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drawings/drawing2.xml" ContentType="application/vnd.openxmlformats-officedocument.drawingml.chartshapes+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drawings/drawing3.xml" ContentType="application/vnd.openxmlformats-officedocument.drawingml.chartshap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362371" w14:textId="77777777" w:rsidR="00BB2895" w:rsidRPr="00A263F1" w:rsidRDefault="00BB2895" w:rsidP="00BB2895">
      <w:pPr>
        <w:widowControl w:val="0"/>
        <w:autoSpaceDE w:val="0"/>
        <w:autoSpaceDN w:val="0"/>
        <w:spacing w:line="360" w:lineRule="auto"/>
        <w:jc w:val="center"/>
        <w:rPr>
          <w:rFonts w:eastAsia="Calibri Light"/>
          <w:b/>
          <w:bCs/>
          <w:sz w:val="48"/>
          <w:szCs w:val="48"/>
          <w:lang w:eastAsia="en-GB" w:bidi="en-GB"/>
        </w:rPr>
      </w:pPr>
      <w:bookmarkStart w:id="0" w:name="_Hlk188019099"/>
      <w:bookmarkEnd w:id="0"/>
      <w:r w:rsidRPr="00A263F1">
        <w:rPr>
          <w:rFonts w:eastAsia="Calibri Light"/>
          <w:b/>
          <w:bCs/>
          <w:sz w:val="48"/>
          <w:szCs w:val="48"/>
          <w:lang w:eastAsia="en-GB" w:bidi="en-GB"/>
        </w:rPr>
        <w:t>MSc Digital Transformation</w:t>
      </w:r>
    </w:p>
    <w:p w14:paraId="52FA928C" w14:textId="77777777" w:rsidR="00BB2895" w:rsidRPr="00A263F1" w:rsidRDefault="00BB2895" w:rsidP="00BB2895">
      <w:pPr>
        <w:widowControl w:val="0"/>
        <w:autoSpaceDE w:val="0"/>
        <w:autoSpaceDN w:val="0"/>
        <w:spacing w:line="360" w:lineRule="auto"/>
        <w:jc w:val="center"/>
        <w:rPr>
          <w:rFonts w:eastAsia="Calibri Light"/>
          <w:b/>
          <w:bCs/>
          <w:sz w:val="48"/>
          <w:szCs w:val="48"/>
          <w:lang w:eastAsia="en-GB" w:bidi="en-GB"/>
        </w:rPr>
      </w:pPr>
      <w:r w:rsidRPr="00A263F1">
        <w:rPr>
          <w:rFonts w:eastAsia="Calibri Light"/>
          <w:b/>
          <w:bCs/>
          <w:sz w:val="48"/>
          <w:szCs w:val="48"/>
          <w:lang w:eastAsia="en-GB" w:bidi="en-GB"/>
        </w:rPr>
        <w:t>for the Health and Care Professions</w:t>
      </w:r>
    </w:p>
    <w:p w14:paraId="030E5095" w14:textId="71D4F64C" w:rsidR="00BB2895" w:rsidRPr="00A263F1" w:rsidRDefault="00BB2895" w:rsidP="00BB2895">
      <w:pPr>
        <w:spacing w:line="360" w:lineRule="auto"/>
        <w:jc w:val="center"/>
        <w:rPr>
          <w:b/>
          <w:bCs/>
          <w:sz w:val="48"/>
          <w:szCs w:val="48"/>
        </w:rPr>
      </w:pPr>
      <w:r w:rsidRPr="00A263F1">
        <w:rPr>
          <w:rFonts w:eastAsia="Calibri Light"/>
          <w:b/>
          <w:bCs/>
          <w:sz w:val="48"/>
          <w:szCs w:val="48"/>
          <w:lang w:eastAsia="en-GB" w:bidi="en-GB"/>
        </w:rPr>
        <w:t>BMDS7005</w:t>
      </w:r>
    </w:p>
    <w:p w14:paraId="55DC3DE6" w14:textId="77777777" w:rsidR="00CD6257" w:rsidRPr="00A263F1" w:rsidRDefault="00CD6257" w:rsidP="00CA4146">
      <w:pPr>
        <w:spacing w:line="480" w:lineRule="auto"/>
        <w:ind w:left="2880" w:hanging="2880"/>
      </w:pPr>
    </w:p>
    <w:p w14:paraId="7D93ABFF" w14:textId="4CB91402" w:rsidR="004767FE" w:rsidRPr="00A263F1" w:rsidRDefault="00CA4146" w:rsidP="003E5B07">
      <w:pPr>
        <w:spacing w:line="360" w:lineRule="auto"/>
        <w:jc w:val="center"/>
        <w:rPr>
          <w:b/>
          <w:bCs/>
          <w:sz w:val="40"/>
          <w:szCs w:val="40"/>
        </w:rPr>
      </w:pPr>
      <w:r w:rsidRPr="00A263F1">
        <w:rPr>
          <w:b/>
          <w:bCs/>
          <w:sz w:val="40"/>
          <w:szCs w:val="40"/>
        </w:rPr>
        <w:t>An</w:t>
      </w:r>
      <w:r w:rsidR="004767FE" w:rsidRPr="00A263F1">
        <w:rPr>
          <w:b/>
          <w:bCs/>
          <w:sz w:val="40"/>
          <w:szCs w:val="40"/>
        </w:rPr>
        <w:t xml:space="preserve"> Evaluation of the Electronic Patient Clinical Record (ePCR) implemented by the Welsh Ambulance Services University NHS Trust (WAST), from a Clinical Perspective</w:t>
      </w:r>
    </w:p>
    <w:p w14:paraId="633854C0" w14:textId="77777777" w:rsidR="00066B7E" w:rsidRPr="00A263F1" w:rsidRDefault="00066B7E" w:rsidP="003E5B07">
      <w:pPr>
        <w:spacing w:line="360" w:lineRule="auto"/>
        <w:jc w:val="center"/>
        <w:rPr>
          <w:b/>
          <w:bCs/>
          <w:sz w:val="40"/>
          <w:szCs w:val="40"/>
        </w:rPr>
      </w:pPr>
    </w:p>
    <w:p w14:paraId="67DFF569" w14:textId="77777777" w:rsidR="00066B7E" w:rsidRPr="00A263F1" w:rsidRDefault="00066B7E" w:rsidP="00066B7E">
      <w:pPr>
        <w:widowControl w:val="0"/>
        <w:autoSpaceDE w:val="0"/>
        <w:autoSpaceDN w:val="0"/>
        <w:spacing w:line="360" w:lineRule="auto"/>
        <w:jc w:val="center"/>
        <w:rPr>
          <w:rFonts w:eastAsia="Calibri Light"/>
          <w:lang w:eastAsia="en-GB" w:bidi="en-GB"/>
        </w:rPr>
      </w:pPr>
      <w:r w:rsidRPr="00A263F1">
        <w:rPr>
          <w:rFonts w:eastAsia="Calibri Light"/>
          <w:lang w:eastAsia="en-GB" w:bidi="en-GB"/>
        </w:rPr>
        <w:t>Dissertation submitted in partial fulfilment of the award of</w:t>
      </w:r>
    </w:p>
    <w:p w14:paraId="3155A37A" w14:textId="15D6BB67" w:rsidR="003E5B07" w:rsidRPr="00A263F1" w:rsidRDefault="00066B7E" w:rsidP="00066B7E">
      <w:pPr>
        <w:spacing w:line="360" w:lineRule="auto"/>
        <w:jc w:val="center"/>
        <w:rPr>
          <w:rFonts w:eastAsia="Calibri Light"/>
          <w:lang w:eastAsia="en-GB" w:bidi="en-GB"/>
        </w:rPr>
      </w:pPr>
      <w:r w:rsidRPr="00A263F1">
        <w:rPr>
          <w:rFonts w:eastAsia="Calibri Light"/>
          <w:lang w:eastAsia="en-GB" w:bidi="en-GB"/>
        </w:rPr>
        <w:t>Master of Science in Digital Transformation for the Health and Care Professions</w:t>
      </w:r>
    </w:p>
    <w:p w14:paraId="122E2B3D" w14:textId="15146676" w:rsidR="00066B7E" w:rsidRPr="00A263F1" w:rsidRDefault="00066B7E" w:rsidP="00066B7E">
      <w:pPr>
        <w:spacing w:line="360" w:lineRule="auto"/>
        <w:jc w:val="center"/>
      </w:pPr>
    </w:p>
    <w:p w14:paraId="5817DE59" w14:textId="16F9072B" w:rsidR="009D739D" w:rsidRPr="00A263F1" w:rsidRDefault="009D739D" w:rsidP="00066B7E">
      <w:pPr>
        <w:spacing w:line="360" w:lineRule="auto"/>
        <w:jc w:val="center"/>
      </w:pPr>
      <w:r w:rsidRPr="00A263F1">
        <w:t>Claire Muxworthy</w:t>
      </w:r>
    </w:p>
    <w:p w14:paraId="69593108" w14:textId="36014170" w:rsidR="009D739D" w:rsidRPr="00A263F1" w:rsidRDefault="009D739D" w:rsidP="00066B7E">
      <w:pPr>
        <w:spacing w:line="360" w:lineRule="auto"/>
        <w:jc w:val="center"/>
      </w:pPr>
      <w:r w:rsidRPr="00A263F1">
        <w:t>2212124</w:t>
      </w:r>
    </w:p>
    <w:p w14:paraId="2C4362BA" w14:textId="4D00ADA6" w:rsidR="009D739D" w:rsidRPr="00A263F1" w:rsidRDefault="00DA5BF6" w:rsidP="00066B7E">
      <w:pPr>
        <w:spacing w:line="360" w:lineRule="auto"/>
        <w:jc w:val="center"/>
      </w:pPr>
      <w:r w:rsidRPr="00A263F1">
        <w:t>5</w:t>
      </w:r>
      <w:r w:rsidR="009D739D" w:rsidRPr="00A263F1">
        <w:rPr>
          <w:vertAlign w:val="superscript"/>
        </w:rPr>
        <w:t>th</w:t>
      </w:r>
      <w:r w:rsidR="009D739D" w:rsidRPr="00A263F1">
        <w:t xml:space="preserve"> May 2025</w:t>
      </w:r>
    </w:p>
    <w:p w14:paraId="5F8E1363" w14:textId="77777777" w:rsidR="009D739D" w:rsidRPr="00A263F1" w:rsidRDefault="009D739D" w:rsidP="00066B7E">
      <w:pPr>
        <w:spacing w:line="360" w:lineRule="auto"/>
        <w:jc w:val="center"/>
      </w:pPr>
    </w:p>
    <w:p w14:paraId="2C403B0A" w14:textId="77777777" w:rsidR="009D739D" w:rsidRPr="00A263F1" w:rsidRDefault="009D739D" w:rsidP="00066B7E">
      <w:pPr>
        <w:spacing w:line="360" w:lineRule="auto"/>
        <w:jc w:val="center"/>
      </w:pPr>
    </w:p>
    <w:p w14:paraId="45CF8FFF" w14:textId="77777777" w:rsidR="00BD0909" w:rsidRPr="00A263F1" w:rsidRDefault="00BD0909" w:rsidP="00BD0909">
      <w:pPr>
        <w:pStyle w:val="NormalWeb"/>
        <w:spacing w:before="0" w:beforeAutospacing="0" w:after="0" w:afterAutospacing="0"/>
        <w:rPr>
          <w:rFonts w:ascii="Arial" w:hAnsi="Arial"/>
        </w:rPr>
      </w:pPr>
    </w:p>
    <w:p w14:paraId="6F562D2A" w14:textId="77777777" w:rsidR="00BD0909" w:rsidRPr="00A263F1" w:rsidRDefault="00BD0909" w:rsidP="00BD0909">
      <w:pPr>
        <w:pStyle w:val="NormalWeb"/>
        <w:spacing w:before="0" w:beforeAutospacing="0" w:after="0" w:afterAutospacing="0"/>
        <w:rPr>
          <w:rFonts w:ascii="Arial" w:hAnsi="Arial"/>
        </w:rPr>
      </w:pPr>
    </w:p>
    <w:p w14:paraId="3EACC00F" w14:textId="6C340429" w:rsidR="004F5E6B" w:rsidRPr="00A263F1" w:rsidRDefault="004F5E6B" w:rsidP="00BD0909">
      <w:pPr>
        <w:pStyle w:val="NormalWeb"/>
        <w:spacing w:before="0" w:beforeAutospacing="0" w:after="0" w:afterAutospacing="0"/>
        <w:rPr>
          <w:rFonts w:ascii="Arial" w:hAnsi="Arial"/>
        </w:rPr>
      </w:pPr>
    </w:p>
    <w:p w14:paraId="580F9C84" w14:textId="77777777" w:rsidR="00BD0909" w:rsidRPr="00A263F1" w:rsidRDefault="00BD0909" w:rsidP="00BD0909">
      <w:pPr>
        <w:pStyle w:val="NormalWeb"/>
        <w:spacing w:before="0" w:beforeAutospacing="0" w:after="0" w:afterAutospacing="0"/>
        <w:rPr>
          <w:rFonts w:ascii="Arial" w:hAnsi="Arial"/>
        </w:rPr>
      </w:pPr>
    </w:p>
    <w:p w14:paraId="69F46252" w14:textId="77777777" w:rsidR="00BD0909" w:rsidRPr="00A263F1" w:rsidRDefault="00BD0909" w:rsidP="00BD0909">
      <w:pPr>
        <w:pStyle w:val="NormalWeb"/>
        <w:spacing w:before="0" w:beforeAutospacing="0" w:after="0" w:afterAutospacing="0"/>
        <w:rPr>
          <w:rFonts w:ascii="Arial" w:hAnsi="Arial"/>
        </w:rPr>
      </w:pPr>
    </w:p>
    <w:p w14:paraId="293E840D" w14:textId="77777777" w:rsidR="00E41AF5" w:rsidRPr="00A263F1" w:rsidRDefault="00E41AF5" w:rsidP="00360B5F">
      <w:pPr>
        <w:pStyle w:val="Heading1"/>
        <w:rPr>
          <w:rFonts w:eastAsia="Arial Unicode MS"/>
          <w:lang w:eastAsia="en-GB" w:bidi="en-GB"/>
        </w:rPr>
      </w:pPr>
      <w:bookmarkStart w:id="1" w:name="_Toc197358074"/>
      <w:r w:rsidRPr="00A263F1">
        <w:rPr>
          <w:rFonts w:eastAsia="Arial Unicode MS"/>
          <w:lang w:eastAsia="en-GB" w:bidi="en-GB"/>
        </w:rPr>
        <w:lastRenderedPageBreak/>
        <w:t>Declaration</w:t>
      </w:r>
      <w:bookmarkEnd w:id="1"/>
    </w:p>
    <w:p w14:paraId="221B821F" w14:textId="6B7CE3CC" w:rsidR="00E41AF5" w:rsidRPr="00A263F1" w:rsidRDefault="00E41AF5" w:rsidP="00FA7111">
      <w:pPr>
        <w:widowControl w:val="0"/>
        <w:autoSpaceDE w:val="0"/>
        <w:autoSpaceDN w:val="0"/>
        <w:spacing w:line="360" w:lineRule="auto"/>
        <w:rPr>
          <w:rFonts w:eastAsia="Times New Roman"/>
          <w:lang w:eastAsia="en-GB" w:bidi="en-GB"/>
        </w:rPr>
      </w:pPr>
      <w:r w:rsidRPr="00A263F1">
        <w:rPr>
          <w:rFonts w:eastAsia="Times New Roman"/>
          <w:lang w:eastAsia="en-GB" w:bidi="en-GB"/>
        </w:rPr>
        <w:t>This work has not previously been accepted in substance for any degree and is not being concurrently submitted in candidature for any degree.</w:t>
      </w:r>
    </w:p>
    <w:p w14:paraId="2F14E5B0" w14:textId="77777777" w:rsidR="00657AAF" w:rsidRPr="00A263F1" w:rsidRDefault="00657AAF" w:rsidP="00657AAF">
      <w:pPr>
        <w:spacing w:line="360" w:lineRule="auto"/>
      </w:pPr>
      <w:proofErr w:type="gramStart"/>
      <w:r w:rsidRPr="00A263F1">
        <w:t>I confirm</w:t>
      </w:r>
      <w:proofErr w:type="gramEnd"/>
      <w:r w:rsidRPr="00A263F1">
        <w:t xml:space="preserve"> that this essay is my own original work and does not include text created by a generative artificial intelligence tool.</w:t>
      </w:r>
    </w:p>
    <w:p w14:paraId="4B6041AD" w14:textId="657770CF" w:rsidR="00E41AF5" w:rsidRPr="00A263F1" w:rsidRDefault="00E41AF5" w:rsidP="00E41AF5">
      <w:pPr>
        <w:widowControl w:val="0"/>
        <w:autoSpaceDE w:val="0"/>
        <w:autoSpaceDN w:val="0"/>
        <w:spacing w:line="360" w:lineRule="auto"/>
        <w:rPr>
          <w:rFonts w:eastAsia="Times New Roman"/>
          <w:lang w:eastAsia="en-GB" w:bidi="en-GB"/>
        </w:rPr>
      </w:pPr>
      <w:r w:rsidRPr="00A263F1">
        <w:rPr>
          <w:rFonts w:eastAsia="Times New Roman"/>
          <w:lang w:eastAsia="en-GB" w:bidi="en-GB"/>
        </w:rPr>
        <w:t>Signed</w:t>
      </w:r>
      <w:r w:rsidR="00BA41FB" w:rsidRPr="00A263F1">
        <w:rPr>
          <w:rFonts w:eastAsia="Times New Roman"/>
          <w:lang w:eastAsia="en-GB" w:bidi="en-GB"/>
        </w:rPr>
        <w:t xml:space="preserve">: </w:t>
      </w:r>
      <w:r w:rsidR="00B80395" w:rsidRPr="00A263F1">
        <w:rPr>
          <w:noProof/>
          <w:lang w:eastAsia="en-GB"/>
        </w:rPr>
        <w:drawing>
          <wp:inline distT="0" distB="0" distL="0" distR="0" wp14:anchorId="17962B0A" wp14:editId="76FDE3A4">
            <wp:extent cx="1714500" cy="302315"/>
            <wp:effectExtent l="0" t="0" r="0" b="0"/>
            <wp:docPr id="86977652" name="Picture 86977652" descr="A close up of a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77652" name="Picture 86977652" descr="A close up of a word&#10;&#10;Description automatically generated"/>
                    <pic:cNvPicPr>
                      <a:picLocks noChangeAspect="1" noChangeArrowheads="1"/>
                    </pic:cNvPicPr>
                  </pic:nvPicPr>
                  <pic:blipFill>
                    <a:blip r:embed="rId8" cstate="print"/>
                    <a:srcRect/>
                    <a:stretch>
                      <a:fillRect/>
                    </a:stretch>
                  </pic:blipFill>
                  <pic:spPr bwMode="auto">
                    <a:xfrm>
                      <a:off x="0" y="0"/>
                      <a:ext cx="1794178" cy="316365"/>
                    </a:xfrm>
                    <a:prstGeom prst="rect">
                      <a:avLst/>
                    </a:prstGeom>
                    <a:noFill/>
                    <a:ln w="9525">
                      <a:noFill/>
                      <a:miter lim="800000"/>
                      <a:headEnd/>
                      <a:tailEnd/>
                    </a:ln>
                  </pic:spPr>
                </pic:pic>
              </a:graphicData>
            </a:graphic>
          </wp:inline>
        </w:drawing>
      </w:r>
    </w:p>
    <w:p w14:paraId="46C472D2" w14:textId="53628327" w:rsidR="00E41AF5" w:rsidRPr="00A263F1" w:rsidRDefault="00E41AF5" w:rsidP="00E41AF5">
      <w:pPr>
        <w:widowControl w:val="0"/>
        <w:autoSpaceDE w:val="0"/>
        <w:autoSpaceDN w:val="0"/>
        <w:spacing w:line="360" w:lineRule="auto"/>
        <w:rPr>
          <w:rFonts w:eastAsia="Times New Roman"/>
          <w:lang w:eastAsia="en-GB" w:bidi="en-GB"/>
        </w:rPr>
      </w:pPr>
      <w:r w:rsidRPr="00A263F1">
        <w:rPr>
          <w:rFonts w:eastAsia="Times New Roman"/>
          <w:lang w:eastAsia="en-GB" w:bidi="en-GB"/>
        </w:rPr>
        <w:t>Date</w:t>
      </w:r>
      <w:r w:rsidR="00BA41FB" w:rsidRPr="00A263F1">
        <w:rPr>
          <w:rFonts w:eastAsia="Times New Roman"/>
          <w:lang w:eastAsia="en-GB" w:bidi="en-GB"/>
        </w:rPr>
        <w:t xml:space="preserve">:    </w:t>
      </w:r>
      <w:r w:rsidR="00B80395" w:rsidRPr="00A263F1">
        <w:rPr>
          <w:rFonts w:eastAsia="Times New Roman"/>
          <w:lang w:eastAsia="en-GB" w:bidi="en-GB"/>
        </w:rPr>
        <w:t>0</w:t>
      </w:r>
      <w:r w:rsidR="00AD281A" w:rsidRPr="00A263F1">
        <w:rPr>
          <w:rFonts w:eastAsia="Times New Roman"/>
          <w:lang w:eastAsia="en-GB" w:bidi="en-GB"/>
        </w:rPr>
        <w:t>5</w:t>
      </w:r>
      <w:r w:rsidR="00B80395" w:rsidRPr="00A263F1">
        <w:rPr>
          <w:rFonts w:eastAsia="Times New Roman"/>
          <w:lang w:eastAsia="en-GB" w:bidi="en-GB"/>
        </w:rPr>
        <w:t>.05.2025</w:t>
      </w:r>
    </w:p>
    <w:p w14:paraId="5D9C1A88" w14:textId="77777777" w:rsidR="005F1C30" w:rsidRPr="00A263F1" w:rsidRDefault="005F1C30" w:rsidP="00F62470">
      <w:pPr>
        <w:rPr>
          <w:rFonts w:eastAsia="Times New Roman"/>
          <w:b/>
          <w:lang w:eastAsia="en-GB"/>
        </w:rPr>
      </w:pPr>
    </w:p>
    <w:p w14:paraId="3DAD12E6" w14:textId="7771A38C" w:rsidR="00F62470" w:rsidRPr="00A263F1" w:rsidRDefault="00F62470" w:rsidP="00F62470">
      <w:pPr>
        <w:rPr>
          <w:rFonts w:eastAsia="Times New Roman"/>
          <w:b/>
          <w:lang w:eastAsia="en-GB"/>
        </w:rPr>
      </w:pPr>
      <w:r w:rsidRPr="00A263F1">
        <w:rPr>
          <w:rFonts w:eastAsia="Times New Roman"/>
          <w:b/>
          <w:lang w:eastAsia="en-GB"/>
        </w:rPr>
        <w:t>Use of Generative AI in Assessment</w:t>
      </w:r>
    </w:p>
    <w:tbl>
      <w:tblPr>
        <w:tblStyle w:val="TableGrid"/>
        <w:tblW w:w="9206" w:type="dxa"/>
        <w:jc w:val="center"/>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681"/>
        <w:gridCol w:w="1276"/>
      </w:tblGrid>
      <w:tr w:rsidR="00F62470" w:rsidRPr="00A263F1" w14:paraId="45E5EADC" w14:textId="77777777" w:rsidTr="00657AAF">
        <w:trPr>
          <w:trHeight w:val="300"/>
          <w:jc w:val="center"/>
        </w:trPr>
        <w:tc>
          <w:tcPr>
            <w:tcW w:w="2249"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4FCCD109" w14:textId="386D3E47" w:rsidR="00F62470" w:rsidRPr="00A263F1" w:rsidRDefault="00F62470" w:rsidP="00F62470">
            <w:pPr>
              <w:rPr>
                <w:rFonts w:eastAsia="Times New Roman"/>
                <w:lang w:eastAsia="en-GB"/>
              </w:rPr>
            </w:pPr>
            <w:r w:rsidRPr="00A263F1">
              <w:rPr>
                <w:rFonts w:eastAsia="Times New Roman"/>
                <w:lang w:eastAsia="en-GB"/>
              </w:rPr>
              <w:t>RESEARCH</w:t>
            </w:r>
          </w:p>
        </w:tc>
        <w:tc>
          <w:tcPr>
            <w:tcW w:w="5681"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F7C2619" w14:textId="77777777" w:rsidR="00F62470" w:rsidRPr="00A263F1" w:rsidRDefault="00F62470" w:rsidP="00F62470">
            <w:pPr>
              <w:rPr>
                <w:rFonts w:eastAsia="Times New Roman"/>
                <w:lang w:eastAsia="en-GB"/>
              </w:rPr>
            </w:pPr>
            <w:r w:rsidRPr="00A263F1">
              <w:rPr>
                <w:rFonts w:eastAsia="Times New Roman"/>
                <w:lang w:eastAsia="en-GB"/>
              </w:rPr>
              <w:t>For this assessment, you can use Generative AI to support you in research, including searching for bibliography, using tools to summarise, compare and interrogate materials.</w:t>
            </w:r>
          </w:p>
        </w:tc>
        <w:tc>
          <w:tcPr>
            <w:tcW w:w="1276" w:type="dxa"/>
            <w:tcBorders>
              <w:top w:val="single" w:sz="6" w:space="0" w:color="auto"/>
              <w:left w:val="single" w:sz="4" w:space="0" w:color="000000" w:themeColor="text1"/>
              <w:bottom w:val="single" w:sz="4" w:space="0" w:color="000000" w:themeColor="text1"/>
              <w:right w:val="single" w:sz="6" w:space="0" w:color="auto"/>
            </w:tcBorders>
          </w:tcPr>
          <w:p w14:paraId="58CE997F" w14:textId="77777777" w:rsidR="00F62470" w:rsidRPr="00A263F1" w:rsidRDefault="00F62470" w:rsidP="00F62470">
            <w:pPr>
              <w:rPr>
                <w:rFonts w:eastAsia="Times New Roman"/>
                <w:lang w:eastAsia="en-GB"/>
              </w:rPr>
            </w:pPr>
            <w:r w:rsidRPr="00A263F1">
              <w:rPr>
                <w:rFonts w:eastAsia="Times New Roman"/>
                <w:lang w:eastAsia="en-GB"/>
              </w:rPr>
              <w:t xml:space="preserve">Yes </w:t>
            </w:r>
            <w:sdt>
              <w:sdtPr>
                <w:rPr>
                  <w:rFonts w:eastAsia="Times New Roman"/>
                  <w:lang w:eastAsia="en-GB"/>
                </w:rPr>
                <w:id w:val="2132582787"/>
                <w14:checkbox>
                  <w14:checked w14:val="0"/>
                  <w14:checkedState w14:val="2612" w14:font="MS Gothic"/>
                  <w14:uncheckedState w14:val="2610" w14:font="MS Gothic"/>
                </w14:checkbox>
              </w:sdtPr>
              <w:sdtEndPr/>
              <w:sdtContent>
                <w:r w:rsidRPr="00A263F1">
                  <w:rPr>
                    <w:rFonts w:ascii="Segoe UI Symbol" w:eastAsia="Times New Roman" w:hAnsi="Segoe UI Symbol" w:cs="Segoe UI Symbol"/>
                    <w:lang w:eastAsia="en-GB"/>
                  </w:rPr>
                  <w:t>☐</w:t>
                </w:r>
              </w:sdtContent>
            </w:sdt>
          </w:p>
          <w:p w14:paraId="1BA28C1D" w14:textId="77777777" w:rsidR="00F62470" w:rsidRPr="00A263F1" w:rsidRDefault="00F62470" w:rsidP="00F62470">
            <w:pPr>
              <w:rPr>
                <w:rFonts w:eastAsia="Times New Roman"/>
                <w:lang w:eastAsia="en-GB"/>
              </w:rPr>
            </w:pPr>
            <w:r w:rsidRPr="00A263F1">
              <w:rPr>
                <w:rFonts w:eastAsia="Times New Roman"/>
                <w:lang w:eastAsia="en-GB"/>
              </w:rPr>
              <w:t xml:space="preserve">No  </w:t>
            </w:r>
            <w:sdt>
              <w:sdtPr>
                <w:rPr>
                  <w:rFonts w:eastAsia="Times New Roman"/>
                  <w:lang w:eastAsia="en-GB"/>
                </w:rPr>
                <w:id w:val="232746510"/>
                <w14:checkbox>
                  <w14:checked w14:val="1"/>
                  <w14:checkedState w14:val="2612" w14:font="MS Gothic"/>
                  <w14:uncheckedState w14:val="2610" w14:font="MS Gothic"/>
                </w14:checkbox>
              </w:sdtPr>
              <w:sdtEndPr/>
              <w:sdtContent>
                <w:r w:rsidRPr="00A263F1">
                  <w:rPr>
                    <w:rFonts w:ascii="Segoe UI Symbol" w:eastAsia="Times New Roman" w:hAnsi="Segoe UI Symbol" w:cs="Segoe UI Symbol"/>
                    <w:lang w:eastAsia="en-GB"/>
                  </w:rPr>
                  <w:t>☒</w:t>
                </w:r>
              </w:sdtContent>
            </w:sdt>
          </w:p>
        </w:tc>
      </w:tr>
      <w:tr w:rsidR="00F62470" w:rsidRPr="00A263F1" w14:paraId="5AF97A56" w14:textId="77777777" w:rsidTr="00657AAF">
        <w:trPr>
          <w:trHeight w:val="300"/>
          <w:jc w:val="center"/>
        </w:trPr>
        <w:tc>
          <w:tcPr>
            <w:tcW w:w="2249"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06FC7D9" w14:textId="77777777" w:rsidR="00F62470" w:rsidRPr="00A263F1" w:rsidRDefault="00F62470" w:rsidP="00F62470">
            <w:pPr>
              <w:rPr>
                <w:rFonts w:eastAsia="Times New Roman"/>
                <w:lang w:eastAsia="en-GB"/>
              </w:rPr>
            </w:pPr>
            <w:r w:rsidRPr="00A263F1">
              <w:rPr>
                <w:rFonts w:eastAsia="Times New Roman"/>
                <w:lang w:eastAsia="en-GB"/>
              </w:rPr>
              <w:t>STRUCTURE</w:t>
            </w:r>
          </w:p>
        </w:tc>
        <w:tc>
          <w:tcPr>
            <w:tcW w:w="568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B52A612" w14:textId="77777777" w:rsidR="00F62470" w:rsidRPr="00A263F1" w:rsidRDefault="00F62470" w:rsidP="00F62470">
            <w:pPr>
              <w:rPr>
                <w:rFonts w:eastAsia="Times New Roman"/>
                <w:lang w:eastAsia="en-GB"/>
              </w:rPr>
            </w:pPr>
            <w:r w:rsidRPr="00A263F1">
              <w:rPr>
                <w:rFonts w:eastAsia="Times New Roman"/>
                <w:lang w:eastAsia="en-GB"/>
              </w:rPr>
              <w:t>For this assessment, you can use Generative AI to support you in structuring your submission, including creating a draft argument structure, identifying parts and headings, etc.</w:t>
            </w:r>
          </w:p>
        </w:tc>
        <w:tc>
          <w:tcPr>
            <w:tcW w:w="127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CBA035E" w14:textId="77777777" w:rsidR="00F62470" w:rsidRPr="00A263F1" w:rsidRDefault="00F62470" w:rsidP="00F62470">
            <w:pPr>
              <w:rPr>
                <w:rFonts w:eastAsia="Times New Roman"/>
                <w:lang w:eastAsia="en-GB"/>
              </w:rPr>
            </w:pPr>
            <w:r w:rsidRPr="00A263F1">
              <w:rPr>
                <w:rFonts w:eastAsia="Times New Roman"/>
                <w:lang w:eastAsia="en-GB"/>
              </w:rPr>
              <w:t xml:space="preserve">Yes </w:t>
            </w:r>
            <w:sdt>
              <w:sdtPr>
                <w:rPr>
                  <w:rFonts w:eastAsia="Times New Roman"/>
                  <w:lang w:eastAsia="en-GB"/>
                </w:rPr>
                <w:id w:val="-1963106295"/>
                <w14:checkbox>
                  <w14:checked w14:val="0"/>
                  <w14:checkedState w14:val="2612" w14:font="MS Gothic"/>
                  <w14:uncheckedState w14:val="2610" w14:font="MS Gothic"/>
                </w14:checkbox>
              </w:sdtPr>
              <w:sdtEndPr/>
              <w:sdtContent>
                <w:r w:rsidRPr="00A263F1">
                  <w:rPr>
                    <w:rFonts w:ascii="Segoe UI Symbol" w:eastAsia="Times New Roman" w:hAnsi="Segoe UI Symbol" w:cs="Segoe UI Symbol"/>
                    <w:lang w:eastAsia="en-GB"/>
                  </w:rPr>
                  <w:t>☐</w:t>
                </w:r>
              </w:sdtContent>
            </w:sdt>
          </w:p>
          <w:p w14:paraId="1DD3A1F8" w14:textId="77777777" w:rsidR="00F62470" w:rsidRPr="00A263F1" w:rsidRDefault="00F62470" w:rsidP="00F62470">
            <w:pPr>
              <w:rPr>
                <w:rFonts w:eastAsia="Times New Roman"/>
                <w:lang w:eastAsia="en-GB"/>
              </w:rPr>
            </w:pPr>
            <w:r w:rsidRPr="00A263F1">
              <w:rPr>
                <w:rFonts w:eastAsia="Times New Roman"/>
                <w:lang w:eastAsia="en-GB"/>
              </w:rPr>
              <w:t xml:space="preserve">No  </w:t>
            </w:r>
            <w:sdt>
              <w:sdtPr>
                <w:rPr>
                  <w:rFonts w:eastAsia="Times New Roman"/>
                  <w:lang w:eastAsia="en-GB"/>
                </w:rPr>
                <w:id w:val="-1770765072"/>
                <w14:checkbox>
                  <w14:checked w14:val="1"/>
                  <w14:checkedState w14:val="2612" w14:font="MS Gothic"/>
                  <w14:uncheckedState w14:val="2610" w14:font="MS Gothic"/>
                </w14:checkbox>
              </w:sdtPr>
              <w:sdtEndPr/>
              <w:sdtContent>
                <w:r w:rsidRPr="00A263F1">
                  <w:rPr>
                    <w:rFonts w:ascii="Segoe UI Symbol" w:eastAsia="Times New Roman" w:hAnsi="Segoe UI Symbol" w:cs="Segoe UI Symbol"/>
                    <w:lang w:eastAsia="en-GB"/>
                  </w:rPr>
                  <w:t>☒</w:t>
                </w:r>
              </w:sdtContent>
            </w:sdt>
          </w:p>
        </w:tc>
      </w:tr>
      <w:tr w:rsidR="00F62470" w:rsidRPr="00A263F1" w14:paraId="67FBC224" w14:textId="77777777" w:rsidTr="00657AAF">
        <w:trPr>
          <w:trHeight w:val="300"/>
          <w:jc w:val="center"/>
        </w:trPr>
        <w:tc>
          <w:tcPr>
            <w:tcW w:w="2249"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FD72DE1" w14:textId="3658CEAC" w:rsidR="00F62470" w:rsidRPr="00A263F1" w:rsidRDefault="00F62470" w:rsidP="00F62470">
            <w:pPr>
              <w:rPr>
                <w:rFonts w:eastAsia="Times New Roman"/>
                <w:lang w:eastAsia="en-GB"/>
              </w:rPr>
            </w:pPr>
            <w:r w:rsidRPr="00A263F1">
              <w:rPr>
                <w:rFonts w:eastAsia="Times New Roman"/>
                <w:lang w:eastAsia="en-GB"/>
              </w:rPr>
              <w:t>PROOFREADING</w:t>
            </w:r>
          </w:p>
        </w:tc>
        <w:tc>
          <w:tcPr>
            <w:tcW w:w="568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D07D525" w14:textId="77777777" w:rsidR="00F62470" w:rsidRPr="00A263F1" w:rsidRDefault="00F62470" w:rsidP="00F62470">
            <w:pPr>
              <w:rPr>
                <w:rFonts w:eastAsia="Times New Roman"/>
                <w:lang w:eastAsia="en-GB"/>
              </w:rPr>
            </w:pPr>
            <w:r w:rsidRPr="00A263F1">
              <w:rPr>
                <w:rFonts w:eastAsia="Times New Roman"/>
                <w:lang w:eastAsia="en-GB"/>
              </w:rPr>
              <w:t>For this assessment, you can use Generative AI to check your own text/creation for grammatical and syntactical mistakes, including rephrasing of your own work within specific standards.</w:t>
            </w:r>
          </w:p>
        </w:tc>
        <w:tc>
          <w:tcPr>
            <w:tcW w:w="127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088E66C" w14:textId="77777777" w:rsidR="00F62470" w:rsidRPr="00A263F1" w:rsidRDefault="00F62470" w:rsidP="00F62470">
            <w:pPr>
              <w:rPr>
                <w:rFonts w:eastAsia="Times New Roman"/>
                <w:lang w:eastAsia="en-GB"/>
              </w:rPr>
            </w:pPr>
            <w:r w:rsidRPr="00A263F1">
              <w:rPr>
                <w:rFonts w:eastAsia="Times New Roman"/>
                <w:lang w:eastAsia="en-GB"/>
              </w:rPr>
              <w:t xml:space="preserve">Yes </w:t>
            </w:r>
            <w:sdt>
              <w:sdtPr>
                <w:rPr>
                  <w:rFonts w:eastAsia="Times New Roman"/>
                  <w:lang w:eastAsia="en-GB"/>
                </w:rPr>
                <w:id w:val="-1324893659"/>
                <w14:checkbox>
                  <w14:checked w14:val="0"/>
                  <w14:checkedState w14:val="2612" w14:font="MS Gothic"/>
                  <w14:uncheckedState w14:val="2610" w14:font="MS Gothic"/>
                </w14:checkbox>
              </w:sdtPr>
              <w:sdtEndPr/>
              <w:sdtContent>
                <w:r w:rsidRPr="00A263F1">
                  <w:rPr>
                    <w:rFonts w:ascii="Segoe UI Symbol" w:eastAsia="Times New Roman" w:hAnsi="Segoe UI Symbol" w:cs="Segoe UI Symbol"/>
                    <w:lang w:eastAsia="en-GB"/>
                  </w:rPr>
                  <w:t>☐</w:t>
                </w:r>
              </w:sdtContent>
            </w:sdt>
          </w:p>
          <w:p w14:paraId="3F52D680" w14:textId="77777777" w:rsidR="00F62470" w:rsidRPr="00A263F1" w:rsidRDefault="00F62470" w:rsidP="00F62470">
            <w:pPr>
              <w:rPr>
                <w:rFonts w:eastAsia="Times New Roman"/>
                <w:lang w:eastAsia="en-GB"/>
              </w:rPr>
            </w:pPr>
            <w:r w:rsidRPr="00A263F1">
              <w:rPr>
                <w:rFonts w:eastAsia="Times New Roman"/>
                <w:lang w:eastAsia="en-GB"/>
              </w:rPr>
              <w:t xml:space="preserve">No  </w:t>
            </w:r>
            <w:sdt>
              <w:sdtPr>
                <w:rPr>
                  <w:rFonts w:eastAsia="Times New Roman"/>
                  <w:lang w:eastAsia="en-GB"/>
                </w:rPr>
                <w:id w:val="-2147112077"/>
                <w14:checkbox>
                  <w14:checked w14:val="1"/>
                  <w14:checkedState w14:val="2612" w14:font="MS Gothic"/>
                  <w14:uncheckedState w14:val="2610" w14:font="MS Gothic"/>
                </w14:checkbox>
              </w:sdtPr>
              <w:sdtEndPr/>
              <w:sdtContent>
                <w:r w:rsidRPr="00A263F1">
                  <w:rPr>
                    <w:rFonts w:ascii="Segoe UI Symbol" w:eastAsia="Times New Roman" w:hAnsi="Segoe UI Symbol" w:cs="Segoe UI Symbol"/>
                    <w:lang w:eastAsia="en-GB"/>
                  </w:rPr>
                  <w:t>☒</w:t>
                </w:r>
              </w:sdtContent>
            </w:sdt>
          </w:p>
        </w:tc>
      </w:tr>
      <w:tr w:rsidR="00F62470" w:rsidRPr="00A263F1" w14:paraId="57390E3E" w14:textId="77777777" w:rsidTr="00657AAF">
        <w:trPr>
          <w:trHeight w:val="300"/>
          <w:jc w:val="center"/>
        </w:trPr>
        <w:tc>
          <w:tcPr>
            <w:tcW w:w="2249"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053D085" w14:textId="77777777" w:rsidR="00F62470" w:rsidRPr="00A263F1" w:rsidRDefault="00F62470" w:rsidP="00F62470">
            <w:pPr>
              <w:rPr>
                <w:rFonts w:eastAsia="Times New Roman"/>
                <w:lang w:eastAsia="en-GB"/>
              </w:rPr>
            </w:pPr>
            <w:r w:rsidRPr="00A263F1">
              <w:rPr>
                <w:rFonts w:eastAsia="Times New Roman"/>
                <w:lang w:eastAsia="en-GB"/>
              </w:rPr>
              <w:t>WRITING</w:t>
            </w:r>
          </w:p>
        </w:tc>
        <w:tc>
          <w:tcPr>
            <w:tcW w:w="568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A73584E" w14:textId="77777777" w:rsidR="00F62470" w:rsidRPr="00A263F1" w:rsidRDefault="00F62470" w:rsidP="00F62470">
            <w:pPr>
              <w:rPr>
                <w:rFonts w:eastAsia="Times New Roman"/>
                <w:lang w:eastAsia="en-GB"/>
              </w:rPr>
            </w:pPr>
            <w:r w:rsidRPr="00A263F1">
              <w:rPr>
                <w:rFonts w:eastAsia="Times New Roman"/>
                <w:lang w:eastAsia="en-GB"/>
              </w:rPr>
              <w:t>For this assessment, you can use Generative AI to create text for submission.</w:t>
            </w:r>
          </w:p>
        </w:tc>
        <w:tc>
          <w:tcPr>
            <w:tcW w:w="127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60F87F1" w14:textId="77777777" w:rsidR="00F62470" w:rsidRPr="00A263F1" w:rsidRDefault="00F62470" w:rsidP="00F62470">
            <w:pPr>
              <w:rPr>
                <w:rFonts w:eastAsia="Times New Roman"/>
                <w:lang w:eastAsia="en-GB"/>
              </w:rPr>
            </w:pPr>
            <w:r w:rsidRPr="00A263F1">
              <w:rPr>
                <w:rFonts w:eastAsia="Times New Roman"/>
                <w:lang w:eastAsia="en-GB"/>
              </w:rPr>
              <w:t xml:space="preserve">Yes </w:t>
            </w:r>
            <w:sdt>
              <w:sdtPr>
                <w:rPr>
                  <w:rFonts w:eastAsia="Times New Roman"/>
                  <w:lang w:eastAsia="en-GB"/>
                </w:rPr>
                <w:id w:val="-369145368"/>
                <w14:checkbox>
                  <w14:checked w14:val="0"/>
                  <w14:checkedState w14:val="2612" w14:font="MS Gothic"/>
                  <w14:uncheckedState w14:val="2610" w14:font="MS Gothic"/>
                </w14:checkbox>
              </w:sdtPr>
              <w:sdtEndPr/>
              <w:sdtContent>
                <w:r w:rsidRPr="00A263F1">
                  <w:rPr>
                    <w:rFonts w:ascii="Segoe UI Symbol" w:eastAsia="Times New Roman" w:hAnsi="Segoe UI Symbol" w:cs="Segoe UI Symbol"/>
                    <w:lang w:eastAsia="en-GB"/>
                  </w:rPr>
                  <w:t>☐</w:t>
                </w:r>
              </w:sdtContent>
            </w:sdt>
          </w:p>
          <w:p w14:paraId="16DDD4CA" w14:textId="77777777" w:rsidR="00F62470" w:rsidRPr="00A263F1" w:rsidRDefault="00F62470" w:rsidP="00F62470">
            <w:pPr>
              <w:rPr>
                <w:rFonts w:eastAsia="Times New Roman"/>
                <w:lang w:eastAsia="en-GB"/>
              </w:rPr>
            </w:pPr>
            <w:r w:rsidRPr="00A263F1">
              <w:rPr>
                <w:rFonts w:eastAsia="Times New Roman"/>
                <w:lang w:eastAsia="en-GB"/>
              </w:rPr>
              <w:t xml:space="preserve">No  </w:t>
            </w:r>
            <w:sdt>
              <w:sdtPr>
                <w:rPr>
                  <w:rFonts w:eastAsia="Times New Roman"/>
                  <w:lang w:eastAsia="en-GB"/>
                </w:rPr>
                <w:id w:val="-1362739539"/>
                <w14:checkbox>
                  <w14:checked w14:val="1"/>
                  <w14:checkedState w14:val="2612" w14:font="MS Gothic"/>
                  <w14:uncheckedState w14:val="2610" w14:font="MS Gothic"/>
                </w14:checkbox>
              </w:sdtPr>
              <w:sdtEndPr/>
              <w:sdtContent>
                <w:r w:rsidRPr="00A263F1">
                  <w:rPr>
                    <w:rFonts w:ascii="Segoe UI Symbol" w:eastAsia="Times New Roman" w:hAnsi="Segoe UI Symbol" w:cs="Segoe UI Symbol"/>
                    <w:lang w:eastAsia="en-GB"/>
                  </w:rPr>
                  <w:t>☒</w:t>
                </w:r>
              </w:sdtContent>
            </w:sdt>
          </w:p>
        </w:tc>
      </w:tr>
      <w:tr w:rsidR="00F62470" w:rsidRPr="00A263F1" w14:paraId="36F09DB7" w14:textId="77777777" w:rsidTr="00657AAF">
        <w:trPr>
          <w:trHeight w:val="300"/>
          <w:jc w:val="center"/>
        </w:trPr>
        <w:tc>
          <w:tcPr>
            <w:tcW w:w="2249"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2E43797" w14:textId="77777777" w:rsidR="00F62470" w:rsidRPr="00A263F1" w:rsidRDefault="00F62470" w:rsidP="00F62470">
            <w:pPr>
              <w:rPr>
                <w:rFonts w:eastAsia="Times New Roman"/>
                <w:lang w:eastAsia="en-GB"/>
              </w:rPr>
            </w:pPr>
            <w:r w:rsidRPr="00A263F1">
              <w:rPr>
                <w:rFonts w:eastAsia="Times New Roman"/>
                <w:lang w:eastAsia="en-GB"/>
              </w:rPr>
              <w:t>CREATIVE</w:t>
            </w:r>
          </w:p>
        </w:tc>
        <w:tc>
          <w:tcPr>
            <w:tcW w:w="568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835783E" w14:textId="77777777" w:rsidR="00F62470" w:rsidRPr="00A263F1" w:rsidRDefault="00F62470" w:rsidP="00F62470">
            <w:pPr>
              <w:rPr>
                <w:rFonts w:eastAsia="Times New Roman"/>
                <w:lang w:eastAsia="en-GB"/>
              </w:rPr>
            </w:pPr>
            <w:r w:rsidRPr="00A263F1">
              <w:rPr>
                <w:rFonts w:eastAsia="Times New Roman"/>
                <w:lang w:eastAsia="en-GB"/>
              </w:rPr>
              <w:t>For this assessment, you can use Generative AI to create creative materials, such as images.</w:t>
            </w:r>
          </w:p>
        </w:tc>
        <w:tc>
          <w:tcPr>
            <w:tcW w:w="127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652BAF0" w14:textId="77777777" w:rsidR="00F62470" w:rsidRPr="00A263F1" w:rsidRDefault="00F62470" w:rsidP="00F62470">
            <w:pPr>
              <w:rPr>
                <w:rFonts w:eastAsia="Times New Roman"/>
                <w:lang w:eastAsia="en-GB"/>
              </w:rPr>
            </w:pPr>
            <w:r w:rsidRPr="00A263F1">
              <w:rPr>
                <w:rFonts w:eastAsia="Times New Roman"/>
                <w:lang w:eastAsia="en-GB"/>
              </w:rPr>
              <w:t xml:space="preserve">Yes </w:t>
            </w:r>
            <w:sdt>
              <w:sdtPr>
                <w:rPr>
                  <w:rFonts w:eastAsia="Times New Roman"/>
                  <w:lang w:eastAsia="en-GB"/>
                </w:rPr>
                <w:id w:val="2010552085"/>
                <w14:checkbox>
                  <w14:checked w14:val="0"/>
                  <w14:checkedState w14:val="2612" w14:font="MS Gothic"/>
                  <w14:uncheckedState w14:val="2610" w14:font="MS Gothic"/>
                </w14:checkbox>
              </w:sdtPr>
              <w:sdtEndPr/>
              <w:sdtContent>
                <w:r w:rsidRPr="00A263F1">
                  <w:rPr>
                    <w:rFonts w:ascii="Segoe UI Symbol" w:eastAsia="Times New Roman" w:hAnsi="Segoe UI Symbol" w:cs="Segoe UI Symbol"/>
                    <w:lang w:eastAsia="en-GB"/>
                  </w:rPr>
                  <w:t>☐</w:t>
                </w:r>
              </w:sdtContent>
            </w:sdt>
          </w:p>
          <w:p w14:paraId="4D043EF8" w14:textId="77777777" w:rsidR="00F62470" w:rsidRPr="00A263F1" w:rsidRDefault="00F62470" w:rsidP="00F62470">
            <w:pPr>
              <w:rPr>
                <w:rFonts w:eastAsia="Times New Roman"/>
                <w:lang w:eastAsia="en-GB"/>
              </w:rPr>
            </w:pPr>
            <w:r w:rsidRPr="00A263F1">
              <w:rPr>
                <w:rFonts w:eastAsia="Times New Roman"/>
                <w:lang w:eastAsia="en-GB"/>
              </w:rPr>
              <w:t xml:space="preserve">No  </w:t>
            </w:r>
            <w:sdt>
              <w:sdtPr>
                <w:rPr>
                  <w:rFonts w:eastAsia="Times New Roman"/>
                  <w:lang w:eastAsia="en-GB"/>
                </w:rPr>
                <w:id w:val="1717855451"/>
                <w14:checkbox>
                  <w14:checked w14:val="1"/>
                  <w14:checkedState w14:val="2612" w14:font="MS Gothic"/>
                  <w14:uncheckedState w14:val="2610" w14:font="MS Gothic"/>
                </w14:checkbox>
              </w:sdtPr>
              <w:sdtEndPr/>
              <w:sdtContent>
                <w:r w:rsidRPr="00A263F1">
                  <w:rPr>
                    <w:rFonts w:ascii="Segoe UI Symbol" w:eastAsia="Times New Roman" w:hAnsi="Segoe UI Symbol" w:cs="Segoe UI Symbol"/>
                    <w:lang w:eastAsia="en-GB"/>
                  </w:rPr>
                  <w:t>☒</w:t>
                </w:r>
              </w:sdtContent>
            </w:sdt>
          </w:p>
        </w:tc>
      </w:tr>
      <w:tr w:rsidR="00F62470" w:rsidRPr="00A263F1" w14:paraId="03F3D95E" w14:textId="77777777" w:rsidTr="00657AAF">
        <w:trPr>
          <w:trHeight w:val="300"/>
          <w:jc w:val="center"/>
        </w:trPr>
        <w:tc>
          <w:tcPr>
            <w:tcW w:w="2249"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7DF455B" w14:textId="77777777" w:rsidR="00F62470" w:rsidRPr="00A263F1" w:rsidRDefault="00F62470" w:rsidP="00F62470">
            <w:pPr>
              <w:rPr>
                <w:rFonts w:eastAsia="Times New Roman"/>
                <w:lang w:eastAsia="en-GB"/>
              </w:rPr>
            </w:pPr>
            <w:r w:rsidRPr="00A263F1">
              <w:rPr>
                <w:rFonts w:eastAsia="Times New Roman"/>
                <w:lang w:eastAsia="en-GB"/>
              </w:rPr>
              <w:t>PROGRAMING</w:t>
            </w:r>
          </w:p>
        </w:tc>
        <w:tc>
          <w:tcPr>
            <w:tcW w:w="568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B747FA9" w14:textId="77777777" w:rsidR="00F62470" w:rsidRPr="00A263F1" w:rsidRDefault="00F62470" w:rsidP="00F62470">
            <w:pPr>
              <w:rPr>
                <w:rFonts w:eastAsia="Times New Roman"/>
                <w:lang w:eastAsia="en-GB"/>
              </w:rPr>
            </w:pPr>
            <w:r w:rsidRPr="00A263F1">
              <w:rPr>
                <w:rFonts w:eastAsia="Times New Roman"/>
                <w:lang w:eastAsia="en-GB"/>
              </w:rPr>
              <w:t>For this assessment, you can use Generative AI to create and check code.</w:t>
            </w:r>
          </w:p>
        </w:tc>
        <w:tc>
          <w:tcPr>
            <w:tcW w:w="127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F525ACD" w14:textId="5D55C560" w:rsidR="00F62470" w:rsidRPr="00A263F1" w:rsidRDefault="00F62470" w:rsidP="00F62470">
            <w:pPr>
              <w:rPr>
                <w:rFonts w:eastAsia="Times New Roman"/>
                <w:lang w:eastAsia="en-GB"/>
              </w:rPr>
            </w:pPr>
            <w:r w:rsidRPr="00A263F1">
              <w:rPr>
                <w:rFonts w:eastAsia="Times New Roman"/>
                <w:lang w:eastAsia="en-GB"/>
              </w:rPr>
              <w:t xml:space="preserve">Yes </w:t>
            </w:r>
            <w:sdt>
              <w:sdtPr>
                <w:rPr>
                  <w:rFonts w:eastAsia="Times New Roman"/>
                  <w:lang w:eastAsia="en-GB"/>
                </w:rPr>
                <w:id w:val="1136687853"/>
                <w14:checkbox>
                  <w14:checked w14:val="0"/>
                  <w14:checkedState w14:val="2612" w14:font="MS Gothic"/>
                  <w14:uncheckedState w14:val="2610" w14:font="MS Gothic"/>
                </w14:checkbox>
              </w:sdtPr>
              <w:sdtEndPr/>
              <w:sdtContent>
                <w:r w:rsidR="004F36A3" w:rsidRPr="00A263F1">
                  <w:rPr>
                    <w:rFonts w:ascii="Segoe UI Symbol" w:eastAsia="MS Gothic" w:hAnsi="Segoe UI Symbol" w:cs="Segoe UI Symbol"/>
                    <w:lang w:eastAsia="en-GB"/>
                  </w:rPr>
                  <w:t>☐</w:t>
                </w:r>
              </w:sdtContent>
            </w:sdt>
          </w:p>
          <w:p w14:paraId="783E2A90" w14:textId="77777777" w:rsidR="00F62470" w:rsidRPr="00A263F1" w:rsidRDefault="00F62470" w:rsidP="00F62470">
            <w:pPr>
              <w:rPr>
                <w:rFonts w:eastAsia="Times New Roman"/>
                <w:lang w:eastAsia="en-GB"/>
              </w:rPr>
            </w:pPr>
            <w:r w:rsidRPr="00A263F1">
              <w:rPr>
                <w:rFonts w:eastAsia="Times New Roman"/>
                <w:lang w:eastAsia="en-GB"/>
              </w:rPr>
              <w:t xml:space="preserve">No  </w:t>
            </w:r>
            <w:sdt>
              <w:sdtPr>
                <w:rPr>
                  <w:rFonts w:eastAsia="Times New Roman"/>
                  <w:lang w:eastAsia="en-GB"/>
                </w:rPr>
                <w:id w:val="648559774"/>
                <w14:checkbox>
                  <w14:checked w14:val="1"/>
                  <w14:checkedState w14:val="2612" w14:font="MS Gothic"/>
                  <w14:uncheckedState w14:val="2610" w14:font="MS Gothic"/>
                </w14:checkbox>
              </w:sdtPr>
              <w:sdtEndPr/>
              <w:sdtContent>
                <w:r w:rsidRPr="00A263F1">
                  <w:rPr>
                    <w:rFonts w:ascii="Segoe UI Symbol" w:eastAsia="Times New Roman" w:hAnsi="Segoe UI Symbol" w:cs="Segoe UI Symbol"/>
                    <w:lang w:eastAsia="en-GB"/>
                  </w:rPr>
                  <w:t>☒</w:t>
                </w:r>
              </w:sdtContent>
            </w:sdt>
          </w:p>
        </w:tc>
      </w:tr>
      <w:tr w:rsidR="00F62470" w:rsidRPr="00A263F1" w14:paraId="4B436DCD" w14:textId="77777777" w:rsidTr="00657AAF">
        <w:trPr>
          <w:trHeight w:val="300"/>
          <w:jc w:val="center"/>
        </w:trPr>
        <w:tc>
          <w:tcPr>
            <w:tcW w:w="2249"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3CE692C9" w14:textId="77777777" w:rsidR="00F62470" w:rsidRPr="00A263F1" w:rsidRDefault="00F62470" w:rsidP="00F62470">
            <w:pPr>
              <w:rPr>
                <w:rFonts w:eastAsia="Times New Roman"/>
                <w:lang w:eastAsia="en-GB"/>
              </w:rPr>
            </w:pPr>
            <w:r w:rsidRPr="00A263F1">
              <w:rPr>
                <w:rFonts w:eastAsia="Times New Roman"/>
                <w:lang w:eastAsia="en-GB"/>
              </w:rPr>
              <w:t>NONE</w:t>
            </w:r>
          </w:p>
        </w:tc>
        <w:tc>
          <w:tcPr>
            <w:tcW w:w="5681"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749A063A" w14:textId="77777777" w:rsidR="00F62470" w:rsidRPr="00A263F1" w:rsidRDefault="00F62470" w:rsidP="00F62470">
            <w:pPr>
              <w:rPr>
                <w:rFonts w:eastAsia="Times New Roman"/>
                <w:lang w:eastAsia="en-GB"/>
              </w:rPr>
            </w:pPr>
            <w:r w:rsidRPr="00A263F1">
              <w:rPr>
                <w:rFonts w:eastAsia="Times New Roman"/>
                <w:lang w:eastAsia="en-GB"/>
              </w:rPr>
              <w:t xml:space="preserve">For this assessment, you are not allowed to use </w:t>
            </w:r>
            <w:r w:rsidRPr="00A263F1">
              <w:rPr>
                <w:rFonts w:eastAsia="Times New Roman"/>
                <w:b/>
                <w:bCs/>
                <w:lang w:eastAsia="en-GB"/>
              </w:rPr>
              <w:t>any</w:t>
            </w:r>
            <w:r w:rsidRPr="00A263F1">
              <w:rPr>
                <w:rFonts w:eastAsia="Times New Roman"/>
                <w:lang w:eastAsia="en-GB"/>
              </w:rPr>
              <w:t xml:space="preserve"> type of Generative AI support. This includes research support, structure support, writing/proofreading support and creative support.</w:t>
            </w:r>
          </w:p>
        </w:tc>
        <w:tc>
          <w:tcPr>
            <w:tcW w:w="1276" w:type="dxa"/>
            <w:tcBorders>
              <w:top w:val="single" w:sz="4" w:space="0" w:color="000000" w:themeColor="text1"/>
              <w:left w:val="single" w:sz="4" w:space="0" w:color="000000" w:themeColor="text1"/>
              <w:bottom w:val="single" w:sz="6" w:space="0" w:color="auto"/>
              <w:right w:val="single" w:sz="6" w:space="0" w:color="auto"/>
            </w:tcBorders>
          </w:tcPr>
          <w:p w14:paraId="53EDDDC6" w14:textId="1938A38E" w:rsidR="00F62470" w:rsidRPr="00A263F1" w:rsidRDefault="00F62470" w:rsidP="00F62470">
            <w:pPr>
              <w:rPr>
                <w:rFonts w:eastAsia="Times New Roman"/>
                <w:lang w:eastAsia="en-GB"/>
              </w:rPr>
            </w:pPr>
            <w:r w:rsidRPr="00A263F1">
              <w:rPr>
                <w:rFonts w:eastAsia="Times New Roman"/>
                <w:lang w:eastAsia="en-GB"/>
              </w:rPr>
              <w:t xml:space="preserve">Yes </w:t>
            </w:r>
            <w:sdt>
              <w:sdtPr>
                <w:rPr>
                  <w:rFonts w:eastAsia="Times New Roman"/>
                  <w:lang w:eastAsia="en-GB"/>
                </w:rPr>
                <w:id w:val="1610168832"/>
                <w14:checkbox>
                  <w14:checked w14:val="0"/>
                  <w14:checkedState w14:val="2612" w14:font="MS Gothic"/>
                  <w14:uncheckedState w14:val="2610" w14:font="MS Gothic"/>
                </w14:checkbox>
              </w:sdtPr>
              <w:sdtEndPr/>
              <w:sdtContent>
                <w:r w:rsidR="004F36A3" w:rsidRPr="00A263F1">
                  <w:rPr>
                    <w:rFonts w:ascii="Segoe UI Symbol" w:eastAsia="MS Gothic" w:hAnsi="Segoe UI Symbol" w:cs="Segoe UI Symbol"/>
                    <w:lang w:eastAsia="en-GB"/>
                  </w:rPr>
                  <w:t>☐</w:t>
                </w:r>
              </w:sdtContent>
            </w:sdt>
          </w:p>
          <w:p w14:paraId="2F2C22E5" w14:textId="478D7530" w:rsidR="00F62470" w:rsidRPr="00A263F1" w:rsidRDefault="00F62470" w:rsidP="00F62470">
            <w:pPr>
              <w:rPr>
                <w:rFonts w:eastAsia="Times New Roman"/>
                <w:lang w:eastAsia="en-GB"/>
              </w:rPr>
            </w:pPr>
            <w:r w:rsidRPr="00A263F1">
              <w:rPr>
                <w:rFonts w:eastAsia="Times New Roman"/>
                <w:lang w:eastAsia="en-GB"/>
              </w:rPr>
              <w:t xml:space="preserve">No  </w:t>
            </w:r>
            <w:sdt>
              <w:sdtPr>
                <w:rPr>
                  <w:rFonts w:eastAsia="Times New Roman"/>
                  <w:lang w:eastAsia="en-GB"/>
                </w:rPr>
                <w:id w:val="1628280607"/>
                <w14:checkbox>
                  <w14:checked w14:val="1"/>
                  <w14:checkedState w14:val="2612" w14:font="MS Gothic"/>
                  <w14:uncheckedState w14:val="2610" w14:font="MS Gothic"/>
                </w14:checkbox>
              </w:sdtPr>
              <w:sdtEndPr/>
              <w:sdtContent>
                <w:r w:rsidRPr="00A263F1">
                  <w:rPr>
                    <w:rFonts w:ascii="Segoe UI Symbol" w:eastAsia="Times New Roman" w:hAnsi="Segoe UI Symbol" w:cs="Segoe UI Symbol"/>
                    <w:lang w:eastAsia="en-GB"/>
                  </w:rPr>
                  <w:t>☒</w:t>
                </w:r>
              </w:sdtContent>
            </w:sdt>
          </w:p>
        </w:tc>
      </w:tr>
    </w:tbl>
    <w:sdt>
      <w:sdtPr>
        <w:rPr>
          <w:rFonts w:eastAsiaTheme="minorEastAsia"/>
          <w:b w:val="0"/>
          <w:bCs w:val="0"/>
          <w:kern w:val="0"/>
          <w:sz w:val="24"/>
          <w:szCs w:val="24"/>
        </w:rPr>
        <w:id w:val="1584568685"/>
        <w:docPartObj>
          <w:docPartGallery w:val="Table of Contents"/>
          <w:docPartUnique/>
        </w:docPartObj>
      </w:sdtPr>
      <w:sdtEndPr>
        <w:rPr>
          <w:noProof/>
        </w:rPr>
      </w:sdtEndPr>
      <w:sdtContent>
        <w:p w14:paraId="5FF57838" w14:textId="12FDD74E" w:rsidR="00136064" w:rsidRPr="00A263F1" w:rsidRDefault="00136064">
          <w:pPr>
            <w:pStyle w:val="TOCHeading"/>
          </w:pPr>
          <w:r w:rsidRPr="00A263F1">
            <w:t>Contents</w:t>
          </w:r>
        </w:p>
        <w:p w14:paraId="2676E245" w14:textId="4DD7FB66" w:rsidR="00A263F1" w:rsidRPr="00A263F1" w:rsidRDefault="00136064">
          <w:pPr>
            <w:pStyle w:val="TOC1"/>
            <w:rPr>
              <w:noProof/>
              <w:kern w:val="2"/>
              <w:lang w:eastAsia="en-GB"/>
              <w14:ligatures w14:val="standardContextual"/>
            </w:rPr>
          </w:pPr>
          <w:r w:rsidRPr="00A263F1">
            <w:fldChar w:fldCharType="begin"/>
          </w:r>
          <w:r w:rsidRPr="00A263F1">
            <w:instrText xml:space="preserve"> TOC \o "1-3" \h \z \u </w:instrText>
          </w:r>
          <w:r w:rsidRPr="00A263F1">
            <w:fldChar w:fldCharType="separate"/>
          </w:r>
          <w:hyperlink w:anchor="_Toc197358074" w:history="1">
            <w:r w:rsidR="00A263F1" w:rsidRPr="00A263F1">
              <w:rPr>
                <w:rStyle w:val="Hyperlink"/>
                <w:rFonts w:eastAsia="Arial Unicode MS"/>
                <w:noProof/>
                <w:lang w:eastAsia="en-GB" w:bidi="en-GB"/>
              </w:rPr>
              <w:t>Declaration</w:t>
            </w:r>
            <w:r w:rsidR="00A263F1" w:rsidRPr="00A263F1">
              <w:rPr>
                <w:noProof/>
                <w:webHidden/>
              </w:rPr>
              <w:tab/>
            </w:r>
            <w:r w:rsidR="00A263F1" w:rsidRPr="00A263F1">
              <w:rPr>
                <w:noProof/>
                <w:webHidden/>
              </w:rPr>
              <w:fldChar w:fldCharType="begin"/>
            </w:r>
            <w:r w:rsidR="00A263F1" w:rsidRPr="00A263F1">
              <w:rPr>
                <w:noProof/>
                <w:webHidden/>
              </w:rPr>
              <w:instrText xml:space="preserve"> PAGEREF _Toc197358074 \h </w:instrText>
            </w:r>
            <w:r w:rsidR="00A263F1" w:rsidRPr="00A263F1">
              <w:rPr>
                <w:noProof/>
                <w:webHidden/>
              </w:rPr>
            </w:r>
            <w:r w:rsidR="00A263F1" w:rsidRPr="00A263F1">
              <w:rPr>
                <w:noProof/>
                <w:webHidden/>
              </w:rPr>
              <w:fldChar w:fldCharType="separate"/>
            </w:r>
            <w:r w:rsidR="00A263F1" w:rsidRPr="00A263F1">
              <w:rPr>
                <w:noProof/>
                <w:webHidden/>
              </w:rPr>
              <w:t>2</w:t>
            </w:r>
            <w:r w:rsidR="00A263F1" w:rsidRPr="00A263F1">
              <w:rPr>
                <w:noProof/>
                <w:webHidden/>
              </w:rPr>
              <w:fldChar w:fldCharType="end"/>
            </w:r>
          </w:hyperlink>
        </w:p>
        <w:p w14:paraId="39D33C38" w14:textId="2A855003" w:rsidR="00A263F1" w:rsidRPr="00A263F1" w:rsidRDefault="00A263F1">
          <w:pPr>
            <w:pStyle w:val="TOC1"/>
            <w:rPr>
              <w:noProof/>
              <w:kern w:val="2"/>
              <w:lang w:eastAsia="en-GB"/>
              <w14:ligatures w14:val="standardContextual"/>
            </w:rPr>
          </w:pPr>
          <w:hyperlink w:anchor="_Toc197358075" w:history="1">
            <w:r w:rsidRPr="00A263F1">
              <w:rPr>
                <w:rStyle w:val="Hyperlink"/>
                <w:noProof/>
              </w:rPr>
              <w:t>1</w:t>
            </w:r>
            <w:r w:rsidRPr="00A263F1">
              <w:rPr>
                <w:noProof/>
                <w:kern w:val="2"/>
                <w:lang w:eastAsia="en-GB"/>
                <w14:ligatures w14:val="standardContextual"/>
              </w:rPr>
              <w:tab/>
            </w:r>
            <w:r w:rsidRPr="00A263F1">
              <w:rPr>
                <w:rStyle w:val="Hyperlink"/>
                <w:noProof/>
              </w:rPr>
              <w:t>Introduction</w:t>
            </w:r>
            <w:r w:rsidRPr="00A263F1">
              <w:rPr>
                <w:noProof/>
                <w:webHidden/>
              </w:rPr>
              <w:tab/>
            </w:r>
            <w:r w:rsidRPr="00A263F1">
              <w:rPr>
                <w:noProof/>
                <w:webHidden/>
              </w:rPr>
              <w:fldChar w:fldCharType="begin"/>
            </w:r>
            <w:r w:rsidRPr="00A263F1">
              <w:rPr>
                <w:noProof/>
                <w:webHidden/>
              </w:rPr>
              <w:instrText xml:space="preserve"> PAGEREF _Toc197358075 \h </w:instrText>
            </w:r>
            <w:r w:rsidRPr="00A263F1">
              <w:rPr>
                <w:noProof/>
                <w:webHidden/>
              </w:rPr>
            </w:r>
            <w:r w:rsidRPr="00A263F1">
              <w:rPr>
                <w:noProof/>
                <w:webHidden/>
              </w:rPr>
              <w:fldChar w:fldCharType="separate"/>
            </w:r>
            <w:r w:rsidRPr="00A263F1">
              <w:rPr>
                <w:noProof/>
                <w:webHidden/>
              </w:rPr>
              <w:t>7</w:t>
            </w:r>
            <w:r w:rsidRPr="00A263F1">
              <w:rPr>
                <w:noProof/>
                <w:webHidden/>
              </w:rPr>
              <w:fldChar w:fldCharType="end"/>
            </w:r>
          </w:hyperlink>
        </w:p>
        <w:p w14:paraId="77BA114C" w14:textId="4A23C0BD" w:rsidR="00A263F1" w:rsidRPr="00A263F1" w:rsidRDefault="00A263F1">
          <w:pPr>
            <w:pStyle w:val="TOC2"/>
            <w:rPr>
              <w:noProof/>
              <w:kern w:val="2"/>
              <w:lang w:eastAsia="en-GB"/>
              <w14:ligatures w14:val="standardContextual"/>
            </w:rPr>
          </w:pPr>
          <w:hyperlink w:anchor="_Toc197358076" w:history="1">
            <w:r w:rsidRPr="00A263F1">
              <w:rPr>
                <w:rStyle w:val="Hyperlink"/>
                <w:noProof/>
              </w:rPr>
              <w:t>1.1</w:t>
            </w:r>
            <w:r w:rsidRPr="00A263F1">
              <w:rPr>
                <w:noProof/>
                <w:kern w:val="2"/>
                <w:lang w:eastAsia="en-GB"/>
                <w14:ligatures w14:val="standardContextual"/>
              </w:rPr>
              <w:tab/>
            </w:r>
            <w:r w:rsidRPr="00A263F1">
              <w:rPr>
                <w:rStyle w:val="Hyperlink"/>
                <w:noProof/>
              </w:rPr>
              <w:t>The Welsh Ambulance Services University NHS Trust</w:t>
            </w:r>
            <w:r w:rsidRPr="00A263F1">
              <w:rPr>
                <w:noProof/>
                <w:webHidden/>
              </w:rPr>
              <w:tab/>
            </w:r>
            <w:r w:rsidRPr="00A263F1">
              <w:rPr>
                <w:noProof/>
                <w:webHidden/>
              </w:rPr>
              <w:fldChar w:fldCharType="begin"/>
            </w:r>
            <w:r w:rsidRPr="00A263F1">
              <w:rPr>
                <w:noProof/>
                <w:webHidden/>
              </w:rPr>
              <w:instrText xml:space="preserve"> PAGEREF _Toc197358076 \h </w:instrText>
            </w:r>
            <w:r w:rsidRPr="00A263F1">
              <w:rPr>
                <w:noProof/>
                <w:webHidden/>
              </w:rPr>
            </w:r>
            <w:r w:rsidRPr="00A263F1">
              <w:rPr>
                <w:noProof/>
                <w:webHidden/>
              </w:rPr>
              <w:fldChar w:fldCharType="separate"/>
            </w:r>
            <w:r w:rsidRPr="00A263F1">
              <w:rPr>
                <w:noProof/>
                <w:webHidden/>
              </w:rPr>
              <w:t>7</w:t>
            </w:r>
            <w:r w:rsidRPr="00A263F1">
              <w:rPr>
                <w:noProof/>
                <w:webHidden/>
              </w:rPr>
              <w:fldChar w:fldCharType="end"/>
            </w:r>
          </w:hyperlink>
        </w:p>
        <w:p w14:paraId="38369276" w14:textId="53630B54" w:rsidR="00A263F1" w:rsidRPr="00A263F1" w:rsidRDefault="00A263F1">
          <w:pPr>
            <w:pStyle w:val="TOC2"/>
            <w:rPr>
              <w:noProof/>
              <w:kern w:val="2"/>
              <w:lang w:eastAsia="en-GB"/>
              <w14:ligatures w14:val="standardContextual"/>
            </w:rPr>
          </w:pPr>
          <w:hyperlink w:anchor="_Toc197358077" w:history="1">
            <w:r w:rsidRPr="00A263F1">
              <w:rPr>
                <w:rStyle w:val="Hyperlink"/>
                <w:noProof/>
              </w:rPr>
              <w:t>1.2</w:t>
            </w:r>
            <w:r w:rsidRPr="00A263F1">
              <w:rPr>
                <w:noProof/>
                <w:kern w:val="2"/>
                <w:lang w:eastAsia="en-GB"/>
                <w14:ligatures w14:val="standardContextual"/>
              </w:rPr>
              <w:tab/>
            </w:r>
            <w:r w:rsidRPr="00A263F1">
              <w:rPr>
                <w:rStyle w:val="Hyperlink"/>
                <w:noProof/>
              </w:rPr>
              <w:t>What would best practice look like?</w:t>
            </w:r>
            <w:r w:rsidRPr="00A263F1">
              <w:rPr>
                <w:noProof/>
                <w:webHidden/>
              </w:rPr>
              <w:tab/>
            </w:r>
            <w:r w:rsidRPr="00A263F1">
              <w:rPr>
                <w:noProof/>
                <w:webHidden/>
              </w:rPr>
              <w:fldChar w:fldCharType="begin"/>
            </w:r>
            <w:r w:rsidRPr="00A263F1">
              <w:rPr>
                <w:noProof/>
                <w:webHidden/>
              </w:rPr>
              <w:instrText xml:space="preserve"> PAGEREF _Toc197358077 \h </w:instrText>
            </w:r>
            <w:r w:rsidRPr="00A263F1">
              <w:rPr>
                <w:noProof/>
                <w:webHidden/>
              </w:rPr>
            </w:r>
            <w:r w:rsidRPr="00A263F1">
              <w:rPr>
                <w:noProof/>
                <w:webHidden/>
              </w:rPr>
              <w:fldChar w:fldCharType="separate"/>
            </w:r>
            <w:r w:rsidRPr="00A263F1">
              <w:rPr>
                <w:noProof/>
                <w:webHidden/>
              </w:rPr>
              <w:t>8</w:t>
            </w:r>
            <w:r w:rsidRPr="00A263F1">
              <w:rPr>
                <w:noProof/>
                <w:webHidden/>
              </w:rPr>
              <w:fldChar w:fldCharType="end"/>
            </w:r>
          </w:hyperlink>
        </w:p>
        <w:p w14:paraId="209D8A77" w14:textId="5AFA66D3" w:rsidR="00A263F1" w:rsidRPr="00A263F1" w:rsidRDefault="00A263F1">
          <w:pPr>
            <w:pStyle w:val="TOC2"/>
            <w:rPr>
              <w:noProof/>
              <w:kern w:val="2"/>
              <w:lang w:eastAsia="en-GB"/>
              <w14:ligatures w14:val="standardContextual"/>
            </w:rPr>
          </w:pPr>
          <w:hyperlink w:anchor="_Toc197358078" w:history="1">
            <w:r w:rsidRPr="00A263F1">
              <w:rPr>
                <w:rStyle w:val="Hyperlink"/>
                <w:noProof/>
              </w:rPr>
              <w:t>1.3</w:t>
            </w:r>
            <w:r w:rsidRPr="00A263F1">
              <w:rPr>
                <w:noProof/>
                <w:kern w:val="2"/>
                <w:lang w:eastAsia="en-GB"/>
                <w14:ligatures w14:val="standardContextual"/>
              </w:rPr>
              <w:tab/>
            </w:r>
            <w:r w:rsidRPr="00A263F1">
              <w:rPr>
                <w:rStyle w:val="Hyperlink"/>
                <w:noProof/>
              </w:rPr>
              <w:t>Problem summary</w:t>
            </w:r>
            <w:r w:rsidRPr="00A263F1">
              <w:rPr>
                <w:noProof/>
                <w:webHidden/>
              </w:rPr>
              <w:tab/>
            </w:r>
            <w:r w:rsidRPr="00A263F1">
              <w:rPr>
                <w:noProof/>
                <w:webHidden/>
              </w:rPr>
              <w:fldChar w:fldCharType="begin"/>
            </w:r>
            <w:r w:rsidRPr="00A263F1">
              <w:rPr>
                <w:noProof/>
                <w:webHidden/>
              </w:rPr>
              <w:instrText xml:space="preserve"> PAGEREF _Toc197358078 \h </w:instrText>
            </w:r>
            <w:r w:rsidRPr="00A263F1">
              <w:rPr>
                <w:noProof/>
                <w:webHidden/>
              </w:rPr>
            </w:r>
            <w:r w:rsidRPr="00A263F1">
              <w:rPr>
                <w:noProof/>
                <w:webHidden/>
              </w:rPr>
              <w:fldChar w:fldCharType="separate"/>
            </w:r>
            <w:r w:rsidRPr="00A263F1">
              <w:rPr>
                <w:noProof/>
                <w:webHidden/>
              </w:rPr>
              <w:t>9</w:t>
            </w:r>
            <w:r w:rsidRPr="00A263F1">
              <w:rPr>
                <w:noProof/>
                <w:webHidden/>
              </w:rPr>
              <w:fldChar w:fldCharType="end"/>
            </w:r>
          </w:hyperlink>
        </w:p>
        <w:p w14:paraId="56D5C9A7" w14:textId="7CAA3D41" w:rsidR="00A263F1" w:rsidRPr="00A263F1" w:rsidRDefault="00A263F1">
          <w:pPr>
            <w:pStyle w:val="TOC2"/>
            <w:rPr>
              <w:noProof/>
              <w:kern w:val="2"/>
              <w:lang w:eastAsia="en-GB"/>
              <w14:ligatures w14:val="standardContextual"/>
            </w:rPr>
          </w:pPr>
          <w:hyperlink w:anchor="_Toc197358079" w:history="1">
            <w:r w:rsidRPr="00A263F1">
              <w:rPr>
                <w:rStyle w:val="Hyperlink"/>
                <w:noProof/>
              </w:rPr>
              <w:t>1.4</w:t>
            </w:r>
            <w:r w:rsidRPr="00A263F1">
              <w:rPr>
                <w:noProof/>
                <w:kern w:val="2"/>
                <w:lang w:eastAsia="en-GB"/>
                <w14:ligatures w14:val="standardContextual"/>
              </w:rPr>
              <w:tab/>
            </w:r>
            <w:r w:rsidRPr="00A263F1">
              <w:rPr>
                <w:rStyle w:val="Hyperlink"/>
                <w:noProof/>
              </w:rPr>
              <w:t>Project Scope</w:t>
            </w:r>
            <w:r w:rsidRPr="00A263F1">
              <w:rPr>
                <w:noProof/>
                <w:webHidden/>
              </w:rPr>
              <w:tab/>
            </w:r>
            <w:r w:rsidRPr="00A263F1">
              <w:rPr>
                <w:noProof/>
                <w:webHidden/>
              </w:rPr>
              <w:fldChar w:fldCharType="begin"/>
            </w:r>
            <w:r w:rsidRPr="00A263F1">
              <w:rPr>
                <w:noProof/>
                <w:webHidden/>
              </w:rPr>
              <w:instrText xml:space="preserve"> PAGEREF _Toc197358079 \h </w:instrText>
            </w:r>
            <w:r w:rsidRPr="00A263F1">
              <w:rPr>
                <w:noProof/>
                <w:webHidden/>
              </w:rPr>
            </w:r>
            <w:r w:rsidRPr="00A263F1">
              <w:rPr>
                <w:noProof/>
                <w:webHidden/>
              </w:rPr>
              <w:fldChar w:fldCharType="separate"/>
            </w:r>
            <w:r w:rsidRPr="00A263F1">
              <w:rPr>
                <w:noProof/>
                <w:webHidden/>
              </w:rPr>
              <w:t>10</w:t>
            </w:r>
            <w:r w:rsidRPr="00A263F1">
              <w:rPr>
                <w:noProof/>
                <w:webHidden/>
              </w:rPr>
              <w:fldChar w:fldCharType="end"/>
            </w:r>
          </w:hyperlink>
        </w:p>
        <w:p w14:paraId="62A5DE03" w14:textId="2B8B01D7" w:rsidR="00A263F1" w:rsidRPr="00A263F1" w:rsidRDefault="00A263F1">
          <w:pPr>
            <w:pStyle w:val="TOC2"/>
            <w:rPr>
              <w:noProof/>
              <w:kern w:val="2"/>
              <w:lang w:eastAsia="en-GB"/>
              <w14:ligatures w14:val="standardContextual"/>
            </w:rPr>
          </w:pPr>
          <w:hyperlink w:anchor="_Toc197358080" w:history="1">
            <w:r w:rsidRPr="00A263F1">
              <w:rPr>
                <w:rStyle w:val="Hyperlink"/>
                <w:noProof/>
              </w:rPr>
              <w:t>1.5</w:t>
            </w:r>
            <w:r w:rsidRPr="00A263F1">
              <w:rPr>
                <w:noProof/>
                <w:kern w:val="2"/>
                <w:lang w:eastAsia="en-GB"/>
                <w14:ligatures w14:val="standardContextual"/>
              </w:rPr>
              <w:tab/>
            </w:r>
            <w:r w:rsidRPr="00A263F1">
              <w:rPr>
                <w:rStyle w:val="Hyperlink"/>
                <w:noProof/>
              </w:rPr>
              <w:t>Project Aims</w:t>
            </w:r>
            <w:r w:rsidRPr="00A263F1">
              <w:rPr>
                <w:noProof/>
                <w:webHidden/>
              </w:rPr>
              <w:tab/>
            </w:r>
            <w:r w:rsidRPr="00A263F1">
              <w:rPr>
                <w:noProof/>
                <w:webHidden/>
              </w:rPr>
              <w:fldChar w:fldCharType="begin"/>
            </w:r>
            <w:r w:rsidRPr="00A263F1">
              <w:rPr>
                <w:noProof/>
                <w:webHidden/>
              </w:rPr>
              <w:instrText xml:space="preserve"> PAGEREF _Toc197358080 \h </w:instrText>
            </w:r>
            <w:r w:rsidRPr="00A263F1">
              <w:rPr>
                <w:noProof/>
                <w:webHidden/>
              </w:rPr>
            </w:r>
            <w:r w:rsidRPr="00A263F1">
              <w:rPr>
                <w:noProof/>
                <w:webHidden/>
              </w:rPr>
              <w:fldChar w:fldCharType="separate"/>
            </w:r>
            <w:r w:rsidRPr="00A263F1">
              <w:rPr>
                <w:noProof/>
                <w:webHidden/>
              </w:rPr>
              <w:t>11</w:t>
            </w:r>
            <w:r w:rsidRPr="00A263F1">
              <w:rPr>
                <w:noProof/>
                <w:webHidden/>
              </w:rPr>
              <w:fldChar w:fldCharType="end"/>
            </w:r>
          </w:hyperlink>
        </w:p>
        <w:p w14:paraId="10430AD6" w14:textId="3C8C83D7" w:rsidR="00A263F1" w:rsidRPr="00A263F1" w:rsidRDefault="00A263F1">
          <w:pPr>
            <w:pStyle w:val="TOC2"/>
            <w:rPr>
              <w:noProof/>
              <w:kern w:val="2"/>
              <w:lang w:eastAsia="en-GB"/>
              <w14:ligatures w14:val="standardContextual"/>
            </w:rPr>
          </w:pPr>
          <w:hyperlink w:anchor="_Toc197358081" w:history="1">
            <w:r w:rsidRPr="00A263F1">
              <w:rPr>
                <w:rStyle w:val="Hyperlink"/>
                <w:noProof/>
              </w:rPr>
              <w:t>1.6</w:t>
            </w:r>
            <w:r w:rsidRPr="00A263F1">
              <w:rPr>
                <w:noProof/>
                <w:kern w:val="2"/>
                <w:lang w:eastAsia="en-GB"/>
                <w14:ligatures w14:val="standardContextual"/>
              </w:rPr>
              <w:tab/>
            </w:r>
            <w:r w:rsidRPr="00A263F1">
              <w:rPr>
                <w:rStyle w:val="Hyperlink"/>
                <w:noProof/>
              </w:rPr>
              <w:t>Study Objectives</w:t>
            </w:r>
            <w:r w:rsidRPr="00A263F1">
              <w:rPr>
                <w:noProof/>
                <w:webHidden/>
              </w:rPr>
              <w:tab/>
            </w:r>
            <w:r w:rsidRPr="00A263F1">
              <w:rPr>
                <w:noProof/>
                <w:webHidden/>
              </w:rPr>
              <w:fldChar w:fldCharType="begin"/>
            </w:r>
            <w:r w:rsidRPr="00A263F1">
              <w:rPr>
                <w:noProof/>
                <w:webHidden/>
              </w:rPr>
              <w:instrText xml:space="preserve"> PAGEREF _Toc197358081 \h </w:instrText>
            </w:r>
            <w:r w:rsidRPr="00A263F1">
              <w:rPr>
                <w:noProof/>
                <w:webHidden/>
              </w:rPr>
            </w:r>
            <w:r w:rsidRPr="00A263F1">
              <w:rPr>
                <w:noProof/>
                <w:webHidden/>
              </w:rPr>
              <w:fldChar w:fldCharType="separate"/>
            </w:r>
            <w:r w:rsidRPr="00A263F1">
              <w:rPr>
                <w:noProof/>
                <w:webHidden/>
              </w:rPr>
              <w:t>12</w:t>
            </w:r>
            <w:r w:rsidRPr="00A263F1">
              <w:rPr>
                <w:noProof/>
                <w:webHidden/>
              </w:rPr>
              <w:fldChar w:fldCharType="end"/>
            </w:r>
          </w:hyperlink>
        </w:p>
        <w:p w14:paraId="77035CE0" w14:textId="631E0CBD" w:rsidR="00A263F1" w:rsidRPr="00A263F1" w:rsidRDefault="00A263F1">
          <w:pPr>
            <w:pStyle w:val="TOC2"/>
            <w:rPr>
              <w:noProof/>
              <w:kern w:val="2"/>
              <w:lang w:eastAsia="en-GB"/>
              <w14:ligatures w14:val="standardContextual"/>
            </w:rPr>
          </w:pPr>
          <w:hyperlink w:anchor="_Toc197358082" w:history="1">
            <w:r w:rsidRPr="00A263F1">
              <w:rPr>
                <w:rStyle w:val="Hyperlink"/>
                <w:noProof/>
              </w:rPr>
              <w:t>1.7</w:t>
            </w:r>
            <w:r w:rsidRPr="00A263F1">
              <w:rPr>
                <w:noProof/>
                <w:kern w:val="2"/>
                <w:lang w:eastAsia="en-GB"/>
                <w14:ligatures w14:val="standardContextual"/>
              </w:rPr>
              <w:tab/>
            </w:r>
            <w:r w:rsidRPr="00A263F1">
              <w:rPr>
                <w:rStyle w:val="Hyperlink"/>
                <w:noProof/>
              </w:rPr>
              <w:t>Dependencies</w:t>
            </w:r>
            <w:r w:rsidRPr="00A263F1">
              <w:rPr>
                <w:noProof/>
                <w:webHidden/>
              </w:rPr>
              <w:tab/>
            </w:r>
            <w:r w:rsidRPr="00A263F1">
              <w:rPr>
                <w:noProof/>
                <w:webHidden/>
              </w:rPr>
              <w:fldChar w:fldCharType="begin"/>
            </w:r>
            <w:r w:rsidRPr="00A263F1">
              <w:rPr>
                <w:noProof/>
                <w:webHidden/>
              </w:rPr>
              <w:instrText xml:space="preserve"> PAGEREF _Toc197358082 \h </w:instrText>
            </w:r>
            <w:r w:rsidRPr="00A263F1">
              <w:rPr>
                <w:noProof/>
                <w:webHidden/>
              </w:rPr>
            </w:r>
            <w:r w:rsidRPr="00A263F1">
              <w:rPr>
                <w:noProof/>
                <w:webHidden/>
              </w:rPr>
              <w:fldChar w:fldCharType="separate"/>
            </w:r>
            <w:r w:rsidRPr="00A263F1">
              <w:rPr>
                <w:noProof/>
                <w:webHidden/>
              </w:rPr>
              <w:t>13</w:t>
            </w:r>
            <w:r w:rsidRPr="00A263F1">
              <w:rPr>
                <w:noProof/>
                <w:webHidden/>
              </w:rPr>
              <w:fldChar w:fldCharType="end"/>
            </w:r>
          </w:hyperlink>
        </w:p>
        <w:p w14:paraId="570EF2DD" w14:textId="06C5A329" w:rsidR="00A263F1" w:rsidRPr="00A263F1" w:rsidRDefault="00A263F1">
          <w:pPr>
            <w:pStyle w:val="TOC2"/>
            <w:rPr>
              <w:noProof/>
              <w:kern w:val="2"/>
              <w:lang w:eastAsia="en-GB"/>
              <w14:ligatures w14:val="standardContextual"/>
            </w:rPr>
          </w:pPr>
          <w:hyperlink w:anchor="_Toc197358083" w:history="1">
            <w:r w:rsidRPr="00A263F1">
              <w:rPr>
                <w:rStyle w:val="Hyperlink"/>
                <w:noProof/>
              </w:rPr>
              <w:t>1.8</w:t>
            </w:r>
            <w:r w:rsidRPr="00A263F1">
              <w:rPr>
                <w:noProof/>
                <w:kern w:val="2"/>
                <w:lang w:eastAsia="en-GB"/>
                <w14:ligatures w14:val="standardContextual"/>
              </w:rPr>
              <w:tab/>
            </w:r>
            <w:r w:rsidRPr="00A263F1">
              <w:rPr>
                <w:rStyle w:val="Hyperlink"/>
                <w:noProof/>
              </w:rPr>
              <w:t>Risk and Mitigation</w:t>
            </w:r>
            <w:r w:rsidRPr="00A263F1">
              <w:rPr>
                <w:noProof/>
                <w:webHidden/>
              </w:rPr>
              <w:tab/>
            </w:r>
            <w:r w:rsidRPr="00A263F1">
              <w:rPr>
                <w:noProof/>
                <w:webHidden/>
              </w:rPr>
              <w:fldChar w:fldCharType="begin"/>
            </w:r>
            <w:r w:rsidRPr="00A263F1">
              <w:rPr>
                <w:noProof/>
                <w:webHidden/>
              </w:rPr>
              <w:instrText xml:space="preserve"> PAGEREF _Toc197358083 \h </w:instrText>
            </w:r>
            <w:r w:rsidRPr="00A263F1">
              <w:rPr>
                <w:noProof/>
                <w:webHidden/>
              </w:rPr>
            </w:r>
            <w:r w:rsidRPr="00A263F1">
              <w:rPr>
                <w:noProof/>
                <w:webHidden/>
              </w:rPr>
              <w:fldChar w:fldCharType="separate"/>
            </w:r>
            <w:r w:rsidRPr="00A263F1">
              <w:rPr>
                <w:noProof/>
                <w:webHidden/>
              </w:rPr>
              <w:t>13</w:t>
            </w:r>
            <w:r w:rsidRPr="00A263F1">
              <w:rPr>
                <w:noProof/>
                <w:webHidden/>
              </w:rPr>
              <w:fldChar w:fldCharType="end"/>
            </w:r>
          </w:hyperlink>
        </w:p>
        <w:p w14:paraId="7387DAEE" w14:textId="0A009540" w:rsidR="00A263F1" w:rsidRPr="00A263F1" w:rsidRDefault="00A263F1">
          <w:pPr>
            <w:pStyle w:val="TOC2"/>
            <w:rPr>
              <w:noProof/>
              <w:kern w:val="2"/>
              <w:lang w:eastAsia="en-GB"/>
              <w14:ligatures w14:val="standardContextual"/>
            </w:rPr>
          </w:pPr>
          <w:hyperlink w:anchor="_Toc197358084" w:history="1">
            <w:r w:rsidRPr="00A263F1">
              <w:rPr>
                <w:rStyle w:val="Hyperlink"/>
                <w:noProof/>
              </w:rPr>
              <w:t>1.9</w:t>
            </w:r>
            <w:r w:rsidRPr="00A263F1">
              <w:rPr>
                <w:noProof/>
                <w:kern w:val="2"/>
                <w:lang w:eastAsia="en-GB"/>
                <w14:ligatures w14:val="standardContextual"/>
              </w:rPr>
              <w:tab/>
            </w:r>
            <w:r w:rsidRPr="00A263F1">
              <w:rPr>
                <w:rStyle w:val="Hyperlink"/>
                <w:noProof/>
              </w:rPr>
              <w:t>Clinical Assurance and Intelligence</w:t>
            </w:r>
            <w:r w:rsidRPr="00A263F1">
              <w:rPr>
                <w:noProof/>
                <w:webHidden/>
              </w:rPr>
              <w:tab/>
            </w:r>
            <w:r w:rsidRPr="00A263F1">
              <w:rPr>
                <w:noProof/>
                <w:webHidden/>
              </w:rPr>
              <w:fldChar w:fldCharType="begin"/>
            </w:r>
            <w:r w:rsidRPr="00A263F1">
              <w:rPr>
                <w:noProof/>
                <w:webHidden/>
              </w:rPr>
              <w:instrText xml:space="preserve"> PAGEREF _Toc197358084 \h </w:instrText>
            </w:r>
            <w:r w:rsidRPr="00A263F1">
              <w:rPr>
                <w:noProof/>
                <w:webHidden/>
              </w:rPr>
            </w:r>
            <w:r w:rsidRPr="00A263F1">
              <w:rPr>
                <w:noProof/>
                <w:webHidden/>
              </w:rPr>
              <w:fldChar w:fldCharType="separate"/>
            </w:r>
            <w:r w:rsidRPr="00A263F1">
              <w:rPr>
                <w:noProof/>
                <w:webHidden/>
              </w:rPr>
              <w:t>14</w:t>
            </w:r>
            <w:r w:rsidRPr="00A263F1">
              <w:rPr>
                <w:noProof/>
                <w:webHidden/>
              </w:rPr>
              <w:fldChar w:fldCharType="end"/>
            </w:r>
          </w:hyperlink>
        </w:p>
        <w:p w14:paraId="3DE6C3B6" w14:textId="71CF79C4" w:rsidR="00A263F1" w:rsidRPr="00A263F1" w:rsidRDefault="00A263F1">
          <w:pPr>
            <w:pStyle w:val="TOC2"/>
            <w:rPr>
              <w:noProof/>
              <w:kern w:val="2"/>
              <w:lang w:eastAsia="en-GB"/>
              <w14:ligatures w14:val="standardContextual"/>
            </w:rPr>
          </w:pPr>
          <w:hyperlink w:anchor="_Toc197358085" w:history="1">
            <w:r w:rsidRPr="00A263F1">
              <w:rPr>
                <w:rStyle w:val="Hyperlink"/>
                <w:noProof/>
              </w:rPr>
              <w:t>1.10</w:t>
            </w:r>
            <w:r w:rsidRPr="00A263F1">
              <w:rPr>
                <w:noProof/>
                <w:kern w:val="2"/>
                <w:lang w:eastAsia="en-GB"/>
                <w14:ligatures w14:val="standardContextual"/>
              </w:rPr>
              <w:tab/>
            </w:r>
            <w:r w:rsidRPr="00A263F1">
              <w:rPr>
                <w:rStyle w:val="Hyperlink"/>
                <w:noProof/>
              </w:rPr>
              <w:t>Patient Clinical Record History</w:t>
            </w:r>
            <w:r w:rsidRPr="00A263F1">
              <w:rPr>
                <w:noProof/>
                <w:webHidden/>
              </w:rPr>
              <w:tab/>
            </w:r>
            <w:r w:rsidRPr="00A263F1">
              <w:rPr>
                <w:noProof/>
                <w:webHidden/>
              </w:rPr>
              <w:fldChar w:fldCharType="begin"/>
            </w:r>
            <w:r w:rsidRPr="00A263F1">
              <w:rPr>
                <w:noProof/>
                <w:webHidden/>
              </w:rPr>
              <w:instrText xml:space="preserve"> PAGEREF _Toc197358085 \h </w:instrText>
            </w:r>
            <w:r w:rsidRPr="00A263F1">
              <w:rPr>
                <w:noProof/>
                <w:webHidden/>
              </w:rPr>
            </w:r>
            <w:r w:rsidRPr="00A263F1">
              <w:rPr>
                <w:noProof/>
                <w:webHidden/>
              </w:rPr>
              <w:fldChar w:fldCharType="separate"/>
            </w:r>
            <w:r w:rsidRPr="00A263F1">
              <w:rPr>
                <w:noProof/>
                <w:webHidden/>
              </w:rPr>
              <w:t>14</w:t>
            </w:r>
            <w:r w:rsidRPr="00A263F1">
              <w:rPr>
                <w:noProof/>
                <w:webHidden/>
              </w:rPr>
              <w:fldChar w:fldCharType="end"/>
            </w:r>
          </w:hyperlink>
        </w:p>
        <w:p w14:paraId="58EF02A5" w14:textId="2E8142A3" w:rsidR="00A263F1" w:rsidRPr="00A263F1" w:rsidRDefault="00A263F1">
          <w:pPr>
            <w:pStyle w:val="TOC2"/>
            <w:rPr>
              <w:noProof/>
              <w:kern w:val="2"/>
              <w:lang w:eastAsia="en-GB"/>
              <w14:ligatures w14:val="standardContextual"/>
            </w:rPr>
          </w:pPr>
          <w:hyperlink w:anchor="_Toc197358086" w:history="1">
            <w:r w:rsidRPr="00A263F1">
              <w:rPr>
                <w:rStyle w:val="Hyperlink"/>
                <w:noProof/>
              </w:rPr>
              <w:t>1.11</w:t>
            </w:r>
            <w:r w:rsidRPr="00A263F1">
              <w:rPr>
                <w:noProof/>
                <w:kern w:val="2"/>
                <w:lang w:eastAsia="en-GB"/>
                <w14:ligatures w14:val="standardContextual"/>
              </w:rPr>
              <w:tab/>
            </w:r>
            <w:r w:rsidRPr="00A263F1">
              <w:rPr>
                <w:rStyle w:val="Hyperlink"/>
                <w:noProof/>
              </w:rPr>
              <w:t>Further Findings</w:t>
            </w:r>
            <w:r w:rsidRPr="00A263F1">
              <w:rPr>
                <w:noProof/>
                <w:webHidden/>
              </w:rPr>
              <w:tab/>
            </w:r>
            <w:r w:rsidRPr="00A263F1">
              <w:rPr>
                <w:noProof/>
                <w:webHidden/>
              </w:rPr>
              <w:fldChar w:fldCharType="begin"/>
            </w:r>
            <w:r w:rsidRPr="00A263F1">
              <w:rPr>
                <w:noProof/>
                <w:webHidden/>
              </w:rPr>
              <w:instrText xml:space="preserve"> PAGEREF _Toc197358086 \h </w:instrText>
            </w:r>
            <w:r w:rsidRPr="00A263F1">
              <w:rPr>
                <w:noProof/>
                <w:webHidden/>
              </w:rPr>
            </w:r>
            <w:r w:rsidRPr="00A263F1">
              <w:rPr>
                <w:noProof/>
                <w:webHidden/>
              </w:rPr>
              <w:fldChar w:fldCharType="separate"/>
            </w:r>
            <w:r w:rsidRPr="00A263F1">
              <w:rPr>
                <w:noProof/>
                <w:webHidden/>
              </w:rPr>
              <w:t>17</w:t>
            </w:r>
            <w:r w:rsidRPr="00A263F1">
              <w:rPr>
                <w:noProof/>
                <w:webHidden/>
              </w:rPr>
              <w:fldChar w:fldCharType="end"/>
            </w:r>
          </w:hyperlink>
        </w:p>
        <w:p w14:paraId="64455280" w14:textId="628A2315" w:rsidR="00A263F1" w:rsidRPr="00A263F1" w:rsidRDefault="00A263F1">
          <w:pPr>
            <w:pStyle w:val="TOC1"/>
            <w:rPr>
              <w:noProof/>
              <w:kern w:val="2"/>
              <w:lang w:eastAsia="en-GB"/>
              <w14:ligatures w14:val="standardContextual"/>
            </w:rPr>
          </w:pPr>
          <w:hyperlink w:anchor="_Toc197358087" w:history="1">
            <w:r w:rsidRPr="00A263F1">
              <w:rPr>
                <w:rStyle w:val="Hyperlink"/>
                <w:noProof/>
              </w:rPr>
              <w:t>2</w:t>
            </w:r>
            <w:r w:rsidRPr="00A263F1">
              <w:rPr>
                <w:noProof/>
                <w:kern w:val="2"/>
                <w:lang w:eastAsia="en-GB"/>
                <w14:ligatures w14:val="standardContextual"/>
              </w:rPr>
              <w:tab/>
            </w:r>
            <w:r w:rsidRPr="00A263F1">
              <w:rPr>
                <w:rStyle w:val="Hyperlink"/>
                <w:noProof/>
              </w:rPr>
              <w:t>Literature Review</w:t>
            </w:r>
            <w:r w:rsidRPr="00A263F1">
              <w:rPr>
                <w:noProof/>
                <w:webHidden/>
              </w:rPr>
              <w:tab/>
            </w:r>
            <w:r w:rsidRPr="00A263F1">
              <w:rPr>
                <w:noProof/>
                <w:webHidden/>
              </w:rPr>
              <w:fldChar w:fldCharType="begin"/>
            </w:r>
            <w:r w:rsidRPr="00A263F1">
              <w:rPr>
                <w:noProof/>
                <w:webHidden/>
              </w:rPr>
              <w:instrText xml:space="preserve"> PAGEREF _Toc197358087 \h </w:instrText>
            </w:r>
            <w:r w:rsidRPr="00A263F1">
              <w:rPr>
                <w:noProof/>
                <w:webHidden/>
              </w:rPr>
            </w:r>
            <w:r w:rsidRPr="00A263F1">
              <w:rPr>
                <w:noProof/>
                <w:webHidden/>
              </w:rPr>
              <w:fldChar w:fldCharType="separate"/>
            </w:r>
            <w:r w:rsidRPr="00A263F1">
              <w:rPr>
                <w:noProof/>
                <w:webHidden/>
              </w:rPr>
              <w:t>19</w:t>
            </w:r>
            <w:r w:rsidRPr="00A263F1">
              <w:rPr>
                <w:noProof/>
                <w:webHidden/>
              </w:rPr>
              <w:fldChar w:fldCharType="end"/>
            </w:r>
          </w:hyperlink>
        </w:p>
        <w:p w14:paraId="527ADB2E" w14:textId="0203F128" w:rsidR="00A263F1" w:rsidRPr="00A263F1" w:rsidRDefault="00A263F1">
          <w:pPr>
            <w:pStyle w:val="TOC2"/>
            <w:rPr>
              <w:noProof/>
              <w:kern w:val="2"/>
              <w:lang w:eastAsia="en-GB"/>
              <w14:ligatures w14:val="standardContextual"/>
            </w:rPr>
          </w:pPr>
          <w:hyperlink w:anchor="_Toc197358088" w:history="1">
            <w:r w:rsidRPr="00A263F1">
              <w:rPr>
                <w:rStyle w:val="Hyperlink"/>
                <w:noProof/>
              </w:rPr>
              <w:t>2.1</w:t>
            </w:r>
            <w:r w:rsidRPr="00A263F1">
              <w:rPr>
                <w:noProof/>
                <w:kern w:val="2"/>
                <w:lang w:eastAsia="en-GB"/>
                <w14:ligatures w14:val="standardContextual"/>
              </w:rPr>
              <w:tab/>
            </w:r>
            <w:r w:rsidRPr="00A263F1">
              <w:rPr>
                <w:rStyle w:val="Hyperlink"/>
                <w:noProof/>
              </w:rPr>
              <w:t>Literature Selection</w:t>
            </w:r>
            <w:r w:rsidRPr="00A263F1">
              <w:rPr>
                <w:noProof/>
                <w:webHidden/>
              </w:rPr>
              <w:tab/>
            </w:r>
            <w:r w:rsidRPr="00A263F1">
              <w:rPr>
                <w:noProof/>
                <w:webHidden/>
              </w:rPr>
              <w:fldChar w:fldCharType="begin"/>
            </w:r>
            <w:r w:rsidRPr="00A263F1">
              <w:rPr>
                <w:noProof/>
                <w:webHidden/>
              </w:rPr>
              <w:instrText xml:space="preserve"> PAGEREF _Toc197358088 \h </w:instrText>
            </w:r>
            <w:r w:rsidRPr="00A263F1">
              <w:rPr>
                <w:noProof/>
                <w:webHidden/>
              </w:rPr>
            </w:r>
            <w:r w:rsidRPr="00A263F1">
              <w:rPr>
                <w:noProof/>
                <w:webHidden/>
              </w:rPr>
              <w:fldChar w:fldCharType="separate"/>
            </w:r>
            <w:r w:rsidRPr="00A263F1">
              <w:rPr>
                <w:noProof/>
                <w:webHidden/>
              </w:rPr>
              <w:t>19</w:t>
            </w:r>
            <w:r w:rsidRPr="00A263F1">
              <w:rPr>
                <w:noProof/>
                <w:webHidden/>
              </w:rPr>
              <w:fldChar w:fldCharType="end"/>
            </w:r>
          </w:hyperlink>
        </w:p>
        <w:p w14:paraId="4E375604" w14:textId="73E1C9B5" w:rsidR="00A263F1" w:rsidRPr="00A263F1" w:rsidRDefault="00A263F1">
          <w:pPr>
            <w:pStyle w:val="TOC2"/>
            <w:rPr>
              <w:noProof/>
              <w:kern w:val="2"/>
              <w:lang w:eastAsia="en-GB"/>
              <w14:ligatures w14:val="standardContextual"/>
            </w:rPr>
          </w:pPr>
          <w:hyperlink w:anchor="_Toc197358089" w:history="1">
            <w:r w:rsidRPr="00A263F1">
              <w:rPr>
                <w:rStyle w:val="Hyperlink"/>
                <w:noProof/>
              </w:rPr>
              <w:t>2.2</w:t>
            </w:r>
            <w:r w:rsidRPr="00A263F1">
              <w:rPr>
                <w:noProof/>
                <w:kern w:val="2"/>
                <w:lang w:eastAsia="en-GB"/>
                <w14:ligatures w14:val="standardContextual"/>
              </w:rPr>
              <w:tab/>
            </w:r>
            <w:r w:rsidRPr="00A263F1">
              <w:rPr>
                <w:rStyle w:val="Hyperlink"/>
                <w:noProof/>
              </w:rPr>
              <w:t>Literature findings</w:t>
            </w:r>
            <w:r w:rsidRPr="00A263F1">
              <w:rPr>
                <w:noProof/>
                <w:webHidden/>
              </w:rPr>
              <w:tab/>
            </w:r>
            <w:r w:rsidRPr="00A263F1">
              <w:rPr>
                <w:noProof/>
                <w:webHidden/>
              </w:rPr>
              <w:fldChar w:fldCharType="begin"/>
            </w:r>
            <w:r w:rsidRPr="00A263F1">
              <w:rPr>
                <w:noProof/>
                <w:webHidden/>
              </w:rPr>
              <w:instrText xml:space="preserve"> PAGEREF _Toc197358089 \h </w:instrText>
            </w:r>
            <w:r w:rsidRPr="00A263F1">
              <w:rPr>
                <w:noProof/>
                <w:webHidden/>
              </w:rPr>
            </w:r>
            <w:r w:rsidRPr="00A263F1">
              <w:rPr>
                <w:noProof/>
                <w:webHidden/>
              </w:rPr>
              <w:fldChar w:fldCharType="separate"/>
            </w:r>
            <w:r w:rsidRPr="00A263F1">
              <w:rPr>
                <w:noProof/>
                <w:webHidden/>
              </w:rPr>
              <w:t>22</w:t>
            </w:r>
            <w:r w:rsidRPr="00A263F1">
              <w:rPr>
                <w:noProof/>
                <w:webHidden/>
              </w:rPr>
              <w:fldChar w:fldCharType="end"/>
            </w:r>
          </w:hyperlink>
        </w:p>
        <w:p w14:paraId="3BEBBD48" w14:textId="2C56C031" w:rsidR="00A263F1" w:rsidRPr="00A263F1" w:rsidRDefault="00A263F1">
          <w:pPr>
            <w:pStyle w:val="TOC2"/>
            <w:rPr>
              <w:noProof/>
              <w:kern w:val="2"/>
              <w:lang w:eastAsia="en-GB"/>
              <w14:ligatures w14:val="standardContextual"/>
            </w:rPr>
          </w:pPr>
          <w:hyperlink w:anchor="_Toc197358090" w:history="1">
            <w:r w:rsidRPr="00A263F1">
              <w:rPr>
                <w:rStyle w:val="Hyperlink"/>
                <w:noProof/>
              </w:rPr>
              <w:t>2.2.1</w:t>
            </w:r>
            <w:r w:rsidRPr="00A263F1">
              <w:rPr>
                <w:noProof/>
                <w:kern w:val="2"/>
                <w:lang w:eastAsia="en-GB"/>
                <w14:ligatures w14:val="standardContextual"/>
              </w:rPr>
              <w:tab/>
            </w:r>
            <w:r w:rsidRPr="00A263F1">
              <w:rPr>
                <w:rStyle w:val="Hyperlink"/>
                <w:noProof/>
              </w:rPr>
              <w:t>Electronic record evaluations</w:t>
            </w:r>
            <w:r w:rsidRPr="00A263F1">
              <w:rPr>
                <w:noProof/>
                <w:webHidden/>
              </w:rPr>
              <w:tab/>
            </w:r>
            <w:r w:rsidRPr="00A263F1">
              <w:rPr>
                <w:noProof/>
                <w:webHidden/>
              </w:rPr>
              <w:fldChar w:fldCharType="begin"/>
            </w:r>
            <w:r w:rsidRPr="00A263F1">
              <w:rPr>
                <w:noProof/>
                <w:webHidden/>
              </w:rPr>
              <w:instrText xml:space="preserve"> PAGEREF _Toc197358090 \h </w:instrText>
            </w:r>
            <w:r w:rsidRPr="00A263F1">
              <w:rPr>
                <w:noProof/>
                <w:webHidden/>
              </w:rPr>
            </w:r>
            <w:r w:rsidRPr="00A263F1">
              <w:rPr>
                <w:noProof/>
                <w:webHidden/>
              </w:rPr>
              <w:fldChar w:fldCharType="separate"/>
            </w:r>
            <w:r w:rsidRPr="00A263F1">
              <w:rPr>
                <w:noProof/>
                <w:webHidden/>
              </w:rPr>
              <w:t>22</w:t>
            </w:r>
            <w:r w:rsidRPr="00A263F1">
              <w:rPr>
                <w:noProof/>
                <w:webHidden/>
              </w:rPr>
              <w:fldChar w:fldCharType="end"/>
            </w:r>
          </w:hyperlink>
        </w:p>
        <w:p w14:paraId="5DC94739" w14:textId="0EA3C35D" w:rsidR="00A263F1" w:rsidRPr="00A263F1" w:rsidRDefault="00A263F1">
          <w:pPr>
            <w:pStyle w:val="TOC2"/>
            <w:rPr>
              <w:noProof/>
              <w:kern w:val="2"/>
              <w:lang w:eastAsia="en-GB"/>
              <w14:ligatures w14:val="standardContextual"/>
            </w:rPr>
          </w:pPr>
          <w:hyperlink w:anchor="_Toc197358091" w:history="1">
            <w:r w:rsidRPr="00A263F1">
              <w:rPr>
                <w:rStyle w:val="Hyperlink"/>
                <w:noProof/>
              </w:rPr>
              <w:t>2.2.2</w:t>
            </w:r>
            <w:r w:rsidRPr="00A263F1">
              <w:rPr>
                <w:noProof/>
                <w:kern w:val="2"/>
                <w:lang w:eastAsia="en-GB"/>
                <w14:ligatures w14:val="standardContextual"/>
              </w:rPr>
              <w:tab/>
            </w:r>
            <w:r w:rsidRPr="00A263F1">
              <w:rPr>
                <w:rStyle w:val="Hyperlink"/>
                <w:noProof/>
              </w:rPr>
              <w:t>Paper versus electronic records</w:t>
            </w:r>
            <w:r w:rsidRPr="00A263F1">
              <w:rPr>
                <w:noProof/>
                <w:webHidden/>
              </w:rPr>
              <w:tab/>
            </w:r>
            <w:r w:rsidRPr="00A263F1">
              <w:rPr>
                <w:noProof/>
                <w:webHidden/>
              </w:rPr>
              <w:fldChar w:fldCharType="begin"/>
            </w:r>
            <w:r w:rsidRPr="00A263F1">
              <w:rPr>
                <w:noProof/>
                <w:webHidden/>
              </w:rPr>
              <w:instrText xml:space="preserve"> PAGEREF _Toc197358091 \h </w:instrText>
            </w:r>
            <w:r w:rsidRPr="00A263F1">
              <w:rPr>
                <w:noProof/>
                <w:webHidden/>
              </w:rPr>
            </w:r>
            <w:r w:rsidRPr="00A263F1">
              <w:rPr>
                <w:noProof/>
                <w:webHidden/>
              </w:rPr>
              <w:fldChar w:fldCharType="separate"/>
            </w:r>
            <w:r w:rsidRPr="00A263F1">
              <w:rPr>
                <w:noProof/>
                <w:webHidden/>
              </w:rPr>
              <w:t>25</w:t>
            </w:r>
            <w:r w:rsidRPr="00A263F1">
              <w:rPr>
                <w:noProof/>
                <w:webHidden/>
              </w:rPr>
              <w:fldChar w:fldCharType="end"/>
            </w:r>
          </w:hyperlink>
        </w:p>
        <w:p w14:paraId="0DBE4E45" w14:textId="316EF107" w:rsidR="00A263F1" w:rsidRPr="00A263F1" w:rsidRDefault="00A263F1">
          <w:pPr>
            <w:pStyle w:val="TOC2"/>
            <w:rPr>
              <w:noProof/>
              <w:kern w:val="2"/>
              <w:lang w:eastAsia="en-GB"/>
              <w14:ligatures w14:val="standardContextual"/>
            </w:rPr>
          </w:pPr>
          <w:hyperlink w:anchor="_Toc197358092" w:history="1">
            <w:r w:rsidRPr="00A263F1">
              <w:rPr>
                <w:rStyle w:val="Hyperlink"/>
                <w:noProof/>
              </w:rPr>
              <w:t>2.2.3</w:t>
            </w:r>
            <w:r w:rsidRPr="00A263F1">
              <w:rPr>
                <w:noProof/>
                <w:kern w:val="2"/>
                <w:lang w:eastAsia="en-GB"/>
                <w14:ligatures w14:val="standardContextual"/>
              </w:rPr>
              <w:tab/>
            </w:r>
            <w:r w:rsidRPr="00A263F1">
              <w:rPr>
                <w:rStyle w:val="Hyperlink"/>
                <w:noProof/>
              </w:rPr>
              <w:t>Training methods</w:t>
            </w:r>
            <w:r w:rsidRPr="00A263F1">
              <w:rPr>
                <w:noProof/>
                <w:webHidden/>
              </w:rPr>
              <w:tab/>
            </w:r>
            <w:r w:rsidRPr="00A263F1">
              <w:rPr>
                <w:noProof/>
                <w:webHidden/>
              </w:rPr>
              <w:fldChar w:fldCharType="begin"/>
            </w:r>
            <w:r w:rsidRPr="00A263F1">
              <w:rPr>
                <w:noProof/>
                <w:webHidden/>
              </w:rPr>
              <w:instrText xml:space="preserve"> PAGEREF _Toc197358092 \h </w:instrText>
            </w:r>
            <w:r w:rsidRPr="00A263F1">
              <w:rPr>
                <w:noProof/>
                <w:webHidden/>
              </w:rPr>
            </w:r>
            <w:r w:rsidRPr="00A263F1">
              <w:rPr>
                <w:noProof/>
                <w:webHidden/>
              </w:rPr>
              <w:fldChar w:fldCharType="separate"/>
            </w:r>
            <w:r w:rsidRPr="00A263F1">
              <w:rPr>
                <w:noProof/>
                <w:webHidden/>
              </w:rPr>
              <w:t>27</w:t>
            </w:r>
            <w:r w:rsidRPr="00A263F1">
              <w:rPr>
                <w:noProof/>
                <w:webHidden/>
              </w:rPr>
              <w:fldChar w:fldCharType="end"/>
            </w:r>
          </w:hyperlink>
        </w:p>
        <w:p w14:paraId="58CD6A82" w14:textId="60E30A80" w:rsidR="00A263F1" w:rsidRPr="00A263F1" w:rsidRDefault="00A263F1">
          <w:pPr>
            <w:pStyle w:val="TOC2"/>
            <w:rPr>
              <w:noProof/>
              <w:kern w:val="2"/>
              <w:lang w:eastAsia="en-GB"/>
              <w14:ligatures w14:val="standardContextual"/>
            </w:rPr>
          </w:pPr>
          <w:hyperlink w:anchor="_Toc197358093" w:history="1">
            <w:r w:rsidRPr="00A263F1">
              <w:rPr>
                <w:rStyle w:val="Hyperlink"/>
                <w:noProof/>
              </w:rPr>
              <w:t>2.2.4</w:t>
            </w:r>
            <w:r w:rsidRPr="00A263F1">
              <w:rPr>
                <w:noProof/>
                <w:kern w:val="2"/>
                <w:lang w:eastAsia="en-GB"/>
                <w14:ligatures w14:val="standardContextual"/>
              </w:rPr>
              <w:tab/>
            </w:r>
            <w:r w:rsidRPr="00A263F1">
              <w:rPr>
                <w:rStyle w:val="Hyperlink"/>
                <w:noProof/>
              </w:rPr>
              <w:t>Patient impacts</w:t>
            </w:r>
            <w:r w:rsidRPr="00A263F1">
              <w:rPr>
                <w:noProof/>
                <w:webHidden/>
              </w:rPr>
              <w:tab/>
            </w:r>
            <w:r w:rsidRPr="00A263F1">
              <w:rPr>
                <w:noProof/>
                <w:webHidden/>
              </w:rPr>
              <w:fldChar w:fldCharType="begin"/>
            </w:r>
            <w:r w:rsidRPr="00A263F1">
              <w:rPr>
                <w:noProof/>
                <w:webHidden/>
              </w:rPr>
              <w:instrText xml:space="preserve"> PAGEREF _Toc197358093 \h </w:instrText>
            </w:r>
            <w:r w:rsidRPr="00A263F1">
              <w:rPr>
                <w:noProof/>
                <w:webHidden/>
              </w:rPr>
            </w:r>
            <w:r w:rsidRPr="00A263F1">
              <w:rPr>
                <w:noProof/>
                <w:webHidden/>
              </w:rPr>
              <w:fldChar w:fldCharType="separate"/>
            </w:r>
            <w:r w:rsidRPr="00A263F1">
              <w:rPr>
                <w:noProof/>
                <w:webHidden/>
              </w:rPr>
              <w:t>27</w:t>
            </w:r>
            <w:r w:rsidRPr="00A263F1">
              <w:rPr>
                <w:noProof/>
                <w:webHidden/>
              </w:rPr>
              <w:fldChar w:fldCharType="end"/>
            </w:r>
          </w:hyperlink>
        </w:p>
        <w:p w14:paraId="5B7BD4F7" w14:textId="5BC4B392" w:rsidR="00A263F1" w:rsidRPr="00A263F1" w:rsidRDefault="00A263F1">
          <w:pPr>
            <w:pStyle w:val="TOC2"/>
            <w:rPr>
              <w:noProof/>
              <w:kern w:val="2"/>
              <w:lang w:eastAsia="en-GB"/>
              <w14:ligatures w14:val="standardContextual"/>
            </w:rPr>
          </w:pPr>
          <w:hyperlink w:anchor="_Toc197358094" w:history="1">
            <w:r w:rsidRPr="00A263F1">
              <w:rPr>
                <w:rStyle w:val="Hyperlink"/>
                <w:noProof/>
              </w:rPr>
              <w:t>2.3</w:t>
            </w:r>
            <w:r w:rsidRPr="00A263F1">
              <w:rPr>
                <w:noProof/>
                <w:kern w:val="2"/>
                <w:lang w:eastAsia="en-GB"/>
                <w14:ligatures w14:val="standardContextual"/>
              </w:rPr>
              <w:tab/>
            </w:r>
            <w:r w:rsidRPr="00A263F1">
              <w:rPr>
                <w:rStyle w:val="Hyperlink"/>
                <w:noProof/>
              </w:rPr>
              <w:t>Literature Summary</w:t>
            </w:r>
            <w:r w:rsidRPr="00A263F1">
              <w:rPr>
                <w:noProof/>
                <w:webHidden/>
              </w:rPr>
              <w:tab/>
            </w:r>
            <w:r w:rsidRPr="00A263F1">
              <w:rPr>
                <w:noProof/>
                <w:webHidden/>
              </w:rPr>
              <w:fldChar w:fldCharType="begin"/>
            </w:r>
            <w:r w:rsidRPr="00A263F1">
              <w:rPr>
                <w:noProof/>
                <w:webHidden/>
              </w:rPr>
              <w:instrText xml:space="preserve"> PAGEREF _Toc197358094 \h </w:instrText>
            </w:r>
            <w:r w:rsidRPr="00A263F1">
              <w:rPr>
                <w:noProof/>
                <w:webHidden/>
              </w:rPr>
            </w:r>
            <w:r w:rsidRPr="00A263F1">
              <w:rPr>
                <w:noProof/>
                <w:webHidden/>
              </w:rPr>
              <w:fldChar w:fldCharType="separate"/>
            </w:r>
            <w:r w:rsidRPr="00A263F1">
              <w:rPr>
                <w:noProof/>
                <w:webHidden/>
              </w:rPr>
              <w:t>30</w:t>
            </w:r>
            <w:r w:rsidRPr="00A263F1">
              <w:rPr>
                <w:noProof/>
                <w:webHidden/>
              </w:rPr>
              <w:fldChar w:fldCharType="end"/>
            </w:r>
          </w:hyperlink>
        </w:p>
        <w:p w14:paraId="38A5FC78" w14:textId="0644BAB9" w:rsidR="00A263F1" w:rsidRPr="00A263F1" w:rsidRDefault="00A263F1">
          <w:pPr>
            <w:pStyle w:val="TOC1"/>
            <w:rPr>
              <w:noProof/>
              <w:kern w:val="2"/>
              <w:lang w:eastAsia="en-GB"/>
              <w14:ligatures w14:val="standardContextual"/>
            </w:rPr>
          </w:pPr>
          <w:hyperlink w:anchor="_Toc197358095" w:history="1">
            <w:r w:rsidRPr="00A263F1">
              <w:rPr>
                <w:rStyle w:val="Hyperlink"/>
                <w:noProof/>
              </w:rPr>
              <w:t>3</w:t>
            </w:r>
            <w:r w:rsidRPr="00A263F1">
              <w:rPr>
                <w:noProof/>
                <w:kern w:val="2"/>
                <w:lang w:eastAsia="en-GB"/>
                <w14:ligatures w14:val="standardContextual"/>
              </w:rPr>
              <w:tab/>
            </w:r>
            <w:r w:rsidRPr="00A263F1">
              <w:rPr>
                <w:rStyle w:val="Hyperlink"/>
                <w:noProof/>
              </w:rPr>
              <w:t>Method</w:t>
            </w:r>
            <w:r w:rsidRPr="00A263F1">
              <w:rPr>
                <w:noProof/>
                <w:webHidden/>
              </w:rPr>
              <w:tab/>
            </w:r>
            <w:r w:rsidRPr="00A263F1">
              <w:rPr>
                <w:noProof/>
                <w:webHidden/>
              </w:rPr>
              <w:fldChar w:fldCharType="begin"/>
            </w:r>
            <w:r w:rsidRPr="00A263F1">
              <w:rPr>
                <w:noProof/>
                <w:webHidden/>
              </w:rPr>
              <w:instrText xml:space="preserve"> PAGEREF _Toc197358095 \h </w:instrText>
            </w:r>
            <w:r w:rsidRPr="00A263F1">
              <w:rPr>
                <w:noProof/>
                <w:webHidden/>
              </w:rPr>
            </w:r>
            <w:r w:rsidRPr="00A263F1">
              <w:rPr>
                <w:noProof/>
                <w:webHidden/>
              </w:rPr>
              <w:fldChar w:fldCharType="separate"/>
            </w:r>
            <w:r w:rsidRPr="00A263F1">
              <w:rPr>
                <w:noProof/>
                <w:webHidden/>
              </w:rPr>
              <w:t>32</w:t>
            </w:r>
            <w:r w:rsidRPr="00A263F1">
              <w:rPr>
                <w:noProof/>
                <w:webHidden/>
              </w:rPr>
              <w:fldChar w:fldCharType="end"/>
            </w:r>
          </w:hyperlink>
        </w:p>
        <w:p w14:paraId="52D36148" w14:textId="50227617" w:rsidR="00A263F1" w:rsidRPr="00A263F1" w:rsidRDefault="00A263F1">
          <w:pPr>
            <w:pStyle w:val="TOC2"/>
            <w:rPr>
              <w:noProof/>
              <w:kern w:val="2"/>
              <w:lang w:eastAsia="en-GB"/>
              <w14:ligatures w14:val="standardContextual"/>
            </w:rPr>
          </w:pPr>
          <w:hyperlink w:anchor="_Toc197358096" w:history="1">
            <w:r w:rsidRPr="00A263F1">
              <w:rPr>
                <w:rStyle w:val="Hyperlink"/>
                <w:noProof/>
              </w:rPr>
              <w:t>3.1</w:t>
            </w:r>
            <w:r w:rsidRPr="00A263F1">
              <w:rPr>
                <w:noProof/>
                <w:kern w:val="2"/>
                <w:lang w:eastAsia="en-GB"/>
                <w14:ligatures w14:val="standardContextual"/>
              </w:rPr>
              <w:tab/>
            </w:r>
            <w:r w:rsidRPr="00A263F1">
              <w:rPr>
                <w:rStyle w:val="Hyperlink"/>
                <w:noProof/>
              </w:rPr>
              <w:t>Mixed Methods</w:t>
            </w:r>
            <w:r w:rsidRPr="00A263F1">
              <w:rPr>
                <w:noProof/>
                <w:webHidden/>
              </w:rPr>
              <w:tab/>
            </w:r>
            <w:r w:rsidRPr="00A263F1">
              <w:rPr>
                <w:noProof/>
                <w:webHidden/>
              </w:rPr>
              <w:fldChar w:fldCharType="begin"/>
            </w:r>
            <w:r w:rsidRPr="00A263F1">
              <w:rPr>
                <w:noProof/>
                <w:webHidden/>
              </w:rPr>
              <w:instrText xml:space="preserve"> PAGEREF _Toc197358096 \h </w:instrText>
            </w:r>
            <w:r w:rsidRPr="00A263F1">
              <w:rPr>
                <w:noProof/>
                <w:webHidden/>
              </w:rPr>
            </w:r>
            <w:r w:rsidRPr="00A263F1">
              <w:rPr>
                <w:noProof/>
                <w:webHidden/>
              </w:rPr>
              <w:fldChar w:fldCharType="separate"/>
            </w:r>
            <w:r w:rsidRPr="00A263F1">
              <w:rPr>
                <w:noProof/>
                <w:webHidden/>
              </w:rPr>
              <w:t>32</w:t>
            </w:r>
            <w:r w:rsidRPr="00A263F1">
              <w:rPr>
                <w:noProof/>
                <w:webHidden/>
              </w:rPr>
              <w:fldChar w:fldCharType="end"/>
            </w:r>
          </w:hyperlink>
        </w:p>
        <w:p w14:paraId="1247F142" w14:textId="56EF3528" w:rsidR="00A263F1" w:rsidRPr="00A263F1" w:rsidRDefault="00A263F1">
          <w:pPr>
            <w:pStyle w:val="TOC2"/>
            <w:rPr>
              <w:noProof/>
              <w:kern w:val="2"/>
              <w:lang w:eastAsia="en-GB"/>
              <w14:ligatures w14:val="standardContextual"/>
            </w:rPr>
          </w:pPr>
          <w:hyperlink w:anchor="_Toc197358097" w:history="1">
            <w:r w:rsidRPr="00A263F1">
              <w:rPr>
                <w:rStyle w:val="Hyperlink"/>
                <w:noProof/>
              </w:rPr>
              <w:t>3.2</w:t>
            </w:r>
            <w:r w:rsidRPr="00A263F1">
              <w:rPr>
                <w:noProof/>
                <w:kern w:val="2"/>
                <w:lang w:eastAsia="en-GB"/>
                <w14:ligatures w14:val="standardContextual"/>
              </w:rPr>
              <w:tab/>
            </w:r>
            <w:r w:rsidRPr="00A263F1">
              <w:rPr>
                <w:rStyle w:val="Hyperlink"/>
                <w:noProof/>
              </w:rPr>
              <w:t>Qualitative Data</w:t>
            </w:r>
            <w:r w:rsidRPr="00A263F1">
              <w:rPr>
                <w:noProof/>
                <w:webHidden/>
              </w:rPr>
              <w:tab/>
            </w:r>
            <w:r w:rsidRPr="00A263F1">
              <w:rPr>
                <w:noProof/>
                <w:webHidden/>
              </w:rPr>
              <w:fldChar w:fldCharType="begin"/>
            </w:r>
            <w:r w:rsidRPr="00A263F1">
              <w:rPr>
                <w:noProof/>
                <w:webHidden/>
              </w:rPr>
              <w:instrText xml:space="preserve"> PAGEREF _Toc197358097 \h </w:instrText>
            </w:r>
            <w:r w:rsidRPr="00A263F1">
              <w:rPr>
                <w:noProof/>
                <w:webHidden/>
              </w:rPr>
            </w:r>
            <w:r w:rsidRPr="00A263F1">
              <w:rPr>
                <w:noProof/>
                <w:webHidden/>
              </w:rPr>
              <w:fldChar w:fldCharType="separate"/>
            </w:r>
            <w:r w:rsidRPr="00A263F1">
              <w:rPr>
                <w:noProof/>
                <w:webHidden/>
              </w:rPr>
              <w:t>32</w:t>
            </w:r>
            <w:r w:rsidRPr="00A263F1">
              <w:rPr>
                <w:noProof/>
                <w:webHidden/>
              </w:rPr>
              <w:fldChar w:fldCharType="end"/>
            </w:r>
          </w:hyperlink>
        </w:p>
        <w:p w14:paraId="6CFF2C3E" w14:textId="727BFF7F" w:rsidR="00A263F1" w:rsidRPr="00A263F1" w:rsidRDefault="00A263F1">
          <w:pPr>
            <w:pStyle w:val="TOC2"/>
            <w:rPr>
              <w:noProof/>
              <w:kern w:val="2"/>
              <w:lang w:eastAsia="en-GB"/>
              <w14:ligatures w14:val="standardContextual"/>
            </w:rPr>
          </w:pPr>
          <w:hyperlink w:anchor="_Toc197358098" w:history="1">
            <w:r w:rsidRPr="00A263F1">
              <w:rPr>
                <w:rStyle w:val="Hyperlink"/>
                <w:noProof/>
              </w:rPr>
              <w:t>3.3</w:t>
            </w:r>
            <w:r w:rsidRPr="00A263F1">
              <w:rPr>
                <w:noProof/>
                <w:kern w:val="2"/>
                <w:lang w:eastAsia="en-GB"/>
                <w14:ligatures w14:val="standardContextual"/>
              </w:rPr>
              <w:tab/>
            </w:r>
            <w:r w:rsidRPr="00A263F1">
              <w:rPr>
                <w:rStyle w:val="Hyperlink"/>
                <w:noProof/>
              </w:rPr>
              <w:t>Quantitative Data</w:t>
            </w:r>
            <w:r w:rsidRPr="00A263F1">
              <w:rPr>
                <w:noProof/>
                <w:webHidden/>
              </w:rPr>
              <w:tab/>
            </w:r>
            <w:r w:rsidRPr="00A263F1">
              <w:rPr>
                <w:noProof/>
                <w:webHidden/>
              </w:rPr>
              <w:fldChar w:fldCharType="begin"/>
            </w:r>
            <w:r w:rsidRPr="00A263F1">
              <w:rPr>
                <w:noProof/>
                <w:webHidden/>
              </w:rPr>
              <w:instrText xml:space="preserve"> PAGEREF _Toc197358098 \h </w:instrText>
            </w:r>
            <w:r w:rsidRPr="00A263F1">
              <w:rPr>
                <w:noProof/>
                <w:webHidden/>
              </w:rPr>
            </w:r>
            <w:r w:rsidRPr="00A263F1">
              <w:rPr>
                <w:noProof/>
                <w:webHidden/>
              </w:rPr>
              <w:fldChar w:fldCharType="separate"/>
            </w:r>
            <w:r w:rsidRPr="00A263F1">
              <w:rPr>
                <w:noProof/>
                <w:webHidden/>
              </w:rPr>
              <w:t>33</w:t>
            </w:r>
            <w:r w:rsidRPr="00A263F1">
              <w:rPr>
                <w:noProof/>
                <w:webHidden/>
              </w:rPr>
              <w:fldChar w:fldCharType="end"/>
            </w:r>
          </w:hyperlink>
        </w:p>
        <w:p w14:paraId="14513A5E" w14:textId="200A1E0A" w:rsidR="00A263F1" w:rsidRPr="00A263F1" w:rsidRDefault="00A263F1">
          <w:pPr>
            <w:pStyle w:val="TOC1"/>
            <w:rPr>
              <w:noProof/>
              <w:kern w:val="2"/>
              <w:lang w:eastAsia="en-GB"/>
              <w14:ligatures w14:val="standardContextual"/>
            </w:rPr>
          </w:pPr>
          <w:hyperlink w:anchor="_Toc197358099" w:history="1">
            <w:r w:rsidRPr="00A263F1">
              <w:rPr>
                <w:rStyle w:val="Hyperlink"/>
                <w:noProof/>
              </w:rPr>
              <w:t>4</w:t>
            </w:r>
            <w:r w:rsidRPr="00A263F1">
              <w:rPr>
                <w:noProof/>
                <w:kern w:val="2"/>
                <w:lang w:eastAsia="en-GB"/>
                <w14:ligatures w14:val="standardContextual"/>
              </w:rPr>
              <w:tab/>
            </w:r>
            <w:r w:rsidRPr="00A263F1">
              <w:rPr>
                <w:rStyle w:val="Hyperlink"/>
                <w:noProof/>
              </w:rPr>
              <w:t>Results</w:t>
            </w:r>
            <w:r w:rsidRPr="00A263F1">
              <w:rPr>
                <w:noProof/>
                <w:webHidden/>
              </w:rPr>
              <w:tab/>
            </w:r>
            <w:r w:rsidRPr="00A263F1">
              <w:rPr>
                <w:noProof/>
                <w:webHidden/>
              </w:rPr>
              <w:fldChar w:fldCharType="begin"/>
            </w:r>
            <w:r w:rsidRPr="00A263F1">
              <w:rPr>
                <w:noProof/>
                <w:webHidden/>
              </w:rPr>
              <w:instrText xml:space="preserve"> PAGEREF _Toc197358099 \h </w:instrText>
            </w:r>
            <w:r w:rsidRPr="00A263F1">
              <w:rPr>
                <w:noProof/>
                <w:webHidden/>
              </w:rPr>
            </w:r>
            <w:r w:rsidRPr="00A263F1">
              <w:rPr>
                <w:noProof/>
                <w:webHidden/>
              </w:rPr>
              <w:fldChar w:fldCharType="separate"/>
            </w:r>
            <w:r w:rsidRPr="00A263F1">
              <w:rPr>
                <w:noProof/>
                <w:webHidden/>
              </w:rPr>
              <w:t>36</w:t>
            </w:r>
            <w:r w:rsidRPr="00A263F1">
              <w:rPr>
                <w:noProof/>
                <w:webHidden/>
              </w:rPr>
              <w:fldChar w:fldCharType="end"/>
            </w:r>
          </w:hyperlink>
        </w:p>
        <w:p w14:paraId="0B38D4BC" w14:textId="08FD9E65" w:rsidR="00A263F1" w:rsidRPr="00A263F1" w:rsidRDefault="00A263F1">
          <w:pPr>
            <w:pStyle w:val="TOC2"/>
            <w:rPr>
              <w:noProof/>
              <w:kern w:val="2"/>
              <w:lang w:eastAsia="en-GB"/>
              <w14:ligatures w14:val="standardContextual"/>
            </w:rPr>
          </w:pPr>
          <w:hyperlink w:anchor="_Toc197358100" w:history="1">
            <w:r w:rsidRPr="00A263F1">
              <w:rPr>
                <w:rStyle w:val="Hyperlink"/>
                <w:noProof/>
              </w:rPr>
              <w:t>4.1</w:t>
            </w:r>
            <w:r w:rsidRPr="00A263F1">
              <w:rPr>
                <w:noProof/>
                <w:kern w:val="2"/>
                <w:lang w:eastAsia="en-GB"/>
                <w14:ligatures w14:val="standardContextual"/>
              </w:rPr>
              <w:tab/>
            </w:r>
            <w:r w:rsidRPr="00A263F1">
              <w:rPr>
                <w:rStyle w:val="Hyperlink"/>
                <w:noProof/>
              </w:rPr>
              <w:t>Results of Paramedic Questionnaire</w:t>
            </w:r>
            <w:r w:rsidRPr="00A263F1">
              <w:rPr>
                <w:noProof/>
                <w:webHidden/>
              </w:rPr>
              <w:tab/>
            </w:r>
            <w:r w:rsidRPr="00A263F1">
              <w:rPr>
                <w:noProof/>
                <w:webHidden/>
              </w:rPr>
              <w:fldChar w:fldCharType="begin"/>
            </w:r>
            <w:r w:rsidRPr="00A263F1">
              <w:rPr>
                <w:noProof/>
                <w:webHidden/>
              </w:rPr>
              <w:instrText xml:space="preserve"> PAGEREF _Toc197358100 \h </w:instrText>
            </w:r>
            <w:r w:rsidRPr="00A263F1">
              <w:rPr>
                <w:noProof/>
                <w:webHidden/>
              </w:rPr>
            </w:r>
            <w:r w:rsidRPr="00A263F1">
              <w:rPr>
                <w:noProof/>
                <w:webHidden/>
              </w:rPr>
              <w:fldChar w:fldCharType="separate"/>
            </w:r>
            <w:r w:rsidRPr="00A263F1">
              <w:rPr>
                <w:noProof/>
                <w:webHidden/>
              </w:rPr>
              <w:t>36</w:t>
            </w:r>
            <w:r w:rsidRPr="00A263F1">
              <w:rPr>
                <w:noProof/>
                <w:webHidden/>
              </w:rPr>
              <w:fldChar w:fldCharType="end"/>
            </w:r>
          </w:hyperlink>
        </w:p>
        <w:p w14:paraId="1E45E6B2" w14:textId="4367D540" w:rsidR="00A263F1" w:rsidRPr="00A263F1" w:rsidRDefault="00A263F1">
          <w:pPr>
            <w:pStyle w:val="TOC2"/>
            <w:rPr>
              <w:noProof/>
              <w:kern w:val="2"/>
              <w:lang w:eastAsia="en-GB"/>
              <w14:ligatures w14:val="standardContextual"/>
            </w:rPr>
          </w:pPr>
          <w:hyperlink w:anchor="_Toc197358101" w:history="1">
            <w:r w:rsidRPr="00A263F1">
              <w:rPr>
                <w:rStyle w:val="Hyperlink"/>
                <w:noProof/>
              </w:rPr>
              <w:t>4.2</w:t>
            </w:r>
            <w:r w:rsidRPr="00A263F1">
              <w:rPr>
                <w:noProof/>
                <w:kern w:val="2"/>
                <w:lang w:eastAsia="en-GB"/>
                <w14:ligatures w14:val="standardContextual"/>
              </w:rPr>
              <w:tab/>
            </w:r>
            <w:r w:rsidRPr="00A263F1">
              <w:rPr>
                <w:rStyle w:val="Hyperlink"/>
                <w:noProof/>
              </w:rPr>
              <w:t>Summary of Questionnaire Results</w:t>
            </w:r>
            <w:r w:rsidRPr="00A263F1">
              <w:rPr>
                <w:noProof/>
                <w:webHidden/>
              </w:rPr>
              <w:tab/>
            </w:r>
            <w:r w:rsidRPr="00A263F1">
              <w:rPr>
                <w:noProof/>
                <w:webHidden/>
              </w:rPr>
              <w:fldChar w:fldCharType="begin"/>
            </w:r>
            <w:r w:rsidRPr="00A263F1">
              <w:rPr>
                <w:noProof/>
                <w:webHidden/>
              </w:rPr>
              <w:instrText xml:space="preserve"> PAGEREF _Toc197358101 \h </w:instrText>
            </w:r>
            <w:r w:rsidRPr="00A263F1">
              <w:rPr>
                <w:noProof/>
                <w:webHidden/>
              </w:rPr>
            </w:r>
            <w:r w:rsidRPr="00A263F1">
              <w:rPr>
                <w:noProof/>
                <w:webHidden/>
              </w:rPr>
              <w:fldChar w:fldCharType="separate"/>
            </w:r>
            <w:r w:rsidRPr="00A263F1">
              <w:rPr>
                <w:noProof/>
                <w:webHidden/>
              </w:rPr>
              <w:t>44</w:t>
            </w:r>
            <w:r w:rsidRPr="00A263F1">
              <w:rPr>
                <w:noProof/>
                <w:webHidden/>
              </w:rPr>
              <w:fldChar w:fldCharType="end"/>
            </w:r>
          </w:hyperlink>
        </w:p>
        <w:p w14:paraId="7AB00F8E" w14:textId="48BA10ED" w:rsidR="00A263F1" w:rsidRPr="00A263F1" w:rsidRDefault="00A263F1">
          <w:pPr>
            <w:pStyle w:val="TOC2"/>
            <w:rPr>
              <w:noProof/>
              <w:kern w:val="2"/>
              <w:lang w:eastAsia="en-GB"/>
              <w14:ligatures w14:val="standardContextual"/>
            </w:rPr>
          </w:pPr>
          <w:hyperlink w:anchor="_Toc197358102" w:history="1">
            <w:r w:rsidRPr="00A263F1">
              <w:rPr>
                <w:rStyle w:val="Hyperlink"/>
                <w:noProof/>
              </w:rPr>
              <w:t>4.3</w:t>
            </w:r>
            <w:r w:rsidRPr="00A263F1">
              <w:rPr>
                <w:noProof/>
                <w:kern w:val="2"/>
                <w:lang w:eastAsia="en-GB"/>
                <w14:ligatures w14:val="standardContextual"/>
              </w:rPr>
              <w:tab/>
            </w:r>
            <w:r w:rsidRPr="00A263F1">
              <w:rPr>
                <w:rStyle w:val="Hyperlink"/>
                <w:noProof/>
              </w:rPr>
              <w:t>Clinical Indicators</w:t>
            </w:r>
            <w:r w:rsidRPr="00A263F1">
              <w:rPr>
                <w:noProof/>
                <w:webHidden/>
              </w:rPr>
              <w:tab/>
            </w:r>
            <w:r w:rsidRPr="00A263F1">
              <w:rPr>
                <w:noProof/>
                <w:webHidden/>
              </w:rPr>
              <w:fldChar w:fldCharType="begin"/>
            </w:r>
            <w:r w:rsidRPr="00A263F1">
              <w:rPr>
                <w:noProof/>
                <w:webHidden/>
              </w:rPr>
              <w:instrText xml:space="preserve"> PAGEREF _Toc197358102 \h </w:instrText>
            </w:r>
            <w:r w:rsidRPr="00A263F1">
              <w:rPr>
                <w:noProof/>
                <w:webHidden/>
              </w:rPr>
            </w:r>
            <w:r w:rsidRPr="00A263F1">
              <w:rPr>
                <w:noProof/>
                <w:webHidden/>
              </w:rPr>
              <w:fldChar w:fldCharType="separate"/>
            </w:r>
            <w:r w:rsidRPr="00A263F1">
              <w:rPr>
                <w:noProof/>
                <w:webHidden/>
              </w:rPr>
              <w:t>45</w:t>
            </w:r>
            <w:r w:rsidRPr="00A263F1">
              <w:rPr>
                <w:noProof/>
                <w:webHidden/>
              </w:rPr>
              <w:fldChar w:fldCharType="end"/>
            </w:r>
          </w:hyperlink>
        </w:p>
        <w:p w14:paraId="4F51B312" w14:textId="57687388" w:rsidR="00A263F1" w:rsidRPr="00A263F1" w:rsidRDefault="00A263F1">
          <w:pPr>
            <w:pStyle w:val="TOC2"/>
            <w:rPr>
              <w:noProof/>
              <w:kern w:val="2"/>
              <w:lang w:eastAsia="en-GB"/>
              <w14:ligatures w14:val="standardContextual"/>
            </w:rPr>
          </w:pPr>
          <w:hyperlink w:anchor="_Toc197358103" w:history="1">
            <w:r w:rsidRPr="00A263F1">
              <w:rPr>
                <w:rStyle w:val="Hyperlink"/>
                <w:noProof/>
              </w:rPr>
              <w:t>4.4</w:t>
            </w:r>
            <w:r w:rsidRPr="00A263F1">
              <w:rPr>
                <w:noProof/>
                <w:kern w:val="2"/>
                <w:lang w:eastAsia="en-GB"/>
                <w14:ligatures w14:val="standardContextual"/>
              </w:rPr>
              <w:tab/>
            </w:r>
            <w:r w:rsidRPr="00A263F1">
              <w:rPr>
                <w:rStyle w:val="Hyperlink"/>
                <w:noProof/>
              </w:rPr>
              <w:t>Comparison of Clinical Indicator Data</w:t>
            </w:r>
            <w:r w:rsidRPr="00A263F1">
              <w:rPr>
                <w:noProof/>
                <w:webHidden/>
              </w:rPr>
              <w:tab/>
            </w:r>
            <w:r w:rsidRPr="00A263F1">
              <w:rPr>
                <w:noProof/>
                <w:webHidden/>
              </w:rPr>
              <w:fldChar w:fldCharType="begin"/>
            </w:r>
            <w:r w:rsidRPr="00A263F1">
              <w:rPr>
                <w:noProof/>
                <w:webHidden/>
              </w:rPr>
              <w:instrText xml:space="preserve"> PAGEREF _Toc197358103 \h </w:instrText>
            </w:r>
            <w:r w:rsidRPr="00A263F1">
              <w:rPr>
                <w:noProof/>
                <w:webHidden/>
              </w:rPr>
            </w:r>
            <w:r w:rsidRPr="00A263F1">
              <w:rPr>
                <w:noProof/>
                <w:webHidden/>
              </w:rPr>
              <w:fldChar w:fldCharType="separate"/>
            </w:r>
            <w:r w:rsidRPr="00A263F1">
              <w:rPr>
                <w:noProof/>
                <w:webHidden/>
              </w:rPr>
              <w:t>46</w:t>
            </w:r>
            <w:r w:rsidRPr="00A263F1">
              <w:rPr>
                <w:noProof/>
                <w:webHidden/>
              </w:rPr>
              <w:fldChar w:fldCharType="end"/>
            </w:r>
          </w:hyperlink>
        </w:p>
        <w:p w14:paraId="0C4F9661" w14:textId="772EF063" w:rsidR="00A263F1" w:rsidRPr="00A263F1" w:rsidRDefault="00A263F1">
          <w:pPr>
            <w:pStyle w:val="TOC2"/>
            <w:rPr>
              <w:noProof/>
              <w:kern w:val="2"/>
              <w:lang w:eastAsia="en-GB"/>
              <w14:ligatures w14:val="standardContextual"/>
            </w:rPr>
          </w:pPr>
          <w:hyperlink w:anchor="_Toc197358104" w:history="1">
            <w:r w:rsidRPr="00A263F1">
              <w:rPr>
                <w:rStyle w:val="Hyperlink"/>
                <w:noProof/>
              </w:rPr>
              <w:t>4.5</w:t>
            </w:r>
            <w:r w:rsidRPr="00A263F1">
              <w:rPr>
                <w:noProof/>
                <w:kern w:val="2"/>
                <w:lang w:eastAsia="en-GB"/>
                <w14:ligatures w14:val="standardContextual"/>
              </w:rPr>
              <w:tab/>
            </w:r>
            <w:r w:rsidRPr="00A263F1">
              <w:rPr>
                <w:rStyle w:val="Hyperlink"/>
                <w:noProof/>
              </w:rPr>
              <w:t>Clinical Indicator Summary</w:t>
            </w:r>
            <w:r w:rsidRPr="00A263F1">
              <w:rPr>
                <w:noProof/>
                <w:webHidden/>
              </w:rPr>
              <w:tab/>
            </w:r>
            <w:r w:rsidRPr="00A263F1">
              <w:rPr>
                <w:noProof/>
                <w:webHidden/>
              </w:rPr>
              <w:fldChar w:fldCharType="begin"/>
            </w:r>
            <w:r w:rsidRPr="00A263F1">
              <w:rPr>
                <w:noProof/>
                <w:webHidden/>
              </w:rPr>
              <w:instrText xml:space="preserve"> PAGEREF _Toc197358104 \h </w:instrText>
            </w:r>
            <w:r w:rsidRPr="00A263F1">
              <w:rPr>
                <w:noProof/>
                <w:webHidden/>
              </w:rPr>
            </w:r>
            <w:r w:rsidRPr="00A263F1">
              <w:rPr>
                <w:noProof/>
                <w:webHidden/>
              </w:rPr>
              <w:fldChar w:fldCharType="separate"/>
            </w:r>
            <w:r w:rsidRPr="00A263F1">
              <w:rPr>
                <w:noProof/>
                <w:webHidden/>
              </w:rPr>
              <w:t>51</w:t>
            </w:r>
            <w:r w:rsidRPr="00A263F1">
              <w:rPr>
                <w:noProof/>
                <w:webHidden/>
              </w:rPr>
              <w:fldChar w:fldCharType="end"/>
            </w:r>
          </w:hyperlink>
        </w:p>
        <w:p w14:paraId="6448BCBC" w14:textId="2204AFB3" w:rsidR="00A263F1" w:rsidRPr="00A263F1" w:rsidRDefault="00A263F1">
          <w:pPr>
            <w:pStyle w:val="TOC2"/>
            <w:rPr>
              <w:noProof/>
              <w:kern w:val="2"/>
              <w:lang w:eastAsia="en-GB"/>
              <w14:ligatures w14:val="standardContextual"/>
            </w:rPr>
          </w:pPr>
          <w:hyperlink w:anchor="_Toc197358105" w:history="1">
            <w:r w:rsidRPr="00A263F1">
              <w:rPr>
                <w:rStyle w:val="Hyperlink"/>
                <w:noProof/>
              </w:rPr>
              <w:t>4.6</w:t>
            </w:r>
            <w:r w:rsidRPr="00A263F1">
              <w:rPr>
                <w:noProof/>
                <w:kern w:val="2"/>
                <w:lang w:eastAsia="en-GB"/>
                <w14:ligatures w14:val="standardContextual"/>
              </w:rPr>
              <w:tab/>
            </w:r>
            <w:r w:rsidRPr="00A263F1">
              <w:rPr>
                <w:rStyle w:val="Hyperlink"/>
                <w:noProof/>
              </w:rPr>
              <w:t>Deep Dive Audit</w:t>
            </w:r>
            <w:r w:rsidRPr="00A263F1">
              <w:rPr>
                <w:noProof/>
                <w:webHidden/>
              </w:rPr>
              <w:tab/>
            </w:r>
            <w:r w:rsidRPr="00A263F1">
              <w:rPr>
                <w:noProof/>
                <w:webHidden/>
              </w:rPr>
              <w:fldChar w:fldCharType="begin"/>
            </w:r>
            <w:r w:rsidRPr="00A263F1">
              <w:rPr>
                <w:noProof/>
                <w:webHidden/>
              </w:rPr>
              <w:instrText xml:space="preserve"> PAGEREF _Toc197358105 \h </w:instrText>
            </w:r>
            <w:r w:rsidRPr="00A263F1">
              <w:rPr>
                <w:noProof/>
                <w:webHidden/>
              </w:rPr>
            </w:r>
            <w:r w:rsidRPr="00A263F1">
              <w:rPr>
                <w:noProof/>
                <w:webHidden/>
              </w:rPr>
              <w:fldChar w:fldCharType="separate"/>
            </w:r>
            <w:r w:rsidRPr="00A263F1">
              <w:rPr>
                <w:noProof/>
                <w:webHidden/>
              </w:rPr>
              <w:t>51</w:t>
            </w:r>
            <w:r w:rsidRPr="00A263F1">
              <w:rPr>
                <w:noProof/>
                <w:webHidden/>
              </w:rPr>
              <w:fldChar w:fldCharType="end"/>
            </w:r>
          </w:hyperlink>
        </w:p>
        <w:p w14:paraId="557D6CA9" w14:textId="6BFD5013" w:rsidR="00A263F1" w:rsidRPr="00A263F1" w:rsidRDefault="00A263F1">
          <w:pPr>
            <w:pStyle w:val="TOC2"/>
            <w:rPr>
              <w:noProof/>
              <w:kern w:val="2"/>
              <w:lang w:eastAsia="en-GB"/>
              <w14:ligatures w14:val="standardContextual"/>
            </w:rPr>
          </w:pPr>
          <w:hyperlink w:anchor="_Toc197358106" w:history="1">
            <w:r w:rsidRPr="00A263F1">
              <w:rPr>
                <w:rStyle w:val="Hyperlink"/>
                <w:noProof/>
              </w:rPr>
              <w:t>4.7</w:t>
            </w:r>
            <w:r w:rsidRPr="00A263F1">
              <w:rPr>
                <w:noProof/>
                <w:kern w:val="2"/>
                <w:lang w:eastAsia="en-GB"/>
                <w14:ligatures w14:val="standardContextual"/>
              </w:rPr>
              <w:tab/>
            </w:r>
            <w:r w:rsidRPr="00A263F1">
              <w:rPr>
                <w:rStyle w:val="Hyperlink"/>
                <w:noProof/>
              </w:rPr>
              <w:t>Clinical Indicator Recovery Plan</w:t>
            </w:r>
            <w:r w:rsidRPr="00A263F1">
              <w:rPr>
                <w:noProof/>
                <w:webHidden/>
              </w:rPr>
              <w:tab/>
            </w:r>
            <w:r w:rsidRPr="00A263F1">
              <w:rPr>
                <w:noProof/>
                <w:webHidden/>
              </w:rPr>
              <w:fldChar w:fldCharType="begin"/>
            </w:r>
            <w:r w:rsidRPr="00A263F1">
              <w:rPr>
                <w:noProof/>
                <w:webHidden/>
              </w:rPr>
              <w:instrText xml:space="preserve"> PAGEREF _Toc197358106 \h </w:instrText>
            </w:r>
            <w:r w:rsidRPr="00A263F1">
              <w:rPr>
                <w:noProof/>
                <w:webHidden/>
              </w:rPr>
            </w:r>
            <w:r w:rsidRPr="00A263F1">
              <w:rPr>
                <w:noProof/>
                <w:webHidden/>
              </w:rPr>
              <w:fldChar w:fldCharType="separate"/>
            </w:r>
            <w:r w:rsidRPr="00A263F1">
              <w:rPr>
                <w:noProof/>
                <w:webHidden/>
              </w:rPr>
              <w:t>52</w:t>
            </w:r>
            <w:r w:rsidRPr="00A263F1">
              <w:rPr>
                <w:noProof/>
                <w:webHidden/>
              </w:rPr>
              <w:fldChar w:fldCharType="end"/>
            </w:r>
          </w:hyperlink>
        </w:p>
        <w:p w14:paraId="47BE6C9B" w14:textId="13E54C60" w:rsidR="00A263F1" w:rsidRPr="00A263F1" w:rsidRDefault="00A263F1">
          <w:pPr>
            <w:pStyle w:val="TOC2"/>
            <w:rPr>
              <w:noProof/>
              <w:kern w:val="2"/>
              <w:lang w:eastAsia="en-GB"/>
              <w14:ligatures w14:val="standardContextual"/>
            </w:rPr>
          </w:pPr>
          <w:hyperlink w:anchor="_Toc197358107" w:history="1">
            <w:r w:rsidRPr="00A263F1">
              <w:rPr>
                <w:rStyle w:val="Hyperlink"/>
                <w:noProof/>
              </w:rPr>
              <w:t>4.8</w:t>
            </w:r>
            <w:r w:rsidRPr="00A263F1">
              <w:rPr>
                <w:noProof/>
                <w:kern w:val="2"/>
                <w:lang w:eastAsia="en-GB"/>
                <w14:ligatures w14:val="standardContextual"/>
              </w:rPr>
              <w:tab/>
            </w:r>
            <w:r w:rsidRPr="00A263F1">
              <w:rPr>
                <w:rStyle w:val="Hyperlink"/>
                <w:noProof/>
              </w:rPr>
              <w:t>Time based metrics</w:t>
            </w:r>
            <w:r w:rsidRPr="00A263F1">
              <w:rPr>
                <w:noProof/>
                <w:webHidden/>
              </w:rPr>
              <w:tab/>
            </w:r>
            <w:r w:rsidRPr="00A263F1">
              <w:rPr>
                <w:noProof/>
                <w:webHidden/>
              </w:rPr>
              <w:fldChar w:fldCharType="begin"/>
            </w:r>
            <w:r w:rsidRPr="00A263F1">
              <w:rPr>
                <w:noProof/>
                <w:webHidden/>
              </w:rPr>
              <w:instrText xml:space="preserve"> PAGEREF _Toc197358107 \h </w:instrText>
            </w:r>
            <w:r w:rsidRPr="00A263F1">
              <w:rPr>
                <w:noProof/>
                <w:webHidden/>
              </w:rPr>
            </w:r>
            <w:r w:rsidRPr="00A263F1">
              <w:rPr>
                <w:noProof/>
                <w:webHidden/>
              </w:rPr>
              <w:fldChar w:fldCharType="separate"/>
            </w:r>
            <w:r w:rsidRPr="00A263F1">
              <w:rPr>
                <w:noProof/>
                <w:webHidden/>
              </w:rPr>
              <w:t>52</w:t>
            </w:r>
            <w:r w:rsidRPr="00A263F1">
              <w:rPr>
                <w:noProof/>
                <w:webHidden/>
              </w:rPr>
              <w:fldChar w:fldCharType="end"/>
            </w:r>
          </w:hyperlink>
        </w:p>
        <w:p w14:paraId="6F594EA6" w14:textId="5EBBDEC7" w:rsidR="00A263F1" w:rsidRPr="00A263F1" w:rsidRDefault="00A263F1">
          <w:pPr>
            <w:pStyle w:val="TOC2"/>
            <w:rPr>
              <w:noProof/>
              <w:kern w:val="2"/>
              <w:lang w:eastAsia="en-GB"/>
              <w14:ligatures w14:val="standardContextual"/>
            </w:rPr>
          </w:pPr>
          <w:hyperlink w:anchor="_Toc197358108" w:history="1">
            <w:r w:rsidRPr="00A263F1">
              <w:rPr>
                <w:rStyle w:val="Hyperlink"/>
                <w:noProof/>
              </w:rPr>
              <w:t>4.9</w:t>
            </w:r>
            <w:r w:rsidRPr="00A263F1">
              <w:rPr>
                <w:noProof/>
                <w:kern w:val="2"/>
                <w:lang w:eastAsia="en-GB"/>
                <w14:ligatures w14:val="standardContextual"/>
              </w:rPr>
              <w:tab/>
            </w:r>
            <w:r w:rsidRPr="00A263F1">
              <w:rPr>
                <w:rStyle w:val="Hyperlink"/>
                <w:noProof/>
              </w:rPr>
              <w:t>Patients Transported to Hospital</w:t>
            </w:r>
            <w:r w:rsidRPr="00A263F1">
              <w:rPr>
                <w:noProof/>
                <w:webHidden/>
              </w:rPr>
              <w:tab/>
            </w:r>
            <w:r w:rsidRPr="00A263F1">
              <w:rPr>
                <w:noProof/>
                <w:webHidden/>
              </w:rPr>
              <w:fldChar w:fldCharType="begin"/>
            </w:r>
            <w:r w:rsidRPr="00A263F1">
              <w:rPr>
                <w:noProof/>
                <w:webHidden/>
              </w:rPr>
              <w:instrText xml:space="preserve"> PAGEREF _Toc197358108 \h </w:instrText>
            </w:r>
            <w:r w:rsidRPr="00A263F1">
              <w:rPr>
                <w:noProof/>
                <w:webHidden/>
              </w:rPr>
            </w:r>
            <w:r w:rsidRPr="00A263F1">
              <w:rPr>
                <w:noProof/>
                <w:webHidden/>
              </w:rPr>
              <w:fldChar w:fldCharType="separate"/>
            </w:r>
            <w:r w:rsidRPr="00A263F1">
              <w:rPr>
                <w:noProof/>
                <w:webHidden/>
              </w:rPr>
              <w:t>56</w:t>
            </w:r>
            <w:r w:rsidRPr="00A263F1">
              <w:rPr>
                <w:noProof/>
                <w:webHidden/>
              </w:rPr>
              <w:fldChar w:fldCharType="end"/>
            </w:r>
          </w:hyperlink>
        </w:p>
        <w:p w14:paraId="502B1610" w14:textId="4E1772B2" w:rsidR="00A263F1" w:rsidRPr="00A263F1" w:rsidRDefault="00A263F1">
          <w:pPr>
            <w:pStyle w:val="TOC1"/>
            <w:rPr>
              <w:noProof/>
              <w:kern w:val="2"/>
              <w:lang w:eastAsia="en-GB"/>
              <w14:ligatures w14:val="standardContextual"/>
            </w:rPr>
          </w:pPr>
          <w:hyperlink w:anchor="_Toc197358109" w:history="1">
            <w:r w:rsidRPr="00A263F1">
              <w:rPr>
                <w:rStyle w:val="Hyperlink"/>
                <w:noProof/>
              </w:rPr>
              <w:t>5</w:t>
            </w:r>
            <w:r w:rsidRPr="00A263F1">
              <w:rPr>
                <w:noProof/>
                <w:kern w:val="2"/>
                <w:lang w:eastAsia="en-GB"/>
                <w14:ligatures w14:val="standardContextual"/>
              </w:rPr>
              <w:tab/>
            </w:r>
            <w:r w:rsidRPr="00A263F1">
              <w:rPr>
                <w:rStyle w:val="Hyperlink"/>
                <w:noProof/>
              </w:rPr>
              <w:t>Discussion</w:t>
            </w:r>
            <w:r w:rsidRPr="00A263F1">
              <w:rPr>
                <w:noProof/>
                <w:webHidden/>
              </w:rPr>
              <w:tab/>
            </w:r>
            <w:r w:rsidRPr="00A263F1">
              <w:rPr>
                <w:noProof/>
                <w:webHidden/>
              </w:rPr>
              <w:fldChar w:fldCharType="begin"/>
            </w:r>
            <w:r w:rsidRPr="00A263F1">
              <w:rPr>
                <w:noProof/>
                <w:webHidden/>
              </w:rPr>
              <w:instrText xml:space="preserve"> PAGEREF _Toc197358109 \h </w:instrText>
            </w:r>
            <w:r w:rsidRPr="00A263F1">
              <w:rPr>
                <w:noProof/>
                <w:webHidden/>
              </w:rPr>
            </w:r>
            <w:r w:rsidRPr="00A263F1">
              <w:rPr>
                <w:noProof/>
                <w:webHidden/>
              </w:rPr>
              <w:fldChar w:fldCharType="separate"/>
            </w:r>
            <w:r w:rsidRPr="00A263F1">
              <w:rPr>
                <w:noProof/>
                <w:webHidden/>
              </w:rPr>
              <w:t>57</w:t>
            </w:r>
            <w:r w:rsidRPr="00A263F1">
              <w:rPr>
                <w:noProof/>
                <w:webHidden/>
              </w:rPr>
              <w:fldChar w:fldCharType="end"/>
            </w:r>
          </w:hyperlink>
        </w:p>
        <w:p w14:paraId="1FFA430C" w14:textId="794D0DCE" w:rsidR="00A263F1" w:rsidRPr="00A263F1" w:rsidRDefault="00A263F1">
          <w:pPr>
            <w:pStyle w:val="TOC2"/>
            <w:rPr>
              <w:noProof/>
              <w:kern w:val="2"/>
              <w:lang w:eastAsia="en-GB"/>
              <w14:ligatures w14:val="standardContextual"/>
            </w:rPr>
          </w:pPr>
          <w:hyperlink w:anchor="_Toc197358110" w:history="1">
            <w:r w:rsidRPr="00A263F1">
              <w:rPr>
                <w:rStyle w:val="Hyperlink"/>
                <w:noProof/>
              </w:rPr>
              <w:t>5.1</w:t>
            </w:r>
            <w:r w:rsidRPr="00A263F1">
              <w:rPr>
                <w:noProof/>
                <w:kern w:val="2"/>
                <w:lang w:eastAsia="en-GB"/>
                <w14:ligatures w14:val="standardContextual"/>
              </w:rPr>
              <w:tab/>
            </w:r>
            <w:r w:rsidRPr="00A263F1">
              <w:rPr>
                <w:rStyle w:val="Hyperlink"/>
                <w:noProof/>
              </w:rPr>
              <w:t>Clinical Practice</w:t>
            </w:r>
            <w:r w:rsidRPr="00A263F1">
              <w:rPr>
                <w:noProof/>
                <w:webHidden/>
              </w:rPr>
              <w:tab/>
            </w:r>
            <w:r w:rsidRPr="00A263F1">
              <w:rPr>
                <w:noProof/>
                <w:webHidden/>
              </w:rPr>
              <w:fldChar w:fldCharType="begin"/>
            </w:r>
            <w:r w:rsidRPr="00A263F1">
              <w:rPr>
                <w:noProof/>
                <w:webHidden/>
              </w:rPr>
              <w:instrText xml:space="preserve"> PAGEREF _Toc197358110 \h </w:instrText>
            </w:r>
            <w:r w:rsidRPr="00A263F1">
              <w:rPr>
                <w:noProof/>
                <w:webHidden/>
              </w:rPr>
            </w:r>
            <w:r w:rsidRPr="00A263F1">
              <w:rPr>
                <w:noProof/>
                <w:webHidden/>
              </w:rPr>
              <w:fldChar w:fldCharType="separate"/>
            </w:r>
            <w:r w:rsidRPr="00A263F1">
              <w:rPr>
                <w:noProof/>
                <w:webHidden/>
              </w:rPr>
              <w:t>57</w:t>
            </w:r>
            <w:r w:rsidRPr="00A263F1">
              <w:rPr>
                <w:noProof/>
                <w:webHidden/>
              </w:rPr>
              <w:fldChar w:fldCharType="end"/>
            </w:r>
          </w:hyperlink>
        </w:p>
        <w:p w14:paraId="5EEAF807" w14:textId="1C23F290" w:rsidR="00A263F1" w:rsidRPr="00A263F1" w:rsidRDefault="00A263F1">
          <w:pPr>
            <w:pStyle w:val="TOC2"/>
            <w:rPr>
              <w:noProof/>
              <w:kern w:val="2"/>
              <w:lang w:eastAsia="en-GB"/>
              <w14:ligatures w14:val="standardContextual"/>
            </w:rPr>
          </w:pPr>
          <w:hyperlink w:anchor="_Toc197358111" w:history="1">
            <w:r w:rsidRPr="00A263F1">
              <w:rPr>
                <w:rStyle w:val="Hyperlink"/>
                <w:noProof/>
              </w:rPr>
              <w:t>5.1.1</w:t>
            </w:r>
            <w:r w:rsidRPr="00A263F1">
              <w:rPr>
                <w:noProof/>
                <w:kern w:val="2"/>
                <w:lang w:eastAsia="en-GB"/>
                <w14:ligatures w14:val="standardContextual"/>
              </w:rPr>
              <w:tab/>
            </w:r>
            <w:r w:rsidRPr="00A263F1">
              <w:rPr>
                <w:rStyle w:val="Hyperlink"/>
                <w:noProof/>
              </w:rPr>
              <w:t>Positive Factors</w:t>
            </w:r>
            <w:r w:rsidRPr="00A263F1">
              <w:rPr>
                <w:noProof/>
                <w:webHidden/>
              </w:rPr>
              <w:tab/>
            </w:r>
            <w:r w:rsidRPr="00A263F1">
              <w:rPr>
                <w:noProof/>
                <w:webHidden/>
              </w:rPr>
              <w:fldChar w:fldCharType="begin"/>
            </w:r>
            <w:r w:rsidRPr="00A263F1">
              <w:rPr>
                <w:noProof/>
                <w:webHidden/>
              </w:rPr>
              <w:instrText xml:space="preserve"> PAGEREF _Toc197358111 \h </w:instrText>
            </w:r>
            <w:r w:rsidRPr="00A263F1">
              <w:rPr>
                <w:noProof/>
                <w:webHidden/>
              </w:rPr>
            </w:r>
            <w:r w:rsidRPr="00A263F1">
              <w:rPr>
                <w:noProof/>
                <w:webHidden/>
              </w:rPr>
              <w:fldChar w:fldCharType="separate"/>
            </w:r>
            <w:r w:rsidRPr="00A263F1">
              <w:rPr>
                <w:noProof/>
                <w:webHidden/>
              </w:rPr>
              <w:t>57</w:t>
            </w:r>
            <w:r w:rsidRPr="00A263F1">
              <w:rPr>
                <w:noProof/>
                <w:webHidden/>
              </w:rPr>
              <w:fldChar w:fldCharType="end"/>
            </w:r>
          </w:hyperlink>
        </w:p>
        <w:p w14:paraId="773A081F" w14:textId="333B809C" w:rsidR="00A263F1" w:rsidRPr="00A263F1" w:rsidRDefault="00A263F1">
          <w:pPr>
            <w:pStyle w:val="TOC2"/>
            <w:rPr>
              <w:noProof/>
              <w:kern w:val="2"/>
              <w:lang w:eastAsia="en-GB"/>
              <w14:ligatures w14:val="standardContextual"/>
            </w:rPr>
          </w:pPr>
          <w:hyperlink w:anchor="_Toc197358112" w:history="1">
            <w:r w:rsidRPr="00A263F1">
              <w:rPr>
                <w:rStyle w:val="Hyperlink"/>
                <w:noProof/>
              </w:rPr>
              <w:t>5.1.2</w:t>
            </w:r>
            <w:r w:rsidRPr="00A263F1">
              <w:rPr>
                <w:noProof/>
                <w:kern w:val="2"/>
                <w:lang w:eastAsia="en-GB"/>
                <w14:ligatures w14:val="standardContextual"/>
              </w:rPr>
              <w:tab/>
            </w:r>
            <w:r w:rsidRPr="00A263F1">
              <w:rPr>
                <w:rStyle w:val="Hyperlink"/>
                <w:noProof/>
              </w:rPr>
              <w:t>Negative Factors</w:t>
            </w:r>
            <w:r w:rsidRPr="00A263F1">
              <w:rPr>
                <w:noProof/>
                <w:webHidden/>
              </w:rPr>
              <w:tab/>
            </w:r>
            <w:r w:rsidRPr="00A263F1">
              <w:rPr>
                <w:noProof/>
                <w:webHidden/>
              </w:rPr>
              <w:fldChar w:fldCharType="begin"/>
            </w:r>
            <w:r w:rsidRPr="00A263F1">
              <w:rPr>
                <w:noProof/>
                <w:webHidden/>
              </w:rPr>
              <w:instrText xml:space="preserve"> PAGEREF _Toc197358112 \h </w:instrText>
            </w:r>
            <w:r w:rsidRPr="00A263F1">
              <w:rPr>
                <w:noProof/>
                <w:webHidden/>
              </w:rPr>
            </w:r>
            <w:r w:rsidRPr="00A263F1">
              <w:rPr>
                <w:noProof/>
                <w:webHidden/>
              </w:rPr>
              <w:fldChar w:fldCharType="separate"/>
            </w:r>
            <w:r w:rsidRPr="00A263F1">
              <w:rPr>
                <w:noProof/>
                <w:webHidden/>
              </w:rPr>
              <w:t>57</w:t>
            </w:r>
            <w:r w:rsidRPr="00A263F1">
              <w:rPr>
                <w:noProof/>
                <w:webHidden/>
              </w:rPr>
              <w:fldChar w:fldCharType="end"/>
            </w:r>
          </w:hyperlink>
        </w:p>
        <w:p w14:paraId="08567677" w14:textId="7C23AA4C" w:rsidR="00A263F1" w:rsidRPr="00A263F1" w:rsidRDefault="00A263F1">
          <w:pPr>
            <w:pStyle w:val="TOC2"/>
            <w:rPr>
              <w:noProof/>
              <w:kern w:val="2"/>
              <w:lang w:eastAsia="en-GB"/>
              <w14:ligatures w14:val="standardContextual"/>
            </w:rPr>
          </w:pPr>
          <w:hyperlink w:anchor="_Toc197358113" w:history="1">
            <w:r w:rsidRPr="00A263F1">
              <w:rPr>
                <w:rStyle w:val="Hyperlink"/>
                <w:noProof/>
              </w:rPr>
              <w:t>5.1.3</w:t>
            </w:r>
            <w:r w:rsidRPr="00A263F1">
              <w:rPr>
                <w:noProof/>
                <w:kern w:val="2"/>
                <w:lang w:eastAsia="en-GB"/>
                <w14:ligatures w14:val="standardContextual"/>
              </w:rPr>
              <w:tab/>
            </w:r>
            <w:r w:rsidRPr="00A263F1">
              <w:rPr>
                <w:rStyle w:val="Hyperlink"/>
                <w:noProof/>
              </w:rPr>
              <w:t>Positive Factors</w:t>
            </w:r>
            <w:r w:rsidRPr="00A263F1">
              <w:rPr>
                <w:noProof/>
                <w:webHidden/>
              </w:rPr>
              <w:tab/>
            </w:r>
            <w:r w:rsidRPr="00A263F1">
              <w:rPr>
                <w:noProof/>
                <w:webHidden/>
              </w:rPr>
              <w:fldChar w:fldCharType="begin"/>
            </w:r>
            <w:r w:rsidRPr="00A263F1">
              <w:rPr>
                <w:noProof/>
                <w:webHidden/>
              </w:rPr>
              <w:instrText xml:space="preserve"> PAGEREF _Toc197358113 \h </w:instrText>
            </w:r>
            <w:r w:rsidRPr="00A263F1">
              <w:rPr>
                <w:noProof/>
                <w:webHidden/>
              </w:rPr>
            </w:r>
            <w:r w:rsidRPr="00A263F1">
              <w:rPr>
                <w:noProof/>
                <w:webHidden/>
              </w:rPr>
              <w:fldChar w:fldCharType="separate"/>
            </w:r>
            <w:r w:rsidRPr="00A263F1">
              <w:rPr>
                <w:noProof/>
                <w:webHidden/>
              </w:rPr>
              <w:t>58</w:t>
            </w:r>
            <w:r w:rsidRPr="00A263F1">
              <w:rPr>
                <w:noProof/>
                <w:webHidden/>
              </w:rPr>
              <w:fldChar w:fldCharType="end"/>
            </w:r>
          </w:hyperlink>
        </w:p>
        <w:p w14:paraId="780B679A" w14:textId="36C6BFC2" w:rsidR="00A263F1" w:rsidRPr="00A263F1" w:rsidRDefault="00A263F1">
          <w:pPr>
            <w:pStyle w:val="TOC2"/>
            <w:rPr>
              <w:noProof/>
              <w:kern w:val="2"/>
              <w:lang w:eastAsia="en-GB"/>
              <w14:ligatures w14:val="standardContextual"/>
            </w:rPr>
          </w:pPr>
          <w:hyperlink w:anchor="_Toc197358114" w:history="1">
            <w:r w:rsidRPr="00A263F1">
              <w:rPr>
                <w:rStyle w:val="Hyperlink"/>
                <w:noProof/>
              </w:rPr>
              <w:t>5.1.4</w:t>
            </w:r>
            <w:r w:rsidRPr="00A263F1">
              <w:rPr>
                <w:noProof/>
                <w:kern w:val="2"/>
                <w:lang w:eastAsia="en-GB"/>
                <w14:ligatures w14:val="standardContextual"/>
              </w:rPr>
              <w:tab/>
            </w:r>
            <w:r w:rsidRPr="00A263F1">
              <w:rPr>
                <w:rStyle w:val="Hyperlink"/>
                <w:noProof/>
              </w:rPr>
              <w:t>Negative Factors</w:t>
            </w:r>
            <w:r w:rsidRPr="00A263F1">
              <w:rPr>
                <w:noProof/>
                <w:webHidden/>
              </w:rPr>
              <w:tab/>
            </w:r>
            <w:r w:rsidRPr="00A263F1">
              <w:rPr>
                <w:noProof/>
                <w:webHidden/>
              </w:rPr>
              <w:fldChar w:fldCharType="begin"/>
            </w:r>
            <w:r w:rsidRPr="00A263F1">
              <w:rPr>
                <w:noProof/>
                <w:webHidden/>
              </w:rPr>
              <w:instrText xml:space="preserve"> PAGEREF _Toc197358114 \h </w:instrText>
            </w:r>
            <w:r w:rsidRPr="00A263F1">
              <w:rPr>
                <w:noProof/>
                <w:webHidden/>
              </w:rPr>
            </w:r>
            <w:r w:rsidRPr="00A263F1">
              <w:rPr>
                <w:noProof/>
                <w:webHidden/>
              </w:rPr>
              <w:fldChar w:fldCharType="separate"/>
            </w:r>
            <w:r w:rsidRPr="00A263F1">
              <w:rPr>
                <w:noProof/>
                <w:webHidden/>
              </w:rPr>
              <w:t>58</w:t>
            </w:r>
            <w:r w:rsidRPr="00A263F1">
              <w:rPr>
                <w:noProof/>
                <w:webHidden/>
              </w:rPr>
              <w:fldChar w:fldCharType="end"/>
            </w:r>
          </w:hyperlink>
        </w:p>
        <w:p w14:paraId="68927DDF" w14:textId="2F8F9863" w:rsidR="00A263F1" w:rsidRPr="00A263F1" w:rsidRDefault="00A263F1">
          <w:pPr>
            <w:pStyle w:val="TOC2"/>
            <w:rPr>
              <w:noProof/>
              <w:kern w:val="2"/>
              <w:lang w:eastAsia="en-GB"/>
              <w14:ligatures w14:val="standardContextual"/>
            </w:rPr>
          </w:pPr>
          <w:hyperlink w:anchor="_Toc197358115" w:history="1">
            <w:r w:rsidRPr="00A263F1">
              <w:rPr>
                <w:rStyle w:val="Hyperlink"/>
                <w:noProof/>
              </w:rPr>
              <w:t>5.2</w:t>
            </w:r>
            <w:r w:rsidRPr="00A263F1">
              <w:rPr>
                <w:noProof/>
                <w:kern w:val="2"/>
                <w:lang w:eastAsia="en-GB"/>
                <w14:ligatures w14:val="standardContextual"/>
              </w:rPr>
              <w:tab/>
            </w:r>
            <w:r w:rsidRPr="00A263F1">
              <w:rPr>
                <w:rStyle w:val="Hyperlink"/>
                <w:noProof/>
              </w:rPr>
              <w:t>ePCR vs dPCR</w:t>
            </w:r>
            <w:r w:rsidRPr="00A263F1">
              <w:rPr>
                <w:noProof/>
                <w:webHidden/>
              </w:rPr>
              <w:tab/>
            </w:r>
            <w:r w:rsidRPr="00A263F1">
              <w:rPr>
                <w:noProof/>
                <w:webHidden/>
              </w:rPr>
              <w:fldChar w:fldCharType="begin"/>
            </w:r>
            <w:r w:rsidRPr="00A263F1">
              <w:rPr>
                <w:noProof/>
                <w:webHidden/>
              </w:rPr>
              <w:instrText xml:space="preserve"> PAGEREF _Toc197358115 \h </w:instrText>
            </w:r>
            <w:r w:rsidRPr="00A263F1">
              <w:rPr>
                <w:noProof/>
                <w:webHidden/>
              </w:rPr>
            </w:r>
            <w:r w:rsidRPr="00A263F1">
              <w:rPr>
                <w:noProof/>
                <w:webHidden/>
              </w:rPr>
              <w:fldChar w:fldCharType="separate"/>
            </w:r>
            <w:r w:rsidRPr="00A263F1">
              <w:rPr>
                <w:noProof/>
                <w:webHidden/>
              </w:rPr>
              <w:t>58</w:t>
            </w:r>
            <w:r w:rsidRPr="00A263F1">
              <w:rPr>
                <w:noProof/>
                <w:webHidden/>
              </w:rPr>
              <w:fldChar w:fldCharType="end"/>
            </w:r>
          </w:hyperlink>
        </w:p>
        <w:p w14:paraId="56F3C8D3" w14:textId="3269547E" w:rsidR="00A263F1" w:rsidRPr="00A263F1" w:rsidRDefault="00A263F1">
          <w:pPr>
            <w:pStyle w:val="TOC2"/>
            <w:rPr>
              <w:noProof/>
              <w:kern w:val="2"/>
              <w:lang w:eastAsia="en-GB"/>
              <w14:ligatures w14:val="standardContextual"/>
            </w:rPr>
          </w:pPr>
          <w:hyperlink w:anchor="_Toc197358116" w:history="1">
            <w:r w:rsidRPr="00A263F1">
              <w:rPr>
                <w:rStyle w:val="Hyperlink"/>
                <w:noProof/>
              </w:rPr>
              <w:t>5.2.1</w:t>
            </w:r>
            <w:r w:rsidRPr="00A263F1">
              <w:rPr>
                <w:noProof/>
                <w:kern w:val="2"/>
                <w:lang w:eastAsia="en-GB"/>
                <w14:ligatures w14:val="standardContextual"/>
              </w:rPr>
              <w:tab/>
            </w:r>
            <w:r w:rsidRPr="00A263F1">
              <w:rPr>
                <w:rStyle w:val="Hyperlink"/>
                <w:noProof/>
              </w:rPr>
              <w:t>Positive Factors</w:t>
            </w:r>
            <w:r w:rsidRPr="00A263F1">
              <w:rPr>
                <w:noProof/>
                <w:webHidden/>
              </w:rPr>
              <w:tab/>
            </w:r>
            <w:r w:rsidRPr="00A263F1">
              <w:rPr>
                <w:noProof/>
                <w:webHidden/>
              </w:rPr>
              <w:fldChar w:fldCharType="begin"/>
            </w:r>
            <w:r w:rsidRPr="00A263F1">
              <w:rPr>
                <w:noProof/>
                <w:webHidden/>
              </w:rPr>
              <w:instrText xml:space="preserve"> PAGEREF _Toc197358116 \h </w:instrText>
            </w:r>
            <w:r w:rsidRPr="00A263F1">
              <w:rPr>
                <w:noProof/>
                <w:webHidden/>
              </w:rPr>
            </w:r>
            <w:r w:rsidRPr="00A263F1">
              <w:rPr>
                <w:noProof/>
                <w:webHidden/>
              </w:rPr>
              <w:fldChar w:fldCharType="separate"/>
            </w:r>
            <w:r w:rsidRPr="00A263F1">
              <w:rPr>
                <w:noProof/>
                <w:webHidden/>
              </w:rPr>
              <w:t>59</w:t>
            </w:r>
            <w:r w:rsidRPr="00A263F1">
              <w:rPr>
                <w:noProof/>
                <w:webHidden/>
              </w:rPr>
              <w:fldChar w:fldCharType="end"/>
            </w:r>
          </w:hyperlink>
        </w:p>
        <w:p w14:paraId="616C274F" w14:textId="1C70BF77" w:rsidR="00A263F1" w:rsidRPr="00A263F1" w:rsidRDefault="00A263F1">
          <w:pPr>
            <w:pStyle w:val="TOC2"/>
            <w:rPr>
              <w:noProof/>
              <w:kern w:val="2"/>
              <w:lang w:eastAsia="en-GB"/>
              <w14:ligatures w14:val="standardContextual"/>
            </w:rPr>
          </w:pPr>
          <w:hyperlink w:anchor="_Toc197358117" w:history="1">
            <w:r w:rsidRPr="00A263F1">
              <w:rPr>
                <w:rStyle w:val="Hyperlink"/>
                <w:noProof/>
              </w:rPr>
              <w:t>5.2.2</w:t>
            </w:r>
            <w:r w:rsidRPr="00A263F1">
              <w:rPr>
                <w:noProof/>
                <w:kern w:val="2"/>
                <w:lang w:eastAsia="en-GB"/>
                <w14:ligatures w14:val="standardContextual"/>
              </w:rPr>
              <w:tab/>
            </w:r>
            <w:r w:rsidRPr="00A263F1">
              <w:rPr>
                <w:rStyle w:val="Hyperlink"/>
                <w:noProof/>
              </w:rPr>
              <w:t>Negative Factors</w:t>
            </w:r>
            <w:r w:rsidRPr="00A263F1">
              <w:rPr>
                <w:noProof/>
                <w:webHidden/>
              </w:rPr>
              <w:tab/>
            </w:r>
            <w:r w:rsidRPr="00A263F1">
              <w:rPr>
                <w:noProof/>
                <w:webHidden/>
              </w:rPr>
              <w:fldChar w:fldCharType="begin"/>
            </w:r>
            <w:r w:rsidRPr="00A263F1">
              <w:rPr>
                <w:noProof/>
                <w:webHidden/>
              </w:rPr>
              <w:instrText xml:space="preserve"> PAGEREF _Toc197358117 \h </w:instrText>
            </w:r>
            <w:r w:rsidRPr="00A263F1">
              <w:rPr>
                <w:noProof/>
                <w:webHidden/>
              </w:rPr>
            </w:r>
            <w:r w:rsidRPr="00A263F1">
              <w:rPr>
                <w:noProof/>
                <w:webHidden/>
              </w:rPr>
              <w:fldChar w:fldCharType="separate"/>
            </w:r>
            <w:r w:rsidRPr="00A263F1">
              <w:rPr>
                <w:noProof/>
                <w:webHidden/>
              </w:rPr>
              <w:t>59</w:t>
            </w:r>
            <w:r w:rsidRPr="00A263F1">
              <w:rPr>
                <w:noProof/>
                <w:webHidden/>
              </w:rPr>
              <w:fldChar w:fldCharType="end"/>
            </w:r>
          </w:hyperlink>
        </w:p>
        <w:p w14:paraId="0D2CE7AE" w14:textId="27DE2E99" w:rsidR="00A263F1" w:rsidRPr="00A263F1" w:rsidRDefault="00A263F1">
          <w:pPr>
            <w:pStyle w:val="TOC2"/>
            <w:rPr>
              <w:noProof/>
              <w:kern w:val="2"/>
              <w:lang w:eastAsia="en-GB"/>
              <w14:ligatures w14:val="standardContextual"/>
            </w:rPr>
          </w:pPr>
          <w:hyperlink w:anchor="_Toc197358118" w:history="1">
            <w:r w:rsidRPr="00A263F1">
              <w:rPr>
                <w:rStyle w:val="Hyperlink"/>
                <w:noProof/>
              </w:rPr>
              <w:t>5.3</w:t>
            </w:r>
            <w:r w:rsidRPr="00A263F1">
              <w:rPr>
                <w:noProof/>
                <w:kern w:val="2"/>
                <w:lang w:eastAsia="en-GB"/>
                <w14:ligatures w14:val="standardContextual"/>
              </w:rPr>
              <w:tab/>
            </w:r>
            <w:r w:rsidRPr="00A263F1">
              <w:rPr>
                <w:rStyle w:val="Hyperlink"/>
                <w:noProof/>
              </w:rPr>
              <w:t>Other Findings</w:t>
            </w:r>
            <w:r w:rsidRPr="00A263F1">
              <w:rPr>
                <w:noProof/>
                <w:webHidden/>
              </w:rPr>
              <w:tab/>
            </w:r>
            <w:r w:rsidRPr="00A263F1">
              <w:rPr>
                <w:noProof/>
                <w:webHidden/>
              </w:rPr>
              <w:fldChar w:fldCharType="begin"/>
            </w:r>
            <w:r w:rsidRPr="00A263F1">
              <w:rPr>
                <w:noProof/>
                <w:webHidden/>
              </w:rPr>
              <w:instrText xml:space="preserve"> PAGEREF _Toc197358118 \h </w:instrText>
            </w:r>
            <w:r w:rsidRPr="00A263F1">
              <w:rPr>
                <w:noProof/>
                <w:webHidden/>
              </w:rPr>
            </w:r>
            <w:r w:rsidRPr="00A263F1">
              <w:rPr>
                <w:noProof/>
                <w:webHidden/>
              </w:rPr>
              <w:fldChar w:fldCharType="separate"/>
            </w:r>
            <w:r w:rsidRPr="00A263F1">
              <w:rPr>
                <w:noProof/>
                <w:webHidden/>
              </w:rPr>
              <w:t>59</w:t>
            </w:r>
            <w:r w:rsidRPr="00A263F1">
              <w:rPr>
                <w:noProof/>
                <w:webHidden/>
              </w:rPr>
              <w:fldChar w:fldCharType="end"/>
            </w:r>
          </w:hyperlink>
        </w:p>
        <w:p w14:paraId="0EC0B9DB" w14:textId="346C3396" w:rsidR="00A263F1" w:rsidRPr="00A263F1" w:rsidRDefault="00A263F1">
          <w:pPr>
            <w:pStyle w:val="TOC2"/>
            <w:rPr>
              <w:noProof/>
              <w:kern w:val="2"/>
              <w:lang w:eastAsia="en-GB"/>
              <w14:ligatures w14:val="standardContextual"/>
            </w:rPr>
          </w:pPr>
          <w:hyperlink w:anchor="_Toc197358119" w:history="1">
            <w:r w:rsidRPr="00A263F1">
              <w:rPr>
                <w:rStyle w:val="Hyperlink"/>
                <w:noProof/>
              </w:rPr>
              <w:t>5.3.1</w:t>
            </w:r>
            <w:r w:rsidRPr="00A263F1">
              <w:rPr>
                <w:noProof/>
                <w:kern w:val="2"/>
                <w:lang w:eastAsia="en-GB"/>
                <w14:ligatures w14:val="standardContextual"/>
              </w:rPr>
              <w:tab/>
            </w:r>
            <w:r w:rsidRPr="00A263F1">
              <w:rPr>
                <w:rStyle w:val="Hyperlink"/>
                <w:noProof/>
              </w:rPr>
              <w:t>Other Factors</w:t>
            </w:r>
            <w:r w:rsidRPr="00A263F1">
              <w:rPr>
                <w:noProof/>
                <w:webHidden/>
              </w:rPr>
              <w:tab/>
            </w:r>
            <w:r w:rsidRPr="00A263F1">
              <w:rPr>
                <w:noProof/>
                <w:webHidden/>
              </w:rPr>
              <w:fldChar w:fldCharType="begin"/>
            </w:r>
            <w:r w:rsidRPr="00A263F1">
              <w:rPr>
                <w:noProof/>
                <w:webHidden/>
              </w:rPr>
              <w:instrText xml:space="preserve"> PAGEREF _Toc197358119 \h </w:instrText>
            </w:r>
            <w:r w:rsidRPr="00A263F1">
              <w:rPr>
                <w:noProof/>
                <w:webHidden/>
              </w:rPr>
            </w:r>
            <w:r w:rsidRPr="00A263F1">
              <w:rPr>
                <w:noProof/>
                <w:webHidden/>
              </w:rPr>
              <w:fldChar w:fldCharType="separate"/>
            </w:r>
            <w:r w:rsidRPr="00A263F1">
              <w:rPr>
                <w:noProof/>
                <w:webHidden/>
              </w:rPr>
              <w:t>59</w:t>
            </w:r>
            <w:r w:rsidRPr="00A263F1">
              <w:rPr>
                <w:noProof/>
                <w:webHidden/>
              </w:rPr>
              <w:fldChar w:fldCharType="end"/>
            </w:r>
          </w:hyperlink>
        </w:p>
        <w:p w14:paraId="12A6D084" w14:textId="1E4E2B2D" w:rsidR="00A263F1" w:rsidRPr="00A263F1" w:rsidRDefault="00A263F1">
          <w:pPr>
            <w:pStyle w:val="TOC2"/>
            <w:rPr>
              <w:noProof/>
              <w:kern w:val="2"/>
              <w:lang w:eastAsia="en-GB"/>
              <w14:ligatures w14:val="standardContextual"/>
            </w:rPr>
          </w:pPr>
          <w:hyperlink w:anchor="_Toc197358120" w:history="1">
            <w:r w:rsidRPr="00A263F1">
              <w:rPr>
                <w:rStyle w:val="Hyperlink"/>
                <w:noProof/>
              </w:rPr>
              <w:t>5.3.2</w:t>
            </w:r>
            <w:r w:rsidRPr="00A263F1">
              <w:rPr>
                <w:noProof/>
                <w:kern w:val="2"/>
                <w:lang w:eastAsia="en-GB"/>
                <w14:ligatures w14:val="standardContextual"/>
              </w:rPr>
              <w:tab/>
            </w:r>
            <w:r w:rsidRPr="00A263F1">
              <w:rPr>
                <w:rStyle w:val="Hyperlink"/>
                <w:noProof/>
              </w:rPr>
              <w:t>Missing Data</w:t>
            </w:r>
            <w:r w:rsidRPr="00A263F1">
              <w:rPr>
                <w:noProof/>
                <w:webHidden/>
              </w:rPr>
              <w:tab/>
            </w:r>
            <w:r w:rsidRPr="00A263F1">
              <w:rPr>
                <w:noProof/>
                <w:webHidden/>
              </w:rPr>
              <w:fldChar w:fldCharType="begin"/>
            </w:r>
            <w:r w:rsidRPr="00A263F1">
              <w:rPr>
                <w:noProof/>
                <w:webHidden/>
              </w:rPr>
              <w:instrText xml:space="preserve"> PAGEREF _Toc197358120 \h </w:instrText>
            </w:r>
            <w:r w:rsidRPr="00A263F1">
              <w:rPr>
                <w:noProof/>
                <w:webHidden/>
              </w:rPr>
            </w:r>
            <w:r w:rsidRPr="00A263F1">
              <w:rPr>
                <w:noProof/>
                <w:webHidden/>
              </w:rPr>
              <w:fldChar w:fldCharType="separate"/>
            </w:r>
            <w:r w:rsidRPr="00A263F1">
              <w:rPr>
                <w:noProof/>
                <w:webHidden/>
              </w:rPr>
              <w:t>60</w:t>
            </w:r>
            <w:r w:rsidRPr="00A263F1">
              <w:rPr>
                <w:noProof/>
                <w:webHidden/>
              </w:rPr>
              <w:fldChar w:fldCharType="end"/>
            </w:r>
          </w:hyperlink>
        </w:p>
        <w:p w14:paraId="249A1625" w14:textId="7E5F7A51" w:rsidR="00A263F1" w:rsidRPr="00A263F1" w:rsidRDefault="00A263F1">
          <w:pPr>
            <w:pStyle w:val="TOC2"/>
            <w:rPr>
              <w:noProof/>
              <w:kern w:val="2"/>
              <w:lang w:eastAsia="en-GB"/>
              <w14:ligatures w14:val="standardContextual"/>
            </w:rPr>
          </w:pPr>
          <w:hyperlink w:anchor="_Toc197358121" w:history="1">
            <w:r w:rsidRPr="00A263F1">
              <w:rPr>
                <w:rStyle w:val="Hyperlink"/>
                <w:noProof/>
              </w:rPr>
              <w:t>5.3.3</w:t>
            </w:r>
            <w:r w:rsidRPr="00A263F1">
              <w:rPr>
                <w:noProof/>
                <w:kern w:val="2"/>
                <w:lang w:eastAsia="en-GB"/>
                <w14:ligatures w14:val="standardContextual"/>
              </w:rPr>
              <w:tab/>
            </w:r>
            <w:r w:rsidRPr="00A263F1">
              <w:rPr>
                <w:rStyle w:val="Hyperlink"/>
                <w:noProof/>
              </w:rPr>
              <w:t>Action Taken Since the Survey</w:t>
            </w:r>
            <w:r w:rsidRPr="00A263F1">
              <w:rPr>
                <w:noProof/>
                <w:webHidden/>
              </w:rPr>
              <w:tab/>
            </w:r>
            <w:r w:rsidRPr="00A263F1">
              <w:rPr>
                <w:noProof/>
                <w:webHidden/>
              </w:rPr>
              <w:fldChar w:fldCharType="begin"/>
            </w:r>
            <w:r w:rsidRPr="00A263F1">
              <w:rPr>
                <w:noProof/>
                <w:webHidden/>
              </w:rPr>
              <w:instrText xml:space="preserve"> PAGEREF _Toc197358121 \h </w:instrText>
            </w:r>
            <w:r w:rsidRPr="00A263F1">
              <w:rPr>
                <w:noProof/>
                <w:webHidden/>
              </w:rPr>
            </w:r>
            <w:r w:rsidRPr="00A263F1">
              <w:rPr>
                <w:noProof/>
                <w:webHidden/>
              </w:rPr>
              <w:fldChar w:fldCharType="separate"/>
            </w:r>
            <w:r w:rsidRPr="00A263F1">
              <w:rPr>
                <w:noProof/>
                <w:webHidden/>
              </w:rPr>
              <w:t>61</w:t>
            </w:r>
            <w:r w:rsidRPr="00A263F1">
              <w:rPr>
                <w:noProof/>
                <w:webHidden/>
              </w:rPr>
              <w:fldChar w:fldCharType="end"/>
            </w:r>
          </w:hyperlink>
        </w:p>
        <w:p w14:paraId="46505A24" w14:textId="7117B7B9" w:rsidR="00A263F1" w:rsidRPr="00A263F1" w:rsidRDefault="00A263F1">
          <w:pPr>
            <w:pStyle w:val="TOC2"/>
            <w:rPr>
              <w:noProof/>
              <w:kern w:val="2"/>
              <w:lang w:eastAsia="en-GB"/>
              <w14:ligatures w14:val="standardContextual"/>
            </w:rPr>
          </w:pPr>
          <w:hyperlink w:anchor="_Toc197358122" w:history="1">
            <w:r w:rsidRPr="00A263F1">
              <w:rPr>
                <w:rStyle w:val="Hyperlink"/>
                <w:noProof/>
              </w:rPr>
              <w:t>5.3.4</w:t>
            </w:r>
            <w:r w:rsidRPr="00A263F1">
              <w:rPr>
                <w:noProof/>
                <w:kern w:val="2"/>
                <w:lang w:eastAsia="en-GB"/>
                <w14:ligatures w14:val="standardContextual"/>
              </w:rPr>
              <w:tab/>
            </w:r>
            <w:r w:rsidRPr="00A263F1">
              <w:rPr>
                <w:rStyle w:val="Hyperlink"/>
                <w:noProof/>
              </w:rPr>
              <w:t>Further Action Required</w:t>
            </w:r>
            <w:r w:rsidRPr="00A263F1">
              <w:rPr>
                <w:noProof/>
                <w:webHidden/>
              </w:rPr>
              <w:tab/>
            </w:r>
            <w:r w:rsidRPr="00A263F1">
              <w:rPr>
                <w:noProof/>
                <w:webHidden/>
              </w:rPr>
              <w:fldChar w:fldCharType="begin"/>
            </w:r>
            <w:r w:rsidRPr="00A263F1">
              <w:rPr>
                <w:noProof/>
                <w:webHidden/>
              </w:rPr>
              <w:instrText xml:space="preserve"> PAGEREF _Toc197358122 \h </w:instrText>
            </w:r>
            <w:r w:rsidRPr="00A263F1">
              <w:rPr>
                <w:noProof/>
                <w:webHidden/>
              </w:rPr>
            </w:r>
            <w:r w:rsidRPr="00A263F1">
              <w:rPr>
                <w:noProof/>
                <w:webHidden/>
              </w:rPr>
              <w:fldChar w:fldCharType="separate"/>
            </w:r>
            <w:r w:rsidRPr="00A263F1">
              <w:rPr>
                <w:noProof/>
                <w:webHidden/>
              </w:rPr>
              <w:t>61</w:t>
            </w:r>
            <w:r w:rsidRPr="00A263F1">
              <w:rPr>
                <w:noProof/>
                <w:webHidden/>
              </w:rPr>
              <w:fldChar w:fldCharType="end"/>
            </w:r>
          </w:hyperlink>
        </w:p>
        <w:p w14:paraId="139EE29C" w14:textId="2028DBBE" w:rsidR="00A263F1" w:rsidRPr="00A263F1" w:rsidRDefault="00A263F1">
          <w:pPr>
            <w:pStyle w:val="TOC1"/>
            <w:rPr>
              <w:noProof/>
              <w:kern w:val="2"/>
              <w:lang w:eastAsia="en-GB"/>
              <w14:ligatures w14:val="standardContextual"/>
            </w:rPr>
          </w:pPr>
          <w:hyperlink w:anchor="_Toc197358123" w:history="1">
            <w:r w:rsidRPr="00A263F1">
              <w:rPr>
                <w:rStyle w:val="Hyperlink"/>
                <w:noProof/>
              </w:rPr>
              <w:t>6</w:t>
            </w:r>
            <w:r w:rsidRPr="00A263F1">
              <w:rPr>
                <w:noProof/>
                <w:kern w:val="2"/>
                <w:lang w:eastAsia="en-GB"/>
                <w14:ligatures w14:val="standardContextual"/>
              </w:rPr>
              <w:tab/>
            </w:r>
            <w:r w:rsidRPr="00A263F1">
              <w:rPr>
                <w:rStyle w:val="Hyperlink"/>
                <w:noProof/>
              </w:rPr>
              <w:t>Conclusions</w:t>
            </w:r>
            <w:r w:rsidRPr="00A263F1">
              <w:rPr>
                <w:noProof/>
                <w:webHidden/>
              </w:rPr>
              <w:tab/>
            </w:r>
            <w:r w:rsidRPr="00A263F1">
              <w:rPr>
                <w:noProof/>
                <w:webHidden/>
              </w:rPr>
              <w:fldChar w:fldCharType="begin"/>
            </w:r>
            <w:r w:rsidRPr="00A263F1">
              <w:rPr>
                <w:noProof/>
                <w:webHidden/>
              </w:rPr>
              <w:instrText xml:space="preserve"> PAGEREF _Toc197358123 \h </w:instrText>
            </w:r>
            <w:r w:rsidRPr="00A263F1">
              <w:rPr>
                <w:noProof/>
                <w:webHidden/>
              </w:rPr>
            </w:r>
            <w:r w:rsidRPr="00A263F1">
              <w:rPr>
                <w:noProof/>
                <w:webHidden/>
              </w:rPr>
              <w:fldChar w:fldCharType="separate"/>
            </w:r>
            <w:r w:rsidRPr="00A263F1">
              <w:rPr>
                <w:noProof/>
                <w:webHidden/>
              </w:rPr>
              <w:t>62</w:t>
            </w:r>
            <w:r w:rsidRPr="00A263F1">
              <w:rPr>
                <w:noProof/>
                <w:webHidden/>
              </w:rPr>
              <w:fldChar w:fldCharType="end"/>
            </w:r>
          </w:hyperlink>
        </w:p>
        <w:p w14:paraId="516831BE" w14:textId="3D8E9128" w:rsidR="00A263F1" w:rsidRPr="00A263F1" w:rsidRDefault="00A263F1">
          <w:pPr>
            <w:pStyle w:val="TOC1"/>
            <w:rPr>
              <w:noProof/>
              <w:kern w:val="2"/>
              <w:lang w:eastAsia="en-GB"/>
              <w14:ligatures w14:val="standardContextual"/>
            </w:rPr>
          </w:pPr>
          <w:hyperlink w:anchor="_Toc197358124" w:history="1">
            <w:r w:rsidRPr="00A263F1">
              <w:rPr>
                <w:rStyle w:val="Hyperlink"/>
                <w:noProof/>
              </w:rPr>
              <w:t>7</w:t>
            </w:r>
            <w:r w:rsidRPr="00A263F1">
              <w:rPr>
                <w:noProof/>
                <w:kern w:val="2"/>
                <w:lang w:eastAsia="en-GB"/>
                <w14:ligatures w14:val="standardContextual"/>
              </w:rPr>
              <w:tab/>
            </w:r>
            <w:r w:rsidRPr="00A263F1">
              <w:rPr>
                <w:rStyle w:val="Hyperlink"/>
                <w:noProof/>
              </w:rPr>
              <w:t>References</w:t>
            </w:r>
            <w:r w:rsidRPr="00A263F1">
              <w:rPr>
                <w:noProof/>
                <w:webHidden/>
              </w:rPr>
              <w:tab/>
            </w:r>
            <w:r w:rsidRPr="00A263F1">
              <w:rPr>
                <w:noProof/>
                <w:webHidden/>
              </w:rPr>
              <w:fldChar w:fldCharType="begin"/>
            </w:r>
            <w:r w:rsidRPr="00A263F1">
              <w:rPr>
                <w:noProof/>
                <w:webHidden/>
              </w:rPr>
              <w:instrText xml:space="preserve"> PAGEREF _Toc197358124 \h </w:instrText>
            </w:r>
            <w:r w:rsidRPr="00A263F1">
              <w:rPr>
                <w:noProof/>
                <w:webHidden/>
              </w:rPr>
            </w:r>
            <w:r w:rsidRPr="00A263F1">
              <w:rPr>
                <w:noProof/>
                <w:webHidden/>
              </w:rPr>
              <w:fldChar w:fldCharType="separate"/>
            </w:r>
            <w:r w:rsidRPr="00A263F1">
              <w:rPr>
                <w:noProof/>
                <w:webHidden/>
              </w:rPr>
              <w:t>64</w:t>
            </w:r>
            <w:r w:rsidRPr="00A263F1">
              <w:rPr>
                <w:noProof/>
                <w:webHidden/>
              </w:rPr>
              <w:fldChar w:fldCharType="end"/>
            </w:r>
          </w:hyperlink>
        </w:p>
        <w:p w14:paraId="25493345" w14:textId="4572CA54" w:rsidR="00A263F1" w:rsidRPr="00A263F1" w:rsidRDefault="00A263F1">
          <w:pPr>
            <w:pStyle w:val="TOC1"/>
            <w:rPr>
              <w:noProof/>
              <w:kern w:val="2"/>
              <w:lang w:eastAsia="en-GB"/>
              <w14:ligatures w14:val="standardContextual"/>
            </w:rPr>
          </w:pPr>
          <w:hyperlink w:anchor="_Toc197358125" w:history="1">
            <w:r w:rsidRPr="00A263F1">
              <w:rPr>
                <w:rStyle w:val="Hyperlink"/>
                <w:noProof/>
              </w:rPr>
              <w:t>8</w:t>
            </w:r>
            <w:r w:rsidRPr="00A263F1">
              <w:rPr>
                <w:noProof/>
                <w:kern w:val="2"/>
                <w:lang w:eastAsia="en-GB"/>
                <w14:ligatures w14:val="standardContextual"/>
              </w:rPr>
              <w:tab/>
            </w:r>
            <w:r w:rsidRPr="00A263F1">
              <w:rPr>
                <w:rStyle w:val="Hyperlink"/>
                <w:noProof/>
              </w:rPr>
              <w:t>Appendices</w:t>
            </w:r>
            <w:r w:rsidRPr="00A263F1">
              <w:rPr>
                <w:noProof/>
                <w:webHidden/>
              </w:rPr>
              <w:tab/>
            </w:r>
            <w:r w:rsidRPr="00A263F1">
              <w:rPr>
                <w:noProof/>
                <w:webHidden/>
              </w:rPr>
              <w:fldChar w:fldCharType="begin"/>
            </w:r>
            <w:r w:rsidRPr="00A263F1">
              <w:rPr>
                <w:noProof/>
                <w:webHidden/>
              </w:rPr>
              <w:instrText xml:space="preserve"> PAGEREF _Toc197358125 \h </w:instrText>
            </w:r>
            <w:r w:rsidRPr="00A263F1">
              <w:rPr>
                <w:noProof/>
                <w:webHidden/>
              </w:rPr>
            </w:r>
            <w:r w:rsidRPr="00A263F1">
              <w:rPr>
                <w:noProof/>
                <w:webHidden/>
              </w:rPr>
              <w:fldChar w:fldCharType="separate"/>
            </w:r>
            <w:r w:rsidRPr="00A263F1">
              <w:rPr>
                <w:noProof/>
                <w:webHidden/>
              </w:rPr>
              <w:t>71</w:t>
            </w:r>
            <w:r w:rsidRPr="00A263F1">
              <w:rPr>
                <w:noProof/>
                <w:webHidden/>
              </w:rPr>
              <w:fldChar w:fldCharType="end"/>
            </w:r>
          </w:hyperlink>
        </w:p>
        <w:p w14:paraId="0440B177" w14:textId="1FE9EE95" w:rsidR="00A263F1" w:rsidRPr="00A263F1" w:rsidRDefault="00A263F1">
          <w:pPr>
            <w:pStyle w:val="TOC2"/>
            <w:rPr>
              <w:noProof/>
              <w:kern w:val="2"/>
              <w:lang w:eastAsia="en-GB"/>
              <w14:ligatures w14:val="standardContextual"/>
            </w:rPr>
          </w:pPr>
          <w:hyperlink w:anchor="_Toc197358126" w:history="1">
            <w:r w:rsidRPr="00A263F1">
              <w:rPr>
                <w:rStyle w:val="Hyperlink"/>
                <w:noProof/>
              </w:rPr>
              <w:t>Appendix 1: ePCR User Experience Survey</w:t>
            </w:r>
            <w:r w:rsidRPr="00A263F1">
              <w:rPr>
                <w:noProof/>
                <w:webHidden/>
              </w:rPr>
              <w:tab/>
            </w:r>
            <w:r w:rsidRPr="00A263F1">
              <w:rPr>
                <w:noProof/>
                <w:webHidden/>
              </w:rPr>
              <w:fldChar w:fldCharType="begin"/>
            </w:r>
            <w:r w:rsidRPr="00A263F1">
              <w:rPr>
                <w:noProof/>
                <w:webHidden/>
              </w:rPr>
              <w:instrText xml:space="preserve"> PAGEREF _Toc197358126 \h </w:instrText>
            </w:r>
            <w:r w:rsidRPr="00A263F1">
              <w:rPr>
                <w:noProof/>
                <w:webHidden/>
              </w:rPr>
            </w:r>
            <w:r w:rsidRPr="00A263F1">
              <w:rPr>
                <w:noProof/>
                <w:webHidden/>
              </w:rPr>
              <w:fldChar w:fldCharType="separate"/>
            </w:r>
            <w:r w:rsidRPr="00A263F1">
              <w:rPr>
                <w:noProof/>
                <w:webHidden/>
              </w:rPr>
              <w:t>71</w:t>
            </w:r>
            <w:r w:rsidRPr="00A263F1">
              <w:rPr>
                <w:noProof/>
                <w:webHidden/>
              </w:rPr>
              <w:fldChar w:fldCharType="end"/>
            </w:r>
          </w:hyperlink>
        </w:p>
        <w:p w14:paraId="40E4DC13" w14:textId="6CB1E3DD" w:rsidR="00A263F1" w:rsidRPr="00A263F1" w:rsidRDefault="00A263F1">
          <w:pPr>
            <w:pStyle w:val="TOC2"/>
            <w:rPr>
              <w:noProof/>
              <w:kern w:val="2"/>
              <w:lang w:eastAsia="en-GB"/>
              <w14:ligatures w14:val="standardContextual"/>
            </w:rPr>
          </w:pPr>
          <w:hyperlink w:anchor="_Toc197358127" w:history="1">
            <w:r w:rsidRPr="00A263F1">
              <w:rPr>
                <w:rStyle w:val="Hyperlink"/>
                <w:noProof/>
              </w:rPr>
              <w:t>Appendix 2: Project Brief and Work Plan</w:t>
            </w:r>
            <w:r w:rsidRPr="00A263F1">
              <w:rPr>
                <w:noProof/>
                <w:webHidden/>
              </w:rPr>
              <w:tab/>
            </w:r>
            <w:r w:rsidRPr="00A263F1">
              <w:rPr>
                <w:noProof/>
                <w:webHidden/>
              </w:rPr>
              <w:fldChar w:fldCharType="begin"/>
            </w:r>
            <w:r w:rsidRPr="00A263F1">
              <w:rPr>
                <w:noProof/>
                <w:webHidden/>
              </w:rPr>
              <w:instrText xml:space="preserve"> PAGEREF _Toc197358127 \h </w:instrText>
            </w:r>
            <w:r w:rsidRPr="00A263F1">
              <w:rPr>
                <w:noProof/>
                <w:webHidden/>
              </w:rPr>
            </w:r>
            <w:r w:rsidRPr="00A263F1">
              <w:rPr>
                <w:noProof/>
                <w:webHidden/>
              </w:rPr>
              <w:fldChar w:fldCharType="separate"/>
            </w:r>
            <w:r w:rsidRPr="00A263F1">
              <w:rPr>
                <w:noProof/>
                <w:webHidden/>
              </w:rPr>
              <w:t>71</w:t>
            </w:r>
            <w:r w:rsidRPr="00A263F1">
              <w:rPr>
                <w:noProof/>
                <w:webHidden/>
              </w:rPr>
              <w:fldChar w:fldCharType="end"/>
            </w:r>
          </w:hyperlink>
        </w:p>
        <w:p w14:paraId="26DBA76F" w14:textId="12439DA0" w:rsidR="00A263F1" w:rsidRPr="00A263F1" w:rsidRDefault="00A263F1">
          <w:pPr>
            <w:pStyle w:val="TOC2"/>
            <w:rPr>
              <w:noProof/>
              <w:kern w:val="2"/>
              <w:lang w:eastAsia="en-GB"/>
              <w14:ligatures w14:val="standardContextual"/>
            </w:rPr>
          </w:pPr>
          <w:hyperlink w:anchor="_Toc197358128" w:history="1">
            <w:r w:rsidRPr="00A263F1">
              <w:rPr>
                <w:rStyle w:val="Hyperlink"/>
                <w:noProof/>
              </w:rPr>
              <w:t>Appendix 3: Ethical Approval Form</w:t>
            </w:r>
            <w:r w:rsidRPr="00A263F1">
              <w:rPr>
                <w:noProof/>
                <w:webHidden/>
              </w:rPr>
              <w:tab/>
            </w:r>
            <w:r w:rsidRPr="00A263F1">
              <w:rPr>
                <w:noProof/>
                <w:webHidden/>
              </w:rPr>
              <w:fldChar w:fldCharType="begin"/>
            </w:r>
            <w:r w:rsidRPr="00A263F1">
              <w:rPr>
                <w:noProof/>
                <w:webHidden/>
              </w:rPr>
              <w:instrText xml:space="preserve"> PAGEREF _Toc197358128 \h </w:instrText>
            </w:r>
            <w:r w:rsidRPr="00A263F1">
              <w:rPr>
                <w:noProof/>
                <w:webHidden/>
              </w:rPr>
            </w:r>
            <w:r w:rsidRPr="00A263F1">
              <w:rPr>
                <w:noProof/>
                <w:webHidden/>
              </w:rPr>
              <w:fldChar w:fldCharType="separate"/>
            </w:r>
            <w:r w:rsidRPr="00A263F1">
              <w:rPr>
                <w:noProof/>
                <w:webHidden/>
              </w:rPr>
              <w:t>71</w:t>
            </w:r>
            <w:r w:rsidRPr="00A263F1">
              <w:rPr>
                <w:noProof/>
                <w:webHidden/>
              </w:rPr>
              <w:fldChar w:fldCharType="end"/>
            </w:r>
          </w:hyperlink>
        </w:p>
        <w:p w14:paraId="6711DC53" w14:textId="53B321B1" w:rsidR="00136064" w:rsidRPr="00A263F1" w:rsidRDefault="00136064">
          <w:r w:rsidRPr="00A263F1">
            <w:rPr>
              <w:b/>
              <w:bCs/>
              <w:noProof/>
            </w:rPr>
            <w:fldChar w:fldCharType="end"/>
          </w:r>
        </w:p>
      </w:sdtContent>
    </w:sdt>
    <w:p w14:paraId="06ADF5A5" w14:textId="77777777" w:rsidR="00F72F58" w:rsidRPr="00A263F1" w:rsidRDefault="00D524AA" w:rsidP="00952AAF">
      <w:pPr>
        <w:rPr>
          <w:noProof/>
        </w:rPr>
      </w:pPr>
      <w:r w:rsidRPr="00A263F1">
        <w:br w:type="page"/>
      </w:r>
      <w:r w:rsidR="00952AAF" w:rsidRPr="00A263F1">
        <w:fldChar w:fldCharType="begin"/>
      </w:r>
      <w:r w:rsidR="00952AAF" w:rsidRPr="00A263F1">
        <w:instrText xml:space="preserve"> TOC \h \z \c "Figure" </w:instrText>
      </w:r>
      <w:r w:rsidR="00952AAF" w:rsidRPr="00A263F1">
        <w:fldChar w:fldCharType="separate"/>
      </w:r>
    </w:p>
    <w:p w14:paraId="5AB56619" w14:textId="30A42EA9" w:rsidR="00F72F58" w:rsidRPr="00A263F1" w:rsidRDefault="00F72F58">
      <w:pPr>
        <w:pStyle w:val="TableofFigures"/>
        <w:tabs>
          <w:tab w:val="right" w:leader="dot" w:pos="9465"/>
        </w:tabs>
        <w:rPr>
          <w:noProof/>
          <w:kern w:val="2"/>
          <w:lang w:eastAsia="en-GB"/>
          <w14:ligatures w14:val="standardContextual"/>
        </w:rPr>
      </w:pPr>
      <w:hyperlink w:anchor="_Toc197357827" w:history="1">
        <w:r w:rsidRPr="00A263F1">
          <w:rPr>
            <w:rStyle w:val="Hyperlink"/>
            <w:noProof/>
          </w:rPr>
          <w:t>Figure 1: Rich Picture</w:t>
        </w:r>
        <w:r w:rsidRPr="00A263F1">
          <w:rPr>
            <w:noProof/>
            <w:webHidden/>
          </w:rPr>
          <w:tab/>
        </w:r>
        <w:r w:rsidRPr="00A263F1">
          <w:rPr>
            <w:noProof/>
            <w:webHidden/>
          </w:rPr>
          <w:fldChar w:fldCharType="begin"/>
        </w:r>
        <w:r w:rsidRPr="00A263F1">
          <w:rPr>
            <w:noProof/>
            <w:webHidden/>
          </w:rPr>
          <w:instrText xml:space="preserve"> PAGEREF _Toc197357827 \h </w:instrText>
        </w:r>
        <w:r w:rsidRPr="00A263F1">
          <w:rPr>
            <w:noProof/>
            <w:webHidden/>
          </w:rPr>
        </w:r>
        <w:r w:rsidRPr="00A263F1">
          <w:rPr>
            <w:noProof/>
            <w:webHidden/>
          </w:rPr>
          <w:fldChar w:fldCharType="separate"/>
        </w:r>
        <w:r w:rsidRPr="00A263F1">
          <w:rPr>
            <w:noProof/>
            <w:webHidden/>
          </w:rPr>
          <w:t>9</w:t>
        </w:r>
        <w:r w:rsidRPr="00A263F1">
          <w:rPr>
            <w:noProof/>
            <w:webHidden/>
          </w:rPr>
          <w:fldChar w:fldCharType="end"/>
        </w:r>
      </w:hyperlink>
    </w:p>
    <w:p w14:paraId="7C1ABEE5" w14:textId="4BAE00AF" w:rsidR="00F72F58" w:rsidRPr="00A263F1" w:rsidRDefault="00F72F58">
      <w:pPr>
        <w:pStyle w:val="TableofFigures"/>
        <w:tabs>
          <w:tab w:val="right" w:leader="dot" w:pos="9465"/>
        </w:tabs>
        <w:rPr>
          <w:noProof/>
          <w:kern w:val="2"/>
          <w:lang w:eastAsia="en-GB"/>
          <w14:ligatures w14:val="standardContextual"/>
        </w:rPr>
      </w:pPr>
      <w:hyperlink w:anchor="_Toc197357828" w:history="1">
        <w:r w:rsidRPr="00A263F1">
          <w:rPr>
            <w:rStyle w:val="Hyperlink"/>
            <w:noProof/>
          </w:rPr>
          <w:t>Figure 2: ePCR enhanced service.</w:t>
        </w:r>
        <w:r w:rsidRPr="00A263F1">
          <w:rPr>
            <w:noProof/>
            <w:webHidden/>
          </w:rPr>
          <w:tab/>
        </w:r>
        <w:r w:rsidRPr="00A263F1">
          <w:rPr>
            <w:noProof/>
            <w:webHidden/>
          </w:rPr>
          <w:fldChar w:fldCharType="begin"/>
        </w:r>
        <w:r w:rsidRPr="00A263F1">
          <w:rPr>
            <w:noProof/>
            <w:webHidden/>
          </w:rPr>
          <w:instrText xml:space="preserve"> PAGEREF _Toc197357828 \h </w:instrText>
        </w:r>
        <w:r w:rsidRPr="00A263F1">
          <w:rPr>
            <w:noProof/>
            <w:webHidden/>
          </w:rPr>
        </w:r>
        <w:r w:rsidRPr="00A263F1">
          <w:rPr>
            <w:noProof/>
            <w:webHidden/>
          </w:rPr>
          <w:fldChar w:fldCharType="separate"/>
        </w:r>
        <w:r w:rsidRPr="00A263F1">
          <w:rPr>
            <w:noProof/>
            <w:webHidden/>
          </w:rPr>
          <w:t>10</w:t>
        </w:r>
        <w:r w:rsidRPr="00A263F1">
          <w:rPr>
            <w:noProof/>
            <w:webHidden/>
          </w:rPr>
          <w:fldChar w:fldCharType="end"/>
        </w:r>
      </w:hyperlink>
    </w:p>
    <w:p w14:paraId="291A5406" w14:textId="4C5E6C90" w:rsidR="00F72F58" w:rsidRPr="00A263F1" w:rsidRDefault="00F72F58">
      <w:pPr>
        <w:pStyle w:val="TableofFigures"/>
        <w:tabs>
          <w:tab w:val="right" w:leader="dot" w:pos="9465"/>
        </w:tabs>
        <w:rPr>
          <w:noProof/>
          <w:kern w:val="2"/>
          <w:lang w:eastAsia="en-GB"/>
          <w14:ligatures w14:val="standardContextual"/>
        </w:rPr>
      </w:pPr>
      <w:hyperlink w:anchor="_Toc197357829" w:history="1">
        <w:r w:rsidRPr="00A263F1">
          <w:rPr>
            <w:rStyle w:val="Hyperlink"/>
            <w:noProof/>
          </w:rPr>
          <w:t>Figure 3: Stakeholders.</w:t>
        </w:r>
        <w:r w:rsidRPr="00A263F1">
          <w:rPr>
            <w:noProof/>
            <w:webHidden/>
          </w:rPr>
          <w:tab/>
        </w:r>
        <w:r w:rsidRPr="00A263F1">
          <w:rPr>
            <w:noProof/>
            <w:webHidden/>
          </w:rPr>
          <w:fldChar w:fldCharType="begin"/>
        </w:r>
        <w:r w:rsidRPr="00A263F1">
          <w:rPr>
            <w:noProof/>
            <w:webHidden/>
          </w:rPr>
          <w:instrText xml:space="preserve"> PAGEREF _Toc197357829 \h </w:instrText>
        </w:r>
        <w:r w:rsidRPr="00A263F1">
          <w:rPr>
            <w:noProof/>
            <w:webHidden/>
          </w:rPr>
        </w:r>
        <w:r w:rsidRPr="00A263F1">
          <w:rPr>
            <w:noProof/>
            <w:webHidden/>
          </w:rPr>
          <w:fldChar w:fldCharType="separate"/>
        </w:r>
        <w:r w:rsidRPr="00A263F1">
          <w:rPr>
            <w:noProof/>
            <w:webHidden/>
          </w:rPr>
          <w:t>11</w:t>
        </w:r>
        <w:r w:rsidRPr="00A263F1">
          <w:rPr>
            <w:noProof/>
            <w:webHidden/>
          </w:rPr>
          <w:fldChar w:fldCharType="end"/>
        </w:r>
      </w:hyperlink>
    </w:p>
    <w:p w14:paraId="72163554" w14:textId="3BBA40CB" w:rsidR="00F72F58" w:rsidRPr="00A263F1" w:rsidRDefault="00F72F58">
      <w:pPr>
        <w:pStyle w:val="TableofFigures"/>
        <w:tabs>
          <w:tab w:val="right" w:leader="dot" w:pos="9465"/>
        </w:tabs>
        <w:rPr>
          <w:noProof/>
          <w:kern w:val="2"/>
          <w:lang w:eastAsia="en-GB"/>
          <w14:ligatures w14:val="standardContextual"/>
        </w:rPr>
      </w:pPr>
      <w:hyperlink w:anchor="_Toc197357830" w:history="1">
        <w:r w:rsidRPr="00A263F1">
          <w:rPr>
            <w:rStyle w:val="Hyperlink"/>
            <w:noProof/>
          </w:rPr>
          <w:t>Figure 4: Summary Diagram of dPCR vs ePCR.</w:t>
        </w:r>
        <w:r w:rsidRPr="00A263F1">
          <w:rPr>
            <w:noProof/>
            <w:webHidden/>
          </w:rPr>
          <w:tab/>
        </w:r>
        <w:r w:rsidRPr="00A263F1">
          <w:rPr>
            <w:noProof/>
            <w:webHidden/>
          </w:rPr>
          <w:fldChar w:fldCharType="begin"/>
        </w:r>
        <w:r w:rsidRPr="00A263F1">
          <w:rPr>
            <w:noProof/>
            <w:webHidden/>
          </w:rPr>
          <w:instrText xml:space="preserve"> PAGEREF _Toc197357830 \h </w:instrText>
        </w:r>
        <w:r w:rsidRPr="00A263F1">
          <w:rPr>
            <w:noProof/>
            <w:webHidden/>
          </w:rPr>
        </w:r>
        <w:r w:rsidRPr="00A263F1">
          <w:rPr>
            <w:noProof/>
            <w:webHidden/>
          </w:rPr>
          <w:fldChar w:fldCharType="separate"/>
        </w:r>
        <w:r w:rsidRPr="00A263F1">
          <w:rPr>
            <w:noProof/>
            <w:webHidden/>
          </w:rPr>
          <w:t>13</w:t>
        </w:r>
        <w:r w:rsidRPr="00A263F1">
          <w:rPr>
            <w:noProof/>
            <w:webHidden/>
          </w:rPr>
          <w:fldChar w:fldCharType="end"/>
        </w:r>
      </w:hyperlink>
    </w:p>
    <w:p w14:paraId="5908DED6" w14:textId="6337A239" w:rsidR="00F72F58" w:rsidRPr="00A263F1" w:rsidRDefault="00F72F58">
      <w:pPr>
        <w:pStyle w:val="TableofFigures"/>
        <w:tabs>
          <w:tab w:val="right" w:leader="dot" w:pos="9465"/>
        </w:tabs>
        <w:rPr>
          <w:noProof/>
          <w:kern w:val="2"/>
          <w:lang w:eastAsia="en-GB"/>
          <w14:ligatures w14:val="standardContextual"/>
        </w:rPr>
      </w:pPr>
      <w:hyperlink w:anchor="_Toc197357831" w:history="1">
        <w:r w:rsidRPr="00A263F1">
          <w:rPr>
            <w:rStyle w:val="Hyperlink"/>
            <w:noProof/>
          </w:rPr>
          <w:t>Figure 5: ePCR System Diagram</w:t>
        </w:r>
        <w:r w:rsidRPr="00A263F1">
          <w:rPr>
            <w:noProof/>
            <w:webHidden/>
          </w:rPr>
          <w:tab/>
        </w:r>
        <w:r w:rsidRPr="00A263F1">
          <w:rPr>
            <w:noProof/>
            <w:webHidden/>
          </w:rPr>
          <w:fldChar w:fldCharType="begin"/>
        </w:r>
        <w:r w:rsidRPr="00A263F1">
          <w:rPr>
            <w:noProof/>
            <w:webHidden/>
          </w:rPr>
          <w:instrText xml:space="preserve"> PAGEREF _Toc197357831 \h </w:instrText>
        </w:r>
        <w:r w:rsidRPr="00A263F1">
          <w:rPr>
            <w:noProof/>
            <w:webHidden/>
          </w:rPr>
        </w:r>
        <w:r w:rsidRPr="00A263F1">
          <w:rPr>
            <w:noProof/>
            <w:webHidden/>
          </w:rPr>
          <w:fldChar w:fldCharType="separate"/>
        </w:r>
        <w:r w:rsidRPr="00A263F1">
          <w:rPr>
            <w:noProof/>
            <w:webHidden/>
          </w:rPr>
          <w:t>17</w:t>
        </w:r>
        <w:r w:rsidRPr="00A263F1">
          <w:rPr>
            <w:noProof/>
            <w:webHidden/>
          </w:rPr>
          <w:fldChar w:fldCharType="end"/>
        </w:r>
      </w:hyperlink>
    </w:p>
    <w:p w14:paraId="44599361" w14:textId="1566759B" w:rsidR="00F72F58" w:rsidRPr="00A263F1" w:rsidRDefault="00F72F58">
      <w:pPr>
        <w:pStyle w:val="TableofFigures"/>
        <w:tabs>
          <w:tab w:val="right" w:leader="dot" w:pos="9465"/>
        </w:tabs>
        <w:rPr>
          <w:noProof/>
          <w:kern w:val="2"/>
          <w:lang w:eastAsia="en-GB"/>
          <w14:ligatures w14:val="standardContextual"/>
        </w:rPr>
      </w:pPr>
      <w:hyperlink w:anchor="_Toc197357832" w:history="1">
        <w:r w:rsidRPr="00A263F1">
          <w:rPr>
            <w:rStyle w:val="Hyperlink"/>
            <w:noProof/>
          </w:rPr>
          <w:t>Figure 6: ePCR table utilisation graphic.</w:t>
        </w:r>
        <w:r w:rsidRPr="00A263F1">
          <w:rPr>
            <w:noProof/>
            <w:webHidden/>
          </w:rPr>
          <w:tab/>
        </w:r>
        <w:r w:rsidRPr="00A263F1">
          <w:rPr>
            <w:noProof/>
            <w:webHidden/>
          </w:rPr>
          <w:fldChar w:fldCharType="begin"/>
        </w:r>
        <w:r w:rsidRPr="00A263F1">
          <w:rPr>
            <w:noProof/>
            <w:webHidden/>
          </w:rPr>
          <w:instrText xml:space="preserve"> PAGEREF _Toc197357832 \h </w:instrText>
        </w:r>
        <w:r w:rsidRPr="00A263F1">
          <w:rPr>
            <w:noProof/>
            <w:webHidden/>
          </w:rPr>
        </w:r>
        <w:r w:rsidRPr="00A263F1">
          <w:rPr>
            <w:noProof/>
            <w:webHidden/>
          </w:rPr>
          <w:fldChar w:fldCharType="separate"/>
        </w:r>
        <w:r w:rsidRPr="00A263F1">
          <w:rPr>
            <w:noProof/>
            <w:webHidden/>
          </w:rPr>
          <w:t>18</w:t>
        </w:r>
        <w:r w:rsidRPr="00A263F1">
          <w:rPr>
            <w:noProof/>
            <w:webHidden/>
          </w:rPr>
          <w:fldChar w:fldCharType="end"/>
        </w:r>
      </w:hyperlink>
    </w:p>
    <w:p w14:paraId="3B77CFB3" w14:textId="19DF74A3" w:rsidR="00F72F58" w:rsidRPr="00A263F1" w:rsidRDefault="00F72F58">
      <w:pPr>
        <w:pStyle w:val="TableofFigures"/>
        <w:tabs>
          <w:tab w:val="right" w:leader="dot" w:pos="9465"/>
        </w:tabs>
        <w:rPr>
          <w:noProof/>
          <w:kern w:val="2"/>
          <w:lang w:eastAsia="en-GB"/>
          <w14:ligatures w14:val="standardContextual"/>
        </w:rPr>
      </w:pPr>
      <w:hyperlink w:anchor="_Toc197357833" w:history="1">
        <w:r w:rsidRPr="00A263F1">
          <w:rPr>
            <w:rStyle w:val="Hyperlink"/>
            <w:noProof/>
          </w:rPr>
          <w:t>Figure 7: Donabedian Diagram of the ePCR.</w:t>
        </w:r>
        <w:r w:rsidRPr="00A263F1">
          <w:rPr>
            <w:noProof/>
            <w:webHidden/>
          </w:rPr>
          <w:tab/>
        </w:r>
        <w:r w:rsidRPr="00A263F1">
          <w:rPr>
            <w:noProof/>
            <w:webHidden/>
          </w:rPr>
          <w:fldChar w:fldCharType="begin"/>
        </w:r>
        <w:r w:rsidRPr="00A263F1">
          <w:rPr>
            <w:noProof/>
            <w:webHidden/>
          </w:rPr>
          <w:instrText xml:space="preserve"> PAGEREF _Toc197357833 \h </w:instrText>
        </w:r>
        <w:r w:rsidRPr="00A263F1">
          <w:rPr>
            <w:noProof/>
            <w:webHidden/>
          </w:rPr>
        </w:r>
        <w:r w:rsidRPr="00A263F1">
          <w:rPr>
            <w:noProof/>
            <w:webHidden/>
          </w:rPr>
          <w:fldChar w:fldCharType="separate"/>
        </w:r>
        <w:r w:rsidRPr="00A263F1">
          <w:rPr>
            <w:noProof/>
            <w:webHidden/>
          </w:rPr>
          <w:t>22</w:t>
        </w:r>
        <w:r w:rsidRPr="00A263F1">
          <w:rPr>
            <w:noProof/>
            <w:webHidden/>
          </w:rPr>
          <w:fldChar w:fldCharType="end"/>
        </w:r>
      </w:hyperlink>
    </w:p>
    <w:p w14:paraId="7E67C93C" w14:textId="453EE67E" w:rsidR="00F72F58" w:rsidRPr="00A263F1" w:rsidRDefault="00F72F58">
      <w:pPr>
        <w:pStyle w:val="TableofFigures"/>
        <w:tabs>
          <w:tab w:val="right" w:leader="dot" w:pos="9465"/>
        </w:tabs>
        <w:rPr>
          <w:noProof/>
          <w:kern w:val="2"/>
          <w:lang w:eastAsia="en-GB"/>
          <w14:ligatures w14:val="standardContextual"/>
        </w:rPr>
      </w:pPr>
      <w:hyperlink w:anchor="_Toc197357834" w:history="1">
        <w:r w:rsidRPr="00A263F1">
          <w:rPr>
            <w:rStyle w:val="Hyperlink"/>
            <w:noProof/>
          </w:rPr>
          <w:t>Figure 8: Temperature section of WAST ePCR.</w:t>
        </w:r>
        <w:r w:rsidRPr="00A263F1">
          <w:rPr>
            <w:noProof/>
            <w:webHidden/>
          </w:rPr>
          <w:tab/>
        </w:r>
        <w:r w:rsidRPr="00A263F1">
          <w:rPr>
            <w:noProof/>
            <w:webHidden/>
          </w:rPr>
          <w:fldChar w:fldCharType="begin"/>
        </w:r>
        <w:r w:rsidRPr="00A263F1">
          <w:rPr>
            <w:noProof/>
            <w:webHidden/>
          </w:rPr>
          <w:instrText xml:space="preserve"> PAGEREF _Toc197357834 \h </w:instrText>
        </w:r>
        <w:r w:rsidRPr="00A263F1">
          <w:rPr>
            <w:noProof/>
            <w:webHidden/>
          </w:rPr>
        </w:r>
        <w:r w:rsidRPr="00A263F1">
          <w:rPr>
            <w:noProof/>
            <w:webHidden/>
          </w:rPr>
          <w:fldChar w:fldCharType="separate"/>
        </w:r>
        <w:r w:rsidRPr="00A263F1">
          <w:rPr>
            <w:noProof/>
            <w:webHidden/>
          </w:rPr>
          <w:t>25</w:t>
        </w:r>
        <w:r w:rsidRPr="00A263F1">
          <w:rPr>
            <w:noProof/>
            <w:webHidden/>
          </w:rPr>
          <w:fldChar w:fldCharType="end"/>
        </w:r>
      </w:hyperlink>
    </w:p>
    <w:p w14:paraId="6EA00060" w14:textId="3A41114C" w:rsidR="00F72F58" w:rsidRPr="00A263F1" w:rsidRDefault="00F72F58">
      <w:pPr>
        <w:pStyle w:val="TableofFigures"/>
        <w:tabs>
          <w:tab w:val="right" w:leader="dot" w:pos="9465"/>
        </w:tabs>
        <w:rPr>
          <w:noProof/>
          <w:kern w:val="2"/>
          <w:lang w:eastAsia="en-GB"/>
          <w14:ligatures w14:val="standardContextual"/>
        </w:rPr>
      </w:pPr>
      <w:hyperlink w:anchor="_Toc197357835" w:history="1">
        <w:r w:rsidRPr="00A263F1">
          <w:rPr>
            <w:rStyle w:val="Hyperlink"/>
            <w:noProof/>
          </w:rPr>
          <w:t>Figure 9: PRISMA Diagram to show literature search.</w:t>
        </w:r>
        <w:r w:rsidRPr="00A263F1">
          <w:rPr>
            <w:noProof/>
            <w:webHidden/>
          </w:rPr>
          <w:tab/>
        </w:r>
        <w:r w:rsidRPr="00A263F1">
          <w:rPr>
            <w:noProof/>
            <w:webHidden/>
          </w:rPr>
          <w:fldChar w:fldCharType="begin"/>
        </w:r>
        <w:r w:rsidRPr="00A263F1">
          <w:rPr>
            <w:noProof/>
            <w:webHidden/>
          </w:rPr>
          <w:instrText xml:space="preserve"> PAGEREF _Toc197357835 \h </w:instrText>
        </w:r>
        <w:r w:rsidRPr="00A263F1">
          <w:rPr>
            <w:noProof/>
            <w:webHidden/>
          </w:rPr>
        </w:r>
        <w:r w:rsidRPr="00A263F1">
          <w:rPr>
            <w:noProof/>
            <w:webHidden/>
          </w:rPr>
          <w:fldChar w:fldCharType="separate"/>
        </w:r>
        <w:r w:rsidRPr="00A263F1">
          <w:rPr>
            <w:noProof/>
            <w:webHidden/>
          </w:rPr>
          <w:t>31</w:t>
        </w:r>
        <w:r w:rsidRPr="00A263F1">
          <w:rPr>
            <w:noProof/>
            <w:webHidden/>
          </w:rPr>
          <w:fldChar w:fldCharType="end"/>
        </w:r>
      </w:hyperlink>
    </w:p>
    <w:p w14:paraId="0B3B4D34" w14:textId="2C7FBEF9" w:rsidR="00F72F58" w:rsidRPr="00A263F1" w:rsidRDefault="00F72F58">
      <w:pPr>
        <w:pStyle w:val="TableofFigures"/>
        <w:tabs>
          <w:tab w:val="right" w:leader="dot" w:pos="9465"/>
        </w:tabs>
        <w:rPr>
          <w:noProof/>
          <w:kern w:val="2"/>
          <w:lang w:eastAsia="en-GB"/>
          <w14:ligatures w14:val="standardContextual"/>
        </w:rPr>
      </w:pPr>
      <w:hyperlink w:anchor="_Toc197357836" w:history="1">
        <w:r w:rsidRPr="00A263F1">
          <w:rPr>
            <w:rStyle w:val="Hyperlink"/>
            <w:noProof/>
          </w:rPr>
          <w:t>Figure 10: Graph to show Paramedic Locality</w:t>
        </w:r>
        <w:r w:rsidRPr="00A263F1">
          <w:rPr>
            <w:noProof/>
            <w:webHidden/>
          </w:rPr>
          <w:tab/>
        </w:r>
        <w:r w:rsidRPr="00A263F1">
          <w:rPr>
            <w:noProof/>
            <w:webHidden/>
          </w:rPr>
          <w:fldChar w:fldCharType="begin"/>
        </w:r>
        <w:r w:rsidRPr="00A263F1">
          <w:rPr>
            <w:noProof/>
            <w:webHidden/>
          </w:rPr>
          <w:instrText xml:space="preserve"> PAGEREF _Toc197357836 \h </w:instrText>
        </w:r>
        <w:r w:rsidRPr="00A263F1">
          <w:rPr>
            <w:noProof/>
            <w:webHidden/>
          </w:rPr>
        </w:r>
        <w:r w:rsidRPr="00A263F1">
          <w:rPr>
            <w:noProof/>
            <w:webHidden/>
          </w:rPr>
          <w:fldChar w:fldCharType="separate"/>
        </w:r>
        <w:r w:rsidRPr="00A263F1">
          <w:rPr>
            <w:noProof/>
            <w:webHidden/>
          </w:rPr>
          <w:t>36</w:t>
        </w:r>
        <w:r w:rsidRPr="00A263F1">
          <w:rPr>
            <w:noProof/>
            <w:webHidden/>
          </w:rPr>
          <w:fldChar w:fldCharType="end"/>
        </w:r>
      </w:hyperlink>
    </w:p>
    <w:p w14:paraId="7D0D6DC6" w14:textId="46B6B2E1" w:rsidR="00F72F58" w:rsidRPr="00A263F1" w:rsidRDefault="00F72F58">
      <w:pPr>
        <w:pStyle w:val="TableofFigures"/>
        <w:tabs>
          <w:tab w:val="right" w:leader="dot" w:pos="9465"/>
        </w:tabs>
        <w:rPr>
          <w:noProof/>
          <w:kern w:val="2"/>
          <w:lang w:eastAsia="en-GB"/>
          <w14:ligatures w14:val="standardContextual"/>
        </w:rPr>
      </w:pPr>
      <w:hyperlink w:anchor="_Toc197357837" w:history="1">
        <w:r w:rsidRPr="00A263F1">
          <w:rPr>
            <w:rStyle w:val="Hyperlink"/>
            <w:noProof/>
          </w:rPr>
          <w:t>Figure 11: Doughnut graph to show time of ePCR use.</w:t>
        </w:r>
        <w:r w:rsidRPr="00A263F1">
          <w:rPr>
            <w:noProof/>
            <w:webHidden/>
          </w:rPr>
          <w:tab/>
        </w:r>
        <w:r w:rsidRPr="00A263F1">
          <w:rPr>
            <w:noProof/>
            <w:webHidden/>
          </w:rPr>
          <w:fldChar w:fldCharType="begin"/>
        </w:r>
        <w:r w:rsidRPr="00A263F1">
          <w:rPr>
            <w:noProof/>
            <w:webHidden/>
          </w:rPr>
          <w:instrText xml:space="preserve"> PAGEREF _Toc197357837 \h </w:instrText>
        </w:r>
        <w:r w:rsidRPr="00A263F1">
          <w:rPr>
            <w:noProof/>
            <w:webHidden/>
          </w:rPr>
        </w:r>
        <w:r w:rsidRPr="00A263F1">
          <w:rPr>
            <w:noProof/>
            <w:webHidden/>
          </w:rPr>
          <w:fldChar w:fldCharType="separate"/>
        </w:r>
        <w:r w:rsidRPr="00A263F1">
          <w:rPr>
            <w:noProof/>
            <w:webHidden/>
          </w:rPr>
          <w:t>37</w:t>
        </w:r>
        <w:r w:rsidRPr="00A263F1">
          <w:rPr>
            <w:noProof/>
            <w:webHidden/>
          </w:rPr>
          <w:fldChar w:fldCharType="end"/>
        </w:r>
      </w:hyperlink>
    </w:p>
    <w:p w14:paraId="07393361" w14:textId="6736D4A1" w:rsidR="00F72F58" w:rsidRPr="00A263F1" w:rsidRDefault="00F72F58">
      <w:pPr>
        <w:pStyle w:val="TableofFigures"/>
        <w:tabs>
          <w:tab w:val="right" w:leader="dot" w:pos="9465"/>
        </w:tabs>
        <w:rPr>
          <w:noProof/>
          <w:kern w:val="2"/>
          <w:lang w:eastAsia="en-GB"/>
          <w14:ligatures w14:val="standardContextual"/>
        </w:rPr>
      </w:pPr>
      <w:hyperlink w:anchor="_Toc197357838" w:history="1">
        <w:r w:rsidRPr="00A263F1">
          <w:rPr>
            <w:rStyle w:val="Hyperlink"/>
            <w:noProof/>
          </w:rPr>
          <w:t>Figure 12: Graph to show if ePCR is easy.</w:t>
        </w:r>
        <w:r w:rsidRPr="00A263F1">
          <w:rPr>
            <w:noProof/>
            <w:webHidden/>
          </w:rPr>
          <w:tab/>
        </w:r>
        <w:r w:rsidRPr="00A263F1">
          <w:rPr>
            <w:noProof/>
            <w:webHidden/>
          </w:rPr>
          <w:fldChar w:fldCharType="begin"/>
        </w:r>
        <w:r w:rsidRPr="00A263F1">
          <w:rPr>
            <w:noProof/>
            <w:webHidden/>
          </w:rPr>
          <w:instrText xml:space="preserve"> PAGEREF _Toc197357838 \h </w:instrText>
        </w:r>
        <w:r w:rsidRPr="00A263F1">
          <w:rPr>
            <w:noProof/>
            <w:webHidden/>
          </w:rPr>
        </w:r>
        <w:r w:rsidRPr="00A263F1">
          <w:rPr>
            <w:noProof/>
            <w:webHidden/>
          </w:rPr>
          <w:fldChar w:fldCharType="separate"/>
        </w:r>
        <w:r w:rsidRPr="00A263F1">
          <w:rPr>
            <w:noProof/>
            <w:webHidden/>
          </w:rPr>
          <w:t>37</w:t>
        </w:r>
        <w:r w:rsidRPr="00A263F1">
          <w:rPr>
            <w:noProof/>
            <w:webHidden/>
          </w:rPr>
          <w:fldChar w:fldCharType="end"/>
        </w:r>
      </w:hyperlink>
    </w:p>
    <w:p w14:paraId="3874B9D3" w14:textId="6857AA9B" w:rsidR="00F72F58" w:rsidRPr="00A263F1" w:rsidRDefault="00F72F58">
      <w:pPr>
        <w:pStyle w:val="TableofFigures"/>
        <w:tabs>
          <w:tab w:val="right" w:leader="dot" w:pos="9465"/>
        </w:tabs>
        <w:rPr>
          <w:noProof/>
          <w:kern w:val="2"/>
          <w:lang w:eastAsia="en-GB"/>
          <w14:ligatures w14:val="standardContextual"/>
        </w:rPr>
      </w:pPr>
      <w:hyperlink w:anchor="_Toc197357839" w:history="1">
        <w:r w:rsidRPr="00A263F1">
          <w:rPr>
            <w:rStyle w:val="Hyperlink"/>
            <w:noProof/>
          </w:rPr>
          <w:t>Figure 13: Graph to show reasons for poor connectivity.</w:t>
        </w:r>
        <w:r w:rsidRPr="00A263F1">
          <w:rPr>
            <w:noProof/>
            <w:webHidden/>
          </w:rPr>
          <w:tab/>
        </w:r>
        <w:r w:rsidRPr="00A263F1">
          <w:rPr>
            <w:noProof/>
            <w:webHidden/>
          </w:rPr>
          <w:fldChar w:fldCharType="begin"/>
        </w:r>
        <w:r w:rsidRPr="00A263F1">
          <w:rPr>
            <w:noProof/>
            <w:webHidden/>
          </w:rPr>
          <w:instrText xml:space="preserve"> PAGEREF _Toc197357839 \h </w:instrText>
        </w:r>
        <w:r w:rsidRPr="00A263F1">
          <w:rPr>
            <w:noProof/>
            <w:webHidden/>
          </w:rPr>
        </w:r>
        <w:r w:rsidRPr="00A263F1">
          <w:rPr>
            <w:noProof/>
            <w:webHidden/>
          </w:rPr>
          <w:fldChar w:fldCharType="separate"/>
        </w:r>
        <w:r w:rsidRPr="00A263F1">
          <w:rPr>
            <w:noProof/>
            <w:webHidden/>
          </w:rPr>
          <w:t>39</w:t>
        </w:r>
        <w:r w:rsidRPr="00A263F1">
          <w:rPr>
            <w:noProof/>
            <w:webHidden/>
          </w:rPr>
          <w:fldChar w:fldCharType="end"/>
        </w:r>
      </w:hyperlink>
    </w:p>
    <w:p w14:paraId="7109A638" w14:textId="1C495A83" w:rsidR="00F72F58" w:rsidRPr="00A263F1" w:rsidRDefault="00F72F58">
      <w:pPr>
        <w:pStyle w:val="TableofFigures"/>
        <w:tabs>
          <w:tab w:val="right" w:leader="dot" w:pos="9465"/>
        </w:tabs>
        <w:rPr>
          <w:noProof/>
          <w:kern w:val="2"/>
          <w:lang w:eastAsia="en-GB"/>
          <w14:ligatures w14:val="standardContextual"/>
        </w:rPr>
      </w:pPr>
      <w:hyperlink w:anchor="_Toc197357840" w:history="1">
        <w:r w:rsidRPr="00A263F1">
          <w:rPr>
            <w:rStyle w:val="Hyperlink"/>
            <w:noProof/>
          </w:rPr>
          <w:t>Figure 14: Pie chart to show devices previously used.</w:t>
        </w:r>
        <w:r w:rsidRPr="00A263F1">
          <w:rPr>
            <w:noProof/>
            <w:webHidden/>
          </w:rPr>
          <w:tab/>
        </w:r>
        <w:r w:rsidRPr="00A263F1">
          <w:rPr>
            <w:noProof/>
            <w:webHidden/>
          </w:rPr>
          <w:fldChar w:fldCharType="begin"/>
        </w:r>
        <w:r w:rsidRPr="00A263F1">
          <w:rPr>
            <w:noProof/>
            <w:webHidden/>
          </w:rPr>
          <w:instrText xml:space="preserve"> PAGEREF _Toc197357840 \h </w:instrText>
        </w:r>
        <w:r w:rsidRPr="00A263F1">
          <w:rPr>
            <w:noProof/>
            <w:webHidden/>
          </w:rPr>
        </w:r>
        <w:r w:rsidRPr="00A263F1">
          <w:rPr>
            <w:noProof/>
            <w:webHidden/>
          </w:rPr>
          <w:fldChar w:fldCharType="separate"/>
        </w:r>
        <w:r w:rsidRPr="00A263F1">
          <w:rPr>
            <w:noProof/>
            <w:webHidden/>
          </w:rPr>
          <w:t>39</w:t>
        </w:r>
        <w:r w:rsidRPr="00A263F1">
          <w:rPr>
            <w:noProof/>
            <w:webHidden/>
          </w:rPr>
          <w:fldChar w:fldCharType="end"/>
        </w:r>
      </w:hyperlink>
    </w:p>
    <w:p w14:paraId="1A3AB8FE" w14:textId="6E647418" w:rsidR="00F72F58" w:rsidRPr="00A263F1" w:rsidRDefault="00F72F58">
      <w:pPr>
        <w:pStyle w:val="TableofFigures"/>
        <w:tabs>
          <w:tab w:val="right" w:leader="dot" w:pos="9465"/>
        </w:tabs>
        <w:rPr>
          <w:noProof/>
          <w:kern w:val="2"/>
          <w:lang w:eastAsia="en-GB"/>
          <w14:ligatures w14:val="standardContextual"/>
        </w:rPr>
      </w:pPr>
      <w:hyperlink w:anchor="_Toc197357841" w:history="1">
        <w:r w:rsidRPr="00A263F1">
          <w:rPr>
            <w:rStyle w:val="Hyperlink"/>
            <w:noProof/>
          </w:rPr>
          <w:t>Figure 15: Graph to show increased time at scene.</w:t>
        </w:r>
        <w:r w:rsidRPr="00A263F1">
          <w:rPr>
            <w:noProof/>
            <w:webHidden/>
          </w:rPr>
          <w:tab/>
        </w:r>
        <w:r w:rsidRPr="00A263F1">
          <w:rPr>
            <w:noProof/>
            <w:webHidden/>
          </w:rPr>
          <w:fldChar w:fldCharType="begin"/>
        </w:r>
        <w:r w:rsidRPr="00A263F1">
          <w:rPr>
            <w:noProof/>
            <w:webHidden/>
          </w:rPr>
          <w:instrText xml:space="preserve"> PAGEREF _Toc197357841 \h </w:instrText>
        </w:r>
        <w:r w:rsidRPr="00A263F1">
          <w:rPr>
            <w:noProof/>
            <w:webHidden/>
          </w:rPr>
        </w:r>
        <w:r w:rsidRPr="00A263F1">
          <w:rPr>
            <w:noProof/>
            <w:webHidden/>
          </w:rPr>
          <w:fldChar w:fldCharType="separate"/>
        </w:r>
        <w:r w:rsidRPr="00A263F1">
          <w:rPr>
            <w:noProof/>
            <w:webHidden/>
          </w:rPr>
          <w:t>40</w:t>
        </w:r>
        <w:r w:rsidRPr="00A263F1">
          <w:rPr>
            <w:noProof/>
            <w:webHidden/>
          </w:rPr>
          <w:fldChar w:fldCharType="end"/>
        </w:r>
      </w:hyperlink>
    </w:p>
    <w:p w14:paraId="59D7AB7C" w14:textId="4437C647" w:rsidR="00F72F58" w:rsidRPr="00A263F1" w:rsidRDefault="00F72F58">
      <w:pPr>
        <w:pStyle w:val="TableofFigures"/>
        <w:tabs>
          <w:tab w:val="right" w:leader="dot" w:pos="9465"/>
        </w:tabs>
        <w:rPr>
          <w:noProof/>
          <w:kern w:val="2"/>
          <w:lang w:eastAsia="en-GB"/>
          <w14:ligatures w14:val="standardContextual"/>
        </w:rPr>
      </w:pPr>
      <w:hyperlink w:anchor="_Toc197357842" w:history="1">
        <w:r w:rsidRPr="00A263F1">
          <w:rPr>
            <w:rStyle w:val="Hyperlink"/>
            <w:noProof/>
          </w:rPr>
          <w:t>Figure 16: Graph to show if stress levels increased.</w:t>
        </w:r>
        <w:r w:rsidRPr="00A263F1">
          <w:rPr>
            <w:noProof/>
            <w:webHidden/>
          </w:rPr>
          <w:tab/>
        </w:r>
        <w:r w:rsidRPr="00A263F1">
          <w:rPr>
            <w:noProof/>
            <w:webHidden/>
          </w:rPr>
          <w:fldChar w:fldCharType="begin"/>
        </w:r>
        <w:r w:rsidRPr="00A263F1">
          <w:rPr>
            <w:noProof/>
            <w:webHidden/>
          </w:rPr>
          <w:instrText xml:space="preserve"> PAGEREF _Toc197357842 \h </w:instrText>
        </w:r>
        <w:r w:rsidRPr="00A263F1">
          <w:rPr>
            <w:noProof/>
            <w:webHidden/>
          </w:rPr>
        </w:r>
        <w:r w:rsidRPr="00A263F1">
          <w:rPr>
            <w:noProof/>
            <w:webHidden/>
          </w:rPr>
          <w:fldChar w:fldCharType="separate"/>
        </w:r>
        <w:r w:rsidRPr="00A263F1">
          <w:rPr>
            <w:noProof/>
            <w:webHidden/>
          </w:rPr>
          <w:t>40</w:t>
        </w:r>
        <w:r w:rsidRPr="00A263F1">
          <w:rPr>
            <w:noProof/>
            <w:webHidden/>
          </w:rPr>
          <w:fldChar w:fldCharType="end"/>
        </w:r>
      </w:hyperlink>
    </w:p>
    <w:p w14:paraId="41DA8B43" w14:textId="161ED54A" w:rsidR="00F72F58" w:rsidRPr="00A263F1" w:rsidRDefault="00F72F58">
      <w:pPr>
        <w:pStyle w:val="TableofFigures"/>
        <w:tabs>
          <w:tab w:val="right" w:leader="dot" w:pos="9465"/>
        </w:tabs>
        <w:rPr>
          <w:noProof/>
          <w:kern w:val="2"/>
          <w:lang w:eastAsia="en-GB"/>
          <w14:ligatures w14:val="standardContextual"/>
        </w:rPr>
      </w:pPr>
      <w:hyperlink w:anchor="_Toc197357843" w:history="1">
        <w:r w:rsidRPr="00A263F1">
          <w:rPr>
            <w:rStyle w:val="Hyperlink"/>
            <w:noProof/>
          </w:rPr>
          <w:t>Figure 17: Graph to show ease of finding the correct place.</w:t>
        </w:r>
        <w:r w:rsidRPr="00A263F1">
          <w:rPr>
            <w:noProof/>
            <w:webHidden/>
          </w:rPr>
          <w:tab/>
        </w:r>
        <w:r w:rsidRPr="00A263F1">
          <w:rPr>
            <w:noProof/>
            <w:webHidden/>
          </w:rPr>
          <w:fldChar w:fldCharType="begin"/>
        </w:r>
        <w:r w:rsidRPr="00A263F1">
          <w:rPr>
            <w:noProof/>
            <w:webHidden/>
          </w:rPr>
          <w:instrText xml:space="preserve"> PAGEREF _Toc197357843 \h </w:instrText>
        </w:r>
        <w:r w:rsidRPr="00A263F1">
          <w:rPr>
            <w:noProof/>
            <w:webHidden/>
          </w:rPr>
        </w:r>
        <w:r w:rsidRPr="00A263F1">
          <w:rPr>
            <w:noProof/>
            <w:webHidden/>
          </w:rPr>
          <w:fldChar w:fldCharType="separate"/>
        </w:r>
        <w:r w:rsidRPr="00A263F1">
          <w:rPr>
            <w:noProof/>
            <w:webHidden/>
          </w:rPr>
          <w:t>41</w:t>
        </w:r>
        <w:r w:rsidRPr="00A263F1">
          <w:rPr>
            <w:noProof/>
            <w:webHidden/>
          </w:rPr>
          <w:fldChar w:fldCharType="end"/>
        </w:r>
      </w:hyperlink>
    </w:p>
    <w:p w14:paraId="781D73A9" w14:textId="00000C2C" w:rsidR="00F72F58" w:rsidRPr="00A263F1" w:rsidRDefault="00F72F58">
      <w:pPr>
        <w:pStyle w:val="TableofFigures"/>
        <w:tabs>
          <w:tab w:val="right" w:leader="dot" w:pos="9465"/>
        </w:tabs>
        <w:rPr>
          <w:noProof/>
          <w:kern w:val="2"/>
          <w:lang w:eastAsia="en-GB"/>
          <w14:ligatures w14:val="standardContextual"/>
        </w:rPr>
      </w:pPr>
      <w:hyperlink w:anchor="_Toc197357844" w:history="1">
        <w:r w:rsidRPr="00A263F1">
          <w:rPr>
            <w:rStyle w:val="Hyperlink"/>
            <w:noProof/>
          </w:rPr>
          <w:t>Figure 18: Graph to show ePCR likes and dislikes.</w:t>
        </w:r>
        <w:r w:rsidRPr="00A263F1">
          <w:rPr>
            <w:noProof/>
            <w:webHidden/>
          </w:rPr>
          <w:tab/>
        </w:r>
        <w:r w:rsidRPr="00A263F1">
          <w:rPr>
            <w:noProof/>
            <w:webHidden/>
          </w:rPr>
          <w:fldChar w:fldCharType="begin"/>
        </w:r>
        <w:r w:rsidRPr="00A263F1">
          <w:rPr>
            <w:noProof/>
            <w:webHidden/>
          </w:rPr>
          <w:instrText xml:space="preserve"> PAGEREF _Toc197357844 \h </w:instrText>
        </w:r>
        <w:r w:rsidRPr="00A263F1">
          <w:rPr>
            <w:noProof/>
            <w:webHidden/>
          </w:rPr>
        </w:r>
        <w:r w:rsidRPr="00A263F1">
          <w:rPr>
            <w:noProof/>
            <w:webHidden/>
          </w:rPr>
          <w:fldChar w:fldCharType="separate"/>
        </w:r>
        <w:r w:rsidRPr="00A263F1">
          <w:rPr>
            <w:noProof/>
            <w:webHidden/>
          </w:rPr>
          <w:t>41</w:t>
        </w:r>
        <w:r w:rsidRPr="00A263F1">
          <w:rPr>
            <w:noProof/>
            <w:webHidden/>
          </w:rPr>
          <w:fldChar w:fldCharType="end"/>
        </w:r>
      </w:hyperlink>
    </w:p>
    <w:p w14:paraId="1CEB10EF" w14:textId="5335677F" w:rsidR="00F72F58" w:rsidRPr="00A263F1" w:rsidRDefault="00F72F58">
      <w:pPr>
        <w:pStyle w:val="TableofFigures"/>
        <w:tabs>
          <w:tab w:val="right" w:leader="dot" w:pos="9465"/>
        </w:tabs>
        <w:rPr>
          <w:noProof/>
          <w:kern w:val="2"/>
          <w:lang w:eastAsia="en-GB"/>
          <w14:ligatures w14:val="standardContextual"/>
        </w:rPr>
      </w:pPr>
      <w:hyperlink w:anchor="_Toc197357845" w:history="1">
        <w:r w:rsidRPr="00A263F1">
          <w:rPr>
            <w:rStyle w:val="Hyperlink"/>
            <w:noProof/>
          </w:rPr>
          <w:t>Figure 19: Doughnut graph to show if ePCR had improved clinical practice.</w:t>
        </w:r>
        <w:r w:rsidRPr="00A263F1">
          <w:rPr>
            <w:noProof/>
            <w:webHidden/>
          </w:rPr>
          <w:tab/>
        </w:r>
        <w:r w:rsidRPr="00A263F1">
          <w:rPr>
            <w:noProof/>
            <w:webHidden/>
          </w:rPr>
          <w:fldChar w:fldCharType="begin"/>
        </w:r>
        <w:r w:rsidRPr="00A263F1">
          <w:rPr>
            <w:noProof/>
            <w:webHidden/>
          </w:rPr>
          <w:instrText xml:space="preserve"> PAGEREF _Toc197357845 \h </w:instrText>
        </w:r>
        <w:r w:rsidRPr="00A263F1">
          <w:rPr>
            <w:noProof/>
            <w:webHidden/>
          </w:rPr>
        </w:r>
        <w:r w:rsidRPr="00A263F1">
          <w:rPr>
            <w:noProof/>
            <w:webHidden/>
          </w:rPr>
          <w:fldChar w:fldCharType="separate"/>
        </w:r>
        <w:r w:rsidRPr="00A263F1">
          <w:rPr>
            <w:noProof/>
            <w:webHidden/>
          </w:rPr>
          <w:t>43</w:t>
        </w:r>
        <w:r w:rsidRPr="00A263F1">
          <w:rPr>
            <w:noProof/>
            <w:webHidden/>
          </w:rPr>
          <w:fldChar w:fldCharType="end"/>
        </w:r>
      </w:hyperlink>
    </w:p>
    <w:p w14:paraId="00F56217" w14:textId="7005CA70" w:rsidR="00F72F58" w:rsidRPr="00A263F1" w:rsidRDefault="00F72F58">
      <w:pPr>
        <w:pStyle w:val="TableofFigures"/>
        <w:tabs>
          <w:tab w:val="right" w:leader="dot" w:pos="9465"/>
        </w:tabs>
        <w:rPr>
          <w:noProof/>
          <w:kern w:val="2"/>
          <w:lang w:eastAsia="en-GB"/>
          <w14:ligatures w14:val="standardContextual"/>
        </w:rPr>
      </w:pPr>
      <w:hyperlink w:anchor="_Toc197357846" w:history="1">
        <w:r w:rsidRPr="00A263F1">
          <w:rPr>
            <w:rStyle w:val="Hyperlink"/>
            <w:noProof/>
          </w:rPr>
          <w:t>Figure 20: Clinical Indicators Visual Aid</w:t>
        </w:r>
        <w:r w:rsidRPr="00A263F1">
          <w:rPr>
            <w:noProof/>
            <w:webHidden/>
          </w:rPr>
          <w:tab/>
        </w:r>
        <w:r w:rsidRPr="00A263F1">
          <w:rPr>
            <w:noProof/>
            <w:webHidden/>
          </w:rPr>
          <w:fldChar w:fldCharType="begin"/>
        </w:r>
        <w:r w:rsidRPr="00A263F1">
          <w:rPr>
            <w:noProof/>
            <w:webHidden/>
          </w:rPr>
          <w:instrText xml:space="preserve"> PAGEREF _Toc197357846 \h </w:instrText>
        </w:r>
        <w:r w:rsidRPr="00A263F1">
          <w:rPr>
            <w:noProof/>
            <w:webHidden/>
          </w:rPr>
        </w:r>
        <w:r w:rsidRPr="00A263F1">
          <w:rPr>
            <w:noProof/>
            <w:webHidden/>
          </w:rPr>
          <w:fldChar w:fldCharType="separate"/>
        </w:r>
        <w:r w:rsidRPr="00A263F1">
          <w:rPr>
            <w:noProof/>
            <w:webHidden/>
          </w:rPr>
          <w:t>46</w:t>
        </w:r>
        <w:r w:rsidRPr="00A263F1">
          <w:rPr>
            <w:noProof/>
            <w:webHidden/>
          </w:rPr>
          <w:fldChar w:fldCharType="end"/>
        </w:r>
      </w:hyperlink>
    </w:p>
    <w:p w14:paraId="60C0C7D9" w14:textId="74E92107" w:rsidR="00F72F58" w:rsidRPr="00A263F1" w:rsidRDefault="00F72F58">
      <w:pPr>
        <w:pStyle w:val="TableofFigures"/>
        <w:tabs>
          <w:tab w:val="right" w:leader="dot" w:pos="9465"/>
        </w:tabs>
        <w:rPr>
          <w:noProof/>
          <w:kern w:val="2"/>
          <w:lang w:eastAsia="en-GB"/>
          <w14:ligatures w14:val="standardContextual"/>
        </w:rPr>
      </w:pPr>
      <w:hyperlink w:anchor="_Toc197357847" w:history="1">
        <w:r w:rsidRPr="00A263F1">
          <w:rPr>
            <w:rStyle w:val="Hyperlink"/>
            <w:noProof/>
          </w:rPr>
          <w:t>Figure 21: Stroke dPCR clinical indicator data.</w:t>
        </w:r>
        <w:r w:rsidRPr="00A263F1">
          <w:rPr>
            <w:noProof/>
            <w:webHidden/>
          </w:rPr>
          <w:tab/>
        </w:r>
        <w:r w:rsidRPr="00A263F1">
          <w:rPr>
            <w:noProof/>
            <w:webHidden/>
          </w:rPr>
          <w:fldChar w:fldCharType="begin"/>
        </w:r>
        <w:r w:rsidRPr="00A263F1">
          <w:rPr>
            <w:noProof/>
            <w:webHidden/>
          </w:rPr>
          <w:instrText xml:space="preserve"> PAGEREF _Toc197357847 \h </w:instrText>
        </w:r>
        <w:r w:rsidRPr="00A263F1">
          <w:rPr>
            <w:noProof/>
            <w:webHidden/>
          </w:rPr>
        </w:r>
        <w:r w:rsidRPr="00A263F1">
          <w:rPr>
            <w:noProof/>
            <w:webHidden/>
          </w:rPr>
          <w:fldChar w:fldCharType="separate"/>
        </w:r>
        <w:r w:rsidRPr="00A263F1">
          <w:rPr>
            <w:noProof/>
            <w:webHidden/>
          </w:rPr>
          <w:t>47</w:t>
        </w:r>
        <w:r w:rsidRPr="00A263F1">
          <w:rPr>
            <w:noProof/>
            <w:webHidden/>
          </w:rPr>
          <w:fldChar w:fldCharType="end"/>
        </w:r>
      </w:hyperlink>
    </w:p>
    <w:p w14:paraId="5EBFB236" w14:textId="01841216" w:rsidR="00F72F58" w:rsidRPr="00A263F1" w:rsidRDefault="00F72F58">
      <w:pPr>
        <w:pStyle w:val="TableofFigures"/>
        <w:tabs>
          <w:tab w:val="right" w:leader="dot" w:pos="9465"/>
        </w:tabs>
        <w:rPr>
          <w:noProof/>
          <w:kern w:val="2"/>
          <w:lang w:eastAsia="en-GB"/>
          <w14:ligatures w14:val="standardContextual"/>
        </w:rPr>
      </w:pPr>
      <w:hyperlink w:anchor="_Toc197357848" w:history="1">
        <w:r w:rsidRPr="00A263F1">
          <w:rPr>
            <w:rStyle w:val="Hyperlink"/>
            <w:noProof/>
          </w:rPr>
          <w:t>Figure 22: Stroke ePCR clinical indicator data.</w:t>
        </w:r>
        <w:r w:rsidRPr="00A263F1">
          <w:rPr>
            <w:noProof/>
            <w:webHidden/>
          </w:rPr>
          <w:tab/>
        </w:r>
        <w:r w:rsidRPr="00A263F1">
          <w:rPr>
            <w:noProof/>
            <w:webHidden/>
          </w:rPr>
          <w:fldChar w:fldCharType="begin"/>
        </w:r>
        <w:r w:rsidRPr="00A263F1">
          <w:rPr>
            <w:noProof/>
            <w:webHidden/>
          </w:rPr>
          <w:instrText xml:space="preserve"> PAGEREF _Toc197357848 \h </w:instrText>
        </w:r>
        <w:r w:rsidRPr="00A263F1">
          <w:rPr>
            <w:noProof/>
            <w:webHidden/>
          </w:rPr>
        </w:r>
        <w:r w:rsidRPr="00A263F1">
          <w:rPr>
            <w:noProof/>
            <w:webHidden/>
          </w:rPr>
          <w:fldChar w:fldCharType="separate"/>
        </w:r>
        <w:r w:rsidRPr="00A263F1">
          <w:rPr>
            <w:noProof/>
            <w:webHidden/>
          </w:rPr>
          <w:t>47</w:t>
        </w:r>
        <w:r w:rsidRPr="00A263F1">
          <w:rPr>
            <w:noProof/>
            <w:webHidden/>
          </w:rPr>
          <w:fldChar w:fldCharType="end"/>
        </w:r>
      </w:hyperlink>
    </w:p>
    <w:p w14:paraId="7B24B9E0" w14:textId="7B35F364" w:rsidR="00F72F58" w:rsidRPr="00A263F1" w:rsidRDefault="00F72F58">
      <w:pPr>
        <w:pStyle w:val="TableofFigures"/>
        <w:tabs>
          <w:tab w:val="right" w:leader="dot" w:pos="9465"/>
        </w:tabs>
        <w:rPr>
          <w:noProof/>
          <w:kern w:val="2"/>
          <w:lang w:eastAsia="en-GB"/>
          <w14:ligatures w14:val="standardContextual"/>
        </w:rPr>
      </w:pPr>
      <w:hyperlink w:anchor="_Toc197357849" w:history="1">
        <w:r w:rsidRPr="00A263F1">
          <w:rPr>
            <w:rStyle w:val="Hyperlink"/>
            <w:noProof/>
          </w:rPr>
          <w:t>Figure 23: St elevation dPCR clinical indicator data.</w:t>
        </w:r>
        <w:r w:rsidRPr="00A263F1">
          <w:rPr>
            <w:noProof/>
            <w:webHidden/>
          </w:rPr>
          <w:tab/>
        </w:r>
        <w:r w:rsidRPr="00A263F1">
          <w:rPr>
            <w:noProof/>
            <w:webHidden/>
          </w:rPr>
          <w:fldChar w:fldCharType="begin"/>
        </w:r>
        <w:r w:rsidRPr="00A263F1">
          <w:rPr>
            <w:noProof/>
            <w:webHidden/>
          </w:rPr>
          <w:instrText xml:space="preserve"> PAGEREF _Toc197357849 \h </w:instrText>
        </w:r>
        <w:r w:rsidRPr="00A263F1">
          <w:rPr>
            <w:noProof/>
            <w:webHidden/>
          </w:rPr>
        </w:r>
        <w:r w:rsidRPr="00A263F1">
          <w:rPr>
            <w:noProof/>
            <w:webHidden/>
          </w:rPr>
          <w:fldChar w:fldCharType="separate"/>
        </w:r>
        <w:r w:rsidRPr="00A263F1">
          <w:rPr>
            <w:noProof/>
            <w:webHidden/>
          </w:rPr>
          <w:t>48</w:t>
        </w:r>
        <w:r w:rsidRPr="00A263F1">
          <w:rPr>
            <w:noProof/>
            <w:webHidden/>
          </w:rPr>
          <w:fldChar w:fldCharType="end"/>
        </w:r>
      </w:hyperlink>
    </w:p>
    <w:p w14:paraId="4AFBB4AB" w14:textId="66672E63" w:rsidR="00F72F58" w:rsidRPr="00A263F1" w:rsidRDefault="00F72F58">
      <w:pPr>
        <w:pStyle w:val="TableofFigures"/>
        <w:tabs>
          <w:tab w:val="right" w:leader="dot" w:pos="9465"/>
        </w:tabs>
        <w:rPr>
          <w:noProof/>
          <w:kern w:val="2"/>
          <w:lang w:eastAsia="en-GB"/>
          <w14:ligatures w14:val="standardContextual"/>
        </w:rPr>
      </w:pPr>
      <w:hyperlink w:anchor="_Toc197357850" w:history="1">
        <w:r w:rsidRPr="00A263F1">
          <w:rPr>
            <w:rStyle w:val="Hyperlink"/>
            <w:noProof/>
          </w:rPr>
          <w:t>Figure 24: ST elevation ePCR clinical indicator data.</w:t>
        </w:r>
        <w:r w:rsidRPr="00A263F1">
          <w:rPr>
            <w:noProof/>
            <w:webHidden/>
          </w:rPr>
          <w:tab/>
        </w:r>
        <w:r w:rsidRPr="00A263F1">
          <w:rPr>
            <w:noProof/>
            <w:webHidden/>
          </w:rPr>
          <w:fldChar w:fldCharType="begin"/>
        </w:r>
        <w:r w:rsidRPr="00A263F1">
          <w:rPr>
            <w:noProof/>
            <w:webHidden/>
          </w:rPr>
          <w:instrText xml:space="preserve"> PAGEREF _Toc197357850 \h </w:instrText>
        </w:r>
        <w:r w:rsidRPr="00A263F1">
          <w:rPr>
            <w:noProof/>
            <w:webHidden/>
          </w:rPr>
        </w:r>
        <w:r w:rsidRPr="00A263F1">
          <w:rPr>
            <w:noProof/>
            <w:webHidden/>
          </w:rPr>
          <w:fldChar w:fldCharType="separate"/>
        </w:r>
        <w:r w:rsidRPr="00A263F1">
          <w:rPr>
            <w:noProof/>
            <w:webHidden/>
          </w:rPr>
          <w:t>48</w:t>
        </w:r>
        <w:r w:rsidRPr="00A263F1">
          <w:rPr>
            <w:noProof/>
            <w:webHidden/>
          </w:rPr>
          <w:fldChar w:fldCharType="end"/>
        </w:r>
      </w:hyperlink>
    </w:p>
    <w:p w14:paraId="354EEC59" w14:textId="6D054BBF" w:rsidR="00F72F58" w:rsidRPr="00A263F1" w:rsidRDefault="00F72F58">
      <w:pPr>
        <w:pStyle w:val="TableofFigures"/>
        <w:tabs>
          <w:tab w:val="right" w:leader="dot" w:pos="9465"/>
        </w:tabs>
        <w:rPr>
          <w:noProof/>
          <w:kern w:val="2"/>
          <w:lang w:eastAsia="en-GB"/>
          <w14:ligatures w14:val="standardContextual"/>
        </w:rPr>
      </w:pPr>
      <w:hyperlink w:anchor="_Toc197357851" w:history="1">
        <w:r w:rsidRPr="00A263F1">
          <w:rPr>
            <w:rStyle w:val="Hyperlink"/>
            <w:noProof/>
          </w:rPr>
          <w:t>Figure 25: Fractured Neck of Femur (NOF) dPCR clinical indicator data.</w:t>
        </w:r>
        <w:r w:rsidRPr="00A263F1">
          <w:rPr>
            <w:noProof/>
            <w:webHidden/>
          </w:rPr>
          <w:tab/>
        </w:r>
        <w:r w:rsidRPr="00A263F1">
          <w:rPr>
            <w:noProof/>
            <w:webHidden/>
          </w:rPr>
          <w:fldChar w:fldCharType="begin"/>
        </w:r>
        <w:r w:rsidRPr="00A263F1">
          <w:rPr>
            <w:noProof/>
            <w:webHidden/>
          </w:rPr>
          <w:instrText xml:space="preserve"> PAGEREF _Toc197357851 \h </w:instrText>
        </w:r>
        <w:r w:rsidRPr="00A263F1">
          <w:rPr>
            <w:noProof/>
            <w:webHidden/>
          </w:rPr>
        </w:r>
        <w:r w:rsidRPr="00A263F1">
          <w:rPr>
            <w:noProof/>
            <w:webHidden/>
          </w:rPr>
          <w:fldChar w:fldCharType="separate"/>
        </w:r>
        <w:r w:rsidRPr="00A263F1">
          <w:rPr>
            <w:noProof/>
            <w:webHidden/>
          </w:rPr>
          <w:t>49</w:t>
        </w:r>
        <w:r w:rsidRPr="00A263F1">
          <w:rPr>
            <w:noProof/>
            <w:webHidden/>
          </w:rPr>
          <w:fldChar w:fldCharType="end"/>
        </w:r>
      </w:hyperlink>
    </w:p>
    <w:p w14:paraId="2FCDDF36" w14:textId="50BE0BD7" w:rsidR="00F72F58" w:rsidRPr="00A263F1" w:rsidRDefault="00F72F58">
      <w:pPr>
        <w:pStyle w:val="TableofFigures"/>
        <w:tabs>
          <w:tab w:val="right" w:leader="dot" w:pos="9465"/>
        </w:tabs>
        <w:rPr>
          <w:noProof/>
          <w:kern w:val="2"/>
          <w:lang w:eastAsia="en-GB"/>
          <w14:ligatures w14:val="standardContextual"/>
        </w:rPr>
      </w:pPr>
      <w:hyperlink w:anchor="_Toc197357852" w:history="1">
        <w:r w:rsidRPr="00A263F1">
          <w:rPr>
            <w:rStyle w:val="Hyperlink"/>
            <w:noProof/>
          </w:rPr>
          <w:t>Figure 26: Fractured Neck of Femur (NOF) ePCR clinical indicator data.</w:t>
        </w:r>
        <w:r w:rsidRPr="00A263F1">
          <w:rPr>
            <w:noProof/>
            <w:webHidden/>
          </w:rPr>
          <w:tab/>
        </w:r>
        <w:r w:rsidRPr="00A263F1">
          <w:rPr>
            <w:noProof/>
            <w:webHidden/>
          </w:rPr>
          <w:fldChar w:fldCharType="begin"/>
        </w:r>
        <w:r w:rsidRPr="00A263F1">
          <w:rPr>
            <w:noProof/>
            <w:webHidden/>
          </w:rPr>
          <w:instrText xml:space="preserve"> PAGEREF _Toc197357852 \h </w:instrText>
        </w:r>
        <w:r w:rsidRPr="00A263F1">
          <w:rPr>
            <w:noProof/>
            <w:webHidden/>
          </w:rPr>
        </w:r>
        <w:r w:rsidRPr="00A263F1">
          <w:rPr>
            <w:noProof/>
            <w:webHidden/>
          </w:rPr>
          <w:fldChar w:fldCharType="separate"/>
        </w:r>
        <w:r w:rsidRPr="00A263F1">
          <w:rPr>
            <w:noProof/>
            <w:webHidden/>
          </w:rPr>
          <w:t>49</w:t>
        </w:r>
        <w:r w:rsidRPr="00A263F1">
          <w:rPr>
            <w:noProof/>
            <w:webHidden/>
          </w:rPr>
          <w:fldChar w:fldCharType="end"/>
        </w:r>
      </w:hyperlink>
    </w:p>
    <w:p w14:paraId="07F8DC09" w14:textId="00008D07" w:rsidR="00F72F58" w:rsidRPr="00A263F1" w:rsidRDefault="00F72F58">
      <w:pPr>
        <w:pStyle w:val="TableofFigures"/>
        <w:tabs>
          <w:tab w:val="right" w:leader="dot" w:pos="9465"/>
        </w:tabs>
        <w:rPr>
          <w:noProof/>
          <w:kern w:val="2"/>
          <w:lang w:eastAsia="en-GB"/>
          <w14:ligatures w14:val="standardContextual"/>
        </w:rPr>
      </w:pPr>
      <w:hyperlink w:anchor="_Toc197357853" w:history="1">
        <w:r w:rsidRPr="00A263F1">
          <w:rPr>
            <w:rStyle w:val="Hyperlink"/>
            <w:noProof/>
          </w:rPr>
          <w:t>Figure 27: Hypoglycaemia dPCR clinical indicator data.</w:t>
        </w:r>
        <w:r w:rsidRPr="00A263F1">
          <w:rPr>
            <w:noProof/>
            <w:webHidden/>
          </w:rPr>
          <w:tab/>
        </w:r>
        <w:r w:rsidRPr="00A263F1">
          <w:rPr>
            <w:noProof/>
            <w:webHidden/>
          </w:rPr>
          <w:fldChar w:fldCharType="begin"/>
        </w:r>
        <w:r w:rsidRPr="00A263F1">
          <w:rPr>
            <w:noProof/>
            <w:webHidden/>
          </w:rPr>
          <w:instrText xml:space="preserve"> PAGEREF _Toc197357853 \h </w:instrText>
        </w:r>
        <w:r w:rsidRPr="00A263F1">
          <w:rPr>
            <w:noProof/>
            <w:webHidden/>
          </w:rPr>
        </w:r>
        <w:r w:rsidRPr="00A263F1">
          <w:rPr>
            <w:noProof/>
            <w:webHidden/>
          </w:rPr>
          <w:fldChar w:fldCharType="separate"/>
        </w:r>
        <w:r w:rsidRPr="00A263F1">
          <w:rPr>
            <w:noProof/>
            <w:webHidden/>
          </w:rPr>
          <w:t>50</w:t>
        </w:r>
        <w:r w:rsidRPr="00A263F1">
          <w:rPr>
            <w:noProof/>
            <w:webHidden/>
          </w:rPr>
          <w:fldChar w:fldCharType="end"/>
        </w:r>
      </w:hyperlink>
    </w:p>
    <w:p w14:paraId="711DE855" w14:textId="1508DC3E" w:rsidR="00F72F58" w:rsidRPr="00A263F1" w:rsidRDefault="00F72F58">
      <w:pPr>
        <w:pStyle w:val="TableofFigures"/>
        <w:tabs>
          <w:tab w:val="right" w:leader="dot" w:pos="9465"/>
        </w:tabs>
        <w:rPr>
          <w:noProof/>
          <w:kern w:val="2"/>
          <w:lang w:eastAsia="en-GB"/>
          <w14:ligatures w14:val="standardContextual"/>
        </w:rPr>
      </w:pPr>
      <w:hyperlink w:anchor="_Toc197357854" w:history="1">
        <w:r w:rsidRPr="00A263F1">
          <w:rPr>
            <w:rStyle w:val="Hyperlink"/>
            <w:noProof/>
          </w:rPr>
          <w:t>Figure 28: Hypoglycaemia ePCR clinical indicator data.</w:t>
        </w:r>
        <w:r w:rsidRPr="00A263F1">
          <w:rPr>
            <w:noProof/>
            <w:webHidden/>
          </w:rPr>
          <w:tab/>
        </w:r>
        <w:r w:rsidRPr="00A263F1">
          <w:rPr>
            <w:noProof/>
            <w:webHidden/>
          </w:rPr>
          <w:fldChar w:fldCharType="begin"/>
        </w:r>
        <w:r w:rsidRPr="00A263F1">
          <w:rPr>
            <w:noProof/>
            <w:webHidden/>
          </w:rPr>
          <w:instrText xml:space="preserve"> PAGEREF _Toc197357854 \h </w:instrText>
        </w:r>
        <w:r w:rsidRPr="00A263F1">
          <w:rPr>
            <w:noProof/>
            <w:webHidden/>
          </w:rPr>
        </w:r>
        <w:r w:rsidRPr="00A263F1">
          <w:rPr>
            <w:noProof/>
            <w:webHidden/>
          </w:rPr>
          <w:fldChar w:fldCharType="separate"/>
        </w:r>
        <w:r w:rsidRPr="00A263F1">
          <w:rPr>
            <w:noProof/>
            <w:webHidden/>
          </w:rPr>
          <w:t>50</w:t>
        </w:r>
        <w:r w:rsidRPr="00A263F1">
          <w:rPr>
            <w:noProof/>
            <w:webHidden/>
          </w:rPr>
          <w:fldChar w:fldCharType="end"/>
        </w:r>
      </w:hyperlink>
    </w:p>
    <w:p w14:paraId="23670562" w14:textId="1101847F" w:rsidR="00F72F58" w:rsidRPr="00A263F1" w:rsidRDefault="00F72F58">
      <w:pPr>
        <w:pStyle w:val="TableofFigures"/>
        <w:tabs>
          <w:tab w:val="right" w:leader="dot" w:pos="9465"/>
        </w:tabs>
        <w:rPr>
          <w:noProof/>
          <w:kern w:val="2"/>
          <w:lang w:eastAsia="en-GB"/>
          <w14:ligatures w14:val="standardContextual"/>
        </w:rPr>
      </w:pPr>
      <w:hyperlink w:anchor="_Toc197357855" w:history="1">
        <w:r w:rsidRPr="00A263F1">
          <w:rPr>
            <w:rStyle w:val="Hyperlink"/>
            <w:noProof/>
          </w:rPr>
          <w:t>Figure 29: Recovery Plan.</w:t>
        </w:r>
        <w:r w:rsidRPr="00A263F1">
          <w:rPr>
            <w:noProof/>
            <w:webHidden/>
          </w:rPr>
          <w:tab/>
        </w:r>
        <w:r w:rsidRPr="00A263F1">
          <w:rPr>
            <w:noProof/>
            <w:webHidden/>
          </w:rPr>
          <w:fldChar w:fldCharType="begin"/>
        </w:r>
        <w:r w:rsidRPr="00A263F1">
          <w:rPr>
            <w:noProof/>
            <w:webHidden/>
          </w:rPr>
          <w:instrText xml:space="preserve"> PAGEREF _Toc197357855 \h </w:instrText>
        </w:r>
        <w:r w:rsidRPr="00A263F1">
          <w:rPr>
            <w:noProof/>
            <w:webHidden/>
          </w:rPr>
        </w:r>
        <w:r w:rsidRPr="00A263F1">
          <w:rPr>
            <w:noProof/>
            <w:webHidden/>
          </w:rPr>
          <w:fldChar w:fldCharType="separate"/>
        </w:r>
        <w:r w:rsidRPr="00A263F1">
          <w:rPr>
            <w:noProof/>
            <w:webHidden/>
          </w:rPr>
          <w:t>52</w:t>
        </w:r>
        <w:r w:rsidRPr="00A263F1">
          <w:rPr>
            <w:noProof/>
            <w:webHidden/>
          </w:rPr>
          <w:fldChar w:fldCharType="end"/>
        </w:r>
      </w:hyperlink>
    </w:p>
    <w:p w14:paraId="424647DC" w14:textId="58F1DF24" w:rsidR="00F72F58" w:rsidRPr="00A263F1" w:rsidRDefault="00F72F58">
      <w:pPr>
        <w:pStyle w:val="TableofFigures"/>
        <w:tabs>
          <w:tab w:val="right" w:leader="dot" w:pos="9465"/>
        </w:tabs>
        <w:rPr>
          <w:noProof/>
          <w:kern w:val="2"/>
          <w:lang w:eastAsia="en-GB"/>
          <w14:ligatures w14:val="standardContextual"/>
        </w:rPr>
      </w:pPr>
      <w:hyperlink w:anchor="_Toc197357856" w:history="1">
        <w:r w:rsidRPr="00A263F1">
          <w:rPr>
            <w:rStyle w:val="Hyperlink"/>
            <w:noProof/>
          </w:rPr>
          <w:t>Figure 30: Red response graph.</w:t>
        </w:r>
        <w:r w:rsidRPr="00A263F1">
          <w:rPr>
            <w:noProof/>
            <w:webHidden/>
          </w:rPr>
          <w:tab/>
        </w:r>
        <w:r w:rsidRPr="00A263F1">
          <w:rPr>
            <w:noProof/>
            <w:webHidden/>
          </w:rPr>
          <w:fldChar w:fldCharType="begin"/>
        </w:r>
        <w:r w:rsidRPr="00A263F1">
          <w:rPr>
            <w:noProof/>
            <w:webHidden/>
          </w:rPr>
          <w:instrText xml:space="preserve"> PAGEREF _Toc197357856 \h </w:instrText>
        </w:r>
        <w:r w:rsidRPr="00A263F1">
          <w:rPr>
            <w:noProof/>
            <w:webHidden/>
          </w:rPr>
        </w:r>
        <w:r w:rsidRPr="00A263F1">
          <w:rPr>
            <w:noProof/>
            <w:webHidden/>
          </w:rPr>
          <w:fldChar w:fldCharType="separate"/>
        </w:r>
        <w:r w:rsidRPr="00A263F1">
          <w:rPr>
            <w:noProof/>
            <w:webHidden/>
          </w:rPr>
          <w:t>53</w:t>
        </w:r>
        <w:r w:rsidRPr="00A263F1">
          <w:rPr>
            <w:noProof/>
            <w:webHidden/>
          </w:rPr>
          <w:fldChar w:fldCharType="end"/>
        </w:r>
      </w:hyperlink>
    </w:p>
    <w:p w14:paraId="1D3F92CC" w14:textId="468017C6" w:rsidR="00F72F58" w:rsidRPr="00A263F1" w:rsidRDefault="00F72F58">
      <w:pPr>
        <w:pStyle w:val="TableofFigures"/>
        <w:tabs>
          <w:tab w:val="right" w:leader="dot" w:pos="9465"/>
        </w:tabs>
        <w:rPr>
          <w:noProof/>
          <w:kern w:val="2"/>
          <w:lang w:eastAsia="en-GB"/>
          <w14:ligatures w14:val="standardContextual"/>
        </w:rPr>
      </w:pPr>
      <w:hyperlink w:anchor="_Toc197357857" w:history="1">
        <w:r w:rsidRPr="00A263F1">
          <w:rPr>
            <w:rStyle w:val="Hyperlink"/>
            <w:noProof/>
          </w:rPr>
          <w:t>Figure 31: Vehicle arrival times.</w:t>
        </w:r>
        <w:r w:rsidRPr="00A263F1">
          <w:rPr>
            <w:noProof/>
            <w:webHidden/>
          </w:rPr>
          <w:tab/>
        </w:r>
        <w:r w:rsidRPr="00A263F1">
          <w:rPr>
            <w:noProof/>
            <w:webHidden/>
          </w:rPr>
          <w:fldChar w:fldCharType="begin"/>
        </w:r>
        <w:r w:rsidRPr="00A263F1">
          <w:rPr>
            <w:noProof/>
            <w:webHidden/>
          </w:rPr>
          <w:instrText xml:space="preserve"> PAGEREF _Toc197357857 \h </w:instrText>
        </w:r>
        <w:r w:rsidRPr="00A263F1">
          <w:rPr>
            <w:noProof/>
            <w:webHidden/>
          </w:rPr>
        </w:r>
        <w:r w:rsidRPr="00A263F1">
          <w:rPr>
            <w:noProof/>
            <w:webHidden/>
          </w:rPr>
          <w:fldChar w:fldCharType="separate"/>
        </w:r>
        <w:r w:rsidRPr="00A263F1">
          <w:rPr>
            <w:noProof/>
            <w:webHidden/>
          </w:rPr>
          <w:t>53</w:t>
        </w:r>
        <w:r w:rsidRPr="00A263F1">
          <w:rPr>
            <w:noProof/>
            <w:webHidden/>
          </w:rPr>
          <w:fldChar w:fldCharType="end"/>
        </w:r>
      </w:hyperlink>
    </w:p>
    <w:p w14:paraId="2AEF67B7" w14:textId="09ADE146" w:rsidR="00F72F58" w:rsidRPr="00A263F1" w:rsidRDefault="00F72F58">
      <w:pPr>
        <w:pStyle w:val="TableofFigures"/>
        <w:tabs>
          <w:tab w:val="right" w:leader="dot" w:pos="9465"/>
        </w:tabs>
        <w:rPr>
          <w:noProof/>
          <w:kern w:val="2"/>
          <w:lang w:eastAsia="en-GB"/>
          <w14:ligatures w14:val="standardContextual"/>
        </w:rPr>
      </w:pPr>
      <w:hyperlink w:anchor="_Toc197357858" w:history="1">
        <w:r w:rsidRPr="00A263F1">
          <w:rPr>
            <w:rStyle w:val="Hyperlink"/>
            <w:noProof/>
          </w:rPr>
          <w:t>Figure 32: Stroke call to hospital door median times – dPCR.</w:t>
        </w:r>
        <w:r w:rsidRPr="00A263F1">
          <w:rPr>
            <w:noProof/>
            <w:webHidden/>
          </w:rPr>
          <w:tab/>
        </w:r>
        <w:r w:rsidRPr="00A263F1">
          <w:rPr>
            <w:noProof/>
            <w:webHidden/>
          </w:rPr>
          <w:fldChar w:fldCharType="begin"/>
        </w:r>
        <w:r w:rsidRPr="00A263F1">
          <w:rPr>
            <w:noProof/>
            <w:webHidden/>
          </w:rPr>
          <w:instrText xml:space="preserve"> PAGEREF _Toc197357858 \h </w:instrText>
        </w:r>
        <w:r w:rsidRPr="00A263F1">
          <w:rPr>
            <w:noProof/>
            <w:webHidden/>
          </w:rPr>
        </w:r>
        <w:r w:rsidRPr="00A263F1">
          <w:rPr>
            <w:noProof/>
            <w:webHidden/>
          </w:rPr>
          <w:fldChar w:fldCharType="separate"/>
        </w:r>
        <w:r w:rsidRPr="00A263F1">
          <w:rPr>
            <w:noProof/>
            <w:webHidden/>
          </w:rPr>
          <w:t>54</w:t>
        </w:r>
        <w:r w:rsidRPr="00A263F1">
          <w:rPr>
            <w:noProof/>
            <w:webHidden/>
          </w:rPr>
          <w:fldChar w:fldCharType="end"/>
        </w:r>
      </w:hyperlink>
    </w:p>
    <w:p w14:paraId="3D6A9586" w14:textId="130A8EA8" w:rsidR="00F72F58" w:rsidRPr="00A263F1" w:rsidRDefault="00F72F58">
      <w:pPr>
        <w:pStyle w:val="TableofFigures"/>
        <w:tabs>
          <w:tab w:val="right" w:leader="dot" w:pos="9465"/>
        </w:tabs>
        <w:rPr>
          <w:noProof/>
          <w:kern w:val="2"/>
          <w:lang w:eastAsia="en-GB"/>
          <w14:ligatures w14:val="standardContextual"/>
        </w:rPr>
      </w:pPr>
      <w:hyperlink w:anchor="_Toc197357859" w:history="1">
        <w:r w:rsidRPr="00A263F1">
          <w:rPr>
            <w:rStyle w:val="Hyperlink"/>
            <w:noProof/>
          </w:rPr>
          <w:t>Figure 33: Stroke call to hospital door median times – ePCR.</w:t>
        </w:r>
        <w:r w:rsidRPr="00A263F1">
          <w:rPr>
            <w:noProof/>
            <w:webHidden/>
          </w:rPr>
          <w:tab/>
        </w:r>
        <w:r w:rsidRPr="00A263F1">
          <w:rPr>
            <w:noProof/>
            <w:webHidden/>
          </w:rPr>
          <w:fldChar w:fldCharType="begin"/>
        </w:r>
        <w:r w:rsidRPr="00A263F1">
          <w:rPr>
            <w:noProof/>
            <w:webHidden/>
          </w:rPr>
          <w:instrText xml:space="preserve"> PAGEREF _Toc197357859 \h </w:instrText>
        </w:r>
        <w:r w:rsidRPr="00A263F1">
          <w:rPr>
            <w:noProof/>
            <w:webHidden/>
          </w:rPr>
        </w:r>
        <w:r w:rsidRPr="00A263F1">
          <w:rPr>
            <w:noProof/>
            <w:webHidden/>
          </w:rPr>
          <w:fldChar w:fldCharType="separate"/>
        </w:r>
        <w:r w:rsidRPr="00A263F1">
          <w:rPr>
            <w:noProof/>
            <w:webHidden/>
          </w:rPr>
          <w:t>55</w:t>
        </w:r>
        <w:r w:rsidRPr="00A263F1">
          <w:rPr>
            <w:noProof/>
            <w:webHidden/>
          </w:rPr>
          <w:fldChar w:fldCharType="end"/>
        </w:r>
      </w:hyperlink>
    </w:p>
    <w:p w14:paraId="3CF6F871" w14:textId="56869675" w:rsidR="00F72F58" w:rsidRPr="00A263F1" w:rsidRDefault="00F72F58">
      <w:pPr>
        <w:pStyle w:val="TableofFigures"/>
        <w:tabs>
          <w:tab w:val="right" w:leader="dot" w:pos="9465"/>
        </w:tabs>
        <w:rPr>
          <w:noProof/>
          <w:kern w:val="2"/>
          <w:lang w:eastAsia="en-GB"/>
          <w14:ligatures w14:val="standardContextual"/>
        </w:rPr>
      </w:pPr>
      <w:hyperlink w:anchor="_Toc197357860" w:history="1">
        <w:r w:rsidRPr="00A263F1">
          <w:rPr>
            <w:rStyle w:val="Hyperlink"/>
            <w:noProof/>
          </w:rPr>
          <w:t>Figure 34: Graph to show patients transported to hospital.</w:t>
        </w:r>
        <w:r w:rsidRPr="00A263F1">
          <w:rPr>
            <w:noProof/>
            <w:webHidden/>
          </w:rPr>
          <w:tab/>
        </w:r>
        <w:r w:rsidRPr="00A263F1">
          <w:rPr>
            <w:noProof/>
            <w:webHidden/>
          </w:rPr>
          <w:fldChar w:fldCharType="begin"/>
        </w:r>
        <w:r w:rsidRPr="00A263F1">
          <w:rPr>
            <w:noProof/>
            <w:webHidden/>
          </w:rPr>
          <w:instrText xml:space="preserve"> PAGEREF _Toc197357860 \h </w:instrText>
        </w:r>
        <w:r w:rsidRPr="00A263F1">
          <w:rPr>
            <w:noProof/>
            <w:webHidden/>
          </w:rPr>
        </w:r>
        <w:r w:rsidRPr="00A263F1">
          <w:rPr>
            <w:noProof/>
            <w:webHidden/>
          </w:rPr>
          <w:fldChar w:fldCharType="separate"/>
        </w:r>
        <w:r w:rsidRPr="00A263F1">
          <w:rPr>
            <w:noProof/>
            <w:webHidden/>
          </w:rPr>
          <w:t>56</w:t>
        </w:r>
        <w:r w:rsidRPr="00A263F1">
          <w:rPr>
            <w:noProof/>
            <w:webHidden/>
          </w:rPr>
          <w:fldChar w:fldCharType="end"/>
        </w:r>
      </w:hyperlink>
    </w:p>
    <w:p w14:paraId="0B510799" w14:textId="77777777" w:rsidR="00F72F58" w:rsidRPr="00A263F1" w:rsidRDefault="00952AAF" w:rsidP="00B470D6">
      <w:pPr>
        <w:rPr>
          <w:noProof/>
        </w:rPr>
      </w:pPr>
      <w:r w:rsidRPr="00A263F1">
        <w:fldChar w:fldCharType="end"/>
      </w:r>
      <w:r w:rsidRPr="00A263F1">
        <w:fldChar w:fldCharType="begin"/>
      </w:r>
      <w:r w:rsidRPr="00A263F1">
        <w:instrText xml:space="preserve"> TOC \h \z \c "Table" </w:instrText>
      </w:r>
      <w:r w:rsidRPr="00A263F1">
        <w:fldChar w:fldCharType="separate"/>
      </w:r>
    </w:p>
    <w:p w14:paraId="3E9D2564" w14:textId="241058A1" w:rsidR="00F72F58" w:rsidRPr="00A263F1" w:rsidRDefault="00F72F58">
      <w:pPr>
        <w:pStyle w:val="TableofFigures"/>
        <w:tabs>
          <w:tab w:val="right" w:leader="dot" w:pos="9465"/>
        </w:tabs>
        <w:rPr>
          <w:noProof/>
          <w:kern w:val="2"/>
          <w:lang w:eastAsia="en-GB"/>
          <w14:ligatures w14:val="standardContextual"/>
        </w:rPr>
      </w:pPr>
      <w:hyperlink w:anchor="_Toc197357861" w:history="1">
        <w:r w:rsidRPr="00A263F1">
          <w:rPr>
            <w:rStyle w:val="Hyperlink"/>
            <w:noProof/>
          </w:rPr>
          <w:t>Table 1: Analgesia refusal scripting.</w:t>
        </w:r>
        <w:r w:rsidRPr="00A263F1">
          <w:rPr>
            <w:noProof/>
            <w:webHidden/>
          </w:rPr>
          <w:tab/>
        </w:r>
        <w:r w:rsidRPr="00A263F1">
          <w:rPr>
            <w:noProof/>
            <w:webHidden/>
          </w:rPr>
          <w:fldChar w:fldCharType="begin"/>
        </w:r>
        <w:r w:rsidRPr="00A263F1">
          <w:rPr>
            <w:noProof/>
            <w:webHidden/>
          </w:rPr>
          <w:instrText xml:space="preserve"> PAGEREF _Toc197357861 \h </w:instrText>
        </w:r>
        <w:r w:rsidRPr="00A263F1">
          <w:rPr>
            <w:noProof/>
            <w:webHidden/>
          </w:rPr>
        </w:r>
        <w:r w:rsidRPr="00A263F1">
          <w:rPr>
            <w:noProof/>
            <w:webHidden/>
          </w:rPr>
          <w:fldChar w:fldCharType="separate"/>
        </w:r>
        <w:r w:rsidRPr="00A263F1">
          <w:rPr>
            <w:noProof/>
            <w:webHidden/>
          </w:rPr>
          <w:t>10</w:t>
        </w:r>
        <w:r w:rsidRPr="00A263F1">
          <w:rPr>
            <w:noProof/>
            <w:webHidden/>
          </w:rPr>
          <w:fldChar w:fldCharType="end"/>
        </w:r>
      </w:hyperlink>
    </w:p>
    <w:p w14:paraId="2DB038A2" w14:textId="437305C8" w:rsidR="00F72F58" w:rsidRPr="00A263F1" w:rsidRDefault="00F72F58">
      <w:pPr>
        <w:pStyle w:val="TableofFigures"/>
        <w:tabs>
          <w:tab w:val="right" w:leader="dot" w:pos="9465"/>
        </w:tabs>
        <w:rPr>
          <w:noProof/>
          <w:kern w:val="2"/>
          <w:lang w:eastAsia="en-GB"/>
          <w14:ligatures w14:val="standardContextual"/>
        </w:rPr>
      </w:pPr>
      <w:hyperlink w:anchor="_Toc197357862" w:history="1">
        <w:r w:rsidRPr="00A263F1">
          <w:rPr>
            <w:rStyle w:val="Hyperlink"/>
            <w:noProof/>
          </w:rPr>
          <w:t>Table 2: Literature Selection</w:t>
        </w:r>
        <w:r w:rsidRPr="00A263F1">
          <w:rPr>
            <w:noProof/>
            <w:webHidden/>
          </w:rPr>
          <w:tab/>
        </w:r>
        <w:r w:rsidRPr="00A263F1">
          <w:rPr>
            <w:noProof/>
            <w:webHidden/>
          </w:rPr>
          <w:fldChar w:fldCharType="begin"/>
        </w:r>
        <w:r w:rsidRPr="00A263F1">
          <w:rPr>
            <w:noProof/>
            <w:webHidden/>
          </w:rPr>
          <w:instrText xml:space="preserve"> PAGEREF _Toc197357862 \h </w:instrText>
        </w:r>
        <w:r w:rsidRPr="00A263F1">
          <w:rPr>
            <w:noProof/>
            <w:webHidden/>
          </w:rPr>
        </w:r>
        <w:r w:rsidRPr="00A263F1">
          <w:rPr>
            <w:noProof/>
            <w:webHidden/>
          </w:rPr>
          <w:fldChar w:fldCharType="separate"/>
        </w:r>
        <w:r w:rsidRPr="00A263F1">
          <w:rPr>
            <w:noProof/>
            <w:webHidden/>
          </w:rPr>
          <w:t>19</w:t>
        </w:r>
        <w:r w:rsidRPr="00A263F1">
          <w:rPr>
            <w:noProof/>
            <w:webHidden/>
          </w:rPr>
          <w:fldChar w:fldCharType="end"/>
        </w:r>
      </w:hyperlink>
    </w:p>
    <w:p w14:paraId="5C796761" w14:textId="7BE01048" w:rsidR="00F72F58" w:rsidRPr="00A263F1" w:rsidRDefault="00F72F58">
      <w:pPr>
        <w:pStyle w:val="TableofFigures"/>
        <w:tabs>
          <w:tab w:val="right" w:leader="dot" w:pos="9465"/>
        </w:tabs>
        <w:rPr>
          <w:noProof/>
          <w:kern w:val="2"/>
          <w:lang w:eastAsia="en-GB"/>
          <w14:ligatures w14:val="standardContextual"/>
        </w:rPr>
      </w:pPr>
      <w:hyperlink w:anchor="_Toc197357863" w:history="1">
        <w:r w:rsidRPr="00A263F1">
          <w:rPr>
            <w:rStyle w:val="Hyperlink"/>
            <w:noProof/>
          </w:rPr>
          <w:t>Table 3: Narrowed down literature review search results.</w:t>
        </w:r>
        <w:r w:rsidRPr="00A263F1">
          <w:rPr>
            <w:noProof/>
            <w:webHidden/>
          </w:rPr>
          <w:tab/>
        </w:r>
        <w:r w:rsidRPr="00A263F1">
          <w:rPr>
            <w:noProof/>
            <w:webHidden/>
          </w:rPr>
          <w:fldChar w:fldCharType="begin"/>
        </w:r>
        <w:r w:rsidRPr="00A263F1">
          <w:rPr>
            <w:noProof/>
            <w:webHidden/>
          </w:rPr>
          <w:instrText xml:space="preserve"> PAGEREF _Toc197357863 \h </w:instrText>
        </w:r>
        <w:r w:rsidRPr="00A263F1">
          <w:rPr>
            <w:noProof/>
            <w:webHidden/>
          </w:rPr>
        </w:r>
        <w:r w:rsidRPr="00A263F1">
          <w:rPr>
            <w:noProof/>
            <w:webHidden/>
          </w:rPr>
          <w:fldChar w:fldCharType="separate"/>
        </w:r>
        <w:r w:rsidRPr="00A263F1">
          <w:rPr>
            <w:noProof/>
            <w:webHidden/>
          </w:rPr>
          <w:t>20</w:t>
        </w:r>
        <w:r w:rsidRPr="00A263F1">
          <w:rPr>
            <w:noProof/>
            <w:webHidden/>
          </w:rPr>
          <w:fldChar w:fldCharType="end"/>
        </w:r>
      </w:hyperlink>
    </w:p>
    <w:p w14:paraId="387FEDD9" w14:textId="0AFA3042" w:rsidR="00F72F58" w:rsidRPr="00A263F1" w:rsidRDefault="00F72F58">
      <w:pPr>
        <w:pStyle w:val="TableofFigures"/>
        <w:tabs>
          <w:tab w:val="right" w:leader="dot" w:pos="9465"/>
        </w:tabs>
        <w:rPr>
          <w:noProof/>
          <w:kern w:val="2"/>
          <w:lang w:eastAsia="en-GB"/>
          <w14:ligatures w14:val="standardContextual"/>
        </w:rPr>
      </w:pPr>
      <w:hyperlink w:anchor="_Toc197357864" w:history="1">
        <w:r w:rsidRPr="00A263F1">
          <w:rPr>
            <w:rStyle w:val="Hyperlink"/>
            <w:noProof/>
          </w:rPr>
          <w:t>Table 4: Literature categories</w:t>
        </w:r>
        <w:r w:rsidRPr="00A263F1">
          <w:rPr>
            <w:noProof/>
            <w:webHidden/>
          </w:rPr>
          <w:tab/>
        </w:r>
        <w:r w:rsidRPr="00A263F1">
          <w:rPr>
            <w:noProof/>
            <w:webHidden/>
          </w:rPr>
          <w:fldChar w:fldCharType="begin"/>
        </w:r>
        <w:r w:rsidRPr="00A263F1">
          <w:rPr>
            <w:noProof/>
            <w:webHidden/>
          </w:rPr>
          <w:instrText xml:space="preserve"> PAGEREF _Toc197357864 \h </w:instrText>
        </w:r>
        <w:r w:rsidRPr="00A263F1">
          <w:rPr>
            <w:noProof/>
            <w:webHidden/>
          </w:rPr>
        </w:r>
        <w:r w:rsidRPr="00A263F1">
          <w:rPr>
            <w:noProof/>
            <w:webHidden/>
          </w:rPr>
          <w:fldChar w:fldCharType="separate"/>
        </w:r>
        <w:r w:rsidRPr="00A263F1">
          <w:rPr>
            <w:noProof/>
            <w:webHidden/>
          </w:rPr>
          <w:t>21</w:t>
        </w:r>
        <w:r w:rsidRPr="00A263F1">
          <w:rPr>
            <w:noProof/>
            <w:webHidden/>
          </w:rPr>
          <w:fldChar w:fldCharType="end"/>
        </w:r>
      </w:hyperlink>
    </w:p>
    <w:p w14:paraId="1ED4701B" w14:textId="1EEAF855" w:rsidR="00F72F58" w:rsidRPr="00A263F1" w:rsidRDefault="00F72F58">
      <w:pPr>
        <w:pStyle w:val="TableofFigures"/>
        <w:tabs>
          <w:tab w:val="right" w:leader="dot" w:pos="9465"/>
        </w:tabs>
        <w:rPr>
          <w:noProof/>
          <w:kern w:val="2"/>
          <w:lang w:eastAsia="en-GB"/>
          <w14:ligatures w14:val="standardContextual"/>
        </w:rPr>
      </w:pPr>
      <w:hyperlink w:anchor="_Toc197357865" w:history="1">
        <w:r w:rsidRPr="00A263F1">
          <w:rPr>
            <w:rStyle w:val="Hyperlink"/>
            <w:noProof/>
          </w:rPr>
          <w:t>Table 5: Clinical Indicator elements of care</w:t>
        </w:r>
        <w:r w:rsidRPr="00A263F1">
          <w:rPr>
            <w:noProof/>
            <w:webHidden/>
          </w:rPr>
          <w:tab/>
        </w:r>
        <w:r w:rsidRPr="00A263F1">
          <w:rPr>
            <w:noProof/>
            <w:webHidden/>
          </w:rPr>
          <w:fldChar w:fldCharType="begin"/>
        </w:r>
        <w:r w:rsidRPr="00A263F1">
          <w:rPr>
            <w:noProof/>
            <w:webHidden/>
          </w:rPr>
          <w:instrText xml:space="preserve"> PAGEREF _Toc197357865 \h </w:instrText>
        </w:r>
        <w:r w:rsidRPr="00A263F1">
          <w:rPr>
            <w:noProof/>
            <w:webHidden/>
          </w:rPr>
        </w:r>
        <w:r w:rsidRPr="00A263F1">
          <w:rPr>
            <w:noProof/>
            <w:webHidden/>
          </w:rPr>
          <w:fldChar w:fldCharType="separate"/>
        </w:r>
        <w:r w:rsidRPr="00A263F1">
          <w:rPr>
            <w:noProof/>
            <w:webHidden/>
          </w:rPr>
          <w:t>34</w:t>
        </w:r>
        <w:r w:rsidRPr="00A263F1">
          <w:rPr>
            <w:noProof/>
            <w:webHidden/>
          </w:rPr>
          <w:fldChar w:fldCharType="end"/>
        </w:r>
      </w:hyperlink>
    </w:p>
    <w:p w14:paraId="56DD8038" w14:textId="6EA2BB0A" w:rsidR="00F72F58" w:rsidRPr="00A263F1" w:rsidRDefault="00F72F58">
      <w:pPr>
        <w:pStyle w:val="TableofFigures"/>
        <w:tabs>
          <w:tab w:val="right" w:leader="dot" w:pos="9465"/>
        </w:tabs>
        <w:rPr>
          <w:noProof/>
          <w:kern w:val="2"/>
          <w:lang w:eastAsia="en-GB"/>
          <w14:ligatures w14:val="standardContextual"/>
        </w:rPr>
      </w:pPr>
      <w:hyperlink w:anchor="_Toc197357866" w:history="1">
        <w:r w:rsidRPr="00A263F1">
          <w:rPr>
            <w:rStyle w:val="Hyperlink"/>
            <w:noProof/>
          </w:rPr>
          <w:t>Table 6: Job title</w:t>
        </w:r>
        <w:r w:rsidRPr="00A263F1">
          <w:rPr>
            <w:noProof/>
            <w:webHidden/>
          </w:rPr>
          <w:tab/>
        </w:r>
        <w:r w:rsidRPr="00A263F1">
          <w:rPr>
            <w:noProof/>
            <w:webHidden/>
          </w:rPr>
          <w:fldChar w:fldCharType="begin"/>
        </w:r>
        <w:r w:rsidRPr="00A263F1">
          <w:rPr>
            <w:noProof/>
            <w:webHidden/>
          </w:rPr>
          <w:instrText xml:space="preserve"> PAGEREF _Toc197357866 \h </w:instrText>
        </w:r>
        <w:r w:rsidRPr="00A263F1">
          <w:rPr>
            <w:noProof/>
            <w:webHidden/>
          </w:rPr>
        </w:r>
        <w:r w:rsidRPr="00A263F1">
          <w:rPr>
            <w:noProof/>
            <w:webHidden/>
          </w:rPr>
          <w:fldChar w:fldCharType="separate"/>
        </w:r>
        <w:r w:rsidRPr="00A263F1">
          <w:rPr>
            <w:noProof/>
            <w:webHidden/>
          </w:rPr>
          <w:t>36</w:t>
        </w:r>
        <w:r w:rsidRPr="00A263F1">
          <w:rPr>
            <w:noProof/>
            <w:webHidden/>
          </w:rPr>
          <w:fldChar w:fldCharType="end"/>
        </w:r>
      </w:hyperlink>
    </w:p>
    <w:p w14:paraId="0A8CB7F8" w14:textId="45DDCE97" w:rsidR="00F72F58" w:rsidRPr="00A263F1" w:rsidRDefault="00F72F58">
      <w:pPr>
        <w:pStyle w:val="TableofFigures"/>
        <w:tabs>
          <w:tab w:val="right" w:leader="dot" w:pos="9465"/>
        </w:tabs>
        <w:rPr>
          <w:noProof/>
          <w:kern w:val="2"/>
          <w:lang w:eastAsia="en-GB"/>
          <w14:ligatures w14:val="standardContextual"/>
        </w:rPr>
      </w:pPr>
      <w:hyperlink w:anchor="_Toc197357867" w:history="1">
        <w:r w:rsidRPr="00A263F1">
          <w:rPr>
            <w:rStyle w:val="Hyperlink"/>
            <w:noProof/>
          </w:rPr>
          <w:t>Table 7: Trends in comments regarding ease of use.</w:t>
        </w:r>
        <w:r w:rsidRPr="00A263F1">
          <w:rPr>
            <w:noProof/>
            <w:webHidden/>
          </w:rPr>
          <w:tab/>
        </w:r>
        <w:r w:rsidRPr="00A263F1">
          <w:rPr>
            <w:noProof/>
            <w:webHidden/>
          </w:rPr>
          <w:fldChar w:fldCharType="begin"/>
        </w:r>
        <w:r w:rsidRPr="00A263F1">
          <w:rPr>
            <w:noProof/>
            <w:webHidden/>
          </w:rPr>
          <w:instrText xml:space="preserve"> PAGEREF _Toc197357867 \h </w:instrText>
        </w:r>
        <w:r w:rsidRPr="00A263F1">
          <w:rPr>
            <w:noProof/>
            <w:webHidden/>
          </w:rPr>
        </w:r>
        <w:r w:rsidRPr="00A263F1">
          <w:rPr>
            <w:noProof/>
            <w:webHidden/>
          </w:rPr>
          <w:fldChar w:fldCharType="separate"/>
        </w:r>
        <w:r w:rsidRPr="00A263F1">
          <w:rPr>
            <w:noProof/>
            <w:webHidden/>
          </w:rPr>
          <w:t>38</w:t>
        </w:r>
        <w:r w:rsidRPr="00A263F1">
          <w:rPr>
            <w:noProof/>
            <w:webHidden/>
          </w:rPr>
          <w:fldChar w:fldCharType="end"/>
        </w:r>
      </w:hyperlink>
    </w:p>
    <w:p w14:paraId="537A4D7B" w14:textId="0C2CA78F" w:rsidR="00F72F58" w:rsidRPr="00A263F1" w:rsidRDefault="00F72F58">
      <w:pPr>
        <w:pStyle w:val="TableofFigures"/>
        <w:tabs>
          <w:tab w:val="right" w:leader="dot" w:pos="9465"/>
        </w:tabs>
        <w:rPr>
          <w:noProof/>
          <w:kern w:val="2"/>
          <w:lang w:eastAsia="en-GB"/>
          <w14:ligatures w14:val="standardContextual"/>
        </w:rPr>
      </w:pPr>
      <w:hyperlink w:anchor="_Toc197357868" w:history="1">
        <w:r w:rsidRPr="00A263F1">
          <w:rPr>
            <w:rStyle w:val="Hyperlink"/>
            <w:noProof/>
          </w:rPr>
          <w:t>Table 8: Comments for improvement.</w:t>
        </w:r>
        <w:r w:rsidRPr="00A263F1">
          <w:rPr>
            <w:noProof/>
            <w:webHidden/>
          </w:rPr>
          <w:tab/>
        </w:r>
        <w:r w:rsidRPr="00A263F1">
          <w:rPr>
            <w:noProof/>
            <w:webHidden/>
          </w:rPr>
          <w:fldChar w:fldCharType="begin"/>
        </w:r>
        <w:r w:rsidRPr="00A263F1">
          <w:rPr>
            <w:noProof/>
            <w:webHidden/>
          </w:rPr>
          <w:instrText xml:space="preserve"> PAGEREF _Toc197357868 \h </w:instrText>
        </w:r>
        <w:r w:rsidRPr="00A263F1">
          <w:rPr>
            <w:noProof/>
            <w:webHidden/>
          </w:rPr>
        </w:r>
        <w:r w:rsidRPr="00A263F1">
          <w:rPr>
            <w:noProof/>
            <w:webHidden/>
          </w:rPr>
          <w:fldChar w:fldCharType="separate"/>
        </w:r>
        <w:r w:rsidRPr="00A263F1">
          <w:rPr>
            <w:noProof/>
            <w:webHidden/>
          </w:rPr>
          <w:t>42</w:t>
        </w:r>
        <w:r w:rsidRPr="00A263F1">
          <w:rPr>
            <w:noProof/>
            <w:webHidden/>
          </w:rPr>
          <w:fldChar w:fldCharType="end"/>
        </w:r>
      </w:hyperlink>
    </w:p>
    <w:p w14:paraId="15FB3DDB" w14:textId="2B7C1308" w:rsidR="00F72F58" w:rsidRPr="00A263F1" w:rsidRDefault="00F72F58">
      <w:pPr>
        <w:pStyle w:val="TableofFigures"/>
        <w:tabs>
          <w:tab w:val="right" w:leader="dot" w:pos="9465"/>
        </w:tabs>
        <w:rPr>
          <w:noProof/>
          <w:kern w:val="2"/>
          <w:lang w:eastAsia="en-GB"/>
          <w14:ligatures w14:val="standardContextual"/>
        </w:rPr>
      </w:pPr>
      <w:hyperlink w:anchor="_Toc197357869" w:history="1">
        <w:r w:rsidRPr="00A263F1">
          <w:rPr>
            <w:rStyle w:val="Hyperlink"/>
            <w:noProof/>
          </w:rPr>
          <w:t>Table 9: Comments on how it had improved clinical practice.</w:t>
        </w:r>
        <w:r w:rsidRPr="00A263F1">
          <w:rPr>
            <w:noProof/>
            <w:webHidden/>
          </w:rPr>
          <w:tab/>
        </w:r>
        <w:r w:rsidRPr="00A263F1">
          <w:rPr>
            <w:noProof/>
            <w:webHidden/>
          </w:rPr>
          <w:fldChar w:fldCharType="begin"/>
        </w:r>
        <w:r w:rsidRPr="00A263F1">
          <w:rPr>
            <w:noProof/>
            <w:webHidden/>
          </w:rPr>
          <w:instrText xml:space="preserve"> PAGEREF _Toc197357869 \h </w:instrText>
        </w:r>
        <w:r w:rsidRPr="00A263F1">
          <w:rPr>
            <w:noProof/>
            <w:webHidden/>
          </w:rPr>
        </w:r>
        <w:r w:rsidRPr="00A263F1">
          <w:rPr>
            <w:noProof/>
            <w:webHidden/>
          </w:rPr>
          <w:fldChar w:fldCharType="separate"/>
        </w:r>
        <w:r w:rsidRPr="00A263F1">
          <w:rPr>
            <w:noProof/>
            <w:webHidden/>
          </w:rPr>
          <w:t>43</w:t>
        </w:r>
        <w:r w:rsidRPr="00A263F1">
          <w:rPr>
            <w:noProof/>
            <w:webHidden/>
          </w:rPr>
          <w:fldChar w:fldCharType="end"/>
        </w:r>
      </w:hyperlink>
    </w:p>
    <w:p w14:paraId="6280A9B0" w14:textId="347F3597" w:rsidR="00F72F58" w:rsidRPr="00A263F1" w:rsidRDefault="00F72F58">
      <w:pPr>
        <w:pStyle w:val="TableofFigures"/>
        <w:tabs>
          <w:tab w:val="right" w:leader="dot" w:pos="9465"/>
        </w:tabs>
        <w:rPr>
          <w:noProof/>
          <w:kern w:val="2"/>
          <w:lang w:eastAsia="en-GB"/>
          <w14:ligatures w14:val="standardContextual"/>
        </w:rPr>
      </w:pPr>
      <w:hyperlink w:anchor="_Toc197357870" w:history="1">
        <w:r w:rsidRPr="00A263F1">
          <w:rPr>
            <w:rStyle w:val="Hyperlink"/>
            <w:noProof/>
          </w:rPr>
          <w:t>Table 10: Comments on how it had not improved clinical practice.</w:t>
        </w:r>
        <w:r w:rsidRPr="00A263F1">
          <w:rPr>
            <w:noProof/>
            <w:webHidden/>
          </w:rPr>
          <w:tab/>
        </w:r>
        <w:r w:rsidRPr="00A263F1">
          <w:rPr>
            <w:noProof/>
            <w:webHidden/>
          </w:rPr>
          <w:fldChar w:fldCharType="begin"/>
        </w:r>
        <w:r w:rsidRPr="00A263F1">
          <w:rPr>
            <w:noProof/>
            <w:webHidden/>
          </w:rPr>
          <w:instrText xml:space="preserve"> PAGEREF _Toc197357870 \h </w:instrText>
        </w:r>
        <w:r w:rsidRPr="00A263F1">
          <w:rPr>
            <w:noProof/>
            <w:webHidden/>
          </w:rPr>
        </w:r>
        <w:r w:rsidRPr="00A263F1">
          <w:rPr>
            <w:noProof/>
            <w:webHidden/>
          </w:rPr>
          <w:fldChar w:fldCharType="separate"/>
        </w:r>
        <w:r w:rsidRPr="00A263F1">
          <w:rPr>
            <w:noProof/>
            <w:webHidden/>
          </w:rPr>
          <w:t>43</w:t>
        </w:r>
        <w:r w:rsidRPr="00A263F1">
          <w:rPr>
            <w:noProof/>
            <w:webHidden/>
          </w:rPr>
          <w:fldChar w:fldCharType="end"/>
        </w:r>
      </w:hyperlink>
    </w:p>
    <w:p w14:paraId="7CFAA870" w14:textId="19768432" w:rsidR="00F72F58" w:rsidRPr="00A263F1" w:rsidRDefault="00F72F58">
      <w:pPr>
        <w:pStyle w:val="TableofFigures"/>
        <w:tabs>
          <w:tab w:val="right" w:leader="dot" w:pos="9465"/>
        </w:tabs>
        <w:rPr>
          <w:noProof/>
          <w:kern w:val="2"/>
          <w:lang w:eastAsia="en-GB"/>
          <w14:ligatures w14:val="standardContextual"/>
        </w:rPr>
      </w:pPr>
      <w:hyperlink w:anchor="_Toc197357871" w:history="1">
        <w:r w:rsidRPr="00A263F1">
          <w:rPr>
            <w:rStyle w:val="Hyperlink"/>
            <w:noProof/>
          </w:rPr>
          <w:t>Table 11: Comments on how it had not altered clinical practice.</w:t>
        </w:r>
        <w:r w:rsidRPr="00A263F1">
          <w:rPr>
            <w:noProof/>
            <w:webHidden/>
          </w:rPr>
          <w:tab/>
        </w:r>
        <w:r w:rsidRPr="00A263F1">
          <w:rPr>
            <w:noProof/>
            <w:webHidden/>
          </w:rPr>
          <w:fldChar w:fldCharType="begin"/>
        </w:r>
        <w:r w:rsidRPr="00A263F1">
          <w:rPr>
            <w:noProof/>
            <w:webHidden/>
          </w:rPr>
          <w:instrText xml:space="preserve"> PAGEREF _Toc197357871 \h </w:instrText>
        </w:r>
        <w:r w:rsidRPr="00A263F1">
          <w:rPr>
            <w:noProof/>
            <w:webHidden/>
          </w:rPr>
        </w:r>
        <w:r w:rsidRPr="00A263F1">
          <w:rPr>
            <w:noProof/>
            <w:webHidden/>
          </w:rPr>
          <w:fldChar w:fldCharType="separate"/>
        </w:r>
        <w:r w:rsidRPr="00A263F1">
          <w:rPr>
            <w:noProof/>
            <w:webHidden/>
          </w:rPr>
          <w:t>44</w:t>
        </w:r>
        <w:r w:rsidRPr="00A263F1">
          <w:rPr>
            <w:noProof/>
            <w:webHidden/>
          </w:rPr>
          <w:fldChar w:fldCharType="end"/>
        </w:r>
      </w:hyperlink>
    </w:p>
    <w:p w14:paraId="371CD948" w14:textId="2ECFC27C" w:rsidR="00F72F58" w:rsidRPr="00A263F1" w:rsidRDefault="00F72F58">
      <w:pPr>
        <w:pStyle w:val="TableofFigures"/>
        <w:tabs>
          <w:tab w:val="right" w:leader="dot" w:pos="9465"/>
        </w:tabs>
        <w:rPr>
          <w:noProof/>
          <w:kern w:val="2"/>
          <w:lang w:eastAsia="en-GB"/>
          <w14:ligatures w14:val="standardContextual"/>
        </w:rPr>
      </w:pPr>
      <w:hyperlink w:anchor="_Toc197357872" w:history="1">
        <w:r w:rsidRPr="00A263F1">
          <w:rPr>
            <w:rStyle w:val="Hyperlink"/>
            <w:noProof/>
          </w:rPr>
          <w:t>Table 12: Causes for changes in non-compliance.</w:t>
        </w:r>
        <w:r w:rsidRPr="00A263F1">
          <w:rPr>
            <w:noProof/>
            <w:webHidden/>
          </w:rPr>
          <w:tab/>
        </w:r>
        <w:r w:rsidRPr="00A263F1">
          <w:rPr>
            <w:noProof/>
            <w:webHidden/>
          </w:rPr>
          <w:fldChar w:fldCharType="begin"/>
        </w:r>
        <w:r w:rsidRPr="00A263F1">
          <w:rPr>
            <w:noProof/>
            <w:webHidden/>
          </w:rPr>
          <w:instrText xml:space="preserve"> PAGEREF _Toc197357872 \h </w:instrText>
        </w:r>
        <w:r w:rsidRPr="00A263F1">
          <w:rPr>
            <w:noProof/>
            <w:webHidden/>
          </w:rPr>
        </w:r>
        <w:r w:rsidRPr="00A263F1">
          <w:rPr>
            <w:noProof/>
            <w:webHidden/>
          </w:rPr>
          <w:fldChar w:fldCharType="separate"/>
        </w:r>
        <w:r w:rsidRPr="00A263F1">
          <w:rPr>
            <w:noProof/>
            <w:webHidden/>
          </w:rPr>
          <w:t>51</w:t>
        </w:r>
        <w:r w:rsidRPr="00A263F1">
          <w:rPr>
            <w:noProof/>
            <w:webHidden/>
          </w:rPr>
          <w:fldChar w:fldCharType="end"/>
        </w:r>
      </w:hyperlink>
    </w:p>
    <w:p w14:paraId="73EAA5E0" w14:textId="090CA72B" w:rsidR="00006875" w:rsidRPr="00A263F1" w:rsidRDefault="00952AAF" w:rsidP="00952AAF">
      <w:r w:rsidRPr="00A263F1">
        <w:fldChar w:fldCharType="end"/>
      </w:r>
    </w:p>
    <w:p w14:paraId="1BF22CF8" w14:textId="6F332C83" w:rsidR="00694DA3" w:rsidRPr="00A263F1" w:rsidRDefault="00694DA3">
      <w:r w:rsidRPr="00A263F1">
        <w:br w:type="page"/>
      </w:r>
    </w:p>
    <w:p w14:paraId="70E81619" w14:textId="6DA06B29" w:rsidR="00006875" w:rsidRPr="00A263F1" w:rsidRDefault="005F5586" w:rsidP="009B770D">
      <w:pPr>
        <w:pStyle w:val="Heading1"/>
        <w:tabs>
          <w:tab w:val="left" w:pos="567"/>
        </w:tabs>
      </w:pPr>
      <w:bookmarkStart w:id="2" w:name="_Toc197358075"/>
      <w:r w:rsidRPr="00A263F1">
        <w:lastRenderedPageBreak/>
        <w:t>1</w:t>
      </w:r>
      <w:r w:rsidRPr="00A263F1">
        <w:tab/>
      </w:r>
      <w:r w:rsidR="00006875" w:rsidRPr="00A263F1">
        <w:t>Introduction</w:t>
      </w:r>
      <w:bookmarkEnd w:id="2"/>
    </w:p>
    <w:p w14:paraId="408FC729" w14:textId="335FA372" w:rsidR="007531BE" w:rsidRPr="00A263F1" w:rsidRDefault="008F4E0C" w:rsidP="005E5B84">
      <w:pPr>
        <w:pStyle w:val="Style5"/>
      </w:pPr>
      <w:bookmarkStart w:id="3" w:name="_Toc197358076"/>
      <w:r w:rsidRPr="00A263F1">
        <w:t>1.1</w:t>
      </w:r>
      <w:r w:rsidR="009E1A10" w:rsidRPr="00A263F1">
        <w:tab/>
      </w:r>
      <w:r w:rsidR="007531BE" w:rsidRPr="00A263F1">
        <w:t>The Welsh Ambulance Services University NHS Trust</w:t>
      </w:r>
      <w:bookmarkEnd w:id="3"/>
    </w:p>
    <w:p w14:paraId="7C41020C" w14:textId="0C937206" w:rsidR="00FD0E67" w:rsidRPr="00A263F1" w:rsidRDefault="00E84D11" w:rsidP="00542D9B">
      <w:pPr>
        <w:pStyle w:val="Style2"/>
        <w:spacing w:before="0" w:after="160" w:line="259" w:lineRule="auto"/>
        <w:jc w:val="left"/>
      </w:pPr>
      <w:r w:rsidRPr="00A263F1">
        <w:t>Established</w:t>
      </w:r>
      <w:r w:rsidR="00A13CA6" w:rsidRPr="00A263F1">
        <w:t xml:space="preserve"> in 1998</w:t>
      </w:r>
      <w:r w:rsidR="00DE10E1" w:rsidRPr="00A263F1">
        <w:t xml:space="preserve"> </w:t>
      </w:r>
      <w:r w:rsidR="00A13CA6" w:rsidRPr="00A263F1">
        <w:t>t</w:t>
      </w:r>
      <w:r w:rsidR="00AB17D4" w:rsidRPr="00A263F1">
        <w:t xml:space="preserve">he Welsh Ambulance Services University NHS Trust </w:t>
      </w:r>
      <w:r w:rsidR="005A101A" w:rsidRPr="00A263F1">
        <w:t xml:space="preserve">(WAST) </w:t>
      </w:r>
      <w:r w:rsidR="00A32151" w:rsidRPr="00A263F1">
        <w:t xml:space="preserve">is the emergency arm of the </w:t>
      </w:r>
      <w:r w:rsidR="00143D0A" w:rsidRPr="00A263F1">
        <w:t>National Health Service (</w:t>
      </w:r>
      <w:r w:rsidR="00A32151" w:rsidRPr="00A263F1">
        <w:t>NHS</w:t>
      </w:r>
      <w:r w:rsidR="00143D0A" w:rsidRPr="00A263F1">
        <w:t>)</w:t>
      </w:r>
      <w:r w:rsidR="00A32151" w:rsidRPr="00A263F1">
        <w:t xml:space="preserve"> in Wales</w:t>
      </w:r>
      <w:r w:rsidR="000F13F4" w:rsidRPr="00A263F1">
        <w:t xml:space="preserve"> </w:t>
      </w:r>
      <w:sdt>
        <w:sdtPr>
          <w:rPr>
            <w:color w:val="000000"/>
          </w:rPr>
          <w:tag w:val="MENDELEY_CITATION_v3_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"/>
          <w:id w:val="-1995478375"/>
          <w:placeholder>
            <w:docPart w:val="DefaultPlaceholder_-1854013440"/>
          </w:placeholder>
        </w:sdtPr>
        <w:sdtEndPr/>
        <w:sdtContent>
          <w:r w:rsidR="00833B50" w:rsidRPr="00A263F1">
            <w:rPr>
              <w:color w:val="000000"/>
            </w:rPr>
            <w:t>(Welsh Ambulance Services NHS Trust, 2022c)</w:t>
          </w:r>
        </w:sdtContent>
      </w:sdt>
      <w:r w:rsidR="000F13F4" w:rsidRPr="00A263F1">
        <w:rPr>
          <w:color w:val="000000"/>
        </w:rPr>
        <w:t>.</w:t>
      </w:r>
      <w:r w:rsidR="002770F3" w:rsidRPr="00A263F1">
        <w:rPr>
          <w:color w:val="000000"/>
        </w:rPr>
        <w:t xml:space="preserve"> </w:t>
      </w:r>
      <w:r w:rsidR="00A07926" w:rsidRPr="00A263F1">
        <w:t>The service enable</w:t>
      </w:r>
      <w:r w:rsidR="00DB5542" w:rsidRPr="00A263F1">
        <w:t>s</w:t>
      </w:r>
      <w:r w:rsidR="00A07926" w:rsidRPr="00A263F1">
        <w:t xml:space="preserve"> a</w:t>
      </w:r>
      <w:r w:rsidR="00817A3B" w:rsidRPr="00A263F1">
        <w:t xml:space="preserve">ll patients </w:t>
      </w:r>
      <w:r w:rsidR="00811751" w:rsidRPr="00A263F1">
        <w:t xml:space="preserve">with a perceived life-threatening injury or condition </w:t>
      </w:r>
      <w:r w:rsidR="00A07926" w:rsidRPr="00A263F1">
        <w:t>to</w:t>
      </w:r>
      <w:r w:rsidR="00811751" w:rsidRPr="00A263F1">
        <w:t xml:space="preserve"> ring the emergency 999 telephone number. </w:t>
      </w:r>
      <w:r w:rsidR="004465D9" w:rsidRPr="00A263F1">
        <w:t xml:space="preserve">A call taker </w:t>
      </w:r>
      <w:r w:rsidR="00DB5542" w:rsidRPr="00A263F1">
        <w:t xml:space="preserve">will </w:t>
      </w:r>
      <w:r w:rsidR="00A07926" w:rsidRPr="00A263F1">
        <w:t xml:space="preserve">then </w:t>
      </w:r>
      <w:r w:rsidR="00FD0E67" w:rsidRPr="00A263F1">
        <w:t>assess</w:t>
      </w:r>
      <w:r w:rsidR="004465D9" w:rsidRPr="00A263F1">
        <w:t xml:space="preserve"> the patient</w:t>
      </w:r>
      <w:r w:rsidR="00C41A0B" w:rsidRPr="00A263F1">
        <w:t>’s symptoms</w:t>
      </w:r>
      <w:r w:rsidR="004465D9" w:rsidRPr="00A263F1">
        <w:t xml:space="preserve"> using a computerised system</w:t>
      </w:r>
      <w:r w:rsidR="00C41A0B" w:rsidRPr="00A263F1">
        <w:t xml:space="preserve">, and the call </w:t>
      </w:r>
      <w:r w:rsidR="00DB5542" w:rsidRPr="00A263F1">
        <w:t>is</w:t>
      </w:r>
      <w:r w:rsidR="00C41A0B" w:rsidRPr="00A263F1">
        <w:t xml:space="preserve"> </w:t>
      </w:r>
      <w:r w:rsidR="0047238F" w:rsidRPr="00A263F1">
        <w:t>categorised</w:t>
      </w:r>
      <w:r w:rsidR="00C41A0B" w:rsidRPr="00A263F1">
        <w:t>,</w:t>
      </w:r>
      <w:r w:rsidR="0047238F" w:rsidRPr="00A263F1">
        <w:t xml:space="preserve"> depend</w:t>
      </w:r>
      <w:r w:rsidR="00C41A0B" w:rsidRPr="00A263F1">
        <w:t>ing</w:t>
      </w:r>
      <w:r w:rsidR="0047238F" w:rsidRPr="00A263F1">
        <w:t xml:space="preserve"> </w:t>
      </w:r>
      <w:r w:rsidR="000B0679" w:rsidRPr="00A263F1">
        <w:t>on</w:t>
      </w:r>
      <w:r w:rsidR="0047238F" w:rsidRPr="00A263F1">
        <w:t xml:space="preserve"> urgency. </w:t>
      </w:r>
      <w:r w:rsidR="00C41A0B" w:rsidRPr="00A263F1">
        <w:t>The nearest</w:t>
      </w:r>
      <w:r w:rsidR="000B0679" w:rsidRPr="00A263F1">
        <w:t xml:space="preserve"> available</w:t>
      </w:r>
      <w:r w:rsidR="00C41A0B" w:rsidRPr="00A263F1">
        <w:t xml:space="preserve"> ambulance </w:t>
      </w:r>
      <w:r w:rsidR="00DB5542" w:rsidRPr="00A263F1">
        <w:t>is</w:t>
      </w:r>
      <w:r w:rsidR="00C41A0B" w:rsidRPr="00A263F1">
        <w:t xml:space="preserve"> then dispatched to the patient.</w:t>
      </w:r>
    </w:p>
    <w:p w14:paraId="041810AB" w14:textId="1072A333" w:rsidR="00A14544" w:rsidRPr="00A263F1" w:rsidRDefault="00A14544" w:rsidP="00542D9B">
      <w:pPr>
        <w:pStyle w:val="Style2"/>
        <w:spacing w:before="0" w:after="160" w:line="259" w:lineRule="auto"/>
        <w:jc w:val="left"/>
      </w:pPr>
      <w:r w:rsidRPr="00A263F1">
        <w:t xml:space="preserve">Historically, </w:t>
      </w:r>
      <w:r w:rsidR="00422907" w:rsidRPr="00A263F1">
        <w:t>all</w:t>
      </w:r>
      <w:r w:rsidRPr="00A263F1">
        <w:t xml:space="preserve"> patients who rang 999 were sent</w:t>
      </w:r>
      <w:r w:rsidR="00296F80" w:rsidRPr="00A263F1">
        <w:t xml:space="preserve"> an emergency ambulance</w:t>
      </w:r>
      <w:r w:rsidRPr="00A263F1">
        <w:t xml:space="preserve">, with most patients being transported to hospital. Ambulance crews received only basic training and qualifications, </w:t>
      </w:r>
      <w:r w:rsidR="004C52C8" w:rsidRPr="00A263F1">
        <w:t>providing</w:t>
      </w:r>
      <w:r w:rsidRPr="00A263F1">
        <w:t xml:space="preserve"> emergency life–saving treatment at the incident scene and transporting emergency patients to the hospital as quickly as possible.</w:t>
      </w:r>
      <w:r w:rsidR="00AF7D2A" w:rsidRPr="00A263F1">
        <w:t xml:space="preserve"> </w:t>
      </w:r>
      <w:r w:rsidRPr="00A263F1">
        <w:t xml:space="preserve">Due to the number of inhabitants in Wales increasing, with the population aging </w:t>
      </w:r>
      <w:sdt>
        <w:sdtPr>
          <w:rPr>
            <w:color w:val="000000"/>
          </w:rPr>
          <w:tag w:val="MENDELEY_CITATION_v3_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"/>
          <w:id w:val="-749274501"/>
          <w:placeholder>
            <w:docPart w:val="0D4C7A8E7B9243AA9EF0B39F4AE9E184"/>
          </w:placeholder>
        </w:sdtPr>
        <w:sdtEndPr/>
        <w:sdtContent>
          <w:r w:rsidR="00833B50" w:rsidRPr="00A263F1">
            <w:rPr>
              <w:color w:val="000000"/>
            </w:rPr>
            <w:t>(ONS, 2021)</w:t>
          </w:r>
        </w:sdtContent>
      </w:sdt>
      <w:r w:rsidRPr="00A263F1">
        <w:t xml:space="preserve">, the demand </w:t>
      </w:r>
      <w:r w:rsidR="00632046" w:rsidRPr="00A263F1">
        <w:t>for</w:t>
      </w:r>
      <w:r w:rsidRPr="00A263F1">
        <w:t xml:space="preserve"> the NHS has led to overcrowded social care homes and hospitals. The outdated system of transporting all patients to the hospital had to change, as it had led to a knock-on effect of ambulances waiting for increasing times to </w:t>
      </w:r>
      <w:r w:rsidR="00632046" w:rsidRPr="00A263F1">
        <w:t xml:space="preserve">hand over </w:t>
      </w:r>
      <w:r w:rsidRPr="00A263F1">
        <w:t>patients</w:t>
      </w:r>
      <w:r w:rsidR="00632046" w:rsidRPr="00A263F1">
        <w:t xml:space="preserve"> </w:t>
      </w:r>
      <w:r w:rsidRPr="00A263F1">
        <w:t>at the hospital</w:t>
      </w:r>
      <w:r w:rsidR="00632046" w:rsidRPr="00A263F1">
        <w:t xml:space="preserve">. These delays increased the </w:t>
      </w:r>
      <w:r w:rsidRPr="00A263F1">
        <w:t>risk</w:t>
      </w:r>
      <w:r w:rsidR="009D1ECD" w:rsidRPr="00A263F1">
        <w:t xml:space="preserve"> of </w:t>
      </w:r>
      <w:r w:rsidR="0091337C" w:rsidRPr="00A263F1">
        <w:t xml:space="preserve">severe </w:t>
      </w:r>
      <w:r w:rsidR="009D1ECD" w:rsidRPr="00A263F1">
        <w:t>harm</w:t>
      </w:r>
      <w:r w:rsidRPr="00A263F1">
        <w:t xml:space="preserve"> to patients </w:t>
      </w:r>
      <w:r w:rsidR="006C6041" w:rsidRPr="00A263F1">
        <w:t xml:space="preserve">by </w:t>
      </w:r>
      <w:r w:rsidR="00705C5E" w:rsidRPr="00A263F1">
        <w:t xml:space="preserve">9% </w:t>
      </w:r>
      <w:r w:rsidR="0084740F" w:rsidRPr="00A263F1">
        <w:t>and</w:t>
      </w:r>
      <w:r w:rsidR="00705C5E" w:rsidRPr="00A263F1">
        <w:t xml:space="preserve"> </w:t>
      </w:r>
      <w:r w:rsidR="00632046" w:rsidRPr="00A263F1">
        <w:t xml:space="preserve">caused </w:t>
      </w:r>
      <w:r w:rsidRPr="00A263F1">
        <w:t xml:space="preserve">avoidable deaths for </w:t>
      </w:r>
      <w:r w:rsidR="00632046" w:rsidRPr="00A263F1">
        <w:t>those who had waited</w:t>
      </w:r>
      <w:r w:rsidRPr="00A263F1">
        <w:t xml:space="preserve"> multiple hours for an ambulance to arrive</w:t>
      </w:r>
      <w:r w:rsidR="00AE62BE" w:rsidRPr="00A263F1">
        <w:t xml:space="preserve"> </w:t>
      </w:r>
      <w:sdt>
        <w:sdtPr>
          <w:rPr>
            <w:color w:val="000000"/>
          </w:rPr>
          <w:tag w:val="MENDELEY_CITATION_v3_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"/>
          <w:id w:val="559209731"/>
          <w:placeholder>
            <w:docPart w:val="DefaultPlaceholder_-1854013440"/>
          </w:placeholder>
        </w:sdtPr>
        <w:sdtEndPr/>
        <w:sdtContent>
          <w:r w:rsidR="00833B50" w:rsidRPr="00A263F1">
            <w:rPr>
              <w:color w:val="000000"/>
            </w:rPr>
            <w:t>(Association of Ambulance Chief Executives, 2021)</w:t>
          </w:r>
        </w:sdtContent>
      </w:sdt>
      <w:r w:rsidRPr="00A263F1">
        <w:t xml:space="preserve">. In a survey in 2015, 59% of </w:t>
      </w:r>
      <w:r w:rsidR="00A0215E" w:rsidRPr="00A263F1">
        <w:t xml:space="preserve">ambulance service patient </w:t>
      </w:r>
      <w:r w:rsidRPr="00A263F1">
        <w:t>deaths were caused by the delay in an ambulance reaching the patient</w:t>
      </w:r>
      <w:r w:rsidR="000F7DA9" w:rsidRPr="00A263F1">
        <w:t xml:space="preserve"> </w:t>
      </w:r>
      <w:sdt>
        <w:sdtPr>
          <w:rPr>
            <w:color w:val="000000"/>
          </w:rPr>
          <w:tag w:val="MENDELEY_CITATION_v3_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"/>
          <w:id w:val="733127703"/>
          <w:placeholder>
            <w:docPart w:val="0D4C7A8E7B9243AA9EF0B39F4AE9E184"/>
          </w:placeholder>
        </w:sdtPr>
        <w:sdtEndPr/>
        <w:sdtContent>
          <w:r w:rsidR="00833B50" w:rsidRPr="00A263F1">
            <w:rPr>
              <w:color w:val="000000"/>
            </w:rPr>
            <w:t>(Yardley and Donaldson, 2016)</w:t>
          </w:r>
        </w:sdtContent>
      </w:sdt>
      <w:r w:rsidRPr="00A263F1">
        <w:t>.</w:t>
      </w:r>
      <w:r w:rsidR="002550C1" w:rsidRPr="00A263F1">
        <w:t xml:space="preserve"> No patient should die or be severely harmed because of long waiting times for an ambulance.</w:t>
      </w:r>
      <w:r w:rsidRPr="00A263F1">
        <w:t xml:space="preserve"> </w:t>
      </w:r>
    </w:p>
    <w:p w14:paraId="65695B0E" w14:textId="3FB4E1D2" w:rsidR="00CF7295" w:rsidRPr="00A263F1" w:rsidRDefault="00A14544" w:rsidP="002851DE">
      <w:pPr>
        <w:pStyle w:val="Style2"/>
        <w:spacing w:before="0" w:after="160" w:line="259" w:lineRule="auto"/>
        <w:jc w:val="left"/>
      </w:pPr>
      <w:r w:rsidRPr="00A263F1">
        <w:t xml:space="preserve">In April 2007, WAST merged with NHS Direct Wales and was then able to incorporate a telephone advice and triage system within the emergency sector. From this time, it has been possible to triage patients who do not </w:t>
      </w:r>
      <w:r w:rsidR="00632046" w:rsidRPr="00A263F1">
        <w:t>need</w:t>
      </w:r>
      <w:r w:rsidRPr="00A263F1">
        <w:t xml:space="preserve"> an emergency ambulance and provide them with the most appropriate course of treatment and advice depending upon the questions answered regarding their symptoms and medical history. This can range from a visit to their doctor, or self-travel to a suitable Accident and Emergency (A &amp; E) Department. </w:t>
      </w:r>
      <w:r w:rsidR="000E366F" w:rsidRPr="00A263F1">
        <w:t>Providing</w:t>
      </w:r>
      <w:r w:rsidR="00AA56B8" w:rsidRPr="00A263F1">
        <w:t xml:space="preserve"> patients with the</w:t>
      </w:r>
      <w:r w:rsidR="000E366F" w:rsidRPr="00A263F1">
        <w:t xml:space="preserve"> </w:t>
      </w:r>
      <w:r w:rsidR="00AA56B8" w:rsidRPr="00A263F1">
        <w:t xml:space="preserve">‘right care and advice, in the right place, every time by delivering quality driven, clinically led and value focussed services’ </w:t>
      </w:r>
      <w:r w:rsidR="009C79E3" w:rsidRPr="00A263F1">
        <w:t xml:space="preserve"> </w:t>
      </w:r>
      <w:sdt>
        <w:sdtPr>
          <w:rPr>
            <w:color w:val="000000"/>
          </w:rPr>
          <w:tag w:val="MENDELEY_CITATION_v3_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"/>
          <w:id w:val="-1553298717"/>
          <w:placeholder>
            <w:docPart w:val="DefaultPlaceholder_-1854013440"/>
          </w:placeholder>
        </w:sdtPr>
        <w:sdtEndPr/>
        <w:sdtContent>
          <w:r w:rsidR="00833B50" w:rsidRPr="00A263F1">
            <w:rPr>
              <w:color w:val="000000"/>
            </w:rPr>
            <w:t>(Welsh Ambulance Services NHS Trust, 2024)</w:t>
          </w:r>
        </w:sdtContent>
      </w:sdt>
      <w:r w:rsidR="003737EC" w:rsidRPr="00A263F1">
        <w:t xml:space="preserve"> </w:t>
      </w:r>
      <w:r w:rsidR="000E366F" w:rsidRPr="00A263F1">
        <w:t>is the</w:t>
      </w:r>
      <w:r w:rsidR="003730A8" w:rsidRPr="00A263F1">
        <w:t xml:space="preserve"> overall goal </w:t>
      </w:r>
      <w:r w:rsidR="005E68FF" w:rsidRPr="00A263F1">
        <w:t>of WAST</w:t>
      </w:r>
      <w:r w:rsidR="00AA56B8" w:rsidRPr="00A263F1">
        <w:t xml:space="preserve">. </w:t>
      </w:r>
      <w:r w:rsidR="00CF7295" w:rsidRPr="00A263F1">
        <w:t>By getting the care right for the patient, unnecessary trips to the A &amp; E department, longer hospital stays, and hence longer patient waiting times can be avoided. For example, studies have shown that the rapid reduction of a patient’s pain reduces the length of hospital stays in A &amp; E departments</w:t>
      </w:r>
      <w:r w:rsidR="00D543EF" w:rsidRPr="00A263F1">
        <w:t xml:space="preserve"> </w:t>
      </w:r>
      <w:sdt>
        <w:sdtPr>
          <w:rPr>
            <w:color w:val="000000"/>
          </w:rPr>
          <w:tag w:val="MENDELEY_CITATION_v3_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"/>
          <w:id w:val="-1465341697"/>
          <w:placeholder>
            <w:docPart w:val="DefaultPlaceholder_-1854013440"/>
          </w:placeholder>
        </w:sdtPr>
        <w:sdtEndPr/>
        <w:sdtContent>
          <w:r w:rsidR="00833B50" w:rsidRPr="00A263F1">
            <w:rPr>
              <w:rFonts w:eastAsia="Times New Roman"/>
              <w:color w:val="000000"/>
            </w:rPr>
            <w:t xml:space="preserve">(Sokoloff </w:t>
          </w:r>
          <w:r w:rsidR="00833B50" w:rsidRPr="00A263F1">
            <w:rPr>
              <w:rFonts w:eastAsia="Times New Roman"/>
              <w:i/>
              <w:iCs/>
              <w:color w:val="000000"/>
            </w:rPr>
            <w:t>et al.</w:t>
          </w:r>
          <w:r w:rsidR="00833B50" w:rsidRPr="00A263F1">
            <w:rPr>
              <w:rFonts w:eastAsia="Times New Roman"/>
              <w:color w:val="000000"/>
            </w:rPr>
            <w:t>, 2014)</w:t>
          </w:r>
        </w:sdtContent>
      </w:sdt>
      <w:r w:rsidR="006F3189" w:rsidRPr="00A263F1">
        <w:t xml:space="preserve">, and </w:t>
      </w:r>
      <w:r w:rsidR="00D543EF" w:rsidRPr="00A263F1">
        <w:t>that in</w:t>
      </w:r>
      <w:r w:rsidR="004E3199" w:rsidRPr="00A263F1">
        <w:t xml:space="preserve">appropriate pain management following surgery can </w:t>
      </w:r>
      <w:r w:rsidR="004649F5" w:rsidRPr="00A263F1">
        <w:t xml:space="preserve">delay recovery and </w:t>
      </w:r>
      <w:r w:rsidR="00D543EF" w:rsidRPr="00A263F1">
        <w:t>increase</w:t>
      </w:r>
      <w:r w:rsidR="004649F5" w:rsidRPr="00A263F1">
        <w:t xml:space="preserve"> morbidity and</w:t>
      </w:r>
      <w:r w:rsidR="00D543EF" w:rsidRPr="00A263F1">
        <w:t xml:space="preserve"> </w:t>
      </w:r>
      <w:r w:rsidR="004E3199" w:rsidRPr="00A263F1">
        <w:t>mortality rates</w:t>
      </w:r>
      <w:r w:rsidR="004649F5" w:rsidRPr="00A263F1">
        <w:t xml:space="preserve"> </w:t>
      </w:r>
      <w:sdt>
        <w:sdtPr>
          <w:rPr>
            <w:color w:val="000000"/>
          </w:rPr>
          <w:tag w:val="MENDELEY_CITATION_v3_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"/>
          <w:id w:val="767822364"/>
          <w:placeholder>
            <w:docPart w:val="DefaultPlaceholder_-1854013440"/>
          </w:placeholder>
        </w:sdtPr>
        <w:sdtEndPr/>
        <w:sdtContent>
          <w:r w:rsidR="00833B50" w:rsidRPr="00A263F1">
            <w:rPr>
              <w:color w:val="000000"/>
            </w:rPr>
            <w:t>(Baratta, Schwenk and Viscusi, 2014)</w:t>
          </w:r>
        </w:sdtContent>
      </w:sdt>
      <w:r w:rsidR="00CF7295" w:rsidRPr="00A263F1">
        <w:t>. Th</w:t>
      </w:r>
      <w:r w:rsidR="00C637BC" w:rsidRPr="00A263F1">
        <w:t xml:space="preserve">e correct care </w:t>
      </w:r>
      <w:r w:rsidR="00CF7295" w:rsidRPr="00A263F1">
        <w:t>will enhance the patient’s experience, whilst also providing a positive influence on A &amp; E departments</w:t>
      </w:r>
      <w:r w:rsidR="00A44700" w:rsidRPr="00A263F1">
        <w:t>, ambulance waiting times</w:t>
      </w:r>
      <w:r w:rsidR="00C637BC" w:rsidRPr="00A263F1">
        <w:t>, readmission rates</w:t>
      </w:r>
      <w:r w:rsidR="00CF7295" w:rsidRPr="00A263F1">
        <w:t xml:space="preserve"> etc</w:t>
      </w:r>
      <w:r w:rsidR="00C651C3" w:rsidRPr="00A263F1">
        <w:t>.</w:t>
      </w:r>
      <w:r w:rsidR="004D234E" w:rsidRPr="00A263F1">
        <w:t xml:space="preserve"> </w:t>
      </w:r>
      <w:sdt>
        <w:sdtPr>
          <w:rPr>
            <w:color w:val="000000"/>
          </w:rPr>
          <w:tag w:val="MENDELEY_CITATION_v3_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"/>
          <w:id w:val="1049968160"/>
          <w:placeholder>
            <w:docPart w:val="DefaultPlaceholder_-1854013440"/>
          </w:placeholder>
        </w:sdtPr>
        <w:sdtEndPr/>
        <w:sdtContent>
          <w:r w:rsidR="00833B50" w:rsidRPr="00A263F1">
            <w:rPr>
              <w:color w:val="000000"/>
            </w:rPr>
            <w:t>(Hayes and Carroll, 1986)</w:t>
          </w:r>
        </w:sdtContent>
      </w:sdt>
      <w:r w:rsidR="00CF7295" w:rsidRPr="00A263F1">
        <w:t>.</w:t>
      </w:r>
    </w:p>
    <w:p w14:paraId="2754D187" w14:textId="167F15DE" w:rsidR="003F3D5C" w:rsidRPr="00A263F1" w:rsidRDefault="00CE3D8A" w:rsidP="00B84918">
      <w:pPr>
        <w:pStyle w:val="Style2"/>
        <w:spacing w:before="0" w:after="160" w:line="259" w:lineRule="auto"/>
        <w:jc w:val="left"/>
      </w:pPr>
      <w:r w:rsidRPr="00A263F1">
        <w:t xml:space="preserve">Although the outcomes can depend upon matters outside of the </w:t>
      </w:r>
      <w:r w:rsidR="008E228E" w:rsidRPr="00A263F1">
        <w:t>Paramedic</w:t>
      </w:r>
      <w:r w:rsidRPr="00A263F1">
        <w:t xml:space="preserve">’s control, </w:t>
      </w:r>
      <w:r w:rsidR="009C79E3" w:rsidRPr="00A263F1">
        <w:t>e.g.</w:t>
      </w:r>
      <w:r w:rsidRPr="00A263F1">
        <w:t xml:space="preserve"> </w:t>
      </w:r>
      <w:r w:rsidR="009C79E3" w:rsidRPr="00A263F1">
        <w:t xml:space="preserve">the </w:t>
      </w:r>
      <w:r w:rsidR="00A14544" w:rsidRPr="00A263F1">
        <w:t xml:space="preserve">severity of the </w:t>
      </w:r>
      <w:r w:rsidRPr="00A263F1">
        <w:t>patient</w:t>
      </w:r>
      <w:r w:rsidR="009C79E3" w:rsidRPr="00A263F1">
        <w:t>’s</w:t>
      </w:r>
      <w:r w:rsidRPr="00A263F1">
        <w:t xml:space="preserve"> </w:t>
      </w:r>
      <w:r w:rsidR="00A14544" w:rsidRPr="00A263F1">
        <w:t>illness/symptoms</w:t>
      </w:r>
      <w:r w:rsidRPr="00A263F1">
        <w:t>, age</w:t>
      </w:r>
      <w:r w:rsidR="009C79E3" w:rsidRPr="00A263F1">
        <w:t>,</w:t>
      </w:r>
      <w:r w:rsidRPr="00A263F1">
        <w:t xml:space="preserve"> </w:t>
      </w:r>
      <w:r w:rsidR="00E510DB" w:rsidRPr="00A263F1">
        <w:t>aetiology</w:t>
      </w:r>
      <w:r w:rsidR="00E376BD" w:rsidRPr="00A263F1">
        <w:t xml:space="preserve"> (reason, or symptoms for the illness)</w:t>
      </w:r>
      <w:r w:rsidR="00F470A7" w:rsidRPr="00A263F1">
        <w:t xml:space="preserve"> </w:t>
      </w:r>
      <w:r w:rsidRPr="00A263F1">
        <w:t>etc</w:t>
      </w:r>
      <w:r w:rsidR="00A212D4" w:rsidRPr="00A263F1">
        <w:t xml:space="preserve"> </w:t>
      </w:r>
      <w:sdt>
        <w:sdtPr>
          <w:rPr>
            <w:color w:val="000000"/>
          </w:rPr>
          <w:tag w:val="MENDELEY_CITATION_v3_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"/>
          <w:id w:val="569548228"/>
          <w:placeholder>
            <w:docPart w:val="DefaultPlaceholder_-1854013440"/>
          </w:placeholder>
        </w:sdtPr>
        <w:sdtEndPr/>
        <w:sdtContent>
          <w:r w:rsidR="00833B50" w:rsidRPr="00A263F1">
            <w:rPr>
              <w:rFonts w:eastAsia="Times New Roman"/>
              <w:color w:val="000000"/>
            </w:rPr>
            <w:t xml:space="preserve">(Tohira </w:t>
          </w:r>
          <w:r w:rsidR="00833B50" w:rsidRPr="00A263F1">
            <w:rPr>
              <w:rFonts w:eastAsia="Times New Roman"/>
              <w:i/>
              <w:iCs/>
              <w:color w:val="000000"/>
            </w:rPr>
            <w:t>et al.</w:t>
          </w:r>
          <w:r w:rsidR="00833B50" w:rsidRPr="00A263F1">
            <w:rPr>
              <w:rFonts w:eastAsia="Times New Roman"/>
              <w:color w:val="000000"/>
            </w:rPr>
            <w:t>, 2016)</w:t>
          </w:r>
        </w:sdtContent>
      </w:sdt>
      <w:r w:rsidRPr="00A263F1">
        <w:t>, t</w:t>
      </w:r>
      <w:r w:rsidR="00804804" w:rsidRPr="00A263F1">
        <w:t>he care</w:t>
      </w:r>
      <w:r w:rsidR="00E74B20" w:rsidRPr="00A263F1">
        <w:t xml:space="preserve"> they </w:t>
      </w:r>
      <w:r w:rsidR="00804804" w:rsidRPr="00A263F1">
        <w:t xml:space="preserve">provide to the patient </w:t>
      </w:r>
      <w:r w:rsidR="00E74B20" w:rsidRPr="00A263F1">
        <w:t>i</w:t>
      </w:r>
      <w:r w:rsidR="009601E7" w:rsidRPr="00A263F1">
        <w:t xml:space="preserve">s </w:t>
      </w:r>
      <w:r w:rsidR="009C79E3" w:rsidRPr="00A263F1">
        <w:t xml:space="preserve">entirely </w:t>
      </w:r>
      <w:r w:rsidR="009601E7" w:rsidRPr="00A263F1">
        <w:t xml:space="preserve">within </w:t>
      </w:r>
      <w:r w:rsidR="009601E7" w:rsidRPr="00A263F1">
        <w:lastRenderedPageBreak/>
        <w:t>the</w:t>
      </w:r>
      <w:r w:rsidR="00E344E4" w:rsidRPr="00A263F1">
        <w:t xml:space="preserve"> </w:t>
      </w:r>
      <w:r w:rsidR="008E228E" w:rsidRPr="00A263F1">
        <w:t>Paramedic</w:t>
      </w:r>
      <w:r w:rsidR="00E344E4" w:rsidRPr="00A263F1">
        <w:t>’s hands</w:t>
      </w:r>
      <w:r w:rsidR="00D20041" w:rsidRPr="00A263F1">
        <w:t xml:space="preserve">. </w:t>
      </w:r>
      <w:r w:rsidR="00C3104F" w:rsidRPr="00A263F1">
        <w:t xml:space="preserve">Research has </w:t>
      </w:r>
      <w:r w:rsidR="0003781D" w:rsidRPr="00A263F1">
        <w:t xml:space="preserve">evidenced </w:t>
      </w:r>
      <w:r w:rsidR="00C3104F" w:rsidRPr="00A263F1">
        <w:t>the best way in which to treat a patient’s condition</w:t>
      </w:r>
      <w:r w:rsidR="00C475D0" w:rsidRPr="00A263F1">
        <w:t xml:space="preserve">, for example, the treatment of chest pain </w:t>
      </w:r>
      <w:sdt>
        <w:sdtPr>
          <w:rPr>
            <w:color w:val="000000"/>
          </w:rPr>
          <w:tag w:val="MENDELEY_CITATION_v3_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"/>
          <w:id w:val="-1291504764"/>
          <w:placeholder>
            <w:docPart w:val="DefaultPlaceholder_-1854013440"/>
          </w:placeholder>
        </w:sdtPr>
        <w:sdtEndPr/>
        <w:sdtContent>
          <w:r w:rsidR="00833B50" w:rsidRPr="00A263F1">
            <w:rPr>
              <w:rFonts w:eastAsia="Times New Roman"/>
              <w:color w:val="000000"/>
            </w:rPr>
            <w:t>(Skinner et al., 2010).</w:t>
          </w:r>
        </w:sdtContent>
      </w:sdt>
      <w:r w:rsidR="00E74B20" w:rsidRPr="00A263F1">
        <w:rPr>
          <w:color w:val="000000"/>
        </w:rPr>
        <w:t xml:space="preserve"> </w:t>
      </w:r>
      <w:r w:rsidR="00C475D0" w:rsidRPr="00A263F1">
        <w:t xml:space="preserve">Therefore, the </w:t>
      </w:r>
      <w:r w:rsidR="008E228E" w:rsidRPr="00A263F1">
        <w:t>Paramedic</w:t>
      </w:r>
      <w:r w:rsidR="00C475D0" w:rsidRPr="00A263F1">
        <w:t xml:space="preserve"> has standards and guidance to adhere to</w:t>
      </w:r>
      <w:r w:rsidR="00A14544" w:rsidRPr="00A263F1">
        <w:t>,</w:t>
      </w:r>
      <w:r w:rsidR="00C475D0" w:rsidRPr="00A263F1">
        <w:t xml:space="preserve"> based on that evidence, which enables them to provide the safest, most appropriate care </w:t>
      </w:r>
      <w:sdt>
        <w:sdtPr>
          <w:rPr>
            <w:color w:val="000000"/>
          </w:rPr>
          <w:tag w:val="MENDELEY_CITATION_v3_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"/>
          <w:id w:val="-462041346"/>
          <w:placeholder>
            <w:docPart w:val="DefaultPlaceholder_-1854013440"/>
          </w:placeholder>
        </w:sdtPr>
        <w:sdtEndPr/>
        <w:sdtContent>
          <w:r w:rsidR="00833B50" w:rsidRPr="00A263F1">
            <w:rPr>
              <w:color w:val="000000"/>
            </w:rPr>
            <w:t>(Brown, Surendra Kumar and James, 2019)</w:t>
          </w:r>
        </w:sdtContent>
      </w:sdt>
      <w:r w:rsidR="0003781D" w:rsidRPr="00A263F1">
        <w:t>.</w:t>
      </w:r>
    </w:p>
    <w:p w14:paraId="0CC36B98" w14:textId="18EBA6AF" w:rsidR="001E5C5D" w:rsidRPr="00A263F1" w:rsidRDefault="006033FD" w:rsidP="00B21EFA">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An electronic patient clinical record</w:t>
      </w:r>
      <w:r w:rsidR="00BA4277" w:rsidRPr="00A263F1">
        <w:rPr>
          <w:rFonts w:ascii="Arial" w:eastAsiaTheme="minorEastAsia" w:hAnsi="Arial"/>
          <w:lang w:eastAsia="en-US"/>
        </w:rPr>
        <w:t xml:space="preserve"> (ePCR)</w:t>
      </w:r>
      <w:r w:rsidRPr="00A263F1">
        <w:rPr>
          <w:rFonts w:ascii="Arial" w:eastAsiaTheme="minorEastAsia" w:hAnsi="Arial"/>
          <w:lang w:eastAsia="en-US"/>
        </w:rPr>
        <w:t xml:space="preserve"> was introduced into WAST in </w:t>
      </w:r>
      <w:r w:rsidR="00BA4277" w:rsidRPr="00A263F1">
        <w:rPr>
          <w:rFonts w:ascii="Arial" w:eastAsiaTheme="minorEastAsia" w:hAnsi="Arial"/>
          <w:lang w:eastAsia="en-US"/>
        </w:rPr>
        <w:t>March</w:t>
      </w:r>
      <w:r w:rsidRPr="00A263F1">
        <w:rPr>
          <w:rFonts w:ascii="Arial" w:eastAsiaTheme="minorEastAsia" w:hAnsi="Arial"/>
          <w:lang w:eastAsia="en-US"/>
        </w:rPr>
        <w:t xml:space="preserve"> 2022</w:t>
      </w:r>
      <w:r w:rsidR="00BA4277" w:rsidRPr="00A263F1">
        <w:rPr>
          <w:rFonts w:ascii="Arial" w:eastAsiaTheme="minorEastAsia" w:hAnsi="Arial"/>
          <w:lang w:eastAsia="en-US"/>
        </w:rPr>
        <w:t xml:space="preserve">. </w:t>
      </w:r>
      <w:r w:rsidR="000B0D38" w:rsidRPr="00A263F1">
        <w:rPr>
          <w:rFonts w:ascii="Arial" w:eastAsiaTheme="minorEastAsia" w:hAnsi="Arial"/>
          <w:lang w:eastAsia="en-US"/>
        </w:rPr>
        <w:t xml:space="preserve">The ePCR </w:t>
      </w:r>
      <w:r w:rsidR="00FF5E28" w:rsidRPr="00A263F1">
        <w:rPr>
          <w:rFonts w:ascii="Arial" w:eastAsiaTheme="minorEastAsia" w:hAnsi="Arial"/>
          <w:lang w:eastAsia="en-US"/>
        </w:rPr>
        <w:t>would</w:t>
      </w:r>
      <w:r w:rsidR="006A4F31" w:rsidRPr="00A263F1">
        <w:rPr>
          <w:rFonts w:ascii="Arial" w:eastAsiaTheme="minorEastAsia" w:hAnsi="Arial"/>
          <w:lang w:eastAsia="en-US"/>
        </w:rPr>
        <w:t xml:space="preserve"> </w:t>
      </w:r>
      <w:r w:rsidR="00AC06E0" w:rsidRPr="00A263F1">
        <w:rPr>
          <w:rFonts w:ascii="Arial" w:eastAsiaTheme="minorEastAsia" w:hAnsi="Arial"/>
          <w:lang w:eastAsia="en-US"/>
        </w:rPr>
        <w:t xml:space="preserve">capture the </w:t>
      </w:r>
      <w:r w:rsidR="00415290" w:rsidRPr="00A263F1">
        <w:rPr>
          <w:rFonts w:ascii="Arial" w:eastAsiaTheme="minorEastAsia" w:hAnsi="Arial"/>
          <w:lang w:eastAsia="en-US"/>
        </w:rPr>
        <w:t xml:space="preserve">whole of the </w:t>
      </w:r>
      <w:r w:rsidR="00AC06E0" w:rsidRPr="00A263F1">
        <w:rPr>
          <w:rFonts w:ascii="Arial" w:eastAsiaTheme="minorEastAsia" w:hAnsi="Arial"/>
          <w:lang w:eastAsia="en-US"/>
        </w:rPr>
        <w:t>patient</w:t>
      </w:r>
      <w:r w:rsidR="00415290" w:rsidRPr="00A263F1">
        <w:rPr>
          <w:rFonts w:ascii="Arial" w:eastAsiaTheme="minorEastAsia" w:hAnsi="Arial"/>
          <w:lang w:eastAsia="en-US"/>
        </w:rPr>
        <w:t>’</w:t>
      </w:r>
      <w:r w:rsidR="00BF4DD8" w:rsidRPr="00A263F1">
        <w:rPr>
          <w:rFonts w:ascii="Arial" w:eastAsiaTheme="minorEastAsia" w:hAnsi="Arial"/>
          <w:lang w:eastAsia="en-US"/>
        </w:rPr>
        <w:t>s</w:t>
      </w:r>
      <w:r w:rsidR="00415290" w:rsidRPr="00A263F1">
        <w:rPr>
          <w:rFonts w:ascii="Arial" w:eastAsiaTheme="minorEastAsia" w:hAnsi="Arial"/>
          <w:lang w:eastAsia="en-US"/>
        </w:rPr>
        <w:t xml:space="preserve"> care provided</w:t>
      </w:r>
      <w:r w:rsidR="00674BD9" w:rsidRPr="00A263F1">
        <w:rPr>
          <w:rFonts w:ascii="Arial" w:eastAsiaTheme="minorEastAsia" w:hAnsi="Arial"/>
          <w:lang w:eastAsia="en-US"/>
        </w:rPr>
        <w:t xml:space="preserve">. The ePCR could also allow the Paramedic to </w:t>
      </w:r>
      <w:r w:rsidR="00BF4DD8" w:rsidRPr="00A263F1">
        <w:rPr>
          <w:rFonts w:ascii="Arial" w:eastAsiaTheme="minorEastAsia" w:hAnsi="Arial"/>
          <w:lang w:eastAsia="en-US"/>
        </w:rPr>
        <w:t xml:space="preserve">see </w:t>
      </w:r>
      <w:r w:rsidR="001E5C5D" w:rsidRPr="00A263F1">
        <w:rPr>
          <w:rFonts w:ascii="Arial" w:eastAsiaTheme="minorEastAsia" w:hAnsi="Arial"/>
          <w:lang w:eastAsia="en-US"/>
        </w:rPr>
        <w:t>the patient’s past medical history</w:t>
      </w:r>
      <w:r w:rsidR="009D20E2" w:rsidRPr="00A263F1">
        <w:rPr>
          <w:rFonts w:ascii="Arial" w:eastAsiaTheme="minorEastAsia" w:hAnsi="Arial"/>
          <w:lang w:eastAsia="en-US"/>
        </w:rPr>
        <w:t xml:space="preserve">, then </w:t>
      </w:r>
      <w:r w:rsidR="001E5C5D" w:rsidRPr="00A263F1">
        <w:rPr>
          <w:rFonts w:ascii="Arial" w:eastAsiaTheme="minorEastAsia" w:hAnsi="Arial"/>
          <w:lang w:eastAsia="en-US"/>
        </w:rPr>
        <w:t xml:space="preserve">provide details of the patient’s care to the hospital on admission, or the relevant </w:t>
      </w:r>
      <w:r w:rsidR="0049042F" w:rsidRPr="00A263F1">
        <w:rPr>
          <w:rFonts w:ascii="Arial" w:eastAsiaTheme="minorEastAsia" w:hAnsi="Arial"/>
          <w:lang w:eastAsia="en-US"/>
        </w:rPr>
        <w:t>general practitioner (</w:t>
      </w:r>
      <w:r w:rsidR="001E5C5D" w:rsidRPr="00A263F1">
        <w:rPr>
          <w:rFonts w:ascii="Arial" w:eastAsiaTheme="minorEastAsia" w:hAnsi="Arial"/>
          <w:lang w:eastAsia="en-US"/>
        </w:rPr>
        <w:t>G</w:t>
      </w:r>
      <w:r w:rsidR="0049042F" w:rsidRPr="00A263F1">
        <w:rPr>
          <w:rFonts w:ascii="Arial" w:eastAsiaTheme="minorEastAsia" w:hAnsi="Arial"/>
          <w:lang w:eastAsia="en-US"/>
        </w:rPr>
        <w:t>.</w:t>
      </w:r>
      <w:r w:rsidR="001E5C5D" w:rsidRPr="00A263F1">
        <w:rPr>
          <w:rFonts w:ascii="Arial" w:eastAsiaTheme="minorEastAsia" w:hAnsi="Arial"/>
          <w:lang w:eastAsia="en-US"/>
        </w:rPr>
        <w:t>P</w:t>
      </w:r>
      <w:r w:rsidR="0049042F" w:rsidRPr="00A263F1">
        <w:rPr>
          <w:rFonts w:ascii="Arial" w:eastAsiaTheme="minorEastAsia" w:hAnsi="Arial"/>
          <w:lang w:eastAsia="en-US"/>
        </w:rPr>
        <w:t>.)</w:t>
      </w:r>
      <w:r w:rsidR="001E5C5D" w:rsidRPr="00A263F1">
        <w:rPr>
          <w:rFonts w:ascii="Arial" w:eastAsiaTheme="minorEastAsia" w:hAnsi="Arial"/>
          <w:lang w:eastAsia="en-US"/>
        </w:rPr>
        <w:t xml:space="preserve"> etc</w:t>
      </w:r>
      <w:r w:rsidR="004C52C8" w:rsidRPr="00A263F1">
        <w:rPr>
          <w:rFonts w:ascii="Arial" w:eastAsiaTheme="minorEastAsia" w:hAnsi="Arial"/>
          <w:lang w:eastAsia="en-US"/>
        </w:rPr>
        <w:t>.</w:t>
      </w:r>
      <w:r w:rsidR="001E5C5D" w:rsidRPr="00A263F1">
        <w:rPr>
          <w:rFonts w:ascii="Arial" w:eastAsiaTheme="minorEastAsia" w:hAnsi="Arial"/>
          <w:lang w:eastAsia="en-US"/>
        </w:rPr>
        <w:t xml:space="preserve"> if the patient was not transported to hospital. </w:t>
      </w:r>
    </w:p>
    <w:p w14:paraId="74EBAB4E" w14:textId="061D5FBF" w:rsidR="00B21EFA" w:rsidRPr="00A263F1" w:rsidRDefault="00962332" w:rsidP="00D732B6">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Since its introduction</w:t>
      </w:r>
      <w:r w:rsidR="00B21EFA" w:rsidRPr="00A263F1">
        <w:rPr>
          <w:rFonts w:ascii="Arial" w:eastAsiaTheme="minorEastAsia" w:hAnsi="Arial"/>
          <w:lang w:eastAsia="en-US"/>
        </w:rPr>
        <w:t>, there has been no evaluation of the ePCR, so it is unknown whether its introduction has led to an improvement in clinical care</w:t>
      </w:r>
      <w:r w:rsidR="000F588D" w:rsidRPr="00A263F1">
        <w:rPr>
          <w:rFonts w:ascii="Arial" w:eastAsiaTheme="minorEastAsia" w:hAnsi="Arial"/>
          <w:lang w:eastAsia="en-US"/>
        </w:rPr>
        <w:t xml:space="preserve">. This evaluation will be the first of its kind to be </w:t>
      </w:r>
      <w:r w:rsidR="005A4293" w:rsidRPr="00A263F1">
        <w:rPr>
          <w:rFonts w:ascii="Arial" w:eastAsiaTheme="minorEastAsia" w:hAnsi="Arial"/>
          <w:lang w:eastAsia="en-US"/>
        </w:rPr>
        <w:t>conducted</w:t>
      </w:r>
      <w:r w:rsidR="000F588D" w:rsidRPr="00A263F1">
        <w:rPr>
          <w:rFonts w:ascii="Arial" w:eastAsiaTheme="minorEastAsia" w:hAnsi="Arial"/>
          <w:lang w:eastAsia="en-US"/>
        </w:rPr>
        <w:t xml:space="preserve"> in </w:t>
      </w:r>
      <w:r w:rsidR="00DF3497" w:rsidRPr="00A263F1">
        <w:rPr>
          <w:rFonts w:ascii="Arial" w:eastAsiaTheme="minorEastAsia" w:hAnsi="Arial"/>
          <w:lang w:eastAsia="en-US"/>
        </w:rPr>
        <w:t>WAST and</w:t>
      </w:r>
      <w:r w:rsidR="0096091C" w:rsidRPr="00A263F1">
        <w:rPr>
          <w:rFonts w:ascii="Arial" w:eastAsiaTheme="minorEastAsia" w:hAnsi="Arial"/>
          <w:lang w:eastAsia="en-US"/>
        </w:rPr>
        <w:t xml:space="preserve"> </w:t>
      </w:r>
      <w:r w:rsidR="00351755" w:rsidRPr="00A263F1">
        <w:rPr>
          <w:rFonts w:ascii="Arial" w:eastAsiaTheme="minorEastAsia" w:hAnsi="Arial"/>
          <w:lang w:eastAsia="en-US"/>
        </w:rPr>
        <w:t>can</w:t>
      </w:r>
      <w:r w:rsidR="0096091C" w:rsidRPr="00A263F1">
        <w:rPr>
          <w:rFonts w:ascii="Arial" w:eastAsiaTheme="minorEastAsia" w:hAnsi="Arial"/>
          <w:lang w:eastAsia="en-US"/>
        </w:rPr>
        <w:t xml:space="preserve"> show </w:t>
      </w:r>
      <w:r w:rsidR="007D230D" w:rsidRPr="00A263F1">
        <w:rPr>
          <w:rFonts w:ascii="Arial" w:eastAsiaTheme="minorEastAsia" w:hAnsi="Arial"/>
          <w:lang w:eastAsia="en-US"/>
        </w:rPr>
        <w:t>whether</w:t>
      </w:r>
      <w:r w:rsidR="0096091C" w:rsidRPr="00A263F1">
        <w:rPr>
          <w:rFonts w:ascii="Arial" w:eastAsiaTheme="minorEastAsia" w:hAnsi="Arial"/>
          <w:lang w:eastAsia="en-US"/>
        </w:rPr>
        <w:t xml:space="preserve"> there </w:t>
      </w:r>
      <w:r w:rsidR="00F62B4A" w:rsidRPr="00A263F1">
        <w:rPr>
          <w:rFonts w:ascii="Arial" w:eastAsiaTheme="minorEastAsia" w:hAnsi="Arial"/>
          <w:lang w:eastAsia="en-US"/>
        </w:rPr>
        <w:t xml:space="preserve">is </w:t>
      </w:r>
      <w:r w:rsidR="0096091C" w:rsidRPr="00A263F1">
        <w:rPr>
          <w:rFonts w:ascii="Arial" w:eastAsiaTheme="minorEastAsia" w:hAnsi="Arial"/>
          <w:lang w:eastAsia="en-US"/>
        </w:rPr>
        <w:t xml:space="preserve">evidence of </w:t>
      </w:r>
      <w:r w:rsidR="00DF3497" w:rsidRPr="00A263F1">
        <w:rPr>
          <w:rFonts w:ascii="Arial" w:eastAsiaTheme="minorEastAsia" w:hAnsi="Arial"/>
          <w:lang w:eastAsia="en-US"/>
        </w:rPr>
        <w:t xml:space="preserve">any improvement. If patients receive </w:t>
      </w:r>
      <w:r w:rsidR="00D43875" w:rsidRPr="00A263F1">
        <w:rPr>
          <w:rFonts w:ascii="Arial" w:eastAsiaTheme="minorEastAsia" w:hAnsi="Arial"/>
          <w:lang w:eastAsia="en-US"/>
        </w:rPr>
        <w:t>appropriate</w:t>
      </w:r>
      <w:r w:rsidR="007C0041" w:rsidRPr="00A263F1">
        <w:rPr>
          <w:rFonts w:ascii="Arial" w:eastAsiaTheme="minorEastAsia" w:hAnsi="Arial"/>
          <w:lang w:eastAsia="en-US"/>
        </w:rPr>
        <w:t xml:space="preserve"> care</w:t>
      </w:r>
      <w:r w:rsidR="007013D3" w:rsidRPr="00A263F1">
        <w:rPr>
          <w:rFonts w:ascii="Arial" w:eastAsiaTheme="minorEastAsia" w:hAnsi="Arial"/>
          <w:lang w:eastAsia="en-US"/>
        </w:rPr>
        <w:t xml:space="preserve"> at scene</w:t>
      </w:r>
      <w:r w:rsidR="007C0041" w:rsidRPr="00A263F1">
        <w:rPr>
          <w:rFonts w:ascii="Arial" w:eastAsiaTheme="minorEastAsia" w:hAnsi="Arial"/>
          <w:lang w:eastAsia="en-US"/>
        </w:rPr>
        <w:t>, then the problem with unnecessary vehicles queueing outside hospital will be</w:t>
      </w:r>
      <w:r w:rsidR="002978BC" w:rsidRPr="00A263F1">
        <w:rPr>
          <w:rFonts w:ascii="Arial" w:eastAsiaTheme="minorEastAsia" w:hAnsi="Arial"/>
          <w:lang w:eastAsia="en-US"/>
        </w:rPr>
        <w:t xml:space="preserve"> improved</w:t>
      </w:r>
      <w:r w:rsidR="00C14B50" w:rsidRPr="00A263F1">
        <w:rPr>
          <w:rFonts w:ascii="Arial" w:eastAsiaTheme="minorEastAsia" w:hAnsi="Arial"/>
          <w:lang w:eastAsia="en-US"/>
        </w:rPr>
        <w:t>.</w:t>
      </w:r>
    </w:p>
    <w:p w14:paraId="55E09757" w14:textId="50D93E0F" w:rsidR="00E838F9" w:rsidRPr="00A263F1" w:rsidRDefault="008F4E0C" w:rsidP="005E5B84">
      <w:pPr>
        <w:pStyle w:val="Style5"/>
      </w:pPr>
      <w:bookmarkStart w:id="4" w:name="_Toc197358077"/>
      <w:r w:rsidRPr="00A263F1">
        <w:t>1.2</w:t>
      </w:r>
      <w:r w:rsidR="009E1A10" w:rsidRPr="00A263F1">
        <w:tab/>
      </w:r>
      <w:r w:rsidR="00C475D0" w:rsidRPr="00A263F1">
        <w:t xml:space="preserve">What </w:t>
      </w:r>
      <w:r w:rsidR="006A511E" w:rsidRPr="00A263F1">
        <w:t>would b</w:t>
      </w:r>
      <w:r w:rsidR="00E838F9" w:rsidRPr="00A263F1">
        <w:t xml:space="preserve">est </w:t>
      </w:r>
      <w:r w:rsidR="006A511E" w:rsidRPr="00A263F1">
        <w:t>p</w:t>
      </w:r>
      <w:r w:rsidR="00E838F9" w:rsidRPr="00A263F1">
        <w:t>ractice</w:t>
      </w:r>
      <w:r w:rsidR="00C475D0" w:rsidRPr="00A263F1">
        <w:t xml:space="preserve"> look </w:t>
      </w:r>
      <w:r w:rsidR="00FF1B3A" w:rsidRPr="00A263F1">
        <w:t>like?</w:t>
      </w:r>
      <w:bookmarkEnd w:id="4"/>
    </w:p>
    <w:p w14:paraId="79CA35C8" w14:textId="5E5ACCE8" w:rsidR="009E701E" w:rsidRPr="00A263F1" w:rsidRDefault="00275D72" w:rsidP="00B84918">
      <w:pPr>
        <w:rPr>
          <w:color w:val="000000"/>
        </w:rPr>
      </w:pPr>
      <w:r w:rsidRPr="00A263F1">
        <w:t xml:space="preserve">Changes </w:t>
      </w:r>
      <w:r w:rsidR="00AB786C" w:rsidRPr="00A263F1">
        <w:t xml:space="preserve">set out by the Welsh Government, </w:t>
      </w:r>
      <w:sdt>
        <w:sdtPr>
          <w:rPr>
            <w:color w:val="000000"/>
          </w:rPr>
          <w:tag w:val="MENDELEY_CITATION_v3_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"/>
          <w:id w:val="1999462522"/>
          <w:placeholder>
            <w:docPart w:val="DefaultPlaceholder_-1854013440"/>
          </w:placeholder>
        </w:sdtPr>
        <w:sdtEndPr/>
        <w:sdtContent>
          <w:r w:rsidR="00833B50" w:rsidRPr="00A263F1">
            <w:rPr>
              <w:color w:val="000000"/>
            </w:rPr>
            <w:t>(Welsh Government, 2018)</w:t>
          </w:r>
        </w:sdtContent>
      </w:sdt>
      <w:r w:rsidR="00B34A2E" w:rsidRPr="00A263F1">
        <w:rPr>
          <w:color w:val="000000"/>
        </w:rPr>
        <w:t xml:space="preserve">, </w:t>
      </w:r>
      <w:r w:rsidR="002D30EC" w:rsidRPr="00A263F1">
        <w:rPr>
          <w:color w:val="000000"/>
        </w:rPr>
        <w:t>stress</w:t>
      </w:r>
      <w:r w:rsidR="00C475D0" w:rsidRPr="00A263F1">
        <w:rPr>
          <w:color w:val="000000"/>
        </w:rPr>
        <w:t>ed</w:t>
      </w:r>
      <w:r w:rsidR="00CE5C45" w:rsidRPr="00A263F1">
        <w:rPr>
          <w:color w:val="000000"/>
        </w:rPr>
        <w:t xml:space="preserve"> that </w:t>
      </w:r>
      <w:r w:rsidR="00840D77" w:rsidRPr="00A263F1">
        <w:rPr>
          <w:color w:val="000000"/>
        </w:rPr>
        <w:t>health and social care need</w:t>
      </w:r>
      <w:r w:rsidR="00C475D0" w:rsidRPr="00A263F1">
        <w:rPr>
          <w:color w:val="000000"/>
        </w:rPr>
        <w:t>ed</w:t>
      </w:r>
      <w:r w:rsidR="00840D77" w:rsidRPr="00A263F1">
        <w:rPr>
          <w:color w:val="000000"/>
        </w:rPr>
        <w:t xml:space="preserve"> to change. One factor </w:t>
      </w:r>
      <w:r w:rsidR="00C475D0" w:rsidRPr="00A263F1">
        <w:rPr>
          <w:color w:val="000000"/>
        </w:rPr>
        <w:t>was</w:t>
      </w:r>
      <w:r w:rsidR="00840D77" w:rsidRPr="00A263F1">
        <w:rPr>
          <w:color w:val="000000"/>
        </w:rPr>
        <w:t xml:space="preserve"> </w:t>
      </w:r>
      <w:r w:rsidR="00732D85" w:rsidRPr="00A263F1">
        <w:rPr>
          <w:color w:val="000000"/>
        </w:rPr>
        <w:t>treating</w:t>
      </w:r>
      <w:r w:rsidR="00840D77" w:rsidRPr="00A263F1">
        <w:rPr>
          <w:color w:val="000000"/>
        </w:rPr>
        <w:t xml:space="preserve"> more patients in the community, hence, avoiding the need </w:t>
      </w:r>
      <w:r w:rsidR="003E4738" w:rsidRPr="00A263F1">
        <w:rPr>
          <w:color w:val="000000"/>
        </w:rPr>
        <w:t xml:space="preserve">for </w:t>
      </w:r>
      <w:r w:rsidR="00840D77" w:rsidRPr="00A263F1">
        <w:rPr>
          <w:color w:val="000000"/>
        </w:rPr>
        <w:t>hospit</w:t>
      </w:r>
      <w:r w:rsidR="009B3607" w:rsidRPr="00A263F1">
        <w:rPr>
          <w:color w:val="000000"/>
        </w:rPr>
        <w:t>a</w:t>
      </w:r>
      <w:r w:rsidR="002D30EC" w:rsidRPr="00A263F1">
        <w:rPr>
          <w:color w:val="000000"/>
        </w:rPr>
        <w:t>l</w:t>
      </w:r>
      <w:r w:rsidR="003E4738" w:rsidRPr="00A263F1">
        <w:rPr>
          <w:color w:val="000000"/>
        </w:rPr>
        <w:t xml:space="preserve"> attendance</w:t>
      </w:r>
      <w:r w:rsidR="009B3607" w:rsidRPr="00A263F1">
        <w:rPr>
          <w:color w:val="000000"/>
        </w:rPr>
        <w:t xml:space="preserve">. </w:t>
      </w:r>
      <w:r w:rsidR="009E701E" w:rsidRPr="00A263F1">
        <w:rPr>
          <w:color w:val="000000"/>
        </w:rPr>
        <w:t xml:space="preserve">In addition, patients need to have the most appropriate care. Evidence has shown that by treating a patient’s symptoms without delay, the patient can have a better outcome, and hospital stays can be reduced </w:t>
      </w:r>
      <w:sdt>
        <w:sdtPr>
          <w:rPr>
            <w:color w:val="000000"/>
          </w:rPr>
          <w:tag w:val="MENDELEY_CITATION_v3_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"/>
          <w:id w:val="-1631158854"/>
          <w:placeholder>
            <w:docPart w:val="2E728940347C47469BBC979914279C23"/>
          </w:placeholder>
        </w:sdtPr>
        <w:sdtEndPr/>
        <w:sdtContent>
          <w:r w:rsidR="00833B50" w:rsidRPr="00A263F1">
            <w:rPr>
              <w:rFonts w:eastAsia="Times New Roman"/>
              <w:color w:val="000000"/>
            </w:rPr>
            <w:t xml:space="preserve">(Shahriari </w:t>
          </w:r>
          <w:r w:rsidR="00833B50" w:rsidRPr="00A263F1">
            <w:rPr>
              <w:rFonts w:eastAsia="Times New Roman"/>
              <w:i/>
              <w:iCs/>
              <w:color w:val="000000"/>
            </w:rPr>
            <w:t>et al.</w:t>
          </w:r>
          <w:r w:rsidR="00833B50" w:rsidRPr="00A263F1">
            <w:rPr>
              <w:rFonts w:eastAsia="Times New Roman"/>
              <w:color w:val="000000"/>
            </w:rPr>
            <w:t>, 2015)</w:t>
          </w:r>
        </w:sdtContent>
      </w:sdt>
      <w:r w:rsidR="009E701E" w:rsidRPr="00A263F1">
        <w:rPr>
          <w:color w:val="000000"/>
        </w:rPr>
        <w:t xml:space="preserve">. </w:t>
      </w:r>
      <w:r w:rsidR="00D70AB5" w:rsidRPr="00A263F1">
        <w:rPr>
          <w:color w:val="000000"/>
        </w:rPr>
        <w:t xml:space="preserve">This will then </w:t>
      </w:r>
      <w:r w:rsidR="006F5BCE" w:rsidRPr="00A263F1">
        <w:rPr>
          <w:color w:val="000000"/>
        </w:rPr>
        <w:t xml:space="preserve">help to </w:t>
      </w:r>
      <w:r w:rsidR="00D826BD" w:rsidRPr="00A263F1">
        <w:rPr>
          <w:color w:val="000000"/>
        </w:rPr>
        <w:t xml:space="preserve">improve </w:t>
      </w:r>
      <w:r w:rsidR="00D70AB5" w:rsidRPr="00A263F1">
        <w:rPr>
          <w:color w:val="000000"/>
        </w:rPr>
        <w:t>ambulance response times</w:t>
      </w:r>
      <w:r w:rsidR="00D826BD" w:rsidRPr="00A263F1">
        <w:rPr>
          <w:color w:val="000000"/>
        </w:rPr>
        <w:t xml:space="preserve"> as less </w:t>
      </w:r>
      <w:r w:rsidR="00D70AB5" w:rsidRPr="00A263F1">
        <w:rPr>
          <w:color w:val="000000"/>
        </w:rPr>
        <w:t>ambulances</w:t>
      </w:r>
      <w:r w:rsidR="00D826BD" w:rsidRPr="00A263F1">
        <w:rPr>
          <w:color w:val="000000"/>
        </w:rPr>
        <w:t xml:space="preserve"> will need</w:t>
      </w:r>
      <w:r w:rsidR="00D70AB5" w:rsidRPr="00A263F1">
        <w:rPr>
          <w:color w:val="000000"/>
        </w:rPr>
        <w:t xml:space="preserve"> to wait outside the A and E department.</w:t>
      </w:r>
    </w:p>
    <w:p w14:paraId="2F33F29B" w14:textId="2AD793AE" w:rsidR="00FB071B" w:rsidRPr="00A263F1" w:rsidRDefault="00647B23" w:rsidP="00B84918">
      <w:pPr>
        <w:rPr>
          <w:color w:val="000000"/>
        </w:rPr>
      </w:pPr>
      <w:r w:rsidRPr="00A263F1">
        <w:rPr>
          <w:color w:val="000000"/>
        </w:rPr>
        <w:t xml:space="preserve">Research suggested that </w:t>
      </w:r>
      <w:r w:rsidR="00DB40B6" w:rsidRPr="00A263F1">
        <w:rPr>
          <w:color w:val="000000"/>
        </w:rPr>
        <w:t xml:space="preserve">ePCRs </w:t>
      </w:r>
      <w:r w:rsidR="008E3CAB" w:rsidRPr="00A263F1">
        <w:rPr>
          <w:color w:val="000000"/>
        </w:rPr>
        <w:t>improved clinical outcomes</w:t>
      </w:r>
      <w:r w:rsidR="008A6CEC" w:rsidRPr="00A263F1">
        <w:rPr>
          <w:color w:val="000000"/>
        </w:rPr>
        <w:t xml:space="preserve"> in chronically ill patients,</w:t>
      </w:r>
      <w:r w:rsidR="007C7EC4" w:rsidRPr="00A263F1">
        <w:rPr>
          <w:color w:val="000000"/>
        </w:rPr>
        <w:t xml:space="preserve"> the quality of </w:t>
      </w:r>
      <w:r w:rsidR="004B2EE1" w:rsidRPr="00A263F1">
        <w:rPr>
          <w:color w:val="000000"/>
        </w:rPr>
        <w:t xml:space="preserve">received </w:t>
      </w:r>
      <w:r w:rsidR="007C7EC4" w:rsidRPr="00A263F1">
        <w:rPr>
          <w:color w:val="000000"/>
        </w:rPr>
        <w:t xml:space="preserve">healthcare improved, </w:t>
      </w:r>
      <w:r w:rsidR="006A6023" w:rsidRPr="00A263F1">
        <w:rPr>
          <w:color w:val="000000"/>
        </w:rPr>
        <w:t>efficiency</w:t>
      </w:r>
      <w:r w:rsidR="007C7EC4" w:rsidRPr="00A263F1">
        <w:rPr>
          <w:color w:val="000000"/>
        </w:rPr>
        <w:t xml:space="preserve"> was increased and there were less errors </w:t>
      </w:r>
      <w:r w:rsidR="00CE629E" w:rsidRPr="00A263F1">
        <w:rPr>
          <w:color w:val="000000"/>
        </w:rPr>
        <w:t>made</w:t>
      </w:r>
      <w:r w:rsidR="004139A6" w:rsidRPr="00A263F1">
        <w:rPr>
          <w:color w:val="000000"/>
        </w:rPr>
        <w:t xml:space="preserve"> </w:t>
      </w:r>
      <w:sdt>
        <w:sdtPr>
          <w:rPr>
            <w:color w:val="000000"/>
          </w:rPr>
          <w:tag w:val="MENDELEY_CITATION_v3_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"/>
          <w:id w:val="217483574"/>
          <w:placeholder>
            <w:docPart w:val="DefaultPlaceholder_-1854013440"/>
          </w:placeholder>
        </w:sdtPr>
        <w:sdtEndPr/>
        <w:sdtContent>
          <w:r w:rsidR="00833B50" w:rsidRPr="00A263F1">
            <w:rPr>
              <w:color w:val="000000"/>
            </w:rPr>
            <w:t>(Zaman and Chauhan, 2021)</w:t>
          </w:r>
        </w:sdtContent>
      </w:sdt>
      <w:r w:rsidR="00CE629E" w:rsidRPr="00A263F1">
        <w:rPr>
          <w:color w:val="000000"/>
        </w:rPr>
        <w:t>.</w:t>
      </w:r>
      <w:r w:rsidR="006A6023" w:rsidRPr="00A263F1">
        <w:rPr>
          <w:color w:val="000000"/>
        </w:rPr>
        <w:t xml:space="preserve"> </w:t>
      </w:r>
      <w:r w:rsidR="006C7A13" w:rsidRPr="00A263F1">
        <w:rPr>
          <w:color w:val="000000"/>
        </w:rPr>
        <w:t>To enable</w:t>
      </w:r>
      <w:r w:rsidR="009220E6" w:rsidRPr="00A263F1">
        <w:rPr>
          <w:color w:val="000000"/>
        </w:rPr>
        <w:t xml:space="preserve"> a</w:t>
      </w:r>
      <w:r w:rsidR="006C7A13" w:rsidRPr="00A263F1">
        <w:rPr>
          <w:color w:val="000000"/>
        </w:rPr>
        <w:t xml:space="preserve"> </w:t>
      </w:r>
      <w:r w:rsidR="009220E6" w:rsidRPr="00A263F1">
        <w:rPr>
          <w:color w:val="000000"/>
        </w:rPr>
        <w:t xml:space="preserve">more accurate measure of </w:t>
      </w:r>
      <w:r w:rsidR="00C041E7" w:rsidRPr="00A263F1">
        <w:rPr>
          <w:color w:val="000000"/>
        </w:rPr>
        <w:t xml:space="preserve">a </w:t>
      </w:r>
      <w:r w:rsidR="007A71D5" w:rsidRPr="00A263F1">
        <w:rPr>
          <w:color w:val="000000"/>
        </w:rPr>
        <w:t xml:space="preserve">patient’s </w:t>
      </w:r>
      <w:r w:rsidR="009220E6" w:rsidRPr="00A263F1">
        <w:rPr>
          <w:color w:val="000000"/>
        </w:rPr>
        <w:t xml:space="preserve">treatment, highlighting what </w:t>
      </w:r>
      <w:r w:rsidR="004B2EE1" w:rsidRPr="00A263F1">
        <w:rPr>
          <w:color w:val="000000"/>
        </w:rPr>
        <w:t xml:space="preserve">works </w:t>
      </w:r>
      <w:r w:rsidR="009220E6" w:rsidRPr="00A263F1">
        <w:rPr>
          <w:color w:val="000000"/>
        </w:rPr>
        <w:t xml:space="preserve">well, in addition to </w:t>
      </w:r>
      <w:r w:rsidR="00C041E7" w:rsidRPr="00A263F1">
        <w:rPr>
          <w:color w:val="000000"/>
        </w:rPr>
        <w:t>any</w:t>
      </w:r>
      <w:r w:rsidR="009220E6" w:rsidRPr="00A263F1">
        <w:rPr>
          <w:color w:val="000000"/>
        </w:rPr>
        <w:t xml:space="preserve"> improvements required</w:t>
      </w:r>
      <w:r w:rsidR="006C7A13" w:rsidRPr="00A263F1">
        <w:rPr>
          <w:color w:val="000000"/>
        </w:rPr>
        <w:t>, WAST</w:t>
      </w:r>
      <w:r w:rsidR="00C475D0" w:rsidRPr="00A263F1">
        <w:rPr>
          <w:color w:val="000000"/>
        </w:rPr>
        <w:t xml:space="preserve"> would</w:t>
      </w:r>
      <w:r w:rsidR="006C7A13" w:rsidRPr="00A263F1">
        <w:rPr>
          <w:color w:val="000000"/>
        </w:rPr>
        <w:t xml:space="preserve"> introduce an ePCR which would </w:t>
      </w:r>
      <w:r w:rsidR="00383598" w:rsidRPr="00A263F1">
        <w:rPr>
          <w:color w:val="000000"/>
        </w:rPr>
        <w:t xml:space="preserve">be able to provide </w:t>
      </w:r>
      <w:r w:rsidR="008C26A1" w:rsidRPr="00A263F1">
        <w:rPr>
          <w:color w:val="000000"/>
        </w:rPr>
        <w:t xml:space="preserve">the required </w:t>
      </w:r>
      <w:r w:rsidR="00383598" w:rsidRPr="00A263F1">
        <w:rPr>
          <w:color w:val="000000"/>
        </w:rPr>
        <w:t>evidence of exemplary care provided</w:t>
      </w:r>
      <w:r w:rsidR="008C26A1" w:rsidRPr="00A263F1">
        <w:rPr>
          <w:color w:val="000000"/>
        </w:rPr>
        <w:t>.</w:t>
      </w:r>
      <w:r w:rsidR="00B515FB" w:rsidRPr="00A263F1">
        <w:rPr>
          <w:color w:val="000000"/>
        </w:rPr>
        <w:t xml:space="preserve"> </w:t>
      </w:r>
      <w:r w:rsidR="00EE5320" w:rsidRPr="00A263F1">
        <w:rPr>
          <w:color w:val="000000"/>
        </w:rPr>
        <w:t xml:space="preserve">‘Designed FOR </w:t>
      </w:r>
      <w:r w:rsidR="008E228E" w:rsidRPr="00A263F1">
        <w:rPr>
          <w:color w:val="000000"/>
        </w:rPr>
        <w:t>Paramedic</w:t>
      </w:r>
      <w:r w:rsidR="00EE5320" w:rsidRPr="00A263F1">
        <w:rPr>
          <w:color w:val="000000"/>
        </w:rPr>
        <w:t xml:space="preserve">s BY </w:t>
      </w:r>
      <w:r w:rsidR="008E228E" w:rsidRPr="00A263F1">
        <w:rPr>
          <w:color w:val="000000"/>
        </w:rPr>
        <w:t>Paramedic</w:t>
      </w:r>
      <w:r w:rsidR="00EE5320" w:rsidRPr="00A263F1">
        <w:rPr>
          <w:color w:val="000000"/>
        </w:rPr>
        <w:t>s</w:t>
      </w:r>
      <w:r w:rsidR="0007182B" w:rsidRPr="00A263F1">
        <w:rPr>
          <w:color w:val="000000"/>
        </w:rPr>
        <w:t>’</w:t>
      </w:r>
      <w:r w:rsidR="001B1AD3" w:rsidRPr="00A263F1">
        <w:rPr>
          <w:color w:val="000000"/>
        </w:rPr>
        <w:t xml:space="preserve"> </w:t>
      </w:r>
      <w:sdt>
        <w:sdtPr>
          <w:rPr>
            <w:color w:val="000000"/>
          </w:rPr>
          <w:tag w:val="MENDELEY_CITATION_v3_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"/>
          <w:id w:val="-1166021093"/>
          <w:placeholder>
            <w:docPart w:val="DefaultPlaceholder_-1854013440"/>
          </w:placeholder>
        </w:sdtPr>
        <w:sdtEndPr/>
        <w:sdtContent>
          <w:r w:rsidR="00833B50" w:rsidRPr="00A263F1">
            <w:rPr>
              <w:color w:val="000000"/>
            </w:rPr>
            <w:t>(Terrafix Limited, 2019)</w:t>
          </w:r>
        </w:sdtContent>
      </w:sdt>
      <w:r w:rsidR="00156698" w:rsidRPr="00A263F1">
        <w:rPr>
          <w:color w:val="000000"/>
        </w:rPr>
        <w:t>.</w:t>
      </w:r>
      <w:r w:rsidR="002C0150" w:rsidRPr="00A263F1">
        <w:rPr>
          <w:color w:val="000000"/>
        </w:rPr>
        <w:t xml:space="preserve"> </w:t>
      </w:r>
      <w:r w:rsidR="0007182B" w:rsidRPr="00A263F1">
        <w:rPr>
          <w:color w:val="000000"/>
        </w:rPr>
        <w:t>The</w:t>
      </w:r>
      <w:r w:rsidR="00EE5320" w:rsidRPr="00A263F1">
        <w:rPr>
          <w:color w:val="000000"/>
        </w:rPr>
        <w:t xml:space="preserve"> </w:t>
      </w:r>
      <w:r w:rsidR="008A4D87" w:rsidRPr="00A263F1">
        <w:rPr>
          <w:color w:val="000000"/>
        </w:rPr>
        <w:t>TerraPACE</w:t>
      </w:r>
      <w:r w:rsidR="00B515FB" w:rsidRPr="00A263F1">
        <w:rPr>
          <w:color w:val="000000"/>
        </w:rPr>
        <w:t xml:space="preserve"> ePCR would</w:t>
      </w:r>
      <w:r w:rsidR="00670746" w:rsidRPr="00A263F1">
        <w:rPr>
          <w:color w:val="000000"/>
        </w:rPr>
        <w:t xml:space="preserve"> be completed on an Apple </w:t>
      </w:r>
      <w:r w:rsidR="00C475D0" w:rsidRPr="00A263F1">
        <w:rPr>
          <w:color w:val="000000"/>
        </w:rPr>
        <w:t>iPad</w:t>
      </w:r>
      <w:r w:rsidR="00670746" w:rsidRPr="00A263F1">
        <w:rPr>
          <w:color w:val="000000"/>
        </w:rPr>
        <w:t xml:space="preserve"> </w:t>
      </w:r>
      <w:r w:rsidR="004A675A" w:rsidRPr="00A263F1">
        <w:rPr>
          <w:color w:val="000000"/>
        </w:rPr>
        <w:t xml:space="preserve">with </w:t>
      </w:r>
      <w:r w:rsidR="002305E3" w:rsidRPr="00A263F1">
        <w:rPr>
          <w:color w:val="000000"/>
        </w:rPr>
        <w:t xml:space="preserve">sections for certain </w:t>
      </w:r>
      <w:r w:rsidR="003971C8" w:rsidRPr="00A263F1">
        <w:rPr>
          <w:color w:val="000000"/>
        </w:rPr>
        <w:t>condition</w:t>
      </w:r>
      <w:r w:rsidR="002305E3" w:rsidRPr="00A263F1">
        <w:rPr>
          <w:color w:val="000000"/>
        </w:rPr>
        <w:t>s</w:t>
      </w:r>
      <w:r w:rsidR="00A416B4" w:rsidRPr="00A263F1">
        <w:rPr>
          <w:color w:val="000000"/>
        </w:rPr>
        <w:t>,</w:t>
      </w:r>
      <w:r w:rsidR="003971C8" w:rsidRPr="00A263F1">
        <w:rPr>
          <w:color w:val="000000"/>
        </w:rPr>
        <w:t xml:space="preserve"> </w:t>
      </w:r>
      <w:r w:rsidR="00360E24" w:rsidRPr="00A263F1">
        <w:rPr>
          <w:color w:val="000000"/>
        </w:rPr>
        <w:t xml:space="preserve">in addition to recording the </w:t>
      </w:r>
      <w:r w:rsidR="00C475D0" w:rsidRPr="00A263F1">
        <w:rPr>
          <w:color w:val="000000"/>
        </w:rPr>
        <w:t>patient</w:t>
      </w:r>
      <w:r w:rsidR="00360E24" w:rsidRPr="00A263F1">
        <w:rPr>
          <w:color w:val="000000"/>
        </w:rPr>
        <w:t xml:space="preserve"> clinical observations and any treatments</w:t>
      </w:r>
      <w:r w:rsidR="00A11F7E" w:rsidRPr="00A263F1">
        <w:rPr>
          <w:color w:val="000000"/>
        </w:rPr>
        <w:t xml:space="preserve">. This would provide </w:t>
      </w:r>
      <w:r w:rsidR="00C475D0" w:rsidRPr="00A263F1">
        <w:rPr>
          <w:color w:val="000000"/>
        </w:rPr>
        <w:t>up-to-date</w:t>
      </w:r>
      <w:r w:rsidR="00A11F7E" w:rsidRPr="00A263F1">
        <w:rPr>
          <w:color w:val="000000"/>
        </w:rPr>
        <w:t xml:space="preserve"> information specific to the patient, their </w:t>
      </w:r>
      <w:r w:rsidR="007D230D" w:rsidRPr="00A263F1">
        <w:rPr>
          <w:color w:val="000000"/>
        </w:rPr>
        <w:t>observations,</w:t>
      </w:r>
      <w:r w:rsidR="00A11F7E" w:rsidRPr="00A263F1">
        <w:rPr>
          <w:color w:val="000000"/>
        </w:rPr>
        <w:t xml:space="preserve"> </w:t>
      </w:r>
      <w:r w:rsidR="00A62CBC" w:rsidRPr="00A263F1">
        <w:rPr>
          <w:color w:val="000000"/>
        </w:rPr>
        <w:t>treatment etc.</w:t>
      </w:r>
      <w:r w:rsidR="00C42501" w:rsidRPr="00A263F1">
        <w:rPr>
          <w:color w:val="000000"/>
        </w:rPr>
        <w:t xml:space="preserve"> </w:t>
      </w:r>
      <w:r w:rsidR="00F50E83" w:rsidRPr="00A263F1">
        <w:rPr>
          <w:color w:val="000000"/>
        </w:rPr>
        <w:t>This technology would also help enable the NHS to work as one rather than being fragmented</w:t>
      </w:r>
      <w:r w:rsidR="001250D7" w:rsidRPr="00A263F1">
        <w:rPr>
          <w:color w:val="000000"/>
        </w:rPr>
        <w:t xml:space="preserve"> as it could li</w:t>
      </w:r>
      <w:r w:rsidR="00FB071B" w:rsidRPr="00A263F1">
        <w:rPr>
          <w:color w:val="000000"/>
        </w:rPr>
        <w:t>nk</w:t>
      </w:r>
      <w:r w:rsidR="001250D7" w:rsidRPr="00A263F1">
        <w:rPr>
          <w:color w:val="000000"/>
        </w:rPr>
        <w:t xml:space="preserve"> into </w:t>
      </w:r>
      <w:r w:rsidR="00B70A55" w:rsidRPr="00A263F1">
        <w:rPr>
          <w:color w:val="000000"/>
        </w:rPr>
        <w:t>the patient’s other NHS records, e.g. their G.P</w:t>
      </w:r>
      <w:r w:rsidR="0049042F" w:rsidRPr="00A263F1">
        <w:rPr>
          <w:color w:val="000000"/>
        </w:rPr>
        <w:t>.</w:t>
      </w:r>
      <w:r w:rsidR="00B70A55" w:rsidRPr="00A263F1">
        <w:rPr>
          <w:color w:val="000000"/>
        </w:rPr>
        <w:t xml:space="preserve"> records.</w:t>
      </w:r>
      <w:r w:rsidR="00D76B52" w:rsidRPr="00A263F1">
        <w:rPr>
          <w:color w:val="000000"/>
        </w:rPr>
        <w:t xml:space="preserve"> The </w:t>
      </w:r>
      <w:r w:rsidR="008E228E" w:rsidRPr="00A263F1">
        <w:rPr>
          <w:color w:val="000000"/>
        </w:rPr>
        <w:t>Paramedic</w:t>
      </w:r>
      <w:r w:rsidR="00D76B52" w:rsidRPr="00A263F1">
        <w:rPr>
          <w:color w:val="000000"/>
        </w:rPr>
        <w:t xml:space="preserve"> would be able to see </w:t>
      </w:r>
      <w:r w:rsidR="008C0345" w:rsidRPr="00A263F1">
        <w:rPr>
          <w:color w:val="000000"/>
        </w:rPr>
        <w:t>previous</w:t>
      </w:r>
      <w:r w:rsidR="005F584A" w:rsidRPr="00A263F1">
        <w:rPr>
          <w:color w:val="000000"/>
        </w:rPr>
        <w:t xml:space="preserve"> WAST ePCRs</w:t>
      </w:r>
      <w:r w:rsidR="008C0345" w:rsidRPr="00A263F1">
        <w:rPr>
          <w:color w:val="000000"/>
        </w:rPr>
        <w:t xml:space="preserve"> to ensure that patient history would be captured</w:t>
      </w:r>
      <w:r w:rsidR="009901C2" w:rsidRPr="00A263F1">
        <w:rPr>
          <w:color w:val="000000"/>
        </w:rPr>
        <w:t xml:space="preserve"> to </w:t>
      </w:r>
      <w:r w:rsidR="00E26FA2" w:rsidRPr="00A263F1">
        <w:rPr>
          <w:color w:val="000000"/>
        </w:rPr>
        <w:t xml:space="preserve">ensure </w:t>
      </w:r>
      <w:r w:rsidR="009901C2" w:rsidRPr="00A263F1">
        <w:rPr>
          <w:color w:val="000000"/>
        </w:rPr>
        <w:t>nothing was missed.</w:t>
      </w:r>
      <w:r w:rsidR="002C0150" w:rsidRPr="00A263F1">
        <w:rPr>
          <w:color w:val="000000"/>
        </w:rPr>
        <w:t xml:space="preserve"> </w:t>
      </w:r>
    </w:p>
    <w:p w14:paraId="05AD636E" w14:textId="42BD7CDC" w:rsidR="003F3D5C" w:rsidRPr="00A263F1" w:rsidRDefault="00C42501" w:rsidP="00B84918">
      <w:pPr>
        <w:rPr>
          <w:color w:val="000000"/>
        </w:rPr>
      </w:pPr>
      <w:r w:rsidRPr="00A263F1">
        <w:rPr>
          <w:color w:val="000000"/>
        </w:rPr>
        <w:t>From thi</w:t>
      </w:r>
      <w:r w:rsidR="00B70A55" w:rsidRPr="00A263F1">
        <w:rPr>
          <w:color w:val="000000"/>
        </w:rPr>
        <w:t>s system</w:t>
      </w:r>
      <w:r w:rsidR="002F2F12" w:rsidRPr="00A263F1">
        <w:rPr>
          <w:color w:val="000000"/>
        </w:rPr>
        <w:t xml:space="preserve">, </w:t>
      </w:r>
      <w:r w:rsidR="00070D71" w:rsidRPr="00A263F1">
        <w:rPr>
          <w:color w:val="000000"/>
        </w:rPr>
        <w:t>analysts</w:t>
      </w:r>
      <w:r w:rsidR="002F2F12" w:rsidRPr="00A263F1">
        <w:rPr>
          <w:color w:val="000000"/>
        </w:rPr>
        <w:t xml:space="preserve"> could</w:t>
      </w:r>
      <w:r w:rsidR="006443A7" w:rsidRPr="00A263F1">
        <w:rPr>
          <w:color w:val="000000"/>
        </w:rPr>
        <w:t xml:space="preserve"> </w:t>
      </w:r>
      <w:r w:rsidR="002F2F12" w:rsidRPr="00A263F1">
        <w:rPr>
          <w:color w:val="000000"/>
        </w:rPr>
        <w:t>extract</w:t>
      </w:r>
      <w:r w:rsidR="006443A7" w:rsidRPr="00A263F1">
        <w:rPr>
          <w:color w:val="000000"/>
        </w:rPr>
        <w:t xml:space="preserve"> data</w:t>
      </w:r>
      <w:r w:rsidR="002F2F12" w:rsidRPr="00A263F1">
        <w:rPr>
          <w:color w:val="000000"/>
        </w:rPr>
        <w:t xml:space="preserve"> to demonstrate the level of clinical care provided. </w:t>
      </w:r>
      <w:r w:rsidR="00175BB7" w:rsidRPr="00A263F1">
        <w:rPr>
          <w:color w:val="000000"/>
        </w:rPr>
        <w:t xml:space="preserve">This would be the first time that </w:t>
      </w:r>
      <w:r w:rsidR="006443A7" w:rsidRPr="00A263F1">
        <w:rPr>
          <w:color w:val="000000"/>
        </w:rPr>
        <w:t>WAST</w:t>
      </w:r>
      <w:r w:rsidR="009A4A50" w:rsidRPr="00A263F1">
        <w:rPr>
          <w:color w:val="000000"/>
        </w:rPr>
        <w:t xml:space="preserve"> </w:t>
      </w:r>
      <w:r w:rsidR="006443A7" w:rsidRPr="00A263F1">
        <w:rPr>
          <w:color w:val="000000"/>
        </w:rPr>
        <w:t xml:space="preserve">could use </w:t>
      </w:r>
      <w:r w:rsidR="00175BB7" w:rsidRPr="00A263F1">
        <w:rPr>
          <w:color w:val="000000"/>
        </w:rPr>
        <w:t>almost real-time data</w:t>
      </w:r>
      <w:r w:rsidR="007E2483" w:rsidRPr="00A263F1">
        <w:rPr>
          <w:color w:val="000000"/>
        </w:rPr>
        <w:t xml:space="preserve"> </w:t>
      </w:r>
      <w:r w:rsidR="00A106A8" w:rsidRPr="00A263F1">
        <w:rPr>
          <w:color w:val="000000"/>
        </w:rPr>
        <w:t xml:space="preserve">for quality </w:t>
      </w:r>
      <w:r w:rsidR="007E2483" w:rsidRPr="00A263F1">
        <w:rPr>
          <w:color w:val="000000"/>
        </w:rPr>
        <w:t>measures</w:t>
      </w:r>
      <w:r w:rsidR="00A106A8" w:rsidRPr="00A263F1">
        <w:rPr>
          <w:color w:val="000000"/>
        </w:rPr>
        <w:t xml:space="preserve"> and improvement</w:t>
      </w:r>
      <w:r w:rsidR="007E2483" w:rsidRPr="00A263F1">
        <w:rPr>
          <w:color w:val="000000"/>
        </w:rPr>
        <w:t xml:space="preserve">, </w:t>
      </w:r>
      <w:r w:rsidR="00A106A8" w:rsidRPr="00A263F1">
        <w:rPr>
          <w:color w:val="000000"/>
        </w:rPr>
        <w:t xml:space="preserve">service </w:t>
      </w:r>
      <w:r w:rsidR="007E2483" w:rsidRPr="00A263F1">
        <w:rPr>
          <w:color w:val="000000"/>
        </w:rPr>
        <w:t>demand</w:t>
      </w:r>
      <w:r w:rsidR="005D70AE" w:rsidRPr="00A263F1">
        <w:rPr>
          <w:color w:val="000000"/>
        </w:rPr>
        <w:t xml:space="preserve"> by </w:t>
      </w:r>
      <w:r w:rsidR="00086C46" w:rsidRPr="00A263F1">
        <w:rPr>
          <w:color w:val="000000"/>
        </w:rPr>
        <w:t xml:space="preserve">patient </w:t>
      </w:r>
      <w:r w:rsidR="001B73AE" w:rsidRPr="00A263F1">
        <w:rPr>
          <w:color w:val="000000"/>
        </w:rPr>
        <w:t>demographics</w:t>
      </w:r>
      <w:r w:rsidR="00086C46" w:rsidRPr="00A263F1">
        <w:rPr>
          <w:color w:val="000000"/>
        </w:rPr>
        <w:t xml:space="preserve"> or </w:t>
      </w:r>
      <w:r w:rsidR="005D70AE" w:rsidRPr="00A263F1">
        <w:rPr>
          <w:color w:val="000000"/>
        </w:rPr>
        <w:t>condition</w:t>
      </w:r>
      <w:r w:rsidR="00632046" w:rsidRPr="00A263F1">
        <w:rPr>
          <w:color w:val="000000"/>
        </w:rPr>
        <w:t>,</w:t>
      </w:r>
      <w:r w:rsidR="00A106A8" w:rsidRPr="00A263F1">
        <w:rPr>
          <w:color w:val="000000"/>
        </w:rPr>
        <w:t xml:space="preserve"> and </w:t>
      </w:r>
      <w:r w:rsidR="007E2483" w:rsidRPr="00A263F1">
        <w:rPr>
          <w:color w:val="000000"/>
        </w:rPr>
        <w:t>forecasting.</w:t>
      </w:r>
      <w:r w:rsidR="008D6DD0" w:rsidRPr="00A263F1">
        <w:rPr>
          <w:color w:val="000000"/>
        </w:rPr>
        <w:t xml:space="preserve"> </w:t>
      </w:r>
    </w:p>
    <w:p w14:paraId="7F2BC10F" w14:textId="73262409" w:rsidR="00FC1C84" w:rsidRPr="00A263F1" w:rsidRDefault="008F4E0C" w:rsidP="005E5B84">
      <w:pPr>
        <w:pStyle w:val="Style5"/>
      </w:pPr>
      <w:bookmarkStart w:id="5" w:name="_Toc197358078"/>
      <w:r w:rsidRPr="00A263F1">
        <w:lastRenderedPageBreak/>
        <w:t>1.3</w:t>
      </w:r>
      <w:r w:rsidR="009E1A10" w:rsidRPr="00A263F1">
        <w:tab/>
      </w:r>
      <w:r w:rsidR="008D55A9" w:rsidRPr="00A263F1">
        <w:t>Problem summary</w:t>
      </w:r>
      <w:bookmarkEnd w:id="5"/>
    </w:p>
    <w:p w14:paraId="619E7251" w14:textId="2C3F8C1F" w:rsidR="007063E6" w:rsidRPr="00A263F1" w:rsidRDefault="007063E6" w:rsidP="00E71B0F">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Currently there is a huge risk to patients </w:t>
      </w:r>
      <w:r w:rsidR="001F0C09" w:rsidRPr="00A263F1">
        <w:rPr>
          <w:rFonts w:ascii="Arial" w:eastAsiaTheme="minorEastAsia" w:hAnsi="Arial"/>
          <w:lang w:eastAsia="en-US"/>
        </w:rPr>
        <w:t xml:space="preserve">who </w:t>
      </w:r>
      <w:r w:rsidRPr="00A263F1">
        <w:rPr>
          <w:rFonts w:ascii="Arial" w:eastAsiaTheme="minorEastAsia" w:hAnsi="Arial"/>
          <w:lang w:eastAsia="en-US"/>
        </w:rPr>
        <w:t xml:space="preserve">can wait </w:t>
      </w:r>
      <w:r w:rsidR="006C058E" w:rsidRPr="00A263F1">
        <w:rPr>
          <w:rFonts w:ascii="Arial" w:eastAsiaTheme="minorEastAsia" w:hAnsi="Arial"/>
          <w:lang w:eastAsia="en-US"/>
        </w:rPr>
        <w:t>several</w:t>
      </w:r>
      <w:r w:rsidRPr="00A263F1">
        <w:rPr>
          <w:rFonts w:ascii="Arial" w:eastAsiaTheme="minorEastAsia" w:hAnsi="Arial"/>
          <w:lang w:eastAsia="en-US"/>
        </w:rPr>
        <w:t xml:space="preserve"> hours for an ambulance due to long queues </w:t>
      </w:r>
      <w:r w:rsidR="00053496" w:rsidRPr="00A263F1">
        <w:rPr>
          <w:rFonts w:ascii="Arial" w:eastAsiaTheme="minorEastAsia" w:hAnsi="Arial"/>
          <w:lang w:eastAsia="en-US"/>
        </w:rPr>
        <w:t>outside</w:t>
      </w:r>
      <w:r w:rsidRPr="00A263F1">
        <w:rPr>
          <w:rFonts w:ascii="Arial" w:eastAsiaTheme="minorEastAsia" w:hAnsi="Arial"/>
          <w:lang w:eastAsia="en-US"/>
        </w:rPr>
        <w:t xml:space="preserve"> hospital.</w:t>
      </w:r>
      <w:r w:rsidR="006C058E" w:rsidRPr="00A263F1">
        <w:rPr>
          <w:rFonts w:ascii="Arial" w:eastAsiaTheme="minorEastAsia" w:hAnsi="Arial"/>
          <w:lang w:eastAsia="en-US"/>
        </w:rPr>
        <w:t xml:space="preserve"> Sometimes more than ten ambulances </w:t>
      </w:r>
      <w:r w:rsidR="000275DF" w:rsidRPr="00A263F1">
        <w:rPr>
          <w:rFonts w:ascii="Arial" w:eastAsiaTheme="minorEastAsia" w:hAnsi="Arial"/>
          <w:lang w:eastAsia="en-US"/>
        </w:rPr>
        <w:t xml:space="preserve">are </w:t>
      </w:r>
      <w:r w:rsidR="006C058E" w:rsidRPr="00A263F1">
        <w:rPr>
          <w:rFonts w:ascii="Arial" w:eastAsiaTheme="minorEastAsia" w:hAnsi="Arial"/>
          <w:lang w:eastAsia="en-US"/>
        </w:rPr>
        <w:t>queuin</w:t>
      </w:r>
      <w:r w:rsidR="004131A0" w:rsidRPr="00A263F1">
        <w:rPr>
          <w:rFonts w:ascii="Arial" w:eastAsiaTheme="minorEastAsia" w:hAnsi="Arial"/>
          <w:lang w:eastAsia="en-US"/>
        </w:rPr>
        <w:t xml:space="preserve">g, </w:t>
      </w:r>
      <w:r w:rsidR="00593E45" w:rsidRPr="00A263F1">
        <w:rPr>
          <w:rFonts w:ascii="Arial" w:eastAsiaTheme="minorEastAsia" w:hAnsi="Arial"/>
          <w:lang w:eastAsia="en-US"/>
        </w:rPr>
        <w:t xml:space="preserve">waiting to pass their patients to hospital </w:t>
      </w:r>
      <w:r w:rsidR="00D72823" w:rsidRPr="00A263F1">
        <w:rPr>
          <w:rFonts w:ascii="Arial" w:eastAsiaTheme="minorEastAsia" w:hAnsi="Arial"/>
          <w:lang w:eastAsia="en-US"/>
        </w:rPr>
        <w:t xml:space="preserve">staff to gain the appropriate care. This is </w:t>
      </w:r>
      <w:r w:rsidR="009666B0" w:rsidRPr="00A263F1">
        <w:rPr>
          <w:rFonts w:ascii="Arial" w:eastAsiaTheme="minorEastAsia" w:hAnsi="Arial"/>
          <w:lang w:eastAsia="en-US"/>
        </w:rPr>
        <w:t>of great</w:t>
      </w:r>
      <w:r w:rsidR="00D72823" w:rsidRPr="00A263F1">
        <w:rPr>
          <w:rFonts w:ascii="Arial" w:eastAsiaTheme="minorEastAsia" w:hAnsi="Arial"/>
          <w:lang w:eastAsia="en-US"/>
        </w:rPr>
        <w:t xml:space="preserve"> concern as the risk to patients fr</w:t>
      </w:r>
      <w:r w:rsidR="00976ACA" w:rsidRPr="00A263F1">
        <w:rPr>
          <w:rFonts w:ascii="Arial" w:eastAsiaTheme="minorEastAsia" w:hAnsi="Arial"/>
          <w:lang w:eastAsia="en-US"/>
        </w:rPr>
        <w:t>o</w:t>
      </w:r>
      <w:r w:rsidR="00D72823" w:rsidRPr="00A263F1">
        <w:rPr>
          <w:rFonts w:ascii="Arial" w:eastAsiaTheme="minorEastAsia" w:hAnsi="Arial"/>
          <w:lang w:eastAsia="en-US"/>
        </w:rPr>
        <w:t>m either deterioration, or delay in care</w:t>
      </w:r>
      <w:r w:rsidR="009666B0" w:rsidRPr="00A263F1">
        <w:rPr>
          <w:rFonts w:ascii="Arial" w:eastAsiaTheme="minorEastAsia" w:hAnsi="Arial"/>
          <w:lang w:eastAsia="en-US"/>
        </w:rPr>
        <w:t xml:space="preserve"> </w:t>
      </w:r>
      <w:r w:rsidR="00976ACA" w:rsidRPr="00A263F1">
        <w:rPr>
          <w:rFonts w:ascii="Arial" w:eastAsiaTheme="minorEastAsia" w:hAnsi="Arial"/>
          <w:lang w:eastAsia="en-US"/>
        </w:rPr>
        <w:t>can be life threatening. The call</w:t>
      </w:r>
      <w:r w:rsidR="00655AAD" w:rsidRPr="00A263F1">
        <w:rPr>
          <w:rFonts w:ascii="Arial" w:eastAsiaTheme="minorEastAsia" w:hAnsi="Arial"/>
          <w:lang w:eastAsia="en-US"/>
        </w:rPr>
        <w:t>er who dialled 999</w:t>
      </w:r>
      <w:r w:rsidR="00976ACA" w:rsidRPr="00A263F1">
        <w:rPr>
          <w:rFonts w:ascii="Arial" w:eastAsiaTheme="minorEastAsia" w:hAnsi="Arial"/>
          <w:lang w:eastAsia="en-US"/>
        </w:rPr>
        <w:t xml:space="preserve"> ha</w:t>
      </w:r>
      <w:r w:rsidR="00655AAD" w:rsidRPr="00A263F1">
        <w:rPr>
          <w:rFonts w:ascii="Arial" w:eastAsiaTheme="minorEastAsia" w:hAnsi="Arial"/>
          <w:lang w:eastAsia="en-US"/>
        </w:rPr>
        <w:t xml:space="preserve">s </w:t>
      </w:r>
      <w:r w:rsidR="00976ACA" w:rsidRPr="00A263F1">
        <w:rPr>
          <w:rFonts w:ascii="Arial" w:eastAsiaTheme="minorEastAsia" w:hAnsi="Arial"/>
          <w:lang w:eastAsia="en-US"/>
        </w:rPr>
        <w:t>already</w:t>
      </w:r>
      <w:r w:rsidR="00451303" w:rsidRPr="00A263F1">
        <w:rPr>
          <w:rFonts w:ascii="Arial" w:eastAsiaTheme="minorEastAsia" w:hAnsi="Arial"/>
          <w:lang w:eastAsia="en-US"/>
        </w:rPr>
        <w:t xml:space="preserve"> </w:t>
      </w:r>
      <w:r w:rsidR="00976ACA" w:rsidRPr="00A263F1">
        <w:rPr>
          <w:rFonts w:ascii="Arial" w:eastAsiaTheme="minorEastAsia" w:hAnsi="Arial"/>
          <w:lang w:eastAsia="en-US"/>
        </w:rPr>
        <w:t xml:space="preserve">classed </w:t>
      </w:r>
      <w:r w:rsidR="00655AAD" w:rsidRPr="00A263F1">
        <w:rPr>
          <w:rFonts w:ascii="Arial" w:eastAsiaTheme="minorEastAsia" w:hAnsi="Arial"/>
          <w:lang w:eastAsia="en-US"/>
        </w:rPr>
        <w:t xml:space="preserve">the call </w:t>
      </w:r>
      <w:r w:rsidR="00976ACA" w:rsidRPr="00A263F1">
        <w:rPr>
          <w:rFonts w:ascii="Arial" w:eastAsiaTheme="minorEastAsia" w:hAnsi="Arial"/>
          <w:lang w:eastAsia="en-US"/>
        </w:rPr>
        <w:t>as</w:t>
      </w:r>
      <w:r w:rsidR="00655AAD" w:rsidRPr="00A263F1">
        <w:rPr>
          <w:rFonts w:ascii="Arial" w:eastAsiaTheme="minorEastAsia" w:hAnsi="Arial"/>
          <w:lang w:eastAsia="en-US"/>
        </w:rPr>
        <w:t xml:space="preserve"> an</w:t>
      </w:r>
      <w:r w:rsidR="00976ACA" w:rsidRPr="00A263F1">
        <w:rPr>
          <w:rFonts w:ascii="Arial" w:eastAsiaTheme="minorEastAsia" w:hAnsi="Arial"/>
          <w:lang w:eastAsia="en-US"/>
        </w:rPr>
        <w:t xml:space="preserve"> emergency</w:t>
      </w:r>
      <w:r w:rsidR="00655AAD" w:rsidRPr="00A263F1">
        <w:rPr>
          <w:rFonts w:ascii="Arial" w:eastAsiaTheme="minorEastAsia" w:hAnsi="Arial"/>
          <w:lang w:eastAsia="en-US"/>
        </w:rPr>
        <w:t>.</w:t>
      </w:r>
    </w:p>
    <w:p w14:paraId="025F6206" w14:textId="01BC50EC" w:rsidR="00E71B0F" w:rsidRPr="00A263F1" w:rsidRDefault="00925CB7" w:rsidP="00E71B0F">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A rich picture was drawn (figure 1</w:t>
      </w:r>
      <w:r w:rsidR="000B1DE3" w:rsidRPr="00A263F1">
        <w:rPr>
          <w:rFonts w:ascii="Arial" w:eastAsiaTheme="minorEastAsia" w:hAnsi="Arial"/>
          <w:lang w:eastAsia="en-US"/>
        </w:rPr>
        <w:t>)</w:t>
      </w:r>
      <w:r w:rsidRPr="00A263F1">
        <w:rPr>
          <w:rFonts w:ascii="Arial" w:eastAsiaTheme="minorEastAsia" w:hAnsi="Arial"/>
          <w:lang w:eastAsia="en-US"/>
        </w:rPr>
        <w:t>, which would help to visually illustrate the issues surrounding the PCR, and the data which could be gathered from it.</w:t>
      </w:r>
      <w:r w:rsidR="00D732B6" w:rsidRPr="00A263F1">
        <w:rPr>
          <w:rFonts w:ascii="Arial" w:eastAsiaTheme="minorEastAsia" w:hAnsi="Arial"/>
          <w:lang w:eastAsia="en-US"/>
        </w:rPr>
        <w:t xml:space="preserve"> </w:t>
      </w:r>
      <w:r w:rsidR="00BC49A7" w:rsidRPr="00A263F1">
        <w:rPr>
          <w:rFonts w:ascii="Arial" w:eastAsiaTheme="minorEastAsia" w:hAnsi="Arial"/>
          <w:lang w:eastAsia="en-US"/>
        </w:rPr>
        <w:t xml:space="preserve">As can be seen, </w:t>
      </w:r>
      <w:r w:rsidR="00611F98" w:rsidRPr="00A263F1">
        <w:rPr>
          <w:rFonts w:ascii="Arial" w:eastAsiaTheme="minorEastAsia" w:hAnsi="Arial"/>
          <w:lang w:eastAsia="en-US"/>
        </w:rPr>
        <w:t>if</w:t>
      </w:r>
      <w:r w:rsidR="004737EA" w:rsidRPr="00A263F1">
        <w:rPr>
          <w:rFonts w:ascii="Arial" w:eastAsiaTheme="minorEastAsia" w:hAnsi="Arial"/>
          <w:lang w:eastAsia="en-US"/>
        </w:rPr>
        <w:t xml:space="preserve"> patients </w:t>
      </w:r>
      <w:r w:rsidR="00561298" w:rsidRPr="00A263F1">
        <w:rPr>
          <w:rFonts w:ascii="Arial" w:eastAsiaTheme="minorEastAsia" w:hAnsi="Arial"/>
          <w:lang w:eastAsia="en-US"/>
        </w:rPr>
        <w:t xml:space="preserve">do not need to attend hospital, highly trained Paramedics now have the </w:t>
      </w:r>
      <w:r w:rsidR="00E815C2" w:rsidRPr="00A263F1">
        <w:rPr>
          <w:rFonts w:ascii="Arial" w:eastAsiaTheme="minorEastAsia" w:hAnsi="Arial"/>
          <w:lang w:eastAsia="en-US"/>
        </w:rPr>
        <w:t>knowledge and skills to treat patients, then leave them</w:t>
      </w:r>
      <w:r w:rsidR="00561298" w:rsidRPr="00A263F1">
        <w:rPr>
          <w:rFonts w:ascii="Arial" w:eastAsiaTheme="minorEastAsia" w:hAnsi="Arial"/>
          <w:lang w:eastAsia="en-US"/>
        </w:rPr>
        <w:t xml:space="preserve"> at home, or </w:t>
      </w:r>
      <w:r w:rsidR="00E815C2" w:rsidRPr="00A263F1">
        <w:rPr>
          <w:rFonts w:ascii="Arial" w:eastAsiaTheme="minorEastAsia" w:hAnsi="Arial"/>
          <w:lang w:eastAsia="en-US"/>
        </w:rPr>
        <w:t>signpost them to another service, for example</w:t>
      </w:r>
      <w:r w:rsidR="00DE4EE8" w:rsidRPr="00A263F1">
        <w:rPr>
          <w:rFonts w:ascii="Arial" w:eastAsiaTheme="minorEastAsia" w:hAnsi="Arial"/>
          <w:lang w:eastAsia="en-US"/>
        </w:rPr>
        <w:t>,</w:t>
      </w:r>
      <w:r w:rsidR="00E815C2" w:rsidRPr="00A263F1">
        <w:rPr>
          <w:rFonts w:ascii="Arial" w:eastAsiaTheme="minorEastAsia" w:hAnsi="Arial"/>
          <w:lang w:eastAsia="en-US"/>
        </w:rPr>
        <w:t xml:space="preserve"> a referral to a </w:t>
      </w:r>
      <w:r w:rsidR="00D7195B" w:rsidRPr="00A263F1">
        <w:rPr>
          <w:rFonts w:ascii="Arial" w:eastAsiaTheme="minorEastAsia" w:hAnsi="Arial"/>
          <w:lang w:eastAsia="en-US"/>
        </w:rPr>
        <w:t>falls</w:t>
      </w:r>
      <w:r w:rsidR="00E815C2" w:rsidRPr="00A263F1">
        <w:rPr>
          <w:rFonts w:ascii="Arial" w:eastAsiaTheme="minorEastAsia" w:hAnsi="Arial"/>
          <w:lang w:eastAsia="en-US"/>
        </w:rPr>
        <w:t xml:space="preserve"> agency. This will reduce the </w:t>
      </w:r>
      <w:r w:rsidR="000A3634" w:rsidRPr="00A263F1">
        <w:rPr>
          <w:rFonts w:ascii="Arial" w:eastAsiaTheme="minorEastAsia" w:hAnsi="Arial"/>
          <w:lang w:eastAsia="en-US"/>
        </w:rPr>
        <w:t xml:space="preserve">number of patients seen and discharged by the hospital staff. </w:t>
      </w:r>
    </w:p>
    <w:p w14:paraId="5FEA1A35" w14:textId="649EEC55" w:rsidR="00E71B0F" w:rsidRPr="00A263F1" w:rsidRDefault="00E71B0F" w:rsidP="00780A64">
      <w:pPr>
        <w:pStyle w:val="NormalWeb"/>
        <w:spacing w:before="0" w:beforeAutospacing="0" w:after="160" w:afterAutospacing="0"/>
        <w:rPr>
          <w:rFonts w:ascii="Arial" w:eastAsiaTheme="minorEastAsia" w:hAnsi="Arial"/>
          <w:lang w:eastAsia="en-US"/>
        </w:rPr>
      </w:pPr>
      <w:r w:rsidRPr="00A263F1">
        <w:rPr>
          <w:rFonts w:ascii="Arial" w:hAnsi="Arial"/>
          <w:noProof/>
        </w:rPr>
        <w:drawing>
          <wp:inline distT="0" distB="0" distL="0" distR="0" wp14:anchorId="3FDD526B" wp14:editId="089DCE41">
            <wp:extent cx="6004107" cy="3933022"/>
            <wp:effectExtent l="0" t="0" r="0" b="0"/>
            <wp:docPr id="1611848651" name="Picture 1" descr="A heart shaped diagram with various images and arrow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848651" name="Picture 1" descr="A heart shaped diagram with various images and arrows&#10;&#10;Description automatically generated with medium confidence"/>
                    <pic:cNvPicPr/>
                  </pic:nvPicPr>
                  <pic:blipFill>
                    <a:blip r:embed="rId9"/>
                    <a:stretch>
                      <a:fillRect/>
                    </a:stretch>
                  </pic:blipFill>
                  <pic:spPr>
                    <a:xfrm>
                      <a:off x="0" y="0"/>
                      <a:ext cx="6038148" cy="3955321"/>
                    </a:xfrm>
                    <a:prstGeom prst="rect">
                      <a:avLst/>
                    </a:prstGeom>
                  </pic:spPr>
                </pic:pic>
              </a:graphicData>
            </a:graphic>
          </wp:inline>
        </w:drawing>
      </w:r>
    </w:p>
    <w:p w14:paraId="0C46ADAB" w14:textId="600CA752" w:rsidR="00F20ACB" w:rsidRPr="00A263F1" w:rsidRDefault="00F20ACB" w:rsidP="00F20ACB">
      <w:pPr>
        <w:pStyle w:val="Caption"/>
        <w:jc w:val="center"/>
        <w:rPr>
          <w:color w:val="auto"/>
        </w:rPr>
      </w:pPr>
      <w:bookmarkStart w:id="6" w:name="_Toc197357827"/>
      <w:r w:rsidRPr="00A263F1">
        <w:rPr>
          <w:color w:val="auto"/>
        </w:rPr>
        <w:t xml:space="preserve">Figure </w:t>
      </w:r>
      <w:r w:rsidRPr="00A263F1">
        <w:rPr>
          <w:color w:val="auto"/>
        </w:rPr>
        <w:fldChar w:fldCharType="begin"/>
      </w:r>
      <w:r w:rsidRPr="00A263F1">
        <w:rPr>
          <w:color w:val="auto"/>
        </w:rPr>
        <w:instrText xml:space="preserve"> SEQ Figure \* ARABIC </w:instrText>
      </w:r>
      <w:r w:rsidRPr="00A263F1">
        <w:rPr>
          <w:color w:val="auto"/>
        </w:rPr>
        <w:fldChar w:fldCharType="separate"/>
      </w:r>
      <w:r w:rsidR="008B486F" w:rsidRPr="00A263F1">
        <w:rPr>
          <w:noProof/>
          <w:color w:val="auto"/>
        </w:rPr>
        <w:t>1</w:t>
      </w:r>
      <w:r w:rsidRPr="00A263F1">
        <w:rPr>
          <w:color w:val="auto"/>
        </w:rPr>
        <w:fldChar w:fldCharType="end"/>
      </w:r>
      <w:r w:rsidRPr="00A263F1">
        <w:rPr>
          <w:color w:val="auto"/>
        </w:rPr>
        <w:t>: Rich Picture</w:t>
      </w:r>
      <w:bookmarkEnd w:id="6"/>
    </w:p>
    <w:p w14:paraId="76E8F499" w14:textId="1398D967" w:rsidR="00C601F9" w:rsidRPr="00A263F1" w:rsidRDefault="00C601F9" w:rsidP="00C601F9">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Due to the technologies within the ePCR, the Paramedics can be supported to care for the patient by seeing their medical history, using appropriate decision software, and receiving reminders to complete specific things based on individual patient needs. This should enhance the patient’s care and ease hospital blockages</w:t>
      </w:r>
      <w:r w:rsidR="00DC61AD" w:rsidRPr="00A263F1">
        <w:rPr>
          <w:rFonts w:ascii="Arial" w:eastAsiaTheme="minorEastAsia" w:hAnsi="Arial"/>
          <w:lang w:eastAsia="en-US"/>
        </w:rPr>
        <w:t xml:space="preserve"> (figure 2)</w:t>
      </w:r>
      <w:r w:rsidRPr="00A263F1">
        <w:rPr>
          <w:rFonts w:ascii="Arial" w:eastAsiaTheme="minorEastAsia" w:hAnsi="Arial"/>
          <w:lang w:eastAsia="en-US"/>
        </w:rPr>
        <w:t xml:space="preserve">. It will also show a better value service to the Welsh Government. </w:t>
      </w:r>
    </w:p>
    <w:p w14:paraId="4E8AC3AE" w14:textId="72A0E520" w:rsidR="00780A64" w:rsidRPr="00A263F1" w:rsidRDefault="00C4464B" w:rsidP="00780A64">
      <w:pPr>
        <w:keepNext/>
        <w:jc w:val="both"/>
      </w:pPr>
      <w:r w:rsidRPr="00A263F1">
        <w:rPr>
          <w:noProof/>
        </w:rPr>
        <w:lastRenderedPageBreak/>
        <w:drawing>
          <wp:inline distT="0" distB="0" distL="0" distR="0" wp14:anchorId="2182F928" wp14:editId="0BC3CE99">
            <wp:extent cx="6068854" cy="1729649"/>
            <wp:effectExtent l="0" t="0" r="0" b="4445"/>
            <wp:docPr id="855711257" name="Picture 1" descr="A person holding a tabl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711257" name="Picture 1" descr="A person holding a tablet&#10;&#10;AI-generated content may be incorrect."/>
                    <pic:cNvPicPr/>
                  </pic:nvPicPr>
                  <pic:blipFill>
                    <a:blip r:embed="rId10"/>
                    <a:stretch>
                      <a:fillRect/>
                    </a:stretch>
                  </pic:blipFill>
                  <pic:spPr>
                    <a:xfrm>
                      <a:off x="0" y="0"/>
                      <a:ext cx="6077955" cy="1732243"/>
                    </a:xfrm>
                    <a:prstGeom prst="rect">
                      <a:avLst/>
                    </a:prstGeom>
                  </pic:spPr>
                </pic:pic>
              </a:graphicData>
            </a:graphic>
          </wp:inline>
        </w:drawing>
      </w:r>
    </w:p>
    <w:p w14:paraId="3C87A82E" w14:textId="0720072A" w:rsidR="00C601F9" w:rsidRPr="00A263F1" w:rsidRDefault="00780A64" w:rsidP="00780A64">
      <w:pPr>
        <w:pStyle w:val="Caption"/>
        <w:jc w:val="center"/>
        <w:rPr>
          <w:color w:val="auto"/>
        </w:rPr>
      </w:pPr>
      <w:bookmarkStart w:id="7" w:name="_Toc197357828"/>
      <w:r w:rsidRPr="00A263F1">
        <w:rPr>
          <w:color w:val="auto"/>
        </w:rPr>
        <w:t xml:space="preserve">Figure </w:t>
      </w:r>
      <w:r w:rsidRPr="00A263F1">
        <w:rPr>
          <w:color w:val="auto"/>
        </w:rPr>
        <w:fldChar w:fldCharType="begin"/>
      </w:r>
      <w:r w:rsidRPr="00A263F1">
        <w:rPr>
          <w:color w:val="auto"/>
        </w:rPr>
        <w:instrText xml:space="preserve"> SEQ Figure \* ARABIC </w:instrText>
      </w:r>
      <w:r w:rsidRPr="00A263F1">
        <w:rPr>
          <w:color w:val="auto"/>
        </w:rPr>
        <w:fldChar w:fldCharType="separate"/>
      </w:r>
      <w:r w:rsidR="008B486F" w:rsidRPr="00A263F1">
        <w:rPr>
          <w:noProof/>
          <w:color w:val="auto"/>
        </w:rPr>
        <w:t>2</w:t>
      </w:r>
      <w:r w:rsidRPr="00A263F1">
        <w:rPr>
          <w:color w:val="auto"/>
        </w:rPr>
        <w:fldChar w:fldCharType="end"/>
      </w:r>
      <w:r w:rsidRPr="00A263F1">
        <w:rPr>
          <w:color w:val="auto"/>
        </w:rPr>
        <w:t>: ePCR enhanced service.</w:t>
      </w:r>
      <w:bookmarkEnd w:id="7"/>
    </w:p>
    <w:p w14:paraId="29484DFC" w14:textId="7314EBB9" w:rsidR="002C19BE" w:rsidRPr="00A263F1" w:rsidRDefault="00FC1C84" w:rsidP="002126D3">
      <w:r w:rsidRPr="00A263F1">
        <w:t>The ePCR was intended to provide</w:t>
      </w:r>
      <w:r w:rsidR="0070434C" w:rsidRPr="00A263F1">
        <w:t xml:space="preserve"> a larger amount of</w:t>
      </w:r>
      <w:r w:rsidRPr="00A263F1">
        <w:t xml:space="preserve"> timely, accurate data to assure clinical performance</w:t>
      </w:r>
      <w:r w:rsidR="00B71619" w:rsidRPr="00A263F1">
        <w:t xml:space="preserve">. </w:t>
      </w:r>
      <w:r w:rsidRPr="00A263F1">
        <w:t xml:space="preserve">However, upon implementation, to ensure data integrity of the ePCR system the Clinical Intelligence and Assurance Team (CIAT) </w:t>
      </w:r>
      <w:r w:rsidR="007E6856" w:rsidRPr="00A263F1">
        <w:t>conducted</w:t>
      </w:r>
      <w:r w:rsidRPr="00A263F1">
        <w:t xml:space="preserve"> data quality checks</w:t>
      </w:r>
      <w:r w:rsidRPr="00A263F1">
        <w:rPr>
          <w:rFonts w:eastAsia="Times New Roman"/>
          <w:color w:val="000000"/>
        </w:rPr>
        <w:t xml:space="preserve"> </w:t>
      </w:r>
      <w:r w:rsidRPr="00A263F1">
        <w:t>on clinical indicators, to ascertain whether the raw data captured was a complete record of the patient observations and treatment. These data quality checks showed that the data was not robust</w:t>
      </w:r>
      <w:r w:rsidR="00640C10" w:rsidRPr="00A263F1">
        <w:t xml:space="preserve"> </w:t>
      </w:r>
      <w:sdt>
        <w:sdtPr>
          <w:rPr>
            <w:color w:val="000000"/>
          </w:rPr>
          <w:tag w:val="MENDELEY_CITATION_v3_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"/>
          <w:id w:val="-442844815"/>
          <w:placeholder>
            <w:docPart w:val="DefaultPlaceholder_-1854013440"/>
          </w:placeholder>
        </w:sdtPr>
        <w:sdtEndPr/>
        <w:sdtContent>
          <w:r w:rsidR="00833B50" w:rsidRPr="00A263F1">
            <w:rPr>
              <w:rFonts w:eastAsia="Times New Roman"/>
              <w:color w:val="000000"/>
            </w:rPr>
            <w:t xml:space="preserve">(Muxworthy </w:t>
          </w:r>
          <w:r w:rsidR="00833B50" w:rsidRPr="00A263F1">
            <w:rPr>
              <w:rFonts w:eastAsia="Times New Roman"/>
              <w:i/>
              <w:iCs/>
              <w:color w:val="000000"/>
            </w:rPr>
            <w:t>et al.</w:t>
          </w:r>
          <w:r w:rsidR="00833B50" w:rsidRPr="00A263F1">
            <w:rPr>
              <w:rFonts w:eastAsia="Times New Roman"/>
              <w:color w:val="000000"/>
            </w:rPr>
            <w:t>, 2022)</w:t>
          </w:r>
        </w:sdtContent>
      </w:sdt>
      <w:r w:rsidRPr="00A263F1">
        <w:t xml:space="preserve">. </w:t>
      </w:r>
    </w:p>
    <w:p w14:paraId="60104EC1" w14:textId="511B1EA0" w:rsidR="00C65DF5" w:rsidRPr="00A263F1" w:rsidRDefault="00FC1C84" w:rsidP="002126D3">
      <w:r w:rsidRPr="00A263F1">
        <w:t xml:space="preserve">Also, due to the complexity of the ePCR design, the data was difficult to locate, and because of this, there were errors in the </w:t>
      </w:r>
      <w:r w:rsidR="001178D1" w:rsidRPr="00A263F1">
        <w:t>Structured</w:t>
      </w:r>
      <w:r w:rsidR="00A7032A" w:rsidRPr="00A263F1">
        <w:t xml:space="preserve"> Query Language (</w:t>
      </w:r>
      <w:r w:rsidRPr="00A263F1">
        <w:t>SQL</w:t>
      </w:r>
      <w:r w:rsidR="00A7032A" w:rsidRPr="00A263F1">
        <w:t>)</w:t>
      </w:r>
      <w:r w:rsidRPr="00A263F1">
        <w:t xml:space="preserve"> queries</w:t>
      </w:r>
      <w:r w:rsidR="00FD5717" w:rsidRPr="00A263F1">
        <w:t xml:space="preserve"> used to </w:t>
      </w:r>
      <w:r w:rsidR="005878A4" w:rsidRPr="00A263F1">
        <w:t>download the data</w:t>
      </w:r>
      <w:r w:rsidRPr="00A263F1">
        <w:t>, hence the data was not reliably accurate</w:t>
      </w:r>
      <w:r w:rsidR="00FC0628" w:rsidRPr="00A263F1">
        <w:t xml:space="preserve">. An example of this is having several places where a patient can refuse an element of care. There were instances where a section relating to patient refusal of assessment or treatment had been completed by the </w:t>
      </w:r>
      <w:r w:rsidR="008E228E" w:rsidRPr="00A263F1">
        <w:t>Paramedic</w:t>
      </w:r>
      <w:r w:rsidR="00FC0628" w:rsidRPr="00A263F1">
        <w:t>, but this was missed when finding the data. Due to this, patients who had refused treatment were not identified as having a justified exception to not receiving analgesia.</w:t>
      </w:r>
    </w:p>
    <w:p w14:paraId="25884FC4" w14:textId="35312ADB" w:rsidR="00CE2D2E" w:rsidRPr="00A263F1" w:rsidRDefault="00CE2D2E" w:rsidP="002126D3">
      <w:r w:rsidRPr="00A263F1">
        <w:t xml:space="preserve">The scripting had to be amended to incorporate the missed </w:t>
      </w:r>
      <w:r w:rsidR="001B2CC6" w:rsidRPr="00A263F1">
        <w:t xml:space="preserve">(blue) </w:t>
      </w:r>
      <w:r w:rsidRPr="00A263F1">
        <w:t>fields:</w:t>
      </w:r>
    </w:p>
    <w:p w14:paraId="33AC4DAD" w14:textId="26D41206" w:rsidR="00952AAF" w:rsidRPr="00A263F1" w:rsidRDefault="00B852E5" w:rsidP="00626EAD">
      <w:pPr>
        <w:pStyle w:val="Caption"/>
        <w:jc w:val="center"/>
        <w:rPr>
          <w:color w:val="auto"/>
        </w:rPr>
      </w:pPr>
      <w:bookmarkStart w:id="8" w:name="_Toc197357861"/>
      <w:r w:rsidRPr="00A263F1">
        <w:rPr>
          <w:color w:val="auto"/>
        </w:rPr>
        <w:t xml:space="preserve">Table </w:t>
      </w:r>
      <w:r w:rsidRPr="00A263F1">
        <w:rPr>
          <w:color w:val="auto"/>
        </w:rPr>
        <w:fldChar w:fldCharType="begin"/>
      </w:r>
      <w:r w:rsidRPr="00A263F1">
        <w:rPr>
          <w:color w:val="auto"/>
        </w:rPr>
        <w:instrText xml:space="preserve"> SEQ Table \* ARABIC </w:instrText>
      </w:r>
      <w:r w:rsidRPr="00A263F1">
        <w:rPr>
          <w:color w:val="auto"/>
        </w:rPr>
        <w:fldChar w:fldCharType="separate"/>
      </w:r>
      <w:r w:rsidR="00395F9E" w:rsidRPr="00A263F1">
        <w:rPr>
          <w:noProof/>
          <w:color w:val="auto"/>
        </w:rPr>
        <w:t>1</w:t>
      </w:r>
      <w:r w:rsidRPr="00A263F1">
        <w:rPr>
          <w:color w:val="auto"/>
        </w:rPr>
        <w:fldChar w:fldCharType="end"/>
      </w:r>
      <w:r w:rsidRPr="00A263F1">
        <w:rPr>
          <w:color w:val="auto"/>
        </w:rPr>
        <w:t>: Analgesia</w:t>
      </w:r>
      <w:r w:rsidR="00B470D6" w:rsidRPr="00A263F1">
        <w:rPr>
          <w:color w:val="auto"/>
        </w:rPr>
        <w:t xml:space="preserve"> refusal scripting.</w:t>
      </w:r>
      <w:bookmarkEnd w:id="8"/>
    </w:p>
    <w:tbl>
      <w:tblPr>
        <w:tblStyle w:val="TableGrid"/>
        <w:tblW w:w="0" w:type="auto"/>
        <w:tblLook w:val="04A0" w:firstRow="1" w:lastRow="0" w:firstColumn="1" w:lastColumn="0" w:noHBand="0" w:noVBand="1"/>
      </w:tblPr>
      <w:tblGrid>
        <w:gridCol w:w="1413"/>
        <w:gridCol w:w="1701"/>
        <w:gridCol w:w="1134"/>
        <w:gridCol w:w="4768"/>
      </w:tblGrid>
      <w:tr w:rsidR="006854B9" w:rsidRPr="00A263F1" w14:paraId="248F9EBC" w14:textId="77777777" w:rsidTr="0026128A">
        <w:tc>
          <w:tcPr>
            <w:tcW w:w="1413" w:type="dxa"/>
            <w:vAlign w:val="center"/>
          </w:tcPr>
          <w:p w14:paraId="7A1579F8" w14:textId="7EB703F3" w:rsidR="00782CE8" w:rsidRPr="00A263F1" w:rsidRDefault="00782CE8" w:rsidP="007D40F1">
            <w:pPr>
              <w:spacing w:after="0" w:line="240" w:lineRule="auto"/>
              <w:rPr>
                <w:sz w:val="20"/>
                <w:szCs w:val="20"/>
              </w:rPr>
            </w:pPr>
            <w:r w:rsidRPr="00A263F1">
              <w:rPr>
                <w:sz w:val="20"/>
                <w:szCs w:val="20"/>
              </w:rPr>
              <w:t>Analg_Refus</w:t>
            </w:r>
          </w:p>
        </w:tc>
        <w:tc>
          <w:tcPr>
            <w:tcW w:w="1701" w:type="dxa"/>
            <w:vAlign w:val="center"/>
          </w:tcPr>
          <w:p w14:paraId="5C112915" w14:textId="77777777" w:rsidR="0026128A" w:rsidRPr="00A263F1" w:rsidRDefault="00782CE8" w:rsidP="007D40F1">
            <w:pPr>
              <w:spacing w:after="0" w:line="240" w:lineRule="auto"/>
              <w:rPr>
                <w:sz w:val="20"/>
                <w:szCs w:val="20"/>
              </w:rPr>
            </w:pPr>
            <w:r w:rsidRPr="00A263F1">
              <w:rPr>
                <w:sz w:val="20"/>
                <w:szCs w:val="20"/>
              </w:rPr>
              <w:t>(tinyint (0-255))</w:t>
            </w:r>
          </w:p>
          <w:p w14:paraId="7A9A57E5" w14:textId="0105F192" w:rsidR="00782CE8" w:rsidRPr="00A263F1" w:rsidRDefault="00782CE8" w:rsidP="007D40F1">
            <w:pPr>
              <w:spacing w:after="0" w:line="240" w:lineRule="auto"/>
              <w:rPr>
                <w:sz w:val="20"/>
                <w:szCs w:val="20"/>
              </w:rPr>
            </w:pPr>
            <w:r w:rsidRPr="00A263F1">
              <w:rPr>
                <w:sz w:val="20"/>
                <w:szCs w:val="20"/>
              </w:rPr>
              <w:t>Lookup:</w:t>
            </w:r>
          </w:p>
          <w:p w14:paraId="48A8411F" w14:textId="77777777" w:rsidR="00782CE8" w:rsidRPr="00A263F1" w:rsidRDefault="00782CE8" w:rsidP="007D40F1">
            <w:pPr>
              <w:spacing w:after="0" w:line="240" w:lineRule="auto"/>
              <w:rPr>
                <w:sz w:val="20"/>
                <w:szCs w:val="20"/>
              </w:rPr>
            </w:pPr>
            <w:r w:rsidRPr="00A263F1">
              <w:rPr>
                <w:sz w:val="20"/>
                <w:szCs w:val="20"/>
              </w:rPr>
              <w:t xml:space="preserve">0 = </w:t>
            </w:r>
            <w:r w:rsidR="002C0D42" w:rsidRPr="00A263F1">
              <w:rPr>
                <w:sz w:val="20"/>
                <w:szCs w:val="20"/>
              </w:rPr>
              <w:t>“No”</w:t>
            </w:r>
          </w:p>
          <w:p w14:paraId="15069DC9" w14:textId="77777777" w:rsidR="002C0D42" w:rsidRPr="00A263F1" w:rsidRDefault="002C0D42" w:rsidP="007D40F1">
            <w:pPr>
              <w:spacing w:after="0" w:line="240" w:lineRule="auto"/>
              <w:rPr>
                <w:sz w:val="20"/>
                <w:szCs w:val="20"/>
              </w:rPr>
            </w:pPr>
            <w:r w:rsidRPr="00A263F1">
              <w:rPr>
                <w:sz w:val="20"/>
                <w:szCs w:val="20"/>
              </w:rPr>
              <w:t>1 = “yes”</w:t>
            </w:r>
          </w:p>
          <w:p w14:paraId="1925C97F" w14:textId="6468D3BB" w:rsidR="002C0D42" w:rsidRPr="00A263F1" w:rsidRDefault="002C0D42" w:rsidP="007D40F1">
            <w:pPr>
              <w:spacing w:after="0" w:line="240" w:lineRule="auto"/>
              <w:rPr>
                <w:sz w:val="20"/>
                <w:szCs w:val="20"/>
              </w:rPr>
            </w:pPr>
            <w:r w:rsidRPr="00A263F1">
              <w:rPr>
                <w:sz w:val="20"/>
                <w:szCs w:val="20"/>
              </w:rPr>
              <w:t>2 = “Check”</w:t>
            </w:r>
          </w:p>
          <w:p w14:paraId="24F51E19" w14:textId="4DFA0ADD" w:rsidR="002C0D42" w:rsidRPr="00A263F1" w:rsidRDefault="002C0D42" w:rsidP="007D40F1">
            <w:pPr>
              <w:spacing w:after="0" w:line="240" w:lineRule="auto"/>
              <w:rPr>
                <w:sz w:val="20"/>
                <w:szCs w:val="20"/>
              </w:rPr>
            </w:pPr>
          </w:p>
        </w:tc>
        <w:tc>
          <w:tcPr>
            <w:tcW w:w="1134" w:type="dxa"/>
            <w:vAlign w:val="center"/>
          </w:tcPr>
          <w:p w14:paraId="6A907A6C" w14:textId="1581E6E8" w:rsidR="00782CE8" w:rsidRPr="00A263F1" w:rsidRDefault="002C0D42" w:rsidP="007D40F1">
            <w:pPr>
              <w:spacing w:after="0" w:line="240" w:lineRule="auto"/>
              <w:rPr>
                <w:sz w:val="20"/>
                <w:szCs w:val="20"/>
              </w:rPr>
            </w:pPr>
            <w:r w:rsidRPr="00A263F1">
              <w:rPr>
                <w:sz w:val="20"/>
                <w:szCs w:val="20"/>
              </w:rPr>
              <w:t>Patient refused analgesia</w:t>
            </w:r>
          </w:p>
        </w:tc>
        <w:tc>
          <w:tcPr>
            <w:tcW w:w="4768" w:type="dxa"/>
          </w:tcPr>
          <w:p w14:paraId="45C0A997" w14:textId="551DDA5F" w:rsidR="00782CE8" w:rsidRPr="00A263F1" w:rsidRDefault="002C0D42" w:rsidP="00D0042E">
            <w:pPr>
              <w:spacing w:after="0" w:line="240" w:lineRule="auto"/>
              <w:rPr>
                <w:sz w:val="20"/>
                <w:szCs w:val="20"/>
              </w:rPr>
            </w:pPr>
            <w:r w:rsidRPr="00A263F1">
              <w:rPr>
                <w:color w:val="0070C0"/>
                <w:sz w:val="20"/>
                <w:szCs w:val="20"/>
              </w:rPr>
              <w:t xml:space="preserve">PatientInfo_ConsentClinical_consent </w:t>
            </w:r>
            <w:r w:rsidRPr="00A263F1">
              <w:rPr>
                <w:sz w:val="20"/>
                <w:szCs w:val="20"/>
              </w:rPr>
              <w:t>like</w:t>
            </w:r>
            <w:r w:rsidR="0026128A" w:rsidRPr="00A263F1">
              <w:rPr>
                <w:sz w:val="20"/>
                <w:szCs w:val="20"/>
              </w:rPr>
              <w:t xml:space="preserve"> ‘</w:t>
            </w:r>
            <w:r w:rsidR="00460E5F" w:rsidRPr="00A263F1">
              <w:rPr>
                <w:sz w:val="20"/>
                <w:szCs w:val="20"/>
              </w:rPr>
              <w:t>C</w:t>
            </w:r>
            <w:r w:rsidRPr="00A263F1">
              <w:rPr>
                <w:sz w:val="20"/>
                <w:szCs w:val="20"/>
              </w:rPr>
              <w:t>onsent Refused’</w:t>
            </w:r>
            <w:r w:rsidRPr="00A263F1">
              <w:rPr>
                <w:sz w:val="20"/>
                <w:szCs w:val="20"/>
              </w:rPr>
              <w:br/>
              <w:t>OR</w:t>
            </w:r>
          </w:p>
          <w:p w14:paraId="4845D6A8" w14:textId="2DD21E5E" w:rsidR="002C0D42" w:rsidRPr="00A263F1" w:rsidRDefault="002C0D42" w:rsidP="00D0042E">
            <w:pPr>
              <w:spacing w:after="0" w:line="240" w:lineRule="auto"/>
              <w:rPr>
                <w:sz w:val="20"/>
                <w:szCs w:val="20"/>
              </w:rPr>
            </w:pPr>
            <w:r w:rsidRPr="00A263F1">
              <w:rPr>
                <w:color w:val="0070C0"/>
                <w:sz w:val="20"/>
                <w:szCs w:val="20"/>
              </w:rPr>
              <w:t>PatientInfo</w:t>
            </w:r>
            <w:r w:rsidR="006854B9" w:rsidRPr="00A263F1">
              <w:rPr>
                <w:color w:val="0070C0"/>
                <w:sz w:val="20"/>
                <w:szCs w:val="20"/>
              </w:rPr>
              <w:t>_C</w:t>
            </w:r>
            <w:r w:rsidR="0026128A" w:rsidRPr="00A263F1">
              <w:rPr>
                <w:color w:val="0070C0"/>
                <w:sz w:val="20"/>
                <w:szCs w:val="20"/>
              </w:rPr>
              <w:t>o</w:t>
            </w:r>
            <w:r w:rsidR="006854B9" w:rsidRPr="00A263F1">
              <w:rPr>
                <w:color w:val="0070C0"/>
                <w:sz w:val="20"/>
                <w:szCs w:val="20"/>
              </w:rPr>
              <w:t xml:space="preserve">nsentTreatments_consent </w:t>
            </w:r>
            <w:r w:rsidR="006854B9" w:rsidRPr="00A263F1">
              <w:rPr>
                <w:sz w:val="20"/>
                <w:szCs w:val="20"/>
              </w:rPr>
              <w:t>like</w:t>
            </w:r>
            <w:r w:rsidR="006D38A8" w:rsidRPr="00A263F1">
              <w:rPr>
                <w:sz w:val="20"/>
                <w:szCs w:val="20"/>
              </w:rPr>
              <w:t xml:space="preserve"> </w:t>
            </w:r>
            <w:r w:rsidR="0026128A" w:rsidRPr="00A263F1">
              <w:rPr>
                <w:sz w:val="20"/>
                <w:szCs w:val="20"/>
              </w:rPr>
              <w:t>‘</w:t>
            </w:r>
            <w:r w:rsidR="006854B9" w:rsidRPr="00A263F1">
              <w:rPr>
                <w:sz w:val="20"/>
                <w:szCs w:val="20"/>
              </w:rPr>
              <w:t>Conse</w:t>
            </w:r>
            <w:r w:rsidR="0026128A" w:rsidRPr="00A263F1">
              <w:rPr>
                <w:sz w:val="20"/>
                <w:szCs w:val="20"/>
              </w:rPr>
              <w:t>nt</w:t>
            </w:r>
            <w:r w:rsidR="006854B9" w:rsidRPr="00A263F1">
              <w:rPr>
                <w:sz w:val="20"/>
                <w:szCs w:val="20"/>
              </w:rPr>
              <w:t xml:space="preserve"> </w:t>
            </w:r>
            <w:r w:rsidR="00460E5F" w:rsidRPr="00A263F1">
              <w:rPr>
                <w:sz w:val="20"/>
                <w:szCs w:val="20"/>
              </w:rPr>
              <w:t>Refused’</w:t>
            </w:r>
          </w:p>
          <w:p w14:paraId="55CF10CD" w14:textId="77777777" w:rsidR="006854B9" w:rsidRPr="00A263F1" w:rsidRDefault="006854B9" w:rsidP="00D0042E">
            <w:pPr>
              <w:spacing w:after="0" w:line="240" w:lineRule="auto"/>
              <w:rPr>
                <w:sz w:val="20"/>
                <w:szCs w:val="20"/>
              </w:rPr>
            </w:pPr>
            <w:r w:rsidRPr="00A263F1">
              <w:rPr>
                <w:sz w:val="20"/>
                <w:szCs w:val="20"/>
              </w:rPr>
              <w:t>OR</w:t>
            </w:r>
          </w:p>
          <w:p w14:paraId="01F222BF" w14:textId="3818BF6A" w:rsidR="007D40F1" w:rsidRPr="00A263F1" w:rsidRDefault="006854B9" w:rsidP="00D0042E">
            <w:pPr>
              <w:spacing w:after="0" w:line="240" w:lineRule="auto"/>
              <w:rPr>
                <w:sz w:val="20"/>
                <w:szCs w:val="20"/>
              </w:rPr>
            </w:pPr>
            <w:r w:rsidRPr="00A263F1">
              <w:rPr>
                <w:color w:val="0070C0"/>
                <w:sz w:val="20"/>
                <w:szCs w:val="20"/>
              </w:rPr>
              <w:t xml:space="preserve">PatientRefusal_RefusedOptions </w:t>
            </w:r>
            <w:r w:rsidRPr="00A263F1">
              <w:rPr>
                <w:sz w:val="20"/>
                <w:szCs w:val="20"/>
              </w:rPr>
              <w:t>lik</w:t>
            </w:r>
            <w:r w:rsidR="0026128A" w:rsidRPr="00A263F1">
              <w:rPr>
                <w:sz w:val="20"/>
                <w:szCs w:val="20"/>
              </w:rPr>
              <w:t>e ‘T</w:t>
            </w:r>
            <w:r w:rsidRPr="00A263F1">
              <w:rPr>
                <w:sz w:val="20"/>
                <w:szCs w:val="20"/>
              </w:rPr>
              <w:t>reatment’</w:t>
            </w:r>
          </w:p>
          <w:p w14:paraId="001F1215" w14:textId="77777777" w:rsidR="006854B9" w:rsidRPr="00A263F1" w:rsidRDefault="006854B9" w:rsidP="00D0042E">
            <w:pPr>
              <w:spacing w:after="0" w:line="240" w:lineRule="auto"/>
              <w:rPr>
                <w:sz w:val="20"/>
                <w:szCs w:val="20"/>
              </w:rPr>
            </w:pPr>
            <w:r w:rsidRPr="00A263F1">
              <w:rPr>
                <w:sz w:val="20"/>
                <w:szCs w:val="20"/>
              </w:rPr>
              <w:t>OR</w:t>
            </w:r>
          </w:p>
          <w:p w14:paraId="43B57D2A" w14:textId="608BE705" w:rsidR="007D40F1" w:rsidRPr="00A263F1" w:rsidRDefault="007D40F1" w:rsidP="00D0042E">
            <w:pPr>
              <w:spacing w:after="0" w:line="240" w:lineRule="auto"/>
              <w:rPr>
                <w:sz w:val="20"/>
                <w:szCs w:val="20"/>
              </w:rPr>
            </w:pPr>
            <w:r w:rsidRPr="00A263F1">
              <w:rPr>
                <w:color w:val="0070C0"/>
                <w:sz w:val="20"/>
                <w:szCs w:val="20"/>
              </w:rPr>
              <w:t>Pathways</w:t>
            </w:r>
            <w:r w:rsidR="0026128A" w:rsidRPr="00A263F1">
              <w:rPr>
                <w:color w:val="0070C0"/>
                <w:sz w:val="20"/>
                <w:szCs w:val="20"/>
              </w:rPr>
              <w:t>.</w:t>
            </w:r>
            <w:r w:rsidRPr="00A263F1">
              <w:rPr>
                <w:color w:val="0070C0"/>
                <w:sz w:val="20"/>
                <w:szCs w:val="20"/>
              </w:rPr>
              <w:t>Patient_Re</w:t>
            </w:r>
            <w:r w:rsidR="0026128A" w:rsidRPr="00A263F1">
              <w:rPr>
                <w:color w:val="0070C0"/>
                <w:sz w:val="20"/>
                <w:szCs w:val="20"/>
              </w:rPr>
              <w:t>f</w:t>
            </w:r>
            <w:r w:rsidRPr="00A263F1">
              <w:rPr>
                <w:color w:val="0070C0"/>
                <w:sz w:val="20"/>
                <w:szCs w:val="20"/>
              </w:rPr>
              <w:t xml:space="preserve">used_Treatment </w:t>
            </w:r>
            <w:r w:rsidRPr="00A263F1">
              <w:rPr>
                <w:sz w:val="20"/>
                <w:szCs w:val="20"/>
              </w:rPr>
              <w:t>= 1</w:t>
            </w:r>
          </w:p>
        </w:tc>
      </w:tr>
    </w:tbl>
    <w:p w14:paraId="7BD6B4F0" w14:textId="472D2D25" w:rsidR="00E13B4A" w:rsidRPr="00A263F1" w:rsidRDefault="008F4E0C" w:rsidP="005E5B84">
      <w:pPr>
        <w:pStyle w:val="Style5"/>
      </w:pPr>
      <w:bookmarkStart w:id="9" w:name="_Toc197358079"/>
      <w:r w:rsidRPr="00A263F1">
        <w:t>1.4</w:t>
      </w:r>
      <w:r w:rsidR="009E1A10" w:rsidRPr="00A263F1">
        <w:tab/>
      </w:r>
      <w:r w:rsidR="00E13B4A" w:rsidRPr="00A263F1">
        <w:t>Project Scope</w:t>
      </w:r>
      <w:bookmarkEnd w:id="9"/>
    </w:p>
    <w:p w14:paraId="7D043ADF" w14:textId="30CA2202" w:rsidR="00A71C79" w:rsidRPr="00A263F1" w:rsidRDefault="00A71C79" w:rsidP="008B0EA4">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The scope of this dissertation </w:t>
      </w:r>
      <w:r w:rsidR="00BF6ADB" w:rsidRPr="00A263F1">
        <w:rPr>
          <w:rFonts w:ascii="Arial" w:eastAsiaTheme="minorEastAsia" w:hAnsi="Arial"/>
          <w:lang w:eastAsia="en-US"/>
        </w:rPr>
        <w:t>wa</w:t>
      </w:r>
      <w:r w:rsidRPr="00A263F1">
        <w:rPr>
          <w:rFonts w:ascii="Arial" w:eastAsiaTheme="minorEastAsia" w:hAnsi="Arial"/>
          <w:lang w:eastAsia="en-US"/>
        </w:rPr>
        <w:t>s to evaluate whether the implementation of the ePCR has led to an improvement in clinical practice, and where</w:t>
      </w:r>
      <w:r w:rsidR="00502A4A" w:rsidRPr="00A263F1">
        <w:rPr>
          <w:rFonts w:ascii="Arial" w:eastAsiaTheme="minorEastAsia" w:hAnsi="Arial"/>
          <w:lang w:eastAsia="en-US"/>
        </w:rPr>
        <w:t xml:space="preserve"> any required</w:t>
      </w:r>
      <w:r w:rsidRPr="00A263F1">
        <w:rPr>
          <w:rFonts w:ascii="Arial" w:eastAsiaTheme="minorEastAsia" w:hAnsi="Arial"/>
          <w:lang w:eastAsia="en-US"/>
        </w:rPr>
        <w:t xml:space="preserve"> amendments can be made to improve usability and compliance with standards. As the ePCR has been fully implemented, a summative evaluation</w:t>
      </w:r>
      <w:r w:rsidR="004B349F" w:rsidRPr="00A263F1">
        <w:rPr>
          <w:rFonts w:ascii="Arial" w:eastAsiaTheme="minorEastAsia" w:hAnsi="Arial"/>
          <w:lang w:eastAsia="en-US"/>
        </w:rPr>
        <w:t xml:space="preserve"> was carried out</w:t>
      </w:r>
      <w:r w:rsidRPr="00A263F1">
        <w:rPr>
          <w:rFonts w:ascii="Arial" w:eastAsiaTheme="minorEastAsia" w:hAnsi="Arial"/>
          <w:lang w:eastAsia="en-US"/>
        </w:rPr>
        <w:t>.</w:t>
      </w:r>
      <w:r w:rsidR="00105212" w:rsidRPr="00A263F1">
        <w:rPr>
          <w:rFonts w:ascii="Arial" w:eastAsiaTheme="minorEastAsia" w:hAnsi="Arial"/>
          <w:lang w:eastAsia="en-US"/>
        </w:rPr>
        <w:t xml:space="preserve"> </w:t>
      </w:r>
    </w:p>
    <w:p w14:paraId="7766FC9D" w14:textId="79218A8F" w:rsidR="00ED421B" w:rsidRPr="00A263F1" w:rsidRDefault="005810F3" w:rsidP="008B0EA4">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The evaluation of the ePCR system </w:t>
      </w:r>
      <w:r w:rsidR="00313157" w:rsidRPr="00A263F1">
        <w:rPr>
          <w:rFonts w:ascii="Arial" w:eastAsiaTheme="minorEastAsia" w:hAnsi="Arial"/>
          <w:lang w:eastAsia="en-US"/>
        </w:rPr>
        <w:t>was</w:t>
      </w:r>
      <w:r w:rsidRPr="00A263F1">
        <w:rPr>
          <w:rFonts w:ascii="Arial" w:eastAsiaTheme="minorEastAsia" w:hAnsi="Arial"/>
          <w:lang w:eastAsia="en-US"/>
        </w:rPr>
        <w:t xml:space="preserve"> a significant piece of work, as it enable</w:t>
      </w:r>
      <w:r w:rsidR="00313157" w:rsidRPr="00A263F1">
        <w:rPr>
          <w:rFonts w:ascii="Arial" w:eastAsiaTheme="minorEastAsia" w:hAnsi="Arial"/>
          <w:lang w:eastAsia="en-US"/>
        </w:rPr>
        <w:t>d</w:t>
      </w:r>
      <w:r w:rsidR="00C84220" w:rsidRPr="00A263F1">
        <w:rPr>
          <w:rFonts w:ascii="Arial" w:eastAsiaTheme="minorEastAsia" w:hAnsi="Arial"/>
          <w:lang w:eastAsia="en-US"/>
        </w:rPr>
        <w:t xml:space="preserve"> </w:t>
      </w:r>
      <w:r w:rsidRPr="00A263F1">
        <w:rPr>
          <w:rFonts w:ascii="Arial" w:eastAsiaTheme="minorEastAsia" w:hAnsi="Arial"/>
          <w:lang w:eastAsia="en-US"/>
        </w:rPr>
        <w:t xml:space="preserve">problems to be </w:t>
      </w:r>
      <w:r w:rsidR="00804607" w:rsidRPr="00A263F1">
        <w:rPr>
          <w:rFonts w:ascii="Arial" w:eastAsiaTheme="minorEastAsia" w:hAnsi="Arial"/>
          <w:lang w:eastAsia="en-US"/>
        </w:rPr>
        <w:t>identified</w:t>
      </w:r>
      <w:r w:rsidR="00313157" w:rsidRPr="00A263F1">
        <w:rPr>
          <w:rFonts w:ascii="Arial" w:eastAsiaTheme="minorEastAsia" w:hAnsi="Arial"/>
          <w:lang w:eastAsia="en-US"/>
        </w:rPr>
        <w:t xml:space="preserve"> </w:t>
      </w:r>
      <w:r w:rsidRPr="00A263F1">
        <w:rPr>
          <w:rFonts w:ascii="Arial" w:eastAsiaTheme="minorEastAsia" w:hAnsi="Arial"/>
          <w:lang w:eastAsia="en-US"/>
        </w:rPr>
        <w:t>with</w:t>
      </w:r>
      <w:r w:rsidR="00171C4D" w:rsidRPr="00A263F1">
        <w:rPr>
          <w:rFonts w:ascii="Arial" w:eastAsiaTheme="minorEastAsia" w:hAnsi="Arial"/>
          <w:lang w:eastAsia="en-US"/>
        </w:rPr>
        <w:t xml:space="preserve"> </w:t>
      </w:r>
      <w:r w:rsidRPr="00A263F1">
        <w:rPr>
          <w:rFonts w:ascii="Arial" w:eastAsiaTheme="minorEastAsia" w:hAnsi="Arial"/>
          <w:lang w:eastAsia="en-US"/>
        </w:rPr>
        <w:t xml:space="preserve">user error/understanding, ePCR design, or </w:t>
      </w:r>
      <w:r w:rsidR="00014DA5" w:rsidRPr="00A263F1">
        <w:rPr>
          <w:rFonts w:ascii="Arial" w:eastAsiaTheme="minorEastAsia" w:hAnsi="Arial"/>
          <w:lang w:eastAsia="en-US"/>
        </w:rPr>
        <w:t xml:space="preserve">the ability </w:t>
      </w:r>
      <w:r w:rsidR="00F92A77" w:rsidRPr="00A263F1">
        <w:rPr>
          <w:rFonts w:ascii="Arial" w:eastAsiaTheme="minorEastAsia" w:hAnsi="Arial"/>
          <w:lang w:eastAsia="en-US"/>
        </w:rPr>
        <w:t>to access</w:t>
      </w:r>
      <w:r w:rsidR="00014DA5" w:rsidRPr="00A263F1">
        <w:rPr>
          <w:rFonts w:ascii="Arial" w:eastAsiaTheme="minorEastAsia" w:hAnsi="Arial"/>
          <w:lang w:eastAsia="en-US"/>
        </w:rPr>
        <w:t xml:space="preserve"> </w:t>
      </w:r>
      <w:r w:rsidRPr="00A263F1">
        <w:rPr>
          <w:rFonts w:ascii="Arial" w:eastAsiaTheme="minorEastAsia" w:hAnsi="Arial"/>
          <w:lang w:eastAsia="en-US"/>
        </w:rPr>
        <w:t>the correct data. It also show</w:t>
      </w:r>
      <w:r w:rsidR="00171C4D" w:rsidRPr="00A263F1">
        <w:rPr>
          <w:rFonts w:ascii="Arial" w:eastAsiaTheme="minorEastAsia" w:hAnsi="Arial"/>
          <w:lang w:eastAsia="en-US"/>
        </w:rPr>
        <w:t>ed</w:t>
      </w:r>
      <w:r w:rsidRPr="00A263F1">
        <w:rPr>
          <w:rFonts w:ascii="Arial" w:eastAsiaTheme="minorEastAsia" w:hAnsi="Arial"/>
          <w:lang w:eastAsia="en-US"/>
        </w:rPr>
        <w:t xml:space="preserve"> what parts of the ePCR work well, and what </w:t>
      </w:r>
      <w:r w:rsidRPr="00A263F1">
        <w:rPr>
          <w:rFonts w:ascii="Arial" w:eastAsiaTheme="minorEastAsia" w:hAnsi="Arial"/>
          <w:lang w:eastAsia="en-US"/>
        </w:rPr>
        <w:lastRenderedPageBreak/>
        <w:t>impact any previous changes</w:t>
      </w:r>
      <w:r w:rsidR="00014DA5" w:rsidRPr="00A263F1">
        <w:rPr>
          <w:rFonts w:ascii="Arial" w:eastAsiaTheme="minorEastAsia" w:hAnsi="Arial"/>
          <w:lang w:eastAsia="en-US"/>
        </w:rPr>
        <w:t xml:space="preserve"> </w:t>
      </w:r>
      <w:r w:rsidR="005C656E" w:rsidRPr="00A263F1">
        <w:rPr>
          <w:rFonts w:ascii="Arial" w:eastAsiaTheme="minorEastAsia" w:hAnsi="Arial"/>
          <w:lang w:eastAsia="en-US"/>
        </w:rPr>
        <w:t>or</w:t>
      </w:r>
      <w:r w:rsidR="00014DA5" w:rsidRPr="00A263F1">
        <w:rPr>
          <w:rFonts w:ascii="Arial" w:eastAsiaTheme="minorEastAsia" w:hAnsi="Arial"/>
          <w:lang w:eastAsia="en-US"/>
        </w:rPr>
        <w:t xml:space="preserve"> interventions</w:t>
      </w:r>
      <w:r w:rsidRPr="00A263F1">
        <w:rPr>
          <w:rFonts w:ascii="Arial" w:eastAsiaTheme="minorEastAsia" w:hAnsi="Arial"/>
          <w:lang w:eastAsia="en-US"/>
        </w:rPr>
        <w:t xml:space="preserve"> have</w:t>
      </w:r>
      <w:r w:rsidR="005C656E" w:rsidRPr="00A263F1">
        <w:rPr>
          <w:rFonts w:ascii="Arial" w:eastAsiaTheme="minorEastAsia" w:hAnsi="Arial"/>
          <w:lang w:eastAsia="en-US"/>
        </w:rPr>
        <w:t xml:space="preserve"> had</w:t>
      </w:r>
      <w:r w:rsidRPr="00A263F1">
        <w:rPr>
          <w:rFonts w:ascii="Arial" w:eastAsiaTheme="minorEastAsia" w:hAnsi="Arial"/>
          <w:lang w:eastAsia="en-US"/>
        </w:rPr>
        <w:t xml:space="preserve">. From the </w:t>
      </w:r>
      <w:r w:rsidR="00CA3279" w:rsidRPr="00A263F1">
        <w:rPr>
          <w:rFonts w:ascii="Arial" w:eastAsiaTheme="minorEastAsia" w:hAnsi="Arial"/>
          <w:lang w:eastAsia="en-US"/>
        </w:rPr>
        <w:t xml:space="preserve">findings of the </w:t>
      </w:r>
      <w:r w:rsidRPr="00A263F1">
        <w:rPr>
          <w:rFonts w:ascii="Arial" w:eastAsiaTheme="minorEastAsia" w:hAnsi="Arial"/>
          <w:lang w:eastAsia="en-US"/>
        </w:rPr>
        <w:t xml:space="preserve">evaluation, changes can be made to strengthen the ePCR, </w:t>
      </w:r>
      <w:r w:rsidR="006B46F6" w:rsidRPr="00A263F1">
        <w:rPr>
          <w:rFonts w:ascii="Arial" w:eastAsiaTheme="minorEastAsia" w:hAnsi="Arial"/>
          <w:lang w:eastAsia="en-US"/>
        </w:rPr>
        <w:t xml:space="preserve">and </w:t>
      </w:r>
      <w:r w:rsidRPr="00A263F1">
        <w:rPr>
          <w:rFonts w:ascii="Arial" w:eastAsiaTheme="minorEastAsia" w:hAnsi="Arial"/>
          <w:lang w:eastAsia="en-US"/>
        </w:rPr>
        <w:t>it</w:t>
      </w:r>
      <w:r w:rsidR="006B46F6" w:rsidRPr="00A263F1">
        <w:rPr>
          <w:rFonts w:ascii="Arial" w:eastAsiaTheme="minorEastAsia" w:hAnsi="Arial"/>
          <w:lang w:eastAsia="en-US"/>
        </w:rPr>
        <w:t xml:space="preserve">s </w:t>
      </w:r>
      <w:r w:rsidRPr="00A263F1">
        <w:rPr>
          <w:rFonts w:ascii="Arial" w:eastAsiaTheme="minorEastAsia" w:hAnsi="Arial"/>
          <w:lang w:eastAsia="en-US"/>
        </w:rPr>
        <w:t xml:space="preserve">use, </w:t>
      </w:r>
      <w:r w:rsidR="00CA3279" w:rsidRPr="00A263F1">
        <w:rPr>
          <w:rFonts w:ascii="Arial" w:eastAsiaTheme="minorEastAsia" w:hAnsi="Arial"/>
          <w:lang w:eastAsia="en-US"/>
        </w:rPr>
        <w:t>for example,</w:t>
      </w:r>
      <w:r w:rsidRPr="00A263F1">
        <w:rPr>
          <w:rFonts w:ascii="Arial" w:eastAsiaTheme="minorEastAsia" w:hAnsi="Arial"/>
          <w:lang w:eastAsia="en-US"/>
        </w:rPr>
        <w:t xml:space="preserve"> user training.</w:t>
      </w:r>
      <w:r w:rsidR="00CD4C41" w:rsidRPr="00A263F1">
        <w:rPr>
          <w:rFonts w:ascii="Arial" w:eastAsiaTheme="minorEastAsia" w:hAnsi="Arial"/>
          <w:lang w:eastAsia="en-US"/>
        </w:rPr>
        <w:t xml:space="preserve"> </w:t>
      </w:r>
      <w:r w:rsidR="00ED421B" w:rsidRPr="00A263F1">
        <w:rPr>
          <w:rFonts w:ascii="Arial" w:eastAsiaTheme="minorEastAsia" w:hAnsi="Arial"/>
          <w:lang w:eastAsia="en-US"/>
        </w:rPr>
        <w:t xml:space="preserve">The evaluation also </w:t>
      </w:r>
      <w:r w:rsidR="00D0042E" w:rsidRPr="00A263F1">
        <w:rPr>
          <w:rFonts w:ascii="Arial" w:eastAsiaTheme="minorEastAsia" w:hAnsi="Arial"/>
          <w:lang w:eastAsia="en-US"/>
        </w:rPr>
        <w:t>helped</w:t>
      </w:r>
      <w:r w:rsidR="00ED421B" w:rsidRPr="00A263F1">
        <w:rPr>
          <w:rFonts w:ascii="Arial" w:eastAsiaTheme="minorEastAsia" w:hAnsi="Arial"/>
          <w:lang w:eastAsia="en-US"/>
        </w:rPr>
        <w:t xml:space="preserve"> in finding trends in non– compliance to</w:t>
      </w:r>
      <w:r w:rsidR="00D76454" w:rsidRPr="00A263F1">
        <w:rPr>
          <w:rFonts w:ascii="Arial" w:eastAsiaTheme="minorEastAsia" w:hAnsi="Arial"/>
          <w:lang w:eastAsia="en-US"/>
        </w:rPr>
        <w:t xml:space="preserve"> </w:t>
      </w:r>
      <w:r w:rsidR="00ED421B" w:rsidRPr="00A263F1">
        <w:rPr>
          <w:rFonts w:ascii="Arial" w:eastAsiaTheme="minorEastAsia" w:hAnsi="Arial"/>
          <w:lang w:eastAsia="en-US"/>
        </w:rPr>
        <w:t>clinical standards (indicators) which are the gold standard of patient care.</w:t>
      </w:r>
    </w:p>
    <w:p w14:paraId="4695345B" w14:textId="6B8E8102" w:rsidR="00B50471" w:rsidRPr="00A263F1" w:rsidRDefault="00EE0693" w:rsidP="008B0EA4">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The results of both the evaluation and the questionnaire will be shared within WAST to enhance the quality of the ePCR and its use in addition to sharing it with the other stakeholders </w:t>
      </w:r>
      <w:r w:rsidR="008548C9" w:rsidRPr="00A263F1">
        <w:rPr>
          <w:rFonts w:ascii="Arial" w:eastAsiaTheme="minorEastAsia" w:hAnsi="Arial"/>
          <w:lang w:eastAsia="en-US"/>
        </w:rPr>
        <w:t>(</w:t>
      </w:r>
      <w:r w:rsidRPr="00A263F1">
        <w:rPr>
          <w:rFonts w:ascii="Arial" w:eastAsiaTheme="minorEastAsia" w:hAnsi="Arial"/>
          <w:lang w:eastAsia="en-US"/>
        </w:rPr>
        <w:t xml:space="preserve">figure </w:t>
      </w:r>
      <w:r w:rsidR="00115D0F" w:rsidRPr="00A263F1">
        <w:rPr>
          <w:rFonts w:ascii="Arial" w:eastAsiaTheme="minorEastAsia" w:hAnsi="Arial"/>
          <w:lang w:eastAsia="en-US"/>
        </w:rPr>
        <w:t>3</w:t>
      </w:r>
      <w:r w:rsidR="008548C9" w:rsidRPr="00A263F1">
        <w:rPr>
          <w:rFonts w:ascii="Arial" w:eastAsiaTheme="minorEastAsia" w:hAnsi="Arial"/>
          <w:lang w:eastAsia="en-US"/>
        </w:rPr>
        <w:t>)</w:t>
      </w:r>
      <w:r w:rsidRPr="00A263F1">
        <w:rPr>
          <w:rFonts w:ascii="Arial" w:eastAsiaTheme="minorEastAsia" w:hAnsi="Arial"/>
          <w:lang w:eastAsia="en-US"/>
        </w:rPr>
        <w:t>.</w:t>
      </w:r>
    </w:p>
    <w:p w14:paraId="7D1F5976" w14:textId="77777777" w:rsidR="006F56AE" w:rsidRPr="00A263F1" w:rsidRDefault="00ED421B" w:rsidP="006F56AE">
      <w:pPr>
        <w:pStyle w:val="NormalWeb"/>
        <w:spacing w:before="0" w:beforeAutospacing="0" w:after="160" w:afterAutospacing="0"/>
        <w:rPr>
          <w:rFonts w:ascii="Arial" w:eastAsiaTheme="minorEastAsia" w:hAnsi="Arial"/>
          <w:lang w:eastAsia="en-US"/>
        </w:rPr>
      </w:pPr>
      <w:r w:rsidRPr="00A263F1">
        <w:rPr>
          <w:rFonts w:ascii="Arial" w:eastAsiaTheme="minorEastAsia" w:hAnsi="Arial"/>
          <w:noProof/>
          <w:lang w:eastAsia="en-US"/>
        </w:rPr>
        <w:drawing>
          <wp:inline distT="0" distB="0" distL="0" distR="0" wp14:anchorId="38073CA3" wp14:editId="0389C13F">
            <wp:extent cx="6038850" cy="3010535"/>
            <wp:effectExtent l="19050" t="19050" r="19050" b="18415"/>
            <wp:docPr id="1" name="Picture 1" descr="A picture containing text, screenshot, diagram,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diagram, logo&#10;&#10;Description automatically generated"/>
                    <pic:cNvPicPr/>
                  </pic:nvPicPr>
                  <pic:blipFill>
                    <a:blip r:embed="rId11"/>
                    <a:stretch>
                      <a:fillRect/>
                    </a:stretch>
                  </pic:blipFill>
                  <pic:spPr>
                    <a:xfrm>
                      <a:off x="0" y="0"/>
                      <a:ext cx="6094913" cy="3038484"/>
                    </a:xfrm>
                    <a:prstGeom prst="rect">
                      <a:avLst/>
                    </a:prstGeom>
                    <a:ln w="3175">
                      <a:solidFill>
                        <a:schemeClr val="tx1"/>
                      </a:solidFill>
                    </a:ln>
                  </pic:spPr>
                </pic:pic>
              </a:graphicData>
            </a:graphic>
          </wp:inline>
        </w:drawing>
      </w:r>
      <w:bookmarkStart w:id="10" w:name="_Toc190435367"/>
    </w:p>
    <w:p w14:paraId="1B2DE11C" w14:textId="2DD79644" w:rsidR="00DA5CB8" w:rsidRPr="00A263F1" w:rsidRDefault="00480381" w:rsidP="00D0042E">
      <w:pPr>
        <w:pStyle w:val="NormalWeb"/>
        <w:spacing w:before="240" w:beforeAutospacing="0" w:after="240" w:afterAutospacing="0" w:line="360" w:lineRule="auto"/>
        <w:jc w:val="center"/>
        <w:rPr>
          <w:rFonts w:ascii="Arial" w:hAnsi="Arial"/>
        </w:rPr>
      </w:pPr>
      <w:bookmarkStart w:id="11" w:name="_Toc197357829"/>
      <w:r w:rsidRPr="00A263F1">
        <w:rPr>
          <w:rFonts w:ascii="Arial" w:hAnsi="Arial"/>
          <w:sz w:val="18"/>
          <w:szCs w:val="18"/>
        </w:rPr>
        <w:t xml:space="preserve">Figure </w:t>
      </w:r>
      <w:r w:rsidRPr="00A263F1">
        <w:rPr>
          <w:rFonts w:ascii="Arial" w:hAnsi="Arial"/>
          <w:sz w:val="18"/>
          <w:szCs w:val="18"/>
        </w:rPr>
        <w:fldChar w:fldCharType="begin"/>
      </w:r>
      <w:r w:rsidRPr="00A263F1">
        <w:rPr>
          <w:rFonts w:ascii="Arial" w:hAnsi="Arial"/>
          <w:sz w:val="18"/>
          <w:szCs w:val="18"/>
        </w:rPr>
        <w:instrText xml:space="preserve"> SEQ Figure \* ARABIC </w:instrText>
      </w:r>
      <w:r w:rsidRPr="00A263F1">
        <w:rPr>
          <w:rFonts w:ascii="Arial" w:hAnsi="Arial"/>
          <w:sz w:val="18"/>
          <w:szCs w:val="18"/>
        </w:rPr>
        <w:fldChar w:fldCharType="separate"/>
      </w:r>
      <w:r w:rsidR="008B486F" w:rsidRPr="00A263F1">
        <w:rPr>
          <w:rFonts w:ascii="Arial" w:hAnsi="Arial"/>
          <w:noProof/>
          <w:sz w:val="18"/>
          <w:szCs w:val="18"/>
        </w:rPr>
        <w:t>3</w:t>
      </w:r>
      <w:r w:rsidRPr="00A263F1">
        <w:rPr>
          <w:rFonts w:ascii="Arial" w:hAnsi="Arial"/>
          <w:sz w:val="18"/>
          <w:szCs w:val="18"/>
        </w:rPr>
        <w:fldChar w:fldCharType="end"/>
      </w:r>
      <w:r w:rsidR="00DA5CB8" w:rsidRPr="00A263F1">
        <w:rPr>
          <w:rFonts w:ascii="Arial" w:hAnsi="Arial"/>
          <w:sz w:val="18"/>
          <w:szCs w:val="18"/>
        </w:rPr>
        <w:t xml:space="preserve">: </w:t>
      </w:r>
      <w:bookmarkEnd w:id="10"/>
      <w:r w:rsidR="00D91DF2" w:rsidRPr="00A263F1">
        <w:rPr>
          <w:rFonts w:ascii="Arial" w:hAnsi="Arial"/>
          <w:sz w:val="18"/>
          <w:szCs w:val="18"/>
        </w:rPr>
        <w:t>Stakeholders.</w:t>
      </w:r>
      <w:bookmarkEnd w:id="11"/>
    </w:p>
    <w:p w14:paraId="6AAA07BA" w14:textId="5B1A8677" w:rsidR="00A71C79" w:rsidRPr="00A263F1" w:rsidRDefault="008F4E0C" w:rsidP="005E5B84">
      <w:pPr>
        <w:pStyle w:val="Style5"/>
      </w:pPr>
      <w:bookmarkStart w:id="12" w:name="_Toc197358080"/>
      <w:r w:rsidRPr="00A263F1">
        <w:t>1.</w:t>
      </w:r>
      <w:r w:rsidR="008E30A7" w:rsidRPr="00A263F1">
        <w:t>5</w:t>
      </w:r>
      <w:r w:rsidR="009E1A10" w:rsidRPr="00A263F1">
        <w:tab/>
      </w:r>
      <w:r w:rsidR="00A71C79" w:rsidRPr="00A263F1">
        <w:t>Project Aims</w:t>
      </w:r>
      <w:bookmarkEnd w:id="12"/>
      <w:r w:rsidR="000F2646" w:rsidRPr="00A263F1">
        <w:t xml:space="preserve"> </w:t>
      </w:r>
    </w:p>
    <w:p w14:paraId="7F700FC6" w14:textId="71BA7EA6" w:rsidR="00C47CA1" w:rsidRPr="00A263F1" w:rsidRDefault="00A71C79" w:rsidP="000547C8">
      <w:r w:rsidRPr="00A263F1">
        <w:t>The project aim</w:t>
      </w:r>
      <w:r w:rsidR="008548C9" w:rsidRPr="00A263F1">
        <w:t>ed</w:t>
      </w:r>
      <w:r w:rsidR="00CA5059" w:rsidRPr="00A263F1">
        <w:t xml:space="preserve"> </w:t>
      </w:r>
      <w:r w:rsidRPr="00A263F1">
        <w:t>to ascertain whether the intended benefits that were outlined in the Project Initiation Document</w:t>
      </w:r>
      <w:r w:rsidR="00B87F07" w:rsidRPr="00A263F1">
        <w:t xml:space="preserve"> (PID)</w:t>
      </w:r>
      <w:r w:rsidRPr="00A263F1">
        <w:t xml:space="preserve"> </w:t>
      </w:r>
      <w:sdt>
        <w:sdtPr>
          <w:rPr>
            <w:color w:val="000000"/>
          </w:rPr>
          <w:tag w:val="MENDELEY_CITATION_v3_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"/>
          <w:id w:val="353619066"/>
          <w:placeholder>
            <w:docPart w:val="8AC1BB17CB4F4CAB88701D4A46D6B092"/>
          </w:placeholder>
        </w:sdtPr>
        <w:sdtEndPr/>
        <w:sdtContent>
          <w:r w:rsidR="00833B50" w:rsidRPr="00A263F1">
            <w:rPr>
              <w:color w:val="000000"/>
            </w:rPr>
            <w:t>(Harris, 2021)</w:t>
          </w:r>
        </w:sdtContent>
      </w:sdt>
      <w:r w:rsidRPr="00A263F1">
        <w:t>, Full Business Case</w:t>
      </w:r>
      <w:r w:rsidR="00B87F07" w:rsidRPr="00A263F1">
        <w:t xml:space="preserve"> (FBC)</w:t>
      </w:r>
      <w:r w:rsidRPr="00A263F1">
        <w:t xml:space="preserve"> </w:t>
      </w:r>
      <w:sdt>
        <w:sdtPr>
          <w:rPr>
            <w:color w:val="000000"/>
          </w:rPr>
          <w:tag w:val="MENDELEY_CITATION_v3_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"/>
          <w:id w:val="619181899"/>
          <w:placeholder>
            <w:docPart w:val="8AC1BB17CB4F4CAB88701D4A46D6B092"/>
          </w:placeholder>
        </w:sdtPr>
        <w:sdtEndPr/>
        <w:sdtContent>
          <w:r w:rsidR="00833B50" w:rsidRPr="00A263F1">
            <w:rPr>
              <w:color w:val="000000"/>
            </w:rPr>
            <w:t>(Harris, 2020)</w:t>
          </w:r>
        </w:sdtContent>
      </w:sdt>
      <w:r w:rsidRPr="00A263F1">
        <w:t xml:space="preserve">, and Delivering Excellence </w:t>
      </w:r>
      <w:sdt>
        <w:sdtPr>
          <w:rPr>
            <w:color w:val="000000"/>
          </w:rPr>
          <w:tag w:val="MENDELEY_CITATION_v3_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"/>
          <w:id w:val="1557278557"/>
          <w:placeholder>
            <w:docPart w:val="8AC1BB17CB4F4CAB88701D4A46D6B092"/>
          </w:placeholder>
        </w:sdtPr>
        <w:sdtEndPr/>
        <w:sdtContent>
          <w:r w:rsidR="00833B50" w:rsidRPr="00A263F1">
            <w:rPr>
              <w:color w:val="000000"/>
            </w:rPr>
            <w:t>(Welsh Ambulance Services NHS Trust, 2022a)</w:t>
          </w:r>
        </w:sdtContent>
      </w:sdt>
      <w:r w:rsidRPr="00A263F1">
        <w:t xml:space="preserve"> were realised, and whether the introduction of the ePCR has demonstrated an improvement in clinical practice.</w:t>
      </w:r>
      <w:r w:rsidR="00C47CA1" w:rsidRPr="00A263F1">
        <w:t xml:space="preserve"> This </w:t>
      </w:r>
      <w:r w:rsidR="00B50471" w:rsidRPr="00A263F1">
        <w:t>w</w:t>
      </w:r>
      <w:r w:rsidR="00AE2B7E" w:rsidRPr="00A263F1">
        <w:t xml:space="preserve">as </w:t>
      </w:r>
      <w:r w:rsidR="00C47CA1" w:rsidRPr="00A263F1">
        <w:t>evaluated by the comparison of clinical indicator data obtained for the previously used digital pen patient clinical record and the ePCR. </w:t>
      </w:r>
    </w:p>
    <w:p w14:paraId="091A2594" w14:textId="0437BF2E" w:rsidR="00C47CA1" w:rsidRPr="00A263F1" w:rsidRDefault="00C47CA1" w:rsidP="000547C8">
      <w:r w:rsidRPr="00A263F1">
        <w:t xml:space="preserve">The project </w:t>
      </w:r>
      <w:r w:rsidR="009B2F10" w:rsidRPr="00A263F1">
        <w:t xml:space="preserve">also </w:t>
      </w:r>
      <w:r w:rsidRPr="00A263F1">
        <w:t>aim</w:t>
      </w:r>
      <w:r w:rsidR="009B2F10" w:rsidRPr="00A263F1">
        <w:t>ed</w:t>
      </w:r>
      <w:r w:rsidR="00AE2B7E" w:rsidRPr="00A263F1">
        <w:t xml:space="preserve"> </w:t>
      </w:r>
      <w:r w:rsidRPr="00A263F1">
        <w:t xml:space="preserve">to show the level of care received by the patient, and whether this </w:t>
      </w:r>
      <w:r w:rsidR="00D816DE" w:rsidRPr="00A263F1">
        <w:t>was</w:t>
      </w:r>
      <w:r w:rsidRPr="00A263F1">
        <w:t xml:space="preserve"> the expected</w:t>
      </w:r>
      <w:r w:rsidR="00213B15" w:rsidRPr="00A263F1">
        <w:t xml:space="preserve"> standard</w:t>
      </w:r>
      <w:r w:rsidR="00333913" w:rsidRPr="00A263F1">
        <w:t>.</w:t>
      </w:r>
      <w:r w:rsidRPr="00A263F1">
        <w:t xml:space="preserve"> This care </w:t>
      </w:r>
      <w:r w:rsidR="000F2646" w:rsidRPr="00A263F1">
        <w:t>was</w:t>
      </w:r>
      <w:r w:rsidRPr="00A263F1">
        <w:t xml:space="preserve"> found by looking at the clinical indicators of practice which is defined by the gold standard of research-based care. These </w:t>
      </w:r>
      <w:r w:rsidR="000F2646" w:rsidRPr="00A263F1">
        <w:t>were</w:t>
      </w:r>
      <w:r w:rsidRPr="00A263F1">
        <w:t xml:space="preserve"> for:</w:t>
      </w:r>
    </w:p>
    <w:p w14:paraId="4B2061FA" w14:textId="4956D9EA" w:rsidR="00C47CA1" w:rsidRPr="00A263F1" w:rsidRDefault="00C47CA1" w:rsidP="00C8587C">
      <w:pPr>
        <w:pStyle w:val="Style5Bullets"/>
      </w:pPr>
      <w:r w:rsidRPr="00A263F1">
        <w:t>Patients identified as having a</w:t>
      </w:r>
      <w:r w:rsidR="00F20F3D" w:rsidRPr="00A263F1">
        <w:t xml:space="preserve"> fractured </w:t>
      </w:r>
      <w:r w:rsidR="00732CE6" w:rsidRPr="00A263F1">
        <w:t>hip or</w:t>
      </w:r>
      <w:r w:rsidR="00F20F3D" w:rsidRPr="00A263F1">
        <w:t xml:space="preserve"> </w:t>
      </w:r>
      <w:r w:rsidRPr="00A263F1">
        <w:t>neck of femur</w:t>
      </w:r>
      <w:r w:rsidR="00732CE6" w:rsidRPr="00A263F1">
        <w:t xml:space="preserve"> (NOF)</w:t>
      </w:r>
      <w:r w:rsidRPr="00A263F1">
        <w:t>.</w:t>
      </w:r>
    </w:p>
    <w:p w14:paraId="345B8B0A" w14:textId="0947581D" w:rsidR="00C47CA1" w:rsidRPr="00A263F1" w:rsidRDefault="00C47CA1" w:rsidP="00C8587C">
      <w:pPr>
        <w:pStyle w:val="Style5Bullets"/>
      </w:pPr>
      <w:r w:rsidRPr="00A263F1">
        <w:t xml:space="preserve">Patient where </w:t>
      </w:r>
      <w:r w:rsidR="00BF7B3B" w:rsidRPr="00A263F1">
        <w:t>ST</w:t>
      </w:r>
      <w:r w:rsidRPr="00A263F1">
        <w:t xml:space="preserve">–elevation (STEMI) was </w:t>
      </w:r>
      <w:r w:rsidR="00D816DE" w:rsidRPr="00A263F1">
        <w:t>shown</w:t>
      </w:r>
      <w:r w:rsidRPr="00A263F1">
        <w:t xml:space="preserve"> during a </w:t>
      </w:r>
      <w:r w:rsidR="004D51DE" w:rsidRPr="00A263F1">
        <w:t>12</w:t>
      </w:r>
      <w:r w:rsidRPr="00A263F1">
        <w:t xml:space="preserve"> lead Electrocardiogram (ECG)</w:t>
      </w:r>
      <w:r w:rsidR="00637477" w:rsidRPr="00A263F1">
        <w:t xml:space="preserve"> (heart attack)</w:t>
      </w:r>
      <w:r w:rsidRPr="00A263F1">
        <w:t>.</w:t>
      </w:r>
    </w:p>
    <w:p w14:paraId="36F1C298" w14:textId="12247476" w:rsidR="00C47CA1" w:rsidRPr="00A263F1" w:rsidRDefault="00C47CA1" w:rsidP="00C8587C">
      <w:pPr>
        <w:pStyle w:val="Style5Bullets"/>
      </w:pPr>
      <w:r w:rsidRPr="00A263F1">
        <w:t>Patients who have experienced a hyp</w:t>
      </w:r>
      <w:r w:rsidR="00426C8A" w:rsidRPr="00A263F1">
        <w:t>o</w:t>
      </w:r>
      <w:r w:rsidRPr="00A263F1">
        <w:t>glycaemic (low blood sugar) episode</w:t>
      </w:r>
      <w:r w:rsidR="00637477" w:rsidRPr="00A263F1">
        <w:t>.</w:t>
      </w:r>
    </w:p>
    <w:p w14:paraId="73C31164" w14:textId="0F849A52" w:rsidR="00C47CA1" w:rsidRPr="00A263F1" w:rsidRDefault="00C47CA1" w:rsidP="00C8587C">
      <w:pPr>
        <w:pStyle w:val="Style5Bullets"/>
      </w:pPr>
      <w:r w:rsidRPr="00A263F1">
        <w:t>Patients who had experienced a cerebrovascular accident (stroke)</w:t>
      </w:r>
      <w:r w:rsidR="00637477" w:rsidRPr="00A263F1">
        <w:t>.</w:t>
      </w:r>
    </w:p>
    <w:p w14:paraId="1D7F10CE" w14:textId="45D80887" w:rsidR="00C47CA1" w:rsidRPr="00A263F1" w:rsidRDefault="00C47CA1" w:rsidP="000547C8">
      <w:r w:rsidRPr="00A263F1">
        <w:lastRenderedPageBreak/>
        <w:t xml:space="preserve">The short-term aims </w:t>
      </w:r>
      <w:r w:rsidR="000F2646" w:rsidRPr="00A263F1">
        <w:t>were</w:t>
      </w:r>
      <w:r w:rsidRPr="00A263F1">
        <w:t xml:space="preserve"> to identify what performance levels </w:t>
      </w:r>
      <w:r w:rsidR="000F2646" w:rsidRPr="00A263F1">
        <w:t>were</w:t>
      </w:r>
      <w:r w:rsidRPr="00A263F1">
        <w:t xml:space="preserve"> being achieved with</w:t>
      </w:r>
      <w:r w:rsidR="00B86D36" w:rsidRPr="00A263F1">
        <w:t>in</w:t>
      </w:r>
      <w:r w:rsidRPr="00A263F1">
        <w:t xml:space="preserve"> the ePCR, and to ascertain any reasons behind the good or poor performance. For example, has performance improved, or worsened compared to the dPCR? What specific elements are these, and what are the reasons for them? </w:t>
      </w:r>
      <w:r w:rsidR="000F2646" w:rsidRPr="00A263F1">
        <w:t>For example,</w:t>
      </w:r>
      <w:r w:rsidRPr="00A263F1">
        <w:t xml:space="preserve"> Aspirin administration for STEMI patients?</w:t>
      </w:r>
    </w:p>
    <w:p w14:paraId="2EB482D5" w14:textId="2D2F1A12" w:rsidR="00C47CA1" w:rsidRPr="00A263F1" w:rsidRDefault="00C47CA1" w:rsidP="000547C8">
      <w:r w:rsidRPr="00A263F1">
        <w:t xml:space="preserve">The longer-term aims </w:t>
      </w:r>
      <w:r w:rsidR="0037709F" w:rsidRPr="00A263F1">
        <w:t xml:space="preserve">are </w:t>
      </w:r>
      <w:r w:rsidR="001B3AEA" w:rsidRPr="00A263F1">
        <w:t xml:space="preserve">to </w:t>
      </w:r>
      <w:r w:rsidRPr="00A263F1">
        <w:t xml:space="preserve">use the information in both the qualitative and quantitative data to propose specific improvements for future iterations of the ePCR. For example, if </w:t>
      </w:r>
      <w:r w:rsidR="008E228E" w:rsidRPr="00A263F1">
        <w:t>Paramedic</w:t>
      </w:r>
      <w:r w:rsidR="000F2646" w:rsidRPr="00A263F1">
        <w:t xml:space="preserve">s felt that </w:t>
      </w:r>
      <w:r w:rsidRPr="00A263F1">
        <w:t xml:space="preserve">the ePCR </w:t>
      </w:r>
      <w:r w:rsidR="000F2646" w:rsidRPr="00A263F1">
        <w:t xml:space="preserve">was </w:t>
      </w:r>
      <w:r w:rsidRPr="00A263F1">
        <w:t>difficult to navigate, then an alteration of the navigation</w:t>
      </w:r>
      <w:r w:rsidR="00661613" w:rsidRPr="00A263F1">
        <w:t xml:space="preserve"> would be </w:t>
      </w:r>
      <w:r w:rsidR="00F43071" w:rsidRPr="00A263F1">
        <w:t>needed</w:t>
      </w:r>
      <w:r w:rsidRPr="00A263F1">
        <w:t xml:space="preserve">. The overall outcome should help to inform the aims outlined in the WAST Trust Integrated Medium-Term Plan 2024 - 2027 </w:t>
      </w:r>
      <w:sdt>
        <w:sdtPr>
          <w:rPr>
            <w:color w:val="000000"/>
          </w:rPr>
          <w:tag w:val="MENDELEY_CITATION_v3_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"/>
          <w:id w:val="2043779875"/>
          <w:placeholder>
            <w:docPart w:val="DefaultPlaceholder_-1854013440"/>
          </w:placeholder>
        </w:sdtPr>
        <w:sdtEndPr/>
        <w:sdtContent>
          <w:r w:rsidR="00833B50" w:rsidRPr="00A263F1">
            <w:rPr>
              <w:color w:val="000000"/>
            </w:rPr>
            <w:t>(Welsh Ambulance Services NHS Trust, 2024)</w:t>
          </w:r>
        </w:sdtContent>
      </w:sdt>
      <w:r w:rsidR="00C9520C" w:rsidRPr="00A263F1">
        <w:rPr>
          <w:color w:val="000000"/>
        </w:rPr>
        <w:t xml:space="preserve"> </w:t>
      </w:r>
      <w:r w:rsidRPr="00A263F1">
        <w:t>which will help to provide patients with the ‘</w:t>
      </w:r>
      <w:r w:rsidRPr="00A263F1">
        <w:rPr>
          <w:i/>
          <w:iCs/>
        </w:rPr>
        <w:t>right care and advice, in the right place, every time by delivering quality driven, clinically led and value focussed services</w:t>
      </w:r>
      <w:r w:rsidRPr="00A263F1">
        <w:t xml:space="preserve">.’ This will help to ensure that patient care is clinically appropriate </w:t>
      </w:r>
      <w:r w:rsidR="002F5869" w:rsidRPr="00A263F1">
        <w:t>and</w:t>
      </w:r>
      <w:r w:rsidR="00792853" w:rsidRPr="00A263F1">
        <w:t xml:space="preserve">, </w:t>
      </w:r>
      <w:r w:rsidRPr="00A263F1">
        <w:t xml:space="preserve">it helps to avoid unnecessary hospital care which in turn </w:t>
      </w:r>
      <w:r w:rsidR="001B3AEA" w:rsidRPr="00A263F1">
        <w:t xml:space="preserve">can </w:t>
      </w:r>
      <w:r w:rsidRPr="00A263F1">
        <w:t>lead to higher waiting times for patients who need an emergency ambulance.</w:t>
      </w:r>
    </w:p>
    <w:p w14:paraId="6AB18087" w14:textId="1AC5162C" w:rsidR="00B50471" w:rsidRPr="00A263F1" w:rsidRDefault="008F4E0C" w:rsidP="005E5B84">
      <w:pPr>
        <w:pStyle w:val="Style5"/>
      </w:pPr>
      <w:bookmarkStart w:id="13" w:name="_Toc197358081"/>
      <w:r w:rsidRPr="00A263F1">
        <w:t>1.6</w:t>
      </w:r>
      <w:r w:rsidR="009E1A10" w:rsidRPr="00A263F1">
        <w:tab/>
      </w:r>
      <w:r w:rsidR="00B50471" w:rsidRPr="00A263F1">
        <w:t>Study Objectives</w:t>
      </w:r>
      <w:bookmarkEnd w:id="13"/>
    </w:p>
    <w:p w14:paraId="369CA046" w14:textId="17FC785F" w:rsidR="00B50471" w:rsidRPr="00A263F1" w:rsidRDefault="00B50471" w:rsidP="000547C8">
      <w:r w:rsidRPr="00A263F1">
        <w:t>The evaluation look</w:t>
      </w:r>
      <w:r w:rsidR="00792853" w:rsidRPr="00A263F1">
        <w:t>ed</w:t>
      </w:r>
      <w:r w:rsidRPr="00A263F1">
        <w:t xml:space="preserve"> at the following which w</w:t>
      </w:r>
      <w:r w:rsidR="00792853" w:rsidRPr="00A263F1">
        <w:t>ere</w:t>
      </w:r>
      <w:r w:rsidRPr="00A263F1">
        <w:t xml:space="preserve"> </w:t>
      </w:r>
      <w:r w:rsidR="00211BA9" w:rsidRPr="00A263F1">
        <w:t>cross matched</w:t>
      </w:r>
      <w:r w:rsidRPr="00A263F1">
        <w:t xml:space="preserve"> against specified aims set out in the P</w:t>
      </w:r>
      <w:r w:rsidR="009141C2" w:rsidRPr="00A263F1">
        <w:t xml:space="preserve">ID </w:t>
      </w:r>
      <w:r w:rsidRPr="00A263F1">
        <w:t xml:space="preserve">and the </w:t>
      </w:r>
      <w:r w:rsidR="00B87F07" w:rsidRPr="00A263F1">
        <w:t>FBC</w:t>
      </w:r>
      <w:r w:rsidRPr="00A263F1">
        <w:t>:</w:t>
      </w:r>
    </w:p>
    <w:p w14:paraId="31BD601E" w14:textId="3C7315B1" w:rsidR="00B50471" w:rsidRPr="00A263F1" w:rsidRDefault="00B50471" w:rsidP="00C8587C">
      <w:pPr>
        <w:pStyle w:val="Style5Bullets"/>
      </w:pPr>
      <w:r w:rsidRPr="00A263F1">
        <w:t xml:space="preserve">Appropriate use of the ePCR (field completion, </w:t>
      </w:r>
      <w:r w:rsidR="00176C36" w:rsidRPr="00A263F1">
        <w:t>e.g.</w:t>
      </w:r>
      <w:r w:rsidRPr="00A263F1">
        <w:t xml:space="preserve"> patient condition, examination, observations, diagnostic code, etc</w:t>
      </w:r>
      <w:r w:rsidR="00F35589" w:rsidRPr="00A263F1">
        <w:t>.</w:t>
      </w:r>
      <w:r w:rsidRPr="00A263F1">
        <w:t xml:space="preserve">) </w:t>
      </w:r>
    </w:p>
    <w:p w14:paraId="491D2BB3" w14:textId="77777777" w:rsidR="00B50471" w:rsidRPr="00A263F1" w:rsidRDefault="00B50471" w:rsidP="00C8587C">
      <w:pPr>
        <w:pStyle w:val="Style5Bullets"/>
      </w:pPr>
      <w:r w:rsidRPr="00A263F1">
        <w:t>Time at Scene (whether extended or not)</w:t>
      </w:r>
    </w:p>
    <w:p w14:paraId="7F2252D5" w14:textId="77777777" w:rsidR="00B50471" w:rsidRPr="00A263F1" w:rsidRDefault="00B50471" w:rsidP="00C8587C">
      <w:pPr>
        <w:pStyle w:val="Style5Bullets"/>
      </w:pPr>
      <w:r w:rsidRPr="00A263F1">
        <w:t>Availability of data</w:t>
      </w:r>
    </w:p>
    <w:p w14:paraId="62D0A94B" w14:textId="4E56EF96" w:rsidR="00B50471" w:rsidRPr="00A263F1" w:rsidRDefault="00B50471" w:rsidP="000547C8">
      <w:r w:rsidRPr="00A263F1">
        <w:t xml:space="preserve">The evaluation </w:t>
      </w:r>
      <w:r w:rsidR="00792853" w:rsidRPr="00A263F1">
        <w:t>did</w:t>
      </w:r>
      <w:r w:rsidRPr="00A263F1">
        <w:t xml:space="preserve"> not specifically look at individual costings of hardware, software, time, etc. However, this may be considered, </w:t>
      </w:r>
      <w:r w:rsidR="00792853" w:rsidRPr="00A263F1">
        <w:t>for example,</w:t>
      </w:r>
      <w:r w:rsidRPr="00A263F1">
        <w:t xml:space="preserve"> the time at the scene</w:t>
      </w:r>
      <w:r w:rsidR="00792853" w:rsidRPr="00A263F1">
        <w:t xml:space="preserve"> of the incident</w:t>
      </w:r>
      <w:r w:rsidRPr="00A263F1">
        <w:t>.</w:t>
      </w:r>
    </w:p>
    <w:p w14:paraId="79FB7C15" w14:textId="6ED167AD" w:rsidR="00B50471" w:rsidRPr="00A263F1" w:rsidRDefault="00B50471" w:rsidP="000547C8">
      <w:r w:rsidRPr="00A263F1">
        <w:t>Reports w</w:t>
      </w:r>
      <w:r w:rsidR="00792853" w:rsidRPr="00A263F1">
        <w:t>ere</w:t>
      </w:r>
      <w:r w:rsidRPr="00A263F1">
        <w:t xml:space="preserve"> examined to identify the usability of the data, for example, prediction of future medicine usage, etc. User questionnaires </w:t>
      </w:r>
      <w:r w:rsidR="00792853" w:rsidRPr="00A263F1">
        <w:t xml:space="preserve">were </w:t>
      </w:r>
      <w:r w:rsidRPr="00A263F1">
        <w:t>distributed and analysed to ascertain the ease of ePCR</w:t>
      </w:r>
      <w:r w:rsidR="004F5071" w:rsidRPr="00A263F1">
        <w:t xml:space="preserve"> use</w:t>
      </w:r>
      <w:r w:rsidRPr="00A263F1">
        <w:t xml:space="preserve">, and any recommendations which would enhance the user experience and data collection. </w:t>
      </w:r>
    </w:p>
    <w:p w14:paraId="3FD429AA" w14:textId="0B004C73" w:rsidR="00B50471" w:rsidRPr="00A263F1" w:rsidRDefault="00B50471" w:rsidP="000547C8">
      <w:r w:rsidRPr="00A263F1">
        <w:t xml:space="preserve">Within WAST, it is important to </w:t>
      </w:r>
      <w:r w:rsidR="00012BA6" w:rsidRPr="00A263F1">
        <w:t xml:space="preserve">demonstrate how </w:t>
      </w:r>
      <w:r w:rsidR="008E228E" w:rsidRPr="00A263F1">
        <w:t>Paramedic</w:t>
      </w:r>
      <w:r w:rsidR="00E8585A" w:rsidRPr="00A263F1">
        <w:t>s</w:t>
      </w:r>
      <w:r w:rsidRPr="00A263F1">
        <w:t xml:space="preserve"> meet expectations around clinical assurance as this is within </w:t>
      </w:r>
      <w:r w:rsidR="00FC2E93" w:rsidRPr="00A263F1">
        <w:t>their</w:t>
      </w:r>
      <w:r w:rsidRPr="00A263F1">
        <w:t xml:space="preserve"> gift (response times have </w:t>
      </w:r>
      <w:r w:rsidR="00641B0F" w:rsidRPr="00A263F1">
        <w:t>external</w:t>
      </w:r>
      <w:r w:rsidRPr="00A263F1">
        <w:t xml:space="preserve"> influences).</w:t>
      </w:r>
    </w:p>
    <w:p w14:paraId="02FEB5D2" w14:textId="053513DE" w:rsidR="00346E9E" w:rsidRPr="00A263F1" w:rsidRDefault="00E44297" w:rsidP="000547C8">
      <w:pPr>
        <w:rPr>
          <w:color w:val="000000"/>
        </w:rPr>
      </w:pPr>
      <w:r w:rsidRPr="00A263F1">
        <w:t>F</w:t>
      </w:r>
      <w:r w:rsidR="00B50471" w:rsidRPr="00A263F1">
        <w:t xml:space="preserve">eedback from </w:t>
      </w:r>
      <w:r w:rsidR="00E8585A" w:rsidRPr="00A263F1">
        <w:t>s</w:t>
      </w:r>
      <w:r w:rsidR="00B50471" w:rsidRPr="00A263F1">
        <w:t>taff</w:t>
      </w:r>
      <w:r w:rsidRPr="00A263F1">
        <w:t xml:space="preserve"> made during clinical intelligence training </w:t>
      </w:r>
      <w:r w:rsidR="00760235" w:rsidRPr="00A263F1">
        <w:t>conducted</w:t>
      </w:r>
      <w:r w:rsidRPr="00A263F1">
        <w:t xml:space="preserve"> by </w:t>
      </w:r>
      <w:r w:rsidR="00E71954" w:rsidRPr="00A263F1">
        <w:t>CIAT</w:t>
      </w:r>
      <w:r w:rsidR="006079BB" w:rsidRPr="00A263F1">
        <w:t xml:space="preserve"> </w:t>
      </w:r>
      <w:r w:rsidR="00B50471" w:rsidRPr="00A263F1">
        <w:t>re</w:t>
      </w:r>
      <w:r w:rsidR="00E8585A" w:rsidRPr="00A263F1">
        <w:t>garding</w:t>
      </w:r>
      <w:r w:rsidR="00B50471" w:rsidRPr="00A263F1">
        <w:t xml:space="preserve"> ePCR</w:t>
      </w:r>
      <w:r w:rsidR="004166BA" w:rsidRPr="00A263F1">
        <w:t xml:space="preserve"> has</w:t>
      </w:r>
      <w:r w:rsidR="00346E9E" w:rsidRPr="00A263F1">
        <w:t xml:space="preserve"> suggested </w:t>
      </w:r>
      <w:r w:rsidR="004166BA" w:rsidRPr="00A263F1">
        <w:t xml:space="preserve">that it has been </w:t>
      </w:r>
      <w:r w:rsidR="00B50471" w:rsidRPr="00A263F1">
        <w:t>being difficult to use</w:t>
      </w:r>
      <w:r w:rsidR="00346E9E" w:rsidRPr="00A263F1">
        <w:t>. Also, within the first two years, there were 45 requests</w:t>
      </w:r>
      <w:r w:rsidR="00857C84" w:rsidRPr="00A263F1">
        <w:t xml:space="preserve"> made</w:t>
      </w:r>
      <w:r w:rsidR="006A230A" w:rsidRPr="00A263F1">
        <w:t xml:space="preserve"> to TerraPACE (Terrafix)</w:t>
      </w:r>
      <w:r w:rsidR="00346E9E" w:rsidRPr="00A263F1">
        <w:t xml:space="preserve"> for change</w:t>
      </w:r>
      <w:r w:rsidR="00857C84" w:rsidRPr="00A263F1">
        <w:t>s</w:t>
      </w:r>
      <w:r w:rsidR="00346E9E" w:rsidRPr="00A263F1">
        <w:t xml:space="preserve"> to the ePCR</w:t>
      </w:r>
      <w:r w:rsidR="006A230A" w:rsidRPr="00A263F1">
        <w:t xml:space="preserve"> which are </w:t>
      </w:r>
      <w:r w:rsidR="00B50471" w:rsidRPr="00A263F1">
        <w:t xml:space="preserve">costly and take a </w:t>
      </w:r>
      <w:r w:rsidR="00403EE5" w:rsidRPr="00A263F1">
        <w:t xml:space="preserve">long </w:t>
      </w:r>
      <w:r w:rsidR="00B50471" w:rsidRPr="00A263F1">
        <w:t>time to implement</w:t>
      </w:r>
      <w:r w:rsidR="006A230A" w:rsidRPr="00A263F1">
        <w:t xml:space="preserve">. </w:t>
      </w:r>
      <w:r w:rsidR="00346E9E" w:rsidRPr="00A263F1">
        <w:t>An example of this is</w:t>
      </w:r>
      <w:r w:rsidR="00975F3B" w:rsidRPr="00A263F1">
        <w:t xml:space="preserve"> interface </w:t>
      </w:r>
      <w:r w:rsidR="000B1C08" w:rsidRPr="00A263F1">
        <w:t xml:space="preserve">changes requested </w:t>
      </w:r>
      <w:r w:rsidR="004C62F8" w:rsidRPr="00A263F1">
        <w:t xml:space="preserve">by CIAT in </w:t>
      </w:r>
      <w:r w:rsidR="009F7C4F" w:rsidRPr="00A263F1">
        <w:t>Change Request CR0019 and CR0023</w:t>
      </w:r>
      <w:r w:rsidR="00AC4D26" w:rsidRPr="00A263F1">
        <w:t xml:space="preserve"> following </w:t>
      </w:r>
      <w:r w:rsidR="00F92A77" w:rsidRPr="00A263F1">
        <w:t>approval on</w:t>
      </w:r>
      <w:r w:rsidR="008B2C9C" w:rsidRPr="00A263F1">
        <w:t xml:space="preserve"> 24</w:t>
      </w:r>
      <w:r w:rsidR="008B2C9C" w:rsidRPr="00A263F1">
        <w:rPr>
          <w:vertAlign w:val="superscript"/>
        </w:rPr>
        <w:t>th</w:t>
      </w:r>
      <w:r w:rsidR="008B2C9C" w:rsidRPr="00A263F1">
        <w:t xml:space="preserve"> November 2022 and 21</w:t>
      </w:r>
      <w:r w:rsidR="008B2C9C" w:rsidRPr="00A263F1">
        <w:rPr>
          <w:vertAlign w:val="superscript"/>
        </w:rPr>
        <w:t>st</w:t>
      </w:r>
      <w:r w:rsidR="008B2C9C" w:rsidRPr="00A263F1">
        <w:t xml:space="preserve"> March 2023 had still not been actioned </w:t>
      </w:r>
      <w:r w:rsidR="002B7AD6" w:rsidRPr="00A263F1">
        <w:t>on</w:t>
      </w:r>
      <w:r w:rsidR="006B20B9" w:rsidRPr="00A263F1">
        <w:t xml:space="preserve"> 28</w:t>
      </w:r>
      <w:r w:rsidR="006B20B9" w:rsidRPr="00A263F1">
        <w:rPr>
          <w:vertAlign w:val="superscript"/>
        </w:rPr>
        <w:t>th</w:t>
      </w:r>
      <w:r w:rsidR="006B20B9" w:rsidRPr="00A263F1">
        <w:t xml:space="preserve"> March 2024</w:t>
      </w:r>
      <w:r w:rsidR="00EE680D" w:rsidRPr="00A263F1">
        <w:t xml:space="preserve"> </w:t>
      </w:r>
      <w:sdt>
        <w:sdtPr>
          <w:rPr>
            <w:color w:val="000000"/>
          </w:rPr>
          <w:tag w:val="MENDELEY_CITATION_v3_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"/>
          <w:id w:val="377438386"/>
          <w:placeholder>
            <w:docPart w:val="DefaultPlaceholder_-1854013440"/>
          </w:placeholder>
        </w:sdtPr>
        <w:sdtEndPr/>
        <w:sdtContent>
          <w:r w:rsidR="00833B50" w:rsidRPr="00A263F1">
            <w:rPr>
              <w:color w:val="000000"/>
            </w:rPr>
            <w:t>(Charters, 2024)</w:t>
          </w:r>
        </w:sdtContent>
      </w:sdt>
      <w:r w:rsidR="00EE680D" w:rsidRPr="00A263F1">
        <w:rPr>
          <w:color w:val="000000"/>
        </w:rPr>
        <w:t>.</w:t>
      </w:r>
    </w:p>
    <w:p w14:paraId="43F34ABC" w14:textId="10A3FB19" w:rsidR="00C26E63" w:rsidRPr="00A263F1" w:rsidRDefault="00184B55" w:rsidP="00C26E63">
      <w:r w:rsidRPr="00A263F1">
        <w:t xml:space="preserve">Quantitative data was obtained relating to compliance to both the digital </w:t>
      </w:r>
      <w:r w:rsidR="00221D73" w:rsidRPr="00A263F1">
        <w:t xml:space="preserve">(dPCR) </w:t>
      </w:r>
      <w:r w:rsidRPr="00A263F1">
        <w:t>and electronic</w:t>
      </w:r>
      <w:r w:rsidR="00221D73" w:rsidRPr="00A263F1">
        <w:t xml:space="preserve"> (ePCR)</w:t>
      </w:r>
      <w:r w:rsidRPr="00A263F1">
        <w:t xml:space="preserve"> patient clinical records (PCRs). </w:t>
      </w:r>
      <w:r w:rsidR="002338F4" w:rsidRPr="00A263F1">
        <w:t xml:space="preserve">Shown below is </w:t>
      </w:r>
      <w:r w:rsidR="003B43F4" w:rsidRPr="00A263F1">
        <w:t xml:space="preserve">a </w:t>
      </w:r>
      <w:r w:rsidR="00883A53" w:rsidRPr="00A263F1">
        <w:t xml:space="preserve">summary of </w:t>
      </w:r>
      <w:r w:rsidR="004C6241" w:rsidRPr="00A263F1">
        <w:t xml:space="preserve">the </w:t>
      </w:r>
      <w:r w:rsidR="00883A53" w:rsidRPr="00A263F1">
        <w:t>i</w:t>
      </w:r>
      <w:r w:rsidR="00C26E63" w:rsidRPr="00A263F1">
        <w:t xml:space="preserve">nitial findings </w:t>
      </w:r>
      <w:r w:rsidR="005856BB" w:rsidRPr="00A263F1">
        <w:t>of the quantitative data</w:t>
      </w:r>
      <w:r w:rsidR="002338F4" w:rsidRPr="00A263F1">
        <w:t xml:space="preserve">. </w:t>
      </w:r>
      <w:r w:rsidR="004C6241" w:rsidRPr="00A263F1">
        <w:t xml:space="preserve">The data relates </w:t>
      </w:r>
      <w:r w:rsidR="002338F4" w:rsidRPr="00A263F1">
        <w:t xml:space="preserve">to compliance of </w:t>
      </w:r>
      <w:r w:rsidR="008A6732" w:rsidRPr="00A263F1">
        <w:t>‘</w:t>
      </w:r>
      <w:r w:rsidR="002338F4" w:rsidRPr="00A263F1">
        <w:t>bundles</w:t>
      </w:r>
      <w:r w:rsidR="008A6732" w:rsidRPr="00A263F1">
        <w:t>’</w:t>
      </w:r>
      <w:r w:rsidR="002338F4" w:rsidRPr="00A263F1">
        <w:t xml:space="preserve"> of care </w:t>
      </w:r>
      <w:r w:rsidR="004A3087" w:rsidRPr="00A263F1">
        <w:lastRenderedPageBreak/>
        <w:t>for specific conditions. These are fractured neck of femur (NOF</w:t>
      </w:r>
      <w:r w:rsidR="00782341" w:rsidRPr="00A263F1">
        <w:t>)</w:t>
      </w:r>
      <w:r w:rsidR="00AA6B88" w:rsidRPr="00A263F1">
        <w:t xml:space="preserve">, </w:t>
      </w:r>
      <w:r w:rsidR="00074D30" w:rsidRPr="00A263F1">
        <w:t>STEMI</w:t>
      </w:r>
      <w:r w:rsidR="00AA6B88" w:rsidRPr="00A263F1">
        <w:t xml:space="preserve"> (heart attacks), stroke</w:t>
      </w:r>
      <w:r w:rsidR="00B70AE5" w:rsidRPr="00A263F1">
        <w:t>,</w:t>
      </w:r>
      <w:r w:rsidR="00AA6B88" w:rsidRPr="00A263F1">
        <w:t xml:space="preserve"> and hypoglycaemic episodes (low blood sugar). The results </w:t>
      </w:r>
      <w:r w:rsidR="00C26E63" w:rsidRPr="00A263F1">
        <w:t xml:space="preserve">show that there was a </w:t>
      </w:r>
      <w:r w:rsidR="006B64D9" w:rsidRPr="00A263F1">
        <w:t>large</w:t>
      </w:r>
      <w:r w:rsidR="00C26E63" w:rsidRPr="00A263F1">
        <w:t xml:space="preserve"> drop </w:t>
      </w:r>
      <w:r w:rsidR="004E1A3A" w:rsidRPr="00A263F1">
        <w:t>in each clinical indicator bundle</w:t>
      </w:r>
      <w:r w:rsidR="00C31A32" w:rsidRPr="00A263F1">
        <w:t xml:space="preserve"> compliance</w:t>
      </w:r>
      <w:r w:rsidR="003728CF" w:rsidRPr="00A263F1">
        <w:t xml:space="preserve"> (see figure </w:t>
      </w:r>
      <w:r w:rsidR="00115D0F" w:rsidRPr="00A263F1">
        <w:t>4</w:t>
      </w:r>
      <w:r w:rsidR="003728CF" w:rsidRPr="00A263F1">
        <w:t xml:space="preserve"> below)</w:t>
      </w:r>
      <w:r w:rsidR="004E1A3A" w:rsidRPr="00A263F1">
        <w:t xml:space="preserve">. </w:t>
      </w:r>
      <w:r w:rsidR="008853CF" w:rsidRPr="00A263F1">
        <w:t xml:space="preserve">The graph shows dPCR </w:t>
      </w:r>
      <w:r w:rsidR="003546F2" w:rsidRPr="00A263F1">
        <w:t xml:space="preserve">data </w:t>
      </w:r>
      <w:r w:rsidR="008853CF" w:rsidRPr="00A263F1">
        <w:t>from January 2</w:t>
      </w:r>
      <w:r w:rsidR="00DD28D3" w:rsidRPr="00A263F1">
        <w:t xml:space="preserve">017 to December 2018, and ePCR data from January 2023 to </w:t>
      </w:r>
      <w:r w:rsidR="00B70AE5" w:rsidRPr="00A263F1">
        <w:t>November</w:t>
      </w:r>
      <w:r w:rsidR="004B3E5F" w:rsidRPr="00A263F1">
        <w:t xml:space="preserve"> </w:t>
      </w:r>
      <w:r w:rsidR="00DD28D3" w:rsidRPr="00A263F1">
        <w:t xml:space="preserve">2024. </w:t>
      </w:r>
      <w:r w:rsidR="003546F2" w:rsidRPr="00A263F1">
        <w:t xml:space="preserve">It </w:t>
      </w:r>
      <w:r w:rsidR="004E1A3A" w:rsidRPr="00A263F1">
        <w:t>show</w:t>
      </w:r>
      <w:r w:rsidR="003546F2" w:rsidRPr="00A263F1">
        <w:t>s</w:t>
      </w:r>
      <w:r w:rsidR="004E1A3A" w:rsidRPr="00A263F1">
        <w:t xml:space="preserve"> that the level of </w:t>
      </w:r>
      <w:r w:rsidR="00876DCA" w:rsidRPr="00A263F1">
        <w:t xml:space="preserve">appropriate </w:t>
      </w:r>
      <w:r w:rsidR="00DB7E2B" w:rsidRPr="00A263F1">
        <w:t xml:space="preserve">patient </w:t>
      </w:r>
      <w:r w:rsidR="004E1A3A" w:rsidRPr="00A263F1">
        <w:t>care had dropped, however, until investigation, it was</w:t>
      </w:r>
      <w:r w:rsidR="00331B2A" w:rsidRPr="00A263F1">
        <w:t xml:space="preserve"> not known whether this was down to </w:t>
      </w:r>
      <w:r w:rsidR="00DB7E2B" w:rsidRPr="00A263F1">
        <w:t>t</w:t>
      </w:r>
      <w:r w:rsidR="00331B2A" w:rsidRPr="00A263F1">
        <w:t xml:space="preserve">he </w:t>
      </w:r>
      <w:r w:rsidR="00DB7E2B" w:rsidRPr="00A263F1">
        <w:t>c</w:t>
      </w:r>
      <w:r w:rsidR="00331B2A" w:rsidRPr="00A263F1">
        <w:t>are</w:t>
      </w:r>
      <w:r w:rsidR="00DB7E2B" w:rsidRPr="00A263F1">
        <w:t xml:space="preserve"> provided</w:t>
      </w:r>
      <w:r w:rsidR="00331B2A" w:rsidRPr="00A263F1">
        <w:t xml:space="preserve">, or ePCR completion. </w:t>
      </w:r>
      <w:r w:rsidR="00864879" w:rsidRPr="00A263F1">
        <w:t xml:space="preserve">It would, </w:t>
      </w:r>
      <w:r w:rsidR="00D140C3" w:rsidRPr="00A263F1">
        <w:t>however,</w:t>
      </w:r>
      <w:r w:rsidR="00864879" w:rsidRPr="00A263F1">
        <w:t xml:space="preserve"> be unlikely that someone would change </w:t>
      </w:r>
      <w:r w:rsidR="005E4EAC" w:rsidRPr="00A263F1">
        <w:t>their practice as soon as ePCR was introduced.</w:t>
      </w:r>
    </w:p>
    <w:p w14:paraId="5CB0E0C3" w14:textId="505613EE" w:rsidR="004A01BF" w:rsidRPr="00A263F1" w:rsidRDefault="00E06443" w:rsidP="004A01BF">
      <w:pPr>
        <w:ind w:hanging="426"/>
      </w:pPr>
      <w:r w:rsidRPr="00A263F1">
        <w:rPr>
          <w:noProof/>
        </w:rPr>
        <mc:AlternateContent>
          <mc:Choice Requires="wps">
            <w:drawing>
              <wp:anchor distT="0" distB="0" distL="114300" distR="114300" simplePos="0" relativeHeight="251658239" behindDoc="0" locked="0" layoutInCell="1" allowOverlap="1" wp14:anchorId="22DD6B01" wp14:editId="2103FB76">
                <wp:simplePos x="0" y="0"/>
                <wp:positionH relativeFrom="column">
                  <wp:posOffset>165253</wp:posOffset>
                </wp:positionH>
                <wp:positionV relativeFrom="paragraph">
                  <wp:posOffset>382737</wp:posOffset>
                </wp:positionV>
                <wp:extent cx="2831312" cy="2101850"/>
                <wp:effectExtent l="0" t="0" r="26670" b="12700"/>
                <wp:wrapNone/>
                <wp:docPr id="4" name="Rectangle 3">
                  <a:extLst xmlns:a="http://schemas.openxmlformats.org/drawingml/2006/main">
                    <a:ext uri="{FF2B5EF4-FFF2-40B4-BE49-F238E27FC236}">
                      <a16:creationId xmlns:a16="http://schemas.microsoft.com/office/drawing/2014/main" id="{AFC93D80-1070-F464-54E9-AF599F744347}"/>
                    </a:ext>
                  </a:extLst>
                </wp:docPr>
                <wp:cNvGraphicFramePr/>
                <a:graphic xmlns:a="http://schemas.openxmlformats.org/drawingml/2006/main">
                  <a:graphicData uri="http://schemas.microsoft.com/office/word/2010/wordprocessingShape">
                    <wps:wsp>
                      <wps:cNvSpPr/>
                      <wps:spPr>
                        <a:xfrm>
                          <a:off x="0" y="0"/>
                          <a:ext cx="2831312" cy="2101850"/>
                        </a:xfrm>
                        <a:prstGeom prst="rect">
                          <a:avLst/>
                        </a:prstGeom>
                        <a:solidFill>
                          <a:schemeClr val="tx2">
                            <a:lumMod val="25000"/>
                            <a:lumOff val="75000"/>
                            <a:alpha val="39000"/>
                          </a:schemeClr>
                        </a:solidFill>
                        <a:ln>
                          <a:solidFill>
                            <a:schemeClr val="bg1">
                              <a:lumMod val="85000"/>
                              <a:alpha val="36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0FD801" id="Rectangle 3" o:spid="_x0000_s1026" style="position:absolute;margin-left:13pt;margin-top:30.15pt;width:222.95pt;height:165.5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" fillcolor="#b8d0ed [831]" strokecolor="#d8d8d8 [2732]" strokeweight="1.25pt">
                <v:fill opacity="25443f"/>
                <v:stroke opacity="23644f"/>
              </v:rect>
            </w:pict>
          </mc:Fallback>
        </mc:AlternateContent>
      </w:r>
      <w:r w:rsidR="00DE43C3" w:rsidRPr="00A263F1">
        <w:rPr>
          <w:noProof/>
          <w:color w:val="FF0000"/>
        </w:rPr>
        <mc:AlternateContent>
          <mc:Choice Requires="wps">
            <w:drawing>
              <wp:anchor distT="0" distB="0" distL="114300" distR="114300" simplePos="0" relativeHeight="251663360" behindDoc="0" locked="0" layoutInCell="1" allowOverlap="1" wp14:anchorId="6F2EBAC6" wp14:editId="5EF57410">
                <wp:simplePos x="0" y="0"/>
                <wp:positionH relativeFrom="column">
                  <wp:posOffset>2996083</wp:posOffset>
                </wp:positionH>
                <wp:positionV relativeFrom="paragraph">
                  <wp:posOffset>379256</wp:posOffset>
                </wp:positionV>
                <wp:extent cx="0" cy="2159000"/>
                <wp:effectExtent l="76200" t="57150" r="95250" b="127000"/>
                <wp:wrapNone/>
                <wp:docPr id="428730370" name="Straight Connector 1"/>
                <wp:cNvGraphicFramePr/>
                <a:graphic xmlns:a="http://schemas.openxmlformats.org/drawingml/2006/main">
                  <a:graphicData uri="http://schemas.microsoft.com/office/word/2010/wordprocessingShape">
                    <wps:wsp>
                      <wps:cNvCnPr/>
                      <wps:spPr>
                        <a:xfrm>
                          <a:off x="0" y="0"/>
                          <a:ext cx="0" cy="2159000"/>
                        </a:xfrm>
                        <a:prstGeom prst="line">
                          <a:avLst/>
                        </a:prstGeom>
                        <a:ln w="3175">
                          <a:solidFill>
                            <a:srgbClr val="FF0000"/>
                          </a:solidFill>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60FF881A" id="Straight Connector 1"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235.9pt,29.85pt" to="235.9pt,19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" strokecolor="red" strokeweight=".25pt">
                <v:shadow on="t" color="black" opacity="18350f" origin=",.5" offset="0"/>
              </v:line>
            </w:pict>
          </mc:Fallback>
        </mc:AlternateContent>
      </w:r>
      <w:r w:rsidR="004A01BF" w:rsidRPr="00A263F1">
        <w:rPr>
          <w:noProof/>
        </w:rPr>
        <w:drawing>
          <wp:inline distT="0" distB="0" distL="0" distR="0" wp14:anchorId="62F1864C" wp14:editId="66C6F2F4">
            <wp:extent cx="6311900" cy="3613532"/>
            <wp:effectExtent l="0" t="0" r="12700" b="6350"/>
            <wp:docPr id="1694548901" name="Chart 1">
              <a:extLst xmlns:a="http://schemas.openxmlformats.org/drawingml/2006/main">
                <a:ext uri="{FF2B5EF4-FFF2-40B4-BE49-F238E27FC236}">
                  <a16:creationId xmlns:a16="http://schemas.microsoft.com/office/drawing/2014/main" id="{35CDCFC3-1858-0CB5-6EAE-D34074C178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1E36FC1" w14:textId="20C72A0B" w:rsidR="00DB7E2B" w:rsidRPr="00A263F1" w:rsidRDefault="00883A53" w:rsidP="00883A53">
      <w:pPr>
        <w:pStyle w:val="Caption"/>
        <w:jc w:val="center"/>
        <w:rPr>
          <w:color w:val="auto"/>
        </w:rPr>
      </w:pPr>
      <w:bookmarkStart w:id="14" w:name="_Toc197357830"/>
      <w:r w:rsidRPr="00A263F1">
        <w:rPr>
          <w:color w:val="auto"/>
        </w:rPr>
        <w:t xml:space="preserve">Figure </w:t>
      </w:r>
      <w:r w:rsidRPr="00A263F1">
        <w:rPr>
          <w:color w:val="auto"/>
        </w:rPr>
        <w:fldChar w:fldCharType="begin"/>
      </w:r>
      <w:r w:rsidRPr="00A263F1">
        <w:rPr>
          <w:color w:val="auto"/>
        </w:rPr>
        <w:instrText xml:space="preserve"> SEQ Figure \* ARABIC </w:instrText>
      </w:r>
      <w:r w:rsidRPr="00A263F1">
        <w:rPr>
          <w:color w:val="auto"/>
        </w:rPr>
        <w:fldChar w:fldCharType="separate"/>
      </w:r>
      <w:r w:rsidR="008B486F" w:rsidRPr="00A263F1">
        <w:rPr>
          <w:noProof/>
          <w:color w:val="auto"/>
        </w:rPr>
        <w:t>4</w:t>
      </w:r>
      <w:r w:rsidRPr="00A263F1">
        <w:rPr>
          <w:color w:val="auto"/>
        </w:rPr>
        <w:fldChar w:fldCharType="end"/>
      </w:r>
      <w:r w:rsidRPr="00A263F1">
        <w:rPr>
          <w:color w:val="auto"/>
        </w:rPr>
        <w:t xml:space="preserve">: Summary Diagram of dPCR vs </w:t>
      </w:r>
      <w:r w:rsidR="00F42499" w:rsidRPr="00A263F1">
        <w:rPr>
          <w:color w:val="auto"/>
        </w:rPr>
        <w:t>ePCR.</w:t>
      </w:r>
      <w:bookmarkEnd w:id="14"/>
    </w:p>
    <w:p w14:paraId="4ADABBEF" w14:textId="491D5046" w:rsidR="00A52DD5" w:rsidRPr="00A263F1" w:rsidRDefault="008F4E0C" w:rsidP="005E5B84">
      <w:pPr>
        <w:pStyle w:val="Style5"/>
      </w:pPr>
      <w:bookmarkStart w:id="15" w:name="_Toc197358082"/>
      <w:r w:rsidRPr="00A263F1">
        <w:t>1.</w:t>
      </w:r>
      <w:r w:rsidR="008E30A7" w:rsidRPr="00A263F1">
        <w:t>7</w:t>
      </w:r>
      <w:r w:rsidR="009E1A10" w:rsidRPr="00A263F1">
        <w:tab/>
      </w:r>
      <w:r w:rsidR="00B50471" w:rsidRPr="00A263F1">
        <w:t>Dependencies</w:t>
      </w:r>
      <w:bookmarkEnd w:id="15"/>
    </w:p>
    <w:p w14:paraId="76E69500" w14:textId="602A7879" w:rsidR="00B50471" w:rsidRPr="00A263F1" w:rsidRDefault="00562789" w:rsidP="000547C8">
      <w:r w:rsidRPr="00A263F1">
        <w:t xml:space="preserve">The quantitative data </w:t>
      </w:r>
      <w:r w:rsidR="004166BA" w:rsidRPr="00A263F1">
        <w:t>was</w:t>
      </w:r>
      <w:r w:rsidRPr="00A263F1">
        <w:t xml:space="preserve"> dependent on the ePCR system working appropriately. </w:t>
      </w:r>
      <w:r w:rsidR="0062452B" w:rsidRPr="00A263F1">
        <w:t>The qualitative data depend</w:t>
      </w:r>
      <w:r w:rsidR="00297879" w:rsidRPr="00A263F1">
        <w:t>s</w:t>
      </w:r>
      <w:r w:rsidR="0062452B" w:rsidRPr="00A263F1">
        <w:t xml:space="preserve"> upon the </w:t>
      </w:r>
      <w:r w:rsidR="008E228E" w:rsidRPr="00A263F1">
        <w:t>Paramedic</w:t>
      </w:r>
      <w:r w:rsidR="0062452B" w:rsidRPr="00A263F1">
        <w:t xml:space="preserve">'s completion of the Microsoft Form. </w:t>
      </w:r>
      <w:r w:rsidR="00B50471" w:rsidRPr="00A263F1">
        <w:t>The author need</w:t>
      </w:r>
      <w:r w:rsidR="00E0161C" w:rsidRPr="00A263F1">
        <w:t>ed</w:t>
      </w:r>
      <w:r w:rsidR="00B50471" w:rsidRPr="00A263F1">
        <w:t xml:space="preserve"> to ensure that </w:t>
      </w:r>
      <w:r w:rsidR="00297879" w:rsidRPr="00A263F1">
        <w:t>the appropriate</w:t>
      </w:r>
      <w:r w:rsidR="003C054E" w:rsidRPr="00A263F1">
        <w:t xml:space="preserve"> </w:t>
      </w:r>
      <w:r w:rsidR="00B50471" w:rsidRPr="00A263F1">
        <w:t xml:space="preserve">authority </w:t>
      </w:r>
      <w:r w:rsidR="00297879" w:rsidRPr="00A263F1">
        <w:t>wa</w:t>
      </w:r>
      <w:r w:rsidR="00B50471" w:rsidRPr="00A263F1">
        <w:t xml:space="preserve">s sought, and that the distribution method </w:t>
      </w:r>
      <w:r w:rsidR="00297879" w:rsidRPr="00A263F1">
        <w:t>was</w:t>
      </w:r>
      <w:r w:rsidR="00B50471" w:rsidRPr="00A263F1">
        <w:t xml:space="preserve"> successful. Should either of these </w:t>
      </w:r>
      <w:r w:rsidR="008E666F" w:rsidRPr="00A263F1">
        <w:t xml:space="preserve">have </w:t>
      </w:r>
      <w:r w:rsidR="00B50471" w:rsidRPr="00A263F1">
        <w:t>not be</w:t>
      </w:r>
      <w:r w:rsidR="00993844" w:rsidRPr="00A263F1">
        <w:t>en</w:t>
      </w:r>
      <w:r w:rsidR="00B50471" w:rsidRPr="00A263F1">
        <w:t xml:space="preserve"> considered, </w:t>
      </w:r>
      <w:r w:rsidR="00BC3589" w:rsidRPr="00A263F1">
        <w:t>then</w:t>
      </w:r>
      <w:r w:rsidR="00E0161C" w:rsidRPr="00A263F1">
        <w:t xml:space="preserve"> </w:t>
      </w:r>
      <w:r w:rsidR="00B50471" w:rsidRPr="00A263F1">
        <w:t>actions taken to resolve any issues</w:t>
      </w:r>
      <w:r w:rsidR="002669D6" w:rsidRPr="00A263F1">
        <w:t xml:space="preserve"> found</w:t>
      </w:r>
      <w:r w:rsidR="00B50471" w:rsidRPr="00A263F1">
        <w:t>, the qualitative data w</w:t>
      </w:r>
      <w:r w:rsidR="008E666F" w:rsidRPr="00A263F1">
        <w:t>ould</w:t>
      </w:r>
      <w:r w:rsidR="00B50471" w:rsidRPr="00A263F1">
        <w:t xml:space="preserve"> not be obtained. </w:t>
      </w:r>
    </w:p>
    <w:p w14:paraId="06EF14EB" w14:textId="27EF2CAC" w:rsidR="00B50471" w:rsidRPr="00A263F1" w:rsidRDefault="008F4E0C" w:rsidP="005E5B84">
      <w:pPr>
        <w:pStyle w:val="Style5"/>
      </w:pPr>
      <w:bookmarkStart w:id="16" w:name="_Toc197358083"/>
      <w:r w:rsidRPr="00A263F1">
        <w:t>1.8</w:t>
      </w:r>
      <w:r w:rsidR="009E1A10" w:rsidRPr="00A263F1">
        <w:tab/>
      </w:r>
      <w:r w:rsidR="00B50471" w:rsidRPr="00A263F1">
        <w:t>Risk and Mitigation</w:t>
      </w:r>
      <w:bookmarkEnd w:id="16"/>
    </w:p>
    <w:p w14:paraId="1D022ED9" w14:textId="6937AC8F" w:rsidR="00B50471" w:rsidRPr="00A263F1" w:rsidRDefault="00B50471" w:rsidP="000547C8">
      <w:r w:rsidRPr="00A263F1">
        <w:t>To mitigate the risk of inability to obtain the qualitative data, the author contact</w:t>
      </w:r>
      <w:r w:rsidR="008E666F" w:rsidRPr="00A263F1">
        <w:t>ed</w:t>
      </w:r>
      <w:r w:rsidRPr="00A263F1">
        <w:t xml:space="preserve"> the WAST Communications Team to seek their advice </w:t>
      </w:r>
      <w:r w:rsidR="006C1E6C" w:rsidRPr="00A263F1">
        <w:t>about</w:t>
      </w:r>
      <w:r w:rsidRPr="00A263F1">
        <w:t xml:space="preserve"> gaining the </w:t>
      </w:r>
      <w:r w:rsidR="006C1E6C" w:rsidRPr="00A263F1">
        <w:t>proper approval</w:t>
      </w:r>
      <w:r w:rsidRPr="00A263F1">
        <w:t xml:space="preserve"> and methods of communication. Once obtained, the advice w</w:t>
      </w:r>
      <w:r w:rsidR="008E666F" w:rsidRPr="00A263F1">
        <w:t>as</w:t>
      </w:r>
      <w:r w:rsidR="00012FF6" w:rsidRPr="00A263F1">
        <w:t xml:space="preserve"> </w:t>
      </w:r>
      <w:r w:rsidRPr="00A263F1">
        <w:t xml:space="preserve">followed to ensure that the correct </w:t>
      </w:r>
      <w:r w:rsidR="00801C47" w:rsidRPr="00A263F1">
        <w:t>permission</w:t>
      </w:r>
      <w:r w:rsidRPr="00A263F1">
        <w:t xml:space="preserve"> </w:t>
      </w:r>
      <w:r w:rsidR="008E666F" w:rsidRPr="00A263F1">
        <w:t>wa</w:t>
      </w:r>
      <w:r w:rsidRPr="00A263F1">
        <w:t xml:space="preserve">s </w:t>
      </w:r>
      <w:r w:rsidR="008E666F" w:rsidRPr="00A263F1">
        <w:t>sought, a</w:t>
      </w:r>
      <w:r w:rsidRPr="00A263F1">
        <w:t xml:space="preserve">nd the best methods of gaining </w:t>
      </w:r>
      <w:r w:rsidR="008E228E" w:rsidRPr="00A263F1">
        <w:t>Paramedic</w:t>
      </w:r>
      <w:r w:rsidRPr="00A263F1">
        <w:t xml:space="preserve"> responses </w:t>
      </w:r>
      <w:r w:rsidR="008E666F" w:rsidRPr="00A263F1">
        <w:t>we</w:t>
      </w:r>
      <w:r w:rsidRPr="00A263F1">
        <w:t xml:space="preserve">re used, </w:t>
      </w:r>
      <w:r w:rsidR="008E666F" w:rsidRPr="00A263F1">
        <w:t>for example, the</w:t>
      </w:r>
      <w:r w:rsidRPr="00A263F1">
        <w:t xml:space="preserve"> </w:t>
      </w:r>
      <w:r w:rsidR="008E666F" w:rsidRPr="00A263F1">
        <w:t>‘</w:t>
      </w:r>
      <w:r w:rsidRPr="00A263F1">
        <w:t>start-up</w:t>
      </w:r>
      <w:r w:rsidR="008E666F" w:rsidRPr="00A263F1">
        <w:t>’</w:t>
      </w:r>
      <w:r w:rsidRPr="00A263F1">
        <w:t xml:space="preserve"> screen on WAST iPads etc. Also, by monitoring the </w:t>
      </w:r>
      <w:r w:rsidR="002F3F06" w:rsidRPr="00A263F1">
        <w:t xml:space="preserve">number of </w:t>
      </w:r>
      <w:r w:rsidRPr="00A263F1">
        <w:t xml:space="preserve">respondents, the author can send out reminders to prompt the </w:t>
      </w:r>
      <w:r w:rsidR="008E228E" w:rsidRPr="00A263F1">
        <w:t>Paramedic</w:t>
      </w:r>
      <w:r w:rsidRPr="00A263F1">
        <w:t>s to respond</w:t>
      </w:r>
      <w:r w:rsidR="002F3F06" w:rsidRPr="00A263F1">
        <w:t xml:space="preserve"> if necessary</w:t>
      </w:r>
      <w:r w:rsidRPr="00A263F1">
        <w:t xml:space="preserve">. </w:t>
      </w:r>
    </w:p>
    <w:p w14:paraId="77CC0C80" w14:textId="26891B62" w:rsidR="00B50471" w:rsidRPr="00A263F1" w:rsidRDefault="003E1C8F" w:rsidP="000547C8">
      <w:r w:rsidRPr="00A263F1">
        <w:lastRenderedPageBreak/>
        <w:t>The author considered a face-to-face</w:t>
      </w:r>
      <w:r w:rsidR="00A05418" w:rsidRPr="00A263F1">
        <w:t xml:space="preserve"> approach</w:t>
      </w:r>
      <w:r w:rsidR="00B50471" w:rsidRPr="00A263F1">
        <w:t>, however,</w:t>
      </w:r>
      <w:r w:rsidR="00571332" w:rsidRPr="00A263F1">
        <w:t xml:space="preserve"> th</w:t>
      </w:r>
      <w:r w:rsidR="008C61D3" w:rsidRPr="00A263F1">
        <w:t>at</w:t>
      </w:r>
      <w:r w:rsidR="00B50471" w:rsidRPr="00A263F1">
        <w:t xml:space="preserve"> </w:t>
      </w:r>
      <w:r w:rsidR="00DE262E" w:rsidRPr="00A263F1">
        <w:t>w</w:t>
      </w:r>
      <w:r w:rsidR="002F3F06" w:rsidRPr="00A263F1">
        <w:t xml:space="preserve">ould have </w:t>
      </w:r>
      <w:r w:rsidR="008C61D3" w:rsidRPr="00A263F1">
        <w:t xml:space="preserve">caused </w:t>
      </w:r>
      <w:r w:rsidR="00571332" w:rsidRPr="00A263F1">
        <w:t xml:space="preserve">a risk of </w:t>
      </w:r>
      <w:r w:rsidR="00B50471" w:rsidRPr="00A263F1">
        <w:t>bias</w:t>
      </w:r>
      <w:r w:rsidR="00F85243" w:rsidRPr="00A263F1">
        <w:t xml:space="preserve"> in </w:t>
      </w:r>
      <w:r w:rsidR="00802E37" w:rsidRPr="00A263F1">
        <w:t xml:space="preserve">participant </w:t>
      </w:r>
      <w:r w:rsidR="00F85243" w:rsidRPr="00A263F1">
        <w:t>selecti</w:t>
      </w:r>
      <w:r w:rsidR="00802E37" w:rsidRPr="00A263F1">
        <w:t>o</w:t>
      </w:r>
      <w:r w:rsidR="00F85243" w:rsidRPr="00A263F1">
        <w:t>n</w:t>
      </w:r>
      <w:r w:rsidR="00B50471" w:rsidRPr="00A263F1">
        <w:t xml:space="preserve"> due to </w:t>
      </w:r>
      <w:r w:rsidR="008E228E" w:rsidRPr="00A263F1">
        <w:t>Paramedic</w:t>
      </w:r>
      <w:r w:rsidR="00B50471" w:rsidRPr="00A263F1">
        <w:t xml:space="preserve"> </w:t>
      </w:r>
      <w:r w:rsidR="00DE262E" w:rsidRPr="00A263F1">
        <w:t>work</w:t>
      </w:r>
      <w:r w:rsidR="00BF6870" w:rsidRPr="00A263F1">
        <w:t xml:space="preserve"> areas</w:t>
      </w:r>
      <w:r w:rsidR="00B50471" w:rsidRPr="00A263F1">
        <w:t>, shift pattern</w:t>
      </w:r>
      <w:r w:rsidR="00DE262E" w:rsidRPr="00A263F1">
        <w:t>s</w:t>
      </w:r>
      <w:r w:rsidR="00B50471" w:rsidRPr="00A263F1">
        <w:t xml:space="preserve">, contact details, etc. To reduce this, face-to-face contact </w:t>
      </w:r>
      <w:r w:rsidR="00DE262E" w:rsidRPr="00A263F1">
        <w:t xml:space="preserve">was </w:t>
      </w:r>
      <w:r w:rsidR="00B50471" w:rsidRPr="00A263F1">
        <w:t xml:space="preserve">replaced with an online form, to give the opportunity for all clinical </w:t>
      </w:r>
      <w:r w:rsidR="008E228E" w:rsidRPr="00A263F1">
        <w:t>Paramedic</w:t>
      </w:r>
      <w:r w:rsidR="00B50471" w:rsidRPr="00A263F1">
        <w:t>s to provide their opinion and experience of using the ePCR.</w:t>
      </w:r>
    </w:p>
    <w:p w14:paraId="6A088A40" w14:textId="441C1E04" w:rsidR="00B50471" w:rsidRPr="00A263F1" w:rsidRDefault="00B50471" w:rsidP="000547C8">
      <w:r w:rsidRPr="00A263F1">
        <w:t>Also, the</w:t>
      </w:r>
      <w:r w:rsidR="00493D17" w:rsidRPr="00A263F1">
        <w:t xml:space="preserve"> author researched the</w:t>
      </w:r>
      <w:r w:rsidRPr="00A263F1">
        <w:t xml:space="preserve"> </w:t>
      </w:r>
      <w:r w:rsidR="00BD7E74" w:rsidRPr="00A263F1">
        <w:t>most effective way to design</w:t>
      </w:r>
      <w:r w:rsidRPr="00A263F1">
        <w:t xml:space="preserve"> the questionnaire to ensure that the risk of any predicted bias ha</w:t>
      </w:r>
      <w:r w:rsidR="002921C8" w:rsidRPr="00A263F1">
        <w:t>d</w:t>
      </w:r>
      <w:r w:rsidRPr="00A263F1">
        <w:t xml:space="preserve"> been decrease</w:t>
      </w:r>
      <w:r w:rsidR="00BD7E74" w:rsidRPr="00A263F1">
        <w:t>d, for example, leading</w:t>
      </w:r>
      <w:r w:rsidR="00493D17" w:rsidRPr="00A263F1">
        <w:t xml:space="preserve"> questions</w:t>
      </w:r>
      <w:r w:rsidR="00F4600C" w:rsidRPr="00A263F1">
        <w:t xml:space="preserve"> like “why do you feel the ePCR is bad?”</w:t>
      </w:r>
      <w:r w:rsidR="004779D8" w:rsidRPr="00A263F1">
        <w:t xml:space="preserve"> prompting the respondent to agree that the ePCR is bad</w:t>
      </w:r>
      <w:r w:rsidR="00CC34B2" w:rsidRPr="00A263F1">
        <w:t xml:space="preserve"> </w:t>
      </w:r>
      <w:sdt>
        <w:sdtPr>
          <w:rPr>
            <w:color w:val="000000"/>
          </w:rPr>
          <w:tag w:val="MENDELEY_CITATION_v3_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"/>
          <w:id w:val="1206294015"/>
          <w:placeholder>
            <w:docPart w:val="DefaultPlaceholder_-1854013440"/>
          </w:placeholder>
        </w:sdtPr>
        <w:sdtEndPr/>
        <w:sdtContent>
          <w:r w:rsidR="00833B50" w:rsidRPr="00A263F1">
            <w:rPr>
              <w:color w:val="000000"/>
            </w:rPr>
            <w:t>(Bowling, 2002)</w:t>
          </w:r>
        </w:sdtContent>
      </w:sdt>
      <w:r w:rsidRPr="00A263F1">
        <w:t>. There w</w:t>
      </w:r>
      <w:r w:rsidR="00A10182" w:rsidRPr="00A263F1">
        <w:t>ere</w:t>
      </w:r>
      <w:r w:rsidRPr="00A263F1">
        <w:t xml:space="preserve"> multiple free-text boxes to provide </w:t>
      </w:r>
      <w:r w:rsidR="008E228E" w:rsidRPr="00A263F1">
        <w:t>Paramedic</w:t>
      </w:r>
      <w:r w:rsidRPr="00A263F1">
        <w:t>s</w:t>
      </w:r>
      <w:r w:rsidR="00A10182" w:rsidRPr="00A263F1">
        <w:t xml:space="preserve"> with</w:t>
      </w:r>
      <w:r w:rsidRPr="00A263F1">
        <w:t xml:space="preserve"> </w:t>
      </w:r>
      <w:r w:rsidR="00A10182" w:rsidRPr="00A263F1">
        <w:t xml:space="preserve">the opportunity </w:t>
      </w:r>
      <w:r w:rsidRPr="00A263F1">
        <w:t xml:space="preserve">to </w:t>
      </w:r>
      <w:r w:rsidR="002C340A" w:rsidRPr="00A263F1">
        <w:t xml:space="preserve">provide </w:t>
      </w:r>
      <w:r w:rsidRPr="00A263F1">
        <w:t>their opinions, in addition</w:t>
      </w:r>
      <w:r w:rsidR="00C0623F" w:rsidRPr="00A263F1">
        <w:t>,</w:t>
      </w:r>
      <w:r w:rsidRPr="00A263F1">
        <w:t xml:space="preserve"> t</w:t>
      </w:r>
      <w:r w:rsidR="00252BE0" w:rsidRPr="00A263F1">
        <w:t>here w</w:t>
      </w:r>
      <w:r w:rsidR="00EB5C27" w:rsidRPr="00A263F1">
        <w:t xml:space="preserve">ere </w:t>
      </w:r>
      <w:r w:rsidRPr="00A263F1">
        <w:t xml:space="preserve">no mandatory fields </w:t>
      </w:r>
      <w:r w:rsidR="00C0623F" w:rsidRPr="00A263F1">
        <w:t xml:space="preserve">which would </w:t>
      </w:r>
      <w:r w:rsidRPr="00A263F1">
        <w:t>forc</w:t>
      </w:r>
      <w:r w:rsidR="00C0623F" w:rsidRPr="00A263F1">
        <w:t>e</w:t>
      </w:r>
      <w:r w:rsidRPr="00A263F1">
        <w:t xml:space="preserve"> them to complete question</w:t>
      </w:r>
      <w:r w:rsidR="00C0623F" w:rsidRPr="00A263F1">
        <w:t>s</w:t>
      </w:r>
      <w:r w:rsidRPr="00A263F1">
        <w:t xml:space="preserve"> they prefer</w:t>
      </w:r>
      <w:r w:rsidR="00EB5C27" w:rsidRPr="00A263F1">
        <w:t>red</w:t>
      </w:r>
      <w:r w:rsidRPr="00A263F1">
        <w:t xml:space="preserve"> not to.</w:t>
      </w:r>
    </w:p>
    <w:p w14:paraId="23BAE1B3" w14:textId="0DAA3C1F" w:rsidR="004E2282" w:rsidRPr="00A263F1" w:rsidRDefault="008F4E0C" w:rsidP="005E5B84">
      <w:pPr>
        <w:pStyle w:val="Style5"/>
      </w:pPr>
      <w:bookmarkStart w:id="17" w:name="_Toc197358084"/>
      <w:r w:rsidRPr="00A263F1">
        <w:t>1.9</w:t>
      </w:r>
      <w:r w:rsidR="009E1A10" w:rsidRPr="00A263F1">
        <w:tab/>
      </w:r>
      <w:r w:rsidR="00EF63CE" w:rsidRPr="00A263F1">
        <w:t>Clinical Assurance and Intelligence</w:t>
      </w:r>
      <w:bookmarkEnd w:id="17"/>
      <w:r w:rsidR="00EF63CE" w:rsidRPr="00A263F1">
        <w:t xml:space="preserve"> </w:t>
      </w:r>
    </w:p>
    <w:p w14:paraId="732F1B28" w14:textId="182B5EA6" w:rsidR="004E2282" w:rsidRPr="00A263F1" w:rsidRDefault="00C83583" w:rsidP="000547C8">
      <w:r w:rsidRPr="00A263F1">
        <w:t xml:space="preserve">The NHS in Wales is funded by the Welsh Government </w:t>
      </w:r>
      <w:r w:rsidR="00F034EF" w:rsidRPr="00A263F1">
        <w:t>(WG)</w:t>
      </w:r>
      <w:r w:rsidR="009A2812" w:rsidRPr="00A263F1">
        <w:t xml:space="preserve"> </w:t>
      </w:r>
      <w:sdt>
        <w:sdtPr>
          <w:rPr>
            <w:color w:val="000000"/>
          </w:rPr>
          <w:tag w:val="MENDELEY_CITATION_v3_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"/>
          <w:id w:val="726722047"/>
          <w:placeholder>
            <w:docPart w:val="DefaultPlaceholder_-1854013440"/>
          </w:placeholder>
        </w:sdtPr>
        <w:sdtEndPr/>
        <w:sdtContent>
          <w:r w:rsidR="00833B50" w:rsidRPr="00A263F1">
            <w:rPr>
              <w:color w:val="000000"/>
            </w:rPr>
            <w:t>(Digital Health and Care Wales, 2024)</w:t>
          </w:r>
        </w:sdtContent>
      </w:sdt>
      <w:r w:rsidR="00113261" w:rsidRPr="00A263F1">
        <w:t xml:space="preserve"> </w:t>
      </w:r>
      <w:r w:rsidR="009A2812" w:rsidRPr="00A263F1">
        <w:t xml:space="preserve">and needs to ensure efficiency and effectiveness. WAST needs to provide up to date information to prove that the money is being well spent, and that they are providing </w:t>
      </w:r>
      <w:r w:rsidR="007818EA" w:rsidRPr="00A263F1">
        <w:t>the best</w:t>
      </w:r>
      <w:r w:rsidR="009A2812" w:rsidRPr="00A263F1">
        <w:t xml:space="preserve"> service</w:t>
      </w:r>
      <w:r w:rsidR="007818EA" w:rsidRPr="00A263F1">
        <w:t xml:space="preserve"> possible</w:t>
      </w:r>
      <w:r w:rsidR="009A2812" w:rsidRPr="00A263F1">
        <w:t xml:space="preserve"> to patients. </w:t>
      </w:r>
    </w:p>
    <w:p w14:paraId="4EC2FC46" w14:textId="32B90447" w:rsidR="00AE2B91" w:rsidRPr="00A263F1" w:rsidRDefault="007531BE" w:rsidP="000547C8">
      <w:r w:rsidRPr="00A263F1">
        <w:t xml:space="preserve">Previously, </w:t>
      </w:r>
      <w:r w:rsidR="00ED421B" w:rsidRPr="00A263F1">
        <w:t xml:space="preserve">due to the lack of clinical data available, the eight-minute response target has been the focus used </w:t>
      </w:r>
      <w:r w:rsidR="00AE2B91" w:rsidRPr="00A263F1">
        <w:t>t</w:t>
      </w:r>
      <w:r w:rsidRPr="00A263F1">
        <w:t xml:space="preserve">o </w:t>
      </w:r>
      <w:r w:rsidR="00632046" w:rsidRPr="00A263F1">
        <w:t>prove</w:t>
      </w:r>
      <w:r w:rsidR="00AE2B91" w:rsidRPr="00A263F1">
        <w:t xml:space="preserve"> </w:t>
      </w:r>
      <w:r w:rsidR="00ED421B" w:rsidRPr="00A263F1">
        <w:t xml:space="preserve">a high standard of care through the </w:t>
      </w:r>
      <w:r w:rsidR="00AE2B91" w:rsidRPr="00A263F1">
        <w:t xml:space="preserve">speed of ambulance </w:t>
      </w:r>
      <w:r w:rsidR="00632046" w:rsidRPr="00A263F1">
        <w:t xml:space="preserve">arrival at the incident scene </w:t>
      </w:r>
      <w:sdt>
        <w:sdtPr>
          <w:rPr>
            <w:color w:val="000000"/>
          </w:rPr>
          <w:tag w:val="MENDELEY_CITATION_v3_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"/>
          <w:id w:val="-196244723"/>
          <w:placeholder>
            <w:docPart w:val="DefaultPlaceholder_-1854013440"/>
          </w:placeholder>
        </w:sdtPr>
        <w:sdtEndPr/>
        <w:sdtContent>
          <w:r w:rsidR="00833B50" w:rsidRPr="00A263F1">
            <w:rPr>
              <w:color w:val="000000"/>
            </w:rPr>
            <w:t>(Price, 2006)</w:t>
          </w:r>
        </w:sdtContent>
      </w:sdt>
      <w:r w:rsidR="00ED421B" w:rsidRPr="00A263F1">
        <w:t>.</w:t>
      </w:r>
      <w:r w:rsidR="00632046" w:rsidRPr="00A263F1">
        <w:t xml:space="preserve"> </w:t>
      </w:r>
      <w:r w:rsidR="00ED421B" w:rsidRPr="00A263F1">
        <w:t>S</w:t>
      </w:r>
      <w:r w:rsidR="00AE2B91" w:rsidRPr="00A263F1">
        <w:t>ince the evolvement of technolog</w:t>
      </w:r>
      <w:r w:rsidR="004D411B" w:rsidRPr="00A263F1">
        <w:t xml:space="preserve">y, coupled with an </w:t>
      </w:r>
      <w:r w:rsidR="00AE2B91" w:rsidRPr="00A263F1">
        <w:t xml:space="preserve">increase in the skills of </w:t>
      </w:r>
      <w:r w:rsidR="008E228E" w:rsidRPr="00A263F1">
        <w:t>Paramedic</w:t>
      </w:r>
      <w:r w:rsidR="004D411B" w:rsidRPr="00A263F1">
        <w:t>s</w:t>
      </w:r>
      <w:r w:rsidR="00ED421B" w:rsidRPr="00A263F1">
        <w:t>,</w:t>
      </w:r>
      <w:r w:rsidR="00AE2B91" w:rsidRPr="00A263F1">
        <w:t xml:space="preserve"> nowadays,</w:t>
      </w:r>
      <w:r w:rsidR="00D76454" w:rsidRPr="00A263F1">
        <w:t xml:space="preserve"> in addition to the time of arrival of ambulances,</w:t>
      </w:r>
      <w:r w:rsidR="00ED421B" w:rsidRPr="00A263F1">
        <w:t xml:space="preserve"> </w:t>
      </w:r>
      <w:r w:rsidR="00AE2B91" w:rsidRPr="00A263F1">
        <w:t xml:space="preserve">there is also a need to </w:t>
      </w:r>
      <w:r w:rsidR="00632046" w:rsidRPr="00A263F1">
        <w:t>demonstrate</w:t>
      </w:r>
      <w:r w:rsidR="00AE2B91" w:rsidRPr="00A263F1">
        <w:t xml:space="preserve"> the </w:t>
      </w:r>
      <w:r w:rsidR="004D411B" w:rsidRPr="00A263F1">
        <w:t xml:space="preserve">quality </w:t>
      </w:r>
      <w:r w:rsidR="00AE2B91" w:rsidRPr="00A263F1">
        <w:t>of care provided to patients</w:t>
      </w:r>
      <w:r w:rsidR="00D76454" w:rsidRPr="00A263F1">
        <w:t xml:space="preserve"> </w:t>
      </w:r>
      <w:r w:rsidR="007D3058" w:rsidRPr="00A263F1">
        <w:t xml:space="preserve">to </w:t>
      </w:r>
      <w:r w:rsidR="00D76454" w:rsidRPr="00A263F1">
        <w:t xml:space="preserve">provide assurance that the </w:t>
      </w:r>
      <w:r w:rsidR="00AE2B91" w:rsidRPr="00A263F1">
        <w:t xml:space="preserve">clinical standards </w:t>
      </w:r>
      <w:r w:rsidR="00D76454" w:rsidRPr="00A263F1">
        <w:t>are</w:t>
      </w:r>
      <w:r w:rsidR="00AE2B91" w:rsidRPr="00A263F1">
        <w:t xml:space="preserve"> adhered to</w:t>
      </w:r>
      <w:r w:rsidR="00D76454" w:rsidRPr="00A263F1">
        <w:t>.</w:t>
      </w:r>
      <w:r w:rsidR="00AE2B91" w:rsidRPr="00A263F1">
        <w:t xml:space="preserve"> </w:t>
      </w:r>
    </w:p>
    <w:p w14:paraId="55C09B68" w14:textId="66729DFB" w:rsidR="00D76454" w:rsidRPr="00A263F1" w:rsidRDefault="00D76454" w:rsidP="000547C8">
      <w:r w:rsidRPr="00A263F1">
        <w:t xml:space="preserve">As a member of the </w:t>
      </w:r>
      <w:r w:rsidR="007D3058" w:rsidRPr="00A263F1">
        <w:t>CIAT</w:t>
      </w:r>
      <w:r w:rsidRPr="00A263F1">
        <w:t xml:space="preserve"> within WAST, the author has a part to play in helping ensure that the clinical care data provided to the Welsh Government and other NHS bodies throughout the UK is accurate, and where </w:t>
      </w:r>
      <w:r w:rsidR="00606B76" w:rsidRPr="00A263F1">
        <w:t xml:space="preserve">improvements to clinical care can be made, </w:t>
      </w:r>
      <w:r w:rsidRPr="00A263F1">
        <w:t xml:space="preserve">that appropriate actions are taken, in </w:t>
      </w:r>
      <w:r w:rsidR="007F0524" w:rsidRPr="00A263F1">
        <w:t>line with WAST policies.</w:t>
      </w:r>
    </w:p>
    <w:p w14:paraId="0A3A5F6E" w14:textId="62C5C464" w:rsidR="00414137" w:rsidRPr="00A263F1" w:rsidRDefault="008F4E0C" w:rsidP="005E5B84">
      <w:pPr>
        <w:pStyle w:val="Style5"/>
      </w:pPr>
      <w:bookmarkStart w:id="18" w:name="_Toc197358085"/>
      <w:r w:rsidRPr="00A263F1">
        <w:t>1.10</w:t>
      </w:r>
      <w:r w:rsidR="009E1A10" w:rsidRPr="00A263F1">
        <w:tab/>
      </w:r>
      <w:r w:rsidR="00414137" w:rsidRPr="00A263F1">
        <w:t>Patient Clinical Record History</w:t>
      </w:r>
      <w:bookmarkEnd w:id="18"/>
    </w:p>
    <w:p w14:paraId="567414C8" w14:textId="15905C4F" w:rsidR="009A2812" w:rsidRPr="00A263F1" w:rsidRDefault="009A2812" w:rsidP="000547C8">
      <w:r w:rsidRPr="00A263F1">
        <w:t xml:space="preserve">All </w:t>
      </w:r>
      <w:r w:rsidR="008E228E" w:rsidRPr="00A263F1">
        <w:t>Paramedic</w:t>
      </w:r>
      <w:r w:rsidRPr="00A263F1">
        <w:t xml:space="preserve">s </w:t>
      </w:r>
      <w:r w:rsidR="009930C4" w:rsidRPr="00A263F1">
        <w:t xml:space="preserve">who practice in Wales </w:t>
      </w:r>
      <w:r w:rsidR="00D76454" w:rsidRPr="00A263F1">
        <w:t>must</w:t>
      </w:r>
      <w:r w:rsidRPr="00A263F1">
        <w:t xml:space="preserve"> be registered with the H</w:t>
      </w:r>
      <w:r w:rsidR="007D154F" w:rsidRPr="00A263F1">
        <w:t xml:space="preserve">ealth and </w:t>
      </w:r>
      <w:r w:rsidRPr="00A263F1">
        <w:t>C</w:t>
      </w:r>
      <w:r w:rsidR="007D154F" w:rsidRPr="00A263F1">
        <w:t xml:space="preserve">are </w:t>
      </w:r>
      <w:r w:rsidRPr="00A263F1">
        <w:t>P</w:t>
      </w:r>
      <w:r w:rsidR="007D154F" w:rsidRPr="00A263F1">
        <w:t xml:space="preserve">rofessions </w:t>
      </w:r>
      <w:r w:rsidRPr="00A263F1">
        <w:t>C</w:t>
      </w:r>
      <w:r w:rsidR="007D154F" w:rsidRPr="00A263F1">
        <w:t>ouncil</w:t>
      </w:r>
      <w:r w:rsidR="00497846" w:rsidRPr="00A263F1">
        <w:t xml:space="preserve"> </w:t>
      </w:r>
      <w:sdt>
        <w:sdtPr>
          <w:rPr>
            <w:color w:val="000000"/>
          </w:rPr>
          <w:tag w:val="MENDELEY_CITATION_v3_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"/>
          <w:id w:val="-1224982582"/>
          <w:placeholder>
            <w:docPart w:val="DefaultPlaceholder_-1854013440"/>
          </w:placeholder>
        </w:sdtPr>
        <w:sdtEndPr/>
        <w:sdtContent>
          <w:r w:rsidR="00833B50" w:rsidRPr="00A263F1">
            <w:rPr>
              <w:color w:val="000000"/>
            </w:rPr>
            <w:t>(HCPC, 2018)</w:t>
          </w:r>
        </w:sdtContent>
      </w:sdt>
      <w:r w:rsidR="00F53A2B" w:rsidRPr="00A263F1">
        <w:t>,</w:t>
      </w:r>
      <w:r w:rsidRPr="00A263F1">
        <w:t xml:space="preserve"> and are legally required to keep an accurate account of all care provided </w:t>
      </w:r>
      <w:r w:rsidR="00F05DA0" w:rsidRPr="00A263F1">
        <w:t>to every patient</w:t>
      </w:r>
      <w:r w:rsidR="00C94F0E" w:rsidRPr="00A263F1">
        <w:t xml:space="preserve"> </w:t>
      </w:r>
      <w:sdt>
        <w:sdtPr>
          <w:rPr>
            <w:color w:val="000000"/>
          </w:rPr>
          <w:tag w:val="MENDELEY_CITATION_v3_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"/>
          <w:id w:val="699127537"/>
          <w:placeholder>
            <w:docPart w:val="DefaultPlaceholder_-1854013440"/>
          </w:placeholder>
        </w:sdtPr>
        <w:sdtEndPr/>
        <w:sdtContent>
          <w:r w:rsidR="00833B50" w:rsidRPr="00A263F1">
            <w:rPr>
              <w:color w:val="000000"/>
            </w:rPr>
            <w:t>(Health and Care Professions Council, 2024)</w:t>
          </w:r>
        </w:sdtContent>
      </w:sdt>
      <w:r w:rsidR="00C94F0E" w:rsidRPr="00A263F1">
        <w:t xml:space="preserve">. </w:t>
      </w:r>
      <w:r w:rsidR="001363F5" w:rsidRPr="00A263F1">
        <w:t>Paramedics</w:t>
      </w:r>
      <w:r w:rsidR="00F05DA0" w:rsidRPr="00A263F1">
        <w:t xml:space="preserve"> must complete a</w:t>
      </w:r>
      <w:r w:rsidR="00BF20F9" w:rsidRPr="00A263F1">
        <w:t xml:space="preserve"> PCR</w:t>
      </w:r>
      <w:r w:rsidR="00F05DA0" w:rsidRPr="00A263F1">
        <w:t xml:space="preserve">, which must </w:t>
      </w:r>
      <w:r w:rsidRPr="00A263F1">
        <w:t>contain the patient details (name, address</w:t>
      </w:r>
      <w:r w:rsidR="00F05DA0" w:rsidRPr="00A263F1">
        <w:t>, date of birth</w:t>
      </w:r>
      <w:r w:rsidR="00C94F0E" w:rsidRPr="00A263F1">
        <w:t>,</w:t>
      </w:r>
      <w:r w:rsidRPr="00A263F1">
        <w:t xml:space="preserve"> etc</w:t>
      </w:r>
      <w:r w:rsidR="003223C6" w:rsidRPr="00A263F1">
        <w:t>.</w:t>
      </w:r>
      <w:r w:rsidRPr="00A263F1">
        <w:t>) in addition to all clinical observations</w:t>
      </w:r>
      <w:r w:rsidR="00F05DA0" w:rsidRPr="00A263F1">
        <w:t xml:space="preserve"> obtained (</w:t>
      </w:r>
      <w:r w:rsidR="00C94F0E" w:rsidRPr="00A263F1">
        <w:t xml:space="preserve">heart rate, </w:t>
      </w:r>
      <w:r w:rsidR="00F05DA0" w:rsidRPr="00A263F1">
        <w:t>blood pressure obtained</w:t>
      </w:r>
      <w:r w:rsidR="00C94F0E" w:rsidRPr="00A263F1">
        <w:t>,</w:t>
      </w:r>
      <w:r w:rsidR="00F05DA0" w:rsidRPr="00A263F1">
        <w:t xml:space="preserve"> etc), </w:t>
      </w:r>
      <w:r w:rsidRPr="00A263F1">
        <w:t xml:space="preserve">drugs administered, or </w:t>
      </w:r>
      <w:r w:rsidR="00F05DA0" w:rsidRPr="00A263F1">
        <w:t xml:space="preserve">any </w:t>
      </w:r>
      <w:r w:rsidRPr="00A263F1">
        <w:t>treatment provided to the patient.</w:t>
      </w:r>
      <w:r w:rsidR="00F05DA0" w:rsidRPr="00A263F1">
        <w:t xml:space="preserve"> If the patient details are unknown, this must be documented.</w:t>
      </w:r>
    </w:p>
    <w:p w14:paraId="393D0B84" w14:textId="515DD8A4" w:rsidR="008C4E9C" w:rsidRPr="00A263F1" w:rsidRDefault="00F05DA0" w:rsidP="008C4E9C">
      <w:r w:rsidRPr="00A263F1">
        <w:t xml:space="preserve">Initially, to capture all the required patient information, </w:t>
      </w:r>
      <w:r w:rsidR="008E228E" w:rsidRPr="00A263F1">
        <w:t>Paramedic</w:t>
      </w:r>
      <w:r w:rsidRPr="00A263F1">
        <w:t>s within WAST used a paper version of the PCR, however, this had several limitations</w:t>
      </w:r>
      <w:r w:rsidR="00EB5399" w:rsidRPr="00A263F1">
        <w:t xml:space="preserve">. </w:t>
      </w:r>
      <w:r w:rsidR="00D832C4" w:rsidRPr="00A263F1">
        <w:t xml:space="preserve">There are </w:t>
      </w:r>
      <w:r w:rsidR="0038647E" w:rsidRPr="00A263F1">
        <w:t>approximately 250,000</w:t>
      </w:r>
      <w:r w:rsidR="00C94F0E" w:rsidRPr="00A263F1">
        <w:t xml:space="preserve"> </w:t>
      </w:r>
      <w:r w:rsidR="00D832C4" w:rsidRPr="00A263F1">
        <w:t>patients attended to by WAST Paramedics</w:t>
      </w:r>
      <w:r w:rsidR="00FB6BEC" w:rsidRPr="00A263F1">
        <w:t xml:space="preserve"> annually</w:t>
      </w:r>
      <w:r w:rsidR="00D832C4" w:rsidRPr="00A263F1">
        <w:t xml:space="preserve"> </w:t>
      </w:r>
      <w:sdt>
        <w:sdtPr>
          <w:rPr>
            <w:color w:val="000000"/>
          </w:rPr>
          <w:tag w:val="MENDELEY_CITATION_v3_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"/>
          <w:id w:val="-293222612"/>
          <w:placeholder>
            <w:docPart w:val="DefaultPlaceholder_-1854013440"/>
          </w:placeholder>
        </w:sdtPr>
        <w:sdtEndPr/>
        <w:sdtContent>
          <w:r w:rsidR="00833B50" w:rsidRPr="00A263F1">
            <w:rPr>
              <w:color w:val="000000"/>
            </w:rPr>
            <w:t>(Welsh Ambulance Services NHS Trust, 2022c)</w:t>
          </w:r>
        </w:sdtContent>
      </w:sdt>
      <w:r w:rsidR="00EB5399" w:rsidRPr="00A263F1">
        <w:t>.</w:t>
      </w:r>
      <w:r w:rsidR="000554E4" w:rsidRPr="00A263F1">
        <w:t xml:space="preserve"> </w:t>
      </w:r>
      <w:r w:rsidR="00435663" w:rsidRPr="00A263F1">
        <w:t xml:space="preserve">There were </w:t>
      </w:r>
      <w:r w:rsidR="00F92A77" w:rsidRPr="00A263F1">
        <w:t>422 fields</w:t>
      </w:r>
      <w:r w:rsidR="00435663" w:rsidRPr="00A263F1">
        <w:t xml:space="preserve"> on </w:t>
      </w:r>
      <w:r w:rsidR="00D832C4" w:rsidRPr="00A263F1">
        <w:t xml:space="preserve">the </w:t>
      </w:r>
      <w:r w:rsidR="00435663" w:rsidRPr="00A263F1">
        <w:t>PCR required to capture and record all the relevant details from each incident, and on some occasions, there was more than one PCR required per patient.</w:t>
      </w:r>
      <w:r w:rsidR="009C1408" w:rsidRPr="00A263F1">
        <w:t xml:space="preserve"> For each paper PCR to be manually sorted, scanned, validated, and saved into an electronic database would take an excessive amount of time. To </w:t>
      </w:r>
      <w:r w:rsidR="00872978" w:rsidRPr="00A263F1">
        <w:t>allow</w:t>
      </w:r>
      <w:r w:rsidR="009C1408" w:rsidRPr="00A263F1">
        <w:t xml:space="preserve"> a record to be stored, only </w:t>
      </w:r>
      <w:r w:rsidR="0038647E" w:rsidRPr="00A263F1">
        <w:t xml:space="preserve">an image </w:t>
      </w:r>
      <w:r w:rsidR="009C1408" w:rsidRPr="00A263F1">
        <w:t xml:space="preserve">for each of the PCRs was </w:t>
      </w:r>
      <w:r w:rsidR="009C1408" w:rsidRPr="00A263F1">
        <w:lastRenderedPageBreak/>
        <w:t>uploaded</w:t>
      </w:r>
      <w:r w:rsidR="00872978" w:rsidRPr="00A263F1">
        <w:t>.</w:t>
      </w:r>
      <w:r w:rsidR="00EB5399" w:rsidRPr="00A263F1">
        <w:t xml:space="preserve"> </w:t>
      </w:r>
      <w:r w:rsidR="00872978" w:rsidRPr="00A263F1">
        <w:t>To enable each</w:t>
      </w:r>
      <w:r w:rsidR="009C1408" w:rsidRPr="00A263F1">
        <w:t xml:space="preserve"> record to be found, </w:t>
      </w:r>
      <w:r w:rsidR="0038647E" w:rsidRPr="00A263F1">
        <w:t xml:space="preserve">the data from eight </w:t>
      </w:r>
      <w:r w:rsidR="009C1408" w:rsidRPr="00A263F1">
        <w:t xml:space="preserve">of the </w:t>
      </w:r>
      <w:r w:rsidR="0038647E" w:rsidRPr="00A263F1">
        <w:t>fields could be saved</w:t>
      </w:r>
      <w:r w:rsidR="009C1408" w:rsidRPr="00A263F1">
        <w:t>. This included the incident date and unique PCR number</w:t>
      </w:r>
      <w:r w:rsidR="0038647E" w:rsidRPr="00A263F1">
        <w:t xml:space="preserve">, </w:t>
      </w:r>
      <w:r w:rsidR="009C1408" w:rsidRPr="00A263F1">
        <w:t xml:space="preserve">the </w:t>
      </w:r>
      <w:r w:rsidR="0038647E" w:rsidRPr="00A263F1">
        <w:t xml:space="preserve">incident number, </w:t>
      </w:r>
      <w:r w:rsidR="009C1408" w:rsidRPr="00A263F1">
        <w:t xml:space="preserve">the </w:t>
      </w:r>
      <w:r w:rsidR="0038647E" w:rsidRPr="00A263F1">
        <w:t xml:space="preserve">call code, </w:t>
      </w:r>
      <w:r w:rsidR="009C1408" w:rsidRPr="00A263F1">
        <w:t xml:space="preserve">the </w:t>
      </w:r>
      <w:r w:rsidR="0038647E" w:rsidRPr="00A263F1">
        <w:t>patient’s surname,</w:t>
      </w:r>
      <w:r w:rsidR="009C1408" w:rsidRPr="00A263F1">
        <w:t xml:space="preserve"> </w:t>
      </w:r>
      <w:r w:rsidR="0038647E" w:rsidRPr="00A263F1">
        <w:t>first name,</w:t>
      </w:r>
      <w:r w:rsidR="009C1408" w:rsidRPr="00A263F1">
        <w:t xml:space="preserve"> </w:t>
      </w:r>
      <w:r w:rsidR="0038647E" w:rsidRPr="00A263F1">
        <w:t xml:space="preserve">date of birth, and </w:t>
      </w:r>
      <w:r w:rsidR="009C1408" w:rsidRPr="00A263F1">
        <w:t xml:space="preserve">the </w:t>
      </w:r>
      <w:r w:rsidR="0038647E" w:rsidRPr="00A263F1">
        <w:t>postcode</w:t>
      </w:r>
      <w:r w:rsidR="009C1408" w:rsidRPr="00A263F1">
        <w:t xml:space="preserve">. </w:t>
      </w:r>
      <w:r w:rsidR="00872978" w:rsidRPr="00A263F1">
        <w:t>Whilst this</w:t>
      </w:r>
      <w:r w:rsidR="009C1408" w:rsidRPr="00A263F1">
        <w:t xml:space="preserve"> would </w:t>
      </w:r>
      <w:r w:rsidR="00872978" w:rsidRPr="00A263F1">
        <w:t xml:space="preserve">provide </w:t>
      </w:r>
      <w:r w:rsidR="009C1408" w:rsidRPr="00A263F1">
        <w:t xml:space="preserve">a search </w:t>
      </w:r>
      <w:r w:rsidR="00872978" w:rsidRPr="00A263F1">
        <w:t xml:space="preserve">facility </w:t>
      </w:r>
      <w:r w:rsidR="009C1408" w:rsidRPr="00A263F1">
        <w:t xml:space="preserve">should a record be required for investigation or complaints purposes </w:t>
      </w:r>
      <w:r w:rsidR="004815A8" w:rsidRPr="00A263F1">
        <w:t>etc.;</w:t>
      </w:r>
      <w:r w:rsidR="00872978" w:rsidRPr="00A263F1">
        <w:t xml:space="preserve"> it did not allow any relevant clinical information to be captured or withdrawn </w:t>
      </w:r>
      <w:r w:rsidR="00EB5399" w:rsidRPr="00A263F1">
        <w:t>electronically. Whenever</w:t>
      </w:r>
      <w:r w:rsidR="004815A8" w:rsidRPr="00A263F1">
        <w:t xml:space="preserve"> </w:t>
      </w:r>
      <w:r w:rsidR="00414137" w:rsidRPr="00A263F1">
        <w:t xml:space="preserve">any meaningful </w:t>
      </w:r>
      <w:r w:rsidR="004815A8" w:rsidRPr="00A263F1">
        <w:t xml:space="preserve">patient clinical </w:t>
      </w:r>
      <w:r w:rsidR="00414137" w:rsidRPr="00A263F1">
        <w:t xml:space="preserve">data was required for reporting or auditing purposes, this </w:t>
      </w:r>
      <w:r w:rsidR="004815A8" w:rsidRPr="00A263F1">
        <w:t>had to be done manually, f</w:t>
      </w:r>
      <w:r w:rsidR="00414137" w:rsidRPr="00A263F1">
        <w:t xml:space="preserve">or example, if </w:t>
      </w:r>
      <w:r w:rsidR="004815A8" w:rsidRPr="00A263F1">
        <w:t xml:space="preserve">a clinical </w:t>
      </w:r>
      <w:r w:rsidR="00414137" w:rsidRPr="00A263F1">
        <w:t xml:space="preserve">auditor needed to look at all stroke incidents from </w:t>
      </w:r>
      <w:r w:rsidR="004815A8" w:rsidRPr="00A263F1">
        <w:t xml:space="preserve">January 2023, </w:t>
      </w:r>
      <w:r w:rsidR="00414137" w:rsidRPr="00A263F1">
        <w:t>they would need to</w:t>
      </w:r>
      <w:r w:rsidR="004815A8" w:rsidRPr="00A263F1">
        <w:t xml:space="preserve"> </w:t>
      </w:r>
      <w:r w:rsidR="00D71A1C" w:rsidRPr="00A263F1">
        <w:t xml:space="preserve">conduct </w:t>
      </w:r>
      <w:r w:rsidR="004815A8" w:rsidRPr="00A263F1">
        <w:t>a manual search</w:t>
      </w:r>
      <w:r w:rsidR="00414137" w:rsidRPr="00A263F1">
        <w:t xml:space="preserve"> </w:t>
      </w:r>
      <w:r w:rsidR="004815A8" w:rsidRPr="00A263F1">
        <w:t xml:space="preserve">of all the </w:t>
      </w:r>
      <w:r w:rsidR="00414137" w:rsidRPr="00A263F1">
        <w:t>records for that month and extract the ones with a</w:t>
      </w:r>
      <w:r w:rsidR="004815A8" w:rsidRPr="00A263F1">
        <w:t xml:space="preserve"> corresponding </w:t>
      </w:r>
      <w:r w:rsidR="00414137" w:rsidRPr="00A263F1">
        <w:t xml:space="preserve">condition code </w:t>
      </w:r>
      <w:r w:rsidR="004815A8" w:rsidRPr="00A263F1">
        <w:t xml:space="preserve">(which is 172 for a stroke diagnosis). </w:t>
      </w:r>
      <w:r w:rsidR="00414137" w:rsidRPr="00A263F1">
        <w:t xml:space="preserve">This was </w:t>
      </w:r>
      <w:r w:rsidR="004815A8" w:rsidRPr="00A263F1">
        <w:t xml:space="preserve">a </w:t>
      </w:r>
      <w:r w:rsidR="00414137" w:rsidRPr="00A263F1">
        <w:t>very time-consuming</w:t>
      </w:r>
      <w:r w:rsidR="004815A8" w:rsidRPr="00A263F1">
        <w:t xml:space="preserve"> task, for which </w:t>
      </w:r>
      <w:r w:rsidR="00414137" w:rsidRPr="00A263F1">
        <w:t>there was a risk of auditor error.</w:t>
      </w:r>
    </w:p>
    <w:p w14:paraId="05CAD846" w14:textId="6EA107D3" w:rsidR="00AE2B91" w:rsidRPr="00A263F1" w:rsidRDefault="008C4E9C" w:rsidP="008C4E9C">
      <w:r w:rsidRPr="00A263F1">
        <w:t>T</w:t>
      </w:r>
      <w:r w:rsidR="00AE2B91" w:rsidRPr="00A263F1">
        <w:t>he paper PCR was replaced by a digital version</w:t>
      </w:r>
      <w:r w:rsidR="0077508E" w:rsidRPr="00A263F1">
        <w:t xml:space="preserve"> (dPCR)</w:t>
      </w:r>
      <w:r w:rsidR="007818EA" w:rsidRPr="00A263F1">
        <w:t xml:space="preserve"> </w:t>
      </w:r>
      <w:r w:rsidR="00AE2B91" w:rsidRPr="00A263F1">
        <w:t>in October 2015.</w:t>
      </w:r>
      <w:r w:rsidR="007818EA" w:rsidRPr="00A263F1">
        <w:t xml:space="preserve"> This new version consisted of a special version of the paper PCR which was completed by the </w:t>
      </w:r>
      <w:r w:rsidR="008E228E" w:rsidRPr="00A263F1">
        <w:t>Paramedic</w:t>
      </w:r>
      <w:r w:rsidR="007818EA" w:rsidRPr="00A263F1">
        <w:t xml:space="preserve"> with a digital pen. The information was then held on a microchip within the pen, the pen was </w:t>
      </w:r>
      <w:r w:rsidR="00706A9B" w:rsidRPr="00A263F1">
        <w:t xml:space="preserve">then </w:t>
      </w:r>
      <w:r w:rsidR="007818EA" w:rsidRPr="00A263F1">
        <w:t>docked into a docking station either within the ambulance stations, or hospital A &amp; E departments. Upon docking, the data was then transferred from the digital pen onto a computer database held on a server at WAST headquarters.</w:t>
      </w:r>
    </w:p>
    <w:p w14:paraId="47CA216C" w14:textId="43E3935A" w:rsidR="007818EA" w:rsidRPr="00A263F1" w:rsidRDefault="007818EA" w:rsidP="000547C8">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The newly introduced dPCR </w:t>
      </w:r>
      <w:r w:rsidR="00AF6CE2" w:rsidRPr="00A263F1">
        <w:rPr>
          <w:rFonts w:ascii="Arial" w:eastAsiaTheme="minorEastAsia" w:hAnsi="Arial"/>
          <w:lang w:eastAsia="en-US"/>
        </w:rPr>
        <w:t>had more fields (</w:t>
      </w:r>
      <w:r w:rsidR="009A6B60" w:rsidRPr="00A263F1">
        <w:rPr>
          <w:rFonts w:ascii="Arial" w:eastAsiaTheme="minorEastAsia" w:hAnsi="Arial"/>
          <w:lang w:eastAsia="en-US"/>
        </w:rPr>
        <w:t>628</w:t>
      </w:r>
      <w:r w:rsidR="00AF6CE2" w:rsidRPr="00A263F1">
        <w:rPr>
          <w:rFonts w:ascii="Arial" w:eastAsiaTheme="minorEastAsia" w:hAnsi="Arial"/>
          <w:lang w:eastAsia="en-US"/>
        </w:rPr>
        <w:t xml:space="preserve">) and </w:t>
      </w:r>
      <w:r w:rsidRPr="00A263F1">
        <w:rPr>
          <w:rFonts w:ascii="Arial" w:eastAsiaTheme="minorEastAsia" w:hAnsi="Arial"/>
          <w:lang w:eastAsia="en-US"/>
        </w:rPr>
        <w:t xml:space="preserve">could then enable the CIAT to </w:t>
      </w:r>
      <w:r w:rsidR="00AB3764" w:rsidRPr="00A263F1">
        <w:rPr>
          <w:rFonts w:ascii="Arial" w:eastAsiaTheme="minorEastAsia" w:hAnsi="Arial"/>
          <w:lang w:eastAsia="en-US"/>
        </w:rPr>
        <w:t>download</w:t>
      </w:r>
      <w:r w:rsidRPr="00A263F1">
        <w:rPr>
          <w:rFonts w:ascii="Arial" w:eastAsiaTheme="minorEastAsia" w:hAnsi="Arial"/>
          <w:lang w:eastAsia="en-US"/>
        </w:rPr>
        <w:t xml:space="preserve"> </w:t>
      </w:r>
      <w:r w:rsidR="00AB3764" w:rsidRPr="00A263F1">
        <w:rPr>
          <w:rFonts w:ascii="Arial" w:eastAsiaTheme="minorEastAsia" w:hAnsi="Arial"/>
          <w:lang w:eastAsia="en-US"/>
        </w:rPr>
        <w:t>any</w:t>
      </w:r>
      <w:r w:rsidRPr="00A263F1">
        <w:rPr>
          <w:rFonts w:ascii="Arial" w:eastAsiaTheme="minorEastAsia" w:hAnsi="Arial"/>
          <w:lang w:eastAsia="en-US"/>
        </w:rPr>
        <w:t xml:space="preserve"> required data from</w:t>
      </w:r>
      <w:r w:rsidR="00E43BB9" w:rsidRPr="00A263F1">
        <w:rPr>
          <w:rFonts w:ascii="Arial" w:eastAsiaTheme="minorEastAsia" w:hAnsi="Arial"/>
          <w:lang w:eastAsia="en-US"/>
        </w:rPr>
        <w:t xml:space="preserve"> it.</w:t>
      </w:r>
      <w:r w:rsidRPr="00A263F1">
        <w:rPr>
          <w:rFonts w:ascii="Arial" w:eastAsiaTheme="minorEastAsia" w:hAnsi="Arial"/>
          <w:lang w:eastAsia="en-US"/>
        </w:rPr>
        <w:t xml:space="preserve"> </w:t>
      </w:r>
      <w:r w:rsidR="00AB3764" w:rsidRPr="00A263F1">
        <w:rPr>
          <w:rFonts w:ascii="Arial" w:eastAsiaTheme="minorEastAsia" w:hAnsi="Arial"/>
          <w:lang w:eastAsia="en-US"/>
        </w:rPr>
        <w:t xml:space="preserve">The data could then be used by the CIAT to </w:t>
      </w:r>
      <w:r w:rsidR="004D59E6" w:rsidRPr="00A263F1">
        <w:rPr>
          <w:rFonts w:ascii="Arial" w:eastAsiaTheme="minorEastAsia" w:hAnsi="Arial"/>
          <w:lang w:eastAsia="en-US"/>
        </w:rPr>
        <w:t>conduct</w:t>
      </w:r>
      <w:r w:rsidR="00AB3764" w:rsidRPr="00A263F1">
        <w:rPr>
          <w:rFonts w:ascii="Arial" w:eastAsiaTheme="minorEastAsia" w:hAnsi="Arial"/>
          <w:lang w:eastAsia="en-US"/>
        </w:rPr>
        <w:t xml:space="preserve"> clinical audits, of which the results could then be used to inform service improvement requirements</w:t>
      </w:r>
      <w:r w:rsidR="005720E0" w:rsidRPr="00A263F1">
        <w:rPr>
          <w:rFonts w:ascii="Arial" w:eastAsiaTheme="minorEastAsia" w:hAnsi="Arial"/>
          <w:lang w:eastAsia="en-US"/>
        </w:rPr>
        <w:t xml:space="preserve"> or to demonstrate improvements made to patient care. </w:t>
      </w:r>
      <w:r w:rsidR="00AB3764" w:rsidRPr="00A263F1">
        <w:rPr>
          <w:rFonts w:ascii="Arial" w:eastAsiaTheme="minorEastAsia" w:hAnsi="Arial"/>
          <w:lang w:eastAsia="en-US"/>
        </w:rPr>
        <w:t>Any data required by the Welsh Government on compliance to care standards could also be supplied.</w:t>
      </w:r>
      <w:r w:rsidR="00D75A1E" w:rsidRPr="00A263F1">
        <w:rPr>
          <w:rFonts w:ascii="Arial" w:eastAsiaTheme="minorEastAsia" w:hAnsi="Arial"/>
          <w:lang w:eastAsia="en-US"/>
        </w:rPr>
        <w:t xml:space="preserve"> </w:t>
      </w:r>
    </w:p>
    <w:p w14:paraId="4B38E3EC" w14:textId="3DCB4FC4" w:rsidR="005720E0" w:rsidRPr="00A263F1" w:rsidRDefault="005720E0" w:rsidP="000547C8">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The digital version of the PCR </w:t>
      </w:r>
      <w:r w:rsidR="00120E12" w:rsidRPr="00A263F1">
        <w:rPr>
          <w:rFonts w:ascii="Arial" w:eastAsiaTheme="minorEastAsia" w:hAnsi="Arial"/>
          <w:lang w:eastAsia="en-US"/>
        </w:rPr>
        <w:t xml:space="preserve">(dPCR) </w:t>
      </w:r>
      <w:r w:rsidRPr="00A263F1">
        <w:rPr>
          <w:rFonts w:ascii="Arial" w:eastAsiaTheme="minorEastAsia" w:hAnsi="Arial"/>
          <w:lang w:eastAsia="en-US"/>
        </w:rPr>
        <w:t xml:space="preserve">was intended to be a bridge between the simple paper PCR a new electronic version (ePCR) </w:t>
      </w:r>
      <w:sdt>
        <w:sdtPr>
          <w:rPr>
            <w:rFonts w:ascii="Arial" w:eastAsiaTheme="minorEastAsia" w:hAnsi="Arial"/>
            <w:color w:val="000000"/>
            <w:lang w:eastAsia="en-US"/>
          </w:rPr>
          <w:tag w:val="MENDELEY_CITATION_v3_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"/>
          <w:id w:val="-1494249456"/>
          <w:placeholder>
            <w:docPart w:val="DefaultPlaceholder_-1854013440"/>
          </w:placeholder>
        </w:sdtPr>
        <w:sdtEndPr/>
        <w:sdtContent>
          <w:r w:rsidR="00833B50" w:rsidRPr="00A263F1">
            <w:rPr>
              <w:rFonts w:ascii="Arial" w:eastAsiaTheme="minorEastAsia" w:hAnsi="Arial"/>
              <w:color w:val="000000"/>
              <w:lang w:eastAsia="en-US"/>
            </w:rPr>
            <w:t>(Winspear, 2018)</w:t>
          </w:r>
        </w:sdtContent>
      </w:sdt>
      <w:r w:rsidR="009235E8" w:rsidRPr="00A263F1">
        <w:rPr>
          <w:rFonts w:ascii="Arial" w:eastAsiaTheme="minorEastAsia" w:hAnsi="Arial"/>
          <w:lang w:eastAsia="en-US"/>
        </w:rPr>
        <w:t>.</w:t>
      </w:r>
    </w:p>
    <w:p w14:paraId="4CAEAD0F" w14:textId="7093FA6D" w:rsidR="007A6626" w:rsidRPr="00A263F1" w:rsidRDefault="005720E0" w:rsidP="00EB5399">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Several issues surrounding the dPCR and its use became apparent once it had been fully embedded</w:t>
      </w:r>
      <w:r w:rsidR="00EB5399" w:rsidRPr="00A263F1">
        <w:rPr>
          <w:rFonts w:ascii="Arial" w:eastAsiaTheme="minorEastAsia" w:hAnsi="Arial"/>
          <w:lang w:eastAsia="en-US"/>
        </w:rPr>
        <w:t xml:space="preserve">. </w:t>
      </w:r>
      <w:r w:rsidRPr="00A263F1">
        <w:rPr>
          <w:rFonts w:ascii="Arial" w:eastAsiaTheme="minorEastAsia" w:hAnsi="Arial"/>
          <w:lang w:eastAsia="en-US"/>
        </w:rPr>
        <w:t xml:space="preserve">There were time lapses </w:t>
      </w:r>
      <w:r w:rsidR="00C07165" w:rsidRPr="00A263F1">
        <w:rPr>
          <w:rFonts w:ascii="Arial" w:eastAsiaTheme="minorEastAsia" w:hAnsi="Arial"/>
          <w:lang w:eastAsia="en-US"/>
        </w:rPr>
        <w:t xml:space="preserve">between </w:t>
      </w:r>
      <w:r w:rsidR="008E228E" w:rsidRPr="00A263F1">
        <w:rPr>
          <w:rFonts w:ascii="Arial" w:eastAsiaTheme="minorEastAsia" w:hAnsi="Arial"/>
          <w:lang w:eastAsia="en-US"/>
        </w:rPr>
        <w:t>Paramedic</w:t>
      </w:r>
      <w:r w:rsidRPr="00A263F1">
        <w:rPr>
          <w:rFonts w:ascii="Arial" w:eastAsiaTheme="minorEastAsia" w:hAnsi="Arial"/>
          <w:lang w:eastAsia="en-US"/>
        </w:rPr>
        <w:t xml:space="preserve">s writing out the dPCR and docking their pen. </w:t>
      </w:r>
      <w:r w:rsidR="00120E12" w:rsidRPr="00A263F1">
        <w:rPr>
          <w:rFonts w:ascii="Arial" w:eastAsiaTheme="minorEastAsia" w:hAnsi="Arial"/>
          <w:lang w:eastAsia="en-US"/>
        </w:rPr>
        <w:t xml:space="preserve">This resulted in the data being either missing or incomplete at the time of </w:t>
      </w:r>
      <w:r w:rsidR="00074D30" w:rsidRPr="00A263F1">
        <w:rPr>
          <w:rFonts w:ascii="Arial" w:eastAsiaTheme="minorEastAsia" w:hAnsi="Arial"/>
          <w:lang w:eastAsia="en-US"/>
        </w:rPr>
        <w:t>reporting. The</w:t>
      </w:r>
      <w:r w:rsidR="00120E12" w:rsidRPr="00A263F1">
        <w:rPr>
          <w:rFonts w:ascii="Arial" w:eastAsiaTheme="minorEastAsia" w:hAnsi="Arial"/>
          <w:lang w:eastAsia="en-US"/>
        </w:rPr>
        <w:t xml:space="preserve"> cameras located within the digital pens were being accidentally covered by the </w:t>
      </w:r>
      <w:r w:rsidR="008E228E" w:rsidRPr="00A263F1">
        <w:rPr>
          <w:rFonts w:ascii="Arial" w:eastAsiaTheme="minorEastAsia" w:hAnsi="Arial"/>
          <w:lang w:eastAsia="en-US"/>
        </w:rPr>
        <w:t>Paramedic</w:t>
      </w:r>
      <w:r w:rsidR="00120E12" w:rsidRPr="00A263F1">
        <w:rPr>
          <w:rFonts w:ascii="Arial" w:eastAsiaTheme="minorEastAsia" w:hAnsi="Arial"/>
          <w:lang w:eastAsia="en-US"/>
        </w:rPr>
        <w:t xml:space="preserve">’s fingers, which meant the data was not appearing on the downloaded dPCR image. As </w:t>
      </w:r>
      <w:r w:rsidR="008E228E" w:rsidRPr="00A263F1">
        <w:rPr>
          <w:rFonts w:ascii="Arial" w:eastAsiaTheme="minorEastAsia" w:hAnsi="Arial"/>
          <w:lang w:eastAsia="en-US"/>
        </w:rPr>
        <w:t>Paramedic</w:t>
      </w:r>
      <w:r w:rsidR="00120E12" w:rsidRPr="00A263F1">
        <w:rPr>
          <w:rFonts w:ascii="Arial" w:eastAsiaTheme="minorEastAsia" w:hAnsi="Arial"/>
          <w:lang w:eastAsia="en-US"/>
        </w:rPr>
        <w:t xml:space="preserve">s often completed the dPCR whilst in a moving vehicle, or on an uneven surface, their handwriting was often difficult to </w:t>
      </w:r>
      <w:r w:rsidR="00074D30" w:rsidRPr="00A263F1">
        <w:rPr>
          <w:rFonts w:ascii="Arial" w:eastAsiaTheme="minorEastAsia" w:hAnsi="Arial"/>
          <w:lang w:eastAsia="en-US"/>
        </w:rPr>
        <w:t>decipher. The</w:t>
      </w:r>
      <w:r w:rsidR="00120E12" w:rsidRPr="00A263F1">
        <w:rPr>
          <w:rFonts w:ascii="Arial" w:eastAsiaTheme="minorEastAsia" w:hAnsi="Arial"/>
          <w:lang w:eastAsia="en-US"/>
        </w:rPr>
        <w:t xml:space="preserve"> longevity of the digital pens was less than expected, </w:t>
      </w:r>
      <w:r w:rsidR="004D59E6" w:rsidRPr="00A263F1">
        <w:rPr>
          <w:rFonts w:ascii="Arial" w:eastAsiaTheme="minorEastAsia" w:hAnsi="Arial"/>
          <w:lang w:eastAsia="en-US"/>
        </w:rPr>
        <w:t xml:space="preserve">so </w:t>
      </w:r>
      <w:r w:rsidR="00120E12" w:rsidRPr="00A263F1">
        <w:rPr>
          <w:rFonts w:ascii="Arial" w:eastAsiaTheme="minorEastAsia" w:hAnsi="Arial"/>
          <w:lang w:eastAsia="en-US"/>
        </w:rPr>
        <w:t xml:space="preserve">the pens had to be replaced regularly. During the period where a </w:t>
      </w:r>
      <w:r w:rsidR="008E228E" w:rsidRPr="00A263F1">
        <w:rPr>
          <w:rFonts w:ascii="Arial" w:eastAsiaTheme="minorEastAsia" w:hAnsi="Arial"/>
          <w:lang w:eastAsia="en-US"/>
        </w:rPr>
        <w:t>Paramedic</w:t>
      </w:r>
      <w:r w:rsidR="00120E12" w:rsidRPr="00A263F1">
        <w:rPr>
          <w:rFonts w:ascii="Arial" w:eastAsiaTheme="minorEastAsia" w:hAnsi="Arial"/>
          <w:lang w:eastAsia="en-US"/>
        </w:rPr>
        <w:t xml:space="preserve"> was waiting for a new pen, the old paper PCRs had to be used, so no electronic data was </w:t>
      </w:r>
      <w:r w:rsidR="00074D30" w:rsidRPr="00A263F1">
        <w:rPr>
          <w:rFonts w:ascii="Arial" w:eastAsiaTheme="minorEastAsia" w:hAnsi="Arial"/>
          <w:lang w:eastAsia="en-US"/>
        </w:rPr>
        <w:t>recorded. There</w:t>
      </w:r>
      <w:r w:rsidR="00120E12" w:rsidRPr="00A263F1">
        <w:rPr>
          <w:rFonts w:ascii="Arial" w:eastAsiaTheme="minorEastAsia" w:hAnsi="Arial"/>
          <w:lang w:eastAsia="en-US"/>
        </w:rPr>
        <w:t xml:space="preserve"> were faults with the digital pen cameras, which meant that either large portions of information were missing, or appeared to have </w:t>
      </w:r>
      <w:r w:rsidR="002059DA" w:rsidRPr="00A263F1">
        <w:rPr>
          <w:rFonts w:ascii="Arial" w:eastAsiaTheme="minorEastAsia" w:hAnsi="Arial"/>
          <w:lang w:eastAsia="en-US"/>
        </w:rPr>
        <w:t xml:space="preserve">been scribbled over, rendering them unusable. </w:t>
      </w:r>
      <w:r w:rsidR="007A6626" w:rsidRPr="00A263F1">
        <w:rPr>
          <w:rFonts w:ascii="Arial" w:eastAsiaTheme="minorEastAsia" w:hAnsi="Arial"/>
          <w:lang w:eastAsia="en-US"/>
        </w:rPr>
        <w:t xml:space="preserve">A </w:t>
      </w:r>
      <w:r w:rsidR="00B07AD8" w:rsidRPr="00A263F1">
        <w:rPr>
          <w:rFonts w:ascii="Arial" w:eastAsiaTheme="minorEastAsia" w:hAnsi="Arial"/>
          <w:lang w:eastAsia="en-US"/>
        </w:rPr>
        <w:t>great</w:t>
      </w:r>
      <w:r w:rsidR="007A6626" w:rsidRPr="00A263F1">
        <w:rPr>
          <w:rFonts w:ascii="Arial" w:eastAsiaTheme="minorEastAsia" w:hAnsi="Arial"/>
          <w:lang w:eastAsia="en-US"/>
        </w:rPr>
        <w:t xml:space="preserve"> amount of data had to be manually audited due to th</w:t>
      </w:r>
      <w:r w:rsidR="00615541" w:rsidRPr="00A263F1">
        <w:rPr>
          <w:rFonts w:ascii="Arial" w:eastAsiaTheme="minorEastAsia" w:hAnsi="Arial"/>
          <w:lang w:eastAsia="en-US"/>
        </w:rPr>
        <w:t>e</w:t>
      </w:r>
      <w:r w:rsidR="007A6626" w:rsidRPr="00A263F1">
        <w:rPr>
          <w:rFonts w:ascii="Arial" w:eastAsiaTheme="minorEastAsia" w:hAnsi="Arial"/>
          <w:lang w:eastAsia="en-US"/>
        </w:rPr>
        <w:t xml:space="preserve"> </w:t>
      </w:r>
      <w:r w:rsidR="00B07AD8" w:rsidRPr="00A263F1">
        <w:rPr>
          <w:rFonts w:ascii="Arial" w:eastAsiaTheme="minorEastAsia" w:hAnsi="Arial"/>
          <w:lang w:eastAsia="en-US"/>
        </w:rPr>
        <w:t>large</w:t>
      </w:r>
      <w:r w:rsidR="007A6626" w:rsidRPr="00A263F1">
        <w:rPr>
          <w:rFonts w:ascii="Arial" w:eastAsiaTheme="minorEastAsia" w:hAnsi="Arial"/>
          <w:lang w:eastAsia="en-US"/>
        </w:rPr>
        <w:t xml:space="preserve"> narrative fields</w:t>
      </w:r>
      <w:r w:rsidR="00B07AD8" w:rsidRPr="00A263F1">
        <w:rPr>
          <w:rFonts w:ascii="Arial" w:eastAsiaTheme="minorEastAsia" w:hAnsi="Arial"/>
          <w:lang w:eastAsia="en-US"/>
        </w:rPr>
        <w:t xml:space="preserve"> which could not be electronically searched.</w:t>
      </w:r>
    </w:p>
    <w:p w14:paraId="656B222C" w14:textId="7889D72A" w:rsidR="005720E0" w:rsidRPr="00A263F1" w:rsidRDefault="002059DA" w:rsidP="000547C8">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These issues meant that there was less data </w:t>
      </w:r>
      <w:r w:rsidR="00F74B0F" w:rsidRPr="00A263F1">
        <w:rPr>
          <w:rFonts w:ascii="Arial" w:eastAsiaTheme="minorEastAsia" w:hAnsi="Arial"/>
          <w:lang w:eastAsia="en-US"/>
        </w:rPr>
        <w:t>than</w:t>
      </w:r>
      <w:r w:rsidR="005E2306" w:rsidRPr="00A263F1">
        <w:rPr>
          <w:rFonts w:ascii="Arial" w:eastAsiaTheme="minorEastAsia" w:hAnsi="Arial"/>
          <w:lang w:eastAsia="en-US"/>
        </w:rPr>
        <w:t xml:space="preserve"> </w:t>
      </w:r>
      <w:r w:rsidRPr="00A263F1">
        <w:rPr>
          <w:rFonts w:ascii="Arial" w:eastAsiaTheme="minorEastAsia" w:hAnsi="Arial"/>
          <w:lang w:eastAsia="en-US"/>
        </w:rPr>
        <w:t>originally anticipated</w:t>
      </w:r>
      <w:r w:rsidR="006F3547" w:rsidRPr="00A263F1">
        <w:rPr>
          <w:rFonts w:ascii="Arial" w:eastAsiaTheme="minorEastAsia" w:hAnsi="Arial"/>
          <w:lang w:eastAsia="en-US"/>
        </w:rPr>
        <w:t xml:space="preserve"> </w:t>
      </w:r>
      <w:sdt>
        <w:sdtPr>
          <w:rPr>
            <w:rFonts w:ascii="Arial" w:eastAsiaTheme="minorEastAsia" w:hAnsi="Arial"/>
            <w:color w:val="000000"/>
            <w:lang w:eastAsia="en-US"/>
          </w:rPr>
          <w:tag w:val="MENDELEY_CITATION_v3_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"/>
          <w:id w:val="-250974768"/>
          <w:placeholder>
            <w:docPart w:val="DefaultPlaceholder_-1854013440"/>
          </w:placeholder>
        </w:sdtPr>
        <w:sdtEndPr/>
        <w:sdtContent>
          <w:r w:rsidR="00833B50" w:rsidRPr="00A263F1">
            <w:rPr>
              <w:rFonts w:ascii="Arial" w:eastAsiaTheme="minorEastAsia" w:hAnsi="Arial"/>
              <w:color w:val="000000"/>
              <w:lang w:eastAsia="en-US"/>
            </w:rPr>
            <w:t>(Welsh Ambulance Services NHS Trust, 2020)</w:t>
          </w:r>
        </w:sdtContent>
      </w:sdt>
      <w:r w:rsidRPr="00A263F1">
        <w:rPr>
          <w:rFonts w:ascii="Arial" w:eastAsiaTheme="minorEastAsia" w:hAnsi="Arial"/>
          <w:lang w:eastAsia="en-US"/>
        </w:rPr>
        <w:t>. Also, the data that was obtained was not always accurate, for example, the patient’s respiratory recording was electronically saved as seventy two instead of twelve, due to a slight curve in the number one.</w:t>
      </w:r>
    </w:p>
    <w:p w14:paraId="5B3977EA" w14:textId="7EBC90AF" w:rsidR="0008610D" w:rsidRPr="00A263F1" w:rsidRDefault="002059DA" w:rsidP="000547C8">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lastRenderedPageBreak/>
        <w:t>These</w:t>
      </w:r>
      <w:r w:rsidR="0008610D" w:rsidRPr="00A263F1">
        <w:rPr>
          <w:rFonts w:ascii="Arial" w:eastAsiaTheme="minorEastAsia" w:hAnsi="Arial"/>
          <w:lang w:eastAsia="en-US"/>
        </w:rPr>
        <w:t xml:space="preserve"> identified</w:t>
      </w:r>
      <w:r w:rsidRPr="00A263F1">
        <w:rPr>
          <w:rFonts w:ascii="Arial" w:eastAsiaTheme="minorEastAsia" w:hAnsi="Arial"/>
          <w:lang w:eastAsia="en-US"/>
        </w:rPr>
        <w:t xml:space="preserve"> issues with the data, not only posed a risk to the reputation of the </w:t>
      </w:r>
      <w:r w:rsidR="00C47E3F" w:rsidRPr="00A263F1">
        <w:rPr>
          <w:rFonts w:ascii="Arial" w:eastAsiaTheme="minorEastAsia" w:hAnsi="Arial"/>
          <w:lang w:eastAsia="en-US"/>
        </w:rPr>
        <w:t>organisation but</w:t>
      </w:r>
      <w:r w:rsidRPr="00A263F1">
        <w:rPr>
          <w:rFonts w:ascii="Arial" w:eastAsiaTheme="minorEastAsia" w:hAnsi="Arial"/>
          <w:lang w:eastAsia="en-US"/>
        </w:rPr>
        <w:t xml:space="preserve"> also meant that </w:t>
      </w:r>
      <w:r w:rsidR="008E228E" w:rsidRPr="00A263F1">
        <w:rPr>
          <w:rFonts w:ascii="Arial" w:eastAsiaTheme="minorEastAsia" w:hAnsi="Arial"/>
          <w:lang w:eastAsia="en-US"/>
        </w:rPr>
        <w:t>Paramedic</w:t>
      </w:r>
      <w:r w:rsidRPr="00A263F1">
        <w:rPr>
          <w:rFonts w:ascii="Arial" w:eastAsiaTheme="minorEastAsia" w:hAnsi="Arial"/>
          <w:lang w:eastAsia="en-US"/>
        </w:rPr>
        <w:t>s were being provided with inaccurate feedback regarding their clinical practice. This could</w:t>
      </w:r>
      <w:r w:rsidR="0008610D" w:rsidRPr="00A263F1">
        <w:rPr>
          <w:rFonts w:ascii="Arial" w:eastAsiaTheme="minorEastAsia" w:hAnsi="Arial"/>
          <w:lang w:eastAsia="en-US"/>
        </w:rPr>
        <w:t xml:space="preserve"> have led</w:t>
      </w:r>
      <w:r w:rsidRPr="00A263F1">
        <w:rPr>
          <w:rFonts w:ascii="Arial" w:eastAsiaTheme="minorEastAsia" w:hAnsi="Arial"/>
          <w:lang w:eastAsia="en-US"/>
        </w:rPr>
        <w:t xml:space="preserve"> to a reduction in staff morale, </w:t>
      </w:r>
      <w:r w:rsidR="00771EB3" w:rsidRPr="00A263F1">
        <w:rPr>
          <w:rFonts w:ascii="Arial" w:eastAsiaTheme="minorEastAsia" w:hAnsi="Arial"/>
          <w:lang w:eastAsia="en-US"/>
        </w:rPr>
        <w:t>and</w:t>
      </w:r>
      <w:r w:rsidRPr="00A263F1">
        <w:rPr>
          <w:rFonts w:ascii="Arial" w:eastAsiaTheme="minorEastAsia" w:hAnsi="Arial"/>
          <w:lang w:eastAsia="en-US"/>
        </w:rPr>
        <w:t xml:space="preserve"> </w:t>
      </w:r>
      <w:r w:rsidR="0008610D" w:rsidRPr="00A263F1">
        <w:rPr>
          <w:rFonts w:ascii="Arial" w:eastAsiaTheme="minorEastAsia" w:hAnsi="Arial"/>
          <w:lang w:eastAsia="en-US"/>
        </w:rPr>
        <w:t xml:space="preserve">any substandard practices may have </w:t>
      </w:r>
      <w:r w:rsidR="00D80F21" w:rsidRPr="00A263F1">
        <w:rPr>
          <w:rFonts w:ascii="Arial" w:eastAsiaTheme="minorEastAsia" w:hAnsi="Arial"/>
          <w:lang w:eastAsia="en-US"/>
        </w:rPr>
        <w:t>remained</w:t>
      </w:r>
      <w:r w:rsidR="0008610D" w:rsidRPr="00A263F1">
        <w:rPr>
          <w:rFonts w:ascii="Arial" w:eastAsiaTheme="minorEastAsia" w:hAnsi="Arial"/>
          <w:lang w:eastAsia="en-US"/>
        </w:rPr>
        <w:t xml:space="preserve"> uncovered due to the inaccuracy of the data. </w:t>
      </w:r>
    </w:p>
    <w:p w14:paraId="07A218C2" w14:textId="6EF27932" w:rsidR="006B23FC" w:rsidRPr="00A263F1" w:rsidRDefault="006B23FC" w:rsidP="000547C8">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Following the full implementation of the dPCR</w:t>
      </w:r>
      <w:r w:rsidR="004C288B" w:rsidRPr="00A263F1">
        <w:rPr>
          <w:rFonts w:ascii="Arial" w:eastAsiaTheme="minorEastAsia" w:hAnsi="Arial"/>
          <w:lang w:eastAsia="en-US"/>
        </w:rPr>
        <w:t>,</w:t>
      </w:r>
      <w:r w:rsidRPr="00A263F1">
        <w:rPr>
          <w:rFonts w:ascii="Arial" w:eastAsiaTheme="minorEastAsia" w:hAnsi="Arial"/>
          <w:lang w:eastAsia="en-US"/>
        </w:rPr>
        <w:t xml:space="preserve"> work commenced on obtaining an electronic version of the PCR. This would be an important progression, as WAST was the only </w:t>
      </w:r>
      <w:r w:rsidR="00BB5897" w:rsidRPr="00A263F1">
        <w:rPr>
          <w:rFonts w:ascii="Arial" w:eastAsiaTheme="minorEastAsia" w:hAnsi="Arial"/>
          <w:lang w:eastAsia="en-US"/>
        </w:rPr>
        <w:t xml:space="preserve">UK </w:t>
      </w:r>
      <w:r w:rsidRPr="00A263F1">
        <w:rPr>
          <w:rFonts w:ascii="Arial" w:eastAsiaTheme="minorEastAsia" w:hAnsi="Arial"/>
          <w:lang w:eastAsia="en-US"/>
        </w:rPr>
        <w:t>ambulance trust at that time that had not progressed to the fully electronic version of the PCR (ePCR).</w:t>
      </w:r>
    </w:p>
    <w:p w14:paraId="780F2D9C" w14:textId="56F7CE04" w:rsidR="006B23FC" w:rsidRPr="00A263F1" w:rsidRDefault="006B23FC" w:rsidP="000547C8">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A ‘task and finish’ group was established in February 2018</w:t>
      </w:r>
      <w:r w:rsidR="000575D8" w:rsidRPr="00A263F1">
        <w:rPr>
          <w:rFonts w:ascii="Arial" w:eastAsiaTheme="minorEastAsia" w:hAnsi="Arial"/>
          <w:lang w:eastAsia="en-US"/>
        </w:rPr>
        <w:t xml:space="preserve">. This group would develop a Full Business Case (FBC) </w:t>
      </w:r>
      <w:r w:rsidR="00AD3934" w:rsidRPr="00A263F1">
        <w:rPr>
          <w:rFonts w:ascii="Arial" w:eastAsiaTheme="minorEastAsia" w:hAnsi="Arial"/>
          <w:lang w:eastAsia="en-US"/>
        </w:rPr>
        <w:t>or</w:t>
      </w:r>
      <w:r w:rsidR="000575D8" w:rsidRPr="00A263F1">
        <w:rPr>
          <w:rFonts w:ascii="Arial" w:eastAsiaTheme="minorEastAsia" w:hAnsi="Arial"/>
          <w:lang w:eastAsia="en-US"/>
        </w:rPr>
        <w:t xml:space="preserve"> Business Justification Case (BJC). In addition to the ‘task and finish’ group, a </w:t>
      </w:r>
      <w:r w:rsidR="00632046" w:rsidRPr="00A263F1">
        <w:rPr>
          <w:rFonts w:ascii="Arial" w:eastAsiaTheme="minorEastAsia" w:hAnsi="Arial"/>
          <w:lang w:eastAsia="en-US"/>
        </w:rPr>
        <w:t>subgroup</w:t>
      </w:r>
      <w:r w:rsidR="000575D8" w:rsidRPr="00A263F1">
        <w:rPr>
          <w:rFonts w:ascii="Arial" w:eastAsiaTheme="minorEastAsia" w:hAnsi="Arial"/>
          <w:lang w:eastAsia="en-US"/>
        </w:rPr>
        <w:t xml:space="preserve"> was also set up. This group consisted of WAST senior employees, who each had an area of responsibility based on their individual expertise.</w:t>
      </w:r>
    </w:p>
    <w:p w14:paraId="31781E64" w14:textId="516E2AA8" w:rsidR="00BD2831" w:rsidRPr="00A263F1" w:rsidRDefault="006279EB" w:rsidP="000547C8">
      <w:r w:rsidRPr="00A263F1">
        <w:t>On 1</w:t>
      </w:r>
      <w:r w:rsidRPr="00A263F1">
        <w:rPr>
          <w:vertAlign w:val="superscript"/>
        </w:rPr>
        <w:t>st</w:t>
      </w:r>
      <w:r w:rsidRPr="00A263F1">
        <w:t xml:space="preserve"> November 2024, there were</w:t>
      </w:r>
      <w:r w:rsidR="00FD31AD" w:rsidRPr="00A263F1">
        <w:t xml:space="preserve"> 1</w:t>
      </w:r>
      <w:r w:rsidR="00732005" w:rsidRPr="00A263F1">
        <w:t>,</w:t>
      </w:r>
      <w:r w:rsidR="00FD31AD" w:rsidRPr="00A263F1">
        <w:t>045 fields in the ePCR, and</w:t>
      </w:r>
      <w:r w:rsidR="00BD2831" w:rsidRPr="00A263F1">
        <w:t xml:space="preserve"> 4</w:t>
      </w:r>
      <w:r w:rsidR="00732005" w:rsidRPr="00A263F1">
        <w:t>,</w:t>
      </w:r>
      <w:r w:rsidR="00BD2831" w:rsidRPr="00A263F1">
        <w:t xml:space="preserve">062 </w:t>
      </w:r>
      <w:r w:rsidR="00303941" w:rsidRPr="00A263F1">
        <w:t xml:space="preserve">Paramedics </w:t>
      </w:r>
      <w:r w:rsidR="00BD2831" w:rsidRPr="00A263F1">
        <w:t>using the</w:t>
      </w:r>
      <w:r w:rsidR="00D74A46" w:rsidRPr="00A263F1">
        <w:t xml:space="preserve"> ePCR system</w:t>
      </w:r>
      <w:r w:rsidR="00BD2831" w:rsidRPr="00A263F1">
        <w:t xml:space="preserve"> (data obtained from the ePCR system via an SQL query). </w:t>
      </w:r>
    </w:p>
    <w:p w14:paraId="6832AC35" w14:textId="7CD766FD" w:rsidR="00BD2831" w:rsidRPr="00A263F1" w:rsidRDefault="00BD2831" w:rsidP="000547C8">
      <w:r w:rsidRPr="00A263F1">
        <w:t>The ePCR</w:t>
      </w:r>
      <w:r w:rsidR="00E95774" w:rsidRPr="00A263F1">
        <w:t xml:space="preserve"> system</w:t>
      </w:r>
      <w:r w:rsidRPr="00A263F1">
        <w:t xml:space="preserve"> has </w:t>
      </w:r>
      <w:r w:rsidR="00DC0B73" w:rsidRPr="00A263F1">
        <w:t xml:space="preserve">far </w:t>
      </w:r>
      <w:r w:rsidRPr="00A263F1">
        <w:t>more fields than both the digital and paper PCRs, with different sections to be completed, dependent upon the patient’s presenting condition</w:t>
      </w:r>
      <w:r w:rsidR="00DC0B73" w:rsidRPr="00A263F1">
        <w:t xml:space="preserve">. For </w:t>
      </w:r>
      <w:r w:rsidR="009B5EA6" w:rsidRPr="00A263F1">
        <w:t>example,</w:t>
      </w:r>
      <w:r w:rsidR="00DC0B73" w:rsidRPr="00A263F1">
        <w:t xml:space="preserve"> a</w:t>
      </w:r>
      <w:r w:rsidRPr="00A263F1">
        <w:t xml:space="preserve"> “falls in older adults” section </w:t>
      </w:r>
      <w:r w:rsidR="00DC0B73" w:rsidRPr="00A263F1">
        <w:t>to document</w:t>
      </w:r>
      <w:r w:rsidR="009B5EA6" w:rsidRPr="00A263F1">
        <w:t xml:space="preserve"> information about</w:t>
      </w:r>
      <w:r w:rsidRPr="00A263F1">
        <w:t xml:space="preserve"> older fallers</w:t>
      </w:r>
      <w:r w:rsidR="009B5EA6" w:rsidRPr="00A263F1">
        <w:t>,</w:t>
      </w:r>
      <w:r w:rsidRPr="00A263F1">
        <w:t xml:space="preserve"> in addition to the </w:t>
      </w:r>
      <w:r w:rsidR="006B6D53" w:rsidRPr="00A263F1">
        <w:t xml:space="preserve">standard </w:t>
      </w:r>
      <w:r w:rsidRPr="00A263F1">
        <w:t>fields like patient observations (pulse, blood pressure, etc). To ensure proper completion, the user must complete all relevant fields that relate to the patient, their presenting complaint, signs, and symptoms</w:t>
      </w:r>
      <w:r w:rsidR="007E03E8" w:rsidRPr="00A263F1">
        <w:t xml:space="preserve"> etc</w:t>
      </w:r>
      <w:r w:rsidRPr="00A263F1">
        <w:t>.</w:t>
      </w:r>
    </w:p>
    <w:p w14:paraId="63014A48" w14:textId="1C63556E" w:rsidR="0084689F" w:rsidRPr="00A263F1" w:rsidRDefault="00DA00FB" w:rsidP="000547C8">
      <w:r w:rsidRPr="00A263F1">
        <w:t>Due to the layout and the increased number of fields, i</w:t>
      </w:r>
      <w:r w:rsidR="00E95774" w:rsidRPr="00A263F1">
        <w:t xml:space="preserve">t is </w:t>
      </w:r>
      <w:r w:rsidR="00BD2831" w:rsidRPr="00A263F1">
        <w:t>far more complex than the one-page paper and digital versions</w:t>
      </w:r>
      <w:r w:rsidR="00E93716" w:rsidRPr="00A263F1">
        <w:t>. H</w:t>
      </w:r>
      <w:r w:rsidR="00BD2831" w:rsidRPr="00A263F1">
        <w:t xml:space="preserve">owever, there is currently </w:t>
      </w:r>
      <w:r w:rsidR="00BC5D31" w:rsidRPr="00A263F1">
        <w:t xml:space="preserve">only </w:t>
      </w:r>
      <w:r w:rsidR="00BD2831" w:rsidRPr="00A263F1">
        <w:t xml:space="preserve">one record per patient, </w:t>
      </w:r>
      <w:r w:rsidR="003929AD" w:rsidRPr="00A263F1">
        <w:t>T</w:t>
      </w:r>
      <w:r w:rsidR="00BD2831" w:rsidRPr="00A263F1">
        <w:t xml:space="preserve">o capture all the relevant data previously, there may have been a need to complete several dPCRs due to the extended length of time for patients to be either handed over to A &amp;E staff, or waiting for an ambulance to transport the patient if a lone </w:t>
      </w:r>
      <w:r w:rsidR="008E228E" w:rsidRPr="00A263F1">
        <w:t>Paramedic</w:t>
      </w:r>
      <w:r w:rsidR="00BD2831" w:rsidRPr="00A263F1">
        <w:t xml:space="preserve"> had been sent to the patient</w:t>
      </w:r>
      <w:r w:rsidR="003E7D56" w:rsidRPr="00A263F1">
        <w:t xml:space="preserve"> in</w:t>
      </w:r>
      <w:r w:rsidR="00BD2831" w:rsidRPr="00A263F1">
        <w:t xml:space="preserve"> a rapid response vehicle (RRV).</w:t>
      </w:r>
    </w:p>
    <w:p w14:paraId="1CE8C82F" w14:textId="1DBE0696" w:rsidR="00BB42AD" w:rsidRPr="00A263F1" w:rsidRDefault="00734055" w:rsidP="000547C8">
      <w:r w:rsidRPr="00A263F1">
        <w:t xml:space="preserve">The following system diagram </w:t>
      </w:r>
      <w:r w:rsidR="00F27526" w:rsidRPr="00A263F1">
        <w:t xml:space="preserve">in figure </w:t>
      </w:r>
      <w:r w:rsidR="00115D0F" w:rsidRPr="00A263F1">
        <w:t>5</w:t>
      </w:r>
      <w:r w:rsidR="00F27526" w:rsidRPr="00A263F1">
        <w:t xml:space="preserve"> </w:t>
      </w:r>
      <w:r w:rsidRPr="00A263F1">
        <w:t xml:space="preserve">represents the </w:t>
      </w:r>
      <w:r w:rsidR="008C4247" w:rsidRPr="00A263F1">
        <w:t>ePCR</w:t>
      </w:r>
      <w:r w:rsidR="006240D7" w:rsidRPr="00A263F1">
        <w:t>’</w:t>
      </w:r>
      <w:r w:rsidR="00795410" w:rsidRPr="00A263F1">
        <w:t xml:space="preserve">s </w:t>
      </w:r>
      <w:r w:rsidR="00EA4E5E" w:rsidRPr="00A263F1">
        <w:t xml:space="preserve">place within the </w:t>
      </w:r>
      <w:r w:rsidR="00E852C7" w:rsidRPr="00A263F1">
        <w:t xml:space="preserve">999 call process. It shows </w:t>
      </w:r>
      <w:r w:rsidR="00856896" w:rsidRPr="00A263F1">
        <w:t>the requirements for</w:t>
      </w:r>
      <w:r w:rsidR="00420493" w:rsidRPr="00A263F1">
        <w:t xml:space="preserve"> the ePCR</w:t>
      </w:r>
      <w:r w:rsidR="00856896" w:rsidRPr="00A263F1">
        <w:t xml:space="preserve"> to work, along with the </w:t>
      </w:r>
      <w:r w:rsidR="00420493" w:rsidRPr="00A263F1">
        <w:t xml:space="preserve">other </w:t>
      </w:r>
      <w:r w:rsidR="00856896" w:rsidRPr="00A263F1">
        <w:t xml:space="preserve">systems that it is connected to, for example, the Welsh Demographic Service where Paramedics can obtain the patient’s NHS number. </w:t>
      </w:r>
      <w:r w:rsidR="00420493" w:rsidRPr="00A263F1">
        <w:t>Once obtained, it</w:t>
      </w:r>
      <w:r w:rsidR="00856896" w:rsidRPr="00A263F1">
        <w:t xml:space="preserve"> can then be used to access the patient’s medica</w:t>
      </w:r>
      <w:r w:rsidR="00420493" w:rsidRPr="00A263F1">
        <w:t>l</w:t>
      </w:r>
      <w:r w:rsidR="00856896" w:rsidRPr="00A263F1">
        <w:t xml:space="preserve"> records from their G</w:t>
      </w:r>
      <w:r w:rsidR="00234F3C" w:rsidRPr="00A263F1">
        <w:t>.</w:t>
      </w:r>
      <w:r w:rsidR="00856896" w:rsidRPr="00A263F1">
        <w:t>P</w:t>
      </w:r>
      <w:r w:rsidR="0049042F" w:rsidRPr="00A263F1">
        <w:t>.</w:t>
      </w:r>
      <w:r w:rsidR="00856896" w:rsidRPr="00A263F1">
        <w:t xml:space="preserve"> practice</w:t>
      </w:r>
      <w:r w:rsidR="00420493" w:rsidRPr="00A263F1">
        <w:t xml:space="preserve"> to obtain their past medical history</w:t>
      </w:r>
      <w:r w:rsidR="0000381B" w:rsidRPr="00A263F1">
        <w:t xml:space="preserve">. Once </w:t>
      </w:r>
      <w:r w:rsidR="00660FE7" w:rsidRPr="00A263F1">
        <w:t>the Paramedic completes the record</w:t>
      </w:r>
      <w:r w:rsidR="0000381B" w:rsidRPr="00A263F1">
        <w:t xml:space="preserve"> when they are with the patient, it is then</w:t>
      </w:r>
      <w:r w:rsidR="009B59B1" w:rsidRPr="00A263F1">
        <w:t xml:space="preserve"> ether</w:t>
      </w:r>
      <w:r w:rsidR="0000381B" w:rsidRPr="00A263F1">
        <w:t xml:space="preserve"> passed onto the hospital </w:t>
      </w:r>
      <w:r w:rsidR="009B59B1" w:rsidRPr="00A263F1">
        <w:t xml:space="preserve">or </w:t>
      </w:r>
      <w:r w:rsidR="0000381B" w:rsidRPr="00A263F1">
        <w:t xml:space="preserve">saved onto a WAST server. </w:t>
      </w:r>
    </w:p>
    <w:p w14:paraId="1C2CE154" w14:textId="14F996E0" w:rsidR="00353AB0" w:rsidRPr="00A263F1" w:rsidRDefault="00353AB0" w:rsidP="000547C8"/>
    <w:p w14:paraId="5892BFAE" w14:textId="77777777" w:rsidR="008B34F6" w:rsidRPr="00A263F1" w:rsidRDefault="008B34F6" w:rsidP="000547C8"/>
    <w:p w14:paraId="0C383BEF" w14:textId="77777777" w:rsidR="00057EA3" w:rsidRPr="00A263F1" w:rsidRDefault="00770260" w:rsidP="009A4DF3">
      <w:pPr>
        <w:keepNext/>
        <w:ind w:left="-426"/>
        <w:jc w:val="center"/>
      </w:pPr>
      <w:r w:rsidRPr="00A263F1">
        <w:rPr>
          <w:noProof/>
        </w:rPr>
        <w:lastRenderedPageBreak/>
        <w:drawing>
          <wp:inline distT="0" distB="0" distL="0" distR="0" wp14:anchorId="4569EF1A" wp14:editId="1DC517D4">
            <wp:extent cx="6697108" cy="3535680"/>
            <wp:effectExtent l="0" t="0" r="8890" b="7620"/>
            <wp:docPr id="28" name="Picture 27" descr="A diagram of a system&#10;&#10;AI-generated content may be incorrect.">
              <a:extLst xmlns:a="http://schemas.openxmlformats.org/drawingml/2006/main">
                <a:ext uri="{FF2B5EF4-FFF2-40B4-BE49-F238E27FC236}">
                  <a16:creationId xmlns:a16="http://schemas.microsoft.com/office/drawing/2014/main" id="{A86CFA41-9C1B-5720-3BA7-3272E5F188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7" descr="A diagram of a system&#10;&#10;AI-generated content may be incorrect.">
                      <a:extLst>
                        <a:ext uri="{FF2B5EF4-FFF2-40B4-BE49-F238E27FC236}">
                          <a16:creationId xmlns:a16="http://schemas.microsoft.com/office/drawing/2014/main" id="{A86CFA41-9C1B-5720-3BA7-3272E5F188AD}"/>
                        </a:ext>
                      </a:extLst>
                    </pic:cNvPr>
                    <pic:cNvPicPr>
                      <a:picLocks noChangeAspect="1"/>
                    </pic:cNvPicPr>
                  </pic:nvPicPr>
                  <pic:blipFill rotWithShape="1">
                    <a:blip r:embed="rId13">
                      <a:extLst>
                        <a:ext uri="{28A0092B-C50C-407E-A947-70E740481C1C}">
                          <a14:useLocalDpi xmlns:a14="http://schemas.microsoft.com/office/drawing/2010/main" val="0"/>
                        </a:ext>
                      </a:extLst>
                    </a:blip>
                    <a:srcRect r="1388" b="7445"/>
                    <a:stretch/>
                  </pic:blipFill>
                  <pic:spPr bwMode="auto">
                    <a:xfrm>
                      <a:off x="0" y="0"/>
                      <a:ext cx="6725071" cy="3550443"/>
                    </a:xfrm>
                    <a:prstGeom prst="rect">
                      <a:avLst/>
                    </a:prstGeom>
                    <a:ln>
                      <a:noFill/>
                    </a:ln>
                    <a:extLst>
                      <a:ext uri="{53640926-AAD7-44D8-BBD7-CCE9431645EC}">
                        <a14:shadowObscured xmlns:a14="http://schemas.microsoft.com/office/drawing/2010/main"/>
                      </a:ext>
                    </a:extLst>
                  </pic:spPr>
                </pic:pic>
              </a:graphicData>
            </a:graphic>
          </wp:inline>
        </w:drawing>
      </w:r>
    </w:p>
    <w:p w14:paraId="52949FB6" w14:textId="292E6D5F" w:rsidR="0084689F" w:rsidRPr="00A263F1" w:rsidRDefault="00057EA3" w:rsidP="00057EA3">
      <w:pPr>
        <w:pStyle w:val="Caption"/>
        <w:jc w:val="center"/>
        <w:rPr>
          <w:color w:val="auto"/>
        </w:rPr>
      </w:pPr>
      <w:bookmarkStart w:id="19" w:name="_Toc197357831"/>
      <w:r w:rsidRPr="00A263F1">
        <w:rPr>
          <w:color w:val="auto"/>
        </w:rPr>
        <w:t xml:space="preserve">Figure </w:t>
      </w:r>
      <w:r w:rsidRPr="00A263F1">
        <w:rPr>
          <w:color w:val="auto"/>
        </w:rPr>
        <w:fldChar w:fldCharType="begin"/>
      </w:r>
      <w:r w:rsidRPr="00A263F1">
        <w:rPr>
          <w:color w:val="auto"/>
        </w:rPr>
        <w:instrText xml:space="preserve"> SEQ Figure \* ARABIC </w:instrText>
      </w:r>
      <w:r w:rsidRPr="00A263F1">
        <w:rPr>
          <w:color w:val="auto"/>
        </w:rPr>
        <w:fldChar w:fldCharType="separate"/>
      </w:r>
      <w:r w:rsidR="008B486F" w:rsidRPr="00A263F1">
        <w:rPr>
          <w:noProof/>
          <w:color w:val="auto"/>
        </w:rPr>
        <w:t>5</w:t>
      </w:r>
      <w:r w:rsidRPr="00A263F1">
        <w:rPr>
          <w:color w:val="auto"/>
        </w:rPr>
        <w:fldChar w:fldCharType="end"/>
      </w:r>
      <w:r w:rsidRPr="00A263F1">
        <w:rPr>
          <w:color w:val="auto"/>
        </w:rPr>
        <w:t>: ePCR System Diagram</w:t>
      </w:r>
      <w:bookmarkEnd w:id="19"/>
    </w:p>
    <w:p w14:paraId="76C61D02" w14:textId="77777777" w:rsidR="0084689F" w:rsidRPr="00A263F1" w:rsidRDefault="0084689F" w:rsidP="000547C8"/>
    <w:p w14:paraId="478C2224" w14:textId="730D2137" w:rsidR="00555A8D" w:rsidRPr="00A263F1" w:rsidRDefault="008F4E0C" w:rsidP="005E5B84">
      <w:pPr>
        <w:pStyle w:val="Style5"/>
      </w:pPr>
      <w:bookmarkStart w:id="20" w:name="_Toc197358086"/>
      <w:r w:rsidRPr="00A263F1">
        <w:t>1.11</w:t>
      </w:r>
      <w:r w:rsidR="009E1A10" w:rsidRPr="00A263F1">
        <w:tab/>
      </w:r>
      <w:r w:rsidR="008B2948" w:rsidRPr="00A263F1">
        <w:t>Further Findings</w:t>
      </w:r>
      <w:bookmarkEnd w:id="20"/>
    </w:p>
    <w:p w14:paraId="2429F6D7" w14:textId="4963B4CB" w:rsidR="006D26D9" w:rsidRPr="00A263F1" w:rsidRDefault="00BD2831" w:rsidP="00B91331">
      <w:r w:rsidRPr="00A263F1">
        <w:t>The study will also</w:t>
      </w:r>
      <w:r w:rsidR="00C7158B" w:rsidRPr="00A263F1">
        <w:t xml:space="preserve"> show</w:t>
      </w:r>
      <w:r w:rsidRPr="00A263F1">
        <w:t xml:space="preserve"> how the ePCR system compares to other similar initiatives in the healthcare setting. It will help to </w:t>
      </w:r>
      <w:r w:rsidR="003F5500" w:rsidRPr="00A263F1">
        <w:t>find</w:t>
      </w:r>
      <w:r w:rsidRPr="00A263F1">
        <w:t xml:space="preserve"> </w:t>
      </w:r>
      <w:r w:rsidR="000159B4" w:rsidRPr="00A263F1">
        <w:t>problems</w:t>
      </w:r>
      <w:r w:rsidRPr="00A263F1">
        <w:t xml:space="preserve"> with data integrity, e.g. are the reports accurately selecting the</w:t>
      </w:r>
      <w:r w:rsidR="008B7260" w:rsidRPr="00A263F1">
        <w:t xml:space="preserve"> correct</w:t>
      </w:r>
      <w:r w:rsidRPr="00A263F1">
        <w:t xml:space="preserve"> data due to the system complexities</w:t>
      </w:r>
      <w:r w:rsidR="008B7260" w:rsidRPr="00A263F1">
        <w:t xml:space="preserve"> </w:t>
      </w:r>
      <w:r w:rsidRPr="00A263F1">
        <w:t xml:space="preserve">and design. Also, there are </w:t>
      </w:r>
      <w:r w:rsidR="002F5869" w:rsidRPr="00A263F1">
        <w:t>many</w:t>
      </w:r>
      <w:r w:rsidRPr="00A263F1">
        <w:t xml:space="preserve"> records (</w:t>
      </w:r>
      <w:r w:rsidR="000450AF" w:rsidRPr="00A263F1">
        <w:t>48</w:t>
      </w:r>
      <w:r w:rsidR="00FE17D5" w:rsidRPr="00A263F1">
        <w:t>,</w:t>
      </w:r>
      <w:r w:rsidR="000450AF" w:rsidRPr="00A263F1">
        <w:t>112</w:t>
      </w:r>
      <w:r w:rsidR="005A6C27" w:rsidRPr="00A263F1">
        <w:t xml:space="preserve"> in period 01/01/2024 to 31/10/2024</w:t>
      </w:r>
      <w:r w:rsidRPr="00A263F1">
        <w:t xml:space="preserve">) </w:t>
      </w:r>
      <w:r w:rsidR="003F5500" w:rsidRPr="00A263F1">
        <w:t>auto closed</w:t>
      </w:r>
      <w:r w:rsidRPr="00A263F1">
        <w:t xml:space="preserve"> by the system, possibly due to the system design as records are automatically closed after a certain time (12 hours) and cannot be re-opened for addition or amendment due to </w:t>
      </w:r>
      <w:r w:rsidR="00B50934" w:rsidRPr="00A263F1">
        <w:t>being</w:t>
      </w:r>
      <w:r w:rsidR="00353D09" w:rsidRPr="00A263F1">
        <w:t xml:space="preserve"> </w:t>
      </w:r>
      <w:r w:rsidRPr="00A263F1">
        <w:t>saved onto the server.</w:t>
      </w:r>
    </w:p>
    <w:p w14:paraId="092F68F4" w14:textId="52477A25" w:rsidR="00AB787A" w:rsidRPr="00A263F1" w:rsidRDefault="00DC63C5" w:rsidP="00B91331">
      <w:r w:rsidRPr="00A263F1">
        <w:t>There</w:t>
      </w:r>
      <w:r w:rsidR="00BD2831" w:rsidRPr="00A263F1">
        <w:t xml:space="preserve"> have been problems with wireless connectivity documented in patient records that were discovered during routine clinical audits, often in rural areas. These records were updated by a different individual due to the </w:t>
      </w:r>
      <w:r w:rsidR="008E228E" w:rsidRPr="00A263F1">
        <w:t>Paramedic</w:t>
      </w:r>
      <w:r w:rsidR="00BD2831" w:rsidRPr="00A263F1">
        <w:t xml:space="preserve"> being unable to update the record. There have also been crossed records found</w:t>
      </w:r>
      <w:r w:rsidR="00F16E64" w:rsidRPr="00A263F1">
        <w:t xml:space="preserve"> which</w:t>
      </w:r>
      <w:r w:rsidR="00BD2831" w:rsidRPr="00A263F1">
        <w:t xml:space="preserve"> were caused by the </w:t>
      </w:r>
      <w:r w:rsidR="008E228E" w:rsidRPr="00A263F1">
        <w:t>Paramedic</w:t>
      </w:r>
      <w:r w:rsidR="00BD2831" w:rsidRPr="00A263F1">
        <w:t xml:space="preserve"> accidentally opening the incorrect record and updating it. An adverse incident form was created for each record to log the issues. </w:t>
      </w:r>
    </w:p>
    <w:p w14:paraId="41B3D812" w14:textId="162B794E" w:rsidR="00570164" w:rsidRPr="00A263F1" w:rsidRDefault="00627090" w:rsidP="00B91331">
      <w:r w:rsidRPr="00A263F1">
        <w:t xml:space="preserve">The ePCR can capture the whole package of care provided by the </w:t>
      </w:r>
      <w:r w:rsidR="008E228E" w:rsidRPr="00A263F1">
        <w:t>Paramedic</w:t>
      </w:r>
      <w:r w:rsidRPr="00A263F1">
        <w:t xml:space="preserve">. </w:t>
      </w:r>
      <w:r w:rsidR="00B21EA0" w:rsidRPr="00A263F1">
        <w:t xml:space="preserve">The data </w:t>
      </w:r>
      <w:r w:rsidR="007167F0" w:rsidRPr="00A263F1">
        <w:t xml:space="preserve">shown in figure 6 </w:t>
      </w:r>
      <w:r w:rsidR="00B21EA0" w:rsidRPr="00A263F1">
        <w:t xml:space="preserve">below </w:t>
      </w:r>
      <w:r w:rsidR="007167F0" w:rsidRPr="00A263F1">
        <w:t>(</w:t>
      </w:r>
      <w:r w:rsidR="00B21EA0" w:rsidRPr="00A263F1">
        <w:t>obtained</w:t>
      </w:r>
      <w:r w:rsidR="00187C7F" w:rsidRPr="00A263F1">
        <w:t xml:space="preserve"> via an SQL query</w:t>
      </w:r>
      <w:r w:rsidR="00B21EA0" w:rsidRPr="00A263F1">
        <w:t xml:space="preserve"> on 2</w:t>
      </w:r>
      <w:r w:rsidR="005F3B13" w:rsidRPr="00A263F1">
        <w:t>7</w:t>
      </w:r>
      <w:r w:rsidR="00CD1D73" w:rsidRPr="00A263F1">
        <w:t>/</w:t>
      </w:r>
      <w:r w:rsidR="00B21EA0" w:rsidRPr="00A263F1">
        <w:t>06</w:t>
      </w:r>
      <w:r w:rsidR="00CD1D73" w:rsidRPr="00A263F1">
        <w:t>/</w:t>
      </w:r>
      <w:r w:rsidR="00B21EA0" w:rsidRPr="00A263F1">
        <w:t>2024</w:t>
      </w:r>
      <w:r w:rsidR="005F3B13" w:rsidRPr="00A263F1">
        <w:t xml:space="preserve"> </w:t>
      </w:r>
      <w:r w:rsidR="00DF05B7" w:rsidRPr="00A263F1">
        <w:t xml:space="preserve">by the </w:t>
      </w:r>
      <w:r w:rsidR="00113E91" w:rsidRPr="00A263F1">
        <w:t xml:space="preserve">WAST </w:t>
      </w:r>
      <w:r w:rsidR="00DF05B7" w:rsidRPr="00A263F1">
        <w:t>Principal Clinical Information Officer</w:t>
      </w:r>
      <w:r w:rsidR="007167F0" w:rsidRPr="00A263F1">
        <w:t>)</w:t>
      </w:r>
      <w:r w:rsidR="00DF05B7" w:rsidRPr="00A263F1">
        <w:t xml:space="preserve"> </w:t>
      </w:r>
      <w:r w:rsidR="005F3B13" w:rsidRPr="00A263F1">
        <w:t xml:space="preserve">shows a snapshot of the </w:t>
      </w:r>
      <w:r w:rsidR="00187C7F" w:rsidRPr="00A263F1">
        <w:t xml:space="preserve">ePCR </w:t>
      </w:r>
      <w:r w:rsidR="005F3B13" w:rsidRPr="00A263F1">
        <w:t xml:space="preserve">sections used </w:t>
      </w:r>
      <w:r w:rsidR="00187C7F" w:rsidRPr="00A263F1">
        <w:t xml:space="preserve">by </w:t>
      </w:r>
      <w:r w:rsidR="008E228E" w:rsidRPr="00A263F1">
        <w:t>Paramedic</w:t>
      </w:r>
      <w:r w:rsidR="00187C7F" w:rsidRPr="00A263F1">
        <w:t>s</w:t>
      </w:r>
      <w:r w:rsidR="00F771B6" w:rsidRPr="00A263F1">
        <w:t xml:space="preserve">, for example, </w:t>
      </w:r>
      <w:r w:rsidR="00BF69C9" w:rsidRPr="00A263F1">
        <w:t xml:space="preserve">the breathing table was </w:t>
      </w:r>
      <w:r w:rsidR="00F92A77" w:rsidRPr="00A263F1">
        <w:t>completed in</w:t>
      </w:r>
      <w:r w:rsidR="005A6C5C" w:rsidRPr="00A263F1">
        <w:t xml:space="preserve"> </w:t>
      </w:r>
      <w:r w:rsidR="00BF69C9" w:rsidRPr="00A263F1">
        <w:t>53.</w:t>
      </w:r>
      <w:r w:rsidR="00EC043E" w:rsidRPr="00A263F1">
        <w:t>9</w:t>
      </w:r>
      <w:r w:rsidR="00570164" w:rsidRPr="00A263F1">
        <w:t>% of patients</w:t>
      </w:r>
      <w:r w:rsidR="00CC2DE9" w:rsidRPr="00A263F1">
        <w:t>.</w:t>
      </w:r>
    </w:p>
    <w:p w14:paraId="120BDB51" w14:textId="77777777" w:rsidR="00EB5399" w:rsidRPr="00A263F1" w:rsidRDefault="00EB5399" w:rsidP="00B91331">
      <w:pPr>
        <w:spacing w:after="0"/>
      </w:pPr>
    </w:p>
    <w:p w14:paraId="77021D8A" w14:textId="77777777" w:rsidR="00EB5399" w:rsidRPr="00A263F1" w:rsidRDefault="00EB5399" w:rsidP="00106377">
      <w:pPr>
        <w:spacing w:after="0"/>
        <w:jc w:val="center"/>
      </w:pPr>
    </w:p>
    <w:p w14:paraId="18897803" w14:textId="77777777" w:rsidR="00EB5399" w:rsidRPr="00A263F1" w:rsidRDefault="00EB5399" w:rsidP="00106377">
      <w:pPr>
        <w:spacing w:after="0"/>
        <w:jc w:val="center"/>
      </w:pPr>
    </w:p>
    <w:p w14:paraId="418B7AA3" w14:textId="273432B1" w:rsidR="0025591D" w:rsidRPr="00A263F1" w:rsidRDefault="00106377" w:rsidP="00106377">
      <w:pPr>
        <w:spacing w:after="0"/>
        <w:jc w:val="center"/>
      </w:pPr>
      <w:r w:rsidRPr="00A263F1">
        <w:lastRenderedPageBreak/>
        <w:t>ePCR Tables (section) Utilisation</w:t>
      </w:r>
    </w:p>
    <w:p w14:paraId="03EC0F50" w14:textId="0A9A3255" w:rsidR="008260CA" w:rsidRPr="00A263F1" w:rsidRDefault="008260CA" w:rsidP="008260CA">
      <w:pPr>
        <w:spacing w:after="0"/>
        <w:ind w:left="-426"/>
        <w:jc w:val="center"/>
      </w:pPr>
      <w:r w:rsidRPr="00A263F1">
        <w:rPr>
          <w:noProof/>
        </w:rPr>
        <w:drawing>
          <wp:inline distT="0" distB="0" distL="0" distR="0" wp14:anchorId="5889AEF5" wp14:editId="2787EEB5">
            <wp:extent cx="6495760" cy="3161665"/>
            <wp:effectExtent l="0" t="0" r="635" b="635"/>
            <wp:docPr id="1889647072" name="Picture 1" descr="A screenshot of a medical ap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647072" name="Picture 1" descr="A screenshot of a medical app&#10;&#10;AI-generated content may be incorrect."/>
                    <pic:cNvPicPr/>
                  </pic:nvPicPr>
                  <pic:blipFill>
                    <a:blip r:embed="rId14"/>
                    <a:stretch>
                      <a:fillRect/>
                    </a:stretch>
                  </pic:blipFill>
                  <pic:spPr>
                    <a:xfrm>
                      <a:off x="0" y="0"/>
                      <a:ext cx="6513416" cy="3170259"/>
                    </a:xfrm>
                    <a:prstGeom prst="rect">
                      <a:avLst/>
                    </a:prstGeom>
                  </pic:spPr>
                </pic:pic>
              </a:graphicData>
            </a:graphic>
          </wp:inline>
        </w:drawing>
      </w:r>
    </w:p>
    <w:p w14:paraId="3B4D3275" w14:textId="347E7B7C" w:rsidR="00A95F3E" w:rsidRPr="00A263F1" w:rsidRDefault="00F619CC" w:rsidP="008260CA">
      <w:pPr>
        <w:pStyle w:val="Caption"/>
        <w:rPr>
          <w:color w:val="auto"/>
        </w:rPr>
      </w:pPr>
      <w:r w:rsidRPr="00A263F1">
        <w:rPr>
          <w:noProof/>
        </w:rPr>
        <w:t xml:space="preserve"> </w:t>
      </w:r>
      <w:bookmarkStart w:id="21" w:name="_Toc190435368"/>
      <w:r w:rsidR="008260CA" w:rsidRPr="00A263F1">
        <w:rPr>
          <w:noProof/>
        </w:rPr>
        <w:tab/>
      </w:r>
      <w:r w:rsidR="008260CA" w:rsidRPr="00A263F1">
        <w:rPr>
          <w:noProof/>
        </w:rPr>
        <w:tab/>
      </w:r>
      <w:r w:rsidR="008260CA" w:rsidRPr="00A263F1">
        <w:rPr>
          <w:noProof/>
        </w:rPr>
        <w:tab/>
      </w:r>
      <w:r w:rsidR="008260CA" w:rsidRPr="00A263F1">
        <w:rPr>
          <w:noProof/>
        </w:rPr>
        <w:tab/>
      </w:r>
      <w:bookmarkStart w:id="22" w:name="_Toc197357832"/>
      <w:r w:rsidR="006F0D04"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6</w:t>
      </w:r>
      <w:r w:rsidR="00480381" w:rsidRPr="00A263F1">
        <w:rPr>
          <w:color w:val="auto"/>
        </w:rPr>
        <w:fldChar w:fldCharType="end"/>
      </w:r>
      <w:r w:rsidR="006F0D04" w:rsidRPr="00A263F1">
        <w:rPr>
          <w:color w:val="auto"/>
        </w:rPr>
        <w:t xml:space="preserve">: ePCR </w:t>
      </w:r>
      <w:r w:rsidR="00B81C72" w:rsidRPr="00A263F1">
        <w:rPr>
          <w:color w:val="auto"/>
        </w:rPr>
        <w:t>t</w:t>
      </w:r>
      <w:r w:rsidR="006F0D04" w:rsidRPr="00A263F1">
        <w:rPr>
          <w:color w:val="auto"/>
        </w:rPr>
        <w:t>able utilisation graphic.</w:t>
      </w:r>
      <w:bookmarkEnd w:id="21"/>
      <w:bookmarkEnd w:id="22"/>
      <w:r w:rsidR="00602810" w:rsidRPr="00A263F1">
        <w:rPr>
          <w:i w:val="0"/>
          <w:iCs w:val="0"/>
          <w:noProof/>
          <w:color w:val="auto"/>
          <w:sz w:val="24"/>
          <w:szCs w:val="24"/>
        </w:rPr>
        <w:t xml:space="preserve"> </w:t>
      </w:r>
    </w:p>
    <w:p w14:paraId="4DA6C19A" w14:textId="3E9ABA40" w:rsidR="00064150" w:rsidRPr="00A263F1" w:rsidRDefault="00064150">
      <w:pPr>
        <w:rPr>
          <w:rFonts w:eastAsiaTheme="majorEastAsia"/>
          <w:b/>
          <w:bCs/>
          <w:kern w:val="32"/>
          <w:sz w:val="28"/>
          <w:szCs w:val="32"/>
        </w:rPr>
      </w:pPr>
      <w:r w:rsidRPr="00A263F1">
        <w:br w:type="page"/>
      </w:r>
    </w:p>
    <w:p w14:paraId="2FD9439F" w14:textId="2327CB14" w:rsidR="00BD4BF2" w:rsidRPr="00A263F1" w:rsidRDefault="008F4E0C" w:rsidP="001525B9">
      <w:pPr>
        <w:pStyle w:val="Heading1"/>
        <w:tabs>
          <w:tab w:val="left" w:pos="567"/>
        </w:tabs>
      </w:pPr>
      <w:bookmarkStart w:id="23" w:name="_Toc197358087"/>
      <w:r w:rsidRPr="00A263F1">
        <w:lastRenderedPageBreak/>
        <w:t>2</w:t>
      </w:r>
      <w:r w:rsidR="00E83C47" w:rsidRPr="00A263F1">
        <w:tab/>
      </w:r>
      <w:r w:rsidR="00BD4BF2" w:rsidRPr="00A263F1">
        <w:t>Literature Review</w:t>
      </w:r>
      <w:bookmarkEnd w:id="23"/>
    </w:p>
    <w:p w14:paraId="5D17A64A" w14:textId="26A8BA39" w:rsidR="00BD4BF2" w:rsidRPr="00A263F1" w:rsidRDefault="00D35DBF" w:rsidP="005725CE">
      <w:pPr>
        <w:pStyle w:val="Style5"/>
      </w:pPr>
      <w:bookmarkStart w:id="24" w:name="_Toc197358088"/>
      <w:r w:rsidRPr="00A263F1">
        <w:t>2.</w:t>
      </w:r>
      <w:r w:rsidR="00E83C47" w:rsidRPr="00A263F1">
        <w:t>1</w:t>
      </w:r>
      <w:r w:rsidR="00E83C47" w:rsidRPr="00A263F1">
        <w:tab/>
      </w:r>
      <w:r w:rsidR="00BD4BF2" w:rsidRPr="00A263F1">
        <w:t>Literature Selection</w:t>
      </w:r>
      <w:bookmarkEnd w:id="24"/>
    </w:p>
    <w:p w14:paraId="6F535280" w14:textId="722A8B77" w:rsidR="00BD4BF2" w:rsidRPr="00A263F1" w:rsidRDefault="00BD4BF2" w:rsidP="00BD4BF2">
      <w:r w:rsidRPr="00A263F1">
        <w:t xml:space="preserve">A comprehensive literature review was </w:t>
      </w:r>
      <w:r w:rsidR="00696AAC" w:rsidRPr="00A263F1">
        <w:t>conducted</w:t>
      </w:r>
      <w:r w:rsidRPr="00A263F1">
        <w:t>. The literature focused on:</w:t>
      </w:r>
    </w:p>
    <w:p w14:paraId="43E4CC1D" w14:textId="08183151" w:rsidR="00395F9E" w:rsidRPr="00A263F1" w:rsidRDefault="00395F9E" w:rsidP="00395F9E">
      <w:pPr>
        <w:pStyle w:val="Caption"/>
        <w:jc w:val="center"/>
        <w:rPr>
          <w:color w:val="auto"/>
        </w:rPr>
      </w:pPr>
      <w:bookmarkStart w:id="25" w:name="_Toc197357862"/>
      <w:r w:rsidRPr="00A263F1">
        <w:rPr>
          <w:color w:val="auto"/>
        </w:rPr>
        <w:t xml:space="preserve">Table </w:t>
      </w:r>
      <w:r w:rsidRPr="00A263F1">
        <w:rPr>
          <w:color w:val="auto"/>
        </w:rPr>
        <w:fldChar w:fldCharType="begin"/>
      </w:r>
      <w:r w:rsidRPr="00A263F1">
        <w:rPr>
          <w:color w:val="auto"/>
        </w:rPr>
        <w:instrText xml:space="preserve"> SEQ Table \* ARABIC </w:instrText>
      </w:r>
      <w:r w:rsidRPr="00A263F1">
        <w:rPr>
          <w:color w:val="auto"/>
        </w:rPr>
        <w:fldChar w:fldCharType="separate"/>
      </w:r>
      <w:r w:rsidRPr="00A263F1">
        <w:rPr>
          <w:noProof/>
          <w:color w:val="auto"/>
        </w:rPr>
        <w:t>2</w:t>
      </w:r>
      <w:r w:rsidRPr="00A263F1">
        <w:rPr>
          <w:color w:val="auto"/>
        </w:rPr>
        <w:fldChar w:fldCharType="end"/>
      </w:r>
      <w:r w:rsidRPr="00A263F1">
        <w:rPr>
          <w:color w:val="auto"/>
        </w:rPr>
        <w:t>: Literature Selection</w:t>
      </w:r>
      <w:bookmarkEnd w:id="25"/>
    </w:p>
    <w:tbl>
      <w:tblPr>
        <w:tblStyle w:val="TableGrid"/>
        <w:tblW w:w="9351" w:type="dxa"/>
        <w:tblLook w:val="04A0" w:firstRow="1" w:lastRow="0" w:firstColumn="1" w:lastColumn="0" w:noHBand="0" w:noVBand="1"/>
      </w:tblPr>
      <w:tblGrid>
        <w:gridCol w:w="562"/>
        <w:gridCol w:w="8789"/>
      </w:tblGrid>
      <w:tr w:rsidR="008F00D5" w:rsidRPr="00A263F1" w14:paraId="253B9D5C" w14:textId="77777777" w:rsidTr="00FA0235">
        <w:trPr>
          <w:tblHeader/>
        </w:trPr>
        <w:tc>
          <w:tcPr>
            <w:tcW w:w="9351" w:type="dxa"/>
            <w:gridSpan w:val="2"/>
            <w:shd w:val="clear" w:color="auto" w:fill="D9D9D9" w:themeFill="background1" w:themeFillShade="D9"/>
          </w:tcPr>
          <w:p w14:paraId="34E3E100" w14:textId="24302BB6" w:rsidR="008F00D5" w:rsidRPr="00A263F1" w:rsidRDefault="008F00D5" w:rsidP="008F00D5">
            <w:pPr>
              <w:jc w:val="center"/>
              <w:rPr>
                <w:b/>
                <w:bCs/>
              </w:rPr>
            </w:pPr>
            <w:r w:rsidRPr="00A263F1">
              <w:rPr>
                <w:b/>
                <w:bCs/>
              </w:rPr>
              <w:t>Focus of Literature Review</w:t>
            </w:r>
          </w:p>
        </w:tc>
      </w:tr>
      <w:tr w:rsidR="006B6949" w:rsidRPr="00A263F1" w14:paraId="24536771" w14:textId="77777777" w:rsidTr="008F00D5">
        <w:tc>
          <w:tcPr>
            <w:tcW w:w="562" w:type="dxa"/>
          </w:tcPr>
          <w:p w14:paraId="7B109C86" w14:textId="62D1C3CE" w:rsidR="006B6949" w:rsidRPr="00A263F1" w:rsidRDefault="006B6949" w:rsidP="006A2F66">
            <w:pPr>
              <w:pStyle w:val="ListParagraph"/>
              <w:numPr>
                <w:ilvl w:val="0"/>
                <w:numId w:val="15"/>
              </w:numPr>
              <w:ind w:left="306" w:hanging="306"/>
            </w:pPr>
          </w:p>
        </w:tc>
        <w:tc>
          <w:tcPr>
            <w:tcW w:w="8789" w:type="dxa"/>
          </w:tcPr>
          <w:p w14:paraId="4751B32C" w14:textId="3C070BDC" w:rsidR="006B6949" w:rsidRPr="00A263F1" w:rsidRDefault="006B6949" w:rsidP="00BD4BF2">
            <w:r w:rsidRPr="00A263F1">
              <w:t>Earlier implementation of ePCR within ambulance services or the wider health services, whether the information used for reporting is raw data.</w:t>
            </w:r>
          </w:p>
        </w:tc>
      </w:tr>
      <w:tr w:rsidR="006B6949" w:rsidRPr="00A263F1" w14:paraId="3EF3C0AE" w14:textId="77777777" w:rsidTr="008F00D5">
        <w:tc>
          <w:tcPr>
            <w:tcW w:w="562" w:type="dxa"/>
          </w:tcPr>
          <w:p w14:paraId="2EB42654" w14:textId="6ABF11F6" w:rsidR="006B6949" w:rsidRPr="00A263F1" w:rsidRDefault="006B6949" w:rsidP="006A2F66">
            <w:pPr>
              <w:pStyle w:val="ListParagraph"/>
              <w:numPr>
                <w:ilvl w:val="0"/>
                <w:numId w:val="15"/>
              </w:numPr>
              <w:ind w:left="306" w:hanging="306"/>
            </w:pPr>
          </w:p>
        </w:tc>
        <w:tc>
          <w:tcPr>
            <w:tcW w:w="8789" w:type="dxa"/>
          </w:tcPr>
          <w:p w14:paraId="502F3AE8" w14:textId="3EC9632E" w:rsidR="006B6949" w:rsidRPr="00A263F1" w:rsidRDefault="006B6949" w:rsidP="006B6949">
            <w:r w:rsidRPr="00A263F1">
              <w:t xml:space="preserve">Lessons learned from the implementation /use of ePCR within the ambulance setting. </w:t>
            </w:r>
          </w:p>
        </w:tc>
      </w:tr>
      <w:tr w:rsidR="006B6949" w:rsidRPr="00A263F1" w14:paraId="68F62104" w14:textId="77777777" w:rsidTr="008F00D5">
        <w:tc>
          <w:tcPr>
            <w:tcW w:w="562" w:type="dxa"/>
          </w:tcPr>
          <w:p w14:paraId="2833AA5B" w14:textId="7057A374" w:rsidR="006B6949" w:rsidRPr="00A263F1" w:rsidRDefault="006B6949" w:rsidP="006A2F66">
            <w:pPr>
              <w:pStyle w:val="ListParagraph"/>
              <w:numPr>
                <w:ilvl w:val="0"/>
                <w:numId w:val="15"/>
              </w:numPr>
              <w:ind w:left="306" w:hanging="306"/>
            </w:pPr>
          </w:p>
        </w:tc>
        <w:tc>
          <w:tcPr>
            <w:tcW w:w="8789" w:type="dxa"/>
          </w:tcPr>
          <w:p w14:paraId="611B220C" w14:textId="4DD33D94" w:rsidR="006B6949" w:rsidRPr="00A263F1" w:rsidRDefault="006B6949" w:rsidP="00BD4BF2">
            <w:r w:rsidRPr="00A263F1">
              <w:t xml:space="preserve">Earlier implementation of </w:t>
            </w:r>
            <w:r w:rsidR="00144E95" w:rsidRPr="00A263F1">
              <w:t xml:space="preserve">electronic PCRs </w:t>
            </w:r>
            <w:r w:rsidRPr="00A263F1">
              <w:t>within other healthcare settings</w:t>
            </w:r>
            <w:r w:rsidR="008F00D5" w:rsidRPr="00A263F1">
              <w:t>.</w:t>
            </w:r>
          </w:p>
        </w:tc>
      </w:tr>
      <w:tr w:rsidR="006B6949" w:rsidRPr="00A263F1" w14:paraId="45BD4D68" w14:textId="77777777" w:rsidTr="008F00D5">
        <w:tc>
          <w:tcPr>
            <w:tcW w:w="562" w:type="dxa"/>
          </w:tcPr>
          <w:p w14:paraId="455D7D8E" w14:textId="786EC968" w:rsidR="006B6949" w:rsidRPr="00A263F1" w:rsidRDefault="006B6949" w:rsidP="006A2F66">
            <w:pPr>
              <w:pStyle w:val="ListParagraph"/>
              <w:numPr>
                <w:ilvl w:val="0"/>
                <w:numId w:val="15"/>
              </w:numPr>
              <w:ind w:left="306" w:hanging="306"/>
            </w:pPr>
          </w:p>
        </w:tc>
        <w:tc>
          <w:tcPr>
            <w:tcW w:w="8789" w:type="dxa"/>
          </w:tcPr>
          <w:p w14:paraId="2EA68807" w14:textId="161C8ECB" w:rsidR="006B6949" w:rsidRPr="00A263F1" w:rsidRDefault="006B6949" w:rsidP="008F00D5">
            <w:r w:rsidRPr="00A263F1">
              <w:t>Human factors that have influenced the adoption of technology.</w:t>
            </w:r>
          </w:p>
        </w:tc>
      </w:tr>
      <w:tr w:rsidR="006B6949" w:rsidRPr="00A263F1" w14:paraId="200240E1" w14:textId="77777777" w:rsidTr="008F00D5">
        <w:tc>
          <w:tcPr>
            <w:tcW w:w="562" w:type="dxa"/>
          </w:tcPr>
          <w:p w14:paraId="0A4F78F5" w14:textId="13EE2002" w:rsidR="006B6949" w:rsidRPr="00A263F1" w:rsidRDefault="006B6949" w:rsidP="006A2F66">
            <w:pPr>
              <w:pStyle w:val="ListParagraph"/>
              <w:numPr>
                <w:ilvl w:val="0"/>
                <w:numId w:val="15"/>
              </w:numPr>
              <w:ind w:left="306" w:hanging="306"/>
            </w:pPr>
          </w:p>
        </w:tc>
        <w:tc>
          <w:tcPr>
            <w:tcW w:w="8789" w:type="dxa"/>
          </w:tcPr>
          <w:p w14:paraId="25E0113E" w14:textId="32B01589" w:rsidR="008F00D5" w:rsidRPr="00A263F1" w:rsidRDefault="008F00D5" w:rsidP="008F00D5">
            <w:r w:rsidRPr="00A263F1">
              <w:t>Research on human factors e.g. learning styles etc.</w:t>
            </w:r>
          </w:p>
        </w:tc>
      </w:tr>
      <w:tr w:rsidR="008F00D5" w:rsidRPr="00A263F1" w14:paraId="1F4EEF88" w14:textId="77777777" w:rsidTr="008F00D5">
        <w:tc>
          <w:tcPr>
            <w:tcW w:w="562" w:type="dxa"/>
          </w:tcPr>
          <w:p w14:paraId="3DB0A246" w14:textId="77777777" w:rsidR="008F00D5" w:rsidRPr="00A263F1" w:rsidRDefault="008F00D5" w:rsidP="006A2F66">
            <w:pPr>
              <w:pStyle w:val="ListParagraph"/>
              <w:numPr>
                <w:ilvl w:val="0"/>
                <w:numId w:val="15"/>
              </w:numPr>
              <w:ind w:left="306" w:hanging="306"/>
            </w:pPr>
          </w:p>
        </w:tc>
        <w:tc>
          <w:tcPr>
            <w:tcW w:w="8789" w:type="dxa"/>
          </w:tcPr>
          <w:p w14:paraId="3C4E34DE" w14:textId="497556D7" w:rsidR="008F00D5" w:rsidRPr="00A263F1" w:rsidRDefault="008F00D5" w:rsidP="008F00D5">
            <w:r w:rsidRPr="00A263F1">
              <w:t>Different values and beliefs, how these may affect the use of the ePCR with regards to motivation etc.</w:t>
            </w:r>
          </w:p>
        </w:tc>
      </w:tr>
      <w:tr w:rsidR="008F00D5" w:rsidRPr="00A263F1" w14:paraId="62320F1D" w14:textId="77777777" w:rsidTr="008F00D5">
        <w:tc>
          <w:tcPr>
            <w:tcW w:w="562" w:type="dxa"/>
          </w:tcPr>
          <w:p w14:paraId="403AEF66" w14:textId="77777777" w:rsidR="008F00D5" w:rsidRPr="00A263F1" w:rsidRDefault="008F00D5" w:rsidP="006A2F66">
            <w:pPr>
              <w:pStyle w:val="ListParagraph"/>
              <w:numPr>
                <w:ilvl w:val="0"/>
                <w:numId w:val="15"/>
              </w:numPr>
              <w:ind w:left="306" w:hanging="306"/>
            </w:pPr>
          </w:p>
        </w:tc>
        <w:tc>
          <w:tcPr>
            <w:tcW w:w="8789" w:type="dxa"/>
          </w:tcPr>
          <w:p w14:paraId="2FFEEF60" w14:textId="3591435C" w:rsidR="008F00D5" w:rsidRPr="00A263F1" w:rsidRDefault="008F00D5" w:rsidP="008F00D5">
            <w:r w:rsidRPr="00A263F1">
              <w:t>Research on human characteristics, to develop an easier-to-use ePCR.</w:t>
            </w:r>
          </w:p>
        </w:tc>
      </w:tr>
      <w:tr w:rsidR="008F00D5" w:rsidRPr="00A263F1" w14:paraId="6B6ECE2B" w14:textId="77777777" w:rsidTr="008F00D5">
        <w:tc>
          <w:tcPr>
            <w:tcW w:w="562" w:type="dxa"/>
          </w:tcPr>
          <w:p w14:paraId="4AE1008D" w14:textId="77777777" w:rsidR="008F00D5" w:rsidRPr="00A263F1" w:rsidRDefault="008F00D5" w:rsidP="006A2F66">
            <w:pPr>
              <w:pStyle w:val="ListParagraph"/>
              <w:numPr>
                <w:ilvl w:val="0"/>
                <w:numId w:val="15"/>
              </w:numPr>
              <w:ind w:left="306" w:hanging="306"/>
            </w:pPr>
          </w:p>
        </w:tc>
        <w:tc>
          <w:tcPr>
            <w:tcW w:w="8789" w:type="dxa"/>
          </w:tcPr>
          <w:p w14:paraId="34DF0926" w14:textId="1D9D681B" w:rsidR="008F00D5" w:rsidRPr="00A263F1" w:rsidRDefault="008F00D5" w:rsidP="008F00D5">
            <w:r w:rsidRPr="00A263F1">
              <w:t>Data sharing, tracing of the whole patient journey as accurate data should be recorded.</w:t>
            </w:r>
          </w:p>
        </w:tc>
      </w:tr>
      <w:tr w:rsidR="008F00D5" w:rsidRPr="00A263F1" w14:paraId="176FFA0D" w14:textId="77777777" w:rsidTr="008F00D5">
        <w:tc>
          <w:tcPr>
            <w:tcW w:w="562" w:type="dxa"/>
          </w:tcPr>
          <w:p w14:paraId="4983C000" w14:textId="77777777" w:rsidR="008F00D5" w:rsidRPr="00A263F1" w:rsidRDefault="008F00D5" w:rsidP="006A2F66">
            <w:pPr>
              <w:pStyle w:val="ListParagraph"/>
              <w:numPr>
                <w:ilvl w:val="0"/>
                <w:numId w:val="15"/>
              </w:numPr>
              <w:ind w:left="306" w:hanging="306"/>
            </w:pPr>
          </w:p>
        </w:tc>
        <w:tc>
          <w:tcPr>
            <w:tcW w:w="8789" w:type="dxa"/>
          </w:tcPr>
          <w:p w14:paraId="5E69AF1E" w14:textId="22B36167" w:rsidR="008F00D5" w:rsidRPr="00A263F1" w:rsidRDefault="008F00D5" w:rsidP="008F00D5">
            <w:r w:rsidRPr="00A263F1">
              <w:t>End-to-end quality issues, for example, data linkage.</w:t>
            </w:r>
          </w:p>
        </w:tc>
      </w:tr>
      <w:tr w:rsidR="008F00D5" w:rsidRPr="00A263F1" w14:paraId="7CD9EA1B" w14:textId="77777777" w:rsidTr="008F00D5">
        <w:tc>
          <w:tcPr>
            <w:tcW w:w="562" w:type="dxa"/>
          </w:tcPr>
          <w:p w14:paraId="5A3F5505" w14:textId="77777777" w:rsidR="008F00D5" w:rsidRPr="00A263F1" w:rsidRDefault="008F00D5" w:rsidP="006A2F66">
            <w:pPr>
              <w:pStyle w:val="ListParagraph"/>
              <w:numPr>
                <w:ilvl w:val="0"/>
                <w:numId w:val="15"/>
              </w:numPr>
              <w:ind w:left="306" w:hanging="306"/>
            </w:pPr>
          </w:p>
        </w:tc>
        <w:tc>
          <w:tcPr>
            <w:tcW w:w="8789" w:type="dxa"/>
          </w:tcPr>
          <w:p w14:paraId="4AAD7E7A" w14:textId="15CF780A" w:rsidR="008F00D5" w:rsidRPr="00A263F1" w:rsidRDefault="008F00D5" w:rsidP="008F00D5">
            <w:r w:rsidRPr="00A263F1">
              <w:t>Literature about device interoperability and mobile health, specifically the ability to ensure that the data exchange and usage between one or more pieces of equipment are effective, safe, and secure, e.g. between the ePCR iPad, data terminals, etc</w:t>
            </w:r>
          </w:p>
        </w:tc>
      </w:tr>
      <w:tr w:rsidR="008F00D5" w:rsidRPr="00A263F1" w14:paraId="08DC8A46" w14:textId="77777777" w:rsidTr="008F00D5">
        <w:tc>
          <w:tcPr>
            <w:tcW w:w="562" w:type="dxa"/>
          </w:tcPr>
          <w:p w14:paraId="1F59F1AD" w14:textId="77777777" w:rsidR="008F00D5" w:rsidRPr="00A263F1" w:rsidRDefault="008F00D5" w:rsidP="006A2F66">
            <w:pPr>
              <w:pStyle w:val="ListParagraph"/>
              <w:numPr>
                <w:ilvl w:val="0"/>
                <w:numId w:val="15"/>
              </w:numPr>
              <w:ind w:left="306" w:hanging="306"/>
            </w:pPr>
          </w:p>
        </w:tc>
        <w:tc>
          <w:tcPr>
            <w:tcW w:w="8789" w:type="dxa"/>
          </w:tcPr>
          <w:p w14:paraId="589936EA" w14:textId="3E3639B7" w:rsidR="008F00D5" w:rsidRPr="00A263F1" w:rsidRDefault="008F00D5" w:rsidP="008F00D5">
            <w:r w:rsidRPr="00A263F1">
              <w:t>Alterations/improvements to ePCR systems, and their effects on user acceptance.</w:t>
            </w:r>
          </w:p>
        </w:tc>
      </w:tr>
      <w:tr w:rsidR="008F00D5" w:rsidRPr="00A263F1" w14:paraId="021AF921" w14:textId="77777777" w:rsidTr="008F00D5">
        <w:tc>
          <w:tcPr>
            <w:tcW w:w="562" w:type="dxa"/>
          </w:tcPr>
          <w:p w14:paraId="02EA63B2" w14:textId="77777777" w:rsidR="008F00D5" w:rsidRPr="00A263F1" w:rsidRDefault="008F00D5" w:rsidP="006A2F66">
            <w:pPr>
              <w:pStyle w:val="ListParagraph"/>
              <w:numPr>
                <w:ilvl w:val="0"/>
                <w:numId w:val="15"/>
              </w:numPr>
              <w:ind w:left="306" w:hanging="306"/>
            </w:pPr>
          </w:p>
        </w:tc>
        <w:tc>
          <w:tcPr>
            <w:tcW w:w="8789" w:type="dxa"/>
          </w:tcPr>
          <w:p w14:paraId="74FF52DE" w14:textId="46B63D85" w:rsidR="008F00D5" w:rsidRPr="00A263F1" w:rsidRDefault="008F00D5" w:rsidP="008F00D5">
            <w:r w:rsidRPr="00A263F1">
              <w:t xml:space="preserve">The number of </w:t>
            </w:r>
            <w:r w:rsidR="00AC6812" w:rsidRPr="00A263F1">
              <w:t>field</w:t>
            </w:r>
            <w:r w:rsidRPr="00A263F1">
              <w:t xml:space="preserve">s </w:t>
            </w:r>
            <w:r w:rsidR="00696AAC" w:rsidRPr="00A263F1">
              <w:t>used</w:t>
            </w:r>
            <w:r w:rsidRPr="00A263F1">
              <w:t xml:space="preserve">, as currently, when looking specifically at factors that should be completed for each patient, e.g. ethnicity, there is a percentage of records that have no human input. </w:t>
            </w:r>
          </w:p>
        </w:tc>
      </w:tr>
      <w:tr w:rsidR="008F00D5" w:rsidRPr="00A263F1" w14:paraId="1F7E28AA" w14:textId="77777777" w:rsidTr="008F00D5">
        <w:tc>
          <w:tcPr>
            <w:tcW w:w="562" w:type="dxa"/>
          </w:tcPr>
          <w:p w14:paraId="0AB0AC60" w14:textId="77777777" w:rsidR="008F00D5" w:rsidRPr="00A263F1" w:rsidRDefault="008F00D5" w:rsidP="006A2F66">
            <w:pPr>
              <w:pStyle w:val="ListParagraph"/>
              <w:numPr>
                <w:ilvl w:val="0"/>
                <w:numId w:val="15"/>
              </w:numPr>
              <w:ind w:left="306" w:hanging="306"/>
            </w:pPr>
          </w:p>
        </w:tc>
        <w:tc>
          <w:tcPr>
            <w:tcW w:w="8789" w:type="dxa"/>
          </w:tcPr>
          <w:p w14:paraId="36D188E9" w14:textId="5ED7EA47" w:rsidR="008F00D5" w:rsidRPr="00A263F1" w:rsidRDefault="008F00D5" w:rsidP="008F00D5">
            <w:r w:rsidRPr="00A263F1">
              <w:t>Data protection and ethical information about the use of patient and staff information.</w:t>
            </w:r>
          </w:p>
        </w:tc>
      </w:tr>
      <w:tr w:rsidR="008F00D5" w:rsidRPr="00A263F1" w14:paraId="79809705" w14:textId="77777777" w:rsidTr="008F00D5">
        <w:tc>
          <w:tcPr>
            <w:tcW w:w="562" w:type="dxa"/>
          </w:tcPr>
          <w:p w14:paraId="466AA8A7" w14:textId="77777777" w:rsidR="008F00D5" w:rsidRPr="00A263F1" w:rsidRDefault="008F00D5" w:rsidP="006A2F66">
            <w:pPr>
              <w:pStyle w:val="ListParagraph"/>
              <w:numPr>
                <w:ilvl w:val="0"/>
                <w:numId w:val="15"/>
              </w:numPr>
              <w:ind w:left="306" w:hanging="306"/>
            </w:pPr>
          </w:p>
        </w:tc>
        <w:tc>
          <w:tcPr>
            <w:tcW w:w="8789" w:type="dxa"/>
          </w:tcPr>
          <w:p w14:paraId="04D4F9D2" w14:textId="363D67F0" w:rsidR="008F00D5" w:rsidRPr="00A263F1" w:rsidRDefault="008F00D5" w:rsidP="008F00D5">
            <w:r w:rsidRPr="00A263F1">
              <w:t xml:space="preserve">Any evidence where machine learning has proved successful in medical data security, data protection, and identifying any security risks through abnormal behaviour patterns. </w:t>
            </w:r>
          </w:p>
        </w:tc>
      </w:tr>
      <w:tr w:rsidR="008F00D5" w:rsidRPr="00A263F1" w14:paraId="3DBBEA45" w14:textId="77777777" w:rsidTr="008F00D5">
        <w:tc>
          <w:tcPr>
            <w:tcW w:w="562" w:type="dxa"/>
          </w:tcPr>
          <w:p w14:paraId="0C0AED46" w14:textId="77777777" w:rsidR="008F00D5" w:rsidRPr="00A263F1" w:rsidRDefault="008F00D5" w:rsidP="006A2F66">
            <w:pPr>
              <w:pStyle w:val="ListParagraph"/>
              <w:numPr>
                <w:ilvl w:val="0"/>
                <w:numId w:val="15"/>
              </w:numPr>
              <w:ind w:left="306" w:hanging="306"/>
            </w:pPr>
          </w:p>
        </w:tc>
        <w:tc>
          <w:tcPr>
            <w:tcW w:w="8789" w:type="dxa"/>
          </w:tcPr>
          <w:p w14:paraId="1A3D5393" w14:textId="2AA6960E" w:rsidR="008F00D5" w:rsidRPr="00A263F1" w:rsidRDefault="008F00D5" w:rsidP="008F00D5">
            <w:r w:rsidRPr="00A263F1">
              <w:t xml:space="preserve">Research relating to the use of artificial intelligence, optical character recognition software, or similar natural language processing products that have been used to enable specific words from the narrative to be used, e.g. DNACPR, etc. </w:t>
            </w:r>
          </w:p>
        </w:tc>
      </w:tr>
      <w:tr w:rsidR="008F00D5" w:rsidRPr="00A263F1" w14:paraId="411EFDB8" w14:textId="77777777" w:rsidTr="008F00D5">
        <w:tc>
          <w:tcPr>
            <w:tcW w:w="562" w:type="dxa"/>
          </w:tcPr>
          <w:p w14:paraId="7D2683C7" w14:textId="77777777" w:rsidR="008F00D5" w:rsidRPr="00A263F1" w:rsidRDefault="008F00D5" w:rsidP="006A2F66">
            <w:pPr>
              <w:pStyle w:val="ListParagraph"/>
              <w:numPr>
                <w:ilvl w:val="0"/>
                <w:numId w:val="15"/>
              </w:numPr>
              <w:ind w:left="306" w:hanging="306"/>
            </w:pPr>
          </w:p>
        </w:tc>
        <w:tc>
          <w:tcPr>
            <w:tcW w:w="8789" w:type="dxa"/>
          </w:tcPr>
          <w:p w14:paraId="499A5796" w14:textId="5815F459" w:rsidR="008F00D5" w:rsidRPr="00A263F1" w:rsidRDefault="008F00D5" w:rsidP="008F00D5">
            <w:r w:rsidRPr="00A263F1">
              <w:t>Questionnaire design (ePCR users, best methods, questioning techniques, etc). This may need to be shown on internet channels, e.g. YouTube, LinkedIn, etc.</w:t>
            </w:r>
          </w:p>
        </w:tc>
      </w:tr>
      <w:tr w:rsidR="008F00D5" w:rsidRPr="00A263F1" w14:paraId="6C3A20CE" w14:textId="77777777" w:rsidTr="008F00D5">
        <w:tc>
          <w:tcPr>
            <w:tcW w:w="562" w:type="dxa"/>
          </w:tcPr>
          <w:p w14:paraId="7F0D7730" w14:textId="77777777" w:rsidR="008F00D5" w:rsidRPr="00A263F1" w:rsidRDefault="008F00D5" w:rsidP="006A2F66">
            <w:pPr>
              <w:pStyle w:val="ListParagraph"/>
              <w:numPr>
                <w:ilvl w:val="0"/>
                <w:numId w:val="15"/>
              </w:numPr>
              <w:ind w:left="306" w:hanging="306"/>
            </w:pPr>
          </w:p>
        </w:tc>
        <w:tc>
          <w:tcPr>
            <w:tcW w:w="8789" w:type="dxa"/>
          </w:tcPr>
          <w:p w14:paraId="42A26CF1" w14:textId="593EECBD" w:rsidR="008F00D5" w:rsidRPr="00A263F1" w:rsidRDefault="008F00D5" w:rsidP="008F00D5">
            <w:r w:rsidRPr="00A263F1">
              <w:t>Research on the adoption of similar ePCR systems in other healthcare settings, specifically looking at ones which proved successful.</w:t>
            </w:r>
          </w:p>
        </w:tc>
      </w:tr>
      <w:tr w:rsidR="008F00D5" w:rsidRPr="00A263F1" w14:paraId="027AC832" w14:textId="77777777" w:rsidTr="008F00D5">
        <w:tc>
          <w:tcPr>
            <w:tcW w:w="562" w:type="dxa"/>
          </w:tcPr>
          <w:p w14:paraId="44FA6A02" w14:textId="77777777" w:rsidR="008F00D5" w:rsidRPr="00A263F1" w:rsidRDefault="008F00D5" w:rsidP="006A2F66">
            <w:pPr>
              <w:pStyle w:val="ListParagraph"/>
              <w:numPr>
                <w:ilvl w:val="0"/>
                <w:numId w:val="15"/>
              </w:numPr>
              <w:ind w:left="306" w:hanging="306"/>
            </w:pPr>
          </w:p>
        </w:tc>
        <w:tc>
          <w:tcPr>
            <w:tcW w:w="8789" w:type="dxa"/>
          </w:tcPr>
          <w:p w14:paraId="55C1AF9C" w14:textId="4E958F33" w:rsidR="008F00D5" w:rsidRPr="00A263F1" w:rsidRDefault="008F00D5" w:rsidP="008F00D5">
            <w:r w:rsidRPr="00A263F1">
              <w:t>Look for data relating to specific challenges in mobile health technology adoption e.g. iPad, as the ePCR is used on mobile devices.</w:t>
            </w:r>
          </w:p>
        </w:tc>
      </w:tr>
    </w:tbl>
    <w:p w14:paraId="09E01F3F" w14:textId="77777777" w:rsidR="004A6642" w:rsidRPr="00A263F1" w:rsidRDefault="004A6642" w:rsidP="00132378"/>
    <w:p w14:paraId="51DDD97F" w14:textId="2600DB0C" w:rsidR="00BD4BF2" w:rsidRPr="00A263F1" w:rsidRDefault="00BD4BF2" w:rsidP="00132378">
      <w:r w:rsidRPr="00A263F1">
        <w:t>The databases used were Pubmed, e-Library for Health, Google Scholar, and UWTSD database. General searches were carried out, which, due to high numbers were narrowed down. The narrowed down literature review search results were:</w:t>
      </w:r>
    </w:p>
    <w:p w14:paraId="46EDC8E2" w14:textId="133D6B45" w:rsidR="00BD4BF2" w:rsidRPr="00A263F1" w:rsidRDefault="001B585A" w:rsidP="00AA7EC1">
      <w:pPr>
        <w:pStyle w:val="Caption"/>
        <w:ind w:firstLine="720"/>
        <w:jc w:val="center"/>
        <w:rPr>
          <w:rFonts w:eastAsia="Times New Roman"/>
          <w:color w:val="auto"/>
          <w:lang w:eastAsia="en-GB"/>
        </w:rPr>
      </w:pPr>
      <w:bookmarkStart w:id="26" w:name="_Toc197357863"/>
      <w:r w:rsidRPr="00A263F1">
        <w:rPr>
          <w:color w:val="auto"/>
        </w:rPr>
        <w:t xml:space="preserve">Table </w:t>
      </w:r>
      <w:r w:rsidRPr="00A263F1">
        <w:rPr>
          <w:color w:val="auto"/>
        </w:rPr>
        <w:fldChar w:fldCharType="begin"/>
      </w:r>
      <w:r w:rsidRPr="00A263F1">
        <w:rPr>
          <w:color w:val="auto"/>
        </w:rPr>
        <w:instrText xml:space="preserve"> SEQ Table \* ARABIC </w:instrText>
      </w:r>
      <w:r w:rsidRPr="00A263F1">
        <w:rPr>
          <w:color w:val="auto"/>
        </w:rPr>
        <w:fldChar w:fldCharType="separate"/>
      </w:r>
      <w:r w:rsidR="00395F9E" w:rsidRPr="00A263F1">
        <w:rPr>
          <w:noProof/>
          <w:color w:val="auto"/>
        </w:rPr>
        <w:t>3</w:t>
      </w:r>
      <w:r w:rsidRPr="00A263F1">
        <w:rPr>
          <w:color w:val="auto"/>
        </w:rPr>
        <w:fldChar w:fldCharType="end"/>
      </w:r>
      <w:r w:rsidRPr="00A263F1">
        <w:rPr>
          <w:color w:val="auto"/>
        </w:rPr>
        <w:t>: Narrowed down literature</w:t>
      </w:r>
      <w:r w:rsidR="00AA7EC1" w:rsidRPr="00A263F1">
        <w:rPr>
          <w:color w:val="auto"/>
        </w:rPr>
        <w:t xml:space="preserve"> review search results.</w:t>
      </w:r>
      <w:bookmarkEnd w:id="26"/>
    </w:p>
    <w:tbl>
      <w:tblPr>
        <w:tblStyle w:val="TableGrid"/>
        <w:tblW w:w="9351" w:type="dxa"/>
        <w:jc w:val="center"/>
        <w:tblLook w:val="04A0" w:firstRow="1" w:lastRow="0" w:firstColumn="1" w:lastColumn="0" w:noHBand="0" w:noVBand="1"/>
      </w:tblPr>
      <w:tblGrid>
        <w:gridCol w:w="1418"/>
        <w:gridCol w:w="6387"/>
        <w:gridCol w:w="1546"/>
      </w:tblGrid>
      <w:tr w:rsidR="00BD4BF2" w:rsidRPr="00A263F1" w14:paraId="2189C68A" w14:textId="77777777" w:rsidTr="00772F08">
        <w:trPr>
          <w:tblHeader/>
          <w:jc w:val="center"/>
        </w:trPr>
        <w:tc>
          <w:tcPr>
            <w:tcW w:w="1418" w:type="dxa"/>
            <w:shd w:val="clear" w:color="auto" w:fill="D9D9D9" w:themeFill="background1" w:themeFillShade="D9"/>
          </w:tcPr>
          <w:p w14:paraId="2B406796" w14:textId="77777777" w:rsidR="00BD4BF2" w:rsidRPr="00A263F1" w:rsidRDefault="00BD4BF2" w:rsidP="006B1531">
            <w:pPr>
              <w:rPr>
                <w:b/>
                <w:bCs/>
              </w:rPr>
            </w:pPr>
            <w:r w:rsidRPr="00A263F1">
              <w:rPr>
                <w:b/>
                <w:bCs/>
              </w:rPr>
              <w:t>Date</w:t>
            </w:r>
          </w:p>
        </w:tc>
        <w:tc>
          <w:tcPr>
            <w:tcW w:w="6387" w:type="dxa"/>
            <w:shd w:val="clear" w:color="auto" w:fill="D9D9D9" w:themeFill="background1" w:themeFillShade="D9"/>
          </w:tcPr>
          <w:p w14:paraId="60D2A508" w14:textId="0359DDF9" w:rsidR="00BD4BF2" w:rsidRPr="00A263F1" w:rsidRDefault="00BD4BF2" w:rsidP="008E0305">
            <w:pPr>
              <w:spacing w:line="240" w:lineRule="auto"/>
              <w:rPr>
                <w:b/>
                <w:bCs/>
              </w:rPr>
            </w:pPr>
            <w:r w:rsidRPr="00A263F1">
              <w:rPr>
                <w:b/>
                <w:bCs/>
              </w:rPr>
              <w:t xml:space="preserve">Search terms </w:t>
            </w:r>
            <w:r w:rsidR="00074D30" w:rsidRPr="00A263F1">
              <w:rPr>
                <w:b/>
                <w:bCs/>
              </w:rPr>
              <w:t>used.</w:t>
            </w:r>
          </w:p>
          <w:p w14:paraId="0C11FEF3" w14:textId="77777777" w:rsidR="00BD4BF2" w:rsidRPr="00A263F1" w:rsidRDefault="00BD4BF2" w:rsidP="008E0305">
            <w:pPr>
              <w:spacing w:line="240" w:lineRule="auto"/>
              <w:rPr>
                <w:b/>
                <w:bCs/>
              </w:rPr>
            </w:pPr>
            <w:r w:rsidRPr="00A263F1">
              <w:rPr>
                <w:b/>
                <w:bCs/>
              </w:rPr>
              <w:t>All searches were:</w:t>
            </w:r>
          </w:p>
          <w:p w14:paraId="296E57FE" w14:textId="77777777" w:rsidR="00BD4BF2" w:rsidRPr="00A263F1" w:rsidRDefault="00BD4BF2" w:rsidP="008E0305">
            <w:pPr>
              <w:spacing w:line="240" w:lineRule="auto"/>
              <w:rPr>
                <w:b/>
              </w:rPr>
            </w:pPr>
            <w:r w:rsidRPr="00A263F1">
              <w:rPr>
                <w:b/>
              </w:rPr>
              <w:t>Advanced search, words contained in title,</w:t>
            </w:r>
          </w:p>
          <w:p w14:paraId="09326918" w14:textId="77777777" w:rsidR="00BD4BF2" w:rsidRPr="00A263F1" w:rsidRDefault="00BD4BF2" w:rsidP="008E0305">
            <w:pPr>
              <w:spacing w:line="240" w:lineRule="auto"/>
              <w:rPr>
                <w:b/>
              </w:rPr>
            </w:pPr>
            <w:r w:rsidRPr="00A263F1">
              <w:rPr>
                <w:b/>
              </w:rPr>
              <w:t>date range 2000 - 2024:</w:t>
            </w:r>
          </w:p>
        </w:tc>
        <w:tc>
          <w:tcPr>
            <w:tcW w:w="1546" w:type="dxa"/>
            <w:shd w:val="clear" w:color="auto" w:fill="D9D9D9" w:themeFill="background1" w:themeFillShade="D9"/>
          </w:tcPr>
          <w:p w14:paraId="6DF66B93" w14:textId="77777777" w:rsidR="00BD4BF2" w:rsidRPr="00A263F1" w:rsidRDefault="00BD4BF2" w:rsidP="00DD2B3B">
            <w:pPr>
              <w:spacing w:line="360" w:lineRule="auto"/>
              <w:rPr>
                <w:b/>
                <w:bCs/>
              </w:rPr>
            </w:pPr>
            <w:r w:rsidRPr="00A263F1">
              <w:rPr>
                <w:b/>
                <w:bCs/>
              </w:rPr>
              <w:t>Number of papers identified</w:t>
            </w:r>
          </w:p>
        </w:tc>
      </w:tr>
      <w:tr w:rsidR="00BD4BF2" w:rsidRPr="00A263F1" w14:paraId="51E47E2E" w14:textId="77777777" w:rsidTr="00772F08">
        <w:trPr>
          <w:jc w:val="center"/>
        </w:trPr>
        <w:tc>
          <w:tcPr>
            <w:tcW w:w="1418" w:type="dxa"/>
            <w:vAlign w:val="center"/>
          </w:tcPr>
          <w:p w14:paraId="3D925168" w14:textId="77777777" w:rsidR="00BD4BF2" w:rsidRPr="00A263F1" w:rsidRDefault="00BD4BF2" w:rsidP="006B1531">
            <w:r w:rsidRPr="00A263F1">
              <w:t>29/09/2024</w:t>
            </w:r>
          </w:p>
        </w:tc>
        <w:tc>
          <w:tcPr>
            <w:tcW w:w="6387" w:type="dxa"/>
          </w:tcPr>
          <w:p w14:paraId="3149E23E" w14:textId="77777777" w:rsidR="00BD4BF2" w:rsidRPr="00A263F1" w:rsidRDefault="00BD4BF2" w:rsidP="008E0305">
            <w:pPr>
              <w:spacing w:line="240" w:lineRule="auto"/>
            </w:pPr>
            <w:r w:rsidRPr="00A263F1">
              <w:t xml:space="preserve">Ambulance  </w:t>
            </w:r>
          </w:p>
          <w:p w14:paraId="7A7927BB" w14:textId="77777777" w:rsidR="00BD4BF2" w:rsidRPr="00A263F1" w:rsidRDefault="00BD4BF2" w:rsidP="008E0305">
            <w:pPr>
              <w:spacing w:line="240" w:lineRule="auto"/>
            </w:pPr>
            <w:r w:rsidRPr="00A263F1">
              <w:t>AND</w:t>
            </w:r>
          </w:p>
          <w:p w14:paraId="14F62E84" w14:textId="77777777" w:rsidR="00BD4BF2" w:rsidRPr="00A263F1" w:rsidRDefault="00BD4BF2" w:rsidP="008E0305">
            <w:pPr>
              <w:spacing w:line="240" w:lineRule="auto"/>
            </w:pPr>
            <w:r w:rsidRPr="00A263F1">
              <w:t>Electronic patient records</w:t>
            </w:r>
          </w:p>
        </w:tc>
        <w:tc>
          <w:tcPr>
            <w:tcW w:w="1546" w:type="dxa"/>
            <w:vAlign w:val="center"/>
          </w:tcPr>
          <w:p w14:paraId="436341EA" w14:textId="77777777" w:rsidR="00BD4BF2" w:rsidRPr="00A263F1" w:rsidRDefault="00BD4BF2" w:rsidP="00772F08">
            <w:pPr>
              <w:jc w:val="center"/>
            </w:pPr>
            <w:r w:rsidRPr="00A263F1">
              <w:t>6</w:t>
            </w:r>
          </w:p>
        </w:tc>
      </w:tr>
      <w:tr w:rsidR="00BD4BF2" w:rsidRPr="00A263F1" w14:paraId="5722FF42" w14:textId="77777777" w:rsidTr="00772F08">
        <w:trPr>
          <w:jc w:val="center"/>
        </w:trPr>
        <w:tc>
          <w:tcPr>
            <w:tcW w:w="1418" w:type="dxa"/>
            <w:vAlign w:val="center"/>
          </w:tcPr>
          <w:p w14:paraId="45C99230" w14:textId="77777777" w:rsidR="00BD4BF2" w:rsidRPr="00A263F1" w:rsidRDefault="00BD4BF2" w:rsidP="006B1531">
            <w:r w:rsidRPr="00A263F1">
              <w:t>30/09/2024</w:t>
            </w:r>
          </w:p>
        </w:tc>
        <w:tc>
          <w:tcPr>
            <w:tcW w:w="6387" w:type="dxa"/>
          </w:tcPr>
          <w:p w14:paraId="60FA0F5B" w14:textId="77777777" w:rsidR="00BD4BF2" w:rsidRPr="00A263F1" w:rsidRDefault="00BD4BF2" w:rsidP="008E0305">
            <w:pPr>
              <w:spacing w:line="240" w:lineRule="auto"/>
            </w:pPr>
            <w:r w:rsidRPr="00A263F1">
              <w:t>electronic patient records</w:t>
            </w:r>
          </w:p>
        </w:tc>
        <w:tc>
          <w:tcPr>
            <w:tcW w:w="1546" w:type="dxa"/>
            <w:vAlign w:val="center"/>
          </w:tcPr>
          <w:p w14:paraId="742C00AE" w14:textId="77777777" w:rsidR="00BD4BF2" w:rsidRPr="00A263F1" w:rsidRDefault="00BD4BF2" w:rsidP="00772F08">
            <w:pPr>
              <w:jc w:val="center"/>
            </w:pPr>
            <w:r w:rsidRPr="00A263F1">
              <w:t>116</w:t>
            </w:r>
          </w:p>
        </w:tc>
      </w:tr>
      <w:tr w:rsidR="00BD4BF2" w:rsidRPr="00A263F1" w14:paraId="7EAF4A44" w14:textId="77777777" w:rsidTr="00772F08">
        <w:trPr>
          <w:jc w:val="center"/>
        </w:trPr>
        <w:tc>
          <w:tcPr>
            <w:tcW w:w="1418" w:type="dxa"/>
            <w:vAlign w:val="center"/>
          </w:tcPr>
          <w:p w14:paraId="74A75E1E" w14:textId="77777777" w:rsidR="00BD4BF2" w:rsidRPr="00A263F1" w:rsidRDefault="00BD4BF2" w:rsidP="006B1531">
            <w:r w:rsidRPr="00A263F1">
              <w:t>24/10/2024</w:t>
            </w:r>
          </w:p>
        </w:tc>
        <w:tc>
          <w:tcPr>
            <w:tcW w:w="6387" w:type="dxa"/>
          </w:tcPr>
          <w:p w14:paraId="53D28841" w14:textId="77777777" w:rsidR="00BD4BF2" w:rsidRPr="00A263F1" w:rsidRDefault="00BD4BF2" w:rsidP="008E0305">
            <w:pPr>
              <w:spacing w:line="240" w:lineRule="auto"/>
            </w:pPr>
            <w:r w:rsidRPr="00A263F1">
              <w:t xml:space="preserve">electronic patient clinical records </w:t>
            </w:r>
          </w:p>
          <w:p w14:paraId="4EC1FA0F" w14:textId="77777777" w:rsidR="00BD4BF2" w:rsidRPr="00A263F1" w:rsidRDefault="00BD4BF2" w:rsidP="008E0305">
            <w:pPr>
              <w:spacing w:line="240" w:lineRule="auto"/>
            </w:pPr>
            <w:r w:rsidRPr="00A263F1">
              <w:t xml:space="preserve">AND </w:t>
            </w:r>
          </w:p>
          <w:p w14:paraId="02A2E021" w14:textId="77777777" w:rsidR="00BD4BF2" w:rsidRPr="00A263F1" w:rsidRDefault="00BD4BF2" w:rsidP="008E0305">
            <w:pPr>
              <w:spacing w:line="240" w:lineRule="auto"/>
            </w:pPr>
            <w:r w:rsidRPr="00A263F1">
              <w:t>clinical performance</w:t>
            </w:r>
          </w:p>
        </w:tc>
        <w:tc>
          <w:tcPr>
            <w:tcW w:w="1546" w:type="dxa"/>
            <w:vAlign w:val="center"/>
          </w:tcPr>
          <w:p w14:paraId="3D7CFAD3" w14:textId="77777777" w:rsidR="00BD4BF2" w:rsidRPr="00A263F1" w:rsidRDefault="00BD4BF2" w:rsidP="00772F08">
            <w:pPr>
              <w:jc w:val="center"/>
            </w:pPr>
            <w:r w:rsidRPr="00A263F1">
              <w:t>3</w:t>
            </w:r>
          </w:p>
        </w:tc>
      </w:tr>
      <w:tr w:rsidR="00BD4BF2" w:rsidRPr="00A263F1" w14:paraId="30574DA4" w14:textId="77777777" w:rsidTr="00772F08">
        <w:trPr>
          <w:jc w:val="center"/>
        </w:trPr>
        <w:tc>
          <w:tcPr>
            <w:tcW w:w="1418" w:type="dxa"/>
            <w:vAlign w:val="center"/>
          </w:tcPr>
          <w:p w14:paraId="25C10CD7" w14:textId="77777777" w:rsidR="00BD4BF2" w:rsidRPr="00A263F1" w:rsidRDefault="00BD4BF2" w:rsidP="006B1531">
            <w:r w:rsidRPr="00A263F1">
              <w:t>27/10/2024</w:t>
            </w:r>
          </w:p>
        </w:tc>
        <w:tc>
          <w:tcPr>
            <w:tcW w:w="6387" w:type="dxa"/>
          </w:tcPr>
          <w:p w14:paraId="7A164A93" w14:textId="77777777" w:rsidR="00BD4BF2" w:rsidRPr="00A263F1" w:rsidRDefault="00BD4BF2" w:rsidP="008E0305">
            <w:pPr>
              <w:spacing w:line="240" w:lineRule="auto"/>
            </w:pPr>
            <w:r w:rsidRPr="00A263F1">
              <w:t>electronic patient record and clinical performance</w:t>
            </w:r>
          </w:p>
        </w:tc>
        <w:tc>
          <w:tcPr>
            <w:tcW w:w="1546" w:type="dxa"/>
            <w:vAlign w:val="center"/>
          </w:tcPr>
          <w:p w14:paraId="4437EBA1" w14:textId="77777777" w:rsidR="00BD4BF2" w:rsidRPr="00A263F1" w:rsidRDefault="00BD4BF2" w:rsidP="00772F08">
            <w:pPr>
              <w:jc w:val="center"/>
            </w:pPr>
            <w:r w:rsidRPr="00A263F1">
              <w:t>195</w:t>
            </w:r>
          </w:p>
        </w:tc>
      </w:tr>
      <w:tr w:rsidR="00BD4BF2" w:rsidRPr="00A263F1" w14:paraId="6711CAB6" w14:textId="77777777" w:rsidTr="00772F08">
        <w:trPr>
          <w:jc w:val="center"/>
        </w:trPr>
        <w:tc>
          <w:tcPr>
            <w:tcW w:w="1418" w:type="dxa"/>
            <w:vAlign w:val="center"/>
          </w:tcPr>
          <w:p w14:paraId="204A515D" w14:textId="77777777" w:rsidR="00BD4BF2" w:rsidRPr="00A263F1" w:rsidRDefault="00BD4BF2" w:rsidP="006B1531">
            <w:r w:rsidRPr="00A263F1">
              <w:t>28/10/2024</w:t>
            </w:r>
          </w:p>
        </w:tc>
        <w:tc>
          <w:tcPr>
            <w:tcW w:w="6387" w:type="dxa"/>
          </w:tcPr>
          <w:p w14:paraId="5E202CE2" w14:textId="77777777" w:rsidR="00BD4BF2" w:rsidRPr="00A263F1" w:rsidRDefault="00BD4BF2" w:rsidP="008E0305">
            <w:pPr>
              <w:spacing w:line="240" w:lineRule="auto"/>
            </w:pPr>
            <w:r w:rsidRPr="00A263F1">
              <w:t>ambulance and electronic patient</w:t>
            </w:r>
          </w:p>
        </w:tc>
        <w:tc>
          <w:tcPr>
            <w:tcW w:w="1546" w:type="dxa"/>
            <w:vAlign w:val="center"/>
          </w:tcPr>
          <w:p w14:paraId="1366BA9D" w14:textId="77777777" w:rsidR="00BD4BF2" w:rsidRPr="00A263F1" w:rsidRDefault="00BD4BF2" w:rsidP="00772F08">
            <w:pPr>
              <w:jc w:val="center"/>
            </w:pPr>
            <w:r w:rsidRPr="00A263F1">
              <w:t>122</w:t>
            </w:r>
          </w:p>
        </w:tc>
      </w:tr>
      <w:tr w:rsidR="00BD4BF2" w:rsidRPr="00A263F1" w14:paraId="69F0C9CA" w14:textId="77777777" w:rsidTr="00772F08">
        <w:trPr>
          <w:jc w:val="center"/>
        </w:trPr>
        <w:tc>
          <w:tcPr>
            <w:tcW w:w="1418" w:type="dxa"/>
            <w:vAlign w:val="center"/>
          </w:tcPr>
          <w:p w14:paraId="309A925E" w14:textId="77777777" w:rsidR="00BD4BF2" w:rsidRPr="00A263F1" w:rsidRDefault="00BD4BF2" w:rsidP="006B1531">
            <w:r w:rsidRPr="00A263F1">
              <w:t>30/10/2024</w:t>
            </w:r>
          </w:p>
        </w:tc>
        <w:tc>
          <w:tcPr>
            <w:tcW w:w="6387" w:type="dxa"/>
          </w:tcPr>
          <w:p w14:paraId="34EDE95B" w14:textId="77777777" w:rsidR="00BD4BF2" w:rsidRPr="00A263F1" w:rsidRDefault="00BD4BF2" w:rsidP="008E0305">
            <w:pPr>
              <w:spacing w:line="240" w:lineRule="auto"/>
            </w:pPr>
            <w:r w:rsidRPr="00A263F1">
              <w:t>Scottish and evaluation of electronic health records</w:t>
            </w:r>
          </w:p>
        </w:tc>
        <w:tc>
          <w:tcPr>
            <w:tcW w:w="1546" w:type="dxa"/>
            <w:vAlign w:val="center"/>
          </w:tcPr>
          <w:p w14:paraId="261E0D4B" w14:textId="77777777" w:rsidR="00BD4BF2" w:rsidRPr="00A263F1" w:rsidRDefault="00BD4BF2" w:rsidP="00772F08">
            <w:pPr>
              <w:jc w:val="center"/>
            </w:pPr>
            <w:r w:rsidRPr="00A263F1">
              <w:t>43</w:t>
            </w:r>
          </w:p>
        </w:tc>
      </w:tr>
      <w:tr w:rsidR="00BD4BF2" w:rsidRPr="00A263F1" w14:paraId="0D82CD4F" w14:textId="77777777" w:rsidTr="00772F08">
        <w:trPr>
          <w:jc w:val="center"/>
        </w:trPr>
        <w:tc>
          <w:tcPr>
            <w:tcW w:w="1418" w:type="dxa"/>
            <w:vAlign w:val="center"/>
          </w:tcPr>
          <w:p w14:paraId="557A3887" w14:textId="77777777" w:rsidR="00BD4BF2" w:rsidRPr="00A263F1" w:rsidRDefault="00BD4BF2" w:rsidP="006B1531">
            <w:r w:rsidRPr="00A263F1">
              <w:t>30/10/2024</w:t>
            </w:r>
          </w:p>
        </w:tc>
        <w:tc>
          <w:tcPr>
            <w:tcW w:w="6387" w:type="dxa"/>
          </w:tcPr>
          <w:p w14:paraId="4CD76D55" w14:textId="77777777" w:rsidR="00BD4BF2" w:rsidRPr="00A263F1" w:rsidRDefault="00BD4BF2" w:rsidP="008E0305">
            <w:pPr>
              <w:spacing w:line="240" w:lineRule="auto"/>
            </w:pPr>
            <w:r w:rsidRPr="00A263F1">
              <w:t>Advanced search, words contained in title,</w:t>
            </w:r>
          </w:p>
          <w:p w14:paraId="7F8A2AFE" w14:textId="77777777" w:rsidR="00BD4BF2" w:rsidRPr="00A263F1" w:rsidRDefault="00BD4BF2" w:rsidP="008E0305">
            <w:pPr>
              <w:spacing w:line="240" w:lineRule="auto"/>
            </w:pPr>
            <w:r w:rsidRPr="00A263F1">
              <w:t>Scottish ambulance and evaluation of electronic health records</w:t>
            </w:r>
          </w:p>
        </w:tc>
        <w:tc>
          <w:tcPr>
            <w:tcW w:w="1546" w:type="dxa"/>
            <w:vAlign w:val="center"/>
          </w:tcPr>
          <w:p w14:paraId="72A05FA9" w14:textId="77777777" w:rsidR="00BD4BF2" w:rsidRPr="00A263F1" w:rsidRDefault="00BD4BF2" w:rsidP="00772F08">
            <w:pPr>
              <w:jc w:val="center"/>
            </w:pPr>
            <w:r w:rsidRPr="00A263F1">
              <w:t>2</w:t>
            </w:r>
          </w:p>
        </w:tc>
      </w:tr>
      <w:tr w:rsidR="00BD4BF2" w:rsidRPr="00A263F1" w14:paraId="62CE5089" w14:textId="77777777" w:rsidTr="00772F08">
        <w:trPr>
          <w:jc w:val="center"/>
        </w:trPr>
        <w:tc>
          <w:tcPr>
            <w:tcW w:w="1418" w:type="dxa"/>
            <w:vAlign w:val="center"/>
          </w:tcPr>
          <w:p w14:paraId="6E0B0D5D" w14:textId="77777777" w:rsidR="00BD4BF2" w:rsidRPr="00A263F1" w:rsidRDefault="00BD4BF2" w:rsidP="006B1531">
            <w:r w:rsidRPr="00A263F1">
              <w:t>03/11/2024</w:t>
            </w:r>
          </w:p>
        </w:tc>
        <w:tc>
          <w:tcPr>
            <w:tcW w:w="6387" w:type="dxa"/>
          </w:tcPr>
          <w:p w14:paraId="390C956F" w14:textId="77777777" w:rsidR="00BD4BF2" w:rsidRPr="00A263F1" w:rsidRDefault="00BD4BF2" w:rsidP="008E0305">
            <w:pPr>
              <w:spacing w:line="240" w:lineRule="auto"/>
            </w:pPr>
            <w:r w:rsidRPr="00A263F1">
              <w:t>electronic health record OR</w:t>
            </w:r>
          </w:p>
          <w:p w14:paraId="32CD857D" w14:textId="77777777" w:rsidR="00BD4BF2" w:rsidRPr="00A263F1" w:rsidRDefault="00BD4BF2" w:rsidP="008E0305">
            <w:pPr>
              <w:spacing w:line="240" w:lineRule="auto"/>
            </w:pPr>
            <w:r w:rsidRPr="00A263F1">
              <w:lastRenderedPageBreak/>
              <w:t xml:space="preserve">electronic patient record, </w:t>
            </w:r>
          </w:p>
          <w:p w14:paraId="1186CECD" w14:textId="77777777" w:rsidR="00BD4BF2" w:rsidRPr="00A263F1" w:rsidRDefault="00BD4BF2" w:rsidP="008E0305">
            <w:pPr>
              <w:spacing w:line="240" w:lineRule="auto"/>
            </w:pPr>
            <w:r w:rsidRPr="00A263F1">
              <w:t>AND any field contains</w:t>
            </w:r>
          </w:p>
          <w:p w14:paraId="7BB83F66" w14:textId="77777777" w:rsidR="00BD4BF2" w:rsidRPr="00A263F1" w:rsidRDefault="00BD4BF2" w:rsidP="008E0305">
            <w:pPr>
              <w:spacing w:line="240" w:lineRule="auto"/>
            </w:pPr>
            <w:r w:rsidRPr="00A263F1">
              <w:t>impact on compliance</w:t>
            </w:r>
          </w:p>
          <w:p w14:paraId="66651D58" w14:textId="77777777" w:rsidR="00BD4BF2" w:rsidRPr="00A263F1" w:rsidRDefault="00BD4BF2" w:rsidP="008E0305">
            <w:pPr>
              <w:spacing w:line="240" w:lineRule="auto"/>
            </w:pPr>
            <w:r w:rsidRPr="00A263F1">
              <w:t>AND any field contains</w:t>
            </w:r>
          </w:p>
          <w:p w14:paraId="5023AB62" w14:textId="77777777" w:rsidR="00BD4BF2" w:rsidRPr="00A263F1" w:rsidRDefault="00BD4BF2" w:rsidP="008E0305">
            <w:pPr>
              <w:spacing w:line="240" w:lineRule="auto"/>
            </w:pPr>
            <w:r w:rsidRPr="00A263F1">
              <w:t>UK OR United Kingdom OR Wales OR Scotland</w:t>
            </w:r>
          </w:p>
        </w:tc>
        <w:tc>
          <w:tcPr>
            <w:tcW w:w="1546" w:type="dxa"/>
            <w:vAlign w:val="center"/>
          </w:tcPr>
          <w:p w14:paraId="0372B675" w14:textId="77777777" w:rsidR="00BD4BF2" w:rsidRPr="00A263F1" w:rsidRDefault="00BD4BF2" w:rsidP="00772F08">
            <w:pPr>
              <w:jc w:val="center"/>
            </w:pPr>
            <w:r w:rsidRPr="00A263F1">
              <w:lastRenderedPageBreak/>
              <w:t>88</w:t>
            </w:r>
          </w:p>
        </w:tc>
      </w:tr>
      <w:tr w:rsidR="00BD4BF2" w:rsidRPr="00A263F1" w14:paraId="2A462E4C" w14:textId="77777777" w:rsidTr="00772F08">
        <w:trPr>
          <w:jc w:val="center"/>
        </w:trPr>
        <w:tc>
          <w:tcPr>
            <w:tcW w:w="1418" w:type="dxa"/>
            <w:vAlign w:val="center"/>
          </w:tcPr>
          <w:p w14:paraId="1FF49427" w14:textId="77777777" w:rsidR="00BD4BF2" w:rsidRPr="00A263F1" w:rsidRDefault="00BD4BF2" w:rsidP="006B1531">
            <w:r w:rsidRPr="00A263F1">
              <w:t>03/11/2024</w:t>
            </w:r>
          </w:p>
        </w:tc>
        <w:tc>
          <w:tcPr>
            <w:tcW w:w="6387" w:type="dxa"/>
          </w:tcPr>
          <w:p w14:paraId="04E463BA" w14:textId="77777777" w:rsidR="00BD4BF2" w:rsidRPr="00A263F1" w:rsidRDefault="00BD4BF2" w:rsidP="008E0305">
            <w:pPr>
              <w:spacing w:line="240" w:lineRule="auto"/>
            </w:pPr>
            <w:r w:rsidRPr="00A263F1">
              <w:t xml:space="preserve">successful implementation </w:t>
            </w:r>
          </w:p>
          <w:p w14:paraId="48D29BF4" w14:textId="77777777" w:rsidR="00BD4BF2" w:rsidRPr="00A263F1" w:rsidRDefault="00BD4BF2" w:rsidP="008E0305">
            <w:pPr>
              <w:spacing w:line="240" w:lineRule="auto"/>
            </w:pPr>
            <w:r w:rsidRPr="00A263F1">
              <w:t xml:space="preserve">AND </w:t>
            </w:r>
          </w:p>
          <w:p w14:paraId="52B5C11F" w14:textId="77777777" w:rsidR="00BD4BF2" w:rsidRPr="00A263F1" w:rsidRDefault="00BD4BF2" w:rsidP="008E0305">
            <w:pPr>
              <w:spacing w:line="240" w:lineRule="auto"/>
            </w:pPr>
            <w:r w:rsidRPr="00A263F1">
              <w:t>electronic patient record</w:t>
            </w:r>
          </w:p>
        </w:tc>
        <w:tc>
          <w:tcPr>
            <w:tcW w:w="1546" w:type="dxa"/>
            <w:vAlign w:val="center"/>
          </w:tcPr>
          <w:p w14:paraId="21BEA82B" w14:textId="77777777" w:rsidR="00BD4BF2" w:rsidRPr="00A263F1" w:rsidRDefault="00BD4BF2" w:rsidP="00772F08">
            <w:pPr>
              <w:jc w:val="center"/>
            </w:pPr>
            <w:r w:rsidRPr="00A263F1">
              <w:t>14</w:t>
            </w:r>
          </w:p>
        </w:tc>
      </w:tr>
      <w:tr w:rsidR="00BD4BF2" w:rsidRPr="00A263F1" w14:paraId="5171A503" w14:textId="77777777" w:rsidTr="00772F08">
        <w:trPr>
          <w:jc w:val="center"/>
        </w:trPr>
        <w:tc>
          <w:tcPr>
            <w:tcW w:w="1418" w:type="dxa"/>
            <w:vAlign w:val="center"/>
          </w:tcPr>
          <w:p w14:paraId="616AE7AF" w14:textId="77777777" w:rsidR="00BD4BF2" w:rsidRPr="00A263F1" w:rsidRDefault="00BD4BF2" w:rsidP="006B1531">
            <w:r w:rsidRPr="00A263F1">
              <w:t>06/11/2024</w:t>
            </w:r>
          </w:p>
        </w:tc>
        <w:tc>
          <w:tcPr>
            <w:tcW w:w="6387" w:type="dxa"/>
          </w:tcPr>
          <w:p w14:paraId="5D4708C0" w14:textId="77777777" w:rsidR="00BD4BF2" w:rsidRPr="00A263F1" w:rsidRDefault="00BD4BF2" w:rsidP="008E0305">
            <w:pPr>
              <w:spacing w:line="240" w:lineRule="auto"/>
            </w:pPr>
            <w:r w:rsidRPr="00A263F1">
              <w:t>Electronic patient report form</w:t>
            </w:r>
          </w:p>
        </w:tc>
        <w:tc>
          <w:tcPr>
            <w:tcW w:w="1546" w:type="dxa"/>
            <w:vAlign w:val="center"/>
          </w:tcPr>
          <w:p w14:paraId="0927A856" w14:textId="77777777" w:rsidR="00BD4BF2" w:rsidRPr="00A263F1" w:rsidRDefault="00BD4BF2" w:rsidP="00772F08">
            <w:pPr>
              <w:jc w:val="center"/>
            </w:pPr>
            <w:r w:rsidRPr="00A263F1">
              <w:t>9</w:t>
            </w:r>
          </w:p>
        </w:tc>
      </w:tr>
      <w:tr w:rsidR="00BD4BF2" w:rsidRPr="00A263F1" w14:paraId="69481556" w14:textId="77777777" w:rsidTr="00772F08">
        <w:trPr>
          <w:jc w:val="center"/>
        </w:trPr>
        <w:tc>
          <w:tcPr>
            <w:tcW w:w="1418" w:type="dxa"/>
            <w:vAlign w:val="center"/>
          </w:tcPr>
          <w:p w14:paraId="0FD43FA8" w14:textId="77777777" w:rsidR="00BD4BF2" w:rsidRPr="00A263F1" w:rsidRDefault="00BD4BF2" w:rsidP="006B1531">
            <w:r w:rsidRPr="00A263F1">
              <w:t>15/11/2024</w:t>
            </w:r>
          </w:p>
        </w:tc>
        <w:tc>
          <w:tcPr>
            <w:tcW w:w="6387" w:type="dxa"/>
          </w:tcPr>
          <w:p w14:paraId="5C9AC228" w14:textId="77777777" w:rsidR="00BD4BF2" w:rsidRPr="00A263F1" w:rsidRDefault="00BD4BF2" w:rsidP="008E0305">
            <w:pPr>
              <w:spacing w:line="240" w:lineRule="auto"/>
            </w:pPr>
            <w:r w:rsidRPr="00A263F1">
              <w:t xml:space="preserve">electronic patient record </w:t>
            </w:r>
          </w:p>
          <w:p w14:paraId="3817663A" w14:textId="77777777" w:rsidR="00BD4BF2" w:rsidRPr="00A263F1" w:rsidRDefault="00BD4BF2" w:rsidP="008E0305">
            <w:pPr>
              <w:spacing w:line="240" w:lineRule="auto"/>
            </w:pPr>
            <w:r w:rsidRPr="00A263F1">
              <w:t>AND</w:t>
            </w:r>
          </w:p>
          <w:p w14:paraId="74B995E9" w14:textId="77777777" w:rsidR="00BD4BF2" w:rsidRPr="00A263F1" w:rsidRDefault="00BD4BF2" w:rsidP="008E0305">
            <w:pPr>
              <w:spacing w:line="240" w:lineRule="auto"/>
            </w:pPr>
            <w:r w:rsidRPr="00A263F1">
              <w:t>best practice</w:t>
            </w:r>
          </w:p>
        </w:tc>
        <w:tc>
          <w:tcPr>
            <w:tcW w:w="1546" w:type="dxa"/>
            <w:vAlign w:val="center"/>
          </w:tcPr>
          <w:p w14:paraId="0EB8F97E" w14:textId="77777777" w:rsidR="00BD4BF2" w:rsidRPr="00A263F1" w:rsidRDefault="00BD4BF2" w:rsidP="00772F08">
            <w:pPr>
              <w:jc w:val="center"/>
            </w:pPr>
            <w:r w:rsidRPr="00A263F1">
              <w:t>10</w:t>
            </w:r>
          </w:p>
        </w:tc>
      </w:tr>
      <w:tr w:rsidR="00BD4BF2" w:rsidRPr="00A263F1" w14:paraId="4D40EF8F" w14:textId="77777777" w:rsidTr="00772F08">
        <w:trPr>
          <w:jc w:val="center"/>
        </w:trPr>
        <w:tc>
          <w:tcPr>
            <w:tcW w:w="1418" w:type="dxa"/>
            <w:vAlign w:val="center"/>
          </w:tcPr>
          <w:p w14:paraId="0D6777C9" w14:textId="77777777" w:rsidR="00BD4BF2" w:rsidRPr="00A263F1" w:rsidRDefault="00BD4BF2" w:rsidP="006B1531">
            <w:r w:rsidRPr="00A263F1">
              <w:t>16/11/2024</w:t>
            </w:r>
          </w:p>
        </w:tc>
        <w:tc>
          <w:tcPr>
            <w:tcW w:w="6387" w:type="dxa"/>
          </w:tcPr>
          <w:p w14:paraId="556B10F1" w14:textId="77777777" w:rsidR="00BD4BF2" w:rsidRPr="00A263F1" w:rsidRDefault="00BD4BF2" w:rsidP="008E0305">
            <w:pPr>
              <w:spacing w:line="240" w:lineRule="auto"/>
            </w:pPr>
            <w:r w:rsidRPr="00A263F1">
              <w:t>Electronic Health Record Evaluation and ambulance</w:t>
            </w:r>
          </w:p>
        </w:tc>
        <w:tc>
          <w:tcPr>
            <w:tcW w:w="1546" w:type="dxa"/>
            <w:vAlign w:val="center"/>
          </w:tcPr>
          <w:p w14:paraId="0775CCDD" w14:textId="77777777" w:rsidR="00BD4BF2" w:rsidRPr="00A263F1" w:rsidRDefault="00BD4BF2" w:rsidP="00772F08">
            <w:pPr>
              <w:jc w:val="center"/>
            </w:pPr>
            <w:r w:rsidRPr="00A263F1">
              <w:t>48</w:t>
            </w:r>
          </w:p>
        </w:tc>
      </w:tr>
      <w:tr w:rsidR="00BD4BF2" w:rsidRPr="00A263F1" w14:paraId="6C9C93DD" w14:textId="77777777" w:rsidTr="00772F08">
        <w:trPr>
          <w:jc w:val="center"/>
        </w:trPr>
        <w:tc>
          <w:tcPr>
            <w:tcW w:w="1418" w:type="dxa"/>
            <w:vAlign w:val="center"/>
          </w:tcPr>
          <w:p w14:paraId="4F332068" w14:textId="77777777" w:rsidR="00BD4BF2" w:rsidRPr="00A263F1" w:rsidRDefault="00BD4BF2" w:rsidP="006B1531">
            <w:r w:rsidRPr="00A263F1">
              <w:t>16/11/2024</w:t>
            </w:r>
          </w:p>
        </w:tc>
        <w:tc>
          <w:tcPr>
            <w:tcW w:w="6387" w:type="dxa"/>
          </w:tcPr>
          <w:p w14:paraId="776F1F5A" w14:textId="77777777" w:rsidR="00BD4BF2" w:rsidRPr="00A263F1" w:rsidRDefault="00BD4BF2" w:rsidP="008E0305">
            <w:pPr>
              <w:spacing w:line="240" w:lineRule="auto"/>
            </w:pPr>
            <w:r w:rsidRPr="00A263F1">
              <w:t>Scottish Ambulance Service</w:t>
            </w:r>
          </w:p>
          <w:p w14:paraId="7D12BD46" w14:textId="77777777" w:rsidR="00BD4BF2" w:rsidRPr="00A263F1" w:rsidRDefault="00BD4BF2" w:rsidP="008E0305">
            <w:pPr>
              <w:spacing w:line="240" w:lineRule="auto"/>
            </w:pPr>
            <w:r w:rsidRPr="00A263F1">
              <w:t xml:space="preserve">AND </w:t>
            </w:r>
          </w:p>
          <w:p w14:paraId="52F410C1" w14:textId="77777777" w:rsidR="00BD4BF2" w:rsidRPr="00A263F1" w:rsidRDefault="00BD4BF2" w:rsidP="008E0305">
            <w:pPr>
              <w:spacing w:line="240" w:lineRule="auto"/>
            </w:pPr>
            <w:r w:rsidRPr="00A263F1">
              <w:t>Evaluation</w:t>
            </w:r>
          </w:p>
        </w:tc>
        <w:tc>
          <w:tcPr>
            <w:tcW w:w="1546" w:type="dxa"/>
            <w:vAlign w:val="center"/>
          </w:tcPr>
          <w:p w14:paraId="78338C5C" w14:textId="77777777" w:rsidR="00BD4BF2" w:rsidRPr="00A263F1" w:rsidRDefault="00BD4BF2" w:rsidP="00772F08">
            <w:pPr>
              <w:jc w:val="center"/>
            </w:pPr>
            <w:r w:rsidRPr="00A263F1">
              <w:t>13</w:t>
            </w:r>
          </w:p>
        </w:tc>
      </w:tr>
      <w:tr w:rsidR="00BD4BF2" w:rsidRPr="00A263F1" w14:paraId="28D28E2B" w14:textId="77777777" w:rsidTr="00772F08">
        <w:trPr>
          <w:jc w:val="center"/>
        </w:trPr>
        <w:tc>
          <w:tcPr>
            <w:tcW w:w="1418" w:type="dxa"/>
            <w:vAlign w:val="center"/>
          </w:tcPr>
          <w:p w14:paraId="4DE17B99" w14:textId="77777777" w:rsidR="00BD4BF2" w:rsidRPr="00A263F1" w:rsidRDefault="00BD4BF2" w:rsidP="006B1531">
            <w:pPr>
              <w:rPr>
                <w:b/>
                <w:bCs/>
              </w:rPr>
            </w:pPr>
            <w:r w:rsidRPr="00A263F1">
              <w:rPr>
                <w:b/>
                <w:bCs/>
              </w:rPr>
              <w:t>Total</w:t>
            </w:r>
          </w:p>
        </w:tc>
        <w:tc>
          <w:tcPr>
            <w:tcW w:w="6387" w:type="dxa"/>
          </w:tcPr>
          <w:p w14:paraId="5E4F6F3A" w14:textId="77777777" w:rsidR="00BD4BF2" w:rsidRPr="00A263F1" w:rsidRDefault="00BD4BF2" w:rsidP="006B1531"/>
        </w:tc>
        <w:tc>
          <w:tcPr>
            <w:tcW w:w="1546" w:type="dxa"/>
          </w:tcPr>
          <w:p w14:paraId="286AEB53" w14:textId="77777777" w:rsidR="00BD4BF2" w:rsidRPr="00A263F1" w:rsidRDefault="00BD4BF2" w:rsidP="00772F08">
            <w:pPr>
              <w:jc w:val="center"/>
              <w:rPr>
                <w:b/>
                <w:bCs/>
              </w:rPr>
            </w:pPr>
            <w:r w:rsidRPr="00A263F1">
              <w:rPr>
                <w:b/>
                <w:bCs/>
              </w:rPr>
              <w:t>669</w:t>
            </w:r>
          </w:p>
        </w:tc>
      </w:tr>
    </w:tbl>
    <w:p w14:paraId="30A4D83F" w14:textId="77777777" w:rsidR="00BD4BF2" w:rsidRPr="00A263F1" w:rsidRDefault="00BD4BF2" w:rsidP="00BD4BF2">
      <w:pPr>
        <w:pStyle w:val="NormalWeb"/>
        <w:spacing w:before="0" w:beforeAutospacing="0" w:after="32" w:afterAutospacing="0"/>
        <w:rPr>
          <w:rFonts w:ascii="Arial" w:eastAsiaTheme="minorEastAsia" w:hAnsi="Arial"/>
          <w:lang w:eastAsia="en-US"/>
        </w:rPr>
      </w:pPr>
    </w:p>
    <w:p w14:paraId="4AF2CFF8" w14:textId="18FFBCF6" w:rsidR="00BD4BF2" w:rsidRPr="00A263F1" w:rsidRDefault="00BD4BF2" w:rsidP="004A664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The literature was scrutinised, and following exclusion, 31 suitable pieces of literature remained. These were categorised into the following:</w:t>
      </w:r>
    </w:p>
    <w:p w14:paraId="602149F7" w14:textId="55C65318" w:rsidR="00BD4BF2" w:rsidRPr="00A263F1" w:rsidRDefault="00BD4BF2" w:rsidP="00BD4BF2">
      <w:pPr>
        <w:pStyle w:val="Caption"/>
        <w:jc w:val="center"/>
        <w:rPr>
          <w:rFonts w:eastAsia="Times New Roman"/>
          <w:color w:val="auto"/>
          <w:lang w:eastAsia="en-GB"/>
        </w:rPr>
      </w:pPr>
      <w:bookmarkStart w:id="27" w:name="_Toc197357864"/>
      <w:r w:rsidRPr="00A263F1">
        <w:rPr>
          <w:color w:val="auto"/>
        </w:rPr>
        <w:t xml:space="preserve">Table </w:t>
      </w:r>
      <w:r w:rsidRPr="00A263F1">
        <w:rPr>
          <w:color w:val="auto"/>
        </w:rPr>
        <w:fldChar w:fldCharType="begin"/>
      </w:r>
      <w:r w:rsidRPr="00A263F1">
        <w:rPr>
          <w:color w:val="auto"/>
        </w:rPr>
        <w:instrText xml:space="preserve"> SEQ Table \* ARABIC </w:instrText>
      </w:r>
      <w:r w:rsidRPr="00A263F1">
        <w:rPr>
          <w:color w:val="auto"/>
        </w:rPr>
        <w:fldChar w:fldCharType="separate"/>
      </w:r>
      <w:r w:rsidR="00395F9E" w:rsidRPr="00A263F1">
        <w:rPr>
          <w:noProof/>
          <w:color w:val="auto"/>
        </w:rPr>
        <w:t>4</w:t>
      </w:r>
      <w:r w:rsidRPr="00A263F1">
        <w:rPr>
          <w:color w:val="auto"/>
        </w:rPr>
        <w:fldChar w:fldCharType="end"/>
      </w:r>
      <w:r w:rsidRPr="00A263F1">
        <w:rPr>
          <w:color w:val="auto"/>
        </w:rPr>
        <w:t>: Literature categories</w:t>
      </w:r>
      <w:bookmarkEnd w:id="27"/>
    </w:p>
    <w:tbl>
      <w:tblPr>
        <w:tblStyle w:val="TableGrid"/>
        <w:tblW w:w="9493" w:type="dxa"/>
        <w:tblLook w:val="04A0" w:firstRow="1" w:lastRow="0" w:firstColumn="1" w:lastColumn="0" w:noHBand="0" w:noVBand="1"/>
      </w:tblPr>
      <w:tblGrid>
        <w:gridCol w:w="4508"/>
        <w:gridCol w:w="4985"/>
      </w:tblGrid>
      <w:tr w:rsidR="00BD4BF2" w:rsidRPr="00A263F1" w14:paraId="6A7299D8" w14:textId="77777777" w:rsidTr="004369A9">
        <w:trPr>
          <w:tblHeader/>
        </w:trPr>
        <w:tc>
          <w:tcPr>
            <w:tcW w:w="4508" w:type="dxa"/>
            <w:shd w:val="clear" w:color="auto" w:fill="D9D9D9" w:themeFill="background1" w:themeFillShade="D9"/>
          </w:tcPr>
          <w:p w14:paraId="781F5FA5" w14:textId="77777777" w:rsidR="00BD4BF2" w:rsidRPr="00A263F1" w:rsidRDefault="00BD4BF2" w:rsidP="004369A9">
            <w:pPr>
              <w:spacing w:after="120" w:line="360" w:lineRule="auto"/>
              <w:rPr>
                <w:b/>
                <w:bCs/>
              </w:rPr>
            </w:pPr>
            <w:r w:rsidRPr="00A263F1">
              <w:rPr>
                <w:b/>
                <w:bCs/>
              </w:rPr>
              <w:t>Category of literature</w:t>
            </w:r>
          </w:p>
        </w:tc>
        <w:tc>
          <w:tcPr>
            <w:tcW w:w="4985" w:type="dxa"/>
            <w:shd w:val="clear" w:color="auto" w:fill="D9D9D9" w:themeFill="background1" w:themeFillShade="D9"/>
          </w:tcPr>
          <w:p w14:paraId="66A531C1" w14:textId="77777777" w:rsidR="00BD4BF2" w:rsidRPr="00A263F1" w:rsidRDefault="00BD4BF2" w:rsidP="004369A9">
            <w:pPr>
              <w:spacing w:after="120" w:line="360" w:lineRule="auto"/>
              <w:jc w:val="center"/>
              <w:rPr>
                <w:b/>
                <w:bCs/>
              </w:rPr>
            </w:pPr>
            <w:r w:rsidRPr="00A263F1">
              <w:rPr>
                <w:b/>
                <w:bCs/>
              </w:rPr>
              <w:t>Number</w:t>
            </w:r>
          </w:p>
        </w:tc>
      </w:tr>
      <w:tr w:rsidR="00BD4BF2" w:rsidRPr="00A263F1" w14:paraId="2BC18D06" w14:textId="77777777" w:rsidTr="004369A9">
        <w:tc>
          <w:tcPr>
            <w:tcW w:w="4508" w:type="dxa"/>
          </w:tcPr>
          <w:p w14:paraId="4984E06A" w14:textId="77777777" w:rsidR="00BD4BF2" w:rsidRPr="00A263F1" w:rsidRDefault="00BD4BF2" w:rsidP="004369A9">
            <w:pPr>
              <w:spacing w:after="120" w:line="360" w:lineRule="auto"/>
            </w:pPr>
            <w:r w:rsidRPr="00A263F1">
              <w:t>Cohort Study</w:t>
            </w:r>
          </w:p>
        </w:tc>
        <w:tc>
          <w:tcPr>
            <w:tcW w:w="4985" w:type="dxa"/>
          </w:tcPr>
          <w:p w14:paraId="09A22066" w14:textId="77777777" w:rsidR="00BD4BF2" w:rsidRPr="00A263F1" w:rsidRDefault="00BD4BF2" w:rsidP="004369A9">
            <w:pPr>
              <w:spacing w:after="120" w:line="360" w:lineRule="auto"/>
              <w:jc w:val="center"/>
            </w:pPr>
            <w:r w:rsidRPr="00A263F1">
              <w:t>17</w:t>
            </w:r>
          </w:p>
        </w:tc>
      </w:tr>
      <w:tr w:rsidR="00BD4BF2" w:rsidRPr="00A263F1" w14:paraId="2CA2B049" w14:textId="77777777" w:rsidTr="004369A9">
        <w:tc>
          <w:tcPr>
            <w:tcW w:w="4508" w:type="dxa"/>
          </w:tcPr>
          <w:p w14:paraId="3B4BD9D9" w14:textId="77777777" w:rsidR="00BD4BF2" w:rsidRPr="00A263F1" w:rsidRDefault="00BD4BF2" w:rsidP="004369A9">
            <w:pPr>
              <w:spacing w:after="120" w:line="360" w:lineRule="auto"/>
            </w:pPr>
            <w:r w:rsidRPr="00A263F1">
              <w:t>Cross – Sectional Study</w:t>
            </w:r>
          </w:p>
        </w:tc>
        <w:tc>
          <w:tcPr>
            <w:tcW w:w="4985" w:type="dxa"/>
          </w:tcPr>
          <w:p w14:paraId="67F13C49" w14:textId="77777777" w:rsidR="00BD4BF2" w:rsidRPr="00A263F1" w:rsidRDefault="00BD4BF2" w:rsidP="004369A9">
            <w:pPr>
              <w:spacing w:after="120" w:line="360" w:lineRule="auto"/>
              <w:jc w:val="center"/>
            </w:pPr>
            <w:r w:rsidRPr="00A263F1">
              <w:t>2</w:t>
            </w:r>
          </w:p>
        </w:tc>
      </w:tr>
      <w:tr w:rsidR="00BD4BF2" w:rsidRPr="00A263F1" w14:paraId="6DCA71A0" w14:textId="77777777" w:rsidTr="004369A9">
        <w:tc>
          <w:tcPr>
            <w:tcW w:w="4508" w:type="dxa"/>
          </w:tcPr>
          <w:p w14:paraId="7851AC58" w14:textId="77777777" w:rsidR="00BD4BF2" w:rsidRPr="00A263F1" w:rsidRDefault="00BD4BF2" w:rsidP="004369A9">
            <w:pPr>
              <w:spacing w:after="120" w:line="360" w:lineRule="auto"/>
            </w:pPr>
            <w:r w:rsidRPr="00A263F1">
              <w:t>Interviews</w:t>
            </w:r>
          </w:p>
        </w:tc>
        <w:tc>
          <w:tcPr>
            <w:tcW w:w="4985" w:type="dxa"/>
          </w:tcPr>
          <w:p w14:paraId="704DA546" w14:textId="77777777" w:rsidR="00BD4BF2" w:rsidRPr="00A263F1" w:rsidRDefault="00BD4BF2" w:rsidP="004369A9">
            <w:pPr>
              <w:spacing w:after="120" w:line="360" w:lineRule="auto"/>
              <w:jc w:val="center"/>
            </w:pPr>
            <w:r w:rsidRPr="00A263F1">
              <w:t>6</w:t>
            </w:r>
          </w:p>
        </w:tc>
      </w:tr>
      <w:tr w:rsidR="00BD4BF2" w:rsidRPr="00A263F1" w14:paraId="5B4BC6A3" w14:textId="77777777" w:rsidTr="004369A9">
        <w:tc>
          <w:tcPr>
            <w:tcW w:w="4508" w:type="dxa"/>
          </w:tcPr>
          <w:p w14:paraId="0A76096E" w14:textId="77777777" w:rsidR="00BD4BF2" w:rsidRPr="00A263F1" w:rsidRDefault="00BD4BF2" w:rsidP="004369A9">
            <w:pPr>
              <w:spacing w:after="120" w:line="360" w:lineRule="auto"/>
            </w:pPr>
            <w:r w:rsidRPr="00A263F1">
              <w:t>Literature Review</w:t>
            </w:r>
          </w:p>
        </w:tc>
        <w:tc>
          <w:tcPr>
            <w:tcW w:w="4985" w:type="dxa"/>
          </w:tcPr>
          <w:p w14:paraId="6D546FA4" w14:textId="77777777" w:rsidR="00BD4BF2" w:rsidRPr="00A263F1" w:rsidRDefault="00BD4BF2" w:rsidP="004369A9">
            <w:pPr>
              <w:spacing w:after="120" w:line="360" w:lineRule="auto"/>
              <w:jc w:val="center"/>
            </w:pPr>
            <w:r w:rsidRPr="00A263F1">
              <w:t>6</w:t>
            </w:r>
          </w:p>
        </w:tc>
      </w:tr>
    </w:tbl>
    <w:p w14:paraId="05102FF6" w14:textId="0AEEDECA" w:rsidR="00BD4BF2" w:rsidRPr="00A263F1" w:rsidRDefault="00D35DBF" w:rsidP="00732371">
      <w:pPr>
        <w:pStyle w:val="Style5"/>
        <w:rPr>
          <w:rStyle w:val="Style5Char"/>
          <w:rFonts w:eastAsiaTheme="minorEastAsia"/>
          <w:b/>
          <w:bCs/>
          <w:iCs/>
          <w:kern w:val="0"/>
          <w:sz w:val="24"/>
        </w:rPr>
      </w:pPr>
      <w:bookmarkStart w:id="28" w:name="_Toc197358089"/>
      <w:r w:rsidRPr="00A263F1">
        <w:lastRenderedPageBreak/>
        <w:t>2.2</w:t>
      </w:r>
      <w:r w:rsidR="00181502" w:rsidRPr="00A263F1">
        <w:tab/>
      </w:r>
      <w:r w:rsidR="00BD4BF2" w:rsidRPr="00A263F1">
        <w:rPr>
          <w:rStyle w:val="Style5Char"/>
          <w:rFonts w:eastAsiaTheme="minorEastAsia"/>
          <w:b/>
          <w:bCs/>
          <w:iCs/>
          <w:kern w:val="0"/>
          <w:sz w:val="24"/>
        </w:rPr>
        <w:t>Literature findings</w:t>
      </w:r>
      <w:bookmarkEnd w:id="28"/>
    </w:p>
    <w:p w14:paraId="6AB9C540" w14:textId="4080336F" w:rsidR="00566E58" w:rsidRPr="00A263F1" w:rsidRDefault="00566E58" w:rsidP="00566E58">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As demonstrated in the diagram below; Avedis Donabedian suggested that the best way to evaluate the effect of healthcare IT for health, quality, and safety is to use the following framework which examines three components: structure, process, and outcome </w:t>
      </w:r>
      <w:sdt>
        <w:sdtPr>
          <w:rPr>
            <w:rFonts w:ascii="Arial" w:eastAsiaTheme="minorEastAsia" w:hAnsi="Arial"/>
            <w:color w:val="000000"/>
            <w:lang w:eastAsia="en-US"/>
          </w:rPr>
          <w:tag w:val="MENDELEY_CITATION_v3_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"/>
          <w:id w:val="1567291909"/>
          <w:placeholder>
            <w:docPart w:val="9C7A86C899FC4FA0B20F9AB331B5F23E"/>
          </w:placeholder>
        </w:sdtPr>
        <w:sdtEndPr/>
        <w:sdtContent>
          <w:r w:rsidR="00833B50" w:rsidRPr="00A263F1">
            <w:rPr>
              <w:rFonts w:ascii="Arial" w:eastAsiaTheme="minorEastAsia" w:hAnsi="Arial"/>
              <w:color w:val="000000"/>
              <w:lang w:eastAsia="en-US"/>
            </w:rPr>
            <w:t>(Donabedian, 1986)</w:t>
          </w:r>
        </w:sdtContent>
      </w:sdt>
      <w:r w:rsidRPr="00A263F1">
        <w:rPr>
          <w:rFonts w:ascii="Arial" w:eastAsiaTheme="minorEastAsia" w:hAnsi="Arial"/>
          <w:lang w:eastAsia="en-US"/>
        </w:rPr>
        <w:t>. The literature was cross matched against the</w:t>
      </w:r>
      <w:r w:rsidR="003C155C" w:rsidRPr="00A263F1">
        <w:rPr>
          <w:rFonts w:ascii="Arial" w:eastAsiaTheme="minorEastAsia" w:hAnsi="Arial"/>
          <w:lang w:eastAsia="en-US"/>
        </w:rPr>
        <w:t xml:space="preserve"> framework</w:t>
      </w:r>
      <w:r w:rsidR="001043F5" w:rsidRPr="00A263F1">
        <w:rPr>
          <w:rFonts w:ascii="Arial" w:eastAsiaTheme="minorEastAsia" w:hAnsi="Arial"/>
          <w:lang w:eastAsia="en-US"/>
        </w:rPr>
        <w:t>.</w:t>
      </w:r>
    </w:p>
    <w:p w14:paraId="37EFCEF9" w14:textId="77777777" w:rsidR="008B486F" w:rsidRPr="00A263F1" w:rsidRDefault="00700325" w:rsidP="008B486F">
      <w:pPr>
        <w:pStyle w:val="NormalWeb"/>
        <w:keepNext/>
        <w:spacing w:before="0" w:beforeAutospacing="0" w:after="160" w:afterAutospacing="0"/>
        <w:rPr>
          <w:rFonts w:ascii="Arial" w:hAnsi="Arial"/>
        </w:rPr>
      </w:pPr>
      <w:r w:rsidRPr="00A263F1">
        <w:rPr>
          <w:rFonts w:ascii="Arial" w:eastAsiaTheme="minorEastAsia" w:hAnsi="Arial"/>
          <w:noProof/>
          <w:lang w:eastAsia="en-US"/>
        </w:rPr>
        <w:drawing>
          <wp:inline distT="0" distB="0" distL="0" distR="0" wp14:anchorId="212C832D" wp14:editId="43B10FA4">
            <wp:extent cx="5864352" cy="3477881"/>
            <wp:effectExtent l="0" t="0" r="3175" b="8890"/>
            <wp:docPr id="50" name="Picture 49">
              <a:extLst xmlns:a="http://schemas.openxmlformats.org/drawingml/2006/main">
                <a:ext uri="{FF2B5EF4-FFF2-40B4-BE49-F238E27FC236}">
                  <a16:creationId xmlns:a16="http://schemas.microsoft.com/office/drawing/2014/main" id="{E001CBA6-3D78-AE54-06CD-15D2FFA6E30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9">
                      <a:extLst>
                        <a:ext uri="{FF2B5EF4-FFF2-40B4-BE49-F238E27FC236}">
                          <a16:creationId xmlns:a16="http://schemas.microsoft.com/office/drawing/2014/main" id="{E001CBA6-3D78-AE54-06CD-15D2FFA6E308}"/>
                        </a:ext>
                      </a:extLst>
                    </pic:cNvPr>
                    <pic:cNvPicPr>
                      <a:picLocks noChangeAspect="1"/>
                    </pic:cNvPicPr>
                  </pic:nvPicPr>
                  <pic:blipFill>
                    <a:blip r:embed="rId15"/>
                    <a:srcRect t="42153"/>
                    <a:stretch/>
                  </pic:blipFill>
                  <pic:spPr>
                    <a:xfrm>
                      <a:off x="0" y="0"/>
                      <a:ext cx="5864352" cy="3477881"/>
                    </a:xfrm>
                    <a:prstGeom prst="rect">
                      <a:avLst/>
                    </a:prstGeom>
                  </pic:spPr>
                </pic:pic>
              </a:graphicData>
            </a:graphic>
          </wp:inline>
        </w:drawing>
      </w:r>
    </w:p>
    <w:p w14:paraId="3804BE8A" w14:textId="7DECF9C2" w:rsidR="0061068B" w:rsidRPr="00A263F1" w:rsidRDefault="008B486F" w:rsidP="008B486F">
      <w:pPr>
        <w:pStyle w:val="Caption"/>
        <w:jc w:val="center"/>
        <w:rPr>
          <w:color w:val="auto"/>
        </w:rPr>
      </w:pPr>
      <w:bookmarkStart w:id="29" w:name="_Toc197357833"/>
      <w:r w:rsidRPr="00A263F1">
        <w:rPr>
          <w:color w:val="auto"/>
        </w:rPr>
        <w:t xml:space="preserve">Figure </w:t>
      </w:r>
      <w:r w:rsidRPr="00A263F1">
        <w:rPr>
          <w:color w:val="auto"/>
        </w:rPr>
        <w:fldChar w:fldCharType="begin"/>
      </w:r>
      <w:r w:rsidRPr="00A263F1">
        <w:rPr>
          <w:color w:val="auto"/>
        </w:rPr>
        <w:instrText xml:space="preserve"> SEQ Figure \* ARABIC </w:instrText>
      </w:r>
      <w:r w:rsidRPr="00A263F1">
        <w:rPr>
          <w:color w:val="auto"/>
        </w:rPr>
        <w:fldChar w:fldCharType="separate"/>
      </w:r>
      <w:r w:rsidRPr="00A263F1">
        <w:rPr>
          <w:noProof/>
          <w:color w:val="auto"/>
        </w:rPr>
        <w:t>7</w:t>
      </w:r>
      <w:r w:rsidRPr="00A263F1">
        <w:rPr>
          <w:color w:val="auto"/>
        </w:rPr>
        <w:fldChar w:fldCharType="end"/>
      </w:r>
      <w:r w:rsidRPr="00A263F1">
        <w:rPr>
          <w:color w:val="auto"/>
        </w:rPr>
        <w:t>: Donabedian Diagram of the ePCR.</w:t>
      </w:r>
      <w:bookmarkEnd w:id="29"/>
    </w:p>
    <w:p w14:paraId="590CB48D" w14:textId="00E666C6" w:rsidR="00BD4BF2" w:rsidRPr="00A263F1" w:rsidRDefault="00BD4BF2" w:rsidP="00732371">
      <w:pPr>
        <w:pStyle w:val="StyleC"/>
      </w:pPr>
      <w:bookmarkStart w:id="30" w:name="_Toc197358090"/>
      <w:r w:rsidRPr="00A263F1">
        <w:t>2</w:t>
      </w:r>
      <w:r w:rsidR="00D35DBF" w:rsidRPr="00A263F1">
        <w:t>.2</w:t>
      </w:r>
      <w:r w:rsidRPr="00A263F1">
        <w:t>.1</w:t>
      </w:r>
      <w:r w:rsidR="00181502" w:rsidRPr="00A263F1">
        <w:tab/>
      </w:r>
      <w:r w:rsidRPr="00A263F1">
        <w:t>Electronic record evaluations</w:t>
      </w:r>
      <w:bookmarkEnd w:id="30"/>
    </w:p>
    <w:p w14:paraId="57776A4D" w14:textId="1DFECA8C"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In 2018, a telephone survey was </w:t>
      </w:r>
      <w:r w:rsidR="00696AAC" w:rsidRPr="00A263F1">
        <w:rPr>
          <w:rFonts w:ascii="Arial" w:eastAsiaTheme="minorEastAsia" w:hAnsi="Arial"/>
          <w:lang w:eastAsia="en-US"/>
        </w:rPr>
        <w:t>conducted</w:t>
      </w:r>
      <w:r w:rsidRPr="00A263F1">
        <w:rPr>
          <w:rFonts w:ascii="Arial" w:eastAsiaTheme="minorEastAsia" w:hAnsi="Arial"/>
          <w:lang w:eastAsia="en-US"/>
        </w:rPr>
        <w:t xml:space="preserve"> across 13 ambulance trusts within the UK </w:t>
      </w:r>
      <w:sdt>
        <w:sdtPr>
          <w:rPr>
            <w:rFonts w:ascii="Arial" w:eastAsiaTheme="minorEastAsia" w:hAnsi="Arial"/>
            <w:color w:val="000000"/>
            <w:lang w:eastAsia="en-US"/>
          </w:rPr>
          <w:tag w:val="MENDELEY_CITATION_v3_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"/>
          <w:id w:val="2048406839"/>
          <w:placeholder>
            <w:docPart w:val="E7B473517FDB453DBAFDA78540D1B438"/>
          </w:placeholder>
        </w:sdtPr>
        <w:sdtEndPr/>
        <w:sdtContent>
          <w:r w:rsidR="00833B50" w:rsidRPr="00A263F1">
            <w:rPr>
              <w:rFonts w:ascii="Arial" w:hAnsi="Arial"/>
              <w:color w:val="000000"/>
            </w:rPr>
            <w:t xml:space="preserve">(Porter </w:t>
          </w:r>
          <w:r w:rsidR="00833B50" w:rsidRPr="00A263F1">
            <w:rPr>
              <w:rFonts w:ascii="Arial" w:hAnsi="Arial"/>
              <w:i/>
              <w:iCs/>
              <w:color w:val="000000"/>
            </w:rPr>
            <w:t>et al.</w:t>
          </w:r>
          <w:r w:rsidR="00833B50" w:rsidRPr="00A263F1">
            <w:rPr>
              <w:rFonts w:ascii="Arial" w:hAnsi="Arial"/>
              <w:color w:val="000000"/>
            </w:rPr>
            <w:t>, 2018)</w:t>
          </w:r>
        </w:sdtContent>
      </w:sdt>
      <w:r w:rsidRPr="00A263F1">
        <w:rPr>
          <w:rFonts w:ascii="Arial" w:eastAsiaTheme="minorEastAsia" w:hAnsi="Arial"/>
          <w:lang w:eastAsia="en-US"/>
        </w:rPr>
        <w:t>. The aims were to investigate both the opportunities and the challenges of primary care of ePCRs. The results found that 7 of the 13 were using ePCR. 4 out of 6 had previously used ePCR</w:t>
      </w:r>
      <w:r w:rsidR="006741AE" w:rsidRPr="00A263F1">
        <w:rPr>
          <w:rFonts w:ascii="Arial" w:eastAsiaTheme="minorEastAsia" w:hAnsi="Arial"/>
          <w:lang w:eastAsia="en-US"/>
        </w:rPr>
        <w:t>s</w:t>
      </w:r>
      <w:r w:rsidRPr="00A263F1">
        <w:rPr>
          <w:rFonts w:ascii="Arial" w:eastAsiaTheme="minorEastAsia" w:hAnsi="Arial"/>
          <w:lang w:eastAsia="en-US"/>
        </w:rPr>
        <w:t xml:space="preserve"> but had </w:t>
      </w:r>
      <w:r w:rsidR="002F5869" w:rsidRPr="00A263F1">
        <w:rPr>
          <w:rFonts w:ascii="Arial" w:eastAsiaTheme="minorEastAsia" w:hAnsi="Arial"/>
          <w:lang w:eastAsia="en-US"/>
        </w:rPr>
        <w:t>reverted</w:t>
      </w:r>
      <w:r w:rsidRPr="00A263F1">
        <w:rPr>
          <w:rFonts w:ascii="Arial" w:eastAsiaTheme="minorEastAsia" w:hAnsi="Arial"/>
          <w:lang w:eastAsia="en-US"/>
        </w:rPr>
        <w:t xml:space="preserve"> to paper PCRs.</w:t>
      </w:r>
      <w:r w:rsidR="00156E28" w:rsidRPr="00A263F1">
        <w:rPr>
          <w:rFonts w:ascii="Arial" w:eastAsiaTheme="minorEastAsia" w:hAnsi="Arial"/>
          <w:lang w:eastAsia="en-US"/>
        </w:rPr>
        <w:t xml:space="preserve"> 3 out of 4 </w:t>
      </w:r>
      <w:r w:rsidRPr="00A263F1">
        <w:rPr>
          <w:rFonts w:ascii="Arial" w:eastAsiaTheme="minorEastAsia" w:hAnsi="Arial"/>
          <w:lang w:eastAsia="en-US"/>
        </w:rPr>
        <w:t xml:space="preserve">were already either contemplating a </w:t>
      </w:r>
      <w:r w:rsidR="006F427E" w:rsidRPr="00A263F1">
        <w:rPr>
          <w:rFonts w:ascii="Arial" w:eastAsiaTheme="minorEastAsia" w:hAnsi="Arial"/>
          <w:lang w:eastAsia="en-US"/>
        </w:rPr>
        <w:t>move or</w:t>
      </w:r>
      <w:r w:rsidRPr="00A263F1">
        <w:rPr>
          <w:rFonts w:ascii="Arial" w:eastAsiaTheme="minorEastAsia" w:hAnsi="Arial"/>
          <w:lang w:eastAsia="en-US"/>
        </w:rPr>
        <w:t xml:space="preserve"> already moving to an improved version of the ePCR. There was no typical hardware or software being used. </w:t>
      </w:r>
      <w:r w:rsidR="00B86494" w:rsidRPr="00A263F1">
        <w:rPr>
          <w:rFonts w:ascii="Arial" w:eastAsiaTheme="minorEastAsia" w:hAnsi="Arial"/>
          <w:lang w:eastAsia="en-US"/>
        </w:rPr>
        <w:t>O</w:t>
      </w:r>
      <w:r w:rsidRPr="00A263F1">
        <w:rPr>
          <w:rFonts w:ascii="Arial" w:eastAsiaTheme="minorEastAsia" w:hAnsi="Arial"/>
          <w:lang w:eastAsia="en-US"/>
        </w:rPr>
        <w:t>bserv</w:t>
      </w:r>
      <w:r w:rsidR="00B86494" w:rsidRPr="00A263F1">
        <w:rPr>
          <w:rFonts w:ascii="Arial" w:eastAsiaTheme="minorEastAsia" w:hAnsi="Arial"/>
          <w:lang w:eastAsia="en-US"/>
        </w:rPr>
        <w:t>at</w:t>
      </w:r>
      <w:r w:rsidR="005802DC" w:rsidRPr="00A263F1">
        <w:rPr>
          <w:rFonts w:ascii="Arial" w:eastAsiaTheme="minorEastAsia" w:hAnsi="Arial"/>
          <w:lang w:eastAsia="en-US"/>
        </w:rPr>
        <w:t>ion</w:t>
      </w:r>
      <w:r w:rsidR="004158B6" w:rsidRPr="00A263F1">
        <w:rPr>
          <w:rFonts w:ascii="Arial" w:eastAsiaTheme="minorEastAsia" w:hAnsi="Arial"/>
          <w:lang w:eastAsia="en-US"/>
        </w:rPr>
        <w:t xml:space="preserve">s </w:t>
      </w:r>
      <w:r w:rsidR="00B86494" w:rsidRPr="00A263F1">
        <w:rPr>
          <w:rFonts w:ascii="Arial" w:eastAsiaTheme="minorEastAsia" w:hAnsi="Arial"/>
          <w:lang w:eastAsia="en-US"/>
        </w:rPr>
        <w:t xml:space="preserve">showed </w:t>
      </w:r>
      <w:r w:rsidRPr="00A263F1">
        <w:rPr>
          <w:rFonts w:ascii="Arial" w:eastAsiaTheme="minorEastAsia" w:hAnsi="Arial"/>
          <w:lang w:eastAsia="en-US"/>
        </w:rPr>
        <w:t xml:space="preserve">that Paramedics were entering data retrospectively, for example, writing it on a glove, then transcribing it onto the ePCR. There was </w:t>
      </w:r>
      <w:r w:rsidR="00696AAC" w:rsidRPr="00A263F1">
        <w:rPr>
          <w:rFonts w:ascii="Arial" w:eastAsiaTheme="minorEastAsia" w:hAnsi="Arial"/>
          <w:lang w:eastAsia="en-US"/>
        </w:rPr>
        <w:t>little</w:t>
      </w:r>
      <w:r w:rsidRPr="00A263F1">
        <w:rPr>
          <w:rFonts w:ascii="Arial" w:eastAsiaTheme="minorEastAsia" w:hAnsi="Arial"/>
          <w:lang w:eastAsia="en-US"/>
        </w:rPr>
        <w:t xml:space="preserve"> sharing of data between other healthcare providers, or information used to aid decision making. </w:t>
      </w:r>
    </w:p>
    <w:p w14:paraId="1B35E717" w14:textId="545884EA"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Although this was before WAST had migrated to the ePCR, the initial findings </w:t>
      </w:r>
      <w:r w:rsidR="00696AAC" w:rsidRPr="00A263F1">
        <w:rPr>
          <w:rFonts w:ascii="Arial" w:eastAsiaTheme="minorEastAsia" w:hAnsi="Arial"/>
          <w:lang w:eastAsia="en-US"/>
        </w:rPr>
        <w:t>mirror</w:t>
      </w:r>
      <w:r w:rsidRPr="00A263F1">
        <w:rPr>
          <w:rFonts w:ascii="Arial" w:eastAsiaTheme="minorEastAsia" w:hAnsi="Arial"/>
          <w:lang w:eastAsia="en-US"/>
        </w:rPr>
        <w:t xml:space="preserve"> those of WAST, </w:t>
      </w:r>
      <w:r w:rsidR="006F34C4" w:rsidRPr="00A263F1">
        <w:rPr>
          <w:rFonts w:ascii="Arial" w:eastAsiaTheme="minorEastAsia" w:hAnsi="Arial"/>
          <w:lang w:eastAsia="en-US"/>
        </w:rPr>
        <w:t>regarding</w:t>
      </w:r>
      <w:r w:rsidRPr="00A263F1">
        <w:rPr>
          <w:rFonts w:ascii="Arial" w:eastAsiaTheme="minorEastAsia" w:hAnsi="Arial"/>
          <w:lang w:eastAsia="en-US"/>
        </w:rPr>
        <w:t xml:space="preserve"> issues</w:t>
      </w:r>
      <w:r w:rsidR="006F34C4" w:rsidRPr="00A263F1">
        <w:rPr>
          <w:rFonts w:ascii="Arial" w:eastAsiaTheme="minorEastAsia" w:hAnsi="Arial"/>
          <w:lang w:eastAsia="en-US"/>
        </w:rPr>
        <w:t xml:space="preserve"> experienced</w:t>
      </w:r>
      <w:r w:rsidRPr="00A263F1">
        <w:rPr>
          <w:rFonts w:ascii="Arial" w:eastAsiaTheme="minorEastAsia" w:hAnsi="Arial"/>
          <w:lang w:eastAsia="en-US"/>
        </w:rPr>
        <w:t xml:space="preserve"> with ePCR completion. WAST, to date has already made 50 change requests to TerraPACE, </w:t>
      </w:r>
      <w:r w:rsidR="002F5869" w:rsidRPr="00A263F1">
        <w:rPr>
          <w:rFonts w:ascii="Arial" w:eastAsiaTheme="minorEastAsia" w:hAnsi="Arial"/>
          <w:lang w:eastAsia="en-US"/>
        </w:rPr>
        <w:t>and</w:t>
      </w:r>
      <w:r w:rsidRPr="00A263F1">
        <w:rPr>
          <w:rFonts w:ascii="Arial" w:eastAsiaTheme="minorEastAsia" w:hAnsi="Arial"/>
          <w:lang w:eastAsia="en-US"/>
        </w:rPr>
        <w:t xml:space="preserve"> has plans to introduce a more user – friendly version which is easier to navigate in the future.</w:t>
      </w:r>
    </w:p>
    <w:p w14:paraId="7DEF0C08" w14:textId="7616F178"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In </w:t>
      </w:r>
      <w:r w:rsidR="006829D0" w:rsidRPr="00A263F1">
        <w:rPr>
          <w:rFonts w:ascii="Arial" w:eastAsiaTheme="minorEastAsia" w:hAnsi="Arial"/>
          <w:lang w:eastAsia="en-US"/>
        </w:rPr>
        <w:t>h</w:t>
      </w:r>
      <w:r w:rsidRPr="00A263F1">
        <w:rPr>
          <w:rFonts w:ascii="Arial" w:eastAsiaTheme="minorEastAsia" w:hAnsi="Arial"/>
          <w:lang w:eastAsia="en-US"/>
        </w:rPr>
        <w:t xml:space="preserve">is literature review, Menachemi </w:t>
      </w:r>
      <w:sdt>
        <w:sdtPr>
          <w:rPr>
            <w:rFonts w:ascii="Arial" w:eastAsiaTheme="minorEastAsia" w:hAnsi="Arial"/>
            <w:color w:val="000000"/>
            <w:lang w:eastAsia="en-US"/>
          </w:rPr>
          <w:tag w:val="MENDELEY_CITATION_v3_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"/>
          <w:id w:val="703518107"/>
          <w:placeholder>
            <w:docPart w:val="E7B473517FDB453DBAFDA78540D1B438"/>
          </w:placeholder>
        </w:sdtPr>
        <w:sdtEndPr/>
        <w:sdtContent>
          <w:r w:rsidR="00833B50" w:rsidRPr="00A263F1">
            <w:rPr>
              <w:rFonts w:ascii="Arial" w:eastAsiaTheme="minorEastAsia" w:hAnsi="Arial"/>
              <w:color w:val="000000"/>
              <w:lang w:eastAsia="en-US"/>
            </w:rPr>
            <w:t>(Menachemi and Collum, 2011)</w:t>
          </w:r>
        </w:sdtContent>
      </w:sdt>
      <w:r w:rsidRPr="00A263F1">
        <w:rPr>
          <w:rFonts w:ascii="Arial" w:eastAsiaTheme="minorEastAsia" w:hAnsi="Arial"/>
          <w:lang w:eastAsia="en-US"/>
        </w:rPr>
        <w:t xml:space="preserve"> realised the potential for electronic health records (EHRs) to improve the health care system and provide a better standard of care. With medication errors reduced by 55% (which has not been shown to be the case for WAST), he found that medical errors could also be reduced. </w:t>
      </w:r>
      <w:r w:rsidRPr="00A263F1">
        <w:rPr>
          <w:rFonts w:ascii="Arial" w:eastAsiaTheme="minorEastAsia" w:hAnsi="Arial"/>
          <w:lang w:eastAsia="en-US"/>
        </w:rPr>
        <w:lastRenderedPageBreak/>
        <w:t xml:space="preserve">Drugs, and their contraindications like allergies could be highlighted, and nudge tools, similarly to those introduced within WAST could be used. However, from his research, he was also aware that incorrect completion of EHRs could have a negative outcome for patients </w:t>
      </w:r>
      <w:sdt>
        <w:sdtPr>
          <w:rPr>
            <w:rFonts w:ascii="Arial" w:eastAsiaTheme="minorEastAsia" w:hAnsi="Arial"/>
            <w:color w:val="000000"/>
            <w:lang w:eastAsia="en-US"/>
          </w:rPr>
          <w:tag w:val="MENDELEY_CITATION_v3_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"/>
          <w:id w:val="-1053462714"/>
          <w:placeholder>
            <w:docPart w:val="E7B473517FDB453DBAFDA78540D1B438"/>
          </w:placeholder>
        </w:sdtPr>
        <w:sdtEndPr/>
        <w:sdtContent>
          <w:r w:rsidR="00833B50" w:rsidRPr="00A263F1">
            <w:rPr>
              <w:rFonts w:ascii="Arial" w:hAnsi="Arial"/>
              <w:color w:val="000000"/>
            </w:rPr>
            <w:t xml:space="preserve">(Campbell </w:t>
          </w:r>
          <w:r w:rsidR="00833B50" w:rsidRPr="00A263F1">
            <w:rPr>
              <w:rFonts w:ascii="Arial" w:hAnsi="Arial"/>
              <w:i/>
              <w:iCs/>
              <w:color w:val="000000"/>
            </w:rPr>
            <w:t>et al.</w:t>
          </w:r>
          <w:r w:rsidR="00833B50" w:rsidRPr="00A263F1">
            <w:rPr>
              <w:rFonts w:ascii="Arial" w:hAnsi="Arial"/>
              <w:color w:val="000000"/>
            </w:rPr>
            <w:t>, 2006)</w:t>
          </w:r>
        </w:sdtContent>
      </w:sdt>
      <w:r w:rsidRPr="00A263F1">
        <w:rPr>
          <w:rFonts w:ascii="Arial" w:eastAsiaTheme="minorEastAsia" w:hAnsi="Arial"/>
          <w:lang w:eastAsia="en-US"/>
        </w:rPr>
        <w:t>. This could be a fact for WAST to be aware of, especially as Paramedics can see previous patient records, and make decisions based on what has previously been recorded against patients.</w:t>
      </w:r>
      <w:r w:rsidR="00D94045" w:rsidRPr="00A263F1">
        <w:rPr>
          <w:rFonts w:ascii="Arial" w:eastAsiaTheme="minorEastAsia" w:hAnsi="Arial"/>
          <w:lang w:eastAsia="en-US"/>
        </w:rPr>
        <w:t xml:space="preserve"> Thus, although his literature review</w:t>
      </w:r>
      <w:r w:rsidR="00C61295" w:rsidRPr="00A263F1">
        <w:rPr>
          <w:rFonts w:ascii="Arial" w:eastAsiaTheme="minorEastAsia" w:hAnsi="Arial"/>
          <w:lang w:eastAsia="en-US"/>
        </w:rPr>
        <w:t xml:space="preserve">s were clear, it cannot be deduced whether </w:t>
      </w:r>
      <w:r w:rsidR="00F13C69" w:rsidRPr="00A263F1">
        <w:rPr>
          <w:rFonts w:ascii="Arial" w:eastAsiaTheme="minorEastAsia" w:hAnsi="Arial"/>
          <w:lang w:eastAsia="en-US"/>
        </w:rPr>
        <w:t xml:space="preserve">the EHR </w:t>
      </w:r>
      <w:r w:rsidR="00311BD2" w:rsidRPr="00A263F1">
        <w:rPr>
          <w:rFonts w:ascii="Arial" w:eastAsiaTheme="minorEastAsia" w:hAnsi="Arial"/>
          <w:lang w:eastAsia="en-US"/>
        </w:rPr>
        <w:t>would improve health outcomes.</w:t>
      </w:r>
    </w:p>
    <w:p w14:paraId="56AD9554" w14:textId="38811B51"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Koppel’s qualitative and quantitative study </w:t>
      </w:r>
      <w:sdt>
        <w:sdtPr>
          <w:rPr>
            <w:rFonts w:ascii="Arial" w:eastAsiaTheme="minorEastAsia" w:hAnsi="Arial"/>
            <w:color w:val="000000"/>
            <w:lang w:eastAsia="en-US"/>
          </w:rPr>
          <w:tag w:val="MENDELEY_CITATION_v3_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"/>
          <w:id w:val="-283973746"/>
          <w:placeholder>
            <w:docPart w:val="E7B473517FDB453DBAFDA78540D1B438"/>
          </w:placeholder>
        </w:sdtPr>
        <w:sdtEndPr/>
        <w:sdtContent>
          <w:r w:rsidR="00833B50" w:rsidRPr="00A263F1">
            <w:rPr>
              <w:rFonts w:ascii="Arial" w:eastAsiaTheme="minorEastAsia" w:hAnsi="Arial"/>
              <w:color w:val="000000"/>
              <w:lang w:eastAsia="en-US"/>
            </w:rPr>
            <w:t>(Koppel, 2005)</w:t>
          </w:r>
        </w:sdtContent>
      </w:sdt>
      <w:r w:rsidRPr="00A263F1">
        <w:rPr>
          <w:rFonts w:ascii="Arial" w:eastAsiaTheme="minorEastAsia" w:hAnsi="Arial"/>
          <w:lang w:eastAsia="en-US"/>
        </w:rPr>
        <w:t xml:space="preserve"> found that whilst hospital computerised physician order entry (CPOE) systems were renowned for reducing medication errors by up to 81%, they were also responsible for either causing or exacerbating medication errors. </w:t>
      </w:r>
      <w:r w:rsidR="008353ED" w:rsidRPr="00A263F1">
        <w:rPr>
          <w:rFonts w:ascii="Arial" w:eastAsiaTheme="minorEastAsia" w:hAnsi="Arial"/>
          <w:lang w:eastAsia="en-US"/>
        </w:rPr>
        <w:t xml:space="preserve">Koppel’s study is </w:t>
      </w:r>
      <w:r w:rsidR="0064673C" w:rsidRPr="00A263F1">
        <w:rPr>
          <w:rFonts w:ascii="Arial" w:eastAsiaTheme="minorEastAsia" w:hAnsi="Arial"/>
          <w:lang w:eastAsia="en-US"/>
        </w:rPr>
        <w:t>conflicting</w:t>
      </w:r>
      <w:r w:rsidR="008353ED" w:rsidRPr="00A263F1">
        <w:rPr>
          <w:rFonts w:ascii="Arial" w:eastAsiaTheme="minorEastAsia" w:hAnsi="Arial"/>
          <w:lang w:eastAsia="en-US"/>
        </w:rPr>
        <w:t xml:space="preserve"> as </w:t>
      </w:r>
      <w:r w:rsidR="00BB5938" w:rsidRPr="00A263F1">
        <w:rPr>
          <w:rFonts w:ascii="Arial" w:eastAsiaTheme="minorEastAsia" w:hAnsi="Arial"/>
          <w:lang w:eastAsia="en-US"/>
        </w:rPr>
        <w:t>states that CPOE</w:t>
      </w:r>
      <w:r w:rsidR="00B256E1" w:rsidRPr="00A263F1">
        <w:rPr>
          <w:rFonts w:ascii="Arial" w:eastAsiaTheme="minorEastAsia" w:hAnsi="Arial"/>
          <w:lang w:eastAsia="en-US"/>
        </w:rPr>
        <w:t xml:space="preserve"> systems </w:t>
      </w:r>
      <w:r w:rsidR="008353ED" w:rsidRPr="00A263F1">
        <w:rPr>
          <w:rFonts w:ascii="Arial" w:eastAsiaTheme="minorEastAsia" w:hAnsi="Arial"/>
          <w:lang w:eastAsia="en-US"/>
        </w:rPr>
        <w:t xml:space="preserve">both reduces and causes medication errors. </w:t>
      </w:r>
      <w:r w:rsidRPr="00A263F1">
        <w:rPr>
          <w:rFonts w:ascii="Arial" w:eastAsiaTheme="minorEastAsia" w:hAnsi="Arial"/>
          <w:lang w:eastAsia="en-US"/>
        </w:rPr>
        <w:t xml:space="preserve">The highlighting of potential drug issues could be a positive move for WAST Paramedics as they can often prescribe or administer drugs to </w:t>
      </w:r>
      <w:r w:rsidR="006F427E" w:rsidRPr="00A263F1">
        <w:rPr>
          <w:rFonts w:ascii="Arial" w:eastAsiaTheme="minorEastAsia" w:hAnsi="Arial"/>
          <w:lang w:eastAsia="en-US"/>
        </w:rPr>
        <w:t>patients and</w:t>
      </w:r>
      <w:r w:rsidRPr="00A263F1">
        <w:rPr>
          <w:rFonts w:ascii="Arial" w:eastAsiaTheme="minorEastAsia" w:hAnsi="Arial"/>
          <w:lang w:eastAsia="en-US"/>
        </w:rPr>
        <w:t xml:space="preserve"> currently must consult other sources such as JRCAL</w:t>
      </w:r>
      <w:r w:rsidR="002339D0" w:rsidRPr="00A263F1">
        <w:rPr>
          <w:rFonts w:ascii="Arial" w:eastAsiaTheme="minorEastAsia" w:hAnsi="Arial"/>
          <w:lang w:eastAsia="en-US"/>
        </w:rPr>
        <w:t>C</w:t>
      </w:r>
      <w:r w:rsidRPr="00A263F1">
        <w:rPr>
          <w:rFonts w:ascii="Arial" w:eastAsiaTheme="minorEastAsia" w:hAnsi="Arial"/>
          <w:lang w:eastAsia="en-US"/>
        </w:rPr>
        <w:t xml:space="preserve"> </w:t>
      </w:r>
      <w:r w:rsidR="007534CD" w:rsidRPr="00A263F1">
        <w:rPr>
          <w:rFonts w:ascii="Arial" w:eastAsiaTheme="minorEastAsia" w:hAnsi="Arial"/>
          <w:lang w:eastAsia="en-US"/>
        </w:rPr>
        <w:t xml:space="preserve">for </w:t>
      </w:r>
      <w:r w:rsidRPr="00A263F1">
        <w:rPr>
          <w:rFonts w:ascii="Arial" w:eastAsiaTheme="minorEastAsia" w:hAnsi="Arial"/>
          <w:lang w:eastAsia="en-US"/>
        </w:rPr>
        <w:t xml:space="preserve">contraindications. If there was an automated flag to warn of potential drug contraindications, this would be of benefit to Paramedics, saving time, and </w:t>
      </w:r>
      <w:r w:rsidR="00BD4428" w:rsidRPr="00A263F1">
        <w:rPr>
          <w:rFonts w:ascii="Arial" w:eastAsiaTheme="minorEastAsia" w:hAnsi="Arial"/>
          <w:lang w:eastAsia="en-US"/>
        </w:rPr>
        <w:t xml:space="preserve">reducing </w:t>
      </w:r>
      <w:r w:rsidRPr="00A263F1">
        <w:rPr>
          <w:rFonts w:ascii="Arial" w:eastAsiaTheme="minorEastAsia" w:hAnsi="Arial"/>
          <w:lang w:eastAsia="en-US"/>
        </w:rPr>
        <w:t xml:space="preserve">risk to patients. This would, however, need to be trialled to ascertain </w:t>
      </w:r>
      <w:r w:rsidR="002F5869" w:rsidRPr="00A263F1">
        <w:rPr>
          <w:rFonts w:ascii="Arial" w:eastAsiaTheme="minorEastAsia" w:hAnsi="Arial"/>
          <w:lang w:eastAsia="en-US"/>
        </w:rPr>
        <w:t>whether</w:t>
      </w:r>
      <w:r w:rsidRPr="00A263F1">
        <w:rPr>
          <w:rFonts w:ascii="Arial" w:eastAsiaTheme="minorEastAsia" w:hAnsi="Arial"/>
          <w:lang w:eastAsia="en-US"/>
        </w:rPr>
        <w:t xml:space="preserve"> there was the potential to cause harm to WAST patients.</w:t>
      </w:r>
      <w:r w:rsidR="00744327" w:rsidRPr="00A263F1">
        <w:rPr>
          <w:rFonts w:ascii="Arial" w:eastAsiaTheme="minorEastAsia" w:hAnsi="Arial"/>
          <w:lang w:eastAsia="en-US"/>
        </w:rPr>
        <w:t xml:space="preserve"> </w:t>
      </w:r>
    </w:p>
    <w:p w14:paraId="5C468C42" w14:textId="00CD1E57"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During Barley and Gunson’s review of</w:t>
      </w:r>
      <w:r w:rsidR="00467EE1" w:rsidRPr="00A263F1">
        <w:rPr>
          <w:rFonts w:ascii="Arial" w:eastAsiaTheme="minorEastAsia" w:hAnsi="Arial"/>
          <w:lang w:eastAsia="en-US"/>
        </w:rPr>
        <w:t xml:space="preserve"> 10% of the total </w:t>
      </w:r>
      <w:r w:rsidRPr="00A263F1">
        <w:rPr>
          <w:rFonts w:ascii="Arial" w:eastAsiaTheme="minorEastAsia" w:hAnsi="Arial"/>
          <w:lang w:eastAsia="en-US"/>
        </w:rPr>
        <w:t xml:space="preserve">13,443 </w:t>
      </w:r>
      <w:r w:rsidR="00EA4250" w:rsidRPr="00A263F1">
        <w:rPr>
          <w:rFonts w:ascii="Arial" w:eastAsiaTheme="minorEastAsia" w:hAnsi="Arial"/>
          <w:lang w:eastAsia="en-US"/>
        </w:rPr>
        <w:t xml:space="preserve">adult </w:t>
      </w:r>
      <w:r w:rsidR="00BD4428" w:rsidRPr="00A263F1">
        <w:rPr>
          <w:rFonts w:ascii="Arial" w:eastAsiaTheme="minorEastAsia" w:hAnsi="Arial"/>
          <w:lang w:eastAsia="en-US"/>
        </w:rPr>
        <w:t>ePCRs</w:t>
      </w:r>
      <w:r w:rsidRPr="00A263F1">
        <w:rPr>
          <w:rFonts w:ascii="Arial" w:eastAsiaTheme="minorEastAsia" w:hAnsi="Arial"/>
          <w:lang w:eastAsia="en-US"/>
        </w:rPr>
        <w:t xml:space="preserve"> completed during 2019 for one NHS Trust in England  </w:t>
      </w:r>
      <w:sdt>
        <w:sdtPr>
          <w:rPr>
            <w:rFonts w:ascii="Arial" w:eastAsiaTheme="minorEastAsia" w:hAnsi="Arial"/>
            <w:color w:val="000000"/>
            <w:lang w:eastAsia="en-US"/>
          </w:rPr>
          <w:tag w:val="MENDELEY_CITATION_v3_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"/>
          <w:id w:val="-1101561695"/>
          <w:placeholder>
            <w:docPart w:val="E7B473517FDB453DBAFDA78540D1B438"/>
          </w:placeholder>
        </w:sdtPr>
        <w:sdtEndPr/>
        <w:sdtContent>
          <w:r w:rsidR="00833B50" w:rsidRPr="00A263F1">
            <w:rPr>
              <w:rFonts w:ascii="Arial" w:eastAsiaTheme="minorEastAsia" w:hAnsi="Arial"/>
              <w:color w:val="000000"/>
              <w:lang w:eastAsia="en-US"/>
            </w:rPr>
            <w:t>(Barley and Gunson, 2021)</w:t>
          </w:r>
        </w:sdtContent>
      </w:sdt>
      <w:r w:rsidRPr="00A263F1">
        <w:rPr>
          <w:rFonts w:ascii="Arial" w:eastAsiaTheme="minorEastAsia" w:hAnsi="Arial"/>
          <w:lang w:eastAsia="en-US"/>
        </w:rPr>
        <w:t xml:space="preserve">.They discovered that, out of the fields on the ‘social history’ section of the records, 28.6% had no fields at all completed. The most completed fields were ‘mobility’ and ‘home circumstances’ whilst ‘sexual orientation’ and ‘language’ were the least completed fields. The average (median) number of fields completed was 7. </w:t>
      </w:r>
    </w:p>
    <w:p w14:paraId="197FAA87" w14:textId="7ACCCC78"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During a similar audit looking at the data capture of the dementia section of 314,786 electronic patient records for patient aged 65 and over, 13.5% (aged 65+) and 16.5% (aged 75+) had recorded dementia in the correct place </w:t>
      </w:r>
      <w:sdt>
        <w:sdtPr>
          <w:rPr>
            <w:rFonts w:ascii="Arial" w:eastAsiaTheme="minorEastAsia" w:hAnsi="Arial"/>
            <w:color w:val="000000"/>
            <w:lang w:eastAsia="en-US"/>
          </w:rPr>
          <w:tag w:val="MENDELEY_CITATION_v3_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"/>
          <w:id w:val="-749276875"/>
          <w:placeholder>
            <w:docPart w:val="E7B473517FDB453DBAFDA78540D1B438"/>
          </w:placeholder>
        </w:sdtPr>
        <w:sdtEndPr/>
        <w:sdtContent>
          <w:r w:rsidR="00833B50" w:rsidRPr="00A263F1">
            <w:rPr>
              <w:rFonts w:ascii="Arial" w:eastAsiaTheme="minorEastAsia" w:hAnsi="Arial"/>
              <w:color w:val="000000"/>
              <w:lang w:eastAsia="en-US"/>
            </w:rPr>
            <w:t>(Fogg and Paramedic, 2018)</w:t>
          </w:r>
        </w:sdtContent>
      </w:sdt>
      <w:r w:rsidRPr="00A263F1">
        <w:rPr>
          <w:rFonts w:ascii="Arial" w:eastAsiaTheme="minorEastAsia" w:hAnsi="Arial"/>
          <w:lang w:eastAsia="en-US"/>
        </w:rPr>
        <w:t xml:space="preserve">. Dementia was also recorded in 16 free-text fields, and in 38.4% of records, dementia was recorded in more than one place on the record. This audit showed that the way in which dementia was captured </w:t>
      </w:r>
      <w:r w:rsidR="0064673C" w:rsidRPr="00A263F1">
        <w:rPr>
          <w:rFonts w:ascii="Arial" w:eastAsiaTheme="minorEastAsia" w:hAnsi="Arial"/>
          <w:lang w:eastAsia="en-US"/>
        </w:rPr>
        <w:t>varied</w:t>
      </w:r>
      <w:r w:rsidRPr="00A263F1">
        <w:rPr>
          <w:rFonts w:ascii="Arial" w:eastAsiaTheme="minorEastAsia" w:hAnsi="Arial"/>
          <w:lang w:eastAsia="en-US"/>
        </w:rPr>
        <w:t>.</w:t>
      </w:r>
    </w:p>
    <w:p w14:paraId="51BDBBC2" w14:textId="6F7D6EE6"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Likewise, during a cross – sectional study on the use of the </w:t>
      </w:r>
      <w:r w:rsidR="007F2141" w:rsidRPr="00A263F1">
        <w:rPr>
          <w:rFonts w:ascii="Arial" w:eastAsiaTheme="minorEastAsia" w:hAnsi="Arial"/>
          <w:lang w:eastAsia="en-US"/>
        </w:rPr>
        <w:t>ePCR</w:t>
      </w:r>
      <w:r w:rsidR="00CC2AAB" w:rsidRPr="00A263F1">
        <w:rPr>
          <w:rFonts w:ascii="Arial" w:eastAsiaTheme="minorEastAsia" w:hAnsi="Arial"/>
          <w:lang w:eastAsia="en-US"/>
        </w:rPr>
        <w:t xml:space="preserve"> </w:t>
      </w:r>
      <w:r w:rsidRPr="00A263F1">
        <w:rPr>
          <w:rFonts w:ascii="Arial" w:eastAsiaTheme="minorEastAsia" w:hAnsi="Arial"/>
          <w:lang w:eastAsia="en-US"/>
        </w:rPr>
        <w:t xml:space="preserve">in the Brazilian Air Force, (BAF) health services found that most respondents felt it had a positive impact on work dynamics and efficiency (75.6% and 66.7%). Consultations and physical examination were the most used elements (90.1% and 67.1%) The most advantageous aspects were information storage (75.6%), dexterity and the practicability of recording (55.1%). The most highlighted disadvantages were those relating to electronic equipment and system errors (69.7% and 65%) </w:t>
      </w:r>
      <w:sdt>
        <w:sdtPr>
          <w:rPr>
            <w:rFonts w:ascii="Arial" w:eastAsiaTheme="minorEastAsia" w:hAnsi="Arial"/>
            <w:color w:val="000000"/>
            <w:lang w:eastAsia="en-US"/>
          </w:rPr>
          <w:tag w:val="MENDELEY_CITATION_v3_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"/>
          <w:id w:val="1303974858"/>
          <w:placeholder>
            <w:docPart w:val="E7B473517FDB453DBAFDA78540D1B438"/>
          </w:placeholder>
        </w:sdtPr>
        <w:sdtEndPr/>
        <w:sdtContent>
          <w:r w:rsidR="00833B50" w:rsidRPr="00A263F1">
            <w:rPr>
              <w:rFonts w:ascii="Arial" w:hAnsi="Arial"/>
              <w:color w:val="000000"/>
            </w:rPr>
            <w:t xml:space="preserve">(Vilas Boas </w:t>
          </w:r>
          <w:r w:rsidR="00833B50" w:rsidRPr="00A263F1">
            <w:rPr>
              <w:rFonts w:ascii="Arial" w:hAnsi="Arial"/>
              <w:i/>
              <w:iCs/>
              <w:color w:val="000000"/>
            </w:rPr>
            <w:t>et al.</w:t>
          </w:r>
          <w:r w:rsidR="00833B50" w:rsidRPr="00A263F1">
            <w:rPr>
              <w:rFonts w:ascii="Arial" w:hAnsi="Arial"/>
              <w:color w:val="000000"/>
            </w:rPr>
            <w:t>, 2024)</w:t>
          </w:r>
        </w:sdtContent>
      </w:sdt>
      <w:r w:rsidRPr="00A263F1">
        <w:rPr>
          <w:rFonts w:ascii="Arial" w:eastAsiaTheme="minorEastAsia" w:hAnsi="Arial"/>
          <w:lang w:eastAsia="en-US"/>
        </w:rPr>
        <w:t>.</w:t>
      </w:r>
    </w:p>
    <w:p w14:paraId="76D8DC96" w14:textId="0D003F3A"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These </w:t>
      </w:r>
      <w:r w:rsidR="00C126FD" w:rsidRPr="00A263F1">
        <w:rPr>
          <w:rFonts w:ascii="Arial" w:eastAsiaTheme="minorEastAsia" w:hAnsi="Arial"/>
          <w:lang w:eastAsia="en-US"/>
        </w:rPr>
        <w:t xml:space="preserve">findings </w:t>
      </w:r>
      <w:r w:rsidRPr="00A263F1">
        <w:rPr>
          <w:rFonts w:ascii="Arial" w:eastAsiaTheme="minorEastAsia" w:hAnsi="Arial"/>
          <w:lang w:eastAsia="en-US"/>
        </w:rPr>
        <w:t xml:space="preserve">compared to WAST where during an audit of a newly introduced drug called methoxyflurane, of the 460 patients who received the drug, 30 (6.52%) ePCRs had the drug recorded solely in the narrative </w:t>
      </w:r>
      <w:sdt>
        <w:sdtPr>
          <w:rPr>
            <w:rFonts w:ascii="Arial" w:eastAsiaTheme="minorEastAsia" w:hAnsi="Arial"/>
            <w:color w:val="000000"/>
            <w:lang w:eastAsia="en-US"/>
          </w:rPr>
          <w:tag w:val="MENDELEY_CITATION_v3_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"/>
          <w:id w:val="640628008"/>
          <w:placeholder>
            <w:docPart w:val="E7B473517FDB453DBAFDA78540D1B438"/>
          </w:placeholder>
        </w:sdtPr>
        <w:sdtEndPr/>
        <w:sdtContent>
          <w:r w:rsidR="00833B50" w:rsidRPr="00A263F1">
            <w:rPr>
              <w:rFonts w:ascii="Arial" w:eastAsiaTheme="minorEastAsia" w:hAnsi="Arial"/>
              <w:color w:val="000000"/>
              <w:lang w:eastAsia="en-US"/>
            </w:rPr>
            <w:t>(Muxworthy and Teulon, 2024)</w:t>
          </w:r>
        </w:sdtContent>
      </w:sdt>
      <w:r w:rsidRPr="00A263F1">
        <w:rPr>
          <w:rFonts w:ascii="Arial" w:eastAsiaTheme="minorEastAsia" w:hAnsi="Arial"/>
          <w:lang w:eastAsia="en-US"/>
        </w:rPr>
        <w:t>. Following this, data was extracted in October 2024 by the Principal Clinical Information Officer to ascertain the use of field</w:t>
      </w:r>
      <w:r w:rsidR="000639D8" w:rsidRPr="00A263F1">
        <w:rPr>
          <w:rFonts w:ascii="Arial" w:eastAsiaTheme="minorEastAsia" w:hAnsi="Arial"/>
          <w:lang w:eastAsia="en-US"/>
        </w:rPr>
        <w:t>s</w:t>
      </w:r>
      <w:r w:rsidRPr="00A263F1">
        <w:rPr>
          <w:rFonts w:ascii="Arial" w:eastAsiaTheme="minorEastAsia" w:hAnsi="Arial"/>
          <w:lang w:eastAsia="en-US"/>
        </w:rPr>
        <w:t>, and the drugs section was completed in 164</w:t>
      </w:r>
      <w:r w:rsidR="000639D8" w:rsidRPr="00A263F1">
        <w:rPr>
          <w:rFonts w:ascii="Arial" w:eastAsiaTheme="minorEastAsia" w:hAnsi="Arial"/>
          <w:lang w:eastAsia="en-US"/>
        </w:rPr>
        <w:t>,</w:t>
      </w:r>
      <w:r w:rsidRPr="00A263F1">
        <w:rPr>
          <w:rFonts w:ascii="Arial" w:eastAsiaTheme="minorEastAsia" w:hAnsi="Arial"/>
          <w:lang w:eastAsia="en-US"/>
        </w:rPr>
        <w:t xml:space="preserve">916 occasions </w:t>
      </w:r>
      <w:r w:rsidRPr="00A263F1">
        <w:rPr>
          <w:rFonts w:ascii="Arial" w:eastAsiaTheme="minorEastAsia" w:hAnsi="Arial"/>
          <w:lang w:eastAsia="en-US"/>
        </w:rPr>
        <w:lastRenderedPageBreak/>
        <w:t>(21.47%) of the overall ePCRs recorded. Following this, an audit of drug documentation is planned</w:t>
      </w:r>
      <w:r w:rsidR="007F703B" w:rsidRPr="00A263F1">
        <w:rPr>
          <w:rFonts w:ascii="Arial" w:eastAsiaTheme="minorEastAsia" w:hAnsi="Arial"/>
          <w:lang w:eastAsia="en-US"/>
        </w:rPr>
        <w:t>.</w:t>
      </w:r>
    </w:p>
    <w:p w14:paraId="789361E5" w14:textId="77777777"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This shows that the recording of various types of information in the different electronic patient record systems still has common issues regarding the correct practice. </w:t>
      </w:r>
    </w:p>
    <w:p w14:paraId="491F94B0" w14:textId="58469456"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A common issue that has been seen within WAST whilst </w:t>
      </w:r>
      <w:r w:rsidR="00D71A1C" w:rsidRPr="00A263F1">
        <w:rPr>
          <w:rFonts w:ascii="Arial" w:eastAsiaTheme="minorEastAsia" w:hAnsi="Arial"/>
          <w:lang w:eastAsia="en-US"/>
        </w:rPr>
        <w:t>conducting</w:t>
      </w:r>
      <w:r w:rsidRPr="00A263F1">
        <w:rPr>
          <w:rFonts w:ascii="Arial" w:eastAsiaTheme="minorEastAsia" w:hAnsi="Arial"/>
          <w:lang w:eastAsia="en-US"/>
        </w:rPr>
        <w:t xml:space="preserve"> clinical audits is that Paramedics document patient observations and treatment in the narrative section instead of the correct observations/treatment sections. Whilst </w:t>
      </w:r>
      <w:r w:rsidR="00E40C06" w:rsidRPr="00A263F1">
        <w:rPr>
          <w:rFonts w:ascii="Arial" w:eastAsiaTheme="minorEastAsia" w:hAnsi="Arial"/>
          <w:lang w:eastAsia="en-US"/>
        </w:rPr>
        <w:t>conducting</w:t>
      </w:r>
      <w:r w:rsidRPr="00A263F1">
        <w:rPr>
          <w:rFonts w:ascii="Arial" w:eastAsiaTheme="minorEastAsia" w:hAnsi="Arial"/>
          <w:lang w:eastAsia="en-US"/>
        </w:rPr>
        <w:t xml:space="preserve"> a reflective review of electronic medical records Aronson, </w:t>
      </w:r>
      <w:sdt>
        <w:sdtPr>
          <w:rPr>
            <w:rFonts w:ascii="Arial" w:eastAsiaTheme="minorEastAsia" w:hAnsi="Arial"/>
            <w:color w:val="000000"/>
            <w:lang w:eastAsia="en-US"/>
          </w:rPr>
          <w:tag w:val="MENDELEY_CITATION_v3_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"/>
          <w:id w:val="841753090"/>
          <w:placeholder>
            <w:docPart w:val="E7B473517FDB453DBAFDA78540D1B438"/>
          </w:placeholder>
        </w:sdtPr>
        <w:sdtEndPr/>
        <w:sdtContent>
          <w:r w:rsidR="00833B50" w:rsidRPr="00A263F1">
            <w:rPr>
              <w:rFonts w:ascii="Arial" w:eastAsiaTheme="minorEastAsia" w:hAnsi="Arial"/>
              <w:color w:val="000000"/>
              <w:lang w:eastAsia="en-US"/>
            </w:rPr>
            <w:t>(Aronson, 2019)</w:t>
          </w:r>
        </w:sdtContent>
      </w:sdt>
      <w:r w:rsidRPr="00A263F1">
        <w:rPr>
          <w:rFonts w:ascii="Arial" w:eastAsiaTheme="minorEastAsia" w:hAnsi="Arial"/>
          <w:lang w:eastAsia="en-US"/>
        </w:rPr>
        <w:t xml:space="preserve">, realised that most observations made by Lawrence Weed in 1968 about medical records are still valid today </w:t>
      </w:r>
      <w:sdt>
        <w:sdtPr>
          <w:rPr>
            <w:rFonts w:ascii="Arial" w:eastAsiaTheme="minorEastAsia" w:hAnsi="Arial"/>
            <w:color w:val="000000"/>
            <w:lang w:eastAsia="en-US"/>
          </w:rPr>
          <w:tag w:val="MENDELEY_CITATION_v3_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"/>
          <w:id w:val="1764724393"/>
          <w:placeholder>
            <w:docPart w:val="E7B473517FDB453DBAFDA78540D1B438"/>
          </w:placeholder>
        </w:sdtPr>
        <w:sdtEndPr/>
        <w:sdtContent>
          <w:r w:rsidR="00833B50" w:rsidRPr="00A263F1">
            <w:rPr>
              <w:rFonts w:ascii="Arial" w:eastAsiaTheme="minorEastAsia" w:hAnsi="Arial"/>
              <w:color w:val="000000"/>
              <w:lang w:eastAsia="en-US"/>
            </w:rPr>
            <w:t>(Weed, 1968)</w:t>
          </w:r>
        </w:sdtContent>
      </w:sdt>
      <w:r w:rsidRPr="00A263F1">
        <w:rPr>
          <w:rFonts w:ascii="Arial" w:eastAsiaTheme="minorEastAsia" w:hAnsi="Arial"/>
          <w:lang w:eastAsia="en-US"/>
        </w:rPr>
        <w:t xml:space="preserve">. </w:t>
      </w:r>
    </w:p>
    <w:p w14:paraId="5B97FF93" w14:textId="5EE7007D"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Weed, who had designed an electronic medical record called PROMIS in the</w:t>
      </w:r>
      <w:r w:rsidR="00C26A19" w:rsidRPr="00A263F1">
        <w:rPr>
          <w:rFonts w:ascii="Arial" w:eastAsiaTheme="minorEastAsia" w:hAnsi="Arial"/>
          <w:lang w:eastAsia="en-US"/>
        </w:rPr>
        <w:t xml:space="preserve"> 1</w:t>
      </w:r>
      <w:r w:rsidRPr="00A263F1">
        <w:rPr>
          <w:rFonts w:ascii="Arial" w:eastAsiaTheme="minorEastAsia" w:hAnsi="Arial"/>
          <w:lang w:eastAsia="en-US"/>
        </w:rPr>
        <w:t>970s had stated that all the data need</w:t>
      </w:r>
      <w:r w:rsidR="00C26A19" w:rsidRPr="00A263F1">
        <w:rPr>
          <w:rFonts w:ascii="Arial" w:eastAsiaTheme="minorEastAsia" w:hAnsi="Arial"/>
          <w:lang w:eastAsia="en-US"/>
        </w:rPr>
        <w:t>ed</w:t>
      </w:r>
      <w:r w:rsidRPr="00A263F1">
        <w:rPr>
          <w:rFonts w:ascii="Arial" w:eastAsiaTheme="minorEastAsia" w:hAnsi="Arial"/>
          <w:lang w:eastAsia="en-US"/>
        </w:rPr>
        <w:t xml:space="preserve"> can be ascertained almost immediately. </w:t>
      </w:r>
      <w:r w:rsidR="004022BC" w:rsidRPr="00A263F1">
        <w:rPr>
          <w:rFonts w:ascii="Arial" w:eastAsiaTheme="minorEastAsia" w:hAnsi="Arial"/>
          <w:lang w:eastAsia="en-US"/>
        </w:rPr>
        <w:t>A</w:t>
      </w:r>
      <w:r w:rsidRPr="00A263F1">
        <w:rPr>
          <w:rFonts w:ascii="Arial" w:eastAsiaTheme="minorEastAsia" w:hAnsi="Arial"/>
          <w:lang w:eastAsia="en-US"/>
        </w:rPr>
        <w:t>dvanced charts showing improved graphical data</w:t>
      </w:r>
      <w:r w:rsidR="004022BC" w:rsidRPr="00A263F1">
        <w:rPr>
          <w:rFonts w:ascii="Arial" w:eastAsiaTheme="minorEastAsia" w:hAnsi="Arial"/>
          <w:lang w:eastAsia="en-US"/>
        </w:rPr>
        <w:t xml:space="preserve"> can be designed</w:t>
      </w:r>
      <w:r w:rsidRPr="00A263F1">
        <w:rPr>
          <w:rFonts w:ascii="Arial" w:eastAsiaTheme="minorEastAsia" w:hAnsi="Arial"/>
          <w:lang w:eastAsia="en-US"/>
        </w:rPr>
        <w:t>, and due to being electronic, medication errors regarding handwriting occur less. Dr Aronson however also noted that things aimed to make tasks easier like the “copy” and “paste” functions can enable the user to forget to amend the record, thus rendering the record inaccurate.</w:t>
      </w:r>
    </w:p>
    <w:p w14:paraId="713489DC" w14:textId="67BD0260"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These observations are </w:t>
      </w:r>
      <w:r w:rsidR="007E6252" w:rsidRPr="00A263F1">
        <w:rPr>
          <w:rFonts w:ascii="Arial" w:eastAsiaTheme="minorEastAsia" w:hAnsi="Arial"/>
          <w:lang w:eastAsia="en-US"/>
        </w:rPr>
        <w:t>like</w:t>
      </w:r>
      <w:r w:rsidRPr="00A263F1">
        <w:rPr>
          <w:rFonts w:ascii="Arial" w:eastAsiaTheme="minorEastAsia" w:hAnsi="Arial"/>
          <w:lang w:eastAsia="en-US"/>
        </w:rPr>
        <w:t xml:space="preserve"> those that have been encountered within WAST</w:t>
      </w:r>
      <w:r w:rsidR="00B71619" w:rsidRPr="00A263F1">
        <w:rPr>
          <w:rFonts w:ascii="Arial" w:eastAsiaTheme="minorEastAsia" w:hAnsi="Arial"/>
          <w:lang w:eastAsia="en-US"/>
        </w:rPr>
        <w:t xml:space="preserve">. </w:t>
      </w:r>
      <w:r w:rsidRPr="00A263F1">
        <w:rPr>
          <w:rFonts w:ascii="Arial" w:eastAsiaTheme="minorEastAsia" w:hAnsi="Arial"/>
          <w:lang w:eastAsia="en-US"/>
        </w:rPr>
        <w:t>There is a copy and paste functionality within the ePCR, however, it has been noticed that on occasion, two records have identical narrative, thus questioning the accuracy of the narratives.</w:t>
      </w:r>
      <w:r w:rsidR="001D0852" w:rsidRPr="00A263F1">
        <w:rPr>
          <w:rFonts w:ascii="Arial" w:eastAsiaTheme="minorEastAsia" w:hAnsi="Arial"/>
          <w:lang w:eastAsia="en-US"/>
        </w:rPr>
        <w:t xml:space="preserve"> </w:t>
      </w:r>
      <w:r w:rsidR="00DB586F" w:rsidRPr="00A263F1">
        <w:rPr>
          <w:rFonts w:ascii="Arial" w:eastAsiaTheme="minorEastAsia" w:hAnsi="Arial"/>
          <w:lang w:eastAsia="en-US"/>
        </w:rPr>
        <w:t>Whilst</w:t>
      </w:r>
      <w:r w:rsidR="00432DB0" w:rsidRPr="00A263F1">
        <w:rPr>
          <w:rFonts w:ascii="Arial" w:eastAsiaTheme="minorEastAsia" w:hAnsi="Arial"/>
          <w:lang w:eastAsia="en-US"/>
        </w:rPr>
        <w:t xml:space="preserve"> the information provided by both Weed and Aronson have valid points for reflection,</w:t>
      </w:r>
      <w:r w:rsidR="00F038A4" w:rsidRPr="00A263F1">
        <w:rPr>
          <w:rFonts w:ascii="Arial" w:eastAsiaTheme="minorEastAsia" w:hAnsi="Arial"/>
          <w:lang w:eastAsia="en-US"/>
        </w:rPr>
        <w:t xml:space="preserve"> it could be deemed as outdated as</w:t>
      </w:r>
      <w:r w:rsidR="00432DB0" w:rsidRPr="00A263F1">
        <w:rPr>
          <w:rFonts w:ascii="Arial" w:eastAsiaTheme="minorEastAsia" w:hAnsi="Arial"/>
          <w:lang w:eastAsia="en-US"/>
        </w:rPr>
        <w:t xml:space="preserve"> </w:t>
      </w:r>
      <w:r w:rsidR="00E66D74" w:rsidRPr="00A263F1">
        <w:rPr>
          <w:rFonts w:ascii="Arial" w:eastAsiaTheme="minorEastAsia" w:hAnsi="Arial"/>
          <w:lang w:eastAsia="en-US"/>
        </w:rPr>
        <w:t xml:space="preserve">today users are more likely to use technology </w:t>
      </w:r>
      <w:r w:rsidR="004A4732" w:rsidRPr="00A263F1">
        <w:rPr>
          <w:rFonts w:ascii="Arial" w:eastAsiaTheme="minorEastAsia" w:hAnsi="Arial"/>
          <w:lang w:eastAsia="en-US"/>
        </w:rPr>
        <w:t>daily and</w:t>
      </w:r>
      <w:r w:rsidR="00325A58" w:rsidRPr="00A263F1">
        <w:rPr>
          <w:rFonts w:ascii="Arial" w:eastAsiaTheme="minorEastAsia" w:hAnsi="Arial"/>
          <w:lang w:eastAsia="en-US"/>
        </w:rPr>
        <w:t xml:space="preserve"> are less likely to use handwriting</w:t>
      </w:r>
      <w:r w:rsidR="004A4732" w:rsidRPr="00A263F1">
        <w:rPr>
          <w:rFonts w:ascii="Arial" w:eastAsiaTheme="minorEastAsia" w:hAnsi="Arial"/>
          <w:lang w:eastAsia="en-US"/>
        </w:rPr>
        <w:t>.</w:t>
      </w:r>
      <w:r w:rsidR="00F038A4" w:rsidRPr="00A263F1">
        <w:rPr>
          <w:rFonts w:ascii="Arial" w:eastAsiaTheme="minorEastAsia" w:hAnsi="Arial"/>
          <w:lang w:eastAsia="en-US"/>
        </w:rPr>
        <w:t xml:space="preserve"> </w:t>
      </w:r>
      <w:r w:rsidR="0095486F" w:rsidRPr="00A263F1">
        <w:rPr>
          <w:rFonts w:ascii="Arial" w:eastAsiaTheme="minorEastAsia" w:hAnsi="Arial"/>
          <w:lang w:eastAsia="en-US"/>
        </w:rPr>
        <w:t>Also,</w:t>
      </w:r>
      <w:r w:rsidR="005D422A" w:rsidRPr="00A263F1">
        <w:rPr>
          <w:rFonts w:ascii="Arial" w:eastAsiaTheme="minorEastAsia" w:hAnsi="Arial"/>
          <w:lang w:eastAsia="en-US"/>
        </w:rPr>
        <w:t xml:space="preserve"> technology advances quicker than research can be carried out. </w:t>
      </w:r>
      <w:r w:rsidR="007A0179" w:rsidRPr="00A263F1">
        <w:rPr>
          <w:rFonts w:ascii="Arial" w:eastAsiaTheme="minorEastAsia" w:hAnsi="Arial"/>
          <w:lang w:eastAsia="en-US"/>
        </w:rPr>
        <w:t xml:space="preserve">Also, </w:t>
      </w:r>
      <w:r w:rsidR="00853C93" w:rsidRPr="00A263F1">
        <w:rPr>
          <w:rFonts w:ascii="Arial" w:eastAsiaTheme="minorEastAsia" w:hAnsi="Arial"/>
          <w:lang w:eastAsia="en-US"/>
        </w:rPr>
        <w:t>as Weed</w:t>
      </w:r>
      <w:r w:rsidR="007A0179" w:rsidRPr="00A263F1">
        <w:rPr>
          <w:rFonts w:ascii="Arial" w:eastAsiaTheme="minorEastAsia" w:hAnsi="Arial"/>
          <w:lang w:eastAsia="en-US"/>
        </w:rPr>
        <w:t xml:space="preserve"> had designed PROMIS, he may have been biased in his</w:t>
      </w:r>
      <w:r w:rsidR="00BF4303" w:rsidRPr="00A263F1">
        <w:rPr>
          <w:rFonts w:ascii="Arial" w:eastAsiaTheme="minorEastAsia" w:hAnsi="Arial"/>
          <w:lang w:eastAsia="en-US"/>
        </w:rPr>
        <w:t xml:space="preserve"> opinions.</w:t>
      </w:r>
    </w:p>
    <w:p w14:paraId="0799A680" w14:textId="1EFD1E10"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Jackson also wanted to see if the patient observations were recorded accurately. He looked at EHRs from Oxford hospitals between 1st January 2016 to 30th June 2019. He found that the actual recordings of patient observations </w:t>
      </w:r>
      <w:r w:rsidR="004872E1" w:rsidRPr="00A263F1">
        <w:rPr>
          <w:rFonts w:ascii="Arial" w:eastAsiaTheme="minorEastAsia" w:hAnsi="Arial"/>
          <w:lang w:eastAsia="en-US"/>
        </w:rPr>
        <w:t>were</w:t>
      </w:r>
      <w:r w:rsidRPr="00A263F1">
        <w:rPr>
          <w:rFonts w:ascii="Arial" w:eastAsiaTheme="minorEastAsia" w:hAnsi="Arial"/>
          <w:lang w:eastAsia="en-US"/>
        </w:rPr>
        <w:t xml:space="preserve"> statistically different to expected. An example of this was the recording of a temperature of 36.0°C in patients. There were 15.1% compared to the expected amount of 4.96%. Also, bloo</w:t>
      </w:r>
      <w:r w:rsidR="00C82172" w:rsidRPr="00A263F1">
        <w:rPr>
          <w:rFonts w:ascii="Arial" w:eastAsiaTheme="minorEastAsia" w:hAnsi="Arial"/>
          <w:lang w:eastAsia="en-US"/>
        </w:rPr>
        <w:t>d</w:t>
      </w:r>
      <w:r w:rsidRPr="00A263F1">
        <w:rPr>
          <w:rFonts w:ascii="Arial" w:eastAsiaTheme="minorEastAsia" w:hAnsi="Arial"/>
          <w:lang w:eastAsia="en-US"/>
        </w:rPr>
        <w:t xml:space="preserve"> pressure readings end</w:t>
      </w:r>
      <w:r w:rsidR="00B33C91" w:rsidRPr="00A263F1">
        <w:rPr>
          <w:rFonts w:ascii="Arial" w:eastAsiaTheme="minorEastAsia" w:hAnsi="Arial"/>
          <w:lang w:eastAsia="en-US"/>
        </w:rPr>
        <w:t>ed</w:t>
      </w:r>
      <w:r w:rsidRPr="00A263F1">
        <w:rPr>
          <w:rFonts w:ascii="Arial" w:eastAsiaTheme="minorEastAsia" w:hAnsi="Arial"/>
          <w:lang w:eastAsia="en-US"/>
        </w:rPr>
        <w:t xml:space="preserve"> in zero </w:t>
      </w:r>
      <w:r w:rsidR="00CF2E3B" w:rsidRPr="00A263F1">
        <w:rPr>
          <w:rFonts w:ascii="Arial" w:eastAsiaTheme="minorEastAsia" w:hAnsi="Arial"/>
          <w:lang w:eastAsia="en-US"/>
        </w:rPr>
        <w:t>in</w:t>
      </w:r>
      <w:r w:rsidRPr="00A263F1">
        <w:rPr>
          <w:rFonts w:ascii="Arial" w:eastAsiaTheme="minorEastAsia" w:hAnsi="Arial"/>
          <w:lang w:eastAsia="en-US"/>
        </w:rPr>
        <w:t xml:space="preserve"> 2.2% instead of the expected 1%. Th</w:t>
      </w:r>
      <w:r w:rsidR="00CF2E3B" w:rsidRPr="00A263F1">
        <w:rPr>
          <w:rFonts w:ascii="Arial" w:eastAsiaTheme="minorEastAsia" w:hAnsi="Arial"/>
          <w:lang w:eastAsia="en-US"/>
        </w:rPr>
        <w:t>is</w:t>
      </w:r>
      <w:r w:rsidRPr="00A263F1">
        <w:rPr>
          <w:rFonts w:ascii="Arial" w:eastAsiaTheme="minorEastAsia" w:hAnsi="Arial"/>
          <w:lang w:eastAsia="en-US"/>
        </w:rPr>
        <w:t xml:space="preserve"> raised suspicion as to whether the observations had been accurately entered into the patient observations sections </w:t>
      </w:r>
      <w:sdt>
        <w:sdtPr>
          <w:rPr>
            <w:rFonts w:ascii="Arial" w:eastAsiaTheme="minorEastAsia" w:hAnsi="Arial"/>
            <w:color w:val="000000"/>
            <w:lang w:eastAsia="en-US"/>
          </w:rPr>
          <w:tag w:val="MENDELEY_CITATION_v3_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"/>
          <w:id w:val="635456313"/>
          <w:placeholder>
            <w:docPart w:val="E7B473517FDB453DBAFDA78540D1B438"/>
          </w:placeholder>
        </w:sdtPr>
        <w:sdtEndPr/>
        <w:sdtContent>
          <w:r w:rsidR="00833B50" w:rsidRPr="00A263F1">
            <w:rPr>
              <w:rFonts w:ascii="Arial" w:hAnsi="Arial"/>
              <w:color w:val="000000"/>
            </w:rPr>
            <w:t xml:space="preserve">(Jackson </w:t>
          </w:r>
          <w:r w:rsidR="00833B50" w:rsidRPr="00A263F1">
            <w:rPr>
              <w:rFonts w:ascii="Arial" w:hAnsi="Arial"/>
              <w:i/>
              <w:iCs/>
              <w:color w:val="000000"/>
            </w:rPr>
            <w:t>et al.</w:t>
          </w:r>
          <w:r w:rsidR="00833B50" w:rsidRPr="00A263F1">
            <w:rPr>
              <w:rFonts w:ascii="Arial" w:hAnsi="Arial"/>
              <w:color w:val="000000"/>
            </w:rPr>
            <w:t>, 2022)</w:t>
          </w:r>
        </w:sdtContent>
      </w:sdt>
      <w:r w:rsidRPr="00A263F1">
        <w:rPr>
          <w:rFonts w:ascii="Arial" w:eastAsiaTheme="minorEastAsia" w:hAnsi="Arial"/>
          <w:lang w:eastAsia="en-US"/>
        </w:rPr>
        <w:t xml:space="preserve">. </w:t>
      </w:r>
      <w:r w:rsidR="00804F23" w:rsidRPr="00A263F1">
        <w:rPr>
          <w:rFonts w:ascii="Arial" w:eastAsiaTheme="minorEastAsia" w:hAnsi="Arial"/>
          <w:lang w:eastAsia="en-US"/>
        </w:rPr>
        <w:t xml:space="preserve">Although the literature appears to be accurate, it </w:t>
      </w:r>
      <w:r w:rsidR="00BB21C9" w:rsidRPr="00A263F1">
        <w:rPr>
          <w:rFonts w:ascii="Arial" w:eastAsiaTheme="minorEastAsia" w:hAnsi="Arial"/>
          <w:lang w:eastAsia="en-US"/>
        </w:rPr>
        <w:t xml:space="preserve">only </w:t>
      </w:r>
      <w:r w:rsidR="00A9649A" w:rsidRPr="00A263F1">
        <w:rPr>
          <w:rFonts w:ascii="Arial" w:eastAsiaTheme="minorEastAsia" w:hAnsi="Arial"/>
          <w:lang w:eastAsia="en-US"/>
        </w:rPr>
        <w:t>considers</w:t>
      </w:r>
      <w:r w:rsidR="00BB21C9" w:rsidRPr="00A263F1">
        <w:rPr>
          <w:rFonts w:ascii="Arial" w:eastAsiaTheme="minorEastAsia" w:hAnsi="Arial"/>
          <w:lang w:eastAsia="en-US"/>
        </w:rPr>
        <w:t xml:space="preserve"> statistical </w:t>
      </w:r>
      <w:r w:rsidR="00205D8E" w:rsidRPr="00A263F1">
        <w:rPr>
          <w:rFonts w:ascii="Arial" w:eastAsiaTheme="minorEastAsia" w:hAnsi="Arial"/>
          <w:lang w:eastAsia="en-US"/>
        </w:rPr>
        <w:t xml:space="preserve">probability, and not </w:t>
      </w:r>
      <w:r w:rsidR="00054AC8" w:rsidRPr="00A263F1">
        <w:rPr>
          <w:rFonts w:ascii="Arial" w:eastAsiaTheme="minorEastAsia" w:hAnsi="Arial"/>
          <w:lang w:eastAsia="en-US"/>
        </w:rPr>
        <w:t>actual patient reading</w:t>
      </w:r>
      <w:r w:rsidR="00A9649A" w:rsidRPr="00A263F1">
        <w:rPr>
          <w:rFonts w:ascii="Arial" w:eastAsiaTheme="minorEastAsia" w:hAnsi="Arial"/>
          <w:lang w:eastAsia="en-US"/>
        </w:rPr>
        <w:t>s</w:t>
      </w:r>
      <w:r w:rsidR="00054AC8" w:rsidRPr="00A263F1">
        <w:rPr>
          <w:rFonts w:ascii="Arial" w:eastAsiaTheme="minorEastAsia" w:hAnsi="Arial"/>
          <w:lang w:eastAsia="en-US"/>
        </w:rPr>
        <w:t xml:space="preserve">. Although it is expected that 4.96% of patients may have a </w:t>
      </w:r>
      <w:r w:rsidR="00B44763" w:rsidRPr="00A263F1">
        <w:rPr>
          <w:rFonts w:ascii="Arial" w:eastAsiaTheme="minorEastAsia" w:hAnsi="Arial"/>
          <w:lang w:eastAsia="en-US"/>
        </w:rPr>
        <w:t>temperature of 36.0</w:t>
      </w:r>
      <w:r w:rsidR="00144312" w:rsidRPr="00A263F1">
        <w:rPr>
          <w:rFonts w:ascii="Arial" w:eastAsiaTheme="minorEastAsia" w:hAnsi="Arial"/>
          <w:lang w:eastAsia="en-US"/>
        </w:rPr>
        <w:t>°C,</w:t>
      </w:r>
      <w:r w:rsidR="00A9649A" w:rsidRPr="00A263F1">
        <w:rPr>
          <w:rFonts w:ascii="Arial" w:eastAsiaTheme="minorEastAsia" w:hAnsi="Arial"/>
          <w:lang w:eastAsia="en-US"/>
        </w:rPr>
        <w:t xml:space="preserve"> </w:t>
      </w:r>
      <w:r w:rsidR="007A2E1D" w:rsidRPr="00A263F1">
        <w:rPr>
          <w:rFonts w:ascii="Arial" w:eastAsiaTheme="minorEastAsia" w:hAnsi="Arial"/>
          <w:lang w:eastAsia="en-US"/>
        </w:rPr>
        <w:t>100%</w:t>
      </w:r>
      <w:r w:rsidR="00A9649A" w:rsidRPr="00A263F1">
        <w:rPr>
          <w:rFonts w:ascii="Arial" w:eastAsiaTheme="minorEastAsia" w:hAnsi="Arial"/>
          <w:lang w:eastAsia="en-US"/>
        </w:rPr>
        <w:t xml:space="preserve"> of patients could have had that temperature, especially if the</w:t>
      </w:r>
      <w:r w:rsidR="00C82172" w:rsidRPr="00A263F1">
        <w:rPr>
          <w:rFonts w:ascii="Arial" w:eastAsiaTheme="minorEastAsia" w:hAnsi="Arial"/>
          <w:lang w:eastAsia="en-US"/>
        </w:rPr>
        <w:t xml:space="preserve">re were </w:t>
      </w:r>
      <w:r w:rsidR="00E32344" w:rsidRPr="00A263F1">
        <w:rPr>
          <w:rFonts w:ascii="Arial" w:eastAsiaTheme="minorEastAsia" w:hAnsi="Arial"/>
          <w:lang w:eastAsia="en-US"/>
        </w:rPr>
        <w:t>external</w:t>
      </w:r>
      <w:r w:rsidR="00C82172" w:rsidRPr="00A263F1">
        <w:rPr>
          <w:rFonts w:ascii="Arial" w:eastAsiaTheme="minorEastAsia" w:hAnsi="Arial"/>
          <w:lang w:eastAsia="en-US"/>
        </w:rPr>
        <w:t xml:space="preserve"> factors, for example</w:t>
      </w:r>
      <w:r w:rsidR="00971F9D" w:rsidRPr="00A263F1">
        <w:rPr>
          <w:rFonts w:ascii="Arial" w:eastAsiaTheme="minorEastAsia" w:hAnsi="Arial"/>
          <w:lang w:eastAsia="en-US"/>
        </w:rPr>
        <w:t>,</w:t>
      </w:r>
      <w:r w:rsidR="00E32344" w:rsidRPr="00A263F1">
        <w:rPr>
          <w:rFonts w:ascii="Arial" w:eastAsiaTheme="minorEastAsia" w:hAnsi="Arial"/>
          <w:lang w:eastAsia="en-US"/>
        </w:rPr>
        <w:t xml:space="preserve"> the same</w:t>
      </w:r>
      <w:r w:rsidR="00C82172" w:rsidRPr="00A263F1">
        <w:rPr>
          <w:rFonts w:ascii="Arial" w:eastAsiaTheme="minorEastAsia" w:hAnsi="Arial"/>
          <w:lang w:eastAsia="en-US"/>
        </w:rPr>
        <w:t xml:space="preserve"> </w:t>
      </w:r>
      <w:r w:rsidR="007A2E1D" w:rsidRPr="00A263F1">
        <w:rPr>
          <w:rFonts w:ascii="Arial" w:eastAsiaTheme="minorEastAsia" w:hAnsi="Arial"/>
          <w:lang w:eastAsia="en-US"/>
        </w:rPr>
        <w:t>room temperature</w:t>
      </w:r>
      <w:r w:rsidR="00E32344" w:rsidRPr="00A263F1">
        <w:rPr>
          <w:rFonts w:ascii="Arial" w:eastAsiaTheme="minorEastAsia" w:hAnsi="Arial"/>
          <w:lang w:eastAsia="en-US"/>
        </w:rPr>
        <w:t>.</w:t>
      </w:r>
    </w:p>
    <w:p w14:paraId="2C952D6E" w14:textId="42B20ECE"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Within WAST, there is a large amount of patient observations which are only documented in the narrative section of the ePCR. This now raises the question as to whether it would be more accurate if Paramedics were writing the observations. The temperature section within the WAST ePCR</w:t>
      </w:r>
      <w:r w:rsidR="006729EC" w:rsidRPr="00A263F1">
        <w:rPr>
          <w:rFonts w:ascii="Arial" w:eastAsiaTheme="minorEastAsia" w:hAnsi="Arial"/>
          <w:lang w:eastAsia="en-US"/>
        </w:rPr>
        <w:t xml:space="preserve">, as shown in figure </w:t>
      </w:r>
      <w:r w:rsidR="00930A3D" w:rsidRPr="00A263F1">
        <w:rPr>
          <w:rFonts w:ascii="Arial" w:eastAsiaTheme="minorEastAsia" w:hAnsi="Arial"/>
          <w:lang w:eastAsia="en-US"/>
        </w:rPr>
        <w:t>8</w:t>
      </w:r>
      <w:r w:rsidR="006729EC" w:rsidRPr="00A263F1">
        <w:rPr>
          <w:rFonts w:ascii="Arial" w:eastAsiaTheme="minorEastAsia" w:hAnsi="Arial"/>
          <w:lang w:eastAsia="en-US"/>
        </w:rPr>
        <w:t xml:space="preserve"> below </w:t>
      </w:r>
      <w:r w:rsidRPr="00A263F1">
        <w:rPr>
          <w:rFonts w:ascii="Arial" w:eastAsiaTheme="minorEastAsia" w:hAnsi="Arial"/>
          <w:lang w:eastAsia="en-US"/>
        </w:rPr>
        <w:t>has a free–text numerical box, whereby the value entered must be between 0.0 and 44.4, however, the same issues could arise, and Paramedics could accidentally enter the incorrect temperature, such as 36.0</w:t>
      </w:r>
      <w:r w:rsidR="00B44763" w:rsidRPr="00A263F1">
        <w:rPr>
          <w:rFonts w:ascii="Arial" w:eastAsiaTheme="minorEastAsia" w:hAnsi="Arial"/>
          <w:lang w:eastAsia="en-US"/>
        </w:rPr>
        <w:t>°C</w:t>
      </w:r>
      <w:r w:rsidR="00144312" w:rsidRPr="00A263F1">
        <w:rPr>
          <w:rFonts w:ascii="Arial" w:eastAsiaTheme="minorEastAsia" w:hAnsi="Arial"/>
          <w:lang w:eastAsia="en-US"/>
        </w:rPr>
        <w:t>.</w:t>
      </w:r>
    </w:p>
    <w:p w14:paraId="71FC9FE3" w14:textId="77777777" w:rsidR="00BD4BF2" w:rsidRPr="00A263F1" w:rsidRDefault="00BD4BF2" w:rsidP="00BD4BF2">
      <w:pPr>
        <w:spacing w:before="240" w:after="240" w:line="360" w:lineRule="auto"/>
        <w:jc w:val="both"/>
      </w:pPr>
      <w:r w:rsidRPr="00A263F1">
        <w:rPr>
          <w:noProof/>
        </w:rPr>
        <w:lastRenderedPageBreak/>
        <w:drawing>
          <wp:inline distT="0" distB="0" distL="0" distR="0" wp14:anchorId="76E79AD7" wp14:editId="2E2C33AD">
            <wp:extent cx="5731510" cy="993775"/>
            <wp:effectExtent l="0" t="0" r="2540" b="0"/>
            <wp:docPr id="111602655" name="Picture 1" descr="A green and whit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02655" name="Picture 1" descr="A green and white rectangle&#10;&#10;Description automatically generated"/>
                    <pic:cNvPicPr/>
                  </pic:nvPicPr>
                  <pic:blipFill>
                    <a:blip r:embed="rId16"/>
                    <a:stretch>
                      <a:fillRect/>
                    </a:stretch>
                  </pic:blipFill>
                  <pic:spPr>
                    <a:xfrm>
                      <a:off x="0" y="0"/>
                      <a:ext cx="5731510" cy="993775"/>
                    </a:xfrm>
                    <a:prstGeom prst="rect">
                      <a:avLst/>
                    </a:prstGeom>
                  </pic:spPr>
                </pic:pic>
              </a:graphicData>
            </a:graphic>
          </wp:inline>
        </w:drawing>
      </w:r>
    </w:p>
    <w:p w14:paraId="038EB9E2" w14:textId="1D5950E9" w:rsidR="00BD4BF2" w:rsidRPr="00A263F1" w:rsidRDefault="00BD4BF2" w:rsidP="00BD4BF2">
      <w:pPr>
        <w:pStyle w:val="Caption"/>
        <w:jc w:val="center"/>
        <w:rPr>
          <w:color w:val="auto"/>
        </w:rPr>
      </w:pPr>
      <w:bookmarkStart w:id="31" w:name="_Toc197357834"/>
      <w:r w:rsidRPr="00A263F1">
        <w:rPr>
          <w:color w:val="auto"/>
        </w:rPr>
        <w:t xml:space="preserve">Figure </w:t>
      </w:r>
      <w:r w:rsidRPr="00A263F1">
        <w:rPr>
          <w:color w:val="auto"/>
        </w:rPr>
        <w:fldChar w:fldCharType="begin"/>
      </w:r>
      <w:r w:rsidRPr="00A263F1">
        <w:rPr>
          <w:color w:val="auto"/>
        </w:rPr>
        <w:instrText xml:space="preserve"> SEQ Figure \* ARABIC </w:instrText>
      </w:r>
      <w:r w:rsidRPr="00A263F1">
        <w:rPr>
          <w:color w:val="auto"/>
        </w:rPr>
        <w:fldChar w:fldCharType="separate"/>
      </w:r>
      <w:r w:rsidR="008B486F" w:rsidRPr="00A263F1">
        <w:rPr>
          <w:noProof/>
          <w:color w:val="auto"/>
        </w:rPr>
        <w:t>8</w:t>
      </w:r>
      <w:r w:rsidRPr="00A263F1">
        <w:rPr>
          <w:color w:val="auto"/>
        </w:rPr>
        <w:fldChar w:fldCharType="end"/>
      </w:r>
      <w:r w:rsidRPr="00A263F1">
        <w:rPr>
          <w:color w:val="auto"/>
        </w:rPr>
        <w:t xml:space="preserve">: Temperature section of WAST </w:t>
      </w:r>
      <w:r w:rsidR="00D77650" w:rsidRPr="00A263F1">
        <w:rPr>
          <w:color w:val="auto"/>
        </w:rPr>
        <w:t>ePCR.</w:t>
      </w:r>
      <w:bookmarkEnd w:id="31"/>
    </w:p>
    <w:p w14:paraId="17545521" w14:textId="3A92287E" w:rsidR="00BD4BF2" w:rsidRPr="00A263F1" w:rsidRDefault="00BD4BF2" w:rsidP="004369A9">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In a recent audit of newborn temperature management, out of 75 records audited, 19 (25.3%) had the temperature correctly recorded within the observations section of the ePCR, however, the 56 (74.7%) remaining </w:t>
      </w:r>
      <w:r w:rsidR="00EB7FEF" w:rsidRPr="00A263F1">
        <w:rPr>
          <w:rFonts w:ascii="Arial" w:eastAsiaTheme="minorEastAsia" w:hAnsi="Arial"/>
          <w:lang w:eastAsia="en-US"/>
        </w:rPr>
        <w:t>babies’</w:t>
      </w:r>
      <w:r w:rsidRPr="00A263F1">
        <w:rPr>
          <w:rFonts w:ascii="Arial" w:eastAsiaTheme="minorEastAsia" w:hAnsi="Arial"/>
          <w:lang w:eastAsia="en-US"/>
        </w:rPr>
        <w:t xml:space="preserve"> temperatures were recorded within the narrative free-text section only. This shows that there is a problem with the recording of observations within WAST </w:t>
      </w:r>
      <w:sdt>
        <w:sdtPr>
          <w:rPr>
            <w:rFonts w:ascii="Arial" w:eastAsiaTheme="minorEastAsia" w:hAnsi="Arial"/>
            <w:color w:val="000000"/>
            <w:lang w:eastAsia="en-US"/>
          </w:rPr>
          <w:tag w:val="MENDELEY_CITATION_v3_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"/>
          <w:id w:val="1225957014"/>
          <w:placeholder>
            <w:docPart w:val="E7B473517FDB453DBAFDA78540D1B438"/>
          </w:placeholder>
        </w:sdtPr>
        <w:sdtEndPr/>
        <w:sdtContent>
          <w:r w:rsidR="00833B50" w:rsidRPr="00A263F1">
            <w:rPr>
              <w:rFonts w:ascii="Arial" w:eastAsiaTheme="minorEastAsia" w:hAnsi="Arial"/>
              <w:color w:val="000000"/>
              <w:lang w:eastAsia="en-US"/>
            </w:rPr>
            <w:t>(Muxworthy and Jones, 2024)</w:t>
          </w:r>
        </w:sdtContent>
      </w:sdt>
      <w:r w:rsidRPr="00A263F1">
        <w:rPr>
          <w:rFonts w:ascii="Arial" w:eastAsiaTheme="minorEastAsia" w:hAnsi="Arial"/>
          <w:lang w:eastAsia="en-US"/>
        </w:rPr>
        <w:t>.</w:t>
      </w:r>
      <w:r w:rsidR="00C01F03" w:rsidRPr="00A263F1">
        <w:rPr>
          <w:rFonts w:ascii="Arial" w:eastAsiaTheme="minorEastAsia" w:hAnsi="Arial"/>
          <w:lang w:eastAsia="en-US"/>
        </w:rPr>
        <w:t xml:space="preserve"> </w:t>
      </w:r>
      <w:r w:rsidRPr="00A263F1">
        <w:rPr>
          <w:rFonts w:ascii="Arial" w:eastAsiaTheme="minorEastAsia" w:hAnsi="Arial"/>
          <w:lang w:eastAsia="en-US"/>
        </w:rPr>
        <w:t xml:space="preserve">The findings of this audit were comparable to a study carried out by Goodwin </w:t>
      </w:r>
      <w:sdt>
        <w:sdtPr>
          <w:rPr>
            <w:rFonts w:ascii="Arial" w:eastAsiaTheme="minorEastAsia" w:hAnsi="Arial"/>
            <w:color w:val="000000"/>
            <w:lang w:eastAsia="en-US"/>
          </w:rPr>
          <w:tag w:val="MENDELEY_CITATION_v3_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"/>
          <w:id w:val="746227255"/>
          <w:placeholder>
            <w:docPart w:val="E7B473517FDB453DBAFDA78540D1B438"/>
          </w:placeholder>
        </w:sdtPr>
        <w:sdtEndPr/>
        <w:sdtContent>
          <w:r w:rsidR="00833B50" w:rsidRPr="00A263F1">
            <w:rPr>
              <w:rFonts w:ascii="Arial" w:hAnsi="Arial"/>
              <w:color w:val="000000"/>
            </w:rPr>
            <w:t xml:space="preserve">(Goodwin </w:t>
          </w:r>
          <w:r w:rsidR="00833B50" w:rsidRPr="00A263F1">
            <w:rPr>
              <w:rFonts w:ascii="Arial" w:hAnsi="Arial"/>
              <w:i/>
              <w:iCs/>
              <w:color w:val="000000"/>
            </w:rPr>
            <w:t>et al.</w:t>
          </w:r>
          <w:r w:rsidR="00833B50" w:rsidRPr="00A263F1">
            <w:rPr>
              <w:rFonts w:ascii="Arial" w:hAnsi="Arial"/>
              <w:color w:val="000000"/>
            </w:rPr>
            <w:t>, 2022)</w:t>
          </w:r>
        </w:sdtContent>
      </w:sdt>
      <w:r w:rsidRPr="00A263F1">
        <w:rPr>
          <w:rFonts w:ascii="Arial" w:eastAsiaTheme="minorEastAsia" w:hAnsi="Arial"/>
          <w:lang w:eastAsia="en-US"/>
        </w:rPr>
        <w:t xml:space="preserve">  which looked at 1</w:t>
      </w:r>
      <w:r w:rsidR="007F65F8" w:rsidRPr="00A263F1">
        <w:rPr>
          <w:rFonts w:ascii="Arial" w:eastAsiaTheme="minorEastAsia" w:hAnsi="Arial"/>
          <w:lang w:eastAsia="en-US"/>
        </w:rPr>
        <w:t>,</w:t>
      </w:r>
      <w:r w:rsidRPr="00A263F1">
        <w:rPr>
          <w:rFonts w:ascii="Arial" w:eastAsiaTheme="minorEastAsia" w:hAnsi="Arial"/>
          <w:lang w:eastAsia="en-US"/>
        </w:rPr>
        <w:t>582 ePCRs which had been created for babies born outside of the hospital setting from 1st February 2017 to 31st January 2020. The survey found that only 86 of the 1</w:t>
      </w:r>
      <w:r w:rsidR="007F65F8" w:rsidRPr="00A263F1">
        <w:rPr>
          <w:rFonts w:ascii="Arial" w:eastAsiaTheme="minorEastAsia" w:hAnsi="Arial"/>
          <w:lang w:eastAsia="en-US"/>
        </w:rPr>
        <w:t>,</w:t>
      </w:r>
      <w:r w:rsidRPr="00A263F1">
        <w:rPr>
          <w:rFonts w:ascii="Arial" w:eastAsiaTheme="minorEastAsia" w:hAnsi="Arial"/>
          <w:lang w:eastAsia="en-US"/>
        </w:rPr>
        <w:t xml:space="preserve">582 ePCRs (5.4%) had the baby’s temperature recorded. Due to these low results, 20 Paramedics </w:t>
      </w:r>
      <w:r w:rsidR="00652A3C" w:rsidRPr="00A263F1">
        <w:rPr>
          <w:rFonts w:ascii="Arial" w:eastAsiaTheme="minorEastAsia" w:hAnsi="Arial"/>
          <w:lang w:eastAsia="en-US"/>
        </w:rPr>
        <w:t xml:space="preserve">were </w:t>
      </w:r>
      <w:r w:rsidRPr="00A263F1">
        <w:rPr>
          <w:rFonts w:ascii="Arial" w:eastAsiaTheme="minorEastAsia" w:hAnsi="Arial"/>
          <w:lang w:eastAsia="en-US"/>
        </w:rPr>
        <w:t>interviewed to find reasons for non – compliance. Of the Paramedics questioned</w:t>
      </w:r>
      <w:r w:rsidR="009E290E" w:rsidRPr="00A263F1">
        <w:rPr>
          <w:rFonts w:ascii="Arial" w:eastAsiaTheme="minorEastAsia" w:hAnsi="Arial"/>
          <w:lang w:eastAsia="en-US"/>
        </w:rPr>
        <w:t>, m</w:t>
      </w:r>
      <w:r w:rsidRPr="00A263F1">
        <w:rPr>
          <w:rFonts w:ascii="Arial" w:eastAsiaTheme="minorEastAsia" w:hAnsi="Arial"/>
          <w:lang w:eastAsia="en-US"/>
        </w:rPr>
        <w:t xml:space="preserve">ost stated that they could not take the baby’s temperature due to a lack of equipment. This was not the case for WAST staff, as all vehicles had been equipped with both warming aids and a temperature probe </w:t>
      </w:r>
      <w:sdt>
        <w:sdtPr>
          <w:rPr>
            <w:rFonts w:ascii="Arial" w:eastAsiaTheme="minorEastAsia" w:hAnsi="Arial"/>
            <w:color w:val="000000"/>
            <w:lang w:eastAsia="en-US"/>
          </w:rPr>
          <w:tag w:val="MENDELEY_CITATION_v3_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"/>
          <w:id w:val="-313719440"/>
          <w:placeholder>
            <w:docPart w:val="E7B473517FDB453DBAFDA78540D1B438"/>
          </w:placeholder>
        </w:sdtPr>
        <w:sdtEndPr/>
        <w:sdtContent>
          <w:r w:rsidR="00833B50" w:rsidRPr="00A263F1">
            <w:rPr>
              <w:rFonts w:ascii="Arial" w:eastAsiaTheme="minorEastAsia" w:hAnsi="Arial"/>
              <w:color w:val="000000"/>
              <w:lang w:eastAsia="en-US"/>
            </w:rPr>
            <w:t>(Magee, 2023)</w:t>
          </w:r>
        </w:sdtContent>
      </w:sdt>
      <w:r w:rsidRPr="00A263F1">
        <w:rPr>
          <w:rFonts w:ascii="Arial" w:eastAsiaTheme="minorEastAsia" w:hAnsi="Arial"/>
          <w:lang w:eastAsia="en-US"/>
        </w:rPr>
        <w:t>.</w:t>
      </w:r>
    </w:p>
    <w:p w14:paraId="19527E86" w14:textId="45CB06BB" w:rsidR="00BD4BF2" w:rsidRPr="00A263F1" w:rsidRDefault="00BD4BF2" w:rsidP="004369A9">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Williams looked at the rollout of ePCR across 22 ambulance services across the UK from a data perspective. The results found that ambulance services had experienced challenges with the implementation, and that there had been a wide variation in the way in which the ePCR had been used by the different ambulance services. There had also been a large variance in staff compliance, and the availability of a link between primary and secondary care was not always appreciated. Williams felt that progress had been erratic rather than linear which had been shown by difficulties that the ambulance services had experienced when putting the idea of using the ePCR into practice </w:t>
      </w:r>
      <w:sdt>
        <w:sdtPr>
          <w:rPr>
            <w:rFonts w:ascii="Arial" w:eastAsiaTheme="minorEastAsia" w:hAnsi="Arial"/>
            <w:color w:val="000000"/>
            <w:lang w:eastAsia="en-US"/>
          </w:rPr>
          <w:tag w:val="MENDELEY_CITATION_v3_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"/>
          <w:id w:val="358251745"/>
          <w:placeholder>
            <w:docPart w:val="E7B473517FDB453DBAFDA78540D1B438"/>
          </w:placeholder>
        </w:sdtPr>
        <w:sdtEndPr/>
        <w:sdtContent>
          <w:r w:rsidR="00833B50" w:rsidRPr="00A263F1">
            <w:rPr>
              <w:rFonts w:ascii="Arial" w:hAnsi="Arial"/>
              <w:color w:val="000000"/>
            </w:rPr>
            <w:t xml:space="preserve">(Williams </w:t>
          </w:r>
          <w:r w:rsidR="00833B50" w:rsidRPr="00A263F1">
            <w:rPr>
              <w:rFonts w:ascii="Arial" w:hAnsi="Arial"/>
              <w:i/>
              <w:iCs/>
              <w:color w:val="000000"/>
            </w:rPr>
            <w:t>et al.</w:t>
          </w:r>
          <w:r w:rsidR="00833B50" w:rsidRPr="00A263F1">
            <w:rPr>
              <w:rFonts w:ascii="Arial" w:hAnsi="Arial"/>
              <w:color w:val="000000"/>
            </w:rPr>
            <w:t>, 2019)</w:t>
          </w:r>
        </w:sdtContent>
      </w:sdt>
      <w:r w:rsidRPr="00A263F1">
        <w:rPr>
          <w:rFonts w:ascii="Arial" w:eastAsiaTheme="minorEastAsia" w:hAnsi="Arial"/>
          <w:lang w:eastAsia="en-US"/>
        </w:rPr>
        <w:t>.</w:t>
      </w:r>
    </w:p>
    <w:p w14:paraId="0CCCA29D" w14:textId="25F72509" w:rsidR="00BD4BF2" w:rsidRPr="00A263F1" w:rsidRDefault="00BD4BF2" w:rsidP="00B9594D">
      <w:pPr>
        <w:pStyle w:val="StyleC"/>
      </w:pPr>
      <w:bookmarkStart w:id="32" w:name="_Toc197358091"/>
      <w:r w:rsidRPr="00A263F1">
        <w:t>2.</w:t>
      </w:r>
      <w:r w:rsidR="00D35DBF" w:rsidRPr="00A263F1">
        <w:t>2.2</w:t>
      </w:r>
      <w:r w:rsidR="009E1A10" w:rsidRPr="00A263F1">
        <w:tab/>
      </w:r>
      <w:r w:rsidRPr="00A263F1">
        <w:t>Paper versus electronic records</w:t>
      </w:r>
      <w:bookmarkEnd w:id="32"/>
    </w:p>
    <w:p w14:paraId="218722E6" w14:textId="658E2D8B"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When Alhaug </w:t>
      </w:r>
      <w:sdt>
        <w:sdtPr>
          <w:rPr>
            <w:rFonts w:ascii="Arial" w:eastAsiaTheme="minorEastAsia" w:hAnsi="Arial"/>
            <w:color w:val="000000"/>
            <w:lang w:eastAsia="en-US"/>
          </w:rPr>
          <w:tag w:val="MENDELEY_CITATION_v3_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"/>
          <w:id w:val="-1031723162"/>
          <w:placeholder>
            <w:docPart w:val="E7B473517FDB453DBAFDA78540D1B438"/>
          </w:placeholder>
        </w:sdtPr>
        <w:sdtEndPr/>
        <w:sdtContent>
          <w:r w:rsidR="00833B50" w:rsidRPr="00A263F1">
            <w:rPr>
              <w:rFonts w:ascii="Arial" w:hAnsi="Arial"/>
              <w:color w:val="000000"/>
            </w:rPr>
            <w:t xml:space="preserve">(Alhaug </w:t>
          </w:r>
          <w:r w:rsidR="00833B50" w:rsidRPr="00A263F1">
            <w:rPr>
              <w:rFonts w:ascii="Arial" w:hAnsi="Arial"/>
              <w:i/>
              <w:iCs/>
              <w:color w:val="000000"/>
            </w:rPr>
            <w:t>et al.</w:t>
          </w:r>
          <w:r w:rsidR="00833B50" w:rsidRPr="00A263F1">
            <w:rPr>
              <w:rFonts w:ascii="Arial" w:hAnsi="Arial"/>
              <w:color w:val="000000"/>
            </w:rPr>
            <w:t>, 2022)</w:t>
          </w:r>
        </w:sdtContent>
      </w:sdt>
      <w:r w:rsidRPr="00A263F1">
        <w:rPr>
          <w:rFonts w:ascii="Arial" w:eastAsiaTheme="minorEastAsia" w:hAnsi="Arial"/>
          <w:lang w:eastAsia="en-US"/>
        </w:rPr>
        <w:t xml:space="preserve"> carried out a comparison of the data relating to 474 patients on the C-Spine register in Norway in both electronic and manual versions of the patient record, he found that electronic versions of patient records were more accurate compared to manual records. </w:t>
      </w:r>
    </w:p>
    <w:p w14:paraId="58529E6E" w14:textId="787E307E"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In 2018, during Almohtadi’s </w:t>
      </w:r>
      <w:sdt>
        <w:sdtPr>
          <w:rPr>
            <w:rFonts w:ascii="Arial" w:eastAsiaTheme="minorEastAsia" w:hAnsi="Arial"/>
            <w:color w:val="000000"/>
            <w:lang w:eastAsia="en-US"/>
          </w:rPr>
          <w:tag w:val="MENDELEY_CITATION_v3_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"/>
          <w:id w:val="-1042280749"/>
          <w:placeholder>
            <w:docPart w:val="E7B473517FDB453DBAFDA78540D1B438"/>
          </w:placeholder>
        </w:sdtPr>
        <w:sdtEndPr/>
        <w:sdtContent>
          <w:r w:rsidR="00833B50" w:rsidRPr="00A263F1">
            <w:rPr>
              <w:rFonts w:ascii="Arial" w:hAnsi="Arial"/>
              <w:color w:val="000000"/>
            </w:rPr>
            <w:t xml:space="preserve">(Almohtadi </w:t>
          </w:r>
          <w:r w:rsidR="00833B50" w:rsidRPr="00A263F1">
            <w:rPr>
              <w:rFonts w:ascii="Arial" w:hAnsi="Arial"/>
              <w:i/>
              <w:iCs/>
              <w:color w:val="000000"/>
            </w:rPr>
            <w:t>et al.</w:t>
          </w:r>
          <w:r w:rsidR="00833B50" w:rsidRPr="00A263F1">
            <w:rPr>
              <w:rFonts w:ascii="Arial" w:hAnsi="Arial"/>
              <w:color w:val="000000"/>
            </w:rPr>
            <w:t>, 2021)</w:t>
          </w:r>
        </w:sdtContent>
      </w:sdt>
      <w:r w:rsidRPr="00A263F1">
        <w:rPr>
          <w:rFonts w:ascii="Arial" w:eastAsiaTheme="minorEastAsia" w:hAnsi="Arial"/>
          <w:lang w:eastAsia="en-US"/>
        </w:rPr>
        <w:t xml:space="preserve"> comparison of data using a two – tailed z–test following the move from paper records to electronic patient records (EPR) for surgical admissions, he was able to prove that that the EPR is not inferior to the paper records. He specifically looked at</w:t>
      </w:r>
      <w:r w:rsidR="00106893" w:rsidRPr="00A263F1">
        <w:rPr>
          <w:rFonts w:ascii="Arial" w:eastAsiaTheme="minorEastAsia" w:hAnsi="Arial"/>
          <w:lang w:eastAsia="en-US"/>
        </w:rPr>
        <w:t xml:space="preserve"> venous thromboembolism </w:t>
      </w:r>
      <w:r w:rsidR="0086552F" w:rsidRPr="00A263F1">
        <w:rPr>
          <w:rFonts w:ascii="Arial" w:eastAsiaTheme="minorEastAsia" w:hAnsi="Arial"/>
          <w:lang w:eastAsia="en-US"/>
        </w:rPr>
        <w:t>(</w:t>
      </w:r>
      <w:r w:rsidRPr="00A263F1">
        <w:rPr>
          <w:rFonts w:ascii="Arial" w:eastAsiaTheme="minorEastAsia" w:hAnsi="Arial"/>
          <w:lang w:eastAsia="en-US"/>
        </w:rPr>
        <w:t>VTE</w:t>
      </w:r>
      <w:r w:rsidR="0086552F" w:rsidRPr="00A263F1">
        <w:rPr>
          <w:rFonts w:ascii="Arial" w:eastAsiaTheme="minorEastAsia" w:hAnsi="Arial"/>
          <w:lang w:eastAsia="en-US"/>
        </w:rPr>
        <w:t>)</w:t>
      </w:r>
      <w:r w:rsidRPr="00A263F1">
        <w:rPr>
          <w:rFonts w:ascii="Arial" w:eastAsiaTheme="minorEastAsia" w:hAnsi="Arial"/>
          <w:lang w:eastAsia="en-US"/>
        </w:rPr>
        <w:t xml:space="preserve"> risk assessments, re–assessments, </w:t>
      </w:r>
      <w:r w:rsidR="00D71A1C" w:rsidRPr="00A263F1">
        <w:rPr>
          <w:rFonts w:ascii="Arial" w:eastAsiaTheme="minorEastAsia" w:hAnsi="Arial"/>
          <w:lang w:eastAsia="en-US"/>
        </w:rPr>
        <w:t>conducted</w:t>
      </w:r>
      <w:r w:rsidRPr="00A263F1">
        <w:rPr>
          <w:rFonts w:ascii="Arial" w:eastAsiaTheme="minorEastAsia" w:hAnsi="Arial"/>
          <w:lang w:eastAsia="en-US"/>
        </w:rPr>
        <w:t xml:space="preserve"> after 24 hours, prophylaxis prescriptions, administration, and patient compliance. He found that the move had not had a negative impact, nor did it interfere with the completion of VTE risk assessments, hence did not negatively affect the ability to reach national targets.</w:t>
      </w:r>
    </w:p>
    <w:p w14:paraId="7494C9BC" w14:textId="0622884F"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lastRenderedPageBreak/>
        <w:t xml:space="preserve">The National Institute for Health and Clinical Excellence (NICE) guidelines state that “both the drug and the description of the reaction must be documented on all forms of prescription and in a patient’s medical records” </w:t>
      </w:r>
      <w:sdt>
        <w:sdtPr>
          <w:rPr>
            <w:rFonts w:ascii="Arial" w:eastAsiaTheme="minorEastAsia" w:hAnsi="Arial"/>
            <w:color w:val="000000"/>
            <w:lang w:eastAsia="en-US"/>
          </w:rPr>
          <w:tag w:val="MENDELEY_CITATION_v3_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"/>
          <w:id w:val="128749985"/>
          <w:placeholder>
            <w:docPart w:val="E7B473517FDB453DBAFDA78540D1B438"/>
          </w:placeholder>
        </w:sdtPr>
        <w:sdtEndPr/>
        <w:sdtContent>
          <w:r w:rsidR="00833B50" w:rsidRPr="00A263F1">
            <w:rPr>
              <w:rFonts w:ascii="Arial" w:eastAsiaTheme="minorEastAsia" w:hAnsi="Arial"/>
              <w:color w:val="000000"/>
              <w:lang w:eastAsia="en-US"/>
            </w:rPr>
            <w:t>(National Institute for Health and Care Excellence, 2014)</w:t>
          </w:r>
        </w:sdtContent>
      </w:sdt>
      <w:r w:rsidRPr="00A263F1">
        <w:rPr>
          <w:rFonts w:ascii="Arial" w:eastAsiaTheme="minorEastAsia" w:hAnsi="Arial"/>
          <w:lang w:eastAsia="en-US"/>
        </w:rPr>
        <w:t xml:space="preserve">. </w:t>
      </w:r>
      <w:r w:rsidR="003617B8" w:rsidRPr="00A263F1">
        <w:rPr>
          <w:rFonts w:ascii="Arial" w:eastAsiaTheme="minorEastAsia" w:hAnsi="Arial"/>
          <w:lang w:eastAsia="en-US"/>
        </w:rPr>
        <w:t xml:space="preserve">Cook </w:t>
      </w:r>
      <w:r w:rsidR="00D71A1C" w:rsidRPr="00A263F1">
        <w:rPr>
          <w:rFonts w:ascii="Arial" w:eastAsiaTheme="minorEastAsia" w:hAnsi="Arial"/>
          <w:lang w:eastAsia="en-US"/>
        </w:rPr>
        <w:t>conducted</w:t>
      </w:r>
      <w:r w:rsidRPr="00A263F1">
        <w:rPr>
          <w:rFonts w:ascii="Arial" w:eastAsiaTheme="minorEastAsia" w:hAnsi="Arial"/>
          <w:lang w:eastAsia="en-US"/>
        </w:rPr>
        <w:t xml:space="preserve"> </w:t>
      </w:r>
      <w:r w:rsidR="003617B8" w:rsidRPr="00A263F1">
        <w:rPr>
          <w:rFonts w:ascii="Arial" w:eastAsiaTheme="minorEastAsia" w:hAnsi="Arial"/>
          <w:lang w:eastAsia="en-US"/>
        </w:rPr>
        <w:t xml:space="preserve">an audit </w:t>
      </w:r>
      <w:r w:rsidRPr="00A263F1">
        <w:rPr>
          <w:rFonts w:ascii="Arial" w:eastAsiaTheme="minorEastAsia" w:hAnsi="Arial"/>
          <w:lang w:eastAsia="en-US"/>
        </w:rPr>
        <w:t>to determine whether both the drug used, and their reactions were documented on both paper patient records and electronic patient records (EPR). All 100% documented the allergy status on the paper drug charts, however of those, only 70% had the severity type of allergic reaction documented. This compared to only 62% of patients having their allergy status documented on the EPR. This shows that the paper records had 38% more drugs documented on them. The audit also showed a large var</w:t>
      </w:r>
      <w:r w:rsidR="00312B91" w:rsidRPr="00A263F1">
        <w:rPr>
          <w:rFonts w:ascii="Arial" w:eastAsiaTheme="minorEastAsia" w:hAnsi="Arial"/>
          <w:lang w:eastAsia="en-US"/>
        </w:rPr>
        <w:t>iation</w:t>
      </w:r>
      <w:r w:rsidRPr="00A263F1">
        <w:rPr>
          <w:rFonts w:ascii="Arial" w:eastAsiaTheme="minorEastAsia" w:hAnsi="Arial"/>
          <w:lang w:eastAsia="en-US"/>
        </w:rPr>
        <w:t xml:space="preserve"> in compliance rates for the EPR. Out of the </w:t>
      </w:r>
      <w:r w:rsidR="003D222E" w:rsidRPr="00A263F1">
        <w:rPr>
          <w:rFonts w:ascii="Arial" w:eastAsiaTheme="minorEastAsia" w:hAnsi="Arial"/>
          <w:lang w:eastAsia="en-US"/>
        </w:rPr>
        <w:t>f</w:t>
      </w:r>
      <w:r w:rsidRPr="00A263F1">
        <w:rPr>
          <w:rFonts w:ascii="Arial" w:eastAsiaTheme="minorEastAsia" w:hAnsi="Arial"/>
          <w:lang w:eastAsia="en-US"/>
        </w:rPr>
        <w:t xml:space="preserve">our areas, compliance rates </w:t>
      </w:r>
      <w:r w:rsidR="003D222E" w:rsidRPr="00A263F1">
        <w:rPr>
          <w:rFonts w:ascii="Arial" w:eastAsiaTheme="minorEastAsia" w:hAnsi="Arial"/>
          <w:lang w:eastAsia="en-US"/>
        </w:rPr>
        <w:t>ranged</w:t>
      </w:r>
      <w:r w:rsidRPr="00A263F1">
        <w:rPr>
          <w:rFonts w:ascii="Arial" w:eastAsiaTheme="minorEastAsia" w:hAnsi="Arial"/>
          <w:lang w:eastAsia="en-US"/>
        </w:rPr>
        <w:t xml:space="preserve"> from 33% compliance to 100% compliance. Due to the large variance in compliance, improvement work is taking place prior to a second data collection exercise taking place to find if there has been any improvement, and to capture the severity of allergic reaction </w:t>
      </w:r>
      <w:sdt>
        <w:sdtPr>
          <w:rPr>
            <w:rFonts w:ascii="Arial" w:eastAsiaTheme="minorEastAsia" w:hAnsi="Arial"/>
            <w:color w:val="000000"/>
            <w:lang w:eastAsia="en-US"/>
          </w:rPr>
          <w:tag w:val="MENDELEY_CITATION_v3_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"/>
          <w:id w:val="1679853152"/>
          <w:placeholder>
            <w:docPart w:val="E7B473517FDB453DBAFDA78540D1B438"/>
          </w:placeholder>
        </w:sdtPr>
        <w:sdtEndPr/>
        <w:sdtContent>
          <w:r w:rsidR="00833B50" w:rsidRPr="00A263F1">
            <w:rPr>
              <w:rFonts w:ascii="Arial" w:hAnsi="Arial"/>
              <w:color w:val="000000"/>
            </w:rPr>
            <w:t xml:space="preserve">(Cook </w:t>
          </w:r>
          <w:r w:rsidR="00833B50" w:rsidRPr="00A263F1">
            <w:rPr>
              <w:rFonts w:ascii="Arial" w:hAnsi="Arial"/>
              <w:i/>
              <w:iCs/>
              <w:color w:val="000000"/>
            </w:rPr>
            <w:t>et al.</w:t>
          </w:r>
          <w:r w:rsidR="00833B50" w:rsidRPr="00A263F1">
            <w:rPr>
              <w:rFonts w:ascii="Arial" w:hAnsi="Arial"/>
              <w:color w:val="000000"/>
            </w:rPr>
            <w:t>, 2023)</w:t>
          </w:r>
        </w:sdtContent>
      </w:sdt>
      <w:r w:rsidRPr="00A263F1">
        <w:rPr>
          <w:rFonts w:ascii="Arial" w:eastAsiaTheme="minorEastAsia" w:hAnsi="Arial"/>
          <w:lang w:eastAsia="en-US"/>
        </w:rPr>
        <w:t>.</w:t>
      </w:r>
    </w:p>
    <w:p w14:paraId="0B0C2118" w14:textId="74E314C4"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When looking at patient reported outcome measures (PROMS) manually input versus those input onto EPRs, Husselbee found that although it took two years to embed the PROMS data onto the EPR system, the speed at which the analysis could be done was reduced from 3 months to 2 days. Also, there was a larger amount of data that could be extracted which meant that he could gain more of an understanding of musculoskeletal health </w:t>
      </w:r>
      <w:sdt>
        <w:sdtPr>
          <w:rPr>
            <w:rFonts w:ascii="Arial" w:eastAsiaTheme="minorEastAsia" w:hAnsi="Arial"/>
            <w:color w:val="000000"/>
            <w:lang w:eastAsia="en-US"/>
          </w:rPr>
          <w:tag w:val="MENDELEY_CITATION_v3_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"/>
          <w:id w:val="-335454228"/>
          <w:placeholder>
            <w:docPart w:val="E7B473517FDB453DBAFDA78540D1B438"/>
          </w:placeholder>
        </w:sdtPr>
        <w:sdtEndPr/>
        <w:sdtContent>
          <w:r w:rsidR="00833B50" w:rsidRPr="00A263F1">
            <w:rPr>
              <w:rFonts w:ascii="Arial" w:eastAsiaTheme="minorEastAsia" w:hAnsi="Arial"/>
              <w:color w:val="000000"/>
              <w:lang w:eastAsia="en-US"/>
            </w:rPr>
            <w:t>(Husselbee and Price, 2021)</w:t>
          </w:r>
        </w:sdtContent>
      </w:sdt>
      <w:r w:rsidRPr="00A263F1">
        <w:rPr>
          <w:rFonts w:ascii="Arial" w:eastAsiaTheme="minorEastAsia" w:hAnsi="Arial"/>
          <w:lang w:eastAsia="en-US"/>
        </w:rPr>
        <w:t>.</w:t>
      </w:r>
      <w:r w:rsidR="00B807FB" w:rsidRPr="00A263F1">
        <w:rPr>
          <w:rFonts w:ascii="Arial" w:eastAsiaTheme="minorEastAsia" w:hAnsi="Arial"/>
          <w:lang w:eastAsia="en-US"/>
        </w:rPr>
        <w:t xml:space="preserve"> </w:t>
      </w:r>
    </w:p>
    <w:p w14:paraId="6B5E497E" w14:textId="616B5E15"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When </w:t>
      </w:r>
      <w:r w:rsidR="00D71A1C" w:rsidRPr="00A263F1">
        <w:rPr>
          <w:rFonts w:ascii="Arial" w:eastAsiaTheme="minorEastAsia" w:hAnsi="Arial"/>
          <w:lang w:eastAsia="en-US"/>
        </w:rPr>
        <w:t>conducting</w:t>
      </w:r>
      <w:r w:rsidRPr="00A263F1">
        <w:rPr>
          <w:rFonts w:ascii="Arial" w:eastAsiaTheme="minorEastAsia" w:hAnsi="Arial"/>
          <w:lang w:eastAsia="en-US"/>
        </w:rPr>
        <w:t xml:space="preserve"> observations of the time efficiency between 192 paper and 160 electronic patient records (EPRs), Berger established that doctors spent more time using EPRs tha</w:t>
      </w:r>
      <w:r w:rsidR="00031226" w:rsidRPr="00A263F1">
        <w:rPr>
          <w:rFonts w:ascii="Arial" w:eastAsiaTheme="minorEastAsia" w:hAnsi="Arial"/>
          <w:lang w:eastAsia="en-US"/>
        </w:rPr>
        <w:t>n</w:t>
      </w:r>
      <w:r w:rsidRPr="00A263F1">
        <w:rPr>
          <w:rFonts w:ascii="Arial" w:eastAsiaTheme="minorEastAsia" w:hAnsi="Arial"/>
          <w:lang w:eastAsia="en-US"/>
        </w:rPr>
        <w:t xml:space="preserve"> completing paper records. He found that nurses were more adaptable than physicians and experienced </w:t>
      </w:r>
      <w:r w:rsidR="004872E1" w:rsidRPr="00A263F1">
        <w:rPr>
          <w:rFonts w:ascii="Arial" w:eastAsiaTheme="minorEastAsia" w:hAnsi="Arial"/>
          <w:lang w:eastAsia="en-US"/>
        </w:rPr>
        <w:t>fewer</w:t>
      </w:r>
      <w:r w:rsidRPr="00A263F1">
        <w:rPr>
          <w:rFonts w:ascii="Arial" w:eastAsiaTheme="minorEastAsia" w:hAnsi="Arial"/>
          <w:lang w:eastAsia="en-US"/>
        </w:rPr>
        <w:t xml:space="preserve"> negative things when accepting the new EPR system </w:t>
      </w:r>
      <w:sdt>
        <w:sdtPr>
          <w:rPr>
            <w:rFonts w:ascii="Arial" w:eastAsiaTheme="minorEastAsia" w:hAnsi="Arial"/>
            <w:color w:val="000000"/>
            <w:lang w:eastAsia="en-US"/>
          </w:rPr>
          <w:tag w:val="MENDELEY_CITATION_v3_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"/>
          <w:id w:val="-996573570"/>
          <w:placeholder>
            <w:docPart w:val="E7B473517FDB453DBAFDA78540D1B438"/>
          </w:placeholder>
        </w:sdtPr>
        <w:sdtEndPr/>
        <w:sdtContent>
          <w:r w:rsidR="00833B50" w:rsidRPr="00A263F1">
            <w:rPr>
              <w:rFonts w:ascii="Arial" w:hAnsi="Arial"/>
              <w:color w:val="000000"/>
            </w:rPr>
            <w:t xml:space="preserve">(Berger </w:t>
          </w:r>
          <w:r w:rsidR="00833B50" w:rsidRPr="00A263F1">
            <w:rPr>
              <w:rFonts w:ascii="Arial" w:hAnsi="Arial"/>
              <w:i/>
              <w:iCs/>
              <w:color w:val="000000"/>
            </w:rPr>
            <w:t>et al.</w:t>
          </w:r>
          <w:r w:rsidR="00833B50" w:rsidRPr="00A263F1">
            <w:rPr>
              <w:rFonts w:ascii="Arial" w:hAnsi="Arial"/>
              <w:color w:val="000000"/>
            </w:rPr>
            <w:t>, 2024)</w:t>
          </w:r>
        </w:sdtContent>
      </w:sdt>
      <w:r w:rsidRPr="00A263F1">
        <w:rPr>
          <w:rFonts w:ascii="Arial" w:eastAsiaTheme="minorEastAsia" w:hAnsi="Arial"/>
          <w:lang w:eastAsia="en-US"/>
        </w:rPr>
        <w:t>.</w:t>
      </w:r>
    </w:p>
    <w:p w14:paraId="1B365452" w14:textId="565BAD78"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Cajander surveyed nurses about the use of patient accessible electronic health records (PAEHR) via an email link. Of 8</w:t>
      </w:r>
      <w:r w:rsidR="009F1DA6" w:rsidRPr="00A263F1">
        <w:rPr>
          <w:rFonts w:ascii="Arial" w:eastAsiaTheme="minorEastAsia" w:hAnsi="Arial"/>
          <w:lang w:eastAsia="en-US"/>
        </w:rPr>
        <w:t>,</w:t>
      </w:r>
      <w:r w:rsidRPr="00A263F1">
        <w:rPr>
          <w:rFonts w:ascii="Arial" w:eastAsiaTheme="minorEastAsia" w:hAnsi="Arial"/>
          <w:lang w:eastAsia="en-US"/>
        </w:rPr>
        <w:t>460 nurses, 35.4% (2</w:t>
      </w:r>
      <w:r w:rsidR="009F1DA6" w:rsidRPr="00A263F1">
        <w:rPr>
          <w:rFonts w:ascii="Arial" w:eastAsiaTheme="minorEastAsia" w:hAnsi="Arial"/>
          <w:lang w:eastAsia="en-US"/>
        </w:rPr>
        <w:t>,</w:t>
      </w:r>
      <w:r w:rsidRPr="00A263F1">
        <w:rPr>
          <w:rFonts w:ascii="Arial" w:eastAsiaTheme="minorEastAsia" w:hAnsi="Arial"/>
          <w:lang w:eastAsia="en-US"/>
        </w:rPr>
        <w:t xml:space="preserve">867) responses were received, of which 89.9% were female. She analysed the data using ‘exploratory factor analysis’. Results depended upon who they thought owned the PAEHR, and the nurses – patient relationship. More experienced nurses were more positive than their younger counterparts </w:t>
      </w:r>
      <w:sdt>
        <w:sdtPr>
          <w:rPr>
            <w:rFonts w:ascii="Arial" w:eastAsiaTheme="minorEastAsia" w:hAnsi="Arial"/>
            <w:color w:val="000000"/>
            <w:lang w:eastAsia="en-US"/>
          </w:rPr>
          <w:tag w:val="MENDELEY_CITATION_v3_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"/>
          <w:id w:val="-430887129"/>
          <w:placeholder>
            <w:docPart w:val="E7B473517FDB453DBAFDA78540D1B438"/>
          </w:placeholder>
        </w:sdtPr>
        <w:sdtEndPr/>
        <w:sdtContent>
          <w:r w:rsidR="00833B50" w:rsidRPr="00A263F1">
            <w:rPr>
              <w:rFonts w:ascii="Arial" w:hAnsi="Arial"/>
              <w:color w:val="000000"/>
            </w:rPr>
            <w:t xml:space="preserve">(Cajander </w:t>
          </w:r>
          <w:r w:rsidR="00833B50" w:rsidRPr="00A263F1">
            <w:rPr>
              <w:rFonts w:ascii="Arial" w:hAnsi="Arial"/>
              <w:i/>
              <w:iCs/>
              <w:color w:val="000000"/>
            </w:rPr>
            <w:t>et al.</w:t>
          </w:r>
          <w:r w:rsidR="00833B50" w:rsidRPr="00A263F1">
            <w:rPr>
              <w:rFonts w:ascii="Arial" w:hAnsi="Arial"/>
              <w:color w:val="000000"/>
            </w:rPr>
            <w:t>, 2022)</w:t>
          </w:r>
        </w:sdtContent>
      </w:sdt>
      <w:r w:rsidRPr="00A263F1">
        <w:rPr>
          <w:rFonts w:ascii="Arial" w:eastAsiaTheme="minorEastAsia" w:hAnsi="Arial"/>
          <w:lang w:eastAsia="en-US"/>
        </w:rPr>
        <w:t>.</w:t>
      </w:r>
      <w:r w:rsidR="000E1397" w:rsidRPr="00A263F1">
        <w:rPr>
          <w:rFonts w:ascii="Arial" w:eastAsiaTheme="minorEastAsia" w:hAnsi="Arial"/>
          <w:lang w:eastAsia="en-US"/>
        </w:rPr>
        <w:t xml:space="preserve"> The results of this study could be deemed as </w:t>
      </w:r>
      <w:r w:rsidR="00A11333" w:rsidRPr="00A263F1">
        <w:rPr>
          <w:rFonts w:ascii="Arial" w:eastAsiaTheme="minorEastAsia" w:hAnsi="Arial"/>
          <w:lang w:eastAsia="en-US"/>
        </w:rPr>
        <w:t xml:space="preserve">slightly biased, as </w:t>
      </w:r>
      <w:r w:rsidR="001C3CAA" w:rsidRPr="00A263F1">
        <w:rPr>
          <w:rFonts w:ascii="Arial" w:eastAsiaTheme="minorEastAsia" w:hAnsi="Arial"/>
          <w:lang w:eastAsia="en-US"/>
        </w:rPr>
        <w:t xml:space="preserve">89.9% were women, and </w:t>
      </w:r>
      <w:r w:rsidR="00A11333" w:rsidRPr="00A263F1">
        <w:rPr>
          <w:rFonts w:ascii="Arial" w:eastAsiaTheme="minorEastAsia" w:hAnsi="Arial"/>
          <w:lang w:eastAsia="en-US"/>
        </w:rPr>
        <w:t xml:space="preserve">historically </w:t>
      </w:r>
      <w:r w:rsidR="008D6104" w:rsidRPr="00A263F1">
        <w:rPr>
          <w:rFonts w:ascii="Arial" w:eastAsiaTheme="minorEastAsia" w:hAnsi="Arial"/>
          <w:lang w:eastAsia="en-US"/>
        </w:rPr>
        <w:t>most</w:t>
      </w:r>
      <w:r w:rsidR="00A11333" w:rsidRPr="00A263F1">
        <w:rPr>
          <w:rFonts w:ascii="Arial" w:eastAsiaTheme="minorEastAsia" w:hAnsi="Arial"/>
          <w:lang w:eastAsia="en-US"/>
        </w:rPr>
        <w:t xml:space="preserve"> nurses were female</w:t>
      </w:r>
      <w:r w:rsidR="00D636EC" w:rsidRPr="00A263F1">
        <w:rPr>
          <w:rFonts w:ascii="Arial" w:eastAsiaTheme="minorEastAsia" w:hAnsi="Arial"/>
          <w:lang w:eastAsia="en-US"/>
        </w:rPr>
        <w:t xml:space="preserve"> until 1997</w:t>
      </w:r>
      <w:r w:rsidR="00586F37" w:rsidRPr="00A263F1">
        <w:rPr>
          <w:rFonts w:ascii="Arial" w:eastAsiaTheme="minorEastAsia" w:hAnsi="Arial"/>
          <w:lang w:eastAsia="en-US"/>
        </w:rPr>
        <w:t xml:space="preserve">, therefore more </w:t>
      </w:r>
      <w:r w:rsidR="00B26922" w:rsidRPr="00A263F1">
        <w:rPr>
          <w:rFonts w:ascii="Arial" w:eastAsiaTheme="minorEastAsia" w:hAnsi="Arial"/>
          <w:lang w:eastAsia="en-US"/>
        </w:rPr>
        <w:t>experienced nurses may be female, and younger counterparts may be male</w:t>
      </w:r>
      <w:r w:rsidR="001C3CAA" w:rsidRPr="00A263F1">
        <w:rPr>
          <w:rFonts w:ascii="Arial" w:eastAsiaTheme="minorEastAsia" w:hAnsi="Arial"/>
          <w:lang w:eastAsia="en-US"/>
        </w:rPr>
        <w:t xml:space="preserve"> </w:t>
      </w:r>
      <w:sdt>
        <w:sdtPr>
          <w:rPr>
            <w:rFonts w:ascii="Arial" w:eastAsiaTheme="minorEastAsia" w:hAnsi="Arial"/>
            <w:color w:val="000000"/>
            <w:lang w:eastAsia="en-US"/>
          </w:rPr>
          <w:tag w:val="MENDELEY_CITATION_v3_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"/>
          <w:id w:val="140014704"/>
          <w:placeholder>
            <w:docPart w:val="DefaultPlaceholder_-1854013440"/>
          </w:placeholder>
        </w:sdtPr>
        <w:sdtEndPr/>
        <w:sdtContent>
          <w:r w:rsidR="00833B50" w:rsidRPr="00A263F1">
            <w:rPr>
              <w:rFonts w:ascii="Arial" w:eastAsiaTheme="minorEastAsia" w:hAnsi="Arial"/>
              <w:color w:val="000000"/>
              <w:lang w:eastAsia="en-US"/>
            </w:rPr>
            <w:t>(Evans, 2004)</w:t>
          </w:r>
        </w:sdtContent>
      </w:sdt>
      <w:r w:rsidR="00B26922" w:rsidRPr="00A263F1">
        <w:rPr>
          <w:rFonts w:ascii="Arial" w:eastAsiaTheme="minorEastAsia" w:hAnsi="Arial"/>
          <w:lang w:eastAsia="en-US"/>
        </w:rPr>
        <w:t xml:space="preserve">. </w:t>
      </w:r>
    </w:p>
    <w:p w14:paraId="0E4D96D9" w14:textId="7DA03DD8"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To help improve compliance to the sepsis bundle, Warstadt set up a multidisciplinary team to provide training and feedback on the use of EHRs. He carried out a prospective comparison of the compliance </w:t>
      </w:r>
      <w:r w:rsidR="001262C8" w:rsidRPr="00A263F1">
        <w:rPr>
          <w:rFonts w:ascii="Arial" w:eastAsiaTheme="minorEastAsia" w:hAnsi="Arial"/>
          <w:lang w:eastAsia="en-US"/>
        </w:rPr>
        <w:t xml:space="preserve">for </w:t>
      </w:r>
      <w:r w:rsidRPr="00A263F1">
        <w:rPr>
          <w:rFonts w:ascii="Arial" w:eastAsiaTheme="minorEastAsia" w:hAnsi="Arial"/>
          <w:lang w:eastAsia="en-US"/>
        </w:rPr>
        <w:t>paper versu</w:t>
      </w:r>
      <w:r w:rsidR="001262C8" w:rsidRPr="00A263F1">
        <w:rPr>
          <w:rFonts w:ascii="Arial" w:eastAsiaTheme="minorEastAsia" w:hAnsi="Arial"/>
          <w:lang w:eastAsia="en-US"/>
        </w:rPr>
        <w:t>s</w:t>
      </w:r>
      <w:r w:rsidRPr="00A263F1">
        <w:rPr>
          <w:rFonts w:ascii="Arial" w:eastAsiaTheme="minorEastAsia" w:hAnsi="Arial"/>
          <w:lang w:eastAsia="en-US"/>
        </w:rPr>
        <w:t xml:space="preserve"> EHRs used between June and December 2020. He found that </w:t>
      </w:r>
      <w:r w:rsidR="001262C8" w:rsidRPr="00A263F1">
        <w:rPr>
          <w:rFonts w:ascii="Arial" w:eastAsiaTheme="minorEastAsia" w:hAnsi="Arial"/>
          <w:lang w:eastAsia="en-US"/>
        </w:rPr>
        <w:t>EHR use</w:t>
      </w:r>
      <w:r w:rsidRPr="00A263F1">
        <w:rPr>
          <w:rFonts w:ascii="Arial" w:eastAsiaTheme="minorEastAsia" w:hAnsi="Arial"/>
          <w:lang w:eastAsia="en-US"/>
        </w:rPr>
        <w:t xml:space="preserve"> had increased from 23.3% to 87.2%, and compliance had increased from 71.2% to 85%. Thus, proving the use of EHRs to improve sepsis bundle compliance</w:t>
      </w:r>
      <w:r w:rsidR="00E348E7" w:rsidRPr="00A263F1">
        <w:rPr>
          <w:rFonts w:ascii="Arial" w:eastAsiaTheme="minorEastAsia" w:hAnsi="Arial"/>
          <w:lang w:eastAsia="en-US"/>
        </w:rPr>
        <w:t xml:space="preserve"> </w:t>
      </w:r>
      <w:sdt>
        <w:sdtPr>
          <w:rPr>
            <w:rFonts w:ascii="Arial" w:eastAsiaTheme="minorEastAsia" w:hAnsi="Arial"/>
            <w:color w:val="000000"/>
            <w:lang w:eastAsia="en-US"/>
          </w:rPr>
          <w:tag w:val="MENDELEY_CITATION_v3_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"/>
          <w:id w:val="1066066789"/>
          <w:placeholder>
            <w:docPart w:val="E7B473517FDB453DBAFDA78540D1B438"/>
          </w:placeholder>
        </w:sdtPr>
        <w:sdtEndPr/>
        <w:sdtContent>
          <w:r w:rsidR="00833B50" w:rsidRPr="00A263F1">
            <w:rPr>
              <w:rFonts w:ascii="Arial" w:hAnsi="Arial"/>
              <w:color w:val="000000"/>
            </w:rPr>
            <w:t xml:space="preserve">(Warstadt </w:t>
          </w:r>
          <w:r w:rsidR="00833B50" w:rsidRPr="00A263F1">
            <w:rPr>
              <w:rFonts w:ascii="Arial" w:hAnsi="Arial"/>
              <w:i/>
              <w:iCs/>
              <w:color w:val="000000"/>
            </w:rPr>
            <w:t>et al.</w:t>
          </w:r>
          <w:r w:rsidR="00833B50" w:rsidRPr="00A263F1">
            <w:rPr>
              <w:rFonts w:ascii="Arial" w:hAnsi="Arial"/>
              <w:color w:val="000000"/>
            </w:rPr>
            <w:t>, 2022)</w:t>
          </w:r>
        </w:sdtContent>
      </w:sdt>
      <w:r w:rsidRPr="00A263F1">
        <w:rPr>
          <w:rFonts w:ascii="Arial" w:eastAsiaTheme="minorEastAsia" w:hAnsi="Arial"/>
          <w:lang w:eastAsia="en-US"/>
        </w:rPr>
        <w:t xml:space="preserve">. This was the opposite of </w:t>
      </w:r>
      <w:r w:rsidR="00286A4B" w:rsidRPr="00A263F1">
        <w:rPr>
          <w:rFonts w:ascii="Arial" w:eastAsiaTheme="minorEastAsia" w:hAnsi="Arial"/>
          <w:lang w:eastAsia="en-US"/>
        </w:rPr>
        <w:t xml:space="preserve">that </w:t>
      </w:r>
      <w:r w:rsidRPr="00A263F1">
        <w:rPr>
          <w:rFonts w:ascii="Arial" w:eastAsiaTheme="minorEastAsia" w:hAnsi="Arial"/>
          <w:lang w:eastAsia="en-US"/>
        </w:rPr>
        <w:t xml:space="preserve">found within WAST for STEMI </w:t>
      </w:r>
      <w:sdt>
        <w:sdtPr>
          <w:rPr>
            <w:rFonts w:ascii="Arial" w:eastAsiaTheme="minorEastAsia" w:hAnsi="Arial"/>
            <w:color w:val="000000"/>
            <w:lang w:eastAsia="en-US"/>
          </w:rPr>
          <w:tag w:val="MENDELEY_CITATION_v3_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"/>
          <w:id w:val="-1507135779"/>
          <w:placeholder>
            <w:docPart w:val="6F7CD76654D941C09EEB82328554E2EF"/>
          </w:placeholder>
        </w:sdtPr>
        <w:sdtEndPr/>
        <w:sdtContent>
          <w:r w:rsidR="00833B50" w:rsidRPr="00A263F1">
            <w:rPr>
              <w:rFonts w:ascii="Arial" w:hAnsi="Arial"/>
              <w:color w:val="000000"/>
            </w:rPr>
            <w:t xml:space="preserve">(Muxworthy </w:t>
          </w:r>
          <w:r w:rsidR="00833B50" w:rsidRPr="00A263F1">
            <w:rPr>
              <w:rFonts w:ascii="Arial" w:hAnsi="Arial"/>
              <w:i/>
              <w:iCs/>
              <w:color w:val="000000"/>
            </w:rPr>
            <w:t>et al.</w:t>
          </w:r>
          <w:r w:rsidR="00833B50" w:rsidRPr="00A263F1">
            <w:rPr>
              <w:rFonts w:ascii="Arial" w:hAnsi="Arial"/>
              <w:color w:val="000000"/>
            </w:rPr>
            <w:t>, 2022)</w:t>
          </w:r>
        </w:sdtContent>
      </w:sdt>
      <w:r w:rsidRPr="00A263F1">
        <w:rPr>
          <w:rFonts w:ascii="Arial" w:eastAsiaTheme="minorEastAsia" w:hAnsi="Arial"/>
          <w:lang w:eastAsia="en-US"/>
        </w:rPr>
        <w:t xml:space="preserve"> and stroke care bundles </w:t>
      </w:r>
      <w:sdt>
        <w:sdtPr>
          <w:rPr>
            <w:rFonts w:ascii="Arial" w:eastAsiaTheme="minorEastAsia" w:hAnsi="Arial"/>
            <w:color w:val="000000"/>
            <w:lang w:eastAsia="en-US"/>
          </w:rPr>
          <w:tag w:val="MENDELEY_CITATION_v3_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"/>
          <w:id w:val="-256062253"/>
          <w:placeholder>
            <w:docPart w:val="E7B473517FDB453DBAFDA78540D1B438"/>
          </w:placeholder>
        </w:sdtPr>
        <w:sdtEndPr/>
        <w:sdtContent>
          <w:r w:rsidR="00833B50" w:rsidRPr="00A263F1">
            <w:rPr>
              <w:rFonts w:ascii="Arial" w:hAnsi="Arial"/>
              <w:color w:val="000000"/>
            </w:rPr>
            <w:t xml:space="preserve">(Charters </w:t>
          </w:r>
          <w:r w:rsidR="00833B50" w:rsidRPr="00A263F1">
            <w:rPr>
              <w:rFonts w:ascii="Arial" w:hAnsi="Arial"/>
              <w:i/>
              <w:iCs/>
              <w:color w:val="000000"/>
            </w:rPr>
            <w:t>et al.</w:t>
          </w:r>
          <w:r w:rsidR="00833B50" w:rsidRPr="00A263F1">
            <w:rPr>
              <w:rFonts w:ascii="Arial" w:hAnsi="Arial"/>
              <w:color w:val="000000"/>
            </w:rPr>
            <w:t>, 2022)</w:t>
          </w:r>
        </w:sdtContent>
      </w:sdt>
      <w:r w:rsidRPr="00A263F1">
        <w:rPr>
          <w:rFonts w:ascii="Arial" w:eastAsiaTheme="minorEastAsia" w:hAnsi="Arial"/>
          <w:lang w:eastAsia="en-US"/>
        </w:rPr>
        <w:t>.</w:t>
      </w:r>
      <w:r w:rsidR="00E348E7" w:rsidRPr="00A263F1">
        <w:rPr>
          <w:rFonts w:ascii="Arial" w:eastAsiaTheme="minorEastAsia" w:hAnsi="Arial"/>
          <w:lang w:eastAsia="en-US"/>
        </w:rPr>
        <w:t xml:space="preserve"> </w:t>
      </w:r>
    </w:p>
    <w:p w14:paraId="51A0BA21" w14:textId="2D696F31"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The direct comparison of paper to ePCR records within WAST cannot be completed, as no comparable data has been collected within the paper PCR system. The information </w:t>
      </w:r>
      <w:r w:rsidRPr="00A263F1">
        <w:rPr>
          <w:rFonts w:ascii="Arial" w:eastAsiaTheme="minorEastAsia" w:hAnsi="Arial"/>
          <w:lang w:eastAsia="en-US"/>
        </w:rPr>
        <w:lastRenderedPageBreak/>
        <w:t xml:space="preserve">recorded on the paper </w:t>
      </w:r>
      <w:r w:rsidR="002C39F5" w:rsidRPr="00A263F1">
        <w:rPr>
          <w:rFonts w:ascii="Arial" w:eastAsiaTheme="minorEastAsia" w:hAnsi="Arial"/>
          <w:lang w:eastAsia="en-US"/>
        </w:rPr>
        <w:t xml:space="preserve">PCR </w:t>
      </w:r>
      <w:r w:rsidRPr="00A263F1">
        <w:rPr>
          <w:rFonts w:ascii="Arial" w:eastAsiaTheme="minorEastAsia" w:hAnsi="Arial"/>
          <w:lang w:eastAsia="en-US"/>
        </w:rPr>
        <w:t xml:space="preserve">was not </w:t>
      </w:r>
      <w:r w:rsidR="002C39F5" w:rsidRPr="00A263F1">
        <w:rPr>
          <w:rFonts w:ascii="Arial" w:eastAsiaTheme="minorEastAsia" w:hAnsi="Arial"/>
          <w:lang w:eastAsia="en-US"/>
        </w:rPr>
        <w:t>captured</w:t>
      </w:r>
      <w:r w:rsidRPr="00A263F1">
        <w:rPr>
          <w:rFonts w:ascii="Arial" w:eastAsiaTheme="minorEastAsia" w:hAnsi="Arial"/>
          <w:lang w:eastAsia="en-US"/>
        </w:rPr>
        <w:t xml:space="preserve"> electronically due to the large quantity of data hel</w:t>
      </w:r>
      <w:r w:rsidR="00FA11A1" w:rsidRPr="00A263F1">
        <w:rPr>
          <w:rFonts w:ascii="Arial" w:eastAsiaTheme="minorEastAsia" w:hAnsi="Arial"/>
          <w:lang w:eastAsia="en-US"/>
        </w:rPr>
        <w:t>d</w:t>
      </w:r>
      <w:r w:rsidRPr="00A263F1">
        <w:rPr>
          <w:rFonts w:ascii="Arial" w:eastAsiaTheme="minorEastAsia" w:hAnsi="Arial"/>
          <w:lang w:eastAsia="en-US"/>
        </w:rPr>
        <w:t xml:space="preserve"> within i</w:t>
      </w:r>
      <w:r w:rsidR="00FA11A1" w:rsidRPr="00A263F1">
        <w:rPr>
          <w:rFonts w:ascii="Arial" w:eastAsiaTheme="minorEastAsia" w:hAnsi="Arial"/>
          <w:lang w:eastAsia="en-US"/>
        </w:rPr>
        <w:t>t</w:t>
      </w:r>
      <w:r w:rsidRPr="00A263F1">
        <w:rPr>
          <w:rFonts w:ascii="Arial" w:eastAsiaTheme="minorEastAsia" w:hAnsi="Arial"/>
          <w:lang w:eastAsia="en-US"/>
        </w:rPr>
        <w:t xml:space="preserve">. However, data recorded on the dPCR manually with the digital pen also compared favourable to recording on the ePCR </w:t>
      </w:r>
      <w:sdt>
        <w:sdtPr>
          <w:rPr>
            <w:rFonts w:ascii="Arial" w:eastAsiaTheme="minorEastAsia" w:hAnsi="Arial"/>
            <w:color w:val="000000"/>
            <w:lang w:eastAsia="en-US"/>
          </w:rPr>
          <w:tag w:val="MENDELEY_CITATION_v3_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"/>
          <w:id w:val="963934720"/>
          <w:placeholder>
            <w:docPart w:val="E7B473517FDB453DBAFDA78540D1B438"/>
          </w:placeholder>
        </w:sdtPr>
        <w:sdtEndPr/>
        <w:sdtContent>
          <w:r w:rsidR="00833B50" w:rsidRPr="00A263F1">
            <w:rPr>
              <w:rFonts w:ascii="Arial" w:eastAsiaTheme="minorEastAsia" w:hAnsi="Arial"/>
              <w:color w:val="000000"/>
              <w:lang w:eastAsia="en-US"/>
            </w:rPr>
            <w:t>(Muxworthy et al., 2022).</w:t>
          </w:r>
        </w:sdtContent>
      </w:sdt>
    </w:p>
    <w:p w14:paraId="1E115FC7" w14:textId="0BEC4BAA" w:rsidR="00BD4BF2" w:rsidRPr="00A263F1" w:rsidRDefault="00BD4BF2" w:rsidP="00B9594D">
      <w:pPr>
        <w:pStyle w:val="StyleC"/>
      </w:pPr>
      <w:bookmarkStart w:id="33" w:name="_Toc197358092"/>
      <w:r w:rsidRPr="00A263F1">
        <w:t>2.</w:t>
      </w:r>
      <w:r w:rsidR="00D35DBF" w:rsidRPr="00A263F1">
        <w:t>2.</w:t>
      </w:r>
      <w:r w:rsidRPr="00A263F1">
        <w:t>3</w:t>
      </w:r>
      <w:r w:rsidR="00181502" w:rsidRPr="00A263F1">
        <w:tab/>
      </w:r>
      <w:r w:rsidRPr="00A263F1">
        <w:t>Training methods</w:t>
      </w:r>
      <w:bookmarkEnd w:id="33"/>
    </w:p>
    <w:p w14:paraId="1B941C54" w14:textId="09AD2E25"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To date, within WAST, there has been no clear evaluation of the training methods used for ePCR. There was no set physical roll out of training </w:t>
      </w:r>
      <w:r w:rsidR="00123C6C" w:rsidRPr="00A263F1">
        <w:rPr>
          <w:rFonts w:ascii="Arial" w:eastAsiaTheme="minorEastAsia" w:hAnsi="Arial"/>
          <w:lang w:eastAsia="en-US"/>
        </w:rPr>
        <w:t xml:space="preserve">for </w:t>
      </w:r>
      <w:r w:rsidRPr="00A263F1">
        <w:rPr>
          <w:rFonts w:ascii="Arial" w:eastAsiaTheme="minorEastAsia" w:hAnsi="Arial"/>
          <w:lang w:eastAsia="en-US"/>
        </w:rPr>
        <w:t xml:space="preserve">the ePCR. The only method of training was online training. It was interesting to note that during semi structured interviews, Kaplan and Korkmaz </w:t>
      </w:r>
      <w:sdt>
        <w:sdtPr>
          <w:rPr>
            <w:rFonts w:ascii="Arial" w:eastAsiaTheme="minorEastAsia" w:hAnsi="Arial"/>
            <w:color w:val="000000"/>
            <w:lang w:eastAsia="en-US"/>
          </w:rPr>
          <w:tag w:val="MENDELEY_CITATION_v3_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"/>
          <w:id w:val="-1098556985"/>
          <w:placeholder>
            <w:docPart w:val="EC4F2F0CCDC64A409C1F4D391695D830"/>
          </w:placeholder>
        </w:sdtPr>
        <w:sdtEndPr/>
        <w:sdtContent>
          <w:r w:rsidR="00833B50" w:rsidRPr="00A263F1">
            <w:rPr>
              <w:rFonts w:ascii="Arial" w:eastAsiaTheme="minorEastAsia" w:hAnsi="Arial"/>
              <w:color w:val="000000"/>
              <w:lang w:eastAsia="en-US"/>
            </w:rPr>
            <w:t>(Kaplan and Korkmaz, 2023)</w:t>
          </w:r>
        </w:sdtContent>
      </w:sdt>
      <w:r w:rsidRPr="00A263F1">
        <w:rPr>
          <w:rFonts w:ascii="Arial" w:eastAsiaTheme="minorEastAsia" w:hAnsi="Arial"/>
          <w:lang w:eastAsia="en-US"/>
        </w:rPr>
        <w:t xml:space="preserve"> found that 91% of nurse educators, and 96.4% of students preferred observational learning. Also, </w:t>
      </w:r>
      <w:r w:rsidR="007E6252" w:rsidRPr="00A263F1">
        <w:rPr>
          <w:rFonts w:ascii="Arial" w:eastAsiaTheme="minorEastAsia" w:hAnsi="Arial"/>
          <w:lang w:eastAsia="en-US"/>
        </w:rPr>
        <w:t>most</w:t>
      </w:r>
      <w:r w:rsidRPr="00A263F1">
        <w:rPr>
          <w:rFonts w:ascii="Arial" w:eastAsiaTheme="minorEastAsia" w:hAnsi="Arial"/>
          <w:lang w:eastAsia="en-US"/>
        </w:rPr>
        <w:t xml:space="preserve"> nurse educators and students felt that learning by gaining familiarity by user experience of the tool prior to its use would have been preferred. If this method of training had been adopted for the ePCR within WAST, there may have been a better rate of compliance to the ePCR individual field completion.</w:t>
      </w:r>
    </w:p>
    <w:p w14:paraId="1C0F7D7D" w14:textId="1B6A015B"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During a literature review carried out to look at the training of the electronic medical record system (EMR) for new healthcare staff in Australia, it was ascertained that it is essential for new healthcare staff, such as nursing students to learn the EMR by having a simulated clinical setting to help them to understand the EMR. The literature also recognised that there is an urgent need for higher education nursing program</w:t>
      </w:r>
      <w:r w:rsidR="00222EB4" w:rsidRPr="00A263F1">
        <w:rPr>
          <w:rFonts w:ascii="Arial" w:eastAsiaTheme="minorEastAsia" w:hAnsi="Arial"/>
          <w:lang w:eastAsia="en-US"/>
        </w:rPr>
        <w:t>me</w:t>
      </w:r>
      <w:r w:rsidRPr="00A263F1">
        <w:rPr>
          <w:rFonts w:ascii="Arial" w:eastAsiaTheme="minorEastAsia" w:hAnsi="Arial"/>
          <w:lang w:eastAsia="en-US"/>
        </w:rPr>
        <w:t xml:space="preserve">s to support undergraduate nursing students and faculty staff, and to guarantee that the EMR can be successfully implemented into the undergraduate nursing syllabus </w:t>
      </w:r>
      <w:sdt>
        <w:sdtPr>
          <w:rPr>
            <w:rFonts w:ascii="Arial" w:eastAsiaTheme="minorEastAsia" w:hAnsi="Arial"/>
            <w:color w:val="000000"/>
            <w:lang w:eastAsia="en-US"/>
          </w:rPr>
          <w:tag w:val="MENDELEY_CITATION_v3_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"/>
          <w:id w:val="148022597"/>
          <w:placeholder>
            <w:docPart w:val="E7B473517FDB453DBAFDA78540D1B438"/>
          </w:placeholder>
        </w:sdtPr>
        <w:sdtEndPr/>
        <w:sdtContent>
          <w:r w:rsidR="00833B50" w:rsidRPr="00A263F1">
            <w:rPr>
              <w:rFonts w:ascii="Arial" w:hAnsi="Arial"/>
              <w:color w:val="000000"/>
            </w:rPr>
            <w:t xml:space="preserve">(Mollart </w:t>
          </w:r>
          <w:r w:rsidR="00833B50" w:rsidRPr="00A263F1">
            <w:rPr>
              <w:rFonts w:ascii="Arial" w:hAnsi="Arial"/>
              <w:i/>
              <w:iCs/>
              <w:color w:val="000000"/>
            </w:rPr>
            <w:t>et al.</w:t>
          </w:r>
          <w:r w:rsidR="00833B50" w:rsidRPr="00A263F1">
            <w:rPr>
              <w:rFonts w:ascii="Arial" w:hAnsi="Arial"/>
              <w:color w:val="000000"/>
            </w:rPr>
            <w:t>, 2020)</w:t>
          </w:r>
        </w:sdtContent>
      </w:sdt>
      <w:r w:rsidRPr="00A263F1">
        <w:rPr>
          <w:rFonts w:ascii="Arial" w:eastAsiaTheme="minorEastAsia" w:hAnsi="Arial"/>
          <w:lang w:eastAsia="en-US"/>
        </w:rPr>
        <w:t xml:space="preserve">. </w:t>
      </w:r>
      <w:r w:rsidR="00CA565D" w:rsidRPr="00A263F1">
        <w:rPr>
          <w:rFonts w:ascii="Arial" w:eastAsiaTheme="minorEastAsia" w:hAnsi="Arial"/>
          <w:lang w:eastAsia="en-US"/>
        </w:rPr>
        <w:t>Th</w:t>
      </w:r>
      <w:r w:rsidR="00222EB4" w:rsidRPr="00A263F1">
        <w:rPr>
          <w:rFonts w:ascii="Arial" w:eastAsiaTheme="minorEastAsia" w:hAnsi="Arial"/>
          <w:lang w:eastAsia="en-US"/>
        </w:rPr>
        <w:t>ese</w:t>
      </w:r>
      <w:r w:rsidR="00CA565D" w:rsidRPr="00A263F1">
        <w:rPr>
          <w:rFonts w:ascii="Arial" w:eastAsiaTheme="minorEastAsia" w:hAnsi="Arial"/>
          <w:lang w:eastAsia="en-US"/>
        </w:rPr>
        <w:t>, however, ha</w:t>
      </w:r>
      <w:r w:rsidR="00222EB4" w:rsidRPr="00A263F1">
        <w:rPr>
          <w:rFonts w:ascii="Arial" w:eastAsiaTheme="minorEastAsia" w:hAnsi="Arial"/>
          <w:lang w:eastAsia="en-US"/>
        </w:rPr>
        <w:t>ve</w:t>
      </w:r>
      <w:r w:rsidR="00CA565D" w:rsidRPr="00A263F1">
        <w:rPr>
          <w:rFonts w:ascii="Arial" w:eastAsiaTheme="minorEastAsia" w:hAnsi="Arial"/>
          <w:lang w:eastAsia="en-US"/>
        </w:rPr>
        <w:t xml:space="preserve"> not been proved.</w:t>
      </w:r>
    </w:p>
    <w:p w14:paraId="194DD604" w14:textId="0811C0AA"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From her mixed methods approach of using semi-structured interviews and retrospective data to examine the quality of electronic prehospital patient record</w:t>
      </w:r>
      <w:r w:rsidR="0023066B" w:rsidRPr="00A263F1">
        <w:rPr>
          <w:rFonts w:ascii="Arial" w:eastAsiaTheme="minorEastAsia" w:hAnsi="Arial"/>
          <w:lang w:eastAsia="en-US"/>
        </w:rPr>
        <w:t xml:space="preserve"> data</w:t>
      </w:r>
      <w:r w:rsidRPr="00A263F1">
        <w:rPr>
          <w:rFonts w:ascii="Arial" w:eastAsiaTheme="minorEastAsia" w:hAnsi="Arial"/>
          <w:lang w:eastAsia="en-US"/>
        </w:rPr>
        <w:t xml:space="preserve"> (ePPR), Kjӕr established that although the quality of data was high, there was still a need for improvement. This was due in part </w:t>
      </w:r>
      <w:r w:rsidR="0023066B" w:rsidRPr="00A263F1">
        <w:rPr>
          <w:rFonts w:ascii="Arial" w:eastAsiaTheme="minorEastAsia" w:hAnsi="Arial"/>
          <w:lang w:eastAsia="en-US"/>
        </w:rPr>
        <w:t>to</w:t>
      </w:r>
      <w:r w:rsidRPr="00A263F1">
        <w:rPr>
          <w:rFonts w:ascii="Arial" w:eastAsiaTheme="minorEastAsia" w:hAnsi="Arial"/>
          <w:lang w:eastAsia="en-US"/>
        </w:rPr>
        <w:t xml:space="preserve"> the training provided, alongside the ambulance professionals’ attitudes and the use of the tool in scenes of emergency due to the Paramedic’s stress levels being raised. She felt that the end user should always be included in any development of electronic patient record. That way, the use of the tablet and software would be trialled in an emergency setting, giving a more accurate reflection on the use </w:t>
      </w:r>
      <w:sdt>
        <w:sdtPr>
          <w:rPr>
            <w:rFonts w:ascii="Arial" w:eastAsiaTheme="minorEastAsia" w:hAnsi="Arial"/>
            <w:color w:val="000000"/>
            <w:lang w:eastAsia="en-US"/>
          </w:rPr>
          <w:tag w:val="MENDELEY_CITATION_v3_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"/>
          <w:id w:val="80497232"/>
          <w:placeholder>
            <w:docPart w:val="E7B473517FDB453DBAFDA78540D1B438"/>
          </w:placeholder>
        </w:sdtPr>
        <w:sdtEndPr/>
        <w:sdtContent>
          <w:r w:rsidR="00833B50" w:rsidRPr="00A263F1">
            <w:rPr>
              <w:rFonts w:ascii="Arial" w:hAnsi="Arial"/>
              <w:color w:val="000000"/>
            </w:rPr>
            <w:t xml:space="preserve">(Kjær </w:t>
          </w:r>
          <w:r w:rsidR="00833B50" w:rsidRPr="00A263F1">
            <w:rPr>
              <w:rFonts w:ascii="Arial" w:hAnsi="Arial"/>
              <w:i/>
              <w:iCs/>
              <w:color w:val="000000"/>
            </w:rPr>
            <w:t>et al.</w:t>
          </w:r>
          <w:r w:rsidR="00833B50" w:rsidRPr="00A263F1">
            <w:rPr>
              <w:rFonts w:ascii="Arial" w:hAnsi="Arial"/>
              <w:color w:val="000000"/>
            </w:rPr>
            <w:t>, 2023)</w:t>
          </w:r>
        </w:sdtContent>
      </w:sdt>
      <w:r w:rsidRPr="00A263F1">
        <w:rPr>
          <w:rFonts w:ascii="Arial" w:eastAsiaTheme="minorEastAsia" w:hAnsi="Arial"/>
          <w:lang w:eastAsia="en-US"/>
        </w:rPr>
        <w:t xml:space="preserve">. </w:t>
      </w:r>
    </w:p>
    <w:p w14:paraId="5A18145E" w14:textId="4E778197"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The training provided by WAST was minimal for such a complex tool. WAST staff were provided with the iPad and had to complete an online training module to learn the main aspects of the tool </w:t>
      </w:r>
      <w:sdt>
        <w:sdtPr>
          <w:rPr>
            <w:rFonts w:ascii="Arial" w:eastAsiaTheme="minorEastAsia" w:hAnsi="Arial"/>
            <w:color w:val="000000"/>
            <w:lang w:eastAsia="en-US"/>
          </w:rPr>
          <w:tag w:val="MENDELEY_CITATION_v3_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"/>
          <w:id w:val="-1841236304"/>
          <w:placeholder>
            <w:docPart w:val="E7B473517FDB453DBAFDA78540D1B438"/>
          </w:placeholder>
        </w:sdtPr>
        <w:sdtEndPr/>
        <w:sdtContent>
          <w:r w:rsidR="00833B50" w:rsidRPr="00A263F1">
            <w:rPr>
              <w:rFonts w:ascii="Arial" w:eastAsiaTheme="minorEastAsia" w:hAnsi="Arial"/>
              <w:color w:val="000000"/>
              <w:lang w:eastAsia="en-US"/>
            </w:rPr>
            <w:t>(Welsh Ambulance Services NHS Trust, 2022b)</w:t>
          </w:r>
        </w:sdtContent>
      </w:sdt>
      <w:r w:rsidRPr="00A263F1">
        <w:rPr>
          <w:rFonts w:ascii="Arial" w:eastAsiaTheme="minorEastAsia" w:hAnsi="Arial"/>
          <w:lang w:eastAsia="en-US"/>
        </w:rPr>
        <w:t xml:space="preserve">. There are clinical notices published when there is a change to the tool </w:t>
      </w:r>
      <w:sdt>
        <w:sdtPr>
          <w:rPr>
            <w:rFonts w:ascii="Arial" w:eastAsiaTheme="minorEastAsia" w:hAnsi="Arial"/>
            <w:color w:val="000000"/>
            <w:lang w:eastAsia="en-US"/>
          </w:rPr>
          <w:tag w:val="MENDELEY_CITATION_v3_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"/>
          <w:id w:val="1850669470"/>
          <w:placeholder>
            <w:docPart w:val="E7B473517FDB453DBAFDA78540D1B438"/>
          </w:placeholder>
        </w:sdtPr>
        <w:sdtEndPr/>
        <w:sdtContent>
          <w:r w:rsidR="00833B50" w:rsidRPr="00A263F1">
            <w:rPr>
              <w:rFonts w:ascii="Arial" w:eastAsiaTheme="minorEastAsia" w:hAnsi="Arial"/>
              <w:color w:val="000000"/>
              <w:lang w:eastAsia="en-US"/>
            </w:rPr>
            <w:t>(Robertson, 2024)</w:t>
          </w:r>
        </w:sdtContent>
      </w:sdt>
      <w:r w:rsidRPr="00A263F1">
        <w:rPr>
          <w:rFonts w:ascii="Arial" w:eastAsiaTheme="minorEastAsia" w:hAnsi="Arial"/>
          <w:lang w:eastAsia="en-US"/>
        </w:rPr>
        <w:t xml:space="preserve">. This style of training may not be the best style of delivery to all Paramedics due to different learning styles. Some may have preferred to have been shown personally, others written </w:t>
      </w:r>
      <w:r w:rsidR="00BC16D9" w:rsidRPr="00A263F1">
        <w:rPr>
          <w:rFonts w:ascii="Arial" w:eastAsiaTheme="minorEastAsia" w:hAnsi="Arial"/>
          <w:lang w:eastAsia="en-US"/>
        </w:rPr>
        <w:t xml:space="preserve">instructions </w:t>
      </w:r>
      <w:r w:rsidRPr="00A263F1">
        <w:rPr>
          <w:rFonts w:ascii="Arial" w:eastAsiaTheme="minorEastAsia" w:hAnsi="Arial"/>
          <w:lang w:eastAsia="en-US"/>
        </w:rPr>
        <w:t>etc</w:t>
      </w:r>
      <w:r w:rsidR="00BC16D9" w:rsidRPr="00A263F1">
        <w:rPr>
          <w:rFonts w:ascii="Arial" w:eastAsiaTheme="minorEastAsia" w:hAnsi="Arial"/>
          <w:lang w:eastAsia="en-US"/>
        </w:rPr>
        <w:t>.</w:t>
      </w:r>
      <w:r w:rsidRPr="00A263F1">
        <w:rPr>
          <w:rFonts w:ascii="Arial" w:eastAsiaTheme="minorEastAsia" w:hAnsi="Arial"/>
          <w:lang w:eastAsia="en-US"/>
        </w:rPr>
        <w:t xml:space="preserve"> </w:t>
      </w:r>
      <w:sdt>
        <w:sdtPr>
          <w:rPr>
            <w:rFonts w:ascii="Arial" w:eastAsiaTheme="minorEastAsia" w:hAnsi="Arial"/>
            <w:color w:val="000000"/>
            <w:lang w:eastAsia="en-US"/>
          </w:rPr>
          <w:tag w:val="MENDELEY_CITATION_v3_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"/>
          <w:id w:val="-681050300"/>
          <w:placeholder>
            <w:docPart w:val="E7B473517FDB453DBAFDA78540D1B438"/>
          </w:placeholder>
        </w:sdtPr>
        <w:sdtEndPr/>
        <w:sdtContent>
          <w:r w:rsidR="00833B50" w:rsidRPr="00A263F1">
            <w:rPr>
              <w:rFonts w:ascii="Arial" w:eastAsiaTheme="minorEastAsia" w:hAnsi="Arial"/>
              <w:color w:val="000000"/>
              <w:lang w:eastAsia="en-US"/>
            </w:rPr>
            <w:t>(Sinnerton, Leonard and Rogers, 2014)</w:t>
          </w:r>
        </w:sdtContent>
      </w:sdt>
      <w:r w:rsidRPr="00A263F1">
        <w:rPr>
          <w:rFonts w:ascii="Arial" w:eastAsiaTheme="minorEastAsia" w:hAnsi="Arial"/>
          <w:lang w:eastAsia="en-US"/>
        </w:rPr>
        <w:t>.</w:t>
      </w:r>
    </w:p>
    <w:p w14:paraId="68D24DD6" w14:textId="63CAAD8A" w:rsidR="00BD4BF2" w:rsidRPr="00A263F1" w:rsidRDefault="00BD4BF2" w:rsidP="00B9594D">
      <w:pPr>
        <w:pStyle w:val="StyleC"/>
      </w:pPr>
      <w:bookmarkStart w:id="34" w:name="_Toc197358093"/>
      <w:r w:rsidRPr="00A263F1">
        <w:t>2.</w:t>
      </w:r>
      <w:r w:rsidR="00D35DBF" w:rsidRPr="00A263F1">
        <w:t>2.</w:t>
      </w:r>
      <w:r w:rsidRPr="00A263F1">
        <w:t>4</w:t>
      </w:r>
      <w:r w:rsidR="009E1A10" w:rsidRPr="00A263F1">
        <w:tab/>
      </w:r>
      <w:r w:rsidRPr="00A263F1">
        <w:t>Patient impacts</w:t>
      </w:r>
      <w:bookmarkEnd w:id="34"/>
    </w:p>
    <w:p w14:paraId="6700F5F6" w14:textId="27B7A832"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During González </w:t>
      </w:r>
      <w:sdt>
        <w:sdtPr>
          <w:rPr>
            <w:rFonts w:ascii="Arial" w:eastAsiaTheme="minorEastAsia" w:hAnsi="Arial"/>
            <w:color w:val="000000"/>
            <w:lang w:eastAsia="en-US"/>
          </w:rPr>
          <w:tag w:val="MENDELEY_CITATION_v3_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"/>
          <w:id w:val="-1067644844"/>
          <w:placeholder>
            <w:docPart w:val="E7B473517FDB453DBAFDA78540D1B438"/>
          </w:placeholder>
        </w:sdtPr>
        <w:sdtEndPr/>
        <w:sdtContent>
          <w:r w:rsidR="00833B50" w:rsidRPr="00A263F1">
            <w:rPr>
              <w:rFonts w:ascii="Arial" w:eastAsiaTheme="minorEastAsia" w:hAnsi="Arial"/>
              <w:color w:val="000000"/>
              <w:lang w:eastAsia="en-US"/>
            </w:rPr>
            <w:t>(Córdova González, 2022)</w:t>
          </w:r>
        </w:sdtContent>
      </w:sdt>
      <w:r w:rsidRPr="00A263F1">
        <w:rPr>
          <w:rFonts w:ascii="Arial" w:eastAsiaTheme="minorEastAsia" w:hAnsi="Arial"/>
          <w:lang w:eastAsia="en-US"/>
        </w:rPr>
        <w:t xml:space="preserve"> literature review to find out how the </w:t>
      </w:r>
      <w:r w:rsidR="007931C7" w:rsidRPr="00A263F1">
        <w:rPr>
          <w:rFonts w:ascii="Arial" w:eastAsiaTheme="minorEastAsia" w:hAnsi="Arial"/>
          <w:lang w:eastAsia="en-US"/>
        </w:rPr>
        <w:t>EHR</w:t>
      </w:r>
      <w:r w:rsidRPr="00A263F1">
        <w:rPr>
          <w:rFonts w:ascii="Arial" w:eastAsiaTheme="minorEastAsia" w:hAnsi="Arial"/>
          <w:lang w:eastAsia="en-US"/>
        </w:rPr>
        <w:t xml:space="preserve"> effects the patient’s relationship with their doctor, he noted that there was little research relating to the quality of care provided from a clinical perspective. It is therefore predominantly unclear whether it has positively affected the quality of care provided. It </w:t>
      </w:r>
      <w:r w:rsidRPr="00A263F1">
        <w:rPr>
          <w:rFonts w:ascii="Arial" w:eastAsiaTheme="minorEastAsia" w:hAnsi="Arial"/>
          <w:lang w:eastAsia="en-US"/>
        </w:rPr>
        <w:lastRenderedPageBreak/>
        <w:t>was, however, clear that the doctor</w:t>
      </w:r>
      <w:r w:rsidR="007B1978" w:rsidRPr="00A263F1">
        <w:rPr>
          <w:rFonts w:ascii="Arial" w:eastAsiaTheme="minorEastAsia" w:hAnsi="Arial"/>
          <w:lang w:eastAsia="en-US"/>
        </w:rPr>
        <w:t xml:space="preserve"> -</w:t>
      </w:r>
      <w:r w:rsidRPr="00A263F1">
        <w:rPr>
          <w:rFonts w:ascii="Arial" w:eastAsiaTheme="minorEastAsia" w:hAnsi="Arial"/>
          <w:lang w:eastAsia="en-US"/>
        </w:rPr>
        <w:t xml:space="preserve"> patient relationship was affected due to the computer being an unintended third party. From a WAST perspective, it has not been identified whether the patient relationship has been affected by the new ePCR, however, there are now</w:t>
      </w:r>
      <w:r w:rsidR="00B325D6" w:rsidRPr="00A263F1">
        <w:rPr>
          <w:rFonts w:ascii="Arial" w:eastAsiaTheme="minorEastAsia" w:hAnsi="Arial"/>
          <w:lang w:eastAsia="en-US"/>
        </w:rPr>
        <w:t xml:space="preserve"> </w:t>
      </w:r>
      <w:r w:rsidRPr="00A263F1">
        <w:rPr>
          <w:rFonts w:ascii="Arial" w:eastAsiaTheme="minorEastAsia" w:hAnsi="Arial"/>
          <w:lang w:eastAsia="en-US"/>
        </w:rPr>
        <w:t xml:space="preserve">easily accessible research–based tools, for example, Joint Royal Colleges Ambulance Liaison Committee </w:t>
      </w:r>
      <w:r w:rsidR="00B74272" w:rsidRPr="00A263F1">
        <w:rPr>
          <w:rFonts w:ascii="Arial" w:eastAsiaTheme="minorEastAsia" w:hAnsi="Arial"/>
          <w:lang w:eastAsia="en-US"/>
        </w:rPr>
        <w:t xml:space="preserve">(JRCALC) </w:t>
      </w:r>
      <w:r w:rsidRPr="00A263F1">
        <w:rPr>
          <w:rFonts w:ascii="Arial" w:eastAsiaTheme="minorEastAsia" w:hAnsi="Arial"/>
          <w:lang w:eastAsia="en-US"/>
        </w:rPr>
        <w:t xml:space="preserve">guidelines </w:t>
      </w:r>
      <w:r w:rsidR="00986D2A" w:rsidRPr="00A263F1">
        <w:rPr>
          <w:rFonts w:ascii="Arial" w:eastAsiaTheme="minorEastAsia" w:hAnsi="Arial"/>
          <w:lang w:eastAsia="en-US"/>
        </w:rPr>
        <w:t xml:space="preserve">attached </w:t>
      </w:r>
      <w:r w:rsidRPr="00A263F1">
        <w:rPr>
          <w:rFonts w:ascii="Arial" w:eastAsiaTheme="minorEastAsia" w:hAnsi="Arial"/>
          <w:lang w:eastAsia="en-US"/>
        </w:rPr>
        <w:t>to the ePCR to help the Paramedic provide the correct care to the patient, which means that the Paramedic no longer has to carry a paper version to patient locations.</w:t>
      </w:r>
    </w:p>
    <w:p w14:paraId="2AE8DBCC" w14:textId="41BEA84B"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A study using discussion groups which looked at patient safety in the Maldives found discrepancies in usability relating to the lack of training on the use of (EHRs). A standard training package, alongside protocols </w:t>
      </w:r>
      <w:r w:rsidR="00E83CA9" w:rsidRPr="00A263F1">
        <w:rPr>
          <w:rFonts w:ascii="Arial" w:eastAsiaTheme="minorEastAsia" w:hAnsi="Arial"/>
          <w:lang w:eastAsia="en-US"/>
        </w:rPr>
        <w:t xml:space="preserve">for </w:t>
      </w:r>
      <w:r w:rsidRPr="00A263F1">
        <w:rPr>
          <w:rFonts w:ascii="Arial" w:eastAsiaTheme="minorEastAsia" w:hAnsi="Arial"/>
          <w:lang w:eastAsia="en-US"/>
        </w:rPr>
        <w:t xml:space="preserve">the use of EHRs was required to ensure consistency, appropriate use, and to govern a more positive influence on information sharing </w:t>
      </w:r>
      <w:sdt>
        <w:sdtPr>
          <w:rPr>
            <w:rFonts w:ascii="Arial" w:eastAsiaTheme="minorEastAsia" w:hAnsi="Arial"/>
            <w:color w:val="000000"/>
            <w:lang w:eastAsia="en-US"/>
          </w:rPr>
          <w:tag w:val="MENDELEY_CITATION_v3_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"/>
          <w:id w:val="-357809819"/>
          <w:placeholder>
            <w:docPart w:val="6E6EC437F9C4485B8EEA812F10287CA3"/>
          </w:placeholder>
        </w:sdtPr>
        <w:sdtEndPr/>
        <w:sdtContent>
          <w:r w:rsidR="00833B50" w:rsidRPr="00A263F1">
            <w:rPr>
              <w:rFonts w:ascii="Arial" w:hAnsi="Arial"/>
              <w:color w:val="000000"/>
            </w:rPr>
            <w:t xml:space="preserve">(Selna </w:t>
          </w:r>
          <w:r w:rsidR="00833B50" w:rsidRPr="00A263F1">
            <w:rPr>
              <w:rFonts w:ascii="Arial" w:hAnsi="Arial"/>
              <w:i/>
              <w:iCs/>
              <w:color w:val="000000"/>
            </w:rPr>
            <w:t>et al.</w:t>
          </w:r>
          <w:r w:rsidR="00833B50" w:rsidRPr="00A263F1">
            <w:rPr>
              <w:rFonts w:ascii="Arial" w:hAnsi="Arial"/>
              <w:color w:val="000000"/>
            </w:rPr>
            <w:t>, 2022)</w:t>
          </w:r>
        </w:sdtContent>
      </w:sdt>
      <w:r w:rsidRPr="00A263F1">
        <w:rPr>
          <w:rFonts w:ascii="Arial" w:eastAsiaTheme="minorEastAsia" w:hAnsi="Arial"/>
          <w:lang w:eastAsia="en-US"/>
        </w:rPr>
        <w:t xml:space="preserve">. </w:t>
      </w:r>
    </w:p>
    <w:p w14:paraId="4244FD7F" w14:textId="109F1EB7"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Le wanted to see if patients with similar conditions could be linked together via EHRs to help predict future medical concepts. He found that the rate of accuracy was up to 56.1% and the figures for recall up to 69.5%. The number of </w:t>
      </w:r>
      <w:r w:rsidR="00B018F7" w:rsidRPr="00A263F1">
        <w:rPr>
          <w:rFonts w:ascii="Arial" w:eastAsiaTheme="minorEastAsia" w:hAnsi="Arial"/>
          <w:lang w:eastAsia="en-US"/>
        </w:rPr>
        <w:t>true positives</w:t>
      </w:r>
      <w:r w:rsidRPr="00A263F1">
        <w:rPr>
          <w:rFonts w:ascii="Arial" w:eastAsiaTheme="minorEastAsia" w:hAnsi="Arial"/>
          <w:lang w:eastAsia="en-US"/>
        </w:rPr>
        <w:t xml:space="preserve"> was 86.9%, which proved accurate, as the treatment had </w:t>
      </w:r>
      <w:r w:rsidR="0003109E" w:rsidRPr="00A263F1">
        <w:rPr>
          <w:rFonts w:ascii="Arial" w:eastAsiaTheme="minorEastAsia" w:hAnsi="Arial"/>
          <w:lang w:eastAsia="en-US"/>
        </w:rPr>
        <w:t>been</w:t>
      </w:r>
      <w:r w:rsidRPr="00A263F1">
        <w:rPr>
          <w:rFonts w:ascii="Arial" w:eastAsiaTheme="minorEastAsia" w:hAnsi="Arial"/>
          <w:lang w:eastAsia="en-US"/>
        </w:rPr>
        <w:t xml:space="preserve"> carried out on the patient. Thus, EHRs can be a successful way of predicting future requirements </w:t>
      </w:r>
      <w:sdt>
        <w:sdtPr>
          <w:rPr>
            <w:rFonts w:ascii="Arial" w:eastAsiaTheme="minorEastAsia" w:hAnsi="Arial"/>
            <w:color w:val="000000"/>
            <w:lang w:eastAsia="en-US"/>
          </w:rPr>
          <w:tag w:val="MENDELEY_CITATION_v3_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"/>
          <w:id w:val="920059855"/>
          <w:placeholder>
            <w:docPart w:val="E7B473517FDB453DBAFDA78540D1B438"/>
          </w:placeholder>
        </w:sdtPr>
        <w:sdtEndPr/>
        <w:sdtContent>
          <w:r w:rsidR="00833B50" w:rsidRPr="00A263F1">
            <w:rPr>
              <w:rFonts w:ascii="Arial" w:hAnsi="Arial"/>
              <w:color w:val="000000"/>
            </w:rPr>
            <w:t xml:space="preserve">(Le </w:t>
          </w:r>
          <w:r w:rsidR="00833B50" w:rsidRPr="00A263F1">
            <w:rPr>
              <w:rFonts w:ascii="Arial" w:hAnsi="Arial"/>
              <w:i/>
              <w:iCs/>
              <w:color w:val="000000"/>
            </w:rPr>
            <w:t>et al.</w:t>
          </w:r>
          <w:r w:rsidR="00833B50" w:rsidRPr="00A263F1">
            <w:rPr>
              <w:rFonts w:ascii="Arial" w:hAnsi="Arial"/>
              <w:color w:val="000000"/>
            </w:rPr>
            <w:t>, 2020)</w:t>
          </w:r>
        </w:sdtContent>
      </w:sdt>
      <w:r w:rsidR="00527EAF" w:rsidRPr="00A263F1">
        <w:rPr>
          <w:rFonts w:ascii="Arial" w:eastAsiaTheme="minorEastAsia" w:hAnsi="Arial"/>
          <w:color w:val="000000"/>
          <w:lang w:eastAsia="en-US"/>
        </w:rPr>
        <w:t>.</w:t>
      </w:r>
      <w:r w:rsidR="00A64ACF" w:rsidRPr="00A263F1">
        <w:rPr>
          <w:rFonts w:ascii="Arial" w:eastAsiaTheme="minorEastAsia" w:hAnsi="Arial"/>
          <w:color w:val="000000"/>
          <w:lang w:eastAsia="en-US"/>
        </w:rPr>
        <w:t xml:space="preserve"> Whilst this literature is </w:t>
      </w:r>
      <w:r w:rsidR="00FD1F88" w:rsidRPr="00A263F1">
        <w:rPr>
          <w:rFonts w:ascii="Arial" w:eastAsiaTheme="minorEastAsia" w:hAnsi="Arial"/>
          <w:color w:val="000000"/>
          <w:lang w:eastAsia="en-US"/>
        </w:rPr>
        <w:t xml:space="preserve">based on actual figures following </w:t>
      </w:r>
      <w:r w:rsidR="008619DD" w:rsidRPr="00A263F1">
        <w:rPr>
          <w:rFonts w:ascii="Arial" w:eastAsiaTheme="minorEastAsia" w:hAnsi="Arial"/>
          <w:color w:val="000000"/>
          <w:lang w:eastAsia="en-US"/>
        </w:rPr>
        <w:t>assessment, in</w:t>
      </w:r>
      <w:r w:rsidR="009A7A6D" w:rsidRPr="00A263F1">
        <w:rPr>
          <w:rFonts w:ascii="Arial" w:eastAsiaTheme="minorEastAsia" w:hAnsi="Arial"/>
          <w:color w:val="000000"/>
          <w:lang w:eastAsia="en-US"/>
        </w:rPr>
        <w:t xml:space="preserve"> healthcare</w:t>
      </w:r>
      <w:r w:rsidR="000D5A62" w:rsidRPr="00A263F1">
        <w:rPr>
          <w:rFonts w:ascii="Arial" w:eastAsiaTheme="minorEastAsia" w:hAnsi="Arial"/>
          <w:color w:val="000000"/>
          <w:lang w:eastAsia="en-US"/>
        </w:rPr>
        <w:t xml:space="preserve">, </w:t>
      </w:r>
      <w:r w:rsidR="008619DD" w:rsidRPr="00A263F1">
        <w:rPr>
          <w:rFonts w:ascii="Arial" w:eastAsiaTheme="minorEastAsia" w:hAnsi="Arial"/>
          <w:color w:val="000000"/>
          <w:lang w:eastAsia="en-US"/>
        </w:rPr>
        <w:t xml:space="preserve">patients are also assessed via the telephone, therefore this </w:t>
      </w:r>
      <w:r w:rsidR="009A7A6D" w:rsidRPr="00A263F1">
        <w:rPr>
          <w:rFonts w:ascii="Arial" w:eastAsiaTheme="minorEastAsia" w:hAnsi="Arial"/>
          <w:color w:val="000000"/>
          <w:lang w:eastAsia="en-US"/>
        </w:rPr>
        <w:t>literature may not refer to patients who have not had a face to face assessment</w:t>
      </w:r>
      <w:r w:rsidR="000D5A62" w:rsidRPr="00A263F1">
        <w:rPr>
          <w:rFonts w:ascii="Arial" w:eastAsiaTheme="minorEastAsia" w:hAnsi="Arial"/>
          <w:color w:val="000000"/>
          <w:lang w:eastAsia="en-US"/>
        </w:rPr>
        <w:t>, therefore linking medical concepts of telephone assessments may not be accurate.</w:t>
      </w:r>
    </w:p>
    <w:p w14:paraId="6BBDC98D" w14:textId="6ECD75C1"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When conducting a literature review to </w:t>
      </w:r>
      <w:r w:rsidR="00054FBA" w:rsidRPr="00A263F1">
        <w:rPr>
          <w:rFonts w:ascii="Arial" w:eastAsiaTheme="minorEastAsia" w:hAnsi="Arial"/>
          <w:lang w:eastAsia="en-US"/>
        </w:rPr>
        <w:t xml:space="preserve">see </w:t>
      </w:r>
      <w:r w:rsidRPr="00A263F1">
        <w:rPr>
          <w:rFonts w:ascii="Arial" w:eastAsiaTheme="minorEastAsia" w:hAnsi="Arial"/>
          <w:lang w:eastAsia="en-US"/>
        </w:rPr>
        <w:t xml:space="preserve">whether electronic medical records (EMRs) improve quality of care, Manca and Griever believed the answer to be yes </w:t>
      </w:r>
      <w:sdt>
        <w:sdtPr>
          <w:rPr>
            <w:rFonts w:ascii="Arial" w:eastAsiaTheme="minorEastAsia" w:hAnsi="Arial"/>
            <w:color w:val="000000"/>
            <w:lang w:eastAsia="en-US"/>
          </w:rPr>
          <w:tag w:val="MENDELEY_CITATION_v3_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"/>
          <w:id w:val="-522704684"/>
          <w:placeholder>
            <w:docPart w:val="E7B473517FDB453DBAFDA78540D1B438"/>
          </w:placeholder>
        </w:sdtPr>
        <w:sdtEndPr/>
        <w:sdtContent>
          <w:r w:rsidR="00833B50" w:rsidRPr="00A263F1">
            <w:rPr>
              <w:rFonts w:ascii="Arial" w:eastAsiaTheme="minorEastAsia" w:hAnsi="Arial"/>
              <w:color w:val="000000"/>
              <w:lang w:eastAsia="en-US"/>
            </w:rPr>
            <w:t>(Manca and Griever, 2015)</w:t>
          </w:r>
        </w:sdtContent>
      </w:sdt>
      <w:r w:rsidRPr="00A263F1">
        <w:rPr>
          <w:rFonts w:ascii="Arial" w:eastAsiaTheme="minorEastAsia" w:hAnsi="Arial"/>
          <w:lang w:eastAsia="en-US"/>
        </w:rPr>
        <w:t xml:space="preserve">. They found that patient care had improved, there were less medication errors which led to less time spent on investigations. There was better communication between caregivers, other healthcare providers, and patients. From a user’s perspective the EMR provided efficiencies through the availability of better data, access to more patient information, and the need for less manual tasks. Also, increased use would help to improve the quality of future system use. </w:t>
      </w:r>
    </w:p>
    <w:p w14:paraId="6AEA0CF2" w14:textId="329F3A76"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To help capture care bundle compliance in Texas, Collinsworth </w:t>
      </w:r>
      <w:sdt>
        <w:sdtPr>
          <w:rPr>
            <w:rFonts w:ascii="Arial" w:eastAsiaTheme="minorEastAsia" w:hAnsi="Arial"/>
            <w:color w:val="000000"/>
            <w:lang w:eastAsia="en-US"/>
          </w:rPr>
          <w:tag w:val="MENDELEY_CITATION_v3_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"/>
          <w:id w:val="1351768378"/>
          <w:placeholder>
            <w:docPart w:val="E7B473517FDB453DBAFDA78540D1B438"/>
          </w:placeholder>
        </w:sdtPr>
        <w:sdtEndPr/>
        <w:sdtContent>
          <w:r w:rsidR="00833B50" w:rsidRPr="00A263F1">
            <w:rPr>
              <w:rFonts w:ascii="Arial" w:hAnsi="Arial"/>
              <w:color w:val="000000"/>
            </w:rPr>
            <w:t xml:space="preserve">(Collinsworth </w:t>
          </w:r>
          <w:r w:rsidR="00833B50" w:rsidRPr="00A263F1">
            <w:rPr>
              <w:rFonts w:ascii="Arial" w:hAnsi="Arial"/>
              <w:i/>
              <w:iCs/>
              <w:color w:val="000000"/>
            </w:rPr>
            <w:t>et al.</w:t>
          </w:r>
          <w:r w:rsidR="00833B50" w:rsidRPr="00A263F1">
            <w:rPr>
              <w:rFonts w:ascii="Arial" w:hAnsi="Arial"/>
              <w:color w:val="000000"/>
            </w:rPr>
            <w:t>, 2014)</w:t>
          </w:r>
        </w:sdtContent>
      </w:sdt>
      <w:r w:rsidRPr="00A263F1">
        <w:rPr>
          <w:rFonts w:ascii="Arial" w:eastAsiaTheme="minorEastAsia" w:hAnsi="Arial"/>
          <w:lang w:eastAsia="en-US"/>
        </w:rPr>
        <w:t xml:space="preserve"> worked with experts to modify the EHR system. This would enable them to capture elements of a delirium care bundle on a newly created tab, which, when analysed, the data would provide compliance rates. During this process, he found that changing the EHR was time–consuming and complex, and that it was crucial to have the support of the Senior Leadership Team </w:t>
      </w:r>
      <w:r w:rsidR="009C335E" w:rsidRPr="00A263F1">
        <w:rPr>
          <w:rFonts w:ascii="Arial" w:eastAsiaTheme="minorEastAsia" w:hAnsi="Arial"/>
          <w:lang w:eastAsia="en-US"/>
        </w:rPr>
        <w:t xml:space="preserve">alongside </w:t>
      </w:r>
      <w:r w:rsidRPr="00A263F1">
        <w:rPr>
          <w:rFonts w:ascii="Arial" w:eastAsiaTheme="minorEastAsia" w:hAnsi="Arial"/>
          <w:lang w:eastAsia="en-US"/>
        </w:rPr>
        <w:t>help from information technology (IT) departments and seek continuous feedback from the users. Also, understanding the different multidisciplinary teams and their needs, and having their guidance throughout would be essential. This has been something that the CIAT within WAST has been trying to do to enable the capture of data on the ePCR to be easier. This, however, as outlined above, has proven to be a very expensive and lengthy process as all changes must be made via Terra</w:t>
      </w:r>
      <w:r w:rsidR="00652617" w:rsidRPr="00A263F1">
        <w:rPr>
          <w:rFonts w:ascii="Arial" w:eastAsiaTheme="minorEastAsia" w:hAnsi="Arial"/>
          <w:lang w:eastAsia="en-US"/>
        </w:rPr>
        <w:t>fix</w:t>
      </w:r>
      <w:r w:rsidRPr="00A263F1">
        <w:rPr>
          <w:rFonts w:ascii="Arial" w:eastAsiaTheme="minorEastAsia" w:hAnsi="Arial"/>
          <w:lang w:eastAsia="en-US"/>
        </w:rPr>
        <w:t>. One common theme with both Texas and WAST was the introduction of Microsoft Power Business Intelligence (Power BI) dashboards to display the results of the care bundle compliance in a user–friendly way.</w:t>
      </w:r>
    </w:p>
    <w:p w14:paraId="2FFFA151" w14:textId="68CB557B"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lastRenderedPageBreak/>
        <w:t>Another way in which ePCR</w:t>
      </w:r>
      <w:r w:rsidR="007747B7" w:rsidRPr="00A263F1">
        <w:rPr>
          <w:rFonts w:ascii="Arial" w:eastAsiaTheme="minorEastAsia" w:hAnsi="Arial"/>
          <w:lang w:eastAsia="en-US"/>
        </w:rPr>
        <w:t>s</w:t>
      </w:r>
      <w:r w:rsidRPr="00A263F1">
        <w:rPr>
          <w:rFonts w:ascii="Arial" w:eastAsiaTheme="minorEastAsia" w:hAnsi="Arial"/>
          <w:lang w:eastAsia="en-US"/>
        </w:rPr>
        <w:t xml:space="preserve"> can help improve clinical practice is via the introduction of clinical decision support software (CDSS). During his literature review, Kawamoto </w:t>
      </w:r>
      <w:sdt>
        <w:sdtPr>
          <w:rPr>
            <w:rFonts w:ascii="Arial" w:eastAsiaTheme="minorEastAsia" w:hAnsi="Arial"/>
            <w:color w:val="000000"/>
            <w:lang w:eastAsia="en-US"/>
          </w:rPr>
          <w:tag w:val="MENDELEY_CITATION_v3_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"/>
          <w:id w:val="-368147984"/>
          <w:placeholder>
            <w:docPart w:val="E7B473517FDB453DBAFDA78540D1B438"/>
          </w:placeholder>
        </w:sdtPr>
        <w:sdtEndPr/>
        <w:sdtContent>
          <w:r w:rsidR="00833B50" w:rsidRPr="00A263F1">
            <w:rPr>
              <w:rFonts w:ascii="Arial" w:hAnsi="Arial"/>
              <w:color w:val="000000"/>
            </w:rPr>
            <w:t xml:space="preserve">(Kawamoto </w:t>
          </w:r>
          <w:r w:rsidR="00833B50" w:rsidRPr="00A263F1">
            <w:rPr>
              <w:rFonts w:ascii="Arial" w:hAnsi="Arial"/>
              <w:i/>
              <w:iCs/>
              <w:color w:val="000000"/>
            </w:rPr>
            <w:t>et al.</w:t>
          </w:r>
          <w:r w:rsidR="00833B50" w:rsidRPr="00A263F1">
            <w:rPr>
              <w:rFonts w:ascii="Arial" w:hAnsi="Arial"/>
              <w:color w:val="000000"/>
            </w:rPr>
            <w:t>, 2005)</w:t>
          </w:r>
        </w:sdtContent>
      </w:sdt>
      <w:r w:rsidRPr="00A263F1">
        <w:rPr>
          <w:rFonts w:ascii="Arial" w:eastAsiaTheme="minorEastAsia" w:hAnsi="Arial"/>
          <w:lang w:eastAsia="en-US"/>
        </w:rPr>
        <w:t xml:space="preserve"> found that clinical practice and patient care significantly improved in 68% of the </w:t>
      </w:r>
      <w:r w:rsidR="00C50C2D" w:rsidRPr="00A263F1">
        <w:rPr>
          <w:rFonts w:ascii="Arial" w:eastAsiaTheme="minorEastAsia" w:hAnsi="Arial"/>
          <w:lang w:eastAsia="en-US"/>
        </w:rPr>
        <w:t>seventy</w:t>
      </w:r>
      <w:r w:rsidRPr="00A263F1">
        <w:rPr>
          <w:rFonts w:ascii="Arial" w:eastAsiaTheme="minorEastAsia" w:hAnsi="Arial"/>
          <w:lang w:eastAsia="en-US"/>
        </w:rPr>
        <w:t xml:space="preserve"> trials. Although it is already known that medication errors can be reduced by using CDSS </w:t>
      </w:r>
      <w:sdt>
        <w:sdtPr>
          <w:rPr>
            <w:rFonts w:ascii="Arial" w:eastAsiaTheme="minorEastAsia" w:hAnsi="Arial"/>
            <w:color w:val="000000"/>
            <w:lang w:eastAsia="en-US"/>
          </w:rPr>
          <w:tag w:val="MENDELEY_CITATION_v3_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"/>
          <w:id w:val="-1268541190"/>
          <w:placeholder>
            <w:docPart w:val="3FF6F72518F347A4A6B5863B2AA4B3FB"/>
          </w:placeholder>
        </w:sdtPr>
        <w:sdtEndPr/>
        <w:sdtContent>
          <w:r w:rsidR="00833B50" w:rsidRPr="00A263F1">
            <w:rPr>
              <w:rFonts w:ascii="Arial" w:hAnsi="Arial"/>
              <w:color w:val="000000"/>
            </w:rPr>
            <w:t xml:space="preserve">(Nuckols </w:t>
          </w:r>
          <w:r w:rsidR="00833B50" w:rsidRPr="00A263F1">
            <w:rPr>
              <w:rFonts w:ascii="Arial" w:hAnsi="Arial"/>
              <w:i/>
              <w:iCs/>
              <w:color w:val="000000"/>
            </w:rPr>
            <w:t>et al.</w:t>
          </w:r>
          <w:r w:rsidR="00833B50" w:rsidRPr="00A263F1">
            <w:rPr>
              <w:rFonts w:ascii="Arial" w:hAnsi="Arial"/>
              <w:color w:val="000000"/>
            </w:rPr>
            <w:t>, 2014)</w:t>
          </w:r>
        </w:sdtContent>
      </w:sdt>
      <w:r w:rsidRPr="00A263F1">
        <w:rPr>
          <w:rFonts w:ascii="Arial" w:eastAsiaTheme="minorEastAsia" w:hAnsi="Arial"/>
          <w:lang w:eastAsia="en-US"/>
        </w:rPr>
        <w:t xml:space="preserve">, the literature reviewed also showed how </w:t>
      </w:r>
      <w:r w:rsidR="00C50C2D" w:rsidRPr="00A263F1">
        <w:rPr>
          <w:rFonts w:ascii="Arial" w:eastAsiaTheme="minorEastAsia" w:hAnsi="Arial"/>
          <w:lang w:eastAsia="en-US"/>
        </w:rPr>
        <w:t>five</w:t>
      </w:r>
      <w:r w:rsidRPr="00A263F1">
        <w:rPr>
          <w:rFonts w:ascii="Arial" w:eastAsiaTheme="minorEastAsia" w:hAnsi="Arial"/>
          <w:lang w:eastAsia="en-US"/>
        </w:rPr>
        <w:t xml:space="preserve"> of the possible </w:t>
      </w:r>
      <w:r w:rsidR="00C50C2D" w:rsidRPr="00A263F1">
        <w:rPr>
          <w:rFonts w:ascii="Arial" w:eastAsiaTheme="minorEastAsia" w:hAnsi="Arial"/>
          <w:lang w:eastAsia="en-US"/>
        </w:rPr>
        <w:t>fifteen</w:t>
      </w:r>
      <w:r w:rsidRPr="00A263F1">
        <w:rPr>
          <w:rFonts w:ascii="Arial" w:eastAsiaTheme="minorEastAsia" w:hAnsi="Arial"/>
          <w:lang w:eastAsia="en-US"/>
        </w:rPr>
        <w:t xml:space="preserve"> features of the CDSS had led to an improvement. As a result, Kawamoto recommended that these </w:t>
      </w:r>
      <w:r w:rsidR="00C50C2D" w:rsidRPr="00A263F1">
        <w:rPr>
          <w:rFonts w:ascii="Arial" w:eastAsiaTheme="minorEastAsia" w:hAnsi="Arial"/>
          <w:lang w:eastAsia="en-US"/>
        </w:rPr>
        <w:t>five</w:t>
      </w:r>
      <w:r w:rsidRPr="00A263F1">
        <w:rPr>
          <w:rFonts w:ascii="Arial" w:eastAsiaTheme="minorEastAsia" w:hAnsi="Arial"/>
          <w:lang w:eastAsia="en-US"/>
        </w:rPr>
        <w:t xml:space="preserve"> features should be implemented into CDSS wherever possibl</w:t>
      </w:r>
      <w:r w:rsidR="000E2565" w:rsidRPr="00A263F1">
        <w:rPr>
          <w:rFonts w:ascii="Arial" w:eastAsiaTheme="minorEastAsia" w:hAnsi="Arial"/>
          <w:lang w:eastAsia="en-US"/>
        </w:rPr>
        <w:t>e</w:t>
      </w:r>
      <w:r w:rsidR="004062C4" w:rsidRPr="00A263F1">
        <w:rPr>
          <w:rFonts w:ascii="Arial" w:eastAsiaTheme="minorEastAsia" w:hAnsi="Arial"/>
          <w:lang w:eastAsia="en-US"/>
        </w:rPr>
        <w:t>. However,</w:t>
      </w:r>
      <w:r w:rsidR="000E2565" w:rsidRPr="00A263F1">
        <w:rPr>
          <w:rFonts w:ascii="Arial" w:eastAsiaTheme="minorEastAsia" w:hAnsi="Arial"/>
          <w:lang w:eastAsia="en-US"/>
        </w:rPr>
        <w:t xml:space="preserve"> they are not aligned to </w:t>
      </w:r>
      <w:r w:rsidR="00853C93" w:rsidRPr="00A263F1">
        <w:rPr>
          <w:rFonts w:ascii="Arial" w:eastAsiaTheme="minorEastAsia" w:hAnsi="Arial"/>
          <w:lang w:eastAsia="en-US"/>
        </w:rPr>
        <w:t>the “</w:t>
      </w:r>
      <w:r w:rsidR="009170AA" w:rsidRPr="00A263F1">
        <w:rPr>
          <w:rFonts w:ascii="Arial" w:eastAsiaTheme="minorEastAsia" w:hAnsi="Arial"/>
          <w:lang w:eastAsia="en-US"/>
        </w:rPr>
        <w:t>five” rights of</w:t>
      </w:r>
      <w:r w:rsidR="00787124" w:rsidRPr="00A263F1">
        <w:rPr>
          <w:rFonts w:ascii="Arial" w:eastAsiaTheme="minorEastAsia" w:hAnsi="Arial"/>
          <w:lang w:eastAsia="en-US"/>
        </w:rPr>
        <w:t xml:space="preserve"> CDS</w:t>
      </w:r>
      <w:r w:rsidR="000E2565" w:rsidRPr="00A263F1">
        <w:rPr>
          <w:rFonts w:ascii="Arial" w:eastAsiaTheme="minorEastAsia" w:hAnsi="Arial"/>
          <w:lang w:eastAsia="en-US"/>
        </w:rPr>
        <w:t xml:space="preserve"> </w:t>
      </w:r>
      <w:sdt>
        <w:sdtPr>
          <w:rPr>
            <w:rFonts w:ascii="Arial" w:eastAsiaTheme="minorEastAsia" w:hAnsi="Arial"/>
            <w:color w:val="000000"/>
            <w:lang w:eastAsia="en-US"/>
          </w:rPr>
          <w:tag w:val="MENDELEY_CITATION_v3_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"/>
          <w:id w:val="328719298"/>
          <w:placeholder>
            <w:docPart w:val="DefaultPlaceholder_-1854013440"/>
          </w:placeholder>
        </w:sdtPr>
        <w:sdtEndPr/>
        <w:sdtContent>
          <w:r w:rsidR="00833B50" w:rsidRPr="00A263F1">
            <w:rPr>
              <w:rFonts w:ascii="Arial" w:eastAsiaTheme="minorEastAsia" w:hAnsi="Arial"/>
              <w:color w:val="000000"/>
              <w:lang w:eastAsia="en-US"/>
            </w:rPr>
            <w:t>(Osheroff, 2009)</w:t>
          </w:r>
        </w:sdtContent>
      </w:sdt>
      <w:r w:rsidR="000E2565" w:rsidRPr="00A263F1">
        <w:rPr>
          <w:rFonts w:ascii="Arial" w:eastAsiaTheme="minorEastAsia" w:hAnsi="Arial"/>
          <w:lang w:eastAsia="en-US"/>
        </w:rPr>
        <w:t>.</w:t>
      </w:r>
      <w:r w:rsidR="009170AA" w:rsidRPr="00A263F1">
        <w:rPr>
          <w:rFonts w:ascii="Arial" w:eastAsiaTheme="minorEastAsia" w:hAnsi="Arial"/>
          <w:lang w:eastAsia="en-US"/>
        </w:rPr>
        <w:t xml:space="preserve"> </w:t>
      </w:r>
      <w:r w:rsidRPr="00A263F1">
        <w:rPr>
          <w:rFonts w:ascii="Arial" w:eastAsiaTheme="minorEastAsia" w:hAnsi="Arial"/>
          <w:lang w:eastAsia="en-US"/>
        </w:rPr>
        <w:t xml:space="preserve">WAST has already implemented CDSS into the ePCR. An example of this is the major trauma tool. Different versions are available, dependent upon the area the Paramedic is working in. No evaluation has been </w:t>
      </w:r>
      <w:r w:rsidR="00E25CCF" w:rsidRPr="00A263F1">
        <w:rPr>
          <w:rFonts w:ascii="Arial" w:eastAsiaTheme="minorEastAsia" w:hAnsi="Arial"/>
          <w:lang w:eastAsia="en-US"/>
        </w:rPr>
        <w:t>conducted</w:t>
      </w:r>
      <w:r w:rsidRPr="00A263F1">
        <w:rPr>
          <w:rFonts w:ascii="Arial" w:eastAsiaTheme="minorEastAsia" w:hAnsi="Arial"/>
          <w:lang w:eastAsia="en-US"/>
        </w:rPr>
        <w:t xml:space="preserve"> to ascertain whether the electronic CDSS is more effective than the paper version previously used.</w:t>
      </w:r>
      <w:r w:rsidR="001245E7" w:rsidRPr="00A263F1">
        <w:rPr>
          <w:rFonts w:ascii="Arial" w:eastAsiaTheme="minorEastAsia" w:hAnsi="Arial"/>
          <w:lang w:eastAsia="en-US"/>
        </w:rPr>
        <w:t xml:space="preserve"> Therefore, </w:t>
      </w:r>
      <w:r w:rsidR="00B20079" w:rsidRPr="00A263F1">
        <w:rPr>
          <w:rFonts w:ascii="Arial" w:eastAsiaTheme="minorEastAsia" w:hAnsi="Arial"/>
          <w:lang w:eastAsia="en-US"/>
        </w:rPr>
        <w:t>his findings can neither be confirmed, nor denied from a WAST perspective.</w:t>
      </w:r>
    </w:p>
    <w:p w14:paraId="7CDC6E93" w14:textId="4501A378"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In his cross sectional and longitudinal study carried out from 2014 to 2017, Shekelle </w:t>
      </w:r>
      <w:sdt>
        <w:sdtPr>
          <w:rPr>
            <w:rFonts w:ascii="Arial" w:eastAsiaTheme="minorEastAsia" w:hAnsi="Arial"/>
            <w:color w:val="000000"/>
            <w:lang w:eastAsia="en-US"/>
          </w:rPr>
          <w:tag w:val="MENDELEY_CITATION_v3_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"/>
          <w:id w:val="-534736326"/>
          <w:placeholder>
            <w:docPart w:val="E7B473517FDB453DBAFDA78540D1B438"/>
          </w:placeholder>
        </w:sdtPr>
        <w:sdtEndPr/>
        <w:sdtContent>
          <w:r w:rsidR="00833B50" w:rsidRPr="00A263F1">
            <w:rPr>
              <w:rFonts w:ascii="Arial" w:hAnsi="Arial"/>
              <w:color w:val="000000"/>
            </w:rPr>
            <w:t xml:space="preserve">(Shekelle </w:t>
          </w:r>
          <w:r w:rsidR="00833B50" w:rsidRPr="00A263F1">
            <w:rPr>
              <w:rFonts w:ascii="Arial" w:hAnsi="Arial"/>
              <w:i/>
              <w:iCs/>
              <w:color w:val="000000"/>
            </w:rPr>
            <w:t>et al.</w:t>
          </w:r>
          <w:r w:rsidR="00833B50" w:rsidRPr="00A263F1">
            <w:rPr>
              <w:rFonts w:ascii="Arial" w:hAnsi="Arial"/>
              <w:color w:val="000000"/>
            </w:rPr>
            <w:t>, 2021)</w:t>
          </w:r>
        </w:sdtContent>
      </w:sdt>
      <w:r w:rsidRPr="00A263F1">
        <w:rPr>
          <w:rFonts w:ascii="Arial" w:eastAsiaTheme="minorEastAsia" w:hAnsi="Arial"/>
          <w:lang w:eastAsia="en-US"/>
        </w:rPr>
        <w:t xml:space="preserve"> concluded that the ambulatory clinics</w:t>
      </w:r>
      <w:r w:rsidR="00373157" w:rsidRPr="00A263F1">
        <w:rPr>
          <w:rFonts w:ascii="Arial" w:eastAsiaTheme="minorEastAsia" w:hAnsi="Arial"/>
          <w:lang w:eastAsia="en-US"/>
        </w:rPr>
        <w:t>,</w:t>
      </w:r>
      <w:r w:rsidRPr="00A263F1">
        <w:rPr>
          <w:rFonts w:ascii="Arial" w:eastAsiaTheme="minorEastAsia" w:hAnsi="Arial"/>
          <w:lang w:eastAsia="en-US"/>
        </w:rPr>
        <w:t xml:space="preserve"> which were already classified as</w:t>
      </w:r>
      <w:r w:rsidR="00231C2A" w:rsidRPr="00A263F1">
        <w:rPr>
          <w:rFonts w:ascii="Arial" w:eastAsiaTheme="minorEastAsia" w:hAnsi="Arial"/>
          <w:lang w:eastAsia="en-US"/>
        </w:rPr>
        <w:t xml:space="preserve"> </w:t>
      </w:r>
      <w:r w:rsidRPr="00A263F1">
        <w:rPr>
          <w:rFonts w:ascii="Arial" w:eastAsiaTheme="minorEastAsia" w:hAnsi="Arial"/>
          <w:lang w:eastAsia="en-US"/>
        </w:rPr>
        <w:t>superusers</w:t>
      </w:r>
      <w:r w:rsidR="00FD28A3" w:rsidRPr="00A263F1">
        <w:rPr>
          <w:rFonts w:ascii="Arial" w:eastAsiaTheme="minorEastAsia" w:hAnsi="Arial"/>
          <w:lang w:eastAsia="en-US"/>
        </w:rPr>
        <w:t>,</w:t>
      </w:r>
      <w:r w:rsidRPr="00A263F1">
        <w:rPr>
          <w:rFonts w:ascii="Arial" w:eastAsiaTheme="minorEastAsia" w:hAnsi="Arial"/>
          <w:lang w:eastAsia="en-US"/>
        </w:rPr>
        <w:t xml:space="preserve"> performed better than those who became superusers over the three year period. This would suggest that the clinical performance within WAST would increase, the longer the ePCR was used</w:t>
      </w:r>
      <w:r w:rsidR="00E31845" w:rsidRPr="00A263F1">
        <w:rPr>
          <w:rFonts w:ascii="Arial" w:eastAsiaTheme="minorEastAsia" w:hAnsi="Arial"/>
          <w:lang w:eastAsia="en-US"/>
        </w:rPr>
        <w:t>.</w:t>
      </w:r>
      <w:r w:rsidRPr="00A263F1">
        <w:rPr>
          <w:rFonts w:ascii="Arial" w:eastAsiaTheme="minorEastAsia" w:hAnsi="Arial"/>
          <w:lang w:eastAsia="en-US"/>
        </w:rPr>
        <w:t xml:space="preserve"> </w:t>
      </w:r>
    </w:p>
    <w:p w14:paraId="2F8AE88D" w14:textId="1A760348"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Ayaad examined the care provided by hospitals using paper based records against those using EMRs. He concluded that both the expected care and the recognised care were of a higher standard when the EMR was used in that hospital </w:t>
      </w:r>
      <w:sdt>
        <w:sdtPr>
          <w:rPr>
            <w:rFonts w:ascii="Arial" w:eastAsiaTheme="minorEastAsia" w:hAnsi="Arial"/>
            <w:color w:val="000000"/>
            <w:lang w:eastAsia="en-US"/>
          </w:rPr>
          <w:tag w:val="MENDELEY_CITATION_v3_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"/>
          <w:id w:val="899710799"/>
          <w:placeholder>
            <w:docPart w:val="E7B473517FDB453DBAFDA78540D1B438"/>
          </w:placeholder>
        </w:sdtPr>
        <w:sdtEndPr/>
        <w:sdtContent>
          <w:r w:rsidR="00833B50" w:rsidRPr="00A263F1">
            <w:rPr>
              <w:rFonts w:ascii="Arial" w:hAnsi="Arial"/>
              <w:color w:val="000000"/>
            </w:rPr>
            <w:t xml:space="preserve">(Ayaad </w:t>
          </w:r>
          <w:r w:rsidR="00833B50" w:rsidRPr="00A263F1">
            <w:rPr>
              <w:rFonts w:ascii="Arial" w:hAnsi="Arial"/>
              <w:i/>
              <w:iCs/>
              <w:color w:val="000000"/>
            </w:rPr>
            <w:t>et al.</w:t>
          </w:r>
          <w:r w:rsidR="00833B50" w:rsidRPr="00A263F1">
            <w:rPr>
              <w:rFonts w:ascii="Arial" w:hAnsi="Arial"/>
              <w:color w:val="000000"/>
            </w:rPr>
            <w:t>, 2019)</w:t>
          </w:r>
        </w:sdtContent>
      </w:sdt>
      <w:r w:rsidRPr="00A263F1">
        <w:rPr>
          <w:rFonts w:ascii="Arial" w:eastAsiaTheme="minorEastAsia" w:hAnsi="Arial"/>
          <w:lang w:eastAsia="en-US"/>
        </w:rPr>
        <w:t>. Again, this would suggest that WAST would see better clinical performance when using the ePCR</w:t>
      </w:r>
      <w:r w:rsidR="001057EC" w:rsidRPr="00A263F1">
        <w:rPr>
          <w:rFonts w:ascii="Arial" w:eastAsiaTheme="minorEastAsia" w:hAnsi="Arial"/>
          <w:lang w:eastAsia="en-US"/>
        </w:rPr>
        <w:t>, however, this is yet to be proved</w:t>
      </w:r>
      <w:r w:rsidRPr="00A263F1">
        <w:rPr>
          <w:rFonts w:ascii="Arial" w:eastAsiaTheme="minorEastAsia" w:hAnsi="Arial"/>
          <w:lang w:eastAsia="en-US"/>
        </w:rPr>
        <w:t>.</w:t>
      </w:r>
    </w:p>
    <w:p w14:paraId="7F083978" w14:textId="1C3F3114"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Rotenstein also had similar results when she studied </w:t>
      </w:r>
      <w:r w:rsidR="00BD522B" w:rsidRPr="00A263F1">
        <w:rPr>
          <w:rFonts w:ascii="Arial" w:eastAsiaTheme="minorEastAsia" w:hAnsi="Arial"/>
          <w:lang w:eastAsia="en-US"/>
        </w:rPr>
        <w:t xml:space="preserve">the time </w:t>
      </w:r>
      <w:r w:rsidRPr="00A263F1">
        <w:rPr>
          <w:rFonts w:ascii="Arial" w:eastAsiaTheme="minorEastAsia" w:hAnsi="Arial"/>
          <w:lang w:eastAsia="en-US"/>
        </w:rPr>
        <w:t xml:space="preserve">291 primary care physicians spent using the EHR. She found that the more time spent using the EHR, the better the ambulatory care quality outcome measures were </w:t>
      </w:r>
      <w:sdt>
        <w:sdtPr>
          <w:rPr>
            <w:rFonts w:ascii="Arial" w:eastAsiaTheme="minorEastAsia" w:hAnsi="Arial"/>
            <w:color w:val="000000"/>
            <w:lang w:eastAsia="en-US"/>
          </w:rPr>
          <w:tag w:val="MENDELEY_CITATION_v3_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"/>
          <w:id w:val="-820970089"/>
          <w:placeholder>
            <w:docPart w:val="E7B473517FDB453DBAFDA78540D1B438"/>
          </w:placeholder>
        </w:sdtPr>
        <w:sdtEndPr/>
        <w:sdtContent>
          <w:r w:rsidR="00833B50" w:rsidRPr="00A263F1">
            <w:rPr>
              <w:rFonts w:ascii="Arial" w:hAnsi="Arial"/>
              <w:color w:val="000000"/>
            </w:rPr>
            <w:t xml:space="preserve">(Rotenstein </w:t>
          </w:r>
          <w:r w:rsidR="00833B50" w:rsidRPr="00A263F1">
            <w:rPr>
              <w:rFonts w:ascii="Arial" w:hAnsi="Arial"/>
              <w:i/>
              <w:iCs/>
              <w:color w:val="000000"/>
            </w:rPr>
            <w:t>et al.</w:t>
          </w:r>
          <w:r w:rsidR="00833B50" w:rsidRPr="00A263F1">
            <w:rPr>
              <w:rFonts w:ascii="Arial" w:hAnsi="Arial"/>
              <w:color w:val="000000"/>
            </w:rPr>
            <w:t>, 2022)</w:t>
          </w:r>
        </w:sdtContent>
      </w:sdt>
      <w:r w:rsidRPr="00A263F1">
        <w:rPr>
          <w:rFonts w:ascii="Arial" w:eastAsiaTheme="minorEastAsia" w:hAnsi="Arial"/>
          <w:lang w:eastAsia="en-US"/>
        </w:rPr>
        <w:t xml:space="preserve">. Within WAST, to date, no correlations between time spent utilising the ePCR and improved clinical performance have been measured. </w:t>
      </w:r>
    </w:p>
    <w:p w14:paraId="79919F09" w14:textId="29597C1E"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During her survey of 4214 clinicians on their perception of whether E</w:t>
      </w:r>
      <w:r w:rsidR="00752FE2" w:rsidRPr="00A263F1">
        <w:rPr>
          <w:rFonts w:ascii="Arial" w:eastAsiaTheme="minorEastAsia" w:hAnsi="Arial"/>
          <w:lang w:eastAsia="en-US"/>
        </w:rPr>
        <w:t>M</w:t>
      </w:r>
      <w:r w:rsidRPr="00A263F1">
        <w:rPr>
          <w:rFonts w:ascii="Arial" w:eastAsiaTheme="minorEastAsia" w:hAnsi="Arial"/>
          <w:lang w:eastAsia="en-US"/>
        </w:rPr>
        <w:t xml:space="preserve">Rs improved patient care, Jones </w:t>
      </w:r>
      <w:sdt>
        <w:sdtPr>
          <w:rPr>
            <w:rFonts w:ascii="Arial" w:eastAsiaTheme="minorEastAsia" w:hAnsi="Arial"/>
            <w:color w:val="000000"/>
            <w:lang w:eastAsia="en-US"/>
          </w:rPr>
          <w:tag w:val="MENDELEY_CITATION_v3_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"/>
          <w:id w:val="-410236549"/>
          <w:placeholder>
            <w:docPart w:val="E7B473517FDB453DBAFDA78540D1B438"/>
          </w:placeholder>
        </w:sdtPr>
        <w:sdtEndPr/>
        <w:sdtContent>
          <w:r w:rsidR="00833B50" w:rsidRPr="00A263F1">
            <w:rPr>
              <w:rFonts w:ascii="Arial" w:hAnsi="Arial"/>
              <w:color w:val="000000"/>
            </w:rPr>
            <w:t xml:space="preserve">(Jones </w:t>
          </w:r>
          <w:r w:rsidR="00833B50" w:rsidRPr="00A263F1">
            <w:rPr>
              <w:rFonts w:ascii="Arial" w:hAnsi="Arial"/>
              <w:i/>
              <w:iCs/>
              <w:color w:val="000000"/>
            </w:rPr>
            <w:t>et al.</w:t>
          </w:r>
          <w:r w:rsidR="00833B50" w:rsidRPr="00A263F1">
            <w:rPr>
              <w:rFonts w:ascii="Arial" w:hAnsi="Arial"/>
              <w:color w:val="000000"/>
            </w:rPr>
            <w:t>, 2017)</w:t>
          </w:r>
        </w:sdtContent>
      </w:sdt>
      <w:r w:rsidRPr="00A263F1">
        <w:rPr>
          <w:rFonts w:ascii="Arial" w:eastAsiaTheme="minorEastAsia" w:hAnsi="Arial"/>
          <w:lang w:eastAsia="en-US"/>
        </w:rPr>
        <w:t xml:space="preserve"> found that clinical practice improved the more the E</w:t>
      </w:r>
      <w:r w:rsidR="00752FE2" w:rsidRPr="00A263F1">
        <w:rPr>
          <w:rFonts w:ascii="Arial" w:eastAsiaTheme="minorEastAsia" w:hAnsi="Arial"/>
          <w:lang w:eastAsia="en-US"/>
        </w:rPr>
        <w:t>M</w:t>
      </w:r>
      <w:r w:rsidRPr="00A263F1">
        <w:rPr>
          <w:rFonts w:ascii="Arial" w:eastAsiaTheme="minorEastAsia" w:hAnsi="Arial"/>
          <w:lang w:eastAsia="en-US"/>
        </w:rPr>
        <w:t>R was used and developed. Generally, a clinician felt that they would need to use the E</w:t>
      </w:r>
      <w:r w:rsidR="00752FE2" w:rsidRPr="00A263F1">
        <w:rPr>
          <w:rFonts w:ascii="Arial" w:eastAsiaTheme="minorEastAsia" w:hAnsi="Arial"/>
          <w:lang w:eastAsia="en-US"/>
        </w:rPr>
        <w:t>M</w:t>
      </w:r>
      <w:r w:rsidRPr="00A263F1">
        <w:rPr>
          <w:rFonts w:ascii="Arial" w:eastAsiaTheme="minorEastAsia" w:hAnsi="Arial"/>
          <w:lang w:eastAsia="en-US"/>
        </w:rPr>
        <w:t xml:space="preserve">R for at least 2 years before they would show any improvement in patient care. </w:t>
      </w:r>
      <w:r w:rsidR="008A0D40" w:rsidRPr="00A263F1">
        <w:rPr>
          <w:rFonts w:ascii="Arial" w:eastAsiaTheme="minorEastAsia" w:hAnsi="Arial"/>
          <w:lang w:eastAsia="en-US"/>
        </w:rPr>
        <w:t>These findings, however, have not been substantiated by WAST</w:t>
      </w:r>
      <w:r w:rsidR="00F059CD" w:rsidRPr="00A263F1">
        <w:rPr>
          <w:rFonts w:ascii="Arial" w:eastAsiaTheme="minorEastAsia" w:hAnsi="Arial"/>
          <w:lang w:eastAsia="en-US"/>
        </w:rPr>
        <w:t>. T</w:t>
      </w:r>
      <w:r w:rsidRPr="00A263F1">
        <w:rPr>
          <w:rFonts w:ascii="Arial" w:eastAsiaTheme="minorEastAsia" w:hAnsi="Arial"/>
          <w:lang w:eastAsia="en-US"/>
        </w:rPr>
        <w:t>he ePCR was fully introduced into WAST in March 2022</w:t>
      </w:r>
      <w:r w:rsidR="00F059CD" w:rsidRPr="00A263F1">
        <w:rPr>
          <w:rFonts w:ascii="Arial" w:eastAsiaTheme="minorEastAsia" w:hAnsi="Arial"/>
          <w:lang w:eastAsia="en-US"/>
        </w:rPr>
        <w:t>, t</w:t>
      </w:r>
      <w:r w:rsidRPr="00A263F1">
        <w:rPr>
          <w:rFonts w:ascii="Arial" w:eastAsiaTheme="minorEastAsia" w:hAnsi="Arial"/>
          <w:lang w:eastAsia="en-US"/>
        </w:rPr>
        <w:t>herefore, from this deduction, Paramedics who have been using the tool since its implementation should feel that it their clinical practice has improved</w:t>
      </w:r>
      <w:r w:rsidR="00F059CD" w:rsidRPr="00A263F1">
        <w:rPr>
          <w:rFonts w:ascii="Arial" w:eastAsiaTheme="minorEastAsia" w:hAnsi="Arial"/>
          <w:lang w:eastAsia="en-US"/>
        </w:rPr>
        <w:t>, however, this was not evidenced in the survey.</w:t>
      </w:r>
    </w:p>
    <w:p w14:paraId="628F1294" w14:textId="16FCF4A5"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In a cross – sectional study, Kern carried out a comparison of patient care between 204 physicians who were using EHRs and 262 who were using paper. She concluded that for four measures (haemoglobin A1c testing, breast cancer screening, chlamydia screening and colorectal screening) there was a correlation between EHR use and higher rate of care </w:t>
      </w:r>
      <w:sdt>
        <w:sdtPr>
          <w:rPr>
            <w:rFonts w:ascii="Arial" w:eastAsiaTheme="minorEastAsia" w:hAnsi="Arial"/>
            <w:color w:val="000000"/>
            <w:lang w:eastAsia="en-US"/>
          </w:rPr>
          <w:tag w:val="MENDELEY_CITATION_v3_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"/>
          <w:id w:val="-653059216"/>
          <w:placeholder>
            <w:docPart w:val="E7B473517FDB453DBAFDA78540D1B438"/>
          </w:placeholder>
        </w:sdtPr>
        <w:sdtEndPr/>
        <w:sdtContent>
          <w:r w:rsidR="00833B50" w:rsidRPr="00A263F1">
            <w:rPr>
              <w:rFonts w:ascii="Arial" w:hAnsi="Arial"/>
              <w:color w:val="000000"/>
            </w:rPr>
            <w:t xml:space="preserve">(Kern </w:t>
          </w:r>
          <w:r w:rsidR="00833B50" w:rsidRPr="00A263F1">
            <w:rPr>
              <w:rFonts w:ascii="Arial" w:hAnsi="Arial"/>
              <w:i/>
              <w:iCs/>
              <w:color w:val="000000"/>
            </w:rPr>
            <w:t>et al.</w:t>
          </w:r>
          <w:r w:rsidR="00833B50" w:rsidRPr="00A263F1">
            <w:rPr>
              <w:rFonts w:ascii="Arial" w:hAnsi="Arial"/>
              <w:color w:val="000000"/>
            </w:rPr>
            <w:t>, 2013)</w:t>
          </w:r>
        </w:sdtContent>
      </w:sdt>
      <w:r w:rsidRPr="00A263F1">
        <w:rPr>
          <w:rFonts w:ascii="Arial" w:eastAsiaTheme="minorEastAsia" w:hAnsi="Arial"/>
          <w:lang w:eastAsia="en-US"/>
        </w:rPr>
        <w:t>. Within WAST, this correlation is yet to be proved.</w:t>
      </w:r>
    </w:p>
    <w:p w14:paraId="25C8B0C7" w14:textId="5BE4E07C" w:rsidR="00BD4BF2" w:rsidRPr="00A263F1" w:rsidRDefault="00BD4BF2" w:rsidP="00732371">
      <w:pPr>
        <w:pStyle w:val="Style5"/>
      </w:pPr>
      <w:bookmarkStart w:id="35" w:name="_Toc197358094"/>
      <w:r w:rsidRPr="00A263F1">
        <w:lastRenderedPageBreak/>
        <w:t>2.</w:t>
      </w:r>
      <w:r w:rsidR="00181502" w:rsidRPr="00A263F1">
        <w:t>3</w:t>
      </w:r>
      <w:r w:rsidR="00181502" w:rsidRPr="00A263F1">
        <w:tab/>
      </w:r>
      <w:r w:rsidRPr="00A263F1">
        <w:t>Literature Summary</w:t>
      </w:r>
      <w:bookmarkEnd w:id="35"/>
    </w:p>
    <w:p w14:paraId="0626A6A0" w14:textId="7EA369C7" w:rsidR="00C842BA" w:rsidRPr="00A263F1" w:rsidRDefault="00EA2960" w:rsidP="007B41E7">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There were trends in the way that the ePCR was introduced and it was generally felt that more user involvement in the choosing of both the software and the tool would have been of benefit. In addition, more in-depth training should have been carried out to ensure user familiarity with the software. This is still supported as a recent study also found that exhaustion, sleeplessness, and job dissatisfaction were more predominant among those who used </w:t>
      </w:r>
      <w:r w:rsidR="00D22D3B" w:rsidRPr="00A263F1">
        <w:rPr>
          <w:rFonts w:ascii="Arial" w:eastAsiaTheme="minorEastAsia" w:hAnsi="Arial"/>
          <w:lang w:eastAsia="en-US"/>
        </w:rPr>
        <w:t>ePCR</w:t>
      </w:r>
      <w:r w:rsidRPr="00A263F1">
        <w:rPr>
          <w:rFonts w:ascii="Arial" w:eastAsiaTheme="minorEastAsia" w:hAnsi="Arial"/>
          <w:lang w:eastAsia="en-US"/>
        </w:rPr>
        <w:t xml:space="preserve"> least </w:t>
      </w:r>
      <w:sdt>
        <w:sdtPr>
          <w:rPr>
            <w:rFonts w:ascii="Arial" w:eastAsiaTheme="minorEastAsia" w:hAnsi="Arial"/>
            <w:color w:val="000000"/>
            <w:lang w:eastAsia="en-US"/>
          </w:rPr>
          <w:tag w:val="MENDELEY_CITATION_v3_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"/>
          <w:id w:val="2003779949"/>
          <w:placeholder>
            <w:docPart w:val="CC18AE032B7E427599CC4AB997FFB046"/>
          </w:placeholder>
        </w:sdtPr>
        <w:sdtEndPr/>
        <w:sdtContent>
          <w:r w:rsidR="00833B50" w:rsidRPr="00A263F1">
            <w:rPr>
              <w:rFonts w:ascii="Arial" w:hAnsi="Arial"/>
              <w:color w:val="000000"/>
            </w:rPr>
            <w:t xml:space="preserve">(Lohmann-Lafrenz </w:t>
          </w:r>
          <w:r w:rsidR="00833B50" w:rsidRPr="00A263F1">
            <w:rPr>
              <w:rFonts w:ascii="Arial" w:hAnsi="Arial"/>
              <w:i/>
              <w:iCs/>
              <w:color w:val="000000"/>
            </w:rPr>
            <w:t>et al.</w:t>
          </w:r>
          <w:r w:rsidR="00833B50" w:rsidRPr="00A263F1">
            <w:rPr>
              <w:rFonts w:ascii="Arial" w:hAnsi="Arial"/>
              <w:color w:val="000000"/>
            </w:rPr>
            <w:t>, 2025)</w:t>
          </w:r>
        </w:sdtContent>
      </w:sdt>
      <w:r w:rsidRPr="00A263F1">
        <w:rPr>
          <w:rFonts w:ascii="Arial" w:eastAsiaTheme="minorEastAsia" w:hAnsi="Arial"/>
          <w:lang w:eastAsia="en-US"/>
        </w:rPr>
        <w:t>. The testing of the tool in emergency situations would also be recommended to ensure that the tool was user–friendly in real–life use.</w:t>
      </w:r>
    </w:p>
    <w:p w14:paraId="3993851E" w14:textId="77777777" w:rsidR="00744900" w:rsidRPr="00A263F1" w:rsidRDefault="00744900" w:rsidP="00744900">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The ePCRs were felt to be difficult to use in the first instance, and the more familiar with the tool people became, the better the information entered was, which led to the better the quality of patient care. On several occasions, the tool had been altered at least once to help improve its quality. </w:t>
      </w:r>
    </w:p>
    <w:p w14:paraId="1F32832F" w14:textId="46F1362A"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The literature reviewed suggests that the introduction of</w:t>
      </w:r>
      <w:r w:rsidR="00A95038" w:rsidRPr="00A263F1">
        <w:rPr>
          <w:rFonts w:ascii="Arial" w:eastAsiaTheme="minorEastAsia" w:hAnsi="Arial"/>
          <w:lang w:eastAsia="en-US"/>
        </w:rPr>
        <w:t xml:space="preserve"> </w:t>
      </w:r>
      <w:r w:rsidRPr="00A263F1">
        <w:rPr>
          <w:rFonts w:ascii="Arial" w:eastAsiaTheme="minorEastAsia" w:hAnsi="Arial"/>
          <w:lang w:eastAsia="en-US"/>
        </w:rPr>
        <w:t>ePCRs has led to an improvement in patient care, for example, through less medication errors. The ePCR can provide better knowledge of patient treatment, however, better recording was needed to contribute to this, for example, the recording of haemoglobin levels.</w:t>
      </w:r>
    </w:p>
    <w:p w14:paraId="79E684BD" w14:textId="4CC2021F"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These findings resonate with WAST. The tool was adapted from one used in the Scottish Ambulance Service (SAS). There was little involvement with operational Paramedics. The tool was believed difficult to use, and the training provided did not meet all individual training needs. There have been multiple changes to the tool to date to make it easier to use. Pa</w:t>
      </w:r>
      <w:r w:rsidR="00373DF3" w:rsidRPr="00A263F1">
        <w:rPr>
          <w:rFonts w:ascii="Arial" w:eastAsiaTheme="minorEastAsia" w:hAnsi="Arial"/>
          <w:lang w:eastAsia="en-US"/>
        </w:rPr>
        <w:t>ramedics</w:t>
      </w:r>
      <w:r w:rsidRPr="00A263F1">
        <w:rPr>
          <w:rFonts w:ascii="Arial" w:eastAsiaTheme="minorEastAsia" w:hAnsi="Arial"/>
          <w:lang w:eastAsia="en-US"/>
        </w:rPr>
        <w:t xml:space="preserve"> can access previous patient records to ascertain their care history, however, this is reliant upon correct record keeping.</w:t>
      </w:r>
    </w:p>
    <w:p w14:paraId="1B7F4E95" w14:textId="56E2E769"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The literature that was reviewed is from various healthcare settings, so therefore shows no bias towards the ambulance profession. The information was across various years, and differing countries, so is therefore a large representative of electronic health record systems, not just those in the UK.</w:t>
      </w:r>
    </w:p>
    <w:p w14:paraId="7DF670C8" w14:textId="5D9F5E46" w:rsidR="00BD4BF2" w:rsidRPr="00A263F1" w:rsidRDefault="00BD4BF2" w:rsidP="00BD4BF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The data sources used were mainly large, so were representative of the study area.</w:t>
      </w:r>
      <w:r w:rsidR="00653A39" w:rsidRPr="00A263F1">
        <w:rPr>
          <w:rFonts w:ascii="Arial" w:eastAsiaTheme="minorEastAsia" w:hAnsi="Arial"/>
          <w:lang w:eastAsia="en-US"/>
        </w:rPr>
        <w:t xml:space="preserve"> With any</w:t>
      </w:r>
      <w:r w:rsidR="008357CB" w:rsidRPr="00A263F1">
        <w:rPr>
          <w:rFonts w:ascii="Arial" w:eastAsiaTheme="minorEastAsia" w:hAnsi="Arial"/>
          <w:lang w:eastAsia="en-US"/>
        </w:rPr>
        <w:t xml:space="preserve"> literature however, they may be specific</w:t>
      </w:r>
      <w:r w:rsidR="00223FD2" w:rsidRPr="00A263F1">
        <w:rPr>
          <w:rFonts w:ascii="Arial" w:eastAsiaTheme="minorEastAsia" w:hAnsi="Arial"/>
          <w:lang w:eastAsia="en-US"/>
        </w:rPr>
        <w:t xml:space="preserve"> author bias dependent upon the message that the author wishes to portray. Statistical data should be accurate, however </w:t>
      </w:r>
      <w:r w:rsidR="00BB53E6" w:rsidRPr="00A263F1">
        <w:rPr>
          <w:rFonts w:ascii="Arial" w:eastAsiaTheme="minorEastAsia" w:hAnsi="Arial"/>
          <w:lang w:eastAsia="en-US"/>
        </w:rPr>
        <w:t>can still be interpreted differentl</w:t>
      </w:r>
      <w:r w:rsidR="00A8468C" w:rsidRPr="00A263F1">
        <w:rPr>
          <w:rFonts w:ascii="Arial" w:eastAsiaTheme="minorEastAsia" w:hAnsi="Arial"/>
          <w:lang w:eastAsia="en-US"/>
        </w:rPr>
        <w:t>y dependent upon the author’s views</w:t>
      </w:r>
      <w:r w:rsidR="00D729D9" w:rsidRPr="00A263F1">
        <w:rPr>
          <w:rFonts w:ascii="Arial" w:eastAsiaTheme="minorEastAsia" w:hAnsi="Arial"/>
          <w:lang w:eastAsia="en-US"/>
        </w:rPr>
        <w:t>.</w:t>
      </w:r>
    </w:p>
    <w:p w14:paraId="4EE54CD0" w14:textId="77777777" w:rsidR="008E0305" w:rsidRPr="00A263F1" w:rsidRDefault="008E0305" w:rsidP="00BD4BF2">
      <w:pPr>
        <w:pStyle w:val="NormalWeb"/>
        <w:spacing w:before="0" w:beforeAutospacing="0" w:after="160" w:afterAutospacing="0"/>
        <w:rPr>
          <w:rFonts w:ascii="Arial" w:eastAsiaTheme="minorEastAsia" w:hAnsi="Arial"/>
          <w:lang w:eastAsia="en-US"/>
        </w:rPr>
      </w:pPr>
    </w:p>
    <w:p w14:paraId="7189C343" w14:textId="77777777" w:rsidR="008E0305" w:rsidRPr="00A263F1" w:rsidRDefault="008E0305" w:rsidP="00BD4BF2">
      <w:pPr>
        <w:pStyle w:val="NormalWeb"/>
        <w:spacing w:before="0" w:beforeAutospacing="0" w:after="160" w:afterAutospacing="0"/>
        <w:rPr>
          <w:rFonts w:ascii="Arial" w:eastAsiaTheme="minorEastAsia" w:hAnsi="Arial"/>
          <w:lang w:eastAsia="en-US"/>
        </w:rPr>
      </w:pPr>
    </w:p>
    <w:p w14:paraId="31015294" w14:textId="77777777" w:rsidR="008E0305" w:rsidRPr="00A263F1" w:rsidRDefault="008E0305" w:rsidP="00BD4BF2">
      <w:pPr>
        <w:pStyle w:val="NormalWeb"/>
        <w:spacing w:before="0" w:beforeAutospacing="0" w:after="160" w:afterAutospacing="0"/>
        <w:rPr>
          <w:rFonts w:ascii="Arial" w:eastAsiaTheme="minorEastAsia" w:hAnsi="Arial"/>
          <w:lang w:eastAsia="en-US"/>
        </w:rPr>
      </w:pPr>
    </w:p>
    <w:p w14:paraId="6FCB029A" w14:textId="77777777" w:rsidR="00BD4BF2" w:rsidRPr="00A263F1" w:rsidRDefault="00BD4BF2" w:rsidP="00BD4BF2">
      <w:pPr>
        <w:pStyle w:val="NormalWeb"/>
        <w:spacing w:before="0" w:beforeAutospacing="0" w:after="0" w:afterAutospacing="0" w:line="360" w:lineRule="auto"/>
        <w:ind w:left="-851"/>
        <w:jc w:val="distribute"/>
        <w:rPr>
          <w:rFonts w:ascii="Arial" w:hAnsi="Arial"/>
          <w:color w:val="7030A0"/>
        </w:rPr>
      </w:pPr>
      <w:r w:rsidRPr="00A263F1">
        <w:rPr>
          <w:rFonts w:ascii="Arial" w:hAnsi="Arial"/>
          <w:noProof/>
        </w:rPr>
        <w:lastRenderedPageBreak/>
        <mc:AlternateContent>
          <mc:Choice Requires="wpg">
            <w:drawing>
              <wp:inline distT="0" distB="0" distL="0" distR="0" wp14:anchorId="70C73A34" wp14:editId="5E0386BE">
                <wp:extent cx="6621401" cy="4325661"/>
                <wp:effectExtent l="0" t="0" r="27305" b="17780"/>
                <wp:docPr id="362383261" name="Group 56"/>
                <wp:cNvGraphicFramePr/>
                <a:graphic xmlns:a="http://schemas.openxmlformats.org/drawingml/2006/main">
                  <a:graphicData uri="http://schemas.microsoft.com/office/word/2010/wordprocessingGroup">
                    <wpg:wgp>
                      <wpg:cNvGrpSpPr/>
                      <wpg:grpSpPr>
                        <a:xfrm>
                          <a:off x="0" y="0"/>
                          <a:ext cx="6621401" cy="4325661"/>
                          <a:chOff x="0" y="0"/>
                          <a:chExt cx="5937807" cy="5016696"/>
                        </a:xfrm>
                      </wpg:grpSpPr>
                      <wps:wsp>
                        <wps:cNvPr id="1515358287" name="Flowchart: Alternate Process 1515358287"/>
                        <wps:cNvSpPr>
                          <a:spLocks noChangeArrowheads="1"/>
                        </wps:cNvSpPr>
                        <wps:spPr bwMode="auto">
                          <a:xfrm rot="16200000">
                            <a:off x="-244126" y="936338"/>
                            <a:ext cx="1082675" cy="287338"/>
                          </a:xfrm>
                          <a:prstGeom prst="flowChartAlternateProcess">
                            <a:avLst/>
                          </a:prstGeom>
                          <a:solidFill>
                            <a:srgbClr val="4472C4"/>
                          </a:solidFill>
                          <a:ln w="12700">
                            <a:solidFill>
                              <a:srgbClr val="1F3763"/>
                            </a:solidFill>
                            <a:miter lim="800000"/>
                            <a:headEnd/>
                            <a:tailEnd/>
                          </a:ln>
                        </wps:spPr>
                        <wps:txbx>
                          <w:txbxContent>
                            <w:p w14:paraId="08C3D162" w14:textId="77777777" w:rsidR="00BD4BF2" w:rsidRDefault="00BD4BF2" w:rsidP="00BD4BF2">
                              <w:pPr>
                                <w:kinsoku w:val="0"/>
                                <w:overflowPunct w:val="0"/>
                                <w:jc w:val="center"/>
                                <w:textAlignment w:val="baseline"/>
                                <w:rPr>
                                  <w:rFonts w:eastAsia="Times New Roman"/>
                                  <w:color w:val="FFFFFF" w:themeColor="background1"/>
                                  <w:kern w:val="24"/>
                                  <w:sz w:val="16"/>
                                  <w:szCs w:val="16"/>
                                  <w:lang w:val="en-US"/>
                                </w:rPr>
                              </w:pPr>
                              <w:r>
                                <w:rPr>
                                  <w:rFonts w:eastAsia="Times New Roman"/>
                                  <w:color w:val="FFFFFF" w:themeColor="background1"/>
                                  <w:kern w:val="24"/>
                                  <w:sz w:val="16"/>
                                  <w:szCs w:val="16"/>
                                  <w:lang w:val="en-US"/>
                                </w:rPr>
                                <w:t>Identification</w:t>
                              </w:r>
                            </w:p>
                          </w:txbxContent>
                        </wps:txbx>
                        <wps:bodyPr vert="horz" wrap="square" lIns="91440" tIns="45720" rIns="91440" bIns="45720" numCol="1" anchor="ctr" anchorCtr="0" compatLnSpc="1">
                          <a:prstTxWarp prst="textNoShape">
                            <a:avLst/>
                          </a:prstTxWarp>
                        </wps:bodyPr>
                      </wps:wsp>
                      <wps:wsp>
                        <wps:cNvPr id="1878479838" name="Flowchart: Alternate Process 1878479838"/>
                        <wps:cNvSpPr>
                          <a:spLocks noChangeArrowheads="1"/>
                        </wps:cNvSpPr>
                        <wps:spPr bwMode="auto">
                          <a:xfrm rot="16200000">
                            <a:off x="-605129" y="2615063"/>
                            <a:ext cx="1828246" cy="311150"/>
                          </a:xfrm>
                          <a:prstGeom prst="flowChartAlternateProcess">
                            <a:avLst/>
                          </a:prstGeom>
                          <a:solidFill>
                            <a:srgbClr val="4472C4"/>
                          </a:solidFill>
                          <a:ln w="12700">
                            <a:solidFill>
                              <a:srgbClr val="1F3763"/>
                            </a:solidFill>
                            <a:miter lim="800000"/>
                            <a:headEnd/>
                            <a:tailEnd/>
                          </a:ln>
                        </wps:spPr>
                        <wps:txbx>
                          <w:txbxContent>
                            <w:p w14:paraId="5B4458B1" w14:textId="77777777" w:rsidR="00BD4BF2" w:rsidRDefault="00BD4BF2" w:rsidP="00BD4BF2">
                              <w:pPr>
                                <w:kinsoku w:val="0"/>
                                <w:overflowPunct w:val="0"/>
                                <w:jc w:val="center"/>
                                <w:textAlignment w:val="baseline"/>
                                <w:rPr>
                                  <w:color w:val="FFFFFF" w:themeColor="background1"/>
                                  <w:kern w:val="24"/>
                                  <w:sz w:val="16"/>
                                  <w:szCs w:val="16"/>
                                  <w:lang w:val="en-US"/>
                                </w:rPr>
                              </w:pPr>
                              <w:r>
                                <w:rPr>
                                  <w:color w:val="FFFFFF" w:themeColor="background1"/>
                                  <w:kern w:val="24"/>
                                  <w:sz w:val="16"/>
                                  <w:szCs w:val="16"/>
                                  <w:lang w:val="en-US"/>
                                </w:rPr>
                                <w:t xml:space="preserve">Screening </w:t>
                              </w:r>
                            </w:p>
                          </w:txbxContent>
                        </wps:txbx>
                        <wps:bodyPr vert="horz" wrap="square" lIns="91440" tIns="45720" rIns="91440" bIns="45720" numCol="1" anchor="ctr" anchorCtr="0" compatLnSpc="1">
                          <a:prstTxWarp prst="textNoShape">
                            <a:avLst/>
                          </a:prstTxWarp>
                        </wps:bodyPr>
                      </wps:wsp>
                      <wps:wsp>
                        <wps:cNvPr id="925061481" name="Flowchart: Alternate Process 925061481"/>
                        <wps:cNvSpPr>
                          <a:spLocks noChangeArrowheads="1"/>
                        </wps:cNvSpPr>
                        <wps:spPr bwMode="auto">
                          <a:xfrm rot="16200000">
                            <a:off x="-213261" y="4345129"/>
                            <a:ext cx="1038332" cy="304801"/>
                          </a:xfrm>
                          <a:prstGeom prst="flowChartAlternateProcess">
                            <a:avLst/>
                          </a:prstGeom>
                          <a:solidFill>
                            <a:srgbClr val="4472C4"/>
                          </a:solidFill>
                          <a:ln w="12700">
                            <a:solidFill>
                              <a:srgbClr val="1F3763"/>
                            </a:solidFill>
                            <a:miter lim="800000"/>
                            <a:headEnd/>
                            <a:tailEnd/>
                          </a:ln>
                        </wps:spPr>
                        <wps:txbx>
                          <w:txbxContent>
                            <w:p w14:paraId="680B7210" w14:textId="77777777" w:rsidR="00BD4BF2" w:rsidRDefault="00BD4BF2" w:rsidP="00BD4BF2">
                              <w:pPr>
                                <w:kinsoku w:val="0"/>
                                <w:overflowPunct w:val="0"/>
                                <w:jc w:val="center"/>
                                <w:textAlignment w:val="baseline"/>
                                <w:rPr>
                                  <w:color w:val="FFFFFF" w:themeColor="background1"/>
                                  <w:kern w:val="24"/>
                                  <w:sz w:val="16"/>
                                  <w:szCs w:val="16"/>
                                  <w:lang w:val="en-US"/>
                                </w:rPr>
                              </w:pPr>
                              <w:r>
                                <w:rPr>
                                  <w:color w:val="FFFFFF" w:themeColor="background1"/>
                                  <w:kern w:val="24"/>
                                  <w:sz w:val="16"/>
                                  <w:szCs w:val="16"/>
                                  <w:lang w:val="en-US"/>
                                </w:rPr>
                                <w:t>Included</w:t>
                              </w:r>
                            </w:p>
                          </w:txbxContent>
                        </wps:txbx>
                        <wps:bodyPr vert="horz" wrap="square" lIns="91440" tIns="45720" rIns="91440" bIns="45720" numCol="1" anchor="ctr" anchorCtr="0" compatLnSpc="1">
                          <a:prstTxWarp prst="textNoShape">
                            <a:avLst/>
                          </a:prstTxWarp>
                        </wps:bodyPr>
                      </wps:wsp>
                      <wps:wsp>
                        <wps:cNvPr id="1802350217" name="Flowchart: Process 1802350217"/>
                        <wps:cNvSpPr>
                          <a:spLocks noChangeArrowheads="1"/>
                        </wps:cNvSpPr>
                        <wps:spPr bwMode="auto">
                          <a:xfrm>
                            <a:off x="662819" y="610961"/>
                            <a:ext cx="1175812" cy="952500"/>
                          </a:xfrm>
                          <a:prstGeom prst="flowChartProcess">
                            <a:avLst/>
                          </a:prstGeom>
                          <a:noFill/>
                          <a:ln w="12700">
                            <a:solidFill>
                              <a:srgbClr val="1F3763"/>
                            </a:solidFill>
                            <a:miter lim="800000"/>
                            <a:headEnd/>
                            <a:tailEnd/>
                          </a:ln>
                          <a:extLst>
                            <a:ext uri="{909E8E84-426E-40DD-AFC4-6F175D3DCCD1}">
                              <a14:hiddenFill xmlns:a14="http://schemas.microsoft.com/office/drawing/2010/main">
                                <a:solidFill>
                                  <a:srgbClr val="FFFFFF"/>
                                </a:solidFill>
                              </a14:hiddenFill>
                            </a:ext>
                          </a:extLst>
                        </wps:spPr>
                        <wps:txbx>
                          <w:txbxContent>
                            <w:p w14:paraId="1A23C201"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identified from</w:t>
                              </w:r>
                            </w:p>
                            <w:p w14:paraId="68D6734F"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Databases (n=4)</w:t>
                              </w:r>
                            </w:p>
                            <w:p w14:paraId="06127A77"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Registers (n=1)</w:t>
                              </w:r>
                            </w:p>
                          </w:txbxContent>
                        </wps:txbx>
                        <wps:bodyPr vert="horz" wrap="square" lIns="91440" tIns="45720" rIns="91440" bIns="45720" numCol="1" anchor="ctr" anchorCtr="0" compatLnSpc="1">
                          <a:prstTxWarp prst="textNoShape">
                            <a:avLst/>
                          </a:prstTxWarp>
                        </wps:bodyPr>
                      </wps:wsp>
                      <wps:wsp>
                        <wps:cNvPr id="1674715768" name="Flowchart: Process 1674715768"/>
                        <wps:cNvSpPr>
                          <a:spLocks noChangeArrowheads="1"/>
                        </wps:cNvSpPr>
                        <wps:spPr bwMode="auto">
                          <a:xfrm>
                            <a:off x="4127339" y="619686"/>
                            <a:ext cx="1315279" cy="833438"/>
                          </a:xfrm>
                          <a:prstGeom prst="flowChartProcess">
                            <a:avLst/>
                          </a:prstGeom>
                          <a:noFill/>
                          <a:ln w="12700">
                            <a:solidFill>
                              <a:srgbClr val="1F3763"/>
                            </a:solidFill>
                            <a:miter lim="800000"/>
                            <a:headEnd/>
                            <a:tailEnd/>
                          </a:ln>
                          <a:extLst>
                            <a:ext uri="{909E8E84-426E-40DD-AFC4-6F175D3DCCD1}">
                              <a14:hiddenFill xmlns:a14="http://schemas.microsoft.com/office/drawing/2010/main">
                                <a:solidFill>
                                  <a:srgbClr val="FFFFFF"/>
                                </a:solidFill>
                              </a14:hiddenFill>
                            </a:ext>
                          </a:extLst>
                        </wps:spPr>
                        <wps:txbx>
                          <w:txbxContent>
                            <w:p w14:paraId="0DF0D5C4"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identified from</w:t>
                              </w:r>
                            </w:p>
                            <w:p w14:paraId="6B456BF5"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Websites (n=)</w:t>
                              </w:r>
                            </w:p>
                            <w:p w14:paraId="614B9934"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Organisations (n=2)</w:t>
                              </w:r>
                            </w:p>
                            <w:p w14:paraId="2C413BD4"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Citation searching (n=12)</w:t>
                              </w:r>
                            </w:p>
                          </w:txbxContent>
                        </wps:txbx>
                        <wps:bodyPr vert="horz" wrap="square" lIns="91440" tIns="45720" rIns="91440" bIns="45720" numCol="1" anchor="ctr" anchorCtr="0" compatLnSpc="1">
                          <a:prstTxWarp prst="textNoShape">
                            <a:avLst/>
                          </a:prstTxWarp>
                        </wps:bodyPr>
                      </wps:wsp>
                      <wps:wsp>
                        <wps:cNvPr id="1237472264" name="Flowchart: Process 1237472264"/>
                        <wps:cNvSpPr>
                          <a:spLocks noChangeArrowheads="1"/>
                        </wps:cNvSpPr>
                        <wps:spPr bwMode="auto">
                          <a:xfrm>
                            <a:off x="2052155" y="610960"/>
                            <a:ext cx="1776417" cy="1054669"/>
                          </a:xfrm>
                          <a:prstGeom prst="flowChartProcess">
                            <a:avLst/>
                          </a:prstGeom>
                          <a:noFill/>
                          <a:ln w="12700">
                            <a:solidFill>
                              <a:srgbClr val="1F3763"/>
                            </a:solidFill>
                            <a:miter lim="800000"/>
                            <a:headEnd/>
                            <a:tailEnd/>
                          </a:ln>
                          <a:extLst>
                            <a:ext uri="{909E8E84-426E-40DD-AFC4-6F175D3DCCD1}">
                              <a14:hiddenFill xmlns:a14="http://schemas.microsoft.com/office/drawing/2010/main">
                                <a:solidFill>
                                  <a:srgbClr val="FFFFFF"/>
                                </a:solidFill>
                              </a14:hiddenFill>
                            </a:ext>
                          </a:extLst>
                        </wps:spPr>
                        <wps:txbx>
                          <w:txbxContent>
                            <w:p w14:paraId="5DA108FC"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removed before screening:</w:t>
                              </w:r>
                            </w:p>
                            <w:p w14:paraId="05E284A4"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Duplicate records removed (n=3)</w:t>
                              </w:r>
                            </w:p>
                            <w:p w14:paraId="5E0739EE"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marked as ineligible by automation tools (n=0)</w:t>
                              </w:r>
                            </w:p>
                            <w:p w14:paraId="56463BB2"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removed for other reason (n=2)</w:t>
                              </w:r>
                            </w:p>
                          </w:txbxContent>
                        </wps:txbx>
                        <wps:bodyPr vert="horz" wrap="square" lIns="91440" tIns="45720" rIns="91440" bIns="45720" numCol="1" anchor="ctr" anchorCtr="0" compatLnSpc="1">
                          <a:prstTxWarp prst="textNoShape">
                            <a:avLst/>
                          </a:prstTxWarp>
                        </wps:bodyPr>
                      </wps:wsp>
                      <wps:wsp>
                        <wps:cNvPr id="1597144878" name="Flowchart: Process 1597144878"/>
                        <wps:cNvSpPr>
                          <a:spLocks noChangeArrowheads="1"/>
                        </wps:cNvSpPr>
                        <wps:spPr bwMode="auto">
                          <a:xfrm>
                            <a:off x="694676" y="3352543"/>
                            <a:ext cx="1062195" cy="738325"/>
                          </a:xfrm>
                          <a:prstGeom prst="flowChartProcess">
                            <a:avLst/>
                          </a:prstGeom>
                          <a:noFill/>
                          <a:ln w="12700">
                            <a:solidFill>
                              <a:srgbClr val="1F3763"/>
                            </a:solidFill>
                            <a:miter lim="800000"/>
                            <a:headEnd/>
                            <a:tailEnd/>
                          </a:ln>
                          <a:extLst>
                            <a:ext uri="{909E8E84-426E-40DD-AFC4-6F175D3DCCD1}">
                              <a14:hiddenFill xmlns:a14="http://schemas.microsoft.com/office/drawing/2010/main">
                                <a:solidFill>
                                  <a:srgbClr val="FFFFFF"/>
                                </a:solidFill>
                              </a14:hiddenFill>
                            </a:ext>
                          </a:extLst>
                        </wps:spPr>
                        <wps:txbx>
                          <w:txbxContent>
                            <w:p w14:paraId="5F6D0C81"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assessed for eligibility</w:t>
                              </w:r>
                            </w:p>
                            <w:p w14:paraId="75859FD4"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(n=178)</w:t>
                              </w:r>
                            </w:p>
                          </w:txbxContent>
                        </wps:txbx>
                        <wps:bodyPr vert="horz" wrap="square" lIns="91440" tIns="45720" rIns="91440" bIns="45720" numCol="1" anchor="ctr" anchorCtr="0" compatLnSpc="1">
                          <a:prstTxWarp prst="textNoShape">
                            <a:avLst/>
                          </a:prstTxWarp>
                        </wps:bodyPr>
                      </wps:wsp>
                      <wps:wsp>
                        <wps:cNvPr id="1350980569" name="Flowchart: Process 1350980569"/>
                        <wps:cNvSpPr>
                          <a:spLocks noChangeArrowheads="1"/>
                        </wps:cNvSpPr>
                        <wps:spPr bwMode="auto">
                          <a:xfrm>
                            <a:off x="2103818" y="1890515"/>
                            <a:ext cx="1070730" cy="531676"/>
                          </a:xfrm>
                          <a:prstGeom prst="flowChartProcess">
                            <a:avLst/>
                          </a:prstGeom>
                          <a:noFill/>
                          <a:ln w="12700">
                            <a:solidFill>
                              <a:srgbClr val="1F3763"/>
                            </a:solidFill>
                            <a:miter lim="800000"/>
                            <a:headEnd/>
                            <a:tailEnd/>
                          </a:ln>
                          <a:extLst>
                            <a:ext uri="{909E8E84-426E-40DD-AFC4-6F175D3DCCD1}">
                              <a14:hiddenFill xmlns:a14="http://schemas.microsoft.com/office/drawing/2010/main">
                                <a:solidFill>
                                  <a:srgbClr val="FFFFFF"/>
                                </a:solidFill>
                              </a14:hiddenFill>
                            </a:ext>
                          </a:extLst>
                        </wps:spPr>
                        <wps:txbx>
                          <w:txbxContent>
                            <w:p w14:paraId="22518898"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Excluded</w:t>
                              </w:r>
                            </w:p>
                            <w:p w14:paraId="2CF1FD5F"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(n=0)</w:t>
                              </w:r>
                            </w:p>
                          </w:txbxContent>
                        </wps:txbx>
                        <wps:bodyPr vert="horz" wrap="square" lIns="91440" tIns="45720" rIns="91440" bIns="45720" numCol="1" anchor="ctr" anchorCtr="0" compatLnSpc="1">
                          <a:prstTxWarp prst="textNoShape">
                            <a:avLst/>
                          </a:prstTxWarp>
                        </wps:bodyPr>
                      </wps:wsp>
                      <wps:wsp>
                        <wps:cNvPr id="111258476" name="Flowchart: Process 111258476"/>
                        <wps:cNvSpPr>
                          <a:spLocks noChangeArrowheads="1"/>
                        </wps:cNvSpPr>
                        <wps:spPr bwMode="auto">
                          <a:xfrm>
                            <a:off x="2122016" y="2549580"/>
                            <a:ext cx="1070729" cy="543480"/>
                          </a:xfrm>
                          <a:prstGeom prst="flowChartProcess">
                            <a:avLst/>
                          </a:prstGeom>
                          <a:noFill/>
                          <a:ln w="12700">
                            <a:solidFill>
                              <a:srgbClr val="1F3763"/>
                            </a:solidFill>
                            <a:miter lim="800000"/>
                            <a:headEnd/>
                            <a:tailEnd/>
                          </a:ln>
                          <a:extLst>
                            <a:ext uri="{909E8E84-426E-40DD-AFC4-6F175D3DCCD1}">
                              <a14:hiddenFill xmlns:a14="http://schemas.microsoft.com/office/drawing/2010/main">
                                <a:solidFill>
                                  <a:srgbClr val="FFFFFF"/>
                                </a:solidFill>
                              </a14:hiddenFill>
                            </a:ext>
                          </a:extLst>
                        </wps:spPr>
                        <wps:txbx>
                          <w:txbxContent>
                            <w:p w14:paraId="5A91EA4B"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Reports not retrieved</w:t>
                              </w:r>
                            </w:p>
                            <w:p w14:paraId="2AD635B6"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(n=491)</w:t>
                              </w:r>
                            </w:p>
                          </w:txbxContent>
                        </wps:txbx>
                        <wps:bodyPr vert="horz" wrap="square" lIns="91440" tIns="45720" rIns="91440" bIns="45720" numCol="1" anchor="ctr" anchorCtr="0" compatLnSpc="1">
                          <a:prstTxWarp prst="textNoShape">
                            <a:avLst/>
                          </a:prstTxWarp>
                        </wps:bodyPr>
                      </wps:wsp>
                      <wps:wsp>
                        <wps:cNvPr id="958464777" name="Flowchart: Process 958464777"/>
                        <wps:cNvSpPr>
                          <a:spLocks noChangeArrowheads="1"/>
                        </wps:cNvSpPr>
                        <wps:spPr bwMode="auto">
                          <a:xfrm>
                            <a:off x="677209" y="2528816"/>
                            <a:ext cx="1119481" cy="711169"/>
                          </a:xfrm>
                          <a:prstGeom prst="flowChartProcess">
                            <a:avLst/>
                          </a:prstGeom>
                          <a:noFill/>
                          <a:ln w="12700">
                            <a:solidFill>
                              <a:srgbClr val="1F3763"/>
                            </a:solidFill>
                            <a:miter lim="800000"/>
                            <a:headEnd/>
                            <a:tailEnd/>
                          </a:ln>
                          <a:extLst>
                            <a:ext uri="{909E8E84-426E-40DD-AFC4-6F175D3DCCD1}">
                              <a14:hiddenFill xmlns:a14="http://schemas.microsoft.com/office/drawing/2010/main">
                                <a:solidFill>
                                  <a:srgbClr val="FFFFFF"/>
                                </a:solidFill>
                              </a14:hiddenFill>
                            </a:ext>
                          </a:extLst>
                        </wps:spPr>
                        <wps:txbx>
                          <w:txbxContent>
                            <w:p w14:paraId="76D74142"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sought for retrieval</w:t>
                              </w:r>
                            </w:p>
                            <w:p w14:paraId="3AEF7F62"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 xml:space="preserve"> (n=669)</w:t>
                              </w:r>
                            </w:p>
                          </w:txbxContent>
                        </wps:txbx>
                        <wps:bodyPr vert="horz" wrap="square" lIns="91440" tIns="45720" rIns="91440" bIns="45720" numCol="1" anchor="ctr" anchorCtr="0" compatLnSpc="1">
                          <a:prstTxWarp prst="textNoShape">
                            <a:avLst/>
                          </a:prstTxWarp>
                        </wps:bodyPr>
                      </wps:wsp>
                      <wps:wsp>
                        <wps:cNvPr id="1800540285" name="Flowchart: Process 1800540285"/>
                        <wps:cNvSpPr>
                          <a:spLocks noChangeArrowheads="1"/>
                        </wps:cNvSpPr>
                        <wps:spPr bwMode="auto">
                          <a:xfrm>
                            <a:off x="694676" y="1863349"/>
                            <a:ext cx="1143928" cy="558843"/>
                          </a:xfrm>
                          <a:prstGeom prst="flowChartProcess">
                            <a:avLst/>
                          </a:prstGeom>
                          <a:noFill/>
                          <a:ln w="12700">
                            <a:solidFill>
                              <a:srgbClr val="1F3763"/>
                            </a:solidFill>
                            <a:miter lim="800000"/>
                            <a:headEnd/>
                            <a:tailEnd/>
                          </a:ln>
                          <a:extLst>
                            <a:ext uri="{909E8E84-426E-40DD-AFC4-6F175D3DCCD1}">
                              <a14:hiddenFill xmlns:a14="http://schemas.microsoft.com/office/drawing/2010/main">
                                <a:solidFill>
                                  <a:srgbClr val="FFFFFF"/>
                                </a:solidFill>
                              </a14:hiddenFill>
                            </a:ext>
                          </a:extLst>
                        </wps:spPr>
                        <wps:txbx>
                          <w:txbxContent>
                            <w:p w14:paraId="10F69691"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screened</w:t>
                              </w:r>
                            </w:p>
                            <w:p w14:paraId="5EFAE27C"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(n=669)</w:t>
                              </w:r>
                            </w:p>
                          </w:txbxContent>
                        </wps:txbx>
                        <wps:bodyPr vert="horz" wrap="square" lIns="91440" tIns="45720" rIns="91440" bIns="45720" numCol="1" anchor="ctr" anchorCtr="0" compatLnSpc="1">
                          <a:prstTxWarp prst="textNoShape">
                            <a:avLst/>
                          </a:prstTxWarp>
                        </wps:bodyPr>
                      </wps:wsp>
                      <wps:wsp>
                        <wps:cNvPr id="354982932" name="Flowchart: Process 354982932"/>
                        <wps:cNvSpPr>
                          <a:spLocks noChangeArrowheads="1"/>
                        </wps:cNvSpPr>
                        <wps:spPr bwMode="auto">
                          <a:xfrm>
                            <a:off x="2124106" y="3352544"/>
                            <a:ext cx="996950" cy="1032973"/>
                          </a:xfrm>
                          <a:prstGeom prst="flowChartProcess">
                            <a:avLst/>
                          </a:prstGeom>
                          <a:noFill/>
                          <a:ln w="12700">
                            <a:solidFill>
                              <a:srgbClr val="1F3763"/>
                            </a:solidFill>
                            <a:miter lim="800000"/>
                            <a:headEnd/>
                            <a:tailEnd/>
                          </a:ln>
                          <a:extLst>
                            <a:ext uri="{909E8E84-426E-40DD-AFC4-6F175D3DCCD1}">
                              <a14:hiddenFill xmlns:a14="http://schemas.microsoft.com/office/drawing/2010/main">
                                <a:solidFill>
                                  <a:srgbClr val="FFFFFF"/>
                                </a:solidFill>
                              </a14:hiddenFill>
                            </a:ext>
                          </a:extLst>
                        </wps:spPr>
                        <wps:txbx>
                          <w:txbxContent>
                            <w:p w14:paraId="59CF9686"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Reports excluded:</w:t>
                              </w:r>
                            </w:p>
                            <w:p w14:paraId="0BCE669A"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Reason 1 (n=133) Reason 2 (n=3)</w:t>
                              </w:r>
                            </w:p>
                            <w:p w14:paraId="0842E635"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Reason 3 (n=1)</w:t>
                              </w:r>
                            </w:p>
                          </w:txbxContent>
                        </wps:txbx>
                        <wps:bodyPr vert="horz" wrap="square" lIns="91440" tIns="45720" rIns="91440" bIns="45720" numCol="1" anchor="ctr" anchorCtr="0" compatLnSpc="1">
                          <a:prstTxWarp prst="textNoShape">
                            <a:avLst/>
                          </a:prstTxWarp>
                        </wps:bodyPr>
                      </wps:wsp>
                      <wps:wsp>
                        <wps:cNvPr id="1862789992" name="Flowchart: Process 1862789992"/>
                        <wps:cNvSpPr>
                          <a:spLocks noChangeArrowheads="1"/>
                        </wps:cNvSpPr>
                        <wps:spPr bwMode="auto">
                          <a:xfrm>
                            <a:off x="3659596" y="3176672"/>
                            <a:ext cx="996950" cy="522288"/>
                          </a:xfrm>
                          <a:prstGeom prst="flowChartProcess">
                            <a:avLst/>
                          </a:prstGeom>
                          <a:noFill/>
                          <a:ln w="12700">
                            <a:solidFill>
                              <a:srgbClr val="1F3763"/>
                            </a:solidFill>
                            <a:miter lim="800000"/>
                            <a:headEnd/>
                            <a:tailEnd/>
                          </a:ln>
                          <a:extLst>
                            <a:ext uri="{909E8E84-426E-40DD-AFC4-6F175D3DCCD1}">
                              <a14:hiddenFill xmlns:a14="http://schemas.microsoft.com/office/drawing/2010/main">
                                <a:solidFill>
                                  <a:srgbClr val="FFFFFF"/>
                                </a:solidFill>
                              </a14:hiddenFill>
                            </a:ext>
                          </a:extLst>
                        </wps:spPr>
                        <wps:txbx>
                          <w:txbxContent>
                            <w:p w14:paraId="098644F1"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assessed for eligibility (n=39)</w:t>
                              </w:r>
                            </w:p>
                          </w:txbxContent>
                        </wps:txbx>
                        <wps:bodyPr vert="horz" wrap="square" lIns="91440" tIns="45720" rIns="91440" bIns="45720" numCol="1" anchor="ctr" anchorCtr="0" compatLnSpc="1">
                          <a:prstTxWarp prst="textNoShape">
                            <a:avLst/>
                          </a:prstTxWarp>
                        </wps:bodyPr>
                      </wps:wsp>
                      <wps:wsp>
                        <wps:cNvPr id="1777579074" name="Flowchart: Process 1777579074"/>
                        <wps:cNvSpPr>
                          <a:spLocks noChangeArrowheads="1"/>
                        </wps:cNvSpPr>
                        <wps:spPr bwMode="auto">
                          <a:xfrm>
                            <a:off x="3629025" y="2581234"/>
                            <a:ext cx="996950" cy="425450"/>
                          </a:xfrm>
                          <a:prstGeom prst="flowChartProcess">
                            <a:avLst/>
                          </a:prstGeom>
                          <a:noFill/>
                          <a:ln w="12700">
                            <a:solidFill>
                              <a:srgbClr val="1F3763"/>
                            </a:solidFill>
                            <a:miter lim="800000"/>
                            <a:headEnd/>
                            <a:tailEnd/>
                          </a:ln>
                          <a:extLst>
                            <a:ext uri="{909E8E84-426E-40DD-AFC4-6F175D3DCCD1}">
                              <a14:hiddenFill xmlns:a14="http://schemas.microsoft.com/office/drawing/2010/main">
                                <a:solidFill>
                                  <a:srgbClr val="FFFFFF"/>
                                </a:solidFill>
                              </a14:hiddenFill>
                            </a:ext>
                          </a:extLst>
                        </wps:spPr>
                        <wps:txbx>
                          <w:txbxContent>
                            <w:p w14:paraId="7F0F822D"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Reports sought for retrieval (n=39)</w:t>
                              </w:r>
                            </w:p>
                          </w:txbxContent>
                        </wps:txbx>
                        <wps:bodyPr vert="horz" wrap="square" lIns="91440" tIns="45720" rIns="91440" bIns="45720" numCol="1" anchor="ctr" anchorCtr="0" compatLnSpc="1">
                          <a:prstTxWarp prst="textNoShape">
                            <a:avLst/>
                          </a:prstTxWarp>
                        </wps:bodyPr>
                      </wps:wsp>
                      <wps:wsp>
                        <wps:cNvPr id="1696932648" name="Flowchart: Process 1696932648"/>
                        <wps:cNvSpPr>
                          <a:spLocks noChangeArrowheads="1"/>
                        </wps:cNvSpPr>
                        <wps:spPr bwMode="auto">
                          <a:xfrm>
                            <a:off x="4940857" y="3167951"/>
                            <a:ext cx="996950" cy="730250"/>
                          </a:xfrm>
                          <a:prstGeom prst="flowChartProcess">
                            <a:avLst/>
                          </a:prstGeom>
                          <a:noFill/>
                          <a:ln w="12700">
                            <a:solidFill>
                              <a:srgbClr val="1F3763"/>
                            </a:solidFill>
                            <a:miter lim="800000"/>
                            <a:headEnd/>
                            <a:tailEnd/>
                          </a:ln>
                          <a:extLst>
                            <a:ext uri="{909E8E84-426E-40DD-AFC4-6F175D3DCCD1}">
                              <a14:hiddenFill xmlns:a14="http://schemas.microsoft.com/office/drawing/2010/main">
                                <a:solidFill>
                                  <a:srgbClr val="FFFFFF"/>
                                </a:solidFill>
                              </a14:hiddenFill>
                            </a:ext>
                          </a:extLst>
                        </wps:spPr>
                        <wps:txbx>
                          <w:txbxContent>
                            <w:p w14:paraId="1101F422"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Reports excluded:</w:t>
                              </w:r>
                            </w:p>
                            <w:p w14:paraId="12FF7287"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Reason 1 (n=8) Reason 2 (n=0)</w:t>
                              </w:r>
                            </w:p>
                            <w:p w14:paraId="6CD96508"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Reason 3 (n=0)</w:t>
                              </w:r>
                            </w:p>
                          </w:txbxContent>
                        </wps:txbx>
                        <wps:bodyPr vert="horz" wrap="square" lIns="91440" tIns="45720" rIns="91440" bIns="45720" numCol="1" anchor="ctr" anchorCtr="0" compatLnSpc="1">
                          <a:prstTxWarp prst="textNoShape">
                            <a:avLst/>
                          </a:prstTxWarp>
                        </wps:bodyPr>
                      </wps:wsp>
                      <wps:wsp>
                        <wps:cNvPr id="215325706" name="Flowchart: Process 215325706"/>
                        <wps:cNvSpPr>
                          <a:spLocks noChangeArrowheads="1"/>
                        </wps:cNvSpPr>
                        <wps:spPr bwMode="auto">
                          <a:xfrm>
                            <a:off x="4921976" y="2604284"/>
                            <a:ext cx="996950" cy="431800"/>
                          </a:xfrm>
                          <a:prstGeom prst="flowChartProcess">
                            <a:avLst/>
                          </a:prstGeom>
                          <a:noFill/>
                          <a:ln w="12700">
                            <a:solidFill>
                              <a:srgbClr val="1F3763"/>
                            </a:solidFill>
                            <a:miter lim="800000"/>
                            <a:headEnd/>
                            <a:tailEnd/>
                          </a:ln>
                          <a:extLst>
                            <a:ext uri="{909E8E84-426E-40DD-AFC4-6F175D3DCCD1}">
                              <a14:hiddenFill xmlns:a14="http://schemas.microsoft.com/office/drawing/2010/main">
                                <a:solidFill>
                                  <a:srgbClr val="FFFFFF"/>
                                </a:solidFill>
                              </a14:hiddenFill>
                            </a:ext>
                          </a:extLst>
                        </wps:spPr>
                        <wps:txbx>
                          <w:txbxContent>
                            <w:p w14:paraId="6B05C263"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Reports not retrieved (n=0)</w:t>
                              </w:r>
                            </w:p>
                          </w:txbxContent>
                        </wps:txbx>
                        <wps:bodyPr vert="horz" wrap="square" lIns="91440" tIns="45720" rIns="91440" bIns="45720" numCol="1" anchor="ctr" anchorCtr="0" compatLnSpc="1">
                          <a:prstTxWarp prst="textNoShape">
                            <a:avLst/>
                          </a:prstTxWarp>
                        </wps:bodyPr>
                      </wps:wsp>
                      <wps:wsp>
                        <wps:cNvPr id="1405017914" name="Flowchart: Process 1405017914"/>
                        <wps:cNvSpPr>
                          <a:spLocks noChangeArrowheads="1"/>
                        </wps:cNvSpPr>
                        <wps:spPr bwMode="auto">
                          <a:xfrm>
                            <a:off x="694649" y="4243637"/>
                            <a:ext cx="1042301" cy="772954"/>
                          </a:xfrm>
                          <a:prstGeom prst="flowChartProcess">
                            <a:avLst/>
                          </a:prstGeom>
                          <a:noFill/>
                          <a:ln w="12700">
                            <a:solidFill>
                              <a:srgbClr val="1F3763"/>
                            </a:solidFill>
                            <a:miter lim="800000"/>
                            <a:headEnd/>
                            <a:tailEnd/>
                          </a:ln>
                          <a:extLst>
                            <a:ext uri="{909E8E84-426E-40DD-AFC4-6F175D3DCCD1}">
                              <a14:hiddenFill xmlns:a14="http://schemas.microsoft.com/office/drawing/2010/main">
                                <a:solidFill>
                                  <a:srgbClr val="FFFFFF"/>
                                </a:solidFill>
                              </a14:hiddenFill>
                            </a:ext>
                          </a:extLst>
                        </wps:spPr>
                        <wps:txbx>
                          <w:txbxContent>
                            <w:p w14:paraId="56FF521D"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identified from</w:t>
                              </w:r>
                            </w:p>
                            <w:p w14:paraId="1BFE1002"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Databases (n=14)</w:t>
                              </w:r>
                            </w:p>
                            <w:p w14:paraId="7CB8DEA9"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Registers (n=17)</w:t>
                              </w:r>
                            </w:p>
                          </w:txbxContent>
                        </wps:txbx>
                        <wps:bodyPr vert="horz" wrap="square" lIns="91440" tIns="45720" rIns="91440" bIns="45720" numCol="1" anchor="ctr" anchorCtr="0" compatLnSpc="1">
                          <a:prstTxWarp prst="textNoShape">
                            <a:avLst/>
                          </a:prstTxWarp>
                        </wps:bodyPr>
                      </wps:wsp>
                      <wps:wsp>
                        <wps:cNvPr id="1710886251" name="Straight Arrow Connector 1710886251"/>
                        <wps:cNvCnPr/>
                        <wps:spPr>
                          <a:xfrm>
                            <a:off x="1838631" y="1137119"/>
                            <a:ext cx="2044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060106252" name="Straight Arrow Connector 1060106252"/>
                        <wps:cNvCnPr/>
                        <wps:spPr>
                          <a:xfrm>
                            <a:off x="1838631" y="2160202"/>
                            <a:ext cx="26543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37512400" name="Straight Arrow Connector 1237512400"/>
                        <wps:cNvCnPr/>
                        <wps:spPr>
                          <a:xfrm>
                            <a:off x="1816735" y="2853339"/>
                            <a:ext cx="26543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42255304" name="Straight Arrow Connector 942255304"/>
                        <wps:cNvCnPr/>
                        <wps:spPr>
                          <a:xfrm>
                            <a:off x="1187622" y="1563461"/>
                            <a:ext cx="0" cy="23241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078414422" name="Straight Arrow Connector 2078414422"/>
                        <wps:cNvCnPr/>
                        <wps:spPr>
                          <a:xfrm>
                            <a:off x="4127500" y="2422215"/>
                            <a:ext cx="0" cy="13843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773897976" name="Straight Arrow Connector 1773897976"/>
                        <wps:cNvCnPr/>
                        <wps:spPr>
                          <a:xfrm>
                            <a:off x="4135487" y="3015706"/>
                            <a:ext cx="0" cy="13843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463290470" name="Connector: Elbow 1463290470"/>
                        <wps:cNvCnPr>
                          <a:cxnSpLocks/>
                        </wps:cNvCnPr>
                        <wps:spPr>
                          <a:xfrm rot="5400000">
                            <a:off x="2524367" y="2911640"/>
                            <a:ext cx="846385" cy="2421025"/>
                          </a:xfrm>
                          <a:prstGeom prst="bentConnector2">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176736961" name="Straight Arrow Connector 1176736961"/>
                        <wps:cNvCnPr>
                          <a:cxnSpLocks/>
                        </wps:cNvCnPr>
                        <wps:spPr>
                          <a:xfrm>
                            <a:off x="1746965" y="3680413"/>
                            <a:ext cx="384706" cy="217786"/>
                          </a:xfrm>
                          <a:prstGeom prst="straightConnector1">
                            <a:avLst/>
                          </a:prstGeom>
                          <a:noFill/>
                          <a:ln w="6350" cap="flat" cmpd="sng" algn="ctr">
                            <a:solidFill>
                              <a:sysClr val="windowText" lastClr="000000"/>
                            </a:solidFill>
                            <a:prstDash val="solid"/>
                            <a:miter lim="800000"/>
                            <a:tailEnd type="triangle"/>
                          </a:ln>
                          <a:effectLst/>
                        </wps:spPr>
                        <wps:bodyPr/>
                      </wps:wsp>
                      <wps:wsp>
                        <wps:cNvPr id="1819382627" name="Straight Arrow Connector 1819382627"/>
                        <wps:cNvCnPr/>
                        <wps:spPr>
                          <a:xfrm>
                            <a:off x="4656546" y="2853339"/>
                            <a:ext cx="265430" cy="0"/>
                          </a:xfrm>
                          <a:prstGeom prst="straightConnector1">
                            <a:avLst/>
                          </a:prstGeom>
                          <a:noFill/>
                          <a:ln w="6350" cap="flat" cmpd="sng" algn="ctr">
                            <a:solidFill>
                              <a:sysClr val="windowText" lastClr="000000"/>
                            </a:solidFill>
                            <a:prstDash val="solid"/>
                            <a:miter lim="800000"/>
                            <a:tailEnd type="triangle"/>
                          </a:ln>
                          <a:effectLst/>
                        </wps:spPr>
                        <wps:bodyPr/>
                      </wps:wsp>
                      <wps:wsp>
                        <wps:cNvPr id="119070514" name="Straight Arrow Connector 119070514"/>
                        <wps:cNvCnPr/>
                        <wps:spPr>
                          <a:xfrm>
                            <a:off x="4669407" y="3437816"/>
                            <a:ext cx="265430" cy="0"/>
                          </a:xfrm>
                          <a:prstGeom prst="straightConnector1">
                            <a:avLst/>
                          </a:prstGeom>
                          <a:noFill/>
                          <a:ln w="6350" cap="flat" cmpd="sng" algn="ctr">
                            <a:solidFill>
                              <a:sysClr val="windowText" lastClr="000000"/>
                            </a:solidFill>
                            <a:prstDash val="solid"/>
                            <a:miter lim="800000"/>
                            <a:tailEnd type="triangle"/>
                          </a:ln>
                          <a:effectLst/>
                        </wps:spPr>
                        <wps:bodyPr/>
                      </wps:wsp>
                      <wps:wsp>
                        <wps:cNvPr id="141807288" name="Rectangle 141807288"/>
                        <wps:cNvSpPr>
                          <a:spLocks noChangeArrowheads="1"/>
                        </wps:cNvSpPr>
                        <wps:spPr bwMode="auto">
                          <a:xfrm>
                            <a:off x="0" y="0"/>
                            <a:ext cx="184731" cy="215444"/>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bodyPr vert="horz" wrap="square" lIns="91440" tIns="45720" rIns="91440" bIns="45720" numCol="1" anchor="ctr" anchorCtr="0" compatLnSpc="1">
                          <a:prstTxWarp prst="textNoShape">
                            <a:avLst/>
                          </a:prstTxWarp>
                          <a:noAutofit/>
                        </wps:bodyPr>
                      </wps:wsp>
                      <wps:wsp>
                        <wps:cNvPr id="2032387072" name="Rectangle 2032387072"/>
                        <wps:cNvSpPr>
                          <a:spLocks noChangeArrowheads="1"/>
                        </wps:cNvSpPr>
                        <wps:spPr bwMode="auto">
                          <a:xfrm>
                            <a:off x="0" y="228600"/>
                            <a:ext cx="184731" cy="215444"/>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bodyPr vert="horz" wrap="square" lIns="91440" tIns="45720" rIns="91440" bIns="45720" numCol="1" anchor="ctr" anchorCtr="0" compatLnSpc="1">
                          <a:prstTxWarp prst="textNoShape">
                            <a:avLst/>
                          </a:prstTxWarp>
                          <a:noAutofit/>
                        </wps:bodyPr>
                      </wps:wsp>
                      <wps:wsp>
                        <wps:cNvPr id="1558247221" name="Flowchart: Alternate Process 1558247221"/>
                        <wps:cNvSpPr/>
                        <wps:spPr>
                          <a:xfrm>
                            <a:off x="685165" y="145029"/>
                            <a:ext cx="2838485" cy="286385"/>
                          </a:xfrm>
                          <a:prstGeom prst="flowChartAlternateProcess">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B42F39A" w14:textId="77777777" w:rsidR="00BD4BF2" w:rsidRDefault="00BD4BF2" w:rsidP="00BD4BF2">
                              <w:pPr>
                                <w:spacing w:line="256" w:lineRule="auto"/>
                                <w:jc w:val="center"/>
                                <w:rPr>
                                  <w:color w:val="000000"/>
                                  <w:kern w:val="24"/>
                                  <w:sz w:val="16"/>
                                  <w:szCs w:val="16"/>
                                </w:rPr>
                              </w:pPr>
                              <w:r>
                                <w:rPr>
                                  <w:color w:val="000000"/>
                                  <w:kern w:val="24"/>
                                  <w:sz w:val="16"/>
                                  <w:szCs w:val="16"/>
                                </w:rPr>
                                <w:t>Identification of studies via databases and registers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793385568" name="Flowchart: Alternate Process 1793385568"/>
                        <wps:cNvSpPr/>
                        <wps:spPr>
                          <a:xfrm>
                            <a:off x="3659599" y="145029"/>
                            <a:ext cx="2171103" cy="276860"/>
                          </a:xfrm>
                          <a:prstGeom prst="flowChartAlternateProcess">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2883EAD" w14:textId="77777777" w:rsidR="00BD4BF2" w:rsidRDefault="00BD4BF2" w:rsidP="00BD4BF2">
                              <w:pPr>
                                <w:spacing w:line="256" w:lineRule="auto"/>
                                <w:jc w:val="center"/>
                                <w:rPr>
                                  <w:rFonts w:eastAsia="Calibri"/>
                                  <w:color w:val="000000"/>
                                  <w:kern w:val="24"/>
                                  <w:sz w:val="16"/>
                                  <w:szCs w:val="16"/>
                                </w:rPr>
                              </w:pPr>
                              <w:r>
                                <w:rPr>
                                  <w:rFonts w:eastAsia="Calibri"/>
                                  <w:color w:val="000000"/>
                                  <w:kern w:val="24"/>
                                  <w:sz w:val="16"/>
                                  <w:szCs w:val="16"/>
                                </w:rPr>
                                <w:t>Identification of studies via other methods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70C73A34" id="Group 56" o:spid="_x0000_s1026" style="width:521.35pt;height:340.6pt;mso-position-horizontal-relative:char;mso-position-vertical-relative:line" coordsize="59378,501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">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515358287" o:spid="_x0000_s1027" type="#_x0000_t176" style="position:absolute;left:-2442;top:9363;width:10827;height:2873;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" fillcolor="#4472c4" strokecolor="#1f3763" strokeweight="1pt">
                  <v:textbox>
                    <w:txbxContent>
                      <w:p w14:paraId="08C3D162" w14:textId="77777777" w:rsidR="00BD4BF2" w:rsidRDefault="00BD4BF2" w:rsidP="00BD4BF2">
                        <w:pPr>
                          <w:kinsoku w:val="0"/>
                          <w:overflowPunct w:val="0"/>
                          <w:jc w:val="center"/>
                          <w:textAlignment w:val="baseline"/>
                          <w:rPr>
                            <w:rFonts w:eastAsia="Times New Roman"/>
                            <w:color w:val="FFFFFF" w:themeColor="background1"/>
                            <w:kern w:val="24"/>
                            <w:sz w:val="16"/>
                            <w:szCs w:val="16"/>
                            <w:lang w:val="en-US"/>
                          </w:rPr>
                        </w:pPr>
                        <w:r>
                          <w:rPr>
                            <w:rFonts w:eastAsia="Times New Roman"/>
                            <w:color w:val="FFFFFF" w:themeColor="background1"/>
                            <w:kern w:val="24"/>
                            <w:sz w:val="16"/>
                            <w:szCs w:val="16"/>
                            <w:lang w:val="en-US"/>
                          </w:rPr>
                          <w:t>Identification</w:t>
                        </w:r>
                      </w:p>
                    </w:txbxContent>
                  </v:textbox>
                </v:shape>
                <v:shape id="Flowchart: Alternate Process 1878479838" o:spid="_x0000_s1028" type="#_x0000_t176" style="position:absolute;left:-6051;top:26150;width:18282;height:3111;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" fillcolor="#4472c4" strokecolor="#1f3763" strokeweight="1pt">
                  <v:textbox>
                    <w:txbxContent>
                      <w:p w14:paraId="5B4458B1" w14:textId="77777777" w:rsidR="00BD4BF2" w:rsidRDefault="00BD4BF2" w:rsidP="00BD4BF2">
                        <w:pPr>
                          <w:kinsoku w:val="0"/>
                          <w:overflowPunct w:val="0"/>
                          <w:jc w:val="center"/>
                          <w:textAlignment w:val="baseline"/>
                          <w:rPr>
                            <w:color w:val="FFFFFF" w:themeColor="background1"/>
                            <w:kern w:val="24"/>
                            <w:sz w:val="16"/>
                            <w:szCs w:val="16"/>
                            <w:lang w:val="en-US"/>
                          </w:rPr>
                        </w:pPr>
                        <w:r>
                          <w:rPr>
                            <w:color w:val="FFFFFF" w:themeColor="background1"/>
                            <w:kern w:val="24"/>
                            <w:sz w:val="16"/>
                            <w:szCs w:val="16"/>
                            <w:lang w:val="en-US"/>
                          </w:rPr>
                          <w:t xml:space="preserve">Screening </w:t>
                        </w:r>
                      </w:p>
                    </w:txbxContent>
                  </v:textbox>
                </v:shape>
                <v:shape id="Flowchart: Alternate Process 925061481" o:spid="_x0000_s1029" type="#_x0000_t176" style="position:absolute;left:-2133;top:43451;width:10383;height:304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" fillcolor="#4472c4" strokecolor="#1f3763" strokeweight="1pt">
                  <v:textbox>
                    <w:txbxContent>
                      <w:p w14:paraId="680B7210" w14:textId="77777777" w:rsidR="00BD4BF2" w:rsidRDefault="00BD4BF2" w:rsidP="00BD4BF2">
                        <w:pPr>
                          <w:kinsoku w:val="0"/>
                          <w:overflowPunct w:val="0"/>
                          <w:jc w:val="center"/>
                          <w:textAlignment w:val="baseline"/>
                          <w:rPr>
                            <w:color w:val="FFFFFF" w:themeColor="background1"/>
                            <w:kern w:val="24"/>
                            <w:sz w:val="16"/>
                            <w:szCs w:val="16"/>
                            <w:lang w:val="en-US"/>
                          </w:rPr>
                        </w:pPr>
                        <w:r>
                          <w:rPr>
                            <w:color w:val="FFFFFF" w:themeColor="background1"/>
                            <w:kern w:val="24"/>
                            <w:sz w:val="16"/>
                            <w:szCs w:val="16"/>
                            <w:lang w:val="en-US"/>
                          </w:rPr>
                          <w:t>Included</w:t>
                        </w:r>
                      </w:p>
                    </w:txbxContent>
                  </v:textbox>
                </v:shape>
                <v:shapetype id="_x0000_t109" coordsize="21600,21600" o:spt="109" path="m,l,21600r21600,l21600,xe">
                  <v:stroke joinstyle="miter"/>
                  <v:path gradientshapeok="t" o:connecttype="rect"/>
                </v:shapetype>
                <v:shape id="Flowchart: Process 1802350217" o:spid="_x0000_s1030" type="#_x0000_t109" style="position:absolute;left:6628;top:6109;width:11758;height:95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" filled="f" strokecolor="#1f3763" strokeweight="1pt">
                  <v:textbox>
                    <w:txbxContent>
                      <w:p w14:paraId="1A23C201"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identified from</w:t>
                        </w:r>
                      </w:p>
                      <w:p w14:paraId="68D6734F"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Databases (n=4)</w:t>
                        </w:r>
                      </w:p>
                      <w:p w14:paraId="06127A77"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Registers (n=1)</w:t>
                        </w:r>
                      </w:p>
                    </w:txbxContent>
                  </v:textbox>
                </v:shape>
                <v:shape id="Flowchart: Process 1674715768" o:spid="_x0000_s1031" type="#_x0000_t109" style="position:absolute;left:41273;top:6196;width:13153;height:83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" filled="f" strokecolor="#1f3763" strokeweight="1pt">
                  <v:textbox>
                    <w:txbxContent>
                      <w:p w14:paraId="0DF0D5C4"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identified from</w:t>
                        </w:r>
                      </w:p>
                      <w:p w14:paraId="6B456BF5"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Websites (n=)</w:t>
                        </w:r>
                      </w:p>
                      <w:p w14:paraId="614B9934"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Organisations (n=2)</w:t>
                        </w:r>
                      </w:p>
                      <w:p w14:paraId="2C413BD4"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Citation searching (n=12)</w:t>
                        </w:r>
                      </w:p>
                    </w:txbxContent>
                  </v:textbox>
                </v:shape>
                <v:shape id="Flowchart: Process 1237472264" o:spid="_x0000_s1032" type="#_x0000_t109" style="position:absolute;left:20521;top:6109;width:17764;height:105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" filled="f" strokecolor="#1f3763" strokeweight="1pt">
                  <v:textbox>
                    <w:txbxContent>
                      <w:p w14:paraId="5DA108FC"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removed before screening:</w:t>
                        </w:r>
                      </w:p>
                      <w:p w14:paraId="05E284A4"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Duplicate records removed (n=3)</w:t>
                        </w:r>
                      </w:p>
                      <w:p w14:paraId="5E0739EE"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marked as ineligible by automation tools (n=0)</w:t>
                        </w:r>
                      </w:p>
                      <w:p w14:paraId="56463BB2"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removed for other reason (n=2)</w:t>
                        </w:r>
                      </w:p>
                    </w:txbxContent>
                  </v:textbox>
                </v:shape>
                <v:shape id="Flowchart: Process 1597144878" o:spid="_x0000_s1033" type="#_x0000_t109" style="position:absolute;left:6946;top:33525;width:10622;height:73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" filled="f" strokecolor="#1f3763" strokeweight="1pt">
                  <v:textbox>
                    <w:txbxContent>
                      <w:p w14:paraId="5F6D0C81"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assessed for eligibility</w:t>
                        </w:r>
                      </w:p>
                      <w:p w14:paraId="75859FD4"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(n=178)</w:t>
                        </w:r>
                      </w:p>
                    </w:txbxContent>
                  </v:textbox>
                </v:shape>
                <v:shape id="Flowchart: Process 1350980569" o:spid="_x0000_s1034" type="#_x0000_t109" style="position:absolute;left:21038;top:18905;width:10707;height:53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" filled="f" strokecolor="#1f3763" strokeweight="1pt">
                  <v:textbox>
                    <w:txbxContent>
                      <w:p w14:paraId="22518898"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Excluded</w:t>
                        </w:r>
                      </w:p>
                      <w:p w14:paraId="2CF1FD5F"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(n=0)</w:t>
                        </w:r>
                      </w:p>
                    </w:txbxContent>
                  </v:textbox>
                </v:shape>
                <v:shape id="Flowchart: Process 111258476" o:spid="_x0000_s1035" type="#_x0000_t109" style="position:absolute;left:21220;top:25495;width:10707;height:54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" filled="f" strokecolor="#1f3763" strokeweight="1pt">
                  <v:textbox>
                    <w:txbxContent>
                      <w:p w14:paraId="5A91EA4B"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Reports not retrieved</w:t>
                        </w:r>
                      </w:p>
                      <w:p w14:paraId="2AD635B6"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(n=491)</w:t>
                        </w:r>
                      </w:p>
                    </w:txbxContent>
                  </v:textbox>
                </v:shape>
                <v:shape id="Flowchart: Process 958464777" o:spid="_x0000_s1036" type="#_x0000_t109" style="position:absolute;left:6772;top:25288;width:11194;height:71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" filled="f" strokecolor="#1f3763" strokeweight="1pt">
                  <v:textbox>
                    <w:txbxContent>
                      <w:p w14:paraId="76D74142"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sought for retrieval</w:t>
                        </w:r>
                      </w:p>
                      <w:p w14:paraId="3AEF7F62"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 xml:space="preserve"> (n=669)</w:t>
                        </w:r>
                      </w:p>
                    </w:txbxContent>
                  </v:textbox>
                </v:shape>
                <v:shape id="Flowchart: Process 1800540285" o:spid="_x0000_s1037" type="#_x0000_t109" style="position:absolute;left:6946;top:18633;width:11440;height:55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" filled="f" strokecolor="#1f3763" strokeweight="1pt">
                  <v:textbox>
                    <w:txbxContent>
                      <w:p w14:paraId="10F69691"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screened</w:t>
                        </w:r>
                      </w:p>
                      <w:p w14:paraId="5EFAE27C"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(n=669)</w:t>
                        </w:r>
                      </w:p>
                    </w:txbxContent>
                  </v:textbox>
                </v:shape>
                <v:shape id="Flowchart: Process 354982932" o:spid="_x0000_s1038" type="#_x0000_t109" style="position:absolute;left:21241;top:33525;width:9969;height:103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" filled="f" strokecolor="#1f3763" strokeweight="1pt">
                  <v:textbox>
                    <w:txbxContent>
                      <w:p w14:paraId="59CF9686"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Reports excluded:</w:t>
                        </w:r>
                      </w:p>
                      <w:p w14:paraId="0BCE669A"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Reason 1 (n=133) Reason 2 (n=3)</w:t>
                        </w:r>
                      </w:p>
                      <w:p w14:paraId="0842E635"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Reason 3 (n=1)</w:t>
                        </w:r>
                      </w:p>
                    </w:txbxContent>
                  </v:textbox>
                </v:shape>
                <v:shape id="Flowchart: Process 1862789992" o:spid="_x0000_s1039" type="#_x0000_t109" style="position:absolute;left:36595;top:31766;width:9970;height:5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" filled="f" strokecolor="#1f3763" strokeweight="1pt">
                  <v:textbox>
                    <w:txbxContent>
                      <w:p w14:paraId="098644F1"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assessed for eligibility (n=39)</w:t>
                        </w:r>
                      </w:p>
                    </w:txbxContent>
                  </v:textbox>
                </v:shape>
                <v:shape id="Flowchart: Process 1777579074" o:spid="_x0000_s1040" type="#_x0000_t109" style="position:absolute;left:36290;top:25812;width:9969;height:42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" filled="f" strokecolor="#1f3763" strokeweight="1pt">
                  <v:textbox>
                    <w:txbxContent>
                      <w:p w14:paraId="7F0F822D"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Reports sought for retrieval (n=39)</w:t>
                        </w:r>
                      </w:p>
                    </w:txbxContent>
                  </v:textbox>
                </v:shape>
                <v:shape id="Flowchart: Process 1696932648" o:spid="_x0000_s1041" type="#_x0000_t109" style="position:absolute;left:49408;top:31679;width:9970;height:73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" filled="f" strokecolor="#1f3763" strokeweight="1pt">
                  <v:textbox>
                    <w:txbxContent>
                      <w:p w14:paraId="1101F422"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Reports excluded:</w:t>
                        </w:r>
                      </w:p>
                      <w:p w14:paraId="12FF7287"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Reason 1 (n=8) Reason 2 (n=0)</w:t>
                        </w:r>
                      </w:p>
                      <w:p w14:paraId="6CD96508"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Reason 3 (n=0)</w:t>
                        </w:r>
                      </w:p>
                    </w:txbxContent>
                  </v:textbox>
                </v:shape>
                <v:shape id="Flowchart: Process 215325706" o:spid="_x0000_s1042" type="#_x0000_t109" style="position:absolute;left:49219;top:26042;width:9970;height:43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" filled="f" strokecolor="#1f3763" strokeweight="1pt">
                  <v:textbox>
                    <w:txbxContent>
                      <w:p w14:paraId="6B05C263"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Reports not retrieved (n=0)</w:t>
                        </w:r>
                      </w:p>
                    </w:txbxContent>
                  </v:textbox>
                </v:shape>
                <v:shape id="Flowchart: Process 1405017914" o:spid="_x0000_s1043" type="#_x0000_t109" style="position:absolute;left:6946;top:42436;width:10423;height:77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" filled="f" strokecolor="#1f3763" strokeweight="1pt">
                  <v:textbox>
                    <w:txbxContent>
                      <w:p w14:paraId="56FF521D"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Records identified from</w:t>
                        </w:r>
                      </w:p>
                      <w:p w14:paraId="1BFE1002"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Databases (n=14)</w:t>
                        </w:r>
                      </w:p>
                      <w:p w14:paraId="7CB8DEA9" w14:textId="77777777" w:rsidR="00BD4BF2" w:rsidRDefault="00BD4BF2" w:rsidP="00BD4BF2">
                        <w:pPr>
                          <w:kinsoku w:val="0"/>
                          <w:overflowPunct w:val="0"/>
                          <w:jc w:val="center"/>
                          <w:textAlignment w:val="baseline"/>
                          <w:rPr>
                            <w:rFonts w:eastAsia="Times New Roman"/>
                            <w:color w:val="000000"/>
                            <w:kern w:val="24"/>
                            <w:sz w:val="16"/>
                            <w:szCs w:val="16"/>
                            <w:lang w:val="en-US"/>
                          </w:rPr>
                        </w:pPr>
                        <w:r>
                          <w:rPr>
                            <w:rFonts w:eastAsia="Times New Roman"/>
                            <w:color w:val="000000"/>
                            <w:kern w:val="24"/>
                            <w:sz w:val="16"/>
                            <w:szCs w:val="16"/>
                            <w:lang w:val="en-US"/>
                          </w:rPr>
                          <w:t>Registers (n=17)</w:t>
                        </w:r>
                      </w:p>
                    </w:txbxContent>
                  </v:textbox>
                </v:shape>
                <v:shapetype id="_x0000_t32" coordsize="21600,21600" o:spt="32" o:oned="t" path="m,l21600,21600e" filled="f">
                  <v:path arrowok="t" fillok="f" o:connecttype="none"/>
                  <o:lock v:ext="edit" shapetype="t"/>
                </v:shapetype>
                <v:shape id="Straight Arrow Connector 1710886251" o:spid="_x0000_s1044" type="#_x0000_t32" style="position:absolute;left:18386;top:11371;width:204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" strokecolor="black [3213]">
                  <v:stroke endarrow="block"/>
                </v:shape>
                <v:shape id="Straight Arrow Connector 1060106252" o:spid="_x0000_s1045" type="#_x0000_t32" style="position:absolute;left:18386;top:21602;width:265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" strokecolor="black [3213]">
                  <v:stroke endarrow="block"/>
                </v:shape>
                <v:shape id="Straight Arrow Connector 1237512400" o:spid="_x0000_s1046" type="#_x0000_t32" style="position:absolute;left:18167;top:28533;width:265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" strokecolor="black [3213]">
                  <v:stroke endarrow="block"/>
                </v:shape>
                <v:shape id="Straight Arrow Connector 942255304" o:spid="_x0000_s1047" type="#_x0000_t32" style="position:absolute;left:11876;top:15634;width:0;height:232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" strokecolor="black [3213]">
                  <v:stroke endarrow="block"/>
                </v:shape>
                <v:shape id="Straight Arrow Connector 2078414422" o:spid="_x0000_s1048" type="#_x0000_t32" style="position:absolute;left:41275;top:24222;width:0;height:138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" strokecolor="black [3213]">
                  <v:stroke endarrow="block"/>
                </v:shape>
                <v:shape id="Straight Arrow Connector 1773897976" o:spid="_x0000_s1049" type="#_x0000_t32" style="position:absolute;left:41354;top:30157;width:0;height:138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" strokecolor="black [3213]">
                  <v:stroke endarrow="block"/>
                </v:shape>
                <v:shapetype id="_x0000_t33" coordsize="21600,21600" o:spt="33" o:oned="t" path="m,l21600,r,21600e" filled="f">
                  <v:stroke joinstyle="miter"/>
                  <v:path arrowok="t" fillok="f" o:connecttype="none"/>
                  <o:lock v:ext="edit" shapetype="t"/>
                </v:shapetype>
                <v:shape id="Connector: Elbow 1463290470" o:spid="_x0000_s1050" type="#_x0000_t33" style="position:absolute;left:25243;top:29116;width:8464;height:24210;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" strokecolor="black [3213]">
                  <v:stroke endarrow="block"/>
                  <o:lock v:ext="edit" shapetype="f"/>
                </v:shape>
                <v:shape id="Straight Arrow Connector 1176736961" o:spid="_x0000_s1051" type="#_x0000_t32" style="position:absolute;left:17469;top:36804;width:3847;height:217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" strokecolor="windowText" strokeweight=".5pt">
                  <v:stroke endarrow="block" joinstyle="miter"/>
                  <o:lock v:ext="edit" shapetype="f"/>
                </v:shape>
                <v:shape id="Straight Arrow Connector 1819382627" o:spid="_x0000_s1052" type="#_x0000_t32" style="position:absolute;left:46565;top:28533;width:265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" strokecolor="windowText" strokeweight=".5pt">
                  <v:stroke endarrow="block" joinstyle="miter"/>
                </v:shape>
                <v:shape id="Straight Arrow Connector 119070514" o:spid="_x0000_s1053" type="#_x0000_t32" style="position:absolute;left:46694;top:34378;width:265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" strokecolor="windowText" strokeweight=".5pt">
                  <v:stroke endarrow="block" joinstyle="miter"/>
                </v:shape>
                <v:rect id="Rectangle 141807288" o:spid="_x0000_s1054" style="position:absolute;width:1847;height:21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" filled="f" fillcolor="#4f81bd [3204]" stroked="f" strokecolor="black [3213]">
                  <v:shadow color="#eeece1 [3214]"/>
                </v:rect>
                <v:rect id="Rectangle 2032387072" o:spid="_x0000_s1055" style="position:absolute;top:2286;width:1847;height:21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" filled="f" fillcolor="#4f81bd [3204]" stroked="f" strokecolor="black [3213]">
                  <v:shadow color="#eeece1 [3214]"/>
                </v:rect>
                <v:shape id="Flowchart: Alternate Process 1558247221" o:spid="_x0000_s1056" type="#_x0000_t176" style="position:absolute;left:6851;top:1450;width:28385;height:28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" fillcolor="#ffc000" strokecolor="#243f60 [1604]" strokeweight="1.25pt">
                  <v:textbox>
                    <w:txbxContent>
                      <w:p w14:paraId="5B42F39A" w14:textId="77777777" w:rsidR="00BD4BF2" w:rsidRDefault="00BD4BF2" w:rsidP="00BD4BF2">
                        <w:pPr>
                          <w:spacing w:line="256" w:lineRule="auto"/>
                          <w:jc w:val="center"/>
                          <w:rPr>
                            <w:color w:val="000000"/>
                            <w:kern w:val="24"/>
                            <w:sz w:val="16"/>
                            <w:szCs w:val="16"/>
                          </w:rPr>
                        </w:pPr>
                        <w:r>
                          <w:rPr>
                            <w:color w:val="000000"/>
                            <w:kern w:val="24"/>
                            <w:sz w:val="16"/>
                            <w:szCs w:val="16"/>
                          </w:rPr>
                          <w:t>Identification of studies via databases and registers</w:t>
                        </w:r>
                      </w:p>
                    </w:txbxContent>
                  </v:textbox>
                </v:shape>
                <v:shape id="Flowchart: Alternate Process 1793385568" o:spid="_x0000_s1057" type="#_x0000_t176" style="position:absolute;left:36595;top:1450;width:21712;height:27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" fillcolor="#ffc000" strokecolor="#243f60 [1604]" strokeweight="1.25pt">
                  <v:textbox>
                    <w:txbxContent>
                      <w:p w14:paraId="32883EAD" w14:textId="77777777" w:rsidR="00BD4BF2" w:rsidRDefault="00BD4BF2" w:rsidP="00BD4BF2">
                        <w:pPr>
                          <w:spacing w:line="256" w:lineRule="auto"/>
                          <w:jc w:val="center"/>
                          <w:rPr>
                            <w:rFonts w:eastAsia="Calibri"/>
                            <w:color w:val="000000"/>
                            <w:kern w:val="24"/>
                            <w:sz w:val="16"/>
                            <w:szCs w:val="16"/>
                          </w:rPr>
                        </w:pPr>
                        <w:r>
                          <w:rPr>
                            <w:rFonts w:eastAsia="Calibri"/>
                            <w:color w:val="000000"/>
                            <w:kern w:val="24"/>
                            <w:sz w:val="16"/>
                            <w:szCs w:val="16"/>
                          </w:rPr>
                          <w:t>Identification of studies via other methods</w:t>
                        </w:r>
                      </w:p>
                    </w:txbxContent>
                  </v:textbox>
                </v:shape>
                <w10:anchorlock/>
              </v:group>
            </w:pict>
          </mc:Fallback>
        </mc:AlternateContent>
      </w:r>
    </w:p>
    <w:p w14:paraId="372A0087" w14:textId="3A394615" w:rsidR="00BB54A0" w:rsidRPr="00A263F1" w:rsidRDefault="00BB54A0" w:rsidP="00BB54A0">
      <w:pPr>
        <w:pStyle w:val="Caption"/>
        <w:ind w:left="2160" w:firstLine="720"/>
        <w:rPr>
          <w:color w:val="auto"/>
        </w:rPr>
      </w:pPr>
      <w:bookmarkStart w:id="36" w:name="_Toc197357835"/>
      <w:r w:rsidRPr="00A263F1">
        <w:rPr>
          <w:color w:val="auto"/>
        </w:rPr>
        <w:t xml:space="preserve">Figure </w:t>
      </w:r>
      <w:r w:rsidRPr="00A263F1">
        <w:rPr>
          <w:color w:val="auto"/>
        </w:rPr>
        <w:fldChar w:fldCharType="begin"/>
      </w:r>
      <w:r w:rsidRPr="00A263F1">
        <w:rPr>
          <w:color w:val="auto"/>
        </w:rPr>
        <w:instrText xml:space="preserve"> SEQ Figure \* ARABIC </w:instrText>
      </w:r>
      <w:r w:rsidRPr="00A263F1">
        <w:rPr>
          <w:color w:val="auto"/>
        </w:rPr>
        <w:fldChar w:fldCharType="separate"/>
      </w:r>
      <w:r w:rsidR="008B486F" w:rsidRPr="00A263F1">
        <w:rPr>
          <w:noProof/>
          <w:color w:val="auto"/>
        </w:rPr>
        <w:t>9</w:t>
      </w:r>
      <w:r w:rsidRPr="00A263F1">
        <w:rPr>
          <w:color w:val="auto"/>
        </w:rPr>
        <w:fldChar w:fldCharType="end"/>
      </w:r>
      <w:r w:rsidRPr="00A263F1">
        <w:rPr>
          <w:color w:val="auto"/>
        </w:rPr>
        <w:t>: PRISMA Diagram</w:t>
      </w:r>
      <w:r w:rsidR="002F5C63" w:rsidRPr="00A263F1">
        <w:rPr>
          <w:color w:val="auto"/>
        </w:rPr>
        <w:t xml:space="preserve"> to show literature </w:t>
      </w:r>
      <w:r w:rsidR="002A749D" w:rsidRPr="00A263F1">
        <w:rPr>
          <w:color w:val="auto"/>
        </w:rPr>
        <w:t>search.</w:t>
      </w:r>
      <w:bookmarkEnd w:id="36"/>
    </w:p>
    <w:p w14:paraId="5A2FCD66" w14:textId="77777777" w:rsidR="00BD4BF2" w:rsidRPr="00A263F1" w:rsidRDefault="00BD4BF2" w:rsidP="00BD4BF2">
      <w:pPr>
        <w:pStyle w:val="NormalWeb"/>
        <w:spacing w:before="0" w:beforeAutospacing="0" w:after="0" w:afterAutospacing="0" w:line="360" w:lineRule="auto"/>
        <w:jc w:val="distribute"/>
        <w:rPr>
          <w:rFonts w:ascii="Arial" w:hAnsi="Arial"/>
          <w:color w:val="7030A0"/>
        </w:rPr>
      </w:pPr>
    </w:p>
    <w:p w14:paraId="51B58429" w14:textId="77777777" w:rsidR="00BD4BF2" w:rsidRPr="00A263F1" w:rsidRDefault="00BD4BF2">
      <w:pPr>
        <w:rPr>
          <w:rFonts w:eastAsiaTheme="majorEastAsia"/>
          <w:b/>
          <w:bCs/>
          <w:kern w:val="32"/>
          <w:sz w:val="28"/>
          <w:szCs w:val="32"/>
        </w:rPr>
      </w:pPr>
      <w:r w:rsidRPr="00A263F1">
        <w:br w:type="page"/>
      </w:r>
    </w:p>
    <w:p w14:paraId="576582F8" w14:textId="0AB6F3C0" w:rsidR="00BD0909" w:rsidRPr="00A263F1" w:rsidRDefault="009B770D" w:rsidP="001525B9">
      <w:pPr>
        <w:pStyle w:val="Heading1"/>
        <w:tabs>
          <w:tab w:val="left" w:pos="567"/>
        </w:tabs>
      </w:pPr>
      <w:bookmarkStart w:id="37" w:name="_Toc197358095"/>
      <w:r w:rsidRPr="00A263F1">
        <w:lastRenderedPageBreak/>
        <w:t>3</w:t>
      </w:r>
      <w:r w:rsidRPr="00A263F1">
        <w:tab/>
      </w:r>
      <w:r w:rsidR="004E2282" w:rsidRPr="00A263F1">
        <w:t>Method</w:t>
      </w:r>
      <w:bookmarkEnd w:id="37"/>
    </w:p>
    <w:p w14:paraId="29BEC525" w14:textId="3042E357" w:rsidR="00214252" w:rsidRPr="00A263F1" w:rsidRDefault="00D35DBF" w:rsidP="00856698">
      <w:pPr>
        <w:pStyle w:val="Style5"/>
      </w:pPr>
      <w:bookmarkStart w:id="38" w:name="_Toc197358096"/>
      <w:r w:rsidRPr="00A263F1">
        <w:t>3.1</w:t>
      </w:r>
      <w:r w:rsidR="008C260E" w:rsidRPr="00A263F1">
        <w:tab/>
      </w:r>
      <w:r w:rsidR="00214252" w:rsidRPr="00A263F1">
        <w:t>Mixed Methods</w:t>
      </w:r>
      <w:bookmarkEnd w:id="38"/>
      <w:r w:rsidR="00D0411B" w:rsidRPr="00A263F1">
        <w:t xml:space="preserve"> </w:t>
      </w:r>
    </w:p>
    <w:p w14:paraId="6BD5D5F2" w14:textId="03877454" w:rsidR="00214252" w:rsidRPr="00A263F1" w:rsidRDefault="00C53724" w:rsidP="006F0D04">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A vital part of Quality improvement is evaluation </w:t>
      </w:r>
      <w:sdt>
        <w:sdtPr>
          <w:rPr>
            <w:rFonts w:ascii="Arial" w:eastAsiaTheme="minorEastAsia" w:hAnsi="Arial"/>
            <w:color w:val="000000"/>
            <w:lang w:eastAsia="en-US"/>
          </w:rPr>
          <w:tag w:val="MENDELEY_CITATION_v3_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"/>
          <w:id w:val="-1527860466"/>
          <w:placeholder>
            <w:docPart w:val="386CC62C7B424527BE20487F9DAC5281"/>
          </w:placeholder>
        </w:sdtPr>
        <w:sdtEndPr/>
        <w:sdtContent>
          <w:r w:rsidR="00833B50" w:rsidRPr="00A263F1">
            <w:rPr>
              <w:rFonts w:ascii="Arial" w:eastAsiaTheme="minorEastAsia" w:hAnsi="Arial"/>
              <w:color w:val="000000"/>
              <w:lang w:eastAsia="en-US"/>
            </w:rPr>
            <w:t>(The Health Foundation, 2015)</w:t>
          </w:r>
        </w:sdtContent>
      </w:sdt>
      <w:r w:rsidRPr="00A263F1">
        <w:rPr>
          <w:rFonts w:ascii="Arial" w:eastAsiaTheme="minorEastAsia" w:hAnsi="Arial"/>
          <w:lang w:eastAsia="en-US"/>
        </w:rPr>
        <w:t>. If carried out well, it can support problem-solving, develop knowledge, and help make decisions. For this evaluation, a</w:t>
      </w:r>
      <w:r w:rsidR="00214252" w:rsidRPr="00A263F1">
        <w:rPr>
          <w:rFonts w:ascii="Arial" w:eastAsiaTheme="minorEastAsia" w:hAnsi="Arial"/>
          <w:lang w:eastAsia="en-US"/>
        </w:rPr>
        <w:t xml:space="preserve"> mixed method approach was</w:t>
      </w:r>
      <w:r w:rsidR="006F3F5F" w:rsidRPr="00A263F1">
        <w:rPr>
          <w:rFonts w:ascii="Arial" w:eastAsiaTheme="minorEastAsia" w:hAnsi="Arial"/>
          <w:lang w:eastAsia="en-US"/>
        </w:rPr>
        <w:t xml:space="preserve"> </w:t>
      </w:r>
      <w:r w:rsidRPr="00A263F1">
        <w:rPr>
          <w:rFonts w:ascii="Arial" w:eastAsiaTheme="minorEastAsia" w:hAnsi="Arial"/>
          <w:lang w:eastAsia="en-US"/>
        </w:rPr>
        <w:t>used</w:t>
      </w:r>
      <w:r w:rsidR="006F3F5F" w:rsidRPr="00A263F1">
        <w:rPr>
          <w:rFonts w:ascii="Arial" w:eastAsiaTheme="minorEastAsia" w:hAnsi="Arial"/>
          <w:lang w:eastAsia="en-US"/>
        </w:rPr>
        <w:t xml:space="preserve"> which</w:t>
      </w:r>
      <w:r w:rsidR="00214252" w:rsidRPr="00A263F1">
        <w:rPr>
          <w:rFonts w:ascii="Arial" w:eastAsiaTheme="minorEastAsia" w:hAnsi="Arial"/>
          <w:lang w:eastAsia="en-US"/>
        </w:rPr>
        <w:t xml:space="preserve"> would gain both qualitative and quantitative data on order to answer the following question of “</w:t>
      </w:r>
      <w:r w:rsidR="006A0CCD" w:rsidRPr="00A263F1">
        <w:rPr>
          <w:rFonts w:ascii="Arial" w:eastAsiaTheme="minorEastAsia" w:hAnsi="Arial"/>
          <w:lang w:eastAsia="en-US"/>
        </w:rPr>
        <w:t>h</w:t>
      </w:r>
      <w:r w:rsidR="00214252" w:rsidRPr="00A263F1">
        <w:rPr>
          <w:rFonts w:ascii="Arial" w:eastAsiaTheme="minorEastAsia" w:hAnsi="Arial"/>
          <w:lang w:eastAsia="en-US"/>
        </w:rPr>
        <w:t>as the introduction of the ePCR led to an improvement in patient clinical care?</w:t>
      </w:r>
      <w:r w:rsidR="00064150" w:rsidRPr="00A263F1">
        <w:rPr>
          <w:rFonts w:ascii="Arial" w:eastAsiaTheme="minorEastAsia" w:hAnsi="Arial"/>
          <w:lang w:eastAsia="en-US"/>
        </w:rPr>
        <w:t>”</w:t>
      </w:r>
      <w:r w:rsidR="00064941" w:rsidRPr="00A263F1">
        <w:rPr>
          <w:rFonts w:ascii="Arial" w:eastAsiaTheme="minorEastAsia" w:hAnsi="Arial"/>
          <w:lang w:eastAsia="en-US"/>
        </w:rPr>
        <w:t xml:space="preserve"> </w:t>
      </w:r>
    </w:p>
    <w:p w14:paraId="32E904F6" w14:textId="44D219D8" w:rsidR="006849B6" w:rsidRPr="00A263F1" w:rsidRDefault="00D35DBF" w:rsidP="005725CE">
      <w:pPr>
        <w:pStyle w:val="Style5"/>
      </w:pPr>
      <w:bookmarkStart w:id="39" w:name="_Toc197358097"/>
      <w:r w:rsidRPr="00A263F1">
        <w:t>3.2</w:t>
      </w:r>
      <w:r w:rsidR="008C260E" w:rsidRPr="00A263F1">
        <w:tab/>
      </w:r>
      <w:r w:rsidR="00F45E4A" w:rsidRPr="00A263F1">
        <w:t>Qualitative Data</w:t>
      </w:r>
      <w:bookmarkEnd w:id="39"/>
      <w:r w:rsidR="006849B6" w:rsidRPr="00A263F1">
        <w:rPr>
          <w:color w:val="FF0000"/>
        </w:rPr>
        <w:t xml:space="preserve"> </w:t>
      </w:r>
    </w:p>
    <w:p w14:paraId="5B921A67" w14:textId="65B0F2B1" w:rsidR="00F45E4A" w:rsidRPr="00A263F1" w:rsidRDefault="00F45E4A" w:rsidP="006F0D04">
      <w:r w:rsidRPr="00A263F1">
        <w:t>T</w:t>
      </w:r>
      <w:r w:rsidR="00CC6086" w:rsidRPr="00A263F1">
        <w:t>h</w:t>
      </w:r>
      <w:r w:rsidRPr="00A263F1">
        <w:t xml:space="preserve">e information </w:t>
      </w:r>
      <w:r w:rsidR="00F5109B" w:rsidRPr="00A263F1">
        <w:t>required</w:t>
      </w:r>
      <w:r w:rsidRPr="00A263F1">
        <w:t xml:space="preserve"> relate</w:t>
      </w:r>
      <w:r w:rsidR="001E20E8" w:rsidRPr="00A263F1">
        <w:t>s</w:t>
      </w:r>
      <w:r w:rsidRPr="00A263F1">
        <w:t xml:space="preserve"> to</w:t>
      </w:r>
      <w:r w:rsidR="001E20E8" w:rsidRPr="00A263F1">
        <w:t xml:space="preserve"> </w:t>
      </w:r>
      <w:r w:rsidR="00D954C5" w:rsidRPr="00A263F1">
        <w:t xml:space="preserve">individual </w:t>
      </w:r>
      <w:r w:rsidR="001E20E8" w:rsidRPr="00A263F1">
        <w:t>user</w:t>
      </w:r>
      <w:r w:rsidRPr="00A263F1">
        <w:t xml:space="preserve"> feedback regarding the specific ePCR utilised within WAST and its day to day </w:t>
      </w:r>
      <w:r w:rsidR="00D954C5" w:rsidRPr="00A263F1">
        <w:t xml:space="preserve">operational </w:t>
      </w:r>
      <w:r w:rsidRPr="00A263F1">
        <w:t>use. Due to this, it was necessary to ask</w:t>
      </w:r>
      <w:r w:rsidR="00D954C5" w:rsidRPr="00A263F1">
        <w:t xml:space="preserve"> ePCR users </w:t>
      </w:r>
      <w:r w:rsidRPr="00A263F1">
        <w:t>for</w:t>
      </w:r>
      <w:r w:rsidR="00731D36" w:rsidRPr="00A263F1">
        <w:t xml:space="preserve"> their</w:t>
      </w:r>
      <w:r w:rsidRPr="00A263F1">
        <w:t xml:space="preserve"> personal opinions relating to the ease of use of the ePCR,</w:t>
      </w:r>
      <w:r w:rsidR="00E71164" w:rsidRPr="00A263F1">
        <w:t xml:space="preserve"> and</w:t>
      </w:r>
      <w:r w:rsidR="001602BD" w:rsidRPr="00A263F1">
        <w:t xml:space="preserve"> any </w:t>
      </w:r>
      <w:r w:rsidRPr="00A263F1">
        <w:t xml:space="preserve">positive or negative effects it has had on </w:t>
      </w:r>
      <w:r w:rsidR="00731D36" w:rsidRPr="00A263F1">
        <w:t xml:space="preserve">their </w:t>
      </w:r>
      <w:r w:rsidRPr="00A263F1">
        <w:t>personal clinical practice</w:t>
      </w:r>
      <w:r w:rsidR="001602BD" w:rsidRPr="00A263F1">
        <w:t xml:space="preserve">. </w:t>
      </w:r>
      <w:r w:rsidR="00E71164" w:rsidRPr="00A263F1">
        <w:t xml:space="preserve">To enable this, </w:t>
      </w:r>
      <w:r w:rsidRPr="00A263F1">
        <w:t>there was a bias</w:t>
      </w:r>
      <w:r w:rsidR="00E71164" w:rsidRPr="00A263F1">
        <w:t xml:space="preserve">, as </w:t>
      </w:r>
      <w:r w:rsidRPr="00A263F1">
        <w:t>only staff who fully utilise the</w:t>
      </w:r>
      <w:r w:rsidR="00A758E6" w:rsidRPr="00A263F1">
        <w:t xml:space="preserve"> complete</w:t>
      </w:r>
      <w:r w:rsidRPr="00A263F1">
        <w:t xml:space="preserve"> ePCR </w:t>
      </w:r>
      <w:r w:rsidR="00A758E6" w:rsidRPr="00A263F1">
        <w:t xml:space="preserve">system </w:t>
      </w:r>
      <w:r w:rsidRPr="00A263F1">
        <w:t>to perform their clinical role have been included.</w:t>
      </w:r>
    </w:p>
    <w:p w14:paraId="78BF7046" w14:textId="01E85871" w:rsidR="00F45E4A" w:rsidRPr="00A263F1" w:rsidRDefault="00F45E4A" w:rsidP="006F0D04">
      <w:r w:rsidRPr="00A263F1">
        <w:t xml:space="preserve">The chosen method of data collection </w:t>
      </w:r>
      <w:r w:rsidR="00774F20" w:rsidRPr="00A263F1">
        <w:t xml:space="preserve">for the </w:t>
      </w:r>
      <w:r w:rsidR="0034064B" w:rsidRPr="00A263F1">
        <w:t xml:space="preserve">study </w:t>
      </w:r>
      <w:r w:rsidRPr="00A263F1">
        <w:t xml:space="preserve">was via a </w:t>
      </w:r>
      <w:r w:rsidR="00776A45" w:rsidRPr="00A263F1">
        <w:t xml:space="preserve">semi–structured </w:t>
      </w:r>
      <w:r w:rsidRPr="00A263F1">
        <w:t xml:space="preserve">user questionnaire designed </w:t>
      </w:r>
      <w:r w:rsidR="00776A45" w:rsidRPr="00A263F1">
        <w:t xml:space="preserve">and distributed via a </w:t>
      </w:r>
      <w:r w:rsidRPr="00A263F1">
        <w:t>Microsoft Form</w:t>
      </w:r>
      <w:r w:rsidR="004B03D2" w:rsidRPr="00A263F1">
        <w:t xml:space="preserve"> (see appendix 1)</w:t>
      </w:r>
      <w:r w:rsidRPr="00A263F1">
        <w:t xml:space="preserve">. </w:t>
      </w:r>
      <w:r w:rsidR="00A863CC" w:rsidRPr="00A263F1">
        <w:t xml:space="preserve">This contained both </w:t>
      </w:r>
      <w:r w:rsidR="00522875" w:rsidRPr="00A263F1">
        <w:t>multiple choice answers, and free narrative boxes where the Paramedics could enter their own words</w:t>
      </w:r>
      <w:r w:rsidR="00E36822" w:rsidRPr="00A263F1">
        <w:t xml:space="preserve"> to describe</w:t>
      </w:r>
      <w:r w:rsidR="004B1753" w:rsidRPr="00A263F1">
        <w:t xml:space="preserve"> their thoughts and experiences</w:t>
      </w:r>
      <w:r w:rsidR="00522875" w:rsidRPr="00A263F1">
        <w:t xml:space="preserve">. </w:t>
      </w:r>
      <w:r w:rsidRPr="00A263F1">
        <w:t xml:space="preserve">This was felt to be the most practical and </w:t>
      </w:r>
      <w:r w:rsidR="00C82D17" w:rsidRPr="00A263F1">
        <w:t>cost-effective</w:t>
      </w:r>
      <w:r w:rsidRPr="00A263F1">
        <w:t xml:space="preserve"> way to gain honest feedback </w:t>
      </w:r>
      <w:r w:rsidR="00C82D17" w:rsidRPr="00A263F1">
        <w:t>in</w:t>
      </w:r>
      <w:r w:rsidRPr="00A263F1">
        <w:t xml:space="preserve"> a timely man</w:t>
      </w:r>
      <w:r w:rsidR="00776A45" w:rsidRPr="00A263F1">
        <w:t>n</w:t>
      </w:r>
      <w:r w:rsidRPr="00A263F1">
        <w:t>er</w:t>
      </w:r>
      <w:r w:rsidR="00776A45" w:rsidRPr="00A263F1">
        <w:t xml:space="preserve"> as:</w:t>
      </w:r>
    </w:p>
    <w:p w14:paraId="40E285D1" w14:textId="56499F4A" w:rsidR="00776A45" w:rsidRPr="00A263F1" w:rsidRDefault="008E228E" w:rsidP="00C8587C">
      <w:pPr>
        <w:pStyle w:val="Style5Bullets"/>
      </w:pPr>
      <w:r w:rsidRPr="00A263F1">
        <w:t>Paramedic</w:t>
      </w:r>
      <w:r w:rsidR="00776A45" w:rsidRPr="00A263F1">
        <w:t xml:space="preserve">s are based throughout the whole of Wales and have varying rotas </w:t>
      </w:r>
      <w:r w:rsidR="00C82D17" w:rsidRPr="00A263F1">
        <w:t>that</w:t>
      </w:r>
      <w:r w:rsidR="00776A45" w:rsidRPr="00A263F1">
        <w:t xml:space="preserve"> cover </w:t>
      </w:r>
      <w:r w:rsidR="00C82D17" w:rsidRPr="00A263F1">
        <w:t>24-hour</w:t>
      </w:r>
      <w:r w:rsidR="00776A45" w:rsidRPr="00A263F1">
        <w:t xml:space="preserve"> periods 7 days a week</w:t>
      </w:r>
      <w:r w:rsidR="00566A88" w:rsidRPr="00A263F1">
        <w:t>, often with shift overrunning</w:t>
      </w:r>
      <w:r w:rsidR="00776A45" w:rsidRPr="00A263F1">
        <w:t xml:space="preserve">. Trying to obtain a </w:t>
      </w:r>
      <w:r w:rsidR="00C82D17" w:rsidRPr="00A263F1">
        <w:t>face-to-face</w:t>
      </w:r>
      <w:r w:rsidR="00776A45" w:rsidRPr="00A263F1">
        <w:t xml:space="preserve"> session would be costly and</w:t>
      </w:r>
      <w:r w:rsidR="00566A88" w:rsidRPr="00A263F1">
        <w:t xml:space="preserve"> very</w:t>
      </w:r>
      <w:r w:rsidR="00776A45" w:rsidRPr="00A263F1">
        <w:t xml:space="preserve"> </w:t>
      </w:r>
      <w:r w:rsidR="00C82D17" w:rsidRPr="00A263F1">
        <w:t>time-consuming</w:t>
      </w:r>
      <w:r w:rsidR="00566A88" w:rsidRPr="00A263F1">
        <w:t>, with the possibility of late cancellations.</w:t>
      </w:r>
    </w:p>
    <w:p w14:paraId="6C1EA90F" w14:textId="481CC159" w:rsidR="00776A45" w:rsidRPr="00A263F1" w:rsidRDefault="00776A45" w:rsidP="00C8587C">
      <w:pPr>
        <w:pStyle w:val="Style5Bullets"/>
      </w:pPr>
      <w:r w:rsidRPr="00A263F1">
        <w:t xml:space="preserve">The role of </w:t>
      </w:r>
      <w:r w:rsidR="00566A88" w:rsidRPr="00A263F1">
        <w:t xml:space="preserve">a </w:t>
      </w:r>
      <w:r w:rsidR="008E228E" w:rsidRPr="00A263F1">
        <w:t>Paramedic</w:t>
      </w:r>
      <w:r w:rsidRPr="00A263F1">
        <w:t xml:space="preserve"> is an emergency </w:t>
      </w:r>
      <w:r w:rsidR="00566A88" w:rsidRPr="00A263F1">
        <w:t>one</w:t>
      </w:r>
      <w:r w:rsidRPr="00A263F1">
        <w:t xml:space="preserve">, therefore there cannot be a pre-planned convenient time to </w:t>
      </w:r>
      <w:r w:rsidR="00566A88" w:rsidRPr="00A263F1">
        <w:t xml:space="preserve">arrange to </w:t>
      </w:r>
      <w:r w:rsidRPr="00A263F1">
        <w:t xml:space="preserve">contact the </w:t>
      </w:r>
      <w:r w:rsidR="008E228E" w:rsidRPr="00A263F1">
        <w:t>Paramedic</w:t>
      </w:r>
      <w:r w:rsidRPr="00A263F1">
        <w:t>.</w:t>
      </w:r>
    </w:p>
    <w:p w14:paraId="022A2B10" w14:textId="2B5F790D" w:rsidR="00566A88" w:rsidRPr="00A263F1" w:rsidRDefault="008E228E" w:rsidP="00C8587C">
      <w:pPr>
        <w:pStyle w:val="Style5Bullets"/>
      </w:pPr>
      <w:r w:rsidRPr="00A263F1">
        <w:t>Paramedic</w:t>
      </w:r>
      <w:r w:rsidR="00776A45" w:rsidRPr="00A263F1">
        <w:t xml:space="preserve">s routinely carry an Apple </w:t>
      </w:r>
      <w:r w:rsidR="00C82D17" w:rsidRPr="00A263F1">
        <w:t>iPad</w:t>
      </w:r>
      <w:r w:rsidR="00776A45" w:rsidRPr="00A263F1">
        <w:t>, so access to the Microsoft Form will be easy</w:t>
      </w:r>
      <w:r w:rsidR="00566A88" w:rsidRPr="00A263F1">
        <w:t>, and they can complete the form at their convenience</w:t>
      </w:r>
      <w:r w:rsidR="00D94197" w:rsidRPr="00A263F1">
        <w:t>.</w:t>
      </w:r>
    </w:p>
    <w:p w14:paraId="03306F10" w14:textId="13ACCC6E" w:rsidR="00776A45" w:rsidRPr="00A263F1" w:rsidRDefault="008E228E" w:rsidP="00C8587C">
      <w:pPr>
        <w:pStyle w:val="Style5Bullets"/>
      </w:pPr>
      <w:r w:rsidRPr="00A263F1">
        <w:t>Paramedic</w:t>
      </w:r>
      <w:r w:rsidR="00566A88" w:rsidRPr="00A263F1">
        <w:t xml:space="preserve">s may not provide honest opinions if they were seen face to </w:t>
      </w:r>
      <w:r w:rsidR="00450973" w:rsidRPr="00A263F1">
        <w:t>face or</w:t>
      </w:r>
      <w:r w:rsidR="00566A88" w:rsidRPr="00A263F1">
        <w:t xml:space="preserve"> may not just answer the question being </w:t>
      </w:r>
      <w:r w:rsidR="00C82D17" w:rsidRPr="00A263F1">
        <w:t>asked but</w:t>
      </w:r>
      <w:r w:rsidR="00450973" w:rsidRPr="00A263F1">
        <w:t xml:space="preserve"> provide opinions on various other factors too.</w:t>
      </w:r>
    </w:p>
    <w:p w14:paraId="2ECDD024" w14:textId="764832BA" w:rsidR="00B745E9" w:rsidRPr="00A263F1" w:rsidRDefault="00B52FF9" w:rsidP="006F0D04">
      <w:pPr>
        <w:rPr>
          <w:color w:val="FF0000"/>
        </w:rPr>
      </w:pPr>
      <w:r w:rsidRPr="00A263F1">
        <w:t xml:space="preserve">Research was carried out so </w:t>
      </w:r>
      <w:r w:rsidR="00F0743A" w:rsidRPr="00A263F1">
        <w:t>the study would contain</w:t>
      </w:r>
      <w:r w:rsidR="0016563E" w:rsidRPr="00A263F1">
        <w:t xml:space="preserve"> suitable questions to </w:t>
      </w:r>
      <w:r w:rsidR="005F6147" w:rsidRPr="00A263F1">
        <w:t xml:space="preserve">provide a </w:t>
      </w:r>
      <w:r w:rsidR="0016563E" w:rsidRPr="00A263F1">
        <w:t>no</w:t>
      </w:r>
      <w:r w:rsidR="00A35A14" w:rsidRPr="00A263F1">
        <w:t>n</w:t>
      </w:r>
      <w:r w:rsidR="0016563E" w:rsidRPr="00A263F1">
        <w:t xml:space="preserve">–biased view of the ePCR within WAST. </w:t>
      </w:r>
      <w:r w:rsidR="00B8516A" w:rsidRPr="00A263F1">
        <w:t>The author</w:t>
      </w:r>
      <w:r w:rsidR="0016563E" w:rsidRPr="00A263F1">
        <w:t xml:space="preserve"> </w:t>
      </w:r>
      <w:r w:rsidR="006C3C1F" w:rsidRPr="00A263F1">
        <w:t xml:space="preserve">designed the questionnaire on </w:t>
      </w:r>
      <w:r w:rsidR="00B745E9" w:rsidRPr="00A263F1">
        <w:t>Microsoft Forms and</w:t>
      </w:r>
      <w:r w:rsidR="006C3C1F" w:rsidRPr="00A263F1">
        <w:t xml:space="preserve"> asked a small number</w:t>
      </w:r>
      <w:r w:rsidR="001C5E93" w:rsidRPr="00A263F1">
        <w:t xml:space="preserve"> </w:t>
      </w:r>
      <w:r w:rsidR="006C3C1F" w:rsidRPr="00A263F1">
        <w:t xml:space="preserve">of </w:t>
      </w:r>
      <w:r w:rsidR="008E228E" w:rsidRPr="00A263F1">
        <w:t>Paramedic</w:t>
      </w:r>
      <w:r w:rsidR="006C3C1F" w:rsidRPr="00A263F1">
        <w:t xml:space="preserve">s </w:t>
      </w:r>
      <w:r w:rsidR="001C5E93" w:rsidRPr="00A263F1">
        <w:t xml:space="preserve">who worked within her Directorate to trial the form and provide feedback to help her to ascertain whether the form was fit for </w:t>
      </w:r>
      <w:r w:rsidR="004968E9" w:rsidRPr="00A263F1">
        <w:t xml:space="preserve">purpose. </w:t>
      </w:r>
      <w:r w:rsidR="0046589E" w:rsidRPr="00A263F1">
        <w:t>T</w:t>
      </w:r>
      <w:r w:rsidR="004968E9" w:rsidRPr="00A263F1">
        <w:t xml:space="preserve">he settings </w:t>
      </w:r>
      <w:r w:rsidR="0046589E" w:rsidRPr="00A263F1">
        <w:t xml:space="preserve">were </w:t>
      </w:r>
      <w:r w:rsidR="004968E9" w:rsidRPr="00A263F1">
        <w:t>al</w:t>
      </w:r>
      <w:r w:rsidR="004B03D2" w:rsidRPr="00A263F1">
        <w:t>tered</w:t>
      </w:r>
      <w:r w:rsidR="004968E9" w:rsidRPr="00A263F1">
        <w:t xml:space="preserve"> as one question was set to single </w:t>
      </w:r>
      <w:r w:rsidR="00B745E9" w:rsidRPr="00A263F1">
        <w:t>choice but</w:t>
      </w:r>
      <w:r w:rsidR="004968E9" w:rsidRPr="00A263F1">
        <w:t xml:space="preserve"> needed to be </w:t>
      </w:r>
      <w:r w:rsidR="002825DA" w:rsidRPr="00A263F1">
        <w:t xml:space="preserve">multiple choice. Also, the </w:t>
      </w:r>
      <w:r w:rsidR="008E228E" w:rsidRPr="00A263F1">
        <w:t>Paramedic</w:t>
      </w:r>
      <w:r w:rsidR="002825DA" w:rsidRPr="00A263F1">
        <w:t>s could not initially access the form</w:t>
      </w:r>
      <w:r w:rsidR="00B745E9" w:rsidRPr="00A263F1">
        <w:t xml:space="preserve"> due to permissions.</w:t>
      </w:r>
      <w:r w:rsidR="004B50E8" w:rsidRPr="00A263F1">
        <w:t xml:space="preserve"> </w:t>
      </w:r>
    </w:p>
    <w:p w14:paraId="3D8E3B19" w14:textId="6E9C5F15" w:rsidR="0081040D" w:rsidRPr="00A263F1" w:rsidRDefault="00B65969" w:rsidP="006F0D04">
      <w:r w:rsidRPr="00A263F1">
        <w:t>The questionnaire was</w:t>
      </w:r>
      <w:r w:rsidR="00D76355" w:rsidRPr="00A263F1">
        <w:t xml:space="preserve"> </w:t>
      </w:r>
      <w:r w:rsidRPr="00A263F1">
        <w:t xml:space="preserve">distributed </w:t>
      </w:r>
      <w:r w:rsidR="00D76355" w:rsidRPr="00A263F1">
        <w:t>via email to Health Board Clinical Leads to forward onto their respective team</w:t>
      </w:r>
      <w:r w:rsidR="00C10785" w:rsidRPr="00A263F1">
        <w:t>s with a two week completion deadline on it.</w:t>
      </w:r>
      <w:r w:rsidR="00570A25" w:rsidRPr="00A263F1">
        <w:t xml:space="preserve"> </w:t>
      </w:r>
      <w:r w:rsidR="0081040D" w:rsidRPr="00A263F1">
        <w:t xml:space="preserve">Once the two </w:t>
      </w:r>
      <w:r w:rsidR="0081040D" w:rsidRPr="00A263F1">
        <w:lastRenderedPageBreak/>
        <w:t xml:space="preserve">week response </w:t>
      </w:r>
      <w:r w:rsidR="001626CB" w:rsidRPr="00A263F1">
        <w:t xml:space="preserve">deadline was reached, the results were analysed </w:t>
      </w:r>
      <w:r w:rsidR="00136A9D" w:rsidRPr="00A263F1">
        <w:t xml:space="preserve">by </w:t>
      </w:r>
      <w:r w:rsidR="001626CB" w:rsidRPr="00A263F1">
        <w:t xml:space="preserve">using both Microsoft Forms </w:t>
      </w:r>
      <w:r w:rsidR="00564A69" w:rsidRPr="00A263F1">
        <w:t>which had pre</w:t>
      </w:r>
      <w:r w:rsidR="00787A50" w:rsidRPr="00A263F1">
        <w:t xml:space="preserve">–analysed data, </w:t>
      </w:r>
      <w:r w:rsidR="001626CB" w:rsidRPr="00A263F1">
        <w:t>and Microsoft Excel</w:t>
      </w:r>
      <w:r w:rsidR="00787A50" w:rsidRPr="00A263F1">
        <w:t xml:space="preserve"> to gather trends and themes from the free–</w:t>
      </w:r>
      <w:r w:rsidR="00620E1D" w:rsidRPr="00A263F1">
        <w:t>text</w:t>
      </w:r>
      <w:r w:rsidR="00787A50" w:rsidRPr="00A263F1">
        <w:t xml:space="preserve"> narrative boxes</w:t>
      </w:r>
      <w:r w:rsidR="006472C7" w:rsidRPr="00A263F1">
        <w:t xml:space="preserve">. </w:t>
      </w:r>
      <w:r w:rsidR="00C44631" w:rsidRPr="00A263F1">
        <w:t xml:space="preserve">This </w:t>
      </w:r>
      <w:r w:rsidR="005F7DF6" w:rsidRPr="00A263F1">
        <w:t>enable</w:t>
      </w:r>
      <w:r w:rsidR="00C44631" w:rsidRPr="00A263F1">
        <w:t>d</w:t>
      </w:r>
      <w:r w:rsidR="005F7DF6" w:rsidRPr="00A263F1">
        <w:t xml:space="preserve"> her to</w:t>
      </w:r>
      <w:r w:rsidR="006472C7" w:rsidRPr="00A263F1">
        <w:t xml:space="preserve"> </w:t>
      </w:r>
      <w:r w:rsidR="00644F31" w:rsidRPr="00A263F1">
        <w:t>find</w:t>
      </w:r>
      <w:r w:rsidR="006472C7" w:rsidRPr="00A263F1">
        <w:t xml:space="preserve"> any saturation points </w:t>
      </w:r>
      <w:r w:rsidR="00C505AA" w:rsidRPr="00A263F1">
        <w:t xml:space="preserve">following </w:t>
      </w:r>
      <w:r w:rsidR="006472C7" w:rsidRPr="00A263F1">
        <w:t xml:space="preserve">the information </w:t>
      </w:r>
      <w:r w:rsidR="00C505AA" w:rsidRPr="00A263F1">
        <w:t>being</w:t>
      </w:r>
      <w:r w:rsidR="00644F31" w:rsidRPr="00A263F1">
        <w:t xml:space="preserve"> tested to ensure that </w:t>
      </w:r>
      <w:r w:rsidR="00C505AA" w:rsidRPr="00A263F1">
        <w:t xml:space="preserve">the result </w:t>
      </w:r>
      <w:r w:rsidR="00644F31" w:rsidRPr="00A263F1">
        <w:t>was not due to chance.</w:t>
      </w:r>
    </w:p>
    <w:p w14:paraId="26E0D615" w14:textId="5BC9218B" w:rsidR="0010598C" w:rsidRPr="00A263F1" w:rsidRDefault="0010598C" w:rsidP="0010598C">
      <w:r w:rsidRPr="00A263F1">
        <w:t xml:space="preserve">The framework method for the analysis of the qualitative data </w:t>
      </w:r>
      <w:sdt>
        <w:sdtPr>
          <w:rPr>
            <w:color w:val="000000"/>
          </w:rPr>
          <w:tag w:val="MENDELEY_CITATION_v3_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"/>
          <w:id w:val="-70963430"/>
          <w:placeholder>
            <w:docPart w:val="327405BBDBA444E590330CE14AB03976"/>
          </w:placeholder>
        </w:sdtPr>
        <w:sdtEndPr/>
        <w:sdtContent>
          <w:r w:rsidR="00833B50" w:rsidRPr="00A263F1">
            <w:rPr>
              <w:color w:val="000000"/>
            </w:rPr>
            <w:t>(Gale et al., 2013a)</w:t>
          </w:r>
        </w:sdtContent>
      </w:sdt>
      <w:r w:rsidR="00C21CFF" w:rsidRPr="00A263F1">
        <w:t xml:space="preserve"> obtained was not used </w:t>
      </w:r>
      <w:r w:rsidRPr="00A263F1">
        <w:t>as</w:t>
      </w:r>
      <w:r w:rsidR="001004B1" w:rsidRPr="00A263F1">
        <w:t xml:space="preserve"> it was</w:t>
      </w:r>
      <w:r w:rsidRPr="00A263F1">
        <w:t xml:space="preserve"> felt that a thematic analysis was more suited </w:t>
      </w:r>
      <w:r w:rsidR="001004B1" w:rsidRPr="00A263F1">
        <w:t xml:space="preserve">to the study </w:t>
      </w:r>
      <w:r w:rsidR="00031D0A" w:rsidRPr="00A263F1">
        <w:t>due to the nature of the questions asked and</w:t>
      </w:r>
      <w:r w:rsidR="006C23B5" w:rsidRPr="00A263F1">
        <w:t xml:space="preserve"> the</w:t>
      </w:r>
      <w:r w:rsidR="00031D0A" w:rsidRPr="00A263F1">
        <w:t xml:space="preserve"> responses gained.</w:t>
      </w:r>
      <w:r w:rsidRPr="00A263F1">
        <w:t xml:space="preserve"> </w:t>
      </w:r>
    </w:p>
    <w:p w14:paraId="712E49CA" w14:textId="00B6C446" w:rsidR="00CF14C5" w:rsidRPr="00A263F1" w:rsidRDefault="00CF14C5" w:rsidP="0010598C">
      <w:r w:rsidRPr="00A263F1">
        <w:t xml:space="preserve">The thematic analysis was carried out by </w:t>
      </w:r>
      <w:r w:rsidR="00D11EA5" w:rsidRPr="00A263F1">
        <w:t>downloading all the answers onto an excel spreadsheet</w:t>
      </w:r>
      <w:r w:rsidR="00720EA0" w:rsidRPr="00A263F1">
        <w:t xml:space="preserve">, then </w:t>
      </w:r>
      <w:r w:rsidR="00C31B4D" w:rsidRPr="00A263F1">
        <w:t>recognising</w:t>
      </w:r>
      <w:r w:rsidR="00315F6E" w:rsidRPr="00A263F1">
        <w:t xml:space="preserve"> themes</w:t>
      </w:r>
      <w:r w:rsidR="00C31B4D" w:rsidRPr="00A263F1">
        <w:t xml:space="preserve"> that emerged from the free – text answers to the questions. </w:t>
      </w:r>
      <w:r w:rsidR="00173189" w:rsidRPr="00A263F1">
        <w:t xml:space="preserve">Due to the small </w:t>
      </w:r>
      <w:r w:rsidR="00C358C0" w:rsidRPr="00A263F1">
        <w:t>number</w:t>
      </w:r>
      <w:r w:rsidR="00173189" w:rsidRPr="00A263F1">
        <w:t xml:space="preserve"> of respondents, the </w:t>
      </w:r>
      <w:r w:rsidR="00C31B4D" w:rsidRPr="00A263F1">
        <w:t xml:space="preserve">themes were </w:t>
      </w:r>
      <w:r w:rsidR="00173189" w:rsidRPr="00A263F1">
        <w:t xml:space="preserve">manually </w:t>
      </w:r>
      <w:r w:rsidR="00C31B4D" w:rsidRPr="00A263F1">
        <w:t>categorised</w:t>
      </w:r>
      <w:r w:rsidR="00C43485" w:rsidRPr="00A263F1">
        <w:t>, for example,</w:t>
      </w:r>
      <w:r w:rsidR="00173189" w:rsidRPr="00A263F1">
        <w:t xml:space="preserve"> any</w:t>
      </w:r>
      <w:r w:rsidR="00C43485" w:rsidRPr="00A263F1">
        <w:t xml:space="preserve"> </w:t>
      </w:r>
      <w:r w:rsidR="00570B42" w:rsidRPr="00A263F1">
        <w:t xml:space="preserve">answers regarding the sharing of information, </w:t>
      </w:r>
      <w:r w:rsidR="00173189" w:rsidRPr="00A263F1">
        <w:t xml:space="preserve">ePCR </w:t>
      </w:r>
      <w:r w:rsidR="00314FAE" w:rsidRPr="00A263F1">
        <w:t xml:space="preserve">layout etc. Filters were then used to </w:t>
      </w:r>
      <w:r w:rsidR="00054C1A" w:rsidRPr="00A263F1">
        <w:t xml:space="preserve">count the relevant responses. </w:t>
      </w:r>
      <w:r w:rsidR="00C358C0" w:rsidRPr="00A263F1">
        <w:t xml:space="preserve">Whilst this was effective for this small set of data, the author acknowledges that for </w:t>
      </w:r>
      <w:r w:rsidR="007C0008" w:rsidRPr="00A263F1">
        <w:t xml:space="preserve">larger data, a more effective </w:t>
      </w:r>
      <w:r w:rsidR="006432A2" w:rsidRPr="00A263F1">
        <w:t>solution, for example</w:t>
      </w:r>
      <w:r w:rsidR="00971F9D" w:rsidRPr="00A263F1">
        <w:t>,</w:t>
      </w:r>
      <w:r w:rsidR="006432A2" w:rsidRPr="00A263F1">
        <w:t xml:space="preserve"> natural language processing would be considered</w:t>
      </w:r>
      <w:r w:rsidR="005A637B" w:rsidRPr="00A263F1">
        <w:t>, similarly to that demonstrated in Microsoft Forms.</w:t>
      </w:r>
    </w:p>
    <w:p w14:paraId="192CA876" w14:textId="15FB4D17" w:rsidR="006D1241" w:rsidRPr="00A263F1" w:rsidRDefault="00D35DBF" w:rsidP="005725CE">
      <w:pPr>
        <w:pStyle w:val="Style5"/>
      </w:pPr>
      <w:bookmarkStart w:id="40" w:name="_Toc197358098"/>
      <w:r w:rsidRPr="00A263F1">
        <w:t>3.3</w:t>
      </w:r>
      <w:r w:rsidR="008C260E" w:rsidRPr="00A263F1">
        <w:tab/>
      </w:r>
      <w:r w:rsidR="006D1241" w:rsidRPr="00A263F1">
        <w:t>Quantitative Data</w:t>
      </w:r>
      <w:bookmarkEnd w:id="40"/>
    </w:p>
    <w:p w14:paraId="6147785A" w14:textId="3F32DDEF" w:rsidR="006D1241" w:rsidRPr="00A263F1" w:rsidRDefault="006D1241" w:rsidP="006D1241">
      <w:r w:rsidRPr="00A263F1">
        <w:t xml:space="preserve">To show whether the ePCR had made a positive difference to clinical practice, a comparison of pre and post clinical performance was required. This </w:t>
      </w:r>
      <w:r w:rsidR="00794860" w:rsidRPr="00A263F1">
        <w:t xml:space="preserve">was </w:t>
      </w:r>
      <w:r w:rsidRPr="00A263F1">
        <w:t>done via a quantitative method of looking at clinical indicators of practice</w:t>
      </w:r>
      <w:r w:rsidR="009447FC" w:rsidRPr="00A263F1">
        <w:t>, ambulance response times for red calls and call to door times for strokes</w:t>
      </w:r>
      <w:r w:rsidRPr="00A263F1">
        <w:t xml:space="preserve">. </w:t>
      </w:r>
      <w:r w:rsidR="008200A9" w:rsidRPr="00A263F1">
        <w:t xml:space="preserve">The clinical indicators are a UK wide </w:t>
      </w:r>
      <w:r w:rsidR="00D00073" w:rsidRPr="00A263F1">
        <w:t xml:space="preserve">measure of clinical performance used within the ambulance service. Each element of care should be carried out to ensure </w:t>
      </w:r>
      <w:r w:rsidR="00AD43AD" w:rsidRPr="00A263F1">
        <w:t>clinical safety.</w:t>
      </w:r>
      <w:r w:rsidR="00AB5465" w:rsidRPr="00A263F1">
        <w:t xml:space="preserve"> Also,</w:t>
      </w:r>
      <w:r w:rsidR="00C44C3D" w:rsidRPr="00A263F1">
        <w:t xml:space="preserve"> care which lies outside of the care bundles can result in inappropriate </w:t>
      </w:r>
      <w:r w:rsidR="00FB1750" w:rsidRPr="00A263F1">
        <w:t xml:space="preserve">hospital </w:t>
      </w:r>
      <w:r w:rsidR="00C44C3D" w:rsidRPr="00A263F1">
        <w:t xml:space="preserve">admissions and lengthened stays which can </w:t>
      </w:r>
      <w:r w:rsidR="00267534" w:rsidRPr="00A263F1">
        <w:t>increase response times</w:t>
      </w:r>
      <w:r w:rsidR="006009C5" w:rsidRPr="00A263F1">
        <w:t>, thus having a negative effect on patient care.</w:t>
      </w:r>
    </w:p>
    <w:p w14:paraId="71036A3C" w14:textId="779CAFCC" w:rsidR="00040038" w:rsidRPr="00A263F1" w:rsidRDefault="00040038" w:rsidP="00040038">
      <w:r w:rsidRPr="00A263F1">
        <w:t xml:space="preserve">There </w:t>
      </w:r>
      <w:r w:rsidR="00CC311B" w:rsidRPr="00A263F1">
        <w:t xml:space="preserve">was </w:t>
      </w:r>
      <w:r w:rsidRPr="00A263F1">
        <w:t>a direct comparison made between the two descriptive data sets</w:t>
      </w:r>
      <w:r w:rsidR="00794860" w:rsidRPr="00A263F1">
        <w:t xml:space="preserve"> of clinical indicators</w:t>
      </w:r>
      <w:r w:rsidRPr="00A263F1">
        <w:t xml:space="preserve">. Although the individual patients in the data </w:t>
      </w:r>
      <w:r w:rsidR="00CC311B" w:rsidRPr="00A263F1">
        <w:t>are</w:t>
      </w:r>
      <w:r w:rsidRPr="00A263F1">
        <w:t xml:space="preserve"> different, for the purposes of the comparison, they will be assumed as the same, e.g. all stroke patients will be considered equal. The reason for this is that there are justified exceptions allowed for each aspect of the care provided in each clinical indicator, e.g. an unconscious patient cannot raise their arms, or speak and, therefore are classed as compliant for FAST (face, arm, speech test).</w:t>
      </w:r>
    </w:p>
    <w:p w14:paraId="6759E226" w14:textId="47900A7C" w:rsidR="00A72C8F" w:rsidRPr="00A263F1" w:rsidRDefault="00E45E86" w:rsidP="00C82D34">
      <w:r w:rsidRPr="00A263F1">
        <w:t xml:space="preserve">The clinical indicator reports </w:t>
      </w:r>
      <w:r w:rsidR="00FD30B5" w:rsidRPr="00A263F1">
        <w:t xml:space="preserve">were </w:t>
      </w:r>
      <w:r w:rsidRPr="00A263F1">
        <w:t>examined for comparison</w:t>
      </w:r>
      <w:r w:rsidR="00C82D34" w:rsidRPr="00A263F1">
        <w:t xml:space="preserve">. </w:t>
      </w:r>
      <w:r w:rsidR="00B94955" w:rsidRPr="00A263F1">
        <w:t>The d</w:t>
      </w:r>
      <w:r w:rsidR="00B8674D" w:rsidRPr="00A263F1">
        <w:t xml:space="preserve">ata </w:t>
      </w:r>
      <w:r w:rsidR="00B94955" w:rsidRPr="00A263F1">
        <w:t>from the dPCRs</w:t>
      </w:r>
      <w:r w:rsidR="00B8674D" w:rsidRPr="00A263F1">
        <w:t xml:space="preserve"> for period January 2017 to December 2018 (inclusive)</w:t>
      </w:r>
      <w:r w:rsidR="00A72C8F" w:rsidRPr="00A263F1">
        <w:t xml:space="preserve"> was obtained.</w:t>
      </w:r>
      <w:r w:rsidR="00640858" w:rsidRPr="00A263F1">
        <w:t xml:space="preserve"> </w:t>
      </w:r>
      <w:r w:rsidR="00A72C8F" w:rsidRPr="00A263F1">
        <w:t xml:space="preserve">The data </w:t>
      </w:r>
      <w:r w:rsidR="00B8674D" w:rsidRPr="00A263F1">
        <w:t xml:space="preserve">from </w:t>
      </w:r>
      <w:r w:rsidR="00F70BAB" w:rsidRPr="00A263F1">
        <w:t xml:space="preserve">the </w:t>
      </w:r>
      <w:r w:rsidR="00B8674D" w:rsidRPr="00A263F1">
        <w:t>ePCR</w:t>
      </w:r>
      <w:r w:rsidR="00F70BAB" w:rsidRPr="00A263F1">
        <w:t>s</w:t>
      </w:r>
      <w:r w:rsidR="00B8674D" w:rsidRPr="00A263F1">
        <w:t xml:space="preserve">, </w:t>
      </w:r>
      <w:r w:rsidR="00A72C8F" w:rsidRPr="00A263F1">
        <w:t>for period January 202</w:t>
      </w:r>
      <w:r w:rsidR="00161B29" w:rsidRPr="00A263F1">
        <w:t>3</w:t>
      </w:r>
      <w:r w:rsidR="00A72C8F" w:rsidRPr="00A263F1">
        <w:t xml:space="preserve"> to December 2024 (inclusive) was obtained.</w:t>
      </w:r>
      <w:r w:rsidR="00640858" w:rsidRPr="00A263F1">
        <w:t xml:space="preserve"> </w:t>
      </w:r>
      <w:r w:rsidR="000A6009" w:rsidRPr="00A263F1">
        <w:t xml:space="preserve">The </w:t>
      </w:r>
      <w:r w:rsidR="00A72C8F" w:rsidRPr="00A263F1">
        <w:t xml:space="preserve">care bundle </w:t>
      </w:r>
      <w:r w:rsidR="000A6009" w:rsidRPr="00A263F1">
        <w:t xml:space="preserve">data has been provided monthly to </w:t>
      </w:r>
      <w:r w:rsidR="003C1319" w:rsidRPr="00A263F1">
        <w:t>Emergency Ambulance Services Committee (</w:t>
      </w:r>
      <w:r w:rsidR="000A6009" w:rsidRPr="00A263F1">
        <w:t>EASC</w:t>
      </w:r>
      <w:r w:rsidR="003C1319" w:rsidRPr="00A263F1">
        <w:t>)</w:t>
      </w:r>
      <w:r w:rsidR="000A6009" w:rsidRPr="00A263F1">
        <w:t xml:space="preserve"> from WAST. The data is both </w:t>
      </w:r>
      <w:r w:rsidR="0087321C" w:rsidRPr="00A263F1">
        <w:t>collected,</w:t>
      </w:r>
      <w:r w:rsidR="000A6009" w:rsidRPr="00A263F1">
        <w:t xml:space="preserve"> and quality assured by WAST data analysts. The information is available for any members of the public to view</w:t>
      </w:r>
      <w:r w:rsidR="00640858" w:rsidRPr="00A263F1">
        <w:t xml:space="preserve"> from the Ambulance Service Indicators (AS</w:t>
      </w:r>
      <w:r w:rsidR="00EB419F" w:rsidRPr="00A263F1">
        <w:t>I</w:t>
      </w:r>
      <w:r w:rsidR="00640858" w:rsidRPr="00A263F1">
        <w:t xml:space="preserve">s) </w:t>
      </w:r>
      <w:r w:rsidR="003C1319" w:rsidRPr="00A263F1">
        <w:t>via the EASC</w:t>
      </w:r>
      <w:r w:rsidR="00640858" w:rsidRPr="00A263F1">
        <w:t xml:space="preserve"> website </w:t>
      </w:r>
      <w:sdt>
        <w:sdtPr>
          <w:rPr>
            <w:color w:val="000000"/>
          </w:rPr>
          <w:tag w:val="MENDELEY_CITATION_v3_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"/>
          <w:id w:val="1095831972"/>
          <w:placeholder>
            <w:docPart w:val="82F4BEDBBC5D43578F35A9EBB91C9ACA"/>
          </w:placeholder>
        </w:sdtPr>
        <w:sdtEndPr/>
        <w:sdtContent>
          <w:r w:rsidR="00833B50" w:rsidRPr="00A263F1">
            <w:rPr>
              <w:color w:val="000000"/>
            </w:rPr>
            <w:t>(Emergency Ambulance Services Committee, 2024)</w:t>
          </w:r>
        </w:sdtContent>
      </w:sdt>
      <w:r w:rsidR="00640858" w:rsidRPr="00A263F1">
        <w:t>.</w:t>
      </w:r>
      <w:r w:rsidR="00C9301A" w:rsidRPr="00A263F1">
        <w:t xml:space="preserve"> </w:t>
      </w:r>
      <w:r w:rsidR="00A72C8F" w:rsidRPr="00A263F1">
        <w:t xml:space="preserve">The </w:t>
      </w:r>
      <w:r w:rsidR="00640858" w:rsidRPr="00A263F1">
        <w:t xml:space="preserve">data regarding the individual elements of the </w:t>
      </w:r>
      <w:r w:rsidR="00C9301A" w:rsidRPr="00A263F1">
        <w:t>care bundles</w:t>
      </w:r>
      <w:r w:rsidR="005F46A5" w:rsidRPr="00A263F1">
        <w:t xml:space="preserve">, </w:t>
      </w:r>
      <w:r w:rsidR="00297A77" w:rsidRPr="00A263F1">
        <w:t>the red response times, and the call to door times were</w:t>
      </w:r>
      <w:r w:rsidR="00C9301A" w:rsidRPr="00A263F1">
        <w:t xml:space="preserve"> obtained</w:t>
      </w:r>
      <w:r w:rsidR="00D96913" w:rsidRPr="00A263F1">
        <w:t xml:space="preserve"> and verified</w:t>
      </w:r>
      <w:r w:rsidR="00C9301A" w:rsidRPr="00A263F1">
        <w:t xml:space="preserve"> </w:t>
      </w:r>
      <w:r w:rsidR="00EB6FD4" w:rsidRPr="00A263F1">
        <w:t>via a</w:t>
      </w:r>
      <w:r w:rsidR="00297A77" w:rsidRPr="00A263F1">
        <w:t>n information</w:t>
      </w:r>
      <w:r w:rsidR="00EB6FD4" w:rsidRPr="00A263F1">
        <w:t xml:space="preserve"> request submitted to the </w:t>
      </w:r>
      <w:r w:rsidR="00076C4F" w:rsidRPr="00A263F1">
        <w:t xml:space="preserve">WAST </w:t>
      </w:r>
      <w:r w:rsidR="00EB6FD4" w:rsidRPr="00A263F1">
        <w:t>Insight and Data Services Team</w:t>
      </w:r>
      <w:r w:rsidR="0087321C" w:rsidRPr="00A263F1">
        <w:t>.</w:t>
      </w:r>
    </w:p>
    <w:p w14:paraId="0DE10B76" w14:textId="3E68A7FE" w:rsidR="006D1241" w:rsidRPr="00A263F1" w:rsidRDefault="006D1241" w:rsidP="00C9301A">
      <w:r w:rsidRPr="00A263F1">
        <w:lastRenderedPageBreak/>
        <w:t xml:space="preserve">A clinical indicator is a tool which can be used to check clinical aspects of care that can have an impact on the outcome of patents. The clinical indicator is developed by comparing the Paramedic’s practice with evidence based best practice. The data must be accurate, reliable, </w:t>
      </w:r>
      <w:r w:rsidR="00B71619" w:rsidRPr="00A263F1">
        <w:t>measurable,</w:t>
      </w:r>
      <w:r w:rsidRPr="00A263F1">
        <w:t xml:space="preserve"> and complete, and regarding the things that matter most to patients and clinicians. The clinical indicator tool can</w:t>
      </w:r>
      <w:r w:rsidR="00041671" w:rsidRPr="00A263F1">
        <w:t xml:space="preserve"> be</w:t>
      </w:r>
      <w:r w:rsidRPr="00A263F1">
        <w:t xml:space="preserve"> used to benchmark the Paramedic’s practice and enable improvements to be made to enhance patient care.</w:t>
      </w:r>
    </w:p>
    <w:p w14:paraId="6F1C2798" w14:textId="7BBE6F49" w:rsidR="004D77BF" w:rsidRPr="00A263F1" w:rsidRDefault="006D1241" w:rsidP="006D1241">
      <w:r w:rsidRPr="00A263F1">
        <w:t xml:space="preserve">The dPCR was introduced in October 2015. The ePCR was fully implemented in March 2022. </w:t>
      </w:r>
      <w:r w:rsidR="0046026E" w:rsidRPr="00A263F1">
        <w:t>A</w:t>
      </w:r>
      <w:r w:rsidRPr="00A263F1">
        <w:t xml:space="preserve"> 2 year period </w:t>
      </w:r>
      <w:r w:rsidR="0046026E" w:rsidRPr="00A263F1">
        <w:t xml:space="preserve">was selected for the </w:t>
      </w:r>
      <w:r w:rsidR="0054006B" w:rsidRPr="00A263F1">
        <w:t xml:space="preserve">comparison </w:t>
      </w:r>
      <w:r w:rsidRPr="00A263F1">
        <w:t>following an initial settling in period for each. Although these may seem like a direct comparison, due to less fields within the dPCR, most justified exceptions could only be taken from the narrative section.</w:t>
      </w:r>
      <w:r w:rsidR="004D77BF" w:rsidRPr="00A263F1">
        <w:t xml:space="preserve"> Due to this, auditors had to manually audit </w:t>
      </w:r>
      <w:r w:rsidR="00513333" w:rsidRPr="00A263F1">
        <w:t>non-compliant</w:t>
      </w:r>
      <w:r w:rsidR="004D77BF" w:rsidRPr="00A263F1">
        <w:t xml:space="preserve"> dPCR records.</w:t>
      </w:r>
    </w:p>
    <w:p w14:paraId="20A5E710" w14:textId="6FFBC4CA" w:rsidR="00B14DF6" w:rsidRPr="00A263F1" w:rsidRDefault="009F2E80" w:rsidP="006D1241">
      <w:r w:rsidRPr="00A263F1">
        <w:t>Because of the nature of the incidents, e.g. number of STEMIs</w:t>
      </w:r>
      <w:r w:rsidR="00D21896" w:rsidRPr="00A263F1">
        <w:t xml:space="preserve"> in a month, </w:t>
      </w:r>
      <w:r w:rsidR="00C1181F" w:rsidRPr="00A263F1">
        <w:t xml:space="preserve">the sample data was for </w:t>
      </w:r>
      <w:r w:rsidR="00D21896" w:rsidRPr="00A263F1">
        <w:t xml:space="preserve">all </w:t>
      </w:r>
      <w:r w:rsidR="00C1181F" w:rsidRPr="00A263F1">
        <w:t>patients who presented with that condition</w:t>
      </w:r>
      <w:r w:rsidR="009C7FF0" w:rsidRPr="00A263F1">
        <w:t>, c</w:t>
      </w:r>
      <w:r w:rsidR="00D21896" w:rsidRPr="00A263F1">
        <w:t xml:space="preserve">onsideration </w:t>
      </w:r>
      <w:r w:rsidR="004D77BF" w:rsidRPr="00A263F1">
        <w:t xml:space="preserve">must </w:t>
      </w:r>
      <w:r w:rsidR="00D21896" w:rsidRPr="00A263F1">
        <w:t xml:space="preserve">be </w:t>
      </w:r>
      <w:r w:rsidR="000872B4" w:rsidRPr="00A263F1">
        <w:t xml:space="preserve">given regarding statistical significance where the numbers are low. </w:t>
      </w:r>
      <w:r w:rsidR="006D1241" w:rsidRPr="00A263F1">
        <w:t xml:space="preserve">The records </w:t>
      </w:r>
      <w:r w:rsidR="005D6C25" w:rsidRPr="00A263F1">
        <w:t>consist</w:t>
      </w:r>
      <w:r w:rsidR="006D1241" w:rsidRPr="00A263F1">
        <w:t xml:space="preserve"> of </w:t>
      </w:r>
      <w:r w:rsidR="00CE7AAE" w:rsidRPr="00A263F1">
        <w:t>four</w:t>
      </w:r>
      <w:r w:rsidR="006D1241" w:rsidRPr="00A263F1">
        <w:t xml:space="preserve"> clinical indicators:</w:t>
      </w:r>
    </w:p>
    <w:p w14:paraId="0A9D7510" w14:textId="619730F5" w:rsidR="00CB1CC9" w:rsidRPr="00A263F1" w:rsidRDefault="00CB1CC9" w:rsidP="00526508">
      <w:pPr>
        <w:pStyle w:val="Caption"/>
        <w:keepNext/>
        <w:jc w:val="center"/>
        <w:rPr>
          <w:color w:val="auto"/>
        </w:rPr>
      </w:pPr>
      <w:bookmarkStart w:id="41" w:name="_Toc197357865"/>
      <w:r w:rsidRPr="00A263F1">
        <w:rPr>
          <w:color w:val="auto"/>
        </w:rPr>
        <w:t xml:space="preserve">Table </w:t>
      </w:r>
      <w:r w:rsidRPr="00A263F1">
        <w:rPr>
          <w:color w:val="auto"/>
        </w:rPr>
        <w:fldChar w:fldCharType="begin"/>
      </w:r>
      <w:r w:rsidRPr="00A263F1">
        <w:rPr>
          <w:color w:val="auto"/>
        </w:rPr>
        <w:instrText xml:space="preserve"> SEQ Table \* ARABIC </w:instrText>
      </w:r>
      <w:r w:rsidRPr="00A263F1">
        <w:rPr>
          <w:color w:val="auto"/>
        </w:rPr>
        <w:fldChar w:fldCharType="separate"/>
      </w:r>
      <w:r w:rsidR="00395F9E" w:rsidRPr="00A263F1">
        <w:rPr>
          <w:noProof/>
          <w:color w:val="auto"/>
        </w:rPr>
        <w:t>5</w:t>
      </w:r>
      <w:r w:rsidRPr="00A263F1">
        <w:rPr>
          <w:color w:val="auto"/>
        </w:rPr>
        <w:fldChar w:fldCharType="end"/>
      </w:r>
      <w:r w:rsidRPr="00A263F1">
        <w:rPr>
          <w:color w:val="auto"/>
        </w:rPr>
        <w:t>: Clinical Indicator elements of care</w:t>
      </w:r>
      <w:bookmarkEnd w:id="41"/>
    </w:p>
    <w:tbl>
      <w:tblPr>
        <w:tblStyle w:val="TableGrid"/>
        <w:tblW w:w="0" w:type="auto"/>
        <w:tblLook w:val="04A0" w:firstRow="1" w:lastRow="0" w:firstColumn="1" w:lastColumn="0" w:noHBand="0" w:noVBand="1"/>
      </w:tblPr>
      <w:tblGrid>
        <w:gridCol w:w="1977"/>
        <w:gridCol w:w="7205"/>
      </w:tblGrid>
      <w:tr w:rsidR="00213CAA" w:rsidRPr="00A263F1" w14:paraId="59E0CC69" w14:textId="77777777" w:rsidTr="00F757B1">
        <w:trPr>
          <w:tblHeader/>
        </w:trPr>
        <w:tc>
          <w:tcPr>
            <w:tcW w:w="1977" w:type="dxa"/>
            <w:shd w:val="clear" w:color="auto" w:fill="D9D9D9" w:themeFill="background1" w:themeFillShade="D9"/>
          </w:tcPr>
          <w:p w14:paraId="591251AB" w14:textId="19760973" w:rsidR="00213CAA" w:rsidRPr="00A263F1" w:rsidRDefault="00213CAA" w:rsidP="00561AF1">
            <w:pPr>
              <w:pStyle w:val="NormalWeb"/>
              <w:spacing w:before="0" w:beforeAutospacing="0" w:after="0" w:afterAutospacing="0"/>
              <w:jc w:val="center"/>
              <w:rPr>
                <w:rFonts w:ascii="Arial" w:eastAsiaTheme="minorEastAsia" w:hAnsi="Arial"/>
                <w:b/>
                <w:bCs/>
                <w:lang w:eastAsia="en-US"/>
              </w:rPr>
            </w:pPr>
            <w:r w:rsidRPr="00A263F1">
              <w:rPr>
                <w:rFonts w:ascii="Arial" w:eastAsiaTheme="minorEastAsia" w:hAnsi="Arial"/>
                <w:b/>
                <w:bCs/>
                <w:lang w:eastAsia="en-US"/>
              </w:rPr>
              <w:t>Clinical Indicator</w:t>
            </w:r>
          </w:p>
        </w:tc>
        <w:tc>
          <w:tcPr>
            <w:tcW w:w="7205" w:type="dxa"/>
            <w:shd w:val="clear" w:color="auto" w:fill="D9D9D9" w:themeFill="background1" w:themeFillShade="D9"/>
          </w:tcPr>
          <w:p w14:paraId="2ED400BD" w14:textId="770EC814" w:rsidR="00213CAA" w:rsidRPr="00A263F1" w:rsidRDefault="002B5D24" w:rsidP="00561AF1">
            <w:pPr>
              <w:pStyle w:val="NormalWeb"/>
              <w:spacing w:before="0" w:beforeAutospacing="0" w:after="0" w:afterAutospacing="0"/>
              <w:jc w:val="center"/>
              <w:rPr>
                <w:rFonts w:ascii="Arial" w:eastAsiaTheme="minorEastAsia" w:hAnsi="Arial"/>
                <w:b/>
                <w:bCs/>
                <w:lang w:eastAsia="en-US"/>
              </w:rPr>
            </w:pPr>
            <w:r w:rsidRPr="00A263F1">
              <w:rPr>
                <w:rFonts w:ascii="Arial" w:eastAsiaTheme="minorEastAsia" w:hAnsi="Arial"/>
                <w:b/>
                <w:bCs/>
                <w:lang w:eastAsia="en-US"/>
              </w:rPr>
              <w:t>Elements</w:t>
            </w:r>
          </w:p>
        </w:tc>
      </w:tr>
      <w:tr w:rsidR="00213CAA" w:rsidRPr="00A263F1" w14:paraId="59915C9A" w14:textId="77777777" w:rsidTr="00096842">
        <w:tc>
          <w:tcPr>
            <w:tcW w:w="1977" w:type="dxa"/>
          </w:tcPr>
          <w:p w14:paraId="754ADEFE" w14:textId="2F4B9CD5" w:rsidR="00213CAA" w:rsidRPr="00A263F1" w:rsidRDefault="00213CAA" w:rsidP="00F757B1">
            <w:pPr>
              <w:spacing w:before="120"/>
              <w:rPr>
                <w:b/>
                <w:bCs/>
              </w:rPr>
            </w:pPr>
            <w:r w:rsidRPr="00A263F1">
              <w:rPr>
                <w:b/>
                <w:bCs/>
              </w:rPr>
              <w:t>Stroke</w:t>
            </w:r>
          </w:p>
        </w:tc>
        <w:tc>
          <w:tcPr>
            <w:tcW w:w="7205" w:type="dxa"/>
          </w:tcPr>
          <w:p w14:paraId="0780D018" w14:textId="2AD93BB7" w:rsidR="00213CAA" w:rsidRPr="00A263F1" w:rsidRDefault="00213CAA" w:rsidP="00F757B1">
            <w:pPr>
              <w:spacing w:before="120"/>
              <w:rPr>
                <w:b/>
                <w:bCs/>
              </w:rPr>
            </w:pPr>
            <w:r w:rsidRPr="00A263F1">
              <w:rPr>
                <w:b/>
                <w:bCs/>
              </w:rPr>
              <w:t xml:space="preserve">The stroke clinical indicator consists of </w:t>
            </w:r>
            <w:r w:rsidR="009C7FF0" w:rsidRPr="00A263F1">
              <w:rPr>
                <w:b/>
                <w:bCs/>
              </w:rPr>
              <w:t>four</w:t>
            </w:r>
            <w:r w:rsidRPr="00A263F1">
              <w:rPr>
                <w:b/>
                <w:bCs/>
              </w:rPr>
              <w:t xml:space="preserve"> elements:</w:t>
            </w:r>
          </w:p>
          <w:p w14:paraId="23875985" w14:textId="0889333D" w:rsidR="00213CAA" w:rsidRPr="00A263F1" w:rsidRDefault="00213CAA" w:rsidP="006A2F66">
            <w:pPr>
              <w:pStyle w:val="ListParagraph"/>
              <w:numPr>
                <w:ilvl w:val="0"/>
                <w:numId w:val="10"/>
              </w:numPr>
              <w:spacing w:before="120" w:after="240"/>
              <w:ind w:left="357" w:hanging="357"/>
            </w:pPr>
            <w:r w:rsidRPr="00A263F1">
              <w:t xml:space="preserve">FAST test, which measures facial droop, arm strength and slurred speech. </w:t>
            </w:r>
          </w:p>
          <w:p w14:paraId="1A8210DF" w14:textId="3BC90B5A" w:rsidR="00213CAA" w:rsidRPr="00A263F1" w:rsidRDefault="00213CAA" w:rsidP="006A2F66">
            <w:pPr>
              <w:pStyle w:val="ListParagraph"/>
              <w:numPr>
                <w:ilvl w:val="0"/>
                <w:numId w:val="10"/>
              </w:numPr>
              <w:spacing w:before="120" w:after="240"/>
              <w:ind w:left="357" w:hanging="357"/>
            </w:pPr>
            <w:r w:rsidRPr="00A263F1">
              <w:t>Blood glucose levels to show i</w:t>
            </w:r>
            <w:r w:rsidR="003D024A" w:rsidRPr="00A263F1">
              <w:t>f</w:t>
            </w:r>
            <w:r w:rsidRPr="00A263F1">
              <w:t xml:space="preserve"> there is a low blood sugar level.</w:t>
            </w:r>
          </w:p>
          <w:p w14:paraId="0ACDEE6B" w14:textId="77777777" w:rsidR="00213CAA" w:rsidRPr="00A263F1" w:rsidRDefault="00213CAA" w:rsidP="006A2F66">
            <w:pPr>
              <w:pStyle w:val="ListParagraph"/>
              <w:numPr>
                <w:ilvl w:val="0"/>
                <w:numId w:val="10"/>
              </w:numPr>
              <w:spacing w:before="120" w:after="240"/>
              <w:ind w:left="357" w:hanging="357"/>
            </w:pPr>
            <w:r w:rsidRPr="00A263F1">
              <w:t>Blood pressure levels to see if there is raised blood pressure.</w:t>
            </w:r>
          </w:p>
          <w:p w14:paraId="6F4C17B8" w14:textId="0EF259C5" w:rsidR="00F757B1" w:rsidRPr="00A263F1" w:rsidRDefault="00213CAA" w:rsidP="00B14DF6">
            <w:pPr>
              <w:pStyle w:val="ListParagraph"/>
              <w:numPr>
                <w:ilvl w:val="0"/>
                <w:numId w:val="10"/>
              </w:numPr>
              <w:spacing w:before="120" w:after="240"/>
              <w:ind w:left="357" w:hanging="357"/>
            </w:pPr>
            <w:r w:rsidRPr="00A263F1">
              <w:t xml:space="preserve">Glascow coma </w:t>
            </w:r>
            <w:r w:rsidR="00853C93" w:rsidRPr="00A263F1">
              <w:t>score (</w:t>
            </w:r>
            <w:r w:rsidRPr="00A263F1">
              <w:t>GCS) which assesses levels of consciousness.</w:t>
            </w:r>
          </w:p>
          <w:p w14:paraId="54599C7A" w14:textId="197663ED" w:rsidR="00B14DF6" w:rsidRPr="00A263F1" w:rsidRDefault="00B14DF6" w:rsidP="00B14DF6">
            <w:pPr>
              <w:pStyle w:val="ListParagraph"/>
              <w:spacing w:before="120" w:after="240"/>
              <w:ind w:left="357"/>
            </w:pPr>
          </w:p>
        </w:tc>
      </w:tr>
      <w:tr w:rsidR="00213CAA" w:rsidRPr="00A263F1" w14:paraId="7D1A848F" w14:textId="77777777" w:rsidTr="00096842">
        <w:tc>
          <w:tcPr>
            <w:tcW w:w="1977" w:type="dxa"/>
          </w:tcPr>
          <w:p w14:paraId="3D50C240" w14:textId="1381B6A4" w:rsidR="002B5D24" w:rsidRPr="00A263F1" w:rsidRDefault="002B5D24" w:rsidP="00F757B1">
            <w:pPr>
              <w:spacing w:before="120"/>
              <w:rPr>
                <w:b/>
                <w:bCs/>
              </w:rPr>
            </w:pPr>
            <w:r w:rsidRPr="00A263F1">
              <w:rPr>
                <w:b/>
                <w:bCs/>
              </w:rPr>
              <w:t>STEMI</w:t>
            </w:r>
          </w:p>
          <w:p w14:paraId="488B83EF" w14:textId="77777777" w:rsidR="002B5D24" w:rsidRPr="00A263F1" w:rsidRDefault="002B5D24" w:rsidP="00F757B1">
            <w:pPr>
              <w:spacing w:before="120"/>
            </w:pPr>
          </w:p>
          <w:p w14:paraId="389A65A0" w14:textId="77777777" w:rsidR="002B5D24" w:rsidRPr="00A263F1" w:rsidRDefault="002B5D24" w:rsidP="00F757B1">
            <w:pPr>
              <w:spacing w:before="120"/>
            </w:pPr>
          </w:p>
        </w:tc>
        <w:tc>
          <w:tcPr>
            <w:tcW w:w="7205" w:type="dxa"/>
          </w:tcPr>
          <w:p w14:paraId="719390F6" w14:textId="7E6BC0F6" w:rsidR="002B5D24" w:rsidRPr="00A263F1" w:rsidRDefault="002B5D24" w:rsidP="00F757B1">
            <w:pPr>
              <w:pStyle w:val="Style5Bullets"/>
              <w:numPr>
                <w:ilvl w:val="0"/>
                <w:numId w:val="0"/>
              </w:numPr>
              <w:spacing w:before="120"/>
              <w:rPr>
                <w:b/>
                <w:bCs/>
              </w:rPr>
            </w:pPr>
            <w:r w:rsidRPr="00A263F1">
              <w:rPr>
                <w:b/>
                <w:bCs/>
              </w:rPr>
              <w:t xml:space="preserve">The STEMI clinical indicator is for patients who have an ST–elevation myocardial infarction (heart attack) diagnosed following an ECG consists of </w:t>
            </w:r>
            <w:r w:rsidR="009C7FF0" w:rsidRPr="00A263F1">
              <w:rPr>
                <w:b/>
                <w:bCs/>
              </w:rPr>
              <w:t>four</w:t>
            </w:r>
            <w:r w:rsidRPr="00A263F1">
              <w:rPr>
                <w:b/>
                <w:bCs/>
              </w:rPr>
              <w:t xml:space="preserve"> elements:</w:t>
            </w:r>
          </w:p>
          <w:p w14:paraId="740FFA63" w14:textId="77777777" w:rsidR="00252049" w:rsidRPr="00A263F1" w:rsidRDefault="00252049" w:rsidP="006A2F66">
            <w:pPr>
              <w:pStyle w:val="ListParagraph"/>
              <w:numPr>
                <w:ilvl w:val="0"/>
                <w:numId w:val="11"/>
              </w:numPr>
              <w:spacing w:before="120" w:after="240"/>
              <w:ind w:left="357" w:hanging="357"/>
            </w:pPr>
            <w:r w:rsidRPr="00A263F1">
              <w:t>Was Aspirin administered?</w:t>
            </w:r>
          </w:p>
          <w:p w14:paraId="24059570" w14:textId="77777777" w:rsidR="00252049" w:rsidRPr="00A263F1" w:rsidRDefault="00252049" w:rsidP="006A2F66">
            <w:pPr>
              <w:pStyle w:val="ListParagraph"/>
              <w:numPr>
                <w:ilvl w:val="0"/>
                <w:numId w:val="11"/>
              </w:numPr>
              <w:spacing w:before="120" w:after="240"/>
              <w:ind w:left="357" w:hanging="357"/>
            </w:pPr>
            <w:r w:rsidRPr="00A263F1">
              <w:t xml:space="preserve">Was GTN (Glyceryl trinitrate) administered? </w:t>
            </w:r>
          </w:p>
          <w:p w14:paraId="0542ABB4" w14:textId="39274A62" w:rsidR="00252049" w:rsidRPr="00A263F1" w:rsidRDefault="00252049" w:rsidP="006A2F66">
            <w:pPr>
              <w:pStyle w:val="ListParagraph"/>
              <w:numPr>
                <w:ilvl w:val="0"/>
                <w:numId w:val="11"/>
              </w:numPr>
              <w:spacing w:before="120" w:after="240"/>
              <w:ind w:left="357" w:hanging="357"/>
            </w:pPr>
            <w:r w:rsidRPr="00A263F1">
              <w:t xml:space="preserve">Were there </w:t>
            </w:r>
            <w:r w:rsidR="00F757B1" w:rsidRPr="00A263F1">
              <w:t>two</w:t>
            </w:r>
            <w:r w:rsidRPr="00A263F1">
              <w:t xml:space="preserve"> pain scores recorded to ascertain whether analgesia was required, and if it was given, was it effective?</w:t>
            </w:r>
          </w:p>
          <w:p w14:paraId="382EAA7C" w14:textId="77777777" w:rsidR="00F757B1" w:rsidRPr="00A263F1" w:rsidRDefault="00252049" w:rsidP="00B14DF6">
            <w:pPr>
              <w:pStyle w:val="ListParagraph"/>
              <w:numPr>
                <w:ilvl w:val="0"/>
                <w:numId w:val="11"/>
              </w:numPr>
              <w:spacing w:before="120" w:after="240"/>
              <w:ind w:left="357" w:hanging="357"/>
            </w:pPr>
            <w:r w:rsidRPr="00A263F1">
              <w:t>Was there an analgesia administered? A pain relief given to help ease the patient’s chest pain.</w:t>
            </w:r>
          </w:p>
          <w:p w14:paraId="020594D4" w14:textId="77777777" w:rsidR="00B14DF6" w:rsidRPr="00A263F1" w:rsidRDefault="00B14DF6" w:rsidP="00B14DF6">
            <w:pPr>
              <w:pStyle w:val="ListParagraph"/>
              <w:spacing w:before="120" w:after="240"/>
              <w:ind w:left="357"/>
            </w:pPr>
          </w:p>
          <w:p w14:paraId="16397143" w14:textId="5E4AC683" w:rsidR="00B14DF6" w:rsidRPr="00A263F1" w:rsidRDefault="00B14DF6" w:rsidP="00B14DF6">
            <w:pPr>
              <w:pStyle w:val="ListParagraph"/>
              <w:spacing w:before="120" w:after="240"/>
              <w:ind w:left="357"/>
            </w:pPr>
          </w:p>
        </w:tc>
      </w:tr>
      <w:tr w:rsidR="00213CAA" w:rsidRPr="00A263F1" w14:paraId="77C49581" w14:textId="77777777" w:rsidTr="00096842">
        <w:tc>
          <w:tcPr>
            <w:tcW w:w="1977" w:type="dxa"/>
          </w:tcPr>
          <w:p w14:paraId="7D5C6718" w14:textId="3FFDF174" w:rsidR="00213CAA" w:rsidRPr="00A263F1" w:rsidRDefault="00BD60B1" w:rsidP="00F757B1">
            <w:pPr>
              <w:spacing w:before="120"/>
              <w:rPr>
                <w:b/>
                <w:bCs/>
              </w:rPr>
            </w:pPr>
            <w:r w:rsidRPr="00A263F1">
              <w:rPr>
                <w:b/>
                <w:bCs/>
              </w:rPr>
              <w:lastRenderedPageBreak/>
              <w:t>Fractured neck of femur</w:t>
            </w:r>
          </w:p>
        </w:tc>
        <w:tc>
          <w:tcPr>
            <w:tcW w:w="7205" w:type="dxa"/>
          </w:tcPr>
          <w:p w14:paraId="0CE7D9DA" w14:textId="7359E2C6" w:rsidR="00BD60B1" w:rsidRPr="00A263F1" w:rsidRDefault="00BD60B1" w:rsidP="00F757B1">
            <w:pPr>
              <w:pStyle w:val="Style5Bullets"/>
              <w:numPr>
                <w:ilvl w:val="0"/>
                <w:numId w:val="0"/>
              </w:numPr>
              <w:spacing w:before="120"/>
              <w:rPr>
                <w:b/>
                <w:bCs/>
              </w:rPr>
            </w:pPr>
            <w:r w:rsidRPr="00A263F1">
              <w:rPr>
                <w:b/>
                <w:bCs/>
              </w:rPr>
              <w:t xml:space="preserve">This is for patients with a suspected fractured hip and consists of </w:t>
            </w:r>
            <w:r w:rsidR="009C7FF0" w:rsidRPr="00A263F1">
              <w:rPr>
                <w:b/>
                <w:bCs/>
              </w:rPr>
              <w:t>three</w:t>
            </w:r>
            <w:r w:rsidRPr="00A263F1">
              <w:rPr>
                <w:b/>
                <w:bCs/>
              </w:rPr>
              <w:t xml:space="preserve"> elements:</w:t>
            </w:r>
          </w:p>
          <w:p w14:paraId="03567C23" w14:textId="77777777" w:rsidR="00697253" w:rsidRPr="00A263F1" w:rsidRDefault="00697253" w:rsidP="006A2F66">
            <w:pPr>
              <w:pStyle w:val="ListParagraph"/>
              <w:numPr>
                <w:ilvl w:val="0"/>
                <w:numId w:val="12"/>
              </w:numPr>
              <w:spacing w:before="120" w:after="240"/>
              <w:ind w:left="357" w:hanging="357"/>
            </w:pPr>
            <w:r w:rsidRPr="00A263F1">
              <w:t>Measuring of vital signs (breathing rate, heartbeat, oxygen saturations, blood pressure and GCS).</w:t>
            </w:r>
          </w:p>
          <w:p w14:paraId="27E4EFA8" w14:textId="5B6B384F" w:rsidR="00697253" w:rsidRPr="00A263F1" w:rsidRDefault="00697253" w:rsidP="006A2F66">
            <w:pPr>
              <w:pStyle w:val="ListParagraph"/>
              <w:numPr>
                <w:ilvl w:val="0"/>
                <w:numId w:val="12"/>
              </w:numPr>
              <w:spacing w:before="120" w:after="240"/>
              <w:ind w:left="357" w:hanging="357"/>
            </w:pPr>
            <w:r w:rsidRPr="00A263F1">
              <w:t xml:space="preserve">Were there </w:t>
            </w:r>
            <w:r w:rsidR="00F757B1" w:rsidRPr="00A263F1">
              <w:t>two</w:t>
            </w:r>
            <w:r w:rsidRPr="00A263F1">
              <w:t xml:space="preserve"> pain scores recorded to ascertain whether analgesia was required, and if it was given, was it effective?</w:t>
            </w:r>
          </w:p>
          <w:p w14:paraId="2D90237F" w14:textId="77777777" w:rsidR="00F757B1" w:rsidRPr="00A263F1" w:rsidRDefault="00697253" w:rsidP="00F757B1">
            <w:pPr>
              <w:pStyle w:val="ListParagraph"/>
              <w:numPr>
                <w:ilvl w:val="0"/>
                <w:numId w:val="12"/>
              </w:numPr>
              <w:spacing w:before="120" w:after="240"/>
              <w:ind w:left="357" w:hanging="357"/>
            </w:pPr>
            <w:r w:rsidRPr="00A263F1">
              <w:t>Was there an analgesia administered? A pain relief given to help ease the patient’s pain.</w:t>
            </w:r>
          </w:p>
          <w:p w14:paraId="5CEBFB61" w14:textId="534DD5B2" w:rsidR="005B0DF2" w:rsidRPr="00A263F1" w:rsidRDefault="005B0DF2" w:rsidP="005B0DF2">
            <w:pPr>
              <w:pStyle w:val="ListParagraph"/>
              <w:spacing w:before="120" w:after="240"/>
              <w:ind w:left="357"/>
            </w:pPr>
          </w:p>
        </w:tc>
      </w:tr>
      <w:tr w:rsidR="00213CAA" w:rsidRPr="00A263F1" w14:paraId="031A457C" w14:textId="77777777" w:rsidTr="00096842">
        <w:tc>
          <w:tcPr>
            <w:tcW w:w="1977" w:type="dxa"/>
          </w:tcPr>
          <w:p w14:paraId="4BA861FC" w14:textId="4EC32ABC" w:rsidR="00213CAA" w:rsidRPr="00A263F1" w:rsidRDefault="00697253" w:rsidP="00F757B1">
            <w:pPr>
              <w:spacing w:before="120"/>
              <w:rPr>
                <w:b/>
                <w:bCs/>
              </w:rPr>
            </w:pPr>
            <w:r w:rsidRPr="00A263F1">
              <w:rPr>
                <w:b/>
                <w:bCs/>
              </w:rPr>
              <w:t>Hypoglycaemic episode</w:t>
            </w:r>
          </w:p>
        </w:tc>
        <w:tc>
          <w:tcPr>
            <w:tcW w:w="7205" w:type="dxa"/>
          </w:tcPr>
          <w:p w14:paraId="1742E5E0" w14:textId="13B79072" w:rsidR="00697253" w:rsidRPr="00A263F1" w:rsidRDefault="00697253" w:rsidP="00F757B1">
            <w:pPr>
              <w:pStyle w:val="Style5Bullets"/>
              <w:numPr>
                <w:ilvl w:val="0"/>
                <w:numId w:val="0"/>
              </w:numPr>
              <w:spacing w:before="120"/>
              <w:rPr>
                <w:b/>
                <w:bCs/>
              </w:rPr>
            </w:pPr>
            <w:r w:rsidRPr="00A263F1">
              <w:rPr>
                <w:b/>
                <w:bCs/>
              </w:rPr>
              <w:t xml:space="preserve">Episode of low blood sugar with associated effects and consists of the </w:t>
            </w:r>
            <w:r w:rsidR="009C7FF0" w:rsidRPr="00A263F1">
              <w:rPr>
                <w:b/>
                <w:bCs/>
              </w:rPr>
              <w:t>three</w:t>
            </w:r>
            <w:r w:rsidRPr="00A263F1">
              <w:rPr>
                <w:b/>
                <w:bCs/>
              </w:rPr>
              <w:t xml:space="preserve"> elements:</w:t>
            </w:r>
          </w:p>
          <w:p w14:paraId="14843C14" w14:textId="77777777" w:rsidR="00096842" w:rsidRPr="00A263F1" w:rsidRDefault="00096842" w:rsidP="006A2F66">
            <w:pPr>
              <w:pStyle w:val="ListParagraph"/>
              <w:numPr>
                <w:ilvl w:val="0"/>
                <w:numId w:val="13"/>
              </w:numPr>
              <w:spacing w:before="120"/>
            </w:pPr>
            <w:r w:rsidRPr="00A263F1">
              <w:t>Was there a pre – treatment blood sugar test carried out?</w:t>
            </w:r>
          </w:p>
          <w:p w14:paraId="300185B6" w14:textId="77777777" w:rsidR="00096842" w:rsidRPr="00A263F1" w:rsidRDefault="00096842" w:rsidP="006A2F66">
            <w:pPr>
              <w:pStyle w:val="ListParagraph"/>
              <w:numPr>
                <w:ilvl w:val="0"/>
                <w:numId w:val="13"/>
              </w:numPr>
              <w:spacing w:before="120"/>
            </w:pPr>
            <w:r w:rsidRPr="00A263F1">
              <w:t>If treatment to reverse the low blood sugar was required, was it given?</w:t>
            </w:r>
          </w:p>
          <w:p w14:paraId="7B5B2114" w14:textId="77777777" w:rsidR="00213CAA" w:rsidRPr="00A263F1" w:rsidRDefault="00096842" w:rsidP="006A2F66">
            <w:pPr>
              <w:pStyle w:val="ListParagraph"/>
              <w:numPr>
                <w:ilvl w:val="0"/>
                <w:numId w:val="13"/>
              </w:numPr>
              <w:spacing w:before="120"/>
            </w:pPr>
            <w:r w:rsidRPr="00A263F1">
              <w:t>Was there a post – treatment blood sugar test carried out to see whether the treatment had worked, or whether further treatment was needed?</w:t>
            </w:r>
          </w:p>
          <w:p w14:paraId="15C3DE96" w14:textId="0F1A5F55" w:rsidR="005B0DF2" w:rsidRPr="00A263F1" w:rsidRDefault="005B0DF2" w:rsidP="005B0DF2">
            <w:pPr>
              <w:pStyle w:val="ListParagraph"/>
              <w:spacing w:before="120"/>
              <w:ind w:left="360"/>
            </w:pPr>
          </w:p>
        </w:tc>
      </w:tr>
    </w:tbl>
    <w:p w14:paraId="617F6A2A" w14:textId="5764C7E0" w:rsidR="002334BB" w:rsidRPr="00A263F1" w:rsidRDefault="002334BB" w:rsidP="001525B9">
      <w:pPr>
        <w:pStyle w:val="Heading1"/>
        <w:tabs>
          <w:tab w:val="left" w:pos="567"/>
        </w:tabs>
      </w:pPr>
    </w:p>
    <w:p w14:paraId="5054BD08" w14:textId="77777777" w:rsidR="002334BB" w:rsidRPr="00A263F1" w:rsidRDefault="002334BB">
      <w:pPr>
        <w:rPr>
          <w:rFonts w:eastAsiaTheme="majorEastAsia"/>
          <w:b/>
          <w:bCs/>
          <w:kern w:val="32"/>
          <w:sz w:val="28"/>
          <w:szCs w:val="32"/>
        </w:rPr>
      </w:pPr>
      <w:r w:rsidRPr="00A263F1">
        <w:br w:type="page"/>
      </w:r>
    </w:p>
    <w:p w14:paraId="53E1F79B" w14:textId="7018B960" w:rsidR="003C1852" w:rsidRPr="00A263F1" w:rsidRDefault="009B770D" w:rsidP="001525B9">
      <w:pPr>
        <w:pStyle w:val="Heading1"/>
        <w:tabs>
          <w:tab w:val="left" w:pos="567"/>
        </w:tabs>
      </w:pPr>
      <w:bookmarkStart w:id="42" w:name="_Toc197358099"/>
      <w:r w:rsidRPr="00A263F1">
        <w:lastRenderedPageBreak/>
        <w:t>4</w:t>
      </w:r>
      <w:r w:rsidR="008C260E" w:rsidRPr="00A263F1">
        <w:tab/>
      </w:r>
      <w:r w:rsidR="003C1852" w:rsidRPr="00A263F1">
        <w:t>Results</w:t>
      </w:r>
      <w:bookmarkEnd w:id="42"/>
    </w:p>
    <w:p w14:paraId="5344C30C" w14:textId="4062BAE7" w:rsidR="001626CB" w:rsidRPr="00A263F1" w:rsidRDefault="009B770D" w:rsidP="00732371">
      <w:pPr>
        <w:pStyle w:val="Style5"/>
      </w:pPr>
      <w:bookmarkStart w:id="43" w:name="_Toc197358100"/>
      <w:r w:rsidRPr="00A263F1">
        <w:t>4.1</w:t>
      </w:r>
      <w:r w:rsidR="008C260E" w:rsidRPr="00A263F1">
        <w:tab/>
      </w:r>
      <w:r w:rsidR="006A5927" w:rsidRPr="00A263F1">
        <w:t xml:space="preserve">Results of </w:t>
      </w:r>
      <w:r w:rsidR="008E228E" w:rsidRPr="00A263F1">
        <w:t>Paramedic</w:t>
      </w:r>
      <w:r w:rsidR="006A5927" w:rsidRPr="00A263F1">
        <w:t xml:space="preserve"> Questionnaire</w:t>
      </w:r>
      <w:bookmarkEnd w:id="43"/>
    </w:p>
    <w:p w14:paraId="0A4E3BB4" w14:textId="3879F857" w:rsidR="00776A45" w:rsidRPr="00A263F1" w:rsidRDefault="00BF159B" w:rsidP="003A72DB">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There were </w:t>
      </w:r>
      <w:r w:rsidR="00CD70AA" w:rsidRPr="00A263F1">
        <w:rPr>
          <w:rFonts w:ascii="Arial" w:eastAsiaTheme="minorEastAsia" w:hAnsi="Arial"/>
          <w:lang w:eastAsia="en-US"/>
        </w:rPr>
        <w:t>78</w:t>
      </w:r>
      <w:r w:rsidR="00657946" w:rsidRPr="00A263F1">
        <w:rPr>
          <w:rFonts w:ascii="Arial" w:eastAsiaTheme="minorEastAsia" w:hAnsi="Arial"/>
          <w:lang w:eastAsia="en-US"/>
        </w:rPr>
        <w:t xml:space="preserve"> </w:t>
      </w:r>
      <w:r w:rsidRPr="00A263F1">
        <w:rPr>
          <w:rFonts w:ascii="Arial" w:eastAsiaTheme="minorEastAsia" w:hAnsi="Arial"/>
          <w:lang w:eastAsia="en-US"/>
        </w:rPr>
        <w:t>responses</w:t>
      </w:r>
      <w:r w:rsidR="00AF7A81" w:rsidRPr="00A263F1">
        <w:rPr>
          <w:rFonts w:ascii="Arial" w:eastAsiaTheme="minorEastAsia" w:hAnsi="Arial"/>
          <w:lang w:eastAsia="en-US"/>
        </w:rPr>
        <w:t xml:space="preserve"> (1.9%) </w:t>
      </w:r>
      <w:r w:rsidRPr="00A263F1">
        <w:rPr>
          <w:rFonts w:ascii="Arial" w:eastAsiaTheme="minorEastAsia" w:hAnsi="Arial"/>
          <w:lang w:eastAsia="en-US"/>
        </w:rPr>
        <w:t>to the questionnaire</w:t>
      </w:r>
      <w:r w:rsidR="00657946" w:rsidRPr="00A263F1">
        <w:rPr>
          <w:rFonts w:ascii="Arial" w:eastAsiaTheme="minorEastAsia" w:hAnsi="Arial"/>
          <w:lang w:eastAsia="en-US"/>
        </w:rPr>
        <w:t xml:space="preserve"> of </w:t>
      </w:r>
      <w:r w:rsidR="00396669" w:rsidRPr="00A263F1">
        <w:rPr>
          <w:rFonts w:ascii="Arial" w:eastAsiaTheme="minorEastAsia" w:hAnsi="Arial"/>
          <w:lang w:eastAsia="en-US"/>
        </w:rPr>
        <w:t>approximately</w:t>
      </w:r>
      <w:r w:rsidR="00B4170B" w:rsidRPr="00A263F1">
        <w:rPr>
          <w:rFonts w:ascii="Arial" w:eastAsiaTheme="minorEastAsia" w:hAnsi="Arial"/>
          <w:lang w:eastAsia="en-US"/>
        </w:rPr>
        <w:t xml:space="preserve"> </w:t>
      </w:r>
      <w:r w:rsidR="007E5FD2" w:rsidRPr="00A263F1">
        <w:rPr>
          <w:rFonts w:ascii="Arial" w:eastAsiaTheme="minorEastAsia" w:hAnsi="Arial"/>
          <w:lang w:eastAsia="en-US"/>
        </w:rPr>
        <w:t>4125</w:t>
      </w:r>
      <w:r w:rsidR="00514E91" w:rsidRPr="00A263F1">
        <w:rPr>
          <w:rFonts w:ascii="Arial" w:eastAsiaTheme="minorEastAsia" w:hAnsi="Arial"/>
          <w:lang w:eastAsia="en-US"/>
        </w:rPr>
        <w:t xml:space="preserve"> Paramedics</w:t>
      </w:r>
      <w:r w:rsidR="00657946" w:rsidRPr="00A263F1">
        <w:rPr>
          <w:rFonts w:ascii="Arial" w:eastAsiaTheme="minorEastAsia" w:hAnsi="Arial"/>
          <w:lang w:eastAsia="en-US"/>
        </w:rPr>
        <w:t xml:space="preserve"> </w:t>
      </w:r>
      <w:r w:rsidR="00396669" w:rsidRPr="00A263F1">
        <w:rPr>
          <w:rFonts w:ascii="Arial" w:eastAsiaTheme="minorEastAsia" w:hAnsi="Arial"/>
          <w:lang w:eastAsia="en-US"/>
        </w:rPr>
        <w:t>who use</w:t>
      </w:r>
      <w:r w:rsidR="00D62B13" w:rsidRPr="00A263F1">
        <w:rPr>
          <w:rFonts w:ascii="Arial" w:eastAsiaTheme="minorEastAsia" w:hAnsi="Arial"/>
          <w:lang w:eastAsia="en-US"/>
        </w:rPr>
        <w:t>d</w:t>
      </w:r>
      <w:r w:rsidR="00396669" w:rsidRPr="00A263F1">
        <w:rPr>
          <w:rFonts w:ascii="Arial" w:eastAsiaTheme="minorEastAsia" w:hAnsi="Arial"/>
          <w:lang w:eastAsia="en-US"/>
        </w:rPr>
        <w:t xml:space="preserve"> the ePCR system within WAST </w:t>
      </w:r>
      <w:r w:rsidR="00D62B13" w:rsidRPr="00A263F1">
        <w:rPr>
          <w:rFonts w:ascii="Arial" w:eastAsiaTheme="minorEastAsia" w:hAnsi="Arial"/>
          <w:lang w:eastAsia="en-US"/>
        </w:rPr>
        <w:t xml:space="preserve">at the time </w:t>
      </w:r>
      <w:r w:rsidR="00514E91" w:rsidRPr="00A263F1">
        <w:rPr>
          <w:rFonts w:ascii="Arial" w:eastAsiaTheme="minorEastAsia" w:hAnsi="Arial"/>
          <w:lang w:eastAsia="en-US"/>
        </w:rPr>
        <w:t xml:space="preserve">(this number is approximate due to </w:t>
      </w:r>
      <w:r w:rsidR="00DE3394" w:rsidRPr="00A263F1">
        <w:rPr>
          <w:rFonts w:ascii="Arial" w:eastAsiaTheme="minorEastAsia" w:hAnsi="Arial"/>
          <w:lang w:eastAsia="en-US"/>
        </w:rPr>
        <w:t>turnover of staff, sickness etc</w:t>
      </w:r>
      <w:r w:rsidR="00CD70AA" w:rsidRPr="00A263F1">
        <w:rPr>
          <w:rFonts w:ascii="Arial" w:eastAsiaTheme="minorEastAsia" w:hAnsi="Arial"/>
          <w:lang w:eastAsia="en-US"/>
        </w:rPr>
        <w:t>.</w:t>
      </w:r>
      <w:r w:rsidR="007E5FD2" w:rsidRPr="00A263F1">
        <w:rPr>
          <w:rFonts w:ascii="Arial" w:eastAsiaTheme="minorEastAsia" w:hAnsi="Arial"/>
          <w:lang w:eastAsia="en-US"/>
        </w:rPr>
        <w:t xml:space="preserve"> but </w:t>
      </w:r>
      <w:r w:rsidR="00DC7B65" w:rsidRPr="00A263F1">
        <w:rPr>
          <w:rFonts w:ascii="Arial" w:eastAsiaTheme="minorEastAsia" w:hAnsi="Arial"/>
          <w:lang w:eastAsia="en-US"/>
        </w:rPr>
        <w:t>correct at time of SQL query run</w:t>
      </w:r>
      <w:r w:rsidR="00F27D6E" w:rsidRPr="00A263F1">
        <w:rPr>
          <w:rFonts w:ascii="Arial" w:eastAsiaTheme="minorEastAsia" w:hAnsi="Arial"/>
          <w:lang w:eastAsia="en-US"/>
        </w:rPr>
        <w:t xml:space="preserve"> </w:t>
      </w:r>
      <w:r w:rsidR="00DC7B65" w:rsidRPr="00A263F1">
        <w:rPr>
          <w:rFonts w:ascii="Arial" w:eastAsiaTheme="minorEastAsia" w:hAnsi="Arial"/>
          <w:lang w:eastAsia="en-US"/>
        </w:rPr>
        <w:t>on 9th January 2025</w:t>
      </w:r>
      <w:r w:rsidR="00DE3394" w:rsidRPr="00A263F1">
        <w:rPr>
          <w:rFonts w:ascii="Arial" w:eastAsiaTheme="minorEastAsia" w:hAnsi="Arial"/>
          <w:lang w:eastAsia="en-US"/>
        </w:rPr>
        <w:t>)</w:t>
      </w:r>
      <w:r w:rsidR="00D62B13" w:rsidRPr="00A263F1">
        <w:rPr>
          <w:rFonts w:ascii="Arial" w:eastAsiaTheme="minorEastAsia" w:hAnsi="Arial"/>
          <w:lang w:eastAsia="en-US"/>
        </w:rPr>
        <w:t>.</w:t>
      </w:r>
    </w:p>
    <w:p w14:paraId="42E1ED74" w14:textId="7229DA71" w:rsidR="005970AF" w:rsidRPr="00A263F1" w:rsidRDefault="005970AF" w:rsidP="00526508">
      <w:pPr>
        <w:pStyle w:val="Caption"/>
        <w:keepNext/>
        <w:jc w:val="center"/>
        <w:rPr>
          <w:color w:val="auto"/>
        </w:rPr>
      </w:pPr>
      <w:bookmarkStart w:id="44" w:name="_Toc197357866"/>
      <w:r w:rsidRPr="00A263F1">
        <w:rPr>
          <w:color w:val="auto"/>
        </w:rPr>
        <w:t xml:space="preserve">Table </w:t>
      </w:r>
      <w:r w:rsidRPr="00A263F1">
        <w:rPr>
          <w:color w:val="auto"/>
        </w:rPr>
        <w:fldChar w:fldCharType="begin"/>
      </w:r>
      <w:r w:rsidRPr="00A263F1">
        <w:rPr>
          <w:color w:val="auto"/>
        </w:rPr>
        <w:instrText xml:space="preserve"> SEQ Table \* ARABIC </w:instrText>
      </w:r>
      <w:r w:rsidRPr="00A263F1">
        <w:rPr>
          <w:color w:val="auto"/>
        </w:rPr>
        <w:fldChar w:fldCharType="separate"/>
      </w:r>
      <w:r w:rsidR="00395F9E" w:rsidRPr="00A263F1">
        <w:rPr>
          <w:noProof/>
          <w:color w:val="auto"/>
        </w:rPr>
        <w:t>6</w:t>
      </w:r>
      <w:r w:rsidRPr="00A263F1">
        <w:rPr>
          <w:color w:val="auto"/>
        </w:rPr>
        <w:fldChar w:fldCharType="end"/>
      </w:r>
      <w:r w:rsidRPr="00A263F1">
        <w:rPr>
          <w:color w:val="auto"/>
        </w:rPr>
        <w:t xml:space="preserve">: </w:t>
      </w:r>
      <w:r w:rsidR="00B81C72" w:rsidRPr="00A263F1">
        <w:rPr>
          <w:color w:val="auto"/>
        </w:rPr>
        <w:t>J</w:t>
      </w:r>
      <w:r w:rsidRPr="00A263F1">
        <w:rPr>
          <w:color w:val="auto"/>
        </w:rPr>
        <w:t xml:space="preserve">ob </w:t>
      </w:r>
      <w:r w:rsidR="00B81C72" w:rsidRPr="00A263F1">
        <w:rPr>
          <w:color w:val="auto"/>
        </w:rPr>
        <w:t>t</w:t>
      </w:r>
      <w:r w:rsidRPr="00A263F1">
        <w:rPr>
          <w:color w:val="auto"/>
        </w:rPr>
        <w:t>itle</w:t>
      </w:r>
      <w:bookmarkEnd w:id="44"/>
    </w:p>
    <w:tbl>
      <w:tblPr>
        <w:tblStyle w:val="TableGrid"/>
        <w:tblW w:w="0" w:type="auto"/>
        <w:jc w:val="center"/>
        <w:tblLook w:val="04A0" w:firstRow="1" w:lastRow="0" w:firstColumn="1" w:lastColumn="0" w:noHBand="0" w:noVBand="1"/>
      </w:tblPr>
      <w:tblGrid>
        <w:gridCol w:w="5665"/>
        <w:gridCol w:w="1123"/>
        <w:gridCol w:w="2126"/>
      </w:tblGrid>
      <w:tr w:rsidR="005356AD" w:rsidRPr="00A263F1" w14:paraId="1C2F9534" w14:textId="77777777" w:rsidTr="004E7B2F">
        <w:trPr>
          <w:trHeight w:val="698"/>
          <w:jc w:val="center"/>
        </w:trPr>
        <w:tc>
          <w:tcPr>
            <w:tcW w:w="5665" w:type="dxa"/>
            <w:shd w:val="clear" w:color="auto" w:fill="D9D9D9" w:themeFill="background1" w:themeFillShade="D9"/>
          </w:tcPr>
          <w:p w14:paraId="7B9964B2" w14:textId="0BEB739C" w:rsidR="005356AD" w:rsidRPr="00A263F1" w:rsidRDefault="005356AD" w:rsidP="00D54E68">
            <w:pPr>
              <w:pStyle w:val="NormalWeb"/>
              <w:spacing w:before="0" w:beforeAutospacing="0" w:after="0" w:afterAutospacing="0"/>
              <w:jc w:val="center"/>
              <w:rPr>
                <w:rFonts w:ascii="Arial" w:eastAsiaTheme="minorEastAsia" w:hAnsi="Arial"/>
                <w:b/>
                <w:bCs/>
                <w:lang w:eastAsia="en-US"/>
              </w:rPr>
            </w:pPr>
            <w:r w:rsidRPr="00A263F1">
              <w:rPr>
                <w:rFonts w:ascii="Arial" w:eastAsiaTheme="minorEastAsia" w:hAnsi="Arial"/>
                <w:b/>
                <w:bCs/>
                <w:lang w:eastAsia="en-US"/>
              </w:rPr>
              <w:t>Job Title</w:t>
            </w:r>
          </w:p>
        </w:tc>
        <w:tc>
          <w:tcPr>
            <w:tcW w:w="1123" w:type="dxa"/>
            <w:shd w:val="clear" w:color="auto" w:fill="D9D9D9" w:themeFill="background1" w:themeFillShade="D9"/>
          </w:tcPr>
          <w:p w14:paraId="46B8F3AE" w14:textId="32CDF950" w:rsidR="005356AD" w:rsidRPr="00A263F1" w:rsidRDefault="005356AD" w:rsidP="00D54E68">
            <w:pPr>
              <w:pStyle w:val="NormalWeb"/>
              <w:spacing w:before="0" w:beforeAutospacing="0" w:after="0" w:afterAutospacing="0"/>
              <w:jc w:val="center"/>
              <w:rPr>
                <w:rFonts w:ascii="Arial" w:eastAsiaTheme="minorEastAsia" w:hAnsi="Arial"/>
                <w:b/>
                <w:bCs/>
                <w:lang w:eastAsia="en-US"/>
              </w:rPr>
            </w:pPr>
            <w:r w:rsidRPr="00A263F1">
              <w:rPr>
                <w:rFonts w:ascii="Arial" w:eastAsiaTheme="minorEastAsia" w:hAnsi="Arial"/>
                <w:b/>
                <w:bCs/>
                <w:lang w:eastAsia="en-US"/>
              </w:rPr>
              <w:t>Number</w:t>
            </w:r>
          </w:p>
        </w:tc>
        <w:tc>
          <w:tcPr>
            <w:tcW w:w="2126" w:type="dxa"/>
            <w:shd w:val="clear" w:color="auto" w:fill="D9D9D9" w:themeFill="background1" w:themeFillShade="D9"/>
          </w:tcPr>
          <w:p w14:paraId="40692D28" w14:textId="5AE629B9" w:rsidR="005356AD" w:rsidRPr="00A263F1" w:rsidRDefault="005356AD" w:rsidP="00D54E68">
            <w:pPr>
              <w:pStyle w:val="NormalWeb"/>
              <w:spacing w:before="0" w:beforeAutospacing="0" w:after="0" w:afterAutospacing="0"/>
              <w:jc w:val="center"/>
              <w:rPr>
                <w:rFonts w:ascii="Arial" w:eastAsiaTheme="minorEastAsia" w:hAnsi="Arial"/>
                <w:b/>
                <w:bCs/>
                <w:lang w:eastAsia="en-US"/>
              </w:rPr>
            </w:pPr>
            <w:r w:rsidRPr="00A263F1">
              <w:rPr>
                <w:rFonts w:ascii="Arial" w:eastAsiaTheme="minorEastAsia" w:hAnsi="Arial"/>
                <w:b/>
                <w:bCs/>
                <w:lang w:eastAsia="en-US"/>
              </w:rPr>
              <w:t>Percentage of 78 responses</w:t>
            </w:r>
          </w:p>
        </w:tc>
      </w:tr>
      <w:tr w:rsidR="006E6305" w:rsidRPr="00A263F1" w14:paraId="0977A16A" w14:textId="77777777" w:rsidTr="004E7B2F">
        <w:trPr>
          <w:trHeight w:val="321"/>
          <w:jc w:val="center"/>
        </w:trPr>
        <w:tc>
          <w:tcPr>
            <w:tcW w:w="5665" w:type="dxa"/>
          </w:tcPr>
          <w:p w14:paraId="15D1E4C4" w14:textId="45AB6CFF" w:rsidR="006E6305" w:rsidRPr="00A263F1" w:rsidRDefault="006E6305" w:rsidP="003F36E2">
            <w:pPr>
              <w:pStyle w:val="NormalWeb"/>
              <w:spacing w:before="60" w:beforeAutospacing="0" w:after="60" w:afterAutospacing="0"/>
              <w:rPr>
                <w:rFonts w:ascii="Arial" w:eastAsiaTheme="minorEastAsia" w:hAnsi="Arial"/>
                <w:lang w:eastAsia="en-US"/>
              </w:rPr>
            </w:pPr>
            <w:r w:rsidRPr="00A263F1">
              <w:rPr>
                <w:rFonts w:ascii="Arial" w:eastAsiaTheme="minorEastAsia" w:hAnsi="Arial"/>
                <w:lang w:eastAsia="en-US"/>
              </w:rPr>
              <w:t>Paramedic</w:t>
            </w:r>
          </w:p>
        </w:tc>
        <w:tc>
          <w:tcPr>
            <w:tcW w:w="1123" w:type="dxa"/>
          </w:tcPr>
          <w:p w14:paraId="3041FF68" w14:textId="66825FF3" w:rsidR="006E6305" w:rsidRPr="00A263F1" w:rsidRDefault="006E6305" w:rsidP="001D13D9">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39</w:t>
            </w:r>
          </w:p>
        </w:tc>
        <w:tc>
          <w:tcPr>
            <w:tcW w:w="2126" w:type="dxa"/>
          </w:tcPr>
          <w:p w14:paraId="6EF00834" w14:textId="6E127B35" w:rsidR="006E6305" w:rsidRPr="00A263F1" w:rsidRDefault="00A67D9C" w:rsidP="001D13D9">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50%</w:t>
            </w:r>
          </w:p>
        </w:tc>
      </w:tr>
      <w:tr w:rsidR="005356AD" w:rsidRPr="00A263F1" w14:paraId="60B5FB49" w14:textId="77777777" w:rsidTr="004E7B2F">
        <w:trPr>
          <w:trHeight w:val="321"/>
          <w:jc w:val="center"/>
        </w:trPr>
        <w:tc>
          <w:tcPr>
            <w:tcW w:w="5665" w:type="dxa"/>
          </w:tcPr>
          <w:p w14:paraId="687BA25D" w14:textId="133565ED" w:rsidR="005356AD" w:rsidRPr="00A263F1" w:rsidRDefault="005356AD" w:rsidP="003F36E2">
            <w:pPr>
              <w:pStyle w:val="NormalWeb"/>
              <w:spacing w:before="60" w:beforeAutospacing="0" w:after="60" w:afterAutospacing="0"/>
              <w:rPr>
                <w:rFonts w:ascii="Arial" w:eastAsiaTheme="minorEastAsia" w:hAnsi="Arial"/>
                <w:lang w:eastAsia="en-US"/>
              </w:rPr>
            </w:pPr>
            <w:r w:rsidRPr="00A263F1">
              <w:rPr>
                <w:rFonts w:ascii="Arial" w:eastAsiaTheme="minorEastAsia" w:hAnsi="Arial"/>
                <w:lang w:eastAsia="en-US"/>
              </w:rPr>
              <w:t>Advanced / Trainee Advanced Paramedic</w:t>
            </w:r>
          </w:p>
        </w:tc>
        <w:tc>
          <w:tcPr>
            <w:tcW w:w="1123" w:type="dxa"/>
          </w:tcPr>
          <w:p w14:paraId="6A10A5A5" w14:textId="318AC45E" w:rsidR="005356AD" w:rsidRPr="00A263F1" w:rsidRDefault="005356AD" w:rsidP="001D13D9">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2</w:t>
            </w:r>
            <w:r w:rsidR="00810F13" w:rsidRPr="00A263F1">
              <w:rPr>
                <w:rFonts w:ascii="Arial" w:eastAsiaTheme="minorEastAsia" w:hAnsi="Arial"/>
                <w:lang w:eastAsia="en-US"/>
              </w:rPr>
              <w:t>0</w:t>
            </w:r>
          </w:p>
        </w:tc>
        <w:tc>
          <w:tcPr>
            <w:tcW w:w="2126" w:type="dxa"/>
          </w:tcPr>
          <w:p w14:paraId="1BAF9F4F" w14:textId="3D3EFBB5" w:rsidR="001D13D9" w:rsidRPr="00A263F1" w:rsidRDefault="00134E0D" w:rsidP="001D13D9">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2</w:t>
            </w:r>
            <w:r w:rsidR="00A91318" w:rsidRPr="00A263F1">
              <w:rPr>
                <w:rFonts w:ascii="Arial" w:eastAsiaTheme="minorEastAsia" w:hAnsi="Arial"/>
                <w:lang w:eastAsia="en-US"/>
              </w:rPr>
              <w:t>5</w:t>
            </w:r>
            <w:r w:rsidRPr="00A263F1">
              <w:rPr>
                <w:rFonts w:ascii="Arial" w:eastAsiaTheme="minorEastAsia" w:hAnsi="Arial"/>
                <w:lang w:eastAsia="en-US"/>
              </w:rPr>
              <w:t>.6</w:t>
            </w:r>
            <w:r w:rsidR="001D13D9" w:rsidRPr="00A263F1">
              <w:rPr>
                <w:rFonts w:ascii="Arial" w:eastAsiaTheme="minorEastAsia" w:hAnsi="Arial"/>
                <w:lang w:eastAsia="en-US"/>
              </w:rPr>
              <w:t>%</w:t>
            </w:r>
          </w:p>
        </w:tc>
      </w:tr>
      <w:tr w:rsidR="005356AD" w:rsidRPr="00A263F1" w14:paraId="774DC553" w14:textId="77777777" w:rsidTr="004E7B2F">
        <w:trPr>
          <w:jc w:val="center"/>
        </w:trPr>
        <w:tc>
          <w:tcPr>
            <w:tcW w:w="5665" w:type="dxa"/>
          </w:tcPr>
          <w:p w14:paraId="566BB88A" w14:textId="7A4345B3" w:rsidR="005356AD" w:rsidRPr="00A263F1" w:rsidRDefault="00732875" w:rsidP="003F36E2">
            <w:pPr>
              <w:pStyle w:val="NormalWeb"/>
              <w:spacing w:before="60" w:beforeAutospacing="0" w:after="60" w:afterAutospacing="0"/>
              <w:rPr>
                <w:rFonts w:ascii="Arial" w:eastAsiaTheme="minorEastAsia" w:hAnsi="Arial"/>
                <w:lang w:eastAsia="en-US"/>
              </w:rPr>
            </w:pPr>
            <w:r w:rsidRPr="00A263F1">
              <w:rPr>
                <w:rFonts w:ascii="Arial" w:eastAsiaTheme="minorEastAsia" w:hAnsi="Arial"/>
                <w:lang w:eastAsia="en-US"/>
              </w:rPr>
              <w:t>Emergency Medical Technician</w:t>
            </w:r>
          </w:p>
        </w:tc>
        <w:tc>
          <w:tcPr>
            <w:tcW w:w="1123" w:type="dxa"/>
          </w:tcPr>
          <w:p w14:paraId="7D9373C0" w14:textId="78D9C591" w:rsidR="005356AD" w:rsidRPr="00A263F1" w:rsidRDefault="004E1A59" w:rsidP="001D13D9">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9</w:t>
            </w:r>
          </w:p>
        </w:tc>
        <w:tc>
          <w:tcPr>
            <w:tcW w:w="2126" w:type="dxa"/>
          </w:tcPr>
          <w:p w14:paraId="1CCC82FD" w14:textId="7568DECE" w:rsidR="005356AD" w:rsidRPr="00A263F1" w:rsidRDefault="004E1A59" w:rsidP="001D13D9">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11.5%</w:t>
            </w:r>
          </w:p>
        </w:tc>
      </w:tr>
      <w:tr w:rsidR="00732875" w:rsidRPr="00A263F1" w14:paraId="4ED4FB44" w14:textId="77777777" w:rsidTr="004E7B2F">
        <w:trPr>
          <w:jc w:val="center"/>
        </w:trPr>
        <w:tc>
          <w:tcPr>
            <w:tcW w:w="5665" w:type="dxa"/>
          </w:tcPr>
          <w:p w14:paraId="62F33EC8" w14:textId="79306EA7" w:rsidR="00732875" w:rsidRPr="00A263F1" w:rsidRDefault="00914762" w:rsidP="003F36E2">
            <w:pPr>
              <w:pStyle w:val="NormalWeb"/>
              <w:spacing w:before="60" w:beforeAutospacing="0" w:after="60" w:afterAutospacing="0"/>
              <w:rPr>
                <w:rFonts w:ascii="Arial" w:eastAsiaTheme="minorEastAsia" w:hAnsi="Arial"/>
                <w:lang w:eastAsia="en-US"/>
              </w:rPr>
            </w:pPr>
            <w:r w:rsidRPr="00A263F1">
              <w:rPr>
                <w:rFonts w:ascii="Arial" w:eastAsiaTheme="minorEastAsia" w:hAnsi="Arial"/>
                <w:lang w:eastAsia="en-US"/>
              </w:rPr>
              <w:t>Senior Paramedic</w:t>
            </w:r>
            <w:r w:rsidR="00713757" w:rsidRPr="00A263F1">
              <w:rPr>
                <w:rFonts w:ascii="Arial" w:eastAsiaTheme="minorEastAsia" w:hAnsi="Arial"/>
                <w:lang w:eastAsia="en-US"/>
              </w:rPr>
              <w:t xml:space="preserve"> / Duty Operational Paramedic</w:t>
            </w:r>
          </w:p>
        </w:tc>
        <w:tc>
          <w:tcPr>
            <w:tcW w:w="1123" w:type="dxa"/>
          </w:tcPr>
          <w:p w14:paraId="28BC6250" w14:textId="16F3AAA0" w:rsidR="00732875" w:rsidRPr="00A263F1" w:rsidRDefault="00713757" w:rsidP="001D13D9">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7</w:t>
            </w:r>
          </w:p>
        </w:tc>
        <w:tc>
          <w:tcPr>
            <w:tcW w:w="2126" w:type="dxa"/>
          </w:tcPr>
          <w:p w14:paraId="5E1460DE" w14:textId="159B3C74" w:rsidR="00732875" w:rsidRPr="00A263F1" w:rsidRDefault="00494DF1" w:rsidP="001D13D9">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9.0</w:t>
            </w:r>
            <w:r w:rsidR="00156557" w:rsidRPr="00A263F1">
              <w:rPr>
                <w:rFonts w:ascii="Arial" w:eastAsiaTheme="minorEastAsia" w:hAnsi="Arial"/>
                <w:lang w:eastAsia="en-US"/>
              </w:rPr>
              <w:t>%</w:t>
            </w:r>
          </w:p>
        </w:tc>
      </w:tr>
      <w:tr w:rsidR="00914762" w:rsidRPr="00A263F1" w14:paraId="33CF94F8" w14:textId="77777777" w:rsidTr="004E7B2F">
        <w:trPr>
          <w:jc w:val="center"/>
        </w:trPr>
        <w:tc>
          <w:tcPr>
            <w:tcW w:w="5665" w:type="dxa"/>
          </w:tcPr>
          <w:p w14:paraId="57B830E1" w14:textId="2E45ABEE" w:rsidR="00914762" w:rsidRPr="00A263F1" w:rsidRDefault="00914762" w:rsidP="003F36E2">
            <w:pPr>
              <w:pStyle w:val="NormalWeb"/>
              <w:spacing w:before="60" w:beforeAutospacing="0" w:after="60" w:afterAutospacing="0"/>
              <w:rPr>
                <w:rFonts w:ascii="Arial" w:eastAsiaTheme="minorEastAsia" w:hAnsi="Arial"/>
                <w:lang w:eastAsia="en-US"/>
              </w:rPr>
            </w:pPr>
            <w:r w:rsidRPr="00A263F1">
              <w:rPr>
                <w:rFonts w:ascii="Arial" w:eastAsiaTheme="minorEastAsia" w:hAnsi="Arial"/>
                <w:lang w:eastAsia="en-US"/>
              </w:rPr>
              <w:t>Ambulance / Urgent Care Assistant</w:t>
            </w:r>
          </w:p>
        </w:tc>
        <w:tc>
          <w:tcPr>
            <w:tcW w:w="1123" w:type="dxa"/>
          </w:tcPr>
          <w:p w14:paraId="50381DC0" w14:textId="41E194B0" w:rsidR="00914762" w:rsidRPr="00A263F1" w:rsidRDefault="00914762" w:rsidP="00914762">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3</w:t>
            </w:r>
          </w:p>
        </w:tc>
        <w:tc>
          <w:tcPr>
            <w:tcW w:w="2126" w:type="dxa"/>
          </w:tcPr>
          <w:p w14:paraId="13DA2BD0" w14:textId="06120BDE" w:rsidR="00914762" w:rsidRPr="00A263F1" w:rsidRDefault="00914762" w:rsidP="00914762">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3.8%</w:t>
            </w:r>
          </w:p>
        </w:tc>
      </w:tr>
    </w:tbl>
    <w:p w14:paraId="21897C34" w14:textId="77777777" w:rsidR="00063495" w:rsidRPr="00A263F1" w:rsidRDefault="00063495" w:rsidP="00B81C72">
      <w:pPr>
        <w:pStyle w:val="NormalWeb"/>
        <w:spacing w:before="0" w:beforeAutospacing="0" w:after="160" w:afterAutospacing="0"/>
        <w:rPr>
          <w:rFonts w:ascii="Arial" w:eastAsiaTheme="minorEastAsia" w:hAnsi="Arial"/>
          <w:lang w:eastAsia="en-US"/>
        </w:rPr>
      </w:pPr>
    </w:p>
    <w:p w14:paraId="041D2E9D" w14:textId="61A05571" w:rsidR="00F45E4A" w:rsidRPr="00A263F1" w:rsidRDefault="00E725A0" w:rsidP="00CB2F99">
      <w:r w:rsidRPr="00A263F1">
        <w:t xml:space="preserve">The role of Paramedic was the </w:t>
      </w:r>
      <w:r w:rsidR="00CB591A" w:rsidRPr="00A263F1">
        <w:t xml:space="preserve">highest </w:t>
      </w:r>
      <w:r w:rsidR="006247AB" w:rsidRPr="00A263F1">
        <w:t>stated job title of people completing the questionnaire</w:t>
      </w:r>
      <w:r w:rsidR="00424DFF" w:rsidRPr="00A263F1">
        <w:t xml:space="preserve"> (table </w:t>
      </w:r>
      <w:r w:rsidR="006F4734" w:rsidRPr="00A263F1">
        <w:t>6</w:t>
      </w:r>
      <w:r w:rsidR="008A6D65" w:rsidRPr="00A263F1">
        <w:t>)</w:t>
      </w:r>
      <w:r w:rsidR="006247AB" w:rsidRPr="00A263F1">
        <w:t>.</w:t>
      </w:r>
    </w:p>
    <w:p w14:paraId="4B63FE7F" w14:textId="77777777" w:rsidR="00952AAF" w:rsidRPr="00A263F1" w:rsidRDefault="00727152" w:rsidP="00353DA1">
      <w:r w:rsidRPr="00A263F1">
        <w:rPr>
          <w:noProof/>
        </w:rPr>
        <w:drawing>
          <wp:inline distT="0" distB="0" distL="0" distR="0" wp14:anchorId="1705D09E" wp14:editId="2011E2BD">
            <wp:extent cx="5671185" cy="2732926"/>
            <wp:effectExtent l="0" t="0" r="5715" b="10795"/>
            <wp:docPr id="1656935562" name="Chart 1">
              <a:extLst xmlns:a="http://schemas.openxmlformats.org/drawingml/2006/main">
                <a:ext uri="{FF2B5EF4-FFF2-40B4-BE49-F238E27FC236}">
                  <a16:creationId xmlns:a16="http://schemas.microsoft.com/office/drawing/2014/main" id="{7E845F65-FBEE-F9AA-3143-39F371CC6B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ED12FF3" w14:textId="5610FF63" w:rsidR="00727152" w:rsidRPr="00A263F1" w:rsidRDefault="00952AAF" w:rsidP="00CB1CC9">
      <w:pPr>
        <w:pStyle w:val="Caption"/>
        <w:jc w:val="center"/>
        <w:rPr>
          <w:color w:val="auto"/>
        </w:rPr>
      </w:pPr>
      <w:bookmarkStart w:id="45" w:name="_Toc197357836"/>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10</w:t>
      </w:r>
      <w:r w:rsidR="00480381" w:rsidRPr="00A263F1">
        <w:rPr>
          <w:color w:val="auto"/>
        </w:rPr>
        <w:fldChar w:fldCharType="end"/>
      </w:r>
      <w:r w:rsidRPr="00A263F1">
        <w:rPr>
          <w:color w:val="auto"/>
        </w:rPr>
        <w:t>: Graph to show Paramedic Locality</w:t>
      </w:r>
      <w:bookmarkEnd w:id="45"/>
    </w:p>
    <w:p w14:paraId="3FDC73AF" w14:textId="275C365E" w:rsidR="0051303C" w:rsidRPr="00A263F1" w:rsidRDefault="00373909" w:rsidP="00B13A76">
      <w:r w:rsidRPr="00A263F1">
        <w:t>Most</w:t>
      </w:r>
      <w:r w:rsidR="00D25172" w:rsidRPr="00A263F1">
        <w:t xml:space="preserve"> respondents came from Cardiff and Vale. </w:t>
      </w:r>
      <w:r w:rsidR="00BC7920" w:rsidRPr="00A263F1">
        <w:t>From the results</w:t>
      </w:r>
      <w:r w:rsidR="00E06D0E" w:rsidRPr="00A263F1">
        <w:t xml:space="preserve"> </w:t>
      </w:r>
      <w:r w:rsidRPr="00A263F1">
        <w:t>(</w:t>
      </w:r>
      <w:r w:rsidR="00491798" w:rsidRPr="00A263F1">
        <w:t>figure</w:t>
      </w:r>
      <w:r w:rsidR="00E06D0E" w:rsidRPr="00A263F1">
        <w:t xml:space="preserve"> </w:t>
      </w:r>
      <w:r w:rsidR="00B50B99" w:rsidRPr="00A263F1">
        <w:t>10</w:t>
      </w:r>
      <w:r w:rsidRPr="00A263F1">
        <w:t>)</w:t>
      </w:r>
      <w:r w:rsidR="00BC7920" w:rsidRPr="00A263F1">
        <w:t xml:space="preserve">, </w:t>
      </w:r>
      <w:r w:rsidR="00827DD9" w:rsidRPr="00A263F1">
        <w:t xml:space="preserve">a </w:t>
      </w:r>
      <w:r w:rsidR="009E365D" w:rsidRPr="00A263F1">
        <w:t>drop dow</w:t>
      </w:r>
      <w:r w:rsidR="00827DD9" w:rsidRPr="00A263F1">
        <w:t>n</w:t>
      </w:r>
      <w:r w:rsidR="009E365D" w:rsidRPr="00A263F1">
        <w:t xml:space="preserve"> box </w:t>
      </w:r>
      <w:r w:rsidR="00827DD9" w:rsidRPr="00A263F1">
        <w:t xml:space="preserve">could have prevented </w:t>
      </w:r>
      <w:r w:rsidR="009E365D" w:rsidRPr="00A263F1">
        <w:t>differences in answers</w:t>
      </w:r>
      <w:r w:rsidR="00086B87" w:rsidRPr="00A263F1">
        <w:t xml:space="preserve"> for the same locality</w:t>
      </w:r>
      <w:r w:rsidR="009E365D" w:rsidRPr="00A263F1">
        <w:t>, e.g. Conwy &amp; Denbighshire, Conwy and Denbighshire</w:t>
      </w:r>
      <w:r w:rsidR="000E2411" w:rsidRPr="00A263F1">
        <w:t>, Conwy, Denbighshire</w:t>
      </w:r>
      <w:r w:rsidR="0004217B" w:rsidRPr="00A263F1">
        <w:t xml:space="preserve"> etc.,</w:t>
      </w:r>
      <w:r w:rsidR="000E2411" w:rsidRPr="00A263F1">
        <w:t xml:space="preserve"> however, this was not </w:t>
      </w:r>
      <w:r w:rsidR="0004217B" w:rsidRPr="00A263F1">
        <w:t>considered</w:t>
      </w:r>
      <w:r w:rsidR="000E2411" w:rsidRPr="00A263F1">
        <w:t xml:space="preserve"> suitable at the time</w:t>
      </w:r>
      <w:r w:rsidR="0004217B" w:rsidRPr="00A263F1">
        <w:t>,</w:t>
      </w:r>
      <w:r w:rsidR="000E2411" w:rsidRPr="00A263F1">
        <w:t xml:space="preserve"> </w:t>
      </w:r>
      <w:r w:rsidR="00CB2F99" w:rsidRPr="00A263F1">
        <w:t xml:space="preserve">as </w:t>
      </w:r>
      <w:r w:rsidR="00897040" w:rsidRPr="00A263F1">
        <w:t xml:space="preserve">locality areas </w:t>
      </w:r>
      <w:r w:rsidR="00CB2F99" w:rsidRPr="00A263F1">
        <w:t>could</w:t>
      </w:r>
      <w:r w:rsidR="00897040" w:rsidRPr="00A263F1">
        <w:t xml:space="preserve"> alter, or some</w:t>
      </w:r>
      <w:r w:rsidR="0004217B" w:rsidRPr="00A263F1">
        <w:t xml:space="preserve"> </w:t>
      </w:r>
      <w:r w:rsidR="00E84C03" w:rsidRPr="00A263F1">
        <w:t xml:space="preserve">be </w:t>
      </w:r>
      <w:r w:rsidR="00897040" w:rsidRPr="00A263F1">
        <w:t>unknown</w:t>
      </w:r>
      <w:r w:rsidR="00E66B9B" w:rsidRPr="00A263F1">
        <w:t xml:space="preserve"> / missed</w:t>
      </w:r>
      <w:r w:rsidR="00897040" w:rsidRPr="00A263F1">
        <w:t xml:space="preserve"> </w:t>
      </w:r>
      <w:r w:rsidR="007E7F4C" w:rsidRPr="00A263F1">
        <w:t>in the questionnaire design</w:t>
      </w:r>
      <w:r w:rsidR="003E0561" w:rsidRPr="00A263F1">
        <w:t xml:space="preserve">, for example, someone </w:t>
      </w:r>
      <w:r w:rsidR="0028484D" w:rsidRPr="00A263F1">
        <w:t xml:space="preserve">who covers all Wales as management, </w:t>
      </w:r>
      <w:r w:rsidR="0076615F" w:rsidRPr="00A263F1">
        <w:t>but</w:t>
      </w:r>
      <w:r w:rsidR="00B41F6E" w:rsidRPr="00A263F1">
        <w:t xml:space="preserve"> does </w:t>
      </w:r>
      <w:r w:rsidR="0028484D" w:rsidRPr="00A263F1">
        <w:t xml:space="preserve">shifts as an operational </w:t>
      </w:r>
      <w:r w:rsidR="00B41F6E" w:rsidRPr="00A263F1">
        <w:t>P</w:t>
      </w:r>
      <w:r w:rsidR="0028484D" w:rsidRPr="00A263F1">
        <w:t>aramedic across various locations</w:t>
      </w:r>
      <w:r w:rsidR="00E66B9B" w:rsidRPr="00A263F1">
        <w:t xml:space="preserve"> </w:t>
      </w:r>
      <w:r w:rsidR="00020EBA" w:rsidRPr="00A263F1">
        <w:t>in Wales</w:t>
      </w:r>
      <w:r w:rsidR="00897040" w:rsidRPr="00A263F1">
        <w:t>.</w:t>
      </w:r>
      <w:r w:rsidR="000E2411" w:rsidRPr="00A263F1">
        <w:t xml:space="preserve"> </w:t>
      </w:r>
    </w:p>
    <w:p w14:paraId="780C7B71" w14:textId="621A1E53" w:rsidR="0051303C" w:rsidRPr="00A263F1" w:rsidRDefault="00CB1CC9" w:rsidP="00B54AD5">
      <w:pPr>
        <w:jc w:val="center"/>
      </w:pPr>
      <w:r w:rsidRPr="00A263F1">
        <w:rPr>
          <w:noProof/>
        </w:rPr>
        <w:lastRenderedPageBreak/>
        <w:drawing>
          <wp:inline distT="0" distB="0" distL="0" distR="0" wp14:anchorId="1F0A3B62" wp14:editId="7AD803AF">
            <wp:extent cx="5667375" cy="2514600"/>
            <wp:effectExtent l="0" t="0" r="9525" b="0"/>
            <wp:docPr id="1576053843" name="Chart 1">
              <a:extLst xmlns:a="http://schemas.openxmlformats.org/drawingml/2006/main">
                <a:ext uri="{FF2B5EF4-FFF2-40B4-BE49-F238E27FC236}">
                  <a16:creationId xmlns:a16="http://schemas.microsoft.com/office/drawing/2014/main" id="{D637B99A-226D-0447-070B-4357F09B8C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5A562A9" w14:textId="43B16D59" w:rsidR="00CB1CC9" w:rsidRPr="00A263F1" w:rsidRDefault="00CB1CC9" w:rsidP="00CB1CC9">
      <w:pPr>
        <w:pStyle w:val="Caption"/>
        <w:jc w:val="center"/>
        <w:rPr>
          <w:color w:val="auto"/>
        </w:rPr>
      </w:pPr>
      <w:bookmarkStart w:id="46" w:name="_Toc197357837"/>
      <w:r w:rsidRPr="00A263F1">
        <w:rPr>
          <w:color w:val="auto"/>
        </w:rPr>
        <w:t xml:space="preserve">Figure </w:t>
      </w:r>
      <w:r w:rsidRPr="00A263F1">
        <w:rPr>
          <w:color w:val="auto"/>
        </w:rPr>
        <w:fldChar w:fldCharType="begin"/>
      </w:r>
      <w:r w:rsidRPr="00A263F1">
        <w:rPr>
          <w:color w:val="auto"/>
        </w:rPr>
        <w:instrText xml:space="preserve"> SEQ Figure \* ARABIC </w:instrText>
      </w:r>
      <w:r w:rsidRPr="00A263F1">
        <w:rPr>
          <w:color w:val="auto"/>
        </w:rPr>
        <w:fldChar w:fldCharType="separate"/>
      </w:r>
      <w:r w:rsidR="008B486F" w:rsidRPr="00A263F1">
        <w:rPr>
          <w:noProof/>
          <w:color w:val="auto"/>
        </w:rPr>
        <w:t>11</w:t>
      </w:r>
      <w:r w:rsidRPr="00A263F1">
        <w:rPr>
          <w:color w:val="auto"/>
        </w:rPr>
        <w:fldChar w:fldCharType="end"/>
      </w:r>
      <w:r w:rsidRPr="00A263F1">
        <w:rPr>
          <w:color w:val="auto"/>
        </w:rPr>
        <w:t>:</w:t>
      </w:r>
      <w:r w:rsidR="00E94329" w:rsidRPr="00A263F1">
        <w:rPr>
          <w:color w:val="auto"/>
        </w:rPr>
        <w:t xml:space="preserve"> Doughnut g</w:t>
      </w:r>
      <w:r w:rsidRPr="00A263F1">
        <w:rPr>
          <w:color w:val="auto"/>
        </w:rPr>
        <w:t xml:space="preserve">raph to show time of ePCR </w:t>
      </w:r>
      <w:r w:rsidR="00E84C03" w:rsidRPr="00A263F1">
        <w:rPr>
          <w:color w:val="auto"/>
        </w:rPr>
        <w:t>use.</w:t>
      </w:r>
      <w:bookmarkEnd w:id="46"/>
    </w:p>
    <w:p w14:paraId="05F98E01" w14:textId="3333B436" w:rsidR="005A273A" w:rsidRPr="00A263F1" w:rsidRDefault="0076615F" w:rsidP="00B13A76">
      <w:r w:rsidRPr="00A263F1">
        <w:t xml:space="preserve">Most </w:t>
      </w:r>
      <w:r w:rsidR="005A273A" w:rsidRPr="00A263F1">
        <w:t>Paramedics (69) had used the ePCR for more than two years</w:t>
      </w:r>
      <w:r w:rsidR="00E46F1B" w:rsidRPr="00A263F1">
        <w:t>, and only one person had used it for less than 6 months</w:t>
      </w:r>
      <w:r w:rsidRPr="00A263F1">
        <w:t xml:space="preserve"> (figure 1</w:t>
      </w:r>
      <w:r w:rsidR="00B50B99" w:rsidRPr="00A263F1">
        <w:t>1</w:t>
      </w:r>
      <w:r w:rsidRPr="00A263F1">
        <w:t>)</w:t>
      </w:r>
      <w:r w:rsidR="00E46F1B" w:rsidRPr="00A263F1">
        <w:t>.</w:t>
      </w:r>
    </w:p>
    <w:p w14:paraId="77225D90" w14:textId="77777777" w:rsidR="00952AAF" w:rsidRPr="00A263F1" w:rsidRDefault="00DD7239" w:rsidP="00952AAF">
      <w:pPr>
        <w:pStyle w:val="Caption"/>
        <w:jc w:val="center"/>
        <w:rPr>
          <w:color w:val="auto"/>
          <w:sz w:val="24"/>
          <w:szCs w:val="24"/>
        </w:rPr>
      </w:pPr>
      <w:r w:rsidRPr="00A263F1">
        <w:rPr>
          <w:noProof/>
          <w:color w:val="auto"/>
          <w:sz w:val="24"/>
          <w:szCs w:val="24"/>
        </w:rPr>
        <w:drawing>
          <wp:inline distT="0" distB="0" distL="0" distR="0" wp14:anchorId="02FBEF8C" wp14:editId="1063CC9B">
            <wp:extent cx="5667375" cy="2510155"/>
            <wp:effectExtent l="0" t="0" r="9525" b="4445"/>
            <wp:docPr id="1483402501" name="Chart 1">
              <a:extLst xmlns:a="http://schemas.openxmlformats.org/drawingml/2006/main">
                <a:ext uri="{FF2B5EF4-FFF2-40B4-BE49-F238E27FC236}">
                  <a16:creationId xmlns:a16="http://schemas.microsoft.com/office/drawing/2014/main" id="{0395F106-4032-5757-B2DF-BBC9570D17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798C8FB" w14:textId="70098A49" w:rsidR="003709AF" w:rsidRPr="00A263F1" w:rsidRDefault="00952AAF" w:rsidP="00952AAF">
      <w:pPr>
        <w:pStyle w:val="Caption"/>
        <w:jc w:val="center"/>
        <w:rPr>
          <w:color w:val="auto"/>
        </w:rPr>
      </w:pPr>
      <w:bookmarkStart w:id="47" w:name="_Toc197357838"/>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12</w:t>
      </w:r>
      <w:r w:rsidR="00480381" w:rsidRPr="00A263F1">
        <w:rPr>
          <w:color w:val="auto"/>
        </w:rPr>
        <w:fldChar w:fldCharType="end"/>
      </w:r>
      <w:r w:rsidRPr="00A263F1">
        <w:rPr>
          <w:color w:val="auto"/>
        </w:rPr>
        <w:t>: Graph to show if ePCR is easy.</w:t>
      </w:r>
      <w:bookmarkEnd w:id="47"/>
    </w:p>
    <w:p w14:paraId="417ADB9C" w14:textId="23C8E1FE" w:rsidR="00FE3535" w:rsidRPr="00A263F1" w:rsidRDefault="00E46F1B" w:rsidP="00B13A76">
      <w:r w:rsidRPr="00A263F1">
        <w:t xml:space="preserve">When questioned </w:t>
      </w:r>
      <w:r w:rsidR="0076615F" w:rsidRPr="00A263F1">
        <w:t>whether</w:t>
      </w:r>
      <w:r w:rsidRPr="00A263F1">
        <w:t xml:space="preserve"> easy to use, </w:t>
      </w:r>
      <w:r w:rsidR="00E93C7C" w:rsidRPr="00A263F1">
        <w:t>40</w:t>
      </w:r>
      <w:r w:rsidR="004D6D50" w:rsidRPr="00A263F1">
        <w:t xml:space="preserve"> Paramedics</w:t>
      </w:r>
      <w:r w:rsidR="00E93C7C" w:rsidRPr="00A263F1">
        <w:t xml:space="preserve"> felt </w:t>
      </w:r>
      <w:r w:rsidR="00AA33DD" w:rsidRPr="00A263F1">
        <w:t>the ePCR</w:t>
      </w:r>
      <w:r w:rsidR="00E93C7C" w:rsidRPr="00A263F1">
        <w:t xml:space="preserve"> was</w:t>
      </w:r>
      <w:r w:rsidR="00AA33DD" w:rsidRPr="00A263F1">
        <w:t xml:space="preserve"> easy to use</w:t>
      </w:r>
      <w:r w:rsidR="00E93C7C" w:rsidRPr="00A263F1">
        <w:t xml:space="preserve">, however 31 </w:t>
      </w:r>
      <w:r w:rsidR="004D6D50" w:rsidRPr="00A263F1">
        <w:t xml:space="preserve">Paramedics </w:t>
      </w:r>
      <w:r w:rsidR="00DD7A33" w:rsidRPr="00A263F1">
        <w:t>said</w:t>
      </w:r>
      <w:r w:rsidR="00E93C7C" w:rsidRPr="00A263F1">
        <w:t xml:space="preserve"> </w:t>
      </w:r>
      <w:r w:rsidR="00DD7A33" w:rsidRPr="00A263F1">
        <w:t>it</w:t>
      </w:r>
      <w:r w:rsidR="00E93C7C" w:rsidRPr="00A263F1">
        <w:t xml:space="preserve"> was not,</w:t>
      </w:r>
      <w:r w:rsidR="004D6D50" w:rsidRPr="00A263F1">
        <w:t xml:space="preserve"> and 7 were unsure</w:t>
      </w:r>
      <w:r w:rsidR="00E31C56" w:rsidRPr="00A263F1">
        <w:t xml:space="preserve"> (figure 1</w:t>
      </w:r>
      <w:r w:rsidR="00B50B99" w:rsidRPr="00A263F1">
        <w:t>2</w:t>
      </w:r>
      <w:r w:rsidR="00E31C56" w:rsidRPr="00A263F1">
        <w:t>)</w:t>
      </w:r>
      <w:r w:rsidR="004D6D50" w:rsidRPr="00A263F1">
        <w:t>.</w:t>
      </w:r>
      <w:r w:rsidR="00487F4A" w:rsidRPr="00A263F1">
        <w:t xml:space="preserve"> Some Paramedics </w:t>
      </w:r>
      <w:r w:rsidR="00455B04" w:rsidRPr="00A263F1">
        <w:t>said</w:t>
      </w:r>
      <w:r w:rsidR="00487F4A" w:rsidRPr="00A263F1">
        <w:t xml:space="preserve"> the ePCR system was easy to use, however their </w:t>
      </w:r>
      <w:r w:rsidR="00392EB2" w:rsidRPr="00A263F1">
        <w:t xml:space="preserve">comment </w:t>
      </w:r>
      <w:r w:rsidR="001A0C1A" w:rsidRPr="00A263F1">
        <w:t>contradicted</w:t>
      </w:r>
      <w:r w:rsidR="00487F4A" w:rsidRPr="00A263F1">
        <w:t xml:space="preserve"> this. For example, one </w:t>
      </w:r>
      <w:r w:rsidR="00B14946" w:rsidRPr="00A263F1">
        <w:t>said</w:t>
      </w:r>
      <w:r w:rsidR="00487F4A" w:rsidRPr="00A263F1">
        <w:t xml:space="preserve"> </w:t>
      </w:r>
      <w:r w:rsidR="00B14946" w:rsidRPr="00A263F1">
        <w:t xml:space="preserve">they felt </w:t>
      </w:r>
      <w:r w:rsidR="00487F4A" w:rsidRPr="00A263F1">
        <w:t xml:space="preserve">it was not easy to use, but then </w:t>
      </w:r>
      <w:r w:rsidR="000E55C2" w:rsidRPr="00A263F1">
        <w:t xml:space="preserve">made </w:t>
      </w:r>
      <w:r w:rsidR="00B14946" w:rsidRPr="00A263F1">
        <w:t xml:space="preserve">a </w:t>
      </w:r>
      <w:r w:rsidR="000E55C2" w:rsidRPr="00A263F1">
        <w:t>positive comment,</w:t>
      </w:r>
      <w:r w:rsidR="006C4B11" w:rsidRPr="00A263F1">
        <w:t xml:space="preserve"> </w:t>
      </w:r>
      <w:r w:rsidR="009F4BEA" w:rsidRPr="00A263F1">
        <w:t>saying that</w:t>
      </w:r>
      <w:r w:rsidR="005655CB" w:rsidRPr="00A263F1">
        <w:t xml:space="preserve"> </w:t>
      </w:r>
      <w:r w:rsidR="00D24658" w:rsidRPr="00A263F1">
        <w:t>it is</w:t>
      </w:r>
      <w:r w:rsidR="005655CB" w:rsidRPr="00A263F1">
        <w:t xml:space="preserve"> very user friendly</w:t>
      </w:r>
      <w:r w:rsidR="009F4BEA" w:rsidRPr="00A263F1">
        <w:t xml:space="preserve">, has clear </w:t>
      </w:r>
      <w:r w:rsidR="005655CB" w:rsidRPr="00A263F1">
        <w:t>layout</w:t>
      </w:r>
      <w:r w:rsidR="00B14946" w:rsidRPr="00A263F1">
        <w:t>, is</w:t>
      </w:r>
      <w:r w:rsidR="005655CB" w:rsidRPr="00A263F1">
        <w:t xml:space="preserve"> </w:t>
      </w:r>
      <w:r w:rsidR="009F4BEA" w:rsidRPr="00A263F1">
        <w:t>uncluttered,</w:t>
      </w:r>
      <w:r w:rsidR="005655CB" w:rsidRPr="00A263F1">
        <w:t xml:space="preserve"> and </w:t>
      </w:r>
      <w:r w:rsidR="000A562D" w:rsidRPr="00A263F1">
        <w:t>flows</w:t>
      </w:r>
      <w:r w:rsidR="005655CB" w:rsidRPr="00A263F1">
        <w:t xml:space="preserve"> well.</w:t>
      </w:r>
    </w:p>
    <w:p w14:paraId="02138580" w14:textId="54C9B9AB" w:rsidR="00D54E68" w:rsidRPr="00A263F1" w:rsidRDefault="00D54E68" w:rsidP="00B13A76">
      <w:r w:rsidRPr="00A263F1">
        <w:t>The main trends in comments on why people felt it was easy to use or not</w:t>
      </w:r>
      <w:r w:rsidR="0040204B" w:rsidRPr="00A263F1">
        <w:t xml:space="preserve"> are </w:t>
      </w:r>
      <w:r w:rsidR="009213D0" w:rsidRPr="00A263F1">
        <w:t xml:space="preserve">broken down </w:t>
      </w:r>
      <w:r w:rsidR="00393F84" w:rsidRPr="00A263F1">
        <w:t xml:space="preserve">in table </w:t>
      </w:r>
      <w:r w:rsidR="006F4734" w:rsidRPr="00A263F1">
        <w:t>7</w:t>
      </w:r>
      <w:r w:rsidR="00393F84" w:rsidRPr="00A263F1">
        <w:t xml:space="preserve"> below</w:t>
      </w:r>
      <w:r w:rsidRPr="00A263F1">
        <w:t>.</w:t>
      </w:r>
    </w:p>
    <w:p w14:paraId="2AD7CC58" w14:textId="77777777" w:rsidR="00D24658" w:rsidRPr="00A263F1" w:rsidRDefault="00D24658" w:rsidP="00B13A76"/>
    <w:p w14:paraId="75989AB1" w14:textId="77777777" w:rsidR="00D24658" w:rsidRPr="00A263F1" w:rsidRDefault="00D24658" w:rsidP="00B13A76"/>
    <w:p w14:paraId="1CF456A7" w14:textId="77777777" w:rsidR="00D24658" w:rsidRPr="00A263F1" w:rsidRDefault="00D24658" w:rsidP="00B13A76"/>
    <w:p w14:paraId="19910BFA" w14:textId="2B36D2F3" w:rsidR="001B728B" w:rsidRPr="00A263F1" w:rsidRDefault="001B728B" w:rsidP="001B728B">
      <w:pPr>
        <w:pStyle w:val="Caption"/>
        <w:jc w:val="center"/>
        <w:rPr>
          <w:color w:val="auto"/>
        </w:rPr>
      </w:pPr>
      <w:bookmarkStart w:id="48" w:name="_Toc197357867"/>
      <w:r w:rsidRPr="00A263F1">
        <w:rPr>
          <w:color w:val="auto"/>
        </w:rPr>
        <w:t xml:space="preserve">Table </w:t>
      </w:r>
      <w:r w:rsidRPr="00A263F1">
        <w:rPr>
          <w:color w:val="auto"/>
        </w:rPr>
        <w:fldChar w:fldCharType="begin"/>
      </w:r>
      <w:r w:rsidRPr="00A263F1">
        <w:rPr>
          <w:color w:val="auto"/>
        </w:rPr>
        <w:instrText xml:space="preserve"> SEQ Table \* ARABIC </w:instrText>
      </w:r>
      <w:r w:rsidRPr="00A263F1">
        <w:rPr>
          <w:color w:val="auto"/>
        </w:rPr>
        <w:fldChar w:fldCharType="separate"/>
      </w:r>
      <w:r w:rsidR="00395F9E" w:rsidRPr="00A263F1">
        <w:rPr>
          <w:noProof/>
          <w:color w:val="auto"/>
        </w:rPr>
        <w:t>7</w:t>
      </w:r>
      <w:r w:rsidRPr="00A263F1">
        <w:rPr>
          <w:color w:val="auto"/>
        </w:rPr>
        <w:fldChar w:fldCharType="end"/>
      </w:r>
      <w:r w:rsidRPr="00A263F1">
        <w:rPr>
          <w:color w:val="auto"/>
        </w:rPr>
        <w:t>: Trends in comments regarding ease of use.</w:t>
      </w:r>
      <w:bookmarkEnd w:id="48"/>
    </w:p>
    <w:tbl>
      <w:tblPr>
        <w:tblStyle w:val="TableGrid"/>
        <w:tblW w:w="0" w:type="auto"/>
        <w:jc w:val="center"/>
        <w:tblLook w:val="04A0" w:firstRow="1" w:lastRow="0" w:firstColumn="1" w:lastColumn="0" w:noHBand="0" w:noVBand="1"/>
      </w:tblPr>
      <w:tblGrid>
        <w:gridCol w:w="5524"/>
        <w:gridCol w:w="1123"/>
        <w:gridCol w:w="2190"/>
      </w:tblGrid>
      <w:tr w:rsidR="009F2D77" w:rsidRPr="00A263F1" w14:paraId="287A17A8" w14:textId="77777777" w:rsidTr="00A10F64">
        <w:trPr>
          <w:jc w:val="center"/>
        </w:trPr>
        <w:tc>
          <w:tcPr>
            <w:tcW w:w="5524" w:type="dxa"/>
            <w:shd w:val="clear" w:color="auto" w:fill="D9D9D9" w:themeFill="background1" w:themeFillShade="D9"/>
          </w:tcPr>
          <w:p w14:paraId="4B18C958" w14:textId="3CD9B9EE" w:rsidR="009F2D77" w:rsidRPr="00A263F1" w:rsidRDefault="009F2D77" w:rsidP="00D54E68">
            <w:pPr>
              <w:pStyle w:val="NormalWeb"/>
              <w:spacing w:before="0" w:beforeAutospacing="0" w:after="0" w:afterAutospacing="0"/>
              <w:jc w:val="center"/>
              <w:rPr>
                <w:rFonts w:ascii="Arial" w:eastAsiaTheme="minorEastAsia" w:hAnsi="Arial"/>
                <w:b/>
                <w:bCs/>
                <w:lang w:eastAsia="en-US"/>
              </w:rPr>
            </w:pPr>
            <w:r w:rsidRPr="00A263F1">
              <w:rPr>
                <w:rFonts w:ascii="Arial" w:eastAsiaTheme="minorEastAsia" w:hAnsi="Arial"/>
                <w:b/>
                <w:bCs/>
                <w:lang w:eastAsia="en-US"/>
              </w:rPr>
              <w:t>Trends identified in Comments</w:t>
            </w:r>
          </w:p>
        </w:tc>
        <w:tc>
          <w:tcPr>
            <w:tcW w:w="1123" w:type="dxa"/>
            <w:shd w:val="clear" w:color="auto" w:fill="D9D9D9" w:themeFill="background1" w:themeFillShade="D9"/>
          </w:tcPr>
          <w:p w14:paraId="10F114CE" w14:textId="62E39A33" w:rsidR="009F2D77" w:rsidRPr="00A263F1" w:rsidRDefault="009F2D77" w:rsidP="00D54E68">
            <w:pPr>
              <w:pStyle w:val="NormalWeb"/>
              <w:spacing w:before="0" w:beforeAutospacing="0" w:after="0" w:afterAutospacing="0"/>
              <w:jc w:val="center"/>
              <w:rPr>
                <w:rFonts w:ascii="Arial" w:eastAsiaTheme="minorEastAsia" w:hAnsi="Arial"/>
                <w:b/>
                <w:bCs/>
                <w:lang w:eastAsia="en-US"/>
              </w:rPr>
            </w:pPr>
            <w:r w:rsidRPr="00A263F1">
              <w:rPr>
                <w:rFonts w:ascii="Arial" w:eastAsiaTheme="minorEastAsia" w:hAnsi="Arial"/>
                <w:b/>
                <w:bCs/>
                <w:lang w:eastAsia="en-US"/>
              </w:rPr>
              <w:t>Number</w:t>
            </w:r>
          </w:p>
        </w:tc>
        <w:tc>
          <w:tcPr>
            <w:tcW w:w="2190" w:type="dxa"/>
            <w:shd w:val="clear" w:color="auto" w:fill="D9D9D9" w:themeFill="background1" w:themeFillShade="D9"/>
          </w:tcPr>
          <w:p w14:paraId="0BB7E287" w14:textId="12A6154B" w:rsidR="009F2D77" w:rsidRPr="00A263F1" w:rsidRDefault="009F2D77" w:rsidP="00D54E68">
            <w:pPr>
              <w:pStyle w:val="NormalWeb"/>
              <w:spacing w:before="0" w:beforeAutospacing="0" w:after="0" w:afterAutospacing="0"/>
              <w:jc w:val="center"/>
              <w:rPr>
                <w:rFonts w:ascii="Arial" w:eastAsiaTheme="minorEastAsia" w:hAnsi="Arial"/>
                <w:b/>
                <w:bCs/>
                <w:lang w:eastAsia="en-US"/>
              </w:rPr>
            </w:pPr>
            <w:r w:rsidRPr="00A263F1">
              <w:rPr>
                <w:rFonts w:ascii="Arial" w:eastAsiaTheme="minorEastAsia" w:hAnsi="Arial"/>
                <w:b/>
                <w:bCs/>
                <w:lang w:eastAsia="en-US"/>
              </w:rPr>
              <w:t>Percentage of 78 responses</w:t>
            </w:r>
          </w:p>
        </w:tc>
      </w:tr>
      <w:tr w:rsidR="009F2D77" w:rsidRPr="00A263F1" w14:paraId="179C6E25" w14:textId="7F006C7C" w:rsidTr="00A10F64">
        <w:trPr>
          <w:jc w:val="center"/>
        </w:trPr>
        <w:tc>
          <w:tcPr>
            <w:tcW w:w="5524" w:type="dxa"/>
          </w:tcPr>
          <w:p w14:paraId="1232E9E5" w14:textId="7EAF185B" w:rsidR="009F2D77" w:rsidRPr="00A263F1" w:rsidRDefault="009F2D77" w:rsidP="00C726C3">
            <w:pPr>
              <w:pStyle w:val="NormalWeb"/>
              <w:spacing w:before="60" w:beforeAutospacing="0" w:after="60" w:afterAutospacing="0"/>
              <w:jc w:val="both"/>
              <w:rPr>
                <w:rFonts w:ascii="Arial" w:eastAsiaTheme="minorEastAsia" w:hAnsi="Arial"/>
                <w:lang w:eastAsia="en-US"/>
              </w:rPr>
            </w:pPr>
            <w:r w:rsidRPr="00A263F1">
              <w:rPr>
                <w:rFonts w:ascii="Arial" w:eastAsiaTheme="minorEastAsia" w:hAnsi="Arial"/>
                <w:lang w:eastAsia="en-US"/>
              </w:rPr>
              <w:t>Layout is easy to follow</w:t>
            </w:r>
          </w:p>
        </w:tc>
        <w:tc>
          <w:tcPr>
            <w:tcW w:w="1123" w:type="dxa"/>
          </w:tcPr>
          <w:p w14:paraId="4643B80E" w14:textId="1E4653D8" w:rsidR="009F2D77" w:rsidRPr="00A263F1" w:rsidRDefault="009F2D77" w:rsidP="00C726C3">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47</w:t>
            </w:r>
          </w:p>
        </w:tc>
        <w:tc>
          <w:tcPr>
            <w:tcW w:w="2190" w:type="dxa"/>
          </w:tcPr>
          <w:p w14:paraId="4E4ED359" w14:textId="25EBEE05" w:rsidR="009F2D77" w:rsidRPr="00A263F1" w:rsidRDefault="00D54E68" w:rsidP="00C726C3">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60.3%</w:t>
            </w:r>
          </w:p>
        </w:tc>
      </w:tr>
      <w:tr w:rsidR="009F2D77" w:rsidRPr="00A263F1" w14:paraId="3BB0A79A" w14:textId="3390816B" w:rsidTr="00A10F64">
        <w:trPr>
          <w:jc w:val="center"/>
        </w:trPr>
        <w:tc>
          <w:tcPr>
            <w:tcW w:w="5524" w:type="dxa"/>
          </w:tcPr>
          <w:p w14:paraId="673A4ADE" w14:textId="1A2A83D2" w:rsidR="009F2D77" w:rsidRPr="00A263F1" w:rsidRDefault="009F2D77" w:rsidP="00C726C3">
            <w:pPr>
              <w:pStyle w:val="NormalWeb"/>
              <w:spacing w:before="60" w:beforeAutospacing="0" w:after="60" w:afterAutospacing="0"/>
              <w:jc w:val="both"/>
              <w:rPr>
                <w:rFonts w:ascii="Arial" w:eastAsiaTheme="minorEastAsia" w:hAnsi="Arial"/>
                <w:lang w:eastAsia="en-US"/>
              </w:rPr>
            </w:pPr>
            <w:r w:rsidRPr="00A263F1">
              <w:rPr>
                <w:rFonts w:ascii="Arial" w:eastAsiaTheme="minorEastAsia" w:hAnsi="Arial"/>
                <w:lang w:eastAsia="en-US"/>
              </w:rPr>
              <w:t>Poor Flow</w:t>
            </w:r>
          </w:p>
        </w:tc>
        <w:tc>
          <w:tcPr>
            <w:tcW w:w="1123" w:type="dxa"/>
          </w:tcPr>
          <w:p w14:paraId="42572727" w14:textId="6C0FD917" w:rsidR="009F2D77" w:rsidRPr="00A263F1" w:rsidRDefault="009F2D77" w:rsidP="00C726C3">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15</w:t>
            </w:r>
          </w:p>
        </w:tc>
        <w:tc>
          <w:tcPr>
            <w:tcW w:w="2190" w:type="dxa"/>
          </w:tcPr>
          <w:p w14:paraId="49C1C28F" w14:textId="03A36DD4" w:rsidR="009F2D77" w:rsidRPr="00A263F1" w:rsidRDefault="00D54E68" w:rsidP="00C726C3">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19.2%</w:t>
            </w:r>
          </w:p>
        </w:tc>
      </w:tr>
      <w:tr w:rsidR="009F2D77" w:rsidRPr="00A263F1" w14:paraId="497C0B28" w14:textId="2D1211DD" w:rsidTr="00A10F64">
        <w:trPr>
          <w:jc w:val="center"/>
        </w:trPr>
        <w:tc>
          <w:tcPr>
            <w:tcW w:w="5524" w:type="dxa"/>
          </w:tcPr>
          <w:p w14:paraId="031A8EAC" w14:textId="32B959C1" w:rsidR="009F2D77" w:rsidRPr="00A263F1" w:rsidRDefault="009F2D77" w:rsidP="00C726C3">
            <w:pPr>
              <w:pStyle w:val="NormalWeb"/>
              <w:spacing w:before="60" w:beforeAutospacing="0" w:after="60" w:afterAutospacing="0"/>
              <w:jc w:val="both"/>
              <w:rPr>
                <w:rFonts w:ascii="Arial" w:eastAsiaTheme="minorEastAsia" w:hAnsi="Arial"/>
                <w:lang w:eastAsia="en-US"/>
              </w:rPr>
            </w:pPr>
            <w:r w:rsidRPr="00A263F1">
              <w:rPr>
                <w:rFonts w:ascii="Arial" w:eastAsiaTheme="minorEastAsia" w:hAnsi="Arial"/>
                <w:lang w:eastAsia="en-US"/>
              </w:rPr>
              <w:t>Repetitive</w:t>
            </w:r>
          </w:p>
        </w:tc>
        <w:tc>
          <w:tcPr>
            <w:tcW w:w="1123" w:type="dxa"/>
          </w:tcPr>
          <w:p w14:paraId="2CE01A27" w14:textId="0BB5115D" w:rsidR="009F2D77" w:rsidRPr="00A263F1" w:rsidRDefault="009F2D77" w:rsidP="00C726C3">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7</w:t>
            </w:r>
          </w:p>
        </w:tc>
        <w:tc>
          <w:tcPr>
            <w:tcW w:w="2190" w:type="dxa"/>
          </w:tcPr>
          <w:p w14:paraId="2944044F" w14:textId="4645DC47" w:rsidR="009F2D77" w:rsidRPr="00A263F1" w:rsidRDefault="00D54E68" w:rsidP="00C726C3">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9.0%</w:t>
            </w:r>
          </w:p>
        </w:tc>
      </w:tr>
      <w:tr w:rsidR="009F2D77" w:rsidRPr="00A263F1" w14:paraId="4362D28F" w14:textId="5651BC6A" w:rsidTr="00A10F64">
        <w:trPr>
          <w:jc w:val="center"/>
        </w:trPr>
        <w:tc>
          <w:tcPr>
            <w:tcW w:w="5524" w:type="dxa"/>
          </w:tcPr>
          <w:p w14:paraId="36C4CF47" w14:textId="7A7E0CD9" w:rsidR="009F2D77" w:rsidRPr="00A263F1" w:rsidRDefault="009F2D77" w:rsidP="00C726C3">
            <w:pPr>
              <w:pStyle w:val="NormalWeb"/>
              <w:spacing w:before="60" w:beforeAutospacing="0" w:after="60" w:afterAutospacing="0"/>
              <w:jc w:val="both"/>
              <w:rPr>
                <w:rFonts w:ascii="Arial" w:eastAsiaTheme="minorEastAsia" w:hAnsi="Arial"/>
                <w:lang w:eastAsia="en-US"/>
              </w:rPr>
            </w:pPr>
            <w:r w:rsidRPr="00A263F1">
              <w:rPr>
                <w:rFonts w:ascii="Arial" w:eastAsiaTheme="minorEastAsia" w:hAnsi="Arial"/>
                <w:lang w:eastAsia="en-US"/>
              </w:rPr>
              <w:t>Connectivity Issues</w:t>
            </w:r>
          </w:p>
        </w:tc>
        <w:tc>
          <w:tcPr>
            <w:tcW w:w="1123" w:type="dxa"/>
          </w:tcPr>
          <w:p w14:paraId="3750B727" w14:textId="50BFC9E1" w:rsidR="009F2D77" w:rsidRPr="00A263F1" w:rsidRDefault="009F2D77" w:rsidP="00C726C3">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4</w:t>
            </w:r>
          </w:p>
        </w:tc>
        <w:tc>
          <w:tcPr>
            <w:tcW w:w="2190" w:type="dxa"/>
          </w:tcPr>
          <w:p w14:paraId="18B60235" w14:textId="21304151" w:rsidR="00D54E68" w:rsidRPr="00A263F1" w:rsidRDefault="00D54E68" w:rsidP="00D54E68">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5.1%</w:t>
            </w:r>
          </w:p>
        </w:tc>
      </w:tr>
      <w:tr w:rsidR="0079055D" w:rsidRPr="00A263F1" w14:paraId="4643F722" w14:textId="77777777" w:rsidTr="00A10F64">
        <w:trPr>
          <w:jc w:val="center"/>
        </w:trPr>
        <w:tc>
          <w:tcPr>
            <w:tcW w:w="5524" w:type="dxa"/>
          </w:tcPr>
          <w:p w14:paraId="3D18C6AC" w14:textId="44EDA9FF" w:rsidR="0079055D" w:rsidRPr="00A263F1" w:rsidRDefault="0079055D" w:rsidP="00C726C3">
            <w:pPr>
              <w:pStyle w:val="NormalWeb"/>
              <w:spacing w:before="60" w:beforeAutospacing="0" w:after="60" w:afterAutospacing="0"/>
              <w:jc w:val="both"/>
              <w:rPr>
                <w:rFonts w:ascii="Arial" w:eastAsiaTheme="minorEastAsia" w:hAnsi="Arial"/>
                <w:lang w:eastAsia="en-US"/>
              </w:rPr>
            </w:pPr>
            <w:r w:rsidRPr="00A263F1">
              <w:rPr>
                <w:rFonts w:ascii="Arial" w:eastAsiaTheme="minorEastAsia" w:hAnsi="Arial"/>
                <w:lang w:eastAsia="en-US"/>
              </w:rPr>
              <w:t>Too much information on it</w:t>
            </w:r>
          </w:p>
        </w:tc>
        <w:tc>
          <w:tcPr>
            <w:tcW w:w="1123" w:type="dxa"/>
          </w:tcPr>
          <w:p w14:paraId="7A8A88C7" w14:textId="6C9F734D" w:rsidR="0079055D" w:rsidRPr="00A263F1" w:rsidRDefault="0079055D" w:rsidP="00C726C3">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3</w:t>
            </w:r>
          </w:p>
        </w:tc>
        <w:tc>
          <w:tcPr>
            <w:tcW w:w="2190" w:type="dxa"/>
          </w:tcPr>
          <w:p w14:paraId="2FAE2165" w14:textId="250DDB93" w:rsidR="0079055D" w:rsidRPr="00A263F1" w:rsidRDefault="00D54E68" w:rsidP="00C726C3">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3.8%</w:t>
            </w:r>
          </w:p>
        </w:tc>
      </w:tr>
      <w:tr w:rsidR="009F2D77" w:rsidRPr="00A263F1" w14:paraId="68993B7F" w14:textId="072A3CB7" w:rsidTr="00A10F64">
        <w:trPr>
          <w:jc w:val="center"/>
        </w:trPr>
        <w:tc>
          <w:tcPr>
            <w:tcW w:w="5524" w:type="dxa"/>
          </w:tcPr>
          <w:p w14:paraId="3C49351A" w14:textId="0CB2399E" w:rsidR="009F2D77" w:rsidRPr="00A263F1" w:rsidRDefault="009F2D77" w:rsidP="00C726C3">
            <w:pPr>
              <w:pStyle w:val="NormalWeb"/>
              <w:spacing w:before="60" w:beforeAutospacing="0" w:after="60" w:afterAutospacing="0"/>
              <w:jc w:val="both"/>
              <w:rPr>
                <w:rFonts w:ascii="Arial" w:eastAsiaTheme="minorEastAsia" w:hAnsi="Arial"/>
                <w:lang w:eastAsia="en-US"/>
              </w:rPr>
            </w:pPr>
            <w:r w:rsidRPr="00A263F1">
              <w:rPr>
                <w:rFonts w:ascii="Arial" w:eastAsiaTheme="minorEastAsia" w:hAnsi="Arial"/>
                <w:lang w:eastAsia="en-US"/>
              </w:rPr>
              <w:t>Copy and Paste removed</w:t>
            </w:r>
          </w:p>
        </w:tc>
        <w:tc>
          <w:tcPr>
            <w:tcW w:w="1123" w:type="dxa"/>
          </w:tcPr>
          <w:p w14:paraId="5F86FA97" w14:textId="528380A0" w:rsidR="009F2D77" w:rsidRPr="00A263F1" w:rsidRDefault="009F2D77" w:rsidP="00C726C3">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1</w:t>
            </w:r>
          </w:p>
        </w:tc>
        <w:tc>
          <w:tcPr>
            <w:tcW w:w="2190" w:type="dxa"/>
          </w:tcPr>
          <w:p w14:paraId="7A67F219" w14:textId="5254D4AA" w:rsidR="009F2D77" w:rsidRPr="00A263F1" w:rsidRDefault="00D54E68" w:rsidP="00C726C3">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1.3%</w:t>
            </w:r>
          </w:p>
        </w:tc>
      </w:tr>
      <w:tr w:rsidR="009F2D77" w:rsidRPr="00A263F1" w14:paraId="6FCE78FB" w14:textId="6FECF003" w:rsidTr="00A10F64">
        <w:trPr>
          <w:jc w:val="center"/>
        </w:trPr>
        <w:tc>
          <w:tcPr>
            <w:tcW w:w="5524" w:type="dxa"/>
          </w:tcPr>
          <w:p w14:paraId="623B8D25" w14:textId="0896F4EC" w:rsidR="009F2D77" w:rsidRPr="00A263F1" w:rsidRDefault="009F2D77" w:rsidP="00C726C3">
            <w:pPr>
              <w:pStyle w:val="NormalWeb"/>
              <w:spacing w:before="60" w:beforeAutospacing="0" w:after="60" w:afterAutospacing="0"/>
              <w:jc w:val="both"/>
              <w:rPr>
                <w:rFonts w:ascii="Arial" w:eastAsiaTheme="minorEastAsia" w:hAnsi="Arial"/>
                <w:lang w:eastAsia="en-US"/>
              </w:rPr>
            </w:pPr>
            <w:r w:rsidRPr="00A263F1">
              <w:rPr>
                <w:rFonts w:ascii="Arial" w:eastAsiaTheme="minorEastAsia" w:hAnsi="Arial"/>
                <w:lang w:eastAsia="en-US"/>
              </w:rPr>
              <w:t>Restrict</w:t>
            </w:r>
            <w:r w:rsidR="006B0503" w:rsidRPr="00A263F1">
              <w:rPr>
                <w:rFonts w:ascii="Arial" w:eastAsiaTheme="minorEastAsia" w:hAnsi="Arial"/>
                <w:lang w:eastAsia="en-US"/>
              </w:rPr>
              <w:t>ive</w:t>
            </w:r>
            <w:r w:rsidRPr="00A263F1">
              <w:rPr>
                <w:rFonts w:ascii="Arial" w:eastAsiaTheme="minorEastAsia" w:hAnsi="Arial"/>
                <w:lang w:eastAsia="en-US"/>
              </w:rPr>
              <w:t xml:space="preserve"> word count</w:t>
            </w:r>
          </w:p>
        </w:tc>
        <w:tc>
          <w:tcPr>
            <w:tcW w:w="1123" w:type="dxa"/>
          </w:tcPr>
          <w:p w14:paraId="21A2BB5B" w14:textId="2C592576" w:rsidR="009F2D77" w:rsidRPr="00A263F1" w:rsidRDefault="009F2D77" w:rsidP="00C726C3">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1</w:t>
            </w:r>
          </w:p>
        </w:tc>
        <w:tc>
          <w:tcPr>
            <w:tcW w:w="2190" w:type="dxa"/>
          </w:tcPr>
          <w:p w14:paraId="6FC08C70" w14:textId="77ADC5B7" w:rsidR="009F2D77" w:rsidRPr="00A263F1" w:rsidRDefault="00D54E68" w:rsidP="00C726C3">
            <w:pPr>
              <w:pStyle w:val="NormalWeb"/>
              <w:spacing w:before="60" w:beforeAutospacing="0" w:after="60" w:afterAutospacing="0"/>
              <w:jc w:val="center"/>
              <w:rPr>
                <w:rFonts w:ascii="Arial" w:eastAsiaTheme="minorEastAsia" w:hAnsi="Arial"/>
                <w:lang w:eastAsia="en-US"/>
              </w:rPr>
            </w:pPr>
            <w:r w:rsidRPr="00A263F1">
              <w:rPr>
                <w:rFonts w:ascii="Arial" w:eastAsiaTheme="minorEastAsia" w:hAnsi="Arial"/>
                <w:lang w:eastAsia="en-US"/>
              </w:rPr>
              <w:t>1.3%</w:t>
            </w:r>
          </w:p>
        </w:tc>
      </w:tr>
    </w:tbl>
    <w:p w14:paraId="255CCC30" w14:textId="77777777" w:rsidR="00B13A76" w:rsidRPr="00A263F1" w:rsidRDefault="00B13A76" w:rsidP="00B13A76">
      <w:pPr>
        <w:pStyle w:val="NormalWeb"/>
        <w:spacing w:before="0" w:beforeAutospacing="0" w:after="160" w:afterAutospacing="0"/>
        <w:rPr>
          <w:rFonts w:ascii="Arial" w:eastAsiaTheme="minorEastAsia" w:hAnsi="Arial"/>
          <w:lang w:eastAsia="en-US"/>
        </w:rPr>
      </w:pPr>
    </w:p>
    <w:p w14:paraId="28B2E904" w14:textId="421B1E0E" w:rsidR="00D94197" w:rsidRPr="00A263F1" w:rsidRDefault="00E2431E" w:rsidP="00B13A76">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Other comments regarding the</w:t>
      </w:r>
      <w:r w:rsidR="007F46DA" w:rsidRPr="00A263F1">
        <w:rPr>
          <w:rFonts w:ascii="Arial" w:eastAsiaTheme="minorEastAsia" w:hAnsi="Arial"/>
          <w:lang w:eastAsia="en-US"/>
        </w:rPr>
        <w:t xml:space="preserve"> ease of use of the</w:t>
      </w:r>
      <w:r w:rsidRPr="00A263F1">
        <w:rPr>
          <w:rFonts w:ascii="Arial" w:eastAsiaTheme="minorEastAsia" w:hAnsi="Arial"/>
          <w:lang w:eastAsia="en-US"/>
        </w:rPr>
        <w:t xml:space="preserve"> ePCR were:</w:t>
      </w:r>
    </w:p>
    <w:p w14:paraId="1EE2DBC8" w14:textId="212FAC13" w:rsidR="00AB6802" w:rsidRPr="00A263F1" w:rsidRDefault="001A2443" w:rsidP="00B13A76">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One Paramedic said that s</w:t>
      </w:r>
      <w:r w:rsidR="00183EBA" w:rsidRPr="00A263F1">
        <w:rPr>
          <w:rFonts w:ascii="Arial" w:eastAsiaTheme="minorEastAsia" w:hAnsi="Arial"/>
          <w:lang w:eastAsia="en-US"/>
        </w:rPr>
        <w:t>ome questions appear irrelevant, e.g. asking an 80 year old patient if they take cocaine. Also,</w:t>
      </w:r>
      <w:r w:rsidR="00C43472" w:rsidRPr="00A263F1">
        <w:rPr>
          <w:rFonts w:ascii="Arial" w:eastAsiaTheme="minorEastAsia" w:hAnsi="Arial"/>
          <w:lang w:eastAsia="en-US"/>
        </w:rPr>
        <w:t xml:space="preserve"> there were concerns regarding</w:t>
      </w:r>
      <w:r w:rsidR="00183EBA" w:rsidRPr="00A263F1">
        <w:rPr>
          <w:rFonts w:ascii="Arial" w:eastAsiaTheme="minorEastAsia" w:hAnsi="Arial"/>
          <w:lang w:eastAsia="en-US"/>
        </w:rPr>
        <w:t xml:space="preserve"> poor connectivity to other </w:t>
      </w:r>
      <w:r w:rsidRPr="00A263F1">
        <w:rPr>
          <w:rFonts w:ascii="Arial" w:eastAsiaTheme="minorEastAsia" w:hAnsi="Arial"/>
          <w:lang w:eastAsia="en-US"/>
        </w:rPr>
        <w:t xml:space="preserve">systems, and </w:t>
      </w:r>
      <w:r w:rsidR="00443B2A" w:rsidRPr="00A263F1">
        <w:rPr>
          <w:rFonts w:ascii="Arial" w:eastAsiaTheme="minorEastAsia" w:hAnsi="Arial"/>
          <w:lang w:eastAsia="en-US"/>
        </w:rPr>
        <w:t>the ePCR losing connectivity</w:t>
      </w:r>
      <w:r w:rsidR="00344FC0" w:rsidRPr="00A263F1">
        <w:rPr>
          <w:rFonts w:ascii="Arial" w:eastAsiaTheme="minorEastAsia" w:hAnsi="Arial"/>
          <w:lang w:eastAsia="en-US"/>
        </w:rPr>
        <w:t>.</w:t>
      </w:r>
      <w:r w:rsidRPr="00A263F1">
        <w:rPr>
          <w:rFonts w:ascii="Arial" w:eastAsiaTheme="minorEastAsia" w:hAnsi="Arial"/>
          <w:lang w:eastAsia="en-US"/>
        </w:rPr>
        <w:t xml:space="preserve"> </w:t>
      </w:r>
      <w:r w:rsidR="00344FC0" w:rsidRPr="00A263F1">
        <w:rPr>
          <w:rFonts w:ascii="Arial" w:eastAsiaTheme="minorEastAsia" w:hAnsi="Arial"/>
          <w:lang w:eastAsia="en-US"/>
        </w:rPr>
        <w:t xml:space="preserve">The need for completion </w:t>
      </w:r>
      <w:r w:rsidR="00C721A8" w:rsidRPr="00A263F1">
        <w:rPr>
          <w:rFonts w:ascii="Arial" w:eastAsiaTheme="minorEastAsia" w:hAnsi="Arial"/>
          <w:lang w:eastAsia="en-US"/>
        </w:rPr>
        <w:t>also made people feel as if they were</w:t>
      </w:r>
      <w:r w:rsidR="00E06B58" w:rsidRPr="00A263F1">
        <w:rPr>
          <w:rFonts w:ascii="Arial" w:eastAsiaTheme="minorEastAsia" w:hAnsi="Arial"/>
          <w:lang w:eastAsia="en-US"/>
        </w:rPr>
        <w:t xml:space="preserve"> being distracted from the patient. </w:t>
      </w:r>
      <w:r w:rsidR="00785491" w:rsidRPr="00A263F1">
        <w:rPr>
          <w:rFonts w:ascii="Arial" w:eastAsiaTheme="minorEastAsia" w:hAnsi="Arial"/>
          <w:lang w:eastAsia="en-US"/>
        </w:rPr>
        <w:t xml:space="preserve">Several </w:t>
      </w:r>
      <w:r w:rsidR="00795EB4" w:rsidRPr="00A263F1">
        <w:rPr>
          <w:rFonts w:ascii="Arial" w:eastAsiaTheme="minorEastAsia" w:hAnsi="Arial"/>
          <w:lang w:eastAsia="en-US"/>
        </w:rPr>
        <w:t>Paramedic</w:t>
      </w:r>
      <w:r w:rsidR="00785491" w:rsidRPr="00A263F1">
        <w:rPr>
          <w:rFonts w:ascii="Arial" w:eastAsiaTheme="minorEastAsia" w:hAnsi="Arial"/>
          <w:lang w:eastAsia="en-US"/>
        </w:rPr>
        <w:t>s</w:t>
      </w:r>
      <w:r w:rsidR="00795EB4" w:rsidRPr="00A263F1">
        <w:rPr>
          <w:rFonts w:ascii="Arial" w:eastAsiaTheme="minorEastAsia" w:hAnsi="Arial"/>
          <w:lang w:eastAsia="en-US"/>
        </w:rPr>
        <w:t xml:space="preserve"> said it prompts them to ask</w:t>
      </w:r>
      <w:r w:rsidR="006F7296" w:rsidRPr="00A263F1">
        <w:rPr>
          <w:rFonts w:ascii="Arial" w:eastAsiaTheme="minorEastAsia" w:hAnsi="Arial"/>
          <w:lang w:eastAsia="en-US"/>
        </w:rPr>
        <w:t xml:space="preserve"> </w:t>
      </w:r>
      <w:r w:rsidR="002F608B" w:rsidRPr="00A263F1">
        <w:rPr>
          <w:rFonts w:ascii="Arial" w:eastAsiaTheme="minorEastAsia" w:hAnsi="Arial"/>
          <w:lang w:eastAsia="en-US"/>
        </w:rPr>
        <w:t xml:space="preserve">questions </w:t>
      </w:r>
      <w:r w:rsidR="006B25D0" w:rsidRPr="00A263F1">
        <w:rPr>
          <w:rFonts w:ascii="Arial" w:eastAsiaTheme="minorEastAsia" w:hAnsi="Arial"/>
          <w:lang w:eastAsia="en-US"/>
        </w:rPr>
        <w:t>or</w:t>
      </w:r>
      <w:r w:rsidR="002F608B" w:rsidRPr="00A263F1">
        <w:rPr>
          <w:rFonts w:ascii="Arial" w:eastAsiaTheme="minorEastAsia" w:hAnsi="Arial"/>
          <w:lang w:eastAsia="en-US"/>
        </w:rPr>
        <w:t xml:space="preserve"> </w:t>
      </w:r>
      <w:r w:rsidR="00D71A1C" w:rsidRPr="00A263F1">
        <w:rPr>
          <w:rFonts w:ascii="Arial" w:eastAsiaTheme="minorEastAsia" w:hAnsi="Arial"/>
          <w:lang w:eastAsia="en-US"/>
        </w:rPr>
        <w:t>conduct</w:t>
      </w:r>
      <w:r w:rsidR="00785491" w:rsidRPr="00A263F1">
        <w:rPr>
          <w:rFonts w:ascii="Arial" w:eastAsiaTheme="minorEastAsia" w:hAnsi="Arial"/>
          <w:lang w:eastAsia="en-US"/>
        </w:rPr>
        <w:t xml:space="preserve"> patient observations</w:t>
      </w:r>
      <w:r w:rsidR="00795EB4" w:rsidRPr="00A263F1">
        <w:rPr>
          <w:rFonts w:ascii="Arial" w:eastAsiaTheme="minorEastAsia" w:hAnsi="Arial"/>
          <w:lang w:eastAsia="en-US"/>
        </w:rPr>
        <w:t xml:space="preserve"> that they may otherwise </w:t>
      </w:r>
      <w:r w:rsidR="00785491" w:rsidRPr="00A263F1">
        <w:rPr>
          <w:rFonts w:ascii="Arial" w:eastAsiaTheme="minorEastAsia" w:hAnsi="Arial"/>
          <w:lang w:eastAsia="en-US"/>
        </w:rPr>
        <w:t>have forgotten</w:t>
      </w:r>
      <w:r w:rsidR="00795EB4" w:rsidRPr="00A263F1">
        <w:rPr>
          <w:rFonts w:ascii="Arial" w:eastAsiaTheme="minorEastAsia" w:hAnsi="Arial"/>
          <w:lang w:eastAsia="en-US"/>
        </w:rPr>
        <w:t>.</w:t>
      </w:r>
      <w:r w:rsidR="00033F3B" w:rsidRPr="00A263F1">
        <w:rPr>
          <w:rFonts w:ascii="Arial" w:eastAsiaTheme="minorEastAsia" w:hAnsi="Arial"/>
          <w:lang w:eastAsia="en-US"/>
        </w:rPr>
        <w:t xml:space="preserve"> Also, people felt that it became easier with familiarity, despite no formal training.</w:t>
      </w:r>
      <w:r w:rsidR="00921272" w:rsidRPr="00A263F1">
        <w:rPr>
          <w:rFonts w:ascii="Arial" w:eastAsiaTheme="minorEastAsia" w:hAnsi="Arial"/>
          <w:lang w:eastAsia="en-US"/>
        </w:rPr>
        <w:t xml:space="preserve"> One Paramedic liked </w:t>
      </w:r>
      <w:r w:rsidR="008D7C6D" w:rsidRPr="00A263F1">
        <w:rPr>
          <w:rFonts w:ascii="Arial" w:eastAsiaTheme="minorEastAsia" w:hAnsi="Arial"/>
          <w:lang w:eastAsia="en-US"/>
        </w:rPr>
        <w:t xml:space="preserve">the </w:t>
      </w:r>
      <w:r w:rsidR="00921272" w:rsidRPr="00A263F1">
        <w:rPr>
          <w:rFonts w:ascii="Arial" w:eastAsiaTheme="minorEastAsia" w:hAnsi="Arial"/>
          <w:lang w:eastAsia="en-US"/>
        </w:rPr>
        <w:t>link to the JRCALC Guidelines</w:t>
      </w:r>
      <w:r w:rsidR="00B90D2F" w:rsidRPr="00A263F1">
        <w:rPr>
          <w:rFonts w:ascii="Arial" w:eastAsiaTheme="minorEastAsia" w:hAnsi="Arial"/>
          <w:lang w:eastAsia="en-US"/>
        </w:rPr>
        <w:t>.</w:t>
      </w:r>
      <w:r w:rsidR="00B514D4" w:rsidRPr="00A263F1">
        <w:rPr>
          <w:rFonts w:ascii="Arial" w:eastAsiaTheme="minorEastAsia" w:hAnsi="Arial"/>
          <w:lang w:eastAsia="en-US"/>
        </w:rPr>
        <w:t xml:space="preserve"> One stated they felt it was more like an auditing tool tha</w:t>
      </w:r>
      <w:r w:rsidR="00C36932" w:rsidRPr="00A263F1">
        <w:rPr>
          <w:rFonts w:ascii="Arial" w:eastAsiaTheme="minorEastAsia" w:hAnsi="Arial"/>
          <w:lang w:eastAsia="en-US"/>
        </w:rPr>
        <w:t>n</w:t>
      </w:r>
      <w:r w:rsidR="00B514D4" w:rsidRPr="00A263F1">
        <w:rPr>
          <w:rFonts w:ascii="Arial" w:eastAsiaTheme="minorEastAsia" w:hAnsi="Arial"/>
          <w:lang w:eastAsia="en-US"/>
        </w:rPr>
        <w:t xml:space="preserve"> a </w:t>
      </w:r>
      <w:r w:rsidR="00C36932" w:rsidRPr="00A263F1">
        <w:rPr>
          <w:rFonts w:ascii="Arial" w:eastAsiaTheme="minorEastAsia" w:hAnsi="Arial"/>
          <w:lang w:eastAsia="en-US"/>
        </w:rPr>
        <w:t>patient clinical record.</w:t>
      </w:r>
      <w:r w:rsidR="009C032B" w:rsidRPr="00A263F1">
        <w:rPr>
          <w:rFonts w:ascii="Arial" w:eastAsiaTheme="minorEastAsia" w:hAnsi="Arial"/>
          <w:lang w:eastAsia="en-US"/>
        </w:rPr>
        <w:t xml:space="preserve"> </w:t>
      </w:r>
    </w:p>
    <w:p w14:paraId="6255EC3C" w14:textId="72D9A5BF" w:rsidR="00183EBA" w:rsidRPr="00A263F1" w:rsidRDefault="009C032B" w:rsidP="00B13A76">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Several Paramedics felt that it was easier to document everything in the clinical narrative. </w:t>
      </w:r>
      <w:r w:rsidR="00AB6802" w:rsidRPr="00A263F1">
        <w:rPr>
          <w:rFonts w:ascii="Arial" w:eastAsiaTheme="minorEastAsia" w:hAnsi="Arial"/>
          <w:lang w:eastAsia="en-US"/>
        </w:rPr>
        <w:t xml:space="preserve">This is seen to be both a positive and a negative </w:t>
      </w:r>
      <w:r w:rsidR="00AC7004" w:rsidRPr="00A263F1">
        <w:rPr>
          <w:rFonts w:ascii="Arial" w:eastAsiaTheme="minorEastAsia" w:hAnsi="Arial"/>
          <w:lang w:eastAsia="en-US"/>
        </w:rPr>
        <w:t xml:space="preserve">factor from a clinical intelligence and assurance </w:t>
      </w:r>
      <w:r w:rsidR="008F3254" w:rsidRPr="00A263F1">
        <w:rPr>
          <w:rFonts w:ascii="Arial" w:eastAsiaTheme="minorEastAsia" w:hAnsi="Arial"/>
          <w:lang w:eastAsia="en-US"/>
        </w:rPr>
        <w:t xml:space="preserve">stance. While a clear and concise narrative is needed to log the </w:t>
      </w:r>
      <w:r w:rsidR="00990E69" w:rsidRPr="00A263F1">
        <w:rPr>
          <w:rFonts w:ascii="Arial" w:eastAsiaTheme="minorEastAsia" w:hAnsi="Arial"/>
          <w:lang w:eastAsia="en-US"/>
        </w:rPr>
        <w:t xml:space="preserve">incident details, it must not replace the appropriate documentation within the correct sections. This is due to being able to </w:t>
      </w:r>
      <w:r w:rsidR="008F3E51" w:rsidRPr="00A263F1">
        <w:rPr>
          <w:rFonts w:ascii="Arial" w:eastAsiaTheme="minorEastAsia" w:hAnsi="Arial"/>
          <w:lang w:eastAsia="en-US"/>
        </w:rPr>
        <w:t xml:space="preserve">both audit patient care by looking at specific patient </w:t>
      </w:r>
      <w:r w:rsidR="00BF223D" w:rsidRPr="00A263F1">
        <w:rPr>
          <w:rFonts w:ascii="Arial" w:eastAsiaTheme="minorEastAsia" w:hAnsi="Arial"/>
          <w:lang w:eastAsia="en-US"/>
        </w:rPr>
        <w:t>groups and</w:t>
      </w:r>
      <w:r w:rsidR="008F3E51" w:rsidRPr="00A263F1">
        <w:rPr>
          <w:rFonts w:ascii="Arial" w:eastAsiaTheme="minorEastAsia" w:hAnsi="Arial"/>
          <w:lang w:eastAsia="en-US"/>
        </w:rPr>
        <w:t xml:space="preserve"> </w:t>
      </w:r>
      <w:r w:rsidR="00C1352D" w:rsidRPr="00A263F1">
        <w:rPr>
          <w:rFonts w:ascii="Arial" w:eastAsiaTheme="minorEastAsia" w:hAnsi="Arial"/>
          <w:lang w:eastAsia="en-US"/>
        </w:rPr>
        <w:t xml:space="preserve">predict future care needs. An example of this is the recording of </w:t>
      </w:r>
      <w:r w:rsidR="00284814" w:rsidRPr="00A263F1">
        <w:rPr>
          <w:rFonts w:ascii="Arial" w:eastAsiaTheme="minorEastAsia" w:hAnsi="Arial"/>
          <w:lang w:eastAsia="en-US"/>
        </w:rPr>
        <w:t>falls. If a patient falls frequently</w:t>
      </w:r>
      <w:r w:rsidR="001629FE" w:rsidRPr="00A263F1">
        <w:rPr>
          <w:rFonts w:ascii="Arial" w:eastAsiaTheme="minorEastAsia" w:hAnsi="Arial"/>
          <w:lang w:eastAsia="en-US"/>
        </w:rPr>
        <w:t xml:space="preserve"> due to low blood pressure</w:t>
      </w:r>
      <w:r w:rsidR="00284814" w:rsidRPr="00A263F1">
        <w:rPr>
          <w:rFonts w:ascii="Arial" w:eastAsiaTheme="minorEastAsia" w:hAnsi="Arial"/>
          <w:lang w:eastAsia="en-US"/>
        </w:rPr>
        <w:t xml:space="preserve">, </w:t>
      </w:r>
      <w:r w:rsidR="00BF223D" w:rsidRPr="00A263F1">
        <w:rPr>
          <w:rFonts w:ascii="Arial" w:eastAsiaTheme="minorEastAsia" w:hAnsi="Arial"/>
          <w:lang w:eastAsia="en-US"/>
        </w:rPr>
        <w:t xml:space="preserve">they </w:t>
      </w:r>
      <w:r w:rsidR="001629FE" w:rsidRPr="00A263F1">
        <w:rPr>
          <w:rFonts w:ascii="Arial" w:eastAsiaTheme="minorEastAsia" w:hAnsi="Arial"/>
          <w:lang w:eastAsia="en-US"/>
        </w:rPr>
        <w:t xml:space="preserve">may </w:t>
      </w:r>
      <w:r w:rsidR="00BF223D" w:rsidRPr="00A263F1">
        <w:rPr>
          <w:rFonts w:ascii="Arial" w:eastAsiaTheme="minorEastAsia" w:hAnsi="Arial"/>
          <w:lang w:eastAsia="en-US"/>
        </w:rPr>
        <w:t xml:space="preserve">benefit from a referral to </w:t>
      </w:r>
      <w:r w:rsidR="001629FE" w:rsidRPr="00A263F1">
        <w:rPr>
          <w:rFonts w:ascii="Arial" w:eastAsiaTheme="minorEastAsia" w:hAnsi="Arial"/>
          <w:lang w:eastAsia="en-US"/>
        </w:rPr>
        <w:t>their G</w:t>
      </w:r>
      <w:r w:rsidR="00234F3C" w:rsidRPr="00A263F1">
        <w:rPr>
          <w:rFonts w:ascii="Arial" w:eastAsiaTheme="minorEastAsia" w:hAnsi="Arial"/>
          <w:lang w:eastAsia="en-US"/>
        </w:rPr>
        <w:t>.</w:t>
      </w:r>
      <w:r w:rsidR="001D0F2C" w:rsidRPr="00A263F1">
        <w:rPr>
          <w:rFonts w:ascii="Arial" w:eastAsiaTheme="minorEastAsia" w:hAnsi="Arial"/>
          <w:lang w:eastAsia="en-US"/>
        </w:rPr>
        <w:t>P</w:t>
      </w:r>
      <w:r w:rsidR="00BF223D" w:rsidRPr="00A263F1">
        <w:rPr>
          <w:rFonts w:ascii="Arial" w:eastAsiaTheme="minorEastAsia" w:hAnsi="Arial"/>
          <w:lang w:eastAsia="en-US"/>
        </w:rPr>
        <w:t xml:space="preserve">. If </w:t>
      </w:r>
      <w:r w:rsidR="005A072D" w:rsidRPr="00A263F1">
        <w:rPr>
          <w:rFonts w:ascii="Arial" w:eastAsiaTheme="minorEastAsia" w:hAnsi="Arial"/>
          <w:lang w:eastAsia="en-US"/>
        </w:rPr>
        <w:t>the blood pressure is</w:t>
      </w:r>
      <w:r w:rsidR="00BF223D" w:rsidRPr="00A263F1">
        <w:rPr>
          <w:rFonts w:ascii="Arial" w:eastAsiaTheme="minorEastAsia" w:hAnsi="Arial"/>
          <w:lang w:eastAsia="en-US"/>
        </w:rPr>
        <w:t xml:space="preserve"> not recorded</w:t>
      </w:r>
      <w:r w:rsidR="005A072D" w:rsidRPr="00A263F1">
        <w:rPr>
          <w:rFonts w:ascii="Arial" w:eastAsiaTheme="minorEastAsia" w:hAnsi="Arial"/>
          <w:lang w:eastAsia="en-US"/>
        </w:rPr>
        <w:t xml:space="preserve"> in the appropriate section</w:t>
      </w:r>
      <w:r w:rsidR="00BF223D" w:rsidRPr="00A263F1">
        <w:rPr>
          <w:rFonts w:ascii="Arial" w:eastAsiaTheme="minorEastAsia" w:hAnsi="Arial"/>
          <w:lang w:eastAsia="en-US"/>
        </w:rPr>
        <w:t xml:space="preserve">, this could be missed, and </w:t>
      </w:r>
      <w:r w:rsidR="00E65A87" w:rsidRPr="00A263F1">
        <w:rPr>
          <w:rFonts w:ascii="Arial" w:eastAsiaTheme="minorEastAsia" w:hAnsi="Arial"/>
          <w:lang w:eastAsia="en-US"/>
        </w:rPr>
        <w:t xml:space="preserve">the patient’s needs not addressed. </w:t>
      </w:r>
    </w:p>
    <w:p w14:paraId="5FE65399" w14:textId="21A3D00C" w:rsidR="00AD0038" w:rsidRPr="00A263F1" w:rsidRDefault="00AD0038" w:rsidP="00B13A76">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Several Paramedics </w:t>
      </w:r>
      <w:r w:rsidR="00E3178A" w:rsidRPr="00A263F1">
        <w:rPr>
          <w:rFonts w:ascii="Arial" w:eastAsiaTheme="minorEastAsia" w:hAnsi="Arial"/>
          <w:lang w:eastAsia="en-US"/>
        </w:rPr>
        <w:t xml:space="preserve">had used other ePCR </w:t>
      </w:r>
      <w:r w:rsidR="000860F9" w:rsidRPr="00A263F1">
        <w:rPr>
          <w:rFonts w:ascii="Arial" w:eastAsiaTheme="minorEastAsia" w:hAnsi="Arial"/>
          <w:lang w:eastAsia="en-US"/>
        </w:rPr>
        <w:t>systems and</w:t>
      </w:r>
      <w:r w:rsidR="00E3178A" w:rsidRPr="00A263F1">
        <w:rPr>
          <w:rFonts w:ascii="Arial" w:eastAsiaTheme="minorEastAsia" w:hAnsi="Arial"/>
          <w:lang w:eastAsia="en-US"/>
        </w:rPr>
        <w:t xml:space="preserve"> had found </w:t>
      </w:r>
      <w:r w:rsidR="00931B32" w:rsidRPr="00A263F1">
        <w:rPr>
          <w:rFonts w:ascii="Arial" w:eastAsiaTheme="minorEastAsia" w:hAnsi="Arial"/>
          <w:lang w:eastAsia="en-US"/>
        </w:rPr>
        <w:t>the WAST ePCR system</w:t>
      </w:r>
      <w:r w:rsidR="00E3178A" w:rsidRPr="00A263F1">
        <w:rPr>
          <w:rFonts w:ascii="Arial" w:eastAsiaTheme="minorEastAsia" w:hAnsi="Arial"/>
          <w:lang w:eastAsia="en-US"/>
        </w:rPr>
        <w:t xml:space="preserve"> better</w:t>
      </w:r>
      <w:r w:rsidR="00522E61" w:rsidRPr="00A263F1">
        <w:rPr>
          <w:rFonts w:ascii="Arial" w:eastAsiaTheme="minorEastAsia" w:hAnsi="Arial"/>
          <w:lang w:eastAsia="en-US"/>
        </w:rPr>
        <w:t>.</w:t>
      </w:r>
    </w:p>
    <w:p w14:paraId="2FB1479D" w14:textId="5532BAC7" w:rsidR="00BF223D" w:rsidRPr="00A263F1" w:rsidRDefault="00C811EB" w:rsidP="00B13A76">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All 78 respondents</w:t>
      </w:r>
      <w:r w:rsidR="00F50593" w:rsidRPr="00A263F1">
        <w:rPr>
          <w:rFonts w:ascii="Arial" w:eastAsiaTheme="minorEastAsia" w:hAnsi="Arial"/>
          <w:lang w:eastAsia="en-US"/>
        </w:rPr>
        <w:t xml:space="preserve"> (100%)</w:t>
      </w:r>
      <w:r w:rsidRPr="00A263F1">
        <w:rPr>
          <w:rFonts w:ascii="Arial" w:eastAsiaTheme="minorEastAsia" w:hAnsi="Arial"/>
          <w:lang w:eastAsia="en-US"/>
        </w:rPr>
        <w:t xml:space="preserve"> said that they had experienced </w:t>
      </w:r>
      <w:r w:rsidR="00F6566A" w:rsidRPr="00A263F1">
        <w:rPr>
          <w:rFonts w:ascii="Arial" w:eastAsiaTheme="minorEastAsia" w:hAnsi="Arial"/>
          <w:lang w:eastAsia="en-US"/>
        </w:rPr>
        <w:t xml:space="preserve">connectivity problems. </w:t>
      </w:r>
      <w:r w:rsidR="00E8789E" w:rsidRPr="00A263F1">
        <w:rPr>
          <w:rFonts w:ascii="Arial" w:eastAsiaTheme="minorEastAsia" w:hAnsi="Arial"/>
          <w:lang w:eastAsia="en-US"/>
        </w:rPr>
        <w:t>W</w:t>
      </w:r>
      <w:r w:rsidR="00F6566A" w:rsidRPr="00A263F1">
        <w:rPr>
          <w:rFonts w:ascii="Arial" w:eastAsiaTheme="minorEastAsia" w:hAnsi="Arial"/>
          <w:lang w:eastAsia="en-US"/>
        </w:rPr>
        <w:t>hen asked to expand upon the reasons for this, the responses were:</w:t>
      </w:r>
    </w:p>
    <w:p w14:paraId="1B032C05" w14:textId="43B14874" w:rsidR="00F6566A" w:rsidRPr="00A263F1" w:rsidRDefault="003F4B29" w:rsidP="008B5C6F">
      <w:pPr>
        <w:pStyle w:val="NormalWeb"/>
        <w:spacing w:before="240" w:beforeAutospacing="0" w:after="240" w:afterAutospacing="0" w:line="360" w:lineRule="auto"/>
        <w:jc w:val="center"/>
        <w:rPr>
          <w:rFonts w:ascii="Arial" w:eastAsiaTheme="minorEastAsia" w:hAnsi="Arial"/>
          <w:color w:val="FF0000"/>
          <w:lang w:eastAsia="en-US"/>
        </w:rPr>
      </w:pPr>
      <w:r w:rsidRPr="00A263F1">
        <w:rPr>
          <w:rFonts w:ascii="Arial" w:hAnsi="Arial"/>
          <w:noProof/>
        </w:rPr>
        <w:lastRenderedPageBreak/>
        <w:drawing>
          <wp:inline distT="0" distB="0" distL="0" distR="0" wp14:anchorId="7C4E00DE" wp14:editId="3AFBBB99">
            <wp:extent cx="5666400" cy="2895600"/>
            <wp:effectExtent l="0" t="0" r="10795" b="0"/>
            <wp:docPr id="488963240" name="Chart 1">
              <a:extLst xmlns:a="http://schemas.openxmlformats.org/drawingml/2006/main">
                <a:ext uri="{FF2B5EF4-FFF2-40B4-BE49-F238E27FC236}">
                  <a16:creationId xmlns:a16="http://schemas.microsoft.com/office/drawing/2014/main" id="{B36379AC-F564-F2DF-6511-63E606ECA6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5CD30E2" w14:textId="28232691" w:rsidR="00B13A76" w:rsidRPr="00A263F1" w:rsidRDefault="00B13A76" w:rsidP="00B13A76">
      <w:pPr>
        <w:pStyle w:val="Caption"/>
        <w:jc w:val="center"/>
        <w:rPr>
          <w:color w:val="auto"/>
        </w:rPr>
      </w:pPr>
      <w:bookmarkStart w:id="49" w:name="_Toc197357839"/>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13</w:t>
      </w:r>
      <w:r w:rsidR="00480381" w:rsidRPr="00A263F1">
        <w:rPr>
          <w:color w:val="auto"/>
        </w:rPr>
        <w:fldChar w:fldCharType="end"/>
      </w:r>
      <w:r w:rsidRPr="00A263F1">
        <w:rPr>
          <w:color w:val="auto"/>
        </w:rPr>
        <w:t>: Graph to show reasons for poor connectivity.</w:t>
      </w:r>
      <w:bookmarkEnd w:id="49"/>
    </w:p>
    <w:p w14:paraId="7F20B388" w14:textId="578C6837" w:rsidR="00B42213" w:rsidRPr="00A263F1" w:rsidRDefault="00BE46C4" w:rsidP="008D77C1">
      <w:r w:rsidRPr="00A263F1">
        <w:t>Most</w:t>
      </w:r>
      <w:r w:rsidR="00026804" w:rsidRPr="00A263F1">
        <w:t xml:space="preserve"> (47)</w:t>
      </w:r>
      <w:r w:rsidR="003531D4" w:rsidRPr="00A263F1">
        <w:t xml:space="preserve"> respondents</w:t>
      </w:r>
      <w:r w:rsidR="00026804" w:rsidRPr="00A263F1">
        <w:t xml:space="preserve"> (</w:t>
      </w:r>
      <w:r w:rsidR="00884E90" w:rsidRPr="00A263F1">
        <w:t>60.3%</w:t>
      </w:r>
      <w:r w:rsidR="008A6DCC" w:rsidRPr="00A263F1">
        <w:t>) felt that the poor connectivity was due to poor internet</w:t>
      </w:r>
      <w:r w:rsidR="000924BC" w:rsidRPr="00A263F1">
        <w:t xml:space="preserve"> connection</w:t>
      </w:r>
      <w:r w:rsidR="00884E90" w:rsidRPr="00A263F1">
        <w:t xml:space="preserve">, whilst 22 </w:t>
      </w:r>
      <w:r w:rsidR="00026804" w:rsidRPr="00A263F1">
        <w:t xml:space="preserve">(28.2%) felt that it was due to </w:t>
      </w:r>
      <w:r w:rsidR="00636084" w:rsidRPr="00A263F1">
        <w:t>the quality of phone signal</w:t>
      </w:r>
      <w:r w:rsidR="00FC52AA" w:rsidRPr="00A263F1">
        <w:t xml:space="preserve"> (figure 1</w:t>
      </w:r>
      <w:r w:rsidR="00B50B99" w:rsidRPr="00A263F1">
        <w:t>3</w:t>
      </w:r>
      <w:r w:rsidR="00FC52AA" w:rsidRPr="00A263F1">
        <w:t>)</w:t>
      </w:r>
      <w:r w:rsidR="00636084" w:rsidRPr="00A263F1">
        <w:t xml:space="preserve">. Many </w:t>
      </w:r>
      <w:r w:rsidR="007C3AE7" w:rsidRPr="00A263F1">
        <w:t xml:space="preserve">respondents </w:t>
      </w:r>
      <w:r w:rsidR="00A7551F" w:rsidRPr="00A263F1">
        <w:t>said</w:t>
      </w:r>
      <w:r w:rsidR="00636084" w:rsidRPr="00A263F1">
        <w:t xml:space="preserve"> that they had problems with connecting to other </w:t>
      </w:r>
      <w:r w:rsidR="00813914" w:rsidRPr="00A263F1">
        <w:t>systems, for example</w:t>
      </w:r>
      <w:r w:rsidR="00971F9D" w:rsidRPr="00A263F1">
        <w:t>,</w:t>
      </w:r>
      <w:r w:rsidR="00813914" w:rsidRPr="00A263F1">
        <w:t xml:space="preserve"> the Corpuls system which </w:t>
      </w:r>
      <w:r w:rsidR="00081C2F" w:rsidRPr="00A263F1">
        <w:t>records patient observation</w:t>
      </w:r>
      <w:r w:rsidR="001C671E" w:rsidRPr="00A263F1">
        <w:t>s</w:t>
      </w:r>
      <w:r w:rsidR="007C3AE7" w:rsidRPr="00A263F1">
        <w:t xml:space="preserve"> </w:t>
      </w:r>
      <w:r w:rsidR="00AF06A2" w:rsidRPr="00A263F1">
        <w:t xml:space="preserve">e.g. </w:t>
      </w:r>
      <w:r w:rsidR="00D563ED" w:rsidRPr="00A263F1">
        <w:t>heartrate</w:t>
      </w:r>
      <w:r w:rsidR="00081C2F" w:rsidRPr="00A263F1">
        <w:t xml:space="preserve"> and </w:t>
      </w:r>
      <w:r w:rsidR="00D563ED" w:rsidRPr="00A263F1">
        <w:t xml:space="preserve">then </w:t>
      </w:r>
      <w:r w:rsidR="00081C2F" w:rsidRPr="00A263F1">
        <w:t xml:space="preserve">uploads the data onto </w:t>
      </w:r>
      <w:r w:rsidR="008A68BC" w:rsidRPr="00A263F1">
        <w:t>that</w:t>
      </w:r>
      <w:r w:rsidR="00081C2F" w:rsidRPr="00A263F1">
        <w:t xml:space="preserve"> patient</w:t>
      </w:r>
      <w:r w:rsidR="008A68BC" w:rsidRPr="00A263F1">
        <w:t xml:space="preserve">’s </w:t>
      </w:r>
      <w:r w:rsidR="00081C2F" w:rsidRPr="00A263F1">
        <w:t>ePCR</w:t>
      </w:r>
      <w:r w:rsidR="00D563ED" w:rsidRPr="00A263F1">
        <w:t xml:space="preserve">. In cases where the ePCR </w:t>
      </w:r>
      <w:r w:rsidR="004801AA" w:rsidRPr="00A263F1">
        <w:t xml:space="preserve">loses </w:t>
      </w:r>
      <w:r w:rsidR="00D563ED" w:rsidRPr="00A263F1">
        <w:t xml:space="preserve">connection, the Corpuls system </w:t>
      </w:r>
      <w:r w:rsidR="004801AA" w:rsidRPr="00A263F1">
        <w:t xml:space="preserve">does </w:t>
      </w:r>
      <w:r w:rsidR="00D563ED" w:rsidRPr="00A263F1">
        <w:t xml:space="preserve">not upload the information. </w:t>
      </w:r>
      <w:r w:rsidR="00A25DFA" w:rsidRPr="00A263F1">
        <w:t xml:space="preserve">The Paramedic </w:t>
      </w:r>
      <w:r w:rsidR="005A3ABE" w:rsidRPr="00A263F1">
        <w:t>must</w:t>
      </w:r>
      <w:r w:rsidR="00A25DFA" w:rsidRPr="00A263F1">
        <w:t xml:space="preserve"> </w:t>
      </w:r>
      <w:r w:rsidR="005A3ABE" w:rsidRPr="00A263F1">
        <w:t xml:space="preserve">then </w:t>
      </w:r>
      <w:r w:rsidR="00A25DFA" w:rsidRPr="00A263F1">
        <w:t>manually upload the information</w:t>
      </w:r>
      <w:r w:rsidR="001F3C8B" w:rsidRPr="00A263F1">
        <w:t xml:space="preserve">. </w:t>
      </w:r>
      <w:r w:rsidR="00920BE2" w:rsidRPr="00A263F1">
        <w:t xml:space="preserve">Some respondents also said that the ePCR sometimes </w:t>
      </w:r>
      <w:r w:rsidR="008A68BC" w:rsidRPr="00A263F1">
        <w:t>lost</w:t>
      </w:r>
      <w:r w:rsidR="00920BE2" w:rsidRPr="00A263F1">
        <w:t xml:space="preserve"> signal</w:t>
      </w:r>
      <w:r w:rsidR="00252CF6" w:rsidRPr="00A263F1">
        <w:t xml:space="preserve"> </w:t>
      </w:r>
      <w:r w:rsidR="00B76E00" w:rsidRPr="00A263F1">
        <w:t>mid-way through completion</w:t>
      </w:r>
      <w:r w:rsidR="00C43867" w:rsidRPr="00A263F1">
        <w:t xml:space="preserve"> which</w:t>
      </w:r>
      <w:r w:rsidR="00252CF6" w:rsidRPr="00A263F1">
        <w:t xml:space="preserve"> </w:t>
      </w:r>
      <w:r w:rsidR="005A3ABE" w:rsidRPr="00A263F1">
        <w:t>caus</w:t>
      </w:r>
      <w:r w:rsidR="00322104" w:rsidRPr="00A263F1">
        <w:t>ed</w:t>
      </w:r>
      <w:r w:rsidR="005A3ABE" w:rsidRPr="00A263F1">
        <w:t xml:space="preserve"> </w:t>
      </w:r>
      <w:r w:rsidR="00B76E00" w:rsidRPr="00A263F1">
        <w:t xml:space="preserve">a loss of </w:t>
      </w:r>
      <w:r w:rsidR="005A3ABE" w:rsidRPr="00A263F1">
        <w:t>information on th</w:t>
      </w:r>
      <w:r w:rsidR="00914E29" w:rsidRPr="00A263F1">
        <w:t>at</w:t>
      </w:r>
      <w:r w:rsidR="005A3ABE" w:rsidRPr="00A263F1">
        <w:t xml:space="preserve"> patient record.</w:t>
      </w:r>
      <w:r w:rsidR="008D7C43" w:rsidRPr="00A263F1">
        <w:t xml:space="preserve"> </w:t>
      </w:r>
      <w:r w:rsidR="00D25CF4" w:rsidRPr="00A263F1">
        <w:t>For</w:t>
      </w:r>
      <w:r w:rsidR="00322104" w:rsidRPr="00A263F1">
        <w:t xml:space="preserve"> </w:t>
      </w:r>
      <w:r w:rsidR="00660D86" w:rsidRPr="00A263F1">
        <w:t>both</w:t>
      </w:r>
      <w:r w:rsidR="00322104" w:rsidRPr="00A263F1">
        <w:t xml:space="preserve"> cases, there is a risk of inaccurate or incomplete information</w:t>
      </w:r>
      <w:r w:rsidR="00D25CF4" w:rsidRPr="00A263F1">
        <w:t xml:space="preserve"> being held for the incident. </w:t>
      </w:r>
    </w:p>
    <w:p w14:paraId="4F43EF73" w14:textId="4A233F9A" w:rsidR="0079715B" w:rsidRPr="00A263F1" w:rsidRDefault="0079715B" w:rsidP="008D77C1">
      <w:r w:rsidRPr="00A263F1">
        <w:t>Of the 78 respondents</w:t>
      </w:r>
      <w:r w:rsidR="00450272" w:rsidRPr="00A263F1">
        <w:t xml:space="preserve">, not </w:t>
      </w:r>
      <w:r w:rsidR="000D050E" w:rsidRPr="00A263F1">
        <w:t>all had</w:t>
      </w:r>
      <w:r w:rsidR="00450272" w:rsidRPr="00A263F1">
        <w:t xml:space="preserve"> used </w:t>
      </w:r>
      <w:r w:rsidR="00C0616D" w:rsidRPr="00A263F1">
        <w:t xml:space="preserve">a </w:t>
      </w:r>
      <w:r w:rsidR="00DC503C" w:rsidRPr="00A263F1">
        <w:t>handheld</w:t>
      </w:r>
      <w:r w:rsidR="00C0616D" w:rsidRPr="00A263F1">
        <w:t xml:space="preserve"> tablet </w:t>
      </w:r>
      <w:r w:rsidR="00450272" w:rsidRPr="00A263F1">
        <w:t>previously</w:t>
      </w:r>
      <w:r w:rsidR="00C0616D" w:rsidRPr="00A263F1">
        <w:t>:</w:t>
      </w:r>
    </w:p>
    <w:p w14:paraId="5569624D" w14:textId="210358A3" w:rsidR="00F94C66" w:rsidRPr="00A263F1" w:rsidRDefault="00C0616D" w:rsidP="004F44A7">
      <w:pPr>
        <w:pStyle w:val="Style1"/>
        <w:jc w:val="center"/>
      </w:pPr>
      <w:r w:rsidRPr="00A263F1">
        <w:rPr>
          <w:noProof/>
        </w:rPr>
        <w:drawing>
          <wp:inline distT="0" distB="0" distL="0" distR="0" wp14:anchorId="186C23EF" wp14:editId="5EF434E9">
            <wp:extent cx="5666400" cy="2540635"/>
            <wp:effectExtent l="0" t="0" r="10795" b="12065"/>
            <wp:docPr id="945039186" name="Chart 1">
              <a:extLst xmlns:a="http://schemas.openxmlformats.org/drawingml/2006/main">
                <a:ext uri="{FF2B5EF4-FFF2-40B4-BE49-F238E27FC236}">
                  <a16:creationId xmlns:a16="http://schemas.microsoft.com/office/drawing/2014/main" id="{24A87F2B-B6AC-9370-4985-1911503FCF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3F105E5" w14:textId="00F8B718" w:rsidR="00B13A76" w:rsidRPr="00A263F1" w:rsidRDefault="00B13A76" w:rsidP="008D77C1">
      <w:pPr>
        <w:pStyle w:val="Caption"/>
        <w:jc w:val="center"/>
        <w:rPr>
          <w:color w:val="auto"/>
        </w:rPr>
      </w:pPr>
      <w:bookmarkStart w:id="50" w:name="_Toc197357840"/>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14</w:t>
      </w:r>
      <w:r w:rsidR="00480381" w:rsidRPr="00A263F1">
        <w:rPr>
          <w:color w:val="auto"/>
        </w:rPr>
        <w:fldChar w:fldCharType="end"/>
      </w:r>
      <w:r w:rsidRPr="00A263F1">
        <w:rPr>
          <w:color w:val="auto"/>
        </w:rPr>
        <w:t>: Pie chart to show devices previously used.</w:t>
      </w:r>
      <w:bookmarkEnd w:id="50"/>
    </w:p>
    <w:p w14:paraId="110B68A4" w14:textId="79284FBB" w:rsidR="00C629C4" w:rsidRPr="00A263F1" w:rsidRDefault="00C629C4" w:rsidP="00B13A76">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lastRenderedPageBreak/>
        <w:t xml:space="preserve">When questioned whether they had used an iPad or other </w:t>
      </w:r>
      <w:r w:rsidR="00A975F4" w:rsidRPr="00A263F1">
        <w:rPr>
          <w:rFonts w:ascii="Arial" w:eastAsiaTheme="minorEastAsia" w:hAnsi="Arial"/>
          <w:lang w:eastAsia="en-US"/>
        </w:rPr>
        <w:t>handheld</w:t>
      </w:r>
      <w:r w:rsidRPr="00A263F1">
        <w:rPr>
          <w:rFonts w:ascii="Arial" w:eastAsiaTheme="minorEastAsia" w:hAnsi="Arial"/>
          <w:lang w:eastAsia="en-US"/>
        </w:rPr>
        <w:t xml:space="preserve"> tablet, </w:t>
      </w:r>
      <w:r w:rsidR="004158A1" w:rsidRPr="00A263F1">
        <w:rPr>
          <w:rFonts w:ascii="Arial" w:eastAsiaTheme="minorEastAsia" w:hAnsi="Arial"/>
          <w:lang w:eastAsia="en-US"/>
        </w:rPr>
        <w:t>29</w:t>
      </w:r>
      <w:r w:rsidR="0044213D" w:rsidRPr="00A263F1">
        <w:rPr>
          <w:rFonts w:ascii="Arial" w:eastAsiaTheme="minorEastAsia" w:hAnsi="Arial"/>
          <w:lang w:eastAsia="en-US"/>
        </w:rPr>
        <w:t xml:space="preserve"> respondents</w:t>
      </w:r>
      <w:r w:rsidR="004158A1" w:rsidRPr="00A263F1">
        <w:rPr>
          <w:rFonts w:ascii="Arial" w:eastAsiaTheme="minorEastAsia" w:hAnsi="Arial"/>
          <w:lang w:eastAsia="en-US"/>
        </w:rPr>
        <w:t xml:space="preserve"> stated that they had previously used an iPad, 22 said they had used both an iPad and another </w:t>
      </w:r>
      <w:r w:rsidR="00A975F4" w:rsidRPr="00A263F1">
        <w:rPr>
          <w:rFonts w:ascii="Arial" w:eastAsiaTheme="minorEastAsia" w:hAnsi="Arial"/>
          <w:lang w:eastAsia="en-US"/>
        </w:rPr>
        <w:t>handheld</w:t>
      </w:r>
      <w:r w:rsidR="004158A1" w:rsidRPr="00A263F1">
        <w:rPr>
          <w:rFonts w:ascii="Arial" w:eastAsiaTheme="minorEastAsia" w:hAnsi="Arial"/>
          <w:lang w:eastAsia="en-US"/>
        </w:rPr>
        <w:t xml:space="preserve"> tablet,</w:t>
      </w:r>
      <w:r w:rsidR="00F94C66" w:rsidRPr="00A263F1">
        <w:rPr>
          <w:rFonts w:ascii="Arial" w:eastAsiaTheme="minorEastAsia" w:hAnsi="Arial"/>
          <w:lang w:eastAsia="en-US"/>
        </w:rPr>
        <w:t xml:space="preserve"> 19 said that they had used a </w:t>
      </w:r>
      <w:r w:rsidR="00AD11CD" w:rsidRPr="00A263F1">
        <w:rPr>
          <w:rFonts w:ascii="Arial" w:eastAsiaTheme="minorEastAsia" w:hAnsi="Arial"/>
          <w:lang w:eastAsia="en-US"/>
        </w:rPr>
        <w:t>handheld</w:t>
      </w:r>
      <w:r w:rsidR="00F94C66" w:rsidRPr="00A263F1">
        <w:rPr>
          <w:rFonts w:ascii="Arial" w:eastAsiaTheme="minorEastAsia" w:hAnsi="Arial"/>
          <w:lang w:eastAsia="en-US"/>
        </w:rPr>
        <w:t xml:space="preserve"> tablet, and 8 respondents said that they had not used either an iPad or a </w:t>
      </w:r>
      <w:r w:rsidR="00AD11CD" w:rsidRPr="00A263F1">
        <w:rPr>
          <w:rFonts w:ascii="Arial" w:eastAsiaTheme="minorEastAsia" w:hAnsi="Arial"/>
          <w:lang w:eastAsia="en-US"/>
        </w:rPr>
        <w:t>handheld</w:t>
      </w:r>
      <w:r w:rsidR="00F94C66" w:rsidRPr="00A263F1">
        <w:rPr>
          <w:rFonts w:ascii="Arial" w:eastAsiaTheme="minorEastAsia" w:hAnsi="Arial"/>
          <w:lang w:eastAsia="en-US"/>
        </w:rPr>
        <w:t xml:space="preserve"> tablet previously</w:t>
      </w:r>
      <w:r w:rsidR="004934D1" w:rsidRPr="00A263F1">
        <w:rPr>
          <w:rFonts w:ascii="Arial" w:eastAsiaTheme="minorEastAsia" w:hAnsi="Arial"/>
          <w:lang w:eastAsia="en-US"/>
        </w:rPr>
        <w:t xml:space="preserve"> (</w:t>
      </w:r>
      <w:r w:rsidR="009A034C" w:rsidRPr="00A263F1">
        <w:rPr>
          <w:rFonts w:ascii="Arial" w:eastAsiaTheme="minorEastAsia" w:hAnsi="Arial"/>
          <w:lang w:eastAsia="en-US"/>
        </w:rPr>
        <w:t>figure</w:t>
      </w:r>
      <w:r w:rsidR="004934D1" w:rsidRPr="00A263F1">
        <w:rPr>
          <w:rFonts w:ascii="Arial" w:eastAsiaTheme="minorEastAsia" w:hAnsi="Arial"/>
          <w:lang w:eastAsia="en-US"/>
        </w:rPr>
        <w:t xml:space="preserve"> </w:t>
      </w:r>
      <w:r w:rsidR="006D46D9" w:rsidRPr="00A263F1">
        <w:rPr>
          <w:rFonts w:ascii="Arial" w:eastAsiaTheme="minorEastAsia" w:hAnsi="Arial"/>
          <w:lang w:eastAsia="en-US"/>
        </w:rPr>
        <w:t>1</w:t>
      </w:r>
      <w:r w:rsidR="00B50B99" w:rsidRPr="00A263F1">
        <w:rPr>
          <w:rFonts w:ascii="Arial" w:eastAsiaTheme="minorEastAsia" w:hAnsi="Arial"/>
          <w:lang w:eastAsia="en-US"/>
        </w:rPr>
        <w:t>4</w:t>
      </w:r>
      <w:r w:rsidR="004934D1" w:rsidRPr="00A263F1">
        <w:rPr>
          <w:rFonts w:ascii="Arial" w:eastAsiaTheme="minorEastAsia" w:hAnsi="Arial"/>
          <w:lang w:eastAsia="en-US"/>
        </w:rPr>
        <w:t>)</w:t>
      </w:r>
      <w:r w:rsidR="00F94C66" w:rsidRPr="00A263F1">
        <w:rPr>
          <w:rFonts w:ascii="Arial" w:eastAsiaTheme="minorEastAsia" w:hAnsi="Arial"/>
          <w:lang w:eastAsia="en-US"/>
        </w:rPr>
        <w:t>.</w:t>
      </w:r>
    </w:p>
    <w:p w14:paraId="68171CA8" w14:textId="382664D5" w:rsidR="00D20789" w:rsidRPr="00A263F1" w:rsidRDefault="00D85E37" w:rsidP="00B13A76">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The </w:t>
      </w:r>
      <w:r w:rsidR="0009761E" w:rsidRPr="00A263F1">
        <w:rPr>
          <w:rFonts w:ascii="Arial" w:eastAsiaTheme="minorEastAsia" w:hAnsi="Arial"/>
          <w:lang w:eastAsia="en-US"/>
        </w:rPr>
        <w:t>respondents</w:t>
      </w:r>
      <w:r w:rsidRPr="00A263F1">
        <w:rPr>
          <w:rFonts w:ascii="Arial" w:eastAsiaTheme="minorEastAsia" w:hAnsi="Arial"/>
          <w:lang w:eastAsia="en-US"/>
        </w:rPr>
        <w:t xml:space="preserve"> were asked whether they felt that using the ePCR had led to an increas</w:t>
      </w:r>
      <w:r w:rsidR="0009761E" w:rsidRPr="00A263F1">
        <w:rPr>
          <w:rFonts w:ascii="Arial" w:eastAsiaTheme="minorEastAsia" w:hAnsi="Arial"/>
          <w:lang w:eastAsia="en-US"/>
        </w:rPr>
        <w:t xml:space="preserve">e in </w:t>
      </w:r>
      <w:r w:rsidRPr="00A263F1">
        <w:rPr>
          <w:rFonts w:ascii="Arial" w:eastAsiaTheme="minorEastAsia" w:hAnsi="Arial"/>
          <w:lang w:eastAsia="en-US"/>
        </w:rPr>
        <w:t xml:space="preserve">time </w:t>
      </w:r>
      <w:r w:rsidR="0009761E" w:rsidRPr="00A263F1">
        <w:rPr>
          <w:rFonts w:ascii="Arial" w:eastAsiaTheme="minorEastAsia" w:hAnsi="Arial"/>
          <w:lang w:eastAsia="en-US"/>
        </w:rPr>
        <w:t>spent at the incident</w:t>
      </w:r>
      <w:r w:rsidR="003908F8" w:rsidRPr="00A263F1">
        <w:rPr>
          <w:rFonts w:ascii="Arial" w:eastAsiaTheme="minorEastAsia" w:hAnsi="Arial"/>
          <w:lang w:eastAsia="en-US"/>
        </w:rPr>
        <w:t>, and an increase in their stress levels</w:t>
      </w:r>
      <w:r w:rsidR="00E52282" w:rsidRPr="00A263F1">
        <w:rPr>
          <w:rFonts w:ascii="Arial" w:eastAsiaTheme="minorEastAsia" w:hAnsi="Arial"/>
          <w:lang w:eastAsia="en-US"/>
        </w:rPr>
        <w:t>:</w:t>
      </w:r>
    </w:p>
    <w:p w14:paraId="3942AD8E" w14:textId="5658AD90" w:rsidR="00F15083" w:rsidRPr="00A263F1" w:rsidRDefault="001E298E" w:rsidP="002240D1">
      <w:pPr>
        <w:jc w:val="center"/>
      </w:pPr>
      <w:r w:rsidRPr="00A263F1">
        <w:rPr>
          <w:noProof/>
        </w:rPr>
        <w:drawing>
          <wp:inline distT="0" distB="0" distL="0" distR="0" wp14:anchorId="23075205" wp14:editId="1DF81E73">
            <wp:extent cx="5666400" cy="2599980"/>
            <wp:effectExtent l="0" t="0" r="10795" b="10160"/>
            <wp:docPr id="1042054528" name="Chart 1">
              <a:extLst xmlns:a="http://schemas.openxmlformats.org/drawingml/2006/main">
                <a:ext uri="{FF2B5EF4-FFF2-40B4-BE49-F238E27FC236}">
                  <a16:creationId xmlns:a16="http://schemas.microsoft.com/office/drawing/2014/main" id="{C98AB49F-1743-724C-B0EF-FF3B3E3193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536BF61" w14:textId="24D5F622" w:rsidR="00B13A76" w:rsidRPr="00A263F1" w:rsidRDefault="00B13A76" w:rsidP="00B13A76">
      <w:pPr>
        <w:pStyle w:val="Caption"/>
        <w:jc w:val="center"/>
        <w:rPr>
          <w:color w:val="auto"/>
        </w:rPr>
      </w:pPr>
      <w:bookmarkStart w:id="51" w:name="_Toc197357841"/>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15</w:t>
      </w:r>
      <w:r w:rsidR="00480381" w:rsidRPr="00A263F1">
        <w:rPr>
          <w:color w:val="auto"/>
        </w:rPr>
        <w:fldChar w:fldCharType="end"/>
      </w:r>
      <w:r w:rsidRPr="00A263F1">
        <w:rPr>
          <w:color w:val="auto"/>
        </w:rPr>
        <w:t>: Graph to show increased time at scene</w:t>
      </w:r>
      <w:r w:rsidR="008B5C6F" w:rsidRPr="00A263F1">
        <w:rPr>
          <w:color w:val="auto"/>
        </w:rPr>
        <w:t>.</w:t>
      </w:r>
      <w:bookmarkEnd w:id="51"/>
    </w:p>
    <w:p w14:paraId="32DD1238" w14:textId="63A287CA" w:rsidR="00BB63CD" w:rsidRPr="00A263F1" w:rsidRDefault="00910F1D" w:rsidP="00B13A76">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Over half of</w:t>
      </w:r>
      <w:r w:rsidR="00BB63CD" w:rsidRPr="00A263F1">
        <w:rPr>
          <w:rFonts w:ascii="Arial" w:eastAsiaTheme="minorEastAsia" w:hAnsi="Arial"/>
          <w:lang w:eastAsia="en-US"/>
        </w:rPr>
        <w:t xml:space="preserve"> respondents (56%) felt that ePCR had increase</w:t>
      </w:r>
      <w:r w:rsidR="00C9740B" w:rsidRPr="00A263F1">
        <w:rPr>
          <w:rFonts w:ascii="Arial" w:eastAsiaTheme="minorEastAsia" w:hAnsi="Arial"/>
          <w:lang w:eastAsia="en-US"/>
        </w:rPr>
        <w:t xml:space="preserve">d </w:t>
      </w:r>
      <w:r w:rsidR="00BB63CD" w:rsidRPr="00A263F1">
        <w:rPr>
          <w:rFonts w:ascii="Arial" w:eastAsiaTheme="minorEastAsia" w:hAnsi="Arial"/>
          <w:lang w:eastAsia="en-US"/>
        </w:rPr>
        <w:t xml:space="preserve">the time they spent at the incident scene. 31% </w:t>
      </w:r>
      <w:r w:rsidRPr="00A263F1">
        <w:rPr>
          <w:rFonts w:ascii="Arial" w:eastAsiaTheme="minorEastAsia" w:hAnsi="Arial"/>
          <w:lang w:eastAsia="en-US"/>
        </w:rPr>
        <w:t>f</w:t>
      </w:r>
      <w:r w:rsidR="00BB63CD" w:rsidRPr="00A263F1">
        <w:rPr>
          <w:rFonts w:ascii="Arial" w:eastAsiaTheme="minorEastAsia" w:hAnsi="Arial"/>
          <w:lang w:eastAsia="en-US"/>
        </w:rPr>
        <w:t>elt it had no impact</w:t>
      </w:r>
      <w:r w:rsidRPr="00A263F1">
        <w:rPr>
          <w:rFonts w:ascii="Arial" w:eastAsiaTheme="minorEastAsia" w:hAnsi="Arial"/>
          <w:lang w:eastAsia="en-US"/>
        </w:rPr>
        <w:t xml:space="preserve">, </w:t>
      </w:r>
      <w:r w:rsidR="00BB63CD" w:rsidRPr="00A263F1">
        <w:rPr>
          <w:rFonts w:ascii="Arial" w:eastAsiaTheme="minorEastAsia" w:hAnsi="Arial"/>
          <w:lang w:eastAsia="en-US"/>
        </w:rPr>
        <w:t>and 13%</w:t>
      </w:r>
      <w:r w:rsidR="00CE409C" w:rsidRPr="00A263F1">
        <w:rPr>
          <w:rFonts w:ascii="Arial" w:eastAsiaTheme="minorEastAsia" w:hAnsi="Arial"/>
          <w:lang w:eastAsia="en-US"/>
        </w:rPr>
        <w:t xml:space="preserve"> </w:t>
      </w:r>
      <w:r w:rsidR="00BB63CD" w:rsidRPr="00A263F1">
        <w:rPr>
          <w:rFonts w:ascii="Arial" w:eastAsiaTheme="minorEastAsia" w:hAnsi="Arial"/>
          <w:lang w:eastAsia="en-US"/>
        </w:rPr>
        <w:t>were unsure</w:t>
      </w:r>
      <w:r w:rsidR="008F050E" w:rsidRPr="00A263F1">
        <w:rPr>
          <w:rFonts w:ascii="Arial" w:eastAsiaTheme="minorEastAsia" w:hAnsi="Arial"/>
          <w:lang w:eastAsia="en-US"/>
        </w:rPr>
        <w:t xml:space="preserve"> (figure 1</w:t>
      </w:r>
      <w:r w:rsidR="00B50B99" w:rsidRPr="00A263F1">
        <w:rPr>
          <w:rFonts w:ascii="Arial" w:eastAsiaTheme="minorEastAsia" w:hAnsi="Arial"/>
          <w:lang w:eastAsia="en-US"/>
        </w:rPr>
        <w:t>5</w:t>
      </w:r>
      <w:r w:rsidR="008F050E" w:rsidRPr="00A263F1">
        <w:rPr>
          <w:rFonts w:ascii="Arial" w:eastAsiaTheme="minorEastAsia" w:hAnsi="Arial"/>
          <w:lang w:eastAsia="en-US"/>
        </w:rPr>
        <w:t>)</w:t>
      </w:r>
      <w:r w:rsidR="00BB63CD" w:rsidRPr="00A263F1">
        <w:rPr>
          <w:rFonts w:ascii="Arial" w:eastAsiaTheme="minorEastAsia" w:hAnsi="Arial"/>
          <w:lang w:eastAsia="en-US"/>
        </w:rPr>
        <w:t>.</w:t>
      </w:r>
    </w:p>
    <w:p w14:paraId="3855FD30" w14:textId="58FAE2F7" w:rsidR="00F15083" w:rsidRPr="00A263F1" w:rsidRDefault="00BF5CE2" w:rsidP="002240D1">
      <w:pPr>
        <w:jc w:val="center"/>
      </w:pPr>
      <w:r w:rsidRPr="00A263F1">
        <w:rPr>
          <w:noProof/>
        </w:rPr>
        <w:drawing>
          <wp:inline distT="0" distB="0" distL="0" distR="0" wp14:anchorId="2BE1F7F2" wp14:editId="180C64F9">
            <wp:extent cx="5666400" cy="2592000"/>
            <wp:effectExtent l="0" t="0" r="10795" b="18415"/>
            <wp:docPr id="165946226" name="Chart 1">
              <a:extLst xmlns:a="http://schemas.openxmlformats.org/drawingml/2006/main">
                <a:ext uri="{FF2B5EF4-FFF2-40B4-BE49-F238E27FC236}">
                  <a16:creationId xmlns:a16="http://schemas.microsoft.com/office/drawing/2014/main" id="{6A6951B7-171C-43FC-AAFE-9B6236D76E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D090F40" w14:textId="03DA6246" w:rsidR="00B13A76" w:rsidRPr="00A263F1" w:rsidRDefault="00B13A76" w:rsidP="00B13A76">
      <w:pPr>
        <w:pStyle w:val="Caption"/>
        <w:jc w:val="center"/>
        <w:rPr>
          <w:color w:val="auto"/>
        </w:rPr>
      </w:pPr>
      <w:bookmarkStart w:id="52" w:name="_Toc197357842"/>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16</w:t>
      </w:r>
      <w:r w:rsidR="00480381" w:rsidRPr="00A263F1">
        <w:rPr>
          <w:color w:val="auto"/>
        </w:rPr>
        <w:fldChar w:fldCharType="end"/>
      </w:r>
      <w:r w:rsidRPr="00A263F1">
        <w:rPr>
          <w:color w:val="auto"/>
        </w:rPr>
        <w:t>: Graph to show if stress levels increased.</w:t>
      </w:r>
      <w:bookmarkEnd w:id="52"/>
    </w:p>
    <w:p w14:paraId="71C48DB7" w14:textId="5238F786" w:rsidR="00E27CCE" w:rsidRPr="00A263F1" w:rsidRDefault="008F050E" w:rsidP="00B13A76">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36% of </w:t>
      </w:r>
      <w:r w:rsidR="008C7EB6" w:rsidRPr="00A263F1">
        <w:rPr>
          <w:rFonts w:ascii="Arial" w:eastAsiaTheme="minorEastAsia" w:hAnsi="Arial"/>
          <w:lang w:eastAsia="en-US"/>
        </w:rPr>
        <w:t>Paramedics felt that the ePCR had increased their stress levels</w:t>
      </w:r>
      <w:r w:rsidR="00C36E2C" w:rsidRPr="00A263F1">
        <w:rPr>
          <w:rFonts w:ascii="Arial" w:eastAsiaTheme="minorEastAsia" w:hAnsi="Arial"/>
          <w:lang w:eastAsia="en-US"/>
        </w:rPr>
        <w:t>,</w:t>
      </w:r>
      <w:r w:rsidR="00AF1BAD" w:rsidRPr="00A263F1">
        <w:rPr>
          <w:rFonts w:ascii="Arial" w:eastAsiaTheme="minorEastAsia" w:hAnsi="Arial"/>
          <w:lang w:eastAsia="en-US"/>
        </w:rPr>
        <w:t xml:space="preserve"> 55% said</w:t>
      </w:r>
      <w:r w:rsidRPr="00A263F1">
        <w:rPr>
          <w:rFonts w:ascii="Arial" w:eastAsiaTheme="minorEastAsia" w:hAnsi="Arial"/>
          <w:lang w:eastAsia="en-US"/>
        </w:rPr>
        <w:t xml:space="preserve"> it had not</w:t>
      </w:r>
      <w:r w:rsidR="00AF1BAD" w:rsidRPr="00A263F1">
        <w:rPr>
          <w:rFonts w:ascii="Arial" w:eastAsiaTheme="minorEastAsia" w:hAnsi="Arial"/>
          <w:lang w:eastAsia="en-US"/>
        </w:rPr>
        <w:t>, and 9% said they were unsure</w:t>
      </w:r>
      <w:r w:rsidRPr="00A263F1">
        <w:rPr>
          <w:rFonts w:ascii="Arial" w:eastAsiaTheme="minorEastAsia" w:hAnsi="Arial"/>
          <w:lang w:eastAsia="en-US"/>
        </w:rPr>
        <w:t xml:space="preserve"> (figure 1</w:t>
      </w:r>
      <w:r w:rsidR="00B50B99" w:rsidRPr="00A263F1">
        <w:rPr>
          <w:rFonts w:ascii="Arial" w:eastAsiaTheme="minorEastAsia" w:hAnsi="Arial"/>
          <w:lang w:eastAsia="en-US"/>
        </w:rPr>
        <w:t>6</w:t>
      </w:r>
      <w:r w:rsidRPr="00A263F1">
        <w:rPr>
          <w:rFonts w:ascii="Arial" w:eastAsiaTheme="minorEastAsia" w:hAnsi="Arial"/>
          <w:lang w:eastAsia="en-US"/>
        </w:rPr>
        <w:t>)</w:t>
      </w:r>
      <w:r w:rsidR="00AF1BAD" w:rsidRPr="00A263F1">
        <w:rPr>
          <w:rFonts w:ascii="Arial" w:eastAsiaTheme="minorEastAsia" w:hAnsi="Arial"/>
          <w:lang w:eastAsia="en-US"/>
        </w:rPr>
        <w:t>.</w:t>
      </w:r>
    </w:p>
    <w:p w14:paraId="7887EBAD" w14:textId="2AEDDAFB" w:rsidR="00E27CCE" w:rsidRPr="00A263F1" w:rsidRDefault="00E27CCE" w:rsidP="00B13A76">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lastRenderedPageBreak/>
        <w:t xml:space="preserve">Due to the </w:t>
      </w:r>
      <w:r w:rsidR="00DA63A8" w:rsidRPr="00A263F1">
        <w:rPr>
          <w:rFonts w:ascii="Arial" w:eastAsiaTheme="minorEastAsia" w:hAnsi="Arial"/>
          <w:lang w:eastAsia="en-US"/>
        </w:rPr>
        <w:t xml:space="preserve">complexity of the ePCR, and the </w:t>
      </w:r>
      <w:r w:rsidRPr="00A263F1">
        <w:rPr>
          <w:rFonts w:ascii="Arial" w:eastAsiaTheme="minorEastAsia" w:hAnsi="Arial"/>
          <w:lang w:eastAsia="en-US"/>
        </w:rPr>
        <w:t xml:space="preserve">increase in the </w:t>
      </w:r>
      <w:r w:rsidR="00674724" w:rsidRPr="00A263F1">
        <w:rPr>
          <w:rFonts w:ascii="Arial" w:eastAsiaTheme="minorEastAsia" w:hAnsi="Arial"/>
          <w:lang w:eastAsia="en-US"/>
        </w:rPr>
        <w:t>number</w:t>
      </w:r>
      <w:r w:rsidRPr="00A263F1">
        <w:rPr>
          <w:rFonts w:ascii="Arial" w:eastAsiaTheme="minorEastAsia" w:hAnsi="Arial"/>
          <w:lang w:eastAsia="en-US"/>
        </w:rPr>
        <w:t xml:space="preserve"> of fields between the dPCR and the ePCR, the</w:t>
      </w:r>
      <w:r w:rsidR="005C6EE6" w:rsidRPr="00A263F1">
        <w:rPr>
          <w:rFonts w:ascii="Arial" w:eastAsiaTheme="minorEastAsia" w:hAnsi="Arial"/>
          <w:lang w:eastAsia="en-US"/>
        </w:rPr>
        <w:t xml:space="preserve"> study </w:t>
      </w:r>
      <w:r w:rsidR="0012126D" w:rsidRPr="00A263F1">
        <w:rPr>
          <w:rFonts w:ascii="Arial" w:eastAsiaTheme="minorEastAsia" w:hAnsi="Arial"/>
          <w:lang w:eastAsia="en-US"/>
        </w:rPr>
        <w:t xml:space="preserve">aimed to find out </w:t>
      </w:r>
      <w:r w:rsidRPr="00A263F1">
        <w:rPr>
          <w:rFonts w:ascii="Arial" w:eastAsiaTheme="minorEastAsia" w:hAnsi="Arial"/>
          <w:lang w:eastAsia="en-US"/>
        </w:rPr>
        <w:t xml:space="preserve">whether Paramedics </w:t>
      </w:r>
      <w:r w:rsidR="00335EAF" w:rsidRPr="00A263F1">
        <w:rPr>
          <w:rFonts w:ascii="Arial" w:eastAsiaTheme="minorEastAsia" w:hAnsi="Arial"/>
          <w:lang w:eastAsia="en-US"/>
        </w:rPr>
        <w:t xml:space="preserve">found the ePCR difficult to navigate. </w:t>
      </w:r>
      <w:r w:rsidR="00FD61FF" w:rsidRPr="00A263F1">
        <w:rPr>
          <w:rFonts w:ascii="Arial" w:eastAsiaTheme="minorEastAsia" w:hAnsi="Arial"/>
          <w:lang w:eastAsia="en-US"/>
        </w:rPr>
        <w:t>The Paramedics were asked to rate how they felt</w:t>
      </w:r>
      <w:r w:rsidR="00674724" w:rsidRPr="00A263F1">
        <w:rPr>
          <w:rFonts w:ascii="Arial" w:eastAsiaTheme="minorEastAsia" w:hAnsi="Arial"/>
          <w:lang w:eastAsia="en-US"/>
        </w:rPr>
        <w:t>.</w:t>
      </w:r>
    </w:p>
    <w:p w14:paraId="3D79C7D4" w14:textId="34FA393D" w:rsidR="009D39E9" w:rsidRPr="00A263F1" w:rsidRDefault="009D39E9" w:rsidP="002240D1">
      <w:pPr>
        <w:pStyle w:val="NormalWeb"/>
        <w:spacing w:before="0" w:beforeAutospacing="0" w:after="160" w:afterAutospacing="0"/>
        <w:jc w:val="center"/>
        <w:rPr>
          <w:rFonts w:ascii="Arial" w:eastAsiaTheme="minorEastAsia" w:hAnsi="Arial"/>
          <w:lang w:eastAsia="en-US"/>
        </w:rPr>
      </w:pPr>
      <w:r w:rsidRPr="00A263F1">
        <w:rPr>
          <w:rFonts w:ascii="Arial" w:hAnsi="Arial"/>
          <w:noProof/>
        </w:rPr>
        <w:drawing>
          <wp:inline distT="0" distB="0" distL="0" distR="0" wp14:anchorId="7E72B04C" wp14:editId="47F61C33">
            <wp:extent cx="6042660" cy="2667000"/>
            <wp:effectExtent l="0" t="0" r="15240" b="0"/>
            <wp:docPr id="1287280297" name="Chart 1">
              <a:extLst xmlns:a="http://schemas.openxmlformats.org/drawingml/2006/main">
                <a:ext uri="{FF2B5EF4-FFF2-40B4-BE49-F238E27FC236}">
                  <a16:creationId xmlns:a16="http://schemas.microsoft.com/office/drawing/2014/main" id="{B8B91817-1C31-9A29-3E8A-F1C7065856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F79B2B3" w14:textId="0E9C1B3E" w:rsidR="00B13A76" w:rsidRPr="00A263F1" w:rsidRDefault="00B13A76" w:rsidP="00EC5CBC">
      <w:pPr>
        <w:pStyle w:val="Caption"/>
        <w:jc w:val="center"/>
        <w:rPr>
          <w:rFonts w:eastAsia="Times New Roman"/>
          <w:b/>
          <w:bCs/>
          <w:color w:val="auto"/>
          <w:sz w:val="22"/>
          <w:szCs w:val="22"/>
          <w:lang w:eastAsia="en-GB"/>
        </w:rPr>
      </w:pPr>
      <w:bookmarkStart w:id="53" w:name="_Toc197357843"/>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17</w:t>
      </w:r>
      <w:r w:rsidR="00480381" w:rsidRPr="00A263F1">
        <w:rPr>
          <w:color w:val="auto"/>
        </w:rPr>
        <w:fldChar w:fldCharType="end"/>
      </w:r>
      <w:r w:rsidRPr="00A263F1">
        <w:rPr>
          <w:color w:val="auto"/>
        </w:rPr>
        <w:t xml:space="preserve">: Graph to show </w:t>
      </w:r>
      <w:r w:rsidR="00EC5CBC" w:rsidRPr="00A263F1">
        <w:rPr>
          <w:color w:val="auto"/>
        </w:rPr>
        <w:t>ease of finding the correct place.</w:t>
      </w:r>
      <w:bookmarkEnd w:id="53"/>
    </w:p>
    <w:p w14:paraId="15B78608" w14:textId="7DEBAD21" w:rsidR="0049698A" w:rsidRPr="00A263F1" w:rsidRDefault="00A7324A" w:rsidP="00EC5CBC">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28%</w:t>
      </w:r>
      <w:r w:rsidR="0042409E" w:rsidRPr="00A263F1">
        <w:rPr>
          <w:rFonts w:ascii="Arial" w:eastAsiaTheme="minorEastAsia" w:hAnsi="Arial"/>
          <w:lang w:eastAsia="en-US"/>
        </w:rPr>
        <w:t xml:space="preserve"> </w:t>
      </w:r>
      <w:r w:rsidRPr="00A263F1">
        <w:rPr>
          <w:rFonts w:ascii="Arial" w:eastAsiaTheme="minorEastAsia" w:hAnsi="Arial"/>
          <w:lang w:eastAsia="en-US"/>
        </w:rPr>
        <w:t xml:space="preserve">of Paramedics found the ePCR </w:t>
      </w:r>
      <w:r w:rsidR="00AB08F0" w:rsidRPr="00A263F1">
        <w:rPr>
          <w:rFonts w:ascii="Arial" w:eastAsiaTheme="minorEastAsia" w:hAnsi="Arial"/>
          <w:lang w:eastAsia="en-US"/>
        </w:rPr>
        <w:t>neither easy, no</w:t>
      </w:r>
      <w:r w:rsidR="005D529E" w:rsidRPr="00A263F1">
        <w:rPr>
          <w:rFonts w:ascii="Arial" w:eastAsiaTheme="minorEastAsia" w:hAnsi="Arial"/>
          <w:lang w:eastAsia="en-US"/>
        </w:rPr>
        <w:t>r</w:t>
      </w:r>
      <w:r w:rsidR="00AB08F0" w:rsidRPr="00A263F1">
        <w:rPr>
          <w:rFonts w:ascii="Arial" w:eastAsiaTheme="minorEastAsia" w:hAnsi="Arial"/>
          <w:lang w:eastAsia="en-US"/>
        </w:rPr>
        <w:t xml:space="preserve"> difficult to find the correct place, most </w:t>
      </w:r>
      <w:r w:rsidR="00FF563A" w:rsidRPr="00A263F1">
        <w:rPr>
          <w:rFonts w:ascii="Arial" w:eastAsiaTheme="minorEastAsia" w:hAnsi="Arial"/>
          <w:lang w:eastAsia="en-US"/>
        </w:rPr>
        <w:t>found it either easy (33%) or very easy (</w:t>
      </w:r>
      <w:r w:rsidR="0049698A" w:rsidRPr="00A263F1">
        <w:rPr>
          <w:rFonts w:ascii="Arial" w:eastAsiaTheme="minorEastAsia" w:hAnsi="Arial"/>
          <w:lang w:eastAsia="en-US"/>
        </w:rPr>
        <w:t xml:space="preserve">12%). However, over ¼ of respondents found it </w:t>
      </w:r>
      <w:r w:rsidR="001D0A16" w:rsidRPr="00A263F1">
        <w:rPr>
          <w:rFonts w:ascii="Arial" w:eastAsiaTheme="minorEastAsia" w:hAnsi="Arial"/>
          <w:lang w:eastAsia="en-US"/>
        </w:rPr>
        <w:t xml:space="preserve">either </w:t>
      </w:r>
      <w:r w:rsidR="0049698A" w:rsidRPr="00A263F1">
        <w:rPr>
          <w:rFonts w:ascii="Arial" w:eastAsiaTheme="minorEastAsia" w:hAnsi="Arial"/>
          <w:lang w:eastAsia="en-US"/>
        </w:rPr>
        <w:t>difficult (21%) or very difficult (6%) to find the correct place</w:t>
      </w:r>
      <w:r w:rsidR="005D529E" w:rsidRPr="00A263F1">
        <w:rPr>
          <w:rFonts w:ascii="Arial" w:eastAsiaTheme="minorEastAsia" w:hAnsi="Arial"/>
          <w:lang w:eastAsia="en-US"/>
        </w:rPr>
        <w:t xml:space="preserve"> (figure 1</w:t>
      </w:r>
      <w:r w:rsidR="00152CA9" w:rsidRPr="00A263F1">
        <w:rPr>
          <w:rFonts w:ascii="Arial" w:eastAsiaTheme="minorEastAsia" w:hAnsi="Arial"/>
          <w:lang w:eastAsia="en-US"/>
        </w:rPr>
        <w:t>7</w:t>
      </w:r>
      <w:r w:rsidR="005D529E" w:rsidRPr="00A263F1">
        <w:rPr>
          <w:rFonts w:ascii="Arial" w:eastAsiaTheme="minorEastAsia" w:hAnsi="Arial"/>
          <w:lang w:eastAsia="en-US"/>
        </w:rPr>
        <w:t>)</w:t>
      </w:r>
      <w:r w:rsidR="0049698A" w:rsidRPr="00A263F1">
        <w:rPr>
          <w:rFonts w:ascii="Arial" w:eastAsiaTheme="minorEastAsia" w:hAnsi="Arial"/>
          <w:lang w:eastAsia="en-US"/>
        </w:rPr>
        <w:t>.</w:t>
      </w:r>
    </w:p>
    <w:p w14:paraId="6AF09AC2" w14:textId="79E51F2C" w:rsidR="002F1E40" w:rsidRPr="00A263F1" w:rsidRDefault="00D45850" w:rsidP="00EC5CBC">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The Paramedics were asked what specific features they liked and disliked about the ePCR.</w:t>
      </w:r>
    </w:p>
    <w:p w14:paraId="72198ECD" w14:textId="2962C407" w:rsidR="004334F4" w:rsidRPr="00A263F1" w:rsidRDefault="004334F4" w:rsidP="002240D1">
      <w:pPr>
        <w:spacing w:after="120" w:line="360" w:lineRule="auto"/>
        <w:jc w:val="center"/>
        <w:rPr>
          <w:color w:val="FF0000"/>
        </w:rPr>
      </w:pPr>
      <w:r w:rsidRPr="00A263F1">
        <w:rPr>
          <w:noProof/>
        </w:rPr>
        <w:drawing>
          <wp:inline distT="0" distB="0" distL="0" distR="0" wp14:anchorId="168DF45A" wp14:editId="31A636B1">
            <wp:extent cx="5666400" cy="3517900"/>
            <wp:effectExtent l="0" t="0" r="10795" b="6350"/>
            <wp:docPr id="435974375" name="Chart 1">
              <a:extLst xmlns:a="http://schemas.openxmlformats.org/drawingml/2006/main">
                <a:ext uri="{FF2B5EF4-FFF2-40B4-BE49-F238E27FC236}">
                  <a16:creationId xmlns:a16="http://schemas.microsoft.com/office/drawing/2014/main" id="{A42B16F6-41C5-8676-FB18-97BCEB311C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EAC9A5E" w14:textId="7940BC8F" w:rsidR="00EC5CBC" w:rsidRPr="00A263F1" w:rsidRDefault="00EC5CBC" w:rsidP="00EC5CBC">
      <w:pPr>
        <w:pStyle w:val="Caption"/>
        <w:jc w:val="center"/>
        <w:rPr>
          <w:color w:val="auto"/>
        </w:rPr>
      </w:pPr>
      <w:bookmarkStart w:id="54" w:name="_Toc197357844"/>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18</w:t>
      </w:r>
      <w:r w:rsidR="00480381" w:rsidRPr="00A263F1">
        <w:rPr>
          <w:color w:val="auto"/>
        </w:rPr>
        <w:fldChar w:fldCharType="end"/>
      </w:r>
      <w:r w:rsidRPr="00A263F1">
        <w:rPr>
          <w:color w:val="auto"/>
        </w:rPr>
        <w:t>: Graph to show ePCR likes and dislikes.</w:t>
      </w:r>
      <w:bookmarkEnd w:id="54"/>
    </w:p>
    <w:p w14:paraId="278F63A1" w14:textId="09E72CF3" w:rsidR="007A0AFA" w:rsidRPr="00A263F1" w:rsidRDefault="005D529E" w:rsidP="00EC5CBC">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lastRenderedPageBreak/>
        <w:t>Whi</w:t>
      </w:r>
      <w:r w:rsidR="00D209AB" w:rsidRPr="00A263F1">
        <w:rPr>
          <w:rFonts w:ascii="Arial" w:eastAsiaTheme="minorEastAsia" w:hAnsi="Arial"/>
          <w:lang w:eastAsia="en-US"/>
        </w:rPr>
        <w:t xml:space="preserve">lst </w:t>
      </w:r>
      <w:r w:rsidR="000C27EF" w:rsidRPr="00A263F1">
        <w:rPr>
          <w:rFonts w:ascii="Arial" w:eastAsiaTheme="minorEastAsia" w:hAnsi="Arial"/>
          <w:lang w:eastAsia="en-US"/>
        </w:rPr>
        <w:t>m</w:t>
      </w:r>
      <w:r w:rsidR="00442C52" w:rsidRPr="00A263F1">
        <w:rPr>
          <w:rFonts w:ascii="Arial" w:eastAsiaTheme="minorEastAsia" w:hAnsi="Arial"/>
          <w:lang w:eastAsia="en-US"/>
        </w:rPr>
        <w:t>ost Paramedics felt that they liked the layout and functionality</w:t>
      </w:r>
      <w:r w:rsidR="008916DD" w:rsidRPr="00A263F1">
        <w:rPr>
          <w:rFonts w:ascii="Arial" w:eastAsiaTheme="minorEastAsia" w:hAnsi="Arial"/>
          <w:lang w:eastAsia="en-US"/>
        </w:rPr>
        <w:t xml:space="preserve"> (40)</w:t>
      </w:r>
      <w:r w:rsidR="00442C52" w:rsidRPr="00A263F1">
        <w:rPr>
          <w:rFonts w:ascii="Arial" w:eastAsiaTheme="minorEastAsia" w:hAnsi="Arial"/>
          <w:lang w:eastAsia="en-US"/>
        </w:rPr>
        <w:t>,</w:t>
      </w:r>
      <w:r w:rsidR="00D209AB" w:rsidRPr="00A263F1">
        <w:rPr>
          <w:rFonts w:ascii="Arial" w:eastAsiaTheme="minorEastAsia" w:hAnsi="Arial"/>
          <w:lang w:eastAsia="en-US"/>
        </w:rPr>
        <w:t xml:space="preserve"> </w:t>
      </w:r>
      <w:r w:rsidR="000C27EF" w:rsidRPr="00A263F1">
        <w:rPr>
          <w:rFonts w:ascii="Arial" w:eastAsiaTheme="minorEastAsia" w:hAnsi="Arial"/>
          <w:lang w:eastAsia="en-US"/>
        </w:rPr>
        <w:t>most</w:t>
      </w:r>
      <w:r w:rsidR="006A5C25" w:rsidRPr="00A263F1">
        <w:rPr>
          <w:rFonts w:ascii="Arial" w:eastAsiaTheme="minorEastAsia" w:hAnsi="Arial"/>
          <w:lang w:eastAsia="en-US"/>
        </w:rPr>
        <w:t xml:space="preserve"> also</w:t>
      </w:r>
      <w:r w:rsidR="000C27EF" w:rsidRPr="00A263F1">
        <w:rPr>
          <w:rFonts w:ascii="Arial" w:eastAsiaTheme="minorEastAsia" w:hAnsi="Arial"/>
          <w:lang w:eastAsia="en-US"/>
        </w:rPr>
        <w:t xml:space="preserve"> felt that it was poorly designed</w:t>
      </w:r>
      <w:r w:rsidR="008916DD" w:rsidRPr="00A263F1">
        <w:rPr>
          <w:rFonts w:ascii="Arial" w:eastAsiaTheme="minorEastAsia" w:hAnsi="Arial"/>
          <w:lang w:eastAsia="en-US"/>
        </w:rPr>
        <w:t xml:space="preserve"> (48)</w:t>
      </w:r>
      <w:r w:rsidR="000C27EF" w:rsidRPr="00A263F1">
        <w:rPr>
          <w:rFonts w:ascii="Arial" w:eastAsiaTheme="minorEastAsia" w:hAnsi="Arial"/>
          <w:lang w:eastAsia="en-US"/>
        </w:rPr>
        <w:t>, and could be improved upon, for example, whilst Paramedi</w:t>
      </w:r>
      <w:r w:rsidR="00E64D1D" w:rsidRPr="00A263F1">
        <w:rPr>
          <w:rFonts w:ascii="Arial" w:eastAsiaTheme="minorEastAsia" w:hAnsi="Arial"/>
          <w:lang w:eastAsia="en-US"/>
        </w:rPr>
        <w:t>c</w:t>
      </w:r>
      <w:r w:rsidR="000C27EF" w:rsidRPr="00A263F1">
        <w:rPr>
          <w:rFonts w:ascii="Arial" w:eastAsiaTheme="minorEastAsia" w:hAnsi="Arial"/>
          <w:lang w:eastAsia="en-US"/>
        </w:rPr>
        <w:t xml:space="preserve">s felt that </w:t>
      </w:r>
      <w:r w:rsidR="0009045C" w:rsidRPr="00A263F1">
        <w:rPr>
          <w:rFonts w:ascii="Arial" w:eastAsiaTheme="minorEastAsia" w:hAnsi="Arial"/>
          <w:lang w:eastAsia="en-US"/>
        </w:rPr>
        <w:t xml:space="preserve">some elements of design were good, </w:t>
      </w:r>
      <w:r w:rsidR="00A3461F" w:rsidRPr="00A263F1">
        <w:rPr>
          <w:rFonts w:ascii="Arial" w:eastAsiaTheme="minorEastAsia" w:hAnsi="Arial"/>
          <w:lang w:eastAsia="en-US"/>
        </w:rPr>
        <w:t>for instance,</w:t>
      </w:r>
      <w:r w:rsidR="0009045C" w:rsidRPr="00A263F1">
        <w:rPr>
          <w:rFonts w:ascii="Arial" w:eastAsiaTheme="minorEastAsia" w:hAnsi="Arial"/>
          <w:lang w:eastAsia="en-US"/>
        </w:rPr>
        <w:t xml:space="preserve"> the </w:t>
      </w:r>
      <w:r w:rsidR="00761610" w:rsidRPr="00A263F1">
        <w:rPr>
          <w:rFonts w:ascii="Arial" w:eastAsiaTheme="minorEastAsia" w:hAnsi="Arial"/>
          <w:lang w:eastAsia="en-US"/>
        </w:rPr>
        <w:t>side bar being an easy reference point</w:t>
      </w:r>
      <w:r w:rsidR="0009045C" w:rsidRPr="00A263F1">
        <w:rPr>
          <w:rFonts w:ascii="Arial" w:eastAsiaTheme="minorEastAsia" w:hAnsi="Arial"/>
          <w:lang w:eastAsia="en-US"/>
        </w:rPr>
        <w:t xml:space="preserve">, some felt it </w:t>
      </w:r>
      <w:r w:rsidR="00E275C2" w:rsidRPr="00A263F1">
        <w:rPr>
          <w:rFonts w:ascii="Arial" w:eastAsiaTheme="minorEastAsia" w:hAnsi="Arial"/>
          <w:lang w:eastAsia="en-US"/>
        </w:rPr>
        <w:t xml:space="preserve">lacked </w:t>
      </w:r>
      <w:r w:rsidR="00E64D1D" w:rsidRPr="00A263F1">
        <w:rPr>
          <w:rFonts w:ascii="Arial" w:eastAsiaTheme="minorEastAsia" w:hAnsi="Arial"/>
          <w:lang w:eastAsia="en-US"/>
        </w:rPr>
        <w:t xml:space="preserve">free text fields in which to write </w:t>
      </w:r>
      <w:r w:rsidR="00372E09" w:rsidRPr="00A263F1">
        <w:rPr>
          <w:rFonts w:ascii="Arial" w:eastAsiaTheme="minorEastAsia" w:hAnsi="Arial"/>
          <w:lang w:eastAsia="en-US"/>
        </w:rPr>
        <w:t>extra comments</w:t>
      </w:r>
      <w:r w:rsidR="00E66A4B" w:rsidRPr="00A263F1">
        <w:rPr>
          <w:rFonts w:ascii="Arial" w:eastAsiaTheme="minorEastAsia" w:hAnsi="Arial"/>
          <w:lang w:eastAsia="en-US"/>
        </w:rPr>
        <w:t>,</w:t>
      </w:r>
      <w:r w:rsidR="00A3461F" w:rsidRPr="00A263F1">
        <w:rPr>
          <w:rFonts w:ascii="Arial" w:eastAsiaTheme="minorEastAsia" w:hAnsi="Arial"/>
          <w:lang w:eastAsia="en-US"/>
        </w:rPr>
        <w:t xml:space="preserve"> </w:t>
      </w:r>
      <w:r w:rsidR="007B4801" w:rsidRPr="00A263F1">
        <w:rPr>
          <w:rFonts w:ascii="Arial" w:eastAsiaTheme="minorEastAsia" w:hAnsi="Arial"/>
          <w:lang w:eastAsia="en-US"/>
        </w:rPr>
        <w:t>or some observations</w:t>
      </w:r>
      <w:r w:rsidR="00A3461F" w:rsidRPr="00A263F1">
        <w:rPr>
          <w:rFonts w:ascii="Arial" w:eastAsiaTheme="minorEastAsia" w:hAnsi="Arial"/>
          <w:lang w:eastAsia="en-US"/>
        </w:rPr>
        <w:t xml:space="preserve"> like</w:t>
      </w:r>
      <w:r w:rsidR="007B4801" w:rsidRPr="00A263F1">
        <w:rPr>
          <w:rFonts w:ascii="Arial" w:eastAsiaTheme="minorEastAsia" w:hAnsi="Arial"/>
          <w:lang w:eastAsia="en-US"/>
        </w:rPr>
        <w:t xml:space="preserve"> the temperature being recorded in a strange place</w:t>
      </w:r>
      <w:r w:rsidR="00325834" w:rsidRPr="00A263F1">
        <w:rPr>
          <w:rFonts w:ascii="Arial" w:eastAsiaTheme="minorEastAsia" w:hAnsi="Arial"/>
          <w:lang w:eastAsia="en-US"/>
        </w:rPr>
        <w:t xml:space="preserve"> (figure 1</w:t>
      </w:r>
      <w:r w:rsidR="00152CA9" w:rsidRPr="00A263F1">
        <w:rPr>
          <w:rFonts w:ascii="Arial" w:eastAsiaTheme="minorEastAsia" w:hAnsi="Arial"/>
          <w:lang w:eastAsia="en-US"/>
        </w:rPr>
        <w:t>8</w:t>
      </w:r>
      <w:r w:rsidR="00325834" w:rsidRPr="00A263F1">
        <w:rPr>
          <w:rFonts w:ascii="Arial" w:eastAsiaTheme="minorEastAsia" w:hAnsi="Arial"/>
          <w:lang w:eastAsia="en-US"/>
        </w:rPr>
        <w:t>)</w:t>
      </w:r>
      <w:r w:rsidR="007B4801" w:rsidRPr="00A263F1">
        <w:rPr>
          <w:rFonts w:ascii="Arial" w:eastAsiaTheme="minorEastAsia" w:hAnsi="Arial"/>
          <w:lang w:eastAsia="en-US"/>
        </w:rPr>
        <w:t>.</w:t>
      </w:r>
    </w:p>
    <w:p w14:paraId="28BD6602" w14:textId="5E6D0F01" w:rsidR="00BB353B" w:rsidRPr="00A263F1" w:rsidRDefault="00BB353B" w:rsidP="00EC5CBC">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When questioned</w:t>
      </w:r>
      <w:r w:rsidR="00880BE7" w:rsidRPr="00A263F1">
        <w:rPr>
          <w:rFonts w:ascii="Arial" w:eastAsiaTheme="minorEastAsia" w:hAnsi="Arial"/>
          <w:lang w:eastAsia="en-US"/>
        </w:rPr>
        <w:t xml:space="preserve"> if they felt anything can be done to improve upon the ePCR design, </w:t>
      </w:r>
      <w:r w:rsidR="00BF45AB" w:rsidRPr="00A263F1">
        <w:rPr>
          <w:rFonts w:ascii="Arial" w:eastAsiaTheme="minorEastAsia" w:hAnsi="Arial"/>
          <w:lang w:eastAsia="en-US"/>
        </w:rPr>
        <w:t>61 (</w:t>
      </w:r>
      <w:r w:rsidR="00575C40" w:rsidRPr="00A263F1">
        <w:rPr>
          <w:rFonts w:ascii="Arial" w:eastAsiaTheme="minorEastAsia" w:hAnsi="Arial"/>
          <w:lang w:eastAsia="en-US"/>
        </w:rPr>
        <w:t>78</w:t>
      </w:r>
      <w:r w:rsidR="00BF45AB" w:rsidRPr="00A263F1">
        <w:rPr>
          <w:rFonts w:ascii="Arial" w:eastAsiaTheme="minorEastAsia" w:hAnsi="Arial"/>
          <w:lang w:eastAsia="en-US"/>
        </w:rPr>
        <w:t xml:space="preserve">%) </w:t>
      </w:r>
      <w:r w:rsidR="009023D5" w:rsidRPr="00A263F1">
        <w:rPr>
          <w:rFonts w:ascii="Arial" w:eastAsiaTheme="minorEastAsia" w:hAnsi="Arial"/>
          <w:lang w:eastAsia="en-US"/>
        </w:rPr>
        <w:t xml:space="preserve">Paramedics </w:t>
      </w:r>
      <w:r w:rsidR="00BF45AB" w:rsidRPr="00A263F1">
        <w:rPr>
          <w:rFonts w:ascii="Arial" w:eastAsiaTheme="minorEastAsia" w:hAnsi="Arial"/>
          <w:lang w:eastAsia="en-US"/>
        </w:rPr>
        <w:t xml:space="preserve">said there could, </w:t>
      </w:r>
      <w:r w:rsidR="00CD2C73" w:rsidRPr="00A263F1">
        <w:rPr>
          <w:rFonts w:ascii="Arial" w:eastAsiaTheme="minorEastAsia" w:hAnsi="Arial"/>
          <w:lang w:eastAsia="en-US"/>
        </w:rPr>
        <w:t xml:space="preserve">5 (6%) said </w:t>
      </w:r>
      <w:r w:rsidR="00CD4472" w:rsidRPr="00A263F1">
        <w:rPr>
          <w:rFonts w:ascii="Arial" w:eastAsiaTheme="minorEastAsia" w:hAnsi="Arial"/>
          <w:lang w:eastAsia="en-US"/>
        </w:rPr>
        <w:t>there couldn’t</w:t>
      </w:r>
      <w:r w:rsidR="00CD2C73" w:rsidRPr="00A263F1">
        <w:rPr>
          <w:rFonts w:ascii="Arial" w:eastAsiaTheme="minorEastAsia" w:hAnsi="Arial"/>
          <w:lang w:eastAsia="en-US"/>
        </w:rPr>
        <w:t>, 11 (14%) were unsure, and one did not answer.</w:t>
      </w:r>
    </w:p>
    <w:p w14:paraId="255A8CFE" w14:textId="1920A8DF" w:rsidR="00292DC8" w:rsidRPr="00A263F1" w:rsidRDefault="00345C43" w:rsidP="00205003">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Of the </w:t>
      </w:r>
      <w:r w:rsidR="009023D5" w:rsidRPr="00A263F1">
        <w:rPr>
          <w:rFonts w:ascii="Arial" w:eastAsiaTheme="minorEastAsia" w:hAnsi="Arial"/>
          <w:lang w:eastAsia="en-US"/>
        </w:rPr>
        <w:t>61 Paramedics who said that the ePCR system could be improved upon</w:t>
      </w:r>
      <w:r w:rsidR="001E7FE6" w:rsidRPr="00A263F1">
        <w:rPr>
          <w:rFonts w:ascii="Arial" w:eastAsiaTheme="minorEastAsia" w:hAnsi="Arial"/>
          <w:lang w:eastAsia="en-US"/>
        </w:rPr>
        <w:t>, reasons were</w:t>
      </w:r>
      <w:r w:rsidR="00E31453" w:rsidRPr="00A263F1">
        <w:rPr>
          <w:rFonts w:ascii="Arial" w:eastAsiaTheme="minorEastAsia" w:hAnsi="Arial"/>
          <w:lang w:eastAsia="en-US"/>
        </w:rPr>
        <w:t xml:space="preserve"> (table </w:t>
      </w:r>
      <w:r w:rsidR="009130BD" w:rsidRPr="00A263F1">
        <w:rPr>
          <w:rFonts w:ascii="Arial" w:eastAsiaTheme="minorEastAsia" w:hAnsi="Arial"/>
          <w:lang w:eastAsia="en-US"/>
        </w:rPr>
        <w:t>8</w:t>
      </w:r>
      <w:r w:rsidR="00E31453" w:rsidRPr="00A263F1">
        <w:rPr>
          <w:rFonts w:ascii="Arial" w:eastAsiaTheme="minorEastAsia" w:hAnsi="Arial"/>
          <w:lang w:eastAsia="en-US"/>
        </w:rPr>
        <w:t>)</w:t>
      </w:r>
      <w:r w:rsidR="00292DC8" w:rsidRPr="00A263F1">
        <w:rPr>
          <w:rFonts w:ascii="Arial" w:eastAsiaTheme="minorEastAsia" w:hAnsi="Arial"/>
          <w:lang w:eastAsia="en-US"/>
        </w:rPr>
        <w:t>:</w:t>
      </w:r>
    </w:p>
    <w:p w14:paraId="41E2DCB8" w14:textId="0ED4E313" w:rsidR="003A53C2" w:rsidRPr="00A263F1" w:rsidRDefault="003A53C2" w:rsidP="003A53C2">
      <w:pPr>
        <w:pStyle w:val="Caption"/>
        <w:jc w:val="center"/>
        <w:rPr>
          <w:color w:val="auto"/>
        </w:rPr>
      </w:pPr>
      <w:bookmarkStart w:id="55" w:name="_Toc197357868"/>
      <w:r w:rsidRPr="00A263F1">
        <w:rPr>
          <w:color w:val="auto"/>
        </w:rPr>
        <w:t xml:space="preserve">Table </w:t>
      </w:r>
      <w:r w:rsidRPr="00A263F1">
        <w:rPr>
          <w:color w:val="auto"/>
        </w:rPr>
        <w:fldChar w:fldCharType="begin"/>
      </w:r>
      <w:r w:rsidRPr="00A263F1">
        <w:rPr>
          <w:color w:val="auto"/>
        </w:rPr>
        <w:instrText xml:space="preserve"> SEQ Table \* ARABIC </w:instrText>
      </w:r>
      <w:r w:rsidRPr="00A263F1">
        <w:rPr>
          <w:color w:val="auto"/>
        </w:rPr>
        <w:fldChar w:fldCharType="separate"/>
      </w:r>
      <w:r w:rsidR="00395F9E" w:rsidRPr="00A263F1">
        <w:rPr>
          <w:noProof/>
          <w:color w:val="auto"/>
        </w:rPr>
        <w:t>8</w:t>
      </w:r>
      <w:r w:rsidRPr="00A263F1">
        <w:rPr>
          <w:color w:val="auto"/>
        </w:rPr>
        <w:fldChar w:fldCharType="end"/>
      </w:r>
      <w:r w:rsidRPr="00A263F1">
        <w:rPr>
          <w:color w:val="auto"/>
        </w:rPr>
        <w:t>: Comments for improvement</w:t>
      </w:r>
      <w:r w:rsidR="00DE5D98" w:rsidRPr="00A263F1">
        <w:rPr>
          <w:color w:val="auto"/>
        </w:rPr>
        <w:t>.</w:t>
      </w:r>
      <w:bookmarkEnd w:id="55"/>
    </w:p>
    <w:tbl>
      <w:tblPr>
        <w:tblStyle w:val="TableGrid"/>
        <w:tblW w:w="0" w:type="auto"/>
        <w:tblLook w:val="04A0" w:firstRow="1" w:lastRow="0" w:firstColumn="1" w:lastColumn="0" w:noHBand="0" w:noVBand="1"/>
      </w:tblPr>
      <w:tblGrid>
        <w:gridCol w:w="8217"/>
        <w:gridCol w:w="1248"/>
      </w:tblGrid>
      <w:tr w:rsidR="00917DF5" w:rsidRPr="00A263F1" w14:paraId="608A7378" w14:textId="77777777" w:rsidTr="003A1B0C">
        <w:tc>
          <w:tcPr>
            <w:tcW w:w="8217" w:type="dxa"/>
            <w:shd w:val="clear" w:color="auto" w:fill="D9D9D9" w:themeFill="background1" w:themeFillShade="D9"/>
          </w:tcPr>
          <w:p w14:paraId="3CEF65F9" w14:textId="1D2BB7F5" w:rsidR="00917DF5" w:rsidRPr="00A263F1" w:rsidRDefault="00F60033" w:rsidP="00F60033">
            <w:pPr>
              <w:jc w:val="center"/>
              <w:rPr>
                <w:b/>
                <w:bCs/>
              </w:rPr>
            </w:pPr>
            <w:r w:rsidRPr="00A263F1">
              <w:rPr>
                <w:b/>
                <w:bCs/>
              </w:rPr>
              <w:t>Comments</w:t>
            </w:r>
            <w:r w:rsidR="003A1B0C" w:rsidRPr="00A263F1">
              <w:rPr>
                <w:b/>
                <w:bCs/>
              </w:rPr>
              <w:t xml:space="preserve"> from responders</w:t>
            </w:r>
          </w:p>
        </w:tc>
        <w:tc>
          <w:tcPr>
            <w:tcW w:w="1248" w:type="dxa"/>
            <w:shd w:val="clear" w:color="auto" w:fill="D9D9D9" w:themeFill="background1" w:themeFillShade="D9"/>
          </w:tcPr>
          <w:p w14:paraId="4727E509" w14:textId="2A2FC67E" w:rsidR="00917DF5" w:rsidRPr="00A263F1" w:rsidRDefault="00A512C0" w:rsidP="003A1B0C">
            <w:pPr>
              <w:jc w:val="center"/>
              <w:rPr>
                <w:b/>
                <w:bCs/>
              </w:rPr>
            </w:pPr>
            <w:r w:rsidRPr="00A263F1">
              <w:rPr>
                <w:b/>
                <w:bCs/>
              </w:rPr>
              <w:t xml:space="preserve">Number </w:t>
            </w:r>
          </w:p>
        </w:tc>
      </w:tr>
      <w:tr w:rsidR="00292DC8" w:rsidRPr="00A263F1" w14:paraId="3AB572E0" w14:textId="77777777" w:rsidTr="003A1B0C">
        <w:tc>
          <w:tcPr>
            <w:tcW w:w="8217" w:type="dxa"/>
          </w:tcPr>
          <w:p w14:paraId="540CE24F" w14:textId="7E7254C7" w:rsidR="00292DC8" w:rsidRPr="00A263F1" w:rsidRDefault="00292DC8" w:rsidP="00345B6B">
            <w:pPr>
              <w:pStyle w:val="Style5Bullets"/>
              <w:numPr>
                <w:ilvl w:val="0"/>
                <w:numId w:val="0"/>
              </w:numPr>
              <w:spacing w:after="120"/>
            </w:pPr>
            <w:r w:rsidRPr="00A263F1">
              <w:t>Improve user interface issues</w:t>
            </w:r>
          </w:p>
        </w:tc>
        <w:tc>
          <w:tcPr>
            <w:tcW w:w="1248" w:type="dxa"/>
          </w:tcPr>
          <w:p w14:paraId="0D52C0A7" w14:textId="7B6BA587" w:rsidR="00292DC8" w:rsidRPr="00A263F1" w:rsidRDefault="00292DC8" w:rsidP="00345B6B">
            <w:pPr>
              <w:spacing w:after="120"/>
              <w:jc w:val="center"/>
            </w:pPr>
            <w:r w:rsidRPr="00A263F1">
              <w:t>42</w:t>
            </w:r>
          </w:p>
        </w:tc>
      </w:tr>
      <w:tr w:rsidR="00917DF5" w:rsidRPr="00A263F1" w14:paraId="4E4749B7" w14:textId="77777777" w:rsidTr="003A1B0C">
        <w:tc>
          <w:tcPr>
            <w:tcW w:w="8217" w:type="dxa"/>
          </w:tcPr>
          <w:p w14:paraId="3A7C9D55" w14:textId="6BC7316F" w:rsidR="00917DF5" w:rsidRPr="00A263F1" w:rsidRDefault="00F60033" w:rsidP="00345B6B">
            <w:pPr>
              <w:pStyle w:val="Style5Bullets"/>
              <w:numPr>
                <w:ilvl w:val="0"/>
                <w:numId w:val="0"/>
              </w:numPr>
              <w:spacing w:after="120"/>
            </w:pPr>
            <w:r w:rsidRPr="00A263F1">
              <w:t>Improve connectivity problems</w:t>
            </w:r>
            <w:r w:rsidR="003A1B0C" w:rsidRPr="00A263F1">
              <w:t>.</w:t>
            </w:r>
          </w:p>
        </w:tc>
        <w:tc>
          <w:tcPr>
            <w:tcW w:w="1248" w:type="dxa"/>
          </w:tcPr>
          <w:p w14:paraId="59AC9E71" w14:textId="6CB4BD6C" w:rsidR="00917DF5" w:rsidRPr="00A263F1" w:rsidRDefault="00F60033" w:rsidP="00345B6B">
            <w:pPr>
              <w:spacing w:after="120"/>
              <w:jc w:val="center"/>
            </w:pPr>
            <w:r w:rsidRPr="00A263F1">
              <w:t>6</w:t>
            </w:r>
          </w:p>
        </w:tc>
      </w:tr>
      <w:tr w:rsidR="00917DF5" w:rsidRPr="00A263F1" w14:paraId="6CD76EA4" w14:textId="77777777" w:rsidTr="003A1B0C">
        <w:tc>
          <w:tcPr>
            <w:tcW w:w="8217" w:type="dxa"/>
          </w:tcPr>
          <w:p w14:paraId="1FE3C434" w14:textId="06A09404" w:rsidR="00917DF5" w:rsidRPr="00A263F1" w:rsidRDefault="00896B03" w:rsidP="00345B6B">
            <w:pPr>
              <w:spacing w:after="120"/>
            </w:pPr>
            <w:r w:rsidRPr="00A263F1">
              <w:t>Increase the battery life</w:t>
            </w:r>
            <w:r w:rsidR="003A1B0C" w:rsidRPr="00A263F1">
              <w:t>.</w:t>
            </w:r>
          </w:p>
        </w:tc>
        <w:tc>
          <w:tcPr>
            <w:tcW w:w="1248" w:type="dxa"/>
          </w:tcPr>
          <w:p w14:paraId="7FEAC6BE" w14:textId="71DECABB" w:rsidR="00917DF5" w:rsidRPr="00A263F1" w:rsidRDefault="00896B03" w:rsidP="00345B6B">
            <w:pPr>
              <w:spacing w:after="120"/>
              <w:jc w:val="center"/>
            </w:pPr>
            <w:r w:rsidRPr="00A263F1">
              <w:t>1</w:t>
            </w:r>
          </w:p>
        </w:tc>
      </w:tr>
      <w:tr w:rsidR="00917DF5" w:rsidRPr="00A263F1" w14:paraId="2EE84776" w14:textId="77777777" w:rsidTr="003A1B0C">
        <w:tc>
          <w:tcPr>
            <w:tcW w:w="8217" w:type="dxa"/>
          </w:tcPr>
          <w:p w14:paraId="1FBC8117" w14:textId="595B150C" w:rsidR="00917DF5" w:rsidRPr="00A263F1" w:rsidRDefault="00896B03" w:rsidP="00345B6B">
            <w:pPr>
              <w:spacing w:after="120"/>
            </w:pPr>
            <w:r w:rsidRPr="00A263F1">
              <w:t>Complete redesign of the ePCR</w:t>
            </w:r>
            <w:r w:rsidR="003A1B0C" w:rsidRPr="00A263F1">
              <w:t>.</w:t>
            </w:r>
          </w:p>
        </w:tc>
        <w:tc>
          <w:tcPr>
            <w:tcW w:w="1248" w:type="dxa"/>
          </w:tcPr>
          <w:p w14:paraId="1DB11E68" w14:textId="20BD02BA" w:rsidR="00917DF5" w:rsidRPr="00A263F1" w:rsidRDefault="00896B03" w:rsidP="00345B6B">
            <w:pPr>
              <w:spacing w:after="120"/>
              <w:jc w:val="center"/>
            </w:pPr>
            <w:r w:rsidRPr="00A263F1">
              <w:t>3</w:t>
            </w:r>
          </w:p>
        </w:tc>
      </w:tr>
      <w:tr w:rsidR="00917DF5" w:rsidRPr="00A263F1" w14:paraId="5A50E962" w14:textId="77777777" w:rsidTr="003A1B0C">
        <w:tc>
          <w:tcPr>
            <w:tcW w:w="8217" w:type="dxa"/>
          </w:tcPr>
          <w:p w14:paraId="200A3EE1" w14:textId="479628EF" w:rsidR="00917DF5" w:rsidRPr="00A263F1" w:rsidRDefault="00896B03" w:rsidP="00345B6B">
            <w:pPr>
              <w:spacing w:after="120"/>
            </w:pPr>
            <w:r w:rsidRPr="00A263F1">
              <w:t>A laptop would be better than an iPad</w:t>
            </w:r>
            <w:r w:rsidR="003A1B0C" w:rsidRPr="00A263F1">
              <w:t>.</w:t>
            </w:r>
          </w:p>
        </w:tc>
        <w:tc>
          <w:tcPr>
            <w:tcW w:w="1248" w:type="dxa"/>
          </w:tcPr>
          <w:p w14:paraId="441AFC61" w14:textId="640D6C31" w:rsidR="00917DF5" w:rsidRPr="00A263F1" w:rsidRDefault="00896B03" w:rsidP="00345B6B">
            <w:pPr>
              <w:spacing w:after="120"/>
              <w:jc w:val="center"/>
            </w:pPr>
            <w:r w:rsidRPr="00A263F1">
              <w:t>1</w:t>
            </w:r>
          </w:p>
        </w:tc>
      </w:tr>
      <w:tr w:rsidR="00917DF5" w:rsidRPr="00A263F1" w14:paraId="575DB7A8" w14:textId="77777777" w:rsidTr="003A1B0C">
        <w:tc>
          <w:tcPr>
            <w:tcW w:w="8217" w:type="dxa"/>
          </w:tcPr>
          <w:p w14:paraId="6D162DC4" w14:textId="43E2D2B9" w:rsidR="00917DF5" w:rsidRPr="00A263F1" w:rsidRDefault="003A1B0C" w:rsidP="00345B6B">
            <w:pPr>
              <w:pStyle w:val="Style5Bullets"/>
              <w:numPr>
                <w:ilvl w:val="0"/>
                <w:numId w:val="0"/>
              </w:numPr>
              <w:spacing w:after="120"/>
              <w:ind w:left="22" w:hanging="22"/>
            </w:pPr>
            <w:r w:rsidRPr="00A263F1">
              <w:t>A</w:t>
            </w:r>
            <w:r w:rsidR="00896B03" w:rsidRPr="00A263F1">
              <w:t>rtificial intelligence (AI) would be helpful, for example</w:t>
            </w:r>
            <w:r w:rsidR="00E503FA" w:rsidRPr="00A263F1">
              <w:t>,</w:t>
            </w:r>
            <w:r w:rsidR="00896B03" w:rsidRPr="00A263F1">
              <w:t xml:space="preserve"> automatically transferring ECG and G</w:t>
            </w:r>
            <w:r w:rsidR="00234F3C" w:rsidRPr="00A263F1">
              <w:t>.</w:t>
            </w:r>
            <w:r w:rsidR="00896B03" w:rsidRPr="00A263F1">
              <w:t>P</w:t>
            </w:r>
            <w:r w:rsidR="00234F3C" w:rsidRPr="00A263F1">
              <w:t>.</w:t>
            </w:r>
            <w:r w:rsidR="00896B03" w:rsidRPr="00A263F1">
              <w:t xml:space="preserve"> records.</w:t>
            </w:r>
          </w:p>
        </w:tc>
        <w:tc>
          <w:tcPr>
            <w:tcW w:w="1248" w:type="dxa"/>
          </w:tcPr>
          <w:p w14:paraId="06E697E4" w14:textId="4F14694F" w:rsidR="00917DF5" w:rsidRPr="00A263F1" w:rsidRDefault="003A1B0C" w:rsidP="00345B6B">
            <w:pPr>
              <w:spacing w:after="120"/>
              <w:jc w:val="center"/>
            </w:pPr>
            <w:r w:rsidRPr="00A263F1">
              <w:t>1</w:t>
            </w:r>
          </w:p>
        </w:tc>
      </w:tr>
      <w:tr w:rsidR="003A1B0C" w:rsidRPr="00A263F1" w14:paraId="39882BB4" w14:textId="77777777" w:rsidTr="003A1B0C">
        <w:tc>
          <w:tcPr>
            <w:tcW w:w="8217" w:type="dxa"/>
          </w:tcPr>
          <w:p w14:paraId="252E57CC" w14:textId="4863796A" w:rsidR="003A1B0C" w:rsidRPr="00A263F1" w:rsidRDefault="003A1B0C" w:rsidP="00345B6B">
            <w:pPr>
              <w:pStyle w:val="Style5Bullets"/>
              <w:numPr>
                <w:ilvl w:val="0"/>
                <w:numId w:val="0"/>
              </w:numPr>
              <w:spacing w:after="120"/>
              <w:ind w:left="22" w:hanging="22"/>
            </w:pPr>
            <w:r w:rsidRPr="00A263F1">
              <w:t>Improve the layout of the final version of the ePCR that the reader (doctors, nurses etc</w:t>
            </w:r>
            <w:r w:rsidR="00D84227" w:rsidRPr="00A263F1">
              <w:t>.</w:t>
            </w:r>
            <w:r w:rsidRPr="00A263F1">
              <w:t>) sees as currently it is not laid out in a reader–</w:t>
            </w:r>
            <w:r w:rsidR="00D84227" w:rsidRPr="00A263F1">
              <w:t>f</w:t>
            </w:r>
            <w:r w:rsidRPr="00A263F1">
              <w:t>riendly format.</w:t>
            </w:r>
          </w:p>
        </w:tc>
        <w:tc>
          <w:tcPr>
            <w:tcW w:w="1248" w:type="dxa"/>
          </w:tcPr>
          <w:p w14:paraId="7DEAF363" w14:textId="20692D7E" w:rsidR="003A1B0C" w:rsidRPr="00A263F1" w:rsidRDefault="003A1B0C" w:rsidP="00345B6B">
            <w:pPr>
              <w:spacing w:after="120"/>
              <w:jc w:val="center"/>
            </w:pPr>
            <w:r w:rsidRPr="00A263F1">
              <w:t>1</w:t>
            </w:r>
          </w:p>
        </w:tc>
      </w:tr>
      <w:tr w:rsidR="003A1B0C" w:rsidRPr="00A263F1" w14:paraId="38241508" w14:textId="77777777" w:rsidTr="003A1B0C">
        <w:trPr>
          <w:trHeight w:val="371"/>
        </w:trPr>
        <w:tc>
          <w:tcPr>
            <w:tcW w:w="8217" w:type="dxa"/>
          </w:tcPr>
          <w:p w14:paraId="492B96AB" w14:textId="6EBE365D" w:rsidR="003A1B0C" w:rsidRPr="00A263F1" w:rsidRDefault="003A1B0C" w:rsidP="00345B6B">
            <w:pPr>
              <w:pStyle w:val="Style5Bullets"/>
              <w:numPr>
                <w:ilvl w:val="0"/>
                <w:numId w:val="0"/>
              </w:numPr>
              <w:spacing w:after="120"/>
              <w:ind w:left="22"/>
            </w:pPr>
            <w:r w:rsidRPr="00A263F1">
              <w:t>More reminders to prompt them to complete any missed fields.</w:t>
            </w:r>
          </w:p>
        </w:tc>
        <w:tc>
          <w:tcPr>
            <w:tcW w:w="1248" w:type="dxa"/>
          </w:tcPr>
          <w:p w14:paraId="283FF198" w14:textId="04AF78BC" w:rsidR="003A1B0C" w:rsidRPr="00A263F1" w:rsidRDefault="003A1B0C" w:rsidP="00345B6B">
            <w:pPr>
              <w:spacing w:after="120"/>
              <w:jc w:val="center"/>
            </w:pPr>
            <w:r w:rsidRPr="00A263F1">
              <w:t>1</w:t>
            </w:r>
          </w:p>
        </w:tc>
      </w:tr>
      <w:tr w:rsidR="001E7FE6" w:rsidRPr="00A263F1" w14:paraId="33958688" w14:textId="77777777" w:rsidTr="003A1B0C">
        <w:trPr>
          <w:trHeight w:val="371"/>
        </w:trPr>
        <w:tc>
          <w:tcPr>
            <w:tcW w:w="8217" w:type="dxa"/>
          </w:tcPr>
          <w:p w14:paraId="0CA5213F" w14:textId="2B35AA74" w:rsidR="001E7FE6" w:rsidRPr="00A263F1" w:rsidRDefault="001E7FE6" w:rsidP="00345B6B">
            <w:pPr>
              <w:pStyle w:val="Style5Bullets"/>
              <w:numPr>
                <w:ilvl w:val="0"/>
                <w:numId w:val="0"/>
              </w:numPr>
              <w:spacing w:after="120"/>
              <w:ind w:left="22"/>
            </w:pPr>
            <w:r w:rsidRPr="00A263F1">
              <w:t>No comment</w:t>
            </w:r>
            <w:r w:rsidR="00D84227" w:rsidRPr="00A263F1">
              <w:t>.</w:t>
            </w:r>
          </w:p>
        </w:tc>
        <w:tc>
          <w:tcPr>
            <w:tcW w:w="1248" w:type="dxa"/>
          </w:tcPr>
          <w:p w14:paraId="35F92F3A" w14:textId="33A64CB1" w:rsidR="001E7FE6" w:rsidRPr="00A263F1" w:rsidRDefault="001E7FE6" w:rsidP="00345B6B">
            <w:pPr>
              <w:spacing w:after="120"/>
              <w:jc w:val="center"/>
            </w:pPr>
            <w:r w:rsidRPr="00A263F1">
              <w:t>5</w:t>
            </w:r>
          </w:p>
        </w:tc>
      </w:tr>
    </w:tbl>
    <w:p w14:paraId="0EE8343F" w14:textId="77777777" w:rsidR="003A53C2" w:rsidRPr="00A263F1" w:rsidRDefault="003A53C2" w:rsidP="00E06755"/>
    <w:p w14:paraId="7276401D" w14:textId="2A94F2CB" w:rsidR="00DE4945" w:rsidRPr="00A263F1" w:rsidRDefault="00DE4945" w:rsidP="00E06755">
      <w:r w:rsidRPr="00A263F1">
        <w:t>When questioned whether they felt that the ePCR had improved their clinical practice</w:t>
      </w:r>
      <w:r w:rsidR="00522EA1" w:rsidRPr="00A263F1">
        <w:t>,</w:t>
      </w:r>
      <w:r w:rsidRPr="00A263F1">
        <w:t xml:space="preserve"> </w:t>
      </w:r>
      <w:r w:rsidR="00333644" w:rsidRPr="00A263F1">
        <w:t xml:space="preserve">20 Paramedics felt it had, </w:t>
      </w:r>
      <w:r w:rsidRPr="00A263F1">
        <w:t xml:space="preserve">31 felt that it </w:t>
      </w:r>
      <w:r w:rsidR="00333644" w:rsidRPr="00A263F1">
        <w:t>had not</w:t>
      </w:r>
      <w:r w:rsidRPr="00A263F1">
        <w:t>, 11 were unsure, and 16 felt that there was no impact to their clinical practice</w:t>
      </w:r>
      <w:r w:rsidR="005C7501" w:rsidRPr="00A263F1">
        <w:t xml:space="preserve"> (</w:t>
      </w:r>
      <w:r w:rsidR="009A034C" w:rsidRPr="00A263F1">
        <w:t>figure</w:t>
      </w:r>
      <w:r w:rsidR="005C7501" w:rsidRPr="00A263F1">
        <w:t xml:space="preserve"> 1</w:t>
      </w:r>
      <w:r w:rsidR="00152CA9" w:rsidRPr="00A263F1">
        <w:t>9</w:t>
      </w:r>
      <w:r w:rsidR="005C7501" w:rsidRPr="00A263F1">
        <w:t>)</w:t>
      </w:r>
      <w:r w:rsidRPr="00A263F1">
        <w:t>.</w:t>
      </w:r>
    </w:p>
    <w:p w14:paraId="23E78673" w14:textId="4DDBA001" w:rsidR="00C13BB5" w:rsidRPr="00A263F1" w:rsidRDefault="00F05762" w:rsidP="00AF47B6">
      <w:pPr>
        <w:spacing w:after="120" w:line="360" w:lineRule="auto"/>
        <w:jc w:val="center"/>
      </w:pPr>
      <w:r w:rsidRPr="00A263F1">
        <w:rPr>
          <w:b/>
          <w:bCs/>
          <w:noProof/>
        </w:rPr>
        <w:lastRenderedPageBreak/>
        <w:drawing>
          <wp:inline distT="0" distB="0" distL="0" distR="0" wp14:anchorId="7D9622BF" wp14:editId="4B5D150F">
            <wp:extent cx="5666400" cy="2524125"/>
            <wp:effectExtent l="0" t="0" r="10795" b="9525"/>
            <wp:docPr id="1059476483" name="Chart 1">
              <a:extLst xmlns:a="http://schemas.openxmlformats.org/drawingml/2006/main">
                <a:ext uri="{FF2B5EF4-FFF2-40B4-BE49-F238E27FC236}">
                  <a16:creationId xmlns:a16="http://schemas.microsoft.com/office/drawing/2014/main" id="{8B1015B4-BDDA-F106-94CD-C2EE700F62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D763FB7" w14:textId="40AEAE72" w:rsidR="00E06755" w:rsidRPr="00A263F1" w:rsidRDefault="00E06755" w:rsidP="00E06755">
      <w:pPr>
        <w:pStyle w:val="Caption"/>
        <w:jc w:val="center"/>
        <w:rPr>
          <w:color w:val="auto"/>
        </w:rPr>
      </w:pPr>
      <w:bookmarkStart w:id="56" w:name="_Toc197357845"/>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19</w:t>
      </w:r>
      <w:r w:rsidR="00480381" w:rsidRPr="00A263F1">
        <w:rPr>
          <w:color w:val="auto"/>
        </w:rPr>
        <w:fldChar w:fldCharType="end"/>
      </w:r>
      <w:r w:rsidRPr="00A263F1">
        <w:rPr>
          <w:color w:val="auto"/>
        </w:rPr>
        <w:t>: Doughnut graph to show if ePCR had improved clinical practice.</w:t>
      </w:r>
      <w:bookmarkEnd w:id="56"/>
    </w:p>
    <w:p w14:paraId="2707EAAA" w14:textId="00EC6780" w:rsidR="004E0728" w:rsidRPr="00A263F1" w:rsidRDefault="00514A8B" w:rsidP="0067251D">
      <w:r w:rsidRPr="00A263F1">
        <w:t>When asked for their reasons why they felt it improved their clinical practice,</w:t>
      </w:r>
      <w:r w:rsidR="0067251D" w:rsidRPr="00A263F1">
        <w:t xml:space="preserve"> of the </w:t>
      </w:r>
      <w:r w:rsidRPr="00A263F1">
        <w:t>20 who felt it had</w:t>
      </w:r>
      <w:r w:rsidR="00E31453" w:rsidRPr="00A263F1">
        <w:t xml:space="preserve"> (table </w:t>
      </w:r>
      <w:r w:rsidR="009130BD" w:rsidRPr="00A263F1">
        <w:t>9</w:t>
      </w:r>
      <w:r w:rsidR="00E31453" w:rsidRPr="00A263F1">
        <w:t>)</w:t>
      </w:r>
      <w:r w:rsidR="004E0728" w:rsidRPr="00A263F1">
        <w:t>:</w:t>
      </w:r>
    </w:p>
    <w:p w14:paraId="1D4617EC" w14:textId="565EBB76" w:rsidR="00632B19" w:rsidRPr="00A263F1" w:rsidRDefault="00632B19" w:rsidP="00883FDE">
      <w:pPr>
        <w:pStyle w:val="Caption"/>
        <w:jc w:val="center"/>
        <w:rPr>
          <w:color w:val="auto"/>
        </w:rPr>
      </w:pPr>
      <w:bookmarkStart w:id="57" w:name="_Toc197357869"/>
      <w:r w:rsidRPr="00A263F1">
        <w:rPr>
          <w:color w:val="auto"/>
        </w:rPr>
        <w:t xml:space="preserve">Table </w:t>
      </w:r>
      <w:r w:rsidRPr="00A263F1">
        <w:rPr>
          <w:color w:val="auto"/>
        </w:rPr>
        <w:fldChar w:fldCharType="begin"/>
      </w:r>
      <w:r w:rsidRPr="00A263F1">
        <w:rPr>
          <w:color w:val="auto"/>
        </w:rPr>
        <w:instrText xml:space="preserve"> SEQ Table \* ARABIC </w:instrText>
      </w:r>
      <w:r w:rsidRPr="00A263F1">
        <w:rPr>
          <w:color w:val="auto"/>
        </w:rPr>
        <w:fldChar w:fldCharType="separate"/>
      </w:r>
      <w:r w:rsidR="00395F9E" w:rsidRPr="00A263F1">
        <w:rPr>
          <w:noProof/>
          <w:color w:val="auto"/>
        </w:rPr>
        <w:t>9</w:t>
      </w:r>
      <w:r w:rsidRPr="00A263F1">
        <w:rPr>
          <w:color w:val="auto"/>
        </w:rPr>
        <w:fldChar w:fldCharType="end"/>
      </w:r>
      <w:r w:rsidR="00DE5D98" w:rsidRPr="00A263F1">
        <w:rPr>
          <w:color w:val="auto"/>
        </w:rPr>
        <w:t>: Comments</w:t>
      </w:r>
      <w:r w:rsidR="00F25A85" w:rsidRPr="00A263F1">
        <w:rPr>
          <w:color w:val="auto"/>
        </w:rPr>
        <w:t xml:space="preserve"> on how it had </w:t>
      </w:r>
      <w:r w:rsidR="00DE5D98" w:rsidRPr="00A263F1">
        <w:rPr>
          <w:color w:val="auto"/>
        </w:rPr>
        <w:t>improve</w:t>
      </w:r>
      <w:r w:rsidR="00F25A85" w:rsidRPr="00A263F1">
        <w:rPr>
          <w:color w:val="auto"/>
        </w:rPr>
        <w:t xml:space="preserve">d </w:t>
      </w:r>
      <w:r w:rsidR="00F675C8" w:rsidRPr="00A263F1">
        <w:rPr>
          <w:color w:val="auto"/>
        </w:rPr>
        <w:t xml:space="preserve">clinical </w:t>
      </w:r>
      <w:r w:rsidR="00F25A85" w:rsidRPr="00A263F1">
        <w:rPr>
          <w:color w:val="auto"/>
        </w:rPr>
        <w:t>practice.</w:t>
      </w:r>
      <w:bookmarkEnd w:id="57"/>
    </w:p>
    <w:tbl>
      <w:tblPr>
        <w:tblStyle w:val="TableGrid"/>
        <w:tblW w:w="0" w:type="auto"/>
        <w:tblLook w:val="04A0" w:firstRow="1" w:lastRow="0" w:firstColumn="1" w:lastColumn="0" w:noHBand="0" w:noVBand="1"/>
      </w:tblPr>
      <w:tblGrid>
        <w:gridCol w:w="8217"/>
        <w:gridCol w:w="1248"/>
      </w:tblGrid>
      <w:tr w:rsidR="004E0728" w:rsidRPr="00A263F1" w14:paraId="15B3A274" w14:textId="77777777" w:rsidTr="00883FDE">
        <w:tc>
          <w:tcPr>
            <w:tcW w:w="8217" w:type="dxa"/>
            <w:shd w:val="clear" w:color="auto" w:fill="D9D9D9" w:themeFill="background1" w:themeFillShade="D9"/>
          </w:tcPr>
          <w:p w14:paraId="38B36EE7" w14:textId="703A2CBC" w:rsidR="004E0728" w:rsidRPr="00A263F1" w:rsidRDefault="004E0728" w:rsidP="00632B19">
            <w:pPr>
              <w:jc w:val="center"/>
              <w:rPr>
                <w:b/>
                <w:bCs/>
              </w:rPr>
            </w:pPr>
            <w:r w:rsidRPr="00A263F1">
              <w:rPr>
                <w:b/>
                <w:bCs/>
              </w:rPr>
              <w:t>Comments from responders</w:t>
            </w:r>
          </w:p>
        </w:tc>
        <w:tc>
          <w:tcPr>
            <w:tcW w:w="1248" w:type="dxa"/>
            <w:shd w:val="clear" w:color="auto" w:fill="D9D9D9" w:themeFill="background1" w:themeFillShade="D9"/>
          </w:tcPr>
          <w:p w14:paraId="56B26AAF" w14:textId="02D31E2A" w:rsidR="004E0728" w:rsidRPr="00A263F1" w:rsidRDefault="004E0728" w:rsidP="00632B19">
            <w:pPr>
              <w:jc w:val="center"/>
              <w:rPr>
                <w:b/>
                <w:bCs/>
              </w:rPr>
            </w:pPr>
            <w:r w:rsidRPr="00A263F1">
              <w:rPr>
                <w:b/>
                <w:bCs/>
              </w:rPr>
              <w:t xml:space="preserve">Number </w:t>
            </w:r>
          </w:p>
        </w:tc>
      </w:tr>
      <w:tr w:rsidR="004E0728" w:rsidRPr="00A263F1" w14:paraId="6BA679F3" w14:textId="77777777" w:rsidTr="001F192F">
        <w:tc>
          <w:tcPr>
            <w:tcW w:w="8217" w:type="dxa"/>
          </w:tcPr>
          <w:p w14:paraId="276BFEAE" w14:textId="5E5EC7A4" w:rsidR="004E0728" w:rsidRPr="00A263F1" w:rsidRDefault="001F192F" w:rsidP="0067251D">
            <w:r w:rsidRPr="00A263F1">
              <w:t>There are prompts for clinical assessments that may otherwise have been missed.</w:t>
            </w:r>
          </w:p>
        </w:tc>
        <w:tc>
          <w:tcPr>
            <w:tcW w:w="1248" w:type="dxa"/>
          </w:tcPr>
          <w:p w14:paraId="75161813" w14:textId="46FB3F52" w:rsidR="004E0728" w:rsidRPr="00A263F1" w:rsidRDefault="001F192F" w:rsidP="00632B19">
            <w:pPr>
              <w:jc w:val="center"/>
            </w:pPr>
            <w:r w:rsidRPr="00A263F1">
              <w:t>12</w:t>
            </w:r>
          </w:p>
        </w:tc>
      </w:tr>
      <w:tr w:rsidR="004E0728" w:rsidRPr="00A263F1" w14:paraId="507F0E33" w14:textId="77777777" w:rsidTr="001F192F">
        <w:tc>
          <w:tcPr>
            <w:tcW w:w="8217" w:type="dxa"/>
          </w:tcPr>
          <w:p w14:paraId="6CA15297" w14:textId="02219BB3" w:rsidR="004E0728" w:rsidRPr="00A263F1" w:rsidRDefault="001F192F" w:rsidP="0067251D">
            <w:r w:rsidRPr="00A263F1">
              <w:t>Seeing previous records for the patient can help to see their medical history which helps with decision making and seeing other Paramedics practice can help you to reflect on your own practice.</w:t>
            </w:r>
          </w:p>
        </w:tc>
        <w:tc>
          <w:tcPr>
            <w:tcW w:w="1248" w:type="dxa"/>
          </w:tcPr>
          <w:p w14:paraId="03EA59AE" w14:textId="47BD8F0E" w:rsidR="004E0728" w:rsidRPr="00A263F1" w:rsidRDefault="001F192F" w:rsidP="00632B19">
            <w:pPr>
              <w:jc w:val="center"/>
            </w:pPr>
            <w:r w:rsidRPr="00A263F1">
              <w:t>4</w:t>
            </w:r>
          </w:p>
        </w:tc>
      </w:tr>
      <w:tr w:rsidR="004E0728" w:rsidRPr="00A263F1" w14:paraId="76B1E189" w14:textId="77777777" w:rsidTr="001F192F">
        <w:tc>
          <w:tcPr>
            <w:tcW w:w="8217" w:type="dxa"/>
          </w:tcPr>
          <w:p w14:paraId="355097E4" w14:textId="777F2BD3" w:rsidR="004E0728" w:rsidRPr="00A263F1" w:rsidRDefault="00883FDE" w:rsidP="0067251D">
            <w:r w:rsidRPr="00A263F1">
              <w:t>B</w:t>
            </w:r>
            <w:r w:rsidR="001F192F" w:rsidRPr="00A263F1">
              <w:t>etter documentation enables you to share more information with the hospital etc</w:t>
            </w:r>
          </w:p>
        </w:tc>
        <w:tc>
          <w:tcPr>
            <w:tcW w:w="1248" w:type="dxa"/>
          </w:tcPr>
          <w:p w14:paraId="6FDFC5BD" w14:textId="4F849807" w:rsidR="004E0728" w:rsidRPr="00A263F1" w:rsidRDefault="001F192F" w:rsidP="00632B19">
            <w:pPr>
              <w:jc w:val="center"/>
            </w:pPr>
            <w:r w:rsidRPr="00A263F1">
              <w:t>1</w:t>
            </w:r>
          </w:p>
        </w:tc>
      </w:tr>
      <w:tr w:rsidR="001F192F" w:rsidRPr="00A263F1" w14:paraId="50F2C45B" w14:textId="77777777" w:rsidTr="001F192F">
        <w:tc>
          <w:tcPr>
            <w:tcW w:w="8217" w:type="dxa"/>
          </w:tcPr>
          <w:p w14:paraId="726C24AF" w14:textId="11859884" w:rsidR="001F192F" w:rsidRPr="00A263F1" w:rsidRDefault="00632B19" w:rsidP="0067251D">
            <w:r w:rsidRPr="00A263F1">
              <w:t>Sped up the process</w:t>
            </w:r>
          </w:p>
        </w:tc>
        <w:tc>
          <w:tcPr>
            <w:tcW w:w="1248" w:type="dxa"/>
          </w:tcPr>
          <w:p w14:paraId="39C83700" w14:textId="4D38AC76" w:rsidR="001F192F" w:rsidRPr="00A263F1" w:rsidRDefault="00632B19" w:rsidP="00632B19">
            <w:pPr>
              <w:jc w:val="center"/>
            </w:pPr>
            <w:r w:rsidRPr="00A263F1">
              <w:t>1</w:t>
            </w:r>
          </w:p>
        </w:tc>
      </w:tr>
      <w:tr w:rsidR="00632B19" w:rsidRPr="00A263F1" w14:paraId="4AEFBDD2" w14:textId="77777777" w:rsidTr="001F192F">
        <w:tc>
          <w:tcPr>
            <w:tcW w:w="8217" w:type="dxa"/>
          </w:tcPr>
          <w:p w14:paraId="5928D1EF" w14:textId="75FFD671" w:rsidR="00632B19" w:rsidRPr="00A263F1" w:rsidRDefault="00632B19" w:rsidP="00632B19">
            <w:r w:rsidRPr="00A263F1">
              <w:t>No comment</w:t>
            </w:r>
          </w:p>
        </w:tc>
        <w:tc>
          <w:tcPr>
            <w:tcW w:w="1248" w:type="dxa"/>
          </w:tcPr>
          <w:p w14:paraId="0E0AAF32" w14:textId="72D2AC5A" w:rsidR="00632B19" w:rsidRPr="00A263F1" w:rsidRDefault="00632B19" w:rsidP="00632B19">
            <w:pPr>
              <w:jc w:val="center"/>
            </w:pPr>
            <w:r w:rsidRPr="00A263F1">
              <w:t>2</w:t>
            </w:r>
          </w:p>
        </w:tc>
      </w:tr>
    </w:tbl>
    <w:p w14:paraId="366D7BD4" w14:textId="77777777" w:rsidR="002E7AFA" w:rsidRPr="00A263F1" w:rsidRDefault="002E7AFA" w:rsidP="001A7638"/>
    <w:p w14:paraId="6CED0F44" w14:textId="17AA4DD4" w:rsidR="00883FDE" w:rsidRPr="00A263F1" w:rsidRDefault="00596DA7" w:rsidP="001A7638">
      <w:r w:rsidRPr="00A263F1">
        <w:t xml:space="preserve">Of the </w:t>
      </w:r>
      <w:r w:rsidR="00ED0D46" w:rsidRPr="00A263F1">
        <w:t xml:space="preserve">31 Paramedics who felt it had not </w:t>
      </w:r>
      <w:r w:rsidR="00E35045" w:rsidRPr="00A263F1">
        <w:t>improved their clinical practice</w:t>
      </w:r>
      <w:r w:rsidR="00E31453" w:rsidRPr="00A263F1">
        <w:t xml:space="preserve"> (table </w:t>
      </w:r>
      <w:r w:rsidR="009130BD" w:rsidRPr="00A263F1">
        <w:t>10</w:t>
      </w:r>
      <w:r w:rsidR="00E31453" w:rsidRPr="00A263F1">
        <w:t>)</w:t>
      </w:r>
      <w:r w:rsidR="00883FDE" w:rsidRPr="00A263F1">
        <w:t>:</w:t>
      </w:r>
    </w:p>
    <w:p w14:paraId="05EA0AEE" w14:textId="7529321D" w:rsidR="002611F6" w:rsidRPr="00A263F1" w:rsidRDefault="002611F6" w:rsidP="00F675C8">
      <w:pPr>
        <w:pStyle w:val="Caption"/>
        <w:jc w:val="center"/>
      </w:pPr>
      <w:bookmarkStart w:id="58" w:name="_Toc197357870"/>
      <w:r w:rsidRPr="00A263F1">
        <w:rPr>
          <w:color w:val="auto"/>
        </w:rPr>
        <w:t xml:space="preserve">Table </w:t>
      </w:r>
      <w:r w:rsidRPr="00A263F1">
        <w:rPr>
          <w:color w:val="auto"/>
        </w:rPr>
        <w:fldChar w:fldCharType="begin"/>
      </w:r>
      <w:r w:rsidRPr="00A263F1">
        <w:rPr>
          <w:color w:val="auto"/>
        </w:rPr>
        <w:instrText xml:space="preserve"> SEQ Table \* ARABIC </w:instrText>
      </w:r>
      <w:r w:rsidRPr="00A263F1">
        <w:rPr>
          <w:color w:val="auto"/>
        </w:rPr>
        <w:fldChar w:fldCharType="separate"/>
      </w:r>
      <w:r w:rsidR="00395F9E" w:rsidRPr="00A263F1">
        <w:rPr>
          <w:noProof/>
          <w:color w:val="auto"/>
        </w:rPr>
        <w:t>10</w:t>
      </w:r>
      <w:r w:rsidRPr="00A263F1">
        <w:rPr>
          <w:color w:val="auto"/>
        </w:rPr>
        <w:fldChar w:fldCharType="end"/>
      </w:r>
      <w:r w:rsidRPr="00A263F1">
        <w:rPr>
          <w:color w:val="auto"/>
        </w:rPr>
        <w:t xml:space="preserve">: Comments </w:t>
      </w:r>
      <w:r w:rsidR="00F675C8" w:rsidRPr="00A263F1">
        <w:rPr>
          <w:color w:val="auto"/>
        </w:rPr>
        <w:t>on how it had not improved clinical practice</w:t>
      </w:r>
      <w:r w:rsidR="00F675C8" w:rsidRPr="00A263F1">
        <w:t>.</w:t>
      </w:r>
      <w:bookmarkEnd w:id="58"/>
    </w:p>
    <w:tbl>
      <w:tblPr>
        <w:tblStyle w:val="TableGrid"/>
        <w:tblW w:w="0" w:type="auto"/>
        <w:tblLook w:val="04A0" w:firstRow="1" w:lastRow="0" w:firstColumn="1" w:lastColumn="0" w:noHBand="0" w:noVBand="1"/>
      </w:tblPr>
      <w:tblGrid>
        <w:gridCol w:w="8217"/>
        <w:gridCol w:w="1248"/>
      </w:tblGrid>
      <w:tr w:rsidR="00883FDE" w:rsidRPr="00A263F1" w14:paraId="4EF201B3" w14:textId="77777777" w:rsidTr="002611F6">
        <w:trPr>
          <w:tblHeader/>
        </w:trPr>
        <w:tc>
          <w:tcPr>
            <w:tcW w:w="8217" w:type="dxa"/>
            <w:shd w:val="clear" w:color="auto" w:fill="D9D9D9" w:themeFill="background1" w:themeFillShade="D9"/>
          </w:tcPr>
          <w:p w14:paraId="74EFD4DA" w14:textId="77777777" w:rsidR="00883FDE" w:rsidRPr="00A263F1" w:rsidRDefault="00883FDE" w:rsidP="00332473">
            <w:pPr>
              <w:jc w:val="center"/>
              <w:rPr>
                <w:b/>
                <w:bCs/>
              </w:rPr>
            </w:pPr>
            <w:r w:rsidRPr="00A263F1">
              <w:rPr>
                <w:b/>
                <w:bCs/>
              </w:rPr>
              <w:t>Comments from responders</w:t>
            </w:r>
          </w:p>
        </w:tc>
        <w:tc>
          <w:tcPr>
            <w:tcW w:w="1248" w:type="dxa"/>
            <w:shd w:val="clear" w:color="auto" w:fill="D9D9D9" w:themeFill="background1" w:themeFillShade="D9"/>
          </w:tcPr>
          <w:p w14:paraId="2FC5B65E" w14:textId="77777777" w:rsidR="00883FDE" w:rsidRPr="00A263F1" w:rsidRDefault="00883FDE" w:rsidP="00332473">
            <w:pPr>
              <w:jc w:val="center"/>
              <w:rPr>
                <w:b/>
                <w:bCs/>
              </w:rPr>
            </w:pPr>
            <w:r w:rsidRPr="00A263F1">
              <w:rPr>
                <w:b/>
                <w:bCs/>
              </w:rPr>
              <w:t xml:space="preserve">Number </w:t>
            </w:r>
          </w:p>
        </w:tc>
      </w:tr>
      <w:tr w:rsidR="00883FDE" w:rsidRPr="00A263F1" w14:paraId="4278C84A" w14:textId="77777777" w:rsidTr="00332473">
        <w:tc>
          <w:tcPr>
            <w:tcW w:w="8217" w:type="dxa"/>
          </w:tcPr>
          <w:p w14:paraId="353809CB" w14:textId="1A5F1247" w:rsidR="00883FDE" w:rsidRPr="00A263F1" w:rsidRDefault="00883FDE" w:rsidP="00332473">
            <w:r w:rsidRPr="00A263F1">
              <w:t>Completing the ePCR made no actual difference to their clinical practice as it was merely a tool to collect the information.</w:t>
            </w:r>
          </w:p>
        </w:tc>
        <w:tc>
          <w:tcPr>
            <w:tcW w:w="1248" w:type="dxa"/>
          </w:tcPr>
          <w:p w14:paraId="41DC7B73" w14:textId="4650BE1E" w:rsidR="00883FDE" w:rsidRPr="00A263F1" w:rsidRDefault="00883FDE" w:rsidP="00332473">
            <w:pPr>
              <w:jc w:val="center"/>
            </w:pPr>
            <w:r w:rsidRPr="00A263F1">
              <w:t>15</w:t>
            </w:r>
          </w:p>
        </w:tc>
      </w:tr>
      <w:tr w:rsidR="00883FDE" w:rsidRPr="00A263F1" w14:paraId="13F9DCA0" w14:textId="77777777" w:rsidTr="00332473">
        <w:tc>
          <w:tcPr>
            <w:tcW w:w="8217" w:type="dxa"/>
          </w:tcPr>
          <w:p w14:paraId="2EA88CBC" w14:textId="2A4B1DAB" w:rsidR="00883FDE" w:rsidRPr="00A263F1" w:rsidRDefault="00883FDE" w:rsidP="00332473">
            <w:r w:rsidRPr="00A263F1">
              <w:t>It increased the time on scene at the incident, so they had less time to spend with the patient</w:t>
            </w:r>
          </w:p>
        </w:tc>
        <w:tc>
          <w:tcPr>
            <w:tcW w:w="1248" w:type="dxa"/>
          </w:tcPr>
          <w:p w14:paraId="132BD793" w14:textId="64C1396F" w:rsidR="00883FDE" w:rsidRPr="00A263F1" w:rsidRDefault="00883FDE" w:rsidP="00332473">
            <w:pPr>
              <w:jc w:val="center"/>
            </w:pPr>
            <w:r w:rsidRPr="00A263F1">
              <w:t>8</w:t>
            </w:r>
          </w:p>
        </w:tc>
      </w:tr>
      <w:tr w:rsidR="00883FDE" w:rsidRPr="00A263F1" w14:paraId="666D6351" w14:textId="77777777" w:rsidTr="00332473">
        <w:tc>
          <w:tcPr>
            <w:tcW w:w="8217" w:type="dxa"/>
          </w:tcPr>
          <w:p w14:paraId="73919EC5" w14:textId="0176054F" w:rsidR="00883FDE" w:rsidRPr="00A263F1" w:rsidRDefault="005068E0" w:rsidP="00332473">
            <w:r w:rsidRPr="00A263F1">
              <w:lastRenderedPageBreak/>
              <w:t>Problems with connectivity had hindered their practice and increased stress levels as the record had to be completed retrospectively or long times were spent walking the street trying to get a signal for the ePCR to work.</w:t>
            </w:r>
          </w:p>
        </w:tc>
        <w:tc>
          <w:tcPr>
            <w:tcW w:w="1248" w:type="dxa"/>
          </w:tcPr>
          <w:p w14:paraId="3484D1B2" w14:textId="28F95A1F" w:rsidR="00883FDE" w:rsidRPr="00A263F1" w:rsidRDefault="005068E0" w:rsidP="00332473">
            <w:pPr>
              <w:jc w:val="center"/>
            </w:pPr>
            <w:r w:rsidRPr="00A263F1">
              <w:t>2</w:t>
            </w:r>
          </w:p>
        </w:tc>
      </w:tr>
      <w:tr w:rsidR="00883FDE" w:rsidRPr="00A263F1" w14:paraId="4F7C9952" w14:textId="77777777" w:rsidTr="00332473">
        <w:tc>
          <w:tcPr>
            <w:tcW w:w="8217" w:type="dxa"/>
          </w:tcPr>
          <w:p w14:paraId="0D880979" w14:textId="4D8B70D5" w:rsidR="00883FDE" w:rsidRPr="00A263F1" w:rsidRDefault="00230FF0" w:rsidP="00332473">
            <w:r w:rsidRPr="00A263F1">
              <w:t>Paramedic sought help from an Advanced Paramedic if they needed support with their clinical practice</w:t>
            </w:r>
          </w:p>
        </w:tc>
        <w:tc>
          <w:tcPr>
            <w:tcW w:w="1248" w:type="dxa"/>
          </w:tcPr>
          <w:p w14:paraId="36E021C7" w14:textId="797480AE" w:rsidR="00883FDE" w:rsidRPr="00A263F1" w:rsidRDefault="00230FF0" w:rsidP="00332473">
            <w:pPr>
              <w:jc w:val="center"/>
            </w:pPr>
            <w:r w:rsidRPr="00A263F1">
              <w:t>1</w:t>
            </w:r>
          </w:p>
        </w:tc>
      </w:tr>
      <w:tr w:rsidR="00883FDE" w:rsidRPr="00A263F1" w14:paraId="0EDEFEA2" w14:textId="77777777" w:rsidTr="00332473">
        <w:tc>
          <w:tcPr>
            <w:tcW w:w="8217" w:type="dxa"/>
          </w:tcPr>
          <w:p w14:paraId="7A12CA4F" w14:textId="292A2C3D" w:rsidR="00883FDE" w:rsidRPr="00A263F1" w:rsidRDefault="002611F6" w:rsidP="00332473">
            <w:r w:rsidRPr="00A263F1">
              <w:t>It was no different completing the ePCR to the paper version in terms of the care provided.</w:t>
            </w:r>
          </w:p>
        </w:tc>
        <w:tc>
          <w:tcPr>
            <w:tcW w:w="1248" w:type="dxa"/>
          </w:tcPr>
          <w:p w14:paraId="3DE82BA4" w14:textId="68E48817" w:rsidR="00883FDE" w:rsidRPr="00A263F1" w:rsidRDefault="002611F6" w:rsidP="00332473">
            <w:pPr>
              <w:jc w:val="center"/>
            </w:pPr>
            <w:r w:rsidRPr="00A263F1">
              <w:t>1</w:t>
            </w:r>
          </w:p>
        </w:tc>
      </w:tr>
      <w:tr w:rsidR="00230FF0" w:rsidRPr="00A263F1" w14:paraId="2641DF55" w14:textId="77777777" w:rsidTr="00332473">
        <w:tc>
          <w:tcPr>
            <w:tcW w:w="8217" w:type="dxa"/>
          </w:tcPr>
          <w:p w14:paraId="438FA9B7" w14:textId="3C2EA5E2" w:rsidR="00230FF0" w:rsidRPr="00A263F1" w:rsidRDefault="00230FF0" w:rsidP="00332473">
            <w:r w:rsidRPr="00A263F1">
              <w:t>the ePCR was too complicated to make any difference</w:t>
            </w:r>
          </w:p>
        </w:tc>
        <w:tc>
          <w:tcPr>
            <w:tcW w:w="1248" w:type="dxa"/>
          </w:tcPr>
          <w:p w14:paraId="796EAF24" w14:textId="649EAFFB" w:rsidR="00230FF0" w:rsidRPr="00A263F1" w:rsidRDefault="00230FF0" w:rsidP="00332473">
            <w:pPr>
              <w:jc w:val="center"/>
            </w:pPr>
            <w:r w:rsidRPr="00A263F1">
              <w:t>1</w:t>
            </w:r>
          </w:p>
        </w:tc>
      </w:tr>
      <w:tr w:rsidR="002611F6" w:rsidRPr="00A263F1" w14:paraId="23F0568E" w14:textId="77777777" w:rsidTr="00332473">
        <w:tc>
          <w:tcPr>
            <w:tcW w:w="8217" w:type="dxa"/>
          </w:tcPr>
          <w:p w14:paraId="350FD544" w14:textId="680A696B" w:rsidR="002611F6" w:rsidRPr="00A263F1" w:rsidRDefault="002611F6" w:rsidP="002611F6">
            <w:r w:rsidRPr="00A263F1">
              <w:t>No comment</w:t>
            </w:r>
          </w:p>
        </w:tc>
        <w:tc>
          <w:tcPr>
            <w:tcW w:w="1248" w:type="dxa"/>
          </w:tcPr>
          <w:p w14:paraId="3B757402" w14:textId="727B1F3C" w:rsidR="002611F6" w:rsidRPr="00A263F1" w:rsidRDefault="002611F6" w:rsidP="002611F6">
            <w:pPr>
              <w:jc w:val="center"/>
            </w:pPr>
            <w:r w:rsidRPr="00A263F1">
              <w:t>3</w:t>
            </w:r>
          </w:p>
        </w:tc>
      </w:tr>
    </w:tbl>
    <w:p w14:paraId="4E771BEF" w14:textId="77777777" w:rsidR="00883FDE" w:rsidRPr="00A263F1" w:rsidRDefault="00883FDE" w:rsidP="001A7638"/>
    <w:p w14:paraId="047E55A2" w14:textId="5A0239C7" w:rsidR="00E7719F" w:rsidRPr="00A263F1" w:rsidRDefault="00CB50DA" w:rsidP="001A7638">
      <w:r w:rsidRPr="00A263F1">
        <w:t>Of the</w:t>
      </w:r>
      <w:r w:rsidR="00BF04E8" w:rsidRPr="00A263F1">
        <w:t xml:space="preserve"> 11</w:t>
      </w:r>
      <w:r w:rsidRPr="00A263F1">
        <w:t xml:space="preserve"> Paramedics who wer</w:t>
      </w:r>
      <w:r w:rsidR="001D289A" w:rsidRPr="00A263F1">
        <w:t>e</w:t>
      </w:r>
      <w:r w:rsidRPr="00A263F1">
        <w:t xml:space="preserve"> unsure whether the ePCR had made a difference to their clinical practice</w:t>
      </w:r>
      <w:r w:rsidR="00E31453" w:rsidRPr="00A263F1">
        <w:t xml:space="preserve"> (table 1</w:t>
      </w:r>
      <w:r w:rsidR="009130BD" w:rsidRPr="00A263F1">
        <w:t>1</w:t>
      </w:r>
      <w:r w:rsidR="00E31453" w:rsidRPr="00A263F1">
        <w:t>)</w:t>
      </w:r>
      <w:r w:rsidR="00E7719F" w:rsidRPr="00A263F1">
        <w:t>:</w:t>
      </w:r>
    </w:p>
    <w:p w14:paraId="31DB83DD" w14:textId="21CC600D" w:rsidR="005F6CDC" w:rsidRPr="00A263F1" w:rsidRDefault="00C351CE" w:rsidP="00C351CE">
      <w:pPr>
        <w:pStyle w:val="Caption"/>
        <w:jc w:val="center"/>
        <w:rPr>
          <w:color w:val="auto"/>
        </w:rPr>
      </w:pPr>
      <w:bookmarkStart w:id="59" w:name="_Toc197357871"/>
      <w:r w:rsidRPr="00A263F1">
        <w:rPr>
          <w:color w:val="auto"/>
        </w:rPr>
        <w:t xml:space="preserve">Table </w:t>
      </w:r>
      <w:r w:rsidRPr="00A263F1">
        <w:rPr>
          <w:color w:val="auto"/>
        </w:rPr>
        <w:fldChar w:fldCharType="begin"/>
      </w:r>
      <w:r w:rsidRPr="00A263F1">
        <w:rPr>
          <w:color w:val="auto"/>
        </w:rPr>
        <w:instrText xml:space="preserve"> SEQ Table \* ARABIC </w:instrText>
      </w:r>
      <w:r w:rsidRPr="00A263F1">
        <w:rPr>
          <w:color w:val="auto"/>
        </w:rPr>
        <w:fldChar w:fldCharType="separate"/>
      </w:r>
      <w:r w:rsidR="00395F9E" w:rsidRPr="00A263F1">
        <w:rPr>
          <w:noProof/>
          <w:color w:val="auto"/>
        </w:rPr>
        <w:t>11</w:t>
      </w:r>
      <w:r w:rsidRPr="00A263F1">
        <w:rPr>
          <w:color w:val="auto"/>
        </w:rPr>
        <w:fldChar w:fldCharType="end"/>
      </w:r>
      <w:r w:rsidRPr="00A263F1">
        <w:rPr>
          <w:color w:val="auto"/>
        </w:rPr>
        <w:t>: Comments on how it had not altered clinical practice.</w:t>
      </w:r>
      <w:bookmarkEnd w:id="59"/>
    </w:p>
    <w:tbl>
      <w:tblPr>
        <w:tblStyle w:val="TableGrid"/>
        <w:tblW w:w="0" w:type="auto"/>
        <w:tblLook w:val="04A0" w:firstRow="1" w:lastRow="0" w:firstColumn="1" w:lastColumn="0" w:noHBand="0" w:noVBand="1"/>
      </w:tblPr>
      <w:tblGrid>
        <w:gridCol w:w="8217"/>
        <w:gridCol w:w="1248"/>
      </w:tblGrid>
      <w:tr w:rsidR="00E7719F" w:rsidRPr="00A263F1" w14:paraId="42876BD5" w14:textId="77777777" w:rsidTr="00332473">
        <w:tc>
          <w:tcPr>
            <w:tcW w:w="8217" w:type="dxa"/>
            <w:shd w:val="clear" w:color="auto" w:fill="D9D9D9" w:themeFill="background1" w:themeFillShade="D9"/>
          </w:tcPr>
          <w:p w14:paraId="16F67081" w14:textId="77777777" w:rsidR="00E7719F" w:rsidRPr="00A263F1" w:rsidRDefault="00E7719F" w:rsidP="00332473">
            <w:pPr>
              <w:jc w:val="center"/>
              <w:rPr>
                <w:b/>
                <w:bCs/>
              </w:rPr>
            </w:pPr>
            <w:r w:rsidRPr="00A263F1">
              <w:rPr>
                <w:b/>
                <w:bCs/>
              </w:rPr>
              <w:t>Comments from responders</w:t>
            </w:r>
          </w:p>
        </w:tc>
        <w:tc>
          <w:tcPr>
            <w:tcW w:w="1248" w:type="dxa"/>
            <w:shd w:val="clear" w:color="auto" w:fill="D9D9D9" w:themeFill="background1" w:themeFillShade="D9"/>
          </w:tcPr>
          <w:p w14:paraId="0746CF32" w14:textId="77777777" w:rsidR="00E7719F" w:rsidRPr="00A263F1" w:rsidRDefault="00E7719F" w:rsidP="00332473">
            <w:pPr>
              <w:jc w:val="center"/>
              <w:rPr>
                <w:b/>
                <w:bCs/>
              </w:rPr>
            </w:pPr>
            <w:r w:rsidRPr="00A263F1">
              <w:rPr>
                <w:b/>
                <w:bCs/>
              </w:rPr>
              <w:t xml:space="preserve">Number </w:t>
            </w:r>
          </w:p>
        </w:tc>
      </w:tr>
      <w:tr w:rsidR="00E7719F" w:rsidRPr="00A263F1" w14:paraId="493C6645" w14:textId="77777777" w:rsidTr="00332473">
        <w:tc>
          <w:tcPr>
            <w:tcW w:w="8217" w:type="dxa"/>
          </w:tcPr>
          <w:p w14:paraId="6040ACD5" w14:textId="444B9FF7" w:rsidR="00E7719F" w:rsidRPr="00A263F1" w:rsidRDefault="00174EAA" w:rsidP="00332473">
            <w:r w:rsidRPr="00A263F1">
              <w:t>Commented that they were new to WAST</w:t>
            </w:r>
          </w:p>
        </w:tc>
        <w:tc>
          <w:tcPr>
            <w:tcW w:w="1248" w:type="dxa"/>
          </w:tcPr>
          <w:p w14:paraId="2C335B25" w14:textId="2444A524" w:rsidR="00E7719F" w:rsidRPr="00A263F1" w:rsidRDefault="00E7719F" w:rsidP="00332473">
            <w:pPr>
              <w:jc w:val="center"/>
            </w:pPr>
            <w:r w:rsidRPr="00A263F1">
              <w:t>2</w:t>
            </w:r>
          </w:p>
        </w:tc>
      </w:tr>
      <w:tr w:rsidR="00E7719F" w:rsidRPr="00A263F1" w14:paraId="4DCD2B17" w14:textId="77777777" w:rsidTr="00332473">
        <w:tc>
          <w:tcPr>
            <w:tcW w:w="8217" w:type="dxa"/>
          </w:tcPr>
          <w:p w14:paraId="2D2C3803" w14:textId="788F3524" w:rsidR="00E7719F" w:rsidRPr="00A263F1" w:rsidRDefault="00174EAA" w:rsidP="00332473">
            <w:r w:rsidRPr="00A263F1">
              <w:t>Still had the same level of clinical practice as before the ePCR</w:t>
            </w:r>
          </w:p>
        </w:tc>
        <w:tc>
          <w:tcPr>
            <w:tcW w:w="1248" w:type="dxa"/>
          </w:tcPr>
          <w:p w14:paraId="146DA7DB" w14:textId="77777777" w:rsidR="00E7719F" w:rsidRPr="00A263F1" w:rsidRDefault="00E7719F" w:rsidP="00332473">
            <w:pPr>
              <w:jc w:val="center"/>
            </w:pPr>
            <w:r w:rsidRPr="00A263F1">
              <w:t>4</w:t>
            </w:r>
          </w:p>
        </w:tc>
      </w:tr>
      <w:tr w:rsidR="00E7719F" w:rsidRPr="00A263F1" w14:paraId="52748664" w14:textId="77777777" w:rsidTr="00332473">
        <w:tc>
          <w:tcPr>
            <w:tcW w:w="8217" w:type="dxa"/>
          </w:tcPr>
          <w:p w14:paraId="52FAE37A" w14:textId="3924CBA3" w:rsidR="00E7719F" w:rsidRPr="00A263F1" w:rsidRDefault="005F6CDC" w:rsidP="00332473">
            <w:r w:rsidRPr="00A263F1">
              <w:t>Prompts were useful, but that their clinical practice had remained the same</w:t>
            </w:r>
          </w:p>
        </w:tc>
        <w:tc>
          <w:tcPr>
            <w:tcW w:w="1248" w:type="dxa"/>
          </w:tcPr>
          <w:p w14:paraId="7DF59C27" w14:textId="76BD2D1F" w:rsidR="00E7719F" w:rsidRPr="00A263F1" w:rsidRDefault="00174EAA" w:rsidP="00332473">
            <w:pPr>
              <w:jc w:val="center"/>
            </w:pPr>
            <w:r w:rsidRPr="00A263F1">
              <w:t>2</w:t>
            </w:r>
          </w:p>
        </w:tc>
      </w:tr>
      <w:tr w:rsidR="00E7719F" w:rsidRPr="00A263F1" w14:paraId="6A18EF81" w14:textId="77777777" w:rsidTr="00332473">
        <w:tc>
          <w:tcPr>
            <w:tcW w:w="8217" w:type="dxa"/>
          </w:tcPr>
          <w:p w14:paraId="2FA5F0A0" w14:textId="77777777" w:rsidR="00E7719F" w:rsidRPr="00A263F1" w:rsidRDefault="00E7719F" w:rsidP="00332473">
            <w:r w:rsidRPr="00A263F1">
              <w:t>No comment</w:t>
            </w:r>
          </w:p>
        </w:tc>
        <w:tc>
          <w:tcPr>
            <w:tcW w:w="1248" w:type="dxa"/>
          </w:tcPr>
          <w:p w14:paraId="0C0D022B" w14:textId="46F4C28F" w:rsidR="00E7719F" w:rsidRPr="00A263F1" w:rsidRDefault="00E7719F" w:rsidP="00332473">
            <w:pPr>
              <w:jc w:val="center"/>
            </w:pPr>
            <w:r w:rsidRPr="00A263F1">
              <w:t>3</w:t>
            </w:r>
          </w:p>
        </w:tc>
      </w:tr>
    </w:tbl>
    <w:p w14:paraId="50F9B736" w14:textId="77777777" w:rsidR="00E7719F" w:rsidRPr="00A263F1" w:rsidRDefault="00E7719F" w:rsidP="001A7638"/>
    <w:p w14:paraId="0FBEDADC" w14:textId="5C3FB60A" w:rsidR="00CA20B1" w:rsidRPr="00A263F1" w:rsidRDefault="00664285" w:rsidP="005725CE">
      <w:pPr>
        <w:pStyle w:val="Style5"/>
      </w:pPr>
      <w:bookmarkStart w:id="60" w:name="_Toc197358101"/>
      <w:r w:rsidRPr="00A263F1">
        <w:t>4.2</w:t>
      </w:r>
      <w:r w:rsidR="008C260E" w:rsidRPr="00A263F1">
        <w:tab/>
      </w:r>
      <w:r w:rsidR="00CA20B1" w:rsidRPr="00A263F1">
        <w:t>Summary of Questionnaire Results</w:t>
      </w:r>
      <w:bookmarkEnd w:id="60"/>
    </w:p>
    <w:p w14:paraId="27DEF6A6" w14:textId="279B78D3" w:rsidR="00CA20B1" w:rsidRPr="00A263F1" w:rsidRDefault="00CA20B1" w:rsidP="00E06755">
      <w:r w:rsidRPr="00A263F1">
        <w:t xml:space="preserve">Often when a questionnaire is analysed, there is a bias in the people who respond, as they can have a strong opinion of either for or against the </w:t>
      </w:r>
      <w:r w:rsidR="00B36D8F" w:rsidRPr="00A263F1">
        <w:t>topic. To</w:t>
      </w:r>
      <w:r w:rsidRPr="00A263F1">
        <w:t xml:space="preserve"> mitigate risk of </w:t>
      </w:r>
      <w:r w:rsidR="0028557F" w:rsidRPr="00A263F1">
        <w:t>bias</w:t>
      </w:r>
      <w:r w:rsidRPr="00A263F1">
        <w:t xml:space="preserve">, a link to the questionnaire was distributed via the Health Board Clinical Leads within WAST who are based Wales–wide, with a description of why the results were required. The results of this questionnaire have proved positive when considering the author’s bias, as the results do not show a strong preference. There is a mix of length of time the ePCR has been used, locality of the Paramedic completing the questionnaire, and whether the ePCR was easy to use. This shows that the sample was purely random from the author’s perspective. </w:t>
      </w:r>
    </w:p>
    <w:p w14:paraId="59F4AFA5" w14:textId="7F056FFC" w:rsidR="009F64E9" w:rsidRPr="00A263F1" w:rsidRDefault="009F64E9" w:rsidP="00E06755">
      <w:r w:rsidRPr="00A263F1">
        <w:t>The results show the ePCR both as a positive and a negative</w:t>
      </w:r>
      <w:r w:rsidR="00DE3D53" w:rsidRPr="00A263F1">
        <w:t xml:space="preserve"> tool</w:t>
      </w:r>
      <w:r w:rsidRPr="00A263F1">
        <w:t xml:space="preserve">. Whilst some Paramedics feel that it helps to remind them to ask certain questions and complete </w:t>
      </w:r>
      <w:r w:rsidR="00B9352A" w:rsidRPr="00A263F1">
        <w:t xml:space="preserve">observations they may have missed, many feel that the ePCR is </w:t>
      </w:r>
      <w:r w:rsidR="009B55AA" w:rsidRPr="00A263F1">
        <w:t xml:space="preserve">merely </w:t>
      </w:r>
      <w:r w:rsidR="00B9352A" w:rsidRPr="00A263F1">
        <w:t xml:space="preserve">a tool for data collection. They feel that </w:t>
      </w:r>
      <w:r w:rsidR="004624D4" w:rsidRPr="00A263F1">
        <w:t xml:space="preserve">many </w:t>
      </w:r>
      <w:r w:rsidR="001A5773" w:rsidRPr="00A263F1">
        <w:t xml:space="preserve">questions are </w:t>
      </w:r>
      <w:r w:rsidR="00DC6750" w:rsidRPr="00A263F1">
        <w:t xml:space="preserve">a waste of time and there is a lot of repetition. They like the fact that they can see previous patient records, and link to other </w:t>
      </w:r>
      <w:r w:rsidR="00DC6750" w:rsidRPr="00A263F1">
        <w:lastRenderedPageBreak/>
        <w:t>databases, however, this is often hampered by poor connectivity.</w:t>
      </w:r>
      <w:r w:rsidR="007A6053" w:rsidRPr="00A263F1">
        <w:t xml:space="preserve"> The ePCR take</w:t>
      </w:r>
      <w:r w:rsidR="00F50EF5" w:rsidRPr="00A263F1">
        <w:t>s</w:t>
      </w:r>
      <w:r w:rsidR="007A6053" w:rsidRPr="00A263F1">
        <w:t xml:space="preserve"> longer to complete tha</w:t>
      </w:r>
      <w:r w:rsidR="00EB095D" w:rsidRPr="00A263F1">
        <w:t>n</w:t>
      </w:r>
      <w:r w:rsidR="007A6053" w:rsidRPr="00A263F1">
        <w:t xml:space="preserve"> the </w:t>
      </w:r>
      <w:r w:rsidR="00FF212B" w:rsidRPr="00A263F1">
        <w:t>earlier</w:t>
      </w:r>
      <w:r w:rsidR="007A6053" w:rsidRPr="00A263F1">
        <w:t xml:space="preserve"> paper versions,</w:t>
      </w:r>
      <w:r w:rsidR="008338F1" w:rsidRPr="00A263F1">
        <w:t xml:space="preserve"> therefore </w:t>
      </w:r>
      <w:r w:rsidR="007A6053" w:rsidRPr="00A263F1">
        <w:t>time</w:t>
      </w:r>
      <w:r w:rsidR="00F50EF5" w:rsidRPr="00A263F1">
        <w:t xml:space="preserve"> </w:t>
      </w:r>
      <w:r w:rsidR="006B0DF7" w:rsidRPr="00A263F1">
        <w:t xml:space="preserve">is being taken away from patient interactions. </w:t>
      </w:r>
      <w:r w:rsidR="00E209FD" w:rsidRPr="00A263F1">
        <w:t>Some feel that the ePCR is well laid out, however others feel it is difficult to navigate. There seem</w:t>
      </w:r>
      <w:r w:rsidR="002865C2" w:rsidRPr="00A263F1">
        <w:t>s</w:t>
      </w:r>
      <w:r w:rsidR="00E209FD" w:rsidRPr="00A263F1">
        <w:t xml:space="preserve"> to be room for improvement in layout and fields </w:t>
      </w:r>
      <w:r w:rsidR="00ED4F9A" w:rsidRPr="00A263F1">
        <w:t xml:space="preserve">for </w:t>
      </w:r>
      <w:r w:rsidR="00E209FD" w:rsidRPr="00A263F1">
        <w:t>collect</w:t>
      </w:r>
      <w:r w:rsidR="00ED4F9A" w:rsidRPr="00A263F1">
        <w:t>ion</w:t>
      </w:r>
      <w:r w:rsidR="00E209FD" w:rsidRPr="00A263F1">
        <w:t>.</w:t>
      </w:r>
      <w:r w:rsidR="002865C2" w:rsidRPr="00A263F1">
        <w:t xml:space="preserve"> The tool automatically calculate</w:t>
      </w:r>
      <w:r w:rsidR="00B30940" w:rsidRPr="00A263F1">
        <w:t>s</w:t>
      </w:r>
      <w:r w:rsidR="002865C2" w:rsidRPr="00A263F1">
        <w:t xml:space="preserve"> the national early warning scores (NEWS) from observations taken</w:t>
      </w:r>
      <w:r w:rsidR="00B30940" w:rsidRPr="00A263F1">
        <w:t>, which is liked, however the consent to treatment is difficult to remember due to where it is positioned</w:t>
      </w:r>
      <w:r w:rsidR="00ED4F9A" w:rsidRPr="00A263F1">
        <w:t xml:space="preserve"> on the ePCR</w:t>
      </w:r>
      <w:r w:rsidR="00B30940" w:rsidRPr="00A263F1">
        <w:t xml:space="preserve">. </w:t>
      </w:r>
      <w:r w:rsidR="001048AF" w:rsidRPr="00A263F1">
        <w:t xml:space="preserve">A theme from the respondents is that there should be </w:t>
      </w:r>
      <w:r w:rsidR="001E53AE" w:rsidRPr="00A263F1">
        <w:t xml:space="preserve">more narrative, and the once available ‘copy and paste’ function should be reinstated as it proved useful, especially to </w:t>
      </w:r>
      <w:r w:rsidR="00F518BC" w:rsidRPr="00A263F1">
        <w:t xml:space="preserve">those with dyslexia or neurodiversity. </w:t>
      </w:r>
    </w:p>
    <w:p w14:paraId="71781A12" w14:textId="3F5AFC34" w:rsidR="00FF212B" w:rsidRPr="00A263F1" w:rsidRDefault="00CD1411" w:rsidP="00E06755">
      <w:r w:rsidRPr="00A263F1">
        <w:t>Whenever there is a new intervention, users will usually have different views</w:t>
      </w:r>
      <w:r w:rsidR="00F518BC" w:rsidRPr="00A263F1">
        <w:t>, some positive, and some negative</w:t>
      </w:r>
      <w:r w:rsidRPr="00A263F1">
        <w:t xml:space="preserve">. From the author’s perspective, the answers </w:t>
      </w:r>
      <w:r w:rsidR="00ED4F9A" w:rsidRPr="00A263F1">
        <w:t xml:space="preserve">appear </w:t>
      </w:r>
      <w:r w:rsidRPr="00A263F1">
        <w:t xml:space="preserve">to be </w:t>
      </w:r>
      <w:r w:rsidR="00793A46" w:rsidRPr="00A263F1">
        <w:t xml:space="preserve">truthful with a lot of </w:t>
      </w:r>
      <w:r w:rsidR="00723951" w:rsidRPr="00A263F1">
        <w:t xml:space="preserve">comprehensive </w:t>
      </w:r>
      <w:r w:rsidR="00793A46" w:rsidRPr="00A263F1">
        <w:t xml:space="preserve">explanations which </w:t>
      </w:r>
      <w:r w:rsidR="00723951" w:rsidRPr="00A263F1">
        <w:t xml:space="preserve">she has </w:t>
      </w:r>
      <w:r w:rsidR="00793A46" w:rsidRPr="00A263F1">
        <w:t>collated into themes</w:t>
      </w:r>
      <w:r w:rsidR="00FF212B" w:rsidRPr="00A263F1">
        <w:t xml:space="preserve">. </w:t>
      </w:r>
    </w:p>
    <w:p w14:paraId="6B5D2F10" w14:textId="4971B6CA" w:rsidR="00FF212B" w:rsidRPr="00A263F1" w:rsidRDefault="00FF212B" w:rsidP="00E06755">
      <w:r w:rsidRPr="00A263F1">
        <w:t>Although there is nothing specific to capture the views of patients</w:t>
      </w:r>
      <w:r w:rsidR="00533D49" w:rsidRPr="00A263F1">
        <w:t xml:space="preserve"> attended </w:t>
      </w:r>
      <w:r w:rsidR="00364010" w:rsidRPr="00A263F1">
        <w:t>to</w:t>
      </w:r>
      <w:r w:rsidR="00533D49" w:rsidRPr="00A263F1">
        <w:t xml:space="preserve"> by WAST Paramedics, the results show that patient care has been affected. Paramedics </w:t>
      </w:r>
      <w:r w:rsidR="00364010" w:rsidRPr="00A263F1">
        <w:t xml:space="preserve">have commented that they have felt that completing the ePCR has led to them being disconnected </w:t>
      </w:r>
      <w:r w:rsidR="00830C63" w:rsidRPr="00A263F1">
        <w:t>from</w:t>
      </w:r>
      <w:r w:rsidR="00364010" w:rsidRPr="00A263F1">
        <w:t xml:space="preserve"> the patient</w:t>
      </w:r>
      <w:r w:rsidR="00363F7D" w:rsidRPr="00A263F1">
        <w:t xml:space="preserve"> which has a negative impact on the patient</w:t>
      </w:r>
      <w:r w:rsidR="00BC6899" w:rsidRPr="00A263F1">
        <w:t>. H</w:t>
      </w:r>
      <w:r w:rsidR="00363F7D" w:rsidRPr="00A263F1">
        <w:t>owever</w:t>
      </w:r>
      <w:r w:rsidR="00BC6899" w:rsidRPr="00A263F1">
        <w:t xml:space="preserve">, they do </w:t>
      </w:r>
      <w:r w:rsidR="00363F7D" w:rsidRPr="00A263F1">
        <w:t xml:space="preserve">appreciate being able to see previous patient records as it helps them to gain a better </w:t>
      </w:r>
      <w:r w:rsidR="00BC6899" w:rsidRPr="00A263F1">
        <w:t>understanding</w:t>
      </w:r>
      <w:r w:rsidR="00363F7D" w:rsidRPr="00A263F1">
        <w:t xml:space="preserve"> of </w:t>
      </w:r>
      <w:r w:rsidR="00BC6899" w:rsidRPr="00A263F1">
        <w:t>the</w:t>
      </w:r>
      <w:r w:rsidR="00363F7D" w:rsidRPr="00A263F1">
        <w:t xml:space="preserve"> </w:t>
      </w:r>
      <w:r w:rsidR="00BC6899" w:rsidRPr="00A263F1">
        <w:t>patient’s</w:t>
      </w:r>
      <w:r w:rsidR="00363F7D" w:rsidRPr="00A263F1">
        <w:t xml:space="preserve"> </w:t>
      </w:r>
      <w:r w:rsidR="00BC6899" w:rsidRPr="00A263F1">
        <w:t xml:space="preserve">condition which </w:t>
      </w:r>
      <w:r w:rsidR="004823AF" w:rsidRPr="00A263F1">
        <w:t>enables</w:t>
      </w:r>
      <w:r w:rsidR="00BC6899" w:rsidRPr="00A263F1">
        <w:t xml:space="preserve"> them to provide better care to the patient. Also,</w:t>
      </w:r>
      <w:r w:rsidR="00B52822" w:rsidRPr="00A263F1">
        <w:t xml:space="preserve"> respondents </w:t>
      </w:r>
      <w:r w:rsidR="002C0386" w:rsidRPr="00A263F1">
        <w:t>said</w:t>
      </w:r>
      <w:r w:rsidR="00B52822" w:rsidRPr="00A263F1">
        <w:t xml:space="preserve"> that it increased time on scene with the patient. Whilst this may have improved the </w:t>
      </w:r>
      <w:r w:rsidR="00C53938" w:rsidRPr="00A263F1">
        <w:t xml:space="preserve">experience of the </w:t>
      </w:r>
      <w:r w:rsidR="00B52822" w:rsidRPr="00A263F1">
        <w:t>patient being</w:t>
      </w:r>
      <w:r w:rsidR="00C53938" w:rsidRPr="00A263F1">
        <w:t xml:space="preserve"> treated</w:t>
      </w:r>
      <w:r w:rsidR="00B52822" w:rsidRPr="00A263F1">
        <w:t xml:space="preserve">, it will have a </w:t>
      </w:r>
      <w:r w:rsidR="005C5A97" w:rsidRPr="00A263F1">
        <w:t xml:space="preserve">negative </w:t>
      </w:r>
      <w:r w:rsidR="00C53938" w:rsidRPr="00A263F1">
        <w:t>impact</w:t>
      </w:r>
      <w:r w:rsidR="005C5A97" w:rsidRPr="00A263F1">
        <w:t xml:space="preserve"> on any patients waiting for an ambulance</w:t>
      </w:r>
      <w:r w:rsidR="00860816" w:rsidRPr="00A263F1">
        <w:t xml:space="preserve"> and can pose an organisation</w:t>
      </w:r>
      <w:r w:rsidR="004823AF" w:rsidRPr="00A263F1">
        <w:t>al</w:t>
      </w:r>
      <w:r w:rsidR="00860816" w:rsidRPr="00A263F1">
        <w:t xml:space="preserve"> risk for ambulance response times.</w:t>
      </w:r>
    </w:p>
    <w:p w14:paraId="48E2C460" w14:textId="2E9CD2C9" w:rsidR="008B5C6F" w:rsidRPr="00A263F1" w:rsidRDefault="00664285" w:rsidP="005725CE">
      <w:pPr>
        <w:pStyle w:val="StyleC"/>
      </w:pPr>
      <w:bookmarkStart w:id="61" w:name="_Toc197358102"/>
      <w:r w:rsidRPr="00A263F1">
        <w:t>4.3</w:t>
      </w:r>
      <w:r w:rsidR="008C260E" w:rsidRPr="00A263F1">
        <w:tab/>
      </w:r>
      <w:r w:rsidR="008B5C6F" w:rsidRPr="00A263F1">
        <w:t>Clinical Indicators</w:t>
      </w:r>
      <w:bookmarkEnd w:id="61"/>
    </w:p>
    <w:p w14:paraId="552C5A97" w14:textId="4907FE35" w:rsidR="00987E42" w:rsidRPr="00A263F1" w:rsidRDefault="009A034C" w:rsidP="00B16511">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Figure</w:t>
      </w:r>
      <w:r w:rsidR="00FD7EB5" w:rsidRPr="00A263F1">
        <w:rPr>
          <w:rFonts w:ascii="Arial" w:eastAsiaTheme="minorEastAsia" w:hAnsi="Arial"/>
          <w:lang w:eastAsia="en-US"/>
        </w:rPr>
        <w:t xml:space="preserve"> </w:t>
      </w:r>
      <w:r w:rsidR="00152CA9" w:rsidRPr="00A263F1">
        <w:rPr>
          <w:rFonts w:ascii="Arial" w:eastAsiaTheme="minorEastAsia" w:hAnsi="Arial"/>
          <w:lang w:eastAsia="en-US"/>
        </w:rPr>
        <w:t>20</w:t>
      </w:r>
      <w:r w:rsidR="00FD7EB5" w:rsidRPr="00A263F1">
        <w:rPr>
          <w:rFonts w:ascii="Arial" w:eastAsiaTheme="minorEastAsia" w:hAnsi="Arial"/>
          <w:lang w:eastAsia="en-US"/>
        </w:rPr>
        <w:t xml:space="preserve"> below i</w:t>
      </w:r>
      <w:r w:rsidR="00873FFA" w:rsidRPr="00A263F1">
        <w:rPr>
          <w:rFonts w:ascii="Arial" w:eastAsiaTheme="minorEastAsia" w:hAnsi="Arial"/>
          <w:lang w:eastAsia="en-US"/>
        </w:rPr>
        <w:t xml:space="preserve">s a visual guide which </w:t>
      </w:r>
      <w:r w:rsidR="006078AA" w:rsidRPr="00A263F1">
        <w:rPr>
          <w:rFonts w:ascii="Arial" w:eastAsiaTheme="minorEastAsia" w:hAnsi="Arial"/>
          <w:lang w:eastAsia="en-US"/>
        </w:rPr>
        <w:t xml:space="preserve">was </w:t>
      </w:r>
      <w:r w:rsidR="00873FFA" w:rsidRPr="00A263F1">
        <w:rPr>
          <w:rFonts w:ascii="Arial" w:eastAsiaTheme="minorEastAsia" w:hAnsi="Arial"/>
          <w:lang w:eastAsia="en-US"/>
        </w:rPr>
        <w:t>de</w:t>
      </w:r>
      <w:r w:rsidR="009565D5" w:rsidRPr="00A263F1">
        <w:rPr>
          <w:rFonts w:ascii="Arial" w:eastAsiaTheme="minorEastAsia" w:hAnsi="Arial"/>
          <w:lang w:eastAsia="en-US"/>
        </w:rPr>
        <w:t>signed by members of the CIAT</w:t>
      </w:r>
      <w:r w:rsidR="00873FFA" w:rsidRPr="00A263F1">
        <w:rPr>
          <w:rFonts w:ascii="Arial" w:eastAsiaTheme="minorEastAsia" w:hAnsi="Arial"/>
          <w:lang w:eastAsia="en-US"/>
        </w:rPr>
        <w:t xml:space="preserve"> to </w:t>
      </w:r>
      <w:r w:rsidR="00C0201E" w:rsidRPr="00A263F1">
        <w:rPr>
          <w:rFonts w:ascii="Arial" w:eastAsiaTheme="minorEastAsia" w:hAnsi="Arial"/>
          <w:lang w:eastAsia="en-US"/>
        </w:rPr>
        <w:t>remind</w:t>
      </w:r>
      <w:r w:rsidR="00873FFA" w:rsidRPr="00A263F1">
        <w:rPr>
          <w:rFonts w:ascii="Arial" w:eastAsiaTheme="minorEastAsia" w:hAnsi="Arial"/>
          <w:lang w:eastAsia="en-US"/>
        </w:rPr>
        <w:t xml:space="preserve"> Paramedics </w:t>
      </w:r>
      <w:r w:rsidR="00FC27BF" w:rsidRPr="00A263F1">
        <w:rPr>
          <w:rFonts w:ascii="Arial" w:eastAsiaTheme="minorEastAsia" w:hAnsi="Arial"/>
          <w:lang w:eastAsia="en-US"/>
        </w:rPr>
        <w:t xml:space="preserve">of the elements of the clinical indicators </w:t>
      </w:r>
      <w:r w:rsidR="00B762C9" w:rsidRPr="00A263F1">
        <w:rPr>
          <w:rFonts w:ascii="Arial" w:eastAsiaTheme="minorEastAsia" w:hAnsi="Arial"/>
          <w:lang w:eastAsia="en-US"/>
        </w:rPr>
        <w:t xml:space="preserve">for </w:t>
      </w:r>
      <w:r w:rsidR="00FC27BF" w:rsidRPr="00A263F1">
        <w:rPr>
          <w:rFonts w:ascii="Arial" w:eastAsiaTheme="minorEastAsia" w:hAnsi="Arial"/>
          <w:lang w:eastAsia="en-US"/>
        </w:rPr>
        <w:t>which</w:t>
      </w:r>
      <w:r w:rsidR="00B762C9" w:rsidRPr="00A263F1">
        <w:rPr>
          <w:rFonts w:ascii="Arial" w:eastAsiaTheme="minorEastAsia" w:hAnsi="Arial"/>
          <w:lang w:eastAsia="en-US"/>
        </w:rPr>
        <w:t xml:space="preserve"> data</w:t>
      </w:r>
      <w:r w:rsidR="00FC27BF" w:rsidRPr="00A263F1">
        <w:rPr>
          <w:rFonts w:ascii="Arial" w:eastAsiaTheme="minorEastAsia" w:hAnsi="Arial"/>
          <w:lang w:eastAsia="en-US"/>
        </w:rPr>
        <w:t xml:space="preserve"> </w:t>
      </w:r>
      <w:r w:rsidR="00B762C9" w:rsidRPr="00A263F1">
        <w:rPr>
          <w:rFonts w:ascii="Arial" w:eastAsiaTheme="minorEastAsia" w:hAnsi="Arial"/>
          <w:lang w:eastAsia="en-US"/>
        </w:rPr>
        <w:t>is</w:t>
      </w:r>
      <w:r w:rsidR="00FC27BF" w:rsidRPr="00A263F1">
        <w:rPr>
          <w:rFonts w:ascii="Arial" w:eastAsiaTheme="minorEastAsia" w:hAnsi="Arial"/>
          <w:lang w:eastAsia="en-US"/>
        </w:rPr>
        <w:t xml:space="preserve"> being </w:t>
      </w:r>
      <w:r w:rsidR="00B762C9" w:rsidRPr="00A263F1">
        <w:rPr>
          <w:rFonts w:ascii="Arial" w:eastAsiaTheme="minorEastAsia" w:hAnsi="Arial"/>
          <w:lang w:eastAsia="en-US"/>
        </w:rPr>
        <w:t>collected within WAST</w:t>
      </w:r>
      <w:r w:rsidR="008526DB" w:rsidRPr="00A263F1">
        <w:rPr>
          <w:rFonts w:ascii="Arial" w:eastAsiaTheme="minorEastAsia" w:hAnsi="Arial"/>
          <w:lang w:eastAsia="en-US"/>
        </w:rPr>
        <w:t>.</w:t>
      </w:r>
      <w:r w:rsidR="00A2186F" w:rsidRPr="00A263F1">
        <w:rPr>
          <w:rFonts w:ascii="Arial" w:eastAsiaTheme="minorEastAsia" w:hAnsi="Arial"/>
          <w:lang w:eastAsia="en-US"/>
        </w:rPr>
        <w:t xml:space="preserve"> Each element of care should be</w:t>
      </w:r>
      <w:r w:rsidR="004A2AC5" w:rsidRPr="00A263F1">
        <w:rPr>
          <w:rFonts w:ascii="Arial" w:eastAsiaTheme="minorEastAsia" w:hAnsi="Arial"/>
          <w:lang w:eastAsia="en-US"/>
        </w:rPr>
        <w:t xml:space="preserve"> completed in</w:t>
      </w:r>
      <w:r w:rsidR="009B4CCE" w:rsidRPr="00A263F1">
        <w:rPr>
          <w:rFonts w:ascii="Arial" w:eastAsiaTheme="minorEastAsia" w:hAnsi="Arial"/>
          <w:lang w:eastAsia="en-US"/>
        </w:rPr>
        <w:t xml:space="preserve"> the</w:t>
      </w:r>
      <w:r w:rsidR="004A2AC5" w:rsidRPr="00A263F1">
        <w:rPr>
          <w:rFonts w:ascii="Arial" w:eastAsiaTheme="minorEastAsia" w:hAnsi="Arial"/>
          <w:lang w:eastAsia="en-US"/>
        </w:rPr>
        <w:t xml:space="preserve"> </w:t>
      </w:r>
      <w:r w:rsidR="00AC0CC6" w:rsidRPr="00A263F1">
        <w:rPr>
          <w:rFonts w:ascii="Arial" w:eastAsiaTheme="minorEastAsia" w:hAnsi="Arial"/>
          <w:lang w:eastAsia="en-US"/>
        </w:rPr>
        <w:t xml:space="preserve">relevant </w:t>
      </w:r>
      <w:r w:rsidR="009E6114" w:rsidRPr="00A263F1">
        <w:rPr>
          <w:rFonts w:ascii="Arial" w:eastAsiaTheme="minorEastAsia" w:hAnsi="Arial"/>
          <w:lang w:eastAsia="en-US"/>
        </w:rPr>
        <w:t xml:space="preserve">different coloured </w:t>
      </w:r>
      <w:r w:rsidR="004A2AC5" w:rsidRPr="00A263F1">
        <w:rPr>
          <w:rFonts w:ascii="Arial" w:eastAsiaTheme="minorEastAsia" w:hAnsi="Arial"/>
          <w:lang w:eastAsia="en-US"/>
        </w:rPr>
        <w:t xml:space="preserve">section to ensure the complete bundle of care has been carried out, for example, the </w:t>
      </w:r>
      <w:r w:rsidR="00B23399" w:rsidRPr="00A263F1">
        <w:rPr>
          <w:rFonts w:ascii="Arial" w:eastAsiaTheme="minorEastAsia" w:hAnsi="Arial"/>
          <w:lang w:eastAsia="en-US"/>
        </w:rPr>
        <w:t>blue</w:t>
      </w:r>
      <w:r w:rsidR="004A2AC5" w:rsidRPr="00A263F1">
        <w:rPr>
          <w:rFonts w:ascii="Arial" w:eastAsiaTheme="minorEastAsia" w:hAnsi="Arial"/>
          <w:lang w:eastAsia="en-US"/>
        </w:rPr>
        <w:t xml:space="preserve"> hypoglycaemia </w:t>
      </w:r>
      <w:r w:rsidR="00C93B8C" w:rsidRPr="00A263F1">
        <w:rPr>
          <w:rFonts w:ascii="Arial" w:eastAsiaTheme="minorEastAsia" w:hAnsi="Arial"/>
          <w:lang w:eastAsia="en-US"/>
        </w:rPr>
        <w:t xml:space="preserve">section, where both a pre and post treatment blood glucose </w:t>
      </w:r>
      <w:r w:rsidR="00125CEC" w:rsidRPr="00A263F1">
        <w:rPr>
          <w:rFonts w:ascii="Arial" w:eastAsiaTheme="minorEastAsia" w:hAnsi="Arial"/>
          <w:lang w:eastAsia="en-US"/>
        </w:rPr>
        <w:t>test should be carried out, in addition to the</w:t>
      </w:r>
      <w:r w:rsidR="009E6114" w:rsidRPr="00A263F1">
        <w:rPr>
          <w:rFonts w:ascii="Arial" w:eastAsiaTheme="minorEastAsia" w:hAnsi="Arial"/>
          <w:lang w:eastAsia="en-US"/>
        </w:rPr>
        <w:t xml:space="preserve"> appropriate</w:t>
      </w:r>
      <w:r w:rsidR="00125CEC" w:rsidRPr="00A263F1">
        <w:rPr>
          <w:rFonts w:ascii="Arial" w:eastAsiaTheme="minorEastAsia" w:hAnsi="Arial"/>
          <w:lang w:eastAsia="en-US"/>
        </w:rPr>
        <w:t xml:space="preserve"> treatment provided where necessa</w:t>
      </w:r>
      <w:r w:rsidR="00ED6CAA" w:rsidRPr="00A263F1">
        <w:rPr>
          <w:rFonts w:ascii="Arial" w:eastAsiaTheme="minorEastAsia" w:hAnsi="Arial"/>
          <w:lang w:eastAsia="en-US"/>
        </w:rPr>
        <w:t xml:space="preserve">ry. </w:t>
      </w:r>
    </w:p>
    <w:p w14:paraId="7E464786" w14:textId="4B4AEC35" w:rsidR="00987E42" w:rsidRPr="00A263F1" w:rsidRDefault="00BD0A7A" w:rsidP="006D46D9">
      <w:pPr>
        <w:pStyle w:val="NormalWeb"/>
        <w:spacing w:before="240" w:beforeAutospacing="0" w:after="240" w:afterAutospacing="0" w:line="360" w:lineRule="auto"/>
        <w:jc w:val="center"/>
        <w:rPr>
          <w:rFonts w:ascii="Arial" w:eastAsiaTheme="minorEastAsia" w:hAnsi="Arial"/>
          <w:lang w:eastAsia="en-US"/>
        </w:rPr>
      </w:pPr>
      <w:r w:rsidRPr="00A263F1">
        <w:rPr>
          <w:rFonts w:ascii="Arial" w:eastAsiaTheme="minorEastAsia" w:hAnsi="Arial"/>
          <w:noProof/>
          <w:lang w:eastAsia="en-US"/>
        </w:rPr>
        <w:lastRenderedPageBreak/>
        <w:drawing>
          <wp:inline distT="0" distB="0" distL="0" distR="0" wp14:anchorId="10CA3792" wp14:editId="6D9E44D1">
            <wp:extent cx="5642966" cy="6448425"/>
            <wp:effectExtent l="0" t="0" r="0" b="0"/>
            <wp:docPr id="23443733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654556" cy="6461669"/>
                    </a:xfrm>
                    <a:prstGeom prst="rect">
                      <a:avLst/>
                    </a:prstGeom>
                    <a:noFill/>
                  </pic:spPr>
                </pic:pic>
              </a:graphicData>
            </a:graphic>
          </wp:inline>
        </w:drawing>
      </w:r>
    </w:p>
    <w:p w14:paraId="3B2770AE" w14:textId="43F58460" w:rsidR="00B16511" w:rsidRPr="00A263F1" w:rsidRDefault="00B16511" w:rsidP="009A034C">
      <w:pPr>
        <w:pStyle w:val="Caption"/>
        <w:jc w:val="center"/>
        <w:rPr>
          <w:color w:val="auto"/>
        </w:rPr>
      </w:pPr>
      <w:bookmarkStart w:id="62" w:name="_Toc197357846"/>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20</w:t>
      </w:r>
      <w:r w:rsidR="00480381" w:rsidRPr="00A263F1">
        <w:rPr>
          <w:color w:val="auto"/>
        </w:rPr>
        <w:fldChar w:fldCharType="end"/>
      </w:r>
      <w:r w:rsidRPr="00A263F1">
        <w:rPr>
          <w:color w:val="auto"/>
        </w:rPr>
        <w:t>: Clinical Indicators Visual Aid</w:t>
      </w:r>
      <w:bookmarkEnd w:id="62"/>
    </w:p>
    <w:p w14:paraId="70ACFC57" w14:textId="24AF0917" w:rsidR="00F52F7C" w:rsidRPr="00A263F1" w:rsidRDefault="00664285" w:rsidP="005725CE">
      <w:pPr>
        <w:pStyle w:val="Style5"/>
      </w:pPr>
      <w:bookmarkStart w:id="63" w:name="_Toc197358103"/>
      <w:r w:rsidRPr="00A263F1">
        <w:t>4.4</w:t>
      </w:r>
      <w:r w:rsidR="008C260E" w:rsidRPr="00A263F1">
        <w:tab/>
      </w:r>
      <w:r w:rsidR="00503DBC" w:rsidRPr="00A263F1">
        <w:t>C</w:t>
      </w:r>
      <w:r w:rsidR="004A70D7" w:rsidRPr="00A263F1">
        <w:t>omparison of</w:t>
      </w:r>
      <w:r w:rsidR="008B5C6F" w:rsidRPr="00A263F1">
        <w:t xml:space="preserve"> Clinical Indicator </w:t>
      </w:r>
      <w:r w:rsidR="004A70D7" w:rsidRPr="00A263F1">
        <w:t>Data</w:t>
      </w:r>
      <w:bookmarkEnd w:id="63"/>
    </w:p>
    <w:p w14:paraId="7CA46D95" w14:textId="0F42D0A8" w:rsidR="00462023" w:rsidRPr="00A263F1" w:rsidRDefault="00013963" w:rsidP="00B16511">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Below</w:t>
      </w:r>
      <w:r w:rsidR="00BB4828" w:rsidRPr="00A263F1">
        <w:rPr>
          <w:rFonts w:ascii="Arial" w:eastAsiaTheme="minorEastAsia" w:hAnsi="Arial"/>
          <w:lang w:eastAsia="en-US"/>
        </w:rPr>
        <w:t xml:space="preserve">, shown in the </w:t>
      </w:r>
      <w:r w:rsidR="009A034C" w:rsidRPr="00A263F1">
        <w:rPr>
          <w:rFonts w:ascii="Arial" w:eastAsiaTheme="minorEastAsia" w:hAnsi="Arial"/>
          <w:lang w:eastAsia="en-US"/>
        </w:rPr>
        <w:t>figure</w:t>
      </w:r>
      <w:r w:rsidR="00BB4828" w:rsidRPr="00A263F1">
        <w:rPr>
          <w:rFonts w:ascii="Arial" w:eastAsiaTheme="minorEastAsia" w:hAnsi="Arial"/>
          <w:lang w:eastAsia="en-US"/>
        </w:rPr>
        <w:t xml:space="preserve">s </w:t>
      </w:r>
      <w:r w:rsidR="006D46D9" w:rsidRPr="00A263F1">
        <w:rPr>
          <w:rFonts w:ascii="Arial" w:eastAsiaTheme="minorEastAsia" w:hAnsi="Arial"/>
          <w:lang w:eastAsia="en-US"/>
        </w:rPr>
        <w:t>2</w:t>
      </w:r>
      <w:r w:rsidR="00152CA9" w:rsidRPr="00A263F1">
        <w:rPr>
          <w:rFonts w:ascii="Arial" w:eastAsiaTheme="minorEastAsia" w:hAnsi="Arial"/>
          <w:lang w:eastAsia="en-US"/>
        </w:rPr>
        <w:t>1</w:t>
      </w:r>
      <w:r w:rsidR="00BB4828" w:rsidRPr="00A263F1">
        <w:rPr>
          <w:rFonts w:ascii="Arial" w:eastAsiaTheme="minorEastAsia" w:hAnsi="Arial"/>
          <w:lang w:eastAsia="en-US"/>
        </w:rPr>
        <w:t xml:space="preserve"> to 2</w:t>
      </w:r>
      <w:r w:rsidR="00152CA9" w:rsidRPr="00A263F1">
        <w:rPr>
          <w:rFonts w:ascii="Arial" w:eastAsiaTheme="minorEastAsia" w:hAnsi="Arial"/>
          <w:lang w:eastAsia="en-US"/>
        </w:rPr>
        <w:t>8</w:t>
      </w:r>
      <w:r w:rsidR="00BB4828" w:rsidRPr="00A263F1">
        <w:rPr>
          <w:rFonts w:ascii="Arial" w:eastAsiaTheme="minorEastAsia" w:hAnsi="Arial"/>
          <w:lang w:eastAsia="en-US"/>
        </w:rPr>
        <w:t xml:space="preserve"> </w:t>
      </w:r>
      <w:r w:rsidRPr="00A263F1">
        <w:rPr>
          <w:rFonts w:ascii="Arial" w:eastAsiaTheme="minorEastAsia" w:hAnsi="Arial"/>
          <w:lang w:eastAsia="en-US"/>
        </w:rPr>
        <w:t xml:space="preserve">are </w:t>
      </w:r>
      <w:r w:rsidR="0089039D" w:rsidRPr="00A263F1">
        <w:rPr>
          <w:rFonts w:ascii="Arial" w:eastAsiaTheme="minorEastAsia" w:hAnsi="Arial"/>
          <w:lang w:eastAsia="en-US"/>
        </w:rPr>
        <w:t xml:space="preserve">run charts that show the clinical indicator data for the dPCR and the ePCR for </w:t>
      </w:r>
      <w:r w:rsidR="00875A3E" w:rsidRPr="00A263F1">
        <w:rPr>
          <w:rFonts w:ascii="Arial" w:eastAsiaTheme="minorEastAsia" w:hAnsi="Arial"/>
          <w:lang w:eastAsia="en-US"/>
        </w:rPr>
        <w:t>comparison</w:t>
      </w:r>
      <w:r w:rsidR="00BB4828" w:rsidRPr="00A263F1">
        <w:rPr>
          <w:rFonts w:ascii="Arial" w:eastAsiaTheme="minorEastAsia" w:hAnsi="Arial"/>
          <w:lang w:eastAsia="en-US"/>
        </w:rPr>
        <w:t xml:space="preserve"> for the four indicators mentioned above.</w:t>
      </w:r>
    </w:p>
    <w:p w14:paraId="3931BD8B" w14:textId="0AB2FACB" w:rsidR="00A22FFF" w:rsidRPr="00A263F1" w:rsidRDefault="00476C7F" w:rsidP="000C1E4F">
      <w:pPr>
        <w:pStyle w:val="NoSpacing"/>
      </w:pPr>
      <w:r w:rsidRPr="00A263F1">
        <w:rPr>
          <w:noProof/>
        </w:rPr>
        <w:lastRenderedPageBreak/>
        <w:drawing>
          <wp:inline distT="0" distB="0" distL="0" distR="0" wp14:anchorId="0F4BE96F" wp14:editId="7708F60C">
            <wp:extent cx="6177915" cy="2914650"/>
            <wp:effectExtent l="0" t="0" r="0" b="0"/>
            <wp:docPr id="244725460" name="Picture 1" descr="A graph of medical indicat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725460" name="Picture 1" descr="A graph of medical indicators&#10;&#10;Description automatically generated with medium confidence"/>
                    <pic:cNvPicPr/>
                  </pic:nvPicPr>
                  <pic:blipFill>
                    <a:blip r:embed="rId28"/>
                    <a:stretch>
                      <a:fillRect/>
                    </a:stretch>
                  </pic:blipFill>
                  <pic:spPr>
                    <a:xfrm>
                      <a:off x="0" y="0"/>
                      <a:ext cx="6182602" cy="2916861"/>
                    </a:xfrm>
                    <a:prstGeom prst="rect">
                      <a:avLst/>
                    </a:prstGeom>
                  </pic:spPr>
                </pic:pic>
              </a:graphicData>
            </a:graphic>
          </wp:inline>
        </w:drawing>
      </w:r>
    </w:p>
    <w:p w14:paraId="1A5748D5" w14:textId="480208FB" w:rsidR="00B16511" w:rsidRPr="00A263F1" w:rsidRDefault="00B16511" w:rsidP="00B16511">
      <w:pPr>
        <w:pStyle w:val="Caption"/>
        <w:jc w:val="center"/>
        <w:rPr>
          <w:color w:val="auto"/>
        </w:rPr>
      </w:pPr>
      <w:bookmarkStart w:id="64" w:name="_Toc197357847"/>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21</w:t>
      </w:r>
      <w:r w:rsidR="00480381" w:rsidRPr="00A263F1">
        <w:rPr>
          <w:color w:val="auto"/>
        </w:rPr>
        <w:fldChar w:fldCharType="end"/>
      </w:r>
      <w:r w:rsidRPr="00A263F1">
        <w:rPr>
          <w:color w:val="auto"/>
        </w:rPr>
        <w:t xml:space="preserve">: Stroke dPCR clinical indicator </w:t>
      </w:r>
      <w:r w:rsidR="002A749D" w:rsidRPr="00A263F1">
        <w:rPr>
          <w:color w:val="auto"/>
        </w:rPr>
        <w:t>data.</w:t>
      </w:r>
      <w:bookmarkEnd w:id="64"/>
    </w:p>
    <w:p w14:paraId="43CBDF13" w14:textId="61DC307D" w:rsidR="007E6889" w:rsidRPr="00A263F1" w:rsidRDefault="000C1E4F" w:rsidP="000C1E4F">
      <w:pPr>
        <w:pStyle w:val="NoSpacing"/>
      </w:pPr>
      <w:r w:rsidRPr="00A263F1">
        <w:rPr>
          <w:noProof/>
        </w:rPr>
        <w:drawing>
          <wp:inline distT="0" distB="0" distL="0" distR="0" wp14:anchorId="55F090B6" wp14:editId="75C057A2">
            <wp:extent cx="6176010" cy="2847975"/>
            <wp:effectExtent l="0" t="0" r="0" b="9525"/>
            <wp:docPr id="1070709989" name="Picture 1" descr="A graph of medical indicat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709989" name="Picture 1" descr="A graph of medical indicators&#10;&#10;Description automatically generated with medium confidence"/>
                    <pic:cNvPicPr/>
                  </pic:nvPicPr>
                  <pic:blipFill>
                    <a:blip r:embed="rId29"/>
                    <a:stretch>
                      <a:fillRect/>
                    </a:stretch>
                  </pic:blipFill>
                  <pic:spPr>
                    <a:xfrm>
                      <a:off x="0" y="0"/>
                      <a:ext cx="6178508" cy="2849127"/>
                    </a:xfrm>
                    <a:prstGeom prst="rect">
                      <a:avLst/>
                    </a:prstGeom>
                  </pic:spPr>
                </pic:pic>
              </a:graphicData>
            </a:graphic>
          </wp:inline>
        </w:drawing>
      </w:r>
    </w:p>
    <w:p w14:paraId="49FCB41B" w14:textId="366D11C7" w:rsidR="00B16511" w:rsidRPr="00A263F1" w:rsidRDefault="00B16511" w:rsidP="00B16511">
      <w:pPr>
        <w:pStyle w:val="Caption"/>
        <w:jc w:val="center"/>
        <w:rPr>
          <w:color w:val="auto"/>
        </w:rPr>
      </w:pPr>
      <w:bookmarkStart w:id="65" w:name="_Toc197357848"/>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22</w:t>
      </w:r>
      <w:r w:rsidR="00480381" w:rsidRPr="00A263F1">
        <w:rPr>
          <w:color w:val="auto"/>
        </w:rPr>
        <w:fldChar w:fldCharType="end"/>
      </w:r>
      <w:r w:rsidRPr="00A263F1">
        <w:rPr>
          <w:color w:val="auto"/>
        </w:rPr>
        <w:t>: Stroke ePCR clinical indicator data</w:t>
      </w:r>
      <w:r w:rsidR="001D4775" w:rsidRPr="00A263F1">
        <w:rPr>
          <w:color w:val="auto"/>
        </w:rPr>
        <w:t>.</w:t>
      </w:r>
      <w:bookmarkEnd w:id="65"/>
    </w:p>
    <w:p w14:paraId="0EDD6536" w14:textId="75F1A98C" w:rsidR="000C1E4F" w:rsidRPr="00A263F1" w:rsidRDefault="00F65624" w:rsidP="00B16511">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The stroke care bundle must be completed for all patients who have been identified as having a stroke. The Paramedic must complete </w:t>
      </w:r>
      <w:r w:rsidR="008F252C" w:rsidRPr="00A263F1">
        <w:rPr>
          <w:rFonts w:ascii="Arial" w:eastAsiaTheme="minorEastAsia" w:hAnsi="Arial"/>
          <w:lang w:eastAsia="en-US"/>
        </w:rPr>
        <w:t>a FAST test (face, arms, speech), measure the patient’s blood sugar levels, and blood pressure</w:t>
      </w:r>
      <w:r w:rsidR="00FD1E25" w:rsidRPr="00A263F1">
        <w:rPr>
          <w:rFonts w:ascii="Arial" w:eastAsiaTheme="minorEastAsia" w:hAnsi="Arial"/>
          <w:lang w:eastAsia="en-US"/>
        </w:rPr>
        <w:t xml:space="preserve"> in addition to the patient’s level of consciousness (GCS score). </w:t>
      </w:r>
      <w:r w:rsidR="00FD3BC4" w:rsidRPr="00A263F1">
        <w:rPr>
          <w:rFonts w:ascii="Arial" w:eastAsiaTheme="minorEastAsia" w:hAnsi="Arial"/>
          <w:lang w:eastAsia="en-US"/>
        </w:rPr>
        <w:t>The numbe</w:t>
      </w:r>
      <w:r w:rsidR="00452621" w:rsidRPr="00A263F1">
        <w:rPr>
          <w:rFonts w:ascii="Arial" w:eastAsiaTheme="minorEastAsia" w:hAnsi="Arial"/>
          <w:lang w:eastAsia="en-US"/>
        </w:rPr>
        <w:t>r</w:t>
      </w:r>
      <w:r w:rsidR="00FD3BC4" w:rsidRPr="00A263F1">
        <w:rPr>
          <w:rFonts w:ascii="Arial" w:eastAsiaTheme="minorEastAsia" w:hAnsi="Arial"/>
          <w:lang w:eastAsia="en-US"/>
        </w:rPr>
        <w:t xml:space="preserve"> of patients identified as having a stroke has increased from the range of 292 to 371 for dPCR to the range of 373 to 478</w:t>
      </w:r>
      <w:r w:rsidR="00260CD1" w:rsidRPr="00A263F1">
        <w:rPr>
          <w:rFonts w:ascii="Arial" w:eastAsiaTheme="minorEastAsia" w:hAnsi="Arial"/>
          <w:lang w:eastAsia="en-US"/>
        </w:rPr>
        <w:t xml:space="preserve"> for ePCR</w:t>
      </w:r>
      <w:r w:rsidR="00FD3BC4" w:rsidRPr="00A263F1">
        <w:rPr>
          <w:rFonts w:ascii="Arial" w:eastAsiaTheme="minorEastAsia" w:hAnsi="Arial"/>
          <w:lang w:eastAsia="en-US"/>
        </w:rPr>
        <w:t xml:space="preserve">. This is a significant increase. </w:t>
      </w:r>
      <w:r w:rsidR="000C1E4F" w:rsidRPr="00A263F1">
        <w:rPr>
          <w:rFonts w:ascii="Arial" w:eastAsiaTheme="minorEastAsia" w:hAnsi="Arial"/>
          <w:lang w:eastAsia="en-US"/>
        </w:rPr>
        <w:t xml:space="preserve">As can be </w:t>
      </w:r>
      <w:r w:rsidR="0091012B" w:rsidRPr="00A263F1">
        <w:rPr>
          <w:rFonts w:ascii="Arial" w:eastAsiaTheme="minorEastAsia" w:hAnsi="Arial"/>
          <w:lang w:eastAsia="en-US"/>
        </w:rPr>
        <w:t xml:space="preserve">seen by the comparison of the stroke dPCR </w:t>
      </w:r>
      <w:r w:rsidR="000328CA" w:rsidRPr="00A263F1">
        <w:rPr>
          <w:rFonts w:ascii="Arial" w:eastAsiaTheme="minorEastAsia" w:hAnsi="Arial"/>
          <w:lang w:eastAsia="en-US"/>
        </w:rPr>
        <w:t>(</w:t>
      </w:r>
      <w:r w:rsidR="009A034C" w:rsidRPr="00A263F1">
        <w:rPr>
          <w:rFonts w:ascii="Arial" w:eastAsiaTheme="minorEastAsia" w:hAnsi="Arial"/>
          <w:lang w:eastAsia="en-US"/>
        </w:rPr>
        <w:t>figure</w:t>
      </w:r>
      <w:r w:rsidR="000328CA" w:rsidRPr="00A263F1">
        <w:rPr>
          <w:rFonts w:ascii="Arial" w:eastAsiaTheme="minorEastAsia" w:hAnsi="Arial"/>
          <w:lang w:eastAsia="en-US"/>
        </w:rPr>
        <w:t xml:space="preserve"> </w:t>
      </w:r>
      <w:r w:rsidR="006D46D9" w:rsidRPr="00A263F1">
        <w:rPr>
          <w:rFonts w:ascii="Arial" w:eastAsiaTheme="minorEastAsia" w:hAnsi="Arial"/>
          <w:lang w:eastAsia="en-US"/>
        </w:rPr>
        <w:t>2</w:t>
      </w:r>
      <w:r w:rsidR="00152CA9" w:rsidRPr="00A263F1">
        <w:rPr>
          <w:rFonts w:ascii="Arial" w:eastAsiaTheme="minorEastAsia" w:hAnsi="Arial"/>
          <w:lang w:eastAsia="en-US"/>
        </w:rPr>
        <w:t>1</w:t>
      </w:r>
      <w:r w:rsidR="000328CA" w:rsidRPr="00A263F1">
        <w:rPr>
          <w:rFonts w:ascii="Arial" w:eastAsiaTheme="minorEastAsia" w:hAnsi="Arial"/>
          <w:lang w:eastAsia="en-US"/>
        </w:rPr>
        <w:t xml:space="preserve">) </w:t>
      </w:r>
      <w:r w:rsidR="0091012B" w:rsidRPr="00A263F1">
        <w:rPr>
          <w:rFonts w:ascii="Arial" w:eastAsiaTheme="minorEastAsia" w:hAnsi="Arial"/>
          <w:lang w:eastAsia="en-US"/>
        </w:rPr>
        <w:t>with the stroke ePCR clinical indicator graphs</w:t>
      </w:r>
      <w:r w:rsidR="00FE72E5" w:rsidRPr="00A263F1">
        <w:rPr>
          <w:rFonts w:ascii="Arial" w:eastAsiaTheme="minorEastAsia" w:hAnsi="Arial"/>
          <w:lang w:eastAsia="en-US"/>
        </w:rPr>
        <w:t xml:space="preserve"> (</w:t>
      </w:r>
      <w:r w:rsidR="009A034C" w:rsidRPr="00A263F1">
        <w:rPr>
          <w:rFonts w:ascii="Arial" w:eastAsiaTheme="minorEastAsia" w:hAnsi="Arial"/>
          <w:lang w:eastAsia="en-US"/>
        </w:rPr>
        <w:t>figure</w:t>
      </w:r>
      <w:r w:rsidR="00FE72E5" w:rsidRPr="00A263F1">
        <w:rPr>
          <w:rFonts w:ascii="Arial" w:eastAsiaTheme="minorEastAsia" w:hAnsi="Arial"/>
          <w:lang w:eastAsia="en-US"/>
        </w:rPr>
        <w:t xml:space="preserve"> </w:t>
      </w:r>
      <w:r w:rsidR="006D46D9" w:rsidRPr="00A263F1">
        <w:rPr>
          <w:rFonts w:ascii="Arial" w:eastAsiaTheme="minorEastAsia" w:hAnsi="Arial"/>
          <w:lang w:eastAsia="en-US"/>
        </w:rPr>
        <w:t>2</w:t>
      </w:r>
      <w:r w:rsidR="00152CA9" w:rsidRPr="00A263F1">
        <w:rPr>
          <w:rFonts w:ascii="Arial" w:eastAsiaTheme="minorEastAsia" w:hAnsi="Arial"/>
          <w:lang w:eastAsia="en-US"/>
        </w:rPr>
        <w:t>2</w:t>
      </w:r>
      <w:r w:rsidR="00FE72E5" w:rsidRPr="00A263F1">
        <w:rPr>
          <w:rFonts w:ascii="Arial" w:eastAsiaTheme="minorEastAsia" w:hAnsi="Arial"/>
          <w:lang w:eastAsia="en-US"/>
        </w:rPr>
        <w:t>)</w:t>
      </w:r>
      <w:r w:rsidR="002D70B2" w:rsidRPr="00A263F1">
        <w:rPr>
          <w:rFonts w:ascii="Arial" w:eastAsiaTheme="minorEastAsia" w:hAnsi="Arial"/>
          <w:lang w:eastAsia="en-US"/>
        </w:rPr>
        <w:t xml:space="preserve">, </w:t>
      </w:r>
      <w:r w:rsidR="00F00C07" w:rsidRPr="00A263F1">
        <w:rPr>
          <w:rFonts w:ascii="Arial" w:eastAsiaTheme="minorEastAsia" w:hAnsi="Arial"/>
          <w:lang w:eastAsia="en-US"/>
        </w:rPr>
        <w:t xml:space="preserve">whilst the care bundle remains above 90% for the 2 year period for the </w:t>
      </w:r>
      <w:r w:rsidR="00510558" w:rsidRPr="00A263F1">
        <w:rPr>
          <w:rFonts w:ascii="Arial" w:eastAsiaTheme="minorEastAsia" w:hAnsi="Arial"/>
          <w:lang w:eastAsia="en-US"/>
        </w:rPr>
        <w:t xml:space="preserve">dPCR data, it took a considerable time </w:t>
      </w:r>
      <w:r w:rsidR="000328CA" w:rsidRPr="00A263F1">
        <w:rPr>
          <w:rFonts w:ascii="Arial" w:eastAsiaTheme="minorEastAsia" w:hAnsi="Arial"/>
          <w:lang w:eastAsia="en-US"/>
        </w:rPr>
        <w:t xml:space="preserve">(14 months) before it started to improve. </w:t>
      </w:r>
      <w:r w:rsidR="00B10226" w:rsidRPr="00A263F1">
        <w:rPr>
          <w:rFonts w:ascii="Arial" w:eastAsiaTheme="minorEastAsia" w:hAnsi="Arial"/>
          <w:lang w:eastAsia="en-US"/>
        </w:rPr>
        <w:t>It has, however remained about 85% compliance for the care bundle since.</w:t>
      </w:r>
      <w:r w:rsidR="003D2B50" w:rsidRPr="00A263F1">
        <w:rPr>
          <w:rFonts w:ascii="Arial" w:eastAsiaTheme="minorEastAsia" w:hAnsi="Arial"/>
          <w:lang w:eastAsia="en-US"/>
        </w:rPr>
        <w:t xml:space="preserve"> </w:t>
      </w:r>
      <w:r w:rsidR="000328CA" w:rsidRPr="00A263F1">
        <w:rPr>
          <w:rFonts w:ascii="Arial" w:eastAsiaTheme="minorEastAsia" w:hAnsi="Arial"/>
          <w:lang w:eastAsia="en-US"/>
        </w:rPr>
        <w:t>There are various reason</w:t>
      </w:r>
      <w:r w:rsidR="0059411F" w:rsidRPr="00A263F1">
        <w:rPr>
          <w:rFonts w:ascii="Arial" w:eastAsiaTheme="minorEastAsia" w:hAnsi="Arial"/>
          <w:lang w:eastAsia="en-US"/>
        </w:rPr>
        <w:t>s</w:t>
      </w:r>
      <w:r w:rsidR="000328CA" w:rsidRPr="00A263F1">
        <w:rPr>
          <w:rFonts w:ascii="Arial" w:eastAsiaTheme="minorEastAsia" w:hAnsi="Arial"/>
          <w:lang w:eastAsia="en-US"/>
        </w:rPr>
        <w:t xml:space="preserve"> </w:t>
      </w:r>
      <w:r w:rsidR="00B10226" w:rsidRPr="00A263F1">
        <w:rPr>
          <w:rFonts w:ascii="Arial" w:eastAsiaTheme="minorEastAsia" w:hAnsi="Arial"/>
          <w:lang w:eastAsia="en-US"/>
        </w:rPr>
        <w:t>which could account for</w:t>
      </w:r>
      <w:r w:rsidR="000328CA" w:rsidRPr="00A263F1">
        <w:rPr>
          <w:rFonts w:ascii="Arial" w:eastAsiaTheme="minorEastAsia" w:hAnsi="Arial"/>
          <w:lang w:eastAsia="en-US"/>
        </w:rPr>
        <w:t xml:space="preserve"> this increase</w:t>
      </w:r>
      <w:r w:rsidR="0059411F" w:rsidRPr="00A263F1">
        <w:rPr>
          <w:rFonts w:ascii="Arial" w:eastAsiaTheme="minorEastAsia" w:hAnsi="Arial"/>
          <w:lang w:eastAsia="en-US"/>
        </w:rPr>
        <w:t xml:space="preserve"> (</w:t>
      </w:r>
      <w:r w:rsidR="009A034C" w:rsidRPr="00A263F1">
        <w:rPr>
          <w:rFonts w:ascii="Arial" w:eastAsiaTheme="minorEastAsia" w:hAnsi="Arial"/>
          <w:lang w:eastAsia="en-US"/>
        </w:rPr>
        <w:t>figure</w:t>
      </w:r>
      <w:r w:rsidR="0059411F" w:rsidRPr="00A263F1">
        <w:rPr>
          <w:rFonts w:ascii="Arial" w:eastAsiaTheme="minorEastAsia" w:hAnsi="Arial"/>
          <w:lang w:eastAsia="en-US"/>
        </w:rPr>
        <w:t xml:space="preserve"> </w:t>
      </w:r>
      <w:r w:rsidR="00691F76" w:rsidRPr="00A263F1">
        <w:rPr>
          <w:rFonts w:ascii="Arial" w:eastAsiaTheme="minorEastAsia" w:hAnsi="Arial"/>
          <w:lang w:eastAsia="en-US"/>
        </w:rPr>
        <w:t>2</w:t>
      </w:r>
      <w:r w:rsidR="00152CA9" w:rsidRPr="00A263F1">
        <w:rPr>
          <w:rFonts w:ascii="Arial" w:eastAsiaTheme="minorEastAsia" w:hAnsi="Arial"/>
          <w:lang w:eastAsia="en-US"/>
        </w:rPr>
        <w:t>9</w:t>
      </w:r>
      <w:r w:rsidR="0059411F" w:rsidRPr="00A263F1">
        <w:rPr>
          <w:rFonts w:ascii="Arial" w:eastAsiaTheme="minorEastAsia" w:hAnsi="Arial"/>
          <w:lang w:eastAsia="en-US"/>
        </w:rPr>
        <w:t>).</w:t>
      </w:r>
      <w:r w:rsidR="00CC1F91" w:rsidRPr="00A263F1">
        <w:rPr>
          <w:rFonts w:ascii="Arial" w:eastAsiaTheme="minorEastAsia" w:hAnsi="Arial"/>
          <w:lang w:eastAsia="en-US"/>
        </w:rPr>
        <w:t xml:space="preserve"> As can be seen, in March 2024, there was a drop in </w:t>
      </w:r>
      <w:r w:rsidR="00CC1F91" w:rsidRPr="00A263F1">
        <w:rPr>
          <w:rFonts w:ascii="Arial" w:eastAsiaTheme="minorEastAsia" w:hAnsi="Arial"/>
          <w:lang w:eastAsia="en-US"/>
        </w:rPr>
        <w:lastRenderedPageBreak/>
        <w:t xml:space="preserve">compliance in blood glucose readings, blood pressure readings and GCS scoring. </w:t>
      </w:r>
      <w:r w:rsidR="0036754D" w:rsidRPr="00A263F1">
        <w:rPr>
          <w:rFonts w:ascii="Arial" w:eastAsiaTheme="minorEastAsia" w:hAnsi="Arial"/>
          <w:lang w:eastAsia="en-US"/>
        </w:rPr>
        <w:t>T</w:t>
      </w:r>
      <w:r w:rsidR="00CC1F91" w:rsidRPr="00A263F1">
        <w:rPr>
          <w:rFonts w:ascii="Arial" w:eastAsiaTheme="minorEastAsia" w:hAnsi="Arial"/>
          <w:lang w:eastAsia="en-US"/>
        </w:rPr>
        <w:t xml:space="preserve">his will be investigated to ascertain the </w:t>
      </w:r>
      <w:r w:rsidR="0036754D" w:rsidRPr="00A263F1">
        <w:rPr>
          <w:rFonts w:ascii="Arial" w:eastAsiaTheme="minorEastAsia" w:hAnsi="Arial"/>
          <w:lang w:eastAsia="en-US"/>
        </w:rPr>
        <w:t>reason</w:t>
      </w:r>
      <w:r w:rsidR="00CC1F91" w:rsidRPr="00A263F1">
        <w:rPr>
          <w:rFonts w:ascii="Arial" w:eastAsiaTheme="minorEastAsia" w:hAnsi="Arial"/>
          <w:lang w:eastAsia="en-US"/>
        </w:rPr>
        <w:t>.</w:t>
      </w:r>
    </w:p>
    <w:p w14:paraId="20CD1362" w14:textId="6118D66C" w:rsidR="00A24461" w:rsidRPr="00A263F1" w:rsidRDefault="003C0495" w:rsidP="00462023">
      <w:pPr>
        <w:pStyle w:val="NoSpacing"/>
      </w:pPr>
      <w:r w:rsidRPr="00A263F1">
        <w:rPr>
          <w:noProof/>
        </w:rPr>
        <w:drawing>
          <wp:inline distT="0" distB="0" distL="0" distR="0" wp14:anchorId="10E6E1C0" wp14:editId="2D642B96">
            <wp:extent cx="6177280" cy="2914650"/>
            <wp:effectExtent l="0" t="0" r="0" b="0"/>
            <wp:docPr id="903535830" name="Picture 1" descr="A graph of a number of patien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535830" name="Picture 1" descr="A graph of a number of patients&#10;&#10;Description automatically generated with medium confidence"/>
                    <pic:cNvPicPr/>
                  </pic:nvPicPr>
                  <pic:blipFill>
                    <a:blip r:embed="rId30"/>
                    <a:stretch>
                      <a:fillRect/>
                    </a:stretch>
                  </pic:blipFill>
                  <pic:spPr>
                    <a:xfrm>
                      <a:off x="0" y="0"/>
                      <a:ext cx="6177611" cy="2914806"/>
                    </a:xfrm>
                    <a:prstGeom prst="rect">
                      <a:avLst/>
                    </a:prstGeom>
                  </pic:spPr>
                </pic:pic>
              </a:graphicData>
            </a:graphic>
          </wp:inline>
        </w:drawing>
      </w:r>
    </w:p>
    <w:p w14:paraId="20B0B97B" w14:textId="72B02F4A" w:rsidR="00B16511" w:rsidRPr="00A263F1" w:rsidRDefault="00B16511" w:rsidP="001D4775">
      <w:pPr>
        <w:pStyle w:val="Caption"/>
        <w:jc w:val="center"/>
        <w:rPr>
          <w:color w:val="auto"/>
        </w:rPr>
      </w:pPr>
      <w:bookmarkStart w:id="66" w:name="_Toc197357849"/>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23</w:t>
      </w:r>
      <w:r w:rsidR="00480381" w:rsidRPr="00A263F1">
        <w:rPr>
          <w:color w:val="auto"/>
        </w:rPr>
        <w:fldChar w:fldCharType="end"/>
      </w:r>
      <w:r w:rsidRPr="00A263F1">
        <w:rPr>
          <w:color w:val="auto"/>
        </w:rPr>
        <w:t>: St elevation dPCR clinical indicator data.</w:t>
      </w:r>
      <w:bookmarkEnd w:id="66"/>
    </w:p>
    <w:p w14:paraId="0948128C" w14:textId="3E129183" w:rsidR="00A24461" w:rsidRPr="00A263F1" w:rsidRDefault="00A24461" w:rsidP="00462023">
      <w:pPr>
        <w:pStyle w:val="NoSpacing"/>
      </w:pPr>
    </w:p>
    <w:p w14:paraId="16D56B9E" w14:textId="2F04EA21" w:rsidR="00E961FE" w:rsidRPr="00A263F1" w:rsidRDefault="00266D1F" w:rsidP="00A00AFB">
      <w:pPr>
        <w:pStyle w:val="NoSpacing"/>
      </w:pPr>
      <w:r w:rsidRPr="00A263F1">
        <w:rPr>
          <w:noProof/>
        </w:rPr>
        <w:drawing>
          <wp:inline distT="0" distB="0" distL="0" distR="0" wp14:anchorId="6A96CF06" wp14:editId="79676E98">
            <wp:extent cx="6177280" cy="2867025"/>
            <wp:effectExtent l="0" t="0" r="0" b="9525"/>
            <wp:docPr id="1205367263" name="Picture 1" descr="A graph of a number of patien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367263" name="Picture 1" descr="A graph of a number of patients&#10;&#10;Description automatically generated with medium confidence"/>
                    <pic:cNvPicPr/>
                  </pic:nvPicPr>
                  <pic:blipFill>
                    <a:blip r:embed="rId31"/>
                    <a:stretch>
                      <a:fillRect/>
                    </a:stretch>
                  </pic:blipFill>
                  <pic:spPr>
                    <a:xfrm>
                      <a:off x="0" y="0"/>
                      <a:ext cx="6177610" cy="2867178"/>
                    </a:xfrm>
                    <a:prstGeom prst="rect">
                      <a:avLst/>
                    </a:prstGeom>
                  </pic:spPr>
                </pic:pic>
              </a:graphicData>
            </a:graphic>
          </wp:inline>
        </w:drawing>
      </w:r>
    </w:p>
    <w:p w14:paraId="3DE65775" w14:textId="3AD487FC" w:rsidR="00B16511" w:rsidRPr="00A263F1" w:rsidRDefault="00B16511" w:rsidP="001D4775">
      <w:pPr>
        <w:pStyle w:val="Caption"/>
        <w:jc w:val="center"/>
        <w:rPr>
          <w:color w:val="auto"/>
        </w:rPr>
      </w:pPr>
      <w:bookmarkStart w:id="67" w:name="_Toc197357850"/>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24</w:t>
      </w:r>
      <w:r w:rsidR="00480381" w:rsidRPr="00A263F1">
        <w:rPr>
          <w:color w:val="auto"/>
        </w:rPr>
        <w:fldChar w:fldCharType="end"/>
      </w:r>
      <w:r w:rsidRPr="00A263F1">
        <w:rPr>
          <w:color w:val="auto"/>
        </w:rPr>
        <w:t>: ST elevation ePCR clinical indicator data.</w:t>
      </w:r>
      <w:bookmarkEnd w:id="67"/>
    </w:p>
    <w:p w14:paraId="2E0B3655" w14:textId="069B9775" w:rsidR="00E60FD1" w:rsidRPr="00A263F1" w:rsidRDefault="00927D09" w:rsidP="00B16511">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The STEMI</w:t>
      </w:r>
      <w:r w:rsidR="00527A44" w:rsidRPr="00A263F1">
        <w:rPr>
          <w:rFonts w:ascii="Arial" w:eastAsiaTheme="minorEastAsia" w:hAnsi="Arial"/>
          <w:lang w:eastAsia="en-US"/>
        </w:rPr>
        <w:t xml:space="preserve"> (heart attack)</w:t>
      </w:r>
      <w:r w:rsidRPr="00A263F1">
        <w:rPr>
          <w:rFonts w:ascii="Arial" w:eastAsiaTheme="minorEastAsia" w:hAnsi="Arial"/>
          <w:lang w:eastAsia="en-US"/>
        </w:rPr>
        <w:t xml:space="preserve"> care bundle consists of </w:t>
      </w:r>
      <w:r w:rsidR="00B0511C" w:rsidRPr="00A263F1">
        <w:rPr>
          <w:rFonts w:ascii="Arial" w:eastAsiaTheme="minorEastAsia" w:hAnsi="Arial"/>
          <w:lang w:eastAsia="en-US"/>
        </w:rPr>
        <w:t xml:space="preserve">obtaining </w:t>
      </w:r>
      <w:r w:rsidR="000822E4" w:rsidRPr="00A263F1">
        <w:rPr>
          <w:rFonts w:ascii="Arial" w:eastAsiaTheme="minorEastAsia" w:hAnsi="Arial"/>
          <w:lang w:eastAsia="en-US"/>
        </w:rPr>
        <w:t>two</w:t>
      </w:r>
      <w:r w:rsidR="00B0511C" w:rsidRPr="00A263F1">
        <w:rPr>
          <w:rFonts w:ascii="Arial" w:eastAsiaTheme="minorEastAsia" w:hAnsi="Arial"/>
          <w:lang w:eastAsia="en-US"/>
        </w:rPr>
        <w:t xml:space="preserve"> pain scores between 0 and 10, and giving the patient Aspirin, GTN and </w:t>
      </w:r>
      <w:r w:rsidR="0029050B" w:rsidRPr="00A263F1">
        <w:rPr>
          <w:rFonts w:ascii="Arial" w:eastAsiaTheme="minorEastAsia" w:hAnsi="Arial"/>
          <w:lang w:eastAsia="en-US"/>
        </w:rPr>
        <w:t xml:space="preserve">pain relief, </w:t>
      </w:r>
      <w:r w:rsidR="00A568DA" w:rsidRPr="00A263F1">
        <w:rPr>
          <w:rFonts w:ascii="Arial" w:eastAsiaTheme="minorEastAsia" w:hAnsi="Arial"/>
          <w:lang w:eastAsia="en-US"/>
        </w:rPr>
        <w:t>(</w:t>
      </w:r>
      <w:r w:rsidR="0029050B" w:rsidRPr="00A263F1">
        <w:rPr>
          <w:rFonts w:ascii="Arial" w:eastAsiaTheme="minorEastAsia" w:hAnsi="Arial"/>
          <w:lang w:eastAsia="en-US"/>
        </w:rPr>
        <w:t>Morphine or Paracetamol</w:t>
      </w:r>
      <w:r w:rsidR="00A568DA" w:rsidRPr="00A263F1">
        <w:rPr>
          <w:rFonts w:ascii="Arial" w:eastAsiaTheme="minorEastAsia" w:hAnsi="Arial"/>
          <w:lang w:eastAsia="en-US"/>
        </w:rPr>
        <w:t xml:space="preserve">) </w:t>
      </w:r>
      <w:r w:rsidR="0029050B" w:rsidRPr="00A263F1">
        <w:rPr>
          <w:rFonts w:ascii="Arial" w:eastAsiaTheme="minorEastAsia" w:hAnsi="Arial"/>
          <w:lang w:eastAsia="en-US"/>
        </w:rPr>
        <w:t xml:space="preserve">as needed. </w:t>
      </w:r>
      <w:r w:rsidR="00A84306" w:rsidRPr="00A263F1">
        <w:rPr>
          <w:rFonts w:ascii="Arial" w:eastAsiaTheme="minorEastAsia" w:hAnsi="Arial"/>
          <w:lang w:eastAsia="en-US"/>
        </w:rPr>
        <w:t>As</w:t>
      </w:r>
      <w:r w:rsidR="00044218" w:rsidRPr="00A263F1">
        <w:rPr>
          <w:rFonts w:ascii="Arial" w:eastAsiaTheme="minorEastAsia" w:hAnsi="Arial"/>
          <w:lang w:eastAsia="en-US"/>
        </w:rPr>
        <w:t xml:space="preserve"> shown </w:t>
      </w:r>
      <w:r w:rsidR="00A84306" w:rsidRPr="00A263F1">
        <w:rPr>
          <w:rFonts w:ascii="Arial" w:eastAsiaTheme="minorEastAsia" w:hAnsi="Arial"/>
          <w:lang w:eastAsia="en-US"/>
        </w:rPr>
        <w:t xml:space="preserve">in </w:t>
      </w:r>
      <w:r w:rsidR="003C1542" w:rsidRPr="00A263F1">
        <w:rPr>
          <w:rFonts w:ascii="Arial" w:eastAsiaTheme="minorEastAsia" w:hAnsi="Arial"/>
          <w:lang w:eastAsia="en-US"/>
        </w:rPr>
        <w:t xml:space="preserve">figures </w:t>
      </w:r>
      <w:r w:rsidR="006D46D9" w:rsidRPr="00A263F1">
        <w:rPr>
          <w:rFonts w:ascii="Arial" w:eastAsiaTheme="minorEastAsia" w:hAnsi="Arial"/>
          <w:lang w:eastAsia="en-US"/>
        </w:rPr>
        <w:t>2</w:t>
      </w:r>
      <w:r w:rsidR="00152CA9" w:rsidRPr="00A263F1">
        <w:rPr>
          <w:rFonts w:ascii="Arial" w:eastAsiaTheme="minorEastAsia" w:hAnsi="Arial"/>
          <w:lang w:eastAsia="en-US"/>
        </w:rPr>
        <w:t>3</w:t>
      </w:r>
      <w:r w:rsidR="003C1542" w:rsidRPr="00A263F1">
        <w:rPr>
          <w:rFonts w:ascii="Arial" w:eastAsiaTheme="minorEastAsia" w:hAnsi="Arial"/>
          <w:lang w:eastAsia="en-US"/>
        </w:rPr>
        <w:t xml:space="preserve"> and </w:t>
      </w:r>
      <w:r w:rsidR="006D46D9" w:rsidRPr="00A263F1">
        <w:rPr>
          <w:rFonts w:ascii="Arial" w:eastAsiaTheme="minorEastAsia" w:hAnsi="Arial"/>
          <w:lang w:eastAsia="en-US"/>
        </w:rPr>
        <w:t>2</w:t>
      </w:r>
      <w:r w:rsidR="00152CA9" w:rsidRPr="00A263F1">
        <w:rPr>
          <w:rFonts w:ascii="Arial" w:eastAsiaTheme="minorEastAsia" w:hAnsi="Arial"/>
          <w:lang w:eastAsia="en-US"/>
        </w:rPr>
        <w:t>4</w:t>
      </w:r>
      <w:r w:rsidR="00351037" w:rsidRPr="00A263F1">
        <w:rPr>
          <w:rFonts w:ascii="Arial" w:eastAsiaTheme="minorEastAsia" w:hAnsi="Arial"/>
          <w:lang w:eastAsia="en-US"/>
        </w:rPr>
        <w:t xml:space="preserve"> a</w:t>
      </w:r>
      <w:r w:rsidR="00A84306" w:rsidRPr="00A263F1">
        <w:rPr>
          <w:rFonts w:ascii="Arial" w:eastAsiaTheme="minorEastAsia" w:hAnsi="Arial"/>
          <w:lang w:eastAsia="en-US"/>
        </w:rPr>
        <w:t xml:space="preserve">bove, </w:t>
      </w:r>
      <w:r w:rsidR="001777AA" w:rsidRPr="00A263F1">
        <w:rPr>
          <w:rFonts w:ascii="Arial" w:eastAsiaTheme="minorEastAsia" w:hAnsi="Arial"/>
          <w:lang w:eastAsia="en-US"/>
        </w:rPr>
        <w:t>t</w:t>
      </w:r>
      <w:r w:rsidR="003A52EF" w:rsidRPr="00A263F1">
        <w:rPr>
          <w:rFonts w:ascii="Arial" w:eastAsiaTheme="minorEastAsia" w:hAnsi="Arial"/>
          <w:lang w:eastAsia="en-US"/>
        </w:rPr>
        <w:t xml:space="preserve">he care bundle compliance </w:t>
      </w:r>
      <w:r w:rsidR="00C20FBB" w:rsidRPr="00A263F1">
        <w:rPr>
          <w:rFonts w:ascii="Arial" w:eastAsiaTheme="minorEastAsia" w:hAnsi="Arial"/>
          <w:lang w:eastAsia="en-US"/>
        </w:rPr>
        <w:t xml:space="preserve">for </w:t>
      </w:r>
      <w:r w:rsidR="001777AA" w:rsidRPr="00A263F1">
        <w:rPr>
          <w:rFonts w:ascii="Arial" w:eastAsiaTheme="minorEastAsia" w:hAnsi="Arial"/>
          <w:lang w:eastAsia="en-US"/>
        </w:rPr>
        <w:t xml:space="preserve">dPCR </w:t>
      </w:r>
      <w:r w:rsidR="00044218" w:rsidRPr="00A263F1">
        <w:rPr>
          <w:rFonts w:ascii="Arial" w:eastAsiaTheme="minorEastAsia" w:hAnsi="Arial"/>
          <w:lang w:eastAsia="en-US"/>
        </w:rPr>
        <w:t xml:space="preserve">starts </w:t>
      </w:r>
      <w:r w:rsidR="001777AA" w:rsidRPr="00A263F1">
        <w:rPr>
          <w:rFonts w:ascii="Arial" w:eastAsiaTheme="minorEastAsia" w:hAnsi="Arial"/>
          <w:lang w:eastAsia="en-US"/>
        </w:rPr>
        <w:t>and ends similarly to the ePCR</w:t>
      </w:r>
      <w:r w:rsidR="00522BB3" w:rsidRPr="00A263F1">
        <w:rPr>
          <w:rFonts w:ascii="Arial" w:eastAsiaTheme="minorEastAsia" w:hAnsi="Arial"/>
          <w:lang w:eastAsia="en-US"/>
        </w:rPr>
        <w:t xml:space="preserve">, however, </w:t>
      </w:r>
      <w:r w:rsidR="00040095" w:rsidRPr="00A263F1">
        <w:rPr>
          <w:rFonts w:ascii="Arial" w:eastAsiaTheme="minorEastAsia" w:hAnsi="Arial"/>
          <w:lang w:eastAsia="en-US"/>
        </w:rPr>
        <w:t xml:space="preserve">the dPCR </w:t>
      </w:r>
      <w:r w:rsidR="0029050B" w:rsidRPr="00A263F1">
        <w:rPr>
          <w:rFonts w:ascii="Arial" w:eastAsiaTheme="minorEastAsia" w:hAnsi="Arial"/>
          <w:lang w:eastAsia="en-US"/>
        </w:rPr>
        <w:t>stays</w:t>
      </w:r>
      <w:r w:rsidR="00040095" w:rsidRPr="00A263F1">
        <w:rPr>
          <w:rFonts w:ascii="Arial" w:eastAsiaTheme="minorEastAsia" w:hAnsi="Arial"/>
          <w:lang w:eastAsia="en-US"/>
        </w:rPr>
        <w:t xml:space="preserve"> </w:t>
      </w:r>
      <w:r w:rsidRPr="00A263F1">
        <w:rPr>
          <w:rFonts w:ascii="Arial" w:eastAsiaTheme="minorEastAsia" w:hAnsi="Arial"/>
          <w:lang w:eastAsia="en-US"/>
        </w:rPr>
        <w:t xml:space="preserve">at </w:t>
      </w:r>
      <w:r w:rsidR="00040095" w:rsidRPr="00A263F1">
        <w:rPr>
          <w:rFonts w:ascii="Arial" w:eastAsiaTheme="minorEastAsia" w:hAnsi="Arial"/>
          <w:lang w:eastAsia="en-US"/>
        </w:rPr>
        <w:t xml:space="preserve">over </w:t>
      </w:r>
      <w:r w:rsidR="00EB7976" w:rsidRPr="00A263F1">
        <w:rPr>
          <w:rFonts w:ascii="Arial" w:eastAsiaTheme="minorEastAsia" w:hAnsi="Arial"/>
          <w:lang w:eastAsia="en-US"/>
        </w:rPr>
        <w:t>60% complian</w:t>
      </w:r>
      <w:r w:rsidRPr="00A263F1">
        <w:rPr>
          <w:rFonts w:ascii="Arial" w:eastAsiaTheme="minorEastAsia" w:hAnsi="Arial"/>
          <w:lang w:eastAsia="en-US"/>
        </w:rPr>
        <w:t>ce</w:t>
      </w:r>
      <w:r w:rsidR="00EB7976" w:rsidRPr="00A263F1">
        <w:rPr>
          <w:rFonts w:ascii="Arial" w:eastAsiaTheme="minorEastAsia" w:hAnsi="Arial"/>
          <w:lang w:eastAsia="en-US"/>
        </w:rPr>
        <w:t xml:space="preserve"> for almost </w:t>
      </w:r>
      <w:r w:rsidR="000D065A" w:rsidRPr="00A263F1">
        <w:rPr>
          <w:rFonts w:ascii="Arial" w:eastAsiaTheme="minorEastAsia" w:hAnsi="Arial"/>
          <w:lang w:eastAsia="en-US"/>
        </w:rPr>
        <w:t>all</w:t>
      </w:r>
      <w:r w:rsidR="00EB7976" w:rsidRPr="00A263F1">
        <w:rPr>
          <w:rFonts w:ascii="Arial" w:eastAsiaTheme="minorEastAsia" w:hAnsi="Arial"/>
          <w:lang w:eastAsia="en-US"/>
        </w:rPr>
        <w:t xml:space="preserve"> the time</w:t>
      </w:r>
      <w:r w:rsidR="00DF1179" w:rsidRPr="00A263F1">
        <w:rPr>
          <w:rFonts w:ascii="Arial" w:eastAsiaTheme="minorEastAsia" w:hAnsi="Arial"/>
          <w:lang w:eastAsia="en-US"/>
        </w:rPr>
        <w:t xml:space="preserve"> (excluding July 2017)</w:t>
      </w:r>
      <w:r w:rsidR="00EB7976" w:rsidRPr="00A263F1">
        <w:rPr>
          <w:rFonts w:ascii="Arial" w:eastAsiaTheme="minorEastAsia" w:hAnsi="Arial"/>
          <w:lang w:eastAsia="en-US"/>
        </w:rPr>
        <w:t>,</w:t>
      </w:r>
      <w:r w:rsidR="00BC118A" w:rsidRPr="00A263F1">
        <w:rPr>
          <w:rFonts w:ascii="Arial" w:eastAsiaTheme="minorEastAsia" w:hAnsi="Arial"/>
          <w:lang w:eastAsia="en-US"/>
        </w:rPr>
        <w:t xml:space="preserve"> but</w:t>
      </w:r>
      <w:r w:rsidR="00EB7976" w:rsidRPr="00A263F1">
        <w:rPr>
          <w:rFonts w:ascii="Arial" w:eastAsiaTheme="minorEastAsia" w:hAnsi="Arial"/>
          <w:lang w:eastAsia="en-US"/>
        </w:rPr>
        <w:t xml:space="preserve"> the ePCR compliance ranges between 40% and 60</w:t>
      </w:r>
      <w:r w:rsidR="007E7A9F" w:rsidRPr="00A263F1">
        <w:rPr>
          <w:rFonts w:ascii="Arial" w:eastAsiaTheme="minorEastAsia" w:hAnsi="Arial"/>
          <w:lang w:eastAsia="en-US"/>
        </w:rPr>
        <w:t>%</w:t>
      </w:r>
      <w:r w:rsidR="00EB7976" w:rsidRPr="00A263F1">
        <w:rPr>
          <w:rFonts w:ascii="Arial" w:eastAsiaTheme="minorEastAsia" w:hAnsi="Arial"/>
          <w:lang w:eastAsia="en-US"/>
        </w:rPr>
        <w:t xml:space="preserve"> for</w:t>
      </w:r>
      <w:r w:rsidR="007E7A9F" w:rsidRPr="00A263F1">
        <w:rPr>
          <w:rFonts w:ascii="Arial" w:eastAsiaTheme="minorEastAsia" w:hAnsi="Arial"/>
          <w:lang w:eastAsia="en-US"/>
        </w:rPr>
        <w:t xml:space="preserve"> the first </w:t>
      </w:r>
      <w:r w:rsidR="000D050E" w:rsidRPr="00A263F1">
        <w:rPr>
          <w:rFonts w:ascii="Arial" w:eastAsiaTheme="minorEastAsia" w:hAnsi="Arial"/>
          <w:lang w:eastAsia="en-US"/>
        </w:rPr>
        <w:t>16 months</w:t>
      </w:r>
      <w:r w:rsidR="007E7A9F" w:rsidRPr="00A263F1">
        <w:rPr>
          <w:rFonts w:ascii="Arial" w:eastAsiaTheme="minorEastAsia" w:hAnsi="Arial"/>
          <w:lang w:eastAsia="en-US"/>
        </w:rPr>
        <w:t xml:space="preserve">. </w:t>
      </w:r>
      <w:r w:rsidR="00BC118A" w:rsidRPr="00A263F1">
        <w:rPr>
          <w:rFonts w:ascii="Arial" w:eastAsiaTheme="minorEastAsia" w:hAnsi="Arial"/>
          <w:lang w:eastAsia="en-US"/>
        </w:rPr>
        <w:t>Again,</w:t>
      </w:r>
      <w:r w:rsidR="00F9727D" w:rsidRPr="00A263F1">
        <w:rPr>
          <w:rFonts w:ascii="Arial" w:eastAsiaTheme="minorEastAsia" w:hAnsi="Arial"/>
          <w:lang w:eastAsia="en-US"/>
        </w:rPr>
        <w:t xml:space="preserve"> there is a sharp rise in May 2024</w:t>
      </w:r>
      <w:r w:rsidR="00772DB1" w:rsidRPr="00A263F1">
        <w:rPr>
          <w:rFonts w:ascii="Arial" w:eastAsiaTheme="minorEastAsia" w:hAnsi="Arial"/>
          <w:lang w:eastAsia="en-US"/>
        </w:rPr>
        <w:t xml:space="preserve">, which </w:t>
      </w:r>
      <w:r w:rsidR="00772DB1" w:rsidRPr="00A263F1">
        <w:rPr>
          <w:rFonts w:ascii="Arial" w:eastAsiaTheme="minorEastAsia" w:hAnsi="Arial"/>
          <w:lang w:eastAsia="en-US"/>
        </w:rPr>
        <w:lastRenderedPageBreak/>
        <w:t>may be attributed to the ongoing</w:t>
      </w:r>
      <w:r w:rsidR="00BC118A" w:rsidRPr="00A263F1">
        <w:rPr>
          <w:rFonts w:ascii="Arial" w:eastAsiaTheme="minorEastAsia" w:hAnsi="Arial"/>
          <w:lang w:eastAsia="en-US"/>
        </w:rPr>
        <w:t xml:space="preserve"> clinical indicator recovery</w:t>
      </w:r>
      <w:r w:rsidR="00772DB1" w:rsidRPr="00A263F1">
        <w:rPr>
          <w:rFonts w:ascii="Arial" w:eastAsiaTheme="minorEastAsia" w:hAnsi="Arial"/>
          <w:lang w:eastAsia="en-US"/>
        </w:rPr>
        <w:t xml:space="preserve"> work carried out</w:t>
      </w:r>
      <w:r w:rsidR="00BC118A" w:rsidRPr="00A263F1">
        <w:rPr>
          <w:rFonts w:ascii="Arial" w:eastAsiaTheme="minorEastAsia" w:hAnsi="Arial"/>
          <w:lang w:eastAsia="en-US"/>
        </w:rPr>
        <w:t>, as shown</w:t>
      </w:r>
      <w:r w:rsidR="00772DB1" w:rsidRPr="00A263F1">
        <w:rPr>
          <w:rFonts w:ascii="Arial" w:eastAsiaTheme="minorEastAsia" w:hAnsi="Arial"/>
          <w:lang w:eastAsia="en-US"/>
        </w:rPr>
        <w:t xml:space="preserve"> in </w:t>
      </w:r>
      <w:r w:rsidR="002257F4" w:rsidRPr="00A263F1">
        <w:rPr>
          <w:rFonts w:ascii="Arial" w:eastAsiaTheme="minorEastAsia" w:hAnsi="Arial"/>
          <w:lang w:eastAsia="en-US"/>
        </w:rPr>
        <w:t>figure</w:t>
      </w:r>
      <w:r w:rsidR="00772DB1" w:rsidRPr="00A263F1">
        <w:rPr>
          <w:rFonts w:ascii="Arial" w:eastAsiaTheme="minorEastAsia" w:hAnsi="Arial"/>
          <w:lang w:eastAsia="en-US"/>
        </w:rPr>
        <w:t xml:space="preserve"> </w:t>
      </w:r>
      <w:r w:rsidR="00691F76" w:rsidRPr="00A263F1">
        <w:rPr>
          <w:rFonts w:ascii="Arial" w:eastAsiaTheme="minorEastAsia" w:hAnsi="Arial"/>
          <w:lang w:eastAsia="en-US"/>
        </w:rPr>
        <w:t>2</w:t>
      </w:r>
      <w:r w:rsidR="00152CA9" w:rsidRPr="00A263F1">
        <w:rPr>
          <w:rFonts w:ascii="Arial" w:eastAsiaTheme="minorEastAsia" w:hAnsi="Arial"/>
          <w:lang w:eastAsia="en-US"/>
        </w:rPr>
        <w:t>9</w:t>
      </w:r>
      <w:r w:rsidR="00F9727D" w:rsidRPr="00A263F1">
        <w:rPr>
          <w:rFonts w:ascii="Arial" w:eastAsiaTheme="minorEastAsia" w:hAnsi="Arial"/>
          <w:lang w:eastAsia="en-US"/>
        </w:rPr>
        <w:t>.</w:t>
      </w:r>
    </w:p>
    <w:p w14:paraId="6ED0CEAE" w14:textId="1F1FD281" w:rsidR="00013B16" w:rsidRPr="00A263F1" w:rsidRDefault="00013B16" w:rsidP="00A542B4">
      <w:pPr>
        <w:pStyle w:val="NoSpacing"/>
      </w:pPr>
      <w:r w:rsidRPr="00A263F1">
        <w:rPr>
          <w:b/>
          <w:bCs/>
          <w:noProof/>
        </w:rPr>
        <w:drawing>
          <wp:inline distT="0" distB="0" distL="0" distR="0" wp14:anchorId="22DB594F" wp14:editId="3173DB09">
            <wp:extent cx="6124575" cy="2876550"/>
            <wp:effectExtent l="0" t="0" r="9525" b="0"/>
            <wp:docPr id="32872921" name="Picture 1" descr="A graph of clinical indicat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72921" name="Picture 1" descr="A graph of clinical indicators&#10;&#10;Description automatically generated"/>
                    <pic:cNvPicPr/>
                  </pic:nvPicPr>
                  <pic:blipFill>
                    <a:blip r:embed="rId32"/>
                    <a:stretch>
                      <a:fillRect/>
                    </a:stretch>
                  </pic:blipFill>
                  <pic:spPr>
                    <a:xfrm>
                      <a:off x="0" y="0"/>
                      <a:ext cx="6147870" cy="2887491"/>
                    </a:xfrm>
                    <a:prstGeom prst="rect">
                      <a:avLst/>
                    </a:prstGeom>
                  </pic:spPr>
                </pic:pic>
              </a:graphicData>
            </a:graphic>
          </wp:inline>
        </w:drawing>
      </w:r>
    </w:p>
    <w:p w14:paraId="6336BE41" w14:textId="26725D80" w:rsidR="00B16511" w:rsidRPr="00A263F1" w:rsidRDefault="00B16511" w:rsidP="001D4775">
      <w:pPr>
        <w:pStyle w:val="Caption"/>
        <w:jc w:val="center"/>
        <w:rPr>
          <w:color w:val="auto"/>
        </w:rPr>
      </w:pPr>
      <w:bookmarkStart w:id="68" w:name="_Toc197357851"/>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25</w:t>
      </w:r>
      <w:r w:rsidR="00480381" w:rsidRPr="00A263F1">
        <w:rPr>
          <w:color w:val="auto"/>
        </w:rPr>
        <w:fldChar w:fldCharType="end"/>
      </w:r>
      <w:r w:rsidRPr="00A263F1">
        <w:rPr>
          <w:color w:val="auto"/>
        </w:rPr>
        <w:t>: Fractured Neck of Femur (NOF) dPCR clinical indicator data.</w:t>
      </w:r>
      <w:bookmarkEnd w:id="68"/>
    </w:p>
    <w:p w14:paraId="7BB9A69C" w14:textId="77777777" w:rsidR="005551AC" w:rsidRPr="00A263F1" w:rsidRDefault="005551AC" w:rsidP="005551AC"/>
    <w:p w14:paraId="38866FA3" w14:textId="1E5102F3" w:rsidR="00E60FD1" w:rsidRPr="00A263F1" w:rsidRDefault="00786873" w:rsidP="00786873">
      <w:pPr>
        <w:pStyle w:val="NoSpacing"/>
      </w:pPr>
      <w:r w:rsidRPr="00A263F1">
        <w:rPr>
          <w:b/>
          <w:bCs/>
          <w:noProof/>
        </w:rPr>
        <w:drawing>
          <wp:inline distT="0" distB="0" distL="0" distR="0" wp14:anchorId="24EAE910" wp14:editId="5E523F4B">
            <wp:extent cx="6177080" cy="2732183"/>
            <wp:effectExtent l="0" t="0" r="0" b="0"/>
            <wp:docPr id="445159462" name="Picture 1" descr="A graph of clinical indicat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159462" name="Picture 1" descr="A graph of clinical indicators&#10;&#10;Description automatically generated"/>
                    <pic:cNvPicPr/>
                  </pic:nvPicPr>
                  <pic:blipFill>
                    <a:blip r:embed="rId33"/>
                    <a:stretch>
                      <a:fillRect/>
                    </a:stretch>
                  </pic:blipFill>
                  <pic:spPr>
                    <a:xfrm>
                      <a:off x="0" y="0"/>
                      <a:ext cx="6183244" cy="2734909"/>
                    </a:xfrm>
                    <a:prstGeom prst="rect">
                      <a:avLst/>
                    </a:prstGeom>
                  </pic:spPr>
                </pic:pic>
              </a:graphicData>
            </a:graphic>
          </wp:inline>
        </w:drawing>
      </w:r>
    </w:p>
    <w:p w14:paraId="06B6D09B" w14:textId="2D0CD0AE" w:rsidR="00B16511" w:rsidRPr="00A263F1" w:rsidRDefault="00B16511" w:rsidP="00337883">
      <w:pPr>
        <w:pStyle w:val="Caption"/>
        <w:jc w:val="center"/>
      </w:pPr>
      <w:bookmarkStart w:id="69" w:name="_Toc197357852"/>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26</w:t>
      </w:r>
      <w:r w:rsidR="00480381" w:rsidRPr="00A263F1">
        <w:rPr>
          <w:color w:val="auto"/>
        </w:rPr>
        <w:fldChar w:fldCharType="end"/>
      </w:r>
      <w:r w:rsidRPr="00A263F1">
        <w:rPr>
          <w:color w:val="auto"/>
        </w:rPr>
        <w:t>: Fractured Neck of Femur (NOF) ePCR clinical indicator data</w:t>
      </w:r>
      <w:r w:rsidRPr="00A263F1">
        <w:t>.</w:t>
      </w:r>
      <w:bookmarkEnd w:id="69"/>
    </w:p>
    <w:p w14:paraId="0797A498" w14:textId="7B4690D9" w:rsidR="00332336" w:rsidRPr="00A263F1" w:rsidRDefault="00391AF0" w:rsidP="00B16511">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For care bundle compliance wit</w:t>
      </w:r>
      <w:r w:rsidR="00753B3E" w:rsidRPr="00A263F1">
        <w:rPr>
          <w:rFonts w:ascii="Arial" w:eastAsiaTheme="minorEastAsia" w:hAnsi="Arial"/>
          <w:lang w:eastAsia="en-US"/>
        </w:rPr>
        <w:t>h</w:t>
      </w:r>
      <w:r w:rsidRPr="00A263F1">
        <w:rPr>
          <w:rFonts w:ascii="Arial" w:eastAsiaTheme="minorEastAsia" w:hAnsi="Arial"/>
          <w:lang w:eastAsia="en-US"/>
        </w:rPr>
        <w:t xml:space="preserve"> the </w:t>
      </w:r>
      <w:r w:rsidR="00494455" w:rsidRPr="00A263F1">
        <w:rPr>
          <w:rFonts w:ascii="Arial" w:eastAsiaTheme="minorEastAsia" w:hAnsi="Arial"/>
          <w:lang w:eastAsia="en-US"/>
        </w:rPr>
        <w:t>f</w:t>
      </w:r>
      <w:r w:rsidR="00BC118A" w:rsidRPr="00A263F1">
        <w:rPr>
          <w:rFonts w:ascii="Arial" w:eastAsiaTheme="minorEastAsia" w:hAnsi="Arial"/>
          <w:lang w:eastAsia="en-US"/>
        </w:rPr>
        <w:t>ractured neck of femur</w:t>
      </w:r>
      <w:r w:rsidR="00312456" w:rsidRPr="00A263F1">
        <w:rPr>
          <w:rFonts w:ascii="Arial" w:eastAsiaTheme="minorEastAsia" w:hAnsi="Arial"/>
          <w:lang w:eastAsia="en-US"/>
        </w:rPr>
        <w:t xml:space="preserve"> (NOF)</w:t>
      </w:r>
      <w:r w:rsidR="0063721D" w:rsidRPr="00A263F1">
        <w:rPr>
          <w:rFonts w:ascii="Arial" w:eastAsiaTheme="minorEastAsia" w:hAnsi="Arial"/>
          <w:lang w:eastAsia="en-US"/>
        </w:rPr>
        <w:t xml:space="preserve">, </w:t>
      </w:r>
      <w:r w:rsidR="00494455" w:rsidRPr="00A263F1">
        <w:rPr>
          <w:rFonts w:ascii="Arial" w:eastAsiaTheme="minorEastAsia" w:hAnsi="Arial"/>
          <w:lang w:eastAsia="en-US"/>
        </w:rPr>
        <w:t xml:space="preserve">the Paramedic must </w:t>
      </w:r>
      <w:r w:rsidR="003D22F9" w:rsidRPr="00A263F1">
        <w:rPr>
          <w:rFonts w:ascii="Arial" w:eastAsiaTheme="minorEastAsia" w:hAnsi="Arial"/>
          <w:lang w:eastAsia="en-US"/>
        </w:rPr>
        <w:t>record</w:t>
      </w:r>
      <w:r w:rsidR="00494455" w:rsidRPr="00A263F1">
        <w:rPr>
          <w:rFonts w:ascii="Arial" w:eastAsiaTheme="minorEastAsia" w:hAnsi="Arial"/>
          <w:lang w:eastAsia="en-US"/>
        </w:rPr>
        <w:t xml:space="preserve"> the patient’s vital signs</w:t>
      </w:r>
      <w:r w:rsidR="00FD45A2" w:rsidRPr="00A263F1">
        <w:rPr>
          <w:rFonts w:ascii="Arial" w:eastAsiaTheme="minorEastAsia" w:hAnsi="Arial"/>
          <w:lang w:eastAsia="en-US"/>
        </w:rPr>
        <w:t xml:space="preserve">, </w:t>
      </w:r>
      <w:r w:rsidR="00E6586C" w:rsidRPr="00A263F1">
        <w:rPr>
          <w:rFonts w:ascii="Arial" w:eastAsiaTheme="minorEastAsia" w:hAnsi="Arial"/>
          <w:lang w:eastAsia="en-US"/>
        </w:rPr>
        <w:t>pai</w:t>
      </w:r>
      <w:r w:rsidR="00C11F7D" w:rsidRPr="00A263F1">
        <w:rPr>
          <w:rFonts w:ascii="Arial" w:eastAsiaTheme="minorEastAsia" w:hAnsi="Arial"/>
          <w:lang w:eastAsia="en-US"/>
        </w:rPr>
        <w:t>n</w:t>
      </w:r>
      <w:r w:rsidR="00E6586C" w:rsidRPr="00A263F1">
        <w:rPr>
          <w:rFonts w:ascii="Arial" w:eastAsiaTheme="minorEastAsia" w:hAnsi="Arial"/>
          <w:lang w:eastAsia="en-US"/>
        </w:rPr>
        <w:t xml:space="preserve"> scores, and give</w:t>
      </w:r>
      <w:r w:rsidR="003D22F9" w:rsidRPr="00A263F1">
        <w:rPr>
          <w:rFonts w:ascii="Arial" w:eastAsiaTheme="minorEastAsia" w:hAnsi="Arial"/>
          <w:lang w:eastAsia="en-US"/>
        </w:rPr>
        <w:t xml:space="preserve"> the patient</w:t>
      </w:r>
      <w:r w:rsidR="00E6586C" w:rsidRPr="00A263F1">
        <w:rPr>
          <w:rFonts w:ascii="Arial" w:eastAsiaTheme="minorEastAsia" w:hAnsi="Arial"/>
          <w:lang w:eastAsia="en-US"/>
        </w:rPr>
        <w:t xml:space="preserve"> pain </w:t>
      </w:r>
      <w:r w:rsidR="00C11F7D" w:rsidRPr="00A263F1">
        <w:rPr>
          <w:rFonts w:ascii="Arial" w:eastAsiaTheme="minorEastAsia" w:hAnsi="Arial"/>
          <w:lang w:eastAsia="en-US"/>
        </w:rPr>
        <w:t xml:space="preserve">relief when needed. The vital signs consist of </w:t>
      </w:r>
      <w:r w:rsidR="00A81083" w:rsidRPr="00A263F1">
        <w:rPr>
          <w:rFonts w:ascii="Arial" w:eastAsiaTheme="minorEastAsia" w:hAnsi="Arial"/>
          <w:lang w:eastAsia="en-US"/>
        </w:rPr>
        <w:t xml:space="preserve">measuring the patient’s </w:t>
      </w:r>
      <w:r w:rsidR="00494455" w:rsidRPr="00A263F1">
        <w:rPr>
          <w:rFonts w:ascii="Arial" w:eastAsiaTheme="minorEastAsia" w:hAnsi="Arial"/>
          <w:lang w:eastAsia="en-US"/>
        </w:rPr>
        <w:t>breathing rate, pulse</w:t>
      </w:r>
      <w:r w:rsidR="008B4E4E" w:rsidRPr="00A263F1">
        <w:rPr>
          <w:rFonts w:ascii="Arial" w:eastAsiaTheme="minorEastAsia" w:hAnsi="Arial"/>
          <w:lang w:eastAsia="en-US"/>
        </w:rPr>
        <w:t xml:space="preserve">, blood sugar and </w:t>
      </w:r>
      <w:r w:rsidR="00AC44EF" w:rsidRPr="00A263F1">
        <w:rPr>
          <w:rFonts w:ascii="Arial" w:eastAsiaTheme="minorEastAsia" w:hAnsi="Arial"/>
          <w:lang w:eastAsia="en-US"/>
        </w:rPr>
        <w:t xml:space="preserve">level of </w:t>
      </w:r>
      <w:r w:rsidR="008B4E4E" w:rsidRPr="00A263F1">
        <w:rPr>
          <w:rFonts w:ascii="Arial" w:eastAsiaTheme="minorEastAsia" w:hAnsi="Arial"/>
          <w:lang w:eastAsia="en-US"/>
        </w:rPr>
        <w:t>consciousness. T</w:t>
      </w:r>
      <w:r w:rsidR="001C10BC" w:rsidRPr="00A263F1">
        <w:rPr>
          <w:rFonts w:ascii="Arial" w:eastAsiaTheme="minorEastAsia" w:hAnsi="Arial"/>
          <w:lang w:eastAsia="en-US"/>
        </w:rPr>
        <w:t xml:space="preserve">he patient’s pain </w:t>
      </w:r>
      <w:r w:rsidR="008B4E4E" w:rsidRPr="00A263F1">
        <w:rPr>
          <w:rFonts w:ascii="Arial" w:eastAsiaTheme="minorEastAsia" w:hAnsi="Arial"/>
          <w:lang w:eastAsia="en-US"/>
        </w:rPr>
        <w:t xml:space="preserve">is measured </w:t>
      </w:r>
      <w:r w:rsidR="007B2581" w:rsidRPr="00A263F1">
        <w:rPr>
          <w:rFonts w:ascii="Arial" w:eastAsiaTheme="minorEastAsia" w:hAnsi="Arial"/>
          <w:lang w:eastAsia="en-US"/>
        </w:rPr>
        <w:t>by the patient giving</w:t>
      </w:r>
      <w:r w:rsidR="001C10BC" w:rsidRPr="00A263F1">
        <w:rPr>
          <w:rFonts w:ascii="Arial" w:eastAsiaTheme="minorEastAsia" w:hAnsi="Arial"/>
          <w:lang w:eastAsia="en-US"/>
        </w:rPr>
        <w:t xml:space="preserve"> at least 2 numerical pain score</w:t>
      </w:r>
      <w:r w:rsidR="00FD45A2" w:rsidRPr="00A263F1">
        <w:rPr>
          <w:rFonts w:ascii="Arial" w:eastAsiaTheme="minorEastAsia" w:hAnsi="Arial"/>
          <w:lang w:eastAsia="en-US"/>
        </w:rPr>
        <w:t>s between</w:t>
      </w:r>
      <w:r w:rsidR="001C10BC" w:rsidRPr="00A263F1">
        <w:rPr>
          <w:rFonts w:ascii="Arial" w:eastAsiaTheme="minorEastAsia" w:hAnsi="Arial"/>
          <w:lang w:eastAsia="en-US"/>
        </w:rPr>
        <w:t xml:space="preserve"> (0 – 10)</w:t>
      </w:r>
      <w:r w:rsidR="002C6158" w:rsidRPr="00A263F1">
        <w:rPr>
          <w:rFonts w:ascii="Arial" w:eastAsiaTheme="minorEastAsia" w:hAnsi="Arial"/>
          <w:lang w:eastAsia="en-US"/>
        </w:rPr>
        <w:t>.</w:t>
      </w:r>
      <w:r w:rsidR="00AC44EF" w:rsidRPr="00A263F1">
        <w:rPr>
          <w:rFonts w:ascii="Arial" w:eastAsiaTheme="minorEastAsia" w:hAnsi="Arial"/>
          <w:lang w:eastAsia="en-US"/>
        </w:rPr>
        <w:t xml:space="preserve"> Best practice is to gain a pain score both before and after the </w:t>
      </w:r>
      <w:r w:rsidR="00BB2607" w:rsidRPr="00A263F1">
        <w:rPr>
          <w:rFonts w:ascii="Arial" w:eastAsiaTheme="minorEastAsia" w:hAnsi="Arial"/>
          <w:lang w:eastAsia="en-US"/>
        </w:rPr>
        <w:t>pain relief is given.</w:t>
      </w:r>
      <w:r w:rsidR="009F4D77" w:rsidRPr="00A263F1">
        <w:rPr>
          <w:rFonts w:ascii="Arial" w:eastAsiaTheme="minorEastAsia" w:hAnsi="Arial"/>
          <w:lang w:eastAsia="en-US"/>
        </w:rPr>
        <w:br/>
      </w:r>
      <w:r w:rsidR="000D050E" w:rsidRPr="00A263F1">
        <w:rPr>
          <w:rFonts w:ascii="Arial" w:eastAsiaTheme="minorEastAsia" w:hAnsi="Arial"/>
          <w:lang w:eastAsia="en-US"/>
        </w:rPr>
        <w:t>The data</w:t>
      </w:r>
      <w:r w:rsidR="00CE32DB" w:rsidRPr="00A263F1">
        <w:rPr>
          <w:rFonts w:ascii="Arial" w:eastAsiaTheme="minorEastAsia" w:hAnsi="Arial"/>
          <w:lang w:eastAsia="en-US"/>
        </w:rPr>
        <w:t xml:space="preserve"> </w:t>
      </w:r>
      <w:r w:rsidR="005C48CF" w:rsidRPr="00A263F1">
        <w:rPr>
          <w:rFonts w:ascii="Arial" w:eastAsiaTheme="minorEastAsia" w:hAnsi="Arial"/>
          <w:lang w:eastAsia="en-US"/>
        </w:rPr>
        <w:t>shows a completely different pattern for the dPCR</w:t>
      </w:r>
      <w:r w:rsidR="00351037" w:rsidRPr="00A263F1">
        <w:rPr>
          <w:rFonts w:ascii="Arial" w:eastAsiaTheme="minorEastAsia" w:hAnsi="Arial"/>
          <w:lang w:eastAsia="en-US"/>
        </w:rPr>
        <w:t xml:space="preserve"> (figure </w:t>
      </w:r>
      <w:r w:rsidR="006D46D9" w:rsidRPr="00A263F1">
        <w:rPr>
          <w:rFonts w:ascii="Arial" w:eastAsiaTheme="minorEastAsia" w:hAnsi="Arial"/>
          <w:lang w:eastAsia="en-US"/>
        </w:rPr>
        <w:t>2</w:t>
      </w:r>
      <w:r w:rsidR="00152CA9" w:rsidRPr="00A263F1">
        <w:rPr>
          <w:rFonts w:ascii="Arial" w:eastAsiaTheme="minorEastAsia" w:hAnsi="Arial"/>
          <w:lang w:eastAsia="en-US"/>
        </w:rPr>
        <w:t>5</w:t>
      </w:r>
      <w:r w:rsidR="00351037" w:rsidRPr="00A263F1">
        <w:rPr>
          <w:rFonts w:ascii="Arial" w:eastAsiaTheme="minorEastAsia" w:hAnsi="Arial"/>
          <w:lang w:eastAsia="en-US"/>
        </w:rPr>
        <w:t>)</w:t>
      </w:r>
      <w:r w:rsidR="005C48CF" w:rsidRPr="00A263F1">
        <w:rPr>
          <w:rFonts w:ascii="Arial" w:eastAsiaTheme="minorEastAsia" w:hAnsi="Arial"/>
          <w:lang w:eastAsia="en-US"/>
        </w:rPr>
        <w:t xml:space="preserve"> and the ePCR</w:t>
      </w:r>
      <w:r w:rsidR="00351037" w:rsidRPr="00A263F1">
        <w:rPr>
          <w:rFonts w:ascii="Arial" w:eastAsiaTheme="minorEastAsia" w:hAnsi="Arial"/>
          <w:lang w:eastAsia="en-US"/>
        </w:rPr>
        <w:t xml:space="preserve"> (figure 2</w:t>
      </w:r>
      <w:r w:rsidR="00152CA9" w:rsidRPr="00A263F1">
        <w:rPr>
          <w:rFonts w:ascii="Arial" w:eastAsiaTheme="minorEastAsia" w:hAnsi="Arial"/>
          <w:lang w:eastAsia="en-US"/>
        </w:rPr>
        <w:t>6</w:t>
      </w:r>
      <w:r w:rsidR="00351037" w:rsidRPr="00A263F1">
        <w:rPr>
          <w:rFonts w:ascii="Arial" w:eastAsiaTheme="minorEastAsia" w:hAnsi="Arial"/>
          <w:lang w:eastAsia="en-US"/>
        </w:rPr>
        <w:t>)</w:t>
      </w:r>
      <w:r w:rsidR="005C48CF" w:rsidRPr="00A263F1">
        <w:rPr>
          <w:rFonts w:ascii="Arial" w:eastAsiaTheme="minorEastAsia" w:hAnsi="Arial"/>
          <w:lang w:eastAsia="en-US"/>
        </w:rPr>
        <w:t xml:space="preserve">. </w:t>
      </w:r>
      <w:r w:rsidR="002C6158" w:rsidRPr="00A263F1">
        <w:rPr>
          <w:rFonts w:ascii="Arial" w:eastAsiaTheme="minorEastAsia" w:hAnsi="Arial"/>
          <w:lang w:eastAsia="en-US"/>
        </w:rPr>
        <w:t>The recording of vital signs</w:t>
      </w:r>
      <w:r w:rsidR="000F17D6" w:rsidRPr="00A263F1">
        <w:rPr>
          <w:rFonts w:ascii="Arial" w:eastAsiaTheme="minorEastAsia" w:hAnsi="Arial"/>
          <w:lang w:eastAsia="en-US"/>
        </w:rPr>
        <w:t xml:space="preserve"> </w:t>
      </w:r>
      <w:r w:rsidR="00BB2607" w:rsidRPr="00A263F1">
        <w:rPr>
          <w:rFonts w:ascii="Arial" w:eastAsiaTheme="minorEastAsia" w:hAnsi="Arial"/>
          <w:lang w:eastAsia="en-US"/>
        </w:rPr>
        <w:t>stays</w:t>
      </w:r>
      <w:r w:rsidR="00147DC6" w:rsidRPr="00A263F1">
        <w:rPr>
          <w:rFonts w:ascii="Arial" w:eastAsiaTheme="minorEastAsia" w:hAnsi="Arial"/>
          <w:lang w:eastAsia="en-US"/>
        </w:rPr>
        <w:t xml:space="preserve"> constant and comparable on both </w:t>
      </w:r>
      <w:r w:rsidR="0008122F" w:rsidRPr="00A263F1">
        <w:rPr>
          <w:rFonts w:ascii="Arial" w:eastAsiaTheme="minorEastAsia" w:hAnsi="Arial"/>
          <w:lang w:eastAsia="en-US"/>
        </w:rPr>
        <w:t>graphs;</w:t>
      </w:r>
      <w:r w:rsidR="00147DC6" w:rsidRPr="00A263F1">
        <w:rPr>
          <w:rFonts w:ascii="Arial" w:eastAsiaTheme="minorEastAsia" w:hAnsi="Arial"/>
          <w:lang w:eastAsia="en-US"/>
        </w:rPr>
        <w:t xml:space="preserve"> </w:t>
      </w:r>
      <w:r w:rsidR="00147DC6" w:rsidRPr="00A263F1">
        <w:rPr>
          <w:rFonts w:ascii="Arial" w:eastAsiaTheme="minorEastAsia" w:hAnsi="Arial"/>
          <w:lang w:eastAsia="en-US"/>
        </w:rPr>
        <w:lastRenderedPageBreak/>
        <w:t>however</w:t>
      </w:r>
      <w:r w:rsidR="004B7B3E" w:rsidRPr="00A263F1">
        <w:rPr>
          <w:rFonts w:ascii="Arial" w:eastAsiaTheme="minorEastAsia" w:hAnsi="Arial"/>
          <w:lang w:eastAsia="en-US"/>
        </w:rPr>
        <w:t xml:space="preserve">, both the pain scoring and administration of analgesia </w:t>
      </w:r>
      <w:r w:rsidRPr="00A263F1">
        <w:rPr>
          <w:rFonts w:ascii="Arial" w:eastAsiaTheme="minorEastAsia" w:hAnsi="Arial"/>
          <w:lang w:eastAsia="en-US"/>
        </w:rPr>
        <w:t xml:space="preserve">(pain relief) </w:t>
      </w:r>
      <w:r w:rsidR="0060027C" w:rsidRPr="00A263F1">
        <w:rPr>
          <w:rFonts w:ascii="Arial" w:eastAsiaTheme="minorEastAsia" w:hAnsi="Arial"/>
          <w:lang w:eastAsia="en-US"/>
        </w:rPr>
        <w:t>bring down the care bundle compliance greatly.</w:t>
      </w:r>
      <w:r w:rsidR="00F050F0" w:rsidRPr="00A263F1">
        <w:rPr>
          <w:rFonts w:ascii="Arial" w:eastAsiaTheme="minorEastAsia" w:hAnsi="Arial"/>
          <w:lang w:eastAsia="en-US"/>
        </w:rPr>
        <w:t xml:space="preserve"> </w:t>
      </w:r>
      <w:r w:rsidR="00992A47" w:rsidRPr="00A263F1">
        <w:rPr>
          <w:rFonts w:ascii="Arial" w:eastAsiaTheme="minorEastAsia" w:hAnsi="Arial"/>
          <w:lang w:eastAsia="en-US"/>
        </w:rPr>
        <w:t>Until the shift in May 2024, the care bundle compliance only ranges from between</w:t>
      </w:r>
      <w:r w:rsidR="0045343C" w:rsidRPr="00A263F1">
        <w:rPr>
          <w:rFonts w:ascii="Arial" w:eastAsiaTheme="minorEastAsia" w:hAnsi="Arial"/>
          <w:lang w:eastAsia="en-US"/>
        </w:rPr>
        <w:t xml:space="preserve"> 56% (March 2024) and </w:t>
      </w:r>
      <w:r w:rsidR="00F22BB6" w:rsidRPr="00A263F1">
        <w:rPr>
          <w:rFonts w:ascii="Arial" w:eastAsiaTheme="minorEastAsia" w:hAnsi="Arial"/>
          <w:lang w:eastAsia="en-US"/>
        </w:rPr>
        <w:t>72% (</w:t>
      </w:r>
      <w:r w:rsidR="009C4516" w:rsidRPr="00A263F1">
        <w:rPr>
          <w:rFonts w:ascii="Arial" w:eastAsiaTheme="minorEastAsia" w:hAnsi="Arial"/>
          <w:lang w:eastAsia="en-US"/>
        </w:rPr>
        <w:t>April 2024).</w:t>
      </w:r>
      <w:r w:rsidR="00992A47" w:rsidRPr="00A263F1">
        <w:rPr>
          <w:rFonts w:ascii="Arial" w:eastAsiaTheme="minorEastAsia" w:hAnsi="Arial"/>
          <w:lang w:eastAsia="en-US"/>
        </w:rPr>
        <w:t xml:space="preserve"> </w:t>
      </w:r>
      <w:r w:rsidR="00F050F0" w:rsidRPr="00A263F1">
        <w:rPr>
          <w:rFonts w:ascii="Arial" w:eastAsiaTheme="minorEastAsia" w:hAnsi="Arial"/>
          <w:lang w:eastAsia="en-US"/>
        </w:rPr>
        <w:t>The number of patients is similar in both datasets.</w:t>
      </w:r>
    </w:p>
    <w:p w14:paraId="12D74263" w14:textId="6587A7AD" w:rsidR="002B12A5" w:rsidRPr="00A263F1" w:rsidRDefault="002B7B14" w:rsidP="009501C4">
      <w:pPr>
        <w:pStyle w:val="NoSpacing"/>
      </w:pPr>
      <w:r w:rsidRPr="00A263F1">
        <w:rPr>
          <w:noProof/>
        </w:rPr>
        <w:drawing>
          <wp:inline distT="0" distB="0" distL="0" distR="0" wp14:anchorId="20389458" wp14:editId="3A3E7352">
            <wp:extent cx="6176718" cy="2886075"/>
            <wp:effectExtent l="0" t="0" r="0" b="0"/>
            <wp:docPr id="2141531492" name="Picture 1" descr="A graph of a patient's heal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531492" name="Picture 1" descr="A graph of a patient's health&#10;&#10;Description automatically generated"/>
                    <pic:cNvPicPr/>
                  </pic:nvPicPr>
                  <pic:blipFill>
                    <a:blip r:embed="rId34"/>
                    <a:stretch>
                      <a:fillRect/>
                    </a:stretch>
                  </pic:blipFill>
                  <pic:spPr>
                    <a:xfrm>
                      <a:off x="0" y="0"/>
                      <a:ext cx="6177892" cy="2886624"/>
                    </a:xfrm>
                    <a:prstGeom prst="rect">
                      <a:avLst/>
                    </a:prstGeom>
                  </pic:spPr>
                </pic:pic>
              </a:graphicData>
            </a:graphic>
          </wp:inline>
        </w:drawing>
      </w:r>
    </w:p>
    <w:p w14:paraId="252ECC88" w14:textId="78F7A287" w:rsidR="001D4775" w:rsidRPr="00A263F1" w:rsidRDefault="001D4775" w:rsidP="001D4775">
      <w:pPr>
        <w:pStyle w:val="Caption"/>
        <w:jc w:val="center"/>
      </w:pPr>
      <w:bookmarkStart w:id="70" w:name="_Toc197357853"/>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27</w:t>
      </w:r>
      <w:r w:rsidR="00480381" w:rsidRPr="00A263F1">
        <w:rPr>
          <w:color w:val="auto"/>
        </w:rPr>
        <w:fldChar w:fldCharType="end"/>
      </w:r>
      <w:r w:rsidRPr="00A263F1">
        <w:rPr>
          <w:color w:val="auto"/>
        </w:rPr>
        <w:t>: Hypoglycaemia dPCR clinical indicator data.</w:t>
      </w:r>
      <w:bookmarkEnd w:id="70"/>
    </w:p>
    <w:p w14:paraId="5628DA21" w14:textId="77777777" w:rsidR="008362A8" w:rsidRPr="00A263F1" w:rsidRDefault="008362A8" w:rsidP="008362A8">
      <w:pPr>
        <w:pStyle w:val="NoSpacing"/>
      </w:pPr>
    </w:p>
    <w:p w14:paraId="1D9858D2" w14:textId="584518B5" w:rsidR="008526DB" w:rsidRPr="00A263F1" w:rsidRDefault="00332336" w:rsidP="00332336">
      <w:pPr>
        <w:pStyle w:val="NoSpacing"/>
      </w:pPr>
      <w:r w:rsidRPr="00A263F1">
        <w:rPr>
          <w:noProof/>
        </w:rPr>
        <w:drawing>
          <wp:inline distT="0" distB="0" distL="0" distR="0" wp14:anchorId="6DD1CD3D" wp14:editId="2623D2D3">
            <wp:extent cx="6175374" cy="2895600"/>
            <wp:effectExtent l="0" t="0" r="0" b="0"/>
            <wp:docPr id="972297672" name="Picture 1" descr="A graph of a patient's heal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297672" name="Picture 1" descr="A graph of a patient's health&#10;&#10;Description automatically generated"/>
                    <pic:cNvPicPr/>
                  </pic:nvPicPr>
                  <pic:blipFill>
                    <a:blip r:embed="rId35"/>
                    <a:stretch>
                      <a:fillRect/>
                    </a:stretch>
                  </pic:blipFill>
                  <pic:spPr>
                    <a:xfrm>
                      <a:off x="0" y="0"/>
                      <a:ext cx="6182206" cy="2898803"/>
                    </a:xfrm>
                    <a:prstGeom prst="rect">
                      <a:avLst/>
                    </a:prstGeom>
                  </pic:spPr>
                </pic:pic>
              </a:graphicData>
            </a:graphic>
          </wp:inline>
        </w:drawing>
      </w:r>
    </w:p>
    <w:p w14:paraId="1029E96A" w14:textId="115A3DFE" w:rsidR="001D4775" w:rsidRPr="00A263F1" w:rsidRDefault="001D4775" w:rsidP="001D4775">
      <w:pPr>
        <w:pStyle w:val="Caption"/>
        <w:jc w:val="center"/>
        <w:rPr>
          <w:color w:val="auto"/>
        </w:rPr>
      </w:pPr>
      <w:bookmarkStart w:id="71" w:name="_Toc197357854"/>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28</w:t>
      </w:r>
      <w:r w:rsidR="00480381" w:rsidRPr="00A263F1">
        <w:rPr>
          <w:color w:val="auto"/>
        </w:rPr>
        <w:fldChar w:fldCharType="end"/>
      </w:r>
      <w:r w:rsidRPr="00A263F1">
        <w:rPr>
          <w:color w:val="auto"/>
        </w:rPr>
        <w:t xml:space="preserve">: Hypoglycaemia </w:t>
      </w:r>
      <w:r w:rsidR="006E26D9" w:rsidRPr="00A263F1">
        <w:rPr>
          <w:color w:val="auto"/>
        </w:rPr>
        <w:t>e</w:t>
      </w:r>
      <w:r w:rsidRPr="00A263F1">
        <w:rPr>
          <w:color w:val="auto"/>
        </w:rPr>
        <w:t>PCR clinical indicator data.</w:t>
      </w:r>
      <w:bookmarkEnd w:id="71"/>
    </w:p>
    <w:p w14:paraId="14C7BE1D" w14:textId="7D9698D2" w:rsidR="0008122F" w:rsidRPr="00A263F1" w:rsidRDefault="00FD1E25" w:rsidP="001D4775">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A hypoglycaemia care bundle must be completed for </w:t>
      </w:r>
      <w:r w:rsidR="00C14EF9" w:rsidRPr="00A263F1">
        <w:rPr>
          <w:rFonts w:ascii="Arial" w:eastAsiaTheme="minorEastAsia" w:hAnsi="Arial"/>
          <w:lang w:eastAsia="en-US"/>
        </w:rPr>
        <w:t>all diabetic patients who have a blood su</w:t>
      </w:r>
      <w:r w:rsidR="004A244F" w:rsidRPr="00A263F1">
        <w:rPr>
          <w:rFonts w:ascii="Arial" w:eastAsiaTheme="minorEastAsia" w:hAnsi="Arial"/>
          <w:lang w:eastAsia="en-US"/>
        </w:rPr>
        <w:t>gar</w:t>
      </w:r>
      <w:r w:rsidR="00C14EF9" w:rsidRPr="00A263F1">
        <w:rPr>
          <w:rFonts w:ascii="Arial" w:eastAsiaTheme="minorEastAsia" w:hAnsi="Arial"/>
          <w:lang w:eastAsia="en-US"/>
        </w:rPr>
        <w:t xml:space="preserve"> reading of less than 4mmols. </w:t>
      </w:r>
      <w:r w:rsidR="005B37D6" w:rsidRPr="00A263F1">
        <w:rPr>
          <w:rFonts w:ascii="Arial" w:eastAsiaTheme="minorEastAsia" w:hAnsi="Arial"/>
          <w:lang w:eastAsia="en-US"/>
        </w:rPr>
        <w:t>Both pre and post</w:t>
      </w:r>
      <w:r w:rsidR="00822C06" w:rsidRPr="00A263F1">
        <w:rPr>
          <w:rFonts w:ascii="Arial" w:eastAsiaTheme="minorEastAsia" w:hAnsi="Arial"/>
          <w:lang w:eastAsia="en-US"/>
        </w:rPr>
        <w:t xml:space="preserve"> treatment</w:t>
      </w:r>
      <w:r w:rsidR="005B37D6" w:rsidRPr="00A263F1">
        <w:rPr>
          <w:rFonts w:ascii="Arial" w:eastAsiaTheme="minorEastAsia" w:hAnsi="Arial"/>
          <w:lang w:eastAsia="en-US"/>
        </w:rPr>
        <w:t xml:space="preserve"> blood sugar reading must be recorded, and </w:t>
      </w:r>
      <w:r w:rsidR="004A244F" w:rsidRPr="00A263F1">
        <w:rPr>
          <w:rFonts w:ascii="Arial" w:eastAsiaTheme="minorEastAsia" w:hAnsi="Arial"/>
          <w:lang w:eastAsia="en-US"/>
        </w:rPr>
        <w:t xml:space="preserve">any </w:t>
      </w:r>
      <w:r w:rsidR="005B37D6" w:rsidRPr="00A263F1">
        <w:rPr>
          <w:rFonts w:ascii="Arial" w:eastAsiaTheme="minorEastAsia" w:hAnsi="Arial"/>
          <w:lang w:eastAsia="en-US"/>
        </w:rPr>
        <w:t>treatment given</w:t>
      </w:r>
      <w:r w:rsidR="004A244F" w:rsidRPr="00A263F1">
        <w:rPr>
          <w:rFonts w:ascii="Arial" w:eastAsiaTheme="minorEastAsia" w:hAnsi="Arial"/>
          <w:lang w:eastAsia="en-US"/>
        </w:rPr>
        <w:t>,</w:t>
      </w:r>
      <w:r w:rsidR="005B37D6" w:rsidRPr="00A263F1">
        <w:rPr>
          <w:rFonts w:ascii="Arial" w:eastAsiaTheme="minorEastAsia" w:hAnsi="Arial"/>
          <w:lang w:eastAsia="en-US"/>
        </w:rPr>
        <w:t xml:space="preserve"> for example</w:t>
      </w:r>
      <w:r w:rsidR="00E503FA" w:rsidRPr="00A263F1">
        <w:rPr>
          <w:rFonts w:ascii="Arial" w:eastAsiaTheme="minorEastAsia" w:hAnsi="Arial"/>
          <w:lang w:eastAsia="en-US"/>
        </w:rPr>
        <w:t>,</w:t>
      </w:r>
      <w:r w:rsidR="005B37D6" w:rsidRPr="00A263F1">
        <w:rPr>
          <w:rFonts w:ascii="Arial" w:eastAsiaTheme="minorEastAsia" w:hAnsi="Arial"/>
          <w:lang w:eastAsia="en-US"/>
        </w:rPr>
        <w:t xml:space="preserve"> a sugary drink. </w:t>
      </w:r>
      <w:r w:rsidR="0008122F" w:rsidRPr="00A263F1">
        <w:rPr>
          <w:rFonts w:ascii="Arial" w:eastAsiaTheme="minorEastAsia" w:hAnsi="Arial"/>
          <w:lang w:eastAsia="en-US"/>
        </w:rPr>
        <w:t>The hypoglycaemia care bundle compliance varies vastly between the dPCR</w:t>
      </w:r>
      <w:r w:rsidR="002245E6" w:rsidRPr="00A263F1">
        <w:rPr>
          <w:rFonts w:ascii="Arial" w:eastAsiaTheme="minorEastAsia" w:hAnsi="Arial"/>
          <w:lang w:eastAsia="en-US"/>
        </w:rPr>
        <w:t xml:space="preserve"> (figure 2</w:t>
      </w:r>
      <w:r w:rsidR="002C6CBC" w:rsidRPr="00A263F1">
        <w:rPr>
          <w:rFonts w:ascii="Arial" w:eastAsiaTheme="minorEastAsia" w:hAnsi="Arial"/>
          <w:lang w:eastAsia="en-US"/>
        </w:rPr>
        <w:t>7</w:t>
      </w:r>
      <w:r w:rsidR="002245E6" w:rsidRPr="00A263F1">
        <w:rPr>
          <w:rFonts w:ascii="Arial" w:eastAsiaTheme="minorEastAsia" w:hAnsi="Arial"/>
          <w:lang w:eastAsia="en-US"/>
        </w:rPr>
        <w:t>)</w:t>
      </w:r>
      <w:r w:rsidR="0008122F" w:rsidRPr="00A263F1">
        <w:rPr>
          <w:rFonts w:ascii="Arial" w:eastAsiaTheme="minorEastAsia" w:hAnsi="Arial"/>
          <w:lang w:eastAsia="en-US"/>
        </w:rPr>
        <w:t xml:space="preserve"> and the ePCR</w:t>
      </w:r>
      <w:r w:rsidR="00AC1F6F" w:rsidRPr="00A263F1">
        <w:rPr>
          <w:rFonts w:ascii="Arial" w:eastAsiaTheme="minorEastAsia" w:hAnsi="Arial"/>
          <w:lang w:eastAsia="en-US"/>
        </w:rPr>
        <w:t xml:space="preserve"> (figure 2</w:t>
      </w:r>
      <w:r w:rsidR="002C6CBC" w:rsidRPr="00A263F1">
        <w:rPr>
          <w:rFonts w:ascii="Arial" w:eastAsiaTheme="minorEastAsia" w:hAnsi="Arial"/>
          <w:lang w:eastAsia="en-US"/>
        </w:rPr>
        <w:t>8</w:t>
      </w:r>
      <w:r w:rsidR="00AC1F6F" w:rsidRPr="00A263F1">
        <w:rPr>
          <w:rFonts w:ascii="Arial" w:eastAsiaTheme="minorEastAsia" w:hAnsi="Arial"/>
          <w:lang w:eastAsia="en-US"/>
        </w:rPr>
        <w:t>)</w:t>
      </w:r>
      <w:r w:rsidR="0008122F" w:rsidRPr="00A263F1">
        <w:rPr>
          <w:rFonts w:ascii="Arial" w:eastAsiaTheme="minorEastAsia" w:hAnsi="Arial"/>
          <w:lang w:eastAsia="en-US"/>
        </w:rPr>
        <w:t>.</w:t>
      </w:r>
      <w:r w:rsidR="00C4299D" w:rsidRPr="00A263F1">
        <w:rPr>
          <w:rFonts w:ascii="Arial" w:eastAsiaTheme="minorEastAsia" w:hAnsi="Arial"/>
          <w:lang w:eastAsia="en-US"/>
        </w:rPr>
        <w:t xml:space="preserve"> Whilst the dPCR </w:t>
      </w:r>
      <w:r w:rsidR="00AE192D" w:rsidRPr="00A263F1">
        <w:rPr>
          <w:rFonts w:ascii="Arial" w:eastAsiaTheme="minorEastAsia" w:hAnsi="Arial"/>
          <w:lang w:eastAsia="en-US"/>
        </w:rPr>
        <w:t xml:space="preserve">care bundle </w:t>
      </w:r>
      <w:r w:rsidR="00C4299D" w:rsidRPr="00A263F1">
        <w:rPr>
          <w:rFonts w:ascii="Arial" w:eastAsiaTheme="minorEastAsia" w:hAnsi="Arial"/>
          <w:lang w:eastAsia="en-US"/>
        </w:rPr>
        <w:t xml:space="preserve">constantly remains above 80%, the </w:t>
      </w:r>
      <w:r w:rsidR="00602D62" w:rsidRPr="00A263F1">
        <w:rPr>
          <w:rFonts w:ascii="Arial" w:eastAsiaTheme="minorEastAsia" w:hAnsi="Arial"/>
          <w:lang w:eastAsia="en-US"/>
        </w:rPr>
        <w:lastRenderedPageBreak/>
        <w:t>ePCR commences at 39%</w:t>
      </w:r>
      <w:r w:rsidR="000D7341" w:rsidRPr="00A263F1">
        <w:rPr>
          <w:rFonts w:ascii="Arial" w:eastAsiaTheme="minorEastAsia" w:hAnsi="Arial"/>
          <w:lang w:eastAsia="en-US"/>
        </w:rPr>
        <w:t xml:space="preserve">, and never </w:t>
      </w:r>
      <w:r w:rsidR="004242C0" w:rsidRPr="00A263F1">
        <w:rPr>
          <w:rFonts w:ascii="Arial" w:eastAsiaTheme="minorEastAsia" w:hAnsi="Arial"/>
          <w:lang w:eastAsia="en-US"/>
        </w:rPr>
        <w:t xml:space="preserve">reaches </w:t>
      </w:r>
      <w:r w:rsidR="000D7341" w:rsidRPr="00A263F1">
        <w:rPr>
          <w:rFonts w:ascii="Arial" w:eastAsiaTheme="minorEastAsia" w:hAnsi="Arial"/>
          <w:lang w:eastAsia="en-US"/>
        </w:rPr>
        <w:t>80%. The main causes for low compliance are the recording of</w:t>
      </w:r>
      <w:r w:rsidR="00AE61BD" w:rsidRPr="00A263F1">
        <w:rPr>
          <w:rFonts w:ascii="Arial" w:eastAsiaTheme="minorEastAsia" w:hAnsi="Arial"/>
          <w:lang w:eastAsia="en-US"/>
        </w:rPr>
        <w:t xml:space="preserve"> </w:t>
      </w:r>
      <w:r w:rsidR="00467151" w:rsidRPr="00A263F1">
        <w:rPr>
          <w:rFonts w:ascii="Arial" w:eastAsiaTheme="minorEastAsia" w:hAnsi="Arial"/>
          <w:lang w:eastAsia="en-US"/>
        </w:rPr>
        <w:t>a</w:t>
      </w:r>
      <w:r w:rsidR="000D7341" w:rsidRPr="00A263F1">
        <w:rPr>
          <w:rFonts w:ascii="Arial" w:eastAsiaTheme="minorEastAsia" w:hAnsi="Arial"/>
          <w:lang w:eastAsia="en-US"/>
        </w:rPr>
        <w:t xml:space="preserve"> pre</w:t>
      </w:r>
      <w:r w:rsidR="00AE61BD" w:rsidRPr="00A263F1">
        <w:rPr>
          <w:rFonts w:ascii="Arial" w:eastAsiaTheme="minorEastAsia" w:hAnsi="Arial"/>
          <w:lang w:eastAsia="en-US"/>
        </w:rPr>
        <w:t xml:space="preserve"> a</w:t>
      </w:r>
      <w:r w:rsidR="00E701F1" w:rsidRPr="00A263F1">
        <w:rPr>
          <w:rFonts w:ascii="Arial" w:eastAsiaTheme="minorEastAsia" w:hAnsi="Arial"/>
          <w:lang w:eastAsia="en-US"/>
        </w:rPr>
        <w:t>nd</w:t>
      </w:r>
      <w:r w:rsidR="00AE61BD" w:rsidRPr="00A263F1">
        <w:rPr>
          <w:rFonts w:ascii="Arial" w:eastAsiaTheme="minorEastAsia" w:hAnsi="Arial"/>
          <w:lang w:eastAsia="en-US"/>
        </w:rPr>
        <w:t xml:space="preserve"> post–treatment blood sugar (BM) reading</w:t>
      </w:r>
      <w:r w:rsidR="0054199D" w:rsidRPr="00A263F1">
        <w:rPr>
          <w:rFonts w:ascii="Arial" w:eastAsiaTheme="minorEastAsia" w:hAnsi="Arial"/>
          <w:lang w:eastAsia="en-US"/>
        </w:rPr>
        <w:t>.</w:t>
      </w:r>
    </w:p>
    <w:p w14:paraId="1B9FE996" w14:textId="37F9AB8E" w:rsidR="006F4011" w:rsidRPr="00A263F1" w:rsidRDefault="00AB3381" w:rsidP="001D4775">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It is important to note that </w:t>
      </w:r>
      <w:r w:rsidR="0090334A" w:rsidRPr="00A263F1">
        <w:rPr>
          <w:rFonts w:ascii="Arial" w:eastAsiaTheme="minorEastAsia" w:hAnsi="Arial"/>
          <w:lang w:eastAsia="en-US"/>
        </w:rPr>
        <w:t xml:space="preserve">to be compliant for the </w:t>
      </w:r>
      <w:r w:rsidRPr="00A263F1">
        <w:rPr>
          <w:rFonts w:ascii="Arial" w:eastAsiaTheme="minorEastAsia" w:hAnsi="Arial"/>
          <w:lang w:eastAsia="en-US"/>
        </w:rPr>
        <w:t>care bundle</w:t>
      </w:r>
      <w:r w:rsidR="0090334A" w:rsidRPr="00A263F1">
        <w:rPr>
          <w:rFonts w:ascii="Arial" w:eastAsiaTheme="minorEastAsia" w:hAnsi="Arial"/>
          <w:lang w:eastAsia="en-US"/>
        </w:rPr>
        <w:t xml:space="preserve">, all </w:t>
      </w:r>
      <w:r w:rsidR="006A0EEB" w:rsidRPr="00A263F1">
        <w:rPr>
          <w:rFonts w:ascii="Arial" w:eastAsiaTheme="minorEastAsia" w:hAnsi="Arial"/>
          <w:lang w:eastAsia="en-US"/>
        </w:rPr>
        <w:t xml:space="preserve">individual </w:t>
      </w:r>
      <w:r w:rsidR="0090334A" w:rsidRPr="00A263F1">
        <w:rPr>
          <w:rFonts w:ascii="Arial" w:eastAsiaTheme="minorEastAsia" w:hAnsi="Arial"/>
          <w:lang w:eastAsia="en-US"/>
        </w:rPr>
        <w:t>elements need to be achieved, for example, although</w:t>
      </w:r>
      <w:r w:rsidR="007876C7" w:rsidRPr="00A263F1">
        <w:rPr>
          <w:rFonts w:ascii="Arial" w:eastAsiaTheme="minorEastAsia" w:hAnsi="Arial"/>
          <w:lang w:eastAsia="en-US"/>
        </w:rPr>
        <w:t xml:space="preserve"> the three criteria in the hypoglycaemia graph</w:t>
      </w:r>
      <w:r w:rsidR="00987061" w:rsidRPr="00A263F1">
        <w:rPr>
          <w:rFonts w:ascii="Arial" w:eastAsiaTheme="minorEastAsia" w:hAnsi="Arial"/>
          <w:lang w:eastAsia="en-US"/>
        </w:rPr>
        <w:t xml:space="preserve"> in </w:t>
      </w:r>
      <w:r w:rsidR="007308E6" w:rsidRPr="00A263F1">
        <w:rPr>
          <w:rFonts w:ascii="Arial" w:eastAsiaTheme="minorEastAsia" w:hAnsi="Arial"/>
          <w:lang w:eastAsia="en-US"/>
        </w:rPr>
        <w:t>figure</w:t>
      </w:r>
      <w:r w:rsidR="00987061" w:rsidRPr="00A263F1">
        <w:rPr>
          <w:rFonts w:ascii="Arial" w:eastAsiaTheme="minorEastAsia" w:hAnsi="Arial"/>
          <w:lang w:eastAsia="en-US"/>
        </w:rPr>
        <w:t xml:space="preserve"> 2</w:t>
      </w:r>
      <w:r w:rsidR="00040849" w:rsidRPr="00A263F1">
        <w:rPr>
          <w:rFonts w:ascii="Arial" w:eastAsiaTheme="minorEastAsia" w:hAnsi="Arial"/>
          <w:lang w:eastAsia="en-US"/>
        </w:rPr>
        <w:t>8</w:t>
      </w:r>
      <w:r w:rsidR="007876C7" w:rsidRPr="00A263F1">
        <w:rPr>
          <w:rFonts w:ascii="Arial" w:eastAsiaTheme="minorEastAsia" w:hAnsi="Arial"/>
          <w:lang w:eastAsia="en-US"/>
        </w:rPr>
        <w:t xml:space="preserve"> above are </w:t>
      </w:r>
      <w:r w:rsidR="00987061" w:rsidRPr="00A263F1">
        <w:rPr>
          <w:rFonts w:ascii="Arial" w:eastAsiaTheme="minorEastAsia" w:hAnsi="Arial"/>
          <w:lang w:eastAsia="en-US"/>
        </w:rPr>
        <w:t>greater than</w:t>
      </w:r>
      <w:r w:rsidR="00F84434" w:rsidRPr="00A263F1">
        <w:rPr>
          <w:rFonts w:ascii="Arial" w:eastAsiaTheme="minorEastAsia" w:hAnsi="Arial"/>
          <w:lang w:eastAsia="en-US"/>
        </w:rPr>
        <w:t xml:space="preserve"> 50%</w:t>
      </w:r>
      <w:r w:rsidR="006F4011" w:rsidRPr="00A263F1">
        <w:rPr>
          <w:rFonts w:ascii="Arial" w:eastAsiaTheme="minorEastAsia" w:hAnsi="Arial"/>
          <w:lang w:eastAsia="en-US"/>
        </w:rPr>
        <w:t xml:space="preserve"> (53%, 61% and 89</w:t>
      </w:r>
      <w:r w:rsidR="000D050E" w:rsidRPr="00A263F1">
        <w:rPr>
          <w:rFonts w:ascii="Arial" w:eastAsiaTheme="minorEastAsia" w:hAnsi="Arial"/>
          <w:lang w:eastAsia="en-US"/>
        </w:rPr>
        <w:t>%) in</w:t>
      </w:r>
      <w:r w:rsidR="00F84434" w:rsidRPr="00A263F1">
        <w:rPr>
          <w:rFonts w:ascii="Arial" w:eastAsiaTheme="minorEastAsia" w:hAnsi="Arial"/>
          <w:lang w:eastAsia="en-US"/>
        </w:rPr>
        <w:t xml:space="preserve"> January 2023, the bundle compliance is less than 40%</w:t>
      </w:r>
      <w:r w:rsidR="006F4011" w:rsidRPr="00A263F1">
        <w:rPr>
          <w:rFonts w:ascii="Arial" w:eastAsiaTheme="minorEastAsia" w:hAnsi="Arial"/>
          <w:lang w:eastAsia="en-US"/>
        </w:rPr>
        <w:t xml:space="preserve"> (3</w:t>
      </w:r>
      <w:r w:rsidR="00987061" w:rsidRPr="00A263F1">
        <w:rPr>
          <w:rFonts w:ascii="Arial" w:eastAsiaTheme="minorEastAsia" w:hAnsi="Arial"/>
          <w:lang w:eastAsia="en-US"/>
        </w:rPr>
        <w:t>9</w:t>
      </w:r>
      <w:r w:rsidR="006F4011" w:rsidRPr="00A263F1">
        <w:rPr>
          <w:rFonts w:ascii="Arial" w:eastAsiaTheme="minorEastAsia" w:hAnsi="Arial"/>
          <w:lang w:eastAsia="en-US"/>
        </w:rPr>
        <w:t>%)</w:t>
      </w:r>
      <w:r w:rsidR="00F84434" w:rsidRPr="00A263F1">
        <w:rPr>
          <w:rFonts w:ascii="Arial" w:eastAsiaTheme="minorEastAsia" w:hAnsi="Arial"/>
          <w:lang w:eastAsia="en-US"/>
        </w:rPr>
        <w:t xml:space="preserve">. </w:t>
      </w:r>
    </w:p>
    <w:p w14:paraId="21D05647" w14:textId="746CF97F" w:rsidR="00556DD4" w:rsidRPr="00A263F1" w:rsidRDefault="00664285" w:rsidP="005725CE">
      <w:pPr>
        <w:pStyle w:val="StyleC"/>
      </w:pPr>
      <w:bookmarkStart w:id="72" w:name="_Toc197358104"/>
      <w:r w:rsidRPr="00A263F1">
        <w:t>4.5</w:t>
      </w:r>
      <w:r w:rsidR="008C260E" w:rsidRPr="00A263F1">
        <w:tab/>
      </w:r>
      <w:r w:rsidR="009C4B63" w:rsidRPr="00A263F1">
        <w:t>C</w:t>
      </w:r>
      <w:r w:rsidR="0028442B" w:rsidRPr="00A263F1">
        <w:t>linical Indicator Summary</w:t>
      </w:r>
      <w:bookmarkEnd w:id="72"/>
      <w:r w:rsidR="0028442B" w:rsidRPr="00A263F1">
        <w:t xml:space="preserve"> </w:t>
      </w:r>
    </w:p>
    <w:p w14:paraId="7305C014" w14:textId="0ED1A7E7" w:rsidR="0028442B" w:rsidRPr="00A263F1" w:rsidRDefault="001E2999" w:rsidP="001D4775">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The </w:t>
      </w:r>
      <w:r w:rsidR="007A0A26" w:rsidRPr="00A263F1">
        <w:rPr>
          <w:rFonts w:ascii="Arial" w:eastAsiaTheme="minorEastAsia" w:hAnsi="Arial"/>
          <w:lang w:eastAsia="en-US"/>
        </w:rPr>
        <w:t xml:space="preserve">clinical indicator </w:t>
      </w:r>
      <w:r w:rsidR="00453522" w:rsidRPr="00A263F1">
        <w:rPr>
          <w:rFonts w:ascii="Arial" w:eastAsiaTheme="minorEastAsia" w:hAnsi="Arial"/>
          <w:lang w:eastAsia="en-US"/>
        </w:rPr>
        <w:t xml:space="preserve">data represented </w:t>
      </w:r>
      <w:r w:rsidR="007A0A26" w:rsidRPr="00A263F1">
        <w:rPr>
          <w:rFonts w:ascii="Arial" w:eastAsiaTheme="minorEastAsia" w:hAnsi="Arial"/>
          <w:lang w:eastAsia="en-US"/>
        </w:rPr>
        <w:t xml:space="preserve">in </w:t>
      </w:r>
      <w:r w:rsidR="006E26D9" w:rsidRPr="00A263F1">
        <w:rPr>
          <w:rFonts w:ascii="Arial" w:eastAsiaTheme="minorEastAsia" w:hAnsi="Arial"/>
          <w:lang w:eastAsia="en-US"/>
        </w:rPr>
        <w:t>figure</w:t>
      </w:r>
      <w:r w:rsidR="007A0A26" w:rsidRPr="00A263F1">
        <w:rPr>
          <w:rFonts w:ascii="Arial" w:eastAsiaTheme="minorEastAsia" w:hAnsi="Arial"/>
          <w:lang w:eastAsia="en-US"/>
        </w:rPr>
        <w:t xml:space="preserve">s </w:t>
      </w:r>
      <w:r w:rsidR="00DF6CD3" w:rsidRPr="00A263F1">
        <w:rPr>
          <w:rFonts w:ascii="Arial" w:eastAsiaTheme="minorEastAsia" w:hAnsi="Arial"/>
          <w:lang w:eastAsia="en-US"/>
        </w:rPr>
        <w:t>2</w:t>
      </w:r>
      <w:r w:rsidR="00001D79" w:rsidRPr="00A263F1">
        <w:rPr>
          <w:rFonts w:ascii="Arial" w:eastAsiaTheme="minorEastAsia" w:hAnsi="Arial"/>
          <w:lang w:eastAsia="en-US"/>
        </w:rPr>
        <w:t>1</w:t>
      </w:r>
      <w:r w:rsidR="007A0A26" w:rsidRPr="00A263F1">
        <w:rPr>
          <w:rFonts w:ascii="Arial" w:eastAsiaTheme="minorEastAsia" w:hAnsi="Arial"/>
          <w:lang w:eastAsia="en-US"/>
        </w:rPr>
        <w:t xml:space="preserve"> – 2</w:t>
      </w:r>
      <w:r w:rsidR="00001D79" w:rsidRPr="00A263F1">
        <w:rPr>
          <w:rFonts w:ascii="Arial" w:eastAsiaTheme="minorEastAsia" w:hAnsi="Arial"/>
          <w:lang w:eastAsia="en-US"/>
        </w:rPr>
        <w:t>8</w:t>
      </w:r>
      <w:r w:rsidR="007A0A26" w:rsidRPr="00A263F1">
        <w:rPr>
          <w:rFonts w:ascii="Arial" w:eastAsiaTheme="minorEastAsia" w:hAnsi="Arial"/>
          <w:lang w:eastAsia="en-US"/>
        </w:rPr>
        <w:t xml:space="preserve"> above show</w:t>
      </w:r>
      <w:r w:rsidR="001248E8" w:rsidRPr="00A263F1">
        <w:rPr>
          <w:rFonts w:ascii="Arial" w:eastAsiaTheme="minorEastAsia" w:hAnsi="Arial"/>
          <w:lang w:eastAsia="en-US"/>
        </w:rPr>
        <w:t>s</w:t>
      </w:r>
      <w:r w:rsidR="007A0A26" w:rsidRPr="00A263F1">
        <w:rPr>
          <w:rFonts w:ascii="Arial" w:eastAsiaTheme="minorEastAsia" w:hAnsi="Arial"/>
          <w:lang w:eastAsia="en-US"/>
        </w:rPr>
        <w:t xml:space="preserve"> that there is </w:t>
      </w:r>
      <w:r w:rsidR="00453522" w:rsidRPr="00A263F1">
        <w:rPr>
          <w:rFonts w:ascii="Arial" w:eastAsiaTheme="minorEastAsia" w:hAnsi="Arial"/>
          <w:lang w:eastAsia="en-US"/>
        </w:rPr>
        <w:t>a significant difference between compliance levels from dPCR and ePCR.</w:t>
      </w:r>
      <w:r w:rsidR="000D181B" w:rsidRPr="00A263F1">
        <w:rPr>
          <w:rFonts w:ascii="Arial" w:eastAsiaTheme="minorEastAsia" w:hAnsi="Arial"/>
          <w:lang w:eastAsia="en-US"/>
        </w:rPr>
        <w:t xml:space="preserve"> This may be due to the data being audited manually </w:t>
      </w:r>
      <w:r w:rsidR="00512C6C" w:rsidRPr="00A263F1">
        <w:rPr>
          <w:rFonts w:ascii="Arial" w:eastAsiaTheme="minorEastAsia" w:hAnsi="Arial"/>
          <w:lang w:eastAsia="en-US"/>
        </w:rPr>
        <w:t xml:space="preserve">for dPCR and not for ePCR. </w:t>
      </w:r>
      <w:r w:rsidR="00BE53DF" w:rsidRPr="00A263F1">
        <w:rPr>
          <w:rFonts w:ascii="Arial" w:eastAsiaTheme="minorEastAsia" w:hAnsi="Arial"/>
          <w:lang w:eastAsia="en-US"/>
        </w:rPr>
        <w:t xml:space="preserve">There were far less fields to complete in dPCR, and all justified exceptions were documented in the narrative section. </w:t>
      </w:r>
      <w:r w:rsidR="00CB1F62" w:rsidRPr="00A263F1">
        <w:rPr>
          <w:rFonts w:ascii="Arial" w:eastAsiaTheme="minorEastAsia" w:hAnsi="Arial"/>
          <w:lang w:eastAsia="en-US"/>
        </w:rPr>
        <w:t xml:space="preserve">As the narrative section is no longer </w:t>
      </w:r>
      <w:r w:rsidR="007D230D" w:rsidRPr="00A263F1">
        <w:rPr>
          <w:rFonts w:ascii="Arial" w:eastAsiaTheme="minorEastAsia" w:hAnsi="Arial"/>
          <w:lang w:eastAsia="en-US"/>
        </w:rPr>
        <w:t>considered</w:t>
      </w:r>
      <w:r w:rsidR="00CB1F62" w:rsidRPr="00A263F1">
        <w:rPr>
          <w:rFonts w:ascii="Arial" w:eastAsiaTheme="minorEastAsia" w:hAnsi="Arial"/>
          <w:lang w:eastAsia="en-US"/>
        </w:rPr>
        <w:t xml:space="preserve"> </w:t>
      </w:r>
      <w:r w:rsidR="007A635D" w:rsidRPr="00A263F1">
        <w:rPr>
          <w:rFonts w:ascii="Arial" w:eastAsiaTheme="minorEastAsia" w:hAnsi="Arial"/>
          <w:lang w:eastAsia="en-US"/>
        </w:rPr>
        <w:t xml:space="preserve">when auditing clinical indicators </w:t>
      </w:r>
      <w:r w:rsidR="00CB1F62" w:rsidRPr="00A263F1">
        <w:rPr>
          <w:rFonts w:ascii="Arial" w:eastAsiaTheme="minorEastAsia" w:hAnsi="Arial"/>
          <w:lang w:eastAsia="en-US"/>
        </w:rPr>
        <w:t xml:space="preserve">in </w:t>
      </w:r>
      <w:r w:rsidR="007A635D" w:rsidRPr="00A263F1">
        <w:rPr>
          <w:rFonts w:ascii="Arial" w:eastAsiaTheme="minorEastAsia" w:hAnsi="Arial"/>
          <w:lang w:eastAsia="en-US"/>
        </w:rPr>
        <w:t xml:space="preserve">the </w:t>
      </w:r>
      <w:r w:rsidR="00CB1F62" w:rsidRPr="00A263F1">
        <w:rPr>
          <w:rFonts w:ascii="Arial" w:eastAsiaTheme="minorEastAsia" w:hAnsi="Arial"/>
          <w:lang w:eastAsia="en-US"/>
        </w:rPr>
        <w:t xml:space="preserve">ePCR, this could be the </w:t>
      </w:r>
      <w:r w:rsidR="003401EA" w:rsidRPr="00A263F1">
        <w:rPr>
          <w:rFonts w:ascii="Arial" w:eastAsiaTheme="minorEastAsia" w:hAnsi="Arial"/>
          <w:lang w:eastAsia="en-US"/>
        </w:rPr>
        <w:t>reason for lowering the compliance levels.</w:t>
      </w:r>
    </w:p>
    <w:p w14:paraId="3C3ACC08" w14:textId="55AF3003" w:rsidR="008B1438" w:rsidRPr="00A263F1" w:rsidRDefault="00664285" w:rsidP="005725CE">
      <w:pPr>
        <w:pStyle w:val="StyleC"/>
      </w:pPr>
      <w:bookmarkStart w:id="73" w:name="_Toc197358105"/>
      <w:r w:rsidRPr="00A263F1">
        <w:t>4.6</w:t>
      </w:r>
      <w:r w:rsidR="008C260E" w:rsidRPr="00A263F1">
        <w:tab/>
      </w:r>
      <w:r w:rsidR="008B1438" w:rsidRPr="00A263F1">
        <w:t>Deep Dive Audit</w:t>
      </w:r>
      <w:bookmarkEnd w:id="73"/>
    </w:p>
    <w:p w14:paraId="20D8F1CD" w14:textId="5D0B06F2" w:rsidR="006A2462" w:rsidRPr="00A263F1" w:rsidRDefault="008B1438" w:rsidP="001D4775">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Due to there being a</w:t>
      </w:r>
      <w:r w:rsidR="005B02EE" w:rsidRPr="00A263F1">
        <w:rPr>
          <w:rFonts w:ascii="Arial" w:eastAsiaTheme="minorEastAsia" w:hAnsi="Arial"/>
          <w:lang w:eastAsia="en-US"/>
        </w:rPr>
        <w:t xml:space="preserve">n unexplained dip in compliance in </w:t>
      </w:r>
      <w:r w:rsidR="00DF638D" w:rsidRPr="00A263F1">
        <w:rPr>
          <w:rFonts w:ascii="Arial" w:eastAsiaTheme="minorEastAsia" w:hAnsi="Arial"/>
          <w:lang w:eastAsia="en-US"/>
        </w:rPr>
        <w:t xml:space="preserve">the STEMI clinical indicator in </w:t>
      </w:r>
      <w:r w:rsidR="005B02EE" w:rsidRPr="00A263F1">
        <w:rPr>
          <w:rFonts w:ascii="Arial" w:eastAsiaTheme="minorEastAsia" w:hAnsi="Arial"/>
          <w:lang w:eastAsia="en-US"/>
        </w:rPr>
        <w:t>January 2024,</w:t>
      </w:r>
      <w:r w:rsidR="00DF638D" w:rsidRPr="00A263F1">
        <w:rPr>
          <w:rFonts w:ascii="Arial" w:eastAsiaTheme="minorEastAsia" w:hAnsi="Arial"/>
          <w:lang w:eastAsia="en-US"/>
        </w:rPr>
        <w:t xml:space="preserve"> </w:t>
      </w:r>
      <w:r w:rsidR="007408A4" w:rsidRPr="00A263F1">
        <w:rPr>
          <w:rFonts w:ascii="Arial" w:eastAsiaTheme="minorEastAsia" w:hAnsi="Arial"/>
          <w:lang w:eastAsia="en-US"/>
        </w:rPr>
        <w:t xml:space="preserve">CIAT </w:t>
      </w:r>
      <w:r w:rsidR="000C1D4A" w:rsidRPr="00A263F1">
        <w:rPr>
          <w:rFonts w:ascii="Arial" w:eastAsiaTheme="minorEastAsia" w:hAnsi="Arial"/>
          <w:lang w:eastAsia="en-US"/>
        </w:rPr>
        <w:t>carried out a deep dive audit</w:t>
      </w:r>
      <w:r w:rsidRPr="00A263F1">
        <w:rPr>
          <w:rFonts w:ascii="Arial" w:eastAsiaTheme="minorEastAsia" w:hAnsi="Arial"/>
          <w:lang w:eastAsia="en-US"/>
        </w:rPr>
        <w:t xml:space="preserve">. The results showed that it was not only </w:t>
      </w:r>
      <w:r w:rsidR="00EA36F1" w:rsidRPr="00A263F1">
        <w:rPr>
          <w:rFonts w:ascii="Arial" w:eastAsiaTheme="minorEastAsia" w:hAnsi="Arial"/>
          <w:lang w:eastAsia="en-US"/>
        </w:rPr>
        <w:t>about</w:t>
      </w:r>
      <w:r w:rsidRPr="00A263F1">
        <w:rPr>
          <w:rFonts w:ascii="Arial" w:eastAsiaTheme="minorEastAsia" w:hAnsi="Arial"/>
          <w:lang w:eastAsia="en-US"/>
        </w:rPr>
        <w:t xml:space="preserve"> the completion of the ePCR, but also, due to the complex nature of the ePCR, there were scripting errors, which meant that the data obtained was incorrect</w:t>
      </w:r>
      <w:r w:rsidR="00EA36F1" w:rsidRPr="00A263F1">
        <w:rPr>
          <w:rFonts w:ascii="Arial" w:eastAsiaTheme="minorEastAsia" w:hAnsi="Arial"/>
          <w:lang w:eastAsia="en-US"/>
        </w:rPr>
        <w:t xml:space="preserve">. </w:t>
      </w:r>
    </w:p>
    <w:p w14:paraId="4ED0644D" w14:textId="12E99C3F" w:rsidR="00F06760" w:rsidRPr="00A263F1" w:rsidRDefault="004E37A4" w:rsidP="001D4775">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F</w:t>
      </w:r>
      <w:r w:rsidR="00AC35EA" w:rsidRPr="00A263F1">
        <w:rPr>
          <w:rFonts w:ascii="Arial" w:eastAsiaTheme="minorEastAsia" w:hAnsi="Arial"/>
          <w:lang w:eastAsia="en-US"/>
        </w:rPr>
        <w:t>ollowing the audit, compliance to the STEMI care bundle</w:t>
      </w:r>
      <w:r w:rsidR="00563171" w:rsidRPr="00A263F1">
        <w:rPr>
          <w:rFonts w:ascii="Arial" w:eastAsiaTheme="minorEastAsia" w:hAnsi="Arial"/>
          <w:lang w:eastAsia="en-US"/>
        </w:rPr>
        <w:t>s had</w:t>
      </w:r>
      <w:r w:rsidR="00AC35EA" w:rsidRPr="00A263F1">
        <w:rPr>
          <w:rFonts w:ascii="Arial" w:eastAsiaTheme="minorEastAsia" w:hAnsi="Arial"/>
          <w:lang w:eastAsia="en-US"/>
        </w:rPr>
        <w:t xml:space="preserve"> increased </w:t>
      </w:r>
      <w:r w:rsidR="001F46EC" w:rsidRPr="00A263F1">
        <w:rPr>
          <w:rFonts w:ascii="Arial" w:eastAsiaTheme="minorEastAsia" w:hAnsi="Arial"/>
          <w:lang w:eastAsia="en-US"/>
        </w:rPr>
        <w:t xml:space="preserve">by </w:t>
      </w:r>
      <w:r w:rsidR="00563171" w:rsidRPr="00A263F1">
        <w:rPr>
          <w:rFonts w:ascii="Arial" w:eastAsiaTheme="minorEastAsia" w:hAnsi="Arial"/>
          <w:lang w:eastAsia="en-US"/>
        </w:rPr>
        <w:t>26</w:t>
      </w:r>
      <w:r w:rsidR="00B21E84" w:rsidRPr="00A263F1">
        <w:rPr>
          <w:rFonts w:ascii="Arial" w:eastAsiaTheme="minorEastAsia" w:hAnsi="Arial"/>
          <w:lang w:eastAsia="en-US"/>
        </w:rPr>
        <w:t xml:space="preserve"> (</w:t>
      </w:r>
      <w:r w:rsidR="00297F8A" w:rsidRPr="00A263F1">
        <w:rPr>
          <w:rFonts w:ascii="Arial" w:eastAsiaTheme="minorEastAsia" w:hAnsi="Arial"/>
          <w:lang w:eastAsia="en-US"/>
        </w:rPr>
        <w:t>36%)</w:t>
      </w:r>
      <w:r w:rsidR="00563171" w:rsidRPr="00A263F1">
        <w:rPr>
          <w:rFonts w:ascii="Arial" w:eastAsiaTheme="minorEastAsia" w:hAnsi="Arial"/>
          <w:lang w:eastAsia="en-US"/>
        </w:rPr>
        <w:t xml:space="preserve">. </w:t>
      </w:r>
      <w:r w:rsidR="00AA1185" w:rsidRPr="00A263F1">
        <w:rPr>
          <w:rFonts w:ascii="Arial" w:eastAsiaTheme="minorEastAsia" w:hAnsi="Arial"/>
          <w:lang w:eastAsia="en-US"/>
        </w:rPr>
        <w:t>13 of these were due to the information being documented in the narrative section of the ePCR, and 13 were due to errors found within the scripting</w:t>
      </w:r>
      <w:r w:rsidRPr="00A263F1">
        <w:rPr>
          <w:rFonts w:ascii="Arial" w:eastAsiaTheme="minorEastAsia" w:hAnsi="Arial"/>
          <w:lang w:eastAsia="en-US"/>
        </w:rPr>
        <w:t xml:space="preserve"> (table </w:t>
      </w:r>
      <w:r w:rsidR="00E31453" w:rsidRPr="00A263F1">
        <w:rPr>
          <w:rFonts w:ascii="Arial" w:eastAsiaTheme="minorEastAsia" w:hAnsi="Arial"/>
          <w:lang w:eastAsia="en-US"/>
        </w:rPr>
        <w:t>1</w:t>
      </w:r>
      <w:r w:rsidR="009130BD" w:rsidRPr="00A263F1">
        <w:rPr>
          <w:rFonts w:ascii="Arial" w:eastAsiaTheme="minorEastAsia" w:hAnsi="Arial"/>
          <w:lang w:eastAsia="en-US"/>
        </w:rPr>
        <w:t>2</w:t>
      </w:r>
      <w:r w:rsidRPr="00A263F1">
        <w:rPr>
          <w:rFonts w:ascii="Arial" w:eastAsiaTheme="minorEastAsia" w:hAnsi="Arial"/>
          <w:lang w:eastAsia="en-US"/>
        </w:rPr>
        <w:t>)</w:t>
      </w:r>
      <w:r w:rsidR="00AA1185" w:rsidRPr="00A263F1">
        <w:rPr>
          <w:rFonts w:ascii="Arial" w:eastAsiaTheme="minorEastAsia" w:hAnsi="Arial"/>
          <w:lang w:eastAsia="en-US"/>
        </w:rPr>
        <w:t>.</w:t>
      </w:r>
    </w:p>
    <w:p w14:paraId="516C50DB" w14:textId="67E43037" w:rsidR="00694F1A" w:rsidRPr="00A263F1" w:rsidRDefault="00694F1A" w:rsidP="00694F1A">
      <w:pPr>
        <w:pStyle w:val="Caption"/>
        <w:jc w:val="center"/>
        <w:rPr>
          <w:color w:val="auto"/>
        </w:rPr>
      </w:pPr>
      <w:bookmarkStart w:id="74" w:name="_Toc197357872"/>
      <w:r w:rsidRPr="00A263F1">
        <w:rPr>
          <w:color w:val="auto"/>
        </w:rPr>
        <w:t xml:space="preserve">Table </w:t>
      </w:r>
      <w:r w:rsidRPr="00A263F1">
        <w:rPr>
          <w:color w:val="auto"/>
        </w:rPr>
        <w:fldChar w:fldCharType="begin"/>
      </w:r>
      <w:r w:rsidRPr="00A263F1">
        <w:rPr>
          <w:color w:val="auto"/>
        </w:rPr>
        <w:instrText xml:space="preserve"> SEQ Table \* ARABIC </w:instrText>
      </w:r>
      <w:r w:rsidRPr="00A263F1">
        <w:rPr>
          <w:color w:val="auto"/>
        </w:rPr>
        <w:fldChar w:fldCharType="separate"/>
      </w:r>
      <w:r w:rsidR="00395F9E" w:rsidRPr="00A263F1">
        <w:rPr>
          <w:noProof/>
          <w:color w:val="auto"/>
        </w:rPr>
        <w:t>12</w:t>
      </w:r>
      <w:r w:rsidRPr="00A263F1">
        <w:rPr>
          <w:color w:val="auto"/>
        </w:rPr>
        <w:fldChar w:fldCharType="end"/>
      </w:r>
      <w:r w:rsidRPr="00A263F1">
        <w:rPr>
          <w:color w:val="auto"/>
        </w:rPr>
        <w:t xml:space="preserve">: Causes for changes in </w:t>
      </w:r>
      <w:r w:rsidR="009247EA" w:rsidRPr="00A263F1">
        <w:rPr>
          <w:color w:val="auto"/>
        </w:rPr>
        <w:t>non-compliance.</w:t>
      </w:r>
      <w:bookmarkEnd w:id="74"/>
    </w:p>
    <w:tbl>
      <w:tblPr>
        <w:tblW w:w="8931" w:type="dxa"/>
        <w:tblInd w:w="-10" w:type="dxa"/>
        <w:tblCellMar>
          <w:left w:w="0" w:type="dxa"/>
          <w:right w:w="0" w:type="dxa"/>
        </w:tblCellMar>
        <w:tblLook w:val="04A0" w:firstRow="1" w:lastRow="0" w:firstColumn="1" w:lastColumn="0" w:noHBand="0" w:noVBand="1"/>
      </w:tblPr>
      <w:tblGrid>
        <w:gridCol w:w="1190"/>
        <w:gridCol w:w="6181"/>
        <w:gridCol w:w="1560"/>
      </w:tblGrid>
      <w:tr w:rsidR="008741EA" w:rsidRPr="00A263F1" w14:paraId="0E1D8A2A" w14:textId="77777777" w:rsidTr="00F73FE2">
        <w:trPr>
          <w:trHeight w:val="477"/>
          <w:tblHeader/>
        </w:trPr>
        <w:tc>
          <w:tcPr>
            <w:tcW w:w="7371" w:type="dxa"/>
            <w:gridSpan w:val="2"/>
            <w:tcBorders>
              <w:top w:val="single" w:sz="8" w:space="0" w:color="auto"/>
              <w:left w:val="single" w:sz="8" w:space="0" w:color="auto"/>
              <w:bottom w:val="single" w:sz="8" w:space="0" w:color="auto"/>
              <w:right w:val="single" w:sz="8" w:space="0" w:color="auto"/>
            </w:tcBorders>
            <w:shd w:val="clear" w:color="auto" w:fill="BFBFBF"/>
            <w:tcMar>
              <w:top w:w="0" w:type="dxa"/>
              <w:left w:w="108" w:type="dxa"/>
              <w:bottom w:w="0" w:type="dxa"/>
              <w:right w:w="108" w:type="dxa"/>
            </w:tcMar>
            <w:vAlign w:val="center"/>
            <w:hideMark/>
          </w:tcPr>
          <w:p w14:paraId="5AFF6E79" w14:textId="77777777" w:rsidR="008741EA" w:rsidRPr="00A263F1" w:rsidRDefault="008741EA" w:rsidP="00CC7C87">
            <w:pPr>
              <w:jc w:val="center"/>
            </w:pPr>
            <w:r w:rsidRPr="00A263F1">
              <w:rPr>
                <w:b/>
                <w:bCs/>
                <w:color w:val="000000"/>
              </w:rPr>
              <w:t>January records</w:t>
            </w:r>
          </w:p>
        </w:tc>
        <w:tc>
          <w:tcPr>
            <w:tcW w:w="1560" w:type="dxa"/>
            <w:vMerge w:val="restart"/>
            <w:tcBorders>
              <w:top w:val="single" w:sz="8" w:space="0" w:color="auto"/>
              <w:left w:val="nil"/>
              <w:bottom w:val="single" w:sz="8" w:space="0" w:color="auto"/>
              <w:right w:val="single" w:sz="8" w:space="0" w:color="auto"/>
            </w:tcBorders>
            <w:shd w:val="clear" w:color="auto" w:fill="BFBFBF"/>
            <w:tcMar>
              <w:top w:w="0" w:type="dxa"/>
              <w:left w:w="108" w:type="dxa"/>
              <w:bottom w:w="0" w:type="dxa"/>
              <w:right w:w="108" w:type="dxa"/>
            </w:tcMar>
            <w:hideMark/>
          </w:tcPr>
          <w:p w14:paraId="28DF005C" w14:textId="1E9A4ADA" w:rsidR="008741EA" w:rsidRPr="00A263F1" w:rsidRDefault="008741EA" w:rsidP="00CC7C87">
            <w:pPr>
              <w:jc w:val="center"/>
              <w:rPr>
                <w:b/>
                <w:bCs/>
              </w:rPr>
            </w:pPr>
            <w:r w:rsidRPr="00A263F1">
              <w:rPr>
                <w:b/>
                <w:bCs/>
                <w:color w:val="000000"/>
              </w:rPr>
              <w:t>Change in care bundle compliance</w:t>
            </w:r>
          </w:p>
        </w:tc>
      </w:tr>
      <w:tr w:rsidR="008741EA" w:rsidRPr="00A263F1" w14:paraId="6F69C05F" w14:textId="77777777" w:rsidTr="00F73FE2">
        <w:trPr>
          <w:trHeight w:val="29"/>
          <w:tblHeader/>
        </w:trPr>
        <w:tc>
          <w:tcPr>
            <w:tcW w:w="1190" w:type="dxa"/>
            <w:tcBorders>
              <w:top w:val="nil"/>
              <w:left w:val="single" w:sz="8" w:space="0" w:color="auto"/>
              <w:bottom w:val="single" w:sz="8" w:space="0" w:color="auto"/>
              <w:right w:val="single" w:sz="8" w:space="0" w:color="auto"/>
            </w:tcBorders>
            <w:shd w:val="clear" w:color="auto" w:fill="BFBFBF"/>
            <w:tcMar>
              <w:top w:w="0" w:type="dxa"/>
              <w:left w:w="108" w:type="dxa"/>
              <w:bottom w:w="0" w:type="dxa"/>
              <w:right w:w="108" w:type="dxa"/>
            </w:tcMar>
            <w:vAlign w:val="center"/>
            <w:hideMark/>
          </w:tcPr>
          <w:p w14:paraId="1E4A1E57" w14:textId="77777777" w:rsidR="008741EA" w:rsidRPr="00A263F1" w:rsidRDefault="008741EA" w:rsidP="00CC7C87">
            <w:pPr>
              <w:jc w:val="center"/>
              <w:rPr>
                <w:b/>
                <w:bCs/>
              </w:rPr>
            </w:pPr>
            <w:r w:rsidRPr="00A263F1">
              <w:rPr>
                <w:b/>
                <w:bCs/>
                <w:color w:val="000000"/>
              </w:rPr>
              <w:t>Type</w:t>
            </w:r>
          </w:p>
        </w:tc>
        <w:tc>
          <w:tcPr>
            <w:tcW w:w="6181" w:type="dxa"/>
            <w:tcBorders>
              <w:top w:val="nil"/>
              <w:left w:val="nil"/>
              <w:bottom w:val="single" w:sz="8" w:space="0" w:color="auto"/>
              <w:right w:val="single" w:sz="8" w:space="0" w:color="auto"/>
            </w:tcBorders>
            <w:shd w:val="clear" w:color="auto" w:fill="BFBFBF"/>
            <w:tcMar>
              <w:top w:w="0" w:type="dxa"/>
              <w:left w:w="108" w:type="dxa"/>
              <w:bottom w:w="0" w:type="dxa"/>
              <w:right w:w="108" w:type="dxa"/>
            </w:tcMar>
            <w:vAlign w:val="center"/>
            <w:hideMark/>
          </w:tcPr>
          <w:p w14:paraId="1C7AA21C" w14:textId="77777777" w:rsidR="008741EA" w:rsidRPr="00A263F1" w:rsidRDefault="008741EA" w:rsidP="00CC7C87">
            <w:pPr>
              <w:jc w:val="center"/>
              <w:rPr>
                <w:b/>
                <w:bCs/>
                <w:color w:val="000000"/>
              </w:rPr>
            </w:pPr>
            <w:r w:rsidRPr="00A263F1">
              <w:rPr>
                <w:b/>
                <w:bCs/>
                <w:color w:val="000000"/>
              </w:rPr>
              <w:t>Description</w:t>
            </w:r>
          </w:p>
        </w:tc>
        <w:tc>
          <w:tcPr>
            <w:tcW w:w="1560" w:type="dxa"/>
            <w:vMerge/>
            <w:tcBorders>
              <w:top w:val="single" w:sz="8" w:space="0" w:color="auto"/>
              <w:left w:val="nil"/>
              <w:bottom w:val="single" w:sz="8" w:space="0" w:color="auto"/>
              <w:right w:val="single" w:sz="8" w:space="0" w:color="auto"/>
            </w:tcBorders>
            <w:vAlign w:val="center"/>
            <w:hideMark/>
          </w:tcPr>
          <w:p w14:paraId="389CB8C9" w14:textId="77777777" w:rsidR="008741EA" w:rsidRPr="00A263F1" w:rsidRDefault="008741EA" w:rsidP="00CC7C87">
            <w:pPr>
              <w:rPr>
                <w:b/>
                <w:bCs/>
              </w:rPr>
            </w:pPr>
          </w:p>
        </w:tc>
      </w:tr>
      <w:tr w:rsidR="008741EA" w:rsidRPr="00A263F1" w14:paraId="57F301AA" w14:textId="77777777" w:rsidTr="008741EA">
        <w:tc>
          <w:tcPr>
            <w:tcW w:w="1190" w:type="dxa"/>
            <w:vMerge w:val="restart"/>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705F60C" w14:textId="1D33DE81" w:rsidR="008741EA" w:rsidRPr="00A263F1" w:rsidRDefault="008741EA" w:rsidP="00CC7C87">
            <w:pPr>
              <w:rPr>
                <w:color w:val="C00000"/>
              </w:rPr>
            </w:pPr>
            <w:r w:rsidRPr="00A263F1">
              <w:rPr>
                <w:color w:val="C00000"/>
              </w:rPr>
              <w:t xml:space="preserve">Written in </w:t>
            </w:r>
            <w:r w:rsidR="005934B6" w:rsidRPr="00A263F1">
              <w:rPr>
                <w:color w:val="C00000"/>
              </w:rPr>
              <w:t>n</w:t>
            </w:r>
            <w:r w:rsidRPr="00A263F1">
              <w:rPr>
                <w:color w:val="C00000"/>
              </w:rPr>
              <w:t>arrative</w:t>
            </w:r>
          </w:p>
        </w:tc>
        <w:tc>
          <w:tcPr>
            <w:tcW w:w="6181"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ABCF5D0" w14:textId="77777777" w:rsidR="008741EA" w:rsidRPr="00A263F1" w:rsidRDefault="008741EA" w:rsidP="00CC7C87">
            <w:r w:rsidRPr="00A263F1">
              <w:t>Aspirin</w:t>
            </w:r>
          </w:p>
        </w:tc>
        <w:tc>
          <w:tcPr>
            <w:tcW w:w="1560"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C9414E8" w14:textId="77777777" w:rsidR="008741EA" w:rsidRPr="00A263F1" w:rsidRDefault="008741EA" w:rsidP="00CC7C87">
            <w:pPr>
              <w:jc w:val="center"/>
              <w:rPr>
                <w:color w:val="C00000"/>
              </w:rPr>
            </w:pPr>
            <w:r w:rsidRPr="00A263F1">
              <w:rPr>
                <w:color w:val="C00000"/>
              </w:rPr>
              <w:t>0</w:t>
            </w:r>
          </w:p>
        </w:tc>
      </w:tr>
      <w:tr w:rsidR="008741EA" w:rsidRPr="00A263F1" w14:paraId="47841751" w14:textId="77777777" w:rsidTr="008741EA">
        <w:tc>
          <w:tcPr>
            <w:tcW w:w="1190" w:type="dxa"/>
            <w:vMerge/>
            <w:tcBorders>
              <w:top w:val="nil"/>
              <w:left w:val="single" w:sz="8" w:space="0" w:color="auto"/>
              <w:bottom w:val="single" w:sz="8" w:space="0" w:color="auto"/>
              <w:right w:val="single" w:sz="8" w:space="0" w:color="auto"/>
            </w:tcBorders>
            <w:vAlign w:val="center"/>
            <w:hideMark/>
          </w:tcPr>
          <w:p w14:paraId="2093BA7D" w14:textId="77777777" w:rsidR="008741EA" w:rsidRPr="00A263F1" w:rsidRDefault="008741EA" w:rsidP="00CC7C87">
            <w:pPr>
              <w:rPr>
                <w:color w:val="C00000"/>
              </w:rPr>
            </w:pPr>
          </w:p>
        </w:tc>
        <w:tc>
          <w:tcPr>
            <w:tcW w:w="6181"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661E2E" w14:textId="77777777" w:rsidR="008741EA" w:rsidRPr="00A263F1" w:rsidRDefault="008741EA" w:rsidP="00CC7C87">
            <w:r w:rsidRPr="00A263F1">
              <w:t>GTN</w:t>
            </w:r>
          </w:p>
        </w:tc>
        <w:tc>
          <w:tcPr>
            <w:tcW w:w="1560"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87B915A" w14:textId="77777777" w:rsidR="008741EA" w:rsidRPr="00A263F1" w:rsidRDefault="008741EA" w:rsidP="00CC7C87">
            <w:pPr>
              <w:jc w:val="center"/>
              <w:rPr>
                <w:color w:val="C00000"/>
              </w:rPr>
            </w:pPr>
            <w:r w:rsidRPr="00A263F1">
              <w:rPr>
                <w:color w:val="C00000"/>
              </w:rPr>
              <w:t>1</w:t>
            </w:r>
          </w:p>
        </w:tc>
      </w:tr>
      <w:tr w:rsidR="008741EA" w:rsidRPr="00A263F1" w14:paraId="5EBED623" w14:textId="77777777" w:rsidTr="008741EA">
        <w:tc>
          <w:tcPr>
            <w:tcW w:w="1190" w:type="dxa"/>
            <w:vMerge/>
            <w:tcBorders>
              <w:top w:val="nil"/>
              <w:left w:val="single" w:sz="8" w:space="0" w:color="auto"/>
              <w:bottom w:val="single" w:sz="8" w:space="0" w:color="auto"/>
              <w:right w:val="single" w:sz="8" w:space="0" w:color="auto"/>
            </w:tcBorders>
            <w:vAlign w:val="center"/>
            <w:hideMark/>
          </w:tcPr>
          <w:p w14:paraId="317F4E4D" w14:textId="77777777" w:rsidR="008741EA" w:rsidRPr="00A263F1" w:rsidRDefault="008741EA" w:rsidP="00CC7C87">
            <w:pPr>
              <w:rPr>
                <w:color w:val="C00000"/>
              </w:rPr>
            </w:pPr>
          </w:p>
        </w:tc>
        <w:tc>
          <w:tcPr>
            <w:tcW w:w="6181"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BEBAB92" w14:textId="77777777" w:rsidR="008741EA" w:rsidRPr="00A263F1" w:rsidRDefault="008741EA" w:rsidP="00CC7C87">
            <w:r w:rsidRPr="00A263F1">
              <w:t>Justified Exception</w:t>
            </w:r>
          </w:p>
        </w:tc>
        <w:tc>
          <w:tcPr>
            <w:tcW w:w="1560"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40569F7" w14:textId="77777777" w:rsidR="008741EA" w:rsidRPr="00A263F1" w:rsidRDefault="008741EA" w:rsidP="00CC7C87">
            <w:pPr>
              <w:jc w:val="center"/>
              <w:rPr>
                <w:color w:val="C00000"/>
              </w:rPr>
            </w:pPr>
            <w:r w:rsidRPr="00A263F1">
              <w:rPr>
                <w:color w:val="C00000"/>
              </w:rPr>
              <w:t>9</w:t>
            </w:r>
          </w:p>
        </w:tc>
      </w:tr>
      <w:tr w:rsidR="008741EA" w:rsidRPr="00A263F1" w14:paraId="766F92A5" w14:textId="77777777" w:rsidTr="008741EA">
        <w:tc>
          <w:tcPr>
            <w:tcW w:w="1190" w:type="dxa"/>
            <w:vMerge/>
            <w:tcBorders>
              <w:top w:val="nil"/>
              <w:left w:val="single" w:sz="8" w:space="0" w:color="auto"/>
              <w:bottom w:val="single" w:sz="8" w:space="0" w:color="auto"/>
              <w:right w:val="single" w:sz="8" w:space="0" w:color="auto"/>
            </w:tcBorders>
            <w:vAlign w:val="center"/>
            <w:hideMark/>
          </w:tcPr>
          <w:p w14:paraId="5A29D966" w14:textId="77777777" w:rsidR="008741EA" w:rsidRPr="00A263F1" w:rsidRDefault="008741EA" w:rsidP="00CC7C87">
            <w:pPr>
              <w:rPr>
                <w:color w:val="C00000"/>
              </w:rPr>
            </w:pPr>
          </w:p>
        </w:tc>
        <w:tc>
          <w:tcPr>
            <w:tcW w:w="6181"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2861259" w14:textId="77777777" w:rsidR="008741EA" w:rsidRPr="00A263F1" w:rsidRDefault="008741EA" w:rsidP="00CC7C87">
            <w:r w:rsidRPr="00A263F1">
              <w:t>Pathway Obstruction</w:t>
            </w:r>
          </w:p>
        </w:tc>
        <w:tc>
          <w:tcPr>
            <w:tcW w:w="1560"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4FB4414" w14:textId="77777777" w:rsidR="008741EA" w:rsidRPr="00A263F1" w:rsidRDefault="008741EA" w:rsidP="00CC7C87">
            <w:pPr>
              <w:jc w:val="center"/>
              <w:rPr>
                <w:color w:val="C00000"/>
              </w:rPr>
            </w:pPr>
            <w:r w:rsidRPr="00A263F1">
              <w:rPr>
                <w:color w:val="C00000"/>
              </w:rPr>
              <w:t>2</w:t>
            </w:r>
          </w:p>
        </w:tc>
      </w:tr>
      <w:tr w:rsidR="008741EA" w:rsidRPr="00A263F1" w14:paraId="1F2AC214" w14:textId="77777777" w:rsidTr="008741EA">
        <w:tc>
          <w:tcPr>
            <w:tcW w:w="1190" w:type="dxa"/>
            <w:vMerge/>
            <w:tcBorders>
              <w:top w:val="nil"/>
              <w:left w:val="single" w:sz="8" w:space="0" w:color="auto"/>
              <w:bottom w:val="single" w:sz="8" w:space="0" w:color="auto"/>
              <w:right w:val="single" w:sz="8" w:space="0" w:color="auto"/>
            </w:tcBorders>
            <w:vAlign w:val="center"/>
            <w:hideMark/>
          </w:tcPr>
          <w:p w14:paraId="3159CCE9" w14:textId="77777777" w:rsidR="008741EA" w:rsidRPr="00A263F1" w:rsidRDefault="008741EA" w:rsidP="00CC7C87">
            <w:pPr>
              <w:rPr>
                <w:color w:val="C00000"/>
              </w:rPr>
            </w:pPr>
          </w:p>
        </w:tc>
        <w:tc>
          <w:tcPr>
            <w:tcW w:w="6181"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D16E1FB" w14:textId="0B8482AC" w:rsidR="008741EA" w:rsidRPr="00A263F1" w:rsidRDefault="008741EA" w:rsidP="00CC7C87">
            <w:r w:rsidRPr="00A263F1">
              <w:t>Treatment not correctly recorded on ePCR.</w:t>
            </w:r>
          </w:p>
        </w:tc>
        <w:tc>
          <w:tcPr>
            <w:tcW w:w="1560"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68AA00C" w14:textId="77777777" w:rsidR="008741EA" w:rsidRPr="00A263F1" w:rsidRDefault="008741EA" w:rsidP="00CC7C87">
            <w:pPr>
              <w:jc w:val="center"/>
              <w:rPr>
                <w:color w:val="C00000"/>
              </w:rPr>
            </w:pPr>
            <w:r w:rsidRPr="00A263F1">
              <w:rPr>
                <w:color w:val="C00000"/>
              </w:rPr>
              <w:t>1</w:t>
            </w:r>
          </w:p>
        </w:tc>
      </w:tr>
      <w:tr w:rsidR="008741EA" w:rsidRPr="00A263F1" w14:paraId="3D34865E" w14:textId="77777777" w:rsidTr="008741EA">
        <w:tc>
          <w:tcPr>
            <w:tcW w:w="1190" w:type="dxa"/>
            <w:vMerge w:val="restart"/>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6644B50" w14:textId="3434FCD2" w:rsidR="008741EA" w:rsidRPr="00A263F1" w:rsidRDefault="0089413D" w:rsidP="00CC7C87">
            <w:r w:rsidRPr="00A263F1">
              <w:rPr>
                <w:color w:val="0070C0"/>
              </w:rPr>
              <w:t xml:space="preserve">Caused by </w:t>
            </w:r>
            <w:r w:rsidR="008741EA" w:rsidRPr="00A263F1">
              <w:rPr>
                <w:color w:val="0070C0"/>
              </w:rPr>
              <w:t xml:space="preserve">scripting </w:t>
            </w:r>
          </w:p>
        </w:tc>
        <w:tc>
          <w:tcPr>
            <w:tcW w:w="6181"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0AA11EF" w14:textId="70FC22C5" w:rsidR="008741EA" w:rsidRPr="00A263F1" w:rsidRDefault="008741EA" w:rsidP="00CC7C87">
            <w:r w:rsidRPr="00A263F1">
              <w:t>ASP previously administered</w:t>
            </w:r>
          </w:p>
        </w:tc>
        <w:tc>
          <w:tcPr>
            <w:tcW w:w="1560"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3505E0B" w14:textId="77777777" w:rsidR="008741EA" w:rsidRPr="00A263F1" w:rsidRDefault="008741EA" w:rsidP="00CC7C87">
            <w:pPr>
              <w:jc w:val="center"/>
              <w:rPr>
                <w:color w:val="0070C0"/>
              </w:rPr>
            </w:pPr>
            <w:r w:rsidRPr="00A263F1">
              <w:rPr>
                <w:color w:val="0070C0"/>
              </w:rPr>
              <w:t>5</w:t>
            </w:r>
          </w:p>
        </w:tc>
      </w:tr>
      <w:tr w:rsidR="008741EA" w:rsidRPr="00A263F1" w14:paraId="6B150DD0" w14:textId="77777777" w:rsidTr="008741EA">
        <w:tc>
          <w:tcPr>
            <w:tcW w:w="1190" w:type="dxa"/>
            <w:vMerge/>
            <w:tcBorders>
              <w:top w:val="nil"/>
              <w:left w:val="single" w:sz="8" w:space="0" w:color="auto"/>
              <w:bottom w:val="single" w:sz="8" w:space="0" w:color="auto"/>
              <w:right w:val="single" w:sz="8" w:space="0" w:color="auto"/>
            </w:tcBorders>
            <w:vAlign w:val="center"/>
            <w:hideMark/>
          </w:tcPr>
          <w:p w14:paraId="23138ABC" w14:textId="77777777" w:rsidR="008741EA" w:rsidRPr="00A263F1" w:rsidRDefault="008741EA" w:rsidP="00CC7C87"/>
        </w:tc>
        <w:tc>
          <w:tcPr>
            <w:tcW w:w="6181"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FBE1CD2" w14:textId="21723079" w:rsidR="008741EA" w:rsidRPr="00A263F1" w:rsidRDefault="008741EA" w:rsidP="00CC7C87">
            <w:pPr>
              <w:rPr>
                <w:b/>
                <w:bCs/>
              </w:rPr>
            </w:pPr>
            <w:r w:rsidRPr="00A263F1">
              <w:t>GTN contraindicated, but not compliant</w:t>
            </w:r>
          </w:p>
        </w:tc>
        <w:tc>
          <w:tcPr>
            <w:tcW w:w="1560"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B5871DD" w14:textId="77777777" w:rsidR="008741EA" w:rsidRPr="00A263F1" w:rsidRDefault="008741EA" w:rsidP="00CC7C87">
            <w:pPr>
              <w:jc w:val="center"/>
              <w:rPr>
                <w:color w:val="0070C0"/>
              </w:rPr>
            </w:pPr>
            <w:r w:rsidRPr="00A263F1">
              <w:rPr>
                <w:color w:val="0070C0"/>
              </w:rPr>
              <w:t>2</w:t>
            </w:r>
          </w:p>
        </w:tc>
      </w:tr>
      <w:tr w:rsidR="008741EA" w:rsidRPr="00A263F1" w14:paraId="6044252E" w14:textId="77777777" w:rsidTr="008741EA">
        <w:tc>
          <w:tcPr>
            <w:tcW w:w="1190" w:type="dxa"/>
            <w:vMerge/>
            <w:tcBorders>
              <w:top w:val="nil"/>
              <w:left w:val="single" w:sz="8" w:space="0" w:color="auto"/>
              <w:bottom w:val="single" w:sz="8" w:space="0" w:color="auto"/>
              <w:right w:val="single" w:sz="8" w:space="0" w:color="auto"/>
            </w:tcBorders>
            <w:vAlign w:val="center"/>
            <w:hideMark/>
          </w:tcPr>
          <w:p w14:paraId="21BFDF4C" w14:textId="77777777" w:rsidR="008741EA" w:rsidRPr="00A263F1" w:rsidRDefault="008741EA" w:rsidP="00CC7C87"/>
        </w:tc>
        <w:tc>
          <w:tcPr>
            <w:tcW w:w="6181"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8E62E77" w14:textId="3ECB8BBF" w:rsidR="008741EA" w:rsidRPr="00A263F1" w:rsidRDefault="008741EA" w:rsidP="00CC7C87">
            <w:pPr>
              <w:rPr>
                <w:b/>
                <w:bCs/>
              </w:rPr>
            </w:pPr>
            <w:r w:rsidRPr="00A263F1">
              <w:t>Aspirin, GTN, Morphine etc administered, but not shown as compliant</w:t>
            </w:r>
          </w:p>
        </w:tc>
        <w:tc>
          <w:tcPr>
            <w:tcW w:w="1560"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2FBC869" w14:textId="77777777" w:rsidR="008741EA" w:rsidRPr="00A263F1" w:rsidRDefault="008741EA" w:rsidP="00CC7C87">
            <w:pPr>
              <w:jc w:val="center"/>
              <w:rPr>
                <w:color w:val="0070C0"/>
              </w:rPr>
            </w:pPr>
            <w:r w:rsidRPr="00A263F1">
              <w:rPr>
                <w:color w:val="0070C0"/>
              </w:rPr>
              <w:t>1</w:t>
            </w:r>
          </w:p>
        </w:tc>
      </w:tr>
      <w:tr w:rsidR="008741EA" w:rsidRPr="00A263F1" w14:paraId="1B1DE546" w14:textId="77777777" w:rsidTr="008741EA">
        <w:tc>
          <w:tcPr>
            <w:tcW w:w="1190" w:type="dxa"/>
            <w:vMerge/>
            <w:tcBorders>
              <w:top w:val="nil"/>
              <w:left w:val="single" w:sz="8" w:space="0" w:color="auto"/>
              <w:bottom w:val="single" w:sz="8" w:space="0" w:color="auto"/>
              <w:right w:val="single" w:sz="8" w:space="0" w:color="auto"/>
            </w:tcBorders>
            <w:vAlign w:val="center"/>
            <w:hideMark/>
          </w:tcPr>
          <w:p w14:paraId="31534907" w14:textId="77777777" w:rsidR="008741EA" w:rsidRPr="00A263F1" w:rsidRDefault="008741EA" w:rsidP="00CC7C87"/>
        </w:tc>
        <w:tc>
          <w:tcPr>
            <w:tcW w:w="6181"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32559EC" w14:textId="3E41A3B3" w:rsidR="008741EA" w:rsidRPr="00A263F1" w:rsidRDefault="008741EA" w:rsidP="00CC7C87">
            <w:r w:rsidRPr="00A263F1">
              <w:t>Inter Hospital</w:t>
            </w:r>
            <w:r w:rsidR="00A0640F" w:rsidRPr="00A263F1">
              <w:t xml:space="preserve"> Transfer</w:t>
            </w:r>
            <w:r w:rsidRPr="00A263F1">
              <w:t xml:space="preserve"> Criteria </w:t>
            </w:r>
          </w:p>
        </w:tc>
        <w:tc>
          <w:tcPr>
            <w:tcW w:w="1560"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884D64B" w14:textId="77777777" w:rsidR="008741EA" w:rsidRPr="00A263F1" w:rsidRDefault="008741EA" w:rsidP="00CC7C87">
            <w:pPr>
              <w:jc w:val="center"/>
              <w:rPr>
                <w:color w:val="0070C0"/>
              </w:rPr>
            </w:pPr>
            <w:r w:rsidRPr="00A263F1">
              <w:rPr>
                <w:color w:val="0070C0"/>
              </w:rPr>
              <w:t>5</w:t>
            </w:r>
          </w:p>
        </w:tc>
      </w:tr>
    </w:tbl>
    <w:p w14:paraId="31B7E0DE" w14:textId="3BCF76D6" w:rsidR="00EA36F1" w:rsidRPr="00A263F1" w:rsidRDefault="00664285" w:rsidP="005725CE">
      <w:pPr>
        <w:pStyle w:val="StyleC"/>
      </w:pPr>
      <w:bookmarkStart w:id="75" w:name="_Toc197358106"/>
      <w:r w:rsidRPr="00A263F1">
        <w:lastRenderedPageBreak/>
        <w:t>4.7</w:t>
      </w:r>
      <w:r w:rsidR="008C260E" w:rsidRPr="00A263F1">
        <w:tab/>
      </w:r>
      <w:r w:rsidR="00EA36F1" w:rsidRPr="00A263F1">
        <w:t>Clinical Indicator Recovery Plan</w:t>
      </w:r>
      <w:bookmarkEnd w:id="75"/>
    </w:p>
    <w:p w14:paraId="3C86796B" w14:textId="495E3DBE" w:rsidR="00EA36F1" w:rsidRPr="00A263F1" w:rsidRDefault="00EA36F1" w:rsidP="004D3CF1">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In March 2024, due to the poor compliance levels for </w:t>
      </w:r>
      <w:r w:rsidR="00297F8A" w:rsidRPr="00A263F1">
        <w:rPr>
          <w:rFonts w:ascii="Arial" w:eastAsiaTheme="minorEastAsia" w:hAnsi="Arial"/>
          <w:lang w:eastAsia="en-US"/>
        </w:rPr>
        <w:t xml:space="preserve">all the </w:t>
      </w:r>
      <w:r w:rsidRPr="00A263F1">
        <w:rPr>
          <w:rFonts w:ascii="Arial" w:eastAsiaTheme="minorEastAsia" w:hAnsi="Arial"/>
          <w:lang w:eastAsia="en-US"/>
        </w:rPr>
        <w:t>clinical indicators, there was an initiative to improve the results. A task and finish group was set up to establish reasons for the fall in compliance levels and put together a plan to improve them.</w:t>
      </w:r>
      <w:r w:rsidR="00AC3C9E" w:rsidRPr="00A263F1">
        <w:rPr>
          <w:rFonts w:ascii="Arial" w:eastAsiaTheme="minorEastAsia" w:hAnsi="Arial"/>
          <w:lang w:eastAsia="en-US"/>
        </w:rPr>
        <w:t xml:space="preserve"> The following</w:t>
      </w:r>
      <w:r w:rsidR="008473A6" w:rsidRPr="00A263F1">
        <w:rPr>
          <w:rFonts w:ascii="Arial" w:eastAsiaTheme="minorEastAsia" w:hAnsi="Arial"/>
          <w:lang w:eastAsia="en-US"/>
        </w:rPr>
        <w:t xml:space="preserve"> </w:t>
      </w:r>
      <w:r w:rsidR="00F60B2F" w:rsidRPr="00A263F1">
        <w:rPr>
          <w:rFonts w:ascii="Arial" w:eastAsiaTheme="minorEastAsia" w:hAnsi="Arial"/>
          <w:lang w:eastAsia="en-US"/>
        </w:rPr>
        <w:t>diagram</w:t>
      </w:r>
      <w:r w:rsidR="00562805" w:rsidRPr="00A263F1">
        <w:rPr>
          <w:rFonts w:ascii="Arial" w:eastAsiaTheme="minorEastAsia" w:hAnsi="Arial"/>
          <w:lang w:eastAsia="en-US"/>
        </w:rPr>
        <w:t xml:space="preserve"> (</w:t>
      </w:r>
      <w:r w:rsidR="006E26D9" w:rsidRPr="00A263F1">
        <w:rPr>
          <w:rFonts w:ascii="Arial" w:eastAsiaTheme="minorEastAsia" w:hAnsi="Arial"/>
          <w:lang w:eastAsia="en-US"/>
        </w:rPr>
        <w:t>figure</w:t>
      </w:r>
      <w:r w:rsidR="00562805" w:rsidRPr="00A263F1">
        <w:rPr>
          <w:rFonts w:ascii="Arial" w:eastAsiaTheme="minorEastAsia" w:hAnsi="Arial"/>
          <w:lang w:eastAsia="en-US"/>
        </w:rPr>
        <w:t xml:space="preserve"> 2</w:t>
      </w:r>
      <w:r w:rsidR="00001D79" w:rsidRPr="00A263F1">
        <w:rPr>
          <w:rFonts w:ascii="Arial" w:eastAsiaTheme="minorEastAsia" w:hAnsi="Arial"/>
          <w:lang w:eastAsia="en-US"/>
        </w:rPr>
        <w:t>9</w:t>
      </w:r>
      <w:r w:rsidR="00562805" w:rsidRPr="00A263F1">
        <w:rPr>
          <w:rFonts w:ascii="Arial" w:eastAsiaTheme="minorEastAsia" w:hAnsi="Arial"/>
          <w:lang w:eastAsia="en-US"/>
        </w:rPr>
        <w:t>)</w:t>
      </w:r>
      <w:r w:rsidR="00F60B2F" w:rsidRPr="00A263F1">
        <w:rPr>
          <w:rFonts w:ascii="Arial" w:eastAsiaTheme="minorEastAsia" w:hAnsi="Arial"/>
          <w:lang w:eastAsia="en-US"/>
        </w:rPr>
        <w:t xml:space="preserve"> shows the interventions that were carried out over </w:t>
      </w:r>
      <w:r w:rsidR="00562805" w:rsidRPr="00A263F1">
        <w:rPr>
          <w:rFonts w:ascii="Arial" w:eastAsiaTheme="minorEastAsia" w:hAnsi="Arial"/>
          <w:lang w:eastAsia="en-US"/>
        </w:rPr>
        <w:t>t</w:t>
      </w:r>
      <w:r w:rsidR="00F60B2F" w:rsidRPr="00A263F1">
        <w:rPr>
          <w:rFonts w:ascii="Arial" w:eastAsiaTheme="minorEastAsia" w:hAnsi="Arial"/>
          <w:lang w:eastAsia="en-US"/>
        </w:rPr>
        <w:t xml:space="preserve">he 6 month period from </w:t>
      </w:r>
      <w:r w:rsidR="00562805" w:rsidRPr="00A263F1">
        <w:rPr>
          <w:rFonts w:ascii="Arial" w:eastAsiaTheme="minorEastAsia" w:hAnsi="Arial"/>
          <w:lang w:eastAsia="en-US"/>
        </w:rPr>
        <w:t xml:space="preserve">April 2024 </w:t>
      </w:r>
      <w:r w:rsidR="0010600B" w:rsidRPr="00A263F1">
        <w:rPr>
          <w:rFonts w:ascii="Arial" w:eastAsiaTheme="minorEastAsia" w:hAnsi="Arial"/>
          <w:lang w:eastAsia="en-US"/>
        </w:rPr>
        <w:t>to</w:t>
      </w:r>
      <w:r w:rsidR="00562805" w:rsidRPr="00A263F1">
        <w:rPr>
          <w:rFonts w:ascii="Arial" w:eastAsiaTheme="minorEastAsia" w:hAnsi="Arial"/>
          <w:lang w:eastAsia="en-US"/>
        </w:rPr>
        <w:t xml:space="preserve"> September 2024. As demonstrated above, whilst it cannot </w:t>
      </w:r>
      <w:r w:rsidR="000F376A" w:rsidRPr="00A263F1">
        <w:rPr>
          <w:rFonts w:ascii="Arial" w:eastAsiaTheme="minorEastAsia" w:hAnsi="Arial"/>
          <w:lang w:eastAsia="en-US"/>
        </w:rPr>
        <w:t>be</w:t>
      </w:r>
      <w:r w:rsidR="00B4642A" w:rsidRPr="00A263F1">
        <w:rPr>
          <w:rFonts w:ascii="Arial" w:eastAsiaTheme="minorEastAsia" w:hAnsi="Arial"/>
          <w:lang w:eastAsia="en-US"/>
        </w:rPr>
        <w:t xml:space="preserve"> proved which intervention led to an improvement, or an entirely different </w:t>
      </w:r>
      <w:r w:rsidR="001D4472" w:rsidRPr="00A263F1">
        <w:rPr>
          <w:rFonts w:ascii="Arial" w:eastAsiaTheme="minorEastAsia" w:hAnsi="Arial"/>
          <w:lang w:eastAsia="en-US"/>
        </w:rPr>
        <w:t>unknown influencer, for example, familiarity with ePCR</w:t>
      </w:r>
      <w:r w:rsidR="00B455E8" w:rsidRPr="00A263F1">
        <w:rPr>
          <w:rFonts w:ascii="Arial" w:eastAsiaTheme="minorEastAsia" w:hAnsi="Arial"/>
          <w:lang w:eastAsia="en-US"/>
        </w:rPr>
        <w:t xml:space="preserve"> or</w:t>
      </w:r>
      <w:r w:rsidR="001D4472" w:rsidRPr="00A263F1">
        <w:rPr>
          <w:rFonts w:ascii="Arial" w:eastAsiaTheme="minorEastAsia" w:hAnsi="Arial"/>
          <w:lang w:eastAsia="en-US"/>
        </w:rPr>
        <w:t xml:space="preserve"> actioned requests for change to the </w:t>
      </w:r>
      <w:r w:rsidR="00741F9B" w:rsidRPr="00A263F1">
        <w:rPr>
          <w:rFonts w:ascii="Arial" w:eastAsiaTheme="minorEastAsia" w:hAnsi="Arial"/>
          <w:lang w:eastAsia="en-US"/>
        </w:rPr>
        <w:t xml:space="preserve">system, </w:t>
      </w:r>
      <w:r w:rsidR="0059511A" w:rsidRPr="00A263F1">
        <w:rPr>
          <w:rFonts w:ascii="Arial" w:eastAsiaTheme="minorEastAsia" w:hAnsi="Arial"/>
          <w:lang w:eastAsia="en-US"/>
        </w:rPr>
        <w:t>there has been a significant increase in</w:t>
      </w:r>
      <w:r w:rsidR="00392337" w:rsidRPr="00A263F1">
        <w:rPr>
          <w:rFonts w:ascii="Arial" w:eastAsiaTheme="minorEastAsia" w:hAnsi="Arial"/>
          <w:lang w:eastAsia="en-US"/>
        </w:rPr>
        <w:t xml:space="preserve"> the compliance rates for</w:t>
      </w:r>
      <w:r w:rsidR="0059511A" w:rsidRPr="00A263F1">
        <w:rPr>
          <w:rFonts w:ascii="Arial" w:eastAsiaTheme="minorEastAsia" w:hAnsi="Arial"/>
          <w:lang w:eastAsia="en-US"/>
        </w:rPr>
        <w:t xml:space="preserve"> </w:t>
      </w:r>
      <w:r w:rsidR="000F376A" w:rsidRPr="00A263F1">
        <w:rPr>
          <w:rFonts w:ascii="Arial" w:eastAsiaTheme="minorEastAsia" w:hAnsi="Arial"/>
          <w:lang w:eastAsia="en-US"/>
        </w:rPr>
        <w:t>all</w:t>
      </w:r>
      <w:r w:rsidR="0059511A" w:rsidRPr="00A263F1">
        <w:rPr>
          <w:rFonts w:ascii="Arial" w:eastAsiaTheme="minorEastAsia" w:hAnsi="Arial"/>
          <w:lang w:eastAsia="en-US"/>
        </w:rPr>
        <w:t xml:space="preserve"> the </w:t>
      </w:r>
      <w:r w:rsidR="00392337" w:rsidRPr="00A263F1">
        <w:rPr>
          <w:rFonts w:ascii="Arial" w:eastAsiaTheme="minorEastAsia" w:hAnsi="Arial"/>
          <w:lang w:eastAsia="en-US"/>
        </w:rPr>
        <w:t xml:space="preserve">ePCR care bundles shown in </w:t>
      </w:r>
      <w:r w:rsidR="009D34EF" w:rsidRPr="00A263F1">
        <w:rPr>
          <w:rFonts w:ascii="Arial" w:eastAsiaTheme="minorEastAsia" w:hAnsi="Arial"/>
          <w:lang w:eastAsia="en-US"/>
        </w:rPr>
        <w:t>figure</w:t>
      </w:r>
      <w:r w:rsidR="00392337" w:rsidRPr="00A263F1">
        <w:rPr>
          <w:rFonts w:ascii="Arial" w:eastAsiaTheme="minorEastAsia" w:hAnsi="Arial"/>
          <w:lang w:eastAsia="en-US"/>
        </w:rPr>
        <w:t xml:space="preserve">s </w:t>
      </w:r>
      <w:r w:rsidR="00DF6CD3" w:rsidRPr="00A263F1">
        <w:rPr>
          <w:rFonts w:ascii="Arial" w:eastAsiaTheme="minorEastAsia" w:hAnsi="Arial"/>
          <w:lang w:eastAsia="en-US"/>
        </w:rPr>
        <w:t>2</w:t>
      </w:r>
      <w:r w:rsidR="00001D79" w:rsidRPr="00A263F1">
        <w:rPr>
          <w:rFonts w:ascii="Arial" w:eastAsiaTheme="minorEastAsia" w:hAnsi="Arial"/>
          <w:lang w:eastAsia="en-US"/>
        </w:rPr>
        <w:t>2</w:t>
      </w:r>
      <w:r w:rsidR="00392337" w:rsidRPr="00A263F1">
        <w:rPr>
          <w:rFonts w:ascii="Arial" w:eastAsiaTheme="minorEastAsia" w:hAnsi="Arial"/>
          <w:lang w:eastAsia="en-US"/>
        </w:rPr>
        <w:t xml:space="preserve">, </w:t>
      </w:r>
      <w:r w:rsidR="00DF6CD3" w:rsidRPr="00A263F1">
        <w:rPr>
          <w:rFonts w:ascii="Arial" w:eastAsiaTheme="minorEastAsia" w:hAnsi="Arial"/>
          <w:lang w:eastAsia="en-US"/>
        </w:rPr>
        <w:t>2</w:t>
      </w:r>
      <w:r w:rsidR="00001D79" w:rsidRPr="00A263F1">
        <w:rPr>
          <w:rFonts w:ascii="Arial" w:eastAsiaTheme="minorEastAsia" w:hAnsi="Arial"/>
          <w:lang w:eastAsia="en-US"/>
        </w:rPr>
        <w:t>4</w:t>
      </w:r>
      <w:r w:rsidR="00392337" w:rsidRPr="00A263F1">
        <w:rPr>
          <w:rFonts w:ascii="Arial" w:eastAsiaTheme="minorEastAsia" w:hAnsi="Arial"/>
          <w:lang w:eastAsia="en-US"/>
        </w:rPr>
        <w:t xml:space="preserve">, </w:t>
      </w:r>
      <w:r w:rsidR="00FF7A0A" w:rsidRPr="00A263F1">
        <w:rPr>
          <w:rFonts w:ascii="Arial" w:eastAsiaTheme="minorEastAsia" w:hAnsi="Arial"/>
          <w:lang w:eastAsia="en-US"/>
        </w:rPr>
        <w:t>2</w:t>
      </w:r>
      <w:r w:rsidR="00001D79" w:rsidRPr="00A263F1">
        <w:rPr>
          <w:rFonts w:ascii="Arial" w:eastAsiaTheme="minorEastAsia" w:hAnsi="Arial"/>
          <w:lang w:eastAsia="en-US"/>
        </w:rPr>
        <w:t>6</w:t>
      </w:r>
      <w:r w:rsidR="00392337" w:rsidRPr="00A263F1">
        <w:rPr>
          <w:rFonts w:ascii="Arial" w:eastAsiaTheme="minorEastAsia" w:hAnsi="Arial"/>
          <w:lang w:eastAsia="en-US"/>
        </w:rPr>
        <w:t xml:space="preserve"> and 2</w:t>
      </w:r>
      <w:r w:rsidR="00001D79" w:rsidRPr="00A263F1">
        <w:rPr>
          <w:rFonts w:ascii="Arial" w:eastAsiaTheme="minorEastAsia" w:hAnsi="Arial"/>
          <w:lang w:eastAsia="en-US"/>
        </w:rPr>
        <w:t>8</w:t>
      </w:r>
      <w:r w:rsidR="00392337" w:rsidRPr="00A263F1">
        <w:rPr>
          <w:rFonts w:ascii="Arial" w:eastAsiaTheme="minorEastAsia" w:hAnsi="Arial"/>
          <w:lang w:eastAsia="en-US"/>
        </w:rPr>
        <w:t xml:space="preserve"> above.</w:t>
      </w:r>
    </w:p>
    <w:p w14:paraId="4875FEDF" w14:textId="7683036D" w:rsidR="00691F76" w:rsidRPr="00A263F1" w:rsidRDefault="00192DD7" w:rsidP="00907E24">
      <w:pPr>
        <w:pStyle w:val="NoSpacing"/>
      </w:pPr>
      <w:r w:rsidRPr="00A263F1">
        <w:rPr>
          <w:noProof/>
        </w:rPr>
        <w:drawing>
          <wp:inline distT="0" distB="0" distL="0" distR="0" wp14:anchorId="1B276CA7" wp14:editId="05CB5558">
            <wp:extent cx="6018418" cy="4067175"/>
            <wp:effectExtent l="19050" t="19050" r="20955" b="9525"/>
            <wp:docPr id="969698179" name="Picture 1" descr="A diagram of a patient recovery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698179" name="Picture 1" descr="A diagram of a patient recovery plan&#10;&#10;Description automatically generated"/>
                    <pic:cNvPicPr/>
                  </pic:nvPicPr>
                  <pic:blipFill>
                    <a:blip r:embed="rId36"/>
                    <a:stretch>
                      <a:fillRect/>
                    </a:stretch>
                  </pic:blipFill>
                  <pic:spPr>
                    <a:xfrm>
                      <a:off x="0" y="0"/>
                      <a:ext cx="6024955" cy="4071592"/>
                    </a:xfrm>
                    <a:prstGeom prst="rect">
                      <a:avLst/>
                    </a:prstGeom>
                    <a:ln w="9525">
                      <a:solidFill>
                        <a:schemeClr val="tx2">
                          <a:lumMod val="75000"/>
                        </a:schemeClr>
                      </a:solidFill>
                    </a:ln>
                  </pic:spPr>
                </pic:pic>
              </a:graphicData>
            </a:graphic>
          </wp:inline>
        </w:drawing>
      </w:r>
    </w:p>
    <w:p w14:paraId="29AAB734" w14:textId="4A03B06B" w:rsidR="008526DB" w:rsidRPr="00A263F1" w:rsidRDefault="00192DD7" w:rsidP="00192DD7">
      <w:pPr>
        <w:pStyle w:val="Caption"/>
        <w:jc w:val="center"/>
        <w:rPr>
          <w:color w:val="auto"/>
          <w14:textOutline w14:w="9525" w14:cap="rnd" w14:cmpd="sng" w14:algn="ctr">
            <w14:solidFill>
              <w14:schemeClr w14:val="bg1"/>
            </w14:solidFill>
            <w14:prstDash w14:val="solid"/>
            <w14:bevel/>
          </w14:textOutline>
        </w:rPr>
      </w:pPr>
      <w:bookmarkStart w:id="76" w:name="_Toc197357855"/>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29</w:t>
      </w:r>
      <w:r w:rsidR="00480381" w:rsidRPr="00A263F1">
        <w:rPr>
          <w:color w:val="auto"/>
        </w:rPr>
        <w:fldChar w:fldCharType="end"/>
      </w:r>
      <w:r w:rsidRPr="00A263F1">
        <w:rPr>
          <w:color w:val="auto"/>
        </w:rPr>
        <w:t>: Recovery Plan</w:t>
      </w:r>
      <w:r w:rsidR="009247EA" w:rsidRPr="00A263F1">
        <w:rPr>
          <w:color w:val="auto"/>
        </w:rPr>
        <w:t>.</w:t>
      </w:r>
      <w:bookmarkEnd w:id="76"/>
    </w:p>
    <w:p w14:paraId="705F4514" w14:textId="360C0847" w:rsidR="003148D9" w:rsidRPr="00A263F1" w:rsidRDefault="00664285" w:rsidP="005725CE">
      <w:pPr>
        <w:pStyle w:val="StyleC"/>
      </w:pPr>
      <w:bookmarkStart w:id="77" w:name="_Toc197358107"/>
      <w:r w:rsidRPr="00A263F1">
        <w:t>4.8</w:t>
      </w:r>
      <w:r w:rsidR="008C260E" w:rsidRPr="00A263F1">
        <w:tab/>
      </w:r>
      <w:r w:rsidR="003148D9" w:rsidRPr="00A263F1">
        <w:t>Time based metrics</w:t>
      </w:r>
      <w:bookmarkEnd w:id="77"/>
    </w:p>
    <w:p w14:paraId="52DD8F44" w14:textId="482681D4" w:rsidR="00F026F7" w:rsidRPr="00A263F1" w:rsidRDefault="003148D9" w:rsidP="004D3CF1">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Since </w:t>
      </w:r>
      <w:r w:rsidR="006B3024" w:rsidRPr="00A263F1">
        <w:rPr>
          <w:rFonts w:ascii="Arial" w:eastAsiaTheme="minorEastAsia" w:hAnsi="Arial"/>
          <w:lang w:eastAsia="en-US"/>
        </w:rPr>
        <w:t xml:space="preserve">1974, </w:t>
      </w:r>
      <w:r w:rsidR="0056176C" w:rsidRPr="00A263F1">
        <w:rPr>
          <w:rFonts w:ascii="Arial" w:eastAsiaTheme="minorEastAsia" w:hAnsi="Arial"/>
          <w:lang w:eastAsia="en-US"/>
        </w:rPr>
        <w:t xml:space="preserve">there has been an 8 minute </w:t>
      </w:r>
      <w:r w:rsidR="004F4A93" w:rsidRPr="00A263F1">
        <w:rPr>
          <w:rFonts w:ascii="Arial" w:eastAsiaTheme="minorEastAsia" w:hAnsi="Arial"/>
          <w:lang w:eastAsia="en-US"/>
        </w:rPr>
        <w:t xml:space="preserve">ambulance </w:t>
      </w:r>
      <w:r w:rsidR="0056176C" w:rsidRPr="00A263F1">
        <w:rPr>
          <w:rFonts w:ascii="Arial" w:eastAsiaTheme="minorEastAsia" w:hAnsi="Arial"/>
          <w:lang w:eastAsia="en-US"/>
        </w:rPr>
        <w:t xml:space="preserve">response </w:t>
      </w:r>
      <w:r w:rsidR="000A2621" w:rsidRPr="00A263F1">
        <w:rPr>
          <w:rFonts w:ascii="Arial" w:eastAsiaTheme="minorEastAsia" w:hAnsi="Arial"/>
          <w:lang w:eastAsia="en-US"/>
        </w:rPr>
        <w:t>target</w:t>
      </w:r>
      <w:r w:rsidR="003B4FB7" w:rsidRPr="00A263F1">
        <w:rPr>
          <w:rFonts w:ascii="Arial" w:eastAsiaTheme="minorEastAsia" w:hAnsi="Arial"/>
          <w:lang w:eastAsia="en-US"/>
        </w:rPr>
        <w:t xml:space="preserve"> of a minimum of 65%</w:t>
      </w:r>
      <w:r w:rsidR="000A2621" w:rsidRPr="00A263F1">
        <w:rPr>
          <w:rFonts w:ascii="Arial" w:eastAsiaTheme="minorEastAsia" w:hAnsi="Arial"/>
          <w:lang w:eastAsia="en-US"/>
        </w:rPr>
        <w:t xml:space="preserve"> for </w:t>
      </w:r>
      <w:r w:rsidR="00A2110A" w:rsidRPr="00A263F1">
        <w:rPr>
          <w:rFonts w:ascii="Arial" w:eastAsiaTheme="minorEastAsia" w:hAnsi="Arial"/>
          <w:lang w:eastAsia="en-US"/>
        </w:rPr>
        <w:t xml:space="preserve">all </w:t>
      </w:r>
      <w:r w:rsidR="00D2429D" w:rsidRPr="00A263F1">
        <w:rPr>
          <w:rFonts w:ascii="Arial" w:eastAsiaTheme="minorEastAsia" w:hAnsi="Arial"/>
          <w:lang w:eastAsia="en-US"/>
        </w:rPr>
        <w:t xml:space="preserve">emergency </w:t>
      </w:r>
      <w:r w:rsidR="00A2110A" w:rsidRPr="00A263F1">
        <w:rPr>
          <w:rFonts w:ascii="Arial" w:eastAsiaTheme="minorEastAsia" w:hAnsi="Arial"/>
          <w:lang w:eastAsia="en-US"/>
        </w:rPr>
        <w:t xml:space="preserve">life threatening </w:t>
      </w:r>
      <w:r w:rsidR="00E9031B" w:rsidRPr="00A263F1">
        <w:rPr>
          <w:rFonts w:ascii="Arial" w:eastAsiaTheme="minorEastAsia" w:hAnsi="Arial"/>
          <w:lang w:eastAsia="en-US"/>
        </w:rPr>
        <w:t xml:space="preserve">(red) </w:t>
      </w:r>
      <w:r w:rsidR="00A2110A" w:rsidRPr="00A263F1">
        <w:rPr>
          <w:rFonts w:ascii="Arial" w:eastAsiaTheme="minorEastAsia" w:hAnsi="Arial"/>
          <w:lang w:eastAsia="en-US"/>
        </w:rPr>
        <w:t>call</w:t>
      </w:r>
      <w:r w:rsidR="002C698A" w:rsidRPr="00A263F1">
        <w:rPr>
          <w:rFonts w:ascii="Arial" w:eastAsiaTheme="minorEastAsia" w:hAnsi="Arial"/>
          <w:lang w:eastAsia="en-US"/>
        </w:rPr>
        <w:t>s</w:t>
      </w:r>
      <w:r w:rsidR="00E9031B" w:rsidRPr="00A263F1">
        <w:rPr>
          <w:rFonts w:ascii="Arial" w:eastAsiaTheme="minorEastAsia" w:hAnsi="Arial"/>
          <w:lang w:eastAsia="en-US"/>
        </w:rPr>
        <w:t xml:space="preserve">, such as </w:t>
      </w:r>
      <w:r w:rsidR="000A2D28" w:rsidRPr="00A263F1">
        <w:rPr>
          <w:rFonts w:ascii="Arial" w:eastAsiaTheme="minorEastAsia" w:hAnsi="Arial"/>
          <w:lang w:eastAsia="en-US"/>
        </w:rPr>
        <w:t>cardiac arrest or choking</w:t>
      </w:r>
      <w:r w:rsidR="00117BD3" w:rsidRPr="00A263F1">
        <w:rPr>
          <w:rFonts w:ascii="Arial" w:eastAsiaTheme="minorEastAsia" w:hAnsi="Arial"/>
          <w:lang w:eastAsia="en-US"/>
        </w:rPr>
        <w:t xml:space="preserve"> </w:t>
      </w:r>
      <w:sdt>
        <w:sdtPr>
          <w:rPr>
            <w:rFonts w:ascii="Arial" w:eastAsiaTheme="minorEastAsia" w:hAnsi="Arial"/>
            <w:color w:val="000000"/>
            <w:lang w:eastAsia="en-US"/>
          </w:rPr>
          <w:tag w:val="MENDELEY_CITATION_v3_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"/>
          <w:id w:val="-775472899"/>
          <w:placeholder>
            <w:docPart w:val="DefaultPlaceholder_-1854013440"/>
          </w:placeholder>
        </w:sdtPr>
        <w:sdtEndPr/>
        <w:sdtContent>
          <w:r w:rsidR="00833B50" w:rsidRPr="00A263F1">
            <w:rPr>
              <w:rFonts w:ascii="Arial" w:eastAsiaTheme="minorEastAsia" w:hAnsi="Arial"/>
              <w:color w:val="000000"/>
              <w:lang w:eastAsia="en-US"/>
            </w:rPr>
            <w:t xml:space="preserve">(Durham, </w:t>
          </w:r>
          <w:proofErr w:type="gramStart"/>
          <w:r w:rsidR="00833B50" w:rsidRPr="00A263F1">
            <w:rPr>
              <w:rFonts w:ascii="Arial" w:eastAsiaTheme="minorEastAsia" w:hAnsi="Arial"/>
              <w:color w:val="000000"/>
              <w:lang w:eastAsia="en-US"/>
            </w:rPr>
            <w:t>Faulkner</w:t>
          </w:r>
          <w:proofErr w:type="gramEnd"/>
          <w:r w:rsidR="00833B50" w:rsidRPr="00A263F1">
            <w:rPr>
              <w:rFonts w:ascii="Arial" w:eastAsiaTheme="minorEastAsia" w:hAnsi="Arial"/>
              <w:color w:val="000000"/>
              <w:lang w:eastAsia="en-US"/>
            </w:rPr>
            <w:t xml:space="preserve"> and Deakin, 2016)</w:t>
          </w:r>
        </w:sdtContent>
      </w:sdt>
      <w:r w:rsidR="003B4FB7" w:rsidRPr="00A263F1">
        <w:rPr>
          <w:rFonts w:ascii="Arial" w:eastAsiaTheme="minorEastAsia" w:hAnsi="Arial"/>
          <w:lang w:eastAsia="en-US"/>
        </w:rPr>
        <w:t xml:space="preserve">. </w:t>
      </w:r>
      <w:r w:rsidR="00876530" w:rsidRPr="00A263F1">
        <w:rPr>
          <w:rFonts w:ascii="Arial" w:eastAsiaTheme="minorEastAsia" w:hAnsi="Arial"/>
          <w:lang w:eastAsia="en-US"/>
        </w:rPr>
        <w:t xml:space="preserve">The quicker </w:t>
      </w:r>
      <w:r w:rsidR="00656EA4" w:rsidRPr="00A263F1">
        <w:rPr>
          <w:rFonts w:ascii="Arial" w:eastAsiaTheme="minorEastAsia" w:hAnsi="Arial"/>
          <w:lang w:eastAsia="en-US"/>
        </w:rPr>
        <w:t>the response time, the better the chances of survival are for the patient.</w:t>
      </w:r>
      <w:r w:rsidR="00702F1B" w:rsidRPr="00A263F1">
        <w:rPr>
          <w:rFonts w:ascii="Arial" w:eastAsiaTheme="minorEastAsia" w:hAnsi="Arial"/>
          <w:lang w:eastAsia="en-US"/>
        </w:rPr>
        <w:t xml:space="preserve"> Due to increased demand on </w:t>
      </w:r>
      <w:r w:rsidR="00F16C03" w:rsidRPr="00A263F1">
        <w:rPr>
          <w:rFonts w:ascii="Arial" w:eastAsiaTheme="minorEastAsia" w:hAnsi="Arial"/>
          <w:lang w:eastAsia="en-US"/>
        </w:rPr>
        <w:t xml:space="preserve">WAST, </w:t>
      </w:r>
      <w:r w:rsidR="005461E2" w:rsidRPr="00A263F1">
        <w:rPr>
          <w:rFonts w:ascii="Arial" w:eastAsiaTheme="minorEastAsia" w:hAnsi="Arial"/>
          <w:lang w:eastAsia="en-US"/>
        </w:rPr>
        <w:t>there needs to be, not only a quick response, but also appropriate treatment of patients, and no wasted time at scene once the Paramedic is in attendance.</w:t>
      </w:r>
    </w:p>
    <w:p w14:paraId="0A21CD40" w14:textId="77777777" w:rsidR="00F32C6D" w:rsidRPr="00A263F1" w:rsidRDefault="00F32C6D" w:rsidP="004D3CF1">
      <w:pPr>
        <w:pStyle w:val="NormalWeb"/>
        <w:spacing w:before="0" w:beforeAutospacing="0" w:after="160" w:afterAutospacing="0"/>
        <w:rPr>
          <w:rFonts w:ascii="Arial" w:eastAsiaTheme="minorEastAsia" w:hAnsi="Arial"/>
          <w:lang w:eastAsia="en-US"/>
        </w:rPr>
      </w:pPr>
    </w:p>
    <w:p w14:paraId="27A3E785" w14:textId="53777B84" w:rsidR="000F4C71" w:rsidRPr="00A263F1" w:rsidRDefault="00926D31" w:rsidP="00907E24">
      <w:pPr>
        <w:pStyle w:val="NormalWeb"/>
        <w:spacing w:before="0" w:beforeAutospacing="0" w:after="160" w:afterAutospacing="0"/>
        <w:jc w:val="center"/>
        <w:rPr>
          <w:rFonts w:ascii="Arial" w:eastAsiaTheme="minorEastAsia" w:hAnsi="Arial"/>
          <w:lang w:eastAsia="en-US"/>
        </w:rPr>
      </w:pPr>
      <w:r w:rsidRPr="00A263F1">
        <w:rPr>
          <w:rFonts w:ascii="Arial" w:hAnsi="Arial"/>
          <w:noProof/>
        </w:rPr>
        <w:lastRenderedPageBreak/>
        <w:drawing>
          <wp:inline distT="0" distB="0" distL="0" distR="0" wp14:anchorId="29CA6553" wp14:editId="6F6F67FE">
            <wp:extent cx="6174000" cy="2886075"/>
            <wp:effectExtent l="0" t="0" r="17780" b="9525"/>
            <wp:docPr id="910317260" name="Chart 1">
              <a:extLst xmlns:a="http://schemas.openxmlformats.org/drawingml/2006/main">
                <a:ext uri="{FF2B5EF4-FFF2-40B4-BE49-F238E27FC236}">
                  <a16:creationId xmlns:a16="http://schemas.microsoft.com/office/drawing/2014/main" id="{49C6F4AD-9D84-2EFF-305B-218F37F49D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642B8A66" w14:textId="7642BC3B" w:rsidR="00192DD7" w:rsidRPr="00A263F1" w:rsidRDefault="00192DD7" w:rsidP="00124DDE">
      <w:pPr>
        <w:pStyle w:val="Caption"/>
        <w:jc w:val="center"/>
        <w:rPr>
          <w:color w:val="auto"/>
        </w:rPr>
      </w:pPr>
      <w:bookmarkStart w:id="78" w:name="_Toc197357856"/>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30</w:t>
      </w:r>
      <w:r w:rsidR="00480381" w:rsidRPr="00A263F1">
        <w:rPr>
          <w:color w:val="auto"/>
        </w:rPr>
        <w:fldChar w:fldCharType="end"/>
      </w:r>
      <w:r w:rsidRPr="00A263F1">
        <w:rPr>
          <w:color w:val="auto"/>
        </w:rPr>
        <w:t xml:space="preserve">: </w:t>
      </w:r>
      <w:r w:rsidR="00124DDE" w:rsidRPr="00A263F1">
        <w:rPr>
          <w:color w:val="auto"/>
        </w:rPr>
        <w:t>Red response graph.</w:t>
      </w:r>
      <w:bookmarkEnd w:id="78"/>
    </w:p>
    <w:p w14:paraId="3E1668FE" w14:textId="5EA9E9EB" w:rsidR="005461E2" w:rsidRPr="00A263F1" w:rsidRDefault="008C1C39" w:rsidP="004D3CF1">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T</w:t>
      </w:r>
      <w:r w:rsidR="001974CD" w:rsidRPr="00A263F1">
        <w:rPr>
          <w:rFonts w:ascii="Arial" w:eastAsiaTheme="minorEastAsia" w:hAnsi="Arial"/>
          <w:lang w:eastAsia="en-US"/>
        </w:rPr>
        <w:t>he volume of calls categorised as red has increased year</w:t>
      </w:r>
      <w:r w:rsidR="00F52511" w:rsidRPr="00A263F1">
        <w:rPr>
          <w:rFonts w:ascii="Arial" w:eastAsiaTheme="minorEastAsia" w:hAnsi="Arial"/>
          <w:lang w:eastAsia="en-US"/>
        </w:rPr>
        <w:t xml:space="preserve"> on year since 2020</w:t>
      </w:r>
      <w:r w:rsidR="00E00B1D" w:rsidRPr="00A263F1">
        <w:rPr>
          <w:rFonts w:ascii="Arial" w:eastAsiaTheme="minorEastAsia" w:hAnsi="Arial"/>
          <w:lang w:eastAsia="en-US"/>
        </w:rPr>
        <w:t xml:space="preserve">, however, the percentage of 8 minute responses has </w:t>
      </w:r>
      <w:r w:rsidR="00516D16" w:rsidRPr="00A263F1">
        <w:rPr>
          <w:rFonts w:ascii="Arial" w:eastAsiaTheme="minorEastAsia" w:hAnsi="Arial"/>
          <w:lang w:eastAsia="en-US"/>
        </w:rPr>
        <w:t>seen a decline from 64% in 2020 to 48.5% in 2024</w:t>
      </w:r>
      <w:r w:rsidRPr="00A263F1">
        <w:rPr>
          <w:rFonts w:ascii="Arial" w:eastAsiaTheme="minorEastAsia" w:hAnsi="Arial"/>
          <w:lang w:eastAsia="en-US"/>
        </w:rPr>
        <w:t xml:space="preserve"> (figure </w:t>
      </w:r>
      <w:r w:rsidR="00001D79" w:rsidRPr="00A263F1">
        <w:rPr>
          <w:rFonts w:ascii="Arial" w:eastAsiaTheme="minorEastAsia" w:hAnsi="Arial"/>
          <w:lang w:eastAsia="en-US"/>
        </w:rPr>
        <w:t>30</w:t>
      </w:r>
      <w:r w:rsidRPr="00A263F1">
        <w:rPr>
          <w:rFonts w:ascii="Arial" w:eastAsiaTheme="minorEastAsia" w:hAnsi="Arial"/>
          <w:lang w:eastAsia="en-US"/>
        </w:rPr>
        <w:t>)</w:t>
      </w:r>
      <w:r w:rsidR="00516D16" w:rsidRPr="00A263F1">
        <w:rPr>
          <w:rFonts w:ascii="Arial" w:eastAsiaTheme="minorEastAsia" w:hAnsi="Arial"/>
          <w:lang w:eastAsia="en-US"/>
        </w:rPr>
        <w:t xml:space="preserve">. </w:t>
      </w:r>
      <w:r w:rsidR="009F13E5" w:rsidRPr="00A263F1">
        <w:rPr>
          <w:rFonts w:ascii="Arial" w:eastAsiaTheme="minorEastAsia" w:hAnsi="Arial"/>
          <w:lang w:eastAsia="en-US"/>
        </w:rPr>
        <w:t>Al</w:t>
      </w:r>
      <w:r w:rsidR="005C2122" w:rsidRPr="00A263F1">
        <w:rPr>
          <w:rFonts w:ascii="Arial" w:eastAsiaTheme="minorEastAsia" w:hAnsi="Arial"/>
          <w:lang w:eastAsia="en-US"/>
        </w:rPr>
        <w:t xml:space="preserve">so, </w:t>
      </w:r>
      <w:r w:rsidR="00DA5B60" w:rsidRPr="00A263F1">
        <w:rPr>
          <w:rFonts w:ascii="Arial" w:eastAsiaTheme="minorEastAsia" w:hAnsi="Arial"/>
          <w:lang w:eastAsia="en-US"/>
        </w:rPr>
        <w:t>red 9 and 10 minutes</w:t>
      </w:r>
      <w:r w:rsidR="009F13E5" w:rsidRPr="00A263F1">
        <w:rPr>
          <w:rFonts w:ascii="Arial" w:eastAsiaTheme="minorEastAsia" w:hAnsi="Arial"/>
          <w:lang w:eastAsia="en-US"/>
        </w:rPr>
        <w:t xml:space="preserve"> responses have </w:t>
      </w:r>
      <w:r w:rsidR="00DA5B60" w:rsidRPr="00A263F1">
        <w:rPr>
          <w:rFonts w:ascii="Arial" w:eastAsiaTheme="minorEastAsia" w:hAnsi="Arial"/>
          <w:lang w:eastAsia="en-US"/>
        </w:rPr>
        <w:t>decline</w:t>
      </w:r>
      <w:r w:rsidR="00411EC8" w:rsidRPr="00A263F1">
        <w:rPr>
          <w:rFonts w:ascii="Arial" w:eastAsiaTheme="minorEastAsia" w:hAnsi="Arial"/>
          <w:lang w:eastAsia="en-US"/>
        </w:rPr>
        <w:t>d</w:t>
      </w:r>
      <w:r w:rsidR="00DA5B60" w:rsidRPr="00A263F1">
        <w:rPr>
          <w:rFonts w:ascii="Arial" w:eastAsiaTheme="minorEastAsia" w:hAnsi="Arial"/>
          <w:lang w:eastAsia="en-US"/>
        </w:rPr>
        <w:t xml:space="preserve"> too </w:t>
      </w:r>
      <w:r w:rsidR="00037033" w:rsidRPr="00A263F1">
        <w:rPr>
          <w:rFonts w:ascii="Arial" w:eastAsiaTheme="minorEastAsia" w:hAnsi="Arial"/>
          <w:lang w:eastAsia="en-US"/>
        </w:rPr>
        <w:t xml:space="preserve">(excluding 9 minute response in 2023) </w:t>
      </w:r>
      <w:r w:rsidR="00A97BAC" w:rsidRPr="00A263F1">
        <w:rPr>
          <w:rFonts w:ascii="Arial" w:eastAsiaTheme="minorEastAsia" w:hAnsi="Arial"/>
          <w:lang w:eastAsia="en-US"/>
        </w:rPr>
        <w:t xml:space="preserve">This </w:t>
      </w:r>
      <w:r w:rsidR="00037033" w:rsidRPr="00A263F1">
        <w:rPr>
          <w:rFonts w:ascii="Arial" w:eastAsiaTheme="minorEastAsia" w:hAnsi="Arial"/>
          <w:lang w:eastAsia="en-US"/>
        </w:rPr>
        <w:t xml:space="preserve">suggests </w:t>
      </w:r>
      <w:r w:rsidR="00A97BAC" w:rsidRPr="00A263F1">
        <w:rPr>
          <w:rFonts w:ascii="Arial" w:eastAsiaTheme="minorEastAsia" w:hAnsi="Arial"/>
          <w:lang w:eastAsia="en-US"/>
        </w:rPr>
        <w:t xml:space="preserve">that there is a direct correlation between the </w:t>
      </w:r>
      <w:r w:rsidR="00037033" w:rsidRPr="00A263F1">
        <w:rPr>
          <w:rFonts w:ascii="Arial" w:eastAsiaTheme="minorEastAsia" w:hAnsi="Arial"/>
          <w:lang w:eastAsia="en-US"/>
        </w:rPr>
        <w:t>rate of red response calls rising</w:t>
      </w:r>
      <w:r w:rsidR="006D7829" w:rsidRPr="00A263F1">
        <w:rPr>
          <w:rFonts w:ascii="Arial" w:eastAsiaTheme="minorEastAsia" w:hAnsi="Arial"/>
          <w:lang w:eastAsia="en-US"/>
        </w:rPr>
        <w:t xml:space="preserve"> and the response times getting longer.</w:t>
      </w:r>
      <w:r w:rsidR="004C6B0F" w:rsidRPr="00A263F1">
        <w:rPr>
          <w:rFonts w:ascii="Arial" w:eastAsiaTheme="minorEastAsia" w:hAnsi="Arial"/>
          <w:lang w:eastAsia="en-US"/>
        </w:rPr>
        <w:t xml:space="preserve"> T</w:t>
      </w:r>
      <w:r w:rsidR="00761211" w:rsidRPr="00A263F1">
        <w:rPr>
          <w:rFonts w:ascii="Arial" w:eastAsiaTheme="minorEastAsia" w:hAnsi="Arial"/>
          <w:lang w:eastAsia="en-US"/>
        </w:rPr>
        <w:t xml:space="preserve">here would need to be a </w:t>
      </w:r>
      <w:r w:rsidR="00763DE1" w:rsidRPr="00A263F1">
        <w:rPr>
          <w:rFonts w:ascii="Arial" w:eastAsiaTheme="minorEastAsia" w:hAnsi="Arial"/>
          <w:lang w:eastAsia="en-US"/>
        </w:rPr>
        <w:t xml:space="preserve">significant improvement in response times to ensure patient safety. </w:t>
      </w:r>
    </w:p>
    <w:p w14:paraId="51D3F7EF" w14:textId="63F70932" w:rsidR="00702F1B" w:rsidRPr="00A263F1" w:rsidRDefault="00C20095" w:rsidP="00907E24">
      <w:pPr>
        <w:pStyle w:val="NoSpacing"/>
        <w:spacing w:before="240" w:after="240" w:line="360" w:lineRule="auto"/>
        <w:jc w:val="center"/>
      </w:pPr>
      <w:r w:rsidRPr="00A263F1">
        <w:rPr>
          <w:noProof/>
        </w:rPr>
        <w:drawing>
          <wp:inline distT="0" distB="0" distL="0" distR="0" wp14:anchorId="1728A7A5" wp14:editId="55712FFA">
            <wp:extent cx="6173470" cy="2886075"/>
            <wp:effectExtent l="0" t="0" r="17780" b="9525"/>
            <wp:docPr id="128111573" name="Chart 1">
              <a:extLst xmlns:a="http://schemas.openxmlformats.org/drawingml/2006/main">
                <a:ext uri="{FF2B5EF4-FFF2-40B4-BE49-F238E27FC236}">
                  <a16:creationId xmlns:a16="http://schemas.microsoft.com/office/drawing/2014/main" id="{C42797A9-6124-C248-7102-44EEA860A5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05B5CD50" w14:textId="10B15BE8" w:rsidR="006E26D9" w:rsidRPr="00A263F1" w:rsidRDefault="006E26D9" w:rsidP="00EB28C2">
      <w:pPr>
        <w:pStyle w:val="Caption"/>
        <w:jc w:val="center"/>
        <w:rPr>
          <w:color w:val="auto"/>
        </w:rPr>
      </w:pPr>
      <w:bookmarkStart w:id="79" w:name="_Toc197357857"/>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31</w:t>
      </w:r>
      <w:r w:rsidR="00480381" w:rsidRPr="00A263F1">
        <w:rPr>
          <w:color w:val="auto"/>
        </w:rPr>
        <w:fldChar w:fldCharType="end"/>
      </w:r>
      <w:r w:rsidRPr="00A263F1">
        <w:rPr>
          <w:color w:val="auto"/>
        </w:rPr>
        <w:t>: Vehicle arrival times</w:t>
      </w:r>
      <w:r w:rsidR="00AC1F6F" w:rsidRPr="00A263F1">
        <w:rPr>
          <w:color w:val="auto"/>
        </w:rPr>
        <w:t>.</w:t>
      </w:r>
      <w:bookmarkEnd w:id="79"/>
    </w:p>
    <w:p w14:paraId="1E30313B" w14:textId="5BCD0D03" w:rsidR="00FD360A" w:rsidRPr="00A263F1" w:rsidRDefault="00F7733F" w:rsidP="004D3CF1">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T</w:t>
      </w:r>
      <w:r w:rsidR="00717F88" w:rsidRPr="00A263F1">
        <w:rPr>
          <w:rFonts w:ascii="Arial" w:eastAsiaTheme="minorEastAsia" w:hAnsi="Arial"/>
          <w:lang w:eastAsia="en-US"/>
        </w:rPr>
        <w:t xml:space="preserve">he </w:t>
      </w:r>
      <w:r w:rsidR="008B6AEB" w:rsidRPr="00A263F1">
        <w:rPr>
          <w:rFonts w:ascii="Arial" w:eastAsiaTheme="minorEastAsia" w:hAnsi="Arial"/>
          <w:lang w:eastAsia="en-US"/>
        </w:rPr>
        <w:t xml:space="preserve">amount of time </w:t>
      </w:r>
      <w:r w:rsidR="00572C07" w:rsidRPr="00A263F1">
        <w:rPr>
          <w:rFonts w:ascii="Arial" w:eastAsiaTheme="minorEastAsia" w:hAnsi="Arial"/>
          <w:lang w:eastAsia="en-US"/>
        </w:rPr>
        <w:t xml:space="preserve">taken </w:t>
      </w:r>
      <w:r w:rsidR="008B6AEB" w:rsidRPr="00A263F1">
        <w:rPr>
          <w:rFonts w:ascii="Arial" w:eastAsiaTheme="minorEastAsia" w:hAnsi="Arial"/>
          <w:lang w:eastAsia="en-US"/>
        </w:rPr>
        <w:t xml:space="preserve">between the </w:t>
      </w:r>
      <w:r w:rsidR="00572C07" w:rsidRPr="00A263F1">
        <w:rPr>
          <w:rFonts w:ascii="Arial" w:eastAsiaTheme="minorEastAsia" w:hAnsi="Arial"/>
          <w:lang w:eastAsia="en-US"/>
        </w:rPr>
        <w:t xml:space="preserve">emergency </w:t>
      </w:r>
      <w:r w:rsidR="008B6AEB" w:rsidRPr="00A263F1">
        <w:rPr>
          <w:rFonts w:ascii="Arial" w:eastAsiaTheme="minorEastAsia" w:hAnsi="Arial"/>
          <w:lang w:eastAsia="en-US"/>
        </w:rPr>
        <w:t>999 call and the time in which the ambulance arrived at the</w:t>
      </w:r>
      <w:r w:rsidR="00572C07" w:rsidRPr="00A263F1">
        <w:rPr>
          <w:rFonts w:ascii="Arial" w:eastAsiaTheme="minorEastAsia" w:hAnsi="Arial"/>
          <w:lang w:eastAsia="en-US"/>
        </w:rPr>
        <w:t xml:space="preserve"> incident </w:t>
      </w:r>
      <w:r w:rsidR="008B6AEB" w:rsidRPr="00A263F1">
        <w:rPr>
          <w:rFonts w:ascii="Arial" w:eastAsiaTheme="minorEastAsia" w:hAnsi="Arial"/>
          <w:lang w:eastAsia="en-US"/>
        </w:rPr>
        <w:t>scene sho</w:t>
      </w:r>
      <w:r w:rsidR="00A526E0" w:rsidRPr="00A263F1">
        <w:rPr>
          <w:rFonts w:ascii="Arial" w:eastAsiaTheme="minorEastAsia" w:hAnsi="Arial"/>
          <w:lang w:eastAsia="en-US"/>
        </w:rPr>
        <w:t>ws that</w:t>
      </w:r>
      <w:r w:rsidR="00FD360A" w:rsidRPr="00A263F1">
        <w:rPr>
          <w:rFonts w:ascii="Arial" w:eastAsiaTheme="minorEastAsia" w:hAnsi="Arial"/>
          <w:lang w:eastAsia="en-US"/>
        </w:rPr>
        <w:t xml:space="preserve"> the </w:t>
      </w:r>
      <w:r w:rsidR="002B6C62" w:rsidRPr="00A263F1">
        <w:rPr>
          <w:rFonts w:ascii="Arial" w:eastAsiaTheme="minorEastAsia" w:hAnsi="Arial"/>
          <w:lang w:eastAsia="en-US"/>
        </w:rPr>
        <w:t>mod</w:t>
      </w:r>
      <w:r w:rsidR="00BC0A88" w:rsidRPr="00A263F1">
        <w:rPr>
          <w:rFonts w:ascii="Arial" w:eastAsiaTheme="minorEastAsia" w:hAnsi="Arial"/>
          <w:lang w:eastAsia="en-US"/>
        </w:rPr>
        <w:t>al time</w:t>
      </w:r>
      <w:r w:rsidR="00544FC3" w:rsidRPr="00A263F1">
        <w:rPr>
          <w:rFonts w:ascii="Arial" w:eastAsiaTheme="minorEastAsia" w:hAnsi="Arial"/>
          <w:lang w:eastAsia="en-US"/>
        </w:rPr>
        <w:t xml:space="preserve"> for arrival</w:t>
      </w:r>
      <w:r w:rsidR="00DC0E54" w:rsidRPr="00A263F1">
        <w:rPr>
          <w:rFonts w:ascii="Arial" w:eastAsiaTheme="minorEastAsia" w:hAnsi="Arial"/>
          <w:lang w:eastAsia="en-US"/>
        </w:rPr>
        <w:t xml:space="preserve"> of vehicles in 2024</w:t>
      </w:r>
      <w:r w:rsidR="00BC0A88" w:rsidRPr="00A263F1">
        <w:rPr>
          <w:rFonts w:ascii="Arial" w:eastAsiaTheme="minorEastAsia" w:hAnsi="Arial"/>
          <w:lang w:eastAsia="en-US"/>
        </w:rPr>
        <w:t xml:space="preserve"> is 30 minutes, with</w:t>
      </w:r>
      <w:r w:rsidR="00741CDF" w:rsidRPr="00A263F1">
        <w:rPr>
          <w:rFonts w:ascii="Arial" w:eastAsiaTheme="minorEastAsia" w:hAnsi="Arial"/>
          <w:lang w:eastAsia="en-US"/>
        </w:rPr>
        <w:t xml:space="preserve"> 6</w:t>
      </w:r>
      <w:r w:rsidR="00BC0A88" w:rsidRPr="00A263F1">
        <w:rPr>
          <w:rFonts w:ascii="Arial" w:eastAsiaTheme="minorEastAsia" w:hAnsi="Arial"/>
          <w:lang w:eastAsia="en-US"/>
        </w:rPr>
        <w:t>,</w:t>
      </w:r>
      <w:r w:rsidR="00741CDF" w:rsidRPr="00A263F1">
        <w:rPr>
          <w:rFonts w:ascii="Arial" w:eastAsiaTheme="minorEastAsia" w:hAnsi="Arial"/>
          <w:lang w:eastAsia="en-US"/>
        </w:rPr>
        <w:t>456</w:t>
      </w:r>
      <w:r w:rsidR="00BC0A88" w:rsidRPr="00A263F1">
        <w:rPr>
          <w:rFonts w:ascii="Arial" w:eastAsiaTheme="minorEastAsia" w:hAnsi="Arial"/>
          <w:lang w:eastAsia="en-US"/>
        </w:rPr>
        <w:t xml:space="preserve"> vehicles arriving at scene</w:t>
      </w:r>
      <w:r w:rsidR="00D14B88" w:rsidRPr="00A263F1">
        <w:rPr>
          <w:rFonts w:ascii="Arial" w:eastAsiaTheme="minorEastAsia" w:hAnsi="Arial"/>
          <w:lang w:eastAsia="en-US"/>
        </w:rPr>
        <w:t xml:space="preserve"> at that time</w:t>
      </w:r>
      <w:r w:rsidR="003875E5" w:rsidRPr="00A263F1">
        <w:rPr>
          <w:rFonts w:ascii="Arial" w:eastAsiaTheme="minorEastAsia" w:hAnsi="Arial"/>
          <w:lang w:eastAsia="en-US"/>
        </w:rPr>
        <w:t xml:space="preserve"> (figure 3</w:t>
      </w:r>
      <w:r w:rsidR="00001D79" w:rsidRPr="00A263F1">
        <w:rPr>
          <w:rFonts w:ascii="Arial" w:eastAsiaTheme="minorEastAsia" w:hAnsi="Arial"/>
          <w:lang w:eastAsia="en-US"/>
        </w:rPr>
        <w:t>1</w:t>
      </w:r>
      <w:r w:rsidR="003875E5" w:rsidRPr="00A263F1">
        <w:rPr>
          <w:rFonts w:ascii="Arial" w:eastAsiaTheme="minorEastAsia" w:hAnsi="Arial"/>
          <w:lang w:eastAsia="en-US"/>
        </w:rPr>
        <w:t>)</w:t>
      </w:r>
      <w:r w:rsidR="00D14B88" w:rsidRPr="00A263F1">
        <w:rPr>
          <w:rFonts w:ascii="Arial" w:eastAsiaTheme="minorEastAsia" w:hAnsi="Arial"/>
          <w:lang w:eastAsia="en-US"/>
        </w:rPr>
        <w:t>. The longest arrival time is</w:t>
      </w:r>
      <w:r w:rsidR="00510799" w:rsidRPr="00A263F1">
        <w:rPr>
          <w:rFonts w:ascii="Arial" w:eastAsiaTheme="minorEastAsia" w:hAnsi="Arial"/>
          <w:lang w:eastAsia="en-US"/>
        </w:rPr>
        <w:t xml:space="preserve"> 1</w:t>
      </w:r>
      <w:r w:rsidR="0089409C" w:rsidRPr="00A263F1">
        <w:rPr>
          <w:rFonts w:ascii="Arial" w:eastAsiaTheme="minorEastAsia" w:hAnsi="Arial"/>
          <w:lang w:eastAsia="en-US"/>
        </w:rPr>
        <w:t>,</w:t>
      </w:r>
      <w:r w:rsidR="00510799" w:rsidRPr="00A263F1">
        <w:rPr>
          <w:rFonts w:ascii="Arial" w:eastAsiaTheme="minorEastAsia" w:hAnsi="Arial"/>
          <w:lang w:eastAsia="en-US"/>
        </w:rPr>
        <w:t>439 minutes</w:t>
      </w:r>
      <w:r w:rsidR="000A0251" w:rsidRPr="00A263F1">
        <w:rPr>
          <w:rFonts w:ascii="Arial" w:eastAsiaTheme="minorEastAsia" w:hAnsi="Arial"/>
          <w:lang w:eastAsia="en-US"/>
        </w:rPr>
        <w:t xml:space="preserve"> (</w:t>
      </w:r>
      <w:r w:rsidR="00C83A78" w:rsidRPr="00A263F1">
        <w:rPr>
          <w:rFonts w:ascii="Arial" w:eastAsiaTheme="minorEastAsia" w:hAnsi="Arial"/>
          <w:lang w:eastAsia="en-US"/>
        </w:rPr>
        <w:t xml:space="preserve">this relates to </w:t>
      </w:r>
      <w:r w:rsidRPr="00A263F1">
        <w:rPr>
          <w:rFonts w:ascii="Arial" w:eastAsiaTheme="minorEastAsia" w:hAnsi="Arial"/>
          <w:lang w:eastAsia="en-US"/>
        </w:rPr>
        <w:t>one</w:t>
      </w:r>
      <w:r w:rsidR="000A0251" w:rsidRPr="00A263F1">
        <w:rPr>
          <w:rFonts w:ascii="Arial" w:eastAsiaTheme="minorEastAsia" w:hAnsi="Arial"/>
          <w:lang w:eastAsia="en-US"/>
        </w:rPr>
        <w:t xml:space="preserve"> vehicle</w:t>
      </w:r>
      <w:r w:rsidR="0084542E" w:rsidRPr="00A263F1">
        <w:rPr>
          <w:rFonts w:ascii="Arial" w:eastAsiaTheme="minorEastAsia" w:hAnsi="Arial"/>
          <w:lang w:eastAsia="en-US"/>
        </w:rPr>
        <w:t xml:space="preserve">, however, due to the </w:t>
      </w:r>
      <w:r w:rsidR="0084542E" w:rsidRPr="00A263F1">
        <w:rPr>
          <w:rFonts w:ascii="Arial" w:eastAsiaTheme="minorEastAsia" w:hAnsi="Arial"/>
          <w:lang w:eastAsia="en-US"/>
        </w:rPr>
        <w:lastRenderedPageBreak/>
        <w:t>scale of the number of vehicles, this is not visible).</w:t>
      </w:r>
      <w:r w:rsidR="001B45F1" w:rsidRPr="00A263F1">
        <w:rPr>
          <w:rFonts w:ascii="Arial" w:eastAsiaTheme="minorEastAsia" w:hAnsi="Arial"/>
          <w:lang w:eastAsia="en-US"/>
        </w:rPr>
        <w:t xml:space="preserve"> Time of arrival is critical</w:t>
      </w:r>
      <w:r w:rsidR="00A11213" w:rsidRPr="00A263F1">
        <w:rPr>
          <w:rFonts w:ascii="Arial" w:eastAsiaTheme="minorEastAsia" w:hAnsi="Arial"/>
          <w:lang w:eastAsia="en-US"/>
        </w:rPr>
        <w:t xml:space="preserve">, as reduced arrival times lead to </w:t>
      </w:r>
      <w:r w:rsidR="003936F0" w:rsidRPr="00A263F1">
        <w:rPr>
          <w:rFonts w:ascii="Arial" w:eastAsiaTheme="minorEastAsia" w:hAnsi="Arial"/>
          <w:lang w:eastAsia="en-US"/>
        </w:rPr>
        <w:t>increased survival rates</w:t>
      </w:r>
      <w:r w:rsidR="00604E82" w:rsidRPr="00A263F1">
        <w:rPr>
          <w:rFonts w:ascii="Arial" w:eastAsiaTheme="minorEastAsia" w:hAnsi="Arial"/>
          <w:lang w:eastAsia="en-US"/>
        </w:rPr>
        <w:t xml:space="preserve">, especially in cardiac arrest patients where the optimal </w:t>
      </w:r>
      <w:r w:rsidR="000E3C6C" w:rsidRPr="00A263F1">
        <w:rPr>
          <w:rFonts w:ascii="Arial" w:eastAsiaTheme="minorEastAsia" w:hAnsi="Arial"/>
          <w:lang w:eastAsia="en-US"/>
        </w:rPr>
        <w:t>response time is 4 minutes</w:t>
      </w:r>
      <w:r w:rsidR="00F35909" w:rsidRPr="00A263F1">
        <w:rPr>
          <w:rFonts w:ascii="Arial" w:eastAsiaTheme="minorEastAsia" w:hAnsi="Arial"/>
          <w:lang w:eastAsia="en-US"/>
        </w:rPr>
        <w:t xml:space="preserve"> </w:t>
      </w:r>
      <w:sdt>
        <w:sdtPr>
          <w:rPr>
            <w:rFonts w:ascii="Arial" w:eastAsiaTheme="minorEastAsia" w:hAnsi="Arial"/>
            <w:color w:val="000000"/>
            <w:lang w:eastAsia="en-US"/>
          </w:rPr>
          <w:tag w:val="MENDELEY_CITATION_v3_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"/>
          <w:id w:val="-178743660"/>
          <w:placeholder>
            <w:docPart w:val="DefaultPlaceholder_-1854013440"/>
          </w:placeholder>
        </w:sdtPr>
        <w:sdtEndPr/>
        <w:sdtContent>
          <w:r w:rsidR="00833B50" w:rsidRPr="00A263F1">
            <w:rPr>
              <w:rFonts w:ascii="Arial" w:eastAsiaTheme="minorEastAsia" w:hAnsi="Arial"/>
              <w:color w:val="000000"/>
              <w:lang w:eastAsia="en-US"/>
            </w:rPr>
            <w:t>(Blackwell and Kaufman, 2002)</w:t>
          </w:r>
        </w:sdtContent>
      </w:sdt>
      <w:r w:rsidR="000E3C6C" w:rsidRPr="00A263F1">
        <w:rPr>
          <w:rFonts w:ascii="Arial" w:eastAsiaTheme="minorEastAsia" w:hAnsi="Arial"/>
          <w:lang w:eastAsia="en-US"/>
        </w:rPr>
        <w:t>.</w:t>
      </w:r>
    </w:p>
    <w:p w14:paraId="5625C85E" w14:textId="3B631844" w:rsidR="008F2B54" w:rsidRPr="00A263F1" w:rsidRDefault="00DC0E54" w:rsidP="008F2B54">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This data clearly shows that the ePCR has not improved</w:t>
      </w:r>
      <w:r w:rsidR="00A30407" w:rsidRPr="00A263F1">
        <w:rPr>
          <w:rFonts w:ascii="Arial" w:eastAsiaTheme="minorEastAsia" w:hAnsi="Arial"/>
          <w:lang w:eastAsia="en-US"/>
        </w:rPr>
        <w:t xml:space="preserve"> the 8 minute response target.</w:t>
      </w:r>
      <w:r w:rsidR="008F2B54" w:rsidRPr="00A263F1">
        <w:rPr>
          <w:rFonts w:ascii="Arial" w:eastAsiaTheme="minorEastAsia" w:hAnsi="Arial"/>
          <w:lang w:eastAsia="en-US"/>
        </w:rPr>
        <w:t xml:space="preserve"> There is no clear explanation of the reason why the</w:t>
      </w:r>
      <w:r w:rsidR="001943E7" w:rsidRPr="00A263F1">
        <w:rPr>
          <w:rFonts w:ascii="Arial" w:eastAsiaTheme="minorEastAsia" w:hAnsi="Arial"/>
          <w:lang w:eastAsia="en-US"/>
        </w:rPr>
        <w:t>re is an increase in the 8 minute response.</w:t>
      </w:r>
      <w:r w:rsidR="00C51A2C" w:rsidRPr="00A263F1">
        <w:rPr>
          <w:rFonts w:ascii="Arial" w:eastAsiaTheme="minorEastAsia" w:hAnsi="Arial"/>
          <w:lang w:eastAsia="en-US"/>
        </w:rPr>
        <w:t xml:space="preserve"> It may b</w:t>
      </w:r>
      <w:r w:rsidR="008D4C52" w:rsidRPr="00A263F1">
        <w:rPr>
          <w:rFonts w:ascii="Arial" w:eastAsiaTheme="minorEastAsia" w:hAnsi="Arial"/>
          <w:lang w:eastAsia="en-US"/>
        </w:rPr>
        <w:t>e unrelated from the introduction of the ePCR, for example</w:t>
      </w:r>
      <w:r w:rsidR="00E503FA" w:rsidRPr="00A263F1">
        <w:rPr>
          <w:rFonts w:ascii="Arial" w:eastAsiaTheme="minorEastAsia" w:hAnsi="Arial"/>
          <w:lang w:eastAsia="en-US"/>
        </w:rPr>
        <w:t>,</w:t>
      </w:r>
      <w:r w:rsidR="008D4C52" w:rsidRPr="00A263F1">
        <w:rPr>
          <w:rFonts w:ascii="Arial" w:eastAsiaTheme="minorEastAsia" w:hAnsi="Arial"/>
          <w:lang w:eastAsia="en-US"/>
        </w:rPr>
        <w:t xml:space="preserve"> </w:t>
      </w:r>
      <w:r w:rsidR="00C51A2C" w:rsidRPr="00A263F1">
        <w:rPr>
          <w:rFonts w:ascii="Arial" w:eastAsiaTheme="minorEastAsia" w:hAnsi="Arial"/>
          <w:lang w:eastAsia="en-US"/>
        </w:rPr>
        <w:t xml:space="preserve">due to poor communication </w:t>
      </w:r>
      <w:sdt>
        <w:sdtPr>
          <w:rPr>
            <w:rFonts w:ascii="Arial" w:eastAsiaTheme="minorEastAsia" w:hAnsi="Arial"/>
            <w:color w:val="000000"/>
            <w:lang w:eastAsia="en-US"/>
          </w:rPr>
          <w:tag w:val="MENDELEY_CITATION_v3_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"/>
          <w:id w:val="-1146346858"/>
          <w:placeholder>
            <w:docPart w:val="DefaultPlaceholder_-1854013440"/>
          </w:placeholder>
        </w:sdtPr>
        <w:sdtEndPr/>
        <w:sdtContent>
          <w:r w:rsidR="00833B50" w:rsidRPr="00A263F1">
            <w:rPr>
              <w:rFonts w:ascii="Arial" w:eastAsiaTheme="minorEastAsia" w:hAnsi="Arial"/>
              <w:color w:val="000000"/>
              <w:lang w:eastAsia="en-US"/>
            </w:rPr>
            <w:t>(JASBI, Muthaiyah and Kyaw Zaw, 2021),</w:t>
          </w:r>
        </w:sdtContent>
      </w:sdt>
      <w:r w:rsidR="001470E4" w:rsidRPr="00A263F1">
        <w:rPr>
          <w:rFonts w:ascii="Arial" w:eastAsiaTheme="minorEastAsia" w:hAnsi="Arial"/>
          <w:lang w:eastAsia="en-US"/>
        </w:rPr>
        <w:t xml:space="preserve"> an increase in mental health calls</w:t>
      </w:r>
      <w:r w:rsidR="00626BFB" w:rsidRPr="00A263F1">
        <w:rPr>
          <w:rFonts w:ascii="Arial" w:eastAsiaTheme="minorEastAsia" w:hAnsi="Arial"/>
          <w:lang w:eastAsia="en-US"/>
        </w:rPr>
        <w:t xml:space="preserve"> </w:t>
      </w:r>
      <w:sdt>
        <w:sdtPr>
          <w:rPr>
            <w:rFonts w:ascii="Arial" w:eastAsiaTheme="minorEastAsia" w:hAnsi="Arial"/>
            <w:color w:val="000000"/>
            <w:lang w:eastAsia="en-US"/>
          </w:rPr>
          <w:tag w:val="MENDELEY_CITATION_v3_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"/>
          <w:id w:val="-1556236169"/>
          <w:placeholder>
            <w:docPart w:val="FF6021BB5F88441C8280C793BF79E3D2"/>
          </w:placeholder>
        </w:sdtPr>
        <w:sdtEndPr/>
        <w:sdtContent>
          <w:r w:rsidR="00833B50" w:rsidRPr="00A263F1">
            <w:rPr>
              <w:rFonts w:ascii="Arial" w:eastAsiaTheme="minorEastAsia" w:hAnsi="Arial"/>
              <w:color w:val="000000"/>
              <w:lang w:eastAsia="en-US"/>
            </w:rPr>
            <w:t>(Jones, Clarke and Amphlett, 2024)</w:t>
          </w:r>
        </w:sdtContent>
      </w:sdt>
      <w:r w:rsidR="001470E4" w:rsidRPr="00A263F1">
        <w:rPr>
          <w:rFonts w:ascii="Arial" w:eastAsiaTheme="minorEastAsia" w:hAnsi="Arial"/>
          <w:lang w:eastAsia="en-US"/>
        </w:rPr>
        <w:t>,</w:t>
      </w:r>
      <w:r w:rsidR="007513B1" w:rsidRPr="00A263F1">
        <w:rPr>
          <w:rFonts w:ascii="Arial" w:eastAsiaTheme="minorEastAsia" w:hAnsi="Arial"/>
          <w:lang w:eastAsia="en-US"/>
        </w:rPr>
        <w:t xml:space="preserve"> </w:t>
      </w:r>
      <w:r w:rsidR="007576C1" w:rsidRPr="00A263F1">
        <w:rPr>
          <w:rFonts w:ascii="Arial" w:eastAsiaTheme="minorEastAsia" w:hAnsi="Arial"/>
          <w:lang w:eastAsia="en-US"/>
        </w:rPr>
        <w:t xml:space="preserve">social care and an aging population requiring more ambulance care </w:t>
      </w:r>
      <w:r w:rsidR="007513B1" w:rsidRPr="00A263F1">
        <w:rPr>
          <w:rFonts w:ascii="Arial" w:eastAsiaTheme="minorEastAsia" w:hAnsi="Arial"/>
          <w:lang w:eastAsia="en-US"/>
        </w:rPr>
        <w:t>or delays at hospital causing extra handover times</w:t>
      </w:r>
      <w:r w:rsidR="0054257B" w:rsidRPr="00A263F1">
        <w:rPr>
          <w:rFonts w:ascii="Arial" w:eastAsiaTheme="minorEastAsia" w:hAnsi="Arial"/>
          <w:lang w:eastAsia="en-US"/>
        </w:rPr>
        <w:t xml:space="preserve"> </w:t>
      </w:r>
      <w:sdt>
        <w:sdtPr>
          <w:rPr>
            <w:rFonts w:ascii="Arial" w:eastAsiaTheme="minorEastAsia" w:hAnsi="Arial"/>
            <w:color w:val="000000"/>
            <w:lang w:eastAsia="en-US"/>
          </w:rPr>
          <w:tag w:val="MENDELEY_CITATION_v3_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"/>
          <w:id w:val="1365947205"/>
          <w:placeholder>
            <w:docPart w:val="DefaultPlaceholder_-1854013440"/>
          </w:placeholder>
        </w:sdtPr>
        <w:sdtEndPr/>
        <w:sdtContent>
          <w:r w:rsidR="00833B50" w:rsidRPr="00A263F1">
            <w:rPr>
              <w:rFonts w:ascii="Arial" w:eastAsiaTheme="minorEastAsia" w:hAnsi="Arial"/>
              <w:color w:val="000000"/>
              <w:lang w:eastAsia="en-US"/>
            </w:rPr>
            <w:t>(Hughes, 2023)</w:t>
          </w:r>
        </w:sdtContent>
      </w:sdt>
      <w:r w:rsidR="0054257B" w:rsidRPr="00A263F1">
        <w:rPr>
          <w:rFonts w:ascii="Arial" w:eastAsiaTheme="minorEastAsia" w:hAnsi="Arial"/>
          <w:lang w:eastAsia="en-US"/>
        </w:rPr>
        <w:t xml:space="preserve">. </w:t>
      </w:r>
    </w:p>
    <w:p w14:paraId="41A0DE7A" w14:textId="47534694" w:rsidR="003649DC" w:rsidRPr="00A263F1" w:rsidRDefault="003649DC" w:rsidP="007836F6">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Where there is a stroke suspected, research has shown that to get the best results for the patient, the</w:t>
      </w:r>
      <w:r w:rsidR="0063055D" w:rsidRPr="00A263F1">
        <w:rPr>
          <w:rFonts w:ascii="Arial" w:eastAsiaTheme="minorEastAsia" w:hAnsi="Arial"/>
          <w:lang w:eastAsia="en-US"/>
        </w:rPr>
        <w:t xml:space="preserve"> patient’s</w:t>
      </w:r>
      <w:r w:rsidRPr="00A263F1">
        <w:rPr>
          <w:rFonts w:ascii="Arial" w:eastAsiaTheme="minorEastAsia" w:hAnsi="Arial"/>
          <w:lang w:eastAsia="en-US"/>
        </w:rPr>
        <w:t xml:space="preserve"> door to </w:t>
      </w:r>
      <w:r w:rsidR="0063055D" w:rsidRPr="00A263F1">
        <w:rPr>
          <w:rFonts w:ascii="Arial" w:eastAsiaTheme="minorEastAsia" w:hAnsi="Arial"/>
          <w:lang w:eastAsia="en-US"/>
        </w:rPr>
        <w:t xml:space="preserve">the time of the </w:t>
      </w:r>
      <w:r w:rsidRPr="00A263F1">
        <w:rPr>
          <w:rFonts w:ascii="Arial" w:eastAsiaTheme="minorEastAsia" w:hAnsi="Arial"/>
          <w:lang w:eastAsia="en-US"/>
        </w:rPr>
        <w:t xml:space="preserve">CT scan (DTC) should be less than 25 minutes </w:t>
      </w:r>
      <w:sdt>
        <w:sdtPr>
          <w:rPr>
            <w:rFonts w:ascii="Arial" w:eastAsiaTheme="minorEastAsia" w:hAnsi="Arial"/>
            <w:color w:val="000000"/>
            <w:lang w:eastAsia="en-US"/>
          </w:rPr>
          <w:tag w:val="MENDELEY_CITATION_v3_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"/>
          <w:id w:val="2021112811"/>
          <w:placeholder>
            <w:docPart w:val="125E13986EAC4C0EB3F11D9E68EE4217"/>
          </w:placeholder>
        </w:sdtPr>
        <w:sdtEndPr/>
        <w:sdtContent>
          <w:r w:rsidR="00833B50" w:rsidRPr="00A263F1">
            <w:rPr>
              <w:rFonts w:ascii="Arial" w:hAnsi="Arial"/>
              <w:color w:val="000000"/>
            </w:rPr>
            <w:t xml:space="preserve">(Sadeghi-Hokmabadi </w:t>
          </w:r>
          <w:r w:rsidR="00833B50" w:rsidRPr="00A263F1">
            <w:rPr>
              <w:rFonts w:ascii="Arial" w:hAnsi="Arial"/>
              <w:i/>
              <w:iCs/>
              <w:color w:val="000000"/>
            </w:rPr>
            <w:t>et al.</w:t>
          </w:r>
          <w:r w:rsidR="00833B50" w:rsidRPr="00A263F1">
            <w:rPr>
              <w:rFonts w:ascii="Arial" w:hAnsi="Arial"/>
              <w:color w:val="000000"/>
            </w:rPr>
            <w:t>, 2016)</w:t>
          </w:r>
        </w:sdtContent>
      </w:sdt>
      <w:r w:rsidRPr="00A263F1">
        <w:rPr>
          <w:rFonts w:ascii="Arial" w:eastAsiaTheme="minorEastAsia" w:hAnsi="Arial"/>
          <w:lang w:eastAsia="en-US"/>
        </w:rPr>
        <w:t xml:space="preserve">, and the </w:t>
      </w:r>
      <w:r w:rsidR="0063055D" w:rsidRPr="00A263F1">
        <w:rPr>
          <w:rFonts w:ascii="Arial" w:eastAsiaTheme="minorEastAsia" w:hAnsi="Arial"/>
          <w:lang w:eastAsia="en-US"/>
        </w:rPr>
        <w:t>patient’s</w:t>
      </w:r>
      <w:r w:rsidR="00A41B59" w:rsidRPr="00A263F1">
        <w:rPr>
          <w:rFonts w:ascii="Arial" w:eastAsiaTheme="minorEastAsia" w:hAnsi="Arial"/>
          <w:lang w:eastAsia="en-US"/>
        </w:rPr>
        <w:t xml:space="preserve"> </w:t>
      </w:r>
      <w:r w:rsidRPr="00A263F1">
        <w:rPr>
          <w:rFonts w:ascii="Arial" w:eastAsiaTheme="minorEastAsia" w:hAnsi="Arial"/>
          <w:lang w:eastAsia="en-US"/>
        </w:rPr>
        <w:t xml:space="preserve">door-to-needle (DTN) time should be less than 60 minutes </w:t>
      </w:r>
      <w:sdt>
        <w:sdtPr>
          <w:rPr>
            <w:rFonts w:ascii="Arial" w:eastAsiaTheme="minorEastAsia" w:hAnsi="Arial"/>
            <w:color w:val="000000"/>
            <w:lang w:eastAsia="en-US"/>
          </w:rPr>
          <w:tag w:val="MENDELEY_CITATION_v3_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"/>
          <w:id w:val="2044776245"/>
          <w:placeholder>
            <w:docPart w:val="125E13986EAC4C0EB3F11D9E68EE4217"/>
          </w:placeholder>
        </w:sdtPr>
        <w:sdtEndPr/>
        <w:sdtContent>
          <w:r w:rsidR="00833B50" w:rsidRPr="00A263F1">
            <w:rPr>
              <w:rFonts w:ascii="Arial" w:hAnsi="Arial"/>
              <w:color w:val="000000"/>
            </w:rPr>
            <w:t xml:space="preserve">(Jauch </w:t>
          </w:r>
          <w:r w:rsidR="00833B50" w:rsidRPr="00A263F1">
            <w:rPr>
              <w:rFonts w:ascii="Arial" w:hAnsi="Arial"/>
              <w:i/>
              <w:iCs/>
              <w:color w:val="000000"/>
            </w:rPr>
            <w:t>et al.</w:t>
          </w:r>
          <w:r w:rsidR="00833B50" w:rsidRPr="00A263F1">
            <w:rPr>
              <w:rFonts w:ascii="Arial" w:hAnsi="Arial"/>
              <w:color w:val="000000"/>
            </w:rPr>
            <w:t>, 2013)</w:t>
          </w:r>
        </w:sdtContent>
      </w:sdt>
      <w:r w:rsidRPr="00A263F1">
        <w:rPr>
          <w:rFonts w:ascii="Arial" w:eastAsiaTheme="minorEastAsia" w:hAnsi="Arial"/>
          <w:lang w:eastAsia="en-US"/>
        </w:rPr>
        <w:t>. Each time the delay is reduced by 15 minutes, the estimated improvement in clinical outcome is 4%, and the risk of mortality is 5</w:t>
      </w:r>
      <w:r w:rsidR="000D050E" w:rsidRPr="00A263F1">
        <w:rPr>
          <w:rFonts w:ascii="Arial" w:eastAsiaTheme="minorEastAsia" w:hAnsi="Arial"/>
          <w:lang w:eastAsia="en-US"/>
        </w:rPr>
        <w:t>% lower</w:t>
      </w:r>
      <w:r w:rsidRPr="00A263F1">
        <w:rPr>
          <w:rFonts w:ascii="Arial" w:eastAsiaTheme="minorEastAsia" w:hAnsi="Arial"/>
          <w:lang w:eastAsia="en-US"/>
        </w:rPr>
        <w:t>.</w:t>
      </w:r>
    </w:p>
    <w:p w14:paraId="640E9510" w14:textId="1FD43D8E" w:rsidR="001E57EE" w:rsidRPr="00A263F1" w:rsidRDefault="000F4C71" w:rsidP="001E57EE">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The data below </w:t>
      </w:r>
      <w:r w:rsidR="001E57EE" w:rsidRPr="00A263F1">
        <w:rPr>
          <w:rFonts w:ascii="Arial" w:eastAsiaTheme="minorEastAsia" w:hAnsi="Arial"/>
          <w:lang w:eastAsia="en-US"/>
        </w:rPr>
        <w:t>(figure</w:t>
      </w:r>
      <w:r w:rsidR="00CA2434" w:rsidRPr="00A263F1">
        <w:rPr>
          <w:rFonts w:ascii="Arial" w:eastAsiaTheme="minorEastAsia" w:hAnsi="Arial"/>
          <w:lang w:eastAsia="en-US"/>
        </w:rPr>
        <w:t>s</w:t>
      </w:r>
      <w:r w:rsidR="001E57EE" w:rsidRPr="00A263F1">
        <w:rPr>
          <w:rFonts w:ascii="Arial" w:eastAsiaTheme="minorEastAsia" w:hAnsi="Arial"/>
          <w:lang w:eastAsia="en-US"/>
        </w:rPr>
        <w:t xml:space="preserve"> </w:t>
      </w:r>
      <w:r w:rsidR="00FF7A0A" w:rsidRPr="00A263F1">
        <w:rPr>
          <w:rFonts w:ascii="Arial" w:eastAsiaTheme="minorEastAsia" w:hAnsi="Arial"/>
          <w:lang w:eastAsia="en-US"/>
        </w:rPr>
        <w:t>3</w:t>
      </w:r>
      <w:r w:rsidR="00001D79" w:rsidRPr="00A263F1">
        <w:rPr>
          <w:rFonts w:ascii="Arial" w:eastAsiaTheme="minorEastAsia" w:hAnsi="Arial"/>
          <w:lang w:eastAsia="en-US"/>
        </w:rPr>
        <w:t>2</w:t>
      </w:r>
      <w:r w:rsidR="001E57EE" w:rsidRPr="00A263F1">
        <w:rPr>
          <w:rFonts w:ascii="Arial" w:eastAsiaTheme="minorEastAsia" w:hAnsi="Arial"/>
          <w:lang w:eastAsia="en-US"/>
        </w:rPr>
        <w:t xml:space="preserve"> and </w:t>
      </w:r>
      <w:r w:rsidR="00FF7A0A" w:rsidRPr="00A263F1">
        <w:rPr>
          <w:rFonts w:ascii="Arial" w:eastAsiaTheme="minorEastAsia" w:hAnsi="Arial"/>
          <w:lang w:eastAsia="en-US"/>
        </w:rPr>
        <w:t>3</w:t>
      </w:r>
      <w:r w:rsidR="00001D79" w:rsidRPr="00A263F1">
        <w:rPr>
          <w:rFonts w:ascii="Arial" w:eastAsiaTheme="minorEastAsia" w:hAnsi="Arial"/>
          <w:lang w:eastAsia="en-US"/>
        </w:rPr>
        <w:t>3</w:t>
      </w:r>
      <w:r w:rsidR="001E57EE" w:rsidRPr="00A263F1">
        <w:rPr>
          <w:rFonts w:ascii="Arial" w:eastAsiaTheme="minorEastAsia" w:hAnsi="Arial"/>
          <w:lang w:eastAsia="en-US"/>
        </w:rPr>
        <w:t xml:space="preserve">) shows the call to door time, time at scene, and then call to hospital door time. The </w:t>
      </w:r>
      <w:r w:rsidR="005B7328" w:rsidRPr="00A263F1">
        <w:rPr>
          <w:rFonts w:ascii="Arial" w:eastAsiaTheme="minorEastAsia" w:hAnsi="Arial"/>
          <w:lang w:eastAsia="en-US"/>
        </w:rPr>
        <w:t xml:space="preserve">call to scene time is the time from the 999 call, to the first vehicle arriving </w:t>
      </w:r>
      <w:r w:rsidR="00072A08" w:rsidRPr="00A263F1">
        <w:rPr>
          <w:rFonts w:ascii="Arial" w:eastAsiaTheme="minorEastAsia" w:hAnsi="Arial"/>
          <w:lang w:eastAsia="en-US"/>
        </w:rPr>
        <w:t xml:space="preserve">at the patient’s location. The time on scene is the time the conveying vehicle spends on scene. The time to </w:t>
      </w:r>
      <w:r w:rsidR="00C701B9" w:rsidRPr="00A263F1">
        <w:rPr>
          <w:rFonts w:ascii="Arial" w:eastAsiaTheme="minorEastAsia" w:hAnsi="Arial"/>
          <w:lang w:eastAsia="en-US"/>
        </w:rPr>
        <w:t>hospital door is the</w:t>
      </w:r>
      <w:r w:rsidR="00AA2382" w:rsidRPr="00A263F1">
        <w:rPr>
          <w:rFonts w:ascii="Arial" w:eastAsiaTheme="minorEastAsia" w:hAnsi="Arial"/>
          <w:lang w:eastAsia="en-US"/>
        </w:rPr>
        <w:t xml:space="preserve"> </w:t>
      </w:r>
      <w:r w:rsidR="00C701B9" w:rsidRPr="00A263F1">
        <w:rPr>
          <w:rFonts w:ascii="Arial" w:eastAsiaTheme="minorEastAsia" w:hAnsi="Arial"/>
          <w:lang w:eastAsia="en-US"/>
        </w:rPr>
        <w:t>time from the 999 call, to the patient arriving at hospital.</w:t>
      </w:r>
    </w:p>
    <w:p w14:paraId="1F0D9F9C" w14:textId="6D54AA1A" w:rsidR="00AD3643" w:rsidRPr="00A263F1" w:rsidRDefault="00DC5244" w:rsidP="00907E24">
      <w:pPr>
        <w:pStyle w:val="NormalWeb"/>
        <w:spacing w:before="0" w:beforeAutospacing="0" w:after="160" w:afterAutospacing="0"/>
        <w:ind w:right="-306"/>
        <w:jc w:val="center"/>
        <w:rPr>
          <w:rFonts w:ascii="Arial" w:hAnsi="Arial"/>
        </w:rPr>
      </w:pPr>
      <w:r w:rsidRPr="00A263F1">
        <w:rPr>
          <w:rFonts w:ascii="Arial" w:hAnsi="Arial"/>
          <w:noProof/>
        </w:rPr>
        <w:drawing>
          <wp:inline distT="0" distB="0" distL="0" distR="0" wp14:anchorId="6165EF97" wp14:editId="63FE00C5">
            <wp:extent cx="6173470" cy="2876550"/>
            <wp:effectExtent l="0" t="0" r="17780" b="0"/>
            <wp:docPr id="545139592" name="Chart 1">
              <a:extLst xmlns:a="http://schemas.openxmlformats.org/drawingml/2006/main">
                <a:ext uri="{FF2B5EF4-FFF2-40B4-BE49-F238E27FC236}">
                  <a16:creationId xmlns:a16="http://schemas.microsoft.com/office/drawing/2014/main" id="{F45F15C3-B9C5-5731-D2F1-55FF7835DA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0D019A4C" w14:textId="25B44492" w:rsidR="00F026F7" w:rsidRPr="00A263F1" w:rsidRDefault="00AD3643" w:rsidP="00311B55">
      <w:pPr>
        <w:pStyle w:val="Caption"/>
        <w:jc w:val="center"/>
        <w:rPr>
          <w:color w:val="auto"/>
        </w:rPr>
      </w:pPr>
      <w:bookmarkStart w:id="80" w:name="_Toc197357858"/>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32</w:t>
      </w:r>
      <w:r w:rsidR="00480381" w:rsidRPr="00A263F1">
        <w:rPr>
          <w:color w:val="auto"/>
        </w:rPr>
        <w:fldChar w:fldCharType="end"/>
      </w:r>
      <w:r w:rsidRPr="00A263F1">
        <w:rPr>
          <w:color w:val="auto"/>
        </w:rPr>
        <w:t>:</w:t>
      </w:r>
      <w:r w:rsidR="00194DE6" w:rsidRPr="00A263F1">
        <w:rPr>
          <w:color w:val="auto"/>
        </w:rPr>
        <w:t xml:space="preserve"> </w:t>
      </w:r>
      <w:r w:rsidRPr="00A263F1">
        <w:rPr>
          <w:color w:val="auto"/>
        </w:rPr>
        <w:t>Stroke</w:t>
      </w:r>
      <w:r w:rsidR="00311B55" w:rsidRPr="00A263F1">
        <w:rPr>
          <w:color w:val="auto"/>
        </w:rPr>
        <w:t xml:space="preserve"> call to hospital door median times </w:t>
      </w:r>
      <w:r w:rsidR="00EB28C2" w:rsidRPr="00A263F1">
        <w:rPr>
          <w:color w:val="auto"/>
        </w:rPr>
        <w:t>–</w:t>
      </w:r>
      <w:r w:rsidR="00311B55" w:rsidRPr="00A263F1">
        <w:rPr>
          <w:color w:val="auto"/>
        </w:rPr>
        <w:t xml:space="preserve"> dPCR</w:t>
      </w:r>
      <w:r w:rsidR="00EB28C2" w:rsidRPr="00A263F1">
        <w:rPr>
          <w:color w:val="auto"/>
        </w:rPr>
        <w:t>.</w:t>
      </w:r>
      <w:bookmarkEnd w:id="80"/>
    </w:p>
    <w:p w14:paraId="7E03CAF7" w14:textId="73663861" w:rsidR="00982EE4" w:rsidRPr="00A263F1" w:rsidRDefault="00982EE4" w:rsidP="00702F1B">
      <w:pPr>
        <w:pStyle w:val="NoSpacing"/>
        <w:spacing w:before="240" w:after="240" w:line="360" w:lineRule="auto"/>
        <w:jc w:val="both"/>
        <w:rPr>
          <w:noProof/>
        </w:rPr>
      </w:pPr>
    </w:p>
    <w:p w14:paraId="3CB8B8D3" w14:textId="77777777" w:rsidR="00311B55" w:rsidRPr="00A263F1" w:rsidRDefault="00CD20E8" w:rsidP="00907E24">
      <w:pPr>
        <w:pStyle w:val="NoSpacing"/>
        <w:keepNext/>
        <w:spacing w:before="240" w:after="240" w:line="360" w:lineRule="auto"/>
        <w:ind w:right="119"/>
        <w:jc w:val="center"/>
      </w:pPr>
      <w:r w:rsidRPr="00A263F1">
        <w:rPr>
          <w:noProof/>
        </w:rPr>
        <w:lastRenderedPageBreak/>
        <w:drawing>
          <wp:inline distT="0" distB="0" distL="0" distR="0" wp14:anchorId="4F7C8A1E" wp14:editId="45468B59">
            <wp:extent cx="5916058" cy="2877185"/>
            <wp:effectExtent l="0" t="0" r="8890" b="18415"/>
            <wp:docPr id="2044785885" name="Chart 1">
              <a:extLst xmlns:a="http://schemas.openxmlformats.org/drawingml/2006/main">
                <a:ext uri="{FF2B5EF4-FFF2-40B4-BE49-F238E27FC236}">
                  <a16:creationId xmlns:a16="http://schemas.microsoft.com/office/drawing/2014/main" id="{2E5C9D03-C5EF-452B-A192-369C96B510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2897DC3F" w14:textId="326A4F1F" w:rsidR="00CD20E8" w:rsidRPr="00A263F1" w:rsidRDefault="00311B55" w:rsidP="00EB28C2">
      <w:pPr>
        <w:pStyle w:val="Caption"/>
        <w:jc w:val="center"/>
        <w:rPr>
          <w:color w:val="auto"/>
        </w:rPr>
      </w:pPr>
      <w:bookmarkStart w:id="81" w:name="_Toc197357859"/>
      <w:r w:rsidRPr="00A263F1">
        <w:t>Fi</w:t>
      </w:r>
      <w:r w:rsidRPr="00A263F1">
        <w:rPr>
          <w:color w:val="auto"/>
        </w:rPr>
        <w:t xml:space="preserve">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33</w:t>
      </w:r>
      <w:r w:rsidR="00480381" w:rsidRPr="00A263F1">
        <w:rPr>
          <w:color w:val="auto"/>
        </w:rPr>
        <w:fldChar w:fldCharType="end"/>
      </w:r>
      <w:r w:rsidRPr="00A263F1">
        <w:rPr>
          <w:color w:val="auto"/>
        </w:rPr>
        <w:t xml:space="preserve">: Stroke </w:t>
      </w:r>
      <w:r w:rsidR="00EB28C2" w:rsidRPr="00A263F1">
        <w:rPr>
          <w:color w:val="auto"/>
        </w:rPr>
        <w:t>c</w:t>
      </w:r>
      <w:r w:rsidRPr="00A263F1">
        <w:rPr>
          <w:color w:val="auto"/>
        </w:rPr>
        <w:t>all to hospital</w:t>
      </w:r>
      <w:r w:rsidR="00EB28C2" w:rsidRPr="00A263F1">
        <w:rPr>
          <w:color w:val="auto"/>
        </w:rPr>
        <w:t xml:space="preserve"> door median times – ePCR.</w:t>
      </w:r>
      <w:bookmarkEnd w:id="81"/>
    </w:p>
    <w:p w14:paraId="2AD34F78" w14:textId="63950757" w:rsidR="00337883" w:rsidRPr="00A263F1" w:rsidRDefault="000D3E12" w:rsidP="00337883">
      <w:r w:rsidRPr="00A263F1">
        <w:t>T</w:t>
      </w:r>
      <w:r w:rsidR="00833D58" w:rsidRPr="00A263F1">
        <w:t>he call to scene time</w:t>
      </w:r>
      <w:r w:rsidR="00731CF5" w:rsidRPr="00A263F1">
        <w:t xml:space="preserve"> </w:t>
      </w:r>
      <w:r w:rsidR="00A37D36" w:rsidRPr="00A263F1">
        <w:t>has increased slightly between the dPCR and the ePCR</w:t>
      </w:r>
      <w:r w:rsidRPr="00A263F1">
        <w:t xml:space="preserve"> (figure 3</w:t>
      </w:r>
      <w:r w:rsidR="00001D79" w:rsidRPr="00A263F1">
        <w:t>2</w:t>
      </w:r>
      <w:r w:rsidRPr="00A263F1">
        <w:t xml:space="preserve"> and 3</w:t>
      </w:r>
      <w:r w:rsidR="00001D79" w:rsidRPr="00A263F1">
        <w:t>3</w:t>
      </w:r>
      <w:r w:rsidRPr="00A263F1">
        <w:t>)</w:t>
      </w:r>
      <w:r w:rsidR="00A81650" w:rsidRPr="00A263F1">
        <w:t>. There are, occasions (</w:t>
      </w:r>
      <w:r w:rsidR="00515FC8" w:rsidRPr="00A263F1">
        <w:t>September, October 2021</w:t>
      </w:r>
      <w:r w:rsidR="008A299F" w:rsidRPr="00A263F1">
        <w:t xml:space="preserve"> and December 2022</w:t>
      </w:r>
      <w:r w:rsidR="00515FC8" w:rsidRPr="00A263F1">
        <w:t xml:space="preserve">) where the time has increased </w:t>
      </w:r>
      <w:r w:rsidR="000B3C7D" w:rsidRPr="00A263F1">
        <w:t>significantly. The causes for th</w:t>
      </w:r>
      <w:r w:rsidR="00F73F1D" w:rsidRPr="00A263F1">
        <w:t xml:space="preserve">ese do not reflect any pattern, so are </w:t>
      </w:r>
      <w:r w:rsidR="00330448" w:rsidRPr="00A263F1">
        <w:t xml:space="preserve">a </w:t>
      </w:r>
      <w:r w:rsidR="00145867" w:rsidRPr="00A263F1">
        <w:t>“</w:t>
      </w:r>
      <w:r w:rsidR="00330448" w:rsidRPr="00A263F1">
        <w:t>special</w:t>
      </w:r>
      <w:r w:rsidR="00145867" w:rsidRPr="00A263F1">
        <w:t>”</w:t>
      </w:r>
      <w:r w:rsidR="00330448" w:rsidRPr="00A263F1">
        <w:t xml:space="preserve"> cause</w:t>
      </w:r>
      <w:r w:rsidR="00C652E9" w:rsidRPr="00A263F1">
        <w:t>. The time on scene</w:t>
      </w:r>
      <w:r w:rsidR="000B3C7D" w:rsidRPr="00A263F1">
        <w:t xml:space="preserve"> </w:t>
      </w:r>
      <w:r w:rsidR="00C652E9" w:rsidRPr="00A263F1">
        <w:t xml:space="preserve">has </w:t>
      </w:r>
      <w:r w:rsidR="00D43E53" w:rsidRPr="00A263F1">
        <w:t xml:space="preserve">almost halved </w:t>
      </w:r>
      <w:r w:rsidR="00C652E9" w:rsidRPr="00A263F1">
        <w:t>since the introduction of the ePCR, however</w:t>
      </w:r>
      <w:r w:rsidR="00D43E53" w:rsidRPr="00A263F1">
        <w:t xml:space="preserve">, whether this is due to the introduction of the ePCR cannot be assumed </w:t>
      </w:r>
      <w:r w:rsidR="00CE7835" w:rsidRPr="00A263F1">
        <w:t>as there is no evidence to support</w:t>
      </w:r>
      <w:r w:rsidR="002D1051" w:rsidRPr="00A263F1">
        <w:t xml:space="preserve"> it, </w:t>
      </w:r>
      <w:r w:rsidR="00912360" w:rsidRPr="00A263F1">
        <w:t xml:space="preserve">and no </w:t>
      </w:r>
      <w:r w:rsidR="000703C2" w:rsidRPr="00A263F1">
        <w:t xml:space="preserve">different </w:t>
      </w:r>
      <w:r w:rsidR="00427768" w:rsidRPr="00A263F1">
        <w:t>intervention, for example</w:t>
      </w:r>
      <w:r w:rsidR="00E503FA" w:rsidRPr="00A263F1">
        <w:t>,</w:t>
      </w:r>
      <w:r w:rsidR="00427768" w:rsidRPr="00A263F1">
        <w:t xml:space="preserve"> </w:t>
      </w:r>
      <w:r w:rsidR="00754DE1" w:rsidRPr="00A263F1">
        <w:t>increased</w:t>
      </w:r>
      <w:r w:rsidR="000A77C4" w:rsidRPr="00A263F1">
        <w:t xml:space="preserve"> </w:t>
      </w:r>
      <w:r w:rsidR="0053745A" w:rsidRPr="00A263F1">
        <w:t>emphasis on reduc</w:t>
      </w:r>
      <w:r w:rsidR="000703C2" w:rsidRPr="00A263F1">
        <w:t>ing</w:t>
      </w:r>
      <w:r w:rsidR="0053745A" w:rsidRPr="00A263F1">
        <w:t xml:space="preserve"> time on scene for stroke patients.</w:t>
      </w:r>
      <w:r w:rsidR="000703C2" w:rsidRPr="00A263F1">
        <w:t xml:space="preserve"> </w:t>
      </w:r>
      <w:r w:rsidR="00D26834" w:rsidRPr="00A263F1">
        <w:t>The call to hospital door time</w:t>
      </w:r>
      <w:r w:rsidR="00DC467B" w:rsidRPr="00A263F1">
        <w:t>s</w:t>
      </w:r>
      <w:r w:rsidR="00D26834" w:rsidRPr="00A263F1">
        <w:t xml:space="preserve"> </w:t>
      </w:r>
      <w:proofErr w:type="gramStart"/>
      <w:r w:rsidR="00B34019" w:rsidRPr="00A263F1">
        <w:t>remain</w:t>
      </w:r>
      <w:proofErr w:type="gramEnd"/>
      <w:r w:rsidR="00D26834" w:rsidRPr="00A263F1">
        <w:t xml:space="preserve"> comparable </w:t>
      </w:r>
      <w:r w:rsidR="004278F1" w:rsidRPr="00A263F1">
        <w:t>and range mainly between 100 – 150 minutes for both the dPCR and the ePCR data.</w:t>
      </w:r>
      <w:r w:rsidR="009B4A4D" w:rsidRPr="00A263F1">
        <w:t xml:space="preserve"> </w:t>
      </w:r>
      <w:r w:rsidR="00E82BAC" w:rsidRPr="00A263F1">
        <w:t>Thus,</w:t>
      </w:r>
      <w:r w:rsidR="009B4A4D" w:rsidRPr="00A263F1">
        <w:t xml:space="preserve"> it cannot be concluded that the ePCR has</w:t>
      </w:r>
      <w:r w:rsidR="00C528C0" w:rsidRPr="00A263F1">
        <w:t xml:space="preserve"> produced better response rates for stroke patients attending hospital.</w:t>
      </w:r>
    </w:p>
    <w:p w14:paraId="6FD206AC" w14:textId="2BF61225" w:rsidR="00B34019" w:rsidRPr="00A263F1" w:rsidRDefault="00B34019" w:rsidP="00337883">
      <w:r w:rsidRPr="00A263F1">
        <w:t>There</w:t>
      </w:r>
      <w:r w:rsidR="00543135" w:rsidRPr="00A263F1">
        <w:t xml:space="preserve"> can be</w:t>
      </w:r>
      <w:r w:rsidRPr="00A263F1">
        <w:t xml:space="preserve"> no direct correlation </w:t>
      </w:r>
      <w:r w:rsidR="000D4738" w:rsidRPr="00A263F1">
        <w:t xml:space="preserve">obtained </w:t>
      </w:r>
      <w:r w:rsidRPr="00A263F1">
        <w:t xml:space="preserve">between the number of stroke patients and the </w:t>
      </w:r>
      <w:r w:rsidR="00543135" w:rsidRPr="00A263F1">
        <w:t xml:space="preserve">timings above. The data has been obtained from a different system (computer aided dispatch system) to the clinical </w:t>
      </w:r>
      <w:r w:rsidR="0044462A" w:rsidRPr="00A263F1">
        <w:t>indicators;</w:t>
      </w:r>
      <w:r w:rsidR="00543135" w:rsidRPr="00A263F1">
        <w:t xml:space="preserve"> </w:t>
      </w:r>
      <w:r w:rsidR="00D93D7C" w:rsidRPr="00A263F1">
        <w:t>therefore,</w:t>
      </w:r>
      <w:r w:rsidR="00543135" w:rsidRPr="00A263F1">
        <w:t xml:space="preserve"> the</w:t>
      </w:r>
      <w:r w:rsidR="000D4738" w:rsidRPr="00A263F1">
        <w:t xml:space="preserve"> clinical indicator </w:t>
      </w:r>
      <w:r w:rsidR="00543135" w:rsidRPr="00A263F1">
        <w:t>numbers cannot be compared</w:t>
      </w:r>
      <w:r w:rsidR="000D4738" w:rsidRPr="00A263F1">
        <w:t xml:space="preserve"> to the call to door times etc.</w:t>
      </w:r>
    </w:p>
    <w:p w14:paraId="50F79834" w14:textId="36D55DB3" w:rsidR="006B68D7" w:rsidRPr="00A263F1" w:rsidRDefault="00664285" w:rsidP="005725CE">
      <w:pPr>
        <w:pStyle w:val="Style5"/>
      </w:pPr>
      <w:bookmarkStart w:id="82" w:name="_Toc197358108"/>
      <w:r w:rsidRPr="00A263F1">
        <w:lastRenderedPageBreak/>
        <w:t>4.9</w:t>
      </w:r>
      <w:r w:rsidR="008C260E" w:rsidRPr="00A263F1">
        <w:tab/>
      </w:r>
      <w:r w:rsidR="006B68D7" w:rsidRPr="00A263F1">
        <w:t>Patients Transported to Hospital</w:t>
      </w:r>
      <w:bookmarkEnd w:id="82"/>
    </w:p>
    <w:p w14:paraId="42804AB7" w14:textId="2D69F101" w:rsidR="00A57BA9" w:rsidRPr="00A263F1" w:rsidRDefault="00345B6B" w:rsidP="00664285">
      <w:pPr>
        <w:pStyle w:val="NormalWeb"/>
        <w:spacing w:before="240" w:beforeAutospacing="0" w:after="240" w:afterAutospacing="0" w:line="360" w:lineRule="auto"/>
        <w:ind w:left="-284" w:firstLine="142"/>
        <w:jc w:val="center"/>
        <w:rPr>
          <w:rFonts w:ascii="Arial" w:eastAsiaTheme="minorEastAsia" w:hAnsi="Arial"/>
          <w:lang w:eastAsia="en-US"/>
        </w:rPr>
      </w:pPr>
      <w:r w:rsidRPr="00A263F1">
        <w:rPr>
          <w:rFonts w:ascii="Arial" w:hAnsi="Arial"/>
          <w:noProof/>
        </w:rPr>
        <mc:AlternateContent>
          <mc:Choice Requires="wps">
            <w:drawing>
              <wp:anchor distT="0" distB="0" distL="114300" distR="114300" simplePos="0" relativeHeight="251660288" behindDoc="0" locked="0" layoutInCell="1" allowOverlap="1" wp14:anchorId="3C889355" wp14:editId="2D1BF815">
                <wp:simplePos x="0" y="0"/>
                <wp:positionH relativeFrom="column">
                  <wp:posOffset>3324225</wp:posOffset>
                </wp:positionH>
                <wp:positionV relativeFrom="paragraph">
                  <wp:posOffset>405766</wp:posOffset>
                </wp:positionV>
                <wp:extent cx="2581910" cy="2315210"/>
                <wp:effectExtent l="0" t="0" r="8890" b="8890"/>
                <wp:wrapNone/>
                <wp:docPr id="684896240" name="Text Box 6"/>
                <wp:cNvGraphicFramePr/>
                <a:graphic xmlns:a="http://schemas.openxmlformats.org/drawingml/2006/main">
                  <a:graphicData uri="http://schemas.microsoft.com/office/word/2010/wordprocessingShape">
                    <wps:wsp>
                      <wps:cNvSpPr txBox="1"/>
                      <wps:spPr>
                        <a:xfrm>
                          <a:off x="0" y="0"/>
                          <a:ext cx="2581910" cy="2315210"/>
                        </a:xfrm>
                        <a:prstGeom prst="rect">
                          <a:avLst/>
                        </a:prstGeom>
                        <a:solidFill>
                          <a:schemeClr val="accent2">
                            <a:lumMod val="40000"/>
                            <a:lumOff val="60000"/>
                            <a:alpha val="50000"/>
                          </a:schemeClr>
                        </a:solidFill>
                        <a:ln w="6350">
                          <a:noFill/>
                        </a:ln>
                      </wps:spPr>
                      <wps:txbx>
                        <w:txbxContent>
                          <w:p w14:paraId="47F8F356" w14:textId="08EC9D20" w:rsidR="00AF2435" w:rsidRPr="00A25847" w:rsidRDefault="00AF2435" w:rsidP="00AF2435">
                            <w:pPr>
                              <w:jc w:val="center"/>
                              <w:rPr>
                                <w:color w:val="E5DFEC" w:themeColor="accent4" w:themeTint="33"/>
                              </w:rPr>
                            </w:pPr>
                            <w:r>
                              <w:t>ePCR</w:t>
                            </w:r>
                          </w:p>
                          <w:p w14:paraId="5BE6A6D9" w14:textId="77777777" w:rsidR="00AF2435" w:rsidRDefault="00AF2435" w:rsidP="00AF2435">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889355" id="_x0000_t202" coordsize="21600,21600" o:spt="202" path="m,l,21600r21600,l21600,xe">
                <v:stroke joinstyle="miter"/>
                <v:path gradientshapeok="t" o:connecttype="rect"/>
              </v:shapetype>
              <v:shape id="Text Box 6" o:spid="_x0000_s1058" type="#_x0000_t202" style="position:absolute;left:0;text-align:left;margin-left:261.75pt;margin-top:31.95pt;width:203.3pt;height:182.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" fillcolor="#e5b8b7 [1301]" stroked="f" strokeweight=".5pt">
                <v:fill opacity="32896f"/>
                <v:textbox>
                  <w:txbxContent>
                    <w:p w14:paraId="47F8F356" w14:textId="08EC9D20" w:rsidR="00AF2435" w:rsidRPr="00A25847" w:rsidRDefault="00AF2435" w:rsidP="00AF2435">
                      <w:pPr>
                        <w:jc w:val="center"/>
                        <w:rPr>
                          <w:color w:val="E5DFEC" w:themeColor="accent4" w:themeTint="33"/>
                        </w:rPr>
                      </w:pPr>
                      <w:r>
                        <w:t>ePCR</w:t>
                      </w:r>
                    </w:p>
                    <w:p w14:paraId="5BE6A6D9" w14:textId="77777777" w:rsidR="00AF2435" w:rsidRDefault="00AF2435" w:rsidP="00AF2435">
                      <w:pPr>
                        <w:jc w:val="center"/>
                      </w:pPr>
                    </w:p>
                  </w:txbxContent>
                </v:textbox>
              </v:shape>
            </w:pict>
          </mc:Fallback>
        </mc:AlternateContent>
      </w:r>
      <w:r w:rsidR="00664285" w:rsidRPr="00A263F1">
        <w:rPr>
          <w:rFonts w:ascii="Arial" w:hAnsi="Arial"/>
          <w:noProof/>
        </w:rPr>
        <mc:AlternateContent>
          <mc:Choice Requires="wps">
            <w:drawing>
              <wp:anchor distT="0" distB="0" distL="114300" distR="114300" simplePos="0" relativeHeight="251659264" behindDoc="0" locked="0" layoutInCell="1" allowOverlap="1" wp14:anchorId="75E11AE5" wp14:editId="0954D8F6">
                <wp:simplePos x="0" y="0"/>
                <wp:positionH relativeFrom="column">
                  <wp:posOffset>3329940</wp:posOffset>
                </wp:positionH>
                <wp:positionV relativeFrom="paragraph">
                  <wp:posOffset>406400</wp:posOffset>
                </wp:positionV>
                <wp:extent cx="2984" cy="2305685"/>
                <wp:effectExtent l="19050" t="19050" r="35560" b="18415"/>
                <wp:wrapNone/>
                <wp:docPr id="685002947" name="Straight Connector 3"/>
                <wp:cNvGraphicFramePr/>
                <a:graphic xmlns:a="http://schemas.openxmlformats.org/drawingml/2006/main">
                  <a:graphicData uri="http://schemas.microsoft.com/office/word/2010/wordprocessingShape">
                    <wps:wsp>
                      <wps:cNvCnPr/>
                      <wps:spPr>
                        <a:xfrm flipV="1">
                          <a:off x="0" y="0"/>
                          <a:ext cx="2984" cy="2305685"/>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E921C8" id="Straight Connector 3"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2.2pt,32pt" to="262.45pt,21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" strokecolor="red" strokeweight="3pt"/>
            </w:pict>
          </mc:Fallback>
        </mc:AlternateContent>
      </w:r>
      <w:r w:rsidR="006B68D7" w:rsidRPr="00A263F1">
        <w:rPr>
          <w:rFonts w:ascii="Arial" w:hAnsi="Arial"/>
          <w:noProof/>
        </w:rPr>
        <w:drawing>
          <wp:inline distT="0" distB="0" distL="0" distR="0" wp14:anchorId="34BD5F3D" wp14:editId="24090B68">
            <wp:extent cx="6174000" cy="3369310"/>
            <wp:effectExtent l="0" t="0" r="17780" b="2540"/>
            <wp:docPr id="1245877888" name="Chart 1">
              <a:extLst xmlns:a="http://schemas.openxmlformats.org/drawingml/2006/main">
                <a:ext uri="{FF2B5EF4-FFF2-40B4-BE49-F238E27FC236}">
                  <a16:creationId xmlns:a16="http://schemas.microsoft.com/office/drawing/2014/main" id="{13B38A2B-9991-CA4A-6342-5FE94F2401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64C0F0E7" w14:textId="7AE8A32F" w:rsidR="00867D7D" w:rsidRPr="00A263F1" w:rsidRDefault="00B80333" w:rsidP="00B80333">
      <w:pPr>
        <w:pStyle w:val="Caption"/>
        <w:jc w:val="center"/>
        <w:rPr>
          <w:color w:val="auto"/>
        </w:rPr>
      </w:pPr>
      <w:bookmarkStart w:id="83" w:name="_Toc197357860"/>
      <w:r w:rsidRPr="00A263F1">
        <w:rPr>
          <w:color w:val="auto"/>
        </w:rPr>
        <w:t xml:space="preserve">Figure </w:t>
      </w:r>
      <w:r w:rsidR="00480381" w:rsidRPr="00A263F1">
        <w:rPr>
          <w:color w:val="auto"/>
        </w:rPr>
        <w:fldChar w:fldCharType="begin"/>
      </w:r>
      <w:r w:rsidR="00480381" w:rsidRPr="00A263F1">
        <w:rPr>
          <w:color w:val="auto"/>
        </w:rPr>
        <w:instrText xml:space="preserve"> SEQ Figure \* ARABIC </w:instrText>
      </w:r>
      <w:r w:rsidR="00480381" w:rsidRPr="00A263F1">
        <w:rPr>
          <w:color w:val="auto"/>
        </w:rPr>
        <w:fldChar w:fldCharType="separate"/>
      </w:r>
      <w:r w:rsidR="008B486F" w:rsidRPr="00A263F1">
        <w:rPr>
          <w:noProof/>
          <w:color w:val="auto"/>
        </w:rPr>
        <w:t>34</w:t>
      </w:r>
      <w:r w:rsidR="00480381" w:rsidRPr="00A263F1">
        <w:rPr>
          <w:color w:val="auto"/>
        </w:rPr>
        <w:fldChar w:fldCharType="end"/>
      </w:r>
      <w:r w:rsidRPr="00A263F1">
        <w:rPr>
          <w:color w:val="auto"/>
        </w:rPr>
        <w:t>: Graph to show patient</w:t>
      </w:r>
      <w:r w:rsidR="00932C1C" w:rsidRPr="00A263F1">
        <w:rPr>
          <w:color w:val="auto"/>
        </w:rPr>
        <w:t>s</w:t>
      </w:r>
      <w:r w:rsidRPr="00A263F1">
        <w:rPr>
          <w:color w:val="auto"/>
        </w:rPr>
        <w:t xml:space="preserve"> transported to hospital.</w:t>
      </w:r>
      <w:bookmarkEnd w:id="83"/>
    </w:p>
    <w:p w14:paraId="24976FF4" w14:textId="67478140" w:rsidR="00B80333" w:rsidRPr="00A263F1" w:rsidRDefault="00E82BAC" w:rsidP="00B80333">
      <w:r w:rsidRPr="00A263F1">
        <w:t>S</w:t>
      </w:r>
      <w:r w:rsidR="0082569F" w:rsidRPr="00A263F1">
        <w:t>ince the introduction of the ePCR,</w:t>
      </w:r>
      <w:r w:rsidR="00612B30" w:rsidRPr="00A263F1">
        <w:t xml:space="preserve"> </w:t>
      </w:r>
      <w:r w:rsidR="00B80333" w:rsidRPr="00A263F1">
        <w:t xml:space="preserve">the </w:t>
      </w:r>
      <w:r w:rsidR="006360BC" w:rsidRPr="00A263F1">
        <w:t xml:space="preserve">percentage of patients transported to hospital </w:t>
      </w:r>
      <w:r w:rsidR="00A71E4F" w:rsidRPr="00A263F1">
        <w:t xml:space="preserve">by ambulance </w:t>
      </w:r>
      <w:r w:rsidR="006360BC" w:rsidRPr="00A263F1">
        <w:t>following a</w:t>
      </w:r>
      <w:r w:rsidR="00612B30" w:rsidRPr="00A263F1">
        <w:t xml:space="preserve"> Paramedic</w:t>
      </w:r>
      <w:r w:rsidR="006360BC" w:rsidRPr="00A263F1">
        <w:t xml:space="preserve"> face to face assessment</w:t>
      </w:r>
      <w:r w:rsidR="00B80333" w:rsidRPr="00A263F1">
        <w:t xml:space="preserve"> </w:t>
      </w:r>
      <w:r w:rsidR="00A71E4F" w:rsidRPr="00A263F1">
        <w:t>has n</w:t>
      </w:r>
      <w:r w:rsidR="00B4162A" w:rsidRPr="00A263F1">
        <w:t>either</w:t>
      </w:r>
      <w:r w:rsidR="00A71E4F" w:rsidRPr="00A263F1">
        <w:t xml:space="preserve"> de</w:t>
      </w:r>
      <w:r w:rsidR="00B4162A" w:rsidRPr="00A263F1">
        <w:t>creased</w:t>
      </w:r>
      <w:r w:rsidR="00A71E4F" w:rsidRPr="00A263F1">
        <w:t xml:space="preserve"> </w:t>
      </w:r>
      <w:r w:rsidR="009B206C" w:rsidRPr="00A263F1">
        <w:t>nor</w:t>
      </w:r>
      <w:r w:rsidR="00A71E4F" w:rsidRPr="00A263F1">
        <w:t xml:space="preserve"> increased significantly</w:t>
      </w:r>
      <w:r w:rsidR="005105F6" w:rsidRPr="00A263F1">
        <w:t xml:space="preserve"> (figure 3</w:t>
      </w:r>
      <w:r w:rsidR="007B50C4" w:rsidRPr="00A263F1">
        <w:t>4</w:t>
      </w:r>
      <w:r w:rsidR="005105F6" w:rsidRPr="00A263F1">
        <w:t>)</w:t>
      </w:r>
      <w:r w:rsidR="00A71E4F" w:rsidRPr="00A263F1">
        <w:t>.</w:t>
      </w:r>
      <w:r w:rsidR="005105F6" w:rsidRPr="00A263F1">
        <w:t xml:space="preserve"> T</w:t>
      </w:r>
      <w:r w:rsidR="00B4162A" w:rsidRPr="00A263F1">
        <w:t xml:space="preserve">he </w:t>
      </w:r>
      <w:r w:rsidR="004A543C" w:rsidRPr="00A263F1">
        <w:t xml:space="preserve">rate of transportation </w:t>
      </w:r>
      <w:r w:rsidR="009B1731" w:rsidRPr="00A263F1">
        <w:t>stays</w:t>
      </w:r>
      <w:r w:rsidR="004A543C" w:rsidRPr="00A263F1">
        <w:t xml:space="preserve"> </w:t>
      </w:r>
      <w:r w:rsidR="00063C29" w:rsidRPr="00A263F1">
        <w:t xml:space="preserve">consistent at between 60% and 70% for most months except </w:t>
      </w:r>
      <w:r w:rsidR="00C74BB6" w:rsidRPr="00A263F1">
        <w:t xml:space="preserve">in </w:t>
      </w:r>
      <w:r w:rsidR="00063C29" w:rsidRPr="00A263F1">
        <w:t>extraordinary</w:t>
      </w:r>
      <w:r w:rsidR="00C74BB6" w:rsidRPr="00A263F1">
        <w:t xml:space="preserve"> circumstances for example</w:t>
      </w:r>
      <w:r w:rsidR="00E503FA" w:rsidRPr="00A263F1">
        <w:t>,</w:t>
      </w:r>
      <w:r w:rsidR="00C74BB6" w:rsidRPr="00A263F1">
        <w:t xml:space="preserve"> during the covid 19 pandemic in March 2020.</w:t>
      </w:r>
      <w:r w:rsidR="00063C29" w:rsidRPr="00A263F1">
        <w:t xml:space="preserve"> </w:t>
      </w:r>
      <w:r w:rsidRPr="00A263F1">
        <w:t>This shows that the introduction of the ePCR has had very little effect on the transportation rate. The data, however, does not show the category of calls, for example, category A being immediately life threatening.</w:t>
      </w:r>
      <w:r w:rsidR="0072444A" w:rsidRPr="00A263F1">
        <w:t xml:space="preserve"> Also, it does not show the number of calls but merely the percentage transported. </w:t>
      </w:r>
    </w:p>
    <w:p w14:paraId="1C874C85" w14:textId="54B59694" w:rsidR="00AB625D" w:rsidRPr="00A263F1" w:rsidRDefault="00CC45EB">
      <w:pPr>
        <w:rPr>
          <w:rFonts w:eastAsiaTheme="majorEastAsia"/>
          <w:b/>
          <w:bCs/>
          <w:kern w:val="32"/>
          <w:sz w:val="28"/>
          <w:szCs w:val="32"/>
        </w:rPr>
      </w:pPr>
      <w:r w:rsidRPr="00A263F1">
        <w:br w:type="page"/>
      </w:r>
    </w:p>
    <w:p w14:paraId="46888521" w14:textId="38B144AC" w:rsidR="004E2282" w:rsidRPr="00A263F1" w:rsidRDefault="009B770D" w:rsidP="001525B9">
      <w:pPr>
        <w:pStyle w:val="Heading1"/>
        <w:tabs>
          <w:tab w:val="left" w:pos="567"/>
        </w:tabs>
      </w:pPr>
      <w:bookmarkStart w:id="84" w:name="_Toc197358109"/>
      <w:r w:rsidRPr="00A263F1">
        <w:lastRenderedPageBreak/>
        <w:t>5</w:t>
      </w:r>
      <w:r w:rsidRPr="00A263F1">
        <w:tab/>
      </w:r>
      <w:r w:rsidR="009048C8" w:rsidRPr="00A263F1">
        <w:t>Discussion</w:t>
      </w:r>
      <w:bookmarkEnd w:id="84"/>
    </w:p>
    <w:p w14:paraId="6AF1C903" w14:textId="1D2756D9" w:rsidR="001104EA" w:rsidRPr="00A263F1" w:rsidRDefault="00664285" w:rsidP="005725CE">
      <w:pPr>
        <w:pStyle w:val="Style5"/>
        <w:rPr>
          <w:szCs w:val="24"/>
        </w:rPr>
      </w:pPr>
      <w:bookmarkStart w:id="85" w:name="_Toc197358110"/>
      <w:r w:rsidRPr="00A263F1">
        <w:rPr>
          <w:szCs w:val="24"/>
        </w:rPr>
        <w:t>5.1</w:t>
      </w:r>
      <w:r w:rsidR="008C260E" w:rsidRPr="00A263F1">
        <w:rPr>
          <w:szCs w:val="24"/>
        </w:rPr>
        <w:tab/>
      </w:r>
      <w:r w:rsidR="001104EA" w:rsidRPr="00A263F1">
        <w:rPr>
          <w:szCs w:val="24"/>
        </w:rPr>
        <w:t>Clinical Practice</w:t>
      </w:r>
      <w:bookmarkEnd w:id="85"/>
      <w:r w:rsidR="001104EA" w:rsidRPr="00A263F1">
        <w:rPr>
          <w:szCs w:val="24"/>
        </w:rPr>
        <w:t xml:space="preserve"> </w:t>
      </w:r>
    </w:p>
    <w:p w14:paraId="65F6E1F9" w14:textId="20DFA9BF" w:rsidR="00E803C0" w:rsidRPr="00A263F1" w:rsidRDefault="00213272" w:rsidP="007C3172">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This is the first introduction of an </w:t>
      </w:r>
      <w:r w:rsidR="00092568" w:rsidRPr="00A263F1">
        <w:rPr>
          <w:rFonts w:ascii="Arial" w:eastAsiaTheme="minorEastAsia" w:hAnsi="Arial"/>
          <w:lang w:eastAsia="en-US"/>
        </w:rPr>
        <w:t>e</w:t>
      </w:r>
      <w:r w:rsidRPr="00A263F1">
        <w:rPr>
          <w:rFonts w:ascii="Arial" w:eastAsiaTheme="minorEastAsia" w:hAnsi="Arial"/>
          <w:lang w:eastAsia="en-US"/>
        </w:rPr>
        <w:t>PCR</w:t>
      </w:r>
      <w:r w:rsidR="00233527" w:rsidRPr="00A263F1">
        <w:rPr>
          <w:rFonts w:ascii="Arial" w:eastAsiaTheme="minorEastAsia" w:hAnsi="Arial"/>
          <w:lang w:eastAsia="en-US"/>
        </w:rPr>
        <w:t xml:space="preserve"> into WAST. </w:t>
      </w:r>
      <w:r w:rsidR="008B692D" w:rsidRPr="00A263F1">
        <w:rPr>
          <w:rFonts w:ascii="Arial" w:eastAsiaTheme="minorEastAsia" w:hAnsi="Arial"/>
          <w:lang w:eastAsia="en-US"/>
        </w:rPr>
        <w:t>Evidence has shown that t</w:t>
      </w:r>
      <w:r w:rsidR="00233527" w:rsidRPr="00A263F1">
        <w:rPr>
          <w:rFonts w:ascii="Arial" w:eastAsiaTheme="minorEastAsia" w:hAnsi="Arial"/>
          <w:lang w:eastAsia="en-US"/>
        </w:rPr>
        <w:t xml:space="preserve">here is usually resistance to change </w:t>
      </w:r>
      <w:r w:rsidR="00C94C5B" w:rsidRPr="00A263F1">
        <w:rPr>
          <w:rFonts w:ascii="Arial" w:eastAsiaTheme="minorEastAsia" w:hAnsi="Arial"/>
          <w:lang w:eastAsia="en-US"/>
        </w:rPr>
        <w:t xml:space="preserve">within </w:t>
      </w:r>
      <w:r w:rsidR="008962D9" w:rsidRPr="00A263F1">
        <w:rPr>
          <w:rFonts w:ascii="Arial" w:eastAsiaTheme="minorEastAsia" w:hAnsi="Arial"/>
          <w:lang w:eastAsia="en-US"/>
        </w:rPr>
        <w:t>healthcare</w:t>
      </w:r>
      <w:r w:rsidR="00433990" w:rsidRPr="00A263F1">
        <w:rPr>
          <w:rFonts w:ascii="Arial" w:eastAsiaTheme="minorEastAsia" w:hAnsi="Arial"/>
          <w:lang w:eastAsia="en-US"/>
        </w:rPr>
        <w:t xml:space="preserve"> </w:t>
      </w:r>
      <w:sdt>
        <w:sdtPr>
          <w:rPr>
            <w:rFonts w:ascii="Arial" w:eastAsiaTheme="minorEastAsia" w:hAnsi="Arial"/>
            <w:color w:val="000000"/>
            <w:lang w:eastAsia="en-US"/>
          </w:rPr>
          <w:tag w:val="MENDELEY_CITATION_v3_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"/>
          <w:id w:val="141324456"/>
          <w:placeholder>
            <w:docPart w:val="DefaultPlaceholder_-1854013440"/>
          </w:placeholder>
        </w:sdtPr>
        <w:sdtEndPr/>
        <w:sdtContent>
          <w:r w:rsidR="00833B50" w:rsidRPr="00A263F1">
            <w:rPr>
              <w:rFonts w:ascii="Arial" w:hAnsi="Arial"/>
              <w:color w:val="000000"/>
            </w:rPr>
            <w:t xml:space="preserve">(Shahbaz </w:t>
          </w:r>
          <w:r w:rsidR="00833B50" w:rsidRPr="00A263F1">
            <w:rPr>
              <w:rFonts w:ascii="Arial" w:hAnsi="Arial"/>
              <w:i/>
              <w:iCs/>
              <w:color w:val="000000"/>
            </w:rPr>
            <w:t>et al.</w:t>
          </w:r>
          <w:r w:rsidR="00833B50" w:rsidRPr="00A263F1">
            <w:rPr>
              <w:rFonts w:ascii="Arial" w:hAnsi="Arial"/>
              <w:color w:val="000000"/>
            </w:rPr>
            <w:t>, 2019)</w:t>
          </w:r>
        </w:sdtContent>
      </w:sdt>
      <w:r w:rsidR="00247715" w:rsidRPr="00A263F1">
        <w:rPr>
          <w:rFonts w:ascii="Arial" w:eastAsiaTheme="minorEastAsia" w:hAnsi="Arial"/>
          <w:lang w:eastAsia="en-US"/>
        </w:rPr>
        <w:t xml:space="preserve">. </w:t>
      </w:r>
    </w:p>
    <w:p w14:paraId="0F9D78F3" w14:textId="77777777" w:rsidR="00406AD8" w:rsidRPr="00A263F1" w:rsidRDefault="00247715" w:rsidP="00084D71">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The results of this study </w:t>
      </w:r>
      <w:r w:rsidR="00B20F79" w:rsidRPr="00A263F1">
        <w:rPr>
          <w:rFonts w:ascii="Arial" w:eastAsiaTheme="minorEastAsia" w:hAnsi="Arial"/>
          <w:lang w:eastAsia="en-US"/>
        </w:rPr>
        <w:t xml:space="preserve">cannot prove </w:t>
      </w:r>
      <w:r w:rsidR="00FF2642" w:rsidRPr="00A263F1">
        <w:rPr>
          <w:rFonts w:ascii="Arial" w:eastAsiaTheme="minorEastAsia" w:hAnsi="Arial"/>
          <w:lang w:eastAsia="en-US"/>
        </w:rPr>
        <w:t>conclusively that the ePCR has improved clinical practice</w:t>
      </w:r>
      <w:r w:rsidR="009E4637" w:rsidRPr="00A263F1">
        <w:rPr>
          <w:rFonts w:ascii="Arial" w:eastAsiaTheme="minorEastAsia" w:hAnsi="Arial"/>
          <w:lang w:eastAsia="en-US"/>
        </w:rPr>
        <w:t xml:space="preserve"> as it </w:t>
      </w:r>
      <w:r w:rsidR="005D3036" w:rsidRPr="00A263F1">
        <w:rPr>
          <w:rFonts w:ascii="Arial" w:eastAsiaTheme="minorEastAsia" w:hAnsi="Arial"/>
          <w:lang w:eastAsia="en-US"/>
        </w:rPr>
        <w:t xml:space="preserve">does </w:t>
      </w:r>
      <w:r w:rsidR="003474CC" w:rsidRPr="00A263F1">
        <w:rPr>
          <w:rFonts w:ascii="Arial" w:eastAsiaTheme="minorEastAsia" w:hAnsi="Arial"/>
          <w:lang w:eastAsia="en-US"/>
        </w:rPr>
        <w:t>not solely depend</w:t>
      </w:r>
      <w:r w:rsidR="005D3036" w:rsidRPr="00A263F1">
        <w:rPr>
          <w:rFonts w:ascii="Arial" w:eastAsiaTheme="minorEastAsia" w:hAnsi="Arial"/>
          <w:lang w:eastAsia="en-US"/>
        </w:rPr>
        <w:t xml:space="preserve"> upon ePCR</w:t>
      </w:r>
      <w:r w:rsidR="00181D11" w:rsidRPr="00A263F1">
        <w:rPr>
          <w:rFonts w:ascii="Arial" w:eastAsiaTheme="minorEastAsia" w:hAnsi="Arial"/>
          <w:lang w:eastAsia="en-US"/>
        </w:rPr>
        <w:t xml:space="preserve">s. There are both positive and negative factors that </w:t>
      </w:r>
      <w:r w:rsidR="003474CC" w:rsidRPr="00A263F1">
        <w:rPr>
          <w:rFonts w:ascii="Arial" w:eastAsiaTheme="minorEastAsia" w:hAnsi="Arial"/>
          <w:lang w:eastAsia="en-US"/>
        </w:rPr>
        <w:t>have an influence on clinical care</w:t>
      </w:r>
      <w:r w:rsidR="00523352" w:rsidRPr="00A263F1">
        <w:rPr>
          <w:rFonts w:ascii="Arial" w:eastAsiaTheme="minorEastAsia" w:hAnsi="Arial"/>
          <w:lang w:eastAsia="en-US"/>
        </w:rPr>
        <w:t xml:space="preserve">. </w:t>
      </w:r>
    </w:p>
    <w:p w14:paraId="292A4A02" w14:textId="11915603" w:rsidR="00A13D79" w:rsidRPr="00A263F1" w:rsidRDefault="00523352" w:rsidP="00084D71">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From the literature reviewed</w:t>
      </w:r>
      <w:r w:rsidR="003474CC" w:rsidRPr="00A263F1">
        <w:rPr>
          <w:rFonts w:ascii="Arial" w:eastAsiaTheme="minorEastAsia" w:hAnsi="Arial"/>
          <w:lang w:eastAsia="en-US"/>
        </w:rPr>
        <w:t>:</w:t>
      </w:r>
    </w:p>
    <w:p w14:paraId="3EAD0AA8" w14:textId="31549502" w:rsidR="003474CC" w:rsidRPr="00A263F1" w:rsidRDefault="00664285" w:rsidP="00B9594D">
      <w:pPr>
        <w:pStyle w:val="StyleC"/>
        <w:rPr>
          <w:szCs w:val="24"/>
        </w:rPr>
      </w:pPr>
      <w:bookmarkStart w:id="86" w:name="_Toc197358111"/>
      <w:r w:rsidRPr="00A263F1">
        <w:rPr>
          <w:szCs w:val="24"/>
        </w:rPr>
        <w:t>5.1.1</w:t>
      </w:r>
      <w:r w:rsidRPr="00A263F1">
        <w:rPr>
          <w:szCs w:val="24"/>
        </w:rPr>
        <w:tab/>
      </w:r>
      <w:r w:rsidR="003474CC" w:rsidRPr="00A263F1">
        <w:rPr>
          <w:szCs w:val="24"/>
        </w:rPr>
        <w:t>Positive Factors</w:t>
      </w:r>
      <w:bookmarkEnd w:id="86"/>
    </w:p>
    <w:p w14:paraId="7B4D0548" w14:textId="595D9940" w:rsidR="00CF6DD3" w:rsidRPr="00A263F1" w:rsidRDefault="004365E4" w:rsidP="006A2F66">
      <w:pPr>
        <w:pStyle w:val="ListParagraph"/>
        <w:numPr>
          <w:ilvl w:val="0"/>
          <w:numId w:val="4"/>
        </w:numPr>
        <w:ind w:left="567" w:hanging="567"/>
      </w:pPr>
      <w:r w:rsidRPr="00A263F1">
        <w:t xml:space="preserve">Clinical </w:t>
      </w:r>
      <w:r w:rsidR="00872A2E" w:rsidRPr="00A263F1">
        <w:t xml:space="preserve">decision support software (CDSS) can help the </w:t>
      </w:r>
      <w:r w:rsidR="00136D18" w:rsidRPr="00A263F1">
        <w:t>Paramedic</w:t>
      </w:r>
      <w:r w:rsidR="00872A2E" w:rsidRPr="00A263F1">
        <w:t xml:space="preserve"> to choose the right path, for example, </w:t>
      </w:r>
      <w:r w:rsidR="006441E5" w:rsidRPr="00A263F1">
        <w:t xml:space="preserve">the major trauma tool shows the Paramedic the </w:t>
      </w:r>
      <w:r w:rsidR="00136D18" w:rsidRPr="00A263F1">
        <w:t>right course</w:t>
      </w:r>
      <w:r w:rsidR="006441E5" w:rsidRPr="00A263F1">
        <w:t xml:space="preserve"> of action, dependent upon the situation, patient’s </w:t>
      </w:r>
      <w:r w:rsidR="00136D18" w:rsidRPr="00A263F1">
        <w:t>injuries,</w:t>
      </w:r>
      <w:r w:rsidR="008A21AD" w:rsidRPr="00A263F1">
        <w:t xml:space="preserve"> and the mechanism of injury etc. </w:t>
      </w:r>
    </w:p>
    <w:p w14:paraId="7DEE5AE2" w14:textId="61712162" w:rsidR="00CF6DD3" w:rsidRPr="00A263F1" w:rsidRDefault="00056F13" w:rsidP="006A2F66">
      <w:pPr>
        <w:pStyle w:val="ListParagraph"/>
        <w:numPr>
          <w:ilvl w:val="0"/>
          <w:numId w:val="4"/>
        </w:numPr>
        <w:ind w:left="567" w:hanging="567"/>
      </w:pPr>
      <w:r w:rsidRPr="00A263F1">
        <w:t>Increased use can help to improve the quality of data, ther</w:t>
      </w:r>
      <w:r w:rsidR="008919BC" w:rsidRPr="00A263F1">
        <w:t>efore there should be an improvement in the data captured.</w:t>
      </w:r>
      <w:r w:rsidR="00CF6DD3" w:rsidRPr="00A263F1">
        <w:t xml:space="preserve"> The results of the fractured neck of femur clinical indicator ha</w:t>
      </w:r>
      <w:r w:rsidR="009436C7" w:rsidRPr="00A263F1">
        <w:t>ve</w:t>
      </w:r>
      <w:r w:rsidR="00CF6DD3" w:rsidRPr="00A263F1">
        <w:t xml:space="preserve"> improved since the introduction of the ePCR.</w:t>
      </w:r>
    </w:p>
    <w:p w14:paraId="6B31A63F" w14:textId="39D8BF74" w:rsidR="00CF6DD3" w:rsidRPr="00A263F1" w:rsidRDefault="00320C5C" w:rsidP="006A2F66">
      <w:pPr>
        <w:pStyle w:val="ListParagraph"/>
        <w:numPr>
          <w:ilvl w:val="0"/>
          <w:numId w:val="4"/>
        </w:numPr>
        <w:ind w:left="567" w:hanging="567"/>
      </w:pPr>
      <w:r w:rsidRPr="00A263F1">
        <w:t xml:space="preserve">Research has shown that </w:t>
      </w:r>
      <w:r w:rsidR="009436C7" w:rsidRPr="00A263F1">
        <w:t>ePCRs h</w:t>
      </w:r>
      <w:r w:rsidRPr="00A263F1">
        <w:t>ave reduced patient medication errors. The ePCR within WAST could be developed to use artificial intelligence (AI) to highlight any contraindications to drugs to help reduce medication errors, for example, if a patient has already had 300mg of Aspirin, they should not receive another dose.</w:t>
      </w:r>
    </w:p>
    <w:p w14:paraId="757EFF55" w14:textId="76D8A4B3" w:rsidR="00326B84" w:rsidRPr="00A263F1" w:rsidRDefault="00326B84" w:rsidP="006A2F66">
      <w:pPr>
        <w:pStyle w:val="ListParagraph"/>
        <w:numPr>
          <w:ilvl w:val="0"/>
          <w:numId w:val="4"/>
        </w:numPr>
        <w:ind w:left="567" w:hanging="567"/>
      </w:pPr>
      <w:r w:rsidRPr="00A263F1">
        <w:t>Management through data, for example</w:t>
      </w:r>
      <w:r w:rsidR="00D72A43" w:rsidRPr="00A263F1">
        <w:t>,</w:t>
      </w:r>
      <w:r w:rsidRPr="00A263F1">
        <w:t xml:space="preserve"> clinical audit feedback can help an individual to improve their clinical practice. Positive reinforcement can help to improve practice and </w:t>
      </w:r>
      <w:r w:rsidR="00F57BED" w:rsidRPr="00A263F1">
        <w:t xml:space="preserve">increase </w:t>
      </w:r>
      <w:r w:rsidRPr="00A263F1">
        <w:t>self-confidence, whilst learning can take place when standards are not achieved, for example</w:t>
      </w:r>
      <w:r w:rsidR="00D72A43" w:rsidRPr="00A263F1">
        <w:t>,</w:t>
      </w:r>
      <w:r w:rsidRPr="00A263F1">
        <w:t xml:space="preserve"> not documenting justified exceptions to care.</w:t>
      </w:r>
    </w:p>
    <w:p w14:paraId="10F24F34" w14:textId="21008121" w:rsidR="007D0530" w:rsidRPr="00A263F1" w:rsidRDefault="00664285" w:rsidP="00B9594D">
      <w:pPr>
        <w:pStyle w:val="StyleC"/>
        <w:rPr>
          <w:szCs w:val="24"/>
        </w:rPr>
      </w:pPr>
      <w:bookmarkStart w:id="87" w:name="_Toc197358112"/>
      <w:r w:rsidRPr="00A263F1">
        <w:rPr>
          <w:szCs w:val="24"/>
        </w:rPr>
        <w:t>5.1</w:t>
      </w:r>
      <w:r w:rsidR="00713820" w:rsidRPr="00A263F1">
        <w:rPr>
          <w:szCs w:val="24"/>
        </w:rPr>
        <w:t>.2</w:t>
      </w:r>
      <w:r w:rsidR="00713820" w:rsidRPr="00A263F1">
        <w:rPr>
          <w:szCs w:val="24"/>
        </w:rPr>
        <w:tab/>
      </w:r>
      <w:r w:rsidR="003474CC" w:rsidRPr="00A263F1">
        <w:rPr>
          <w:szCs w:val="24"/>
        </w:rPr>
        <w:t xml:space="preserve">Negative </w:t>
      </w:r>
      <w:r w:rsidR="003E4051" w:rsidRPr="00A263F1">
        <w:rPr>
          <w:szCs w:val="24"/>
        </w:rPr>
        <w:t>F</w:t>
      </w:r>
      <w:r w:rsidR="003474CC" w:rsidRPr="00A263F1">
        <w:rPr>
          <w:szCs w:val="24"/>
        </w:rPr>
        <w:t>actors</w:t>
      </w:r>
      <w:bookmarkEnd w:id="87"/>
    </w:p>
    <w:p w14:paraId="2F259CE9" w14:textId="362C4B93" w:rsidR="00CF1CEE" w:rsidRPr="00A263F1" w:rsidRDefault="000868E0" w:rsidP="006A2F66">
      <w:pPr>
        <w:pStyle w:val="ListParagraph"/>
        <w:numPr>
          <w:ilvl w:val="0"/>
          <w:numId w:val="14"/>
        </w:numPr>
        <w:ind w:left="567" w:hanging="567"/>
      </w:pPr>
      <w:r w:rsidRPr="00A263F1">
        <w:t xml:space="preserve">Numerous changes have been </w:t>
      </w:r>
      <w:r w:rsidR="00CF1CEE" w:rsidRPr="00A263F1">
        <w:t xml:space="preserve">made </w:t>
      </w:r>
      <w:r w:rsidR="007D230D" w:rsidRPr="00A263F1">
        <w:t>because of</w:t>
      </w:r>
      <w:r w:rsidRPr="00A263F1">
        <w:t xml:space="preserve"> ongoing issues with the use of the ePCR. This has been a very lengthy process with a high cost.</w:t>
      </w:r>
    </w:p>
    <w:p w14:paraId="1FB38D63" w14:textId="70335758" w:rsidR="00FB213E" w:rsidRPr="00A263F1" w:rsidRDefault="00D91040" w:rsidP="006A2F66">
      <w:pPr>
        <w:pStyle w:val="ListParagraph"/>
        <w:numPr>
          <w:ilvl w:val="0"/>
          <w:numId w:val="14"/>
        </w:numPr>
        <w:ind w:left="567" w:hanging="567"/>
      </w:pPr>
      <w:r w:rsidRPr="00A263F1">
        <w:t xml:space="preserve">Paramedics do not always record the data in </w:t>
      </w:r>
      <w:r w:rsidR="00CA01BA" w:rsidRPr="00A263F1">
        <w:t xml:space="preserve">the </w:t>
      </w:r>
      <w:r w:rsidRPr="00A263F1">
        <w:t>correct place, for example</w:t>
      </w:r>
      <w:r w:rsidR="00D72A43" w:rsidRPr="00A263F1">
        <w:t>,</w:t>
      </w:r>
      <w:r w:rsidRPr="00A263F1">
        <w:t xml:space="preserve"> </w:t>
      </w:r>
      <w:r w:rsidR="00445279" w:rsidRPr="00A263F1">
        <w:t>the recording of drugs</w:t>
      </w:r>
      <w:r w:rsidR="00FA6999" w:rsidRPr="00A263F1">
        <w:t xml:space="preserve"> or temperature</w:t>
      </w:r>
      <w:r w:rsidR="00445279" w:rsidRPr="00A263F1">
        <w:t xml:space="preserve"> in the free text narrative section instead of the relevant drugs </w:t>
      </w:r>
      <w:r w:rsidR="00FA6999" w:rsidRPr="00A263F1">
        <w:t xml:space="preserve">or observations </w:t>
      </w:r>
      <w:r w:rsidR="00445279" w:rsidRPr="00A263F1">
        <w:t>section.</w:t>
      </w:r>
      <w:r w:rsidR="00055D75" w:rsidRPr="00A263F1">
        <w:t xml:space="preserve"> Also, the copy and paste function can result in incorrect information bein</w:t>
      </w:r>
      <w:r w:rsidR="001D5B83" w:rsidRPr="00A263F1">
        <w:t>g pasted into the wrong patient’s record.</w:t>
      </w:r>
    </w:p>
    <w:p w14:paraId="4F4C76B7" w14:textId="7D26BDDE" w:rsidR="00AF6334" w:rsidRPr="00A263F1" w:rsidRDefault="0056456A" w:rsidP="006A2F66">
      <w:pPr>
        <w:pStyle w:val="ListParagraph"/>
        <w:numPr>
          <w:ilvl w:val="0"/>
          <w:numId w:val="14"/>
        </w:numPr>
        <w:ind w:left="567" w:hanging="567"/>
      </w:pPr>
      <w:r w:rsidRPr="00A263F1">
        <w:t>No comparison has been carried out to compare the ePCR with previous versions.</w:t>
      </w:r>
      <w:r w:rsidR="00410225" w:rsidRPr="00A263F1">
        <w:t xml:space="preserve"> This leaves a void in </w:t>
      </w:r>
      <w:r w:rsidR="00EC7176" w:rsidRPr="00A263F1">
        <w:t>improvement measures.</w:t>
      </w:r>
    </w:p>
    <w:p w14:paraId="73E93D3B" w14:textId="0483D29C" w:rsidR="00CF1CEE" w:rsidRPr="00A263F1" w:rsidRDefault="00AF6334" w:rsidP="006A2F66">
      <w:pPr>
        <w:pStyle w:val="ListParagraph"/>
        <w:numPr>
          <w:ilvl w:val="0"/>
          <w:numId w:val="14"/>
        </w:numPr>
        <w:ind w:left="567" w:hanging="567"/>
      </w:pPr>
      <w:r w:rsidRPr="00A263F1">
        <w:t>T</w:t>
      </w:r>
      <w:r w:rsidR="005A3616" w:rsidRPr="00A263F1">
        <w:t>here was minimal training provided to WAST staff on the use of the ePCR. More training could have resulted in better ePCR completion.</w:t>
      </w:r>
      <w:r w:rsidRPr="00A263F1">
        <w:t xml:space="preserve"> Lack of training could make it difficult to use the ePCR appropriately and could increase the time spent with patients whilst trying to navigate it. Also, reported connectivity issues. On</w:t>
      </w:r>
      <w:r w:rsidR="00AC3D82" w:rsidRPr="00A263F1">
        <w:t>e</w:t>
      </w:r>
      <w:r w:rsidRPr="00A263F1">
        <w:t xml:space="preserve"> Paramedic described walking up and down the street holding the iPad in the air trying to get a connection to enable them to complete the ePCR.</w:t>
      </w:r>
    </w:p>
    <w:p w14:paraId="481BB138" w14:textId="2B84898A" w:rsidR="00446B7D" w:rsidRPr="00A263F1" w:rsidRDefault="00451AE7" w:rsidP="006A2F66">
      <w:pPr>
        <w:pStyle w:val="ListParagraph"/>
        <w:numPr>
          <w:ilvl w:val="0"/>
          <w:numId w:val="14"/>
        </w:numPr>
        <w:ind w:left="567" w:hanging="567"/>
      </w:pPr>
      <w:r w:rsidRPr="00A263F1">
        <w:t>Initial ePCR data showed that there was a reduction in clinical performance.</w:t>
      </w:r>
    </w:p>
    <w:p w14:paraId="21EF78B8" w14:textId="169D44BC" w:rsidR="00F200B5" w:rsidRPr="00A263F1" w:rsidRDefault="00617513" w:rsidP="006A2F66">
      <w:pPr>
        <w:pStyle w:val="ListParagraph"/>
        <w:numPr>
          <w:ilvl w:val="0"/>
          <w:numId w:val="14"/>
        </w:numPr>
        <w:ind w:left="567" w:hanging="567"/>
      </w:pPr>
      <w:r w:rsidRPr="00A263F1">
        <w:lastRenderedPageBreak/>
        <w:t xml:space="preserve">Due to the complex design of the ePCR, errors were found in the </w:t>
      </w:r>
      <w:r w:rsidR="00F547CC" w:rsidRPr="00A263F1">
        <w:t>SQL</w:t>
      </w:r>
      <w:r w:rsidR="00592A06" w:rsidRPr="00A263F1">
        <w:t xml:space="preserve"> queries which were used to obtain the clinical indicator data.</w:t>
      </w:r>
    </w:p>
    <w:p w14:paraId="28E5743B" w14:textId="52FBE285" w:rsidR="00F200B5" w:rsidRPr="00A263F1" w:rsidRDefault="00506508" w:rsidP="006A2F66">
      <w:pPr>
        <w:pStyle w:val="ListParagraph"/>
        <w:numPr>
          <w:ilvl w:val="0"/>
          <w:numId w:val="14"/>
        </w:numPr>
        <w:ind w:left="567" w:hanging="567"/>
      </w:pPr>
      <w:r w:rsidRPr="00A263F1">
        <w:t xml:space="preserve">Deskilling of Paramedics who are only </w:t>
      </w:r>
      <w:r w:rsidR="00D71A1C" w:rsidRPr="00A263F1">
        <w:t>conducting</w:t>
      </w:r>
      <w:r w:rsidRPr="00A263F1">
        <w:t xml:space="preserve"> routine observations whilst caring for patients for several hours outside hospital</w:t>
      </w:r>
      <w:r w:rsidR="003B4308" w:rsidRPr="00A263F1">
        <w:t xml:space="preserve"> on</w:t>
      </w:r>
      <w:r w:rsidRPr="00A263F1">
        <w:t xml:space="preserve"> most shifts due to large hospital delays and being expected to work outside their scope of practice </w:t>
      </w:r>
      <w:sdt>
        <w:sdtPr>
          <w:rPr>
            <w:color w:val="000000"/>
          </w:rPr>
          <w:tag w:val="MENDELEY_CITATION_v3_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"/>
          <w:id w:val="1087499842"/>
          <w:placeholder>
            <w:docPart w:val="276CBAD03DBE4D38821759E86A437604"/>
          </w:placeholder>
        </w:sdtPr>
        <w:sdtEndPr/>
        <w:sdtContent>
          <w:r w:rsidR="00833B50" w:rsidRPr="00A263F1">
            <w:rPr>
              <w:color w:val="000000"/>
            </w:rPr>
            <w:t>(Li, Vanberkel and Carter, 2019).</w:t>
          </w:r>
        </w:sdtContent>
      </w:sdt>
    </w:p>
    <w:p w14:paraId="27819DFC" w14:textId="073FA5C0" w:rsidR="00506508" w:rsidRPr="00A263F1" w:rsidRDefault="008A2945" w:rsidP="006A2F66">
      <w:pPr>
        <w:pStyle w:val="ListParagraph"/>
        <w:numPr>
          <w:ilvl w:val="0"/>
          <w:numId w:val="14"/>
        </w:numPr>
        <w:ind w:left="567" w:hanging="567"/>
      </w:pPr>
      <w:r w:rsidRPr="00A263F1">
        <w:t xml:space="preserve">Paramedics having differing views of what patient safety looks like </w:t>
      </w:r>
      <w:sdt>
        <w:sdtPr>
          <w:rPr>
            <w:color w:val="000000"/>
          </w:rPr>
          <w:tag w:val="MENDELEY_CITATION_v3_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"/>
          <w:id w:val="-1980524485"/>
          <w:placeholder>
            <w:docPart w:val="43B6A408CF1B42D4AAB65544F303DBED"/>
          </w:placeholder>
        </w:sdtPr>
        <w:sdtEndPr/>
        <w:sdtContent>
          <w:r w:rsidR="00833B50" w:rsidRPr="00A263F1">
            <w:rPr>
              <w:rFonts w:eastAsia="Times New Roman"/>
              <w:color w:val="000000"/>
            </w:rPr>
            <w:t xml:space="preserve">(Shepard </w:t>
          </w:r>
          <w:r w:rsidR="00833B50" w:rsidRPr="00A263F1">
            <w:rPr>
              <w:rFonts w:eastAsia="Times New Roman"/>
              <w:i/>
              <w:iCs/>
              <w:color w:val="000000"/>
            </w:rPr>
            <w:t>et al.</w:t>
          </w:r>
          <w:r w:rsidR="00833B50" w:rsidRPr="00A263F1">
            <w:rPr>
              <w:rFonts w:eastAsia="Times New Roman"/>
              <w:color w:val="000000"/>
            </w:rPr>
            <w:t>, 2022)</w:t>
          </w:r>
        </w:sdtContent>
      </w:sdt>
      <w:r w:rsidRPr="00A263F1">
        <w:t>.</w:t>
      </w:r>
    </w:p>
    <w:p w14:paraId="4100F6A6" w14:textId="3BFA7C41" w:rsidR="00451AE7" w:rsidRPr="00A263F1" w:rsidRDefault="00AE6838" w:rsidP="00AC17B8">
      <w:pPr>
        <w:ind w:left="567" w:hanging="567"/>
      </w:pPr>
      <w:r w:rsidRPr="00A263F1">
        <w:t xml:space="preserve">From the Paramedics </w:t>
      </w:r>
      <w:r w:rsidR="002561B1" w:rsidRPr="00A263F1">
        <w:t>surveyed</w:t>
      </w:r>
      <w:r w:rsidR="00326B84" w:rsidRPr="00A263F1">
        <w:t>,</w:t>
      </w:r>
      <w:r w:rsidR="00571FE6" w:rsidRPr="00A263F1">
        <w:t xml:space="preserve"> the following information was gained</w:t>
      </w:r>
      <w:r w:rsidR="002561B1" w:rsidRPr="00A263F1">
        <w:t>:</w:t>
      </w:r>
    </w:p>
    <w:p w14:paraId="2565E518" w14:textId="2B321E73" w:rsidR="002561B1" w:rsidRPr="00A263F1" w:rsidRDefault="00664285" w:rsidP="00B9594D">
      <w:pPr>
        <w:pStyle w:val="StyleC"/>
        <w:rPr>
          <w:szCs w:val="24"/>
        </w:rPr>
      </w:pPr>
      <w:bookmarkStart w:id="88" w:name="_Toc197358113"/>
      <w:r w:rsidRPr="00A263F1">
        <w:rPr>
          <w:szCs w:val="24"/>
        </w:rPr>
        <w:t>5.</w:t>
      </w:r>
      <w:r w:rsidR="00285503" w:rsidRPr="00A263F1">
        <w:rPr>
          <w:szCs w:val="24"/>
        </w:rPr>
        <w:t>1.3</w:t>
      </w:r>
      <w:r w:rsidR="00285503" w:rsidRPr="00A263F1">
        <w:rPr>
          <w:szCs w:val="24"/>
        </w:rPr>
        <w:tab/>
      </w:r>
      <w:r w:rsidR="002561B1" w:rsidRPr="00A263F1">
        <w:rPr>
          <w:szCs w:val="24"/>
        </w:rPr>
        <w:t>Positive Factors</w:t>
      </w:r>
      <w:bookmarkEnd w:id="88"/>
    </w:p>
    <w:p w14:paraId="37C8AD43" w14:textId="7CAAAF98" w:rsidR="00320C5C" w:rsidRPr="00A263F1" w:rsidRDefault="00320C5C" w:rsidP="006A2F66">
      <w:pPr>
        <w:pStyle w:val="ListParagraph"/>
        <w:numPr>
          <w:ilvl w:val="0"/>
          <w:numId w:val="7"/>
        </w:numPr>
        <w:ind w:left="567" w:hanging="567"/>
      </w:pPr>
      <w:r w:rsidRPr="00A263F1">
        <w:t>Previous patient record access can allow Paramedics to view a patient’s previous medical history, for example</w:t>
      </w:r>
      <w:r w:rsidR="00D72A43" w:rsidRPr="00A263F1">
        <w:t>,</w:t>
      </w:r>
      <w:r w:rsidRPr="00A263F1">
        <w:t xml:space="preserve"> if a patient is a known diabetic and has contacted WAST on numerous occasions, the Paramedic can choose to refer the patient to a pathway based on their whole history instead of just one incident.</w:t>
      </w:r>
    </w:p>
    <w:p w14:paraId="4C601B2E" w14:textId="77777777" w:rsidR="009C4290" w:rsidRPr="00A263F1" w:rsidRDefault="009C4290" w:rsidP="006A2F66">
      <w:pPr>
        <w:pStyle w:val="ListParagraph"/>
        <w:numPr>
          <w:ilvl w:val="0"/>
          <w:numId w:val="7"/>
        </w:numPr>
        <w:ind w:left="567" w:hanging="567"/>
      </w:pPr>
      <w:r w:rsidRPr="00A263F1">
        <w:t>Most Paramedics felt that the ePCR did not increase their stress levels.</w:t>
      </w:r>
    </w:p>
    <w:p w14:paraId="32B41988" w14:textId="3B1F5853" w:rsidR="00C15F33" w:rsidRPr="00A263F1" w:rsidRDefault="00C15F33" w:rsidP="006A2F66">
      <w:pPr>
        <w:pStyle w:val="ListParagraph"/>
        <w:numPr>
          <w:ilvl w:val="0"/>
          <w:numId w:val="7"/>
        </w:numPr>
        <w:ind w:left="567" w:hanging="567"/>
      </w:pPr>
      <w:r w:rsidRPr="00A263F1">
        <w:t>Computer links, for example</w:t>
      </w:r>
      <w:r w:rsidR="00D72A43" w:rsidRPr="00A263F1">
        <w:t>,</w:t>
      </w:r>
      <w:r w:rsidRPr="00A263F1">
        <w:t xml:space="preserve"> a clickable link to JRCALC can enable the Paramedic to find the guidance quickly and easily, instead of referring to a paper manual or computerised document. As JRCALC is interactive, selecting a topic can help the Paramedic to choose the correct drugs for height / weight etc.</w:t>
      </w:r>
    </w:p>
    <w:p w14:paraId="76730826" w14:textId="3C8C369A" w:rsidR="0058447A" w:rsidRPr="00A263F1" w:rsidRDefault="00326B84" w:rsidP="006A2F66">
      <w:pPr>
        <w:pStyle w:val="ListParagraph"/>
        <w:numPr>
          <w:ilvl w:val="0"/>
          <w:numId w:val="7"/>
        </w:numPr>
        <w:ind w:left="567" w:hanging="567"/>
      </w:pPr>
      <w:r w:rsidRPr="00A263F1">
        <w:t xml:space="preserve">Prompts (nudges) can be set up to remind Paramedics to </w:t>
      </w:r>
      <w:r w:rsidR="003109A1" w:rsidRPr="00A263F1">
        <w:t>do</w:t>
      </w:r>
      <w:r w:rsidRPr="00A263F1">
        <w:t xml:space="preserve"> specific observations or treatments, for example</w:t>
      </w:r>
      <w:r w:rsidR="00D72A43" w:rsidRPr="00A263F1">
        <w:t>,</w:t>
      </w:r>
      <w:r w:rsidRPr="00A263F1">
        <w:t xml:space="preserve"> a blood glucose test for stroke patients, or giving Aspirin to STEMI patients. </w:t>
      </w:r>
    </w:p>
    <w:p w14:paraId="7F7E0184" w14:textId="6A17929A" w:rsidR="00507008" w:rsidRPr="00A263F1" w:rsidRDefault="0058447A" w:rsidP="006A2F66">
      <w:pPr>
        <w:pStyle w:val="ListParagraph"/>
        <w:numPr>
          <w:ilvl w:val="0"/>
          <w:numId w:val="7"/>
        </w:numPr>
        <w:ind w:left="567" w:hanging="567"/>
      </w:pPr>
      <w:r w:rsidRPr="00A263F1">
        <w:t xml:space="preserve">Clinical Indicators can remind Paramedics to complete whole </w:t>
      </w:r>
      <w:r w:rsidR="003109A1" w:rsidRPr="00A263F1">
        <w:t xml:space="preserve">care </w:t>
      </w:r>
      <w:r w:rsidRPr="00A263F1">
        <w:t>bundle</w:t>
      </w:r>
      <w:r w:rsidR="00AC5E9C" w:rsidRPr="00A263F1">
        <w:t>s</w:t>
      </w:r>
      <w:r w:rsidRPr="00A263F1">
        <w:t>, for example</w:t>
      </w:r>
      <w:r w:rsidR="00D72A43" w:rsidRPr="00A263F1">
        <w:t>,</w:t>
      </w:r>
      <w:r w:rsidRPr="00A263F1">
        <w:t xml:space="preserve"> taking a pain score</w:t>
      </w:r>
      <w:r w:rsidR="00AC5E9C" w:rsidRPr="00A263F1">
        <w:t xml:space="preserve"> before and</w:t>
      </w:r>
      <w:r w:rsidRPr="00A263F1">
        <w:t xml:space="preserve"> after administering pain relief to </w:t>
      </w:r>
      <w:r w:rsidR="00AC5E9C" w:rsidRPr="00A263F1">
        <w:t>ascertain</w:t>
      </w:r>
      <w:r w:rsidR="00921B61" w:rsidRPr="00A263F1">
        <w:t xml:space="preserve"> its</w:t>
      </w:r>
      <w:r w:rsidR="00AC5E9C" w:rsidRPr="00A263F1">
        <w:t xml:space="preserve"> effectiveness</w:t>
      </w:r>
      <w:r w:rsidRPr="00A263F1">
        <w:t>.</w:t>
      </w:r>
    </w:p>
    <w:p w14:paraId="24B0474E" w14:textId="074699E7" w:rsidR="00507008" w:rsidRPr="00A263F1" w:rsidRDefault="00507008" w:rsidP="00507008">
      <w:pPr>
        <w:ind w:left="-142"/>
      </w:pPr>
      <w:r w:rsidRPr="00A263F1">
        <w:t>There are factors, both including and excluding use of the ePCR that may have a negative impact on a Paramedic’s clinical practice</w:t>
      </w:r>
      <w:r w:rsidR="00AF3149" w:rsidRPr="00A263F1">
        <w:t>,</w:t>
      </w:r>
      <w:r w:rsidRPr="00A263F1">
        <w:t xml:space="preserve"> these include:</w:t>
      </w:r>
    </w:p>
    <w:p w14:paraId="4F375400" w14:textId="095AB661" w:rsidR="008A2945" w:rsidRPr="00A263F1" w:rsidRDefault="00285503" w:rsidP="00B9594D">
      <w:pPr>
        <w:pStyle w:val="StyleC"/>
        <w:rPr>
          <w:szCs w:val="24"/>
        </w:rPr>
      </w:pPr>
      <w:bookmarkStart w:id="89" w:name="_Toc197358114"/>
      <w:r w:rsidRPr="00A263F1">
        <w:rPr>
          <w:szCs w:val="24"/>
        </w:rPr>
        <w:t>5.</w:t>
      </w:r>
      <w:r w:rsidR="008A2945" w:rsidRPr="00A263F1">
        <w:rPr>
          <w:szCs w:val="24"/>
        </w:rPr>
        <w:t>1.4</w:t>
      </w:r>
      <w:r w:rsidR="006B66BE" w:rsidRPr="00A263F1">
        <w:rPr>
          <w:szCs w:val="24"/>
        </w:rPr>
        <w:tab/>
      </w:r>
      <w:r w:rsidR="008A2945" w:rsidRPr="00A263F1">
        <w:rPr>
          <w:szCs w:val="24"/>
        </w:rPr>
        <w:t>Negative Factors</w:t>
      </w:r>
      <w:bookmarkEnd w:id="89"/>
    </w:p>
    <w:p w14:paraId="65661479" w14:textId="77777777" w:rsidR="008A2945" w:rsidRPr="00A263F1" w:rsidRDefault="008A2945" w:rsidP="006A2F66">
      <w:pPr>
        <w:pStyle w:val="ListParagraph"/>
        <w:numPr>
          <w:ilvl w:val="0"/>
          <w:numId w:val="8"/>
        </w:numPr>
        <w:tabs>
          <w:tab w:val="left" w:pos="567"/>
        </w:tabs>
        <w:ind w:left="567" w:hanging="567"/>
      </w:pPr>
      <w:r w:rsidRPr="00A263F1">
        <w:t>Increased stress levels, both from pressure to assess patients, leave them at scene, and spend as little time with them as possible due to the increase in demand. There is also pressure due to increased use of data and electronic dashboards.</w:t>
      </w:r>
    </w:p>
    <w:p w14:paraId="551294FC" w14:textId="4CEB9A1E" w:rsidR="00507008" w:rsidRPr="00A263F1" w:rsidRDefault="00507008" w:rsidP="00F536C1">
      <w:pPr>
        <w:pStyle w:val="ListParagraph"/>
        <w:numPr>
          <w:ilvl w:val="0"/>
          <w:numId w:val="8"/>
        </w:numPr>
        <w:ind w:left="567" w:hanging="567"/>
      </w:pPr>
      <w:r w:rsidRPr="00A263F1">
        <w:t xml:space="preserve">There are still other forms which need to be completed for certain patients, for example, every patient left at home needs to be left with a </w:t>
      </w:r>
      <w:r w:rsidR="00EA7D3B" w:rsidRPr="00A263F1">
        <w:t xml:space="preserve">handwritten </w:t>
      </w:r>
      <w:r w:rsidRPr="00A263F1">
        <w:t xml:space="preserve">non–conveyance form. A </w:t>
      </w:r>
      <w:r w:rsidR="00EA7D3B" w:rsidRPr="00A263F1">
        <w:t xml:space="preserve">handwritten </w:t>
      </w:r>
      <w:r w:rsidRPr="00A263F1">
        <w:t>recognition of life extinct form needs to be left with the police when a patient unexpectedly dies.</w:t>
      </w:r>
    </w:p>
    <w:p w14:paraId="4B951451" w14:textId="5EAF1E79" w:rsidR="00CD4E08" w:rsidRPr="00A263F1" w:rsidRDefault="00CD4E08" w:rsidP="007E7385">
      <w:pPr>
        <w:pStyle w:val="Style5"/>
        <w:rPr>
          <w:szCs w:val="24"/>
        </w:rPr>
      </w:pPr>
      <w:bookmarkStart w:id="90" w:name="_Toc197358115"/>
      <w:r w:rsidRPr="00A263F1">
        <w:rPr>
          <w:szCs w:val="24"/>
        </w:rPr>
        <w:t>5.2</w:t>
      </w:r>
      <w:r w:rsidRPr="00A263F1">
        <w:rPr>
          <w:szCs w:val="24"/>
        </w:rPr>
        <w:tab/>
        <w:t>e</w:t>
      </w:r>
      <w:r w:rsidR="00B633B8" w:rsidRPr="00A263F1">
        <w:rPr>
          <w:szCs w:val="24"/>
        </w:rPr>
        <w:t>PCR vs dPCR</w:t>
      </w:r>
      <w:bookmarkEnd w:id="90"/>
    </w:p>
    <w:p w14:paraId="149A7B05" w14:textId="79A582D1" w:rsidR="00B633B8" w:rsidRPr="00A263F1" w:rsidRDefault="000B18DC" w:rsidP="00226014">
      <w:r w:rsidRPr="00A263F1">
        <w:t>From the literature</w:t>
      </w:r>
      <w:r w:rsidR="0028499B" w:rsidRPr="00A263F1">
        <w:t xml:space="preserve"> reviewed</w:t>
      </w:r>
      <w:r w:rsidRPr="00A263F1">
        <w:t>, combined with the Paramedic questionnaire and the clinical indicator data, t</w:t>
      </w:r>
      <w:r w:rsidR="005169D5" w:rsidRPr="00A263F1">
        <w:t>here are both positive and negative factors when comparing the ePCR to the dPCR:</w:t>
      </w:r>
    </w:p>
    <w:p w14:paraId="70BE3F88" w14:textId="1F942D89" w:rsidR="00B633B8" w:rsidRPr="00A263F1" w:rsidRDefault="00B633B8" w:rsidP="00CD4E08">
      <w:pPr>
        <w:pStyle w:val="Style5"/>
        <w:rPr>
          <w:szCs w:val="24"/>
        </w:rPr>
      </w:pPr>
      <w:bookmarkStart w:id="91" w:name="_Toc197358116"/>
      <w:r w:rsidRPr="00A263F1">
        <w:rPr>
          <w:szCs w:val="24"/>
        </w:rPr>
        <w:lastRenderedPageBreak/>
        <w:t>5.2.1</w:t>
      </w:r>
      <w:r w:rsidRPr="00A263F1">
        <w:rPr>
          <w:szCs w:val="24"/>
        </w:rPr>
        <w:tab/>
        <w:t>Positive Factors</w:t>
      </w:r>
      <w:bookmarkEnd w:id="91"/>
    </w:p>
    <w:p w14:paraId="2EDC5630" w14:textId="46A84767" w:rsidR="00612E6E" w:rsidRPr="00A263F1" w:rsidRDefault="000B18DC" w:rsidP="00164491">
      <w:pPr>
        <w:pStyle w:val="ListParagraph"/>
        <w:numPr>
          <w:ilvl w:val="0"/>
          <w:numId w:val="18"/>
        </w:numPr>
        <w:tabs>
          <w:tab w:val="left" w:pos="567"/>
        </w:tabs>
        <w:ind w:left="567" w:hanging="567"/>
      </w:pPr>
      <w:r w:rsidRPr="00A263F1">
        <w:t xml:space="preserve">The ePCR </w:t>
      </w:r>
      <w:r w:rsidR="007F65D8" w:rsidRPr="00A263F1">
        <w:t xml:space="preserve">is a more robust system which </w:t>
      </w:r>
      <w:r w:rsidRPr="00A263F1">
        <w:t>can provide</w:t>
      </w:r>
      <w:r w:rsidR="000A254C" w:rsidRPr="00A263F1">
        <w:t xml:space="preserve"> reliable,</w:t>
      </w:r>
      <w:r w:rsidRPr="00A263F1">
        <w:t xml:space="preserve"> timely</w:t>
      </w:r>
      <w:r w:rsidR="003405FC" w:rsidRPr="00A263F1">
        <w:t>,</w:t>
      </w:r>
      <w:r w:rsidR="00A1527C" w:rsidRPr="00A263F1">
        <w:t xml:space="preserve"> complete,</w:t>
      </w:r>
      <w:r w:rsidR="003405FC" w:rsidRPr="00A263F1">
        <w:t xml:space="preserve"> readable</w:t>
      </w:r>
      <w:r w:rsidRPr="00A263F1">
        <w:t xml:space="preserve"> data to advise of clinical practice</w:t>
      </w:r>
      <w:r w:rsidR="00164491" w:rsidRPr="00A263F1">
        <w:t xml:space="preserve"> with no need to manually verify the handwriting.</w:t>
      </w:r>
    </w:p>
    <w:p w14:paraId="1EE92FD8" w14:textId="600D2663" w:rsidR="00CB6B91" w:rsidRPr="00A263F1" w:rsidRDefault="00CB6B91" w:rsidP="00F536C1">
      <w:pPr>
        <w:pStyle w:val="ListParagraph"/>
        <w:numPr>
          <w:ilvl w:val="0"/>
          <w:numId w:val="18"/>
        </w:numPr>
        <w:tabs>
          <w:tab w:val="left" w:pos="567"/>
        </w:tabs>
        <w:ind w:left="567" w:hanging="567"/>
      </w:pPr>
      <w:r w:rsidRPr="00A263F1">
        <w:t xml:space="preserve">The iPad is more reliable than the digital pen which </w:t>
      </w:r>
      <w:r w:rsidR="00612E6E" w:rsidRPr="00A263F1">
        <w:t>often need</w:t>
      </w:r>
      <w:r w:rsidR="009147AD" w:rsidRPr="00A263F1">
        <w:t>ed</w:t>
      </w:r>
      <w:r w:rsidR="00612E6E" w:rsidRPr="00A263F1">
        <w:t xml:space="preserve"> replacing.</w:t>
      </w:r>
    </w:p>
    <w:p w14:paraId="1D284AE5" w14:textId="650F26C0" w:rsidR="000B18DC" w:rsidRPr="00A263F1" w:rsidRDefault="00A55AB9" w:rsidP="00F536C1">
      <w:pPr>
        <w:pStyle w:val="ListParagraph"/>
        <w:numPr>
          <w:ilvl w:val="0"/>
          <w:numId w:val="18"/>
        </w:numPr>
        <w:tabs>
          <w:tab w:val="left" w:pos="567"/>
        </w:tabs>
        <w:ind w:left="567" w:hanging="567"/>
      </w:pPr>
      <w:r w:rsidRPr="00A263F1">
        <w:t>The ePCR</w:t>
      </w:r>
      <w:r w:rsidR="009147AD" w:rsidRPr="00A263F1">
        <w:t xml:space="preserve"> nudges and </w:t>
      </w:r>
      <w:r w:rsidR="007C7E1B" w:rsidRPr="00A263F1">
        <w:t>layout</w:t>
      </w:r>
      <w:r w:rsidRPr="00A263F1">
        <w:t xml:space="preserve"> can remind the </w:t>
      </w:r>
      <w:r w:rsidR="0032584B" w:rsidRPr="00A263F1">
        <w:t>Paramedic</w:t>
      </w:r>
      <w:r w:rsidRPr="00A263F1">
        <w:t xml:space="preserve"> to complete observations</w:t>
      </w:r>
      <w:r w:rsidR="008E7E22" w:rsidRPr="00A263F1">
        <w:t>, provide treatments</w:t>
      </w:r>
      <w:r w:rsidR="00305785" w:rsidRPr="00A263F1">
        <w:t>,</w:t>
      </w:r>
      <w:r w:rsidRPr="00A263F1">
        <w:t xml:space="preserve"> and </w:t>
      </w:r>
      <w:r w:rsidR="0032584B" w:rsidRPr="00A263F1">
        <w:t>enter data.</w:t>
      </w:r>
    </w:p>
    <w:p w14:paraId="762EF792" w14:textId="02339CD7" w:rsidR="008167C7" w:rsidRPr="00A263F1" w:rsidRDefault="008167C7" w:rsidP="00F536C1">
      <w:pPr>
        <w:pStyle w:val="ListParagraph"/>
        <w:numPr>
          <w:ilvl w:val="0"/>
          <w:numId w:val="18"/>
        </w:numPr>
        <w:tabs>
          <w:tab w:val="left" w:pos="567"/>
        </w:tabs>
        <w:ind w:left="567" w:hanging="567"/>
      </w:pPr>
      <w:r w:rsidRPr="00A263F1">
        <w:t>There are links to</w:t>
      </w:r>
      <w:r w:rsidR="007C7E1B" w:rsidRPr="00A263F1">
        <w:t xml:space="preserve"> GP records, </w:t>
      </w:r>
      <w:r w:rsidRPr="00A263F1">
        <w:t xml:space="preserve">CDSS, referrals and JRCALC, thus making it </w:t>
      </w:r>
      <w:r w:rsidR="00267740" w:rsidRPr="00A263F1">
        <w:t>possible</w:t>
      </w:r>
      <w:r w:rsidRPr="00A263F1">
        <w:t xml:space="preserve"> to </w:t>
      </w:r>
      <w:r w:rsidR="004D4738" w:rsidRPr="00A263F1">
        <w:t>view</w:t>
      </w:r>
      <w:r w:rsidR="00CA5938" w:rsidRPr="00A263F1">
        <w:t xml:space="preserve"> patients’</w:t>
      </w:r>
      <w:r w:rsidR="004D4738" w:rsidRPr="00A263F1">
        <w:t xml:space="preserve"> </w:t>
      </w:r>
      <w:r w:rsidR="007C7E1B" w:rsidRPr="00A263F1">
        <w:t>previous</w:t>
      </w:r>
      <w:r w:rsidR="00CA5938" w:rsidRPr="00A263F1">
        <w:t xml:space="preserve"> </w:t>
      </w:r>
      <w:r w:rsidR="007C7E1B" w:rsidRPr="00A263F1">
        <w:t>medical history</w:t>
      </w:r>
      <w:r w:rsidR="00267740" w:rsidRPr="00A263F1">
        <w:t>,</w:t>
      </w:r>
      <w:r w:rsidR="007D7AD6" w:rsidRPr="00A263F1">
        <w:t xml:space="preserve"> treat patients and</w:t>
      </w:r>
      <w:r w:rsidR="00267740" w:rsidRPr="00A263F1">
        <w:t xml:space="preserve"> </w:t>
      </w:r>
      <w:r w:rsidR="00305785" w:rsidRPr="00A263F1">
        <w:t xml:space="preserve">send </w:t>
      </w:r>
      <w:r w:rsidR="004D4738" w:rsidRPr="00A263F1">
        <w:t>information.</w:t>
      </w:r>
    </w:p>
    <w:p w14:paraId="6F721FAD" w14:textId="74128110" w:rsidR="00D77543" w:rsidRPr="00A263F1" w:rsidRDefault="00D77543" w:rsidP="00D77543">
      <w:pPr>
        <w:pStyle w:val="Style5"/>
        <w:rPr>
          <w:szCs w:val="24"/>
        </w:rPr>
      </w:pPr>
      <w:bookmarkStart w:id="92" w:name="_Toc197358117"/>
      <w:r w:rsidRPr="00A263F1">
        <w:rPr>
          <w:szCs w:val="24"/>
        </w:rPr>
        <w:t>5.2.2</w:t>
      </w:r>
      <w:r w:rsidRPr="00A263F1">
        <w:rPr>
          <w:szCs w:val="24"/>
        </w:rPr>
        <w:tab/>
        <w:t>Negative Factors</w:t>
      </w:r>
      <w:bookmarkEnd w:id="92"/>
    </w:p>
    <w:p w14:paraId="4158DF98" w14:textId="27DCD5A7" w:rsidR="00A55AB9" w:rsidRPr="00A263F1" w:rsidRDefault="00A55AB9" w:rsidP="00A55AB9">
      <w:pPr>
        <w:pStyle w:val="ListParagraph"/>
        <w:numPr>
          <w:ilvl w:val="0"/>
          <w:numId w:val="19"/>
        </w:numPr>
        <w:ind w:left="567" w:hanging="567"/>
      </w:pPr>
      <w:r w:rsidRPr="00A263F1">
        <w:t>The ePCR data is reliant upon the data entered</w:t>
      </w:r>
      <w:r w:rsidR="0032584B" w:rsidRPr="00A263F1">
        <w:t xml:space="preserve">. </w:t>
      </w:r>
    </w:p>
    <w:p w14:paraId="0DE0502D" w14:textId="547B5963" w:rsidR="00C74EEF" w:rsidRPr="00A263F1" w:rsidRDefault="00A55AB9" w:rsidP="00C74EEF">
      <w:pPr>
        <w:pStyle w:val="ListParagraph"/>
        <w:numPr>
          <w:ilvl w:val="0"/>
          <w:numId w:val="19"/>
        </w:numPr>
        <w:tabs>
          <w:tab w:val="left" w:pos="567"/>
        </w:tabs>
        <w:ind w:left="567" w:hanging="567"/>
      </w:pPr>
      <w:r w:rsidRPr="00A263F1">
        <w:t>The ePCR is more complex and has more fields, therefore</w:t>
      </w:r>
      <w:r w:rsidR="001F0A76" w:rsidRPr="00A263F1">
        <w:t>, completing the ePCR takes time, can be difficult to navigate</w:t>
      </w:r>
      <w:r w:rsidR="00DA10D3" w:rsidRPr="00A263F1">
        <w:t xml:space="preserve">, </w:t>
      </w:r>
      <w:r w:rsidR="00D91796" w:rsidRPr="00A263F1">
        <w:t>and</w:t>
      </w:r>
      <w:r w:rsidRPr="00A263F1">
        <w:t xml:space="preserve"> the relationship with the patient is compromised.</w:t>
      </w:r>
    </w:p>
    <w:p w14:paraId="7AADE293" w14:textId="30D67E20" w:rsidR="007F65D8" w:rsidRPr="00A263F1" w:rsidRDefault="007F65D8" w:rsidP="00C74EEF">
      <w:pPr>
        <w:pStyle w:val="ListParagraph"/>
        <w:numPr>
          <w:ilvl w:val="0"/>
          <w:numId w:val="19"/>
        </w:numPr>
        <w:tabs>
          <w:tab w:val="left" w:pos="567"/>
        </w:tabs>
        <w:ind w:left="567" w:hanging="567"/>
      </w:pPr>
      <w:r w:rsidRPr="00A263F1">
        <w:t>There are still connectivity issues.</w:t>
      </w:r>
    </w:p>
    <w:p w14:paraId="1F07B6D6" w14:textId="03119D43" w:rsidR="004D4738" w:rsidRPr="00A263F1" w:rsidRDefault="004D4738" w:rsidP="00C74EEF">
      <w:pPr>
        <w:pStyle w:val="ListParagraph"/>
        <w:numPr>
          <w:ilvl w:val="0"/>
          <w:numId w:val="19"/>
        </w:numPr>
        <w:tabs>
          <w:tab w:val="left" w:pos="567"/>
        </w:tabs>
        <w:ind w:left="567" w:hanging="567"/>
      </w:pPr>
      <w:r w:rsidRPr="00A263F1">
        <w:t xml:space="preserve">Some forms still need to be </w:t>
      </w:r>
      <w:r w:rsidR="005149DB" w:rsidRPr="00A263F1">
        <w:t>handwritten</w:t>
      </w:r>
      <w:r w:rsidRPr="00A263F1">
        <w:t xml:space="preserve">, then uploaded </w:t>
      </w:r>
      <w:r w:rsidR="002F43BC" w:rsidRPr="00A263F1">
        <w:t>onto the ePCR system.</w:t>
      </w:r>
    </w:p>
    <w:p w14:paraId="5BC9D864" w14:textId="77777777" w:rsidR="00FE1CB8" w:rsidRPr="00A263F1" w:rsidRDefault="00FE1CB8" w:rsidP="00AC17B8">
      <w:pPr>
        <w:ind w:left="567" w:hanging="567"/>
        <w:rPr>
          <w:b/>
          <w:bCs/>
        </w:rPr>
      </w:pPr>
    </w:p>
    <w:p w14:paraId="4040EFD4" w14:textId="10B83B33" w:rsidR="006F208A" w:rsidRPr="00A263F1" w:rsidRDefault="005725CE" w:rsidP="00BE4A39">
      <w:pPr>
        <w:pStyle w:val="Style5"/>
        <w:rPr>
          <w:szCs w:val="24"/>
        </w:rPr>
      </w:pPr>
      <w:bookmarkStart w:id="93" w:name="_Toc197358118"/>
      <w:r w:rsidRPr="00A263F1">
        <w:rPr>
          <w:szCs w:val="24"/>
        </w:rPr>
        <w:t>5.</w:t>
      </w:r>
      <w:r w:rsidR="00CD4E08" w:rsidRPr="00A263F1">
        <w:rPr>
          <w:szCs w:val="24"/>
        </w:rPr>
        <w:t>3</w:t>
      </w:r>
      <w:r w:rsidR="008C260E" w:rsidRPr="00A263F1">
        <w:rPr>
          <w:szCs w:val="24"/>
        </w:rPr>
        <w:tab/>
      </w:r>
      <w:r w:rsidR="006F208A" w:rsidRPr="00A263F1">
        <w:rPr>
          <w:szCs w:val="24"/>
        </w:rPr>
        <w:t>Other Findings</w:t>
      </w:r>
      <w:bookmarkEnd w:id="93"/>
    </w:p>
    <w:p w14:paraId="0635340C" w14:textId="2370981A" w:rsidR="00063B7D" w:rsidRPr="00A263F1" w:rsidRDefault="005725CE" w:rsidP="00B9594D">
      <w:pPr>
        <w:pStyle w:val="StyleC"/>
        <w:rPr>
          <w:szCs w:val="24"/>
        </w:rPr>
      </w:pPr>
      <w:bookmarkStart w:id="94" w:name="_Toc197358119"/>
      <w:r w:rsidRPr="00A263F1">
        <w:rPr>
          <w:szCs w:val="24"/>
        </w:rPr>
        <w:t>5.</w:t>
      </w:r>
      <w:r w:rsidR="00CD4E08" w:rsidRPr="00A263F1">
        <w:rPr>
          <w:szCs w:val="24"/>
        </w:rPr>
        <w:t>3</w:t>
      </w:r>
      <w:r w:rsidRPr="00A263F1">
        <w:rPr>
          <w:szCs w:val="24"/>
        </w:rPr>
        <w:t>.</w:t>
      </w:r>
      <w:r w:rsidR="006B66BE" w:rsidRPr="00A263F1">
        <w:rPr>
          <w:szCs w:val="24"/>
        </w:rPr>
        <w:t>1</w:t>
      </w:r>
      <w:r w:rsidR="006B66BE" w:rsidRPr="00A263F1">
        <w:rPr>
          <w:szCs w:val="24"/>
        </w:rPr>
        <w:tab/>
      </w:r>
      <w:r w:rsidR="00063B7D" w:rsidRPr="00A263F1">
        <w:rPr>
          <w:szCs w:val="24"/>
        </w:rPr>
        <w:t>Other Factors</w:t>
      </w:r>
      <w:bookmarkEnd w:id="94"/>
      <w:r w:rsidR="00063B7D" w:rsidRPr="00A263F1">
        <w:rPr>
          <w:szCs w:val="24"/>
        </w:rPr>
        <w:t xml:space="preserve"> </w:t>
      </w:r>
    </w:p>
    <w:p w14:paraId="376A41C8" w14:textId="5F5F81F2" w:rsidR="00063B7D" w:rsidRPr="00A263F1" w:rsidRDefault="00E32AFA" w:rsidP="00AF4C25">
      <w:r w:rsidRPr="00A263F1">
        <w:t>In addition to the introduction of the ePCR, t</w:t>
      </w:r>
      <w:r w:rsidR="00063B7D" w:rsidRPr="00A263F1">
        <w:t xml:space="preserve">here </w:t>
      </w:r>
      <w:r w:rsidR="00FB75D1" w:rsidRPr="00A263F1">
        <w:t>are</w:t>
      </w:r>
      <w:r w:rsidR="00063B7D" w:rsidRPr="00A263F1">
        <w:t xml:space="preserve"> also other </w:t>
      </w:r>
      <w:r w:rsidRPr="00A263F1">
        <w:t xml:space="preserve">internal and external </w:t>
      </w:r>
      <w:r w:rsidR="00063B7D" w:rsidRPr="00A263F1">
        <w:t xml:space="preserve">factors that could influence </w:t>
      </w:r>
      <w:r w:rsidR="00FB75D1" w:rsidRPr="00A263F1">
        <w:t xml:space="preserve">the standard of </w:t>
      </w:r>
      <w:r w:rsidR="00063B7D" w:rsidRPr="00A263F1">
        <w:t>care provided to WAST patients:</w:t>
      </w:r>
    </w:p>
    <w:p w14:paraId="43BA8988" w14:textId="6544C7CE" w:rsidR="00F352E6" w:rsidRPr="00A263F1" w:rsidRDefault="00CE4DCF" w:rsidP="00752B60">
      <w:r w:rsidRPr="00A263F1">
        <w:t xml:space="preserve">Although there are the same </w:t>
      </w:r>
      <w:r w:rsidR="00752B60" w:rsidRPr="00A263F1">
        <w:t>number</w:t>
      </w:r>
      <w:r w:rsidRPr="00A263F1">
        <w:t xml:space="preserve"> of patients transported to hospital following a face to face assessment, this is not a measure of </w:t>
      </w:r>
      <w:r w:rsidR="001A085E" w:rsidRPr="00A263F1">
        <w:t xml:space="preserve">either an improvement </w:t>
      </w:r>
      <w:r w:rsidR="00433990" w:rsidRPr="00A263F1">
        <w:t>or</w:t>
      </w:r>
      <w:r w:rsidR="001A085E" w:rsidRPr="00A263F1">
        <w:t xml:space="preserve"> </w:t>
      </w:r>
      <w:r w:rsidR="00914CE3" w:rsidRPr="00A263F1">
        <w:t xml:space="preserve">decline in patient care. The measure of improvement is </w:t>
      </w:r>
      <w:r w:rsidR="00433990" w:rsidRPr="00A263F1">
        <w:t>leaving</w:t>
      </w:r>
      <w:r w:rsidR="00783F97" w:rsidRPr="00A263F1">
        <w:t xml:space="preserve"> patients </w:t>
      </w:r>
      <w:r w:rsidR="00EE468D" w:rsidRPr="00A263F1">
        <w:t>at home</w:t>
      </w:r>
      <w:r w:rsidR="00783F97" w:rsidRPr="00A263F1">
        <w:t xml:space="preserve"> who do not require a hospital </w:t>
      </w:r>
      <w:r w:rsidR="00EE468D" w:rsidRPr="00A263F1">
        <w:t xml:space="preserve">assessment or treatment. Also, admission to hospital is also difficult to measure, as patients may need </w:t>
      </w:r>
      <w:r w:rsidR="00752B60" w:rsidRPr="00A263F1">
        <w:t xml:space="preserve">treatment but not admission, for </w:t>
      </w:r>
      <w:r w:rsidR="000B5829" w:rsidRPr="00A263F1">
        <w:t>example</w:t>
      </w:r>
      <w:r w:rsidR="00D72A43" w:rsidRPr="00A263F1">
        <w:t>,</w:t>
      </w:r>
      <w:r w:rsidR="000B5829" w:rsidRPr="00A263F1">
        <w:t xml:space="preserve"> lacerations</w:t>
      </w:r>
      <w:r w:rsidR="00752B60" w:rsidRPr="00A263F1">
        <w:t xml:space="preserve"> that need to be sutured</w:t>
      </w:r>
      <w:r w:rsidR="004A2DDA" w:rsidRPr="00A263F1">
        <w:t xml:space="preserve"> (stitched up)</w:t>
      </w:r>
      <w:r w:rsidR="00752B60" w:rsidRPr="00A263F1">
        <w:t xml:space="preserve">. </w:t>
      </w:r>
      <w:r w:rsidR="00494AB3" w:rsidRPr="00A263F1">
        <w:t>They may also feel they need an ambulance when in fact they don’t</w:t>
      </w:r>
      <w:r w:rsidR="004F7B28" w:rsidRPr="00A263F1">
        <w:t>, especially if they cannot get the help they need elsewhere</w:t>
      </w:r>
      <w:r w:rsidR="00AC0848" w:rsidRPr="00A263F1">
        <w:t xml:space="preserve">, which may </w:t>
      </w:r>
      <w:r w:rsidR="00C835F3" w:rsidRPr="00A263F1">
        <w:t>result</w:t>
      </w:r>
      <w:r w:rsidR="00AC0848" w:rsidRPr="00A263F1">
        <w:t xml:space="preserve"> in higher demand on hospitals </w:t>
      </w:r>
      <w:sdt>
        <w:sdtPr>
          <w:rPr>
            <w:color w:val="000000"/>
          </w:rPr>
          <w:tag w:val="MENDELEY_CITATION_v3_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"/>
          <w:id w:val="925609009"/>
          <w:placeholder>
            <w:docPart w:val="DefaultPlaceholder_-1854013440"/>
          </w:placeholder>
        </w:sdtPr>
        <w:sdtEndPr/>
        <w:sdtContent>
          <w:r w:rsidR="00833B50" w:rsidRPr="00A263F1">
            <w:rPr>
              <w:color w:val="000000"/>
            </w:rPr>
            <w:t>(Jones, Clarke and Amphlett, 2024)</w:t>
          </w:r>
        </w:sdtContent>
      </w:sdt>
      <w:r w:rsidR="00AC0848" w:rsidRPr="00A263F1">
        <w:t xml:space="preserve">. </w:t>
      </w:r>
      <w:r w:rsidR="003D59B4" w:rsidRPr="00A263F1">
        <w:t xml:space="preserve">Another factor is age and frailty. A patient may need to be transported to hospital as they are not </w:t>
      </w:r>
      <w:r w:rsidR="002E4966" w:rsidRPr="00A263F1">
        <w:t>considered</w:t>
      </w:r>
      <w:r w:rsidR="003D59B4" w:rsidRPr="00A263F1">
        <w:t xml:space="preserve"> s</w:t>
      </w:r>
      <w:r w:rsidR="009F6CB8" w:rsidRPr="00A263F1">
        <w:t>afe</w:t>
      </w:r>
      <w:r w:rsidR="003D59B4" w:rsidRPr="00A263F1">
        <w:t xml:space="preserve"> for the Paramedic to leave at home</w:t>
      </w:r>
      <w:r w:rsidR="00E63AB4" w:rsidRPr="00A263F1">
        <w:t xml:space="preserve"> </w:t>
      </w:r>
      <w:sdt>
        <w:sdtPr>
          <w:rPr>
            <w:color w:val="000000"/>
          </w:rPr>
          <w:tag w:val="MENDELEY_CITATION_v3_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"/>
          <w:id w:val="-306711593"/>
          <w:placeholder>
            <w:docPart w:val="DefaultPlaceholder_-1854013440"/>
          </w:placeholder>
        </w:sdtPr>
        <w:sdtEndPr/>
        <w:sdtContent>
          <w:r w:rsidR="00833B50" w:rsidRPr="00A263F1">
            <w:rPr>
              <w:rFonts w:eastAsia="Times New Roman"/>
              <w:color w:val="000000"/>
            </w:rPr>
            <w:t xml:space="preserve">(Barrenetxea </w:t>
          </w:r>
          <w:r w:rsidR="00833B50" w:rsidRPr="00A263F1">
            <w:rPr>
              <w:rFonts w:eastAsia="Times New Roman"/>
              <w:i/>
              <w:iCs/>
              <w:color w:val="000000"/>
            </w:rPr>
            <w:t>et al.</w:t>
          </w:r>
          <w:r w:rsidR="00833B50" w:rsidRPr="00A263F1">
            <w:rPr>
              <w:rFonts w:eastAsia="Times New Roman"/>
              <w:color w:val="000000"/>
            </w:rPr>
            <w:t>, 2021)</w:t>
          </w:r>
        </w:sdtContent>
      </w:sdt>
      <w:r w:rsidR="003D59B4" w:rsidRPr="00A263F1">
        <w:t xml:space="preserve">. </w:t>
      </w:r>
    </w:p>
    <w:p w14:paraId="67676459" w14:textId="1C2D5C54" w:rsidR="009A6BEE" w:rsidRPr="00A263F1" w:rsidRDefault="001F75DA" w:rsidP="00752B60">
      <w:r w:rsidRPr="00A263F1">
        <w:t xml:space="preserve">Increased </w:t>
      </w:r>
      <w:r w:rsidR="002F38E4" w:rsidRPr="00A263F1">
        <w:t>time on scene</w:t>
      </w:r>
      <w:r w:rsidR="008C1B68" w:rsidRPr="00A263F1">
        <w:t xml:space="preserve"> </w:t>
      </w:r>
      <w:r w:rsidR="002F38E4" w:rsidRPr="00A263F1">
        <w:t xml:space="preserve">can have a </w:t>
      </w:r>
      <w:r w:rsidR="008B5E3E" w:rsidRPr="00A263F1">
        <w:t xml:space="preserve">contributing </w:t>
      </w:r>
      <w:r w:rsidR="002F38E4" w:rsidRPr="00A263F1">
        <w:t xml:space="preserve">effect </w:t>
      </w:r>
      <w:r w:rsidR="008B5E3E" w:rsidRPr="00A263F1">
        <w:t>on the 8 minute targeted response rate</w:t>
      </w:r>
      <w:r w:rsidR="002E2F5B" w:rsidRPr="00A263F1">
        <w:t>, which in turn can cause more harm to the patien</w:t>
      </w:r>
      <w:r w:rsidR="00B41F0C" w:rsidRPr="00A263F1">
        <w:t xml:space="preserve">t if left untreated. The ePCR has not </w:t>
      </w:r>
      <w:r w:rsidR="008C1B68" w:rsidRPr="00A263F1">
        <w:t xml:space="preserve">improved the 8 minute response rates, </w:t>
      </w:r>
      <w:r w:rsidR="00FA2D67" w:rsidRPr="00A263F1">
        <w:t>despite</w:t>
      </w:r>
      <w:r w:rsidR="00485D36" w:rsidRPr="00A263F1">
        <w:t xml:space="preserve"> th</w:t>
      </w:r>
      <w:r w:rsidR="0026590B" w:rsidRPr="00A263F1">
        <w:t xml:space="preserve">e </w:t>
      </w:r>
      <w:r w:rsidR="00485D36" w:rsidRPr="00A263F1">
        <w:t>time on scene</w:t>
      </w:r>
      <w:r w:rsidR="009A6BEE" w:rsidRPr="00A263F1">
        <w:t xml:space="preserve"> </w:t>
      </w:r>
      <w:r w:rsidR="00FA2D67" w:rsidRPr="00A263F1">
        <w:t xml:space="preserve">being </w:t>
      </w:r>
      <w:r w:rsidR="009A6BEE" w:rsidRPr="00A263F1">
        <w:t>reduced for stroke patients</w:t>
      </w:r>
      <w:r w:rsidR="00FA2D67" w:rsidRPr="00A263F1">
        <w:t xml:space="preserve"> following the introduction of the ePCR. </w:t>
      </w:r>
    </w:p>
    <w:p w14:paraId="05420635" w14:textId="3AB6CB1F" w:rsidR="00703938" w:rsidRPr="00A263F1" w:rsidRDefault="00F47845" w:rsidP="006C0791">
      <w:pPr>
        <w:rPr>
          <w:color w:val="000000"/>
        </w:rPr>
      </w:pPr>
      <w:r w:rsidRPr="00A263F1">
        <w:t>Paramedic</w:t>
      </w:r>
      <w:r w:rsidR="00E27D1F" w:rsidRPr="00A263F1">
        <w:t xml:space="preserve"> practice can improve if </w:t>
      </w:r>
      <w:r w:rsidR="00555106" w:rsidRPr="00A263F1">
        <w:t xml:space="preserve">clinical </w:t>
      </w:r>
      <w:r w:rsidR="00E27D1F" w:rsidRPr="00A263F1">
        <w:t>feedback is given.</w:t>
      </w:r>
      <w:r w:rsidR="006C0791" w:rsidRPr="00A263F1">
        <w:t xml:space="preserve"> In 2021, a Senior Paramedic role was introduce</w:t>
      </w:r>
      <w:r w:rsidR="00B90CB3" w:rsidRPr="00A263F1">
        <w:t>d</w:t>
      </w:r>
      <w:r w:rsidR="00CE2B88" w:rsidRPr="00A263F1">
        <w:t xml:space="preserve"> in WAST</w:t>
      </w:r>
      <w:r w:rsidR="00555106" w:rsidRPr="00A263F1">
        <w:t>. They c</w:t>
      </w:r>
      <w:r w:rsidR="00814998" w:rsidRPr="00A263F1">
        <w:t>an</w:t>
      </w:r>
      <w:r w:rsidR="00B90CB3" w:rsidRPr="00A263F1">
        <w:t xml:space="preserve"> </w:t>
      </w:r>
      <w:r w:rsidR="00555106" w:rsidRPr="00A263F1">
        <w:t xml:space="preserve">accompany </w:t>
      </w:r>
      <w:r w:rsidR="00B90CB3" w:rsidRPr="00A263F1">
        <w:t>the Paramedic and assess their competence</w:t>
      </w:r>
      <w:r w:rsidR="003C45A8" w:rsidRPr="00A263F1">
        <w:t xml:space="preserve"> </w:t>
      </w:r>
      <w:r w:rsidR="001F3C3B" w:rsidRPr="00A263F1">
        <w:t>in providing appropriate care to patients</w:t>
      </w:r>
      <w:r w:rsidR="00B90CB3" w:rsidRPr="00A263F1">
        <w:t>.</w:t>
      </w:r>
      <w:r w:rsidR="006C0791" w:rsidRPr="00A263F1">
        <w:t xml:space="preserve"> An internal audit </w:t>
      </w:r>
      <w:r w:rsidR="00CA1F03" w:rsidRPr="00A263F1">
        <w:rPr>
          <w:color w:val="000000"/>
        </w:rPr>
        <w:t xml:space="preserve">found that more </w:t>
      </w:r>
      <w:r w:rsidR="005F118D" w:rsidRPr="00A263F1">
        <w:rPr>
          <w:color w:val="000000"/>
        </w:rPr>
        <w:t>assessment</w:t>
      </w:r>
      <w:r w:rsidR="005C53C0" w:rsidRPr="00A263F1">
        <w:rPr>
          <w:color w:val="000000"/>
        </w:rPr>
        <w:t>s and</w:t>
      </w:r>
      <w:r w:rsidR="005F118D" w:rsidRPr="00A263F1">
        <w:rPr>
          <w:color w:val="000000"/>
        </w:rPr>
        <w:t xml:space="preserve"> feedback </w:t>
      </w:r>
      <w:r w:rsidR="00CA1F03" w:rsidRPr="00A263F1">
        <w:rPr>
          <w:color w:val="000000"/>
        </w:rPr>
        <w:t>w</w:t>
      </w:r>
      <w:r w:rsidR="005C53C0" w:rsidRPr="00A263F1">
        <w:rPr>
          <w:color w:val="000000"/>
        </w:rPr>
        <w:t>ere</w:t>
      </w:r>
      <w:r w:rsidR="00CA1F03" w:rsidRPr="00A263F1">
        <w:rPr>
          <w:color w:val="000000"/>
        </w:rPr>
        <w:t xml:space="preserve"> provided in specific areas of Wales</w:t>
      </w:r>
      <w:r w:rsidR="00B90CB3" w:rsidRPr="00A263F1">
        <w:rPr>
          <w:color w:val="000000"/>
        </w:rPr>
        <w:t xml:space="preserve"> </w:t>
      </w:r>
      <w:sdt>
        <w:sdtPr>
          <w:rPr>
            <w:color w:val="000000"/>
          </w:rPr>
          <w:tag w:val="MENDELEY_CITATION_v3_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"/>
          <w:id w:val="408735472"/>
          <w:placeholder>
            <w:docPart w:val="E11765C46DF84FF694CEC120EC11934B"/>
          </w:placeholder>
        </w:sdtPr>
        <w:sdtEndPr/>
        <w:sdtContent>
          <w:r w:rsidR="00833B50" w:rsidRPr="00A263F1">
            <w:rPr>
              <w:color w:val="000000"/>
            </w:rPr>
            <w:t xml:space="preserve">(Lloyd, </w:t>
          </w:r>
          <w:r w:rsidR="00833B50" w:rsidRPr="00A263F1">
            <w:rPr>
              <w:color w:val="000000"/>
            </w:rPr>
            <w:lastRenderedPageBreak/>
            <w:t>Quance and Lewis, 2023)</w:t>
          </w:r>
        </w:sdtContent>
      </w:sdt>
      <w:r w:rsidR="00CA1F03" w:rsidRPr="00A263F1">
        <w:rPr>
          <w:color w:val="000000"/>
        </w:rPr>
        <w:t xml:space="preserve">. </w:t>
      </w:r>
      <w:r w:rsidR="003C45A8" w:rsidRPr="00A263F1">
        <w:rPr>
          <w:color w:val="000000"/>
        </w:rPr>
        <w:t>Therefore since 2023, this could play a large part in the quality of care provided to</w:t>
      </w:r>
      <w:r w:rsidR="001C5866" w:rsidRPr="00A263F1">
        <w:rPr>
          <w:color w:val="000000"/>
        </w:rPr>
        <w:t xml:space="preserve"> WAST</w:t>
      </w:r>
      <w:r w:rsidR="003C45A8" w:rsidRPr="00A263F1">
        <w:rPr>
          <w:color w:val="000000"/>
        </w:rPr>
        <w:t xml:space="preserve"> patients</w:t>
      </w:r>
      <w:r w:rsidR="00AA3FC3" w:rsidRPr="00A263F1">
        <w:rPr>
          <w:color w:val="000000"/>
        </w:rPr>
        <w:t>.</w:t>
      </w:r>
      <w:r w:rsidR="00F3737C" w:rsidRPr="00A263F1">
        <w:rPr>
          <w:color w:val="000000"/>
        </w:rPr>
        <w:t xml:space="preserve"> </w:t>
      </w:r>
    </w:p>
    <w:p w14:paraId="767CAA99" w14:textId="5E52DBA9" w:rsidR="006C3D42" w:rsidRPr="00A263F1" w:rsidRDefault="000C1ECA" w:rsidP="00B56476">
      <w:pPr>
        <w:rPr>
          <w:color w:val="000000"/>
        </w:rPr>
      </w:pPr>
      <w:r w:rsidRPr="00A263F1">
        <w:rPr>
          <w:color w:val="000000"/>
        </w:rPr>
        <w:t xml:space="preserve">Quality assurance found </w:t>
      </w:r>
      <w:r w:rsidR="00CB1238" w:rsidRPr="00A263F1">
        <w:rPr>
          <w:color w:val="000000"/>
        </w:rPr>
        <w:t xml:space="preserve">errors in the SQL queries when reporting clinical indicator performance. This </w:t>
      </w:r>
      <w:r w:rsidR="00F37B0E" w:rsidRPr="00A263F1">
        <w:rPr>
          <w:color w:val="000000"/>
        </w:rPr>
        <w:t>suggested that patient care was poo</w:t>
      </w:r>
      <w:r w:rsidR="000B5829" w:rsidRPr="00A263F1">
        <w:rPr>
          <w:color w:val="000000"/>
        </w:rPr>
        <w:t>r</w:t>
      </w:r>
      <w:r w:rsidR="00F37B0E" w:rsidRPr="00A263F1">
        <w:rPr>
          <w:color w:val="000000"/>
        </w:rPr>
        <w:t>er that it</w:t>
      </w:r>
      <w:r w:rsidR="00FB6631" w:rsidRPr="00A263F1">
        <w:rPr>
          <w:color w:val="000000"/>
        </w:rPr>
        <w:t xml:space="preserve"> </w:t>
      </w:r>
      <w:r w:rsidR="008D0A53" w:rsidRPr="00A263F1">
        <w:rPr>
          <w:color w:val="000000"/>
        </w:rPr>
        <w:t>was</w:t>
      </w:r>
      <w:r w:rsidR="00F37B0E" w:rsidRPr="00A263F1">
        <w:rPr>
          <w:color w:val="000000"/>
        </w:rPr>
        <w:t>.</w:t>
      </w:r>
      <w:r w:rsidR="00B56476" w:rsidRPr="00A263F1">
        <w:rPr>
          <w:color w:val="000000"/>
        </w:rPr>
        <w:t xml:space="preserve"> </w:t>
      </w:r>
      <w:r w:rsidR="00036250" w:rsidRPr="00A263F1">
        <w:rPr>
          <w:color w:val="000000"/>
        </w:rPr>
        <w:t xml:space="preserve">Also, there has been a task and finish group </w:t>
      </w:r>
      <w:r w:rsidR="006034A5" w:rsidRPr="00A263F1">
        <w:rPr>
          <w:color w:val="000000"/>
        </w:rPr>
        <w:t>which</w:t>
      </w:r>
      <w:r w:rsidR="00036250" w:rsidRPr="00A263F1">
        <w:rPr>
          <w:color w:val="000000"/>
        </w:rPr>
        <w:t xml:space="preserve"> </w:t>
      </w:r>
      <w:r w:rsidR="00BB7A04" w:rsidRPr="00A263F1">
        <w:rPr>
          <w:color w:val="000000"/>
        </w:rPr>
        <w:t>h</w:t>
      </w:r>
      <w:r w:rsidR="00036250" w:rsidRPr="00A263F1">
        <w:rPr>
          <w:color w:val="000000"/>
        </w:rPr>
        <w:t xml:space="preserve">as </w:t>
      </w:r>
      <w:r w:rsidR="006034A5" w:rsidRPr="00A263F1">
        <w:rPr>
          <w:color w:val="000000"/>
        </w:rPr>
        <w:t>conducted</w:t>
      </w:r>
      <w:r w:rsidR="00036250" w:rsidRPr="00A263F1">
        <w:rPr>
          <w:color w:val="000000"/>
        </w:rPr>
        <w:t xml:space="preserve"> several initiatives over a 6 month period, aiming to improve the clini</w:t>
      </w:r>
      <w:r w:rsidR="00B56476" w:rsidRPr="00A263F1">
        <w:rPr>
          <w:color w:val="000000"/>
        </w:rPr>
        <w:t>cal indicator performance</w:t>
      </w:r>
      <w:r w:rsidR="00036250" w:rsidRPr="00A263F1">
        <w:rPr>
          <w:color w:val="000000"/>
        </w:rPr>
        <w:t xml:space="preserve"> (see </w:t>
      </w:r>
      <w:r w:rsidR="00251E9C" w:rsidRPr="00A263F1">
        <w:rPr>
          <w:color w:val="000000"/>
        </w:rPr>
        <w:t>figure 2</w:t>
      </w:r>
      <w:r w:rsidR="007B50C4" w:rsidRPr="00A263F1">
        <w:rPr>
          <w:color w:val="000000"/>
        </w:rPr>
        <w:t>9</w:t>
      </w:r>
      <w:r w:rsidR="00251E9C" w:rsidRPr="00A263F1">
        <w:rPr>
          <w:color w:val="000000"/>
        </w:rPr>
        <w:t>).</w:t>
      </w:r>
    </w:p>
    <w:p w14:paraId="00E01487" w14:textId="24CD9E2F" w:rsidR="00541658" w:rsidRPr="00A263F1" w:rsidRDefault="00B8275F" w:rsidP="00B56476">
      <w:pPr>
        <w:rPr>
          <w:color w:val="000000"/>
        </w:rPr>
      </w:pPr>
      <w:r w:rsidRPr="00A263F1">
        <w:rPr>
          <w:color w:val="000000"/>
        </w:rPr>
        <w:t xml:space="preserve">Caution needs to be observed when looking at small data samples. </w:t>
      </w:r>
      <w:r w:rsidR="003C3AA2" w:rsidRPr="00A263F1">
        <w:rPr>
          <w:color w:val="000000"/>
        </w:rPr>
        <w:t>Due to the nature of</w:t>
      </w:r>
      <w:r w:rsidRPr="00A263F1">
        <w:rPr>
          <w:color w:val="000000"/>
        </w:rPr>
        <w:t xml:space="preserve"> clinical indicator</w:t>
      </w:r>
      <w:r w:rsidR="003C3AA2" w:rsidRPr="00A263F1">
        <w:rPr>
          <w:color w:val="000000"/>
        </w:rPr>
        <w:t xml:space="preserve"> incidents, the sample size is often small, for example</w:t>
      </w:r>
      <w:r w:rsidR="00D72A43" w:rsidRPr="00A263F1">
        <w:rPr>
          <w:color w:val="000000"/>
        </w:rPr>
        <w:t>,</w:t>
      </w:r>
      <w:r w:rsidR="003C3AA2" w:rsidRPr="00A263F1">
        <w:rPr>
          <w:color w:val="000000"/>
        </w:rPr>
        <w:t xml:space="preserve"> in the STEMI clinical indicator where there are between 51 (July 2017) and 117 (April 2024) patients each month. </w:t>
      </w:r>
      <w:r w:rsidRPr="00A263F1">
        <w:rPr>
          <w:color w:val="000000"/>
        </w:rPr>
        <w:t xml:space="preserve">Although the percentage </w:t>
      </w:r>
      <w:r w:rsidR="0096799B" w:rsidRPr="00A263F1">
        <w:rPr>
          <w:color w:val="000000"/>
        </w:rPr>
        <w:t xml:space="preserve">of STEMI patients </w:t>
      </w:r>
      <w:r w:rsidR="00ED3728" w:rsidRPr="00A263F1">
        <w:rPr>
          <w:color w:val="000000"/>
        </w:rPr>
        <w:t xml:space="preserve">from </w:t>
      </w:r>
      <w:r w:rsidR="00F73FCC" w:rsidRPr="00A263F1">
        <w:rPr>
          <w:color w:val="000000"/>
        </w:rPr>
        <w:t>the</w:t>
      </w:r>
      <w:r w:rsidRPr="00A263F1">
        <w:rPr>
          <w:color w:val="000000"/>
        </w:rPr>
        <w:t xml:space="preserve"> total WAST incidents is low, </w:t>
      </w:r>
      <w:r w:rsidR="003C3AA2" w:rsidRPr="00A263F1">
        <w:rPr>
          <w:color w:val="000000"/>
        </w:rPr>
        <w:t>all STEMI patients are included</w:t>
      </w:r>
      <w:r w:rsidRPr="00A263F1">
        <w:rPr>
          <w:color w:val="000000"/>
        </w:rPr>
        <w:t>, thus ensuring that the data collected is reliable</w:t>
      </w:r>
      <w:r w:rsidR="003C3AA2" w:rsidRPr="00A263F1">
        <w:rPr>
          <w:color w:val="000000"/>
        </w:rPr>
        <w:t>.</w:t>
      </w:r>
      <w:r w:rsidRPr="00A263F1">
        <w:rPr>
          <w:color w:val="000000"/>
        </w:rPr>
        <w:t xml:space="preserve"> </w:t>
      </w:r>
      <w:r w:rsidR="003C3AA2" w:rsidRPr="00A263F1">
        <w:rPr>
          <w:color w:val="000000"/>
        </w:rPr>
        <w:t xml:space="preserve">The </w:t>
      </w:r>
      <w:r w:rsidRPr="00A263F1">
        <w:rPr>
          <w:color w:val="000000"/>
        </w:rPr>
        <w:t>questionnaires, however, have a far smaller percentage completion rate, but</w:t>
      </w:r>
      <w:r w:rsidR="00ED3728" w:rsidRPr="00A263F1">
        <w:rPr>
          <w:color w:val="000000"/>
        </w:rPr>
        <w:t xml:space="preserve"> there are </w:t>
      </w:r>
      <w:r w:rsidRPr="00A263F1">
        <w:rPr>
          <w:color w:val="000000"/>
        </w:rPr>
        <w:t>more than the recommended 30 respondents, therefore, the central limit theorem suggests that the average (mean) will</w:t>
      </w:r>
      <w:r w:rsidR="00723CB0" w:rsidRPr="00A263F1">
        <w:rPr>
          <w:color w:val="000000"/>
        </w:rPr>
        <w:t xml:space="preserve"> follow normal distribution as the sample is random</w:t>
      </w:r>
      <w:r w:rsidR="00BC43A7" w:rsidRPr="00A263F1">
        <w:rPr>
          <w:color w:val="000000"/>
        </w:rPr>
        <w:t xml:space="preserve"> </w:t>
      </w:r>
      <w:sdt>
        <w:sdtPr>
          <w:rPr>
            <w:color w:val="000000"/>
          </w:rPr>
          <w:tag w:val="MENDELEY_CITATION_v3_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"/>
          <w:id w:val="1778747714"/>
          <w:placeholder>
            <w:docPart w:val="DefaultPlaceholder_-1854013440"/>
          </w:placeholder>
        </w:sdtPr>
        <w:sdtEndPr/>
        <w:sdtContent>
          <w:r w:rsidR="00833B50" w:rsidRPr="00A263F1">
            <w:rPr>
              <w:rFonts w:eastAsia="Times New Roman"/>
              <w:color w:val="000000"/>
            </w:rPr>
            <w:t xml:space="preserve">(Zhang </w:t>
          </w:r>
          <w:r w:rsidR="00833B50" w:rsidRPr="00A263F1">
            <w:rPr>
              <w:rFonts w:eastAsia="Times New Roman"/>
              <w:i/>
              <w:iCs/>
              <w:color w:val="000000"/>
            </w:rPr>
            <w:t>et al.</w:t>
          </w:r>
          <w:r w:rsidR="00833B50" w:rsidRPr="00A263F1">
            <w:rPr>
              <w:rFonts w:eastAsia="Times New Roman"/>
              <w:color w:val="000000"/>
            </w:rPr>
            <w:t>, 2023)</w:t>
          </w:r>
        </w:sdtContent>
      </w:sdt>
      <w:r w:rsidR="00723CB0" w:rsidRPr="00A263F1">
        <w:rPr>
          <w:color w:val="000000"/>
        </w:rPr>
        <w:t>. T</w:t>
      </w:r>
      <w:r w:rsidRPr="00A263F1">
        <w:rPr>
          <w:color w:val="000000"/>
        </w:rPr>
        <w:t>here are saturation points in the data, for example, it would be</w:t>
      </w:r>
      <w:r w:rsidR="00723CB0" w:rsidRPr="00A263F1">
        <w:rPr>
          <w:color w:val="000000"/>
        </w:rPr>
        <w:t xml:space="preserve"> too </w:t>
      </w:r>
      <w:r w:rsidRPr="00A263F1">
        <w:rPr>
          <w:color w:val="000000"/>
        </w:rPr>
        <w:t>coinciden</w:t>
      </w:r>
      <w:r w:rsidR="00EC42C4" w:rsidRPr="00A263F1">
        <w:rPr>
          <w:color w:val="000000"/>
        </w:rPr>
        <w:t>tal</w:t>
      </w:r>
      <w:r w:rsidRPr="00A263F1">
        <w:rPr>
          <w:color w:val="000000"/>
        </w:rPr>
        <w:t xml:space="preserve"> for </w:t>
      </w:r>
      <w:r w:rsidR="00CC45EB" w:rsidRPr="00A263F1">
        <w:rPr>
          <w:color w:val="000000"/>
        </w:rPr>
        <w:t>all</w:t>
      </w:r>
      <w:r w:rsidR="00426ADE" w:rsidRPr="00A263F1">
        <w:rPr>
          <w:color w:val="000000"/>
        </w:rPr>
        <w:t xml:space="preserve"> the </w:t>
      </w:r>
      <w:r w:rsidRPr="00A263F1">
        <w:rPr>
          <w:color w:val="000000"/>
        </w:rPr>
        <w:t>78</w:t>
      </w:r>
      <w:r w:rsidR="00426ADE" w:rsidRPr="00A263F1">
        <w:rPr>
          <w:color w:val="000000"/>
        </w:rPr>
        <w:t xml:space="preserve"> </w:t>
      </w:r>
      <w:r w:rsidRPr="00A263F1">
        <w:rPr>
          <w:color w:val="000000"/>
        </w:rPr>
        <w:t>respondents</w:t>
      </w:r>
      <w:r w:rsidR="00723CB0" w:rsidRPr="00A263F1">
        <w:rPr>
          <w:color w:val="000000"/>
        </w:rPr>
        <w:t xml:space="preserve"> (100%)</w:t>
      </w:r>
      <w:r w:rsidRPr="00A263F1">
        <w:rPr>
          <w:color w:val="000000"/>
        </w:rPr>
        <w:t xml:space="preserve"> </w:t>
      </w:r>
      <w:r w:rsidR="00037D00" w:rsidRPr="00A263F1">
        <w:rPr>
          <w:color w:val="000000"/>
        </w:rPr>
        <w:t xml:space="preserve">that were </w:t>
      </w:r>
      <w:r w:rsidR="00723CB0" w:rsidRPr="00A263F1">
        <w:rPr>
          <w:color w:val="000000"/>
        </w:rPr>
        <w:t xml:space="preserve">questioned from different areas in Wales </w:t>
      </w:r>
      <w:r w:rsidRPr="00A263F1">
        <w:rPr>
          <w:color w:val="000000"/>
        </w:rPr>
        <w:t xml:space="preserve">to have connectivity issues. </w:t>
      </w:r>
    </w:p>
    <w:p w14:paraId="4ED0B108" w14:textId="4443E9F0" w:rsidR="00944D7A" w:rsidRPr="00A263F1" w:rsidRDefault="00BE4A39" w:rsidP="00B9594D">
      <w:pPr>
        <w:pStyle w:val="StyleC"/>
        <w:rPr>
          <w:szCs w:val="24"/>
        </w:rPr>
      </w:pPr>
      <w:bookmarkStart w:id="95" w:name="_Toc197358120"/>
      <w:r w:rsidRPr="00A263F1">
        <w:rPr>
          <w:szCs w:val="24"/>
        </w:rPr>
        <w:t>5.</w:t>
      </w:r>
      <w:r w:rsidR="00CD4E08" w:rsidRPr="00A263F1">
        <w:rPr>
          <w:szCs w:val="24"/>
        </w:rPr>
        <w:t>3</w:t>
      </w:r>
      <w:r w:rsidRPr="00A263F1">
        <w:rPr>
          <w:szCs w:val="24"/>
        </w:rPr>
        <w:t>.2</w:t>
      </w:r>
      <w:r w:rsidRPr="00A263F1">
        <w:rPr>
          <w:szCs w:val="24"/>
        </w:rPr>
        <w:tab/>
      </w:r>
      <w:r w:rsidR="0032360D" w:rsidRPr="00A263F1">
        <w:rPr>
          <w:szCs w:val="24"/>
        </w:rPr>
        <w:t>Missing Data</w:t>
      </w:r>
      <w:bookmarkEnd w:id="95"/>
    </w:p>
    <w:p w14:paraId="2D36784F" w14:textId="3CFD3E7E" w:rsidR="008440C5" w:rsidRPr="00A263F1" w:rsidRDefault="008440C5" w:rsidP="0032360D">
      <w:pPr>
        <w:rPr>
          <w:color w:val="000000"/>
        </w:rPr>
      </w:pPr>
      <w:r w:rsidRPr="00A263F1">
        <w:rPr>
          <w:color w:val="000000"/>
        </w:rPr>
        <w:t>There is a large amount of data that is not collected, or is unknown</w:t>
      </w:r>
      <w:r w:rsidR="007C5712" w:rsidRPr="00A263F1">
        <w:rPr>
          <w:color w:val="000000"/>
        </w:rPr>
        <w:t xml:space="preserve"> This includes</w:t>
      </w:r>
      <w:r w:rsidRPr="00A263F1">
        <w:rPr>
          <w:color w:val="000000"/>
        </w:rPr>
        <w:t>:</w:t>
      </w:r>
    </w:p>
    <w:p w14:paraId="1400BB23" w14:textId="1CA380FB" w:rsidR="006D0659" w:rsidRPr="00A263F1" w:rsidRDefault="003D22BC" w:rsidP="006A2F66">
      <w:pPr>
        <w:pStyle w:val="ListParagraph"/>
        <w:numPr>
          <w:ilvl w:val="0"/>
          <w:numId w:val="6"/>
        </w:numPr>
        <w:ind w:left="567" w:hanging="567"/>
      </w:pPr>
      <w:r w:rsidRPr="00A263F1">
        <w:t>N</w:t>
      </w:r>
      <w:r w:rsidR="007C5712" w:rsidRPr="00A263F1">
        <w:t xml:space="preserve">o </w:t>
      </w:r>
      <w:r w:rsidR="00342086" w:rsidRPr="00A263F1">
        <w:t>like-for</w:t>
      </w:r>
      <w:r w:rsidR="00CC45EB" w:rsidRPr="00A263F1">
        <w:t>-</w:t>
      </w:r>
      <w:r w:rsidR="00342086" w:rsidRPr="00A263F1">
        <w:t>like comparison of dPCR data versus ePCR data</w:t>
      </w:r>
      <w:r w:rsidR="006641D3" w:rsidRPr="00A263F1">
        <w:t xml:space="preserve"> as the systems are completely different, for example</w:t>
      </w:r>
      <w:r w:rsidR="00D72A43" w:rsidRPr="00A263F1">
        <w:t>,</w:t>
      </w:r>
      <w:r w:rsidR="00C72B20" w:rsidRPr="00A263F1">
        <w:t xml:space="preserve"> clinical indicators were manually audited, however the ePCR data is based on raw data which is not manually audited. </w:t>
      </w:r>
    </w:p>
    <w:p w14:paraId="3313B59D" w14:textId="4797DB73" w:rsidR="007C5712" w:rsidRPr="00A263F1" w:rsidRDefault="006D0659" w:rsidP="006A2F66">
      <w:pPr>
        <w:pStyle w:val="ListParagraph"/>
        <w:numPr>
          <w:ilvl w:val="0"/>
          <w:numId w:val="6"/>
        </w:numPr>
        <w:ind w:left="567" w:hanging="567"/>
      </w:pPr>
      <w:r w:rsidRPr="00A263F1">
        <w:t xml:space="preserve">There are </w:t>
      </w:r>
      <w:r w:rsidR="00B56375" w:rsidRPr="00A263F1">
        <w:t xml:space="preserve">external influences, </w:t>
      </w:r>
      <w:r w:rsidRPr="00A263F1">
        <w:t xml:space="preserve">therefore, </w:t>
      </w:r>
      <w:r w:rsidR="00B56375" w:rsidRPr="00A263F1">
        <w:t xml:space="preserve">you cannot </w:t>
      </w:r>
      <w:r w:rsidR="002625BF" w:rsidRPr="00A263F1">
        <w:t xml:space="preserve">accurately </w:t>
      </w:r>
      <w:r w:rsidR="00B56375" w:rsidRPr="00A263F1">
        <w:t>compare two years of</w:t>
      </w:r>
      <w:r w:rsidRPr="00A263F1">
        <w:t xml:space="preserve"> either</w:t>
      </w:r>
      <w:r w:rsidR="002625BF" w:rsidRPr="00A263F1">
        <w:t xml:space="preserve"> response no</w:t>
      </w:r>
      <w:r w:rsidR="00541658" w:rsidRPr="00A263F1">
        <w:t>r</w:t>
      </w:r>
      <w:r w:rsidR="002625BF" w:rsidRPr="00A263F1">
        <w:t xml:space="preserve"> transportation</w:t>
      </w:r>
      <w:r w:rsidR="00B56375" w:rsidRPr="00A263F1">
        <w:t xml:space="preserve"> data, for example,</w:t>
      </w:r>
      <w:r w:rsidR="000369E0" w:rsidRPr="00A263F1">
        <w:t xml:space="preserve"> the weather in January 2023 could be </w:t>
      </w:r>
      <w:r w:rsidR="003A26E6" w:rsidRPr="00A263F1">
        <w:t>different</w:t>
      </w:r>
      <w:r w:rsidR="000369E0" w:rsidRPr="00A263F1">
        <w:t xml:space="preserve"> to that of 2024, as could the types of </w:t>
      </w:r>
      <w:r w:rsidR="002625BF" w:rsidRPr="00A263F1">
        <w:t>calls and patients</w:t>
      </w:r>
      <w:r w:rsidR="000369E0" w:rsidRPr="00A263F1">
        <w:t>.</w:t>
      </w:r>
      <w:r w:rsidR="0049427C" w:rsidRPr="00A263F1">
        <w:t xml:space="preserve"> Also, there are different vehicles and staff, for example</w:t>
      </w:r>
      <w:r w:rsidR="00D72A43" w:rsidRPr="00A263F1">
        <w:t>,</w:t>
      </w:r>
      <w:r w:rsidR="005A3D19" w:rsidRPr="00A263F1">
        <w:t xml:space="preserve"> an Advanced Paramedic Practitioner may be sent to a patient who is less likely to travel to hospital</w:t>
      </w:r>
      <w:r w:rsidRPr="00A263F1">
        <w:t>, therefore comparing</w:t>
      </w:r>
      <w:r w:rsidR="00D57A62" w:rsidRPr="00A263F1">
        <w:t xml:space="preserve"> their data to a larger ambulance where almost all patients are transported would not be an exact comparison.</w:t>
      </w:r>
    </w:p>
    <w:p w14:paraId="463CDEE4" w14:textId="522961EA" w:rsidR="007C5712" w:rsidRPr="00A263F1" w:rsidRDefault="008618C3" w:rsidP="006A2F66">
      <w:pPr>
        <w:pStyle w:val="ListParagraph"/>
        <w:numPr>
          <w:ilvl w:val="0"/>
          <w:numId w:val="6"/>
        </w:numPr>
        <w:ind w:left="567" w:hanging="567"/>
      </w:pPr>
      <w:r w:rsidRPr="00A263F1">
        <w:t xml:space="preserve">Technology has improved, and there are dashboards within WAST where data is presented on a Power BI platform. </w:t>
      </w:r>
      <w:r w:rsidR="00CA6103" w:rsidRPr="00A263F1">
        <w:t>Therefore,</w:t>
      </w:r>
      <w:r w:rsidR="00376A7A" w:rsidRPr="00A263F1">
        <w:t xml:space="preserve"> more data can be obtained this year than last, and the data obtained may be set around different </w:t>
      </w:r>
      <w:r w:rsidR="007C6C61" w:rsidRPr="00A263F1">
        <w:t>parameters</w:t>
      </w:r>
      <w:r w:rsidR="00CA6103" w:rsidRPr="00A263F1">
        <w:t xml:space="preserve">, </w:t>
      </w:r>
      <w:r w:rsidR="00D57A62" w:rsidRPr="00A263F1">
        <w:t>and contain less</w:t>
      </w:r>
      <w:r w:rsidR="00804847" w:rsidRPr="00A263F1">
        <w:t xml:space="preserve"> or </w:t>
      </w:r>
      <w:r w:rsidR="00A30CD7" w:rsidRPr="00A263F1">
        <w:t xml:space="preserve">more </w:t>
      </w:r>
      <w:r w:rsidR="00804847" w:rsidRPr="00A263F1">
        <w:t>ePCR f</w:t>
      </w:r>
      <w:r w:rsidR="00D57A62" w:rsidRPr="00A263F1">
        <w:t xml:space="preserve">ields, </w:t>
      </w:r>
      <w:r w:rsidR="00CA6103" w:rsidRPr="00A263F1">
        <w:t>so would not be comparable.</w:t>
      </w:r>
    </w:p>
    <w:p w14:paraId="4E33D621" w14:textId="40EC081B" w:rsidR="006C2F1C" w:rsidRPr="00A263F1" w:rsidRDefault="006651E2" w:rsidP="006A2F66">
      <w:pPr>
        <w:pStyle w:val="ListParagraph"/>
        <w:numPr>
          <w:ilvl w:val="0"/>
          <w:numId w:val="6"/>
        </w:numPr>
        <w:ind w:left="567" w:hanging="567"/>
      </w:pPr>
      <w:r w:rsidRPr="00A263F1">
        <w:t>Since</w:t>
      </w:r>
      <w:r w:rsidR="002C7441" w:rsidRPr="00A263F1">
        <w:t xml:space="preserve"> WAST deals with emergency incidents, it would not be ethical t</w:t>
      </w:r>
      <w:r w:rsidR="00DD5CB8" w:rsidRPr="00A263F1">
        <w:t>o send out surveys to gain patient</w:t>
      </w:r>
      <w:r w:rsidR="004259D2" w:rsidRPr="00A263F1">
        <w:t>s</w:t>
      </w:r>
      <w:r w:rsidR="00B77AF3" w:rsidRPr="00A263F1">
        <w:t>’</w:t>
      </w:r>
      <w:r w:rsidR="00DD5CB8" w:rsidRPr="00A263F1">
        <w:t xml:space="preserve"> </w:t>
      </w:r>
      <w:r w:rsidR="005D603A" w:rsidRPr="00A263F1">
        <w:t>or their relative</w:t>
      </w:r>
      <w:r w:rsidR="007D4363" w:rsidRPr="00A263F1">
        <w:t xml:space="preserve">s </w:t>
      </w:r>
      <w:r w:rsidR="00DD5CB8" w:rsidRPr="00A263F1">
        <w:t xml:space="preserve">views on the service they have received. </w:t>
      </w:r>
      <w:r w:rsidR="007D4363" w:rsidRPr="00A263F1">
        <w:t>If patients</w:t>
      </w:r>
      <w:r w:rsidR="00B878F8" w:rsidRPr="00A263F1">
        <w:t xml:space="preserve"> had been</w:t>
      </w:r>
      <w:r w:rsidR="007D4363" w:rsidRPr="00A263F1">
        <w:t xml:space="preserve"> severely ill, th</w:t>
      </w:r>
      <w:r w:rsidR="00C127FA" w:rsidRPr="00A263F1">
        <w:t>ere may be a</w:t>
      </w:r>
      <w:r w:rsidR="00B878F8" w:rsidRPr="00A263F1">
        <w:t xml:space="preserve"> positive</w:t>
      </w:r>
      <w:r w:rsidR="00C127FA" w:rsidRPr="00A263F1">
        <w:t xml:space="preserve"> bias </w:t>
      </w:r>
      <w:r w:rsidR="00B878F8" w:rsidRPr="00A263F1">
        <w:t>as</w:t>
      </w:r>
      <w:r w:rsidRPr="00A263F1">
        <w:t xml:space="preserve"> they may have a better </w:t>
      </w:r>
      <w:r w:rsidR="003B78F9" w:rsidRPr="00A263F1">
        <w:t xml:space="preserve">opinion </w:t>
      </w:r>
      <w:r w:rsidRPr="00A263F1">
        <w:t>of the service</w:t>
      </w:r>
      <w:r w:rsidR="00F9733C" w:rsidRPr="00A263F1">
        <w:t xml:space="preserve"> provided</w:t>
      </w:r>
      <w:r w:rsidR="006F7863" w:rsidRPr="00A263F1">
        <w:t xml:space="preserve"> as were more grateful</w:t>
      </w:r>
      <w:r w:rsidRPr="00A263F1">
        <w:t xml:space="preserve"> than those who were </w:t>
      </w:r>
      <w:r w:rsidR="006F7863" w:rsidRPr="00A263F1">
        <w:t>less</w:t>
      </w:r>
      <w:r w:rsidR="0010016F" w:rsidRPr="00A263F1">
        <w:t xml:space="preserve"> </w:t>
      </w:r>
      <w:r w:rsidRPr="00A263F1">
        <w:t>ill.</w:t>
      </w:r>
      <w:r w:rsidR="00C5259D" w:rsidRPr="00A263F1">
        <w:t xml:space="preserve"> Surveys have also found that patient characteristics </w:t>
      </w:r>
      <w:r w:rsidR="00885491" w:rsidRPr="00A263F1">
        <w:t>can influence satisfaction scoring</w:t>
      </w:r>
      <w:r w:rsidR="004A307D" w:rsidRPr="00A263F1">
        <w:t>, for example</w:t>
      </w:r>
      <w:r w:rsidR="00D72A43" w:rsidRPr="00A263F1">
        <w:t>,</w:t>
      </w:r>
      <w:r w:rsidR="004A307D" w:rsidRPr="00A263F1">
        <w:t xml:space="preserve"> age, where older patients provided better scores</w:t>
      </w:r>
      <w:r w:rsidR="006F288E" w:rsidRPr="00A263F1">
        <w:t xml:space="preserve"> </w:t>
      </w:r>
      <w:sdt>
        <w:sdtPr>
          <w:rPr>
            <w:color w:val="000000"/>
          </w:rPr>
          <w:tag w:val="MENDELEY_CITATION_v3_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"/>
          <w:id w:val="-1222057643"/>
          <w:placeholder>
            <w:docPart w:val="DefaultPlaceholder_-1854013440"/>
          </w:placeholder>
        </w:sdtPr>
        <w:sdtEndPr/>
        <w:sdtContent>
          <w:r w:rsidR="00833B50" w:rsidRPr="00A263F1">
            <w:rPr>
              <w:rFonts w:eastAsia="Times New Roman"/>
              <w:color w:val="000000"/>
            </w:rPr>
            <w:t xml:space="preserve">(Bogomolova </w:t>
          </w:r>
          <w:r w:rsidR="00833B50" w:rsidRPr="00A263F1">
            <w:rPr>
              <w:rFonts w:eastAsia="Times New Roman"/>
              <w:i/>
              <w:iCs/>
              <w:color w:val="000000"/>
            </w:rPr>
            <w:t>et al.</w:t>
          </w:r>
          <w:r w:rsidR="00833B50" w:rsidRPr="00A263F1">
            <w:rPr>
              <w:rFonts w:eastAsia="Times New Roman"/>
              <w:color w:val="000000"/>
            </w:rPr>
            <w:t>, 2016)</w:t>
          </w:r>
        </w:sdtContent>
      </w:sdt>
      <w:r w:rsidR="00931912" w:rsidRPr="00A263F1">
        <w:t>.</w:t>
      </w:r>
      <w:r w:rsidR="00A75FFE" w:rsidRPr="00A263F1">
        <w:t xml:space="preserve"> Also, no two patients are the same</w:t>
      </w:r>
      <w:r w:rsidR="009F62A4" w:rsidRPr="00A263F1">
        <w:t>, so two stroke patients may need different treatment due to other medical factors.</w:t>
      </w:r>
    </w:p>
    <w:p w14:paraId="02B67B0D" w14:textId="25790A58" w:rsidR="00195BEE" w:rsidRPr="00A263F1" w:rsidRDefault="00195BEE" w:rsidP="006A2F66">
      <w:pPr>
        <w:pStyle w:val="ListParagraph"/>
        <w:numPr>
          <w:ilvl w:val="0"/>
          <w:numId w:val="6"/>
        </w:numPr>
        <w:ind w:left="567" w:hanging="567"/>
      </w:pPr>
      <w:r w:rsidRPr="00A263F1">
        <w:t xml:space="preserve">Audits are not </w:t>
      </w:r>
      <w:r w:rsidR="002E61C3" w:rsidRPr="00A263F1">
        <w:t>conducted</w:t>
      </w:r>
      <w:r w:rsidRPr="00A263F1">
        <w:t xml:space="preserve"> on all </w:t>
      </w:r>
      <w:r w:rsidR="00A75FFE" w:rsidRPr="00A263F1">
        <w:t>incidents;</w:t>
      </w:r>
      <w:r w:rsidRPr="00A263F1">
        <w:t xml:space="preserve"> therefore, </w:t>
      </w:r>
      <w:r w:rsidR="00C9734B" w:rsidRPr="00A263F1">
        <w:t xml:space="preserve">it is not known what level of compliance there is within WAST clinical practice. </w:t>
      </w:r>
    </w:p>
    <w:p w14:paraId="3D194F13" w14:textId="506657A1" w:rsidR="0067470B" w:rsidRPr="00A263F1" w:rsidRDefault="0067470B" w:rsidP="006A2F66">
      <w:pPr>
        <w:pStyle w:val="ListParagraph"/>
        <w:numPr>
          <w:ilvl w:val="0"/>
          <w:numId w:val="6"/>
        </w:numPr>
        <w:ind w:left="567" w:hanging="567"/>
      </w:pPr>
      <w:r w:rsidRPr="00A263F1">
        <w:lastRenderedPageBreak/>
        <w:t>There may be bias or inaccuracies in literature. An author may try to either prove or disprove a theory dependent upon their views or external pressures</w:t>
      </w:r>
      <w:r w:rsidR="006E2904" w:rsidRPr="00A263F1">
        <w:t>. Also, the only available literature may be old</w:t>
      </w:r>
      <w:r w:rsidR="00C81D40" w:rsidRPr="00A263F1">
        <w:t>, so may not be representative of today.</w:t>
      </w:r>
    </w:p>
    <w:p w14:paraId="00C7D60B" w14:textId="6765EEE3" w:rsidR="006E2904" w:rsidRPr="00A263F1" w:rsidRDefault="00DC6623" w:rsidP="006A2F66">
      <w:pPr>
        <w:pStyle w:val="ListParagraph"/>
        <w:numPr>
          <w:ilvl w:val="0"/>
          <w:numId w:val="6"/>
        </w:numPr>
        <w:ind w:left="567" w:hanging="567"/>
      </w:pPr>
      <w:r w:rsidRPr="00A263F1">
        <w:t xml:space="preserve">The ePCR is a </w:t>
      </w:r>
      <w:r w:rsidR="00A8256D" w:rsidRPr="00A263F1">
        <w:t>new</w:t>
      </w:r>
      <w:r w:rsidRPr="00A263F1">
        <w:t xml:space="preserve"> piece of technology</w:t>
      </w:r>
      <w:r w:rsidR="00C7151C" w:rsidRPr="00A263F1">
        <w:t>, which has also seen changes within other ambulance trusts in addition to WAST</w:t>
      </w:r>
      <w:r w:rsidR="00BB7F98" w:rsidRPr="00A263F1">
        <w:t xml:space="preserve">, therefore the longevity of use is still relatively unknown. </w:t>
      </w:r>
    </w:p>
    <w:p w14:paraId="573BEDDC" w14:textId="4F0CB1DE" w:rsidR="006C647D" w:rsidRPr="00A263F1" w:rsidRDefault="00BE4A39" w:rsidP="009B33D7">
      <w:pPr>
        <w:pStyle w:val="StyleC"/>
        <w:rPr>
          <w:szCs w:val="24"/>
        </w:rPr>
      </w:pPr>
      <w:bookmarkStart w:id="96" w:name="_Toc197358121"/>
      <w:r w:rsidRPr="00A263F1">
        <w:rPr>
          <w:szCs w:val="24"/>
        </w:rPr>
        <w:t>5.</w:t>
      </w:r>
      <w:r w:rsidR="00CD4E08" w:rsidRPr="00A263F1">
        <w:rPr>
          <w:szCs w:val="24"/>
        </w:rPr>
        <w:t>3</w:t>
      </w:r>
      <w:r w:rsidR="006C49AE" w:rsidRPr="00A263F1">
        <w:rPr>
          <w:szCs w:val="24"/>
        </w:rPr>
        <w:t>.3</w:t>
      </w:r>
      <w:r w:rsidR="006A7E49" w:rsidRPr="00A263F1">
        <w:rPr>
          <w:szCs w:val="24"/>
        </w:rPr>
        <w:tab/>
      </w:r>
      <w:r w:rsidR="006C647D" w:rsidRPr="00A263F1">
        <w:rPr>
          <w:szCs w:val="24"/>
        </w:rPr>
        <w:t>Action Taken Since the Survey</w:t>
      </w:r>
      <w:bookmarkEnd w:id="96"/>
    </w:p>
    <w:p w14:paraId="3120E90A" w14:textId="77777777" w:rsidR="006C647D" w:rsidRPr="00A263F1" w:rsidRDefault="006C647D" w:rsidP="006C647D">
      <w:r w:rsidRPr="00A263F1">
        <w:t>Due to some of the findings of the Paramedic user survey, the author has fed back some of the results to Health Board Clinical Leads:</w:t>
      </w:r>
    </w:p>
    <w:p w14:paraId="5698EF7C" w14:textId="5428F0B4" w:rsidR="006C647D" w:rsidRPr="00A263F1" w:rsidRDefault="006C647D" w:rsidP="006A2F66">
      <w:pPr>
        <w:pStyle w:val="ListParagraph"/>
        <w:numPr>
          <w:ilvl w:val="0"/>
          <w:numId w:val="5"/>
        </w:numPr>
        <w:ind w:left="567" w:hanging="567"/>
      </w:pPr>
      <w:r w:rsidRPr="00A263F1">
        <w:t xml:space="preserve">When a second ePCR is created in cases where there are multiple patients at one incident, for example, a mother and baby at a birth, only the Paramedic who has created the second record can see it. Therefore, if a second crew transports the baby, they cannot see the record and therefore </w:t>
      </w:r>
      <w:r w:rsidR="001950D2" w:rsidRPr="00A263F1">
        <w:t xml:space="preserve">must </w:t>
      </w:r>
      <w:r w:rsidRPr="00A263F1">
        <w:t>create another record for the baby to complete any observations and treatments they have carried out.</w:t>
      </w:r>
      <w:r w:rsidR="003E0D1D" w:rsidRPr="00A263F1">
        <w:t xml:space="preserve"> There has also been an ePCR designed specifically for a baby, so that can be used to enable the identification of babies born etc.</w:t>
      </w:r>
    </w:p>
    <w:p w14:paraId="4428537E" w14:textId="107CB312" w:rsidR="006C647D" w:rsidRPr="00A263F1" w:rsidRDefault="006C647D" w:rsidP="006A2F66">
      <w:pPr>
        <w:pStyle w:val="ListParagraph"/>
        <w:numPr>
          <w:ilvl w:val="0"/>
          <w:numId w:val="5"/>
        </w:numPr>
        <w:ind w:left="567" w:hanging="567"/>
      </w:pPr>
      <w:r w:rsidRPr="00A263F1">
        <w:t xml:space="preserve">There was positive feedback about the reminder nudges, hence, there </w:t>
      </w:r>
      <w:r w:rsidR="00CE6375" w:rsidRPr="00A263F1">
        <w:t>are</w:t>
      </w:r>
      <w:r w:rsidRPr="00A263F1">
        <w:t xml:space="preserve"> currently no concerns regarding ‘nudge fatigue</w:t>
      </w:r>
      <w:r w:rsidR="009B33D7" w:rsidRPr="00A263F1">
        <w:t>.’</w:t>
      </w:r>
    </w:p>
    <w:p w14:paraId="5B5C2A64" w14:textId="2676083E" w:rsidR="008440C5" w:rsidRPr="00A263F1" w:rsidRDefault="00A4211D" w:rsidP="0032360D">
      <w:pPr>
        <w:rPr>
          <w:color w:val="000000"/>
        </w:rPr>
      </w:pPr>
      <w:r w:rsidRPr="00A263F1">
        <w:rPr>
          <w:color w:val="000000"/>
        </w:rPr>
        <w:t xml:space="preserve">Also, the author will meet with the Assistant Director of </w:t>
      </w:r>
      <w:r w:rsidR="003F3909" w:rsidRPr="00A263F1">
        <w:rPr>
          <w:color w:val="000000"/>
        </w:rPr>
        <w:t>Clinical Delivery to discuss the findings of this dissertation</w:t>
      </w:r>
      <w:r w:rsidR="007C5C1F" w:rsidRPr="00A263F1">
        <w:rPr>
          <w:color w:val="000000"/>
        </w:rPr>
        <w:t xml:space="preserve"> and formulate an action plan to take any recommendations forward</w:t>
      </w:r>
      <w:r w:rsidR="007D1176" w:rsidRPr="00A263F1">
        <w:rPr>
          <w:color w:val="000000"/>
        </w:rPr>
        <w:t xml:space="preserve">, for example, </w:t>
      </w:r>
      <w:r w:rsidR="00EA4D84" w:rsidRPr="00A263F1">
        <w:rPr>
          <w:color w:val="000000"/>
        </w:rPr>
        <w:t xml:space="preserve">further </w:t>
      </w:r>
      <w:r w:rsidR="007D1176" w:rsidRPr="00A263F1">
        <w:rPr>
          <w:color w:val="000000"/>
        </w:rPr>
        <w:t xml:space="preserve">data to be collected, </w:t>
      </w:r>
      <w:r w:rsidR="00EA4D84" w:rsidRPr="00A263F1">
        <w:rPr>
          <w:color w:val="000000"/>
        </w:rPr>
        <w:t>improvements</w:t>
      </w:r>
      <w:r w:rsidR="007D1176" w:rsidRPr="00A263F1">
        <w:rPr>
          <w:color w:val="000000"/>
        </w:rPr>
        <w:t xml:space="preserve"> which can be made to the ePCR</w:t>
      </w:r>
      <w:r w:rsidR="00EA4D84" w:rsidRPr="00A263F1">
        <w:rPr>
          <w:color w:val="000000"/>
        </w:rPr>
        <w:t>, for example</w:t>
      </w:r>
      <w:r w:rsidR="006F5585" w:rsidRPr="00A263F1">
        <w:rPr>
          <w:color w:val="000000"/>
        </w:rPr>
        <w:t>,</w:t>
      </w:r>
      <w:r w:rsidR="00EA4D84" w:rsidRPr="00A263F1">
        <w:rPr>
          <w:color w:val="000000"/>
        </w:rPr>
        <w:t xml:space="preserve"> </w:t>
      </w:r>
      <w:r w:rsidR="00442D9F" w:rsidRPr="00A263F1">
        <w:rPr>
          <w:color w:val="000000"/>
        </w:rPr>
        <w:t xml:space="preserve">layout, solving </w:t>
      </w:r>
      <w:r w:rsidR="00EA4D84" w:rsidRPr="00A263F1">
        <w:rPr>
          <w:color w:val="000000"/>
        </w:rPr>
        <w:t>connectivity issues etc.</w:t>
      </w:r>
    </w:p>
    <w:p w14:paraId="121E6284" w14:textId="484FE668" w:rsidR="00DA27F6" w:rsidRPr="00A263F1" w:rsidRDefault="00DA27F6" w:rsidP="00DA27F6">
      <w:pPr>
        <w:pStyle w:val="StyleC"/>
        <w:rPr>
          <w:szCs w:val="24"/>
        </w:rPr>
      </w:pPr>
      <w:r w:rsidRPr="00A263F1">
        <w:rPr>
          <w:color w:val="000000"/>
          <w:szCs w:val="24"/>
        </w:rPr>
        <w:t xml:space="preserve"> </w:t>
      </w:r>
      <w:bookmarkStart w:id="97" w:name="_Toc197358122"/>
      <w:r w:rsidRPr="00A263F1">
        <w:rPr>
          <w:szCs w:val="24"/>
        </w:rPr>
        <w:t>5.</w:t>
      </w:r>
      <w:r w:rsidR="00CD4E08" w:rsidRPr="00A263F1">
        <w:rPr>
          <w:szCs w:val="24"/>
        </w:rPr>
        <w:t>3</w:t>
      </w:r>
      <w:r w:rsidRPr="00A263F1">
        <w:rPr>
          <w:szCs w:val="24"/>
        </w:rPr>
        <w:t>.</w:t>
      </w:r>
      <w:r w:rsidR="00CD4E08" w:rsidRPr="00A263F1">
        <w:rPr>
          <w:szCs w:val="24"/>
        </w:rPr>
        <w:t>4</w:t>
      </w:r>
      <w:r w:rsidRPr="00A263F1">
        <w:rPr>
          <w:szCs w:val="24"/>
        </w:rPr>
        <w:tab/>
        <w:t>Further Action Require</w:t>
      </w:r>
      <w:r w:rsidR="003149AD" w:rsidRPr="00A263F1">
        <w:rPr>
          <w:szCs w:val="24"/>
        </w:rPr>
        <w:t>d</w:t>
      </w:r>
      <w:bookmarkEnd w:id="97"/>
    </w:p>
    <w:p w14:paraId="4BA67650" w14:textId="176A6676" w:rsidR="003149AD" w:rsidRPr="00A263F1" w:rsidRDefault="003149AD" w:rsidP="003149AD">
      <w:r w:rsidRPr="00A263F1">
        <w:rPr>
          <w:color w:val="000000"/>
        </w:rPr>
        <w:t xml:space="preserve">Due to </w:t>
      </w:r>
      <w:r w:rsidRPr="00A263F1">
        <w:t xml:space="preserve">the </w:t>
      </w:r>
      <w:r w:rsidR="00827960" w:rsidRPr="00A263F1">
        <w:t>findings</w:t>
      </w:r>
      <w:r w:rsidRPr="00A263F1">
        <w:t xml:space="preserve">, further actions are required to </w:t>
      </w:r>
      <w:r w:rsidR="00827960" w:rsidRPr="00A263F1">
        <w:t xml:space="preserve">address the issues highlighted </w:t>
      </w:r>
      <w:r w:rsidR="00064441" w:rsidRPr="00A263F1">
        <w:t>above</w:t>
      </w:r>
      <w:r w:rsidR="002759CA" w:rsidRPr="00A263F1">
        <w:t>:</w:t>
      </w:r>
    </w:p>
    <w:p w14:paraId="6FCE47D8" w14:textId="1AEE66F3" w:rsidR="002759CA" w:rsidRPr="00A263F1" w:rsidRDefault="002D7518" w:rsidP="006A2F66">
      <w:pPr>
        <w:pStyle w:val="ListParagraph"/>
        <w:numPr>
          <w:ilvl w:val="0"/>
          <w:numId w:val="16"/>
        </w:numPr>
        <w:ind w:left="567" w:hanging="578"/>
      </w:pPr>
      <w:r w:rsidRPr="00A263F1">
        <w:t>Increased use of CDSS will enab</w:t>
      </w:r>
      <w:r w:rsidR="00BD248C" w:rsidRPr="00A263F1">
        <w:t>le more improved decision making</w:t>
      </w:r>
      <w:r w:rsidR="00CE6375" w:rsidRPr="00A263F1">
        <w:t>,</w:t>
      </w:r>
      <w:r w:rsidR="0029516F" w:rsidRPr="00A263F1">
        <w:t xml:space="preserve"> to be discussed at senior management team meetings</w:t>
      </w:r>
      <w:r w:rsidR="00BD248C" w:rsidRPr="00A263F1">
        <w:t>.</w:t>
      </w:r>
      <w:r w:rsidR="008C55C9" w:rsidRPr="00A263F1">
        <w:t xml:space="preserve"> </w:t>
      </w:r>
    </w:p>
    <w:p w14:paraId="6FCC6D35" w14:textId="17BED3D8" w:rsidR="00FE2FD9" w:rsidRPr="00A263F1" w:rsidRDefault="005D5CB1" w:rsidP="006A2F66">
      <w:pPr>
        <w:pStyle w:val="ListParagraph"/>
        <w:numPr>
          <w:ilvl w:val="0"/>
          <w:numId w:val="16"/>
        </w:numPr>
        <w:ind w:left="567" w:hanging="578"/>
      </w:pPr>
      <w:r w:rsidRPr="00A263F1">
        <w:t xml:space="preserve">Explore use of AI to help improve patient outcomes, for example, </w:t>
      </w:r>
      <w:r w:rsidR="00585226" w:rsidRPr="00A263F1">
        <w:t>automatically highlighting contraindications to drugs</w:t>
      </w:r>
      <w:r w:rsidR="00FE2FD9" w:rsidRPr="00A263F1">
        <w:t xml:space="preserve"> like Aspirin if the patient is already taking anticoagulants (blood thinners).</w:t>
      </w:r>
    </w:p>
    <w:p w14:paraId="7F5C6C97" w14:textId="41EDCBED" w:rsidR="00FE2FD9" w:rsidRPr="00A263F1" w:rsidRDefault="004A0B89" w:rsidP="006A2F66">
      <w:pPr>
        <w:pStyle w:val="ListParagraph"/>
        <w:numPr>
          <w:ilvl w:val="0"/>
          <w:numId w:val="16"/>
        </w:numPr>
        <w:ind w:left="567" w:hanging="578"/>
      </w:pPr>
      <w:r w:rsidRPr="00A263F1">
        <w:t xml:space="preserve">CIAT to feedback clinical audit findings to individuals via their team leaders for </w:t>
      </w:r>
      <w:r w:rsidR="000B5829" w:rsidRPr="00A263F1">
        <w:t>all audits</w:t>
      </w:r>
      <w:r w:rsidRPr="00A263F1">
        <w:t>.</w:t>
      </w:r>
      <w:r w:rsidR="002F43ED" w:rsidRPr="00A263F1">
        <w:t xml:space="preserve"> Also, team leaders to promote clinical indicators to improve care bundle understanding and compliance rates.</w:t>
      </w:r>
    </w:p>
    <w:p w14:paraId="47B7E73C" w14:textId="192B18AA" w:rsidR="00E16A7D" w:rsidRPr="00A263F1" w:rsidRDefault="00B31371" w:rsidP="006A2F66">
      <w:pPr>
        <w:pStyle w:val="ListParagraph"/>
        <w:numPr>
          <w:ilvl w:val="0"/>
          <w:numId w:val="16"/>
        </w:numPr>
        <w:ind w:left="567" w:hanging="578"/>
      </w:pPr>
      <w:r w:rsidRPr="00A263F1">
        <w:t>Better methods of training to be researched to ensure that any</w:t>
      </w:r>
      <w:r w:rsidR="00350FAD" w:rsidRPr="00A263F1">
        <w:t xml:space="preserve"> new Paramedics are trained appropriately and</w:t>
      </w:r>
      <w:r w:rsidRPr="00A263F1">
        <w:t xml:space="preserve"> future </w:t>
      </w:r>
      <w:r w:rsidR="00E16A7D" w:rsidRPr="00A263F1">
        <w:t xml:space="preserve">changes </w:t>
      </w:r>
      <w:r w:rsidR="005A3C64" w:rsidRPr="00A263F1">
        <w:t xml:space="preserve">in ePCR </w:t>
      </w:r>
      <w:r w:rsidR="00E16A7D" w:rsidRPr="00A263F1">
        <w:t>are trained out effectively</w:t>
      </w:r>
      <w:r w:rsidR="00350FAD" w:rsidRPr="00A263F1">
        <w:t>.</w:t>
      </w:r>
      <w:r w:rsidR="00E16A7D" w:rsidRPr="00A263F1">
        <w:t xml:space="preserve"> Also, coaching sessions to be provided to help Paramedics complete the ePCR</w:t>
      </w:r>
      <w:r w:rsidR="00380419" w:rsidRPr="00A263F1">
        <w:t xml:space="preserve"> whilst still interacting with patients to enhance </w:t>
      </w:r>
      <w:r w:rsidR="000B5829" w:rsidRPr="00A263F1">
        <w:t>Paramedic</w:t>
      </w:r>
      <w:r w:rsidR="00F318DD" w:rsidRPr="00A263F1">
        <w:t xml:space="preserve"> -</w:t>
      </w:r>
      <w:r w:rsidR="00333F42" w:rsidRPr="00A263F1">
        <w:t xml:space="preserve"> patient </w:t>
      </w:r>
      <w:r w:rsidR="00380419" w:rsidRPr="00A263F1">
        <w:t>relationships.</w:t>
      </w:r>
    </w:p>
    <w:p w14:paraId="09627D72" w14:textId="042BDCB1" w:rsidR="00E344A4" w:rsidRPr="00A263F1" w:rsidRDefault="001E2C2C" w:rsidP="006A2F66">
      <w:pPr>
        <w:pStyle w:val="ListParagraph"/>
        <w:numPr>
          <w:ilvl w:val="0"/>
          <w:numId w:val="16"/>
        </w:numPr>
        <w:ind w:left="567" w:hanging="578"/>
      </w:pPr>
      <w:r w:rsidRPr="00A263F1">
        <w:t>Paramedics and Health Informatics staff to be involved in any future ePCR designs</w:t>
      </w:r>
      <w:r w:rsidR="00E344A4" w:rsidRPr="00A263F1">
        <w:t>.</w:t>
      </w:r>
    </w:p>
    <w:p w14:paraId="556A6E77" w14:textId="77777777" w:rsidR="00537250" w:rsidRPr="00A263F1" w:rsidRDefault="00AA4377" w:rsidP="006A2F66">
      <w:pPr>
        <w:pStyle w:val="ListParagraph"/>
        <w:numPr>
          <w:ilvl w:val="0"/>
          <w:numId w:val="16"/>
        </w:numPr>
        <w:ind w:left="567" w:hanging="578"/>
      </w:pPr>
      <w:r w:rsidRPr="00A263F1">
        <w:t>Connectivity issues to be addressed with telecommunications suppliers.</w:t>
      </w:r>
    </w:p>
    <w:p w14:paraId="3319F1B7" w14:textId="6B082664" w:rsidR="006C49AE" w:rsidRPr="00A263F1" w:rsidRDefault="00B50AA9" w:rsidP="006A2F66">
      <w:pPr>
        <w:pStyle w:val="ListParagraph"/>
        <w:numPr>
          <w:ilvl w:val="0"/>
          <w:numId w:val="16"/>
        </w:numPr>
        <w:ind w:left="567" w:hanging="578"/>
      </w:pPr>
      <w:r w:rsidRPr="00A263F1">
        <w:t xml:space="preserve">Team leaders to monitor on–scene </w:t>
      </w:r>
      <w:r w:rsidR="00537250" w:rsidRPr="00A263F1">
        <w:t xml:space="preserve">and handover </w:t>
      </w:r>
      <w:r w:rsidRPr="00A263F1">
        <w:t>time</w:t>
      </w:r>
      <w:r w:rsidR="00537250" w:rsidRPr="00A263F1">
        <w:t>s</w:t>
      </w:r>
      <w:r w:rsidRPr="00A263F1">
        <w:t>, and process map</w:t>
      </w:r>
      <w:r w:rsidR="00B67D09" w:rsidRPr="00A263F1">
        <w:t xml:space="preserve"> incidents</w:t>
      </w:r>
      <w:r w:rsidRPr="00A263F1">
        <w:t xml:space="preserve"> in a bid to reduce </w:t>
      </w:r>
      <w:r w:rsidR="00B67D09" w:rsidRPr="00A263F1">
        <w:t>unnecessary times spent on scene</w:t>
      </w:r>
      <w:r w:rsidR="00537250" w:rsidRPr="00A263F1">
        <w:t xml:space="preserve"> </w:t>
      </w:r>
      <w:r w:rsidR="003F25BD" w:rsidRPr="00A263F1">
        <w:t>waiting for ambulances or patient handovers at hospital.</w:t>
      </w:r>
    </w:p>
    <w:p w14:paraId="33A97B4A" w14:textId="5271C3C1" w:rsidR="00BD0909" w:rsidRPr="00A263F1" w:rsidRDefault="009B770D" w:rsidP="001525B9">
      <w:pPr>
        <w:pStyle w:val="Heading1"/>
        <w:tabs>
          <w:tab w:val="left" w:pos="567"/>
        </w:tabs>
      </w:pPr>
      <w:bookmarkStart w:id="98" w:name="_Toc197358123"/>
      <w:r w:rsidRPr="00A263F1">
        <w:lastRenderedPageBreak/>
        <w:t>6</w:t>
      </w:r>
      <w:r w:rsidRPr="00A263F1">
        <w:tab/>
      </w:r>
      <w:r w:rsidR="00E27AC0" w:rsidRPr="00A263F1">
        <w:t>Conclusions</w:t>
      </w:r>
      <w:bookmarkEnd w:id="98"/>
    </w:p>
    <w:p w14:paraId="11294FE0" w14:textId="14EED22C" w:rsidR="00F47CA9" w:rsidRPr="00A263F1" w:rsidRDefault="00CC1597" w:rsidP="002334BB">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From</w:t>
      </w:r>
      <w:r w:rsidR="00591064" w:rsidRPr="00A263F1">
        <w:rPr>
          <w:rFonts w:ascii="Arial" w:eastAsiaTheme="minorEastAsia" w:hAnsi="Arial"/>
          <w:lang w:eastAsia="en-US"/>
        </w:rPr>
        <w:t xml:space="preserve"> the results of th</w:t>
      </w:r>
      <w:r w:rsidR="00BB4A7F" w:rsidRPr="00A263F1">
        <w:rPr>
          <w:rFonts w:ascii="Arial" w:eastAsiaTheme="minorEastAsia" w:hAnsi="Arial"/>
          <w:lang w:eastAsia="en-US"/>
        </w:rPr>
        <w:t xml:space="preserve">is </w:t>
      </w:r>
      <w:r w:rsidR="00591064" w:rsidRPr="00A263F1">
        <w:rPr>
          <w:rFonts w:ascii="Arial" w:eastAsiaTheme="minorEastAsia" w:hAnsi="Arial"/>
          <w:lang w:eastAsia="en-US"/>
        </w:rPr>
        <w:t>evaluation</w:t>
      </w:r>
      <w:r w:rsidR="00380CB4" w:rsidRPr="00A263F1">
        <w:rPr>
          <w:rFonts w:ascii="Arial" w:eastAsiaTheme="minorEastAsia" w:hAnsi="Arial"/>
          <w:lang w:eastAsia="en-US"/>
        </w:rPr>
        <w:t xml:space="preserve">, </w:t>
      </w:r>
      <w:r w:rsidR="00591064" w:rsidRPr="00A263F1">
        <w:rPr>
          <w:rFonts w:ascii="Arial" w:eastAsiaTheme="minorEastAsia" w:hAnsi="Arial"/>
          <w:lang w:eastAsia="en-US"/>
        </w:rPr>
        <w:t>it</w:t>
      </w:r>
      <w:r w:rsidR="00380CB4" w:rsidRPr="00A263F1">
        <w:rPr>
          <w:rFonts w:ascii="Arial" w:eastAsiaTheme="minorEastAsia" w:hAnsi="Arial"/>
          <w:lang w:eastAsia="en-US"/>
        </w:rPr>
        <w:t xml:space="preserve"> is not possible to determine</w:t>
      </w:r>
      <w:r w:rsidR="00591064" w:rsidRPr="00A263F1">
        <w:rPr>
          <w:rFonts w:ascii="Arial" w:eastAsiaTheme="minorEastAsia" w:hAnsi="Arial"/>
          <w:lang w:eastAsia="en-US"/>
        </w:rPr>
        <w:t xml:space="preserve"> whether </w:t>
      </w:r>
      <w:r w:rsidR="00380CB4" w:rsidRPr="00A263F1">
        <w:rPr>
          <w:rFonts w:ascii="Arial" w:eastAsiaTheme="minorEastAsia" w:hAnsi="Arial"/>
          <w:lang w:eastAsia="en-US"/>
        </w:rPr>
        <w:t>the ePC</w:t>
      </w:r>
      <w:r w:rsidR="00C10863" w:rsidRPr="00A263F1">
        <w:rPr>
          <w:rFonts w:ascii="Arial" w:eastAsiaTheme="minorEastAsia" w:hAnsi="Arial"/>
          <w:lang w:eastAsia="en-US"/>
        </w:rPr>
        <w:t>R</w:t>
      </w:r>
      <w:r w:rsidR="00B267E2" w:rsidRPr="00A263F1">
        <w:rPr>
          <w:rFonts w:ascii="Arial" w:eastAsiaTheme="minorEastAsia" w:hAnsi="Arial"/>
          <w:lang w:eastAsia="en-US"/>
        </w:rPr>
        <w:t xml:space="preserve"> </w:t>
      </w:r>
      <w:r w:rsidR="00591064" w:rsidRPr="00A263F1">
        <w:rPr>
          <w:rFonts w:ascii="Arial" w:eastAsiaTheme="minorEastAsia" w:hAnsi="Arial"/>
          <w:lang w:eastAsia="en-US"/>
        </w:rPr>
        <w:t xml:space="preserve">has led </w:t>
      </w:r>
      <w:r w:rsidR="0006781B" w:rsidRPr="00A263F1">
        <w:rPr>
          <w:rFonts w:ascii="Arial" w:eastAsiaTheme="minorEastAsia" w:hAnsi="Arial"/>
          <w:lang w:eastAsia="en-US"/>
        </w:rPr>
        <w:t>directly</w:t>
      </w:r>
      <w:r w:rsidR="00591064" w:rsidRPr="00A263F1">
        <w:rPr>
          <w:rFonts w:ascii="Arial" w:eastAsiaTheme="minorEastAsia" w:hAnsi="Arial"/>
          <w:lang w:eastAsia="en-US"/>
        </w:rPr>
        <w:t xml:space="preserve"> </w:t>
      </w:r>
      <w:r w:rsidR="009C116A" w:rsidRPr="00A263F1">
        <w:rPr>
          <w:rFonts w:ascii="Arial" w:eastAsiaTheme="minorEastAsia" w:hAnsi="Arial"/>
          <w:lang w:eastAsia="en-US"/>
        </w:rPr>
        <w:t>to an improvement in</w:t>
      </w:r>
      <w:r w:rsidR="00DD0DCF" w:rsidRPr="00A263F1">
        <w:rPr>
          <w:rFonts w:ascii="Arial" w:eastAsiaTheme="minorEastAsia" w:hAnsi="Arial"/>
          <w:lang w:eastAsia="en-US"/>
        </w:rPr>
        <w:t xml:space="preserve"> Paramedic</w:t>
      </w:r>
      <w:r w:rsidR="0006781B" w:rsidRPr="00A263F1">
        <w:rPr>
          <w:rFonts w:ascii="Arial" w:eastAsiaTheme="minorEastAsia" w:hAnsi="Arial"/>
          <w:lang w:eastAsia="en-US"/>
        </w:rPr>
        <w:t xml:space="preserve"> clinical practice</w:t>
      </w:r>
      <w:r w:rsidR="00591064" w:rsidRPr="00A263F1">
        <w:rPr>
          <w:rFonts w:ascii="Arial" w:eastAsiaTheme="minorEastAsia" w:hAnsi="Arial"/>
          <w:lang w:eastAsia="en-US"/>
        </w:rPr>
        <w:t xml:space="preserve">. </w:t>
      </w:r>
      <w:r w:rsidR="00F47CA9" w:rsidRPr="00A263F1">
        <w:rPr>
          <w:rFonts w:ascii="Arial" w:eastAsiaTheme="minorEastAsia" w:hAnsi="Arial"/>
          <w:lang w:eastAsia="en-US"/>
        </w:rPr>
        <w:t xml:space="preserve">The clinical indicator data has been turbulent on </w:t>
      </w:r>
      <w:r w:rsidR="00F223B5" w:rsidRPr="00A263F1">
        <w:rPr>
          <w:rFonts w:ascii="Arial" w:eastAsiaTheme="minorEastAsia" w:hAnsi="Arial"/>
          <w:lang w:eastAsia="en-US"/>
        </w:rPr>
        <w:t xml:space="preserve">numerous </w:t>
      </w:r>
      <w:r w:rsidR="00F47CA9" w:rsidRPr="00A263F1">
        <w:rPr>
          <w:rFonts w:ascii="Arial" w:eastAsiaTheme="minorEastAsia" w:hAnsi="Arial"/>
          <w:lang w:eastAsia="en-US"/>
        </w:rPr>
        <w:t>occasions, wit</w:t>
      </w:r>
      <w:r w:rsidR="00041268" w:rsidRPr="00A263F1">
        <w:rPr>
          <w:rFonts w:ascii="Arial" w:eastAsiaTheme="minorEastAsia" w:hAnsi="Arial"/>
          <w:lang w:eastAsia="en-US"/>
        </w:rPr>
        <w:t xml:space="preserve">h a sharp fall noted in addition to a gradual </w:t>
      </w:r>
      <w:r w:rsidR="0073449C" w:rsidRPr="00A263F1">
        <w:rPr>
          <w:rFonts w:ascii="Arial" w:eastAsiaTheme="minorEastAsia" w:hAnsi="Arial"/>
          <w:lang w:eastAsia="en-US"/>
        </w:rPr>
        <w:t xml:space="preserve">increase </w:t>
      </w:r>
      <w:r w:rsidR="00041268" w:rsidRPr="00A263F1">
        <w:rPr>
          <w:rFonts w:ascii="Arial" w:eastAsiaTheme="minorEastAsia" w:hAnsi="Arial"/>
          <w:lang w:eastAsia="en-US"/>
        </w:rPr>
        <w:t>for the ePCR</w:t>
      </w:r>
      <w:r w:rsidR="009D2AEB" w:rsidRPr="00A263F1">
        <w:rPr>
          <w:rFonts w:ascii="Arial" w:eastAsiaTheme="minorEastAsia" w:hAnsi="Arial"/>
          <w:lang w:eastAsia="en-US"/>
        </w:rPr>
        <w:t xml:space="preserve"> data</w:t>
      </w:r>
      <w:r w:rsidR="00041268" w:rsidRPr="00A263F1">
        <w:rPr>
          <w:rFonts w:ascii="Arial" w:eastAsiaTheme="minorEastAsia" w:hAnsi="Arial"/>
          <w:lang w:eastAsia="en-US"/>
        </w:rPr>
        <w:t xml:space="preserve">. </w:t>
      </w:r>
      <w:r w:rsidR="00E7763E" w:rsidRPr="00A263F1">
        <w:rPr>
          <w:rFonts w:ascii="Arial" w:eastAsiaTheme="minorEastAsia" w:hAnsi="Arial"/>
          <w:lang w:eastAsia="en-US"/>
        </w:rPr>
        <w:t>U</w:t>
      </w:r>
      <w:r w:rsidR="00DA302A" w:rsidRPr="00A263F1">
        <w:rPr>
          <w:rFonts w:ascii="Arial" w:eastAsiaTheme="minorEastAsia" w:hAnsi="Arial"/>
          <w:lang w:eastAsia="en-US"/>
        </w:rPr>
        <w:t xml:space="preserve">nusual </w:t>
      </w:r>
      <w:r w:rsidR="00475410" w:rsidRPr="00A263F1">
        <w:rPr>
          <w:rFonts w:ascii="Arial" w:eastAsiaTheme="minorEastAsia" w:hAnsi="Arial"/>
          <w:lang w:eastAsia="en-US"/>
        </w:rPr>
        <w:t>behaviour</w:t>
      </w:r>
      <w:r w:rsidR="00DA302A" w:rsidRPr="00A263F1">
        <w:rPr>
          <w:rFonts w:ascii="Arial" w:eastAsiaTheme="minorEastAsia" w:hAnsi="Arial"/>
          <w:lang w:eastAsia="en-US"/>
        </w:rPr>
        <w:t xml:space="preserve"> in data</w:t>
      </w:r>
      <w:r w:rsidR="00E7763E" w:rsidRPr="00A263F1">
        <w:rPr>
          <w:rFonts w:ascii="Arial" w:eastAsiaTheme="minorEastAsia" w:hAnsi="Arial"/>
          <w:lang w:eastAsia="en-US"/>
        </w:rPr>
        <w:t xml:space="preserve"> can be seen,</w:t>
      </w:r>
      <w:r w:rsidR="00DA302A" w:rsidRPr="00A263F1">
        <w:rPr>
          <w:rFonts w:ascii="Arial" w:eastAsiaTheme="minorEastAsia" w:hAnsi="Arial"/>
          <w:lang w:eastAsia="en-US"/>
        </w:rPr>
        <w:t xml:space="preserve"> for example</w:t>
      </w:r>
      <w:r w:rsidR="006F5585" w:rsidRPr="00A263F1">
        <w:rPr>
          <w:rFonts w:ascii="Arial" w:eastAsiaTheme="minorEastAsia" w:hAnsi="Arial"/>
          <w:lang w:eastAsia="en-US"/>
        </w:rPr>
        <w:t>,</w:t>
      </w:r>
      <w:r w:rsidR="00DA302A" w:rsidRPr="00A263F1">
        <w:rPr>
          <w:rFonts w:ascii="Arial" w:eastAsiaTheme="minorEastAsia" w:hAnsi="Arial"/>
          <w:lang w:eastAsia="en-US"/>
        </w:rPr>
        <w:t xml:space="preserve"> the </w:t>
      </w:r>
      <w:r w:rsidR="00475410" w:rsidRPr="00A263F1">
        <w:rPr>
          <w:rFonts w:ascii="Arial" w:eastAsiaTheme="minorEastAsia" w:hAnsi="Arial"/>
          <w:lang w:eastAsia="en-US"/>
        </w:rPr>
        <w:t xml:space="preserve">STEMI </w:t>
      </w:r>
      <w:r w:rsidR="00DA302A" w:rsidRPr="00A263F1">
        <w:rPr>
          <w:rFonts w:ascii="Arial" w:eastAsiaTheme="minorEastAsia" w:hAnsi="Arial"/>
          <w:lang w:eastAsia="en-US"/>
        </w:rPr>
        <w:t xml:space="preserve">dPCR </w:t>
      </w:r>
      <w:r w:rsidR="00475410" w:rsidRPr="00A263F1">
        <w:rPr>
          <w:rFonts w:ascii="Arial" w:eastAsiaTheme="minorEastAsia" w:hAnsi="Arial"/>
          <w:lang w:eastAsia="en-US"/>
        </w:rPr>
        <w:t>analgesia data in October 2018 where there is an unexplained dip.</w:t>
      </w:r>
      <w:r w:rsidR="00A03228" w:rsidRPr="00A263F1">
        <w:rPr>
          <w:rFonts w:ascii="Arial" w:eastAsiaTheme="minorEastAsia" w:hAnsi="Arial"/>
          <w:lang w:eastAsia="en-US"/>
        </w:rPr>
        <w:t xml:space="preserve"> Data needs to be interpreted with</w:t>
      </w:r>
      <w:r w:rsidR="00C60259" w:rsidRPr="00A263F1">
        <w:rPr>
          <w:rFonts w:ascii="Arial" w:eastAsiaTheme="minorEastAsia" w:hAnsi="Arial"/>
          <w:lang w:eastAsia="en-US"/>
        </w:rPr>
        <w:t xml:space="preserve"> consideration to the quantity</w:t>
      </w:r>
      <w:r w:rsidR="00A03228" w:rsidRPr="00A263F1">
        <w:rPr>
          <w:rFonts w:ascii="Arial" w:eastAsiaTheme="minorEastAsia" w:hAnsi="Arial"/>
          <w:lang w:eastAsia="en-US"/>
        </w:rPr>
        <w:t xml:space="preserve">, as lower numbers may cause a higher percentage </w:t>
      </w:r>
      <w:r w:rsidR="002371FA" w:rsidRPr="00A263F1">
        <w:rPr>
          <w:rFonts w:ascii="Arial" w:eastAsiaTheme="minorEastAsia" w:hAnsi="Arial"/>
          <w:lang w:eastAsia="en-US"/>
        </w:rPr>
        <w:t>of inconsistenc</w:t>
      </w:r>
      <w:r w:rsidR="0071324B" w:rsidRPr="00A263F1">
        <w:rPr>
          <w:rFonts w:ascii="Arial" w:eastAsiaTheme="minorEastAsia" w:hAnsi="Arial"/>
          <w:lang w:eastAsia="en-US"/>
        </w:rPr>
        <w:t>y</w:t>
      </w:r>
      <w:r w:rsidR="002371FA" w:rsidRPr="00A263F1">
        <w:rPr>
          <w:rFonts w:ascii="Arial" w:eastAsiaTheme="minorEastAsia" w:hAnsi="Arial"/>
          <w:lang w:eastAsia="en-US"/>
        </w:rPr>
        <w:t>.</w:t>
      </w:r>
    </w:p>
    <w:p w14:paraId="2FC2C6A1" w14:textId="5E92D658" w:rsidR="00F121E2" w:rsidRPr="00A263F1" w:rsidRDefault="00AA3A36" w:rsidP="002334BB">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There is scope that</w:t>
      </w:r>
      <w:r w:rsidR="00610385" w:rsidRPr="00A263F1">
        <w:rPr>
          <w:rFonts w:ascii="Arial" w:eastAsiaTheme="minorEastAsia" w:hAnsi="Arial"/>
          <w:lang w:eastAsia="en-US"/>
        </w:rPr>
        <w:t xml:space="preserve"> </w:t>
      </w:r>
      <w:r w:rsidR="0006781B" w:rsidRPr="00A263F1">
        <w:rPr>
          <w:rFonts w:ascii="Arial" w:eastAsiaTheme="minorEastAsia" w:hAnsi="Arial"/>
          <w:lang w:eastAsia="en-US"/>
        </w:rPr>
        <w:t xml:space="preserve">if </w:t>
      </w:r>
      <w:r w:rsidRPr="00A263F1">
        <w:rPr>
          <w:rFonts w:ascii="Arial" w:eastAsiaTheme="minorEastAsia" w:hAnsi="Arial"/>
          <w:lang w:eastAsia="en-US"/>
        </w:rPr>
        <w:t>there is a</w:t>
      </w:r>
      <w:r w:rsidR="009605A1" w:rsidRPr="00A263F1">
        <w:rPr>
          <w:rFonts w:ascii="Arial" w:eastAsiaTheme="minorEastAsia" w:hAnsi="Arial"/>
          <w:lang w:eastAsia="en-US"/>
        </w:rPr>
        <w:t xml:space="preserve"> new</w:t>
      </w:r>
      <w:r w:rsidR="00203C74" w:rsidRPr="00A263F1">
        <w:rPr>
          <w:rFonts w:ascii="Arial" w:eastAsiaTheme="minorEastAsia" w:hAnsi="Arial"/>
          <w:lang w:eastAsia="en-US"/>
        </w:rPr>
        <w:t>er version of the</w:t>
      </w:r>
      <w:r w:rsidR="009605A1" w:rsidRPr="00A263F1">
        <w:rPr>
          <w:rFonts w:ascii="Arial" w:eastAsiaTheme="minorEastAsia" w:hAnsi="Arial"/>
          <w:lang w:eastAsia="en-US"/>
        </w:rPr>
        <w:t xml:space="preserve"> ePCR introduced that has</w:t>
      </w:r>
      <w:r w:rsidR="00E54C50" w:rsidRPr="00A263F1">
        <w:rPr>
          <w:rFonts w:ascii="Arial" w:eastAsiaTheme="minorEastAsia" w:hAnsi="Arial"/>
          <w:lang w:eastAsia="en-US"/>
        </w:rPr>
        <w:t xml:space="preserve"> </w:t>
      </w:r>
      <w:r w:rsidR="009605A1" w:rsidRPr="00A263F1">
        <w:rPr>
          <w:rFonts w:ascii="Arial" w:eastAsiaTheme="minorEastAsia" w:hAnsi="Arial"/>
          <w:lang w:eastAsia="en-US"/>
        </w:rPr>
        <w:t>been</w:t>
      </w:r>
      <w:r w:rsidR="0006781B" w:rsidRPr="00A263F1">
        <w:rPr>
          <w:rFonts w:ascii="Arial" w:eastAsiaTheme="minorEastAsia" w:hAnsi="Arial"/>
          <w:lang w:eastAsia="en-US"/>
        </w:rPr>
        <w:t xml:space="preserve"> </w:t>
      </w:r>
      <w:r w:rsidR="00736C2D" w:rsidRPr="00A263F1">
        <w:rPr>
          <w:rFonts w:ascii="Arial" w:eastAsiaTheme="minorEastAsia" w:hAnsi="Arial"/>
          <w:lang w:eastAsia="en-US"/>
        </w:rPr>
        <w:t xml:space="preserve">designed </w:t>
      </w:r>
      <w:r w:rsidR="0006781B" w:rsidRPr="00A263F1">
        <w:rPr>
          <w:rFonts w:ascii="Arial" w:eastAsiaTheme="minorEastAsia" w:hAnsi="Arial"/>
          <w:lang w:eastAsia="en-US"/>
        </w:rPr>
        <w:t>smartly</w:t>
      </w:r>
      <w:r w:rsidR="009605A1" w:rsidRPr="00A263F1">
        <w:rPr>
          <w:rFonts w:ascii="Arial" w:eastAsiaTheme="minorEastAsia" w:hAnsi="Arial"/>
          <w:lang w:eastAsia="en-US"/>
        </w:rPr>
        <w:t xml:space="preserve"> with Paramedics at the forefront, </w:t>
      </w:r>
      <w:r w:rsidR="00831996" w:rsidRPr="00A263F1">
        <w:rPr>
          <w:rFonts w:ascii="Arial" w:eastAsiaTheme="minorEastAsia" w:hAnsi="Arial"/>
          <w:lang w:eastAsia="en-US"/>
        </w:rPr>
        <w:t>appropriately</w:t>
      </w:r>
      <w:r w:rsidR="0006781B" w:rsidRPr="00A263F1">
        <w:rPr>
          <w:rFonts w:ascii="Arial" w:eastAsiaTheme="minorEastAsia" w:hAnsi="Arial"/>
          <w:lang w:eastAsia="en-US"/>
        </w:rPr>
        <w:t xml:space="preserve"> trained</w:t>
      </w:r>
      <w:r w:rsidR="00493425" w:rsidRPr="00A263F1">
        <w:rPr>
          <w:rFonts w:ascii="Arial" w:eastAsiaTheme="minorEastAsia" w:hAnsi="Arial"/>
          <w:lang w:eastAsia="en-US"/>
        </w:rPr>
        <w:t xml:space="preserve"> </w:t>
      </w:r>
      <w:r w:rsidR="00831996" w:rsidRPr="00A263F1">
        <w:rPr>
          <w:rFonts w:ascii="Arial" w:eastAsiaTheme="minorEastAsia" w:hAnsi="Arial"/>
          <w:lang w:eastAsia="en-US"/>
        </w:rPr>
        <w:t xml:space="preserve">in its use, </w:t>
      </w:r>
      <w:r w:rsidR="00F75E55" w:rsidRPr="00A263F1">
        <w:rPr>
          <w:rFonts w:ascii="Arial" w:eastAsiaTheme="minorEastAsia" w:hAnsi="Arial"/>
          <w:lang w:eastAsia="en-US"/>
        </w:rPr>
        <w:t>who</w:t>
      </w:r>
      <w:r w:rsidR="00831996" w:rsidRPr="00A263F1">
        <w:rPr>
          <w:rFonts w:ascii="Arial" w:eastAsiaTheme="minorEastAsia" w:hAnsi="Arial"/>
          <w:lang w:eastAsia="en-US"/>
        </w:rPr>
        <w:t xml:space="preserve"> u</w:t>
      </w:r>
      <w:r w:rsidR="00F75E55" w:rsidRPr="00A263F1">
        <w:rPr>
          <w:rFonts w:ascii="Arial" w:eastAsiaTheme="minorEastAsia" w:hAnsi="Arial"/>
          <w:lang w:eastAsia="en-US"/>
        </w:rPr>
        <w:t>tilis</w:t>
      </w:r>
      <w:r w:rsidR="00831996" w:rsidRPr="00A263F1">
        <w:rPr>
          <w:rFonts w:ascii="Arial" w:eastAsiaTheme="minorEastAsia" w:hAnsi="Arial"/>
          <w:lang w:eastAsia="en-US"/>
        </w:rPr>
        <w:t xml:space="preserve">e </w:t>
      </w:r>
      <w:r w:rsidR="00F237C3" w:rsidRPr="00A263F1">
        <w:rPr>
          <w:rFonts w:ascii="Arial" w:eastAsiaTheme="minorEastAsia" w:hAnsi="Arial"/>
          <w:lang w:eastAsia="en-US"/>
        </w:rPr>
        <w:t>the fields</w:t>
      </w:r>
      <w:r w:rsidR="00831996" w:rsidRPr="00A263F1">
        <w:rPr>
          <w:rFonts w:ascii="Arial" w:eastAsiaTheme="minorEastAsia" w:hAnsi="Arial"/>
          <w:lang w:eastAsia="en-US"/>
        </w:rPr>
        <w:t xml:space="preserve"> </w:t>
      </w:r>
      <w:r w:rsidR="0006781B" w:rsidRPr="00A263F1">
        <w:rPr>
          <w:rFonts w:ascii="Arial" w:eastAsiaTheme="minorEastAsia" w:hAnsi="Arial"/>
          <w:lang w:eastAsia="en-US"/>
        </w:rPr>
        <w:t>correctly,</w:t>
      </w:r>
      <w:r w:rsidR="00610385" w:rsidRPr="00A263F1">
        <w:rPr>
          <w:rFonts w:ascii="Arial" w:eastAsiaTheme="minorEastAsia" w:hAnsi="Arial"/>
          <w:lang w:eastAsia="en-US"/>
        </w:rPr>
        <w:t xml:space="preserve"> </w:t>
      </w:r>
      <w:r w:rsidR="00493425" w:rsidRPr="00A263F1">
        <w:rPr>
          <w:rFonts w:ascii="Arial" w:eastAsiaTheme="minorEastAsia" w:hAnsi="Arial"/>
          <w:lang w:eastAsia="en-US"/>
        </w:rPr>
        <w:t>then,</w:t>
      </w:r>
      <w:r w:rsidR="007020E0" w:rsidRPr="00A263F1">
        <w:rPr>
          <w:rFonts w:ascii="Arial" w:eastAsiaTheme="minorEastAsia" w:hAnsi="Arial"/>
          <w:lang w:eastAsia="en-US"/>
        </w:rPr>
        <w:t xml:space="preserve"> from a technological perspective, </w:t>
      </w:r>
      <w:r w:rsidR="0006781B" w:rsidRPr="00A263F1">
        <w:rPr>
          <w:rFonts w:ascii="Arial" w:eastAsiaTheme="minorEastAsia" w:hAnsi="Arial"/>
          <w:lang w:eastAsia="en-US"/>
        </w:rPr>
        <w:t xml:space="preserve">it </w:t>
      </w:r>
      <w:r w:rsidR="007020E0" w:rsidRPr="00A263F1">
        <w:rPr>
          <w:rFonts w:ascii="Arial" w:eastAsiaTheme="minorEastAsia" w:hAnsi="Arial"/>
          <w:lang w:eastAsia="en-US"/>
        </w:rPr>
        <w:t xml:space="preserve">has the </w:t>
      </w:r>
      <w:r w:rsidR="00831996" w:rsidRPr="00A263F1">
        <w:rPr>
          <w:rFonts w:ascii="Arial" w:eastAsiaTheme="minorEastAsia" w:hAnsi="Arial"/>
          <w:lang w:eastAsia="en-US"/>
        </w:rPr>
        <w:t xml:space="preserve">potential to </w:t>
      </w:r>
      <w:r w:rsidR="003E48A8" w:rsidRPr="00A263F1">
        <w:rPr>
          <w:rFonts w:ascii="Arial" w:eastAsiaTheme="minorEastAsia" w:hAnsi="Arial"/>
          <w:lang w:eastAsia="en-US"/>
        </w:rPr>
        <w:t>aid</w:t>
      </w:r>
      <w:r w:rsidR="00831996" w:rsidRPr="00A263F1">
        <w:rPr>
          <w:rFonts w:ascii="Arial" w:eastAsiaTheme="minorEastAsia" w:hAnsi="Arial"/>
          <w:lang w:eastAsia="en-US"/>
        </w:rPr>
        <w:t xml:space="preserve"> Paramedics in </w:t>
      </w:r>
      <w:r w:rsidR="003E48A8" w:rsidRPr="00A263F1">
        <w:rPr>
          <w:rFonts w:ascii="Arial" w:eastAsiaTheme="minorEastAsia" w:hAnsi="Arial"/>
          <w:lang w:eastAsia="en-US"/>
        </w:rPr>
        <w:t xml:space="preserve">improving their </w:t>
      </w:r>
      <w:r w:rsidR="0011261F" w:rsidRPr="00A263F1">
        <w:rPr>
          <w:rFonts w:ascii="Arial" w:eastAsiaTheme="minorEastAsia" w:hAnsi="Arial"/>
          <w:lang w:eastAsia="en-US"/>
        </w:rPr>
        <w:t>delivery</w:t>
      </w:r>
      <w:r w:rsidR="003E48A8" w:rsidRPr="00A263F1">
        <w:rPr>
          <w:rFonts w:ascii="Arial" w:eastAsiaTheme="minorEastAsia" w:hAnsi="Arial"/>
          <w:lang w:eastAsia="en-US"/>
        </w:rPr>
        <w:t xml:space="preserve"> of</w:t>
      </w:r>
      <w:r w:rsidR="0006781B" w:rsidRPr="00A263F1">
        <w:rPr>
          <w:rFonts w:ascii="Arial" w:eastAsiaTheme="minorEastAsia" w:hAnsi="Arial"/>
          <w:lang w:eastAsia="en-US"/>
        </w:rPr>
        <w:t xml:space="preserve"> patient care</w:t>
      </w:r>
      <w:r w:rsidR="005E7DFA" w:rsidRPr="00A263F1">
        <w:rPr>
          <w:rFonts w:ascii="Arial" w:eastAsiaTheme="minorEastAsia" w:hAnsi="Arial"/>
          <w:lang w:eastAsia="en-US"/>
        </w:rPr>
        <w:t xml:space="preserve">. </w:t>
      </w:r>
      <w:r w:rsidR="00032CB4" w:rsidRPr="00A263F1">
        <w:rPr>
          <w:rFonts w:ascii="Arial" w:eastAsiaTheme="minorEastAsia" w:hAnsi="Arial"/>
          <w:lang w:eastAsia="en-US"/>
        </w:rPr>
        <w:t>Paramedics</w:t>
      </w:r>
      <w:r w:rsidR="00311772" w:rsidRPr="00A263F1">
        <w:rPr>
          <w:rFonts w:ascii="Arial" w:eastAsiaTheme="minorEastAsia" w:hAnsi="Arial"/>
          <w:lang w:eastAsia="en-US"/>
        </w:rPr>
        <w:t xml:space="preserve"> can do this by</w:t>
      </w:r>
      <w:r w:rsidR="00032CB4" w:rsidRPr="00A263F1">
        <w:rPr>
          <w:rFonts w:ascii="Arial" w:eastAsiaTheme="minorEastAsia" w:hAnsi="Arial"/>
          <w:lang w:eastAsia="en-US"/>
        </w:rPr>
        <w:t xml:space="preserve"> </w:t>
      </w:r>
      <w:r w:rsidR="00E40F83" w:rsidRPr="00A263F1">
        <w:rPr>
          <w:rFonts w:ascii="Arial" w:eastAsiaTheme="minorEastAsia" w:hAnsi="Arial"/>
          <w:lang w:eastAsia="en-US"/>
        </w:rPr>
        <w:t xml:space="preserve">using </w:t>
      </w:r>
      <w:r w:rsidR="00500242" w:rsidRPr="00A263F1">
        <w:rPr>
          <w:rFonts w:ascii="Arial" w:eastAsiaTheme="minorEastAsia" w:hAnsi="Arial"/>
          <w:lang w:eastAsia="en-US"/>
        </w:rPr>
        <w:t xml:space="preserve">various </w:t>
      </w:r>
      <w:r w:rsidR="00E40F83" w:rsidRPr="00A263F1">
        <w:rPr>
          <w:rFonts w:ascii="Arial" w:eastAsiaTheme="minorEastAsia" w:hAnsi="Arial"/>
          <w:lang w:eastAsia="en-US"/>
        </w:rPr>
        <w:t xml:space="preserve">tools to </w:t>
      </w:r>
      <w:r w:rsidR="00AA75F0" w:rsidRPr="00A263F1">
        <w:rPr>
          <w:rFonts w:ascii="Arial" w:eastAsiaTheme="minorEastAsia" w:hAnsi="Arial"/>
          <w:lang w:eastAsia="en-US"/>
        </w:rPr>
        <w:t>enhance</w:t>
      </w:r>
      <w:r w:rsidR="00BF7CA0" w:rsidRPr="00A263F1">
        <w:rPr>
          <w:rFonts w:ascii="Arial" w:eastAsiaTheme="minorEastAsia" w:hAnsi="Arial"/>
          <w:lang w:eastAsia="en-US"/>
        </w:rPr>
        <w:t xml:space="preserve"> </w:t>
      </w:r>
      <w:r w:rsidR="00162C4E" w:rsidRPr="00A263F1">
        <w:rPr>
          <w:rFonts w:ascii="Arial" w:eastAsiaTheme="minorEastAsia" w:hAnsi="Arial"/>
          <w:lang w:eastAsia="en-US"/>
        </w:rPr>
        <w:t>their</w:t>
      </w:r>
      <w:r w:rsidR="00BF7CA0" w:rsidRPr="00A263F1">
        <w:rPr>
          <w:rFonts w:ascii="Arial" w:eastAsiaTheme="minorEastAsia" w:hAnsi="Arial"/>
          <w:lang w:eastAsia="en-US"/>
        </w:rPr>
        <w:t xml:space="preserve"> </w:t>
      </w:r>
      <w:r w:rsidR="00361E76" w:rsidRPr="00A263F1">
        <w:rPr>
          <w:rFonts w:ascii="Arial" w:eastAsiaTheme="minorEastAsia" w:hAnsi="Arial"/>
          <w:lang w:eastAsia="en-US"/>
        </w:rPr>
        <w:t xml:space="preserve">clinical </w:t>
      </w:r>
      <w:r w:rsidR="00BF7CA0" w:rsidRPr="00A263F1">
        <w:rPr>
          <w:rFonts w:ascii="Arial" w:eastAsiaTheme="minorEastAsia" w:hAnsi="Arial"/>
          <w:lang w:eastAsia="en-US"/>
        </w:rPr>
        <w:t>decision making,</w:t>
      </w:r>
      <w:r w:rsidR="0059427A" w:rsidRPr="00A263F1">
        <w:rPr>
          <w:rFonts w:ascii="Arial" w:eastAsiaTheme="minorEastAsia" w:hAnsi="Arial"/>
          <w:lang w:eastAsia="en-US"/>
        </w:rPr>
        <w:t xml:space="preserve"> for example, </w:t>
      </w:r>
      <w:r w:rsidR="007B4199" w:rsidRPr="00A263F1">
        <w:rPr>
          <w:rFonts w:ascii="Arial" w:eastAsiaTheme="minorEastAsia" w:hAnsi="Arial"/>
          <w:lang w:eastAsia="en-US"/>
        </w:rPr>
        <w:t>using</w:t>
      </w:r>
      <w:r w:rsidR="00361E76" w:rsidRPr="00A263F1">
        <w:rPr>
          <w:rFonts w:ascii="Arial" w:eastAsiaTheme="minorEastAsia" w:hAnsi="Arial"/>
          <w:lang w:eastAsia="en-US"/>
        </w:rPr>
        <w:t xml:space="preserve"> </w:t>
      </w:r>
      <w:r w:rsidR="00BF7CA0" w:rsidRPr="00A263F1">
        <w:rPr>
          <w:rFonts w:ascii="Arial" w:eastAsiaTheme="minorEastAsia" w:hAnsi="Arial"/>
          <w:lang w:eastAsia="en-US"/>
        </w:rPr>
        <w:t>artificial intelligenc</w:t>
      </w:r>
      <w:r w:rsidR="006E1625" w:rsidRPr="00A263F1">
        <w:rPr>
          <w:rFonts w:ascii="Arial" w:eastAsiaTheme="minorEastAsia" w:hAnsi="Arial"/>
          <w:lang w:eastAsia="en-US"/>
        </w:rPr>
        <w:t xml:space="preserve">e which can </w:t>
      </w:r>
      <w:r w:rsidR="00361E76" w:rsidRPr="00A263F1">
        <w:rPr>
          <w:rFonts w:ascii="Arial" w:eastAsiaTheme="minorEastAsia" w:hAnsi="Arial"/>
          <w:lang w:eastAsia="en-US"/>
        </w:rPr>
        <w:t xml:space="preserve">check </w:t>
      </w:r>
      <w:r w:rsidR="00BF7CA0" w:rsidRPr="00A263F1">
        <w:rPr>
          <w:rFonts w:ascii="Arial" w:eastAsiaTheme="minorEastAsia" w:hAnsi="Arial"/>
          <w:lang w:eastAsia="en-US"/>
        </w:rPr>
        <w:t xml:space="preserve">for contraindications </w:t>
      </w:r>
      <w:r w:rsidR="00C93304" w:rsidRPr="00A263F1">
        <w:rPr>
          <w:rFonts w:ascii="Arial" w:eastAsiaTheme="minorEastAsia" w:hAnsi="Arial"/>
          <w:lang w:eastAsia="en-US"/>
        </w:rPr>
        <w:t>against treatment or drugs etc, for example</w:t>
      </w:r>
      <w:r w:rsidR="00C51E81" w:rsidRPr="00A263F1">
        <w:rPr>
          <w:rFonts w:ascii="Arial" w:eastAsiaTheme="minorEastAsia" w:hAnsi="Arial"/>
          <w:lang w:eastAsia="en-US"/>
        </w:rPr>
        <w:t>, as</w:t>
      </w:r>
      <w:r w:rsidR="00C93304" w:rsidRPr="00A263F1">
        <w:rPr>
          <w:rFonts w:ascii="Arial" w:eastAsiaTheme="minorEastAsia" w:hAnsi="Arial"/>
          <w:lang w:eastAsia="en-US"/>
        </w:rPr>
        <w:t xml:space="preserve"> Aspirin is a blood thinner,</w:t>
      </w:r>
      <w:r w:rsidR="00C51E81" w:rsidRPr="00A263F1">
        <w:rPr>
          <w:rFonts w:ascii="Arial" w:eastAsiaTheme="minorEastAsia" w:hAnsi="Arial"/>
          <w:lang w:eastAsia="en-US"/>
        </w:rPr>
        <w:t xml:space="preserve"> it can</w:t>
      </w:r>
      <w:r w:rsidR="00C93304" w:rsidRPr="00A263F1">
        <w:rPr>
          <w:rFonts w:ascii="Arial" w:eastAsiaTheme="minorEastAsia" w:hAnsi="Arial"/>
          <w:lang w:eastAsia="en-US"/>
        </w:rPr>
        <w:t xml:space="preserve">not be given </w:t>
      </w:r>
      <w:r w:rsidR="00DD4B63" w:rsidRPr="00A263F1">
        <w:rPr>
          <w:rFonts w:ascii="Arial" w:eastAsiaTheme="minorEastAsia" w:hAnsi="Arial"/>
          <w:lang w:eastAsia="en-US"/>
        </w:rPr>
        <w:t xml:space="preserve">to a patient </w:t>
      </w:r>
      <w:r w:rsidR="00C93304" w:rsidRPr="00A263F1">
        <w:rPr>
          <w:rFonts w:ascii="Arial" w:eastAsiaTheme="minorEastAsia" w:hAnsi="Arial"/>
          <w:lang w:eastAsia="en-US"/>
        </w:rPr>
        <w:t>if th</w:t>
      </w:r>
      <w:r w:rsidR="00DD4B63" w:rsidRPr="00A263F1">
        <w:rPr>
          <w:rFonts w:ascii="Arial" w:eastAsiaTheme="minorEastAsia" w:hAnsi="Arial"/>
          <w:lang w:eastAsia="en-US"/>
        </w:rPr>
        <w:t>at</w:t>
      </w:r>
      <w:r w:rsidR="00C93304" w:rsidRPr="00A263F1">
        <w:rPr>
          <w:rFonts w:ascii="Arial" w:eastAsiaTheme="minorEastAsia" w:hAnsi="Arial"/>
          <w:lang w:eastAsia="en-US"/>
        </w:rPr>
        <w:t xml:space="preserve"> patient is already taking blood thinners</w:t>
      </w:r>
      <w:r w:rsidR="008E0D57" w:rsidRPr="00A263F1">
        <w:rPr>
          <w:rFonts w:ascii="Arial" w:eastAsiaTheme="minorEastAsia" w:hAnsi="Arial"/>
          <w:lang w:eastAsia="en-US"/>
        </w:rPr>
        <w:t>. AI can also be used to</w:t>
      </w:r>
      <w:r w:rsidR="00581DBA" w:rsidRPr="00A263F1">
        <w:rPr>
          <w:rFonts w:ascii="Arial" w:eastAsiaTheme="minorEastAsia" w:hAnsi="Arial"/>
          <w:lang w:eastAsia="en-US"/>
        </w:rPr>
        <w:t xml:space="preserve"> </w:t>
      </w:r>
      <w:r w:rsidR="008E0D57" w:rsidRPr="00A263F1">
        <w:rPr>
          <w:rFonts w:ascii="Arial" w:eastAsiaTheme="minorEastAsia" w:hAnsi="Arial"/>
          <w:lang w:eastAsia="en-US"/>
        </w:rPr>
        <w:t>collect data</w:t>
      </w:r>
      <w:r w:rsidR="001E50E2" w:rsidRPr="00A263F1">
        <w:rPr>
          <w:rFonts w:ascii="Arial" w:eastAsiaTheme="minorEastAsia" w:hAnsi="Arial"/>
          <w:lang w:eastAsia="en-US"/>
        </w:rPr>
        <w:t xml:space="preserve"> and show trends to help forecasting, for example</w:t>
      </w:r>
      <w:r w:rsidR="006F5585" w:rsidRPr="00A263F1">
        <w:rPr>
          <w:rFonts w:ascii="Arial" w:eastAsiaTheme="minorEastAsia" w:hAnsi="Arial"/>
          <w:lang w:eastAsia="en-US"/>
        </w:rPr>
        <w:t>,</w:t>
      </w:r>
      <w:r w:rsidR="001E50E2" w:rsidRPr="00A263F1">
        <w:rPr>
          <w:rFonts w:ascii="Arial" w:eastAsiaTheme="minorEastAsia" w:hAnsi="Arial"/>
          <w:lang w:eastAsia="en-US"/>
        </w:rPr>
        <w:t xml:space="preserve"> to </w:t>
      </w:r>
      <w:r w:rsidR="00581DBA" w:rsidRPr="00A263F1">
        <w:rPr>
          <w:rFonts w:ascii="Arial" w:eastAsiaTheme="minorEastAsia" w:hAnsi="Arial"/>
          <w:lang w:eastAsia="en-US"/>
        </w:rPr>
        <w:t>automatically flag if a patient has called</w:t>
      </w:r>
      <w:r w:rsidR="001C64A9" w:rsidRPr="00A263F1">
        <w:rPr>
          <w:rFonts w:ascii="Arial" w:eastAsiaTheme="minorEastAsia" w:hAnsi="Arial"/>
          <w:lang w:eastAsia="en-US"/>
        </w:rPr>
        <w:t xml:space="preserve"> 999</w:t>
      </w:r>
      <w:r w:rsidR="00581DBA" w:rsidRPr="00A263F1">
        <w:rPr>
          <w:rFonts w:ascii="Arial" w:eastAsiaTheme="minorEastAsia" w:hAnsi="Arial"/>
          <w:lang w:eastAsia="en-US"/>
        </w:rPr>
        <w:t xml:space="preserve"> within the last 24 hours, </w:t>
      </w:r>
      <w:r w:rsidR="00A92F04" w:rsidRPr="00A263F1">
        <w:rPr>
          <w:rFonts w:ascii="Arial" w:eastAsiaTheme="minorEastAsia" w:hAnsi="Arial"/>
          <w:lang w:eastAsia="en-US"/>
        </w:rPr>
        <w:t xml:space="preserve">or to show the number of </w:t>
      </w:r>
      <w:r w:rsidR="00581DBA" w:rsidRPr="00A263F1">
        <w:rPr>
          <w:rFonts w:ascii="Arial" w:eastAsiaTheme="minorEastAsia" w:hAnsi="Arial"/>
          <w:lang w:eastAsia="en-US"/>
        </w:rPr>
        <w:t>patients presenting with stroke symptoms but being diagnosed with a urinary tract infection following a urine sample dip.</w:t>
      </w:r>
      <w:r w:rsidR="00A92F04" w:rsidRPr="00A263F1">
        <w:rPr>
          <w:rFonts w:ascii="Arial" w:eastAsiaTheme="minorEastAsia" w:hAnsi="Arial"/>
          <w:lang w:eastAsia="en-US"/>
        </w:rPr>
        <w:t xml:space="preserve"> </w:t>
      </w:r>
      <w:r w:rsidR="00C601DC" w:rsidRPr="00A263F1">
        <w:rPr>
          <w:rFonts w:ascii="Arial" w:eastAsiaTheme="minorEastAsia" w:hAnsi="Arial"/>
          <w:lang w:eastAsia="en-US"/>
        </w:rPr>
        <w:t xml:space="preserve">Also, nudge tools can be set up to remind Paramedics of care bundles </w:t>
      </w:r>
      <w:r w:rsidR="00632C6A" w:rsidRPr="00A263F1">
        <w:rPr>
          <w:rFonts w:ascii="Arial" w:eastAsiaTheme="minorEastAsia" w:hAnsi="Arial"/>
          <w:lang w:eastAsia="en-US"/>
        </w:rPr>
        <w:t xml:space="preserve">needed for </w:t>
      </w:r>
      <w:r w:rsidR="00400F58" w:rsidRPr="00A263F1">
        <w:rPr>
          <w:rFonts w:ascii="Arial" w:eastAsiaTheme="minorEastAsia" w:hAnsi="Arial"/>
          <w:lang w:eastAsia="en-US"/>
        </w:rPr>
        <w:t>different patient conditions</w:t>
      </w:r>
      <w:r w:rsidR="000A5893" w:rsidRPr="00A263F1">
        <w:rPr>
          <w:rFonts w:ascii="Arial" w:eastAsiaTheme="minorEastAsia" w:hAnsi="Arial"/>
          <w:lang w:eastAsia="en-US"/>
        </w:rPr>
        <w:t>, for example, if a Paramedic forgets to do a post treatment blood sugar test on a patient who has had a hypoglycaemic episode (low blood suga</w:t>
      </w:r>
      <w:r w:rsidR="00452A16" w:rsidRPr="00A263F1">
        <w:rPr>
          <w:rFonts w:ascii="Arial" w:eastAsiaTheme="minorEastAsia" w:hAnsi="Arial"/>
          <w:lang w:eastAsia="en-US"/>
        </w:rPr>
        <w:t>r levels) they can be reminded before they leave the patient.</w:t>
      </w:r>
      <w:r w:rsidR="00ED7D9A" w:rsidRPr="00A263F1">
        <w:rPr>
          <w:rFonts w:ascii="Arial" w:eastAsiaTheme="minorEastAsia" w:hAnsi="Arial"/>
          <w:lang w:eastAsia="en-US"/>
        </w:rPr>
        <w:t xml:space="preserve"> </w:t>
      </w:r>
    </w:p>
    <w:p w14:paraId="55DFEF49" w14:textId="558325A0" w:rsidR="00C84480" w:rsidRPr="00A263F1" w:rsidRDefault="0049308F" w:rsidP="0006781B">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The </w:t>
      </w:r>
      <w:r w:rsidR="005C58AF" w:rsidRPr="00A263F1">
        <w:rPr>
          <w:rFonts w:ascii="Arial" w:eastAsiaTheme="minorEastAsia" w:hAnsi="Arial"/>
          <w:lang w:eastAsia="en-US"/>
        </w:rPr>
        <w:t xml:space="preserve">use of </w:t>
      </w:r>
      <w:r w:rsidRPr="00A263F1">
        <w:rPr>
          <w:rFonts w:ascii="Arial" w:eastAsiaTheme="minorEastAsia" w:hAnsi="Arial"/>
          <w:lang w:eastAsia="en-US"/>
        </w:rPr>
        <w:t>CDS</w:t>
      </w:r>
      <w:r w:rsidR="00F121E2" w:rsidRPr="00A263F1">
        <w:rPr>
          <w:rFonts w:ascii="Arial" w:eastAsiaTheme="minorEastAsia" w:hAnsi="Arial"/>
          <w:lang w:eastAsia="en-US"/>
        </w:rPr>
        <w:t>S</w:t>
      </w:r>
      <w:r w:rsidRPr="00A263F1">
        <w:rPr>
          <w:rFonts w:ascii="Arial" w:eastAsiaTheme="minorEastAsia" w:hAnsi="Arial"/>
          <w:lang w:eastAsia="en-US"/>
        </w:rPr>
        <w:t xml:space="preserve"> tools can help the Paramedic to decide whether it is safe the leave the patient at </w:t>
      </w:r>
      <w:r w:rsidR="00F121E2" w:rsidRPr="00A263F1">
        <w:rPr>
          <w:rFonts w:ascii="Arial" w:eastAsiaTheme="minorEastAsia" w:hAnsi="Arial"/>
          <w:lang w:eastAsia="en-US"/>
        </w:rPr>
        <w:t>home or</w:t>
      </w:r>
      <w:r w:rsidRPr="00A263F1">
        <w:rPr>
          <w:rFonts w:ascii="Arial" w:eastAsiaTheme="minorEastAsia" w:hAnsi="Arial"/>
          <w:lang w:eastAsia="en-US"/>
        </w:rPr>
        <w:t xml:space="preserve"> refer them to other agencies</w:t>
      </w:r>
      <w:r w:rsidR="00AE679F" w:rsidRPr="00A263F1">
        <w:rPr>
          <w:rFonts w:ascii="Arial" w:eastAsiaTheme="minorEastAsia" w:hAnsi="Arial"/>
          <w:lang w:eastAsia="en-US"/>
        </w:rPr>
        <w:t xml:space="preserve">. </w:t>
      </w:r>
      <w:r w:rsidR="00C61411" w:rsidRPr="00A263F1">
        <w:rPr>
          <w:rFonts w:ascii="Arial" w:eastAsiaTheme="minorEastAsia" w:hAnsi="Arial"/>
          <w:lang w:eastAsia="en-US"/>
        </w:rPr>
        <w:t>They can be accessed via a link on the ePCR</w:t>
      </w:r>
      <w:r w:rsidR="005C3643" w:rsidRPr="00A263F1">
        <w:rPr>
          <w:rFonts w:ascii="Arial" w:eastAsiaTheme="minorEastAsia" w:hAnsi="Arial"/>
          <w:lang w:eastAsia="en-US"/>
        </w:rPr>
        <w:t xml:space="preserve"> and be interactive and ask specific questions. The subsequent questions can </w:t>
      </w:r>
      <w:r w:rsidR="004000FC" w:rsidRPr="00A263F1">
        <w:rPr>
          <w:rFonts w:ascii="Arial" w:eastAsiaTheme="minorEastAsia" w:hAnsi="Arial"/>
          <w:lang w:eastAsia="en-US"/>
        </w:rPr>
        <w:t xml:space="preserve">depend upon the answers to the </w:t>
      </w:r>
      <w:r w:rsidR="00DA21FF" w:rsidRPr="00A263F1">
        <w:rPr>
          <w:rFonts w:ascii="Arial" w:eastAsiaTheme="minorEastAsia" w:hAnsi="Arial"/>
          <w:lang w:eastAsia="en-US"/>
        </w:rPr>
        <w:t>initial question</w:t>
      </w:r>
      <w:r w:rsidR="005C3643" w:rsidRPr="00A263F1">
        <w:rPr>
          <w:rFonts w:ascii="Arial" w:eastAsiaTheme="minorEastAsia" w:hAnsi="Arial"/>
          <w:lang w:eastAsia="en-US"/>
        </w:rPr>
        <w:t xml:space="preserve">. </w:t>
      </w:r>
      <w:r w:rsidR="00AE679F" w:rsidRPr="00A263F1">
        <w:rPr>
          <w:rFonts w:ascii="Arial" w:eastAsiaTheme="minorEastAsia" w:hAnsi="Arial"/>
          <w:lang w:eastAsia="en-US"/>
        </w:rPr>
        <w:t xml:space="preserve">An example of </w:t>
      </w:r>
      <w:r w:rsidR="00DA21FF" w:rsidRPr="00A263F1">
        <w:rPr>
          <w:rFonts w:ascii="Arial" w:eastAsiaTheme="minorEastAsia" w:hAnsi="Arial"/>
          <w:lang w:eastAsia="en-US"/>
        </w:rPr>
        <w:t>a CDSS tool</w:t>
      </w:r>
      <w:r w:rsidR="00AE679F" w:rsidRPr="00A263F1">
        <w:rPr>
          <w:rFonts w:ascii="Arial" w:eastAsiaTheme="minorEastAsia" w:hAnsi="Arial"/>
          <w:lang w:eastAsia="en-US"/>
        </w:rPr>
        <w:t xml:space="preserve"> could be for an elderly faller</w:t>
      </w:r>
      <w:r w:rsidR="009F6515" w:rsidRPr="00A263F1">
        <w:rPr>
          <w:rFonts w:ascii="Arial" w:eastAsiaTheme="minorEastAsia" w:hAnsi="Arial"/>
          <w:lang w:eastAsia="en-US"/>
        </w:rPr>
        <w:t xml:space="preserve"> who has been examined and has no injuries, </w:t>
      </w:r>
      <w:r w:rsidR="00751744" w:rsidRPr="00A263F1">
        <w:rPr>
          <w:rFonts w:ascii="Arial" w:eastAsiaTheme="minorEastAsia" w:hAnsi="Arial"/>
          <w:lang w:eastAsia="en-US"/>
        </w:rPr>
        <w:t xml:space="preserve">a </w:t>
      </w:r>
      <w:r w:rsidR="009F6515" w:rsidRPr="00A263F1">
        <w:rPr>
          <w:rFonts w:ascii="Arial" w:eastAsiaTheme="minorEastAsia" w:hAnsi="Arial"/>
          <w:lang w:eastAsia="en-US"/>
        </w:rPr>
        <w:t>CDSS tool</w:t>
      </w:r>
      <w:r w:rsidR="00751744" w:rsidRPr="00A263F1">
        <w:rPr>
          <w:rFonts w:ascii="Arial" w:eastAsiaTheme="minorEastAsia" w:hAnsi="Arial"/>
          <w:lang w:eastAsia="en-US"/>
        </w:rPr>
        <w:t xml:space="preserve"> designed for elderly fallers</w:t>
      </w:r>
      <w:r w:rsidR="009F6515" w:rsidRPr="00A263F1">
        <w:rPr>
          <w:rFonts w:ascii="Arial" w:eastAsiaTheme="minorEastAsia" w:hAnsi="Arial"/>
          <w:lang w:eastAsia="en-US"/>
        </w:rPr>
        <w:t xml:space="preserve"> can help the Paramedic decide whether</w:t>
      </w:r>
      <w:r w:rsidR="00F121E2" w:rsidRPr="00A263F1">
        <w:rPr>
          <w:rFonts w:ascii="Arial" w:eastAsiaTheme="minorEastAsia" w:hAnsi="Arial"/>
          <w:lang w:eastAsia="en-US"/>
        </w:rPr>
        <w:t xml:space="preserve"> </w:t>
      </w:r>
      <w:r w:rsidR="009F6515" w:rsidRPr="00A263F1">
        <w:rPr>
          <w:rFonts w:ascii="Arial" w:eastAsiaTheme="minorEastAsia" w:hAnsi="Arial"/>
          <w:lang w:eastAsia="en-US"/>
        </w:rPr>
        <w:t xml:space="preserve">to refer </w:t>
      </w:r>
      <w:r w:rsidR="00526CE1" w:rsidRPr="00A263F1">
        <w:rPr>
          <w:rFonts w:ascii="Arial" w:eastAsiaTheme="minorEastAsia" w:hAnsi="Arial"/>
          <w:lang w:eastAsia="en-US"/>
        </w:rPr>
        <w:t xml:space="preserve">to </w:t>
      </w:r>
      <w:r w:rsidR="009F6515" w:rsidRPr="00A263F1">
        <w:rPr>
          <w:rFonts w:ascii="Arial" w:eastAsiaTheme="minorEastAsia" w:hAnsi="Arial"/>
          <w:lang w:eastAsia="en-US"/>
        </w:rPr>
        <w:t xml:space="preserve">a </w:t>
      </w:r>
      <w:r w:rsidR="00F121E2" w:rsidRPr="00A263F1">
        <w:rPr>
          <w:rFonts w:ascii="Arial" w:eastAsiaTheme="minorEastAsia" w:hAnsi="Arial"/>
          <w:lang w:eastAsia="en-US"/>
        </w:rPr>
        <w:t>frailty team</w:t>
      </w:r>
      <w:r w:rsidRPr="00A263F1">
        <w:rPr>
          <w:rFonts w:ascii="Arial" w:eastAsiaTheme="minorEastAsia" w:hAnsi="Arial"/>
          <w:lang w:eastAsia="en-US"/>
        </w:rPr>
        <w:t xml:space="preserve"> instead of taking the</w:t>
      </w:r>
      <w:r w:rsidR="009F6515" w:rsidRPr="00A263F1">
        <w:rPr>
          <w:rFonts w:ascii="Arial" w:eastAsiaTheme="minorEastAsia" w:hAnsi="Arial"/>
          <w:lang w:eastAsia="en-US"/>
        </w:rPr>
        <w:t xml:space="preserve"> patient</w:t>
      </w:r>
      <w:r w:rsidRPr="00A263F1">
        <w:rPr>
          <w:rFonts w:ascii="Arial" w:eastAsiaTheme="minorEastAsia" w:hAnsi="Arial"/>
          <w:lang w:eastAsia="en-US"/>
        </w:rPr>
        <w:t xml:space="preserve"> to hospital</w:t>
      </w:r>
      <w:r w:rsidR="007B4199" w:rsidRPr="00A263F1">
        <w:rPr>
          <w:rFonts w:ascii="Arial" w:eastAsiaTheme="minorEastAsia" w:hAnsi="Arial"/>
          <w:lang w:eastAsia="en-US"/>
        </w:rPr>
        <w:t xml:space="preserve"> by advising further checks / questioning etc</w:t>
      </w:r>
      <w:r w:rsidRPr="00A263F1">
        <w:rPr>
          <w:rFonts w:ascii="Arial" w:eastAsiaTheme="minorEastAsia" w:hAnsi="Arial"/>
          <w:lang w:eastAsia="en-US"/>
        </w:rPr>
        <w:t>.</w:t>
      </w:r>
      <w:r w:rsidR="00950DE0" w:rsidRPr="00A263F1">
        <w:rPr>
          <w:rFonts w:ascii="Arial" w:eastAsiaTheme="minorEastAsia" w:hAnsi="Arial"/>
          <w:lang w:eastAsia="en-US"/>
        </w:rPr>
        <w:t xml:space="preserve"> </w:t>
      </w:r>
      <w:r w:rsidR="00C10713" w:rsidRPr="00A263F1">
        <w:rPr>
          <w:rFonts w:ascii="Arial" w:eastAsiaTheme="minorEastAsia" w:hAnsi="Arial"/>
          <w:lang w:eastAsia="en-US"/>
        </w:rPr>
        <w:t xml:space="preserve">Also, </w:t>
      </w:r>
      <w:r w:rsidR="009F2C51" w:rsidRPr="00A263F1">
        <w:rPr>
          <w:rFonts w:ascii="Arial" w:eastAsiaTheme="minorEastAsia" w:hAnsi="Arial"/>
          <w:lang w:eastAsia="en-US"/>
        </w:rPr>
        <w:t>CD</w:t>
      </w:r>
      <w:r w:rsidR="00FB1E3A" w:rsidRPr="00A263F1">
        <w:rPr>
          <w:rFonts w:ascii="Arial" w:eastAsiaTheme="minorEastAsia" w:hAnsi="Arial"/>
          <w:lang w:eastAsia="en-US"/>
        </w:rPr>
        <w:t>S</w:t>
      </w:r>
      <w:r w:rsidR="009F2C51" w:rsidRPr="00A263F1">
        <w:rPr>
          <w:rFonts w:ascii="Arial" w:eastAsiaTheme="minorEastAsia" w:hAnsi="Arial"/>
          <w:lang w:eastAsia="en-US"/>
        </w:rPr>
        <w:t xml:space="preserve">S </w:t>
      </w:r>
      <w:r w:rsidR="00C10713" w:rsidRPr="00A263F1">
        <w:rPr>
          <w:rFonts w:ascii="Arial" w:eastAsiaTheme="minorEastAsia" w:hAnsi="Arial"/>
          <w:lang w:eastAsia="en-US"/>
        </w:rPr>
        <w:t xml:space="preserve">tools like the one used by </w:t>
      </w:r>
      <w:r w:rsidR="001D3138" w:rsidRPr="00A263F1">
        <w:rPr>
          <w:rFonts w:ascii="Arial" w:eastAsiaTheme="minorEastAsia" w:hAnsi="Arial"/>
          <w:lang w:eastAsia="en-US"/>
        </w:rPr>
        <w:t>Grout</w:t>
      </w:r>
      <w:r w:rsidR="00C10713" w:rsidRPr="00A263F1">
        <w:rPr>
          <w:rFonts w:ascii="Arial" w:eastAsiaTheme="minorEastAsia" w:hAnsi="Arial"/>
          <w:lang w:eastAsia="en-US"/>
        </w:rPr>
        <w:t xml:space="preserve"> </w:t>
      </w:r>
      <w:sdt>
        <w:sdtPr>
          <w:rPr>
            <w:rFonts w:ascii="Arial" w:eastAsiaTheme="minorEastAsia" w:hAnsi="Arial"/>
            <w:color w:val="000000"/>
            <w:lang w:eastAsia="en-US"/>
          </w:rPr>
          <w:tag w:val="MENDELEY_CITATION_v3_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"/>
          <w:id w:val="-415549124"/>
          <w:placeholder>
            <w:docPart w:val="DefaultPlaceholder_-1854013440"/>
          </w:placeholder>
        </w:sdtPr>
        <w:sdtEndPr/>
        <w:sdtContent>
          <w:r w:rsidR="00833B50" w:rsidRPr="00A263F1">
            <w:rPr>
              <w:rFonts w:ascii="Arial" w:hAnsi="Arial"/>
              <w:color w:val="000000"/>
            </w:rPr>
            <w:t xml:space="preserve">(Grout </w:t>
          </w:r>
          <w:r w:rsidR="00833B50" w:rsidRPr="00A263F1">
            <w:rPr>
              <w:rFonts w:ascii="Arial" w:hAnsi="Arial"/>
              <w:i/>
              <w:iCs/>
              <w:color w:val="000000"/>
            </w:rPr>
            <w:t>et al.</w:t>
          </w:r>
          <w:r w:rsidR="00833B50" w:rsidRPr="00A263F1">
            <w:rPr>
              <w:rFonts w:ascii="Arial" w:hAnsi="Arial"/>
              <w:color w:val="000000"/>
            </w:rPr>
            <w:t>, 2024)</w:t>
          </w:r>
        </w:sdtContent>
      </w:sdt>
      <w:r w:rsidR="00FB1E3A" w:rsidRPr="00A263F1">
        <w:rPr>
          <w:rFonts w:ascii="Arial" w:eastAsiaTheme="minorEastAsia" w:hAnsi="Arial"/>
          <w:color w:val="000000"/>
          <w:lang w:eastAsia="en-US"/>
        </w:rPr>
        <w:t xml:space="preserve"> </w:t>
      </w:r>
      <w:r w:rsidR="00134156" w:rsidRPr="00A263F1">
        <w:rPr>
          <w:rFonts w:ascii="Arial" w:eastAsiaTheme="minorEastAsia" w:hAnsi="Arial"/>
          <w:lang w:eastAsia="en-US"/>
        </w:rPr>
        <w:t xml:space="preserve">which </w:t>
      </w:r>
      <w:r w:rsidR="00D80254" w:rsidRPr="00A263F1">
        <w:rPr>
          <w:rFonts w:ascii="Arial" w:eastAsiaTheme="minorEastAsia" w:hAnsi="Arial"/>
          <w:lang w:eastAsia="en-US"/>
        </w:rPr>
        <w:t>aler</w:t>
      </w:r>
      <w:r w:rsidR="009F2C51" w:rsidRPr="00A263F1">
        <w:rPr>
          <w:rFonts w:ascii="Arial" w:eastAsiaTheme="minorEastAsia" w:hAnsi="Arial"/>
          <w:lang w:eastAsia="en-US"/>
        </w:rPr>
        <w:t>ted</w:t>
      </w:r>
      <w:r w:rsidR="00D80254" w:rsidRPr="00A263F1">
        <w:rPr>
          <w:rFonts w:ascii="Arial" w:eastAsiaTheme="minorEastAsia" w:hAnsi="Arial"/>
          <w:lang w:eastAsia="en-US"/>
        </w:rPr>
        <w:t xml:space="preserve"> </w:t>
      </w:r>
      <w:r w:rsidR="00134156" w:rsidRPr="00A263F1">
        <w:rPr>
          <w:rFonts w:ascii="Arial" w:eastAsiaTheme="minorEastAsia" w:hAnsi="Arial"/>
          <w:lang w:eastAsia="en-US"/>
        </w:rPr>
        <w:t>high scoring patients</w:t>
      </w:r>
      <w:r w:rsidR="009F2C51" w:rsidRPr="00A263F1">
        <w:rPr>
          <w:rFonts w:ascii="Arial" w:eastAsiaTheme="minorEastAsia" w:hAnsi="Arial"/>
          <w:lang w:eastAsia="en-US"/>
        </w:rPr>
        <w:t>,</w:t>
      </w:r>
      <w:r w:rsidR="00D80254" w:rsidRPr="00A263F1">
        <w:rPr>
          <w:rFonts w:ascii="Arial" w:eastAsiaTheme="minorEastAsia" w:hAnsi="Arial"/>
          <w:lang w:eastAsia="en-US"/>
        </w:rPr>
        <w:t xml:space="preserve"> enabl</w:t>
      </w:r>
      <w:r w:rsidR="00DC4D26" w:rsidRPr="00A263F1">
        <w:rPr>
          <w:rFonts w:ascii="Arial" w:eastAsiaTheme="minorEastAsia" w:hAnsi="Arial"/>
          <w:lang w:eastAsia="en-US"/>
        </w:rPr>
        <w:t>ing</w:t>
      </w:r>
      <w:r w:rsidR="00D80254" w:rsidRPr="00A263F1">
        <w:rPr>
          <w:rFonts w:ascii="Arial" w:eastAsiaTheme="minorEastAsia" w:hAnsi="Arial"/>
          <w:lang w:eastAsia="en-US"/>
        </w:rPr>
        <w:t xml:space="preserve"> them to be </w:t>
      </w:r>
      <w:r w:rsidR="001D3138" w:rsidRPr="00A263F1">
        <w:rPr>
          <w:rFonts w:ascii="Arial" w:eastAsiaTheme="minorEastAsia" w:hAnsi="Arial"/>
          <w:lang w:eastAsia="en-US"/>
        </w:rPr>
        <w:t>treated with blood thinners to prevent strokes</w:t>
      </w:r>
      <w:r w:rsidR="00DC4D26" w:rsidRPr="00A263F1">
        <w:rPr>
          <w:rFonts w:ascii="Arial" w:eastAsiaTheme="minorEastAsia" w:hAnsi="Arial"/>
          <w:lang w:eastAsia="en-US"/>
        </w:rPr>
        <w:t xml:space="preserve"> could be incorporated into the ePCR.</w:t>
      </w:r>
      <w:r w:rsidR="009F2C51" w:rsidRPr="00A263F1">
        <w:rPr>
          <w:rFonts w:ascii="Arial" w:eastAsiaTheme="minorEastAsia" w:hAnsi="Arial"/>
          <w:lang w:eastAsia="en-US"/>
        </w:rPr>
        <w:t xml:space="preserve"> </w:t>
      </w:r>
      <w:r w:rsidR="00C84480" w:rsidRPr="00A263F1">
        <w:rPr>
          <w:rFonts w:ascii="Arial" w:eastAsiaTheme="minorEastAsia" w:hAnsi="Arial"/>
          <w:lang w:eastAsia="en-US"/>
        </w:rPr>
        <w:t>This can prevent unnecessary ambulance journeys and reduce the number of patients in ambulances queueing outside hospitals</w:t>
      </w:r>
      <w:r w:rsidR="00A72DF0" w:rsidRPr="00A263F1">
        <w:rPr>
          <w:rFonts w:ascii="Arial" w:eastAsiaTheme="minorEastAsia" w:hAnsi="Arial"/>
          <w:lang w:eastAsia="en-US"/>
        </w:rPr>
        <w:t xml:space="preserve">. This </w:t>
      </w:r>
      <w:r w:rsidR="00F26C80" w:rsidRPr="00A263F1">
        <w:rPr>
          <w:rFonts w:ascii="Arial" w:eastAsiaTheme="minorEastAsia" w:hAnsi="Arial"/>
          <w:lang w:eastAsia="en-US"/>
        </w:rPr>
        <w:t xml:space="preserve">can also </w:t>
      </w:r>
      <w:r w:rsidR="00A72DF0" w:rsidRPr="00A263F1">
        <w:rPr>
          <w:rFonts w:ascii="Arial" w:eastAsiaTheme="minorEastAsia" w:hAnsi="Arial"/>
          <w:lang w:eastAsia="en-US"/>
        </w:rPr>
        <w:t xml:space="preserve">enable Paramedics to </w:t>
      </w:r>
      <w:r w:rsidR="00865C15" w:rsidRPr="00A263F1">
        <w:rPr>
          <w:rFonts w:ascii="Arial" w:eastAsiaTheme="minorEastAsia" w:hAnsi="Arial"/>
          <w:lang w:eastAsia="en-US"/>
        </w:rPr>
        <w:t xml:space="preserve">both be confident </w:t>
      </w:r>
      <w:r w:rsidR="00B27365" w:rsidRPr="00A263F1">
        <w:rPr>
          <w:rFonts w:ascii="Arial" w:eastAsiaTheme="minorEastAsia" w:hAnsi="Arial"/>
          <w:lang w:eastAsia="en-US"/>
        </w:rPr>
        <w:t>about and</w:t>
      </w:r>
      <w:r w:rsidR="00DC2D53" w:rsidRPr="00A263F1">
        <w:rPr>
          <w:rFonts w:ascii="Arial" w:eastAsiaTheme="minorEastAsia" w:hAnsi="Arial"/>
          <w:lang w:eastAsia="en-US"/>
        </w:rPr>
        <w:t xml:space="preserve"> keep</w:t>
      </w:r>
      <w:r w:rsidR="00A72DF0" w:rsidRPr="00A263F1">
        <w:rPr>
          <w:rFonts w:ascii="Arial" w:eastAsiaTheme="minorEastAsia" w:hAnsi="Arial"/>
          <w:lang w:eastAsia="en-US"/>
        </w:rPr>
        <w:t xml:space="preserve"> their </w:t>
      </w:r>
      <w:r w:rsidR="00F26C80" w:rsidRPr="00A263F1">
        <w:rPr>
          <w:rFonts w:ascii="Arial" w:eastAsiaTheme="minorEastAsia" w:hAnsi="Arial"/>
          <w:lang w:eastAsia="en-US"/>
        </w:rPr>
        <w:t xml:space="preserve">array of </w:t>
      </w:r>
      <w:r w:rsidR="00A72DF0" w:rsidRPr="00A263F1">
        <w:rPr>
          <w:rFonts w:ascii="Arial" w:eastAsiaTheme="minorEastAsia" w:hAnsi="Arial"/>
          <w:lang w:eastAsia="en-US"/>
        </w:rPr>
        <w:t>skills</w:t>
      </w:r>
      <w:r w:rsidR="003915DE" w:rsidRPr="00A263F1">
        <w:rPr>
          <w:rFonts w:ascii="Arial" w:eastAsiaTheme="minorEastAsia" w:hAnsi="Arial"/>
          <w:lang w:eastAsia="en-US"/>
        </w:rPr>
        <w:t xml:space="preserve"> </w:t>
      </w:r>
      <w:r w:rsidR="00865C15" w:rsidRPr="00A263F1">
        <w:rPr>
          <w:rFonts w:ascii="Arial" w:eastAsiaTheme="minorEastAsia" w:hAnsi="Arial"/>
          <w:lang w:eastAsia="en-US"/>
        </w:rPr>
        <w:t xml:space="preserve">as they will be </w:t>
      </w:r>
      <w:r w:rsidR="003915DE" w:rsidRPr="00A263F1">
        <w:rPr>
          <w:rFonts w:ascii="Arial" w:eastAsiaTheme="minorEastAsia" w:hAnsi="Arial"/>
          <w:lang w:eastAsia="en-US"/>
        </w:rPr>
        <w:t xml:space="preserve">exposed to a greater </w:t>
      </w:r>
      <w:r w:rsidR="00D23773" w:rsidRPr="00A263F1">
        <w:rPr>
          <w:rFonts w:ascii="Arial" w:eastAsiaTheme="minorEastAsia" w:hAnsi="Arial"/>
          <w:lang w:eastAsia="en-US"/>
        </w:rPr>
        <w:t xml:space="preserve">variety </w:t>
      </w:r>
      <w:r w:rsidR="003915DE" w:rsidRPr="00A263F1">
        <w:rPr>
          <w:rFonts w:ascii="Arial" w:eastAsiaTheme="minorEastAsia" w:hAnsi="Arial"/>
          <w:lang w:eastAsia="en-US"/>
        </w:rPr>
        <w:t>of</w:t>
      </w:r>
      <w:r w:rsidR="00D23773" w:rsidRPr="00A263F1">
        <w:rPr>
          <w:rFonts w:ascii="Arial" w:eastAsiaTheme="minorEastAsia" w:hAnsi="Arial"/>
          <w:lang w:eastAsia="en-US"/>
        </w:rPr>
        <w:t xml:space="preserve"> patients.</w:t>
      </w:r>
    </w:p>
    <w:p w14:paraId="48ABF951" w14:textId="47F8862D" w:rsidR="00881D68" w:rsidRPr="00A263F1" w:rsidRDefault="00451638" w:rsidP="0006781B">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 xml:space="preserve">Data can be </w:t>
      </w:r>
      <w:r w:rsidR="0007095F" w:rsidRPr="00A263F1">
        <w:rPr>
          <w:rFonts w:ascii="Arial" w:eastAsiaTheme="minorEastAsia" w:hAnsi="Arial"/>
          <w:lang w:eastAsia="en-US"/>
        </w:rPr>
        <w:t>extract</w:t>
      </w:r>
      <w:r w:rsidRPr="00A263F1">
        <w:rPr>
          <w:rFonts w:ascii="Arial" w:eastAsiaTheme="minorEastAsia" w:hAnsi="Arial"/>
          <w:lang w:eastAsia="en-US"/>
        </w:rPr>
        <w:t xml:space="preserve">ed </w:t>
      </w:r>
      <w:r w:rsidR="00881D68" w:rsidRPr="00A263F1">
        <w:rPr>
          <w:rFonts w:ascii="Arial" w:eastAsiaTheme="minorEastAsia" w:hAnsi="Arial"/>
          <w:lang w:eastAsia="en-US"/>
        </w:rPr>
        <w:t xml:space="preserve">from the ePCR </w:t>
      </w:r>
      <w:r w:rsidR="000C6380" w:rsidRPr="00A263F1">
        <w:rPr>
          <w:rFonts w:ascii="Arial" w:eastAsiaTheme="minorEastAsia" w:hAnsi="Arial"/>
          <w:lang w:eastAsia="en-US"/>
        </w:rPr>
        <w:t xml:space="preserve">to </w:t>
      </w:r>
      <w:r w:rsidR="00881D68" w:rsidRPr="00A263F1">
        <w:rPr>
          <w:rFonts w:ascii="Arial" w:eastAsiaTheme="minorEastAsia" w:hAnsi="Arial"/>
          <w:lang w:eastAsia="en-US"/>
        </w:rPr>
        <w:t xml:space="preserve">help advise </w:t>
      </w:r>
      <w:r w:rsidR="00B22539" w:rsidRPr="00A263F1">
        <w:rPr>
          <w:rFonts w:ascii="Arial" w:eastAsiaTheme="minorEastAsia" w:hAnsi="Arial"/>
          <w:lang w:eastAsia="en-US"/>
        </w:rPr>
        <w:t>on future decisions, for example</w:t>
      </w:r>
      <w:r w:rsidR="006F5585" w:rsidRPr="00A263F1">
        <w:rPr>
          <w:rFonts w:ascii="Arial" w:eastAsiaTheme="minorEastAsia" w:hAnsi="Arial"/>
          <w:lang w:eastAsia="en-US"/>
        </w:rPr>
        <w:t>,</w:t>
      </w:r>
      <w:r w:rsidR="000C6380" w:rsidRPr="00A263F1">
        <w:rPr>
          <w:rFonts w:ascii="Arial" w:eastAsiaTheme="minorEastAsia" w:hAnsi="Arial"/>
          <w:lang w:eastAsia="en-US"/>
        </w:rPr>
        <w:t xml:space="preserve"> by looking to see which drugs are used most</w:t>
      </w:r>
      <w:r w:rsidR="00592397" w:rsidRPr="00A263F1">
        <w:rPr>
          <w:rFonts w:ascii="Arial" w:eastAsiaTheme="minorEastAsia" w:hAnsi="Arial"/>
          <w:lang w:eastAsia="en-US"/>
        </w:rPr>
        <w:t>. This</w:t>
      </w:r>
      <w:r w:rsidR="000C6380" w:rsidRPr="00A263F1">
        <w:rPr>
          <w:rFonts w:ascii="Arial" w:eastAsiaTheme="minorEastAsia" w:hAnsi="Arial"/>
          <w:lang w:eastAsia="en-US"/>
        </w:rPr>
        <w:t xml:space="preserve"> can help a Paramedic to decide which drugs to carry with them in the ambulance.</w:t>
      </w:r>
      <w:r w:rsidR="00E62EE7" w:rsidRPr="00A263F1">
        <w:rPr>
          <w:rFonts w:ascii="Arial" w:eastAsiaTheme="minorEastAsia" w:hAnsi="Arial"/>
          <w:lang w:eastAsia="en-US"/>
        </w:rPr>
        <w:t xml:space="preserve"> Dashboards can</w:t>
      </w:r>
      <w:r w:rsidR="009D274C" w:rsidRPr="00A263F1">
        <w:rPr>
          <w:rFonts w:ascii="Arial" w:eastAsiaTheme="minorEastAsia" w:hAnsi="Arial"/>
          <w:lang w:eastAsia="en-US"/>
        </w:rPr>
        <w:t xml:space="preserve"> also</w:t>
      </w:r>
      <w:r w:rsidR="00E62EE7" w:rsidRPr="00A263F1">
        <w:rPr>
          <w:rFonts w:ascii="Arial" w:eastAsiaTheme="minorEastAsia" w:hAnsi="Arial"/>
          <w:lang w:eastAsia="en-US"/>
        </w:rPr>
        <w:t xml:space="preserve"> be set up </w:t>
      </w:r>
      <w:r w:rsidR="00437DA8" w:rsidRPr="00A263F1">
        <w:rPr>
          <w:rFonts w:ascii="Arial" w:eastAsiaTheme="minorEastAsia" w:hAnsi="Arial"/>
          <w:lang w:eastAsia="en-US"/>
        </w:rPr>
        <w:t>to show</w:t>
      </w:r>
      <w:r w:rsidR="00E62EE7" w:rsidRPr="00A263F1">
        <w:rPr>
          <w:rFonts w:ascii="Arial" w:eastAsiaTheme="minorEastAsia" w:hAnsi="Arial"/>
          <w:lang w:eastAsia="en-US"/>
        </w:rPr>
        <w:t xml:space="preserve"> </w:t>
      </w:r>
      <w:r w:rsidR="00D62F4E" w:rsidRPr="00A263F1">
        <w:rPr>
          <w:rFonts w:ascii="Arial" w:eastAsiaTheme="minorEastAsia" w:hAnsi="Arial"/>
          <w:lang w:eastAsia="en-US"/>
        </w:rPr>
        <w:t>immediate</w:t>
      </w:r>
      <w:r w:rsidR="00E62EE7" w:rsidRPr="00A263F1">
        <w:rPr>
          <w:rFonts w:ascii="Arial" w:eastAsiaTheme="minorEastAsia" w:hAnsi="Arial"/>
          <w:lang w:eastAsia="en-US"/>
        </w:rPr>
        <w:t xml:space="preserve"> results</w:t>
      </w:r>
      <w:r w:rsidR="004D6480" w:rsidRPr="00A263F1">
        <w:rPr>
          <w:rFonts w:ascii="Arial" w:eastAsiaTheme="minorEastAsia" w:hAnsi="Arial"/>
          <w:lang w:eastAsia="en-US"/>
        </w:rPr>
        <w:t xml:space="preserve"> routinely if required. </w:t>
      </w:r>
      <w:r w:rsidR="005258D0" w:rsidRPr="00A263F1">
        <w:rPr>
          <w:rFonts w:ascii="Arial" w:eastAsiaTheme="minorEastAsia" w:hAnsi="Arial"/>
          <w:lang w:eastAsia="en-US"/>
        </w:rPr>
        <w:t xml:space="preserve">These can help monitor </w:t>
      </w:r>
      <w:r w:rsidR="00F52D9C" w:rsidRPr="00A263F1">
        <w:rPr>
          <w:rFonts w:ascii="Arial" w:eastAsiaTheme="minorEastAsia" w:hAnsi="Arial"/>
          <w:lang w:eastAsia="en-US"/>
        </w:rPr>
        <w:t>performance</w:t>
      </w:r>
      <w:r w:rsidR="00A57832" w:rsidRPr="00A263F1">
        <w:rPr>
          <w:rFonts w:ascii="Arial" w:eastAsiaTheme="minorEastAsia" w:hAnsi="Arial"/>
          <w:lang w:eastAsia="en-US"/>
        </w:rPr>
        <w:t xml:space="preserve"> in addition to the clinical indicator bundles mentioned above,</w:t>
      </w:r>
      <w:r w:rsidR="00F52D9C" w:rsidRPr="00A263F1">
        <w:rPr>
          <w:rFonts w:ascii="Arial" w:eastAsiaTheme="minorEastAsia" w:hAnsi="Arial"/>
          <w:lang w:eastAsia="en-US"/>
        </w:rPr>
        <w:t xml:space="preserve"> for example</w:t>
      </w:r>
      <w:r w:rsidR="006F5585" w:rsidRPr="00A263F1">
        <w:rPr>
          <w:rFonts w:ascii="Arial" w:eastAsiaTheme="minorEastAsia" w:hAnsi="Arial"/>
          <w:lang w:eastAsia="en-US"/>
        </w:rPr>
        <w:t>,</w:t>
      </w:r>
      <w:r w:rsidR="00F52D9C" w:rsidRPr="00A263F1">
        <w:rPr>
          <w:rFonts w:ascii="Arial" w:eastAsiaTheme="minorEastAsia" w:hAnsi="Arial"/>
          <w:lang w:eastAsia="en-US"/>
        </w:rPr>
        <w:t xml:space="preserve"> taking the temperature of a newborn baby</w:t>
      </w:r>
      <w:r w:rsidR="00A57832" w:rsidRPr="00A263F1">
        <w:rPr>
          <w:rFonts w:ascii="Arial" w:eastAsiaTheme="minorEastAsia" w:hAnsi="Arial"/>
          <w:lang w:eastAsia="en-US"/>
        </w:rPr>
        <w:t xml:space="preserve"> and using the appropriate </w:t>
      </w:r>
      <w:r w:rsidR="00786856" w:rsidRPr="00A263F1">
        <w:rPr>
          <w:rFonts w:ascii="Arial" w:eastAsiaTheme="minorEastAsia" w:hAnsi="Arial"/>
          <w:lang w:eastAsia="en-US"/>
        </w:rPr>
        <w:t>warming aids</w:t>
      </w:r>
      <w:r w:rsidR="001A7909" w:rsidRPr="00A263F1">
        <w:rPr>
          <w:rFonts w:ascii="Arial" w:eastAsiaTheme="minorEastAsia" w:hAnsi="Arial"/>
          <w:lang w:eastAsia="en-US"/>
        </w:rPr>
        <w:t xml:space="preserve"> which can help to prevent unnecessary hospital admission.</w:t>
      </w:r>
      <w:r w:rsidR="001C5FDF" w:rsidRPr="00A263F1">
        <w:rPr>
          <w:rFonts w:ascii="Arial" w:eastAsiaTheme="minorEastAsia" w:hAnsi="Arial"/>
          <w:lang w:eastAsia="en-US"/>
        </w:rPr>
        <w:t xml:space="preserve"> </w:t>
      </w:r>
    </w:p>
    <w:p w14:paraId="1DE316AB" w14:textId="3B3D5BE2" w:rsidR="00FD7F13" w:rsidRPr="00A263F1" w:rsidRDefault="00163C54" w:rsidP="0006781B">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lastRenderedPageBreak/>
        <w:t xml:space="preserve">Together, a redesigned ePCR can help </w:t>
      </w:r>
      <w:r w:rsidR="00881D68" w:rsidRPr="00A263F1">
        <w:rPr>
          <w:rFonts w:ascii="Arial" w:eastAsiaTheme="minorEastAsia" w:hAnsi="Arial"/>
          <w:lang w:eastAsia="en-US"/>
        </w:rPr>
        <w:t xml:space="preserve">Paramedics </w:t>
      </w:r>
      <w:r w:rsidR="00D70F72" w:rsidRPr="00A263F1">
        <w:rPr>
          <w:rFonts w:ascii="Arial" w:eastAsiaTheme="minorEastAsia" w:hAnsi="Arial"/>
          <w:lang w:eastAsia="en-US"/>
        </w:rPr>
        <w:t xml:space="preserve">to </w:t>
      </w:r>
      <w:r w:rsidR="0006781B" w:rsidRPr="00A263F1">
        <w:rPr>
          <w:rFonts w:ascii="Arial" w:eastAsiaTheme="minorEastAsia" w:hAnsi="Arial"/>
          <w:lang w:eastAsia="en-US"/>
        </w:rPr>
        <w:t>achieve the WAST goals of providing the ‘</w:t>
      </w:r>
      <w:r w:rsidR="0006781B" w:rsidRPr="00A263F1">
        <w:rPr>
          <w:rFonts w:ascii="Arial" w:eastAsiaTheme="minorEastAsia" w:hAnsi="Arial"/>
          <w:i/>
          <w:iCs/>
          <w:lang w:eastAsia="en-US"/>
        </w:rPr>
        <w:t>right care and advice, in the right place, every time by delivering quality driven, clinically led and value focussed services</w:t>
      </w:r>
      <w:r w:rsidR="0006781B" w:rsidRPr="00A263F1">
        <w:rPr>
          <w:rFonts w:ascii="Arial" w:eastAsiaTheme="minorEastAsia" w:hAnsi="Arial"/>
          <w:lang w:eastAsia="en-US"/>
        </w:rPr>
        <w:t xml:space="preserve">’  </w:t>
      </w:r>
      <w:sdt>
        <w:sdtPr>
          <w:rPr>
            <w:rFonts w:ascii="Arial" w:eastAsiaTheme="minorEastAsia" w:hAnsi="Arial"/>
            <w:color w:val="000000"/>
            <w:lang w:eastAsia="en-US"/>
          </w:rPr>
          <w:tag w:val="MENDELEY_CITATION_v3_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"/>
          <w:id w:val="-687979199"/>
          <w:placeholder>
            <w:docPart w:val="1D9E1CECB2BE40B2AE3B0781079FE2F2"/>
          </w:placeholder>
        </w:sdtPr>
        <w:sdtEndPr/>
        <w:sdtContent>
          <w:r w:rsidR="00833B50" w:rsidRPr="00A263F1">
            <w:rPr>
              <w:rFonts w:ascii="Arial" w:eastAsiaTheme="minorEastAsia" w:hAnsi="Arial"/>
              <w:color w:val="000000"/>
              <w:lang w:eastAsia="en-US"/>
            </w:rPr>
            <w:t>(Welsh Ambulance Services NHS Trust, 2024)</w:t>
          </w:r>
        </w:sdtContent>
      </w:sdt>
      <w:r w:rsidR="0006781B" w:rsidRPr="00A263F1">
        <w:rPr>
          <w:rFonts w:ascii="Arial" w:eastAsiaTheme="minorEastAsia" w:hAnsi="Arial"/>
          <w:lang w:eastAsia="en-US"/>
        </w:rPr>
        <w:t xml:space="preserve">. </w:t>
      </w:r>
    </w:p>
    <w:p w14:paraId="185ADE41" w14:textId="551173AF" w:rsidR="0006781B" w:rsidRPr="00A263F1" w:rsidRDefault="0064328A" w:rsidP="0006781B">
      <w:pPr>
        <w:pStyle w:val="NormalWeb"/>
        <w:spacing w:before="0" w:beforeAutospacing="0" w:after="160" w:afterAutospacing="0"/>
        <w:rPr>
          <w:rFonts w:ascii="Arial" w:eastAsiaTheme="minorEastAsia" w:hAnsi="Arial"/>
          <w:lang w:eastAsia="en-US"/>
        </w:rPr>
      </w:pPr>
      <w:r w:rsidRPr="00A263F1">
        <w:rPr>
          <w:rFonts w:ascii="Arial" w:eastAsiaTheme="minorEastAsia" w:hAnsi="Arial"/>
          <w:lang w:eastAsia="en-US"/>
        </w:rPr>
        <w:t>Along with other technology, improved</w:t>
      </w:r>
      <w:r w:rsidR="00C365B0" w:rsidRPr="00A263F1">
        <w:rPr>
          <w:rFonts w:ascii="Arial" w:eastAsiaTheme="minorEastAsia" w:hAnsi="Arial"/>
          <w:lang w:eastAsia="en-US"/>
        </w:rPr>
        <w:t xml:space="preserve"> </w:t>
      </w:r>
      <w:r w:rsidR="000B5829" w:rsidRPr="00A263F1">
        <w:rPr>
          <w:rFonts w:ascii="Arial" w:eastAsiaTheme="minorEastAsia" w:hAnsi="Arial"/>
          <w:lang w:eastAsia="en-US"/>
        </w:rPr>
        <w:t>clinical processes</w:t>
      </w:r>
      <w:r w:rsidR="00C365B0" w:rsidRPr="00A263F1">
        <w:rPr>
          <w:rFonts w:ascii="Arial" w:eastAsiaTheme="minorEastAsia" w:hAnsi="Arial"/>
          <w:lang w:eastAsia="en-US"/>
        </w:rPr>
        <w:t xml:space="preserve"> etc, </w:t>
      </w:r>
      <w:r w:rsidR="001A7909" w:rsidRPr="00A263F1">
        <w:rPr>
          <w:rFonts w:ascii="Arial" w:eastAsiaTheme="minorEastAsia" w:hAnsi="Arial"/>
          <w:lang w:eastAsia="en-US"/>
        </w:rPr>
        <w:t>the ePCR</w:t>
      </w:r>
      <w:r w:rsidR="00D70F72" w:rsidRPr="00A263F1">
        <w:rPr>
          <w:rFonts w:ascii="Arial" w:eastAsiaTheme="minorEastAsia" w:hAnsi="Arial"/>
          <w:lang w:eastAsia="en-US"/>
        </w:rPr>
        <w:t xml:space="preserve"> </w:t>
      </w:r>
      <w:r w:rsidR="00C365B0" w:rsidRPr="00A263F1">
        <w:rPr>
          <w:rFonts w:ascii="Arial" w:eastAsiaTheme="minorEastAsia" w:hAnsi="Arial"/>
          <w:lang w:eastAsia="en-US"/>
        </w:rPr>
        <w:t xml:space="preserve">has the potential to </w:t>
      </w:r>
      <w:r w:rsidR="00935F3E" w:rsidRPr="00A263F1">
        <w:rPr>
          <w:rFonts w:ascii="Arial" w:eastAsiaTheme="minorEastAsia" w:hAnsi="Arial"/>
          <w:lang w:eastAsia="en-US"/>
        </w:rPr>
        <w:t>aid</w:t>
      </w:r>
      <w:r w:rsidR="0006781B" w:rsidRPr="00A263F1">
        <w:rPr>
          <w:rFonts w:ascii="Arial" w:eastAsiaTheme="minorEastAsia" w:hAnsi="Arial"/>
          <w:lang w:eastAsia="en-US"/>
        </w:rPr>
        <w:t xml:space="preserve"> </w:t>
      </w:r>
      <w:r w:rsidR="00935F3E" w:rsidRPr="00A263F1">
        <w:rPr>
          <w:rFonts w:ascii="Arial" w:eastAsiaTheme="minorEastAsia" w:hAnsi="Arial"/>
          <w:lang w:eastAsia="en-US"/>
        </w:rPr>
        <w:t>in</w:t>
      </w:r>
      <w:r w:rsidR="0006781B" w:rsidRPr="00A263F1">
        <w:rPr>
          <w:rFonts w:ascii="Arial" w:eastAsiaTheme="minorEastAsia" w:hAnsi="Arial"/>
          <w:lang w:eastAsia="en-US"/>
        </w:rPr>
        <w:t xml:space="preserve"> prevent</w:t>
      </w:r>
      <w:r w:rsidR="00935F3E" w:rsidRPr="00A263F1">
        <w:rPr>
          <w:rFonts w:ascii="Arial" w:eastAsiaTheme="minorEastAsia" w:hAnsi="Arial"/>
          <w:lang w:eastAsia="en-US"/>
        </w:rPr>
        <w:t>ing</w:t>
      </w:r>
      <w:r w:rsidR="0006781B" w:rsidRPr="00A263F1">
        <w:rPr>
          <w:rFonts w:ascii="Arial" w:eastAsiaTheme="minorEastAsia" w:hAnsi="Arial"/>
          <w:lang w:eastAsia="en-US"/>
        </w:rPr>
        <w:t xml:space="preserve"> unnecessary admissions to hospital via</w:t>
      </w:r>
      <w:r w:rsidR="00D1247A" w:rsidRPr="00A263F1">
        <w:rPr>
          <w:rFonts w:ascii="Arial" w:eastAsiaTheme="minorEastAsia" w:hAnsi="Arial"/>
          <w:lang w:eastAsia="en-US"/>
        </w:rPr>
        <w:t xml:space="preserve"> A &amp; E </w:t>
      </w:r>
      <w:r w:rsidR="0006781B" w:rsidRPr="00A263F1">
        <w:rPr>
          <w:rFonts w:ascii="Arial" w:eastAsiaTheme="minorEastAsia" w:hAnsi="Arial"/>
          <w:lang w:eastAsia="en-US"/>
        </w:rPr>
        <w:t xml:space="preserve">departments, which in turn will help to prevent lengthy waits for ambulances. </w:t>
      </w:r>
    </w:p>
    <w:p w14:paraId="57FA7453" w14:textId="3A64D859" w:rsidR="000269EB" w:rsidRPr="00A263F1" w:rsidRDefault="000269EB">
      <w:r w:rsidRPr="00A263F1">
        <w:br w:type="page"/>
      </w:r>
    </w:p>
    <w:p w14:paraId="3CC8616A" w14:textId="76845E99" w:rsidR="00E27AC0" w:rsidRPr="00A263F1" w:rsidRDefault="001525B9" w:rsidP="001525B9">
      <w:pPr>
        <w:pStyle w:val="Heading1"/>
        <w:tabs>
          <w:tab w:val="left" w:pos="567"/>
        </w:tabs>
      </w:pPr>
      <w:bookmarkStart w:id="99" w:name="_Toc197358124"/>
      <w:r w:rsidRPr="00A263F1">
        <w:lastRenderedPageBreak/>
        <w:t>7</w:t>
      </w:r>
      <w:r w:rsidRPr="00A263F1">
        <w:tab/>
      </w:r>
      <w:r w:rsidR="00E27AC0" w:rsidRPr="00A263F1">
        <w:t>References</w:t>
      </w:r>
      <w:bookmarkEnd w:id="99"/>
    </w:p>
    <w:sdt>
      <w:sdtPr>
        <w:rPr>
          <w:rFonts w:eastAsiaTheme="majorEastAsia"/>
          <w:b/>
          <w:bCs/>
          <w:kern w:val="32"/>
        </w:rPr>
        <w:tag w:val="MENDELEY_BIBLIOGRAPHY"/>
        <w:id w:val="728497772"/>
        <w:placeholder>
          <w:docPart w:val="DefaultPlaceholder_-1854013440"/>
        </w:placeholder>
      </w:sdtPr>
      <w:sdtEndPr>
        <w:rPr>
          <w:color w:val="000000"/>
        </w:rPr>
      </w:sdtEndPr>
      <w:sdtContent>
        <w:p w14:paraId="07F76636" w14:textId="77777777" w:rsidR="00833B50" w:rsidRPr="00A263F1" w:rsidRDefault="00833B50" w:rsidP="00A263F1">
          <w:pPr>
            <w:divId w:val="1317151165"/>
            <w:rPr>
              <w:rFonts w:eastAsia="Times New Roman"/>
            </w:rPr>
          </w:pPr>
          <w:r w:rsidRPr="00A263F1">
            <w:rPr>
              <w:rFonts w:eastAsia="Times New Roman"/>
            </w:rPr>
            <w:t xml:space="preserve">Alhaug, O.K. </w:t>
          </w:r>
          <w:r w:rsidRPr="00A263F1">
            <w:rPr>
              <w:rFonts w:eastAsia="Times New Roman"/>
              <w:i/>
              <w:iCs/>
            </w:rPr>
            <w:t>et al.</w:t>
          </w:r>
          <w:r w:rsidRPr="00A263F1">
            <w:rPr>
              <w:rFonts w:eastAsia="Times New Roman"/>
            </w:rPr>
            <w:t xml:space="preserve"> (2022) ‘Accuracy and agreement of national spine register data for 474 patients compared to corresponding electronic patient records’, </w:t>
          </w:r>
          <w:r w:rsidRPr="00A263F1">
            <w:rPr>
              <w:rFonts w:eastAsia="Times New Roman"/>
              <w:i/>
              <w:iCs/>
            </w:rPr>
            <w:t>European Spine Journal</w:t>
          </w:r>
          <w:r w:rsidRPr="00A263F1">
            <w:rPr>
              <w:rFonts w:eastAsia="Times New Roman"/>
            </w:rPr>
            <w:t>, 31(3), pp. 801–811. Available at: https://doi.org/10.1007/s00586-021-07093-8.</w:t>
          </w:r>
        </w:p>
        <w:p w14:paraId="3918C84F" w14:textId="77777777" w:rsidR="00833B50" w:rsidRPr="00A263F1" w:rsidRDefault="00833B50" w:rsidP="00A263F1">
          <w:pPr>
            <w:divId w:val="2035840636"/>
            <w:rPr>
              <w:rFonts w:eastAsia="Times New Roman"/>
            </w:rPr>
          </w:pPr>
          <w:r w:rsidRPr="00A263F1">
            <w:rPr>
              <w:rFonts w:eastAsia="Times New Roman"/>
            </w:rPr>
            <w:t xml:space="preserve">Almohtadi, A. </w:t>
          </w:r>
          <w:r w:rsidRPr="00A263F1">
            <w:rPr>
              <w:rFonts w:eastAsia="Times New Roman"/>
              <w:i/>
              <w:iCs/>
            </w:rPr>
            <w:t>et al.</w:t>
          </w:r>
          <w:r w:rsidRPr="00A263F1">
            <w:rPr>
              <w:rFonts w:eastAsia="Times New Roman"/>
            </w:rPr>
            <w:t xml:space="preserve"> (2021) ‘The effect of the transition to Electronic Patient Records on adherence to venous thromboembolism prophylaxis guidelines in general surgical patients’, </w:t>
          </w:r>
          <w:r w:rsidRPr="00A263F1">
            <w:rPr>
              <w:rFonts w:eastAsia="Times New Roman"/>
              <w:i/>
              <w:iCs/>
            </w:rPr>
            <w:t>Journal of Healthcare Quality Research</w:t>
          </w:r>
          <w:r w:rsidRPr="00A263F1">
            <w:rPr>
              <w:rFonts w:eastAsia="Times New Roman"/>
            </w:rPr>
            <w:t>, 36(3). Available at: https://doi.org/10.1016/j.jhqr.2020.10.008.</w:t>
          </w:r>
        </w:p>
        <w:p w14:paraId="06C95C5D" w14:textId="77777777" w:rsidR="00833B50" w:rsidRPr="00A263F1" w:rsidRDefault="00833B50" w:rsidP="00A263F1">
          <w:pPr>
            <w:divId w:val="1319505210"/>
            <w:rPr>
              <w:rFonts w:eastAsia="Times New Roman"/>
            </w:rPr>
          </w:pPr>
          <w:r w:rsidRPr="00A263F1">
            <w:rPr>
              <w:rFonts w:eastAsia="Times New Roman"/>
            </w:rPr>
            <w:t xml:space="preserve">Aronson, M.D. (2019) ‘The Purpose of the Medical Record: Why Lawrence Weed Still Matters’, </w:t>
          </w:r>
          <w:r w:rsidRPr="00A263F1">
            <w:rPr>
              <w:rFonts w:eastAsia="Times New Roman"/>
              <w:i/>
              <w:iCs/>
            </w:rPr>
            <w:t>American Journal of Medicine</w:t>
          </w:r>
          <w:r w:rsidRPr="00A263F1">
            <w:rPr>
              <w:rFonts w:eastAsia="Times New Roman"/>
            </w:rPr>
            <w:t>. Elsevier Inc., pp. 1256–1257. Available at: https://doi.org/10.1016/j.amjmed.2019.03.051.</w:t>
          </w:r>
        </w:p>
        <w:p w14:paraId="75E91135" w14:textId="77777777" w:rsidR="00833B50" w:rsidRPr="00A263F1" w:rsidRDefault="00833B50" w:rsidP="00A263F1">
          <w:pPr>
            <w:divId w:val="288246697"/>
            <w:rPr>
              <w:rFonts w:eastAsia="Times New Roman"/>
            </w:rPr>
          </w:pPr>
          <w:r w:rsidRPr="00A263F1">
            <w:rPr>
              <w:rFonts w:eastAsia="Times New Roman"/>
            </w:rPr>
            <w:t xml:space="preserve">Association of Ambulance Chief Executives (2021) </w:t>
          </w:r>
          <w:r w:rsidRPr="00A263F1">
            <w:rPr>
              <w:rFonts w:eastAsia="Times New Roman"/>
              <w:i/>
              <w:iCs/>
            </w:rPr>
            <w:t>AACE-Delayed-hospital-handovers-Impact-assessment-of-patient-harm-FINAL-Nov-2021</w:t>
          </w:r>
          <w:r w:rsidRPr="00A263F1">
            <w:rPr>
              <w:rFonts w:eastAsia="Times New Roman"/>
            </w:rPr>
            <w:t>.</w:t>
          </w:r>
        </w:p>
        <w:p w14:paraId="09460BA7" w14:textId="77777777" w:rsidR="00833B50" w:rsidRPr="00A263F1" w:rsidRDefault="00833B50" w:rsidP="00A263F1">
          <w:pPr>
            <w:divId w:val="21245526"/>
            <w:rPr>
              <w:rFonts w:eastAsia="Times New Roman"/>
            </w:rPr>
          </w:pPr>
          <w:r w:rsidRPr="00A263F1">
            <w:rPr>
              <w:rFonts w:eastAsia="Times New Roman"/>
            </w:rPr>
            <w:t xml:space="preserve">Ayaad, O. </w:t>
          </w:r>
          <w:r w:rsidRPr="00A263F1">
            <w:rPr>
              <w:rFonts w:eastAsia="Times New Roman"/>
              <w:i/>
              <w:iCs/>
            </w:rPr>
            <w:t>et al.</w:t>
          </w:r>
          <w:r w:rsidRPr="00A263F1">
            <w:rPr>
              <w:rFonts w:eastAsia="Times New Roman"/>
            </w:rPr>
            <w:t xml:space="preserve"> (2019) ‘The role of electronic medical records in improving the quality of health care services: Comparative study’, </w:t>
          </w:r>
          <w:r w:rsidRPr="00A263F1">
            <w:rPr>
              <w:rFonts w:eastAsia="Times New Roman"/>
              <w:i/>
              <w:iCs/>
            </w:rPr>
            <w:t>International Journal of Medical Informatics</w:t>
          </w:r>
          <w:r w:rsidRPr="00A263F1">
            <w:rPr>
              <w:rFonts w:eastAsia="Times New Roman"/>
            </w:rPr>
            <w:t>, 127, pp. 63–67. Available at: https://doi.org/10.1016/j.ijmedinf.2019.04.014.</w:t>
          </w:r>
        </w:p>
        <w:p w14:paraId="5F39C0A3" w14:textId="77777777" w:rsidR="00833B50" w:rsidRPr="00A263F1" w:rsidRDefault="00833B50" w:rsidP="00A263F1">
          <w:pPr>
            <w:divId w:val="1699545745"/>
            <w:rPr>
              <w:rFonts w:eastAsia="Times New Roman"/>
            </w:rPr>
          </w:pPr>
          <w:r w:rsidRPr="00A263F1">
            <w:rPr>
              <w:rFonts w:eastAsia="Times New Roman"/>
            </w:rPr>
            <w:t xml:space="preserve">Baratta, J.L., Schwenk, E.S. and Viscusi, E.R. (2014) ‘Clinical Consequences of Inadequate Pain Relief’, </w:t>
          </w:r>
          <w:r w:rsidRPr="00A263F1">
            <w:rPr>
              <w:rFonts w:eastAsia="Times New Roman"/>
              <w:i/>
              <w:iCs/>
            </w:rPr>
            <w:t>Plastic and Reconstructive Surgery</w:t>
          </w:r>
          <w:r w:rsidRPr="00A263F1">
            <w:rPr>
              <w:rFonts w:eastAsia="Times New Roman"/>
            </w:rPr>
            <w:t>, 134, pp. 15S-21S. Available at: https://doi.org/10.1097/PRS.0000000000000681.</w:t>
          </w:r>
        </w:p>
        <w:p w14:paraId="45A0052E" w14:textId="77777777" w:rsidR="00833B50" w:rsidRPr="00A263F1" w:rsidRDefault="00833B50" w:rsidP="00A263F1">
          <w:pPr>
            <w:divId w:val="1040712162"/>
            <w:rPr>
              <w:rFonts w:eastAsia="Times New Roman"/>
            </w:rPr>
          </w:pPr>
          <w:r w:rsidRPr="00A263F1">
            <w:rPr>
              <w:rFonts w:eastAsia="Times New Roman"/>
            </w:rPr>
            <w:t xml:space="preserve">Barley, C.R. and Gunson, I.M. (2021) ‘PP38 Rates of recording different aspects of patients’ social history on ambulance electronic patient records – a service evaluation’, </w:t>
          </w:r>
          <w:r w:rsidRPr="00A263F1">
            <w:rPr>
              <w:rFonts w:eastAsia="Times New Roman"/>
              <w:i/>
              <w:iCs/>
            </w:rPr>
            <w:t>Emergency Medicine Journal</w:t>
          </w:r>
          <w:r w:rsidRPr="00A263F1">
            <w:rPr>
              <w:rFonts w:eastAsia="Times New Roman"/>
            </w:rPr>
            <w:t>, 38(9), p. A16.1-A16. Available at: https://doi.org/10.1136/emermed-2021-999.38.</w:t>
          </w:r>
        </w:p>
        <w:p w14:paraId="26F398FE" w14:textId="77777777" w:rsidR="00833B50" w:rsidRPr="00A263F1" w:rsidRDefault="00833B50" w:rsidP="00A263F1">
          <w:pPr>
            <w:divId w:val="94637584"/>
            <w:rPr>
              <w:rFonts w:eastAsia="Times New Roman"/>
            </w:rPr>
          </w:pPr>
          <w:r w:rsidRPr="00A263F1">
            <w:rPr>
              <w:rFonts w:eastAsia="Times New Roman"/>
            </w:rPr>
            <w:t xml:space="preserve">Barrenetxea, J. </w:t>
          </w:r>
          <w:r w:rsidRPr="00A263F1">
            <w:rPr>
              <w:rFonts w:eastAsia="Times New Roman"/>
              <w:i/>
              <w:iCs/>
            </w:rPr>
            <w:t>et al.</w:t>
          </w:r>
          <w:r w:rsidRPr="00A263F1">
            <w:rPr>
              <w:rFonts w:eastAsia="Times New Roman"/>
            </w:rPr>
            <w:t xml:space="preserve"> (2021) ‘Emergency hospital admissions among older adults living alone in the community’, </w:t>
          </w:r>
          <w:r w:rsidRPr="00A263F1">
            <w:rPr>
              <w:rFonts w:eastAsia="Times New Roman"/>
              <w:i/>
              <w:iCs/>
            </w:rPr>
            <w:t>BMC Health Services Research</w:t>
          </w:r>
          <w:r w:rsidRPr="00A263F1">
            <w:rPr>
              <w:rFonts w:eastAsia="Times New Roman"/>
            </w:rPr>
            <w:t>, 21(1), p. 1192. Available at: https://doi.org/10.1186/s12913-021-07216-3.</w:t>
          </w:r>
        </w:p>
        <w:p w14:paraId="6A411599" w14:textId="77777777" w:rsidR="00833B50" w:rsidRPr="00A263F1" w:rsidRDefault="00833B50" w:rsidP="00A263F1">
          <w:pPr>
            <w:divId w:val="1429275147"/>
            <w:rPr>
              <w:rFonts w:eastAsia="Times New Roman"/>
            </w:rPr>
          </w:pPr>
          <w:r w:rsidRPr="00A263F1">
            <w:rPr>
              <w:rFonts w:eastAsia="Times New Roman"/>
            </w:rPr>
            <w:t xml:space="preserve">Berger, M.F. </w:t>
          </w:r>
          <w:r w:rsidRPr="00A263F1">
            <w:rPr>
              <w:rFonts w:eastAsia="Times New Roman"/>
              <w:i/>
              <w:iCs/>
            </w:rPr>
            <w:t>et al.</w:t>
          </w:r>
          <w:r w:rsidRPr="00A263F1">
            <w:rPr>
              <w:rFonts w:eastAsia="Times New Roman"/>
            </w:rPr>
            <w:t xml:space="preserve"> (2024) ‘Paper-and-Pencil vs. Electronic Patient Records: Analyzing Time Efficiency, Personnel Requirements, and Usability Impacts on Healthcare Administration’. Available at: https://doi.org/10.20944/preprints202409.1883.v1.</w:t>
          </w:r>
        </w:p>
        <w:p w14:paraId="5DE679CE" w14:textId="77777777" w:rsidR="00833B50" w:rsidRPr="00A263F1" w:rsidRDefault="00833B50" w:rsidP="00A263F1">
          <w:pPr>
            <w:divId w:val="2006400287"/>
            <w:rPr>
              <w:rFonts w:eastAsia="Times New Roman"/>
            </w:rPr>
          </w:pPr>
          <w:r w:rsidRPr="00A263F1">
            <w:rPr>
              <w:rFonts w:eastAsia="Times New Roman"/>
            </w:rPr>
            <w:t xml:space="preserve">Blackwell, T.H. and Kaufman, J.S. (2002) ‘Response time effectiveness: Comparison of response time and survival in an urban emergency medical services system’, </w:t>
          </w:r>
          <w:r w:rsidRPr="00A263F1">
            <w:rPr>
              <w:rFonts w:eastAsia="Times New Roman"/>
              <w:i/>
              <w:iCs/>
            </w:rPr>
            <w:t>Academic Emergency Medicine</w:t>
          </w:r>
          <w:r w:rsidRPr="00A263F1">
            <w:rPr>
              <w:rFonts w:eastAsia="Times New Roman"/>
            </w:rPr>
            <w:t>, 9(4). Available at: https://doi.org/10.1197/aemj.9.4.288.</w:t>
          </w:r>
        </w:p>
        <w:p w14:paraId="6DDBAAE6" w14:textId="77777777" w:rsidR="00833B50" w:rsidRPr="00A263F1" w:rsidRDefault="00833B50" w:rsidP="00A263F1">
          <w:pPr>
            <w:divId w:val="797183462"/>
            <w:rPr>
              <w:rFonts w:eastAsia="Times New Roman"/>
            </w:rPr>
          </w:pPr>
          <w:r w:rsidRPr="00A263F1">
            <w:rPr>
              <w:rFonts w:eastAsia="Times New Roman"/>
            </w:rPr>
            <w:t xml:space="preserve">Bogomolova, S. </w:t>
          </w:r>
          <w:r w:rsidRPr="00A263F1">
            <w:rPr>
              <w:rFonts w:eastAsia="Times New Roman"/>
              <w:i/>
              <w:iCs/>
            </w:rPr>
            <w:t>et al.</w:t>
          </w:r>
          <w:r w:rsidRPr="00A263F1">
            <w:rPr>
              <w:rFonts w:eastAsia="Times New Roman"/>
            </w:rPr>
            <w:t xml:space="preserve"> (2016) ‘Understanding the factors that influence patient satisfaction with ambulance services’, </w:t>
          </w:r>
          <w:r w:rsidRPr="00A263F1">
            <w:rPr>
              <w:rFonts w:eastAsia="Times New Roman"/>
              <w:i/>
              <w:iCs/>
            </w:rPr>
            <w:t>Health Marketing Quarterly</w:t>
          </w:r>
          <w:r w:rsidRPr="00A263F1">
            <w:rPr>
              <w:rFonts w:eastAsia="Times New Roman"/>
            </w:rPr>
            <w:t>, 33(2), pp. 163–180. Available at: https://doi.org/10.1080/07359683.2016.1166864.</w:t>
          </w:r>
        </w:p>
        <w:p w14:paraId="1F383C4F" w14:textId="2089F472" w:rsidR="00833B50" w:rsidRPr="00A263F1" w:rsidRDefault="00833B50" w:rsidP="00A263F1">
          <w:pPr>
            <w:divId w:val="1564753204"/>
            <w:rPr>
              <w:rFonts w:eastAsia="Times New Roman"/>
            </w:rPr>
          </w:pPr>
          <w:r w:rsidRPr="00A263F1">
            <w:rPr>
              <w:rFonts w:eastAsia="Times New Roman"/>
            </w:rPr>
            <w:t xml:space="preserve">Bowling, Ann. (2002) </w:t>
          </w:r>
          <w:r w:rsidRPr="00A263F1">
            <w:rPr>
              <w:rFonts w:eastAsia="Times New Roman"/>
              <w:i/>
              <w:iCs/>
            </w:rPr>
            <w:t xml:space="preserve">Research methods in </w:t>
          </w:r>
          <w:r w:rsidR="009A63FD" w:rsidRPr="00A263F1">
            <w:rPr>
              <w:rFonts w:eastAsia="Times New Roman"/>
              <w:i/>
              <w:iCs/>
            </w:rPr>
            <w:t>health:</w:t>
          </w:r>
          <w:r w:rsidRPr="00A263F1">
            <w:rPr>
              <w:rFonts w:eastAsia="Times New Roman"/>
              <w:i/>
              <w:iCs/>
            </w:rPr>
            <w:t xml:space="preserve"> investigating health and health services</w:t>
          </w:r>
          <w:r w:rsidRPr="00A263F1">
            <w:rPr>
              <w:rFonts w:eastAsia="Times New Roman"/>
            </w:rPr>
            <w:t>. 3rd edn. Berkshire: Open University Press.</w:t>
          </w:r>
        </w:p>
        <w:p w14:paraId="4B6E54D3" w14:textId="77777777" w:rsidR="00833B50" w:rsidRPr="00A263F1" w:rsidRDefault="00833B50" w:rsidP="00A263F1">
          <w:pPr>
            <w:divId w:val="1219248496"/>
            <w:rPr>
              <w:rFonts w:eastAsia="Times New Roman"/>
            </w:rPr>
          </w:pPr>
          <w:r w:rsidRPr="00A263F1">
            <w:rPr>
              <w:rFonts w:eastAsia="Times New Roman"/>
            </w:rPr>
            <w:t xml:space="preserve">Brown, S., Surendra Kumar, D. and James, C. (2019) ‘JRCALC Clinical Practice Guidelines 2019’, </w:t>
          </w:r>
          <w:r w:rsidRPr="00A263F1">
            <w:rPr>
              <w:rFonts w:eastAsia="Times New Roman"/>
              <w:i/>
              <w:iCs/>
            </w:rPr>
            <w:t>Class Professional Publishing</w:t>
          </w:r>
          <w:r w:rsidRPr="00A263F1">
            <w:rPr>
              <w:rFonts w:eastAsia="Times New Roman"/>
            </w:rPr>
            <w:t>, p. 107.</w:t>
          </w:r>
        </w:p>
        <w:p w14:paraId="62B91058" w14:textId="77777777" w:rsidR="00833B50" w:rsidRPr="00A263F1" w:rsidRDefault="00833B50" w:rsidP="00A263F1">
          <w:pPr>
            <w:divId w:val="2008317507"/>
            <w:rPr>
              <w:rFonts w:eastAsia="Times New Roman"/>
            </w:rPr>
          </w:pPr>
          <w:r w:rsidRPr="00A263F1">
            <w:rPr>
              <w:rFonts w:eastAsia="Times New Roman"/>
            </w:rPr>
            <w:lastRenderedPageBreak/>
            <w:t xml:space="preserve">Cajander, Å. </w:t>
          </w:r>
          <w:r w:rsidRPr="00A263F1">
            <w:rPr>
              <w:rFonts w:eastAsia="Times New Roman"/>
              <w:i/>
              <w:iCs/>
            </w:rPr>
            <w:t>et al.</w:t>
          </w:r>
          <w:r w:rsidRPr="00A263F1">
            <w:rPr>
              <w:rFonts w:eastAsia="Times New Roman"/>
            </w:rPr>
            <w:t xml:space="preserve"> (2022) ‘Effects of patient accessible electronic health records on nurses’ work environment: a survey study on expectations in Sweden’, </w:t>
          </w:r>
          <w:r w:rsidRPr="00A263F1">
            <w:rPr>
              <w:rFonts w:eastAsia="Times New Roman"/>
              <w:i/>
              <w:iCs/>
            </w:rPr>
            <w:t>BMJ Open</w:t>
          </w:r>
          <w:r w:rsidRPr="00A263F1">
            <w:rPr>
              <w:rFonts w:eastAsia="Times New Roman"/>
            </w:rPr>
            <w:t>, 12(11). Available at: https://doi.org/10.1136/bmjopen-2021-059188.</w:t>
          </w:r>
        </w:p>
        <w:p w14:paraId="70B4FD2C" w14:textId="77777777" w:rsidR="00833B50" w:rsidRPr="00A263F1" w:rsidRDefault="00833B50" w:rsidP="00A263F1">
          <w:pPr>
            <w:divId w:val="698042179"/>
            <w:rPr>
              <w:rFonts w:eastAsia="Times New Roman"/>
            </w:rPr>
          </w:pPr>
          <w:r w:rsidRPr="00A263F1">
            <w:rPr>
              <w:rFonts w:eastAsia="Times New Roman"/>
            </w:rPr>
            <w:t xml:space="preserve">Campbell, E.M. </w:t>
          </w:r>
          <w:r w:rsidRPr="00A263F1">
            <w:rPr>
              <w:rFonts w:eastAsia="Times New Roman"/>
              <w:i/>
              <w:iCs/>
            </w:rPr>
            <w:t>et al.</w:t>
          </w:r>
          <w:r w:rsidRPr="00A263F1">
            <w:rPr>
              <w:rFonts w:eastAsia="Times New Roman"/>
            </w:rPr>
            <w:t xml:space="preserve"> (2006) ‘Types of Unintended Consequences Related to Computerized Provider Order Entry’, </w:t>
          </w:r>
          <w:r w:rsidRPr="00A263F1">
            <w:rPr>
              <w:rFonts w:eastAsia="Times New Roman"/>
              <w:i/>
              <w:iCs/>
            </w:rPr>
            <w:t>Journal of the American Medical Informatics Association</w:t>
          </w:r>
          <w:r w:rsidRPr="00A263F1">
            <w:rPr>
              <w:rFonts w:eastAsia="Times New Roman"/>
            </w:rPr>
            <w:t>, 13(5), pp. 547–556. Available at: https://doi.org/10.1197/jamia.M2042.</w:t>
          </w:r>
        </w:p>
        <w:p w14:paraId="6A616ED4" w14:textId="77777777" w:rsidR="00833B50" w:rsidRPr="00A263F1" w:rsidRDefault="00833B50" w:rsidP="00A263F1">
          <w:pPr>
            <w:divId w:val="2120643519"/>
            <w:rPr>
              <w:rFonts w:eastAsia="Times New Roman"/>
            </w:rPr>
          </w:pPr>
          <w:r w:rsidRPr="00A263F1">
            <w:rPr>
              <w:rFonts w:eastAsia="Times New Roman"/>
            </w:rPr>
            <w:t xml:space="preserve">Charters, K. </w:t>
          </w:r>
          <w:r w:rsidRPr="00A263F1">
            <w:rPr>
              <w:rFonts w:eastAsia="Times New Roman"/>
              <w:i/>
              <w:iCs/>
            </w:rPr>
            <w:t>et al.</w:t>
          </w:r>
          <w:r w:rsidRPr="00A263F1">
            <w:rPr>
              <w:rFonts w:eastAsia="Times New Roman"/>
            </w:rPr>
            <w:t xml:space="preserve"> (2022) </w:t>
          </w:r>
          <w:r w:rsidRPr="00A263F1">
            <w:rPr>
              <w:rFonts w:eastAsia="Times New Roman"/>
              <w:i/>
              <w:iCs/>
            </w:rPr>
            <w:t>Stroke Clinical Indicator / CAED22_002 / Final v1.0 Clinical Audit and Effectiveness Department ePCR Clinical Data Assurance-Stroke Clinical Indicator (2022)</w:t>
          </w:r>
          <w:r w:rsidRPr="00A263F1">
            <w:rPr>
              <w:rFonts w:eastAsia="Times New Roman"/>
            </w:rPr>
            <w:t>.</w:t>
          </w:r>
        </w:p>
        <w:p w14:paraId="36E59FF2" w14:textId="77777777" w:rsidR="00833B50" w:rsidRPr="00A263F1" w:rsidRDefault="00833B50" w:rsidP="00A263F1">
          <w:pPr>
            <w:divId w:val="2126851056"/>
            <w:rPr>
              <w:rFonts w:eastAsia="Times New Roman"/>
            </w:rPr>
          </w:pPr>
          <w:r w:rsidRPr="00A263F1">
            <w:rPr>
              <w:rFonts w:eastAsia="Times New Roman"/>
            </w:rPr>
            <w:t xml:space="preserve">Charters, K. (2024) </w:t>
          </w:r>
          <w:r w:rsidRPr="00A263F1">
            <w:rPr>
              <w:rFonts w:eastAsia="Times New Roman"/>
              <w:i/>
              <w:iCs/>
            </w:rPr>
            <w:t>ePCR UI changes SBAR March 2024</w:t>
          </w:r>
          <w:r w:rsidRPr="00A263F1">
            <w:rPr>
              <w:rFonts w:eastAsia="Times New Roman"/>
            </w:rPr>
            <w:t>.</w:t>
          </w:r>
        </w:p>
        <w:p w14:paraId="2235D418" w14:textId="77777777" w:rsidR="00833B50" w:rsidRPr="00A263F1" w:rsidRDefault="00833B50" w:rsidP="00A263F1">
          <w:pPr>
            <w:divId w:val="78017979"/>
            <w:rPr>
              <w:rFonts w:eastAsia="Times New Roman"/>
            </w:rPr>
          </w:pPr>
          <w:r w:rsidRPr="00A263F1">
            <w:rPr>
              <w:rFonts w:eastAsia="Times New Roman"/>
            </w:rPr>
            <w:t xml:space="preserve">Collinsworth, A.W. </w:t>
          </w:r>
          <w:r w:rsidRPr="00A263F1">
            <w:rPr>
              <w:rFonts w:eastAsia="Times New Roman"/>
              <w:i/>
              <w:iCs/>
            </w:rPr>
            <w:t>et al.</w:t>
          </w:r>
          <w:r w:rsidRPr="00A263F1">
            <w:rPr>
              <w:rFonts w:eastAsia="Times New Roman"/>
            </w:rPr>
            <w:t xml:space="preserve"> (2014) ‘Modifying the Electronic Health Record to Facilitate the Implementation and Evaluation of a Bundled Care Program for Intensive Care Unit Delirium’, </w:t>
          </w:r>
          <w:r w:rsidRPr="00A263F1">
            <w:rPr>
              <w:rFonts w:eastAsia="Times New Roman"/>
              <w:i/>
              <w:iCs/>
            </w:rPr>
            <w:t>eGEMs (Generating Evidence &amp; Methods to improve patient outcomes)</w:t>
          </w:r>
          <w:r w:rsidRPr="00A263F1">
            <w:rPr>
              <w:rFonts w:eastAsia="Times New Roman"/>
            </w:rPr>
            <w:t>, 2(1), p. 20. Available at: https://doi.org/10.13063/2327-9214.1121.</w:t>
          </w:r>
        </w:p>
        <w:p w14:paraId="061653A5" w14:textId="77777777" w:rsidR="00833B50" w:rsidRPr="00A263F1" w:rsidRDefault="00833B50" w:rsidP="00A263F1">
          <w:pPr>
            <w:divId w:val="579103429"/>
            <w:rPr>
              <w:rFonts w:eastAsia="Times New Roman"/>
            </w:rPr>
          </w:pPr>
          <w:r w:rsidRPr="00A263F1">
            <w:rPr>
              <w:rFonts w:eastAsia="Times New Roman"/>
            </w:rPr>
            <w:t xml:space="preserve">Cook, N. </w:t>
          </w:r>
          <w:r w:rsidRPr="00A263F1">
            <w:rPr>
              <w:rFonts w:eastAsia="Times New Roman"/>
              <w:i/>
              <w:iCs/>
            </w:rPr>
            <w:t>et al.</w:t>
          </w:r>
          <w:r w:rsidRPr="00A263F1">
            <w:rPr>
              <w:rFonts w:eastAsia="Times New Roman"/>
            </w:rPr>
            <w:t xml:space="preserve"> (2023) ‘Improving Allergy Status Documentation on Electronic Patient Records- a Trust-Wide In-Patient Quality Improvement Project’, </w:t>
          </w:r>
          <w:r w:rsidRPr="00A263F1">
            <w:rPr>
              <w:rFonts w:eastAsia="Times New Roman"/>
              <w:i/>
              <w:iCs/>
            </w:rPr>
            <w:t>BJPsych Open</w:t>
          </w:r>
          <w:r w:rsidRPr="00A263F1">
            <w:rPr>
              <w:rFonts w:eastAsia="Times New Roman"/>
            </w:rPr>
            <w:t>, 9(S1), pp. S83–S83. Available at: https://doi.org/10.1192/bjo.2023.261.</w:t>
          </w:r>
        </w:p>
        <w:p w14:paraId="219399E4" w14:textId="77777777" w:rsidR="00833B50" w:rsidRPr="00A263F1" w:rsidRDefault="00833B50" w:rsidP="00A263F1">
          <w:pPr>
            <w:divId w:val="1240598295"/>
            <w:rPr>
              <w:rFonts w:eastAsia="Times New Roman"/>
            </w:rPr>
          </w:pPr>
          <w:r w:rsidRPr="00A263F1">
            <w:rPr>
              <w:rFonts w:eastAsia="Times New Roman"/>
            </w:rPr>
            <w:t xml:space="preserve">Córdova González, G.A. (2022) ‘Electronic health records: its effects on the doctor-patient relationship and the role of the computer in the clinical setting’, </w:t>
          </w:r>
          <w:r w:rsidRPr="00A263F1">
            <w:rPr>
              <w:rFonts w:eastAsia="Times New Roman"/>
              <w:i/>
              <w:iCs/>
            </w:rPr>
            <w:t>Health and Technology</w:t>
          </w:r>
          <w:r w:rsidRPr="00A263F1">
            <w:rPr>
              <w:rFonts w:eastAsia="Times New Roman"/>
            </w:rPr>
            <w:t>. Springer Science and Business Media Deutschland GmbH, pp. 305–311. Available at: https://doi.org/10.1007/s12553-021-00634-7.</w:t>
          </w:r>
        </w:p>
        <w:p w14:paraId="3683751A" w14:textId="77777777" w:rsidR="00833B50" w:rsidRPr="00A263F1" w:rsidRDefault="00833B50" w:rsidP="00A263F1">
          <w:pPr>
            <w:divId w:val="1913812473"/>
            <w:rPr>
              <w:rFonts w:eastAsia="Times New Roman"/>
            </w:rPr>
          </w:pPr>
          <w:r w:rsidRPr="00A263F1">
            <w:rPr>
              <w:rFonts w:eastAsia="Times New Roman"/>
            </w:rPr>
            <w:t xml:space="preserve">Digital Health and Care Wales (2024) </w:t>
          </w:r>
          <w:r w:rsidRPr="00A263F1">
            <w:rPr>
              <w:rFonts w:eastAsia="Times New Roman"/>
              <w:i/>
              <w:iCs/>
            </w:rPr>
            <w:t>NHS Wales - About Us</w:t>
          </w:r>
          <w:r w:rsidRPr="00A263F1">
            <w:rPr>
              <w:rFonts w:eastAsia="Times New Roman"/>
            </w:rPr>
            <w:t>.</w:t>
          </w:r>
        </w:p>
        <w:p w14:paraId="6C3045E7" w14:textId="5704C05F" w:rsidR="00833B50" w:rsidRPr="00A263F1" w:rsidRDefault="00833B50" w:rsidP="00A263F1">
          <w:pPr>
            <w:divId w:val="838890229"/>
            <w:rPr>
              <w:rFonts w:eastAsia="Times New Roman"/>
            </w:rPr>
          </w:pPr>
          <w:r w:rsidRPr="00A263F1">
            <w:rPr>
              <w:rFonts w:eastAsia="Times New Roman"/>
            </w:rPr>
            <w:t xml:space="preserve">Donabedian, A. (1986) ‘Quality assurance in our health care system.’, </w:t>
          </w:r>
          <w:r w:rsidRPr="00A263F1">
            <w:rPr>
              <w:rFonts w:eastAsia="Times New Roman"/>
              <w:i/>
              <w:iCs/>
            </w:rPr>
            <w:t xml:space="preserve">Quality assurance and utilization </w:t>
          </w:r>
          <w:r w:rsidR="009A63FD" w:rsidRPr="00A263F1">
            <w:rPr>
              <w:rFonts w:eastAsia="Times New Roman"/>
              <w:i/>
              <w:iCs/>
            </w:rPr>
            <w:t>review:</w:t>
          </w:r>
          <w:r w:rsidRPr="00A263F1">
            <w:rPr>
              <w:rFonts w:eastAsia="Times New Roman"/>
              <w:i/>
              <w:iCs/>
            </w:rPr>
            <w:t xml:space="preserve"> official journal of the American College of Utilization Review Physicians</w:t>
          </w:r>
          <w:r w:rsidRPr="00A263F1">
            <w:rPr>
              <w:rFonts w:eastAsia="Times New Roman"/>
            </w:rPr>
            <w:t>, 1(1). Available at: https://doi.org/10.1177/0885713X8600100104.</w:t>
          </w:r>
        </w:p>
        <w:p w14:paraId="12F6987F" w14:textId="77777777" w:rsidR="00833B50" w:rsidRPr="00A263F1" w:rsidRDefault="00833B50" w:rsidP="00A263F1">
          <w:pPr>
            <w:divId w:val="140587782"/>
            <w:rPr>
              <w:rFonts w:eastAsia="Times New Roman"/>
            </w:rPr>
          </w:pPr>
          <w:r w:rsidRPr="00A263F1">
            <w:rPr>
              <w:rFonts w:eastAsia="Times New Roman"/>
            </w:rPr>
            <w:t xml:space="preserve">Manca, D.A. and Griever, M. (2015) ‘Do electronic medical records improve quality of care? YES-Donna P. Manca MD MClSc FCFP NO-Michelle Greiver MSc MD CCFP FCFP’, </w:t>
          </w:r>
          <w:r w:rsidRPr="00A263F1">
            <w:rPr>
              <w:rFonts w:eastAsia="Times New Roman"/>
              <w:i/>
              <w:iCs/>
            </w:rPr>
            <w:t>Canadian Family Physician</w:t>
          </w:r>
          <w:r w:rsidRPr="00A263F1">
            <w:rPr>
              <w:rFonts w:eastAsia="Times New Roman"/>
            </w:rPr>
            <w:t>, 61.</w:t>
          </w:r>
        </w:p>
        <w:p w14:paraId="1944F111" w14:textId="77777777" w:rsidR="00833B50" w:rsidRPr="00A263F1" w:rsidRDefault="00833B50" w:rsidP="00A263F1">
          <w:pPr>
            <w:divId w:val="1039277387"/>
            <w:rPr>
              <w:rFonts w:eastAsia="Times New Roman"/>
            </w:rPr>
          </w:pPr>
          <w:r w:rsidRPr="00A263F1">
            <w:rPr>
              <w:rFonts w:eastAsia="Times New Roman"/>
            </w:rPr>
            <w:t xml:space="preserve">Durham, M., Faulkner, M. and Deakin, C. (2016) ‘Targeted response? An exploration of why ambulance services find government targets particularly challenging’, </w:t>
          </w:r>
          <w:r w:rsidRPr="00A263F1">
            <w:rPr>
              <w:rFonts w:eastAsia="Times New Roman"/>
              <w:i/>
              <w:iCs/>
            </w:rPr>
            <w:t>British Medical Bulletin</w:t>
          </w:r>
          <w:r w:rsidRPr="00A263F1">
            <w:rPr>
              <w:rFonts w:eastAsia="Times New Roman"/>
            </w:rPr>
            <w:t>, 120(1), pp. 35–42. Available at: https://doi.org/10.1093/bmb/ldw047.</w:t>
          </w:r>
        </w:p>
        <w:p w14:paraId="04E0E41C" w14:textId="77777777" w:rsidR="00833B50" w:rsidRPr="00A263F1" w:rsidRDefault="00833B50" w:rsidP="00A263F1">
          <w:pPr>
            <w:divId w:val="1479299310"/>
            <w:rPr>
              <w:rFonts w:eastAsia="Times New Roman"/>
            </w:rPr>
          </w:pPr>
          <w:r w:rsidRPr="00A263F1">
            <w:rPr>
              <w:rFonts w:eastAsia="Times New Roman"/>
            </w:rPr>
            <w:t xml:space="preserve">Emergency Ambulance Services Committee (2024) </w:t>
          </w:r>
          <w:r w:rsidRPr="00A263F1">
            <w:rPr>
              <w:rFonts w:eastAsia="Times New Roman"/>
              <w:i/>
              <w:iCs/>
            </w:rPr>
            <w:t>Ambulance Service Indicators - Emergency Ambulance Services Committee</w:t>
          </w:r>
          <w:r w:rsidRPr="00A263F1">
            <w:rPr>
              <w:rFonts w:eastAsia="Times New Roman"/>
            </w:rPr>
            <w:t>. Available at: https://easc.nhs.wales/asi/ (Accessed: 24 March 2024).</w:t>
          </w:r>
        </w:p>
        <w:p w14:paraId="429BABDC" w14:textId="77777777" w:rsidR="00833B50" w:rsidRPr="00A263F1" w:rsidRDefault="00833B50" w:rsidP="00A263F1">
          <w:pPr>
            <w:divId w:val="1535119227"/>
            <w:rPr>
              <w:rFonts w:eastAsia="Times New Roman"/>
            </w:rPr>
          </w:pPr>
          <w:r w:rsidRPr="00A263F1">
            <w:rPr>
              <w:rFonts w:eastAsia="Times New Roman"/>
            </w:rPr>
            <w:t xml:space="preserve">Evans, J. (2004) ‘Men nurses: A historical and feminist perspective’, </w:t>
          </w:r>
          <w:r w:rsidRPr="00A263F1">
            <w:rPr>
              <w:rFonts w:eastAsia="Times New Roman"/>
              <w:i/>
              <w:iCs/>
            </w:rPr>
            <w:t>Journal of Advanced Nursing</w:t>
          </w:r>
          <w:r w:rsidRPr="00A263F1">
            <w:rPr>
              <w:rFonts w:eastAsia="Times New Roman"/>
            </w:rPr>
            <w:t>. Available at: https://doi.org/10.1111/j.1365-2648.2004.03096.x.</w:t>
          </w:r>
        </w:p>
        <w:p w14:paraId="691CFEC5" w14:textId="77777777" w:rsidR="00833B50" w:rsidRPr="00A263F1" w:rsidRDefault="00833B50" w:rsidP="00A263F1">
          <w:pPr>
            <w:divId w:val="1005592466"/>
            <w:rPr>
              <w:rFonts w:eastAsia="Times New Roman"/>
            </w:rPr>
          </w:pPr>
          <w:r w:rsidRPr="00A263F1">
            <w:rPr>
              <w:rFonts w:eastAsia="Times New Roman"/>
            </w:rPr>
            <w:t xml:space="preserve">Fogg, C. and Paramedic, B. (2018) ‘A clinical audit of the electronic data capture of dementia in ambulance service patient records Clinical audit’, </w:t>
          </w:r>
          <w:r w:rsidRPr="00A263F1">
            <w:rPr>
              <w:rFonts w:eastAsia="Times New Roman"/>
              <w:i/>
              <w:iCs/>
            </w:rPr>
            <w:t>British Paramedic Journal</w:t>
          </w:r>
          <w:r w:rsidRPr="00A263F1">
            <w:rPr>
              <w:rFonts w:eastAsia="Times New Roman"/>
            </w:rPr>
            <w:t>, 2(4), pp. 10–18. Available at: www.collegeofparamedics.co.uk.</w:t>
          </w:r>
        </w:p>
        <w:p w14:paraId="1866C255" w14:textId="77777777" w:rsidR="00833B50" w:rsidRPr="00A263F1" w:rsidRDefault="00833B50" w:rsidP="00A263F1">
          <w:pPr>
            <w:divId w:val="321591892"/>
            <w:rPr>
              <w:rFonts w:eastAsia="Times New Roman"/>
            </w:rPr>
          </w:pPr>
          <w:r w:rsidRPr="00A263F1">
            <w:rPr>
              <w:rFonts w:eastAsia="Times New Roman"/>
            </w:rPr>
            <w:lastRenderedPageBreak/>
            <w:t xml:space="preserve">Gale, N.K. </w:t>
          </w:r>
          <w:r w:rsidRPr="00A263F1">
            <w:rPr>
              <w:rFonts w:eastAsia="Times New Roman"/>
              <w:i/>
              <w:iCs/>
            </w:rPr>
            <w:t>et al.</w:t>
          </w:r>
          <w:r w:rsidRPr="00A263F1">
            <w:rPr>
              <w:rFonts w:eastAsia="Times New Roman"/>
            </w:rPr>
            <w:t xml:space="preserve"> (2013) ‘Using the framework method for the analysis of qualitative data in multi-disciplinary health research’, </w:t>
          </w:r>
          <w:r w:rsidRPr="00A263F1">
            <w:rPr>
              <w:rFonts w:eastAsia="Times New Roman"/>
              <w:i/>
              <w:iCs/>
            </w:rPr>
            <w:t>BMC Medical Research Methodology</w:t>
          </w:r>
          <w:r w:rsidRPr="00A263F1">
            <w:rPr>
              <w:rFonts w:eastAsia="Times New Roman"/>
            </w:rPr>
            <w:t>, 13(1). Available at: https://doi.org/10.1186/1471-2288-13-117.</w:t>
          </w:r>
        </w:p>
        <w:p w14:paraId="3939E689" w14:textId="77777777" w:rsidR="00833B50" w:rsidRPr="00A263F1" w:rsidRDefault="00833B50" w:rsidP="00A263F1">
          <w:pPr>
            <w:divId w:val="1161651708"/>
            <w:rPr>
              <w:rFonts w:eastAsia="Times New Roman"/>
            </w:rPr>
          </w:pPr>
          <w:r w:rsidRPr="00A263F1">
            <w:rPr>
              <w:rFonts w:eastAsia="Times New Roman"/>
            </w:rPr>
            <w:t xml:space="preserve">Goodwin, L. </w:t>
          </w:r>
          <w:r w:rsidRPr="00A263F1">
            <w:rPr>
              <w:rFonts w:eastAsia="Times New Roman"/>
              <w:i/>
              <w:iCs/>
            </w:rPr>
            <w:t>et al.</w:t>
          </w:r>
          <w:r w:rsidRPr="00A263F1">
            <w:rPr>
              <w:rFonts w:eastAsia="Times New Roman"/>
            </w:rPr>
            <w:t xml:space="preserve"> (2022) ‘Temperature measurement of babies born in the pre-hospital setting: analysis of ambulance service data and qualitative interviews with paramedics’, </w:t>
          </w:r>
          <w:r w:rsidRPr="00A263F1">
            <w:rPr>
              <w:rFonts w:eastAsia="Times New Roman"/>
              <w:i/>
              <w:iCs/>
            </w:rPr>
            <w:t>Emergency Medicine Journal</w:t>
          </w:r>
          <w:r w:rsidRPr="00A263F1">
            <w:rPr>
              <w:rFonts w:eastAsia="Times New Roman"/>
            </w:rPr>
            <w:t>, 39(11), pp. 826–832. Available at: https://doi.org/10.1136/emermed-2021-211970.</w:t>
          </w:r>
        </w:p>
        <w:p w14:paraId="7D4DDD53" w14:textId="77777777" w:rsidR="00833B50" w:rsidRPr="00A263F1" w:rsidRDefault="00833B50" w:rsidP="00A263F1">
          <w:pPr>
            <w:divId w:val="444547048"/>
            <w:rPr>
              <w:rFonts w:eastAsia="Times New Roman"/>
            </w:rPr>
          </w:pPr>
          <w:r w:rsidRPr="00A263F1">
            <w:rPr>
              <w:rFonts w:eastAsia="Times New Roman"/>
            </w:rPr>
            <w:t xml:space="preserve">Grout, R.W. </w:t>
          </w:r>
          <w:r w:rsidRPr="00A263F1">
            <w:rPr>
              <w:rFonts w:eastAsia="Times New Roman"/>
              <w:i/>
              <w:iCs/>
            </w:rPr>
            <w:t>et al.</w:t>
          </w:r>
          <w:r w:rsidRPr="00A263F1">
            <w:rPr>
              <w:rFonts w:eastAsia="Times New Roman"/>
            </w:rPr>
            <w:t xml:space="preserve"> (2024) ‘Screening for undiagnosed atrial fibrillation using an electronic health record‒based clinical prediction model: clinical pilot implementation initiative’, </w:t>
          </w:r>
          <w:r w:rsidRPr="00A263F1">
            <w:rPr>
              <w:rFonts w:eastAsia="Times New Roman"/>
              <w:i/>
              <w:iCs/>
            </w:rPr>
            <w:t>BMC Medical Informatics and Decision Making</w:t>
          </w:r>
          <w:r w:rsidRPr="00A263F1">
            <w:rPr>
              <w:rFonts w:eastAsia="Times New Roman"/>
            </w:rPr>
            <w:t>, 24(1), p. 388. Available at: https://doi.org/10.1186/s12911-024-02773-z.</w:t>
          </w:r>
        </w:p>
        <w:p w14:paraId="2F30A4E7" w14:textId="77777777" w:rsidR="00833B50" w:rsidRPr="00A263F1" w:rsidRDefault="00833B50" w:rsidP="00A263F1">
          <w:pPr>
            <w:divId w:val="1049459377"/>
            <w:rPr>
              <w:rFonts w:eastAsia="Times New Roman"/>
            </w:rPr>
          </w:pPr>
          <w:r w:rsidRPr="00A263F1">
            <w:rPr>
              <w:rFonts w:eastAsia="Times New Roman"/>
            </w:rPr>
            <w:t xml:space="preserve">Harris, S. (2020) </w:t>
          </w:r>
          <w:r w:rsidRPr="00A263F1">
            <w:rPr>
              <w:rFonts w:eastAsia="Times New Roman"/>
              <w:i/>
              <w:iCs/>
            </w:rPr>
            <w:t>Full Business Case Electronic Patient Clinical Records (ePCR) Emergency Care Services</w:t>
          </w:r>
          <w:r w:rsidRPr="00A263F1">
            <w:rPr>
              <w:rFonts w:eastAsia="Times New Roman"/>
            </w:rPr>
            <w:t>.</w:t>
          </w:r>
        </w:p>
        <w:p w14:paraId="7832ED2F" w14:textId="77777777" w:rsidR="00833B50" w:rsidRPr="00A263F1" w:rsidRDefault="00833B50" w:rsidP="00A263F1">
          <w:pPr>
            <w:divId w:val="642152636"/>
            <w:rPr>
              <w:rFonts w:eastAsia="Times New Roman"/>
            </w:rPr>
          </w:pPr>
          <w:r w:rsidRPr="00A263F1">
            <w:rPr>
              <w:rFonts w:eastAsia="Times New Roman"/>
            </w:rPr>
            <w:t xml:space="preserve">Harris, S. (2021) </w:t>
          </w:r>
          <w:r w:rsidRPr="00A263F1">
            <w:rPr>
              <w:rFonts w:eastAsia="Times New Roman"/>
              <w:i/>
              <w:iCs/>
            </w:rPr>
            <w:t>TerraPACE Project Project Initiation Document</w:t>
          </w:r>
          <w:r w:rsidRPr="00A263F1">
            <w:rPr>
              <w:rFonts w:eastAsia="Times New Roman"/>
            </w:rPr>
            <w:t>.</w:t>
          </w:r>
        </w:p>
        <w:p w14:paraId="54C217EA" w14:textId="0FCC740F" w:rsidR="00833B50" w:rsidRPr="00A263F1" w:rsidRDefault="00833B50" w:rsidP="00A263F1">
          <w:pPr>
            <w:divId w:val="2097555623"/>
            <w:rPr>
              <w:rFonts w:eastAsia="Times New Roman"/>
            </w:rPr>
          </w:pPr>
          <w:r w:rsidRPr="00A263F1">
            <w:rPr>
              <w:rFonts w:eastAsia="Times New Roman"/>
            </w:rPr>
            <w:t xml:space="preserve">Hayes, S.H. and Carroll, S.R. (1986) ‘Early intervention care in the acute stroke patient’, </w:t>
          </w:r>
          <w:r w:rsidRPr="00A263F1">
            <w:rPr>
              <w:rFonts w:eastAsia="Times New Roman"/>
              <w:i/>
              <w:iCs/>
            </w:rPr>
            <w:t xml:space="preserve">Archives of Physical Medicine and </w:t>
          </w:r>
          <w:r w:rsidR="009A63FD" w:rsidRPr="00A263F1">
            <w:rPr>
              <w:rFonts w:eastAsia="Times New Roman"/>
              <w:i/>
              <w:iCs/>
            </w:rPr>
            <w:t>Rehabilitation, 319</w:t>
          </w:r>
          <w:r w:rsidRPr="00A263F1">
            <w:rPr>
              <w:rFonts w:eastAsia="Times New Roman"/>
              <w:i/>
              <w:iCs/>
            </w:rPr>
            <w:t xml:space="preserve"> - 321</w:t>
          </w:r>
          <w:r w:rsidRPr="00A263F1">
            <w:rPr>
              <w:rFonts w:eastAsia="Times New Roman"/>
            </w:rPr>
            <w:t>, 67(5), pp. 319–321.</w:t>
          </w:r>
        </w:p>
        <w:p w14:paraId="351C3EF4" w14:textId="0B8A6139" w:rsidR="00833B50" w:rsidRPr="00A263F1" w:rsidRDefault="00833B50" w:rsidP="00A263F1">
          <w:pPr>
            <w:divId w:val="1767535703"/>
            <w:rPr>
              <w:rFonts w:eastAsia="Times New Roman"/>
            </w:rPr>
          </w:pPr>
          <w:r w:rsidRPr="00A263F1">
            <w:rPr>
              <w:rFonts w:eastAsia="Times New Roman"/>
            </w:rPr>
            <w:t xml:space="preserve">HCPC (2018) </w:t>
          </w:r>
          <w:r w:rsidRPr="00A263F1">
            <w:rPr>
              <w:rFonts w:eastAsia="Times New Roman"/>
              <w:i/>
              <w:iCs/>
            </w:rPr>
            <w:t>New threshold for paramedic registration |</w:t>
          </w:r>
          <w:r w:rsidRPr="00A263F1">
            <w:rPr>
              <w:rFonts w:eastAsia="Times New Roman"/>
            </w:rPr>
            <w:t xml:space="preserve">, </w:t>
          </w:r>
          <w:r w:rsidRPr="00A263F1">
            <w:rPr>
              <w:rFonts w:eastAsia="Times New Roman"/>
              <w:i/>
              <w:iCs/>
            </w:rPr>
            <w:t xml:space="preserve">Health &amp; Care Professions </w:t>
          </w:r>
          <w:r w:rsidR="009A63FD" w:rsidRPr="00A263F1">
            <w:rPr>
              <w:rFonts w:eastAsia="Times New Roman"/>
              <w:i/>
              <w:iCs/>
            </w:rPr>
            <w:t>Council.</w:t>
          </w:r>
          <w:r w:rsidRPr="00A263F1">
            <w:rPr>
              <w:rFonts w:eastAsia="Times New Roman"/>
            </w:rPr>
            <w:t xml:space="preserve"> Available at: https://www.hcpc-uk.org/news-and-events/blog/2018/new-threshold-for-paramedic-registration/.</w:t>
          </w:r>
        </w:p>
        <w:p w14:paraId="17A7F368" w14:textId="77777777" w:rsidR="00833B50" w:rsidRPr="00A263F1" w:rsidRDefault="00833B50" w:rsidP="00A263F1">
          <w:pPr>
            <w:divId w:val="1829663153"/>
            <w:rPr>
              <w:rFonts w:eastAsia="Times New Roman"/>
            </w:rPr>
          </w:pPr>
          <w:r w:rsidRPr="00A263F1">
            <w:rPr>
              <w:rFonts w:eastAsia="Times New Roman"/>
            </w:rPr>
            <w:t xml:space="preserve">Health and Care Professions Council (2024) </w:t>
          </w:r>
          <w:r w:rsidRPr="00A263F1">
            <w:rPr>
              <w:rFonts w:eastAsia="Times New Roman"/>
              <w:i/>
              <w:iCs/>
            </w:rPr>
            <w:t>Record Keeping</w:t>
          </w:r>
          <w:r w:rsidRPr="00A263F1">
            <w:rPr>
              <w:rFonts w:eastAsia="Times New Roman"/>
            </w:rPr>
            <w:t>. Available at: https://doi.org/https://www.hcpc-uk.org/standards/meeting-our-standards/record-keeping/.</w:t>
          </w:r>
        </w:p>
        <w:p w14:paraId="21318B50" w14:textId="77777777" w:rsidR="00833B50" w:rsidRPr="00A263F1" w:rsidRDefault="00833B50" w:rsidP="00A263F1">
          <w:pPr>
            <w:divId w:val="1928421767"/>
            <w:rPr>
              <w:rFonts w:eastAsia="Times New Roman"/>
            </w:rPr>
          </w:pPr>
          <w:r w:rsidRPr="00A263F1">
            <w:rPr>
              <w:rFonts w:eastAsia="Times New Roman"/>
            </w:rPr>
            <w:t xml:space="preserve">Hughes, D. (2023) ‘Challenges facing social care and the impact on the NHS in Wales’, </w:t>
          </w:r>
          <w:r w:rsidRPr="00A263F1">
            <w:rPr>
              <w:rFonts w:eastAsia="Times New Roman"/>
              <w:i/>
              <w:iCs/>
            </w:rPr>
            <w:t>Nursing and Residential Care</w:t>
          </w:r>
          <w:r w:rsidRPr="00A263F1">
            <w:rPr>
              <w:rFonts w:eastAsia="Times New Roman"/>
            </w:rPr>
            <w:t>, 25(3), pp. 1–5. Available at: https://doi.org/10.12968/nrec.2023.0012.</w:t>
          </w:r>
        </w:p>
        <w:p w14:paraId="04BA4E30" w14:textId="77777777" w:rsidR="00833B50" w:rsidRPr="00A263F1" w:rsidRDefault="00833B50" w:rsidP="00A263F1">
          <w:pPr>
            <w:divId w:val="769786281"/>
            <w:rPr>
              <w:rFonts w:eastAsia="Times New Roman"/>
            </w:rPr>
          </w:pPr>
          <w:r w:rsidRPr="00A263F1">
            <w:rPr>
              <w:rFonts w:eastAsia="Times New Roman"/>
            </w:rPr>
            <w:t xml:space="preserve">Husselbee, R. and Price, J. (2021) ‘Implementing and evaluating patient reported outcome measures (MSK-HQ) using electronic patient records in musculoskeletal practice: Analysis of over 11,000 records’, </w:t>
          </w:r>
          <w:r w:rsidRPr="00A263F1">
            <w:rPr>
              <w:rFonts w:eastAsia="Times New Roman"/>
              <w:i/>
              <w:iCs/>
            </w:rPr>
            <w:t>Virtual Physiotherapy UK</w:t>
          </w:r>
          <w:r w:rsidRPr="00A263F1">
            <w:rPr>
              <w:rFonts w:eastAsia="Times New Roman"/>
            </w:rPr>
            <w:t>, pp. e94–e95. Available at: https://doi.org/10.1016/j.physio.2021.12.037.</w:t>
          </w:r>
        </w:p>
        <w:p w14:paraId="7A563DE8" w14:textId="77777777" w:rsidR="00833B50" w:rsidRPr="00A263F1" w:rsidRDefault="00833B50" w:rsidP="00A263F1">
          <w:pPr>
            <w:divId w:val="1936402909"/>
            <w:rPr>
              <w:rFonts w:eastAsia="Times New Roman"/>
            </w:rPr>
          </w:pPr>
          <w:r w:rsidRPr="00A263F1">
            <w:rPr>
              <w:rFonts w:eastAsia="Times New Roman"/>
            </w:rPr>
            <w:t xml:space="preserve">Jackson, N. </w:t>
          </w:r>
          <w:r w:rsidRPr="00A263F1">
            <w:rPr>
              <w:rFonts w:eastAsia="Times New Roman"/>
              <w:i/>
              <w:iCs/>
            </w:rPr>
            <w:t>et al.</w:t>
          </w:r>
          <w:r w:rsidRPr="00A263F1">
            <w:rPr>
              <w:rFonts w:eastAsia="Times New Roman"/>
            </w:rPr>
            <w:t xml:space="preserve"> (2022) ‘The quality of vital signs measurements in electronic medical records varies by hospital, specialty, and patient </w:t>
          </w:r>
          <w:proofErr w:type="gramStart"/>
          <w:r w:rsidRPr="00A263F1">
            <w:rPr>
              <w:rFonts w:eastAsia="Times New Roman"/>
            </w:rPr>
            <w:t>demographics’</w:t>
          </w:r>
          <w:proofErr w:type="gramEnd"/>
          <w:r w:rsidRPr="00A263F1">
            <w:rPr>
              <w:rFonts w:eastAsia="Times New Roman"/>
            </w:rPr>
            <w:t>. Available at: https://doi.org/10.1101/2022.01.19.22269544.</w:t>
          </w:r>
        </w:p>
        <w:p w14:paraId="5991EF81" w14:textId="77777777" w:rsidR="00833B50" w:rsidRPr="00A263F1" w:rsidRDefault="00833B50" w:rsidP="00A263F1">
          <w:pPr>
            <w:divId w:val="611522101"/>
            <w:rPr>
              <w:rFonts w:eastAsia="Times New Roman"/>
            </w:rPr>
          </w:pPr>
          <w:r w:rsidRPr="00A263F1">
            <w:rPr>
              <w:rFonts w:eastAsia="Times New Roman"/>
            </w:rPr>
            <w:t xml:space="preserve">JASBI, A., Muthaiyah, S. and Kyaw Zaw, T.O. (2021) ‘A systematic review of ePCR systems on reducing the response time of prehospital medical care’, </w:t>
          </w:r>
          <w:r w:rsidRPr="00A263F1">
            <w:rPr>
              <w:rFonts w:eastAsia="Times New Roman"/>
              <w:i/>
              <w:iCs/>
            </w:rPr>
            <w:t>F1000Research</w:t>
          </w:r>
          <w:r w:rsidRPr="00A263F1">
            <w:rPr>
              <w:rFonts w:eastAsia="Times New Roman"/>
            </w:rPr>
            <w:t>, 10, p. 1209. Available at: https://doi.org/10.12688/f1000research.73718.1.</w:t>
          </w:r>
        </w:p>
        <w:p w14:paraId="4E9E1C60" w14:textId="77777777" w:rsidR="00833B50" w:rsidRPr="00A263F1" w:rsidRDefault="00833B50" w:rsidP="00A263F1">
          <w:pPr>
            <w:divId w:val="53283741"/>
            <w:rPr>
              <w:rFonts w:eastAsia="Times New Roman"/>
            </w:rPr>
          </w:pPr>
          <w:r w:rsidRPr="00A263F1">
            <w:rPr>
              <w:rFonts w:eastAsia="Times New Roman"/>
            </w:rPr>
            <w:t xml:space="preserve">Jauch, E.C. </w:t>
          </w:r>
          <w:r w:rsidRPr="00A263F1">
            <w:rPr>
              <w:rFonts w:eastAsia="Times New Roman"/>
              <w:i/>
              <w:iCs/>
            </w:rPr>
            <w:t>et al.</w:t>
          </w:r>
          <w:r w:rsidRPr="00A263F1">
            <w:rPr>
              <w:rFonts w:eastAsia="Times New Roman"/>
            </w:rPr>
            <w:t xml:space="preserve"> (2013) ‘Guidelines for the Early Management of Patients </w:t>
          </w:r>
          <w:proofErr w:type="gramStart"/>
          <w:r w:rsidRPr="00A263F1">
            <w:rPr>
              <w:rFonts w:eastAsia="Times New Roman"/>
            </w:rPr>
            <w:t>With</w:t>
          </w:r>
          <w:proofErr w:type="gramEnd"/>
          <w:r w:rsidRPr="00A263F1">
            <w:rPr>
              <w:rFonts w:eastAsia="Times New Roman"/>
            </w:rPr>
            <w:t xml:space="preserve"> Acute Ischemic Stroke’, </w:t>
          </w:r>
          <w:r w:rsidRPr="00A263F1">
            <w:rPr>
              <w:rFonts w:eastAsia="Times New Roman"/>
              <w:i/>
              <w:iCs/>
            </w:rPr>
            <w:t>Stroke</w:t>
          </w:r>
          <w:r w:rsidRPr="00A263F1">
            <w:rPr>
              <w:rFonts w:eastAsia="Times New Roman"/>
            </w:rPr>
            <w:t>, 44(3), pp. 870–947. Available at: https://doi.org/10.1161/STR.0b013e318284056a.</w:t>
          </w:r>
        </w:p>
        <w:p w14:paraId="22B37A06" w14:textId="77777777" w:rsidR="00833B50" w:rsidRPr="00A263F1" w:rsidRDefault="00833B50" w:rsidP="00A263F1">
          <w:pPr>
            <w:divId w:val="656958340"/>
            <w:rPr>
              <w:rFonts w:eastAsia="Times New Roman"/>
            </w:rPr>
          </w:pPr>
          <w:r w:rsidRPr="00A263F1">
            <w:rPr>
              <w:rFonts w:eastAsia="Times New Roman"/>
            </w:rPr>
            <w:lastRenderedPageBreak/>
            <w:t xml:space="preserve">Jones, M. </w:t>
          </w:r>
          <w:r w:rsidRPr="00A263F1">
            <w:rPr>
              <w:rFonts w:eastAsia="Times New Roman"/>
              <w:i/>
              <w:iCs/>
            </w:rPr>
            <w:t>et al.</w:t>
          </w:r>
          <w:r w:rsidRPr="00A263F1">
            <w:rPr>
              <w:rFonts w:eastAsia="Times New Roman"/>
            </w:rPr>
            <w:t xml:space="preserve"> (2017) ‘Progress in the Enhanced Use of Electronic Medical Records: Data </w:t>
          </w:r>
          <w:proofErr w:type="gramStart"/>
          <w:r w:rsidRPr="00A263F1">
            <w:rPr>
              <w:rFonts w:eastAsia="Times New Roman"/>
            </w:rPr>
            <w:t>From</w:t>
          </w:r>
          <w:proofErr w:type="gramEnd"/>
          <w:r w:rsidRPr="00A263F1">
            <w:rPr>
              <w:rFonts w:eastAsia="Times New Roman"/>
            </w:rPr>
            <w:t xml:space="preserve"> the Ontario Experience’, </w:t>
          </w:r>
          <w:r w:rsidRPr="00A263F1">
            <w:rPr>
              <w:rFonts w:eastAsia="Times New Roman"/>
              <w:i/>
              <w:iCs/>
            </w:rPr>
            <w:t>JMIR Medical Informatics</w:t>
          </w:r>
          <w:r w:rsidRPr="00A263F1">
            <w:rPr>
              <w:rFonts w:eastAsia="Times New Roman"/>
            </w:rPr>
            <w:t>, 5(1), p. e5. Available at: https://doi.org/10.2196/medinform.6928.</w:t>
          </w:r>
        </w:p>
        <w:p w14:paraId="5A5D0847" w14:textId="77777777" w:rsidR="00833B50" w:rsidRPr="00A263F1" w:rsidRDefault="00833B50" w:rsidP="00A263F1">
          <w:pPr>
            <w:divId w:val="1704331730"/>
            <w:rPr>
              <w:rFonts w:eastAsia="Times New Roman"/>
            </w:rPr>
          </w:pPr>
          <w:r w:rsidRPr="00A263F1">
            <w:rPr>
              <w:rFonts w:eastAsia="Times New Roman"/>
            </w:rPr>
            <w:t xml:space="preserve">Jones, M., Clarke, S. and Amphlett, S. (2024) ‘Reducing the burden on Welsh ambulance services and emergency departments: a mental health 999 clinical support desk initiative’, </w:t>
          </w:r>
          <w:r w:rsidRPr="00A263F1">
            <w:rPr>
              <w:rFonts w:eastAsia="Times New Roman"/>
              <w:i/>
              <w:iCs/>
            </w:rPr>
            <w:t>Emergency Nurse</w:t>
          </w:r>
          <w:r w:rsidRPr="00A263F1">
            <w:rPr>
              <w:rFonts w:eastAsia="Times New Roman"/>
            </w:rPr>
            <w:t>, 32(5), pp. 14–19. Available at: https://doi.org/10.7748/en.2024.e2195.</w:t>
          </w:r>
        </w:p>
        <w:p w14:paraId="3E136C4D" w14:textId="77777777" w:rsidR="00833B50" w:rsidRPr="00A263F1" w:rsidRDefault="00833B50" w:rsidP="00A263F1">
          <w:pPr>
            <w:divId w:val="445127652"/>
            <w:rPr>
              <w:rFonts w:eastAsia="Times New Roman"/>
            </w:rPr>
          </w:pPr>
          <w:r w:rsidRPr="00A263F1">
            <w:rPr>
              <w:rFonts w:eastAsia="Times New Roman"/>
            </w:rPr>
            <w:t xml:space="preserve">Kaplan, E. and Korkmaz, F. (2023) ‘Nurse educators’ and students’ experiences on electronic patient records: A multiple-methods study’, </w:t>
          </w:r>
          <w:r w:rsidRPr="00A263F1">
            <w:rPr>
              <w:rFonts w:eastAsia="Times New Roman"/>
              <w:i/>
              <w:iCs/>
            </w:rPr>
            <w:t>Nurse Education Today</w:t>
          </w:r>
          <w:r w:rsidRPr="00A263F1">
            <w:rPr>
              <w:rFonts w:eastAsia="Times New Roman"/>
            </w:rPr>
            <w:t>, 121. Available at: https://doi.org/10.1016/j.nedt.2022.105684.</w:t>
          </w:r>
        </w:p>
        <w:p w14:paraId="0A2E9E04" w14:textId="77777777" w:rsidR="00833B50" w:rsidRPr="00A263F1" w:rsidRDefault="00833B50" w:rsidP="00A263F1">
          <w:pPr>
            <w:divId w:val="2142185558"/>
            <w:rPr>
              <w:rFonts w:eastAsia="Times New Roman"/>
            </w:rPr>
          </w:pPr>
          <w:r w:rsidRPr="00A263F1">
            <w:rPr>
              <w:rFonts w:eastAsia="Times New Roman"/>
            </w:rPr>
            <w:t xml:space="preserve">Kawamoto, K. </w:t>
          </w:r>
          <w:r w:rsidRPr="00A263F1">
            <w:rPr>
              <w:rFonts w:eastAsia="Times New Roman"/>
              <w:i/>
              <w:iCs/>
            </w:rPr>
            <w:t>et al.</w:t>
          </w:r>
          <w:r w:rsidRPr="00A263F1">
            <w:rPr>
              <w:rFonts w:eastAsia="Times New Roman"/>
            </w:rPr>
            <w:t xml:space="preserve"> (2005) ‘Improving clinical practice using clinical decision support systems: a systematic review of trials to identify features critical to success’, </w:t>
          </w:r>
          <w:r w:rsidRPr="00A263F1">
            <w:rPr>
              <w:rFonts w:eastAsia="Times New Roman"/>
              <w:i/>
              <w:iCs/>
            </w:rPr>
            <w:t>BMJ</w:t>
          </w:r>
          <w:r w:rsidRPr="00A263F1">
            <w:rPr>
              <w:rFonts w:eastAsia="Times New Roman"/>
            </w:rPr>
            <w:t>, 330(7494), p. 765. Available at: https://doi.org/10.1136/bmj.38398.500764.8F.</w:t>
          </w:r>
        </w:p>
        <w:p w14:paraId="3970C357" w14:textId="77777777" w:rsidR="00833B50" w:rsidRPr="00A263F1" w:rsidRDefault="00833B50" w:rsidP="00A263F1">
          <w:pPr>
            <w:divId w:val="621152284"/>
            <w:rPr>
              <w:rFonts w:eastAsia="Times New Roman"/>
            </w:rPr>
          </w:pPr>
          <w:r w:rsidRPr="00A263F1">
            <w:rPr>
              <w:rFonts w:eastAsia="Times New Roman"/>
            </w:rPr>
            <w:t xml:space="preserve">Kern, L.M. </w:t>
          </w:r>
          <w:r w:rsidRPr="00A263F1">
            <w:rPr>
              <w:rFonts w:eastAsia="Times New Roman"/>
              <w:i/>
              <w:iCs/>
            </w:rPr>
            <w:t>et al.</w:t>
          </w:r>
          <w:r w:rsidRPr="00A263F1">
            <w:rPr>
              <w:rFonts w:eastAsia="Times New Roman"/>
            </w:rPr>
            <w:t xml:space="preserve"> (2013) ‘Electronic Health Records and Ambulatory Quality of Care’, </w:t>
          </w:r>
          <w:r w:rsidRPr="00A263F1">
            <w:rPr>
              <w:rFonts w:eastAsia="Times New Roman"/>
              <w:i/>
              <w:iCs/>
            </w:rPr>
            <w:t>Journal of General Internal Medicine</w:t>
          </w:r>
          <w:r w:rsidRPr="00A263F1">
            <w:rPr>
              <w:rFonts w:eastAsia="Times New Roman"/>
            </w:rPr>
            <w:t>, 28(4), pp. 496–503. Available at: https://doi.org/10.1007/s11606-012-2237-8.</w:t>
          </w:r>
        </w:p>
        <w:p w14:paraId="3602A9D0" w14:textId="77777777" w:rsidR="00833B50" w:rsidRPr="00A263F1" w:rsidRDefault="00833B50" w:rsidP="00A263F1">
          <w:pPr>
            <w:divId w:val="1751849171"/>
            <w:rPr>
              <w:rFonts w:eastAsia="Times New Roman"/>
            </w:rPr>
          </w:pPr>
          <w:r w:rsidRPr="00A263F1">
            <w:rPr>
              <w:rFonts w:eastAsia="Times New Roman"/>
            </w:rPr>
            <w:t xml:space="preserve">Kjær, J. </w:t>
          </w:r>
          <w:r w:rsidRPr="00A263F1">
            <w:rPr>
              <w:rFonts w:eastAsia="Times New Roman"/>
              <w:i/>
              <w:iCs/>
            </w:rPr>
            <w:t>et al.</w:t>
          </w:r>
          <w:r w:rsidRPr="00A263F1">
            <w:rPr>
              <w:rFonts w:eastAsia="Times New Roman"/>
            </w:rPr>
            <w:t xml:space="preserve"> (2023) ‘The data quality and applicability of a Danish prehospital electronic health record: A mixed-methods study’, </w:t>
          </w:r>
          <w:r w:rsidRPr="00A263F1">
            <w:rPr>
              <w:rFonts w:eastAsia="Times New Roman"/>
              <w:i/>
              <w:iCs/>
            </w:rPr>
            <w:t>PLOS ONE</w:t>
          </w:r>
          <w:r w:rsidRPr="00A263F1">
            <w:rPr>
              <w:rFonts w:eastAsia="Times New Roman"/>
            </w:rPr>
            <w:t>, 18(10), p. e0293577. Available at: https://doi.org/10.1371/journal.pone.0293577.</w:t>
          </w:r>
        </w:p>
        <w:p w14:paraId="1F3955CC" w14:textId="77777777" w:rsidR="00833B50" w:rsidRPr="00A263F1" w:rsidRDefault="00833B50" w:rsidP="00A263F1">
          <w:pPr>
            <w:divId w:val="1792016705"/>
            <w:rPr>
              <w:rFonts w:eastAsia="Times New Roman"/>
            </w:rPr>
          </w:pPr>
          <w:r w:rsidRPr="00A263F1">
            <w:rPr>
              <w:rFonts w:eastAsia="Times New Roman"/>
            </w:rPr>
            <w:t xml:space="preserve">Koppel, R. (2005) ‘Role of Computerized Physician Order Entry Systems in Facilitating Medication Errors’, </w:t>
          </w:r>
          <w:r w:rsidRPr="00A263F1">
            <w:rPr>
              <w:rFonts w:eastAsia="Times New Roman"/>
              <w:i/>
              <w:iCs/>
            </w:rPr>
            <w:t>JAMA</w:t>
          </w:r>
          <w:r w:rsidRPr="00A263F1">
            <w:rPr>
              <w:rFonts w:eastAsia="Times New Roman"/>
            </w:rPr>
            <w:t>, 293(10), p. 1197. Available at: https://doi.org/10.1001/jama.293.10.1197.</w:t>
          </w:r>
        </w:p>
        <w:p w14:paraId="759D46A7" w14:textId="77777777" w:rsidR="00833B50" w:rsidRPr="00A263F1" w:rsidRDefault="00833B50" w:rsidP="00A263F1">
          <w:pPr>
            <w:divId w:val="2134205103"/>
            <w:rPr>
              <w:rFonts w:eastAsia="Times New Roman"/>
            </w:rPr>
          </w:pPr>
          <w:r w:rsidRPr="00A263F1">
            <w:rPr>
              <w:rFonts w:eastAsia="Times New Roman"/>
            </w:rPr>
            <w:t xml:space="preserve">Le, N. </w:t>
          </w:r>
          <w:r w:rsidRPr="00A263F1">
            <w:rPr>
              <w:rFonts w:eastAsia="Times New Roman"/>
              <w:i/>
              <w:iCs/>
            </w:rPr>
            <w:t>et al.</w:t>
          </w:r>
          <w:r w:rsidRPr="00A263F1">
            <w:rPr>
              <w:rFonts w:eastAsia="Times New Roman"/>
            </w:rPr>
            <w:t xml:space="preserve"> (2020) ‘Prediction of medical concepts in electronic health records: Similar patient analysis’, </w:t>
          </w:r>
          <w:r w:rsidRPr="00A263F1">
            <w:rPr>
              <w:rFonts w:eastAsia="Times New Roman"/>
              <w:i/>
              <w:iCs/>
            </w:rPr>
            <w:t>JMIR Medical Informatics</w:t>
          </w:r>
          <w:r w:rsidRPr="00A263F1">
            <w:rPr>
              <w:rFonts w:eastAsia="Times New Roman"/>
            </w:rPr>
            <w:t>, 8(7). Available at: https://doi.org/10.2196/16008.</w:t>
          </w:r>
        </w:p>
        <w:p w14:paraId="2DAC62D0" w14:textId="77777777" w:rsidR="00833B50" w:rsidRPr="00A263F1" w:rsidRDefault="00833B50" w:rsidP="00A263F1">
          <w:pPr>
            <w:divId w:val="1616280547"/>
            <w:rPr>
              <w:rFonts w:eastAsia="Times New Roman"/>
            </w:rPr>
          </w:pPr>
          <w:r w:rsidRPr="00A263F1">
            <w:rPr>
              <w:rFonts w:eastAsia="Times New Roman"/>
            </w:rPr>
            <w:t xml:space="preserve">Li, M., Vanberkel, </w:t>
          </w:r>
          <w:proofErr w:type="gramStart"/>
          <w:r w:rsidRPr="00A263F1">
            <w:rPr>
              <w:rFonts w:eastAsia="Times New Roman"/>
            </w:rPr>
            <w:t>P.</w:t>
          </w:r>
          <w:proofErr w:type="gramEnd"/>
          <w:r w:rsidRPr="00A263F1">
            <w:rPr>
              <w:rFonts w:eastAsia="Times New Roman"/>
            </w:rPr>
            <w:t xml:space="preserve"> and Carter, A.J.E. (2019) ‘A review on ambulance offload delay literature’, </w:t>
          </w:r>
          <w:r w:rsidRPr="00A263F1">
            <w:rPr>
              <w:rFonts w:eastAsia="Times New Roman"/>
              <w:i/>
              <w:iCs/>
            </w:rPr>
            <w:t>Health Care Management Science</w:t>
          </w:r>
          <w:r w:rsidRPr="00A263F1">
            <w:rPr>
              <w:rFonts w:eastAsia="Times New Roman"/>
            </w:rPr>
            <w:t>, 22(4), pp. 658–675. Available at: https://doi.org/10.1007/s10729-018-9450-x.</w:t>
          </w:r>
        </w:p>
        <w:p w14:paraId="4957A000" w14:textId="77777777" w:rsidR="00833B50" w:rsidRPr="00A263F1" w:rsidRDefault="00833B50" w:rsidP="00A263F1">
          <w:pPr>
            <w:divId w:val="532694087"/>
            <w:rPr>
              <w:rFonts w:eastAsia="Times New Roman"/>
            </w:rPr>
          </w:pPr>
          <w:r w:rsidRPr="00A263F1">
            <w:rPr>
              <w:rFonts w:eastAsia="Times New Roman"/>
            </w:rPr>
            <w:t xml:space="preserve">Lloyd, O., Quance, F. and Lewis, R.-L. (2023) </w:t>
          </w:r>
          <w:r w:rsidRPr="00A263F1">
            <w:rPr>
              <w:rFonts w:eastAsia="Times New Roman"/>
              <w:i/>
              <w:iCs/>
            </w:rPr>
            <w:t>Senior Paramedic Role Final Internal Audit Report November 2023 Welsh Ambulance Services NHS Trust Senior Paramedic Role Final Internal Audit Report</w:t>
          </w:r>
          <w:r w:rsidRPr="00A263F1">
            <w:rPr>
              <w:rFonts w:eastAsia="Times New Roman"/>
            </w:rPr>
            <w:t>.</w:t>
          </w:r>
        </w:p>
        <w:p w14:paraId="41A2030E" w14:textId="77777777" w:rsidR="00833B50" w:rsidRPr="00A263F1" w:rsidRDefault="00833B50" w:rsidP="00A263F1">
          <w:pPr>
            <w:divId w:val="1745294608"/>
            <w:rPr>
              <w:rFonts w:eastAsia="Times New Roman"/>
            </w:rPr>
          </w:pPr>
          <w:r w:rsidRPr="00A263F1">
            <w:rPr>
              <w:rFonts w:eastAsia="Times New Roman"/>
            </w:rPr>
            <w:t xml:space="preserve">Lohmann-Lafrenz, S. </w:t>
          </w:r>
          <w:r w:rsidRPr="00A263F1">
            <w:rPr>
              <w:rFonts w:eastAsia="Times New Roman"/>
              <w:i/>
              <w:iCs/>
            </w:rPr>
            <w:t>et al.</w:t>
          </w:r>
          <w:r w:rsidRPr="00A263F1">
            <w:rPr>
              <w:rFonts w:eastAsia="Times New Roman"/>
            </w:rPr>
            <w:t xml:space="preserve"> (2025) ‘Usability of an electronic health record 6 months post go-live and its association with burnout, insomnia and turnover intention: a cross-sectional study in a hospital setting’, </w:t>
          </w:r>
          <w:r w:rsidRPr="00A263F1">
            <w:rPr>
              <w:rFonts w:eastAsia="Times New Roman"/>
              <w:i/>
              <w:iCs/>
            </w:rPr>
            <w:t>BMJ Health &amp; Care Informatics</w:t>
          </w:r>
          <w:r w:rsidRPr="00A263F1">
            <w:rPr>
              <w:rFonts w:eastAsia="Times New Roman"/>
            </w:rPr>
            <w:t>, 32(1), p. e101200. Available at: https://doi.org/10.1136/bmjhci-2024-101200.</w:t>
          </w:r>
        </w:p>
        <w:p w14:paraId="7F5C0EDE" w14:textId="77777777" w:rsidR="00833B50" w:rsidRPr="00A263F1" w:rsidRDefault="00833B50" w:rsidP="00A263F1">
          <w:pPr>
            <w:divId w:val="1841315698"/>
            <w:rPr>
              <w:rFonts w:eastAsia="Times New Roman"/>
            </w:rPr>
          </w:pPr>
          <w:r w:rsidRPr="00A263F1">
            <w:rPr>
              <w:rFonts w:eastAsia="Times New Roman"/>
            </w:rPr>
            <w:t xml:space="preserve">Magee, S. (2023) </w:t>
          </w:r>
          <w:r w:rsidRPr="00A263F1">
            <w:rPr>
              <w:rFonts w:eastAsia="Times New Roman"/>
              <w:i/>
              <w:iCs/>
            </w:rPr>
            <w:t>Clinical Notice 31 2023 - Newborn Thermoregulation</w:t>
          </w:r>
          <w:r w:rsidRPr="00A263F1">
            <w:rPr>
              <w:rFonts w:eastAsia="Times New Roman"/>
            </w:rPr>
            <w:t>.</w:t>
          </w:r>
        </w:p>
        <w:p w14:paraId="09B3523D" w14:textId="77777777" w:rsidR="00833B50" w:rsidRPr="00A263F1" w:rsidRDefault="00833B50" w:rsidP="00A263F1">
          <w:pPr>
            <w:divId w:val="1218933156"/>
            <w:rPr>
              <w:rFonts w:eastAsia="Times New Roman"/>
            </w:rPr>
          </w:pPr>
          <w:r w:rsidRPr="00A263F1">
            <w:rPr>
              <w:rFonts w:eastAsia="Times New Roman"/>
            </w:rPr>
            <w:t xml:space="preserve">Menachemi, N. and Collum (2011) ‘Benefits and drawbacks of electronic health record systems’, </w:t>
          </w:r>
          <w:r w:rsidRPr="00A263F1">
            <w:rPr>
              <w:rFonts w:eastAsia="Times New Roman"/>
              <w:i/>
              <w:iCs/>
            </w:rPr>
            <w:t>Risk Management and Healthcare Policy</w:t>
          </w:r>
          <w:r w:rsidRPr="00A263F1">
            <w:rPr>
              <w:rFonts w:eastAsia="Times New Roman"/>
            </w:rPr>
            <w:t>, p. 47. Available at: https://doi.org/10.2147/RMHP.S12985.</w:t>
          </w:r>
        </w:p>
        <w:p w14:paraId="3F669DBD" w14:textId="77777777" w:rsidR="00833B50" w:rsidRPr="00A263F1" w:rsidRDefault="00833B50" w:rsidP="00A263F1">
          <w:pPr>
            <w:divId w:val="469909919"/>
            <w:rPr>
              <w:rFonts w:eastAsia="Times New Roman"/>
            </w:rPr>
          </w:pPr>
          <w:r w:rsidRPr="00A263F1">
            <w:rPr>
              <w:rFonts w:eastAsia="Times New Roman"/>
            </w:rPr>
            <w:lastRenderedPageBreak/>
            <w:t xml:space="preserve">Mollart, L. </w:t>
          </w:r>
          <w:r w:rsidRPr="00A263F1">
            <w:rPr>
              <w:rFonts w:eastAsia="Times New Roman"/>
              <w:i/>
              <w:iCs/>
            </w:rPr>
            <w:t>et al.</w:t>
          </w:r>
          <w:r w:rsidRPr="00A263F1">
            <w:rPr>
              <w:rFonts w:eastAsia="Times New Roman"/>
            </w:rPr>
            <w:t xml:space="preserve"> (2020) ‘Introduction of patient electronic medical records (EMR) into undergraduate nursing education: An integrated literature review’, </w:t>
          </w:r>
          <w:r w:rsidRPr="00A263F1">
            <w:rPr>
              <w:rFonts w:eastAsia="Times New Roman"/>
              <w:i/>
              <w:iCs/>
            </w:rPr>
            <w:t>Nurse Education Today</w:t>
          </w:r>
          <w:r w:rsidRPr="00A263F1">
            <w:rPr>
              <w:rFonts w:eastAsia="Times New Roman"/>
            </w:rPr>
            <w:t>. Churchill Livingstone. Available at: https://doi.org/10.1016/j.nedt.2020.104517.</w:t>
          </w:r>
        </w:p>
        <w:p w14:paraId="5EBE429C" w14:textId="77777777" w:rsidR="00833B50" w:rsidRPr="00A263F1" w:rsidRDefault="00833B50" w:rsidP="00A263F1">
          <w:pPr>
            <w:divId w:val="598568152"/>
            <w:rPr>
              <w:rFonts w:eastAsia="Times New Roman"/>
            </w:rPr>
          </w:pPr>
          <w:r w:rsidRPr="00A263F1">
            <w:rPr>
              <w:rFonts w:eastAsia="Times New Roman"/>
            </w:rPr>
            <w:t xml:space="preserve">Muxworthy, C. </w:t>
          </w:r>
          <w:r w:rsidRPr="00A263F1">
            <w:rPr>
              <w:rFonts w:eastAsia="Times New Roman"/>
              <w:i/>
              <w:iCs/>
            </w:rPr>
            <w:t>et al.</w:t>
          </w:r>
          <w:r w:rsidRPr="00A263F1">
            <w:rPr>
              <w:rFonts w:eastAsia="Times New Roman"/>
            </w:rPr>
            <w:t xml:space="preserve"> (2022) </w:t>
          </w:r>
          <w:r w:rsidRPr="00A263F1">
            <w:rPr>
              <w:rFonts w:eastAsia="Times New Roman"/>
              <w:i/>
              <w:iCs/>
            </w:rPr>
            <w:t>STEMI Clinical Indicator / CAED22_003 / Final v1.0 Clinical Audit and Effectiveness Department ePCR Clinical Data Assurance-STEMI Clinical Indicator (2022)</w:t>
          </w:r>
          <w:r w:rsidRPr="00A263F1">
            <w:rPr>
              <w:rFonts w:eastAsia="Times New Roman"/>
            </w:rPr>
            <w:t>.</w:t>
          </w:r>
        </w:p>
        <w:p w14:paraId="440E4A8A" w14:textId="77777777" w:rsidR="00833B50" w:rsidRPr="00A263F1" w:rsidRDefault="00833B50" w:rsidP="00A263F1">
          <w:pPr>
            <w:divId w:val="1580403708"/>
            <w:rPr>
              <w:rFonts w:eastAsia="Times New Roman"/>
            </w:rPr>
          </w:pPr>
          <w:r w:rsidRPr="00A263F1">
            <w:rPr>
              <w:rFonts w:eastAsia="Times New Roman"/>
            </w:rPr>
            <w:t xml:space="preserve">Muxworthy, C. and Jones, B. (2024) </w:t>
          </w:r>
          <w:r w:rsidRPr="00A263F1">
            <w:rPr>
              <w:rFonts w:eastAsia="Times New Roman"/>
              <w:i/>
              <w:iCs/>
            </w:rPr>
            <w:t>Newborn Normothermia – Monitor and Maintain in the Pre-hospital Setting</w:t>
          </w:r>
          <w:r w:rsidRPr="00A263F1">
            <w:rPr>
              <w:rFonts w:eastAsia="Times New Roman"/>
            </w:rPr>
            <w:t>. Swansea.</w:t>
          </w:r>
        </w:p>
        <w:p w14:paraId="734E713D" w14:textId="77777777" w:rsidR="00833B50" w:rsidRPr="00A263F1" w:rsidRDefault="00833B50" w:rsidP="00A263F1">
          <w:pPr>
            <w:divId w:val="1884442769"/>
            <w:rPr>
              <w:rFonts w:eastAsia="Times New Roman"/>
            </w:rPr>
          </w:pPr>
          <w:r w:rsidRPr="00A263F1">
            <w:rPr>
              <w:rFonts w:eastAsia="Times New Roman"/>
            </w:rPr>
            <w:t xml:space="preserve">Muxworthy, C. and Teulon, R. (2024) </w:t>
          </w:r>
          <w:r w:rsidRPr="00A263F1">
            <w:rPr>
              <w:rFonts w:eastAsia="Times New Roman"/>
              <w:i/>
              <w:iCs/>
            </w:rPr>
            <w:t>Methoxyflurane (Penthrox®) administration Report</w:t>
          </w:r>
          <w:r w:rsidRPr="00A263F1">
            <w:rPr>
              <w:rFonts w:eastAsia="Times New Roman"/>
            </w:rPr>
            <w:t>.</w:t>
          </w:r>
        </w:p>
        <w:p w14:paraId="235B1A96" w14:textId="77777777" w:rsidR="00833B50" w:rsidRPr="00A263F1" w:rsidRDefault="00833B50" w:rsidP="00A263F1">
          <w:pPr>
            <w:divId w:val="840582286"/>
            <w:rPr>
              <w:rFonts w:eastAsia="Times New Roman"/>
            </w:rPr>
          </w:pPr>
          <w:r w:rsidRPr="00A263F1">
            <w:rPr>
              <w:rFonts w:eastAsia="Times New Roman"/>
            </w:rPr>
            <w:t xml:space="preserve">National Institute for Health and Care Excellence (2014) </w:t>
          </w:r>
          <w:r w:rsidRPr="00A263F1">
            <w:rPr>
              <w:rFonts w:eastAsia="Times New Roman"/>
              <w:i/>
              <w:iCs/>
            </w:rPr>
            <w:t>Drug allergy: diagnosis and management Clinical guideline</w:t>
          </w:r>
          <w:r w:rsidRPr="00A263F1">
            <w:rPr>
              <w:rFonts w:eastAsia="Times New Roman"/>
            </w:rPr>
            <w:t>. Available at: www.nice.org.uk/guidance/cg183.</w:t>
          </w:r>
        </w:p>
        <w:p w14:paraId="7917B5D8" w14:textId="77777777" w:rsidR="00833B50" w:rsidRPr="00A263F1" w:rsidRDefault="00833B50" w:rsidP="00A263F1">
          <w:pPr>
            <w:divId w:val="942347120"/>
            <w:rPr>
              <w:rFonts w:eastAsia="Times New Roman"/>
            </w:rPr>
          </w:pPr>
          <w:r w:rsidRPr="00A263F1">
            <w:rPr>
              <w:rFonts w:eastAsia="Times New Roman"/>
            </w:rPr>
            <w:t xml:space="preserve">Nuckols, T.K. </w:t>
          </w:r>
          <w:r w:rsidRPr="00A263F1">
            <w:rPr>
              <w:rFonts w:eastAsia="Times New Roman"/>
              <w:i/>
              <w:iCs/>
            </w:rPr>
            <w:t>et al.</w:t>
          </w:r>
          <w:r w:rsidRPr="00A263F1">
            <w:rPr>
              <w:rFonts w:eastAsia="Times New Roman"/>
            </w:rPr>
            <w:t xml:space="preserve"> (2014) ‘The effectiveness of computerized order entry at reducing preventable adverse drug events and medication errors in hospital settings: A systematic review and meta-analysis’, </w:t>
          </w:r>
          <w:r w:rsidRPr="00A263F1">
            <w:rPr>
              <w:rFonts w:eastAsia="Times New Roman"/>
              <w:i/>
              <w:iCs/>
            </w:rPr>
            <w:t>Systematic Reviews</w:t>
          </w:r>
          <w:r w:rsidRPr="00A263F1">
            <w:rPr>
              <w:rFonts w:eastAsia="Times New Roman"/>
            </w:rPr>
            <w:t>, 3(1). Available at: https://doi.org/10.1186/2046-4053-3-56.</w:t>
          </w:r>
        </w:p>
        <w:p w14:paraId="1DA81901" w14:textId="77777777" w:rsidR="00833B50" w:rsidRPr="00A263F1" w:rsidRDefault="00833B50" w:rsidP="00A263F1">
          <w:pPr>
            <w:divId w:val="1271472587"/>
            <w:rPr>
              <w:rFonts w:eastAsia="Times New Roman"/>
            </w:rPr>
          </w:pPr>
          <w:r w:rsidRPr="00A263F1">
            <w:rPr>
              <w:rFonts w:eastAsia="Times New Roman"/>
            </w:rPr>
            <w:t xml:space="preserve">ONS (2021) </w:t>
          </w:r>
          <w:r w:rsidRPr="00A263F1">
            <w:rPr>
              <w:rFonts w:eastAsia="Times New Roman"/>
              <w:i/>
              <w:iCs/>
            </w:rPr>
            <w:t xml:space="preserve">Population and household estimates, </w:t>
          </w:r>
          <w:proofErr w:type="gramStart"/>
          <w:r w:rsidRPr="00A263F1">
            <w:rPr>
              <w:rFonts w:eastAsia="Times New Roman"/>
              <w:i/>
              <w:iCs/>
            </w:rPr>
            <w:t>England</w:t>
          </w:r>
          <w:proofErr w:type="gramEnd"/>
          <w:r w:rsidRPr="00A263F1">
            <w:rPr>
              <w:rFonts w:eastAsia="Times New Roman"/>
              <w:i/>
              <w:iCs/>
            </w:rPr>
            <w:t xml:space="preserve"> and Wales: Census 2021 - Office for National Statistics</w:t>
          </w:r>
          <w:r w:rsidRPr="00A263F1">
            <w:rPr>
              <w:rFonts w:eastAsia="Times New Roman"/>
            </w:rPr>
            <w:t xml:space="preserve">, </w:t>
          </w:r>
          <w:r w:rsidRPr="00A263F1">
            <w:rPr>
              <w:rFonts w:eastAsia="Times New Roman"/>
              <w:i/>
              <w:iCs/>
            </w:rPr>
            <w:t>Office for National Statistics</w:t>
          </w:r>
          <w:r w:rsidRPr="00A263F1">
            <w:rPr>
              <w:rFonts w:eastAsia="Times New Roman"/>
            </w:rPr>
            <w:t>.</w:t>
          </w:r>
        </w:p>
        <w:p w14:paraId="54D406D1" w14:textId="77777777" w:rsidR="00833B50" w:rsidRPr="00A263F1" w:rsidRDefault="00833B50" w:rsidP="00A263F1">
          <w:pPr>
            <w:divId w:val="1555003407"/>
            <w:rPr>
              <w:rFonts w:eastAsia="Times New Roman"/>
            </w:rPr>
          </w:pPr>
          <w:r w:rsidRPr="00A263F1">
            <w:rPr>
              <w:rFonts w:eastAsia="Times New Roman"/>
            </w:rPr>
            <w:t xml:space="preserve">Osheroff, J.A. (2009) </w:t>
          </w:r>
          <w:r w:rsidRPr="00A263F1">
            <w:rPr>
              <w:rFonts w:eastAsia="Times New Roman"/>
              <w:i/>
              <w:iCs/>
            </w:rPr>
            <w:t>Improving Medication Use and Outcomes with Clinical Decision Support: A Step by Step Guide</w:t>
          </w:r>
          <w:r w:rsidRPr="00A263F1">
            <w:rPr>
              <w:rFonts w:eastAsia="Times New Roman"/>
            </w:rPr>
            <w:t>. Chicago: HIMSS.</w:t>
          </w:r>
        </w:p>
        <w:p w14:paraId="65165664" w14:textId="77777777" w:rsidR="00833B50" w:rsidRPr="00A263F1" w:rsidRDefault="00833B50" w:rsidP="00A263F1">
          <w:pPr>
            <w:divId w:val="1273855288"/>
            <w:rPr>
              <w:rFonts w:eastAsia="Times New Roman"/>
            </w:rPr>
          </w:pPr>
          <w:r w:rsidRPr="00A263F1">
            <w:rPr>
              <w:rFonts w:eastAsia="Times New Roman"/>
            </w:rPr>
            <w:t xml:space="preserve">Porter, A. </w:t>
          </w:r>
          <w:r w:rsidRPr="00A263F1">
            <w:rPr>
              <w:rFonts w:eastAsia="Times New Roman"/>
              <w:i/>
              <w:iCs/>
            </w:rPr>
            <w:t>et al.</w:t>
          </w:r>
          <w:r w:rsidRPr="00A263F1">
            <w:rPr>
              <w:rFonts w:eastAsia="Times New Roman"/>
            </w:rPr>
            <w:t xml:space="preserve"> (2018) ‘70 The digital ambulance: electronic patient clinical records in prehospital emergency care’, in </w:t>
          </w:r>
          <w:r w:rsidRPr="00A263F1">
            <w:rPr>
              <w:rFonts w:eastAsia="Times New Roman"/>
              <w:i/>
              <w:iCs/>
            </w:rPr>
            <w:t>Abstracts</w:t>
          </w:r>
          <w:r w:rsidRPr="00A263F1">
            <w:rPr>
              <w:rFonts w:eastAsia="Times New Roman"/>
            </w:rPr>
            <w:t>. British Medical Journal Publishing Group, p. A26.3-A27. Available at: https://doi.org/10.1136/bmjopen-2018-EMS.70.</w:t>
          </w:r>
        </w:p>
        <w:p w14:paraId="24FD2BB2" w14:textId="77777777" w:rsidR="00833B50" w:rsidRPr="00A263F1" w:rsidRDefault="00833B50" w:rsidP="00A263F1">
          <w:pPr>
            <w:divId w:val="1083137819"/>
            <w:rPr>
              <w:rFonts w:eastAsia="Times New Roman"/>
            </w:rPr>
          </w:pPr>
          <w:r w:rsidRPr="00A263F1">
            <w:rPr>
              <w:rFonts w:eastAsia="Times New Roman"/>
            </w:rPr>
            <w:t xml:space="preserve">Price, L. (2006) ‘Treating the clock and not the patient: Ambulance response times and risk’, </w:t>
          </w:r>
          <w:r w:rsidRPr="00A263F1">
            <w:rPr>
              <w:rFonts w:eastAsia="Times New Roman"/>
              <w:i/>
              <w:iCs/>
            </w:rPr>
            <w:t>Quality and Safety in Health Care</w:t>
          </w:r>
          <w:r w:rsidRPr="00A263F1">
            <w:rPr>
              <w:rFonts w:eastAsia="Times New Roman"/>
            </w:rPr>
            <w:t>, 15(2), pp. 127–130. Available at: https://doi.org/10.1136/qshc.2005.015651.</w:t>
          </w:r>
        </w:p>
        <w:p w14:paraId="1F821EB0" w14:textId="77777777" w:rsidR="00833B50" w:rsidRPr="00A263F1" w:rsidRDefault="00833B50" w:rsidP="00A263F1">
          <w:pPr>
            <w:divId w:val="1819149173"/>
            <w:rPr>
              <w:rFonts w:eastAsia="Times New Roman"/>
            </w:rPr>
          </w:pPr>
          <w:r w:rsidRPr="00A263F1">
            <w:rPr>
              <w:rFonts w:eastAsia="Times New Roman"/>
            </w:rPr>
            <w:t xml:space="preserve">Robertson, D. (2024) </w:t>
          </w:r>
          <w:r w:rsidRPr="00A263F1">
            <w:rPr>
              <w:rFonts w:eastAsia="Times New Roman"/>
              <w:i/>
              <w:iCs/>
            </w:rPr>
            <w:t>CN-31-2024 New ePCR tan ensures better support for Autistic Learning Disability and Neurodiverse patients</w:t>
          </w:r>
          <w:r w:rsidRPr="00A263F1">
            <w:rPr>
              <w:rFonts w:eastAsia="Times New Roman"/>
            </w:rPr>
            <w:t>.</w:t>
          </w:r>
        </w:p>
        <w:p w14:paraId="5DE0034D" w14:textId="77777777" w:rsidR="00833B50" w:rsidRPr="00A263F1" w:rsidRDefault="00833B50" w:rsidP="00A263F1">
          <w:pPr>
            <w:divId w:val="48573559"/>
            <w:rPr>
              <w:rFonts w:eastAsia="Times New Roman"/>
            </w:rPr>
          </w:pPr>
          <w:r w:rsidRPr="00A263F1">
            <w:rPr>
              <w:rFonts w:eastAsia="Times New Roman"/>
            </w:rPr>
            <w:t xml:space="preserve">Rotenstein, L.S. </w:t>
          </w:r>
          <w:r w:rsidRPr="00A263F1">
            <w:rPr>
              <w:rFonts w:eastAsia="Times New Roman"/>
              <w:i/>
              <w:iCs/>
            </w:rPr>
            <w:t>et al.</w:t>
          </w:r>
          <w:r w:rsidRPr="00A263F1">
            <w:rPr>
              <w:rFonts w:eastAsia="Times New Roman"/>
            </w:rPr>
            <w:t xml:space="preserve"> (2022) ‘Association Between Electronic Health Record Time and Quality of Care Metrics in Primary Care’, </w:t>
          </w:r>
          <w:r w:rsidRPr="00A263F1">
            <w:rPr>
              <w:rFonts w:eastAsia="Times New Roman"/>
              <w:i/>
              <w:iCs/>
            </w:rPr>
            <w:t>JAMA Network Open</w:t>
          </w:r>
          <w:r w:rsidRPr="00A263F1">
            <w:rPr>
              <w:rFonts w:eastAsia="Times New Roman"/>
            </w:rPr>
            <w:t>, 5(10), p. e2237086. Available at: https://doi.org/10.1001/jamanetworkopen.2022.37086.</w:t>
          </w:r>
        </w:p>
        <w:p w14:paraId="75EB981B" w14:textId="77777777" w:rsidR="00833B50" w:rsidRPr="00A263F1" w:rsidRDefault="00833B50" w:rsidP="00A263F1">
          <w:pPr>
            <w:divId w:val="1188059704"/>
            <w:rPr>
              <w:rFonts w:eastAsia="Times New Roman"/>
            </w:rPr>
          </w:pPr>
          <w:r w:rsidRPr="00A263F1">
            <w:rPr>
              <w:rFonts w:eastAsia="Times New Roman"/>
            </w:rPr>
            <w:t xml:space="preserve">Sadeghi-Hokmabadi, E. </w:t>
          </w:r>
          <w:r w:rsidRPr="00A263F1">
            <w:rPr>
              <w:rFonts w:eastAsia="Times New Roman"/>
              <w:i/>
              <w:iCs/>
            </w:rPr>
            <w:t>et al.</w:t>
          </w:r>
          <w:r w:rsidRPr="00A263F1">
            <w:rPr>
              <w:rFonts w:eastAsia="Times New Roman"/>
            </w:rPr>
            <w:t xml:space="preserve"> (2016) ‘Simple In-Hospital Interventions to Reduce Door-to-CT Time in Acute Stroke’, </w:t>
          </w:r>
          <w:r w:rsidRPr="00A263F1">
            <w:rPr>
              <w:rFonts w:eastAsia="Times New Roman"/>
              <w:i/>
              <w:iCs/>
            </w:rPr>
            <w:t>International Journal of Vascular Medicine</w:t>
          </w:r>
          <w:r w:rsidRPr="00A263F1">
            <w:rPr>
              <w:rFonts w:eastAsia="Times New Roman"/>
            </w:rPr>
            <w:t>, 2016, pp. 1–6. Available at: https://doi.org/10.1155/2016/1656212.</w:t>
          </w:r>
        </w:p>
        <w:p w14:paraId="6A373CAA" w14:textId="77777777" w:rsidR="00833B50" w:rsidRPr="00A263F1" w:rsidRDefault="00833B50" w:rsidP="00A263F1">
          <w:pPr>
            <w:divId w:val="408768773"/>
            <w:rPr>
              <w:rFonts w:eastAsia="Times New Roman"/>
            </w:rPr>
          </w:pPr>
          <w:r w:rsidRPr="00A263F1">
            <w:rPr>
              <w:rFonts w:eastAsia="Times New Roman"/>
            </w:rPr>
            <w:t xml:space="preserve">Selna, A. </w:t>
          </w:r>
          <w:r w:rsidRPr="00A263F1">
            <w:rPr>
              <w:rFonts w:eastAsia="Times New Roman"/>
              <w:i/>
              <w:iCs/>
            </w:rPr>
            <w:t>et al.</w:t>
          </w:r>
          <w:r w:rsidRPr="00A263F1">
            <w:rPr>
              <w:rFonts w:eastAsia="Times New Roman"/>
            </w:rPr>
            <w:t xml:space="preserve"> (2022) ‘Challenges to using electronic health records to enhance patient safety, in a Small Island Developing State (SIDS) context’, </w:t>
          </w:r>
          <w:r w:rsidRPr="00A263F1">
            <w:rPr>
              <w:rFonts w:eastAsia="Times New Roman"/>
              <w:i/>
              <w:iCs/>
            </w:rPr>
            <w:t>Records Management Journal</w:t>
          </w:r>
          <w:r w:rsidRPr="00A263F1">
            <w:rPr>
              <w:rFonts w:eastAsia="Times New Roman"/>
            </w:rPr>
            <w:t>, 32(3), pp. 249–259. Available at: https://doi.org/10.1108/RMJ-03-2022-0008.</w:t>
          </w:r>
        </w:p>
        <w:p w14:paraId="641F4582" w14:textId="77777777" w:rsidR="00833B50" w:rsidRPr="00A263F1" w:rsidRDefault="00833B50" w:rsidP="00A263F1">
          <w:pPr>
            <w:divId w:val="163595622"/>
            <w:rPr>
              <w:rFonts w:eastAsia="Times New Roman"/>
            </w:rPr>
          </w:pPr>
          <w:r w:rsidRPr="00A263F1">
            <w:rPr>
              <w:rFonts w:eastAsia="Times New Roman"/>
            </w:rPr>
            <w:lastRenderedPageBreak/>
            <w:t xml:space="preserve">Shahbaz, M. </w:t>
          </w:r>
          <w:r w:rsidRPr="00A263F1">
            <w:rPr>
              <w:rFonts w:eastAsia="Times New Roman"/>
              <w:i/>
              <w:iCs/>
            </w:rPr>
            <w:t>et al.</w:t>
          </w:r>
          <w:r w:rsidRPr="00A263F1">
            <w:rPr>
              <w:rFonts w:eastAsia="Times New Roman"/>
            </w:rPr>
            <w:t xml:space="preserve"> (2019) ‘Investigating the adoption of big data analytics in healthcare: the moderating role of resistance to change’, </w:t>
          </w:r>
          <w:r w:rsidRPr="00A263F1">
            <w:rPr>
              <w:rFonts w:eastAsia="Times New Roman"/>
              <w:i/>
              <w:iCs/>
            </w:rPr>
            <w:t>Journal of Big Data</w:t>
          </w:r>
          <w:r w:rsidRPr="00A263F1">
            <w:rPr>
              <w:rFonts w:eastAsia="Times New Roman"/>
            </w:rPr>
            <w:t>, 6(1), p. 6. Available at: https://doi.org/10.1186/s40537-019-0170-y.</w:t>
          </w:r>
        </w:p>
        <w:p w14:paraId="1EBA80D1" w14:textId="77777777" w:rsidR="00833B50" w:rsidRPr="00A263F1" w:rsidRDefault="00833B50" w:rsidP="00A263F1">
          <w:pPr>
            <w:divId w:val="2131313045"/>
            <w:rPr>
              <w:rFonts w:eastAsia="Times New Roman"/>
            </w:rPr>
          </w:pPr>
          <w:r w:rsidRPr="00A263F1">
            <w:rPr>
              <w:rFonts w:eastAsia="Times New Roman"/>
            </w:rPr>
            <w:t xml:space="preserve">Shahriari, M. </w:t>
          </w:r>
          <w:r w:rsidRPr="00A263F1">
            <w:rPr>
              <w:rFonts w:eastAsia="Times New Roman"/>
              <w:i/>
              <w:iCs/>
            </w:rPr>
            <w:t>et al.</w:t>
          </w:r>
          <w:r w:rsidRPr="00A263F1">
            <w:rPr>
              <w:rFonts w:eastAsia="Times New Roman"/>
            </w:rPr>
            <w:t xml:space="preserve"> (2015) ‘Effects of pain management program on the length of stay of patients with decreased level of consciousness: A clinical trial’, </w:t>
          </w:r>
          <w:r w:rsidRPr="00A263F1">
            <w:rPr>
              <w:rFonts w:eastAsia="Times New Roman"/>
              <w:i/>
              <w:iCs/>
            </w:rPr>
            <w:t>Iranian Journal of Nursing and Midwifery Research</w:t>
          </w:r>
          <w:r w:rsidRPr="00A263F1">
            <w:rPr>
              <w:rFonts w:eastAsia="Times New Roman"/>
            </w:rPr>
            <w:t>, 20(4). Available at: https://doi.org/10.4103/1735-9066.160996.</w:t>
          </w:r>
        </w:p>
        <w:p w14:paraId="73EC9DAD" w14:textId="77777777" w:rsidR="00833B50" w:rsidRPr="00A263F1" w:rsidRDefault="00833B50" w:rsidP="00A263F1">
          <w:pPr>
            <w:divId w:val="915626490"/>
            <w:rPr>
              <w:rFonts w:eastAsia="Times New Roman"/>
            </w:rPr>
          </w:pPr>
          <w:r w:rsidRPr="00A263F1">
            <w:rPr>
              <w:rFonts w:eastAsia="Times New Roman"/>
            </w:rPr>
            <w:t xml:space="preserve">Shekelle, P.G. </w:t>
          </w:r>
          <w:r w:rsidRPr="00A263F1">
            <w:rPr>
              <w:rFonts w:eastAsia="Times New Roman"/>
              <w:i/>
              <w:iCs/>
            </w:rPr>
            <w:t>et al.</w:t>
          </w:r>
          <w:r w:rsidRPr="00A263F1">
            <w:rPr>
              <w:rFonts w:eastAsia="Times New Roman"/>
            </w:rPr>
            <w:t xml:space="preserve"> (2021) ‘Assessment of Variation in Electronic Health Record Capabilities and Reported Clinical Quality Performance in Ambulatory Care Clinics, 2014-2017’, </w:t>
          </w:r>
          <w:r w:rsidRPr="00A263F1">
            <w:rPr>
              <w:rFonts w:eastAsia="Times New Roman"/>
              <w:i/>
              <w:iCs/>
            </w:rPr>
            <w:t>JAMA Network Open</w:t>
          </w:r>
          <w:r w:rsidRPr="00A263F1">
            <w:rPr>
              <w:rFonts w:eastAsia="Times New Roman"/>
            </w:rPr>
            <w:t>, 4(4), p. e217476. Available at: https://doi.org/10.1001/jamanetworkopen.2021.7476.</w:t>
          </w:r>
        </w:p>
        <w:p w14:paraId="5769E830" w14:textId="77777777" w:rsidR="00833B50" w:rsidRPr="00A263F1" w:rsidRDefault="00833B50" w:rsidP="00A263F1">
          <w:pPr>
            <w:divId w:val="336352900"/>
            <w:rPr>
              <w:rFonts w:eastAsia="Times New Roman"/>
            </w:rPr>
          </w:pPr>
          <w:r w:rsidRPr="00A263F1">
            <w:rPr>
              <w:rFonts w:eastAsia="Times New Roman"/>
            </w:rPr>
            <w:t xml:space="preserve">Shepard, K. </w:t>
          </w:r>
          <w:r w:rsidRPr="00A263F1">
            <w:rPr>
              <w:rFonts w:eastAsia="Times New Roman"/>
              <w:i/>
              <w:iCs/>
            </w:rPr>
            <w:t>et al.</w:t>
          </w:r>
          <w:r w:rsidRPr="00A263F1">
            <w:rPr>
              <w:rFonts w:eastAsia="Times New Roman"/>
            </w:rPr>
            <w:t xml:space="preserve"> (2022) ‘Staff perceptions of patient safety in the NHS ambulance services: an exploratory qualitative study’, </w:t>
          </w:r>
          <w:r w:rsidRPr="00A263F1">
            <w:rPr>
              <w:rFonts w:eastAsia="Times New Roman"/>
              <w:i/>
              <w:iCs/>
            </w:rPr>
            <w:t>British Paramedic Journal</w:t>
          </w:r>
          <w:r w:rsidRPr="00A263F1">
            <w:rPr>
              <w:rFonts w:eastAsia="Times New Roman"/>
            </w:rPr>
            <w:t>, 6(4), pp. 18–25. Available at: https://doi.org/10.29045/14784726.2022.03.6.4.18.</w:t>
          </w:r>
        </w:p>
        <w:p w14:paraId="14FD5A79" w14:textId="77777777" w:rsidR="00833B50" w:rsidRPr="00A263F1" w:rsidRDefault="00833B50" w:rsidP="00A263F1">
          <w:pPr>
            <w:divId w:val="1122921397"/>
            <w:rPr>
              <w:rFonts w:eastAsia="Times New Roman"/>
            </w:rPr>
          </w:pPr>
          <w:r w:rsidRPr="00A263F1">
            <w:rPr>
              <w:rFonts w:eastAsia="Times New Roman"/>
            </w:rPr>
            <w:t xml:space="preserve">Sinnerton, T., Leonard, L. and Rogers, K. (2014) ‘Using Learning Style Preferences to Enhance the Education and Training of Allied Health Professionals’, </w:t>
          </w:r>
          <w:r w:rsidRPr="00A263F1">
            <w:rPr>
              <w:rFonts w:eastAsia="Times New Roman"/>
              <w:i/>
              <w:iCs/>
            </w:rPr>
            <w:t>Internet Journal of Allied Health Sciences and Practice</w:t>
          </w:r>
          <w:r w:rsidRPr="00A263F1">
            <w:rPr>
              <w:rFonts w:eastAsia="Times New Roman"/>
            </w:rPr>
            <w:t xml:space="preserve"> [Preprint]. Available at: https://doi.org/10.46743/1540-580x/2014.1472.</w:t>
          </w:r>
        </w:p>
        <w:p w14:paraId="5684900C" w14:textId="77777777" w:rsidR="00833B50" w:rsidRPr="00A263F1" w:rsidRDefault="00833B50" w:rsidP="00A263F1">
          <w:pPr>
            <w:divId w:val="265504787"/>
            <w:rPr>
              <w:rFonts w:eastAsia="Times New Roman"/>
            </w:rPr>
          </w:pPr>
          <w:r w:rsidRPr="00A263F1">
            <w:rPr>
              <w:rFonts w:eastAsia="Times New Roman"/>
            </w:rPr>
            <w:t xml:space="preserve">Skinner, J.S. </w:t>
          </w:r>
          <w:r w:rsidRPr="00A263F1">
            <w:rPr>
              <w:rFonts w:eastAsia="Times New Roman"/>
              <w:i/>
              <w:iCs/>
            </w:rPr>
            <w:t>et al.</w:t>
          </w:r>
          <w:r w:rsidRPr="00A263F1">
            <w:rPr>
              <w:rFonts w:eastAsia="Times New Roman"/>
            </w:rPr>
            <w:t xml:space="preserve"> (2010) ‘NICE guidance. Chest pain of recent onset: Assessment and diagnosis of recent onset chest pain or discomfort of suspected cardiac origin’, </w:t>
          </w:r>
          <w:r w:rsidRPr="00A263F1">
            <w:rPr>
              <w:rFonts w:eastAsia="Times New Roman"/>
              <w:i/>
              <w:iCs/>
            </w:rPr>
            <w:t>Heart</w:t>
          </w:r>
          <w:r w:rsidRPr="00A263F1">
            <w:rPr>
              <w:rFonts w:eastAsia="Times New Roman"/>
            </w:rPr>
            <w:t>, pp. 974–978. Available at: https://doi.org/10.1136/hrt.2009.190066.</w:t>
          </w:r>
        </w:p>
        <w:p w14:paraId="36971020" w14:textId="77777777" w:rsidR="00833B50" w:rsidRPr="00A263F1" w:rsidRDefault="00833B50" w:rsidP="00A263F1">
          <w:pPr>
            <w:divId w:val="177934970"/>
            <w:rPr>
              <w:rFonts w:eastAsia="Times New Roman"/>
            </w:rPr>
          </w:pPr>
          <w:r w:rsidRPr="00A263F1">
            <w:rPr>
              <w:rFonts w:eastAsia="Times New Roman"/>
            </w:rPr>
            <w:t xml:space="preserve">Sokoloff, C. </w:t>
          </w:r>
          <w:r w:rsidRPr="00A263F1">
            <w:rPr>
              <w:rFonts w:eastAsia="Times New Roman"/>
              <w:i/>
              <w:iCs/>
            </w:rPr>
            <w:t>et al.</w:t>
          </w:r>
          <w:r w:rsidRPr="00A263F1">
            <w:rPr>
              <w:rFonts w:eastAsia="Times New Roman"/>
            </w:rPr>
            <w:t xml:space="preserve"> (2014) ‘Is adequate pain relief and time to analgesia associated with emergency department length of stay? A retrospective study’, </w:t>
          </w:r>
          <w:r w:rsidRPr="00A263F1">
            <w:rPr>
              <w:rFonts w:eastAsia="Times New Roman"/>
              <w:i/>
              <w:iCs/>
            </w:rPr>
            <w:t>BMJ Open</w:t>
          </w:r>
          <w:r w:rsidRPr="00A263F1">
            <w:rPr>
              <w:rFonts w:eastAsia="Times New Roman"/>
            </w:rPr>
            <w:t>, 4(3), p. e004288. Available at: https://doi.org/10.1136/bmjopen-2013-004288.</w:t>
          </w:r>
        </w:p>
        <w:p w14:paraId="5C526773" w14:textId="77777777" w:rsidR="00833B50" w:rsidRPr="00A263F1" w:rsidRDefault="00833B50" w:rsidP="00A263F1">
          <w:pPr>
            <w:divId w:val="1919440694"/>
            <w:rPr>
              <w:rFonts w:eastAsia="Times New Roman"/>
            </w:rPr>
          </w:pPr>
          <w:r w:rsidRPr="00A263F1">
            <w:rPr>
              <w:rFonts w:eastAsia="Times New Roman"/>
            </w:rPr>
            <w:t xml:space="preserve">Terrafix Limited (2019) </w:t>
          </w:r>
          <w:r w:rsidRPr="00A263F1">
            <w:rPr>
              <w:rFonts w:eastAsia="Times New Roman"/>
              <w:i/>
              <w:iCs/>
            </w:rPr>
            <w:t>Electronic Patient Report Forms</w:t>
          </w:r>
          <w:r w:rsidRPr="00A263F1">
            <w:rPr>
              <w:rFonts w:eastAsia="Times New Roman"/>
            </w:rPr>
            <w:t>.</w:t>
          </w:r>
        </w:p>
        <w:p w14:paraId="6057A016" w14:textId="77777777" w:rsidR="00833B50" w:rsidRPr="00A263F1" w:rsidRDefault="00833B50" w:rsidP="00A263F1">
          <w:pPr>
            <w:divId w:val="1671173516"/>
            <w:rPr>
              <w:rFonts w:eastAsia="Times New Roman"/>
            </w:rPr>
          </w:pPr>
          <w:r w:rsidRPr="00A263F1">
            <w:rPr>
              <w:rFonts w:eastAsia="Times New Roman"/>
            </w:rPr>
            <w:t>The Health Foundation (2015) ‘EvaluationWhatToConsider’.</w:t>
          </w:r>
        </w:p>
        <w:p w14:paraId="1CA548C2" w14:textId="77777777" w:rsidR="00833B50" w:rsidRPr="00A263F1" w:rsidRDefault="00833B50" w:rsidP="00A263F1">
          <w:pPr>
            <w:divId w:val="501744488"/>
            <w:rPr>
              <w:rFonts w:eastAsia="Times New Roman"/>
            </w:rPr>
          </w:pPr>
          <w:r w:rsidRPr="00A263F1">
            <w:rPr>
              <w:rFonts w:eastAsia="Times New Roman"/>
            </w:rPr>
            <w:t xml:space="preserve">Tohira, H. </w:t>
          </w:r>
          <w:r w:rsidRPr="00A263F1">
            <w:rPr>
              <w:rFonts w:eastAsia="Times New Roman"/>
              <w:i/>
              <w:iCs/>
            </w:rPr>
            <w:t>et al.</w:t>
          </w:r>
          <w:r w:rsidRPr="00A263F1">
            <w:rPr>
              <w:rFonts w:eastAsia="Times New Roman"/>
            </w:rPr>
            <w:t xml:space="preserve"> (2016) ‘Which patients should be transported to the emergency department? A perpetual prehospital dilemma’, </w:t>
          </w:r>
          <w:r w:rsidRPr="00A263F1">
            <w:rPr>
              <w:rFonts w:eastAsia="Times New Roman"/>
              <w:i/>
              <w:iCs/>
            </w:rPr>
            <w:t>Emergency Medicine Australasia</w:t>
          </w:r>
          <w:r w:rsidRPr="00A263F1">
            <w:rPr>
              <w:rFonts w:eastAsia="Times New Roman"/>
            </w:rPr>
            <w:t>, 28(6), pp. 647–653. Available at: https://doi.org/10.1111/1742-6723.12662.</w:t>
          </w:r>
        </w:p>
        <w:p w14:paraId="0BE4E903" w14:textId="77777777" w:rsidR="00833B50" w:rsidRPr="00A263F1" w:rsidRDefault="00833B50" w:rsidP="00A263F1">
          <w:pPr>
            <w:divId w:val="481580448"/>
            <w:rPr>
              <w:rFonts w:eastAsia="Times New Roman"/>
            </w:rPr>
          </w:pPr>
          <w:r w:rsidRPr="00A263F1">
            <w:rPr>
              <w:rFonts w:eastAsia="Times New Roman"/>
            </w:rPr>
            <w:t xml:space="preserve">Vilas Boas, P.M. </w:t>
          </w:r>
          <w:r w:rsidRPr="00A263F1">
            <w:rPr>
              <w:rFonts w:eastAsia="Times New Roman"/>
              <w:i/>
              <w:iCs/>
            </w:rPr>
            <w:t>et al.</w:t>
          </w:r>
          <w:r w:rsidRPr="00A263F1">
            <w:rPr>
              <w:rFonts w:eastAsia="Times New Roman"/>
            </w:rPr>
            <w:t xml:space="preserve"> (2024) ‘Implementation and use of electronic patient records in the Brazilian Air Force: a cross-sectional study1’, </w:t>
          </w:r>
          <w:r w:rsidRPr="00A263F1">
            <w:rPr>
              <w:rFonts w:eastAsia="Times New Roman"/>
              <w:i/>
              <w:iCs/>
            </w:rPr>
            <w:t>Revista da Associacao Medica Brasileira</w:t>
          </w:r>
          <w:r w:rsidRPr="00A263F1">
            <w:rPr>
              <w:rFonts w:eastAsia="Times New Roman"/>
            </w:rPr>
            <w:t>, 70(4). Available at: https://doi.org/10.1590/1806-9282.20231136.</w:t>
          </w:r>
        </w:p>
        <w:p w14:paraId="67CBC3D9" w14:textId="77777777" w:rsidR="00833B50" w:rsidRPr="00A263F1" w:rsidRDefault="00833B50" w:rsidP="00A263F1">
          <w:pPr>
            <w:divId w:val="648024336"/>
            <w:rPr>
              <w:rFonts w:eastAsia="Times New Roman"/>
            </w:rPr>
          </w:pPr>
          <w:r w:rsidRPr="00A263F1">
            <w:rPr>
              <w:rFonts w:eastAsia="Times New Roman"/>
            </w:rPr>
            <w:t xml:space="preserve">Warstadt, N.M. </w:t>
          </w:r>
          <w:r w:rsidRPr="00A263F1">
            <w:rPr>
              <w:rFonts w:eastAsia="Times New Roman"/>
              <w:i/>
              <w:iCs/>
            </w:rPr>
            <w:t>et al.</w:t>
          </w:r>
          <w:r w:rsidRPr="00A263F1">
            <w:rPr>
              <w:rFonts w:eastAsia="Times New Roman"/>
            </w:rPr>
            <w:t xml:space="preserve"> (2022) ‘Quality initiative to improve emergency department sepsis bundle compliance through utilisation of an electronic health record tool’, </w:t>
          </w:r>
          <w:r w:rsidRPr="00A263F1">
            <w:rPr>
              <w:rFonts w:eastAsia="Times New Roman"/>
              <w:i/>
              <w:iCs/>
            </w:rPr>
            <w:t>BMJ Open Quality</w:t>
          </w:r>
          <w:r w:rsidRPr="00A263F1">
            <w:rPr>
              <w:rFonts w:eastAsia="Times New Roman"/>
            </w:rPr>
            <w:t>, 11(1). Available at: https://doi.org/10.1136/bmjoq-2021-001624.</w:t>
          </w:r>
        </w:p>
        <w:p w14:paraId="0F2538AC" w14:textId="77777777" w:rsidR="00833B50" w:rsidRPr="00A263F1" w:rsidRDefault="00833B50" w:rsidP="00A263F1">
          <w:pPr>
            <w:divId w:val="212470623"/>
            <w:rPr>
              <w:rFonts w:eastAsia="Times New Roman"/>
            </w:rPr>
          </w:pPr>
          <w:r w:rsidRPr="00A263F1">
            <w:rPr>
              <w:rFonts w:eastAsia="Times New Roman"/>
            </w:rPr>
            <w:t xml:space="preserve">Weed, L.L. (1968) ‘Medical Records That Guide and Teach’, </w:t>
          </w:r>
          <w:r w:rsidRPr="00A263F1">
            <w:rPr>
              <w:rFonts w:eastAsia="Times New Roman"/>
              <w:i/>
              <w:iCs/>
            </w:rPr>
            <w:t>New England Journal of Medicine</w:t>
          </w:r>
          <w:r w:rsidRPr="00A263F1">
            <w:rPr>
              <w:rFonts w:eastAsia="Times New Roman"/>
            </w:rPr>
            <w:t>, 278(11). Available at: https://doi.org/10.1056/nejm196803142781105.</w:t>
          </w:r>
        </w:p>
        <w:p w14:paraId="21FBD3FC" w14:textId="77777777" w:rsidR="00833B50" w:rsidRPr="00A263F1" w:rsidRDefault="00833B50" w:rsidP="00A263F1">
          <w:pPr>
            <w:divId w:val="1759134172"/>
            <w:rPr>
              <w:rFonts w:eastAsia="Times New Roman"/>
            </w:rPr>
          </w:pPr>
          <w:r w:rsidRPr="00A263F1">
            <w:rPr>
              <w:rFonts w:eastAsia="Times New Roman"/>
            </w:rPr>
            <w:t>Welsh Ambulance Services NHS Trust (2020) ‘WAST Integrated Medium - Term Plan 2021/22 - 2023/24’.</w:t>
          </w:r>
        </w:p>
        <w:p w14:paraId="5500388C" w14:textId="77777777" w:rsidR="00833B50" w:rsidRPr="00A263F1" w:rsidRDefault="00833B50" w:rsidP="00A263F1">
          <w:pPr>
            <w:divId w:val="1947537081"/>
            <w:rPr>
              <w:rFonts w:eastAsia="Times New Roman"/>
            </w:rPr>
          </w:pPr>
          <w:r w:rsidRPr="00A263F1">
            <w:rPr>
              <w:rFonts w:eastAsia="Times New Roman"/>
            </w:rPr>
            <w:lastRenderedPageBreak/>
            <w:t xml:space="preserve">Welsh Ambulance Services NHS Trust (2022a) </w:t>
          </w:r>
          <w:r w:rsidRPr="00A263F1">
            <w:rPr>
              <w:rFonts w:eastAsia="Times New Roman"/>
              <w:i/>
              <w:iCs/>
            </w:rPr>
            <w:t>Delivering Excellence - Our Vision for 2030</w:t>
          </w:r>
          <w:r w:rsidRPr="00A263F1">
            <w:rPr>
              <w:rFonts w:eastAsia="Times New Roman"/>
            </w:rPr>
            <w:t>.</w:t>
          </w:r>
        </w:p>
        <w:p w14:paraId="04863013" w14:textId="77777777" w:rsidR="00833B50" w:rsidRPr="00A263F1" w:rsidRDefault="00833B50" w:rsidP="00A263F1">
          <w:pPr>
            <w:divId w:val="2090105800"/>
            <w:rPr>
              <w:rFonts w:eastAsia="Times New Roman"/>
            </w:rPr>
          </w:pPr>
          <w:r w:rsidRPr="00A263F1">
            <w:rPr>
              <w:rFonts w:eastAsia="Times New Roman"/>
            </w:rPr>
            <w:t xml:space="preserve">Welsh Ambulance Services NHS Trust (2022b) </w:t>
          </w:r>
          <w:r w:rsidRPr="00A263F1">
            <w:rPr>
              <w:rFonts w:eastAsia="Times New Roman"/>
              <w:i/>
              <w:iCs/>
            </w:rPr>
            <w:t>eLearning Online Learning for ePCR</w:t>
          </w:r>
          <w:r w:rsidRPr="00A263F1">
            <w:rPr>
              <w:rFonts w:eastAsia="Times New Roman"/>
            </w:rPr>
            <w:t xml:space="preserve">, </w:t>
          </w:r>
          <w:r w:rsidRPr="00A263F1">
            <w:rPr>
              <w:rFonts w:eastAsia="Times New Roman"/>
              <w:i/>
              <w:iCs/>
            </w:rPr>
            <w:t>https://nhswales365.sharepoint.com/sites/AMB_OpsLearning/SitePages/TerraPACE-Training.aspx?from=SendByEmail&amp;e=o16Vsp52A0OLGrh2b9MMVw&amp;at=9</w:t>
          </w:r>
          <w:r w:rsidRPr="00A263F1">
            <w:rPr>
              <w:rFonts w:eastAsia="Times New Roman"/>
            </w:rPr>
            <w:t>.</w:t>
          </w:r>
        </w:p>
        <w:p w14:paraId="2AEEFAE2" w14:textId="77777777" w:rsidR="00833B50" w:rsidRPr="00A263F1" w:rsidRDefault="00833B50" w:rsidP="00A263F1">
          <w:pPr>
            <w:divId w:val="291519152"/>
            <w:rPr>
              <w:rFonts w:eastAsia="Times New Roman"/>
            </w:rPr>
          </w:pPr>
          <w:r w:rsidRPr="00A263F1">
            <w:rPr>
              <w:rFonts w:eastAsia="Times New Roman"/>
            </w:rPr>
            <w:t xml:space="preserve">Welsh Ambulance Services NHS Trust (2022c) </w:t>
          </w:r>
          <w:r w:rsidRPr="00A263F1">
            <w:rPr>
              <w:rFonts w:eastAsia="Times New Roman"/>
              <w:i/>
              <w:iCs/>
            </w:rPr>
            <w:t>Welsh Ambulance Services NHS Trust - About Us</w:t>
          </w:r>
          <w:r w:rsidRPr="00A263F1">
            <w:rPr>
              <w:rFonts w:eastAsia="Times New Roman"/>
            </w:rPr>
            <w:t>.</w:t>
          </w:r>
        </w:p>
        <w:p w14:paraId="2D1B6980" w14:textId="77777777" w:rsidR="00833B50" w:rsidRPr="00A263F1" w:rsidRDefault="00833B50" w:rsidP="00A263F1">
          <w:pPr>
            <w:divId w:val="1684014225"/>
            <w:rPr>
              <w:rFonts w:eastAsia="Times New Roman"/>
            </w:rPr>
          </w:pPr>
          <w:r w:rsidRPr="00A263F1">
            <w:rPr>
              <w:rFonts w:eastAsia="Times New Roman"/>
            </w:rPr>
            <w:t xml:space="preserve">Welsh Ambulance Services NHS Trust (2024) </w:t>
          </w:r>
          <w:r w:rsidRPr="00A263F1">
            <w:rPr>
              <w:rFonts w:eastAsia="Times New Roman"/>
              <w:i/>
              <w:iCs/>
            </w:rPr>
            <w:t>Welsh Ambulance Services NHS Trust Integrated Medium-Term Plan 2024 - 2027</w:t>
          </w:r>
          <w:r w:rsidRPr="00A263F1">
            <w:rPr>
              <w:rFonts w:eastAsia="Times New Roman"/>
            </w:rPr>
            <w:t>.</w:t>
          </w:r>
        </w:p>
        <w:p w14:paraId="0FAB0C39" w14:textId="77777777" w:rsidR="00833B50" w:rsidRPr="00A263F1" w:rsidRDefault="00833B50" w:rsidP="00A263F1">
          <w:pPr>
            <w:divId w:val="1144735880"/>
            <w:rPr>
              <w:rFonts w:eastAsia="Times New Roman"/>
            </w:rPr>
          </w:pPr>
          <w:r w:rsidRPr="00A263F1">
            <w:rPr>
              <w:rFonts w:eastAsia="Times New Roman"/>
            </w:rPr>
            <w:t xml:space="preserve">Welsh Government (2018) </w:t>
          </w:r>
          <w:r w:rsidRPr="00A263F1">
            <w:rPr>
              <w:rFonts w:eastAsia="Times New Roman"/>
              <w:i/>
              <w:iCs/>
            </w:rPr>
            <w:t>A Healthier Wales: our Plan for Health and Social Care</w:t>
          </w:r>
          <w:r w:rsidRPr="00A263F1">
            <w:rPr>
              <w:rFonts w:eastAsia="Times New Roman"/>
            </w:rPr>
            <w:t xml:space="preserve">, </w:t>
          </w:r>
          <w:r w:rsidRPr="00A263F1">
            <w:rPr>
              <w:rFonts w:eastAsia="Times New Roman"/>
              <w:i/>
              <w:iCs/>
            </w:rPr>
            <w:t>NHS Wales</w:t>
          </w:r>
          <w:r w:rsidRPr="00A263F1">
            <w:rPr>
              <w:rFonts w:eastAsia="Times New Roman"/>
            </w:rPr>
            <w:t>.</w:t>
          </w:r>
        </w:p>
        <w:p w14:paraId="3000AD71" w14:textId="77777777" w:rsidR="00833B50" w:rsidRPr="00A263F1" w:rsidRDefault="00833B50" w:rsidP="00A263F1">
          <w:pPr>
            <w:divId w:val="492136895"/>
            <w:rPr>
              <w:rFonts w:eastAsia="Times New Roman"/>
            </w:rPr>
          </w:pPr>
          <w:r w:rsidRPr="00A263F1">
            <w:rPr>
              <w:rFonts w:eastAsia="Times New Roman"/>
            </w:rPr>
            <w:t xml:space="preserve">Williams, V. </w:t>
          </w:r>
          <w:r w:rsidRPr="00A263F1">
            <w:rPr>
              <w:rFonts w:eastAsia="Times New Roman"/>
              <w:i/>
              <w:iCs/>
            </w:rPr>
            <w:t>et al.</w:t>
          </w:r>
          <w:r w:rsidRPr="00A263F1">
            <w:rPr>
              <w:rFonts w:eastAsia="Times New Roman"/>
            </w:rPr>
            <w:t xml:space="preserve"> (2019) ‘Implementation of Electronic Patient Clinical Records in Ambulances in the UK: A National Survey.’, </w:t>
          </w:r>
          <w:r w:rsidRPr="00A263F1">
            <w:rPr>
              <w:rFonts w:eastAsia="Times New Roman"/>
              <w:i/>
              <w:iCs/>
            </w:rPr>
            <w:t>Emergency Medicine Journal</w:t>
          </w:r>
          <w:r w:rsidRPr="00A263F1">
            <w:rPr>
              <w:rFonts w:eastAsia="Times New Roman"/>
            </w:rPr>
            <w:t>, 36.1(1), pp. e7–e8. Available at: https://doi.org/10.1136/emermed-2019-999.18.</w:t>
          </w:r>
        </w:p>
        <w:p w14:paraId="250A8D83" w14:textId="5D61A546" w:rsidR="00833B50" w:rsidRPr="00A263F1" w:rsidRDefault="00833B50" w:rsidP="00A263F1">
          <w:pPr>
            <w:divId w:val="713385711"/>
            <w:rPr>
              <w:rFonts w:eastAsia="Times New Roman"/>
            </w:rPr>
          </w:pPr>
          <w:r w:rsidRPr="00A263F1">
            <w:rPr>
              <w:rFonts w:eastAsia="Times New Roman"/>
            </w:rPr>
            <w:t xml:space="preserve">Winspear, J. (2018) ‘Medical Directorate Proposal for the Establishment of and EPCR </w:t>
          </w:r>
          <w:r w:rsidR="00D77650" w:rsidRPr="00A263F1">
            <w:rPr>
              <w:rFonts w:eastAsia="Times New Roman"/>
            </w:rPr>
            <w:t>Task and</w:t>
          </w:r>
          <w:r w:rsidRPr="00A263F1">
            <w:rPr>
              <w:rFonts w:eastAsia="Times New Roman"/>
            </w:rPr>
            <w:t xml:space="preserve"> Finish Group’.</w:t>
          </w:r>
        </w:p>
        <w:p w14:paraId="20E39CAE" w14:textId="77777777" w:rsidR="00833B50" w:rsidRPr="00A263F1" w:rsidRDefault="00833B50" w:rsidP="00A263F1">
          <w:pPr>
            <w:divId w:val="495535556"/>
            <w:rPr>
              <w:rFonts w:eastAsia="Times New Roman"/>
            </w:rPr>
          </w:pPr>
          <w:r w:rsidRPr="00A263F1">
            <w:rPr>
              <w:rFonts w:eastAsia="Times New Roman"/>
            </w:rPr>
            <w:t xml:space="preserve">Yardley, I.E. and Donaldson, L.J. (2016) ‘Deaths following prehospital safety incidents: An analysis of a national database’, </w:t>
          </w:r>
          <w:r w:rsidRPr="00A263F1">
            <w:rPr>
              <w:rFonts w:eastAsia="Times New Roman"/>
              <w:i/>
              <w:iCs/>
            </w:rPr>
            <w:t>Emergency Medicine Journal</w:t>
          </w:r>
          <w:r w:rsidRPr="00A263F1">
            <w:rPr>
              <w:rFonts w:eastAsia="Times New Roman"/>
            </w:rPr>
            <w:t>, 33(10), pp. 716–721. Available at: https://doi.org/10.1136/emermed-2015-204724.</w:t>
          </w:r>
        </w:p>
        <w:p w14:paraId="56FE7AA1" w14:textId="77777777" w:rsidR="00833B50" w:rsidRPr="00A263F1" w:rsidRDefault="00833B50" w:rsidP="00A263F1">
          <w:pPr>
            <w:divId w:val="2009017679"/>
            <w:rPr>
              <w:rFonts w:eastAsia="Times New Roman"/>
            </w:rPr>
          </w:pPr>
          <w:r w:rsidRPr="00A263F1">
            <w:rPr>
              <w:rFonts w:eastAsia="Times New Roman"/>
            </w:rPr>
            <w:t xml:space="preserve">Zaman, I. and Chauhan, I. (2021) ‘Effect of Electronic Medical Records on Improving Patient Care’, </w:t>
          </w:r>
          <w:r w:rsidRPr="00A263F1">
            <w:rPr>
              <w:rFonts w:eastAsia="Times New Roman"/>
              <w:i/>
              <w:iCs/>
            </w:rPr>
            <w:t>Diversity &amp; Equality in Health and Care</w:t>
          </w:r>
          <w:r w:rsidRPr="00A263F1">
            <w:rPr>
              <w:rFonts w:eastAsia="Times New Roman"/>
            </w:rPr>
            <w:t>, 18(1).</w:t>
          </w:r>
        </w:p>
        <w:p w14:paraId="7BB34DE6" w14:textId="77777777" w:rsidR="00833B50" w:rsidRPr="00A263F1" w:rsidRDefault="00833B50" w:rsidP="00A263F1">
          <w:pPr>
            <w:divId w:val="1479806155"/>
            <w:rPr>
              <w:rFonts w:eastAsia="Times New Roman"/>
            </w:rPr>
          </w:pPr>
          <w:r w:rsidRPr="00A263F1">
            <w:rPr>
              <w:rFonts w:eastAsia="Times New Roman"/>
            </w:rPr>
            <w:t xml:space="preserve">Zhang, X. </w:t>
          </w:r>
          <w:r w:rsidRPr="00A263F1">
            <w:rPr>
              <w:rFonts w:eastAsia="Times New Roman"/>
              <w:i/>
              <w:iCs/>
            </w:rPr>
            <w:t>et al.</w:t>
          </w:r>
          <w:r w:rsidRPr="00A263F1">
            <w:rPr>
              <w:rFonts w:eastAsia="Times New Roman"/>
            </w:rPr>
            <w:t xml:space="preserve"> (2023) ‘How to think clearly about the central limit theorem.’, </w:t>
          </w:r>
          <w:r w:rsidRPr="00A263F1">
            <w:rPr>
              <w:rFonts w:eastAsia="Times New Roman"/>
              <w:i/>
              <w:iCs/>
            </w:rPr>
            <w:t>Psychological Methods</w:t>
          </w:r>
          <w:r w:rsidRPr="00A263F1">
            <w:rPr>
              <w:rFonts w:eastAsia="Times New Roman"/>
            </w:rPr>
            <w:t>, 28(6), pp. 1427–1445. Available at: https://doi.org/10.1037/met0000448.</w:t>
          </w:r>
        </w:p>
        <w:p w14:paraId="363CC907" w14:textId="01EDB295" w:rsidR="00E27AC0" w:rsidRPr="00A263F1" w:rsidRDefault="00907E24" w:rsidP="0044742C">
          <w:pPr>
            <w:pStyle w:val="Heading1"/>
            <w:spacing w:before="120" w:line="60" w:lineRule="atLeast"/>
            <w:contextualSpacing/>
            <w:rPr>
              <w:sz w:val="24"/>
              <w:szCs w:val="24"/>
            </w:rPr>
          </w:pPr>
        </w:p>
      </w:sdtContent>
    </w:sdt>
    <w:p w14:paraId="6B84EA9E" w14:textId="57F8C25C" w:rsidR="003017B0" w:rsidRPr="00A263F1" w:rsidRDefault="003017B0" w:rsidP="00D565AA">
      <w:pPr>
        <w:pStyle w:val="ListParagraph"/>
        <w:rPr>
          <w:rFonts w:eastAsiaTheme="majorEastAsia"/>
          <w:kern w:val="32"/>
          <w:sz w:val="28"/>
          <w:szCs w:val="32"/>
        </w:rPr>
      </w:pPr>
      <w:r w:rsidRPr="00A263F1">
        <w:br w:type="page"/>
      </w:r>
    </w:p>
    <w:p w14:paraId="08DB545F" w14:textId="36802EC5" w:rsidR="00E27AC0" w:rsidRPr="00A263F1" w:rsidRDefault="001525B9" w:rsidP="001525B9">
      <w:pPr>
        <w:pStyle w:val="Heading1"/>
        <w:tabs>
          <w:tab w:val="left" w:pos="567"/>
        </w:tabs>
      </w:pPr>
      <w:bookmarkStart w:id="100" w:name="_Toc197358125"/>
      <w:r w:rsidRPr="00A263F1">
        <w:lastRenderedPageBreak/>
        <w:t>8</w:t>
      </w:r>
      <w:r w:rsidRPr="00A263F1">
        <w:tab/>
      </w:r>
      <w:r w:rsidR="00E27AC0" w:rsidRPr="00A263F1">
        <w:t>Appendices</w:t>
      </w:r>
      <w:bookmarkEnd w:id="100"/>
    </w:p>
    <w:p w14:paraId="07EB9C5B" w14:textId="77777777" w:rsidR="00BD0909" w:rsidRPr="00A263F1" w:rsidRDefault="00BD0909" w:rsidP="00BD0909">
      <w:pPr>
        <w:pStyle w:val="NormalWeb"/>
        <w:spacing w:before="0" w:beforeAutospacing="0" w:after="0" w:afterAutospacing="0"/>
        <w:rPr>
          <w:rFonts w:ascii="Arial" w:hAnsi="Arial"/>
          <w:b/>
          <w:bCs/>
          <w:color w:val="FF0000"/>
          <w:sz w:val="28"/>
          <w:szCs w:val="28"/>
        </w:rPr>
      </w:pPr>
    </w:p>
    <w:p w14:paraId="601BE5E8" w14:textId="77777777" w:rsidR="00E6484D" w:rsidRPr="00A263F1" w:rsidRDefault="00E6484D" w:rsidP="005725CE">
      <w:pPr>
        <w:pStyle w:val="StyleC"/>
        <w:rPr>
          <w:color w:val="0C64C1"/>
        </w:rPr>
      </w:pPr>
      <w:bookmarkStart w:id="101" w:name="_Toc197358126"/>
      <w:r w:rsidRPr="00A263F1">
        <w:t>Appendix 1: ePCR User Experience Survey</w:t>
      </w:r>
      <w:bookmarkEnd w:id="101"/>
    </w:p>
    <w:p w14:paraId="294FDAE3" w14:textId="77777777" w:rsidR="00E6484D" w:rsidRPr="00A263F1" w:rsidRDefault="00E6484D" w:rsidP="00E6484D">
      <w:pPr>
        <w:autoSpaceDE w:val="0"/>
        <w:autoSpaceDN w:val="0"/>
        <w:adjustRightInd w:val="0"/>
        <w:spacing w:after="0" w:line="240" w:lineRule="auto"/>
        <w:jc w:val="center"/>
        <w:rPr>
          <w:b/>
          <w:bCs/>
          <w:sz w:val="28"/>
          <w:szCs w:val="28"/>
        </w:rPr>
      </w:pPr>
    </w:p>
    <w:p w14:paraId="200AEFED" w14:textId="77777777" w:rsidR="009B5424" w:rsidRPr="00A263F1" w:rsidRDefault="009B5424" w:rsidP="00E6484D">
      <w:pPr>
        <w:autoSpaceDE w:val="0"/>
        <w:autoSpaceDN w:val="0"/>
        <w:adjustRightInd w:val="0"/>
        <w:spacing w:after="0" w:line="240" w:lineRule="auto"/>
        <w:jc w:val="center"/>
        <w:rPr>
          <w:b/>
          <w:bCs/>
          <w:sz w:val="28"/>
          <w:szCs w:val="28"/>
        </w:rPr>
      </w:pPr>
    </w:p>
    <w:bookmarkStart w:id="102" w:name="_MON_1802704071"/>
    <w:bookmarkEnd w:id="102"/>
    <w:p w14:paraId="31520A22" w14:textId="5CE95D42" w:rsidR="009B5424" w:rsidRPr="00A263F1" w:rsidRDefault="00C20E47" w:rsidP="00AF771F">
      <w:pPr>
        <w:autoSpaceDE w:val="0"/>
        <w:autoSpaceDN w:val="0"/>
        <w:adjustRightInd w:val="0"/>
        <w:spacing w:after="0" w:line="240" w:lineRule="auto"/>
        <w:rPr>
          <w:b/>
          <w:bCs/>
          <w:sz w:val="28"/>
          <w:szCs w:val="28"/>
        </w:rPr>
      </w:pPr>
      <w:r w:rsidRPr="00A263F1">
        <w:rPr>
          <w:b/>
          <w:bCs/>
          <w:sz w:val="28"/>
          <w:szCs w:val="28"/>
        </w:rPr>
        <w:object w:dxaOrig="1508" w:dyaOrig="984" w14:anchorId="6330A9A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8.75pt;height:50.25pt" o:ole="">
            <v:imagedata r:id="rId42" o:title=""/>
          </v:shape>
          <o:OLEObject Type="Embed" ProgID="Word.Document.12" ShapeID="_x0000_i1025" DrawAspect="Icon" ObjectID="_1807971731" r:id="rId43">
            <o:FieldCodes>\s</o:FieldCodes>
          </o:OLEObject>
        </w:object>
      </w:r>
    </w:p>
    <w:p w14:paraId="6EA36531" w14:textId="77777777" w:rsidR="00AF771F" w:rsidRPr="00A263F1" w:rsidRDefault="00AF771F" w:rsidP="00E6484D">
      <w:pPr>
        <w:autoSpaceDE w:val="0"/>
        <w:autoSpaceDN w:val="0"/>
        <w:adjustRightInd w:val="0"/>
        <w:spacing w:after="0" w:line="240" w:lineRule="auto"/>
        <w:jc w:val="center"/>
        <w:rPr>
          <w:b/>
          <w:bCs/>
          <w:sz w:val="28"/>
          <w:szCs w:val="28"/>
        </w:rPr>
      </w:pPr>
    </w:p>
    <w:p w14:paraId="01B8185A" w14:textId="77777777" w:rsidR="00AF771F" w:rsidRPr="00A263F1" w:rsidRDefault="00AF771F" w:rsidP="00E6484D">
      <w:pPr>
        <w:autoSpaceDE w:val="0"/>
        <w:autoSpaceDN w:val="0"/>
        <w:adjustRightInd w:val="0"/>
        <w:spacing w:after="0" w:line="240" w:lineRule="auto"/>
        <w:jc w:val="center"/>
        <w:rPr>
          <w:b/>
          <w:bCs/>
          <w:sz w:val="28"/>
          <w:szCs w:val="28"/>
        </w:rPr>
      </w:pPr>
    </w:p>
    <w:p w14:paraId="71BBD463" w14:textId="39B88A76" w:rsidR="00AF771F" w:rsidRPr="00A263F1" w:rsidRDefault="00AF771F" w:rsidP="005725CE">
      <w:pPr>
        <w:pStyle w:val="StyleC"/>
      </w:pPr>
      <w:bookmarkStart w:id="103" w:name="_Toc197358127"/>
      <w:r w:rsidRPr="00A263F1">
        <w:t>Appendix 2: Project Brief</w:t>
      </w:r>
      <w:r w:rsidR="000957EB" w:rsidRPr="00A263F1">
        <w:t xml:space="preserve"> and Work Plan</w:t>
      </w:r>
      <w:bookmarkEnd w:id="103"/>
    </w:p>
    <w:p w14:paraId="4DCFD2C0" w14:textId="77777777" w:rsidR="00AF771F" w:rsidRPr="00A263F1" w:rsidRDefault="00AF771F" w:rsidP="005725CE">
      <w:pPr>
        <w:pStyle w:val="StyleC"/>
      </w:pPr>
    </w:p>
    <w:bookmarkStart w:id="104" w:name="_MON_1802704256"/>
    <w:bookmarkEnd w:id="104"/>
    <w:p w14:paraId="38D4E219" w14:textId="77777777" w:rsidR="00AF771F" w:rsidRPr="00A263F1" w:rsidRDefault="00AF771F" w:rsidP="00AF771F">
      <w:pPr>
        <w:autoSpaceDE w:val="0"/>
        <w:autoSpaceDN w:val="0"/>
        <w:adjustRightInd w:val="0"/>
        <w:spacing w:after="0" w:line="240" w:lineRule="auto"/>
        <w:rPr>
          <w:b/>
          <w:bCs/>
          <w:sz w:val="28"/>
          <w:szCs w:val="28"/>
        </w:rPr>
      </w:pPr>
      <w:r w:rsidRPr="00A263F1">
        <w:rPr>
          <w:b/>
          <w:bCs/>
          <w:sz w:val="28"/>
          <w:szCs w:val="28"/>
        </w:rPr>
        <w:object w:dxaOrig="1508" w:dyaOrig="984" w14:anchorId="78437E51">
          <v:shape id="_x0000_i1026" type="#_x0000_t75" style="width:78.75pt;height:50.25pt" o:ole="">
            <v:imagedata r:id="rId44" o:title=""/>
          </v:shape>
          <o:OLEObject Type="Embed" ProgID="Word.Document.12" ShapeID="_x0000_i1026" DrawAspect="Icon" ObjectID="_1807971732" r:id="rId45">
            <o:FieldCodes>\s</o:FieldCodes>
          </o:OLEObject>
        </w:object>
      </w:r>
    </w:p>
    <w:p w14:paraId="59F2A475" w14:textId="77777777" w:rsidR="00AF771F" w:rsidRPr="00A263F1" w:rsidRDefault="00AF771F" w:rsidP="00AF771F">
      <w:pPr>
        <w:autoSpaceDE w:val="0"/>
        <w:autoSpaceDN w:val="0"/>
        <w:adjustRightInd w:val="0"/>
        <w:spacing w:after="0" w:line="240" w:lineRule="auto"/>
        <w:rPr>
          <w:b/>
          <w:bCs/>
          <w:sz w:val="28"/>
          <w:szCs w:val="28"/>
        </w:rPr>
      </w:pPr>
    </w:p>
    <w:p w14:paraId="01923652" w14:textId="77777777" w:rsidR="00AF771F" w:rsidRPr="00A263F1" w:rsidRDefault="00AF771F" w:rsidP="00AF771F">
      <w:pPr>
        <w:autoSpaceDE w:val="0"/>
        <w:autoSpaceDN w:val="0"/>
        <w:adjustRightInd w:val="0"/>
        <w:spacing w:after="0" w:line="240" w:lineRule="auto"/>
        <w:rPr>
          <w:b/>
          <w:bCs/>
          <w:sz w:val="28"/>
          <w:szCs w:val="28"/>
        </w:rPr>
      </w:pPr>
    </w:p>
    <w:p w14:paraId="4C9C125E" w14:textId="77777777" w:rsidR="00AF771F" w:rsidRPr="00A263F1" w:rsidRDefault="00AF771F" w:rsidP="005725CE">
      <w:pPr>
        <w:pStyle w:val="StyleC"/>
      </w:pPr>
      <w:bookmarkStart w:id="105" w:name="_Toc197358128"/>
      <w:r w:rsidRPr="00A263F1">
        <w:t>Appendix 3: Ethical Approval Form</w:t>
      </w:r>
      <w:bookmarkEnd w:id="105"/>
    </w:p>
    <w:p w14:paraId="12B13A28" w14:textId="77777777" w:rsidR="00AF771F" w:rsidRPr="00A263F1" w:rsidRDefault="00AF771F" w:rsidP="005725CE">
      <w:pPr>
        <w:pStyle w:val="StyleC"/>
      </w:pPr>
    </w:p>
    <w:bookmarkStart w:id="106" w:name="_MON_1802704335"/>
    <w:bookmarkEnd w:id="106"/>
    <w:p w14:paraId="50DAE301" w14:textId="1A796F46" w:rsidR="00AF771F" w:rsidRPr="00A263F1" w:rsidRDefault="00AF771F" w:rsidP="00AF771F">
      <w:pPr>
        <w:autoSpaceDE w:val="0"/>
        <w:autoSpaceDN w:val="0"/>
        <w:adjustRightInd w:val="0"/>
        <w:spacing w:after="0" w:line="240" w:lineRule="auto"/>
        <w:rPr>
          <w:b/>
          <w:bCs/>
          <w:sz w:val="28"/>
          <w:szCs w:val="28"/>
        </w:rPr>
      </w:pPr>
      <w:r w:rsidRPr="00A263F1">
        <w:rPr>
          <w:b/>
          <w:bCs/>
          <w:sz w:val="28"/>
          <w:szCs w:val="28"/>
        </w:rPr>
        <w:object w:dxaOrig="1508" w:dyaOrig="984" w14:anchorId="5051EB47">
          <v:shape id="_x0000_i1027" type="#_x0000_t75" style="width:78.75pt;height:50.25pt" o:ole="">
            <v:imagedata r:id="rId46" o:title=""/>
          </v:shape>
          <o:OLEObject Type="Embed" ProgID="Word.Document.12" ShapeID="_x0000_i1027" DrawAspect="Icon" ObjectID="_1807971733" r:id="rId47">
            <o:FieldCodes>\s</o:FieldCodes>
          </o:OLEObject>
        </w:object>
      </w:r>
    </w:p>
    <w:sectPr w:rsidR="00AF771F" w:rsidRPr="00A263F1" w:rsidSect="00613515">
      <w:headerReference w:type="even" r:id="rId48"/>
      <w:headerReference w:type="default" r:id="rId49"/>
      <w:footerReference w:type="even" r:id="rId50"/>
      <w:footerReference w:type="default" r:id="rId51"/>
      <w:headerReference w:type="first" r:id="rId52"/>
      <w:footerReference w:type="first" r:id="rId53"/>
      <w:pgSz w:w="11906" w:h="16838"/>
      <w:pgMar w:top="1440" w:right="991"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445A81" w14:textId="77777777" w:rsidR="00A2217E" w:rsidRDefault="00A2217E" w:rsidP="00DE161D">
      <w:r>
        <w:separator/>
      </w:r>
    </w:p>
  </w:endnote>
  <w:endnote w:type="continuationSeparator" w:id="0">
    <w:p w14:paraId="4A72C36F" w14:textId="77777777" w:rsidR="00A2217E" w:rsidRDefault="00A2217E" w:rsidP="00DE16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B6626E" w14:textId="77777777" w:rsidR="00DE161D" w:rsidRDefault="00DE16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3206171"/>
      <w:docPartObj>
        <w:docPartGallery w:val="Page Numbers (Bottom of Page)"/>
        <w:docPartUnique/>
      </w:docPartObj>
    </w:sdtPr>
    <w:sdtEndPr>
      <w:rPr>
        <w:noProof/>
      </w:rPr>
    </w:sdtEndPr>
    <w:sdtContent>
      <w:p w14:paraId="22D482F6" w14:textId="148D592F" w:rsidR="00DE161D" w:rsidRDefault="00DE16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91FB9B" w14:textId="77777777" w:rsidR="00DE161D" w:rsidRDefault="00DE16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BF9A2" w14:textId="77777777" w:rsidR="00DE161D" w:rsidRDefault="00DE16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940520" w14:textId="77777777" w:rsidR="00A2217E" w:rsidRDefault="00A2217E" w:rsidP="00DE161D">
      <w:r>
        <w:separator/>
      </w:r>
    </w:p>
  </w:footnote>
  <w:footnote w:type="continuationSeparator" w:id="0">
    <w:p w14:paraId="57FADDEF" w14:textId="77777777" w:rsidR="00A2217E" w:rsidRDefault="00A2217E" w:rsidP="00DE16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AFE2A7" w14:textId="77777777" w:rsidR="00DE161D" w:rsidRDefault="00DE16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51A7B0" w14:textId="77777777" w:rsidR="00DE161D" w:rsidRDefault="00DE16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17C0D2" w14:textId="77777777" w:rsidR="00DE161D" w:rsidRDefault="00DE16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E6E8E"/>
    <w:multiLevelType w:val="multilevel"/>
    <w:tmpl w:val="595A5A52"/>
    <w:styleLink w:val="CurrentList1"/>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1" w15:restartNumberingAfterBreak="0">
    <w:nsid w:val="09D2006B"/>
    <w:multiLevelType w:val="hybridMultilevel"/>
    <w:tmpl w:val="BF2440B4"/>
    <w:lvl w:ilvl="0" w:tplc="0809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55A4C3B"/>
    <w:multiLevelType w:val="hybridMultilevel"/>
    <w:tmpl w:val="3AFE783E"/>
    <w:lvl w:ilvl="0" w:tplc="FFFFFFFF">
      <w:start w:val="1"/>
      <w:numFmt w:val="lowerLetter"/>
      <w:lvlText w:val="%1)"/>
      <w:lvlJc w:val="left"/>
      <w:pPr>
        <w:ind w:left="788" w:hanging="360"/>
      </w:pPr>
      <w:rPr>
        <w:rFonts w:hint="default"/>
      </w:rPr>
    </w:lvl>
    <w:lvl w:ilvl="1" w:tplc="FFFFFFFF" w:tentative="1">
      <w:start w:val="1"/>
      <w:numFmt w:val="bullet"/>
      <w:lvlText w:val="o"/>
      <w:lvlJc w:val="left"/>
      <w:pPr>
        <w:ind w:left="1508" w:hanging="360"/>
      </w:pPr>
      <w:rPr>
        <w:rFonts w:ascii="Courier New" w:hAnsi="Courier New" w:cs="Courier New" w:hint="default"/>
      </w:rPr>
    </w:lvl>
    <w:lvl w:ilvl="2" w:tplc="FFFFFFFF" w:tentative="1">
      <w:start w:val="1"/>
      <w:numFmt w:val="bullet"/>
      <w:lvlText w:val=""/>
      <w:lvlJc w:val="left"/>
      <w:pPr>
        <w:ind w:left="2228" w:hanging="360"/>
      </w:pPr>
      <w:rPr>
        <w:rFonts w:ascii="Wingdings" w:hAnsi="Wingdings" w:hint="default"/>
      </w:rPr>
    </w:lvl>
    <w:lvl w:ilvl="3" w:tplc="FFFFFFFF" w:tentative="1">
      <w:start w:val="1"/>
      <w:numFmt w:val="bullet"/>
      <w:lvlText w:val=""/>
      <w:lvlJc w:val="left"/>
      <w:pPr>
        <w:ind w:left="2948" w:hanging="360"/>
      </w:pPr>
      <w:rPr>
        <w:rFonts w:ascii="Symbol" w:hAnsi="Symbol" w:hint="default"/>
      </w:rPr>
    </w:lvl>
    <w:lvl w:ilvl="4" w:tplc="FFFFFFFF" w:tentative="1">
      <w:start w:val="1"/>
      <w:numFmt w:val="bullet"/>
      <w:lvlText w:val="o"/>
      <w:lvlJc w:val="left"/>
      <w:pPr>
        <w:ind w:left="3668" w:hanging="360"/>
      </w:pPr>
      <w:rPr>
        <w:rFonts w:ascii="Courier New" w:hAnsi="Courier New" w:cs="Courier New" w:hint="default"/>
      </w:rPr>
    </w:lvl>
    <w:lvl w:ilvl="5" w:tplc="FFFFFFFF" w:tentative="1">
      <w:start w:val="1"/>
      <w:numFmt w:val="bullet"/>
      <w:lvlText w:val=""/>
      <w:lvlJc w:val="left"/>
      <w:pPr>
        <w:ind w:left="4388" w:hanging="360"/>
      </w:pPr>
      <w:rPr>
        <w:rFonts w:ascii="Wingdings" w:hAnsi="Wingdings" w:hint="default"/>
      </w:rPr>
    </w:lvl>
    <w:lvl w:ilvl="6" w:tplc="FFFFFFFF" w:tentative="1">
      <w:start w:val="1"/>
      <w:numFmt w:val="bullet"/>
      <w:lvlText w:val=""/>
      <w:lvlJc w:val="left"/>
      <w:pPr>
        <w:ind w:left="5108" w:hanging="360"/>
      </w:pPr>
      <w:rPr>
        <w:rFonts w:ascii="Symbol" w:hAnsi="Symbol" w:hint="default"/>
      </w:rPr>
    </w:lvl>
    <w:lvl w:ilvl="7" w:tplc="FFFFFFFF" w:tentative="1">
      <w:start w:val="1"/>
      <w:numFmt w:val="bullet"/>
      <w:lvlText w:val="o"/>
      <w:lvlJc w:val="left"/>
      <w:pPr>
        <w:ind w:left="5828" w:hanging="360"/>
      </w:pPr>
      <w:rPr>
        <w:rFonts w:ascii="Courier New" w:hAnsi="Courier New" w:cs="Courier New" w:hint="default"/>
      </w:rPr>
    </w:lvl>
    <w:lvl w:ilvl="8" w:tplc="FFFFFFFF" w:tentative="1">
      <w:start w:val="1"/>
      <w:numFmt w:val="bullet"/>
      <w:lvlText w:val=""/>
      <w:lvlJc w:val="left"/>
      <w:pPr>
        <w:ind w:left="6548" w:hanging="360"/>
      </w:pPr>
      <w:rPr>
        <w:rFonts w:ascii="Wingdings" w:hAnsi="Wingdings" w:hint="default"/>
      </w:rPr>
    </w:lvl>
  </w:abstractNum>
  <w:abstractNum w:abstractNumId="3" w15:restartNumberingAfterBreak="0">
    <w:nsid w:val="17195DE4"/>
    <w:multiLevelType w:val="hybridMultilevel"/>
    <w:tmpl w:val="606A4EC8"/>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1C593556"/>
    <w:multiLevelType w:val="hybridMultilevel"/>
    <w:tmpl w:val="606A4EC8"/>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5" w15:restartNumberingAfterBreak="0">
    <w:nsid w:val="28E0469A"/>
    <w:multiLevelType w:val="hybridMultilevel"/>
    <w:tmpl w:val="E2323C90"/>
    <w:lvl w:ilvl="0" w:tplc="FFFFFFFF">
      <w:start w:val="1"/>
      <w:numFmt w:val="lowerLetter"/>
      <w:lvlText w:val="%1)"/>
      <w:lvlJc w:val="left"/>
      <w:pPr>
        <w:ind w:left="1146" w:hanging="360"/>
      </w:pPr>
      <w:rPr>
        <w:rFonts w:hint="default"/>
      </w:rPr>
    </w:lvl>
    <w:lvl w:ilvl="1" w:tplc="FFFFFFFF" w:tentative="1">
      <w:start w:val="1"/>
      <w:numFmt w:val="bullet"/>
      <w:lvlText w:val="o"/>
      <w:lvlJc w:val="left"/>
      <w:pPr>
        <w:ind w:left="1866" w:hanging="360"/>
      </w:pPr>
      <w:rPr>
        <w:rFonts w:ascii="Courier New" w:hAnsi="Courier New" w:cs="Courier New" w:hint="default"/>
      </w:rPr>
    </w:lvl>
    <w:lvl w:ilvl="2" w:tplc="FFFFFFFF" w:tentative="1">
      <w:start w:val="1"/>
      <w:numFmt w:val="bullet"/>
      <w:lvlText w:val=""/>
      <w:lvlJc w:val="left"/>
      <w:pPr>
        <w:ind w:left="2586" w:hanging="360"/>
      </w:pPr>
      <w:rPr>
        <w:rFonts w:ascii="Wingdings" w:hAnsi="Wingdings" w:hint="default"/>
      </w:rPr>
    </w:lvl>
    <w:lvl w:ilvl="3" w:tplc="FFFFFFFF" w:tentative="1">
      <w:start w:val="1"/>
      <w:numFmt w:val="bullet"/>
      <w:lvlText w:val=""/>
      <w:lvlJc w:val="left"/>
      <w:pPr>
        <w:ind w:left="3306" w:hanging="360"/>
      </w:pPr>
      <w:rPr>
        <w:rFonts w:ascii="Symbol" w:hAnsi="Symbol" w:hint="default"/>
      </w:rPr>
    </w:lvl>
    <w:lvl w:ilvl="4" w:tplc="FFFFFFFF" w:tentative="1">
      <w:start w:val="1"/>
      <w:numFmt w:val="bullet"/>
      <w:lvlText w:val="o"/>
      <w:lvlJc w:val="left"/>
      <w:pPr>
        <w:ind w:left="4026" w:hanging="360"/>
      </w:pPr>
      <w:rPr>
        <w:rFonts w:ascii="Courier New" w:hAnsi="Courier New" w:cs="Courier New" w:hint="default"/>
      </w:rPr>
    </w:lvl>
    <w:lvl w:ilvl="5" w:tplc="FFFFFFFF" w:tentative="1">
      <w:start w:val="1"/>
      <w:numFmt w:val="bullet"/>
      <w:lvlText w:val=""/>
      <w:lvlJc w:val="left"/>
      <w:pPr>
        <w:ind w:left="4746" w:hanging="360"/>
      </w:pPr>
      <w:rPr>
        <w:rFonts w:ascii="Wingdings" w:hAnsi="Wingdings" w:hint="default"/>
      </w:rPr>
    </w:lvl>
    <w:lvl w:ilvl="6" w:tplc="FFFFFFFF" w:tentative="1">
      <w:start w:val="1"/>
      <w:numFmt w:val="bullet"/>
      <w:lvlText w:val=""/>
      <w:lvlJc w:val="left"/>
      <w:pPr>
        <w:ind w:left="5466" w:hanging="360"/>
      </w:pPr>
      <w:rPr>
        <w:rFonts w:ascii="Symbol" w:hAnsi="Symbol" w:hint="default"/>
      </w:rPr>
    </w:lvl>
    <w:lvl w:ilvl="7" w:tplc="FFFFFFFF" w:tentative="1">
      <w:start w:val="1"/>
      <w:numFmt w:val="bullet"/>
      <w:lvlText w:val="o"/>
      <w:lvlJc w:val="left"/>
      <w:pPr>
        <w:ind w:left="6186" w:hanging="360"/>
      </w:pPr>
      <w:rPr>
        <w:rFonts w:ascii="Courier New" w:hAnsi="Courier New" w:cs="Courier New" w:hint="default"/>
      </w:rPr>
    </w:lvl>
    <w:lvl w:ilvl="8" w:tplc="FFFFFFFF" w:tentative="1">
      <w:start w:val="1"/>
      <w:numFmt w:val="bullet"/>
      <w:lvlText w:val=""/>
      <w:lvlJc w:val="left"/>
      <w:pPr>
        <w:ind w:left="6906" w:hanging="360"/>
      </w:pPr>
      <w:rPr>
        <w:rFonts w:ascii="Wingdings" w:hAnsi="Wingdings" w:hint="default"/>
      </w:rPr>
    </w:lvl>
  </w:abstractNum>
  <w:abstractNum w:abstractNumId="6" w15:restartNumberingAfterBreak="0">
    <w:nsid w:val="2999085C"/>
    <w:multiLevelType w:val="hybridMultilevel"/>
    <w:tmpl w:val="BF2440B4"/>
    <w:lvl w:ilvl="0" w:tplc="FFFFFFFF">
      <w:start w:val="1"/>
      <w:numFmt w:val="lowerLetter"/>
      <w:lvlText w:val="%1)"/>
      <w:lvlJc w:val="left"/>
      <w:pPr>
        <w:ind w:left="502"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1803854"/>
    <w:multiLevelType w:val="hybridMultilevel"/>
    <w:tmpl w:val="77CC618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5C8021C"/>
    <w:multiLevelType w:val="hybridMultilevel"/>
    <w:tmpl w:val="C99AA7CC"/>
    <w:lvl w:ilvl="0" w:tplc="08090017">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CFE1A4C"/>
    <w:multiLevelType w:val="hybridMultilevel"/>
    <w:tmpl w:val="FFFAD4E2"/>
    <w:lvl w:ilvl="0" w:tplc="FFFFFFFF">
      <w:start w:val="1"/>
      <w:numFmt w:val="lowerLetter"/>
      <w:lvlText w:val="%1)"/>
      <w:lvlJc w:val="left"/>
      <w:pPr>
        <w:ind w:left="788" w:hanging="360"/>
      </w:pPr>
      <w:rPr>
        <w:rFonts w:hint="default"/>
      </w:rPr>
    </w:lvl>
    <w:lvl w:ilvl="1" w:tplc="FFFFFFFF" w:tentative="1">
      <w:start w:val="1"/>
      <w:numFmt w:val="bullet"/>
      <w:lvlText w:val="o"/>
      <w:lvlJc w:val="left"/>
      <w:pPr>
        <w:ind w:left="1508" w:hanging="360"/>
      </w:pPr>
      <w:rPr>
        <w:rFonts w:ascii="Courier New" w:hAnsi="Courier New" w:cs="Courier New" w:hint="default"/>
      </w:rPr>
    </w:lvl>
    <w:lvl w:ilvl="2" w:tplc="FFFFFFFF" w:tentative="1">
      <w:start w:val="1"/>
      <w:numFmt w:val="bullet"/>
      <w:lvlText w:val=""/>
      <w:lvlJc w:val="left"/>
      <w:pPr>
        <w:ind w:left="2228" w:hanging="360"/>
      </w:pPr>
      <w:rPr>
        <w:rFonts w:ascii="Wingdings" w:hAnsi="Wingdings" w:hint="default"/>
      </w:rPr>
    </w:lvl>
    <w:lvl w:ilvl="3" w:tplc="FFFFFFFF" w:tentative="1">
      <w:start w:val="1"/>
      <w:numFmt w:val="bullet"/>
      <w:lvlText w:val=""/>
      <w:lvlJc w:val="left"/>
      <w:pPr>
        <w:ind w:left="2948" w:hanging="360"/>
      </w:pPr>
      <w:rPr>
        <w:rFonts w:ascii="Symbol" w:hAnsi="Symbol" w:hint="default"/>
      </w:rPr>
    </w:lvl>
    <w:lvl w:ilvl="4" w:tplc="FFFFFFFF" w:tentative="1">
      <w:start w:val="1"/>
      <w:numFmt w:val="bullet"/>
      <w:lvlText w:val="o"/>
      <w:lvlJc w:val="left"/>
      <w:pPr>
        <w:ind w:left="3668" w:hanging="360"/>
      </w:pPr>
      <w:rPr>
        <w:rFonts w:ascii="Courier New" w:hAnsi="Courier New" w:cs="Courier New" w:hint="default"/>
      </w:rPr>
    </w:lvl>
    <w:lvl w:ilvl="5" w:tplc="FFFFFFFF" w:tentative="1">
      <w:start w:val="1"/>
      <w:numFmt w:val="bullet"/>
      <w:lvlText w:val=""/>
      <w:lvlJc w:val="left"/>
      <w:pPr>
        <w:ind w:left="4388" w:hanging="360"/>
      </w:pPr>
      <w:rPr>
        <w:rFonts w:ascii="Wingdings" w:hAnsi="Wingdings" w:hint="default"/>
      </w:rPr>
    </w:lvl>
    <w:lvl w:ilvl="6" w:tplc="FFFFFFFF" w:tentative="1">
      <w:start w:val="1"/>
      <w:numFmt w:val="bullet"/>
      <w:lvlText w:val=""/>
      <w:lvlJc w:val="left"/>
      <w:pPr>
        <w:ind w:left="5108" w:hanging="360"/>
      </w:pPr>
      <w:rPr>
        <w:rFonts w:ascii="Symbol" w:hAnsi="Symbol" w:hint="default"/>
      </w:rPr>
    </w:lvl>
    <w:lvl w:ilvl="7" w:tplc="FFFFFFFF" w:tentative="1">
      <w:start w:val="1"/>
      <w:numFmt w:val="bullet"/>
      <w:lvlText w:val="o"/>
      <w:lvlJc w:val="left"/>
      <w:pPr>
        <w:ind w:left="5828" w:hanging="360"/>
      </w:pPr>
      <w:rPr>
        <w:rFonts w:ascii="Courier New" w:hAnsi="Courier New" w:cs="Courier New" w:hint="default"/>
      </w:rPr>
    </w:lvl>
    <w:lvl w:ilvl="8" w:tplc="FFFFFFFF" w:tentative="1">
      <w:start w:val="1"/>
      <w:numFmt w:val="bullet"/>
      <w:lvlText w:val=""/>
      <w:lvlJc w:val="left"/>
      <w:pPr>
        <w:ind w:left="6548" w:hanging="360"/>
      </w:pPr>
      <w:rPr>
        <w:rFonts w:ascii="Wingdings" w:hAnsi="Wingdings" w:hint="default"/>
      </w:rPr>
    </w:lvl>
  </w:abstractNum>
  <w:abstractNum w:abstractNumId="10" w15:restartNumberingAfterBreak="0">
    <w:nsid w:val="59D34F79"/>
    <w:multiLevelType w:val="hybridMultilevel"/>
    <w:tmpl w:val="DE5888A2"/>
    <w:lvl w:ilvl="0" w:tplc="3088427E">
      <w:start w:val="1"/>
      <w:numFmt w:val="decimal"/>
      <w:pStyle w:val="Point1"/>
      <w:lvlText w:val="%1."/>
      <w:lvlJc w:val="center"/>
      <w:pPr>
        <w:ind w:left="133" w:hanging="360"/>
      </w:pPr>
      <w:rPr>
        <w:rFonts w:hint="default"/>
        <w:b/>
        <w:bCs/>
        <w:color w:val="007749"/>
        <w:sz w:val="24"/>
        <w:szCs w:val="24"/>
      </w:rPr>
    </w:lvl>
    <w:lvl w:ilvl="1" w:tplc="08090001">
      <w:start w:val="1"/>
      <w:numFmt w:val="bullet"/>
      <w:lvlText w:val=""/>
      <w:lvlJc w:val="left"/>
      <w:pPr>
        <w:ind w:left="133"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165056"/>
    <w:multiLevelType w:val="hybridMultilevel"/>
    <w:tmpl w:val="606A4EC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5B934D98"/>
    <w:multiLevelType w:val="hybridMultilevel"/>
    <w:tmpl w:val="4AECAFAC"/>
    <w:lvl w:ilvl="0" w:tplc="FFFFFFFF">
      <w:start w:val="1"/>
      <w:numFmt w:val="lowerLetter"/>
      <w:lvlText w:val="%1)"/>
      <w:lvlJc w:val="left"/>
      <w:pPr>
        <w:ind w:left="1146" w:hanging="360"/>
      </w:pPr>
      <w:rPr>
        <w:rFonts w:hint="default"/>
      </w:rPr>
    </w:lvl>
    <w:lvl w:ilvl="1" w:tplc="FFFFFFFF" w:tentative="1">
      <w:start w:val="1"/>
      <w:numFmt w:val="bullet"/>
      <w:lvlText w:val="o"/>
      <w:lvlJc w:val="left"/>
      <w:pPr>
        <w:ind w:left="1866" w:hanging="360"/>
      </w:pPr>
      <w:rPr>
        <w:rFonts w:ascii="Courier New" w:hAnsi="Courier New" w:cs="Courier New" w:hint="default"/>
      </w:rPr>
    </w:lvl>
    <w:lvl w:ilvl="2" w:tplc="FFFFFFFF" w:tentative="1">
      <w:start w:val="1"/>
      <w:numFmt w:val="bullet"/>
      <w:lvlText w:val=""/>
      <w:lvlJc w:val="left"/>
      <w:pPr>
        <w:ind w:left="2586" w:hanging="360"/>
      </w:pPr>
      <w:rPr>
        <w:rFonts w:ascii="Wingdings" w:hAnsi="Wingdings" w:hint="default"/>
      </w:rPr>
    </w:lvl>
    <w:lvl w:ilvl="3" w:tplc="FFFFFFFF" w:tentative="1">
      <w:start w:val="1"/>
      <w:numFmt w:val="bullet"/>
      <w:lvlText w:val=""/>
      <w:lvlJc w:val="left"/>
      <w:pPr>
        <w:ind w:left="3306" w:hanging="360"/>
      </w:pPr>
      <w:rPr>
        <w:rFonts w:ascii="Symbol" w:hAnsi="Symbol" w:hint="default"/>
      </w:rPr>
    </w:lvl>
    <w:lvl w:ilvl="4" w:tplc="FFFFFFFF" w:tentative="1">
      <w:start w:val="1"/>
      <w:numFmt w:val="bullet"/>
      <w:lvlText w:val="o"/>
      <w:lvlJc w:val="left"/>
      <w:pPr>
        <w:ind w:left="4026" w:hanging="360"/>
      </w:pPr>
      <w:rPr>
        <w:rFonts w:ascii="Courier New" w:hAnsi="Courier New" w:cs="Courier New" w:hint="default"/>
      </w:rPr>
    </w:lvl>
    <w:lvl w:ilvl="5" w:tplc="FFFFFFFF" w:tentative="1">
      <w:start w:val="1"/>
      <w:numFmt w:val="bullet"/>
      <w:lvlText w:val=""/>
      <w:lvlJc w:val="left"/>
      <w:pPr>
        <w:ind w:left="4746" w:hanging="360"/>
      </w:pPr>
      <w:rPr>
        <w:rFonts w:ascii="Wingdings" w:hAnsi="Wingdings" w:hint="default"/>
      </w:rPr>
    </w:lvl>
    <w:lvl w:ilvl="6" w:tplc="FFFFFFFF" w:tentative="1">
      <w:start w:val="1"/>
      <w:numFmt w:val="bullet"/>
      <w:lvlText w:val=""/>
      <w:lvlJc w:val="left"/>
      <w:pPr>
        <w:ind w:left="5466" w:hanging="360"/>
      </w:pPr>
      <w:rPr>
        <w:rFonts w:ascii="Symbol" w:hAnsi="Symbol" w:hint="default"/>
      </w:rPr>
    </w:lvl>
    <w:lvl w:ilvl="7" w:tplc="FFFFFFFF" w:tentative="1">
      <w:start w:val="1"/>
      <w:numFmt w:val="bullet"/>
      <w:lvlText w:val="o"/>
      <w:lvlJc w:val="left"/>
      <w:pPr>
        <w:ind w:left="6186" w:hanging="360"/>
      </w:pPr>
      <w:rPr>
        <w:rFonts w:ascii="Courier New" w:hAnsi="Courier New" w:cs="Courier New" w:hint="default"/>
      </w:rPr>
    </w:lvl>
    <w:lvl w:ilvl="8" w:tplc="FFFFFFFF" w:tentative="1">
      <w:start w:val="1"/>
      <w:numFmt w:val="bullet"/>
      <w:lvlText w:val=""/>
      <w:lvlJc w:val="left"/>
      <w:pPr>
        <w:ind w:left="6906" w:hanging="360"/>
      </w:pPr>
      <w:rPr>
        <w:rFonts w:ascii="Wingdings" w:hAnsi="Wingdings" w:hint="default"/>
      </w:rPr>
    </w:lvl>
  </w:abstractNum>
  <w:abstractNum w:abstractNumId="13" w15:restartNumberingAfterBreak="0">
    <w:nsid w:val="60AB5A63"/>
    <w:multiLevelType w:val="hybridMultilevel"/>
    <w:tmpl w:val="E2323C90"/>
    <w:lvl w:ilvl="0" w:tplc="FFFFFFFF">
      <w:start w:val="1"/>
      <w:numFmt w:val="lowerLetter"/>
      <w:lvlText w:val="%1)"/>
      <w:lvlJc w:val="left"/>
      <w:pPr>
        <w:ind w:left="2280" w:hanging="360"/>
      </w:pPr>
      <w:rPr>
        <w:rFonts w:hint="default"/>
      </w:rPr>
    </w:lvl>
    <w:lvl w:ilvl="1" w:tplc="FFFFFFFF" w:tentative="1">
      <w:start w:val="1"/>
      <w:numFmt w:val="bullet"/>
      <w:lvlText w:val="o"/>
      <w:lvlJc w:val="left"/>
      <w:pPr>
        <w:ind w:left="3000" w:hanging="360"/>
      </w:pPr>
      <w:rPr>
        <w:rFonts w:ascii="Courier New" w:hAnsi="Courier New" w:cs="Courier New" w:hint="default"/>
      </w:rPr>
    </w:lvl>
    <w:lvl w:ilvl="2" w:tplc="FFFFFFFF" w:tentative="1">
      <w:start w:val="1"/>
      <w:numFmt w:val="bullet"/>
      <w:lvlText w:val=""/>
      <w:lvlJc w:val="left"/>
      <w:pPr>
        <w:ind w:left="3720" w:hanging="360"/>
      </w:pPr>
      <w:rPr>
        <w:rFonts w:ascii="Wingdings" w:hAnsi="Wingdings" w:hint="default"/>
      </w:rPr>
    </w:lvl>
    <w:lvl w:ilvl="3" w:tplc="FFFFFFFF" w:tentative="1">
      <w:start w:val="1"/>
      <w:numFmt w:val="bullet"/>
      <w:lvlText w:val=""/>
      <w:lvlJc w:val="left"/>
      <w:pPr>
        <w:ind w:left="4440" w:hanging="360"/>
      </w:pPr>
      <w:rPr>
        <w:rFonts w:ascii="Symbol" w:hAnsi="Symbol" w:hint="default"/>
      </w:rPr>
    </w:lvl>
    <w:lvl w:ilvl="4" w:tplc="FFFFFFFF" w:tentative="1">
      <w:start w:val="1"/>
      <w:numFmt w:val="bullet"/>
      <w:lvlText w:val="o"/>
      <w:lvlJc w:val="left"/>
      <w:pPr>
        <w:ind w:left="5160" w:hanging="360"/>
      </w:pPr>
      <w:rPr>
        <w:rFonts w:ascii="Courier New" w:hAnsi="Courier New" w:cs="Courier New" w:hint="default"/>
      </w:rPr>
    </w:lvl>
    <w:lvl w:ilvl="5" w:tplc="FFFFFFFF" w:tentative="1">
      <w:start w:val="1"/>
      <w:numFmt w:val="bullet"/>
      <w:lvlText w:val=""/>
      <w:lvlJc w:val="left"/>
      <w:pPr>
        <w:ind w:left="5880" w:hanging="360"/>
      </w:pPr>
      <w:rPr>
        <w:rFonts w:ascii="Wingdings" w:hAnsi="Wingdings" w:hint="default"/>
      </w:rPr>
    </w:lvl>
    <w:lvl w:ilvl="6" w:tplc="FFFFFFFF" w:tentative="1">
      <w:start w:val="1"/>
      <w:numFmt w:val="bullet"/>
      <w:lvlText w:val=""/>
      <w:lvlJc w:val="left"/>
      <w:pPr>
        <w:ind w:left="6600" w:hanging="360"/>
      </w:pPr>
      <w:rPr>
        <w:rFonts w:ascii="Symbol" w:hAnsi="Symbol" w:hint="default"/>
      </w:rPr>
    </w:lvl>
    <w:lvl w:ilvl="7" w:tplc="FFFFFFFF" w:tentative="1">
      <w:start w:val="1"/>
      <w:numFmt w:val="bullet"/>
      <w:lvlText w:val="o"/>
      <w:lvlJc w:val="left"/>
      <w:pPr>
        <w:ind w:left="7320" w:hanging="360"/>
      </w:pPr>
      <w:rPr>
        <w:rFonts w:ascii="Courier New" w:hAnsi="Courier New" w:cs="Courier New" w:hint="default"/>
      </w:rPr>
    </w:lvl>
    <w:lvl w:ilvl="8" w:tplc="FFFFFFFF" w:tentative="1">
      <w:start w:val="1"/>
      <w:numFmt w:val="bullet"/>
      <w:lvlText w:val=""/>
      <w:lvlJc w:val="left"/>
      <w:pPr>
        <w:ind w:left="8040" w:hanging="360"/>
      </w:pPr>
      <w:rPr>
        <w:rFonts w:ascii="Wingdings" w:hAnsi="Wingdings" w:hint="default"/>
      </w:rPr>
    </w:lvl>
  </w:abstractNum>
  <w:abstractNum w:abstractNumId="14" w15:restartNumberingAfterBreak="0">
    <w:nsid w:val="641074FE"/>
    <w:multiLevelType w:val="hybridMultilevel"/>
    <w:tmpl w:val="3AFE783E"/>
    <w:lvl w:ilvl="0" w:tplc="08090017">
      <w:start w:val="1"/>
      <w:numFmt w:val="lowerLetter"/>
      <w:lvlText w:val="%1)"/>
      <w:lvlJc w:val="left"/>
      <w:pPr>
        <w:ind w:left="788" w:hanging="360"/>
      </w:pPr>
      <w:rPr>
        <w:rFonts w:hint="default"/>
      </w:rPr>
    </w:lvl>
    <w:lvl w:ilvl="1" w:tplc="FFFFFFFF" w:tentative="1">
      <w:start w:val="1"/>
      <w:numFmt w:val="bullet"/>
      <w:lvlText w:val="o"/>
      <w:lvlJc w:val="left"/>
      <w:pPr>
        <w:ind w:left="1508" w:hanging="360"/>
      </w:pPr>
      <w:rPr>
        <w:rFonts w:ascii="Courier New" w:hAnsi="Courier New" w:cs="Courier New" w:hint="default"/>
      </w:rPr>
    </w:lvl>
    <w:lvl w:ilvl="2" w:tplc="FFFFFFFF" w:tentative="1">
      <w:start w:val="1"/>
      <w:numFmt w:val="bullet"/>
      <w:lvlText w:val=""/>
      <w:lvlJc w:val="left"/>
      <w:pPr>
        <w:ind w:left="2228" w:hanging="360"/>
      </w:pPr>
      <w:rPr>
        <w:rFonts w:ascii="Wingdings" w:hAnsi="Wingdings" w:hint="default"/>
      </w:rPr>
    </w:lvl>
    <w:lvl w:ilvl="3" w:tplc="FFFFFFFF" w:tentative="1">
      <w:start w:val="1"/>
      <w:numFmt w:val="bullet"/>
      <w:lvlText w:val=""/>
      <w:lvlJc w:val="left"/>
      <w:pPr>
        <w:ind w:left="2948" w:hanging="360"/>
      </w:pPr>
      <w:rPr>
        <w:rFonts w:ascii="Symbol" w:hAnsi="Symbol" w:hint="default"/>
      </w:rPr>
    </w:lvl>
    <w:lvl w:ilvl="4" w:tplc="FFFFFFFF" w:tentative="1">
      <w:start w:val="1"/>
      <w:numFmt w:val="bullet"/>
      <w:lvlText w:val="o"/>
      <w:lvlJc w:val="left"/>
      <w:pPr>
        <w:ind w:left="3668" w:hanging="360"/>
      </w:pPr>
      <w:rPr>
        <w:rFonts w:ascii="Courier New" w:hAnsi="Courier New" w:cs="Courier New" w:hint="default"/>
      </w:rPr>
    </w:lvl>
    <w:lvl w:ilvl="5" w:tplc="FFFFFFFF" w:tentative="1">
      <w:start w:val="1"/>
      <w:numFmt w:val="bullet"/>
      <w:lvlText w:val=""/>
      <w:lvlJc w:val="left"/>
      <w:pPr>
        <w:ind w:left="4388" w:hanging="360"/>
      </w:pPr>
      <w:rPr>
        <w:rFonts w:ascii="Wingdings" w:hAnsi="Wingdings" w:hint="default"/>
      </w:rPr>
    </w:lvl>
    <w:lvl w:ilvl="6" w:tplc="FFFFFFFF" w:tentative="1">
      <w:start w:val="1"/>
      <w:numFmt w:val="bullet"/>
      <w:lvlText w:val=""/>
      <w:lvlJc w:val="left"/>
      <w:pPr>
        <w:ind w:left="5108" w:hanging="360"/>
      </w:pPr>
      <w:rPr>
        <w:rFonts w:ascii="Symbol" w:hAnsi="Symbol" w:hint="default"/>
      </w:rPr>
    </w:lvl>
    <w:lvl w:ilvl="7" w:tplc="FFFFFFFF" w:tentative="1">
      <w:start w:val="1"/>
      <w:numFmt w:val="bullet"/>
      <w:lvlText w:val="o"/>
      <w:lvlJc w:val="left"/>
      <w:pPr>
        <w:ind w:left="5828" w:hanging="360"/>
      </w:pPr>
      <w:rPr>
        <w:rFonts w:ascii="Courier New" w:hAnsi="Courier New" w:cs="Courier New" w:hint="default"/>
      </w:rPr>
    </w:lvl>
    <w:lvl w:ilvl="8" w:tplc="FFFFFFFF" w:tentative="1">
      <w:start w:val="1"/>
      <w:numFmt w:val="bullet"/>
      <w:lvlText w:val=""/>
      <w:lvlJc w:val="left"/>
      <w:pPr>
        <w:ind w:left="6548" w:hanging="360"/>
      </w:pPr>
      <w:rPr>
        <w:rFonts w:ascii="Wingdings" w:hAnsi="Wingdings" w:hint="default"/>
      </w:rPr>
    </w:lvl>
  </w:abstractNum>
  <w:abstractNum w:abstractNumId="15" w15:restartNumberingAfterBreak="0">
    <w:nsid w:val="67685B5C"/>
    <w:multiLevelType w:val="hybridMultilevel"/>
    <w:tmpl w:val="52F85F5C"/>
    <w:lvl w:ilvl="0" w:tplc="BEC63D22">
      <w:start w:val="1"/>
      <w:numFmt w:val="bullet"/>
      <w:pStyle w:val="Style5Bullets"/>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6" w15:restartNumberingAfterBreak="0">
    <w:nsid w:val="71785B7F"/>
    <w:multiLevelType w:val="hybridMultilevel"/>
    <w:tmpl w:val="E2323C90"/>
    <w:lvl w:ilvl="0" w:tplc="FFFFFFFF">
      <w:start w:val="1"/>
      <w:numFmt w:val="lowerLetter"/>
      <w:lvlText w:val="%1)"/>
      <w:lvlJc w:val="left"/>
      <w:pPr>
        <w:ind w:left="2280" w:hanging="360"/>
      </w:pPr>
      <w:rPr>
        <w:rFonts w:hint="default"/>
      </w:rPr>
    </w:lvl>
    <w:lvl w:ilvl="1" w:tplc="FFFFFFFF" w:tentative="1">
      <w:start w:val="1"/>
      <w:numFmt w:val="bullet"/>
      <w:lvlText w:val="o"/>
      <w:lvlJc w:val="left"/>
      <w:pPr>
        <w:ind w:left="3000" w:hanging="360"/>
      </w:pPr>
      <w:rPr>
        <w:rFonts w:ascii="Courier New" w:hAnsi="Courier New" w:cs="Courier New" w:hint="default"/>
      </w:rPr>
    </w:lvl>
    <w:lvl w:ilvl="2" w:tplc="FFFFFFFF" w:tentative="1">
      <w:start w:val="1"/>
      <w:numFmt w:val="bullet"/>
      <w:lvlText w:val=""/>
      <w:lvlJc w:val="left"/>
      <w:pPr>
        <w:ind w:left="3720" w:hanging="360"/>
      </w:pPr>
      <w:rPr>
        <w:rFonts w:ascii="Wingdings" w:hAnsi="Wingdings" w:hint="default"/>
      </w:rPr>
    </w:lvl>
    <w:lvl w:ilvl="3" w:tplc="FFFFFFFF" w:tentative="1">
      <w:start w:val="1"/>
      <w:numFmt w:val="bullet"/>
      <w:lvlText w:val=""/>
      <w:lvlJc w:val="left"/>
      <w:pPr>
        <w:ind w:left="4440" w:hanging="360"/>
      </w:pPr>
      <w:rPr>
        <w:rFonts w:ascii="Symbol" w:hAnsi="Symbol" w:hint="default"/>
      </w:rPr>
    </w:lvl>
    <w:lvl w:ilvl="4" w:tplc="FFFFFFFF" w:tentative="1">
      <w:start w:val="1"/>
      <w:numFmt w:val="bullet"/>
      <w:lvlText w:val="o"/>
      <w:lvlJc w:val="left"/>
      <w:pPr>
        <w:ind w:left="5160" w:hanging="360"/>
      </w:pPr>
      <w:rPr>
        <w:rFonts w:ascii="Courier New" w:hAnsi="Courier New" w:cs="Courier New" w:hint="default"/>
      </w:rPr>
    </w:lvl>
    <w:lvl w:ilvl="5" w:tplc="FFFFFFFF" w:tentative="1">
      <w:start w:val="1"/>
      <w:numFmt w:val="bullet"/>
      <w:lvlText w:val=""/>
      <w:lvlJc w:val="left"/>
      <w:pPr>
        <w:ind w:left="5880" w:hanging="360"/>
      </w:pPr>
      <w:rPr>
        <w:rFonts w:ascii="Wingdings" w:hAnsi="Wingdings" w:hint="default"/>
      </w:rPr>
    </w:lvl>
    <w:lvl w:ilvl="6" w:tplc="FFFFFFFF" w:tentative="1">
      <w:start w:val="1"/>
      <w:numFmt w:val="bullet"/>
      <w:lvlText w:val=""/>
      <w:lvlJc w:val="left"/>
      <w:pPr>
        <w:ind w:left="6600" w:hanging="360"/>
      </w:pPr>
      <w:rPr>
        <w:rFonts w:ascii="Symbol" w:hAnsi="Symbol" w:hint="default"/>
      </w:rPr>
    </w:lvl>
    <w:lvl w:ilvl="7" w:tplc="FFFFFFFF" w:tentative="1">
      <w:start w:val="1"/>
      <w:numFmt w:val="bullet"/>
      <w:lvlText w:val="o"/>
      <w:lvlJc w:val="left"/>
      <w:pPr>
        <w:ind w:left="7320" w:hanging="360"/>
      </w:pPr>
      <w:rPr>
        <w:rFonts w:ascii="Courier New" w:hAnsi="Courier New" w:cs="Courier New" w:hint="default"/>
      </w:rPr>
    </w:lvl>
    <w:lvl w:ilvl="8" w:tplc="FFFFFFFF" w:tentative="1">
      <w:start w:val="1"/>
      <w:numFmt w:val="bullet"/>
      <w:lvlText w:val=""/>
      <w:lvlJc w:val="left"/>
      <w:pPr>
        <w:ind w:left="8040" w:hanging="360"/>
      </w:pPr>
      <w:rPr>
        <w:rFonts w:ascii="Wingdings" w:hAnsi="Wingdings" w:hint="default"/>
      </w:rPr>
    </w:lvl>
  </w:abstractNum>
  <w:abstractNum w:abstractNumId="17" w15:restartNumberingAfterBreak="0">
    <w:nsid w:val="7AAA18BF"/>
    <w:multiLevelType w:val="hybridMultilevel"/>
    <w:tmpl w:val="38E86CEC"/>
    <w:lvl w:ilvl="0" w:tplc="FFFFFFFF">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7FC45C18"/>
    <w:multiLevelType w:val="hybridMultilevel"/>
    <w:tmpl w:val="606A4EC8"/>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num w:numId="1" w16cid:durableId="1338581676">
    <w:abstractNumId w:val="15"/>
  </w:num>
  <w:num w:numId="2" w16cid:durableId="2004623600">
    <w:abstractNumId w:val="10"/>
  </w:num>
  <w:num w:numId="3" w16cid:durableId="312485501">
    <w:abstractNumId w:val="0"/>
  </w:num>
  <w:num w:numId="4" w16cid:durableId="193615183">
    <w:abstractNumId w:val="14"/>
  </w:num>
  <w:num w:numId="5" w16cid:durableId="708722489">
    <w:abstractNumId w:val="1"/>
  </w:num>
  <w:num w:numId="6" w16cid:durableId="97021456">
    <w:abstractNumId w:val="17"/>
  </w:num>
  <w:num w:numId="7" w16cid:durableId="203911759">
    <w:abstractNumId w:val="9"/>
  </w:num>
  <w:num w:numId="8" w16cid:durableId="863664764">
    <w:abstractNumId w:val="5"/>
  </w:num>
  <w:num w:numId="9" w16cid:durableId="112943286">
    <w:abstractNumId w:val="12"/>
  </w:num>
  <w:num w:numId="10" w16cid:durableId="1176263344">
    <w:abstractNumId w:val="11"/>
  </w:num>
  <w:num w:numId="11" w16cid:durableId="1413042135">
    <w:abstractNumId w:val="4"/>
  </w:num>
  <w:num w:numId="12" w16cid:durableId="1535850148">
    <w:abstractNumId w:val="18"/>
  </w:num>
  <w:num w:numId="13" w16cid:durableId="737631047">
    <w:abstractNumId w:val="3"/>
  </w:num>
  <w:num w:numId="14" w16cid:durableId="760680269">
    <w:abstractNumId w:val="2"/>
  </w:num>
  <w:num w:numId="15" w16cid:durableId="535771328">
    <w:abstractNumId w:val="8"/>
  </w:num>
  <w:num w:numId="16" w16cid:durableId="1904024217">
    <w:abstractNumId w:val="6"/>
  </w:num>
  <w:num w:numId="17" w16cid:durableId="8990623">
    <w:abstractNumId w:val="7"/>
  </w:num>
  <w:num w:numId="18" w16cid:durableId="1240402919">
    <w:abstractNumId w:val="13"/>
  </w:num>
  <w:num w:numId="19" w16cid:durableId="1897204765">
    <w:abstractNumId w:val="16"/>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909"/>
    <w:rsid w:val="000008CD"/>
    <w:rsid w:val="00000996"/>
    <w:rsid w:val="00001D79"/>
    <w:rsid w:val="000028FC"/>
    <w:rsid w:val="000031D0"/>
    <w:rsid w:val="0000348A"/>
    <w:rsid w:val="000034C2"/>
    <w:rsid w:val="000036D3"/>
    <w:rsid w:val="0000381B"/>
    <w:rsid w:val="00003CE2"/>
    <w:rsid w:val="00004B3C"/>
    <w:rsid w:val="0000505E"/>
    <w:rsid w:val="00005555"/>
    <w:rsid w:val="00005DA6"/>
    <w:rsid w:val="000063FB"/>
    <w:rsid w:val="00006875"/>
    <w:rsid w:val="00006E86"/>
    <w:rsid w:val="00011A25"/>
    <w:rsid w:val="00012216"/>
    <w:rsid w:val="00012BA6"/>
    <w:rsid w:val="00012CB9"/>
    <w:rsid w:val="00012F07"/>
    <w:rsid w:val="00012FF6"/>
    <w:rsid w:val="000134D1"/>
    <w:rsid w:val="00013963"/>
    <w:rsid w:val="00013979"/>
    <w:rsid w:val="00013B16"/>
    <w:rsid w:val="00014DA5"/>
    <w:rsid w:val="00015128"/>
    <w:rsid w:val="0001540B"/>
    <w:rsid w:val="000159B4"/>
    <w:rsid w:val="00016340"/>
    <w:rsid w:val="00016D53"/>
    <w:rsid w:val="000177B3"/>
    <w:rsid w:val="0001787A"/>
    <w:rsid w:val="00020EBA"/>
    <w:rsid w:val="00023EE7"/>
    <w:rsid w:val="00024321"/>
    <w:rsid w:val="0002467D"/>
    <w:rsid w:val="00024750"/>
    <w:rsid w:val="00024DB8"/>
    <w:rsid w:val="00025646"/>
    <w:rsid w:val="000262AF"/>
    <w:rsid w:val="000263D1"/>
    <w:rsid w:val="00026804"/>
    <w:rsid w:val="00026992"/>
    <w:rsid w:val="000269EB"/>
    <w:rsid w:val="00027172"/>
    <w:rsid w:val="000275DF"/>
    <w:rsid w:val="00027850"/>
    <w:rsid w:val="00027D34"/>
    <w:rsid w:val="00027E29"/>
    <w:rsid w:val="00031022"/>
    <w:rsid w:val="00031091"/>
    <w:rsid w:val="0003109E"/>
    <w:rsid w:val="00031226"/>
    <w:rsid w:val="00031BA4"/>
    <w:rsid w:val="00031D0A"/>
    <w:rsid w:val="000328CA"/>
    <w:rsid w:val="00032A3E"/>
    <w:rsid w:val="00032CB4"/>
    <w:rsid w:val="00033F3B"/>
    <w:rsid w:val="00034049"/>
    <w:rsid w:val="00035105"/>
    <w:rsid w:val="00035BDA"/>
    <w:rsid w:val="00036250"/>
    <w:rsid w:val="000369DC"/>
    <w:rsid w:val="000369E0"/>
    <w:rsid w:val="00036EF0"/>
    <w:rsid w:val="00037033"/>
    <w:rsid w:val="0003781D"/>
    <w:rsid w:val="00037D00"/>
    <w:rsid w:val="00037E03"/>
    <w:rsid w:val="00040038"/>
    <w:rsid w:val="00040095"/>
    <w:rsid w:val="00040849"/>
    <w:rsid w:val="00041268"/>
    <w:rsid w:val="00041671"/>
    <w:rsid w:val="00041B0F"/>
    <w:rsid w:val="00041EE2"/>
    <w:rsid w:val="00042091"/>
    <w:rsid w:val="0004217B"/>
    <w:rsid w:val="00044123"/>
    <w:rsid w:val="00044218"/>
    <w:rsid w:val="00044A0A"/>
    <w:rsid w:val="000450AF"/>
    <w:rsid w:val="00045263"/>
    <w:rsid w:val="00045DBC"/>
    <w:rsid w:val="00046117"/>
    <w:rsid w:val="0005020F"/>
    <w:rsid w:val="00050D03"/>
    <w:rsid w:val="00050D3F"/>
    <w:rsid w:val="00051A1A"/>
    <w:rsid w:val="00051CAA"/>
    <w:rsid w:val="000525BF"/>
    <w:rsid w:val="0005277F"/>
    <w:rsid w:val="00052ADF"/>
    <w:rsid w:val="00053496"/>
    <w:rsid w:val="00053F74"/>
    <w:rsid w:val="0005416C"/>
    <w:rsid w:val="000547C8"/>
    <w:rsid w:val="00054AC8"/>
    <w:rsid w:val="00054C1A"/>
    <w:rsid w:val="00054CC1"/>
    <w:rsid w:val="00054FBA"/>
    <w:rsid w:val="00055358"/>
    <w:rsid w:val="000554E4"/>
    <w:rsid w:val="00055D75"/>
    <w:rsid w:val="00056F13"/>
    <w:rsid w:val="000575D8"/>
    <w:rsid w:val="0005773A"/>
    <w:rsid w:val="00057B62"/>
    <w:rsid w:val="00057EA3"/>
    <w:rsid w:val="000604AB"/>
    <w:rsid w:val="00060530"/>
    <w:rsid w:val="0006054E"/>
    <w:rsid w:val="000611EE"/>
    <w:rsid w:val="000627FA"/>
    <w:rsid w:val="000628C4"/>
    <w:rsid w:val="00063495"/>
    <w:rsid w:val="000639D8"/>
    <w:rsid w:val="00063B7D"/>
    <w:rsid w:val="00063C29"/>
    <w:rsid w:val="00063EB5"/>
    <w:rsid w:val="00064150"/>
    <w:rsid w:val="00064441"/>
    <w:rsid w:val="00064941"/>
    <w:rsid w:val="00064B2F"/>
    <w:rsid w:val="00065943"/>
    <w:rsid w:val="00066B7E"/>
    <w:rsid w:val="0006781B"/>
    <w:rsid w:val="00067A7C"/>
    <w:rsid w:val="00067B1C"/>
    <w:rsid w:val="000703C2"/>
    <w:rsid w:val="0007095F"/>
    <w:rsid w:val="00070B67"/>
    <w:rsid w:val="00070BD8"/>
    <w:rsid w:val="00070D71"/>
    <w:rsid w:val="0007182B"/>
    <w:rsid w:val="000719EE"/>
    <w:rsid w:val="00071D37"/>
    <w:rsid w:val="00071FFE"/>
    <w:rsid w:val="00072A08"/>
    <w:rsid w:val="00072CEE"/>
    <w:rsid w:val="000742BA"/>
    <w:rsid w:val="000743A8"/>
    <w:rsid w:val="0007449F"/>
    <w:rsid w:val="00074D30"/>
    <w:rsid w:val="000756DB"/>
    <w:rsid w:val="00075A7A"/>
    <w:rsid w:val="00075B2B"/>
    <w:rsid w:val="00076C4F"/>
    <w:rsid w:val="00076DFE"/>
    <w:rsid w:val="00077359"/>
    <w:rsid w:val="0008122F"/>
    <w:rsid w:val="00081C2F"/>
    <w:rsid w:val="00082079"/>
    <w:rsid w:val="000822E4"/>
    <w:rsid w:val="00082DA7"/>
    <w:rsid w:val="000831DA"/>
    <w:rsid w:val="000831F5"/>
    <w:rsid w:val="00083268"/>
    <w:rsid w:val="00084367"/>
    <w:rsid w:val="000849D3"/>
    <w:rsid w:val="00084D71"/>
    <w:rsid w:val="0008547B"/>
    <w:rsid w:val="000855ED"/>
    <w:rsid w:val="00085671"/>
    <w:rsid w:val="000860F9"/>
    <w:rsid w:val="0008610D"/>
    <w:rsid w:val="000868E0"/>
    <w:rsid w:val="00086B87"/>
    <w:rsid w:val="00086C46"/>
    <w:rsid w:val="00086C78"/>
    <w:rsid w:val="000872B4"/>
    <w:rsid w:val="00087B0F"/>
    <w:rsid w:val="000900AC"/>
    <w:rsid w:val="00090370"/>
    <w:rsid w:val="0009045C"/>
    <w:rsid w:val="000916E1"/>
    <w:rsid w:val="0009211F"/>
    <w:rsid w:val="000924BC"/>
    <w:rsid w:val="00092568"/>
    <w:rsid w:val="000941AE"/>
    <w:rsid w:val="00094467"/>
    <w:rsid w:val="00094F29"/>
    <w:rsid w:val="00095020"/>
    <w:rsid w:val="000957EB"/>
    <w:rsid w:val="00095857"/>
    <w:rsid w:val="00095993"/>
    <w:rsid w:val="00095F28"/>
    <w:rsid w:val="000967B6"/>
    <w:rsid w:val="00096842"/>
    <w:rsid w:val="00096F77"/>
    <w:rsid w:val="0009761E"/>
    <w:rsid w:val="000A0251"/>
    <w:rsid w:val="000A0667"/>
    <w:rsid w:val="000A0883"/>
    <w:rsid w:val="000A0D54"/>
    <w:rsid w:val="000A14C4"/>
    <w:rsid w:val="000A254C"/>
    <w:rsid w:val="000A2603"/>
    <w:rsid w:val="000A2621"/>
    <w:rsid w:val="000A28D6"/>
    <w:rsid w:val="000A2D28"/>
    <w:rsid w:val="000A3634"/>
    <w:rsid w:val="000A36DB"/>
    <w:rsid w:val="000A4844"/>
    <w:rsid w:val="000A562D"/>
    <w:rsid w:val="000A5893"/>
    <w:rsid w:val="000A5998"/>
    <w:rsid w:val="000A6009"/>
    <w:rsid w:val="000A6A11"/>
    <w:rsid w:val="000A77C4"/>
    <w:rsid w:val="000A7FA6"/>
    <w:rsid w:val="000B047C"/>
    <w:rsid w:val="000B063D"/>
    <w:rsid w:val="000B0679"/>
    <w:rsid w:val="000B0D38"/>
    <w:rsid w:val="000B16C5"/>
    <w:rsid w:val="000B18DC"/>
    <w:rsid w:val="000B1C08"/>
    <w:rsid w:val="000B1DE3"/>
    <w:rsid w:val="000B21A8"/>
    <w:rsid w:val="000B2ED5"/>
    <w:rsid w:val="000B3A9B"/>
    <w:rsid w:val="000B3C7D"/>
    <w:rsid w:val="000B4177"/>
    <w:rsid w:val="000B4DB9"/>
    <w:rsid w:val="000B5771"/>
    <w:rsid w:val="000B5799"/>
    <w:rsid w:val="000B5829"/>
    <w:rsid w:val="000B6500"/>
    <w:rsid w:val="000B71FE"/>
    <w:rsid w:val="000B74AD"/>
    <w:rsid w:val="000B780F"/>
    <w:rsid w:val="000B7B3A"/>
    <w:rsid w:val="000C05B3"/>
    <w:rsid w:val="000C11F4"/>
    <w:rsid w:val="000C1705"/>
    <w:rsid w:val="000C19D2"/>
    <w:rsid w:val="000C1C92"/>
    <w:rsid w:val="000C1D4A"/>
    <w:rsid w:val="000C1E4F"/>
    <w:rsid w:val="000C1ECA"/>
    <w:rsid w:val="000C27EF"/>
    <w:rsid w:val="000C3EBE"/>
    <w:rsid w:val="000C61BB"/>
    <w:rsid w:val="000C6380"/>
    <w:rsid w:val="000D050C"/>
    <w:rsid w:val="000D050E"/>
    <w:rsid w:val="000D065A"/>
    <w:rsid w:val="000D0ABA"/>
    <w:rsid w:val="000D181B"/>
    <w:rsid w:val="000D1A24"/>
    <w:rsid w:val="000D1E5E"/>
    <w:rsid w:val="000D1F4D"/>
    <w:rsid w:val="000D23E1"/>
    <w:rsid w:val="000D3E12"/>
    <w:rsid w:val="000D4738"/>
    <w:rsid w:val="000D4FBD"/>
    <w:rsid w:val="000D5A23"/>
    <w:rsid w:val="000D5A62"/>
    <w:rsid w:val="000D608C"/>
    <w:rsid w:val="000D6303"/>
    <w:rsid w:val="000D6702"/>
    <w:rsid w:val="000D6868"/>
    <w:rsid w:val="000D7341"/>
    <w:rsid w:val="000E05BA"/>
    <w:rsid w:val="000E0DB2"/>
    <w:rsid w:val="000E103A"/>
    <w:rsid w:val="000E1397"/>
    <w:rsid w:val="000E2411"/>
    <w:rsid w:val="000E253B"/>
    <w:rsid w:val="000E2565"/>
    <w:rsid w:val="000E2823"/>
    <w:rsid w:val="000E366F"/>
    <w:rsid w:val="000E37B3"/>
    <w:rsid w:val="000E3C6C"/>
    <w:rsid w:val="000E3EE4"/>
    <w:rsid w:val="000E449F"/>
    <w:rsid w:val="000E44BF"/>
    <w:rsid w:val="000E5475"/>
    <w:rsid w:val="000E55C2"/>
    <w:rsid w:val="000E5D9B"/>
    <w:rsid w:val="000E658F"/>
    <w:rsid w:val="000E6FA1"/>
    <w:rsid w:val="000E7DB9"/>
    <w:rsid w:val="000E7F5F"/>
    <w:rsid w:val="000F13F4"/>
    <w:rsid w:val="000F17D6"/>
    <w:rsid w:val="000F182E"/>
    <w:rsid w:val="000F24DD"/>
    <w:rsid w:val="000F253D"/>
    <w:rsid w:val="000F2646"/>
    <w:rsid w:val="000F2770"/>
    <w:rsid w:val="000F376A"/>
    <w:rsid w:val="000F3C61"/>
    <w:rsid w:val="000F410F"/>
    <w:rsid w:val="000F4383"/>
    <w:rsid w:val="000F4468"/>
    <w:rsid w:val="000F4C71"/>
    <w:rsid w:val="000F562D"/>
    <w:rsid w:val="000F5877"/>
    <w:rsid w:val="000F588D"/>
    <w:rsid w:val="000F6E8E"/>
    <w:rsid w:val="000F7140"/>
    <w:rsid w:val="000F7A5F"/>
    <w:rsid w:val="000F7DA9"/>
    <w:rsid w:val="0010016F"/>
    <w:rsid w:val="0010023B"/>
    <w:rsid w:val="001004B1"/>
    <w:rsid w:val="00100710"/>
    <w:rsid w:val="00100817"/>
    <w:rsid w:val="00102D59"/>
    <w:rsid w:val="00103FB7"/>
    <w:rsid w:val="001043F5"/>
    <w:rsid w:val="001046AC"/>
    <w:rsid w:val="001048AF"/>
    <w:rsid w:val="00105212"/>
    <w:rsid w:val="001057EC"/>
    <w:rsid w:val="0010598C"/>
    <w:rsid w:val="00105EFB"/>
    <w:rsid w:val="0010600B"/>
    <w:rsid w:val="00106377"/>
    <w:rsid w:val="00106893"/>
    <w:rsid w:val="001104EA"/>
    <w:rsid w:val="0011261F"/>
    <w:rsid w:val="00113261"/>
    <w:rsid w:val="001136D8"/>
    <w:rsid w:val="00113E91"/>
    <w:rsid w:val="00114670"/>
    <w:rsid w:val="001153F0"/>
    <w:rsid w:val="001155E6"/>
    <w:rsid w:val="00115D0F"/>
    <w:rsid w:val="0011623A"/>
    <w:rsid w:val="001168D4"/>
    <w:rsid w:val="00117792"/>
    <w:rsid w:val="001178D1"/>
    <w:rsid w:val="00117BD3"/>
    <w:rsid w:val="0012024C"/>
    <w:rsid w:val="00120E12"/>
    <w:rsid w:val="0012126D"/>
    <w:rsid w:val="001223E6"/>
    <w:rsid w:val="00122DB5"/>
    <w:rsid w:val="00123C6C"/>
    <w:rsid w:val="001245E7"/>
    <w:rsid w:val="001248E8"/>
    <w:rsid w:val="00124DDE"/>
    <w:rsid w:val="001250D7"/>
    <w:rsid w:val="0012578B"/>
    <w:rsid w:val="00125CEC"/>
    <w:rsid w:val="001262C8"/>
    <w:rsid w:val="001271A8"/>
    <w:rsid w:val="001272E0"/>
    <w:rsid w:val="001301D3"/>
    <w:rsid w:val="001305DC"/>
    <w:rsid w:val="00130E72"/>
    <w:rsid w:val="00130F3C"/>
    <w:rsid w:val="00131860"/>
    <w:rsid w:val="00131CFD"/>
    <w:rsid w:val="00132378"/>
    <w:rsid w:val="0013291B"/>
    <w:rsid w:val="00132D13"/>
    <w:rsid w:val="00132D29"/>
    <w:rsid w:val="00134156"/>
    <w:rsid w:val="00134E0D"/>
    <w:rsid w:val="00135020"/>
    <w:rsid w:val="0013553C"/>
    <w:rsid w:val="00135C8F"/>
    <w:rsid w:val="00136064"/>
    <w:rsid w:val="001363F5"/>
    <w:rsid w:val="0013688D"/>
    <w:rsid w:val="00136A63"/>
    <w:rsid w:val="00136A9D"/>
    <w:rsid w:val="00136D18"/>
    <w:rsid w:val="00137969"/>
    <w:rsid w:val="00141106"/>
    <w:rsid w:val="0014127B"/>
    <w:rsid w:val="00142165"/>
    <w:rsid w:val="00142DD2"/>
    <w:rsid w:val="001434CE"/>
    <w:rsid w:val="00143D0A"/>
    <w:rsid w:val="00143FA3"/>
    <w:rsid w:val="00144312"/>
    <w:rsid w:val="001448CD"/>
    <w:rsid w:val="00144E95"/>
    <w:rsid w:val="001450D0"/>
    <w:rsid w:val="00145867"/>
    <w:rsid w:val="001470E4"/>
    <w:rsid w:val="00147795"/>
    <w:rsid w:val="00147DC6"/>
    <w:rsid w:val="00150140"/>
    <w:rsid w:val="001501F5"/>
    <w:rsid w:val="00150B71"/>
    <w:rsid w:val="001510A9"/>
    <w:rsid w:val="001510BE"/>
    <w:rsid w:val="00151379"/>
    <w:rsid w:val="001519FA"/>
    <w:rsid w:val="001525B9"/>
    <w:rsid w:val="00152CA9"/>
    <w:rsid w:val="001532AA"/>
    <w:rsid w:val="001536E9"/>
    <w:rsid w:val="00153B4C"/>
    <w:rsid w:val="00153C90"/>
    <w:rsid w:val="001554CC"/>
    <w:rsid w:val="00156439"/>
    <w:rsid w:val="00156557"/>
    <w:rsid w:val="00156698"/>
    <w:rsid w:val="00156E28"/>
    <w:rsid w:val="00156F9B"/>
    <w:rsid w:val="00157317"/>
    <w:rsid w:val="00157482"/>
    <w:rsid w:val="00157A04"/>
    <w:rsid w:val="00157C12"/>
    <w:rsid w:val="001602BD"/>
    <w:rsid w:val="0016059B"/>
    <w:rsid w:val="0016184A"/>
    <w:rsid w:val="00161B29"/>
    <w:rsid w:val="001626CB"/>
    <w:rsid w:val="001629FE"/>
    <w:rsid w:val="00162C4E"/>
    <w:rsid w:val="00163215"/>
    <w:rsid w:val="00163C54"/>
    <w:rsid w:val="00164491"/>
    <w:rsid w:val="0016450F"/>
    <w:rsid w:val="00164EF7"/>
    <w:rsid w:val="0016563E"/>
    <w:rsid w:val="001656B4"/>
    <w:rsid w:val="001659DE"/>
    <w:rsid w:val="00165D21"/>
    <w:rsid w:val="00166608"/>
    <w:rsid w:val="001666B8"/>
    <w:rsid w:val="00166E1F"/>
    <w:rsid w:val="00167262"/>
    <w:rsid w:val="0016786C"/>
    <w:rsid w:val="001701E8"/>
    <w:rsid w:val="0017054A"/>
    <w:rsid w:val="00171355"/>
    <w:rsid w:val="00171568"/>
    <w:rsid w:val="001716BE"/>
    <w:rsid w:val="001717FA"/>
    <w:rsid w:val="00171C4D"/>
    <w:rsid w:val="00171E49"/>
    <w:rsid w:val="00172CAD"/>
    <w:rsid w:val="00173189"/>
    <w:rsid w:val="00173487"/>
    <w:rsid w:val="00173C17"/>
    <w:rsid w:val="00173C50"/>
    <w:rsid w:val="001743F4"/>
    <w:rsid w:val="00174A35"/>
    <w:rsid w:val="00174EAA"/>
    <w:rsid w:val="001759F7"/>
    <w:rsid w:val="00175BB7"/>
    <w:rsid w:val="00176021"/>
    <w:rsid w:val="00176A8A"/>
    <w:rsid w:val="00176C36"/>
    <w:rsid w:val="00176D40"/>
    <w:rsid w:val="0017714D"/>
    <w:rsid w:val="001777AA"/>
    <w:rsid w:val="00181502"/>
    <w:rsid w:val="00181825"/>
    <w:rsid w:val="00181D11"/>
    <w:rsid w:val="001820BC"/>
    <w:rsid w:val="00182B06"/>
    <w:rsid w:val="00183EBA"/>
    <w:rsid w:val="0018499D"/>
    <w:rsid w:val="00184B55"/>
    <w:rsid w:val="00184C27"/>
    <w:rsid w:val="00184D8D"/>
    <w:rsid w:val="00185F75"/>
    <w:rsid w:val="00185FE0"/>
    <w:rsid w:val="001863E9"/>
    <w:rsid w:val="00186CC9"/>
    <w:rsid w:val="00186E1E"/>
    <w:rsid w:val="00186FDC"/>
    <w:rsid w:val="00187C7F"/>
    <w:rsid w:val="0019134B"/>
    <w:rsid w:val="001920B6"/>
    <w:rsid w:val="00192DD7"/>
    <w:rsid w:val="00193085"/>
    <w:rsid w:val="001943E7"/>
    <w:rsid w:val="00194DE6"/>
    <w:rsid w:val="001950D2"/>
    <w:rsid w:val="00195524"/>
    <w:rsid w:val="00195594"/>
    <w:rsid w:val="00195BD6"/>
    <w:rsid w:val="00195BEE"/>
    <w:rsid w:val="00195E6E"/>
    <w:rsid w:val="00196577"/>
    <w:rsid w:val="001974CD"/>
    <w:rsid w:val="001975BE"/>
    <w:rsid w:val="0019788D"/>
    <w:rsid w:val="001A02B9"/>
    <w:rsid w:val="001A085E"/>
    <w:rsid w:val="001A0C1A"/>
    <w:rsid w:val="001A12A1"/>
    <w:rsid w:val="001A1369"/>
    <w:rsid w:val="001A2443"/>
    <w:rsid w:val="001A2834"/>
    <w:rsid w:val="001A3DCE"/>
    <w:rsid w:val="001A4C66"/>
    <w:rsid w:val="001A5773"/>
    <w:rsid w:val="001A5879"/>
    <w:rsid w:val="001A5CE1"/>
    <w:rsid w:val="001A7638"/>
    <w:rsid w:val="001A7846"/>
    <w:rsid w:val="001A7909"/>
    <w:rsid w:val="001B028F"/>
    <w:rsid w:val="001B1AD3"/>
    <w:rsid w:val="001B1D29"/>
    <w:rsid w:val="001B22BC"/>
    <w:rsid w:val="001B241E"/>
    <w:rsid w:val="001B2CC6"/>
    <w:rsid w:val="001B2D76"/>
    <w:rsid w:val="001B3AEA"/>
    <w:rsid w:val="001B45F1"/>
    <w:rsid w:val="001B57A4"/>
    <w:rsid w:val="001B57A9"/>
    <w:rsid w:val="001B585A"/>
    <w:rsid w:val="001B5C09"/>
    <w:rsid w:val="001B5F0D"/>
    <w:rsid w:val="001B628B"/>
    <w:rsid w:val="001B6963"/>
    <w:rsid w:val="001B6FD3"/>
    <w:rsid w:val="001B728B"/>
    <w:rsid w:val="001B73AE"/>
    <w:rsid w:val="001B7BC9"/>
    <w:rsid w:val="001C0105"/>
    <w:rsid w:val="001C0D7C"/>
    <w:rsid w:val="001C10BC"/>
    <w:rsid w:val="001C17B8"/>
    <w:rsid w:val="001C20D1"/>
    <w:rsid w:val="001C2FCC"/>
    <w:rsid w:val="001C31C3"/>
    <w:rsid w:val="001C38FB"/>
    <w:rsid w:val="001C3CAA"/>
    <w:rsid w:val="001C4D78"/>
    <w:rsid w:val="001C5866"/>
    <w:rsid w:val="001C5E93"/>
    <w:rsid w:val="001C5FDF"/>
    <w:rsid w:val="001C64A9"/>
    <w:rsid w:val="001C6647"/>
    <w:rsid w:val="001C671E"/>
    <w:rsid w:val="001C6B64"/>
    <w:rsid w:val="001C71D3"/>
    <w:rsid w:val="001C7B1B"/>
    <w:rsid w:val="001C7FA0"/>
    <w:rsid w:val="001D0852"/>
    <w:rsid w:val="001D0A16"/>
    <w:rsid w:val="001D0F2C"/>
    <w:rsid w:val="001D13D9"/>
    <w:rsid w:val="001D17A1"/>
    <w:rsid w:val="001D207A"/>
    <w:rsid w:val="001D229A"/>
    <w:rsid w:val="001D289A"/>
    <w:rsid w:val="001D29A8"/>
    <w:rsid w:val="001D2F40"/>
    <w:rsid w:val="001D3138"/>
    <w:rsid w:val="001D4472"/>
    <w:rsid w:val="001D4775"/>
    <w:rsid w:val="001D5B83"/>
    <w:rsid w:val="001D63BE"/>
    <w:rsid w:val="001D73BC"/>
    <w:rsid w:val="001D771B"/>
    <w:rsid w:val="001D772A"/>
    <w:rsid w:val="001D7742"/>
    <w:rsid w:val="001D7E4E"/>
    <w:rsid w:val="001E0779"/>
    <w:rsid w:val="001E0BFB"/>
    <w:rsid w:val="001E1CE6"/>
    <w:rsid w:val="001E20E8"/>
    <w:rsid w:val="001E23D0"/>
    <w:rsid w:val="001E298E"/>
    <w:rsid w:val="001E2999"/>
    <w:rsid w:val="001E2C2C"/>
    <w:rsid w:val="001E418E"/>
    <w:rsid w:val="001E47F1"/>
    <w:rsid w:val="001E50E2"/>
    <w:rsid w:val="001E5110"/>
    <w:rsid w:val="001E53AE"/>
    <w:rsid w:val="001E57EE"/>
    <w:rsid w:val="001E58D8"/>
    <w:rsid w:val="001E5C5D"/>
    <w:rsid w:val="001E62DE"/>
    <w:rsid w:val="001E7133"/>
    <w:rsid w:val="001E748C"/>
    <w:rsid w:val="001E7999"/>
    <w:rsid w:val="001E7FE6"/>
    <w:rsid w:val="001F0520"/>
    <w:rsid w:val="001F0A76"/>
    <w:rsid w:val="001F0C09"/>
    <w:rsid w:val="001F192F"/>
    <w:rsid w:val="001F19DF"/>
    <w:rsid w:val="001F2024"/>
    <w:rsid w:val="001F2234"/>
    <w:rsid w:val="001F2BE5"/>
    <w:rsid w:val="001F2BF7"/>
    <w:rsid w:val="001F3121"/>
    <w:rsid w:val="001F3C3B"/>
    <w:rsid w:val="001F3C8B"/>
    <w:rsid w:val="001F4669"/>
    <w:rsid w:val="001F46EC"/>
    <w:rsid w:val="001F4B4A"/>
    <w:rsid w:val="001F5CB9"/>
    <w:rsid w:val="001F627F"/>
    <w:rsid w:val="001F63E1"/>
    <w:rsid w:val="001F6EB4"/>
    <w:rsid w:val="001F70D3"/>
    <w:rsid w:val="001F75DA"/>
    <w:rsid w:val="002005DC"/>
    <w:rsid w:val="00200A2B"/>
    <w:rsid w:val="00200C79"/>
    <w:rsid w:val="00202D67"/>
    <w:rsid w:val="00202EA7"/>
    <w:rsid w:val="0020304E"/>
    <w:rsid w:val="0020337F"/>
    <w:rsid w:val="00203BB1"/>
    <w:rsid w:val="00203C5C"/>
    <w:rsid w:val="00203C74"/>
    <w:rsid w:val="00204034"/>
    <w:rsid w:val="00204B9C"/>
    <w:rsid w:val="00205003"/>
    <w:rsid w:val="002059DA"/>
    <w:rsid w:val="00205C11"/>
    <w:rsid w:val="00205D8E"/>
    <w:rsid w:val="00206C37"/>
    <w:rsid w:val="0020766D"/>
    <w:rsid w:val="00207703"/>
    <w:rsid w:val="00210714"/>
    <w:rsid w:val="00211555"/>
    <w:rsid w:val="00211BA9"/>
    <w:rsid w:val="00211D5E"/>
    <w:rsid w:val="00211E17"/>
    <w:rsid w:val="00212622"/>
    <w:rsid w:val="002126D3"/>
    <w:rsid w:val="00213272"/>
    <w:rsid w:val="00213B15"/>
    <w:rsid w:val="00213CAA"/>
    <w:rsid w:val="00214252"/>
    <w:rsid w:val="00214EE7"/>
    <w:rsid w:val="002150C5"/>
    <w:rsid w:val="00215F2A"/>
    <w:rsid w:val="002166E3"/>
    <w:rsid w:val="00217CAC"/>
    <w:rsid w:val="0022002D"/>
    <w:rsid w:val="00221D73"/>
    <w:rsid w:val="00222EB4"/>
    <w:rsid w:val="0022360A"/>
    <w:rsid w:val="00223FD2"/>
    <w:rsid w:val="002240D1"/>
    <w:rsid w:val="002245E6"/>
    <w:rsid w:val="002246EB"/>
    <w:rsid w:val="00225626"/>
    <w:rsid w:val="002257F4"/>
    <w:rsid w:val="00226014"/>
    <w:rsid w:val="00227D57"/>
    <w:rsid w:val="002305E3"/>
    <w:rsid w:val="0023066B"/>
    <w:rsid w:val="00230D01"/>
    <w:rsid w:val="00230FF0"/>
    <w:rsid w:val="002315AF"/>
    <w:rsid w:val="002318BF"/>
    <w:rsid w:val="00231B8D"/>
    <w:rsid w:val="00231C2A"/>
    <w:rsid w:val="00232ACD"/>
    <w:rsid w:val="002334BB"/>
    <w:rsid w:val="00233527"/>
    <w:rsid w:val="002338F4"/>
    <w:rsid w:val="002339D0"/>
    <w:rsid w:val="002339DC"/>
    <w:rsid w:val="00234F3C"/>
    <w:rsid w:val="0023665B"/>
    <w:rsid w:val="00236746"/>
    <w:rsid w:val="002371FA"/>
    <w:rsid w:val="00237D61"/>
    <w:rsid w:val="00240BE4"/>
    <w:rsid w:val="00240C09"/>
    <w:rsid w:val="00241212"/>
    <w:rsid w:val="0024130C"/>
    <w:rsid w:val="00242BC1"/>
    <w:rsid w:val="00242F63"/>
    <w:rsid w:val="0024388D"/>
    <w:rsid w:val="00243D4B"/>
    <w:rsid w:val="00244083"/>
    <w:rsid w:val="0024468B"/>
    <w:rsid w:val="00244D81"/>
    <w:rsid w:val="002456EC"/>
    <w:rsid w:val="00245DE3"/>
    <w:rsid w:val="00245E32"/>
    <w:rsid w:val="00245E64"/>
    <w:rsid w:val="00246E4B"/>
    <w:rsid w:val="00247125"/>
    <w:rsid w:val="00247715"/>
    <w:rsid w:val="002477C2"/>
    <w:rsid w:val="00247CF6"/>
    <w:rsid w:val="00247DEE"/>
    <w:rsid w:val="0025003E"/>
    <w:rsid w:val="00251073"/>
    <w:rsid w:val="00251E9C"/>
    <w:rsid w:val="00252049"/>
    <w:rsid w:val="00252597"/>
    <w:rsid w:val="00252810"/>
    <w:rsid w:val="00252BE0"/>
    <w:rsid w:val="00252CF6"/>
    <w:rsid w:val="002550C1"/>
    <w:rsid w:val="0025591D"/>
    <w:rsid w:val="002561B1"/>
    <w:rsid w:val="002571E0"/>
    <w:rsid w:val="00260CD1"/>
    <w:rsid w:val="002611F6"/>
    <w:rsid w:val="0026128A"/>
    <w:rsid w:val="002625BF"/>
    <w:rsid w:val="00262880"/>
    <w:rsid w:val="002632FF"/>
    <w:rsid w:val="002643BA"/>
    <w:rsid w:val="002648CF"/>
    <w:rsid w:val="002657E3"/>
    <w:rsid w:val="002658A1"/>
    <w:rsid w:val="0026590B"/>
    <w:rsid w:val="00265EF6"/>
    <w:rsid w:val="002660A3"/>
    <w:rsid w:val="00266100"/>
    <w:rsid w:val="0026647E"/>
    <w:rsid w:val="002669D6"/>
    <w:rsid w:val="00266D1F"/>
    <w:rsid w:val="00267534"/>
    <w:rsid w:val="00267740"/>
    <w:rsid w:val="002677F9"/>
    <w:rsid w:val="00267A4A"/>
    <w:rsid w:val="0027166A"/>
    <w:rsid w:val="00271918"/>
    <w:rsid w:val="002724D9"/>
    <w:rsid w:val="00272603"/>
    <w:rsid w:val="002727B7"/>
    <w:rsid w:val="002740C0"/>
    <w:rsid w:val="002759CA"/>
    <w:rsid w:val="00275C1E"/>
    <w:rsid w:val="00275D72"/>
    <w:rsid w:val="00276316"/>
    <w:rsid w:val="002770F3"/>
    <w:rsid w:val="002772F6"/>
    <w:rsid w:val="00280809"/>
    <w:rsid w:val="00280875"/>
    <w:rsid w:val="002809C3"/>
    <w:rsid w:val="002825DA"/>
    <w:rsid w:val="002843BA"/>
    <w:rsid w:val="0028442B"/>
    <w:rsid w:val="00284814"/>
    <w:rsid w:val="0028484D"/>
    <w:rsid w:val="0028499B"/>
    <w:rsid w:val="002851DE"/>
    <w:rsid w:val="00285503"/>
    <w:rsid w:val="0028557F"/>
    <w:rsid w:val="00285D2A"/>
    <w:rsid w:val="00285E43"/>
    <w:rsid w:val="002865C2"/>
    <w:rsid w:val="002868FC"/>
    <w:rsid w:val="00286A4B"/>
    <w:rsid w:val="00287072"/>
    <w:rsid w:val="00287B8C"/>
    <w:rsid w:val="00290007"/>
    <w:rsid w:val="0029050B"/>
    <w:rsid w:val="00291AD0"/>
    <w:rsid w:val="002921C8"/>
    <w:rsid w:val="00292629"/>
    <w:rsid w:val="002929A5"/>
    <w:rsid w:val="00292DC8"/>
    <w:rsid w:val="00292E32"/>
    <w:rsid w:val="002938EA"/>
    <w:rsid w:val="00294942"/>
    <w:rsid w:val="0029516F"/>
    <w:rsid w:val="00295654"/>
    <w:rsid w:val="00295DA8"/>
    <w:rsid w:val="00296868"/>
    <w:rsid w:val="00296F80"/>
    <w:rsid w:val="00297879"/>
    <w:rsid w:val="002978BC"/>
    <w:rsid w:val="00297A77"/>
    <w:rsid w:val="00297F8A"/>
    <w:rsid w:val="002A0DB5"/>
    <w:rsid w:val="002A1C84"/>
    <w:rsid w:val="002A2AA9"/>
    <w:rsid w:val="002A37ED"/>
    <w:rsid w:val="002A5429"/>
    <w:rsid w:val="002A5DC5"/>
    <w:rsid w:val="002A640A"/>
    <w:rsid w:val="002A749D"/>
    <w:rsid w:val="002A7E52"/>
    <w:rsid w:val="002B0852"/>
    <w:rsid w:val="002B104B"/>
    <w:rsid w:val="002B12A5"/>
    <w:rsid w:val="002B1407"/>
    <w:rsid w:val="002B27F7"/>
    <w:rsid w:val="002B3197"/>
    <w:rsid w:val="002B5D24"/>
    <w:rsid w:val="002B6C62"/>
    <w:rsid w:val="002B6E07"/>
    <w:rsid w:val="002B7AD6"/>
    <w:rsid w:val="002B7B14"/>
    <w:rsid w:val="002C0150"/>
    <w:rsid w:val="002C0386"/>
    <w:rsid w:val="002C0D42"/>
    <w:rsid w:val="002C11D2"/>
    <w:rsid w:val="002C11F4"/>
    <w:rsid w:val="002C161C"/>
    <w:rsid w:val="002C19BE"/>
    <w:rsid w:val="002C256E"/>
    <w:rsid w:val="002C340A"/>
    <w:rsid w:val="002C3563"/>
    <w:rsid w:val="002C39F5"/>
    <w:rsid w:val="002C3D9A"/>
    <w:rsid w:val="002C3F55"/>
    <w:rsid w:val="002C437F"/>
    <w:rsid w:val="002C487C"/>
    <w:rsid w:val="002C5024"/>
    <w:rsid w:val="002C505E"/>
    <w:rsid w:val="002C5D37"/>
    <w:rsid w:val="002C5D92"/>
    <w:rsid w:val="002C6158"/>
    <w:rsid w:val="002C6216"/>
    <w:rsid w:val="002C698A"/>
    <w:rsid w:val="002C6CB0"/>
    <w:rsid w:val="002C6CBC"/>
    <w:rsid w:val="002C7441"/>
    <w:rsid w:val="002D0170"/>
    <w:rsid w:val="002D0941"/>
    <w:rsid w:val="002D1051"/>
    <w:rsid w:val="002D1701"/>
    <w:rsid w:val="002D21B9"/>
    <w:rsid w:val="002D30EC"/>
    <w:rsid w:val="002D4C94"/>
    <w:rsid w:val="002D4CA6"/>
    <w:rsid w:val="002D4CE8"/>
    <w:rsid w:val="002D4D53"/>
    <w:rsid w:val="002D70B2"/>
    <w:rsid w:val="002D71F2"/>
    <w:rsid w:val="002D7518"/>
    <w:rsid w:val="002E06EF"/>
    <w:rsid w:val="002E1376"/>
    <w:rsid w:val="002E2F5B"/>
    <w:rsid w:val="002E32CD"/>
    <w:rsid w:val="002E4966"/>
    <w:rsid w:val="002E61C3"/>
    <w:rsid w:val="002E7AFA"/>
    <w:rsid w:val="002E7CD7"/>
    <w:rsid w:val="002F15F6"/>
    <w:rsid w:val="002F1A8B"/>
    <w:rsid w:val="002F1E40"/>
    <w:rsid w:val="002F2F12"/>
    <w:rsid w:val="002F38E4"/>
    <w:rsid w:val="002F38FE"/>
    <w:rsid w:val="002F39D4"/>
    <w:rsid w:val="002F3F06"/>
    <w:rsid w:val="002F43BC"/>
    <w:rsid w:val="002F43ED"/>
    <w:rsid w:val="002F442A"/>
    <w:rsid w:val="002F5869"/>
    <w:rsid w:val="002F5C63"/>
    <w:rsid w:val="002F608B"/>
    <w:rsid w:val="002F6CF7"/>
    <w:rsid w:val="002F707D"/>
    <w:rsid w:val="00300A31"/>
    <w:rsid w:val="00300BDD"/>
    <w:rsid w:val="00300C28"/>
    <w:rsid w:val="003017B0"/>
    <w:rsid w:val="00302102"/>
    <w:rsid w:val="00303941"/>
    <w:rsid w:val="00303C82"/>
    <w:rsid w:val="00303C98"/>
    <w:rsid w:val="003049FC"/>
    <w:rsid w:val="00305166"/>
    <w:rsid w:val="003051DE"/>
    <w:rsid w:val="003052F0"/>
    <w:rsid w:val="00305384"/>
    <w:rsid w:val="0030565A"/>
    <w:rsid w:val="00305785"/>
    <w:rsid w:val="003063E0"/>
    <w:rsid w:val="00306AA3"/>
    <w:rsid w:val="003104AD"/>
    <w:rsid w:val="0031080A"/>
    <w:rsid w:val="0031097A"/>
    <w:rsid w:val="003109A1"/>
    <w:rsid w:val="00311772"/>
    <w:rsid w:val="00311B55"/>
    <w:rsid w:val="00311BD2"/>
    <w:rsid w:val="00312456"/>
    <w:rsid w:val="00312877"/>
    <w:rsid w:val="00312B91"/>
    <w:rsid w:val="00312C8D"/>
    <w:rsid w:val="00312FDF"/>
    <w:rsid w:val="00313157"/>
    <w:rsid w:val="00313D1A"/>
    <w:rsid w:val="00313E49"/>
    <w:rsid w:val="00313ED6"/>
    <w:rsid w:val="003148D9"/>
    <w:rsid w:val="003149AD"/>
    <w:rsid w:val="00314A6B"/>
    <w:rsid w:val="00314FAE"/>
    <w:rsid w:val="00315D3D"/>
    <w:rsid w:val="00315F6E"/>
    <w:rsid w:val="003172E5"/>
    <w:rsid w:val="00317784"/>
    <w:rsid w:val="00317E6F"/>
    <w:rsid w:val="00320C5C"/>
    <w:rsid w:val="00320F9D"/>
    <w:rsid w:val="0032108B"/>
    <w:rsid w:val="00322104"/>
    <w:rsid w:val="003223C6"/>
    <w:rsid w:val="00322681"/>
    <w:rsid w:val="0032284E"/>
    <w:rsid w:val="003228CE"/>
    <w:rsid w:val="0032306F"/>
    <w:rsid w:val="0032360D"/>
    <w:rsid w:val="00325834"/>
    <w:rsid w:val="0032584B"/>
    <w:rsid w:val="00325A58"/>
    <w:rsid w:val="00326169"/>
    <w:rsid w:val="003262CA"/>
    <w:rsid w:val="00326B84"/>
    <w:rsid w:val="00327D19"/>
    <w:rsid w:val="00330448"/>
    <w:rsid w:val="00330FEB"/>
    <w:rsid w:val="00331378"/>
    <w:rsid w:val="00331622"/>
    <w:rsid w:val="00331B2A"/>
    <w:rsid w:val="00331E60"/>
    <w:rsid w:val="00332336"/>
    <w:rsid w:val="00332C9E"/>
    <w:rsid w:val="00333386"/>
    <w:rsid w:val="00333644"/>
    <w:rsid w:val="00333913"/>
    <w:rsid w:val="00333F42"/>
    <w:rsid w:val="0033441D"/>
    <w:rsid w:val="00334D4F"/>
    <w:rsid w:val="003350B1"/>
    <w:rsid w:val="00335BE1"/>
    <w:rsid w:val="00335E4C"/>
    <w:rsid w:val="00335EAF"/>
    <w:rsid w:val="00335F95"/>
    <w:rsid w:val="00336206"/>
    <w:rsid w:val="00336F84"/>
    <w:rsid w:val="003377AA"/>
    <w:rsid w:val="00337883"/>
    <w:rsid w:val="003401EA"/>
    <w:rsid w:val="003403B5"/>
    <w:rsid w:val="00340498"/>
    <w:rsid w:val="003405FC"/>
    <w:rsid w:val="0034064B"/>
    <w:rsid w:val="00340BF2"/>
    <w:rsid w:val="00342086"/>
    <w:rsid w:val="00342512"/>
    <w:rsid w:val="00342719"/>
    <w:rsid w:val="003428D4"/>
    <w:rsid w:val="00342D8A"/>
    <w:rsid w:val="00342DCF"/>
    <w:rsid w:val="003437B1"/>
    <w:rsid w:val="0034385E"/>
    <w:rsid w:val="00343868"/>
    <w:rsid w:val="00344FC0"/>
    <w:rsid w:val="00345215"/>
    <w:rsid w:val="0034554F"/>
    <w:rsid w:val="00345B6B"/>
    <w:rsid w:val="00345BBC"/>
    <w:rsid w:val="00345C43"/>
    <w:rsid w:val="003460C3"/>
    <w:rsid w:val="00346A0F"/>
    <w:rsid w:val="00346B83"/>
    <w:rsid w:val="00346E9E"/>
    <w:rsid w:val="003474CC"/>
    <w:rsid w:val="0034786F"/>
    <w:rsid w:val="003479E6"/>
    <w:rsid w:val="0035037C"/>
    <w:rsid w:val="00350FAD"/>
    <w:rsid w:val="00351037"/>
    <w:rsid w:val="00351163"/>
    <w:rsid w:val="0035120D"/>
    <w:rsid w:val="00351755"/>
    <w:rsid w:val="00351B87"/>
    <w:rsid w:val="00352468"/>
    <w:rsid w:val="003531D4"/>
    <w:rsid w:val="00353AB0"/>
    <w:rsid w:val="00353D09"/>
    <w:rsid w:val="00353DA1"/>
    <w:rsid w:val="0035459D"/>
    <w:rsid w:val="003546F2"/>
    <w:rsid w:val="00354AD0"/>
    <w:rsid w:val="00356149"/>
    <w:rsid w:val="00357357"/>
    <w:rsid w:val="00357970"/>
    <w:rsid w:val="00360ADA"/>
    <w:rsid w:val="00360B5F"/>
    <w:rsid w:val="00360C6B"/>
    <w:rsid w:val="00360E24"/>
    <w:rsid w:val="003617B8"/>
    <w:rsid w:val="003619A7"/>
    <w:rsid w:val="00361E76"/>
    <w:rsid w:val="00362ECC"/>
    <w:rsid w:val="00363F7D"/>
    <w:rsid w:val="00364010"/>
    <w:rsid w:val="003649DC"/>
    <w:rsid w:val="00364BEF"/>
    <w:rsid w:val="003652FD"/>
    <w:rsid w:val="003655CD"/>
    <w:rsid w:val="00365AD7"/>
    <w:rsid w:val="00365BA0"/>
    <w:rsid w:val="00365EA3"/>
    <w:rsid w:val="00366291"/>
    <w:rsid w:val="0036647C"/>
    <w:rsid w:val="003667F7"/>
    <w:rsid w:val="00367142"/>
    <w:rsid w:val="0036754D"/>
    <w:rsid w:val="003709AF"/>
    <w:rsid w:val="003717EF"/>
    <w:rsid w:val="003728CF"/>
    <w:rsid w:val="00372E09"/>
    <w:rsid w:val="003730A8"/>
    <w:rsid w:val="00373157"/>
    <w:rsid w:val="003737EC"/>
    <w:rsid w:val="00373909"/>
    <w:rsid w:val="00373DF3"/>
    <w:rsid w:val="00376908"/>
    <w:rsid w:val="00376A7A"/>
    <w:rsid w:val="0037709F"/>
    <w:rsid w:val="00377106"/>
    <w:rsid w:val="0037791C"/>
    <w:rsid w:val="00380419"/>
    <w:rsid w:val="00380CB4"/>
    <w:rsid w:val="00380EF5"/>
    <w:rsid w:val="003826E5"/>
    <w:rsid w:val="00383598"/>
    <w:rsid w:val="00383994"/>
    <w:rsid w:val="00383AB8"/>
    <w:rsid w:val="00383E9E"/>
    <w:rsid w:val="00384403"/>
    <w:rsid w:val="0038447F"/>
    <w:rsid w:val="00384BA4"/>
    <w:rsid w:val="003862FE"/>
    <w:rsid w:val="0038647E"/>
    <w:rsid w:val="003873A4"/>
    <w:rsid w:val="003875E5"/>
    <w:rsid w:val="003901BB"/>
    <w:rsid w:val="003908F8"/>
    <w:rsid w:val="00390E4C"/>
    <w:rsid w:val="003915DE"/>
    <w:rsid w:val="00391718"/>
    <w:rsid w:val="00391AF0"/>
    <w:rsid w:val="003921CA"/>
    <w:rsid w:val="003922D4"/>
    <w:rsid w:val="00392337"/>
    <w:rsid w:val="003929AD"/>
    <w:rsid w:val="00392EB2"/>
    <w:rsid w:val="0039334B"/>
    <w:rsid w:val="003936F0"/>
    <w:rsid w:val="00393F84"/>
    <w:rsid w:val="003941C8"/>
    <w:rsid w:val="00394DB4"/>
    <w:rsid w:val="00394E94"/>
    <w:rsid w:val="00395075"/>
    <w:rsid w:val="00395154"/>
    <w:rsid w:val="00395F9E"/>
    <w:rsid w:val="00396669"/>
    <w:rsid w:val="00396BEE"/>
    <w:rsid w:val="00396FFE"/>
    <w:rsid w:val="0039701F"/>
    <w:rsid w:val="003971C8"/>
    <w:rsid w:val="003A033B"/>
    <w:rsid w:val="003A06DC"/>
    <w:rsid w:val="003A0C1E"/>
    <w:rsid w:val="003A0DE7"/>
    <w:rsid w:val="003A187F"/>
    <w:rsid w:val="003A1B0C"/>
    <w:rsid w:val="003A26E6"/>
    <w:rsid w:val="003A2E01"/>
    <w:rsid w:val="003A2E30"/>
    <w:rsid w:val="003A375D"/>
    <w:rsid w:val="003A4590"/>
    <w:rsid w:val="003A52EF"/>
    <w:rsid w:val="003A53C2"/>
    <w:rsid w:val="003A5613"/>
    <w:rsid w:val="003A5CBD"/>
    <w:rsid w:val="003A6433"/>
    <w:rsid w:val="003A72DB"/>
    <w:rsid w:val="003A7C32"/>
    <w:rsid w:val="003A7D96"/>
    <w:rsid w:val="003A7E75"/>
    <w:rsid w:val="003B02F9"/>
    <w:rsid w:val="003B08FE"/>
    <w:rsid w:val="003B0C3C"/>
    <w:rsid w:val="003B124B"/>
    <w:rsid w:val="003B16F6"/>
    <w:rsid w:val="003B3E48"/>
    <w:rsid w:val="003B4308"/>
    <w:rsid w:val="003B43F4"/>
    <w:rsid w:val="003B4967"/>
    <w:rsid w:val="003B4FB7"/>
    <w:rsid w:val="003B67D1"/>
    <w:rsid w:val="003B78F9"/>
    <w:rsid w:val="003C0495"/>
    <w:rsid w:val="003C04FA"/>
    <w:rsid w:val="003C054E"/>
    <w:rsid w:val="003C0C79"/>
    <w:rsid w:val="003C1319"/>
    <w:rsid w:val="003C1542"/>
    <w:rsid w:val="003C155C"/>
    <w:rsid w:val="003C1852"/>
    <w:rsid w:val="003C1AE7"/>
    <w:rsid w:val="003C1D9B"/>
    <w:rsid w:val="003C2565"/>
    <w:rsid w:val="003C3368"/>
    <w:rsid w:val="003C39EA"/>
    <w:rsid w:val="003C3A62"/>
    <w:rsid w:val="003C3AA2"/>
    <w:rsid w:val="003C4248"/>
    <w:rsid w:val="003C4497"/>
    <w:rsid w:val="003C45A8"/>
    <w:rsid w:val="003C4D65"/>
    <w:rsid w:val="003C6FAD"/>
    <w:rsid w:val="003C77E6"/>
    <w:rsid w:val="003C7A16"/>
    <w:rsid w:val="003D024A"/>
    <w:rsid w:val="003D16DD"/>
    <w:rsid w:val="003D19B0"/>
    <w:rsid w:val="003D222E"/>
    <w:rsid w:val="003D22BC"/>
    <w:rsid w:val="003D22F9"/>
    <w:rsid w:val="003D2B50"/>
    <w:rsid w:val="003D2D7F"/>
    <w:rsid w:val="003D3FD5"/>
    <w:rsid w:val="003D47E3"/>
    <w:rsid w:val="003D5268"/>
    <w:rsid w:val="003D56AD"/>
    <w:rsid w:val="003D58DE"/>
    <w:rsid w:val="003D59B4"/>
    <w:rsid w:val="003D614D"/>
    <w:rsid w:val="003D6C0A"/>
    <w:rsid w:val="003D7383"/>
    <w:rsid w:val="003E0561"/>
    <w:rsid w:val="003E0D1D"/>
    <w:rsid w:val="003E1005"/>
    <w:rsid w:val="003E116D"/>
    <w:rsid w:val="003E178D"/>
    <w:rsid w:val="003E1C8E"/>
    <w:rsid w:val="003E1C8F"/>
    <w:rsid w:val="003E360C"/>
    <w:rsid w:val="003E3D30"/>
    <w:rsid w:val="003E4051"/>
    <w:rsid w:val="003E45BE"/>
    <w:rsid w:val="003E4738"/>
    <w:rsid w:val="003E48A8"/>
    <w:rsid w:val="003E4B9E"/>
    <w:rsid w:val="003E5B07"/>
    <w:rsid w:val="003E7322"/>
    <w:rsid w:val="003E7D56"/>
    <w:rsid w:val="003F019C"/>
    <w:rsid w:val="003F0AB7"/>
    <w:rsid w:val="003F1890"/>
    <w:rsid w:val="003F242D"/>
    <w:rsid w:val="003F25BD"/>
    <w:rsid w:val="003F2D4D"/>
    <w:rsid w:val="003F33F1"/>
    <w:rsid w:val="003F36E2"/>
    <w:rsid w:val="003F3909"/>
    <w:rsid w:val="003F3C04"/>
    <w:rsid w:val="003F3D5C"/>
    <w:rsid w:val="003F4B29"/>
    <w:rsid w:val="003F5500"/>
    <w:rsid w:val="003F5CB0"/>
    <w:rsid w:val="003F5DB7"/>
    <w:rsid w:val="003F6E34"/>
    <w:rsid w:val="003F7601"/>
    <w:rsid w:val="003F7D3D"/>
    <w:rsid w:val="004000FC"/>
    <w:rsid w:val="0040022A"/>
    <w:rsid w:val="00400714"/>
    <w:rsid w:val="00400F58"/>
    <w:rsid w:val="00401268"/>
    <w:rsid w:val="0040147F"/>
    <w:rsid w:val="004016C2"/>
    <w:rsid w:val="00401DB4"/>
    <w:rsid w:val="0040204B"/>
    <w:rsid w:val="004022BC"/>
    <w:rsid w:val="004023E2"/>
    <w:rsid w:val="00402912"/>
    <w:rsid w:val="00402ED9"/>
    <w:rsid w:val="004033DD"/>
    <w:rsid w:val="00403EE5"/>
    <w:rsid w:val="00404228"/>
    <w:rsid w:val="00404339"/>
    <w:rsid w:val="004045C1"/>
    <w:rsid w:val="00405A23"/>
    <w:rsid w:val="00406147"/>
    <w:rsid w:val="004062C4"/>
    <w:rsid w:val="00406407"/>
    <w:rsid w:val="004065AB"/>
    <w:rsid w:val="00406AD8"/>
    <w:rsid w:val="00410225"/>
    <w:rsid w:val="00410BBB"/>
    <w:rsid w:val="00410DA9"/>
    <w:rsid w:val="0041109C"/>
    <w:rsid w:val="004117BF"/>
    <w:rsid w:val="00411EC8"/>
    <w:rsid w:val="00412066"/>
    <w:rsid w:val="0041258B"/>
    <w:rsid w:val="004131A0"/>
    <w:rsid w:val="004139A6"/>
    <w:rsid w:val="00414137"/>
    <w:rsid w:val="004146CE"/>
    <w:rsid w:val="004149C5"/>
    <w:rsid w:val="00414DA7"/>
    <w:rsid w:val="00415290"/>
    <w:rsid w:val="004158A1"/>
    <w:rsid w:val="004158B6"/>
    <w:rsid w:val="00415B22"/>
    <w:rsid w:val="004166BA"/>
    <w:rsid w:val="00416F39"/>
    <w:rsid w:val="00416F72"/>
    <w:rsid w:val="00417073"/>
    <w:rsid w:val="00420493"/>
    <w:rsid w:val="00420EEF"/>
    <w:rsid w:val="00421F97"/>
    <w:rsid w:val="004224BF"/>
    <w:rsid w:val="00422907"/>
    <w:rsid w:val="00422C51"/>
    <w:rsid w:val="00424032"/>
    <w:rsid w:val="0042409E"/>
    <w:rsid w:val="004242C0"/>
    <w:rsid w:val="00424B6C"/>
    <w:rsid w:val="00424D2A"/>
    <w:rsid w:val="00424DFF"/>
    <w:rsid w:val="00425849"/>
    <w:rsid w:val="004259D2"/>
    <w:rsid w:val="00425BFF"/>
    <w:rsid w:val="00425F30"/>
    <w:rsid w:val="00426068"/>
    <w:rsid w:val="00426ADE"/>
    <w:rsid w:val="00426C8A"/>
    <w:rsid w:val="00427386"/>
    <w:rsid w:val="0042768F"/>
    <w:rsid w:val="00427768"/>
    <w:rsid w:val="004278F1"/>
    <w:rsid w:val="00427A5E"/>
    <w:rsid w:val="00427D22"/>
    <w:rsid w:val="004314B8"/>
    <w:rsid w:val="00431E1E"/>
    <w:rsid w:val="00432774"/>
    <w:rsid w:val="00432DB0"/>
    <w:rsid w:val="004333A7"/>
    <w:rsid w:val="004334F4"/>
    <w:rsid w:val="00433990"/>
    <w:rsid w:val="00433E27"/>
    <w:rsid w:val="00435663"/>
    <w:rsid w:val="00436405"/>
    <w:rsid w:val="004365E4"/>
    <w:rsid w:val="004369A9"/>
    <w:rsid w:val="004371D4"/>
    <w:rsid w:val="00437493"/>
    <w:rsid w:val="004377FD"/>
    <w:rsid w:val="00437DA8"/>
    <w:rsid w:val="00440FFA"/>
    <w:rsid w:val="00441A5F"/>
    <w:rsid w:val="00441BF5"/>
    <w:rsid w:val="00441D31"/>
    <w:rsid w:val="0044213D"/>
    <w:rsid w:val="004428F3"/>
    <w:rsid w:val="00442C52"/>
    <w:rsid w:val="00442D9F"/>
    <w:rsid w:val="00443165"/>
    <w:rsid w:val="00443628"/>
    <w:rsid w:val="00443B2A"/>
    <w:rsid w:val="00443C8F"/>
    <w:rsid w:val="0044462A"/>
    <w:rsid w:val="004447EB"/>
    <w:rsid w:val="0044516E"/>
    <w:rsid w:val="00445279"/>
    <w:rsid w:val="004465D9"/>
    <w:rsid w:val="00446B7D"/>
    <w:rsid w:val="0044742C"/>
    <w:rsid w:val="00450272"/>
    <w:rsid w:val="00450973"/>
    <w:rsid w:val="00451303"/>
    <w:rsid w:val="00451638"/>
    <w:rsid w:val="00451AE7"/>
    <w:rsid w:val="00452621"/>
    <w:rsid w:val="00452A16"/>
    <w:rsid w:val="0045343C"/>
    <w:rsid w:val="00453522"/>
    <w:rsid w:val="00455200"/>
    <w:rsid w:val="004552AA"/>
    <w:rsid w:val="0045573B"/>
    <w:rsid w:val="00455B04"/>
    <w:rsid w:val="00457F88"/>
    <w:rsid w:val="0046026E"/>
    <w:rsid w:val="00460297"/>
    <w:rsid w:val="00460690"/>
    <w:rsid w:val="00460E5F"/>
    <w:rsid w:val="00460E66"/>
    <w:rsid w:val="00461B2E"/>
    <w:rsid w:val="00462023"/>
    <w:rsid w:val="004624D4"/>
    <w:rsid w:val="00462E12"/>
    <w:rsid w:val="00463D52"/>
    <w:rsid w:val="00464395"/>
    <w:rsid w:val="004644E9"/>
    <w:rsid w:val="004649F5"/>
    <w:rsid w:val="0046589E"/>
    <w:rsid w:val="004658BF"/>
    <w:rsid w:val="00466139"/>
    <w:rsid w:val="00466C9E"/>
    <w:rsid w:val="00466DEB"/>
    <w:rsid w:val="00467151"/>
    <w:rsid w:val="0046798C"/>
    <w:rsid w:val="00467E5A"/>
    <w:rsid w:val="00467EE1"/>
    <w:rsid w:val="00471F7B"/>
    <w:rsid w:val="0047238F"/>
    <w:rsid w:val="00472841"/>
    <w:rsid w:val="00472D23"/>
    <w:rsid w:val="004737EA"/>
    <w:rsid w:val="00473820"/>
    <w:rsid w:val="00473AE7"/>
    <w:rsid w:val="00473EBA"/>
    <w:rsid w:val="00474182"/>
    <w:rsid w:val="00474CE0"/>
    <w:rsid w:val="00474E9D"/>
    <w:rsid w:val="00475087"/>
    <w:rsid w:val="0047514F"/>
    <w:rsid w:val="00475410"/>
    <w:rsid w:val="00475620"/>
    <w:rsid w:val="00475BBB"/>
    <w:rsid w:val="00476615"/>
    <w:rsid w:val="004767FE"/>
    <w:rsid w:val="00476C7F"/>
    <w:rsid w:val="00476FD5"/>
    <w:rsid w:val="004779D8"/>
    <w:rsid w:val="00477F08"/>
    <w:rsid w:val="00477F90"/>
    <w:rsid w:val="004801AA"/>
    <w:rsid w:val="00480381"/>
    <w:rsid w:val="0048047A"/>
    <w:rsid w:val="00480C03"/>
    <w:rsid w:val="004815A8"/>
    <w:rsid w:val="00481AD5"/>
    <w:rsid w:val="004823AF"/>
    <w:rsid w:val="004831B7"/>
    <w:rsid w:val="00483DE5"/>
    <w:rsid w:val="00484A9F"/>
    <w:rsid w:val="00484D6C"/>
    <w:rsid w:val="0048542A"/>
    <w:rsid w:val="00485D36"/>
    <w:rsid w:val="00486310"/>
    <w:rsid w:val="004872E1"/>
    <w:rsid w:val="00487E9F"/>
    <w:rsid w:val="00487F4A"/>
    <w:rsid w:val="0049004D"/>
    <w:rsid w:val="004900C0"/>
    <w:rsid w:val="00490185"/>
    <w:rsid w:val="0049042F"/>
    <w:rsid w:val="00490461"/>
    <w:rsid w:val="00491798"/>
    <w:rsid w:val="00492345"/>
    <w:rsid w:val="0049240E"/>
    <w:rsid w:val="0049308F"/>
    <w:rsid w:val="00493425"/>
    <w:rsid w:val="004934D1"/>
    <w:rsid w:val="00493B07"/>
    <w:rsid w:val="00493D17"/>
    <w:rsid w:val="00493D26"/>
    <w:rsid w:val="0049427C"/>
    <w:rsid w:val="00494455"/>
    <w:rsid w:val="00494AB3"/>
    <w:rsid w:val="00494D60"/>
    <w:rsid w:val="00494DF1"/>
    <w:rsid w:val="004954C3"/>
    <w:rsid w:val="0049591E"/>
    <w:rsid w:val="0049618F"/>
    <w:rsid w:val="004968E9"/>
    <w:rsid w:val="0049698A"/>
    <w:rsid w:val="0049758D"/>
    <w:rsid w:val="00497846"/>
    <w:rsid w:val="004A01BF"/>
    <w:rsid w:val="004A0392"/>
    <w:rsid w:val="004A0B89"/>
    <w:rsid w:val="004A0D73"/>
    <w:rsid w:val="004A159A"/>
    <w:rsid w:val="004A244F"/>
    <w:rsid w:val="004A24D3"/>
    <w:rsid w:val="004A2AC5"/>
    <w:rsid w:val="004A2D83"/>
    <w:rsid w:val="004A2DDA"/>
    <w:rsid w:val="004A307D"/>
    <w:rsid w:val="004A3087"/>
    <w:rsid w:val="004A367B"/>
    <w:rsid w:val="004A3C52"/>
    <w:rsid w:val="004A4732"/>
    <w:rsid w:val="004A5396"/>
    <w:rsid w:val="004A543C"/>
    <w:rsid w:val="004A6165"/>
    <w:rsid w:val="004A6642"/>
    <w:rsid w:val="004A675A"/>
    <w:rsid w:val="004A70D7"/>
    <w:rsid w:val="004A752C"/>
    <w:rsid w:val="004B0025"/>
    <w:rsid w:val="004B006B"/>
    <w:rsid w:val="004B019D"/>
    <w:rsid w:val="004B03D2"/>
    <w:rsid w:val="004B0D60"/>
    <w:rsid w:val="004B0E8D"/>
    <w:rsid w:val="004B1753"/>
    <w:rsid w:val="004B1FDB"/>
    <w:rsid w:val="004B2171"/>
    <w:rsid w:val="004B2BF9"/>
    <w:rsid w:val="004B2EE1"/>
    <w:rsid w:val="004B3364"/>
    <w:rsid w:val="004B349F"/>
    <w:rsid w:val="004B3B54"/>
    <w:rsid w:val="004B3E5F"/>
    <w:rsid w:val="004B50E8"/>
    <w:rsid w:val="004B7164"/>
    <w:rsid w:val="004B74C1"/>
    <w:rsid w:val="004B76D0"/>
    <w:rsid w:val="004B7B3E"/>
    <w:rsid w:val="004C0344"/>
    <w:rsid w:val="004C061F"/>
    <w:rsid w:val="004C12A6"/>
    <w:rsid w:val="004C13C5"/>
    <w:rsid w:val="004C245A"/>
    <w:rsid w:val="004C288B"/>
    <w:rsid w:val="004C2988"/>
    <w:rsid w:val="004C323A"/>
    <w:rsid w:val="004C3463"/>
    <w:rsid w:val="004C3E62"/>
    <w:rsid w:val="004C52C8"/>
    <w:rsid w:val="004C52E5"/>
    <w:rsid w:val="004C6241"/>
    <w:rsid w:val="004C62F8"/>
    <w:rsid w:val="004C6448"/>
    <w:rsid w:val="004C6B0F"/>
    <w:rsid w:val="004C6B62"/>
    <w:rsid w:val="004C6BBA"/>
    <w:rsid w:val="004C6D43"/>
    <w:rsid w:val="004C6DFB"/>
    <w:rsid w:val="004C7111"/>
    <w:rsid w:val="004C7D1D"/>
    <w:rsid w:val="004D0496"/>
    <w:rsid w:val="004D20F7"/>
    <w:rsid w:val="004D2288"/>
    <w:rsid w:val="004D234E"/>
    <w:rsid w:val="004D3CF1"/>
    <w:rsid w:val="004D3FE4"/>
    <w:rsid w:val="004D411B"/>
    <w:rsid w:val="004D4738"/>
    <w:rsid w:val="004D4D92"/>
    <w:rsid w:val="004D51DE"/>
    <w:rsid w:val="004D59E6"/>
    <w:rsid w:val="004D5C17"/>
    <w:rsid w:val="004D6480"/>
    <w:rsid w:val="004D6A18"/>
    <w:rsid w:val="004D6D50"/>
    <w:rsid w:val="004D718F"/>
    <w:rsid w:val="004D77BF"/>
    <w:rsid w:val="004D7A1A"/>
    <w:rsid w:val="004E0728"/>
    <w:rsid w:val="004E0E67"/>
    <w:rsid w:val="004E1A3A"/>
    <w:rsid w:val="004E1A59"/>
    <w:rsid w:val="004E2282"/>
    <w:rsid w:val="004E267F"/>
    <w:rsid w:val="004E3199"/>
    <w:rsid w:val="004E33DB"/>
    <w:rsid w:val="004E37A4"/>
    <w:rsid w:val="004E5EEA"/>
    <w:rsid w:val="004E6D39"/>
    <w:rsid w:val="004E6E74"/>
    <w:rsid w:val="004E7B2F"/>
    <w:rsid w:val="004E7E10"/>
    <w:rsid w:val="004F0424"/>
    <w:rsid w:val="004F0451"/>
    <w:rsid w:val="004F2984"/>
    <w:rsid w:val="004F29BF"/>
    <w:rsid w:val="004F2CD8"/>
    <w:rsid w:val="004F36A3"/>
    <w:rsid w:val="004F44A7"/>
    <w:rsid w:val="004F4A93"/>
    <w:rsid w:val="004F4F62"/>
    <w:rsid w:val="004F504D"/>
    <w:rsid w:val="004F5071"/>
    <w:rsid w:val="004F5E6B"/>
    <w:rsid w:val="004F6147"/>
    <w:rsid w:val="004F7677"/>
    <w:rsid w:val="004F7B28"/>
    <w:rsid w:val="004F7C19"/>
    <w:rsid w:val="00500242"/>
    <w:rsid w:val="00500B3B"/>
    <w:rsid w:val="00501990"/>
    <w:rsid w:val="00502243"/>
    <w:rsid w:val="00502A4A"/>
    <w:rsid w:val="00502F20"/>
    <w:rsid w:val="0050344C"/>
    <w:rsid w:val="00503DBC"/>
    <w:rsid w:val="00504CDE"/>
    <w:rsid w:val="00505DB4"/>
    <w:rsid w:val="00505FAC"/>
    <w:rsid w:val="0050625A"/>
    <w:rsid w:val="00506508"/>
    <w:rsid w:val="005068E0"/>
    <w:rsid w:val="00507008"/>
    <w:rsid w:val="00507BAC"/>
    <w:rsid w:val="00510558"/>
    <w:rsid w:val="005105F6"/>
    <w:rsid w:val="00510799"/>
    <w:rsid w:val="00512125"/>
    <w:rsid w:val="00512C6C"/>
    <w:rsid w:val="0051303C"/>
    <w:rsid w:val="00513333"/>
    <w:rsid w:val="005149DB"/>
    <w:rsid w:val="00514A8B"/>
    <w:rsid w:val="00514E91"/>
    <w:rsid w:val="00515B5F"/>
    <w:rsid w:val="00515F5F"/>
    <w:rsid w:val="00515FC8"/>
    <w:rsid w:val="00516015"/>
    <w:rsid w:val="005169D5"/>
    <w:rsid w:val="00516B8E"/>
    <w:rsid w:val="00516D16"/>
    <w:rsid w:val="005173AA"/>
    <w:rsid w:val="005222CB"/>
    <w:rsid w:val="0052261D"/>
    <w:rsid w:val="00522875"/>
    <w:rsid w:val="005229D8"/>
    <w:rsid w:val="00522BB3"/>
    <w:rsid w:val="00522BDF"/>
    <w:rsid w:val="00522E61"/>
    <w:rsid w:val="00522EA1"/>
    <w:rsid w:val="00523352"/>
    <w:rsid w:val="0052340B"/>
    <w:rsid w:val="00523A24"/>
    <w:rsid w:val="005245FA"/>
    <w:rsid w:val="00525120"/>
    <w:rsid w:val="005258D0"/>
    <w:rsid w:val="00525D9A"/>
    <w:rsid w:val="00525E34"/>
    <w:rsid w:val="00525EDB"/>
    <w:rsid w:val="00526508"/>
    <w:rsid w:val="00526CE1"/>
    <w:rsid w:val="00527421"/>
    <w:rsid w:val="0052770D"/>
    <w:rsid w:val="00527A44"/>
    <w:rsid w:val="00527EAF"/>
    <w:rsid w:val="005302B3"/>
    <w:rsid w:val="00533D49"/>
    <w:rsid w:val="00535495"/>
    <w:rsid w:val="005355BF"/>
    <w:rsid w:val="005356AD"/>
    <w:rsid w:val="0053646D"/>
    <w:rsid w:val="005370AE"/>
    <w:rsid w:val="00537250"/>
    <w:rsid w:val="0053745A"/>
    <w:rsid w:val="0054006B"/>
    <w:rsid w:val="00540137"/>
    <w:rsid w:val="00540931"/>
    <w:rsid w:val="00540C3F"/>
    <w:rsid w:val="0054143A"/>
    <w:rsid w:val="00541658"/>
    <w:rsid w:val="00541715"/>
    <w:rsid w:val="0054181D"/>
    <w:rsid w:val="0054199D"/>
    <w:rsid w:val="0054257B"/>
    <w:rsid w:val="00542818"/>
    <w:rsid w:val="00542A27"/>
    <w:rsid w:val="00542D28"/>
    <w:rsid w:val="00542D9B"/>
    <w:rsid w:val="00543135"/>
    <w:rsid w:val="0054349B"/>
    <w:rsid w:val="005436D8"/>
    <w:rsid w:val="0054424D"/>
    <w:rsid w:val="00544FC3"/>
    <w:rsid w:val="005461E2"/>
    <w:rsid w:val="00546A39"/>
    <w:rsid w:val="0055154D"/>
    <w:rsid w:val="00551805"/>
    <w:rsid w:val="00552715"/>
    <w:rsid w:val="005531F0"/>
    <w:rsid w:val="0055377E"/>
    <w:rsid w:val="0055403E"/>
    <w:rsid w:val="00555106"/>
    <w:rsid w:val="005551AC"/>
    <w:rsid w:val="005552F5"/>
    <w:rsid w:val="00555663"/>
    <w:rsid w:val="00555A8D"/>
    <w:rsid w:val="00556B92"/>
    <w:rsid w:val="00556DD4"/>
    <w:rsid w:val="00556FC3"/>
    <w:rsid w:val="005570DE"/>
    <w:rsid w:val="00557387"/>
    <w:rsid w:val="005604F0"/>
    <w:rsid w:val="005605FD"/>
    <w:rsid w:val="00561298"/>
    <w:rsid w:val="0056176C"/>
    <w:rsid w:val="00561AF1"/>
    <w:rsid w:val="0056267F"/>
    <w:rsid w:val="00562789"/>
    <w:rsid w:val="00562805"/>
    <w:rsid w:val="0056288E"/>
    <w:rsid w:val="00563171"/>
    <w:rsid w:val="00563237"/>
    <w:rsid w:val="0056456A"/>
    <w:rsid w:val="00564A69"/>
    <w:rsid w:val="00564B04"/>
    <w:rsid w:val="005655CB"/>
    <w:rsid w:val="00566A88"/>
    <w:rsid w:val="00566E58"/>
    <w:rsid w:val="005671A7"/>
    <w:rsid w:val="0056767B"/>
    <w:rsid w:val="005679AD"/>
    <w:rsid w:val="00567A6C"/>
    <w:rsid w:val="00570164"/>
    <w:rsid w:val="00570384"/>
    <w:rsid w:val="005709A7"/>
    <w:rsid w:val="00570A25"/>
    <w:rsid w:val="00570B34"/>
    <w:rsid w:val="00570B42"/>
    <w:rsid w:val="00571332"/>
    <w:rsid w:val="00571FE6"/>
    <w:rsid w:val="005720E0"/>
    <w:rsid w:val="005725CE"/>
    <w:rsid w:val="0057282F"/>
    <w:rsid w:val="00572C07"/>
    <w:rsid w:val="00572CD2"/>
    <w:rsid w:val="00572F35"/>
    <w:rsid w:val="005748BB"/>
    <w:rsid w:val="0057516D"/>
    <w:rsid w:val="005759DE"/>
    <w:rsid w:val="00575C40"/>
    <w:rsid w:val="00576F98"/>
    <w:rsid w:val="005802DC"/>
    <w:rsid w:val="005810F3"/>
    <w:rsid w:val="00581DBA"/>
    <w:rsid w:val="005828EF"/>
    <w:rsid w:val="00583521"/>
    <w:rsid w:val="00583BCE"/>
    <w:rsid w:val="005843DD"/>
    <w:rsid w:val="0058447A"/>
    <w:rsid w:val="00584DC8"/>
    <w:rsid w:val="00585226"/>
    <w:rsid w:val="005856BB"/>
    <w:rsid w:val="005858F6"/>
    <w:rsid w:val="00585E2C"/>
    <w:rsid w:val="00586379"/>
    <w:rsid w:val="00586956"/>
    <w:rsid w:val="00586F37"/>
    <w:rsid w:val="005878A4"/>
    <w:rsid w:val="00587CD2"/>
    <w:rsid w:val="005907C5"/>
    <w:rsid w:val="00591064"/>
    <w:rsid w:val="00592397"/>
    <w:rsid w:val="00592A06"/>
    <w:rsid w:val="00593239"/>
    <w:rsid w:val="005934B6"/>
    <w:rsid w:val="0059396C"/>
    <w:rsid w:val="00593E45"/>
    <w:rsid w:val="00593EA9"/>
    <w:rsid w:val="0059411F"/>
    <w:rsid w:val="0059427A"/>
    <w:rsid w:val="0059431F"/>
    <w:rsid w:val="00594DE4"/>
    <w:rsid w:val="0059511A"/>
    <w:rsid w:val="005958DD"/>
    <w:rsid w:val="00595A21"/>
    <w:rsid w:val="005966CC"/>
    <w:rsid w:val="00596DA7"/>
    <w:rsid w:val="005970AF"/>
    <w:rsid w:val="00597C1A"/>
    <w:rsid w:val="00597EE8"/>
    <w:rsid w:val="005A072D"/>
    <w:rsid w:val="005A101A"/>
    <w:rsid w:val="005A12D1"/>
    <w:rsid w:val="005A12E6"/>
    <w:rsid w:val="005A161A"/>
    <w:rsid w:val="005A189A"/>
    <w:rsid w:val="005A273A"/>
    <w:rsid w:val="005A2B1A"/>
    <w:rsid w:val="005A3616"/>
    <w:rsid w:val="005A3ABE"/>
    <w:rsid w:val="005A3C64"/>
    <w:rsid w:val="005A3D19"/>
    <w:rsid w:val="005A4293"/>
    <w:rsid w:val="005A49CF"/>
    <w:rsid w:val="005A4A46"/>
    <w:rsid w:val="005A60B8"/>
    <w:rsid w:val="005A6178"/>
    <w:rsid w:val="005A637B"/>
    <w:rsid w:val="005A6650"/>
    <w:rsid w:val="005A6C27"/>
    <w:rsid w:val="005A6C5C"/>
    <w:rsid w:val="005A6E72"/>
    <w:rsid w:val="005A7542"/>
    <w:rsid w:val="005B02EE"/>
    <w:rsid w:val="005B0DF2"/>
    <w:rsid w:val="005B1DAF"/>
    <w:rsid w:val="005B3130"/>
    <w:rsid w:val="005B33FB"/>
    <w:rsid w:val="005B377A"/>
    <w:rsid w:val="005B37D6"/>
    <w:rsid w:val="005B3BC8"/>
    <w:rsid w:val="005B40B2"/>
    <w:rsid w:val="005B5B1C"/>
    <w:rsid w:val="005B7328"/>
    <w:rsid w:val="005C01A6"/>
    <w:rsid w:val="005C0AA1"/>
    <w:rsid w:val="005C0F21"/>
    <w:rsid w:val="005C2078"/>
    <w:rsid w:val="005C2122"/>
    <w:rsid w:val="005C3643"/>
    <w:rsid w:val="005C39B2"/>
    <w:rsid w:val="005C48CF"/>
    <w:rsid w:val="005C52DD"/>
    <w:rsid w:val="005C53C0"/>
    <w:rsid w:val="005C58AF"/>
    <w:rsid w:val="005C5A97"/>
    <w:rsid w:val="005C5E53"/>
    <w:rsid w:val="005C656E"/>
    <w:rsid w:val="005C6821"/>
    <w:rsid w:val="005C6929"/>
    <w:rsid w:val="005C6EE6"/>
    <w:rsid w:val="005C6F27"/>
    <w:rsid w:val="005C72A6"/>
    <w:rsid w:val="005C73C3"/>
    <w:rsid w:val="005C7501"/>
    <w:rsid w:val="005C7832"/>
    <w:rsid w:val="005C7961"/>
    <w:rsid w:val="005D015A"/>
    <w:rsid w:val="005D1544"/>
    <w:rsid w:val="005D3036"/>
    <w:rsid w:val="005D3A08"/>
    <w:rsid w:val="005D3F2A"/>
    <w:rsid w:val="005D422A"/>
    <w:rsid w:val="005D45D2"/>
    <w:rsid w:val="005D49AB"/>
    <w:rsid w:val="005D529E"/>
    <w:rsid w:val="005D5CB1"/>
    <w:rsid w:val="005D603A"/>
    <w:rsid w:val="005D6395"/>
    <w:rsid w:val="005D6C25"/>
    <w:rsid w:val="005D70AE"/>
    <w:rsid w:val="005D79B2"/>
    <w:rsid w:val="005E081D"/>
    <w:rsid w:val="005E1C94"/>
    <w:rsid w:val="005E2306"/>
    <w:rsid w:val="005E2D2F"/>
    <w:rsid w:val="005E3079"/>
    <w:rsid w:val="005E407F"/>
    <w:rsid w:val="005E4EAC"/>
    <w:rsid w:val="005E5505"/>
    <w:rsid w:val="005E5B84"/>
    <w:rsid w:val="005E6279"/>
    <w:rsid w:val="005E64BE"/>
    <w:rsid w:val="005E6734"/>
    <w:rsid w:val="005E68FF"/>
    <w:rsid w:val="005E7DFA"/>
    <w:rsid w:val="005F118D"/>
    <w:rsid w:val="005F1C30"/>
    <w:rsid w:val="005F1C93"/>
    <w:rsid w:val="005F3B13"/>
    <w:rsid w:val="005F46A5"/>
    <w:rsid w:val="005F5586"/>
    <w:rsid w:val="005F584A"/>
    <w:rsid w:val="005F592C"/>
    <w:rsid w:val="005F5934"/>
    <w:rsid w:val="005F604D"/>
    <w:rsid w:val="005F6147"/>
    <w:rsid w:val="005F64E3"/>
    <w:rsid w:val="005F6CDC"/>
    <w:rsid w:val="005F7A84"/>
    <w:rsid w:val="005F7D87"/>
    <w:rsid w:val="005F7DF6"/>
    <w:rsid w:val="0060027C"/>
    <w:rsid w:val="00600943"/>
    <w:rsid w:val="006009C5"/>
    <w:rsid w:val="00601178"/>
    <w:rsid w:val="006014BF"/>
    <w:rsid w:val="00602810"/>
    <w:rsid w:val="00602D3E"/>
    <w:rsid w:val="00602D62"/>
    <w:rsid w:val="00603152"/>
    <w:rsid w:val="006033FD"/>
    <w:rsid w:val="006034A5"/>
    <w:rsid w:val="00604DB6"/>
    <w:rsid w:val="00604E82"/>
    <w:rsid w:val="006053DD"/>
    <w:rsid w:val="00605D42"/>
    <w:rsid w:val="006066FF"/>
    <w:rsid w:val="00606B76"/>
    <w:rsid w:val="006070BB"/>
    <w:rsid w:val="006078AA"/>
    <w:rsid w:val="006079BB"/>
    <w:rsid w:val="00610385"/>
    <w:rsid w:val="0061068B"/>
    <w:rsid w:val="00611F98"/>
    <w:rsid w:val="00612775"/>
    <w:rsid w:val="00612B30"/>
    <w:rsid w:val="00612E6E"/>
    <w:rsid w:val="006134A9"/>
    <w:rsid w:val="00613515"/>
    <w:rsid w:val="00614091"/>
    <w:rsid w:val="006142A9"/>
    <w:rsid w:val="00615541"/>
    <w:rsid w:val="006162F1"/>
    <w:rsid w:val="0061678A"/>
    <w:rsid w:val="00617513"/>
    <w:rsid w:val="00617575"/>
    <w:rsid w:val="00617B0C"/>
    <w:rsid w:val="00617CAE"/>
    <w:rsid w:val="00620377"/>
    <w:rsid w:val="00620583"/>
    <w:rsid w:val="00620E1D"/>
    <w:rsid w:val="00622950"/>
    <w:rsid w:val="006240D7"/>
    <w:rsid w:val="0062452B"/>
    <w:rsid w:val="006247AB"/>
    <w:rsid w:val="006249F2"/>
    <w:rsid w:val="0062543B"/>
    <w:rsid w:val="0062584A"/>
    <w:rsid w:val="00625A02"/>
    <w:rsid w:val="00625D14"/>
    <w:rsid w:val="00626BFB"/>
    <w:rsid w:val="00626EAD"/>
    <w:rsid w:val="00627090"/>
    <w:rsid w:val="006279E9"/>
    <w:rsid w:val="006279EB"/>
    <w:rsid w:val="00627C2D"/>
    <w:rsid w:val="0063055D"/>
    <w:rsid w:val="0063066F"/>
    <w:rsid w:val="006317AE"/>
    <w:rsid w:val="00632046"/>
    <w:rsid w:val="00632B19"/>
    <w:rsid w:val="00632C6A"/>
    <w:rsid w:val="00633241"/>
    <w:rsid w:val="00635920"/>
    <w:rsid w:val="006359EA"/>
    <w:rsid w:val="00636084"/>
    <w:rsid w:val="006360BC"/>
    <w:rsid w:val="00636867"/>
    <w:rsid w:val="0063721D"/>
    <w:rsid w:val="00637477"/>
    <w:rsid w:val="006403C8"/>
    <w:rsid w:val="00640569"/>
    <w:rsid w:val="00640858"/>
    <w:rsid w:val="00640C10"/>
    <w:rsid w:val="006411E5"/>
    <w:rsid w:val="006414D4"/>
    <w:rsid w:val="00641B0F"/>
    <w:rsid w:val="00641FB0"/>
    <w:rsid w:val="00642111"/>
    <w:rsid w:val="00642960"/>
    <w:rsid w:val="0064328A"/>
    <w:rsid w:val="006432A2"/>
    <w:rsid w:val="006441E5"/>
    <w:rsid w:val="006443A7"/>
    <w:rsid w:val="006443F7"/>
    <w:rsid w:val="00644789"/>
    <w:rsid w:val="00644F31"/>
    <w:rsid w:val="00645A23"/>
    <w:rsid w:val="00646114"/>
    <w:rsid w:val="006465A4"/>
    <w:rsid w:val="0064673C"/>
    <w:rsid w:val="00646A64"/>
    <w:rsid w:val="00646EC2"/>
    <w:rsid w:val="00646FCA"/>
    <w:rsid w:val="006470E1"/>
    <w:rsid w:val="0064718B"/>
    <w:rsid w:val="006472C7"/>
    <w:rsid w:val="00647B23"/>
    <w:rsid w:val="00647FC1"/>
    <w:rsid w:val="006500F0"/>
    <w:rsid w:val="0065029D"/>
    <w:rsid w:val="00650E46"/>
    <w:rsid w:val="00650F60"/>
    <w:rsid w:val="00650FCB"/>
    <w:rsid w:val="00651441"/>
    <w:rsid w:val="006516B7"/>
    <w:rsid w:val="00651C71"/>
    <w:rsid w:val="00652509"/>
    <w:rsid w:val="00652617"/>
    <w:rsid w:val="0065283D"/>
    <w:rsid w:val="00652A3C"/>
    <w:rsid w:val="00652EF6"/>
    <w:rsid w:val="00653A34"/>
    <w:rsid w:val="00653A39"/>
    <w:rsid w:val="0065408D"/>
    <w:rsid w:val="00654523"/>
    <w:rsid w:val="00654EBF"/>
    <w:rsid w:val="00654F0A"/>
    <w:rsid w:val="0065530D"/>
    <w:rsid w:val="00655AAD"/>
    <w:rsid w:val="00655D15"/>
    <w:rsid w:val="00656206"/>
    <w:rsid w:val="0065639F"/>
    <w:rsid w:val="00656801"/>
    <w:rsid w:val="00656EA4"/>
    <w:rsid w:val="006573A4"/>
    <w:rsid w:val="00657946"/>
    <w:rsid w:val="00657954"/>
    <w:rsid w:val="00657AAF"/>
    <w:rsid w:val="00660D86"/>
    <w:rsid w:val="00660FE7"/>
    <w:rsid w:val="00661091"/>
    <w:rsid w:val="00661613"/>
    <w:rsid w:val="00661931"/>
    <w:rsid w:val="00661F62"/>
    <w:rsid w:val="006641D3"/>
    <w:rsid w:val="00664285"/>
    <w:rsid w:val="0066457B"/>
    <w:rsid w:val="006651E2"/>
    <w:rsid w:val="006652FF"/>
    <w:rsid w:val="006655DD"/>
    <w:rsid w:val="00665E47"/>
    <w:rsid w:val="00665F5E"/>
    <w:rsid w:val="00670746"/>
    <w:rsid w:val="00670C97"/>
    <w:rsid w:val="00670EA0"/>
    <w:rsid w:val="00671261"/>
    <w:rsid w:val="006718F1"/>
    <w:rsid w:val="0067251D"/>
    <w:rsid w:val="0067256D"/>
    <w:rsid w:val="006729EC"/>
    <w:rsid w:val="00672DB5"/>
    <w:rsid w:val="006731B6"/>
    <w:rsid w:val="006741AE"/>
    <w:rsid w:val="0067420E"/>
    <w:rsid w:val="0067470B"/>
    <w:rsid w:val="00674724"/>
    <w:rsid w:val="00674BD9"/>
    <w:rsid w:val="0067522A"/>
    <w:rsid w:val="0067625E"/>
    <w:rsid w:val="00677213"/>
    <w:rsid w:val="006813BE"/>
    <w:rsid w:val="00681671"/>
    <w:rsid w:val="006829D0"/>
    <w:rsid w:val="00682E07"/>
    <w:rsid w:val="0068301B"/>
    <w:rsid w:val="00683382"/>
    <w:rsid w:val="00683AB7"/>
    <w:rsid w:val="006849B6"/>
    <w:rsid w:val="00684AB4"/>
    <w:rsid w:val="006854B9"/>
    <w:rsid w:val="00685A78"/>
    <w:rsid w:val="00685F5D"/>
    <w:rsid w:val="006863A0"/>
    <w:rsid w:val="00686AF7"/>
    <w:rsid w:val="00687089"/>
    <w:rsid w:val="006902B7"/>
    <w:rsid w:val="00691577"/>
    <w:rsid w:val="00691EC1"/>
    <w:rsid w:val="00691F76"/>
    <w:rsid w:val="0069238F"/>
    <w:rsid w:val="00692402"/>
    <w:rsid w:val="006932D1"/>
    <w:rsid w:val="00694A79"/>
    <w:rsid w:val="00694DA3"/>
    <w:rsid w:val="00694F1A"/>
    <w:rsid w:val="006957AC"/>
    <w:rsid w:val="00695CE0"/>
    <w:rsid w:val="00696AAC"/>
    <w:rsid w:val="00697253"/>
    <w:rsid w:val="006A03EE"/>
    <w:rsid w:val="006A0CB1"/>
    <w:rsid w:val="006A0CCD"/>
    <w:rsid w:val="006A0EEB"/>
    <w:rsid w:val="006A230A"/>
    <w:rsid w:val="006A2462"/>
    <w:rsid w:val="006A2F66"/>
    <w:rsid w:val="006A4555"/>
    <w:rsid w:val="006A4BE5"/>
    <w:rsid w:val="006A4F31"/>
    <w:rsid w:val="006A511E"/>
    <w:rsid w:val="006A571C"/>
    <w:rsid w:val="006A5927"/>
    <w:rsid w:val="006A59B7"/>
    <w:rsid w:val="006A5C25"/>
    <w:rsid w:val="006A5F02"/>
    <w:rsid w:val="006A6023"/>
    <w:rsid w:val="006A6E2E"/>
    <w:rsid w:val="006A728F"/>
    <w:rsid w:val="006A7693"/>
    <w:rsid w:val="006A7E49"/>
    <w:rsid w:val="006B0503"/>
    <w:rsid w:val="006B0DF7"/>
    <w:rsid w:val="006B20B9"/>
    <w:rsid w:val="006B23FC"/>
    <w:rsid w:val="006B2581"/>
    <w:rsid w:val="006B25D0"/>
    <w:rsid w:val="006B2F1D"/>
    <w:rsid w:val="006B3024"/>
    <w:rsid w:val="006B46F6"/>
    <w:rsid w:val="006B4769"/>
    <w:rsid w:val="006B4B33"/>
    <w:rsid w:val="006B4BF0"/>
    <w:rsid w:val="006B573E"/>
    <w:rsid w:val="006B5D04"/>
    <w:rsid w:val="006B5D24"/>
    <w:rsid w:val="006B5E27"/>
    <w:rsid w:val="006B60E6"/>
    <w:rsid w:val="006B64D9"/>
    <w:rsid w:val="006B66BE"/>
    <w:rsid w:val="006B68D7"/>
    <w:rsid w:val="006B6949"/>
    <w:rsid w:val="006B6D53"/>
    <w:rsid w:val="006B71A2"/>
    <w:rsid w:val="006B7617"/>
    <w:rsid w:val="006C058E"/>
    <w:rsid w:val="006C0791"/>
    <w:rsid w:val="006C1E6C"/>
    <w:rsid w:val="006C217F"/>
    <w:rsid w:val="006C23B5"/>
    <w:rsid w:val="006C2619"/>
    <w:rsid w:val="006C2C23"/>
    <w:rsid w:val="006C2E61"/>
    <w:rsid w:val="006C2EAC"/>
    <w:rsid w:val="006C2F1C"/>
    <w:rsid w:val="006C3105"/>
    <w:rsid w:val="006C3C1F"/>
    <w:rsid w:val="006C3D42"/>
    <w:rsid w:val="006C41E6"/>
    <w:rsid w:val="006C49AE"/>
    <w:rsid w:val="006C4B11"/>
    <w:rsid w:val="006C4C2E"/>
    <w:rsid w:val="006C4FCB"/>
    <w:rsid w:val="006C59E0"/>
    <w:rsid w:val="006C5CF8"/>
    <w:rsid w:val="006C6041"/>
    <w:rsid w:val="006C61F3"/>
    <w:rsid w:val="006C62D3"/>
    <w:rsid w:val="006C647D"/>
    <w:rsid w:val="006C64B2"/>
    <w:rsid w:val="006C65B0"/>
    <w:rsid w:val="006C7A13"/>
    <w:rsid w:val="006C7F3D"/>
    <w:rsid w:val="006D0220"/>
    <w:rsid w:val="006D0659"/>
    <w:rsid w:val="006D0A98"/>
    <w:rsid w:val="006D1241"/>
    <w:rsid w:val="006D1F9B"/>
    <w:rsid w:val="006D26D9"/>
    <w:rsid w:val="006D38A8"/>
    <w:rsid w:val="006D3D77"/>
    <w:rsid w:val="006D429A"/>
    <w:rsid w:val="006D45A2"/>
    <w:rsid w:val="006D46D9"/>
    <w:rsid w:val="006D594D"/>
    <w:rsid w:val="006D634A"/>
    <w:rsid w:val="006D64C3"/>
    <w:rsid w:val="006D6611"/>
    <w:rsid w:val="006D7829"/>
    <w:rsid w:val="006E1625"/>
    <w:rsid w:val="006E25D3"/>
    <w:rsid w:val="006E26D9"/>
    <w:rsid w:val="006E2722"/>
    <w:rsid w:val="006E28A9"/>
    <w:rsid w:val="006E2904"/>
    <w:rsid w:val="006E3976"/>
    <w:rsid w:val="006E3C2D"/>
    <w:rsid w:val="006E40C4"/>
    <w:rsid w:val="006E4C4E"/>
    <w:rsid w:val="006E55BA"/>
    <w:rsid w:val="006E5C92"/>
    <w:rsid w:val="006E5FD9"/>
    <w:rsid w:val="006E6305"/>
    <w:rsid w:val="006E66D8"/>
    <w:rsid w:val="006E685C"/>
    <w:rsid w:val="006E6EFA"/>
    <w:rsid w:val="006E7BCB"/>
    <w:rsid w:val="006F0D04"/>
    <w:rsid w:val="006F12E5"/>
    <w:rsid w:val="006F18AA"/>
    <w:rsid w:val="006F1ACF"/>
    <w:rsid w:val="006F208A"/>
    <w:rsid w:val="006F288E"/>
    <w:rsid w:val="006F2FB1"/>
    <w:rsid w:val="006F3189"/>
    <w:rsid w:val="006F34C4"/>
    <w:rsid w:val="006F3547"/>
    <w:rsid w:val="006F3F5F"/>
    <w:rsid w:val="006F4011"/>
    <w:rsid w:val="006F427E"/>
    <w:rsid w:val="006F4734"/>
    <w:rsid w:val="006F495F"/>
    <w:rsid w:val="006F5013"/>
    <w:rsid w:val="006F5585"/>
    <w:rsid w:val="006F56AE"/>
    <w:rsid w:val="006F5BCE"/>
    <w:rsid w:val="006F5C51"/>
    <w:rsid w:val="006F6482"/>
    <w:rsid w:val="006F6B8B"/>
    <w:rsid w:val="006F7296"/>
    <w:rsid w:val="006F7403"/>
    <w:rsid w:val="006F74AB"/>
    <w:rsid w:val="006F76BD"/>
    <w:rsid w:val="006F7703"/>
    <w:rsid w:val="006F7863"/>
    <w:rsid w:val="00700325"/>
    <w:rsid w:val="007013D3"/>
    <w:rsid w:val="007020E0"/>
    <w:rsid w:val="00702D9C"/>
    <w:rsid w:val="00702F1B"/>
    <w:rsid w:val="00703903"/>
    <w:rsid w:val="00703938"/>
    <w:rsid w:val="0070434C"/>
    <w:rsid w:val="0070439F"/>
    <w:rsid w:val="00705C5E"/>
    <w:rsid w:val="00705E16"/>
    <w:rsid w:val="007063E6"/>
    <w:rsid w:val="00706A9B"/>
    <w:rsid w:val="00707027"/>
    <w:rsid w:val="00711AA4"/>
    <w:rsid w:val="00712172"/>
    <w:rsid w:val="007122F2"/>
    <w:rsid w:val="00712A99"/>
    <w:rsid w:val="00712E2C"/>
    <w:rsid w:val="0071324B"/>
    <w:rsid w:val="00713757"/>
    <w:rsid w:val="00713820"/>
    <w:rsid w:val="0071403D"/>
    <w:rsid w:val="007144D8"/>
    <w:rsid w:val="0071548C"/>
    <w:rsid w:val="007161CC"/>
    <w:rsid w:val="007161EF"/>
    <w:rsid w:val="007167F0"/>
    <w:rsid w:val="00717230"/>
    <w:rsid w:val="00717B68"/>
    <w:rsid w:val="00717F88"/>
    <w:rsid w:val="00720EA0"/>
    <w:rsid w:val="00722501"/>
    <w:rsid w:val="00723374"/>
    <w:rsid w:val="00723951"/>
    <w:rsid w:val="00723CB0"/>
    <w:rsid w:val="00723E18"/>
    <w:rsid w:val="0072444A"/>
    <w:rsid w:val="00725892"/>
    <w:rsid w:val="007258AB"/>
    <w:rsid w:val="007266F8"/>
    <w:rsid w:val="00727152"/>
    <w:rsid w:val="00727980"/>
    <w:rsid w:val="00727F4D"/>
    <w:rsid w:val="00727F63"/>
    <w:rsid w:val="007308E6"/>
    <w:rsid w:val="00730AAB"/>
    <w:rsid w:val="007312AD"/>
    <w:rsid w:val="00731CF5"/>
    <w:rsid w:val="00731D36"/>
    <w:rsid w:val="00732005"/>
    <w:rsid w:val="00732371"/>
    <w:rsid w:val="00732404"/>
    <w:rsid w:val="00732875"/>
    <w:rsid w:val="00732A68"/>
    <w:rsid w:val="00732CE6"/>
    <w:rsid w:val="00732D85"/>
    <w:rsid w:val="00734055"/>
    <w:rsid w:val="0073449C"/>
    <w:rsid w:val="00735AD7"/>
    <w:rsid w:val="00736C2D"/>
    <w:rsid w:val="007374BF"/>
    <w:rsid w:val="0073760B"/>
    <w:rsid w:val="007402DA"/>
    <w:rsid w:val="007408A4"/>
    <w:rsid w:val="00740E09"/>
    <w:rsid w:val="0074124E"/>
    <w:rsid w:val="0074151A"/>
    <w:rsid w:val="00741CDF"/>
    <w:rsid w:val="00741F9B"/>
    <w:rsid w:val="00742365"/>
    <w:rsid w:val="00742625"/>
    <w:rsid w:val="007430F7"/>
    <w:rsid w:val="00743116"/>
    <w:rsid w:val="00743C3B"/>
    <w:rsid w:val="00744327"/>
    <w:rsid w:val="0074461A"/>
    <w:rsid w:val="00744900"/>
    <w:rsid w:val="0074505F"/>
    <w:rsid w:val="0074525A"/>
    <w:rsid w:val="00745526"/>
    <w:rsid w:val="00745FF6"/>
    <w:rsid w:val="007462E1"/>
    <w:rsid w:val="0074663F"/>
    <w:rsid w:val="007478E6"/>
    <w:rsid w:val="00747CD6"/>
    <w:rsid w:val="00747D47"/>
    <w:rsid w:val="00750A6B"/>
    <w:rsid w:val="007513B1"/>
    <w:rsid w:val="00751744"/>
    <w:rsid w:val="0075287F"/>
    <w:rsid w:val="00752B60"/>
    <w:rsid w:val="00752EC2"/>
    <w:rsid w:val="00752FE2"/>
    <w:rsid w:val="007531BE"/>
    <w:rsid w:val="007534CD"/>
    <w:rsid w:val="00753B3E"/>
    <w:rsid w:val="00753E8B"/>
    <w:rsid w:val="00754A87"/>
    <w:rsid w:val="00754DE1"/>
    <w:rsid w:val="00754EDB"/>
    <w:rsid w:val="00756C99"/>
    <w:rsid w:val="00757227"/>
    <w:rsid w:val="007576C1"/>
    <w:rsid w:val="00757F06"/>
    <w:rsid w:val="0076000B"/>
    <w:rsid w:val="00760235"/>
    <w:rsid w:val="00760BB0"/>
    <w:rsid w:val="00760D26"/>
    <w:rsid w:val="00761211"/>
    <w:rsid w:val="00761401"/>
    <w:rsid w:val="0076151B"/>
    <w:rsid w:val="00761608"/>
    <w:rsid w:val="00761610"/>
    <w:rsid w:val="0076176E"/>
    <w:rsid w:val="00762B4A"/>
    <w:rsid w:val="00763CD6"/>
    <w:rsid w:val="00763DE1"/>
    <w:rsid w:val="0076446F"/>
    <w:rsid w:val="00764A23"/>
    <w:rsid w:val="007652F8"/>
    <w:rsid w:val="00765890"/>
    <w:rsid w:val="00765FA8"/>
    <w:rsid w:val="0076615F"/>
    <w:rsid w:val="00766F23"/>
    <w:rsid w:val="00770260"/>
    <w:rsid w:val="0077156B"/>
    <w:rsid w:val="00771EB3"/>
    <w:rsid w:val="00772DB1"/>
    <w:rsid w:val="00772F08"/>
    <w:rsid w:val="007740D0"/>
    <w:rsid w:val="007747B7"/>
    <w:rsid w:val="00774D5F"/>
    <w:rsid w:val="00774E61"/>
    <w:rsid w:val="00774F20"/>
    <w:rsid w:val="0077508E"/>
    <w:rsid w:val="00775842"/>
    <w:rsid w:val="00775EB9"/>
    <w:rsid w:val="00776A45"/>
    <w:rsid w:val="0077741A"/>
    <w:rsid w:val="00777CE0"/>
    <w:rsid w:val="00777F98"/>
    <w:rsid w:val="007801EB"/>
    <w:rsid w:val="00780A64"/>
    <w:rsid w:val="00780CA5"/>
    <w:rsid w:val="00780F9A"/>
    <w:rsid w:val="007818EA"/>
    <w:rsid w:val="00781E4A"/>
    <w:rsid w:val="00781F64"/>
    <w:rsid w:val="007822EC"/>
    <w:rsid w:val="00782341"/>
    <w:rsid w:val="00782380"/>
    <w:rsid w:val="00782CE8"/>
    <w:rsid w:val="00782D38"/>
    <w:rsid w:val="007832F4"/>
    <w:rsid w:val="007836F6"/>
    <w:rsid w:val="00783BA4"/>
    <w:rsid w:val="00783F97"/>
    <w:rsid w:val="00784731"/>
    <w:rsid w:val="00784DA9"/>
    <w:rsid w:val="00785491"/>
    <w:rsid w:val="00785B6C"/>
    <w:rsid w:val="0078669F"/>
    <w:rsid w:val="007867D0"/>
    <w:rsid w:val="00786856"/>
    <w:rsid w:val="00786873"/>
    <w:rsid w:val="00787124"/>
    <w:rsid w:val="007876C7"/>
    <w:rsid w:val="0078779E"/>
    <w:rsid w:val="00787A50"/>
    <w:rsid w:val="0079055D"/>
    <w:rsid w:val="007911F9"/>
    <w:rsid w:val="0079249F"/>
    <w:rsid w:val="00792853"/>
    <w:rsid w:val="00792D7F"/>
    <w:rsid w:val="007931C7"/>
    <w:rsid w:val="00793A46"/>
    <w:rsid w:val="00793D2E"/>
    <w:rsid w:val="00793F61"/>
    <w:rsid w:val="007942A8"/>
    <w:rsid w:val="00794570"/>
    <w:rsid w:val="00794860"/>
    <w:rsid w:val="00794CAC"/>
    <w:rsid w:val="00795410"/>
    <w:rsid w:val="007955CF"/>
    <w:rsid w:val="00795808"/>
    <w:rsid w:val="00795823"/>
    <w:rsid w:val="00795B75"/>
    <w:rsid w:val="00795EB4"/>
    <w:rsid w:val="00796B44"/>
    <w:rsid w:val="0079715B"/>
    <w:rsid w:val="00797429"/>
    <w:rsid w:val="007A0179"/>
    <w:rsid w:val="007A020F"/>
    <w:rsid w:val="007A02C4"/>
    <w:rsid w:val="007A0A26"/>
    <w:rsid w:val="007A0AFA"/>
    <w:rsid w:val="007A0D75"/>
    <w:rsid w:val="007A122F"/>
    <w:rsid w:val="007A2124"/>
    <w:rsid w:val="007A2171"/>
    <w:rsid w:val="007A2623"/>
    <w:rsid w:val="007A2C0B"/>
    <w:rsid w:val="007A2E1D"/>
    <w:rsid w:val="007A38CC"/>
    <w:rsid w:val="007A3D22"/>
    <w:rsid w:val="007A44C3"/>
    <w:rsid w:val="007A4C60"/>
    <w:rsid w:val="007A4D0C"/>
    <w:rsid w:val="007A52D9"/>
    <w:rsid w:val="007A5B8B"/>
    <w:rsid w:val="007A6053"/>
    <w:rsid w:val="007A635D"/>
    <w:rsid w:val="007A6408"/>
    <w:rsid w:val="007A6626"/>
    <w:rsid w:val="007A71D5"/>
    <w:rsid w:val="007B0D0E"/>
    <w:rsid w:val="007B1250"/>
    <w:rsid w:val="007B13B3"/>
    <w:rsid w:val="007B1978"/>
    <w:rsid w:val="007B215E"/>
    <w:rsid w:val="007B2581"/>
    <w:rsid w:val="007B284F"/>
    <w:rsid w:val="007B28AF"/>
    <w:rsid w:val="007B295A"/>
    <w:rsid w:val="007B29AF"/>
    <w:rsid w:val="007B2A53"/>
    <w:rsid w:val="007B33BB"/>
    <w:rsid w:val="007B3582"/>
    <w:rsid w:val="007B4199"/>
    <w:rsid w:val="007B41E7"/>
    <w:rsid w:val="007B4801"/>
    <w:rsid w:val="007B4ABB"/>
    <w:rsid w:val="007B4D26"/>
    <w:rsid w:val="007B50C4"/>
    <w:rsid w:val="007B556A"/>
    <w:rsid w:val="007B5814"/>
    <w:rsid w:val="007C0008"/>
    <w:rsid w:val="007C0041"/>
    <w:rsid w:val="007C09E9"/>
    <w:rsid w:val="007C2F11"/>
    <w:rsid w:val="007C301C"/>
    <w:rsid w:val="007C3172"/>
    <w:rsid w:val="007C3AE7"/>
    <w:rsid w:val="007C3EC1"/>
    <w:rsid w:val="007C4600"/>
    <w:rsid w:val="007C48D0"/>
    <w:rsid w:val="007C525E"/>
    <w:rsid w:val="007C5712"/>
    <w:rsid w:val="007C59CB"/>
    <w:rsid w:val="007C5C1F"/>
    <w:rsid w:val="007C6046"/>
    <w:rsid w:val="007C60E2"/>
    <w:rsid w:val="007C6B40"/>
    <w:rsid w:val="007C6C61"/>
    <w:rsid w:val="007C7B3E"/>
    <w:rsid w:val="007C7E1B"/>
    <w:rsid w:val="007C7EC4"/>
    <w:rsid w:val="007D0530"/>
    <w:rsid w:val="007D1176"/>
    <w:rsid w:val="007D1445"/>
    <w:rsid w:val="007D154F"/>
    <w:rsid w:val="007D1856"/>
    <w:rsid w:val="007D230D"/>
    <w:rsid w:val="007D2E51"/>
    <w:rsid w:val="007D3039"/>
    <w:rsid w:val="007D3058"/>
    <w:rsid w:val="007D35F4"/>
    <w:rsid w:val="007D39B9"/>
    <w:rsid w:val="007D3BC8"/>
    <w:rsid w:val="007D3E32"/>
    <w:rsid w:val="007D40F1"/>
    <w:rsid w:val="007D4287"/>
    <w:rsid w:val="007D4363"/>
    <w:rsid w:val="007D4899"/>
    <w:rsid w:val="007D4ED6"/>
    <w:rsid w:val="007D55C9"/>
    <w:rsid w:val="007D6473"/>
    <w:rsid w:val="007D6AAD"/>
    <w:rsid w:val="007D6B21"/>
    <w:rsid w:val="007D7059"/>
    <w:rsid w:val="007D7582"/>
    <w:rsid w:val="007D7A8A"/>
    <w:rsid w:val="007D7AD6"/>
    <w:rsid w:val="007E0342"/>
    <w:rsid w:val="007E03E8"/>
    <w:rsid w:val="007E0786"/>
    <w:rsid w:val="007E095F"/>
    <w:rsid w:val="007E130B"/>
    <w:rsid w:val="007E13AF"/>
    <w:rsid w:val="007E2285"/>
    <w:rsid w:val="007E22A0"/>
    <w:rsid w:val="007E2483"/>
    <w:rsid w:val="007E29DB"/>
    <w:rsid w:val="007E3F0E"/>
    <w:rsid w:val="007E415F"/>
    <w:rsid w:val="007E4891"/>
    <w:rsid w:val="007E537C"/>
    <w:rsid w:val="007E5FD2"/>
    <w:rsid w:val="007E6252"/>
    <w:rsid w:val="007E6856"/>
    <w:rsid w:val="007E6889"/>
    <w:rsid w:val="007E71AE"/>
    <w:rsid w:val="007E71B4"/>
    <w:rsid w:val="007E7385"/>
    <w:rsid w:val="007E7A9F"/>
    <w:rsid w:val="007E7F4C"/>
    <w:rsid w:val="007F01F3"/>
    <w:rsid w:val="007F0279"/>
    <w:rsid w:val="007F0524"/>
    <w:rsid w:val="007F0576"/>
    <w:rsid w:val="007F0A78"/>
    <w:rsid w:val="007F1086"/>
    <w:rsid w:val="007F122D"/>
    <w:rsid w:val="007F1656"/>
    <w:rsid w:val="007F1DCF"/>
    <w:rsid w:val="007F2141"/>
    <w:rsid w:val="007F2CD1"/>
    <w:rsid w:val="007F2F78"/>
    <w:rsid w:val="007F3851"/>
    <w:rsid w:val="007F399F"/>
    <w:rsid w:val="007F4126"/>
    <w:rsid w:val="007F46DA"/>
    <w:rsid w:val="007F5A68"/>
    <w:rsid w:val="007F63EB"/>
    <w:rsid w:val="007F65D8"/>
    <w:rsid w:val="007F65F8"/>
    <w:rsid w:val="007F6AEF"/>
    <w:rsid w:val="007F703B"/>
    <w:rsid w:val="007F7B87"/>
    <w:rsid w:val="007F7CCD"/>
    <w:rsid w:val="007F7DEC"/>
    <w:rsid w:val="00800195"/>
    <w:rsid w:val="00801C47"/>
    <w:rsid w:val="00802531"/>
    <w:rsid w:val="00802853"/>
    <w:rsid w:val="00802E37"/>
    <w:rsid w:val="00802F75"/>
    <w:rsid w:val="008039A4"/>
    <w:rsid w:val="00804556"/>
    <w:rsid w:val="00804607"/>
    <w:rsid w:val="00804804"/>
    <w:rsid w:val="00804847"/>
    <w:rsid w:val="00804F23"/>
    <w:rsid w:val="00810031"/>
    <w:rsid w:val="00810234"/>
    <w:rsid w:val="008102FA"/>
    <w:rsid w:val="0081040D"/>
    <w:rsid w:val="0081060E"/>
    <w:rsid w:val="00810F13"/>
    <w:rsid w:val="00811751"/>
    <w:rsid w:val="0081324F"/>
    <w:rsid w:val="008135FC"/>
    <w:rsid w:val="008138DC"/>
    <w:rsid w:val="00813914"/>
    <w:rsid w:val="00813ECA"/>
    <w:rsid w:val="008146DB"/>
    <w:rsid w:val="00814998"/>
    <w:rsid w:val="008150C2"/>
    <w:rsid w:val="008151F0"/>
    <w:rsid w:val="00816754"/>
    <w:rsid w:val="008167C7"/>
    <w:rsid w:val="00817A3B"/>
    <w:rsid w:val="00817AE8"/>
    <w:rsid w:val="00817D60"/>
    <w:rsid w:val="008200A9"/>
    <w:rsid w:val="0082018D"/>
    <w:rsid w:val="00820A79"/>
    <w:rsid w:val="0082174E"/>
    <w:rsid w:val="00821E2B"/>
    <w:rsid w:val="008220C1"/>
    <w:rsid w:val="00822C06"/>
    <w:rsid w:val="00822D12"/>
    <w:rsid w:val="008243E3"/>
    <w:rsid w:val="00824A47"/>
    <w:rsid w:val="0082569F"/>
    <w:rsid w:val="00825EFA"/>
    <w:rsid w:val="008260CA"/>
    <w:rsid w:val="00826B65"/>
    <w:rsid w:val="008278A8"/>
    <w:rsid w:val="00827960"/>
    <w:rsid w:val="00827DD9"/>
    <w:rsid w:val="008307CB"/>
    <w:rsid w:val="00830C63"/>
    <w:rsid w:val="00830C8A"/>
    <w:rsid w:val="00831996"/>
    <w:rsid w:val="00831F55"/>
    <w:rsid w:val="008338F1"/>
    <w:rsid w:val="00833B50"/>
    <w:rsid w:val="00833D58"/>
    <w:rsid w:val="0083408B"/>
    <w:rsid w:val="00834569"/>
    <w:rsid w:val="00834FCC"/>
    <w:rsid w:val="008353ED"/>
    <w:rsid w:val="0083560F"/>
    <w:rsid w:val="008357CB"/>
    <w:rsid w:val="00835965"/>
    <w:rsid w:val="00835F3A"/>
    <w:rsid w:val="008362A8"/>
    <w:rsid w:val="00836FC8"/>
    <w:rsid w:val="00840B31"/>
    <w:rsid w:val="00840D77"/>
    <w:rsid w:val="00840E5E"/>
    <w:rsid w:val="00841158"/>
    <w:rsid w:val="0084232F"/>
    <w:rsid w:val="00843829"/>
    <w:rsid w:val="008440C5"/>
    <w:rsid w:val="0084536B"/>
    <w:rsid w:val="0084542E"/>
    <w:rsid w:val="008465AF"/>
    <w:rsid w:val="008466DE"/>
    <w:rsid w:val="0084689F"/>
    <w:rsid w:val="008473A6"/>
    <w:rsid w:val="0084740F"/>
    <w:rsid w:val="00847BEF"/>
    <w:rsid w:val="00850BEC"/>
    <w:rsid w:val="00851178"/>
    <w:rsid w:val="00851361"/>
    <w:rsid w:val="00852065"/>
    <w:rsid w:val="008526DB"/>
    <w:rsid w:val="00853C93"/>
    <w:rsid w:val="008545CF"/>
    <w:rsid w:val="008548C9"/>
    <w:rsid w:val="00854993"/>
    <w:rsid w:val="008552DA"/>
    <w:rsid w:val="008552F4"/>
    <w:rsid w:val="0085564E"/>
    <w:rsid w:val="00855EA9"/>
    <w:rsid w:val="00856698"/>
    <w:rsid w:val="00856896"/>
    <w:rsid w:val="0085693A"/>
    <w:rsid w:val="00857153"/>
    <w:rsid w:val="00857C84"/>
    <w:rsid w:val="00860700"/>
    <w:rsid w:val="00860816"/>
    <w:rsid w:val="008618C3"/>
    <w:rsid w:val="008619DD"/>
    <w:rsid w:val="0086249B"/>
    <w:rsid w:val="00864188"/>
    <w:rsid w:val="00864710"/>
    <w:rsid w:val="00864879"/>
    <w:rsid w:val="008654A6"/>
    <w:rsid w:val="0086552F"/>
    <w:rsid w:val="00865C15"/>
    <w:rsid w:val="00866DD8"/>
    <w:rsid w:val="008672AD"/>
    <w:rsid w:val="00867395"/>
    <w:rsid w:val="00867D7D"/>
    <w:rsid w:val="008706A4"/>
    <w:rsid w:val="008707B8"/>
    <w:rsid w:val="0087085E"/>
    <w:rsid w:val="00870898"/>
    <w:rsid w:val="00870957"/>
    <w:rsid w:val="00870F38"/>
    <w:rsid w:val="008724CD"/>
    <w:rsid w:val="00872952"/>
    <w:rsid w:val="0087295B"/>
    <w:rsid w:val="00872978"/>
    <w:rsid w:val="00872A2E"/>
    <w:rsid w:val="0087321C"/>
    <w:rsid w:val="008736CB"/>
    <w:rsid w:val="00873AF1"/>
    <w:rsid w:val="00873FFA"/>
    <w:rsid w:val="008741EA"/>
    <w:rsid w:val="00874325"/>
    <w:rsid w:val="008744F2"/>
    <w:rsid w:val="008757D0"/>
    <w:rsid w:val="00875A3E"/>
    <w:rsid w:val="00875ABA"/>
    <w:rsid w:val="00875C50"/>
    <w:rsid w:val="0087642A"/>
    <w:rsid w:val="00876530"/>
    <w:rsid w:val="00876DCA"/>
    <w:rsid w:val="00877F20"/>
    <w:rsid w:val="00880BE7"/>
    <w:rsid w:val="00880D60"/>
    <w:rsid w:val="00881D68"/>
    <w:rsid w:val="00882059"/>
    <w:rsid w:val="00882095"/>
    <w:rsid w:val="0088228C"/>
    <w:rsid w:val="00883451"/>
    <w:rsid w:val="00883A53"/>
    <w:rsid w:val="00883AAE"/>
    <w:rsid w:val="00883C60"/>
    <w:rsid w:val="00883FDE"/>
    <w:rsid w:val="00884E90"/>
    <w:rsid w:val="008853CF"/>
    <w:rsid w:val="00885491"/>
    <w:rsid w:val="008868EA"/>
    <w:rsid w:val="0088736A"/>
    <w:rsid w:val="00887777"/>
    <w:rsid w:val="0089033A"/>
    <w:rsid w:val="0089039D"/>
    <w:rsid w:val="0089089C"/>
    <w:rsid w:val="0089100D"/>
    <w:rsid w:val="008916DD"/>
    <w:rsid w:val="008919BC"/>
    <w:rsid w:val="00891BFE"/>
    <w:rsid w:val="00891C59"/>
    <w:rsid w:val="00892806"/>
    <w:rsid w:val="0089409C"/>
    <w:rsid w:val="0089413D"/>
    <w:rsid w:val="00894F0E"/>
    <w:rsid w:val="00894FAC"/>
    <w:rsid w:val="008962D9"/>
    <w:rsid w:val="00896B03"/>
    <w:rsid w:val="00897040"/>
    <w:rsid w:val="008977B6"/>
    <w:rsid w:val="00897F5B"/>
    <w:rsid w:val="008A0D40"/>
    <w:rsid w:val="008A14C6"/>
    <w:rsid w:val="008A1567"/>
    <w:rsid w:val="008A1611"/>
    <w:rsid w:val="008A165F"/>
    <w:rsid w:val="008A185C"/>
    <w:rsid w:val="008A21AD"/>
    <w:rsid w:val="008A2945"/>
    <w:rsid w:val="008A299F"/>
    <w:rsid w:val="008A2F0C"/>
    <w:rsid w:val="008A359D"/>
    <w:rsid w:val="008A45D7"/>
    <w:rsid w:val="008A4D87"/>
    <w:rsid w:val="008A4EA1"/>
    <w:rsid w:val="008A6468"/>
    <w:rsid w:val="008A6732"/>
    <w:rsid w:val="008A68BC"/>
    <w:rsid w:val="008A6CEC"/>
    <w:rsid w:val="008A6D65"/>
    <w:rsid w:val="008A6DCC"/>
    <w:rsid w:val="008A7CCC"/>
    <w:rsid w:val="008B0EA4"/>
    <w:rsid w:val="008B1438"/>
    <w:rsid w:val="008B2948"/>
    <w:rsid w:val="008B2C9C"/>
    <w:rsid w:val="008B2F4D"/>
    <w:rsid w:val="008B34B3"/>
    <w:rsid w:val="008B34F6"/>
    <w:rsid w:val="008B40A9"/>
    <w:rsid w:val="008B4172"/>
    <w:rsid w:val="008B47AE"/>
    <w:rsid w:val="008B486F"/>
    <w:rsid w:val="008B4A5C"/>
    <w:rsid w:val="008B4E4E"/>
    <w:rsid w:val="008B4F10"/>
    <w:rsid w:val="008B5C6F"/>
    <w:rsid w:val="008B5E3E"/>
    <w:rsid w:val="008B692D"/>
    <w:rsid w:val="008B6AEB"/>
    <w:rsid w:val="008B7260"/>
    <w:rsid w:val="008B77EE"/>
    <w:rsid w:val="008C0345"/>
    <w:rsid w:val="008C1B68"/>
    <w:rsid w:val="008C1C39"/>
    <w:rsid w:val="008C1D15"/>
    <w:rsid w:val="008C1DB6"/>
    <w:rsid w:val="008C2007"/>
    <w:rsid w:val="008C260E"/>
    <w:rsid w:val="008C26A1"/>
    <w:rsid w:val="008C2C76"/>
    <w:rsid w:val="008C316A"/>
    <w:rsid w:val="008C4195"/>
    <w:rsid w:val="008C4247"/>
    <w:rsid w:val="008C4DC9"/>
    <w:rsid w:val="008C4E9C"/>
    <w:rsid w:val="008C55C9"/>
    <w:rsid w:val="008C59AE"/>
    <w:rsid w:val="008C61D3"/>
    <w:rsid w:val="008C684F"/>
    <w:rsid w:val="008C6D89"/>
    <w:rsid w:val="008C76F5"/>
    <w:rsid w:val="008C78AA"/>
    <w:rsid w:val="008C7EB6"/>
    <w:rsid w:val="008D01F0"/>
    <w:rsid w:val="008D0203"/>
    <w:rsid w:val="008D0A53"/>
    <w:rsid w:val="008D2202"/>
    <w:rsid w:val="008D3BF4"/>
    <w:rsid w:val="008D458D"/>
    <w:rsid w:val="008D478A"/>
    <w:rsid w:val="008D4C52"/>
    <w:rsid w:val="008D53D2"/>
    <w:rsid w:val="008D55A9"/>
    <w:rsid w:val="008D5954"/>
    <w:rsid w:val="008D5955"/>
    <w:rsid w:val="008D6104"/>
    <w:rsid w:val="008D6DD0"/>
    <w:rsid w:val="008D77C1"/>
    <w:rsid w:val="008D7C43"/>
    <w:rsid w:val="008D7C6D"/>
    <w:rsid w:val="008E0032"/>
    <w:rsid w:val="008E0305"/>
    <w:rsid w:val="008E05E4"/>
    <w:rsid w:val="008E07BD"/>
    <w:rsid w:val="008E0D57"/>
    <w:rsid w:val="008E12AA"/>
    <w:rsid w:val="008E228E"/>
    <w:rsid w:val="008E30A7"/>
    <w:rsid w:val="008E341C"/>
    <w:rsid w:val="008E376C"/>
    <w:rsid w:val="008E3C37"/>
    <w:rsid w:val="008E3CAB"/>
    <w:rsid w:val="008E4674"/>
    <w:rsid w:val="008E48C7"/>
    <w:rsid w:val="008E5184"/>
    <w:rsid w:val="008E52E0"/>
    <w:rsid w:val="008E534B"/>
    <w:rsid w:val="008E5E02"/>
    <w:rsid w:val="008E659D"/>
    <w:rsid w:val="008E666F"/>
    <w:rsid w:val="008E7D32"/>
    <w:rsid w:val="008E7E22"/>
    <w:rsid w:val="008F00D5"/>
    <w:rsid w:val="008F050E"/>
    <w:rsid w:val="008F16C6"/>
    <w:rsid w:val="008F1FD9"/>
    <w:rsid w:val="008F2079"/>
    <w:rsid w:val="008F252C"/>
    <w:rsid w:val="008F2B54"/>
    <w:rsid w:val="008F3254"/>
    <w:rsid w:val="008F3DFC"/>
    <w:rsid w:val="008F3E51"/>
    <w:rsid w:val="008F4993"/>
    <w:rsid w:val="008F4E0C"/>
    <w:rsid w:val="008F5CB1"/>
    <w:rsid w:val="0090050A"/>
    <w:rsid w:val="009023D5"/>
    <w:rsid w:val="0090250C"/>
    <w:rsid w:val="00902CF4"/>
    <w:rsid w:val="00902FD8"/>
    <w:rsid w:val="0090334A"/>
    <w:rsid w:val="009048C8"/>
    <w:rsid w:val="00904A54"/>
    <w:rsid w:val="009058D9"/>
    <w:rsid w:val="009060D8"/>
    <w:rsid w:val="009063AA"/>
    <w:rsid w:val="00906EA7"/>
    <w:rsid w:val="00907E24"/>
    <w:rsid w:val="00907EEA"/>
    <w:rsid w:val="0091012B"/>
    <w:rsid w:val="009104D6"/>
    <w:rsid w:val="00910F1D"/>
    <w:rsid w:val="00912360"/>
    <w:rsid w:val="00913042"/>
    <w:rsid w:val="009130BD"/>
    <w:rsid w:val="0091337C"/>
    <w:rsid w:val="009141C2"/>
    <w:rsid w:val="00914762"/>
    <w:rsid w:val="009147AD"/>
    <w:rsid w:val="00914CE3"/>
    <w:rsid w:val="00914E29"/>
    <w:rsid w:val="00914E3C"/>
    <w:rsid w:val="00915189"/>
    <w:rsid w:val="009159CA"/>
    <w:rsid w:val="009170AA"/>
    <w:rsid w:val="009170EC"/>
    <w:rsid w:val="00917DF5"/>
    <w:rsid w:val="009204A6"/>
    <w:rsid w:val="00920BE2"/>
    <w:rsid w:val="0092119E"/>
    <w:rsid w:val="00921272"/>
    <w:rsid w:val="009213D0"/>
    <w:rsid w:val="00921B61"/>
    <w:rsid w:val="009220E6"/>
    <w:rsid w:val="00922D1E"/>
    <w:rsid w:val="009235E8"/>
    <w:rsid w:val="009247EA"/>
    <w:rsid w:val="00925CB7"/>
    <w:rsid w:val="00926086"/>
    <w:rsid w:val="00926D31"/>
    <w:rsid w:val="00926FAE"/>
    <w:rsid w:val="0092746F"/>
    <w:rsid w:val="00927713"/>
    <w:rsid w:val="00927D09"/>
    <w:rsid w:val="00930048"/>
    <w:rsid w:val="0093027C"/>
    <w:rsid w:val="00930552"/>
    <w:rsid w:val="009305B2"/>
    <w:rsid w:val="009307C6"/>
    <w:rsid w:val="00930A3D"/>
    <w:rsid w:val="009311C1"/>
    <w:rsid w:val="00931912"/>
    <w:rsid w:val="00931B32"/>
    <w:rsid w:val="00931D37"/>
    <w:rsid w:val="00932C1C"/>
    <w:rsid w:val="00933153"/>
    <w:rsid w:val="009333DA"/>
    <w:rsid w:val="00933949"/>
    <w:rsid w:val="009351E3"/>
    <w:rsid w:val="00935A7F"/>
    <w:rsid w:val="00935F3E"/>
    <w:rsid w:val="00936144"/>
    <w:rsid w:val="00936400"/>
    <w:rsid w:val="00936B9B"/>
    <w:rsid w:val="00936D5F"/>
    <w:rsid w:val="00937A1C"/>
    <w:rsid w:val="00937B24"/>
    <w:rsid w:val="00937E2F"/>
    <w:rsid w:val="009402BA"/>
    <w:rsid w:val="009410EE"/>
    <w:rsid w:val="00941655"/>
    <w:rsid w:val="009436C7"/>
    <w:rsid w:val="00943976"/>
    <w:rsid w:val="009447FC"/>
    <w:rsid w:val="00944D7A"/>
    <w:rsid w:val="009457CE"/>
    <w:rsid w:val="00945B10"/>
    <w:rsid w:val="00945B4A"/>
    <w:rsid w:val="00945E70"/>
    <w:rsid w:val="0094746D"/>
    <w:rsid w:val="009501C4"/>
    <w:rsid w:val="00950DE0"/>
    <w:rsid w:val="009511FF"/>
    <w:rsid w:val="00952774"/>
    <w:rsid w:val="0095296E"/>
    <w:rsid w:val="009529F2"/>
    <w:rsid w:val="00952A15"/>
    <w:rsid w:val="00952AAF"/>
    <w:rsid w:val="00952B03"/>
    <w:rsid w:val="00953E18"/>
    <w:rsid w:val="0095486F"/>
    <w:rsid w:val="00954A44"/>
    <w:rsid w:val="00955693"/>
    <w:rsid w:val="009565D5"/>
    <w:rsid w:val="009579F5"/>
    <w:rsid w:val="009601E7"/>
    <w:rsid w:val="009605A1"/>
    <w:rsid w:val="0096091C"/>
    <w:rsid w:val="0096122B"/>
    <w:rsid w:val="00961612"/>
    <w:rsid w:val="00962332"/>
    <w:rsid w:val="00962A40"/>
    <w:rsid w:val="0096335C"/>
    <w:rsid w:val="00963EF0"/>
    <w:rsid w:val="00964182"/>
    <w:rsid w:val="009642C3"/>
    <w:rsid w:val="00965E1D"/>
    <w:rsid w:val="0096604D"/>
    <w:rsid w:val="009665FC"/>
    <w:rsid w:val="009666B0"/>
    <w:rsid w:val="00966F60"/>
    <w:rsid w:val="0096799B"/>
    <w:rsid w:val="00967CAE"/>
    <w:rsid w:val="00970C91"/>
    <w:rsid w:val="009712D0"/>
    <w:rsid w:val="00971F9D"/>
    <w:rsid w:val="00973214"/>
    <w:rsid w:val="00974235"/>
    <w:rsid w:val="00975A45"/>
    <w:rsid w:val="00975F3B"/>
    <w:rsid w:val="0097617D"/>
    <w:rsid w:val="009765AA"/>
    <w:rsid w:val="00976946"/>
    <w:rsid w:val="00976ACA"/>
    <w:rsid w:val="00976D18"/>
    <w:rsid w:val="00980086"/>
    <w:rsid w:val="009806A9"/>
    <w:rsid w:val="009811A2"/>
    <w:rsid w:val="00982851"/>
    <w:rsid w:val="00982EE4"/>
    <w:rsid w:val="00986297"/>
    <w:rsid w:val="009864E9"/>
    <w:rsid w:val="0098679F"/>
    <w:rsid w:val="00986D2A"/>
    <w:rsid w:val="00987001"/>
    <w:rsid w:val="00987061"/>
    <w:rsid w:val="00987191"/>
    <w:rsid w:val="009875F7"/>
    <w:rsid w:val="00987AD5"/>
    <w:rsid w:val="00987E42"/>
    <w:rsid w:val="00987F48"/>
    <w:rsid w:val="009901C2"/>
    <w:rsid w:val="009904A8"/>
    <w:rsid w:val="00990537"/>
    <w:rsid w:val="00990E69"/>
    <w:rsid w:val="00991F25"/>
    <w:rsid w:val="009921CD"/>
    <w:rsid w:val="00992A47"/>
    <w:rsid w:val="009930C4"/>
    <w:rsid w:val="00993424"/>
    <w:rsid w:val="00993844"/>
    <w:rsid w:val="00994077"/>
    <w:rsid w:val="0099476A"/>
    <w:rsid w:val="00994A07"/>
    <w:rsid w:val="00996C80"/>
    <w:rsid w:val="009A034C"/>
    <w:rsid w:val="009A0F8F"/>
    <w:rsid w:val="009A18A6"/>
    <w:rsid w:val="009A22E2"/>
    <w:rsid w:val="009A2812"/>
    <w:rsid w:val="009A45E1"/>
    <w:rsid w:val="009A4A50"/>
    <w:rsid w:val="009A4DF3"/>
    <w:rsid w:val="009A4F83"/>
    <w:rsid w:val="009A5D33"/>
    <w:rsid w:val="009A5D80"/>
    <w:rsid w:val="009A63FD"/>
    <w:rsid w:val="009A6A34"/>
    <w:rsid w:val="009A6B60"/>
    <w:rsid w:val="009A6BEE"/>
    <w:rsid w:val="009A6C5B"/>
    <w:rsid w:val="009A79FE"/>
    <w:rsid w:val="009A7A6D"/>
    <w:rsid w:val="009A7D37"/>
    <w:rsid w:val="009A7FD1"/>
    <w:rsid w:val="009B0B01"/>
    <w:rsid w:val="009B1415"/>
    <w:rsid w:val="009B1731"/>
    <w:rsid w:val="009B1CA2"/>
    <w:rsid w:val="009B1E88"/>
    <w:rsid w:val="009B206C"/>
    <w:rsid w:val="009B260A"/>
    <w:rsid w:val="009B2F10"/>
    <w:rsid w:val="009B33D7"/>
    <w:rsid w:val="009B3607"/>
    <w:rsid w:val="009B3B8B"/>
    <w:rsid w:val="009B4722"/>
    <w:rsid w:val="009B4A4D"/>
    <w:rsid w:val="009B4C32"/>
    <w:rsid w:val="009B4CCE"/>
    <w:rsid w:val="009B5424"/>
    <w:rsid w:val="009B55AA"/>
    <w:rsid w:val="009B59B1"/>
    <w:rsid w:val="009B5EA6"/>
    <w:rsid w:val="009B670B"/>
    <w:rsid w:val="009B6AE4"/>
    <w:rsid w:val="009B7174"/>
    <w:rsid w:val="009B770D"/>
    <w:rsid w:val="009B7A12"/>
    <w:rsid w:val="009B7FE3"/>
    <w:rsid w:val="009C032B"/>
    <w:rsid w:val="009C077C"/>
    <w:rsid w:val="009C116A"/>
    <w:rsid w:val="009C1408"/>
    <w:rsid w:val="009C23B9"/>
    <w:rsid w:val="009C2B1A"/>
    <w:rsid w:val="009C335E"/>
    <w:rsid w:val="009C33F0"/>
    <w:rsid w:val="009C4290"/>
    <w:rsid w:val="009C4516"/>
    <w:rsid w:val="009C4B63"/>
    <w:rsid w:val="009C4BE3"/>
    <w:rsid w:val="009C543C"/>
    <w:rsid w:val="009C5781"/>
    <w:rsid w:val="009C57AA"/>
    <w:rsid w:val="009C57D5"/>
    <w:rsid w:val="009C62E1"/>
    <w:rsid w:val="009C7819"/>
    <w:rsid w:val="009C79E3"/>
    <w:rsid w:val="009C7FF0"/>
    <w:rsid w:val="009D0C95"/>
    <w:rsid w:val="009D1EC7"/>
    <w:rsid w:val="009D1ECD"/>
    <w:rsid w:val="009D20E2"/>
    <w:rsid w:val="009D274C"/>
    <w:rsid w:val="009D2AEB"/>
    <w:rsid w:val="009D3155"/>
    <w:rsid w:val="009D345E"/>
    <w:rsid w:val="009D34EF"/>
    <w:rsid w:val="009D36FC"/>
    <w:rsid w:val="009D39E9"/>
    <w:rsid w:val="009D5277"/>
    <w:rsid w:val="009D66E5"/>
    <w:rsid w:val="009D739D"/>
    <w:rsid w:val="009D76AA"/>
    <w:rsid w:val="009E0579"/>
    <w:rsid w:val="009E05CF"/>
    <w:rsid w:val="009E10B6"/>
    <w:rsid w:val="009E10BA"/>
    <w:rsid w:val="009E1553"/>
    <w:rsid w:val="009E1799"/>
    <w:rsid w:val="009E1A10"/>
    <w:rsid w:val="009E213A"/>
    <w:rsid w:val="009E229D"/>
    <w:rsid w:val="009E290E"/>
    <w:rsid w:val="009E2F07"/>
    <w:rsid w:val="009E312F"/>
    <w:rsid w:val="009E34B2"/>
    <w:rsid w:val="009E365D"/>
    <w:rsid w:val="009E38C7"/>
    <w:rsid w:val="009E391B"/>
    <w:rsid w:val="009E4637"/>
    <w:rsid w:val="009E6114"/>
    <w:rsid w:val="009E6279"/>
    <w:rsid w:val="009E6AEF"/>
    <w:rsid w:val="009E6DFE"/>
    <w:rsid w:val="009E701E"/>
    <w:rsid w:val="009F05BA"/>
    <w:rsid w:val="009F08B5"/>
    <w:rsid w:val="009F0F7B"/>
    <w:rsid w:val="009F1264"/>
    <w:rsid w:val="009F13E5"/>
    <w:rsid w:val="009F15BB"/>
    <w:rsid w:val="009F1DA6"/>
    <w:rsid w:val="009F26FE"/>
    <w:rsid w:val="009F2C51"/>
    <w:rsid w:val="009F2D77"/>
    <w:rsid w:val="009F2E80"/>
    <w:rsid w:val="009F3C04"/>
    <w:rsid w:val="009F4BEA"/>
    <w:rsid w:val="009F4D77"/>
    <w:rsid w:val="009F4E4E"/>
    <w:rsid w:val="009F5AD7"/>
    <w:rsid w:val="009F62A4"/>
    <w:rsid w:val="009F6366"/>
    <w:rsid w:val="009F64E9"/>
    <w:rsid w:val="009F6515"/>
    <w:rsid w:val="009F6CB8"/>
    <w:rsid w:val="009F744F"/>
    <w:rsid w:val="009F780A"/>
    <w:rsid w:val="009F7C4F"/>
    <w:rsid w:val="00A00AFB"/>
    <w:rsid w:val="00A01A4E"/>
    <w:rsid w:val="00A0215E"/>
    <w:rsid w:val="00A02261"/>
    <w:rsid w:val="00A02554"/>
    <w:rsid w:val="00A0296C"/>
    <w:rsid w:val="00A02EC7"/>
    <w:rsid w:val="00A03228"/>
    <w:rsid w:val="00A03370"/>
    <w:rsid w:val="00A033AC"/>
    <w:rsid w:val="00A04078"/>
    <w:rsid w:val="00A052D2"/>
    <w:rsid w:val="00A05418"/>
    <w:rsid w:val="00A0640F"/>
    <w:rsid w:val="00A06ED9"/>
    <w:rsid w:val="00A070E8"/>
    <w:rsid w:val="00A07926"/>
    <w:rsid w:val="00A07FB5"/>
    <w:rsid w:val="00A10182"/>
    <w:rsid w:val="00A106A8"/>
    <w:rsid w:val="00A108D2"/>
    <w:rsid w:val="00A10F64"/>
    <w:rsid w:val="00A11213"/>
    <w:rsid w:val="00A11333"/>
    <w:rsid w:val="00A11F7E"/>
    <w:rsid w:val="00A133C3"/>
    <w:rsid w:val="00A13CA6"/>
    <w:rsid w:val="00A13D79"/>
    <w:rsid w:val="00A14544"/>
    <w:rsid w:val="00A14E9B"/>
    <w:rsid w:val="00A1527C"/>
    <w:rsid w:val="00A15E6C"/>
    <w:rsid w:val="00A1686D"/>
    <w:rsid w:val="00A1723B"/>
    <w:rsid w:val="00A17EE4"/>
    <w:rsid w:val="00A2081F"/>
    <w:rsid w:val="00A2110A"/>
    <w:rsid w:val="00A212D4"/>
    <w:rsid w:val="00A2134A"/>
    <w:rsid w:val="00A213B3"/>
    <w:rsid w:val="00A213ED"/>
    <w:rsid w:val="00A2186F"/>
    <w:rsid w:val="00A21BC8"/>
    <w:rsid w:val="00A2217E"/>
    <w:rsid w:val="00A22FFF"/>
    <w:rsid w:val="00A23449"/>
    <w:rsid w:val="00A23489"/>
    <w:rsid w:val="00A23907"/>
    <w:rsid w:val="00A23F05"/>
    <w:rsid w:val="00A24461"/>
    <w:rsid w:val="00A25847"/>
    <w:rsid w:val="00A25DFA"/>
    <w:rsid w:val="00A263F1"/>
    <w:rsid w:val="00A26EDD"/>
    <w:rsid w:val="00A2775F"/>
    <w:rsid w:val="00A27F6B"/>
    <w:rsid w:val="00A30407"/>
    <w:rsid w:val="00A30794"/>
    <w:rsid w:val="00A30CD7"/>
    <w:rsid w:val="00A32151"/>
    <w:rsid w:val="00A32607"/>
    <w:rsid w:val="00A32702"/>
    <w:rsid w:val="00A33230"/>
    <w:rsid w:val="00A340DF"/>
    <w:rsid w:val="00A342B8"/>
    <w:rsid w:val="00A3461F"/>
    <w:rsid w:val="00A350FC"/>
    <w:rsid w:val="00A35A14"/>
    <w:rsid w:val="00A36807"/>
    <w:rsid w:val="00A369C9"/>
    <w:rsid w:val="00A37A4B"/>
    <w:rsid w:val="00A37D36"/>
    <w:rsid w:val="00A41402"/>
    <w:rsid w:val="00A416B4"/>
    <w:rsid w:val="00A41B59"/>
    <w:rsid w:val="00A4211D"/>
    <w:rsid w:val="00A42236"/>
    <w:rsid w:val="00A42548"/>
    <w:rsid w:val="00A42581"/>
    <w:rsid w:val="00A42E0A"/>
    <w:rsid w:val="00A43E59"/>
    <w:rsid w:val="00A44700"/>
    <w:rsid w:val="00A454D1"/>
    <w:rsid w:val="00A50483"/>
    <w:rsid w:val="00A50BC2"/>
    <w:rsid w:val="00A50D8D"/>
    <w:rsid w:val="00A512C0"/>
    <w:rsid w:val="00A5244A"/>
    <w:rsid w:val="00A526E0"/>
    <w:rsid w:val="00A52DD5"/>
    <w:rsid w:val="00A52E0E"/>
    <w:rsid w:val="00A542B4"/>
    <w:rsid w:val="00A545CE"/>
    <w:rsid w:val="00A54B14"/>
    <w:rsid w:val="00A553FB"/>
    <w:rsid w:val="00A55A1D"/>
    <w:rsid w:val="00A55AB9"/>
    <w:rsid w:val="00A568DA"/>
    <w:rsid w:val="00A5702A"/>
    <w:rsid w:val="00A57649"/>
    <w:rsid w:val="00A57832"/>
    <w:rsid w:val="00A57BA9"/>
    <w:rsid w:val="00A60E11"/>
    <w:rsid w:val="00A62CBC"/>
    <w:rsid w:val="00A63206"/>
    <w:rsid w:val="00A63571"/>
    <w:rsid w:val="00A638B6"/>
    <w:rsid w:val="00A638F9"/>
    <w:rsid w:val="00A640F1"/>
    <w:rsid w:val="00A64ACF"/>
    <w:rsid w:val="00A64FDF"/>
    <w:rsid w:val="00A66A8F"/>
    <w:rsid w:val="00A66FC2"/>
    <w:rsid w:val="00A67D9C"/>
    <w:rsid w:val="00A7032A"/>
    <w:rsid w:val="00A706E6"/>
    <w:rsid w:val="00A70C14"/>
    <w:rsid w:val="00A71885"/>
    <w:rsid w:val="00A71C79"/>
    <w:rsid w:val="00A71E4F"/>
    <w:rsid w:val="00A722EC"/>
    <w:rsid w:val="00A7265B"/>
    <w:rsid w:val="00A72760"/>
    <w:rsid w:val="00A72C8F"/>
    <w:rsid w:val="00A72DF0"/>
    <w:rsid w:val="00A7324A"/>
    <w:rsid w:val="00A733F9"/>
    <w:rsid w:val="00A74647"/>
    <w:rsid w:val="00A74E53"/>
    <w:rsid w:val="00A753F4"/>
    <w:rsid w:val="00A7551F"/>
    <w:rsid w:val="00A758E6"/>
    <w:rsid w:val="00A75FFE"/>
    <w:rsid w:val="00A76090"/>
    <w:rsid w:val="00A769CB"/>
    <w:rsid w:val="00A772B6"/>
    <w:rsid w:val="00A7751D"/>
    <w:rsid w:val="00A80F96"/>
    <w:rsid w:val="00A81083"/>
    <w:rsid w:val="00A81293"/>
    <w:rsid w:val="00A81650"/>
    <w:rsid w:val="00A81BFD"/>
    <w:rsid w:val="00A8256D"/>
    <w:rsid w:val="00A83556"/>
    <w:rsid w:val="00A83690"/>
    <w:rsid w:val="00A841FD"/>
    <w:rsid w:val="00A84306"/>
    <w:rsid w:val="00A8455D"/>
    <w:rsid w:val="00A8468C"/>
    <w:rsid w:val="00A84E9A"/>
    <w:rsid w:val="00A86128"/>
    <w:rsid w:val="00A863CC"/>
    <w:rsid w:val="00A86BC5"/>
    <w:rsid w:val="00A872A1"/>
    <w:rsid w:val="00A87E46"/>
    <w:rsid w:val="00A900CC"/>
    <w:rsid w:val="00A91016"/>
    <w:rsid w:val="00A91318"/>
    <w:rsid w:val="00A91791"/>
    <w:rsid w:val="00A92C90"/>
    <w:rsid w:val="00A92F04"/>
    <w:rsid w:val="00A93668"/>
    <w:rsid w:val="00A93F49"/>
    <w:rsid w:val="00A95038"/>
    <w:rsid w:val="00A95F3E"/>
    <w:rsid w:val="00A9608D"/>
    <w:rsid w:val="00A9649A"/>
    <w:rsid w:val="00A96794"/>
    <w:rsid w:val="00A968F3"/>
    <w:rsid w:val="00A975F4"/>
    <w:rsid w:val="00A977A1"/>
    <w:rsid w:val="00A97BAC"/>
    <w:rsid w:val="00A97CF8"/>
    <w:rsid w:val="00AA0DC8"/>
    <w:rsid w:val="00AA1185"/>
    <w:rsid w:val="00AA15DE"/>
    <w:rsid w:val="00AA217D"/>
    <w:rsid w:val="00AA2382"/>
    <w:rsid w:val="00AA2BC5"/>
    <w:rsid w:val="00AA3338"/>
    <w:rsid w:val="00AA33DD"/>
    <w:rsid w:val="00AA34B1"/>
    <w:rsid w:val="00AA34FF"/>
    <w:rsid w:val="00AA3A36"/>
    <w:rsid w:val="00AA3D79"/>
    <w:rsid w:val="00AA3FC3"/>
    <w:rsid w:val="00AA4377"/>
    <w:rsid w:val="00AA5126"/>
    <w:rsid w:val="00AA56B8"/>
    <w:rsid w:val="00AA598C"/>
    <w:rsid w:val="00AA6B88"/>
    <w:rsid w:val="00AA75F0"/>
    <w:rsid w:val="00AA7B0C"/>
    <w:rsid w:val="00AA7EC1"/>
    <w:rsid w:val="00AB08F0"/>
    <w:rsid w:val="00AB0F89"/>
    <w:rsid w:val="00AB128D"/>
    <w:rsid w:val="00AB17D4"/>
    <w:rsid w:val="00AB2439"/>
    <w:rsid w:val="00AB24ED"/>
    <w:rsid w:val="00AB2543"/>
    <w:rsid w:val="00AB32FE"/>
    <w:rsid w:val="00AB3381"/>
    <w:rsid w:val="00AB3764"/>
    <w:rsid w:val="00AB3B3E"/>
    <w:rsid w:val="00AB418F"/>
    <w:rsid w:val="00AB4776"/>
    <w:rsid w:val="00AB5465"/>
    <w:rsid w:val="00AB6026"/>
    <w:rsid w:val="00AB625D"/>
    <w:rsid w:val="00AB6802"/>
    <w:rsid w:val="00AB6E47"/>
    <w:rsid w:val="00AB786C"/>
    <w:rsid w:val="00AB787A"/>
    <w:rsid w:val="00AB7FF6"/>
    <w:rsid w:val="00AC06E0"/>
    <w:rsid w:val="00AC0848"/>
    <w:rsid w:val="00AC0CC6"/>
    <w:rsid w:val="00AC17B8"/>
    <w:rsid w:val="00AC1F6F"/>
    <w:rsid w:val="00AC226A"/>
    <w:rsid w:val="00AC22FB"/>
    <w:rsid w:val="00AC337F"/>
    <w:rsid w:val="00AC35EA"/>
    <w:rsid w:val="00AC3A36"/>
    <w:rsid w:val="00AC3C9E"/>
    <w:rsid w:val="00AC3D82"/>
    <w:rsid w:val="00AC4334"/>
    <w:rsid w:val="00AC43B7"/>
    <w:rsid w:val="00AC43D0"/>
    <w:rsid w:val="00AC44EF"/>
    <w:rsid w:val="00AC4BF4"/>
    <w:rsid w:val="00AC4D26"/>
    <w:rsid w:val="00AC586E"/>
    <w:rsid w:val="00AC5E9C"/>
    <w:rsid w:val="00AC64BF"/>
    <w:rsid w:val="00AC6812"/>
    <w:rsid w:val="00AC7004"/>
    <w:rsid w:val="00AC7234"/>
    <w:rsid w:val="00AC7CF6"/>
    <w:rsid w:val="00AD0038"/>
    <w:rsid w:val="00AD0636"/>
    <w:rsid w:val="00AD11CD"/>
    <w:rsid w:val="00AD13F2"/>
    <w:rsid w:val="00AD2688"/>
    <w:rsid w:val="00AD281A"/>
    <w:rsid w:val="00AD3643"/>
    <w:rsid w:val="00AD37E4"/>
    <w:rsid w:val="00AD3934"/>
    <w:rsid w:val="00AD43AD"/>
    <w:rsid w:val="00AD48BC"/>
    <w:rsid w:val="00AD4E81"/>
    <w:rsid w:val="00AD56CB"/>
    <w:rsid w:val="00AD6367"/>
    <w:rsid w:val="00AD6D28"/>
    <w:rsid w:val="00AD7546"/>
    <w:rsid w:val="00AD7A77"/>
    <w:rsid w:val="00AE053E"/>
    <w:rsid w:val="00AE0B3E"/>
    <w:rsid w:val="00AE192D"/>
    <w:rsid w:val="00AE1955"/>
    <w:rsid w:val="00AE234C"/>
    <w:rsid w:val="00AE28C0"/>
    <w:rsid w:val="00AE2B7E"/>
    <w:rsid w:val="00AE2B91"/>
    <w:rsid w:val="00AE3DFD"/>
    <w:rsid w:val="00AE5129"/>
    <w:rsid w:val="00AE5644"/>
    <w:rsid w:val="00AE5698"/>
    <w:rsid w:val="00AE61BD"/>
    <w:rsid w:val="00AE62BE"/>
    <w:rsid w:val="00AE679F"/>
    <w:rsid w:val="00AE6838"/>
    <w:rsid w:val="00AE6875"/>
    <w:rsid w:val="00AE6A14"/>
    <w:rsid w:val="00AE7099"/>
    <w:rsid w:val="00AE750B"/>
    <w:rsid w:val="00AE7812"/>
    <w:rsid w:val="00AE7B86"/>
    <w:rsid w:val="00AF02D4"/>
    <w:rsid w:val="00AF06A2"/>
    <w:rsid w:val="00AF0EC4"/>
    <w:rsid w:val="00AF1802"/>
    <w:rsid w:val="00AF1BAD"/>
    <w:rsid w:val="00AF1F03"/>
    <w:rsid w:val="00AF2435"/>
    <w:rsid w:val="00AF251E"/>
    <w:rsid w:val="00AF257B"/>
    <w:rsid w:val="00AF3149"/>
    <w:rsid w:val="00AF4211"/>
    <w:rsid w:val="00AF47B6"/>
    <w:rsid w:val="00AF4C25"/>
    <w:rsid w:val="00AF4ECF"/>
    <w:rsid w:val="00AF52D0"/>
    <w:rsid w:val="00AF5A70"/>
    <w:rsid w:val="00AF5E9D"/>
    <w:rsid w:val="00AF6170"/>
    <w:rsid w:val="00AF6334"/>
    <w:rsid w:val="00AF668C"/>
    <w:rsid w:val="00AF6CE2"/>
    <w:rsid w:val="00AF6E10"/>
    <w:rsid w:val="00AF771F"/>
    <w:rsid w:val="00AF7A81"/>
    <w:rsid w:val="00AF7D2A"/>
    <w:rsid w:val="00B0013D"/>
    <w:rsid w:val="00B00591"/>
    <w:rsid w:val="00B00949"/>
    <w:rsid w:val="00B01562"/>
    <w:rsid w:val="00B018F7"/>
    <w:rsid w:val="00B01E93"/>
    <w:rsid w:val="00B036DC"/>
    <w:rsid w:val="00B03BF3"/>
    <w:rsid w:val="00B0511C"/>
    <w:rsid w:val="00B05A96"/>
    <w:rsid w:val="00B064DC"/>
    <w:rsid w:val="00B069E4"/>
    <w:rsid w:val="00B077FE"/>
    <w:rsid w:val="00B07941"/>
    <w:rsid w:val="00B07AD8"/>
    <w:rsid w:val="00B07B38"/>
    <w:rsid w:val="00B07CFD"/>
    <w:rsid w:val="00B07DD3"/>
    <w:rsid w:val="00B10226"/>
    <w:rsid w:val="00B1121C"/>
    <w:rsid w:val="00B11325"/>
    <w:rsid w:val="00B118C5"/>
    <w:rsid w:val="00B13417"/>
    <w:rsid w:val="00B13A76"/>
    <w:rsid w:val="00B14946"/>
    <w:rsid w:val="00B14DF6"/>
    <w:rsid w:val="00B16009"/>
    <w:rsid w:val="00B16511"/>
    <w:rsid w:val="00B179F7"/>
    <w:rsid w:val="00B17F18"/>
    <w:rsid w:val="00B20079"/>
    <w:rsid w:val="00B20C5F"/>
    <w:rsid w:val="00B20F79"/>
    <w:rsid w:val="00B216D0"/>
    <w:rsid w:val="00B21B67"/>
    <w:rsid w:val="00B21D99"/>
    <w:rsid w:val="00B21E84"/>
    <w:rsid w:val="00B21EA0"/>
    <w:rsid w:val="00B21EFA"/>
    <w:rsid w:val="00B2207F"/>
    <w:rsid w:val="00B223A7"/>
    <w:rsid w:val="00B22539"/>
    <w:rsid w:val="00B22C78"/>
    <w:rsid w:val="00B2318E"/>
    <w:rsid w:val="00B23399"/>
    <w:rsid w:val="00B23436"/>
    <w:rsid w:val="00B239F3"/>
    <w:rsid w:val="00B2444A"/>
    <w:rsid w:val="00B246D2"/>
    <w:rsid w:val="00B24A95"/>
    <w:rsid w:val="00B254C6"/>
    <w:rsid w:val="00B256E1"/>
    <w:rsid w:val="00B25AA8"/>
    <w:rsid w:val="00B26748"/>
    <w:rsid w:val="00B267E2"/>
    <w:rsid w:val="00B26922"/>
    <w:rsid w:val="00B26DF1"/>
    <w:rsid w:val="00B27365"/>
    <w:rsid w:val="00B30683"/>
    <w:rsid w:val="00B30940"/>
    <w:rsid w:val="00B30E8D"/>
    <w:rsid w:val="00B31371"/>
    <w:rsid w:val="00B3137D"/>
    <w:rsid w:val="00B31770"/>
    <w:rsid w:val="00B325D6"/>
    <w:rsid w:val="00B33C91"/>
    <w:rsid w:val="00B34019"/>
    <w:rsid w:val="00B341B8"/>
    <w:rsid w:val="00B34A2E"/>
    <w:rsid w:val="00B3535C"/>
    <w:rsid w:val="00B35440"/>
    <w:rsid w:val="00B358FA"/>
    <w:rsid w:val="00B36D8F"/>
    <w:rsid w:val="00B37150"/>
    <w:rsid w:val="00B40F3D"/>
    <w:rsid w:val="00B414FA"/>
    <w:rsid w:val="00B4162A"/>
    <w:rsid w:val="00B4170B"/>
    <w:rsid w:val="00B41F0C"/>
    <w:rsid w:val="00B41F6E"/>
    <w:rsid w:val="00B41F71"/>
    <w:rsid w:val="00B42213"/>
    <w:rsid w:val="00B424C6"/>
    <w:rsid w:val="00B42DAA"/>
    <w:rsid w:val="00B4326C"/>
    <w:rsid w:val="00B43494"/>
    <w:rsid w:val="00B43905"/>
    <w:rsid w:val="00B44763"/>
    <w:rsid w:val="00B455E8"/>
    <w:rsid w:val="00B4642A"/>
    <w:rsid w:val="00B46645"/>
    <w:rsid w:val="00B470D6"/>
    <w:rsid w:val="00B47226"/>
    <w:rsid w:val="00B4747B"/>
    <w:rsid w:val="00B47646"/>
    <w:rsid w:val="00B47704"/>
    <w:rsid w:val="00B47959"/>
    <w:rsid w:val="00B47E94"/>
    <w:rsid w:val="00B50471"/>
    <w:rsid w:val="00B50934"/>
    <w:rsid w:val="00B50AA9"/>
    <w:rsid w:val="00B50B99"/>
    <w:rsid w:val="00B514D4"/>
    <w:rsid w:val="00B515FB"/>
    <w:rsid w:val="00B5180A"/>
    <w:rsid w:val="00B518A8"/>
    <w:rsid w:val="00B51AE8"/>
    <w:rsid w:val="00B51DE1"/>
    <w:rsid w:val="00B51FAB"/>
    <w:rsid w:val="00B52822"/>
    <w:rsid w:val="00B52FF9"/>
    <w:rsid w:val="00B531DC"/>
    <w:rsid w:val="00B53921"/>
    <w:rsid w:val="00B53A3D"/>
    <w:rsid w:val="00B53E6C"/>
    <w:rsid w:val="00B53F95"/>
    <w:rsid w:val="00B546E6"/>
    <w:rsid w:val="00B54820"/>
    <w:rsid w:val="00B54AD5"/>
    <w:rsid w:val="00B5530F"/>
    <w:rsid w:val="00B55409"/>
    <w:rsid w:val="00B55D1D"/>
    <w:rsid w:val="00B56375"/>
    <w:rsid w:val="00B56476"/>
    <w:rsid w:val="00B57466"/>
    <w:rsid w:val="00B574D0"/>
    <w:rsid w:val="00B57E50"/>
    <w:rsid w:val="00B57F7C"/>
    <w:rsid w:val="00B60DD4"/>
    <w:rsid w:val="00B633B8"/>
    <w:rsid w:val="00B64138"/>
    <w:rsid w:val="00B65969"/>
    <w:rsid w:val="00B65BF4"/>
    <w:rsid w:val="00B660A3"/>
    <w:rsid w:val="00B67541"/>
    <w:rsid w:val="00B67D09"/>
    <w:rsid w:val="00B7039A"/>
    <w:rsid w:val="00B7088D"/>
    <w:rsid w:val="00B70A55"/>
    <w:rsid w:val="00B70AE5"/>
    <w:rsid w:val="00B71619"/>
    <w:rsid w:val="00B71CC6"/>
    <w:rsid w:val="00B71E7F"/>
    <w:rsid w:val="00B71F2F"/>
    <w:rsid w:val="00B74272"/>
    <w:rsid w:val="00B745E9"/>
    <w:rsid w:val="00B746C5"/>
    <w:rsid w:val="00B759DA"/>
    <w:rsid w:val="00B762C9"/>
    <w:rsid w:val="00B76CF8"/>
    <w:rsid w:val="00B76E00"/>
    <w:rsid w:val="00B77174"/>
    <w:rsid w:val="00B776F4"/>
    <w:rsid w:val="00B7789A"/>
    <w:rsid w:val="00B77AF3"/>
    <w:rsid w:val="00B77FD3"/>
    <w:rsid w:val="00B80333"/>
    <w:rsid w:val="00B80395"/>
    <w:rsid w:val="00B807FB"/>
    <w:rsid w:val="00B80C5E"/>
    <w:rsid w:val="00B81251"/>
    <w:rsid w:val="00B81C72"/>
    <w:rsid w:val="00B82649"/>
    <w:rsid w:val="00B8275F"/>
    <w:rsid w:val="00B83B6B"/>
    <w:rsid w:val="00B84293"/>
    <w:rsid w:val="00B84918"/>
    <w:rsid w:val="00B8516A"/>
    <w:rsid w:val="00B852E5"/>
    <w:rsid w:val="00B86494"/>
    <w:rsid w:val="00B8674D"/>
    <w:rsid w:val="00B86D36"/>
    <w:rsid w:val="00B878F8"/>
    <w:rsid w:val="00B87F07"/>
    <w:rsid w:val="00B9023C"/>
    <w:rsid w:val="00B90CB3"/>
    <w:rsid w:val="00B90D2F"/>
    <w:rsid w:val="00B91331"/>
    <w:rsid w:val="00B91690"/>
    <w:rsid w:val="00B91858"/>
    <w:rsid w:val="00B91B58"/>
    <w:rsid w:val="00B9264B"/>
    <w:rsid w:val="00B9352A"/>
    <w:rsid w:val="00B93724"/>
    <w:rsid w:val="00B93C61"/>
    <w:rsid w:val="00B94920"/>
    <w:rsid w:val="00B94955"/>
    <w:rsid w:val="00B9573B"/>
    <w:rsid w:val="00B95841"/>
    <w:rsid w:val="00B9594D"/>
    <w:rsid w:val="00B95F65"/>
    <w:rsid w:val="00B966D6"/>
    <w:rsid w:val="00B96BC1"/>
    <w:rsid w:val="00B96F44"/>
    <w:rsid w:val="00B97D6A"/>
    <w:rsid w:val="00BA06C0"/>
    <w:rsid w:val="00BA0906"/>
    <w:rsid w:val="00BA0CEA"/>
    <w:rsid w:val="00BA0F4A"/>
    <w:rsid w:val="00BA1192"/>
    <w:rsid w:val="00BA25F5"/>
    <w:rsid w:val="00BA33EB"/>
    <w:rsid w:val="00BA41FB"/>
    <w:rsid w:val="00BA4277"/>
    <w:rsid w:val="00BA494C"/>
    <w:rsid w:val="00BA50C7"/>
    <w:rsid w:val="00BA66EE"/>
    <w:rsid w:val="00BA686A"/>
    <w:rsid w:val="00BA6A79"/>
    <w:rsid w:val="00BA6AFA"/>
    <w:rsid w:val="00BA727B"/>
    <w:rsid w:val="00BB0967"/>
    <w:rsid w:val="00BB1BF1"/>
    <w:rsid w:val="00BB21C9"/>
    <w:rsid w:val="00BB2540"/>
    <w:rsid w:val="00BB2607"/>
    <w:rsid w:val="00BB2895"/>
    <w:rsid w:val="00BB353B"/>
    <w:rsid w:val="00BB40C0"/>
    <w:rsid w:val="00BB42AD"/>
    <w:rsid w:val="00BB4828"/>
    <w:rsid w:val="00BB4A7F"/>
    <w:rsid w:val="00BB51C0"/>
    <w:rsid w:val="00BB53E6"/>
    <w:rsid w:val="00BB54A0"/>
    <w:rsid w:val="00BB5897"/>
    <w:rsid w:val="00BB5938"/>
    <w:rsid w:val="00BB6030"/>
    <w:rsid w:val="00BB63CD"/>
    <w:rsid w:val="00BB6516"/>
    <w:rsid w:val="00BB6671"/>
    <w:rsid w:val="00BB6741"/>
    <w:rsid w:val="00BB7358"/>
    <w:rsid w:val="00BB7438"/>
    <w:rsid w:val="00BB7936"/>
    <w:rsid w:val="00BB79D5"/>
    <w:rsid w:val="00BB7A04"/>
    <w:rsid w:val="00BB7BDF"/>
    <w:rsid w:val="00BB7F98"/>
    <w:rsid w:val="00BC0455"/>
    <w:rsid w:val="00BC090C"/>
    <w:rsid w:val="00BC0A88"/>
    <w:rsid w:val="00BC118A"/>
    <w:rsid w:val="00BC13D4"/>
    <w:rsid w:val="00BC16D9"/>
    <w:rsid w:val="00BC3589"/>
    <w:rsid w:val="00BC386D"/>
    <w:rsid w:val="00BC3F01"/>
    <w:rsid w:val="00BC40C9"/>
    <w:rsid w:val="00BC43A7"/>
    <w:rsid w:val="00BC49A7"/>
    <w:rsid w:val="00BC4EBC"/>
    <w:rsid w:val="00BC4F99"/>
    <w:rsid w:val="00BC524D"/>
    <w:rsid w:val="00BC5912"/>
    <w:rsid w:val="00BC5D31"/>
    <w:rsid w:val="00BC6899"/>
    <w:rsid w:val="00BC6C52"/>
    <w:rsid w:val="00BC7920"/>
    <w:rsid w:val="00BD0909"/>
    <w:rsid w:val="00BD0A7A"/>
    <w:rsid w:val="00BD1F37"/>
    <w:rsid w:val="00BD20C3"/>
    <w:rsid w:val="00BD248C"/>
    <w:rsid w:val="00BD2831"/>
    <w:rsid w:val="00BD3C88"/>
    <w:rsid w:val="00BD4428"/>
    <w:rsid w:val="00BD4BF2"/>
    <w:rsid w:val="00BD51AA"/>
    <w:rsid w:val="00BD522B"/>
    <w:rsid w:val="00BD599F"/>
    <w:rsid w:val="00BD5EF0"/>
    <w:rsid w:val="00BD60B1"/>
    <w:rsid w:val="00BD6152"/>
    <w:rsid w:val="00BD7130"/>
    <w:rsid w:val="00BD77F4"/>
    <w:rsid w:val="00BD7B44"/>
    <w:rsid w:val="00BD7E74"/>
    <w:rsid w:val="00BE077B"/>
    <w:rsid w:val="00BE17D9"/>
    <w:rsid w:val="00BE235C"/>
    <w:rsid w:val="00BE38ED"/>
    <w:rsid w:val="00BE3B63"/>
    <w:rsid w:val="00BE3BA7"/>
    <w:rsid w:val="00BE46C4"/>
    <w:rsid w:val="00BE4A39"/>
    <w:rsid w:val="00BE4E63"/>
    <w:rsid w:val="00BE5084"/>
    <w:rsid w:val="00BE53DF"/>
    <w:rsid w:val="00BE690A"/>
    <w:rsid w:val="00BE7AE4"/>
    <w:rsid w:val="00BF002D"/>
    <w:rsid w:val="00BF04E8"/>
    <w:rsid w:val="00BF0F86"/>
    <w:rsid w:val="00BF159B"/>
    <w:rsid w:val="00BF20F9"/>
    <w:rsid w:val="00BF223D"/>
    <w:rsid w:val="00BF2DDA"/>
    <w:rsid w:val="00BF34E0"/>
    <w:rsid w:val="00BF37EB"/>
    <w:rsid w:val="00BF4303"/>
    <w:rsid w:val="00BF45AB"/>
    <w:rsid w:val="00BF4DD8"/>
    <w:rsid w:val="00BF5CE2"/>
    <w:rsid w:val="00BF6870"/>
    <w:rsid w:val="00BF68D1"/>
    <w:rsid w:val="00BF69C9"/>
    <w:rsid w:val="00BF6ADB"/>
    <w:rsid w:val="00BF6DE6"/>
    <w:rsid w:val="00BF6E02"/>
    <w:rsid w:val="00BF7B3B"/>
    <w:rsid w:val="00BF7CA0"/>
    <w:rsid w:val="00BF7D0A"/>
    <w:rsid w:val="00C01003"/>
    <w:rsid w:val="00C015D5"/>
    <w:rsid w:val="00C01F03"/>
    <w:rsid w:val="00C0201E"/>
    <w:rsid w:val="00C02BE1"/>
    <w:rsid w:val="00C03A44"/>
    <w:rsid w:val="00C041E7"/>
    <w:rsid w:val="00C057A9"/>
    <w:rsid w:val="00C05B1F"/>
    <w:rsid w:val="00C0616D"/>
    <w:rsid w:val="00C0623F"/>
    <w:rsid w:val="00C06DDB"/>
    <w:rsid w:val="00C06E53"/>
    <w:rsid w:val="00C07165"/>
    <w:rsid w:val="00C07D90"/>
    <w:rsid w:val="00C07EDA"/>
    <w:rsid w:val="00C10713"/>
    <w:rsid w:val="00C10785"/>
    <w:rsid w:val="00C10863"/>
    <w:rsid w:val="00C10A71"/>
    <w:rsid w:val="00C112BA"/>
    <w:rsid w:val="00C114B7"/>
    <w:rsid w:val="00C1181F"/>
    <w:rsid w:val="00C11E91"/>
    <w:rsid w:val="00C11F7D"/>
    <w:rsid w:val="00C126FD"/>
    <w:rsid w:val="00C127FA"/>
    <w:rsid w:val="00C13074"/>
    <w:rsid w:val="00C1352D"/>
    <w:rsid w:val="00C1390B"/>
    <w:rsid w:val="00C13BB5"/>
    <w:rsid w:val="00C14B50"/>
    <w:rsid w:val="00C14EF9"/>
    <w:rsid w:val="00C150DB"/>
    <w:rsid w:val="00C15A2B"/>
    <w:rsid w:val="00C15B91"/>
    <w:rsid w:val="00C15F33"/>
    <w:rsid w:val="00C16522"/>
    <w:rsid w:val="00C170B5"/>
    <w:rsid w:val="00C17847"/>
    <w:rsid w:val="00C20095"/>
    <w:rsid w:val="00C20369"/>
    <w:rsid w:val="00C20AB9"/>
    <w:rsid w:val="00C20C18"/>
    <w:rsid w:val="00C20E47"/>
    <w:rsid w:val="00C20FBB"/>
    <w:rsid w:val="00C214AA"/>
    <w:rsid w:val="00C217CA"/>
    <w:rsid w:val="00C21B4E"/>
    <w:rsid w:val="00C21CFF"/>
    <w:rsid w:val="00C2351A"/>
    <w:rsid w:val="00C2394D"/>
    <w:rsid w:val="00C240DC"/>
    <w:rsid w:val="00C25381"/>
    <w:rsid w:val="00C25667"/>
    <w:rsid w:val="00C25875"/>
    <w:rsid w:val="00C26644"/>
    <w:rsid w:val="00C26A19"/>
    <w:rsid w:val="00C26E63"/>
    <w:rsid w:val="00C3104F"/>
    <w:rsid w:val="00C3126E"/>
    <w:rsid w:val="00C31477"/>
    <w:rsid w:val="00C31A32"/>
    <w:rsid w:val="00C31B4D"/>
    <w:rsid w:val="00C33C2B"/>
    <w:rsid w:val="00C3501B"/>
    <w:rsid w:val="00C351CE"/>
    <w:rsid w:val="00C358C0"/>
    <w:rsid w:val="00C365B0"/>
    <w:rsid w:val="00C36932"/>
    <w:rsid w:val="00C36E2C"/>
    <w:rsid w:val="00C376AB"/>
    <w:rsid w:val="00C40214"/>
    <w:rsid w:val="00C414CE"/>
    <w:rsid w:val="00C41A0B"/>
    <w:rsid w:val="00C42501"/>
    <w:rsid w:val="00C42552"/>
    <w:rsid w:val="00C4299D"/>
    <w:rsid w:val="00C42B71"/>
    <w:rsid w:val="00C43472"/>
    <w:rsid w:val="00C43485"/>
    <w:rsid w:val="00C43566"/>
    <w:rsid w:val="00C437EF"/>
    <w:rsid w:val="00C43867"/>
    <w:rsid w:val="00C438CA"/>
    <w:rsid w:val="00C43992"/>
    <w:rsid w:val="00C43A03"/>
    <w:rsid w:val="00C44237"/>
    <w:rsid w:val="00C44631"/>
    <w:rsid w:val="00C4464B"/>
    <w:rsid w:val="00C44C3D"/>
    <w:rsid w:val="00C46473"/>
    <w:rsid w:val="00C4734A"/>
    <w:rsid w:val="00C475D0"/>
    <w:rsid w:val="00C47BA3"/>
    <w:rsid w:val="00C47C73"/>
    <w:rsid w:val="00C47CA1"/>
    <w:rsid w:val="00C47E3F"/>
    <w:rsid w:val="00C505AA"/>
    <w:rsid w:val="00C50C2D"/>
    <w:rsid w:val="00C50C85"/>
    <w:rsid w:val="00C51011"/>
    <w:rsid w:val="00C51A2C"/>
    <w:rsid w:val="00C51E81"/>
    <w:rsid w:val="00C52139"/>
    <w:rsid w:val="00C5259D"/>
    <w:rsid w:val="00C528C0"/>
    <w:rsid w:val="00C530C2"/>
    <w:rsid w:val="00C53724"/>
    <w:rsid w:val="00C53938"/>
    <w:rsid w:val="00C53B41"/>
    <w:rsid w:val="00C53BFA"/>
    <w:rsid w:val="00C54AFD"/>
    <w:rsid w:val="00C55F6D"/>
    <w:rsid w:val="00C56356"/>
    <w:rsid w:val="00C567FD"/>
    <w:rsid w:val="00C601DC"/>
    <w:rsid w:val="00C601F9"/>
    <w:rsid w:val="00C60259"/>
    <w:rsid w:val="00C6033E"/>
    <w:rsid w:val="00C610EB"/>
    <w:rsid w:val="00C61295"/>
    <w:rsid w:val="00C61411"/>
    <w:rsid w:val="00C6143C"/>
    <w:rsid w:val="00C61463"/>
    <w:rsid w:val="00C61913"/>
    <w:rsid w:val="00C62531"/>
    <w:rsid w:val="00C629C4"/>
    <w:rsid w:val="00C634FA"/>
    <w:rsid w:val="00C637BC"/>
    <w:rsid w:val="00C648BF"/>
    <w:rsid w:val="00C651C3"/>
    <w:rsid w:val="00C652E9"/>
    <w:rsid w:val="00C65DF5"/>
    <w:rsid w:val="00C66D13"/>
    <w:rsid w:val="00C66F49"/>
    <w:rsid w:val="00C66FAF"/>
    <w:rsid w:val="00C701B9"/>
    <w:rsid w:val="00C702EB"/>
    <w:rsid w:val="00C70A34"/>
    <w:rsid w:val="00C71472"/>
    <w:rsid w:val="00C7151C"/>
    <w:rsid w:val="00C7158B"/>
    <w:rsid w:val="00C721A8"/>
    <w:rsid w:val="00C726C3"/>
    <w:rsid w:val="00C727E7"/>
    <w:rsid w:val="00C72B20"/>
    <w:rsid w:val="00C73149"/>
    <w:rsid w:val="00C7396E"/>
    <w:rsid w:val="00C73A3F"/>
    <w:rsid w:val="00C73C48"/>
    <w:rsid w:val="00C74425"/>
    <w:rsid w:val="00C746E1"/>
    <w:rsid w:val="00C74BB6"/>
    <w:rsid w:val="00C74E61"/>
    <w:rsid w:val="00C74EEF"/>
    <w:rsid w:val="00C74F17"/>
    <w:rsid w:val="00C76BFA"/>
    <w:rsid w:val="00C77F12"/>
    <w:rsid w:val="00C8013F"/>
    <w:rsid w:val="00C8050F"/>
    <w:rsid w:val="00C811EB"/>
    <w:rsid w:val="00C8148D"/>
    <w:rsid w:val="00C81D40"/>
    <w:rsid w:val="00C82172"/>
    <w:rsid w:val="00C82D17"/>
    <w:rsid w:val="00C82D34"/>
    <w:rsid w:val="00C83381"/>
    <w:rsid w:val="00C83583"/>
    <w:rsid w:val="00C835F3"/>
    <w:rsid w:val="00C83A78"/>
    <w:rsid w:val="00C83B72"/>
    <w:rsid w:val="00C84220"/>
    <w:rsid w:val="00C842BA"/>
    <w:rsid w:val="00C84480"/>
    <w:rsid w:val="00C857B1"/>
    <w:rsid w:val="00C8587C"/>
    <w:rsid w:val="00C87CCF"/>
    <w:rsid w:val="00C91164"/>
    <w:rsid w:val="00C91A8D"/>
    <w:rsid w:val="00C922F3"/>
    <w:rsid w:val="00C92508"/>
    <w:rsid w:val="00C9301A"/>
    <w:rsid w:val="00C93304"/>
    <w:rsid w:val="00C93B8C"/>
    <w:rsid w:val="00C93E5F"/>
    <w:rsid w:val="00C94C5B"/>
    <w:rsid w:val="00C94F0E"/>
    <w:rsid w:val="00C9507A"/>
    <w:rsid w:val="00C9520C"/>
    <w:rsid w:val="00C9551A"/>
    <w:rsid w:val="00C95CA7"/>
    <w:rsid w:val="00C95EC4"/>
    <w:rsid w:val="00C96A4B"/>
    <w:rsid w:val="00C96C48"/>
    <w:rsid w:val="00C96E55"/>
    <w:rsid w:val="00C9734B"/>
    <w:rsid w:val="00C9740B"/>
    <w:rsid w:val="00C977FC"/>
    <w:rsid w:val="00C97CF1"/>
    <w:rsid w:val="00CA01BA"/>
    <w:rsid w:val="00CA1CBD"/>
    <w:rsid w:val="00CA1F03"/>
    <w:rsid w:val="00CA20B1"/>
    <w:rsid w:val="00CA2434"/>
    <w:rsid w:val="00CA2C1B"/>
    <w:rsid w:val="00CA2D6F"/>
    <w:rsid w:val="00CA3279"/>
    <w:rsid w:val="00CA406A"/>
    <w:rsid w:val="00CA4146"/>
    <w:rsid w:val="00CA4EEC"/>
    <w:rsid w:val="00CA5059"/>
    <w:rsid w:val="00CA527F"/>
    <w:rsid w:val="00CA5605"/>
    <w:rsid w:val="00CA565D"/>
    <w:rsid w:val="00CA5938"/>
    <w:rsid w:val="00CA6103"/>
    <w:rsid w:val="00CA751D"/>
    <w:rsid w:val="00CA758F"/>
    <w:rsid w:val="00CB0A8F"/>
    <w:rsid w:val="00CB1238"/>
    <w:rsid w:val="00CB1B04"/>
    <w:rsid w:val="00CB1CC9"/>
    <w:rsid w:val="00CB1F62"/>
    <w:rsid w:val="00CB1FC4"/>
    <w:rsid w:val="00CB236B"/>
    <w:rsid w:val="00CB2E5A"/>
    <w:rsid w:val="00CB2F99"/>
    <w:rsid w:val="00CB3970"/>
    <w:rsid w:val="00CB50DA"/>
    <w:rsid w:val="00CB50E9"/>
    <w:rsid w:val="00CB591A"/>
    <w:rsid w:val="00CB614D"/>
    <w:rsid w:val="00CB617A"/>
    <w:rsid w:val="00CB689E"/>
    <w:rsid w:val="00CB6B91"/>
    <w:rsid w:val="00CB72E3"/>
    <w:rsid w:val="00CB7E8C"/>
    <w:rsid w:val="00CC12A6"/>
    <w:rsid w:val="00CC1402"/>
    <w:rsid w:val="00CC1597"/>
    <w:rsid w:val="00CC1F91"/>
    <w:rsid w:val="00CC249A"/>
    <w:rsid w:val="00CC24C5"/>
    <w:rsid w:val="00CC2AAB"/>
    <w:rsid w:val="00CC2DE9"/>
    <w:rsid w:val="00CC311B"/>
    <w:rsid w:val="00CC34B2"/>
    <w:rsid w:val="00CC3718"/>
    <w:rsid w:val="00CC45EB"/>
    <w:rsid w:val="00CC5C1F"/>
    <w:rsid w:val="00CC6086"/>
    <w:rsid w:val="00CC62CF"/>
    <w:rsid w:val="00CC6ABA"/>
    <w:rsid w:val="00CC7E2F"/>
    <w:rsid w:val="00CD08CD"/>
    <w:rsid w:val="00CD0C9B"/>
    <w:rsid w:val="00CD0EA7"/>
    <w:rsid w:val="00CD1404"/>
    <w:rsid w:val="00CD1411"/>
    <w:rsid w:val="00CD1427"/>
    <w:rsid w:val="00CD1D73"/>
    <w:rsid w:val="00CD20E8"/>
    <w:rsid w:val="00CD2836"/>
    <w:rsid w:val="00CD2C73"/>
    <w:rsid w:val="00CD3815"/>
    <w:rsid w:val="00CD3A9D"/>
    <w:rsid w:val="00CD4472"/>
    <w:rsid w:val="00CD494D"/>
    <w:rsid w:val="00CD4C41"/>
    <w:rsid w:val="00CD4E08"/>
    <w:rsid w:val="00CD61B0"/>
    <w:rsid w:val="00CD6257"/>
    <w:rsid w:val="00CD70AA"/>
    <w:rsid w:val="00CE050F"/>
    <w:rsid w:val="00CE05D1"/>
    <w:rsid w:val="00CE0641"/>
    <w:rsid w:val="00CE071B"/>
    <w:rsid w:val="00CE0BA6"/>
    <w:rsid w:val="00CE0D8C"/>
    <w:rsid w:val="00CE296A"/>
    <w:rsid w:val="00CE2B88"/>
    <w:rsid w:val="00CE2C5F"/>
    <w:rsid w:val="00CE2D2E"/>
    <w:rsid w:val="00CE32DB"/>
    <w:rsid w:val="00CE38F1"/>
    <w:rsid w:val="00CE3D8A"/>
    <w:rsid w:val="00CE409C"/>
    <w:rsid w:val="00CE4239"/>
    <w:rsid w:val="00CE48A0"/>
    <w:rsid w:val="00CE4C4B"/>
    <w:rsid w:val="00CE4DCF"/>
    <w:rsid w:val="00CE5234"/>
    <w:rsid w:val="00CE54D8"/>
    <w:rsid w:val="00CE550C"/>
    <w:rsid w:val="00CE5BB3"/>
    <w:rsid w:val="00CE5C45"/>
    <w:rsid w:val="00CE629E"/>
    <w:rsid w:val="00CE6375"/>
    <w:rsid w:val="00CE69C0"/>
    <w:rsid w:val="00CE7835"/>
    <w:rsid w:val="00CE788B"/>
    <w:rsid w:val="00CE78D8"/>
    <w:rsid w:val="00CE7AAE"/>
    <w:rsid w:val="00CE7DF8"/>
    <w:rsid w:val="00CF0ECB"/>
    <w:rsid w:val="00CF14C5"/>
    <w:rsid w:val="00CF1CEE"/>
    <w:rsid w:val="00CF2605"/>
    <w:rsid w:val="00CF2D66"/>
    <w:rsid w:val="00CF2E3B"/>
    <w:rsid w:val="00CF2F5A"/>
    <w:rsid w:val="00CF33A8"/>
    <w:rsid w:val="00CF4915"/>
    <w:rsid w:val="00CF49E7"/>
    <w:rsid w:val="00CF59EC"/>
    <w:rsid w:val="00CF5C41"/>
    <w:rsid w:val="00CF5D96"/>
    <w:rsid w:val="00CF6DD3"/>
    <w:rsid w:val="00CF7295"/>
    <w:rsid w:val="00CF7E74"/>
    <w:rsid w:val="00D00073"/>
    <w:rsid w:val="00D0042E"/>
    <w:rsid w:val="00D00777"/>
    <w:rsid w:val="00D00A51"/>
    <w:rsid w:val="00D0142E"/>
    <w:rsid w:val="00D016A4"/>
    <w:rsid w:val="00D01CFD"/>
    <w:rsid w:val="00D0271C"/>
    <w:rsid w:val="00D029EF"/>
    <w:rsid w:val="00D02DED"/>
    <w:rsid w:val="00D03935"/>
    <w:rsid w:val="00D0411B"/>
    <w:rsid w:val="00D04C52"/>
    <w:rsid w:val="00D05AA0"/>
    <w:rsid w:val="00D05D0D"/>
    <w:rsid w:val="00D0660B"/>
    <w:rsid w:val="00D07927"/>
    <w:rsid w:val="00D07C24"/>
    <w:rsid w:val="00D110B1"/>
    <w:rsid w:val="00D11EA5"/>
    <w:rsid w:val="00D1247A"/>
    <w:rsid w:val="00D13A69"/>
    <w:rsid w:val="00D1405E"/>
    <w:rsid w:val="00D140C3"/>
    <w:rsid w:val="00D14B88"/>
    <w:rsid w:val="00D15497"/>
    <w:rsid w:val="00D15C18"/>
    <w:rsid w:val="00D1668F"/>
    <w:rsid w:val="00D16A1C"/>
    <w:rsid w:val="00D17986"/>
    <w:rsid w:val="00D20041"/>
    <w:rsid w:val="00D20789"/>
    <w:rsid w:val="00D209AB"/>
    <w:rsid w:val="00D21896"/>
    <w:rsid w:val="00D22290"/>
    <w:rsid w:val="00D2254D"/>
    <w:rsid w:val="00D228DA"/>
    <w:rsid w:val="00D229CA"/>
    <w:rsid w:val="00D22A87"/>
    <w:rsid w:val="00D22D3B"/>
    <w:rsid w:val="00D2357C"/>
    <w:rsid w:val="00D23734"/>
    <w:rsid w:val="00D23773"/>
    <w:rsid w:val="00D23907"/>
    <w:rsid w:val="00D23C4A"/>
    <w:rsid w:val="00D240CB"/>
    <w:rsid w:val="00D2429D"/>
    <w:rsid w:val="00D24658"/>
    <w:rsid w:val="00D24C4A"/>
    <w:rsid w:val="00D25172"/>
    <w:rsid w:val="00D256F9"/>
    <w:rsid w:val="00D25CF4"/>
    <w:rsid w:val="00D2633D"/>
    <w:rsid w:val="00D26834"/>
    <w:rsid w:val="00D27386"/>
    <w:rsid w:val="00D273E5"/>
    <w:rsid w:val="00D276B2"/>
    <w:rsid w:val="00D27B6B"/>
    <w:rsid w:val="00D27DBD"/>
    <w:rsid w:val="00D30169"/>
    <w:rsid w:val="00D30C12"/>
    <w:rsid w:val="00D30FA4"/>
    <w:rsid w:val="00D31E2C"/>
    <w:rsid w:val="00D331AE"/>
    <w:rsid w:val="00D33872"/>
    <w:rsid w:val="00D33CA1"/>
    <w:rsid w:val="00D3463A"/>
    <w:rsid w:val="00D3505F"/>
    <w:rsid w:val="00D35DBF"/>
    <w:rsid w:val="00D40EC4"/>
    <w:rsid w:val="00D41806"/>
    <w:rsid w:val="00D41B8B"/>
    <w:rsid w:val="00D41DDD"/>
    <w:rsid w:val="00D425C3"/>
    <w:rsid w:val="00D4369C"/>
    <w:rsid w:val="00D43875"/>
    <w:rsid w:val="00D43A4A"/>
    <w:rsid w:val="00D43E53"/>
    <w:rsid w:val="00D44146"/>
    <w:rsid w:val="00D450C4"/>
    <w:rsid w:val="00D45850"/>
    <w:rsid w:val="00D45D6D"/>
    <w:rsid w:val="00D46611"/>
    <w:rsid w:val="00D47B4A"/>
    <w:rsid w:val="00D50F6A"/>
    <w:rsid w:val="00D524AA"/>
    <w:rsid w:val="00D52AE2"/>
    <w:rsid w:val="00D52EC2"/>
    <w:rsid w:val="00D530B5"/>
    <w:rsid w:val="00D543C6"/>
    <w:rsid w:val="00D543EF"/>
    <w:rsid w:val="00D54546"/>
    <w:rsid w:val="00D54560"/>
    <w:rsid w:val="00D54AE4"/>
    <w:rsid w:val="00D54E68"/>
    <w:rsid w:val="00D5586F"/>
    <w:rsid w:val="00D55E3A"/>
    <w:rsid w:val="00D55EBC"/>
    <w:rsid w:val="00D563ED"/>
    <w:rsid w:val="00D56502"/>
    <w:rsid w:val="00D565AA"/>
    <w:rsid w:val="00D566D8"/>
    <w:rsid w:val="00D567E2"/>
    <w:rsid w:val="00D56915"/>
    <w:rsid w:val="00D56EF1"/>
    <w:rsid w:val="00D57111"/>
    <w:rsid w:val="00D57A62"/>
    <w:rsid w:val="00D61104"/>
    <w:rsid w:val="00D61DEA"/>
    <w:rsid w:val="00D62B13"/>
    <w:rsid w:val="00D62F4E"/>
    <w:rsid w:val="00D636EC"/>
    <w:rsid w:val="00D63E68"/>
    <w:rsid w:val="00D64071"/>
    <w:rsid w:val="00D640D8"/>
    <w:rsid w:val="00D65DEA"/>
    <w:rsid w:val="00D67F3D"/>
    <w:rsid w:val="00D7058C"/>
    <w:rsid w:val="00D707AD"/>
    <w:rsid w:val="00D709EB"/>
    <w:rsid w:val="00D70AB5"/>
    <w:rsid w:val="00D70F72"/>
    <w:rsid w:val="00D7195B"/>
    <w:rsid w:val="00D71A1C"/>
    <w:rsid w:val="00D71D24"/>
    <w:rsid w:val="00D72658"/>
    <w:rsid w:val="00D72763"/>
    <w:rsid w:val="00D72823"/>
    <w:rsid w:val="00D729D9"/>
    <w:rsid w:val="00D72A43"/>
    <w:rsid w:val="00D732B6"/>
    <w:rsid w:val="00D743FB"/>
    <w:rsid w:val="00D74A46"/>
    <w:rsid w:val="00D75111"/>
    <w:rsid w:val="00D75983"/>
    <w:rsid w:val="00D75A1E"/>
    <w:rsid w:val="00D75B56"/>
    <w:rsid w:val="00D7619A"/>
    <w:rsid w:val="00D76355"/>
    <w:rsid w:val="00D76454"/>
    <w:rsid w:val="00D76B52"/>
    <w:rsid w:val="00D77543"/>
    <w:rsid w:val="00D77650"/>
    <w:rsid w:val="00D77752"/>
    <w:rsid w:val="00D77D27"/>
    <w:rsid w:val="00D80254"/>
    <w:rsid w:val="00D80842"/>
    <w:rsid w:val="00D80EE1"/>
    <w:rsid w:val="00D80F21"/>
    <w:rsid w:val="00D816DE"/>
    <w:rsid w:val="00D81B6F"/>
    <w:rsid w:val="00D81F8B"/>
    <w:rsid w:val="00D82434"/>
    <w:rsid w:val="00D826BD"/>
    <w:rsid w:val="00D832C4"/>
    <w:rsid w:val="00D83AAB"/>
    <w:rsid w:val="00D84223"/>
    <w:rsid w:val="00D84227"/>
    <w:rsid w:val="00D843C7"/>
    <w:rsid w:val="00D8448F"/>
    <w:rsid w:val="00D84842"/>
    <w:rsid w:val="00D84EF8"/>
    <w:rsid w:val="00D85544"/>
    <w:rsid w:val="00D8567D"/>
    <w:rsid w:val="00D85E37"/>
    <w:rsid w:val="00D86B41"/>
    <w:rsid w:val="00D878FE"/>
    <w:rsid w:val="00D9028C"/>
    <w:rsid w:val="00D90A4C"/>
    <w:rsid w:val="00D90C77"/>
    <w:rsid w:val="00D91040"/>
    <w:rsid w:val="00D91796"/>
    <w:rsid w:val="00D91DF2"/>
    <w:rsid w:val="00D91EA6"/>
    <w:rsid w:val="00D92329"/>
    <w:rsid w:val="00D92BFD"/>
    <w:rsid w:val="00D92F1B"/>
    <w:rsid w:val="00D93B62"/>
    <w:rsid w:val="00D93D7C"/>
    <w:rsid w:val="00D94045"/>
    <w:rsid w:val="00D94161"/>
    <w:rsid w:val="00D94197"/>
    <w:rsid w:val="00D954C5"/>
    <w:rsid w:val="00D955D0"/>
    <w:rsid w:val="00D9618E"/>
    <w:rsid w:val="00D96483"/>
    <w:rsid w:val="00D96913"/>
    <w:rsid w:val="00D97123"/>
    <w:rsid w:val="00D973E3"/>
    <w:rsid w:val="00D979A7"/>
    <w:rsid w:val="00D97C6C"/>
    <w:rsid w:val="00DA00FB"/>
    <w:rsid w:val="00DA0C53"/>
    <w:rsid w:val="00DA10D3"/>
    <w:rsid w:val="00DA1600"/>
    <w:rsid w:val="00DA1632"/>
    <w:rsid w:val="00DA21FF"/>
    <w:rsid w:val="00DA25FE"/>
    <w:rsid w:val="00DA27F6"/>
    <w:rsid w:val="00DA295C"/>
    <w:rsid w:val="00DA29AA"/>
    <w:rsid w:val="00DA302A"/>
    <w:rsid w:val="00DA4566"/>
    <w:rsid w:val="00DA5B60"/>
    <w:rsid w:val="00DA5BF6"/>
    <w:rsid w:val="00DA5CB8"/>
    <w:rsid w:val="00DA63A8"/>
    <w:rsid w:val="00DB0657"/>
    <w:rsid w:val="00DB0FD2"/>
    <w:rsid w:val="00DB1E78"/>
    <w:rsid w:val="00DB228F"/>
    <w:rsid w:val="00DB2DE0"/>
    <w:rsid w:val="00DB352D"/>
    <w:rsid w:val="00DB40B6"/>
    <w:rsid w:val="00DB43C9"/>
    <w:rsid w:val="00DB5542"/>
    <w:rsid w:val="00DB586F"/>
    <w:rsid w:val="00DB5E34"/>
    <w:rsid w:val="00DB6381"/>
    <w:rsid w:val="00DB6573"/>
    <w:rsid w:val="00DB67ED"/>
    <w:rsid w:val="00DB6F76"/>
    <w:rsid w:val="00DB714A"/>
    <w:rsid w:val="00DB7BC4"/>
    <w:rsid w:val="00DB7C55"/>
    <w:rsid w:val="00DB7E2B"/>
    <w:rsid w:val="00DB7F6D"/>
    <w:rsid w:val="00DC0B73"/>
    <w:rsid w:val="00DC0E54"/>
    <w:rsid w:val="00DC1BD7"/>
    <w:rsid w:val="00DC1C82"/>
    <w:rsid w:val="00DC22DB"/>
    <w:rsid w:val="00DC28AD"/>
    <w:rsid w:val="00DC2D53"/>
    <w:rsid w:val="00DC30A1"/>
    <w:rsid w:val="00DC3415"/>
    <w:rsid w:val="00DC467B"/>
    <w:rsid w:val="00DC4A70"/>
    <w:rsid w:val="00DC4B4F"/>
    <w:rsid w:val="00DC4CFD"/>
    <w:rsid w:val="00DC4D26"/>
    <w:rsid w:val="00DC503C"/>
    <w:rsid w:val="00DC5244"/>
    <w:rsid w:val="00DC618C"/>
    <w:rsid w:val="00DC61AD"/>
    <w:rsid w:val="00DC63C5"/>
    <w:rsid w:val="00DC6623"/>
    <w:rsid w:val="00DC6750"/>
    <w:rsid w:val="00DC7B65"/>
    <w:rsid w:val="00DD0B6F"/>
    <w:rsid w:val="00DD0DCF"/>
    <w:rsid w:val="00DD0DE9"/>
    <w:rsid w:val="00DD1285"/>
    <w:rsid w:val="00DD12AF"/>
    <w:rsid w:val="00DD1318"/>
    <w:rsid w:val="00DD1868"/>
    <w:rsid w:val="00DD1C63"/>
    <w:rsid w:val="00DD234F"/>
    <w:rsid w:val="00DD28D3"/>
    <w:rsid w:val="00DD2993"/>
    <w:rsid w:val="00DD2B3B"/>
    <w:rsid w:val="00DD37C6"/>
    <w:rsid w:val="00DD4B63"/>
    <w:rsid w:val="00DD5276"/>
    <w:rsid w:val="00DD5CB8"/>
    <w:rsid w:val="00DD608B"/>
    <w:rsid w:val="00DD63F7"/>
    <w:rsid w:val="00DD672B"/>
    <w:rsid w:val="00DD7239"/>
    <w:rsid w:val="00DD723E"/>
    <w:rsid w:val="00DD7A33"/>
    <w:rsid w:val="00DD7A86"/>
    <w:rsid w:val="00DE000F"/>
    <w:rsid w:val="00DE047A"/>
    <w:rsid w:val="00DE10E1"/>
    <w:rsid w:val="00DE153B"/>
    <w:rsid w:val="00DE161D"/>
    <w:rsid w:val="00DE1AB5"/>
    <w:rsid w:val="00DE1EE2"/>
    <w:rsid w:val="00DE2469"/>
    <w:rsid w:val="00DE262E"/>
    <w:rsid w:val="00DE2752"/>
    <w:rsid w:val="00DE2C9B"/>
    <w:rsid w:val="00DE2CEF"/>
    <w:rsid w:val="00DE3394"/>
    <w:rsid w:val="00DE3937"/>
    <w:rsid w:val="00DE393A"/>
    <w:rsid w:val="00DE3D53"/>
    <w:rsid w:val="00DE43C3"/>
    <w:rsid w:val="00DE4456"/>
    <w:rsid w:val="00DE4673"/>
    <w:rsid w:val="00DE4945"/>
    <w:rsid w:val="00DE4EE8"/>
    <w:rsid w:val="00DE5D98"/>
    <w:rsid w:val="00DE6DFA"/>
    <w:rsid w:val="00DE6FCA"/>
    <w:rsid w:val="00DF0353"/>
    <w:rsid w:val="00DF05B7"/>
    <w:rsid w:val="00DF0A06"/>
    <w:rsid w:val="00DF1179"/>
    <w:rsid w:val="00DF1C46"/>
    <w:rsid w:val="00DF229B"/>
    <w:rsid w:val="00DF29BF"/>
    <w:rsid w:val="00DF2EC6"/>
    <w:rsid w:val="00DF31A4"/>
    <w:rsid w:val="00DF3497"/>
    <w:rsid w:val="00DF40C5"/>
    <w:rsid w:val="00DF4132"/>
    <w:rsid w:val="00DF48C2"/>
    <w:rsid w:val="00DF544E"/>
    <w:rsid w:val="00DF638D"/>
    <w:rsid w:val="00DF690B"/>
    <w:rsid w:val="00DF6CD3"/>
    <w:rsid w:val="00DF704E"/>
    <w:rsid w:val="00DF7441"/>
    <w:rsid w:val="00DF782B"/>
    <w:rsid w:val="00DF7B48"/>
    <w:rsid w:val="00E00075"/>
    <w:rsid w:val="00E00B1D"/>
    <w:rsid w:val="00E00C23"/>
    <w:rsid w:val="00E00C94"/>
    <w:rsid w:val="00E01138"/>
    <w:rsid w:val="00E0161C"/>
    <w:rsid w:val="00E02017"/>
    <w:rsid w:val="00E0226E"/>
    <w:rsid w:val="00E032F8"/>
    <w:rsid w:val="00E05287"/>
    <w:rsid w:val="00E06163"/>
    <w:rsid w:val="00E06443"/>
    <w:rsid w:val="00E06755"/>
    <w:rsid w:val="00E06A5B"/>
    <w:rsid w:val="00E06B58"/>
    <w:rsid w:val="00E06D0E"/>
    <w:rsid w:val="00E07384"/>
    <w:rsid w:val="00E102F3"/>
    <w:rsid w:val="00E10579"/>
    <w:rsid w:val="00E1242A"/>
    <w:rsid w:val="00E1260E"/>
    <w:rsid w:val="00E12B3C"/>
    <w:rsid w:val="00E13B4A"/>
    <w:rsid w:val="00E145D1"/>
    <w:rsid w:val="00E145D2"/>
    <w:rsid w:val="00E1467C"/>
    <w:rsid w:val="00E14DA9"/>
    <w:rsid w:val="00E16A7D"/>
    <w:rsid w:val="00E17776"/>
    <w:rsid w:val="00E20922"/>
    <w:rsid w:val="00E20971"/>
    <w:rsid w:val="00E209FD"/>
    <w:rsid w:val="00E21678"/>
    <w:rsid w:val="00E21BA1"/>
    <w:rsid w:val="00E2288F"/>
    <w:rsid w:val="00E22C55"/>
    <w:rsid w:val="00E2431E"/>
    <w:rsid w:val="00E25079"/>
    <w:rsid w:val="00E251B7"/>
    <w:rsid w:val="00E25A98"/>
    <w:rsid w:val="00E25CCF"/>
    <w:rsid w:val="00E26069"/>
    <w:rsid w:val="00E26FA2"/>
    <w:rsid w:val="00E275C2"/>
    <w:rsid w:val="00E27A71"/>
    <w:rsid w:val="00E27AC0"/>
    <w:rsid w:val="00E27CCE"/>
    <w:rsid w:val="00E27D1F"/>
    <w:rsid w:val="00E3067F"/>
    <w:rsid w:val="00E308AC"/>
    <w:rsid w:val="00E3103B"/>
    <w:rsid w:val="00E313EC"/>
    <w:rsid w:val="00E31453"/>
    <w:rsid w:val="00E3178A"/>
    <w:rsid w:val="00E31845"/>
    <w:rsid w:val="00E31C56"/>
    <w:rsid w:val="00E320DF"/>
    <w:rsid w:val="00E32344"/>
    <w:rsid w:val="00E32801"/>
    <w:rsid w:val="00E32AFA"/>
    <w:rsid w:val="00E32C13"/>
    <w:rsid w:val="00E344A4"/>
    <w:rsid w:val="00E344E4"/>
    <w:rsid w:val="00E345CB"/>
    <w:rsid w:val="00E348E7"/>
    <w:rsid w:val="00E34D2F"/>
    <w:rsid w:val="00E35045"/>
    <w:rsid w:val="00E35769"/>
    <w:rsid w:val="00E35CA1"/>
    <w:rsid w:val="00E35D3A"/>
    <w:rsid w:val="00E36822"/>
    <w:rsid w:val="00E368D3"/>
    <w:rsid w:val="00E376BD"/>
    <w:rsid w:val="00E37E56"/>
    <w:rsid w:val="00E37EF8"/>
    <w:rsid w:val="00E40C06"/>
    <w:rsid w:val="00E40F83"/>
    <w:rsid w:val="00E4150F"/>
    <w:rsid w:val="00E41AF5"/>
    <w:rsid w:val="00E41D9F"/>
    <w:rsid w:val="00E426E5"/>
    <w:rsid w:val="00E4271A"/>
    <w:rsid w:val="00E4334E"/>
    <w:rsid w:val="00E43ADA"/>
    <w:rsid w:val="00E43BB9"/>
    <w:rsid w:val="00E43BD1"/>
    <w:rsid w:val="00E44297"/>
    <w:rsid w:val="00E44B01"/>
    <w:rsid w:val="00E4579E"/>
    <w:rsid w:val="00E45E86"/>
    <w:rsid w:val="00E4691A"/>
    <w:rsid w:val="00E46B9B"/>
    <w:rsid w:val="00E46F1B"/>
    <w:rsid w:val="00E4749B"/>
    <w:rsid w:val="00E474C1"/>
    <w:rsid w:val="00E503FA"/>
    <w:rsid w:val="00E510DB"/>
    <w:rsid w:val="00E52282"/>
    <w:rsid w:val="00E5396D"/>
    <w:rsid w:val="00E54C50"/>
    <w:rsid w:val="00E54C6A"/>
    <w:rsid w:val="00E54DA3"/>
    <w:rsid w:val="00E55486"/>
    <w:rsid w:val="00E563A6"/>
    <w:rsid w:val="00E57B2B"/>
    <w:rsid w:val="00E60055"/>
    <w:rsid w:val="00E604F6"/>
    <w:rsid w:val="00E60B9D"/>
    <w:rsid w:val="00E60C41"/>
    <w:rsid w:val="00E60FD1"/>
    <w:rsid w:val="00E610A8"/>
    <w:rsid w:val="00E611A5"/>
    <w:rsid w:val="00E61469"/>
    <w:rsid w:val="00E625DF"/>
    <w:rsid w:val="00E62EE7"/>
    <w:rsid w:val="00E632B4"/>
    <w:rsid w:val="00E63AB4"/>
    <w:rsid w:val="00E63E6C"/>
    <w:rsid w:val="00E643AF"/>
    <w:rsid w:val="00E6458D"/>
    <w:rsid w:val="00E646CF"/>
    <w:rsid w:val="00E64821"/>
    <w:rsid w:val="00E6484D"/>
    <w:rsid w:val="00E64A6C"/>
    <w:rsid w:val="00E64D1D"/>
    <w:rsid w:val="00E6586C"/>
    <w:rsid w:val="00E65A87"/>
    <w:rsid w:val="00E65BF6"/>
    <w:rsid w:val="00E664D3"/>
    <w:rsid w:val="00E66A4B"/>
    <w:rsid w:val="00E66B9B"/>
    <w:rsid w:val="00E66D74"/>
    <w:rsid w:val="00E67482"/>
    <w:rsid w:val="00E701F1"/>
    <w:rsid w:val="00E7070C"/>
    <w:rsid w:val="00E70F88"/>
    <w:rsid w:val="00E71164"/>
    <w:rsid w:val="00E71954"/>
    <w:rsid w:val="00E71B0F"/>
    <w:rsid w:val="00E7254A"/>
    <w:rsid w:val="00E725A0"/>
    <w:rsid w:val="00E728FD"/>
    <w:rsid w:val="00E747DF"/>
    <w:rsid w:val="00E74B20"/>
    <w:rsid w:val="00E757A7"/>
    <w:rsid w:val="00E759C9"/>
    <w:rsid w:val="00E764F3"/>
    <w:rsid w:val="00E767C8"/>
    <w:rsid w:val="00E768E2"/>
    <w:rsid w:val="00E7719F"/>
    <w:rsid w:val="00E7763E"/>
    <w:rsid w:val="00E803C0"/>
    <w:rsid w:val="00E8055E"/>
    <w:rsid w:val="00E810E5"/>
    <w:rsid w:val="00E815C2"/>
    <w:rsid w:val="00E81BFA"/>
    <w:rsid w:val="00E82BAC"/>
    <w:rsid w:val="00E8321F"/>
    <w:rsid w:val="00E83268"/>
    <w:rsid w:val="00E838F9"/>
    <w:rsid w:val="00E839D8"/>
    <w:rsid w:val="00E83C47"/>
    <w:rsid w:val="00E83CA9"/>
    <w:rsid w:val="00E84A29"/>
    <w:rsid w:val="00E84A5D"/>
    <w:rsid w:val="00E84C03"/>
    <w:rsid w:val="00E84D11"/>
    <w:rsid w:val="00E84FEF"/>
    <w:rsid w:val="00E852C7"/>
    <w:rsid w:val="00E85711"/>
    <w:rsid w:val="00E8585A"/>
    <w:rsid w:val="00E860CA"/>
    <w:rsid w:val="00E8789E"/>
    <w:rsid w:val="00E87B11"/>
    <w:rsid w:val="00E9031B"/>
    <w:rsid w:val="00E908CA"/>
    <w:rsid w:val="00E91391"/>
    <w:rsid w:val="00E91C01"/>
    <w:rsid w:val="00E91F7A"/>
    <w:rsid w:val="00E92789"/>
    <w:rsid w:val="00E93716"/>
    <w:rsid w:val="00E9383E"/>
    <w:rsid w:val="00E93C7C"/>
    <w:rsid w:val="00E940CF"/>
    <w:rsid w:val="00E94329"/>
    <w:rsid w:val="00E94C08"/>
    <w:rsid w:val="00E95542"/>
    <w:rsid w:val="00E95774"/>
    <w:rsid w:val="00E961FE"/>
    <w:rsid w:val="00E976E7"/>
    <w:rsid w:val="00EA079C"/>
    <w:rsid w:val="00EA09F7"/>
    <w:rsid w:val="00EA0A6A"/>
    <w:rsid w:val="00EA0BCA"/>
    <w:rsid w:val="00EA18CF"/>
    <w:rsid w:val="00EA2960"/>
    <w:rsid w:val="00EA2D85"/>
    <w:rsid w:val="00EA36F1"/>
    <w:rsid w:val="00EA4250"/>
    <w:rsid w:val="00EA48F3"/>
    <w:rsid w:val="00EA4D84"/>
    <w:rsid w:val="00EA4E5E"/>
    <w:rsid w:val="00EA53F8"/>
    <w:rsid w:val="00EA56BD"/>
    <w:rsid w:val="00EA791B"/>
    <w:rsid w:val="00EA7D3B"/>
    <w:rsid w:val="00EB095D"/>
    <w:rsid w:val="00EB19D3"/>
    <w:rsid w:val="00EB2637"/>
    <w:rsid w:val="00EB28C2"/>
    <w:rsid w:val="00EB2B48"/>
    <w:rsid w:val="00EB2CFF"/>
    <w:rsid w:val="00EB3575"/>
    <w:rsid w:val="00EB419F"/>
    <w:rsid w:val="00EB420C"/>
    <w:rsid w:val="00EB4D16"/>
    <w:rsid w:val="00EB5399"/>
    <w:rsid w:val="00EB5C27"/>
    <w:rsid w:val="00EB613E"/>
    <w:rsid w:val="00EB650F"/>
    <w:rsid w:val="00EB658E"/>
    <w:rsid w:val="00EB662B"/>
    <w:rsid w:val="00EB6FD4"/>
    <w:rsid w:val="00EB74E0"/>
    <w:rsid w:val="00EB7976"/>
    <w:rsid w:val="00EB7FEF"/>
    <w:rsid w:val="00EC043E"/>
    <w:rsid w:val="00EC0FE8"/>
    <w:rsid w:val="00EC1085"/>
    <w:rsid w:val="00EC1D91"/>
    <w:rsid w:val="00EC2592"/>
    <w:rsid w:val="00EC2E10"/>
    <w:rsid w:val="00EC3665"/>
    <w:rsid w:val="00EC3F33"/>
    <w:rsid w:val="00EC42C4"/>
    <w:rsid w:val="00EC52D1"/>
    <w:rsid w:val="00EC56DB"/>
    <w:rsid w:val="00EC5CBC"/>
    <w:rsid w:val="00EC5DC5"/>
    <w:rsid w:val="00EC7176"/>
    <w:rsid w:val="00ED0D46"/>
    <w:rsid w:val="00ED2510"/>
    <w:rsid w:val="00ED2B3D"/>
    <w:rsid w:val="00ED2B59"/>
    <w:rsid w:val="00ED2F9B"/>
    <w:rsid w:val="00ED365E"/>
    <w:rsid w:val="00ED3728"/>
    <w:rsid w:val="00ED3D0D"/>
    <w:rsid w:val="00ED3D57"/>
    <w:rsid w:val="00ED421B"/>
    <w:rsid w:val="00ED454B"/>
    <w:rsid w:val="00ED4D73"/>
    <w:rsid w:val="00ED4F9A"/>
    <w:rsid w:val="00ED5DE0"/>
    <w:rsid w:val="00ED6CAA"/>
    <w:rsid w:val="00ED6F5A"/>
    <w:rsid w:val="00ED7107"/>
    <w:rsid w:val="00ED7D9A"/>
    <w:rsid w:val="00EE0693"/>
    <w:rsid w:val="00EE1D80"/>
    <w:rsid w:val="00EE1E41"/>
    <w:rsid w:val="00EE2456"/>
    <w:rsid w:val="00EE468D"/>
    <w:rsid w:val="00EE4A12"/>
    <w:rsid w:val="00EE4DC4"/>
    <w:rsid w:val="00EE5320"/>
    <w:rsid w:val="00EE680D"/>
    <w:rsid w:val="00EE69EB"/>
    <w:rsid w:val="00EE70D2"/>
    <w:rsid w:val="00EF0B47"/>
    <w:rsid w:val="00EF1A54"/>
    <w:rsid w:val="00EF22D4"/>
    <w:rsid w:val="00EF2AF2"/>
    <w:rsid w:val="00EF4099"/>
    <w:rsid w:val="00EF4244"/>
    <w:rsid w:val="00EF5B68"/>
    <w:rsid w:val="00EF63CE"/>
    <w:rsid w:val="00EF76E3"/>
    <w:rsid w:val="00F0071A"/>
    <w:rsid w:val="00F00C07"/>
    <w:rsid w:val="00F025B6"/>
    <w:rsid w:val="00F02623"/>
    <w:rsid w:val="00F026F7"/>
    <w:rsid w:val="00F02B09"/>
    <w:rsid w:val="00F034EF"/>
    <w:rsid w:val="00F037A2"/>
    <w:rsid w:val="00F038A2"/>
    <w:rsid w:val="00F038A4"/>
    <w:rsid w:val="00F04103"/>
    <w:rsid w:val="00F041AF"/>
    <w:rsid w:val="00F04432"/>
    <w:rsid w:val="00F04EFE"/>
    <w:rsid w:val="00F050F0"/>
    <w:rsid w:val="00F05762"/>
    <w:rsid w:val="00F059CD"/>
    <w:rsid w:val="00F05DA0"/>
    <w:rsid w:val="00F0615C"/>
    <w:rsid w:val="00F06760"/>
    <w:rsid w:val="00F0743A"/>
    <w:rsid w:val="00F0770F"/>
    <w:rsid w:val="00F07A7E"/>
    <w:rsid w:val="00F104EE"/>
    <w:rsid w:val="00F105DA"/>
    <w:rsid w:val="00F10D93"/>
    <w:rsid w:val="00F10FD2"/>
    <w:rsid w:val="00F1153C"/>
    <w:rsid w:val="00F121E2"/>
    <w:rsid w:val="00F1255A"/>
    <w:rsid w:val="00F13C69"/>
    <w:rsid w:val="00F14EE0"/>
    <w:rsid w:val="00F15083"/>
    <w:rsid w:val="00F166AA"/>
    <w:rsid w:val="00F16C03"/>
    <w:rsid w:val="00F16E64"/>
    <w:rsid w:val="00F1747A"/>
    <w:rsid w:val="00F200B5"/>
    <w:rsid w:val="00F20ACB"/>
    <w:rsid w:val="00F20F1B"/>
    <w:rsid w:val="00F20F3D"/>
    <w:rsid w:val="00F2218C"/>
    <w:rsid w:val="00F223B5"/>
    <w:rsid w:val="00F22657"/>
    <w:rsid w:val="00F22BB6"/>
    <w:rsid w:val="00F237C3"/>
    <w:rsid w:val="00F23878"/>
    <w:rsid w:val="00F2591A"/>
    <w:rsid w:val="00F25A85"/>
    <w:rsid w:val="00F26C80"/>
    <w:rsid w:val="00F27471"/>
    <w:rsid w:val="00F27526"/>
    <w:rsid w:val="00F27D6E"/>
    <w:rsid w:val="00F27E92"/>
    <w:rsid w:val="00F27FBF"/>
    <w:rsid w:val="00F30223"/>
    <w:rsid w:val="00F30935"/>
    <w:rsid w:val="00F318DD"/>
    <w:rsid w:val="00F31E77"/>
    <w:rsid w:val="00F32C6D"/>
    <w:rsid w:val="00F33B5C"/>
    <w:rsid w:val="00F33BE6"/>
    <w:rsid w:val="00F34039"/>
    <w:rsid w:val="00F348F6"/>
    <w:rsid w:val="00F352E6"/>
    <w:rsid w:val="00F35589"/>
    <w:rsid w:val="00F35909"/>
    <w:rsid w:val="00F35F10"/>
    <w:rsid w:val="00F3737C"/>
    <w:rsid w:val="00F375E3"/>
    <w:rsid w:val="00F37B0E"/>
    <w:rsid w:val="00F4017E"/>
    <w:rsid w:val="00F4183F"/>
    <w:rsid w:val="00F42499"/>
    <w:rsid w:val="00F42C9A"/>
    <w:rsid w:val="00F43071"/>
    <w:rsid w:val="00F434EB"/>
    <w:rsid w:val="00F43689"/>
    <w:rsid w:val="00F44A18"/>
    <w:rsid w:val="00F44C80"/>
    <w:rsid w:val="00F45C47"/>
    <w:rsid w:val="00F45E4A"/>
    <w:rsid w:val="00F4600C"/>
    <w:rsid w:val="00F46BD7"/>
    <w:rsid w:val="00F470A7"/>
    <w:rsid w:val="00F476E8"/>
    <w:rsid w:val="00F47845"/>
    <w:rsid w:val="00F47CA9"/>
    <w:rsid w:val="00F503DA"/>
    <w:rsid w:val="00F50593"/>
    <w:rsid w:val="00F50A19"/>
    <w:rsid w:val="00F50E83"/>
    <w:rsid w:val="00F50EF5"/>
    <w:rsid w:val="00F5109B"/>
    <w:rsid w:val="00F518BC"/>
    <w:rsid w:val="00F51F87"/>
    <w:rsid w:val="00F52511"/>
    <w:rsid w:val="00F5275D"/>
    <w:rsid w:val="00F52D9C"/>
    <w:rsid w:val="00F52F2E"/>
    <w:rsid w:val="00F52F7C"/>
    <w:rsid w:val="00F534FD"/>
    <w:rsid w:val="00F536C1"/>
    <w:rsid w:val="00F53A2B"/>
    <w:rsid w:val="00F547CC"/>
    <w:rsid w:val="00F552B8"/>
    <w:rsid w:val="00F5542B"/>
    <w:rsid w:val="00F557F9"/>
    <w:rsid w:val="00F5662C"/>
    <w:rsid w:val="00F56D23"/>
    <w:rsid w:val="00F57246"/>
    <w:rsid w:val="00F573F7"/>
    <w:rsid w:val="00F57BED"/>
    <w:rsid w:val="00F60013"/>
    <w:rsid w:val="00F60033"/>
    <w:rsid w:val="00F60396"/>
    <w:rsid w:val="00F60B2F"/>
    <w:rsid w:val="00F6165F"/>
    <w:rsid w:val="00F619CC"/>
    <w:rsid w:val="00F62470"/>
    <w:rsid w:val="00F62552"/>
    <w:rsid w:val="00F62B4A"/>
    <w:rsid w:val="00F648CA"/>
    <w:rsid w:val="00F652F1"/>
    <w:rsid w:val="00F65624"/>
    <w:rsid w:val="00F6566A"/>
    <w:rsid w:val="00F65F15"/>
    <w:rsid w:val="00F668FE"/>
    <w:rsid w:val="00F67315"/>
    <w:rsid w:val="00F675C8"/>
    <w:rsid w:val="00F70BAB"/>
    <w:rsid w:val="00F710C2"/>
    <w:rsid w:val="00F7201E"/>
    <w:rsid w:val="00F72216"/>
    <w:rsid w:val="00F72609"/>
    <w:rsid w:val="00F72BDA"/>
    <w:rsid w:val="00F72F58"/>
    <w:rsid w:val="00F734F2"/>
    <w:rsid w:val="00F73EED"/>
    <w:rsid w:val="00F73F1D"/>
    <w:rsid w:val="00F73FCC"/>
    <w:rsid w:val="00F73FE2"/>
    <w:rsid w:val="00F74844"/>
    <w:rsid w:val="00F74B0F"/>
    <w:rsid w:val="00F74C4C"/>
    <w:rsid w:val="00F757B1"/>
    <w:rsid w:val="00F75E55"/>
    <w:rsid w:val="00F761F9"/>
    <w:rsid w:val="00F7628B"/>
    <w:rsid w:val="00F76A6C"/>
    <w:rsid w:val="00F771B6"/>
    <w:rsid w:val="00F7726C"/>
    <w:rsid w:val="00F7733F"/>
    <w:rsid w:val="00F77C81"/>
    <w:rsid w:val="00F80384"/>
    <w:rsid w:val="00F8188D"/>
    <w:rsid w:val="00F81925"/>
    <w:rsid w:val="00F82547"/>
    <w:rsid w:val="00F82FB5"/>
    <w:rsid w:val="00F83077"/>
    <w:rsid w:val="00F8323A"/>
    <w:rsid w:val="00F8336A"/>
    <w:rsid w:val="00F84434"/>
    <w:rsid w:val="00F85243"/>
    <w:rsid w:val="00F85681"/>
    <w:rsid w:val="00F85BA7"/>
    <w:rsid w:val="00F86A0A"/>
    <w:rsid w:val="00F86A2A"/>
    <w:rsid w:val="00F87487"/>
    <w:rsid w:val="00F920D7"/>
    <w:rsid w:val="00F92535"/>
    <w:rsid w:val="00F927ED"/>
    <w:rsid w:val="00F92A77"/>
    <w:rsid w:val="00F92C8C"/>
    <w:rsid w:val="00F932A5"/>
    <w:rsid w:val="00F93629"/>
    <w:rsid w:val="00F936C3"/>
    <w:rsid w:val="00F937DC"/>
    <w:rsid w:val="00F93986"/>
    <w:rsid w:val="00F947B4"/>
    <w:rsid w:val="00F947C6"/>
    <w:rsid w:val="00F94917"/>
    <w:rsid w:val="00F94C66"/>
    <w:rsid w:val="00F9727D"/>
    <w:rsid w:val="00F972BF"/>
    <w:rsid w:val="00F9733C"/>
    <w:rsid w:val="00F9736E"/>
    <w:rsid w:val="00FA0235"/>
    <w:rsid w:val="00FA0C95"/>
    <w:rsid w:val="00FA11A1"/>
    <w:rsid w:val="00FA1E26"/>
    <w:rsid w:val="00FA1F13"/>
    <w:rsid w:val="00FA203E"/>
    <w:rsid w:val="00FA22CC"/>
    <w:rsid w:val="00FA2909"/>
    <w:rsid w:val="00FA2A67"/>
    <w:rsid w:val="00FA2D67"/>
    <w:rsid w:val="00FA2F03"/>
    <w:rsid w:val="00FA327F"/>
    <w:rsid w:val="00FA35F5"/>
    <w:rsid w:val="00FA4296"/>
    <w:rsid w:val="00FA512C"/>
    <w:rsid w:val="00FA6999"/>
    <w:rsid w:val="00FA7111"/>
    <w:rsid w:val="00FA78E6"/>
    <w:rsid w:val="00FB071B"/>
    <w:rsid w:val="00FB12DE"/>
    <w:rsid w:val="00FB1750"/>
    <w:rsid w:val="00FB1E3A"/>
    <w:rsid w:val="00FB213E"/>
    <w:rsid w:val="00FB2799"/>
    <w:rsid w:val="00FB2AA2"/>
    <w:rsid w:val="00FB2D46"/>
    <w:rsid w:val="00FB349D"/>
    <w:rsid w:val="00FB3FC8"/>
    <w:rsid w:val="00FB484B"/>
    <w:rsid w:val="00FB4C52"/>
    <w:rsid w:val="00FB54F5"/>
    <w:rsid w:val="00FB6631"/>
    <w:rsid w:val="00FB6BEC"/>
    <w:rsid w:val="00FB6FCE"/>
    <w:rsid w:val="00FB75D1"/>
    <w:rsid w:val="00FC0628"/>
    <w:rsid w:val="00FC10AA"/>
    <w:rsid w:val="00FC123D"/>
    <w:rsid w:val="00FC124B"/>
    <w:rsid w:val="00FC1C84"/>
    <w:rsid w:val="00FC1FE8"/>
    <w:rsid w:val="00FC2705"/>
    <w:rsid w:val="00FC2796"/>
    <w:rsid w:val="00FC27BF"/>
    <w:rsid w:val="00FC2E93"/>
    <w:rsid w:val="00FC329B"/>
    <w:rsid w:val="00FC3A2E"/>
    <w:rsid w:val="00FC4032"/>
    <w:rsid w:val="00FC41AC"/>
    <w:rsid w:val="00FC52AA"/>
    <w:rsid w:val="00FC5B58"/>
    <w:rsid w:val="00FC6222"/>
    <w:rsid w:val="00FD0AA6"/>
    <w:rsid w:val="00FD0E67"/>
    <w:rsid w:val="00FD120D"/>
    <w:rsid w:val="00FD1908"/>
    <w:rsid w:val="00FD1E25"/>
    <w:rsid w:val="00FD1F88"/>
    <w:rsid w:val="00FD21D6"/>
    <w:rsid w:val="00FD240D"/>
    <w:rsid w:val="00FD2642"/>
    <w:rsid w:val="00FD28A3"/>
    <w:rsid w:val="00FD2F79"/>
    <w:rsid w:val="00FD30B5"/>
    <w:rsid w:val="00FD31AD"/>
    <w:rsid w:val="00FD360A"/>
    <w:rsid w:val="00FD3BC4"/>
    <w:rsid w:val="00FD42D3"/>
    <w:rsid w:val="00FD45A2"/>
    <w:rsid w:val="00FD49BB"/>
    <w:rsid w:val="00FD5717"/>
    <w:rsid w:val="00FD5C11"/>
    <w:rsid w:val="00FD61FF"/>
    <w:rsid w:val="00FD64B5"/>
    <w:rsid w:val="00FD77C2"/>
    <w:rsid w:val="00FD7B87"/>
    <w:rsid w:val="00FD7BE7"/>
    <w:rsid w:val="00FD7EB5"/>
    <w:rsid w:val="00FD7F13"/>
    <w:rsid w:val="00FE05A5"/>
    <w:rsid w:val="00FE0D8E"/>
    <w:rsid w:val="00FE1303"/>
    <w:rsid w:val="00FE156E"/>
    <w:rsid w:val="00FE17D5"/>
    <w:rsid w:val="00FE1CB8"/>
    <w:rsid w:val="00FE2FD9"/>
    <w:rsid w:val="00FE335D"/>
    <w:rsid w:val="00FE3476"/>
    <w:rsid w:val="00FE3535"/>
    <w:rsid w:val="00FE578E"/>
    <w:rsid w:val="00FE5AFE"/>
    <w:rsid w:val="00FE5DC7"/>
    <w:rsid w:val="00FE6ABC"/>
    <w:rsid w:val="00FE709D"/>
    <w:rsid w:val="00FE72E5"/>
    <w:rsid w:val="00FE7DBD"/>
    <w:rsid w:val="00FE7E3A"/>
    <w:rsid w:val="00FF01C8"/>
    <w:rsid w:val="00FF1B3A"/>
    <w:rsid w:val="00FF212B"/>
    <w:rsid w:val="00FF2642"/>
    <w:rsid w:val="00FF3496"/>
    <w:rsid w:val="00FF39D0"/>
    <w:rsid w:val="00FF490A"/>
    <w:rsid w:val="00FF4C9C"/>
    <w:rsid w:val="00FF4E25"/>
    <w:rsid w:val="00FF563A"/>
    <w:rsid w:val="00FF5C6C"/>
    <w:rsid w:val="00FF5DD8"/>
    <w:rsid w:val="00FF5E28"/>
    <w:rsid w:val="00FF65AC"/>
    <w:rsid w:val="00FF6924"/>
    <w:rsid w:val="00FF72E5"/>
    <w:rsid w:val="00FF7A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9"/>
    <o:shapelayout v:ext="edit">
      <o:idmap v:ext="edit" data="1"/>
    </o:shapelayout>
  </w:shapeDefaults>
  <w:decimalSymbol w:val="."/>
  <w:listSeparator w:val=","/>
  <w14:docId w14:val="351511AB"/>
  <w15:chartTrackingRefBased/>
  <w15:docId w15:val="{F0AADA9A-5D52-4711-B71E-43B5E2730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EastAsia"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D9A"/>
  </w:style>
  <w:style w:type="paragraph" w:styleId="Heading1">
    <w:name w:val="heading 1"/>
    <w:basedOn w:val="Normal"/>
    <w:next w:val="Normal"/>
    <w:link w:val="Heading1Char"/>
    <w:uiPriority w:val="9"/>
    <w:qFormat/>
    <w:rsid w:val="004E2282"/>
    <w:pPr>
      <w:keepNext/>
      <w:spacing w:before="240" w:after="60"/>
      <w:outlineLvl w:val="0"/>
    </w:pPr>
    <w:rPr>
      <w:rFonts w:eastAsiaTheme="majorEastAsia"/>
      <w:b/>
      <w:bCs/>
      <w:kern w:val="32"/>
      <w:sz w:val="28"/>
      <w:szCs w:val="32"/>
    </w:rPr>
  </w:style>
  <w:style w:type="paragraph" w:styleId="Heading2">
    <w:name w:val="heading 2"/>
    <w:basedOn w:val="Normal"/>
    <w:next w:val="Normal"/>
    <w:link w:val="Heading2Char"/>
    <w:uiPriority w:val="9"/>
    <w:semiHidden/>
    <w:unhideWhenUsed/>
    <w:qFormat/>
    <w:rsid w:val="002C3D9A"/>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2C3D9A"/>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2C3D9A"/>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2C3D9A"/>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2C3D9A"/>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2C3D9A"/>
    <w:pPr>
      <w:spacing w:before="240" w:after="60"/>
      <w:outlineLvl w:val="6"/>
    </w:pPr>
  </w:style>
  <w:style w:type="paragraph" w:styleId="Heading8">
    <w:name w:val="heading 8"/>
    <w:basedOn w:val="Normal"/>
    <w:next w:val="Normal"/>
    <w:link w:val="Heading8Char"/>
    <w:uiPriority w:val="9"/>
    <w:semiHidden/>
    <w:unhideWhenUsed/>
    <w:qFormat/>
    <w:rsid w:val="002C3D9A"/>
    <w:pPr>
      <w:spacing w:before="240" w:after="60"/>
      <w:outlineLvl w:val="7"/>
    </w:pPr>
    <w:rPr>
      <w:i/>
      <w:iCs/>
    </w:rPr>
  </w:style>
  <w:style w:type="paragraph" w:styleId="Heading9">
    <w:name w:val="heading 9"/>
    <w:basedOn w:val="Normal"/>
    <w:next w:val="Normal"/>
    <w:link w:val="Heading9Char"/>
    <w:uiPriority w:val="9"/>
    <w:semiHidden/>
    <w:unhideWhenUsed/>
    <w:qFormat/>
    <w:rsid w:val="002C3D9A"/>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D0909"/>
    <w:pPr>
      <w:spacing w:before="100" w:beforeAutospacing="1" w:after="100" w:afterAutospacing="1"/>
    </w:pPr>
    <w:rPr>
      <w:rFonts w:ascii="Times New Roman" w:eastAsia="Times New Roman" w:hAnsi="Times New Roman"/>
      <w:lang w:eastAsia="en-GB"/>
    </w:rPr>
  </w:style>
  <w:style w:type="table" w:styleId="TableGrid">
    <w:name w:val="Table Grid"/>
    <w:basedOn w:val="TableNormal"/>
    <w:uiPriority w:val="39"/>
    <w:rsid w:val="00BD09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E161D"/>
    <w:pPr>
      <w:tabs>
        <w:tab w:val="center" w:pos="4513"/>
        <w:tab w:val="right" w:pos="9026"/>
      </w:tabs>
    </w:pPr>
  </w:style>
  <w:style w:type="character" w:customStyle="1" w:styleId="HeaderChar">
    <w:name w:val="Header Char"/>
    <w:basedOn w:val="DefaultParagraphFont"/>
    <w:link w:val="Header"/>
    <w:uiPriority w:val="99"/>
    <w:rsid w:val="00DE161D"/>
    <w:rPr>
      <w:kern w:val="0"/>
      <w14:ligatures w14:val="none"/>
    </w:rPr>
  </w:style>
  <w:style w:type="paragraph" w:styleId="Footer">
    <w:name w:val="footer"/>
    <w:basedOn w:val="Normal"/>
    <w:link w:val="FooterChar"/>
    <w:uiPriority w:val="99"/>
    <w:unhideWhenUsed/>
    <w:rsid w:val="00DE161D"/>
    <w:pPr>
      <w:tabs>
        <w:tab w:val="center" w:pos="4513"/>
        <w:tab w:val="right" w:pos="9026"/>
      </w:tabs>
    </w:pPr>
  </w:style>
  <w:style w:type="character" w:customStyle="1" w:styleId="FooterChar">
    <w:name w:val="Footer Char"/>
    <w:basedOn w:val="DefaultParagraphFont"/>
    <w:link w:val="Footer"/>
    <w:uiPriority w:val="99"/>
    <w:rsid w:val="00DE161D"/>
    <w:rPr>
      <w:kern w:val="0"/>
      <w14:ligatures w14:val="none"/>
    </w:rPr>
  </w:style>
  <w:style w:type="character" w:customStyle="1" w:styleId="Heading1Char">
    <w:name w:val="Heading 1 Char"/>
    <w:basedOn w:val="DefaultParagraphFont"/>
    <w:link w:val="Heading1"/>
    <w:uiPriority w:val="9"/>
    <w:rsid w:val="004E2282"/>
    <w:rPr>
      <w:rFonts w:ascii="Arial" w:eastAsiaTheme="majorEastAsia" w:hAnsi="Arial"/>
      <w:b/>
      <w:bCs/>
      <w:kern w:val="32"/>
      <w:sz w:val="28"/>
      <w:szCs w:val="32"/>
    </w:rPr>
  </w:style>
  <w:style w:type="character" w:customStyle="1" w:styleId="Heading2Char">
    <w:name w:val="Heading 2 Char"/>
    <w:basedOn w:val="DefaultParagraphFont"/>
    <w:link w:val="Heading2"/>
    <w:uiPriority w:val="9"/>
    <w:semiHidden/>
    <w:rsid w:val="002C3D9A"/>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rsid w:val="002C3D9A"/>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sid w:val="002C3D9A"/>
    <w:rPr>
      <w:b/>
      <w:bCs/>
      <w:sz w:val="28"/>
      <w:szCs w:val="28"/>
    </w:rPr>
  </w:style>
  <w:style w:type="character" w:customStyle="1" w:styleId="Heading5Char">
    <w:name w:val="Heading 5 Char"/>
    <w:basedOn w:val="DefaultParagraphFont"/>
    <w:link w:val="Heading5"/>
    <w:uiPriority w:val="9"/>
    <w:semiHidden/>
    <w:rsid w:val="002C3D9A"/>
    <w:rPr>
      <w:b/>
      <w:bCs/>
      <w:i/>
      <w:iCs/>
      <w:sz w:val="26"/>
      <w:szCs w:val="26"/>
    </w:rPr>
  </w:style>
  <w:style w:type="character" w:customStyle="1" w:styleId="Heading6Char">
    <w:name w:val="Heading 6 Char"/>
    <w:basedOn w:val="DefaultParagraphFont"/>
    <w:link w:val="Heading6"/>
    <w:uiPriority w:val="9"/>
    <w:semiHidden/>
    <w:rsid w:val="002C3D9A"/>
    <w:rPr>
      <w:b/>
      <w:bCs/>
    </w:rPr>
  </w:style>
  <w:style w:type="character" w:customStyle="1" w:styleId="Heading7Char">
    <w:name w:val="Heading 7 Char"/>
    <w:basedOn w:val="DefaultParagraphFont"/>
    <w:link w:val="Heading7"/>
    <w:uiPriority w:val="9"/>
    <w:semiHidden/>
    <w:rsid w:val="002C3D9A"/>
    <w:rPr>
      <w:sz w:val="24"/>
      <w:szCs w:val="24"/>
    </w:rPr>
  </w:style>
  <w:style w:type="character" w:customStyle="1" w:styleId="Heading8Char">
    <w:name w:val="Heading 8 Char"/>
    <w:basedOn w:val="DefaultParagraphFont"/>
    <w:link w:val="Heading8"/>
    <w:uiPriority w:val="9"/>
    <w:semiHidden/>
    <w:rsid w:val="002C3D9A"/>
    <w:rPr>
      <w:i/>
      <w:iCs/>
      <w:sz w:val="24"/>
      <w:szCs w:val="24"/>
    </w:rPr>
  </w:style>
  <w:style w:type="character" w:customStyle="1" w:styleId="Heading9Char">
    <w:name w:val="Heading 9 Char"/>
    <w:basedOn w:val="DefaultParagraphFont"/>
    <w:link w:val="Heading9"/>
    <w:uiPriority w:val="9"/>
    <w:semiHidden/>
    <w:rsid w:val="002C3D9A"/>
    <w:rPr>
      <w:rFonts w:asciiTheme="majorHAnsi" w:eastAsiaTheme="majorEastAsia" w:hAnsiTheme="majorHAnsi"/>
    </w:rPr>
  </w:style>
  <w:style w:type="paragraph" w:styleId="Title">
    <w:name w:val="Title"/>
    <w:basedOn w:val="Normal"/>
    <w:next w:val="Normal"/>
    <w:link w:val="TitleChar"/>
    <w:uiPriority w:val="10"/>
    <w:qFormat/>
    <w:rsid w:val="002C3D9A"/>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sid w:val="002C3D9A"/>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rsid w:val="002C3D9A"/>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2C3D9A"/>
    <w:rPr>
      <w:rFonts w:asciiTheme="majorHAnsi" w:eastAsiaTheme="majorEastAsia" w:hAnsiTheme="majorHAnsi"/>
      <w:sz w:val="24"/>
      <w:szCs w:val="24"/>
    </w:rPr>
  </w:style>
  <w:style w:type="character" w:styleId="Strong">
    <w:name w:val="Strong"/>
    <w:basedOn w:val="DefaultParagraphFont"/>
    <w:uiPriority w:val="22"/>
    <w:qFormat/>
    <w:rsid w:val="002C3D9A"/>
    <w:rPr>
      <w:b/>
      <w:bCs/>
    </w:rPr>
  </w:style>
  <w:style w:type="character" w:styleId="Emphasis">
    <w:name w:val="Emphasis"/>
    <w:basedOn w:val="DefaultParagraphFont"/>
    <w:uiPriority w:val="20"/>
    <w:qFormat/>
    <w:rsid w:val="002C3D9A"/>
    <w:rPr>
      <w:rFonts w:asciiTheme="minorHAnsi" w:hAnsiTheme="minorHAnsi"/>
      <w:b/>
      <w:i/>
      <w:iCs/>
    </w:rPr>
  </w:style>
  <w:style w:type="paragraph" w:styleId="NoSpacing">
    <w:name w:val="No Spacing"/>
    <w:basedOn w:val="Normal"/>
    <w:uiPriority w:val="1"/>
    <w:qFormat/>
    <w:rsid w:val="002C3D9A"/>
    <w:rPr>
      <w:szCs w:val="32"/>
    </w:rPr>
  </w:style>
  <w:style w:type="paragraph" w:styleId="ListParagraph">
    <w:name w:val="List Paragraph"/>
    <w:basedOn w:val="Normal"/>
    <w:link w:val="ListParagraphChar"/>
    <w:uiPriority w:val="34"/>
    <w:qFormat/>
    <w:rsid w:val="002C3D9A"/>
    <w:pPr>
      <w:ind w:left="720"/>
      <w:contextualSpacing/>
    </w:pPr>
  </w:style>
  <w:style w:type="paragraph" w:styleId="Quote">
    <w:name w:val="Quote"/>
    <w:basedOn w:val="Normal"/>
    <w:next w:val="Normal"/>
    <w:link w:val="QuoteChar"/>
    <w:uiPriority w:val="29"/>
    <w:qFormat/>
    <w:rsid w:val="002C3D9A"/>
    <w:rPr>
      <w:i/>
    </w:rPr>
  </w:style>
  <w:style w:type="character" w:customStyle="1" w:styleId="QuoteChar">
    <w:name w:val="Quote Char"/>
    <w:basedOn w:val="DefaultParagraphFont"/>
    <w:link w:val="Quote"/>
    <w:uiPriority w:val="29"/>
    <w:rsid w:val="002C3D9A"/>
    <w:rPr>
      <w:i/>
      <w:sz w:val="24"/>
      <w:szCs w:val="24"/>
    </w:rPr>
  </w:style>
  <w:style w:type="paragraph" w:styleId="IntenseQuote">
    <w:name w:val="Intense Quote"/>
    <w:basedOn w:val="Normal"/>
    <w:next w:val="Normal"/>
    <w:link w:val="IntenseQuoteChar"/>
    <w:uiPriority w:val="30"/>
    <w:qFormat/>
    <w:rsid w:val="002C3D9A"/>
    <w:pPr>
      <w:ind w:left="720" w:right="720"/>
    </w:pPr>
    <w:rPr>
      <w:b/>
      <w:i/>
      <w:szCs w:val="22"/>
    </w:rPr>
  </w:style>
  <w:style w:type="character" w:customStyle="1" w:styleId="IntenseQuoteChar">
    <w:name w:val="Intense Quote Char"/>
    <w:basedOn w:val="DefaultParagraphFont"/>
    <w:link w:val="IntenseQuote"/>
    <w:uiPriority w:val="30"/>
    <w:rsid w:val="002C3D9A"/>
    <w:rPr>
      <w:b/>
      <w:i/>
      <w:sz w:val="24"/>
    </w:rPr>
  </w:style>
  <w:style w:type="character" w:styleId="SubtleEmphasis">
    <w:name w:val="Subtle Emphasis"/>
    <w:uiPriority w:val="19"/>
    <w:qFormat/>
    <w:rsid w:val="002C3D9A"/>
    <w:rPr>
      <w:i/>
      <w:color w:val="5A5A5A" w:themeColor="text1" w:themeTint="A5"/>
    </w:rPr>
  </w:style>
  <w:style w:type="character" w:styleId="IntenseEmphasis">
    <w:name w:val="Intense Emphasis"/>
    <w:basedOn w:val="DefaultParagraphFont"/>
    <w:uiPriority w:val="21"/>
    <w:qFormat/>
    <w:rsid w:val="002C3D9A"/>
    <w:rPr>
      <w:b/>
      <w:i/>
      <w:sz w:val="24"/>
      <w:szCs w:val="24"/>
      <w:u w:val="single"/>
    </w:rPr>
  </w:style>
  <w:style w:type="character" w:styleId="SubtleReference">
    <w:name w:val="Subtle Reference"/>
    <w:basedOn w:val="DefaultParagraphFont"/>
    <w:uiPriority w:val="31"/>
    <w:qFormat/>
    <w:rsid w:val="002C3D9A"/>
    <w:rPr>
      <w:sz w:val="24"/>
      <w:szCs w:val="24"/>
      <w:u w:val="single"/>
    </w:rPr>
  </w:style>
  <w:style w:type="character" w:styleId="IntenseReference">
    <w:name w:val="Intense Reference"/>
    <w:basedOn w:val="DefaultParagraphFont"/>
    <w:uiPriority w:val="32"/>
    <w:qFormat/>
    <w:rsid w:val="002C3D9A"/>
    <w:rPr>
      <w:b/>
      <w:sz w:val="24"/>
      <w:u w:val="single"/>
    </w:rPr>
  </w:style>
  <w:style w:type="character" w:styleId="BookTitle">
    <w:name w:val="Book Title"/>
    <w:basedOn w:val="DefaultParagraphFont"/>
    <w:uiPriority w:val="33"/>
    <w:qFormat/>
    <w:rsid w:val="002C3D9A"/>
    <w:rPr>
      <w:rFonts w:asciiTheme="majorHAnsi" w:eastAsiaTheme="majorEastAsia" w:hAnsiTheme="majorHAnsi"/>
      <w:b/>
      <w:i/>
      <w:sz w:val="24"/>
      <w:szCs w:val="24"/>
    </w:rPr>
  </w:style>
  <w:style w:type="paragraph" w:styleId="TOCHeading">
    <w:name w:val="TOC Heading"/>
    <w:basedOn w:val="Heading1"/>
    <w:next w:val="Normal"/>
    <w:link w:val="TOCHeadingChar"/>
    <w:uiPriority w:val="39"/>
    <w:unhideWhenUsed/>
    <w:qFormat/>
    <w:rsid w:val="002C3D9A"/>
    <w:pPr>
      <w:outlineLvl w:val="9"/>
    </w:pPr>
  </w:style>
  <w:style w:type="paragraph" w:customStyle="1" w:styleId="StyleC">
    <w:name w:val="StyleC"/>
    <w:basedOn w:val="Heading2"/>
    <w:link w:val="StyleCChar"/>
    <w:autoRedefine/>
    <w:qFormat/>
    <w:rsid w:val="00C842BA"/>
    <w:pPr>
      <w:tabs>
        <w:tab w:val="left" w:pos="426"/>
        <w:tab w:val="left" w:pos="709"/>
        <w:tab w:val="left" w:pos="851"/>
        <w:tab w:val="left" w:pos="1418"/>
      </w:tabs>
      <w:ind w:left="709" w:firstLine="11"/>
    </w:pPr>
    <w:rPr>
      <w:rFonts w:ascii="Arial" w:eastAsiaTheme="minorEastAsia" w:hAnsi="Arial"/>
      <w:i w:val="0"/>
      <w:sz w:val="24"/>
    </w:rPr>
  </w:style>
  <w:style w:type="character" w:customStyle="1" w:styleId="StyleCChar">
    <w:name w:val="StyleC Char"/>
    <w:basedOn w:val="Heading1Char"/>
    <w:link w:val="StyleC"/>
    <w:rsid w:val="00C842BA"/>
    <w:rPr>
      <w:rFonts w:ascii="Arial" w:eastAsiaTheme="majorEastAsia" w:hAnsi="Arial"/>
      <w:b/>
      <w:bCs/>
      <w:iCs/>
      <w:kern w:val="32"/>
      <w:sz w:val="28"/>
      <w:szCs w:val="28"/>
    </w:rPr>
  </w:style>
  <w:style w:type="paragraph" w:styleId="TOC1">
    <w:name w:val="toc 1"/>
    <w:basedOn w:val="Normal"/>
    <w:next w:val="Normal"/>
    <w:autoRedefine/>
    <w:uiPriority w:val="39"/>
    <w:unhideWhenUsed/>
    <w:rsid w:val="001525B9"/>
    <w:pPr>
      <w:tabs>
        <w:tab w:val="left" w:pos="426"/>
        <w:tab w:val="right" w:leader="dot" w:pos="9465"/>
      </w:tabs>
      <w:spacing w:after="100"/>
    </w:pPr>
  </w:style>
  <w:style w:type="paragraph" w:styleId="TOC2">
    <w:name w:val="toc 2"/>
    <w:basedOn w:val="Normal"/>
    <w:next w:val="Normal"/>
    <w:autoRedefine/>
    <w:uiPriority w:val="39"/>
    <w:unhideWhenUsed/>
    <w:rsid w:val="00BB2540"/>
    <w:pPr>
      <w:tabs>
        <w:tab w:val="left" w:pos="960"/>
        <w:tab w:val="right" w:leader="dot" w:pos="9465"/>
      </w:tabs>
      <w:spacing w:after="100"/>
      <w:ind w:left="240"/>
    </w:pPr>
  </w:style>
  <w:style w:type="character" w:styleId="Hyperlink">
    <w:name w:val="Hyperlink"/>
    <w:basedOn w:val="DefaultParagraphFont"/>
    <w:uiPriority w:val="99"/>
    <w:unhideWhenUsed/>
    <w:rsid w:val="00F166AA"/>
    <w:rPr>
      <w:color w:val="0000FF" w:themeColor="hyperlink"/>
      <w:u w:val="single"/>
    </w:rPr>
  </w:style>
  <w:style w:type="paragraph" w:customStyle="1" w:styleId="Style1">
    <w:name w:val="Style1"/>
    <w:basedOn w:val="Normal"/>
    <w:link w:val="Style1Char"/>
    <w:qFormat/>
    <w:rsid w:val="004767FE"/>
    <w:rPr>
      <w:rFonts w:eastAsiaTheme="minorHAnsi"/>
      <w:b/>
      <w:bCs/>
    </w:rPr>
  </w:style>
  <w:style w:type="character" w:customStyle="1" w:styleId="Style1Char">
    <w:name w:val="Style1 Char"/>
    <w:basedOn w:val="DefaultParagraphFont"/>
    <w:link w:val="Style1"/>
    <w:rsid w:val="004767FE"/>
    <w:rPr>
      <w:rFonts w:ascii="Arial" w:eastAsiaTheme="minorHAnsi" w:hAnsi="Arial" w:cs="Arial"/>
      <w:b/>
      <w:bCs/>
      <w:sz w:val="24"/>
      <w:szCs w:val="24"/>
    </w:rPr>
  </w:style>
  <w:style w:type="paragraph" w:customStyle="1" w:styleId="Style2">
    <w:name w:val="Style2"/>
    <w:basedOn w:val="Normal"/>
    <w:link w:val="Style2Char"/>
    <w:qFormat/>
    <w:rsid w:val="00DC28AD"/>
    <w:pPr>
      <w:spacing w:before="60" w:after="60" w:line="360" w:lineRule="auto"/>
      <w:jc w:val="both"/>
    </w:pPr>
  </w:style>
  <w:style w:type="character" w:customStyle="1" w:styleId="Style2Char">
    <w:name w:val="Style2 Char"/>
    <w:basedOn w:val="DefaultParagraphFont"/>
    <w:link w:val="Style2"/>
    <w:rsid w:val="00DC28AD"/>
    <w:rPr>
      <w:rFonts w:ascii="Arial" w:hAnsi="Arial" w:cs="Arial"/>
      <w:sz w:val="24"/>
      <w:szCs w:val="24"/>
    </w:rPr>
  </w:style>
  <w:style w:type="character" w:styleId="PlaceholderText">
    <w:name w:val="Placeholder Text"/>
    <w:basedOn w:val="DefaultParagraphFont"/>
    <w:uiPriority w:val="99"/>
    <w:semiHidden/>
    <w:rsid w:val="003921CA"/>
    <w:rPr>
      <w:color w:val="666666"/>
    </w:rPr>
  </w:style>
  <w:style w:type="character" w:styleId="UnresolvedMention">
    <w:name w:val="Unresolved Mention"/>
    <w:basedOn w:val="DefaultParagraphFont"/>
    <w:uiPriority w:val="99"/>
    <w:semiHidden/>
    <w:unhideWhenUsed/>
    <w:rsid w:val="009579F5"/>
    <w:rPr>
      <w:color w:val="605E5C"/>
      <w:shd w:val="clear" w:color="auto" w:fill="E1DFDD"/>
    </w:rPr>
  </w:style>
  <w:style w:type="character" w:customStyle="1" w:styleId="ListParagraphChar">
    <w:name w:val="List Paragraph Char"/>
    <w:link w:val="ListParagraph"/>
    <w:uiPriority w:val="34"/>
    <w:locked/>
    <w:rsid w:val="00F038A2"/>
  </w:style>
  <w:style w:type="paragraph" w:customStyle="1" w:styleId="Point1">
    <w:name w:val="Point 1"/>
    <w:basedOn w:val="Normal"/>
    <w:link w:val="Point1Char"/>
    <w:qFormat/>
    <w:locked/>
    <w:rsid w:val="006932D1"/>
    <w:pPr>
      <w:numPr>
        <w:numId w:val="2"/>
      </w:numPr>
      <w:spacing w:before="200" w:after="60" w:line="276" w:lineRule="auto"/>
    </w:pPr>
    <w:rPr>
      <w:rFonts w:ascii="Segoe UI" w:eastAsia="Times New Roman" w:hAnsi="Segoe UI" w:cs="Segoe UI"/>
      <w:lang w:eastAsia="en-GB"/>
    </w:rPr>
  </w:style>
  <w:style w:type="character" w:customStyle="1" w:styleId="Point1Char">
    <w:name w:val="Point 1 Char"/>
    <w:basedOn w:val="DefaultParagraphFont"/>
    <w:link w:val="Point1"/>
    <w:rsid w:val="006932D1"/>
    <w:rPr>
      <w:rFonts w:ascii="Segoe UI" w:eastAsia="Times New Roman" w:hAnsi="Segoe UI" w:cs="Segoe UI"/>
      <w:lang w:eastAsia="en-GB"/>
    </w:rPr>
  </w:style>
  <w:style w:type="paragraph" w:customStyle="1" w:styleId="Style3">
    <w:name w:val="Style3"/>
    <w:basedOn w:val="Normal"/>
    <w:qFormat/>
    <w:rsid w:val="00D565AA"/>
    <w:rPr>
      <w:rFonts w:eastAsiaTheme="majorEastAsia"/>
      <w:b/>
      <w:bCs/>
      <w:color w:val="000000"/>
      <w:kern w:val="32"/>
    </w:rPr>
  </w:style>
  <w:style w:type="paragraph" w:customStyle="1" w:styleId="Style4">
    <w:name w:val="Style4"/>
    <w:basedOn w:val="TOCHeading"/>
    <w:link w:val="Style4Char"/>
    <w:qFormat/>
    <w:rsid w:val="00D565AA"/>
    <w:rPr>
      <w:b w:val="0"/>
      <w:bCs w:val="0"/>
      <w:sz w:val="24"/>
      <w:szCs w:val="24"/>
    </w:rPr>
  </w:style>
  <w:style w:type="character" w:customStyle="1" w:styleId="TOCHeadingChar">
    <w:name w:val="TOC Heading Char"/>
    <w:basedOn w:val="Heading1Char"/>
    <w:link w:val="TOCHeading"/>
    <w:uiPriority w:val="39"/>
    <w:rsid w:val="00D565AA"/>
    <w:rPr>
      <w:rFonts w:ascii="Arial" w:eastAsiaTheme="majorEastAsia" w:hAnsi="Arial"/>
      <w:b/>
      <w:bCs/>
      <w:kern w:val="32"/>
      <w:sz w:val="28"/>
      <w:szCs w:val="32"/>
    </w:rPr>
  </w:style>
  <w:style w:type="character" w:customStyle="1" w:styleId="Style4Char">
    <w:name w:val="Style4 Char"/>
    <w:basedOn w:val="TOCHeadingChar"/>
    <w:link w:val="Style4"/>
    <w:rsid w:val="00D565AA"/>
    <w:rPr>
      <w:rFonts w:ascii="Arial" w:eastAsiaTheme="majorEastAsia" w:hAnsi="Arial"/>
      <w:b w:val="0"/>
      <w:bCs w:val="0"/>
      <w:kern w:val="32"/>
      <w:sz w:val="28"/>
      <w:szCs w:val="32"/>
    </w:rPr>
  </w:style>
  <w:style w:type="paragraph" w:styleId="TOC3">
    <w:name w:val="toc 3"/>
    <w:basedOn w:val="Normal"/>
    <w:next w:val="Normal"/>
    <w:autoRedefine/>
    <w:uiPriority w:val="39"/>
    <w:unhideWhenUsed/>
    <w:rsid w:val="00F85243"/>
    <w:pPr>
      <w:spacing w:after="100"/>
      <w:ind w:left="440"/>
    </w:pPr>
    <w:rPr>
      <w:rFonts w:asciiTheme="minorHAnsi" w:hAnsiTheme="minorHAnsi" w:cs="Times New Roman"/>
      <w:sz w:val="22"/>
      <w:szCs w:val="22"/>
      <w:lang w:val="en-US"/>
    </w:rPr>
  </w:style>
  <w:style w:type="paragraph" w:styleId="Caption">
    <w:name w:val="caption"/>
    <w:basedOn w:val="Normal"/>
    <w:next w:val="Normal"/>
    <w:uiPriority w:val="35"/>
    <w:unhideWhenUsed/>
    <w:rsid w:val="00E764F3"/>
    <w:pPr>
      <w:spacing w:after="200"/>
    </w:pPr>
    <w:rPr>
      <w:i/>
      <w:iCs/>
      <w:color w:val="1F497D" w:themeColor="text2"/>
      <w:sz w:val="18"/>
      <w:szCs w:val="18"/>
    </w:rPr>
  </w:style>
  <w:style w:type="paragraph" w:styleId="TableofFigures">
    <w:name w:val="table of figures"/>
    <w:basedOn w:val="Normal"/>
    <w:next w:val="Normal"/>
    <w:uiPriority w:val="99"/>
    <w:unhideWhenUsed/>
    <w:rsid w:val="00490185"/>
  </w:style>
  <w:style w:type="numbering" w:customStyle="1" w:styleId="CurrentList1">
    <w:name w:val="Current List1"/>
    <w:uiPriority w:val="99"/>
    <w:rsid w:val="0064718B"/>
    <w:pPr>
      <w:numPr>
        <w:numId w:val="3"/>
      </w:numPr>
    </w:pPr>
  </w:style>
  <w:style w:type="paragraph" w:styleId="FootnoteText">
    <w:name w:val="footnote text"/>
    <w:basedOn w:val="Normal"/>
    <w:link w:val="FootnoteTextChar"/>
    <w:uiPriority w:val="99"/>
    <w:semiHidden/>
    <w:unhideWhenUsed/>
    <w:rsid w:val="004B03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03D2"/>
    <w:rPr>
      <w:sz w:val="20"/>
      <w:szCs w:val="20"/>
    </w:rPr>
  </w:style>
  <w:style w:type="character" w:styleId="FootnoteReference">
    <w:name w:val="footnote reference"/>
    <w:basedOn w:val="DefaultParagraphFont"/>
    <w:uiPriority w:val="99"/>
    <w:semiHidden/>
    <w:unhideWhenUsed/>
    <w:rsid w:val="004B03D2"/>
    <w:rPr>
      <w:vertAlign w:val="superscript"/>
    </w:rPr>
  </w:style>
  <w:style w:type="paragraph" w:styleId="EndnoteText">
    <w:name w:val="endnote text"/>
    <w:basedOn w:val="Normal"/>
    <w:link w:val="EndnoteTextChar"/>
    <w:uiPriority w:val="99"/>
    <w:semiHidden/>
    <w:unhideWhenUsed/>
    <w:rsid w:val="004B03D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B03D2"/>
    <w:rPr>
      <w:sz w:val="20"/>
      <w:szCs w:val="20"/>
    </w:rPr>
  </w:style>
  <w:style w:type="character" w:styleId="EndnoteReference">
    <w:name w:val="endnote reference"/>
    <w:basedOn w:val="DefaultParagraphFont"/>
    <w:uiPriority w:val="99"/>
    <w:semiHidden/>
    <w:unhideWhenUsed/>
    <w:rsid w:val="004B03D2"/>
    <w:rPr>
      <w:vertAlign w:val="superscript"/>
    </w:rPr>
  </w:style>
  <w:style w:type="paragraph" w:customStyle="1" w:styleId="Style5Bullets">
    <w:name w:val="Style5 Bullets"/>
    <w:basedOn w:val="ListParagraph"/>
    <w:link w:val="Style5BulletsChar"/>
    <w:qFormat/>
    <w:rsid w:val="00C8587C"/>
    <w:pPr>
      <w:numPr>
        <w:numId w:val="1"/>
      </w:numPr>
      <w:contextualSpacing w:val="0"/>
    </w:pPr>
  </w:style>
  <w:style w:type="character" w:customStyle="1" w:styleId="Style5BulletsChar">
    <w:name w:val="Style5 Bullets Char"/>
    <w:basedOn w:val="ListParagraphChar"/>
    <w:link w:val="Style5Bullets"/>
    <w:rsid w:val="00C8587C"/>
  </w:style>
  <w:style w:type="paragraph" w:customStyle="1" w:styleId="Style5">
    <w:name w:val="Style5"/>
    <w:basedOn w:val="StyleC"/>
    <w:link w:val="Style5Char"/>
    <w:qFormat/>
    <w:rsid w:val="00D35DBF"/>
  </w:style>
  <w:style w:type="character" w:customStyle="1" w:styleId="Style5Char">
    <w:name w:val="Style5 Char"/>
    <w:basedOn w:val="StyleCChar"/>
    <w:link w:val="Style5"/>
    <w:rsid w:val="00D35DBF"/>
    <w:rPr>
      <w:rFonts w:ascii="Arial" w:eastAsiaTheme="majorEastAsia" w:hAnsi="Arial"/>
      <w:b/>
      <w:bCs/>
      <w:iCs/>
      <w:kern w:val="32"/>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8969">
      <w:bodyDiv w:val="1"/>
      <w:marLeft w:val="0"/>
      <w:marRight w:val="0"/>
      <w:marTop w:val="0"/>
      <w:marBottom w:val="0"/>
      <w:divBdr>
        <w:top w:val="none" w:sz="0" w:space="0" w:color="auto"/>
        <w:left w:val="none" w:sz="0" w:space="0" w:color="auto"/>
        <w:bottom w:val="none" w:sz="0" w:space="0" w:color="auto"/>
        <w:right w:val="none" w:sz="0" w:space="0" w:color="auto"/>
      </w:divBdr>
    </w:div>
    <w:div w:id="741093">
      <w:bodyDiv w:val="1"/>
      <w:marLeft w:val="0"/>
      <w:marRight w:val="0"/>
      <w:marTop w:val="0"/>
      <w:marBottom w:val="0"/>
      <w:divBdr>
        <w:top w:val="none" w:sz="0" w:space="0" w:color="auto"/>
        <w:left w:val="none" w:sz="0" w:space="0" w:color="auto"/>
        <w:bottom w:val="none" w:sz="0" w:space="0" w:color="auto"/>
        <w:right w:val="none" w:sz="0" w:space="0" w:color="auto"/>
      </w:divBdr>
    </w:div>
    <w:div w:id="863711">
      <w:bodyDiv w:val="1"/>
      <w:marLeft w:val="0"/>
      <w:marRight w:val="0"/>
      <w:marTop w:val="0"/>
      <w:marBottom w:val="0"/>
      <w:divBdr>
        <w:top w:val="none" w:sz="0" w:space="0" w:color="auto"/>
        <w:left w:val="none" w:sz="0" w:space="0" w:color="auto"/>
        <w:bottom w:val="none" w:sz="0" w:space="0" w:color="auto"/>
        <w:right w:val="none" w:sz="0" w:space="0" w:color="auto"/>
      </w:divBdr>
      <w:divsChild>
        <w:div w:id="1682662655">
          <w:marLeft w:val="0"/>
          <w:marRight w:val="0"/>
          <w:marTop w:val="0"/>
          <w:marBottom w:val="0"/>
          <w:divBdr>
            <w:top w:val="none" w:sz="0" w:space="0" w:color="auto"/>
            <w:left w:val="none" w:sz="0" w:space="0" w:color="auto"/>
            <w:bottom w:val="none" w:sz="0" w:space="0" w:color="auto"/>
            <w:right w:val="none" w:sz="0" w:space="0" w:color="auto"/>
          </w:divBdr>
        </w:div>
        <w:div w:id="1328677078">
          <w:marLeft w:val="0"/>
          <w:marRight w:val="0"/>
          <w:marTop w:val="0"/>
          <w:marBottom w:val="0"/>
          <w:divBdr>
            <w:top w:val="none" w:sz="0" w:space="0" w:color="auto"/>
            <w:left w:val="none" w:sz="0" w:space="0" w:color="auto"/>
            <w:bottom w:val="none" w:sz="0" w:space="0" w:color="auto"/>
            <w:right w:val="none" w:sz="0" w:space="0" w:color="auto"/>
          </w:divBdr>
        </w:div>
        <w:div w:id="923076758">
          <w:marLeft w:val="0"/>
          <w:marRight w:val="0"/>
          <w:marTop w:val="0"/>
          <w:marBottom w:val="0"/>
          <w:divBdr>
            <w:top w:val="none" w:sz="0" w:space="0" w:color="auto"/>
            <w:left w:val="none" w:sz="0" w:space="0" w:color="auto"/>
            <w:bottom w:val="none" w:sz="0" w:space="0" w:color="auto"/>
            <w:right w:val="none" w:sz="0" w:space="0" w:color="auto"/>
          </w:divBdr>
        </w:div>
        <w:div w:id="1554001141">
          <w:marLeft w:val="0"/>
          <w:marRight w:val="0"/>
          <w:marTop w:val="0"/>
          <w:marBottom w:val="0"/>
          <w:divBdr>
            <w:top w:val="none" w:sz="0" w:space="0" w:color="auto"/>
            <w:left w:val="none" w:sz="0" w:space="0" w:color="auto"/>
            <w:bottom w:val="none" w:sz="0" w:space="0" w:color="auto"/>
            <w:right w:val="none" w:sz="0" w:space="0" w:color="auto"/>
          </w:divBdr>
        </w:div>
        <w:div w:id="2089225647">
          <w:marLeft w:val="0"/>
          <w:marRight w:val="0"/>
          <w:marTop w:val="0"/>
          <w:marBottom w:val="0"/>
          <w:divBdr>
            <w:top w:val="none" w:sz="0" w:space="0" w:color="auto"/>
            <w:left w:val="none" w:sz="0" w:space="0" w:color="auto"/>
            <w:bottom w:val="none" w:sz="0" w:space="0" w:color="auto"/>
            <w:right w:val="none" w:sz="0" w:space="0" w:color="auto"/>
          </w:divBdr>
        </w:div>
        <w:div w:id="739447079">
          <w:marLeft w:val="0"/>
          <w:marRight w:val="0"/>
          <w:marTop w:val="0"/>
          <w:marBottom w:val="0"/>
          <w:divBdr>
            <w:top w:val="none" w:sz="0" w:space="0" w:color="auto"/>
            <w:left w:val="none" w:sz="0" w:space="0" w:color="auto"/>
            <w:bottom w:val="none" w:sz="0" w:space="0" w:color="auto"/>
            <w:right w:val="none" w:sz="0" w:space="0" w:color="auto"/>
          </w:divBdr>
        </w:div>
        <w:div w:id="1379746332">
          <w:marLeft w:val="0"/>
          <w:marRight w:val="0"/>
          <w:marTop w:val="0"/>
          <w:marBottom w:val="0"/>
          <w:divBdr>
            <w:top w:val="none" w:sz="0" w:space="0" w:color="auto"/>
            <w:left w:val="none" w:sz="0" w:space="0" w:color="auto"/>
            <w:bottom w:val="none" w:sz="0" w:space="0" w:color="auto"/>
            <w:right w:val="none" w:sz="0" w:space="0" w:color="auto"/>
          </w:divBdr>
        </w:div>
        <w:div w:id="296687057">
          <w:marLeft w:val="0"/>
          <w:marRight w:val="0"/>
          <w:marTop w:val="0"/>
          <w:marBottom w:val="0"/>
          <w:divBdr>
            <w:top w:val="none" w:sz="0" w:space="0" w:color="auto"/>
            <w:left w:val="none" w:sz="0" w:space="0" w:color="auto"/>
            <w:bottom w:val="none" w:sz="0" w:space="0" w:color="auto"/>
            <w:right w:val="none" w:sz="0" w:space="0" w:color="auto"/>
          </w:divBdr>
        </w:div>
        <w:div w:id="1452435328">
          <w:marLeft w:val="0"/>
          <w:marRight w:val="0"/>
          <w:marTop w:val="0"/>
          <w:marBottom w:val="0"/>
          <w:divBdr>
            <w:top w:val="none" w:sz="0" w:space="0" w:color="auto"/>
            <w:left w:val="none" w:sz="0" w:space="0" w:color="auto"/>
            <w:bottom w:val="none" w:sz="0" w:space="0" w:color="auto"/>
            <w:right w:val="none" w:sz="0" w:space="0" w:color="auto"/>
          </w:divBdr>
        </w:div>
        <w:div w:id="1218126166">
          <w:marLeft w:val="0"/>
          <w:marRight w:val="0"/>
          <w:marTop w:val="0"/>
          <w:marBottom w:val="0"/>
          <w:divBdr>
            <w:top w:val="none" w:sz="0" w:space="0" w:color="auto"/>
            <w:left w:val="none" w:sz="0" w:space="0" w:color="auto"/>
            <w:bottom w:val="none" w:sz="0" w:space="0" w:color="auto"/>
            <w:right w:val="none" w:sz="0" w:space="0" w:color="auto"/>
          </w:divBdr>
        </w:div>
        <w:div w:id="162278685">
          <w:marLeft w:val="0"/>
          <w:marRight w:val="0"/>
          <w:marTop w:val="0"/>
          <w:marBottom w:val="0"/>
          <w:divBdr>
            <w:top w:val="none" w:sz="0" w:space="0" w:color="auto"/>
            <w:left w:val="none" w:sz="0" w:space="0" w:color="auto"/>
            <w:bottom w:val="none" w:sz="0" w:space="0" w:color="auto"/>
            <w:right w:val="none" w:sz="0" w:space="0" w:color="auto"/>
          </w:divBdr>
        </w:div>
        <w:div w:id="823277852">
          <w:marLeft w:val="0"/>
          <w:marRight w:val="0"/>
          <w:marTop w:val="0"/>
          <w:marBottom w:val="0"/>
          <w:divBdr>
            <w:top w:val="none" w:sz="0" w:space="0" w:color="auto"/>
            <w:left w:val="none" w:sz="0" w:space="0" w:color="auto"/>
            <w:bottom w:val="none" w:sz="0" w:space="0" w:color="auto"/>
            <w:right w:val="none" w:sz="0" w:space="0" w:color="auto"/>
          </w:divBdr>
        </w:div>
        <w:div w:id="688064352">
          <w:marLeft w:val="0"/>
          <w:marRight w:val="0"/>
          <w:marTop w:val="0"/>
          <w:marBottom w:val="0"/>
          <w:divBdr>
            <w:top w:val="none" w:sz="0" w:space="0" w:color="auto"/>
            <w:left w:val="none" w:sz="0" w:space="0" w:color="auto"/>
            <w:bottom w:val="none" w:sz="0" w:space="0" w:color="auto"/>
            <w:right w:val="none" w:sz="0" w:space="0" w:color="auto"/>
          </w:divBdr>
        </w:div>
        <w:div w:id="1194345911">
          <w:marLeft w:val="0"/>
          <w:marRight w:val="0"/>
          <w:marTop w:val="0"/>
          <w:marBottom w:val="0"/>
          <w:divBdr>
            <w:top w:val="none" w:sz="0" w:space="0" w:color="auto"/>
            <w:left w:val="none" w:sz="0" w:space="0" w:color="auto"/>
            <w:bottom w:val="none" w:sz="0" w:space="0" w:color="auto"/>
            <w:right w:val="none" w:sz="0" w:space="0" w:color="auto"/>
          </w:divBdr>
        </w:div>
        <w:div w:id="1506365269">
          <w:marLeft w:val="0"/>
          <w:marRight w:val="0"/>
          <w:marTop w:val="0"/>
          <w:marBottom w:val="0"/>
          <w:divBdr>
            <w:top w:val="none" w:sz="0" w:space="0" w:color="auto"/>
            <w:left w:val="none" w:sz="0" w:space="0" w:color="auto"/>
            <w:bottom w:val="none" w:sz="0" w:space="0" w:color="auto"/>
            <w:right w:val="none" w:sz="0" w:space="0" w:color="auto"/>
          </w:divBdr>
        </w:div>
        <w:div w:id="1732263222">
          <w:marLeft w:val="0"/>
          <w:marRight w:val="0"/>
          <w:marTop w:val="0"/>
          <w:marBottom w:val="0"/>
          <w:divBdr>
            <w:top w:val="none" w:sz="0" w:space="0" w:color="auto"/>
            <w:left w:val="none" w:sz="0" w:space="0" w:color="auto"/>
            <w:bottom w:val="none" w:sz="0" w:space="0" w:color="auto"/>
            <w:right w:val="none" w:sz="0" w:space="0" w:color="auto"/>
          </w:divBdr>
        </w:div>
        <w:div w:id="1908220816">
          <w:marLeft w:val="0"/>
          <w:marRight w:val="0"/>
          <w:marTop w:val="0"/>
          <w:marBottom w:val="0"/>
          <w:divBdr>
            <w:top w:val="none" w:sz="0" w:space="0" w:color="auto"/>
            <w:left w:val="none" w:sz="0" w:space="0" w:color="auto"/>
            <w:bottom w:val="none" w:sz="0" w:space="0" w:color="auto"/>
            <w:right w:val="none" w:sz="0" w:space="0" w:color="auto"/>
          </w:divBdr>
        </w:div>
        <w:div w:id="2104912471">
          <w:marLeft w:val="0"/>
          <w:marRight w:val="0"/>
          <w:marTop w:val="0"/>
          <w:marBottom w:val="0"/>
          <w:divBdr>
            <w:top w:val="none" w:sz="0" w:space="0" w:color="auto"/>
            <w:left w:val="none" w:sz="0" w:space="0" w:color="auto"/>
            <w:bottom w:val="none" w:sz="0" w:space="0" w:color="auto"/>
            <w:right w:val="none" w:sz="0" w:space="0" w:color="auto"/>
          </w:divBdr>
        </w:div>
        <w:div w:id="1570656868">
          <w:marLeft w:val="0"/>
          <w:marRight w:val="0"/>
          <w:marTop w:val="0"/>
          <w:marBottom w:val="0"/>
          <w:divBdr>
            <w:top w:val="none" w:sz="0" w:space="0" w:color="auto"/>
            <w:left w:val="none" w:sz="0" w:space="0" w:color="auto"/>
            <w:bottom w:val="none" w:sz="0" w:space="0" w:color="auto"/>
            <w:right w:val="none" w:sz="0" w:space="0" w:color="auto"/>
          </w:divBdr>
        </w:div>
        <w:div w:id="1795560531">
          <w:marLeft w:val="0"/>
          <w:marRight w:val="0"/>
          <w:marTop w:val="0"/>
          <w:marBottom w:val="0"/>
          <w:divBdr>
            <w:top w:val="none" w:sz="0" w:space="0" w:color="auto"/>
            <w:left w:val="none" w:sz="0" w:space="0" w:color="auto"/>
            <w:bottom w:val="none" w:sz="0" w:space="0" w:color="auto"/>
            <w:right w:val="none" w:sz="0" w:space="0" w:color="auto"/>
          </w:divBdr>
        </w:div>
        <w:div w:id="837965928">
          <w:marLeft w:val="0"/>
          <w:marRight w:val="0"/>
          <w:marTop w:val="0"/>
          <w:marBottom w:val="0"/>
          <w:divBdr>
            <w:top w:val="none" w:sz="0" w:space="0" w:color="auto"/>
            <w:left w:val="none" w:sz="0" w:space="0" w:color="auto"/>
            <w:bottom w:val="none" w:sz="0" w:space="0" w:color="auto"/>
            <w:right w:val="none" w:sz="0" w:space="0" w:color="auto"/>
          </w:divBdr>
        </w:div>
        <w:div w:id="1993605343">
          <w:marLeft w:val="0"/>
          <w:marRight w:val="0"/>
          <w:marTop w:val="0"/>
          <w:marBottom w:val="0"/>
          <w:divBdr>
            <w:top w:val="none" w:sz="0" w:space="0" w:color="auto"/>
            <w:left w:val="none" w:sz="0" w:space="0" w:color="auto"/>
            <w:bottom w:val="none" w:sz="0" w:space="0" w:color="auto"/>
            <w:right w:val="none" w:sz="0" w:space="0" w:color="auto"/>
          </w:divBdr>
        </w:div>
        <w:div w:id="272368908">
          <w:marLeft w:val="0"/>
          <w:marRight w:val="0"/>
          <w:marTop w:val="0"/>
          <w:marBottom w:val="0"/>
          <w:divBdr>
            <w:top w:val="none" w:sz="0" w:space="0" w:color="auto"/>
            <w:left w:val="none" w:sz="0" w:space="0" w:color="auto"/>
            <w:bottom w:val="none" w:sz="0" w:space="0" w:color="auto"/>
            <w:right w:val="none" w:sz="0" w:space="0" w:color="auto"/>
          </w:divBdr>
        </w:div>
        <w:div w:id="1979531389">
          <w:marLeft w:val="0"/>
          <w:marRight w:val="0"/>
          <w:marTop w:val="0"/>
          <w:marBottom w:val="0"/>
          <w:divBdr>
            <w:top w:val="none" w:sz="0" w:space="0" w:color="auto"/>
            <w:left w:val="none" w:sz="0" w:space="0" w:color="auto"/>
            <w:bottom w:val="none" w:sz="0" w:space="0" w:color="auto"/>
            <w:right w:val="none" w:sz="0" w:space="0" w:color="auto"/>
          </w:divBdr>
        </w:div>
        <w:div w:id="397748172">
          <w:marLeft w:val="0"/>
          <w:marRight w:val="0"/>
          <w:marTop w:val="0"/>
          <w:marBottom w:val="0"/>
          <w:divBdr>
            <w:top w:val="none" w:sz="0" w:space="0" w:color="auto"/>
            <w:left w:val="none" w:sz="0" w:space="0" w:color="auto"/>
            <w:bottom w:val="none" w:sz="0" w:space="0" w:color="auto"/>
            <w:right w:val="none" w:sz="0" w:space="0" w:color="auto"/>
          </w:divBdr>
        </w:div>
        <w:div w:id="461120166">
          <w:marLeft w:val="0"/>
          <w:marRight w:val="0"/>
          <w:marTop w:val="0"/>
          <w:marBottom w:val="0"/>
          <w:divBdr>
            <w:top w:val="none" w:sz="0" w:space="0" w:color="auto"/>
            <w:left w:val="none" w:sz="0" w:space="0" w:color="auto"/>
            <w:bottom w:val="none" w:sz="0" w:space="0" w:color="auto"/>
            <w:right w:val="none" w:sz="0" w:space="0" w:color="auto"/>
          </w:divBdr>
        </w:div>
        <w:div w:id="1782651296">
          <w:marLeft w:val="0"/>
          <w:marRight w:val="0"/>
          <w:marTop w:val="0"/>
          <w:marBottom w:val="0"/>
          <w:divBdr>
            <w:top w:val="none" w:sz="0" w:space="0" w:color="auto"/>
            <w:left w:val="none" w:sz="0" w:space="0" w:color="auto"/>
            <w:bottom w:val="none" w:sz="0" w:space="0" w:color="auto"/>
            <w:right w:val="none" w:sz="0" w:space="0" w:color="auto"/>
          </w:divBdr>
        </w:div>
        <w:div w:id="1497770117">
          <w:marLeft w:val="0"/>
          <w:marRight w:val="0"/>
          <w:marTop w:val="0"/>
          <w:marBottom w:val="0"/>
          <w:divBdr>
            <w:top w:val="none" w:sz="0" w:space="0" w:color="auto"/>
            <w:left w:val="none" w:sz="0" w:space="0" w:color="auto"/>
            <w:bottom w:val="none" w:sz="0" w:space="0" w:color="auto"/>
            <w:right w:val="none" w:sz="0" w:space="0" w:color="auto"/>
          </w:divBdr>
        </w:div>
        <w:div w:id="968365303">
          <w:marLeft w:val="0"/>
          <w:marRight w:val="0"/>
          <w:marTop w:val="0"/>
          <w:marBottom w:val="0"/>
          <w:divBdr>
            <w:top w:val="none" w:sz="0" w:space="0" w:color="auto"/>
            <w:left w:val="none" w:sz="0" w:space="0" w:color="auto"/>
            <w:bottom w:val="none" w:sz="0" w:space="0" w:color="auto"/>
            <w:right w:val="none" w:sz="0" w:space="0" w:color="auto"/>
          </w:divBdr>
        </w:div>
        <w:div w:id="1798403472">
          <w:marLeft w:val="0"/>
          <w:marRight w:val="0"/>
          <w:marTop w:val="0"/>
          <w:marBottom w:val="0"/>
          <w:divBdr>
            <w:top w:val="none" w:sz="0" w:space="0" w:color="auto"/>
            <w:left w:val="none" w:sz="0" w:space="0" w:color="auto"/>
            <w:bottom w:val="none" w:sz="0" w:space="0" w:color="auto"/>
            <w:right w:val="none" w:sz="0" w:space="0" w:color="auto"/>
          </w:divBdr>
        </w:div>
        <w:div w:id="642388516">
          <w:marLeft w:val="0"/>
          <w:marRight w:val="0"/>
          <w:marTop w:val="0"/>
          <w:marBottom w:val="0"/>
          <w:divBdr>
            <w:top w:val="none" w:sz="0" w:space="0" w:color="auto"/>
            <w:left w:val="none" w:sz="0" w:space="0" w:color="auto"/>
            <w:bottom w:val="none" w:sz="0" w:space="0" w:color="auto"/>
            <w:right w:val="none" w:sz="0" w:space="0" w:color="auto"/>
          </w:divBdr>
        </w:div>
        <w:div w:id="1444036549">
          <w:marLeft w:val="0"/>
          <w:marRight w:val="0"/>
          <w:marTop w:val="0"/>
          <w:marBottom w:val="0"/>
          <w:divBdr>
            <w:top w:val="none" w:sz="0" w:space="0" w:color="auto"/>
            <w:left w:val="none" w:sz="0" w:space="0" w:color="auto"/>
            <w:bottom w:val="none" w:sz="0" w:space="0" w:color="auto"/>
            <w:right w:val="none" w:sz="0" w:space="0" w:color="auto"/>
          </w:divBdr>
        </w:div>
        <w:div w:id="621423766">
          <w:marLeft w:val="0"/>
          <w:marRight w:val="0"/>
          <w:marTop w:val="0"/>
          <w:marBottom w:val="0"/>
          <w:divBdr>
            <w:top w:val="none" w:sz="0" w:space="0" w:color="auto"/>
            <w:left w:val="none" w:sz="0" w:space="0" w:color="auto"/>
            <w:bottom w:val="none" w:sz="0" w:space="0" w:color="auto"/>
            <w:right w:val="none" w:sz="0" w:space="0" w:color="auto"/>
          </w:divBdr>
        </w:div>
        <w:div w:id="324210882">
          <w:marLeft w:val="0"/>
          <w:marRight w:val="0"/>
          <w:marTop w:val="0"/>
          <w:marBottom w:val="0"/>
          <w:divBdr>
            <w:top w:val="none" w:sz="0" w:space="0" w:color="auto"/>
            <w:left w:val="none" w:sz="0" w:space="0" w:color="auto"/>
            <w:bottom w:val="none" w:sz="0" w:space="0" w:color="auto"/>
            <w:right w:val="none" w:sz="0" w:space="0" w:color="auto"/>
          </w:divBdr>
        </w:div>
        <w:div w:id="1682315054">
          <w:marLeft w:val="0"/>
          <w:marRight w:val="0"/>
          <w:marTop w:val="0"/>
          <w:marBottom w:val="0"/>
          <w:divBdr>
            <w:top w:val="none" w:sz="0" w:space="0" w:color="auto"/>
            <w:left w:val="none" w:sz="0" w:space="0" w:color="auto"/>
            <w:bottom w:val="none" w:sz="0" w:space="0" w:color="auto"/>
            <w:right w:val="none" w:sz="0" w:space="0" w:color="auto"/>
          </w:divBdr>
        </w:div>
        <w:div w:id="583609142">
          <w:marLeft w:val="0"/>
          <w:marRight w:val="0"/>
          <w:marTop w:val="0"/>
          <w:marBottom w:val="0"/>
          <w:divBdr>
            <w:top w:val="none" w:sz="0" w:space="0" w:color="auto"/>
            <w:left w:val="none" w:sz="0" w:space="0" w:color="auto"/>
            <w:bottom w:val="none" w:sz="0" w:space="0" w:color="auto"/>
            <w:right w:val="none" w:sz="0" w:space="0" w:color="auto"/>
          </w:divBdr>
        </w:div>
        <w:div w:id="386031587">
          <w:marLeft w:val="0"/>
          <w:marRight w:val="0"/>
          <w:marTop w:val="0"/>
          <w:marBottom w:val="0"/>
          <w:divBdr>
            <w:top w:val="none" w:sz="0" w:space="0" w:color="auto"/>
            <w:left w:val="none" w:sz="0" w:space="0" w:color="auto"/>
            <w:bottom w:val="none" w:sz="0" w:space="0" w:color="auto"/>
            <w:right w:val="none" w:sz="0" w:space="0" w:color="auto"/>
          </w:divBdr>
        </w:div>
        <w:div w:id="719325830">
          <w:marLeft w:val="0"/>
          <w:marRight w:val="0"/>
          <w:marTop w:val="0"/>
          <w:marBottom w:val="0"/>
          <w:divBdr>
            <w:top w:val="none" w:sz="0" w:space="0" w:color="auto"/>
            <w:left w:val="none" w:sz="0" w:space="0" w:color="auto"/>
            <w:bottom w:val="none" w:sz="0" w:space="0" w:color="auto"/>
            <w:right w:val="none" w:sz="0" w:space="0" w:color="auto"/>
          </w:divBdr>
        </w:div>
        <w:div w:id="987899837">
          <w:marLeft w:val="0"/>
          <w:marRight w:val="0"/>
          <w:marTop w:val="0"/>
          <w:marBottom w:val="0"/>
          <w:divBdr>
            <w:top w:val="none" w:sz="0" w:space="0" w:color="auto"/>
            <w:left w:val="none" w:sz="0" w:space="0" w:color="auto"/>
            <w:bottom w:val="none" w:sz="0" w:space="0" w:color="auto"/>
            <w:right w:val="none" w:sz="0" w:space="0" w:color="auto"/>
          </w:divBdr>
        </w:div>
        <w:div w:id="1465077014">
          <w:marLeft w:val="0"/>
          <w:marRight w:val="0"/>
          <w:marTop w:val="0"/>
          <w:marBottom w:val="0"/>
          <w:divBdr>
            <w:top w:val="none" w:sz="0" w:space="0" w:color="auto"/>
            <w:left w:val="none" w:sz="0" w:space="0" w:color="auto"/>
            <w:bottom w:val="none" w:sz="0" w:space="0" w:color="auto"/>
            <w:right w:val="none" w:sz="0" w:space="0" w:color="auto"/>
          </w:divBdr>
        </w:div>
        <w:div w:id="2060476400">
          <w:marLeft w:val="0"/>
          <w:marRight w:val="0"/>
          <w:marTop w:val="0"/>
          <w:marBottom w:val="0"/>
          <w:divBdr>
            <w:top w:val="none" w:sz="0" w:space="0" w:color="auto"/>
            <w:left w:val="none" w:sz="0" w:space="0" w:color="auto"/>
            <w:bottom w:val="none" w:sz="0" w:space="0" w:color="auto"/>
            <w:right w:val="none" w:sz="0" w:space="0" w:color="auto"/>
          </w:divBdr>
        </w:div>
        <w:div w:id="470174805">
          <w:marLeft w:val="0"/>
          <w:marRight w:val="0"/>
          <w:marTop w:val="0"/>
          <w:marBottom w:val="0"/>
          <w:divBdr>
            <w:top w:val="none" w:sz="0" w:space="0" w:color="auto"/>
            <w:left w:val="none" w:sz="0" w:space="0" w:color="auto"/>
            <w:bottom w:val="none" w:sz="0" w:space="0" w:color="auto"/>
            <w:right w:val="none" w:sz="0" w:space="0" w:color="auto"/>
          </w:divBdr>
        </w:div>
        <w:div w:id="1081952624">
          <w:marLeft w:val="0"/>
          <w:marRight w:val="0"/>
          <w:marTop w:val="0"/>
          <w:marBottom w:val="0"/>
          <w:divBdr>
            <w:top w:val="none" w:sz="0" w:space="0" w:color="auto"/>
            <w:left w:val="none" w:sz="0" w:space="0" w:color="auto"/>
            <w:bottom w:val="none" w:sz="0" w:space="0" w:color="auto"/>
            <w:right w:val="none" w:sz="0" w:space="0" w:color="auto"/>
          </w:divBdr>
        </w:div>
        <w:div w:id="1379820270">
          <w:marLeft w:val="0"/>
          <w:marRight w:val="0"/>
          <w:marTop w:val="0"/>
          <w:marBottom w:val="0"/>
          <w:divBdr>
            <w:top w:val="none" w:sz="0" w:space="0" w:color="auto"/>
            <w:left w:val="none" w:sz="0" w:space="0" w:color="auto"/>
            <w:bottom w:val="none" w:sz="0" w:space="0" w:color="auto"/>
            <w:right w:val="none" w:sz="0" w:space="0" w:color="auto"/>
          </w:divBdr>
        </w:div>
        <w:div w:id="464783197">
          <w:marLeft w:val="0"/>
          <w:marRight w:val="0"/>
          <w:marTop w:val="0"/>
          <w:marBottom w:val="0"/>
          <w:divBdr>
            <w:top w:val="none" w:sz="0" w:space="0" w:color="auto"/>
            <w:left w:val="none" w:sz="0" w:space="0" w:color="auto"/>
            <w:bottom w:val="none" w:sz="0" w:space="0" w:color="auto"/>
            <w:right w:val="none" w:sz="0" w:space="0" w:color="auto"/>
          </w:divBdr>
        </w:div>
        <w:div w:id="222105250">
          <w:marLeft w:val="0"/>
          <w:marRight w:val="0"/>
          <w:marTop w:val="0"/>
          <w:marBottom w:val="0"/>
          <w:divBdr>
            <w:top w:val="none" w:sz="0" w:space="0" w:color="auto"/>
            <w:left w:val="none" w:sz="0" w:space="0" w:color="auto"/>
            <w:bottom w:val="none" w:sz="0" w:space="0" w:color="auto"/>
            <w:right w:val="none" w:sz="0" w:space="0" w:color="auto"/>
          </w:divBdr>
        </w:div>
        <w:div w:id="529495793">
          <w:marLeft w:val="0"/>
          <w:marRight w:val="0"/>
          <w:marTop w:val="0"/>
          <w:marBottom w:val="0"/>
          <w:divBdr>
            <w:top w:val="none" w:sz="0" w:space="0" w:color="auto"/>
            <w:left w:val="none" w:sz="0" w:space="0" w:color="auto"/>
            <w:bottom w:val="none" w:sz="0" w:space="0" w:color="auto"/>
            <w:right w:val="none" w:sz="0" w:space="0" w:color="auto"/>
          </w:divBdr>
        </w:div>
        <w:div w:id="432287712">
          <w:marLeft w:val="0"/>
          <w:marRight w:val="0"/>
          <w:marTop w:val="0"/>
          <w:marBottom w:val="0"/>
          <w:divBdr>
            <w:top w:val="none" w:sz="0" w:space="0" w:color="auto"/>
            <w:left w:val="none" w:sz="0" w:space="0" w:color="auto"/>
            <w:bottom w:val="none" w:sz="0" w:space="0" w:color="auto"/>
            <w:right w:val="none" w:sz="0" w:space="0" w:color="auto"/>
          </w:divBdr>
        </w:div>
        <w:div w:id="102923434">
          <w:marLeft w:val="0"/>
          <w:marRight w:val="0"/>
          <w:marTop w:val="0"/>
          <w:marBottom w:val="0"/>
          <w:divBdr>
            <w:top w:val="none" w:sz="0" w:space="0" w:color="auto"/>
            <w:left w:val="none" w:sz="0" w:space="0" w:color="auto"/>
            <w:bottom w:val="none" w:sz="0" w:space="0" w:color="auto"/>
            <w:right w:val="none" w:sz="0" w:space="0" w:color="auto"/>
          </w:divBdr>
        </w:div>
        <w:div w:id="1666476464">
          <w:marLeft w:val="0"/>
          <w:marRight w:val="0"/>
          <w:marTop w:val="0"/>
          <w:marBottom w:val="0"/>
          <w:divBdr>
            <w:top w:val="none" w:sz="0" w:space="0" w:color="auto"/>
            <w:left w:val="none" w:sz="0" w:space="0" w:color="auto"/>
            <w:bottom w:val="none" w:sz="0" w:space="0" w:color="auto"/>
            <w:right w:val="none" w:sz="0" w:space="0" w:color="auto"/>
          </w:divBdr>
        </w:div>
        <w:div w:id="1901867564">
          <w:marLeft w:val="0"/>
          <w:marRight w:val="0"/>
          <w:marTop w:val="0"/>
          <w:marBottom w:val="0"/>
          <w:divBdr>
            <w:top w:val="none" w:sz="0" w:space="0" w:color="auto"/>
            <w:left w:val="none" w:sz="0" w:space="0" w:color="auto"/>
            <w:bottom w:val="none" w:sz="0" w:space="0" w:color="auto"/>
            <w:right w:val="none" w:sz="0" w:space="0" w:color="auto"/>
          </w:divBdr>
        </w:div>
        <w:div w:id="1692683316">
          <w:marLeft w:val="0"/>
          <w:marRight w:val="0"/>
          <w:marTop w:val="0"/>
          <w:marBottom w:val="0"/>
          <w:divBdr>
            <w:top w:val="none" w:sz="0" w:space="0" w:color="auto"/>
            <w:left w:val="none" w:sz="0" w:space="0" w:color="auto"/>
            <w:bottom w:val="none" w:sz="0" w:space="0" w:color="auto"/>
            <w:right w:val="none" w:sz="0" w:space="0" w:color="auto"/>
          </w:divBdr>
        </w:div>
        <w:div w:id="1872717826">
          <w:marLeft w:val="0"/>
          <w:marRight w:val="0"/>
          <w:marTop w:val="0"/>
          <w:marBottom w:val="0"/>
          <w:divBdr>
            <w:top w:val="none" w:sz="0" w:space="0" w:color="auto"/>
            <w:left w:val="none" w:sz="0" w:space="0" w:color="auto"/>
            <w:bottom w:val="none" w:sz="0" w:space="0" w:color="auto"/>
            <w:right w:val="none" w:sz="0" w:space="0" w:color="auto"/>
          </w:divBdr>
        </w:div>
        <w:div w:id="1656763713">
          <w:marLeft w:val="0"/>
          <w:marRight w:val="0"/>
          <w:marTop w:val="0"/>
          <w:marBottom w:val="0"/>
          <w:divBdr>
            <w:top w:val="none" w:sz="0" w:space="0" w:color="auto"/>
            <w:left w:val="none" w:sz="0" w:space="0" w:color="auto"/>
            <w:bottom w:val="none" w:sz="0" w:space="0" w:color="auto"/>
            <w:right w:val="none" w:sz="0" w:space="0" w:color="auto"/>
          </w:divBdr>
        </w:div>
        <w:div w:id="1287812830">
          <w:marLeft w:val="0"/>
          <w:marRight w:val="0"/>
          <w:marTop w:val="0"/>
          <w:marBottom w:val="0"/>
          <w:divBdr>
            <w:top w:val="none" w:sz="0" w:space="0" w:color="auto"/>
            <w:left w:val="none" w:sz="0" w:space="0" w:color="auto"/>
            <w:bottom w:val="none" w:sz="0" w:space="0" w:color="auto"/>
            <w:right w:val="none" w:sz="0" w:space="0" w:color="auto"/>
          </w:divBdr>
        </w:div>
        <w:div w:id="763191008">
          <w:marLeft w:val="0"/>
          <w:marRight w:val="0"/>
          <w:marTop w:val="0"/>
          <w:marBottom w:val="0"/>
          <w:divBdr>
            <w:top w:val="none" w:sz="0" w:space="0" w:color="auto"/>
            <w:left w:val="none" w:sz="0" w:space="0" w:color="auto"/>
            <w:bottom w:val="none" w:sz="0" w:space="0" w:color="auto"/>
            <w:right w:val="none" w:sz="0" w:space="0" w:color="auto"/>
          </w:divBdr>
        </w:div>
        <w:div w:id="185869882">
          <w:marLeft w:val="0"/>
          <w:marRight w:val="0"/>
          <w:marTop w:val="0"/>
          <w:marBottom w:val="0"/>
          <w:divBdr>
            <w:top w:val="none" w:sz="0" w:space="0" w:color="auto"/>
            <w:left w:val="none" w:sz="0" w:space="0" w:color="auto"/>
            <w:bottom w:val="none" w:sz="0" w:space="0" w:color="auto"/>
            <w:right w:val="none" w:sz="0" w:space="0" w:color="auto"/>
          </w:divBdr>
        </w:div>
        <w:div w:id="610940817">
          <w:marLeft w:val="0"/>
          <w:marRight w:val="0"/>
          <w:marTop w:val="0"/>
          <w:marBottom w:val="0"/>
          <w:divBdr>
            <w:top w:val="none" w:sz="0" w:space="0" w:color="auto"/>
            <w:left w:val="none" w:sz="0" w:space="0" w:color="auto"/>
            <w:bottom w:val="none" w:sz="0" w:space="0" w:color="auto"/>
            <w:right w:val="none" w:sz="0" w:space="0" w:color="auto"/>
          </w:divBdr>
        </w:div>
        <w:div w:id="291710524">
          <w:marLeft w:val="0"/>
          <w:marRight w:val="0"/>
          <w:marTop w:val="0"/>
          <w:marBottom w:val="0"/>
          <w:divBdr>
            <w:top w:val="none" w:sz="0" w:space="0" w:color="auto"/>
            <w:left w:val="none" w:sz="0" w:space="0" w:color="auto"/>
            <w:bottom w:val="none" w:sz="0" w:space="0" w:color="auto"/>
            <w:right w:val="none" w:sz="0" w:space="0" w:color="auto"/>
          </w:divBdr>
        </w:div>
        <w:div w:id="809324759">
          <w:marLeft w:val="0"/>
          <w:marRight w:val="0"/>
          <w:marTop w:val="0"/>
          <w:marBottom w:val="0"/>
          <w:divBdr>
            <w:top w:val="none" w:sz="0" w:space="0" w:color="auto"/>
            <w:left w:val="none" w:sz="0" w:space="0" w:color="auto"/>
            <w:bottom w:val="none" w:sz="0" w:space="0" w:color="auto"/>
            <w:right w:val="none" w:sz="0" w:space="0" w:color="auto"/>
          </w:divBdr>
        </w:div>
        <w:div w:id="1581480863">
          <w:marLeft w:val="0"/>
          <w:marRight w:val="0"/>
          <w:marTop w:val="0"/>
          <w:marBottom w:val="0"/>
          <w:divBdr>
            <w:top w:val="none" w:sz="0" w:space="0" w:color="auto"/>
            <w:left w:val="none" w:sz="0" w:space="0" w:color="auto"/>
            <w:bottom w:val="none" w:sz="0" w:space="0" w:color="auto"/>
            <w:right w:val="none" w:sz="0" w:space="0" w:color="auto"/>
          </w:divBdr>
        </w:div>
        <w:div w:id="1663923984">
          <w:marLeft w:val="0"/>
          <w:marRight w:val="0"/>
          <w:marTop w:val="0"/>
          <w:marBottom w:val="0"/>
          <w:divBdr>
            <w:top w:val="none" w:sz="0" w:space="0" w:color="auto"/>
            <w:left w:val="none" w:sz="0" w:space="0" w:color="auto"/>
            <w:bottom w:val="none" w:sz="0" w:space="0" w:color="auto"/>
            <w:right w:val="none" w:sz="0" w:space="0" w:color="auto"/>
          </w:divBdr>
        </w:div>
        <w:div w:id="707995062">
          <w:marLeft w:val="0"/>
          <w:marRight w:val="0"/>
          <w:marTop w:val="0"/>
          <w:marBottom w:val="0"/>
          <w:divBdr>
            <w:top w:val="none" w:sz="0" w:space="0" w:color="auto"/>
            <w:left w:val="none" w:sz="0" w:space="0" w:color="auto"/>
            <w:bottom w:val="none" w:sz="0" w:space="0" w:color="auto"/>
            <w:right w:val="none" w:sz="0" w:space="0" w:color="auto"/>
          </w:divBdr>
        </w:div>
        <w:div w:id="1301495586">
          <w:marLeft w:val="0"/>
          <w:marRight w:val="0"/>
          <w:marTop w:val="0"/>
          <w:marBottom w:val="0"/>
          <w:divBdr>
            <w:top w:val="none" w:sz="0" w:space="0" w:color="auto"/>
            <w:left w:val="none" w:sz="0" w:space="0" w:color="auto"/>
            <w:bottom w:val="none" w:sz="0" w:space="0" w:color="auto"/>
            <w:right w:val="none" w:sz="0" w:space="0" w:color="auto"/>
          </w:divBdr>
        </w:div>
        <w:div w:id="1083188334">
          <w:marLeft w:val="0"/>
          <w:marRight w:val="0"/>
          <w:marTop w:val="0"/>
          <w:marBottom w:val="0"/>
          <w:divBdr>
            <w:top w:val="none" w:sz="0" w:space="0" w:color="auto"/>
            <w:left w:val="none" w:sz="0" w:space="0" w:color="auto"/>
            <w:bottom w:val="none" w:sz="0" w:space="0" w:color="auto"/>
            <w:right w:val="none" w:sz="0" w:space="0" w:color="auto"/>
          </w:divBdr>
        </w:div>
        <w:div w:id="444815863">
          <w:marLeft w:val="0"/>
          <w:marRight w:val="0"/>
          <w:marTop w:val="0"/>
          <w:marBottom w:val="0"/>
          <w:divBdr>
            <w:top w:val="none" w:sz="0" w:space="0" w:color="auto"/>
            <w:left w:val="none" w:sz="0" w:space="0" w:color="auto"/>
            <w:bottom w:val="none" w:sz="0" w:space="0" w:color="auto"/>
            <w:right w:val="none" w:sz="0" w:space="0" w:color="auto"/>
          </w:divBdr>
        </w:div>
        <w:div w:id="499543626">
          <w:marLeft w:val="0"/>
          <w:marRight w:val="0"/>
          <w:marTop w:val="0"/>
          <w:marBottom w:val="0"/>
          <w:divBdr>
            <w:top w:val="none" w:sz="0" w:space="0" w:color="auto"/>
            <w:left w:val="none" w:sz="0" w:space="0" w:color="auto"/>
            <w:bottom w:val="none" w:sz="0" w:space="0" w:color="auto"/>
            <w:right w:val="none" w:sz="0" w:space="0" w:color="auto"/>
          </w:divBdr>
        </w:div>
        <w:div w:id="774128735">
          <w:marLeft w:val="0"/>
          <w:marRight w:val="0"/>
          <w:marTop w:val="0"/>
          <w:marBottom w:val="0"/>
          <w:divBdr>
            <w:top w:val="none" w:sz="0" w:space="0" w:color="auto"/>
            <w:left w:val="none" w:sz="0" w:space="0" w:color="auto"/>
            <w:bottom w:val="none" w:sz="0" w:space="0" w:color="auto"/>
            <w:right w:val="none" w:sz="0" w:space="0" w:color="auto"/>
          </w:divBdr>
        </w:div>
        <w:div w:id="1204712512">
          <w:marLeft w:val="0"/>
          <w:marRight w:val="0"/>
          <w:marTop w:val="0"/>
          <w:marBottom w:val="0"/>
          <w:divBdr>
            <w:top w:val="none" w:sz="0" w:space="0" w:color="auto"/>
            <w:left w:val="none" w:sz="0" w:space="0" w:color="auto"/>
            <w:bottom w:val="none" w:sz="0" w:space="0" w:color="auto"/>
            <w:right w:val="none" w:sz="0" w:space="0" w:color="auto"/>
          </w:divBdr>
        </w:div>
        <w:div w:id="690692396">
          <w:marLeft w:val="0"/>
          <w:marRight w:val="0"/>
          <w:marTop w:val="0"/>
          <w:marBottom w:val="0"/>
          <w:divBdr>
            <w:top w:val="none" w:sz="0" w:space="0" w:color="auto"/>
            <w:left w:val="none" w:sz="0" w:space="0" w:color="auto"/>
            <w:bottom w:val="none" w:sz="0" w:space="0" w:color="auto"/>
            <w:right w:val="none" w:sz="0" w:space="0" w:color="auto"/>
          </w:divBdr>
        </w:div>
        <w:div w:id="633565395">
          <w:marLeft w:val="0"/>
          <w:marRight w:val="0"/>
          <w:marTop w:val="0"/>
          <w:marBottom w:val="0"/>
          <w:divBdr>
            <w:top w:val="none" w:sz="0" w:space="0" w:color="auto"/>
            <w:left w:val="none" w:sz="0" w:space="0" w:color="auto"/>
            <w:bottom w:val="none" w:sz="0" w:space="0" w:color="auto"/>
            <w:right w:val="none" w:sz="0" w:space="0" w:color="auto"/>
          </w:divBdr>
        </w:div>
        <w:div w:id="2109230669">
          <w:marLeft w:val="0"/>
          <w:marRight w:val="0"/>
          <w:marTop w:val="0"/>
          <w:marBottom w:val="0"/>
          <w:divBdr>
            <w:top w:val="none" w:sz="0" w:space="0" w:color="auto"/>
            <w:left w:val="none" w:sz="0" w:space="0" w:color="auto"/>
            <w:bottom w:val="none" w:sz="0" w:space="0" w:color="auto"/>
            <w:right w:val="none" w:sz="0" w:space="0" w:color="auto"/>
          </w:divBdr>
        </w:div>
        <w:div w:id="1526016062">
          <w:marLeft w:val="0"/>
          <w:marRight w:val="0"/>
          <w:marTop w:val="0"/>
          <w:marBottom w:val="0"/>
          <w:divBdr>
            <w:top w:val="none" w:sz="0" w:space="0" w:color="auto"/>
            <w:left w:val="none" w:sz="0" w:space="0" w:color="auto"/>
            <w:bottom w:val="none" w:sz="0" w:space="0" w:color="auto"/>
            <w:right w:val="none" w:sz="0" w:space="0" w:color="auto"/>
          </w:divBdr>
        </w:div>
        <w:div w:id="390270661">
          <w:marLeft w:val="0"/>
          <w:marRight w:val="0"/>
          <w:marTop w:val="0"/>
          <w:marBottom w:val="0"/>
          <w:divBdr>
            <w:top w:val="none" w:sz="0" w:space="0" w:color="auto"/>
            <w:left w:val="none" w:sz="0" w:space="0" w:color="auto"/>
            <w:bottom w:val="none" w:sz="0" w:space="0" w:color="auto"/>
            <w:right w:val="none" w:sz="0" w:space="0" w:color="auto"/>
          </w:divBdr>
        </w:div>
        <w:div w:id="1704675182">
          <w:marLeft w:val="0"/>
          <w:marRight w:val="0"/>
          <w:marTop w:val="0"/>
          <w:marBottom w:val="0"/>
          <w:divBdr>
            <w:top w:val="none" w:sz="0" w:space="0" w:color="auto"/>
            <w:left w:val="none" w:sz="0" w:space="0" w:color="auto"/>
            <w:bottom w:val="none" w:sz="0" w:space="0" w:color="auto"/>
            <w:right w:val="none" w:sz="0" w:space="0" w:color="auto"/>
          </w:divBdr>
        </w:div>
        <w:div w:id="2131707380">
          <w:marLeft w:val="0"/>
          <w:marRight w:val="0"/>
          <w:marTop w:val="0"/>
          <w:marBottom w:val="0"/>
          <w:divBdr>
            <w:top w:val="none" w:sz="0" w:space="0" w:color="auto"/>
            <w:left w:val="none" w:sz="0" w:space="0" w:color="auto"/>
            <w:bottom w:val="none" w:sz="0" w:space="0" w:color="auto"/>
            <w:right w:val="none" w:sz="0" w:space="0" w:color="auto"/>
          </w:divBdr>
        </w:div>
        <w:div w:id="309558505">
          <w:marLeft w:val="0"/>
          <w:marRight w:val="0"/>
          <w:marTop w:val="0"/>
          <w:marBottom w:val="0"/>
          <w:divBdr>
            <w:top w:val="none" w:sz="0" w:space="0" w:color="auto"/>
            <w:left w:val="none" w:sz="0" w:space="0" w:color="auto"/>
            <w:bottom w:val="none" w:sz="0" w:space="0" w:color="auto"/>
            <w:right w:val="none" w:sz="0" w:space="0" w:color="auto"/>
          </w:divBdr>
        </w:div>
        <w:div w:id="1291353804">
          <w:marLeft w:val="0"/>
          <w:marRight w:val="0"/>
          <w:marTop w:val="0"/>
          <w:marBottom w:val="0"/>
          <w:divBdr>
            <w:top w:val="none" w:sz="0" w:space="0" w:color="auto"/>
            <w:left w:val="none" w:sz="0" w:space="0" w:color="auto"/>
            <w:bottom w:val="none" w:sz="0" w:space="0" w:color="auto"/>
            <w:right w:val="none" w:sz="0" w:space="0" w:color="auto"/>
          </w:divBdr>
        </w:div>
        <w:div w:id="630130677">
          <w:marLeft w:val="0"/>
          <w:marRight w:val="0"/>
          <w:marTop w:val="0"/>
          <w:marBottom w:val="0"/>
          <w:divBdr>
            <w:top w:val="none" w:sz="0" w:space="0" w:color="auto"/>
            <w:left w:val="none" w:sz="0" w:space="0" w:color="auto"/>
            <w:bottom w:val="none" w:sz="0" w:space="0" w:color="auto"/>
            <w:right w:val="none" w:sz="0" w:space="0" w:color="auto"/>
          </w:divBdr>
        </w:div>
        <w:div w:id="1856112481">
          <w:marLeft w:val="0"/>
          <w:marRight w:val="0"/>
          <w:marTop w:val="0"/>
          <w:marBottom w:val="0"/>
          <w:divBdr>
            <w:top w:val="none" w:sz="0" w:space="0" w:color="auto"/>
            <w:left w:val="none" w:sz="0" w:space="0" w:color="auto"/>
            <w:bottom w:val="none" w:sz="0" w:space="0" w:color="auto"/>
            <w:right w:val="none" w:sz="0" w:space="0" w:color="auto"/>
          </w:divBdr>
        </w:div>
        <w:div w:id="1637562954">
          <w:marLeft w:val="0"/>
          <w:marRight w:val="0"/>
          <w:marTop w:val="0"/>
          <w:marBottom w:val="0"/>
          <w:divBdr>
            <w:top w:val="none" w:sz="0" w:space="0" w:color="auto"/>
            <w:left w:val="none" w:sz="0" w:space="0" w:color="auto"/>
            <w:bottom w:val="none" w:sz="0" w:space="0" w:color="auto"/>
            <w:right w:val="none" w:sz="0" w:space="0" w:color="auto"/>
          </w:divBdr>
        </w:div>
        <w:div w:id="1621650220">
          <w:marLeft w:val="0"/>
          <w:marRight w:val="0"/>
          <w:marTop w:val="0"/>
          <w:marBottom w:val="0"/>
          <w:divBdr>
            <w:top w:val="none" w:sz="0" w:space="0" w:color="auto"/>
            <w:left w:val="none" w:sz="0" w:space="0" w:color="auto"/>
            <w:bottom w:val="none" w:sz="0" w:space="0" w:color="auto"/>
            <w:right w:val="none" w:sz="0" w:space="0" w:color="auto"/>
          </w:divBdr>
        </w:div>
      </w:divsChild>
    </w:div>
    <w:div w:id="1707294">
      <w:bodyDiv w:val="1"/>
      <w:marLeft w:val="0"/>
      <w:marRight w:val="0"/>
      <w:marTop w:val="0"/>
      <w:marBottom w:val="0"/>
      <w:divBdr>
        <w:top w:val="none" w:sz="0" w:space="0" w:color="auto"/>
        <w:left w:val="none" w:sz="0" w:space="0" w:color="auto"/>
        <w:bottom w:val="none" w:sz="0" w:space="0" w:color="auto"/>
        <w:right w:val="none" w:sz="0" w:space="0" w:color="auto"/>
      </w:divBdr>
    </w:div>
    <w:div w:id="1708031">
      <w:bodyDiv w:val="1"/>
      <w:marLeft w:val="0"/>
      <w:marRight w:val="0"/>
      <w:marTop w:val="0"/>
      <w:marBottom w:val="0"/>
      <w:divBdr>
        <w:top w:val="none" w:sz="0" w:space="0" w:color="auto"/>
        <w:left w:val="none" w:sz="0" w:space="0" w:color="auto"/>
        <w:bottom w:val="none" w:sz="0" w:space="0" w:color="auto"/>
        <w:right w:val="none" w:sz="0" w:space="0" w:color="auto"/>
      </w:divBdr>
    </w:div>
    <w:div w:id="1861954">
      <w:bodyDiv w:val="1"/>
      <w:marLeft w:val="0"/>
      <w:marRight w:val="0"/>
      <w:marTop w:val="0"/>
      <w:marBottom w:val="0"/>
      <w:divBdr>
        <w:top w:val="none" w:sz="0" w:space="0" w:color="auto"/>
        <w:left w:val="none" w:sz="0" w:space="0" w:color="auto"/>
        <w:bottom w:val="none" w:sz="0" w:space="0" w:color="auto"/>
        <w:right w:val="none" w:sz="0" w:space="0" w:color="auto"/>
      </w:divBdr>
    </w:div>
    <w:div w:id="1864196">
      <w:bodyDiv w:val="1"/>
      <w:marLeft w:val="0"/>
      <w:marRight w:val="0"/>
      <w:marTop w:val="0"/>
      <w:marBottom w:val="0"/>
      <w:divBdr>
        <w:top w:val="none" w:sz="0" w:space="0" w:color="auto"/>
        <w:left w:val="none" w:sz="0" w:space="0" w:color="auto"/>
        <w:bottom w:val="none" w:sz="0" w:space="0" w:color="auto"/>
        <w:right w:val="none" w:sz="0" w:space="0" w:color="auto"/>
      </w:divBdr>
    </w:div>
    <w:div w:id="2512500">
      <w:bodyDiv w:val="1"/>
      <w:marLeft w:val="0"/>
      <w:marRight w:val="0"/>
      <w:marTop w:val="0"/>
      <w:marBottom w:val="0"/>
      <w:divBdr>
        <w:top w:val="none" w:sz="0" w:space="0" w:color="auto"/>
        <w:left w:val="none" w:sz="0" w:space="0" w:color="auto"/>
        <w:bottom w:val="none" w:sz="0" w:space="0" w:color="auto"/>
        <w:right w:val="none" w:sz="0" w:space="0" w:color="auto"/>
      </w:divBdr>
    </w:div>
    <w:div w:id="2515147">
      <w:bodyDiv w:val="1"/>
      <w:marLeft w:val="0"/>
      <w:marRight w:val="0"/>
      <w:marTop w:val="0"/>
      <w:marBottom w:val="0"/>
      <w:divBdr>
        <w:top w:val="none" w:sz="0" w:space="0" w:color="auto"/>
        <w:left w:val="none" w:sz="0" w:space="0" w:color="auto"/>
        <w:bottom w:val="none" w:sz="0" w:space="0" w:color="auto"/>
        <w:right w:val="none" w:sz="0" w:space="0" w:color="auto"/>
      </w:divBdr>
    </w:div>
    <w:div w:id="3098448">
      <w:bodyDiv w:val="1"/>
      <w:marLeft w:val="0"/>
      <w:marRight w:val="0"/>
      <w:marTop w:val="0"/>
      <w:marBottom w:val="0"/>
      <w:divBdr>
        <w:top w:val="none" w:sz="0" w:space="0" w:color="auto"/>
        <w:left w:val="none" w:sz="0" w:space="0" w:color="auto"/>
        <w:bottom w:val="none" w:sz="0" w:space="0" w:color="auto"/>
        <w:right w:val="none" w:sz="0" w:space="0" w:color="auto"/>
      </w:divBdr>
    </w:div>
    <w:div w:id="3168628">
      <w:bodyDiv w:val="1"/>
      <w:marLeft w:val="0"/>
      <w:marRight w:val="0"/>
      <w:marTop w:val="0"/>
      <w:marBottom w:val="0"/>
      <w:divBdr>
        <w:top w:val="none" w:sz="0" w:space="0" w:color="auto"/>
        <w:left w:val="none" w:sz="0" w:space="0" w:color="auto"/>
        <w:bottom w:val="none" w:sz="0" w:space="0" w:color="auto"/>
        <w:right w:val="none" w:sz="0" w:space="0" w:color="auto"/>
      </w:divBdr>
    </w:div>
    <w:div w:id="3214507">
      <w:bodyDiv w:val="1"/>
      <w:marLeft w:val="0"/>
      <w:marRight w:val="0"/>
      <w:marTop w:val="0"/>
      <w:marBottom w:val="0"/>
      <w:divBdr>
        <w:top w:val="none" w:sz="0" w:space="0" w:color="auto"/>
        <w:left w:val="none" w:sz="0" w:space="0" w:color="auto"/>
        <w:bottom w:val="none" w:sz="0" w:space="0" w:color="auto"/>
        <w:right w:val="none" w:sz="0" w:space="0" w:color="auto"/>
      </w:divBdr>
    </w:div>
    <w:div w:id="3216547">
      <w:bodyDiv w:val="1"/>
      <w:marLeft w:val="0"/>
      <w:marRight w:val="0"/>
      <w:marTop w:val="0"/>
      <w:marBottom w:val="0"/>
      <w:divBdr>
        <w:top w:val="none" w:sz="0" w:space="0" w:color="auto"/>
        <w:left w:val="none" w:sz="0" w:space="0" w:color="auto"/>
        <w:bottom w:val="none" w:sz="0" w:space="0" w:color="auto"/>
        <w:right w:val="none" w:sz="0" w:space="0" w:color="auto"/>
      </w:divBdr>
    </w:div>
    <w:div w:id="3360300">
      <w:bodyDiv w:val="1"/>
      <w:marLeft w:val="0"/>
      <w:marRight w:val="0"/>
      <w:marTop w:val="0"/>
      <w:marBottom w:val="0"/>
      <w:divBdr>
        <w:top w:val="none" w:sz="0" w:space="0" w:color="auto"/>
        <w:left w:val="none" w:sz="0" w:space="0" w:color="auto"/>
        <w:bottom w:val="none" w:sz="0" w:space="0" w:color="auto"/>
        <w:right w:val="none" w:sz="0" w:space="0" w:color="auto"/>
      </w:divBdr>
    </w:div>
    <w:div w:id="3635419">
      <w:bodyDiv w:val="1"/>
      <w:marLeft w:val="0"/>
      <w:marRight w:val="0"/>
      <w:marTop w:val="0"/>
      <w:marBottom w:val="0"/>
      <w:divBdr>
        <w:top w:val="none" w:sz="0" w:space="0" w:color="auto"/>
        <w:left w:val="none" w:sz="0" w:space="0" w:color="auto"/>
        <w:bottom w:val="none" w:sz="0" w:space="0" w:color="auto"/>
        <w:right w:val="none" w:sz="0" w:space="0" w:color="auto"/>
      </w:divBdr>
    </w:div>
    <w:div w:id="3868758">
      <w:bodyDiv w:val="1"/>
      <w:marLeft w:val="0"/>
      <w:marRight w:val="0"/>
      <w:marTop w:val="0"/>
      <w:marBottom w:val="0"/>
      <w:divBdr>
        <w:top w:val="none" w:sz="0" w:space="0" w:color="auto"/>
        <w:left w:val="none" w:sz="0" w:space="0" w:color="auto"/>
        <w:bottom w:val="none" w:sz="0" w:space="0" w:color="auto"/>
        <w:right w:val="none" w:sz="0" w:space="0" w:color="auto"/>
      </w:divBdr>
    </w:div>
    <w:div w:id="4014308">
      <w:bodyDiv w:val="1"/>
      <w:marLeft w:val="0"/>
      <w:marRight w:val="0"/>
      <w:marTop w:val="0"/>
      <w:marBottom w:val="0"/>
      <w:divBdr>
        <w:top w:val="none" w:sz="0" w:space="0" w:color="auto"/>
        <w:left w:val="none" w:sz="0" w:space="0" w:color="auto"/>
        <w:bottom w:val="none" w:sz="0" w:space="0" w:color="auto"/>
        <w:right w:val="none" w:sz="0" w:space="0" w:color="auto"/>
      </w:divBdr>
    </w:div>
    <w:div w:id="4015213">
      <w:bodyDiv w:val="1"/>
      <w:marLeft w:val="0"/>
      <w:marRight w:val="0"/>
      <w:marTop w:val="0"/>
      <w:marBottom w:val="0"/>
      <w:divBdr>
        <w:top w:val="none" w:sz="0" w:space="0" w:color="auto"/>
        <w:left w:val="none" w:sz="0" w:space="0" w:color="auto"/>
        <w:bottom w:val="none" w:sz="0" w:space="0" w:color="auto"/>
        <w:right w:val="none" w:sz="0" w:space="0" w:color="auto"/>
      </w:divBdr>
    </w:div>
    <w:div w:id="4132261">
      <w:bodyDiv w:val="1"/>
      <w:marLeft w:val="0"/>
      <w:marRight w:val="0"/>
      <w:marTop w:val="0"/>
      <w:marBottom w:val="0"/>
      <w:divBdr>
        <w:top w:val="none" w:sz="0" w:space="0" w:color="auto"/>
        <w:left w:val="none" w:sz="0" w:space="0" w:color="auto"/>
        <w:bottom w:val="none" w:sz="0" w:space="0" w:color="auto"/>
        <w:right w:val="none" w:sz="0" w:space="0" w:color="auto"/>
      </w:divBdr>
    </w:div>
    <w:div w:id="4213036">
      <w:bodyDiv w:val="1"/>
      <w:marLeft w:val="0"/>
      <w:marRight w:val="0"/>
      <w:marTop w:val="0"/>
      <w:marBottom w:val="0"/>
      <w:divBdr>
        <w:top w:val="none" w:sz="0" w:space="0" w:color="auto"/>
        <w:left w:val="none" w:sz="0" w:space="0" w:color="auto"/>
        <w:bottom w:val="none" w:sz="0" w:space="0" w:color="auto"/>
        <w:right w:val="none" w:sz="0" w:space="0" w:color="auto"/>
      </w:divBdr>
    </w:div>
    <w:div w:id="4528244">
      <w:bodyDiv w:val="1"/>
      <w:marLeft w:val="0"/>
      <w:marRight w:val="0"/>
      <w:marTop w:val="0"/>
      <w:marBottom w:val="0"/>
      <w:divBdr>
        <w:top w:val="none" w:sz="0" w:space="0" w:color="auto"/>
        <w:left w:val="none" w:sz="0" w:space="0" w:color="auto"/>
        <w:bottom w:val="none" w:sz="0" w:space="0" w:color="auto"/>
        <w:right w:val="none" w:sz="0" w:space="0" w:color="auto"/>
      </w:divBdr>
    </w:div>
    <w:div w:id="4747836">
      <w:bodyDiv w:val="1"/>
      <w:marLeft w:val="0"/>
      <w:marRight w:val="0"/>
      <w:marTop w:val="0"/>
      <w:marBottom w:val="0"/>
      <w:divBdr>
        <w:top w:val="none" w:sz="0" w:space="0" w:color="auto"/>
        <w:left w:val="none" w:sz="0" w:space="0" w:color="auto"/>
        <w:bottom w:val="none" w:sz="0" w:space="0" w:color="auto"/>
        <w:right w:val="none" w:sz="0" w:space="0" w:color="auto"/>
      </w:divBdr>
    </w:div>
    <w:div w:id="4792151">
      <w:bodyDiv w:val="1"/>
      <w:marLeft w:val="0"/>
      <w:marRight w:val="0"/>
      <w:marTop w:val="0"/>
      <w:marBottom w:val="0"/>
      <w:divBdr>
        <w:top w:val="none" w:sz="0" w:space="0" w:color="auto"/>
        <w:left w:val="none" w:sz="0" w:space="0" w:color="auto"/>
        <w:bottom w:val="none" w:sz="0" w:space="0" w:color="auto"/>
        <w:right w:val="none" w:sz="0" w:space="0" w:color="auto"/>
      </w:divBdr>
    </w:div>
    <w:div w:id="4865933">
      <w:bodyDiv w:val="1"/>
      <w:marLeft w:val="0"/>
      <w:marRight w:val="0"/>
      <w:marTop w:val="0"/>
      <w:marBottom w:val="0"/>
      <w:divBdr>
        <w:top w:val="none" w:sz="0" w:space="0" w:color="auto"/>
        <w:left w:val="none" w:sz="0" w:space="0" w:color="auto"/>
        <w:bottom w:val="none" w:sz="0" w:space="0" w:color="auto"/>
        <w:right w:val="none" w:sz="0" w:space="0" w:color="auto"/>
      </w:divBdr>
    </w:div>
    <w:div w:id="5133381">
      <w:bodyDiv w:val="1"/>
      <w:marLeft w:val="0"/>
      <w:marRight w:val="0"/>
      <w:marTop w:val="0"/>
      <w:marBottom w:val="0"/>
      <w:divBdr>
        <w:top w:val="none" w:sz="0" w:space="0" w:color="auto"/>
        <w:left w:val="none" w:sz="0" w:space="0" w:color="auto"/>
        <w:bottom w:val="none" w:sz="0" w:space="0" w:color="auto"/>
        <w:right w:val="none" w:sz="0" w:space="0" w:color="auto"/>
      </w:divBdr>
    </w:div>
    <w:div w:id="5253293">
      <w:bodyDiv w:val="1"/>
      <w:marLeft w:val="0"/>
      <w:marRight w:val="0"/>
      <w:marTop w:val="0"/>
      <w:marBottom w:val="0"/>
      <w:divBdr>
        <w:top w:val="none" w:sz="0" w:space="0" w:color="auto"/>
        <w:left w:val="none" w:sz="0" w:space="0" w:color="auto"/>
        <w:bottom w:val="none" w:sz="0" w:space="0" w:color="auto"/>
        <w:right w:val="none" w:sz="0" w:space="0" w:color="auto"/>
      </w:divBdr>
    </w:div>
    <w:div w:id="5638159">
      <w:bodyDiv w:val="1"/>
      <w:marLeft w:val="0"/>
      <w:marRight w:val="0"/>
      <w:marTop w:val="0"/>
      <w:marBottom w:val="0"/>
      <w:divBdr>
        <w:top w:val="none" w:sz="0" w:space="0" w:color="auto"/>
        <w:left w:val="none" w:sz="0" w:space="0" w:color="auto"/>
        <w:bottom w:val="none" w:sz="0" w:space="0" w:color="auto"/>
        <w:right w:val="none" w:sz="0" w:space="0" w:color="auto"/>
      </w:divBdr>
    </w:div>
    <w:div w:id="5833384">
      <w:bodyDiv w:val="1"/>
      <w:marLeft w:val="0"/>
      <w:marRight w:val="0"/>
      <w:marTop w:val="0"/>
      <w:marBottom w:val="0"/>
      <w:divBdr>
        <w:top w:val="none" w:sz="0" w:space="0" w:color="auto"/>
        <w:left w:val="none" w:sz="0" w:space="0" w:color="auto"/>
        <w:bottom w:val="none" w:sz="0" w:space="0" w:color="auto"/>
        <w:right w:val="none" w:sz="0" w:space="0" w:color="auto"/>
      </w:divBdr>
    </w:div>
    <w:div w:id="6029839">
      <w:bodyDiv w:val="1"/>
      <w:marLeft w:val="0"/>
      <w:marRight w:val="0"/>
      <w:marTop w:val="0"/>
      <w:marBottom w:val="0"/>
      <w:divBdr>
        <w:top w:val="none" w:sz="0" w:space="0" w:color="auto"/>
        <w:left w:val="none" w:sz="0" w:space="0" w:color="auto"/>
        <w:bottom w:val="none" w:sz="0" w:space="0" w:color="auto"/>
        <w:right w:val="none" w:sz="0" w:space="0" w:color="auto"/>
      </w:divBdr>
      <w:divsChild>
        <w:div w:id="1263301801">
          <w:marLeft w:val="0"/>
          <w:marRight w:val="0"/>
          <w:marTop w:val="0"/>
          <w:marBottom w:val="0"/>
          <w:divBdr>
            <w:top w:val="none" w:sz="0" w:space="0" w:color="auto"/>
            <w:left w:val="none" w:sz="0" w:space="0" w:color="auto"/>
            <w:bottom w:val="none" w:sz="0" w:space="0" w:color="auto"/>
            <w:right w:val="none" w:sz="0" w:space="0" w:color="auto"/>
          </w:divBdr>
        </w:div>
        <w:div w:id="1118719067">
          <w:marLeft w:val="0"/>
          <w:marRight w:val="0"/>
          <w:marTop w:val="0"/>
          <w:marBottom w:val="0"/>
          <w:divBdr>
            <w:top w:val="none" w:sz="0" w:space="0" w:color="auto"/>
            <w:left w:val="none" w:sz="0" w:space="0" w:color="auto"/>
            <w:bottom w:val="none" w:sz="0" w:space="0" w:color="auto"/>
            <w:right w:val="none" w:sz="0" w:space="0" w:color="auto"/>
          </w:divBdr>
        </w:div>
        <w:div w:id="602802220">
          <w:marLeft w:val="0"/>
          <w:marRight w:val="0"/>
          <w:marTop w:val="0"/>
          <w:marBottom w:val="0"/>
          <w:divBdr>
            <w:top w:val="none" w:sz="0" w:space="0" w:color="auto"/>
            <w:left w:val="none" w:sz="0" w:space="0" w:color="auto"/>
            <w:bottom w:val="none" w:sz="0" w:space="0" w:color="auto"/>
            <w:right w:val="none" w:sz="0" w:space="0" w:color="auto"/>
          </w:divBdr>
        </w:div>
        <w:div w:id="1673532927">
          <w:marLeft w:val="0"/>
          <w:marRight w:val="0"/>
          <w:marTop w:val="0"/>
          <w:marBottom w:val="0"/>
          <w:divBdr>
            <w:top w:val="none" w:sz="0" w:space="0" w:color="auto"/>
            <w:left w:val="none" w:sz="0" w:space="0" w:color="auto"/>
            <w:bottom w:val="none" w:sz="0" w:space="0" w:color="auto"/>
            <w:right w:val="none" w:sz="0" w:space="0" w:color="auto"/>
          </w:divBdr>
        </w:div>
        <w:div w:id="1275556232">
          <w:marLeft w:val="0"/>
          <w:marRight w:val="0"/>
          <w:marTop w:val="0"/>
          <w:marBottom w:val="0"/>
          <w:divBdr>
            <w:top w:val="none" w:sz="0" w:space="0" w:color="auto"/>
            <w:left w:val="none" w:sz="0" w:space="0" w:color="auto"/>
            <w:bottom w:val="none" w:sz="0" w:space="0" w:color="auto"/>
            <w:right w:val="none" w:sz="0" w:space="0" w:color="auto"/>
          </w:divBdr>
        </w:div>
        <w:div w:id="1428186485">
          <w:marLeft w:val="0"/>
          <w:marRight w:val="0"/>
          <w:marTop w:val="0"/>
          <w:marBottom w:val="0"/>
          <w:divBdr>
            <w:top w:val="none" w:sz="0" w:space="0" w:color="auto"/>
            <w:left w:val="none" w:sz="0" w:space="0" w:color="auto"/>
            <w:bottom w:val="none" w:sz="0" w:space="0" w:color="auto"/>
            <w:right w:val="none" w:sz="0" w:space="0" w:color="auto"/>
          </w:divBdr>
        </w:div>
        <w:div w:id="1682664533">
          <w:marLeft w:val="0"/>
          <w:marRight w:val="0"/>
          <w:marTop w:val="0"/>
          <w:marBottom w:val="0"/>
          <w:divBdr>
            <w:top w:val="none" w:sz="0" w:space="0" w:color="auto"/>
            <w:left w:val="none" w:sz="0" w:space="0" w:color="auto"/>
            <w:bottom w:val="none" w:sz="0" w:space="0" w:color="auto"/>
            <w:right w:val="none" w:sz="0" w:space="0" w:color="auto"/>
          </w:divBdr>
        </w:div>
        <w:div w:id="2102021995">
          <w:marLeft w:val="0"/>
          <w:marRight w:val="0"/>
          <w:marTop w:val="0"/>
          <w:marBottom w:val="0"/>
          <w:divBdr>
            <w:top w:val="none" w:sz="0" w:space="0" w:color="auto"/>
            <w:left w:val="none" w:sz="0" w:space="0" w:color="auto"/>
            <w:bottom w:val="none" w:sz="0" w:space="0" w:color="auto"/>
            <w:right w:val="none" w:sz="0" w:space="0" w:color="auto"/>
          </w:divBdr>
        </w:div>
        <w:div w:id="1544828554">
          <w:marLeft w:val="0"/>
          <w:marRight w:val="0"/>
          <w:marTop w:val="0"/>
          <w:marBottom w:val="0"/>
          <w:divBdr>
            <w:top w:val="none" w:sz="0" w:space="0" w:color="auto"/>
            <w:left w:val="none" w:sz="0" w:space="0" w:color="auto"/>
            <w:bottom w:val="none" w:sz="0" w:space="0" w:color="auto"/>
            <w:right w:val="none" w:sz="0" w:space="0" w:color="auto"/>
          </w:divBdr>
        </w:div>
        <w:div w:id="1811900095">
          <w:marLeft w:val="0"/>
          <w:marRight w:val="0"/>
          <w:marTop w:val="0"/>
          <w:marBottom w:val="0"/>
          <w:divBdr>
            <w:top w:val="none" w:sz="0" w:space="0" w:color="auto"/>
            <w:left w:val="none" w:sz="0" w:space="0" w:color="auto"/>
            <w:bottom w:val="none" w:sz="0" w:space="0" w:color="auto"/>
            <w:right w:val="none" w:sz="0" w:space="0" w:color="auto"/>
          </w:divBdr>
        </w:div>
        <w:div w:id="914629045">
          <w:marLeft w:val="0"/>
          <w:marRight w:val="0"/>
          <w:marTop w:val="0"/>
          <w:marBottom w:val="0"/>
          <w:divBdr>
            <w:top w:val="none" w:sz="0" w:space="0" w:color="auto"/>
            <w:left w:val="none" w:sz="0" w:space="0" w:color="auto"/>
            <w:bottom w:val="none" w:sz="0" w:space="0" w:color="auto"/>
            <w:right w:val="none" w:sz="0" w:space="0" w:color="auto"/>
          </w:divBdr>
        </w:div>
        <w:div w:id="977301454">
          <w:marLeft w:val="0"/>
          <w:marRight w:val="0"/>
          <w:marTop w:val="0"/>
          <w:marBottom w:val="0"/>
          <w:divBdr>
            <w:top w:val="none" w:sz="0" w:space="0" w:color="auto"/>
            <w:left w:val="none" w:sz="0" w:space="0" w:color="auto"/>
            <w:bottom w:val="none" w:sz="0" w:space="0" w:color="auto"/>
            <w:right w:val="none" w:sz="0" w:space="0" w:color="auto"/>
          </w:divBdr>
        </w:div>
        <w:div w:id="100347478">
          <w:marLeft w:val="0"/>
          <w:marRight w:val="0"/>
          <w:marTop w:val="0"/>
          <w:marBottom w:val="0"/>
          <w:divBdr>
            <w:top w:val="none" w:sz="0" w:space="0" w:color="auto"/>
            <w:left w:val="none" w:sz="0" w:space="0" w:color="auto"/>
            <w:bottom w:val="none" w:sz="0" w:space="0" w:color="auto"/>
            <w:right w:val="none" w:sz="0" w:space="0" w:color="auto"/>
          </w:divBdr>
        </w:div>
        <w:div w:id="1994797994">
          <w:marLeft w:val="0"/>
          <w:marRight w:val="0"/>
          <w:marTop w:val="0"/>
          <w:marBottom w:val="0"/>
          <w:divBdr>
            <w:top w:val="none" w:sz="0" w:space="0" w:color="auto"/>
            <w:left w:val="none" w:sz="0" w:space="0" w:color="auto"/>
            <w:bottom w:val="none" w:sz="0" w:space="0" w:color="auto"/>
            <w:right w:val="none" w:sz="0" w:space="0" w:color="auto"/>
          </w:divBdr>
        </w:div>
        <w:div w:id="687759056">
          <w:marLeft w:val="0"/>
          <w:marRight w:val="0"/>
          <w:marTop w:val="0"/>
          <w:marBottom w:val="0"/>
          <w:divBdr>
            <w:top w:val="none" w:sz="0" w:space="0" w:color="auto"/>
            <w:left w:val="none" w:sz="0" w:space="0" w:color="auto"/>
            <w:bottom w:val="none" w:sz="0" w:space="0" w:color="auto"/>
            <w:right w:val="none" w:sz="0" w:space="0" w:color="auto"/>
          </w:divBdr>
        </w:div>
        <w:div w:id="1239710600">
          <w:marLeft w:val="0"/>
          <w:marRight w:val="0"/>
          <w:marTop w:val="0"/>
          <w:marBottom w:val="0"/>
          <w:divBdr>
            <w:top w:val="none" w:sz="0" w:space="0" w:color="auto"/>
            <w:left w:val="none" w:sz="0" w:space="0" w:color="auto"/>
            <w:bottom w:val="none" w:sz="0" w:space="0" w:color="auto"/>
            <w:right w:val="none" w:sz="0" w:space="0" w:color="auto"/>
          </w:divBdr>
        </w:div>
        <w:div w:id="946548958">
          <w:marLeft w:val="0"/>
          <w:marRight w:val="0"/>
          <w:marTop w:val="0"/>
          <w:marBottom w:val="0"/>
          <w:divBdr>
            <w:top w:val="none" w:sz="0" w:space="0" w:color="auto"/>
            <w:left w:val="none" w:sz="0" w:space="0" w:color="auto"/>
            <w:bottom w:val="none" w:sz="0" w:space="0" w:color="auto"/>
            <w:right w:val="none" w:sz="0" w:space="0" w:color="auto"/>
          </w:divBdr>
        </w:div>
        <w:div w:id="1990014934">
          <w:marLeft w:val="0"/>
          <w:marRight w:val="0"/>
          <w:marTop w:val="0"/>
          <w:marBottom w:val="0"/>
          <w:divBdr>
            <w:top w:val="none" w:sz="0" w:space="0" w:color="auto"/>
            <w:left w:val="none" w:sz="0" w:space="0" w:color="auto"/>
            <w:bottom w:val="none" w:sz="0" w:space="0" w:color="auto"/>
            <w:right w:val="none" w:sz="0" w:space="0" w:color="auto"/>
          </w:divBdr>
        </w:div>
        <w:div w:id="1134710599">
          <w:marLeft w:val="0"/>
          <w:marRight w:val="0"/>
          <w:marTop w:val="0"/>
          <w:marBottom w:val="0"/>
          <w:divBdr>
            <w:top w:val="none" w:sz="0" w:space="0" w:color="auto"/>
            <w:left w:val="none" w:sz="0" w:space="0" w:color="auto"/>
            <w:bottom w:val="none" w:sz="0" w:space="0" w:color="auto"/>
            <w:right w:val="none" w:sz="0" w:space="0" w:color="auto"/>
          </w:divBdr>
        </w:div>
        <w:div w:id="2010673514">
          <w:marLeft w:val="0"/>
          <w:marRight w:val="0"/>
          <w:marTop w:val="0"/>
          <w:marBottom w:val="0"/>
          <w:divBdr>
            <w:top w:val="none" w:sz="0" w:space="0" w:color="auto"/>
            <w:left w:val="none" w:sz="0" w:space="0" w:color="auto"/>
            <w:bottom w:val="none" w:sz="0" w:space="0" w:color="auto"/>
            <w:right w:val="none" w:sz="0" w:space="0" w:color="auto"/>
          </w:divBdr>
        </w:div>
        <w:div w:id="119341508">
          <w:marLeft w:val="0"/>
          <w:marRight w:val="0"/>
          <w:marTop w:val="0"/>
          <w:marBottom w:val="0"/>
          <w:divBdr>
            <w:top w:val="none" w:sz="0" w:space="0" w:color="auto"/>
            <w:left w:val="none" w:sz="0" w:space="0" w:color="auto"/>
            <w:bottom w:val="none" w:sz="0" w:space="0" w:color="auto"/>
            <w:right w:val="none" w:sz="0" w:space="0" w:color="auto"/>
          </w:divBdr>
        </w:div>
        <w:div w:id="1150097891">
          <w:marLeft w:val="0"/>
          <w:marRight w:val="0"/>
          <w:marTop w:val="0"/>
          <w:marBottom w:val="0"/>
          <w:divBdr>
            <w:top w:val="none" w:sz="0" w:space="0" w:color="auto"/>
            <w:left w:val="none" w:sz="0" w:space="0" w:color="auto"/>
            <w:bottom w:val="none" w:sz="0" w:space="0" w:color="auto"/>
            <w:right w:val="none" w:sz="0" w:space="0" w:color="auto"/>
          </w:divBdr>
        </w:div>
        <w:div w:id="943921244">
          <w:marLeft w:val="0"/>
          <w:marRight w:val="0"/>
          <w:marTop w:val="0"/>
          <w:marBottom w:val="0"/>
          <w:divBdr>
            <w:top w:val="none" w:sz="0" w:space="0" w:color="auto"/>
            <w:left w:val="none" w:sz="0" w:space="0" w:color="auto"/>
            <w:bottom w:val="none" w:sz="0" w:space="0" w:color="auto"/>
            <w:right w:val="none" w:sz="0" w:space="0" w:color="auto"/>
          </w:divBdr>
        </w:div>
        <w:div w:id="1882864724">
          <w:marLeft w:val="0"/>
          <w:marRight w:val="0"/>
          <w:marTop w:val="0"/>
          <w:marBottom w:val="0"/>
          <w:divBdr>
            <w:top w:val="none" w:sz="0" w:space="0" w:color="auto"/>
            <w:left w:val="none" w:sz="0" w:space="0" w:color="auto"/>
            <w:bottom w:val="none" w:sz="0" w:space="0" w:color="auto"/>
            <w:right w:val="none" w:sz="0" w:space="0" w:color="auto"/>
          </w:divBdr>
        </w:div>
        <w:div w:id="2128311153">
          <w:marLeft w:val="0"/>
          <w:marRight w:val="0"/>
          <w:marTop w:val="0"/>
          <w:marBottom w:val="0"/>
          <w:divBdr>
            <w:top w:val="none" w:sz="0" w:space="0" w:color="auto"/>
            <w:left w:val="none" w:sz="0" w:space="0" w:color="auto"/>
            <w:bottom w:val="none" w:sz="0" w:space="0" w:color="auto"/>
            <w:right w:val="none" w:sz="0" w:space="0" w:color="auto"/>
          </w:divBdr>
        </w:div>
        <w:div w:id="277882353">
          <w:marLeft w:val="0"/>
          <w:marRight w:val="0"/>
          <w:marTop w:val="0"/>
          <w:marBottom w:val="0"/>
          <w:divBdr>
            <w:top w:val="none" w:sz="0" w:space="0" w:color="auto"/>
            <w:left w:val="none" w:sz="0" w:space="0" w:color="auto"/>
            <w:bottom w:val="none" w:sz="0" w:space="0" w:color="auto"/>
            <w:right w:val="none" w:sz="0" w:space="0" w:color="auto"/>
          </w:divBdr>
        </w:div>
        <w:div w:id="1723139430">
          <w:marLeft w:val="0"/>
          <w:marRight w:val="0"/>
          <w:marTop w:val="0"/>
          <w:marBottom w:val="0"/>
          <w:divBdr>
            <w:top w:val="none" w:sz="0" w:space="0" w:color="auto"/>
            <w:left w:val="none" w:sz="0" w:space="0" w:color="auto"/>
            <w:bottom w:val="none" w:sz="0" w:space="0" w:color="auto"/>
            <w:right w:val="none" w:sz="0" w:space="0" w:color="auto"/>
          </w:divBdr>
        </w:div>
        <w:div w:id="909341306">
          <w:marLeft w:val="0"/>
          <w:marRight w:val="0"/>
          <w:marTop w:val="0"/>
          <w:marBottom w:val="0"/>
          <w:divBdr>
            <w:top w:val="none" w:sz="0" w:space="0" w:color="auto"/>
            <w:left w:val="none" w:sz="0" w:space="0" w:color="auto"/>
            <w:bottom w:val="none" w:sz="0" w:space="0" w:color="auto"/>
            <w:right w:val="none" w:sz="0" w:space="0" w:color="auto"/>
          </w:divBdr>
        </w:div>
        <w:div w:id="1595043323">
          <w:marLeft w:val="0"/>
          <w:marRight w:val="0"/>
          <w:marTop w:val="0"/>
          <w:marBottom w:val="0"/>
          <w:divBdr>
            <w:top w:val="none" w:sz="0" w:space="0" w:color="auto"/>
            <w:left w:val="none" w:sz="0" w:space="0" w:color="auto"/>
            <w:bottom w:val="none" w:sz="0" w:space="0" w:color="auto"/>
            <w:right w:val="none" w:sz="0" w:space="0" w:color="auto"/>
          </w:divBdr>
        </w:div>
        <w:div w:id="1826776735">
          <w:marLeft w:val="0"/>
          <w:marRight w:val="0"/>
          <w:marTop w:val="0"/>
          <w:marBottom w:val="0"/>
          <w:divBdr>
            <w:top w:val="none" w:sz="0" w:space="0" w:color="auto"/>
            <w:left w:val="none" w:sz="0" w:space="0" w:color="auto"/>
            <w:bottom w:val="none" w:sz="0" w:space="0" w:color="auto"/>
            <w:right w:val="none" w:sz="0" w:space="0" w:color="auto"/>
          </w:divBdr>
        </w:div>
        <w:div w:id="33040895">
          <w:marLeft w:val="0"/>
          <w:marRight w:val="0"/>
          <w:marTop w:val="0"/>
          <w:marBottom w:val="0"/>
          <w:divBdr>
            <w:top w:val="none" w:sz="0" w:space="0" w:color="auto"/>
            <w:left w:val="none" w:sz="0" w:space="0" w:color="auto"/>
            <w:bottom w:val="none" w:sz="0" w:space="0" w:color="auto"/>
            <w:right w:val="none" w:sz="0" w:space="0" w:color="auto"/>
          </w:divBdr>
        </w:div>
        <w:div w:id="646127702">
          <w:marLeft w:val="0"/>
          <w:marRight w:val="0"/>
          <w:marTop w:val="0"/>
          <w:marBottom w:val="0"/>
          <w:divBdr>
            <w:top w:val="none" w:sz="0" w:space="0" w:color="auto"/>
            <w:left w:val="none" w:sz="0" w:space="0" w:color="auto"/>
            <w:bottom w:val="none" w:sz="0" w:space="0" w:color="auto"/>
            <w:right w:val="none" w:sz="0" w:space="0" w:color="auto"/>
          </w:divBdr>
        </w:div>
        <w:div w:id="43650180">
          <w:marLeft w:val="0"/>
          <w:marRight w:val="0"/>
          <w:marTop w:val="0"/>
          <w:marBottom w:val="0"/>
          <w:divBdr>
            <w:top w:val="none" w:sz="0" w:space="0" w:color="auto"/>
            <w:left w:val="none" w:sz="0" w:space="0" w:color="auto"/>
            <w:bottom w:val="none" w:sz="0" w:space="0" w:color="auto"/>
            <w:right w:val="none" w:sz="0" w:space="0" w:color="auto"/>
          </w:divBdr>
        </w:div>
        <w:div w:id="184756250">
          <w:marLeft w:val="0"/>
          <w:marRight w:val="0"/>
          <w:marTop w:val="0"/>
          <w:marBottom w:val="0"/>
          <w:divBdr>
            <w:top w:val="none" w:sz="0" w:space="0" w:color="auto"/>
            <w:left w:val="none" w:sz="0" w:space="0" w:color="auto"/>
            <w:bottom w:val="none" w:sz="0" w:space="0" w:color="auto"/>
            <w:right w:val="none" w:sz="0" w:space="0" w:color="auto"/>
          </w:divBdr>
        </w:div>
        <w:div w:id="1090153005">
          <w:marLeft w:val="0"/>
          <w:marRight w:val="0"/>
          <w:marTop w:val="0"/>
          <w:marBottom w:val="0"/>
          <w:divBdr>
            <w:top w:val="none" w:sz="0" w:space="0" w:color="auto"/>
            <w:left w:val="none" w:sz="0" w:space="0" w:color="auto"/>
            <w:bottom w:val="none" w:sz="0" w:space="0" w:color="auto"/>
            <w:right w:val="none" w:sz="0" w:space="0" w:color="auto"/>
          </w:divBdr>
        </w:div>
        <w:div w:id="1935361193">
          <w:marLeft w:val="0"/>
          <w:marRight w:val="0"/>
          <w:marTop w:val="0"/>
          <w:marBottom w:val="0"/>
          <w:divBdr>
            <w:top w:val="none" w:sz="0" w:space="0" w:color="auto"/>
            <w:left w:val="none" w:sz="0" w:space="0" w:color="auto"/>
            <w:bottom w:val="none" w:sz="0" w:space="0" w:color="auto"/>
            <w:right w:val="none" w:sz="0" w:space="0" w:color="auto"/>
          </w:divBdr>
        </w:div>
        <w:div w:id="839468245">
          <w:marLeft w:val="0"/>
          <w:marRight w:val="0"/>
          <w:marTop w:val="0"/>
          <w:marBottom w:val="0"/>
          <w:divBdr>
            <w:top w:val="none" w:sz="0" w:space="0" w:color="auto"/>
            <w:left w:val="none" w:sz="0" w:space="0" w:color="auto"/>
            <w:bottom w:val="none" w:sz="0" w:space="0" w:color="auto"/>
            <w:right w:val="none" w:sz="0" w:space="0" w:color="auto"/>
          </w:divBdr>
        </w:div>
        <w:div w:id="70469733">
          <w:marLeft w:val="0"/>
          <w:marRight w:val="0"/>
          <w:marTop w:val="0"/>
          <w:marBottom w:val="0"/>
          <w:divBdr>
            <w:top w:val="none" w:sz="0" w:space="0" w:color="auto"/>
            <w:left w:val="none" w:sz="0" w:space="0" w:color="auto"/>
            <w:bottom w:val="none" w:sz="0" w:space="0" w:color="auto"/>
            <w:right w:val="none" w:sz="0" w:space="0" w:color="auto"/>
          </w:divBdr>
        </w:div>
        <w:div w:id="529879059">
          <w:marLeft w:val="0"/>
          <w:marRight w:val="0"/>
          <w:marTop w:val="0"/>
          <w:marBottom w:val="0"/>
          <w:divBdr>
            <w:top w:val="none" w:sz="0" w:space="0" w:color="auto"/>
            <w:left w:val="none" w:sz="0" w:space="0" w:color="auto"/>
            <w:bottom w:val="none" w:sz="0" w:space="0" w:color="auto"/>
            <w:right w:val="none" w:sz="0" w:space="0" w:color="auto"/>
          </w:divBdr>
        </w:div>
        <w:div w:id="966662865">
          <w:marLeft w:val="0"/>
          <w:marRight w:val="0"/>
          <w:marTop w:val="0"/>
          <w:marBottom w:val="0"/>
          <w:divBdr>
            <w:top w:val="none" w:sz="0" w:space="0" w:color="auto"/>
            <w:left w:val="none" w:sz="0" w:space="0" w:color="auto"/>
            <w:bottom w:val="none" w:sz="0" w:space="0" w:color="auto"/>
            <w:right w:val="none" w:sz="0" w:space="0" w:color="auto"/>
          </w:divBdr>
        </w:div>
        <w:div w:id="180553968">
          <w:marLeft w:val="0"/>
          <w:marRight w:val="0"/>
          <w:marTop w:val="0"/>
          <w:marBottom w:val="0"/>
          <w:divBdr>
            <w:top w:val="none" w:sz="0" w:space="0" w:color="auto"/>
            <w:left w:val="none" w:sz="0" w:space="0" w:color="auto"/>
            <w:bottom w:val="none" w:sz="0" w:space="0" w:color="auto"/>
            <w:right w:val="none" w:sz="0" w:space="0" w:color="auto"/>
          </w:divBdr>
        </w:div>
        <w:div w:id="1354041184">
          <w:marLeft w:val="0"/>
          <w:marRight w:val="0"/>
          <w:marTop w:val="0"/>
          <w:marBottom w:val="0"/>
          <w:divBdr>
            <w:top w:val="none" w:sz="0" w:space="0" w:color="auto"/>
            <w:left w:val="none" w:sz="0" w:space="0" w:color="auto"/>
            <w:bottom w:val="none" w:sz="0" w:space="0" w:color="auto"/>
            <w:right w:val="none" w:sz="0" w:space="0" w:color="auto"/>
          </w:divBdr>
        </w:div>
        <w:div w:id="839928654">
          <w:marLeft w:val="0"/>
          <w:marRight w:val="0"/>
          <w:marTop w:val="0"/>
          <w:marBottom w:val="0"/>
          <w:divBdr>
            <w:top w:val="none" w:sz="0" w:space="0" w:color="auto"/>
            <w:left w:val="none" w:sz="0" w:space="0" w:color="auto"/>
            <w:bottom w:val="none" w:sz="0" w:space="0" w:color="auto"/>
            <w:right w:val="none" w:sz="0" w:space="0" w:color="auto"/>
          </w:divBdr>
        </w:div>
        <w:div w:id="1567912395">
          <w:marLeft w:val="0"/>
          <w:marRight w:val="0"/>
          <w:marTop w:val="0"/>
          <w:marBottom w:val="0"/>
          <w:divBdr>
            <w:top w:val="none" w:sz="0" w:space="0" w:color="auto"/>
            <w:left w:val="none" w:sz="0" w:space="0" w:color="auto"/>
            <w:bottom w:val="none" w:sz="0" w:space="0" w:color="auto"/>
            <w:right w:val="none" w:sz="0" w:space="0" w:color="auto"/>
          </w:divBdr>
        </w:div>
        <w:div w:id="1181973647">
          <w:marLeft w:val="0"/>
          <w:marRight w:val="0"/>
          <w:marTop w:val="0"/>
          <w:marBottom w:val="0"/>
          <w:divBdr>
            <w:top w:val="none" w:sz="0" w:space="0" w:color="auto"/>
            <w:left w:val="none" w:sz="0" w:space="0" w:color="auto"/>
            <w:bottom w:val="none" w:sz="0" w:space="0" w:color="auto"/>
            <w:right w:val="none" w:sz="0" w:space="0" w:color="auto"/>
          </w:divBdr>
        </w:div>
        <w:div w:id="683945317">
          <w:marLeft w:val="0"/>
          <w:marRight w:val="0"/>
          <w:marTop w:val="0"/>
          <w:marBottom w:val="0"/>
          <w:divBdr>
            <w:top w:val="none" w:sz="0" w:space="0" w:color="auto"/>
            <w:left w:val="none" w:sz="0" w:space="0" w:color="auto"/>
            <w:bottom w:val="none" w:sz="0" w:space="0" w:color="auto"/>
            <w:right w:val="none" w:sz="0" w:space="0" w:color="auto"/>
          </w:divBdr>
        </w:div>
        <w:div w:id="156305072">
          <w:marLeft w:val="0"/>
          <w:marRight w:val="0"/>
          <w:marTop w:val="0"/>
          <w:marBottom w:val="0"/>
          <w:divBdr>
            <w:top w:val="none" w:sz="0" w:space="0" w:color="auto"/>
            <w:left w:val="none" w:sz="0" w:space="0" w:color="auto"/>
            <w:bottom w:val="none" w:sz="0" w:space="0" w:color="auto"/>
            <w:right w:val="none" w:sz="0" w:space="0" w:color="auto"/>
          </w:divBdr>
        </w:div>
        <w:div w:id="1056785258">
          <w:marLeft w:val="0"/>
          <w:marRight w:val="0"/>
          <w:marTop w:val="0"/>
          <w:marBottom w:val="0"/>
          <w:divBdr>
            <w:top w:val="none" w:sz="0" w:space="0" w:color="auto"/>
            <w:left w:val="none" w:sz="0" w:space="0" w:color="auto"/>
            <w:bottom w:val="none" w:sz="0" w:space="0" w:color="auto"/>
            <w:right w:val="none" w:sz="0" w:space="0" w:color="auto"/>
          </w:divBdr>
        </w:div>
        <w:div w:id="1178348459">
          <w:marLeft w:val="0"/>
          <w:marRight w:val="0"/>
          <w:marTop w:val="0"/>
          <w:marBottom w:val="0"/>
          <w:divBdr>
            <w:top w:val="none" w:sz="0" w:space="0" w:color="auto"/>
            <w:left w:val="none" w:sz="0" w:space="0" w:color="auto"/>
            <w:bottom w:val="none" w:sz="0" w:space="0" w:color="auto"/>
            <w:right w:val="none" w:sz="0" w:space="0" w:color="auto"/>
          </w:divBdr>
        </w:div>
        <w:div w:id="325667944">
          <w:marLeft w:val="0"/>
          <w:marRight w:val="0"/>
          <w:marTop w:val="0"/>
          <w:marBottom w:val="0"/>
          <w:divBdr>
            <w:top w:val="none" w:sz="0" w:space="0" w:color="auto"/>
            <w:left w:val="none" w:sz="0" w:space="0" w:color="auto"/>
            <w:bottom w:val="none" w:sz="0" w:space="0" w:color="auto"/>
            <w:right w:val="none" w:sz="0" w:space="0" w:color="auto"/>
          </w:divBdr>
        </w:div>
        <w:div w:id="1360666423">
          <w:marLeft w:val="0"/>
          <w:marRight w:val="0"/>
          <w:marTop w:val="0"/>
          <w:marBottom w:val="0"/>
          <w:divBdr>
            <w:top w:val="none" w:sz="0" w:space="0" w:color="auto"/>
            <w:left w:val="none" w:sz="0" w:space="0" w:color="auto"/>
            <w:bottom w:val="none" w:sz="0" w:space="0" w:color="auto"/>
            <w:right w:val="none" w:sz="0" w:space="0" w:color="auto"/>
          </w:divBdr>
        </w:div>
        <w:div w:id="1284382753">
          <w:marLeft w:val="0"/>
          <w:marRight w:val="0"/>
          <w:marTop w:val="0"/>
          <w:marBottom w:val="0"/>
          <w:divBdr>
            <w:top w:val="none" w:sz="0" w:space="0" w:color="auto"/>
            <w:left w:val="none" w:sz="0" w:space="0" w:color="auto"/>
            <w:bottom w:val="none" w:sz="0" w:space="0" w:color="auto"/>
            <w:right w:val="none" w:sz="0" w:space="0" w:color="auto"/>
          </w:divBdr>
        </w:div>
        <w:div w:id="1071345700">
          <w:marLeft w:val="0"/>
          <w:marRight w:val="0"/>
          <w:marTop w:val="0"/>
          <w:marBottom w:val="0"/>
          <w:divBdr>
            <w:top w:val="none" w:sz="0" w:space="0" w:color="auto"/>
            <w:left w:val="none" w:sz="0" w:space="0" w:color="auto"/>
            <w:bottom w:val="none" w:sz="0" w:space="0" w:color="auto"/>
            <w:right w:val="none" w:sz="0" w:space="0" w:color="auto"/>
          </w:divBdr>
        </w:div>
        <w:div w:id="1762069156">
          <w:marLeft w:val="0"/>
          <w:marRight w:val="0"/>
          <w:marTop w:val="0"/>
          <w:marBottom w:val="0"/>
          <w:divBdr>
            <w:top w:val="none" w:sz="0" w:space="0" w:color="auto"/>
            <w:left w:val="none" w:sz="0" w:space="0" w:color="auto"/>
            <w:bottom w:val="none" w:sz="0" w:space="0" w:color="auto"/>
            <w:right w:val="none" w:sz="0" w:space="0" w:color="auto"/>
          </w:divBdr>
        </w:div>
        <w:div w:id="842403453">
          <w:marLeft w:val="0"/>
          <w:marRight w:val="0"/>
          <w:marTop w:val="0"/>
          <w:marBottom w:val="0"/>
          <w:divBdr>
            <w:top w:val="none" w:sz="0" w:space="0" w:color="auto"/>
            <w:left w:val="none" w:sz="0" w:space="0" w:color="auto"/>
            <w:bottom w:val="none" w:sz="0" w:space="0" w:color="auto"/>
            <w:right w:val="none" w:sz="0" w:space="0" w:color="auto"/>
          </w:divBdr>
        </w:div>
        <w:div w:id="768043904">
          <w:marLeft w:val="0"/>
          <w:marRight w:val="0"/>
          <w:marTop w:val="0"/>
          <w:marBottom w:val="0"/>
          <w:divBdr>
            <w:top w:val="none" w:sz="0" w:space="0" w:color="auto"/>
            <w:left w:val="none" w:sz="0" w:space="0" w:color="auto"/>
            <w:bottom w:val="none" w:sz="0" w:space="0" w:color="auto"/>
            <w:right w:val="none" w:sz="0" w:space="0" w:color="auto"/>
          </w:divBdr>
        </w:div>
        <w:div w:id="1976793764">
          <w:marLeft w:val="0"/>
          <w:marRight w:val="0"/>
          <w:marTop w:val="0"/>
          <w:marBottom w:val="0"/>
          <w:divBdr>
            <w:top w:val="none" w:sz="0" w:space="0" w:color="auto"/>
            <w:left w:val="none" w:sz="0" w:space="0" w:color="auto"/>
            <w:bottom w:val="none" w:sz="0" w:space="0" w:color="auto"/>
            <w:right w:val="none" w:sz="0" w:space="0" w:color="auto"/>
          </w:divBdr>
        </w:div>
        <w:div w:id="1816871666">
          <w:marLeft w:val="0"/>
          <w:marRight w:val="0"/>
          <w:marTop w:val="0"/>
          <w:marBottom w:val="0"/>
          <w:divBdr>
            <w:top w:val="none" w:sz="0" w:space="0" w:color="auto"/>
            <w:left w:val="none" w:sz="0" w:space="0" w:color="auto"/>
            <w:bottom w:val="none" w:sz="0" w:space="0" w:color="auto"/>
            <w:right w:val="none" w:sz="0" w:space="0" w:color="auto"/>
          </w:divBdr>
        </w:div>
        <w:div w:id="1941720580">
          <w:marLeft w:val="0"/>
          <w:marRight w:val="0"/>
          <w:marTop w:val="0"/>
          <w:marBottom w:val="0"/>
          <w:divBdr>
            <w:top w:val="none" w:sz="0" w:space="0" w:color="auto"/>
            <w:left w:val="none" w:sz="0" w:space="0" w:color="auto"/>
            <w:bottom w:val="none" w:sz="0" w:space="0" w:color="auto"/>
            <w:right w:val="none" w:sz="0" w:space="0" w:color="auto"/>
          </w:divBdr>
        </w:div>
        <w:div w:id="1806728742">
          <w:marLeft w:val="0"/>
          <w:marRight w:val="0"/>
          <w:marTop w:val="0"/>
          <w:marBottom w:val="0"/>
          <w:divBdr>
            <w:top w:val="none" w:sz="0" w:space="0" w:color="auto"/>
            <w:left w:val="none" w:sz="0" w:space="0" w:color="auto"/>
            <w:bottom w:val="none" w:sz="0" w:space="0" w:color="auto"/>
            <w:right w:val="none" w:sz="0" w:space="0" w:color="auto"/>
          </w:divBdr>
        </w:div>
        <w:div w:id="1864898362">
          <w:marLeft w:val="0"/>
          <w:marRight w:val="0"/>
          <w:marTop w:val="0"/>
          <w:marBottom w:val="0"/>
          <w:divBdr>
            <w:top w:val="none" w:sz="0" w:space="0" w:color="auto"/>
            <w:left w:val="none" w:sz="0" w:space="0" w:color="auto"/>
            <w:bottom w:val="none" w:sz="0" w:space="0" w:color="auto"/>
            <w:right w:val="none" w:sz="0" w:space="0" w:color="auto"/>
          </w:divBdr>
        </w:div>
        <w:div w:id="1080951046">
          <w:marLeft w:val="0"/>
          <w:marRight w:val="0"/>
          <w:marTop w:val="0"/>
          <w:marBottom w:val="0"/>
          <w:divBdr>
            <w:top w:val="none" w:sz="0" w:space="0" w:color="auto"/>
            <w:left w:val="none" w:sz="0" w:space="0" w:color="auto"/>
            <w:bottom w:val="none" w:sz="0" w:space="0" w:color="auto"/>
            <w:right w:val="none" w:sz="0" w:space="0" w:color="auto"/>
          </w:divBdr>
        </w:div>
        <w:div w:id="258681935">
          <w:marLeft w:val="0"/>
          <w:marRight w:val="0"/>
          <w:marTop w:val="0"/>
          <w:marBottom w:val="0"/>
          <w:divBdr>
            <w:top w:val="none" w:sz="0" w:space="0" w:color="auto"/>
            <w:left w:val="none" w:sz="0" w:space="0" w:color="auto"/>
            <w:bottom w:val="none" w:sz="0" w:space="0" w:color="auto"/>
            <w:right w:val="none" w:sz="0" w:space="0" w:color="auto"/>
          </w:divBdr>
        </w:div>
        <w:div w:id="1575512482">
          <w:marLeft w:val="0"/>
          <w:marRight w:val="0"/>
          <w:marTop w:val="0"/>
          <w:marBottom w:val="0"/>
          <w:divBdr>
            <w:top w:val="none" w:sz="0" w:space="0" w:color="auto"/>
            <w:left w:val="none" w:sz="0" w:space="0" w:color="auto"/>
            <w:bottom w:val="none" w:sz="0" w:space="0" w:color="auto"/>
            <w:right w:val="none" w:sz="0" w:space="0" w:color="auto"/>
          </w:divBdr>
        </w:div>
        <w:div w:id="136804287">
          <w:marLeft w:val="0"/>
          <w:marRight w:val="0"/>
          <w:marTop w:val="0"/>
          <w:marBottom w:val="0"/>
          <w:divBdr>
            <w:top w:val="none" w:sz="0" w:space="0" w:color="auto"/>
            <w:left w:val="none" w:sz="0" w:space="0" w:color="auto"/>
            <w:bottom w:val="none" w:sz="0" w:space="0" w:color="auto"/>
            <w:right w:val="none" w:sz="0" w:space="0" w:color="auto"/>
          </w:divBdr>
        </w:div>
        <w:div w:id="1158425819">
          <w:marLeft w:val="0"/>
          <w:marRight w:val="0"/>
          <w:marTop w:val="0"/>
          <w:marBottom w:val="0"/>
          <w:divBdr>
            <w:top w:val="none" w:sz="0" w:space="0" w:color="auto"/>
            <w:left w:val="none" w:sz="0" w:space="0" w:color="auto"/>
            <w:bottom w:val="none" w:sz="0" w:space="0" w:color="auto"/>
            <w:right w:val="none" w:sz="0" w:space="0" w:color="auto"/>
          </w:divBdr>
        </w:div>
        <w:div w:id="2053074445">
          <w:marLeft w:val="0"/>
          <w:marRight w:val="0"/>
          <w:marTop w:val="0"/>
          <w:marBottom w:val="0"/>
          <w:divBdr>
            <w:top w:val="none" w:sz="0" w:space="0" w:color="auto"/>
            <w:left w:val="none" w:sz="0" w:space="0" w:color="auto"/>
            <w:bottom w:val="none" w:sz="0" w:space="0" w:color="auto"/>
            <w:right w:val="none" w:sz="0" w:space="0" w:color="auto"/>
          </w:divBdr>
        </w:div>
        <w:div w:id="2010014309">
          <w:marLeft w:val="0"/>
          <w:marRight w:val="0"/>
          <w:marTop w:val="0"/>
          <w:marBottom w:val="0"/>
          <w:divBdr>
            <w:top w:val="none" w:sz="0" w:space="0" w:color="auto"/>
            <w:left w:val="none" w:sz="0" w:space="0" w:color="auto"/>
            <w:bottom w:val="none" w:sz="0" w:space="0" w:color="auto"/>
            <w:right w:val="none" w:sz="0" w:space="0" w:color="auto"/>
          </w:divBdr>
        </w:div>
        <w:div w:id="621964475">
          <w:marLeft w:val="0"/>
          <w:marRight w:val="0"/>
          <w:marTop w:val="0"/>
          <w:marBottom w:val="0"/>
          <w:divBdr>
            <w:top w:val="none" w:sz="0" w:space="0" w:color="auto"/>
            <w:left w:val="none" w:sz="0" w:space="0" w:color="auto"/>
            <w:bottom w:val="none" w:sz="0" w:space="0" w:color="auto"/>
            <w:right w:val="none" w:sz="0" w:space="0" w:color="auto"/>
          </w:divBdr>
        </w:div>
        <w:div w:id="1085615472">
          <w:marLeft w:val="0"/>
          <w:marRight w:val="0"/>
          <w:marTop w:val="0"/>
          <w:marBottom w:val="0"/>
          <w:divBdr>
            <w:top w:val="none" w:sz="0" w:space="0" w:color="auto"/>
            <w:left w:val="none" w:sz="0" w:space="0" w:color="auto"/>
            <w:bottom w:val="none" w:sz="0" w:space="0" w:color="auto"/>
            <w:right w:val="none" w:sz="0" w:space="0" w:color="auto"/>
          </w:divBdr>
        </w:div>
        <w:div w:id="847912660">
          <w:marLeft w:val="0"/>
          <w:marRight w:val="0"/>
          <w:marTop w:val="0"/>
          <w:marBottom w:val="0"/>
          <w:divBdr>
            <w:top w:val="none" w:sz="0" w:space="0" w:color="auto"/>
            <w:left w:val="none" w:sz="0" w:space="0" w:color="auto"/>
            <w:bottom w:val="none" w:sz="0" w:space="0" w:color="auto"/>
            <w:right w:val="none" w:sz="0" w:space="0" w:color="auto"/>
          </w:divBdr>
        </w:div>
        <w:div w:id="954218290">
          <w:marLeft w:val="0"/>
          <w:marRight w:val="0"/>
          <w:marTop w:val="0"/>
          <w:marBottom w:val="0"/>
          <w:divBdr>
            <w:top w:val="none" w:sz="0" w:space="0" w:color="auto"/>
            <w:left w:val="none" w:sz="0" w:space="0" w:color="auto"/>
            <w:bottom w:val="none" w:sz="0" w:space="0" w:color="auto"/>
            <w:right w:val="none" w:sz="0" w:space="0" w:color="auto"/>
          </w:divBdr>
        </w:div>
        <w:div w:id="446583285">
          <w:marLeft w:val="0"/>
          <w:marRight w:val="0"/>
          <w:marTop w:val="0"/>
          <w:marBottom w:val="0"/>
          <w:divBdr>
            <w:top w:val="none" w:sz="0" w:space="0" w:color="auto"/>
            <w:left w:val="none" w:sz="0" w:space="0" w:color="auto"/>
            <w:bottom w:val="none" w:sz="0" w:space="0" w:color="auto"/>
            <w:right w:val="none" w:sz="0" w:space="0" w:color="auto"/>
          </w:divBdr>
        </w:div>
        <w:div w:id="861212647">
          <w:marLeft w:val="0"/>
          <w:marRight w:val="0"/>
          <w:marTop w:val="0"/>
          <w:marBottom w:val="0"/>
          <w:divBdr>
            <w:top w:val="none" w:sz="0" w:space="0" w:color="auto"/>
            <w:left w:val="none" w:sz="0" w:space="0" w:color="auto"/>
            <w:bottom w:val="none" w:sz="0" w:space="0" w:color="auto"/>
            <w:right w:val="none" w:sz="0" w:space="0" w:color="auto"/>
          </w:divBdr>
        </w:div>
        <w:div w:id="955258322">
          <w:marLeft w:val="0"/>
          <w:marRight w:val="0"/>
          <w:marTop w:val="0"/>
          <w:marBottom w:val="0"/>
          <w:divBdr>
            <w:top w:val="none" w:sz="0" w:space="0" w:color="auto"/>
            <w:left w:val="none" w:sz="0" w:space="0" w:color="auto"/>
            <w:bottom w:val="none" w:sz="0" w:space="0" w:color="auto"/>
            <w:right w:val="none" w:sz="0" w:space="0" w:color="auto"/>
          </w:divBdr>
        </w:div>
        <w:div w:id="2093383494">
          <w:marLeft w:val="0"/>
          <w:marRight w:val="0"/>
          <w:marTop w:val="0"/>
          <w:marBottom w:val="0"/>
          <w:divBdr>
            <w:top w:val="none" w:sz="0" w:space="0" w:color="auto"/>
            <w:left w:val="none" w:sz="0" w:space="0" w:color="auto"/>
            <w:bottom w:val="none" w:sz="0" w:space="0" w:color="auto"/>
            <w:right w:val="none" w:sz="0" w:space="0" w:color="auto"/>
          </w:divBdr>
        </w:div>
        <w:div w:id="1497258989">
          <w:marLeft w:val="0"/>
          <w:marRight w:val="0"/>
          <w:marTop w:val="0"/>
          <w:marBottom w:val="0"/>
          <w:divBdr>
            <w:top w:val="none" w:sz="0" w:space="0" w:color="auto"/>
            <w:left w:val="none" w:sz="0" w:space="0" w:color="auto"/>
            <w:bottom w:val="none" w:sz="0" w:space="0" w:color="auto"/>
            <w:right w:val="none" w:sz="0" w:space="0" w:color="auto"/>
          </w:divBdr>
        </w:div>
        <w:div w:id="1174027880">
          <w:marLeft w:val="0"/>
          <w:marRight w:val="0"/>
          <w:marTop w:val="0"/>
          <w:marBottom w:val="0"/>
          <w:divBdr>
            <w:top w:val="none" w:sz="0" w:space="0" w:color="auto"/>
            <w:left w:val="none" w:sz="0" w:space="0" w:color="auto"/>
            <w:bottom w:val="none" w:sz="0" w:space="0" w:color="auto"/>
            <w:right w:val="none" w:sz="0" w:space="0" w:color="auto"/>
          </w:divBdr>
        </w:div>
        <w:div w:id="350566782">
          <w:marLeft w:val="0"/>
          <w:marRight w:val="0"/>
          <w:marTop w:val="0"/>
          <w:marBottom w:val="0"/>
          <w:divBdr>
            <w:top w:val="none" w:sz="0" w:space="0" w:color="auto"/>
            <w:left w:val="none" w:sz="0" w:space="0" w:color="auto"/>
            <w:bottom w:val="none" w:sz="0" w:space="0" w:color="auto"/>
            <w:right w:val="none" w:sz="0" w:space="0" w:color="auto"/>
          </w:divBdr>
        </w:div>
        <w:div w:id="1180702498">
          <w:marLeft w:val="0"/>
          <w:marRight w:val="0"/>
          <w:marTop w:val="0"/>
          <w:marBottom w:val="0"/>
          <w:divBdr>
            <w:top w:val="none" w:sz="0" w:space="0" w:color="auto"/>
            <w:left w:val="none" w:sz="0" w:space="0" w:color="auto"/>
            <w:bottom w:val="none" w:sz="0" w:space="0" w:color="auto"/>
            <w:right w:val="none" w:sz="0" w:space="0" w:color="auto"/>
          </w:divBdr>
        </w:div>
        <w:div w:id="721708746">
          <w:marLeft w:val="0"/>
          <w:marRight w:val="0"/>
          <w:marTop w:val="0"/>
          <w:marBottom w:val="0"/>
          <w:divBdr>
            <w:top w:val="none" w:sz="0" w:space="0" w:color="auto"/>
            <w:left w:val="none" w:sz="0" w:space="0" w:color="auto"/>
            <w:bottom w:val="none" w:sz="0" w:space="0" w:color="auto"/>
            <w:right w:val="none" w:sz="0" w:space="0" w:color="auto"/>
          </w:divBdr>
        </w:div>
        <w:div w:id="2113669588">
          <w:marLeft w:val="0"/>
          <w:marRight w:val="0"/>
          <w:marTop w:val="0"/>
          <w:marBottom w:val="0"/>
          <w:divBdr>
            <w:top w:val="none" w:sz="0" w:space="0" w:color="auto"/>
            <w:left w:val="none" w:sz="0" w:space="0" w:color="auto"/>
            <w:bottom w:val="none" w:sz="0" w:space="0" w:color="auto"/>
            <w:right w:val="none" w:sz="0" w:space="0" w:color="auto"/>
          </w:divBdr>
        </w:div>
        <w:div w:id="1485584852">
          <w:marLeft w:val="0"/>
          <w:marRight w:val="0"/>
          <w:marTop w:val="0"/>
          <w:marBottom w:val="0"/>
          <w:divBdr>
            <w:top w:val="none" w:sz="0" w:space="0" w:color="auto"/>
            <w:left w:val="none" w:sz="0" w:space="0" w:color="auto"/>
            <w:bottom w:val="none" w:sz="0" w:space="0" w:color="auto"/>
            <w:right w:val="none" w:sz="0" w:space="0" w:color="auto"/>
          </w:divBdr>
        </w:div>
        <w:div w:id="505484216">
          <w:marLeft w:val="0"/>
          <w:marRight w:val="0"/>
          <w:marTop w:val="0"/>
          <w:marBottom w:val="0"/>
          <w:divBdr>
            <w:top w:val="none" w:sz="0" w:space="0" w:color="auto"/>
            <w:left w:val="none" w:sz="0" w:space="0" w:color="auto"/>
            <w:bottom w:val="none" w:sz="0" w:space="0" w:color="auto"/>
            <w:right w:val="none" w:sz="0" w:space="0" w:color="auto"/>
          </w:divBdr>
        </w:div>
        <w:div w:id="625505987">
          <w:marLeft w:val="0"/>
          <w:marRight w:val="0"/>
          <w:marTop w:val="0"/>
          <w:marBottom w:val="0"/>
          <w:divBdr>
            <w:top w:val="none" w:sz="0" w:space="0" w:color="auto"/>
            <w:left w:val="none" w:sz="0" w:space="0" w:color="auto"/>
            <w:bottom w:val="none" w:sz="0" w:space="0" w:color="auto"/>
            <w:right w:val="none" w:sz="0" w:space="0" w:color="auto"/>
          </w:divBdr>
        </w:div>
        <w:div w:id="1047610596">
          <w:marLeft w:val="0"/>
          <w:marRight w:val="0"/>
          <w:marTop w:val="0"/>
          <w:marBottom w:val="0"/>
          <w:divBdr>
            <w:top w:val="none" w:sz="0" w:space="0" w:color="auto"/>
            <w:left w:val="none" w:sz="0" w:space="0" w:color="auto"/>
            <w:bottom w:val="none" w:sz="0" w:space="0" w:color="auto"/>
            <w:right w:val="none" w:sz="0" w:space="0" w:color="auto"/>
          </w:divBdr>
        </w:div>
        <w:div w:id="967511033">
          <w:marLeft w:val="0"/>
          <w:marRight w:val="0"/>
          <w:marTop w:val="0"/>
          <w:marBottom w:val="0"/>
          <w:divBdr>
            <w:top w:val="none" w:sz="0" w:space="0" w:color="auto"/>
            <w:left w:val="none" w:sz="0" w:space="0" w:color="auto"/>
            <w:bottom w:val="none" w:sz="0" w:space="0" w:color="auto"/>
            <w:right w:val="none" w:sz="0" w:space="0" w:color="auto"/>
          </w:divBdr>
        </w:div>
        <w:div w:id="546457953">
          <w:marLeft w:val="0"/>
          <w:marRight w:val="0"/>
          <w:marTop w:val="0"/>
          <w:marBottom w:val="0"/>
          <w:divBdr>
            <w:top w:val="none" w:sz="0" w:space="0" w:color="auto"/>
            <w:left w:val="none" w:sz="0" w:space="0" w:color="auto"/>
            <w:bottom w:val="none" w:sz="0" w:space="0" w:color="auto"/>
            <w:right w:val="none" w:sz="0" w:space="0" w:color="auto"/>
          </w:divBdr>
        </w:div>
        <w:div w:id="2006393536">
          <w:marLeft w:val="0"/>
          <w:marRight w:val="0"/>
          <w:marTop w:val="0"/>
          <w:marBottom w:val="0"/>
          <w:divBdr>
            <w:top w:val="none" w:sz="0" w:space="0" w:color="auto"/>
            <w:left w:val="none" w:sz="0" w:space="0" w:color="auto"/>
            <w:bottom w:val="none" w:sz="0" w:space="0" w:color="auto"/>
            <w:right w:val="none" w:sz="0" w:space="0" w:color="auto"/>
          </w:divBdr>
        </w:div>
      </w:divsChild>
    </w:div>
    <w:div w:id="6103796">
      <w:bodyDiv w:val="1"/>
      <w:marLeft w:val="0"/>
      <w:marRight w:val="0"/>
      <w:marTop w:val="0"/>
      <w:marBottom w:val="0"/>
      <w:divBdr>
        <w:top w:val="none" w:sz="0" w:space="0" w:color="auto"/>
        <w:left w:val="none" w:sz="0" w:space="0" w:color="auto"/>
        <w:bottom w:val="none" w:sz="0" w:space="0" w:color="auto"/>
        <w:right w:val="none" w:sz="0" w:space="0" w:color="auto"/>
      </w:divBdr>
    </w:div>
    <w:div w:id="7366000">
      <w:bodyDiv w:val="1"/>
      <w:marLeft w:val="0"/>
      <w:marRight w:val="0"/>
      <w:marTop w:val="0"/>
      <w:marBottom w:val="0"/>
      <w:divBdr>
        <w:top w:val="none" w:sz="0" w:space="0" w:color="auto"/>
        <w:left w:val="none" w:sz="0" w:space="0" w:color="auto"/>
        <w:bottom w:val="none" w:sz="0" w:space="0" w:color="auto"/>
        <w:right w:val="none" w:sz="0" w:space="0" w:color="auto"/>
      </w:divBdr>
    </w:div>
    <w:div w:id="7369678">
      <w:bodyDiv w:val="1"/>
      <w:marLeft w:val="0"/>
      <w:marRight w:val="0"/>
      <w:marTop w:val="0"/>
      <w:marBottom w:val="0"/>
      <w:divBdr>
        <w:top w:val="none" w:sz="0" w:space="0" w:color="auto"/>
        <w:left w:val="none" w:sz="0" w:space="0" w:color="auto"/>
        <w:bottom w:val="none" w:sz="0" w:space="0" w:color="auto"/>
        <w:right w:val="none" w:sz="0" w:space="0" w:color="auto"/>
      </w:divBdr>
    </w:div>
    <w:div w:id="7879227">
      <w:bodyDiv w:val="1"/>
      <w:marLeft w:val="0"/>
      <w:marRight w:val="0"/>
      <w:marTop w:val="0"/>
      <w:marBottom w:val="0"/>
      <w:divBdr>
        <w:top w:val="none" w:sz="0" w:space="0" w:color="auto"/>
        <w:left w:val="none" w:sz="0" w:space="0" w:color="auto"/>
        <w:bottom w:val="none" w:sz="0" w:space="0" w:color="auto"/>
        <w:right w:val="none" w:sz="0" w:space="0" w:color="auto"/>
      </w:divBdr>
    </w:div>
    <w:div w:id="8456282">
      <w:bodyDiv w:val="1"/>
      <w:marLeft w:val="0"/>
      <w:marRight w:val="0"/>
      <w:marTop w:val="0"/>
      <w:marBottom w:val="0"/>
      <w:divBdr>
        <w:top w:val="none" w:sz="0" w:space="0" w:color="auto"/>
        <w:left w:val="none" w:sz="0" w:space="0" w:color="auto"/>
        <w:bottom w:val="none" w:sz="0" w:space="0" w:color="auto"/>
        <w:right w:val="none" w:sz="0" w:space="0" w:color="auto"/>
      </w:divBdr>
    </w:div>
    <w:div w:id="8484211">
      <w:bodyDiv w:val="1"/>
      <w:marLeft w:val="0"/>
      <w:marRight w:val="0"/>
      <w:marTop w:val="0"/>
      <w:marBottom w:val="0"/>
      <w:divBdr>
        <w:top w:val="none" w:sz="0" w:space="0" w:color="auto"/>
        <w:left w:val="none" w:sz="0" w:space="0" w:color="auto"/>
        <w:bottom w:val="none" w:sz="0" w:space="0" w:color="auto"/>
        <w:right w:val="none" w:sz="0" w:space="0" w:color="auto"/>
      </w:divBdr>
    </w:div>
    <w:div w:id="8727769">
      <w:bodyDiv w:val="1"/>
      <w:marLeft w:val="0"/>
      <w:marRight w:val="0"/>
      <w:marTop w:val="0"/>
      <w:marBottom w:val="0"/>
      <w:divBdr>
        <w:top w:val="none" w:sz="0" w:space="0" w:color="auto"/>
        <w:left w:val="none" w:sz="0" w:space="0" w:color="auto"/>
        <w:bottom w:val="none" w:sz="0" w:space="0" w:color="auto"/>
        <w:right w:val="none" w:sz="0" w:space="0" w:color="auto"/>
      </w:divBdr>
    </w:div>
    <w:div w:id="9336202">
      <w:bodyDiv w:val="1"/>
      <w:marLeft w:val="0"/>
      <w:marRight w:val="0"/>
      <w:marTop w:val="0"/>
      <w:marBottom w:val="0"/>
      <w:divBdr>
        <w:top w:val="none" w:sz="0" w:space="0" w:color="auto"/>
        <w:left w:val="none" w:sz="0" w:space="0" w:color="auto"/>
        <w:bottom w:val="none" w:sz="0" w:space="0" w:color="auto"/>
        <w:right w:val="none" w:sz="0" w:space="0" w:color="auto"/>
      </w:divBdr>
    </w:div>
    <w:div w:id="9527871">
      <w:bodyDiv w:val="1"/>
      <w:marLeft w:val="0"/>
      <w:marRight w:val="0"/>
      <w:marTop w:val="0"/>
      <w:marBottom w:val="0"/>
      <w:divBdr>
        <w:top w:val="none" w:sz="0" w:space="0" w:color="auto"/>
        <w:left w:val="none" w:sz="0" w:space="0" w:color="auto"/>
        <w:bottom w:val="none" w:sz="0" w:space="0" w:color="auto"/>
        <w:right w:val="none" w:sz="0" w:space="0" w:color="auto"/>
      </w:divBdr>
    </w:div>
    <w:div w:id="9568852">
      <w:bodyDiv w:val="1"/>
      <w:marLeft w:val="0"/>
      <w:marRight w:val="0"/>
      <w:marTop w:val="0"/>
      <w:marBottom w:val="0"/>
      <w:divBdr>
        <w:top w:val="none" w:sz="0" w:space="0" w:color="auto"/>
        <w:left w:val="none" w:sz="0" w:space="0" w:color="auto"/>
        <w:bottom w:val="none" w:sz="0" w:space="0" w:color="auto"/>
        <w:right w:val="none" w:sz="0" w:space="0" w:color="auto"/>
      </w:divBdr>
    </w:div>
    <w:div w:id="9568909">
      <w:bodyDiv w:val="1"/>
      <w:marLeft w:val="0"/>
      <w:marRight w:val="0"/>
      <w:marTop w:val="0"/>
      <w:marBottom w:val="0"/>
      <w:divBdr>
        <w:top w:val="none" w:sz="0" w:space="0" w:color="auto"/>
        <w:left w:val="none" w:sz="0" w:space="0" w:color="auto"/>
        <w:bottom w:val="none" w:sz="0" w:space="0" w:color="auto"/>
        <w:right w:val="none" w:sz="0" w:space="0" w:color="auto"/>
      </w:divBdr>
    </w:div>
    <w:div w:id="9650189">
      <w:bodyDiv w:val="1"/>
      <w:marLeft w:val="0"/>
      <w:marRight w:val="0"/>
      <w:marTop w:val="0"/>
      <w:marBottom w:val="0"/>
      <w:divBdr>
        <w:top w:val="none" w:sz="0" w:space="0" w:color="auto"/>
        <w:left w:val="none" w:sz="0" w:space="0" w:color="auto"/>
        <w:bottom w:val="none" w:sz="0" w:space="0" w:color="auto"/>
        <w:right w:val="none" w:sz="0" w:space="0" w:color="auto"/>
      </w:divBdr>
    </w:div>
    <w:div w:id="9719152">
      <w:bodyDiv w:val="1"/>
      <w:marLeft w:val="0"/>
      <w:marRight w:val="0"/>
      <w:marTop w:val="0"/>
      <w:marBottom w:val="0"/>
      <w:divBdr>
        <w:top w:val="none" w:sz="0" w:space="0" w:color="auto"/>
        <w:left w:val="none" w:sz="0" w:space="0" w:color="auto"/>
        <w:bottom w:val="none" w:sz="0" w:space="0" w:color="auto"/>
        <w:right w:val="none" w:sz="0" w:space="0" w:color="auto"/>
      </w:divBdr>
    </w:div>
    <w:div w:id="9725702">
      <w:bodyDiv w:val="1"/>
      <w:marLeft w:val="0"/>
      <w:marRight w:val="0"/>
      <w:marTop w:val="0"/>
      <w:marBottom w:val="0"/>
      <w:divBdr>
        <w:top w:val="none" w:sz="0" w:space="0" w:color="auto"/>
        <w:left w:val="none" w:sz="0" w:space="0" w:color="auto"/>
        <w:bottom w:val="none" w:sz="0" w:space="0" w:color="auto"/>
        <w:right w:val="none" w:sz="0" w:space="0" w:color="auto"/>
      </w:divBdr>
    </w:div>
    <w:div w:id="9793498">
      <w:bodyDiv w:val="1"/>
      <w:marLeft w:val="0"/>
      <w:marRight w:val="0"/>
      <w:marTop w:val="0"/>
      <w:marBottom w:val="0"/>
      <w:divBdr>
        <w:top w:val="none" w:sz="0" w:space="0" w:color="auto"/>
        <w:left w:val="none" w:sz="0" w:space="0" w:color="auto"/>
        <w:bottom w:val="none" w:sz="0" w:space="0" w:color="auto"/>
        <w:right w:val="none" w:sz="0" w:space="0" w:color="auto"/>
      </w:divBdr>
    </w:div>
    <w:div w:id="10182948">
      <w:bodyDiv w:val="1"/>
      <w:marLeft w:val="0"/>
      <w:marRight w:val="0"/>
      <w:marTop w:val="0"/>
      <w:marBottom w:val="0"/>
      <w:divBdr>
        <w:top w:val="none" w:sz="0" w:space="0" w:color="auto"/>
        <w:left w:val="none" w:sz="0" w:space="0" w:color="auto"/>
        <w:bottom w:val="none" w:sz="0" w:space="0" w:color="auto"/>
        <w:right w:val="none" w:sz="0" w:space="0" w:color="auto"/>
      </w:divBdr>
    </w:div>
    <w:div w:id="11222468">
      <w:bodyDiv w:val="1"/>
      <w:marLeft w:val="0"/>
      <w:marRight w:val="0"/>
      <w:marTop w:val="0"/>
      <w:marBottom w:val="0"/>
      <w:divBdr>
        <w:top w:val="none" w:sz="0" w:space="0" w:color="auto"/>
        <w:left w:val="none" w:sz="0" w:space="0" w:color="auto"/>
        <w:bottom w:val="none" w:sz="0" w:space="0" w:color="auto"/>
        <w:right w:val="none" w:sz="0" w:space="0" w:color="auto"/>
      </w:divBdr>
    </w:div>
    <w:div w:id="11303236">
      <w:bodyDiv w:val="1"/>
      <w:marLeft w:val="0"/>
      <w:marRight w:val="0"/>
      <w:marTop w:val="0"/>
      <w:marBottom w:val="0"/>
      <w:divBdr>
        <w:top w:val="none" w:sz="0" w:space="0" w:color="auto"/>
        <w:left w:val="none" w:sz="0" w:space="0" w:color="auto"/>
        <w:bottom w:val="none" w:sz="0" w:space="0" w:color="auto"/>
        <w:right w:val="none" w:sz="0" w:space="0" w:color="auto"/>
      </w:divBdr>
    </w:div>
    <w:div w:id="11612716">
      <w:bodyDiv w:val="1"/>
      <w:marLeft w:val="0"/>
      <w:marRight w:val="0"/>
      <w:marTop w:val="0"/>
      <w:marBottom w:val="0"/>
      <w:divBdr>
        <w:top w:val="none" w:sz="0" w:space="0" w:color="auto"/>
        <w:left w:val="none" w:sz="0" w:space="0" w:color="auto"/>
        <w:bottom w:val="none" w:sz="0" w:space="0" w:color="auto"/>
        <w:right w:val="none" w:sz="0" w:space="0" w:color="auto"/>
      </w:divBdr>
    </w:div>
    <w:div w:id="12002723">
      <w:bodyDiv w:val="1"/>
      <w:marLeft w:val="0"/>
      <w:marRight w:val="0"/>
      <w:marTop w:val="0"/>
      <w:marBottom w:val="0"/>
      <w:divBdr>
        <w:top w:val="none" w:sz="0" w:space="0" w:color="auto"/>
        <w:left w:val="none" w:sz="0" w:space="0" w:color="auto"/>
        <w:bottom w:val="none" w:sz="0" w:space="0" w:color="auto"/>
        <w:right w:val="none" w:sz="0" w:space="0" w:color="auto"/>
      </w:divBdr>
    </w:div>
    <w:div w:id="12071000">
      <w:bodyDiv w:val="1"/>
      <w:marLeft w:val="0"/>
      <w:marRight w:val="0"/>
      <w:marTop w:val="0"/>
      <w:marBottom w:val="0"/>
      <w:divBdr>
        <w:top w:val="none" w:sz="0" w:space="0" w:color="auto"/>
        <w:left w:val="none" w:sz="0" w:space="0" w:color="auto"/>
        <w:bottom w:val="none" w:sz="0" w:space="0" w:color="auto"/>
        <w:right w:val="none" w:sz="0" w:space="0" w:color="auto"/>
      </w:divBdr>
    </w:div>
    <w:div w:id="12153359">
      <w:bodyDiv w:val="1"/>
      <w:marLeft w:val="0"/>
      <w:marRight w:val="0"/>
      <w:marTop w:val="0"/>
      <w:marBottom w:val="0"/>
      <w:divBdr>
        <w:top w:val="none" w:sz="0" w:space="0" w:color="auto"/>
        <w:left w:val="none" w:sz="0" w:space="0" w:color="auto"/>
        <w:bottom w:val="none" w:sz="0" w:space="0" w:color="auto"/>
        <w:right w:val="none" w:sz="0" w:space="0" w:color="auto"/>
      </w:divBdr>
    </w:div>
    <w:div w:id="12339672">
      <w:bodyDiv w:val="1"/>
      <w:marLeft w:val="0"/>
      <w:marRight w:val="0"/>
      <w:marTop w:val="0"/>
      <w:marBottom w:val="0"/>
      <w:divBdr>
        <w:top w:val="none" w:sz="0" w:space="0" w:color="auto"/>
        <w:left w:val="none" w:sz="0" w:space="0" w:color="auto"/>
        <w:bottom w:val="none" w:sz="0" w:space="0" w:color="auto"/>
        <w:right w:val="none" w:sz="0" w:space="0" w:color="auto"/>
      </w:divBdr>
    </w:div>
    <w:div w:id="12877449">
      <w:bodyDiv w:val="1"/>
      <w:marLeft w:val="0"/>
      <w:marRight w:val="0"/>
      <w:marTop w:val="0"/>
      <w:marBottom w:val="0"/>
      <w:divBdr>
        <w:top w:val="none" w:sz="0" w:space="0" w:color="auto"/>
        <w:left w:val="none" w:sz="0" w:space="0" w:color="auto"/>
        <w:bottom w:val="none" w:sz="0" w:space="0" w:color="auto"/>
        <w:right w:val="none" w:sz="0" w:space="0" w:color="auto"/>
      </w:divBdr>
    </w:div>
    <w:div w:id="13042274">
      <w:bodyDiv w:val="1"/>
      <w:marLeft w:val="0"/>
      <w:marRight w:val="0"/>
      <w:marTop w:val="0"/>
      <w:marBottom w:val="0"/>
      <w:divBdr>
        <w:top w:val="none" w:sz="0" w:space="0" w:color="auto"/>
        <w:left w:val="none" w:sz="0" w:space="0" w:color="auto"/>
        <w:bottom w:val="none" w:sz="0" w:space="0" w:color="auto"/>
        <w:right w:val="none" w:sz="0" w:space="0" w:color="auto"/>
      </w:divBdr>
    </w:div>
    <w:div w:id="13070432">
      <w:bodyDiv w:val="1"/>
      <w:marLeft w:val="0"/>
      <w:marRight w:val="0"/>
      <w:marTop w:val="0"/>
      <w:marBottom w:val="0"/>
      <w:divBdr>
        <w:top w:val="none" w:sz="0" w:space="0" w:color="auto"/>
        <w:left w:val="none" w:sz="0" w:space="0" w:color="auto"/>
        <w:bottom w:val="none" w:sz="0" w:space="0" w:color="auto"/>
        <w:right w:val="none" w:sz="0" w:space="0" w:color="auto"/>
      </w:divBdr>
    </w:div>
    <w:div w:id="13113553">
      <w:bodyDiv w:val="1"/>
      <w:marLeft w:val="0"/>
      <w:marRight w:val="0"/>
      <w:marTop w:val="0"/>
      <w:marBottom w:val="0"/>
      <w:divBdr>
        <w:top w:val="none" w:sz="0" w:space="0" w:color="auto"/>
        <w:left w:val="none" w:sz="0" w:space="0" w:color="auto"/>
        <w:bottom w:val="none" w:sz="0" w:space="0" w:color="auto"/>
        <w:right w:val="none" w:sz="0" w:space="0" w:color="auto"/>
      </w:divBdr>
    </w:div>
    <w:div w:id="13121909">
      <w:bodyDiv w:val="1"/>
      <w:marLeft w:val="0"/>
      <w:marRight w:val="0"/>
      <w:marTop w:val="0"/>
      <w:marBottom w:val="0"/>
      <w:divBdr>
        <w:top w:val="none" w:sz="0" w:space="0" w:color="auto"/>
        <w:left w:val="none" w:sz="0" w:space="0" w:color="auto"/>
        <w:bottom w:val="none" w:sz="0" w:space="0" w:color="auto"/>
        <w:right w:val="none" w:sz="0" w:space="0" w:color="auto"/>
      </w:divBdr>
    </w:div>
    <w:div w:id="13191241">
      <w:bodyDiv w:val="1"/>
      <w:marLeft w:val="0"/>
      <w:marRight w:val="0"/>
      <w:marTop w:val="0"/>
      <w:marBottom w:val="0"/>
      <w:divBdr>
        <w:top w:val="none" w:sz="0" w:space="0" w:color="auto"/>
        <w:left w:val="none" w:sz="0" w:space="0" w:color="auto"/>
        <w:bottom w:val="none" w:sz="0" w:space="0" w:color="auto"/>
        <w:right w:val="none" w:sz="0" w:space="0" w:color="auto"/>
      </w:divBdr>
    </w:div>
    <w:div w:id="13315074">
      <w:bodyDiv w:val="1"/>
      <w:marLeft w:val="0"/>
      <w:marRight w:val="0"/>
      <w:marTop w:val="0"/>
      <w:marBottom w:val="0"/>
      <w:divBdr>
        <w:top w:val="none" w:sz="0" w:space="0" w:color="auto"/>
        <w:left w:val="none" w:sz="0" w:space="0" w:color="auto"/>
        <w:bottom w:val="none" w:sz="0" w:space="0" w:color="auto"/>
        <w:right w:val="none" w:sz="0" w:space="0" w:color="auto"/>
      </w:divBdr>
    </w:div>
    <w:div w:id="13386597">
      <w:bodyDiv w:val="1"/>
      <w:marLeft w:val="0"/>
      <w:marRight w:val="0"/>
      <w:marTop w:val="0"/>
      <w:marBottom w:val="0"/>
      <w:divBdr>
        <w:top w:val="none" w:sz="0" w:space="0" w:color="auto"/>
        <w:left w:val="none" w:sz="0" w:space="0" w:color="auto"/>
        <w:bottom w:val="none" w:sz="0" w:space="0" w:color="auto"/>
        <w:right w:val="none" w:sz="0" w:space="0" w:color="auto"/>
      </w:divBdr>
    </w:div>
    <w:div w:id="13655186">
      <w:bodyDiv w:val="1"/>
      <w:marLeft w:val="0"/>
      <w:marRight w:val="0"/>
      <w:marTop w:val="0"/>
      <w:marBottom w:val="0"/>
      <w:divBdr>
        <w:top w:val="none" w:sz="0" w:space="0" w:color="auto"/>
        <w:left w:val="none" w:sz="0" w:space="0" w:color="auto"/>
        <w:bottom w:val="none" w:sz="0" w:space="0" w:color="auto"/>
        <w:right w:val="none" w:sz="0" w:space="0" w:color="auto"/>
      </w:divBdr>
    </w:div>
    <w:div w:id="13775498">
      <w:bodyDiv w:val="1"/>
      <w:marLeft w:val="0"/>
      <w:marRight w:val="0"/>
      <w:marTop w:val="0"/>
      <w:marBottom w:val="0"/>
      <w:divBdr>
        <w:top w:val="none" w:sz="0" w:space="0" w:color="auto"/>
        <w:left w:val="none" w:sz="0" w:space="0" w:color="auto"/>
        <w:bottom w:val="none" w:sz="0" w:space="0" w:color="auto"/>
        <w:right w:val="none" w:sz="0" w:space="0" w:color="auto"/>
      </w:divBdr>
    </w:div>
    <w:div w:id="13922744">
      <w:bodyDiv w:val="1"/>
      <w:marLeft w:val="0"/>
      <w:marRight w:val="0"/>
      <w:marTop w:val="0"/>
      <w:marBottom w:val="0"/>
      <w:divBdr>
        <w:top w:val="none" w:sz="0" w:space="0" w:color="auto"/>
        <w:left w:val="none" w:sz="0" w:space="0" w:color="auto"/>
        <w:bottom w:val="none" w:sz="0" w:space="0" w:color="auto"/>
        <w:right w:val="none" w:sz="0" w:space="0" w:color="auto"/>
      </w:divBdr>
    </w:div>
    <w:div w:id="14039740">
      <w:bodyDiv w:val="1"/>
      <w:marLeft w:val="0"/>
      <w:marRight w:val="0"/>
      <w:marTop w:val="0"/>
      <w:marBottom w:val="0"/>
      <w:divBdr>
        <w:top w:val="none" w:sz="0" w:space="0" w:color="auto"/>
        <w:left w:val="none" w:sz="0" w:space="0" w:color="auto"/>
        <w:bottom w:val="none" w:sz="0" w:space="0" w:color="auto"/>
        <w:right w:val="none" w:sz="0" w:space="0" w:color="auto"/>
      </w:divBdr>
    </w:div>
    <w:div w:id="14231507">
      <w:bodyDiv w:val="1"/>
      <w:marLeft w:val="0"/>
      <w:marRight w:val="0"/>
      <w:marTop w:val="0"/>
      <w:marBottom w:val="0"/>
      <w:divBdr>
        <w:top w:val="none" w:sz="0" w:space="0" w:color="auto"/>
        <w:left w:val="none" w:sz="0" w:space="0" w:color="auto"/>
        <w:bottom w:val="none" w:sz="0" w:space="0" w:color="auto"/>
        <w:right w:val="none" w:sz="0" w:space="0" w:color="auto"/>
      </w:divBdr>
    </w:div>
    <w:div w:id="14574863">
      <w:bodyDiv w:val="1"/>
      <w:marLeft w:val="0"/>
      <w:marRight w:val="0"/>
      <w:marTop w:val="0"/>
      <w:marBottom w:val="0"/>
      <w:divBdr>
        <w:top w:val="none" w:sz="0" w:space="0" w:color="auto"/>
        <w:left w:val="none" w:sz="0" w:space="0" w:color="auto"/>
        <w:bottom w:val="none" w:sz="0" w:space="0" w:color="auto"/>
        <w:right w:val="none" w:sz="0" w:space="0" w:color="auto"/>
      </w:divBdr>
    </w:div>
    <w:div w:id="14575710">
      <w:bodyDiv w:val="1"/>
      <w:marLeft w:val="0"/>
      <w:marRight w:val="0"/>
      <w:marTop w:val="0"/>
      <w:marBottom w:val="0"/>
      <w:divBdr>
        <w:top w:val="none" w:sz="0" w:space="0" w:color="auto"/>
        <w:left w:val="none" w:sz="0" w:space="0" w:color="auto"/>
        <w:bottom w:val="none" w:sz="0" w:space="0" w:color="auto"/>
        <w:right w:val="none" w:sz="0" w:space="0" w:color="auto"/>
      </w:divBdr>
    </w:div>
    <w:div w:id="15083826">
      <w:bodyDiv w:val="1"/>
      <w:marLeft w:val="0"/>
      <w:marRight w:val="0"/>
      <w:marTop w:val="0"/>
      <w:marBottom w:val="0"/>
      <w:divBdr>
        <w:top w:val="none" w:sz="0" w:space="0" w:color="auto"/>
        <w:left w:val="none" w:sz="0" w:space="0" w:color="auto"/>
        <w:bottom w:val="none" w:sz="0" w:space="0" w:color="auto"/>
        <w:right w:val="none" w:sz="0" w:space="0" w:color="auto"/>
      </w:divBdr>
      <w:divsChild>
        <w:div w:id="1762409608">
          <w:marLeft w:val="0"/>
          <w:marRight w:val="0"/>
          <w:marTop w:val="0"/>
          <w:marBottom w:val="0"/>
          <w:divBdr>
            <w:top w:val="none" w:sz="0" w:space="0" w:color="auto"/>
            <w:left w:val="none" w:sz="0" w:space="0" w:color="auto"/>
            <w:bottom w:val="none" w:sz="0" w:space="0" w:color="auto"/>
            <w:right w:val="none" w:sz="0" w:space="0" w:color="auto"/>
          </w:divBdr>
        </w:div>
        <w:div w:id="302546355">
          <w:marLeft w:val="0"/>
          <w:marRight w:val="0"/>
          <w:marTop w:val="0"/>
          <w:marBottom w:val="0"/>
          <w:divBdr>
            <w:top w:val="none" w:sz="0" w:space="0" w:color="auto"/>
            <w:left w:val="none" w:sz="0" w:space="0" w:color="auto"/>
            <w:bottom w:val="none" w:sz="0" w:space="0" w:color="auto"/>
            <w:right w:val="none" w:sz="0" w:space="0" w:color="auto"/>
          </w:divBdr>
        </w:div>
        <w:div w:id="1305816919">
          <w:marLeft w:val="0"/>
          <w:marRight w:val="0"/>
          <w:marTop w:val="0"/>
          <w:marBottom w:val="0"/>
          <w:divBdr>
            <w:top w:val="none" w:sz="0" w:space="0" w:color="auto"/>
            <w:left w:val="none" w:sz="0" w:space="0" w:color="auto"/>
            <w:bottom w:val="none" w:sz="0" w:space="0" w:color="auto"/>
            <w:right w:val="none" w:sz="0" w:space="0" w:color="auto"/>
          </w:divBdr>
        </w:div>
        <w:div w:id="740714537">
          <w:marLeft w:val="0"/>
          <w:marRight w:val="0"/>
          <w:marTop w:val="0"/>
          <w:marBottom w:val="0"/>
          <w:divBdr>
            <w:top w:val="none" w:sz="0" w:space="0" w:color="auto"/>
            <w:left w:val="none" w:sz="0" w:space="0" w:color="auto"/>
            <w:bottom w:val="none" w:sz="0" w:space="0" w:color="auto"/>
            <w:right w:val="none" w:sz="0" w:space="0" w:color="auto"/>
          </w:divBdr>
        </w:div>
        <w:div w:id="444926696">
          <w:marLeft w:val="0"/>
          <w:marRight w:val="0"/>
          <w:marTop w:val="0"/>
          <w:marBottom w:val="0"/>
          <w:divBdr>
            <w:top w:val="none" w:sz="0" w:space="0" w:color="auto"/>
            <w:left w:val="none" w:sz="0" w:space="0" w:color="auto"/>
            <w:bottom w:val="none" w:sz="0" w:space="0" w:color="auto"/>
            <w:right w:val="none" w:sz="0" w:space="0" w:color="auto"/>
          </w:divBdr>
        </w:div>
        <w:div w:id="299767945">
          <w:marLeft w:val="0"/>
          <w:marRight w:val="0"/>
          <w:marTop w:val="0"/>
          <w:marBottom w:val="0"/>
          <w:divBdr>
            <w:top w:val="none" w:sz="0" w:space="0" w:color="auto"/>
            <w:left w:val="none" w:sz="0" w:space="0" w:color="auto"/>
            <w:bottom w:val="none" w:sz="0" w:space="0" w:color="auto"/>
            <w:right w:val="none" w:sz="0" w:space="0" w:color="auto"/>
          </w:divBdr>
        </w:div>
        <w:div w:id="894588380">
          <w:marLeft w:val="0"/>
          <w:marRight w:val="0"/>
          <w:marTop w:val="0"/>
          <w:marBottom w:val="0"/>
          <w:divBdr>
            <w:top w:val="none" w:sz="0" w:space="0" w:color="auto"/>
            <w:left w:val="none" w:sz="0" w:space="0" w:color="auto"/>
            <w:bottom w:val="none" w:sz="0" w:space="0" w:color="auto"/>
            <w:right w:val="none" w:sz="0" w:space="0" w:color="auto"/>
          </w:divBdr>
        </w:div>
        <w:div w:id="820660092">
          <w:marLeft w:val="0"/>
          <w:marRight w:val="0"/>
          <w:marTop w:val="0"/>
          <w:marBottom w:val="0"/>
          <w:divBdr>
            <w:top w:val="none" w:sz="0" w:space="0" w:color="auto"/>
            <w:left w:val="none" w:sz="0" w:space="0" w:color="auto"/>
            <w:bottom w:val="none" w:sz="0" w:space="0" w:color="auto"/>
            <w:right w:val="none" w:sz="0" w:space="0" w:color="auto"/>
          </w:divBdr>
        </w:div>
        <w:div w:id="114447701">
          <w:marLeft w:val="0"/>
          <w:marRight w:val="0"/>
          <w:marTop w:val="0"/>
          <w:marBottom w:val="0"/>
          <w:divBdr>
            <w:top w:val="none" w:sz="0" w:space="0" w:color="auto"/>
            <w:left w:val="none" w:sz="0" w:space="0" w:color="auto"/>
            <w:bottom w:val="none" w:sz="0" w:space="0" w:color="auto"/>
            <w:right w:val="none" w:sz="0" w:space="0" w:color="auto"/>
          </w:divBdr>
        </w:div>
        <w:div w:id="471410937">
          <w:marLeft w:val="0"/>
          <w:marRight w:val="0"/>
          <w:marTop w:val="0"/>
          <w:marBottom w:val="0"/>
          <w:divBdr>
            <w:top w:val="none" w:sz="0" w:space="0" w:color="auto"/>
            <w:left w:val="none" w:sz="0" w:space="0" w:color="auto"/>
            <w:bottom w:val="none" w:sz="0" w:space="0" w:color="auto"/>
            <w:right w:val="none" w:sz="0" w:space="0" w:color="auto"/>
          </w:divBdr>
        </w:div>
        <w:div w:id="286083627">
          <w:marLeft w:val="0"/>
          <w:marRight w:val="0"/>
          <w:marTop w:val="0"/>
          <w:marBottom w:val="0"/>
          <w:divBdr>
            <w:top w:val="none" w:sz="0" w:space="0" w:color="auto"/>
            <w:left w:val="none" w:sz="0" w:space="0" w:color="auto"/>
            <w:bottom w:val="none" w:sz="0" w:space="0" w:color="auto"/>
            <w:right w:val="none" w:sz="0" w:space="0" w:color="auto"/>
          </w:divBdr>
        </w:div>
        <w:div w:id="1509519980">
          <w:marLeft w:val="0"/>
          <w:marRight w:val="0"/>
          <w:marTop w:val="0"/>
          <w:marBottom w:val="0"/>
          <w:divBdr>
            <w:top w:val="none" w:sz="0" w:space="0" w:color="auto"/>
            <w:left w:val="none" w:sz="0" w:space="0" w:color="auto"/>
            <w:bottom w:val="none" w:sz="0" w:space="0" w:color="auto"/>
            <w:right w:val="none" w:sz="0" w:space="0" w:color="auto"/>
          </w:divBdr>
        </w:div>
        <w:div w:id="1261988165">
          <w:marLeft w:val="0"/>
          <w:marRight w:val="0"/>
          <w:marTop w:val="0"/>
          <w:marBottom w:val="0"/>
          <w:divBdr>
            <w:top w:val="none" w:sz="0" w:space="0" w:color="auto"/>
            <w:left w:val="none" w:sz="0" w:space="0" w:color="auto"/>
            <w:bottom w:val="none" w:sz="0" w:space="0" w:color="auto"/>
            <w:right w:val="none" w:sz="0" w:space="0" w:color="auto"/>
          </w:divBdr>
        </w:div>
        <w:div w:id="909846640">
          <w:marLeft w:val="0"/>
          <w:marRight w:val="0"/>
          <w:marTop w:val="0"/>
          <w:marBottom w:val="0"/>
          <w:divBdr>
            <w:top w:val="none" w:sz="0" w:space="0" w:color="auto"/>
            <w:left w:val="none" w:sz="0" w:space="0" w:color="auto"/>
            <w:bottom w:val="none" w:sz="0" w:space="0" w:color="auto"/>
            <w:right w:val="none" w:sz="0" w:space="0" w:color="auto"/>
          </w:divBdr>
        </w:div>
        <w:div w:id="1971475265">
          <w:marLeft w:val="0"/>
          <w:marRight w:val="0"/>
          <w:marTop w:val="0"/>
          <w:marBottom w:val="0"/>
          <w:divBdr>
            <w:top w:val="none" w:sz="0" w:space="0" w:color="auto"/>
            <w:left w:val="none" w:sz="0" w:space="0" w:color="auto"/>
            <w:bottom w:val="none" w:sz="0" w:space="0" w:color="auto"/>
            <w:right w:val="none" w:sz="0" w:space="0" w:color="auto"/>
          </w:divBdr>
        </w:div>
        <w:div w:id="1401058859">
          <w:marLeft w:val="0"/>
          <w:marRight w:val="0"/>
          <w:marTop w:val="0"/>
          <w:marBottom w:val="0"/>
          <w:divBdr>
            <w:top w:val="none" w:sz="0" w:space="0" w:color="auto"/>
            <w:left w:val="none" w:sz="0" w:space="0" w:color="auto"/>
            <w:bottom w:val="none" w:sz="0" w:space="0" w:color="auto"/>
            <w:right w:val="none" w:sz="0" w:space="0" w:color="auto"/>
          </w:divBdr>
        </w:div>
        <w:div w:id="1140265588">
          <w:marLeft w:val="0"/>
          <w:marRight w:val="0"/>
          <w:marTop w:val="0"/>
          <w:marBottom w:val="0"/>
          <w:divBdr>
            <w:top w:val="none" w:sz="0" w:space="0" w:color="auto"/>
            <w:left w:val="none" w:sz="0" w:space="0" w:color="auto"/>
            <w:bottom w:val="none" w:sz="0" w:space="0" w:color="auto"/>
            <w:right w:val="none" w:sz="0" w:space="0" w:color="auto"/>
          </w:divBdr>
        </w:div>
        <w:div w:id="854156285">
          <w:marLeft w:val="0"/>
          <w:marRight w:val="0"/>
          <w:marTop w:val="0"/>
          <w:marBottom w:val="0"/>
          <w:divBdr>
            <w:top w:val="none" w:sz="0" w:space="0" w:color="auto"/>
            <w:left w:val="none" w:sz="0" w:space="0" w:color="auto"/>
            <w:bottom w:val="none" w:sz="0" w:space="0" w:color="auto"/>
            <w:right w:val="none" w:sz="0" w:space="0" w:color="auto"/>
          </w:divBdr>
        </w:div>
        <w:div w:id="1792745362">
          <w:marLeft w:val="0"/>
          <w:marRight w:val="0"/>
          <w:marTop w:val="0"/>
          <w:marBottom w:val="0"/>
          <w:divBdr>
            <w:top w:val="none" w:sz="0" w:space="0" w:color="auto"/>
            <w:left w:val="none" w:sz="0" w:space="0" w:color="auto"/>
            <w:bottom w:val="none" w:sz="0" w:space="0" w:color="auto"/>
            <w:right w:val="none" w:sz="0" w:space="0" w:color="auto"/>
          </w:divBdr>
        </w:div>
        <w:div w:id="44843073">
          <w:marLeft w:val="0"/>
          <w:marRight w:val="0"/>
          <w:marTop w:val="0"/>
          <w:marBottom w:val="0"/>
          <w:divBdr>
            <w:top w:val="none" w:sz="0" w:space="0" w:color="auto"/>
            <w:left w:val="none" w:sz="0" w:space="0" w:color="auto"/>
            <w:bottom w:val="none" w:sz="0" w:space="0" w:color="auto"/>
            <w:right w:val="none" w:sz="0" w:space="0" w:color="auto"/>
          </w:divBdr>
        </w:div>
        <w:div w:id="836044581">
          <w:marLeft w:val="0"/>
          <w:marRight w:val="0"/>
          <w:marTop w:val="0"/>
          <w:marBottom w:val="0"/>
          <w:divBdr>
            <w:top w:val="none" w:sz="0" w:space="0" w:color="auto"/>
            <w:left w:val="none" w:sz="0" w:space="0" w:color="auto"/>
            <w:bottom w:val="none" w:sz="0" w:space="0" w:color="auto"/>
            <w:right w:val="none" w:sz="0" w:space="0" w:color="auto"/>
          </w:divBdr>
        </w:div>
        <w:div w:id="507059561">
          <w:marLeft w:val="0"/>
          <w:marRight w:val="0"/>
          <w:marTop w:val="0"/>
          <w:marBottom w:val="0"/>
          <w:divBdr>
            <w:top w:val="none" w:sz="0" w:space="0" w:color="auto"/>
            <w:left w:val="none" w:sz="0" w:space="0" w:color="auto"/>
            <w:bottom w:val="none" w:sz="0" w:space="0" w:color="auto"/>
            <w:right w:val="none" w:sz="0" w:space="0" w:color="auto"/>
          </w:divBdr>
        </w:div>
        <w:div w:id="1733236071">
          <w:marLeft w:val="0"/>
          <w:marRight w:val="0"/>
          <w:marTop w:val="0"/>
          <w:marBottom w:val="0"/>
          <w:divBdr>
            <w:top w:val="none" w:sz="0" w:space="0" w:color="auto"/>
            <w:left w:val="none" w:sz="0" w:space="0" w:color="auto"/>
            <w:bottom w:val="none" w:sz="0" w:space="0" w:color="auto"/>
            <w:right w:val="none" w:sz="0" w:space="0" w:color="auto"/>
          </w:divBdr>
        </w:div>
        <w:div w:id="370153326">
          <w:marLeft w:val="0"/>
          <w:marRight w:val="0"/>
          <w:marTop w:val="0"/>
          <w:marBottom w:val="0"/>
          <w:divBdr>
            <w:top w:val="none" w:sz="0" w:space="0" w:color="auto"/>
            <w:left w:val="none" w:sz="0" w:space="0" w:color="auto"/>
            <w:bottom w:val="none" w:sz="0" w:space="0" w:color="auto"/>
            <w:right w:val="none" w:sz="0" w:space="0" w:color="auto"/>
          </w:divBdr>
        </w:div>
        <w:div w:id="351149657">
          <w:marLeft w:val="0"/>
          <w:marRight w:val="0"/>
          <w:marTop w:val="0"/>
          <w:marBottom w:val="0"/>
          <w:divBdr>
            <w:top w:val="none" w:sz="0" w:space="0" w:color="auto"/>
            <w:left w:val="none" w:sz="0" w:space="0" w:color="auto"/>
            <w:bottom w:val="none" w:sz="0" w:space="0" w:color="auto"/>
            <w:right w:val="none" w:sz="0" w:space="0" w:color="auto"/>
          </w:divBdr>
        </w:div>
        <w:div w:id="1235122012">
          <w:marLeft w:val="0"/>
          <w:marRight w:val="0"/>
          <w:marTop w:val="0"/>
          <w:marBottom w:val="0"/>
          <w:divBdr>
            <w:top w:val="none" w:sz="0" w:space="0" w:color="auto"/>
            <w:left w:val="none" w:sz="0" w:space="0" w:color="auto"/>
            <w:bottom w:val="none" w:sz="0" w:space="0" w:color="auto"/>
            <w:right w:val="none" w:sz="0" w:space="0" w:color="auto"/>
          </w:divBdr>
        </w:div>
        <w:div w:id="1306622227">
          <w:marLeft w:val="0"/>
          <w:marRight w:val="0"/>
          <w:marTop w:val="0"/>
          <w:marBottom w:val="0"/>
          <w:divBdr>
            <w:top w:val="none" w:sz="0" w:space="0" w:color="auto"/>
            <w:left w:val="none" w:sz="0" w:space="0" w:color="auto"/>
            <w:bottom w:val="none" w:sz="0" w:space="0" w:color="auto"/>
            <w:right w:val="none" w:sz="0" w:space="0" w:color="auto"/>
          </w:divBdr>
        </w:div>
        <w:div w:id="863131315">
          <w:marLeft w:val="0"/>
          <w:marRight w:val="0"/>
          <w:marTop w:val="0"/>
          <w:marBottom w:val="0"/>
          <w:divBdr>
            <w:top w:val="none" w:sz="0" w:space="0" w:color="auto"/>
            <w:left w:val="none" w:sz="0" w:space="0" w:color="auto"/>
            <w:bottom w:val="none" w:sz="0" w:space="0" w:color="auto"/>
            <w:right w:val="none" w:sz="0" w:space="0" w:color="auto"/>
          </w:divBdr>
        </w:div>
        <w:div w:id="366762249">
          <w:marLeft w:val="0"/>
          <w:marRight w:val="0"/>
          <w:marTop w:val="0"/>
          <w:marBottom w:val="0"/>
          <w:divBdr>
            <w:top w:val="none" w:sz="0" w:space="0" w:color="auto"/>
            <w:left w:val="none" w:sz="0" w:space="0" w:color="auto"/>
            <w:bottom w:val="none" w:sz="0" w:space="0" w:color="auto"/>
            <w:right w:val="none" w:sz="0" w:space="0" w:color="auto"/>
          </w:divBdr>
        </w:div>
        <w:div w:id="505944264">
          <w:marLeft w:val="0"/>
          <w:marRight w:val="0"/>
          <w:marTop w:val="0"/>
          <w:marBottom w:val="0"/>
          <w:divBdr>
            <w:top w:val="none" w:sz="0" w:space="0" w:color="auto"/>
            <w:left w:val="none" w:sz="0" w:space="0" w:color="auto"/>
            <w:bottom w:val="none" w:sz="0" w:space="0" w:color="auto"/>
            <w:right w:val="none" w:sz="0" w:space="0" w:color="auto"/>
          </w:divBdr>
        </w:div>
        <w:div w:id="1894267756">
          <w:marLeft w:val="0"/>
          <w:marRight w:val="0"/>
          <w:marTop w:val="0"/>
          <w:marBottom w:val="0"/>
          <w:divBdr>
            <w:top w:val="none" w:sz="0" w:space="0" w:color="auto"/>
            <w:left w:val="none" w:sz="0" w:space="0" w:color="auto"/>
            <w:bottom w:val="none" w:sz="0" w:space="0" w:color="auto"/>
            <w:right w:val="none" w:sz="0" w:space="0" w:color="auto"/>
          </w:divBdr>
        </w:div>
        <w:div w:id="766848509">
          <w:marLeft w:val="0"/>
          <w:marRight w:val="0"/>
          <w:marTop w:val="0"/>
          <w:marBottom w:val="0"/>
          <w:divBdr>
            <w:top w:val="none" w:sz="0" w:space="0" w:color="auto"/>
            <w:left w:val="none" w:sz="0" w:space="0" w:color="auto"/>
            <w:bottom w:val="none" w:sz="0" w:space="0" w:color="auto"/>
            <w:right w:val="none" w:sz="0" w:space="0" w:color="auto"/>
          </w:divBdr>
        </w:div>
        <w:div w:id="1353189678">
          <w:marLeft w:val="0"/>
          <w:marRight w:val="0"/>
          <w:marTop w:val="0"/>
          <w:marBottom w:val="0"/>
          <w:divBdr>
            <w:top w:val="none" w:sz="0" w:space="0" w:color="auto"/>
            <w:left w:val="none" w:sz="0" w:space="0" w:color="auto"/>
            <w:bottom w:val="none" w:sz="0" w:space="0" w:color="auto"/>
            <w:right w:val="none" w:sz="0" w:space="0" w:color="auto"/>
          </w:divBdr>
        </w:div>
        <w:div w:id="172688119">
          <w:marLeft w:val="0"/>
          <w:marRight w:val="0"/>
          <w:marTop w:val="0"/>
          <w:marBottom w:val="0"/>
          <w:divBdr>
            <w:top w:val="none" w:sz="0" w:space="0" w:color="auto"/>
            <w:left w:val="none" w:sz="0" w:space="0" w:color="auto"/>
            <w:bottom w:val="none" w:sz="0" w:space="0" w:color="auto"/>
            <w:right w:val="none" w:sz="0" w:space="0" w:color="auto"/>
          </w:divBdr>
        </w:div>
        <w:div w:id="864099780">
          <w:marLeft w:val="0"/>
          <w:marRight w:val="0"/>
          <w:marTop w:val="0"/>
          <w:marBottom w:val="0"/>
          <w:divBdr>
            <w:top w:val="none" w:sz="0" w:space="0" w:color="auto"/>
            <w:left w:val="none" w:sz="0" w:space="0" w:color="auto"/>
            <w:bottom w:val="none" w:sz="0" w:space="0" w:color="auto"/>
            <w:right w:val="none" w:sz="0" w:space="0" w:color="auto"/>
          </w:divBdr>
        </w:div>
        <w:div w:id="137890441">
          <w:marLeft w:val="0"/>
          <w:marRight w:val="0"/>
          <w:marTop w:val="0"/>
          <w:marBottom w:val="0"/>
          <w:divBdr>
            <w:top w:val="none" w:sz="0" w:space="0" w:color="auto"/>
            <w:left w:val="none" w:sz="0" w:space="0" w:color="auto"/>
            <w:bottom w:val="none" w:sz="0" w:space="0" w:color="auto"/>
            <w:right w:val="none" w:sz="0" w:space="0" w:color="auto"/>
          </w:divBdr>
        </w:div>
        <w:div w:id="1229805026">
          <w:marLeft w:val="0"/>
          <w:marRight w:val="0"/>
          <w:marTop w:val="0"/>
          <w:marBottom w:val="0"/>
          <w:divBdr>
            <w:top w:val="none" w:sz="0" w:space="0" w:color="auto"/>
            <w:left w:val="none" w:sz="0" w:space="0" w:color="auto"/>
            <w:bottom w:val="none" w:sz="0" w:space="0" w:color="auto"/>
            <w:right w:val="none" w:sz="0" w:space="0" w:color="auto"/>
          </w:divBdr>
        </w:div>
        <w:div w:id="454636474">
          <w:marLeft w:val="0"/>
          <w:marRight w:val="0"/>
          <w:marTop w:val="0"/>
          <w:marBottom w:val="0"/>
          <w:divBdr>
            <w:top w:val="none" w:sz="0" w:space="0" w:color="auto"/>
            <w:left w:val="none" w:sz="0" w:space="0" w:color="auto"/>
            <w:bottom w:val="none" w:sz="0" w:space="0" w:color="auto"/>
            <w:right w:val="none" w:sz="0" w:space="0" w:color="auto"/>
          </w:divBdr>
        </w:div>
        <w:div w:id="405617489">
          <w:marLeft w:val="0"/>
          <w:marRight w:val="0"/>
          <w:marTop w:val="0"/>
          <w:marBottom w:val="0"/>
          <w:divBdr>
            <w:top w:val="none" w:sz="0" w:space="0" w:color="auto"/>
            <w:left w:val="none" w:sz="0" w:space="0" w:color="auto"/>
            <w:bottom w:val="none" w:sz="0" w:space="0" w:color="auto"/>
            <w:right w:val="none" w:sz="0" w:space="0" w:color="auto"/>
          </w:divBdr>
        </w:div>
        <w:div w:id="1356690574">
          <w:marLeft w:val="0"/>
          <w:marRight w:val="0"/>
          <w:marTop w:val="0"/>
          <w:marBottom w:val="0"/>
          <w:divBdr>
            <w:top w:val="none" w:sz="0" w:space="0" w:color="auto"/>
            <w:left w:val="none" w:sz="0" w:space="0" w:color="auto"/>
            <w:bottom w:val="none" w:sz="0" w:space="0" w:color="auto"/>
            <w:right w:val="none" w:sz="0" w:space="0" w:color="auto"/>
          </w:divBdr>
        </w:div>
        <w:div w:id="1107312952">
          <w:marLeft w:val="0"/>
          <w:marRight w:val="0"/>
          <w:marTop w:val="0"/>
          <w:marBottom w:val="0"/>
          <w:divBdr>
            <w:top w:val="none" w:sz="0" w:space="0" w:color="auto"/>
            <w:left w:val="none" w:sz="0" w:space="0" w:color="auto"/>
            <w:bottom w:val="none" w:sz="0" w:space="0" w:color="auto"/>
            <w:right w:val="none" w:sz="0" w:space="0" w:color="auto"/>
          </w:divBdr>
        </w:div>
        <w:div w:id="734551139">
          <w:marLeft w:val="0"/>
          <w:marRight w:val="0"/>
          <w:marTop w:val="0"/>
          <w:marBottom w:val="0"/>
          <w:divBdr>
            <w:top w:val="none" w:sz="0" w:space="0" w:color="auto"/>
            <w:left w:val="none" w:sz="0" w:space="0" w:color="auto"/>
            <w:bottom w:val="none" w:sz="0" w:space="0" w:color="auto"/>
            <w:right w:val="none" w:sz="0" w:space="0" w:color="auto"/>
          </w:divBdr>
        </w:div>
        <w:div w:id="1816406975">
          <w:marLeft w:val="0"/>
          <w:marRight w:val="0"/>
          <w:marTop w:val="0"/>
          <w:marBottom w:val="0"/>
          <w:divBdr>
            <w:top w:val="none" w:sz="0" w:space="0" w:color="auto"/>
            <w:left w:val="none" w:sz="0" w:space="0" w:color="auto"/>
            <w:bottom w:val="none" w:sz="0" w:space="0" w:color="auto"/>
            <w:right w:val="none" w:sz="0" w:space="0" w:color="auto"/>
          </w:divBdr>
        </w:div>
        <w:div w:id="1063135816">
          <w:marLeft w:val="0"/>
          <w:marRight w:val="0"/>
          <w:marTop w:val="0"/>
          <w:marBottom w:val="0"/>
          <w:divBdr>
            <w:top w:val="none" w:sz="0" w:space="0" w:color="auto"/>
            <w:left w:val="none" w:sz="0" w:space="0" w:color="auto"/>
            <w:bottom w:val="none" w:sz="0" w:space="0" w:color="auto"/>
            <w:right w:val="none" w:sz="0" w:space="0" w:color="auto"/>
          </w:divBdr>
        </w:div>
        <w:div w:id="1573732671">
          <w:marLeft w:val="0"/>
          <w:marRight w:val="0"/>
          <w:marTop w:val="0"/>
          <w:marBottom w:val="0"/>
          <w:divBdr>
            <w:top w:val="none" w:sz="0" w:space="0" w:color="auto"/>
            <w:left w:val="none" w:sz="0" w:space="0" w:color="auto"/>
            <w:bottom w:val="none" w:sz="0" w:space="0" w:color="auto"/>
            <w:right w:val="none" w:sz="0" w:space="0" w:color="auto"/>
          </w:divBdr>
        </w:div>
        <w:div w:id="776633884">
          <w:marLeft w:val="0"/>
          <w:marRight w:val="0"/>
          <w:marTop w:val="0"/>
          <w:marBottom w:val="0"/>
          <w:divBdr>
            <w:top w:val="none" w:sz="0" w:space="0" w:color="auto"/>
            <w:left w:val="none" w:sz="0" w:space="0" w:color="auto"/>
            <w:bottom w:val="none" w:sz="0" w:space="0" w:color="auto"/>
            <w:right w:val="none" w:sz="0" w:space="0" w:color="auto"/>
          </w:divBdr>
        </w:div>
        <w:div w:id="2023241141">
          <w:marLeft w:val="0"/>
          <w:marRight w:val="0"/>
          <w:marTop w:val="0"/>
          <w:marBottom w:val="0"/>
          <w:divBdr>
            <w:top w:val="none" w:sz="0" w:space="0" w:color="auto"/>
            <w:left w:val="none" w:sz="0" w:space="0" w:color="auto"/>
            <w:bottom w:val="none" w:sz="0" w:space="0" w:color="auto"/>
            <w:right w:val="none" w:sz="0" w:space="0" w:color="auto"/>
          </w:divBdr>
        </w:div>
        <w:div w:id="1066875173">
          <w:marLeft w:val="0"/>
          <w:marRight w:val="0"/>
          <w:marTop w:val="0"/>
          <w:marBottom w:val="0"/>
          <w:divBdr>
            <w:top w:val="none" w:sz="0" w:space="0" w:color="auto"/>
            <w:left w:val="none" w:sz="0" w:space="0" w:color="auto"/>
            <w:bottom w:val="none" w:sz="0" w:space="0" w:color="auto"/>
            <w:right w:val="none" w:sz="0" w:space="0" w:color="auto"/>
          </w:divBdr>
        </w:div>
        <w:div w:id="1394504207">
          <w:marLeft w:val="0"/>
          <w:marRight w:val="0"/>
          <w:marTop w:val="0"/>
          <w:marBottom w:val="0"/>
          <w:divBdr>
            <w:top w:val="none" w:sz="0" w:space="0" w:color="auto"/>
            <w:left w:val="none" w:sz="0" w:space="0" w:color="auto"/>
            <w:bottom w:val="none" w:sz="0" w:space="0" w:color="auto"/>
            <w:right w:val="none" w:sz="0" w:space="0" w:color="auto"/>
          </w:divBdr>
        </w:div>
        <w:div w:id="480317506">
          <w:marLeft w:val="0"/>
          <w:marRight w:val="0"/>
          <w:marTop w:val="0"/>
          <w:marBottom w:val="0"/>
          <w:divBdr>
            <w:top w:val="none" w:sz="0" w:space="0" w:color="auto"/>
            <w:left w:val="none" w:sz="0" w:space="0" w:color="auto"/>
            <w:bottom w:val="none" w:sz="0" w:space="0" w:color="auto"/>
            <w:right w:val="none" w:sz="0" w:space="0" w:color="auto"/>
          </w:divBdr>
        </w:div>
        <w:div w:id="1240939343">
          <w:marLeft w:val="0"/>
          <w:marRight w:val="0"/>
          <w:marTop w:val="0"/>
          <w:marBottom w:val="0"/>
          <w:divBdr>
            <w:top w:val="none" w:sz="0" w:space="0" w:color="auto"/>
            <w:left w:val="none" w:sz="0" w:space="0" w:color="auto"/>
            <w:bottom w:val="none" w:sz="0" w:space="0" w:color="auto"/>
            <w:right w:val="none" w:sz="0" w:space="0" w:color="auto"/>
          </w:divBdr>
        </w:div>
        <w:div w:id="724836106">
          <w:marLeft w:val="0"/>
          <w:marRight w:val="0"/>
          <w:marTop w:val="0"/>
          <w:marBottom w:val="0"/>
          <w:divBdr>
            <w:top w:val="none" w:sz="0" w:space="0" w:color="auto"/>
            <w:left w:val="none" w:sz="0" w:space="0" w:color="auto"/>
            <w:bottom w:val="none" w:sz="0" w:space="0" w:color="auto"/>
            <w:right w:val="none" w:sz="0" w:space="0" w:color="auto"/>
          </w:divBdr>
        </w:div>
        <w:div w:id="591210004">
          <w:marLeft w:val="0"/>
          <w:marRight w:val="0"/>
          <w:marTop w:val="0"/>
          <w:marBottom w:val="0"/>
          <w:divBdr>
            <w:top w:val="none" w:sz="0" w:space="0" w:color="auto"/>
            <w:left w:val="none" w:sz="0" w:space="0" w:color="auto"/>
            <w:bottom w:val="none" w:sz="0" w:space="0" w:color="auto"/>
            <w:right w:val="none" w:sz="0" w:space="0" w:color="auto"/>
          </w:divBdr>
        </w:div>
        <w:div w:id="1171598859">
          <w:marLeft w:val="0"/>
          <w:marRight w:val="0"/>
          <w:marTop w:val="0"/>
          <w:marBottom w:val="0"/>
          <w:divBdr>
            <w:top w:val="none" w:sz="0" w:space="0" w:color="auto"/>
            <w:left w:val="none" w:sz="0" w:space="0" w:color="auto"/>
            <w:bottom w:val="none" w:sz="0" w:space="0" w:color="auto"/>
            <w:right w:val="none" w:sz="0" w:space="0" w:color="auto"/>
          </w:divBdr>
        </w:div>
        <w:div w:id="1759671114">
          <w:marLeft w:val="0"/>
          <w:marRight w:val="0"/>
          <w:marTop w:val="0"/>
          <w:marBottom w:val="0"/>
          <w:divBdr>
            <w:top w:val="none" w:sz="0" w:space="0" w:color="auto"/>
            <w:left w:val="none" w:sz="0" w:space="0" w:color="auto"/>
            <w:bottom w:val="none" w:sz="0" w:space="0" w:color="auto"/>
            <w:right w:val="none" w:sz="0" w:space="0" w:color="auto"/>
          </w:divBdr>
        </w:div>
        <w:div w:id="2001615143">
          <w:marLeft w:val="0"/>
          <w:marRight w:val="0"/>
          <w:marTop w:val="0"/>
          <w:marBottom w:val="0"/>
          <w:divBdr>
            <w:top w:val="none" w:sz="0" w:space="0" w:color="auto"/>
            <w:left w:val="none" w:sz="0" w:space="0" w:color="auto"/>
            <w:bottom w:val="none" w:sz="0" w:space="0" w:color="auto"/>
            <w:right w:val="none" w:sz="0" w:space="0" w:color="auto"/>
          </w:divBdr>
        </w:div>
        <w:div w:id="369426933">
          <w:marLeft w:val="0"/>
          <w:marRight w:val="0"/>
          <w:marTop w:val="0"/>
          <w:marBottom w:val="0"/>
          <w:divBdr>
            <w:top w:val="none" w:sz="0" w:space="0" w:color="auto"/>
            <w:left w:val="none" w:sz="0" w:space="0" w:color="auto"/>
            <w:bottom w:val="none" w:sz="0" w:space="0" w:color="auto"/>
            <w:right w:val="none" w:sz="0" w:space="0" w:color="auto"/>
          </w:divBdr>
        </w:div>
        <w:div w:id="196084367">
          <w:marLeft w:val="0"/>
          <w:marRight w:val="0"/>
          <w:marTop w:val="0"/>
          <w:marBottom w:val="0"/>
          <w:divBdr>
            <w:top w:val="none" w:sz="0" w:space="0" w:color="auto"/>
            <w:left w:val="none" w:sz="0" w:space="0" w:color="auto"/>
            <w:bottom w:val="none" w:sz="0" w:space="0" w:color="auto"/>
            <w:right w:val="none" w:sz="0" w:space="0" w:color="auto"/>
          </w:divBdr>
        </w:div>
        <w:div w:id="43143825">
          <w:marLeft w:val="0"/>
          <w:marRight w:val="0"/>
          <w:marTop w:val="0"/>
          <w:marBottom w:val="0"/>
          <w:divBdr>
            <w:top w:val="none" w:sz="0" w:space="0" w:color="auto"/>
            <w:left w:val="none" w:sz="0" w:space="0" w:color="auto"/>
            <w:bottom w:val="none" w:sz="0" w:space="0" w:color="auto"/>
            <w:right w:val="none" w:sz="0" w:space="0" w:color="auto"/>
          </w:divBdr>
        </w:div>
        <w:div w:id="606235579">
          <w:marLeft w:val="0"/>
          <w:marRight w:val="0"/>
          <w:marTop w:val="0"/>
          <w:marBottom w:val="0"/>
          <w:divBdr>
            <w:top w:val="none" w:sz="0" w:space="0" w:color="auto"/>
            <w:left w:val="none" w:sz="0" w:space="0" w:color="auto"/>
            <w:bottom w:val="none" w:sz="0" w:space="0" w:color="auto"/>
            <w:right w:val="none" w:sz="0" w:space="0" w:color="auto"/>
          </w:divBdr>
        </w:div>
        <w:div w:id="113840052">
          <w:marLeft w:val="0"/>
          <w:marRight w:val="0"/>
          <w:marTop w:val="0"/>
          <w:marBottom w:val="0"/>
          <w:divBdr>
            <w:top w:val="none" w:sz="0" w:space="0" w:color="auto"/>
            <w:left w:val="none" w:sz="0" w:space="0" w:color="auto"/>
            <w:bottom w:val="none" w:sz="0" w:space="0" w:color="auto"/>
            <w:right w:val="none" w:sz="0" w:space="0" w:color="auto"/>
          </w:divBdr>
        </w:div>
        <w:div w:id="205799979">
          <w:marLeft w:val="0"/>
          <w:marRight w:val="0"/>
          <w:marTop w:val="0"/>
          <w:marBottom w:val="0"/>
          <w:divBdr>
            <w:top w:val="none" w:sz="0" w:space="0" w:color="auto"/>
            <w:left w:val="none" w:sz="0" w:space="0" w:color="auto"/>
            <w:bottom w:val="none" w:sz="0" w:space="0" w:color="auto"/>
            <w:right w:val="none" w:sz="0" w:space="0" w:color="auto"/>
          </w:divBdr>
        </w:div>
        <w:div w:id="1231959856">
          <w:marLeft w:val="0"/>
          <w:marRight w:val="0"/>
          <w:marTop w:val="0"/>
          <w:marBottom w:val="0"/>
          <w:divBdr>
            <w:top w:val="none" w:sz="0" w:space="0" w:color="auto"/>
            <w:left w:val="none" w:sz="0" w:space="0" w:color="auto"/>
            <w:bottom w:val="none" w:sz="0" w:space="0" w:color="auto"/>
            <w:right w:val="none" w:sz="0" w:space="0" w:color="auto"/>
          </w:divBdr>
        </w:div>
        <w:div w:id="1902867260">
          <w:marLeft w:val="0"/>
          <w:marRight w:val="0"/>
          <w:marTop w:val="0"/>
          <w:marBottom w:val="0"/>
          <w:divBdr>
            <w:top w:val="none" w:sz="0" w:space="0" w:color="auto"/>
            <w:left w:val="none" w:sz="0" w:space="0" w:color="auto"/>
            <w:bottom w:val="none" w:sz="0" w:space="0" w:color="auto"/>
            <w:right w:val="none" w:sz="0" w:space="0" w:color="auto"/>
          </w:divBdr>
        </w:div>
        <w:div w:id="87309457">
          <w:marLeft w:val="0"/>
          <w:marRight w:val="0"/>
          <w:marTop w:val="0"/>
          <w:marBottom w:val="0"/>
          <w:divBdr>
            <w:top w:val="none" w:sz="0" w:space="0" w:color="auto"/>
            <w:left w:val="none" w:sz="0" w:space="0" w:color="auto"/>
            <w:bottom w:val="none" w:sz="0" w:space="0" w:color="auto"/>
            <w:right w:val="none" w:sz="0" w:space="0" w:color="auto"/>
          </w:divBdr>
        </w:div>
        <w:div w:id="939682311">
          <w:marLeft w:val="0"/>
          <w:marRight w:val="0"/>
          <w:marTop w:val="0"/>
          <w:marBottom w:val="0"/>
          <w:divBdr>
            <w:top w:val="none" w:sz="0" w:space="0" w:color="auto"/>
            <w:left w:val="none" w:sz="0" w:space="0" w:color="auto"/>
            <w:bottom w:val="none" w:sz="0" w:space="0" w:color="auto"/>
            <w:right w:val="none" w:sz="0" w:space="0" w:color="auto"/>
          </w:divBdr>
        </w:div>
        <w:div w:id="1666593508">
          <w:marLeft w:val="0"/>
          <w:marRight w:val="0"/>
          <w:marTop w:val="0"/>
          <w:marBottom w:val="0"/>
          <w:divBdr>
            <w:top w:val="none" w:sz="0" w:space="0" w:color="auto"/>
            <w:left w:val="none" w:sz="0" w:space="0" w:color="auto"/>
            <w:bottom w:val="none" w:sz="0" w:space="0" w:color="auto"/>
            <w:right w:val="none" w:sz="0" w:space="0" w:color="auto"/>
          </w:divBdr>
        </w:div>
        <w:div w:id="41562151">
          <w:marLeft w:val="0"/>
          <w:marRight w:val="0"/>
          <w:marTop w:val="0"/>
          <w:marBottom w:val="0"/>
          <w:divBdr>
            <w:top w:val="none" w:sz="0" w:space="0" w:color="auto"/>
            <w:left w:val="none" w:sz="0" w:space="0" w:color="auto"/>
            <w:bottom w:val="none" w:sz="0" w:space="0" w:color="auto"/>
            <w:right w:val="none" w:sz="0" w:space="0" w:color="auto"/>
          </w:divBdr>
        </w:div>
        <w:div w:id="2073037129">
          <w:marLeft w:val="0"/>
          <w:marRight w:val="0"/>
          <w:marTop w:val="0"/>
          <w:marBottom w:val="0"/>
          <w:divBdr>
            <w:top w:val="none" w:sz="0" w:space="0" w:color="auto"/>
            <w:left w:val="none" w:sz="0" w:space="0" w:color="auto"/>
            <w:bottom w:val="none" w:sz="0" w:space="0" w:color="auto"/>
            <w:right w:val="none" w:sz="0" w:space="0" w:color="auto"/>
          </w:divBdr>
        </w:div>
      </w:divsChild>
    </w:div>
    <w:div w:id="15273881">
      <w:bodyDiv w:val="1"/>
      <w:marLeft w:val="0"/>
      <w:marRight w:val="0"/>
      <w:marTop w:val="0"/>
      <w:marBottom w:val="0"/>
      <w:divBdr>
        <w:top w:val="none" w:sz="0" w:space="0" w:color="auto"/>
        <w:left w:val="none" w:sz="0" w:space="0" w:color="auto"/>
        <w:bottom w:val="none" w:sz="0" w:space="0" w:color="auto"/>
        <w:right w:val="none" w:sz="0" w:space="0" w:color="auto"/>
      </w:divBdr>
    </w:div>
    <w:div w:id="15423933">
      <w:bodyDiv w:val="1"/>
      <w:marLeft w:val="0"/>
      <w:marRight w:val="0"/>
      <w:marTop w:val="0"/>
      <w:marBottom w:val="0"/>
      <w:divBdr>
        <w:top w:val="none" w:sz="0" w:space="0" w:color="auto"/>
        <w:left w:val="none" w:sz="0" w:space="0" w:color="auto"/>
        <w:bottom w:val="none" w:sz="0" w:space="0" w:color="auto"/>
        <w:right w:val="none" w:sz="0" w:space="0" w:color="auto"/>
      </w:divBdr>
    </w:div>
    <w:div w:id="15935524">
      <w:bodyDiv w:val="1"/>
      <w:marLeft w:val="0"/>
      <w:marRight w:val="0"/>
      <w:marTop w:val="0"/>
      <w:marBottom w:val="0"/>
      <w:divBdr>
        <w:top w:val="none" w:sz="0" w:space="0" w:color="auto"/>
        <w:left w:val="none" w:sz="0" w:space="0" w:color="auto"/>
        <w:bottom w:val="none" w:sz="0" w:space="0" w:color="auto"/>
        <w:right w:val="none" w:sz="0" w:space="0" w:color="auto"/>
      </w:divBdr>
    </w:div>
    <w:div w:id="16277520">
      <w:bodyDiv w:val="1"/>
      <w:marLeft w:val="0"/>
      <w:marRight w:val="0"/>
      <w:marTop w:val="0"/>
      <w:marBottom w:val="0"/>
      <w:divBdr>
        <w:top w:val="none" w:sz="0" w:space="0" w:color="auto"/>
        <w:left w:val="none" w:sz="0" w:space="0" w:color="auto"/>
        <w:bottom w:val="none" w:sz="0" w:space="0" w:color="auto"/>
        <w:right w:val="none" w:sz="0" w:space="0" w:color="auto"/>
      </w:divBdr>
    </w:div>
    <w:div w:id="16277544">
      <w:bodyDiv w:val="1"/>
      <w:marLeft w:val="0"/>
      <w:marRight w:val="0"/>
      <w:marTop w:val="0"/>
      <w:marBottom w:val="0"/>
      <w:divBdr>
        <w:top w:val="none" w:sz="0" w:space="0" w:color="auto"/>
        <w:left w:val="none" w:sz="0" w:space="0" w:color="auto"/>
        <w:bottom w:val="none" w:sz="0" w:space="0" w:color="auto"/>
        <w:right w:val="none" w:sz="0" w:space="0" w:color="auto"/>
      </w:divBdr>
    </w:div>
    <w:div w:id="16976742">
      <w:bodyDiv w:val="1"/>
      <w:marLeft w:val="0"/>
      <w:marRight w:val="0"/>
      <w:marTop w:val="0"/>
      <w:marBottom w:val="0"/>
      <w:divBdr>
        <w:top w:val="none" w:sz="0" w:space="0" w:color="auto"/>
        <w:left w:val="none" w:sz="0" w:space="0" w:color="auto"/>
        <w:bottom w:val="none" w:sz="0" w:space="0" w:color="auto"/>
        <w:right w:val="none" w:sz="0" w:space="0" w:color="auto"/>
      </w:divBdr>
    </w:div>
    <w:div w:id="17049128">
      <w:bodyDiv w:val="1"/>
      <w:marLeft w:val="0"/>
      <w:marRight w:val="0"/>
      <w:marTop w:val="0"/>
      <w:marBottom w:val="0"/>
      <w:divBdr>
        <w:top w:val="none" w:sz="0" w:space="0" w:color="auto"/>
        <w:left w:val="none" w:sz="0" w:space="0" w:color="auto"/>
        <w:bottom w:val="none" w:sz="0" w:space="0" w:color="auto"/>
        <w:right w:val="none" w:sz="0" w:space="0" w:color="auto"/>
      </w:divBdr>
    </w:div>
    <w:div w:id="17122042">
      <w:bodyDiv w:val="1"/>
      <w:marLeft w:val="0"/>
      <w:marRight w:val="0"/>
      <w:marTop w:val="0"/>
      <w:marBottom w:val="0"/>
      <w:divBdr>
        <w:top w:val="none" w:sz="0" w:space="0" w:color="auto"/>
        <w:left w:val="none" w:sz="0" w:space="0" w:color="auto"/>
        <w:bottom w:val="none" w:sz="0" w:space="0" w:color="auto"/>
        <w:right w:val="none" w:sz="0" w:space="0" w:color="auto"/>
      </w:divBdr>
    </w:div>
    <w:div w:id="17440166">
      <w:bodyDiv w:val="1"/>
      <w:marLeft w:val="0"/>
      <w:marRight w:val="0"/>
      <w:marTop w:val="0"/>
      <w:marBottom w:val="0"/>
      <w:divBdr>
        <w:top w:val="none" w:sz="0" w:space="0" w:color="auto"/>
        <w:left w:val="none" w:sz="0" w:space="0" w:color="auto"/>
        <w:bottom w:val="none" w:sz="0" w:space="0" w:color="auto"/>
        <w:right w:val="none" w:sz="0" w:space="0" w:color="auto"/>
      </w:divBdr>
    </w:div>
    <w:div w:id="17506315">
      <w:bodyDiv w:val="1"/>
      <w:marLeft w:val="0"/>
      <w:marRight w:val="0"/>
      <w:marTop w:val="0"/>
      <w:marBottom w:val="0"/>
      <w:divBdr>
        <w:top w:val="none" w:sz="0" w:space="0" w:color="auto"/>
        <w:left w:val="none" w:sz="0" w:space="0" w:color="auto"/>
        <w:bottom w:val="none" w:sz="0" w:space="0" w:color="auto"/>
        <w:right w:val="none" w:sz="0" w:space="0" w:color="auto"/>
      </w:divBdr>
    </w:div>
    <w:div w:id="17514122">
      <w:bodyDiv w:val="1"/>
      <w:marLeft w:val="0"/>
      <w:marRight w:val="0"/>
      <w:marTop w:val="0"/>
      <w:marBottom w:val="0"/>
      <w:divBdr>
        <w:top w:val="none" w:sz="0" w:space="0" w:color="auto"/>
        <w:left w:val="none" w:sz="0" w:space="0" w:color="auto"/>
        <w:bottom w:val="none" w:sz="0" w:space="0" w:color="auto"/>
        <w:right w:val="none" w:sz="0" w:space="0" w:color="auto"/>
      </w:divBdr>
    </w:div>
    <w:div w:id="18044114">
      <w:bodyDiv w:val="1"/>
      <w:marLeft w:val="0"/>
      <w:marRight w:val="0"/>
      <w:marTop w:val="0"/>
      <w:marBottom w:val="0"/>
      <w:divBdr>
        <w:top w:val="none" w:sz="0" w:space="0" w:color="auto"/>
        <w:left w:val="none" w:sz="0" w:space="0" w:color="auto"/>
        <w:bottom w:val="none" w:sz="0" w:space="0" w:color="auto"/>
        <w:right w:val="none" w:sz="0" w:space="0" w:color="auto"/>
      </w:divBdr>
    </w:div>
    <w:div w:id="18362480">
      <w:bodyDiv w:val="1"/>
      <w:marLeft w:val="0"/>
      <w:marRight w:val="0"/>
      <w:marTop w:val="0"/>
      <w:marBottom w:val="0"/>
      <w:divBdr>
        <w:top w:val="none" w:sz="0" w:space="0" w:color="auto"/>
        <w:left w:val="none" w:sz="0" w:space="0" w:color="auto"/>
        <w:bottom w:val="none" w:sz="0" w:space="0" w:color="auto"/>
        <w:right w:val="none" w:sz="0" w:space="0" w:color="auto"/>
      </w:divBdr>
    </w:div>
    <w:div w:id="18556613">
      <w:bodyDiv w:val="1"/>
      <w:marLeft w:val="0"/>
      <w:marRight w:val="0"/>
      <w:marTop w:val="0"/>
      <w:marBottom w:val="0"/>
      <w:divBdr>
        <w:top w:val="none" w:sz="0" w:space="0" w:color="auto"/>
        <w:left w:val="none" w:sz="0" w:space="0" w:color="auto"/>
        <w:bottom w:val="none" w:sz="0" w:space="0" w:color="auto"/>
        <w:right w:val="none" w:sz="0" w:space="0" w:color="auto"/>
      </w:divBdr>
    </w:div>
    <w:div w:id="18629623">
      <w:bodyDiv w:val="1"/>
      <w:marLeft w:val="0"/>
      <w:marRight w:val="0"/>
      <w:marTop w:val="0"/>
      <w:marBottom w:val="0"/>
      <w:divBdr>
        <w:top w:val="none" w:sz="0" w:space="0" w:color="auto"/>
        <w:left w:val="none" w:sz="0" w:space="0" w:color="auto"/>
        <w:bottom w:val="none" w:sz="0" w:space="0" w:color="auto"/>
        <w:right w:val="none" w:sz="0" w:space="0" w:color="auto"/>
      </w:divBdr>
    </w:div>
    <w:div w:id="19092385">
      <w:bodyDiv w:val="1"/>
      <w:marLeft w:val="0"/>
      <w:marRight w:val="0"/>
      <w:marTop w:val="0"/>
      <w:marBottom w:val="0"/>
      <w:divBdr>
        <w:top w:val="none" w:sz="0" w:space="0" w:color="auto"/>
        <w:left w:val="none" w:sz="0" w:space="0" w:color="auto"/>
        <w:bottom w:val="none" w:sz="0" w:space="0" w:color="auto"/>
        <w:right w:val="none" w:sz="0" w:space="0" w:color="auto"/>
      </w:divBdr>
    </w:div>
    <w:div w:id="19092969">
      <w:bodyDiv w:val="1"/>
      <w:marLeft w:val="0"/>
      <w:marRight w:val="0"/>
      <w:marTop w:val="0"/>
      <w:marBottom w:val="0"/>
      <w:divBdr>
        <w:top w:val="none" w:sz="0" w:space="0" w:color="auto"/>
        <w:left w:val="none" w:sz="0" w:space="0" w:color="auto"/>
        <w:bottom w:val="none" w:sz="0" w:space="0" w:color="auto"/>
        <w:right w:val="none" w:sz="0" w:space="0" w:color="auto"/>
      </w:divBdr>
    </w:div>
    <w:div w:id="19166551">
      <w:bodyDiv w:val="1"/>
      <w:marLeft w:val="0"/>
      <w:marRight w:val="0"/>
      <w:marTop w:val="0"/>
      <w:marBottom w:val="0"/>
      <w:divBdr>
        <w:top w:val="none" w:sz="0" w:space="0" w:color="auto"/>
        <w:left w:val="none" w:sz="0" w:space="0" w:color="auto"/>
        <w:bottom w:val="none" w:sz="0" w:space="0" w:color="auto"/>
        <w:right w:val="none" w:sz="0" w:space="0" w:color="auto"/>
      </w:divBdr>
    </w:div>
    <w:div w:id="19429949">
      <w:bodyDiv w:val="1"/>
      <w:marLeft w:val="0"/>
      <w:marRight w:val="0"/>
      <w:marTop w:val="0"/>
      <w:marBottom w:val="0"/>
      <w:divBdr>
        <w:top w:val="none" w:sz="0" w:space="0" w:color="auto"/>
        <w:left w:val="none" w:sz="0" w:space="0" w:color="auto"/>
        <w:bottom w:val="none" w:sz="0" w:space="0" w:color="auto"/>
        <w:right w:val="none" w:sz="0" w:space="0" w:color="auto"/>
      </w:divBdr>
    </w:div>
    <w:div w:id="20128086">
      <w:bodyDiv w:val="1"/>
      <w:marLeft w:val="0"/>
      <w:marRight w:val="0"/>
      <w:marTop w:val="0"/>
      <w:marBottom w:val="0"/>
      <w:divBdr>
        <w:top w:val="none" w:sz="0" w:space="0" w:color="auto"/>
        <w:left w:val="none" w:sz="0" w:space="0" w:color="auto"/>
        <w:bottom w:val="none" w:sz="0" w:space="0" w:color="auto"/>
        <w:right w:val="none" w:sz="0" w:space="0" w:color="auto"/>
      </w:divBdr>
    </w:div>
    <w:div w:id="20326163">
      <w:bodyDiv w:val="1"/>
      <w:marLeft w:val="0"/>
      <w:marRight w:val="0"/>
      <w:marTop w:val="0"/>
      <w:marBottom w:val="0"/>
      <w:divBdr>
        <w:top w:val="none" w:sz="0" w:space="0" w:color="auto"/>
        <w:left w:val="none" w:sz="0" w:space="0" w:color="auto"/>
        <w:bottom w:val="none" w:sz="0" w:space="0" w:color="auto"/>
        <w:right w:val="none" w:sz="0" w:space="0" w:color="auto"/>
      </w:divBdr>
    </w:div>
    <w:div w:id="20858775">
      <w:bodyDiv w:val="1"/>
      <w:marLeft w:val="0"/>
      <w:marRight w:val="0"/>
      <w:marTop w:val="0"/>
      <w:marBottom w:val="0"/>
      <w:divBdr>
        <w:top w:val="none" w:sz="0" w:space="0" w:color="auto"/>
        <w:left w:val="none" w:sz="0" w:space="0" w:color="auto"/>
        <w:bottom w:val="none" w:sz="0" w:space="0" w:color="auto"/>
        <w:right w:val="none" w:sz="0" w:space="0" w:color="auto"/>
      </w:divBdr>
    </w:div>
    <w:div w:id="21328831">
      <w:bodyDiv w:val="1"/>
      <w:marLeft w:val="0"/>
      <w:marRight w:val="0"/>
      <w:marTop w:val="0"/>
      <w:marBottom w:val="0"/>
      <w:divBdr>
        <w:top w:val="none" w:sz="0" w:space="0" w:color="auto"/>
        <w:left w:val="none" w:sz="0" w:space="0" w:color="auto"/>
        <w:bottom w:val="none" w:sz="0" w:space="0" w:color="auto"/>
        <w:right w:val="none" w:sz="0" w:space="0" w:color="auto"/>
      </w:divBdr>
    </w:div>
    <w:div w:id="21440717">
      <w:bodyDiv w:val="1"/>
      <w:marLeft w:val="0"/>
      <w:marRight w:val="0"/>
      <w:marTop w:val="0"/>
      <w:marBottom w:val="0"/>
      <w:divBdr>
        <w:top w:val="none" w:sz="0" w:space="0" w:color="auto"/>
        <w:left w:val="none" w:sz="0" w:space="0" w:color="auto"/>
        <w:bottom w:val="none" w:sz="0" w:space="0" w:color="auto"/>
        <w:right w:val="none" w:sz="0" w:space="0" w:color="auto"/>
      </w:divBdr>
    </w:div>
    <w:div w:id="22020925">
      <w:bodyDiv w:val="1"/>
      <w:marLeft w:val="0"/>
      <w:marRight w:val="0"/>
      <w:marTop w:val="0"/>
      <w:marBottom w:val="0"/>
      <w:divBdr>
        <w:top w:val="none" w:sz="0" w:space="0" w:color="auto"/>
        <w:left w:val="none" w:sz="0" w:space="0" w:color="auto"/>
        <w:bottom w:val="none" w:sz="0" w:space="0" w:color="auto"/>
        <w:right w:val="none" w:sz="0" w:space="0" w:color="auto"/>
      </w:divBdr>
    </w:div>
    <w:div w:id="22094293">
      <w:bodyDiv w:val="1"/>
      <w:marLeft w:val="0"/>
      <w:marRight w:val="0"/>
      <w:marTop w:val="0"/>
      <w:marBottom w:val="0"/>
      <w:divBdr>
        <w:top w:val="none" w:sz="0" w:space="0" w:color="auto"/>
        <w:left w:val="none" w:sz="0" w:space="0" w:color="auto"/>
        <w:bottom w:val="none" w:sz="0" w:space="0" w:color="auto"/>
        <w:right w:val="none" w:sz="0" w:space="0" w:color="auto"/>
      </w:divBdr>
    </w:div>
    <w:div w:id="22249122">
      <w:bodyDiv w:val="1"/>
      <w:marLeft w:val="0"/>
      <w:marRight w:val="0"/>
      <w:marTop w:val="0"/>
      <w:marBottom w:val="0"/>
      <w:divBdr>
        <w:top w:val="none" w:sz="0" w:space="0" w:color="auto"/>
        <w:left w:val="none" w:sz="0" w:space="0" w:color="auto"/>
        <w:bottom w:val="none" w:sz="0" w:space="0" w:color="auto"/>
        <w:right w:val="none" w:sz="0" w:space="0" w:color="auto"/>
      </w:divBdr>
    </w:div>
    <w:div w:id="22361516">
      <w:bodyDiv w:val="1"/>
      <w:marLeft w:val="0"/>
      <w:marRight w:val="0"/>
      <w:marTop w:val="0"/>
      <w:marBottom w:val="0"/>
      <w:divBdr>
        <w:top w:val="none" w:sz="0" w:space="0" w:color="auto"/>
        <w:left w:val="none" w:sz="0" w:space="0" w:color="auto"/>
        <w:bottom w:val="none" w:sz="0" w:space="0" w:color="auto"/>
        <w:right w:val="none" w:sz="0" w:space="0" w:color="auto"/>
      </w:divBdr>
      <w:divsChild>
        <w:div w:id="411008585">
          <w:marLeft w:val="0"/>
          <w:marRight w:val="0"/>
          <w:marTop w:val="0"/>
          <w:marBottom w:val="0"/>
          <w:divBdr>
            <w:top w:val="none" w:sz="0" w:space="0" w:color="auto"/>
            <w:left w:val="none" w:sz="0" w:space="0" w:color="auto"/>
            <w:bottom w:val="none" w:sz="0" w:space="0" w:color="auto"/>
            <w:right w:val="none" w:sz="0" w:space="0" w:color="auto"/>
          </w:divBdr>
        </w:div>
        <w:div w:id="700864572">
          <w:marLeft w:val="0"/>
          <w:marRight w:val="0"/>
          <w:marTop w:val="0"/>
          <w:marBottom w:val="0"/>
          <w:divBdr>
            <w:top w:val="none" w:sz="0" w:space="0" w:color="auto"/>
            <w:left w:val="none" w:sz="0" w:space="0" w:color="auto"/>
            <w:bottom w:val="none" w:sz="0" w:space="0" w:color="auto"/>
            <w:right w:val="none" w:sz="0" w:space="0" w:color="auto"/>
          </w:divBdr>
        </w:div>
        <w:div w:id="1127165795">
          <w:marLeft w:val="0"/>
          <w:marRight w:val="0"/>
          <w:marTop w:val="0"/>
          <w:marBottom w:val="0"/>
          <w:divBdr>
            <w:top w:val="none" w:sz="0" w:space="0" w:color="auto"/>
            <w:left w:val="none" w:sz="0" w:space="0" w:color="auto"/>
            <w:bottom w:val="none" w:sz="0" w:space="0" w:color="auto"/>
            <w:right w:val="none" w:sz="0" w:space="0" w:color="auto"/>
          </w:divBdr>
        </w:div>
        <w:div w:id="1054547506">
          <w:marLeft w:val="0"/>
          <w:marRight w:val="0"/>
          <w:marTop w:val="0"/>
          <w:marBottom w:val="0"/>
          <w:divBdr>
            <w:top w:val="none" w:sz="0" w:space="0" w:color="auto"/>
            <w:left w:val="none" w:sz="0" w:space="0" w:color="auto"/>
            <w:bottom w:val="none" w:sz="0" w:space="0" w:color="auto"/>
            <w:right w:val="none" w:sz="0" w:space="0" w:color="auto"/>
          </w:divBdr>
        </w:div>
        <w:div w:id="1891845806">
          <w:marLeft w:val="0"/>
          <w:marRight w:val="0"/>
          <w:marTop w:val="0"/>
          <w:marBottom w:val="0"/>
          <w:divBdr>
            <w:top w:val="none" w:sz="0" w:space="0" w:color="auto"/>
            <w:left w:val="none" w:sz="0" w:space="0" w:color="auto"/>
            <w:bottom w:val="none" w:sz="0" w:space="0" w:color="auto"/>
            <w:right w:val="none" w:sz="0" w:space="0" w:color="auto"/>
          </w:divBdr>
        </w:div>
        <w:div w:id="635183445">
          <w:marLeft w:val="0"/>
          <w:marRight w:val="0"/>
          <w:marTop w:val="0"/>
          <w:marBottom w:val="0"/>
          <w:divBdr>
            <w:top w:val="none" w:sz="0" w:space="0" w:color="auto"/>
            <w:left w:val="none" w:sz="0" w:space="0" w:color="auto"/>
            <w:bottom w:val="none" w:sz="0" w:space="0" w:color="auto"/>
            <w:right w:val="none" w:sz="0" w:space="0" w:color="auto"/>
          </w:divBdr>
        </w:div>
        <w:div w:id="41372304">
          <w:marLeft w:val="0"/>
          <w:marRight w:val="0"/>
          <w:marTop w:val="0"/>
          <w:marBottom w:val="0"/>
          <w:divBdr>
            <w:top w:val="none" w:sz="0" w:space="0" w:color="auto"/>
            <w:left w:val="none" w:sz="0" w:space="0" w:color="auto"/>
            <w:bottom w:val="none" w:sz="0" w:space="0" w:color="auto"/>
            <w:right w:val="none" w:sz="0" w:space="0" w:color="auto"/>
          </w:divBdr>
        </w:div>
        <w:div w:id="1458066619">
          <w:marLeft w:val="0"/>
          <w:marRight w:val="0"/>
          <w:marTop w:val="0"/>
          <w:marBottom w:val="0"/>
          <w:divBdr>
            <w:top w:val="none" w:sz="0" w:space="0" w:color="auto"/>
            <w:left w:val="none" w:sz="0" w:space="0" w:color="auto"/>
            <w:bottom w:val="none" w:sz="0" w:space="0" w:color="auto"/>
            <w:right w:val="none" w:sz="0" w:space="0" w:color="auto"/>
          </w:divBdr>
        </w:div>
        <w:div w:id="1513450392">
          <w:marLeft w:val="0"/>
          <w:marRight w:val="0"/>
          <w:marTop w:val="0"/>
          <w:marBottom w:val="0"/>
          <w:divBdr>
            <w:top w:val="none" w:sz="0" w:space="0" w:color="auto"/>
            <w:left w:val="none" w:sz="0" w:space="0" w:color="auto"/>
            <w:bottom w:val="none" w:sz="0" w:space="0" w:color="auto"/>
            <w:right w:val="none" w:sz="0" w:space="0" w:color="auto"/>
          </w:divBdr>
        </w:div>
        <w:div w:id="1803502366">
          <w:marLeft w:val="0"/>
          <w:marRight w:val="0"/>
          <w:marTop w:val="0"/>
          <w:marBottom w:val="0"/>
          <w:divBdr>
            <w:top w:val="none" w:sz="0" w:space="0" w:color="auto"/>
            <w:left w:val="none" w:sz="0" w:space="0" w:color="auto"/>
            <w:bottom w:val="none" w:sz="0" w:space="0" w:color="auto"/>
            <w:right w:val="none" w:sz="0" w:space="0" w:color="auto"/>
          </w:divBdr>
        </w:div>
        <w:div w:id="1296910989">
          <w:marLeft w:val="0"/>
          <w:marRight w:val="0"/>
          <w:marTop w:val="0"/>
          <w:marBottom w:val="0"/>
          <w:divBdr>
            <w:top w:val="none" w:sz="0" w:space="0" w:color="auto"/>
            <w:left w:val="none" w:sz="0" w:space="0" w:color="auto"/>
            <w:bottom w:val="none" w:sz="0" w:space="0" w:color="auto"/>
            <w:right w:val="none" w:sz="0" w:space="0" w:color="auto"/>
          </w:divBdr>
        </w:div>
        <w:div w:id="163402490">
          <w:marLeft w:val="0"/>
          <w:marRight w:val="0"/>
          <w:marTop w:val="0"/>
          <w:marBottom w:val="0"/>
          <w:divBdr>
            <w:top w:val="none" w:sz="0" w:space="0" w:color="auto"/>
            <w:left w:val="none" w:sz="0" w:space="0" w:color="auto"/>
            <w:bottom w:val="none" w:sz="0" w:space="0" w:color="auto"/>
            <w:right w:val="none" w:sz="0" w:space="0" w:color="auto"/>
          </w:divBdr>
        </w:div>
        <w:div w:id="2047833120">
          <w:marLeft w:val="0"/>
          <w:marRight w:val="0"/>
          <w:marTop w:val="0"/>
          <w:marBottom w:val="0"/>
          <w:divBdr>
            <w:top w:val="none" w:sz="0" w:space="0" w:color="auto"/>
            <w:left w:val="none" w:sz="0" w:space="0" w:color="auto"/>
            <w:bottom w:val="none" w:sz="0" w:space="0" w:color="auto"/>
            <w:right w:val="none" w:sz="0" w:space="0" w:color="auto"/>
          </w:divBdr>
        </w:div>
        <w:div w:id="1261643504">
          <w:marLeft w:val="0"/>
          <w:marRight w:val="0"/>
          <w:marTop w:val="0"/>
          <w:marBottom w:val="0"/>
          <w:divBdr>
            <w:top w:val="none" w:sz="0" w:space="0" w:color="auto"/>
            <w:left w:val="none" w:sz="0" w:space="0" w:color="auto"/>
            <w:bottom w:val="none" w:sz="0" w:space="0" w:color="auto"/>
            <w:right w:val="none" w:sz="0" w:space="0" w:color="auto"/>
          </w:divBdr>
        </w:div>
        <w:div w:id="1539198002">
          <w:marLeft w:val="0"/>
          <w:marRight w:val="0"/>
          <w:marTop w:val="0"/>
          <w:marBottom w:val="0"/>
          <w:divBdr>
            <w:top w:val="none" w:sz="0" w:space="0" w:color="auto"/>
            <w:left w:val="none" w:sz="0" w:space="0" w:color="auto"/>
            <w:bottom w:val="none" w:sz="0" w:space="0" w:color="auto"/>
            <w:right w:val="none" w:sz="0" w:space="0" w:color="auto"/>
          </w:divBdr>
        </w:div>
        <w:div w:id="1635478297">
          <w:marLeft w:val="0"/>
          <w:marRight w:val="0"/>
          <w:marTop w:val="0"/>
          <w:marBottom w:val="0"/>
          <w:divBdr>
            <w:top w:val="none" w:sz="0" w:space="0" w:color="auto"/>
            <w:left w:val="none" w:sz="0" w:space="0" w:color="auto"/>
            <w:bottom w:val="none" w:sz="0" w:space="0" w:color="auto"/>
            <w:right w:val="none" w:sz="0" w:space="0" w:color="auto"/>
          </w:divBdr>
        </w:div>
        <w:div w:id="2049186072">
          <w:marLeft w:val="0"/>
          <w:marRight w:val="0"/>
          <w:marTop w:val="0"/>
          <w:marBottom w:val="0"/>
          <w:divBdr>
            <w:top w:val="none" w:sz="0" w:space="0" w:color="auto"/>
            <w:left w:val="none" w:sz="0" w:space="0" w:color="auto"/>
            <w:bottom w:val="none" w:sz="0" w:space="0" w:color="auto"/>
            <w:right w:val="none" w:sz="0" w:space="0" w:color="auto"/>
          </w:divBdr>
        </w:div>
        <w:div w:id="549347158">
          <w:marLeft w:val="0"/>
          <w:marRight w:val="0"/>
          <w:marTop w:val="0"/>
          <w:marBottom w:val="0"/>
          <w:divBdr>
            <w:top w:val="none" w:sz="0" w:space="0" w:color="auto"/>
            <w:left w:val="none" w:sz="0" w:space="0" w:color="auto"/>
            <w:bottom w:val="none" w:sz="0" w:space="0" w:color="auto"/>
            <w:right w:val="none" w:sz="0" w:space="0" w:color="auto"/>
          </w:divBdr>
        </w:div>
        <w:div w:id="1375078149">
          <w:marLeft w:val="0"/>
          <w:marRight w:val="0"/>
          <w:marTop w:val="0"/>
          <w:marBottom w:val="0"/>
          <w:divBdr>
            <w:top w:val="none" w:sz="0" w:space="0" w:color="auto"/>
            <w:left w:val="none" w:sz="0" w:space="0" w:color="auto"/>
            <w:bottom w:val="none" w:sz="0" w:space="0" w:color="auto"/>
            <w:right w:val="none" w:sz="0" w:space="0" w:color="auto"/>
          </w:divBdr>
        </w:div>
        <w:div w:id="258098271">
          <w:marLeft w:val="0"/>
          <w:marRight w:val="0"/>
          <w:marTop w:val="0"/>
          <w:marBottom w:val="0"/>
          <w:divBdr>
            <w:top w:val="none" w:sz="0" w:space="0" w:color="auto"/>
            <w:left w:val="none" w:sz="0" w:space="0" w:color="auto"/>
            <w:bottom w:val="none" w:sz="0" w:space="0" w:color="auto"/>
            <w:right w:val="none" w:sz="0" w:space="0" w:color="auto"/>
          </w:divBdr>
        </w:div>
        <w:div w:id="2080210699">
          <w:marLeft w:val="0"/>
          <w:marRight w:val="0"/>
          <w:marTop w:val="0"/>
          <w:marBottom w:val="0"/>
          <w:divBdr>
            <w:top w:val="none" w:sz="0" w:space="0" w:color="auto"/>
            <w:left w:val="none" w:sz="0" w:space="0" w:color="auto"/>
            <w:bottom w:val="none" w:sz="0" w:space="0" w:color="auto"/>
            <w:right w:val="none" w:sz="0" w:space="0" w:color="auto"/>
          </w:divBdr>
        </w:div>
        <w:div w:id="611085680">
          <w:marLeft w:val="0"/>
          <w:marRight w:val="0"/>
          <w:marTop w:val="0"/>
          <w:marBottom w:val="0"/>
          <w:divBdr>
            <w:top w:val="none" w:sz="0" w:space="0" w:color="auto"/>
            <w:left w:val="none" w:sz="0" w:space="0" w:color="auto"/>
            <w:bottom w:val="none" w:sz="0" w:space="0" w:color="auto"/>
            <w:right w:val="none" w:sz="0" w:space="0" w:color="auto"/>
          </w:divBdr>
        </w:div>
        <w:div w:id="145054551">
          <w:marLeft w:val="0"/>
          <w:marRight w:val="0"/>
          <w:marTop w:val="0"/>
          <w:marBottom w:val="0"/>
          <w:divBdr>
            <w:top w:val="none" w:sz="0" w:space="0" w:color="auto"/>
            <w:left w:val="none" w:sz="0" w:space="0" w:color="auto"/>
            <w:bottom w:val="none" w:sz="0" w:space="0" w:color="auto"/>
            <w:right w:val="none" w:sz="0" w:space="0" w:color="auto"/>
          </w:divBdr>
        </w:div>
        <w:div w:id="966155960">
          <w:marLeft w:val="0"/>
          <w:marRight w:val="0"/>
          <w:marTop w:val="0"/>
          <w:marBottom w:val="0"/>
          <w:divBdr>
            <w:top w:val="none" w:sz="0" w:space="0" w:color="auto"/>
            <w:left w:val="none" w:sz="0" w:space="0" w:color="auto"/>
            <w:bottom w:val="none" w:sz="0" w:space="0" w:color="auto"/>
            <w:right w:val="none" w:sz="0" w:space="0" w:color="auto"/>
          </w:divBdr>
        </w:div>
        <w:div w:id="1823540369">
          <w:marLeft w:val="0"/>
          <w:marRight w:val="0"/>
          <w:marTop w:val="0"/>
          <w:marBottom w:val="0"/>
          <w:divBdr>
            <w:top w:val="none" w:sz="0" w:space="0" w:color="auto"/>
            <w:left w:val="none" w:sz="0" w:space="0" w:color="auto"/>
            <w:bottom w:val="none" w:sz="0" w:space="0" w:color="auto"/>
            <w:right w:val="none" w:sz="0" w:space="0" w:color="auto"/>
          </w:divBdr>
        </w:div>
        <w:div w:id="882789718">
          <w:marLeft w:val="0"/>
          <w:marRight w:val="0"/>
          <w:marTop w:val="0"/>
          <w:marBottom w:val="0"/>
          <w:divBdr>
            <w:top w:val="none" w:sz="0" w:space="0" w:color="auto"/>
            <w:left w:val="none" w:sz="0" w:space="0" w:color="auto"/>
            <w:bottom w:val="none" w:sz="0" w:space="0" w:color="auto"/>
            <w:right w:val="none" w:sz="0" w:space="0" w:color="auto"/>
          </w:divBdr>
        </w:div>
        <w:div w:id="2074228857">
          <w:marLeft w:val="0"/>
          <w:marRight w:val="0"/>
          <w:marTop w:val="0"/>
          <w:marBottom w:val="0"/>
          <w:divBdr>
            <w:top w:val="none" w:sz="0" w:space="0" w:color="auto"/>
            <w:left w:val="none" w:sz="0" w:space="0" w:color="auto"/>
            <w:bottom w:val="none" w:sz="0" w:space="0" w:color="auto"/>
            <w:right w:val="none" w:sz="0" w:space="0" w:color="auto"/>
          </w:divBdr>
        </w:div>
        <w:div w:id="835345368">
          <w:marLeft w:val="0"/>
          <w:marRight w:val="0"/>
          <w:marTop w:val="0"/>
          <w:marBottom w:val="0"/>
          <w:divBdr>
            <w:top w:val="none" w:sz="0" w:space="0" w:color="auto"/>
            <w:left w:val="none" w:sz="0" w:space="0" w:color="auto"/>
            <w:bottom w:val="none" w:sz="0" w:space="0" w:color="auto"/>
            <w:right w:val="none" w:sz="0" w:space="0" w:color="auto"/>
          </w:divBdr>
        </w:div>
        <w:div w:id="1606157328">
          <w:marLeft w:val="0"/>
          <w:marRight w:val="0"/>
          <w:marTop w:val="0"/>
          <w:marBottom w:val="0"/>
          <w:divBdr>
            <w:top w:val="none" w:sz="0" w:space="0" w:color="auto"/>
            <w:left w:val="none" w:sz="0" w:space="0" w:color="auto"/>
            <w:bottom w:val="none" w:sz="0" w:space="0" w:color="auto"/>
            <w:right w:val="none" w:sz="0" w:space="0" w:color="auto"/>
          </w:divBdr>
        </w:div>
        <w:div w:id="1471359370">
          <w:marLeft w:val="0"/>
          <w:marRight w:val="0"/>
          <w:marTop w:val="0"/>
          <w:marBottom w:val="0"/>
          <w:divBdr>
            <w:top w:val="none" w:sz="0" w:space="0" w:color="auto"/>
            <w:left w:val="none" w:sz="0" w:space="0" w:color="auto"/>
            <w:bottom w:val="none" w:sz="0" w:space="0" w:color="auto"/>
            <w:right w:val="none" w:sz="0" w:space="0" w:color="auto"/>
          </w:divBdr>
        </w:div>
        <w:div w:id="1620454038">
          <w:marLeft w:val="0"/>
          <w:marRight w:val="0"/>
          <w:marTop w:val="0"/>
          <w:marBottom w:val="0"/>
          <w:divBdr>
            <w:top w:val="none" w:sz="0" w:space="0" w:color="auto"/>
            <w:left w:val="none" w:sz="0" w:space="0" w:color="auto"/>
            <w:bottom w:val="none" w:sz="0" w:space="0" w:color="auto"/>
            <w:right w:val="none" w:sz="0" w:space="0" w:color="auto"/>
          </w:divBdr>
        </w:div>
        <w:div w:id="2051302654">
          <w:marLeft w:val="0"/>
          <w:marRight w:val="0"/>
          <w:marTop w:val="0"/>
          <w:marBottom w:val="0"/>
          <w:divBdr>
            <w:top w:val="none" w:sz="0" w:space="0" w:color="auto"/>
            <w:left w:val="none" w:sz="0" w:space="0" w:color="auto"/>
            <w:bottom w:val="none" w:sz="0" w:space="0" w:color="auto"/>
            <w:right w:val="none" w:sz="0" w:space="0" w:color="auto"/>
          </w:divBdr>
        </w:div>
        <w:div w:id="821578005">
          <w:marLeft w:val="0"/>
          <w:marRight w:val="0"/>
          <w:marTop w:val="0"/>
          <w:marBottom w:val="0"/>
          <w:divBdr>
            <w:top w:val="none" w:sz="0" w:space="0" w:color="auto"/>
            <w:left w:val="none" w:sz="0" w:space="0" w:color="auto"/>
            <w:bottom w:val="none" w:sz="0" w:space="0" w:color="auto"/>
            <w:right w:val="none" w:sz="0" w:space="0" w:color="auto"/>
          </w:divBdr>
        </w:div>
        <w:div w:id="1021475616">
          <w:marLeft w:val="0"/>
          <w:marRight w:val="0"/>
          <w:marTop w:val="0"/>
          <w:marBottom w:val="0"/>
          <w:divBdr>
            <w:top w:val="none" w:sz="0" w:space="0" w:color="auto"/>
            <w:left w:val="none" w:sz="0" w:space="0" w:color="auto"/>
            <w:bottom w:val="none" w:sz="0" w:space="0" w:color="auto"/>
            <w:right w:val="none" w:sz="0" w:space="0" w:color="auto"/>
          </w:divBdr>
        </w:div>
        <w:div w:id="1042249996">
          <w:marLeft w:val="0"/>
          <w:marRight w:val="0"/>
          <w:marTop w:val="0"/>
          <w:marBottom w:val="0"/>
          <w:divBdr>
            <w:top w:val="none" w:sz="0" w:space="0" w:color="auto"/>
            <w:left w:val="none" w:sz="0" w:space="0" w:color="auto"/>
            <w:bottom w:val="none" w:sz="0" w:space="0" w:color="auto"/>
            <w:right w:val="none" w:sz="0" w:space="0" w:color="auto"/>
          </w:divBdr>
        </w:div>
        <w:div w:id="1558468054">
          <w:marLeft w:val="0"/>
          <w:marRight w:val="0"/>
          <w:marTop w:val="0"/>
          <w:marBottom w:val="0"/>
          <w:divBdr>
            <w:top w:val="none" w:sz="0" w:space="0" w:color="auto"/>
            <w:left w:val="none" w:sz="0" w:space="0" w:color="auto"/>
            <w:bottom w:val="none" w:sz="0" w:space="0" w:color="auto"/>
            <w:right w:val="none" w:sz="0" w:space="0" w:color="auto"/>
          </w:divBdr>
        </w:div>
        <w:div w:id="1262379298">
          <w:marLeft w:val="0"/>
          <w:marRight w:val="0"/>
          <w:marTop w:val="0"/>
          <w:marBottom w:val="0"/>
          <w:divBdr>
            <w:top w:val="none" w:sz="0" w:space="0" w:color="auto"/>
            <w:left w:val="none" w:sz="0" w:space="0" w:color="auto"/>
            <w:bottom w:val="none" w:sz="0" w:space="0" w:color="auto"/>
            <w:right w:val="none" w:sz="0" w:space="0" w:color="auto"/>
          </w:divBdr>
        </w:div>
        <w:div w:id="1870603795">
          <w:marLeft w:val="0"/>
          <w:marRight w:val="0"/>
          <w:marTop w:val="0"/>
          <w:marBottom w:val="0"/>
          <w:divBdr>
            <w:top w:val="none" w:sz="0" w:space="0" w:color="auto"/>
            <w:left w:val="none" w:sz="0" w:space="0" w:color="auto"/>
            <w:bottom w:val="none" w:sz="0" w:space="0" w:color="auto"/>
            <w:right w:val="none" w:sz="0" w:space="0" w:color="auto"/>
          </w:divBdr>
        </w:div>
        <w:div w:id="108203490">
          <w:marLeft w:val="0"/>
          <w:marRight w:val="0"/>
          <w:marTop w:val="0"/>
          <w:marBottom w:val="0"/>
          <w:divBdr>
            <w:top w:val="none" w:sz="0" w:space="0" w:color="auto"/>
            <w:left w:val="none" w:sz="0" w:space="0" w:color="auto"/>
            <w:bottom w:val="none" w:sz="0" w:space="0" w:color="auto"/>
            <w:right w:val="none" w:sz="0" w:space="0" w:color="auto"/>
          </w:divBdr>
        </w:div>
        <w:div w:id="1086075996">
          <w:marLeft w:val="0"/>
          <w:marRight w:val="0"/>
          <w:marTop w:val="0"/>
          <w:marBottom w:val="0"/>
          <w:divBdr>
            <w:top w:val="none" w:sz="0" w:space="0" w:color="auto"/>
            <w:left w:val="none" w:sz="0" w:space="0" w:color="auto"/>
            <w:bottom w:val="none" w:sz="0" w:space="0" w:color="auto"/>
            <w:right w:val="none" w:sz="0" w:space="0" w:color="auto"/>
          </w:divBdr>
        </w:div>
        <w:div w:id="2027052026">
          <w:marLeft w:val="0"/>
          <w:marRight w:val="0"/>
          <w:marTop w:val="0"/>
          <w:marBottom w:val="0"/>
          <w:divBdr>
            <w:top w:val="none" w:sz="0" w:space="0" w:color="auto"/>
            <w:left w:val="none" w:sz="0" w:space="0" w:color="auto"/>
            <w:bottom w:val="none" w:sz="0" w:space="0" w:color="auto"/>
            <w:right w:val="none" w:sz="0" w:space="0" w:color="auto"/>
          </w:divBdr>
        </w:div>
        <w:div w:id="1353146337">
          <w:marLeft w:val="0"/>
          <w:marRight w:val="0"/>
          <w:marTop w:val="0"/>
          <w:marBottom w:val="0"/>
          <w:divBdr>
            <w:top w:val="none" w:sz="0" w:space="0" w:color="auto"/>
            <w:left w:val="none" w:sz="0" w:space="0" w:color="auto"/>
            <w:bottom w:val="none" w:sz="0" w:space="0" w:color="auto"/>
            <w:right w:val="none" w:sz="0" w:space="0" w:color="auto"/>
          </w:divBdr>
        </w:div>
        <w:div w:id="366612653">
          <w:marLeft w:val="0"/>
          <w:marRight w:val="0"/>
          <w:marTop w:val="0"/>
          <w:marBottom w:val="0"/>
          <w:divBdr>
            <w:top w:val="none" w:sz="0" w:space="0" w:color="auto"/>
            <w:left w:val="none" w:sz="0" w:space="0" w:color="auto"/>
            <w:bottom w:val="none" w:sz="0" w:space="0" w:color="auto"/>
            <w:right w:val="none" w:sz="0" w:space="0" w:color="auto"/>
          </w:divBdr>
        </w:div>
        <w:div w:id="1821650860">
          <w:marLeft w:val="0"/>
          <w:marRight w:val="0"/>
          <w:marTop w:val="0"/>
          <w:marBottom w:val="0"/>
          <w:divBdr>
            <w:top w:val="none" w:sz="0" w:space="0" w:color="auto"/>
            <w:left w:val="none" w:sz="0" w:space="0" w:color="auto"/>
            <w:bottom w:val="none" w:sz="0" w:space="0" w:color="auto"/>
            <w:right w:val="none" w:sz="0" w:space="0" w:color="auto"/>
          </w:divBdr>
        </w:div>
      </w:divsChild>
    </w:div>
    <w:div w:id="22680325">
      <w:bodyDiv w:val="1"/>
      <w:marLeft w:val="0"/>
      <w:marRight w:val="0"/>
      <w:marTop w:val="0"/>
      <w:marBottom w:val="0"/>
      <w:divBdr>
        <w:top w:val="none" w:sz="0" w:space="0" w:color="auto"/>
        <w:left w:val="none" w:sz="0" w:space="0" w:color="auto"/>
        <w:bottom w:val="none" w:sz="0" w:space="0" w:color="auto"/>
        <w:right w:val="none" w:sz="0" w:space="0" w:color="auto"/>
      </w:divBdr>
    </w:div>
    <w:div w:id="22753428">
      <w:bodyDiv w:val="1"/>
      <w:marLeft w:val="0"/>
      <w:marRight w:val="0"/>
      <w:marTop w:val="0"/>
      <w:marBottom w:val="0"/>
      <w:divBdr>
        <w:top w:val="none" w:sz="0" w:space="0" w:color="auto"/>
        <w:left w:val="none" w:sz="0" w:space="0" w:color="auto"/>
        <w:bottom w:val="none" w:sz="0" w:space="0" w:color="auto"/>
        <w:right w:val="none" w:sz="0" w:space="0" w:color="auto"/>
      </w:divBdr>
    </w:div>
    <w:div w:id="23216061">
      <w:bodyDiv w:val="1"/>
      <w:marLeft w:val="0"/>
      <w:marRight w:val="0"/>
      <w:marTop w:val="0"/>
      <w:marBottom w:val="0"/>
      <w:divBdr>
        <w:top w:val="none" w:sz="0" w:space="0" w:color="auto"/>
        <w:left w:val="none" w:sz="0" w:space="0" w:color="auto"/>
        <w:bottom w:val="none" w:sz="0" w:space="0" w:color="auto"/>
        <w:right w:val="none" w:sz="0" w:space="0" w:color="auto"/>
      </w:divBdr>
    </w:div>
    <w:div w:id="23331972">
      <w:bodyDiv w:val="1"/>
      <w:marLeft w:val="0"/>
      <w:marRight w:val="0"/>
      <w:marTop w:val="0"/>
      <w:marBottom w:val="0"/>
      <w:divBdr>
        <w:top w:val="none" w:sz="0" w:space="0" w:color="auto"/>
        <w:left w:val="none" w:sz="0" w:space="0" w:color="auto"/>
        <w:bottom w:val="none" w:sz="0" w:space="0" w:color="auto"/>
        <w:right w:val="none" w:sz="0" w:space="0" w:color="auto"/>
      </w:divBdr>
    </w:div>
    <w:div w:id="23990702">
      <w:bodyDiv w:val="1"/>
      <w:marLeft w:val="0"/>
      <w:marRight w:val="0"/>
      <w:marTop w:val="0"/>
      <w:marBottom w:val="0"/>
      <w:divBdr>
        <w:top w:val="none" w:sz="0" w:space="0" w:color="auto"/>
        <w:left w:val="none" w:sz="0" w:space="0" w:color="auto"/>
        <w:bottom w:val="none" w:sz="0" w:space="0" w:color="auto"/>
        <w:right w:val="none" w:sz="0" w:space="0" w:color="auto"/>
      </w:divBdr>
    </w:div>
    <w:div w:id="23991790">
      <w:bodyDiv w:val="1"/>
      <w:marLeft w:val="0"/>
      <w:marRight w:val="0"/>
      <w:marTop w:val="0"/>
      <w:marBottom w:val="0"/>
      <w:divBdr>
        <w:top w:val="none" w:sz="0" w:space="0" w:color="auto"/>
        <w:left w:val="none" w:sz="0" w:space="0" w:color="auto"/>
        <w:bottom w:val="none" w:sz="0" w:space="0" w:color="auto"/>
        <w:right w:val="none" w:sz="0" w:space="0" w:color="auto"/>
      </w:divBdr>
      <w:divsChild>
        <w:div w:id="978612806">
          <w:marLeft w:val="0"/>
          <w:marRight w:val="0"/>
          <w:marTop w:val="0"/>
          <w:marBottom w:val="0"/>
          <w:divBdr>
            <w:top w:val="none" w:sz="0" w:space="0" w:color="auto"/>
            <w:left w:val="none" w:sz="0" w:space="0" w:color="auto"/>
            <w:bottom w:val="none" w:sz="0" w:space="0" w:color="auto"/>
            <w:right w:val="none" w:sz="0" w:space="0" w:color="auto"/>
          </w:divBdr>
        </w:div>
        <w:div w:id="1593734583">
          <w:marLeft w:val="0"/>
          <w:marRight w:val="0"/>
          <w:marTop w:val="0"/>
          <w:marBottom w:val="0"/>
          <w:divBdr>
            <w:top w:val="none" w:sz="0" w:space="0" w:color="auto"/>
            <w:left w:val="none" w:sz="0" w:space="0" w:color="auto"/>
            <w:bottom w:val="none" w:sz="0" w:space="0" w:color="auto"/>
            <w:right w:val="none" w:sz="0" w:space="0" w:color="auto"/>
          </w:divBdr>
        </w:div>
        <w:div w:id="1836216142">
          <w:marLeft w:val="0"/>
          <w:marRight w:val="0"/>
          <w:marTop w:val="0"/>
          <w:marBottom w:val="0"/>
          <w:divBdr>
            <w:top w:val="none" w:sz="0" w:space="0" w:color="auto"/>
            <w:left w:val="none" w:sz="0" w:space="0" w:color="auto"/>
            <w:bottom w:val="none" w:sz="0" w:space="0" w:color="auto"/>
            <w:right w:val="none" w:sz="0" w:space="0" w:color="auto"/>
          </w:divBdr>
        </w:div>
        <w:div w:id="839395406">
          <w:marLeft w:val="0"/>
          <w:marRight w:val="0"/>
          <w:marTop w:val="0"/>
          <w:marBottom w:val="0"/>
          <w:divBdr>
            <w:top w:val="none" w:sz="0" w:space="0" w:color="auto"/>
            <w:left w:val="none" w:sz="0" w:space="0" w:color="auto"/>
            <w:bottom w:val="none" w:sz="0" w:space="0" w:color="auto"/>
            <w:right w:val="none" w:sz="0" w:space="0" w:color="auto"/>
          </w:divBdr>
        </w:div>
        <w:div w:id="166749007">
          <w:marLeft w:val="0"/>
          <w:marRight w:val="0"/>
          <w:marTop w:val="0"/>
          <w:marBottom w:val="0"/>
          <w:divBdr>
            <w:top w:val="none" w:sz="0" w:space="0" w:color="auto"/>
            <w:left w:val="none" w:sz="0" w:space="0" w:color="auto"/>
            <w:bottom w:val="none" w:sz="0" w:space="0" w:color="auto"/>
            <w:right w:val="none" w:sz="0" w:space="0" w:color="auto"/>
          </w:divBdr>
        </w:div>
        <w:div w:id="1181430616">
          <w:marLeft w:val="0"/>
          <w:marRight w:val="0"/>
          <w:marTop w:val="0"/>
          <w:marBottom w:val="0"/>
          <w:divBdr>
            <w:top w:val="none" w:sz="0" w:space="0" w:color="auto"/>
            <w:left w:val="none" w:sz="0" w:space="0" w:color="auto"/>
            <w:bottom w:val="none" w:sz="0" w:space="0" w:color="auto"/>
            <w:right w:val="none" w:sz="0" w:space="0" w:color="auto"/>
          </w:divBdr>
        </w:div>
        <w:div w:id="1165168535">
          <w:marLeft w:val="0"/>
          <w:marRight w:val="0"/>
          <w:marTop w:val="0"/>
          <w:marBottom w:val="0"/>
          <w:divBdr>
            <w:top w:val="none" w:sz="0" w:space="0" w:color="auto"/>
            <w:left w:val="none" w:sz="0" w:space="0" w:color="auto"/>
            <w:bottom w:val="none" w:sz="0" w:space="0" w:color="auto"/>
            <w:right w:val="none" w:sz="0" w:space="0" w:color="auto"/>
          </w:divBdr>
        </w:div>
        <w:div w:id="349795520">
          <w:marLeft w:val="0"/>
          <w:marRight w:val="0"/>
          <w:marTop w:val="0"/>
          <w:marBottom w:val="0"/>
          <w:divBdr>
            <w:top w:val="none" w:sz="0" w:space="0" w:color="auto"/>
            <w:left w:val="none" w:sz="0" w:space="0" w:color="auto"/>
            <w:bottom w:val="none" w:sz="0" w:space="0" w:color="auto"/>
            <w:right w:val="none" w:sz="0" w:space="0" w:color="auto"/>
          </w:divBdr>
        </w:div>
        <w:div w:id="1382051065">
          <w:marLeft w:val="0"/>
          <w:marRight w:val="0"/>
          <w:marTop w:val="0"/>
          <w:marBottom w:val="0"/>
          <w:divBdr>
            <w:top w:val="none" w:sz="0" w:space="0" w:color="auto"/>
            <w:left w:val="none" w:sz="0" w:space="0" w:color="auto"/>
            <w:bottom w:val="none" w:sz="0" w:space="0" w:color="auto"/>
            <w:right w:val="none" w:sz="0" w:space="0" w:color="auto"/>
          </w:divBdr>
        </w:div>
        <w:div w:id="711615730">
          <w:marLeft w:val="0"/>
          <w:marRight w:val="0"/>
          <w:marTop w:val="0"/>
          <w:marBottom w:val="0"/>
          <w:divBdr>
            <w:top w:val="none" w:sz="0" w:space="0" w:color="auto"/>
            <w:left w:val="none" w:sz="0" w:space="0" w:color="auto"/>
            <w:bottom w:val="none" w:sz="0" w:space="0" w:color="auto"/>
            <w:right w:val="none" w:sz="0" w:space="0" w:color="auto"/>
          </w:divBdr>
        </w:div>
        <w:div w:id="1664429796">
          <w:marLeft w:val="0"/>
          <w:marRight w:val="0"/>
          <w:marTop w:val="0"/>
          <w:marBottom w:val="0"/>
          <w:divBdr>
            <w:top w:val="none" w:sz="0" w:space="0" w:color="auto"/>
            <w:left w:val="none" w:sz="0" w:space="0" w:color="auto"/>
            <w:bottom w:val="none" w:sz="0" w:space="0" w:color="auto"/>
            <w:right w:val="none" w:sz="0" w:space="0" w:color="auto"/>
          </w:divBdr>
        </w:div>
        <w:div w:id="909927724">
          <w:marLeft w:val="0"/>
          <w:marRight w:val="0"/>
          <w:marTop w:val="0"/>
          <w:marBottom w:val="0"/>
          <w:divBdr>
            <w:top w:val="none" w:sz="0" w:space="0" w:color="auto"/>
            <w:left w:val="none" w:sz="0" w:space="0" w:color="auto"/>
            <w:bottom w:val="none" w:sz="0" w:space="0" w:color="auto"/>
            <w:right w:val="none" w:sz="0" w:space="0" w:color="auto"/>
          </w:divBdr>
        </w:div>
        <w:div w:id="1407067128">
          <w:marLeft w:val="0"/>
          <w:marRight w:val="0"/>
          <w:marTop w:val="0"/>
          <w:marBottom w:val="0"/>
          <w:divBdr>
            <w:top w:val="none" w:sz="0" w:space="0" w:color="auto"/>
            <w:left w:val="none" w:sz="0" w:space="0" w:color="auto"/>
            <w:bottom w:val="none" w:sz="0" w:space="0" w:color="auto"/>
            <w:right w:val="none" w:sz="0" w:space="0" w:color="auto"/>
          </w:divBdr>
        </w:div>
        <w:div w:id="205682195">
          <w:marLeft w:val="0"/>
          <w:marRight w:val="0"/>
          <w:marTop w:val="0"/>
          <w:marBottom w:val="0"/>
          <w:divBdr>
            <w:top w:val="none" w:sz="0" w:space="0" w:color="auto"/>
            <w:left w:val="none" w:sz="0" w:space="0" w:color="auto"/>
            <w:bottom w:val="none" w:sz="0" w:space="0" w:color="auto"/>
            <w:right w:val="none" w:sz="0" w:space="0" w:color="auto"/>
          </w:divBdr>
        </w:div>
        <w:div w:id="149180213">
          <w:marLeft w:val="0"/>
          <w:marRight w:val="0"/>
          <w:marTop w:val="0"/>
          <w:marBottom w:val="0"/>
          <w:divBdr>
            <w:top w:val="none" w:sz="0" w:space="0" w:color="auto"/>
            <w:left w:val="none" w:sz="0" w:space="0" w:color="auto"/>
            <w:bottom w:val="none" w:sz="0" w:space="0" w:color="auto"/>
            <w:right w:val="none" w:sz="0" w:space="0" w:color="auto"/>
          </w:divBdr>
        </w:div>
        <w:div w:id="1737318213">
          <w:marLeft w:val="0"/>
          <w:marRight w:val="0"/>
          <w:marTop w:val="0"/>
          <w:marBottom w:val="0"/>
          <w:divBdr>
            <w:top w:val="none" w:sz="0" w:space="0" w:color="auto"/>
            <w:left w:val="none" w:sz="0" w:space="0" w:color="auto"/>
            <w:bottom w:val="none" w:sz="0" w:space="0" w:color="auto"/>
            <w:right w:val="none" w:sz="0" w:space="0" w:color="auto"/>
          </w:divBdr>
        </w:div>
        <w:div w:id="739712166">
          <w:marLeft w:val="0"/>
          <w:marRight w:val="0"/>
          <w:marTop w:val="0"/>
          <w:marBottom w:val="0"/>
          <w:divBdr>
            <w:top w:val="none" w:sz="0" w:space="0" w:color="auto"/>
            <w:left w:val="none" w:sz="0" w:space="0" w:color="auto"/>
            <w:bottom w:val="none" w:sz="0" w:space="0" w:color="auto"/>
            <w:right w:val="none" w:sz="0" w:space="0" w:color="auto"/>
          </w:divBdr>
        </w:div>
        <w:div w:id="339963934">
          <w:marLeft w:val="0"/>
          <w:marRight w:val="0"/>
          <w:marTop w:val="0"/>
          <w:marBottom w:val="0"/>
          <w:divBdr>
            <w:top w:val="none" w:sz="0" w:space="0" w:color="auto"/>
            <w:left w:val="none" w:sz="0" w:space="0" w:color="auto"/>
            <w:bottom w:val="none" w:sz="0" w:space="0" w:color="auto"/>
            <w:right w:val="none" w:sz="0" w:space="0" w:color="auto"/>
          </w:divBdr>
        </w:div>
        <w:div w:id="195506839">
          <w:marLeft w:val="0"/>
          <w:marRight w:val="0"/>
          <w:marTop w:val="0"/>
          <w:marBottom w:val="0"/>
          <w:divBdr>
            <w:top w:val="none" w:sz="0" w:space="0" w:color="auto"/>
            <w:left w:val="none" w:sz="0" w:space="0" w:color="auto"/>
            <w:bottom w:val="none" w:sz="0" w:space="0" w:color="auto"/>
            <w:right w:val="none" w:sz="0" w:space="0" w:color="auto"/>
          </w:divBdr>
        </w:div>
        <w:div w:id="2028944957">
          <w:marLeft w:val="0"/>
          <w:marRight w:val="0"/>
          <w:marTop w:val="0"/>
          <w:marBottom w:val="0"/>
          <w:divBdr>
            <w:top w:val="none" w:sz="0" w:space="0" w:color="auto"/>
            <w:left w:val="none" w:sz="0" w:space="0" w:color="auto"/>
            <w:bottom w:val="none" w:sz="0" w:space="0" w:color="auto"/>
            <w:right w:val="none" w:sz="0" w:space="0" w:color="auto"/>
          </w:divBdr>
        </w:div>
        <w:div w:id="67271340">
          <w:marLeft w:val="0"/>
          <w:marRight w:val="0"/>
          <w:marTop w:val="0"/>
          <w:marBottom w:val="0"/>
          <w:divBdr>
            <w:top w:val="none" w:sz="0" w:space="0" w:color="auto"/>
            <w:left w:val="none" w:sz="0" w:space="0" w:color="auto"/>
            <w:bottom w:val="none" w:sz="0" w:space="0" w:color="auto"/>
            <w:right w:val="none" w:sz="0" w:space="0" w:color="auto"/>
          </w:divBdr>
        </w:div>
        <w:div w:id="1867138467">
          <w:marLeft w:val="0"/>
          <w:marRight w:val="0"/>
          <w:marTop w:val="0"/>
          <w:marBottom w:val="0"/>
          <w:divBdr>
            <w:top w:val="none" w:sz="0" w:space="0" w:color="auto"/>
            <w:left w:val="none" w:sz="0" w:space="0" w:color="auto"/>
            <w:bottom w:val="none" w:sz="0" w:space="0" w:color="auto"/>
            <w:right w:val="none" w:sz="0" w:space="0" w:color="auto"/>
          </w:divBdr>
        </w:div>
        <w:div w:id="971594090">
          <w:marLeft w:val="0"/>
          <w:marRight w:val="0"/>
          <w:marTop w:val="0"/>
          <w:marBottom w:val="0"/>
          <w:divBdr>
            <w:top w:val="none" w:sz="0" w:space="0" w:color="auto"/>
            <w:left w:val="none" w:sz="0" w:space="0" w:color="auto"/>
            <w:bottom w:val="none" w:sz="0" w:space="0" w:color="auto"/>
            <w:right w:val="none" w:sz="0" w:space="0" w:color="auto"/>
          </w:divBdr>
        </w:div>
        <w:div w:id="1757432704">
          <w:marLeft w:val="0"/>
          <w:marRight w:val="0"/>
          <w:marTop w:val="0"/>
          <w:marBottom w:val="0"/>
          <w:divBdr>
            <w:top w:val="none" w:sz="0" w:space="0" w:color="auto"/>
            <w:left w:val="none" w:sz="0" w:space="0" w:color="auto"/>
            <w:bottom w:val="none" w:sz="0" w:space="0" w:color="auto"/>
            <w:right w:val="none" w:sz="0" w:space="0" w:color="auto"/>
          </w:divBdr>
        </w:div>
        <w:div w:id="1299460629">
          <w:marLeft w:val="0"/>
          <w:marRight w:val="0"/>
          <w:marTop w:val="0"/>
          <w:marBottom w:val="0"/>
          <w:divBdr>
            <w:top w:val="none" w:sz="0" w:space="0" w:color="auto"/>
            <w:left w:val="none" w:sz="0" w:space="0" w:color="auto"/>
            <w:bottom w:val="none" w:sz="0" w:space="0" w:color="auto"/>
            <w:right w:val="none" w:sz="0" w:space="0" w:color="auto"/>
          </w:divBdr>
        </w:div>
        <w:div w:id="1082920743">
          <w:marLeft w:val="0"/>
          <w:marRight w:val="0"/>
          <w:marTop w:val="0"/>
          <w:marBottom w:val="0"/>
          <w:divBdr>
            <w:top w:val="none" w:sz="0" w:space="0" w:color="auto"/>
            <w:left w:val="none" w:sz="0" w:space="0" w:color="auto"/>
            <w:bottom w:val="none" w:sz="0" w:space="0" w:color="auto"/>
            <w:right w:val="none" w:sz="0" w:space="0" w:color="auto"/>
          </w:divBdr>
        </w:div>
        <w:div w:id="1933515685">
          <w:marLeft w:val="0"/>
          <w:marRight w:val="0"/>
          <w:marTop w:val="0"/>
          <w:marBottom w:val="0"/>
          <w:divBdr>
            <w:top w:val="none" w:sz="0" w:space="0" w:color="auto"/>
            <w:left w:val="none" w:sz="0" w:space="0" w:color="auto"/>
            <w:bottom w:val="none" w:sz="0" w:space="0" w:color="auto"/>
            <w:right w:val="none" w:sz="0" w:space="0" w:color="auto"/>
          </w:divBdr>
        </w:div>
        <w:div w:id="1490365450">
          <w:marLeft w:val="0"/>
          <w:marRight w:val="0"/>
          <w:marTop w:val="0"/>
          <w:marBottom w:val="0"/>
          <w:divBdr>
            <w:top w:val="none" w:sz="0" w:space="0" w:color="auto"/>
            <w:left w:val="none" w:sz="0" w:space="0" w:color="auto"/>
            <w:bottom w:val="none" w:sz="0" w:space="0" w:color="auto"/>
            <w:right w:val="none" w:sz="0" w:space="0" w:color="auto"/>
          </w:divBdr>
        </w:div>
        <w:div w:id="1074939354">
          <w:marLeft w:val="0"/>
          <w:marRight w:val="0"/>
          <w:marTop w:val="0"/>
          <w:marBottom w:val="0"/>
          <w:divBdr>
            <w:top w:val="none" w:sz="0" w:space="0" w:color="auto"/>
            <w:left w:val="none" w:sz="0" w:space="0" w:color="auto"/>
            <w:bottom w:val="none" w:sz="0" w:space="0" w:color="auto"/>
            <w:right w:val="none" w:sz="0" w:space="0" w:color="auto"/>
          </w:divBdr>
        </w:div>
        <w:div w:id="1405373961">
          <w:marLeft w:val="0"/>
          <w:marRight w:val="0"/>
          <w:marTop w:val="0"/>
          <w:marBottom w:val="0"/>
          <w:divBdr>
            <w:top w:val="none" w:sz="0" w:space="0" w:color="auto"/>
            <w:left w:val="none" w:sz="0" w:space="0" w:color="auto"/>
            <w:bottom w:val="none" w:sz="0" w:space="0" w:color="auto"/>
            <w:right w:val="none" w:sz="0" w:space="0" w:color="auto"/>
          </w:divBdr>
        </w:div>
        <w:div w:id="875973651">
          <w:marLeft w:val="0"/>
          <w:marRight w:val="0"/>
          <w:marTop w:val="0"/>
          <w:marBottom w:val="0"/>
          <w:divBdr>
            <w:top w:val="none" w:sz="0" w:space="0" w:color="auto"/>
            <w:left w:val="none" w:sz="0" w:space="0" w:color="auto"/>
            <w:bottom w:val="none" w:sz="0" w:space="0" w:color="auto"/>
            <w:right w:val="none" w:sz="0" w:space="0" w:color="auto"/>
          </w:divBdr>
        </w:div>
        <w:div w:id="1732969729">
          <w:marLeft w:val="0"/>
          <w:marRight w:val="0"/>
          <w:marTop w:val="0"/>
          <w:marBottom w:val="0"/>
          <w:divBdr>
            <w:top w:val="none" w:sz="0" w:space="0" w:color="auto"/>
            <w:left w:val="none" w:sz="0" w:space="0" w:color="auto"/>
            <w:bottom w:val="none" w:sz="0" w:space="0" w:color="auto"/>
            <w:right w:val="none" w:sz="0" w:space="0" w:color="auto"/>
          </w:divBdr>
        </w:div>
        <w:div w:id="1855457304">
          <w:marLeft w:val="0"/>
          <w:marRight w:val="0"/>
          <w:marTop w:val="0"/>
          <w:marBottom w:val="0"/>
          <w:divBdr>
            <w:top w:val="none" w:sz="0" w:space="0" w:color="auto"/>
            <w:left w:val="none" w:sz="0" w:space="0" w:color="auto"/>
            <w:bottom w:val="none" w:sz="0" w:space="0" w:color="auto"/>
            <w:right w:val="none" w:sz="0" w:space="0" w:color="auto"/>
          </w:divBdr>
        </w:div>
        <w:div w:id="1345209585">
          <w:marLeft w:val="0"/>
          <w:marRight w:val="0"/>
          <w:marTop w:val="0"/>
          <w:marBottom w:val="0"/>
          <w:divBdr>
            <w:top w:val="none" w:sz="0" w:space="0" w:color="auto"/>
            <w:left w:val="none" w:sz="0" w:space="0" w:color="auto"/>
            <w:bottom w:val="none" w:sz="0" w:space="0" w:color="auto"/>
            <w:right w:val="none" w:sz="0" w:space="0" w:color="auto"/>
          </w:divBdr>
        </w:div>
        <w:div w:id="1576546130">
          <w:marLeft w:val="0"/>
          <w:marRight w:val="0"/>
          <w:marTop w:val="0"/>
          <w:marBottom w:val="0"/>
          <w:divBdr>
            <w:top w:val="none" w:sz="0" w:space="0" w:color="auto"/>
            <w:left w:val="none" w:sz="0" w:space="0" w:color="auto"/>
            <w:bottom w:val="none" w:sz="0" w:space="0" w:color="auto"/>
            <w:right w:val="none" w:sz="0" w:space="0" w:color="auto"/>
          </w:divBdr>
        </w:div>
        <w:div w:id="2063946672">
          <w:marLeft w:val="0"/>
          <w:marRight w:val="0"/>
          <w:marTop w:val="0"/>
          <w:marBottom w:val="0"/>
          <w:divBdr>
            <w:top w:val="none" w:sz="0" w:space="0" w:color="auto"/>
            <w:left w:val="none" w:sz="0" w:space="0" w:color="auto"/>
            <w:bottom w:val="none" w:sz="0" w:space="0" w:color="auto"/>
            <w:right w:val="none" w:sz="0" w:space="0" w:color="auto"/>
          </w:divBdr>
        </w:div>
        <w:div w:id="2073037388">
          <w:marLeft w:val="0"/>
          <w:marRight w:val="0"/>
          <w:marTop w:val="0"/>
          <w:marBottom w:val="0"/>
          <w:divBdr>
            <w:top w:val="none" w:sz="0" w:space="0" w:color="auto"/>
            <w:left w:val="none" w:sz="0" w:space="0" w:color="auto"/>
            <w:bottom w:val="none" w:sz="0" w:space="0" w:color="auto"/>
            <w:right w:val="none" w:sz="0" w:space="0" w:color="auto"/>
          </w:divBdr>
        </w:div>
        <w:div w:id="2114861727">
          <w:marLeft w:val="0"/>
          <w:marRight w:val="0"/>
          <w:marTop w:val="0"/>
          <w:marBottom w:val="0"/>
          <w:divBdr>
            <w:top w:val="none" w:sz="0" w:space="0" w:color="auto"/>
            <w:left w:val="none" w:sz="0" w:space="0" w:color="auto"/>
            <w:bottom w:val="none" w:sz="0" w:space="0" w:color="auto"/>
            <w:right w:val="none" w:sz="0" w:space="0" w:color="auto"/>
          </w:divBdr>
        </w:div>
        <w:div w:id="1543056956">
          <w:marLeft w:val="0"/>
          <w:marRight w:val="0"/>
          <w:marTop w:val="0"/>
          <w:marBottom w:val="0"/>
          <w:divBdr>
            <w:top w:val="none" w:sz="0" w:space="0" w:color="auto"/>
            <w:left w:val="none" w:sz="0" w:space="0" w:color="auto"/>
            <w:bottom w:val="none" w:sz="0" w:space="0" w:color="auto"/>
            <w:right w:val="none" w:sz="0" w:space="0" w:color="auto"/>
          </w:divBdr>
        </w:div>
        <w:div w:id="1454594677">
          <w:marLeft w:val="0"/>
          <w:marRight w:val="0"/>
          <w:marTop w:val="0"/>
          <w:marBottom w:val="0"/>
          <w:divBdr>
            <w:top w:val="none" w:sz="0" w:space="0" w:color="auto"/>
            <w:left w:val="none" w:sz="0" w:space="0" w:color="auto"/>
            <w:bottom w:val="none" w:sz="0" w:space="0" w:color="auto"/>
            <w:right w:val="none" w:sz="0" w:space="0" w:color="auto"/>
          </w:divBdr>
        </w:div>
        <w:div w:id="1002119749">
          <w:marLeft w:val="0"/>
          <w:marRight w:val="0"/>
          <w:marTop w:val="0"/>
          <w:marBottom w:val="0"/>
          <w:divBdr>
            <w:top w:val="none" w:sz="0" w:space="0" w:color="auto"/>
            <w:left w:val="none" w:sz="0" w:space="0" w:color="auto"/>
            <w:bottom w:val="none" w:sz="0" w:space="0" w:color="auto"/>
            <w:right w:val="none" w:sz="0" w:space="0" w:color="auto"/>
          </w:divBdr>
        </w:div>
        <w:div w:id="1990940043">
          <w:marLeft w:val="0"/>
          <w:marRight w:val="0"/>
          <w:marTop w:val="0"/>
          <w:marBottom w:val="0"/>
          <w:divBdr>
            <w:top w:val="none" w:sz="0" w:space="0" w:color="auto"/>
            <w:left w:val="none" w:sz="0" w:space="0" w:color="auto"/>
            <w:bottom w:val="none" w:sz="0" w:space="0" w:color="auto"/>
            <w:right w:val="none" w:sz="0" w:space="0" w:color="auto"/>
          </w:divBdr>
        </w:div>
        <w:div w:id="1612008271">
          <w:marLeft w:val="0"/>
          <w:marRight w:val="0"/>
          <w:marTop w:val="0"/>
          <w:marBottom w:val="0"/>
          <w:divBdr>
            <w:top w:val="none" w:sz="0" w:space="0" w:color="auto"/>
            <w:left w:val="none" w:sz="0" w:space="0" w:color="auto"/>
            <w:bottom w:val="none" w:sz="0" w:space="0" w:color="auto"/>
            <w:right w:val="none" w:sz="0" w:space="0" w:color="auto"/>
          </w:divBdr>
        </w:div>
        <w:div w:id="13727798">
          <w:marLeft w:val="0"/>
          <w:marRight w:val="0"/>
          <w:marTop w:val="0"/>
          <w:marBottom w:val="0"/>
          <w:divBdr>
            <w:top w:val="none" w:sz="0" w:space="0" w:color="auto"/>
            <w:left w:val="none" w:sz="0" w:space="0" w:color="auto"/>
            <w:bottom w:val="none" w:sz="0" w:space="0" w:color="auto"/>
            <w:right w:val="none" w:sz="0" w:space="0" w:color="auto"/>
          </w:divBdr>
        </w:div>
        <w:div w:id="1887451402">
          <w:marLeft w:val="0"/>
          <w:marRight w:val="0"/>
          <w:marTop w:val="0"/>
          <w:marBottom w:val="0"/>
          <w:divBdr>
            <w:top w:val="none" w:sz="0" w:space="0" w:color="auto"/>
            <w:left w:val="none" w:sz="0" w:space="0" w:color="auto"/>
            <w:bottom w:val="none" w:sz="0" w:space="0" w:color="auto"/>
            <w:right w:val="none" w:sz="0" w:space="0" w:color="auto"/>
          </w:divBdr>
        </w:div>
        <w:div w:id="212544584">
          <w:marLeft w:val="0"/>
          <w:marRight w:val="0"/>
          <w:marTop w:val="0"/>
          <w:marBottom w:val="0"/>
          <w:divBdr>
            <w:top w:val="none" w:sz="0" w:space="0" w:color="auto"/>
            <w:left w:val="none" w:sz="0" w:space="0" w:color="auto"/>
            <w:bottom w:val="none" w:sz="0" w:space="0" w:color="auto"/>
            <w:right w:val="none" w:sz="0" w:space="0" w:color="auto"/>
          </w:divBdr>
        </w:div>
        <w:div w:id="596985066">
          <w:marLeft w:val="0"/>
          <w:marRight w:val="0"/>
          <w:marTop w:val="0"/>
          <w:marBottom w:val="0"/>
          <w:divBdr>
            <w:top w:val="none" w:sz="0" w:space="0" w:color="auto"/>
            <w:left w:val="none" w:sz="0" w:space="0" w:color="auto"/>
            <w:bottom w:val="none" w:sz="0" w:space="0" w:color="auto"/>
            <w:right w:val="none" w:sz="0" w:space="0" w:color="auto"/>
          </w:divBdr>
        </w:div>
        <w:div w:id="105395290">
          <w:marLeft w:val="0"/>
          <w:marRight w:val="0"/>
          <w:marTop w:val="0"/>
          <w:marBottom w:val="0"/>
          <w:divBdr>
            <w:top w:val="none" w:sz="0" w:space="0" w:color="auto"/>
            <w:left w:val="none" w:sz="0" w:space="0" w:color="auto"/>
            <w:bottom w:val="none" w:sz="0" w:space="0" w:color="auto"/>
            <w:right w:val="none" w:sz="0" w:space="0" w:color="auto"/>
          </w:divBdr>
        </w:div>
        <w:div w:id="2074691019">
          <w:marLeft w:val="0"/>
          <w:marRight w:val="0"/>
          <w:marTop w:val="0"/>
          <w:marBottom w:val="0"/>
          <w:divBdr>
            <w:top w:val="none" w:sz="0" w:space="0" w:color="auto"/>
            <w:left w:val="none" w:sz="0" w:space="0" w:color="auto"/>
            <w:bottom w:val="none" w:sz="0" w:space="0" w:color="auto"/>
            <w:right w:val="none" w:sz="0" w:space="0" w:color="auto"/>
          </w:divBdr>
        </w:div>
        <w:div w:id="570508916">
          <w:marLeft w:val="0"/>
          <w:marRight w:val="0"/>
          <w:marTop w:val="0"/>
          <w:marBottom w:val="0"/>
          <w:divBdr>
            <w:top w:val="none" w:sz="0" w:space="0" w:color="auto"/>
            <w:left w:val="none" w:sz="0" w:space="0" w:color="auto"/>
            <w:bottom w:val="none" w:sz="0" w:space="0" w:color="auto"/>
            <w:right w:val="none" w:sz="0" w:space="0" w:color="auto"/>
          </w:divBdr>
        </w:div>
      </w:divsChild>
    </w:div>
    <w:div w:id="24137887">
      <w:bodyDiv w:val="1"/>
      <w:marLeft w:val="0"/>
      <w:marRight w:val="0"/>
      <w:marTop w:val="0"/>
      <w:marBottom w:val="0"/>
      <w:divBdr>
        <w:top w:val="none" w:sz="0" w:space="0" w:color="auto"/>
        <w:left w:val="none" w:sz="0" w:space="0" w:color="auto"/>
        <w:bottom w:val="none" w:sz="0" w:space="0" w:color="auto"/>
        <w:right w:val="none" w:sz="0" w:space="0" w:color="auto"/>
      </w:divBdr>
    </w:div>
    <w:div w:id="24185874">
      <w:bodyDiv w:val="1"/>
      <w:marLeft w:val="0"/>
      <w:marRight w:val="0"/>
      <w:marTop w:val="0"/>
      <w:marBottom w:val="0"/>
      <w:divBdr>
        <w:top w:val="none" w:sz="0" w:space="0" w:color="auto"/>
        <w:left w:val="none" w:sz="0" w:space="0" w:color="auto"/>
        <w:bottom w:val="none" w:sz="0" w:space="0" w:color="auto"/>
        <w:right w:val="none" w:sz="0" w:space="0" w:color="auto"/>
      </w:divBdr>
    </w:div>
    <w:div w:id="24407103">
      <w:bodyDiv w:val="1"/>
      <w:marLeft w:val="0"/>
      <w:marRight w:val="0"/>
      <w:marTop w:val="0"/>
      <w:marBottom w:val="0"/>
      <w:divBdr>
        <w:top w:val="none" w:sz="0" w:space="0" w:color="auto"/>
        <w:left w:val="none" w:sz="0" w:space="0" w:color="auto"/>
        <w:bottom w:val="none" w:sz="0" w:space="0" w:color="auto"/>
        <w:right w:val="none" w:sz="0" w:space="0" w:color="auto"/>
      </w:divBdr>
    </w:div>
    <w:div w:id="24602251">
      <w:bodyDiv w:val="1"/>
      <w:marLeft w:val="0"/>
      <w:marRight w:val="0"/>
      <w:marTop w:val="0"/>
      <w:marBottom w:val="0"/>
      <w:divBdr>
        <w:top w:val="none" w:sz="0" w:space="0" w:color="auto"/>
        <w:left w:val="none" w:sz="0" w:space="0" w:color="auto"/>
        <w:bottom w:val="none" w:sz="0" w:space="0" w:color="auto"/>
        <w:right w:val="none" w:sz="0" w:space="0" w:color="auto"/>
      </w:divBdr>
    </w:div>
    <w:div w:id="24791231">
      <w:bodyDiv w:val="1"/>
      <w:marLeft w:val="0"/>
      <w:marRight w:val="0"/>
      <w:marTop w:val="0"/>
      <w:marBottom w:val="0"/>
      <w:divBdr>
        <w:top w:val="none" w:sz="0" w:space="0" w:color="auto"/>
        <w:left w:val="none" w:sz="0" w:space="0" w:color="auto"/>
        <w:bottom w:val="none" w:sz="0" w:space="0" w:color="auto"/>
        <w:right w:val="none" w:sz="0" w:space="0" w:color="auto"/>
      </w:divBdr>
    </w:div>
    <w:div w:id="24911244">
      <w:bodyDiv w:val="1"/>
      <w:marLeft w:val="0"/>
      <w:marRight w:val="0"/>
      <w:marTop w:val="0"/>
      <w:marBottom w:val="0"/>
      <w:divBdr>
        <w:top w:val="none" w:sz="0" w:space="0" w:color="auto"/>
        <w:left w:val="none" w:sz="0" w:space="0" w:color="auto"/>
        <w:bottom w:val="none" w:sz="0" w:space="0" w:color="auto"/>
        <w:right w:val="none" w:sz="0" w:space="0" w:color="auto"/>
      </w:divBdr>
    </w:div>
    <w:div w:id="25176460">
      <w:bodyDiv w:val="1"/>
      <w:marLeft w:val="0"/>
      <w:marRight w:val="0"/>
      <w:marTop w:val="0"/>
      <w:marBottom w:val="0"/>
      <w:divBdr>
        <w:top w:val="none" w:sz="0" w:space="0" w:color="auto"/>
        <w:left w:val="none" w:sz="0" w:space="0" w:color="auto"/>
        <w:bottom w:val="none" w:sz="0" w:space="0" w:color="auto"/>
        <w:right w:val="none" w:sz="0" w:space="0" w:color="auto"/>
      </w:divBdr>
    </w:div>
    <w:div w:id="26805816">
      <w:bodyDiv w:val="1"/>
      <w:marLeft w:val="0"/>
      <w:marRight w:val="0"/>
      <w:marTop w:val="0"/>
      <w:marBottom w:val="0"/>
      <w:divBdr>
        <w:top w:val="none" w:sz="0" w:space="0" w:color="auto"/>
        <w:left w:val="none" w:sz="0" w:space="0" w:color="auto"/>
        <w:bottom w:val="none" w:sz="0" w:space="0" w:color="auto"/>
        <w:right w:val="none" w:sz="0" w:space="0" w:color="auto"/>
      </w:divBdr>
    </w:div>
    <w:div w:id="26836538">
      <w:bodyDiv w:val="1"/>
      <w:marLeft w:val="0"/>
      <w:marRight w:val="0"/>
      <w:marTop w:val="0"/>
      <w:marBottom w:val="0"/>
      <w:divBdr>
        <w:top w:val="none" w:sz="0" w:space="0" w:color="auto"/>
        <w:left w:val="none" w:sz="0" w:space="0" w:color="auto"/>
        <w:bottom w:val="none" w:sz="0" w:space="0" w:color="auto"/>
        <w:right w:val="none" w:sz="0" w:space="0" w:color="auto"/>
      </w:divBdr>
    </w:div>
    <w:div w:id="26879088">
      <w:bodyDiv w:val="1"/>
      <w:marLeft w:val="0"/>
      <w:marRight w:val="0"/>
      <w:marTop w:val="0"/>
      <w:marBottom w:val="0"/>
      <w:divBdr>
        <w:top w:val="none" w:sz="0" w:space="0" w:color="auto"/>
        <w:left w:val="none" w:sz="0" w:space="0" w:color="auto"/>
        <w:bottom w:val="none" w:sz="0" w:space="0" w:color="auto"/>
        <w:right w:val="none" w:sz="0" w:space="0" w:color="auto"/>
      </w:divBdr>
    </w:div>
    <w:div w:id="26953503">
      <w:bodyDiv w:val="1"/>
      <w:marLeft w:val="0"/>
      <w:marRight w:val="0"/>
      <w:marTop w:val="0"/>
      <w:marBottom w:val="0"/>
      <w:divBdr>
        <w:top w:val="none" w:sz="0" w:space="0" w:color="auto"/>
        <w:left w:val="none" w:sz="0" w:space="0" w:color="auto"/>
        <w:bottom w:val="none" w:sz="0" w:space="0" w:color="auto"/>
        <w:right w:val="none" w:sz="0" w:space="0" w:color="auto"/>
      </w:divBdr>
    </w:div>
    <w:div w:id="27266942">
      <w:bodyDiv w:val="1"/>
      <w:marLeft w:val="0"/>
      <w:marRight w:val="0"/>
      <w:marTop w:val="0"/>
      <w:marBottom w:val="0"/>
      <w:divBdr>
        <w:top w:val="none" w:sz="0" w:space="0" w:color="auto"/>
        <w:left w:val="none" w:sz="0" w:space="0" w:color="auto"/>
        <w:bottom w:val="none" w:sz="0" w:space="0" w:color="auto"/>
        <w:right w:val="none" w:sz="0" w:space="0" w:color="auto"/>
      </w:divBdr>
    </w:div>
    <w:div w:id="27610698">
      <w:bodyDiv w:val="1"/>
      <w:marLeft w:val="0"/>
      <w:marRight w:val="0"/>
      <w:marTop w:val="0"/>
      <w:marBottom w:val="0"/>
      <w:divBdr>
        <w:top w:val="none" w:sz="0" w:space="0" w:color="auto"/>
        <w:left w:val="none" w:sz="0" w:space="0" w:color="auto"/>
        <w:bottom w:val="none" w:sz="0" w:space="0" w:color="auto"/>
        <w:right w:val="none" w:sz="0" w:space="0" w:color="auto"/>
      </w:divBdr>
    </w:div>
    <w:div w:id="27874793">
      <w:bodyDiv w:val="1"/>
      <w:marLeft w:val="0"/>
      <w:marRight w:val="0"/>
      <w:marTop w:val="0"/>
      <w:marBottom w:val="0"/>
      <w:divBdr>
        <w:top w:val="none" w:sz="0" w:space="0" w:color="auto"/>
        <w:left w:val="none" w:sz="0" w:space="0" w:color="auto"/>
        <w:bottom w:val="none" w:sz="0" w:space="0" w:color="auto"/>
        <w:right w:val="none" w:sz="0" w:space="0" w:color="auto"/>
      </w:divBdr>
    </w:div>
    <w:div w:id="27995186">
      <w:bodyDiv w:val="1"/>
      <w:marLeft w:val="0"/>
      <w:marRight w:val="0"/>
      <w:marTop w:val="0"/>
      <w:marBottom w:val="0"/>
      <w:divBdr>
        <w:top w:val="none" w:sz="0" w:space="0" w:color="auto"/>
        <w:left w:val="none" w:sz="0" w:space="0" w:color="auto"/>
        <w:bottom w:val="none" w:sz="0" w:space="0" w:color="auto"/>
        <w:right w:val="none" w:sz="0" w:space="0" w:color="auto"/>
      </w:divBdr>
      <w:divsChild>
        <w:div w:id="115099593">
          <w:marLeft w:val="0"/>
          <w:marRight w:val="0"/>
          <w:marTop w:val="0"/>
          <w:marBottom w:val="0"/>
          <w:divBdr>
            <w:top w:val="none" w:sz="0" w:space="0" w:color="auto"/>
            <w:left w:val="none" w:sz="0" w:space="0" w:color="auto"/>
            <w:bottom w:val="none" w:sz="0" w:space="0" w:color="auto"/>
            <w:right w:val="none" w:sz="0" w:space="0" w:color="auto"/>
          </w:divBdr>
        </w:div>
        <w:div w:id="1795518514">
          <w:marLeft w:val="0"/>
          <w:marRight w:val="0"/>
          <w:marTop w:val="0"/>
          <w:marBottom w:val="0"/>
          <w:divBdr>
            <w:top w:val="none" w:sz="0" w:space="0" w:color="auto"/>
            <w:left w:val="none" w:sz="0" w:space="0" w:color="auto"/>
            <w:bottom w:val="none" w:sz="0" w:space="0" w:color="auto"/>
            <w:right w:val="none" w:sz="0" w:space="0" w:color="auto"/>
          </w:divBdr>
        </w:div>
        <w:div w:id="1687518022">
          <w:marLeft w:val="0"/>
          <w:marRight w:val="0"/>
          <w:marTop w:val="0"/>
          <w:marBottom w:val="0"/>
          <w:divBdr>
            <w:top w:val="none" w:sz="0" w:space="0" w:color="auto"/>
            <w:left w:val="none" w:sz="0" w:space="0" w:color="auto"/>
            <w:bottom w:val="none" w:sz="0" w:space="0" w:color="auto"/>
            <w:right w:val="none" w:sz="0" w:space="0" w:color="auto"/>
          </w:divBdr>
        </w:div>
        <w:div w:id="724840258">
          <w:marLeft w:val="0"/>
          <w:marRight w:val="0"/>
          <w:marTop w:val="0"/>
          <w:marBottom w:val="0"/>
          <w:divBdr>
            <w:top w:val="none" w:sz="0" w:space="0" w:color="auto"/>
            <w:left w:val="none" w:sz="0" w:space="0" w:color="auto"/>
            <w:bottom w:val="none" w:sz="0" w:space="0" w:color="auto"/>
            <w:right w:val="none" w:sz="0" w:space="0" w:color="auto"/>
          </w:divBdr>
        </w:div>
        <w:div w:id="423382212">
          <w:marLeft w:val="0"/>
          <w:marRight w:val="0"/>
          <w:marTop w:val="0"/>
          <w:marBottom w:val="0"/>
          <w:divBdr>
            <w:top w:val="none" w:sz="0" w:space="0" w:color="auto"/>
            <w:left w:val="none" w:sz="0" w:space="0" w:color="auto"/>
            <w:bottom w:val="none" w:sz="0" w:space="0" w:color="auto"/>
            <w:right w:val="none" w:sz="0" w:space="0" w:color="auto"/>
          </w:divBdr>
        </w:div>
        <w:div w:id="1905992414">
          <w:marLeft w:val="0"/>
          <w:marRight w:val="0"/>
          <w:marTop w:val="0"/>
          <w:marBottom w:val="0"/>
          <w:divBdr>
            <w:top w:val="none" w:sz="0" w:space="0" w:color="auto"/>
            <w:left w:val="none" w:sz="0" w:space="0" w:color="auto"/>
            <w:bottom w:val="none" w:sz="0" w:space="0" w:color="auto"/>
            <w:right w:val="none" w:sz="0" w:space="0" w:color="auto"/>
          </w:divBdr>
        </w:div>
        <w:div w:id="240530509">
          <w:marLeft w:val="0"/>
          <w:marRight w:val="0"/>
          <w:marTop w:val="0"/>
          <w:marBottom w:val="0"/>
          <w:divBdr>
            <w:top w:val="none" w:sz="0" w:space="0" w:color="auto"/>
            <w:left w:val="none" w:sz="0" w:space="0" w:color="auto"/>
            <w:bottom w:val="none" w:sz="0" w:space="0" w:color="auto"/>
            <w:right w:val="none" w:sz="0" w:space="0" w:color="auto"/>
          </w:divBdr>
        </w:div>
        <w:div w:id="123501484">
          <w:marLeft w:val="0"/>
          <w:marRight w:val="0"/>
          <w:marTop w:val="0"/>
          <w:marBottom w:val="0"/>
          <w:divBdr>
            <w:top w:val="none" w:sz="0" w:space="0" w:color="auto"/>
            <w:left w:val="none" w:sz="0" w:space="0" w:color="auto"/>
            <w:bottom w:val="none" w:sz="0" w:space="0" w:color="auto"/>
            <w:right w:val="none" w:sz="0" w:space="0" w:color="auto"/>
          </w:divBdr>
        </w:div>
        <w:div w:id="1637025983">
          <w:marLeft w:val="0"/>
          <w:marRight w:val="0"/>
          <w:marTop w:val="0"/>
          <w:marBottom w:val="0"/>
          <w:divBdr>
            <w:top w:val="none" w:sz="0" w:space="0" w:color="auto"/>
            <w:left w:val="none" w:sz="0" w:space="0" w:color="auto"/>
            <w:bottom w:val="none" w:sz="0" w:space="0" w:color="auto"/>
            <w:right w:val="none" w:sz="0" w:space="0" w:color="auto"/>
          </w:divBdr>
        </w:div>
        <w:div w:id="2140105139">
          <w:marLeft w:val="0"/>
          <w:marRight w:val="0"/>
          <w:marTop w:val="0"/>
          <w:marBottom w:val="0"/>
          <w:divBdr>
            <w:top w:val="none" w:sz="0" w:space="0" w:color="auto"/>
            <w:left w:val="none" w:sz="0" w:space="0" w:color="auto"/>
            <w:bottom w:val="none" w:sz="0" w:space="0" w:color="auto"/>
            <w:right w:val="none" w:sz="0" w:space="0" w:color="auto"/>
          </w:divBdr>
        </w:div>
        <w:div w:id="348338245">
          <w:marLeft w:val="0"/>
          <w:marRight w:val="0"/>
          <w:marTop w:val="0"/>
          <w:marBottom w:val="0"/>
          <w:divBdr>
            <w:top w:val="none" w:sz="0" w:space="0" w:color="auto"/>
            <w:left w:val="none" w:sz="0" w:space="0" w:color="auto"/>
            <w:bottom w:val="none" w:sz="0" w:space="0" w:color="auto"/>
            <w:right w:val="none" w:sz="0" w:space="0" w:color="auto"/>
          </w:divBdr>
        </w:div>
        <w:div w:id="1280646051">
          <w:marLeft w:val="0"/>
          <w:marRight w:val="0"/>
          <w:marTop w:val="0"/>
          <w:marBottom w:val="0"/>
          <w:divBdr>
            <w:top w:val="none" w:sz="0" w:space="0" w:color="auto"/>
            <w:left w:val="none" w:sz="0" w:space="0" w:color="auto"/>
            <w:bottom w:val="none" w:sz="0" w:space="0" w:color="auto"/>
            <w:right w:val="none" w:sz="0" w:space="0" w:color="auto"/>
          </w:divBdr>
        </w:div>
        <w:div w:id="677856449">
          <w:marLeft w:val="0"/>
          <w:marRight w:val="0"/>
          <w:marTop w:val="0"/>
          <w:marBottom w:val="0"/>
          <w:divBdr>
            <w:top w:val="none" w:sz="0" w:space="0" w:color="auto"/>
            <w:left w:val="none" w:sz="0" w:space="0" w:color="auto"/>
            <w:bottom w:val="none" w:sz="0" w:space="0" w:color="auto"/>
            <w:right w:val="none" w:sz="0" w:space="0" w:color="auto"/>
          </w:divBdr>
        </w:div>
        <w:div w:id="291130805">
          <w:marLeft w:val="0"/>
          <w:marRight w:val="0"/>
          <w:marTop w:val="0"/>
          <w:marBottom w:val="0"/>
          <w:divBdr>
            <w:top w:val="none" w:sz="0" w:space="0" w:color="auto"/>
            <w:left w:val="none" w:sz="0" w:space="0" w:color="auto"/>
            <w:bottom w:val="none" w:sz="0" w:space="0" w:color="auto"/>
            <w:right w:val="none" w:sz="0" w:space="0" w:color="auto"/>
          </w:divBdr>
        </w:div>
        <w:div w:id="766344523">
          <w:marLeft w:val="0"/>
          <w:marRight w:val="0"/>
          <w:marTop w:val="0"/>
          <w:marBottom w:val="0"/>
          <w:divBdr>
            <w:top w:val="none" w:sz="0" w:space="0" w:color="auto"/>
            <w:left w:val="none" w:sz="0" w:space="0" w:color="auto"/>
            <w:bottom w:val="none" w:sz="0" w:space="0" w:color="auto"/>
            <w:right w:val="none" w:sz="0" w:space="0" w:color="auto"/>
          </w:divBdr>
        </w:div>
        <w:div w:id="2006475120">
          <w:marLeft w:val="0"/>
          <w:marRight w:val="0"/>
          <w:marTop w:val="0"/>
          <w:marBottom w:val="0"/>
          <w:divBdr>
            <w:top w:val="none" w:sz="0" w:space="0" w:color="auto"/>
            <w:left w:val="none" w:sz="0" w:space="0" w:color="auto"/>
            <w:bottom w:val="none" w:sz="0" w:space="0" w:color="auto"/>
            <w:right w:val="none" w:sz="0" w:space="0" w:color="auto"/>
          </w:divBdr>
        </w:div>
        <w:div w:id="1201212044">
          <w:marLeft w:val="0"/>
          <w:marRight w:val="0"/>
          <w:marTop w:val="0"/>
          <w:marBottom w:val="0"/>
          <w:divBdr>
            <w:top w:val="none" w:sz="0" w:space="0" w:color="auto"/>
            <w:left w:val="none" w:sz="0" w:space="0" w:color="auto"/>
            <w:bottom w:val="none" w:sz="0" w:space="0" w:color="auto"/>
            <w:right w:val="none" w:sz="0" w:space="0" w:color="auto"/>
          </w:divBdr>
        </w:div>
        <w:div w:id="1677802936">
          <w:marLeft w:val="0"/>
          <w:marRight w:val="0"/>
          <w:marTop w:val="0"/>
          <w:marBottom w:val="0"/>
          <w:divBdr>
            <w:top w:val="none" w:sz="0" w:space="0" w:color="auto"/>
            <w:left w:val="none" w:sz="0" w:space="0" w:color="auto"/>
            <w:bottom w:val="none" w:sz="0" w:space="0" w:color="auto"/>
            <w:right w:val="none" w:sz="0" w:space="0" w:color="auto"/>
          </w:divBdr>
        </w:div>
        <w:div w:id="351490767">
          <w:marLeft w:val="0"/>
          <w:marRight w:val="0"/>
          <w:marTop w:val="0"/>
          <w:marBottom w:val="0"/>
          <w:divBdr>
            <w:top w:val="none" w:sz="0" w:space="0" w:color="auto"/>
            <w:left w:val="none" w:sz="0" w:space="0" w:color="auto"/>
            <w:bottom w:val="none" w:sz="0" w:space="0" w:color="auto"/>
            <w:right w:val="none" w:sz="0" w:space="0" w:color="auto"/>
          </w:divBdr>
        </w:div>
        <w:div w:id="1843667943">
          <w:marLeft w:val="0"/>
          <w:marRight w:val="0"/>
          <w:marTop w:val="0"/>
          <w:marBottom w:val="0"/>
          <w:divBdr>
            <w:top w:val="none" w:sz="0" w:space="0" w:color="auto"/>
            <w:left w:val="none" w:sz="0" w:space="0" w:color="auto"/>
            <w:bottom w:val="none" w:sz="0" w:space="0" w:color="auto"/>
            <w:right w:val="none" w:sz="0" w:space="0" w:color="auto"/>
          </w:divBdr>
        </w:div>
        <w:div w:id="874344980">
          <w:marLeft w:val="0"/>
          <w:marRight w:val="0"/>
          <w:marTop w:val="0"/>
          <w:marBottom w:val="0"/>
          <w:divBdr>
            <w:top w:val="none" w:sz="0" w:space="0" w:color="auto"/>
            <w:left w:val="none" w:sz="0" w:space="0" w:color="auto"/>
            <w:bottom w:val="none" w:sz="0" w:space="0" w:color="auto"/>
            <w:right w:val="none" w:sz="0" w:space="0" w:color="auto"/>
          </w:divBdr>
        </w:div>
        <w:div w:id="1026104611">
          <w:marLeft w:val="0"/>
          <w:marRight w:val="0"/>
          <w:marTop w:val="0"/>
          <w:marBottom w:val="0"/>
          <w:divBdr>
            <w:top w:val="none" w:sz="0" w:space="0" w:color="auto"/>
            <w:left w:val="none" w:sz="0" w:space="0" w:color="auto"/>
            <w:bottom w:val="none" w:sz="0" w:space="0" w:color="auto"/>
            <w:right w:val="none" w:sz="0" w:space="0" w:color="auto"/>
          </w:divBdr>
        </w:div>
        <w:div w:id="1897155319">
          <w:marLeft w:val="0"/>
          <w:marRight w:val="0"/>
          <w:marTop w:val="0"/>
          <w:marBottom w:val="0"/>
          <w:divBdr>
            <w:top w:val="none" w:sz="0" w:space="0" w:color="auto"/>
            <w:left w:val="none" w:sz="0" w:space="0" w:color="auto"/>
            <w:bottom w:val="none" w:sz="0" w:space="0" w:color="auto"/>
            <w:right w:val="none" w:sz="0" w:space="0" w:color="auto"/>
          </w:divBdr>
        </w:div>
        <w:div w:id="475492450">
          <w:marLeft w:val="0"/>
          <w:marRight w:val="0"/>
          <w:marTop w:val="0"/>
          <w:marBottom w:val="0"/>
          <w:divBdr>
            <w:top w:val="none" w:sz="0" w:space="0" w:color="auto"/>
            <w:left w:val="none" w:sz="0" w:space="0" w:color="auto"/>
            <w:bottom w:val="none" w:sz="0" w:space="0" w:color="auto"/>
            <w:right w:val="none" w:sz="0" w:space="0" w:color="auto"/>
          </w:divBdr>
        </w:div>
        <w:div w:id="1485048361">
          <w:marLeft w:val="0"/>
          <w:marRight w:val="0"/>
          <w:marTop w:val="0"/>
          <w:marBottom w:val="0"/>
          <w:divBdr>
            <w:top w:val="none" w:sz="0" w:space="0" w:color="auto"/>
            <w:left w:val="none" w:sz="0" w:space="0" w:color="auto"/>
            <w:bottom w:val="none" w:sz="0" w:space="0" w:color="auto"/>
            <w:right w:val="none" w:sz="0" w:space="0" w:color="auto"/>
          </w:divBdr>
        </w:div>
        <w:div w:id="167602830">
          <w:marLeft w:val="0"/>
          <w:marRight w:val="0"/>
          <w:marTop w:val="0"/>
          <w:marBottom w:val="0"/>
          <w:divBdr>
            <w:top w:val="none" w:sz="0" w:space="0" w:color="auto"/>
            <w:left w:val="none" w:sz="0" w:space="0" w:color="auto"/>
            <w:bottom w:val="none" w:sz="0" w:space="0" w:color="auto"/>
            <w:right w:val="none" w:sz="0" w:space="0" w:color="auto"/>
          </w:divBdr>
        </w:div>
        <w:div w:id="140198587">
          <w:marLeft w:val="0"/>
          <w:marRight w:val="0"/>
          <w:marTop w:val="0"/>
          <w:marBottom w:val="0"/>
          <w:divBdr>
            <w:top w:val="none" w:sz="0" w:space="0" w:color="auto"/>
            <w:left w:val="none" w:sz="0" w:space="0" w:color="auto"/>
            <w:bottom w:val="none" w:sz="0" w:space="0" w:color="auto"/>
            <w:right w:val="none" w:sz="0" w:space="0" w:color="auto"/>
          </w:divBdr>
        </w:div>
        <w:div w:id="1588806307">
          <w:marLeft w:val="0"/>
          <w:marRight w:val="0"/>
          <w:marTop w:val="0"/>
          <w:marBottom w:val="0"/>
          <w:divBdr>
            <w:top w:val="none" w:sz="0" w:space="0" w:color="auto"/>
            <w:left w:val="none" w:sz="0" w:space="0" w:color="auto"/>
            <w:bottom w:val="none" w:sz="0" w:space="0" w:color="auto"/>
            <w:right w:val="none" w:sz="0" w:space="0" w:color="auto"/>
          </w:divBdr>
        </w:div>
        <w:div w:id="2082947055">
          <w:marLeft w:val="0"/>
          <w:marRight w:val="0"/>
          <w:marTop w:val="0"/>
          <w:marBottom w:val="0"/>
          <w:divBdr>
            <w:top w:val="none" w:sz="0" w:space="0" w:color="auto"/>
            <w:left w:val="none" w:sz="0" w:space="0" w:color="auto"/>
            <w:bottom w:val="none" w:sz="0" w:space="0" w:color="auto"/>
            <w:right w:val="none" w:sz="0" w:space="0" w:color="auto"/>
          </w:divBdr>
        </w:div>
        <w:div w:id="100609937">
          <w:marLeft w:val="0"/>
          <w:marRight w:val="0"/>
          <w:marTop w:val="0"/>
          <w:marBottom w:val="0"/>
          <w:divBdr>
            <w:top w:val="none" w:sz="0" w:space="0" w:color="auto"/>
            <w:left w:val="none" w:sz="0" w:space="0" w:color="auto"/>
            <w:bottom w:val="none" w:sz="0" w:space="0" w:color="auto"/>
            <w:right w:val="none" w:sz="0" w:space="0" w:color="auto"/>
          </w:divBdr>
        </w:div>
        <w:div w:id="1531839605">
          <w:marLeft w:val="0"/>
          <w:marRight w:val="0"/>
          <w:marTop w:val="0"/>
          <w:marBottom w:val="0"/>
          <w:divBdr>
            <w:top w:val="none" w:sz="0" w:space="0" w:color="auto"/>
            <w:left w:val="none" w:sz="0" w:space="0" w:color="auto"/>
            <w:bottom w:val="none" w:sz="0" w:space="0" w:color="auto"/>
            <w:right w:val="none" w:sz="0" w:space="0" w:color="auto"/>
          </w:divBdr>
        </w:div>
        <w:div w:id="1455447358">
          <w:marLeft w:val="0"/>
          <w:marRight w:val="0"/>
          <w:marTop w:val="0"/>
          <w:marBottom w:val="0"/>
          <w:divBdr>
            <w:top w:val="none" w:sz="0" w:space="0" w:color="auto"/>
            <w:left w:val="none" w:sz="0" w:space="0" w:color="auto"/>
            <w:bottom w:val="none" w:sz="0" w:space="0" w:color="auto"/>
            <w:right w:val="none" w:sz="0" w:space="0" w:color="auto"/>
          </w:divBdr>
        </w:div>
        <w:div w:id="551577660">
          <w:marLeft w:val="0"/>
          <w:marRight w:val="0"/>
          <w:marTop w:val="0"/>
          <w:marBottom w:val="0"/>
          <w:divBdr>
            <w:top w:val="none" w:sz="0" w:space="0" w:color="auto"/>
            <w:left w:val="none" w:sz="0" w:space="0" w:color="auto"/>
            <w:bottom w:val="none" w:sz="0" w:space="0" w:color="auto"/>
            <w:right w:val="none" w:sz="0" w:space="0" w:color="auto"/>
          </w:divBdr>
        </w:div>
        <w:div w:id="1191845516">
          <w:marLeft w:val="0"/>
          <w:marRight w:val="0"/>
          <w:marTop w:val="0"/>
          <w:marBottom w:val="0"/>
          <w:divBdr>
            <w:top w:val="none" w:sz="0" w:space="0" w:color="auto"/>
            <w:left w:val="none" w:sz="0" w:space="0" w:color="auto"/>
            <w:bottom w:val="none" w:sz="0" w:space="0" w:color="auto"/>
            <w:right w:val="none" w:sz="0" w:space="0" w:color="auto"/>
          </w:divBdr>
        </w:div>
        <w:div w:id="1591502739">
          <w:marLeft w:val="0"/>
          <w:marRight w:val="0"/>
          <w:marTop w:val="0"/>
          <w:marBottom w:val="0"/>
          <w:divBdr>
            <w:top w:val="none" w:sz="0" w:space="0" w:color="auto"/>
            <w:left w:val="none" w:sz="0" w:space="0" w:color="auto"/>
            <w:bottom w:val="none" w:sz="0" w:space="0" w:color="auto"/>
            <w:right w:val="none" w:sz="0" w:space="0" w:color="auto"/>
          </w:divBdr>
        </w:div>
        <w:div w:id="1214777102">
          <w:marLeft w:val="0"/>
          <w:marRight w:val="0"/>
          <w:marTop w:val="0"/>
          <w:marBottom w:val="0"/>
          <w:divBdr>
            <w:top w:val="none" w:sz="0" w:space="0" w:color="auto"/>
            <w:left w:val="none" w:sz="0" w:space="0" w:color="auto"/>
            <w:bottom w:val="none" w:sz="0" w:space="0" w:color="auto"/>
            <w:right w:val="none" w:sz="0" w:space="0" w:color="auto"/>
          </w:divBdr>
        </w:div>
        <w:div w:id="805197614">
          <w:marLeft w:val="0"/>
          <w:marRight w:val="0"/>
          <w:marTop w:val="0"/>
          <w:marBottom w:val="0"/>
          <w:divBdr>
            <w:top w:val="none" w:sz="0" w:space="0" w:color="auto"/>
            <w:left w:val="none" w:sz="0" w:space="0" w:color="auto"/>
            <w:bottom w:val="none" w:sz="0" w:space="0" w:color="auto"/>
            <w:right w:val="none" w:sz="0" w:space="0" w:color="auto"/>
          </w:divBdr>
        </w:div>
        <w:div w:id="1660963370">
          <w:marLeft w:val="0"/>
          <w:marRight w:val="0"/>
          <w:marTop w:val="0"/>
          <w:marBottom w:val="0"/>
          <w:divBdr>
            <w:top w:val="none" w:sz="0" w:space="0" w:color="auto"/>
            <w:left w:val="none" w:sz="0" w:space="0" w:color="auto"/>
            <w:bottom w:val="none" w:sz="0" w:space="0" w:color="auto"/>
            <w:right w:val="none" w:sz="0" w:space="0" w:color="auto"/>
          </w:divBdr>
        </w:div>
        <w:div w:id="1227912563">
          <w:marLeft w:val="0"/>
          <w:marRight w:val="0"/>
          <w:marTop w:val="0"/>
          <w:marBottom w:val="0"/>
          <w:divBdr>
            <w:top w:val="none" w:sz="0" w:space="0" w:color="auto"/>
            <w:left w:val="none" w:sz="0" w:space="0" w:color="auto"/>
            <w:bottom w:val="none" w:sz="0" w:space="0" w:color="auto"/>
            <w:right w:val="none" w:sz="0" w:space="0" w:color="auto"/>
          </w:divBdr>
        </w:div>
        <w:div w:id="2031831936">
          <w:marLeft w:val="0"/>
          <w:marRight w:val="0"/>
          <w:marTop w:val="0"/>
          <w:marBottom w:val="0"/>
          <w:divBdr>
            <w:top w:val="none" w:sz="0" w:space="0" w:color="auto"/>
            <w:left w:val="none" w:sz="0" w:space="0" w:color="auto"/>
            <w:bottom w:val="none" w:sz="0" w:space="0" w:color="auto"/>
            <w:right w:val="none" w:sz="0" w:space="0" w:color="auto"/>
          </w:divBdr>
        </w:div>
        <w:div w:id="1598370324">
          <w:marLeft w:val="0"/>
          <w:marRight w:val="0"/>
          <w:marTop w:val="0"/>
          <w:marBottom w:val="0"/>
          <w:divBdr>
            <w:top w:val="none" w:sz="0" w:space="0" w:color="auto"/>
            <w:left w:val="none" w:sz="0" w:space="0" w:color="auto"/>
            <w:bottom w:val="none" w:sz="0" w:space="0" w:color="auto"/>
            <w:right w:val="none" w:sz="0" w:space="0" w:color="auto"/>
          </w:divBdr>
        </w:div>
        <w:div w:id="1968703376">
          <w:marLeft w:val="0"/>
          <w:marRight w:val="0"/>
          <w:marTop w:val="0"/>
          <w:marBottom w:val="0"/>
          <w:divBdr>
            <w:top w:val="none" w:sz="0" w:space="0" w:color="auto"/>
            <w:left w:val="none" w:sz="0" w:space="0" w:color="auto"/>
            <w:bottom w:val="none" w:sz="0" w:space="0" w:color="auto"/>
            <w:right w:val="none" w:sz="0" w:space="0" w:color="auto"/>
          </w:divBdr>
        </w:div>
        <w:div w:id="182087181">
          <w:marLeft w:val="0"/>
          <w:marRight w:val="0"/>
          <w:marTop w:val="0"/>
          <w:marBottom w:val="0"/>
          <w:divBdr>
            <w:top w:val="none" w:sz="0" w:space="0" w:color="auto"/>
            <w:left w:val="none" w:sz="0" w:space="0" w:color="auto"/>
            <w:bottom w:val="none" w:sz="0" w:space="0" w:color="auto"/>
            <w:right w:val="none" w:sz="0" w:space="0" w:color="auto"/>
          </w:divBdr>
        </w:div>
        <w:div w:id="591863114">
          <w:marLeft w:val="0"/>
          <w:marRight w:val="0"/>
          <w:marTop w:val="0"/>
          <w:marBottom w:val="0"/>
          <w:divBdr>
            <w:top w:val="none" w:sz="0" w:space="0" w:color="auto"/>
            <w:left w:val="none" w:sz="0" w:space="0" w:color="auto"/>
            <w:bottom w:val="none" w:sz="0" w:space="0" w:color="auto"/>
            <w:right w:val="none" w:sz="0" w:space="0" w:color="auto"/>
          </w:divBdr>
        </w:div>
        <w:div w:id="945427207">
          <w:marLeft w:val="0"/>
          <w:marRight w:val="0"/>
          <w:marTop w:val="0"/>
          <w:marBottom w:val="0"/>
          <w:divBdr>
            <w:top w:val="none" w:sz="0" w:space="0" w:color="auto"/>
            <w:left w:val="none" w:sz="0" w:space="0" w:color="auto"/>
            <w:bottom w:val="none" w:sz="0" w:space="0" w:color="auto"/>
            <w:right w:val="none" w:sz="0" w:space="0" w:color="auto"/>
          </w:divBdr>
        </w:div>
        <w:div w:id="69232813">
          <w:marLeft w:val="0"/>
          <w:marRight w:val="0"/>
          <w:marTop w:val="0"/>
          <w:marBottom w:val="0"/>
          <w:divBdr>
            <w:top w:val="none" w:sz="0" w:space="0" w:color="auto"/>
            <w:left w:val="none" w:sz="0" w:space="0" w:color="auto"/>
            <w:bottom w:val="none" w:sz="0" w:space="0" w:color="auto"/>
            <w:right w:val="none" w:sz="0" w:space="0" w:color="auto"/>
          </w:divBdr>
        </w:div>
        <w:div w:id="40176433">
          <w:marLeft w:val="0"/>
          <w:marRight w:val="0"/>
          <w:marTop w:val="0"/>
          <w:marBottom w:val="0"/>
          <w:divBdr>
            <w:top w:val="none" w:sz="0" w:space="0" w:color="auto"/>
            <w:left w:val="none" w:sz="0" w:space="0" w:color="auto"/>
            <w:bottom w:val="none" w:sz="0" w:space="0" w:color="auto"/>
            <w:right w:val="none" w:sz="0" w:space="0" w:color="auto"/>
          </w:divBdr>
        </w:div>
        <w:div w:id="1453599247">
          <w:marLeft w:val="0"/>
          <w:marRight w:val="0"/>
          <w:marTop w:val="0"/>
          <w:marBottom w:val="0"/>
          <w:divBdr>
            <w:top w:val="none" w:sz="0" w:space="0" w:color="auto"/>
            <w:left w:val="none" w:sz="0" w:space="0" w:color="auto"/>
            <w:bottom w:val="none" w:sz="0" w:space="0" w:color="auto"/>
            <w:right w:val="none" w:sz="0" w:space="0" w:color="auto"/>
          </w:divBdr>
        </w:div>
      </w:divsChild>
    </w:div>
    <w:div w:id="28116622">
      <w:bodyDiv w:val="1"/>
      <w:marLeft w:val="0"/>
      <w:marRight w:val="0"/>
      <w:marTop w:val="0"/>
      <w:marBottom w:val="0"/>
      <w:divBdr>
        <w:top w:val="none" w:sz="0" w:space="0" w:color="auto"/>
        <w:left w:val="none" w:sz="0" w:space="0" w:color="auto"/>
        <w:bottom w:val="none" w:sz="0" w:space="0" w:color="auto"/>
        <w:right w:val="none" w:sz="0" w:space="0" w:color="auto"/>
      </w:divBdr>
    </w:div>
    <w:div w:id="28576464">
      <w:bodyDiv w:val="1"/>
      <w:marLeft w:val="0"/>
      <w:marRight w:val="0"/>
      <w:marTop w:val="0"/>
      <w:marBottom w:val="0"/>
      <w:divBdr>
        <w:top w:val="none" w:sz="0" w:space="0" w:color="auto"/>
        <w:left w:val="none" w:sz="0" w:space="0" w:color="auto"/>
        <w:bottom w:val="none" w:sz="0" w:space="0" w:color="auto"/>
        <w:right w:val="none" w:sz="0" w:space="0" w:color="auto"/>
      </w:divBdr>
    </w:div>
    <w:div w:id="29500277">
      <w:bodyDiv w:val="1"/>
      <w:marLeft w:val="0"/>
      <w:marRight w:val="0"/>
      <w:marTop w:val="0"/>
      <w:marBottom w:val="0"/>
      <w:divBdr>
        <w:top w:val="none" w:sz="0" w:space="0" w:color="auto"/>
        <w:left w:val="none" w:sz="0" w:space="0" w:color="auto"/>
        <w:bottom w:val="none" w:sz="0" w:space="0" w:color="auto"/>
        <w:right w:val="none" w:sz="0" w:space="0" w:color="auto"/>
      </w:divBdr>
    </w:div>
    <w:div w:id="29575254">
      <w:bodyDiv w:val="1"/>
      <w:marLeft w:val="0"/>
      <w:marRight w:val="0"/>
      <w:marTop w:val="0"/>
      <w:marBottom w:val="0"/>
      <w:divBdr>
        <w:top w:val="none" w:sz="0" w:space="0" w:color="auto"/>
        <w:left w:val="none" w:sz="0" w:space="0" w:color="auto"/>
        <w:bottom w:val="none" w:sz="0" w:space="0" w:color="auto"/>
        <w:right w:val="none" w:sz="0" w:space="0" w:color="auto"/>
      </w:divBdr>
    </w:div>
    <w:div w:id="30150097">
      <w:bodyDiv w:val="1"/>
      <w:marLeft w:val="0"/>
      <w:marRight w:val="0"/>
      <w:marTop w:val="0"/>
      <w:marBottom w:val="0"/>
      <w:divBdr>
        <w:top w:val="none" w:sz="0" w:space="0" w:color="auto"/>
        <w:left w:val="none" w:sz="0" w:space="0" w:color="auto"/>
        <w:bottom w:val="none" w:sz="0" w:space="0" w:color="auto"/>
        <w:right w:val="none" w:sz="0" w:space="0" w:color="auto"/>
      </w:divBdr>
    </w:div>
    <w:div w:id="30303138">
      <w:bodyDiv w:val="1"/>
      <w:marLeft w:val="0"/>
      <w:marRight w:val="0"/>
      <w:marTop w:val="0"/>
      <w:marBottom w:val="0"/>
      <w:divBdr>
        <w:top w:val="none" w:sz="0" w:space="0" w:color="auto"/>
        <w:left w:val="none" w:sz="0" w:space="0" w:color="auto"/>
        <w:bottom w:val="none" w:sz="0" w:space="0" w:color="auto"/>
        <w:right w:val="none" w:sz="0" w:space="0" w:color="auto"/>
      </w:divBdr>
    </w:div>
    <w:div w:id="30346378">
      <w:bodyDiv w:val="1"/>
      <w:marLeft w:val="0"/>
      <w:marRight w:val="0"/>
      <w:marTop w:val="0"/>
      <w:marBottom w:val="0"/>
      <w:divBdr>
        <w:top w:val="none" w:sz="0" w:space="0" w:color="auto"/>
        <w:left w:val="none" w:sz="0" w:space="0" w:color="auto"/>
        <w:bottom w:val="none" w:sz="0" w:space="0" w:color="auto"/>
        <w:right w:val="none" w:sz="0" w:space="0" w:color="auto"/>
      </w:divBdr>
    </w:div>
    <w:div w:id="30422181">
      <w:bodyDiv w:val="1"/>
      <w:marLeft w:val="0"/>
      <w:marRight w:val="0"/>
      <w:marTop w:val="0"/>
      <w:marBottom w:val="0"/>
      <w:divBdr>
        <w:top w:val="none" w:sz="0" w:space="0" w:color="auto"/>
        <w:left w:val="none" w:sz="0" w:space="0" w:color="auto"/>
        <w:bottom w:val="none" w:sz="0" w:space="0" w:color="auto"/>
        <w:right w:val="none" w:sz="0" w:space="0" w:color="auto"/>
      </w:divBdr>
    </w:div>
    <w:div w:id="30422559">
      <w:bodyDiv w:val="1"/>
      <w:marLeft w:val="0"/>
      <w:marRight w:val="0"/>
      <w:marTop w:val="0"/>
      <w:marBottom w:val="0"/>
      <w:divBdr>
        <w:top w:val="none" w:sz="0" w:space="0" w:color="auto"/>
        <w:left w:val="none" w:sz="0" w:space="0" w:color="auto"/>
        <w:bottom w:val="none" w:sz="0" w:space="0" w:color="auto"/>
        <w:right w:val="none" w:sz="0" w:space="0" w:color="auto"/>
      </w:divBdr>
    </w:div>
    <w:div w:id="30422661">
      <w:bodyDiv w:val="1"/>
      <w:marLeft w:val="0"/>
      <w:marRight w:val="0"/>
      <w:marTop w:val="0"/>
      <w:marBottom w:val="0"/>
      <w:divBdr>
        <w:top w:val="none" w:sz="0" w:space="0" w:color="auto"/>
        <w:left w:val="none" w:sz="0" w:space="0" w:color="auto"/>
        <w:bottom w:val="none" w:sz="0" w:space="0" w:color="auto"/>
        <w:right w:val="none" w:sz="0" w:space="0" w:color="auto"/>
      </w:divBdr>
    </w:div>
    <w:div w:id="30426210">
      <w:bodyDiv w:val="1"/>
      <w:marLeft w:val="0"/>
      <w:marRight w:val="0"/>
      <w:marTop w:val="0"/>
      <w:marBottom w:val="0"/>
      <w:divBdr>
        <w:top w:val="none" w:sz="0" w:space="0" w:color="auto"/>
        <w:left w:val="none" w:sz="0" w:space="0" w:color="auto"/>
        <w:bottom w:val="none" w:sz="0" w:space="0" w:color="auto"/>
        <w:right w:val="none" w:sz="0" w:space="0" w:color="auto"/>
      </w:divBdr>
    </w:div>
    <w:div w:id="30763611">
      <w:bodyDiv w:val="1"/>
      <w:marLeft w:val="0"/>
      <w:marRight w:val="0"/>
      <w:marTop w:val="0"/>
      <w:marBottom w:val="0"/>
      <w:divBdr>
        <w:top w:val="none" w:sz="0" w:space="0" w:color="auto"/>
        <w:left w:val="none" w:sz="0" w:space="0" w:color="auto"/>
        <w:bottom w:val="none" w:sz="0" w:space="0" w:color="auto"/>
        <w:right w:val="none" w:sz="0" w:space="0" w:color="auto"/>
      </w:divBdr>
    </w:div>
    <w:div w:id="31005358">
      <w:bodyDiv w:val="1"/>
      <w:marLeft w:val="0"/>
      <w:marRight w:val="0"/>
      <w:marTop w:val="0"/>
      <w:marBottom w:val="0"/>
      <w:divBdr>
        <w:top w:val="none" w:sz="0" w:space="0" w:color="auto"/>
        <w:left w:val="none" w:sz="0" w:space="0" w:color="auto"/>
        <w:bottom w:val="none" w:sz="0" w:space="0" w:color="auto"/>
        <w:right w:val="none" w:sz="0" w:space="0" w:color="auto"/>
      </w:divBdr>
    </w:div>
    <w:div w:id="31077209">
      <w:bodyDiv w:val="1"/>
      <w:marLeft w:val="0"/>
      <w:marRight w:val="0"/>
      <w:marTop w:val="0"/>
      <w:marBottom w:val="0"/>
      <w:divBdr>
        <w:top w:val="none" w:sz="0" w:space="0" w:color="auto"/>
        <w:left w:val="none" w:sz="0" w:space="0" w:color="auto"/>
        <w:bottom w:val="none" w:sz="0" w:space="0" w:color="auto"/>
        <w:right w:val="none" w:sz="0" w:space="0" w:color="auto"/>
      </w:divBdr>
      <w:divsChild>
        <w:div w:id="1090849949">
          <w:marLeft w:val="0"/>
          <w:marRight w:val="0"/>
          <w:marTop w:val="0"/>
          <w:marBottom w:val="0"/>
          <w:divBdr>
            <w:top w:val="none" w:sz="0" w:space="0" w:color="auto"/>
            <w:left w:val="none" w:sz="0" w:space="0" w:color="auto"/>
            <w:bottom w:val="none" w:sz="0" w:space="0" w:color="auto"/>
            <w:right w:val="none" w:sz="0" w:space="0" w:color="auto"/>
          </w:divBdr>
        </w:div>
        <w:div w:id="1386955794">
          <w:marLeft w:val="0"/>
          <w:marRight w:val="0"/>
          <w:marTop w:val="0"/>
          <w:marBottom w:val="0"/>
          <w:divBdr>
            <w:top w:val="none" w:sz="0" w:space="0" w:color="auto"/>
            <w:left w:val="none" w:sz="0" w:space="0" w:color="auto"/>
            <w:bottom w:val="none" w:sz="0" w:space="0" w:color="auto"/>
            <w:right w:val="none" w:sz="0" w:space="0" w:color="auto"/>
          </w:divBdr>
        </w:div>
        <w:div w:id="2000963868">
          <w:marLeft w:val="0"/>
          <w:marRight w:val="0"/>
          <w:marTop w:val="0"/>
          <w:marBottom w:val="0"/>
          <w:divBdr>
            <w:top w:val="none" w:sz="0" w:space="0" w:color="auto"/>
            <w:left w:val="none" w:sz="0" w:space="0" w:color="auto"/>
            <w:bottom w:val="none" w:sz="0" w:space="0" w:color="auto"/>
            <w:right w:val="none" w:sz="0" w:space="0" w:color="auto"/>
          </w:divBdr>
        </w:div>
        <w:div w:id="76902258">
          <w:marLeft w:val="0"/>
          <w:marRight w:val="0"/>
          <w:marTop w:val="0"/>
          <w:marBottom w:val="0"/>
          <w:divBdr>
            <w:top w:val="none" w:sz="0" w:space="0" w:color="auto"/>
            <w:left w:val="none" w:sz="0" w:space="0" w:color="auto"/>
            <w:bottom w:val="none" w:sz="0" w:space="0" w:color="auto"/>
            <w:right w:val="none" w:sz="0" w:space="0" w:color="auto"/>
          </w:divBdr>
        </w:div>
        <w:div w:id="85275148">
          <w:marLeft w:val="0"/>
          <w:marRight w:val="0"/>
          <w:marTop w:val="0"/>
          <w:marBottom w:val="0"/>
          <w:divBdr>
            <w:top w:val="none" w:sz="0" w:space="0" w:color="auto"/>
            <w:left w:val="none" w:sz="0" w:space="0" w:color="auto"/>
            <w:bottom w:val="none" w:sz="0" w:space="0" w:color="auto"/>
            <w:right w:val="none" w:sz="0" w:space="0" w:color="auto"/>
          </w:divBdr>
        </w:div>
        <w:div w:id="1616643581">
          <w:marLeft w:val="0"/>
          <w:marRight w:val="0"/>
          <w:marTop w:val="0"/>
          <w:marBottom w:val="0"/>
          <w:divBdr>
            <w:top w:val="none" w:sz="0" w:space="0" w:color="auto"/>
            <w:left w:val="none" w:sz="0" w:space="0" w:color="auto"/>
            <w:bottom w:val="none" w:sz="0" w:space="0" w:color="auto"/>
            <w:right w:val="none" w:sz="0" w:space="0" w:color="auto"/>
          </w:divBdr>
        </w:div>
        <w:div w:id="917398875">
          <w:marLeft w:val="0"/>
          <w:marRight w:val="0"/>
          <w:marTop w:val="0"/>
          <w:marBottom w:val="0"/>
          <w:divBdr>
            <w:top w:val="none" w:sz="0" w:space="0" w:color="auto"/>
            <w:left w:val="none" w:sz="0" w:space="0" w:color="auto"/>
            <w:bottom w:val="none" w:sz="0" w:space="0" w:color="auto"/>
            <w:right w:val="none" w:sz="0" w:space="0" w:color="auto"/>
          </w:divBdr>
        </w:div>
        <w:div w:id="2125804746">
          <w:marLeft w:val="0"/>
          <w:marRight w:val="0"/>
          <w:marTop w:val="0"/>
          <w:marBottom w:val="0"/>
          <w:divBdr>
            <w:top w:val="none" w:sz="0" w:space="0" w:color="auto"/>
            <w:left w:val="none" w:sz="0" w:space="0" w:color="auto"/>
            <w:bottom w:val="none" w:sz="0" w:space="0" w:color="auto"/>
            <w:right w:val="none" w:sz="0" w:space="0" w:color="auto"/>
          </w:divBdr>
        </w:div>
        <w:div w:id="822770280">
          <w:marLeft w:val="0"/>
          <w:marRight w:val="0"/>
          <w:marTop w:val="0"/>
          <w:marBottom w:val="0"/>
          <w:divBdr>
            <w:top w:val="none" w:sz="0" w:space="0" w:color="auto"/>
            <w:left w:val="none" w:sz="0" w:space="0" w:color="auto"/>
            <w:bottom w:val="none" w:sz="0" w:space="0" w:color="auto"/>
            <w:right w:val="none" w:sz="0" w:space="0" w:color="auto"/>
          </w:divBdr>
        </w:div>
        <w:div w:id="1956790408">
          <w:marLeft w:val="0"/>
          <w:marRight w:val="0"/>
          <w:marTop w:val="0"/>
          <w:marBottom w:val="0"/>
          <w:divBdr>
            <w:top w:val="none" w:sz="0" w:space="0" w:color="auto"/>
            <w:left w:val="none" w:sz="0" w:space="0" w:color="auto"/>
            <w:bottom w:val="none" w:sz="0" w:space="0" w:color="auto"/>
            <w:right w:val="none" w:sz="0" w:space="0" w:color="auto"/>
          </w:divBdr>
        </w:div>
        <w:div w:id="1112092440">
          <w:marLeft w:val="0"/>
          <w:marRight w:val="0"/>
          <w:marTop w:val="0"/>
          <w:marBottom w:val="0"/>
          <w:divBdr>
            <w:top w:val="none" w:sz="0" w:space="0" w:color="auto"/>
            <w:left w:val="none" w:sz="0" w:space="0" w:color="auto"/>
            <w:bottom w:val="none" w:sz="0" w:space="0" w:color="auto"/>
            <w:right w:val="none" w:sz="0" w:space="0" w:color="auto"/>
          </w:divBdr>
        </w:div>
        <w:div w:id="1209877821">
          <w:marLeft w:val="0"/>
          <w:marRight w:val="0"/>
          <w:marTop w:val="0"/>
          <w:marBottom w:val="0"/>
          <w:divBdr>
            <w:top w:val="none" w:sz="0" w:space="0" w:color="auto"/>
            <w:left w:val="none" w:sz="0" w:space="0" w:color="auto"/>
            <w:bottom w:val="none" w:sz="0" w:space="0" w:color="auto"/>
            <w:right w:val="none" w:sz="0" w:space="0" w:color="auto"/>
          </w:divBdr>
        </w:div>
        <w:div w:id="385109328">
          <w:marLeft w:val="0"/>
          <w:marRight w:val="0"/>
          <w:marTop w:val="0"/>
          <w:marBottom w:val="0"/>
          <w:divBdr>
            <w:top w:val="none" w:sz="0" w:space="0" w:color="auto"/>
            <w:left w:val="none" w:sz="0" w:space="0" w:color="auto"/>
            <w:bottom w:val="none" w:sz="0" w:space="0" w:color="auto"/>
            <w:right w:val="none" w:sz="0" w:space="0" w:color="auto"/>
          </w:divBdr>
        </w:div>
        <w:div w:id="492256010">
          <w:marLeft w:val="0"/>
          <w:marRight w:val="0"/>
          <w:marTop w:val="0"/>
          <w:marBottom w:val="0"/>
          <w:divBdr>
            <w:top w:val="none" w:sz="0" w:space="0" w:color="auto"/>
            <w:left w:val="none" w:sz="0" w:space="0" w:color="auto"/>
            <w:bottom w:val="none" w:sz="0" w:space="0" w:color="auto"/>
            <w:right w:val="none" w:sz="0" w:space="0" w:color="auto"/>
          </w:divBdr>
        </w:div>
        <w:div w:id="1306542308">
          <w:marLeft w:val="0"/>
          <w:marRight w:val="0"/>
          <w:marTop w:val="0"/>
          <w:marBottom w:val="0"/>
          <w:divBdr>
            <w:top w:val="none" w:sz="0" w:space="0" w:color="auto"/>
            <w:left w:val="none" w:sz="0" w:space="0" w:color="auto"/>
            <w:bottom w:val="none" w:sz="0" w:space="0" w:color="auto"/>
            <w:right w:val="none" w:sz="0" w:space="0" w:color="auto"/>
          </w:divBdr>
        </w:div>
        <w:div w:id="1551184997">
          <w:marLeft w:val="0"/>
          <w:marRight w:val="0"/>
          <w:marTop w:val="0"/>
          <w:marBottom w:val="0"/>
          <w:divBdr>
            <w:top w:val="none" w:sz="0" w:space="0" w:color="auto"/>
            <w:left w:val="none" w:sz="0" w:space="0" w:color="auto"/>
            <w:bottom w:val="none" w:sz="0" w:space="0" w:color="auto"/>
            <w:right w:val="none" w:sz="0" w:space="0" w:color="auto"/>
          </w:divBdr>
        </w:div>
        <w:div w:id="1789540660">
          <w:marLeft w:val="0"/>
          <w:marRight w:val="0"/>
          <w:marTop w:val="0"/>
          <w:marBottom w:val="0"/>
          <w:divBdr>
            <w:top w:val="none" w:sz="0" w:space="0" w:color="auto"/>
            <w:left w:val="none" w:sz="0" w:space="0" w:color="auto"/>
            <w:bottom w:val="none" w:sz="0" w:space="0" w:color="auto"/>
            <w:right w:val="none" w:sz="0" w:space="0" w:color="auto"/>
          </w:divBdr>
        </w:div>
        <w:div w:id="224686701">
          <w:marLeft w:val="0"/>
          <w:marRight w:val="0"/>
          <w:marTop w:val="0"/>
          <w:marBottom w:val="0"/>
          <w:divBdr>
            <w:top w:val="none" w:sz="0" w:space="0" w:color="auto"/>
            <w:left w:val="none" w:sz="0" w:space="0" w:color="auto"/>
            <w:bottom w:val="none" w:sz="0" w:space="0" w:color="auto"/>
            <w:right w:val="none" w:sz="0" w:space="0" w:color="auto"/>
          </w:divBdr>
        </w:div>
        <w:div w:id="1371762200">
          <w:marLeft w:val="0"/>
          <w:marRight w:val="0"/>
          <w:marTop w:val="0"/>
          <w:marBottom w:val="0"/>
          <w:divBdr>
            <w:top w:val="none" w:sz="0" w:space="0" w:color="auto"/>
            <w:left w:val="none" w:sz="0" w:space="0" w:color="auto"/>
            <w:bottom w:val="none" w:sz="0" w:space="0" w:color="auto"/>
            <w:right w:val="none" w:sz="0" w:space="0" w:color="auto"/>
          </w:divBdr>
        </w:div>
        <w:div w:id="1535774679">
          <w:marLeft w:val="0"/>
          <w:marRight w:val="0"/>
          <w:marTop w:val="0"/>
          <w:marBottom w:val="0"/>
          <w:divBdr>
            <w:top w:val="none" w:sz="0" w:space="0" w:color="auto"/>
            <w:left w:val="none" w:sz="0" w:space="0" w:color="auto"/>
            <w:bottom w:val="none" w:sz="0" w:space="0" w:color="auto"/>
            <w:right w:val="none" w:sz="0" w:space="0" w:color="auto"/>
          </w:divBdr>
        </w:div>
        <w:div w:id="86970520">
          <w:marLeft w:val="0"/>
          <w:marRight w:val="0"/>
          <w:marTop w:val="0"/>
          <w:marBottom w:val="0"/>
          <w:divBdr>
            <w:top w:val="none" w:sz="0" w:space="0" w:color="auto"/>
            <w:left w:val="none" w:sz="0" w:space="0" w:color="auto"/>
            <w:bottom w:val="none" w:sz="0" w:space="0" w:color="auto"/>
            <w:right w:val="none" w:sz="0" w:space="0" w:color="auto"/>
          </w:divBdr>
        </w:div>
        <w:div w:id="923995228">
          <w:marLeft w:val="0"/>
          <w:marRight w:val="0"/>
          <w:marTop w:val="0"/>
          <w:marBottom w:val="0"/>
          <w:divBdr>
            <w:top w:val="none" w:sz="0" w:space="0" w:color="auto"/>
            <w:left w:val="none" w:sz="0" w:space="0" w:color="auto"/>
            <w:bottom w:val="none" w:sz="0" w:space="0" w:color="auto"/>
            <w:right w:val="none" w:sz="0" w:space="0" w:color="auto"/>
          </w:divBdr>
        </w:div>
        <w:div w:id="686294416">
          <w:marLeft w:val="0"/>
          <w:marRight w:val="0"/>
          <w:marTop w:val="0"/>
          <w:marBottom w:val="0"/>
          <w:divBdr>
            <w:top w:val="none" w:sz="0" w:space="0" w:color="auto"/>
            <w:left w:val="none" w:sz="0" w:space="0" w:color="auto"/>
            <w:bottom w:val="none" w:sz="0" w:space="0" w:color="auto"/>
            <w:right w:val="none" w:sz="0" w:space="0" w:color="auto"/>
          </w:divBdr>
        </w:div>
        <w:div w:id="190191841">
          <w:marLeft w:val="0"/>
          <w:marRight w:val="0"/>
          <w:marTop w:val="0"/>
          <w:marBottom w:val="0"/>
          <w:divBdr>
            <w:top w:val="none" w:sz="0" w:space="0" w:color="auto"/>
            <w:left w:val="none" w:sz="0" w:space="0" w:color="auto"/>
            <w:bottom w:val="none" w:sz="0" w:space="0" w:color="auto"/>
            <w:right w:val="none" w:sz="0" w:space="0" w:color="auto"/>
          </w:divBdr>
        </w:div>
        <w:div w:id="96757941">
          <w:marLeft w:val="0"/>
          <w:marRight w:val="0"/>
          <w:marTop w:val="0"/>
          <w:marBottom w:val="0"/>
          <w:divBdr>
            <w:top w:val="none" w:sz="0" w:space="0" w:color="auto"/>
            <w:left w:val="none" w:sz="0" w:space="0" w:color="auto"/>
            <w:bottom w:val="none" w:sz="0" w:space="0" w:color="auto"/>
            <w:right w:val="none" w:sz="0" w:space="0" w:color="auto"/>
          </w:divBdr>
        </w:div>
        <w:div w:id="1657301365">
          <w:marLeft w:val="0"/>
          <w:marRight w:val="0"/>
          <w:marTop w:val="0"/>
          <w:marBottom w:val="0"/>
          <w:divBdr>
            <w:top w:val="none" w:sz="0" w:space="0" w:color="auto"/>
            <w:left w:val="none" w:sz="0" w:space="0" w:color="auto"/>
            <w:bottom w:val="none" w:sz="0" w:space="0" w:color="auto"/>
            <w:right w:val="none" w:sz="0" w:space="0" w:color="auto"/>
          </w:divBdr>
        </w:div>
        <w:div w:id="9066936">
          <w:marLeft w:val="0"/>
          <w:marRight w:val="0"/>
          <w:marTop w:val="0"/>
          <w:marBottom w:val="0"/>
          <w:divBdr>
            <w:top w:val="none" w:sz="0" w:space="0" w:color="auto"/>
            <w:left w:val="none" w:sz="0" w:space="0" w:color="auto"/>
            <w:bottom w:val="none" w:sz="0" w:space="0" w:color="auto"/>
            <w:right w:val="none" w:sz="0" w:space="0" w:color="auto"/>
          </w:divBdr>
        </w:div>
        <w:div w:id="1218973209">
          <w:marLeft w:val="0"/>
          <w:marRight w:val="0"/>
          <w:marTop w:val="0"/>
          <w:marBottom w:val="0"/>
          <w:divBdr>
            <w:top w:val="none" w:sz="0" w:space="0" w:color="auto"/>
            <w:left w:val="none" w:sz="0" w:space="0" w:color="auto"/>
            <w:bottom w:val="none" w:sz="0" w:space="0" w:color="auto"/>
            <w:right w:val="none" w:sz="0" w:space="0" w:color="auto"/>
          </w:divBdr>
        </w:div>
        <w:div w:id="433786465">
          <w:marLeft w:val="0"/>
          <w:marRight w:val="0"/>
          <w:marTop w:val="0"/>
          <w:marBottom w:val="0"/>
          <w:divBdr>
            <w:top w:val="none" w:sz="0" w:space="0" w:color="auto"/>
            <w:left w:val="none" w:sz="0" w:space="0" w:color="auto"/>
            <w:bottom w:val="none" w:sz="0" w:space="0" w:color="auto"/>
            <w:right w:val="none" w:sz="0" w:space="0" w:color="auto"/>
          </w:divBdr>
        </w:div>
        <w:div w:id="1664622327">
          <w:marLeft w:val="0"/>
          <w:marRight w:val="0"/>
          <w:marTop w:val="0"/>
          <w:marBottom w:val="0"/>
          <w:divBdr>
            <w:top w:val="none" w:sz="0" w:space="0" w:color="auto"/>
            <w:left w:val="none" w:sz="0" w:space="0" w:color="auto"/>
            <w:bottom w:val="none" w:sz="0" w:space="0" w:color="auto"/>
            <w:right w:val="none" w:sz="0" w:space="0" w:color="auto"/>
          </w:divBdr>
        </w:div>
        <w:div w:id="949512695">
          <w:marLeft w:val="0"/>
          <w:marRight w:val="0"/>
          <w:marTop w:val="0"/>
          <w:marBottom w:val="0"/>
          <w:divBdr>
            <w:top w:val="none" w:sz="0" w:space="0" w:color="auto"/>
            <w:left w:val="none" w:sz="0" w:space="0" w:color="auto"/>
            <w:bottom w:val="none" w:sz="0" w:space="0" w:color="auto"/>
            <w:right w:val="none" w:sz="0" w:space="0" w:color="auto"/>
          </w:divBdr>
        </w:div>
        <w:div w:id="751511879">
          <w:marLeft w:val="0"/>
          <w:marRight w:val="0"/>
          <w:marTop w:val="0"/>
          <w:marBottom w:val="0"/>
          <w:divBdr>
            <w:top w:val="none" w:sz="0" w:space="0" w:color="auto"/>
            <w:left w:val="none" w:sz="0" w:space="0" w:color="auto"/>
            <w:bottom w:val="none" w:sz="0" w:space="0" w:color="auto"/>
            <w:right w:val="none" w:sz="0" w:space="0" w:color="auto"/>
          </w:divBdr>
        </w:div>
        <w:div w:id="183247766">
          <w:marLeft w:val="0"/>
          <w:marRight w:val="0"/>
          <w:marTop w:val="0"/>
          <w:marBottom w:val="0"/>
          <w:divBdr>
            <w:top w:val="none" w:sz="0" w:space="0" w:color="auto"/>
            <w:left w:val="none" w:sz="0" w:space="0" w:color="auto"/>
            <w:bottom w:val="none" w:sz="0" w:space="0" w:color="auto"/>
            <w:right w:val="none" w:sz="0" w:space="0" w:color="auto"/>
          </w:divBdr>
        </w:div>
        <w:div w:id="150799897">
          <w:marLeft w:val="0"/>
          <w:marRight w:val="0"/>
          <w:marTop w:val="0"/>
          <w:marBottom w:val="0"/>
          <w:divBdr>
            <w:top w:val="none" w:sz="0" w:space="0" w:color="auto"/>
            <w:left w:val="none" w:sz="0" w:space="0" w:color="auto"/>
            <w:bottom w:val="none" w:sz="0" w:space="0" w:color="auto"/>
            <w:right w:val="none" w:sz="0" w:space="0" w:color="auto"/>
          </w:divBdr>
        </w:div>
        <w:div w:id="2019891971">
          <w:marLeft w:val="0"/>
          <w:marRight w:val="0"/>
          <w:marTop w:val="0"/>
          <w:marBottom w:val="0"/>
          <w:divBdr>
            <w:top w:val="none" w:sz="0" w:space="0" w:color="auto"/>
            <w:left w:val="none" w:sz="0" w:space="0" w:color="auto"/>
            <w:bottom w:val="none" w:sz="0" w:space="0" w:color="auto"/>
            <w:right w:val="none" w:sz="0" w:space="0" w:color="auto"/>
          </w:divBdr>
        </w:div>
        <w:div w:id="246311138">
          <w:marLeft w:val="0"/>
          <w:marRight w:val="0"/>
          <w:marTop w:val="0"/>
          <w:marBottom w:val="0"/>
          <w:divBdr>
            <w:top w:val="none" w:sz="0" w:space="0" w:color="auto"/>
            <w:left w:val="none" w:sz="0" w:space="0" w:color="auto"/>
            <w:bottom w:val="none" w:sz="0" w:space="0" w:color="auto"/>
            <w:right w:val="none" w:sz="0" w:space="0" w:color="auto"/>
          </w:divBdr>
        </w:div>
        <w:div w:id="782306886">
          <w:marLeft w:val="0"/>
          <w:marRight w:val="0"/>
          <w:marTop w:val="0"/>
          <w:marBottom w:val="0"/>
          <w:divBdr>
            <w:top w:val="none" w:sz="0" w:space="0" w:color="auto"/>
            <w:left w:val="none" w:sz="0" w:space="0" w:color="auto"/>
            <w:bottom w:val="none" w:sz="0" w:space="0" w:color="auto"/>
            <w:right w:val="none" w:sz="0" w:space="0" w:color="auto"/>
          </w:divBdr>
        </w:div>
        <w:div w:id="510217535">
          <w:marLeft w:val="0"/>
          <w:marRight w:val="0"/>
          <w:marTop w:val="0"/>
          <w:marBottom w:val="0"/>
          <w:divBdr>
            <w:top w:val="none" w:sz="0" w:space="0" w:color="auto"/>
            <w:left w:val="none" w:sz="0" w:space="0" w:color="auto"/>
            <w:bottom w:val="none" w:sz="0" w:space="0" w:color="auto"/>
            <w:right w:val="none" w:sz="0" w:space="0" w:color="auto"/>
          </w:divBdr>
        </w:div>
        <w:div w:id="208491793">
          <w:marLeft w:val="0"/>
          <w:marRight w:val="0"/>
          <w:marTop w:val="0"/>
          <w:marBottom w:val="0"/>
          <w:divBdr>
            <w:top w:val="none" w:sz="0" w:space="0" w:color="auto"/>
            <w:left w:val="none" w:sz="0" w:space="0" w:color="auto"/>
            <w:bottom w:val="none" w:sz="0" w:space="0" w:color="auto"/>
            <w:right w:val="none" w:sz="0" w:space="0" w:color="auto"/>
          </w:divBdr>
        </w:div>
        <w:div w:id="747504553">
          <w:marLeft w:val="0"/>
          <w:marRight w:val="0"/>
          <w:marTop w:val="0"/>
          <w:marBottom w:val="0"/>
          <w:divBdr>
            <w:top w:val="none" w:sz="0" w:space="0" w:color="auto"/>
            <w:left w:val="none" w:sz="0" w:space="0" w:color="auto"/>
            <w:bottom w:val="none" w:sz="0" w:space="0" w:color="auto"/>
            <w:right w:val="none" w:sz="0" w:space="0" w:color="auto"/>
          </w:divBdr>
        </w:div>
        <w:div w:id="383916775">
          <w:marLeft w:val="0"/>
          <w:marRight w:val="0"/>
          <w:marTop w:val="0"/>
          <w:marBottom w:val="0"/>
          <w:divBdr>
            <w:top w:val="none" w:sz="0" w:space="0" w:color="auto"/>
            <w:left w:val="none" w:sz="0" w:space="0" w:color="auto"/>
            <w:bottom w:val="none" w:sz="0" w:space="0" w:color="auto"/>
            <w:right w:val="none" w:sz="0" w:space="0" w:color="auto"/>
          </w:divBdr>
        </w:div>
        <w:div w:id="692653899">
          <w:marLeft w:val="0"/>
          <w:marRight w:val="0"/>
          <w:marTop w:val="0"/>
          <w:marBottom w:val="0"/>
          <w:divBdr>
            <w:top w:val="none" w:sz="0" w:space="0" w:color="auto"/>
            <w:left w:val="none" w:sz="0" w:space="0" w:color="auto"/>
            <w:bottom w:val="none" w:sz="0" w:space="0" w:color="auto"/>
            <w:right w:val="none" w:sz="0" w:space="0" w:color="auto"/>
          </w:divBdr>
        </w:div>
        <w:div w:id="1901362105">
          <w:marLeft w:val="0"/>
          <w:marRight w:val="0"/>
          <w:marTop w:val="0"/>
          <w:marBottom w:val="0"/>
          <w:divBdr>
            <w:top w:val="none" w:sz="0" w:space="0" w:color="auto"/>
            <w:left w:val="none" w:sz="0" w:space="0" w:color="auto"/>
            <w:bottom w:val="none" w:sz="0" w:space="0" w:color="auto"/>
            <w:right w:val="none" w:sz="0" w:space="0" w:color="auto"/>
          </w:divBdr>
        </w:div>
        <w:div w:id="869412187">
          <w:marLeft w:val="0"/>
          <w:marRight w:val="0"/>
          <w:marTop w:val="0"/>
          <w:marBottom w:val="0"/>
          <w:divBdr>
            <w:top w:val="none" w:sz="0" w:space="0" w:color="auto"/>
            <w:left w:val="none" w:sz="0" w:space="0" w:color="auto"/>
            <w:bottom w:val="none" w:sz="0" w:space="0" w:color="auto"/>
            <w:right w:val="none" w:sz="0" w:space="0" w:color="auto"/>
          </w:divBdr>
        </w:div>
        <w:div w:id="1953199711">
          <w:marLeft w:val="0"/>
          <w:marRight w:val="0"/>
          <w:marTop w:val="0"/>
          <w:marBottom w:val="0"/>
          <w:divBdr>
            <w:top w:val="none" w:sz="0" w:space="0" w:color="auto"/>
            <w:left w:val="none" w:sz="0" w:space="0" w:color="auto"/>
            <w:bottom w:val="none" w:sz="0" w:space="0" w:color="auto"/>
            <w:right w:val="none" w:sz="0" w:space="0" w:color="auto"/>
          </w:divBdr>
        </w:div>
        <w:div w:id="877207490">
          <w:marLeft w:val="0"/>
          <w:marRight w:val="0"/>
          <w:marTop w:val="0"/>
          <w:marBottom w:val="0"/>
          <w:divBdr>
            <w:top w:val="none" w:sz="0" w:space="0" w:color="auto"/>
            <w:left w:val="none" w:sz="0" w:space="0" w:color="auto"/>
            <w:bottom w:val="none" w:sz="0" w:space="0" w:color="auto"/>
            <w:right w:val="none" w:sz="0" w:space="0" w:color="auto"/>
          </w:divBdr>
        </w:div>
        <w:div w:id="315575604">
          <w:marLeft w:val="0"/>
          <w:marRight w:val="0"/>
          <w:marTop w:val="0"/>
          <w:marBottom w:val="0"/>
          <w:divBdr>
            <w:top w:val="none" w:sz="0" w:space="0" w:color="auto"/>
            <w:left w:val="none" w:sz="0" w:space="0" w:color="auto"/>
            <w:bottom w:val="none" w:sz="0" w:space="0" w:color="auto"/>
            <w:right w:val="none" w:sz="0" w:space="0" w:color="auto"/>
          </w:divBdr>
        </w:div>
        <w:div w:id="564075118">
          <w:marLeft w:val="0"/>
          <w:marRight w:val="0"/>
          <w:marTop w:val="0"/>
          <w:marBottom w:val="0"/>
          <w:divBdr>
            <w:top w:val="none" w:sz="0" w:space="0" w:color="auto"/>
            <w:left w:val="none" w:sz="0" w:space="0" w:color="auto"/>
            <w:bottom w:val="none" w:sz="0" w:space="0" w:color="auto"/>
            <w:right w:val="none" w:sz="0" w:space="0" w:color="auto"/>
          </w:divBdr>
        </w:div>
        <w:div w:id="762606803">
          <w:marLeft w:val="0"/>
          <w:marRight w:val="0"/>
          <w:marTop w:val="0"/>
          <w:marBottom w:val="0"/>
          <w:divBdr>
            <w:top w:val="none" w:sz="0" w:space="0" w:color="auto"/>
            <w:left w:val="none" w:sz="0" w:space="0" w:color="auto"/>
            <w:bottom w:val="none" w:sz="0" w:space="0" w:color="auto"/>
            <w:right w:val="none" w:sz="0" w:space="0" w:color="auto"/>
          </w:divBdr>
        </w:div>
        <w:div w:id="2032414333">
          <w:marLeft w:val="0"/>
          <w:marRight w:val="0"/>
          <w:marTop w:val="0"/>
          <w:marBottom w:val="0"/>
          <w:divBdr>
            <w:top w:val="none" w:sz="0" w:space="0" w:color="auto"/>
            <w:left w:val="none" w:sz="0" w:space="0" w:color="auto"/>
            <w:bottom w:val="none" w:sz="0" w:space="0" w:color="auto"/>
            <w:right w:val="none" w:sz="0" w:space="0" w:color="auto"/>
          </w:divBdr>
        </w:div>
        <w:div w:id="930165952">
          <w:marLeft w:val="0"/>
          <w:marRight w:val="0"/>
          <w:marTop w:val="0"/>
          <w:marBottom w:val="0"/>
          <w:divBdr>
            <w:top w:val="none" w:sz="0" w:space="0" w:color="auto"/>
            <w:left w:val="none" w:sz="0" w:space="0" w:color="auto"/>
            <w:bottom w:val="none" w:sz="0" w:space="0" w:color="auto"/>
            <w:right w:val="none" w:sz="0" w:space="0" w:color="auto"/>
          </w:divBdr>
        </w:div>
        <w:div w:id="1250307517">
          <w:marLeft w:val="0"/>
          <w:marRight w:val="0"/>
          <w:marTop w:val="0"/>
          <w:marBottom w:val="0"/>
          <w:divBdr>
            <w:top w:val="none" w:sz="0" w:space="0" w:color="auto"/>
            <w:left w:val="none" w:sz="0" w:space="0" w:color="auto"/>
            <w:bottom w:val="none" w:sz="0" w:space="0" w:color="auto"/>
            <w:right w:val="none" w:sz="0" w:space="0" w:color="auto"/>
          </w:divBdr>
        </w:div>
        <w:div w:id="1051885458">
          <w:marLeft w:val="0"/>
          <w:marRight w:val="0"/>
          <w:marTop w:val="0"/>
          <w:marBottom w:val="0"/>
          <w:divBdr>
            <w:top w:val="none" w:sz="0" w:space="0" w:color="auto"/>
            <w:left w:val="none" w:sz="0" w:space="0" w:color="auto"/>
            <w:bottom w:val="none" w:sz="0" w:space="0" w:color="auto"/>
            <w:right w:val="none" w:sz="0" w:space="0" w:color="auto"/>
          </w:divBdr>
        </w:div>
        <w:div w:id="1741713100">
          <w:marLeft w:val="0"/>
          <w:marRight w:val="0"/>
          <w:marTop w:val="0"/>
          <w:marBottom w:val="0"/>
          <w:divBdr>
            <w:top w:val="none" w:sz="0" w:space="0" w:color="auto"/>
            <w:left w:val="none" w:sz="0" w:space="0" w:color="auto"/>
            <w:bottom w:val="none" w:sz="0" w:space="0" w:color="auto"/>
            <w:right w:val="none" w:sz="0" w:space="0" w:color="auto"/>
          </w:divBdr>
        </w:div>
        <w:div w:id="1964071649">
          <w:marLeft w:val="0"/>
          <w:marRight w:val="0"/>
          <w:marTop w:val="0"/>
          <w:marBottom w:val="0"/>
          <w:divBdr>
            <w:top w:val="none" w:sz="0" w:space="0" w:color="auto"/>
            <w:left w:val="none" w:sz="0" w:space="0" w:color="auto"/>
            <w:bottom w:val="none" w:sz="0" w:space="0" w:color="auto"/>
            <w:right w:val="none" w:sz="0" w:space="0" w:color="auto"/>
          </w:divBdr>
        </w:div>
        <w:div w:id="1514228590">
          <w:marLeft w:val="0"/>
          <w:marRight w:val="0"/>
          <w:marTop w:val="0"/>
          <w:marBottom w:val="0"/>
          <w:divBdr>
            <w:top w:val="none" w:sz="0" w:space="0" w:color="auto"/>
            <w:left w:val="none" w:sz="0" w:space="0" w:color="auto"/>
            <w:bottom w:val="none" w:sz="0" w:space="0" w:color="auto"/>
            <w:right w:val="none" w:sz="0" w:space="0" w:color="auto"/>
          </w:divBdr>
        </w:div>
        <w:div w:id="50857676">
          <w:marLeft w:val="0"/>
          <w:marRight w:val="0"/>
          <w:marTop w:val="0"/>
          <w:marBottom w:val="0"/>
          <w:divBdr>
            <w:top w:val="none" w:sz="0" w:space="0" w:color="auto"/>
            <w:left w:val="none" w:sz="0" w:space="0" w:color="auto"/>
            <w:bottom w:val="none" w:sz="0" w:space="0" w:color="auto"/>
            <w:right w:val="none" w:sz="0" w:space="0" w:color="auto"/>
          </w:divBdr>
        </w:div>
        <w:div w:id="1602227612">
          <w:marLeft w:val="0"/>
          <w:marRight w:val="0"/>
          <w:marTop w:val="0"/>
          <w:marBottom w:val="0"/>
          <w:divBdr>
            <w:top w:val="none" w:sz="0" w:space="0" w:color="auto"/>
            <w:left w:val="none" w:sz="0" w:space="0" w:color="auto"/>
            <w:bottom w:val="none" w:sz="0" w:space="0" w:color="auto"/>
            <w:right w:val="none" w:sz="0" w:space="0" w:color="auto"/>
          </w:divBdr>
        </w:div>
        <w:div w:id="403181354">
          <w:marLeft w:val="0"/>
          <w:marRight w:val="0"/>
          <w:marTop w:val="0"/>
          <w:marBottom w:val="0"/>
          <w:divBdr>
            <w:top w:val="none" w:sz="0" w:space="0" w:color="auto"/>
            <w:left w:val="none" w:sz="0" w:space="0" w:color="auto"/>
            <w:bottom w:val="none" w:sz="0" w:space="0" w:color="auto"/>
            <w:right w:val="none" w:sz="0" w:space="0" w:color="auto"/>
          </w:divBdr>
        </w:div>
        <w:div w:id="1849327611">
          <w:marLeft w:val="0"/>
          <w:marRight w:val="0"/>
          <w:marTop w:val="0"/>
          <w:marBottom w:val="0"/>
          <w:divBdr>
            <w:top w:val="none" w:sz="0" w:space="0" w:color="auto"/>
            <w:left w:val="none" w:sz="0" w:space="0" w:color="auto"/>
            <w:bottom w:val="none" w:sz="0" w:space="0" w:color="auto"/>
            <w:right w:val="none" w:sz="0" w:space="0" w:color="auto"/>
          </w:divBdr>
        </w:div>
        <w:div w:id="1116565301">
          <w:marLeft w:val="0"/>
          <w:marRight w:val="0"/>
          <w:marTop w:val="0"/>
          <w:marBottom w:val="0"/>
          <w:divBdr>
            <w:top w:val="none" w:sz="0" w:space="0" w:color="auto"/>
            <w:left w:val="none" w:sz="0" w:space="0" w:color="auto"/>
            <w:bottom w:val="none" w:sz="0" w:space="0" w:color="auto"/>
            <w:right w:val="none" w:sz="0" w:space="0" w:color="auto"/>
          </w:divBdr>
        </w:div>
        <w:div w:id="836580522">
          <w:marLeft w:val="0"/>
          <w:marRight w:val="0"/>
          <w:marTop w:val="0"/>
          <w:marBottom w:val="0"/>
          <w:divBdr>
            <w:top w:val="none" w:sz="0" w:space="0" w:color="auto"/>
            <w:left w:val="none" w:sz="0" w:space="0" w:color="auto"/>
            <w:bottom w:val="none" w:sz="0" w:space="0" w:color="auto"/>
            <w:right w:val="none" w:sz="0" w:space="0" w:color="auto"/>
          </w:divBdr>
        </w:div>
        <w:div w:id="1729497282">
          <w:marLeft w:val="0"/>
          <w:marRight w:val="0"/>
          <w:marTop w:val="0"/>
          <w:marBottom w:val="0"/>
          <w:divBdr>
            <w:top w:val="none" w:sz="0" w:space="0" w:color="auto"/>
            <w:left w:val="none" w:sz="0" w:space="0" w:color="auto"/>
            <w:bottom w:val="none" w:sz="0" w:space="0" w:color="auto"/>
            <w:right w:val="none" w:sz="0" w:space="0" w:color="auto"/>
          </w:divBdr>
        </w:div>
        <w:div w:id="1703897499">
          <w:marLeft w:val="0"/>
          <w:marRight w:val="0"/>
          <w:marTop w:val="0"/>
          <w:marBottom w:val="0"/>
          <w:divBdr>
            <w:top w:val="none" w:sz="0" w:space="0" w:color="auto"/>
            <w:left w:val="none" w:sz="0" w:space="0" w:color="auto"/>
            <w:bottom w:val="none" w:sz="0" w:space="0" w:color="auto"/>
            <w:right w:val="none" w:sz="0" w:space="0" w:color="auto"/>
          </w:divBdr>
        </w:div>
        <w:div w:id="1493448772">
          <w:marLeft w:val="0"/>
          <w:marRight w:val="0"/>
          <w:marTop w:val="0"/>
          <w:marBottom w:val="0"/>
          <w:divBdr>
            <w:top w:val="none" w:sz="0" w:space="0" w:color="auto"/>
            <w:left w:val="none" w:sz="0" w:space="0" w:color="auto"/>
            <w:bottom w:val="none" w:sz="0" w:space="0" w:color="auto"/>
            <w:right w:val="none" w:sz="0" w:space="0" w:color="auto"/>
          </w:divBdr>
        </w:div>
        <w:div w:id="1575318360">
          <w:marLeft w:val="0"/>
          <w:marRight w:val="0"/>
          <w:marTop w:val="0"/>
          <w:marBottom w:val="0"/>
          <w:divBdr>
            <w:top w:val="none" w:sz="0" w:space="0" w:color="auto"/>
            <w:left w:val="none" w:sz="0" w:space="0" w:color="auto"/>
            <w:bottom w:val="none" w:sz="0" w:space="0" w:color="auto"/>
            <w:right w:val="none" w:sz="0" w:space="0" w:color="auto"/>
          </w:divBdr>
        </w:div>
        <w:div w:id="405422241">
          <w:marLeft w:val="0"/>
          <w:marRight w:val="0"/>
          <w:marTop w:val="0"/>
          <w:marBottom w:val="0"/>
          <w:divBdr>
            <w:top w:val="none" w:sz="0" w:space="0" w:color="auto"/>
            <w:left w:val="none" w:sz="0" w:space="0" w:color="auto"/>
            <w:bottom w:val="none" w:sz="0" w:space="0" w:color="auto"/>
            <w:right w:val="none" w:sz="0" w:space="0" w:color="auto"/>
          </w:divBdr>
        </w:div>
        <w:div w:id="2057044773">
          <w:marLeft w:val="0"/>
          <w:marRight w:val="0"/>
          <w:marTop w:val="0"/>
          <w:marBottom w:val="0"/>
          <w:divBdr>
            <w:top w:val="none" w:sz="0" w:space="0" w:color="auto"/>
            <w:left w:val="none" w:sz="0" w:space="0" w:color="auto"/>
            <w:bottom w:val="none" w:sz="0" w:space="0" w:color="auto"/>
            <w:right w:val="none" w:sz="0" w:space="0" w:color="auto"/>
          </w:divBdr>
        </w:div>
        <w:div w:id="761724989">
          <w:marLeft w:val="0"/>
          <w:marRight w:val="0"/>
          <w:marTop w:val="0"/>
          <w:marBottom w:val="0"/>
          <w:divBdr>
            <w:top w:val="none" w:sz="0" w:space="0" w:color="auto"/>
            <w:left w:val="none" w:sz="0" w:space="0" w:color="auto"/>
            <w:bottom w:val="none" w:sz="0" w:space="0" w:color="auto"/>
            <w:right w:val="none" w:sz="0" w:space="0" w:color="auto"/>
          </w:divBdr>
        </w:div>
        <w:div w:id="2106341299">
          <w:marLeft w:val="0"/>
          <w:marRight w:val="0"/>
          <w:marTop w:val="0"/>
          <w:marBottom w:val="0"/>
          <w:divBdr>
            <w:top w:val="none" w:sz="0" w:space="0" w:color="auto"/>
            <w:left w:val="none" w:sz="0" w:space="0" w:color="auto"/>
            <w:bottom w:val="none" w:sz="0" w:space="0" w:color="auto"/>
            <w:right w:val="none" w:sz="0" w:space="0" w:color="auto"/>
          </w:divBdr>
        </w:div>
        <w:div w:id="2020623365">
          <w:marLeft w:val="0"/>
          <w:marRight w:val="0"/>
          <w:marTop w:val="0"/>
          <w:marBottom w:val="0"/>
          <w:divBdr>
            <w:top w:val="none" w:sz="0" w:space="0" w:color="auto"/>
            <w:left w:val="none" w:sz="0" w:space="0" w:color="auto"/>
            <w:bottom w:val="none" w:sz="0" w:space="0" w:color="auto"/>
            <w:right w:val="none" w:sz="0" w:space="0" w:color="auto"/>
          </w:divBdr>
        </w:div>
        <w:div w:id="1027176503">
          <w:marLeft w:val="0"/>
          <w:marRight w:val="0"/>
          <w:marTop w:val="0"/>
          <w:marBottom w:val="0"/>
          <w:divBdr>
            <w:top w:val="none" w:sz="0" w:space="0" w:color="auto"/>
            <w:left w:val="none" w:sz="0" w:space="0" w:color="auto"/>
            <w:bottom w:val="none" w:sz="0" w:space="0" w:color="auto"/>
            <w:right w:val="none" w:sz="0" w:space="0" w:color="auto"/>
          </w:divBdr>
        </w:div>
        <w:div w:id="1133908879">
          <w:marLeft w:val="0"/>
          <w:marRight w:val="0"/>
          <w:marTop w:val="0"/>
          <w:marBottom w:val="0"/>
          <w:divBdr>
            <w:top w:val="none" w:sz="0" w:space="0" w:color="auto"/>
            <w:left w:val="none" w:sz="0" w:space="0" w:color="auto"/>
            <w:bottom w:val="none" w:sz="0" w:space="0" w:color="auto"/>
            <w:right w:val="none" w:sz="0" w:space="0" w:color="auto"/>
          </w:divBdr>
        </w:div>
        <w:div w:id="1250499375">
          <w:marLeft w:val="0"/>
          <w:marRight w:val="0"/>
          <w:marTop w:val="0"/>
          <w:marBottom w:val="0"/>
          <w:divBdr>
            <w:top w:val="none" w:sz="0" w:space="0" w:color="auto"/>
            <w:left w:val="none" w:sz="0" w:space="0" w:color="auto"/>
            <w:bottom w:val="none" w:sz="0" w:space="0" w:color="auto"/>
            <w:right w:val="none" w:sz="0" w:space="0" w:color="auto"/>
          </w:divBdr>
        </w:div>
        <w:div w:id="217665632">
          <w:marLeft w:val="0"/>
          <w:marRight w:val="0"/>
          <w:marTop w:val="0"/>
          <w:marBottom w:val="0"/>
          <w:divBdr>
            <w:top w:val="none" w:sz="0" w:space="0" w:color="auto"/>
            <w:left w:val="none" w:sz="0" w:space="0" w:color="auto"/>
            <w:bottom w:val="none" w:sz="0" w:space="0" w:color="auto"/>
            <w:right w:val="none" w:sz="0" w:space="0" w:color="auto"/>
          </w:divBdr>
        </w:div>
        <w:div w:id="9333969">
          <w:marLeft w:val="0"/>
          <w:marRight w:val="0"/>
          <w:marTop w:val="0"/>
          <w:marBottom w:val="0"/>
          <w:divBdr>
            <w:top w:val="none" w:sz="0" w:space="0" w:color="auto"/>
            <w:left w:val="none" w:sz="0" w:space="0" w:color="auto"/>
            <w:bottom w:val="none" w:sz="0" w:space="0" w:color="auto"/>
            <w:right w:val="none" w:sz="0" w:space="0" w:color="auto"/>
          </w:divBdr>
        </w:div>
        <w:div w:id="1205481005">
          <w:marLeft w:val="0"/>
          <w:marRight w:val="0"/>
          <w:marTop w:val="0"/>
          <w:marBottom w:val="0"/>
          <w:divBdr>
            <w:top w:val="none" w:sz="0" w:space="0" w:color="auto"/>
            <w:left w:val="none" w:sz="0" w:space="0" w:color="auto"/>
            <w:bottom w:val="none" w:sz="0" w:space="0" w:color="auto"/>
            <w:right w:val="none" w:sz="0" w:space="0" w:color="auto"/>
          </w:divBdr>
        </w:div>
        <w:div w:id="825437732">
          <w:marLeft w:val="0"/>
          <w:marRight w:val="0"/>
          <w:marTop w:val="0"/>
          <w:marBottom w:val="0"/>
          <w:divBdr>
            <w:top w:val="none" w:sz="0" w:space="0" w:color="auto"/>
            <w:left w:val="none" w:sz="0" w:space="0" w:color="auto"/>
            <w:bottom w:val="none" w:sz="0" w:space="0" w:color="auto"/>
            <w:right w:val="none" w:sz="0" w:space="0" w:color="auto"/>
          </w:divBdr>
        </w:div>
        <w:div w:id="558588512">
          <w:marLeft w:val="0"/>
          <w:marRight w:val="0"/>
          <w:marTop w:val="0"/>
          <w:marBottom w:val="0"/>
          <w:divBdr>
            <w:top w:val="none" w:sz="0" w:space="0" w:color="auto"/>
            <w:left w:val="none" w:sz="0" w:space="0" w:color="auto"/>
            <w:bottom w:val="none" w:sz="0" w:space="0" w:color="auto"/>
            <w:right w:val="none" w:sz="0" w:space="0" w:color="auto"/>
          </w:divBdr>
        </w:div>
        <w:div w:id="1652445040">
          <w:marLeft w:val="0"/>
          <w:marRight w:val="0"/>
          <w:marTop w:val="0"/>
          <w:marBottom w:val="0"/>
          <w:divBdr>
            <w:top w:val="none" w:sz="0" w:space="0" w:color="auto"/>
            <w:left w:val="none" w:sz="0" w:space="0" w:color="auto"/>
            <w:bottom w:val="none" w:sz="0" w:space="0" w:color="auto"/>
            <w:right w:val="none" w:sz="0" w:space="0" w:color="auto"/>
          </w:divBdr>
        </w:div>
        <w:div w:id="1112437852">
          <w:marLeft w:val="0"/>
          <w:marRight w:val="0"/>
          <w:marTop w:val="0"/>
          <w:marBottom w:val="0"/>
          <w:divBdr>
            <w:top w:val="none" w:sz="0" w:space="0" w:color="auto"/>
            <w:left w:val="none" w:sz="0" w:space="0" w:color="auto"/>
            <w:bottom w:val="none" w:sz="0" w:space="0" w:color="auto"/>
            <w:right w:val="none" w:sz="0" w:space="0" w:color="auto"/>
          </w:divBdr>
        </w:div>
        <w:div w:id="1096944218">
          <w:marLeft w:val="0"/>
          <w:marRight w:val="0"/>
          <w:marTop w:val="0"/>
          <w:marBottom w:val="0"/>
          <w:divBdr>
            <w:top w:val="none" w:sz="0" w:space="0" w:color="auto"/>
            <w:left w:val="none" w:sz="0" w:space="0" w:color="auto"/>
            <w:bottom w:val="none" w:sz="0" w:space="0" w:color="auto"/>
            <w:right w:val="none" w:sz="0" w:space="0" w:color="auto"/>
          </w:divBdr>
        </w:div>
        <w:div w:id="1087733027">
          <w:marLeft w:val="0"/>
          <w:marRight w:val="0"/>
          <w:marTop w:val="0"/>
          <w:marBottom w:val="0"/>
          <w:divBdr>
            <w:top w:val="none" w:sz="0" w:space="0" w:color="auto"/>
            <w:left w:val="none" w:sz="0" w:space="0" w:color="auto"/>
            <w:bottom w:val="none" w:sz="0" w:space="0" w:color="auto"/>
            <w:right w:val="none" w:sz="0" w:space="0" w:color="auto"/>
          </w:divBdr>
        </w:div>
      </w:divsChild>
    </w:div>
    <w:div w:id="31152792">
      <w:bodyDiv w:val="1"/>
      <w:marLeft w:val="0"/>
      <w:marRight w:val="0"/>
      <w:marTop w:val="0"/>
      <w:marBottom w:val="0"/>
      <w:divBdr>
        <w:top w:val="none" w:sz="0" w:space="0" w:color="auto"/>
        <w:left w:val="none" w:sz="0" w:space="0" w:color="auto"/>
        <w:bottom w:val="none" w:sz="0" w:space="0" w:color="auto"/>
        <w:right w:val="none" w:sz="0" w:space="0" w:color="auto"/>
      </w:divBdr>
    </w:div>
    <w:div w:id="31266554">
      <w:bodyDiv w:val="1"/>
      <w:marLeft w:val="0"/>
      <w:marRight w:val="0"/>
      <w:marTop w:val="0"/>
      <w:marBottom w:val="0"/>
      <w:divBdr>
        <w:top w:val="none" w:sz="0" w:space="0" w:color="auto"/>
        <w:left w:val="none" w:sz="0" w:space="0" w:color="auto"/>
        <w:bottom w:val="none" w:sz="0" w:space="0" w:color="auto"/>
        <w:right w:val="none" w:sz="0" w:space="0" w:color="auto"/>
      </w:divBdr>
    </w:div>
    <w:div w:id="31391822">
      <w:bodyDiv w:val="1"/>
      <w:marLeft w:val="0"/>
      <w:marRight w:val="0"/>
      <w:marTop w:val="0"/>
      <w:marBottom w:val="0"/>
      <w:divBdr>
        <w:top w:val="none" w:sz="0" w:space="0" w:color="auto"/>
        <w:left w:val="none" w:sz="0" w:space="0" w:color="auto"/>
        <w:bottom w:val="none" w:sz="0" w:space="0" w:color="auto"/>
        <w:right w:val="none" w:sz="0" w:space="0" w:color="auto"/>
      </w:divBdr>
    </w:div>
    <w:div w:id="31615724">
      <w:bodyDiv w:val="1"/>
      <w:marLeft w:val="0"/>
      <w:marRight w:val="0"/>
      <w:marTop w:val="0"/>
      <w:marBottom w:val="0"/>
      <w:divBdr>
        <w:top w:val="none" w:sz="0" w:space="0" w:color="auto"/>
        <w:left w:val="none" w:sz="0" w:space="0" w:color="auto"/>
        <w:bottom w:val="none" w:sz="0" w:space="0" w:color="auto"/>
        <w:right w:val="none" w:sz="0" w:space="0" w:color="auto"/>
      </w:divBdr>
    </w:div>
    <w:div w:id="31654936">
      <w:bodyDiv w:val="1"/>
      <w:marLeft w:val="0"/>
      <w:marRight w:val="0"/>
      <w:marTop w:val="0"/>
      <w:marBottom w:val="0"/>
      <w:divBdr>
        <w:top w:val="none" w:sz="0" w:space="0" w:color="auto"/>
        <w:left w:val="none" w:sz="0" w:space="0" w:color="auto"/>
        <w:bottom w:val="none" w:sz="0" w:space="0" w:color="auto"/>
        <w:right w:val="none" w:sz="0" w:space="0" w:color="auto"/>
      </w:divBdr>
    </w:div>
    <w:div w:id="32192679">
      <w:bodyDiv w:val="1"/>
      <w:marLeft w:val="0"/>
      <w:marRight w:val="0"/>
      <w:marTop w:val="0"/>
      <w:marBottom w:val="0"/>
      <w:divBdr>
        <w:top w:val="none" w:sz="0" w:space="0" w:color="auto"/>
        <w:left w:val="none" w:sz="0" w:space="0" w:color="auto"/>
        <w:bottom w:val="none" w:sz="0" w:space="0" w:color="auto"/>
        <w:right w:val="none" w:sz="0" w:space="0" w:color="auto"/>
      </w:divBdr>
    </w:div>
    <w:div w:id="32311835">
      <w:bodyDiv w:val="1"/>
      <w:marLeft w:val="0"/>
      <w:marRight w:val="0"/>
      <w:marTop w:val="0"/>
      <w:marBottom w:val="0"/>
      <w:divBdr>
        <w:top w:val="none" w:sz="0" w:space="0" w:color="auto"/>
        <w:left w:val="none" w:sz="0" w:space="0" w:color="auto"/>
        <w:bottom w:val="none" w:sz="0" w:space="0" w:color="auto"/>
        <w:right w:val="none" w:sz="0" w:space="0" w:color="auto"/>
      </w:divBdr>
    </w:div>
    <w:div w:id="32930614">
      <w:bodyDiv w:val="1"/>
      <w:marLeft w:val="0"/>
      <w:marRight w:val="0"/>
      <w:marTop w:val="0"/>
      <w:marBottom w:val="0"/>
      <w:divBdr>
        <w:top w:val="none" w:sz="0" w:space="0" w:color="auto"/>
        <w:left w:val="none" w:sz="0" w:space="0" w:color="auto"/>
        <w:bottom w:val="none" w:sz="0" w:space="0" w:color="auto"/>
        <w:right w:val="none" w:sz="0" w:space="0" w:color="auto"/>
      </w:divBdr>
    </w:div>
    <w:div w:id="33317028">
      <w:bodyDiv w:val="1"/>
      <w:marLeft w:val="0"/>
      <w:marRight w:val="0"/>
      <w:marTop w:val="0"/>
      <w:marBottom w:val="0"/>
      <w:divBdr>
        <w:top w:val="none" w:sz="0" w:space="0" w:color="auto"/>
        <w:left w:val="none" w:sz="0" w:space="0" w:color="auto"/>
        <w:bottom w:val="none" w:sz="0" w:space="0" w:color="auto"/>
        <w:right w:val="none" w:sz="0" w:space="0" w:color="auto"/>
      </w:divBdr>
    </w:div>
    <w:div w:id="33501155">
      <w:bodyDiv w:val="1"/>
      <w:marLeft w:val="0"/>
      <w:marRight w:val="0"/>
      <w:marTop w:val="0"/>
      <w:marBottom w:val="0"/>
      <w:divBdr>
        <w:top w:val="none" w:sz="0" w:space="0" w:color="auto"/>
        <w:left w:val="none" w:sz="0" w:space="0" w:color="auto"/>
        <w:bottom w:val="none" w:sz="0" w:space="0" w:color="auto"/>
        <w:right w:val="none" w:sz="0" w:space="0" w:color="auto"/>
      </w:divBdr>
    </w:div>
    <w:div w:id="33622520">
      <w:bodyDiv w:val="1"/>
      <w:marLeft w:val="0"/>
      <w:marRight w:val="0"/>
      <w:marTop w:val="0"/>
      <w:marBottom w:val="0"/>
      <w:divBdr>
        <w:top w:val="none" w:sz="0" w:space="0" w:color="auto"/>
        <w:left w:val="none" w:sz="0" w:space="0" w:color="auto"/>
        <w:bottom w:val="none" w:sz="0" w:space="0" w:color="auto"/>
        <w:right w:val="none" w:sz="0" w:space="0" w:color="auto"/>
      </w:divBdr>
    </w:div>
    <w:div w:id="33848095">
      <w:bodyDiv w:val="1"/>
      <w:marLeft w:val="0"/>
      <w:marRight w:val="0"/>
      <w:marTop w:val="0"/>
      <w:marBottom w:val="0"/>
      <w:divBdr>
        <w:top w:val="none" w:sz="0" w:space="0" w:color="auto"/>
        <w:left w:val="none" w:sz="0" w:space="0" w:color="auto"/>
        <w:bottom w:val="none" w:sz="0" w:space="0" w:color="auto"/>
        <w:right w:val="none" w:sz="0" w:space="0" w:color="auto"/>
      </w:divBdr>
    </w:div>
    <w:div w:id="33892024">
      <w:bodyDiv w:val="1"/>
      <w:marLeft w:val="0"/>
      <w:marRight w:val="0"/>
      <w:marTop w:val="0"/>
      <w:marBottom w:val="0"/>
      <w:divBdr>
        <w:top w:val="none" w:sz="0" w:space="0" w:color="auto"/>
        <w:left w:val="none" w:sz="0" w:space="0" w:color="auto"/>
        <w:bottom w:val="none" w:sz="0" w:space="0" w:color="auto"/>
        <w:right w:val="none" w:sz="0" w:space="0" w:color="auto"/>
      </w:divBdr>
    </w:div>
    <w:div w:id="34080925">
      <w:bodyDiv w:val="1"/>
      <w:marLeft w:val="0"/>
      <w:marRight w:val="0"/>
      <w:marTop w:val="0"/>
      <w:marBottom w:val="0"/>
      <w:divBdr>
        <w:top w:val="none" w:sz="0" w:space="0" w:color="auto"/>
        <w:left w:val="none" w:sz="0" w:space="0" w:color="auto"/>
        <w:bottom w:val="none" w:sz="0" w:space="0" w:color="auto"/>
        <w:right w:val="none" w:sz="0" w:space="0" w:color="auto"/>
      </w:divBdr>
    </w:div>
    <w:div w:id="34625704">
      <w:bodyDiv w:val="1"/>
      <w:marLeft w:val="0"/>
      <w:marRight w:val="0"/>
      <w:marTop w:val="0"/>
      <w:marBottom w:val="0"/>
      <w:divBdr>
        <w:top w:val="none" w:sz="0" w:space="0" w:color="auto"/>
        <w:left w:val="none" w:sz="0" w:space="0" w:color="auto"/>
        <w:bottom w:val="none" w:sz="0" w:space="0" w:color="auto"/>
        <w:right w:val="none" w:sz="0" w:space="0" w:color="auto"/>
      </w:divBdr>
    </w:div>
    <w:div w:id="35014333">
      <w:bodyDiv w:val="1"/>
      <w:marLeft w:val="0"/>
      <w:marRight w:val="0"/>
      <w:marTop w:val="0"/>
      <w:marBottom w:val="0"/>
      <w:divBdr>
        <w:top w:val="none" w:sz="0" w:space="0" w:color="auto"/>
        <w:left w:val="none" w:sz="0" w:space="0" w:color="auto"/>
        <w:bottom w:val="none" w:sz="0" w:space="0" w:color="auto"/>
        <w:right w:val="none" w:sz="0" w:space="0" w:color="auto"/>
      </w:divBdr>
    </w:div>
    <w:div w:id="35088415">
      <w:bodyDiv w:val="1"/>
      <w:marLeft w:val="0"/>
      <w:marRight w:val="0"/>
      <w:marTop w:val="0"/>
      <w:marBottom w:val="0"/>
      <w:divBdr>
        <w:top w:val="none" w:sz="0" w:space="0" w:color="auto"/>
        <w:left w:val="none" w:sz="0" w:space="0" w:color="auto"/>
        <w:bottom w:val="none" w:sz="0" w:space="0" w:color="auto"/>
        <w:right w:val="none" w:sz="0" w:space="0" w:color="auto"/>
      </w:divBdr>
      <w:divsChild>
        <w:div w:id="998849294">
          <w:marLeft w:val="0"/>
          <w:marRight w:val="0"/>
          <w:marTop w:val="0"/>
          <w:marBottom w:val="0"/>
          <w:divBdr>
            <w:top w:val="none" w:sz="0" w:space="0" w:color="auto"/>
            <w:left w:val="none" w:sz="0" w:space="0" w:color="auto"/>
            <w:bottom w:val="none" w:sz="0" w:space="0" w:color="auto"/>
            <w:right w:val="none" w:sz="0" w:space="0" w:color="auto"/>
          </w:divBdr>
        </w:div>
        <w:div w:id="329063906">
          <w:marLeft w:val="0"/>
          <w:marRight w:val="0"/>
          <w:marTop w:val="0"/>
          <w:marBottom w:val="0"/>
          <w:divBdr>
            <w:top w:val="none" w:sz="0" w:space="0" w:color="auto"/>
            <w:left w:val="none" w:sz="0" w:space="0" w:color="auto"/>
            <w:bottom w:val="none" w:sz="0" w:space="0" w:color="auto"/>
            <w:right w:val="none" w:sz="0" w:space="0" w:color="auto"/>
          </w:divBdr>
        </w:div>
        <w:div w:id="1409423683">
          <w:marLeft w:val="0"/>
          <w:marRight w:val="0"/>
          <w:marTop w:val="0"/>
          <w:marBottom w:val="0"/>
          <w:divBdr>
            <w:top w:val="none" w:sz="0" w:space="0" w:color="auto"/>
            <w:left w:val="none" w:sz="0" w:space="0" w:color="auto"/>
            <w:bottom w:val="none" w:sz="0" w:space="0" w:color="auto"/>
            <w:right w:val="none" w:sz="0" w:space="0" w:color="auto"/>
          </w:divBdr>
        </w:div>
        <w:div w:id="544298107">
          <w:marLeft w:val="0"/>
          <w:marRight w:val="0"/>
          <w:marTop w:val="0"/>
          <w:marBottom w:val="0"/>
          <w:divBdr>
            <w:top w:val="none" w:sz="0" w:space="0" w:color="auto"/>
            <w:left w:val="none" w:sz="0" w:space="0" w:color="auto"/>
            <w:bottom w:val="none" w:sz="0" w:space="0" w:color="auto"/>
            <w:right w:val="none" w:sz="0" w:space="0" w:color="auto"/>
          </w:divBdr>
        </w:div>
        <w:div w:id="1353848182">
          <w:marLeft w:val="0"/>
          <w:marRight w:val="0"/>
          <w:marTop w:val="0"/>
          <w:marBottom w:val="0"/>
          <w:divBdr>
            <w:top w:val="none" w:sz="0" w:space="0" w:color="auto"/>
            <w:left w:val="none" w:sz="0" w:space="0" w:color="auto"/>
            <w:bottom w:val="none" w:sz="0" w:space="0" w:color="auto"/>
            <w:right w:val="none" w:sz="0" w:space="0" w:color="auto"/>
          </w:divBdr>
        </w:div>
        <w:div w:id="551767852">
          <w:marLeft w:val="0"/>
          <w:marRight w:val="0"/>
          <w:marTop w:val="0"/>
          <w:marBottom w:val="0"/>
          <w:divBdr>
            <w:top w:val="none" w:sz="0" w:space="0" w:color="auto"/>
            <w:left w:val="none" w:sz="0" w:space="0" w:color="auto"/>
            <w:bottom w:val="none" w:sz="0" w:space="0" w:color="auto"/>
            <w:right w:val="none" w:sz="0" w:space="0" w:color="auto"/>
          </w:divBdr>
        </w:div>
        <w:div w:id="620841802">
          <w:marLeft w:val="0"/>
          <w:marRight w:val="0"/>
          <w:marTop w:val="0"/>
          <w:marBottom w:val="0"/>
          <w:divBdr>
            <w:top w:val="none" w:sz="0" w:space="0" w:color="auto"/>
            <w:left w:val="none" w:sz="0" w:space="0" w:color="auto"/>
            <w:bottom w:val="none" w:sz="0" w:space="0" w:color="auto"/>
            <w:right w:val="none" w:sz="0" w:space="0" w:color="auto"/>
          </w:divBdr>
        </w:div>
        <w:div w:id="1850606379">
          <w:marLeft w:val="0"/>
          <w:marRight w:val="0"/>
          <w:marTop w:val="0"/>
          <w:marBottom w:val="0"/>
          <w:divBdr>
            <w:top w:val="none" w:sz="0" w:space="0" w:color="auto"/>
            <w:left w:val="none" w:sz="0" w:space="0" w:color="auto"/>
            <w:bottom w:val="none" w:sz="0" w:space="0" w:color="auto"/>
            <w:right w:val="none" w:sz="0" w:space="0" w:color="auto"/>
          </w:divBdr>
        </w:div>
        <w:div w:id="944117299">
          <w:marLeft w:val="0"/>
          <w:marRight w:val="0"/>
          <w:marTop w:val="0"/>
          <w:marBottom w:val="0"/>
          <w:divBdr>
            <w:top w:val="none" w:sz="0" w:space="0" w:color="auto"/>
            <w:left w:val="none" w:sz="0" w:space="0" w:color="auto"/>
            <w:bottom w:val="none" w:sz="0" w:space="0" w:color="auto"/>
            <w:right w:val="none" w:sz="0" w:space="0" w:color="auto"/>
          </w:divBdr>
        </w:div>
        <w:div w:id="1219052595">
          <w:marLeft w:val="0"/>
          <w:marRight w:val="0"/>
          <w:marTop w:val="0"/>
          <w:marBottom w:val="0"/>
          <w:divBdr>
            <w:top w:val="none" w:sz="0" w:space="0" w:color="auto"/>
            <w:left w:val="none" w:sz="0" w:space="0" w:color="auto"/>
            <w:bottom w:val="none" w:sz="0" w:space="0" w:color="auto"/>
            <w:right w:val="none" w:sz="0" w:space="0" w:color="auto"/>
          </w:divBdr>
        </w:div>
        <w:div w:id="2131318059">
          <w:marLeft w:val="0"/>
          <w:marRight w:val="0"/>
          <w:marTop w:val="0"/>
          <w:marBottom w:val="0"/>
          <w:divBdr>
            <w:top w:val="none" w:sz="0" w:space="0" w:color="auto"/>
            <w:left w:val="none" w:sz="0" w:space="0" w:color="auto"/>
            <w:bottom w:val="none" w:sz="0" w:space="0" w:color="auto"/>
            <w:right w:val="none" w:sz="0" w:space="0" w:color="auto"/>
          </w:divBdr>
        </w:div>
        <w:div w:id="1836728695">
          <w:marLeft w:val="0"/>
          <w:marRight w:val="0"/>
          <w:marTop w:val="0"/>
          <w:marBottom w:val="0"/>
          <w:divBdr>
            <w:top w:val="none" w:sz="0" w:space="0" w:color="auto"/>
            <w:left w:val="none" w:sz="0" w:space="0" w:color="auto"/>
            <w:bottom w:val="none" w:sz="0" w:space="0" w:color="auto"/>
            <w:right w:val="none" w:sz="0" w:space="0" w:color="auto"/>
          </w:divBdr>
        </w:div>
        <w:div w:id="1079864028">
          <w:marLeft w:val="0"/>
          <w:marRight w:val="0"/>
          <w:marTop w:val="0"/>
          <w:marBottom w:val="0"/>
          <w:divBdr>
            <w:top w:val="none" w:sz="0" w:space="0" w:color="auto"/>
            <w:left w:val="none" w:sz="0" w:space="0" w:color="auto"/>
            <w:bottom w:val="none" w:sz="0" w:space="0" w:color="auto"/>
            <w:right w:val="none" w:sz="0" w:space="0" w:color="auto"/>
          </w:divBdr>
        </w:div>
        <w:div w:id="542787040">
          <w:marLeft w:val="0"/>
          <w:marRight w:val="0"/>
          <w:marTop w:val="0"/>
          <w:marBottom w:val="0"/>
          <w:divBdr>
            <w:top w:val="none" w:sz="0" w:space="0" w:color="auto"/>
            <w:left w:val="none" w:sz="0" w:space="0" w:color="auto"/>
            <w:bottom w:val="none" w:sz="0" w:space="0" w:color="auto"/>
            <w:right w:val="none" w:sz="0" w:space="0" w:color="auto"/>
          </w:divBdr>
        </w:div>
        <w:div w:id="624430446">
          <w:marLeft w:val="0"/>
          <w:marRight w:val="0"/>
          <w:marTop w:val="0"/>
          <w:marBottom w:val="0"/>
          <w:divBdr>
            <w:top w:val="none" w:sz="0" w:space="0" w:color="auto"/>
            <w:left w:val="none" w:sz="0" w:space="0" w:color="auto"/>
            <w:bottom w:val="none" w:sz="0" w:space="0" w:color="auto"/>
            <w:right w:val="none" w:sz="0" w:space="0" w:color="auto"/>
          </w:divBdr>
        </w:div>
        <w:div w:id="421879848">
          <w:marLeft w:val="0"/>
          <w:marRight w:val="0"/>
          <w:marTop w:val="0"/>
          <w:marBottom w:val="0"/>
          <w:divBdr>
            <w:top w:val="none" w:sz="0" w:space="0" w:color="auto"/>
            <w:left w:val="none" w:sz="0" w:space="0" w:color="auto"/>
            <w:bottom w:val="none" w:sz="0" w:space="0" w:color="auto"/>
            <w:right w:val="none" w:sz="0" w:space="0" w:color="auto"/>
          </w:divBdr>
        </w:div>
        <w:div w:id="1309281889">
          <w:marLeft w:val="0"/>
          <w:marRight w:val="0"/>
          <w:marTop w:val="0"/>
          <w:marBottom w:val="0"/>
          <w:divBdr>
            <w:top w:val="none" w:sz="0" w:space="0" w:color="auto"/>
            <w:left w:val="none" w:sz="0" w:space="0" w:color="auto"/>
            <w:bottom w:val="none" w:sz="0" w:space="0" w:color="auto"/>
            <w:right w:val="none" w:sz="0" w:space="0" w:color="auto"/>
          </w:divBdr>
        </w:div>
        <w:div w:id="5720398">
          <w:marLeft w:val="0"/>
          <w:marRight w:val="0"/>
          <w:marTop w:val="0"/>
          <w:marBottom w:val="0"/>
          <w:divBdr>
            <w:top w:val="none" w:sz="0" w:space="0" w:color="auto"/>
            <w:left w:val="none" w:sz="0" w:space="0" w:color="auto"/>
            <w:bottom w:val="none" w:sz="0" w:space="0" w:color="auto"/>
            <w:right w:val="none" w:sz="0" w:space="0" w:color="auto"/>
          </w:divBdr>
        </w:div>
        <w:div w:id="477301980">
          <w:marLeft w:val="0"/>
          <w:marRight w:val="0"/>
          <w:marTop w:val="0"/>
          <w:marBottom w:val="0"/>
          <w:divBdr>
            <w:top w:val="none" w:sz="0" w:space="0" w:color="auto"/>
            <w:left w:val="none" w:sz="0" w:space="0" w:color="auto"/>
            <w:bottom w:val="none" w:sz="0" w:space="0" w:color="auto"/>
            <w:right w:val="none" w:sz="0" w:space="0" w:color="auto"/>
          </w:divBdr>
        </w:div>
        <w:div w:id="282813907">
          <w:marLeft w:val="0"/>
          <w:marRight w:val="0"/>
          <w:marTop w:val="0"/>
          <w:marBottom w:val="0"/>
          <w:divBdr>
            <w:top w:val="none" w:sz="0" w:space="0" w:color="auto"/>
            <w:left w:val="none" w:sz="0" w:space="0" w:color="auto"/>
            <w:bottom w:val="none" w:sz="0" w:space="0" w:color="auto"/>
            <w:right w:val="none" w:sz="0" w:space="0" w:color="auto"/>
          </w:divBdr>
        </w:div>
        <w:div w:id="1015351545">
          <w:marLeft w:val="0"/>
          <w:marRight w:val="0"/>
          <w:marTop w:val="0"/>
          <w:marBottom w:val="0"/>
          <w:divBdr>
            <w:top w:val="none" w:sz="0" w:space="0" w:color="auto"/>
            <w:left w:val="none" w:sz="0" w:space="0" w:color="auto"/>
            <w:bottom w:val="none" w:sz="0" w:space="0" w:color="auto"/>
            <w:right w:val="none" w:sz="0" w:space="0" w:color="auto"/>
          </w:divBdr>
        </w:div>
        <w:div w:id="30037274">
          <w:marLeft w:val="0"/>
          <w:marRight w:val="0"/>
          <w:marTop w:val="0"/>
          <w:marBottom w:val="0"/>
          <w:divBdr>
            <w:top w:val="none" w:sz="0" w:space="0" w:color="auto"/>
            <w:left w:val="none" w:sz="0" w:space="0" w:color="auto"/>
            <w:bottom w:val="none" w:sz="0" w:space="0" w:color="auto"/>
            <w:right w:val="none" w:sz="0" w:space="0" w:color="auto"/>
          </w:divBdr>
        </w:div>
        <w:div w:id="957956721">
          <w:marLeft w:val="0"/>
          <w:marRight w:val="0"/>
          <w:marTop w:val="0"/>
          <w:marBottom w:val="0"/>
          <w:divBdr>
            <w:top w:val="none" w:sz="0" w:space="0" w:color="auto"/>
            <w:left w:val="none" w:sz="0" w:space="0" w:color="auto"/>
            <w:bottom w:val="none" w:sz="0" w:space="0" w:color="auto"/>
            <w:right w:val="none" w:sz="0" w:space="0" w:color="auto"/>
          </w:divBdr>
        </w:div>
        <w:div w:id="137111151">
          <w:marLeft w:val="0"/>
          <w:marRight w:val="0"/>
          <w:marTop w:val="0"/>
          <w:marBottom w:val="0"/>
          <w:divBdr>
            <w:top w:val="none" w:sz="0" w:space="0" w:color="auto"/>
            <w:left w:val="none" w:sz="0" w:space="0" w:color="auto"/>
            <w:bottom w:val="none" w:sz="0" w:space="0" w:color="auto"/>
            <w:right w:val="none" w:sz="0" w:space="0" w:color="auto"/>
          </w:divBdr>
        </w:div>
        <w:div w:id="1534152782">
          <w:marLeft w:val="0"/>
          <w:marRight w:val="0"/>
          <w:marTop w:val="0"/>
          <w:marBottom w:val="0"/>
          <w:divBdr>
            <w:top w:val="none" w:sz="0" w:space="0" w:color="auto"/>
            <w:left w:val="none" w:sz="0" w:space="0" w:color="auto"/>
            <w:bottom w:val="none" w:sz="0" w:space="0" w:color="auto"/>
            <w:right w:val="none" w:sz="0" w:space="0" w:color="auto"/>
          </w:divBdr>
        </w:div>
        <w:div w:id="785662564">
          <w:marLeft w:val="0"/>
          <w:marRight w:val="0"/>
          <w:marTop w:val="0"/>
          <w:marBottom w:val="0"/>
          <w:divBdr>
            <w:top w:val="none" w:sz="0" w:space="0" w:color="auto"/>
            <w:left w:val="none" w:sz="0" w:space="0" w:color="auto"/>
            <w:bottom w:val="none" w:sz="0" w:space="0" w:color="auto"/>
            <w:right w:val="none" w:sz="0" w:space="0" w:color="auto"/>
          </w:divBdr>
        </w:div>
        <w:div w:id="690106104">
          <w:marLeft w:val="0"/>
          <w:marRight w:val="0"/>
          <w:marTop w:val="0"/>
          <w:marBottom w:val="0"/>
          <w:divBdr>
            <w:top w:val="none" w:sz="0" w:space="0" w:color="auto"/>
            <w:left w:val="none" w:sz="0" w:space="0" w:color="auto"/>
            <w:bottom w:val="none" w:sz="0" w:space="0" w:color="auto"/>
            <w:right w:val="none" w:sz="0" w:space="0" w:color="auto"/>
          </w:divBdr>
        </w:div>
        <w:div w:id="1136795595">
          <w:marLeft w:val="0"/>
          <w:marRight w:val="0"/>
          <w:marTop w:val="0"/>
          <w:marBottom w:val="0"/>
          <w:divBdr>
            <w:top w:val="none" w:sz="0" w:space="0" w:color="auto"/>
            <w:left w:val="none" w:sz="0" w:space="0" w:color="auto"/>
            <w:bottom w:val="none" w:sz="0" w:space="0" w:color="auto"/>
            <w:right w:val="none" w:sz="0" w:space="0" w:color="auto"/>
          </w:divBdr>
        </w:div>
        <w:div w:id="1897549444">
          <w:marLeft w:val="0"/>
          <w:marRight w:val="0"/>
          <w:marTop w:val="0"/>
          <w:marBottom w:val="0"/>
          <w:divBdr>
            <w:top w:val="none" w:sz="0" w:space="0" w:color="auto"/>
            <w:left w:val="none" w:sz="0" w:space="0" w:color="auto"/>
            <w:bottom w:val="none" w:sz="0" w:space="0" w:color="auto"/>
            <w:right w:val="none" w:sz="0" w:space="0" w:color="auto"/>
          </w:divBdr>
        </w:div>
        <w:div w:id="1380940131">
          <w:marLeft w:val="0"/>
          <w:marRight w:val="0"/>
          <w:marTop w:val="0"/>
          <w:marBottom w:val="0"/>
          <w:divBdr>
            <w:top w:val="none" w:sz="0" w:space="0" w:color="auto"/>
            <w:left w:val="none" w:sz="0" w:space="0" w:color="auto"/>
            <w:bottom w:val="none" w:sz="0" w:space="0" w:color="auto"/>
            <w:right w:val="none" w:sz="0" w:space="0" w:color="auto"/>
          </w:divBdr>
        </w:div>
        <w:div w:id="732853008">
          <w:marLeft w:val="0"/>
          <w:marRight w:val="0"/>
          <w:marTop w:val="0"/>
          <w:marBottom w:val="0"/>
          <w:divBdr>
            <w:top w:val="none" w:sz="0" w:space="0" w:color="auto"/>
            <w:left w:val="none" w:sz="0" w:space="0" w:color="auto"/>
            <w:bottom w:val="none" w:sz="0" w:space="0" w:color="auto"/>
            <w:right w:val="none" w:sz="0" w:space="0" w:color="auto"/>
          </w:divBdr>
        </w:div>
        <w:div w:id="128255516">
          <w:marLeft w:val="0"/>
          <w:marRight w:val="0"/>
          <w:marTop w:val="0"/>
          <w:marBottom w:val="0"/>
          <w:divBdr>
            <w:top w:val="none" w:sz="0" w:space="0" w:color="auto"/>
            <w:left w:val="none" w:sz="0" w:space="0" w:color="auto"/>
            <w:bottom w:val="none" w:sz="0" w:space="0" w:color="auto"/>
            <w:right w:val="none" w:sz="0" w:space="0" w:color="auto"/>
          </w:divBdr>
        </w:div>
        <w:div w:id="1867939490">
          <w:marLeft w:val="0"/>
          <w:marRight w:val="0"/>
          <w:marTop w:val="0"/>
          <w:marBottom w:val="0"/>
          <w:divBdr>
            <w:top w:val="none" w:sz="0" w:space="0" w:color="auto"/>
            <w:left w:val="none" w:sz="0" w:space="0" w:color="auto"/>
            <w:bottom w:val="none" w:sz="0" w:space="0" w:color="auto"/>
            <w:right w:val="none" w:sz="0" w:space="0" w:color="auto"/>
          </w:divBdr>
        </w:div>
        <w:div w:id="1943759232">
          <w:marLeft w:val="0"/>
          <w:marRight w:val="0"/>
          <w:marTop w:val="0"/>
          <w:marBottom w:val="0"/>
          <w:divBdr>
            <w:top w:val="none" w:sz="0" w:space="0" w:color="auto"/>
            <w:left w:val="none" w:sz="0" w:space="0" w:color="auto"/>
            <w:bottom w:val="none" w:sz="0" w:space="0" w:color="auto"/>
            <w:right w:val="none" w:sz="0" w:space="0" w:color="auto"/>
          </w:divBdr>
        </w:div>
        <w:div w:id="212936037">
          <w:marLeft w:val="0"/>
          <w:marRight w:val="0"/>
          <w:marTop w:val="0"/>
          <w:marBottom w:val="0"/>
          <w:divBdr>
            <w:top w:val="none" w:sz="0" w:space="0" w:color="auto"/>
            <w:left w:val="none" w:sz="0" w:space="0" w:color="auto"/>
            <w:bottom w:val="none" w:sz="0" w:space="0" w:color="auto"/>
            <w:right w:val="none" w:sz="0" w:space="0" w:color="auto"/>
          </w:divBdr>
        </w:div>
        <w:div w:id="2140755031">
          <w:marLeft w:val="0"/>
          <w:marRight w:val="0"/>
          <w:marTop w:val="0"/>
          <w:marBottom w:val="0"/>
          <w:divBdr>
            <w:top w:val="none" w:sz="0" w:space="0" w:color="auto"/>
            <w:left w:val="none" w:sz="0" w:space="0" w:color="auto"/>
            <w:bottom w:val="none" w:sz="0" w:space="0" w:color="auto"/>
            <w:right w:val="none" w:sz="0" w:space="0" w:color="auto"/>
          </w:divBdr>
        </w:div>
        <w:div w:id="2016878216">
          <w:marLeft w:val="0"/>
          <w:marRight w:val="0"/>
          <w:marTop w:val="0"/>
          <w:marBottom w:val="0"/>
          <w:divBdr>
            <w:top w:val="none" w:sz="0" w:space="0" w:color="auto"/>
            <w:left w:val="none" w:sz="0" w:space="0" w:color="auto"/>
            <w:bottom w:val="none" w:sz="0" w:space="0" w:color="auto"/>
            <w:right w:val="none" w:sz="0" w:space="0" w:color="auto"/>
          </w:divBdr>
        </w:div>
        <w:div w:id="723410507">
          <w:marLeft w:val="0"/>
          <w:marRight w:val="0"/>
          <w:marTop w:val="0"/>
          <w:marBottom w:val="0"/>
          <w:divBdr>
            <w:top w:val="none" w:sz="0" w:space="0" w:color="auto"/>
            <w:left w:val="none" w:sz="0" w:space="0" w:color="auto"/>
            <w:bottom w:val="none" w:sz="0" w:space="0" w:color="auto"/>
            <w:right w:val="none" w:sz="0" w:space="0" w:color="auto"/>
          </w:divBdr>
        </w:div>
        <w:div w:id="1445922305">
          <w:marLeft w:val="0"/>
          <w:marRight w:val="0"/>
          <w:marTop w:val="0"/>
          <w:marBottom w:val="0"/>
          <w:divBdr>
            <w:top w:val="none" w:sz="0" w:space="0" w:color="auto"/>
            <w:left w:val="none" w:sz="0" w:space="0" w:color="auto"/>
            <w:bottom w:val="none" w:sz="0" w:space="0" w:color="auto"/>
            <w:right w:val="none" w:sz="0" w:space="0" w:color="auto"/>
          </w:divBdr>
        </w:div>
        <w:div w:id="2043050531">
          <w:marLeft w:val="0"/>
          <w:marRight w:val="0"/>
          <w:marTop w:val="0"/>
          <w:marBottom w:val="0"/>
          <w:divBdr>
            <w:top w:val="none" w:sz="0" w:space="0" w:color="auto"/>
            <w:left w:val="none" w:sz="0" w:space="0" w:color="auto"/>
            <w:bottom w:val="none" w:sz="0" w:space="0" w:color="auto"/>
            <w:right w:val="none" w:sz="0" w:space="0" w:color="auto"/>
          </w:divBdr>
        </w:div>
        <w:div w:id="245309786">
          <w:marLeft w:val="0"/>
          <w:marRight w:val="0"/>
          <w:marTop w:val="0"/>
          <w:marBottom w:val="0"/>
          <w:divBdr>
            <w:top w:val="none" w:sz="0" w:space="0" w:color="auto"/>
            <w:left w:val="none" w:sz="0" w:space="0" w:color="auto"/>
            <w:bottom w:val="none" w:sz="0" w:space="0" w:color="auto"/>
            <w:right w:val="none" w:sz="0" w:space="0" w:color="auto"/>
          </w:divBdr>
        </w:div>
        <w:div w:id="1277718399">
          <w:marLeft w:val="0"/>
          <w:marRight w:val="0"/>
          <w:marTop w:val="0"/>
          <w:marBottom w:val="0"/>
          <w:divBdr>
            <w:top w:val="none" w:sz="0" w:space="0" w:color="auto"/>
            <w:left w:val="none" w:sz="0" w:space="0" w:color="auto"/>
            <w:bottom w:val="none" w:sz="0" w:space="0" w:color="auto"/>
            <w:right w:val="none" w:sz="0" w:space="0" w:color="auto"/>
          </w:divBdr>
        </w:div>
        <w:div w:id="143401022">
          <w:marLeft w:val="0"/>
          <w:marRight w:val="0"/>
          <w:marTop w:val="0"/>
          <w:marBottom w:val="0"/>
          <w:divBdr>
            <w:top w:val="none" w:sz="0" w:space="0" w:color="auto"/>
            <w:left w:val="none" w:sz="0" w:space="0" w:color="auto"/>
            <w:bottom w:val="none" w:sz="0" w:space="0" w:color="auto"/>
            <w:right w:val="none" w:sz="0" w:space="0" w:color="auto"/>
          </w:divBdr>
        </w:div>
        <w:div w:id="869611681">
          <w:marLeft w:val="0"/>
          <w:marRight w:val="0"/>
          <w:marTop w:val="0"/>
          <w:marBottom w:val="0"/>
          <w:divBdr>
            <w:top w:val="none" w:sz="0" w:space="0" w:color="auto"/>
            <w:left w:val="none" w:sz="0" w:space="0" w:color="auto"/>
            <w:bottom w:val="none" w:sz="0" w:space="0" w:color="auto"/>
            <w:right w:val="none" w:sz="0" w:space="0" w:color="auto"/>
          </w:divBdr>
        </w:div>
        <w:div w:id="1633365993">
          <w:marLeft w:val="0"/>
          <w:marRight w:val="0"/>
          <w:marTop w:val="0"/>
          <w:marBottom w:val="0"/>
          <w:divBdr>
            <w:top w:val="none" w:sz="0" w:space="0" w:color="auto"/>
            <w:left w:val="none" w:sz="0" w:space="0" w:color="auto"/>
            <w:bottom w:val="none" w:sz="0" w:space="0" w:color="auto"/>
            <w:right w:val="none" w:sz="0" w:space="0" w:color="auto"/>
          </w:divBdr>
        </w:div>
        <w:div w:id="1547328660">
          <w:marLeft w:val="0"/>
          <w:marRight w:val="0"/>
          <w:marTop w:val="0"/>
          <w:marBottom w:val="0"/>
          <w:divBdr>
            <w:top w:val="none" w:sz="0" w:space="0" w:color="auto"/>
            <w:left w:val="none" w:sz="0" w:space="0" w:color="auto"/>
            <w:bottom w:val="none" w:sz="0" w:space="0" w:color="auto"/>
            <w:right w:val="none" w:sz="0" w:space="0" w:color="auto"/>
          </w:divBdr>
        </w:div>
        <w:div w:id="1108547599">
          <w:marLeft w:val="0"/>
          <w:marRight w:val="0"/>
          <w:marTop w:val="0"/>
          <w:marBottom w:val="0"/>
          <w:divBdr>
            <w:top w:val="none" w:sz="0" w:space="0" w:color="auto"/>
            <w:left w:val="none" w:sz="0" w:space="0" w:color="auto"/>
            <w:bottom w:val="none" w:sz="0" w:space="0" w:color="auto"/>
            <w:right w:val="none" w:sz="0" w:space="0" w:color="auto"/>
          </w:divBdr>
        </w:div>
        <w:div w:id="1213925192">
          <w:marLeft w:val="0"/>
          <w:marRight w:val="0"/>
          <w:marTop w:val="0"/>
          <w:marBottom w:val="0"/>
          <w:divBdr>
            <w:top w:val="none" w:sz="0" w:space="0" w:color="auto"/>
            <w:left w:val="none" w:sz="0" w:space="0" w:color="auto"/>
            <w:bottom w:val="none" w:sz="0" w:space="0" w:color="auto"/>
            <w:right w:val="none" w:sz="0" w:space="0" w:color="auto"/>
          </w:divBdr>
        </w:div>
        <w:div w:id="1124933349">
          <w:marLeft w:val="0"/>
          <w:marRight w:val="0"/>
          <w:marTop w:val="0"/>
          <w:marBottom w:val="0"/>
          <w:divBdr>
            <w:top w:val="none" w:sz="0" w:space="0" w:color="auto"/>
            <w:left w:val="none" w:sz="0" w:space="0" w:color="auto"/>
            <w:bottom w:val="none" w:sz="0" w:space="0" w:color="auto"/>
            <w:right w:val="none" w:sz="0" w:space="0" w:color="auto"/>
          </w:divBdr>
        </w:div>
        <w:div w:id="1875993061">
          <w:marLeft w:val="0"/>
          <w:marRight w:val="0"/>
          <w:marTop w:val="0"/>
          <w:marBottom w:val="0"/>
          <w:divBdr>
            <w:top w:val="none" w:sz="0" w:space="0" w:color="auto"/>
            <w:left w:val="none" w:sz="0" w:space="0" w:color="auto"/>
            <w:bottom w:val="none" w:sz="0" w:space="0" w:color="auto"/>
            <w:right w:val="none" w:sz="0" w:space="0" w:color="auto"/>
          </w:divBdr>
        </w:div>
        <w:div w:id="2064521962">
          <w:marLeft w:val="0"/>
          <w:marRight w:val="0"/>
          <w:marTop w:val="0"/>
          <w:marBottom w:val="0"/>
          <w:divBdr>
            <w:top w:val="none" w:sz="0" w:space="0" w:color="auto"/>
            <w:left w:val="none" w:sz="0" w:space="0" w:color="auto"/>
            <w:bottom w:val="none" w:sz="0" w:space="0" w:color="auto"/>
            <w:right w:val="none" w:sz="0" w:space="0" w:color="auto"/>
          </w:divBdr>
        </w:div>
        <w:div w:id="202987613">
          <w:marLeft w:val="0"/>
          <w:marRight w:val="0"/>
          <w:marTop w:val="0"/>
          <w:marBottom w:val="0"/>
          <w:divBdr>
            <w:top w:val="none" w:sz="0" w:space="0" w:color="auto"/>
            <w:left w:val="none" w:sz="0" w:space="0" w:color="auto"/>
            <w:bottom w:val="none" w:sz="0" w:space="0" w:color="auto"/>
            <w:right w:val="none" w:sz="0" w:space="0" w:color="auto"/>
          </w:divBdr>
        </w:div>
        <w:div w:id="1719939267">
          <w:marLeft w:val="0"/>
          <w:marRight w:val="0"/>
          <w:marTop w:val="0"/>
          <w:marBottom w:val="0"/>
          <w:divBdr>
            <w:top w:val="none" w:sz="0" w:space="0" w:color="auto"/>
            <w:left w:val="none" w:sz="0" w:space="0" w:color="auto"/>
            <w:bottom w:val="none" w:sz="0" w:space="0" w:color="auto"/>
            <w:right w:val="none" w:sz="0" w:space="0" w:color="auto"/>
          </w:divBdr>
        </w:div>
        <w:div w:id="2099785472">
          <w:marLeft w:val="0"/>
          <w:marRight w:val="0"/>
          <w:marTop w:val="0"/>
          <w:marBottom w:val="0"/>
          <w:divBdr>
            <w:top w:val="none" w:sz="0" w:space="0" w:color="auto"/>
            <w:left w:val="none" w:sz="0" w:space="0" w:color="auto"/>
            <w:bottom w:val="none" w:sz="0" w:space="0" w:color="auto"/>
            <w:right w:val="none" w:sz="0" w:space="0" w:color="auto"/>
          </w:divBdr>
        </w:div>
        <w:div w:id="360472825">
          <w:marLeft w:val="0"/>
          <w:marRight w:val="0"/>
          <w:marTop w:val="0"/>
          <w:marBottom w:val="0"/>
          <w:divBdr>
            <w:top w:val="none" w:sz="0" w:space="0" w:color="auto"/>
            <w:left w:val="none" w:sz="0" w:space="0" w:color="auto"/>
            <w:bottom w:val="none" w:sz="0" w:space="0" w:color="auto"/>
            <w:right w:val="none" w:sz="0" w:space="0" w:color="auto"/>
          </w:divBdr>
        </w:div>
        <w:div w:id="1702441072">
          <w:marLeft w:val="0"/>
          <w:marRight w:val="0"/>
          <w:marTop w:val="0"/>
          <w:marBottom w:val="0"/>
          <w:divBdr>
            <w:top w:val="none" w:sz="0" w:space="0" w:color="auto"/>
            <w:left w:val="none" w:sz="0" w:space="0" w:color="auto"/>
            <w:bottom w:val="none" w:sz="0" w:space="0" w:color="auto"/>
            <w:right w:val="none" w:sz="0" w:space="0" w:color="auto"/>
          </w:divBdr>
        </w:div>
        <w:div w:id="1276213625">
          <w:marLeft w:val="0"/>
          <w:marRight w:val="0"/>
          <w:marTop w:val="0"/>
          <w:marBottom w:val="0"/>
          <w:divBdr>
            <w:top w:val="none" w:sz="0" w:space="0" w:color="auto"/>
            <w:left w:val="none" w:sz="0" w:space="0" w:color="auto"/>
            <w:bottom w:val="none" w:sz="0" w:space="0" w:color="auto"/>
            <w:right w:val="none" w:sz="0" w:space="0" w:color="auto"/>
          </w:divBdr>
        </w:div>
        <w:div w:id="423189065">
          <w:marLeft w:val="0"/>
          <w:marRight w:val="0"/>
          <w:marTop w:val="0"/>
          <w:marBottom w:val="0"/>
          <w:divBdr>
            <w:top w:val="none" w:sz="0" w:space="0" w:color="auto"/>
            <w:left w:val="none" w:sz="0" w:space="0" w:color="auto"/>
            <w:bottom w:val="none" w:sz="0" w:space="0" w:color="auto"/>
            <w:right w:val="none" w:sz="0" w:space="0" w:color="auto"/>
          </w:divBdr>
        </w:div>
        <w:div w:id="772557018">
          <w:marLeft w:val="0"/>
          <w:marRight w:val="0"/>
          <w:marTop w:val="0"/>
          <w:marBottom w:val="0"/>
          <w:divBdr>
            <w:top w:val="none" w:sz="0" w:space="0" w:color="auto"/>
            <w:left w:val="none" w:sz="0" w:space="0" w:color="auto"/>
            <w:bottom w:val="none" w:sz="0" w:space="0" w:color="auto"/>
            <w:right w:val="none" w:sz="0" w:space="0" w:color="auto"/>
          </w:divBdr>
        </w:div>
        <w:div w:id="647823507">
          <w:marLeft w:val="0"/>
          <w:marRight w:val="0"/>
          <w:marTop w:val="0"/>
          <w:marBottom w:val="0"/>
          <w:divBdr>
            <w:top w:val="none" w:sz="0" w:space="0" w:color="auto"/>
            <w:left w:val="none" w:sz="0" w:space="0" w:color="auto"/>
            <w:bottom w:val="none" w:sz="0" w:space="0" w:color="auto"/>
            <w:right w:val="none" w:sz="0" w:space="0" w:color="auto"/>
          </w:divBdr>
        </w:div>
      </w:divsChild>
    </w:div>
    <w:div w:id="35397430">
      <w:bodyDiv w:val="1"/>
      <w:marLeft w:val="0"/>
      <w:marRight w:val="0"/>
      <w:marTop w:val="0"/>
      <w:marBottom w:val="0"/>
      <w:divBdr>
        <w:top w:val="none" w:sz="0" w:space="0" w:color="auto"/>
        <w:left w:val="none" w:sz="0" w:space="0" w:color="auto"/>
        <w:bottom w:val="none" w:sz="0" w:space="0" w:color="auto"/>
        <w:right w:val="none" w:sz="0" w:space="0" w:color="auto"/>
      </w:divBdr>
    </w:div>
    <w:div w:id="35665492">
      <w:bodyDiv w:val="1"/>
      <w:marLeft w:val="0"/>
      <w:marRight w:val="0"/>
      <w:marTop w:val="0"/>
      <w:marBottom w:val="0"/>
      <w:divBdr>
        <w:top w:val="none" w:sz="0" w:space="0" w:color="auto"/>
        <w:left w:val="none" w:sz="0" w:space="0" w:color="auto"/>
        <w:bottom w:val="none" w:sz="0" w:space="0" w:color="auto"/>
        <w:right w:val="none" w:sz="0" w:space="0" w:color="auto"/>
      </w:divBdr>
    </w:div>
    <w:div w:id="35859293">
      <w:bodyDiv w:val="1"/>
      <w:marLeft w:val="0"/>
      <w:marRight w:val="0"/>
      <w:marTop w:val="0"/>
      <w:marBottom w:val="0"/>
      <w:divBdr>
        <w:top w:val="none" w:sz="0" w:space="0" w:color="auto"/>
        <w:left w:val="none" w:sz="0" w:space="0" w:color="auto"/>
        <w:bottom w:val="none" w:sz="0" w:space="0" w:color="auto"/>
        <w:right w:val="none" w:sz="0" w:space="0" w:color="auto"/>
      </w:divBdr>
    </w:div>
    <w:div w:id="36009019">
      <w:bodyDiv w:val="1"/>
      <w:marLeft w:val="0"/>
      <w:marRight w:val="0"/>
      <w:marTop w:val="0"/>
      <w:marBottom w:val="0"/>
      <w:divBdr>
        <w:top w:val="none" w:sz="0" w:space="0" w:color="auto"/>
        <w:left w:val="none" w:sz="0" w:space="0" w:color="auto"/>
        <w:bottom w:val="none" w:sz="0" w:space="0" w:color="auto"/>
        <w:right w:val="none" w:sz="0" w:space="0" w:color="auto"/>
      </w:divBdr>
    </w:div>
    <w:div w:id="36047747">
      <w:bodyDiv w:val="1"/>
      <w:marLeft w:val="0"/>
      <w:marRight w:val="0"/>
      <w:marTop w:val="0"/>
      <w:marBottom w:val="0"/>
      <w:divBdr>
        <w:top w:val="none" w:sz="0" w:space="0" w:color="auto"/>
        <w:left w:val="none" w:sz="0" w:space="0" w:color="auto"/>
        <w:bottom w:val="none" w:sz="0" w:space="0" w:color="auto"/>
        <w:right w:val="none" w:sz="0" w:space="0" w:color="auto"/>
      </w:divBdr>
    </w:div>
    <w:div w:id="36125029">
      <w:bodyDiv w:val="1"/>
      <w:marLeft w:val="0"/>
      <w:marRight w:val="0"/>
      <w:marTop w:val="0"/>
      <w:marBottom w:val="0"/>
      <w:divBdr>
        <w:top w:val="none" w:sz="0" w:space="0" w:color="auto"/>
        <w:left w:val="none" w:sz="0" w:space="0" w:color="auto"/>
        <w:bottom w:val="none" w:sz="0" w:space="0" w:color="auto"/>
        <w:right w:val="none" w:sz="0" w:space="0" w:color="auto"/>
      </w:divBdr>
    </w:div>
    <w:div w:id="36203256">
      <w:bodyDiv w:val="1"/>
      <w:marLeft w:val="0"/>
      <w:marRight w:val="0"/>
      <w:marTop w:val="0"/>
      <w:marBottom w:val="0"/>
      <w:divBdr>
        <w:top w:val="none" w:sz="0" w:space="0" w:color="auto"/>
        <w:left w:val="none" w:sz="0" w:space="0" w:color="auto"/>
        <w:bottom w:val="none" w:sz="0" w:space="0" w:color="auto"/>
        <w:right w:val="none" w:sz="0" w:space="0" w:color="auto"/>
      </w:divBdr>
    </w:div>
    <w:div w:id="36322743">
      <w:bodyDiv w:val="1"/>
      <w:marLeft w:val="0"/>
      <w:marRight w:val="0"/>
      <w:marTop w:val="0"/>
      <w:marBottom w:val="0"/>
      <w:divBdr>
        <w:top w:val="none" w:sz="0" w:space="0" w:color="auto"/>
        <w:left w:val="none" w:sz="0" w:space="0" w:color="auto"/>
        <w:bottom w:val="none" w:sz="0" w:space="0" w:color="auto"/>
        <w:right w:val="none" w:sz="0" w:space="0" w:color="auto"/>
      </w:divBdr>
    </w:div>
    <w:div w:id="36396537">
      <w:bodyDiv w:val="1"/>
      <w:marLeft w:val="0"/>
      <w:marRight w:val="0"/>
      <w:marTop w:val="0"/>
      <w:marBottom w:val="0"/>
      <w:divBdr>
        <w:top w:val="none" w:sz="0" w:space="0" w:color="auto"/>
        <w:left w:val="none" w:sz="0" w:space="0" w:color="auto"/>
        <w:bottom w:val="none" w:sz="0" w:space="0" w:color="auto"/>
        <w:right w:val="none" w:sz="0" w:space="0" w:color="auto"/>
      </w:divBdr>
    </w:div>
    <w:div w:id="36785698">
      <w:bodyDiv w:val="1"/>
      <w:marLeft w:val="0"/>
      <w:marRight w:val="0"/>
      <w:marTop w:val="0"/>
      <w:marBottom w:val="0"/>
      <w:divBdr>
        <w:top w:val="none" w:sz="0" w:space="0" w:color="auto"/>
        <w:left w:val="none" w:sz="0" w:space="0" w:color="auto"/>
        <w:bottom w:val="none" w:sz="0" w:space="0" w:color="auto"/>
        <w:right w:val="none" w:sz="0" w:space="0" w:color="auto"/>
      </w:divBdr>
    </w:div>
    <w:div w:id="37243976">
      <w:bodyDiv w:val="1"/>
      <w:marLeft w:val="0"/>
      <w:marRight w:val="0"/>
      <w:marTop w:val="0"/>
      <w:marBottom w:val="0"/>
      <w:divBdr>
        <w:top w:val="none" w:sz="0" w:space="0" w:color="auto"/>
        <w:left w:val="none" w:sz="0" w:space="0" w:color="auto"/>
        <w:bottom w:val="none" w:sz="0" w:space="0" w:color="auto"/>
        <w:right w:val="none" w:sz="0" w:space="0" w:color="auto"/>
      </w:divBdr>
    </w:div>
    <w:div w:id="37558277">
      <w:bodyDiv w:val="1"/>
      <w:marLeft w:val="0"/>
      <w:marRight w:val="0"/>
      <w:marTop w:val="0"/>
      <w:marBottom w:val="0"/>
      <w:divBdr>
        <w:top w:val="none" w:sz="0" w:space="0" w:color="auto"/>
        <w:left w:val="none" w:sz="0" w:space="0" w:color="auto"/>
        <w:bottom w:val="none" w:sz="0" w:space="0" w:color="auto"/>
        <w:right w:val="none" w:sz="0" w:space="0" w:color="auto"/>
      </w:divBdr>
    </w:div>
    <w:div w:id="37749891">
      <w:bodyDiv w:val="1"/>
      <w:marLeft w:val="0"/>
      <w:marRight w:val="0"/>
      <w:marTop w:val="0"/>
      <w:marBottom w:val="0"/>
      <w:divBdr>
        <w:top w:val="none" w:sz="0" w:space="0" w:color="auto"/>
        <w:left w:val="none" w:sz="0" w:space="0" w:color="auto"/>
        <w:bottom w:val="none" w:sz="0" w:space="0" w:color="auto"/>
        <w:right w:val="none" w:sz="0" w:space="0" w:color="auto"/>
      </w:divBdr>
    </w:div>
    <w:div w:id="37822686">
      <w:bodyDiv w:val="1"/>
      <w:marLeft w:val="0"/>
      <w:marRight w:val="0"/>
      <w:marTop w:val="0"/>
      <w:marBottom w:val="0"/>
      <w:divBdr>
        <w:top w:val="none" w:sz="0" w:space="0" w:color="auto"/>
        <w:left w:val="none" w:sz="0" w:space="0" w:color="auto"/>
        <w:bottom w:val="none" w:sz="0" w:space="0" w:color="auto"/>
        <w:right w:val="none" w:sz="0" w:space="0" w:color="auto"/>
      </w:divBdr>
    </w:div>
    <w:div w:id="37823171">
      <w:bodyDiv w:val="1"/>
      <w:marLeft w:val="0"/>
      <w:marRight w:val="0"/>
      <w:marTop w:val="0"/>
      <w:marBottom w:val="0"/>
      <w:divBdr>
        <w:top w:val="none" w:sz="0" w:space="0" w:color="auto"/>
        <w:left w:val="none" w:sz="0" w:space="0" w:color="auto"/>
        <w:bottom w:val="none" w:sz="0" w:space="0" w:color="auto"/>
        <w:right w:val="none" w:sz="0" w:space="0" w:color="auto"/>
      </w:divBdr>
    </w:div>
    <w:div w:id="38238963">
      <w:bodyDiv w:val="1"/>
      <w:marLeft w:val="0"/>
      <w:marRight w:val="0"/>
      <w:marTop w:val="0"/>
      <w:marBottom w:val="0"/>
      <w:divBdr>
        <w:top w:val="none" w:sz="0" w:space="0" w:color="auto"/>
        <w:left w:val="none" w:sz="0" w:space="0" w:color="auto"/>
        <w:bottom w:val="none" w:sz="0" w:space="0" w:color="auto"/>
        <w:right w:val="none" w:sz="0" w:space="0" w:color="auto"/>
      </w:divBdr>
    </w:div>
    <w:div w:id="38366211">
      <w:bodyDiv w:val="1"/>
      <w:marLeft w:val="0"/>
      <w:marRight w:val="0"/>
      <w:marTop w:val="0"/>
      <w:marBottom w:val="0"/>
      <w:divBdr>
        <w:top w:val="none" w:sz="0" w:space="0" w:color="auto"/>
        <w:left w:val="none" w:sz="0" w:space="0" w:color="auto"/>
        <w:bottom w:val="none" w:sz="0" w:space="0" w:color="auto"/>
        <w:right w:val="none" w:sz="0" w:space="0" w:color="auto"/>
      </w:divBdr>
      <w:divsChild>
        <w:div w:id="1178080669">
          <w:marLeft w:val="0"/>
          <w:marRight w:val="0"/>
          <w:marTop w:val="0"/>
          <w:marBottom w:val="0"/>
          <w:divBdr>
            <w:top w:val="none" w:sz="0" w:space="0" w:color="auto"/>
            <w:left w:val="none" w:sz="0" w:space="0" w:color="auto"/>
            <w:bottom w:val="none" w:sz="0" w:space="0" w:color="auto"/>
            <w:right w:val="none" w:sz="0" w:space="0" w:color="auto"/>
          </w:divBdr>
        </w:div>
        <w:div w:id="163517937">
          <w:marLeft w:val="0"/>
          <w:marRight w:val="0"/>
          <w:marTop w:val="0"/>
          <w:marBottom w:val="0"/>
          <w:divBdr>
            <w:top w:val="none" w:sz="0" w:space="0" w:color="auto"/>
            <w:left w:val="none" w:sz="0" w:space="0" w:color="auto"/>
            <w:bottom w:val="none" w:sz="0" w:space="0" w:color="auto"/>
            <w:right w:val="none" w:sz="0" w:space="0" w:color="auto"/>
          </w:divBdr>
        </w:div>
        <w:div w:id="3635421">
          <w:marLeft w:val="0"/>
          <w:marRight w:val="0"/>
          <w:marTop w:val="0"/>
          <w:marBottom w:val="0"/>
          <w:divBdr>
            <w:top w:val="none" w:sz="0" w:space="0" w:color="auto"/>
            <w:left w:val="none" w:sz="0" w:space="0" w:color="auto"/>
            <w:bottom w:val="none" w:sz="0" w:space="0" w:color="auto"/>
            <w:right w:val="none" w:sz="0" w:space="0" w:color="auto"/>
          </w:divBdr>
        </w:div>
        <w:div w:id="1269584648">
          <w:marLeft w:val="0"/>
          <w:marRight w:val="0"/>
          <w:marTop w:val="0"/>
          <w:marBottom w:val="0"/>
          <w:divBdr>
            <w:top w:val="none" w:sz="0" w:space="0" w:color="auto"/>
            <w:left w:val="none" w:sz="0" w:space="0" w:color="auto"/>
            <w:bottom w:val="none" w:sz="0" w:space="0" w:color="auto"/>
            <w:right w:val="none" w:sz="0" w:space="0" w:color="auto"/>
          </w:divBdr>
        </w:div>
        <w:div w:id="1754163361">
          <w:marLeft w:val="0"/>
          <w:marRight w:val="0"/>
          <w:marTop w:val="0"/>
          <w:marBottom w:val="0"/>
          <w:divBdr>
            <w:top w:val="none" w:sz="0" w:space="0" w:color="auto"/>
            <w:left w:val="none" w:sz="0" w:space="0" w:color="auto"/>
            <w:bottom w:val="none" w:sz="0" w:space="0" w:color="auto"/>
            <w:right w:val="none" w:sz="0" w:space="0" w:color="auto"/>
          </w:divBdr>
        </w:div>
        <w:div w:id="170220926">
          <w:marLeft w:val="0"/>
          <w:marRight w:val="0"/>
          <w:marTop w:val="0"/>
          <w:marBottom w:val="0"/>
          <w:divBdr>
            <w:top w:val="none" w:sz="0" w:space="0" w:color="auto"/>
            <w:left w:val="none" w:sz="0" w:space="0" w:color="auto"/>
            <w:bottom w:val="none" w:sz="0" w:space="0" w:color="auto"/>
            <w:right w:val="none" w:sz="0" w:space="0" w:color="auto"/>
          </w:divBdr>
        </w:div>
        <w:div w:id="1124351886">
          <w:marLeft w:val="0"/>
          <w:marRight w:val="0"/>
          <w:marTop w:val="0"/>
          <w:marBottom w:val="0"/>
          <w:divBdr>
            <w:top w:val="none" w:sz="0" w:space="0" w:color="auto"/>
            <w:left w:val="none" w:sz="0" w:space="0" w:color="auto"/>
            <w:bottom w:val="none" w:sz="0" w:space="0" w:color="auto"/>
            <w:right w:val="none" w:sz="0" w:space="0" w:color="auto"/>
          </w:divBdr>
        </w:div>
        <w:div w:id="1139883474">
          <w:marLeft w:val="0"/>
          <w:marRight w:val="0"/>
          <w:marTop w:val="0"/>
          <w:marBottom w:val="0"/>
          <w:divBdr>
            <w:top w:val="none" w:sz="0" w:space="0" w:color="auto"/>
            <w:left w:val="none" w:sz="0" w:space="0" w:color="auto"/>
            <w:bottom w:val="none" w:sz="0" w:space="0" w:color="auto"/>
            <w:right w:val="none" w:sz="0" w:space="0" w:color="auto"/>
          </w:divBdr>
        </w:div>
        <w:div w:id="1685404639">
          <w:marLeft w:val="0"/>
          <w:marRight w:val="0"/>
          <w:marTop w:val="0"/>
          <w:marBottom w:val="0"/>
          <w:divBdr>
            <w:top w:val="none" w:sz="0" w:space="0" w:color="auto"/>
            <w:left w:val="none" w:sz="0" w:space="0" w:color="auto"/>
            <w:bottom w:val="none" w:sz="0" w:space="0" w:color="auto"/>
            <w:right w:val="none" w:sz="0" w:space="0" w:color="auto"/>
          </w:divBdr>
        </w:div>
        <w:div w:id="2085101531">
          <w:marLeft w:val="0"/>
          <w:marRight w:val="0"/>
          <w:marTop w:val="0"/>
          <w:marBottom w:val="0"/>
          <w:divBdr>
            <w:top w:val="none" w:sz="0" w:space="0" w:color="auto"/>
            <w:left w:val="none" w:sz="0" w:space="0" w:color="auto"/>
            <w:bottom w:val="none" w:sz="0" w:space="0" w:color="auto"/>
            <w:right w:val="none" w:sz="0" w:space="0" w:color="auto"/>
          </w:divBdr>
        </w:div>
        <w:div w:id="1848595141">
          <w:marLeft w:val="0"/>
          <w:marRight w:val="0"/>
          <w:marTop w:val="0"/>
          <w:marBottom w:val="0"/>
          <w:divBdr>
            <w:top w:val="none" w:sz="0" w:space="0" w:color="auto"/>
            <w:left w:val="none" w:sz="0" w:space="0" w:color="auto"/>
            <w:bottom w:val="none" w:sz="0" w:space="0" w:color="auto"/>
            <w:right w:val="none" w:sz="0" w:space="0" w:color="auto"/>
          </w:divBdr>
        </w:div>
        <w:div w:id="1611819447">
          <w:marLeft w:val="0"/>
          <w:marRight w:val="0"/>
          <w:marTop w:val="0"/>
          <w:marBottom w:val="0"/>
          <w:divBdr>
            <w:top w:val="none" w:sz="0" w:space="0" w:color="auto"/>
            <w:left w:val="none" w:sz="0" w:space="0" w:color="auto"/>
            <w:bottom w:val="none" w:sz="0" w:space="0" w:color="auto"/>
            <w:right w:val="none" w:sz="0" w:space="0" w:color="auto"/>
          </w:divBdr>
        </w:div>
        <w:div w:id="586963739">
          <w:marLeft w:val="0"/>
          <w:marRight w:val="0"/>
          <w:marTop w:val="0"/>
          <w:marBottom w:val="0"/>
          <w:divBdr>
            <w:top w:val="none" w:sz="0" w:space="0" w:color="auto"/>
            <w:left w:val="none" w:sz="0" w:space="0" w:color="auto"/>
            <w:bottom w:val="none" w:sz="0" w:space="0" w:color="auto"/>
            <w:right w:val="none" w:sz="0" w:space="0" w:color="auto"/>
          </w:divBdr>
        </w:div>
        <w:div w:id="1294561390">
          <w:marLeft w:val="0"/>
          <w:marRight w:val="0"/>
          <w:marTop w:val="0"/>
          <w:marBottom w:val="0"/>
          <w:divBdr>
            <w:top w:val="none" w:sz="0" w:space="0" w:color="auto"/>
            <w:left w:val="none" w:sz="0" w:space="0" w:color="auto"/>
            <w:bottom w:val="none" w:sz="0" w:space="0" w:color="auto"/>
            <w:right w:val="none" w:sz="0" w:space="0" w:color="auto"/>
          </w:divBdr>
        </w:div>
        <w:div w:id="584415713">
          <w:marLeft w:val="0"/>
          <w:marRight w:val="0"/>
          <w:marTop w:val="0"/>
          <w:marBottom w:val="0"/>
          <w:divBdr>
            <w:top w:val="none" w:sz="0" w:space="0" w:color="auto"/>
            <w:left w:val="none" w:sz="0" w:space="0" w:color="auto"/>
            <w:bottom w:val="none" w:sz="0" w:space="0" w:color="auto"/>
            <w:right w:val="none" w:sz="0" w:space="0" w:color="auto"/>
          </w:divBdr>
        </w:div>
        <w:div w:id="1089230473">
          <w:marLeft w:val="0"/>
          <w:marRight w:val="0"/>
          <w:marTop w:val="0"/>
          <w:marBottom w:val="0"/>
          <w:divBdr>
            <w:top w:val="none" w:sz="0" w:space="0" w:color="auto"/>
            <w:left w:val="none" w:sz="0" w:space="0" w:color="auto"/>
            <w:bottom w:val="none" w:sz="0" w:space="0" w:color="auto"/>
            <w:right w:val="none" w:sz="0" w:space="0" w:color="auto"/>
          </w:divBdr>
        </w:div>
        <w:div w:id="1780947365">
          <w:marLeft w:val="0"/>
          <w:marRight w:val="0"/>
          <w:marTop w:val="0"/>
          <w:marBottom w:val="0"/>
          <w:divBdr>
            <w:top w:val="none" w:sz="0" w:space="0" w:color="auto"/>
            <w:left w:val="none" w:sz="0" w:space="0" w:color="auto"/>
            <w:bottom w:val="none" w:sz="0" w:space="0" w:color="auto"/>
            <w:right w:val="none" w:sz="0" w:space="0" w:color="auto"/>
          </w:divBdr>
        </w:div>
        <w:div w:id="348987316">
          <w:marLeft w:val="0"/>
          <w:marRight w:val="0"/>
          <w:marTop w:val="0"/>
          <w:marBottom w:val="0"/>
          <w:divBdr>
            <w:top w:val="none" w:sz="0" w:space="0" w:color="auto"/>
            <w:left w:val="none" w:sz="0" w:space="0" w:color="auto"/>
            <w:bottom w:val="none" w:sz="0" w:space="0" w:color="auto"/>
            <w:right w:val="none" w:sz="0" w:space="0" w:color="auto"/>
          </w:divBdr>
        </w:div>
        <w:div w:id="807821841">
          <w:marLeft w:val="0"/>
          <w:marRight w:val="0"/>
          <w:marTop w:val="0"/>
          <w:marBottom w:val="0"/>
          <w:divBdr>
            <w:top w:val="none" w:sz="0" w:space="0" w:color="auto"/>
            <w:left w:val="none" w:sz="0" w:space="0" w:color="auto"/>
            <w:bottom w:val="none" w:sz="0" w:space="0" w:color="auto"/>
            <w:right w:val="none" w:sz="0" w:space="0" w:color="auto"/>
          </w:divBdr>
        </w:div>
        <w:div w:id="499590242">
          <w:marLeft w:val="0"/>
          <w:marRight w:val="0"/>
          <w:marTop w:val="0"/>
          <w:marBottom w:val="0"/>
          <w:divBdr>
            <w:top w:val="none" w:sz="0" w:space="0" w:color="auto"/>
            <w:left w:val="none" w:sz="0" w:space="0" w:color="auto"/>
            <w:bottom w:val="none" w:sz="0" w:space="0" w:color="auto"/>
            <w:right w:val="none" w:sz="0" w:space="0" w:color="auto"/>
          </w:divBdr>
        </w:div>
        <w:div w:id="1355114902">
          <w:marLeft w:val="0"/>
          <w:marRight w:val="0"/>
          <w:marTop w:val="0"/>
          <w:marBottom w:val="0"/>
          <w:divBdr>
            <w:top w:val="none" w:sz="0" w:space="0" w:color="auto"/>
            <w:left w:val="none" w:sz="0" w:space="0" w:color="auto"/>
            <w:bottom w:val="none" w:sz="0" w:space="0" w:color="auto"/>
            <w:right w:val="none" w:sz="0" w:space="0" w:color="auto"/>
          </w:divBdr>
        </w:div>
        <w:div w:id="835460098">
          <w:marLeft w:val="0"/>
          <w:marRight w:val="0"/>
          <w:marTop w:val="0"/>
          <w:marBottom w:val="0"/>
          <w:divBdr>
            <w:top w:val="none" w:sz="0" w:space="0" w:color="auto"/>
            <w:left w:val="none" w:sz="0" w:space="0" w:color="auto"/>
            <w:bottom w:val="none" w:sz="0" w:space="0" w:color="auto"/>
            <w:right w:val="none" w:sz="0" w:space="0" w:color="auto"/>
          </w:divBdr>
        </w:div>
        <w:div w:id="796413241">
          <w:marLeft w:val="0"/>
          <w:marRight w:val="0"/>
          <w:marTop w:val="0"/>
          <w:marBottom w:val="0"/>
          <w:divBdr>
            <w:top w:val="none" w:sz="0" w:space="0" w:color="auto"/>
            <w:left w:val="none" w:sz="0" w:space="0" w:color="auto"/>
            <w:bottom w:val="none" w:sz="0" w:space="0" w:color="auto"/>
            <w:right w:val="none" w:sz="0" w:space="0" w:color="auto"/>
          </w:divBdr>
        </w:div>
        <w:div w:id="823083159">
          <w:marLeft w:val="0"/>
          <w:marRight w:val="0"/>
          <w:marTop w:val="0"/>
          <w:marBottom w:val="0"/>
          <w:divBdr>
            <w:top w:val="none" w:sz="0" w:space="0" w:color="auto"/>
            <w:left w:val="none" w:sz="0" w:space="0" w:color="auto"/>
            <w:bottom w:val="none" w:sz="0" w:space="0" w:color="auto"/>
            <w:right w:val="none" w:sz="0" w:space="0" w:color="auto"/>
          </w:divBdr>
        </w:div>
        <w:div w:id="2143110365">
          <w:marLeft w:val="0"/>
          <w:marRight w:val="0"/>
          <w:marTop w:val="0"/>
          <w:marBottom w:val="0"/>
          <w:divBdr>
            <w:top w:val="none" w:sz="0" w:space="0" w:color="auto"/>
            <w:left w:val="none" w:sz="0" w:space="0" w:color="auto"/>
            <w:bottom w:val="none" w:sz="0" w:space="0" w:color="auto"/>
            <w:right w:val="none" w:sz="0" w:space="0" w:color="auto"/>
          </w:divBdr>
        </w:div>
        <w:div w:id="1540899000">
          <w:marLeft w:val="0"/>
          <w:marRight w:val="0"/>
          <w:marTop w:val="0"/>
          <w:marBottom w:val="0"/>
          <w:divBdr>
            <w:top w:val="none" w:sz="0" w:space="0" w:color="auto"/>
            <w:left w:val="none" w:sz="0" w:space="0" w:color="auto"/>
            <w:bottom w:val="none" w:sz="0" w:space="0" w:color="auto"/>
            <w:right w:val="none" w:sz="0" w:space="0" w:color="auto"/>
          </w:divBdr>
        </w:div>
        <w:div w:id="1639722021">
          <w:marLeft w:val="0"/>
          <w:marRight w:val="0"/>
          <w:marTop w:val="0"/>
          <w:marBottom w:val="0"/>
          <w:divBdr>
            <w:top w:val="none" w:sz="0" w:space="0" w:color="auto"/>
            <w:left w:val="none" w:sz="0" w:space="0" w:color="auto"/>
            <w:bottom w:val="none" w:sz="0" w:space="0" w:color="auto"/>
            <w:right w:val="none" w:sz="0" w:space="0" w:color="auto"/>
          </w:divBdr>
        </w:div>
        <w:div w:id="606156036">
          <w:marLeft w:val="0"/>
          <w:marRight w:val="0"/>
          <w:marTop w:val="0"/>
          <w:marBottom w:val="0"/>
          <w:divBdr>
            <w:top w:val="none" w:sz="0" w:space="0" w:color="auto"/>
            <w:left w:val="none" w:sz="0" w:space="0" w:color="auto"/>
            <w:bottom w:val="none" w:sz="0" w:space="0" w:color="auto"/>
            <w:right w:val="none" w:sz="0" w:space="0" w:color="auto"/>
          </w:divBdr>
        </w:div>
        <w:div w:id="1112557301">
          <w:marLeft w:val="0"/>
          <w:marRight w:val="0"/>
          <w:marTop w:val="0"/>
          <w:marBottom w:val="0"/>
          <w:divBdr>
            <w:top w:val="none" w:sz="0" w:space="0" w:color="auto"/>
            <w:left w:val="none" w:sz="0" w:space="0" w:color="auto"/>
            <w:bottom w:val="none" w:sz="0" w:space="0" w:color="auto"/>
            <w:right w:val="none" w:sz="0" w:space="0" w:color="auto"/>
          </w:divBdr>
        </w:div>
        <w:div w:id="1000548982">
          <w:marLeft w:val="0"/>
          <w:marRight w:val="0"/>
          <w:marTop w:val="0"/>
          <w:marBottom w:val="0"/>
          <w:divBdr>
            <w:top w:val="none" w:sz="0" w:space="0" w:color="auto"/>
            <w:left w:val="none" w:sz="0" w:space="0" w:color="auto"/>
            <w:bottom w:val="none" w:sz="0" w:space="0" w:color="auto"/>
            <w:right w:val="none" w:sz="0" w:space="0" w:color="auto"/>
          </w:divBdr>
        </w:div>
        <w:div w:id="1738824681">
          <w:marLeft w:val="0"/>
          <w:marRight w:val="0"/>
          <w:marTop w:val="0"/>
          <w:marBottom w:val="0"/>
          <w:divBdr>
            <w:top w:val="none" w:sz="0" w:space="0" w:color="auto"/>
            <w:left w:val="none" w:sz="0" w:space="0" w:color="auto"/>
            <w:bottom w:val="none" w:sz="0" w:space="0" w:color="auto"/>
            <w:right w:val="none" w:sz="0" w:space="0" w:color="auto"/>
          </w:divBdr>
        </w:div>
        <w:div w:id="1478690880">
          <w:marLeft w:val="0"/>
          <w:marRight w:val="0"/>
          <w:marTop w:val="0"/>
          <w:marBottom w:val="0"/>
          <w:divBdr>
            <w:top w:val="none" w:sz="0" w:space="0" w:color="auto"/>
            <w:left w:val="none" w:sz="0" w:space="0" w:color="auto"/>
            <w:bottom w:val="none" w:sz="0" w:space="0" w:color="auto"/>
            <w:right w:val="none" w:sz="0" w:space="0" w:color="auto"/>
          </w:divBdr>
        </w:div>
        <w:div w:id="1990328594">
          <w:marLeft w:val="0"/>
          <w:marRight w:val="0"/>
          <w:marTop w:val="0"/>
          <w:marBottom w:val="0"/>
          <w:divBdr>
            <w:top w:val="none" w:sz="0" w:space="0" w:color="auto"/>
            <w:left w:val="none" w:sz="0" w:space="0" w:color="auto"/>
            <w:bottom w:val="none" w:sz="0" w:space="0" w:color="auto"/>
            <w:right w:val="none" w:sz="0" w:space="0" w:color="auto"/>
          </w:divBdr>
        </w:div>
        <w:div w:id="1443528103">
          <w:marLeft w:val="0"/>
          <w:marRight w:val="0"/>
          <w:marTop w:val="0"/>
          <w:marBottom w:val="0"/>
          <w:divBdr>
            <w:top w:val="none" w:sz="0" w:space="0" w:color="auto"/>
            <w:left w:val="none" w:sz="0" w:space="0" w:color="auto"/>
            <w:bottom w:val="none" w:sz="0" w:space="0" w:color="auto"/>
            <w:right w:val="none" w:sz="0" w:space="0" w:color="auto"/>
          </w:divBdr>
        </w:div>
        <w:div w:id="475951829">
          <w:marLeft w:val="0"/>
          <w:marRight w:val="0"/>
          <w:marTop w:val="0"/>
          <w:marBottom w:val="0"/>
          <w:divBdr>
            <w:top w:val="none" w:sz="0" w:space="0" w:color="auto"/>
            <w:left w:val="none" w:sz="0" w:space="0" w:color="auto"/>
            <w:bottom w:val="none" w:sz="0" w:space="0" w:color="auto"/>
            <w:right w:val="none" w:sz="0" w:space="0" w:color="auto"/>
          </w:divBdr>
        </w:div>
        <w:div w:id="691952921">
          <w:marLeft w:val="0"/>
          <w:marRight w:val="0"/>
          <w:marTop w:val="0"/>
          <w:marBottom w:val="0"/>
          <w:divBdr>
            <w:top w:val="none" w:sz="0" w:space="0" w:color="auto"/>
            <w:left w:val="none" w:sz="0" w:space="0" w:color="auto"/>
            <w:bottom w:val="none" w:sz="0" w:space="0" w:color="auto"/>
            <w:right w:val="none" w:sz="0" w:space="0" w:color="auto"/>
          </w:divBdr>
        </w:div>
        <w:div w:id="965042616">
          <w:marLeft w:val="0"/>
          <w:marRight w:val="0"/>
          <w:marTop w:val="0"/>
          <w:marBottom w:val="0"/>
          <w:divBdr>
            <w:top w:val="none" w:sz="0" w:space="0" w:color="auto"/>
            <w:left w:val="none" w:sz="0" w:space="0" w:color="auto"/>
            <w:bottom w:val="none" w:sz="0" w:space="0" w:color="auto"/>
            <w:right w:val="none" w:sz="0" w:space="0" w:color="auto"/>
          </w:divBdr>
        </w:div>
        <w:div w:id="2111706277">
          <w:marLeft w:val="0"/>
          <w:marRight w:val="0"/>
          <w:marTop w:val="0"/>
          <w:marBottom w:val="0"/>
          <w:divBdr>
            <w:top w:val="none" w:sz="0" w:space="0" w:color="auto"/>
            <w:left w:val="none" w:sz="0" w:space="0" w:color="auto"/>
            <w:bottom w:val="none" w:sz="0" w:space="0" w:color="auto"/>
            <w:right w:val="none" w:sz="0" w:space="0" w:color="auto"/>
          </w:divBdr>
        </w:div>
        <w:div w:id="1334802454">
          <w:marLeft w:val="0"/>
          <w:marRight w:val="0"/>
          <w:marTop w:val="0"/>
          <w:marBottom w:val="0"/>
          <w:divBdr>
            <w:top w:val="none" w:sz="0" w:space="0" w:color="auto"/>
            <w:left w:val="none" w:sz="0" w:space="0" w:color="auto"/>
            <w:bottom w:val="none" w:sz="0" w:space="0" w:color="auto"/>
            <w:right w:val="none" w:sz="0" w:space="0" w:color="auto"/>
          </w:divBdr>
        </w:div>
        <w:div w:id="2000842405">
          <w:marLeft w:val="0"/>
          <w:marRight w:val="0"/>
          <w:marTop w:val="0"/>
          <w:marBottom w:val="0"/>
          <w:divBdr>
            <w:top w:val="none" w:sz="0" w:space="0" w:color="auto"/>
            <w:left w:val="none" w:sz="0" w:space="0" w:color="auto"/>
            <w:bottom w:val="none" w:sz="0" w:space="0" w:color="auto"/>
            <w:right w:val="none" w:sz="0" w:space="0" w:color="auto"/>
          </w:divBdr>
        </w:div>
        <w:div w:id="1164392553">
          <w:marLeft w:val="0"/>
          <w:marRight w:val="0"/>
          <w:marTop w:val="0"/>
          <w:marBottom w:val="0"/>
          <w:divBdr>
            <w:top w:val="none" w:sz="0" w:space="0" w:color="auto"/>
            <w:left w:val="none" w:sz="0" w:space="0" w:color="auto"/>
            <w:bottom w:val="none" w:sz="0" w:space="0" w:color="auto"/>
            <w:right w:val="none" w:sz="0" w:space="0" w:color="auto"/>
          </w:divBdr>
        </w:div>
        <w:div w:id="1133983211">
          <w:marLeft w:val="0"/>
          <w:marRight w:val="0"/>
          <w:marTop w:val="0"/>
          <w:marBottom w:val="0"/>
          <w:divBdr>
            <w:top w:val="none" w:sz="0" w:space="0" w:color="auto"/>
            <w:left w:val="none" w:sz="0" w:space="0" w:color="auto"/>
            <w:bottom w:val="none" w:sz="0" w:space="0" w:color="auto"/>
            <w:right w:val="none" w:sz="0" w:space="0" w:color="auto"/>
          </w:divBdr>
        </w:div>
        <w:div w:id="801464481">
          <w:marLeft w:val="0"/>
          <w:marRight w:val="0"/>
          <w:marTop w:val="0"/>
          <w:marBottom w:val="0"/>
          <w:divBdr>
            <w:top w:val="none" w:sz="0" w:space="0" w:color="auto"/>
            <w:left w:val="none" w:sz="0" w:space="0" w:color="auto"/>
            <w:bottom w:val="none" w:sz="0" w:space="0" w:color="auto"/>
            <w:right w:val="none" w:sz="0" w:space="0" w:color="auto"/>
          </w:divBdr>
        </w:div>
        <w:div w:id="1283003181">
          <w:marLeft w:val="0"/>
          <w:marRight w:val="0"/>
          <w:marTop w:val="0"/>
          <w:marBottom w:val="0"/>
          <w:divBdr>
            <w:top w:val="none" w:sz="0" w:space="0" w:color="auto"/>
            <w:left w:val="none" w:sz="0" w:space="0" w:color="auto"/>
            <w:bottom w:val="none" w:sz="0" w:space="0" w:color="auto"/>
            <w:right w:val="none" w:sz="0" w:space="0" w:color="auto"/>
          </w:divBdr>
        </w:div>
        <w:div w:id="1820030142">
          <w:marLeft w:val="0"/>
          <w:marRight w:val="0"/>
          <w:marTop w:val="0"/>
          <w:marBottom w:val="0"/>
          <w:divBdr>
            <w:top w:val="none" w:sz="0" w:space="0" w:color="auto"/>
            <w:left w:val="none" w:sz="0" w:space="0" w:color="auto"/>
            <w:bottom w:val="none" w:sz="0" w:space="0" w:color="auto"/>
            <w:right w:val="none" w:sz="0" w:space="0" w:color="auto"/>
          </w:divBdr>
        </w:div>
        <w:div w:id="2113360072">
          <w:marLeft w:val="0"/>
          <w:marRight w:val="0"/>
          <w:marTop w:val="0"/>
          <w:marBottom w:val="0"/>
          <w:divBdr>
            <w:top w:val="none" w:sz="0" w:space="0" w:color="auto"/>
            <w:left w:val="none" w:sz="0" w:space="0" w:color="auto"/>
            <w:bottom w:val="none" w:sz="0" w:space="0" w:color="auto"/>
            <w:right w:val="none" w:sz="0" w:space="0" w:color="auto"/>
          </w:divBdr>
        </w:div>
        <w:div w:id="1528451185">
          <w:marLeft w:val="0"/>
          <w:marRight w:val="0"/>
          <w:marTop w:val="0"/>
          <w:marBottom w:val="0"/>
          <w:divBdr>
            <w:top w:val="none" w:sz="0" w:space="0" w:color="auto"/>
            <w:left w:val="none" w:sz="0" w:space="0" w:color="auto"/>
            <w:bottom w:val="none" w:sz="0" w:space="0" w:color="auto"/>
            <w:right w:val="none" w:sz="0" w:space="0" w:color="auto"/>
          </w:divBdr>
        </w:div>
        <w:div w:id="208497003">
          <w:marLeft w:val="0"/>
          <w:marRight w:val="0"/>
          <w:marTop w:val="0"/>
          <w:marBottom w:val="0"/>
          <w:divBdr>
            <w:top w:val="none" w:sz="0" w:space="0" w:color="auto"/>
            <w:left w:val="none" w:sz="0" w:space="0" w:color="auto"/>
            <w:bottom w:val="none" w:sz="0" w:space="0" w:color="auto"/>
            <w:right w:val="none" w:sz="0" w:space="0" w:color="auto"/>
          </w:divBdr>
        </w:div>
        <w:div w:id="418599320">
          <w:marLeft w:val="0"/>
          <w:marRight w:val="0"/>
          <w:marTop w:val="0"/>
          <w:marBottom w:val="0"/>
          <w:divBdr>
            <w:top w:val="none" w:sz="0" w:space="0" w:color="auto"/>
            <w:left w:val="none" w:sz="0" w:space="0" w:color="auto"/>
            <w:bottom w:val="none" w:sz="0" w:space="0" w:color="auto"/>
            <w:right w:val="none" w:sz="0" w:space="0" w:color="auto"/>
          </w:divBdr>
        </w:div>
        <w:div w:id="833759955">
          <w:marLeft w:val="0"/>
          <w:marRight w:val="0"/>
          <w:marTop w:val="0"/>
          <w:marBottom w:val="0"/>
          <w:divBdr>
            <w:top w:val="none" w:sz="0" w:space="0" w:color="auto"/>
            <w:left w:val="none" w:sz="0" w:space="0" w:color="auto"/>
            <w:bottom w:val="none" w:sz="0" w:space="0" w:color="auto"/>
            <w:right w:val="none" w:sz="0" w:space="0" w:color="auto"/>
          </w:divBdr>
        </w:div>
        <w:div w:id="706683716">
          <w:marLeft w:val="0"/>
          <w:marRight w:val="0"/>
          <w:marTop w:val="0"/>
          <w:marBottom w:val="0"/>
          <w:divBdr>
            <w:top w:val="none" w:sz="0" w:space="0" w:color="auto"/>
            <w:left w:val="none" w:sz="0" w:space="0" w:color="auto"/>
            <w:bottom w:val="none" w:sz="0" w:space="0" w:color="auto"/>
            <w:right w:val="none" w:sz="0" w:space="0" w:color="auto"/>
          </w:divBdr>
        </w:div>
        <w:div w:id="56512793">
          <w:marLeft w:val="0"/>
          <w:marRight w:val="0"/>
          <w:marTop w:val="0"/>
          <w:marBottom w:val="0"/>
          <w:divBdr>
            <w:top w:val="none" w:sz="0" w:space="0" w:color="auto"/>
            <w:left w:val="none" w:sz="0" w:space="0" w:color="auto"/>
            <w:bottom w:val="none" w:sz="0" w:space="0" w:color="auto"/>
            <w:right w:val="none" w:sz="0" w:space="0" w:color="auto"/>
          </w:divBdr>
        </w:div>
        <w:div w:id="1433889553">
          <w:marLeft w:val="0"/>
          <w:marRight w:val="0"/>
          <w:marTop w:val="0"/>
          <w:marBottom w:val="0"/>
          <w:divBdr>
            <w:top w:val="none" w:sz="0" w:space="0" w:color="auto"/>
            <w:left w:val="none" w:sz="0" w:space="0" w:color="auto"/>
            <w:bottom w:val="none" w:sz="0" w:space="0" w:color="auto"/>
            <w:right w:val="none" w:sz="0" w:space="0" w:color="auto"/>
          </w:divBdr>
        </w:div>
        <w:div w:id="832183299">
          <w:marLeft w:val="0"/>
          <w:marRight w:val="0"/>
          <w:marTop w:val="0"/>
          <w:marBottom w:val="0"/>
          <w:divBdr>
            <w:top w:val="none" w:sz="0" w:space="0" w:color="auto"/>
            <w:left w:val="none" w:sz="0" w:space="0" w:color="auto"/>
            <w:bottom w:val="none" w:sz="0" w:space="0" w:color="auto"/>
            <w:right w:val="none" w:sz="0" w:space="0" w:color="auto"/>
          </w:divBdr>
        </w:div>
        <w:div w:id="402341355">
          <w:marLeft w:val="0"/>
          <w:marRight w:val="0"/>
          <w:marTop w:val="0"/>
          <w:marBottom w:val="0"/>
          <w:divBdr>
            <w:top w:val="none" w:sz="0" w:space="0" w:color="auto"/>
            <w:left w:val="none" w:sz="0" w:space="0" w:color="auto"/>
            <w:bottom w:val="none" w:sz="0" w:space="0" w:color="auto"/>
            <w:right w:val="none" w:sz="0" w:space="0" w:color="auto"/>
          </w:divBdr>
        </w:div>
        <w:div w:id="2016951471">
          <w:marLeft w:val="0"/>
          <w:marRight w:val="0"/>
          <w:marTop w:val="0"/>
          <w:marBottom w:val="0"/>
          <w:divBdr>
            <w:top w:val="none" w:sz="0" w:space="0" w:color="auto"/>
            <w:left w:val="none" w:sz="0" w:space="0" w:color="auto"/>
            <w:bottom w:val="none" w:sz="0" w:space="0" w:color="auto"/>
            <w:right w:val="none" w:sz="0" w:space="0" w:color="auto"/>
          </w:divBdr>
        </w:div>
        <w:div w:id="415252644">
          <w:marLeft w:val="0"/>
          <w:marRight w:val="0"/>
          <w:marTop w:val="0"/>
          <w:marBottom w:val="0"/>
          <w:divBdr>
            <w:top w:val="none" w:sz="0" w:space="0" w:color="auto"/>
            <w:left w:val="none" w:sz="0" w:space="0" w:color="auto"/>
            <w:bottom w:val="none" w:sz="0" w:space="0" w:color="auto"/>
            <w:right w:val="none" w:sz="0" w:space="0" w:color="auto"/>
          </w:divBdr>
        </w:div>
        <w:div w:id="1215041286">
          <w:marLeft w:val="0"/>
          <w:marRight w:val="0"/>
          <w:marTop w:val="0"/>
          <w:marBottom w:val="0"/>
          <w:divBdr>
            <w:top w:val="none" w:sz="0" w:space="0" w:color="auto"/>
            <w:left w:val="none" w:sz="0" w:space="0" w:color="auto"/>
            <w:bottom w:val="none" w:sz="0" w:space="0" w:color="auto"/>
            <w:right w:val="none" w:sz="0" w:space="0" w:color="auto"/>
          </w:divBdr>
        </w:div>
        <w:div w:id="1121144512">
          <w:marLeft w:val="0"/>
          <w:marRight w:val="0"/>
          <w:marTop w:val="0"/>
          <w:marBottom w:val="0"/>
          <w:divBdr>
            <w:top w:val="none" w:sz="0" w:space="0" w:color="auto"/>
            <w:left w:val="none" w:sz="0" w:space="0" w:color="auto"/>
            <w:bottom w:val="none" w:sz="0" w:space="0" w:color="auto"/>
            <w:right w:val="none" w:sz="0" w:space="0" w:color="auto"/>
          </w:divBdr>
        </w:div>
        <w:div w:id="2075270291">
          <w:marLeft w:val="0"/>
          <w:marRight w:val="0"/>
          <w:marTop w:val="0"/>
          <w:marBottom w:val="0"/>
          <w:divBdr>
            <w:top w:val="none" w:sz="0" w:space="0" w:color="auto"/>
            <w:left w:val="none" w:sz="0" w:space="0" w:color="auto"/>
            <w:bottom w:val="none" w:sz="0" w:space="0" w:color="auto"/>
            <w:right w:val="none" w:sz="0" w:space="0" w:color="auto"/>
          </w:divBdr>
        </w:div>
        <w:div w:id="329214145">
          <w:marLeft w:val="0"/>
          <w:marRight w:val="0"/>
          <w:marTop w:val="0"/>
          <w:marBottom w:val="0"/>
          <w:divBdr>
            <w:top w:val="none" w:sz="0" w:space="0" w:color="auto"/>
            <w:left w:val="none" w:sz="0" w:space="0" w:color="auto"/>
            <w:bottom w:val="none" w:sz="0" w:space="0" w:color="auto"/>
            <w:right w:val="none" w:sz="0" w:space="0" w:color="auto"/>
          </w:divBdr>
        </w:div>
        <w:div w:id="516382432">
          <w:marLeft w:val="0"/>
          <w:marRight w:val="0"/>
          <w:marTop w:val="0"/>
          <w:marBottom w:val="0"/>
          <w:divBdr>
            <w:top w:val="none" w:sz="0" w:space="0" w:color="auto"/>
            <w:left w:val="none" w:sz="0" w:space="0" w:color="auto"/>
            <w:bottom w:val="none" w:sz="0" w:space="0" w:color="auto"/>
            <w:right w:val="none" w:sz="0" w:space="0" w:color="auto"/>
          </w:divBdr>
        </w:div>
        <w:div w:id="1566526295">
          <w:marLeft w:val="0"/>
          <w:marRight w:val="0"/>
          <w:marTop w:val="0"/>
          <w:marBottom w:val="0"/>
          <w:divBdr>
            <w:top w:val="none" w:sz="0" w:space="0" w:color="auto"/>
            <w:left w:val="none" w:sz="0" w:space="0" w:color="auto"/>
            <w:bottom w:val="none" w:sz="0" w:space="0" w:color="auto"/>
            <w:right w:val="none" w:sz="0" w:space="0" w:color="auto"/>
          </w:divBdr>
        </w:div>
        <w:div w:id="2023898659">
          <w:marLeft w:val="0"/>
          <w:marRight w:val="0"/>
          <w:marTop w:val="0"/>
          <w:marBottom w:val="0"/>
          <w:divBdr>
            <w:top w:val="none" w:sz="0" w:space="0" w:color="auto"/>
            <w:left w:val="none" w:sz="0" w:space="0" w:color="auto"/>
            <w:bottom w:val="none" w:sz="0" w:space="0" w:color="auto"/>
            <w:right w:val="none" w:sz="0" w:space="0" w:color="auto"/>
          </w:divBdr>
        </w:div>
        <w:div w:id="1658146513">
          <w:marLeft w:val="0"/>
          <w:marRight w:val="0"/>
          <w:marTop w:val="0"/>
          <w:marBottom w:val="0"/>
          <w:divBdr>
            <w:top w:val="none" w:sz="0" w:space="0" w:color="auto"/>
            <w:left w:val="none" w:sz="0" w:space="0" w:color="auto"/>
            <w:bottom w:val="none" w:sz="0" w:space="0" w:color="auto"/>
            <w:right w:val="none" w:sz="0" w:space="0" w:color="auto"/>
          </w:divBdr>
        </w:div>
        <w:div w:id="873999552">
          <w:marLeft w:val="0"/>
          <w:marRight w:val="0"/>
          <w:marTop w:val="0"/>
          <w:marBottom w:val="0"/>
          <w:divBdr>
            <w:top w:val="none" w:sz="0" w:space="0" w:color="auto"/>
            <w:left w:val="none" w:sz="0" w:space="0" w:color="auto"/>
            <w:bottom w:val="none" w:sz="0" w:space="0" w:color="auto"/>
            <w:right w:val="none" w:sz="0" w:space="0" w:color="auto"/>
          </w:divBdr>
        </w:div>
        <w:div w:id="1563759455">
          <w:marLeft w:val="0"/>
          <w:marRight w:val="0"/>
          <w:marTop w:val="0"/>
          <w:marBottom w:val="0"/>
          <w:divBdr>
            <w:top w:val="none" w:sz="0" w:space="0" w:color="auto"/>
            <w:left w:val="none" w:sz="0" w:space="0" w:color="auto"/>
            <w:bottom w:val="none" w:sz="0" w:space="0" w:color="auto"/>
            <w:right w:val="none" w:sz="0" w:space="0" w:color="auto"/>
          </w:divBdr>
        </w:div>
        <w:div w:id="1967197456">
          <w:marLeft w:val="0"/>
          <w:marRight w:val="0"/>
          <w:marTop w:val="0"/>
          <w:marBottom w:val="0"/>
          <w:divBdr>
            <w:top w:val="none" w:sz="0" w:space="0" w:color="auto"/>
            <w:left w:val="none" w:sz="0" w:space="0" w:color="auto"/>
            <w:bottom w:val="none" w:sz="0" w:space="0" w:color="auto"/>
            <w:right w:val="none" w:sz="0" w:space="0" w:color="auto"/>
          </w:divBdr>
        </w:div>
        <w:div w:id="2077429471">
          <w:marLeft w:val="0"/>
          <w:marRight w:val="0"/>
          <w:marTop w:val="0"/>
          <w:marBottom w:val="0"/>
          <w:divBdr>
            <w:top w:val="none" w:sz="0" w:space="0" w:color="auto"/>
            <w:left w:val="none" w:sz="0" w:space="0" w:color="auto"/>
            <w:bottom w:val="none" w:sz="0" w:space="0" w:color="auto"/>
            <w:right w:val="none" w:sz="0" w:space="0" w:color="auto"/>
          </w:divBdr>
        </w:div>
        <w:div w:id="538667902">
          <w:marLeft w:val="0"/>
          <w:marRight w:val="0"/>
          <w:marTop w:val="0"/>
          <w:marBottom w:val="0"/>
          <w:divBdr>
            <w:top w:val="none" w:sz="0" w:space="0" w:color="auto"/>
            <w:left w:val="none" w:sz="0" w:space="0" w:color="auto"/>
            <w:bottom w:val="none" w:sz="0" w:space="0" w:color="auto"/>
            <w:right w:val="none" w:sz="0" w:space="0" w:color="auto"/>
          </w:divBdr>
        </w:div>
        <w:div w:id="1237859192">
          <w:marLeft w:val="0"/>
          <w:marRight w:val="0"/>
          <w:marTop w:val="0"/>
          <w:marBottom w:val="0"/>
          <w:divBdr>
            <w:top w:val="none" w:sz="0" w:space="0" w:color="auto"/>
            <w:left w:val="none" w:sz="0" w:space="0" w:color="auto"/>
            <w:bottom w:val="none" w:sz="0" w:space="0" w:color="auto"/>
            <w:right w:val="none" w:sz="0" w:space="0" w:color="auto"/>
          </w:divBdr>
        </w:div>
        <w:div w:id="445151068">
          <w:marLeft w:val="0"/>
          <w:marRight w:val="0"/>
          <w:marTop w:val="0"/>
          <w:marBottom w:val="0"/>
          <w:divBdr>
            <w:top w:val="none" w:sz="0" w:space="0" w:color="auto"/>
            <w:left w:val="none" w:sz="0" w:space="0" w:color="auto"/>
            <w:bottom w:val="none" w:sz="0" w:space="0" w:color="auto"/>
            <w:right w:val="none" w:sz="0" w:space="0" w:color="auto"/>
          </w:divBdr>
        </w:div>
        <w:div w:id="990332699">
          <w:marLeft w:val="0"/>
          <w:marRight w:val="0"/>
          <w:marTop w:val="0"/>
          <w:marBottom w:val="0"/>
          <w:divBdr>
            <w:top w:val="none" w:sz="0" w:space="0" w:color="auto"/>
            <w:left w:val="none" w:sz="0" w:space="0" w:color="auto"/>
            <w:bottom w:val="none" w:sz="0" w:space="0" w:color="auto"/>
            <w:right w:val="none" w:sz="0" w:space="0" w:color="auto"/>
          </w:divBdr>
        </w:div>
        <w:div w:id="2027631605">
          <w:marLeft w:val="0"/>
          <w:marRight w:val="0"/>
          <w:marTop w:val="0"/>
          <w:marBottom w:val="0"/>
          <w:divBdr>
            <w:top w:val="none" w:sz="0" w:space="0" w:color="auto"/>
            <w:left w:val="none" w:sz="0" w:space="0" w:color="auto"/>
            <w:bottom w:val="none" w:sz="0" w:space="0" w:color="auto"/>
            <w:right w:val="none" w:sz="0" w:space="0" w:color="auto"/>
          </w:divBdr>
        </w:div>
        <w:div w:id="345133971">
          <w:marLeft w:val="0"/>
          <w:marRight w:val="0"/>
          <w:marTop w:val="0"/>
          <w:marBottom w:val="0"/>
          <w:divBdr>
            <w:top w:val="none" w:sz="0" w:space="0" w:color="auto"/>
            <w:left w:val="none" w:sz="0" w:space="0" w:color="auto"/>
            <w:bottom w:val="none" w:sz="0" w:space="0" w:color="auto"/>
            <w:right w:val="none" w:sz="0" w:space="0" w:color="auto"/>
          </w:divBdr>
        </w:div>
        <w:div w:id="151066599">
          <w:marLeft w:val="0"/>
          <w:marRight w:val="0"/>
          <w:marTop w:val="0"/>
          <w:marBottom w:val="0"/>
          <w:divBdr>
            <w:top w:val="none" w:sz="0" w:space="0" w:color="auto"/>
            <w:left w:val="none" w:sz="0" w:space="0" w:color="auto"/>
            <w:bottom w:val="none" w:sz="0" w:space="0" w:color="auto"/>
            <w:right w:val="none" w:sz="0" w:space="0" w:color="auto"/>
          </w:divBdr>
        </w:div>
        <w:div w:id="1737892734">
          <w:marLeft w:val="0"/>
          <w:marRight w:val="0"/>
          <w:marTop w:val="0"/>
          <w:marBottom w:val="0"/>
          <w:divBdr>
            <w:top w:val="none" w:sz="0" w:space="0" w:color="auto"/>
            <w:left w:val="none" w:sz="0" w:space="0" w:color="auto"/>
            <w:bottom w:val="none" w:sz="0" w:space="0" w:color="auto"/>
            <w:right w:val="none" w:sz="0" w:space="0" w:color="auto"/>
          </w:divBdr>
        </w:div>
      </w:divsChild>
    </w:div>
    <w:div w:id="39020825">
      <w:bodyDiv w:val="1"/>
      <w:marLeft w:val="0"/>
      <w:marRight w:val="0"/>
      <w:marTop w:val="0"/>
      <w:marBottom w:val="0"/>
      <w:divBdr>
        <w:top w:val="none" w:sz="0" w:space="0" w:color="auto"/>
        <w:left w:val="none" w:sz="0" w:space="0" w:color="auto"/>
        <w:bottom w:val="none" w:sz="0" w:space="0" w:color="auto"/>
        <w:right w:val="none" w:sz="0" w:space="0" w:color="auto"/>
      </w:divBdr>
    </w:div>
    <w:div w:id="39212560">
      <w:bodyDiv w:val="1"/>
      <w:marLeft w:val="0"/>
      <w:marRight w:val="0"/>
      <w:marTop w:val="0"/>
      <w:marBottom w:val="0"/>
      <w:divBdr>
        <w:top w:val="none" w:sz="0" w:space="0" w:color="auto"/>
        <w:left w:val="none" w:sz="0" w:space="0" w:color="auto"/>
        <w:bottom w:val="none" w:sz="0" w:space="0" w:color="auto"/>
        <w:right w:val="none" w:sz="0" w:space="0" w:color="auto"/>
      </w:divBdr>
      <w:divsChild>
        <w:div w:id="206920248">
          <w:marLeft w:val="0"/>
          <w:marRight w:val="0"/>
          <w:marTop w:val="0"/>
          <w:marBottom w:val="0"/>
          <w:divBdr>
            <w:top w:val="none" w:sz="0" w:space="0" w:color="auto"/>
            <w:left w:val="none" w:sz="0" w:space="0" w:color="auto"/>
            <w:bottom w:val="none" w:sz="0" w:space="0" w:color="auto"/>
            <w:right w:val="none" w:sz="0" w:space="0" w:color="auto"/>
          </w:divBdr>
        </w:div>
        <w:div w:id="799687896">
          <w:marLeft w:val="0"/>
          <w:marRight w:val="0"/>
          <w:marTop w:val="0"/>
          <w:marBottom w:val="0"/>
          <w:divBdr>
            <w:top w:val="none" w:sz="0" w:space="0" w:color="auto"/>
            <w:left w:val="none" w:sz="0" w:space="0" w:color="auto"/>
            <w:bottom w:val="none" w:sz="0" w:space="0" w:color="auto"/>
            <w:right w:val="none" w:sz="0" w:space="0" w:color="auto"/>
          </w:divBdr>
        </w:div>
        <w:div w:id="500702384">
          <w:marLeft w:val="0"/>
          <w:marRight w:val="0"/>
          <w:marTop w:val="0"/>
          <w:marBottom w:val="0"/>
          <w:divBdr>
            <w:top w:val="none" w:sz="0" w:space="0" w:color="auto"/>
            <w:left w:val="none" w:sz="0" w:space="0" w:color="auto"/>
            <w:bottom w:val="none" w:sz="0" w:space="0" w:color="auto"/>
            <w:right w:val="none" w:sz="0" w:space="0" w:color="auto"/>
          </w:divBdr>
        </w:div>
        <w:div w:id="2119177758">
          <w:marLeft w:val="0"/>
          <w:marRight w:val="0"/>
          <w:marTop w:val="0"/>
          <w:marBottom w:val="0"/>
          <w:divBdr>
            <w:top w:val="none" w:sz="0" w:space="0" w:color="auto"/>
            <w:left w:val="none" w:sz="0" w:space="0" w:color="auto"/>
            <w:bottom w:val="none" w:sz="0" w:space="0" w:color="auto"/>
            <w:right w:val="none" w:sz="0" w:space="0" w:color="auto"/>
          </w:divBdr>
        </w:div>
        <w:div w:id="1008219669">
          <w:marLeft w:val="0"/>
          <w:marRight w:val="0"/>
          <w:marTop w:val="0"/>
          <w:marBottom w:val="0"/>
          <w:divBdr>
            <w:top w:val="none" w:sz="0" w:space="0" w:color="auto"/>
            <w:left w:val="none" w:sz="0" w:space="0" w:color="auto"/>
            <w:bottom w:val="none" w:sz="0" w:space="0" w:color="auto"/>
            <w:right w:val="none" w:sz="0" w:space="0" w:color="auto"/>
          </w:divBdr>
        </w:div>
        <w:div w:id="738595296">
          <w:marLeft w:val="0"/>
          <w:marRight w:val="0"/>
          <w:marTop w:val="0"/>
          <w:marBottom w:val="0"/>
          <w:divBdr>
            <w:top w:val="none" w:sz="0" w:space="0" w:color="auto"/>
            <w:left w:val="none" w:sz="0" w:space="0" w:color="auto"/>
            <w:bottom w:val="none" w:sz="0" w:space="0" w:color="auto"/>
            <w:right w:val="none" w:sz="0" w:space="0" w:color="auto"/>
          </w:divBdr>
        </w:div>
        <w:div w:id="1046566152">
          <w:marLeft w:val="0"/>
          <w:marRight w:val="0"/>
          <w:marTop w:val="0"/>
          <w:marBottom w:val="0"/>
          <w:divBdr>
            <w:top w:val="none" w:sz="0" w:space="0" w:color="auto"/>
            <w:left w:val="none" w:sz="0" w:space="0" w:color="auto"/>
            <w:bottom w:val="none" w:sz="0" w:space="0" w:color="auto"/>
            <w:right w:val="none" w:sz="0" w:space="0" w:color="auto"/>
          </w:divBdr>
        </w:div>
        <w:div w:id="1368874838">
          <w:marLeft w:val="0"/>
          <w:marRight w:val="0"/>
          <w:marTop w:val="0"/>
          <w:marBottom w:val="0"/>
          <w:divBdr>
            <w:top w:val="none" w:sz="0" w:space="0" w:color="auto"/>
            <w:left w:val="none" w:sz="0" w:space="0" w:color="auto"/>
            <w:bottom w:val="none" w:sz="0" w:space="0" w:color="auto"/>
            <w:right w:val="none" w:sz="0" w:space="0" w:color="auto"/>
          </w:divBdr>
        </w:div>
        <w:div w:id="557011928">
          <w:marLeft w:val="0"/>
          <w:marRight w:val="0"/>
          <w:marTop w:val="0"/>
          <w:marBottom w:val="0"/>
          <w:divBdr>
            <w:top w:val="none" w:sz="0" w:space="0" w:color="auto"/>
            <w:left w:val="none" w:sz="0" w:space="0" w:color="auto"/>
            <w:bottom w:val="none" w:sz="0" w:space="0" w:color="auto"/>
            <w:right w:val="none" w:sz="0" w:space="0" w:color="auto"/>
          </w:divBdr>
        </w:div>
        <w:div w:id="16390614">
          <w:marLeft w:val="0"/>
          <w:marRight w:val="0"/>
          <w:marTop w:val="0"/>
          <w:marBottom w:val="0"/>
          <w:divBdr>
            <w:top w:val="none" w:sz="0" w:space="0" w:color="auto"/>
            <w:left w:val="none" w:sz="0" w:space="0" w:color="auto"/>
            <w:bottom w:val="none" w:sz="0" w:space="0" w:color="auto"/>
            <w:right w:val="none" w:sz="0" w:space="0" w:color="auto"/>
          </w:divBdr>
        </w:div>
        <w:div w:id="1937207682">
          <w:marLeft w:val="0"/>
          <w:marRight w:val="0"/>
          <w:marTop w:val="0"/>
          <w:marBottom w:val="0"/>
          <w:divBdr>
            <w:top w:val="none" w:sz="0" w:space="0" w:color="auto"/>
            <w:left w:val="none" w:sz="0" w:space="0" w:color="auto"/>
            <w:bottom w:val="none" w:sz="0" w:space="0" w:color="auto"/>
            <w:right w:val="none" w:sz="0" w:space="0" w:color="auto"/>
          </w:divBdr>
        </w:div>
        <w:div w:id="295717863">
          <w:marLeft w:val="0"/>
          <w:marRight w:val="0"/>
          <w:marTop w:val="0"/>
          <w:marBottom w:val="0"/>
          <w:divBdr>
            <w:top w:val="none" w:sz="0" w:space="0" w:color="auto"/>
            <w:left w:val="none" w:sz="0" w:space="0" w:color="auto"/>
            <w:bottom w:val="none" w:sz="0" w:space="0" w:color="auto"/>
            <w:right w:val="none" w:sz="0" w:space="0" w:color="auto"/>
          </w:divBdr>
        </w:div>
        <w:div w:id="515115033">
          <w:marLeft w:val="0"/>
          <w:marRight w:val="0"/>
          <w:marTop w:val="0"/>
          <w:marBottom w:val="0"/>
          <w:divBdr>
            <w:top w:val="none" w:sz="0" w:space="0" w:color="auto"/>
            <w:left w:val="none" w:sz="0" w:space="0" w:color="auto"/>
            <w:bottom w:val="none" w:sz="0" w:space="0" w:color="auto"/>
            <w:right w:val="none" w:sz="0" w:space="0" w:color="auto"/>
          </w:divBdr>
        </w:div>
        <w:div w:id="1239942907">
          <w:marLeft w:val="0"/>
          <w:marRight w:val="0"/>
          <w:marTop w:val="0"/>
          <w:marBottom w:val="0"/>
          <w:divBdr>
            <w:top w:val="none" w:sz="0" w:space="0" w:color="auto"/>
            <w:left w:val="none" w:sz="0" w:space="0" w:color="auto"/>
            <w:bottom w:val="none" w:sz="0" w:space="0" w:color="auto"/>
            <w:right w:val="none" w:sz="0" w:space="0" w:color="auto"/>
          </w:divBdr>
        </w:div>
        <w:div w:id="1594826744">
          <w:marLeft w:val="0"/>
          <w:marRight w:val="0"/>
          <w:marTop w:val="0"/>
          <w:marBottom w:val="0"/>
          <w:divBdr>
            <w:top w:val="none" w:sz="0" w:space="0" w:color="auto"/>
            <w:left w:val="none" w:sz="0" w:space="0" w:color="auto"/>
            <w:bottom w:val="none" w:sz="0" w:space="0" w:color="auto"/>
            <w:right w:val="none" w:sz="0" w:space="0" w:color="auto"/>
          </w:divBdr>
        </w:div>
        <w:div w:id="1883249534">
          <w:marLeft w:val="0"/>
          <w:marRight w:val="0"/>
          <w:marTop w:val="0"/>
          <w:marBottom w:val="0"/>
          <w:divBdr>
            <w:top w:val="none" w:sz="0" w:space="0" w:color="auto"/>
            <w:left w:val="none" w:sz="0" w:space="0" w:color="auto"/>
            <w:bottom w:val="none" w:sz="0" w:space="0" w:color="auto"/>
            <w:right w:val="none" w:sz="0" w:space="0" w:color="auto"/>
          </w:divBdr>
        </w:div>
        <w:div w:id="869991500">
          <w:marLeft w:val="0"/>
          <w:marRight w:val="0"/>
          <w:marTop w:val="0"/>
          <w:marBottom w:val="0"/>
          <w:divBdr>
            <w:top w:val="none" w:sz="0" w:space="0" w:color="auto"/>
            <w:left w:val="none" w:sz="0" w:space="0" w:color="auto"/>
            <w:bottom w:val="none" w:sz="0" w:space="0" w:color="auto"/>
            <w:right w:val="none" w:sz="0" w:space="0" w:color="auto"/>
          </w:divBdr>
        </w:div>
        <w:div w:id="646862639">
          <w:marLeft w:val="0"/>
          <w:marRight w:val="0"/>
          <w:marTop w:val="0"/>
          <w:marBottom w:val="0"/>
          <w:divBdr>
            <w:top w:val="none" w:sz="0" w:space="0" w:color="auto"/>
            <w:left w:val="none" w:sz="0" w:space="0" w:color="auto"/>
            <w:bottom w:val="none" w:sz="0" w:space="0" w:color="auto"/>
            <w:right w:val="none" w:sz="0" w:space="0" w:color="auto"/>
          </w:divBdr>
        </w:div>
        <w:div w:id="469908688">
          <w:marLeft w:val="0"/>
          <w:marRight w:val="0"/>
          <w:marTop w:val="0"/>
          <w:marBottom w:val="0"/>
          <w:divBdr>
            <w:top w:val="none" w:sz="0" w:space="0" w:color="auto"/>
            <w:left w:val="none" w:sz="0" w:space="0" w:color="auto"/>
            <w:bottom w:val="none" w:sz="0" w:space="0" w:color="auto"/>
            <w:right w:val="none" w:sz="0" w:space="0" w:color="auto"/>
          </w:divBdr>
        </w:div>
        <w:div w:id="1434059098">
          <w:marLeft w:val="0"/>
          <w:marRight w:val="0"/>
          <w:marTop w:val="0"/>
          <w:marBottom w:val="0"/>
          <w:divBdr>
            <w:top w:val="none" w:sz="0" w:space="0" w:color="auto"/>
            <w:left w:val="none" w:sz="0" w:space="0" w:color="auto"/>
            <w:bottom w:val="none" w:sz="0" w:space="0" w:color="auto"/>
            <w:right w:val="none" w:sz="0" w:space="0" w:color="auto"/>
          </w:divBdr>
        </w:div>
        <w:div w:id="1572306236">
          <w:marLeft w:val="0"/>
          <w:marRight w:val="0"/>
          <w:marTop w:val="0"/>
          <w:marBottom w:val="0"/>
          <w:divBdr>
            <w:top w:val="none" w:sz="0" w:space="0" w:color="auto"/>
            <w:left w:val="none" w:sz="0" w:space="0" w:color="auto"/>
            <w:bottom w:val="none" w:sz="0" w:space="0" w:color="auto"/>
            <w:right w:val="none" w:sz="0" w:space="0" w:color="auto"/>
          </w:divBdr>
        </w:div>
        <w:div w:id="1738237244">
          <w:marLeft w:val="0"/>
          <w:marRight w:val="0"/>
          <w:marTop w:val="0"/>
          <w:marBottom w:val="0"/>
          <w:divBdr>
            <w:top w:val="none" w:sz="0" w:space="0" w:color="auto"/>
            <w:left w:val="none" w:sz="0" w:space="0" w:color="auto"/>
            <w:bottom w:val="none" w:sz="0" w:space="0" w:color="auto"/>
            <w:right w:val="none" w:sz="0" w:space="0" w:color="auto"/>
          </w:divBdr>
        </w:div>
        <w:div w:id="1202018795">
          <w:marLeft w:val="0"/>
          <w:marRight w:val="0"/>
          <w:marTop w:val="0"/>
          <w:marBottom w:val="0"/>
          <w:divBdr>
            <w:top w:val="none" w:sz="0" w:space="0" w:color="auto"/>
            <w:left w:val="none" w:sz="0" w:space="0" w:color="auto"/>
            <w:bottom w:val="none" w:sz="0" w:space="0" w:color="auto"/>
            <w:right w:val="none" w:sz="0" w:space="0" w:color="auto"/>
          </w:divBdr>
        </w:div>
        <w:div w:id="638342337">
          <w:marLeft w:val="0"/>
          <w:marRight w:val="0"/>
          <w:marTop w:val="0"/>
          <w:marBottom w:val="0"/>
          <w:divBdr>
            <w:top w:val="none" w:sz="0" w:space="0" w:color="auto"/>
            <w:left w:val="none" w:sz="0" w:space="0" w:color="auto"/>
            <w:bottom w:val="none" w:sz="0" w:space="0" w:color="auto"/>
            <w:right w:val="none" w:sz="0" w:space="0" w:color="auto"/>
          </w:divBdr>
        </w:div>
        <w:div w:id="59137765">
          <w:marLeft w:val="0"/>
          <w:marRight w:val="0"/>
          <w:marTop w:val="0"/>
          <w:marBottom w:val="0"/>
          <w:divBdr>
            <w:top w:val="none" w:sz="0" w:space="0" w:color="auto"/>
            <w:left w:val="none" w:sz="0" w:space="0" w:color="auto"/>
            <w:bottom w:val="none" w:sz="0" w:space="0" w:color="auto"/>
            <w:right w:val="none" w:sz="0" w:space="0" w:color="auto"/>
          </w:divBdr>
        </w:div>
        <w:div w:id="906111538">
          <w:marLeft w:val="0"/>
          <w:marRight w:val="0"/>
          <w:marTop w:val="0"/>
          <w:marBottom w:val="0"/>
          <w:divBdr>
            <w:top w:val="none" w:sz="0" w:space="0" w:color="auto"/>
            <w:left w:val="none" w:sz="0" w:space="0" w:color="auto"/>
            <w:bottom w:val="none" w:sz="0" w:space="0" w:color="auto"/>
            <w:right w:val="none" w:sz="0" w:space="0" w:color="auto"/>
          </w:divBdr>
        </w:div>
        <w:div w:id="1191140836">
          <w:marLeft w:val="0"/>
          <w:marRight w:val="0"/>
          <w:marTop w:val="0"/>
          <w:marBottom w:val="0"/>
          <w:divBdr>
            <w:top w:val="none" w:sz="0" w:space="0" w:color="auto"/>
            <w:left w:val="none" w:sz="0" w:space="0" w:color="auto"/>
            <w:bottom w:val="none" w:sz="0" w:space="0" w:color="auto"/>
            <w:right w:val="none" w:sz="0" w:space="0" w:color="auto"/>
          </w:divBdr>
        </w:div>
        <w:div w:id="1783187376">
          <w:marLeft w:val="0"/>
          <w:marRight w:val="0"/>
          <w:marTop w:val="0"/>
          <w:marBottom w:val="0"/>
          <w:divBdr>
            <w:top w:val="none" w:sz="0" w:space="0" w:color="auto"/>
            <w:left w:val="none" w:sz="0" w:space="0" w:color="auto"/>
            <w:bottom w:val="none" w:sz="0" w:space="0" w:color="auto"/>
            <w:right w:val="none" w:sz="0" w:space="0" w:color="auto"/>
          </w:divBdr>
        </w:div>
        <w:div w:id="1031222258">
          <w:marLeft w:val="0"/>
          <w:marRight w:val="0"/>
          <w:marTop w:val="0"/>
          <w:marBottom w:val="0"/>
          <w:divBdr>
            <w:top w:val="none" w:sz="0" w:space="0" w:color="auto"/>
            <w:left w:val="none" w:sz="0" w:space="0" w:color="auto"/>
            <w:bottom w:val="none" w:sz="0" w:space="0" w:color="auto"/>
            <w:right w:val="none" w:sz="0" w:space="0" w:color="auto"/>
          </w:divBdr>
        </w:div>
        <w:div w:id="572811799">
          <w:marLeft w:val="0"/>
          <w:marRight w:val="0"/>
          <w:marTop w:val="0"/>
          <w:marBottom w:val="0"/>
          <w:divBdr>
            <w:top w:val="none" w:sz="0" w:space="0" w:color="auto"/>
            <w:left w:val="none" w:sz="0" w:space="0" w:color="auto"/>
            <w:bottom w:val="none" w:sz="0" w:space="0" w:color="auto"/>
            <w:right w:val="none" w:sz="0" w:space="0" w:color="auto"/>
          </w:divBdr>
        </w:div>
        <w:div w:id="1223951494">
          <w:marLeft w:val="0"/>
          <w:marRight w:val="0"/>
          <w:marTop w:val="0"/>
          <w:marBottom w:val="0"/>
          <w:divBdr>
            <w:top w:val="none" w:sz="0" w:space="0" w:color="auto"/>
            <w:left w:val="none" w:sz="0" w:space="0" w:color="auto"/>
            <w:bottom w:val="none" w:sz="0" w:space="0" w:color="auto"/>
            <w:right w:val="none" w:sz="0" w:space="0" w:color="auto"/>
          </w:divBdr>
        </w:div>
        <w:div w:id="209584506">
          <w:marLeft w:val="0"/>
          <w:marRight w:val="0"/>
          <w:marTop w:val="0"/>
          <w:marBottom w:val="0"/>
          <w:divBdr>
            <w:top w:val="none" w:sz="0" w:space="0" w:color="auto"/>
            <w:left w:val="none" w:sz="0" w:space="0" w:color="auto"/>
            <w:bottom w:val="none" w:sz="0" w:space="0" w:color="auto"/>
            <w:right w:val="none" w:sz="0" w:space="0" w:color="auto"/>
          </w:divBdr>
        </w:div>
        <w:div w:id="1726219720">
          <w:marLeft w:val="0"/>
          <w:marRight w:val="0"/>
          <w:marTop w:val="0"/>
          <w:marBottom w:val="0"/>
          <w:divBdr>
            <w:top w:val="none" w:sz="0" w:space="0" w:color="auto"/>
            <w:left w:val="none" w:sz="0" w:space="0" w:color="auto"/>
            <w:bottom w:val="none" w:sz="0" w:space="0" w:color="auto"/>
            <w:right w:val="none" w:sz="0" w:space="0" w:color="auto"/>
          </w:divBdr>
        </w:div>
        <w:div w:id="1115177502">
          <w:marLeft w:val="0"/>
          <w:marRight w:val="0"/>
          <w:marTop w:val="0"/>
          <w:marBottom w:val="0"/>
          <w:divBdr>
            <w:top w:val="none" w:sz="0" w:space="0" w:color="auto"/>
            <w:left w:val="none" w:sz="0" w:space="0" w:color="auto"/>
            <w:bottom w:val="none" w:sz="0" w:space="0" w:color="auto"/>
            <w:right w:val="none" w:sz="0" w:space="0" w:color="auto"/>
          </w:divBdr>
        </w:div>
        <w:div w:id="388383578">
          <w:marLeft w:val="0"/>
          <w:marRight w:val="0"/>
          <w:marTop w:val="0"/>
          <w:marBottom w:val="0"/>
          <w:divBdr>
            <w:top w:val="none" w:sz="0" w:space="0" w:color="auto"/>
            <w:left w:val="none" w:sz="0" w:space="0" w:color="auto"/>
            <w:bottom w:val="none" w:sz="0" w:space="0" w:color="auto"/>
            <w:right w:val="none" w:sz="0" w:space="0" w:color="auto"/>
          </w:divBdr>
        </w:div>
        <w:div w:id="470682264">
          <w:marLeft w:val="0"/>
          <w:marRight w:val="0"/>
          <w:marTop w:val="0"/>
          <w:marBottom w:val="0"/>
          <w:divBdr>
            <w:top w:val="none" w:sz="0" w:space="0" w:color="auto"/>
            <w:left w:val="none" w:sz="0" w:space="0" w:color="auto"/>
            <w:bottom w:val="none" w:sz="0" w:space="0" w:color="auto"/>
            <w:right w:val="none" w:sz="0" w:space="0" w:color="auto"/>
          </w:divBdr>
        </w:div>
        <w:div w:id="1275014469">
          <w:marLeft w:val="0"/>
          <w:marRight w:val="0"/>
          <w:marTop w:val="0"/>
          <w:marBottom w:val="0"/>
          <w:divBdr>
            <w:top w:val="none" w:sz="0" w:space="0" w:color="auto"/>
            <w:left w:val="none" w:sz="0" w:space="0" w:color="auto"/>
            <w:bottom w:val="none" w:sz="0" w:space="0" w:color="auto"/>
            <w:right w:val="none" w:sz="0" w:space="0" w:color="auto"/>
          </w:divBdr>
        </w:div>
        <w:div w:id="957371483">
          <w:marLeft w:val="0"/>
          <w:marRight w:val="0"/>
          <w:marTop w:val="0"/>
          <w:marBottom w:val="0"/>
          <w:divBdr>
            <w:top w:val="none" w:sz="0" w:space="0" w:color="auto"/>
            <w:left w:val="none" w:sz="0" w:space="0" w:color="auto"/>
            <w:bottom w:val="none" w:sz="0" w:space="0" w:color="auto"/>
            <w:right w:val="none" w:sz="0" w:space="0" w:color="auto"/>
          </w:divBdr>
        </w:div>
        <w:div w:id="730612265">
          <w:marLeft w:val="0"/>
          <w:marRight w:val="0"/>
          <w:marTop w:val="0"/>
          <w:marBottom w:val="0"/>
          <w:divBdr>
            <w:top w:val="none" w:sz="0" w:space="0" w:color="auto"/>
            <w:left w:val="none" w:sz="0" w:space="0" w:color="auto"/>
            <w:bottom w:val="none" w:sz="0" w:space="0" w:color="auto"/>
            <w:right w:val="none" w:sz="0" w:space="0" w:color="auto"/>
          </w:divBdr>
        </w:div>
        <w:div w:id="1987736181">
          <w:marLeft w:val="0"/>
          <w:marRight w:val="0"/>
          <w:marTop w:val="0"/>
          <w:marBottom w:val="0"/>
          <w:divBdr>
            <w:top w:val="none" w:sz="0" w:space="0" w:color="auto"/>
            <w:left w:val="none" w:sz="0" w:space="0" w:color="auto"/>
            <w:bottom w:val="none" w:sz="0" w:space="0" w:color="auto"/>
            <w:right w:val="none" w:sz="0" w:space="0" w:color="auto"/>
          </w:divBdr>
        </w:div>
        <w:div w:id="2134322101">
          <w:marLeft w:val="0"/>
          <w:marRight w:val="0"/>
          <w:marTop w:val="0"/>
          <w:marBottom w:val="0"/>
          <w:divBdr>
            <w:top w:val="none" w:sz="0" w:space="0" w:color="auto"/>
            <w:left w:val="none" w:sz="0" w:space="0" w:color="auto"/>
            <w:bottom w:val="none" w:sz="0" w:space="0" w:color="auto"/>
            <w:right w:val="none" w:sz="0" w:space="0" w:color="auto"/>
          </w:divBdr>
        </w:div>
        <w:div w:id="1391538999">
          <w:marLeft w:val="0"/>
          <w:marRight w:val="0"/>
          <w:marTop w:val="0"/>
          <w:marBottom w:val="0"/>
          <w:divBdr>
            <w:top w:val="none" w:sz="0" w:space="0" w:color="auto"/>
            <w:left w:val="none" w:sz="0" w:space="0" w:color="auto"/>
            <w:bottom w:val="none" w:sz="0" w:space="0" w:color="auto"/>
            <w:right w:val="none" w:sz="0" w:space="0" w:color="auto"/>
          </w:divBdr>
        </w:div>
        <w:div w:id="1542479908">
          <w:marLeft w:val="0"/>
          <w:marRight w:val="0"/>
          <w:marTop w:val="0"/>
          <w:marBottom w:val="0"/>
          <w:divBdr>
            <w:top w:val="none" w:sz="0" w:space="0" w:color="auto"/>
            <w:left w:val="none" w:sz="0" w:space="0" w:color="auto"/>
            <w:bottom w:val="none" w:sz="0" w:space="0" w:color="auto"/>
            <w:right w:val="none" w:sz="0" w:space="0" w:color="auto"/>
          </w:divBdr>
        </w:div>
        <w:div w:id="1651136807">
          <w:marLeft w:val="0"/>
          <w:marRight w:val="0"/>
          <w:marTop w:val="0"/>
          <w:marBottom w:val="0"/>
          <w:divBdr>
            <w:top w:val="none" w:sz="0" w:space="0" w:color="auto"/>
            <w:left w:val="none" w:sz="0" w:space="0" w:color="auto"/>
            <w:bottom w:val="none" w:sz="0" w:space="0" w:color="auto"/>
            <w:right w:val="none" w:sz="0" w:space="0" w:color="auto"/>
          </w:divBdr>
        </w:div>
        <w:div w:id="884679641">
          <w:marLeft w:val="0"/>
          <w:marRight w:val="0"/>
          <w:marTop w:val="0"/>
          <w:marBottom w:val="0"/>
          <w:divBdr>
            <w:top w:val="none" w:sz="0" w:space="0" w:color="auto"/>
            <w:left w:val="none" w:sz="0" w:space="0" w:color="auto"/>
            <w:bottom w:val="none" w:sz="0" w:space="0" w:color="auto"/>
            <w:right w:val="none" w:sz="0" w:space="0" w:color="auto"/>
          </w:divBdr>
        </w:div>
        <w:div w:id="757101413">
          <w:marLeft w:val="0"/>
          <w:marRight w:val="0"/>
          <w:marTop w:val="0"/>
          <w:marBottom w:val="0"/>
          <w:divBdr>
            <w:top w:val="none" w:sz="0" w:space="0" w:color="auto"/>
            <w:left w:val="none" w:sz="0" w:space="0" w:color="auto"/>
            <w:bottom w:val="none" w:sz="0" w:space="0" w:color="auto"/>
            <w:right w:val="none" w:sz="0" w:space="0" w:color="auto"/>
          </w:divBdr>
        </w:div>
        <w:div w:id="1553349381">
          <w:marLeft w:val="0"/>
          <w:marRight w:val="0"/>
          <w:marTop w:val="0"/>
          <w:marBottom w:val="0"/>
          <w:divBdr>
            <w:top w:val="none" w:sz="0" w:space="0" w:color="auto"/>
            <w:left w:val="none" w:sz="0" w:space="0" w:color="auto"/>
            <w:bottom w:val="none" w:sz="0" w:space="0" w:color="auto"/>
            <w:right w:val="none" w:sz="0" w:space="0" w:color="auto"/>
          </w:divBdr>
        </w:div>
        <w:div w:id="134104550">
          <w:marLeft w:val="0"/>
          <w:marRight w:val="0"/>
          <w:marTop w:val="0"/>
          <w:marBottom w:val="0"/>
          <w:divBdr>
            <w:top w:val="none" w:sz="0" w:space="0" w:color="auto"/>
            <w:left w:val="none" w:sz="0" w:space="0" w:color="auto"/>
            <w:bottom w:val="none" w:sz="0" w:space="0" w:color="auto"/>
            <w:right w:val="none" w:sz="0" w:space="0" w:color="auto"/>
          </w:divBdr>
        </w:div>
        <w:div w:id="1768845530">
          <w:marLeft w:val="0"/>
          <w:marRight w:val="0"/>
          <w:marTop w:val="0"/>
          <w:marBottom w:val="0"/>
          <w:divBdr>
            <w:top w:val="none" w:sz="0" w:space="0" w:color="auto"/>
            <w:left w:val="none" w:sz="0" w:space="0" w:color="auto"/>
            <w:bottom w:val="none" w:sz="0" w:space="0" w:color="auto"/>
            <w:right w:val="none" w:sz="0" w:space="0" w:color="auto"/>
          </w:divBdr>
        </w:div>
        <w:div w:id="728919194">
          <w:marLeft w:val="0"/>
          <w:marRight w:val="0"/>
          <w:marTop w:val="0"/>
          <w:marBottom w:val="0"/>
          <w:divBdr>
            <w:top w:val="none" w:sz="0" w:space="0" w:color="auto"/>
            <w:left w:val="none" w:sz="0" w:space="0" w:color="auto"/>
            <w:bottom w:val="none" w:sz="0" w:space="0" w:color="auto"/>
            <w:right w:val="none" w:sz="0" w:space="0" w:color="auto"/>
          </w:divBdr>
        </w:div>
        <w:div w:id="72120476">
          <w:marLeft w:val="0"/>
          <w:marRight w:val="0"/>
          <w:marTop w:val="0"/>
          <w:marBottom w:val="0"/>
          <w:divBdr>
            <w:top w:val="none" w:sz="0" w:space="0" w:color="auto"/>
            <w:left w:val="none" w:sz="0" w:space="0" w:color="auto"/>
            <w:bottom w:val="none" w:sz="0" w:space="0" w:color="auto"/>
            <w:right w:val="none" w:sz="0" w:space="0" w:color="auto"/>
          </w:divBdr>
        </w:div>
        <w:div w:id="1893422920">
          <w:marLeft w:val="0"/>
          <w:marRight w:val="0"/>
          <w:marTop w:val="0"/>
          <w:marBottom w:val="0"/>
          <w:divBdr>
            <w:top w:val="none" w:sz="0" w:space="0" w:color="auto"/>
            <w:left w:val="none" w:sz="0" w:space="0" w:color="auto"/>
            <w:bottom w:val="none" w:sz="0" w:space="0" w:color="auto"/>
            <w:right w:val="none" w:sz="0" w:space="0" w:color="auto"/>
          </w:divBdr>
        </w:div>
        <w:div w:id="1858806765">
          <w:marLeft w:val="0"/>
          <w:marRight w:val="0"/>
          <w:marTop w:val="0"/>
          <w:marBottom w:val="0"/>
          <w:divBdr>
            <w:top w:val="none" w:sz="0" w:space="0" w:color="auto"/>
            <w:left w:val="none" w:sz="0" w:space="0" w:color="auto"/>
            <w:bottom w:val="none" w:sz="0" w:space="0" w:color="auto"/>
            <w:right w:val="none" w:sz="0" w:space="0" w:color="auto"/>
          </w:divBdr>
        </w:div>
        <w:div w:id="231548159">
          <w:marLeft w:val="0"/>
          <w:marRight w:val="0"/>
          <w:marTop w:val="0"/>
          <w:marBottom w:val="0"/>
          <w:divBdr>
            <w:top w:val="none" w:sz="0" w:space="0" w:color="auto"/>
            <w:left w:val="none" w:sz="0" w:space="0" w:color="auto"/>
            <w:bottom w:val="none" w:sz="0" w:space="0" w:color="auto"/>
            <w:right w:val="none" w:sz="0" w:space="0" w:color="auto"/>
          </w:divBdr>
        </w:div>
        <w:div w:id="252589540">
          <w:marLeft w:val="0"/>
          <w:marRight w:val="0"/>
          <w:marTop w:val="0"/>
          <w:marBottom w:val="0"/>
          <w:divBdr>
            <w:top w:val="none" w:sz="0" w:space="0" w:color="auto"/>
            <w:left w:val="none" w:sz="0" w:space="0" w:color="auto"/>
            <w:bottom w:val="none" w:sz="0" w:space="0" w:color="auto"/>
            <w:right w:val="none" w:sz="0" w:space="0" w:color="auto"/>
          </w:divBdr>
        </w:div>
      </w:divsChild>
    </w:div>
    <w:div w:id="39793797">
      <w:bodyDiv w:val="1"/>
      <w:marLeft w:val="0"/>
      <w:marRight w:val="0"/>
      <w:marTop w:val="0"/>
      <w:marBottom w:val="0"/>
      <w:divBdr>
        <w:top w:val="none" w:sz="0" w:space="0" w:color="auto"/>
        <w:left w:val="none" w:sz="0" w:space="0" w:color="auto"/>
        <w:bottom w:val="none" w:sz="0" w:space="0" w:color="auto"/>
        <w:right w:val="none" w:sz="0" w:space="0" w:color="auto"/>
      </w:divBdr>
    </w:div>
    <w:div w:id="39979874">
      <w:bodyDiv w:val="1"/>
      <w:marLeft w:val="0"/>
      <w:marRight w:val="0"/>
      <w:marTop w:val="0"/>
      <w:marBottom w:val="0"/>
      <w:divBdr>
        <w:top w:val="none" w:sz="0" w:space="0" w:color="auto"/>
        <w:left w:val="none" w:sz="0" w:space="0" w:color="auto"/>
        <w:bottom w:val="none" w:sz="0" w:space="0" w:color="auto"/>
        <w:right w:val="none" w:sz="0" w:space="0" w:color="auto"/>
      </w:divBdr>
    </w:div>
    <w:div w:id="40248180">
      <w:bodyDiv w:val="1"/>
      <w:marLeft w:val="0"/>
      <w:marRight w:val="0"/>
      <w:marTop w:val="0"/>
      <w:marBottom w:val="0"/>
      <w:divBdr>
        <w:top w:val="none" w:sz="0" w:space="0" w:color="auto"/>
        <w:left w:val="none" w:sz="0" w:space="0" w:color="auto"/>
        <w:bottom w:val="none" w:sz="0" w:space="0" w:color="auto"/>
        <w:right w:val="none" w:sz="0" w:space="0" w:color="auto"/>
      </w:divBdr>
    </w:div>
    <w:div w:id="40592056">
      <w:bodyDiv w:val="1"/>
      <w:marLeft w:val="0"/>
      <w:marRight w:val="0"/>
      <w:marTop w:val="0"/>
      <w:marBottom w:val="0"/>
      <w:divBdr>
        <w:top w:val="none" w:sz="0" w:space="0" w:color="auto"/>
        <w:left w:val="none" w:sz="0" w:space="0" w:color="auto"/>
        <w:bottom w:val="none" w:sz="0" w:space="0" w:color="auto"/>
        <w:right w:val="none" w:sz="0" w:space="0" w:color="auto"/>
      </w:divBdr>
    </w:div>
    <w:div w:id="40903059">
      <w:bodyDiv w:val="1"/>
      <w:marLeft w:val="0"/>
      <w:marRight w:val="0"/>
      <w:marTop w:val="0"/>
      <w:marBottom w:val="0"/>
      <w:divBdr>
        <w:top w:val="none" w:sz="0" w:space="0" w:color="auto"/>
        <w:left w:val="none" w:sz="0" w:space="0" w:color="auto"/>
        <w:bottom w:val="none" w:sz="0" w:space="0" w:color="auto"/>
        <w:right w:val="none" w:sz="0" w:space="0" w:color="auto"/>
      </w:divBdr>
    </w:div>
    <w:div w:id="40910035">
      <w:bodyDiv w:val="1"/>
      <w:marLeft w:val="0"/>
      <w:marRight w:val="0"/>
      <w:marTop w:val="0"/>
      <w:marBottom w:val="0"/>
      <w:divBdr>
        <w:top w:val="none" w:sz="0" w:space="0" w:color="auto"/>
        <w:left w:val="none" w:sz="0" w:space="0" w:color="auto"/>
        <w:bottom w:val="none" w:sz="0" w:space="0" w:color="auto"/>
        <w:right w:val="none" w:sz="0" w:space="0" w:color="auto"/>
      </w:divBdr>
    </w:div>
    <w:div w:id="40978720">
      <w:bodyDiv w:val="1"/>
      <w:marLeft w:val="0"/>
      <w:marRight w:val="0"/>
      <w:marTop w:val="0"/>
      <w:marBottom w:val="0"/>
      <w:divBdr>
        <w:top w:val="none" w:sz="0" w:space="0" w:color="auto"/>
        <w:left w:val="none" w:sz="0" w:space="0" w:color="auto"/>
        <w:bottom w:val="none" w:sz="0" w:space="0" w:color="auto"/>
        <w:right w:val="none" w:sz="0" w:space="0" w:color="auto"/>
      </w:divBdr>
    </w:div>
    <w:div w:id="40986115">
      <w:bodyDiv w:val="1"/>
      <w:marLeft w:val="0"/>
      <w:marRight w:val="0"/>
      <w:marTop w:val="0"/>
      <w:marBottom w:val="0"/>
      <w:divBdr>
        <w:top w:val="none" w:sz="0" w:space="0" w:color="auto"/>
        <w:left w:val="none" w:sz="0" w:space="0" w:color="auto"/>
        <w:bottom w:val="none" w:sz="0" w:space="0" w:color="auto"/>
        <w:right w:val="none" w:sz="0" w:space="0" w:color="auto"/>
      </w:divBdr>
    </w:div>
    <w:div w:id="41296106">
      <w:bodyDiv w:val="1"/>
      <w:marLeft w:val="0"/>
      <w:marRight w:val="0"/>
      <w:marTop w:val="0"/>
      <w:marBottom w:val="0"/>
      <w:divBdr>
        <w:top w:val="none" w:sz="0" w:space="0" w:color="auto"/>
        <w:left w:val="none" w:sz="0" w:space="0" w:color="auto"/>
        <w:bottom w:val="none" w:sz="0" w:space="0" w:color="auto"/>
        <w:right w:val="none" w:sz="0" w:space="0" w:color="auto"/>
      </w:divBdr>
    </w:div>
    <w:div w:id="41443022">
      <w:bodyDiv w:val="1"/>
      <w:marLeft w:val="0"/>
      <w:marRight w:val="0"/>
      <w:marTop w:val="0"/>
      <w:marBottom w:val="0"/>
      <w:divBdr>
        <w:top w:val="none" w:sz="0" w:space="0" w:color="auto"/>
        <w:left w:val="none" w:sz="0" w:space="0" w:color="auto"/>
        <w:bottom w:val="none" w:sz="0" w:space="0" w:color="auto"/>
        <w:right w:val="none" w:sz="0" w:space="0" w:color="auto"/>
      </w:divBdr>
      <w:divsChild>
        <w:div w:id="363486021">
          <w:marLeft w:val="0"/>
          <w:marRight w:val="0"/>
          <w:marTop w:val="0"/>
          <w:marBottom w:val="0"/>
          <w:divBdr>
            <w:top w:val="none" w:sz="0" w:space="0" w:color="auto"/>
            <w:left w:val="none" w:sz="0" w:space="0" w:color="auto"/>
            <w:bottom w:val="none" w:sz="0" w:space="0" w:color="auto"/>
            <w:right w:val="none" w:sz="0" w:space="0" w:color="auto"/>
          </w:divBdr>
        </w:div>
        <w:div w:id="101268387">
          <w:marLeft w:val="0"/>
          <w:marRight w:val="0"/>
          <w:marTop w:val="0"/>
          <w:marBottom w:val="0"/>
          <w:divBdr>
            <w:top w:val="none" w:sz="0" w:space="0" w:color="auto"/>
            <w:left w:val="none" w:sz="0" w:space="0" w:color="auto"/>
            <w:bottom w:val="none" w:sz="0" w:space="0" w:color="auto"/>
            <w:right w:val="none" w:sz="0" w:space="0" w:color="auto"/>
          </w:divBdr>
        </w:div>
        <w:div w:id="1463889534">
          <w:marLeft w:val="0"/>
          <w:marRight w:val="0"/>
          <w:marTop w:val="0"/>
          <w:marBottom w:val="0"/>
          <w:divBdr>
            <w:top w:val="none" w:sz="0" w:space="0" w:color="auto"/>
            <w:left w:val="none" w:sz="0" w:space="0" w:color="auto"/>
            <w:bottom w:val="none" w:sz="0" w:space="0" w:color="auto"/>
            <w:right w:val="none" w:sz="0" w:space="0" w:color="auto"/>
          </w:divBdr>
        </w:div>
        <w:div w:id="1710304758">
          <w:marLeft w:val="0"/>
          <w:marRight w:val="0"/>
          <w:marTop w:val="0"/>
          <w:marBottom w:val="0"/>
          <w:divBdr>
            <w:top w:val="none" w:sz="0" w:space="0" w:color="auto"/>
            <w:left w:val="none" w:sz="0" w:space="0" w:color="auto"/>
            <w:bottom w:val="none" w:sz="0" w:space="0" w:color="auto"/>
            <w:right w:val="none" w:sz="0" w:space="0" w:color="auto"/>
          </w:divBdr>
        </w:div>
        <w:div w:id="1957061208">
          <w:marLeft w:val="0"/>
          <w:marRight w:val="0"/>
          <w:marTop w:val="0"/>
          <w:marBottom w:val="0"/>
          <w:divBdr>
            <w:top w:val="none" w:sz="0" w:space="0" w:color="auto"/>
            <w:left w:val="none" w:sz="0" w:space="0" w:color="auto"/>
            <w:bottom w:val="none" w:sz="0" w:space="0" w:color="auto"/>
            <w:right w:val="none" w:sz="0" w:space="0" w:color="auto"/>
          </w:divBdr>
        </w:div>
        <w:div w:id="295533039">
          <w:marLeft w:val="0"/>
          <w:marRight w:val="0"/>
          <w:marTop w:val="0"/>
          <w:marBottom w:val="0"/>
          <w:divBdr>
            <w:top w:val="none" w:sz="0" w:space="0" w:color="auto"/>
            <w:left w:val="none" w:sz="0" w:space="0" w:color="auto"/>
            <w:bottom w:val="none" w:sz="0" w:space="0" w:color="auto"/>
            <w:right w:val="none" w:sz="0" w:space="0" w:color="auto"/>
          </w:divBdr>
        </w:div>
        <w:div w:id="1181970537">
          <w:marLeft w:val="0"/>
          <w:marRight w:val="0"/>
          <w:marTop w:val="0"/>
          <w:marBottom w:val="0"/>
          <w:divBdr>
            <w:top w:val="none" w:sz="0" w:space="0" w:color="auto"/>
            <w:left w:val="none" w:sz="0" w:space="0" w:color="auto"/>
            <w:bottom w:val="none" w:sz="0" w:space="0" w:color="auto"/>
            <w:right w:val="none" w:sz="0" w:space="0" w:color="auto"/>
          </w:divBdr>
        </w:div>
        <w:div w:id="279462594">
          <w:marLeft w:val="0"/>
          <w:marRight w:val="0"/>
          <w:marTop w:val="0"/>
          <w:marBottom w:val="0"/>
          <w:divBdr>
            <w:top w:val="none" w:sz="0" w:space="0" w:color="auto"/>
            <w:left w:val="none" w:sz="0" w:space="0" w:color="auto"/>
            <w:bottom w:val="none" w:sz="0" w:space="0" w:color="auto"/>
            <w:right w:val="none" w:sz="0" w:space="0" w:color="auto"/>
          </w:divBdr>
        </w:div>
        <w:div w:id="339822509">
          <w:marLeft w:val="0"/>
          <w:marRight w:val="0"/>
          <w:marTop w:val="0"/>
          <w:marBottom w:val="0"/>
          <w:divBdr>
            <w:top w:val="none" w:sz="0" w:space="0" w:color="auto"/>
            <w:left w:val="none" w:sz="0" w:space="0" w:color="auto"/>
            <w:bottom w:val="none" w:sz="0" w:space="0" w:color="auto"/>
            <w:right w:val="none" w:sz="0" w:space="0" w:color="auto"/>
          </w:divBdr>
        </w:div>
        <w:div w:id="2074619459">
          <w:marLeft w:val="0"/>
          <w:marRight w:val="0"/>
          <w:marTop w:val="0"/>
          <w:marBottom w:val="0"/>
          <w:divBdr>
            <w:top w:val="none" w:sz="0" w:space="0" w:color="auto"/>
            <w:left w:val="none" w:sz="0" w:space="0" w:color="auto"/>
            <w:bottom w:val="none" w:sz="0" w:space="0" w:color="auto"/>
            <w:right w:val="none" w:sz="0" w:space="0" w:color="auto"/>
          </w:divBdr>
        </w:div>
        <w:div w:id="651755997">
          <w:marLeft w:val="0"/>
          <w:marRight w:val="0"/>
          <w:marTop w:val="0"/>
          <w:marBottom w:val="0"/>
          <w:divBdr>
            <w:top w:val="none" w:sz="0" w:space="0" w:color="auto"/>
            <w:left w:val="none" w:sz="0" w:space="0" w:color="auto"/>
            <w:bottom w:val="none" w:sz="0" w:space="0" w:color="auto"/>
            <w:right w:val="none" w:sz="0" w:space="0" w:color="auto"/>
          </w:divBdr>
        </w:div>
        <w:div w:id="1876581042">
          <w:marLeft w:val="0"/>
          <w:marRight w:val="0"/>
          <w:marTop w:val="0"/>
          <w:marBottom w:val="0"/>
          <w:divBdr>
            <w:top w:val="none" w:sz="0" w:space="0" w:color="auto"/>
            <w:left w:val="none" w:sz="0" w:space="0" w:color="auto"/>
            <w:bottom w:val="none" w:sz="0" w:space="0" w:color="auto"/>
            <w:right w:val="none" w:sz="0" w:space="0" w:color="auto"/>
          </w:divBdr>
        </w:div>
        <w:div w:id="540214911">
          <w:marLeft w:val="0"/>
          <w:marRight w:val="0"/>
          <w:marTop w:val="0"/>
          <w:marBottom w:val="0"/>
          <w:divBdr>
            <w:top w:val="none" w:sz="0" w:space="0" w:color="auto"/>
            <w:left w:val="none" w:sz="0" w:space="0" w:color="auto"/>
            <w:bottom w:val="none" w:sz="0" w:space="0" w:color="auto"/>
            <w:right w:val="none" w:sz="0" w:space="0" w:color="auto"/>
          </w:divBdr>
        </w:div>
        <w:div w:id="400569329">
          <w:marLeft w:val="0"/>
          <w:marRight w:val="0"/>
          <w:marTop w:val="0"/>
          <w:marBottom w:val="0"/>
          <w:divBdr>
            <w:top w:val="none" w:sz="0" w:space="0" w:color="auto"/>
            <w:left w:val="none" w:sz="0" w:space="0" w:color="auto"/>
            <w:bottom w:val="none" w:sz="0" w:space="0" w:color="auto"/>
            <w:right w:val="none" w:sz="0" w:space="0" w:color="auto"/>
          </w:divBdr>
        </w:div>
        <w:div w:id="1330907211">
          <w:marLeft w:val="0"/>
          <w:marRight w:val="0"/>
          <w:marTop w:val="0"/>
          <w:marBottom w:val="0"/>
          <w:divBdr>
            <w:top w:val="none" w:sz="0" w:space="0" w:color="auto"/>
            <w:left w:val="none" w:sz="0" w:space="0" w:color="auto"/>
            <w:bottom w:val="none" w:sz="0" w:space="0" w:color="auto"/>
            <w:right w:val="none" w:sz="0" w:space="0" w:color="auto"/>
          </w:divBdr>
        </w:div>
        <w:div w:id="1319845128">
          <w:marLeft w:val="0"/>
          <w:marRight w:val="0"/>
          <w:marTop w:val="0"/>
          <w:marBottom w:val="0"/>
          <w:divBdr>
            <w:top w:val="none" w:sz="0" w:space="0" w:color="auto"/>
            <w:left w:val="none" w:sz="0" w:space="0" w:color="auto"/>
            <w:bottom w:val="none" w:sz="0" w:space="0" w:color="auto"/>
            <w:right w:val="none" w:sz="0" w:space="0" w:color="auto"/>
          </w:divBdr>
        </w:div>
        <w:div w:id="1654406144">
          <w:marLeft w:val="0"/>
          <w:marRight w:val="0"/>
          <w:marTop w:val="0"/>
          <w:marBottom w:val="0"/>
          <w:divBdr>
            <w:top w:val="none" w:sz="0" w:space="0" w:color="auto"/>
            <w:left w:val="none" w:sz="0" w:space="0" w:color="auto"/>
            <w:bottom w:val="none" w:sz="0" w:space="0" w:color="auto"/>
            <w:right w:val="none" w:sz="0" w:space="0" w:color="auto"/>
          </w:divBdr>
        </w:div>
        <w:div w:id="211119174">
          <w:marLeft w:val="0"/>
          <w:marRight w:val="0"/>
          <w:marTop w:val="0"/>
          <w:marBottom w:val="0"/>
          <w:divBdr>
            <w:top w:val="none" w:sz="0" w:space="0" w:color="auto"/>
            <w:left w:val="none" w:sz="0" w:space="0" w:color="auto"/>
            <w:bottom w:val="none" w:sz="0" w:space="0" w:color="auto"/>
            <w:right w:val="none" w:sz="0" w:space="0" w:color="auto"/>
          </w:divBdr>
        </w:div>
        <w:div w:id="1775704267">
          <w:marLeft w:val="0"/>
          <w:marRight w:val="0"/>
          <w:marTop w:val="0"/>
          <w:marBottom w:val="0"/>
          <w:divBdr>
            <w:top w:val="none" w:sz="0" w:space="0" w:color="auto"/>
            <w:left w:val="none" w:sz="0" w:space="0" w:color="auto"/>
            <w:bottom w:val="none" w:sz="0" w:space="0" w:color="auto"/>
            <w:right w:val="none" w:sz="0" w:space="0" w:color="auto"/>
          </w:divBdr>
        </w:div>
        <w:div w:id="181015377">
          <w:marLeft w:val="0"/>
          <w:marRight w:val="0"/>
          <w:marTop w:val="0"/>
          <w:marBottom w:val="0"/>
          <w:divBdr>
            <w:top w:val="none" w:sz="0" w:space="0" w:color="auto"/>
            <w:left w:val="none" w:sz="0" w:space="0" w:color="auto"/>
            <w:bottom w:val="none" w:sz="0" w:space="0" w:color="auto"/>
            <w:right w:val="none" w:sz="0" w:space="0" w:color="auto"/>
          </w:divBdr>
        </w:div>
        <w:div w:id="246769726">
          <w:marLeft w:val="0"/>
          <w:marRight w:val="0"/>
          <w:marTop w:val="0"/>
          <w:marBottom w:val="0"/>
          <w:divBdr>
            <w:top w:val="none" w:sz="0" w:space="0" w:color="auto"/>
            <w:left w:val="none" w:sz="0" w:space="0" w:color="auto"/>
            <w:bottom w:val="none" w:sz="0" w:space="0" w:color="auto"/>
            <w:right w:val="none" w:sz="0" w:space="0" w:color="auto"/>
          </w:divBdr>
        </w:div>
        <w:div w:id="240264122">
          <w:marLeft w:val="0"/>
          <w:marRight w:val="0"/>
          <w:marTop w:val="0"/>
          <w:marBottom w:val="0"/>
          <w:divBdr>
            <w:top w:val="none" w:sz="0" w:space="0" w:color="auto"/>
            <w:left w:val="none" w:sz="0" w:space="0" w:color="auto"/>
            <w:bottom w:val="none" w:sz="0" w:space="0" w:color="auto"/>
            <w:right w:val="none" w:sz="0" w:space="0" w:color="auto"/>
          </w:divBdr>
        </w:div>
        <w:div w:id="1008630265">
          <w:marLeft w:val="0"/>
          <w:marRight w:val="0"/>
          <w:marTop w:val="0"/>
          <w:marBottom w:val="0"/>
          <w:divBdr>
            <w:top w:val="none" w:sz="0" w:space="0" w:color="auto"/>
            <w:left w:val="none" w:sz="0" w:space="0" w:color="auto"/>
            <w:bottom w:val="none" w:sz="0" w:space="0" w:color="auto"/>
            <w:right w:val="none" w:sz="0" w:space="0" w:color="auto"/>
          </w:divBdr>
        </w:div>
        <w:div w:id="815535671">
          <w:marLeft w:val="0"/>
          <w:marRight w:val="0"/>
          <w:marTop w:val="0"/>
          <w:marBottom w:val="0"/>
          <w:divBdr>
            <w:top w:val="none" w:sz="0" w:space="0" w:color="auto"/>
            <w:left w:val="none" w:sz="0" w:space="0" w:color="auto"/>
            <w:bottom w:val="none" w:sz="0" w:space="0" w:color="auto"/>
            <w:right w:val="none" w:sz="0" w:space="0" w:color="auto"/>
          </w:divBdr>
        </w:div>
        <w:div w:id="398213594">
          <w:marLeft w:val="0"/>
          <w:marRight w:val="0"/>
          <w:marTop w:val="0"/>
          <w:marBottom w:val="0"/>
          <w:divBdr>
            <w:top w:val="none" w:sz="0" w:space="0" w:color="auto"/>
            <w:left w:val="none" w:sz="0" w:space="0" w:color="auto"/>
            <w:bottom w:val="none" w:sz="0" w:space="0" w:color="auto"/>
            <w:right w:val="none" w:sz="0" w:space="0" w:color="auto"/>
          </w:divBdr>
        </w:div>
        <w:div w:id="940333534">
          <w:marLeft w:val="0"/>
          <w:marRight w:val="0"/>
          <w:marTop w:val="0"/>
          <w:marBottom w:val="0"/>
          <w:divBdr>
            <w:top w:val="none" w:sz="0" w:space="0" w:color="auto"/>
            <w:left w:val="none" w:sz="0" w:space="0" w:color="auto"/>
            <w:bottom w:val="none" w:sz="0" w:space="0" w:color="auto"/>
            <w:right w:val="none" w:sz="0" w:space="0" w:color="auto"/>
          </w:divBdr>
        </w:div>
        <w:div w:id="8214952">
          <w:marLeft w:val="0"/>
          <w:marRight w:val="0"/>
          <w:marTop w:val="0"/>
          <w:marBottom w:val="0"/>
          <w:divBdr>
            <w:top w:val="none" w:sz="0" w:space="0" w:color="auto"/>
            <w:left w:val="none" w:sz="0" w:space="0" w:color="auto"/>
            <w:bottom w:val="none" w:sz="0" w:space="0" w:color="auto"/>
            <w:right w:val="none" w:sz="0" w:space="0" w:color="auto"/>
          </w:divBdr>
        </w:div>
        <w:div w:id="1084229648">
          <w:marLeft w:val="0"/>
          <w:marRight w:val="0"/>
          <w:marTop w:val="0"/>
          <w:marBottom w:val="0"/>
          <w:divBdr>
            <w:top w:val="none" w:sz="0" w:space="0" w:color="auto"/>
            <w:left w:val="none" w:sz="0" w:space="0" w:color="auto"/>
            <w:bottom w:val="none" w:sz="0" w:space="0" w:color="auto"/>
            <w:right w:val="none" w:sz="0" w:space="0" w:color="auto"/>
          </w:divBdr>
        </w:div>
        <w:div w:id="1444105941">
          <w:marLeft w:val="0"/>
          <w:marRight w:val="0"/>
          <w:marTop w:val="0"/>
          <w:marBottom w:val="0"/>
          <w:divBdr>
            <w:top w:val="none" w:sz="0" w:space="0" w:color="auto"/>
            <w:left w:val="none" w:sz="0" w:space="0" w:color="auto"/>
            <w:bottom w:val="none" w:sz="0" w:space="0" w:color="auto"/>
            <w:right w:val="none" w:sz="0" w:space="0" w:color="auto"/>
          </w:divBdr>
        </w:div>
        <w:div w:id="1775976222">
          <w:marLeft w:val="0"/>
          <w:marRight w:val="0"/>
          <w:marTop w:val="0"/>
          <w:marBottom w:val="0"/>
          <w:divBdr>
            <w:top w:val="none" w:sz="0" w:space="0" w:color="auto"/>
            <w:left w:val="none" w:sz="0" w:space="0" w:color="auto"/>
            <w:bottom w:val="none" w:sz="0" w:space="0" w:color="auto"/>
            <w:right w:val="none" w:sz="0" w:space="0" w:color="auto"/>
          </w:divBdr>
        </w:div>
        <w:div w:id="2129817790">
          <w:marLeft w:val="0"/>
          <w:marRight w:val="0"/>
          <w:marTop w:val="0"/>
          <w:marBottom w:val="0"/>
          <w:divBdr>
            <w:top w:val="none" w:sz="0" w:space="0" w:color="auto"/>
            <w:left w:val="none" w:sz="0" w:space="0" w:color="auto"/>
            <w:bottom w:val="none" w:sz="0" w:space="0" w:color="auto"/>
            <w:right w:val="none" w:sz="0" w:space="0" w:color="auto"/>
          </w:divBdr>
        </w:div>
        <w:div w:id="1319965918">
          <w:marLeft w:val="0"/>
          <w:marRight w:val="0"/>
          <w:marTop w:val="0"/>
          <w:marBottom w:val="0"/>
          <w:divBdr>
            <w:top w:val="none" w:sz="0" w:space="0" w:color="auto"/>
            <w:left w:val="none" w:sz="0" w:space="0" w:color="auto"/>
            <w:bottom w:val="none" w:sz="0" w:space="0" w:color="auto"/>
            <w:right w:val="none" w:sz="0" w:space="0" w:color="auto"/>
          </w:divBdr>
        </w:div>
        <w:div w:id="1002271684">
          <w:marLeft w:val="0"/>
          <w:marRight w:val="0"/>
          <w:marTop w:val="0"/>
          <w:marBottom w:val="0"/>
          <w:divBdr>
            <w:top w:val="none" w:sz="0" w:space="0" w:color="auto"/>
            <w:left w:val="none" w:sz="0" w:space="0" w:color="auto"/>
            <w:bottom w:val="none" w:sz="0" w:space="0" w:color="auto"/>
            <w:right w:val="none" w:sz="0" w:space="0" w:color="auto"/>
          </w:divBdr>
        </w:div>
        <w:div w:id="2014262060">
          <w:marLeft w:val="0"/>
          <w:marRight w:val="0"/>
          <w:marTop w:val="0"/>
          <w:marBottom w:val="0"/>
          <w:divBdr>
            <w:top w:val="none" w:sz="0" w:space="0" w:color="auto"/>
            <w:left w:val="none" w:sz="0" w:space="0" w:color="auto"/>
            <w:bottom w:val="none" w:sz="0" w:space="0" w:color="auto"/>
            <w:right w:val="none" w:sz="0" w:space="0" w:color="auto"/>
          </w:divBdr>
        </w:div>
        <w:div w:id="53509959">
          <w:marLeft w:val="0"/>
          <w:marRight w:val="0"/>
          <w:marTop w:val="0"/>
          <w:marBottom w:val="0"/>
          <w:divBdr>
            <w:top w:val="none" w:sz="0" w:space="0" w:color="auto"/>
            <w:left w:val="none" w:sz="0" w:space="0" w:color="auto"/>
            <w:bottom w:val="none" w:sz="0" w:space="0" w:color="auto"/>
            <w:right w:val="none" w:sz="0" w:space="0" w:color="auto"/>
          </w:divBdr>
        </w:div>
        <w:div w:id="1686129059">
          <w:marLeft w:val="0"/>
          <w:marRight w:val="0"/>
          <w:marTop w:val="0"/>
          <w:marBottom w:val="0"/>
          <w:divBdr>
            <w:top w:val="none" w:sz="0" w:space="0" w:color="auto"/>
            <w:left w:val="none" w:sz="0" w:space="0" w:color="auto"/>
            <w:bottom w:val="none" w:sz="0" w:space="0" w:color="auto"/>
            <w:right w:val="none" w:sz="0" w:space="0" w:color="auto"/>
          </w:divBdr>
        </w:div>
        <w:div w:id="30038473">
          <w:marLeft w:val="0"/>
          <w:marRight w:val="0"/>
          <w:marTop w:val="0"/>
          <w:marBottom w:val="0"/>
          <w:divBdr>
            <w:top w:val="none" w:sz="0" w:space="0" w:color="auto"/>
            <w:left w:val="none" w:sz="0" w:space="0" w:color="auto"/>
            <w:bottom w:val="none" w:sz="0" w:space="0" w:color="auto"/>
            <w:right w:val="none" w:sz="0" w:space="0" w:color="auto"/>
          </w:divBdr>
        </w:div>
        <w:div w:id="1934580798">
          <w:marLeft w:val="0"/>
          <w:marRight w:val="0"/>
          <w:marTop w:val="0"/>
          <w:marBottom w:val="0"/>
          <w:divBdr>
            <w:top w:val="none" w:sz="0" w:space="0" w:color="auto"/>
            <w:left w:val="none" w:sz="0" w:space="0" w:color="auto"/>
            <w:bottom w:val="none" w:sz="0" w:space="0" w:color="auto"/>
            <w:right w:val="none" w:sz="0" w:space="0" w:color="auto"/>
          </w:divBdr>
        </w:div>
        <w:div w:id="207843518">
          <w:marLeft w:val="0"/>
          <w:marRight w:val="0"/>
          <w:marTop w:val="0"/>
          <w:marBottom w:val="0"/>
          <w:divBdr>
            <w:top w:val="none" w:sz="0" w:space="0" w:color="auto"/>
            <w:left w:val="none" w:sz="0" w:space="0" w:color="auto"/>
            <w:bottom w:val="none" w:sz="0" w:space="0" w:color="auto"/>
            <w:right w:val="none" w:sz="0" w:space="0" w:color="auto"/>
          </w:divBdr>
        </w:div>
        <w:div w:id="1805077573">
          <w:marLeft w:val="0"/>
          <w:marRight w:val="0"/>
          <w:marTop w:val="0"/>
          <w:marBottom w:val="0"/>
          <w:divBdr>
            <w:top w:val="none" w:sz="0" w:space="0" w:color="auto"/>
            <w:left w:val="none" w:sz="0" w:space="0" w:color="auto"/>
            <w:bottom w:val="none" w:sz="0" w:space="0" w:color="auto"/>
            <w:right w:val="none" w:sz="0" w:space="0" w:color="auto"/>
          </w:divBdr>
        </w:div>
        <w:div w:id="604193318">
          <w:marLeft w:val="0"/>
          <w:marRight w:val="0"/>
          <w:marTop w:val="0"/>
          <w:marBottom w:val="0"/>
          <w:divBdr>
            <w:top w:val="none" w:sz="0" w:space="0" w:color="auto"/>
            <w:left w:val="none" w:sz="0" w:space="0" w:color="auto"/>
            <w:bottom w:val="none" w:sz="0" w:space="0" w:color="auto"/>
            <w:right w:val="none" w:sz="0" w:space="0" w:color="auto"/>
          </w:divBdr>
        </w:div>
        <w:div w:id="337663276">
          <w:marLeft w:val="0"/>
          <w:marRight w:val="0"/>
          <w:marTop w:val="0"/>
          <w:marBottom w:val="0"/>
          <w:divBdr>
            <w:top w:val="none" w:sz="0" w:space="0" w:color="auto"/>
            <w:left w:val="none" w:sz="0" w:space="0" w:color="auto"/>
            <w:bottom w:val="none" w:sz="0" w:space="0" w:color="auto"/>
            <w:right w:val="none" w:sz="0" w:space="0" w:color="auto"/>
          </w:divBdr>
        </w:div>
        <w:div w:id="1571966195">
          <w:marLeft w:val="0"/>
          <w:marRight w:val="0"/>
          <w:marTop w:val="0"/>
          <w:marBottom w:val="0"/>
          <w:divBdr>
            <w:top w:val="none" w:sz="0" w:space="0" w:color="auto"/>
            <w:left w:val="none" w:sz="0" w:space="0" w:color="auto"/>
            <w:bottom w:val="none" w:sz="0" w:space="0" w:color="auto"/>
            <w:right w:val="none" w:sz="0" w:space="0" w:color="auto"/>
          </w:divBdr>
        </w:div>
        <w:div w:id="1288125987">
          <w:marLeft w:val="0"/>
          <w:marRight w:val="0"/>
          <w:marTop w:val="0"/>
          <w:marBottom w:val="0"/>
          <w:divBdr>
            <w:top w:val="none" w:sz="0" w:space="0" w:color="auto"/>
            <w:left w:val="none" w:sz="0" w:space="0" w:color="auto"/>
            <w:bottom w:val="none" w:sz="0" w:space="0" w:color="auto"/>
            <w:right w:val="none" w:sz="0" w:space="0" w:color="auto"/>
          </w:divBdr>
        </w:div>
        <w:div w:id="2106269345">
          <w:marLeft w:val="0"/>
          <w:marRight w:val="0"/>
          <w:marTop w:val="0"/>
          <w:marBottom w:val="0"/>
          <w:divBdr>
            <w:top w:val="none" w:sz="0" w:space="0" w:color="auto"/>
            <w:left w:val="none" w:sz="0" w:space="0" w:color="auto"/>
            <w:bottom w:val="none" w:sz="0" w:space="0" w:color="auto"/>
            <w:right w:val="none" w:sz="0" w:space="0" w:color="auto"/>
          </w:divBdr>
        </w:div>
        <w:div w:id="1154446213">
          <w:marLeft w:val="0"/>
          <w:marRight w:val="0"/>
          <w:marTop w:val="0"/>
          <w:marBottom w:val="0"/>
          <w:divBdr>
            <w:top w:val="none" w:sz="0" w:space="0" w:color="auto"/>
            <w:left w:val="none" w:sz="0" w:space="0" w:color="auto"/>
            <w:bottom w:val="none" w:sz="0" w:space="0" w:color="auto"/>
            <w:right w:val="none" w:sz="0" w:space="0" w:color="auto"/>
          </w:divBdr>
        </w:div>
        <w:div w:id="259026435">
          <w:marLeft w:val="0"/>
          <w:marRight w:val="0"/>
          <w:marTop w:val="0"/>
          <w:marBottom w:val="0"/>
          <w:divBdr>
            <w:top w:val="none" w:sz="0" w:space="0" w:color="auto"/>
            <w:left w:val="none" w:sz="0" w:space="0" w:color="auto"/>
            <w:bottom w:val="none" w:sz="0" w:space="0" w:color="auto"/>
            <w:right w:val="none" w:sz="0" w:space="0" w:color="auto"/>
          </w:divBdr>
        </w:div>
        <w:div w:id="1209413129">
          <w:marLeft w:val="0"/>
          <w:marRight w:val="0"/>
          <w:marTop w:val="0"/>
          <w:marBottom w:val="0"/>
          <w:divBdr>
            <w:top w:val="none" w:sz="0" w:space="0" w:color="auto"/>
            <w:left w:val="none" w:sz="0" w:space="0" w:color="auto"/>
            <w:bottom w:val="none" w:sz="0" w:space="0" w:color="auto"/>
            <w:right w:val="none" w:sz="0" w:space="0" w:color="auto"/>
          </w:divBdr>
        </w:div>
        <w:div w:id="925043040">
          <w:marLeft w:val="0"/>
          <w:marRight w:val="0"/>
          <w:marTop w:val="0"/>
          <w:marBottom w:val="0"/>
          <w:divBdr>
            <w:top w:val="none" w:sz="0" w:space="0" w:color="auto"/>
            <w:left w:val="none" w:sz="0" w:space="0" w:color="auto"/>
            <w:bottom w:val="none" w:sz="0" w:space="0" w:color="auto"/>
            <w:right w:val="none" w:sz="0" w:space="0" w:color="auto"/>
          </w:divBdr>
        </w:div>
        <w:div w:id="349187514">
          <w:marLeft w:val="0"/>
          <w:marRight w:val="0"/>
          <w:marTop w:val="0"/>
          <w:marBottom w:val="0"/>
          <w:divBdr>
            <w:top w:val="none" w:sz="0" w:space="0" w:color="auto"/>
            <w:left w:val="none" w:sz="0" w:space="0" w:color="auto"/>
            <w:bottom w:val="none" w:sz="0" w:space="0" w:color="auto"/>
            <w:right w:val="none" w:sz="0" w:space="0" w:color="auto"/>
          </w:divBdr>
        </w:div>
        <w:div w:id="152990464">
          <w:marLeft w:val="0"/>
          <w:marRight w:val="0"/>
          <w:marTop w:val="0"/>
          <w:marBottom w:val="0"/>
          <w:divBdr>
            <w:top w:val="none" w:sz="0" w:space="0" w:color="auto"/>
            <w:left w:val="none" w:sz="0" w:space="0" w:color="auto"/>
            <w:bottom w:val="none" w:sz="0" w:space="0" w:color="auto"/>
            <w:right w:val="none" w:sz="0" w:space="0" w:color="auto"/>
          </w:divBdr>
        </w:div>
        <w:div w:id="991638313">
          <w:marLeft w:val="0"/>
          <w:marRight w:val="0"/>
          <w:marTop w:val="0"/>
          <w:marBottom w:val="0"/>
          <w:divBdr>
            <w:top w:val="none" w:sz="0" w:space="0" w:color="auto"/>
            <w:left w:val="none" w:sz="0" w:space="0" w:color="auto"/>
            <w:bottom w:val="none" w:sz="0" w:space="0" w:color="auto"/>
            <w:right w:val="none" w:sz="0" w:space="0" w:color="auto"/>
          </w:divBdr>
        </w:div>
        <w:div w:id="600911616">
          <w:marLeft w:val="0"/>
          <w:marRight w:val="0"/>
          <w:marTop w:val="0"/>
          <w:marBottom w:val="0"/>
          <w:divBdr>
            <w:top w:val="none" w:sz="0" w:space="0" w:color="auto"/>
            <w:left w:val="none" w:sz="0" w:space="0" w:color="auto"/>
            <w:bottom w:val="none" w:sz="0" w:space="0" w:color="auto"/>
            <w:right w:val="none" w:sz="0" w:space="0" w:color="auto"/>
          </w:divBdr>
        </w:div>
        <w:div w:id="1988583608">
          <w:marLeft w:val="0"/>
          <w:marRight w:val="0"/>
          <w:marTop w:val="0"/>
          <w:marBottom w:val="0"/>
          <w:divBdr>
            <w:top w:val="none" w:sz="0" w:space="0" w:color="auto"/>
            <w:left w:val="none" w:sz="0" w:space="0" w:color="auto"/>
            <w:bottom w:val="none" w:sz="0" w:space="0" w:color="auto"/>
            <w:right w:val="none" w:sz="0" w:space="0" w:color="auto"/>
          </w:divBdr>
        </w:div>
        <w:div w:id="812137312">
          <w:marLeft w:val="0"/>
          <w:marRight w:val="0"/>
          <w:marTop w:val="0"/>
          <w:marBottom w:val="0"/>
          <w:divBdr>
            <w:top w:val="none" w:sz="0" w:space="0" w:color="auto"/>
            <w:left w:val="none" w:sz="0" w:space="0" w:color="auto"/>
            <w:bottom w:val="none" w:sz="0" w:space="0" w:color="auto"/>
            <w:right w:val="none" w:sz="0" w:space="0" w:color="auto"/>
          </w:divBdr>
        </w:div>
        <w:div w:id="905797801">
          <w:marLeft w:val="0"/>
          <w:marRight w:val="0"/>
          <w:marTop w:val="0"/>
          <w:marBottom w:val="0"/>
          <w:divBdr>
            <w:top w:val="none" w:sz="0" w:space="0" w:color="auto"/>
            <w:left w:val="none" w:sz="0" w:space="0" w:color="auto"/>
            <w:bottom w:val="none" w:sz="0" w:space="0" w:color="auto"/>
            <w:right w:val="none" w:sz="0" w:space="0" w:color="auto"/>
          </w:divBdr>
        </w:div>
        <w:div w:id="1686322300">
          <w:marLeft w:val="0"/>
          <w:marRight w:val="0"/>
          <w:marTop w:val="0"/>
          <w:marBottom w:val="0"/>
          <w:divBdr>
            <w:top w:val="none" w:sz="0" w:space="0" w:color="auto"/>
            <w:left w:val="none" w:sz="0" w:space="0" w:color="auto"/>
            <w:bottom w:val="none" w:sz="0" w:space="0" w:color="auto"/>
            <w:right w:val="none" w:sz="0" w:space="0" w:color="auto"/>
          </w:divBdr>
        </w:div>
        <w:div w:id="1591697802">
          <w:marLeft w:val="0"/>
          <w:marRight w:val="0"/>
          <w:marTop w:val="0"/>
          <w:marBottom w:val="0"/>
          <w:divBdr>
            <w:top w:val="none" w:sz="0" w:space="0" w:color="auto"/>
            <w:left w:val="none" w:sz="0" w:space="0" w:color="auto"/>
            <w:bottom w:val="none" w:sz="0" w:space="0" w:color="auto"/>
            <w:right w:val="none" w:sz="0" w:space="0" w:color="auto"/>
          </w:divBdr>
        </w:div>
        <w:div w:id="1025256141">
          <w:marLeft w:val="0"/>
          <w:marRight w:val="0"/>
          <w:marTop w:val="0"/>
          <w:marBottom w:val="0"/>
          <w:divBdr>
            <w:top w:val="none" w:sz="0" w:space="0" w:color="auto"/>
            <w:left w:val="none" w:sz="0" w:space="0" w:color="auto"/>
            <w:bottom w:val="none" w:sz="0" w:space="0" w:color="auto"/>
            <w:right w:val="none" w:sz="0" w:space="0" w:color="auto"/>
          </w:divBdr>
        </w:div>
        <w:div w:id="1342271870">
          <w:marLeft w:val="0"/>
          <w:marRight w:val="0"/>
          <w:marTop w:val="0"/>
          <w:marBottom w:val="0"/>
          <w:divBdr>
            <w:top w:val="none" w:sz="0" w:space="0" w:color="auto"/>
            <w:left w:val="none" w:sz="0" w:space="0" w:color="auto"/>
            <w:bottom w:val="none" w:sz="0" w:space="0" w:color="auto"/>
            <w:right w:val="none" w:sz="0" w:space="0" w:color="auto"/>
          </w:divBdr>
        </w:div>
        <w:div w:id="1549415560">
          <w:marLeft w:val="0"/>
          <w:marRight w:val="0"/>
          <w:marTop w:val="0"/>
          <w:marBottom w:val="0"/>
          <w:divBdr>
            <w:top w:val="none" w:sz="0" w:space="0" w:color="auto"/>
            <w:left w:val="none" w:sz="0" w:space="0" w:color="auto"/>
            <w:bottom w:val="none" w:sz="0" w:space="0" w:color="auto"/>
            <w:right w:val="none" w:sz="0" w:space="0" w:color="auto"/>
          </w:divBdr>
        </w:div>
        <w:div w:id="1624537884">
          <w:marLeft w:val="0"/>
          <w:marRight w:val="0"/>
          <w:marTop w:val="0"/>
          <w:marBottom w:val="0"/>
          <w:divBdr>
            <w:top w:val="none" w:sz="0" w:space="0" w:color="auto"/>
            <w:left w:val="none" w:sz="0" w:space="0" w:color="auto"/>
            <w:bottom w:val="none" w:sz="0" w:space="0" w:color="auto"/>
            <w:right w:val="none" w:sz="0" w:space="0" w:color="auto"/>
          </w:divBdr>
        </w:div>
        <w:div w:id="1741949244">
          <w:marLeft w:val="0"/>
          <w:marRight w:val="0"/>
          <w:marTop w:val="0"/>
          <w:marBottom w:val="0"/>
          <w:divBdr>
            <w:top w:val="none" w:sz="0" w:space="0" w:color="auto"/>
            <w:left w:val="none" w:sz="0" w:space="0" w:color="auto"/>
            <w:bottom w:val="none" w:sz="0" w:space="0" w:color="auto"/>
            <w:right w:val="none" w:sz="0" w:space="0" w:color="auto"/>
          </w:divBdr>
        </w:div>
        <w:div w:id="1230535630">
          <w:marLeft w:val="0"/>
          <w:marRight w:val="0"/>
          <w:marTop w:val="0"/>
          <w:marBottom w:val="0"/>
          <w:divBdr>
            <w:top w:val="none" w:sz="0" w:space="0" w:color="auto"/>
            <w:left w:val="none" w:sz="0" w:space="0" w:color="auto"/>
            <w:bottom w:val="none" w:sz="0" w:space="0" w:color="auto"/>
            <w:right w:val="none" w:sz="0" w:space="0" w:color="auto"/>
          </w:divBdr>
        </w:div>
        <w:div w:id="420877652">
          <w:marLeft w:val="0"/>
          <w:marRight w:val="0"/>
          <w:marTop w:val="0"/>
          <w:marBottom w:val="0"/>
          <w:divBdr>
            <w:top w:val="none" w:sz="0" w:space="0" w:color="auto"/>
            <w:left w:val="none" w:sz="0" w:space="0" w:color="auto"/>
            <w:bottom w:val="none" w:sz="0" w:space="0" w:color="auto"/>
            <w:right w:val="none" w:sz="0" w:space="0" w:color="auto"/>
          </w:divBdr>
        </w:div>
        <w:div w:id="742023363">
          <w:marLeft w:val="0"/>
          <w:marRight w:val="0"/>
          <w:marTop w:val="0"/>
          <w:marBottom w:val="0"/>
          <w:divBdr>
            <w:top w:val="none" w:sz="0" w:space="0" w:color="auto"/>
            <w:left w:val="none" w:sz="0" w:space="0" w:color="auto"/>
            <w:bottom w:val="none" w:sz="0" w:space="0" w:color="auto"/>
            <w:right w:val="none" w:sz="0" w:space="0" w:color="auto"/>
          </w:divBdr>
        </w:div>
        <w:div w:id="1175919653">
          <w:marLeft w:val="0"/>
          <w:marRight w:val="0"/>
          <w:marTop w:val="0"/>
          <w:marBottom w:val="0"/>
          <w:divBdr>
            <w:top w:val="none" w:sz="0" w:space="0" w:color="auto"/>
            <w:left w:val="none" w:sz="0" w:space="0" w:color="auto"/>
            <w:bottom w:val="none" w:sz="0" w:space="0" w:color="auto"/>
            <w:right w:val="none" w:sz="0" w:space="0" w:color="auto"/>
          </w:divBdr>
        </w:div>
        <w:div w:id="151140416">
          <w:marLeft w:val="0"/>
          <w:marRight w:val="0"/>
          <w:marTop w:val="0"/>
          <w:marBottom w:val="0"/>
          <w:divBdr>
            <w:top w:val="none" w:sz="0" w:space="0" w:color="auto"/>
            <w:left w:val="none" w:sz="0" w:space="0" w:color="auto"/>
            <w:bottom w:val="none" w:sz="0" w:space="0" w:color="auto"/>
            <w:right w:val="none" w:sz="0" w:space="0" w:color="auto"/>
          </w:divBdr>
        </w:div>
        <w:div w:id="2028408994">
          <w:marLeft w:val="0"/>
          <w:marRight w:val="0"/>
          <w:marTop w:val="0"/>
          <w:marBottom w:val="0"/>
          <w:divBdr>
            <w:top w:val="none" w:sz="0" w:space="0" w:color="auto"/>
            <w:left w:val="none" w:sz="0" w:space="0" w:color="auto"/>
            <w:bottom w:val="none" w:sz="0" w:space="0" w:color="auto"/>
            <w:right w:val="none" w:sz="0" w:space="0" w:color="auto"/>
          </w:divBdr>
        </w:div>
        <w:div w:id="56320614">
          <w:marLeft w:val="0"/>
          <w:marRight w:val="0"/>
          <w:marTop w:val="0"/>
          <w:marBottom w:val="0"/>
          <w:divBdr>
            <w:top w:val="none" w:sz="0" w:space="0" w:color="auto"/>
            <w:left w:val="none" w:sz="0" w:space="0" w:color="auto"/>
            <w:bottom w:val="none" w:sz="0" w:space="0" w:color="auto"/>
            <w:right w:val="none" w:sz="0" w:space="0" w:color="auto"/>
          </w:divBdr>
        </w:div>
        <w:div w:id="545145246">
          <w:marLeft w:val="0"/>
          <w:marRight w:val="0"/>
          <w:marTop w:val="0"/>
          <w:marBottom w:val="0"/>
          <w:divBdr>
            <w:top w:val="none" w:sz="0" w:space="0" w:color="auto"/>
            <w:left w:val="none" w:sz="0" w:space="0" w:color="auto"/>
            <w:bottom w:val="none" w:sz="0" w:space="0" w:color="auto"/>
            <w:right w:val="none" w:sz="0" w:space="0" w:color="auto"/>
          </w:divBdr>
        </w:div>
        <w:div w:id="1524251015">
          <w:marLeft w:val="0"/>
          <w:marRight w:val="0"/>
          <w:marTop w:val="0"/>
          <w:marBottom w:val="0"/>
          <w:divBdr>
            <w:top w:val="none" w:sz="0" w:space="0" w:color="auto"/>
            <w:left w:val="none" w:sz="0" w:space="0" w:color="auto"/>
            <w:bottom w:val="none" w:sz="0" w:space="0" w:color="auto"/>
            <w:right w:val="none" w:sz="0" w:space="0" w:color="auto"/>
          </w:divBdr>
        </w:div>
      </w:divsChild>
    </w:div>
    <w:div w:id="41683632">
      <w:bodyDiv w:val="1"/>
      <w:marLeft w:val="0"/>
      <w:marRight w:val="0"/>
      <w:marTop w:val="0"/>
      <w:marBottom w:val="0"/>
      <w:divBdr>
        <w:top w:val="none" w:sz="0" w:space="0" w:color="auto"/>
        <w:left w:val="none" w:sz="0" w:space="0" w:color="auto"/>
        <w:bottom w:val="none" w:sz="0" w:space="0" w:color="auto"/>
        <w:right w:val="none" w:sz="0" w:space="0" w:color="auto"/>
      </w:divBdr>
    </w:div>
    <w:div w:id="41908879">
      <w:bodyDiv w:val="1"/>
      <w:marLeft w:val="0"/>
      <w:marRight w:val="0"/>
      <w:marTop w:val="0"/>
      <w:marBottom w:val="0"/>
      <w:divBdr>
        <w:top w:val="none" w:sz="0" w:space="0" w:color="auto"/>
        <w:left w:val="none" w:sz="0" w:space="0" w:color="auto"/>
        <w:bottom w:val="none" w:sz="0" w:space="0" w:color="auto"/>
        <w:right w:val="none" w:sz="0" w:space="0" w:color="auto"/>
      </w:divBdr>
    </w:div>
    <w:div w:id="42213985">
      <w:bodyDiv w:val="1"/>
      <w:marLeft w:val="0"/>
      <w:marRight w:val="0"/>
      <w:marTop w:val="0"/>
      <w:marBottom w:val="0"/>
      <w:divBdr>
        <w:top w:val="none" w:sz="0" w:space="0" w:color="auto"/>
        <w:left w:val="none" w:sz="0" w:space="0" w:color="auto"/>
        <w:bottom w:val="none" w:sz="0" w:space="0" w:color="auto"/>
        <w:right w:val="none" w:sz="0" w:space="0" w:color="auto"/>
      </w:divBdr>
    </w:div>
    <w:div w:id="42290007">
      <w:bodyDiv w:val="1"/>
      <w:marLeft w:val="0"/>
      <w:marRight w:val="0"/>
      <w:marTop w:val="0"/>
      <w:marBottom w:val="0"/>
      <w:divBdr>
        <w:top w:val="none" w:sz="0" w:space="0" w:color="auto"/>
        <w:left w:val="none" w:sz="0" w:space="0" w:color="auto"/>
        <w:bottom w:val="none" w:sz="0" w:space="0" w:color="auto"/>
        <w:right w:val="none" w:sz="0" w:space="0" w:color="auto"/>
      </w:divBdr>
    </w:div>
    <w:div w:id="42291063">
      <w:bodyDiv w:val="1"/>
      <w:marLeft w:val="0"/>
      <w:marRight w:val="0"/>
      <w:marTop w:val="0"/>
      <w:marBottom w:val="0"/>
      <w:divBdr>
        <w:top w:val="none" w:sz="0" w:space="0" w:color="auto"/>
        <w:left w:val="none" w:sz="0" w:space="0" w:color="auto"/>
        <w:bottom w:val="none" w:sz="0" w:space="0" w:color="auto"/>
        <w:right w:val="none" w:sz="0" w:space="0" w:color="auto"/>
      </w:divBdr>
    </w:div>
    <w:div w:id="42364777">
      <w:bodyDiv w:val="1"/>
      <w:marLeft w:val="0"/>
      <w:marRight w:val="0"/>
      <w:marTop w:val="0"/>
      <w:marBottom w:val="0"/>
      <w:divBdr>
        <w:top w:val="none" w:sz="0" w:space="0" w:color="auto"/>
        <w:left w:val="none" w:sz="0" w:space="0" w:color="auto"/>
        <w:bottom w:val="none" w:sz="0" w:space="0" w:color="auto"/>
        <w:right w:val="none" w:sz="0" w:space="0" w:color="auto"/>
      </w:divBdr>
    </w:div>
    <w:div w:id="42557204">
      <w:bodyDiv w:val="1"/>
      <w:marLeft w:val="0"/>
      <w:marRight w:val="0"/>
      <w:marTop w:val="0"/>
      <w:marBottom w:val="0"/>
      <w:divBdr>
        <w:top w:val="none" w:sz="0" w:space="0" w:color="auto"/>
        <w:left w:val="none" w:sz="0" w:space="0" w:color="auto"/>
        <w:bottom w:val="none" w:sz="0" w:space="0" w:color="auto"/>
        <w:right w:val="none" w:sz="0" w:space="0" w:color="auto"/>
      </w:divBdr>
    </w:div>
    <w:div w:id="42608566">
      <w:bodyDiv w:val="1"/>
      <w:marLeft w:val="0"/>
      <w:marRight w:val="0"/>
      <w:marTop w:val="0"/>
      <w:marBottom w:val="0"/>
      <w:divBdr>
        <w:top w:val="none" w:sz="0" w:space="0" w:color="auto"/>
        <w:left w:val="none" w:sz="0" w:space="0" w:color="auto"/>
        <w:bottom w:val="none" w:sz="0" w:space="0" w:color="auto"/>
        <w:right w:val="none" w:sz="0" w:space="0" w:color="auto"/>
      </w:divBdr>
    </w:div>
    <w:div w:id="43024346">
      <w:bodyDiv w:val="1"/>
      <w:marLeft w:val="0"/>
      <w:marRight w:val="0"/>
      <w:marTop w:val="0"/>
      <w:marBottom w:val="0"/>
      <w:divBdr>
        <w:top w:val="none" w:sz="0" w:space="0" w:color="auto"/>
        <w:left w:val="none" w:sz="0" w:space="0" w:color="auto"/>
        <w:bottom w:val="none" w:sz="0" w:space="0" w:color="auto"/>
        <w:right w:val="none" w:sz="0" w:space="0" w:color="auto"/>
      </w:divBdr>
    </w:div>
    <w:div w:id="43722772">
      <w:bodyDiv w:val="1"/>
      <w:marLeft w:val="0"/>
      <w:marRight w:val="0"/>
      <w:marTop w:val="0"/>
      <w:marBottom w:val="0"/>
      <w:divBdr>
        <w:top w:val="none" w:sz="0" w:space="0" w:color="auto"/>
        <w:left w:val="none" w:sz="0" w:space="0" w:color="auto"/>
        <w:bottom w:val="none" w:sz="0" w:space="0" w:color="auto"/>
        <w:right w:val="none" w:sz="0" w:space="0" w:color="auto"/>
      </w:divBdr>
    </w:div>
    <w:div w:id="43989442">
      <w:bodyDiv w:val="1"/>
      <w:marLeft w:val="0"/>
      <w:marRight w:val="0"/>
      <w:marTop w:val="0"/>
      <w:marBottom w:val="0"/>
      <w:divBdr>
        <w:top w:val="none" w:sz="0" w:space="0" w:color="auto"/>
        <w:left w:val="none" w:sz="0" w:space="0" w:color="auto"/>
        <w:bottom w:val="none" w:sz="0" w:space="0" w:color="auto"/>
        <w:right w:val="none" w:sz="0" w:space="0" w:color="auto"/>
      </w:divBdr>
    </w:div>
    <w:div w:id="45035834">
      <w:bodyDiv w:val="1"/>
      <w:marLeft w:val="0"/>
      <w:marRight w:val="0"/>
      <w:marTop w:val="0"/>
      <w:marBottom w:val="0"/>
      <w:divBdr>
        <w:top w:val="none" w:sz="0" w:space="0" w:color="auto"/>
        <w:left w:val="none" w:sz="0" w:space="0" w:color="auto"/>
        <w:bottom w:val="none" w:sz="0" w:space="0" w:color="auto"/>
        <w:right w:val="none" w:sz="0" w:space="0" w:color="auto"/>
      </w:divBdr>
    </w:div>
    <w:div w:id="45224939">
      <w:bodyDiv w:val="1"/>
      <w:marLeft w:val="0"/>
      <w:marRight w:val="0"/>
      <w:marTop w:val="0"/>
      <w:marBottom w:val="0"/>
      <w:divBdr>
        <w:top w:val="none" w:sz="0" w:space="0" w:color="auto"/>
        <w:left w:val="none" w:sz="0" w:space="0" w:color="auto"/>
        <w:bottom w:val="none" w:sz="0" w:space="0" w:color="auto"/>
        <w:right w:val="none" w:sz="0" w:space="0" w:color="auto"/>
      </w:divBdr>
    </w:div>
    <w:div w:id="45379762">
      <w:bodyDiv w:val="1"/>
      <w:marLeft w:val="0"/>
      <w:marRight w:val="0"/>
      <w:marTop w:val="0"/>
      <w:marBottom w:val="0"/>
      <w:divBdr>
        <w:top w:val="none" w:sz="0" w:space="0" w:color="auto"/>
        <w:left w:val="none" w:sz="0" w:space="0" w:color="auto"/>
        <w:bottom w:val="none" w:sz="0" w:space="0" w:color="auto"/>
        <w:right w:val="none" w:sz="0" w:space="0" w:color="auto"/>
      </w:divBdr>
    </w:div>
    <w:div w:id="45568137">
      <w:bodyDiv w:val="1"/>
      <w:marLeft w:val="0"/>
      <w:marRight w:val="0"/>
      <w:marTop w:val="0"/>
      <w:marBottom w:val="0"/>
      <w:divBdr>
        <w:top w:val="none" w:sz="0" w:space="0" w:color="auto"/>
        <w:left w:val="none" w:sz="0" w:space="0" w:color="auto"/>
        <w:bottom w:val="none" w:sz="0" w:space="0" w:color="auto"/>
        <w:right w:val="none" w:sz="0" w:space="0" w:color="auto"/>
      </w:divBdr>
    </w:div>
    <w:div w:id="45758944">
      <w:bodyDiv w:val="1"/>
      <w:marLeft w:val="0"/>
      <w:marRight w:val="0"/>
      <w:marTop w:val="0"/>
      <w:marBottom w:val="0"/>
      <w:divBdr>
        <w:top w:val="none" w:sz="0" w:space="0" w:color="auto"/>
        <w:left w:val="none" w:sz="0" w:space="0" w:color="auto"/>
        <w:bottom w:val="none" w:sz="0" w:space="0" w:color="auto"/>
        <w:right w:val="none" w:sz="0" w:space="0" w:color="auto"/>
      </w:divBdr>
    </w:div>
    <w:div w:id="45953797">
      <w:bodyDiv w:val="1"/>
      <w:marLeft w:val="0"/>
      <w:marRight w:val="0"/>
      <w:marTop w:val="0"/>
      <w:marBottom w:val="0"/>
      <w:divBdr>
        <w:top w:val="none" w:sz="0" w:space="0" w:color="auto"/>
        <w:left w:val="none" w:sz="0" w:space="0" w:color="auto"/>
        <w:bottom w:val="none" w:sz="0" w:space="0" w:color="auto"/>
        <w:right w:val="none" w:sz="0" w:space="0" w:color="auto"/>
      </w:divBdr>
    </w:div>
    <w:div w:id="46149560">
      <w:bodyDiv w:val="1"/>
      <w:marLeft w:val="0"/>
      <w:marRight w:val="0"/>
      <w:marTop w:val="0"/>
      <w:marBottom w:val="0"/>
      <w:divBdr>
        <w:top w:val="none" w:sz="0" w:space="0" w:color="auto"/>
        <w:left w:val="none" w:sz="0" w:space="0" w:color="auto"/>
        <w:bottom w:val="none" w:sz="0" w:space="0" w:color="auto"/>
        <w:right w:val="none" w:sz="0" w:space="0" w:color="auto"/>
      </w:divBdr>
    </w:div>
    <w:div w:id="46153812">
      <w:bodyDiv w:val="1"/>
      <w:marLeft w:val="0"/>
      <w:marRight w:val="0"/>
      <w:marTop w:val="0"/>
      <w:marBottom w:val="0"/>
      <w:divBdr>
        <w:top w:val="none" w:sz="0" w:space="0" w:color="auto"/>
        <w:left w:val="none" w:sz="0" w:space="0" w:color="auto"/>
        <w:bottom w:val="none" w:sz="0" w:space="0" w:color="auto"/>
        <w:right w:val="none" w:sz="0" w:space="0" w:color="auto"/>
      </w:divBdr>
    </w:div>
    <w:div w:id="46341712">
      <w:bodyDiv w:val="1"/>
      <w:marLeft w:val="0"/>
      <w:marRight w:val="0"/>
      <w:marTop w:val="0"/>
      <w:marBottom w:val="0"/>
      <w:divBdr>
        <w:top w:val="none" w:sz="0" w:space="0" w:color="auto"/>
        <w:left w:val="none" w:sz="0" w:space="0" w:color="auto"/>
        <w:bottom w:val="none" w:sz="0" w:space="0" w:color="auto"/>
        <w:right w:val="none" w:sz="0" w:space="0" w:color="auto"/>
      </w:divBdr>
    </w:div>
    <w:div w:id="46538164">
      <w:bodyDiv w:val="1"/>
      <w:marLeft w:val="0"/>
      <w:marRight w:val="0"/>
      <w:marTop w:val="0"/>
      <w:marBottom w:val="0"/>
      <w:divBdr>
        <w:top w:val="none" w:sz="0" w:space="0" w:color="auto"/>
        <w:left w:val="none" w:sz="0" w:space="0" w:color="auto"/>
        <w:bottom w:val="none" w:sz="0" w:space="0" w:color="auto"/>
        <w:right w:val="none" w:sz="0" w:space="0" w:color="auto"/>
      </w:divBdr>
    </w:div>
    <w:div w:id="46993571">
      <w:bodyDiv w:val="1"/>
      <w:marLeft w:val="0"/>
      <w:marRight w:val="0"/>
      <w:marTop w:val="0"/>
      <w:marBottom w:val="0"/>
      <w:divBdr>
        <w:top w:val="none" w:sz="0" w:space="0" w:color="auto"/>
        <w:left w:val="none" w:sz="0" w:space="0" w:color="auto"/>
        <w:bottom w:val="none" w:sz="0" w:space="0" w:color="auto"/>
        <w:right w:val="none" w:sz="0" w:space="0" w:color="auto"/>
      </w:divBdr>
    </w:div>
    <w:div w:id="47073495">
      <w:bodyDiv w:val="1"/>
      <w:marLeft w:val="0"/>
      <w:marRight w:val="0"/>
      <w:marTop w:val="0"/>
      <w:marBottom w:val="0"/>
      <w:divBdr>
        <w:top w:val="none" w:sz="0" w:space="0" w:color="auto"/>
        <w:left w:val="none" w:sz="0" w:space="0" w:color="auto"/>
        <w:bottom w:val="none" w:sz="0" w:space="0" w:color="auto"/>
        <w:right w:val="none" w:sz="0" w:space="0" w:color="auto"/>
      </w:divBdr>
    </w:div>
    <w:div w:id="47851346">
      <w:bodyDiv w:val="1"/>
      <w:marLeft w:val="0"/>
      <w:marRight w:val="0"/>
      <w:marTop w:val="0"/>
      <w:marBottom w:val="0"/>
      <w:divBdr>
        <w:top w:val="none" w:sz="0" w:space="0" w:color="auto"/>
        <w:left w:val="none" w:sz="0" w:space="0" w:color="auto"/>
        <w:bottom w:val="none" w:sz="0" w:space="0" w:color="auto"/>
        <w:right w:val="none" w:sz="0" w:space="0" w:color="auto"/>
      </w:divBdr>
    </w:div>
    <w:div w:id="47921650">
      <w:bodyDiv w:val="1"/>
      <w:marLeft w:val="0"/>
      <w:marRight w:val="0"/>
      <w:marTop w:val="0"/>
      <w:marBottom w:val="0"/>
      <w:divBdr>
        <w:top w:val="none" w:sz="0" w:space="0" w:color="auto"/>
        <w:left w:val="none" w:sz="0" w:space="0" w:color="auto"/>
        <w:bottom w:val="none" w:sz="0" w:space="0" w:color="auto"/>
        <w:right w:val="none" w:sz="0" w:space="0" w:color="auto"/>
      </w:divBdr>
    </w:div>
    <w:div w:id="47995046">
      <w:bodyDiv w:val="1"/>
      <w:marLeft w:val="0"/>
      <w:marRight w:val="0"/>
      <w:marTop w:val="0"/>
      <w:marBottom w:val="0"/>
      <w:divBdr>
        <w:top w:val="none" w:sz="0" w:space="0" w:color="auto"/>
        <w:left w:val="none" w:sz="0" w:space="0" w:color="auto"/>
        <w:bottom w:val="none" w:sz="0" w:space="0" w:color="auto"/>
        <w:right w:val="none" w:sz="0" w:space="0" w:color="auto"/>
      </w:divBdr>
    </w:div>
    <w:div w:id="48070500">
      <w:bodyDiv w:val="1"/>
      <w:marLeft w:val="0"/>
      <w:marRight w:val="0"/>
      <w:marTop w:val="0"/>
      <w:marBottom w:val="0"/>
      <w:divBdr>
        <w:top w:val="none" w:sz="0" w:space="0" w:color="auto"/>
        <w:left w:val="none" w:sz="0" w:space="0" w:color="auto"/>
        <w:bottom w:val="none" w:sz="0" w:space="0" w:color="auto"/>
        <w:right w:val="none" w:sz="0" w:space="0" w:color="auto"/>
      </w:divBdr>
    </w:div>
    <w:div w:id="48388056">
      <w:bodyDiv w:val="1"/>
      <w:marLeft w:val="0"/>
      <w:marRight w:val="0"/>
      <w:marTop w:val="0"/>
      <w:marBottom w:val="0"/>
      <w:divBdr>
        <w:top w:val="none" w:sz="0" w:space="0" w:color="auto"/>
        <w:left w:val="none" w:sz="0" w:space="0" w:color="auto"/>
        <w:bottom w:val="none" w:sz="0" w:space="0" w:color="auto"/>
        <w:right w:val="none" w:sz="0" w:space="0" w:color="auto"/>
      </w:divBdr>
    </w:div>
    <w:div w:id="48498781">
      <w:bodyDiv w:val="1"/>
      <w:marLeft w:val="0"/>
      <w:marRight w:val="0"/>
      <w:marTop w:val="0"/>
      <w:marBottom w:val="0"/>
      <w:divBdr>
        <w:top w:val="none" w:sz="0" w:space="0" w:color="auto"/>
        <w:left w:val="none" w:sz="0" w:space="0" w:color="auto"/>
        <w:bottom w:val="none" w:sz="0" w:space="0" w:color="auto"/>
        <w:right w:val="none" w:sz="0" w:space="0" w:color="auto"/>
      </w:divBdr>
    </w:div>
    <w:div w:id="48768134">
      <w:bodyDiv w:val="1"/>
      <w:marLeft w:val="0"/>
      <w:marRight w:val="0"/>
      <w:marTop w:val="0"/>
      <w:marBottom w:val="0"/>
      <w:divBdr>
        <w:top w:val="none" w:sz="0" w:space="0" w:color="auto"/>
        <w:left w:val="none" w:sz="0" w:space="0" w:color="auto"/>
        <w:bottom w:val="none" w:sz="0" w:space="0" w:color="auto"/>
        <w:right w:val="none" w:sz="0" w:space="0" w:color="auto"/>
      </w:divBdr>
    </w:div>
    <w:div w:id="48770682">
      <w:bodyDiv w:val="1"/>
      <w:marLeft w:val="0"/>
      <w:marRight w:val="0"/>
      <w:marTop w:val="0"/>
      <w:marBottom w:val="0"/>
      <w:divBdr>
        <w:top w:val="none" w:sz="0" w:space="0" w:color="auto"/>
        <w:left w:val="none" w:sz="0" w:space="0" w:color="auto"/>
        <w:bottom w:val="none" w:sz="0" w:space="0" w:color="auto"/>
        <w:right w:val="none" w:sz="0" w:space="0" w:color="auto"/>
      </w:divBdr>
    </w:div>
    <w:div w:id="48771302">
      <w:bodyDiv w:val="1"/>
      <w:marLeft w:val="0"/>
      <w:marRight w:val="0"/>
      <w:marTop w:val="0"/>
      <w:marBottom w:val="0"/>
      <w:divBdr>
        <w:top w:val="none" w:sz="0" w:space="0" w:color="auto"/>
        <w:left w:val="none" w:sz="0" w:space="0" w:color="auto"/>
        <w:bottom w:val="none" w:sz="0" w:space="0" w:color="auto"/>
        <w:right w:val="none" w:sz="0" w:space="0" w:color="auto"/>
      </w:divBdr>
    </w:div>
    <w:div w:id="48846733">
      <w:bodyDiv w:val="1"/>
      <w:marLeft w:val="0"/>
      <w:marRight w:val="0"/>
      <w:marTop w:val="0"/>
      <w:marBottom w:val="0"/>
      <w:divBdr>
        <w:top w:val="none" w:sz="0" w:space="0" w:color="auto"/>
        <w:left w:val="none" w:sz="0" w:space="0" w:color="auto"/>
        <w:bottom w:val="none" w:sz="0" w:space="0" w:color="auto"/>
        <w:right w:val="none" w:sz="0" w:space="0" w:color="auto"/>
      </w:divBdr>
    </w:div>
    <w:div w:id="48963167">
      <w:bodyDiv w:val="1"/>
      <w:marLeft w:val="0"/>
      <w:marRight w:val="0"/>
      <w:marTop w:val="0"/>
      <w:marBottom w:val="0"/>
      <w:divBdr>
        <w:top w:val="none" w:sz="0" w:space="0" w:color="auto"/>
        <w:left w:val="none" w:sz="0" w:space="0" w:color="auto"/>
        <w:bottom w:val="none" w:sz="0" w:space="0" w:color="auto"/>
        <w:right w:val="none" w:sz="0" w:space="0" w:color="auto"/>
      </w:divBdr>
    </w:div>
    <w:div w:id="48964575">
      <w:bodyDiv w:val="1"/>
      <w:marLeft w:val="0"/>
      <w:marRight w:val="0"/>
      <w:marTop w:val="0"/>
      <w:marBottom w:val="0"/>
      <w:divBdr>
        <w:top w:val="none" w:sz="0" w:space="0" w:color="auto"/>
        <w:left w:val="none" w:sz="0" w:space="0" w:color="auto"/>
        <w:bottom w:val="none" w:sz="0" w:space="0" w:color="auto"/>
        <w:right w:val="none" w:sz="0" w:space="0" w:color="auto"/>
      </w:divBdr>
    </w:div>
    <w:div w:id="49117158">
      <w:bodyDiv w:val="1"/>
      <w:marLeft w:val="0"/>
      <w:marRight w:val="0"/>
      <w:marTop w:val="0"/>
      <w:marBottom w:val="0"/>
      <w:divBdr>
        <w:top w:val="none" w:sz="0" w:space="0" w:color="auto"/>
        <w:left w:val="none" w:sz="0" w:space="0" w:color="auto"/>
        <w:bottom w:val="none" w:sz="0" w:space="0" w:color="auto"/>
        <w:right w:val="none" w:sz="0" w:space="0" w:color="auto"/>
      </w:divBdr>
    </w:div>
    <w:div w:id="49236827">
      <w:bodyDiv w:val="1"/>
      <w:marLeft w:val="0"/>
      <w:marRight w:val="0"/>
      <w:marTop w:val="0"/>
      <w:marBottom w:val="0"/>
      <w:divBdr>
        <w:top w:val="none" w:sz="0" w:space="0" w:color="auto"/>
        <w:left w:val="none" w:sz="0" w:space="0" w:color="auto"/>
        <w:bottom w:val="none" w:sz="0" w:space="0" w:color="auto"/>
        <w:right w:val="none" w:sz="0" w:space="0" w:color="auto"/>
      </w:divBdr>
    </w:div>
    <w:div w:id="49807626">
      <w:bodyDiv w:val="1"/>
      <w:marLeft w:val="0"/>
      <w:marRight w:val="0"/>
      <w:marTop w:val="0"/>
      <w:marBottom w:val="0"/>
      <w:divBdr>
        <w:top w:val="none" w:sz="0" w:space="0" w:color="auto"/>
        <w:left w:val="none" w:sz="0" w:space="0" w:color="auto"/>
        <w:bottom w:val="none" w:sz="0" w:space="0" w:color="auto"/>
        <w:right w:val="none" w:sz="0" w:space="0" w:color="auto"/>
      </w:divBdr>
    </w:div>
    <w:div w:id="49887680">
      <w:bodyDiv w:val="1"/>
      <w:marLeft w:val="0"/>
      <w:marRight w:val="0"/>
      <w:marTop w:val="0"/>
      <w:marBottom w:val="0"/>
      <w:divBdr>
        <w:top w:val="none" w:sz="0" w:space="0" w:color="auto"/>
        <w:left w:val="none" w:sz="0" w:space="0" w:color="auto"/>
        <w:bottom w:val="none" w:sz="0" w:space="0" w:color="auto"/>
        <w:right w:val="none" w:sz="0" w:space="0" w:color="auto"/>
      </w:divBdr>
    </w:div>
    <w:div w:id="49962262">
      <w:bodyDiv w:val="1"/>
      <w:marLeft w:val="0"/>
      <w:marRight w:val="0"/>
      <w:marTop w:val="0"/>
      <w:marBottom w:val="0"/>
      <w:divBdr>
        <w:top w:val="none" w:sz="0" w:space="0" w:color="auto"/>
        <w:left w:val="none" w:sz="0" w:space="0" w:color="auto"/>
        <w:bottom w:val="none" w:sz="0" w:space="0" w:color="auto"/>
        <w:right w:val="none" w:sz="0" w:space="0" w:color="auto"/>
      </w:divBdr>
    </w:div>
    <w:div w:id="50010262">
      <w:bodyDiv w:val="1"/>
      <w:marLeft w:val="0"/>
      <w:marRight w:val="0"/>
      <w:marTop w:val="0"/>
      <w:marBottom w:val="0"/>
      <w:divBdr>
        <w:top w:val="none" w:sz="0" w:space="0" w:color="auto"/>
        <w:left w:val="none" w:sz="0" w:space="0" w:color="auto"/>
        <w:bottom w:val="none" w:sz="0" w:space="0" w:color="auto"/>
        <w:right w:val="none" w:sz="0" w:space="0" w:color="auto"/>
      </w:divBdr>
    </w:div>
    <w:div w:id="50276162">
      <w:bodyDiv w:val="1"/>
      <w:marLeft w:val="0"/>
      <w:marRight w:val="0"/>
      <w:marTop w:val="0"/>
      <w:marBottom w:val="0"/>
      <w:divBdr>
        <w:top w:val="none" w:sz="0" w:space="0" w:color="auto"/>
        <w:left w:val="none" w:sz="0" w:space="0" w:color="auto"/>
        <w:bottom w:val="none" w:sz="0" w:space="0" w:color="auto"/>
        <w:right w:val="none" w:sz="0" w:space="0" w:color="auto"/>
      </w:divBdr>
    </w:div>
    <w:div w:id="50807554">
      <w:bodyDiv w:val="1"/>
      <w:marLeft w:val="0"/>
      <w:marRight w:val="0"/>
      <w:marTop w:val="0"/>
      <w:marBottom w:val="0"/>
      <w:divBdr>
        <w:top w:val="none" w:sz="0" w:space="0" w:color="auto"/>
        <w:left w:val="none" w:sz="0" w:space="0" w:color="auto"/>
        <w:bottom w:val="none" w:sz="0" w:space="0" w:color="auto"/>
        <w:right w:val="none" w:sz="0" w:space="0" w:color="auto"/>
      </w:divBdr>
    </w:div>
    <w:div w:id="50885605">
      <w:bodyDiv w:val="1"/>
      <w:marLeft w:val="0"/>
      <w:marRight w:val="0"/>
      <w:marTop w:val="0"/>
      <w:marBottom w:val="0"/>
      <w:divBdr>
        <w:top w:val="none" w:sz="0" w:space="0" w:color="auto"/>
        <w:left w:val="none" w:sz="0" w:space="0" w:color="auto"/>
        <w:bottom w:val="none" w:sz="0" w:space="0" w:color="auto"/>
        <w:right w:val="none" w:sz="0" w:space="0" w:color="auto"/>
      </w:divBdr>
    </w:div>
    <w:div w:id="51080521">
      <w:bodyDiv w:val="1"/>
      <w:marLeft w:val="0"/>
      <w:marRight w:val="0"/>
      <w:marTop w:val="0"/>
      <w:marBottom w:val="0"/>
      <w:divBdr>
        <w:top w:val="none" w:sz="0" w:space="0" w:color="auto"/>
        <w:left w:val="none" w:sz="0" w:space="0" w:color="auto"/>
        <w:bottom w:val="none" w:sz="0" w:space="0" w:color="auto"/>
        <w:right w:val="none" w:sz="0" w:space="0" w:color="auto"/>
      </w:divBdr>
    </w:div>
    <w:div w:id="51200021">
      <w:bodyDiv w:val="1"/>
      <w:marLeft w:val="0"/>
      <w:marRight w:val="0"/>
      <w:marTop w:val="0"/>
      <w:marBottom w:val="0"/>
      <w:divBdr>
        <w:top w:val="none" w:sz="0" w:space="0" w:color="auto"/>
        <w:left w:val="none" w:sz="0" w:space="0" w:color="auto"/>
        <w:bottom w:val="none" w:sz="0" w:space="0" w:color="auto"/>
        <w:right w:val="none" w:sz="0" w:space="0" w:color="auto"/>
      </w:divBdr>
    </w:div>
    <w:div w:id="51469682">
      <w:bodyDiv w:val="1"/>
      <w:marLeft w:val="0"/>
      <w:marRight w:val="0"/>
      <w:marTop w:val="0"/>
      <w:marBottom w:val="0"/>
      <w:divBdr>
        <w:top w:val="none" w:sz="0" w:space="0" w:color="auto"/>
        <w:left w:val="none" w:sz="0" w:space="0" w:color="auto"/>
        <w:bottom w:val="none" w:sz="0" w:space="0" w:color="auto"/>
        <w:right w:val="none" w:sz="0" w:space="0" w:color="auto"/>
      </w:divBdr>
    </w:div>
    <w:div w:id="52169277">
      <w:bodyDiv w:val="1"/>
      <w:marLeft w:val="0"/>
      <w:marRight w:val="0"/>
      <w:marTop w:val="0"/>
      <w:marBottom w:val="0"/>
      <w:divBdr>
        <w:top w:val="none" w:sz="0" w:space="0" w:color="auto"/>
        <w:left w:val="none" w:sz="0" w:space="0" w:color="auto"/>
        <w:bottom w:val="none" w:sz="0" w:space="0" w:color="auto"/>
        <w:right w:val="none" w:sz="0" w:space="0" w:color="auto"/>
      </w:divBdr>
    </w:div>
    <w:div w:id="52705322">
      <w:bodyDiv w:val="1"/>
      <w:marLeft w:val="0"/>
      <w:marRight w:val="0"/>
      <w:marTop w:val="0"/>
      <w:marBottom w:val="0"/>
      <w:divBdr>
        <w:top w:val="none" w:sz="0" w:space="0" w:color="auto"/>
        <w:left w:val="none" w:sz="0" w:space="0" w:color="auto"/>
        <w:bottom w:val="none" w:sz="0" w:space="0" w:color="auto"/>
        <w:right w:val="none" w:sz="0" w:space="0" w:color="auto"/>
      </w:divBdr>
    </w:div>
    <w:div w:id="52778191">
      <w:bodyDiv w:val="1"/>
      <w:marLeft w:val="0"/>
      <w:marRight w:val="0"/>
      <w:marTop w:val="0"/>
      <w:marBottom w:val="0"/>
      <w:divBdr>
        <w:top w:val="none" w:sz="0" w:space="0" w:color="auto"/>
        <w:left w:val="none" w:sz="0" w:space="0" w:color="auto"/>
        <w:bottom w:val="none" w:sz="0" w:space="0" w:color="auto"/>
        <w:right w:val="none" w:sz="0" w:space="0" w:color="auto"/>
      </w:divBdr>
    </w:div>
    <w:div w:id="52897977">
      <w:bodyDiv w:val="1"/>
      <w:marLeft w:val="0"/>
      <w:marRight w:val="0"/>
      <w:marTop w:val="0"/>
      <w:marBottom w:val="0"/>
      <w:divBdr>
        <w:top w:val="none" w:sz="0" w:space="0" w:color="auto"/>
        <w:left w:val="none" w:sz="0" w:space="0" w:color="auto"/>
        <w:bottom w:val="none" w:sz="0" w:space="0" w:color="auto"/>
        <w:right w:val="none" w:sz="0" w:space="0" w:color="auto"/>
      </w:divBdr>
    </w:div>
    <w:div w:id="52975175">
      <w:bodyDiv w:val="1"/>
      <w:marLeft w:val="0"/>
      <w:marRight w:val="0"/>
      <w:marTop w:val="0"/>
      <w:marBottom w:val="0"/>
      <w:divBdr>
        <w:top w:val="none" w:sz="0" w:space="0" w:color="auto"/>
        <w:left w:val="none" w:sz="0" w:space="0" w:color="auto"/>
        <w:bottom w:val="none" w:sz="0" w:space="0" w:color="auto"/>
        <w:right w:val="none" w:sz="0" w:space="0" w:color="auto"/>
      </w:divBdr>
    </w:div>
    <w:div w:id="53089125">
      <w:bodyDiv w:val="1"/>
      <w:marLeft w:val="0"/>
      <w:marRight w:val="0"/>
      <w:marTop w:val="0"/>
      <w:marBottom w:val="0"/>
      <w:divBdr>
        <w:top w:val="none" w:sz="0" w:space="0" w:color="auto"/>
        <w:left w:val="none" w:sz="0" w:space="0" w:color="auto"/>
        <w:bottom w:val="none" w:sz="0" w:space="0" w:color="auto"/>
        <w:right w:val="none" w:sz="0" w:space="0" w:color="auto"/>
      </w:divBdr>
    </w:div>
    <w:div w:id="53238154">
      <w:bodyDiv w:val="1"/>
      <w:marLeft w:val="0"/>
      <w:marRight w:val="0"/>
      <w:marTop w:val="0"/>
      <w:marBottom w:val="0"/>
      <w:divBdr>
        <w:top w:val="none" w:sz="0" w:space="0" w:color="auto"/>
        <w:left w:val="none" w:sz="0" w:space="0" w:color="auto"/>
        <w:bottom w:val="none" w:sz="0" w:space="0" w:color="auto"/>
        <w:right w:val="none" w:sz="0" w:space="0" w:color="auto"/>
      </w:divBdr>
    </w:div>
    <w:div w:id="53240682">
      <w:bodyDiv w:val="1"/>
      <w:marLeft w:val="0"/>
      <w:marRight w:val="0"/>
      <w:marTop w:val="0"/>
      <w:marBottom w:val="0"/>
      <w:divBdr>
        <w:top w:val="none" w:sz="0" w:space="0" w:color="auto"/>
        <w:left w:val="none" w:sz="0" w:space="0" w:color="auto"/>
        <w:bottom w:val="none" w:sz="0" w:space="0" w:color="auto"/>
        <w:right w:val="none" w:sz="0" w:space="0" w:color="auto"/>
      </w:divBdr>
    </w:div>
    <w:div w:id="53285163">
      <w:bodyDiv w:val="1"/>
      <w:marLeft w:val="0"/>
      <w:marRight w:val="0"/>
      <w:marTop w:val="0"/>
      <w:marBottom w:val="0"/>
      <w:divBdr>
        <w:top w:val="none" w:sz="0" w:space="0" w:color="auto"/>
        <w:left w:val="none" w:sz="0" w:space="0" w:color="auto"/>
        <w:bottom w:val="none" w:sz="0" w:space="0" w:color="auto"/>
        <w:right w:val="none" w:sz="0" w:space="0" w:color="auto"/>
      </w:divBdr>
    </w:div>
    <w:div w:id="53508913">
      <w:bodyDiv w:val="1"/>
      <w:marLeft w:val="0"/>
      <w:marRight w:val="0"/>
      <w:marTop w:val="0"/>
      <w:marBottom w:val="0"/>
      <w:divBdr>
        <w:top w:val="none" w:sz="0" w:space="0" w:color="auto"/>
        <w:left w:val="none" w:sz="0" w:space="0" w:color="auto"/>
        <w:bottom w:val="none" w:sz="0" w:space="0" w:color="auto"/>
        <w:right w:val="none" w:sz="0" w:space="0" w:color="auto"/>
      </w:divBdr>
    </w:div>
    <w:div w:id="53748196">
      <w:bodyDiv w:val="1"/>
      <w:marLeft w:val="0"/>
      <w:marRight w:val="0"/>
      <w:marTop w:val="0"/>
      <w:marBottom w:val="0"/>
      <w:divBdr>
        <w:top w:val="none" w:sz="0" w:space="0" w:color="auto"/>
        <w:left w:val="none" w:sz="0" w:space="0" w:color="auto"/>
        <w:bottom w:val="none" w:sz="0" w:space="0" w:color="auto"/>
        <w:right w:val="none" w:sz="0" w:space="0" w:color="auto"/>
      </w:divBdr>
    </w:div>
    <w:div w:id="53894123">
      <w:bodyDiv w:val="1"/>
      <w:marLeft w:val="0"/>
      <w:marRight w:val="0"/>
      <w:marTop w:val="0"/>
      <w:marBottom w:val="0"/>
      <w:divBdr>
        <w:top w:val="none" w:sz="0" w:space="0" w:color="auto"/>
        <w:left w:val="none" w:sz="0" w:space="0" w:color="auto"/>
        <w:bottom w:val="none" w:sz="0" w:space="0" w:color="auto"/>
        <w:right w:val="none" w:sz="0" w:space="0" w:color="auto"/>
      </w:divBdr>
    </w:div>
    <w:div w:id="54361035">
      <w:bodyDiv w:val="1"/>
      <w:marLeft w:val="0"/>
      <w:marRight w:val="0"/>
      <w:marTop w:val="0"/>
      <w:marBottom w:val="0"/>
      <w:divBdr>
        <w:top w:val="none" w:sz="0" w:space="0" w:color="auto"/>
        <w:left w:val="none" w:sz="0" w:space="0" w:color="auto"/>
        <w:bottom w:val="none" w:sz="0" w:space="0" w:color="auto"/>
        <w:right w:val="none" w:sz="0" w:space="0" w:color="auto"/>
      </w:divBdr>
    </w:div>
    <w:div w:id="54742073">
      <w:bodyDiv w:val="1"/>
      <w:marLeft w:val="0"/>
      <w:marRight w:val="0"/>
      <w:marTop w:val="0"/>
      <w:marBottom w:val="0"/>
      <w:divBdr>
        <w:top w:val="none" w:sz="0" w:space="0" w:color="auto"/>
        <w:left w:val="none" w:sz="0" w:space="0" w:color="auto"/>
        <w:bottom w:val="none" w:sz="0" w:space="0" w:color="auto"/>
        <w:right w:val="none" w:sz="0" w:space="0" w:color="auto"/>
      </w:divBdr>
    </w:div>
    <w:div w:id="55208535">
      <w:bodyDiv w:val="1"/>
      <w:marLeft w:val="0"/>
      <w:marRight w:val="0"/>
      <w:marTop w:val="0"/>
      <w:marBottom w:val="0"/>
      <w:divBdr>
        <w:top w:val="none" w:sz="0" w:space="0" w:color="auto"/>
        <w:left w:val="none" w:sz="0" w:space="0" w:color="auto"/>
        <w:bottom w:val="none" w:sz="0" w:space="0" w:color="auto"/>
        <w:right w:val="none" w:sz="0" w:space="0" w:color="auto"/>
      </w:divBdr>
    </w:div>
    <w:div w:id="55209164">
      <w:bodyDiv w:val="1"/>
      <w:marLeft w:val="0"/>
      <w:marRight w:val="0"/>
      <w:marTop w:val="0"/>
      <w:marBottom w:val="0"/>
      <w:divBdr>
        <w:top w:val="none" w:sz="0" w:space="0" w:color="auto"/>
        <w:left w:val="none" w:sz="0" w:space="0" w:color="auto"/>
        <w:bottom w:val="none" w:sz="0" w:space="0" w:color="auto"/>
        <w:right w:val="none" w:sz="0" w:space="0" w:color="auto"/>
      </w:divBdr>
    </w:div>
    <w:div w:id="55276554">
      <w:bodyDiv w:val="1"/>
      <w:marLeft w:val="0"/>
      <w:marRight w:val="0"/>
      <w:marTop w:val="0"/>
      <w:marBottom w:val="0"/>
      <w:divBdr>
        <w:top w:val="none" w:sz="0" w:space="0" w:color="auto"/>
        <w:left w:val="none" w:sz="0" w:space="0" w:color="auto"/>
        <w:bottom w:val="none" w:sz="0" w:space="0" w:color="auto"/>
        <w:right w:val="none" w:sz="0" w:space="0" w:color="auto"/>
      </w:divBdr>
    </w:div>
    <w:div w:id="55588985">
      <w:bodyDiv w:val="1"/>
      <w:marLeft w:val="0"/>
      <w:marRight w:val="0"/>
      <w:marTop w:val="0"/>
      <w:marBottom w:val="0"/>
      <w:divBdr>
        <w:top w:val="none" w:sz="0" w:space="0" w:color="auto"/>
        <w:left w:val="none" w:sz="0" w:space="0" w:color="auto"/>
        <w:bottom w:val="none" w:sz="0" w:space="0" w:color="auto"/>
        <w:right w:val="none" w:sz="0" w:space="0" w:color="auto"/>
      </w:divBdr>
    </w:div>
    <w:div w:id="55858049">
      <w:bodyDiv w:val="1"/>
      <w:marLeft w:val="0"/>
      <w:marRight w:val="0"/>
      <w:marTop w:val="0"/>
      <w:marBottom w:val="0"/>
      <w:divBdr>
        <w:top w:val="none" w:sz="0" w:space="0" w:color="auto"/>
        <w:left w:val="none" w:sz="0" w:space="0" w:color="auto"/>
        <w:bottom w:val="none" w:sz="0" w:space="0" w:color="auto"/>
        <w:right w:val="none" w:sz="0" w:space="0" w:color="auto"/>
      </w:divBdr>
    </w:div>
    <w:div w:id="56243722">
      <w:bodyDiv w:val="1"/>
      <w:marLeft w:val="0"/>
      <w:marRight w:val="0"/>
      <w:marTop w:val="0"/>
      <w:marBottom w:val="0"/>
      <w:divBdr>
        <w:top w:val="none" w:sz="0" w:space="0" w:color="auto"/>
        <w:left w:val="none" w:sz="0" w:space="0" w:color="auto"/>
        <w:bottom w:val="none" w:sz="0" w:space="0" w:color="auto"/>
        <w:right w:val="none" w:sz="0" w:space="0" w:color="auto"/>
      </w:divBdr>
    </w:div>
    <w:div w:id="56708950">
      <w:bodyDiv w:val="1"/>
      <w:marLeft w:val="0"/>
      <w:marRight w:val="0"/>
      <w:marTop w:val="0"/>
      <w:marBottom w:val="0"/>
      <w:divBdr>
        <w:top w:val="none" w:sz="0" w:space="0" w:color="auto"/>
        <w:left w:val="none" w:sz="0" w:space="0" w:color="auto"/>
        <w:bottom w:val="none" w:sz="0" w:space="0" w:color="auto"/>
        <w:right w:val="none" w:sz="0" w:space="0" w:color="auto"/>
      </w:divBdr>
    </w:div>
    <w:div w:id="56710631">
      <w:bodyDiv w:val="1"/>
      <w:marLeft w:val="0"/>
      <w:marRight w:val="0"/>
      <w:marTop w:val="0"/>
      <w:marBottom w:val="0"/>
      <w:divBdr>
        <w:top w:val="none" w:sz="0" w:space="0" w:color="auto"/>
        <w:left w:val="none" w:sz="0" w:space="0" w:color="auto"/>
        <w:bottom w:val="none" w:sz="0" w:space="0" w:color="auto"/>
        <w:right w:val="none" w:sz="0" w:space="0" w:color="auto"/>
      </w:divBdr>
    </w:div>
    <w:div w:id="56712820">
      <w:bodyDiv w:val="1"/>
      <w:marLeft w:val="0"/>
      <w:marRight w:val="0"/>
      <w:marTop w:val="0"/>
      <w:marBottom w:val="0"/>
      <w:divBdr>
        <w:top w:val="none" w:sz="0" w:space="0" w:color="auto"/>
        <w:left w:val="none" w:sz="0" w:space="0" w:color="auto"/>
        <w:bottom w:val="none" w:sz="0" w:space="0" w:color="auto"/>
        <w:right w:val="none" w:sz="0" w:space="0" w:color="auto"/>
      </w:divBdr>
    </w:div>
    <w:div w:id="56783936">
      <w:bodyDiv w:val="1"/>
      <w:marLeft w:val="0"/>
      <w:marRight w:val="0"/>
      <w:marTop w:val="0"/>
      <w:marBottom w:val="0"/>
      <w:divBdr>
        <w:top w:val="none" w:sz="0" w:space="0" w:color="auto"/>
        <w:left w:val="none" w:sz="0" w:space="0" w:color="auto"/>
        <w:bottom w:val="none" w:sz="0" w:space="0" w:color="auto"/>
        <w:right w:val="none" w:sz="0" w:space="0" w:color="auto"/>
      </w:divBdr>
    </w:div>
    <w:div w:id="56785018">
      <w:bodyDiv w:val="1"/>
      <w:marLeft w:val="0"/>
      <w:marRight w:val="0"/>
      <w:marTop w:val="0"/>
      <w:marBottom w:val="0"/>
      <w:divBdr>
        <w:top w:val="none" w:sz="0" w:space="0" w:color="auto"/>
        <w:left w:val="none" w:sz="0" w:space="0" w:color="auto"/>
        <w:bottom w:val="none" w:sz="0" w:space="0" w:color="auto"/>
        <w:right w:val="none" w:sz="0" w:space="0" w:color="auto"/>
      </w:divBdr>
    </w:div>
    <w:div w:id="56901970">
      <w:bodyDiv w:val="1"/>
      <w:marLeft w:val="0"/>
      <w:marRight w:val="0"/>
      <w:marTop w:val="0"/>
      <w:marBottom w:val="0"/>
      <w:divBdr>
        <w:top w:val="none" w:sz="0" w:space="0" w:color="auto"/>
        <w:left w:val="none" w:sz="0" w:space="0" w:color="auto"/>
        <w:bottom w:val="none" w:sz="0" w:space="0" w:color="auto"/>
        <w:right w:val="none" w:sz="0" w:space="0" w:color="auto"/>
      </w:divBdr>
    </w:div>
    <w:div w:id="57022132">
      <w:bodyDiv w:val="1"/>
      <w:marLeft w:val="0"/>
      <w:marRight w:val="0"/>
      <w:marTop w:val="0"/>
      <w:marBottom w:val="0"/>
      <w:divBdr>
        <w:top w:val="none" w:sz="0" w:space="0" w:color="auto"/>
        <w:left w:val="none" w:sz="0" w:space="0" w:color="auto"/>
        <w:bottom w:val="none" w:sz="0" w:space="0" w:color="auto"/>
        <w:right w:val="none" w:sz="0" w:space="0" w:color="auto"/>
      </w:divBdr>
    </w:div>
    <w:div w:id="57215105">
      <w:bodyDiv w:val="1"/>
      <w:marLeft w:val="0"/>
      <w:marRight w:val="0"/>
      <w:marTop w:val="0"/>
      <w:marBottom w:val="0"/>
      <w:divBdr>
        <w:top w:val="none" w:sz="0" w:space="0" w:color="auto"/>
        <w:left w:val="none" w:sz="0" w:space="0" w:color="auto"/>
        <w:bottom w:val="none" w:sz="0" w:space="0" w:color="auto"/>
        <w:right w:val="none" w:sz="0" w:space="0" w:color="auto"/>
      </w:divBdr>
    </w:div>
    <w:div w:id="57364815">
      <w:bodyDiv w:val="1"/>
      <w:marLeft w:val="0"/>
      <w:marRight w:val="0"/>
      <w:marTop w:val="0"/>
      <w:marBottom w:val="0"/>
      <w:divBdr>
        <w:top w:val="none" w:sz="0" w:space="0" w:color="auto"/>
        <w:left w:val="none" w:sz="0" w:space="0" w:color="auto"/>
        <w:bottom w:val="none" w:sz="0" w:space="0" w:color="auto"/>
        <w:right w:val="none" w:sz="0" w:space="0" w:color="auto"/>
      </w:divBdr>
    </w:div>
    <w:div w:id="57826363">
      <w:bodyDiv w:val="1"/>
      <w:marLeft w:val="0"/>
      <w:marRight w:val="0"/>
      <w:marTop w:val="0"/>
      <w:marBottom w:val="0"/>
      <w:divBdr>
        <w:top w:val="none" w:sz="0" w:space="0" w:color="auto"/>
        <w:left w:val="none" w:sz="0" w:space="0" w:color="auto"/>
        <w:bottom w:val="none" w:sz="0" w:space="0" w:color="auto"/>
        <w:right w:val="none" w:sz="0" w:space="0" w:color="auto"/>
      </w:divBdr>
    </w:div>
    <w:div w:id="57830273">
      <w:bodyDiv w:val="1"/>
      <w:marLeft w:val="0"/>
      <w:marRight w:val="0"/>
      <w:marTop w:val="0"/>
      <w:marBottom w:val="0"/>
      <w:divBdr>
        <w:top w:val="none" w:sz="0" w:space="0" w:color="auto"/>
        <w:left w:val="none" w:sz="0" w:space="0" w:color="auto"/>
        <w:bottom w:val="none" w:sz="0" w:space="0" w:color="auto"/>
        <w:right w:val="none" w:sz="0" w:space="0" w:color="auto"/>
      </w:divBdr>
    </w:div>
    <w:div w:id="57870388">
      <w:bodyDiv w:val="1"/>
      <w:marLeft w:val="0"/>
      <w:marRight w:val="0"/>
      <w:marTop w:val="0"/>
      <w:marBottom w:val="0"/>
      <w:divBdr>
        <w:top w:val="none" w:sz="0" w:space="0" w:color="auto"/>
        <w:left w:val="none" w:sz="0" w:space="0" w:color="auto"/>
        <w:bottom w:val="none" w:sz="0" w:space="0" w:color="auto"/>
        <w:right w:val="none" w:sz="0" w:space="0" w:color="auto"/>
      </w:divBdr>
    </w:div>
    <w:div w:id="57939981">
      <w:bodyDiv w:val="1"/>
      <w:marLeft w:val="0"/>
      <w:marRight w:val="0"/>
      <w:marTop w:val="0"/>
      <w:marBottom w:val="0"/>
      <w:divBdr>
        <w:top w:val="none" w:sz="0" w:space="0" w:color="auto"/>
        <w:left w:val="none" w:sz="0" w:space="0" w:color="auto"/>
        <w:bottom w:val="none" w:sz="0" w:space="0" w:color="auto"/>
        <w:right w:val="none" w:sz="0" w:space="0" w:color="auto"/>
      </w:divBdr>
    </w:div>
    <w:div w:id="57946543">
      <w:bodyDiv w:val="1"/>
      <w:marLeft w:val="0"/>
      <w:marRight w:val="0"/>
      <w:marTop w:val="0"/>
      <w:marBottom w:val="0"/>
      <w:divBdr>
        <w:top w:val="none" w:sz="0" w:space="0" w:color="auto"/>
        <w:left w:val="none" w:sz="0" w:space="0" w:color="auto"/>
        <w:bottom w:val="none" w:sz="0" w:space="0" w:color="auto"/>
        <w:right w:val="none" w:sz="0" w:space="0" w:color="auto"/>
      </w:divBdr>
    </w:div>
    <w:div w:id="58019268">
      <w:bodyDiv w:val="1"/>
      <w:marLeft w:val="0"/>
      <w:marRight w:val="0"/>
      <w:marTop w:val="0"/>
      <w:marBottom w:val="0"/>
      <w:divBdr>
        <w:top w:val="none" w:sz="0" w:space="0" w:color="auto"/>
        <w:left w:val="none" w:sz="0" w:space="0" w:color="auto"/>
        <w:bottom w:val="none" w:sz="0" w:space="0" w:color="auto"/>
        <w:right w:val="none" w:sz="0" w:space="0" w:color="auto"/>
      </w:divBdr>
    </w:div>
    <w:div w:id="58291436">
      <w:bodyDiv w:val="1"/>
      <w:marLeft w:val="0"/>
      <w:marRight w:val="0"/>
      <w:marTop w:val="0"/>
      <w:marBottom w:val="0"/>
      <w:divBdr>
        <w:top w:val="none" w:sz="0" w:space="0" w:color="auto"/>
        <w:left w:val="none" w:sz="0" w:space="0" w:color="auto"/>
        <w:bottom w:val="none" w:sz="0" w:space="0" w:color="auto"/>
        <w:right w:val="none" w:sz="0" w:space="0" w:color="auto"/>
      </w:divBdr>
    </w:div>
    <w:div w:id="58329070">
      <w:bodyDiv w:val="1"/>
      <w:marLeft w:val="0"/>
      <w:marRight w:val="0"/>
      <w:marTop w:val="0"/>
      <w:marBottom w:val="0"/>
      <w:divBdr>
        <w:top w:val="none" w:sz="0" w:space="0" w:color="auto"/>
        <w:left w:val="none" w:sz="0" w:space="0" w:color="auto"/>
        <w:bottom w:val="none" w:sz="0" w:space="0" w:color="auto"/>
        <w:right w:val="none" w:sz="0" w:space="0" w:color="auto"/>
      </w:divBdr>
    </w:div>
    <w:div w:id="58402292">
      <w:bodyDiv w:val="1"/>
      <w:marLeft w:val="0"/>
      <w:marRight w:val="0"/>
      <w:marTop w:val="0"/>
      <w:marBottom w:val="0"/>
      <w:divBdr>
        <w:top w:val="none" w:sz="0" w:space="0" w:color="auto"/>
        <w:left w:val="none" w:sz="0" w:space="0" w:color="auto"/>
        <w:bottom w:val="none" w:sz="0" w:space="0" w:color="auto"/>
        <w:right w:val="none" w:sz="0" w:space="0" w:color="auto"/>
      </w:divBdr>
    </w:div>
    <w:div w:id="58596530">
      <w:bodyDiv w:val="1"/>
      <w:marLeft w:val="0"/>
      <w:marRight w:val="0"/>
      <w:marTop w:val="0"/>
      <w:marBottom w:val="0"/>
      <w:divBdr>
        <w:top w:val="none" w:sz="0" w:space="0" w:color="auto"/>
        <w:left w:val="none" w:sz="0" w:space="0" w:color="auto"/>
        <w:bottom w:val="none" w:sz="0" w:space="0" w:color="auto"/>
        <w:right w:val="none" w:sz="0" w:space="0" w:color="auto"/>
      </w:divBdr>
    </w:div>
    <w:div w:id="58939433">
      <w:bodyDiv w:val="1"/>
      <w:marLeft w:val="0"/>
      <w:marRight w:val="0"/>
      <w:marTop w:val="0"/>
      <w:marBottom w:val="0"/>
      <w:divBdr>
        <w:top w:val="none" w:sz="0" w:space="0" w:color="auto"/>
        <w:left w:val="none" w:sz="0" w:space="0" w:color="auto"/>
        <w:bottom w:val="none" w:sz="0" w:space="0" w:color="auto"/>
        <w:right w:val="none" w:sz="0" w:space="0" w:color="auto"/>
      </w:divBdr>
    </w:div>
    <w:div w:id="58945529">
      <w:bodyDiv w:val="1"/>
      <w:marLeft w:val="0"/>
      <w:marRight w:val="0"/>
      <w:marTop w:val="0"/>
      <w:marBottom w:val="0"/>
      <w:divBdr>
        <w:top w:val="none" w:sz="0" w:space="0" w:color="auto"/>
        <w:left w:val="none" w:sz="0" w:space="0" w:color="auto"/>
        <w:bottom w:val="none" w:sz="0" w:space="0" w:color="auto"/>
        <w:right w:val="none" w:sz="0" w:space="0" w:color="auto"/>
      </w:divBdr>
    </w:div>
    <w:div w:id="59641546">
      <w:bodyDiv w:val="1"/>
      <w:marLeft w:val="0"/>
      <w:marRight w:val="0"/>
      <w:marTop w:val="0"/>
      <w:marBottom w:val="0"/>
      <w:divBdr>
        <w:top w:val="none" w:sz="0" w:space="0" w:color="auto"/>
        <w:left w:val="none" w:sz="0" w:space="0" w:color="auto"/>
        <w:bottom w:val="none" w:sz="0" w:space="0" w:color="auto"/>
        <w:right w:val="none" w:sz="0" w:space="0" w:color="auto"/>
      </w:divBdr>
    </w:div>
    <w:div w:id="59792842">
      <w:bodyDiv w:val="1"/>
      <w:marLeft w:val="0"/>
      <w:marRight w:val="0"/>
      <w:marTop w:val="0"/>
      <w:marBottom w:val="0"/>
      <w:divBdr>
        <w:top w:val="none" w:sz="0" w:space="0" w:color="auto"/>
        <w:left w:val="none" w:sz="0" w:space="0" w:color="auto"/>
        <w:bottom w:val="none" w:sz="0" w:space="0" w:color="auto"/>
        <w:right w:val="none" w:sz="0" w:space="0" w:color="auto"/>
      </w:divBdr>
    </w:div>
    <w:div w:id="60369018">
      <w:bodyDiv w:val="1"/>
      <w:marLeft w:val="0"/>
      <w:marRight w:val="0"/>
      <w:marTop w:val="0"/>
      <w:marBottom w:val="0"/>
      <w:divBdr>
        <w:top w:val="none" w:sz="0" w:space="0" w:color="auto"/>
        <w:left w:val="none" w:sz="0" w:space="0" w:color="auto"/>
        <w:bottom w:val="none" w:sz="0" w:space="0" w:color="auto"/>
        <w:right w:val="none" w:sz="0" w:space="0" w:color="auto"/>
      </w:divBdr>
    </w:div>
    <w:div w:id="61223514">
      <w:bodyDiv w:val="1"/>
      <w:marLeft w:val="0"/>
      <w:marRight w:val="0"/>
      <w:marTop w:val="0"/>
      <w:marBottom w:val="0"/>
      <w:divBdr>
        <w:top w:val="none" w:sz="0" w:space="0" w:color="auto"/>
        <w:left w:val="none" w:sz="0" w:space="0" w:color="auto"/>
        <w:bottom w:val="none" w:sz="0" w:space="0" w:color="auto"/>
        <w:right w:val="none" w:sz="0" w:space="0" w:color="auto"/>
      </w:divBdr>
    </w:div>
    <w:div w:id="61300744">
      <w:bodyDiv w:val="1"/>
      <w:marLeft w:val="0"/>
      <w:marRight w:val="0"/>
      <w:marTop w:val="0"/>
      <w:marBottom w:val="0"/>
      <w:divBdr>
        <w:top w:val="none" w:sz="0" w:space="0" w:color="auto"/>
        <w:left w:val="none" w:sz="0" w:space="0" w:color="auto"/>
        <w:bottom w:val="none" w:sz="0" w:space="0" w:color="auto"/>
        <w:right w:val="none" w:sz="0" w:space="0" w:color="auto"/>
      </w:divBdr>
    </w:div>
    <w:div w:id="61948396">
      <w:bodyDiv w:val="1"/>
      <w:marLeft w:val="0"/>
      <w:marRight w:val="0"/>
      <w:marTop w:val="0"/>
      <w:marBottom w:val="0"/>
      <w:divBdr>
        <w:top w:val="none" w:sz="0" w:space="0" w:color="auto"/>
        <w:left w:val="none" w:sz="0" w:space="0" w:color="auto"/>
        <w:bottom w:val="none" w:sz="0" w:space="0" w:color="auto"/>
        <w:right w:val="none" w:sz="0" w:space="0" w:color="auto"/>
      </w:divBdr>
    </w:div>
    <w:div w:id="62140474">
      <w:bodyDiv w:val="1"/>
      <w:marLeft w:val="0"/>
      <w:marRight w:val="0"/>
      <w:marTop w:val="0"/>
      <w:marBottom w:val="0"/>
      <w:divBdr>
        <w:top w:val="none" w:sz="0" w:space="0" w:color="auto"/>
        <w:left w:val="none" w:sz="0" w:space="0" w:color="auto"/>
        <w:bottom w:val="none" w:sz="0" w:space="0" w:color="auto"/>
        <w:right w:val="none" w:sz="0" w:space="0" w:color="auto"/>
      </w:divBdr>
    </w:div>
    <w:div w:id="62802232">
      <w:bodyDiv w:val="1"/>
      <w:marLeft w:val="0"/>
      <w:marRight w:val="0"/>
      <w:marTop w:val="0"/>
      <w:marBottom w:val="0"/>
      <w:divBdr>
        <w:top w:val="none" w:sz="0" w:space="0" w:color="auto"/>
        <w:left w:val="none" w:sz="0" w:space="0" w:color="auto"/>
        <w:bottom w:val="none" w:sz="0" w:space="0" w:color="auto"/>
        <w:right w:val="none" w:sz="0" w:space="0" w:color="auto"/>
      </w:divBdr>
    </w:div>
    <w:div w:id="62914970">
      <w:bodyDiv w:val="1"/>
      <w:marLeft w:val="0"/>
      <w:marRight w:val="0"/>
      <w:marTop w:val="0"/>
      <w:marBottom w:val="0"/>
      <w:divBdr>
        <w:top w:val="none" w:sz="0" w:space="0" w:color="auto"/>
        <w:left w:val="none" w:sz="0" w:space="0" w:color="auto"/>
        <w:bottom w:val="none" w:sz="0" w:space="0" w:color="auto"/>
        <w:right w:val="none" w:sz="0" w:space="0" w:color="auto"/>
      </w:divBdr>
    </w:div>
    <w:div w:id="63114190">
      <w:bodyDiv w:val="1"/>
      <w:marLeft w:val="0"/>
      <w:marRight w:val="0"/>
      <w:marTop w:val="0"/>
      <w:marBottom w:val="0"/>
      <w:divBdr>
        <w:top w:val="none" w:sz="0" w:space="0" w:color="auto"/>
        <w:left w:val="none" w:sz="0" w:space="0" w:color="auto"/>
        <w:bottom w:val="none" w:sz="0" w:space="0" w:color="auto"/>
        <w:right w:val="none" w:sz="0" w:space="0" w:color="auto"/>
      </w:divBdr>
    </w:div>
    <w:div w:id="63262819">
      <w:bodyDiv w:val="1"/>
      <w:marLeft w:val="0"/>
      <w:marRight w:val="0"/>
      <w:marTop w:val="0"/>
      <w:marBottom w:val="0"/>
      <w:divBdr>
        <w:top w:val="none" w:sz="0" w:space="0" w:color="auto"/>
        <w:left w:val="none" w:sz="0" w:space="0" w:color="auto"/>
        <w:bottom w:val="none" w:sz="0" w:space="0" w:color="auto"/>
        <w:right w:val="none" w:sz="0" w:space="0" w:color="auto"/>
      </w:divBdr>
    </w:div>
    <w:div w:id="63528724">
      <w:bodyDiv w:val="1"/>
      <w:marLeft w:val="0"/>
      <w:marRight w:val="0"/>
      <w:marTop w:val="0"/>
      <w:marBottom w:val="0"/>
      <w:divBdr>
        <w:top w:val="none" w:sz="0" w:space="0" w:color="auto"/>
        <w:left w:val="none" w:sz="0" w:space="0" w:color="auto"/>
        <w:bottom w:val="none" w:sz="0" w:space="0" w:color="auto"/>
        <w:right w:val="none" w:sz="0" w:space="0" w:color="auto"/>
      </w:divBdr>
    </w:div>
    <w:div w:id="63725273">
      <w:bodyDiv w:val="1"/>
      <w:marLeft w:val="0"/>
      <w:marRight w:val="0"/>
      <w:marTop w:val="0"/>
      <w:marBottom w:val="0"/>
      <w:divBdr>
        <w:top w:val="none" w:sz="0" w:space="0" w:color="auto"/>
        <w:left w:val="none" w:sz="0" w:space="0" w:color="auto"/>
        <w:bottom w:val="none" w:sz="0" w:space="0" w:color="auto"/>
        <w:right w:val="none" w:sz="0" w:space="0" w:color="auto"/>
      </w:divBdr>
    </w:div>
    <w:div w:id="63725835">
      <w:bodyDiv w:val="1"/>
      <w:marLeft w:val="0"/>
      <w:marRight w:val="0"/>
      <w:marTop w:val="0"/>
      <w:marBottom w:val="0"/>
      <w:divBdr>
        <w:top w:val="none" w:sz="0" w:space="0" w:color="auto"/>
        <w:left w:val="none" w:sz="0" w:space="0" w:color="auto"/>
        <w:bottom w:val="none" w:sz="0" w:space="0" w:color="auto"/>
        <w:right w:val="none" w:sz="0" w:space="0" w:color="auto"/>
      </w:divBdr>
    </w:div>
    <w:div w:id="64227311">
      <w:bodyDiv w:val="1"/>
      <w:marLeft w:val="0"/>
      <w:marRight w:val="0"/>
      <w:marTop w:val="0"/>
      <w:marBottom w:val="0"/>
      <w:divBdr>
        <w:top w:val="none" w:sz="0" w:space="0" w:color="auto"/>
        <w:left w:val="none" w:sz="0" w:space="0" w:color="auto"/>
        <w:bottom w:val="none" w:sz="0" w:space="0" w:color="auto"/>
        <w:right w:val="none" w:sz="0" w:space="0" w:color="auto"/>
      </w:divBdr>
    </w:div>
    <w:div w:id="64306079">
      <w:bodyDiv w:val="1"/>
      <w:marLeft w:val="0"/>
      <w:marRight w:val="0"/>
      <w:marTop w:val="0"/>
      <w:marBottom w:val="0"/>
      <w:divBdr>
        <w:top w:val="none" w:sz="0" w:space="0" w:color="auto"/>
        <w:left w:val="none" w:sz="0" w:space="0" w:color="auto"/>
        <w:bottom w:val="none" w:sz="0" w:space="0" w:color="auto"/>
        <w:right w:val="none" w:sz="0" w:space="0" w:color="auto"/>
      </w:divBdr>
    </w:div>
    <w:div w:id="64690789">
      <w:bodyDiv w:val="1"/>
      <w:marLeft w:val="0"/>
      <w:marRight w:val="0"/>
      <w:marTop w:val="0"/>
      <w:marBottom w:val="0"/>
      <w:divBdr>
        <w:top w:val="none" w:sz="0" w:space="0" w:color="auto"/>
        <w:left w:val="none" w:sz="0" w:space="0" w:color="auto"/>
        <w:bottom w:val="none" w:sz="0" w:space="0" w:color="auto"/>
        <w:right w:val="none" w:sz="0" w:space="0" w:color="auto"/>
      </w:divBdr>
    </w:div>
    <w:div w:id="64695004">
      <w:bodyDiv w:val="1"/>
      <w:marLeft w:val="0"/>
      <w:marRight w:val="0"/>
      <w:marTop w:val="0"/>
      <w:marBottom w:val="0"/>
      <w:divBdr>
        <w:top w:val="none" w:sz="0" w:space="0" w:color="auto"/>
        <w:left w:val="none" w:sz="0" w:space="0" w:color="auto"/>
        <w:bottom w:val="none" w:sz="0" w:space="0" w:color="auto"/>
        <w:right w:val="none" w:sz="0" w:space="0" w:color="auto"/>
      </w:divBdr>
    </w:div>
    <w:div w:id="64881584">
      <w:bodyDiv w:val="1"/>
      <w:marLeft w:val="0"/>
      <w:marRight w:val="0"/>
      <w:marTop w:val="0"/>
      <w:marBottom w:val="0"/>
      <w:divBdr>
        <w:top w:val="none" w:sz="0" w:space="0" w:color="auto"/>
        <w:left w:val="none" w:sz="0" w:space="0" w:color="auto"/>
        <w:bottom w:val="none" w:sz="0" w:space="0" w:color="auto"/>
        <w:right w:val="none" w:sz="0" w:space="0" w:color="auto"/>
      </w:divBdr>
    </w:div>
    <w:div w:id="65034836">
      <w:bodyDiv w:val="1"/>
      <w:marLeft w:val="0"/>
      <w:marRight w:val="0"/>
      <w:marTop w:val="0"/>
      <w:marBottom w:val="0"/>
      <w:divBdr>
        <w:top w:val="none" w:sz="0" w:space="0" w:color="auto"/>
        <w:left w:val="none" w:sz="0" w:space="0" w:color="auto"/>
        <w:bottom w:val="none" w:sz="0" w:space="0" w:color="auto"/>
        <w:right w:val="none" w:sz="0" w:space="0" w:color="auto"/>
      </w:divBdr>
    </w:div>
    <w:div w:id="65079946">
      <w:bodyDiv w:val="1"/>
      <w:marLeft w:val="0"/>
      <w:marRight w:val="0"/>
      <w:marTop w:val="0"/>
      <w:marBottom w:val="0"/>
      <w:divBdr>
        <w:top w:val="none" w:sz="0" w:space="0" w:color="auto"/>
        <w:left w:val="none" w:sz="0" w:space="0" w:color="auto"/>
        <w:bottom w:val="none" w:sz="0" w:space="0" w:color="auto"/>
        <w:right w:val="none" w:sz="0" w:space="0" w:color="auto"/>
      </w:divBdr>
    </w:div>
    <w:div w:id="65300451">
      <w:bodyDiv w:val="1"/>
      <w:marLeft w:val="0"/>
      <w:marRight w:val="0"/>
      <w:marTop w:val="0"/>
      <w:marBottom w:val="0"/>
      <w:divBdr>
        <w:top w:val="none" w:sz="0" w:space="0" w:color="auto"/>
        <w:left w:val="none" w:sz="0" w:space="0" w:color="auto"/>
        <w:bottom w:val="none" w:sz="0" w:space="0" w:color="auto"/>
        <w:right w:val="none" w:sz="0" w:space="0" w:color="auto"/>
      </w:divBdr>
    </w:div>
    <w:div w:id="65346497">
      <w:bodyDiv w:val="1"/>
      <w:marLeft w:val="0"/>
      <w:marRight w:val="0"/>
      <w:marTop w:val="0"/>
      <w:marBottom w:val="0"/>
      <w:divBdr>
        <w:top w:val="none" w:sz="0" w:space="0" w:color="auto"/>
        <w:left w:val="none" w:sz="0" w:space="0" w:color="auto"/>
        <w:bottom w:val="none" w:sz="0" w:space="0" w:color="auto"/>
        <w:right w:val="none" w:sz="0" w:space="0" w:color="auto"/>
      </w:divBdr>
    </w:div>
    <w:div w:id="65536889">
      <w:bodyDiv w:val="1"/>
      <w:marLeft w:val="0"/>
      <w:marRight w:val="0"/>
      <w:marTop w:val="0"/>
      <w:marBottom w:val="0"/>
      <w:divBdr>
        <w:top w:val="none" w:sz="0" w:space="0" w:color="auto"/>
        <w:left w:val="none" w:sz="0" w:space="0" w:color="auto"/>
        <w:bottom w:val="none" w:sz="0" w:space="0" w:color="auto"/>
        <w:right w:val="none" w:sz="0" w:space="0" w:color="auto"/>
      </w:divBdr>
    </w:div>
    <w:div w:id="65536968">
      <w:bodyDiv w:val="1"/>
      <w:marLeft w:val="0"/>
      <w:marRight w:val="0"/>
      <w:marTop w:val="0"/>
      <w:marBottom w:val="0"/>
      <w:divBdr>
        <w:top w:val="none" w:sz="0" w:space="0" w:color="auto"/>
        <w:left w:val="none" w:sz="0" w:space="0" w:color="auto"/>
        <w:bottom w:val="none" w:sz="0" w:space="0" w:color="auto"/>
        <w:right w:val="none" w:sz="0" w:space="0" w:color="auto"/>
      </w:divBdr>
    </w:div>
    <w:div w:id="66002129">
      <w:bodyDiv w:val="1"/>
      <w:marLeft w:val="0"/>
      <w:marRight w:val="0"/>
      <w:marTop w:val="0"/>
      <w:marBottom w:val="0"/>
      <w:divBdr>
        <w:top w:val="none" w:sz="0" w:space="0" w:color="auto"/>
        <w:left w:val="none" w:sz="0" w:space="0" w:color="auto"/>
        <w:bottom w:val="none" w:sz="0" w:space="0" w:color="auto"/>
        <w:right w:val="none" w:sz="0" w:space="0" w:color="auto"/>
      </w:divBdr>
    </w:div>
    <w:div w:id="66271910">
      <w:bodyDiv w:val="1"/>
      <w:marLeft w:val="0"/>
      <w:marRight w:val="0"/>
      <w:marTop w:val="0"/>
      <w:marBottom w:val="0"/>
      <w:divBdr>
        <w:top w:val="none" w:sz="0" w:space="0" w:color="auto"/>
        <w:left w:val="none" w:sz="0" w:space="0" w:color="auto"/>
        <w:bottom w:val="none" w:sz="0" w:space="0" w:color="auto"/>
        <w:right w:val="none" w:sz="0" w:space="0" w:color="auto"/>
      </w:divBdr>
    </w:div>
    <w:div w:id="67462097">
      <w:bodyDiv w:val="1"/>
      <w:marLeft w:val="0"/>
      <w:marRight w:val="0"/>
      <w:marTop w:val="0"/>
      <w:marBottom w:val="0"/>
      <w:divBdr>
        <w:top w:val="none" w:sz="0" w:space="0" w:color="auto"/>
        <w:left w:val="none" w:sz="0" w:space="0" w:color="auto"/>
        <w:bottom w:val="none" w:sz="0" w:space="0" w:color="auto"/>
        <w:right w:val="none" w:sz="0" w:space="0" w:color="auto"/>
      </w:divBdr>
    </w:div>
    <w:div w:id="67533340">
      <w:bodyDiv w:val="1"/>
      <w:marLeft w:val="0"/>
      <w:marRight w:val="0"/>
      <w:marTop w:val="0"/>
      <w:marBottom w:val="0"/>
      <w:divBdr>
        <w:top w:val="none" w:sz="0" w:space="0" w:color="auto"/>
        <w:left w:val="none" w:sz="0" w:space="0" w:color="auto"/>
        <w:bottom w:val="none" w:sz="0" w:space="0" w:color="auto"/>
        <w:right w:val="none" w:sz="0" w:space="0" w:color="auto"/>
      </w:divBdr>
    </w:div>
    <w:div w:id="67728140">
      <w:bodyDiv w:val="1"/>
      <w:marLeft w:val="0"/>
      <w:marRight w:val="0"/>
      <w:marTop w:val="0"/>
      <w:marBottom w:val="0"/>
      <w:divBdr>
        <w:top w:val="none" w:sz="0" w:space="0" w:color="auto"/>
        <w:left w:val="none" w:sz="0" w:space="0" w:color="auto"/>
        <w:bottom w:val="none" w:sz="0" w:space="0" w:color="auto"/>
        <w:right w:val="none" w:sz="0" w:space="0" w:color="auto"/>
      </w:divBdr>
    </w:div>
    <w:div w:id="68116573">
      <w:bodyDiv w:val="1"/>
      <w:marLeft w:val="0"/>
      <w:marRight w:val="0"/>
      <w:marTop w:val="0"/>
      <w:marBottom w:val="0"/>
      <w:divBdr>
        <w:top w:val="none" w:sz="0" w:space="0" w:color="auto"/>
        <w:left w:val="none" w:sz="0" w:space="0" w:color="auto"/>
        <w:bottom w:val="none" w:sz="0" w:space="0" w:color="auto"/>
        <w:right w:val="none" w:sz="0" w:space="0" w:color="auto"/>
      </w:divBdr>
    </w:div>
    <w:div w:id="68235833">
      <w:bodyDiv w:val="1"/>
      <w:marLeft w:val="0"/>
      <w:marRight w:val="0"/>
      <w:marTop w:val="0"/>
      <w:marBottom w:val="0"/>
      <w:divBdr>
        <w:top w:val="none" w:sz="0" w:space="0" w:color="auto"/>
        <w:left w:val="none" w:sz="0" w:space="0" w:color="auto"/>
        <w:bottom w:val="none" w:sz="0" w:space="0" w:color="auto"/>
        <w:right w:val="none" w:sz="0" w:space="0" w:color="auto"/>
      </w:divBdr>
    </w:div>
    <w:div w:id="68308524">
      <w:bodyDiv w:val="1"/>
      <w:marLeft w:val="0"/>
      <w:marRight w:val="0"/>
      <w:marTop w:val="0"/>
      <w:marBottom w:val="0"/>
      <w:divBdr>
        <w:top w:val="none" w:sz="0" w:space="0" w:color="auto"/>
        <w:left w:val="none" w:sz="0" w:space="0" w:color="auto"/>
        <w:bottom w:val="none" w:sz="0" w:space="0" w:color="auto"/>
        <w:right w:val="none" w:sz="0" w:space="0" w:color="auto"/>
      </w:divBdr>
    </w:div>
    <w:div w:id="68423706">
      <w:bodyDiv w:val="1"/>
      <w:marLeft w:val="0"/>
      <w:marRight w:val="0"/>
      <w:marTop w:val="0"/>
      <w:marBottom w:val="0"/>
      <w:divBdr>
        <w:top w:val="none" w:sz="0" w:space="0" w:color="auto"/>
        <w:left w:val="none" w:sz="0" w:space="0" w:color="auto"/>
        <w:bottom w:val="none" w:sz="0" w:space="0" w:color="auto"/>
        <w:right w:val="none" w:sz="0" w:space="0" w:color="auto"/>
      </w:divBdr>
    </w:div>
    <w:div w:id="68502610">
      <w:bodyDiv w:val="1"/>
      <w:marLeft w:val="0"/>
      <w:marRight w:val="0"/>
      <w:marTop w:val="0"/>
      <w:marBottom w:val="0"/>
      <w:divBdr>
        <w:top w:val="none" w:sz="0" w:space="0" w:color="auto"/>
        <w:left w:val="none" w:sz="0" w:space="0" w:color="auto"/>
        <w:bottom w:val="none" w:sz="0" w:space="0" w:color="auto"/>
        <w:right w:val="none" w:sz="0" w:space="0" w:color="auto"/>
      </w:divBdr>
    </w:div>
    <w:div w:id="68843466">
      <w:bodyDiv w:val="1"/>
      <w:marLeft w:val="0"/>
      <w:marRight w:val="0"/>
      <w:marTop w:val="0"/>
      <w:marBottom w:val="0"/>
      <w:divBdr>
        <w:top w:val="none" w:sz="0" w:space="0" w:color="auto"/>
        <w:left w:val="none" w:sz="0" w:space="0" w:color="auto"/>
        <w:bottom w:val="none" w:sz="0" w:space="0" w:color="auto"/>
        <w:right w:val="none" w:sz="0" w:space="0" w:color="auto"/>
      </w:divBdr>
    </w:div>
    <w:div w:id="68968954">
      <w:bodyDiv w:val="1"/>
      <w:marLeft w:val="0"/>
      <w:marRight w:val="0"/>
      <w:marTop w:val="0"/>
      <w:marBottom w:val="0"/>
      <w:divBdr>
        <w:top w:val="none" w:sz="0" w:space="0" w:color="auto"/>
        <w:left w:val="none" w:sz="0" w:space="0" w:color="auto"/>
        <w:bottom w:val="none" w:sz="0" w:space="0" w:color="auto"/>
        <w:right w:val="none" w:sz="0" w:space="0" w:color="auto"/>
      </w:divBdr>
    </w:div>
    <w:div w:id="69618840">
      <w:bodyDiv w:val="1"/>
      <w:marLeft w:val="0"/>
      <w:marRight w:val="0"/>
      <w:marTop w:val="0"/>
      <w:marBottom w:val="0"/>
      <w:divBdr>
        <w:top w:val="none" w:sz="0" w:space="0" w:color="auto"/>
        <w:left w:val="none" w:sz="0" w:space="0" w:color="auto"/>
        <w:bottom w:val="none" w:sz="0" w:space="0" w:color="auto"/>
        <w:right w:val="none" w:sz="0" w:space="0" w:color="auto"/>
      </w:divBdr>
    </w:div>
    <w:div w:id="69623293">
      <w:bodyDiv w:val="1"/>
      <w:marLeft w:val="0"/>
      <w:marRight w:val="0"/>
      <w:marTop w:val="0"/>
      <w:marBottom w:val="0"/>
      <w:divBdr>
        <w:top w:val="none" w:sz="0" w:space="0" w:color="auto"/>
        <w:left w:val="none" w:sz="0" w:space="0" w:color="auto"/>
        <w:bottom w:val="none" w:sz="0" w:space="0" w:color="auto"/>
        <w:right w:val="none" w:sz="0" w:space="0" w:color="auto"/>
      </w:divBdr>
    </w:div>
    <w:div w:id="69929045">
      <w:bodyDiv w:val="1"/>
      <w:marLeft w:val="0"/>
      <w:marRight w:val="0"/>
      <w:marTop w:val="0"/>
      <w:marBottom w:val="0"/>
      <w:divBdr>
        <w:top w:val="none" w:sz="0" w:space="0" w:color="auto"/>
        <w:left w:val="none" w:sz="0" w:space="0" w:color="auto"/>
        <w:bottom w:val="none" w:sz="0" w:space="0" w:color="auto"/>
        <w:right w:val="none" w:sz="0" w:space="0" w:color="auto"/>
      </w:divBdr>
    </w:div>
    <w:div w:id="70087896">
      <w:bodyDiv w:val="1"/>
      <w:marLeft w:val="0"/>
      <w:marRight w:val="0"/>
      <w:marTop w:val="0"/>
      <w:marBottom w:val="0"/>
      <w:divBdr>
        <w:top w:val="none" w:sz="0" w:space="0" w:color="auto"/>
        <w:left w:val="none" w:sz="0" w:space="0" w:color="auto"/>
        <w:bottom w:val="none" w:sz="0" w:space="0" w:color="auto"/>
        <w:right w:val="none" w:sz="0" w:space="0" w:color="auto"/>
      </w:divBdr>
    </w:div>
    <w:div w:id="70275429">
      <w:bodyDiv w:val="1"/>
      <w:marLeft w:val="0"/>
      <w:marRight w:val="0"/>
      <w:marTop w:val="0"/>
      <w:marBottom w:val="0"/>
      <w:divBdr>
        <w:top w:val="none" w:sz="0" w:space="0" w:color="auto"/>
        <w:left w:val="none" w:sz="0" w:space="0" w:color="auto"/>
        <w:bottom w:val="none" w:sz="0" w:space="0" w:color="auto"/>
        <w:right w:val="none" w:sz="0" w:space="0" w:color="auto"/>
      </w:divBdr>
      <w:divsChild>
        <w:div w:id="243029561">
          <w:marLeft w:val="0"/>
          <w:marRight w:val="0"/>
          <w:marTop w:val="0"/>
          <w:marBottom w:val="0"/>
          <w:divBdr>
            <w:top w:val="none" w:sz="0" w:space="0" w:color="auto"/>
            <w:left w:val="none" w:sz="0" w:space="0" w:color="auto"/>
            <w:bottom w:val="none" w:sz="0" w:space="0" w:color="auto"/>
            <w:right w:val="none" w:sz="0" w:space="0" w:color="auto"/>
          </w:divBdr>
        </w:div>
        <w:div w:id="1216115780">
          <w:marLeft w:val="0"/>
          <w:marRight w:val="0"/>
          <w:marTop w:val="0"/>
          <w:marBottom w:val="0"/>
          <w:divBdr>
            <w:top w:val="none" w:sz="0" w:space="0" w:color="auto"/>
            <w:left w:val="none" w:sz="0" w:space="0" w:color="auto"/>
            <w:bottom w:val="none" w:sz="0" w:space="0" w:color="auto"/>
            <w:right w:val="none" w:sz="0" w:space="0" w:color="auto"/>
          </w:divBdr>
        </w:div>
        <w:div w:id="768820403">
          <w:marLeft w:val="0"/>
          <w:marRight w:val="0"/>
          <w:marTop w:val="0"/>
          <w:marBottom w:val="0"/>
          <w:divBdr>
            <w:top w:val="none" w:sz="0" w:space="0" w:color="auto"/>
            <w:left w:val="none" w:sz="0" w:space="0" w:color="auto"/>
            <w:bottom w:val="none" w:sz="0" w:space="0" w:color="auto"/>
            <w:right w:val="none" w:sz="0" w:space="0" w:color="auto"/>
          </w:divBdr>
        </w:div>
        <w:div w:id="1751000227">
          <w:marLeft w:val="0"/>
          <w:marRight w:val="0"/>
          <w:marTop w:val="0"/>
          <w:marBottom w:val="0"/>
          <w:divBdr>
            <w:top w:val="none" w:sz="0" w:space="0" w:color="auto"/>
            <w:left w:val="none" w:sz="0" w:space="0" w:color="auto"/>
            <w:bottom w:val="none" w:sz="0" w:space="0" w:color="auto"/>
            <w:right w:val="none" w:sz="0" w:space="0" w:color="auto"/>
          </w:divBdr>
        </w:div>
        <w:div w:id="752900274">
          <w:marLeft w:val="0"/>
          <w:marRight w:val="0"/>
          <w:marTop w:val="0"/>
          <w:marBottom w:val="0"/>
          <w:divBdr>
            <w:top w:val="none" w:sz="0" w:space="0" w:color="auto"/>
            <w:left w:val="none" w:sz="0" w:space="0" w:color="auto"/>
            <w:bottom w:val="none" w:sz="0" w:space="0" w:color="auto"/>
            <w:right w:val="none" w:sz="0" w:space="0" w:color="auto"/>
          </w:divBdr>
        </w:div>
        <w:div w:id="1199397905">
          <w:marLeft w:val="0"/>
          <w:marRight w:val="0"/>
          <w:marTop w:val="0"/>
          <w:marBottom w:val="0"/>
          <w:divBdr>
            <w:top w:val="none" w:sz="0" w:space="0" w:color="auto"/>
            <w:left w:val="none" w:sz="0" w:space="0" w:color="auto"/>
            <w:bottom w:val="none" w:sz="0" w:space="0" w:color="auto"/>
            <w:right w:val="none" w:sz="0" w:space="0" w:color="auto"/>
          </w:divBdr>
        </w:div>
        <w:div w:id="1968928493">
          <w:marLeft w:val="0"/>
          <w:marRight w:val="0"/>
          <w:marTop w:val="0"/>
          <w:marBottom w:val="0"/>
          <w:divBdr>
            <w:top w:val="none" w:sz="0" w:space="0" w:color="auto"/>
            <w:left w:val="none" w:sz="0" w:space="0" w:color="auto"/>
            <w:bottom w:val="none" w:sz="0" w:space="0" w:color="auto"/>
            <w:right w:val="none" w:sz="0" w:space="0" w:color="auto"/>
          </w:divBdr>
        </w:div>
        <w:div w:id="821387744">
          <w:marLeft w:val="0"/>
          <w:marRight w:val="0"/>
          <w:marTop w:val="0"/>
          <w:marBottom w:val="0"/>
          <w:divBdr>
            <w:top w:val="none" w:sz="0" w:space="0" w:color="auto"/>
            <w:left w:val="none" w:sz="0" w:space="0" w:color="auto"/>
            <w:bottom w:val="none" w:sz="0" w:space="0" w:color="auto"/>
            <w:right w:val="none" w:sz="0" w:space="0" w:color="auto"/>
          </w:divBdr>
        </w:div>
        <w:div w:id="2038311496">
          <w:marLeft w:val="0"/>
          <w:marRight w:val="0"/>
          <w:marTop w:val="0"/>
          <w:marBottom w:val="0"/>
          <w:divBdr>
            <w:top w:val="none" w:sz="0" w:space="0" w:color="auto"/>
            <w:left w:val="none" w:sz="0" w:space="0" w:color="auto"/>
            <w:bottom w:val="none" w:sz="0" w:space="0" w:color="auto"/>
            <w:right w:val="none" w:sz="0" w:space="0" w:color="auto"/>
          </w:divBdr>
        </w:div>
        <w:div w:id="984353497">
          <w:marLeft w:val="0"/>
          <w:marRight w:val="0"/>
          <w:marTop w:val="0"/>
          <w:marBottom w:val="0"/>
          <w:divBdr>
            <w:top w:val="none" w:sz="0" w:space="0" w:color="auto"/>
            <w:left w:val="none" w:sz="0" w:space="0" w:color="auto"/>
            <w:bottom w:val="none" w:sz="0" w:space="0" w:color="auto"/>
            <w:right w:val="none" w:sz="0" w:space="0" w:color="auto"/>
          </w:divBdr>
        </w:div>
        <w:div w:id="757334548">
          <w:marLeft w:val="0"/>
          <w:marRight w:val="0"/>
          <w:marTop w:val="0"/>
          <w:marBottom w:val="0"/>
          <w:divBdr>
            <w:top w:val="none" w:sz="0" w:space="0" w:color="auto"/>
            <w:left w:val="none" w:sz="0" w:space="0" w:color="auto"/>
            <w:bottom w:val="none" w:sz="0" w:space="0" w:color="auto"/>
            <w:right w:val="none" w:sz="0" w:space="0" w:color="auto"/>
          </w:divBdr>
        </w:div>
        <w:div w:id="69428327">
          <w:marLeft w:val="0"/>
          <w:marRight w:val="0"/>
          <w:marTop w:val="0"/>
          <w:marBottom w:val="0"/>
          <w:divBdr>
            <w:top w:val="none" w:sz="0" w:space="0" w:color="auto"/>
            <w:left w:val="none" w:sz="0" w:space="0" w:color="auto"/>
            <w:bottom w:val="none" w:sz="0" w:space="0" w:color="auto"/>
            <w:right w:val="none" w:sz="0" w:space="0" w:color="auto"/>
          </w:divBdr>
        </w:div>
        <w:div w:id="978336715">
          <w:marLeft w:val="0"/>
          <w:marRight w:val="0"/>
          <w:marTop w:val="0"/>
          <w:marBottom w:val="0"/>
          <w:divBdr>
            <w:top w:val="none" w:sz="0" w:space="0" w:color="auto"/>
            <w:left w:val="none" w:sz="0" w:space="0" w:color="auto"/>
            <w:bottom w:val="none" w:sz="0" w:space="0" w:color="auto"/>
            <w:right w:val="none" w:sz="0" w:space="0" w:color="auto"/>
          </w:divBdr>
        </w:div>
        <w:div w:id="984823459">
          <w:marLeft w:val="0"/>
          <w:marRight w:val="0"/>
          <w:marTop w:val="0"/>
          <w:marBottom w:val="0"/>
          <w:divBdr>
            <w:top w:val="none" w:sz="0" w:space="0" w:color="auto"/>
            <w:left w:val="none" w:sz="0" w:space="0" w:color="auto"/>
            <w:bottom w:val="none" w:sz="0" w:space="0" w:color="auto"/>
            <w:right w:val="none" w:sz="0" w:space="0" w:color="auto"/>
          </w:divBdr>
        </w:div>
        <w:div w:id="1029334532">
          <w:marLeft w:val="0"/>
          <w:marRight w:val="0"/>
          <w:marTop w:val="0"/>
          <w:marBottom w:val="0"/>
          <w:divBdr>
            <w:top w:val="none" w:sz="0" w:space="0" w:color="auto"/>
            <w:left w:val="none" w:sz="0" w:space="0" w:color="auto"/>
            <w:bottom w:val="none" w:sz="0" w:space="0" w:color="auto"/>
            <w:right w:val="none" w:sz="0" w:space="0" w:color="auto"/>
          </w:divBdr>
        </w:div>
        <w:div w:id="289283836">
          <w:marLeft w:val="0"/>
          <w:marRight w:val="0"/>
          <w:marTop w:val="0"/>
          <w:marBottom w:val="0"/>
          <w:divBdr>
            <w:top w:val="none" w:sz="0" w:space="0" w:color="auto"/>
            <w:left w:val="none" w:sz="0" w:space="0" w:color="auto"/>
            <w:bottom w:val="none" w:sz="0" w:space="0" w:color="auto"/>
            <w:right w:val="none" w:sz="0" w:space="0" w:color="auto"/>
          </w:divBdr>
        </w:div>
        <w:div w:id="373427725">
          <w:marLeft w:val="0"/>
          <w:marRight w:val="0"/>
          <w:marTop w:val="0"/>
          <w:marBottom w:val="0"/>
          <w:divBdr>
            <w:top w:val="none" w:sz="0" w:space="0" w:color="auto"/>
            <w:left w:val="none" w:sz="0" w:space="0" w:color="auto"/>
            <w:bottom w:val="none" w:sz="0" w:space="0" w:color="auto"/>
            <w:right w:val="none" w:sz="0" w:space="0" w:color="auto"/>
          </w:divBdr>
        </w:div>
        <w:div w:id="74547113">
          <w:marLeft w:val="0"/>
          <w:marRight w:val="0"/>
          <w:marTop w:val="0"/>
          <w:marBottom w:val="0"/>
          <w:divBdr>
            <w:top w:val="none" w:sz="0" w:space="0" w:color="auto"/>
            <w:left w:val="none" w:sz="0" w:space="0" w:color="auto"/>
            <w:bottom w:val="none" w:sz="0" w:space="0" w:color="auto"/>
            <w:right w:val="none" w:sz="0" w:space="0" w:color="auto"/>
          </w:divBdr>
        </w:div>
        <w:div w:id="282663101">
          <w:marLeft w:val="0"/>
          <w:marRight w:val="0"/>
          <w:marTop w:val="0"/>
          <w:marBottom w:val="0"/>
          <w:divBdr>
            <w:top w:val="none" w:sz="0" w:space="0" w:color="auto"/>
            <w:left w:val="none" w:sz="0" w:space="0" w:color="auto"/>
            <w:bottom w:val="none" w:sz="0" w:space="0" w:color="auto"/>
            <w:right w:val="none" w:sz="0" w:space="0" w:color="auto"/>
          </w:divBdr>
        </w:div>
        <w:div w:id="149759370">
          <w:marLeft w:val="0"/>
          <w:marRight w:val="0"/>
          <w:marTop w:val="0"/>
          <w:marBottom w:val="0"/>
          <w:divBdr>
            <w:top w:val="none" w:sz="0" w:space="0" w:color="auto"/>
            <w:left w:val="none" w:sz="0" w:space="0" w:color="auto"/>
            <w:bottom w:val="none" w:sz="0" w:space="0" w:color="auto"/>
            <w:right w:val="none" w:sz="0" w:space="0" w:color="auto"/>
          </w:divBdr>
        </w:div>
        <w:div w:id="477919284">
          <w:marLeft w:val="0"/>
          <w:marRight w:val="0"/>
          <w:marTop w:val="0"/>
          <w:marBottom w:val="0"/>
          <w:divBdr>
            <w:top w:val="none" w:sz="0" w:space="0" w:color="auto"/>
            <w:left w:val="none" w:sz="0" w:space="0" w:color="auto"/>
            <w:bottom w:val="none" w:sz="0" w:space="0" w:color="auto"/>
            <w:right w:val="none" w:sz="0" w:space="0" w:color="auto"/>
          </w:divBdr>
        </w:div>
        <w:div w:id="1907258040">
          <w:marLeft w:val="0"/>
          <w:marRight w:val="0"/>
          <w:marTop w:val="0"/>
          <w:marBottom w:val="0"/>
          <w:divBdr>
            <w:top w:val="none" w:sz="0" w:space="0" w:color="auto"/>
            <w:left w:val="none" w:sz="0" w:space="0" w:color="auto"/>
            <w:bottom w:val="none" w:sz="0" w:space="0" w:color="auto"/>
            <w:right w:val="none" w:sz="0" w:space="0" w:color="auto"/>
          </w:divBdr>
        </w:div>
        <w:div w:id="1866405114">
          <w:marLeft w:val="0"/>
          <w:marRight w:val="0"/>
          <w:marTop w:val="0"/>
          <w:marBottom w:val="0"/>
          <w:divBdr>
            <w:top w:val="none" w:sz="0" w:space="0" w:color="auto"/>
            <w:left w:val="none" w:sz="0" w:space="0" w:color="auto"/>
            <w:bottom w:val="none" w:sz="0" w:space="0" w:color="auto"/>
            <w:right w:val="none" w:sz="0" w:space="0" w:color="auto"/>
          </w:divBdr>
        </w:div>
        <w:div w:id="289361884">
          <w:marLeft w:val="0"/>
          <w:marRight w:val="0"/>
          <w:marTop w:val="0"/>
          <w:marBottom w:val="0"/>
          <w:divBdr>
            <w:top w:val="none" w:sz="0" w:space="0" w:color="auto"/>
            <w:left w:val="none" w:sz="0" w:space="0" w:color="auto"/>
            <w:bottom w:val="none" w:sz="0" w:space="0" w:color="auto"/>
            <w:right w:val="none" w:sz="0" w:space="0" w:color="auto"/>
          </w:divBdr>
        </w:div>
        <w:div w:id="1330475287">
          <w:marLeft w:val="0"/>
          <w:marRight w:val="0"/>
          <w:marTop w:val="0"/>
          <w:marBottom w:val="0"/>
          <w:divBdr>
            <w:top w:val="none" w:sz="0" w:space="0" w:color="auto"/>
            <w:left w:val="none" w:sz="0" w:space="0" w:color="auto"/>
            <w:bottom w:val="none" w:sz="0" w:space="0" w:color="auto"/>
            <w:right w:val="none" w:sz="0" w:space="0" w:color="auto"/>
          </w:divBdr>
        </w:div>
        <w:div w:id="710300585">
          <w:marLeft w:val="0"/>
          <w:marRight w:val="0"/>
          <w:marTop w:val="0"/>
          <w:marBottom w:val="0"/>
          <w:divBdr>
            <w:top w:val="none" w:sz="0" w:space="0" w:color="auto"/>
            <w:left w:val="none" w:sz="0" w:space="0" w:color="auto"/>
            <w:bottom w:val="none" w:sz="0" w:space="0" w:color="auto"/>
            <w:right w:val="none" w:sz="0" w:space="0" w:color="auto"/>
          </w:divBdr>
        </w:div>
        <w:div w:id="639654712">
          <w:marLeft w:val="0"/>
          <w:marRight w:val="0"/>
          <w:marTop w:val="0"/>
          <w:marBottom w:val="0"/>
          <w:divBdr>
            <w:top w:val="none" w:sz="0" w:space="0" w:color="auto"/>
            <w:left w:val="none" w:sz="0" w:space="0" w:color="auto"/>
            <w:bottom w:val="none" w:sz="0" w:space="0" w:color="auto"/>
            <w:right w:val="none" w:sz="0" w:space="0" w:color="auto"/>
          </w:divBdr>
        </w:div>
        <w:div w:id="1357151313">
          <w:marLeft w:val="0"/>
          <w:marRight w:val="0"/>
          <w:marTop w:val="0"/>
          <w:marBottom w:val="0"/>
          <w:divBdr>
            <w:top w:val="none" w:sz="0" w:space="0" w:color="auto"/>
            <w:left w:val="none" w:sz="0" w:space="0" w:color="auto"/>
            <w:bottom w:val="none" w:sz="0" w:space="0" w:color="auto"/>
            <w:right w:val="none" w:sz="0" w:space="0" w:color="auto"/>
          </w:divBdr>
        </w:div>
        <w:div w:id="736441840">
          <w:marLeft w:val="0"/>
          <w:marRight w:val="0"/>
          <w:marTop w:val="0"/>
          <w:marBottom w:val="0"/>
          <w:divBdr>
            <w:top w:val="none" w:sz="0" w:space="0" w:color="auto"/>
            <w:left w:val="none" w:sz="0" w:space="0" w:color="auto"/>
            <w:bottom w:val="none" w:sz="0" w:space="0" w:color="auto"/>
            <w:right w:val="none" w:sz="0" w:space="0" w:color="auto"/>
          </w:divBdr>
        </w:div>
        <w:div w:id="497158099">
          <w:marLeft w:val="0"/>
          <w:marRight w:val="0"/>
          <w:marTop w:val="0"/>
          <w:marBottom w:val="0"/>
          <w:divBdr>
            <w:top w:val="none" w:sz="0" w:space="0" w:color="auto"/>
            <w:left w:val="none" w:sz="0" w:space="0" w:color="auto"/>
            <w:bottom w:val="none" w:sz="0" w:space="0" w:color="auto"/>
            <w:right w:val="none" w:sz="0" w:space="0" w:color="auto"/>
          </w:divBdr>
        </w:div>
        <w:div w:id="2065254565">
          <w:marLeft w:val="0"/>
          <w:marRight w:val="0"/>
          <w:marTop w:val="0"/>
          <w:marBottom w:val="0"/>
          <w:divBdr>
            <w:top w:val="none" w:sz="0" w:space="0" w:color="auto"/>
            <w:left w:val="none" w:sz="0" w:space="0" w:color="auto"/>
            <w:bottom w:val="none" w:sz="0" w:space="0" w:color="auto"/>
            <w:right w:val="none" w:sz="0" w:space="0" w:color="auto"/>
          </w:divBdr>
        </w:div>
        <w:div w:id="700782826">
          <w:marLeft w:val="0"/>
          <w:marRight w:val="0"/>
          <w:marTop w:val="0"/>
          <w:marBottom w:val="0"/>
          <w:divBdr>
            <w:top w:val="none" w:sz="0" w:space="0" w:color="auto"/>
            <w:left w:val="none" w:sz="0" w:space="0" w:color="auto"/>
            <w:bottom w:val="none" w:sz="0" w:space="0" w:color="auto"/>
            <w:right w:val="none" w:sz="0" w:space="0" w:color="auto"/>
          </w:divBdr>
        </w:div>
        <w:div w:id="66223466">
          <w:marLeft w:val="0"/>
          <w:marRight w:val="0"/>
          <w:marTop w:val="0"/>
          <w:marBottom w:val="0"/>
          <w:divBdr>
            <w:top w:val="none" w:sz="0" w:space="0" w:color="auto"/>
            <w:left w:val="none" w:sz="0" w:space="0" w:color="auto"/>
            <w:bottom w:val="none" w:sz="0" w:space="0" w:color="auto"/>
            <w:right w:val="none" w:sz="0" w:space="0" w:color="auto"/>
          </w:divBdr>
        </w:div>
        <w:div w:id="617879751">
          <w:marLeft w:val="0"/>
          <w:marRight w:val="0"/>
          <w:marTop w:val="0"/>
          <w:marBottom w:val="0"/>
          <w:divBdr>
            <w:top w:val="none" w:sz="0" w:space="0" w:color="auto"/>
            <w:left w:val="none" w:sz="0" w:space="0" w:color="auto"/>
            <w:bottom w:val="none" w:sz="0" w:space="0" w:color="auto"/>
            <w:right w:val="none" w:sz="0" w:space="0" w:color="auto"/>
          </w:divBdr>
        </w:div>
        <w:div w:id="851070711">
          <w:marLeft w:val="0"/>
          <w:marRight w:val="0"/>
          <w:marTop w:val="0"/>
          <w:marBottom w:val="0"/>
          <w:divBdr>
            <w:top w:val="none" w:sz="0" w:space="0" w:color="auto"/>
            <w:left w:val="none" w:sz="0" w:space="0" w:color="auto"/>
            <w:bottom w:val="none" w:sz="0" w:space="0" w:color="auto"/>
            <w:right w:val="none" w:sz="0" w:space="0" w:color="auto"/>
          </w:divBdr>
        </w:div>
        <w:div w:id="1316185003">
          <w:marLeft w:val="0"/>
          <w:marRight w:val="0"/>
          <w:marTop w:val="0"/>
          <w:marBottom w:val="0"/>
          <w:divBdr>
            <w:top w:val="none" w:sz="0" w:space="0" w:color="auto"/>
            <w:left w:val="none" w:sz="0" w:space="0" w:color="auto"/>
            <w:bottom w:val="none" w:sz="0" w:space="0" w:color="auto"/>
            <w:right w:val="none" w:sz="0" w:space="0" w:color="auto"/>
          </w:divBdr>
        </w:div>
        <w:div w:id="1297875919">
          <w:marLeft w:val="0"/>
          <w:marRight w:val="0"/>
          <w:marTop w:val="0"/>
          <w:marBottom w:val="0"/>
          <w:divBdr>
            <w:top w:val="none" w:sz="0" w:space="0" w:color="auto"/>
            <w:left w:val="none" w:sz="0" w:space="0" w:color="auto"/>
            <w:bottom w:val="none" w:sz="0" w:space="0" w:color="auto"/>
            <w:right w:val="none" w:sz="0" w:space="0" w:color="auto"/>
          </w:divBdr>
        </w:div>
        <w:div w:id="1181703254">
          <w:marLeft w:val="0"/>
          <w:marRight w:val="0"/>
          <w:marTop w:val="0"/>
          <w:marBottom w:val="0"/>
          <w:divBdr>
            <w:top w:val="none" w:sz="0" w:space="0" w:color="auto"/>
            <w:left w:val="none" w:sz="0" w:space="0" w:color="auto"/>
            <w:bottom w:val="none" w:sz="0" w:space="0" w:color="auto"/>
            <w:right w:val="none" w:sz="0" w:space="0" w:color="auto"/>
          </w:divBdr>
        </w:div>
        <w:div w:id="896168306">
          <w:marLeft w:val="0"/>
          <w:marRight w:val="0"/>
          <w:marTop w:val="0"/>
          <w:marBottom w:val="0"/>
          <w:divBdr>
            <w:top w:val="none" w:sz="0" w:space="0" w:color="auto"/>
            <w:left w:val="none" w:sz="0" w:space="0" w:color="auto"/>
            <w:bottom w:val="none" w:sz="0" w:space="0" w:color="auto"/>
            <w:right w:val="none" w:sz="0" w:space="0" w:color="auto"/>
          </w:divBdr>
        </w:div>
        <w:div w:id="102389079">
          <w:marLeft w:val="0"/>
          <w:marRight w:val="0"/>
          <w:marTop w:val="0"/>
          <w:marBottom w:val="0"/>
          <w:divBdr>
            <w:top w:val="none" w:sz="0" w:space="0" w:color="auto"/>
            <w:left w:val="none" w:sz="0" w:space="0" w:color="auto"/>
            <w:bottom w:val="none" w:sz="0" w:space="0" w:color="auto"/>
            <w:right w:val="none" w:sz="0" w:space="0" w:color="auto"/>
          </w:divBdr>
        </w:div>
        <w:div w:id="1238705745">
          <w:marLeft w:val="0"/>
          <w:marRight w:val="0"/>
          <w:marTop w:val="0"/>
          <w:marBottom w:val="0"/>
          <w:divBdr>
            <w:top w:val="none" w:sz="0" w:space="0" w:color="auto"/>
            <w:left w:val="none" w:sz="0" w:space="0" w:color="auto"/>
            <w:bottom w:val="none" w:sz="0" w:space="0" w:color="auto"/>
            <w:right w:val="none" w:sz="0" w:space="0" w:color="auto"/>
          </w:divBdr>
        </w:div>
        <w:div w:id="604076165">
          <w:marLeft w:val="0"/>
          <w:marRight w:val="0"/>
          <w:marTop w:val="0"/>
          <w:marBottom w:val="0"/>
          <w:divBdr>
            <w:top w:val="none" w:sz="0" w:space="0" w:color="auto"/>
            <w:left w:val="none" w:sz="0" w:space="0" w:color="auto"/>
            <w:bottom w:val="none" w:sz="0" w:space="0" w:color="auto"/>
            <w:right w:val="none" w:sz="0" w:space="0" w:color="auto"/>
          </w:divBdr>
        </w:div>
        <w:div w:id="239755863">
          <w:marLeft w:val="0"/>
          <w:marRight w:val="0"/>
          <w:marTop w:val="0"/>
          <w:marBottom w:val="0"/>
          <w:divBdr>
            <w:top w:val="none" w:sz="0" w:space="0" w:color="auto"/>
            <w:left w:val="none" w:sz="0" w:space="0" w:color="auto"/>
            <w:bottom w:val="none" w:sz="0" w:space="0" w:color="auto"/>
            <w:right w:val="none" w:sz="0" w:space="0" w:color="auto"/>
          </w:divBdr>
        </w:div>
        <w:div w:id="123698872">
          <w:marLeft w:val="0"/>
          <w:marRight w:val="0"/>
          <w:marTop w:val="0"/>
          <w:marBottom w:val="0"/>
          <w:divBdr>
            <w:top w:val="none" w:sz="0" w:space="0" w:color="auto"/>
            <w:left w:val="none" w:sz="0" w:space="0" w:color="auto"/>
            <w:bottom w:val="none" w:sz="0" w:space="0" w:color="auto"/>
            <w:right w:val="none" w:sz="0" w:space="0" w:color="auto"/>
          </w:divBdr>
        </w:div>
        <w:div w:id="850492000">
          <w:marLeft w:val="0"/>
          <w:marRight w:val="0"/>
          <w:marTop w:val="0"/>
          <w:marBottom w:val="0"/>
          <w:divBdr>
            <w:top w:val="none" w:sz="0" w:space="0" w:color="auto"/>
            <w:left w:val="none" w:sz="0" w:space="0" w:color="auto"/>
            <w:bottom w:val="none" w:sz="0" w:space="0" w:color="auto"/>
            <w:right w:val="none" w:sz="0" w:space="0" w:color="auto"/>
          </w:divBdr>
        </w:div>
        <w:div w:id="596181052">
          <w:marLeft w:val="0"/>
          <w:marRight w:val="0"/>
          <w:marTop w:val="0"/>
          <w:marBottom w:val="0"/>
          <w:divBdr>
            <w:top w:val="none" w:sz="0" w:space="0" w:color="auto"/>
            <w:left w:val="none" w:sz="0" w:space="0" w:color="auto"/>
            <w:bottom w:val="none" w:sz="0" w:space="0" w:color="auto"/>
            <w:right w:val="none" w:sz="0" w:space="0" w:color="auto"/>
          </w:divBdr>
        </w:div>
        <w:div w:id="893780883">
          <w:marLeft w:val="0"/>
          <w:marRight w:val="0"/>
          <w:marTop w:val="0"/>
          <w:marBottom w:val="0"/>
          <w:divBdr>
            <w:top w:val="none" w:sz="0" w:space="0" w:color="auto"/>
            <w:left w:val="none" w:sz="0" w:space="0" w:color="auto"/>
            <w:bottom w:val="none" w:sz="0" w:space="0" w:color="auto"/>
            <w:right w:val="none" w:sz="0" w:space="0" w:color="auto"/>
          </w:divBdr>
        </w:div>
        <w:div w:id="1772701817">
          <w:marLeft w:val="0"/>
          <w:marRight w:val="0"/>
          <w:marTop w:val="0"/>
          <w:marBottom w:val="0"/>
          <w:divBdr>
            <w:top w:val="none" w:sz="0" w:space="0" w:color="auto"/>
            <w:left w:val="none" w:sz="0" w:space="0" w:color="auto"/>
            <w:bottom w:val="none" w:sz="0" w:space="0" w:color="auto"/>
            <w:right w:val="none" w:sz="0" w:space="0" w:color="auto"/>
          </w:divBdr>
        </w:div>
        <w:div w:id="533469604">
          <w:marLeft w:val="0"/>
          <w:marRight w:val="0"/>
          <w:marTop w:val="0"/>
          <w:marBottom w:val="0"/>
          <w:divBdr>
            <w:top w:val="none" w:sz="0" w:space="0" w:color="auto"/>
            <w:left w:val="none" w:sz="0" w:space="0" w:color="auto"/>
            <w:bottom w:val="none" w:sz="0" w:space="0" w:color="auto"/>
            <w:right w:val="none" w:sz="0" w:space="0" w:color="auto"/>
          </w:divBdr>
        </w:div>
        <w:div w:id="766077870">
          <w:marLeft w:val="0"/>
          <w:marRight w:val="0"/>
          <w:marTop w:val="0"/>
          <w:marBottom w:val="0"/>
          <w:divBdr>
            <w:top w:val="none" w:sz="0" w:space="0" w:color="auto"/>
            <w:left w:val="none" w:sz="0" w:space="0" w:color="auto"/>
            <w:bottom w:val="none" w:sz="0" w:space="0" w:color="auto"/>
            <w:right w:val="none" w:sz="0" w:space="0" w:color="auto"/>
          </w:divBdr>
        </w:div>
        <w:div w:id="615721969">
          <w:marLeft w:val="0"/>
          <w:marRight w:val="0"/>
          <w:marTop w:val="0"/>
          <w:marBottom w:val="0"/>
          <w:divBdr>
            <w:top w:val="none" w:sz="0" w:space="0" w:color="auto"/>
            <w:left w:val="none" w:sz="0" w:space="0" w:color="auto"/>
            <w:bottom w:val="none" w:sz="0" w:space="0" w:color="auto"/>
            <w:right w:val="none" w:sz="0" w:space="0" w:color="auto"/>
          </w:divBdr>
        </w:div>
        <w:div w:id="1742099551">
          <w:marLeft w:val="0"/>
          <w:marRight w:val="0"/>
          <w:marTop w:val="0"/>
          <w:marBottom w:val="0"/>
          <w:divBdr>
            <w:top w:val="none" w:sz="0" w:space="0" w:color="auto"/>
            <w:left w:val="none" w:sz="0" w:space="0" w:color="auto"/>
            <w:bottom w:val="none" w:sz="0" w:space="0" w:color="auto"/>
            <w:right w:val="none" w:sz="0" w:space="0" w:color="auto"/>
          </w:divBdr>
        </w:div>
        <w:div w:id="1065032369">
          <w:marLeft w:val="0"/>
          <w:marRight w:val="0"/>
          <w:marTop w:val="0"/>
          <w:marBottom w:val="0"/>
          <w:divBdr>
            <w:top w:val="none" w:sz="0" w:space="0" w:color="auto"/>
            <w:left w:val="none" w:sz="0" w:space="0" w:color="auto"/>
            <w:bottom w:val="none" w:sz="0" w:space="0" w:color="auto"/>
            <w:right w:val="none" w:sz="0" w:space="0" w:color="auto"/>
          </w:divBdr>
        </w:div>
        <w:div w:id="998773398">
          <w:marLeft w:val="0"/>
          <w:marRight w:val="0"/>
          <w:marTop w:val="0"/>
          <w:marBottom w:val="0"/>
          <w:divBdr>
            <w:top w:val="none" w:sz="0" w:space="0" w:color="auto"/>
            <w:left w:val="none" w:sz="0" w:space="0" w:color="auto"/>
            <w:bottom w:val="none" w:sz="0" w:space="0" w:color="auto"/>
            <w:right w:val="none" w:sz="0" w:space="0" w:color="auto"/>
          </w:divBdr>
        </w:div>
        <w:div w:id="1625691228">
          <w:marLeft w:val="0"/>
          <w:marRight w:val="0"/>
          <w:marTop w:val="0"/>
          <w:marBottom w:val="0"/>
          <w:divBdr>
            <w:top w:val="none" w:sz="0" w:space="0" w:color="auto"/>
            <w:left w:val="none" w:sz="0" w:space="0" w:color="auto"/>
            <w:bottom w:val="none" w:sz="0" w:space="0" w:color="auto"/>
            <w:right w:val="none" w:sz="0" w:space="0" w:color="auto"/>
          </w:divBdr>
        </w:div>
        <w:div w:id="1693412716">
          <w:marLeft w:val="0"/>
          <w:marRight w:val="0"/>
          <w:marTop w:val="0"/>
          <w:marBottom w:val="0"/>
          <w:divBdr>
            <w:top w:val="none" w:sz="0" w:space="0" w:color="auto"/>
            <w:left w:val="none" w:sz="0" w:space="0" w:color="auto"/>
            <w:bottom w:val="none" w:sz="0" w:space="0" w:color="auto"/>
            <w:right w:val="none" w:sz="0" w:space="0" w:color="auto"/>
          </w:divBdr>
        </w:div>
        <w:div w:id="22443305">
          <w:marLeft w:val="0"/>
          <w:marRight w:val="0"/>
          <w:marTop w:val="0"/>
          <w:marBottom w:val="0"/>
          <w:divBdr>
            <w:top w:val="none" w:sz="0" w:space="0" w:color="auto"/>
            <w:left w:val="none" w:sz="0" w:space="0" w:color="auto"/>
            <w:bottom w:val="none" w:sz="0" w:space="0" w:color="auto"/>
            <w:right w:val="none" w:sz="0" w:space="0" w:color="auto"/>
          </w:divBdr>
        </w:div>
        <w:div w:id="1330450434">
          <w:marLeft w:val="0"/>
          <w:marRight w:val="0"/>
          <w:marTop w:val="0"/>
          <w:marBottom w:val="0"/>
          <w:divBdr>
            <w:top w:val="none" w:sz="0" w:space="0" w:color="auto"/>
            <w:left w:val="none" w:sz="0" w:space="0" w:color="auto"/>
            <w:bottom w:val="none" w:sz="0" w:space="0" w:color="auto"/>
            <w:right w:val="none" w:sz="0" w:space="0" w:color="auto"/>
          </w:divBdr>
        </w:div>
        <w:div w:id="10300909">
          <w:marLeft w:val="0"/>
          <w:marRight w:val="0"/>
          <w:marTop w:val="0"/>
          <w:marBottom w:val="0"/>
          <w:divBdr>
            <w:top w:val="none" w:sz="0" w:space="0" w:color="auto"/>
            <w:left w:val="none" w:sz="0" w:space="0" w:color="auto"/>
            <w:bottom w:val="none" w:sz="0" w:space="0" w:color="auto"/>
            <w:right w:val="none" w:sz="0" w:space="0" w:color="auto"/>
          </w:divBdr>
        </w:div>
        <w:div w:id="719786257">
          <w:marLeft w:val="0"/>
          <w:marRight w:val="0"/>
          <w:marTop w:val="0"/>
          <w:marBottom w:val="0"/>
          <w:divBdr>
            <w:top w:val="none" w:sz="0" w:space="0" w:color="auto"/>
            <w:left w:val="none" w:sz="0" w:space="0" w:color="auto"/>
            <w:bottom w:val="none" w:sz="0" w:space="0" w:color="auto"/>
            <w:right w:val="none" w:sz="0" w:space="0" w:color="auto"/>
          </w:divBdr>
        </w:div>
        <w:div w:id="1235507327">
          <w:marLeft w:val="0"/>
          <w:marRight w:val="0"/>
          <w:marTop w:val="0"/>
          <w:marBottom w:val="0"/>
          <w:divBdr>
            <w:top w:val="none" w:sz="0" w:space="0" w:color="auto"/>
            <w:left w:val="none" w:sz="0" w:space="0" w:color="auto"/>
            <w:bottom w:val="none" w:sz="0" w:space="0" w:color="auto"/>
            <w:right w:val="none" w:sz="0" w:space="0" w:color="auto"/>
          </w:divBdr>
        </w:div>
        <w:div w:id="956065483">
          <w:marLeft w:val="0"/>
          <w:marRight w:val="0"/>
          <w:marTop w:val="0"/>
          <w:marBottom w:val="0"/>
          <w:divBdr>
            <w:top w:val="none" w:sz="0" w:space="0" w:color="auto"/>
            <w:left w:val="none" w:sz="0" w:space="0" w:color="auto"/>
            <w:bottom w:val="none" w:sz="0" w:space="0" w:color="auto"/>
            <w:right w:val="none" w:sz="0" w:space="0" w:color="auto"/>
          </w:divBdr>
        </w:div>
        <w:div w:id="1566524766">
          <w:marLeft w:val="0"/>
          <w:marRight w:val="0"/>
          <w:marTop w:val="0"/>
          <w:marBottom w:val="0"/>
          <w:divBdr>
            <w:top w:val="none" w:sz="0" w:space="0" w:color="auto"/>
            <w:left w:val="none" w:sz="0" w:space="0" w:color="auto"/>
            <w:bottom w:val="none" w:sz="0" w:space="0" w:color="auto"/>
            <w:right w:val="none" w:sz="0" w:space="0" w:color="auto"/>
          </w:divBdr>
        </w:div>
        <w:div w:id="106241195">
          <w:marLeft w:val="0"/>
          <w:marRight w:val="0"/>
          <w:marTop w:val="0"/>
          <w:marBottom w:val="0"/>
          <w:divBdr>
            <w:top w:val="none" w:sz="0" w:space="0" w:color="auto"/>
            <w:left w:val="none" w:sz="0" w:space="0" w:color="auto"/>
            <w:bottom w:val="none" w:sz="0" w:space="0" w:color="auto"/>
            <w:right w:val="none" w:sz="0" w:space="0" w:color="auto"/>
          </w:divBdr>
        </w:div>
        <w:div w:id="1907764159">
          <w:marLeft w:val="0"/>
          <w:marRight w:val="0"/>
          <w:marTop w:val="0"/>
          <w:marBottom w:val="0"/>
          <w:divBdr>
            <w:top w:val="none" w:sz="0" w:space="0" w:color="auto"/>
            <w:left w:val="none" w:sz="0" w:space="0" w:color="auto"/>
            <w:bottom w:val="none" w:sz="0" w:space="0" w:color="auto"/>
            <w:right w:val="none" w:sz="0" w:space="0" w:color="auto"/>
          </w:divBdr>
        </w:div>
        <w:div w:id="1231042057">
          <w:marLeft w:val="0"/>
          <w:marRight w:val="0"/>
          <w:marTop w:val="0"/>
          <w:marBottom w:val="0"/>
          <w:divBdr>
            <w:top w:val="none" w:sz="0" w:space="0" w:color="auto"/>
            <w:left w:val="none" w:sz="0" w:space="0" w:color="auto"/>
            <w:bottom w:val="none" w:sz="0" w:space="0" w:color="auto"/>
            <w:right w:val="none" w:sz="0" w:space="0" w:color="auto"/>
          </w:divBdr>
        </w:div>
        <w:div w:id="482166944">
          <w:marLeft w:val="0"/>
          <w:marRight w:val="0"/>
          <w:marTop w:val="0"/>
          <w:marBottom w:val="0"/>
          <w:divBdr>
            <w:top w:val="none" w:sz="0" w:space="0" w:color="auto"/>
            <w:left w:val="none" w:sz="0" w:space="0" w:color="auto"/>
            <w:bottom w:val="none" w:sz="0" w:space="0" w:color="auto"/>
            <w:right w:val="none" w:sz="0" w:space="0" w:color="auto"/>
          </w:divBdr>
        </w:div>
        <w:div w:id="930696677">
          <w:marLeft w:val="0"/>
          <w:marRight w:val="0"/>
          <w:marTop w:val="0"/>
          <w:marBottom w:val="0"/>
          <w:divBdr>
            <w:top w:val="none" w:sz="0" w:space="0" w:color="auto"/>
            <w:left w:val="none" w:sz="0" w:space="0" w:color="auto"/>
            <w:bottom w:val="none" w:sz="0" w:space="0" w:color="auto"/>
            <w:right w:val="none" w:sz="0" w:space="0" w:color="auto"/>
          </w:divBdr>
        </w:div>
        <w:div w:id="905796026">
          <w:marLeft w:val="0"/>
          <w:marRight w:val="0"/>
          <w:marTop w:val="0"/>
          <w:marBottom w:val="0"/>
          <w:divBdr>
            <w:top w:val="none" w:sz="0" w:space="0" w:color="auto"/>
            <w:left w:val="none" w:sz="0" w:space="0" w:color="auto"/>
            <w:bottom w:val="none" w:sz="0" w:space="0" w:color="auto"/>
            <w:right w:val="none" w:sz="0" w:space="0" w:color="auto"/>
          </w:divBdr>
        </w:div>
        <w:div w:id="118844471">
          <w:marLeft w:val="0"/>
          <w:marRight w:val="0"/>
          <w:marTop w:val="0"/>
          <w:marBottom w:val="0"/>
          <w:divBdr>
            <w:top w:val="none" w:sz="0" w:space="0" w:color="auto"/>
            <w:left w:val="none" w:sz="0" w:space="0" w:color="auto"/>
            <w:bottom w:val="none" w:sz="0" w:space="0" w:color="auto"/>
            <w:right w:val="none" w:sz="0" w:space="0" w:color="auto"/>
          </w:divBdr>
        </w:div>
        <w:div w:id="2057701947">
          <w:marLeft w:val="0"/>
          <w:marRight w:val="0"/>
          <w:marTop w:val="0"/>
          <w:marBottom w:val="0"/>
          <w:divBdr>
            <w:top w:val="none" w:sz="0" w:space="0" w:color="auto"/>
            <w:left w:val="none" w:sz="0" w:space="0" w:color="auto"/>
            <w:bottom w:val="none" w:sz="0" w:space="0" w:color="auto"/>
            <w:right w:val="none" w:sz="0" w:space="0" w:color="auto"/>
          </w:divBdr>
        </w:div>
        <w:div w:id="364718364">
          <w:marLeft w:val="0"/>
          <w:marRight w:val="0"/>
          <w:marTop w:val="0"/>
          <w:marBottom w:val="0"/>
          <w:divBdr>
            <w:top w:val="none" w:sz="0" w:space="0" w:color="auto"/>
            <w:left w:val="none" w:sz="0" w:space="0" w:color="auto"/>
            <w:bottom w:val="none" w:sz="0" w:space="0" w:color="auto"/>
            <w:right w:val="none" w:sz="0" w:space="0" w:color="auto"/>
          </w:divBdr>
        </w:div>
        <w:div w:id="966087958">
          <w:marLeft w:val="0"/>
          <w:marRight w:val="0"/>
          <w:marTop w:val="0"/>
          <w:marBottom w:val="0"/>
          <w:divBdr>
            <w:top w:val="none" w:sz="0" w:space="0" w:color="auto"/>
            <w:left w:val="none" w:sz="0" w:space="0" w:color="auto"/>
            <w:bottom w:val="none" w:sz="0" w:space="0" w:color="auto"/>
            <w:right w:val="none" w:sz="0" w:space="0" w:color="auto"/>
          </w:divBdr>
        </w:div>
        <w:div w:id="1304509687">
          <w:marLeft w:val="0"/>
          <w:marRight w:val="0"/>
          <w:marTop w:val="0"/>
          <w:marBottom w:val="0"/>
          <w:divBdr>
            <w:top w:val="none" w:sz="0" w:space="0" w:color="auto"/>
            <w:left w:val="none" w:sz="0" w:space="0" w:color="auto"/>
            <w:bottom w:val="none" w:sz="0" w:space="0" w:color="auto"/>
            <w:right w:val="none" w:sz="0" w:space="0" w:color="auto"/>
          </w:divBdr>
        </w:div>
        <w:div w:id="459081469">
          <w:marLeft w:val="0"/>
          <w:marRight w:val="0"/>
          <w:marTop w:val="0"/>
          <w:marBottom w:val="0"/>
          <w:divBdr>
            <w:top w:val="none" w:sz="0" w:space="0" w:color="auto"/>
            <w:left w:val="none" w:sz="0" w:space="0" w:color="auto"/>
            <w:bottom w:val="none" w:sz="0" w:space="0" w:color="auto"/>
            <w:right w:val="none" w:sz="0" w:space="0" w:color="auto"/>
          </w:divBdr>
        </w:div>
        <w:div w:id="2083016931">
          <w:marLeft w:val="0"/>
          <w:marRight w:val="0"/>
          <w:marTop w:val="0"/>
          <w:marBottom w:val="0"/>
          <w:divBdr>
            <w:top w:val="none" w:sz="0" w:space="0" w:color="auto"/>
            <w:left w:val="none" w:sz="0" w:space="0" w:color="auto"/>
            <w:bottom w:val="none" w:sz="0" w:space="0" w:color="auto"/>
            <w:right w:val="none" w:sz="0" w:space="0" w:color="auto"/>
          </w:divBdr>
        </w:div>
        <w:div w:id="2017034079">
          <w:marLeft w:val="0"/>
          <w:marRight w:val="0"/>
          <w:marTop w:val="0"/>
          <w:marBottom w:val="0"/>
          <w:divBdr>
            <w:top w:val="none" w:sz="0" w:space="0" w:color="auto"/>
            <w:left w:val="none" w:sz="0" w:space="0" w:color="auto"/>
            <w:bottom w:val="none" w:sz="0" w:space="0" w:color="auto"/>
            <w:right w:val="none" w:sz="0" w:space="0" w:color="auto"/>
          </w:divBdr>
        </w:div>
      </w:divsChild>
    </w:div>
    <w:div w:id="70541913">
      <w:bodyDiv w:val="1"/>
      <w:marLeft w:val="0"/>
      <w:marRight w:val="0"/>
      <w:marTop w:val="0"/>
      <w:marBottom w:val="0"/>
      <w:divBdr>
        <w:top w:val="none" w:sz="0" w:space="0" w:color="auto"/>
        <w:left w:val="none" w:sz="0" w:space="0" w:color="auto"/>
        <w:bottom w:val="none" w:sz="0" w:space="0" w:color="auto"/>
        <w:right w:val="none" w:sz="0" w:space="0" w:color="auto"/>
      </w:divBdr>
    </w:div>
    <w:div w:id="70591059">
      <w:bodyDiv w:val="1"/>
      <w:marLeft w:val="0"/>
      <w:marRight w:val="0"/>
      <w:marTop w:val="0"/>
      <w:marBottom w:val="0"/>
      <w:divBdr>
        <w:top w:val="none" w:sz="0" w:space="0" w:color="auto"/>
        <w:left w:val="none" w:sz="0" w:space="0" w:color="auto"/>
        <w:bottom w:val="none" w:sz="0" w:space="0" w:color="auto"/>
        <w:right w:val="none" w:sz="0" w:space="0" w:color="auto"/>
      </w:divBdr>
    </w:div>
    <w:div w:id="70740124">
      <w:bodyDiv w:val="1"/>
      <w:marLeft w:val="0"/>
      <w:marRight w:val="0"/>
      <w:marTop w:val="0"/>
      <w:marBottom w:val="0"/>
      <w:divBdr>
        <w:top w:val="none" w:sz="0" w:space="0" w:color="auto"/>
        <w:left w:val="none" w:sz="0" w:space="0" w:color="auto"/>
        <w:bottom w:val="none" w:sz="0" w:space="0" w:color="auto"/>
        <w:right w:val="none" w:sz="0" w:space="0" w:color="auto"/>
      </w:divBdr>
    </w:div>
    <w:div w:id="70742497">
      <w:bodyDiv w:val="1"/>
      <w:marLeft w:val="0"/>
      <w:marRight w:val="0"/>
      <w:marTop w:val="0"/>
      <w:marBottom w:val="0"/>
      <w:divBdr>
        <w:top w:val="none" w:sz="0" w:space="0" w:color="auto"/>
        <w:left w:val="none" w:sz="0" w:space="0" w:color="auto"/>
        <w:bottom w:val="none" w:sz="0" w:space="0" w:color="auto"/>
        <w:right w:val="none" w:sz="0" w:space="0" w:color="auto"/>
      </w:divBdr>
    </w:div>
    <w:div w:id="70810890">
      <w:bodyDiv w:val="1"/>
      <w:marLeft w:val="0"/>
      <w:marRight w:val="0"/>
      <w:marTop w:val="0"/>
      <w:marBottom w:val="0"/>
      <w:divBdr>
        <w:top w:val="none" w:sz="0" w:space="0" w:color="auto"/>
        <w:left w:val="none" w:sz="0" w:space="0" w:color="auto"/>
        <w:bottom w:val="none" w:sz="0" w:space="0" w:color="auto"/>
        <w:right w:val="none" w:sz="0" w:space="0" w:color="auto"/>
      </w:divBdr>
    </w:div>
    <w:div w:id="70936275">
      <w:bodyDiv w:val="1"/>
      <w:marLeft w:val="0"/>
      <w:marRight w:val="0"/>
      <w:marTop w:val="0"/>
      <w:marBottom w:val="0"/>
      <w:divBdr>
        <w:top w:val="none" w:sz="0" w:space="0" w:color="auto"/>
        <w:left w:val="none" w:sz="0" w:space="0" w:color="auto"/>
        <w:bottom w:val="none" w:sz="0" w:space="0" w:color="auto"/>
        <w:right w:val="none" w:sz="0" w:space="0" w:color="auto"/>
      </w:divBdr>
    </w:div>
    <w:div w:id="71125026">
      <w:bodyDiv w:val="1"/>
      <w:marLeft w:val="0"/>
      <w:marRight w:val="0"/>
      <w:marTop w:val="0"/>
      <w:marBottom w:val="0"/>
      <w:divBdr>
        <w:top w:val="none" w:sz="0" w:space="0" w:color="auto"/>
        <w:left w:val="none" w:sz="0" w:space="0" w:color="auto"/>
        <w:bottom w:val="none" w:sz="0" w:space="0" w:color="auto"/>
        <w:right w:val="none" w:sz="0" w:space="0" w:color="auto"/>
      </w:divBdr>
    </w:div>
    <w:div w:id="71125143">
      <w:bodyDiv w:val="1"/>
      <w:marLeft w:val="0"/>
      <w:marRight w:val="0"/>
      <w:marTop w:val="0"/>
      <w:marBottom w:val="0"/>
      <w:divBdr>
        <w:top w:val="none" w:sz="0" w:space="0" w:color="auto"/>
        <w:left w:val="none" w:sz="0" w:space="0" w:color="auto"/>
        <w:bottom w:val="none" w:sz="0" w:space="0" w:color="auto"/>
        <w:right w:val="none" w:sz="0" w:space="0" w:color="auto"/>
      </w:divBdr>
    </w:div>
    <w:div w:id="71439112">
      <w:bodyDiv w:val="1"/>
      <w:marLeft w:val="0"/>
      <w:marRight w:val="0"/>
      <w:marTop w:val="0"/>
      <w:marBottom w:val="0"/>
      <w:divBdr>
        <w:top w:val="none" w:sz="0" w:space="0" w:color="auto"/>
        <w:left w:val="none" w:sz="0" w:space="0" w:color="auto"/>
        <w:bottom w:val="none" w:sz="0" w:space="0" w:color="auto"/>
        <w:right w:val="none" w:sz="0" w:space="0" w:color="auto"/>
      </w:divBdr>
    </w:div>
    <w:div w:id="71780053">
      <w:bodyDiv w:val="1"/>
      <w:marLeft w:val="0"/>
      <w:marRight w:val="0"/>
      <w:marTop w:val="0"/>
      <w:marBottom w:val="0"/>
      <w:divBdr>
        <w:top w:val="none" w:sz="0" w:space="0" w:color="auto"/>
        <w:left w:val="none" w:sz="0" w:space="0" w:color="auto"/>
        <w:bottom w:val="none" w:sz="0" w:space="0" w:color="auto"/>
        <w:right w:val="none" w:sz="0" w:space="0" w:color="auto"/>
      </w:divBdr>
    </w:div>
    <w:div w:id="72089847">
      <w:bodyDiv w:val="1"/>
      <w:marLeft w:val="0"/>
      <w:marRight w:val="0"/>
      <w:marTop w:val="0"/>
      <w:marBottom w:val="0"/>
      <w:divBdr>
        <w:top w:val="none" w:sz="0" w:space="0" w:color="auto"/>
        <w:left w:val="none" w:sz="0" w:space="0" w:color="auto"/>
        <w:bottom w:val="none" w:sz="0" w:space="0" w:color="auto"/>
        <w:right w:val="none" w:sz="0" w:space="0" w:color="auto"/>
      </w:divBdr>
    </w:div>
    <w:div w:id="72121408">
      <w:bodyDiv w:val="1"/>
      <w:marLeft w:val="0"/>
      <w:marRight w:val="0"/>
      <w:marTop w:val="0"/>
      <w:marBottom w:val="0"/>
      <w:divBdr>
        <w:top w:val="none" w:sz="0" w:space="0" w:color="auto"/>
        <w:left w:val="none" w:sz="0" w:space="0" w:color="auto"/>
        <w:bottom w:val="none" w:sz="0" w:space="0" w:color="auto"/>
        <w:right w:val="none" w:sz="0" w:space="0" w:color="auto"/>
      </w:divBdr>
    </w:div>
    <w:div w:id="72246944">
      <w:bodyDiv w:val="1"/>
      <w:marLeft w:val="0"/>
      <w:marRight w:val="0"/>
      <w:marTop w:val="0"/>
      <w:marBottom w:val="0"/>
      <w:divBdr>
        <w:top w:val="none" w:sz="0" w:space="0" w:color="auto"/>
        <w:left w:val="none" w:sz="0" w:space="0" w:color="auto"/>
        <w:bottom w:val="none" w:sz="0" w:space="0" w:color="auto"/>
        <w:right w:val="none" w:sz="0" w:space="0" w:color="auto"/>
      </w:divBdr>
    </w:div>
    <w:div w:id="72313669">
      <w:bodyDiv w:val="1"/>
      <w:marLeft w:val="0"/>
      <w:marRight w:val="0"/>
      <w:marTop w:val="0"/>
      <w:marBottom w:val="0"/>
      <w:divBdr>
        <w:top w:val="none" w:sz="0" w:space="0" w:color="auto"/>
        <w:left w:val="none" w:sz="0" w:space="0" w:color="auto"/>
        <w:bottom w:val="none" w:sz="0" w:space="0" w:color="auto"/>
        <w:right w:val="none" w:sz="0" w:space="0" w:color="auto"/>
      </w:divBdr>
    </w:div>
    <w:div w:id="72627561">
      <w:bodyDiv w:val="1"/>
      <w:marLeft w:val="0"/>
      <w:marRight w:val="0"/>
      <w:marTop w:val="0"/>
      <w:marBottom w:val="0"/>
      <w:divBdr>
        <w:top w:val="none" w:sz="0" w:space="0" w:color="auto"/>
        <w:left w:val="none" w:sz="0" w:space="0" w:color="auto"/>
        <w:bottom w:val="none" w:sz="0" w:space="0" w:color="auto"/>
        <w:right w:val="none" w:sz="0" w:space="0" w:color="auto"/>
      </w:divBdr>
    </w:div>
    <w:div w:id="72777652">
      <w:bodyDiv w:val="1"/>
      <w:marLeft w:val="0"/>
      <w:marRight w:val="0"/>
      <w:marTop w:val="0"/>
      <w:marBottom w:val="0"/>
      <w:divBdr>
        <w:top w:val="none" w:sz="0" w:space="0" w:color="auto"/>
        <w:left w:val="none" w:sz="0" w:space="0" w:color="auto"/>
        <w:bottom w:val="none" w:sz="0" w:space="0" w:color="auto"/>
        <w:right w:val="none" w:sz="0" w:space="0" w:color="auto"/>
      </w:divBdr>
    </w:div>
    <w:div w:id="73094834">
      <w:bodyDiv w:val="1"/>
      <w:marLeft w:val="0"/>
      <w:marRight w:val="0"/>
      <w:marTop w:val="0"/>
      <w:marBottom w:val="0"/>
      <w:divBdr>
        <w:top w:val="none" w:sz="0" w:space="0" w:color="auto"/>
        <w:left w:val="none" w:sz="0" w:space="0" w:color="auto"/>
        <w:bottom w:val="none" w:sz="0" w:space="0" w:color="auto"/>
        <w:right w:val="none" w:sz="0" w:space="0" w:color="auto"/>
      </w:divBdr>
    </w:div>
    <w:div w:id="73169648">
      <w:bodyDiv w:val="1"/>
      <w:marLeft w:val="0"/>
      <w:marRight w:val="0"/>
      <w:marTop w:val="0"/>
      <w:marBottom w:val="0"/>
      <w:divBdr>
        <w:top w:val="none" w:sz="0" w:space="0" w:color="auto"/>
        <w:left w:val="none" w:sz="0" w:space="0" w:color="auto"/>
        <w:bottom w:val="none" w:sz="0" w:space="0" w:color="auto"/>
        <w:right w:val="none" w:sz="0" w:space="0" w:color="auto"/>
      </w:divBdr>
    </w:div>
    <w:div w:id="73212308">
      <w:bodyDiv w:val="1"/>
      <w:marLeft w:val="0"/>
      <w:marRight w:val="0"/>
      <w:marTop w:val="0"/>
      <w:marBottom w:val="0"/>
      <w:divBdr>
        <w:top w:val="none" w:sz="0" w:space="0" w:color="auto"/>
        <w:left w:val="none" w:sz="0" w:space="0" w:color="auto"/>
        <w:bottom w:val="none" w:sz="0" w:space="0" w:color="auto"/>
        <w:right w:val="none" w:sz="0" w:space="0" w:color="auto"/>
      </w:divBdr>
    </w:div>
    <w:div w:id="73474586">
      <w:bodyDiv w:val="1"/>
      <w:marLeft w:val="0"/>
      <w:marRight w:val="0"/>
      <w:marTop w:val="0"/>
      <w:marBottom w:val="0"/>
      <w:divBdr>
        <w:top w:val="none" w:sz="0" w:space="0" w:color="auto"/>
        <w:left w:val="none" w:sz="0" w:space="0" w:color="auto"/>
        <w:bottom w:val="none" w:sz="0" w:space="0" w:color="auto"/>
        <w:right w:val="none" w:sz="0" w:space="0" w:color="auto"/>
      </w:divBdr>
    </w:div>
    <w:div w:id="73667592">
      <w:bodyDiv w:val="1"/>
      <w:marLeft w:val="0"/>
      <w:marRight w:val="0"/>
      <w:marTop w:val="0"/>
      <w:marBottom w:val="0"/>
      <w:divBdr>
        <w:top w:val="none" w:sz="0" w:space="0" w:color="auto"/>
        <w:left w:val="none" w:sz="0" w:space="0" w:color="auto"/>
        <w:bottom w:val="none" w:sz="0" w:space="0" w:color="auto"/>
        <w:right w:val="none" w:sz="0" w:space="0" w:color="auto"/>
      </w:divBdr>
    </w:div>
    <w:div w:id="73741395">
      <w:bodyDiv w:val="1"/>
      <w:marLeft w:val="0"/>
      <w:marRight w:val="0"/>
      <w:marTop w:val="0"/>
      <w:marBottom w:val="0"/>
      <w:divBdr>
        <w:top w:val="none" w:sz="0" w:space="0" w:color="auto"/>
        <w:left w:val="none" w:sz="0" w:space="0" w:color="auto"/>
        <w:bottom w:val="none" w:sz="0" w:space="0" w:color="auto"/>
        <w:right w:val="none" w:sz="0" w:space="0" w:color="auto"/>
      </w:divBdr>
    </w:div>
    <w:div w:id="74012601">
      <w:bodyDiv w:val="1"/>
      <w:marLeft w:val="0"/>
      <w:marRight w:val="0"/>
      <w:marTop w:val="0"/>
      <w:marBottom w:val="0"/>
      <w:divBdr>
        <w:top w:val="none" w:sz="0" w:space="0" w:color="auto"/>
        <w:left w:val="none" w:sz="0" w:space="0" w:color="auto"/>
        <w:bottom w:val="none" w:sz="0" w:space="0" w:color="auto"/>
        <w:right w:val="none" w:sz="0" w:space="0" w:color="auto"/>
      </w:divBdr>
    </w:div>
    <w:div w:id="74014342">
      <w:bodyDiv w:val="1"/>
      <w:marLeft w:val="0"/>
      <w:marRight w:val="0"/>
      <w:marTop w:val="0"/>
      <w:marBottom w:val="0"/>
      <w:divBdr>
        <w:top w:val="none" w:sz="0" w:space="0" w:color="auto"/>
        <w:left w:val="none" w:sz="0" w:space="0" w:color="auto"/>
        <w:bottom w:val="none" w:sz="0" w:space="0" w:color="auto"/>
        <w:right w:val="none" w:sz="0" w:space="0" w:color="auto"/>
      </w:divBdr>
    </w:div>
    <w:div w:id="74057225">
      <w:bodyDiv w:val="1"/>
      <w:marLeft w:val="0"/>
      <w:marRight w:val="0"/>
      <w:marTop w:val="0"/>
      <w:marBottom w:val="0"/>
      <w:divBdr>
        <w:top w:val="none" w:sz="0" w:space="0" w:color="auto"/>
        <w:left w:val="none" w:sz="0" w:space="0" w:color="auto"/>
        <w:bottom w:val="none" w:sz="0" w:space="0" w:color="auto"/>
        <w:right w:val="none" w:sz="0" w:space="0" w:color="auto"/>
      </w:divBdr>
    </w:div>
    <w:div w:id="74134966">
      <w:bodyDiv w:val="1"/>
      <w:marLeft w:val="0"/>
      <w:marRight w:val="0"/>
      <w:marTop w:val="0"/>
      <w:marBottom w:val="0"/>
      <w:divBdr>
        <w:top w:val="none" w:sz="0" w:space="0" w:color="auto"/>
        <w:left w:val="none" w:sz="0" w:space="0" w:color="auto"/>
        <w:bottom w:val="none" w:sz="0" w:space="0" w:color="auto"/>
        <w:right w:val="none" w:sz="0" w:space="0" w:color="auto"/>
      </w:divBdr>
    </w:div>
    <w:div w:id="74475075">
      <w:bodyDiv w:val="1"/>
      <w:marLeft w:val="0"/>
      <w:marRight w:val="0"/>
      <w:marTop w:val="0"/>
      <w:marBottom w:val="0"/>
      <w:divBdr>
        <w:top w:val="none" w:sz="0" w:space="0" w:color="auto"/>
        <w:left w:val="none" w:sz="0" w:space="0" w:color="auto"/>
        <w:bottom w:val="none" w:sz="0" w:space="0" w:color="auto"/>
        <w:right w:val="none" w:sz="0" w:space="0" w:color="auto"/>
      </w:divBdr>
    </w:div>
    <w:div w:id="74477297">
      <w:bodyDiv w:val="1"/>
      <w:marLeft w:val="0"/>
      <w:marRight w:val="0"/>
      <w:marTop w:val="0"/>
      <w:marBottom w:val="0"/>
      <w:divBdr>
        <w:top w:val="none" w:sz="0" w:space="0" w:color="auto"/>
        <w:left w:val="none" w:sz="0" w:space="0" w:color="auto"/>
        <w:bottom w:val="none" w:sz="0" w:space="0" w:color="auto"/>
        <w:right w:val="none" w:sz="0" w:space="0" w:color="auto"/>
      </w:divBdr>
    </w:div>
    <w:div w:id="74668189">
      <w:bodyDiv w:val="1"/>
      <w:marLeft w:val="0"/>
      <w:marRight w:val="0"/>
      <w:marTop w:val="0"/>
      <w:marBottom w:val="0"/>
      <w:divBdr>
        <w:top w:val="none" w:sz="0" w:space="0" w:color="auto"/>
        <w:left w:val="none" w:sz="0" w:space="0" w:color="auto"/>
        <w:bottom w:val="none" w:sz="0" w:space="0" w:color="auto"/>
        <w:right w:val="none" w:sz="0" w:space="0" w:color="auto"/>
      </w:divBdr>
    </w:div>
    <w:div w:id="74671586">
      <w:bodyDiv w:val="1"/>
      <w:marLeft w:val="0"/>
      <w:marRight w:val="0"/>
      <w:marTop w:val="0"/>
      <w:marBottom w:val="0"/>
      <w:divBdr>
        <w:top w:val="none" w:sz="0" w:space="0" w:color="auto"/>
        <w:left w:val="none" w:sz="0" w:space="0" w:color="auto"/>
        <w:bottom w:val="none" w:sz="0" w:space="0" w:color="auto"/>
        <w:right w:val="none" w:sz="0" w:space="0" w:color="auto"/>
      </w:divBdr>
    </w:div>
    <w:div w:id="75061267">
      <w:bodyDiv w:val="1"/>
      <w:marLeft w:val="0"/>
      <w:marRight w:val="0"/>
      <w:marTop w:val="0"/>
      <w:marBottom w:val="0"/>
      <w:divBdr>
        <w:top w:val="none" w:sz="0" w:space="0" w:color="auto"/>
        <w:left w:val="none" w:sz="0" w:space="0" w:color="auto"/>
        <w:bottom w:val="none" w:sz="0" w:space="0" w:color="auto"/>
        <w:right w:val="none" w:sz="0" w:space="0" w:color="auto"/>
      </w:divBdr>
    </w:div>
    <w:div w:id="75131177">
      <w:bodyDiv w:val="1"/>
      <w:marLeft w:val="0"/>
      <w:marRight w:val="0"/>
      <w:marTop w:val="0"/>
      <w:marBottom w:val="0"/>
      <w:divBdr>
        <w:top w:val="none" w:sz="0" w:space="0" w:color="auto"/>
        <w:left w:val="none" w:sz="0" w:space="0" w:color="auto"/>
        <w:bottom w:val="none" w:sz="0" w:space="0" w:color="auto"/>
        <w:right w:val="none" w:sz="0" w:space="0" w:color="auto"/>
      </w:divBdr>
    </w:div>
    <w:div w:id="75324720">
      <w:bodyDiv w:val="1"/>
      <w:marLeft w:val="0"/>
      <w:marRight w:val="0"/>
      <w:marTop w:val="0"/>
      <w:marBottom w:val="0"/>
      <w:divBdr>
        <w:top w:val="none" w:sz="0" w:space="0" w:color="auto"/>
        <w:left w:val="none" w:sz="0" w:space="0" w:color="auto"/>
        <w:bottom w:val="none" w:sz="0" w:space="0" w:color="auto"/>
        <w:right w:val="none" w:sz="0" w:space="0" w:color="auto"/>
      </w:divBdr>
    </w:div>
    <w:div w:id="75368314">
      <w:bodyDiv w:val="1"/>
      <w:marLeft w:val="0"/>
      <w:marRight w:val="0"/>
      <w:marTop w:val="0"/>
      <w:marBottom w:val="0"/>
      <w:divBdr>
        <w:top w:val="none" w:sz="0" w:space="0" w:color="auto"/>
        <w:left w:val="none" w:sz="0" w:space="0" w:color="auto"/>
        <w:bottom w:val="none" w:sz="0" w:space="0" w:color="auto"/>
        <w:right w:val="none" w:sz="0" w:space="0" w:color="auto"/>
      </w:divBdr>
    </w:div>
    <w:div w:id="75440651">
      <w:bodyDiv w:val="1"/>
      <w:marLeft w:val="0"/>
      <w:marRight w:val="0"/>
      <w:marTop w:val="0"/>
      <w:marBottom w:val="0"/>
      <w:divBdr>
        <w:top w:val="none" w:sz="0" w:space="0" w:color="auto"/>
        <w:left w:val="none" w:sz="0" w:space="0" w:color="auto"/>
        <w:bottom w:val="none" w:sz="0" w:space="0" w:color="auto"/>
        <w:right w:val="none" w:sz="0" w:space="0" w:color="auto"/>
      </w:divBdr>
    </w:div>
    <w:div w:id="75514076">
      <w:bodyDiv w:val="1"/>
      <w:marLeft w:val="0"/>
      <w:marRight w:val="0"/>
      <w:marTop w:val="0"/>
      <w:marBottom w:val="0"/>
      <w:divBdr>
        <w:top w:val="none" w:sz="0" w:space="0" w:color="auto"/>
        <w:left w:val="none" w:sz="0" w:space="0" w:color="auto"/>
        <w:bottom w:val="none" w:sz="0" w:space="0" w:color="auto"/>
        <w:right w:val="none" w:sz="0" w:space="0" w:color="auto"/>
      </w:divBdr>
    </w:div>
    <w:div w:id="75591505">
      <w:bodyDiv w:val="1"/>
      <w:marLeft w:val="0"/>
      <w:marRight w:val="0"/>
      <w:marTop w:val="0"/>
      <w:marBottom w:val="0"/>
      <w:divBdr>
        <w:top w:val="none" w:sz="0" w:space="0" w:color="auto"/>
        <w:left w:val="none" w:sz="0" w:space="0" w:color="auto"/>
        <w:bottom w:val="none" w:sz="0" w:space="0" w:color="auto"/>
        <w:right w:val="none" w:sz="0" w:space="0" w:color="auto"/>
      </w:divBdr>
    </w:div>
    <w:div w:id="76024725">
      <w:bodyDiv w:val="1"/>
      <w:marLeft w:val="0"/>
      <w:marRight w:val="0"/>
      <w:marTop w:val="0"/>
      <w:marBottom w:val="0"/>
      <w:divBdr>
        <w:top w:val="none" w:sz="0" w:space="0" w:color="auto"/>
        <w:left w:val="none" w:sz="0" w:space="0" w:color="auto"/>
        <w:bottom w:val="none" w:sz="0" w:space="0" w:color="auto"/>
        <w:right w:val="none" w:sz="0" w:space="0" w:color="auto"/>
      </w:divBdr>
    </w:div>
    <w:div w:id="76054208">
      <w:bodyDiv w:val="1"/>
      <w:marLeft w:val="0"/>
      <w:marRight w:val="0"/>
      <w:marTop w:val="0"/>
      <w:marBottom w:val="0"/>
      <w:divBdr>
        <w:top w:val="none" w:sz="0" w:space="0" w:color="auto"/>
        <w:left w:val="none" w:sz="0" w:space="0" w:color="auto"/>
        <w:bottom w:val="none" w:sz="0" w:space="0" w:color="auto"/>
        <w:right w:val="none" w:sz="0" w:space="0" w:color="auto"/>
      </w:divBdr>
    </w:div>
    <w:div w:id="76175581">
      <w:bodyDiv w:val="1"/>
      <w:marLeft w:val="0"/>
      <w:marRight w:val="0"/>
      <w:marTop w:val="0"/>
      <w:marBottom w:val="0"/>
      <w:divBdr>
        <w:top w:val="none" w:sz="0" w:space="0" w:color="auto"/>
        <w:left w:val="none" w:sz="0" w:space="0" w:color="auto"/>
        <w:bottom w:val="none" w:sz="0" w:space="0" w:color="auto"/>
        <w:right w:val="none" w:sz="0" w:space="0" w:color="auto"/>
      </w:divBdr>
    </w:div>
    <w:div w:id="76291599">
      <w:bodyDiv w:val="1"/>
      <w:marLeft w:val="0"/>
      <w:marRight w:val="0"/>
      <w:marTop w:val="0"/>
      <w:marBottom w:val="0"/>
      <w:divBdr>
        <w:top w:val="none" w:sz="0" w:space="0" w:color="auto"/>
        <w:left w:val="none" w:sz="0" w:space="0" w:color="auto"/>
        <w:bottom w:val="none" w:sz="0" w:space="0" w:color="auto"/>
        <w:right w:val="none" w:sz="0" w:space="0" w:color="auto"/>
      </w:divBdr>
    </w:div>
    <w:div w:id="76365361">
      <w:bodyDiv w:val="1"/>
      <w:marLeft w:val="0"/>
      <w:marRight w:val="0"/>
      <w:marTop w:val="0"/>
      <w:marBottom w:val="0"/>
      <w:divBdr>
        <w:top w:val="none" w:sz="0" w:space="0" w:color="auto"/>
        <w:left w:val="none" w:sz="0" w:space="0" w:color="auto"/>
        <w:bottom w:val="none" w:sz="0" w:space="0" w:color="auto"/>
        <w:right w:val="none" w:sz="0" w:space="0" w:color="auto"/>
      </w:divBdr>
    </w:div>
    <w:div w:id="76560830">
      <w:bodyDiv w:val="1"/>
      <w:marLeft w:val="0"/>
      <w:marRight w:val="0"/>
      <w:marTop w:val="0"/>
      <w:marBottom w:val="0"/>
      <w:divBdr>
        <w:top w:val="none" w:sz="0" w:space="0" w:color="auto"/>
        <w:left w:val="none" w:sz="0" w:space="0" w:color="auto"/>
        <w:bottom w:val="none" w:sz="0" w:space="0" w:color="auto"/>
        <w:right w:val="none" w:sz="0" w:space="0" w:color="auto"/>
      </w:divBdr>
    </w:div>
    <w:div w:id="76677700">
      <w:bodyDiv w:val="1"/>
      <w:marLeft w:val="0"/>
      <w:marRight w:val="0"/>
      <w:marTop w:val="0"/>
      <w:marBottom w:val="0"/>
      <w:divBdr>
        <w:top w:val="none" w:sz="0" w:space="0" w:color="auto"/>
        <w:left w:val="none" w:sz="0" w:space="0" w:color="auto"/>
        <w:bottom w:val="none" w:sz="0" w:space="0" w:color="auto"/>
        <w:right w:val="none" w:sz="0" w:space="0" w:color="auto"/>
      </w:divBdr>
    </w:div>
    <w:div w:id="76945867">
      <w:bodyDiv w:val="1"/>
      <w:marLeft w:val="0"/>
      <w:marRight w:val="0"/>
      <w:marTop w:val="0"/>
      <w:marBottom w:val="0"/>
      <w:divBdr>
        <w:top w:val="none" w:sz="0" w:space="0" w:color="auto"/>
        <w:left w:val="none" w:sz="0" w:space="0" w:color="auto"/>
        <w:bottom w:val="none" w:sz="0" w:space="0" w:color="auto"/>
        <w:right w:val="none" w:sz="0" w:space="0" w:color="auto"/>
      </w:divBdr>
    </w:div>
    <w:div w:id="77138923">
      <w:bodyDiv w:val="1"/>
      <w:marLeft w:val="0"/>
      <w:marRight w:val="0"/>
      <w:marTop w:val="0"/>
      <w:marBottom w:val="0"/>
      <w:divBdr>
        <w:top w:val="none" w:sz="0" w:space="0" w:color="auto"/>
        <w:left w:val="none" w:sz="0" w:space="0" w:color="auto"/>
        <w:bottom w:val="none" w:sz="0" w:space="0" w:color="auto"/>
        <w:right w:val="none" w:sz="0" w:space="0" w:color="auto"/>
      </w:divBdr>
    </w:div>
    <w:div w:id="77336997">
      <w:bodyDiv w:val="1"/>
      <w:marLeft w:val="0"/>
      <w:marRight w:val="0"/>
      <w:marTop w:val="0"/>
      <w:marBottom w:val="0"/>
      <w:divBdr>
        <w:top w:val="none" w:sz="0" w:space="0" w:color="auto"/>
        <w:left w:val="none" w:sz="0" w:space="0" w:color="auto"/>
        <w:bottom w:val="none" w:sz="0" w:space="0" w:color="auto"/>
        <w:right w:val="none" w:sz="0" w:space="0" w:color="auto"/>
      </w:divBdr>
    </w:div>
    <w:div w:id="77485390">
      <w:bodyDiv w:val="1"/>
      <w:marLeft w:val="0"/>
      <w:marRight w:val="0"/>
      <w:marTop w:val="0"/>
      <w:marBottom w:val="0"/>
      <w:divBdr>
        <w:top w:val="none" w:sz="0" w:space="0" w:color="auto"/>
        <w:left w:val="none" w:sz="0" w:space="0" w:color="auto"/>
        <w:bottom w:val="none" w:sz="0" w:space="0" w:color="auto"/>
        <w:right w:val="none" w:sz="0" w:space="0" w:color="auto"/>
      </w:divBdr>
    </w:div>
    <w:div w:id="77556386">
      <w:bodyDiv w:val="1"/>
      <w:marLeft w:val="0"/>
      <w:marRight w:val="0"/>
      <w:marTop w:val="0"/>
      <w:marBottom w:val="0"/>
      <w:divBdr>
        <w:top w:val="none" w:sz="0" w:space="0" w:color="auto"/>
        <w:left w:val="none" w:sz="0" w:space="0" w:color="auto"/>
        <w:bottom w:val="none" w:sz="0" w:space="0" w:color="auto"/>
        <w:right w:val="none" w:sz="0" w:space="0" w:color="auto"/>
      </w:divBdr>
      <w:divsChild>
        <w:div w:id="1502239384">
          <w:marLeft w:val="0"/>
          <w:marRight w:val="0"/>
          <w:marTop w:val="0"/>
          <w:marBottom w:val="0"/>
          <w:divBdr>
            <w:top w:val="none" w:sz="0" w:space="0" w:color="auto"/>
            <w:left w:val="none" w:sz="0" w:space="0" w:color="auto"/>
            <w:bottom w:val="none" w:sz="0" w:space="0" w:color="auto"/>
            <w:right w:val="none" w:sz="0" w:space="0" w:color="auto"/>
          </w:divBdr>
        </w:div>
        <w:div w:id="647901002">
          <w:marLeft w:val="0"/>
          <w:marRight w:val="0"/>
          <w:marTop w:val="0"/>
          <w:marBottom w:val="0"/>
          <w:divBdr>
            <w:top w:val="none" w:sz="0" w:space="0" w:color="auto"/>
            <w:left w:val="none" w:sz="0" w:space="0" w:color="auto"/>
            <w:bottom w:val="none" w:sz="0" w:space="0" w:color="auto"/>
            <w:right w:val="none" w:sz="0" w:space="0" w:color="auto"/>
          </w:divBdr>
        </w:div>
        <w:div w:id="304354098">
          <w:marLeft w:val="0"/>
          <w:marRight w:val="0"/>
          <w:marTop w:val="0"/>
          <w:marBottom w:val="0"/>
          <w:divBdr>
            <w:top w:val="none" w:sz="0" w:space="0" w:color="auto"/>
            <w:left w:val="none" w:sz="0" w:space="0" w:color="auto"/>
            <w:bottom w:val="none" w:sz="0" w:space="0" w:color="auto"/>
            <w:right w:val="none" w:sz="0" w:space="0" w:color="auto"/>
          </w:divBdr>
        </w:div>
        <w:div w:id="915432531">
          <w:marLeft w:val="0"/>
          <w:marRight w:val="0"/>
          <w:marTop w:val="0"/>
          <w:marBottom w:val="0"/>
          <w:divBdr>
            <w:top w:val="none" w:sz="0" w:space="0" w:color="auto"/>
            <w:left w:val="none" w:sz="0" w:space="0" w:color="auto"/>
            <w:bottom w:val="none" w:sz="0" w:space="0" w:color="auto"/>
            <w:right w:val="none" w:sz="0" w:space="0" w:color="auto"/>
          </w:divBdr>
        </w:div>
        <w:div w:id="1673752756">
          <w:marLeft w:val="0"/>
          <w:marRight w:val="0"/>
          <w:marTop w:val="0"/>
          <w:marBottom w:val="0"/>
          <w:divBdr>
            <w:top w:val="none" w:sz="0" w:space="0" w:color="auto"/>
            <w:left w:val="none" w:sz="0" w:space="0" w:color="auto"/>
            <w:bottom w:val="none" w:sz="0" w:space="0" w:color="auto"/>
            <w:right w:val="none" w:sz="0" w:space="0" w:color="auto"/>
          </w:divBdr>
        </w:div>
        <w:div w:id="828600992">
          <w:marLeft w:val="0"/>
          <w:marRight w:val="0"/>
          <w:marTop w:val="0"/>
          <w:marBottom w:val="0"/>
          <w:divBdr>
            <w:top w:val="none" w:sz="0" w:space="0" w:color="auto"/>
            <w:left w:val="none" w:sz="0" w:space="0" w:color="auto"/>
            <w:bottom w:val="none" w:sz="0" w:space="0" w:color="auto"/>
            <w:right w:val="none" w:sz="0" w:space="0" w:color="auto"/>
          </w:divBdr>
        </w:div>
        <w:div w:id="1812600995">
          <w:marLeft w:val="0"/>
          <w:marRight w:val="0"/>
          <w:marTop w:val="0"/>
          <w:marBottom w:val="0"/>
          <w:divBdr>
            <w:top w:val="none" w:sz="0" w:space="0" w:color="auto"/>
            <w:left w:val="none" w:sz="0" w:space="0" w:color="auto"/>
            <w:bottom w:val="none" w:sz="0" w:space="0" w:color="auto"/>
            <w:right w:val="none" w:sz="0" w:space="0" w:color="auto"/>
          </w:divBdr>
        </w:div>
        <w:div w:id="328019777">
          <w:marLeft w:val="0"/>
          <w:marRight w:val="0"/>
          <w:marTop w:val="0"/>
          <w:marBottom w:val="0"/>
          <w:divBdr>
            <w:top w:val="none" w:sz="0" w:space="0" w:color="auto"/>
            <w:left w:val="none" w:sz="0" w:space="0" w:color="auto"/>
            <w:bottom w:val="none" w:sz="0" w:space="0" w:color="auto"/>
            <w:right w:val="none" w:sz="0" w:space="0" w:color="auto"/>
          </w:divBdr>
        </w:div>
        <w:div w:id="1387953570">
          <w:marLeft w:val="0"/>
          <w:marRight w:val="0"/>
          <w:marTop w:val="0"/>
          <w:marBottom w:val="0"/>
          <w:divBdr>
            <w:top w:val="none" w:sz="0" w:space="0" w:color="auto"/>
            <w:left w:val="none" w:sz="0" w:space="0" w:color="auto"/>
            <w:bottom w:val="none" w:sz="0" w:space="0" w:color="auto"/>
            <w:right w:val="none" w:sz="0" w:space="0" w:color="auto"/>
          </w:divBdr>
        </w:div>
        <w:div w:id="156503063">
          <w:marLeft w:val="0"/>
          <w:marRight w:val="0"/>
          <w:marTop w:val="0"/>
          <w:marBottom w:val="0"/>
          <w:divBdr>
            <w:top w:val="none" w:sz="0" w:space="0" w:color="auto"/>
            <w:left w:val="none" w:sz="0" w:space="0" w:color="auto"/>
            <w:bottom w:val="none" w:sz="0" w:space="0" w:color="auto"/>
            <w:right w:val="none" w:sz="0" w:space="0" w:color="auto"/>
          </w:divBdr>
        </w:div>
        <w:div w:id="603617736">
          <w:marLeft w:val="0"/>
          <w:marRight w:val="0"/>
          <w:marTop w:val="0"/>
          <w:marBottom w:val="0"/>
          <w:divBdr>
            <w:top w:val="none" w:sz="0" w:space="0" w:color="auto"/>
            <w:left w:val="none" w:sz="0" w:space="0" w:color="auto"/>
            <w:bottom w:val="none" w:sz="0" w:space="0" w:color="auto"/>
            <w:right w:val="none" w:sz="0" w:space="0" w:color="auto"/>
          </w:divBdr>
        </w:div>
        <w:div w:id="516117202">
          <w:marLeft w:val="0"/>
          <w:marRight w:val="0"/>
          <w:marTop w:val="0"/>
          <w:marBottom w:val="0"/>
          <w:divBdr>
            <w:top w:val="none" w:sz="0" w:space="0" w:color="auto"/>
            <w:left w:val="none" w:sz="0" w:space="0" w:color="auto"/>
            <w:bottom w:val="none" w:sz="0" w:space="0" w:color="auto"/>
            <w:right w:val="none" w:sz="0" w:space="0" w:color="auto"/>
          </w:divBdr>
        </w:div>
        <w:div w:id="1149712393">
          <w:marLeft w:val="0"/>
          <w:marRight w:val="0"/>
          <w:marTop w:val="0"/>
          <w:marBottom w:val="0"/>
          <w:divBdr>
            <w:top w:val="none" w:sz="0" w:space="0" w:color="auto"/>
            <w:left w:val="none" w:sz="0" w:space="0" w:color="auto"/>
            <w:bottom w:val="none" w:sz="0" w:space="0" w:color="auto"/>
            <w:right w:val="none" w:sz="0" w:space="0" w:color="auto"/>
          </w:divBdr>
        </w:div>
        <w:div w:id="859659347">
          <w:marLeft w:val="0"/>
          <w:marRight w:val="0"/>
          <w:marTop w:val="0"/>
          <w:marBottom w:val="0"/>
          <w:divBdr>
            <w:top w:val="none" w:sz="0" w:space="0" w:color="auto"/>
            <w:left w:val="none" w:sz="0" w:space="0" w:color="auto"/>
            <w:bottom w:val="none" w:sz="0" w:space="0" w:color="auto"/>
            <w:right w:val="none" w:sz="0" w:space="0" w:color="auto"/>
          </w:divBdr>
        </w:div>
        <w:div w:id="1173647806">
          <w:marLeft w:val="0"/>
          <w:marRight w:val="0"/>
          <w:marTop w:val="0"/>
          <w:marBottom w:val="0"/>
          <w:divBdr>
            <w:top w:val="none" w:sz="0" w:space="0" w:color="auto"/>
            <w:left w:val="none" w:sz="0" w:space="0" w:color="auto"/>
            <w:bottom w:val="none" w:sz="0" w:space="0" w:color="auto"/>
            <w:right w:val="none" w:sz="0" w:space="0" w:color="auto"/>
          </w:divBdr>
        </w:div>
        <w:div w:id="844977187">
          <w:marLeft w:val="0"/>
          <w:marRight w:val="0"/>
          <w:marTop w:val="0"/>
          <w:marBottom w:val="0"/>
          <w:divBdr>
            <w:top w:val="none" w:sz="0" w:space="0" w:color="auto"/>
            <w:left w:val="none" w:sz="0" w:space="0" w:color="auto"/>
            <w:bottom w:val="none" w:sz="0" w:space="0" w:color="auto"/>
            <w:right w:val="none" w:sz="0" w:space="0" w:color="auto"/>
          </w:divBdr>
        </w:div>
        <w:div w:id="142087467">
          <w:marLeft w:val="0"/>
          <w:marRight w:val="0"/>
          <w:marTop w:val="0"/>
          <w:marBottom w:val="0"/>
          <w:divBdr>
            <w:top w:val="none" w:sz="0" w:space="0" w:color="auto"/>
            <w:left w:val="none" w:sz="0" w:space="0" w:color="auto"/>
            <w:bottom w:val="none" w:sz="0" w:space="0" w:color="auto"/>
            <w:right w:val="none" w:sz="0" w:space="0" w:color="auto"/>
          </w:divBdr>
        </w:div>
        <w:div w:id="1978486865">
          <w:marLeft w:val="0"/>
          <w:marRight w:val="0"/>
          <w:marTop w:val="0"/>
          <w:marBottom w:val="0"/>
          <w:divBdr>
            <w:top w:val="none" w:sz="0" w:space="0" w:color="auto"/>
            <w:left w:val="none" w:sz="0" w:space="0" w:color="auto"/>
            <w:bottom w:val="none" w:sz="0" w:space="0" w:color="auto"/>
            <w:right w:val="none" w:sz="0" w:space="0" w:color="auto"/>
          </w:divBdr>
        </w:div>
        <w:div w:id="1562136361">
          <w:marLeft w:val="0"/>
          <w:marRight w:val="0"/>
          <w:marTop w:val="0"/>
          <w:marBottom w:val="0"/>
          <w:divBdr>
            <w:top w:val="none" w:sz="0" w:space="0" w:color="auto"/>
            <w:left w:val="none" w:sz="0" w:space="0" w:color="auto"/>
            <w:bottom w:val="none" w:sz="0" w:space="0" w:color="auto"/>
            <w:right w:val="none" w:sz="0" w:space="0" w:color="auto"/>
          </w:divBdr>
        </w:div>
        <w:div w:id="1028021647">
          <w:marLeft w:val="0"/>
          <w:marRight w:val="0"/>
          <w:marTop w:val="0"/>
          <w:marBottom w:val="0"/>
          <w:divBdr>
            <w:top w:val="none" w:sz="0" w:space="0" w:color="auto"/>
            <w:left w:val="none" w:sz="0" w:space="0" w:color="auto"/>
            <w:bottom w:val="none" w:sz="0" w:space="0" w:color="auto"/>
            <w:right w:val="none" w:sz="0" w:space="0" w:color="auto"/>
          </w:divBdr>
        </w:div>
        <w:div w:id="191572476">
          <w:marLeft w:val="0"/>
          <w:marRight w:val="0"/>
          <w:marTop w:val="0"/>
          <w:marBottom w:val="0"/>
          <w:divBdr>
            <w:top w:val="none" w:sz="0" w:space="0" w:color="auto"/>
            <w:left w:val="none" w:sz="0" w:space="0" w:color="auto"/>
            <w:bottom w:val="none" w:sz="0" w:space="0" w:color="auto"/>
            <w:right w:val="none" w:sz="0" w:space="0" w:color="auto"/>
          </w:divBdr>
        </w:div>
        <w:div w:id="42683681">
          <w:marLeft w:val="0"/>
          <w:marRight w:val="0"/>
          <w:marTop w:val="0"/>
          <w:marBottom w:val="0"/>
          <w:divBdr>
            <w:top w:val="none" w:sz="0" w:space="0" w:color="auto"/>
            <w:left w:val="none" w:sz="0" w:space="0" w:color="auto"/>
            <w:bottom w:val="none" w:sz="0" w:space="0" w:color="auto"/>
            <w:right w:val="none" w:sz="0" w:space="0" w:color="auto"/>
          </w:divBdr>
        </w:div>
        <w:div w:id="1722705978">
          <w:marLeft w:val="0"/>
          <w:marRight w:val="0"/>
          <w:marTop w:val="0"/>
          <w:marBottom w:val="0"/>
          <w:divBdr>
            <w:top w:val="none" w:sz="0" w:space="0" w:color="auto"/>
            <w:left w:val="none" w:sz="0" w:space="0" w:color="auto"/>
            <w:bottom w:val="none" w:sz="0" w:space="0" w:color="auto"/>
            <w:right w:val="none" w:sz="0" w:space="0" w:color="auto"/>
          </w:divBdr>
        </w:div>
        <w:div w:id="1648171812">
          <w:marLeft w:val="0"/>
          <w:marRight w:val="0"/>
          <w:marTop w:val="0"/>
          <w:marBottom w:val="0"/>
          <w:divBdr>
            <w:top w:val="none" w:sz="0" w:space="0" w:color="auto"/>
            <w:left w:val="none" w:sz="0" w:space="0" w:color="auto"/>
            <w:bottom w:val="none" w:sz="0" w:space="0" w:color="auto"/>
            <w:right w:val="none" w:sz="0" w:space="0" w:color="auto"/>
          </w:divBdr>
        </w:div>
        <w:div w:id="931745">
          <w:marLeft w:val="0"/>
          <w:marRight w:val="0"/>
          <w:marTop w:val="0"/>
          <w:marBottom w:val="0"/>
          <w:divBdr>
            <w:top w:val="none" w:sz="0" w:space="0" w:color="auto"/>
            <w:left w:val="none" w:sz="0" w:space="0" w:color="auto"/>
            <w:bottom w:val="none" w:sz="0" w:space="0" w:color="auto"/>
            <w:right w:val="none" w:sz="0" w:space="0" w:color="auto"/>
          </w:divBdr>
        </w:div>
        <w:div w:id="1903759703">
          <w:marLeft w:val="0"/>
          <w:marRight w:val="0"/>
          <w:marTop w:val="0"/>
          <w:marBottom w:val="0"/>
          <w:divBdr>
            <w:top w:val="none" w:sz="0" w:space="0" w:color="auto"/>
            <w:left w:val="none" w:sz="0" w:space="0" w:color="auto"/>
            <w:bottom w:val="none" w:sz="0" w:space="0" w:color="auto"/>
            <w:right w:val="none" w:sz="0" w:space="0" w:color="auto"/>
          </w:divBdr>
        </w:div>
        <w:div w:id="1922987597">
          <w:marLeft w:val="0"/>
          <w:marRight w:val="0"/>
          <w:marTop w:val="0"/>
          <w:marBottom w:val="0"/>
          <w:divBdr>
            <w:top w:val="none" w:sz="0" w:space="0" w:color="auto"/>
            <w:left w:val="none" w:sz="0" w:space="0" w:color="auto"/>
            <w:bottom w:val="none" w:sz="0" w:space="0" w:color="auto"/>
            <w:right w:val="none" w:sz="0" w:space="0" w:color="auto"/>
          </w:divBdr>
        </w:div>
        <w:div w:id="1216165560">
          <w:marLeft w:val="0"/>
          <w:marRight w:val="0"/>
          <w:marTop w:val="0"/>
          <w:marBottom w:val="0"/>
          <w:divBdr>
            <w:top w:val="none" w:sz="0" w:space="0" w:color="auto"/>
            <w:left w:val="none" w:sz="0" w:space="0" w:color="auto"/>
            <w:bottom w:val="none" w:sz="0" w:space="0" w:color="auto"/>
            <w:right w:val="none" w:sz="0" w:space="0" w:color="auto"/>
          </w:divBdr>
        </w:div>
        <w:div w:id="795485021">
          <w:marLeft w:val="0"/>
          <w:marRight w:val="0"/>
          <w:marTop w:val="0"/>
          <w:marBottom w:val="0"/>
          <w:divBdr>
            <w:top w:val="none" w:sz="0" w:space="0" w:color="auto"/>
            <w:left w:val="none" w:sz="0" w:space="0" w:color="auto"/>
            <w:bottom w:val="none" w:sz="0" w:space="0" w:color="auto"/>
            <w:right w:val="none" w:sz="0" w:space="0" w:color="auto"/>
          </w:divBdr>
        </w:div>
        <w:div w:id="1774351119">
          <w:marLeft w:val="0"/>
          <w:marRight w:val="0"/>
          <w:marTop w:val="0"/>
          <w:marBottom w:val="0"/>
          <w:divBdr>
            <w:top w:val="none" w:sz="0" w:space="0" w:color="auto"/>
            <w:left w:val="none" w:sz="0" w:space="0" w:color="auto"/>
            <w:bottom w:val="none" w:sz="0" w:space="0" w:color="auto"/>
            <w:right w:val="none" w:sz="0" w:space="0" w:color="auto"/>
          </w:divBdr>
        </w:div>
        <w:div w:id="1715540933">
          <w:marLeft w:val="0"/>
          <w:marRight w:val="0"/>
          <w:marTop w:val="0"/>
          <w:marBottom w:val="0"/>
          <w:divBdr>
            <w:top w:val="none" w:sz="0" w:space="0" w:color="auto"/>
            <w:left w:val="none" w:sz="0" w:space="0" w:color="auto"/>
            <w:bottom w:val="none" w:sz="0" w:space="0" w:color="auto"/>
            <w:right w:val="none" w:sz="0" w:space="0" w:color="auto"/>
          </w:divBdr>
        </w:div>
        <w:div w:id="1511330474">
          <w:marLeft w:val="0"/>
          <w:marRight w:val="0"/>
          <w:marTop w:val="0"/>
          <w:marBottom w:val="0"/>
          <w:divBdr>
            <w:top w:val="none" w:sz="0" w:space="0" w:color="auto"/>
            <w:left w:val="none" w:sz="0" w:space="0" w:color="auto"/>
            <w:bottom w:val="none" w:sz="0" w:space="0" w:color="auto"/>
            <w:right w:val="none" w:sz="0" w:space="0" w:color="auto"/>
          </w:divBdr>
        </w:div>
        <w:div w:id="1222910359">
          <w:marLeft w:val="0"/>
          <w:marRight w:val="0"/>
          <w:marTop w:val="0"/>
          <w:marBottom w:val="0"/>
          <w:divBdr>
            <w:top w:val="none" w:sz="0" w:space="0" w:color="auto"/>
            <w:left w:val="none" w:sz="0" w:space="0" w:color="auto"/>
            <w:bottom w:val="none" w:sz="0" w:space="0" w:color="auto"/>
            <w:right w:val="none" w:sz="0" w:space="0" w:color="auto"/>
          </w:divBdr>
        </w:div>
        <w:div w:id="968783673">
          <w:marLeft w:val="0"/>
          <w:marRight w:val="0"/>
          <w:marTop w:val="0"/>
          <w:marBottom w:val="0"/>
          <w:divBdr>
            <w:top w:val="none" w:sz="0" w:space="0" w:color="auto"/>
            <w:left w:val="none" w:sz="0" w:space="0" w:color="auto"/>
            <w:bottom w:val="none" w:sz="0" w:space="0" w:color="auto"/>
            <w:right w:val="none" w:sz="0" w:space="0" w:color="auto"/>
          </w:divBdr>
        </w:div>
        <w:div w:id="1446542101">
          <w:marLeft w:val="0"/>
          <w:marRight w:val="0"/>
          <w:marTop w:val="0"/>
          <w:marBottom w:val="0"/>
          <w:divBdr>
            <w:top w:val="none" w:sz="0" w:space="0" w:color="auto"/>
            <w:left w:val="none" w:sz="0" w:space="0" w:color="auto"/>
            <w:bottom w:val="none" w:sz="0" w:space="0" w:color="auto"/>
            <w:right w:val="none" w:sz="0" w:space="0" w:color="auto"/>
          </w:divBdr>
        </w:div>
        <w:div w:id="22750921">
          <w:marLeft w:val="0"/>
          <w:marRight w:val="0"/>
          <w:marTop w:val="0"/>
          <w:marBottom w:val="0"/>
          <w:divBdr>
            <w:top w:val="none" w:sz="0" w:space="0" w:color="auto"/>
            <w:left w:val="none" w:sz="0" w:space="0" w:color="auto"/>
            <w:bottom w:val="none" w:sz="0" w:space="0" w:color="auto"/>
            <w:right w:val="none" w:sz="0" w:space="0" w:color="auto"/>
          </w:divBdr>
        </w:div>
        <w:div w:id="1206023980">
          <w:marLeft w:val="0"/>
          <w:marRight w:val="0"/>
          <w:marTop w:val="0"/>
          <w:marBottom w:val="0"/>
          <w:divBdr>
            <w:top w:val="none" w:sz="0" w:space="0" w:color="auto"/>
            <w:left w:val="none" w:sz="0" w:space="0" w:color="auto"/>
            <w:bottom w:val="none" w:sz="0" w:space="0" w:color="auto"/>
            <w:right w:val="none" w:sz="0" w:space="0" w:color="auto"/>
          </w:divBdr>
        </w:div>
        <w:div w:id="1285308188">
          <w:marLeft w:val="0"/>
          <w:marRight w:val="0"/>
          <w:marTop w:val="0"/>
          <w:marBottom w:val="0"/>
          <w:divBdr>
            <w:top w:val="none" w:sz="0" w:space="0" w:color="auto"/>
            <w:left w:val="none" w:sz="0" w:space="0" w:color="auto"/>
            <w:bottom w:val="none" w:sz="0" w:space="0" w:color="auto"/>
            <w:right w:val="none" w:sz="0" w:space="0" w:color="auto"/>
          </w:divBdr>
        </w:div>
        <w:div w:id="1672683523">
          <w:marLeft w:val="0"/>
          <w:marRight w:val="0"/>
          <w:marTop w:val="0"/>
          <w:marBottom w:val="0"/>
          <w:divBdr>
            <w:top w:val="none" w:sz="0" w:space="0" w:color="auto"/>
            <w:left w:val="none" w:sz="0" w:space="0" w:color="auto"/>
            <w:bottom w:val="none" w:sz="0" w:space="0" w:color="auto"/>
            <w:right w:val="none" w:sz="0" w:space="0" w:color="auto"/>
          </w:divBdr>
        </w:div>
        <w:div w:id="1749383413">
          <w:marLeft w:val="0"/>
          <w:marRight w:val="0"/>
          <w:marTop w:val="0"/>
          <w:marBottom w:val="0"/>
          <w:divBdr>
            <w:top w:val="none" w:sz="0" w:space="0" w:color="auto"/>
            <w:left w:val="none" w:sz="0" w:space="0" w:color="auto"/>
            <w:bottom w:val="none" w:sz="0" w:space="0" w:color="auto"/>
            <w:right w:val="none" w:sz="0" w:space="0" w:color="auto"/>
          </w:divBdr>
        </w:div>
        <w:div w:id="1362242124">
          <w:marLeft w:val="0"/>
          <w:marRight w:val="0"/>
          <w:marTop w:val="0"/>
          <w:marBottom w:val="0"/>
          <w:divBdr>
            <w:top w:val="none" w:sz="0" w:space="0" w:color="auto"/>
            <w:left w:val="none" w:sz="0" w:space="0" w:color="auto"/>
            <w:bottom w:val="none" w:sz="0" w:space="0" w:color="auto"/>
            <w:right w:val="none" w:sz="0" w:space="0" w:color="auto"/>
          </w:divBdr>
        </w:div>
        <w:div w:id="652755483">
          <w:marLeft w:val="0"/>
          <w:marRight w:val="0"/>
          <w:marTop w:val="0"/>
          <w:marBottom w:val="0"/>
          <w:divBdr>
            <w:top w:val="none" w:sz="0" w:space="0" w:color="auto"/>
            <w:left w:val="none" w:sz="0" w:space="0" w:color="auto"/>
            <w:bottom w:val="none" w:sz="0" w:space="0" w:color="auto"/>
            <w:right w:val="none" w:sz="0" w:space="0" w:color="auto"/>
          </w:divBdr>
        </w:div>
        <w:div w:id="1743327613">
          <w:marLeft w:val="0"/>
          <w:marRight w:val="0"/>
          <w:marTop w:val="0"/>
          <w:marBottom w:val="0"/>
          <w:divBdr>
            <w:top w:val="none" w:sz="0" w:space="0" w:color="auto"/>
            <w:left w:val="none" w:sz="0" w:space="0" w:color="auto"/>
            <w:bottom w:val="none" w:sz="0" w:space="0" w:color="auto"/>
            <w:right w:val="none" w:sz="0" w:space="0" w:color="auto"/>
          </w:divBdr>
        </w:div>
        <w:div w:id="834224597">
          <w:marLeft w:val="0"/>
          <w:marRight w:val="0"/>
          <w:marTop w:val="0"/>
          <w:marBottom w:val="0"/>
          <w:divBdr>
            <w:top w:val="none" w:sz="0" w:space="0" w:color="auto"/>
            <w:left w:val="none" w:sz="0" w:space="0" w:color="auto"/>
            <w:bottom w:val="none" w:sz="0" w:space="0" w:color="auto"/>
            <w:right w:val="none" w:sz="0" w:space="0" w:color="auto"/>
          </w:divBdr>
        </w:div>
        <w:div w:id="429009193">
          <w:marLeft w:val="0"/>
          <w:marRight w:val="0"/>
          <w:marTop w:val="0"/>
          <w:marBottom w:val="0"/>
          <w:divBdr>
            <w:top w:val="none" w:sz="0" w:space="0" w:color="auto"/>
            <w:left w:val="none" w:sz="0" w:space="0" w:color="auto"/>
            <w:bottom w:val="none" w:sz="0" w:space="0" w:color="auto"/>
            <w:right w:val="none" w:sz="0" w:space="0" w:color="auto"/>
          </w:divBdr>
        </w:div>
        <w:div w:id="33626699">
          <w:marLeft w:val="0"/>
          <w:marRight w:val="0"/>
          <w:marTop w:val="0"/>
          <w:marBottom w:val="0"/>
          <w:divBdr>
            <w:top w:val="none" w:sz="0" w:space="0" w:color="auto"/>
            <w:left w:val="none" w:sz="0" w:space="0" w:color="auto"/>
            <w:bottom w:val="none" w:sz="0" w:space="0" w:color="auto"/>
            <w:right w:val="none" w:sz="0" w:space="0" w:color="auto"/>
          </w:divBdr>
        </w:div>
        <w:div w:id="269093987">
          <w:marLeft w:val="0"/>
          <w:marRight w:val="0"/>
          <w:marTop w:val="0"/>
          <w:marBottom w:val="0"/>
          <w:divBdr>
            <w:top w:val="none" w:sz="0" w:space="0" w:color="auto"/>
            <w:left w:val="none" w:sz="0" w:space="0" w:color="auto"/>
            <w:bottom w:val="none" w:sz="0" w:space="0" w:color="auto"/>
            <w:right w:val="none" w:sz="0" w:space="0" w:color="auto"/>
          </w:divBdr>
        </w:div>
        <w:div w:id="1097752631">
          <w:marLeft w:val="0"/>
          <w:marRight w:val="0"/>
          <w:marTop w:val="0"/>
          <w:marBottom w:val="0"/>
          <w:divBdr>
            <w:top w:val="none" w:sz="0" w:space="0" w:color="auto"/>
            <w:left w:val="none" w:sz="0" w:space="0" w:color="auto"/>
            <w:bottom w:val="none" w:sz="0" w:space="0" w:color="auto"/>
            <w:right w:val="none" w:sz="0" w:space="0" w:color="auto"/>
          </w:divBdr>
        </w:div>
        <w:div w:id="1477526585">
          <w:marLeft w:val="0"/>
          <w:marRight w:val="0"/>
          <w:marTop w:val="0"/>
          <w:marBottom w:val="0"/>
          <w:divBdr>
            <w:top w:val="none" w:sz="0" w:space="0" w:color="auto"/>
            <w:left w:val="none" w:sz="0" w:space="0" w:color="auto"/>
            <w:bottom w:val="none" w:sz="0" w:space="0" w:color="auto"/>
            <w:right w:val="none" w:sz="0" w:space="0" w:color="auto"/>
          </w:divBdr>
        </w:div>
        <w:div w:id="1402170854">
          <w:marLeft w:val="0"/>
          <w:marRight w:val="0"/>
          <w:marTop w:val="0"/>
          <w:marBottom w:val="0"/>
          <w:divBdr>
            <w:top w:val="none" w:sz="0" w:space="0" w:color="auto"/>
            <w:left w:val="none" w:sz="0" w:space="0" w:color="auto"/>
            <w:bottom w:val="none" w:sz="0" w:space="0" w:color="auto"/>
            <w:right w:val="none" w:sz="0" w:space="0" w:color="auto"/>
          </w:divBdr>
        </w:div>
        <w:div w:id="1478108444">
          <w:marLeft w:val="0"/>
          <w:marRight w:val="0"/>
          <w:marTop w:val="0"/>
          <w:marBottom w:val="0"/>
          <w:divBdr>
            <w:top w:val="none" w:sz="0" w:space="0" w:color="auto"/>
            <w:left w:val="none" w:sz="0" w:space="0" w:color="auto"/>
            <w:bottom w:val="none" w:sz="0" w:space="0" w:color="auto"/>
            <w:right w:val="none" w:sz="0" w:space="0" w:color="auto"/>
          </w:divBdr>
        </w:div>
        <w:div w:id="1266694665">
          <w:marLeft w:val="0"/>
          <w:marRight w:val="0"/>
          <w:marTop w:val="0"/>
          <w:marBottom w:val="0"/>
          <w:divBdr>
            <w:top w:val="none" w:sz="0" w:space="0" w:color="auto"/>
            <w:left w:val="none" w:sz="0" w:space="0" w:color="auto"/>
            <w:bottom w:val="none" w:sz="0" w:space="0" w:color="auto"/>
            <w:right w:val="none" w:sz="0" w:space="0" w:color="auto"/>
          </w:divBdr>
        </w:div>
        <w:div w:id="1123691433">
          <w:marLeft w:val="0"/>
          <w:marRight w:val="0"/>
          <w:marTop w:val="0"/>
          <w:marBottom w:val="0"/>
          <w:divBdr>
            <w:top w:val="none" w:sz="0" w:space="0" w:color="auto"/>
            <w:left w:val="none" w:sz="0" w:space="0" w:color="auto"/>
            <w:bottom w:val="none" w:sz="0" w:space="0" w:color="auto"/>
            <w:right w:val="none" w:sz="0" w:space="0" w:color="auto"/>
          </w:divBdr>
        </w:div>
        <w:div w:id="893353694">
          <w:marLeft w:val="0"/>
          <w:marRight w:val="0"/>
          <w:marTop w:val="0"/>
          <w:marBottom w:val="0"/>
          <w:divBdr>
            <w:top w:val="none" w:sz="0" w:space="0" w:color="auto"/>
            <w:left w:val="none" w:sz="0" w:space="0" w:color="auto"/>
            <w:bottom w:val="none" w:sz="0" w:space="0" w:color="auto"/>
            <w:right w:val="none" w:sz="0" w:space="0" w:color="auto"/>
          </w:divBdr>
        </w:div>
        <w:div w:id="1291939418">
          <w:marLeft w:val="0"/>
          <w:marRight w:val="0"/>
          <w:marTop w:val="0"/>
          <w:marBottom w:val="0"/>
          <w:divBdr>
            <w:top w:val="none" w:sz="0" w:space="0" w:color="auto"/>
            <w:left w:val="none" w:sz="0" w:space="0" w:color="auto"/>
            <w:bottom w:val="none" w:sz="0" w:space="0" w:color="auto"/>
            <w:right w:val="none" w:sz="0" w:space="0" w:color="auto"/>
          </w:divBdr>
        </w:div>
        <w:div w:id="669603305">
          <w:marLeft w:val="0"/>
          <w:marRight w:val="0"/>
          <w:marTop w:val="0"/>
          <w:marBottom w:val="0"/>
          <w:divBdr>
            <w:top w:val="none" w:sz="0" w:space="0" w:color="auto"/>
            <w:left w:val="none" w:sz="0" w:space="0" w:color="auto"/>
            <w:bottom w:val="none" w:sz="0" w:space="0" w:color="auto"/>
            <w:right w:val="none" w:sz="0" w:space="0" w:color="auto"/>
          </w:divBdr>
        </w:div>
        <w:div w:id="470443957">
          <w:marLeft w:val="0"/>
          <w:marRight w:val="0"/>
          <w:marTop w:val="0"/>
          <w:marBottom w:val="0"/>
          <w:divBdr>
            <w:top w:val="none" w:sz="0" w:space="0" w:color="auto"/>
            <w:left w:val="none" w:sz="0" w:space="0" w:color="auto"/>
            <w:bottom w:val="none" w:sz="0" w:space="0" w:color="auto"/>
            <w:right w:val="none" w:sz="0" w:space="0" w:color="auto"/>
          </w:divBdr>
        </w:div>
        <w:div w:id="887497543">
          <w:marLeft w:val="0"/>
          <w:marRight w:val="0"/>
          <w:marTop w:val="0"/>
          <w:marBottom w:val="0"/>
          <w:divBdr>
            <w:top w:val="none" w:sz="0" w:space="0" w:color="auto"/>
            <w:left w:val="none" w:sz="0" w:space="0" w:color="auto"/>
            <w:bottom w:val="none" w:sz="0" w:space="0" w:color="auto"/>
            <w:right w:val="none" w:sz="0" w:space="0" w:color="auto"/>
          </w:divBdr>
        </w:div>
        <w:div w:id="1316690454">
          <w:marLeft w:val="0"/>
          <w:marRight w:val="0"/>
          <w:marTop w:val="0"/>
          <w:marBottom w:val="0"/>
          <w:divBdr>
            <w:top w:val="none" w:sz="0" w:space="0" w:color="auto"/>
            <w:left w:val="none" w:sz="0" w:space="0" w:color="auto"/>
            <w:bottom w:val="none" w:sz="0" w:space="0" w:color="auto"/>
            <w:right w:val="none" w:sz="0" w:space="0" w:color="auto"/>
          </w:divBdr>
        </w:div>
        <w:div w:id="2121024448">
          <w:marLeft w:val="0"/>
          <w:marRight w:val="0"/>
          <w:marTop w:val="0"/>
          <w:marBottom w:val="0"/>
          <w:divBdr>
            <w:top w:val="none" w:sz="0" w:space="0" w:color="auto"/>
            <w:left w:val="none" w:sz="0" w:space="0" w:color="auto"/>
            <w:bottom w:val="none" w:sz="0" w:space="0" w:color="auto"/>
            <w:right w:val="none" w:sz="0" w:space="0" w:color="auto"/>
          </w:divBdr>
        </w:div>
        <w:div w:id="1736271407">
          <w:marLeft w:val="0"/>
          <w:marRight w:val="0"/>
          <w:marTop w:val="0"/>
          <w:marBottom w:val="0"/>
          <w:divBdr>
            <w:top w:val="none" w:sz="0" w:space="0" w:color="auto"/>
            <w:left w:val="none" w:sz="0" w:space="0" w:color="auto"/>
            <w:bottom w:val="none" w:sz="0" w:space="0" w:color="auto"/>
            <w:right w:val="none" w:sz="0" w:space="0" w:color="auto"/>
          </w:divBdr>
        </w:div>
        <w:div w:id="2047480689">
          <w:marLeft w:val="0"/>
          <w:marRight w:val="0"/>
          <w:marTop w:val="0"/>
          <w:marBottom w:val="0"/>
          <w:divBdr>
            <w:top w:val="none" w:sz="0" w:space="0" w:color="auto"/>
            <w:left w:val="none" w:sz="0" w:space="0" w:color="auto"/>
            <w:bottom w:val="none" w:sz="0" w:space="0" w:color="auto"/>
            <w:right w:val="none" w:sz="0" w:space="0" w:color="auto"/>
          </w:divBdr>
        </w:div>
        <w:div w:id="1657148409">
          <w:marLeft w:val="0"/>
          <w:marRight w:val="0"/>
          <w:marTop w:val="0"/>
          <w:marBottom w:val="0"/>
          <w:divBdr>
            <w:top w:val="none" w:sz="0" w:space="0" w:color="auto"/>
            <w:left w:val="none" w:sz="0" w:space="0" w:color="auto"/>
            <w:bottom w:val="none" w:sz="0" w:space="0" w:color="auto"/>
            <w:right w:val="none" w:sz="0" w:space="0" w:color="auto"/>
          </w:divBdr>
        </w:div>
        <w:div w:id="223637969">
          <w:marLeft w:val="0"/>
          <w:marRight w:val="0"/>
          <w:marTop w:val="0"/>
          <w:marBottom w:val="0"/>
          <w:divBdr>
            <w:top w:val="none" w:sz="0" w:space="0" w:color="auto"/>
            <w:left w:val="none" w:sz="0" w:space="0" w:color="auto"/>
            <w:bottom w:val="none" w:sz="0" w:space="0" w:color="auto"/>
            <w:right w:val="none" w:sz="0" w:space="0" w:color="auto"/>
          </w:divBdr>
        </w:div>
        <w:div w:id="703095096">
          <w:marLeft w:val="0"/>
          <w:marRight w:val="0"/>
          <w:marTop w:val="0"/>
          <w:marBottom w:val="0"/>
          <w:divBdr>
            <w:top w:val="none" w:sz="0" w:space="0" w:color="auto"/>
            <w:left w:val="none" w:sz="0" w:space="0" w:color="auto"/>
            <w:bottom w:val="none" w:sz="0" w:space="0" w:color="auto"/>
            <w:right w:val="none" w:sz="0" w:space="0" w:color="auto"/>
          </w:divBdr>
        </w:div>
        <w:div w:id="2109230792">
          <w:marLeft w:val="0"/>
          <w:marRight w:val="0"/>
          <w:marTop w:val="0"/>
          <w:marBottom w:val="0"/>
          <w:divBdr>
            <w:top w:val="none" w:sz="0" w:space="0" w:color="auto"/>
            <w:left w:val="none" w:sz="0" w:space="0" w:color="auto"/>
            <w:bottom w:val="none" w:sz="0" w:space="0" w:color="auto"/>
            <w:right w:val="none" w:sz="0" w:space="0" w:color="auto"/>
          </w:divBdr>
        </w:div>
        <w:div w:id="654146133">
          <w:marLeft w:val="0"/>
          <w:marRight w:val="0"/>
          <w:marTop w:val="0"/>
          <w:marBottom w:val="0"/>
          <w:divBdr>
            <w:top w:val="none" w:sz="0" w:space="0" w:color="auto"/>
            <w:left w:val="none" w:sz="0" w:space="0" w:color="auto"/>
            <w:bottom w:val="none" w:sz="0" w:space="0" w:color="auto"/>
            <w:right w:val="none" w:sz="0" w:space="0" w:color="auto"/>
          </w:divBdr>
        </w:div>
        <w:div w:id="1071658877">
          <w:marLeft w:val="0"/>
          <w:marRight w:val="0"/>
          <w:marTop w:val="0"/>
          <w:marBottom w:val="0"/>
          <w:divBdr>
            <w:top w:val="none" w:sz="0" w:space="0" w:color="auto"/>
            <w:left w:val="none" w:sz="0" w:space="0" w:color="auto"/>
            <w:bottom w:val="none" w:sz="0" w:space="0" w:color="auto"/>
            <w:right w:val="none" w:sz="0" w:space="0" w:color="auto"/>
          </w:divBdr>
        </w:div>
        <w:div w:id="1069419140">
          <w:marLeft w:val="0"/>
          <w:marRight w:val="0"/>
          <w:marTop w:val="0"/>
          <w:marBottom w:val="0"/>
          <w:divBdr>
            <w:top w:val="none" w:sz="0" w:space="0" w:color="auto"/>
            <w:left w:val="none" w:sz="0" w:space="0" w:color="auto"/>
            <w:bottom w:val="none" w:sz="0" w:space="0" w:color="auto"/>
            <w:right w:val="none" w:sz="0" w:space="0" w:color="auto"/>
          </w:divBdr>
        </w:div>
        <w:div w:id="1124344051">
          <w:marLeft w:val="0"/>
          <w:marRight w:val="0"/>
          <w:marTop w:val="0"/>
          <w:marBottom w:val="0"/>
          <w:divBdr>
            <w:top w:val="none" w:sz="0" w:space="0" w:color="auto"/>
            <w:left w:val="none" w:sz="0" w:space="0" w:color="auto"/>
            <w:bottom w:val="none" w:sz="0" w:space="0" w:color="auto"/>
            <w:right w:val="none" w:sz="0" w:space="0" w:color="auto"/>
          </w:divBdr>
        </w:div>
      </w:divsChild>
    </w:div>
    <w:div w:id="78137518">
      <w:bodyDiv w:val="1"/>
      <w:marLeft w:val="0"/>
      <w:marRight w:val="0"/>
      <w:marTop w:val="0"/>
      <w:marBottom w:val="0"/>
      <w:divBdr>
        <w:top w:val="none" w:sz="0" w:space="0" w:color="auto"/>
        <w:left w:val="none" w:sz="0" w:space="0" w:color="auto"/>
        <w:bottom w:val="none" w:sz="0" w:space="0" w:color="auto"/>
        <w:right w:val="none" w:sz="0" w:space="0" w:color="auto"/>
      </w:divBdr>
    </w:div>
    <w:div w:id="78215612">
      <w:bodyDiv w:val="1"/>
      <w:marLeft w:val="0"/>
      <w:marRight w:val="0"/>
      <w:marTop w:val="0"/>
      <w:marBottom w:val="0"/>
      <w:divBdr>
        <w:top w:val="none" w:sz="0" w:space="0" w:color="auto"/>
        <w:left w:val="none" w:sz="0" w:space="0" w:color="auto"/>
        <w:bottom w:val="none" w:sz="0" w:space="0" w:color="auto"/>
        <w:right w:val="none" w:sz="0" w:space="0" w:color="auto"/>
      </w:divBdr>
    </w:div>
    <w:div w:id="78334375">
      <w:bodyDiv w:val="1"/>
      <w:marLeft w:val="0"/>
      <w:marRight w:val="0"/>
      <w:marTop w:val="0"/>
      <w:marBottom w:val="0"/>
      <w:divBdr>
        <w:top w:val="none" w:sz="0" w:space="0" w:color="auto"/>
        <w:left w:val="none" w:sz="0" w:space="0" w:color="auto"/>
        <w:bottom w:val="none" w:sz="0" w:space="0" w:color="auto"/>
        <w:right w:val="none" w:sz="0" w:space="0" w:color="auto"/>
      </w:divBdr>
    </w:div>
    <w:div w:id="78599834">
      <w:bodyDiv w:val="1"/>
      <w:marLeft w:val="0"/>
      <w:marRight w:val="0"/>
      <w:marTop w:val="0"/>
      <w:marBottom w:val="0"/>
      <w:divBdr>
        <w:top w:val="none" w:sz="0" w:space="0" w:color="auto"/>
        <w:left w:val="none" w:sz="0" w:space="0" w:color="auto"/>
        <w:bottom w:val="none" w:sz="0" w:space="0" w:color="auto"/>
        <w:right w:val="none" w:sz="0" w:space="0" w:color="auto"/>
      </w:divBdr>
    </w:div>
    <w:div w:id="78719087">
      <w:bodyDiv w:val="1"/>
      <w:marLeft w:val="0"/>
      <w:marRight w:val="0"/>
      <w:marTop w:val="0"/>
      <w:marBottom w:val="0"/>
      <w:divBdr>
        <w:top w:val="none" w:sz="0" w:space="0" w:color="auto"/>
        <w:left w:val="none" w:sz="0" w:space="0" w:color="auto"/>
        <w:bottom w:val="none" w:sz="0" w:space="0" w:color="auto"/>
        <w:right w:val="none" w:sz="0" w:space="0" w:color="auto"/>
      </w:divBdr>
    </w:div>
    <w:div w:id="78723529">
      <w:bodyDiv w:val="1"/>
      <w:marLeft w:val="0"/>
      <w:marRight w:val="0"/>
      <w:marTop w:val="0"/>
      <w:marBottom w:val="0"/>
      <w:divBdr>
        <w:top w:val="none" w:sz="0" w:space="0" w:color="auto"/>
        <w:left w:val="none" w:sz="0" w:space="0" w:color="auto"/>
        <w:bottom w:val="none" w:sz="0" w:space="0" w:color="auto"/>
        <w:right w:val="none" w:sz="0" w:space="0" w:color="auto"/>
      </w:divBdr>
    </w:div>
    <w:div w:id="78842104">
      <w:bodyDiv w:val="1"/>
      <w:marLeft w:val="0"/>
      <w:marRight w:val="0"/>
      <w:marTop w:val="0"/>
      <w:marBottom w:val="0"/>
      <w:divBdr>
        <w:top w:val="none" w:sz="0" w:space="0" w:color="auto"/>
        <w:left w:val="none" w:sz="0" w:space="0" w:color="auto"/>
        <w:bottom w:val="none" w:sz="0" w:space="0" w:color="auto"/>
        <w:right w:val="none" w:sz="0" w:space="0" w:color="auto"/>
      </w:divBdr>
    </w:div>
    <w:div w:id="79983491">
      <w:bodyDiv w:val="1"/>
      <w:marLeft w:val="0"/>
      <w:marRight w:val="0"/>
      <w:marTop w:val="0"/>
      <w:marBottom w:val="0"/>
      <w:divBdr>
        <w:top w:val="none" w:sz="0" w:space="0" w:color="auto"/>
        <w:left w:val="none" w:sz="0" w:space="0" w:color="auto"/>
        <w:bottom w:val="none" w:sz="0" w:space="0" w:color="auto"/>
        <w:right w:val="none" w:sz="0" w:space="0" w:color="auto"/>
      </w:divBdr>
    </w:div>
    <w:div w:id="80371345">
      <w:bodyDiv w:val="1"/>
      <w:marLeft w:val="0"/>
      <w:marRight w:val="0"/>
      <w:marTop w:val="0"/>
      <w:marBottom w:val="0"/>
      <w:divBdr>
        <w:top w:val="none" w:sz="0" w:space="0" w:color="auto"/>
        <w:left w:val="none" w:sz="0" w:space="0" w:color="auto"/>
        <w:bottom w:val="none" w:sz="0" w:space="0" w:color="auto"/>
        <w:right w:val="none" w:sz="0" w:space="0" w:color="auto"/>
      </w:divBdr>
    </w:div>
    <w:div w:id="80415175">
      <w:bodyDiv w:val="1"/>
      <w:marLeft w:val="0"/>
      <w:marRight w:val="0"/>
      <w:marTop w:val="0"/>
      <w:marBottom w:val="0"/>
      <w:divBdr>
        <w:top w:val="none" w:sz="0" w:space="0" w:color="auto"/>
        <w:left w:val="none" w:sz="0" w:space="0" w:color="auto"/>
        <w:bottom w:val="none" w:sz="0" w:space="0" w:color="auto"/>
        <w:right w:val="none" w:sz="0" w:space="0" w:color="auto"/>
      </w:divBdr>
    </w:div>
    <w:div w:id="80492872">
      <w:bodyDiv w:val="1"/>
      <w:marLeft w:val="0"/>
      <w:marRight w:val="0"/>
      <w:marTop w:val="0"/>
      <w:marBottom w:val="0"/>
      <w:divBdr>
        <w:top w:val="none" w:sz="0" w:space="0" w:color="auto"/>
        <w:left w:val="none" w:sz="0" w:space="0" w:color="auto"/>
        <w:bottom w:val="none" w:sz="0" w:space="0" w:color="auto"/>
        <w:right w:val="none" w:sz="0" w:space="0" w:color="auto"/>
      </w:divBdr>
    </w:div>
    <w:div w:id="81222990">
      <w:bodyDiv w:val="1"/>
      <w:marLeft w:val="0"/>
      <w:marRight w:val="0"/>
      <w:marTop w:val="0"/>
      <w:marBottom w:val="0"/>
      <w:divBdr>
        <w:top w:val="none" w:sz="0" w:space="0" w:color="auto"/>
        <w:left w:val="none" w:sz="0" w:space="0" w:color="auto"/>
        <w:bottom w:val="none" w:sz="0" w:space="0" w:color="auto"/>
        <w:right w:val="none" w:sz="0" w:space="0" w:color="auto"/>
      </w:divBdr>
    </w:div>
    <w:div w:id="81225342">
      <w:bodyDiv w:val="1"/>
      <w:marLeft w:val="0"/>
      <w:marRight w:val="0"/>
      <w:marTop w:val="0"/>
      <w:marBottom w:val="0"/>
      <w:divBdr>
        <w:top w:val="none" w:sz="0" w:space="0" w:color="auto"/>
        <w:left w:val="none" w:sz="0" w:space="0" w:color="auto"/>
        <w:bottom w:val="none" w:sz="0" w:space="0" w:color="auto"/>
        <w:right w:val="none" w:sz="0" w:space="0" w:color="auto"/>
      </w:divBdr>
    </w:div>
    <w:div w:id="81342188">
      <w:bodyDiv w:val="1"/>
      <w:marLeft w:val="0"/>
      <w:marRight w:val="0"/>
      <w:marTop w:val="0"/>
      <w:marBottom w:val="0"/>
      <w:divBdr>
        <w:top w:val="none" w:sz="0" w:space="0" w:color="auto"/>
        <w:left w:val="none" w:sz="0" w:space="0" w:color="auto"/>
        <w:bottom w:val="none" w:sz="0" w:space="0" w:color="auto"/>
        <w:right w:val="none" w:sz="0" w:space="0" w:color="auto"/>
      </w:divBdr>
    </w:div>
    <w:div w:id="81529625">
      <w:bodyDiv w:val="1"/>
      <w:marLeft w:val="0"/>
      <w:marRight w:val="0"/>
      <w:marTop w:val="0"/>
      <w:marBottom w:val="0"/>
      <w:divBdr>
        <w:top w:val="none" w:sz="0" w:space="0" w:color="auto"/>
        <w:left w:val="none" w:sz="0" w:space="0" w:color="auto"/>
        <w:bottom w:val="none" w:sz="0" w:space="0" w:color="auto"/>
        <w:right w:val="none" w:sz="0" w:space="0" w:color="auto"/>
      </w:divBdr>
    </w:div>
    <w:div w:id="82074485">
      <w:bodyDiv w:val="1"/>
      <w:marLeft w:val="0"/>
      <w:marRight w:val="0"/>
      <w:marTop w:val="0"/>
      <w:marBottom w:val="0"/>
      <w:divBdr>
        <w:top w:val="none" w:sz="0" w:space="0" w:color="auto"/>
        <w:left w:val="none" w:sz="0" w:space="0" w:color="auto"/>
        <w:bottom w:val="none" w:sz="0" w:space="0" w:color="auto"/>
        <w:right w:val="none" w:sz="0" w:space="0" w:color="auto"/>
      </w:divBdr>
    </w:div>
    <w:div w:id="82260221">
      <w:bodyDiv w:val="1"/>
      <w:marLeft w:val="0"/>
      <w:marRight w:val="0"/>
      <w:marTop w:val="0"/>
      <w:marBottom w:val="0"/>
      <w:divBdr>
        <w:top w:val="none" w:sz="0" w:space="0" w:color="auto"/>
        <w:left w:val="none" w:sz="0" w:space="0" w:color="auto"/>
        <w:bottom w:val="none" w:sz="0" w:space="0" w:color="auto"/>
        <w:right w:val="none" w:sz="0" w:space="0" w:color="auto"/>
      </w:divBdr>
    </w:div>
    <w:div w:id="82267572">
      <w:bodyDiv w:val="1"/>
      <w:marLeft w:val="0"/>
      <w:marRight w:val="0"/>
      <w:marTop w:val="0"/>
      <w:marBottom w:val="0"/>
      <w:divBdr>
        <w:top w:val="none" w:sz="0" w:space="0" w:color="auto"/>
        <w:left w:val="none" w:sz="0" w:space="0" w:color="auto"/>
        <w:bottom w:val="none" w:sz="0" w:space="0" w:color="auto"/>
        <w:right w:val="none" w:sz="0" w:space="0" w:color="auto"/>
      </w:divBdr>
    </w:div>
    <w:div w:id="82843723">
      <w:bodyDiv w:val="1"/>
      <w:marLeft w:val="0"/>
      <w:marRight w:val="0"/>
      <w:marTop w:val="0"/>
      <w:marBottom w:val="0"/>
      <w:divBdr>
        <w:top w:val="none" w:sz="0" w:space="0" w:color="auto"/>
        <w:left w:val="none" w:sz="0" w:space="0" w:color="auto"/>
        <w:bottom w:val="none" w:sz="0" w:space="0" w:color="auto"/>
        <w:right w:val="none" w:sz="0" w:space="0" w:color="auto"/>
      </w:divBdr>
    </w:div>
    <w:div w:id="83963594">
      <w:bodyDiv w:val="1"/>
      <w:marLeft w:val="0"/>
      <w:marRight w:val="0"/>
      <w:marTop w:val="0"/>
      <w:marBottom w:val="0"/>
      <w:divBdr>
        <w:top w:val="none" w:sz="0" w:space="0" w:color="auto"/>
        <w:left w:val="none" w:sz="0" w:space="0" w:color="auto"/>
        <w:bottom w:val="none" w:sz="0" w:space="0" w:color="auto"/>
        <w:right w:val="none" w:sz="0" w:space="0" w:color="auto"/>
      </w:divBdr>
    </w:div>
    <w:div w:id="84108840">
      <w:bodyDiv w:val="1"/>
      <w:marLeft w:val="0"/>
      <w:marRight w:val="0"/>
      <w:marTop w:val="0"/>
      <w:marBottom w:val="0"/>
      <w:divBdr>
        <w:top w:val="none" w:sz="0" w:space="0" w:color="auto"/>
        <w:left w:val="none" w:sz="0" w:space="0" w:color="auto"/>
        <w:bottom w:val="none" w:sz="0" w:space="0" w:color="auto"/>
        <w:right w:val="none" w:sz="0" w:space="0" w:color="auto"/>
      </w:divBdr>
    </w:div>
    <w:div w:id="84425051">
      <w:bodyDiv w:val="1"/>
      <w:marLeft w:val="0"/>
      <w:marRight w:val="0"/>
      <w:marTop w:val="0"/>
      <w:marBottom w:val="0"/>
      <w:divBdr>
        <w:top w:val="none" w:sz="0" w:space="0" w:color="auto"/>
        <w:left w:val="none" w:sz="0" w:space="0" w:color="auto"/>
        <w:bottom w:val="none" w:sz="0" w:space="0" w:color="auto"/>
        <w:right w:val="none" w:sz="0" w:space="0" w:color="auto"/>
      </w:divBdr>
    </w:div>
    <w:div w:id="84542036">
      <w:bodyDiv w:val="1"/>
      <w:marLeft w:val="0"/>
      <w:marRight w:val="0"/>
      <w:marTop w:val="0"/>
      <w:marBottom w:val="0"/>
      <w:divBdr>
        <w:top w:val="none" w:sz="0" w:space="0" w:color="auto"/>
        <w:left w:val="none" w:sz="0" w:space="0" w:color="auto"/>
        <w:bottom w:val="none" w:sz="0" w:space="0" w:color="auto"/>
        <w:right w:val="none" w:sz="0" w:space="0" w:color="auto"/>
      </w:divBdr>
    </w:div>
    <w:div w:id="85200987">
      <w:bodyDiv w:val="1"/>
      <w:marLeft w:val="0"/>
      <w:marRight w:val="0"/>
      <w:marTop w:val="0"/>
      <w:marBottom w:val="0"/>
      <w:divBdr>
        <w:top w:val="none" w:sz="0" w:space="0" w:color="auto"/>
        <w:left w:val="none" w:sz="0" w:space="0" w:color="auto"/>
        <w:bottom w:val="none" w:sz="0" w:space="0" w:color="auto"/>
        <w:right w:val="none" w:sz="0" w:space="0" w:color="auto"/>
      </w:divBdr>
    </w:div>
    <w:div w:id="85422424">
      <w:bodyDiv w:val="1"/>
      <w:marLeft w:val="0"/>
      <w:marRight w:val="0"/>
      <w:marTop w:val="0"/>
      <w:marBottom w:val="0"/>
      <w:divBdr>
        <w:top w:val="none" w:sz="0" w:space="0" w:color="auto"/>
        <w:left w:val="none" w:sz="0" w:space="0" w:color="auto"/>
        <w:bottom w:val="none" w:sz="0" w:space="0" w:color="auto"/>
        <w:right w:val="none" w:sz="0" w:space="0" w:color="auto"/>
      </w:divBdr>
    </w:div>
    <w:div w:id="85855395">
      <w:bodyDiv w:val="1"/>
      <w:marLeft w:val="0"/>
      <w:marRight w:val="0"/>
      <w:marTop w:val="0"/>
      <w:marBottom w:val="0"/>
      <w:divBdr>
        <w:top w:val="none" w:sz="0" w:space="0" w:color="auto"/>
        <w:left w:val="none" w:sz="0" w:space="0" w:color="auto"/>
        <w:bottom w:val="none" w:sz="0" w:space="0" w:color="auto"/>
        <w:right w:val="none" w:sz="0" w:space="0" w:color="auto"/>
      </w:divBdr>
    </w:div>
    <w:div w:id="86343493">
      <w:bodyDiv w:val="1"/>
      <w:marLeft w:val="0"/>
      <w:marRight w:val="0"/>
      <w:marTop w:val="0"/>
      <w:marBottom w:val="0"/>
      <w:divBdr>
        <w:top w:val="none" w:sz="0" w:space="0" w:color="auto"/>
        <w:left w:val="none" w:sz="0" w:space="0" w:color="auto"/>
        <w:bottom w:val="none" w:sz="0" w:space="0" w:color="auto"/>
        <w:right w:val="none" w:sz="0" w:space="0" w:color="auto"/>
      </w:divBdr>
    </w:div>
    <w:div w:id="86393579">
      <w:bodyDiv w:val="1"/>
      <w:marLeft w:val="0"/>
      <w:marRight w:val="0"/>
      <w:marTop w:val="0"/>
      <w:marBottom w:val="0"/>
      <w:divBdr>
        <w:top w:val="none" w:sz="0" w:space="0" w:color="auto"/>
        <w:left w:val="none" w:sz="0" w:space="0" w:color="auto"/>
        <w:bottom w:val="none" w:sz="0" w:space="0" w:color="auto"/>
        <w:right w:val="none" w:sz="0" w:space="0" w:color="auto"/>
      </w:divBdr>
    </w:div>
    <w:div w:id="86657090">
      <w:bodyDiv w:val="1"/>
      <w:marLeft w:val="0"/>
      <w:marRight w:val="0"/>
      <w:marTop w:val="0"/>
      <w:marBottom w:val="0"/>
      <w:divBdr>
        <w:top w:val="none" w:sz="0" w:space="0" w:color="auto"/>
        <w:left w:val="none" w:sz="0" w:space="0" w:color="auto"/>
        <w:bottom w:val="none" w:sz="0" w:space="0" w:color="auto"/>
        <w:right w:val="none" w:sz="0" w:space="0" w:color="auto"/>
      </w:divBdr>
    </w:div>
    <w:div w:id="86929857">
      <w:bodyDiv w:val="1"/>
      <w:marLeft w:val="0"/>
      <w:marRight w:val="0"/>
      <w:marTop w:val="0"/>
      <w:marBottom w:val="0"/>
      <w:divBdr>
        <w:top w:val="none" w:sz="0" w:space="0" w:color="auto"/>
        <w:left w:val="none" w:sz="0" w:space="0" w:color="auto"/>
        <w:bottom w:val="none" w:sz="0" w:space="0" w:color="auto"/>
        <w:right w:val="none" w:sz="0" w:space="0" w:color="auto"/>
      </w:divBdr>
    </w:div>
    <w:div w:id="86930063">
      <w:bodyDiv w:val="1"/>
      <w:marLeft w:val="0"/>
      <w:marRight w:val="0"/>
      <w:marTop w:val="0"/>
      <w:marBottom w:val="0"/>
      <w:divBdr>
        <w:top w:val="none" w:sz="0" w:space="0" w:color="auto"/>
        <w:left w:val="none" w:sz="0" w:space="0" w:color="auto"/>
        <w:bottom w:val="none" w:sz="0" w:space="0" w:color="auto"/>
        <w:right w:val="none" w:sz="0" w:space="0" w:color="auto"/>
      </w:divBdr>
    </w:div>
    <w:div w:id="86972467">
      <w:bodyDiv w:val="1"/>
      <w:marLeft w:val="0"/>
      <w:marRight w:val="0"/>
      <w:marTop w:val="0"/>
      <w:marBottom w:val="0"/>
      <w:divBdr>
        <w:top w:val="none" w:sz="0" w:space="0" w:color="auto"/>
        <w:left w:val="none" w:sz="0" w:space="0" w:color="auto"/>
        <w:bottom w:val="none" w:sz="0" w:space="0" w:color="auto"/>
        <w:right w:val="none" w:sz="0" w:space="0" w:color="auto"/>
      </w:divBdr>
    </w:div>
    <w:div w:id="87586663">
      <w:bodyDiv w:val="1"/>
      <w:marLeft w:val="0"/>
      <w:marRight w:val="0"/>
      <w:marTop w:val="0"/>
      <w:marBottom w:val="0"/>
      <w:divBdr>
        <w:top w:val="none" w:sz="0" w:space="0" w:color="auto"/>
        <w:left w:val="none" w:sz="0" w:space="0" w:color="auto"/>
        <w:bottom w:val="none" w:sz="0" w:space="0" w:color="auto"/>
        <w:right w:val="none" w:sz="0" w:space="0" w:color="auto"/>
      </w:divBdr>
    </w:div>
    <w:div w:id="87774840">
      <w:bodyDiv w:val="1"/>
      <w:marLeft w:val="0"/>
      <w:marRight w:val="0"/>
      <w:marTop w:val="0"/>
      <w:marBottom w:val="0"/>
      <w:divBdr>
        <w:top w:val="none" w:sz="0" w:space="0" w:color="auto"/>
        <w:left w:val="none" w:sz="0" w:space="0" w:color="auto"/>
        <w:bottom w:val="none" w:sz="0" w:space="0" w:color="auto"/>
        <w:right w:val="none" w:sz="0" w:space="0" w:color="auto"/>
      </w:divBdr>
    </w:div>
    <w:div w:id="88742108">
      <w:bodyDiv w:val="1"/>
      <w:marLeft w:val="0"/>
      <w:marRight w:val="0"/>
      <w:marTop w:val="0"/>
      <w:marBottom w:val="0"/>
      <w:divBdr>
        <w:top w:val="none" w:sz="0" w:space="0" w:color="auto"/>
        <w:left w:val="none" w:sz="0" w:space="0" w:color="auto"/>
        <w:bottom w:val="none" w:sz="0" w:space="0" w:color="auto"/>
        <w:right w:val="none" w:sz="0" w:space="0" w:color="auto"/>
      </w:divBdr>
    </w:div>
    <w:div w:id="88821423">
      <w:bodyDiv w:val="1"/>
      <w:marLeft w:val="0"/>
      <w:marRight w:val="0"/>
      <w:marTop w:val="0"/>
      <w:marBottom w:val="0"/>
      <w:divBdr>
        <w:top w:val="none" w:sz="0" w:space="0" w:color="auto"/>
        <w:left w:val="none" w:sz="0" w:space="0" w:color="auto"/>
        <w:bottom w:val="none" w:sz="0" w:space="0" w:color="auto"/>
        <w:right w:val="none" w:sz="0" w:space="0" w:color="auto"/>
      </w:divBdr>
    </w:div>
    <w:div w:id="88893936">
      <w:bodyDiv w:val="1"/>
      <w:marLeft w:val="0"/>
      <w:marRight w:val="0"/>
      <w:marTop w:val="0"/>
      <w:marBottom w:val="0"/>
      <w:divBdr>
        <w:top w:val="none" w:sz="0" w:space="0" w:color="auto"/>
        <w:left w:val="none" w:sz="0" w:space="0" w:color="auto"/>
        <w:bottom w:val="none" w:sz="0" w:space="0" w:color="auto"/>
        <w:right w:val="none" w:sz="0" w:space="0" w:color="auto"/>
      </w:divBdr>
    </w:div>
    <w:div w:id="89129346">
      <w:bodyDiv w:val="1"/>
      <w:marLeft w:val="0"/>
      <w:marRight w:val="0"/>
      <w:marTop w:val="0"/>
      <w:marBottom w:val="0"/>
      <w:divBdr>
        <w:top w:val="none" w:sz="0" w:space="0" w:color="auto"/>
        <w:left w:val="none" w:sz="0" w:space="0" w:color="auto"/>
        <w:bottom w:val="none" w:sz="0" w:space="0" w:color="auto"/>
        <w:right w:val="none" w:sz="0" w:space="0" w:color="auto"/>
      </w:divBdr>
    </w:div>
    <w:div w:id="89393953">
      <w:bodyDiv w:val="1"/>
      <w:marLeft w:val="0"/>
      <w:marRight w:val="0"/>
      <w:marTop w:val="0"/>
      <w:marBottom w:val="0"/>
      <w:divBdr>
        <w:top w:val="none" w:sz="0" w:space="0" w:color="auto"/>
        <w:left w:val="none" w:sz="0" w:space="0" w:color="auto"/>
        <w:bottom w:val="none" w:sz="0" w:space="0" w:color="auto"/>
        <w:right w:val="none" w:sz="0" w:space="0" w:color="auto"/>
      </w:divBdr>
    </w:div>
    <w:div w:id="89588861">
      <w:bodyDiv w:val="1"/>
      <w:marLeft w:val="0"/>
      <w:marRight w:val="0"/>
      <w:marTop w:val="0"/>
      <w:marBottom w:val="0"/>
      <w:divBdr>
        <w:top w:val="none" w:sz="0" w:space="0" w:color="auto"/>
        <w:left w:val="none" w:sz="0" w:space="0" w:color="auto"/>
        <w:bottom w:val="none" w:sz="0" w:space="0" w:color="auto"/>
        <w:right w:val="none" w:sz="0" w:space="0" w:color="auto"/>
      </w:divBdr>
    </w:div>
    <w:div w:id="90316367">
      <w:bodyDiv w:val="1"/>
      <w:marLeft w:val="0"/>
      <w:marRight w:val="0"/>
      <w:marTop w:val="0"/>
      <w:marBottom w:val="0"/>
      <w:divBdr>
        <w:top w:val="none" w:sz="0" w:space="0" w:color="auto"/>
        <w:left w:val="none" w:sz="0" w:space="0" w:color="auto"/>
        <w:bottom w:val="none" w:sz="0" w:space="0" w:color="auto"/>
        <w:right w:val="none" w:sz="0" w:space="0" w:color="auto"/>
      </w:divBdr>
    </w:div>
    <w:div w:id="91555995">
      <w:bodyDiv w:val="1"/>
      <w:marLeft w:val="0"/>
      <w:marRight w:val="0"/>
      <w:marTop w:val="0"/>
      <w:marBottom w:val="0"/>
      <w:divBdr>
        <w:top w:val="none" w:sz="0" w:space="0" w:color="auto"/>
        <w:left w:val="none" w:sz="0" w:space="0" w:color="auto"/>
        <w:bottom w:val="none" w:sz="0" w:space="0" w:color="auto"/>
        <w:right w:val="none" w:sz="0" w:space="0" w:color="auto"/>
      </w:divBdr>
    </w:div>
    <w:div w:id="91977754">
      <w:bodyDiv w:val="1"/>
      <w:marLeft w:val="0"/>
      <w:marRight w:val="0"/>
      <w:marTop w:val="0"/>
      <w:marBottom w:val="0"/>
      <w:divBdr>
        <w:top w:val="none" w:sz="0" w:space="0" w:color="auto"/>
        <w:left w:val="none" w:sz="0" w:space="0" w:color="auto"/>
        <w:bottom w:val="none" w:sz="0" w:space="0" w:color="auto"/>
        <w:right w:val="none" w:sz="0" w:space="0" w:color="auto"/>
      </w:divBdr>
    </w:div>
    <w:div w:id="92021017">
      <w:bodyDiv w:val="1"/>
      <w:marLeft w:val="0"/>
      <w:marRight w:val="0"/>
      <w:marTop w:val="0"/>
      <w:marBottom w:val="0"/>
      <w:divBdr>
        <w:top w:val="none" w:sz="0" w:space="0" w:color="auto"/>
        <w:left w:val="none" w:sz="0" w:space="0" w:color="auto"/>
        <w:bottom w:val="none" w:sz="0" w:space="0" w:color="auto"/>
        <w:right w:val="none" w:sz="0" w:space="0" w:color="auto"/>
      </w:divBdr>
    </w:div>
    <w:div w:id="92164610">
      <w:bodyDiv w:val="1"/>
      <w:marLeft w:val="0"/>
      <w:marRight w:val="0"/>
      <w:marTop w:val="0"/>
      <w:marBottom w:val="0"/>
      <w:divBdr>
        <w:top w:val="none" w:sz="0" w:space="0" w:color="auto"/>
        <w:left w:val="none" w:sz="0" w:space="0" w:color="auto"/>
        <w:bottom w:val="none" w:sz="0" w:space="0" w:color="auto"/>
        <w:right w:val="none" w:sz="0" w:space="0" w:color="auto"/>
      </w:divBdr>
    </w:div>
    <w:div w:id="92164990">
      <w:bodyDiv w:val="1"/>
      <w:marLeft w:val="0"/>
      <w:marRight w:val="0"/>
      <w:marTop w:val="0"/>
      <w:marBottom w:val="0"/>
      <w:divBdr>
        <w:top w:val="none" w:sz="0" w:space="0" w:color="auto"/>
        <w:left w:val="none" w:sz="0" w:space="0" w:color="auto"/>
        <w:bottom w:val="none" w:sz="0" w:space="0" w:color="auto"/>
        <w:right w:val="none" w:sz="0" w:space="0" w:color="auto"/>
      </w:divBdr>
    </w:div>
    <w:div w:id="92558704">
      <w:bodyDiv w:val="1"/>
      <w:marLeft w:val="0"/>
      <w:marRight w:val="0"/>
      <w:marTop w:val="0"/>
      <w:marBottom w:val="0"/>
      <w:divBdr>
        <w:top w:val="none" w:sz="0" w:space="0" w:color="auto"/>
        <w:left w:val="none" w:sz="0" w:space="0" w:color="auto"/>
        <w:bottom w:val="none" w:sz="0" w:space="0" w:color="auto"/>
        <w:right w:val="none" w:sz="0" w:space="0" w:color="auto"/>
      </w:divBdr>
    </w:div>
    <w:div w:id="92871104">
      <w:bodyDiv w:val="1"/>
      <w:marLeft w:val="0"/>
      <w:marRight w:val="0"/>
      <w:marTop w:val="0"/>
      <w:marBottom w:val="0"/>
      <w:divBdr>
        <w:top w:val="none" w:sz="0" w:space="0" w:color="auto"/>
        <w:left w:val="none" w:sz="0" w:space="0" w:color="auto"/>
        <w:bottom w:val="none" w:sz="0" w:space="0" w:color="auto"/>
        <w:right w:val="none" w:sz="0" w:space="0" w:color="auto"/>
      </w:divBdr>
    </w:div>
    <w:div w:id="92896466">
      <w:bodyDiv w:val="1"/>
      <w:marLeft w:val="0"/>
      <w:marRight w:val="0"/>
      <w:marTop w:val="0"/>
      <w:marBottom w:val="0"/>
      <w:divBdr>
        <w:top w:val="none" w:sz="0" w:space="0" w:color="auto"/>
        <w:left w:val="none" w:sz="0" w:space="0" w:color="auto"/>
        <w:bottom w:val="none" w:sz="0" w:space="0" w:color="auto"/>
        <w:right w:val="none" w:sz="0" w:space="0" w:color="auto"/>
      </w:divBdr>
    </w:div>
    <w:div w:id="92943653">
      <w:bodyDiv w:val="1"/>
      <w:marLeft w:val="0"/>
      <w:marRight w:val="0"/>
      <w:marTop w:val="0"/>
      <w:marBottom w:val="0"/>
      <w:divBdr>
        <w:top w:val="none" w:sz="0" w:space="0" w:color="auto"/>
        <w:left w:val="none" w:sz="0" w:space="0" w:color="auto"/>
        <w:bottom w:val="none" w:sz="0" w:space="0" w:color="auto"/>
        <w:right w:val="none" w:sz="0" w:space="0" w:color="auto"/>
      </w:divBdr>
    </w:div>
    <w:div w:id="93089162">
      <w:bodyDiv w:val="1"/>
      <w:marLeft w:val="0"/>
      <w:marRight w:val="0"/>
      <w:marTop w:val="0"/>
      <w:marBottom w:val="0"/>
      <w:divBdr>
        <w:top w:val="none" w:sz="0" w:space="0" w:color="auto"/>
        <w:left w:val="none" w:sz="0" w:space="0" w:color="auto"/>
        <w:bottom w:val="none" w:sz="0" w:space="0" w:color="auto"/>
        <w:right w:val="none" w:sz="0" w:space="0" w:color="auto"/>
      </w:divBdr>
    </w:div>
    <w:div w:id="93748555">
      <w:bodyDiv w:val="1"/>
      <w:marLeft w:val="0"/>
      <w:marRight w:val="0"/>
      <w:marTop w:val="0"/>
      <w:marBottom w:val="0"/>
      <w:divBdr>
        <w:top w:val="none" w:sz="0" w:space="0" w:color="auto"/>
        <w:left w:val="none" w:sz="0" w:space="0" w:color="auto"/>
        <w:bottom w:val="none" w:sz="0" w:space="0" w:color="auto"/>
        <w:right w:val="none" w:sz="0" w:space="0" w:color="auto"/>
      </w:divBdr>
    </w:div>
    <w:div w:id="93791463">
      <w:bodyDiv w:val="1"/>
      <w:marLeft w:val="0"/>
      <w:marRight w:val="0"/>
      <w:marTop w:val="0"/>
      <w:marBottom w:val="0"/>
      <w:divBdr>
        <w:top w:val="none" w:sz="0" w:space="0" w:color="auto"/>
        <w:left w:val="none" w:sz="0" w:space="0" w:color="auto"/>
        <w:bottom w:val="none" w:sz="0" w:space="0" w:color="auto"/>
        <w:right w:val="none" w:sz="0" w:space="0" w:color="auto"/>
      </w:divBdr>
    </w:div>
    <w:div w:id="94137207">
      <w:bodyDiv w:val="1"/>
      <w:marLeft w:val="0"/>
      <w:marRight w:val="0"/>
      <w:marTop w:val="0"/>
      <w:marBottom w:val="0"/>
      <w:divBdr>
        <w:top w:val="none" w:sz="0" w:space="0" w:color="auto"/>
        <w:left w:val="none" w:sz="0" w:space="0" w:color="auto"/>
        <w:bottom w:val="none" w:sz="0" w:space="0" w:color="auto"/>
        <w:right w:val="none" w:sz="0" w:space="0" w:color="auto"/>
      </w:divBdr>
    </w:div>
    <w:div w:id="94592378">
      <w:bodyDiv w:val="1"/>
      <w:marLeft w:val="0"/>
      <w:marRight w:val="0"/>
      <w:marTop w:val="0"/>
      <w:marBottom w:val="0"/>
      <w:divBdr>
        <w:top w:val="none" w:sz="0" w:space="0" w:color="auto"/>
        <w:left w:val="none" w:sz="0" w:space="0" w:color="auto"/>
        <w:bottom w:val="none" w:sz="0" w:space="0" w:color="auto"/>
        <w:right w:val="none" w:sz="0" w:space="0" w:color="auto"/>
      </w:divBdr>
    </w:div>
    <w:div w:id="94635935">
      <w:bodyDiv w:val="1"/>
      <w:marLeft w:val="0"/>
      <w:marRight w:val="0"/>
      <w:marTop w:val="0"/>
      <w:marBottom w:val="0"/>
      <w:divBdr>
        <w:top w:val="none" w:sz="0" w:space="0" w:color="auto"/>
        <w:left w:val="none" w:sz="0" w:space="0" w:color="auto"/>
        <w:bottom w:val="none" w:sz="0" w:space="0" w:color="auto"/>
        <w:right w:val="none" w:sz="0" w:space="0" w:color="auto"/>
      </w:divBdr>
    </w:div>
    <w:div w:id="94905449">
      <w:bodyDiv w:val="1"/>
      <w:marLeft w:val="0"/>
      <w:marRight w:val="0"/>
      <w:marTop w:val="0"/>
      <w:marBottom w:val="0"/>
      <w:divBdr>
        <w:top w:val="none" w:sz="0" w:space="0" w:color="auto"/>
        <w:left w:val="none" w:sz="0" w:space="0" w:color="auto"/>
        <w:bottom w:val="none" w:sz="0" w:space="0" w:color="auto"/>
        <w:right w:val="none" w:sz="0" w:space="0" w:color="auto"/>
      </w:divBdr>
    </w:div>
    <w:div w:id="95178260">
      <w:bodyDiv w:val="1"/>
      <w:marLeft w:val="0"/>
      <w:marRight w:val="0"/>
      <w:marTop w:val="0"/>
      <w:marBottom w:val="0"/>
      <w:divBdr>
        <w:top w:val="none" w:sz="0" w:space="0" w:color="auto"/>
        <w:left w:val="none" w:sz="0" w:space="0" w:color="auto"/>
        <w:bottom w:val="none" w:sz="0" w:space="0" w:color="auto"/>
        <w:right w:val="none" w:sz="0" w:space="0" w:color="auto"/>
      </w:divBdr>
    </w:div>
    <w:div w:id="95906420">
      <w:bodyDiv w:val="1"/>
      <w:marLeft w:val="0"/>
      <w:marRight w:val="0"/>
      <w:marTop w:val="0"/>
      <w:marBottom w:val="0"/>
      <w:divBdr>
        <w:top w:val="none" w:sz="0" w:space="0" w:color="auto"/>
        <w:left w:val="none" w:sz="0" w:space="0" w:color="auto"/>
        <w:bottom w:val="none" w:sz="0" w:space="0" w:color="auto"/>
        <w:right w:val="none" w:sz="0" w:space="0" w:color="auto"/>
      </w:divBdr>
    </w:div>
    <w:div w:id="96028745">
      <w:bodyDiv w:val="1"/>
      <w:marLeft w:val="0"/>
      <w:marRight w:val="0"/>
      <w:marTop w:val="0"/>
      <w:marBottom w:val="0"/>
      <w:divBdr>
        <w:top w:val="none" w:sz="0" w:space="0" w:color="auto"/>
        <w:left w:val="none" w:sz="0" w:space="0" w:color="auto"/>
        <w:bottom w:val="none" w:sz="0" w:space="0" w:color="auto"/>
        <w:right w:val="none" w:sz="0" w:space="0" w:color="auto"/>
      </w:divBdr>
    </w:div>
    <w:div w:id="96338840">
      <w:bodyDiv w:val="1"/>
      <w:marLeft w:val="0"/>
      <w:marRight w:val="0"/>
      <w:marTop w:val="0"/>
      <w:marBottom w:val="0"/>
      <w:divBdr>
        <w:top w:val="none" w:sz="0" w:space="0" w:color="auto"/>
        <w:left w:val="none" w:sz="0" w:space="0" w:color="auto"/>
        <w:bottom w:val="none" w:sz="0" w:space="0" w:color="auto"/>
        <w:right w:val="none" w:sz="0" w:space="0" w:color="auto"/>
      </w:divBdr>
    </w:div>
    <w:div w:id="96566479">
      <w:bodyDiv w:val="1"/>
      <w:marLeft w:val="0"/>
      <w:marRight w:val="0"/>
      <w:marTop w:val="0"/>
      <w:marBottom w:val="0"/>
      <w:divBdr>
        <w:top w:val="none" w:sz="0" w:space="0" w:color="auto"/>
        <w:left w:val="none" w:sz="0" w:space="0" w:color="auto"/>
        <w:bottom w:val="none" w:sz="0" w:space="0" w:color="auto"/>
        <w:right w:val="none" w:sz="0" w:space="0" w:color="auto"/>
      </w:divBdr>
    </w:div>
    <w:div w:id="96678048">
      <w:bodyDiv w:val="1"/>
      <w:marLeft w:val="0"/>
      <w:marRight w:val="0"/>
      <w:marTop w:val="0"/>
      <w:marBottom w:val="0"/>
      <w:divBdr>
        <w:top w:val="none" w:sz="0" w:space="0" w:color="auto"/>
        <w:left w:val="none" w:sz="0" w:space="0" w:color="auto"/>
        <w:bottom w:val="none" w:sz="0" w:space="0" w:color="auto"/>
        <w:right w:val="none" w:sz="0" w:space="0" w:color="auto"/>
      </w:divBdr>
    </w:div>
    <w:div w:id="96752393">
      <w:bodyDiv w:val="1"/>
      <w:marLeft w:val="0"/>
      <w:marRight w:val="0"/>
      <w:marTop w:val="0"/>
      <w:marBottom w:val="0"/>
      <w:divBdr>
        <w:top w:val="none" w:sz="0" w:space="0" w:color="auto"/>
        <w:left w:val="none" w:sz="0" w:space="0" w:color="auto"/>
        <w:bottom w:val="none" w:sz="0" w:space="0" w:color="auto"/>
        <w:right w:val="none" w:sz="0" w:space="0" w:color="auto"/>
      </w:divBdr>
    </w:div>
    <w:div w:id="97065165">
      <w:bodyDiv w:val="1"/>
      <w:marLeft w:val="0"/>
      <w:marRight w:val="0"/>
      <w:marTop w:val="0"/>
      <w:marBottom w:val="0"/>
      <w:divBdr>
        <w:top w:val="none" w:sz="0" w:space="0" w:color="auto"/>
        <w:left w:val="none" w:sz="0" w:space="0" w:color="auto"/>
        <w:bottom w:val="none" w:sz="0" w:space="0" w:color="auto"/>
        <w:right w:val="none" w:sz="0" w:space="0" w:color="auto"/>
      </w:divBdr>
    </w:div>
    <w:div w:id="97601815">
      <w:bodyDiv w:val="1"/>
      <w:marLeft w:val="0"/>
      <w:marRight w:val="0"/>
      <w:marTop w:val="0"/>
      <w:marBottom w:val="0"/>
      <w:divBdr>
        <w:top w:val="none" w:sz="0" w:space="0" w:color="auto"/>
        <w:left w:val="none" w:sz="0" w:space="0" w:color="auto"/>
        <w:bottom w:val="none" w:sz="0" w:space="0" w:color="auto"/>
        <w:right w:val="none" w:sz="0" w:space="0" w:color="auto"/>
      </w:divBdr>
    </w:div>
    <w:div w:id="97911632">
      <w:bodyDiv w:val="1"/>
      <w:marLeft w:val="0"/>
      <w:marRight w:val="0"/>
      <w:marTop w:val="0"/>
      <w:marBottom w:val="0"/>
      <w:divBdr>
        <w:top w:val="none" w:sz="0" w:space="0" w:color="auto"/>
        <w:left w:val="none" w:sz="0" w:space="0" w:color="auto"/>
        <w:bottom w:val="none" w:sz="0" w:space="0" w:color="auto"/>
        <w:right w:val="none" w:sz="0" w:space="0" w:color="auto"/>
      </w:divBdr>
    </w:div>
    <w:div w:id="98181640">
      <w:bodyDiv w:val="1"/>
      <w:marLeft w:val="0"/>
      <w:marRight w:val="0"/>
      <w:marTop w:val="0"/>
      <w:marBottom w:val="0"/>
      <w:divBdr>
        <w:top w:val="none" w:sz="0" w:space="0" w:color="auto"/>
        <w:left w:val="none" w:sz="0" w:space="0" w:color="auto"/>
        <w:bottom w:val="none" w:sz="0" w:space="0" w:color="auto"/>
        <w:right w:val="none" w:sz="0" w:space="0" w:color="auto"/>
      </w:divBdr>
    </w:div>
    <w:div w:id="98380276">
      <w:bodyDiv w:val="1"/>
      <w:marLeft w:val="0"/>
      <w:marRight w:val="0"/>
      <w:marTop w:val="0"/>
      <w:marBottom w:val="0"/>
      <w:divBdr>
        <w:top w:val="none" w:sz="0" w:space="0" w:color="auto"/>
        <w:left w:val="none" w:sz="0" w:space="0" w:color="auto"/>
        <w:bottom w:val="none" w:sz="0" w:space="0" w:color="auto"/>
        <w:right w:val="none" w:sz="0" w:space="0" w:color="auto"/>
      </w:divBdr>
    </w:div>
    <w:div w:id="98793994">
      <w:bodyDiv w:val="1"/>
      <w:marLeft w:val="0"/>
      <w:marRight w:val="0"/>
      <w:marTop w:val="0"/>
      <w:marBottom w:val="0"/>
      <w:divBdr>
        <w:top w:val="none" w:sz="0" w:space="0" w:color="auto"/>
        <w:left w:val="none" w:sz="0" w:space="0" w:color="auto"/>
        <w:bottom w:val="none" w:sz="0" w:space="0" w:color="auto"/>
        <w:right w:val="none" w:sz="0" w:space="0" w:color="auto"/>
      </w:divBdr>
    </w:div>
    <w:div w:id="99105051">
      <w:bodyDiv w:val="1"/>
      <w:marLeft w:val="0"/>
      <w:marRight w:val="0"/>
      <w:marTop w:val="0"/>
      <w:marBottom w:val="0"/>
      <w:divBdr>
        <w:top w:val="none" w:sz="0" w:space="0" w:color="auto"/>
        <w:left w:val="none" w:sz="0" w:space="0" w:color="auto"/>
        <w:bottom w:val="none" w:sz="0" w:space="0" w:color="auto"/>
        <w:right w:val="none" w:sz="0" w:space="0" w:color="auto"/>
      </w:divBdr>
    </w:div>
    <w:div w:id="99380131">
      <w:bodyDiv w:val="1"/>
      <w:marLeft w:val="0"/>
      <w:marRight w:val="0"/>
      <w:marTop w:val="0"/>
      <w:marBottom w:val="0"/>
      <w:divBdr>
        <w:top w:val="none" w:sz="0" w:space="0" w:color="auto"/>
        <w:left w:val="none" w:sz="0" w:space="0" w:color="auto"/>
        <w:bottom w:val="none" w:sz="0" w:space="0" w:color="auto"/>
        <w:right w:val="none" w:sz="0" w:space="0" w:color="auto"/>
      </w:divBdr>
    </w:div>
    <w:div w:id="99841489">
      <w:bodyDiv w:val="1"/>
      <w:marLeft w:val="0"/>
      <w:marRight w:val="0"/>
      <w:marTop w:val="0"/>
      <w:marBottom w:val="0"/>
      <w:divBdr>
        <w:top w:val="none" w:sz="0" w:space="0" w:color="auto"/>
        <w:left w:val="none" w:sz="0" w:space="0" w:color="auto"/>
        <w:bottom w:val="none" w:sz="0" w:space="0" w:color="auto"/>
        <w:right w:val="none" w:sz="0" w:space="0" w:color="auto"/>
      </w:divBdr>
    </w:div>
    <w:div w:id="100032474">
      <w:bodyDiv w:val="1"/>
      <w:marLeft w:val="0"/>
      <w:marRight w:val="0"/>
      <w:marTop w:val="0"/>
      <w:marBottom w:val="0"/>
      <w:divBdr>
        <w:top w:val="none" w:sz="0" w:space="0" w:color="auto"/>
        <w:left w:val="none" w:sz="0" w:space="0" w:color="auto"/>
        <w:bottom w:val="none" w:sz="0" w:space="0" w:color="auto"/>
        <w:right w:val="none" w:sz="0" w:space="0" w:color="auto"/>
      </w:divBdr>
    </w:div>
    <w:div w:id="100033513">
      <w:bodyDiv w:val="1"/>
      <w:marLeft w:val="0"/>
      <w:marRight w:val="0"/>
      <w:marTop w:val="0"/>
      <w:marBottom w:val="0"/>
      <w:divBdr>
        <w:top w:val="none" w:sz="0" w:space="0" w:color="auto"/>
        <w:left w:val="none" w:sz="0" w:space="0" w:color="auto"/>
        <w:bottom w:val="none" w:sz="0" w:space="0" w:color="auto"/>
        <w:right w:val="none" w:sz="0" w:space="0" w:color="auto"/>
      </w:divBdr>
    </w:div>
    <w:div w:id="100074909">
      <w:bodyDiv w:val="1"/>
      <w:marLeft w:val="0"/>
      <w:marRight w:val="0"/>
      <w:marTop w:val="0"/>
      <w:marBottom w:val="0"/>
      <w:divBdr>
        <w:top w:val="none" w:sz="0" w:space="0" w:color="auto"/>
        <w:left w:val="none" w:sz="0" w:space="0" w:color="auto"/>
        <w:bottom w:val="none" w:sz="0" w:space="0" w:color="auto"/>
        <w:right w:val="none" w:sz="0" w:space="0" w:color="auto"/>
      </w:divBdr>
      <w:divsChild>
        <w:div w:id="605236704">
          <w:marLeft w:val="0"/>
          <w:marRight w:val="0"/>
          <w:marTop w:val="0"/>
          <w:marBottom w:val="0"/>
          <w:divBdr>
            <w:top w:val="none" w:sz="0" w:space="0" w:color="auto"/>
            <w:left w:val="none" w:sz="0" w:space="0" w:color="auto"/>
            <w:bottom w:val="none" w:sz="0" w:space="0" w:color="auto"/>
            <w:right w:val="none" w:sz="0" w:space="0" w:color="auto"/>
          </w:divBdr>
        </w:div>
        <w:div w:id="1059280420">
          <w:marLeft w:val="0"/>
          <w:marRight w:val="0"/>
          <w:marTop w:val="0"/>
          <w:marBottom w:val="0"/>
          <w:divBdr>
            <w:top w:val="none" w:sz="0" w:space="0" w:color="auto"/>
            <w:left w:val="none" w:sz="0" w:space="0" w:color="auto"/>
            <w:bottom w:val="none" w:sz="0" w:space="0" w:color="auto"/>
            <w:right w:val="none" w:sz="0" w:space="0" w:color="auto"/>
          </w:divBdr>
        </w:div>
        <w:div w:id="329211269">
          <w:marLeft w:val="0"/>
          <w:marRight w:val="0"/>
          <w:marTop w:val="0"/>
          <w:marBottom w:val="0"/>
          <w:divBdr>
            <w:top w:val="none" w:sz="0" w:space="0" w:color="auto"/>
            <w:left w:val="none" w:sz="0" w:space="0" w:color="auto"/>
            <w:bottom w:val="none" w:sz="0" w:space="0" w:color="auto"/>
            <w:right w:val="none" w:sz="0" w:space="0" w:color="auto"/>
          </w:divBdr>
        </w:div>
        <w:div w:id="1514419933">
          <w:marLeft w:val="0"/>
          <w:marRight w:val="0"/>
          <w:marTop w:val="0"/>
          <w:marBottom w:val="0"/>
          <w:divBdr>
            <w:top w:val="none" w:sz="0" w:space="0" w:color="auto"/>
            <w:left w:val="none" w:sz="0" w:space="0" w:color="auto"/>
            <w:bottom w:val="none" w:sz="0" w:space="0" w:color="auto"/>
            <w:right w:val="none" w:sz="0" w:space="0" w:color="auto"/>
          </w:divBdr>
        </w:div>
        <w:div w:id="1010571010">
          <w:marLeft w:val="0"/>
          <w:marRight w:val="0"/>
          <w:marTop w:val="0"/>
          <w:marBottom w:val="0"/>
          <w:divBdr>
            <w:top w:val="none" w:sz="0" w:space="0" w:color="auto"/>
            <w:left w:val="none" w:sz="0" w:space="0" w:color="auto"/>
            <w:bottom w:val="none" w:sz="0" w:space="0" w:color="auto"/>
            <w:right w:val="none" w:sz="0" w:space="0" w:color="auto"/>
          </w:divBdr>
        </w:div>
        <w:div w:id="1291329098">
          <w:marLeft w:val="0"/>
          <w:marRight w:val="0"/>
          <w:marTop w:val="0"/>
          <w:marBottom w:val="0"/>
          <w:divBdr>
            <w:top w:val="none" w:sz="0" w:space="0" w:color="auto"/>
            <w:left w:val="none" w:sz="0" w:space="0" w:color="auto"/>
            <w:bottom w:val="none" w:sz="0" w:space="0" w:color="auto"/>
            <w:right w:val="none" w:sz="0" w:space="0" w:color="auto"/>
          </w:divBdr>
        </w:div>
        <w:div w:id="58214202">
          <w:marLeft w:val="0"/>
          <w:marRight w:val="0"/>
          <w:marTop w:val="0"/>
          <w:marBottom w:val="0"/>
          <w:divBdr>
            <w:top w:val="none" w:sz="0" w:space="0" w:color="auto"/>
            <w:left w:val="none" w:sz="0" w:space="0" w:color="auto"/>
            <w:bottom w:val="none" w:sz="0" w:space="0" w:color="auto"/>
            <w:right w:val="none" w:sz="0" w:space="0" w:color="auto"/>
          </w:divBdr>
        </w:div>
        <w:div w:id="1746412208">
          <w:marLeft w:val="0"/>
          <w:marRight w:val="0"/>
          <w:marTop w:val="0"/>
          <w:marBottom w:val="0"/>
          <w:divBdr>
            <w:top w:val="none" w:sz="0" w:space="0" w:color="auto"/>
            <w:left w:val="none" w:sz="0" w:space="0" w:color="auto"/>
            <w:bottom w:val="none" w:sz="0" w:space="0" w:color="auto"/>
            <w:right w:val="none" w:sz="0" w:space="0" w:color="auto"/>
          </w:divBdr>
        </w:div>
        <w:div w:id="345450433">
          <w:marLeft w:val="0"/>
          <w:marRight w:val="0"/>
          <w:marTop w:val="0"/>
          <w:marBottom w:val="0"/>
          <w:divBdr>
            <w:top w:val="none" w:sz="0" w:space="0" w:color="auto"/>
            <w:left w:val="none" w:sz="0" w:space="0" w:color="auto"/>
            <w:bottom w:val="none" w:sz="0" w:space="0" w:color="auto"/>
            <w:right w:val="none" w:sz="0" w:space="0" w:color="auto"/>
          </w:divBdr>
        </w:div>
        <w:div w:id="695037207">
          <w:marLeft w:val="0"/>
          <w:marRight w:val="0"/>
          <w:marTop w:val="0"/>
          <w:marBottom w:val="0"/>
          <w:divBdr>
            <w:top w:val="none" w:sz="0" w:space="0" w:color="auto"/>
            <w:left w:val="none" w:sz="0" w:space="0" w:color="auto"/>
            <w:bottom w:val="none" w:sz="0" w:space="0" w:color="auto"/>
            <w:right w:val="none" w:sz="0" w:space="0" w:color="auto"/>
          </w:divBdr>
        </w:div>
        <w:div w:id="8485552">
          <w:marLeft w:val="0"/>
          <w:marRight w:val="0"/>
          <w:marTop w:val="0"/>
          <w:marBottom w:val="0"/>
          <w:divBdr>
            <w:top w:val="none" w:sz="0" w:space="0" w:color="auto"/>
            <w:left w:val="none" w:sz="0" w:space="0" w:color="auto"/>
            <w:bottom w:val="none" w:sz="0" w:space="0" w:color="auto"/>
            <w:right w:val="none" w:sz="0" w:space="0" w:color="auto"/>
          </w:divBdr>
        </w:div>
        <w:div w:id="646592037">
          <w:marLeft w:val="0"/>
          <w:marRight w:val="0"/>
          <w:marTop w:val="0"/>
          <w:marBottom w:val="0"/>
          <w:divBdr>
            <w:top w:val="none" w:sz="0" w:space="0" w:color="auto"/>
            <w:left w:val="none" w:sz="0" w:space="0" w:color="auto"/>
            <w:bottom w:val="none" w:sz="0" w:space="0" w:color="auto"/>
            <w:right w:val="none" w:sz="0" w:space="0" w:color="auto"/>
          </w:divBdr>
        </w:div>
        <w:div w:id="1954088524">
          <w:marLeft w:val="0"/>
          <w:marRight w:val="0"/>
          <w:marTop w:val="0"/>
          <w:marBottom w:val="0"/>
          <w:divBdr>
            <w:top w:val="none" w:sz="0" w:space="0" w:color="auto"/>
            <w:left w:val="none" w:sz="0" w:space="0" w:color="auto"/>
            <w:bottom w:val="none" w:sz="0" w:space="0" w:color="auto"/>
            <w:right w:val="none" w:sz="0" w:space="0" w:color="auto"/>
          </w:divBdr>
        </w:div>
        <w:div w:id="189415332">
          <w:marLeft w:val="0"/>
          <w:marRight w:val="0"/>
          <w:marTop w:val="0"/>
          <w:marBottom w:val="0"/>
          <w:divBdr>
            <w:top w:val="none" w:sz="0" w:space="0" w:color="auto"/>
            <w:left w:val="none" w:sz="0" w:space="0" w:color="auto"/>
            <w:bottom w:val="none" w:sz="0" w:space="0" w:color="auto"/>
            <w:right w:val="none" w:sz="0" w:space="0" w:color="auto"/>
          </w:divBdr>
        </w:div>
        <w:div w:id="1361054586">
          <w:marLeft w:val="0"/>
          <w:marRight w:val="0"/>
          <w:marTop w:val="0"/>
          <w:marBottom w:val="0"/>
          <w:divBdr>
            <w:top w:val="none" w:sz="0" w:space="0" w:color="auto"/>
            <w:left w:val="none" w:sz="0" w:space="0" w:color="auto"/>
            <w:bottom w:val="none" w:sz="0" w:space="0" w:color="auto"/>
            <w:right w:val="none" w:sz="0" w:space="0" w:color="auto"/>
          </w:divBdr>
        </w:div>
        <w:div w:id="1202549187">
          <w:marLeft w:val="0"/>
          <w:marRight w:val="0"/>
          <w:marTop w:val="0"/>
          <w:marBottom w:val="0"/>
          <w:divBdr>
            <w:top w:val="none" w:sz="0" w:space="0" w:color="auto"/>
            <w:left w:val="none" w:sz="0" w:space="0" w:color="auto"/>
            <w:bottom w:val="none" w:sz="0" w:space="0" w:color="auto"/>
            <w:right w:val="none" w:sz="0" w:space="0" w:color="auto"/>
          </w:divBdr>
        </w:div>
        <w:div w:id="618612405">
          <w:marLeft w:val="0"/>
          <w:marRight w:val="0"/>
          <w:marTop w:val="0"/>
          <w:marBottom w:val="0"/>
          <w:divBdr>
            <w:top w:val="none" w:sz="0" w:space="0" w:color="auto"/>
            <w:left w:val="none" w:sz="0" w:space="0" w:color="auto"/>
            <w:bottom w:val="none" w:sz="0" w:space="0" w:color="auto"/>
            <w:right w:val="none" w:sz="0" w:space="0" w:color="auto"/>
          </w:divBdr>
        </w:div>
        <w:div w:id="587688776">
          <w:marLeft w:val="0"/>
          <w:marRight w:val="0"/>
          <w:marTop w:val="0"/>
          <w:marBottom w:val="0"/>
          <w:divBdr>
            <w:top w:val="none" w:sz="0" w:space="0" w:color="auto"/>
            <w:left w:val="none" w:sz="0" w:space="0" w:color="auto"/>
            <w:bottom w:val="none" w:sz="0" w:space="0" w:color="auto"/>
            <w:right w:val="none" w:sz="0" w:space="0" w:color="auto"/>
          </w:divBdr>
        </w:div>
        <w:div w:id="1543590822">
          <w:marLeft w:val="0"/>
          <w:marRight w:val="0"/>
          <w:marTop w:val="0"/>
          <w:marBottom w:val="0"/>
          <w:divBdr>
            <w:top w:val="none" w:sz="0" w:space="0" w:color="auto"/>
            <w:left w:val="none" w:sz="0" w:space="0" w:color="auto"/>
            <w:bottom w:val="none" w:sz="0" w:space="0" w:color="auto"/>
            <w:right w:val="none" w:sz="0" w:space="0" w:color="auto"/>
          </w:divBdr>
        </w:div>
        <w:div w:id="111677186">
          <w:marLeft w:val="0"/>
          <w:marRight w:val="0"/>
          <w:marTop w:val="0"/>
          <w:marBottom w:val="0"/>
          <w:divBdr>
            <w:top w:val="none" w:sz="0" w:space="0" w:color="auto"/>
            <w:left w:val="none" w:sz="0" w:space="0" w:color="auto"/>
            <w:bottom w:val="none" w:sz="0" w:space="0" w:color="auto"/>
            <w:right w:val="none" w:sz="0" w:space="0" w:color="auto"/>
          </w:divBdr>
        </w:div>
        <w:div w:id="977303844">
          <w:marLeft w:val="0"/>
          <w:marRight w:val="0"/>
          <w:marTop w:val="0"/>
          <w:marBottom w:val="0"/>
          <w:divBdr>
            <w:top w:val="none" w:sz="0" w:space="0" w:color="auto"/>
            <w:left w:val="none" w:sz="0" w:space="0" w:color="auto"/>
            <w:bottom w:val="none" w:sz="0" w:space="0" w:color="auto"/>
            <w:right w:val="none" w:sz="0" w:space="0" w:color="auto"/>
          </w:divBdr>
        </w:div>
        <w:div w:id="2019916979">
          <w:marLeft w:val="0"/>
          <w:marRight w:val="0"/>
          <w:marTop w:val="0"/>
          <w:marBottom w:val="0"/>
          <w:divBdr>
            <w:top w:val="none" w:sz="0" w:space="0" w:color="auto"/>
            <w:left w:val="none" w:sz="0" w:space="0" w:color="auto"/>
            <w:bottom w:val="none" w:sz="0" w:space="0" w:color="auto"/>
            <w:right w:val="none" w:sz="0" w:space="0" w:color="auto"/>
          </w:divBdr>
        </w:div>
        <w:div w:id="711348654">
          <w:marLeft w:val="0"/>
          <w:marRight w:val="0"/>
          <w:marTop w:val="0"/>
          <w:marBottom w:val="0"/>
          <w:divBdr>
            <w:top w:val="none" w:sz="0" w:space="0" w:color="auto"/>
            <w:left w:val="none" w:sz="0" w:space="0" w:color="auto"/>
            <w:bottom w:val="none" w:sz="0" w:space="0" w:color="auto"/>
            <w:right w:val="none" w:sz="0" w:space="0" w:color="auto"/>
          </w:divBdr>
        </w:div>
        <w:div w:id="2116974363">
          <w:marLeft w:val="0"/>
          <w:marRight w:val="0"/>
          <w:marTop w:val="0"/>
          <w:marBottom w:val="0"/>
          <w:divBdr>
            <w:top w:val="none" w:sz="0" w:space="0" w:color="auto"/>
            <w:left w:val="none" w:sz="0" w:space="0" w:color="auto"/>
            <w:bottom w:val="none" w:sz="0" w:space="0" w:color="auto"/>
            <w:right w:val="none" w:sz="0" w:space="0" w:color="auto"/>
          </w:divBdr>
        </w:div>
        <w:div w:id="1623993347">
          <w:marLeft w:val="0"/>
          <w:marRight w:val="0"/>
          <w:marTop w:val="0"/>
          <w:marBottom w:val="0"/>
          <w:divBdr>
            <w:top w:val="none" w:sz="0" w:space="0" w:color="auto"/>
            <w:left w:val="none" w:sz="0" w:space="0" w:color="auto"/>
            <w:bottom w:val="none" w:sz="0" w:space="0" w:color="auto"/>
            <w:right w:val="none" w:sz="0" w:space="0" w:color="auto"/>
          </w:divBdr>
        </w:div>
        <w:div w:id="220556182">
          <w:marLeft w:val="0"/>
          <w:marRight w:val="0"/>
          <w:marTop w:val="0"/>
          <w:marBottom w:val="0"/>
          <w:divBdr>
            <w:top w:val="none" w:sz="0" w:space="0" w:color="auto"/>
            <w:left w:val="none" w:sz="0" w:space="0" w:color="auto"/>
            <w:bottom w:val="none" w:sz="0" w:space="0" w:color="auto"/>
            <w:right w:val="none" w:sz="0" w:space="0" w:color="auto"/>
          </w:divBdr>
        </w:div>
        <w:div w:id="123273350">
          <w:marLeft w:val="0"/>
          <w:marRight w:val="0"/>
          <w:marTop w:val="0"/>
          <w:marBottom w:val="0"/>
          <w:divBdr>
            <w:top w:val="none" w:sz="0" w:space="0" w:color="auto"/>
            <w:left w:val="none" w:sz="0" w:space="0" w:color="auto"/>
            <w:bottom w:val="none" w:sz="0" w:space="0" w:color="auto"/>
            <w:right w:val="none" w:sz="0" w:space="0" w:color="auto"/>
          </w:divBdr>
        </w:div>
        <w:div w:id="1811701369">
          <w:marLeft w:val="0"/>
          <w:marRight w:val="0"/>
          <w:marTop w:val="0"/>
          <w:marBottom w:val="0"/>
          <w:divBdr>
            <w:top w:val="none" w:sz="0" w:space="0" w:color="auto"/>
            <w:left w:val="none" w:sz="0" w:space="0" w:color="auto"/>
            <w:bottom w:val="none" w:sz="0" w:space="0" w:color="auto"/>
            <w:right w:val="none" w:sz="0" w:space="0" w:color="auto"/>
          </w:divBdr>
        </w:div>
        <w:div w:id="1715427285">
          <w:marLeft w:val="0"/>
          <w:marRight w:val="0"/>
          <w:marTop w:val="0"/>
          <w:marBottom w:val="0"/>
          <w:divBdr>
            <w:top w:val="none" w:sz="0" w:space="0" w:color="auto"/>
            <w:left w:val="none" w:sz="0" w:space="0" w:color="auto"/>
            <w:bottom w:val="none" w:sz="0" w:space="0" w:color="auto"/>
            <w:right w:val="none" w:sz="0" w:space="0" w:color="auto"/>
          </w:divBdr>
        </w:div>
        <w:div w:id="1886092629">
          <w:marLeft w:val="0"/>
          <w:marRight w:val="0"/>
          <w:marTop w:val="0"/>
          <w:marBottom w:val="0"/>
          <w:divBdr>
            <w:top w:val="none" w:sz="0" w:space="0" w:color="auto"/>
            <w:left w:val="none" w:sz="0" w:space="0" w:color="auto"/>
            <w:bottom w:val="none" w:sz="0" w:space="0" w:color="auto"/>
            <w:right w:val="none" w:sz="0" w:space="0" w:color="auto"/>
          </w:divBdr>
        </w:div>
        <w:div w:id="1532916082">
          <w:marLeft w:val="0"/>
          <w:marRight w:val="0"/>
          <w:marTop w:val="0"/>
          <w:marBottom w:val="0"/>
          <w:divBdr>
            <w:top w:val="none" w:sz="0" w:space="0" w:color="auto"/>
            <w:left w:val="none" w:sz="0" w:space="0" w:color="auto"/>
            <w:bottom w:val="none" w:sz="0" w:space="0" w:color="auto"/>
            <w:right w:val="none" w:sz="0" w:space="0" w:color="auto"/>
          </w:divBdr>
        </w:div>
        <w:div w:id="221067857">
          <w:marLeft w:val="0"/>
          <w:marRight w:val="0"/>
          <w:marTop w:val="0"/>
          <w:marBottom w:val="0"/>
          <w:divBdr>
            <w:top w:val="none" w:sz="0" w:space="0" w:color="auto"/>
            <w:left w:val="none" w:sz="0" w:space="0" w:color="auto"/>
            <w:bottom w:val="none" w:sz="0" w:space="0" w:color="auto"/>
            <w:right w:val="none" w:sz="0" w:space="0" w:color="auto"/>
          </w:divBdr>
        </w:div>
        <w:div w:id="1678458877">
          <w:marLeft w:val="0"/>
          <w:marRight w:val="0"/>
          <w:marTop w:val="0"/>
          <w:marBottom w:val="0"/>
          <w:divBdr>
            <w:top w:val="none" w:sz="0" w:space="0" w:color="auto"/>
            <w:left w:val="none" w:sz="0" w:space="0" w:color="auto"/>
            <w:bottom w:val="none" w:sz="0" w:space="0" w:color="auto"/>
            <w:right w:val="none" w:sz="0" w:space="0" w:color="auto"/>
          </w:divBdr>
        </w:div>
        <w:div w:id="1145125771">
          <w:marLeft w:val="0"/>
          <w:marRight w:val="0"/>
          <w:marTop w:val="0"/>
          <w:marBottom w:val="0"/>
          <w:divBdr>
            <w:top w:val="none" w:sz="0" w:space="0" w:color="auto"/>
            <w:left w:val="none" w:sz="0" w:space="0" w:color="auto"/>
            <w:bottom w:val="none" w:sz="0" w:space="0" w:color="auto"/>
            <w:right w:val="none" w:sz="0" w:space="0" w:color="auto"/>
          </w:divBdr>
        </w:div>
        <w:div w:id="1909029465">
          <w:marLeft w:val="0"/>
          <w:marRight w:val="0"/>
          <w:marTop w:val="0"/>
          <w:marBottom w:val="0"/>
          <w:divBdr>
            <w:top w:val="none" w:sz="0" w:space="0" w:color="auto"/>
            <w:left w:val="none" w:sz="0" w:space="0" w:color="auto"/>
            <w:bottom w:val="none" w:sz="0" w:space="0" w:color="auto"/>
            <w:right w:val="none" w:sz="0" w:space="0" w:color="auto"/>
          </w:divBdr>
        </w:div>
        <w:div w:id="742529020">
          <w:marLeft w:val="0"/>
          <w:marRight w:val="0"/>
          <w:marTop w:val="0"/>
          <w:marBottom w:val="0"/>
          <w:divBdr>
            <w:top w:val="none" w:sz="0" w:space="0" w:color="auto"/>
            <w:left w:val="none" w:sz="0" w:space="0" w:color="auto"/>
            <w:bottom w:val="none" w:sz="0" w:space="0" w:color="auto"/>
            <w:right w:val="none" w:sz="0" w:space="0" w:color="auto"/>
          </w:divBdr>
        </w:div>
        <w:div w:id="1653949643">
          <w:marLeft w:val="0"/>
          <w:marRight w:val="0"/>
          <w:marTop w:val="0"/>
          <w:marBottom w:val="0"/>
          <w:divBdr>
            <w:top w:val="none" w:sz="0" w:space="0" w:color="auto"/>
            <w:left w:val="none" w:sz="0" w:space="0" w:color="auto"/>
            <w:bottom w:val="none" w:sz="0" w:space="0" w:color="auto"/>
            <w:right w:val="none" w:sz="0" w:space="0" w:color="auto"/>
          </w:divBdr>
        </w:div>
        <w:div w:id="1756200067">
          <w:marLeft w:val="0"/>
          <w:marRight w:val="0"/>
          <w:marTop w:val="0"/>
          <w:marBottom w:val="0"/>
          <w:divBdr>
            <w:top w:val="none" w:sz="0" w:space="0" w:color="auto"/>
            <w:left w:val="none" w:sz="0" w:space="0" w:color="auto"/>
            <w:bottom w:val="none" w:sz="0" w:space="0" w:color="auto"/>
            <w:right w:val="none" w:sz="0" w:space="0" w:color="auto"/>
          </w:divBdr>
        </w:div>
        <w:div w:id="1423794553">
          <w:marLeft w:val="0"/>
          <w:marRight w:val="0"/>
          <w:marTop w:val="0"/>
          <w:marBottom w:val="0"/>
          <w:divBdr>
            <w:top w:val="none" w:sz="0" w:space="0" w:color="auto"/>
            <w:left w:val="none" w:sz="0" w:space="0" w:color="auto"/>
            <w:bottom w:val="none" w:sz="0" w:space="0" w:color="auto"/>
            <w:right w:val="none" w:sz="0" w:space="0" w:color="auto"/>
          </w:divBdr>
        </w:div>
        <w:div w:id="1916747057">
          <w:marLeft w:val="0"/>
          <w:marRight w:val="0"/>
          <w:marTop w:val="0"/>
          <w:marBottom w:val="0"/>
          <w:divBdr>
            <w:top w:val="none" w:sz="0" w:space="0" w:color="auto"/>
            <w:left w:val="none" w:sz="0" w:space="0" w:color="auto"/>
            <w:bottom w:val="none" w:sz="0" w:space="0" w:color="auto"/>
            <w:right w:val="none" w:sz="0" w:space="0" w:color="auto"/>
          </w:divBdr>
        </w:div>
      </w:divsChild>
    </w:div>
    <w:div w:id="100229214">
      <w:bodyDiv w:val="1"/>
      <w:marLeft w:val="0"/>
      <w:marRight w:val="0"/>
      <w:marTop w:val="0"/>
      <w:marBottom w:val="0"/>
      <w:divBdr>
        <w:top w:val="none" w:sz="0" w:space="0" w:color="auto"/>
        <w:left w:val="none" w:sz="0" w:space="0" w:color="auto"/>
        <w:bottom w:val="none" w:sz="0" w:space="0" w:color="auto"/>
        <w:right w:val="none" w:sz="0" w:space="0" w:color="auto"/>
      </w:divBdr>
    </w:div>
    <w:div w:id="100339580">
      <w:bodyDiv w:val="1"/>
      <w:marLeft w:val="0"/>
      <w:marRight w:val="0"/>
      <w:marTop w:val="0"/>
      <w:marBottom w:val="0"/>
      <w:divBdr>
        <w:top w:val="none" w:sz="0" w:space="0" w:color="auto"/>
        <w:left w:val="none" w:sz="0" w:space="0" w:color="auto"/>
        <w:bottom w:val="none" w:sz="0" w:space="0" w:color="auto"/>
        <w:right w:val="none" w:sz="0" w:space="0" w:color="auto"/>
      </w:divBdr>
    </w:div>
    <w:div w:id="100342475">
      <w:bodyDiv w:val="1"/>
      <w:marLeft w:val="0"/>
      <w:marRight w:val="0"/>
      <w:marTop w:val="0"/>
      <w:marBottom w:val="0"/>
      <w:divBdr>
        <w:top w:val="none" w:sz="0" w:space="0" w:color="auto"/>
        <w:left w:val="none" w:sz="0" w:space="0" w:color="auto"/>
        <w:bottom w:val="none" w:sz="0" w:space="0" w:color="auto"/>
        <w:right w:val="none" w:sz="0" w:space="0" w:color="auto"/>
      </w:divBdr>
    </w:div>
    <w:div w:id="100342847">
      <w:bodyDiv w:val="1"/>
      <w:marLeft w:val="0"/>
      <w:marRight w:val="0"/>
      <w:marTop w:val="0"/>
      <w:marBottom w:val="0"/>
      <w:divBdr>
        <w:top w:val="none" w:sz="0" w:space="0" w:color="auto"/>
        <w:left w:val="none" w:sz="0" w:space="0" w:color="auto"/>
        <w:bottom w:val="none" w:sz="0" w:space="0" w:color="auto"/>
        <w:right w:val="none" w:sz="0" w:space="0" w:color="auto"/>
      </w:divBdr>
    </w:div>
    <w:div w:id="100538253">
      <w:bodyDiv w:val="1"/>
      <w:marLeft w:val="0"/>
      <w:marRight w:val="0"/>
      <w:marTop w:val="0"/>
      <w:marBottom w:val="0"/>
      <w:divBdr>
        <w:top w:val="none" w:sz="0" w:space="0" w:color="auto"/>
        <w:left w:val="none" w:sz="0" w:space="0" w:color="auto"/>
        <w:bottom w:val="none" w:sz="0" w:space="0" w:color="auto"/>
        <w:right w:val="none" w:sz="0" w:space="0" w:color="auto"/>
      </w:divBdr>
    </w:div>
    <w:div w:id="100540265">
      <w:bodyDiv w:val="1"/>
      <w:marLeft w:val="0"/>
      <w:marRight w:val="0"/>
      <w:marTop w:val="0"/>
      <w:marBottom w:val="0"/>
      <w:divBdr>
        <w:top w:val="none" w:sz="0" w:space="0" w:color="auto"/>
        <w:left w:val="none" w:sz="0" w:space="0" w:color="auto"/>
        <w:bottom w:val="none" w:sz="0" w:space="0" w:color="auto"/>
        <w:right w:val="none" w:sz="0" w:space="0" w:color="auto"/>
      </w:divBdr>
    </w:div>
    <w:div w:id="100802479">
      <w:bodyDiv w:val="1"/>
      <w:marLeft w:val="0"/>
      <w:marRight w:val="0"/>
      <w:marTop w:val="0"/>
      <w:marBottom w:val="0"/>
      <w:divBdr>
        <w:top w:val="none" w:sz="0" w:space="0" w:color="auto"/>
        <w:left w:val="none" w:sz="0" w:space="0" w:color="auto"/>
        <w:bottom w:val="none" w:sz="0" w:space="0" w:color="auto"/>
        <w:right w:val="none" w:sz="0" w:space="0" w:color="auto"/>
      </w:divBdr>
    </w:div>
    <w:div w:id="100925620">
      <w:bodyDiv w:val="1"/>
      <w:marLeft w:val="0"/>
      <w:marRight w:val="0"/>
      <w:marTop w:val="0"/>
      <w:marBottom w:val="0"/>
      <w:divBdr>
        <w:top w:val="none" w:sz="0" w:space="0" w:color="auto"/>
        <w:left w:val="none" w:sz="0" w:space="0" w:color="auto"/>
        <w:bottom w:val="none" w:sz="0" w:space="0" w:color="auto"/>
        <w:right w:val="none" w:sz="0" w:space="0" w:color="auto"/>
      </w:divBdr>
    </w:div>
    <w:div w:id="101075337">
      <w:bodyDiv w:val="1"/>
      <w:marLeft w:val="0"/>
      <w:marRight w:val="0"/>
      <w:marTop w:val="0"/>
      <w:marBottom w:val="0"/>
      <w:divBdr>
        <w:top w:val="none" w:sz="0" w:space="0" w:color="auto"/>
        <w:left w:val="none" w:sz="0" w:space="0" w:color="auto"/>
        <w:bottom w:val="none" w:sz="0" w:space="0" w:color="auto"/>
        <w:right w:val="none" w:sz="0" w:space="0" w:color="auto"/>
      </w:divBdr>
    </w:div>
    <w:div w:id="101726374">
      <w:bodyDiv w:val="1"/>
      <w:marLeft w:val="0"/>
      <w:marRight w:val="0"/>
      <w:marTop w:val="0"/>
      <w:marBottom w:val="0"/>
      <w:divBdr>
        <w:top w:val="none" w:sz="0" w:space="0" w:color="auto"/>
        <w:left w:val="none" w:sz="0" w:space="0" w:color="auto"/>
        <w:bottom w:val="none" w:sz="0" w:space="0" w:color="auto"/>
        <w:right w:val="none" w:sz="0" w:space="0" w:color="auto"/>
      </w:divBdr>
    </w:div>
    <w:div w:id="101730576">
      <w:bodyDiv w:val="1"/>
      <w:marLeft w:val="0"/>
      <w:marRight w:val="0"/>
      <w:marTop w:val="0"/>
      <w:marBottom w:val="0"/>
      <w:divBdr>
        <w:top w:val="none" w:sz="0" w:space="0" w:color="auto"/>
        <w:left w:val="none" w:sz="0" w:space="0" w:color="auto"/>
        <w:bottom w:val="none" w:sz="0" w:space="0" w:color="auto"/>
        <w:right w:val="none" w:sz="0" w:space="0" w:color="auto"/>
      </w:divBdr>
    </w:div>
    <w:div w:id="101849093">
      <w:bodyDiv w:val="1"/>
      <w:marLeft w:val="0"/>
      <w:marRight w:val="0"/>
      <w:marTop w:val="0"/>
      <w:marBottom w:val="0"/>
      <w:divBdr>
        <w:top w:val="none" w:sz="0" w:space="0" w:color="auto"/>
        <w:left w:val="none" w:sz="0" w:space="0" w:color="auto"/>
        <w:bottom w:val="none" w:sz="0" w:space="0" w:color="auto"/>
        <w:right w:val="none" w:sz="0" w:space="0" w:color="auto"/>
      </w:divBdr>
    </w:div>
    <w:div w:id="102114588">
      <w:bodyDiv w:val="1"/>
      <w:marLeft w:val="0"/>
      <w:marRight w:val="0"/>
      <w:marTop w:val="0"/>
      <w:marBottom w:val="0"/>
      <w:divBdr>
        <w:top w:val="none" w:sz="0" w:space="0" w:color="auto"/>
        <w:left w:val="none" w:sz="0" w:space="0" w:color="auto"/>
        <w:bottom w:val="none" w:sz="0" w:space="0" w:color="auto"/>
        <w:right w:val="none" w:sz="0" w:space="0" w:color="auto"/>
      </w:divBdr>
    </w:div>
    <w:div w:id="102657621">
      <w:bodyDiv w:val="1"/>
      <w:marLeft w:val="0"/>
      <w:marRight w:val="0"/>
      <w:marTop w:val="0"/>
      <w:marBottom w:val="0"/>
      <w:divBdr>
        <w:top w:val="none" w:sz="0" w:space="0" w:color="auto"/>
        <w:left w:val="none" w:sz="0" w:space="0" w:color="auto"/>
        <w:bottom w:val="none" w:sz="0" w:space="0" w:color="auto"/>
        <w:right w:val="none" w:sz="0" w:space="0" w:color="auto"/>
      </w:divBdr>
    </w:div>
    <w:div w:id="102849735">
      <w:bodyDiv w:val="1"/>
      <w:marLeft w:val="0"/>
      <w:marRight w:val="0"/>
      <w:marTop w:val="0"/>
      <w:marBottom w:val="0"/>
      <w:divBdr>
        <w:top w:val="none" w:sz="0" w:space="0" w:color="auto"/>
        <w:left w:val="none" w:sz="0" w:space="0" w:color="auto"/>
        <w:bottom w:val="none" w:sz="0" w:space="0" w:color="auto"/>
        <w:right w:val="none" w:sz="0" w:space="0" w:color="auto"/>
      </w:divBdr>
    </w:div>
    <w:div w:id="103428783">
      <w:bodyDiv w:val="1"/>
      <w:marLeft w:val="0"/>
      <w:marRight w:val="0"/>
      <w:marTop w:val="0"/>
      <w:marBottom w:val="0"/>
      <w:divBdr>
        <w:top w:val="none" w:sz="0" w:space="0" w:color="auto"/>
        <w:left w:val="none" w:sz="0" w:space="0" w:color="auto"/>
        <w:bottom w:val="none" w:sz="0" w:space="0" w:color="auto"/>
        <w:right w:val="none" w:sz="0" w:space="0" w:color="auto"/>
      </w:divBdr>
    </w:div>
    <w:div w:id="103501396">
      <w:bodyDiv w:val="1"/>
      <w:marLeft w:val="0"/>
      <w:marRight w:val="0"/>
      <w:marTop w:val="0"/>
      <w:marBottom w:val="0"/>
      <w:divBdr>
        <w:top w:val="none" w:sz="0" w:space="0" w:color="auto"/>
        <w:left w:val="none" w:sz="0" w:space="0" w:color="auto"/>
        <w:bottom w:val="none" w:sz="0" w:space="0" w:color="auto"/>
        <w:right w:val="none" w:sz="0" w:space="0" w:color="auto"/>
      </w:divBdr>
    </w:div>
    <w:div w:id="103548340">
      <w:bodyDiv w:val="1"/>
      <w:marLeft w:val="0"/>
      <w:marRight w:val="0"/>
      <w:marTop w:val="0"/>
      <w:marBottom w:val="0"/>
      <w:divBdr>
        <w:top w:val="none" w:sz="0" w:space="0" w:color="auto"/>
        <w:left w:val="none" w:sz="0" w:space="0" w:color="auto"/>
        <w:bottom w:val="none" w:sz="0" w:space="0" w:color="auto"/>
        <w:right w:val="none" w:sz="0" w:space="0" w:color="auto"/>
      </w:divBdr>
    </w:div>
    <w:div w:id="103620802">
      <w:bodyDiv w:val="1"/>
      <w:marLeft w:val="0"/>
      <w:marRight w:val="0"/>
      <w:marTop w:val="0"/>
      <w:marBottom w:val="0"/>
      <w:divBdr>
        <w:top w:val="none" w:sz="0" w:space="0" w:color="auto"/>
        <w:left w:val="none" w:sz="0" w:space="0" w:color="auto"/>
        <w:bottom w:val="none" w:sz="0" w:space="0" w:color="auto"/>
        <w:right w:val="none" w:sz="0" w:space="0" w:color="auto"/>
      </w:divBdr>
    </w:div>
    <w:div w:id="103767127">
      <w:bodyDiv w:val="1"/>
      <w:marLeft w:val="0"/>
      <w:marRight w:val="0"/>
      <w:marTop w:val="0"/>
      <w:marBottom w:val="0"/>
      <w:divBdr>
        <w:top w:val="none" w:sz="0" w:space="0" w:color="auto"/>
        <w:left w:val="none" w:sz="0" w:space="0" w:color="auto"/>
        <w:bottom w:val="none" w:sz="0" w:space="0" w:color="auto"/>
        <w:right w:val="none" w:sz="0" w:space="0" w:color="auto"/>
      </w:divBdr>
    </w:div>
    <w:div w:id="103813975">
      <w:bodyDiv w:val="1"/>
      <w:marLeft w:val="0"/>
      <w:marRight w:val="0"/>
      <w:marTop w:val="0"/>
      <w:marBottom w:val="0"/>
      <w:divBdr>
        <w:top w:val="none" w:sz="0" w:space="0" w:color="auto"/>
        <w:left w:val="none" w:sz="0" w:space="0" w:color="auto"/>
        <w:bottom w:val="none" w:sz="0" w:space="0" w:color="auto"/>
        <w:right w:val="none" w:sz="0" w:space="0" w:color="auto"/>
      </w:divBdr>
    </w:div>
    <w:div w:id="104077025">
      <w:bodyDiv w:val="1"/>
      <w:marLeft w:val="0"/>
      <w:marRight w:val="0"/>
      <w:marTop w:val="0"/>
      <w:marBottom w:val="0"/>
      <w:divBdr>
        <w:top w:val="none" w:sz="0" w:space="0" w:color="auto"/>
        <w:left w:val="none" w:sz="0" w:space="0" w:color="auto"/>
        <w:bottom w:val="none" w:sz="0" w:space="0" w:color="auto"/>
        <w:right w:val="none" w:sz="0" w:space="0" w:color="auto"/>
      </w:divBdr>
    </w:div>
    <w:div w:id="104082759">
      <w:bodyDiv w:val="1"/>
      <w:marLeft w:val="0"/>
      <w:marRight w:val="0"/>
      <w:marTop w:val="0"/>
      <w:marBottom w:val="0"/>
      <w:divBdr>
        <w:top w:val="none" w:sz="0" w:space="0" w:color="auto"/>
        <w:left w:val="none" w:sz="0" w:space="0" w:color="auto"/>
        <w:bottom w:val="none" w:sz="0" w:space="0" w:color="auto"/>
        <w:right w:val="none" w:sz="0" w:space="0" w:color="auto"/>
      </w:divBdr>
      <w:divsChild>
        <w:div w:id="547181767">
          <w:marLeft w:val="0"/>
          <w:marRight w:val="0"/>
          <w:marTop w:val="0"/>
          <w:marBottom w:val="0"/>
          <w:divBdr>
            <w:top w:val="none" w:sz="0" w:space="0" w:color="auto"/>
            <w:left w:val="none" w:sz="0" w:space="0" w:color="auto"/>
            <w:bottom w:val="none" w:sz="0" w:space="0" w:color="auto"/>
            <w:right w:val="none" w:sz="0" w:space="0" w:color="auto"/>
          </w:divBdr>
        </w:div>
        <w:div w:id="1046368227">
          <w:marLeft w:val="0"/>
          <w:marRight w:val="0"/>
          <w:marTop w:val="0"/>
          <w:marBottom w:val="0"/>
          <w:divBdr>
            <w:top w:val="none" w:sz="0" w:space="0" w:color="auto"/>
            <w:left w:val="none" w:sz="0" w:space="0" w:color="auto"/>
            <w:bottom w:val="none" w:sz="0" w:space="0" w:color="auto"/>
            <w:right w:val="none" w:sz="0" w:space="0" w:color="auto"/>
          </w:divBdr>
        </w:div>
        <w:div w:id="370959416">
          <w:marLeft w:val="0"/>
          <w:marRight w:val="0"/>
          <w:marTop w:val="0"/>
          <w:marBottom w:val="0"/>
          <w:divBdr>
            <w:top w:val="none" w:sz="0" w:space="0" w:color="auto"/>
            <w:left w:val="none" w:sz="0" w:space="0" w:color="auto"/>
            <w:bottom w:val="none" w:sz="0" w:space="0" w:color="auto"/>
            <w:right w:val="none" w:sz="0" w:space="0" w:color="auto"/>
          </w:divBdr>
        </w:div>
        <w:div w:id="599677377">
          <w:marLeft w:val="0"/>
          <w:marRight w:val="0"/>
          <w:marTop w:val="0"/>
          <w:marBottom w:val="0"/>
          <w:divBdr>
            <w:top w:val="none" w:sz="0" w:space="0" w:color="auto"/>
            <w:left w:val="none" w:sz="0" w:space="0" w:color="auto"/>
            <w:bottom w:val="none" w:sz="0" w:space="0" w:color="auto"/>
            <w:right w:val="none" w:sz="0" w:space="0" w:color="auto"/>
          </w:divBdr>
        </w:div>
        <w:div w:id="2017270858">
          <w:marLeft w:val="0"/>
          <w:marRight w:val="0"/>
          <w:marTop w:val="0"/>
          <w:marBottom w:val="0"/>
          <w:divBdr>
            <w:top w:val="none" w:sz="0" w:space="0" w:color="auto"/>
            <w:left w:val="none" w:sz="0" w:space="0" w:color="auto"/>
            <w:bottom w:val="none" w:sz="0" w:space="0" w:color="auto"/>
            <w:right w:val="none" w:sz="0" w:space="0" w:color="auto"/>
          </w:divBdr>
        </w:div>
        <w:div w:id="2006980668">
          <w:marLeft w:val="0"/>
          <w:marRight w:val="0"/>
          <w:marTop w:val="0"/>
          <w:marBottom w:val="0"/>
          <w:divBdr>
            <w:top w:val="none" w:sz="0" w:space="0" w:color="auto"/>
            <w:left w:val="none" w:sz="0" w:space="0" w:color="auto"/>
            <w:bottom w:val="none" w:sz="0" w:space="0" w:color="auto"/>
            <w:right w:val="none" w:sz="0" w:space="0" w:color="auto"/>
          </w:divBdr>
        </w:div>
        <w:div w:id="1391810614">
          <w:marLeft w:val="0"/>
          <w:marRight w:val="0"/>
          <w:marTop w:val="0"/>
          <w:marBottom w:val="0"/>
          <w:divBdr>
            <w:top w:val="none" w:sz="0" w:space="0" w:color="auto"/>
            <w:left w:val="none" w:sz="0" w:space="0" w:color="auto"/>
            <w:bottom w:val="none" w:sz="0" w:space="0" w:color="auto"/>
            <w:right w:val="none" w:sz="0" w:space="0" w:color="auto"/>
          </w:divBdr>
        </w:div>
        <w:div w:id="1842889412">
          <w:marLeft w:val="0"/>
          <w:marRight w:val="0"/>
          <w:marTop w:val="0"/>
          <w:marBottom w:val="0"/>
          <w:divBdr>
            <w:top w:val="none" w:sz="0" w:space="0" w:color="auto"/>
            <w:left w:val="none" w:sz="0" w:space="0" w:color="auto"/>
            <w:bottom w:val="none" w:sz="0" w:space="0" w:color="auto"/>
            <w:right w:val="none" w:sz="0" w:space="0" w:color="auto"/>
          </w:divBdr>
        </w:div>
        <w:div w:id="656373661">
          <w:marLeft w:val="0"/>
          <w:marRight w:val="0"/>
          <w:marTop w:val="0"/>
          <w:marBottom w:val="0"/>
          <w:divBdr>
            <w:top w:val="none" w:sz="0" w:space="0" w:color="auto"/>
            <w:left w:val="none" w:sz="0" w:space="0" w:color="auto"/>
            <w:bottom w:val="none" w:sz="0" w:space="0" w:color="auto"/>
            <w:right w:val="none" w:sz="0" w:space="0" w:color="auto"/>
          </w:divBdr>
        </w:div>
        <w:div w:id="400104257">
          <w:marLeft w:val="0"/>
          <w:marRight w:val="0"/>
          <w:marTop w:val="0"/>
          <w:marBottom w:val="0"/>
          <w:divBdr>
            <w:top w:val="none" w:sz="0" w:space="0" w:color="auto"/>
            <w:left w:val="none" w:sz="0" w:space="0" w:color="auto"/>
            <w:bottom w:val="none" w:sz="0" w:space="0" w:color="auto"/>
            <w:right w:val="none" w:sz="0" w:space="0" w:color="auto"/>
          </w:divBdr>
        </w:div>
        <w:div w:id="2018919028">
          <w:marLeft w:val="0"/>
          <w:marRight w:val="0"/>
          <w:marTop w:val="0"/>
          <w:marBottom w:val="0"/>
          <w:divBdr>
            <w:top w:val="none" w:sz="0" w:space="0" w:color="auto"/>
            <w:left w:val="none" w:sz="0" w:space="0" w:color="auto"/>
            <w:bottom w:val="none" w:sz="0" w:space="0" w:color="auto"/>
            <w:right w:val="none" w:sz="0" w:space="0" w:color="auto"/>
          </w:divBdr>
        </w:div>
        <w:div w:id="1383211541">
          <w:marLeft w:val="0"/>
          <w:marRight w:val="0"/>
          <w:marTop w:val="0"/>
          <w:marBottom w:val="0"/>
          <w:divBdr>
            <w:top w:val="none" w:sz="0" w:space="0" w:color="auto"/>
            <w:left w:val="none" w:sz="0" w:space="0" w:color="auto"/>
            <w:bottom w:val="none" w:sz="0" w:space="0" w:color="auto"/>
            <w:right w:val="none" w:sz="0" w:space="0" w:color="auto"/>
          </w:divBdr>
        </w:div>
        <w:div w:id="1911383440">
          <w:marLeft w:val="0"/>
          <w:marRight w:val="0"/>
          <w:marTop w:val="0"/>
          <w:marBottom w:val="0"/>
          <w:divBdr>
            <w:top w:val="none" w:sz="0" w:space="0" w:color="auto"/>
            <w:left w:val="none" w:sz="0" w:space="0" w:color="auto"/>
            <w:bottom w:val="none" w:sz="0" w:space="0" w:color="auto"/>
            <w:right w:val="none" w:sz="0" w:space="0" w:color="auto"/>
          </w:divBdr>
        </w:div>
        <w:div w:id="357512017">
          <w:marLeft w:val="0"/>
          <w:marRight w:val="0"/>
          <w:marTop w:val="0"/>
          <w:marBottom w:val="0"/>
          <w:divBdr>
            <w:top w:val="none" w:sz="0" w:space="0" w:color="auto"/>
            <w:left w:val="none" w:sz="0" w:space="0" w:color="auto"/>
            <w:bottom w:val="none" w:sz="0" w:space="0" w:color="auto"/>
            <w:right w:val="none" w:sz="0" w:space="0" w:color="auto"/>
          </w:divBdr>
        </w:div>
        <w:div w:id="1556703187">
          <w:marLeft w:val="0"/>
          <w:marRight w:val="0"/>
          <w:marTop w:val="0"/>
          <w:marBottom w:val="0"/>
          <w:divBdr>
            <w:top w:val="none" w:sz="0" w:space="0" w:color="auto"/>
            <w:left w:val="none" w:sz="0" w:space="0" w:color="auto"/>
            <w:bottom w:val="none" w:sz="0" w:space="0" w:color="auto"/>
            <w:right w:val="none" w:sz="0" w:space="0" w:color="auto"/>
          </w:divBdr>
        </w:div>
        <w:div w:id="1674920095">
          <w:marLeft w:val="0"/>
          <w:marRight w:val="0"/>
          <w:marTop w:val="0"/>
          <w:marBottom w:val="0"/>
          <w:divBdr>
            <w:top w:val="none" w:sz="0" w:space="0" w:color="auto"/>
            <w:left w:val="none" w:sz="0" w:space="0" w:color="auto"/>
            <w:bottom w:val="none" w:sz="0" w:space="0" w:color="auto"/>
            <w:right w:val="none" w:sz="0" w:space="0" w:color="auto"/>
          </w:divBdr>
        </w:div>
        <w:div w:id="463281384">
          <w:marLeft w:val="0"/>
          <w:marRight w:val="0"/>
          <w:marTop w:val="0"/>
          <w:marBottom w:val="0"/>
          <w:divBdr>
            <w:top w:val="none" w:sz="0" w:space="0" w:color="auto"/>
            <w:left w:val="none" w:sz="0" w:space="0" w:color="auto"/>
            <w:bottom w:val="none" w:sz="0" w:space="0" w:color="auto"/>
            <w:right w:val="none" w:sz="0" w:space="0" w:color="auto"/>
          </w:divBdr>
        </w:div>
        <w:div w:id="1490906524">
          <w:marLeft w:val="0"/>
          <w:marRight w:val="0"/>
          <w:marTop w:val="0"/>
          <w:marBottom w:val="0"/>
          <w:divBdr>
            <w:top w:val="none" w:sz="0" w:space="0" w:color="auto"/>
            <w:left w:val="none" w:sz="0" w:space="0" w:color="auto"/>
            <w:bottom w:val="none" w:sz="0" w:space="0" w:color="auto"/>
            <w:right w:val="none" w:sz="0" w:space="0" w:color="auto"/>
          </w:divBdr>
        </w:div>
        <w:div w:id="1600796137">
          <w:marLeft w:val="0"/>
          <w:marRight w:val="0"/>
          <w:marTop w:val="0"/>
          <w:marBottom w:val="0"/>
          <w:divBdr>
            <w:top w:val="none" w:sz="0" w:space="0" w:color="auto"/>
            <w:left w:val="none" w:sz="0" w:space="0" w:color="auto"/>
            <w:bottom w:val="none" w:sz="0" w:space="0" w:color="auto"/>
            <w:right w:val="none" w:sz="0" w:space="0" w:color="auto"/>
          </w:divBdr>
        </w:div>
        <w:div w:id="54939984">
          <w:marLeft w:val="0"/>
          <w:marRight w:val="0"/>
          <w:marTop w:val="0"/>
          <w:marBottom w:val="0"/>
          <w:divBdr>
            <w:top w:val="none" w:sz="0" w:space="0" w:color="auto"/>
            <w:left w:val="none" w:sz="0" w:space="0" w:color="auto"/>
            <w:bottom w:val="none" w:sz="0" w:space="0" w:color="auto"/>
            <w:right w:val="none" w:sz="0" w:space="0" w:color="auto"/>
          </w:divBdr>
        </w:div>
        <w:div w:id="98107926">
          <w:marLeft w:val="0"/>
          <w:marRight w:val="0"/>
          <w:marTop w:val="0"/>
          <w:marBottom w:val="0"/>
          <w:divBdr>
            <w:top w:val="none" w:sz="0" w:space="0" w:color="auto"/>
            <w:left w:val="none" w:sz="0" w:space="0" w:color="auto"/>
            <w:bottom w:val="none" w:sz="0" w:space="0" w:color="auto"/>
            <w:right w:val="none" w:sz="0" w:space="0" w:color="auto"/>
          </w:divBdr>
        </w:div>
        <w:div w:id="1567909374">
          <w:marLeft w:val="0"/>
          <w:marRight w:val="0"/>
          <w:marTop w:val="0"/>
          <w:marBottom w:val="0"/>
          <w:divBdr>
            <w:top w:val="none" w:sz="0" w:space="0" w:color="auto"/>
            <w:left w:val="none" w:sz="0" w:space="0" w:color="auto"/>
            <w:bottom w:val="none" w:sz="0" w:space="0" w:color="auto"/>
            <w:right w:val="none" w:sz="0" w:space="0" w:color="auto"/>
          </w:divBdr>
        </w:div>
        <w:div w:id="320080897">
          <w:marLeft w:val="0"/>
          <w:marRight w:val="0"/>
          <w:marTop w:val="0"/>
          <w:marBottom w:val="0"/>
          <w:divBdr>
            <w:top w:val="none" w:sz="0" w:space="0" w:color="auto"/>
            <w:left w:val="none" w:sz="0" w:space="0" w:color="auto"/>
            <w:bottom w:val="none" w:sz="0" w:space="0" w:color="auto"/>
            <w:right w:val="none" w:sz="0" w:space="0" w:color="auto"/>
          </w:divBdr>
        </w:div>
        <w:div w:id="1040783360">
          <w:marLeft w:val="0"/>
          <w:marRight w:val="0"/>
          <w:marTop w:val="0"/>
          <w:marBottom w:val="0"/>
          <w:divBdr>
            <w:top w:val="none" w:sz="0" w:space="0" w:color="auto"/>
            <w:left w:val="none" w:sz="0" w:space="0" w:color="auto"/>
            <w:bottom w:val="none" w:sz="0" w:space="0" w:color="auto"/>
            <w:right w:val="none" w:sz="0" w:space="0" w:color="auto"/>
          </w:divBdr>
        </w:div>
        <w:div w:id="204490501">
          <w:marLeft w:val="0"/>
          <w:marRight w:val="0"/>
          <w:marTop w:val="0"/>
          <w:marBottom w:val="0"/>
          <w:divBdr>
            <w:top w:val="none" w:sz="0" w:space="0" w:color="auto"/>
            <w:left w:val="none" w:sz="0" w:space="0" w:color="auto"/>
            <w:bottom w:val="none" w:sz="0" w:space="0" w:color="auto"/>
            <w:right w:val="none" w:sz="0" w:space="0" w:color="auto"/>
          </w:divBdr>
        </w:div>
        <w:div w:id="1560092588">
          <w:marLeft w:val="0"/>
          <w:marRight w:val="0"/>
          <w:marTop w:val="0"/>
          <w:marBottom w:val="0"/>
          <w:divBdr>
            <w:top w:val="none" w:sz="0" w:space="0" w:color="auto"/>
            <w:left w:val="none" w:sz="0" w:space="0" w:color="auto"/>
            <w:bottom w:val="none" w:sz="0" w:space="0" w:color="auto"/>
            <w:right w:val="none" w:sz="0" w:space="0" w:color="auto"/>
          </w:divBdr>
        </w:div>
        <w:div w:id="2127385098">
          <w:marLeft w:val="0"/>
          <w:marRight w:val="0"/>
          <w:marTop w:val="0"/>
          <w:marBottom w:val="0"/>
          <w:divBdr>
            <w:top w:val="none" w:sz="0" w:space="0" w:color="auto"/>
            <w:left w:val="none" w:sz="0" w:space="0" w:color="auto"/>
            <w:bottom w:val="none" w:sz="0" w:space="0" w:color="auto"/>
            <w:right w:val="none" w:sz="0" w:space="0" w:color="auto"/>
          </w:divBdr>
        </w:div>
        <w:div w:id="255554497">
          <w:marLeft w:val="0"/>
          <w:marRight w:val="0"/>
          <w:marTop w:val="0"/>
          <w:marBottom w:val="0"/>
          <w:divBdr>
            <w:top w:val="none" w:sz="0" w:space="0" w:color="auto"/>
            <w:left w:val="none" w:sz="0" w:space="0" w:color="auto"/>
            <w:bottom w:val="none" w:sz="0" w:space="0" w:color="auto"/>
            <w:right w:val="none" w:sz="0" w:space="0" w:color="auto"/>
          </w:divBdr>
        </w:div>
        <w:div w:id="1360859690">
          <w:marLeft w:val="0"/>
          <w:marRight w:val="0"/>
          <w:marTop w:val="0"/>
          <w:marBottom w:val="0"/>
          <w:divBdr>
            <w:top w:val="none" w:sz="0" w:space="0" w:color="auto"/>
            <w:left w:val="none" w:sz="0" w:space="0" w:color="auto"/>
            <w:bottom w:val="none" w:sz="0" w:space="0" w:color="auto"/>
            <w:right w:val="none" w:sz="0" w:space="0" w:color="auto"/>
          </w:divBdr>
        </w:div>
        <w:div w:id="1808745878">
          <w:marLeft w:val="0"/>
          <w:marRight w:val="0"/>
          <w:marTop w:val="0"/>
          <w:marBottom w:val="0"/>
          <w:divBdr>
            <w:top w:val="none" w:sz="0" w:space="0" w:color="auto"/>
            <w:left w:val="none" w:sz="0" w:space="0" w:color="auto"/>
            <w:bottom w:val="none" w:sz="0" w:space="0" w:color="auto"/>
            <w:right w:val="none" w:sz="0" w:space="0" w:color="auto"/>
          </w:divBdr>
        </w:div>
        <w:div w:id="1558468770">
          <w:marLeft w:val="0"/>
          <w:marRight w:val="0"/>
          <w:marTop w:val="0"/>
          <w:marBottom w:val="0"/>
          <w:divBdr>
            <w:top w:val="none" w:sz="0" w:space="0" w:color="auto"/>
            <w:left w:val="none" w:sz="0" w:space="0" w:color="auto"/>
            <w:bottom w:val="none" w:sz="0" w:space="0" w:color="auto"/>
            <w:right w:val="none" w:sz="0" w:space="0" w:color="auto"/>
          </w:divBdr>
        </w:div>
        <w:div w:id="1732537558">
          <w:marLeft w:val="0"/>
          <w:marRight w:val="0"/>
          <w:marTop w:val="0"/>
          <w:marBottom w:val="0"/>
          <w:divBdr>
            <w:top w:val="none" w:sz="0" w:space="0" w:color="auto"/>
            <w:left w:val="none" w:sz="0" w:space="0" w:color="auto"/>
            <w:bottom w:val="none" w:sz="0" w:space="0" w:color="auto"/>
            <w:right w:val="none" w:sz="0" w:space="0" w:color="auto"/>
          </w:divBdr>
        </w:div>
        <w:div w:id="1800802670">
          <w:marLeft w:val="0"/>
          <w:marRight w:val="0"/>
          <w:marTop w:val="0"/>
          <w:marBottom w:val="0"/>
          <w:divBdr>
            <w:top w:val="none" w:sz="0" w:space="0" w:color="auto"/>
            <w:left w:val="none" w:sz="0" w:space="0" w:color="auto"/>
            <w:bottom w:val="none" w:sz="0" w:space="0" w:color="auto"/>
            <w:right w:val="none" w:sz="0" w:space="0" w:color="auto"/>
          </w:divBdr>
        </w:div>
        <w:div w:id="106971803">
          <w:marLeft w:val="0"/>
          <w:marRight w:val="0"/>
          <w:marTop w:val="0"/>
          <w:marBottom w:val="0"/>
          <w:divBdr>
            <w:top w:val="none" w:sz="0" w:space="0" w:color="auto"/>
            <w:left w:val="none" w:sz="0" w:space="0" w:color="auto"/>
            <w:bottom w:val="none" w:sz="0" w:space="0" w:color="auto"/>
            <w:right w:val="none" w:sz="0" w:space="0" w:color="auto"/>
          </w:divBdr>
        </w:div>
        <w:div w:id="1716195364">
          <w:marLeft w:val="0"/>
          <w:marRight w:val="0"/>
          <w:marTop w:val="0"/>
          <w:marBottom w:val="0"/>
          <w:divBdr>
            <w:top w:val="none" w:sz="0" w:space="0" w:color="auto"/>
            <w:left w:val="none" w:sz="0" w:space="0" w:color="auto"/>
            <w:bottom w:val="none" w:sz="0" w:space="0" w:color="auto"/>
            <w:right w:val="none" w:sz="0" w:space="0" w:color="auto"/>
          </w:divBdr>
        </w:div>
        <w:div w:id="762800191">
          <w:marLeft w:val="0"/>
          <w:marRight w:val="0"/>
          <w:marTop w:val="0"/>
          <w:marBottom w:val="0"/>
          <w:divBdr>
            <w:top w:val="none" w:sz="0" w:space="0" w:color="auto"/>
            <w:left w:val="none" w:sz="0" w:space="0" w:color="auto"/>
            <w:bottom w:val="none" w:sz="0" w:space="0" w:color="auto"/>
            <w:right w:val="none" w:sz="0" w:space="0" w:color="auto"/>
          </w:divBdr>
        </w:div>
        <w:div w:id="370417754">
          <w:marLeft w:val="0"/>
          <w:marRight w:val="0"/>
          <w:marTop w:val="0"/>
          <w:marBottom w:val="0"/>
          <w:divBdr>
            <w:top w:val="none" w:sz="0" w:space="0" w:color="auto"/>
            <w:left w:val="none" w:sz="0" w:space="0" w:color="auto"/>
            <w:bottom w:val="none" w:sz="0" w:space="0" w:color="auto"/>
            <w:right w:val="none" w:sz="0" w:space="0" w:color="auto"/>
          </w:divBdr>
        </w:div>
        <w:div w:id="1559514599">
          <w:marLeft w:val="0"/>
          <w:marRight w:val="0"/>
          <w:marTop w:val="0"/>
          <w:marBottom w:val="0"/>
          <w:divBdr>
            <w:top w:val="none" w:sz="0" w:space="0" w:color="auto"/>
            <w:left w:val="none" w:sz="0" w:space="0" w:color="auto"/>
            <w:bottom w:val="none" w:sz="0" w:space="0" w:color="auto"/>
            <w:right w:val="none" w:sz="0" w:space="0" w:color="auto"/>
          </w:divBdr>
        </w:div>
        <w:div w:id="718095718">
          <w:marLeft w:val="0"/>
          <w:marRight w:val="0"/>
          <w:marTop w:val="0"/>
          <w:marBottom w:val="0"/>
          <w:divBdr>
            <w:top w:val="none" w:sz="0" w:space="0" w:color="auto"/>
            <w:left w:val="none" w:sz="0" w:space="0" w:color="auto"/>
            <w:bottom w:val="none" w:sz="0" w:space="0" w:color="auto"/>
            <w:right w:val="none" w:sz="0" w:space="0" w:color="auto"/>
          </w:divBdr>
        </w:div>
        <w:div w:id="794300683">
          <w:marLeft w:val="0"/>
          <w:marRight w:val="0"/>
          <w:marTop w:val="0"/>
          <w:marBottom w:val="0"/>
          <w:divBdr>
            <w:top w:val="none" w:sz="0" w:space="0" w:color="auto"/>
            <w:left w:val="none" w:sz="0" w:space="0" w:color="auto"/>
            <w:bottom w:val="none" w:sz="0" w:space="0" w:color="auto"/>
            <w:right w:val="none" w:sz="0" w:space="0" w:color="auto"/>
          </w:divBdr>
        </w:div>
        <w:div w:id="1846818799">
          <w:marLeft w:val="0"/>
          <w:marRight w:val="0"/>
          <w:marTop w:val="0"/>
          <w:marBottom w:val="0"/>
          <w:divBdr>
            <w:top w:val="none" w:sz="0" w:space="0" w:color="auto"/>
            <w:left w:val="none" w:sz="0" w:space="0" w:color="auto"/>
            <w:bottom w:val="none" w:sz="0" w:space="0" w:color="auto"/>
            <w:right w:val="none" w:sz="0" w:space="0" w:color="auto"/>
          </w:divBdr>
        </w:div>
        <w:div w:id="129446157">
          <w:marLeft w:val="0"/>
          <w:marRight w:val="0"/>
          <w:marTop w:val="0"/>
          <w:marBottom w:val="0"/>
          <w:divBdr>
            <w:top w:val="none" w:sz="0" w:space="0" w:color="auto"/>
            <w:left w:val="none" w:sz="0" w:space="0" w:color="auto"/>
            <w:bottom w:val="none" w:sz="0" w:space="0" w:color="auto"/>
            <w:right w:val="none" w:sz="0" w:space="0" w:color="auto"/>
          </w:divBdr>
        </w:div>
        <w:div w:id="992368190">
          <w:marLeft w:val="0"/>
          <w:marRight w:val="0"/>
          <w:marTop w:val="0"/>
          <w:marBottom w:val="0"/>
          <w:divBdr>
            <w:top w:val="none" w:sz="0" w:space="0" w:color="auto"/>
            <w:left w:val="none" w:sz="0" w:space="0" w:color="auto"/>
            <w:bottom w:val="none" w:sz="0" w:space="0" w:color="auto"/>
            <w:right w:val="none" w:sz="0" w:space="0" w:color="auto"/>
          </w:divBdr>
        </w:div>
        <w:div w:id="1460344250">
          <w:marLeft w:val="0"/>
          <w:marRight w:val="0"/>
          <w:marTop w:val="0"/>
          <w:marBottom w:val="0"/>
          <w:divBdr>
            <w:top w:val="none" w:sz="0" w:space="0" w:color="auto"/>
            <w:left w:val="none" w:sz="0" w:space="0" w:color="auto"/>
            <w:bottom w:val="none" w:sz="0" w:space="0" w:color="auto"/>
            <w:right w:val="none" w:sz="0" w:space="0" w:color="auto"/>
          </w:divBdr>
        </w:div>
        <w:div w:id="633219083">
          <w:marLeft w:val="0"/>
          <w:marRight w:val="0"/>
          <w:marTop w:val="0"/>
          <w:marBottom w:val="0"/>
          <w:divBdr>
            <w:top w:val="none" w:sz="0" w:space="0" w:color="auto"/>
            <w:left w:val="none" w:sz="0" w:space="0" w:color="auto"/>
            <w:bottom w:val="none" w:sz="0" w:space="0" w:color="auto"/>
            <w:right w:val="none" w:sz="0" w:space="0" w:color="auto"/>
          </w:divBdr>
        </w:div>
        <w:div w:id="175115551">
          <w:marLeft w:val="0"/>
          <w:marRight w:val="0"/>
          <w:marTop w:val="0"/>
          <w:marBottom w:val="0"/>
          <w:divBdr>
            <w:top w:val="none" w:sz="0" w:space="0" w:color="auto"/>
            <w:left w:val="none" w:sz="0" w:space="0" w:color="auto"/>
            <w:bottom w:val="none" w:sz="0" w:space="0" w:color="auto"/>
            <w:right w:val="none" w:sz="0" w:space="0" w:color="auto"/>
          </w:divBdr>
        </w:div>
        <w:div w:id="406078867">
          <w:marLeft w:val="0"/>
          <w:marRight w:val="0"/>
          <w:marTop w:val="0"/>
          <w:marBottom w:val="0"/>
          <w:divBdr>
            <w:top w:val="none" w:sz="0" w:space="0" w:color="auto"/>
            <w:left w:val="none" w:sz="0" w:space="0" w:color="auto"/>
            <w:bottom w:val="none" w:sz="0" w:space="0" w:color="auto"/>
            <w:right w:val="none" w:sz="0" w:space="0" w:color="auto"/>
          </w:divBdr>
        </w:div>
        <w:div w:id="479540323">
          <w:marLeft w:val="0"/>
          <w:marRight w:val="0"/>
          <w:marTop w:val="0"/>
          <w:marBottom w:val="0"/>
          <w:divBdr>
            <w:top w:val="none" w:sz="0" w:space="0" w:color="auto"/>
            <w:left w:val="none" w:sz="0" w:space="0" w:color="auto"/>
            <w:bottom w:val="none" w:sz="0" w:space="0" w:color="auto"/>
            <w:right w:val="none" w:sz="0" w:space="0" w:color="auto"/>
          </w:divBdr>
        </w:div>
        <w:div w:id="343361603">
          <w:marLeft w:val="0"/>
          <w:marRight w:val="0"/>
          <w:marTop w:val="0"/>
          <w:marBottom w:val="0"/>
          <w:divBdr>
            <w:top w:val="none" w:sz="0" w:space="0" w:color="auto"/>
            <w:left w:val="none" w:sz="0" w:space="0" w:color="auto"/>
            <w:bottom w:val="none" w:sz="0" w:space="0" w:color="auto"/>
            <w:right w:val="none" w:sz="0" w:space="0" w:color="auto"/>
          </w:divBdr>
        </w:div>
        <w:div w:id="1484734436">
          <w:marLeft w:val="0"/>
          <w:marRight w:val="0"/>
          <w:marTop w:val="0"/>
          <w:marBottom w:val="0"/>
          <w:divBdr>
            <w:top w:val="none" w:sz="0" w:space="0" w:color="auto"/>
            <w:left w:val="none" w:sz="0" w:space="0" w:color="auto"/>
            <w:bottom w:val="none" w:sz="0" w:space="0" w:color="auto"/>
            <w:right w:val="none" w:sz="0" w:space="0" w:color="auto"/>
          </w:divBdr>
        </w:div>
        <w:div w:id="503856447">
          <w:marLeft w:val="0"/>
          <w:marRight w:val="0"/>
          <w:marTop w:val="0"/>
          <w:marBottom w:val="0"/>
          <w:divBdr>
            <w:top w:val="none" w:sz="0" w:space="0" w:color="auto"/>
            <w:left w:val="none" w:sz="0" w:space="0" w:color="auto"/>
            <w:bottom w:val="none" w:sz="0" w:space="0" w:color="auto"/>
            <w:right w:val="none" w:sz="0" w:space="0" w:color="auto"/>
          </w:divBdr>
        </w:div>
        <w:div w:id="1537427652">
          <w:marLeft w:val="0"/>
          <w:marRight w:val="0"/>
          <w:marTop w:val="0"/>
          <w:marBottom w:val="0"/>
          <w:divBdr>
            <w:top w:val="none" w:sz="0" w:space="0" w:color="auto"/>
            <w:left w:val="none" w:sz="0" w:space="0" w:color="auto"/>
            <w:bottom w:val="none" w:sz="0" w:space="0" w:color="auto"/>
            <w:right w:val="none" w:sz="0" w:space="0" w:color="auto"/>
          </w:divBdr>
        </w:div>
        <w:div w:id="2124573758">
          <w:marLeft w:val="0"/>
          <w:marRight w:val="0"/>
          <w:marTop w:val="0"/>
          <w:marBottom w:val="0"/>
          <w:divBdr>
            <w:top w:val="none" w:sz="0" w:space="0" w:color="auto"/>
            <w:left w:val="none" w:sz="0" w:space="0" w:color="auto"/>
            <w:bottom w:val="none" w:sz="0" w:space="0" w:color="auto"/>
            <w:right w:val="none" w:sz="0" w:space="0" w:color="auto"/>
          </w:divBdr>
        </w:div>
        <w:div w:id="577442795">
          <w:marLeft w:val="0"/>
          <w:marRight w:val="0"/>
          <w:marTop w:val="0"/>
          <w:marBottom w:val="0"/>
          <w:divBdr>
            <w:top w:val="none" w:sz="0" w:space="0" w:color="auto"/>
            <w:left w:val="none" w:sz="0" w:space="0" w:color="auto"/>
            <w:bottom w:val="none" w:sz="0" w:space="0" w:color="auto"/>
            <w:right w:val="none" w:sz="0" w:space="0" w:color="auto"/>
          </w:divBdr>
        </w:div>
        <w:div w:id="499544912">
          <w:marLeft w:val="0"/>
          <w:marRight w:val="0"/>
          <w:marTop w:val="0"/>
          <w:marBottom w:val="0"/>
          <w:divBdr>
            <w:top w:val="none" w:sz="0" w:space="0" w:color="auto"/>
            <w:left w:val="none" w:sz="0" w:space="0" w:color="auto"/>
            <w:bottom w:val="none" w:sz="0" w:space="0" w:color="auto"/>
            <w:right w:val="none" w:sz="0" w:space="0" w:color="auto"/>
          </w:divBdr>
        </w:div>
        <w:div w:id="1099063648">
          <w:marLeft w:val="0"/>
          <w:marRight w:val="0"/>
          <w:marTop w:val="0"/>
          <w:marBottom w:val="0"/>
          <w:divBdr>
            <w:top w:val="none" w:sz="0" w:space="0" w:color="auto"/>
            <w:left w:val="none" w:sz="0" w:space="0" w:color="auto"/>
            <w:bottom w:val="none" w:sz="0" w:space="0" w:color="auto"/>
            <w:right w:val="none" w:sz="0" w:space="0" w:color="auto"/>
          </w:divBdr>
        </w:div>
        <w:div w:id="1050033247">
          <w:marLeft w:val="0"/>
          <w:marRight w:val="0"/>
          <w:marTop w:val="0"/>
          <w:marBottom w:val="0"/>
          <w:divBdr>
            <w:top w:val="none" w:sz="0" w:space="0" w:color="auto"/>
            <w:left w:val="none" w:sz="0" w:space="0" w:color="auto"/>
            <w:bottom w:val="none" w:sz="0" w:space="0" w:color="auto"/>
            <w:right w:val="none" w:sz="0" w:space="0" w:color="auto"/>
          </w:divBdr>
        </w:div>
        <w:div w:id="1473718608">
          <w:marLeft w:val="0"/>
          <w:marRight w:val="0"/>
          <w:marTop w:val="0"/>
          <w:marBottom w:val="0"/>
          <w:divBdr>
            <w:top w:val="none" w:sz="0" w:space="0" w:color="auto"/>
            <w:left w:val="none" w:sz="0" w:space="0" w:color="auto"/>
            <w:bottom w:val="none" w:sz="0" w:space="0" w:color="auto"/>
            <w:right w:val="none" w:sz="0" w:space="0" w:color="auto"/>
          </w:divBdr>
        </w:div>
        <w:div w:id="1327128970">
          <w:marLeft w:val="0"/>
          <w:marRight w:val="0"/>
          <w:marTop w:val="0"/>
          <w:marBottom w:val="0"/>
          <w:divBdr>
            <w:top w:val="none" w:sz="0" w:space="0" w:color="auto"/>
            <w:left w:val="none" w:sz="0" w:space="0" w:color="auto"/>
            <w:bottom w:val="none" w:sz="0" w:space="0" w:color="auto"/>
            <w:right w:val="none" w:sz="0" w:space="0" w:color="auto"/>
          </w:divBdr>
        </w:div>
        <w:div w:id="1144397242">
          <w:marLeft w:val="0"/>
          <w:marRight w:val="0"/>
          <w:marTop w:val="0"/>
          <w:marBottom w:val="0"/>
          <w:divBdr>
            <w:top w:val="none" w:sz="0" w:space="0" w:color="auto"/>
            <w:left w:val="none" w:sz="0" w:space="0" w:color="auto"/>
            <w:bottom w:val="none" w:sz="0" w:space="0" w:color="auto"/>
            <w:right w:val="none" w:sz="0" w:space="0" w:color="auto"/>
          </w:divBdr>
        </w:div>
        <w:div w:id="1248078502">
          <w:marLeft w:val="0"/>
          <w:marRight w:val="0"/>
          <w:marTop w:val="0"/>
          <w:marBottom w:val="0"/>
          <w:divBdr>
            <w:top w:val="none" w:sz="0" w:space="0" w:color="auto"/>
            <w:left w:val="none" w:sz="0" w:space="0" w:color="auto"/>
            <w:bottom w:val="none" w:sz="0" w:space="0" w:color="auto"/>
            <w:right w:val="none" w:sz="0" w:space="0" w:color="auto"/>
          </w:divBdr>
        </w:div>
        <w:div w:id="2044789809">
          <w:marLeft w:val="0"/>
          <w:marRight w:val="0"/>
          <w:marTop w:val="0"/>
          <w:marBottom w:val="0"/>
          <w:divBdr>
            <w:top w:val="none" w:sz="0" w:space="0" w:color="auto"/>
            <w:left w:val="none" w:sz="0" w:space="0" w:color="auto"/>
            <w:bottom w:val="none" w:sz="0" w:space="0" w:color="auto"/>
            <w:right w:val="none" w:sz="0" w:space="0" w:color="auto"/>
          </w:divBdr>
        </w:div>
        <w:div w:id="62879193">
          <w:marLeft w:val="0"/>
          <w:marRight w:val="0"/>
          <w:marTop w:val="0"/>
          <w:marBottom w:val="0"/>
          <w:divBdr>
            <w:top w:val="none" w:sz="0" w:space="0" w:color="auto"/>
            <w:left w:val="none" w:sz="0" w:space="0" w:color="auto"/>
            <w:bottom w:val="none" w:sz="0" w:space="0" w:color="auto"/>
            <w:right w:val="none" w:sz="0" w:space="0" w:color="auto"/>
          </w:divBdr>
        </w:div>
        <w:div w:id="935019301">
          <w:marLeft w:val="0"/>
          <w:marRight w:val="0"/>
          <w:marTop w:val="0"/>
          <w:marBottom w:val="0"/>
          <w:divBdr>
            <w:top w:val="none" w:sz="0" w:space="0" w:color="auto"/>
            <w:left w:val="none" w:sz="0" w:space="0" w:color="auto"/>
            <w:bottom w:val="none" w:sz="0" w:space="0" w:color="auto"/>
            <w:right w:val="none" w:sz="0" w:space="0" w:color="auto"/>
          </w:divBdr>
        </w:div>
        <w:div w:id="1365984825">
          <w:marLeft w:val="0"/>
          <w:marRight w:val="0"/>
          <w:marTop w:val="0"/>
          <w:marBottom w:val="0"/>
          <w:divBdr>
            <w:top w:val="none" w:sz="0" w:space="0" w:color="auto"/>
            <w:left w:val="none" w:sz="0" w:space="0" w:color="auto"/>
            <w:bottom w:val="none" w:sz="0" w:space="0" w:color="auto"/>
            <w:right w:val="none" w:sz="0" w:space="0" w:color="auto"/>
          </w:divBdr>
        </w:div>
        <w:div w:id="14426590">
          <w:marLeft w:val="0"/>
          <w:marRight w:val="0"/>
          <w:marTop w:val="0"/>
          <w:marBottom w:val="0"/>
          <w:divBdr>
            <w:top w:val="none" w:sz="0" w:space="0" w:color="auto"/>
            <w:left w:val="none" w:sz="0" w:space="0" w:color="auto"/>
            <w:bottom w:val="none" w:sz="0" w:space="0" w:color="auto"/>
            <w:right w:val="none" w:sz="0" w:space="0" w:color="auto"/>
          </w:divBdr>
        </w:div>
        <w:div w:id="1841698067">
          <w:marLeft w:val="0"/>
          <w:marRight w:val="0"/>
          <w:marTop w:val="0"/>
          <w:marBottom w:val="0"/>
          <w:divBdr>
            <w:top w:val="none" w:sz="0" w:space="0" w:color="auto"/>
            <w:left w:val="none" w:sz="0" w:space="0" w:color="auto"/>
            <w:bottom w:val="none" w:sz="0" w:space="0" w:color="auto"/>
            <w:right w:val="none" w:sz="0" w:space="0" w:color="auto"/>
          </w:divBdr>
        </w:div>
        <w:div w:id="1484850985">
          <w:marLeft w:val="0"/>
          <w:marRight w:val="0"/>
          <w:marTop w:val="0"/>
          <w:marBottom w:val="0"/>
          <w:divBdr>
            <w:top w:val="none" w:sz="0" w:space="0" w:color="auto"/>
            <w:left w:val="none" w:sz="0" w:space="0" w:color="auto"/>
            <w:bottom w:val="none" w:sz="0" w:space="0" w:color="auto"/>
            <w:right w:val="none" w:sz="0" w:space="0" w:color="auto"/>
          </w:divBdr>
        </w:div>
        <w:div w:id="957300841">
          <w:marLeft w:val="0"/>
          <w:marRight w:val="0"/>
          <w:marTop w:val="0"/>
          <w:marBottom w:val="0"/>
          <w:divBdr>
            <w:top w:val="none" w:sz="0" w:space="0" w:color="auto"/>
            <w:left w:val="none" w:sz="0" w:space="0" w:color="auto"/>
            <w:bottom w:val="none" w:sz="0" w:space="0" w:color="auto"/>
            <w:right w:val="none" w:sz="0" w:space="0" w:color="auto"/>
          </w:divBdr>
        </w:div>
        <w:div w:id="14162292">
          <w:marLeft w:val="0"/>
          <w:marRight w:val="0"/>
          <w:marTop w:val="0"/>
          <w:marBottom w:val="0"/>
          <w:divBdr>
            <w:top w:val="none" w:sz="0" w:space="0" w:color="auto"/>
            <w:left w:val="none" w:sz="0" w:space="0" w:color="auto"/>
            <w:bottom w:val="none" w:sz="0" w:space="0" w:color="auto"/>
            <w:right w:val="none" w:sz="0" w:space="0" w:color="auto"/>
          </w:divBdr>
        </w:div>
        <w:div w:id="610355024">
          <w:marLeft w:val="0"/>
          <w:marRight w:val="0"/>
          <w:marTop w:val="0"/>
          <w:marBottom w:val="0"/>
          <w:divBdr>
            <w:top w:val="none" w:sz="0" w:space="0" w:color="auto"/>
            <w:left w:val="none" w:sz="0" w:space="0" w:color="auto"/>
            <w:bottom w:val="none" w:sz="0" w:space="0" w:color="auto"/>
            <w:right w:val="none" w:sz="0" w:space="0" w:color="auto"/>
          </w:divBdr>
        </w:div>
        <w:div w:id="350181727">
          <w:marLeft w:val="0"/>
          <w:marRight w:val="0"/>
          <w:marTop w:val="0"/>
          <w:marBottom w:val="0"/>
          <w:divBdr>
            <w:top w:val="none" w:sz="0" w:space="0" w:color="auto"/>
            <w:left w:val="none" w:sz="0" w:space="0" w:color="auto"/>
            <w:bottom w:val="none" w:sz="0" w:space="0" w:color="auto"/>
            <w:right w:val="none" w:sz="0" w:space="0" w:color="auto"/>
          </w:divBdr>
        </w:div>
      </w:divsChild>
    </w:div>
    <w:div w:id="104155844">
      <w:bodyDiv w:val="1"/>
      <w:marLeft w:val="0"/>
      <w:marRight w:val="0"/>
      <w:marTop w:val="0"/>
      <w:marBottom w:val="0"/>
      <w:divBdr>
        <w:top w:val="none" w:sz="0" w:space="0" w:color="auto"/>
        <w:left w:val="none" w:sz="0" w:space="0" w:color="auto"/>
        <w:bottom w:val="none" w:sz="0" w:space="0" w:color="auto"/>
        <w:right w:val="none" w:sz="0" w:space="0" w:color="auto"/>
      </w:divBdr>
      <w:divsChild>
        <w:div w:id="36006038">
          <w:marLeft w:val="0"/>
          <w:marRight w:val="0"/>
          <w:marTop w:val="0"/>
          <w:marBottom w:val="0"/>
          <w:divBdr>
            <w:top w:val="none" w:sz="0" w:space="0" w:color="auto"/>
            <w:left w:val="none" w:sz="0" w:space="0" w:color="auto"/>
            <w:bottom w:val="none" w:sz="0" w:space="0" w:color="auto"/>
            <w:right w:val="none" w:sz="0" w:space="0" w:color="auto"/>
          </w:divBdr>
        </w:div>
        <w:div w:id="1280792519">
          <w:marLeft w:val="0"/>
          <w:marRight w:val="0"/>
          <w:marTop w:val="0"/>
          <w:marBottom w:val="0"/>
          <w:divBdr>
            <w:top w:val="none" w:sz="0" w:space="0" w:color="auto"/>
            <w:left w:val="none" w:sz="0" w:space="0" w:color="auto"/>
            <w:bottom w:val="none" w:sz="0" w:space="0" w:color="auto"/>
            <w:right w:val="none" w:sz="0" w:space="0" w:color="auto"/>
          </w:divBdr>
        </w:div>
        <w:div w:id="1714772807">
          <w:marLeft w:val="0"/>
          <w:marRight w:val="0"/>
          <w:marTop w:val="0"/>
          <w:marBottom w:val="0"/>
          <w:divBdr>
            <w:top w:val="none" w:sz="0" w:space="0" w:color="auto"/>
            <w:left w:val="none" w:sz="0" w:space="0" w:color="auto"/>
            <w:bottom w:val="none" w:sz="0" w:space="0" w:color="auto"/>
            <w:right w:val="none" w:sz="0" w:space="0" w:color="auto"/>
          </w:divBdr>
        </w:div>
        <w:div w:id="304314365">
          <w:marLeft w:val="0"/>
          <w:marRight w:val="0"/>
          <w:marTop w:val="0"/>
          <w:marBottom w:val="0"/>
          <w:divBdr>
            <w:top w:val="none" w:sz="0" w:space="0" w:color="auto"/>
            <w:left w:val="none" w:sz="0" w:space="0" w:color="auto"/>
            <w:bottom w:val="none" w:sz="0" w:space="0" w:color="auto"/>
            <w:right w:val="none" w:sz="0" w:space="0" w:color="auto"/>
          </w:divBdr>
        </w:div>
        <w:div w:id="1795562187">
          <w:marLeft w:val="0"/>
          <w:marRight w:val="0"/>
          <w:marTop w:val="0"/>
          <w:marBottom w:val="0"/>
          <w:divBdr>
            <w:top w:val="none" w:sz="0" w:space="0" w:color="auto"/>
            <w:left w:val="none" w:sz="0" w:space="0" w:color="auto"/>
            <w:bottom w:val="none" w:sz="0" w:space="0" w:color="auto"/>
            <w:right w:val="none" w:sz="0" w:space="0" w:color="auto"/>
          </w:divBdr>
        </w:div>
        <w:div w:id="1977374472">
          <w:marLeft w:val="0"/>
          <w:marRight w:val="0"/>
          <w:marTop w:val="0"/>
          <w:marBottom w:val="0"/>
          <w:divBdr>
            <w:top w:val="none" w:sz="0" w:space="0" w:color="auto"/>
            <w:left w:val="none" w:sz="0" w:space="0" w:color="auto"/>
            <w:bottom w:val="none" w:sz="0" w:space="0" w:color="auto"/>
            <w:right w:val="none" w:sz="0" w:space="0" w:color="auto"/>
          </w:divBdr>
        </w:div>
        <w:div w:id="1467819819">
          <w:marLeft w:val="0"/>
          <w:marRight w:val="0"/>
          <w:marTop w:val="0"/>
          <w:marBottom w:val="0"/>
          <w:divBdr>
            <w:top w:val="none" w:sz="0" w:space="0" w:color="auto"/>
            <w:left w:val="none" w:sz="0" w:space="0" w:color="auto"/>
            <w:bottom w:val="none" w:sz="0" w:space="0" w:color="auto"/>
            <w:right w:val="none" w:sz="0" w:space="0" w:color="auto"/>
          </w:divBdr>
        </w:div>
        <w:div w:id="1583492841">
          <w:marLeft w:val="0"/>
          <w:marRight w:val="0"/>
          <w:marTop w:val="0"/>
          <w:marBottom w:val="0"/>
          <w:divBdr>
            <w:top w:val="none" w:sz="0" w:space="0" w:color="auto"/>
            <w:left w:val="none" w:sz="0" w:space="0" w:color="auto"/>
            <w:bottom w:val="none" w:sz="0" w:space="0" w:color="auto"/>
            <w:right w:val="none" w:sz="0" w:space="0" w:color="auto"/>
          </w:divBdr>
        </w:div>
        <w:div w:id="2136831013">
          <w:marLeft w:val="0"/>
          <w:marRight w:val="0"/>
          <w:marTop w:val="0"/>
          <w:marBottom w:val="0"/>
          <w:divBdr>
            <w:top w:val="none" w:sz="0" w:space="0" w:color="auto"/>
            <w:left w:val="none" w:sz="0" w:space="0" w:color="auto"/>
            <w:bottom w:val="none" w:sz="0" w:space="0" w:color="auto"/>
            <w:right w:val="none" w:sz="0" w:space="0" w:color="auto"/>
          </w:divBdr>
        </w:div>
        <w:div w:id="1320230490">
          <w:marLeft w:val="0"/>
          <w:marRight w:val="0"/>
          <w:marTop w:val="0"/>
          <w:marBottom w:val="0"/>
          <w:divBdr>
            <w:top w:val="none" w:sz="0" w:space="0" w:color="auto"/>
            <w:left w:val="none" w:sz="0" w:space="0" w:color="auto"/>
            <w:bottom w:val="none" w:sz="0" w:space="0" w:color="auto"/>
            <w:right w:val="none" w:sz="0" w:space="0" w:color="auto"/>
          </w:divBdr>
        </w:div>
        <w:div w:id="1447193139">
          <w:marLeft w:val="0"/>
          <w:marRight w:val="0"/>
          <w:marTop w:val="0"/>
          <w:marBottom w:val="0"/>
          <w:divBdr>
            <w:top w:val="none" w:sz="0" w:space="0" w:color="auto"/>
            <w:left w:val="none" w:sz="0" w:space="0" w:color="auto"/>
            <w:bottom w:val="none" w:sz="0" w:space="0" w:color="auto"/>
            <w:right w:val="none" w:sz="0" w:space="0" w:color="auto"/>
          </w:divBdr>
        </w:div>
        <w:div w:id="150025707">
          <w:marLeft w:val="0"/>
          <w:marRight w:val="0"/>
          <w:marTop w:val="0"/>
          <w:marBottom w:val="0"/>
          <w:divBdr>
            <w:top w:val="none" w:sz="0" w:space="0" w:color="auto"/>
            <w:left w:val="none" w:sz="0" w:space="0" w:color="auto"/>
            <w:bottom w:val="none" w:sz="0" w:space="0" w:color="auto"/>
            <w:right w:val="none" w:sz="0" w:space="0" w:color="auto"/>
          </w:divBdr>
        </w:div>
        <w:div w:id="622421185">
          <w:marLeft w:val="0"/>
          <w:marRight w:val="0"/>
          <w:marTop w:val="0"/>
          <w:marBottom w:val="0"/>
          <w:divBdr>
            <w:top w:val="none" w:sz="0" w:space="0" w:color="auto"/>
            <w:left w:val="none" w:sz="0" w:space="0" w:color="auto"/>
            <w:bottom w:val="none" w:sz="0" w:space="0" w:color="auto"/>
            <w:right w:val="none" w:sz="0" w:space="0" w:color="auto"/>
          </w:divBdr>
        </w:div>
        <w:div w:id="739138645">
          <w:marLeft w:val="0"/>
          <w:marRight w:val="0"/>
          <w:marTop w:val="0"/>
          <w:marBottom w:val="0"/>
          <w:divBdr>
            <w:top w:val="none" w:sz="0" w:space="0" w:color="auto"/>
            <w:left w:val="none" w:sz="0" w:space="0" w:color="auto"/>
            <w:bottom w:val="none" w:sz="0" w:space="0" w:color="auto"/>
            <w:right w:val="none" w:sz="0" w:space="0" w:color="auto"/>
          </w:divBdr>
        </w:div>
        <w:div w:id="444618388">
          <w:marLeft w:val="0"/>
          <w:marRight w:val="0"/>
          <w:marTop w:val="0"/>
          <w:marBottom w:val="0"/>
          <w:divBdr>
            <w:top w:val="none" w:sz="0" w:space="0" w:color="auto"/>
            <w:left w:val="none" w:sz="0" w:space="0" w:color="auto"/>
            <w:bottom w:val="none" w:sz="0" w:space="0" w:color="auto"/>
            <w:right w:val="none" w:sz="0" w:space="0" w:color="auto"/>
          </w:divBdr>
        </w:div>
        <w:div w:id="906837890">
          <w:marLeft w:val="0"/>
          <w:marRight w:val="0"/>
          <w:marTop w:val="0"/>
          <w:marBottom w:val="0"/>
          <w:divBdr>
            <w:top w:val="none" w:sz="0" w:space="0" w:color="auto"/>
            <w:left w:val="none" w:sz="0" w:space="0" w:color="auto"/>
            <w:bottom w:val="none" w:sz="0" w:space="0" w:color="auto"/>
            <w:right w:val="none" w:sz="0" w:space="0" w:color="auto"/>
          </w:divBdr>
        </w:div>
        <w:div w:id="1719893392">
          <w:marLeft w:val="0"/>
          <w:marRight w:val="0"/>
          <w:marTop w:val="0"/>
          <w:marBottom w:val="0"/>
          <w:divBdr>
            <w:top w:val="none" w:sz="0" w:space="0" w:color="auto"/>
            <w:left w:val="none" w:sz="0" w:space="0" w:color="auto"/>
            <w:bottom w:val="none" w:sz="0" w:space="0" w:color="auto"/>
            <w:right w:val="none" w:sz="0" w:space="0" w:color="auto"/>
          </w:divBdr>
        </w:div>
        <w:div w:id="681511566">
          <w:marLeft w:val="0"/>
          <w:marRight w:val="0"/>
          <w:marTop w:val="0"/>
          <w:marBottom w:val="0"/>
          <w:divBdr>
            <w:top w:val="none" w:sz="0" w:space="0" w:color="auto"/>
            <w:left w:val="none" w:sz="0" w:space="0" w:color="auto"/>
            <w:bottom w:val="none" w:sz="0" w:space="0" w:color="auto"/>
            <w:right w:val="none" w:sz="0" w:space="0" w:color="auto"/>
          </w:divBdr>
        </w:div>
        <w:div w:id="2015065067">
          <w:marLeft w:val="0"/>
          <w:marRight w:val="0"/>
          <w:marTop w:val="0"/>
          <w:marBottom w:val="0"/>
          <w:divBdr>
            <w:top w:val="none" w:sz="0" w:space="0" w:color="auto"/>
            <w:left w:val="none" w:sz="0" w:space="0" w:color="auto"/>
            <w:bottom w:val="none" w:sz="0" w:space="0" w:color="auto"/>
            <w:right w:val="none" w:sz="0" w:space="0" w:color="auto"/>
          </w:divBdr>
        </w:div>
        <w:div w:id="1012531661">
          <w:marLeft w:val="0"/>
          <w:marRight w:val="0"/>
          <w:marTop w:val="0"/>
          <w:marBottom w:val="0"/>
          <w:divBdr>
            <w:top w:val="none" w:sz="0" w:space="0" w:color="auto"/>
            <w:left w:val="none" w:sz="0" w:space="0" w:color="auto"/>
            <w:bottom w:val="none" w:sz="0" w:space="0" w:color="auto"/>
            <w:right w:val="none" w:sz="0" w:space="0" w:color="auto"/>
          </w:divBdr>
        </w:div>
        <w:div w:id="930621444">
          <w:marLeft w:val="0"/>
          <w:marRight w:val="0"/>
          <w:marTop w:val="0"/>
          <w:marBottom w:val="0"/>
          <w:divBdr>
            <w:top w:val="none" w:sz="0" w:space="0" w:color="auto"/>
            <w:left w:val="none" w:sz="0" w:space="0" w:color="auto"/>
            <w:bottom w:val="none" w:sz="0" w:space="0" w:color="auto"/>
            <w:right w:val="none" w:sz="0" w:space="0" w:color="auto"/>
          </w:divBdr>
        </w:div>
        <w:div w:id="624432137">
          <w:marLeft w:val="0"/>
          <w:marRight w:val="0"/>
          <w:marTop w:val="0"/>
          <w:marBottom w:val="0"/>
          <w:divBdr>
            <w:top w:val="none" w:sz="0" w:space="0" w:color="auto"/>
            <w:left w:val="none" w:sz="0" w:space="0" w:color="auto"/>
            <w:bottom w:val="none" w:sz="0" w:space="0" w:color="auto"/>
            <w:right w:val="none" w:sz="0" w:space="0" w:color="auto"/>
          </w:divBdr>
        </w:div>
        <w:div w:id="733116952">
          <w:marLeft w:val="0"/>
          <w:marRight w:val="0"/>
          <w:marTop w:val="0"/>
          <w:marBottom w:val="0"/>
          <w:divBdr>
            <w:top w:val="none" w:sz="0" w:space="0" w:color="auto"/>
            <w:left w:val="none" w:sz="0" w:space="0" w:color="auto"/>
            <w:bottom w:val="none" w:sz="0" w:space="0" w:color="auto"/>
            <w:right w:val="none" w:sz="0" w:space="0" w:color="auto"/>
          </w:divBdr>
        </w:div>
        <w:div w:id="231280361">
          <w:marLeft w:val="0"/>
          <w:marRight w:val="0"/>
          <w:marTop w:val="0"/>
          <w:marBottom w:val="0"/>
          <w:divBdr>
            <w:top w:val="none" w:sz="0" w:space="0" w:color="auto"/>
            <w:left w:val="none" w:sz="0" w:space="0" w:color="auto"/>
            <w:bottom w:val="none" w:sz="0" w:space="0" w:color="auto"/>
            <w:right w:val="none" w:sz="0" w:space="0" w:color="auto"/>
          </w:divBdr>
        </w:div>
        <w:div w:id="710419155">
          <w:marLeft w:val="0"/>
          <w:marRight w:val="0"/>
          <w:marTop w:val="0"/>
          <w:marBottom w:val="0"/>
          <w:divBdr>
            <w:top w:val="none" w:sz="0" w:space="0" w:color="auto"/>
            <w:left w:val="none" w:sz="0" w:space="0" w:color="auto"/>
            <w:bottom w:val="none" w:sz="0" w:space="0" w:color="auto"/>
            <w:right w:val="none" w:sz="0" w:space="0" w:color="auto"/>
          </w:divBdr>
        </w:div>
        <w:div w:id="2065790518">
          <w:marLeft w:val="0"/>
          <w:marRight w:val="0"/>
          <w:marTop w:val="0"/>
          <w:marBottom w:val="0"/>
          <w:divBdr>
            <w:top w:val="none" w:sz="0" w:space="0" w:color="auto"/>
            <w:left w:val="none" w:sz="0" w:space="0" w:color="auto"/>
            <w:bottom w:val="none" w:sz="0" w:space="0" w:color="auto"/>
            <w:right w:val="none" w:sz="0" w:space="0" w:color="auto"/>
          </w:divBdr>
        </w:div>
        <w:div w:id="1239251005">
          <w:marLeft w:val="0"/>
          <w:marRight w:val="0"/>
          <w:marTop w:val="0"/>
          <w:marBottom w:val="0"/>
          <w:divBdr>
            <w:top w:val="none" w:sz="0" w:space="0" w:color="auto"/>
            <w:left w:val="none" w:sz="0" w:space="0" w:color="auto"/>
            <w:bottom w:val="none" w:sz="0" w:space="0" w:color="auto"/>
            <w:right w:val="none" w:sz="0" w:space="0" w:color="auto"/>
          </w:divBdr>
        </w:div>
        <w:div w:id="1315913373">
          <w:marLeft w:val="0"/>
          <w:marRight w:val="0"/>
          <w:marTop w:val="0"/>
          <w:marBottom w:val="0"/>
          <w:divBdr>
            <w:top w:val="none" w:sz="0" w:space="0" w:color="auto"/>
            <w:left w:val="none" w:sz="0" w:space="0" w:color="auto"/>
            <w:bottom w:val="none" w:sz="0" w:space="0" w:color="auto"/>
            <w:right w:val="none" w:sz="0" w:space="0" w:color="auto"/>
          </w:divBdr>
        </w:div>
        <w:div w:id="1725060778">
          <w:marLeft w:val="0"/>
          <w:marRight w:val="0"/>
          <w:marTop w:val="0"/>
          <w:marBottom w:val="0"/>
          <w:divBdr>
            <w:top w:val="none" w:sz="0" w:space="0" w:color="auto"/>
            <w:left w:val="none" w:sz="0" w:space="0" w:color="auto"/>
            <w:bottom w:val="none" w:sz="0" w:space="0" w:color="auto"/>
            <w:right w:val="none" w:sz="0" w:space="0" w:color="auto"/>
          </w:divBdr>
        </w:div>
        <w:div w:id="446508864">
          <w:marLeft w:val="0"/>
          <w:marRight w:val="0"/>
          <w:marTop w:val="0"/>
          <w:marBottom w:val="0"/>
          <w:divBdr>
            <w:top w:val="none" w:sz="0" w:space="0" w:color="auto"/>
            <w:left w:val="none" w:sz="0" w:space="0" w:color="auto"/>
            <w:bottom w:val="none" w:sz="0" w:space="0" w:color="auto"/>
            <w:right w:val="none" w:sz="0" w:space="0" w:color="auto"/>
          </w:divBdr>
        </w:div>
        <w:div w:id="830368670">
          <w:marLeft w:val="0"/>
          <w:marRight w:val="0"/>
          <w:marTop w:val="0"/>
          <w:marBottom w:val="0"/>
          <w:divBdr>
            <w:top w:val="none" w:sz="0" w:space="0" w:color="auto"/>
            <w:left w:val="none" w:sz="0" w:space="0" w:color="auto"/>
            <w:bottom w:val="none" w:sz="0" w:space="0" w:color="auto"/>
            <w:right w:val="none" w:sz="0" w:space="0" w:color="auto"/>
          </w:divBdr>
        </w:div>
        <w:div w:id="1330985730">
          <w:marLeft w:val="0"/>
          <w:marRight w:val="0"/>
          <w:marTop w:val="0"/>
          <w:marBottom w:val="0"/>
          <w:divBdr>
            <w:top w:val="none" w:sz="0" w:space="0" w:color="auto"/>
            <w:left w:val="none" w:sz="0" w:space="0" w:color="auto"/>
            <w:bottom w:val="none" w:sz="0" w:space="0" w:color="auto"/>
            <w:right w:val="none" w:sz="0" w:space="0" w:color="auto"/>
          </w:divBdr>
        </w:div>
        <w:div w:id="2038922845">
          <w:marLeft w:val="0"/>
          <w:marRight w:val="0"/>
          <w:marTop w:val="0"/>
          <w:marBottom w:val="0"/>
          <w:divBdr>
            <w:top w:val="none" w:sz="0" w:space="0" w:color="auto"/>
            <w:left w:val="none" w:sz="0" w:space="0" w:color="auto"/>
            <w:bottom w:val="none" w:sz="0" w:space="0" w:color="auto"/>
            <w:right w:val="none" w:sz="0" w:space="0" w:color="auto"/>
          </w:divBdr>
        </w:div>
        <w:div w:id="492917484">
          <w:marLeft w:val="0"/>
          <w:marRight w:val="0"/>
          <w:marTop w:val="0"/>
          <w:marBottom w:val="0"/>
          <w:divBdr>
            <w:top w:val="none" w:sz="0" w:space="0" w:color="auto"/>
            <w:left w:val="none" w:sz="0" w:space="0" w:color="auto"/>
            <w:bottom w:val="none" w:sz="0" w:space="0" w:color="auto"/>
            <w:right w:val="none" w:sz="0" w:space="0" w:color="auto"/>
          </w:divBdr>
        </w:div>
        <w:div w:id="1853378267">
          <w:marLeft w:val="0"/>
          <w:marRight w:val="0"/>
          <w:marTop w:val="0"/>
          <w:marBottom w:val="0"/>
          <w:divBdr>
            <w:top w:val="none" w:sz="0" w:space="0" w:color="auto"/>
            <w:left w:val="none" w:sz="0" w:space="0" w:color="auto"/>
            <w:bottom w:val="none" w:sz="0" w:space="0" w:color="auto"/>
            <w:right w:val="none" w:sz="0" w:space="0" w:color="auto"/>
          </w:divBdr>
        </w:div>
        <w:div w:id="569966647">
          <w:marLeft w:val="0"/>
          <w:marRight w:val="0"/>
          <w:marTop w:val="0"/>
          <w:marBottom w:val="0"/>
          <w:divBdr>
            <w:top w:val="none" w:sz="0" w:space="0" w:color="auto"/>
            <w:left w:val="none" w:sz="0" w:space="0" w:color="auto"/>
            <w:bottom w:val="none" w:sz="0" w:space="0" w:color="auto"/>
            <w:right w:val="none" w:sz="0" w:space="0" w:color="auto"/>
          </w:divBdr>
        </w:div>
        <w:div w:id="1127502563">
          <w:marLeft w:val="0"/>
          <w:marRight w:val="0"/>
          <w:marTop w:val="0"/>
          <w:marBottom w:val="0"/>
          <w:divBdr>
            <w:top w:val="none" w:sz="0" w:space="0" w:color="auto"/>
            <w:left w:val="none" w:sz="0" w:space="0" w:color="auto"/>
            <w:bottom w:val="none" w:sz="0" w:space="0" w:color="auto"/>
            <w:right w:val="none" w:sz="0" w:space="0" w:color="auto"/>
          </w:divBdr>
        </w:div>
        <w:div w:id="2131195853">
          <w:marLeft w:val="0"/>
          <w:marRight w:val="0"/>
          <w:marTop w:val="0"/>
          <w:marBottom w:val="0"/>
          <w:divBdr>
            <w:top w:val="none" w:sz="0" w:space="0" w:color="auto"/>
            <w:left w:val="none" w:sz="0" w:space="0" w:color="auto"/>
            <w:bottom w:val="none" w:sz="0" w:space="0" w:color="auto"/>
            <w:right w:val="none" w:sz="0" w:space="0" w:color="auto"/>
          </w:divBdr>
        </w:div>
        <w:div w:id="1950040302">
          <w:marLeft w:val="0"/>
          <w:marRight w:val="0"/>
          <w:marTop w:val="0"/>
          <w:marBottom w:val="0"/>
          <w:divBdr>
            <w:top w:val="none" w:sz="0" w:space="0" w:color="auto"/>
            <w:left w:val="none" w:sz="0" w:space="0" w:color="auto"/>
            <w:bottom w:val="none" w:sz="0" w:space="0" w:color="auto"/>
            <w:right w:val="none" w:sz="0" w:space="0" w:color="auto"/>
          </w:divBdr>
        </w:div>
        <w:div w:id="1914508264">
          <w:marLeft w:val="0"/>
          <w:marRight w:val="0"/>
          <w:marTop w:val="0"/>
          <w:marBottom w:val="0"/>
          <w:divBdr>
            <w:top w:val="none" w:sz="0" w:space="0" w:color="auto"/>
            <w:left w:val="none" w:sz="0" w:space="0" w:color="auto"/>
            <w:bottom w:val="none" w:sz="0" w:space="0" w:color="auto"/>
            <w:right w:val="none" w:sz="0" w:space="0" w:color="auto"/>
          </w:divBdr>
        </w:div>
        <w:div w:id="1100679674">
          <w:marLeft w:val="0"/>
          <w:marRight w:val="0"/>
          <w:marTop w:val="0"/>
          <w:marBottom w:val="0"/>
          <w:divBdr>
            <w:top w:val="none" w:sz="0" w:space="0" w:color="auto"/>
            <w:left w:val="none" w:sz="0" w:space="0" w:color="auto"/>
            <w:bottom w:val="none" w:sz="0" w:space="0" w:color="auto"/>
            <w:right w:val="none" w:sz="0" w:space="0" w:color="auto"/>
          </w:divBdr>
        </w:div>
        <w:div w:id="153763070">
          <w:marLeft w:val="0"/>
          <w:marRight w:val="0"/>
          <w:marTop w:val="0"/>
          <w:marBottom w:val="0"/>
          <w:divBdr>
            <w:top w:val="none" w:sz="0" w:space="0" w:color="auto"/>
            <w:left w:val="none" w:sz="0" w:space="0" w:color="auto"/>
            <w:bottom w:val="none" w:sz="0" w:space="0" w:color="auto"/>
            <w:right w:val="none" w:sz="0" w:space="0" w:color="auto"/>
          </w:divBdr>
        </w:div>
        <w:div w:id="1656299362">
          <w:marLeft w:val="0"/>
          <w:marRight w:val="0"/>
          <w:marTop w:val="0"/>
          <w:marBottom w:val="0"/>
          <w:divBdr>
            <w:top w:val="none" w:sz="0" w:space="0" w:color="auto"/>
            <w:left w:val="none" w:sz="0" w:space="0" w:color="auto"/>
            <w:bottom w:val="none" w:sz="0" w:space="0" w:color="auto"/>
            <w:right w:val="none" w:sz="0" w:space="0" w:color="auto"/>
          </w:divBdr>
        </w:div>
        <w:div w:id="315229545">
          <w:marLeft w:val="0"/>
          <w:marRight w:val="0"/>
          <w:marTop w:val="0"/>
          <w:marBottom w:val="0"/>
          <w:divBdr>
            <w:top w:val="none" w:sz="0" w:space="0" w:color="auto"/>
            <w:left w:val="none" w:sz="0" w:space="0" w:color="auto"/>
            <w:bottom w:val="none" w:sz="0" w:space="0" w:color="auto"/>
            <w:right w:val="none" w:sz="0" w:space="0" w:color="auto"/>
          </w:divBdr>
        </w:div>
        <w:div w:id="1907910079">
          <w:marLeft w:val="0"/>
          <w:marRight w:val="0"/>
          <w:marTop w:val="0"/>
          <w:marBottom w:val="0"/>
          <w:divBdr>
            <w:top w:val="none" w:sz="0" w:space="0" w:color="auto"/>
            <w:left w:val="none" w:sz="0" w:space="0" w:color="auto"/>
            <w:bottom w:val="none" w:sz="0" w:space="0" w:color="auto"/>
            <w:right w:val="none" w:sz="0" w:space="0" w:color="auto"/>
          </w:divBdr>
        </w:div>
        <w:div w:id="1059129447">
          <w:marLeft w:val="0"/>
          <w:marRight w:val="0"/>
          <w:marTop w:val="0"/>
          <w:marBottom w:val="0"/>
          <w:divBdr>
            <w:top w:val="none" w:sz="0" w:space="0" w:color="auto"/>
            <w:left w:val="none" w:sz="0" w:space="0" w:color="auto"/>
            <w:bottom w:val="none" w:sz="0" w:space="0" w:color="auto"/>
            <w:right w:val="none" w:sz="0" w:space="0" w:color="auto"/>
          </w:divBdr>
        </w:div>
        <w:div w:id="2093702209">
          <w:marLeft w:val="0"/>
          <w:marRight w:val="0"/>
          <w:marTop w:val="0"/>
          <w:marBottom w:val="0"/>
          <w:divBdr>
            <w:top w:val="none" w:sz="0" w:space="0" w:color="auto"/>
            <w:left w:val="none" w:sz="0" w:space="0" w:color="auto"/>
            <w:bottom w:val="none" w:sz="0" w:space="0" w:color="auto"/>
            <w:right w:val="none" w:sz="0" w:space="0" w:color="auto"/>
          </w:divBdr>
        </w:div>
        <w:div w:id="553740739">
          <w:marLeft w:val="0"/>
          <w:marRight w:val="0"/>
          <w:marTop w:val="0"/>
          <w:marBottom w:val="0"/>
          <w:divBdr>
            <w:top w:val="none" w:sz="0" w:space="0" w:color="auto"/>
            <w:left w:val="none" w:sz="0" w:space="0" w:color="auto"/>
            <w:bottom w:val="none" w:sz="0" w:space="0" w:color="auto"/>
            <w:right w:val="none" w:sz="0" w:space="0" w:color="auto"/>
          </w:divBdr>
        </w:div>
        <w:div w:id="187329631">
          <w:marLeft w:val="0"/>
          <w:marRight w:val="0"/>
          <w:marTop w:val="0"/>
          <w:marBottom w:val="0"/>
          <w:divBdr>
            <w:top w:val="none" w:sz="0" w:space="0" w:color="auto"/>
            <w:left w:val="none" w:sz="0" w:space="0" w:color="auto"/>
            <w:bottom w:val="none" w:sz="0" w:space="0" w:color="auto"/>
            <w:right w:val="none" w:sz="0" w:space="0" w:color="auto"/>
          </w:divBdr>
        </w:div>
        <w:div w:id="697390544">
          <w:marLeft w:val="0"/>
          <w:marRight w:val="0"/>
          <w:marTop w:val="0"/>
          <w:marBottom w:val="0"/>
          <w:divBdr>
            <w:top w:val="none" w:sz="0" w:space="0" w:color="auto"/>
            <w:left w:val="none" w:sz="0" w:space="0" w:color="auto"/>
            <w:bottom w:val="none" w:sz="0" w:space="0" w:color="auto"/>
            <w:right w:val="none" w:sz="0" w:space="0" w:color="auto"/>
          </w:divBdr>
        </w:div>
        <w:div w:id="444546863">
          <w:marLeft w:val="0"/>
          <w:marRight w:val="0"/>
          <w:marTop w:val="0"/>
          <w:marBottom w:val="0"/>
          <w:divBdr>
            <w:top w:val="none" w:sz="0" w:space="0" w:color="auto"/>
            <w:left w:val="none" w:sz="0" w:space="0" w:color="auto"/>
            <w:bottom w:val="none" w:sz="0" w:space="0" w:color="auto"/>
            <w:right w:val="none" w:sz="0" w:space="0" w:color="auto"/>
          </w:divBdr>
        </w:div>
        <w:div w:id="339627275">
          <w:marLeft w:val="0"/>
          <w:marRight w:val="0"/>
          <w:marTop w:val="0"/>
          <w:marBottom w:val="0"/>
          <w:divBdr>
            <w:top w:val="none" w:sz="0" w:space="0" w:color="auto"/>
            <w:left w:val="none" w:sz="0" w:space="0" w:color="auto"/>
            <w:bottom w:val="none" w:sz="0" w:space="0" w:color="auto"/>
            <w:right w:val="none" w:sz="0" w:space="0" w:color="auto"/>
          </w:divBdr>
        </w:div>
        <w:div w:id="1781218784">
          <w:marLeft w:val="0"/>
          <w:marRight w:val="0"/>
          <w:marTop w:val="0"/>
          <w:marBottom w:val="0"/>
          <w:divBdr>
            <w:top w:val="none" w:sz="0" w:space="0" w:color="auto"/>
            <w:left w:val="none" w:sz="0" w:space="0" w:color="auto"/>
            <w:bottom w:val="none" w:sz="0" w:space="0" w:color="auto"/>
            <w:right w:val="none" w:sz="0" w:space="0" w:color="auto"/>
          </w:divBdr>
        </w:div>
        <w:div w:id="239406571">
          <w:marLeft w:val="0"/>
          <w:marRight w:val="0"/>
          <w:marTop w:val="0"/>
          <w:marBottom w:val="0"/>
          <w:divBdr>
            <w:top w:val="none" w:sz="0" w:space="0" w:color="auto"/>
            <w:left w:val="none" w:sz="0" w:space="0" w:color="auto"/>
            <w:bottom w:val="none" w:sz="0" w:space="0" w:color="auto"/>
            <w:right w:val="none" w:sz="0" w:space="0" w:color="auto"/>
          </w:divBdr>
        </w:div>
        <w:div w:id="487552115">
          <w:marLeft w:val="0"/>
          <w:marRight w:val="0"/>
          <w:marTop w:val="0"/>
          <w:marBottom w:val="0"/>
          <w:divBdr>
            <w:top w:val="none" w:sz="0" w:space="0" w:color="auto"/>
            <w:left w:val="none" w:sz="0" w:space="0" w:color="auto"/>
            <w:bottom w:val="none" w:sz="0" w:space="0" w:color="auto"/>
            <w:right w:val="none" w:sz="0" w:space="0" w:color="auto"/>
          </w:divBdr>
        </w:div>
        <w:div w:id="1641031522">
          <w:marLeft w:val="0"/>
          <w:marRight w:val="0"/>
          <w:marTop w:val="0"/>
          <w:marBottom w:val="0"/>
          <w:divBdr>
            <w:top w:val="none" w:sz="0" w:space="0" w:color="auto"/>
            <w:left w:val="none" w:sz="0" w:space="0" w:color="auto"/>
            <w:bottom w:val="none" w:sz="0" w:space="0" w:color="auto"/>
            <w:right w:val="none" w:sz="0" w:space="0" w:color="auto"/>
          </w:divBdr>
        </w:div>
        <w:div w:id="1418676685">
          <w:marLeft w:val="0"/>
          <w:marRight w:val="0"/>
          <w:marTop w:val="0"/>
          <w:marBottom w:val="0"/>
          <w:divBdr>
            <w:top w:val="none" w:sz="0" w:space="0" w:color="auto"/>
            <w:left w:val="none" w:sz="0" w:space="0" w:color="auto"/>
            <w:bottom w:val="none" w:sz="0" w:space="0" w:color="auto"/>
            <w:right w:val="none" w:sz="0" w:space="0" w:color="auto"/>
          </w:divBdr>
        </w:div>
        <w:div w:id="657148092">
          <w:marLeft w:val="0"/>
          <w:marRight w:val="0"/>
          <w:marTop w:val="0"/>
          <w:marBottom w:val="0"/>
          <w:divBdr>
            <w:top w:val="none" w:sz="0" w:space="0" w:color="auto"/>
            <w:left w:val="none" w:sz="0" w:space="0" w:color="auto"/>
            <w:bottom w:val="none" w:sz="0" w:space="0" w:color="auto"/>
            <w:right w:val="none" w:sz="0" w:space="0" w:color="auto"/>
          </w:divBdr>
        </w:div>
        <w:div w:id="46495283">
          <w:marLeft w:val="0"/>
          <w:marRight w:val="0"/>
          <w:marTop w:val="0"/>
          <w:marBottom w:val="0"/>
          <w:divBdr>
            <w:top w:val="none" w:sz="0" w:space="0" w:color="auto"/>
            <w:left w:val="none" w:sz="0" w:space="0" w:color="auto"/>
            <w:bottom w:val="none" w:sz="0" w:space="0" w:color="auto"/>
            <w:right w:val="none" w:sz="0" w:space="0" w:color="auto"/>
          </w:divBdr>
        </w:div>
        <w:div w:id="1750690520">
          <w:marLeft w:val="0"/>
          <w:marRight w:val="0"/>
          <w:marTop w:val="0"/>
          <w:marBottom w:val="0"/>
          <w:divBdr>
            <w:top w:val="none" w:sz="0" w:space="0" w:color="auto"/>
            <w:left w:val="none" w:sz="0" w:space="0" w:color="auto"/>
            <w:bottom w:val="none" w:sz="0" w:space="0" w:color="auto"/>
            <w:right w:val="none" w:sz="0" w:space="0" w:color="auto"/>
          </w:divBdr>
        </w:div>
        <w:div w:id="509224647">
          <w:marLeft w:val="0"/>
          <w:marRight w:val="0"/>
          <w:marTop w:val="0"/>
          <w:marBottom w:val="0"/>
          <w:divBdr>
            <w:top w:val="none" w:sz="0" w:space="0" w:color="auto"/>
            <w:left w:val="none" w:sz="0" w:space="0" w:color="auto"/>
            <w:bottom w:val="none" w:sz="0" w:space="0" w:color="auto"/>
            <w:right w:val="none" w:sz="0" w:space="0" w:color="auto"/>
          </w:divBdr>
        </w:div>
        <w:div w:id="612440515">
          <w:marLeft w:val="0"/>
          <w:marRight w:val="0"/>
          <w:marTop w:val="0"/>
          <w:marBottom w:val="0"/>
          <w:divBdr>
            <w:top w:val="none" w:sz="0" w:space="0" w:color="auto"/>
            <w:left w:val="none" w:sz="0" w:space="0" w:color="auto"/>
            <w:bottom w:val="none" w:sz="0" w:space="0" w:color="auto"/>
            <w:right w:val="none" w:sz="0" w:space="0" w:color="auto"/>
          </w:divBdr>
        </w:div>
        <w:div w:id="912936116">
          <w:marLeft w:val="0"/>
          <w:marRight w:val="0"/>
          <w:marTop w:val="0"/>
          <w:marBottom w:val="0"/>
          <w:divBdr>
            <w:top w:val="none" w:sz="0" w:space="0" w:color="auto"/>
            <w:left w:val="none" w:sz="0" w:space="0" w:color="auto"/>
            <w:bottom w:val="none" w:sz="0" w:space="0" w:color="auto"/>
            <w:right w:val="none" w:sz="0" w:space="0" w:color="auto"/>
          </w:divBdr>
        </w:div>
        <w:div w:id="1727147623">
          <w:marLeft w:val="0"/>
          <w:marRight w:val="0"/>
          <w:marTop w:val="0"/>
          <w:marBottom w:val="0"/>
          <w:divBdr>
            <w:top w:val="none" w:sz="0" w:space="0" w:color="auto"/>
            <w:left w:val="none" w:sz="0" w:space="0" w:color="auto"/>
            <w:bottom w:val="none" w:sz="0" w:space="0" w:color="auto"/>
            <w:right w:val="none" w:sz="0" w:space="0" w:color="auto"/>
          </w:divBdr>
        </w:div>
        <w:div w:id="1021009029">
          <w:marLeft w:val="0"/>
          <w:marRight w:val="0"/>
          <w:marTop w:val="0"/>
          <w:marBottom w:val="0"/>
          <w:divBdr>
            <w:top w:val="none" w:sz="0" w:space="0" w:color="auto"/>
            <w:left w:val="none" w:sz="0" w:space="0" w:color="auto"/>
            <w:bottom w:val="none" w:sz="0" w:space="0" w:color="auto"/>
            <w:right w:val="none" w:sz="0" w:space="0" w:color="auto"/>
          </w:divBdr>
        </w:div>
        <w:div w:id="1341853123">
          <w:marLeft w:val="0"/>
          <w:marRight w:val="0"/>
          <w:marTop w:val="0"/>
          <w:marBottom w:val="0"/>
          <w:divBdr>
            <w:top w:val="none" w:sz="0" w:space="0" w:color="auto"/>
            <w:left w:val="none" w:sz="0" w:space="0" w:color="auto"/>
            <w:bottom w:val="none" w:sz="0" w:space="0" w:color="auto"/>
            <w:right w:val="none" w:sz="0" w:space="0" w:color="auto"/>
          </w:divBdr>
        </w:div>
        <w:div w:id="1360661854">
          <w:marLeft w:val="0"/>
          <w:marRight w:val="0"/>
          <w:marTop w:val="0"/>
          <w:marBottom w:val="0"/>
          <w:divBdr>
            <w:top w:val="none" w:sz="0" w:space="0" w:color="auto"/>
            <w:left w:val="none" w:sz="0" w:space="0" w:color="auto"/>
            <w:bottom w:val="none" w:sz="0" w:space="0" w:color="auto"/>
            <w:right w:val="none" w:sz="0" w:space="0" w:color="auto"/>
          </w:divBdr>
        </w:div>
        <w:div w:id="1601989490">
          <w:marLeft w:val="0"/>
          <w:marRight w:val="0"/>
          <w:marTop w:val="0"/>
          <w:marBottom w:val="0"/>
          <w:divBdr>
            <w:top w:val="none" w:sz="0" w:space="0" w:color="auto"/>
            <w:left w:val="none" w:sz="0" w:space="0" w:color="auto"/>
            <w:bottom w:val="none" w:sz="0" w:space="0" w:color="auto"/>
            <w:right w:val="none" w:sz="0" w:space="0" w:color="auto"/>
          </w:divBdr>
        </w:div>
        <w:div w:id="1665888087">
          <w:marLeft w:val="0"/>
          <w:marRight w:val="0"/>
          <w:marTop w:val="0"/>
          <w:marBottom w:val="0"/>
          <w:divBdr>
            <w:top w:val="none" w:sz="0" w:space="0" w:color="auto"/>
            <w:left w:val="none" w:sz="0" w:space="0" w:color="auto"/>
            <w:bottom w:val="none" w:sz="0" w:space="0" w:color="auto"/>
            <w:right w:val="none" w:sz="0" w:space="0" w:color="auto"/>
          </w:divBdr>
        </w:div>
        <w:div w:id="2049527496">
          <w:marLeft w:val="0"/>
          <w:marRight w:val="0"/>
          <w:marTop w:val="0"/>
          <w:marBottom w:val="0"/>
          <w:divBdr>
            <w:top w:val="none" w:sz="0" w:space="0" w:color="auto"/>
            <w:left w:val="none" w:sz="0" w:space="0" w:color="auto"/>
            <w:bottom w:val="none" w:sz="0" w:space="0" w:color="auto"/>
            <w:right w:val="none" w:sz="0" w:space="0" w:color="auto"/>
          </w:divBdr>
        </w:div>
        <w:div w:id="1886334202">
          <w:marLeft w:val="0"/>
          <w:marRight w:val="0"/>
          <w:marTop w:val="0"/>
          <w:marBottom w:val="0"/>
          <w:divBdr>
            <w:top w:val="none" w:sz="0" w:space="0" w:color="auto"/>
            <w:left w:val="none" w:sz="0" w:space="0" w:color="auto"/>
            <w:bottom w:val="none" w:sz="0" w:space="0" w:color="auto"/>
            <w:right w:val="none" w:sz="0" w:space="0" w:color="auto"/>
          </w:divBdr>
        </w:div>
        <w:div w:id="1498767316">
          <w:marLeft w:val="0"/>
          <w:marRight w:val="0"/>
          <w:marTop w:val="0"/>
          <w:marBottom w:val="0"/>
          <w:divBdr>
            <w:top w:val="none" w:sz="0" w:space="0" w:color="auto"/>
            <w:left w:val="none" w:sz="0" w:space="0" w:color="auto"/>
            <w:bottom w:val="none" w:sz="0" w:space="0" w:color="auto"/>
            <w:right w:val="none" w:sz="0" w:space="0" w:color="auto"/>
          </w:divBdr>
        </w:div>
        <w:div w:id="1646861155">
          <w:marLeft w:val="0"/>
          <w:marRight w:val="0"/>
          <w:marTop w:val="0"/>
          <w:marBottom w:val="0"/>
          <w:divBdr>
            <w:top w:val="none" w:sz="0" w:space="0" w:color="auto"/>
            <w:left w:val="none" w:sz="0" w:space="0" w:color="auto"/>
            <w:bottom w:val="none" w:sz="0" w:space="0" w:color="auto"/>
            <w:right w:val="none" w:sz="0" w:space="0" w:color="auto"/>
          </w:divBdr>
        </w:div>
        <w:div w:id="1627160003">
          <w:marLeft w:val="0"/>
          <w:marRight w:val="0"/>
          <w:marTop w:val="0"/>
          <w:marBottom w:val="0"/>
          <w:divBdr>
            <w:top w:val="none" w:sz="0" w:space="0" w:color="auto"/>
            <w:left w:val="none" w:sz="0" w:space="0" w:color="auto"/>
            <w:bottom w:val="none" w:sz="0" w:space="0" w:color="auto"/>
            <w:right w:val="none" w:sz="0" w:space="0" w:color="auto"/>
          </w:divBdr>
        </w:div>
        <w:div w:id="1907690656">
          <w:marLeft w:val="0"/>
          <w:marRight w:val="0"/>
          <w:marTop w:val="0"/>
          <w:marBottom w:val="0"/>
          <w:divBdr>
            <w:top w:val="none" w:sz="0" w:space="0" w:color="auto"/>
            <w:left w:val="none" w:sz="0" w:space="0" w:color="auto"/>
            <w:bottom w:val="none" w:sz="0" w:space="0" w:color="auto"/>
            <w:right w:val="none" w:sz="0" w:space="0" w:color="auto"/>
          </w:divBdr>
        </w:div>
        <w:div w:id="64376158">
          <w:marLeft w:val="0"/>
          <w:marRight w:val="0"/>
          <w:marTop w:val="0"/>
          <w:marBottom w:val="0"/>
          <w:divBdr>
            <w:top w:val="none" w:sz="0" w:space="0" w:color="auto"/>
            <w:left w:val="none" w:sz="0" w:space="0" w:color="auto"/>
            <w:bottom w:val="none" w:sz="0" w:space="0" w:color="auto"/>
            <w:right w:val="none" w:sz="0" w:space="0" w:color="auto"/>
          </w:divBdr>
        </w:div>
        <w:div w:id="601298241">
          <w:marLeft w:val="0"/>
          <w:marRight w:val="0"/>
          <w:marTop w:val="0"/>
          <w:marBottom w:val="0"/>
          <w:divBdr>
            <w:top w:val="none" w:sz="0" w:space="0" w:color="auto"/>
            <w:left w:val="none" w:sz="0" w:space="0" w:color="auto"/>
            <w:bottom w:val="none" w:sz="0" w:space="0" w:color="auto"/>
            <w:right w:val="none" w:sz="0" w:space="0" w:color="auto"/>
          </w:divBdr>
        </w:div>
        <w:div w:id="1981764066">
          <w:marLeft w:val="0"/>
          <w:marRight w:val="0"/>
          <w:marTop w:val="0"/>
          <w:marBottom w:val="0"/>
          <w:divBdr>
            <w:top w:val="none" w:sz="0" w:space="0" w:color="auto"/>
            <w:left w:val="none" w:sz="0" w:space="0" w:color="auto"/>
            <w:bottom w:val="none" w:sz="0" w:space="0" w:color="auto"/>
            <w:right w:val="none" w:sz="0" w:space="0" w:color="auto"/>
          </w:divBdr>
        </w:div>
        <w:div w:id="479267523">
          <w:marLeft w:val="0"/>
          <w:marRight w:val="0"/>
          <w:marTop w:val="0"/>
          <w:marBottom w:val="0"/>
          <w:divBdr>
            <w:top w:val="none" w:sz="0" w:space="0" w:color="auto"/>
            <w:left w:val="none" w:sz="0" w:space="0" w:color="auto"/>
            <w:bottom w:val="none" w:sz="0" w:space="0" w:color="auto"/>
            <w:right w:val="none" w:sz="0" w:space="0" w:color="auto"/>
          </w:divBdr>
        </w:div>
        <w:div w:id="902637812">
          <w:marLeft w:val="0"/>
          <w:marRight w:val="0"/>
          <w:marTop w:val="0"/>
          <w:marBottom w:val="0"/>
          <w:divBdr>
            <w:top w:val="none" w:sz="0" w:space="0" w:color="auto"/>
            <w:left w:val="none" w:sz="0" w:space="0" w:color="auto"/>
            <w:bottom w:val="none" w:sz="0" w:space="0" w:color="auto"/>
            <w:right w:val="none" w:sz="0" w:space="0" w:color="auto"/>
          </w:divBdr>
        </w:div>
        <w:div w:id="1627278551">
          <w:marLeft w:val="0"/>
          <w:marRight w:val="0"/>
          <w:marTop w:val="0"/>
          <w:marBottom w:val="0"/>
          <w:divBdr>
            <w:top w:val="none" w:sz="0" w:space="0" w:color="auto"/>
            <w:left w:val="none" w:sz="0" w:space="0" w:color="auto"/>
            <w:bottom w:val="none" w:sz="0" w:space="0" w:color="auto"/>
            <w:right w:val="none" w:sz="0" w:space="0" w:color="auto"/>
          </w:divBdr>
        </w:div>
        <w:div w:id="1229614675">
          <w:marLeft w:val="0"/>
          <w:marRight w:val="0"/>
          <w:marTop w:val="0"/>
          <w:marBottom w:val="0"/>
          <w:divBdr>
            <w:top w:val="none" w:sz="0" w:space="0" w:color="auto"/>
            <w:left w:val="none" w:sz="0" w:space="0" w:color="auto"/>
            <w:bottom w:val="none" w:sz="0" w:space="0" w:color="auto"/>
            <w:right w:val="none" w:sz="0" w:space="0" w:color="auto"/>
          </w:divBdr>
        </w:div>
        <w:div w:id="352808105">
          <w:marLeft w:val="0"/>
          <w:marRight w:val="0"/>
          <w:marTop w:val="0"/>
          <w:marBottom w:val="0"/>
          <w:divBdr>
            <w:top w:val="none" w:sz="0" w:space="0" w:color="auto"/>
            <w:left w:val="none" w:sz="0" w:space="0" w:color="auto"/>
            <w:bottom w:val="none" w:sz="0" w:space="0" w:color="auto"/>
            <w:right w:val="none" w:sz="0" w:space="0" w:color="auto"/>
          </w:divBdr>
        </w:div>
        <w:div w:id="1905486883">
          <w:marLeft w:val="0"/>
          <w:marRight w:val="0"/>
          <w:marTop w:val="0"/>
          <w:marBottom w:val="0"/>
          <w:divBdr>
            <w:top w:val="none" w:sz="0" w:space="0" w:color="auto"/>
            <w:left w:val="none" w:sz="0" w:space="0" w:color="auto"/>
            <w:bottom w:val="none" w:sz="0" w:space="0" w:color="auto"/>
            <w:right w:val="none" w:sz="0" w:space="0" w:color="auto"/>
          </w:divBdr>
        </w:div>
        <w:div w:id="811367351">
          <w:marLeft w:val="0"/>
          <w:marRight w:val="0"/>
          <w:marTop w:val="0"/>
          <w:marBottom w:val="0"/>
          <w:divBdr>
            <w:top w:val="none" w:sz="0" w:space="0" w:color="auto"/>
            <w:left w:val="none" w:sz="0" w:space="0" w:color="auto"/>
            <w:bottom w:val="none" w:sz="0" w:space="0" w:color="auto"/>
            <w:right w:val="none" w:sz="0" w:space="0" w:color="auto"/>
          </w:divBdr>
        </w:div>
        <w:div w:id="1441802296">
          <w:marLeft w:val="0"/>
          <w:marRight w:val="0"/>
          <w:marTop w:val="0"/>
          <w:marBottom w:val="0"/>
          <w:divBdr>
            <w:top w:val="none" w:sz="0" w:space="0" w:color="auto"/>
            <w:left w:val="none" w:sz="0" w:space="0" w:color="auto"/>
            <w:bottom w:val="none" w:sz="0" w:space="0" w:color="auto"/>
            <w:right w:val="none" w:sz="0" w:space="0" w:color="auto"/>
          </w:divBdr>
        </w:div>
        <w:div w:id="1312949443">
          <w:marLeft w:val="0"/>
          <w:marRight w:val="0"/>
          <w:marTop w:val="0"/>
          <w:marBottom w:val="0"/>
          <w:divBdr>
            <w:top w:val="none" w:sz="0" w:space="0" w:color="auto"/>
            <w:left w:val="none" w:sz="0" w:space="0" w:color="auto"/>
            <w:bottom w:val="none" w:sz="0" w:space="0" w:color="auto"/>
            <w:right w:val="none" w:sz="0" w:space="0" w:color="auto"/>
          </w:divBdr>
        </w:div>
        <w:div w:id="1605503553">
          <w:marLeft w:val="0"/>
          <w:marRight w:val="0"/>
          <w:marTop w:val="0"/>
          <w:marBottom w:val="0"/>
          <w:divBdr>
            <w:top w:val="none" w:sz="0" w:space="0" w:color="auto"/>
            <w:left w:val="none" w:sz="0" w:space="0" w:color="auto"/>
            <w:bottom w:val="none" w:sz="0" w:space="0" w:color="auto"/>
            <w:right w:val="none" w:sz="0" w:space="0" w:color="auto"/>
          </w:divBdr>
        </w:div>
        <w:div w:id="658463835">
          <w:marLeft w:val="0"/>
          <w:marRight w:val="0"/>
          <w:marTop w:val="0"/>
          <w:marBottom w:val="0"/>
          <w:divBdr>
            <w:top w:val="none" w:sz="0" w:space="0" w:color="auto"/>
            <w:left w:val="none" w:sz="0" w:space="0" w:color="auto"/>
            <w:bottom w:val="none" w:sz="0" w:space="0" w:color="auto"/>
            <w:right w:val="none" w:sz="0" w:space="0" w:color="auto"/>
          </w:divBdr>
        </w:div>
      </w:divsChild>
    </w:div>
    <w:div w:id="104347186">
      <w:bodyDiv w:val="1"/>
      <w:marLeft w:val="0"/>
      <w:marRight w:val="0"/>
      <w:marTop w:val="0"/>
      <w:marBottom w:val="0"/>
      <w:divBdr>
        <w:top w:val="none" w:sz="0" w:space="0" w:color="auto"/>
        <w:left w:val="none" w:sz="0" w:space="0" w:color="auto"/>
        <w:bottom w:val="none" w:sz="0" w:space="0" w:color="auto"/>
        <w:right w:val="none" w:sz="0" w:space="0" w:color="auto"/>
      </w:divBdr>
    </w:div>
    <w:div w:id="104468063">
      <w:bodyDiv w:val="1"/>
      <w:marLeft w:val="0"/>
      <w:marRight w:val="0"/>
      <w:marTop w:val="0"/>
      <w:marBottom w:val="0"/>
      <w:divBdr>
        <w:top w:val="none" w:sz="0" w:space="0" w:color="auto"/>
        <w:left w:val="none" w:sz="0" w:space="0" w:color="auto"/>
        <w:bottom w:val="none" w:sz="0" w:space="0" w:color="auto"/>
        <w:right w:val="none" w:sz="0" w:space="0" w:color="auto"/>
      </w:divBdr>
    </w:div>
    <w:div w:id="104665966">
      <w:bodyDiv w:val="1"/>
      <w:marLeft w:val="0"/>
      <w:marRight w:val="0"/>
      <w:marTop w:val="0"/>
      <w:marBottom w:val="0"/>
      <w:divBdr>
        <w:top w:val="none" w:sz="0" w:space="0" w:color="auto"/>
        <w:left w:val="none" w:sz="0" w:space="0" w:color="auto"/>
        <w:bottom w:val="none" w:sz="0" w:space="0" w:color="auto"/>
        <w:right w:val="none" w:sz="0" w:space="0" w:color="auto"/>
      </w:divBdr>
    </w:div>
    <w:div w:id="104859551">
      <w:bodyDiv w:val="1"/>
      <w:marLeft w:val="0"/>
      <w:marRight w:val="0"/>
      <w:marTop w:val="0"/>
      <w:marBottom w:val="0"/>
      <w:divBdr>
        <w:top w:val="none" w:sz="0" w:space="0" w:color="auto"/>
        <w:left w:val="none" w:sz="0" w:space="0" w:color="auto"/>
        <w:bottom w:val="none" w:sz="0" w:space="0" w:color="auto"/>
        <w:right w:val="none" w:sz="0" w:space="0" w:color="auto"/>
      </w:divBdr>
    </w:div>
    <w:div w:id="104889745">
      <w:bodyDiv w:val="1"/>
      <w:marLeft w:val="0"/>
      <w:marRight w:val="0"/>
      <w:marTop w:val="0"/>
      <w:marBottom w:val="0"/>
      <w:divBdr>
        <w:top w:val="none" w:sz="0" w:space="0" w:color="auto"/>
        <w:left w:val="none" w:sz="0" w:space="0" w:color="auto"/>
        <w:bottom w:val="none" w:sz="0" w:space="0" w:color="auto"/>
        <w:right w:val="none" w:sz="0" w:space="0" w:color="auto"/>
      </w:divBdr>
    </w:div>
    <w:div w:id="105002032">
      <w:bodyDiv w:val="1"/>
      <w:marLeft w:val="0"/>
      <w:marRight w:val="0"/>
      <w:marTop w:val="0"/>
      <w:marBottom w:val="0"/>
      <w:divBdr>
        <w:top w:val="none" w:sz="0" w:space="0" w:color="auto"/>
        <w:left w:val="none" w:sz="0" w:space="0" w:color="auto"/>
        <w:bottom w:val="none" w:sz="0" w:space="0" w:color="auto"/>
        <w:right w:val="none" w:sz="0" w:space="0" w:color="auto"/>
      </w:divBdr>
    </w:div>
    <w:div w:id="105006872">
      <w:bodyDiv w:val="1"/>
      <w:marLeft w:val="0"/>
      <w:marRight w:val="0"/>
      <w:marTop w:val="0"/>
      <w:marBottom w:val="0"/>
      <w:divBdr>
        <w:top w:val="none" w:sz="0" w:space="0" w:color="auto"/>
        <w:left w:val="none" w:sz="0" w:space="0" w:color="auto"/>
        <w:bottom w:val="none" w:sz="0" w:space="0" w:color="auto"/>
        <w:right w:val="none" w:sz="0" w:space="0" w:color="auto"/>
      </w:divBdr>
    </w:div>
    <w:div w:id="105123017">
      <w:bodyDiv w:val="1"/>
      <w:marLeft w:val="0"/>
      <w:marRight w:val="0"/>
      <w:marTop w:val="0"/>
      <w:marBottom w:val="0"/>
      <w:divBdr>
        <w:top w:val="none" w:sz="0" w:space="0" w:color="auto"/>
        <w:left w:val="none" w:sz="0" w:space="0" w:color="auto"/>
        <w:bottom w:val="none" w:sz="0" w:space="0" w:color="auto"/>
        <w:right w:val="none" w:sz="0" w:space="0" w:color="auto"/>
      </w:divBdr>
    </w:div>
    <w:div w:id="105317014">
      <w:bodyDiv w:val="1"/>
      <w:marLeft w:val="0"/>
      <w:marRight w:val="0"/>
      <w:marTop w:val="0"/>
      <w:marBottom w:val="0"/>
      <w:divBdr>
        <w:top w:val="none" w:sz="0" w:space="0" w:color="auto"/>
        <w:left w:val="none" w:sz="0" w:space="0" w:color="auto"/>
        <w:bottom w:val="none" w:sz="0" w:space="0" w:color="auto"/>
        <w:right w:val="none" w:sz="0" w:space="0" w:color="auto"/>
      </w:divBdr>
    </w:div>
    <w:div w:id="105396956">
      <w:bodyDiv w:val="1"/>
      <w:marLeft w:val="0"/>
      <w:marRight w:val="0"/>
      <w:marTop w:val="0"/>
      <w:marBottom w:val="0"/>
      <w:divBdr>
        <w:top w:val="none" w:sz="0" w:space="0" w:color="auto"/>
        <w:left w:val="none" w:sz="0" w:space="0" w:color="auto"/>
        <w:bottom w:val="none" w:sz="0" w:space="0" w:color="auto"/>
        <w:right w:val="none" w:sz="0" w:space="0" w:color="auto"/>
      </w:divBdr>
    </w:div>
    <w:div w:id="105583070">
      <w:bodyDiv w:val="1"/>
      <w:marLeft w:val="0"/>
      <w:marRight w:val="0"/>
      <w:marTop w:val="0"/>
      <w:marBottom w:val="0"/>
      <w:divBdr>
        <w:top w:val="none" w:sz="0" w:space="0" w:color="auto"/>
        <w:left w:val="none" w:sz="0" w:space="0" w:color="auto"/>
        <w:bottom w:val="none" w:sz="0" w:space="0" w:color="auto"/>
        <w:right w:val="none" w:sz="0" w:space="0" w:color="auto"/>
      </w:divBdr>
    </w:div>
    <w:div w:id="106580177">
      <w:bodyDiv w:val="1"/>
      <w:marLeft w:val="0"/>
      <w:marRight w:val="0"/>
      <w:marTop w:val="0"/>
      <w:marBottom w:val="0"/>
      <w:divBdr>
        <w:top w:val="none" w:sz="0" w:space="0" w:color="auto"/>
        <w:left w:val="none" w:sz="0" w:space="0" w:color="auto"/>
        <w:bottom w:val="none" w:sz="0" w:space="0" w:color="auto"/>
        <w:right w:val="none" w:sz="0" w:space="0" w:color="auto"/>
      </w:divBdr>
    </w:div>
    <w:div w:id="106581152">
      <w:bodyDiv w:val="1"/>
      <w:marLeft w:val="0"/>
      <w:marRight w:val="0"/>
      <w:marTop w:val="0"/>
      <w:marBottom w:val="0"/>
      <w:divBdr>
        <w:top w:val="none" w:sz="0" w:space="0" w:color="auto"/>
        <w:left w:val="none" w:sz="0" w:space="0" w:color="auto"/>
        <w:bottom w:val="none" w:sz="0" w:space="0" w:color="auto"/>
        <w:right w:val="none" w:sz="0" w:space="0" w:color="auto"/>
      </w:divBdr>
    </w:div>
    <w:div w:id="106774769">
      <w:bodyDiv w:val="1"/>
      <w:marLeft w:val="0"/>
      <w:marRight w:val="0"/>
      <w:marTop w:val="0"/>
      <w:marBottom w:val="0"/>
      <w:divBdr>
        <w:top w:val="none" w:sz="0" w:space="0" w:color="auto"/>
        <w:left w:val="none" w:sz="0" w:space="0" w:color="auto"/>
        <w:bottom w:val="none" w:sz="0" w:space="0" w:color="auto"/>
        <w:right w:val="none" w:sz="0" w:space="0" w:color="auto"/>
      </w:divBdr>
    </w:div>
    <w:div w:id="106778321">
      <w:bodyDiv w:val="1"/>
      <w:marLeft w:val="0"/>
      <w:marRight w:val="0"/>
      <w:marTop w:val="0"/>
      <w:marBottom w:val="0"/>
      <w:divBdr>
        <w:top w:val="none" w:sz="0" w:space="0" w:color="auto"/>
        <w:left w:val="none" w:sz="0" w:space="0" w:color="auto"/>
        <w:bottom w:val="none" w:sz="0" w:space="0" w:color="auto"/>
        <w:right w:val="none" w:sz="0" w:space="0" w:color="auto"/>
      </w:divBdr>
    </w:div>
    <w:div w:id="106971767">
      <w:bodyDiv w:val="1"/>
      <w:marLeft w:val="0"/>
      <w:marRight w:val="0"/>
      <w:marTop w:val="0"/>
      <w:marBottom w:val="0"/>
      <w:divBdr>
        <w:top w:val="none" w:sz="0" w:space="0" w:color="auto"/>
        <w:left w:val="none" w:sz="0" w:space="0" w:color="auto"/>
        <w:bottom w:val="none" w:sz="0" w:space="0" w:color="auto"/>
        <w:right w:val="none" w:sz="0" w:space="0" w:color="auto"/>
      </w:divBdr>
    </w:div>
    <w:div w:id="107088381">
      <w:bodyDiv w:val="1"/>
      <w:marLeft w:val="0"/>
      <w:marRight w:val="0"/>
      <w:marTop w:val="0"/>
      <w:marBottom w:val="0"/>
      <w:divBdr>
        <w:top w:val="none" w:sz="0" w:space="0" w:color="auto"/>
        <w:left w:val="none" w:sz="0" w:space="0" w:color="auto"/>
        <w:bottom w:val="none" w:sz="0" w:space="0" w:color="auto"/>
        <w:right w:val="none" w:sz="0" w:space="0" w:color="auto"/>
      </w:divBdr>
    </w:div>
    <w:div w:id="107285538">
      <w:bodyDiv w:val="1"/>
      <w:marLeft w:val="0"/>
      <w:marRight w:val="0"/>
      <w:marTop w:val="0"/>
      <w:marBottom w:val="0"/>
      <w:divBdr>
        <w:top w:val="none" w:sz="0" w:space="0" w:color="auto"/>
        <w:left w:val="none" w:sz="0" w:space="0" w:color="auto"/>
        <w:bottom w:val="none" w:sz="0" w:space="0" w:color="auto"/>
        <w:right w:val="none" w:sz="0" w:space="0" w:color="auto"/>
      </w:divBdr>
    </w:div>
    <w:div w:id="107702248">
      <w:bodyDiv w:val="1"/>
      <w:marLeft w:val="0"/>
      <w:marRight w:val="0"/>
      <w:marTop w:val="0"/>
      <w:marBottom w:val="0"/>
      <w:divBdr>
        <w:top w:val="none" w:sz="0" w:space="0" w:color="auto"/>
        <w:left w:val="none" w:sz="0" w:space="0" w:color="auto"/>
        <w:bottom w:val="none" w:sz="0" w:space="0" w:color="auto"/>
        <w:right w:val="none" w:sz="0" w:space="0" w:color="auto"/>
      </w:divBdr>
    </w:div>
    <w:div w:id="107773046">
      <w:bodyDiv w:val="1"/>
      <w:marLeft w:val="0"/>
      <w:marRight w:val="0"/>
      <w:marTop w:val="0"/>
      <w:marBottom w:val="0"/>
      <w:divBdr>
        <w:top w:val="none" w:sz="0" w:space="0" w:color="auto"/>
        <w:left w:val="none" w:sz="0" w:space="0" w:color="auto"/>
        <w:bottom w:val="none" w:sz="0" w:space="0" w:color="auto"/>
        <w:right w:val="none" w:sz="0" w:space="0" w:color="auto"/>
      </w:divBdr>
    </w:div>
    <w:div w:id="107823713">
      <w:bodyDiv w:val="1"/>
      <w:marLeft w:val="0"/>
      <w:marRight w:val="0"/>
      <w:marTop w:val="0"/>
      <w:marBottom w:val="0"/>
      <w:divBdr>
        <w:top w:val="none" w:sz="0" w:space="0" w:color="auto"/>
        <w:left w:val="none" w:sz="0" w:space="0" w:color="auto"/>
        <w:bottom w:val="none" w:sz="0" w:space="0" w:color="auto"/>
        <w:right w:val="none" w:sz="0" w:space="0" w:color="auto"/>
      </w:divBdr>
    </w:div>
    <w:div w:id="107892450">
      <w:bodyDiv w:val="1"/>
      <w:marLeft w:val="0"/>
      <w:marRight w:val="0"/>
      <w:marTop w:val="0"/>
      <w:marBottom w:val="0"/>
      <w:divBdr>
        <w:top w:val="none" w:sz="0" w:space="0" w:color="auto"/>
        <w:left w:val="none" w:sz="0" w:space="0" w:color="auto"/>
        <w:bottom w:val="none" w:sz="0" w:space="0" w:color="auto"/>
        <w:right w:val="none" w:sz="0" w:space="0" w:color="auto"/>
      </w:divBdr>
    </w:div>
    <w:div w:id="108017083">
      <w:bodyDiv w:val="1"/>
      <w:marLeft w:val="0"/>
      <w:marRight w:val="0"/>
      <w:marTop w:val="0"/>
      <w:marBottom w:val="0"/>
      <w:divBdr>
        <w:top w:val="none" w:sz="0" w:space="0" w:color="auto"/>
        <w:left w:val="none" w:sz="0" w:space="0" w:color="auto"/>
        <w:bottom w:val="none" w:sz="0" w:space="0" w:color="auto"/>
        <w:right w:val="none" w:sz="0" w:space="0" w:color="auto"/>
      </w:divBdr>
    </w:div>
    <w:div w:id="108211414">
      <w:bodyDiv w:val="1"/>
      <w:marLeft w:val="0"/>
      <w:marRight w:val="0"/>
      <w:marTop w:val="0"/>
      <w:marBottom w:val="0"/>
      <w:divBdr>
        <w:top w:val="none" w:sz="0" w:space="0" w:color="auto"/>
        <w:left w:val="none" w:sz="0" w:space="0" w:color="auto"/>
        <w:bottom w:val="none" w:sz="0" w:space="0" w:color="auto"/>
        <w:right w:val="none" w:sz="0" w:space="0" w:color="auto"/>
      </w:divBdr>
    </w:div>
    <w:div w:id="108742372">
      <w:bodyDiv w:val="1"/>
      <w:marLeft w:val="0"/>
      <w:marRight w:val="0"/>
      <w:marTop w:val="0"/>
      <w:marBottom w:val="0"/>
      <w:divBdr>
        <w:top w:val="none" w:sz="0" w:space="0" w:color="auto"/>
        <w:left w:val="none" w:sz="0" w:space="0" w:color="auto"/>
        <w:bottom w:val="none" w:sz="0" w:space="0" w:color="auto"/>
        <w:right w:val="none" w:sz="0" w:space="0" w:color="auto"/>
      </w:divBdr>
    </w:div>
    <w:div w:id="108814409">
      <w:bodyDiv w:val="1"/>
      <w:marLeft w:val="0"/>
      <w:marRight w:val="0"/>
      <w:marTop w:val="0"/>
      <w:marBottom w:val="0"/>
      <w:divBdr>
        <w:top w:val="none" w:sz="0" w:space="0" w:color="auto"/>
        <w:left w:val="none" w:sz="0" w:space="0" w:color="auto"/>
        <w:bottom w:val="none" w:sz="0" w:space="0" w:color="auto"/>
        <w:right w:val="none" w:sz="0" w:space="0" w:color="auto"/>
      </w:divBdr>
    </w:div>
    <w:div w:id="108819384">
      <w:bodyDiv w:val="1"/>
      <w:marLeft w:val="0"/>
      <w:marRight w:val="0"/>
      <w:marTop w:val="0"/>
      <w:marBottom w:val="0"/>
      <w:divBdr>
        <w:top w:val="none" w:sz="0" w:space="0" w:color="auto"/>
        <w:left w:val="none" w:sz="0" w:space="0" w:color="auto"/>
        <w:bottom w:val="none" w:sz="0" w:space="0" w:color="auto"/>
        <w:right w:val="none" w:sz="0" w:space="0" w:color="auto"/>
      </w:divBdr>
    </w:div>
    <w:div w:id="108822432">
      <w:bodyDiv w:val="1"/>
      <w:marLeft w:val="0"/>
      <w:marRight w:val="0"/>
      <w:marTop w:val="0"/>
      <w:marBottom w:val="0"/>
      <w:divBdr>
        <w:top w:val="none" w:sz="0" w:space="0" w:color="auto"/>
        <w:left w:val="none" w:sz="0" w:space="0" w:color="auto"/>
        <w:bottom w:val="none" w:sz="0" w:space="0" w:color="auto"/>
        <w:right w:val="none" w:sz="0" w:space="0" w:color="auto"/>
      </w:divBdr>
    </w:div>
    <w:div w:id="108934795">
      <w:bodyDiv w:val="1"/>
      <w:marLeft w:val="0"/>
      <w:marRight w:val="0"/>
      <w:marTop w:val="0"/>
      <w:marBottom w:val="0"/>
      <w:divBdr>
        <w:top w:val="none" w:sz="0" w:space="0" w:color="auto"/>
        <w:left w:val="none" w:sz="0" w:space="0" w:color="auto"/>
        <w:bottom w:val="none" w:sz="0" w:space="0" w:color="auto"/>
        <w:right w:val="none" w:sz="0" w:space="0" w:color="auto"/>
      </w:divBdr>
    </w:div>
    <w:div w:id="109470633">
      <w:bodyDiv w:val="1"/>
      <w:marLeft w:val="0"/>
      <w:marRight w:val="0"/>
      <w:marTop w:val="0"/>
      <w:marBottom w:val="0"/>
      <w:divBdr>
        <w:top w:val="none" w:sz="0" w:space="0" w:color="auto"/>
        <w:left w:val="none" w:sz="0" w:space="0" w:color="auto"/>
        <w:bottom w:val="none" w:sz="0" w:space="0" w:color="auto"/>
        <w:right w:val="none" w:sz="0" w:space="0" w:color="auto"/>
      </w:divBdr>
    </w:div>
    <w:div w:id="109476855">
      <w:bodyDiv w:val="1"/>
      <w:marLeft w:val="0"/>
      <w:marRight w:val="0"/>
      <w:marTop w:val="0"/>
      <w:marBottom w:val="0"/>
      <w:divBdr>
        <w:top w:val="none" w:sz="0" w:space="0" w:color="auto"/>
        <w:left w:val="none" w:sz="0" w:space="0" w:color="auto"/>
        <w:bottom w:val="none" w:sz="0" w:space="0" w:color="auto"/>
        <w:right w:val="none" w:sz="0" w:space="0" w:color="auto"/>
      </w:divBdr>
    </w:div>
    <w:div w:id="109516756">
      <w:bodyDiv w:val="1"/>
      <w:marLeft w:val="0"/>
      <w:marRight w:val="0"/>
      <w:marTop w:val="0"/>
      <w:marBottom w:val="0"/>
      <w:divBdr>
        <w:top w:val="none" w:sz="0" w:space="0" w:color="auto"/>
        <w:left w:val="none" w:sz="0" w:space="0" w:color="auto"/>
        <w:bottom w:val="none" w:sz="0" w:space="0" w:color="auto"/>
        <w:right w:val="none" w:sz="0" w:space="0" w:color="auto"/>
      </w:divBdr>
    </w:div>
    <w:div w:id="109983392">
      <w:bodyDiv w:val="1"/>
      <w:marLeft w:val="0"/>
      <w:marRight w:val="0"/>
      <w:marTop w:val="0"/>
      <w:marBottom w:val="0"/>
      <w:divBdr>
        <w:top w:val="none" w:sz="0" w:space="0" w:color="auto"/>
        <w:left w:val="none" w:sz="0" w:space="0" w:color="auto"/>
        <w:bottom w:val="none" w:sz="0" w:space="0" w:color="auto"/>
        <w:right w:val="none" w:sz="0" w:space="0" w:color="auto"/>
      </w:divBdr>
    </w:div>
    <w:div w:id="110364427">
      <w:bodyDiv w:val="1"/>
      <w:marLeft w:val="0"/>
      <w:marRight w:val="0"/>
      <w:marTop w:val="0"/>
      <w:marBottom w:val="0"/>
      <w:divBdr>
        <w:top w:val="none" w:sz="0" w:space="0" w:color="auto"/>
        <w:left w:val="none" w:sz="0" w:space="0" w:color="auto"/>
        <w:bottom w:val="none" w:sz="0" w:space="0" w:color="auto"/>
        <w:right w:val="none" w:sz="0" w:space="0" w:color="auto"/>
      </w:divBdr>
    </w:div>
    <w:div w:id="110630910">
      <w:bodyDiv w:val="1"/>
      <w:marLeft w:val="0"/>
      <w:marRight w:val="0"/>
      <w:marTop w:val="0"/>
      <w:marBottom w:val="0"/>
      <w:divBdr>
        <w:top w:val="none" w:sz="0" w:space="0" w:color="auto"/>
        <w:left w:val="none" w:sz="0" w:space="0" w:color="auto"/>
        <w:bottom w:val="none" w:sz="0" w:space="0" w:color="auto"/>
        <w:right w:val="none" w:sz="0" w:space="0" w:color="auto"/>
      </w:divBdr>
    </w:div>
    <w:div w:id="111092199">
      <w:bodyDiv w:val="1"/>
      <w:marLeft w:val="0"/>
      <w:marRight w:val="0"/>
      <w:marTop w:val="0"/>
      <w:marBottom w:val="0"/>
      <w:divBdr>
        <w:top w:val="none" w:sz="0" w:space="0" w:color="auto"/>
        <w:left w:val="none" w:sz="0" w:space="0" w:color="auto"/>
        <w:bottom w:val="none" w:sz="0" w:space="0" w:color="auto"/>
        <w:right w:val="none" w:sz="0" w:space="0" w:color="auto"/>
      </w:divBdr>
    </w:div>
    <w:div w:id="111287375">
      <w:bodyDiv w:val="1"/>
      <w:marLeft w:val="0"/>
      <w:marRight w:val="0"/>
      <w:marTop w:val="0"/>
      <w:marBottom w:val="0"/>
      <w:divBdr>
        <w:top w:val="none" w:sz="0" w:space="0" w:color="auto"/>
        <w:left w:val="none" w:sz="0" w:space="0" w:color="auto"/>
        <w:bottom w:val="none" w:sz="0" w:space="0" w:color="auto"/>
        <w:right w:val="none" w:sz="0" w:space="0" w:color="auto"/>
      </w:divBdr>
      <w:divsChild>
        <w:div w:id="1907572993">
          <w:marLeft w:val="0"/>
          <w:marRight w:val="0"/>
          <w:marTop w:val="0"/>
          <w:marBottom w:val="0"/>
          <w:divBdr>
            <w:top w:val="none" w:sz="0" w:space="0" w:color="auto"/>
            <w:left w:val="none" w:sz="0" w:space="0" w:color="auto"/>
            <w:bottom w:val="none" w:sz="0" w:space="0" w:color="auto"/>
            <w:right w:val="none" w:sz="0" w:space="0" w:color="auto"/>
          </w:divBdr>
        </w:div>
        <w:div w:id="1757170072">
          <w:marLeft w:val="0"/>
          <w:marRight w:val="0"/>
          <w:marTop w:val="0"/>
          <w:marBottom w:val="0"/>
          <w:divBdr>
            <w:top w:val="none" w:sz="0" w:space="0" w:color="auto"/>
            <w:left w:val="none" w:sz="0" w:space="0" w:color="auto"/>
            <w:bottom w:val="none" w:sz="0" w:space="0" w:color="auto"/>
            <w:right w:val="none" w:sz="0" w:space="0" w:color="auto"/>
          </w:divBdr>
        </w:div>
        <w:div w:id="1352336508">
          <w:marLeft w:val="0"/>
          <w:marRight w:val="0"/>
          <w:marTop w:val="0"/>
          <w:marBottom w:val="0"/>
          <w:divBdr>
            <w:top w:val="none" w:sz="0" w:space="0" w:color="auto"/>
            <w:left w:val="none" w:sz="0" w:space="0" w:color="auto"/>
            <w:bottom w:val="none" w:sz="0" w:space="0" w:color="auto"/>
            <w:right w:val="none" w:sz="0" w:space="0" w:color="auto"/>
          </w:divBdr>
        </w:div>
        <w:div w:id="1630016317">
          <w:marLeft w:val="0"/>
          <w:marRight w:val="0"/>
          <w:marTop w:val="0"/>
          <w:marBottom w:val="0"/>
          <w:divBdr>
            <w:top w:val="none" w:sz="0" w:space="0" w:color="auto"/>
            <w:left w:val="none" w:sz="0" w:space="0" w:color="auto"/>
            <w:bottom w:val="none" w:sz="0" w:space="0" w:color="auto"/>
            <w:right w:val="none" w:sz="0" w:space="0" w:color="auto"/>
          </w:divBdr>
        </w:div>
        <w:div w:id="229314018">
          <w:marLeft w:val="0"/>
          <w:marRight w:val="0"/>
          <w:marTop w:val="0"/>
          <w:marBottom w:val="0"/>
          <w:divBdr>
            <w:top w:val="none" w:sz="0" w:space="0" w:color="auto"/>
            <w:left w:val="none" w:sz="0" w:space="0" w:color="auto"/>
            <w:bottom w:val="none" w:sz="0" w:space="0" w:color="auto"/>
            <w:right w:val="none" w:sz="0" w:space="0" w:color="auto"/>
          </w:divBdr>
        </w:div>
        <w:div w:id="2145998831">
          <w:marLeft w:val="0"/>
          <w:marRight w:val="0"/>
          <w:marTop w:val="0"/>
          <w:marBottom w:val="0"/>
          <w:divBdr>
            <w:top w:val="none" w:sz="0" w:space="0" w:color="auto"/>
            <w:left w:val="none" w:sz="0" w:space="0" w:color="auto"/>
            <w:bottom w:val="none" w:sz="0" w:space="0" w:color="auto"/>
            <w:right w:val="none" w:sz="0" w:space="0" w:color="auto"/>
          </w:divBdr>
        </w:div>
        <w:div w:id="1292787064">
          <w:marLeft w:val="0"/>
          <w:marRight w:val="0"/>
          <w:marTop w:val="0"/>
          <w:marBottom w:val="0"/>
          <w:divBdr>
            <w:top w:val="none" w:sz="0" w:space="0" w:color="auto"/>
            <w:left w:val="none" w:sz="0" w:space="0" w:color="auto"/>
            <w:bottom w:val="none" w:sz="0" w:space="0" w:color="auto"/>
            <w:right w:val="none" w:sz="0" w:space="0" w:color="auto"/>
          </w:divBdr>
        </w:div>
        <w:div w:id="147212969">
          <w:marLeft w:val="0"/>
          <w:marRight w:val="0"/>
          <w:marTop w:val="0"/>
          <w:marBottom w:val="0"/>
          <w:divBdr>
            <w:top w:val="none" w:sz="0" w:space="0" w:color="auto"/>
            <w:left w:val="none" w:sz="0" w:space="0" w:color="auto"/>
            <w:bottom w:val="none" w:sz="0" w:space="0" w:color="auto"/>
            <w:right w:val="none" w:sz="0" w:space="0" w:color="auto"/>
          </w:divBdr>
        </w:div>
        <w:div w:id="165630211">
          <w:marLeft w:val="0"/>
          <w:marRight w:val="0"/>
          <w:marTop w:val="0"/>
          <w:marBottom w:val="0"/>
          <w:divBdr>
            <w:top w:val="none" w:sz="0" w:space="0" w:color="auto"/>
            <w:left w:val="none" w:sz="0" w:space="0" w:color="auto"/>
            <w:bottom w:val="none" w:sz="0" w:space="0" w:color="auto"/>
            <w:right w:val="none" w:sz="0" w:space="0" w:color="auto"/>
          </w:divBdr>
        </w:div>
        <w:div w:id="2052531797">
          <w:marLeft w:val="0"/>
          <w:marRight w:val="0"/>
          <w:marTop w:val="0"/>
          <w:marBottom w:val="0"/>
          <w:divBdr>
            <w:top w:val="none" w:sz="0" w:space="0" w:color="auto"/>
            <w:left w:val="none" w:sz="0" w:space="0" w:color="auto"/>
            <w:bottom w:val="none" w:sz="0" w:space="0" w:color="auto"/>
            <w:right w:val="none" w:sz="0" w:space="0" w:color="auto"/>
          </w:divBdr>
        </w:div>
        <w:div w:id="1244953470">
          <w:marLeft w:val="0"/>
          <w:marRight w:val="0"/>
          <w:marTop w:val="0"/>
          <w:marBottom w:val="0"/>
          <w:divBdr>
            <w:top w:val="none" w:sz="0" w:space="0" w:color="auto"/>
            <w:left w:val="none" w:sz="0" w:space="0" w:color="auto"/>
            <w:bottom w:val="none" w:sz="0" w:space="0" w:color="auto"/>
            <w:right w:val="none" w:sz="0" w:space="0" w:color="auto"/>
          </w:divBdr>
        </w:div>
        <w:div w:id="1746411521">
          <w:marLeft w:val="0"/>
          <w:marRight w:val="0"/>
          <w:marTop w:val="0"/>
          <w:marBottom w:val="0"/>
          <w:divBdr>
            <w:top w:val="none" w:sz="0" w:space="0" w:color="auto"/>
            <w:left w:val="none" w:sz="0" w:space="0" w:color="auto"/>
            <w:bottom w:val="none" w:sz="0" w:space="0" w:color="auto"/>
            <w:right w:val="none" w:sz="0" w:space="0" w:color="auto"/>
          </w:divBdr>
        </w:div>
        <w:div w:id="1612322481">
          <w:marLeft w:val="0"/>
          <w:marRight w:val="0"/>
          <w:marTop w:val="0"/>
          <w:marBottom w:val="0"/>
          <w:divBdr>
            <w:top w:val="none" w:sz="0" w:space="0" w:color="auto"/>
            <w:left w:val="none" w:sz="0" w:space="0" w:color="auto"/>
            <w:bottom w:val="none" w:sz="0" w:space="0" w:color="auto"/>
            <w:right w:val="none" w:sz="0" w:space="0" w:color="auto"/>
          </w:divBdr>
        </w:div>
        <w:div w:id="63530760">
          <w:marLeft w:val="0"/>
          <w:marRight w:val="0"/>
          <w:marTop w:val="0"/>
          <w:marBottom w:val="0"/>
          <w:divBdr>
            <w:top w:val="none" w:sz="0" w:space="0" w:color="auto"/>
            <w:left w:val="none" w:sz="0" w:space="0" w:color="auto"/>
            <w:bottom w:val="none" w:sz="0" w:space="0" w:color="auto"/>
            <w:right w:val="none" w:sz="0" w:space="0" w:color="auto"/>
          </w:divBdr>
        </w:div>
        <w:div w:id="841089983">
          <w:marLeft w:val="0"/>
          <w:marRight w:val="0"/>
          <w:marTop w:val="0"/>
          <w:marBottom w:val="0"/>
          <w:divBdr>
            <w:top w:val="none" w:sz="0" w:space="0" w:color="auto"/>
            <w:left w:val="none" w:sz="0" w:space="0" w:color="auto"/>
            <w:bottom w:val="none" w:sz="0" w:space="0" w:color="auto"/>
            <w:right w:val="none" w:sz="0" w:space="0" w:color="auto"/>
          </w:divBdr>
        </w:div>
        <w:div w:id="557782379">
          <w:marLeft w:val="0"/>
          <w:marRight w:val="0"/>
          <w:marTop w:val="0"/>
          <w:marBottom w:val="0"/>
          <w:divBdr>
            <w:top w:val="none" w:sz="0" w:space="0" w:color="auto"/>
            <w:left w:val="none" w:sz="0" w:space="0" w:color="auto"/>
            <w:bottom w:val="none" w:sz="0" w:space="0" w:color="auto"/>
            <w:right w:val="none" w:sz="0" w:space="0" w:color="auto"/>
          </w:divBdr>
        </w:div>
        <w:div w:id="1418281768">
          <w:marLeft w:val="0"/>
          <w:marRight w:val="0"/>
          <w:marTop w:val="0"/>
          <w:marBottom w:val="0"/>
          <w:divBdr>
            <w:top w:val="none" w:sz="0" w:space="0" w:color="auto"/>
            <w:left w:val="none" w:sz="0" w:space="0" w:color="auto"/>
            <w:bottom w:val="none" w:sz="0" w:space="0" w:color="auto"/>
            <w:right w:val="none" w:sz="0" w:space="0" w:color="auto"/>
          </w:divBdr>
        </w:div>
        <w:div w:id="469249462">
          <w:marLeft w:val="0"/>
          <w:marRight w:val="0"/>
          <w:marTop w:val="0"/>
          <w:marBottom w:val="0"/>
          <w:divBdr>
            <w:top w:val="none" w:sz="0" w:space="0" w:color="auto"/>
            <w:left w:val="none" w:sz="0" w:space="0" w:color="auto"/>
            <w:bottom w:val="none" w:sz="0" w:space="0" w:color="auto"/>
            <w:right w:val="none" w:sz="0" w:space="0" w:color="auto"/>
          </w:divBdr>
        </w:div>
        <w:div w:id="751120537">
          <w:marLeft w:val="0"/>
          <w:marRight w:val="0"/>
          <w:marTop w:val="0"/>
          <w:marBottom w:val="0"/>
          <w:divBdr>
            <w:top w:val="none" w:sz="0" w:space="0" w:color="auto"/>
            <w:left w:val="none" w:sz="0" w:space="0" w:color="auto"/>
            <w:bottom w:val="none" w:sz="0" w:space="0" w:color="auto"/>
            <w:right w:val="none" w:sz="0" w:space="0" w:color="auto"/>
          </w:divBdr>
        </w:div>
        <w:div w:id="1928733001">
          <w:marLeft w:val="0"/>
          <w:marRight w:val="0"/>
          <w:marTop w:val="0"/>
          <w:marBottom w:val="0"/>
          <w:divBdr>
            <w:top w:val="none" w:sz="0" w:space="0" w:color="auto"/>
            <w:left w:val="none" w:sz="0" w:space="0" w:color="auto"/>
            <w:bottom w:val="none" w:sz="0" w:space="0" w:color="auto"/>
            <w:right w:val="none" w:sz="0" w:space="0" w:color="auto"/>
          </w:divBdr>
        </w:div>
        <w:div w:id="261957154">
          <w:marLeft w:val="0"/>
          <w:marRight w:val="0"/>
          <w:marTop w:val="0"/>
          <w:marBottom w:val="0"/>
          <w:divBdr>
            <w:top w:val="none" w:sz="0" w:space="0" w:color="auto"/>
            <w:left w:val="none" w:sz="0" w:space="0" w:color="auto"/>
            <w:bottom w:val="none" w:sz="0" w:space="0" w:color="auto"/>
            <w:right w:val="none" w:sz="0" w:space="0" w:color="auto"/>
          </w:divBdr>
        </w:div>
        <w:div w:id="1134643204">
          <w:marLeft w:val="0"/>
          <w:marRight w:val="0"/>
          <w:marTop w:val="0"/>
          <w:marBottom w:val="0"/>
          <w:divBdr>
            <w:top w:val="none" w:sz="0" w:space="0" w:color="auto"/>
            <w:left w:val="none" w:sz="0" w:space="0" w:color="auto"/>
            <w:bottom w:val="none" w:sz="0" w:space="0" w:color="auto"/>
            <w:right w:val="none" w:sz="0" w:space="0" w:color="auto"/>
          </w:divBdr>
        </w:div>
        <w:div w:id="2061902916">
          <w:marLeft w:val="0"/>
          <w:marRight w:val="0"/>
          <w:marTop w:val="0"/>
          <w:marBottom w:val="0"/>
          <w:divBdr>
            <w:top w:val="none" w:sz="0" w:space="0" w:color="auto"/>
            <w:left w:val="none" w:sz="0" w:space="0" w:color="auto"/>
            <w:bottom w:val="none" w:sz="0" w:space="0" w:color="auto"/>
            <w:right w:val="none" w:sz="0" w:space="0" w:color="auto"/>
          </w:divBdr>
        </w:div>
        <w:div w:id="204367957">
          <w:marLeft w:val="0"/>
          <w:marRight w:val="0"/>
          <w:marTop w:val="0"/>
          <w:marBottom w:val="0"/>
          <w:divBdr>
            <w:top w:val="none" w:sz="0" w:space="0" w:color="auto"/>
            <w:left w:val="none" w:sz="0" w:space="0" w:color="auto"/>
            <w:bottom w:val="none" w:sz="0" w:space="0" w:color="auto"/>
            <w:right w:val="none" w:sz="0" w:space="0" w:color="auto"/>
          </w:divBdr>
        </w:div>
        <w:div w:id="1432579246">
          <w:marLeft w:val="0"/>
          <w:marRight w:val="0"/>
          <w:marTop w:val="0"/>
          <w:marBottom w:val="0"/>
          <w:divBdr>
            <w:top w:val="none" w:sz="0" w:space="0" w:color="auto"/>
            <w:left w:val="none" w:sz="0" w:space="0" w:color="auto"/>
            <w:bottom w:val="none" w:sz="0" w:space="0" w:color="auto"/>
            <w:right w:val="none" w:sz="0" w:space="0" w:color="auto"/>
          </w:divBdr>
        </w:div>
        <w:div w:id="1765957180">
          <w:marLeft w:val="0"/>
          <w:marRight w:val="0"/>
          <w:marTop w:val="0"/>
          <w:marBottom w:val="0"/>
          <w:divBdr>
            <w:top w:val="none" w:sz="0" w:space="0" w:color="auto"/>
            <w:left w:val="none" w:sz="0" w:space="0" w:color="auto"/>
            <w:bottom w:val="none" w:sz="0" w:space="0" w:color="auto"/>
            <w:right w:val="none" w:sz="0" w:space="0" w:color="auto"/>
          </w:divBdr>
        </w:div>
        <w:div w:id="854538775">
          <w:marLeft w:val="0"/>
          <w:marRight w:val="0"/>
          <w:marTop w:val="0"/>
          <w:marBottom w:val="0"/>
          <w:divBdr>
            <w:top w:val="none" w:sz="0" w:space="0" w:color="auto"/>
            <w:left w:val="none" w:sz="0" w:space="0" w:color="auto"/>
            <w:bottom w:val="none" w:sz="0" w:space="0" w:color="auto"/>
            <w:right w:val="none" w:sz="0" w:space="0" w:color="auto"/>
          </w:divBdr>
        </w:div>
        <w:div w:id="1201435959">
          <w:marLeft w:val="0"/>
          <w:marRight w:val="0"/>
          <w:marTop w:val="0"/>
          <w:marBottom w:val="0"/>
          <w:divBdr>
            <w:top w:val="none" w:sz="0" w:space="0" w:color="auto"/>
            <w:left w:val="none" w:sz="0" w:space="0" w:color="auto"/>
            <w:bottom w:val="none" w:sz="0" w:space="0" w:color="auto"/>
            <w:right w:val="none" w:sz="0" w:space="0" w:color="auto"/>
          </w:divBdr>
        </w:div>
        <w:div w:id="1998537945">
          <w:marLeft w:val="0"/>
          <w:marRight w:val="0"/>
          <w:marTop w:val="0"/>
          <w:marBottom w:val="0"/>
          <w:divBdr>
            <w:top w:val="none" w:sz="0" w:space="0" w:color="auto"/>
            <w:left w:val="none" w:sz="0" w:space="0" w:color="auto"/>
            <w:bottom w:val="none" w:sz="0" w:space="0" w:color="auto"/>
            <w:right w:val="none" w:sz="0" w:space="0" w:color="auto"/>
          </w:divBdr>
        </w:div>
        <w:div w:id="593903897">
          <w:marLeft w:val="0"/>
          <w:marRight w:val="0"/>
          <w:marTop w:val="0"/>
          <w:marBottom w:val="0"/>
          <w:divBdr>
            <w:top w:val="none" w:sz="0" w:space="0" w:color="auto"/>
            <w:left w:val="none" w:sz="0" w:space="0" w:color="auto"/>
            <w:bottom w:val="none" w:sz="0" w:space="0" w:color="auto"/>
            <w:right w:val="none" w:sz="0" w:space="0" w:color="auto"/>
          </w:divBdr>
        </w:div>
        <w:div w:id="2078549159">
          <w:marLeft w:val="0"/>
          <w:marRight w:val="0"/>
          <w:marTop w:val="0"/>
          <w:marBottom w:val="0"/>
          <w:divBdr>
            <w:top w:val="none" w:sz="0" w:space="0" w:color="auto"/>
            <w:left w:val="none" w:sz="0" w:space="0" w:color="auto"/>
            <w:bottom w:val="none" w:sz="0" w:space="0" w:color="auto"/>
            <w:right w:val="none" w:sz="0" w:space="0" w:color="auto"/>
          </w:divBdr>
        </w:div>
        <w:div w:id="305818025">
          <w:marLeft w:val="0"/>
          <w:marRight w:val="0"/>
          <w:marTop w:val="0"/>
          <w:marBottom w:val="0"/>
          <w:divBdr>
            <w:top w:val="none" w:sz="0" w:space="0" w:color="auto"/>
            <w:left w:val="none" w:sz="0" w:space="0" w:color="auto"/>
            <w:bottom w:val="none" w:sz="0" w:space="0" w:color="auto"/>
            <w:right w:val="none" w:sz="0" w:space="0" w:color="auto"/>
          </w:divBdr>
        </w:div>
        <w:div w:id="393621945">
          <w:marLeft w:val="0"/>
          <w:marRight w:val="0"/>
          <w:marTop w:val="0"/>
          <w:marBottom w:val="0"/>
          <w:divBdr>
            <w:top w:val="none" w:sz="0" w:space="0" w:color="auto"/>
            <w:left w:val="none" w:sz="0" w:space="0" w:color="auto"/>
            <w:bottom w:val="none" w:sz="0" w:space="0" w:color="auto"/>
            <w:right w:val="none" w:sz="0" w:space="0" w:color="auto"/>
          </w:divBdr>
        </w:div>
        <w:div w:id="1449738676">
          <w:marLeft w:val="0"/>
          <w:marRight w:val="0"/>
          <w:marTop w:val="0"/>
          <w:marBottom w:val="0"/>
          <w:divBdr>
            <w:top w:val="none" w:sz="0" w:space="0" w:color="auto"/>
            <w:left w:val="none" w:sz="0" w:space="0" w:color="auto"/>
            <w:bottom w:val="none" w:sz="0" w:space="0" w:color="auto"/>
            <w:right w:val="none" w:sz="0" w:space="0" w:color="auto"/>
          </w:divBdr>
        </w:div>
        <w:div w:id="1460106842">
          <w:marLeft w:val="0"/>
          <w:marRight w:val="0"/>
          <w:marTop w:val="0"/>
          <w:marBottom w:val="0"/>
          <w:divBdr>
            <w:top w:val="none" w:sz="0" w:space="0" w:color="auto"/>
            <w:left w:val="none" w:sz="0" w:space="0" w:color="auto"/>
            <w:bottom w:val="none" w:sz="0" w:space="0" w:color="auto"/>
            <w:right w:val="none" w:sz="0" w:space="0" w:color="auto"/>
          </w:divBdr>
        </w:div>
        <w:div w:id="363484384">
          <w:marLeft w:val="0"/>
          <w:marRight w:val="0"/>
          <w:marTop w:val="0"/>
          <w:marBottom w:val="0"/>
          <w:divBdr>
            <w:top w:val="none" w:sz="0" w:space="0" w:color="auto"/>
            <w:left w:val="none" w:sz="0" w:space="0" w:color="auto"/>
            <w:bottom w:val="none" w:sz="0" w:space="0" w:color="auto"/>
            <w:right w:val="none" w:sz="0" w:space="0" w:color="auto"/>
          </w:divBdr>
        </w:div>
        <w:div w:id="507403457">
          <w:marLeft w:val="0"/>
          <w:marRight w:val="0"/>
          <w:marTop w:val="0"/>
          <w:marBottom w:val="0"/>
          <w:divBdr>
            <w:top w:val="none" w:sz="0" w:space="0" w:color="auto"/>
            <w:left w:val="none" w:sz="0" w:space="0" w:color="auto"/>
            <w:bottom w:val="none" w:sz="0" w:space="0" w:color="auto"/>
            <w:right w:val="none" w:sz="0" w:space="0" w:color="auto"/>
          </w:divBdr>
        </w:div>
        <w:div w:id="1913538524">
          <w:marLeft w:val="0"/>
          <w:marRight w:val="0"/>
          <w:marTop w:val="0"/>
          <w:marBottom w:val="0"/>
          <w:divBdr>
            <w:top w:val="none" w:sz="0" w:space="0" w:color="auto"/>
            <w:left w:val="none" w:sz="0" w:space="0" w:color="auto"/>
            <w:bottom w:val="none" w:sz="0" w:space="0" w:color="auto"/>
            <w:right w:val="none" w:sz="0" w:space="0" w:color="auto"/>
          </w:divBdr>
        </w:div>
        <w:div w:id="902914372">
          <w:marLeft w:val="0"/>
          <w:marRight w:val="0"/>
          <w:marTop w:val="0"/>
          <w:marBottom w:val="0"/>
          <w:divBdr>
            <w:top w:val="none" w:sz="0" w:space="0" w:color="auto"/>
            <w:left w:val="none" w:sz="0" w:space="0" w:color="auto"/>
            <w:bottom w:val="none" w:sz="0" w:space="0" w:color="auto"/>
            <w:right w:val="none" w:sz="0" w:space="0" w:color="auto"/>
          </w:divBdr>
        </w:div>
        <w:div w:id="1219710580">
          <w:marLeft w:val="0"/>
          <w:marRight w:val="0"/>
          <w:marTop w:val="0"/>
          <w:marBottom w:val="0"/>
          <w:divBdr>
            <w:top w:val="none" w:sz="0" w:space="0" w:color="auto"/>
            <w:left w:val="none" w:sz="0" w:space="0" w:color="auto"/>
            <w:bottom w:val="none" w:sz="0" w:space="0" w:color="auto"/>
            <w:right w:val="none" w:sz="0" w:space="0" w:color="auto"/>
          </w:divBdr>
        </w:div>
        <w:div w:id="417098326">
          <w:marLeft w:val="0"/>
          <w:marRight w:val="0"/>
          <w:marTop w:val="0"/>
          <w:marBottom w:val="0"/>
          <w:divBdr>
            <w:top w:val="none" w:sz="0" w:space="0" w:color="auto"/>
            <w:left w:val="none" w:sz="0" w:space="0" w:color="auto"/>
            <w:bottom w:val="none" w:sz="0" w:space="0" w:color="auto"/>
            <w:right w:val="none" w:sz="0" w:space="0" w:color="auto"/>
          </w:divBdr>
        </w:div>
        <w:div w:id="706217241">
          <w:marLeft w:val="0"/>
          <w:marRight w:val="0"/>
          <w:marTop w:val="0"/>
          <w:marBottom w:val="0"/>
          <w:divBdr>
            <w:top w:val="none" w:sz="0" w:space="0" w:color="auto"/>
            <w:left w:val="none" w:sz="0" w:space="0" w:color="auto"/>
            <w:bottom w:val="none" w:sz="0" w:space="0" w:color="auto"/>
            <w:right w:val="none" w:sz="0" w:space="0" w:color="auto"/>
          </w:divBdr>
        </w:div>
        <w:div w:id="1591350007">
          <w:marLeft w:val="0"/>
          <w:marRight w:val="0"/>
          <w:marTop w:val="0"/>
          <w:marBottom w:val="0"/>
          <w:divBdr>
            <w:top w:val="none" w:sz="0" w:space="0" w:color="auto"/>
            <w:left w:val="none" w:sz="0" w:space="0" w:color="auto"/>
            <w:bottom w:val="none" w:sz="0" w:space="0" w:color="auto"/>
            <w:right w:val="none" w:sz="0" w:space="0" w:color="auto"/>
          </w:divBdr>
        </w:div>
        <w:div w:id="2079547453">
          <w:marLeft w:val="0"/>
          <w:marRight w:val="0"/>
          <w:marTop w:val="0"/>
          <w:marBottom w:val="0"/>
          <w:divBdr>
            <w:top w:val="none" w:sz="0" w:space="0" w:color="auto"/>
            <w:left w:val="none" w:sz="0" w:space="0" w:color="auto"/>
            <w:bottom w:val="none" w:sz="0" w:space="0" w:color="auto"/>
            <w:right w:val="none" w:sz="0" w:space="0" w:color="auto"/>
          </w:divBdr>
        </w:div>
        <w:div w:id="1436176242">
          <w:marLeft w:val="0"/>
          <w:marRight w:val="0"/>
          <w:marTop w:val="0"/>
          <w:marBottom w:val="0"/>
          <w:divBdr>
            <w:top w:val="none" w:sz="0" w:space="0" w:color="auto"/>
            <w:left w:val="none" w:sz="0" w:space="0" w:color="auto"/>
            <w:bottom w:val="none" w:sz="0" w:space="0" w:color="auto"/>
            <w:right w:val="none" w:sz="0" w:space="0" w:color="auto"/>
          </w:divBdr>
        </w:div>
        <w:div w:id="33040978">
          <w:marLeft w:val="0"/>
          <w:marRight w:val="0"/>
          <w:marTop w:val="0"/>
          <w:marBottom w:val="0"/>
          <w:divBdr>
            <w:top w:val="none" w:sz="0" w:space="0" w:color="auto"/>
            <w:left w:val="none" w:sz="0" w:space="0" w:color="auto"/>
            <w:bottom w:val="none" w:sz="0" w:space="0" w:color="auto"/>
            <w:right w:val="none" w:sz="0" w:space="0" w:color="auto"/>
          </w:divBdr>
        </w:div>
        <w:div w:id="1324771621">
          <w:marLeft w:val="0"/>
          <w:marRight w:val="0"/>
          <w:marTop w:val="0"/>
          <w:marBottom w:val="0"/>
          <w:divBdr>
            <w:top w:val="none" w:sz="0" w:space="0" w:color="auto"/>
            <w:left w:val="none" w:sz="0" w:space="0" w:color="auto"/>
            <w:bottom w:val="none" w:sz="0" w:space="0" w:color="auto"/>
            <w:right w:val="none" w:sz="0" w:space="0" w:color="auto"/>
          </w:divBdr>
        </w:div>
        <w:div w:id="507911596">
          <w:marLeft w:val="0"/>
          <w:marRight w:val="0"/>
          <w:marTop w:val="0"/>
          <w:marBottom w:val="0"/>
          <w:divBdr>
            <w:top w:val="none" w:sz="0" w:space="0" w:color="auto"/>
            <w:left w:val="none" w:sz="0" w:space="0" w:color="auto"/>
            <w:bottom w:val="none" w:sz="0" w:space="0" w:color="auto"/>
            <w:right w:val="none" w:sz="0" w:space="0" w:color="auto"/>
          </w:divBdr>
        </w:div>
        <w:div w:id="1327320381">
          <w:marLeft w:val="0"/>
          <w:marRight w:val="0"/>
          <w:marTop w:val="0"/>
          <w:marBottom w:val="0"/>
          <w:divBdr>
            <w:top w:val="none" w:sz="0" w:space="0" w:color="auto"/>
            <w:left w:val="none" w:sz="0" w:space="0" w:color="auto"/>
            <w:bottom w:val="none" w:sz="0" w:space="0" w:color="auto"/>
            <w:right w:val="none" w:sz="0" w:space="0" w:color="auto"/>
          </w:divBdr>
        </w:div>
        <w:div w:id="125438255">
          <w:marLeft w:val="0"/>
          <w:marRight w:val="0"/>
          <w:marTop w:val="0"/>
          <w:marBottom w:val="0"/>
          <w:divBdr>
            <w:top w:val="none" w:sz="0" w:space="0" w:color="auto"/>
            <w:left w:val="none" w:sz="0" w:space="0" w:color="auto"/>
            <w:bottom w:val="none" w:sz="0" w:space="0" w:color="auto"/>
            <w:right w:val="none" w:sz="0" w:space="0" w:color="auto"/>
          </w:divBdr>
        </w:div>
        <w:div w:id="339427571">
          <w:marLeft w:val="0"/>
          <w:marRight w:val="0"/>
          <w:marTop w:val="0"/>
          <w:marBottom w:val="0"/>
          <w:divBdr>
            <w:top w:val="none" w:sz="0" w:space="0" w:color="auto"/>
            <w:left w:val="none" w:sz="0" w:space="0" w:color="auto"/>
            <w:bottom w:val="none" w:sz="0" w:space="0" w:color="auto"/>
            <w:right w:val="none" w:sz="0" w:space="0" w:color="auto"/>
          </w:divBdr>
        </w:div>
        <w:div w:id="991449185">
          <w:marLeft w:val="0"/>
          <w:marRight w:val="0"/>
          <w:marTop w:val="0"/>
          <w:marBottom w:val="0"/>
          <w:divBdr>
            <w:top w:val="none" w:sz="0" w:space="0" w:color="auto"/>
            <w:left w:val="none" w:sz="0" w:space="0" w:color="auto"/>
            <w:bottom w:val="none" w:sz="0" w:space="0" w:color="auto"/>
            <w:right w:val="none" w:sz="0" w:space="0" w:color="auto"/>
          </w:divBdr>
        </w:div>
        <w:div w:id="1105425867">
          <w:marLeft w:val="0"/>
          <w:marRight w:val="0"/>
          <w:marTop w:val="0"/>
          <w:marBottom w:val="0"/>
          <w:divBdr>
            <w:top w:val="none" w:sz="0" w:space="0" w:color="auto"/>
            <w:left w:val="none" w:sz="0" w:space="0" w:color="auto"/>
            <w:bottom w:val="none" w:sz="0" w:space="0" w:color="auto"/>
            <w:right w:val="none" w:sz="0" w:space="0" w:color="auto"/>
          </w:divBdr>
        </w:div>
        <w:div w:id="1133792236">
          <w:marLeft w:val="0"/>
          <w:marRight w:val="0"/>
          <w:marTop w:val="0"/>
          <w:marBottom w:val="0"/>
          <w:divBdr>
            <w:top w:val="none" w:sz="0" w:space="0" w:color="auto"/>
            <w:left w:val="none" w:sz="0" w:space="0" w:color="auto"/>
            <w:bottom w:val="none" w:sz="0" w:space="0" w:color="auto"/>
            <w:right w:val="none" w:sz="0" w:space="0" w:color="auto"/>
          </w:divBdr>
        </w:div>
        <w:div w:id="602961423">
          <w:marLeft w:val="0"/>
          <w:marRight w:val="0"/>
          <w:marTop w:val="0"/>
          <w:marBottom w:val="0"/>
          <w:divBdr>
            <w:top w:val="none" w:sz="0" w:space="0" w:color="auto"/>
            <w:left w:val="none" w:sz="0" w:space="0" w:color="auto"/>
            <w:bottom w:val="none" w:sz="0" w:space="0" w:color="auto"/>
            <w:right w:val="none" w:sz="0" w:space="0" w:color="auto"/>
          </w:divBdr>
        </w:div>
        <w:div w:id="955059262">
          <w:marLeft w:val="0"/>
          <w:marRight w:val="0"/>
          <w:marTop w:val="0"/>
          <w:marBottom w:val="0"/>
          <w:divBdr>
            <w:top w:val="none" w:sz="0" w:space="0" w:color="auto"/>
            <w:left w:val="none" w:sz="0" w:space="0" w:color="auto"/>
            <w:bottom w:val="none" w:sz="0" w:space="0" w:color="auto"/>
            <w:right w:val="none" w:sz="0" w:space="0" w:color="auto"/>
          </w:divBdr>
        </w:div>
        <w:div w:id="729764315">
          <w:marLeft w:val="0"/>
          <w:marRight w:val="0"/>
          <w:marTop w:val="0"/>
          <w:marBottom w:val="0"/>
          <w:divBdr>
            <w:top w:val="none" w:sz="0" w:space="0" w:color="auto"/>
            <w:left w:val="none" w:sz="0" w:space="0" w:color="auto"/>
            <w:bottom w:val="none" w:sz="0" w:space="0" w:color="auto"/>
            <w:right w:val="none" w:sz="0" w:space="0" w:color="auto"/>
          </w:divBdr>
        </w:div>
        <w:div w:id="1774670260">
          <w:marLeft w:val="0"/>
          <w:marRight w:val="0"/>
          <w:marTop w:val="0"/>
          <w:marBottom w:val="0"/>
          <w:divBdr>
            <w:top w:val="none" w:sz="0" w:space="0" w:color="auto"/>
            <w:left w:val="none" w:sz="0" w:space="0" w:color="auto"/>
            <w:bottom w:val="none" w:sz="0" w:space="0" w:color="auto"/>
            <w:right w:val="none" w:sz="0" w:space="0" w:color="auto"/>
          </w:divBdr>
        </w:div>
        <w:div w:id="317223864">
          <w:marLeft w:val="0"/>
          <w:marRight w:val="0"/>
          <w:marTop w:val="0"/>
          <w:marBottom w:val="0"/>
          <w:divBdr>
            <w:top w:val="none" w:sz="0" w:space="0" w:color="auto"/>
            <w:left w:val="none" w:sz="0" w:space="0" w:color="auto"/>
            <w:bottom w:val="none" w:sz="0" w:space="0" w:color="auto"/>
            <w:right w:val="none" w:sz="0" w:space="0" w:color="auto"/>
          </w:divBdr>
        </w:div>
        <w:div w:id="945700384">
          <w:marLeft w:val="0"/>
          <w:marRight w:val="0"/>
          <w:marTop w:val="0"/>
          <w:marBottom w:val="0"/>
          <w:divBdr>
            <w:top w:val="none" w:sz="0" w:space="0" w:color="auto"/>
            <w:left w:val="none" w:sz="0" w:space="0" w:color="auto"/>
            <w:bottom w:val="none" w:sz="0" w:space="0" w:color="auto"/>
            <w:right w:val="none" w:sz="0" w:space="0" w:color="auto"/>
          </w:divBdr>
        </w:div>
        <w:div w:id="167713579">
          <w:marLeft w:val="0"/>
          <w:marRight w:val="0"/>
          <w:marTop w:val="0"/>
          <w:marBottom w:val="0"/>
          <w:divBdr>
            <w:top w:val="none" w:sz="0" w:space="0" w:color="auto"/>
            <w:left w:val="none" w:sz="0" w:space="0" w:color="auto"/>
            <w:bottom w:val="none" w:sz="0" w:space="0" w:color="auto"/>
            <w:right w:val="none" w:sz="0" w:space="0" w:color="auto"/>
          </w:divBdr>
        </w:div>
        <w:div w:id="508448859">
          <w:marLeft w:val="0"/>
          <w:marRight w:val="0"/>
          <w:marTop w:val="0"/>
          <w:marBottom w:val="0"/>
          <w:divBdr>
            <w:top w:val="none" w:sz="0" w:space="0" w:color="auto"/>
            <w:left w:val="none" w:sz="0" w:space="0" w:color="auto"/>
            <w:bottom w:val="none" w:sz="0" w:space="0" w:color="auto"/>
            <w:right w:val="none" w:sz="0" w:space="0" w:color="auto"/>
          </w:divBdr>
        </w:div>
        <w:div w:id="412313473">
          <w:marLeft w:val="0"/>
          <w:marRight w:val="0"/>
          <w:marTop w:val="0"/>
          <w:marBottom w:val="0"/>
          <w:divBdr>
            <w:top w:val="none" w:sz="0" w:space="0" w:color="auto"/>
            <w:left w:val="none" w:sz="0" w:space="0" w:color="auto"/>
            <w:bottom w:val="none" w:sz="0" w:space="0" w:color="auto"/>
            <w:right w:val="none" w:sz="0" w:space="0" w:color="auto"/>
          </w:divBdr>
        </w:div>
        <w:div w:id="1710761130">
          <w:marLeft w:val="0"/>
          <w:marRight w:val="0"/>
          <w:marTop w:val="0"/>
          <w:marBottom w:val="0"/>
          <w:divBdr>
            <w:top w:val="none" w:sz="0" w:space="0" w:color="auto"/>
            <w:left w:val="none" w:sz="0" w:space="0" w:color="auto"/>
            <w:bottom w:val="none" w:sz="0" w:space="0" w:color="auto"/>
            <w:right w:val="none" w:sz="0" w:space="0" w:color="auto"/>
          </w:divBdr>
        </w:div>
        <w:div w:id="1816145676">
          <w:marLeft w:val="0"/>
          <w:marRight w:val="0"/>
          <w:marTop w:val="0"/>
          <w:marBottom w:val="0"/>
          <w:divBdr>
            <w:top w:val="none" w:sz="0" w:space="0" w:color="auto"/>
            <w:left w:val="none" w:sz="0" w:space="0" w:color="auto"/>
            <w:bottom w:val="none" w:sz="0" w:space="0" w:color="auto"/>
            <w:right w:val="none" w:sz="0" w:space="0" w:color="auto"/>
          </w:divBdr>
        </w:div>
        <w:div w:id="1268580932">
          <w:marLeft w:val="0"/>
          <w:marRight w:val="0"/>
          <w:marTop w:val="0"/>
          <w:marBottom w:val="0"/>
          <w:divBdr>
            <w:top w:val="none" w:sz="0" w:space="0" w:color="auto"/>
            <w:left w:val="none" w:sz="0" w:space="0" w:color="auto"/>
            <w:bottom w:val="none" w:sz="0" w:space="0" w:color="auto"/>
            <w:right w:val="none" w:sz="0" w:space="0" w:color="auto"/>
          </w:divBdr>
        </w:div>
        <w:div w:id="1054505335">
          <w:marLeft w:val="0"/>
          <w:marRight w:val="0"/>
          <w:marTop w:val="0"/>
          <w:marBottom w:val="0"/>
          <w:divBdr>
            <w:top w:val="none" w:sz="0" w:space="0" w:color="auto"/>
            <w:left w:val="none" w:sz="0" w:space="0" w:color="auto"/>
            <w:bottom w:val="none" w:sz="0" w:space="0" w:color="auto"/>
            <w:right w:val="none" w:sz="0" w:space="0" w:color="auto"/>
          </w:divBdr>
        </w:div>
        <w:div w:id="2074506119">
          <w:marLeft w:val="0"/>
          <w:marRight w:val="0"/>
          <w:marTop w:val="0"/>
          <w:marBottom w:val="0"/>
          <w:divBdr>
            <w:top w:val="none" w:sz="0" w:space="0" w:color="auto"/>
            <w:left w:val="none" w:sz="0" w:space="0" w:color="auto"/>
            <w:bottom w:val="none" w:sz="0" w:space="0" w:color="auto"/>
            <w:right w:val="none" w:sz="0" w:space="0" w:color="auto"/>
          </w:divBdr>
        </w:div>
        <w:div w:id="1749577771">
          <w:marLeft w:val="0"/>
          <w:marRight w:val="0"/>
          <w:marTop w:val="0"/>
          <w:marBottom w:val="0"/>
          <w:divBdr>
            <w:top w:val="none" w:sz="0" w:space="0" w:color="auto"/>
            <w:left w:val="none" w:sz="0" w:space="0" w:color="auto"/>
            <w:bottom w:val="none" w:sz="0" w:space="0" w:color="auto"/>
            <w:right w:val="none" w:sz="0" w:space="0" w:color="auto"/>
          </w:divBdr>
        </w:div>
        <w:div w:id="451248113">
          <w:marLeft w:val="0"/>
          <w:marRight w:val="0"/>
          <w:marTop w:val="0"/>
          <w:marBottom w:val="0"/>
          <w:divBdr>
            <w:top w:val="none" w:sz="0" w:space="0" w:color="auto"/>
            <w:left w:val="none" w:sz="0" w:space="0" w:color="auto"/>
            <w:bottom w:val="none" w:sz="0" w:space="0" w:color="auto"/>
            <w:right w:val="none" w:sz="0" w:space="0" w:color="auto"/>
          </w:divBdr>
        </w:div>
        <w:div w:id="514198769">
          <w:marLeft w:val="0"/>
          <w:marRight w:val="0"/>
          <w:marTop w:val="0"/>
          <w:marBottom w:val="0"/>
          <w:divBdr>
            <w:top w:val="none" w:sz="0" w:space="0" w:color="auto"/>
            <w:left w:val="none" w:sz="0" w:space="0" w:color="auto"/>
            <w:bottom w:val="none" w:sz="0" w:space="0" w:color="auto"/>
            <w:right w:val="none" w:sz="0" w:space="0" w:color="auto"/>
          </w:divBdr>
        </w:div>
        <w:div w:id="1178739135">
          <w:marLeft w:val="0"/>
          <w:marRight w:val="0"/>
          <w:marTop w:val="0"/>
          <w:marBottom w:val="0"/>
          <w:divBdr>
            <w:top w:val="none" w:sz="0" w:space="0" w:color="auto"/>
            <w:left w:val="none" w:sz="0" w:space="0" w:color="auto"/>
            <w:bottom w:val="none" w:sz="0" w:space="0" w:color="auto"/>
            <w:right w:val="none" w:sz="0" w:space="0" w:color="auto"/>
          </w:divBdr>
        </w:div>
        <w:div w:id="296495459">
          <w:marLeft w:val="0"/>
          <w:marRight w:val="0"/>
          <w:marTop w:val="0"/>
          <w:marBottom w:val="0"/>
          <w:divBdr>
            <w:top w:val="none" w:sz="0" w:space="0" w:color="auto"/>
            <w:left w:val="none" w:sz="0" w:space="0" w:color="auto"/>
            <w:bottom w:val="none" w:sz="0" w:space="0" w:color="auto"/>
            <w:right w:val="none" w:sz="0" w:space="0" w:color="auto"/>
          </w:divBdr>
        </w:div>
        <w:div w:id="1290862954">
          <w:marLeft w:val="0"/>
          <w:marRight w:val="0"/>
          <w:marTop w:val="0"/>
          <w:marBottom w:val="0"/>
          <w:divBdr>
            <w:top w:val="none" w:sz="0" w:space="0" w:color="auto"/>
            <w:left w:val="none" w:sz="0" w:space="0" w:color="auto"/>
            <w:bottom w:val="none" w:sz="0" w:space="0" w:color="auto"/>
            <w:right w:val="none" w:sz="0" w:space="0" w:color="auto"/>
          </w:divBdr>
        </w:div>
        <w:div w:id="1660425231">
          <w:marLeft w:val="0"/>
          <w:marRight w:val="0"/>
          <w:marTop w:val="0"/>
          <w:marBottom w:val="0"/>
          <w:divBdr>
            <w:top w:val="none" w:sz="0" w:space="0" w:color="auto"/>
            <w:left w:val="none" w:sz="0" w:space="0" w:color="auto"/>
            <w:bottom w:val="none" w:sz="0" w:space="0" w:color="auto"/>
            <w:right w:val="none" w:sz="0" w:space="0" w:color="auto"/>
          </w:divBdr>
        </w:div>
        <w:div w:id="402260049">
          <w:marLeft w:val="0"/>
          <w:marRight w:val="0"/>
          <w:marTop w:val="0"/>
          <w:marBottom w:val="0"/>
          <w:divBdr>
            <w:top w:val="none" w:sz="0" w:space="0" w:color="auto"/>
            <w:left w:val="none" w:sz="0" w:space="0" w:color="auto"/>
            <w:bottom w:val="none" w:sz="0" w:space="0" w:color="auto"/>
            <w:right w:val="none" w:sz="0" w:space="0" w:color="auto"/>
          </w:divBdr>
        </w:div>
        <w:div w:id="2086371069">
          <w:marLeft w:val="0"/>
          <w:marRight w:val="0"/>
          <w:marTop w:val="0"/>
          <w:marBottom w:val="0"/>
          <w:divBdr>
            <w:top w:val="none" w:sz="0" w:space="0" w:color="auto"/>
            <w:left w:val="none" w:sz="0" w:space="0" w:color="auto"/>
            <w:bottom w:val="none" w:sz="0" w:space="0" w:color="auto"/>
            <w:right w:val="none" w:sz="0" w:space="0" w:color="auto"/>
          </w:divBdr>
        </w:div>
        <w:div w:id="923420277">
          <w:marLeft w:val="0"/>
          <w:marRight w:val="0"/>
          <w:marTop w:val="0"/>
          <w:marBottom w:val="0"/>
          <w:divBdr>
            <w:top w:val="none" w:sz="0" w:space="0" w:color="auto"/>
            <w:left w:val="none" w:sz="0" w:space="0" w:color="auto"/>
            <w:bottom w:val="none" w:sz="0" w:space="0" w:color="auto"/>
            <w:right w:val="none" w:sz="0" w:space="0" w:color="auto"/>
          </w:divBdr>
        </w:div>
        <w:div w:id="2135323731">
          <w:marLeft w:val="0"/>
          <w:marRight w:val="0"/>
          <w:marTop w:val="0"/>
          <w:marBottom w:val="0"/>
          <w:divBdr>
            <w:top w:val="none" w:sz="0" w:space="0" w:color="auto"/>
            <w:left w:val="none" w:sz="0" w:space="0" w:color="auto"/>
            <w:bottom w:val="none" w:sz="0" w:space="0" w:color="auto"/>
            <w:right w:val="none" w:sz="0" w:space="0" w:color="auto"/>
          </w:divBdr>
        </w:div>
        <w:div w:id="1285233776">
          <w:marLeft w:val="0"/>
          <w:marRight w:val="0"/>
          <w:marTop w:val="0"/>
          <w:marBottom w:val="0"/>
          <w:divBdr>
            <w:top w:val="none" w:sz="0" w:space="0" w:color="auto"/>
            <w:left w:val="none" w:sz="0" w:space="0" w:color="auto"/>
            <w:bottom w:val="none" w:sz="0" w:space="0" w:color="auto"/>
            <w:right w:val="none" w:sz="0" w:space="0" w:color="auto"/>
          </w:divBdr>
        </w:div>
        <w:div w:id="233588980">
          <w:marLeft w:val="0"/>
          <w:marRight w:val="0"/>
          <w:marTop w:val="0"/>
          <w:marBottom w:val="0"/>
          <w:divBdr>
            <w:top w:val="none" w:sz="0" w:space="0" w:color="auto"/>
            <w:left w:val="none" w:sz="0" w:space="0" w:color="auto"/>
            <w:bottom w:val="none" w:sz="0" w:space="0" w:color="auto"/>
            <w:right w:val="none" w:sz="0" w:space="0" w:color="auto"/>
          </w:divBdr>
        </w:div>
        <w:div w:id="1648512999">
          <w:marLeft w:val="0"/>
          <w:marRight w:val="0"/>
          <w:marTop w:val="0"/>
          <w:marBottom w:val="0"/>
          <w:divBdr>
            <w:top w:val="none" w:sz="0" w:space="0" w:color="auto"/>
            <w:left w:val="none" w:sz="0" w:space="0" w:color="auto"/>
            <w:bottom w:val="none" w:sz="0" w:space="0" w:color="auto"/>
            <w:right w:val="none" w:sz="0" w:space="0" w:color="auto"/>
          </w:divBdr>
        </w:div>
        <w:div w:id="605121201">
          <w:marLeft w:val="0"/>
          <w:marRight w:val="0"/>
          <w:marTop w:val="0"/>
          <w:marBottom w:val="0"/>
          <w:divBdr>
            <w:top w:val="none" w:sz="0" w:space="0" w:color="auto"/>
            <w:left w:val="none" w:sz="0" w:space="0" w:color="auto"/>
            <w:bottom w:val="none" w:sz="0" w:space="0" w:color="auto"/>
            <w:right w:val="none" w:sz="0" w:space="0" w:color="auto"/>
          </w:divBdr>
        </w:div>
        <w:div w:id="569537263">
          <w:marLeft w:val="0"/>
          <w:marRight w:val="0"/>
          <w:marTop w:val="0"/>
          <w:marBottom w:val="0"/>
          <w:divBdr>
            <w:top w:val="none" w:sz="0" w:space="0" w:color="auto"/>
            <w:left w:val="none" w:sz="0" w:space="0" w:color="auto"/>
            <w:bottom w:val="none" w:sz="0" w:space="0" w:color="auto"/>
            <w:right w:val="none" w:sz="0" w:space="0" w:color="auto"/>
          </w:divBdr>
        </w:div>
        <w:div w:id="1903325387">
          <w:marLeft w:val="0"/>
          <w:marRight w:val="0"/>
          <w:marTop w:val="0"/>
          <w:marBottom w:val="0"/>
          <w:divBdr>
            <w:top w:val="none" w:sz="0" w:space="0" w:color="auto"/>
            <w:left w:val="none" w:sz="0" w:space="0" w:color="auto"/>
            <w:bottom w:val="none" w:sz="0" w:space="0" w:color="auto"/>
            <w:right w:val="none" w:sz="0" w:space="0" w:color="auto"/>
          </w:divBdr>
        </w:div>
        <w:div w:id="226307713">
          <w:marLeft w:val="0"/>
          <w:marRight w:val="0"/>
          <w:marTop w:val="0"/>
          <w:marBottom w:val="0"/>
          <w:divBdr>
            <w:top w:val="none" w:sz="0" w:space="0" w:color="auto"/>
            <w:left w:val="none" w:sz="0" w:space="0" w:color="auto"/>
            <w:bottom w:val="none" w:sz="0" w:space="0" w:color="auto"/>
            <w:right w:val="none" w:sz="0" w:space="0" w:color="auto"/>
          </w:divBdr>
        </w:div>
        <w:div w:id="705298451">
          <w:marLeft w:val="0"/>
          <w:marRight w:val="0"/>
          <w:marTop w:val="0"/>
          <w:marBottom w:val="0"/>
          <w:divBdr>
            <w:top w:val="none" w:sz="0" w:space="0" w:color="auto"/>
            <w:left w:val="none" w:sz="0" w:space="0" w:color="auto"/>
            <w:bottom w:val="none" w:sz="0" w:space="0" w:color="auto"/>
            <w:right w:val="none" w:sz="0" w:space="0" w:color="auto"/>
          </w:divBdr>
        </w:div>
        <w:div w:id="490482695">
          <w:marLeft w:val="0"/>
          <w:marRight w:val="0"/>
          <w:marTop w:val="0"/>
          <w:marBottom w:val="0"/>
          <w:divBdr>
            <w:top w:val="none" w:sz="0" w:space="0" w:color="auto"/>
            <w:left w:val="none" w:sz="0" w:space="0" w:color="auto"/>
            <w:bottom w:val="none" w:sz="0" w:space="0" w:color="auto"/>
            <w:right w:val="none" w:sz="0" w:space="0" w:color="auto"/>
          </w:divBdr>
        </w:div>
        <w:div w:id="146559186">
          <w:marLeft w:val="0"/>
          <w:marRight w:val="0"/>
          <w:marTop w:val="0"/>
          <w:marBottom w:val="0"/>
          <w:divBdr>
            <w:top w:val="none" w:sz="0" w:space="0" w:color="auto"/>
            <w:left w:val="none" w:sz="0" w:space="0" w:color="auto"/>
            <w:bottom w:val="none" w:sz="0" w:space="0" w:color="auto"/>
            <w:right w:val="none" w:sz="0" w:space="0" w:color="auto"/>
          </w:divBdr>
        </w:div>
        <w:div w:id="222641737">
          <w:marLeft w:val="0"/>
          <w:marRight w:val="0"/>
          <w:marTop w:val="0"/>
          <w:marBottom w:val="0"/>
          <w:divBdr>
            <w:top w:val="none" w:sz="0" w:space="0" w:color="auto"/>
            <w:left w:val="none" w:sz="0" w:space="0" w:color="auto"/>
            <w:bottom w:val="none" w:sz="0" w:space="0" w:color="auto"/>
            <w:right w:val="none" w:sz="0" w:space="0" w:color="auto"/>
          </w:divBdr>
        </w:div>
      </w:divsChild>
    </w:div>
    <w:div w:id="111365115">
      <w:bodyDiv w:val="1"/>
      <w:marLeft w:val="0"/>
      <w:marRight w:val="0"/>
      <w:marTop w:val="0"/>
      <w:marBottom w:val="0"/>
      <w:divBdr>
        <w:top w:val="none" w:sz="0" w:space="0" w:color="auto"/>
        <w:left w:val="none" w:sz="0" w:space="0" w:color="auto"/>
        <w:bottom w:val="none" w:sz="0" w:space="0" w:color="auto"/>
        <w:right w:val="none" w:sz="0" w:space="0" w:color="auto"/>
      </w:divBdr>
    </w:div>
    <w:div w:id="111676622">
      <w:bodyDiv w:val="1"/>
      <w:marLeft w:val="0"/>
      <w:marRight w:val="0"/>
      <w:marTop w:val="0"/>
      <w:marBottom w:val="0"/>
      <w:divBdr>
        <w:top w:val="none" w:sz="0" w:space="0" w:color="auto"/>
        <w:left w:val="none" w:sz="0" w:space="0" w:color="auto"/>
        <w:bottom w:val="none" w:sz="0" w:space="0" w:color="auto"/>
        <w:right w:val="none" w:sz="0" w:space="0" w:color="auto"/>
      </w:divBdr>
    </w:div>
    <w:div w:id="111705590">
      <w:bodyDiv w:val="1"/>
      <w:marLeft w:val="0"/>
      <w:marRight w:val="0"/>
      <w:marTop w:val="0"/>
      <w:marBottom w:val="0"/>
      <w:divBdr>
        <w:top w:val="none" w:sz="0" w:space="0" w:color="auto"/>
        <w:left w:val="none" w:sz="0" w:space="0" w:color="auto"/>
        <w:bottom w:val="none" w:sz="0" w:space="0" w:color="auto"/>
        <w:right w:val="none" w:sz="0" w:space="0" w:color="auto"/>
      </w:divBdr>
    </w:div>
    <w:div w:id="111750893">
      <w:bodyDiv w:val="1"/>
      <w:marLeft w:val="0"/>
      <w:marRight w:val="0"/>
      <w:marTop w:val="0"/>
      <w:marBottom w:val="0"/>
      <w:divBdr>
        <w:top w:val="none" w:sz="0" w:space="0" w:color="auto"/>
        <w:left w:val="none" w:sz="0" w:space="0" w:color="auto"/>
        <w:bottom w:val="none" w:sz="0" w:space="0" w:color="auto"/>
        <w:right w:val="none" w:sz="0" w:space="0" w:color="auto"/>
      </w:divBdr>
    </w:div>
    <w:div w:id="111947410">
      <w:bodyDiv w:val="1"/>
      <w:marLeft w:val="0"/>
      <w:marRight w:val="0"/>
      <w:marTop w:val="0"/>
      <w:marBottom w:val="0"/>
      <w:divBdr>
        <w:top w:val="none" w:sz="0" w:space="0" w:color="auto"/>
        <w:left w:val="none" w:sz="0" w:space="0" w:color="auto"/>
        <w:bottom w:val="none" w:sz="0" w:space="0" w:color="auto"/>
        <w:right w:val="none" w:sz="0" w:space="0" w:color="auto"/>
      </w:divBdr>
    </w:div>
    <w:div w:id="112018357">
      <w:bodyDiv w:val="1"/>
      <w:marLeft w:val="0"/>
      <w:marRight w:val="0"/>
      <w:marTop w:val="0"/>
      <w:marBottom w:val="0"/>
      <w:divBdr>
        <w:top w:val="none" w:sz="0" w:space="0" w:color="auto"/>
        <w:left w:val="none" w:sz="0" w:space="0" w:color="auto"/>
        <w:bottom w:val="none" w:sz="0" w:space="0" w:color="auto"/>
        <w:right w:val="none" w:sz="0" w:space="0" w:color="auto"/>
      </w:divBdr>
    </w:div>
    <w:div w:id="112095973">
      <w:bodyDiv w:val="1"/>
      <w:marLeft w:val="0"/>
      <w:marRight w:val="0"/>
      <w:marTop w:val="0"/>
      <w:marBottom w:val="0"/>
      <w:divBdr>
        <w:top w:val="none" w:sz="0" w:space="0" w:color="auto"/>
        <w:left w:val="none" w:sz="0" w:space="0" w:color="auto"/>
        <w:bottom w:val="none" w:sz="0" w:space="0" w:color="auto"/>
        <w:right w:val="none" w:sz="0" w:space="0" w:color="auto"/>
      </w:divBdr>
    </w:div>
    <w:div w:id="112336198">
      <w:bodyDiv w:val="1"/>
      <w:marLeft w:val="0"/>
      <w:marRight w:val="0"/>
      <w:marTop w:val="0"/>
      <w:marBottom w:val="0"/>
      <w:divBdr>
        <w:top w:val="none" w:sz="0" w:space="0" w:color="auto"/>
        <w:left w:val="none" w:sz="0" w:space="0" w:color="auto"/>
        <w:bottom w:val="none" w:sz="0" w:space="0" w:color="auto"/>
        <w:right w:val="none" w:sz="0" w:space="0" w:color="auto"/>
      </w:divBdr>
    </w:div>
    <w:div w:id="112484610">
      <w:bodyDiv w:val="1"/>
      <w:marLeft w:val="0"/>
      <w:marRight w:val="0"/>
      <w:marTop w:val="0"/>
      <w:marBottom w:val="0"/>
      <w:divBdr>
        <w:top w:val="none" w:sz="0" w:space="0" w:color="auto"/>
        <w:left w:val="none" w:sz="0" w:space="0" w:color="auto"/>
        <w:bottom w:val="none" w:sz="0" w:space="0" w:color="auto"/>
        <w:right w:val="none" w:sz="0" w:space="0" w:color="auto"/>
      </w:divBdr>
    </w:div>
    <w:div w:id="112600548">
      <w:bodyDiv w:val="1"/>
      <w:marLeft w:val="0"/>
      <w:marRight w:val="0"/>
      <w:marTop w:val="0"/>
      <w:marBottom w:val="0"/>
      <w:divBdr>
        <w:top w:val="none" w:sz="0" w:space="0" w:color="auto"/>
        <w:left w:val="none" w:sz="0" w:space="0" w:color="auto"/>
        <w:bottom w:val="none" w:sz="0" w:space="0" w:color="auto"/>
        <w:right w:val="none" w:sz="0" w:space="0" w:color="auto"/>
      </w:divBdr>
    </w:div>
    <w:div w:id="112601902">
      <w:bodyDiv w:val="1"/>
      <w:marLeft w:val="0"/>
      <w:marRight w:val="0"/>
      <w:marTop w:val="0"/>
      <w:marBottom w:val="0"/>
      <w:divBdr>
        <w:top w:val="none" w:sz="0" w:space="0" w:color="auto"/>
        <w:left w:val="none" w:sz="0" w:space="0" w:color="auto"/>
        <w:bottom w:val="none" w:sz="0" w:space="0" w:color="auto"/>
        <w:right w:val="none" w:sz="0" w:space="0" w:color="auto"/>
      </w:divBdr>
    </w:div>
    <w:div w:id="112941966">
      <w:bodyDiv w:val="1"/>
      <w:marLeft w:val="0"/>
      <w:marRight w:val="0"/>
      <w:marTop w:val="0"/>
      <w:marBottom w:val="0"/>
      <w:divBdr>
        <w:top w:val="none" w:sz="0" w:space="0" w:color="auto"/>
        <w:left w:val="none" w:sz="0" w:space="0" w:color="auto"/>
        <w:bottom w:val="none" w:sz="0" w:space="0" w:color="auto"/>
        <w:right w:val="none" w:sz="0" w:space="0" w:color="auto"/>
      </w:divBdr>
    </w:div>
    <w:div w:id="113252229">
      <w:bodyDiv w:val="1"/>
      <w:marLeft w:val="0"/>
      <w:marRight w:val="0"/>
      <w:marTop w:val="0"/>
      <w:marBottom w:val="0"/>
      <w:divBdr>
        <w:top w:val="none" w:sz="0" w:space="0" w:color="auto"/>
        <w:left w:val="none" w:sz="0" w:space="0" w:color="auto"/>
        <w:bottom w:val="none" w:sz="0" w:space="0" w:color="auto"/>
        <w:right w:val="none" w:sz="0" w:space="0" w:color="auto"/>
      </w:divBdr>
    </w:div>
    <w:div w:id="113256082">
      <w:bodyDiv w:val="1"/>
      <w:marLeft w:val="0"/>
      <w:marRight w:val="0"/>
      <w:marTop w:val="0"/>
      <w:marBottom w:val="0"/>
      <w:divBdr>
        <w:top w:val="none" w:sz="0" w:space="0" w:color="auto"/>
        <w:left w:val="none" w:sz="0" w:space="0" w:color="auto"/>
        <w:bottom w:val="none" w:sz="0" w:space="0" w:color="auto"/>
        <w:right w:val="none" w:sz="0" w:space="0" w:color="auto"/>
      </w:divBdr>
    </w:div>
    <w:div w:id="113330278">
      <w:bodyDiv w:val="1"/>
      <w:marLeft w:val="0"/>
      <w:marRight w:val="0"/>
      <w:marTop w:val="0"/>
      <w:marBottom w:val="0"/>
      <w:divBdr>
        <w:top w:val="none" w:sz="0" w:space="0" w:color="auto"/>
        <w:left w:val="none" w:sz="0" w:space="0" w:color="auto"/>
        <w:bottom w:val="none" w:sz="0" w:space="0" w:color="auto"/>
        <w:right w:val="none" w:sz="0" w:space="0" w:color="auto"/>
      </w:divBdr>
    </w:div>
    <w:div w:id="113913064">
      <w:bodyDiv w:val="1"/>
      <w:marLeft w:val="0"/>
      <w:marRight w:val="0"/>
      <w:marTop w:val="0"/>
      <w:marBottom w:val="0"/>
      <w:divBdr>
        <w:top w:val="none" w:sz="0" w:space="0" w:color="auto"/>
        <w:left w:val="none" w:sz="0" w:space="0" w:color="auto"/>
        <w:bottom w:val="none" w:sz="0" w:space="0" w:color="auto"/>
        <w:right w:val="none" w:sz="0" w:space="0" w:color="auto"/>
      </w:divBdr>
    </w:div>
    <w:div w:id="114449415">
      <w:bodyDiv w:val="1"/>
      <w:marLeft w:val="0"/>
      <w:marRight w:val="0"/>
      <w:marTop w:val="0"/>
      <w:marBottom w:val="0"/>
      <w:divBdr>
        <w:top w:val="none" w:sz="0" w:space="0" w:color="auto"/>
        <w:left w:val="none" w:sz="0" w:space="0" w:color="auto"/>
        <w:bottom w:val="none" w:sz="0" w:space="0" w:color="auto"/>
        <w:right w:val="none" w:sz="0" w:space="0" w:color="auto"/>
      </w:divBdr>
    </w:div>
    <w:div w:id="114450052">
      <w:bodyDiv w:val="1"/>
      <w:marLeft w:val="0"/>
      <w:marRight w:val="0"/>
      <w:marTop w:val="0"/>
      <w:marBottom w:val="0"/>
      <w:divBdr>
        <w:top w:val="none" w:sz="0" w:space="0" w:color="auto"/>
        <w:left w:val="none" w:sz="0" w:space="0" w:color="auto"/>
        <w:bottom w:val="none" w:sz="0" w:space="0" w:color="auto"/>
        <w:right w:val="none" w:sz="0" w:space="0" w:color="auto"/>
      </w:divBdr>
    </w:div>
    <w:div w:id="114523634">
      <w:bodyDiv w:val="1"/>
      <w:marLeft w:val="0"/>
      <w:marRight w:val="0"/>
      <w:marTop w:val="0"/>
      <w:marBottom w:val="0"/>
      <w:divBdr>
        <w:top w:val="none" w:sz="0" w:space="0" w:color="auto"/>
        <w:left w:val="none" w:sz="0" w:space="0" w:color="auto"/>
        <w:bottom w:val="none" w:sz="0" w:space="0" w:color="auto"/>
        <w:right w:val="none" w:sz="0" w:space="0" w:color="auto"/>
      </w:divBdr>
    </w:div>
    <w:div w:id="114570320">
      <w:bodyDiv w:val="1"/>
      <w:marLeft w:val="0"/>
      <w:marRight w:val="0"/>
      <w:marTop w:val="0"/>
      <w:marBottom w:val="0"/>
      <w:divBdr>
        <w:top w:val="none" w:sz="0" w:space="0" w:color="auto"/>
        <w:left w:val="none" w:sz="0" w:space="0" w:color="auto"/>
        <w:bottom w:val="none" w:sz="0" w:space="0" w:color="auto"/>
        <w:right w:val="none" w:sz="0" w:space="0" w:color="auto"/>
      </w:divBdr>
    </w:div>
    <w:div w:id="114715012">
      <w:bodyDiv w:val="1"/>
      <w:marLeft w:val="0"/>
      <w:marRight w:val="0"/>
      <w:marTop w:val="0"/>
      <w:marBottom w:val="0"/>
      <w:divBdr>
        <w:top w:val="none" w:sz="0" w:space="0" w:color="auto"/>
        <w:left w:val="none" w:sz="0" w:space="0" w:color="auto"/>
        <w:bottom w:val="none" w:sz="0" w:space="0" w:color="auto"/>
        <w:right w:val="none" w:sz="0" w:space="0" w:color="auto"/>
      </w:divBdr>
      <w:divsChild>
        <w:div w:id="1503348167">
          <w:marLeft w:val="0"/>
          <w:marRight w:val="0"/>
          <w:marTop w:val="0"/>
          <w:marBottom w:val="0"/>
          <w:divBdr>
            <w:top w:val="none" w:sz="0" w:space="0" w:color="auto"/>
            <w:left w:val="none" w:sz="0" w:space="0" w:color="auto"/>
            <w:bottom w:val="none" w:sz="0" w:space="0" w:color="auto"/>
            <w:right w:val="none" w:sz="0" w:space="0" w:color="auto"/>
          </w:divBdr>
        </w:div>
        <w:div w:id="2073119873">
          <w:marLeft w:val="0"/>
          <w:marRight w:val="0"/>
          <w:marTop w:val="0"/>
          <w:marBottom w:val="0"/>
          <w:divBdr>
            <w:top w:val="none" w:sz="0" w:space="0" w:color="auto"/>
            <w:left w:val="none" w:sz="0" w:space="0" w:color="auto"/>
            <w:bottom w:val="none" w:sz="0" w:space="0" w:color="auto"/>
            <w:right w:val="none" w:sz="0" w:space="0" w:color="auto"/>
          </w:divBdr>
        </w:div>
        <w:div w:id="18774326">
          <w:marLeft w:val="0"/>
          <w:marRight w:val="0"/>
          <w:marTop w:val="0"/>
          <w:marBottom w:val="0"/>
          <w:divBdr>
            <w:top w:val="none" w:sz="0" w:space="0" w:color="auto"/>
            <w:left w:val="none" w:sz="0" w:space="0" w:color="auto"/>
            <w:bottom w:val="none" w:sz="0" w:space="0" w:color="auto"/>
            <w:right w:val="none" w:sz="0" w:space="0" w:color="auto"/>
          </w:divBdr>
        </w:div>
        <w:div w:id="352535834">
          <w:marLeft w:val="0"/>
          <w:marRight w:val="0"/>
          <w:marTop w:val="0"/>
          <w:marBottom w:val="0"/>
          <w:divBdr>
            <w:top w:val="none" w:sz="0" w:space="0" w:color="auto"/>
            <w:left w:val="none" w:sz="0" w:space="0" w:color="auto"/>
            <w:bottom w:val="none" w:sz="0" w:space="0" w:color="auto"/>
            <w:right w:val="none" w:sz="0" w:space="0" w:color="auto"/>
          </w:divBdr>
        </w:div>
        <w:div w:id="620650361">
          <w:marLeft w:val="0"/>
          <w:marRight w:val="0"/>
          <w:marTop w:val="0"/>
          <w:marBottom w:val="0"/>
          <w:divBdr>
            <w:top w:val="none" w:sz="0" w:space="0" w:color="auto"/>
            <w:left w:val="none" w:sz="0" w:space="0" w:color="auto"/>
            <w:bottom w:val="none" w:sz="0" w:space="0" w:color="auto"/>
            <w:right w:val="none" w:sz="0" w:space="0" w:color="auto"/>
          </w:divBdr>
        </w:div>
        <w:div w:id="1004938855">
          <w:marLeft w:val="0"/>
          <w:marRight w:val="0"/>
          <w:marTop w:val="0"/>
          <w:marBottom w:val="0"/>
          <w:divBdr>
            <w:top w:val="none" w:sz="0" w:space="0" w:color="auto"/>
            <w:left w:val="none" w:sz="0" w:space="0" w:color="auto"/>
            <w:bottom w:val="none" w:sz="0" w:space="0" w:color="auto"/>
            <w:right w:val="none" w:sz="0" w:space="0" w:color="auto"/>
          </w:divBdr>
        </w:div>
        <w:div w:id="1273635904">
          <w:marLeft w:val="0"/>
          <w:marRight w:val="0"/>
          <w:marTop w:val="0"/>
          <w:marBottom w:val="0"/>
          <w:divBdr>
            <w:top w:val="none" w:sz="0" w:space="0" w:color="auto"/>
            <w:left w:val="none" w:sz="0" w:space="0" w:color="auto"/>
            <w:bottom w:val="none" w:sz="0" w:space="0" w:color="auto"/>
            <w:right w:val="none" w:sz="0" w:space="0" w:color="auto"/>
          </w:divBdr>
        </w:div>
        <w:div w:id="1686589006">
          <w:marLeft w:val="0"/>
          <w:marRight w:val="0"/>
          <w:marTop w:val="0"/>
          <w:marBottom w:val="0"/>
          <w:divBdr>
            <w:top w:val="none" w:sz="0" w:space="0" w:color="auto"/>
            <w:left w:val="none" w:sz="0" w:space="0" w:color="auto"/>
            <w:bottom w:val="none" w:sz="0" w:space="0" w:color="auto"/>
            <w:right w:val="none" w:sz="0" w:space="0" w:color="auto"/>
          </w:divBdr>
        </w:div>
        <w:div w:id="255984657">
          <w:marLeft w:val="0"/>
          <w:marRight w:val="0"/>
          <w:marTop w:val="0"/>
          <w:marBottom w:val="0"/>
          <w:divBdr>
            <w:top w:val="none" w:sz="0" w:space="0" w:color="auto"/>
            <w:left w:val="none" w:sz="0" w:space="0" w:color="auto"/>
            <w:bottom w:val="none" w:sz="0" w:space="0" w:color="auto"/>
            <w:right w:val="none" w:sz="0" w:space="0" w:color="auto"/>
          </w:divBdr>
        </w:div>
        <w:div w:id="1225458003">
          <w:marLeft w:val="0"/>
          <w:marRight w:val="0"/>
          <w:marTop w:val="0"/>
          <w:marBottom w:val="0"/>
          <w:divBdr>
            <w:top w:val="none" w:sz="0" w:space="0" w:color="auto"/>
            <w:left w:val="none" w:sz="0" w:space="0" w:color="auto"/>
            <w:bottom w:val="none" w:sz="0" w:space="0" w:color="auto"/>
            <w:right w:val="none" w:sz="0" w:space="0" w:color="auto"/>
          </w:divBdr>
        </w:div>
        <w:div w:id="204371494">
          <w:marLeft w:val="0"/>
          <w:marRight w:val="0"/>
          <w:marTop w:val="0"/>
          <w:marBottom w:val="0"/>
          <w:divBdr>
            <w:top w:val="none" w:sz="0" w:space="0" w:color="auto"/>
            <w:left w:val="none" w:sz="0" w:space="0" w:color="auto"/>
            <w:bottom w:val="none" w:sz="0" w:space="0" w:color="auto"/>
            <w:right w:val="none" w:sz="0" w:space="0" w:color="auto"/>
          </w:divBdr>
        </w:div>
        <w:div w:id="1359308968">
          <w:marLeft w:val="0"/>
          <w:marRight w:val="0"/>
          <w:marTop w:val="0"/>
          <w:marBottom w:val="0"/>
          <w:divBdr>
            <w:top w:val="none" w:sz="0" w:space="0" w:color="auto"/>
            <w:left w:val="none" w:sz="0" w:space="0" w:color="auto"/>
            <w:bottom w:val="none" w:sz="0" w:space="0" w:color="auto"/>
            <w:right w:val="none" w:sz="0" w:space="0" w:color="auto"/>
          </w:divBdr>
        </w:div>
        <w:div w:id="896476639">
          <w:marLeft w:val="0"/>
          <w:marRight w:val="0"/>
          <w:marTop w:val="0"/>
          <w:marBottom w:val="0"/>
          <w:divBdr>
            <w:top w:val="none" w:sz="0" w:space="0" w:color="auto"/>
            <w:left w:val="none" w:sz="0" w:space="0" w:color="auto"/>
            <w:bottom w:val="none" w:sz="0" w:space="0" w:color="auto"/>
            <w:right w:val="none" w:sz="0" w:space="0" w:color="auto"/>
          </w:divBdr>
        </w:div>
        <w:div w:id="549613706">
          <w:marLeft w:val="0"/>
          <w:marRight w:val="0"/>
          <w:marTop w:val="0"/>
          <w:marBottom w:val="0"/>
          <w:divBdr>
            <w:top w:val="none" w:sz="0" w:space="0" w:color="auto"/>
            <w:left w:val="none" w:sz="0" w:space="0" w:color="auto"/>
            <w:bottom w:val="none" w:sz="0" w:space="0" w:color="auto"/>
            <w:right w:val="none" w:sz="0" w:space="0" w:color="auto"/>
          </w:divBdr>
        </w:div>
        <w:div w:id="416440145">
          <w:marLeft w:val="0"/>
          <w:marRight w:val="0"/>
          <w:marTop w:val="0"/>
          <w:marBottom w:val="0"/>
          <w:divBdr>
            <w:top w:val="none" w:sz="0" w:space="0" w:color="auto"/>
            <w:left w:val="none" w:sz="0" w:space="0" w:color="auto"/>
            <w:bottom w:val="none" w:sz="0" w:space="0" w:color="auto"/>
            <w:right w:val="none" w:sz="0" w:space="0" w:color="auto"/>
          </w:divBdr>
        </w:div>
        <w:div w:id="547765444">
          <w:marLeft w:val="0"/>
          <w:marRight w:val="0"/>
          <w:marTop w:val="0"/>
          <w:marBottom w:val="0"/>
          <w:divBdr>
            <w:top w:val="none" w:sz="0" w:space="0" w:color="auto"/>
            <w:left w:val="none" w:sz="0" w:space="0" w:color="auto"/>
            <w:bottom w:val="none" w:sz="0" w:space="0" w:color="auto"/>
            <w:right w:val="none" w:sz="0" w:space="0" w:color="auto"/>
          </w:divBdr>
        </w:div>
        <w:div w:id="962808351">
          <w:marLeft w:val="0"/>
          <w:marRight w:val="0"/>
          <w:marTop w:val="0"/>
          <w:marBottom w:val="0"/>
          <w:divBdr>
            <w:top w:val="none" w:sz="0" w:space="0" w:color="auto"/>
            <w:left w:val="none" w:sz="0" w:space="0" w:color="auto"/>
            <w:bottom w:val="none" w:sz="0" w:space="0" w:color="auto"/>
            <w:right w:val="none" w:sz="0" w:space="0" w:color="auto"/>
          </w:divBdr>
        </w:div>
        <w:div w:id="1513952841">
          <w:marLeft w:val="0"/>
          <w:marRight w:val="0"/>
          <w:marTop w:val="0"/>
          <w:marBottom w:val="0"/>
          <w:divBdr>
            <w:top w:val="none" w:sz="0" w:space="0" w:color="auto"/>
            <w:left w:val="none" w:sz="0" w:space="0" w:color="auto"/>
            <w:bottom w:val="none" w:sz="0" w:space="0" w:color="auto"/>
            <w:right w:val="none" w:sz="0" w:space="0" w:color="auto"/>
          </w:divBdr>
        </w:div>
        <w:div w:id="1242375516">
          <w:marLeft w:val="0"/>
          <w:marRight w:val="0"/>
          <w:marTop w:val="0"/>
          <w:marBottom w:val="0"/>
          <w:divBdr>
            <w:top w:val="none" w:sz="0" w:space="0" w:color="auto"/>
            <w:left w:val="none" w:sz="0" w:space="0" w:color="auto"/>
            <w:bottom w:val="none" w:sz="0" w:space="0" w:color="auto"/>
            <w:right w:val="none" w:sz="0" w:space="0" w:color="auto"/>
          </w:divBdr>
        </w:div>
        <w:div w:id="271938190">
          <w:marLeft w:val="0"/>
          <w:marRight w:val="0"/>
          <w:marTop w:val="0"/>
          <w:marBottom w:val="0"/>
          <w:divBdr>
            <w:top w:val="none" w:sz="0" w:space="0" w:color="auto"/>
            <w:left w:val="none" w:sz="0" w:space="0" w:color="auto"/>
            <w:bottom w:val="none" w:sz="0" w:space="0" w:color="auto"/>
            <w:right w:val="none" w:sz="0" w:space="0" w:color="auto"/>
          </w:divBdr>
        </w:div>
        <w:div w:id="2070834412">
          <w:marLeft w:val="0"/>
          <w:marRight w:val="0"/>
          <w:marTop w:val="0"/>
          <w:marBottom w:val="0"/>
          <w:divBdr>
            <w:top w:val="none" w:sz="0" w:space="0" w:color="auto"/>
            <w:left w:val="none" w:sz="0" w:space="0" w:color="auto"/>
            <w:bottom w:val="none" w:sz="0" w:space="0" w:color="auto"/>
            <w:right w:val="none" w:sz="0" w:space="0" w:color="auto"/>
          </w:divBdr>
        </w:div>
        <w:div w:id="1919366926">
          <w:marLeft w:val="0"/>
          <w:marRight w:val="0"/>
          <w:marTop w:val="0"/>
          <w:marBottom w:val="0"/>
          <w:divBdr>
            <w:top w:val="none" w:sz="0" w:space="0" w:color="auto"/>
            <w:left w:val="none" w:sz="0" w:space="0" w:color="auto"/>
            <w:bottom w:val="none" w:sz="0" w:space="0" w:color="auto"/>
            <w:right w:val="none" w:sz="0" w:space="0" w:color="auto"/>
          </w:divBdr>
        </w:div>
        <w:div w:id="1341932803">
          <w:marLeft w:val="0"/>
          <w:marRight w:val="0"/>
          <w:marTop w:val="0"/>
          <w:marBottom w:val="0"/>
          <w:divBdr>
            <w:top w:val="none" w:sz="0" w:space="0" w:color="auto"/>
            <w:left w:val="none" w:sz="0" w:space="0" w:color="auto"/>
            <w:bottom w:val="none" w:sz="0" w:space="0" w:color="auto"/>
            <w:right w:val="none" w:sz="0" w:space="0" w:color="auto"/>
          </w:divBdr>
        </w:div>
        <w:div w:id="516962741">
          <w:marLeft w:val="0"/>
          <w:marRight w:val="0"/>
          <w:marTop w:val="0"/>
          <w:marBottom w:val="0"/>
          <w:divBdr>
            <w:top w:val="none" w:sz="0" w:space="0" w:color="auto"/>
            <w:left w:val="none" w:sz="0" w:space="0" w:color="auto"/>
            <w:bottom w:val="none" w:sz="0" w:space="0" w:color="auto"/>
            <w:right w:val="none" w:sz="0" w:space="0" w:color="auto"/>
          </w:divBdr>
        </w:div>
        <w:div w:id="494802524">
          <w:marLeft w:val="0"/>
          <w:marRight w:val="0"/>
          <w:marTop w:val="0"/>
          <w:marBottom w:val="0"/>
          <w:divBdr>
            <w:top w:val="none" w:sz="0" w:space="0" w:color="auto"/>
            <w:left w:val="none" w:sz="0" w:space="0" w:color="auto"/>
            <w:bottom w:val="none" w:sz="0" w:space="0" w:color="auto"/>
            <w:right w:val="none" w:sz="0" w:space="0" w:color="auto"/>
          </w:divBdr>
        </w:div>
        <w:div w:id="1267690160">
          <w:marLeft w:val="0"/>
          <w:marRight w:val="0"/>
          <w:marTop w:val="0"/>
          <w:marBottom w:val="0"/>
          <w:divBdr>
            <w:top w:val="none" w:sz="0" w:space="0" w:color="auto"/>
            <w:left w:val="none" w:sz="0" w:space="0" w:color="auto"/>
            <w:bottom w:val="none" w:sz="0" w:space="0" w:color="auto"/>
            <w:right w:val="none" w:sz="0" w:space="0" w:color="auto"/>
          </w:divBdr>
        </w:div>
        <w:div w:id="1219899878">
          <w:marLeft w:val="0"/>
          <w:marRight w:val="0"/>
          <w:marTop w:val="0"/>
          <w:marBottom w:val="0"/>
          <w:divBdr>
            <w:top w:val="none" w:sz="0" w:space="0" w:color="auto"/>
            <w:left w:val="none" w:sz="0" w:space="0" w:color="auto"/>
            <w:bottom w:val="none" w:sz="0" w:space="0" w:color="auto"/>
            <w:right w:val="none" w:sz="0" w:space="0" w:color="auto"/>
          </w:divBdr>
        </w:div>
        <w:div w:id="317154468">
          <w:marLeft w:val="0"/>
          <w:marRight w:val="0"/>
          <w:marTop w:val="0"/>
          <w:marBottom w:val="0"/>
          <w:divBdr>
            <w:top w:val="none" w:sz="0" w:space="0" w:color="auto"/>
            <w:left w:val="none" w:sz="0" w:space="0" w:color="auto"/>
            <w:bottom w:val="none" w:sz="0" w:space="0" w:color="auto"/>
            <w:right w:val="none" w:sz="0" w:space="0" w:color="auto"/>
          </w:divBdr>
        </w:div>
        <w:div w:id="1466778142">
          <w:marLeft w:val="0"/>
          <w:marRight w:val="0"/>
          <w:marTop w:val="0"/>
          <w:marBottom w:val="0"/>
          <w:divBdr>
            <w:top w:val="none" w:sz="0" w:space="0" w:color="auto"/>
            <w:left w:val="none" w:sz="0" w:space="0" w:color="auto"/>
            <w:bottom w:val="none" w:sz="0" w:space="0" w:color="auto"/>
            <w:right w:val="none" w:sz="0" w:space="0" w:color="auto"/>
          </w:divBdr>
        </w:div>
        <w:div w:id="718555058">
          <w:marLeft w:val="0"/>
          <w:marRight w:val="0"/>
          <w:marTop w:val="0"/>
          <w:marBottom w:val="0"/>
          <w:divBdr>
            <w:top w:val="none" w:sz="0" w:space="0" w:color="auto"/>
            <w:left w:val="none" w:sz="0" w:space="0" w:color="auto"/>
            <w:bottom w:val="none" w:sz="0" w:space="0" w:color="auto"/>
            <w:right w:val="none" w:sz="0" w:space="0" w:color="auto"/>
          </w:divBdr>
        </w:div>
        <w:div w:id="2125270838">
          <w:marLeft w:val="0"/>
          <w:marRight w:val="0"/>
          <w:marTop w:val="0"/>
          <w:marBottom w:val="0"/>
          <w:divBdr>
            <w:top w:val="none" w:sz="0" w:space="0" w:color="auto"/>
            <w:left w:val="none" w:sz="0" w:space="0" w:color="auto"/>
            <w:bottom w:val="none" w:sz="0" w:space="0" w:color="auto"/>
            <w:right w:val="none" w:sz="0" w:space="0" w:color="auto"/>
          </w:divBdr>
        </w:div>
        <w:div w:id="1296913021">
          <w:marLeft w:val="0"/>
          <w:marRight w:val="0"/>
          <w:marTop w:val="0"/>
          <w:marBottom w:val="0"/>
          <w:divBdr>
            <w:top w:val="none" w:sz="0" w:space="0" w:color="auto"/>
            <w:left w:val="none" w:sz="0" w:space="0" w:color="auto"/>
            <w:bottom w:val="none" w:sz="0" w:space="0" w:color="auto"/>
            <w:right w:val="none" w:sz="0" w:space="0" w:color="auto"/>
          </w:divBdr>
        </w:div>
        <w:div w:id="1087337400">
          <w:marLeft w:val="0"/>
          <w:marRight w:val="0"/>
          <w:marTop w:val="0"/>
          <w:marBottom w:val="0"/>
          <w:divBdr>
            <w:top w:val="none" w:sz="0" w:space="0" w:color="auto"/>
            <w:left w:val="none" w:sz="0" w:space="0" w:color="auto"/>
            <w:bottom w:val="none" w:sz="0" w:space="0" w:color="auto"/>
            <w:right w:val="none" w:sz="0" w:space="0" w:color="auto"/>
          </w:divBdr>
        </w:div>
        <w:div w:id="353966895">
          <w:marLeft w:val="0"/>
          <w:marRight w:val="0"/>
          <w:marTop w:val="0"/>
          <w:marBottom w:val="0"/>
          <w:divBdr>
            <w:top w:val="none" w:sz="0" w:space="0" w:color="auto"/>
            <w:left w:val="none" w:sz="0" w:space="0" w:color="auto"/>
            <w:bottom w:val="none" w:sz="0" w:space="0" w:color="auto"/>
            <w:right w:val="none" w:sz="0" w:space="0" w:color="auto"/>
          </w:divBdr>
        </w:div>
        <w:div w:id="1280336302">
          <w:marLeft w:val="0"/>
          <w:marRight w:val="0"/>
          <w:marTop w:val="0"/>
          <w:marBottom w:val="0"/>
          <w:divBdr>
            <w:top w:val="none" w:sz="0" w:space="0" w:color="auto"/>
            <w:left w:val="none" w:sz="0" w:space="0" w:color="auto"/>
            <w:bottom w:val="none" w:sz="0" w:space="0" w:color="auto"/>
            <w:right w:val="none" w:sz="0" w:space="0" w:color="auto"/>
          </w:divBdr>
        </w:div>
        <w:div w:id="1419672041">
          <w:marLeft w:val="0"/>
          <w:marRight w:val="0"/>
          <w:marTop w:val="0"/>
          <w:marBottom w:val="0"/>
          <w:divBdr>
            <w:top w:val="none" w:sz="0" w:space="0" w:color="auto"/>
            <w:left w:val="none" w:sz="0" w:space="0" w:color="auto"/>
            <w:bottom w:val="none" w:sz="0" w:space="0" w:color="auto"/>
            <w:right w:val="none" w:sz="0" w:space="0" w:color="auto"/>
          </w:divBdr>
        </w:div>
        <w:div w:id="876501420">
          <w:marLeft w:val="0"/>
          <w:marRight w:val="0"/>
          <w:marTop w:val="0"/>
          <w:marBottom w:val="0"/>
          <w:divBdr>
            <w:top w:val="none" w:sz="0" w:space="0" w:color="auto"/>
            <w:left w:val="none" w:sz="0" w:space="0" w:color="auto"/>
            <w:bottom w:val="none" w:sz="0" w:space="0" w:color="auto"/>
            <w:right w:val="none" w:sz="0" w:space="0" w:color="auto"/>
          </w:divBdr>
        </w:div>
        <w:div w:id="1065031314">
          <w:marLeft w:val="0"/>
          <w:marRight w:val="0"/>
          <w:marTop w:val="0"/>
          <w:marBottom w:val="0"/>
          <w:divBdr>
            <w:top w:val="none" w:sz="0" w:space="0" w:color="auto"/>
            <w:left w:val="none" w:sz="0" w:space="0" w:color="auto"/>
            <w:bottom w:val="none" w:sz="0" w:space="0" w:color="auto"/>
            <w:right w:val="none" w:sz="0" w:space="0" w:color="auto"/>
          </w:divBdr>
        </w:div>
        <w:div w:id="1788355676">
          <w:marLeft w:val="0"/>
          <w:marRight w:val="0"/>
          <w:marTop w:val="0"/>
          <w:marBottom w:val="0"/>
          <w:divBdr>
            <w:top w:val="none" w:sz="0" w:space="0" w:color="auto"/>
            <w:left w:val="none" w:sz="0" w:space="0" w:color="auto"/>
            <w:bottom w:val="none" w:sz="0" w:space="0" w:color="auto"/>
            <w:right w:val="none" w:sz="0" w:space="0" w:color="auto"/>
          </w:divBdr>
        </w:div>
        <w:div w:id="1836723861">
          <w:marLeft w:val="0"/>
          <w:marRight w:val="0"/>
          <w:marTop w:val="0"/>
          <w:marBottom w:val="0"/>
          <w:divBdr>
            <w:top w:val="none" w:sz="0" w:space="0" w:color="auto"/>
            <w:left w:val="none" w:sz="0" w:space="0" w:color="auto"/>
            <w:bottom w:val="none" w:sz="0" w:space="0" w:color="auto"/>
            <w:right w:val="none" w:sz="0" w:space="0" w:color="auto"/>
          </w:divBdr>
        </w:div>
        <w:div w:id="1213074907">
          <w:marLeft w:val="0"/>
          <w:marRight w:val="0"/>
          <w:marTop w:val="0"/>
          <w:marBottom w:val="0"/>
          <w:divBdr>
            <w:top w:val="none" w:sz="0" w:space="0" w:color="auto"/>
            <w:left w:val="none" w:sz="0" w:space="0" w:color="auto"/>
            <w:bottom w:val="none" w:sz="0" w:space="0" w:color="auto"/>
            <w:right w:val="none" w:sz="0" w:space="0" w:color="auto"/>
          </w:divBdr>
        </w:div>
        <w:div w:id="1175803933">
          <w:marLeft w:val="0"/>
          <w:marRight w:val="0"/>
          <w:marTop w:val="0"/>
          <w:marBottom w:val="0"/>
          <w:divBdr>
            <w:top w:val="none" w:sz="0" w:space="0" w:color="auto"/>
            <w:left w:val="none" w:sz="0" w:space="0" w:color="auto"/>
            <w:bottom w:val="none" w:sz="0" w:space="0" w:color="auto"/>
            <w:right w:val="none" w:sz="0" w:space="0" w:color="auto"/>
          </w:divBdr>
        </w:div>
        <w:div w:id="1235972961">
          <w:marLeft w:val="0"/>
          <w:marRight w:val="0"/>
          <w:marTop w:val="0"/>
          <w:marBottom w:val="0"/>
          <w:divBdr>
            <w:top w:val="none" w:sz="0" w:space="0" w:color="auto"/>
            <w:left w:val="none" w:sz="0" w:space="0" w:color="auto"/>
            <w:bottom w:val="none" w:sz="0" w:space="0" w:color="auto"/>
            <w:right w:val="none" w:sz="0" w:space="0" w:color="auto"/>
          </w:divBdr>
        </w:div>
        <w:div w:id="577909650">
          <w:marLeft w:val="0"/>
          <w:marRight w:val="0"/>
          <w:marTop w:val="0"/>
          <w:marBottom w:val="0"/>
          <w:divBdr>
            <w:top w:val="none" w:sz="0" w:space="0" w:color="auto"/>
            <w:left w:val="none" w:sz="0" w:space="0" w:color="auto"/>
            <w:bottom w:val="none" w:sz="0" w:space="0" w:color="auto"/>
            <w:right w:val="none" w:sz="0" w:space="0" w:color="auto"/>
          </w:divBdr>
        </w:div>
        <w:div w:id="1587612333">
          <w:marLeft w:val="0"/>
          <w:marRight w:val="0"/>
          <w:marTop w:val="0"/>
          <w:marBottom w:val="0"/>
          <w:divBdr>
            <w:top w:val="none" w:sz="0" w:space="0" w:color="auto"/>
            <w:left w:val="none" w:sz="0" w:space="0" w:color="auto"/>
            <w:bottom w:val="none" w:sz="0" w:space="0" w:color="auto"/>
            <w:right w:val="none" w:sz="0" w:space="0" w:color="auto"/>
          </w:divBdr>
        </w:div>
        <w:div w:id="2027713261">
          <w:marLeft w:val="0"/>
          <w:marRight w:val="0"/>
          <w:marTop w:val="0"/>
          <w:marBottom w:val="0"/>
          <w:divBdr>
            <w:top w:val="none" w:sz="0" w:space="0" w:color="auto"/>
            <w:left w:val="none" w:sz="0" w:space="0" w:color="auto"/>
            <w:bottom w:val="none" w:sz="0" w:space="0" w:color="auto"/>
            <w:right w:val="none" w:sz="0" w:space="0" w:color="auto"/>
          </w:divBdr>
        </w:div>
        <w:div w:id="762185550">
          <w:marLeft w:val="0"/>
          <w:marRight w:val="0"/>
          <w:marTop w:val="0"/>
          <w:marBottom w:val="0"/>
          <w:divBdr>
            <w:top w:val="none" w:sz="0" w:space="0" w:color="auto"/>
            <w:left w:val="none" w:sz="0" w:space="0" w:color="auto"/>
            <w:bottom w:val="none" w:sz="0" w:space="0" w:color="auto"/>
            <w:right w:val="none" w:sz="0" w:space="0" w:color="auto"/>
          </w:divBdr>
        </w:div>
        <w:div w:id="2005471927">
          <w:marLeft w:val="0"/>
          <w:marRight w:val="0"/>
          <w:marTop w:val="0"/>
          <w:marBottom w:val="0"/>
          <w:divBdr>
            <w:top w:val="none" w:sz="0" w:space="0" w:color="auto"/>
            <w:left w:val="none" w:sz="0" w:space="0" w:color="auto"/>
            <w:bottom w:val="none" w:sz="0" w:space="0" w:color="auto"/>
            <w:right w:val="none" w:sz="0" w:space="0" w:color="auto"/>
          </w:divBdr>
        </w:div>
        <w:div w:id="1888183970">
          <w:marLeft w:val="0"/>
          <w:marRight w:val="0"/>
          <w:marTop w:val="0"/>
          <w:marBottom w:val="0"/>
          <w:divBdr>
            <w:top w:val="none" w:sz="0" w:space="0" w:color="auto"/>
            <w:left w:val="none" w:sz="0" w:space="0" w:color="auto"/>
            <w:bottom w:val="none" w:sz="0" w:space="0" w:color="auto"/>
            <w:right w:val="none" w:sz="0" w:space="0" w:color="auto"/>
          </w:divBdr>
        </w:div>
        <w:div w:id="766195835">
          <w:marLeft w:val="0"/>
          <w:marRight w:val="0"/>
          <w:marTop w:val="0"/>
          <w:marBottom w:val="0"/>
          <w:divBdr>
            <w:top w:val="none" w:sz="0" w:space="0" w:color="auto"/>
            <w:left w:val="none" w:sz="0" w:space="0" w:color="auto"/>
            <w:bottom w:val="none" w:sz="0" w:space="0" w:color="auto"/>
            <w:right w:val="none" w:sz="0" w:space="0" w:color="auto"/>
          </w:divBdr>
        </w:div>
        <w:div w:id="2018532646">
          <w:marLeft w:val="0"/>
          <w:marRight w:val="0"/>
          <w:marTop w:val="0"/>
          <w:marBottom w:val="0"/>
          <w:divBdr>
            <w:top w:val="none" w:sz="0" w:space="0" w:color="auto"/>
            <w:left w:val="none" w:sz="0" w:space="0" w:color="auto"/>
            <w:bottom w:val="none" w:sz="0" w:space="0" w:color="auto"/>
            <w:right w:val="none" w:sz="0" w:space="0" w:color="auto"/>
          </w:divBdr>
        </w:div>
        <w:div w:id="1399282070">
          <w:marLeft w:val="0"/>
          <w:marRight w:val="0"/>
          <w:marTop w:val="0"/>
          <w:marBottom w:val="0"/>
          <w:divBdr>
            <w:top w:val="none" w:sz="0" w:space="0" w:color="auto"/>
            <w:left w:val="none" w:sz="0" w:space="0" w:color="auto"/>
            <w:bottom w:val="none" w:sz="0" w:space="0" w:color="auto"/>
            <w:right w:val="none" w:sz="0" w:space="0" w:color="auto"/>
          </w:divBdr>
        </w:div>
        <w:div w:id="1588417130">
          <w:marLeft w:val="0"/>
          <w:marRight w:val="0"/>
          <w:marTop w:val="0"/>
          <w:marBottom w:val="0"/>
          <w:divBdr>
            <w:top w:val="none" w:sz="0" w:space="0" w:color="auto"/>
            <w:left w:val="none" w:sz="0" w:space="0" w:color="auto"/>
            <w:bottom w:val="none" w:sz="0" w:space="0" w:color="auto"/>
            <w:right w:val="none" w:sz="0" w:space="0" w:color="auto"/>
          </w:divBdr>
        </w:div>
        <w:div w:id="172379423">
          <w:marLeft w:val="0"/>
          <w:marRight w:val="0"/>
          <w:marTop w:val="0"/>
          <w:marBottom w:val="0"/>
          <w:divBdr>
            <w:top w:val="none" w:sz="0" w:space="0" w:color="auto"/>
            <w:left w:val="none" w:sz="0" w:space="0" w:color="auto"/>
            <w:bottom w:val="none" w:sz="0" w:space="0" w:color="auto"/>
            <w:right w:val="none" w:sz="0" w:space="0" w:color="auto"/>
          </w:divBdr>
        </w:div>
        <w:div w:id="1173762320">
          <w:marLeft w:val="0"/>
          <w:marRight w:val="0"/>
          <w:marTop w:val="0"/>
          <w:marBottom w:val="0"/>
          <w:divBdr>
            <w:top w:val="none" w:sz="0" w:space="0" w:color="auto"/>
            <w:left w:val="none" w:sz="0" w:space="0" w:color="auto"/>
            <w:bottom w:val="none" w:sz="0" w:space="0" w:color="auto"/>
            <w:right w:val="none" w:sz="0" w:space="0" w:color="auto"/>
          </w:divBdr>
        </w:div>
        <w:div w:id="940986962">
          <w:marLeft w:val="0"/>
          <w:marRight w:val="0"/>
          <w:marTop w:val="0"/>
          <w:marBottom w:val="0"/>
          <w:divBdr>
            <w:top w:val="none" w:sz="0" w:space="0" w:color="auto"/>
            <w:left w:val="none" w:sz="0" w:space="0" w:color="auto"/>
            <w:bottom w:val="none" w:sz="0" w:space="0" w:color="auto"/>
            <w:right w:val="none" w:sz="0" w:space="0" w:color="auto"/>
          </w:divBdr>
        </w:div>
        <w:div w:id="865823751">
          <w:marLeft w:val="0"/>
          <w:marRight w:val="0"/>
          <w:marTop w:val="0"/>
          <w:marBottom w:val="0"/>
          <w:divBdr>
            <w:top w:val="none" w:sz="0" w:space="0" w:color="auto"/>
            <w:left w:val="none" w:sz="0" w:space="0" w:color="auto"/>
            <w:bottom w:val="none" w:sz="0" w:space="0" w:color="auto"/>
            <w:right w:val="none" w:sz="0" w:space="0" w:color="auto"/>
          </w:divBdr>
        </w:div>
        <w:div w:id="1205289447">
          <w:marLeft w:val="0"/>
          <w:marRight w:val="0"/>
          <w:marTop w:val="0"/>
          <w:marBottom w:val="0"/>
          <w:divBdr>
            <w:top w:val="none" w:sz="0" w:space="0" w:color="auto"/>
            <w:left w:val="none" w:sz="0" w:space="0" w:color="auto"/>
            <w:bottom w:val="none" w:sz="0" w:space="0" w:color="auto"/>
            <w:right w:val="none" w:sz="0" w:space="0" w:color="auto"/>
          </w:divBdr>
        </w:div>
        <w:div w:id="785272761">
          <w:marLeft w:val="0"/>
          <w:marRight w:val="0"/>
          <w:marTop w:val="0"/>
          <w:marBottom w:val="0"/>
          <w:divBdr>
            <w:top w:val="none" w:sz="0" w:space="0" w:color="auto"/>
            <w:left w:val="none" w:sz="0" w:space="0" w:color="auto"/>
            <w:bottom w:val="none" w:sz="0" w:space="0" w:color="auto"/>
            <w:right w:val="none" w:sz="0" w:space="0" w:color="auto"/>
          </w:divBdr>
        </w:div>
        <w:div w:id="1748839116">
          <w:marLeft w:val="0"/>
          <w:marRight w:val="0"/>
          <w:marTop w:val="0"/>
          <w:marBottom w:val="0"/>
          <w:divBdr>
            <w:top w:val="none" w:sz="0" w:space="0" w:color="auto"/>
            <w:left w:val="none" w:sz="0" w:space="0" w:color="auto"/>
            <w:bottom w:val="none" w:sz="0" w:space="0" w:color="auto"/>
            <w:right w:val="none" w:sz="0" w:space="0" w:color="auto"/>
          </w:divBdr>
        </w:div>
        <w:div w:id="1628466262">
          <w:marLeft w:val="0"/>
          <w:marRight w:val="0"/>
          <w:marTop w:val="0"/>
          <w:marBottom w:val="0"/>
          <w:divBdr>
            <w:top w:val="none" w:sz="0" w:space="0" w:color="auto"/>
            <w:left w:val="none" w:sz="0" w:space="0" w:color="auto"/>
            <w:bottom w:val="none" w:sz="0" w:space="0" w:color="auto"/>
            <w:right w:val="none" w:sz="0" w:space="0" w:color="auto"/>
          </w:divBdr>
        </w:div>
        <w:div w:id="1918125416">
          <w:marLeft w:val="0"/>
          <w:marRight w:val="0"/>
          <w:marTop w:val="0"/>
          <w:marBottom w:val="0"/>
          <w:divBdr>
            <w:top w:val="none" w:sz="0" w:space="0" w:color="auto"/>
            <w:left w:val="none" w:sz="0" w:space="0" w:color="auto"/>
            <w:bottom w:val="none" w:sz="0" w:space="0" w:color="auto"/>
            <w:right w:val="none" w:sz="0" w:space="0" w:color="auto"/>
          </w:divBdr>
        </w:div>
        <w:div w:id="104661124">
          <w:marLeft w:val="0"/>
          <w:marRight w:val="0"/>
          <w:marTop w:val="0"/>
          <w:marBottom w:val="0"/>
          <w:divBdr>
            <w:top w:val="none" w:sz="0" w:space="0" w:color="auto"/>
            <w:left w:val="none" w:sz="0" w:space="0" w:color="auto"/>
            <w:bottom w:val="none" w:sz="0" w:space="0" w:color="auto"/>
            <w:right w:val="none" w:sz="0" w:space="0" w:color="auto"/>
          </w:divBdr>
        </w:div>
        <w:div w:id="1518032658">
          <w:marLeft w:val="0"/>
          <w:marRight w:val="0"/>
          <w:marTop w:val="0"/>
          <w:marBottom w:val="0"/>
          <w:divBdr>
            <w:top w:val="none" w:sz="0" w:space="0" w:color="auto"/>
            <w:left w:val="none" w:sz="0" w:space="0" w:color="auto"/>
            <w:bottom w:val="none" w:sz="0" w:space="0" w:color="auto"/>
            <w:right w:val="none" w:sz="0" w:space="0" w:color="auto"/>
          </w:divBdr>
        </w:div>
        <w:div w:id="2111924205">
          <w:marLeft w:val="0"/>
          <w:marRight w:val="0"/>
          <w:marTop w:val="0"/>
          <w:marBottom w:val="0"/>
          <w:divBdr>
            <w:top w:val="none" w:sz="0" w:space="0" w:color="auto"/>
            <w:left w:val="none" w:sz="0" w:space="0" w:color="auto"/>
            <w:bottom w:val="none" w:sz="0" w:space="0" w:color="auto"/>
            <w:right w:val="none" w:sz="0" w:space="0" w:color="auto"/>
          </w:divBdr>
        </w:div>
        <w:div w:id="82534339">
          <w:marLeft w:val="0"/>
          <w:marRight w:val="0"/>
          <w:marTop w:val="0"/>
          <w:marBottom w:val="0"/>
          <w:divBdr>
            <w:top w:val="none" w:sz="0" w:space="0" w:color="auto"/>
            <w:left w:val="none" w:sz="0" w:space="0" w:color="auto"/>
            <w:bottom w:val="none" w:sz="0" w:space="0" w:color="auto"/>
            <w:right w:val="none" w:sz="0" w:space="0" w:color="auto"/>
          </w:divBdr>
        </w:div>
        <w:div w:id="228031573">
          <w:marLeft w:val="0"/>
          <w:marRight w:val="0"/>
          <w:marTop w:val="0"/>
          <w:marBottom w:val="0"/>
          <w:divBdr>
            <w:top w:val="none" w:sz="0" w:space="0" w:color="auto"/>
            <w:left w:val="none" w:sz="0" w:space="0" w:color="auto"/>
            <w:bottom w:val="none" w:sz="0" w:space="0" w:color="auto"/>
            <w:right w:val="none" w:sz="0" w:space="0" w:color="auto"/>
          </w:divBdr>
        </w:div>
        <w:div w:id="1524006117">
          <w:marLeft w:val="0"/>
          <w:marRight w:val="0"/>
          <w:marTop w:val="0"/>
          <w:marBottom w:val="0"/>
          <w:divBdr>
            <w:top w:val="none" w:sz="0" w:space="0" w:color="auto"/>
            <w:left w:val="none" w:sz="0" w:space="0" w:color="auto"/>
            <w:bottom w:val="none" w:sz="0" w:space="0" w:color="auto"/>
            <w:right w:val="none" w:sz="0" w:space="0" w:color="auto"/>
          </w:divBdr>
        </w:div>
        <w:div w:id="1143157257">
          <w:marLeft w:val="0"/>
          <w:marRight w:val="0"/>
          <w:marTop w:val="0"/>
          <w:marBottom w:val="0"/>
          <w:divBdr>
            <w:top w:val="none" w:sz="0" w:space="0" w:color="auto"/>
            <w:left w:val="none" w:sz="0" w:space="0" w:color="auto"/>
            <w:bottom w:val="none" w:sz="0" w:space="0" w:color="auto"/>
            <w:right w:val="none" w:sz="0" w:space="0" w:color="auto"/>
          </w:divBdr>
        </w:div>
        <w:div w:id="1768502028">
          <w:marLeft w:val="0"/>
          <w:marRight w:val="0"/>
          <w:marTop w:val="0"/>
          <w:marBottom w:val="0"/>
          <w:divBdr>
            <w:top w:val="none" w:sz="0" w:space="0" w:color="auto"/>
            <w:left w:val="none" w:sz="0" w:space="0" w:color="auto"/>
            <w:bottom w:val="none" w:sz="0" w:space="0" w:color="auto"/>
            <w:right w:val="none" w:sz="0" w:space="0" w:color="auto"/>
          </w:divBdr>
        </w:div>
        <w:div w:id="1730228088">
          <w:marLeft w:val="0"/>
          <w:marRight w:val="0"/>
          <w:marTop w:val="0"/>
          <w:marBottom w:val="0"/>
          <w:divBdr>
            <w:top w:val="none" w:sz="0" w:space="0" w:color="auto"/>
            <w:left w:val="none" w:sz="0" w:space="0" w:color="auto"/>
            <w:bottom w:val="none" w:sz="0" w:space="0" w:color="auto"/>
            <w:right w:val="none" w:sz="0" w:space="0" w:color="auto"/>
          </w:divBdr>
        </w:div>
        <w:div w:id="755174847">
          <w:marLeft w:val="0"/>
          <w:marRight w:val="0"/>
          <w:marTop w:val="0"/>
          <w:marBottom w:val="0"/>
          <w:divBdr>
            <w:top w:val="none" w:sz="0" w:space="0" w:color="auto"/>
            <w:left w:val="none" w:sz="0" w:space="0" w:color="auto"/>
            <w:bottom w:val="none" w:sz="0" w:space="0" w:color="auto"/>
            <w:right w:val="none" w:sz="0" w:space="0" w:color="auto"/>
          </w:divBdr>
        </w:div>
        <w:div w:id="1072846354">
          <w:marLeft w:val="0"/>
          <w:marRight w:val="0"/>
          <w:marTop w:val="0"/>
          <w:marBottom w:val="0"/>
          <w:divBdr>
            <w:top w:val="none" w:sz="0" w:space="0" w:color="auto"/>
            <w:left w:val="none" w:sz="0" w:space="0" w:color="auto"/>
            <w:bottom w:val="none" w:sz="0" w:space="0" w:color="auto"/>
            <w:right w:val="none" w:sz="0" w:space="0" w:color="auto"/>
          </w:divBdr>
        </w:div>
        <w:div w:id="1003554494">
          <w:marLeft w:val="0"/>
          <w:marRight w:val="0"/>
          <w:marTop w:val="0"/>
          <w:marBottom w:val="0"/>
          <w:divBdr>
            <w:top w:val="none" w:sz="0" w:space="0" w:color="auto"/>
            <w:left w:val="none" w:sz="0" w:space="0" w:color="auto"/>
            <w:bottom w:val="none" w:sz="0" w:space="0" w:color="auto"/>
            <w:right w:val="none" w:sz="0" w:space="0" w:color="auto"/>
          </w:divBdr>
        </w:div>
        <w:div w:id="197546311">
          <w:marLeft w:val="0"/>
          <w:marRight w:val="0"/>
          <w:marTop w:val="0"/>
          <w:marBottom w:val="0"/>
          <w:divBdr>
            <w:top w:val="none" w:sz="0" w:space="0" w:color="auto"/>
            <w:left w:val="none" w:sz="0" w:space="0" w:color="auto"/>
            <w:bottom w:val="none" w:sz="0" w:space="0" w:color="auto"/>
            <w:right w:val="none" w:sz="0" w:space="0" w:color="auto"/>
          </w:divBdr>
        </w:div>
        <w:div w:id="2085569370">
          <w:marLeft w:val="0"/>
          <w:marRight w:val="0"/>
          <w:marTop w:val="0"/>
          <w:marBottom w:val="0"/>
          <w:divBdr>
            <w:top w:val="none" w:sz="0" w:space="0" w:color="auto"/>
            <w:left w:val="none" w:sz="0" w:space="0" w:color="auto"/>
            <w:bottom w:val="none" w:sz="0" w:space="0" w:color="auto"/>
            <w:right w:val="none" w:sz="0" w:space="0" w:color="auto"/>
          </w:divBdr>
        </w:div>
        <w:div w:id="1363633597">
          <w:marLeft w:val="0"/>
          <w:marRight w:val="0"/>
          <w:marTop w:val="0"/>
          <w:marBottom w:val="0"/>
          <w:divBdr>
            <w:top w:val="none" w:sz="0" w:space="0" w:color="auto"/>
            <w:left w:val="none" w:sz="0" w:space="0" w:color="auto"/>
            <w:bottom w:val="none" w:sz="0" w:space="0" w:color="auto"/>
            <w:right w:val="none" w:sz="0" w:space="0" w:color="auto"/>
          </w:divBdr>
        </w:div>
        <w:div w:id="1939100368">
          <w:marLeft w:val="0"/>
          <w:marRight w:val="0"/>
          <w:marTop w:val="0"/>
          <w:marBottom w:val="0"/>
          <w:divBdr>
            <w:top w:val="none" w:sz="0" w:space="0" w:color="auto"/>
            <w:left w:val="none" w:sz="0" w:space="0" w:color="auto"/>
            <w:bottom w:val="none" w:sz="0" w:space="0" w:color="auto"/>
            <w:right w:val="none" w:sz="0" w:space="0" w:color="auto"/>
          </w:divBdr>
        </w:div>
        <w:div w:id="386152388">
          <w:marLeft w:val="0"/>
          <w:marRight w:val="0"/>
          <w:marTop w:val="0"/>
          <w:marBottom w:val="0"/>
          <w:divBdr>
            <w:top w:val="none" w:sz="0" w:space="0" w:color="auto"/>
            <w:left w:val="none" w:sz="0" w:space="0" w:color="auto"/>
            <w:bottom w:val="none" w:sz="0" w:space="0" w:color="auto"/>
            <w:right w:val="none" w:sz="0" w:space="0" w:color="auto"/>
          </w:divBdr>
        </w:div>
        <w:div w:id="1930309582">
          <w:marLeft w:val="0"/>
          <w:marRight w:val="0"/>
          <w:marTop w:val="0"/>
          <w:marBottom w:val="0"/>
          <w:divBdr>
            <w:top w:val="none" w:sz="0" w:space="0" w:color="auto"/>
            <w:left w:val="none" w:sz="0" w:space="0" w:color="auto"/>
            <w:bottom w:val="none" w:sz="0" w:space="0" w:color="auto"/>
            <w:right w:val="none" w:sz="0" w:space="0" w:color="auto"/>
          </w:divBdr>
        </w:div>
        <w:div w:id="643000813">
          <w:marLeft w:val="0"/>
          <w:marRight w:val="0"/>
          <w:marTop w:val="0"/>
          <w:marBottom w:val="0"/>
          <w:divBdr>
            <w:top w:val="none" w:sz="0" w:space="0" w:color="auto"/>
            <w:left w:val="none" w:sz="0" w:space="0" w:color="auto"/>
            <w:bottom w:val="none" w:sz="0" w:space="0" w:color="auto"/>
            <w:right w:val="none" w:sz="0" w:space="0" w:color="auto"/>
          </w:divBdr>
        </w:div>
        <w:div w:id="322054574">
          <w:marLeft w:val="0"/>
          <w:marRight w:val="0"/>
          <w:marTop w:val="0"/>
          <w:marBottom w:val="0"/>
          <w:divBdr>
            <w:top w:val="none" w:sz="0" w:space="0" w:color="auto"/>
            <w:left w:val="none" w:sz="0" w:space="0" w:color="auto"/>
            <w:bottom w:val="none" w:sz="0" w:space="0" w:color="auto"/>
            <w:right w:val="none" w:sz="0" w:space="0" w:color="auto"/>
          </w:divBdr>
        </w:div>
        <w:div w:id="1141272206">
          <w:marLeft w:val="0"/>
          <w:marRight w:val="0"/>
          <w:marTop w:val="0"/>
          <w:marBottom w:val="0"/>
          <w:divBdr>
            <w:top w:val="none" w:sz="0" w:space="0" w:color="auto"/>
            <w:left w:val="none" w:sz="0" w:space="0" w:color="auto"/>
            <w:bottom w:val="none" w:sz="0" w:space="0" w:color="auto"/>
            <w:right w:val="none" w:sz="0" w:space="0" w:color="auto"/>
          </w:divBdr>
        </w:div>
        <w:div w:id="862137040">
          <w:marLeft w:val="0"/>
          <w:marRight w:val="0"/>
          <w:marTop w:val="0"/>
          <w:marBottom w:val="0"/>
          <w:divBdr>
            <w:top w:val="none" w:sz="0" w:space="0" w:color="auto"/>
            <w:left w:val="none" w:sz="0" w:space="0" w:color="auto"/>
            <w:bottom w:val="none" w:sz="0" w:space="0" w:color="auto"/>
            <w:right w:val="none" w:sz="0" w:space="0" w:color="auto"/>
          </w:divBdr>
        </w:div>
        <w:div w:id="1341617400">
          <w:marLeft w:val="0"/>
          <w:marRight w:val="0"/>
          <w:marTop w:val="0"/>
          <w:marBottom w:val="0"/>
          <w:divBdr>
            <w:top w:val="none" w:sz="0" w:space="0" w:color="auto"/>
            <w:left w:val="none" w:sz="0" w:space="0" w:color="auto"/>
            <w:bottom w:val="none" w:sz="0" w:space="0" w:color="auto"/>
            <w:right w:val="none" w:sz="0" w:space="0" w:color="auto"/>
          </w:divBdr>
        </w:div>
        <w:div w:id="66463541">
          <w:marLeft w:val="0"/>
          <w:marRight w:val="0"/>
          <w:marTop w:val="0"/>
          <w:marBottom w:val="0"/>
          <w:divBdr>
            <w:top w:val="none" w:sz="0" w:space="0" w:color="auto"/>
            <w:left w:val="none" w:sz="0" w:space="0" w:color="auto"/>
            <w:bottom w:val="none" w:sz="0" w:space="0" w:color="auto"/>
            <w:right w:val="none" w:sz="0" w:space="0" w:color="auto"/>
          </w:divBdr>
        </w:div>
        <w:div w:id="1460684408">
          <w:marLeft w:val="0"/>
          <w:marRight w:val="0"/>
          <w:marTop w:val="0"/>
          <w:marBottom w:val="0"/>
          <w:divBdr>
            <w:top w:val="none" w:sz="0" w:space="0" w:color="auto"/>
            <w:left w:val="none" w:sz="0" w:space="0" w:color="auto"/>
            <w:bottom w:val="none" w:sz="0" w:space="0" w:color="auto"/>
            <w:right w:val="none" w:sz="0" w:space="0" w:color="auto"/>
          </w:divBdr>
        </w:div>
        <w:div w:id="1138839932">
          <w:marLeft w:val="0"/>
          <w:marRight w:val="0"/>
          <w:marTop w:val="0"/>
          <w:marBottom w:val="0"/>
          <w:divBdr>
            <w:top w:val="none" w:sz="0" w:space="0" w:color="auto"/>
            <w:left w:val="none" w:sz="0" w:space="0" w:color="auto"/>
            <w:bottom w:val="none" w:sz="0" w:space="0" w:color="auto"/>
            <w:right w:val="none" w:sz="0" w:space="0" w:color="auto"/>
          </w:divBdr>
        </w:div>
        <w:div w:id="318927538">
          <w:marLeft w:val="0"/>
          <w:marRight w:val="0"/>
          <w:marTop w:val="0"/>
          <w:marBottom w:val="0"/>
          <w:divBdr>
            <w:top w:val="none" w:sz="0" w:space="0" w:color="auto"/>
            <w:left w:val="none" w:sz="0" w:space="0" w:color="auto"/>
            <w:bottom w:val="none" w:sz="0" w:space="0" w:color="auto"/>
            <w:right w:val="none" w:sz="0" w:space="0" w:color="auto"/>
          </w:divBdr>
        </w:div>
      </w:divsChild>
    </w:div>
    <w:div w:id="114911702">
      <w:bodyDiv w:val="1"/>
      <w:marLeft w:val="0"/>
      <w:marRight w:val="0"/>
      <w:marTop w:val="0"/>
      <w:marBottom w:val="0"/>
      <w:divBdr>
        <w:top w:val="none" w:sz="0" w:space="0" w:color="auto"/>
        <w:left w:val="none" w:sz="0" w:space="0" w:color="auto"/>
        <w:bottom w:val="none" w:sz="0" w:space="0" w:color="auto"/>
        <w:right w:val="none" w:sz="0" w:space="0" w:color="auto"/>
      </w:divBdr>
    </w:div>
    <w:div w:id="115025376">
      <w:bodyDiv w:val="1"/>
      <w:marLeft w:val="0"/>
      <w:marRight w:val="0"/>
      <w:marTop w:val="0"/>
      <w:marBottom w:val="0"/>
      <w:divBdr>
        <w:top w:val="none" w:sz="0" w:space="0" w:color="auto"/>
        <w:left w:val="none" w:sz="0" w:space="0" w:color="auto"/>
        <w:bottom w:val="none" w:sz="0" w:space="0" w:color="auto"/>
        <w:right w:val="none" w:sz="0" w:space="0" w:color="auto"/>
      </w:divBdr>
    </w:div>
    <w:div w:id="115224584">
      <w:bodyDiv w:val="1"/>
      <w:marLeft w:val="0"/>
      <w:marRight w:val="0"/>
      <w:marTop w:val="0"/>
      <w:marBottom w:val="0"/>
      <w:divBdr>
        <w:top w:val="none" w:sz="0" w:space="0" w:color="auto"/>
        <w:left w:val="none" w:sz="0" w:space="0" w:color="auto"/>
        <w:bottom w:val="none" w:sz="0" w:space="0" w:color="auto"/>
        <w:right w:val="none" w:sz="0" w:space="0" w:color="auto"/>
      </w:divBdr>
    </w:div>
    <w:div w:id="115369640">
      <w:bodyDiv w:val="1"/>
      <w:marLeft w:val="0"/>
      <w:marRight w:val="0"/>
      <w:marTop w:val="0"/>
      <w:marBottom w:val="0"/>
      <w:divBdr>
        <w:top w:val="none" w:sz="0" w:space="0" w:color="auto"/>
        <w:left w:val="none" w:sz="0" w:space="0" w:color="auto"/>
        <w:bottom w:val="none" w:sz="0" w:space="0" w:color="auto"/>
        <w:right w:val="none" w:sz="0" w:space="0" w:color="auto"/>
      </w:divBdr>
    </w:div>
    <w:div w:id="115416074">
      <w:bodyDiv w:val="1"/>
      <w:marLeft w:val="0"/>
      <w:marRight w:val="0"/>
      <w:marTop w:val="0"/>
      <w:marBottom w:val="0"/>
      <w:divBdr>
        <w:top w:val="none" w:sz="0" w:space="0" w:color="auto"/>
        <w:left w:val="none" w:sz="0" w:space="0" w:color="auto"/>
        <w:bottom w:val="none" w:sz="0" w:space="0" w:color="auto"/>
        <w:right w:val="none" w:sz="0" w:space="0" w:color="auto"/>
      </w:divBdr>
    </w:div>
    <w:div w:id="116026655">
      <w:bodyDiv w:val="1"/>
      <w:marLeft w:val="0"/>
      <w:marRight w:val="0"/>
      <w:marTop w:val="0"/>
      <w:marBottom w:val="0"/>
      <w:divBdr>
        <w:top w:val="none" w:sz="0" w:space="0" w:color="auto"/>
        <w:left w:val="none" w:sz="0" w:space="0" w:color="auto"/>
        <w:bottom w:val="none" w:sz="0" w:space="0" w:color="auto"/>
        <w:right w:val="none" w:sz="0" w:space="0" w:color="auto"/>
      </w:divBdr>
    </w:div>
    <w:div w:id="116265155">
      <w:bodyDiv w:val="1"/>
      <w:marLeft w:val="0"/>
      <w:marRight w:val="0"/>
      <w:marTop w:val="0"/>
      <w:marBottom w:val="0"/>
      <w:divBdr>
        <w:top w:val="none" w:sz="0" w:space="0" w:color="auto"/>
        <w:left w:val="none" w:sz="0" w:space="0" w:color="auto"/>
        <w:bottom w:val="none" w:sz="0" w:space="0" w:color="auto"/>
        <w:right w:val="none" w:sz="0" w:space="0" w:color="auto"/>
      </w:divBdr>
    </w:div>
    <w:div w:id="116607860">
      <w:bodyDiv w:val="1"/>
      <w:marLeft w:val="0"/>
      <w:marRight w:val="0"/>
      <w:marTop w:val="0"/>
      <w:marBottom w:val="0"/>
      <w:divBdr>
        <w:top w:val="none" w:sz="0" w:space="0" w:color="auto"/>
        <w:left w:val="none" w:sz="0" w:space="0" w:color="auto"/>
        <w:bottom w:val="none" w:sz="0" w:space="0" w:color="auto"/>
        <w:right w:val="none" w:sz="0" w:space="0" w:color="auto"/>
      </w:divBdr>
    </w:div>
    <w:div w:id="116678503">
      <w:bodyDiv w:val="1"/>
      <w:marLeft w:val="0"/>
      <w:marRight w:val="0"/>
      <w:marTop w:val="0"/>
      <w:marBottom w:val="0"/>
      <w:divBdr>
        <w:top w:val="none" w:sz="0" w:space="0" w:color="auto"/>
        <w:left w:val="none" w:sz="0" w:space="0" w:color="auto"/>
        <w:bottom w:val="none" w:sz="0" w:space="0" w:color="auto"/>
        <w:right w:val="none" w:sz="0" w:space="0" w:color="auto"/>
      </w:divBdr>
    </w:div>
    <w:div w:id="116994946">
      <w:bodyDiv w:val="1"/>
      <w:marLeft w:val="0"/>
      <w:marRight w:val="0"/>
      <w:marTop w:val="0"/>
      <w:marBottom w:val="0"/>
      <w:divBdr>
        <w:top w:val="none" w:sz="0" w:space="0" w:color="auto"/>
        <w:left w:val="none" w:sz="0" w:space="0" w:color="auto"/>
        <w:bottom w:val="none" w:sz="0" w:space="0" w:color="auto"/>
        <w:right w:val="none" w:sz="0" w:space="0" w:color="auto"/>
      </w:divBdr>
    </w:div>
    <w:div w:id="119032786">
      <w:bodyDiv w:val="1"/>
      <w:marLeft w:val="0"/>
      <w:marRight w:val="0"/>
      <w:marTop w:val="0"/>
      <w:marBottom w:val="0"/>
      <w:divBdr>
        <w:top w:val="none" w:sz="0" w:space="0" w:color="auto"/>
        <w:left w:val="none" w:sz="0" w:space="0" w:color="auto"/>
        <w:bottom w:val="none" w:sz="0" w:space="0" w:color="auto"/>
        <w:right w:val="none" w:sz="0" w:space="0" w:color="auto"/>
      </w:divBdr>
    </w:div>
    <w:div w:id="120076710">
      <w:bodyDiv w:val="1"/>
      <w:marLeft w:val="0"/>
      <w:marRight w:val="0"/>
      <w:marTop w:val="0"/>
      <w:marBottom w:val="0"/>
      <w:divBdr>
        <w:top w:val="none" w:sz="0" w:space="0" w:color="auto"/>
        <w:left w:val="none" w:sz="0" w:space="0" w:color="auto"/>
        <w:bottom w:val="none" w:sz="0" w:space="0" w:color="auto"/>
        <w:right w:val="none" w:sz="0" w:space="0" w:color="auto"/>
      </w:divBdr>
    </w:div>
    <w:div w:id="120223381">
      <w:bodyDiv w:val="1"/>
      <w:marLeft w:val="0"/>
      <w:marRight w:val="0"/>
      <w:marTop w:val="0"/>
      <w:marBottom w:val="0"/>
      <w:divBdr>
        <w:top w:val="none" w:sz="0" w:space="0" w:color="auto"/>
        <w:left w:val="none" w:sz="0" w:space="0" w:color="auto"/>
        <w:bottom w:val="none" w:sz="0" w:space="0" w:color="auto"/>
        <w:right w:val="none" w:sz="0" w:space="0" w:color="auto"/>
      </w:divBdr>
    </w:div>
    <w:div w:id="120656610">
      <w:bodyDiv w:val="1"/>
      <w:marLeft w:val="0"/>
      <w:marRight w:val="0"/>
      <w:marTop w:val="0"/>
      <w:marBottom w:val="0"/>
      <w:divBdr>
        <w:top w:val="none" w:sz="0" w:space="0" w:color="auto"/>
        <w:left w:val="none" w:sz="0" w:space="0" w:color="auto"/>
        <w:bottom w:val="none" w:sz="0" w:space="0" w:color="auto"/>
        <w:right w:val="none" w:sz="0" w:space="0" w:color="auto"/>
      </w:divBdr>
    </w:div>
    <w:div w:id="120730943">
      <w:bodyDiv w:val="1"/>
      <w:marLeft w:val="0"/>
      <w:marRight w:val="0"/>
      <w:marTop w:val="0"/>
      <w:marBottom w:val="0"/>
      <w:divBdr>
        <w:top w:val="none" w:sz="0" w:space="0" w:color="auto"/>
        <w:left w:val="none" w:sz="0" w:space="0" w:color="auto"/>
        <w:bottom w:val="none" w:sz="0" w:space="0" w:color="auto"/>
        <w:right w:val="none" w:sz="0" w:space="0" w:color="auto"/>
      </w:divBdr>
    </w:div>
    <w:div w:id="120921519">
      <w:bodyDiv w:val="1"/>
      <w:marLeft w:val="0"/>
      <w:marRight w:val="0"/>
      <w:marTop w:val="0"/>
      <w:marBottom w:val="0"/>
      <w:divBdr>
        <w:top w:val="none" w:sz="0" w:space="0" w:color="auto"/>
        <w:left w:val="none" w:sz="0" w:space="0" w:color="auto"/>
        <w:bottom w:val="none" w:sz="0" w:space="0" w:color="auto"/>
        <w:right w:val="none" w:sz="0" w:space="0" w:color="auto"/>
      </w:divBdr>
    </w:div>
    <w:div w:id="121845734">
      <w:bodyDiv w:val="1"/>
      <w:marLeft w:val="0"/>
      <w:marRight w:val="0"/>
      <w:marTop w:val="0"/>
      <w:marBottom w:val="0"/>
      <w:divBdr>
        <w:top w:val="none" w:sz="0" w:space="0" w:color="auto"/>
        <w:left w:val="none" w:sz="0" w:space="0" w:color="auto"/>
        <w:bottom w:val="none" w:sz="0" w:space="0" w:color="auto"/>
        <w:right w:val="none" w:sz="0" w:space="0" w:color="auto"/>
      </w:divBdr>
    </w:div>
    <w:div w:id="121847709">
      <w:bodyDiv w:val="1"/>
      <w:marLeft w:val="0"/>
      <w:marRight w:val="0"/>
      <w:marTop w:val="0"/>
      <w:marBottom w:val="0"/>
      <w:divBdr>
        <w:top w:val="none" w:sz="0" w:space="0" w:color="auto"/>
        <w:left w:val="none" w:sz="0" w:space="0" w:color="auto"/>
        <w:bottom w:val="none" w:sz="0" w:space="0" w:color="auto"/>
        <w:right w:val="none" w:sz="0" w:space="0" w:color="auto"/>
      </w:divBdr>
      <w:divsChild>
        <w:div w:id="1275819681">
          <w:marLeft w:val="0"/>
          <w:marRight w:val="0"/>
          <w:marTop w:val="0"/>
          <w:marBottom w:val="0"/>
          <w:divBdr>
            <w:top w:val="none" w:sz="0" w:space="0" w:color="auto"/>
            <w:left w:val="none" w:sz="0" w:space="0" w:color="auto"/>
            <w:bottom w:val="none" w:sz="0" w:space="0" w:color="auto"/>
            <w:right w:val="none" w:sz="0" w:space="0" w:color="auto"/>
          </w:divBdr>
        </w:div>
        <w:div w:id="329793855">
          <w:marLeft w:val="0"/>
          <w:marRight w:val="0"/>
          <w:marTop w:val="0"/>
          <w:marBottom w:val="0"/>
          <w:divBdr>
            <w:top w:val="none" w:sz="0" w:space="0" w:color="auto"/>
            <w:left w:val="none" w:sz="0" w:space="0" w:color="auto"/>
            <w:bottom w:val="none" w:sz="0" w:space="0" w:color="auto"/>
            <w:right w:val="none" w:sz="0" w:space="0" w:color="auto"/>
          </w:divBdr>
        </w:div>
        <w:div w:id="603850876">
          <w:marLeft w:val="0"/>
          <w:marRight w:val="0"/>
          <w:marTop w:val="0"/>
          <w:marBottom w:val="0"/>
          <w:divBdr>
            <w:top w:val="none" w:sz="0" w:space="0" w:color="auto"/>
            <w:left w:val="none" w:sz="0" w:space="0" w:color="auto"/>
            <w:bottom w:val="none" w:sz="0" w:space="0" w:color="auto"/>
            <w:right w:val="none" w:sz="0" w:space="0" w:color="auto"/>
          </w:divBdr>
        </w:div>
        <w:div w:id="1124083162">
          <w:marLeft w:val="0"/>
          <w:marRight w:val="0"/>
          <w:marTop w:val="0"/>
          <w:marBottom w:val="0"/>
          <w:divBdr>
            <w:top w:val="none" w:sz="0" w:space="0" w:color="auto"/>
            <w:left w:val="none" w:sz="0" w:space="0" w:color="auto"/>
            <w:bottom w:val="none" w:sz="0" w:space="0" w:color="auto"/>
            <w:right w:val="none" w:sz="0" w:space="0" w:color="auto"/>
          </w:divBdr>
        </w:div>
        <w:div w:id="774710521">
          <w:marLeft w:val="0"/>
          <w:marRight w:val="0"/>
          <w:marTop w:val="0"/>
          <w:marBottom w:val="0"/>
          <w:divBdr>
            <w:top w:val="none" w:sz="0" w:space="0" w:color="auto"/>
            <w:left w:val="none" w:sz="0" w:space="0" w:color="auto"/>
            <w:bottom w:val="none" w:sz="0" w:space="0" w:color="auto"/>
            <w:right w:val="none" w:sz="0" w:space="0" w:color="auto"/>
          </w:divBdr>
        </w:div>
        <w:div w:id="157615525">
          <w:marLeft w:val="0"/>
          <w:marRight w:val="0"/>
          <w:marTop w:val="0"/>
          <w:marBottom w:val="0"/>
          <w:divBdr>
            <w:top w:val="none" w:sz="0" w:space="0" w:color="auto"/>
            <w:left w:val="none" w:sz="0" w:space="0" w:color="auto"/>
            <w:bottom w:val="none" w:sz="0" w:space="0" w:color="auto"/>
            <w:right w:val="none" w:sz="0" w:space="0" w:color="auto"/>
          </w:divBdr>
        </w:div>
        <w:div w:id="1759018925">
          <w:marLeft w:val="0"/>
          <w:marRight w:val="0"/>
          <w:marTop w:val="0"/>
          <w:marBottom w:val="0"/>
          <w:divBdr>
            <w:top w:val="none" w:sz="0" w:space="0" w:color="auto"/>
            <w:left w:val="none" w:sz="0" w:space="0" w:color="auto"/>
            <w:bottom w:val="none" w:sz="0" w:space="0" w:color="auto"/>
            <w:right w:val="none" w:sz="0" w:space="0" w:color="auto"/>
          </w:divBdr>
        </w:div>
        <w:div w:id="105347341">
          <w:marLeft w:val="0"/>
          <w:marRight w:val="0"/>
          <w:marTop w:val="0"/>
          <w:marBottom w:val="0"/>
          <w:divBdr>
            <w:top w:val="none" w:sz="0" w:space="0" w:color="auto"/>
            <w:left w:val="none" w:sz="0" w:space="0" w:color="auto"/>
            <w:bottom w:val="none" w:sz="0" w:space="0" w:color="auto"/>
            <w:right w:val="none" w:sz="0" w:space="0" w:color="auto"/>
          </w:divBdr>
        </w:div>
        <w:div w:id="873275384">
          <w:marLeft w:val="0"/>
          <w:marRight w:val="0"/>
          <w:marTop w:val="0"/>
          <w:marBottom w:val="0"/>
          <w:divBdr>
            <w:top w:val="none" w:sz="0" w:space="0" w:color="auto"/>
            <w:left w:val="none" w:sz="0" w:space="0" w:color="auto"/>
            <w:bottom w:val="none" w:sz="0" w:space="0" w:color="auto"/>
            <w:right w:val="none" w:sz="0" w:space="0" w:color="auto"/>
          </w:divBdr>
        </w:div>
        <w:div w:id="69081219">
          <w:marLeft w:val="0"/>
          <w:marRight w:val="0"/>
          <w:marTop w:val="0"/>
          <w:marBottom w:val="0"/>
          <w:divBdr>
            <w:top w:val="none" w:sz="0" w:space="0" w:color="auto"/>
            <w:left w:val="none" w:sz="0" w:space="0" w:color="auto"/>
            <w:bottom w:val="none" w:sz="0" w:space="0" w:color="auto"/>
            <w:right w:val="none" w:sz="0" w:space="0" w:color="auto"/>
          </w:divBdr>
        </w:div>
        <w:div w:id="306936034">
          <w:marLeft w:val="0"/>
          <w:marRight w:val="0"/>
          <w:marTop w:val="0"/>
          <w:marBottom w:val="0"/>
          <w:divBdr>
            <w:top w:val="none" w:sz="0" w:space="0" w:color="auto"/>
            <w:left w:val="none" w:sz="0" w:space="0" w:color="auto"/>
            <w:bottom w:val="none" w:sz="0" w:space="0" w:color="auto"/>
            <w:right w:val="none" w:sz="0" w:space="0" w:color="auto"/>
          </w:divBdr>
        </w:div>
        <w:div w:id="1528450934">
          <w:marLeft w:val="0"/>
          <w:marRight w:val="0"/>
          <w:marTop w:val="0"/>
          <w:marBottom w:val="0"/>
          <w:divBdr>
            <w:top w:val="none" w:sz="0" w:space="0" w:color="auto"/>
            <w:left w:val="none" w:sz="0" w:space="0" w:color="auto"/>
            <w:bottom w:val="none" w:sz="0" w:space="0" w:color="auto"/>
            <w:right w:val="none" w:sz="0" w:space="0" w:color="auto"/>
          </w:divBdr>
        </w:div>
        <w:div w:id="1664160290">
          <w:marLeft w:val="0"/>
          <w:marRight w:val="0"/>
          <w:marTop w:val="0"/>
          <w:marBottom w:val="0"/>
          <w:divBdr>
            <w:top w:val="none" w:sz="0" w:space="0" w:color="auto"/>
            <w:left w:val="none" w:sz="0" w:space="0" w:color="auto"/>
            <w:bottom w:val="none" w:sz="0" w:space="0" w:color="auto"/>
            <w:right w:val="none" w:sz="0" w:space="0" w:color="auto"/>
          </w:divBdr>
        </w:div>
        <w:div w:id="340162424">
          <w:marLeft w:val="0"/>
          <w:marRight w:val="0"/>
          <w:marTop w:val="0"/>
          <w:marBottom w:val="0"/>
          <w:divBdr>
            <w:top w:val="none" w:sz="0" w:space="0" w:color="auto"/>
            <w:left w:val="none" w:sz="0" w:space="0" w:color="auto"/>
            <w:bottom w:val="none" w:sz="0" w:space="0" w:color="auto"/>
            <w:right w:val="none" w:sz="0" w:space="0" w:color="auto"/>
          </w:divBdr>
        </w:div>
        <w:div w:id="26565850">
          <w:marLeft w:val="0"/>
          <w:marRight w:val="0"/>
          <w:marTop w:val="0"/>
          <w:marBottom w:val="0"/>
          <w:divBdr>
            <w:top w:val="none" w:sz="0" w:space="0" w:color="auto"/>
            <w:left w:val="none" w:sz="0" w:space="0" w:color="auto"/>
            <w:bottom w:val="none" w:sz="0" w:space="0" w:color="auto"/>
            <w:right w:val="none" w:sz="0" w:space="0" w:color="auto"/>
          </w:divBdr>
        </w:div>
        <w:div w:id="174736054">
          <w:marLeft w:val="0"/>
          <w:marRight w:val="0"/>
          <w:marTop w:val="0"/>
          <w:marBottom w:val="0"/>
          <w:divBdr>
            <w:top w:val="none" w:sz="0" w:space="0" w:color="auto"/>
            <w:left w:val="none" w:sz="0" w:space="0" w:color="auto"/>
            <w:bottom w:val="none" w:sz="0" w:space="0" w:color="auto"/>
            <w:right w:val="none" w:sz="0" w:space="0" w:color="auto"/>
          </w:divBdr>
        </w:div>
        <w:div w:id="735052424">
          <w:marLeft w:val="0"/>
          <w:marRight w:val="0"/>
          <w:marTop w:val="0"/>
          <w:marBottom w:val="0"/>
          <w:divBdr>
            <w:top w:val="none" w:sz="0" w:space="0" w:color="auto"/>
            <w:left w:val="none" w:sz="0" w:space="0" w:color="auto"/>
            <w:bottom w:val="none" w:sz="0" w:space="0" w:color="auto"/>
            <w:right w:val="none" w:sz="0" w:space="0" w:color="auto"/>
          </w:divBdr>
        </w:div>
        <w:div w:id="630013337">
          <w:marLeft w:val="0"/>
          <w:marRight w:val="0"/>
          <w:marTop w:val="0"/>
          <w:marBottom w:val="0"/>
          <w:divBdr>
            <w:top w:val="none" w:sz="0" w:space="0" w:color="auto"/>
            <w:left w:val="none" w:sz="0" w:space="0" w:color="auto"/>
            <w:bottom w:val="none" w:sz="0" w:space="0" w:color="auto"/>
            <w:right w:val="none" w:sz="0" w:space="0" w:color="auto"/>
          </w:divBdr>
        </w:div>
        <w:div w:id="1343972632">
          <w:marLeft w:val="0"/>
          <w:marRight w:val="0"/>
          <w:marTop w:val="0"/>
          <w:marBottom w:val="0"/>
          <w:divBdr>
            <w:top w:val="none" w:sz="0" w:space="0" w:color="auto"/>
            <w:left w:val="none" w:sz="0" w:space="0" w:color="auto"/>
            <w:bottom w:val="none" w:sz="0" w:space="0" w:color="auto"/>
            <w:right w:val="none" w:sz="0" w:space="0" w:color="auto"/>
          </w:divBdr>
        </w:div>
        <w:div w:id="744110027">
          <w:marLeft w:val="0"/>
          <w:marRight w:val="0"/>
          <w:marTop w:val="0"/>
          <w:marBottom w:val="0"/>
          <w:divBdr>
            <w:top w:val="none" w:sz="0" w:space="0" w:color="auto"/>
            <w:left w:val="none" w:sz="0" w:space="0" w:color="auto"/>
            <w:bottom w:val="none" w:sz="0" w:space="0" w:color="auto"/>
            <w:right w:val="none" w:sz="0" w:space="0" w:color="auto"/>
          </w:divBdr>
        </w:div>
        <w:div w:id="1245719972">
          <w:marLeft w:val="0"/>
          <w:marRight w:val="0"/>
          <w:marTop w:val="0"/>
          <w:marBottom w:val="0"/>
          <w:divBdr>
            <w:top w:val="none" w:sz="0" w:space="0" w:color="auto"/>
            <w:left w:val="none" w:sz="0" w:space="0" w:color="auto"/>
            <w:bottom w:val="none" w:sz="0" w:space="0" w:color="auto"/>
            <w:right w:val="none" w:sz="0" w:space="0" w:color="auto"/>
          </w:divBdr>
        </w:div>
        <w:div w:id="722217204">
          <w:marLeft w:val="0"/>
          <w:marRight w:val="0"/>
          <w:marTop w:val="0"/>
          <w:marBottom w:val="0"/>
          <w:divBdr>
            <w:top w:val="none" w:sz="0" w:space="0" w:color="auto"/>
            <w:left w:val="none" w:sz="0" w:space="0" w:color="auto"/>
            <w:bottom w:val="none" w:sz="0" w:space="0" w:color="auto"/>
            <w:right w:val="none" w:sz="0" w:space="0" w:color="auto"/>
          </w:divBdr>
        </w:div>
        <w:div w:id="447429596">
          <w:marLeft w:val="0"/>
          <w:marRight w:val="0"/>
          <w:marTop w:val="0"/>
          <w:marBottom w:val="0"/>
          <w:divBdr>
            <w:top w:val="none" w:sz="0" w:space="0" w:color="auto"/>
            <w:left w:val="none" w:sz="0" w:space="0" w:color="auto"/>
            <w:bottom w:val="none" w:sz="0" w:space="0" w:color="auto"/>
            <w:right w:val="none" w:sz="0" w:space="0" w:color="auto"/>
          </w:divBdr>
        </w:div>
        <w:div w:id="1246643130">
          <w:marLeft w:val="0"/>
          <w:marRight w:val="0"/>
          <w:marTop w:val="0"/>
          <w:marBottom w:val="0"/>
          <w:divBdr>
            <w:top w:val="none" w:sz="0" w:space="0" w:color="auto"/>
            <w:left w:val="none" w:sz="0" w:space="0" w:color="auto"/>
            <w:bottom w:val="none" w:sz="0" w:space="0" w:color="auto"/>
            <w:right w:val="none" w:sz="0" w:space="0" w:color="auto"/>
          </w:divBdr>
        </w:div>
      </w:divsChild>
    </w:div>
    <w:div w:id="122162289">
      <w:bodyDiv w:val="1"/>
      <w:marLeft w:val="0"/>
      <w:marRight w:val="0"/>
      <w:marTop w:val="0"/>
      <w:marBottom w:val="0"/>
      <w:divBdr>
        <w:top w:val="none" w:sz="0" w:space="0" w:color="auto"/>
        <w:left w:val="none" w:sz="0" w:space="0" w:color="auto"/>
        <w:bottom w:val="none" w:sz="0" w:space="0" w:color="auto"/>
        <w:right w:val="none" w:sz="0" w:space="0" w:color="auto"/>
      </w:divBdr>
    </w:div>
    <w:div w:id="122618496">
      <w:bodyDiv w:val="1"/>
      <w:marLeft w:val="0"/>
      <w:marRight w:val="0"/>
      <w:marTop w:val="0"/>
      <w:marBottom w:val="0"/>
      <w:divBdr>
        <w:top w:val="none" w:sz="0" w:space="0" w:color="auto"/>
        <w:left w:val="none" w:sz="0" w:space="0" w:color="auto"/>
        <w:bottom w:val="none" w:sz="0" w:space="0" w:color="auto"/>
        <w:right w:val="none" w:sz="0" w:space="0" w:color="auto"/>
      </w:divBdr>
      <w:divsChild>
        <w:div w:id="1048919651">
          <w:marLeft w:val="0"/>
          <w:marRight w:val="0"/>
          <w:marTop w:val="0"/>
          <w:marBottom w:val="0"/>
          <w:divBdr>
            <w:top w:val="none" w:sz="0" w:space="0" w:color="auto"/>
            <w:left w:val="none" w:sz="0" w:space="0" w:color="auto"/>
            <w:bottom w:val="none" w:sz="0" w:space="0" w:color="auto"/>
            <w:right w:val="none" w:sz="0" w:space="0" w:color="auto"/>
          </w:divBdr>
        </w:div>
        <w:div w:id="420763065">
          <w:marLeft w:val="0"/>
          <w:marRight w:val="0"/>
          <w:marTop w:val="0"/>
          <w:marBottom w:val="0"/>
          <w:divBdr>
            <w:top w:val="none" w:sz="0" w:space="0" w:color="auto"/>
            <w:left w:val="none" w:sz="0" w:space="0" w:color="auto"/>
            <w:bottom w:val="none" w:sz="0" w:space="0" w:color="auto"/>
            <w:right w:val="none" w:sz="0" w:space="0" w:color="auto"/>
          </w:divBdr>
        </w:div>
        <w:div w:id="2110806920">
          <w:marLeft w:val="0"/>
          <w:marRight w:val="0"/>
          <w:marTop w:val="0"/>
          <w:marBottom w:val="0"/>
          <w:divBdr>
            <w:top w:val="none" w:sz="0" w:space="0" w:color="auto"/>
            <w:left w:val="none" w:sz="0" w:space="0" w:color="auto"/>
            <w:bottom w:val="none" w:sz="0" w:space="0" w:color="auto"/>
            <w:right w:val="none" w:sz="0" w:space="0" w:color="auto"/>
          </w:divBdr>
        </w:div>
        <w:div w:id="1438678885">
          <w:marLeft w:val="0"/>
          <w:marRight w:val="0"/>
          <w:marTop w:val="0"/>
          <w:marBottom w:val="0"/>
          <w:divBdr>
            <w:top w:val="none" w:sz="0" w:space="0" w:color="auto"/>
            <w:left w:val="none" w:sz="0" w:space="0" w:color="auto"/>
            <w:bottom w:val="none" w:sz="0" w:space="0" w:color="auto"/>
            <w:right w:val="none" w:sz="0" w:space="0" w:color="auto"/>
          </w:divBdr>
        </w:div>
        <w:div w:id="239414905">
          <w:marLeft w:val="0"/>
          <w:marRight w:val="0"/>
          <w:marTop w:val="0"/>
          <w:marBottom w:val="0"/>
          <w:divBdr>
            <w:top w:val="none" w:sz="0" w:space="0" w:color="auto"/>
            <w:left w:val="none" w:sz="0" w:space="0" w:color="auto"/>
            <w:bottom w:val="none" w:sz="0" w:space="0" w:color="auto"/>
            <w:right w:val="none" w:sz="0" w:space="0" w:color="auto"/>
          </w:divBdr>
        </w:div>
        <w:div w:id="1612855275">
          <w:marLeft w:val="0"/>
          <w:marRight w:val="0"/>
          <w:marTop w:val="0"/>
          <w:marBottom w:val="0"/>
          <w:divBdr>
            <w:top w:val="none" w:sz="0" w:space="0" w:color="auto"/>
            <w:left w:val="none" w:sz="0" w:space="0" w:color="auto"/>
            <w:bottom w:val="none" w:sz="0" w:space="0" w:color="auto"/>
            <w:right w:val="none" w:sz="0" w:space="0" w:color="auto"/>
          </w:divBdr>
        </w:div>
        <w:div w:id="1194536420">
          <w:marLeft w:val="0"/>
          <w:marRight w:val="0"/>
          <w:marTop w:val="0"/>
          <w:marBottom w:val="0"/>
          <w:divBdr>
            <w:top w:val="none" w:sz="0" w:space="0" w:color="auto"/>
            <w:left w:val="none" w:sz="0" w:space="0" w:color="auto"/>
            <w:bottom w:val="none" w:sz="0" w:space="0" w:color="auto"/>
            <w:right w:val="none" w:sz="0" w:space="0" w:color="auto"/>
          </w:divBdr>
        </w:div>
        <w:div w:id="54284811">
          <w:marLeft w:val="0"/>
          <w:marRight w:val="0"/>
          <w:marTop w:val="0"/>
          <w:marBottom w:val="0"/>
          <w:divBdr>
            <w:top w:val="none" w:sz="0" w:space="0" w:color="auto"/>
            <w:left w:val="none" w:sz="0" w:space="0" w:color="auto"/>
            <w:bottom w:val="none" w:sz="0" w:space="0" w:color="auto"/>
            <w:right w:val="none" w:sz="0" w:space="0" w:color="auto"/>
          </w:divBdr>
        </w:div>
        <w:div w:id="1890921672">
          <w:marLeft w:val="0"/>
          <w:marRight w:val="0"/>
          <w:marTop w:val="0"/>
          <w:marBottom w:val="0"/>
          <w:divBdr>
            <w:top w:val="none" w:sz="0" w:space="0" w:color="auto"/>
            <w:left w:val="none" w:sz="0" w:space="0" w:color="auto"/>
            <w:bottom w:val="none" w:sz="0" w:space="0" w:color="auto"/>
            <w:right w:val="none" w:sz="0" w:space="0" w:color="auto"/>
          </w:divBdr>
        </w:div>
        <w:div w:id="1585990891">
          <w:marLeft w:val="0"/>
          <w:marRight w:val="0"/>
          <w:marTop w:val="0"/>
          <w:marBottom w:val="0"/>
          <w:divBdr>
            <w:top w:val="none" w:sz="0" w:space="0" w:color="auto"/>
            <w:left w:val="none" w:sz="0" w:space="0" w:color="auto"/>
            <w:bottom w:val="none" w:sz="0" w:space="0" w:color="auto"/>
            <w:right w:val="none" w:sz="0" w:space="0" w:color="auto"/>
          </w:divBdr>
        </w:div>
        <w:div w:id="540437057">
          <w:marLeft w:val="0"/>
          <w:marRight w:val="0"/>
          <w:marTop w:val="0"/>
          <w:marBottom w:val="0"/>
          <w:divBdr>
            <w:top w:val="none" w:sz="0" w:space="0" w:color="auto"/>
            <w:left w:val="none" w:sz="0" w:space="0" w:color="auto"/>
            <w:bottom w:val="none" w:sz="0" w:space="0" w:color="auto"/>
            <w:right w:val="none" w:sz="0" w:space="0" w:color="auto"/>
          </w:divBdr>
        </w:div>
        <w:div w:id="1971087612">
          <w:marLeft w:val="0"/>
          <w:marRight w:val="0"/>
          <w:marTop w:val="0"/>
          <w:marBottom w:val="0"/>
          <w:divBdr>
            <w:top w:val="none" w:sz="0" w:space="0" w:color="auto"/>
            <w:left w:val="none" w:sz="0" w:space="0" w:color="auto"/>
            <w:bottom w:val="none" w:sz="0" w:space="0" w:color="auto"/>
            <w:right w:val="none" w:sz="0" w:space="0" w:color="auto"/>
          </w:divBdr>
        </w:div>
        <w:div w:id="115301421">
          <w:marLeft w:val="0"/>
          <w:marRight w:val="0"/>
          <w:marTop w:val="0"/>
          <w:marBottom w:val="0"/>
          <w:divBdr>
            <w:top w:val="none" w:sz="0" w:space="0" w:color="auto"/>
            <w:left w:val="none" w:sz="0" w:space="0" w:color="auto"/>
            <w:bottom w:val="none" w:sz="0" w:space="0" w:color="auto"/>
            <w:right w:val="none" w:sz="0" w:space="0" w:color="auto"/>
          </w:divBdr>
        </w:div>
        <w:div w:id="122693490">
          <w:marLeft w:val="0"/>
          <w:marRight w:val="0"/>
          <w:marTop w:val="0"/>
          <w:marBottom w:val="0"/>
          <w:divBdr>
            <w:top w:val="none" w:sz="0" w:space="0" w:color="auto"/>
            <w:left w:val="none" w:sz="0" w:space="0" w:color="auto"/>
            <w:bottom w:val="none" w:sz="0" w:space="0" w:color="auto"/>
            <w:right w:val="none" w:sz="0" w:space="0" w:color="auto"/>
          </w:divBdr>
        </w:div>
        <w:div w:id="765074596">
          <w:marLeft w:val="0"/>
          <w:marRight w:val="0"/>
          <w:marTop w:val="0"/>
          <w:marBottom w:val="0"/>
          <w:divBdr>
            <w:top w:val="none" w:sz="0" w:space="0" w:color="auto"/>
            <w:left w:val="none" w:sz="0" w:space="0" w:color="auto"/>
            <w:bottom w:val="none" w:sz="0" w:space="0" w:color="auto"/>
            <w:right w:val="none" w:sz="0" w:space="0" w:color="auto"/>
          </w:divBdr>
        </w:div>
        <w:div w:id="1944342376">
          <w:marLeft w:val="0"/>
          <w:marRight w:val="0"/>
          <w:marTop w:val="0"/>
          <w:marBottom w:val="0"/>
          <w:divBdr>
            <w:top w:val="none" w:sz="0" w:space="0" w:color="auto"/>
            <w:left w:val="none" w:sz="0" w:space="0" w:color="auto"/>
            <w:bottom w:val="none" w:sz="0" w:space="0" w:color="auto"/>
            <w:right w:val="none" w:sz="0" w:space="0" w:color="auto"/>
          </w:divBdr>
        </w:div>
        <w:div w:id="1441687126">
          <w:marLeft w:val="0"/>
          <w:marRight w:val="0"/>
          <w:marTop w:val="0"/>
          <w:marBottom w:val="0"/>
          <w:divBdr>
            <w:top w:val="none" w:sz="0" w:space="0" w:color="auto"/>
            <w:left w:val="none" w:sz="0" w:space="0" w:color="auto"/>
            <w:bottom w:val="none" w:sz="0" w:space="0" w:color="auto"/>
            <w:right w:val="none" w:sz="0" w:space="0" w:color="auto"/>
          </w:divBdr>
        </w:div>
        <w:div w:id="415517741">
          <w:marLeft w:val="0"/>
          <w:marRight w:val="0"/>
          <w:marTop w:val="0"/>
          <w:marBottom w:val="0"/>
          <w:divBdr>
            <w:top w:val="none" w:sz="0" w:space="0" w:color="auto"/>
            <w:left w:val="none" w:sz="0" w:space="0" w:color="auto"/>
            <w:bottom w:val="none" w:sz="0" w:space="0" w:color="auto"/>
            <w:right w:val="none" w:sz="0" w:space="0" w:color="auto"/>
          </w:divBdr>
        </w:div>
        <w:div w:id="352464272">
          <w:marLeft w:val="0"/>
          <w:marRight w:val="0"/>
          <w:marTop w:val="0"/>
          <w:marBottom w:val="0"/>
          <w:divBdr>
            <w:top w:val="none" w:sz="0" w:space="0" w:color="auto"/>
            <w:left w:val="none" w:sz="0" w:space="0" w:color="auto"/>
            <w:bottom w:val="none" w:sz="0" w:space="0" w:color="auto"/>
            <w:right w:val="none" w:sz="0" w:space="0" w:color="auto"/>
          </w:divBdr>
        </w:div>
        <w:div w:id="592739051">
          <w:marLeft w:val="0"/>
          <w:marRight w:val="0"/>
          <w:marTop w:val="0"/>
          <w:marBottom w:val="0"/>
          <w:divBdr>
            <w:top w:val="none" w:sz="0" w:space="0" w:color="auto"/>
            <w:left w:val="none" w:sz="0" w:space="0" w:color="auto"/>
            <w:bottom w:val="none" w:sz="0" w:space="0" w:color="auto"/>
            <w:right w:val="none" w:sz="0" w:space="0" w:color="auto"/>
          </w:divBdr>
        </w:div>
        <w:div w:id="185288733">
          <w:marLeft w:val="0"/>
          <w:marRight w:val="0"/>
          <w:marTop w:val="0"/>
          <w:marBottom w:val="0"/>
          <w:divBdr>
            <w:top w:val="none" w:sz="0" w:space="0" w:color="auto"/>
            <w:left w:val="none" w:sz="0" w:space="0" w:color="auto"/>
            <w:bottom w:val="none" w:sz="0" w:space="0" w:color="auto"/>
            <w:right w:val="none" w:sz="0" w:space="0" w:color="auto"/>
          </w:divBdr>
        </w:div>
        <w:div w:id="756752749">
          <w:marLeft w:val="0"/>
          <w:marRight w:val="0"/>
          <w:marTop w:val="0"/>
          <w:marBottom w:val="0"/>
          <w:divBdr>
            <w:top w:val="none" w:sz="0" w:space="0" w:color="auto"/>
            <w:left w:val="none" w:sz="0" w:space="0" w:color="auto"/>
            <w:bottom w:val="none" w:sz="0" w:space="0" w:color="auto"/>
            <w:right w:val="none" w:sz="0" w:space="0" w:color="auto"/>
          </w:divBdr>
        </w:div>
        <w:div w:id="16347227">
          <w:marLeft w:val="0"/>
          <w:marRight w:val="0"/>
          <w:marTop w:val="0"/>
          <w:marBottom w:val="0"/>
          <w:divBdr>
            <w:top w:val="none" w:sz="0" w:space="0" w:color="auto"/>
            <w:left w:val="none" w:sz="0" w:space="0" w:color="auto"/>
            <w:bottom w:val="none" w:sz="0" w:space="0" w:color="auto"/>
            <w:right w:val="none" w:sz="0" w:space="0" w:color="auto"/>
          </w:divBdr>
        </w:div>
      </w:divsChild>
    </w:div>
    <w:div w:id="122963194">
      <w:bodyDiv w:val="1"/>
      <w:marLeft w:val="0"/>
      <w:marRight w:val="0"/>
      <w:marTop w:val="0"/>
      <w:marBottom w:val="0"/>
      <w:divBdr>
        <w:top w:val="none" w:sz="0" w:space="0" w:color="auto"/>
        <w:left w:val="none" w:sz="0" w:space="0" w:color="auto"/>
        <w:bottom w:val="none" w:sz="0" w:space="0" w:color="auto"/>
        <w:right w:val="none" w:sz="0" w:space="0" w:color="auto"/>
      </w:divBdr>
    </w:div>
    <w:div w:id="123547883">
      <w:bodyDiv w:val="1"/>
      <w:marLeft w:val="0"/>
      <w:marRight w:val="0"/>
      <w:marTop w:val="0"/>
      <w:marBottom w:val="0"/>
      <w:divBdr>
        <w:top w:val="none" w:sz="0" w:space="0" w:color="auto"/>
        <w:left w:val="none" w:sz="0" w:space="0" w:color="auto"/>
        <w:bottom w:val="none" w:sz="0" w:space="0" w:color="auto"/>
        <w:right w:val="none" w:sz="0" w:space="0" w:color="auto"/>
      </w:divBdr>
    </w:div>
    <w:div w:id="123741631">
      <w:bodyDiv w:val="1"/>
      <w:marLeft w:val="0"/>
      <w:marRight w:val="0"/>
      <w:marTop w:val="0"/>
      <w:marBottom w:val="0"/>
      <w:divBdr>
        <w:top w:val="none" w:sz="0" w:space="0" w:color="auto"/>
        <w:left w:val="none" w:sz="0" w:space="0" w:color="auto"/>
        <w:bottom w:val="none" w:sz="0" w:space="0" w:color="auto"/>
        <w:right w:val="none" w:sz="0" w:space="0" w:color="auto"/>
      </w:divBdr>
    </w:div>
    <w:div w:id="124203844">
      <w:bodyDiv w:val="1"/>
      <w:marLeft w:val="0"/>
      <w:marRight w:val="0"/>
      <w:marTop w:val="0"/>
      <w:marBottom w:val="0"/>
      <w:divBdr>
        <w:top w:val="none" w:sz="0" w:space="0" w:color="auto"/>
        <w:left w:val="none" w:sz="0" w:space="0" w:color="auto"/>
        <w:bottom w:val="none" w:sz="0" w:space="0" w:color="auto"/>
        <w:right w:val="none" w:sz="0" w:space="0" w:color="auto"/>
      </w:divBdr>
      <w:divsChild>
        <w:div w:id="144707926">
          <w:marLeft w:val="0"/>
          <w:marRight w:val="0"/>
          <w:marTop w:val="0"/>
          <w:marBottom w:val="0"/>
          <w:divBdr>
            <w:top w:val="none" w:sz="0" w:space="0" w:color="auto"/>
            <w:left w:val="none" w:sz="0" w:space="0" w:color="auto"/>
            <w:bottom w:val="none" w:sz="0" w:space="0" w:color="auto"/>
            <w:right w:val="none" w:sz="0" w:space="0" w:color="auto"/>
          </w:divBdr>
        </w:div>
        <w:div w:id="1503475676">
          <w:marLeft w:val="0"/>
          <w:marRight w:val="0"/>
          <w:marTop w:val="0"/>
          <w:marBottom w:val="0"/>
          <w:divBdr>
            <w:top w:val="none" w:sz="0" w:space="0" w:color="auto"/>
            <w:left w:val="none" w:sz="0" w:space="0" w:color="auto"/>
            <w:bottom w:val="none" w:sz="0" w:space="0" w:color="auto"/>
            <w:right w:val="none" w:sz="0" w:space="0" w:color="auto"/>
          </w:divBdr>
        </w:div>
        <w:div w:id="1514026417">
          <w:marLeft w:val="0"/>
          <w:marRight w:val="0"/>
          <w:marTop w:val="0"/>
          <w:marBottom w:val="0"/>
          <w:divBdr>
            <w:top w:val="none" w:sz="0" w:space="0" w:color="auto"/>
            <w:left w:val="none" w:sz="0" w:space="0" w:color="auto"/>
            <w:bottom w:val="none" w:sz="0" w:space="0" w:color="auto"/>
            <w:right w:val="none" w:sz="0" w:space="0" w:color="auto"/>
          </w:divBdr>
        </w:div>
        <w:div w:id="1171214985">
          <w:marLeft w:val="0"/>
          <w:marRight w:val="0"/>
          <w:marTop w:val="0"/>
          <w:marBottom w:val="0"/>
          <w:divBdr>
            <w:top w:val="none" w:sz="0" w:space="0" w:color="auto"/>
            <w:left w:val="none" w:sz="0" w:space="0" w:color="auto"/>
            <w:bottom w:val="none" w:sz="0" w:space="0" w:color="auto"/>
            <w:right w:val="none" w:sz="0" w:space="0" w:color="auto"/>
          </w:divBdr>
        </w:div>
        <w:div w:id="1264848652">
          <w:marLeft w:val="0"/>
          <w:marRight w:val="0"/>
          <w:marTop w:val="0"/>
          <w:marBottom w:val="0"/>
          <w:divBdr>
            <w:top w:val="none" w:sz="0" w:space="0" w:color="auto"/>
            <w:left w:val="none" w:sz="0" w:space="0" w:color="auto"/>
            <w:bottom w:val="none" w:sz="0" w:space="0" w:color="auto"/>
            <w:right w:val="none" w:sz="0" w:space="0" w:color="auto"/>
          </w:divBdr>
        </w:div>
        <w:div w:id="374308381">
          <w:marLeft w:val="0"/>
          <w:marRight w:val="0"/>
          <w:marTop w:val="0"/>
          <w:marBottom w:val="0"/>
          <w:divBdr>
            <w:top w:val="none" w:sz="0" w:space="0" w:color="auto"/>
            <w:left w:val="none" w:sz="0" w:space="0" w:color="auto"/>
            <w:bottom w:val="none" w:sz="0" w:space="0" w:color="auto"/>
            <w:right w:val="none" w:sz="0" w:space="0" w:color="auto"/>
          </w:divBdr>
        </w:div>
        <w:div w:id="408775129">
          <w:marLeft w:val="0"/>
          <w:marRight w:val="0"/>
          <w:marTop w:val="0"/>
          <w:marBottom w:val="0"/>
          <w:divBdr>
            <w:top w:val="none" w:sz="0" w:space="0" w:color="auto"/>
            <w:left w:val="none" w:sz="0" w:space="0" w:color="auto"/>
            <w:bottom w:val="none" w:sz="0" w:space="0" w:color="auto"/>
            <w:right w:val="none" w:sz="0" w:space="0" w:color="auto"/>
          </w:divBdr>
        </w:div>
        <w:div w:id="862017838">
          <w:marLeft w:val="0"/>
          <w:marRight w:val="0"/>
          <w:marTop w:val="0"/>
          <w:marBottom w:val="0"/>
          <w:divBdr>
            <w:top w:val="none" w:sz="0" w:space="0" w:color="auto"/>
            <w:left w:val="none" w:sz="0" w:space="0" w:color="auto"/>
            <w:bottom w:val="none" w:sz="0" w:space="0" w:color="auto"/>
            <w:right w:val="none" w:sz="0" w:space="0" w:color="auto"/>
          </w:divBdr>
        </w:div>
        <w:div w:id="1568493843">
          <w:marLeft w:val="0"/>
          <w:marRight w:val="0"/>
          <w:marTop w:val="0"/>
          <w:marBottom w:val="0"/>
          <w:divBdr>
            <w:top w:val="none" w:sz="0" w:space="0" w:color="auto"/>
            <w:left w:val="none" w:sz="0" w:space="0" w:color="auto"/>
            <w:bottom w:val="none" w:sz="0" w:space="0" w:color="auto"/>
            <w:right w:val="none" w:sz="0" w:space="0" w:color="auto"/>
          </w:divBdr>
        </w:div>
        <w:div w:id="1997948513">
          <w:marLeft w:val="0"/>
          <w:marRight w:val="0"/>
          <w:marTop w:val="0"/>
          <w:marBottom w:val="0"/>
          <w:divBdr>
            <w:top w:val="none" w:sz="0" w:space="0" w:color="auto"/>
            <w:left w:val="none" w:sz="0" w:space="0" w:color="auto"/>
            <w:bottom w:val="none" w:sz="0" w:space="0" w:color="auto"/>
            <w:right w:val="none" w:sz="0" w:space="0" w:color="auto"/>
          </w:divBdr>
        </w:div>
        <w:div w:id="1758625581">
          <w:marLeft w:val="0"/>
          <w:marRight w:val="0"/>
          <w:marTop w:val="0"/>
          <w:marBottom w:val="0"/>
          <w:divBdr>
            <w:top w:val="none" w:sz="0" w:space="0" w:color="auto"/>
            <w:left w:val="none" w:sz="0" w:space="0" w:color="auto"/>
            <w:bottom w:val="none" w:sz="0" w:space="0" w:color="auto"/>
            <w:right w:val="none" w:sz="0" w:space="0" w:color="auto"/>
          </w:divBdr>
        </w:div>
        <w:div w:id="1135563472">
          <w:marLeft w:val="0"/>
          <w:marRight w:val="0"/>
          <w:marTop w:val="0"/>
          <w:marBottom w:val="0"/>
          <w:divBdr>
            <w:top w:val="none" w:sz="0" w:space="0" w:color="auto"/>
            <w:left w:val="none" w:sz="0" w:space="0" w:color="auto"/>
            <w:bottom w:val="none" w:sz="0" w:space="0" w:color="auto"/>
            <w:right w:val="none" w:sz="0" w:space="0" w:color="auto"/>
          </w:divBdr>
        </w:div>
        <w:div w:id="1998730554">
          <w:marLeft w:val="0"/>
          <w:marRight w:val="0"/>
          <w:marTop w:val="0"/>
          <w:marBottom w:val="0"/>
          <w:divBdr>
            <w:top w:val="none" w:sz="0" w:space="0" w:color="auto"/>
            <w:left w:val="none" w:sz="0" w:space="0" w:color="auto"/>
            <w:bottom w:val="none" w:sz="0" w:space="0" w:color="auto"/>
            <w:right w:val="none" w:sz="0" w:space="0" w:color="auto"/>
          </w:divBdr>
        </w:div>
        <w:div w:id="1353266874">
          <w:marLeft w:val="0"/>
          <w:marRight w:val="0"/>
          <w:marTop w:val="0"/>
          <w:marBottom w:val="0"/>
          <w:divBdr>
            <w:top w:val="none" w:sz="0" w:space="0" w:color="auto"/>
            <w:left w:val="none" w:sz="0" w:space="0" w:color="auto"/>
            <w:bottom w:val="none" w:sz="0" w:space="0" w:color="auto"/>
            <w:right w:val="none" w:sz="0" w:space="0" w:color="auto"/>
          </w:divBdr>
        </w:div>
        <w:div w:id="1204371369">
          <w:marLeft w:val="0"/>
          <w:marRight w:val="0"/>
          <w:marTop w:val="0"/>
          <w:marBottom w:val="0"/>
          <w:divBdr>
            <w:top w:val="none" w:sz="0" w:space="0" w:color="auto"/>
            <w:left w:val="none" w:sz="0" w:space="0" w:color="auto"/>
            <w:bottom w:val="none" w:sz="0" w:space="0" w:color="auto"/>
            <w:right w:val="none" w:sz="0" w:space="0" w:color="auto"/>
          </w:divBdr>
        </w:div>
        <w:div w:id="1628580171">
          <w:marLeft w:val="0"/>
          <w:marRight w:val="0"/>
          <w:marTop w:val="0"/>
          <w:marBottom w:val="0"/>
          <w:divBdr>
            <w:top w:val="none" w:sz="0" w:space="0" w:color="auto"/>
            <w:left w:val="none" w:sz="0" w:space="0" w:color="auto"/>
            <w:bottom w:val="none" w:sz="0" w:space="0" w:color="auto"/>
            <w:right w:val="none" w:sz="0" w:space="0" w:color="auto"/>
          </w:divBdr>
        </w:div>
        <w:div w:id="1100563212">
          <w:marLeft w:val="0"/>
          <w:marRight w:val="0"/>
          <w:marTop w:val="0"/>
          <w:marBottom w:val="0"/>
          <w:divBdr>
            <w:top w:val="none" w:sz="0" w:space="0" w:color="auto"/>
            <w:left w:val="none" w:sz="0" w:space="0" w:color="auto"/>
            <w:bottom w:val="none" w:sz="0" w:space="0" w:color="auto"/>
            <w:right w:val="none" w:sz="0" w:space="0" w:color="auto"/>
          </w:divBdr>
        </w:div>
        <w:div w:id="871459189">
          <w:marLeft w:val="0"/>
          <w:marRight w:val="0"/>
          <w:marTop w:val="0"/>
          <w:marBottom w:val="0"/>
          <w:divBdr>
            <w:top w:val="none" w:sz="0" w:space="0" w:color="auto"/>
            <w:left w:val="none" w:sz="0" w:space="0" w:color="auto"/>
            <w:bottom w:val="none" w:sz="0" w:space="0" w:color="auto"/>
            <w:right w:val="none" w:sz="0" w:space="0" w:color="auto"/>
          </w:divBdr>
        </w:div>
        <w:div w:id="1249997315">
          <w:marLeft w:val="0"/>
          <w:marRight w:val="0"/>
          <w:marTop w:val="0"/>
          <w:marBottom w:val="0"/>
          <w:divBdr>
            <w:top w:val="none" w:sz="0" w:space="0" w:color="auto"/>
            <w:left w:val="none" w:sz="0" w:space="0" w:color="auto"/>
            <w:bottom w:val="none" w:sz="0" w:space="0" w:color="auto"/>
            <w:right w:val="none" w:sz="0" w:space="0" w:color="auto"/>
          </w:divBdr>
        </w:div>
        <w:div w:id="1223368509">
          <w:marLeft w:val="0"/>
          <w:marRight w:val="0"/>
          <w:marTop w:val="0"/>
          <w:marBottom w:val="0"/>
          <w:divBdr>
            <w:top w:val="none" w:sz="0" w:space="0" w:color="auto"/>
            <w:left w:val="none" w:sz="0" w:space="0" w:color="auto"/>
            <w:bottom w:val="none" w:sz="0" w:space="0" w:color="auto"/>
            <w:right w:val="none" w:sz="0" w:space="0" w:color="auto"/>
          </w:divBdr>
        </w:div>
        <w:div w:id="1837379115">
          <w:marLeft w:val="0"/>
          <w:marRight w:val="0"/>
          <w:marTop w:val="0"/>
          <w:marBottom w:val="0"/>
          <w:divBdr>
            <w:top w:val="none" w:sz="0" w:space="0" w:color="auto"/>
            <w:left w:val="none" w:sz="0" w:space="0" w:color="auto"/>
            <w:bottom w:val="none" w:sz="0" w:space="0" w:color="auto"/>
            <w:right w:val="none" w:sz="0" w:space="0" w:color="auto"/>
          </w:divBdr>
        </w:div>
        <w:div w:id="759259254">
          <w:marLeft w:val="0"/>
          <w:marRight w:val="0"/>
          <w:marTop w:val="0"/>
          <w:marBottom w:val="0"/>
          <w:divBdr>
            <w:top w:val="none" w:sz="0" w:space="0" w:color="auto"/>
            <w:left w:val="none" w:sz="0" w:space="0" w:color="auto"/>
            <w:bottom w:val="none" w:sz="0" w:space="0" w:color="auto"/>
            <w:right w:val="none" w:sz="0" w:space="0" w:color="auto"/>
          </w:divBdr>
        </w:div>
        <w:div w:id="564880235">
          <w:marLeft w:val="0"/>
          <w:marRight w:val="0"/>
          <w:marTop w:val="0"/>
          <w:marBottom w:val="0"/>
          <w:divBdr>
            <w:top w:val="none" w:sz="0" w:space="0" w:color="auto"/>
            <w:left w:val="none" w:sz="0" w:space="0" w:color="auto"/>
            <w:bottom w:val="none" w:sz="0" w:space="0" w:color="auto"/>
            <w:right w:val="none" w:sz="0" w:space="0" w:color="auto"/>
          </w:divBdr>
        </w:div>
        <w:div w:id="921253473">
          <w:marLeft w:val="0"/>
          <w:marRight w:val="0"/>
          <w:marTop w:val="0"/>
          <w:marBottom w:val="0"/>
          <w:divBdr>
            <w:top w:val="none" w:sz="0" w:space="0" w:color="auto"/>
            <w:left w:val="none" w:sz="0" w:space="0" w:color="auto"/>
            <w:bottom w:val="none" w:sz="0" w:space="0" w:color="auto"/>
            <w:right w:val="none" w:sz="0" w:space="0" w:color="auto"/>
          </w:divBdr>
        </w:div>
        <w:div w:id="1131098187">
          <w:marLeft w:val="0"/>
          <w:marRight w:val="0"/>
          <w:marTop w:val="0"/>
          <w:marBottom w:val="0"/>
          <w:divBdr>
            <w:top w:val="none" w:sz="0" w:space="0" w:color="auto"/>
            <w:left w:val="none" w:sz="0" w:space="0" w:color="auto"/>
            <w:bottom w:val="none" w:sz="0" w:space="0" w:color="auto"/>
            <w:right w:val="none" w:sz="0" w:space="0" w:color="auto"/>
          </w:divBdr>
        </w:div>
        <w:div w:id="2093160600">
          <w:marLeft w:val="0"/>
          <w:marRight w:val="0"/>
          <w:marTop w:val="0"/>
          <w:marBottom w:val="0"/>
          <w:divBdr>
            <w:top w:val="none" w:sz="0" w:space="0" w:color="auto"/>
            <w:left w:val="none" w:sz="0" w:space="0" w:color="auto"/>
            <w:bottom w:val="none" w:sz="0" w:space="0" w:color="auto"/>
            <w:right w:val="none" w:sz="0" w:space="0" w:color="auto"/>
          </w:divBdr>
        </w:div>
        <w:div w:id="903838118">
          <w:marLeft w:val="0"/>
          <w:marRight w:val="0"/>
          <w:marTop w:val="0"/>
          <w:marBottom w:val="0"/>
          <w:divBdr>
            <w:top w:val="none" w:sz="0" w:space="0" w:color="auto"/>
            <w:left w:val="none" w:sz="0" w:space="0" w:color="auto"/>
            <w:bottom w:val="none" w:sz="0" w:space="0" w:color="auto"/>
            <w:right w:val="none" w:sz="0" w:space="0" w:color="auto"/>
          </w:divBdr>
        </w:div>
        <w:div w:id="2024474410">
          <w:marLeft w:val="0"/>
          <w:marRight w:val="0"/>
          <w:marTop w:val="0"/>
          <w:marBottom w:val="0"/>
          <w:divBdr>
            <w:top w:val="none" w:sz="0" w:space="0" w:color="auto"/>
            <w:left w:val="none" w:sz="0" w:space="0" w:color="auto"/>
            <w:bottom w:val="none" w:sz="0" w:space="0" w:color="auto"/>
            <w:right w:val="none" w:sz="0" w:space="0" w:color="auto"/>
          </w:divBdr>
        </w:div>
        <w:div w:id="95834839">
          <w:marLeft w:val="0"/>
          <w:marRight w:val="0"/>
          <w:marTop w:val="0"/>
          <w:marBottom w:val="0"/>
          <w:divBdr>
            <w:top w:val="none" w:sz="0" w:space="0" w:color="auto"/>
            <w:left w:val="none" w:sz="0" w:space="0" w:color="auto"/>
            <w:bottom w:val="none" w:sz="0" w:space="0" w:color="auto"/>
            <w:right w:val="none" w:sz="0" w:space="0" w:color="auto"/>
          </w:divBdr>
        </w:div>
        <w:div w:id="2064669003">
          <w:marLeft w:val="0"/>
          <w:marRight w:val="0"/>
          <w:marTop w:val="0"/>
          <w:marBottom w:val="0"/>
          <w:divBdr>
            <w:top w:val="none" w:sz="0" w:space="0" w:color="auto"/>
            <w:left w:val="none" w:sz="0" w:space="0" w:color="auto"/>
            <w:bottom w:val="none" w:sz="0" w:space="0" w:color="auto"/>
            <w:right w:val="none" w:sz="0" w:space="0" w:color="auto"/>
          </w:divBdr>
        </w:div>
        <w:div w:id="370034876">
          <w:marLeft w:val="0"/>
          <w:marRight w:val="0"/>
          <w:marTop w:val="0"/>
          <w:marBottom w:val="0"/>
          <w:divBdr>
            <w:top w:val="none" w:sz="0" w:space="0" w:color="auto"/>
            <w:left w:val="none" w:sz="0" w:space="0" w:color="auto"/>
            <w:bottom w:val="none" w:sz="0" w:space="0" w:color="auto"/>
            <w:right w:val="none" w:sz="0" w:space="0" w:color="auto"/>
          </w:divBdr>
        </w:div>
        <w:div w:id="2036349409">
          <w:marLeft w:val="0"/>
          <w:marRight w:val="0"/>
          <w:marTop w:val="0"/>
          <w:marBottom w:val="0"/>
          <w:divBdr>
            <w:top w:val="none" w:sz="0" w:space="0" w:color="auto"/>
            <w:left w:val="none" w:sz="0" w:space="0" w:color="auto"/>
            <w:bottom w:val="none" w:sz="0" w:space="0" w:color="auto"/>
            <w:right w:val="none" w:sz="0" w:space="0" w:color="auto"/>
          </w:divBdr>
        </w:div>
        <w:div w:id="1794786328">
          <w:marLeft w:val="0"/>
          <w:marRight w:val="0"/>
          <w:marTop w:val="0"/>
          <w:marBottom w:val="0"/>
          <w:divBdr>
            <w:top w:val="none" w:sz="0" w:space="0" w:color="auto"/>
            <w:left w:val="none" w:sz="0" w:space="0" w:color="auto"/>
            <w:bottom w:val="none" w:sz="0" w:space="0" w:color="auto"/>
            <w:right w:val="none" w:sz="0" w:space="0" w:color="auto"/>
          </w:divBdr>
        </w:div>
        <w:div w:id="389429751">
          <w:marLeft w:val="0"/>
          <w:marRight w:val="0"/>
          <w:marTop w:val="0"/>
          <w:marBottom w:val="0"/>
          <w:divBdr>
            <w:top w:val="none" w:sz="0" w:space="0" w:color="auto"/>
            <w:left w:val="none" w:sz="0" w:space="0" w:color="auto"/>
            <w:bottom w:val="none" w:sz="0" w:space="0" w:color="auto"/>
            <w:right w:val="none" w:sz="0" w:space="0" w:color="auto"/>
          </w:divBdr>
        </w:div>
        <w:div w:id="180777170">
          <w:marLeft w:val="0"/>
          <w:marRight w:val="0"/>
          <w:marTop w:val="0"/>
          <w:marBottom w:val="0"/>
          <w:divBdr>
            <w:top w:val="none" w:sz="0" w:space="0" w:color="auto"/>
            <w:left w:val="none" w:sz="0" w:space="0" w:color="auto"/>
            <w:bottom w:val="none" w:sz="0" w:space="0" w:color="auto"/>
            <w:right w:val="none" w:sz="0" w:space="0" w:color="auto"/>
          </w:divBdr>
        </w:div>
        <w:div w:id="965625218">
          <w:marLeft w:val="0"/>
          <w:marRight w:val="0"/>
          <w:marTop w:val="0"/>
          <w:marBottom w:val="0"/>
          <w:divBdr>
            <w:top w:val="none" w:sz="0" w:space="0" w:color="auto"/>
            <w:left w:val="none" w:sz="0" w:space="0" w:color="auto"/>
            <w:bottom w:val="none" w:sz="0" w:space="0" w:color="auto"/>
            <w:right w:val="none" w:sz="0" w:space="0" w:color="auto"/>
          </w:divBdr>
        </w:div>
        <w:div w:id="1711494567">
          <w:marLeft w:val="0"/>
          <w:marRight w:val="0"/>
          <w:marTop w:val="0"/>
          <w:marBottom w:val="0"/>
          <w:divBdr>
            <w:top w:val="none" w:sz="0" w:space="0" w:color="auto"/>
            <w:left w:val="none" w:sz="0" w:space="0" w:color="auto"/>
            <w:bottom w:val="none" w:sz="0" w:space="0" w:color="auto"/>
            <w:right w:val="none" w:sz="0" w:space="0" w:color="auto"/>
          </w:divBdr>
        </w:div>
        <w:div w:id="114836297">
          <w:marLeft w:val="0"/>
          <w:marRight w:val="0"/>
          <w:marTop w:val="0"/>
          <w:marBottom w:val="0"/>
          <w:divBdr>
            <w:top w:val="none" w:sz="0" w:space="0" w:color="auto"/>
            <w:left w:val="none" w:sz="0" w:space="0" w:color="auto"/>
            <w:bottom w:val="none" w:sz="0" w:space="0" w:color="auto"/>
            <w:right w:val="none" w:sz="0" w:space="0" w:color="auto"/>
          </w:divBdr>
        </w:div>
        <w:div w:id="38864427">
          <w:marLeft w:val="0"/>
          <w:marRight w:val="0"/>
          <w:marTop w:val="0"/>
          <w:marBottom w:val="0"/>
          <w:divBdr>
            <w:top w:val="none" w:sz="0" w:space="0" w:color="auto"/>
            <w:left w:val="none" w:sz="0" w:space="0" w:color="auto"/>
            <w:bottom w:val="none" w:sz="0" w:space="0" w:color="auto"/>
            <w:right w:val="none" w:sz="0" w:space="0" w:color="auto"/>
          </w:divBdr>
        </w:div>
        <w:div w:id="758529277">
          <w:marLeft w:val="0"/>
          <w:marRight w:val="0"/>
          <w:marTop w:val="0"/>
          <w:marBottom w:val="0"/>
          <w:divBdr>
            <w:top w:val="none" w:sz="0" w:space="0" w:color="auto"/>
            <w:left w:val="none" w:sz="0" w:space="0" w:color="auto"/>
            <w:bottom w:val="none" w:sz="0" w:space="0" w:color="auto"/>
            <w:right w:val="none" w:sz="0" w:space="0" w:color="auto"/>
          </w:divBdr>
        </w:div>
        <w:div w:id="888566054">
          <w:marLeft w:val="0"/>
          <w:marRight w:val="0"/>
          <w:marTop w:val="0"/>
          <w:marBottom w:val="0"/>
          <w:divBdr>
            <w:top w:val="none" w:sz="0" w:space="0" w:color="auto"/>
            <w:left w:val="none" w:sz="0" w:space="0" w:color="auto"/>
            <w:bottom w:val="none" w:sz="0" w:space="0" w:color="auto"/>
            <w:right w:val="none" w:sz="0" w:space="0" w:color="auto"/>
          </w:divBdr>
        </w:div>
        <w:div w:id="2038656355">
          <w:marLeft w:val="0"/>
          <w:marRight w:val="0"/>
          <w:marTop w:val="0"/>
          <w:marBottom w:val="0"/>
          <w:divBdr>
            <w:top w:val="none" w:sz="0" w:space="0" w:color="auto"/>
            <w:left w:val="none" w:sz="0" w:space="0" w:color="auto"/>
            <w:bottom w:val="none" w:sz="0" w:space="0" w:color="auto"/>
            <w:right w:val="none" w:sz="0" w:space="0" w:color="auto"/>
          </w:divBdr>
        </w:div>
        <w:div w:id="1514760568">
          <w:marLeft w:val="0"/>
          <w:marRight w:val="0"/>
          <w:marTop w:val="0"/>
          <w:marBottom w:val="0"/>
          <w:divBdr>
            <w:top w:val="none" w:sz="0" w:space="0" w:color="auto"/>
            <w:left w:val="none" w:sz="0" w:space="0" w:color="auto"/>
            <w:bottom w:val="none" w:sz="0" w:space="0" w:color="auto"/>
            <w:right w:val="none" w:sz="0" w:space="0" w:color="auto"/>
          </w:divBdr>
        </w:div>
        <w:div w:id="1192838826">
          <w:marLeft w:val="0"/>
          <w:marRight w:val="0"/>
          <w:marTop w:val="0"/>
          <w:marBottom w:val="0"/>
          <w:divBdr>
            <w:top w:val="none" w:sz="0" w:space="0" w:color="auto"/>
            <w:left w:val="none" w:sz="0" w:space="0" w:color="auto"/>
            <w:bottom w:val="none" w:sz="0" w:space="0" w:color="auto"/>
            <w:right w:val="none" w:sz="0" w:space="0" w:color="auto"/>
          </w:divBdr>
        </w:div>
        <w:div w:id="773667963">
          <w:marLeft w:val="0"/>
          <w:marRight w:val="0"/>
          <w:marTop w:val="0"/>
          <w:marBottom w:val="0"/>
          <w:divBdr>
            <w:top w:val="none" w:sz="0" w:space="0" w:color="auto"/>
            <w:left w:val="none" w:sz="0" w:space="0" w:color="auto"/>
            <w:bottom w:val="none" w:sz="0" w:space="0" w:color="auto"/>
            <w:right w:val="none" w:sz="0" w:space="0" w:color="auto"/>
          </w:divBdr>
        </w:div>
        <w:div w:id="1038121477">
          <w:marLeft w:val="0"/>
          <w:marRight w:val="0"/>
          <w:marTop w:val="0"/>
          <w:marBottom w:val="0"/>
          <w:divBdr>
            <w:top w:val="none" w:sz="0" w:space="0" w:color="auto"/>
            <w:left w:val="none" w:sz="0" w:space="0" w:color="auto"/>
            <w:bottom w:val="none" w:sz="0" w:space="0" w:color="auto"/>
            <w:right w:val="none" w:sz="0" w:space="0" w:color="auto"/>
          </w:divBdr>
        </w:div>
        <w:div w:id="959724007">
          <w:marLeft w:val="0"/>
          <w:marRight w:val="0"/>
          <w:marTop w:val="0"/>
          <w:marBottom w:val="0"/>
          <w:divBdr>
            <w:top w:val="none" w:sz="0" w:space="0" w:color="auto"/>
            <w:left w:val="none" w:sz="0" w:space="0" w:color="auto"/>
            <w:bottom w:val="none" w:sz="0" w:space="0" w:color="auto"/>
            <w:right w:val="none" w:sz="0" w:space="0" w:color="auto"/>
          </w:divBdr>
        </w:div>
      </w:divsChild>
    </w:div>
    <w:div w:id="124274702">
      <w:bodyDiv w:val="1"/>
      <w:marLeft w:val="0"/>
      <w:marRight w:val="0"/>
      <w:marTop w:val="0"/>
      <w:marBottom w:val="0"/>
      <w:divBdr>
        <w:top w:val="none" w:sz="0" w:space="0" w:color="auto"/>
        <w:left w:val="none" w:sz="0" w:space="0" w:color="auto"/>
        <w:bottom w:val="none" w:sz="0" w:space="0" w:color="auto"/>
        <w:right w:val="none" w:sz="0" w:space="0" w:color="auto"/>
      </w:divBdr>
    </w:div>
    <w:div w:id="124324177">
      <w:bodyDiv w:val="1"/>
      <w:marLeft w:val="0"/>
      <w:marRight w:val="0"/>
      <w:marTop w:val="0"/>
      <w:marBottom w:val="0"/>
      <w:divBdr>
        <w:top w:val="none" w:sz="0" w:space="0" w:color="auto"/>
        <w:left w:val="none" w:sz="0" w:space="0" w:color="auto"/>
        <w:bottom w:val="none" w:sz="0" w:space="0" w:color="auto"/>
        <w:right w:val="none" w:sz="0" w:space="0" w:color="auto"/>
      </w:divBdr>
    </w:div>
    <w:div w:id="124586025">
      <w:bodyDiv w:val="1"/>
      <w:marLeft w:val="0"/>
      <w:marRight w:val="0"/>
      <w:marTop w:val="0"/>
      <w:marBottom w:val="0"/>
      <w:divBdr>
        <w:top w:val="none" w:sz="0" w:space="0" w:color="auto"/>
        <w:left w:val="none" w:sz="0" w:space="0" w:color="auto"/>
        <w:bottom w:val="none" w:sz="0" w:space="0" w:color="auto"/>
        <w:right w:val="none" w:sz="0" w:space="0" w:color="auto"/>
      </w:divBdr>
    </w:div>
    <w:div w:id="125271445">
      <w:bodyDiv w:val="1"/>
      <w:marLeft w:val="0"/>
      <w:marRight w:val="0"/>
      <w:marTop w:val="0"/>
      <w:marBottom w:val="0"/>
      <w:divBdr>
        <w:top w:val="none" w:sz="0" w:space="0" w:color="auto"/>
        <w:left w:val="none" w:sz="0" w:space="0" w:color="auto"/>
        <w:bottom w:val="none" w:sz="0" w:space="0" w:color="auto"/>
        <w:right w:val="none" w:sz="0" w:space="0" w:color="auto"/>
      </w:divBdr>
    </w:div>
    <w:div w:id="125588521">
      <w:bodyDiv w:val="1"/>
      <w:marLeft w:val="0"/>
      <w:marRight w:val="0"/>
      <w:marTop w:val="0"/>
      <w:marBottom w:val="0"/>
      <w:divBdr>
        <w:top w:val="none" w:sz="0" w:space="0" w:color="auto"/>
        <w:left w:val="none" w:sz="0" w:space="0" w:color="auto"/>
        <w:bottom w:val="none" w:sz="0" w:space="0" w:color="auto"/>
        <w:right w:val="none" w:sz="0" w:space="0" w:color="auto"/>
      </w:divBdr>
    </w:div>
    <w:div w:id="126092074">
      <w:bodyDiv w:val="1"/>
      <w:marLeft w:val="0"/>
      <w:marRight w:val="0"/>
      <w:marTop w:val="0"/>
      <w:marBottom w:val="0"/>
      <w:divBdr>
        <w:top w:val="none" w:sz="0" w:space="0" w:color="auto"/>
        <w:left w:val="none" w:sz="0" w:space="0" w:color="auto"/>
        <w:bottom w:val="none" w:sz="0" w:space="0" w:color="auto"/>
        <w:right w:val="none" w:sz="0" w:space="0" w:color="auto"/>
      </w:divBdr>
    </w:div>
    <w:div w:id="126170244">
      <w:bodyDiv w:val="1"/>
      <w:marLeft w:val="0"/>
      <w:marRight w:val="0"/>
      <w:marTop w:val="0"/>
      <w:marBottom w:val="0"/>
      <w:divBdr>
        <w:top w:val="none" w:sz="0" w:space="0" w:color="auto"/>
        <w:left w:val="none" w:sz="0" w:space="0" w:color="auto"/>
        <w:bottom w:val="none" w:sz="0" w:space="0" w:color="auto"/>
        <w:right w:val="none" w:sz="0" w:space="0" w:color="auto"/>
      </w:divBdr>
    </w:div>
    <w:div w:id="126239251">
      <w:bodyDiv w:val="1"/>
      <w:marLeft w:val="0"/>
      <w:marRight w:val="0"/>
      <w:marTop w:val="0"/>
      <w:marBottom w:val="0"/>
      <w:divBdr>
        <w:top w:val="none" w:sz="0" w:space="0" w:color="auto"/>
        <w:left w:val="none" w:sz="0" w:space="0" w:color="auto"/>
        <w:bottom w:val="none" w:sz="0" w:space="0" w:color="auto"/>
        <w:right w:val="none" w:sz="0" w:space="0" w:color="auto"/>
      </w:divBdr>
    </w:div>
    <w:div w:id="127213227">
      <w:bodyDiv w:val="1"/>
      <w:marLeft w:val="0"/>
      <w:marRight w:val="0"/>
      <w:marTop w:val="0"/>
      <w:marBottom w:val="0"/>
      <w:divBdr>
        <w:top w:val="none" w:sz="0" w:space="0" w:color="auto"/>
        <w:left w:val="none" w:sz="0" w:space="0" w:color="auto"/>
        <w:bottom w:val="none" w:sz="0" w:space="0" w:color="auto"/>
        <w:right w:val="none" w:sz="0" w:space="0" w:color="auto"/>
      </w:divBdr>
    </w:div>
    <w:div w:id="127287150">
      <w:bodyDiv w:val="1"/>
      <w:marLeft w:val="0"/>
      <w:marRight w:val="0"/>
      <w:marTop w:val="0"/>
      <w:marBottom w:val="0"/>
      <w:divBdr>
        <w:top w:val="none" w:sz="0" w:space="0" w:color="auto"/>
        <w:left w:val="none" w:sz="0" w:space="0" w:color="auto"/>
        <w:bottom w:val="none" w:sz="0" w:space="0" w:color="auto"/>
        <w:right w:val="none" w:sz="0" w:space="0" w:color="auto"/>
      </w:divBdr>
    </w:div>
    <w:div w:id="127549310">
      <w:bodyDiv w:val="1"/>
      <w:marLeft w:val="0"/>
      <w:marRight w:val="0"/>
      <w:marTop w:val="0"/>
      <w:marBottom w:val="0"/>
      <w:divBdr>
        <w:top w:val="none" w:sz="0" w:space="0" w:color="auto"/>
        <w:left w:val="none" w:sz="0" w:space="0" w:color="auto"/>
        <w:bottom w:val="none" w:sz="0" w:space="0" w:color="auto"/>
        <w:right w:val="none" w:sz="0" w:space="0" w:color="auto"/>
      </w:divBdr>
    </w:div>
    <w:div w:id="127554950">
      <w:bodyDiv w:val="1"/>
      <w:marLeft w:val="0"/>
      <w:marRight w:val="0"/>
      <w:marTop w:val="0"/>
      <w:marBottom w:val="0"/>
      <w:divBdr>
        <w:top w:val="none" w:sz="0" w:space="0" w:color="auto"/>
        <w:left w:val="none" w:sz="0" w:space="0" w:color="auto"/>
        <w:bottom w:val="none" w:sz="0" w:space="0" w:color="auto"/>
        <w:right w:val="none" w:sz="0" w:space="0" w:color="auto"/>
      </w:divBdr>
      <w:divsChild>
        <w:div w:id="1374109661">
          <w:marLeft w:val="0"/>
          <w:marRight w:val="0"/>
          <w:marTop w:val="0"/>
          <w:marBottom w:val="0"/>
          <w:divBdr>
            <w:top w:val="none" w:sz="0" w:space="0" w:color="auto"/>
            <w:left w:val="none" w:sz="0" w:space="0" w:color="auto"/>
            <w:bottom w:val="none" w:sz="0" w:space="0" w:color="auto"/>
            <w:right w:val="none" w:sz="0" w:space="0" w:color="auto"/>
          </w:divBdr>
        </w:div>
        <w:div w:id="2093163498">
          <w:marLeft w:val="0"/>
          <w:marRight w:val="0"/>
          <w:marTop w:val="0"/>
          <w:marBottom w:val="0"/>
          <w:divBdr>
            <w:top w:val="none" w:sz="0" w:space="0" w:color="auto"/>
            <w:left w:val="none" w:sz="0" w:space="0" w:color="auto"/>
            <w:bottom w:val="none" w:sz="0" w:space="0" w:color="auto"/>
            <w:right w:val="none" w:sz="0" w:space="0" w:color="auto"/>
          </w:divBdr>
        </w:div>
        <w:div w:id="350953871">
          <w:marLeft w:val="0"/>
          <w:marRight w:val="0"/>
          <w:marTop w:val="0"/>
          <w:marBottom w:val="0"/>
          <w:divBdr>
            <w:top w:val="none" w:sz="0" w:space="0" w:color="auto"/>
            <w:left w:val="none" w:sz="0" w:space="0" w:color="auto"/>
            <w:bottom w:val="none" w:sz="0" w:space="0" w:color="auto"/>
            <w:right w:val="none" w:sz="0" w:space="0" w:color="auto"/>
          </w:divBdr>
        </w:div>
        <w:div w:id="957754820">
          <w:marLeft w:val="0"/>
          <w:marRight w:val="0"/>
          <w:marTop w:val="0"/>
          <w:marBottom w:val="0"/>
          <w:divBdr>
            <w:top w:val="none" w:sz="0" w:space="0" w:color="auto"/>
            <w:left w:val="none" w:sz="0" w:space="0" w:color="auto"/>
            <w:bottom w:val="none" w:sz="0" w:space="0" w:color="auto"/>
            <w:right w:val="none" w:sz="0" w:space="0" w:color="auto"/>
          </w:divBdr>
        </w:div>
        <w:div w:id="2021082873">
          <w:marLeft w:val="0"/>
          <w:marRight w:val="0"/>
          <w:marTop w:val="0"/>
          <w:marBottom w:val="0"/>
          <w:divBdr>
            <w:top w:val="none" w:sz="0" w:space="0" w:color="auto"/>
            <w:left w:val="none" w:sz="0" w:space="0" w:color="auto"/>
            <w:bottom w:val="none" w:sz="0" w:space="0" w:color="auto"/>
            <w:right w:val="none" w:sz="0" w:space="0" w:color="auto"/>
          </w:divBdr>
        </w:div>
        <w:div w:id="2113430002">
          <w:marLeft w:val="0"/>
          <w:marRight w:val="0"/>
          <w:marTop w:val="0"/>
          <w:marBottom w:val="0"/>
          <w:divBdr>
            <w:top w:val="none" w:sz="0" w:space="0" w:color="auto"/>
            <w:left w:val="none" w:sz="0" w:space="0" w:color="auto"/>
            <w:bottom w:val="none" w:sz="0" w:space="0" w:color="auto"/>
            <w:right w:val="none" w:sz="0" w:space="0" w:color="auto"/>
          </w:divBdr>
        </w:div>
        <w:div w:id="669064448">
          <w:marLeft w:val="0"/>
          <w:marRight w:val="0"/>
          <w:marTop w:val="0"/>
          <w:marBottom w:val="0"/>
          <w:divBdr>
            <w:top w:val="none" w:sz="0" w:space="0" w:color="auto"/>
            <w:left w:val="none" w:sz="0" w:space="0" w:color="auto"/>
            <w:bottom w:val="none" w:sz="0" w:space="0" w:color="auto"/>
            <w:right w:val="none" w:sz="0" w:space="0" w:color="auto"/>
          </w:divBdr>
        </w:div>
        <w:div w:id="881132375">
          <w:marLeft w:val="0"/>
          <w:marRight w:val="0"/>
          <w:marTop w:val="0"/>
          <w:marBottom w:val="0"/>
          <w:divBdr>
            <w:top w:val="none" w:sz="0" w:space="0" w:color="auto"/>
            <w:left w:val="none" w:sz="0" w:space="0" w:color="auto"/>
            <w:bottom w:val="none" w:sz="0" w:space="0" w:color="auto"/>
            <w:right w:val="none" w:sz="0" w:space="0" w:color="auto"/>
          </w:divBdr>
        </w:div>
        <w:div w:id="946275360">
          <w:marLeft w:val="0"/>
          <w:marRight w:val="0"/>
          <w:marTop w:val="0"/>
          <w:marBottom w:val="0"/>
          <w:divBdr>
            <w:top w:val="none" w:sz="0" w:space="0" w:color="auto"/>
            <w:left w:val="none" w:sz="0" w:space="0" w:color="auto"/>
            <w:bottom w:val="none" w:sz="0" w:space="0" w:color="auto"/>
            <w:right w:val="none" w:sz="0" w:space="0" w:color="auto"/>
          </w:divBdr>
        </w:div>
        <w:div w:id="251860129">
          <w:marLeft w:val="0"/>
          <w:marRight w:val="0"/>
          <w:marTop w:val="0"/>
          <w:marBottom w:val="0"/>
          <w:divBdr>
            <w:top w:val="none" w:sz="0" w:space="0" w:color="auto"/>
            <w:left w:val="none" w:sz="0" w:space="0" w:color="auto"/>
            <w:bottom w:val="none" w:sz="0" w:space="0" w:color="auto"/>
            <w:right w:val="none" w:sz="0" w:space="0" w:color="auto"/>
          </w:divBdr>
        </w:div>
        <w:div w:id="2083024937">
          <w:marLeft w:val="0"/>
          <w:marRight w:val="0"/>
          <w:marTop w:val="0"/>
          <w:marBottom w:val="0"/>
          <w:divBdr>
            <w:top w:val="none" w:sz="0" w:space="0" w:color="auto"/>
            <w:left w:val="none" w:sz="0" w:space="0" w:color="auto"/>
            <w:bottom w:val="none" w:sz="0" w:space="0" w:color="auto"/>
            <w:right w:val="none" w:sz="0" w:space="0" w:color="auto"/>
          </w:divBdr>
        </w:div>
        <w:div w:id="824393548">
          <w:marLeft w:val="0"/>
          <w:marRight w:val="0"/>
          <w:marTop w:val="0"/>
          <w:marBottom w:val="0"/>
          <w:divBdr>
            <w:top w:val="none" w:sz="0" w:space="0" w:color="auto"/>
            <w:left w:val="none" w:sz="0" w:space="0" w:color="auto"/>
            <w:bottom w:val="none" w:sz="0" w:space="0" w:color="auto"/>
            <w:right w:val="none" w:sz="0" w:space="0" w:color="auto"/>
          </w:divBdr>
        </w:div>
        <w:div w:id="2105959032">
          <w:marLeft w:val="0"/>
          <w:marRight w:val="0"/>
          <w:marTop w:val="0"/>
          <w:marBottom w:val="0"/>
          <w:divBdr>
            <w:top w:val="none" w:sz="0" w:space="0" w:color="auto"/>
            <w:left w:val="none" w:sz="0" w:space="0" w:color="auto"/>
            <w:bottom w:val="none" w:sz="0" w:space="0" w:color="auto"/>
            <w:right w:val="none" w:sz="0" w:space="0" w:color="auto"/>
          </w:divBdr>
        </w:div>
        <w:div w:id="411656956">
          <w:marLeft w:val="0"/>
          <w:marRight w:val="0"/>
          <w:marTop w:val="0"/>
          <w:marBottom w:val="0"/>
          <w:divBdr>
            <w:top w:val="none" w:sz="0" w:space="0" w:color="auto"/>
            <w:left w:val="none" w:sz="0" w:space="0" w:color="auto"/>
            <w:bottom w:val="none" w:sz="0" w:space="0" w:color="auto"/>
            <w:right w:val="none" w:sz="0" w:space="0" w:color="auto"/>
          </w:divBdr>
        </w:div>
        <w:div w:id="967779158">
          <w:marLeft w:val="0"/>
          <w:marRight w:val="0"/>
          <w:marTop w:val="0"/>
          <w:marBottom w:val="0"/>
          <w:divBdr>
            <w:top w:val="none" w:sz="0" w:space="0" w:color="auto"/>
            <w:left w:val="none" w:sz="0" w:space="0" w:color="auto"/>
            <w:bottom w:val="none" w:sz="0" w:space="0" w:color="auto"/>
            <w:right w:val="none" w:sz="0" w:space="0" w:color="auto"/>
          </w:divBdr>
        </w:div>
        <w:div w:id="1773166284">
          <w:marLeft w:val="0"/>
          <w:marRight w:val="0"/>
          <w:marTop w:val="0"/>
          <w:marBottom w:val="0"/>
          <w:divBdr>
            <w:top w:val="none" w:sz="0" w:space="0" w:color="auto"/>
            <w:left w:val="none" w:sz="0" w:space="0" w:color="auto"/>
            <w:bottom w:val="none" w:sz="0" w:space="0" w:color="auto"/>
            <w:right w:val="none" w:sz="0" w:space="0" w:color="auto"/>
          </w:divBdr>
        </w:div>
        <w:div w:id="1592158732">
          <w:marLeft w:val="0"/>
          <w:marRight w:val="0"/>
          <w:marTop w:val="0"/>
          <w:marBottom w:val="0"/>
          <w:divBdr>
            <w:top w:val="none" w:sz="0" w:space="0" w:color="auto"/>
            <w:left w:val="none" w:sz="0" w:space="0" w:color="auto"/>
            <w:bottom w:val="none" w:sz="0" w:space="0" w:color="auto"/>
            <w:right w:val="none" w:sz="0" w:space="0" w:color="auto"/>
          </w:divBdr>
        </w:div>
        <w:div w:id="112528069">
          <w:marLeft w:val="0"/>
          <w:marRight w:val="0"/>
          <w:marTop w:val="0"/>
          <w:marBottom w:val="0"/>
          <w:divBdr>
            <w:top w:val="none" w:sz="0" w:space="0" w:color="auto"/>
            <w:left w:val="none" w:sz="0" w:space="0" w:color="auto"/>
            <w:bottom w:val="none" w:sz="0" w:space="0" w:color="auto"/>
            <w:right w:val="none" w:sz="0" w:space="0" w:color="auto"/>
          </w:divBdr>
        </w:div>
        <w:div w:id="2080789846">
          <w:marLeft w:val="0"/>
          <w:marRight w:val="0"/>
          <w:marTop w:val="0"/>
          <w:marBottom w:val="0"/>
          <w:divBdr>
            <w:top w:val="none" w:sz="0" w:space="0" w:color="auto"/>
            <w:left w:val="none" w:sz="0" w:space="0" w:color="auto"/>
            <w:bottom w:val="none" w:sz="0" w:space="0" w:color="auto"/>
            <w:right w:val="none" w:sz="0" w:space="0" w:color="auto"/>
          </w:divBdr>
        </w:div>
        <w:div w:id="1852792115">
          <w:marLeft w:val="0"/>
          <w:marRight w:val="0"/>
          <w:marTop w:val="0"/>
          <w:marBottom w:val="0"/>
          <w:divBdr>
            <w:top w:val="none" w:sz="0" w:space="0" w:color="auto"/>
            <w:left w:val="none" w:sz="0" w:space="0" w:color="auto"/>
            <w:bottom w:val="none" w:sz="0" w:space="0" w:color="auto"/>
            <w:right w:val="none" w:sz="0" w:space="0" w:color="auto"/>
          </w:divBdr>
        </w:div>
        <w:div w:id="498889484">
          <w:marLeft w:val="0"/>
          <w:marRight w:val="0"/>
          <w:marTop w:val="0"/>
          <w:marBottom w:val="0"/>
          <w:divBdr>
            <w:top w:val="none" w:sz="0" w:space="0" w:color="auto"/>
            <w:left w:val="none" w:sz="0" w:space="0" w:color="auto"/>
            <w:bottom w:val="none" w:sz="0" w:space="0" w:color="auto"/>
            <w:right w:val="none" w:sz="0" w:space="0" w:color="auto"/>
          </w:divBdr>
        </w:div>
        <w:div w:id="627316494">
          <w:marLeft w:val="0"/>
          <w:marRight w:val="0"/>
          <w:marTop w:val="0"/>
          <w:marBottom w:val="0"/>
          <w:divBdr>
            <w:top w:val="none" w:sz="0" w:space="0" w:color="auto"/>
            <w:left w:val="none" w:sz="0" w:space="0" w:color="auto"/>
            <w:bottom w:val="none" w:sz="0" w:space="0" w:color="auto"/>
            <w:right w:val="none" w:sz="0" w:space="0" w:color="auto"/>
          </w:divBdr>
        </w:div>
        <w:div w:id="1469011291">
          <w:marLeft w:val="0"/>
          <w:marRight w:val="0"/>
          <w:marTop w:val="0"/>
          <w:marBottom w:val="0"/>
          <w:divBdr>
            <w:top w:val="none" w:sz="0" w:space="0" w:color="auto"/>
            <w:left w:val="none" w:sz="0" w:space="0" w:color="auto"/>
            <w:bottom w:val="none" w:sz="0" w:space="0" w:color="auto"/>
            <w:right w:val="none" w:sz="0" w:space="0" w:color="auto"/>
          </w:divBdr>
        </w:div>
        <w:div w:id="418448308">
          <w:marLeft w:val="0"/>
          <w:marRight w:val="0"/>
          <w:marTop w:val="0"/>
          <w:marBottom w:val="0"/>
          <w:divBdr>
            <w:top w:val="none" w:sz="0" w:space="0" w:color="auto"/>
            <w:left w:val="none" w:sz="0" w:space="0" w:color="auto"/>
            <w:bottom w:val="none" w:sz="0" w:space="0" w:color="auto"/>
            <w:right w:val="none" w:sz="0" w:space="0" w:color="auto"/>
          </w:divBdr>
        </w:div>
        <w:div w:id="335353879">
          <w:marLeft w:val="0"/>
          <w:marRight w:val="0"/>
          <w:marTop w:val="0"/>
          <w:marBottom w:val="0"/>
          <w:divBdr>
            <w:top w:val="none" w:sz="0" w:space="0" w:color="auto"/>
            <w:left w:val="none" w:sz="0" w:space="0" w:color="auto"/>
            <w:bottom w:val="none" w:sz="0" w:space="0" w:color="auto"/>
            <w:right w:val="none" w:sz="0" w:space="0" w:color="auto"/>
          </w:divBdr>
        </w:div>
        <w:div w:id="1366369202">
          <w:marLeft w:val="0"/>
          <w:marRight w:val="0"/>
          <w:marTop w:val="0"/>
          <w:marBottom w:val="0"/>
          <w:divBdr>
            <w:top w:val="none" w:sz="0" w:space="0" w:color="auto"/>
            <w:left w:val="none" w:sz="0" w:space="0" w:color="auto"/>
            <w:bottom w:val="none" w:sz="0" w:space="0" w:color="auto"/>
            <w:right w:val="none" w:sz="0" w:space="0" w:color="auto"/>
          </w:divBdr>
        </w:div>
        <w:div w:id="1415466987">
          <w:marLeft w:val="0"/>
          <w:marRight w:val="0"/>
          <w:marTop w:val="0"/>
          <w:marBottom w:val="0"/>
          <w:divBdr>
            <w:top w:val="none" w:sz="0" w:space="0" w:color="auto"/>
            <w:left w:val="none" w:sz="0" w:space="0" w:color="auto"/>
            <w:bottom w:val="none" w:sz="0" w:space="0" w:color="auto"/>
            <w:right w:val="none" w:sz="0" w:space="0" w:color="auto"/>
          </w:divBdr>
        </w:div>
        <w:div w:id="1011569852">
          <w:marLeft w:val="0"/>
          <w:marRight w:val="0"/>
          <w:marTop w:val="0"/>
          <w:marBottom w:val="0"/>
          <w:divBdr>
            <w:top w:val="none" w:sz="0" w:space="0" w:color="auto"/>
            <w:left w:val="none" w:sz="0" w:space="0" w:color="auto"/>
            <w:bottom w:val="none" w:sz="0" w:space="0" w:color="auto"/>
            <w:right w:val="none" w:sz="0" w:space="0" w:color="auto"/>
          </w:divBdr>
        </w:div>
        <w:div w:id="1160854631">
          <w:marLeft w:val="0"/>
          <w:marRight w:val="0"/>
          <w:marTop w:val="0"/>
          <w:marBottom w:val="0"/>
          <w:divBdr>
            <w:top w:val="none" w:sz="0" w:space="0" w:color="auto"/>
            <w:left w:val="none" w:sz="0" w:space="0" w:color="auto"/>
            <w:bottom w:val="none" w:sz="0" w:space="0" w:color="auto"/>
            <w:right w:val="none" w:sz="0" w:space="0" w:color="auto"/>
          </w:divBdr>
        </w:div>
        <w:div w:id="601765085">
          <w:marLeft w:val="0"/>
          <w:marRight w:val="0"/>
          <w:marTop w:val="0"/>
          <w:marBottom w:val="0"/>
          <w:divBdr>
            <w:top w:val="none" w:sz="0" w:space="0" w:color="auto"/>
            <w:left w:val="none" w:sz="0" w:space="0" w:color="auto"/>
            <w:bottom w:val="none" w:sz="0" w:space="0" w:color="auto"/>
            <w:right w:val="none" w:sz="0" w:space="0" w:color="auto"/>
          </w:divBdr>
        </w:div>
        <w:div w:id="2143426814">
          <w:marLeft w:val="0"/>
          <w:marRight w:val="0"/>
          <w:marTop w:val="0"/>
          <w:marBottom w:val="0"/>
          <w:divBdr>
            <w:top w:val="none" w:sz="0" w:space="0" w:color="auto"/>
            <w:left w:val="none" w:sz="0" w:space="0" w:color="auto"/>
            <w:bottom w:val="none" w:sz="0" w:space="0" w:color="auto"/>
            <w:right w:val="none" w:sz="0" w:space="0" w:color="auto"/>
          </w:divBdr>
        </w:div>
        <w:div w:id="1507556831">
          <w:marLeft w:val="0"/>
          <w:marRight w:val="0"/>
          <w:marTop w:val="0"/>
          <w:marBottom w:val="0"/>
          <w:divBdr>
            <w:top w:val="none" w:sz="0" w:space="0" w:color="auto"/>
            <w:left w:val="none" w:sz="0" w:space="0" w:color="auto"/>
            <w:bottom w:val="none" w:sz="0" w:space="0" w:color="auto"/>
            <w:right w:val="none" w:sz="0" w:space="0" w:color="auto"/>
          </w:divBdr>
        </w:div>
        <w:div w:id="1261376334">
          <w:marLeft w:val="0"/>
          <w:marRight w:val="0"/>
          <w:marTop w:val="0"/>
          <w:marBottom w:val="0"/>
          <w:divBdr>
            <w:top w:val="none" w:sz="0" w:space="0" w:color="auto"/>
            <w:left w:val="none" w:sz="0" w:space="0" w:color="auto"/>
            <w:bottom w:val="none" w:sz="0" w:space="0" w:color="auto"/>
            <w:right w:val="none" w:sz="0" w:space="0" w:color="auto"/>
          </w:divBdr>
        </w:div>
        <w:div w:id="780683539">
          <w:marLeft w:val="0"/>
          <w:marRight w:val="0"/>
          <w:marTop w:val="0"/>
          <w:marBottom w:val="0"/>
          <w:divBdr>
            <w:top w:val="none" w:sz="0" w:space="0" w:color="auto"/>
            <w:left w:val="none" w:sz="0" w:space="0" w:color="auto"/>
            <w:bottom w:val="none" w:sz="0" w:space="0" w:color="auto"/>
            <w:right w:val="none" w:sz="0" w:space="0" w:color="auto"/>
          </w:divBdr>
        </w:div>
        <w:div w:id="707724923">
          <w:marLeft w:val="0"/>
          <w:marRight w:val="0"/>
          <w:marTop w:val="0"/>
          <w:marBottom w:val="0"/>
          <w:divBdr>
            <w:top w:val="none" w:sz="0" w:space="0" w:color="auto"/>
            <w:left w:val="none" w:sz="0" w:space="0" w:color="auto"/>
            <w:bottom w:val="none" w:sz="0" w:space="0" w:color="auto"/>
            <w:right w:val="none" w:sz="0" w:space="0" w:color="auto"/>
          </w:divBdr>
        </w:div>
        <w:div w:id="1184171279">
          <w:marLeft w:val="0"/>
          <w:marRight w:val="0"/>
          <w:marTop w:val="0"/>
          <w:marBottom w:val="0"/>
          <w:divBdr>
            <w:top w:val="none" w:sz="0" w:space="0" w:color="auto"/>
            <w:left w:val="none" w:sz="0" w:space="0" w:color="auto"/>
            <w:bottom w:val="none" w:sz="0" w:space="0" w:color="auto"/>
            <w:right w:val="none" w:sz="0" w:space="0" w:color="auto"/>
          </w:divBdr>
        </w:div>
        <w:div w:id="13121264">
          <w:marLeft w:val="0"/>
          <w:marRight w:val="0"/>
          <w:marTop w:val="0"/>
          <w:marBottom w:val="0"/>
          <w:divBdr>
            <w:top w:val="none" w:sz="0" w:space="0" w:color="auto"/>
            <w:left w:val="none" w:sz="0" w:space="0" w:color="auto"/>
            <w:bottom w:val="none" w:sz="0" w:space="0" w:color="auto"/>
            <w:right w:val="none" w:sz="0" w:space="0" w:color="auto"/>
          </w:divBdr>
        </w:div>
        <w:div w:id="1179198723">
          <w:marLeft w:val="0"/>
          <w:marRight w:val="0"/>
          <w:marTop w:val="0"/>
          <w:marBottom w:val="0"/>
          <w:divBdr>
            <w:top w:val="none" w:sz="0" w:space="0" w:color="auto"/>
            <w:left w:val="none" w:sz="0" w:space="0" w:color="auto"/>
            <w:bottom w:val="none" w:sz="0" w:space="0" w:color="auto"/>
            <w:right w:val="none" w:sz="0" w:space="0" w:color="auto"/>
          </w:divBdr>
        </w:div>
        <w:div w:id="1538659186">
          <w:marLeft w:val="0"/>
          <w:marRight w:val="0"/>
          <w:marTop w:val="0"/>
          <w:marBottom w:val="0"/>
          <w:divBdr>
            <w:top w:val="none" w:sz="0" w:space="0" w:color="auto"/>
            <w:left w:val="none" w:sz="0" w:space="0" w:color="auto"/>
            <w:bottom w:val="none" w:sz="0" w:space="0" w:color="auto"/>
            <w:right w:val="none" w:sz="0" w:space="0" w:color="auto"/>
          </w:divBdr>
        </w:div>
        <w:div w:id="474880436">
          <w:marLeft w:val="0"/>
          <w:marRight w:val="0"/>
          <w:marTop w:val="0"/>
          <w:marBottom w:val="0"/>
          <w:divBdr>
            <w:top w:val="none" w:sz="0" w:space="0" w:color="auto"/>
            <w:left w:val="none" w:sz="0" w:space="0" w:color="auto"/>
            <w:bottom w:val="none" w:sz="0" w:space="0" w:color="auto"/>
            <w:right w:val="none" w:sz="0" w:space="0" w:color="auto"/>
          </w:divBdr>
        </w:div>
        <w:div w:id="1602251479">
          <w:marLeft w:val="0"/>
          <w:marRight w:val="0"/>
          <w:marTop w:val="0"/>
          <w:marBottom w:val="0"/>
          <w:divBdr>
            <w:top w:val="none" w:sz="0" w:space="0" w:color="auto"/>
            <w:left w:val="none" w:sz="0" w:space="0" w:color="auto"/>
            <w:bottom w:val="none" w:sz="0" w:space="0" w:color="auto"/>
            <w:right w:val="none" w:sz="0" w:space="0" w:color="auto"/>
          </w:divBdr>
        </w:div>
        <w:div w:id="851528988">
          <w:marLeft w:val="0"/>
          <w:marRight w:val="0"/>
          <w:marTop w:val="0"/>
          <w:marBottom w:val="0"/>
          <w:divBdr>
            <w:top w:val="none" w:sz="0" w:space="0" w:color="auto"/>
            <w:left w:val="none" w:sz="0" w:space="0" w:color="auto"/>
            <w:bottom w:val="none" w:sz="0" w:space="0" w:color="auto"/>
            <w:right w:val="none" w:sz="0" w:space="0" w:color="auto"/>
          </w:divBdr>
        </w:div>
        <w:div w:id="1421485122">
          <w:marLeft w:val="0"/>
          <w:marRight w:val="0"/>
          <w:marTop w:val="0"/>
          <w:marBottom w:val="0"/>
          <w:divBdr>
            <w:top w:val="none" w:sz="0" w:space="0" w:color="auto"/>
            <w:left w:val="none" w:sz="0" w:space="0" w:color="auto"/>
            <w:bottom w:val="none" w:sz="0" w:space="0" w:color="auto"/>
            <w:right w:val="none" w:sz="0" w:space="0" w:color="auto"/>
          </w:divBdr>
        </w:div>
        <w:div w:id="224949126">
          <w:marLeft w:val="0"/>
          <w:marRight w:val="0"/>
          <w:marTop w:val="0"/>
          <w:marBottom w:val="0"/>
          <w:divBdr>
            <w:top w:val="none" w:sz="0" w:space="0" w:color="auto"/>
            <w:left w:val="none" w:sz="0" w:space="0" w:color="auto"/>
            <w:bottom w:val="none" w:sz="0" w:space="0" w:color="auto"/>
            <w:right w:val="none" w:sz="0" w:space="0" w:color="auto"/>
          </w:divBdr>
        </w:div>
        <w:div w:id="165218352">
          <w:marLeft w:val="0"/>
          <w:marRight w:val="0"/>
          <w:marTop w:val="0"/>
          <w:marBottom w:val="0"/>
          <w:divBdr>
            <w:top w:val="none" w:sz="0" w:space="0" w:color="auto"/>
            <w:left w:val="none" w:sz="0" w:space="0" w:color="auto"/>
            <w:bottom w:val="none" w:sz="0" w:space="0" w:color="auto"/>
            <w:right w:val="none" w:sz="0" w:space="0" w:color="auto"/>
          </w:divBdr>
        </w:div>
        <w:div w:id="1413550222">
          <w:marLeft w:val="0"/>
          <w:marRight w:val="0"/>
          <w:marTop w:val="0"/>
          <w:marBottom w:val="0"/>
          <w:divBdr>
            <w:top w:val="none" w:sz="0" w:space="0" w:color="auto"/>
            <w:left w:val="none" w:sz="0" w:space="0" w:color="auto"/>
            <w:bottom w:val="none" w:sz="0" w:space="0" w:color="auto"/>
            <w:right w:val="none" w:sz="0" w:space="0" w:color="auto"/>
          </w:divBdr>
        </w:div>
        <w:div w:id="218368283">
          <w:marLeft w:val="0"/>
          <w:marRight w:val="0"/>
          <w:marTop w:val="0"/>
          <w:marBottom w:val="0"/>
          <w:divBdr>
            <w:top w:val="none" w:sz="0" w:space="0" w:color="auto"/>
            <w:left w:val="none" w:sz="0" w:space="0" w:color="auto"/>
            <w:bottom w:val="none" w:sz="0" w:space="0" w:color="auto"/>
            <w:right w:val="none" w:sz="0" w:space="0" w:color="auto"/>
          </w:divBdr>
        </w:div>
        <w:div w:id="1974363552">
          <w:marLeft w:val="0"/>
          <w:marRight w:val="0"/>
          <w:marTop w:val="0"/>
          <w:marBottom w:val="0"/>
          <w:divBdr>
            <w:top w:val="none" w:sz="0" w:space="0" w:color="auto"/>
            <w:left w:val="none" w:sz="0" w:space="0" w:color="auto"/>
            <w:bottom w:val="none" w:sz="0" w:space="0" w:color="auto"/>
            <w:right w:val="none" w:sz="0" w:space="0" w:color="auto"/>
          </w:divBdr>
        </w:div>
        <w:div w:id="1289438020">
          <w:marLeft w:val="0"/>
          <w:marRight w:val="0"/>
          <w:marTop w:val="0"/>
          <w:marBottom w:val="0"/>
          <w:divBdr>
            <w:top w:val="none" w:sz="0" w:space="0" w:color="auto"/>
            <w:left w:val="none" w:sz="0" w:space="0" w:color="auto"/>
            <w:bottom w:val="none" w:sz="0" w:space="0" w:color="auto"/>
            <w:right w:val="none" w:sz="0" w:space="0" w:color="auto"/>
          </w:divBdr>
        </w:div>
        <w:div w:id="678193014">
          <w:marLeft w:val="0"/>
          <w:marRight w:val="0"/>
          <w:marTop w:val="0"/>
          <w:marBottom w:val="0"/>
          <w:divBdr>
            <w:top w:val="none" w:sz="0" w:space="0" w:color="auto"/>
            <w:left w:val="none" w:sz="0" w:space="0" w:color="auto"/>
            <w:bottom w:val="none" w:sz="0" w:space="0" w:color="auto"/>
            <w:right w:val="none" w:sz="0" w:space="0" w:color="auto"/>
          </w:divBdr>
        </w:div>
        <w:div w:id="1211109373">
          <w:marLeft w:val="0"/>
          <w:marRight w:val="0"/>
          <w:marTop w:val="0"/>
          <w:marBottom w:val="0"/>
          <w:divBdr>
            <w:top w:val="none" w:sz="0" w:space="0" w:color="auto"/>
            <w:left w:val="none" w:sz="0" w:space="0" w:color="auto"/>
            <w:bottom w:val="none" w:sz="0" w:space="0" w:color="auto"/>
            <w:right w:val="none" w:sz="0" w:space="0" w:color="auto"/>
          </w:divBdr>
        </w:div>
        <w:div w:id="118493149">
          <w:marLeft w:val="0"/>
          <w:marRight w:val="0"/>
          <w:marTop w:val="0"/>
          <w:marBottom w:val="0"/>
          <w:divBdr>
            <w:top w:val="none" w:sz="0" w:space="0" w:color="auto"/>
            <w:left w:val="none" w:sz="0" w:space="0" w:color="auto"/>
            <w:bottom w:val="none" w:sz="0" w:space="0" w:color="auto"/>
            <w:right w:val="none" w:sz="0" w:space="0" w:color="auto"/>
          </w:divBdr>
        </w:div>
        <w:div w:id="948200835">
          <w:marLeft w:val="0"/>
          <w:marRight w:val="0"/>
          <w:marTop w:val="0"/>
          <w:marBottom w:val="0"/>
          <w:divBdr>
            <w:top w:val="none" w:sz="0" w:space="0" w:color="auto"/>
            <w:left w:val="none" w:sz="0" w:space="0" w:color="auto"/>
            <w:bottom w:val="none" w:sz="0" w:space="0" w:color="auto"/>
            <w:right w:val="none" w:sz="0" w:space="0" w:color="auto"/>
          </w:divBdr>
        </w:div>
        <w:div w:id="268003053">
          <w:marLeft w:val="0"/>
          <w:marRight w:val="0"/>
          <w:marTop w:val="0"/>
          <w:marBottom w:val="0"/>
          <w:divBdr>
            <w:top w:val="none" w:sz="0" w:space="0" w:color="auto"/>
            <w:left w:val="none" w:sz="0" w:space="0" w:color="auto"/>
            <w:bottom w:val="none" w:sz="0" w:space="0" w:color="auto"/>
            <w:right w:val="none" w:sz="0" w:space="0" w:color="auto"/>
          </w:divBdr>
        </w:div>
        <w:div w:id="990600519">
          <w:marLeft w:val="0"/>
          <w:marRight w:val="0"/>
          <w:marTop w:val="0"/>
          <w:marBottom w:val="0"/>
          <w:divBdr>
            <w:top w:val="none" w:sz="0" w:space="0" w:color="auto"/>
            <w:left w:val="none" w:sz="0" w:space="0" w:color="auto"/>
            <w:bottom w:val="none" w:sz="0" w:space="0" w:color="auto"/>
            <w:right w:val="none" w:sz="0" w:space="0" w:color="auto"/>
          </w:divBdr>
        </w:div>
        <w:div w:id="554006674">
          <w:marLeft w:val="0"/>
          <w:marRight w:val="0"/>
          <w:marTop w:val="0"/>
          <w:marBottom w:val="0"/>
          <w:divBdr>
            <w:top w:val="none" w:sz="0" w:space="0" w:color="auto"/>
            <w:left w:val="none" w:sz="0" w:space="0" w:color="auto"/>
            <w:bottom w:val="none" w:sz="0" w:space="0" w:color="auto"/>
            <w:right w:val="none" w:sz="0" w:space="0" w:color="auto"/>
          </w:divBdr>
        </w:div>
        <w:div w:id="917516373">
          <w:marLeft w:val="0"/>
          <w:marRight w:val="0"/>
          <w:marTop w:val="0"/>
          <w:marBottom w:val="0"/>
          <w:divBdr>
            <w:top w:val="none" w:sz="0" w:space="0" w:color="auto"/>
            <w:left w:val="none" w:sz="0" w:space="0" w:color="auto"/>
            <w:bottom w:val="none" w:sz="0" w:space="0" w:color="auto"/>
            <w:right w:val="none" w:sz="0" w:space="0" w:color="auto"/>
          </w:divBdr>
        </w:div>
        <w:div w:id="897865756">
          <w:marLeft w:val="0"/>
          <w:marRight w:val="0"/>
          <w:marTop w:val="0"/>
          <w:marBottom w:val="0"/>
          <w:divBdr>
            <w:top w:val="none" w:sz="0" w:space="0" w:color="auto"/>
            <w:left w:val="none" w:sz="0" w:space="0" w:color="auto"/>
            <w:bottom w:val="none" w:sz="0" w:space="0" w:color="auto"/>
            <w:right w:val="none" w:sz="0" w:space="0" w:color="auto"/>
          </w:divBdr>
        </w:div>
        <w:div w:id="1479612031">
          <w:marLeft w:val="0"/>
          <w:marRight w:val="0"/>
          <w:marTop w:val="0"/>
          <w:marBottom w:val="0"/>
          <w:divBdr>
            <w:top w:val="none" w:sz="0" w:space="0" w:color="auto"/>
            <w:left w:val="none" w:sz="0" w:space="0" w:color="auto"/>
            <w:bottom w:val="none" w:sz="0" w:space="0" w:color="auto"/>
            <w:right w:val="none" w:sz="0" w:space="0" w:color="auto"/>
          </w:divBdr>
        </w:div>
        <w:div w:id="1579172083">
          <w:marLeft w:val="0"/>
          <w:marRight w:val="0"/>
          <w:marTop w:val="0"/>
          <w:marBottom w:val="0"/>
          <w:divBdr>
            <w:top w:val="none" w:sz="0" w:space="0" w:color="auto"/>
            <w:left w:val="none" w:sz="0" w:space="0" w:color="auto"/>
            <w:bottom w:val="none" w:sz="0" w:space="0" w:color="auto"/>
            <w:right w:val="none" w:sz="0" w:space="0" w:color="auto"/>
          </w:divBdr>
        </w:div>
        <w:div w:id="740297590">
          <w:marLeft w:val="0"/>
          <w:marRight w:val="0"/>
          <w:marTop w:val="0"/>
          <w:marBottom w:val="0"/>
          <w:divBdr>
            <w:top w:val="none" w:sz="0" w:space="0" w:color="auto"/>
            <w:left w:val="none" w:sz="0" w:space="0" w:color="auto"/>
            <w:bottom w:val="none" w:sz="0" w:space="0" w:color="auto"/>
            <w:right w:val="none" w:sz="0" w:space="0" w:color="auto"/>
          </w:divBdr>
        </w:div>
        <w:div w:id="249969884">
          <w:marLeft w:val="0"/>
          <w:marRight w:val="0"/>
          <w:marTop w:val="0"/>
          <w:marBottom w:val="0"/>
          <w:divBdr>
            <w:top w:val="none" w:sz="0" w:space="0" w:color="auto"/>
            <w:left w:val="none" w:sz="0" w:space="0" w:color="auto"/>
            <w:bottom w:val="none" w:sz="0" w:space="0" w:color="auto"/>
            <w:right w:val="none" w:sz="0" w:space="0" w:color="auto"/>
          </w:divBdr>
        </w:div>
        <w:div w:id="91557523">
          <w:marLeft w:val="0"/>
          <w:marRight w:val="0"/>
          <w:marTop w:val="0"/>
          <w:marBottom w:val="0"/>
          <w:divBdr>
            <w:top w:val="none" w:sz="0" w:space="0" w:color="auto"/>
            <w:left w:val="none" w:sz="0" w:space="0" w:color="auto"/>
            <w:bottom w:val="none" w:sz="0" w:space="0" w:color="auto"/>
            <w:right w:val="none" w:sz="0" w:space="0" w:color="auto"/>
          </w:divBdr>
        </w:div>
        <w:div w:id="371686796">
          <w:marLeft w:val="0"/>
          <w:marRight w:val="0"/>
          <w:marTop w:val="0"/>
          <w:marBottom w:val="0"/>
          <w:divBdr>
            <w:top w:val="none" w:sz="0" w:space="0" w:color="auto"/>
            <w:left w:val="none" w:sz="0" w:space="0" w:color="auto"/>
            <w:bottom w:val="none" w:sz="0" w:space="0" w:color="auto"/>
            <w:right w:val="none" w:sz="0" w:space="0" w:color="auto"/>
          </w:divBdr>
        </w:div>
        <w:div w:id="1703751292">
          <w:marLeft w:val="0"/>
          <w:marRight w:val="0"/>
          <w:marTop w:val="0"/>
          <w:marBottom w:val="0"/>
          <w:divBdr>
            <w:top w:val="none" w:sz="0" w:space="0" w:color="auto"/>
            <w:left w:val="none" w:sz="0" w:space="0" w:color="auto"/>
            <w:bottom w:val="none" w:sz="0" w:space="0" w:color="auto"/>
            <w:right w:val="none" w:sz="0" w:space="0" w:color="auto"/>
          </w:divBdr>
        </w:div>
        <w:div w:id="325399348">
          <w:marLeft w:val="0"/>
          <w:marRight w:val="0"/>
          <w:marTop w:val="0"/>
          <w:marBottom w:val="0"/>
          <w:divBdr>
            <w:top w:val="none" w:sz="0" w:space="0" w:color="auto"/>
            <w:left w:val="none" w:sz="0" w:space="0" w:color="auto"/>
            <w:bottom w:val="none" w:sz="0" w:space="0" w:color="auto"/>
            <w:right w:val="none" w:sz="0" w:space="0" w:color="auto"/>
          </w:divBdr>
        </w:div>
        <w:div w:id="413284095">
          <w:marLeft w:val="0"/>
          <w:marRight w:val="0"/>
          <w:marTop w:val="0"/>
          <w:marBottom w:val="0"/>
          <w:divBdr>
            <w:top w:val="none" w:sz="0" w:space="0" w:color="auto"/>
            <w:left w:val="none" w:sz="0" w:space="0" w:color="auto"/>
            <w:bottom w:val="none" w:sz="0" w:space="0" w:color="auto"/>
            <w:right w:val="none" w:sz="0" w:space="0" w:color="auto"/>
          </w:divBdr>
        </w:div>
        <w:div w:id="87236240">
          <w:marLeft w:val="0"/>
          <w:marRight w:val="0"/>
          <w:marTop w:val="0"/>
          <w:marBottom w:val="0"/>
          <w:divBdr>
            <w:top w:val="none" w:sz="0" w:space="0" w:color="auto"/>
            <w:left w:val="none" w:sz="0" w:space="0" w:color="auto"/>
            <w:bottom w:val="none" w:sz="0" w:space="0" w:color="auto"/>
            <w:right w:val="none" w:sz="0" w:space="0" w:color="auto"/>
          </w:divBdr>
        </w:div>
        <w:div w:id="1317105807">
          <w:marLeft w:val="0"/>
          <w:marRight w:val="0"/>
          <w:marTop w:val="0"/>
          <w:marBottom w:val="0"/>
          <w:divBdr>
            <w:top w:val="none" w:sz="0" w:space="0" w:color="auto"/>
            <w:left w:val="none" w:sz="0" w:space="0" w:color="auto"/>
            <w:bottom w:val="none" w:sz="0" w:space="0" w:color="auto"/>
            <w:right w:val="none" w:sz="0" w:space="0" w:color="auto"/>
          </w:divBdr>
        </w:div>
        <w:div w:id="1829859720">
          <w:marLeft w:val="0"/>
          <w:marRight w:val="0"/>
          <w:marTop w:val="0"/>
          <w:marBottom w:val="0"/>
          <w:divBdr>
            <w:top w:val="none" w:sz="0" w:space="0" w:color="auto"/>
            <w:left w:val="none" w:sz="0" w:space="0" w:color="auto"/>
            <w:bottom w:val="none" w:sz="0" w:space="0" w:color="auto"/>
            <w:right w:val="none" w:sz="0" w:space="0" w:color="auto"/>
          </w:divBdr>
        </w:div>
        <w:div w:id="517040412">
          <w:marLeft w:val="0"/>
          <w:marRight w:val="0"/>
          <w:marTop w:val="0"/>
          <w:marBottom w:val="0"/>
          <w:divBdr>
            <w:top w:val="none" w:sz="0" w:space="0" w:color="auto"/>
            <w:left w:val="none" w:sz="0" w:space="0" w:color="auto"/>
            <w:bottom w:val="none" w:sz="0" w:space="0" w:color="auto"/>
            <w:right w:val="none" w:sz="0" w:space="0" w:color="auto"/>
          </w:divBdr>
        </w:div>
        <w:div w:id="1634870178">
          <w:marLeft w:val="0"/>
          <w:marRight w:val="0"/>
          <w:marTop w:val="0"/>
          <w:marBottom w:val="0"/>
          <w:divBdr>
            <w:top w:val="none" w:sz="0" w:space="0" w:color="auto"/>
            <w:left w:val="none" w:sz="0" w:space="0" w:color="auto"/>
            <w:bottom w:val="none" w:sz="0" w:space="0" w:color="auto"/>
            <w:right w:val="none" w:sz="0" w:space="0" w:color="auto"/>
          </w:divBdr>
        </w:div>
        <w:div w:id="1465735550">
          <w:marLeft w:val="0"/>
          <w:marRight w:val="0"/>
          <w:marTop w:val="0"/>
          <w:marBottom w:val="0"/>
          <w:divBdr>
            <w:top w:val="none" w:sz="0" w:space="0" w:color="auto"/>
            <w:left w:val="none" w:sz="0" w:space="0" w:color="auto"/>
            <w:bottom w:val="none" w:sz="0" w:space="0" w:color="auto"/>
            <w:right w:val="none" w:sz="0" w:space="0" w:color="auto"/>
          </w:divBdr>
        </w:div>
        <w:div w:id="55476154">
          <w:marLeft w:val="0"/>
          <w:marRight w:val="0"/>
          <w:marTop w:val="0"/>
          <w:marBottom w:val="0"/>
          <w:divBdr>
            <w:top w:val="none" w:sz="0" w:space="0" w:color="auto"/>
            <w:left w:val="none" w:sz="0" w:space="0" w:color="auto"/>
            <w:bottom w:val="none" w:sz="0" w:space="0" w:color="auto"/>
            <w:right w:val="none" w:sz="0" w:space="0" w:color="auto"/>
          </w:divBdr>
        </w:div>
        <w:div w:id="200095762">
          <w:marLeft w:val="0"/>
          <w:marRight w:val="0"/>
          <w:marTop w:val="0"/>
          <w:marBottom w:val="0"/>
          <w:divBdr>
            <w:top w:val="none" w:sz="0" w:space="0" w:color="auto"/>
            <w:left w:val="none" w:sz="0" w:space="0" w:color="auto"/>
            <w:bottom w:val="none" w:sz="0" w:space="0" w:color="auto"/>
            <w:right w:val="none" w:sz="0" w:space="0" w:color="auto"/>
          </w:divBdr>
        </w:div>
        <w:div w:id="145364635">
          <w:marLeft w:val="0"/>
          <w:marRight w:val="0"/>
          <w:marTop w:val="0"/>
          <w:marBottom w:val="0"/>
          <w:divBdr>
            <w:top w:val="none" w:sz="0" w:space="0" w:color="auto"/>
            <w:left w:val="none" w:sz="0" w:space="0" w:color="auto"/>
            <w:bottom w:val="none" w:sz="0" w:space="0" w:color="auto"/>
            <w:right w:val="none" w:sz="0" w:space="0" w:color="auto"/>
          </w:divBdr>
        </w:div>
        <w:div w:id="8414120">
          <w:marLeft w:val="0"/>
          <w:marRight w:val="0"/>
          <w:marTop w:val="0"/>
          <w:marBottom w:val="0"/>
          <w:divBdr>
            <w:top w:val="none" w:sz="0" w:space="0" w:color="auto"/>
            <w:left w:val="none" w:sz="0" w:space="0" w:color="auto"/>
            <w:bottom w:val="none" w:sz="0" w:space="0" w:color="auto"/>
            <w:right w:val="none" w:sz="0" w:space="0" w:color="auto"/>
          </w:divBdr>
        </w:div>
        <w:div w:id="2044478979">
          <w:marLeft w:val="0"/>
          <w:marRight w:val="0"/>
          <w:marTop w:val="0"/>
          <w:marBottom w:val="0"/>
          <w:divBdr>
            <w:top w:val="none" w:sz="0" w:space="0" w:color="auto"/>
            <w:left w:val="none" w:sz="0" w:space="0" w:color="auto"/>
            <w:bottom w:val="none" w:sz="0" w:space="0" w:color="auto"/>
            <w:right w:val="none" w:sz="0" w:space="0" w:color="auto"/>
          </w:divBdr>
        </w:div>
        <w:div w:id="834998309">
          <w:marLeft w:val="0"/>
          <w:marRight w:val="0"/>
          <w:marTop w:val="0"/>
          <w:marBottom w:val="0"/>
          <w:divBdr>
            <w:top w:val="none" w:sz="0" w:space="0" w:color="auto"/>
            <w:left w:val="none" w:sz="0" w:space="0" w:color="auto"/>
            <w:bottom w:val="none" w:sz="0" w:space="0" w:color="auto"/>
            <w:right w:val="none" w:sz="0" w:space="0" w:color="auto"/>
          </w:divBdr>
        </w:div>
        <w:div w:id="2088771581">
          <w:marLeft w:val="0"/>
          <w:marRight w:val="0"/>
          <w:marTop w:val="0"/>
          <w:marBottom w:val="0"/>
          <w:divBdr>
            <w:top w:val="none" w:sz="0" w:space="0" w:color="auto"/>
            <w:left w:val="none" w:sz="0" w:space="0" w:color="auto"/>
            <w:bottom w:val="none" w:sz="0" w:space="0" w:color="auto"/>
            <w:right w:val="none" w:sz="0" w:space="0" w:color="auto"/>
          </w:divBdr>
        </w:div>
        <w:div w:id="1238981824">
          <w:marLeft w:val="0"/>
          <w:marRight w:val="0"/>
          <w:marTop w:val="0"/>
          <w:marBottom w:val="0"/>
          <w:divBdr>
            <w:top w:val="none" w:sz="0" w:space="0" w:color="auto"/>
            <w:left w:val="none" w:sz="0" w:space="0" w:color="auto"/>
            <w:bottom w:val="none" w:sz="0" w:space="0" w:color="auto"/>
            <w:right w:val="none" w:sz="0" w:space="0" w:color="auto"/>
          </w:divBdr>
        </w:div>
        <w:div w:id="424232476">
          <w:marLeft w:val="0"/>
          <w:marRight w:val="0"/>
          <w:marTop w:val="0"/>
          <w:marBottom w:val="0"/>
          <w:divBdr>
            <w:top w:val="none" w:sz="0" w:space="0" w:color="auto"/>
            <w:left w:val="none" w:sz="0" w:space="0" w:color="auto"/>
            <w:bottom w:val="none" w:sz="0" w:space="0" w:color="auto"/>
            <w:right w:val="none" w:sz="0" w:space="0" w:color="auto"/>
          </w:divBdr>
        </w:div>
        <w:div w:id="1148404505">
          <w:marLeft w:val="0"/>
          <w:marRight w:val="0"/>
          <w:marTop w:val="0"/>
          <w:marBottom w:val="0"/>
          <w:divBdr>
            <w:top w:val="none" w:sz="0" w:space="0" w:color="auto"/>
            <w:left w:val="none" w:sz="0" w:space="0" w:color="auto"/>
            <w:bottom w:val="none" w:sz="0" w:space="0" w:color="auto"/>
            <w:right w:val="none" w:sz="0" w:space="0" w:color="auto"/>
          </w:divBdr>
        </w:div>
        <w:div w:id="1892157388">
          <w:marLeft w:val="0"/>
          <w:marRight w:val="0"/>
          <w:marTop w:val="0"/>
          <w:marBottom w:val="0"/>
          <w:divBdr>
            <w:top w:val="none" w:sz="0" w:space="0" w:color="auto"/>
            <w:left w:val="none" w:sz="0" w:space="0" w:color="auto"/>
            <w:bottom w:val="none" w:sz="0" w:space="0" w:color="auto"/>
            <w:right w:val="none" w:sz="0" w:space="0" w:color="auto"/>
          </w:divBdr>
        </w:div>
        <w:div w:id="48572222">
          <w:marLeft w:val="0"/>
          <w:marRight w:val="0"/>
          <w:marTop w:val="0"/>
          <w:marBottom w:val="0"/>
          <w:divBdr>
            <w:top w:val="none" w:sz="0" w:space="0" w:color="auto"/>
            <w:left w:val="none" w:sz="0" w:space="0" w:color="auto"/>
            <w:bottom w:val="none" w:sz="0" w:space="0" w:color="auto"/>
            <w:right w:val="none" w:sz="0" w:space="0" w:color="auto"/>
          </w:divBdr>
        </w:div>
        <w:div w:id="2116708960">
          <w:marLeft w:val="0"/>
          <w:marRight w:val="0"/>
          <w:marTop w:val="0"/>
          <w:marBottom w:val="0"/>
          <w:divBdr>
            <w:top w:val="none" w:sz="0" w:space="0" w:color="auto"/>
            <w:left w:val="none" w:sz="0" w:space="0" w:color="auto"/>
            <w:bottom w:val="none" w:sz="0" w:space="0" w:color="auto"/>
            <w:right w:val="none" w:sz="0" w:space="0" w:color="auto"/>
          </w:divBdr>
        </w:div>
        <w:div w:id="525217499">
          <w:marLeft w:val="0"/>
          <w:marRight w:val="0"/>
          <w:marTop w:val="0"/>
          <w:marBottom w:val="0"/>
          <w:divBdr>
            <w:top w:val="none" w:sz="0" w:space="0" w:color="auto"/>
            <w:left w:val="none" w:sz="0" w:space="0" w:color="auto"/>
            <w:bottom w:val="none" w:sz="0" w:space="0" w:color="auto"/>
            <w:right w:val="none" w:sz="0" w:space="0" w:color="auto"/>
          </w:divBdr>
        </w:div>
        <w:div w:id="2049525911">
          <w:marLeft w:val="0"/>
          <w:marRight w:val="0"/>
          <w:marTop w:val="0"/>
          <w:marBottom w:val="0"/>
          <w:divBdr>
            <w:top w:val="none" w:sz="0" w:space="0" w:color="auto"/>
            <w:left w:val="none" w:sz="0" w:space="0" w:color="auto"/>
            <w:bottom w:val="none" w:sz="0" w:space="0" w:color="auto"/>
            <w:right w:val="none" w:sz="0" w:space="0" w:color="auto"/>
          </w:divBdr>
        </w:div>
        <w:div w:id="700589365">
          <w:marLeft w:val="0"/>
          <w:marRight w:val="0"/>
          <w:marTop w:val="0"/>
          <w:marBottom w:val="0"/>
          <w:divBdr>
            <w:top w:val="none" w:sz="0" w:space="0" w:color="auto"/>
            <w:left w:val="none" w:sz="0" w:space="0" w:color="auto"/>
            <w:bottom w:val="none" w:sz="0" w:space="0" w:color="auto"/>
            <w:right w:val="none" w:sz="0" w:space="0" w:color="auto"/>
          </w:divBdr>
        </w:div>
      </w:divsChild>
    </w:div>
    <w:div w:id="127626284">
      <w:bodyDiv w:val="1"/>
      <w:marLeft w:val="0"/>
      <w:marRight w:val="0"/>
      <w:marTop w:val="0"/>
      <w:marBottom w:val="0"/>
      <w:divBdr>
        <w:top w:val="none" w:sz="0" w:space="0" w:color="auto"/>
        <w:left w:val="none" w:sz="0" w:space="0" w:color="auto"/>
        <w:bottom w:val="none" w:sz="0" w:space="0" w:color="auto"/>
        <w:right w:val="none" w:sz="0" w:space="0" w:color="auto"/>
      </w:divBdr>
    </w:div>
    <w:div w:id="127667785">
      <w:bodyDiv w:val="1"/>
      <w:marLeft w:val="0"/>
      <w:marRight w:val="0"/>
      <w:marTop w:val="0"/>
      <w:marBottom w:val="0"/>
      <w:divBdr>
        <w:top w:val="none" w:sz="0" w:space="0" w:color="auto"/>
        <w:left w:val="none" w:sz="0" w:space="0" w:color="auto"/>
        <w:bottom w:val="none" w:sz="0" w:space="0" w:color="auto"/>
        <w:right w:val="none" w:sz="0" w:space="0" w:color="auto"/>
      </w:divBdr>
    </w:div>
    <w:div w:id="127746690">
      <w:bodyDiv w:val="1"/>
      <w:marLeft w:val="0"/>
      <w:marRight w:val="0"/>
      <w:marTop w:val="0"/>
      <w:marBottom w:val="0"/>
      <w:divBdr>
        <w:top w:val="none" w:sz="0" w:space="0" w:color="auto"/>
        <w:left w:val="none" w:sz="0" w:space="0" w:color="auto"/>
        <w:bottom w:val="none" w:sz="0" w:space="0" w:color="auto"/>
        <w:right w:val="none" w:sz="0" w:space="0" w:color="auto"/>
      </w:divBdr>
    </w:div>
    <w:div w:id="127747477">
      <w:bodyDiv w:val="1"/>
      <w:marLeft w:val="0"/>
      <w:marRight w:val="0"/>
      <w:marTop w:val="0"/>
      <w:marBottom w:val="0"/>
      <w:divBdr>
        <w:top w:val="none" w:sz="0" w:space="0" w:color="auto"/>
        <w:left w:val="none" w:sz="0" w:space="0" w:color="auto"/>
        <w:bottom w:val="none" w:sz="0" w:space="0" w:color="auto"/>
        <w:right w:val="none" w:sz="0" w:space="0" w:color="auto"/>
      </w:divBdr>
    </w:div>
    <w:div w:id="127936842">
      <w:bodyDiv w:val="1"/>
      <w:marLeft w:val="0"/>
      <w:marRight w:val="0"/>
      <w:marTop w:val="0"/>
      <w:marBottom w:val="0"/>
      <w:divBdr>
        <w:top w:val="none" w:sz="0" w:space="0" w:color="auto"/>
        <w:left w:val="none" w:sz="0" w:space="0" w:color="auto"/>
        <w:bottom w:val="none" w:sz="0" w:space="0" w:color="auto"/>
        <w:right w:val="none" w:sz="0" w:space="0" w:color="auto"/>
      </w:divBdr>
    </w:div>
    <w:div w:id="128058891">
      <w:bodyDiv w:val="1"/>
      <w:marLeft w:val="0"/>
      <w:marRight w:val="0"/>
      <w:marTop w:val="0"/>
      <w:marBottom w:val="0"/>
      <w:divBdr>
        <w:top w:val="none" w:sz="0" w:space="0" w:color="auto"/>
        <w:left w:val="none" w:sz="0" w:space="0" w:color="auto"/>
        <w:bottom w:val="none" w:sz="0" w:space="0" w:color="auto"/>
        <w:right w:val="none" w:sz="0" w:space="0" w:color="auto"/>
      </w:divBdr>
    </w:div>
    <w:div w:id="128599084">
      <w:bodyDiv w:val="1"/>
      <w:marLeft w:val="0"/>
      <w:marRight w:val="0"/>
      <w:marTop w:val="0"/>
      <w:marBottom w:val="0"/>
      <w:divBdr>
        <w:top w:val="none" w:sz="0" w:space="0" w:color="auto"/>
        <w:left w:val="none" w:sz="0" w:space="0" w:color="auto"/>
        <w:bottom w:val="none" w:sz="0" w:space="0" w:color="auto"/>
        <w:right w:val="none" w:sz="0" w:space="0" w:color="auto"/>
      </w:divBdr>
    </w:div>
    <w:div w:id="128744545">
      <w:bodyDiv w:val="1"/>
      <w:marLeft w:val="0"/>
      <w:marRight w:val="0"/>
      <w:marTop w:val="0"/>
      <w:marBottom w:val="0"/>
      <w:divBdr>
        <w:top w:val="none" w:sz="0" w:space="0" w:color="auto"/>
        <w:left w:val="none" w:sz="0" w:space="0" w:color="auto"/>
        <w:bottom w:val="none" w:sz="0" w:space="0" w:color="auto"/>
        <w:right w:val="none" w:sz="0" w:space="0" w:color="auto"/>
      </w:divBdr>
    </w:div>
    <w:div w:id="129129252">
      <w:bodyDiv w:val="1"/>
      <w:marLeft w:val="0"/>
      <w:marRight w:val="0"/>
      <w:marTop w:val="0"/>
      <w:marBottom w:val="0"/>
      <w:divBdr>
        <w:top w:val="none" w:sz="0" w:space="0" w:color="auto"/>
        <w:left w:val="none" w:sz="0" w:space="0" w:color="auto"/>
        <w:bottom w:val="none" w:sz="0" w:space="0" w:color="auto"/>
        <w:right w:val="none" w:sz="0" w:space="0" w:color="auto"/>
      </w:divBdr>
    </w:div>
    <w:div w:id="129249537">
      <w:bodyDiv w:val="1"/>
      <w:marLeft w:val="0"/>
      <w:marRight w:val="0"/>
      <w:marTop w:val="0"/>
      <w:marBottom w:val="0"/>
      <w:divBdr>
        <w:top w:val="none" w:sz="0" w:space="0" w:color="auto"/>
        <w:left w:val="none" w:sz="0" w:space="0" w:color="auto"/>
        <w:bottom w:val="none" w:sz="0" w:space="0" w:color="auto"/>
        <w:right w:val="none" w:sz="0" w:space="0" w:color="auto"/>
      </w:divBdr>
    </w:div>
    <w:div w:id="129330771">
      <w:bodyDiv w:val="1"/>
      <w:marLeft w:val="0"/>
      <w:marRight w:val="0"/>
      <w:marTop w:val="0"/>
      <w:marBottom w:val="0"/>
      <w:divBdr>
        <w:top w:val="none" w:sz="0" w:space="0" w:color="auto"/>
        <w:left w:val="none" w:sz="0" w:space="0" w:color="auto"/>
        <w:bottom w:val="none" w:sz="0" w:space="0" w:color="auto"/>
        <w:right w:val="none" w:sz="0" w:space="0" w:color="auto"/>
      </w:divBdr>
    </w:div>
    <w:div w:id="129712443">
      <w:bodyDiv w:val="1"/>
      <w:marLeft w:val="0"/>
      <w:marRight w:val="0"/>
      <w:marTop w:val="0"/>
      <w:marBottom w:val="0"/>
      <w:divBdr>
        <w:top w:val="none" w:sz="0" w:space="0" w:color="auto"/>
        <w:left w:val="none" w:sz="0" w:space="0" w:color="auto"/>
        <w:bottom w:val="none" w:sz="0" w:space="0" w:color="auto"/>
        <w:right w:val="none" w:sz="0" w:space="0" w:color="auto"/>
      </w:divBdr>
    </w:div>
    <w:div w:id="129904717">
      <w:bodyDiv w:val="1"/>
      <w:marLeft w:val="0"/>
      <w:marRight w:val="0"/>
      <w:marTop w:val="0"/>
      <w:marBottom w:val="0"/>
      <w:divBdr>
        <w:top w:val="none" w:sz="0" w:space="0" w:color="auto"/>
        <w:left w:val="none" w:sz="0" w:space="0" w:color="auto"/>
        <w:bottom w:val="none" w:sz="0" w:space="0" w:color="auto"/>
        <w:right w:val="none" w:sz="0" w:space="0" w:color="auto"/>
      </w:divBdr>
    </w:div>
    <w:div w:id="129979685">
      <w:bodyDiv w:val="1"/>
      <w:marLeft w:val="0"/>
      <w:marRight w:val="0"/>
      <w:marTop w:val="0"/>
      <w:marBottom w:val="0"/>
      <w:divBdr>
        <w:top w:val="none" w:sz="0" w:space="0" w:color="auto"/>
        <w:left w:val="none" w:sz="0" w:space="0" w:color="auto"/>
        <w:bottom w:val="none" w:sz="0" w:space="0" w:color="auto"/>
        <w:right w:val="none" w:sz="0" w:space="0" w:color="auto"/>
      </w:divBdr>
    </w:div>
    <w:div w:id="129983779">
      <w:bodyDiv w:val="1"/>
      <w:marLeft w:val="0"/>
      <w:marRight w:val="0"/>
      <w:marTop w:val="0"/>
      <w:marBottom w:val="0"/>
      <w:divBdr>
        <w:top w:val="none" w:sz="0" w:space="0" w:color="auto"/>
        <w:left w:val="none" w:sz="0" w:space="0" w:color="auto"/>
        <w:bottom w:val="none" w:sz="0" w:space="0" w:color="auto"/>
        <w:right w:val="none" w:sz="0" w:space="0" w:color="auto"/>
      </w:divBdr>
    </w:div>
    <w:div w:id="129985326">
      <w:bodyDiv w:val="1"/>
      <w:marLeft w:val="0"/>
      <w:marRight w:val="0"/>
      <w:marTop w:val="0"/>
      <w:marBottom w:val="0"/>
      <w:divBdr>
        <w:top w:val="none" w:sz="0" w:space="0" w:color="auto"/>
        <w:left w:val="none" w:sz="0" w:space="0" w:color="auto"/>
        <w:bottom w:val="none" w:sz="0" w:space="0" w:color="auto"/>
        <w:right w:val="none" w:sz="0" w:space="0" w:color="auto"/>
      </w:divBdr>
    </w:div>
    <w:div w:id="130177618">
      <w:bodyDiv w:val="1"/>
      <w:marLeft w:val="0"/>
      <w:marRight w:val="0"/>
      <w:marTop w:val="0"/>
      <w:marBottom w:val="0"/>
      <w:divBdr>
        <w:top w:val="none" w:sz="0" w:space="0" w:color="auto"/>
        <w:left w:val="none" w:sz="0" w:space="0" w:color="auto"/>
        <w:bottom w:val="none" w:sz="0" w:space="0" w:color="auto"/>
        <w:right w:val="none" w:sz="0" w:space="0" w:color="auto"/>
      </w:divBdr>
    </w:div>
    <w:div w:id="130250742">
      <w:bodyDiv w:val="1"/>
      <w:marLeft w:val="0"/>
      <w:marRight w:val="0"/>
      <w:marTop w:val="0"/>
      <w:marBottom w:val="0"/>
      <w:divBdr>
        <w:top w:val="none" w:sz="0" w:space="0" w:color="auto"/>
        <w:left w:val="none" w:sz="0" w:space="0" w:color="auto"/>
        <w:bottom w:val="none" w:sz="0" w:space="0" w:color="auto"/>
        <w:right w:val="none" w:sz="0" w:space="0" w:color="auto"/>
      </w:divBdr>
    </w:div>
    <w:div w:id="130632717">
      <w:bodyDiv w:val="1"/>
      <w:marLeft w:val="0"/>
      <w:marRight w:val="0"/>
      <w:marTop w:val="0"/>
      <w:marBottom w:val="0"/>
      <w:divBdr>
        <w:top w:val="none" w:sz="0" w:space="0" w:color="auto"/>
        <w:left w:val="none" w:sz="0" w:space="0" w:color="auto"/>
        <w:bottom w:val="none" w:sz="0" w:space="0" w:color="auto"/>
        <w:right w:val="none" w:sz="0" w:space="0" w:color="auto"/>
      </w:divBdr>
    </w:div>
    <w:div w:id="130753313">
      <w:bodyDiv w:val="1"/>
      <w:marLeft w:val="0"/>
      <w:marRight w:val="0"/>
      <w:marTop w:val="0"/>
      <w:marBottom w:val="0"/>
      <w:divBdr>
        <w:top w:val="none" w:sz="0" w:space="0" w:color="auto"/>
        <w:left w:val="none" w:sz="0" w:space="0" w:color="auto"/>
        <w:bottom w:val="none" w:sz="0" w:space="0" w:color="auto"/>
        <w:right w:val="none" w:sz="0" w:space="0" w:color="auto"/>
      </w:divBdr>
    </w:div>
    <w:div w:id="131366601">
      <w:bodyDiv w:val="1"/>
      <w:marLeft w:val="0"/>
      <w:marRight w:val="0"/>
      <w:marTop w:val="0"/>
      <w:marBottom w:val="0"/>
      <w:divBdr>
        <w:top w:val="none" w:sz="0" w:space="0" w:color="auto"/>
        <w:left w:val="none" w:sz="0" w:space="0" w:color="auto"/>
        <w:bottom w:val="none" w:sz="0" w:space="0" w:color="auto"/>
        <w:right w:val="none" w:sz="0" w:space="0" w:color="auto"/>
      </w:divBdr>
    </w:div>
    <w:div w:id="131488019">
      <w:bodyDiv w:val="1"/>
      <w:marLeft w:val="0"/>
      <w:marRight w:val="0"/>
      <w:marTop w:val="0"/>
      <w:marBottom w:val="0"/>
      <w:divBdr>
        <w:top w:val="none" w:sz="0" w:space="0" w:color="auto"/>
        <w:left w:val="none" w:sz="0" w:space="0" w:color="auto"/>
        <w:bottom w:val="none" w:sz="0" w:space="0" w:color="auto"/>
        <w:right w:val="none" w:sz="0" w:space="0" w:color="auto"/>
      </w:divBdr>
    </w:div>
    <w:div w:id="131607187">
      <w:bodyDiv w:val="1"/>
      <w:marLeft w:val="0"/>
      <w:marRight w:val="0"/>
      <w:marTop w:val="0"/>
      <w:marBottom w:val="0"/>
      <w:divBdr>
        <w:top w:val="none" w:sz="0" w:space="0" w:color="auto"/>
        <w:left w:val="none" w:sz="0" w:space="0" w:color="auto"/>
        <w:bottom w:val="none" w:sz="0" w:space="0" w:color="auto"/>
        <w:right w:val="none" w:sz="0" w:space="0" w:color="auto"/>
      </w:divBdr>
    </w:div>
    <w:div w:id="131992841">
      <w:bodyDiv w:val="1"/>
      <w:marLeft w:val="0"/>
      <w:marRight w:val="0"/>
      <w:marTop w:val="0"/>
      <w:marBottom w:val="0"/>
      <w:divBdr>
        <w:top w:val="none" w:sz="0" w:space="0" w:color="auto"/>
        <w:left w:val="none" w:sz="0" w:space="0" w:color="auto"/>
        <w:bottom w:val="none" w:sz="0" w:space="0" w:color="auto"/>
        <w:right w:val="none" w:sz="0" w:space="0" w:color="auto"/>
      </w:divBdr>
    </w:div>
    <w:div w:id="132602584">
      <w:bodyDiv w:val="1"/>
      <w:marLeft w:val="0"/>
      <w:marRight w:val="0"/>
      <w:marTop w:val="0"/>
      <w:marBottom w:val="0"/>
      <w:divBdr>
        <w:top w:val="none" w:sz="0" w:space="0" w:color="auto"/>
        <w:left w:val="none" w:sz="0" w:space="0" w:color="auto"/>
        <w:bottom w:val="none" w:sz="0" w:space="0" w:color="auto"/>
        <w:right w:val="none" w:sz="0" w:space="0" w:color="auto"/>
      </w:divBdr>
    </w:div>
    <w:div w:id="132719888">
      <w:bodyDiv w:val="1"/>
      <w:marLeft w:val="0"/>
      <w:marRight w:val="0"/>
      <w:marTop w:val="0"/>
      <w:marBottom w:val="0"/>
      <w:divBdr>
        <w:top w:val="none" w:sz="0" w:space="0" w:color="auto"/>
        <w:left w:val="none" w:sz="0" w:space="0" w:color="auto"/>
        <w:bottom w:val="none" w:sz="0" w:space="0" w:color="auto"/>
        <w:right w:val="none" w:sz="0" w:space="0" w:color="auto"/>
      </w:divBdr>
    </w:div>
    <w:div w:id="132724469">
      <w:bodyDiv w:val="1"/>
      <w:marLeft w:val="0"/>
      <w:marRight w:val="0"/>
      <w:marTop w:val="0"/>
      <w:marBottom w:val="0"/>
      <w:divBdr>
        <w:top w:val="none" w:sz="0" w:space="0" w:color="auto"/>
        <w:left w:val="none" w:sz="0" w:space="0" w:color="auto"/>
        <w:bottom w:val="none" w:sz="0" w:space="0" w:color="auto"/>
        <w:right w:val="none" w:sz="0" w:space="0" w:color="auto"/>
      </w:divBdr>
    </w:div>
    <w:div w:id="132988200">
      <w:bodyDiv w:val="1"/>
      <w:marLeft w:val="0"/>
      <w:marRight w:val="0"/>
      <w:marTop w:val="0"/>
      <w:marBottom w:val="0"/>
      <w:divBdr>
        <w:top w:val="none" w:sz="0" w:space="0" w:color="auto"/>
        <w:left w:val="none" w:sz="0" w:space="0" w:color="auto"/>
        <w:bottom w:val="none" w:sz="0" w:space="0" w:color="auto"/>
        <w:right w:val="none" w:sz="0" w:space="0" w:color="auto"/>
      </w:divBdr>
    </w:div>
    <w:div w:id="133104566">
      <w:bodyDiv w:val="1"/>
      <w:marLeft w:val="0"/>
      <w:marRight w:val="0"/>
      <w:marTop w:val="0"/>
      <w:marBottom w:val="0"/>
      <w:divBdr>
        <w:top w:val="none" w:sz="0" w:space="0" w:color="auto"/>
        <w:left w:val="none" w:sz="0" w:space="0" w:color="auto"/>
        <w:bottom w:val="none" w:sz="0" w:space="0" w:color="auto"/>
        <w:right w:val="none" w:sz="0" w:space="0" w:color="auto"/>
      </w:divBdr>
    </w:div>
    <w:div w:id="133260863">
      <w:bodyDiv w:val="1"/>
      <w:marLeft w:val="0"/>
      <w:marRight w:val="0"/>
      <w:marTop w:val="0"/>
      <w:marBottom w:val="0"/>
      <w:divBdr>
        <w:top w:val="none" w:sz="0" w:space="0" w:color="auto"/>
        <w:left w:val="none" w:sz="0" w:space="0" w:color="auto"/>
        <w:bottom w:val="none" w:sz="0" w:space="0" w:color="auto"/>
        <w:right w:val="none" w:sz="0" w:space="0" w:color="auto"/>
      </w:divBdr>
    </w:div>
    <w:div w:id="133301201">
      <w:bodyDiv w:val="1"/>
      <w:marLeft w:val="0"/>
      <w:marRight w:val="0"/>
      <w:marTop w:val="0"/>
      <w:marBottom w:val="0"/>
      <w:divBdr>
        <w:top w:val="none" w:sz="0" w:space="0" w:color="auto"/>
        <w:left w:val="none" w:sz="0" w:space="0" w:color="auto"/>
        <w:bottom w:val="none" w:sz="0" w:space="0" w:color="auto"/>
        <w:right w:val="none" w:sz="0" w:space="0" w:color="auto"/>
      </w:divBdr>
    </w:div>
    <w:div w:id="133330154">
      <w:bodyDiv w:val="1"/>
      <w:marLeft w:val="0"/>
      <w:marRight w:val="0"/>
      <w:marTop w:val="0"/>
      <w:marBottom w:val="0"/>
      <w:divBdr>
        <w:top w:val="none" w:sz="0" w:space="0" w:color="auto"/>
        <w:left w:val="none" w:sz="0" w:space="0" w:color="auto"/>
        <w:bottom w:val="none" w:sz="0" w:space="0" w:color="auto"/>
        <w:right w:val="none" w:sz="0" w:space="0" w:color="auto"/>
      </w:divBdr>
    </w:div>
    <w:div w:id="133528362">
      <w:bodyDiv w:val="1"/>
      <w:marLeft w:val="0"/>
      <w:marRight w:val="0"/>
      <w:marTop w:val="0"/>
      <w:marBottom w:val="0"/>
      <w:divBdr>
        <w:top w:val="none" w:sz="0" w:space="0" w:color="auto"/>
        <w:left w:val="none" w:sz="0" w:space="0" w:color="auto"/>
        <w:bottom w:val="none" w:sz="0" w:space="0" w:color="auto"/>
        <w:right w:val="none" w:sz="0" w:space="0" w:color="auto"/>
      </w:divBdr>
    </w:div>
    <w:div w:id="133568929">
      <w:bodyDiv w:val="1"/>
      <w:marLeft w:val="0"/>
      <w:marRight w:val="0"/>
      <w:marTop w:val="0"/>
      <w:marBottom w:val="0"/>
      <w:divBdr>
        <w:top w:val="none" w:sz="0" w:space="0" w:color="auto"/>
        <w:left w:val="none" w:sz="0" w:space="0" w:color="auto"/>
        <w:bottom w:val="none" w:sz="0" w:space="0" w:color="auto"/>
        <w:right w:val="none" w:sz="0" w:space="0" w:color="auto"/>
      </w:divBdr>
    </w:div>
    <w:div w:id="134035302">
      <w:bodyDiv w:val="1"/>
      <w:marLeft w:val="0"/>
      <w:marRight w:val="0"/>
      <w:marTop w:val="0"/>
      <w:marBottom w:val="0"/>
      <w:divBdr>
        <w:top w:val="none" w:sz="0" w:space="0" w:color="auto"/>
        <w:left w:val="none" w:sz="0" w:space="0" w:color="auto"/>
        <w:bottom w:val="none" w:sz="0" w:space="0" w:color="auto"/>
        <w:right w:val="none" w:sz="0" w:space="0" w:color="auto"/>
      </w:divBdr>
    </w:div>
    <w:div w:id="134376958">
      <w:bodyDiv w:val="1"/>
      <w:marLeft w:val="0"/>
      <w:marRight w:val="0"/>
      <w:marTop w:val="0"/>
      <w:marBottom w:val="0"/>
      <w:divBdr>
        <w:top w:val="none" w:sz="0" w:space="0" w:color="auto"/>
        <w:left w:val="none" w:sz="0" w:space="0" w:color="auto"/>
        <w:bottom w:val="none" w:sz="0" w:space="0" w:color="auto"/>
        <w:right w:val="none" w:sz="0" w:space="0" w:color="auto"/>
      </w:divBdr>
    </w:div>
    <w:div w:id="134563784">
      <w:bodyDiv w:val="1"/>
      <w:marLeft w:val="0"/>
      <w:marRight w:val="0"/>
      <w:marTop w:val="0"/>
      <w:marBottom w:val="0"/>
      <w:divBdr>
        <w:top w:val="none" w:sz="0" w:space="0" w:color="auto"/>
        <w:left w:val="none" w:sz="0" w:space="0" w:color="auto"/>
        <w:bottom w:val="none" w:sz="0" w:space="0" w:color="auto"/>
        <w:right w:val="none" w:sz="0" w:space="0" w:color="auto"/>
      </w:divBdr>
    </w:div>
    <w:div w:id="134763456">
      <w:bodyDiv w:val="1"/>
      <w:marLeft w:val="0"/>
      <w:marRight w:val="0"/>
      <w:marTop w:val="0"/>
      <w:marBottom w:val="0"/>
      <w:divBdr>
        <w:top w:val="none" w:sz="0" w:space="0" w:color="auto"/>
        <w:left w:val="none" w:sz="0" w:space="0" w:color="auto"/>
        <w:bottom w:val="none" w:sz="0" w:space="0" w:color="auto"/>
        <w:right w:val="none" w:sz="0" w:space="0" w:color="auto"/>
      </w:divBdr>
    </w:div>
    <w:div w:id="135145067">
      <w:bodyDiv w:val="1"/>
      <w:marLeft w:val="0"/>
      <w:marRight w:val="0"/>
      <w:marTop w:val="0"/>
      <w:marBottom w:val="0"/>
      <w:divBdr>
        <w:top w:val="none" w:sz="0" w:space="0" w:color="auto"/>
        <w:left w:val="none" w:sz="0" w:space="0" w:color="auto"/>
        <w:bottom w:val="none" w:sz="0" w:space="0" w:color="auto"/>
        <w:right w:val="none" w:sz="0" w:space="0" w:color="auto"/>
      </w:divBdr>
    </w:div>
    <w:div w:id="135952398">
      <w:bodyDiv w:val="1"/>
      <w:marLeft w:val="0"/>
      <w:marRight w:val="0"/>
      <w:marTop w:val="0"/>
      <w:marBottom w:val="0"/>
      <w:divBdr>
        <w:top w:val="none" w:sz="0" w:space="0" w:color="auto"/>
        <w:left w:val="none" w:sz="0" w:space="0" w:color="auto"/>
        <w:bottom w:val="none" w:sz="0" w:space="0" w:color="auto"/>
        <w:right w:val="none" w:sz="0" w:space="0" w:color="auto"/>
      </w:divBdr>
    </w:div>
    <w:div w:id="136339158">
      <w:bodyDiv w:val="1"/>
      <w:marLeft w:val="0"/>
      <w:marRight w:val="0"/>
      <w:marTop w:val="0"/>
      <w:marBottom w:val="0"/>
      <w:divBdr>
        <w:top w:val="none" w:sz="0" w:space="0" w:color="auto"/>
        <w:left w:val="none" w:sz="0" w:space="0" w:color="auto"/>
        <w:bottom w:val="none" w:sz="0" w:space="0" w:color="auto"/>
        <w:right w:val="none" w:sz="0" w:space="0" w:color="auto"/>
      </w:divBdr>
    </w:div>
    <w:div w:id="136577344">
      <w:bodyDiv w:val="1"/>
      <w:marLeft w:val="0"/>
      <w:marRight w:val="0"/>
      <w:marTop w:val="0"/>
      <w:marBottom w:val="0"/>
      <w:divBdr>
        <w:top w:val="none" w:sz="0" w:space="0" w:color="auto"/>
        <w:left w:val="none" w:sz="0" w:space="0" w:color="auto"/>
        <w:bottom w:val="none" w:sz="0" w:space="0" w:color="auto"/>
        <w:right w:val="none" w:sz="0" w:space="0" w:color="auto"/>
      </w:divBdr>
    </w:div>
    <w:div w:id="136922139">
      <w:bodyDiv w:val="1"/>
      <w:marLeft w:val="0"/>
      <w:marRight w:val="0"/>
      <w:marTop w:val="0"/>
      <w:marBottom w:val="0"/>
      <w:divBdr>
        <w:top w:val="none" w:sz="0" w:space="0" w:color="auto"/>
        <w:left w:val="none" w:sz="0" w:space="0" w:color="auto"/>
        <w:bottom w:val="none" w:sz="0" w:space="0" w:color="auto"/>
        <w:right w:val="none" w:sz="0" w:space="0" w:color="auto"/>
      </w:divBdr>
    </w:div>
    <w:div w:id="137036897">
      <w:bodyDiv w:val="1"/>
      <w:marLeft w:val="0"/>
      <w:marRight w:val="0"/>
      <w:marTop w:val="0"/>
      <w:marBottom w:val="0"/>
      <w:divBdr>
        <w:top w:val="none" w:sz="0" w:space="0" w:color="auto"/>
        <w:left w:val="none" w:sz="0" w:space="0" w:color="auto"/>
        <w:bottom w:val="none" w:sz="0" w:space="0" w:color="auto"/>
        <w:right w:val="none" w:sz="0" w:space="0" w:color="auto"/>
      </w:divBdr>
    </w:div>
    <w:div w:id="137115322">
      <w:bodyDiv w:val="1"/>
      <w:marLeft w:val="0"/>
      <w:marRight w:val="0"/>
      <w:marTop w:val="0"/>
      <w:marBottom w:val="0"/>
      <w:divBdr>
        <w:top w:val="none" w:sz="0" w:space="0" w:color="auto"/>
        <w:left w:val="none" w:sz="0" w:space="0" w:color="auto"/>
        <w:bottom w:val="none" w:sz="0" w:space="0" w:color="auto"/>
        <w:right w:val="none" w:sz="0" w:space="0" w:color="auto"/>
      </w:divBdr>
    </w:div>
    <w:div w:id="137459016">
      <w:bodyDiv w:val="1"/>
      <w:marLeft w:val="0"/>
      <w:marRight w:val="0"/>
      <w:marTop w:val="0"/>
      <w:marBottom w:val="0"/>
      <w:divBdr>
        <w:top w:val="none" w:sz="0" w:space="0" w:color="auto"/>
        <w:left w:val="none" w:sz="0" w:space="0" w:color="auto"/>
        <w:bottom w:val="none" w:sz="0" w:space="0" w:color="auto"/>
        <w:right w:val="none" w:sz="0" w:space="0" w:color="auto"/>
      </w:divBdr>
    </w:div>
    <w:div w:id="137771113">
      <w:bodyDiv w:val="1"/>
      <w:marLeft w:val="0"/>
      <w:marRight w:val="0"/>
      <w:marTop w:val="0"/>
      <w:marBottom w:val="0"/>
      <w:divBdr>
        <w:top w:val="none" w:sz="0" w:space="0" w:color="auto"/>
        <w:left w:val="none" w:sz="0" w:space="0" w:color="auto"/>
        <w:bottom w:val="none" w:sz="0" w:space="0" w:color="auto"/>
        <w:right w:val="none" w:sz="0" w:space="0" w:color="auto"/>
      </w:divBdr>
    </w:div>
    <w:div w:id="138109487">
      <w:bodyDiv w:val="1"/>
      <w:marLeft w:val="0"/>
      <w:marRight w:val="0"/>
      <w:marTop w:val="0"/>
      <w:marBottom w:val="0"/>
      <w:divBdr>
        <w:top w:val="none" w:sz="0" w:space="0" w:color="auto"/>
        <w:left w:val="none" w:sz="0" w:space="0" w:color="auto"/>
        <w:bottom w:val="none" w:sz="0" w:space="0" w:color="auto"/>
        <w:right w:val="none" w:sz="0" w:space="0" w:color="auto"/>
      </w:divBdr>
    </w:div>
    <w:div w:id="138112121">
      <w:bodyDiv w:val="1"/>
      <w:marLeft w:val="0"/>
      <w:marRight w:val="0"/>
      <w:marTop w:val="0"/>
      <w:marBottom w:val="0"/>
      <w:divBdr>
        <w:top w:val="none" w:sz="0" w:space="0" w:color="auto"/>
        <w:left w:val="none" w:sz="0" w:space="0" w:color="auto"/>
        <w:bottom w:val="none" w:sz="0" w:space="0" w:color="auto"/>
        <w:right w:val="none" w:sz="0" w:space="0" w:color="auto"/>
      </w:divBdr>
    </w:div>
    <w:div w:id="138231461">
      <w:bodyDiv w:val="1"/>
      <w:marLeft w:val="0"/>
      <w:marRight w:val="0"/>
      <w:marTop w:val="0"/>
      <w:marBottom w:val="0"/>
      <w:divBdr>
        <w:top w:val="none" w:sz="0" w:space="0" w:color="auto"/>
        <w:left w:val="none" w:sz="0" w:space="0" w:color="auto"/>
        <w:bottom w:val="none" w:sz="0" w:space="0" w:color="auto"/>
        <w:right w:val="none" w:sz="0" w:space="0" w:color="auto"/>
      </w:divBdr>
    </w:div>
    <w:div w:id="138570870">
      <w:bodyDiv w:val="1"/>
      <w:marLeft w:val="0"/>
      <w:marRight w:val="0"/>
      <w:marTop w:val="0"/>
      <w:marBottom w:val="0"/>
      <w:divBdr>
        <w:top w:val="none" w:sz="0" w:space="0" w:color="auto"/>
        <w:left w:val="none" w:sz="0" w:space="0" w:color="auto"/>
        <w:bottom w:val="none" w:sz="0" w:space="0" w:color="auto"/>
        <w:right w:val="none" w:sz="0" w:space="0" w:color="auto"/>
      </w:divBdr>
    </w:div>
    <w:div w:id="138772136">
      <w:bodyDiv w:val="1"/>
      <w:marLeft w:val="0"/>
      <w:marRight w:val="0"/>
      <w:marTop w:val="0"/>
      <w:marBottom w:val="0"/>
      <w:divBdr>
        <w:top w:val="none" w:sz="0" w:space="0" w:color="auto"/>
        <w:left w:val="none" w:sz="0" w:space="0" w:color="auto"/>
        <w:bottom w:val="none" w:sz="0" w:space="0" w:color="auto"/>
        <w:right w:val="none" w:sz="0" w:space="0" w:color="auto"/>
      </w:divBdr>
    </w:div>
    <w:div w:id="139276211">
      <w:bodyDiv w:val="1"/>
      <w:marLeft w:val="0"/>
      <w:marRight w:val="0"/>
      <w:marTop w:val="0"/>
      <w:marBottom w:val="0"/>
      <w:divBdr>
        <w:top w:val="none" w:sz="0" w:space="0" w:color="auto"/>
        <w:left w:val="none" w:sz="0" w:space="0" w:color="auto"/>
        <w:bottom w:val="none" w:sz="0" w:space="0" w:color="auto"/>
        <w:right w:val="none" w:sz="0" w:space="0" w:color="auto"/>
      </w:divBdr>
    </w:div>
    <w:div w:id="139539704">
      <w:bodyDiv w:val="1"/>
      <w:marLeft w:val="0"/>
      <w:marRight w:val="0"/>
      <w:marTop w:val="0"/>
      <w:marBottom w:val="0"/>
      <w:divBdr>
        <w:top w:val="none" w:sz="0" w:space="0" w:color="auto"/>
        <w:left w:val="none" w:sz="0" w:space="0" w:color="auto"/>
        <w:bottom w:val="none" w:sz="0" w:space="0" w:color="auto"/>
        <w:right w:val="none" w:sz="0" w:space="0" w:color="auto"/>
      </w:divBdr>
    </w:div>
    <w:div w:id="139658624">
      <w:bodyDiv w:val="1"/>
      <w:marLeft w:val="0"/>
      <w:marRight w:val="0"/>
      <w:marTop w:val="0"/>
      <w:marBottom w:val="0"/>
      <w:divBdr>
        <w:top w:val="none" w:sz="0" w:space="0" w:color="auto"/>
        <w:left w:val="none" w:sz="0" w:space="0" w:color="auto"/>
        <w:bottom w:val="none" w:sz="0" w:space="0" w:color="auto"/>
        <w:right w:val="none" w:sz="0" w:space="0" w:color="auto"/>
      </w:divBdr>
    </w:div>
    <w:div w:id="139925740">
      <w:bodyDiv w:val="1"/>
      <w:marLeft w:val="0"/>
      <w:marRight w:val="0"/>
      <w:marTop w:val="0"/>
      <w:marBottom w:val="0"/>
      <w:divBdr>
        <w:top w:val="none" w:sz="0" w:space="0" w:color="auto"/>
        <w:left w:val="none" w:sz="0" w:space="0" w:color="auto"/>
        <w:bottom w:val="none" w:sz="0" w:space="0" w:color="auto"/>
        <w:right w:val="none" w:sz="0" w:space="0" w:color="auto"/>
      </w:divBdr>
    </w:div>
    <w:div w:id="140007067">
      <w:bodyDiv w:val="1"/>
      <w:marLeft w:val="0"/>
      <w:marRight w:val="0"/>
      <w:marTop w:val="0"/>
      <w:marBottom w:val="0"/>
      <w:divBdr>
        <w:top w:val="none" w:sz="0" w:space="0" w:color="auto"/>
        <w:left w:val="none" w:sz="0" w:space="0" w:color="auto"/>
        <w:bottom w:val="none" w:sz="0" w:space="0" w:color="auto"/>
        <w:right w:val="none" w:sz="0" w:space="0" w:color="auto"/>
      </w:divBdr>
    </w:div>
    <w:div w:id="140008354">
      <w:bodyDiv w:val="1"/>
      <w:marLeft w:val="0"/>
      <w:marRight w:val="0"/>
      <w:marTop w:val="0"/>
      <w:marBottom w:val="0"/>
      <w:divBdr>
        <w:top w:val="none" w:sz="0" w:space="0" w:color="auto"/>
        <w:left w:val="none" w:sz="0" w:space="0" w:color="auto"/>
        <w:bottom w:val="none" w:sz="0" w:space="0" w:color="auto"/>
        <w:right w:val="none" w:sz="0" w:space="0" w:color="auto"/>
      </w:divBdr>
    </w:div>
    <w:div w:id="140541278">
      <w:bodyDiv w:val="1"/>
      <w:marLeft w:val="0"/>
      <w:marRight w:val="0"/>
      <w:marTop w:val="0"/>
      <w:marBottom w:val="0"/>
      <w:divBdr>
        <w:top w:val="none" w:sz="0" w:space="0" w:color="auto"/>
        <w:left w:val="none" w:sz="0" w:space="0" w:color="auto"/>
        <w:bottom w:val="none" w:sz="0" w:space="0" w:color="auto"/>
        <w:right w:val="none" w:sz="0" w:space="0" w:color="auto"/>
      </w:divBdr>
    </w:div>
    <w:div w:id="141167604">
      <w:bodyDiv w:val="1"/>
      <w:marLeft w:val="0"/>
      <w:marRight w:val="0"/>
      <w:marTop w:val="0"/>
      <w:marBottom w:val="0"/>
      <w:divBdr>
        <w:top w:val="none" w:sz="0" w:space="0" w:color="auto"/>
        <w:left w:val="none" w:sz="0" w:space="0" w:color="auto"/>
        <w:bottom w:val="none" w:sz="0" w:space="0" w:color="auto"/>
        <w:right w:val="none" w:sz="0" w:space="0" w:color="auto"/>
      </w:divBdr>
    </w:div>
    <w:div w:id="141312194">
      <w:bodyDiv w:val="1"/>
      <w:marLeft w:val="0"/>
      <w:marRight w:val="0"/>
      <w:marTop w:val="0"/>
      <w:marBottom w:val="0"/>
      <w:divBdr>
        <w:top w:val="none" w:sz="0" w:space="0" w:color="auto"/>
        <w:left w:val="none" w:sz="0" w:space="0" w:color="auto"/>
        <w:bottom w:val="none" w:sz="0" w:space="0" w:color="auto"/>
        <w:right w:val="none" w:sz="0" w:space="0" w:color="auto"/>
      </w:divBdr>
    </w:div>
    <w:div w:id="141388459">
      <w:bodyDiv w:val="1"/>
      <w:marLeft w:val="0"/>
      <w:marRight w:val="0"/>
      <w:marTop w:val="0"/>
      <w:marBottom w:val="0"/>
      <w:divBdr>
        <w:top w:val="none" w:sz="0" w:space="0" w:color="auto"/>
        <w:left w:val="none" w:sz="0" w:space="0" w:color="auto"/>
        <w:bottom w:val="none" w:sz="0" w:space="0" w:color="auto"/>
        <w:right w:val="none" w:sz="0" w:space="0" w:color="auto"/>
      </w:divBdr>
    </w:div>
    <w:div w:id="141581924">
      <w:bodyDiv w:val="1"/>
      <w:marLeft w:val="0"/>
      <w:marRight w:val="0"/>
      <w:marTop w:val="0"/>
      <w:marBottom w:val="0"/>
      <w:divBdr>
        <w:top w:val="none" w:sz="0" w:space="0" w:color="auto"/>
        <w:left w:val="none" w:sz="0" w:space="0" w:color="auto"/>
        <w:bottom w:val="none" w:sz="0" w:space="0" w:color="auto"/>
        <w:right w:val="none" w:sz="0" w:space="0" w:color="auto"/>
      </w:divBdr>
    </w:div>
    <w:div w:id="141585675">
      <w:bodyDiv w:val="1"/>
      <w:marLeft w:val="0"/>
      <w:marRight w:val="0"/>
      <w:marTop w:val="0"/>
      <w:marBottom w:val="0"/>
      <w:divBdr>
        <w:top w:val="none" w:sz="0" w:space="0" w:color="auto"/>
        <w:left w:val="none" w:sz="0" w:space="0" w:color="auto"/>
        <w:bottom w:val="none" w:sz="0" w:space="0" w:color="auto"/>
        <w:right w:val="none" w:sz="0" w:space="0" w:color="auto"/>
      </w:divBdr>
    </w:div>
    <w:div w:id="141697482">
      <w:bodyDiv w:val="1"/>
      <w:marLeft w:val="0"/>
      <w:marRight w:val="0"/>
      <w:marTop w:val="0"/>
      <w:marBottom w:val="0"/>
      <w:divBdr>
        <w:top w:val="none" w:sz="0" w:space="0" w:color="auto"/>
        <w:left w:val="none" w:sz="0" w:space="0" w:color="auto"/>
        <w:bottom w:val="none" w:sz="0" w:space="0" w:color="auto"/>
        <w:right w:val="none" w:sz="0" w:space="0" w:color="auto"/>
      </w:divBdr>
    </w:div>
    <w:div w:id="141897131">
      <w:bodyDiv w:val="1"/>
      <w:marLeft w:val="0"/>
      <w:marRight w:val="0"/>
      <w:marTop w:val="0"/>
      <w:marBottom w:val="0"/>
      <w:divBdr>
        <w:top w:val="none" w:sz="0" w:space="0" w:color="auto"/>
        <w:left w:val="none" w:sz="0" w:space="0" w:color="auto"/>
        <w:bottom w:val="none" w:sz="0" w:space="0" w:color="auto"/>
        <w:right w:val="none" w:sz="0" w:space="0" w:color="auto"/>
      </w:divBdr>
    </w:div>
    <w:div w:id="142044693">
      <w:bodyDiv w:val="1"/>
      <w:marLeft w:val="0"/>
      <w:marRight w:val="0"/>
      <w:marTop w:val="0"/>
      <w:marBottom w:val="0"/>
      <w:divBdr>
        <w:top w:val="none" w:sz="0" w:space="0" w:color="auto"/>
        <w:left w:val="none" w:sz="0" w:space="0" w:color="auto"/>
        <w:bottom w:val="none" w:sz="0" w:space="0" w:color="auto"/>
        <w:right w:val="none" w:sz="0" w:space="0" w:color="auto"/>
      </w:divBdr>
      <w:divsChild>
        <w:div w:id="232588212">
          <w:marLeft w:val="0"/>
          <w:marRight w:val="0"/>
          <w:marTop w:val="0"/>
          <w:marBottom w:val="0"/>
          <w:divBdr>
            <w:top w:val="none" w:sz="0" w:space="0" w:color="auto"/>
            <w:left w:val="none" w:sz="0" w:space="0" w:color="auto"/>
            <w:bottom w:val="none" w:sz="0" w:space="0" w:color="auto"/>
            <w:right w:val="none" w:sz="0" w:space="0" w:color="auto"/>
          </w:divBdr>
        </w:div>
        <w:div w:id="1916277901">
          <w:marLeft w:val="0"/>
          <w:marRight w:val="0"/>
          <w:marTop w:val="0"/>
          <w:marBottom w:val="0"/>
          <w:divBdr>
            <w:top w:val="none" w:sz="0" w:space="0" w:color="auto"/>
            <w:left w:val="none" w:sz="0" w:space="0" w:color="auto"/>
            <w:bottom w:val="none" w:sz="0" w:space="0" w:color="auto"/>
            <w:right w:val="none" w:sz="0" w:space="0" w:color="auto"/>
          </w:divBdr>
        </w:div>
        <w:div w:id="1866092522">
          <w:marLeft w:val="0"/>
          <w:marRight w:val="0"/>
          <w:marTop w:val="0"/>
          <w:marBottom w:val="0"/>
          <w:divBdr>
            <w:top w:val="none" w:sz="0" w:space="0" w:color="auto"/>
            <w:left w:val="none" w:sz="0" w:space="0" w:color="auto"/>
            <w:bottom w:val="none" w:sz="0" w:space="0" w:color="auto"/>
            <w:right w:val="none" w:sz="0" w:space="0" w:color="auto"/>
          </w:divBdr>
        </w:div>
        <w:div w:id="1547640205">
          <w:marLeft w:val="0"/>
          <w:marRight w:val="0"/>
          <w:marTop w:val="0"/>
          <w:marBottom w:val="0"/>
          <w:divBdr>
            <w:top w:val="none" w:sz="0" w:space="0" w:color="auto"/>
            <w:left w:val="none" w:sz="0" w:space="0" w:color="auto"/>
            <w:bottom w:val="none" w:sz="0" w:space="0" w:color="auto"/>
            <w:right w:val="none" w:sz="0" w:space="0" w:color="auto"/>
          </w:divBdr>
        </w:div>
        <w:div w:id="1321235291">
          <w:marLeft w:val="0"/>
          <w:marRight w:val="0"/>
          <w:marTop w:val="0"/>
          <w:marBottom w:val="0"/>
          <w:divBdr>
            <w:top w:val="none" w:sz="0" w:space="0" w:color="auto"/>
            <w:left w:val="none" w:sz="0" w:space="0" w:color="auto"/>
            <w:bottom w:val="none" w:sz="0" w:space="0" w:color="auto"/>
            <w:right w:val="none" w:sz="0" w:space="0" w:color="auto"/>
          </w:divBdr>
        </w:div>
        <w:div w:id="509837158">
          <w:marLeft w:val="0"/>
          <w:marRight w:val="0"/>
          <w:marTop w:val="0"/>
          <w:marBottom w:val="0"/>
          <w:divBdr>
            <w:top w:val="none" w:sz="0" w:space="0" w:color="auto"/>
            <w:left w:val="none" w:sz="0" w:space="0" w:color="auto"/>
            <w:bottom w:val="none" w:sz="0" w:space="0" w:color="auto"/>
            <w:right w:val="none" w:sz="0" w:space="0" w:color="auto"/>
          </w:divBdr>
        </w:div>
        <w:div w:id="2064744177">
          <w:marLeft w:val="0"/>
          <w:marRight w:val="0"/>
          <w:marTop w:val="0"/>
          <w:marBottom w:val="0"/>
          <w:divBdr>
            <w:top w:val="none" w:sz="0" w:space="0" w:color="auto"/>
            <w:left w:val="none" w:sz="0" w:space="0" w:color="auto"/>
            <w:bottom w:val="none" w:sz="0" w:space="0" w:color="auto"/>
            <w:right w:val="none" w:sz="0" w:space="0" w:color="auto"/>
          </w:divBdr>
        </w:div>
        <w:div w:id="2085445469">
          <w:marLeft w:val="0"/>
          <w:marRight w:val="0"/>
          <w:marTop w:val="0"/>
          <w:marBottom w:val="0"/>
          <w:divBdr>
            <w:top w:val="none" w:sz="0" w:space="0" w:color="auto"/>
            <w:left w:val="none" w:sz="0" w:space="0" w:color="auto"/>
            <w:bottom w:val="none" w:sz="0" w:space="0" w:color="auto"/>
            <w:right w:val="none" w:sz="0" w:space="0" w:color="auto"/>
          </w:divBdr>
        </w:div>
        <w:div w:id="1051004720">
          <w:marLeft w:val="0"/>
          <w:marRight w:val="0"/>
          <w:marTop w:val="0"/>
          <w:marBottom w:val="0"/>
          <w:divBdr>
            <w:top w:val="none" w:sz="0" w:space="0" w:color="auto"/>
            <w:left w:val="none" w:sz="0" w:space="0" w:color="auto"/>
            <w:bottom w:val="none" w:sz="0" w:space="0" w:color="auto"/>
            <w:right w:val="none" w:sz="0" w:space="0" w:color="auto"/>
          </w:divBdr>
        </w:div>
        <w:div w:id="581794460">
          <w:marLeft w:val="0"/>
          <w:marRight w:val="0"/>
          <w:marTop w:val="0"/>
          <w:marBottom w:val="0"/>
          <w:divBdr>
            <w:top w:val="none" w:sz="0" w:space="0" w:color="auto"/>
            <w:left w:val="none" w:sz="0" w:space="0" w:color="auto"/>
            <w:bottom w:val="none" w:sz="0" w:space="0" w:color="auto"/>
            <w:right w:val="none" w:sz="0" w:space="0" w:color="auto"/>
          </w:divBdr>
        </w:div>
        <w:div w:id="730008471">
          <w:marLeft w:val="0"/>
          <w:marRight w:val="0"/>
          <w:marTop w:val="0"/>
          <w:marBottom w:val="0"/>
          <w:divBdr>
            <w:top w:val="none" w:sz="0" w:space="0" w:color="auto"/>
            <w:left w:val="none" w:sz="0" w:space="0" w:color="auto"/>
            <w:bottom w:val="none" w:sz="0" w:space="0" w:color="auto"/>
            <w:right w:val="none" w:sz="0" w:space="0" w:color="auto"/>
          </w:divBdr>
        </w:div>
        <w:div w:id="1506214684">
          <w:marLeft w:val="0"/>
          <w:marRight w:val="0"/>
          <w:marTop w:val="0"/>
          <w:marBottom w:val="0"/>
          <w:divBdr>
            <w:top w:val="none" w:sz="0" w:space="0" w:color="auto"/>
            <w:left w:val="none" w:sz="0" w:space="0" w:color="auto"/>
            <w:bottom w:val="none" w:sz="0" w:space="0" w:color="auto"/>
            <w:right w:val="none" w:sz="0" w:space="0" w:color="auto"/>
          </w:divBdr>
        </w:div>
        <w:div w:id="105779621">
          <w:marLeft w:val="0"/>
          <w:marRight w:val="0"/>
          <w:marTop w:val="0"/>
          <w:marBottom w:val="0"/>
          <w:divBdr>
            <w:top w:val="none" w:sz="0" w:space="0" w:color="auto"/>
            <w:left w:val="none" w:sz="0" w:space="0" w:color="auto"/>
            <w:bottom w:val="none" w:sz="0" w:space="0" w:color="auto"/>
            <w:right w:val="none" w:sz="0" w:space="0" w:color="auto"/>
          </w:divBdr>
        </w:div>
        <w:div w:id="2038117736">
          <w:marLeft w:val="0"/>
          <w:marRight w:val="0"/>
          <w:marTop w:val="0"/>
          <w:marBottom w:val="0"/>
          <w:divBdr>
            <w:top w:val="none" w:sz="0" w:space="0" w:color="auto"/>
            <w:left w:val="none" w:sz="0" w:space="0" w:color="auto"/>
            <w:bottom w:val="none" w:sz="0" w:space="0" w:color="auto"/>
            <w:right w:val="none" w:sz="0" w:space="0" w:color="auto"/>
          </w:divBdr>
        </w:div>
        <w:div w:id="161238791">
          <w:marLeft w:val="0"/>
          <w:marRight w:val="0"/>
          <w:marTop w:val="0"/>
          <w:marBottom w:val="0"/>
          <w:divBdr>
            <w:top w:val="none" w:sz="0" w:space="0" w:color="auto"/>
            <w:left w:val="none" w:sz="0" w:space="0" w:color="auto"/>
            <w:bottom w:val="none" w:sz="0" w:space="0" w:color="auto"/>
            <w:right w:val="none" w:sz="0" w:space="0" w:color="auto"/>
          </w:divBdr>
        </w:div>
        <w:div w:id="30423220">
          <w:marLeft w:val="0"/>
          <w:marRight w:val="0"/>
          <w:marTop w:val="0"/>
          <w:marBottom w:val="0"/>
          <w:divBdr>
            <w:top w:val="none" w:sz="0" w:space="0" w:color="auto"/>
            <w:left w:val="none" w:sz="0" w:space="0" w:color="auto"/>
            <w:bottom w:val="none" w:sz="0" w:space="0" w:color="auto"/>
            <w:right w:val="none" w:sz="0" w:space="0" w:color="auto"/>
          </w:divBdr>
        </w:div>
        <w:div w:id="1539975479">
          <w:marLeft w:val="0"/>
          <w:marRight w:val="0"/>
          <w:marTop w:val="0"/>
          <w:marBottom w:val="0"/>
          <w:divBdr>
            <w:top w:val="none" w:sz="0" w:space="0" w:color="auto"/>
            <w:left w:val="none" w:sz="0" w:space="0" w:color="auto"/>
            <w:bottom w:val="none" w:sz="0" w:space="0" w:color="auto"/>
            <w:right w:val="none" w:sz="0" w:space="0" w:color="auto"/>
          </w:divBdr>
        </w:div>
        <w:div w:id="1158839687">
          <w:marLeft w:val="0"/>
          <w:marRight w:val="0"/>
          <w:marTop w:val="0"/>
          <w:marBottom w:val="0"/>
          <w:divBdr>
            <w:top w:val="none" w:sz="0" w:space="0" w:color="auto"/>
            <w:left w:val="none" w:sz="0" w:space="0" w:color="auto"/>
            <w:bottom w:val="none" w:sz="0" w:space="0" w:color="auto"/>
            <w:right w:val="none" w:sz="0" w:space="0" w:color="auto"/>
          </w:divBdr>
        </w:div>
        <w:div w:id="248512751">
          <w:marLeft w:val="0"/>
          <w:marRight w:val="0"/>
          <w:marTop w:val="0"/>
          <w:marBottom w:val="0"/>
          <w:divBdr>
            <w:top w:val="none" w:sz="0" w:space="0" w:color="auto"/>
            <w:left w:val="none" w:sz="0" w:space="0" w:color="auto"/>
            <w:bottom w:val="none" w:sz="0" w:space="0" w:color="auto"/>
            <w:right w:val="none" w:sz="0" w:space="0" w:color="auto"/>
          </w:divBdr>
        </w:div>
        <w:div w:id="935479998">
          <w:marLeft w:val="0"/>
          <w:marRight w:val="0"/>
          <w:marTop w:val="0"/>
          <w:marBottom w:val="0"/>
          <w:divBdr>
            <w:top w:val="none" w:sz="0" w:space="0" w:color="auto"/>
            <w:left w:val="none" w:sz="0" w:space="0" w:color="auto"/>
            <w:bottom w:val="none" w:sz="0" w:space="0" w:color="auto"/>
            <w:right w:val="none" w:sz="0" w:space="0" w:color="auto"/>
          </w:divBdr>
        </w:div>
        <w:div w:id="126361236">
          <w:marLeft w:val="0"/>
          <w:marRight w:val="0"/>
          <w:marTop w:val="0"/>
          <w:marBottom w:val="0"/>
          <w:divBdr>
            <w:top w:val="none" w:sz="0" w:space="0" w:color="auto"/>
            <w:left w:val="none" w:sz="0" w:space="0" w:color="auto"/>
            <w:bottom w:val="none" w:sz="0" w:space="0" w:color="auto"/>
            <w:right w:val="none" w:sz="0" w:space="0" w:color="auto"/>
          </w:divBdr>
        </w:div>
        <w:div w:id="670646235">
          <w:marLeft w:val="0"/>
          <w:marRight w:val="0"/>
          <w:marTop w:val="0"/>
          <w:marBottom w:val="0"/>
          <w:divBdr>
            <w:top w:val="none" w:sz="0" w:space="0" w:color="auto"/>
            <w:left w:val="none" w:sz="0" w:space="0" w:color="auto"/>
            <w:bottom w:val="none" w:sz="0" w:space="0" w:color="auto"/>
            <w:right w:val="none" w:sz="0" w:space="0" w:color="auto"/>
          </w:divBdr>
        </w:div>
        <w:div w:id="1340349299">
          <w:marLeft w:val="0"/>
          <w:marRight w:val="0"/>
          <w:marTop w:val="0"/>
          <w:marBottom w:val="0"/>
          <w:divBdr>
            <w:top w:val="none" w:sz="0" w:space="0" w:color="auto"/>
            <w:left w:val="none" w:sz="0" w:space="0" w:color="auto"/>
            <w:bottom w:val="none" w:sz="0" w:space="0" w:color="auto"/>
            <w:right w:val="none" w:sz="0" w:space="0" w:color="auto"/>
          </w:divBdr>
        </w:div>
        <w:div w:id="1817918861">
          <w:marLeft w:val="0"/>
          <w:marRight w:val="0"/>
          <w:marTop w:val="0"/>
          <w:marBottom w:val="0"/>
          <w:divBdr>
            <w:top w:val="none" w:sz="0" w:space="0" w:color="auto"/>
            <w:left w:val="none" w:sz="0" w:space="0" w:color="auto"/>
            <w:bottom w:val="none" w:sz="0" w:space="0" w:color="auto"/>
            <w:right w:val="none" w:sz="0" w:space="0" w:color="auto"/>
          </w:divBdr>
        </w:div>
        <w:div w:id="149903973">
          <w:marLeft w:val="0"/>
          <w:marRight w:val="0"/>
          <w:marTop w:val="0"/>
          <w:marBottom w:val="0"/>
          <w:divBdr>
            <w:top w:val="none" w:sz="0" w:space="0" w:color="auto"/>
            <w:left w:val="none" w:sz="0" w:space="0" w:color="auto"/>
            <w:bottom w:val="none" w:sz="0" w:space="0" w:color="auto"/>
            <w:right w:val="none" w:sz="0" w:space="0" w:color="auto"/>
          </w:divBdr>
        </w:div>
        <w:div w:id="742064372">
          <w:marLeft w:val="0"/>
          <w:marRight w:val="0"/>
          <w:marTop w:val="0"/>
          <w:marBottom w:val="0"/>
          <w:divBdr>
            <w:top w:val="none" w:sz="0" w:space="0" w:color="auto"/>
            <w:left w:val="none" w:sz="0" w:space="0" w:color="auto"/>
            <w:bottom w:val="none" w:sz="0" w:space="0" w:color="auto"/>
            <w:right w:val="none" w:sz="0" w:space="0" w:color="auto"/>
          </w:divBdr>
        </w:div>
        <w:div w:id="1951936366">
          <w:marLeft w:val="0"/>
          <w:marRight w:val="0"/>
          <w:marTop w:val="0"/>
          <w:marBottom w:val="0"/>
          <w:divBdr>
            <w:top w:val="none" w:sz="0" w:space="0" w:color="auto"/>
            <w:left w:val="none" w:sz="0" w:space="0" w:color="auto"/>
            <w:bottom w:val="none" w:sz="0" w:space="0" w:color="auto"/>
            <w:right w:val="none" w:sz="0" w:space="0" w:color="auto"/>
          </w:divBdr>
        </w:div>
        <w:div w:id="815033771">
          <w:marLeft w:val="0"/>
          <w:marRight w:val="0"/>
          <w:marTop w:val="0"/>
          <w:marBottom w:val="0"/>
          <w:divBdr>
            <w:top w:val="none" w:sz="0" w:space="0" w:color="auto"/>
            <w:left w:val="none" w:sz="0" w:space="0" w:color="auto"/>
            <w:bottom w:val="none" w:sz="0" w:space="0" w:color="auto"/>
            <w:right w:val="none" w:sz="0" w:space="0" w:color="auto"/>
          </w:divBdr>
        </w:div>
        <w:div w:id="574168738">
          <w:marLeft w:val="0"/>
          <w:marRight w:val="0"/>
          <w:marTop w:val="0"/>
          <w:marBottom w:val="0"/>
          <w:divBdr>
            <w:top w:val="none" w:sz="0" w:space="0" w:color="auto"/>
            <w:left w:val="none" w:sz="0" w:space="0" w:color="auto"/>
            <w:bottom w:val="none" w:sz="0" w:space="0" w:color="auto"/>
            <w:right w:val="none" w:sz="0" w:space="0" w:color="auto"/>
          </w:divBdr>
        </w:div>
        <w:div w:id="913660186">
          <w:marLeft w:val="0"/>
          <w:marRight w:val="0"/>
          <w:marTop w:val="0"/>
          <w:marBottom w:val="0"/>
          <w:divBdr>
            <w:top w:val="none" w:sz="0" w:space="0" w:color="auto"/>
            <w:left w:val="none" w:sz="0" w:space="0" w:color="auto"/>
            <w:bottom w:val="none" w:sz="0" w:space="0" w:color="auto"/>
            <w:right w:val="none" w:sz="0" w:space="0" w:color="auto"/>
          </w:divBdr>
        </w:div>
        <w:div w:id="531236760">
          <w:marLeft w:val="0"/>
          <w:marRight w:val="0"/>
          <w:marTop w:val="0"/>
          <w:marBottom w:val="0"/>
          <w:divBdr>
            <w:top w:val="none" w:sz="0" w:space="0" w:color="auto"/>
            <w:left w:val="none" w:sz="0" w:space="0" w:color="auto"/>
            <w:bottom w:val="none" w:sz="0" w:space="0" w:color="auto"/>
            <w:right w:val="none" w:sz="0" w:space="0" w:color="auto"/>
          </w:divBdr>
        </w:div>
        <w:div w:id="759906674">
          <w:marLeft w:val="0"/>
          <w:marRight w:val="0"/>
          <w:marTop w:val="0"/>
          <w:marBottom w:val="0"/>
          <w:divBdr>
            <w:top w:val="none" w:sz="0" w:space="0" w:color="auto"/>
            <w:left w:val="none" w:sz="0" w:space="0" w:color="auto"/>
            <w:bottom w:val="none" w:sz="0" w:space="0" w:color="auto"/>
            <w:right w:val="none" w:sz="0" w:space="0" w:color="auto"/>
          </w:divBdr>
        </w:div>
        <w:div w:id="600574657">
          <w:marLeft w:val="0"/>
          <w:marRight w:val="0"/>
          <w:marTop w:val="0"/>
          <w:marBottom w:val="0"/>
          <w:divBdr>
            <w:top w:val="none" w:sz="0" w:space="0" w:color="auto"/>
            <w:left w:val="none" w:sz="0" w:space="0" w:color="auto"/>
            <w:bottom w:val="none" w:sz="0" w:space="0" w:color="auto"/>
            <w:right w:val="none" w:sz="0" w:space="0" w:color="auto"/>
          </w:divBdr>
        </w:div>
        <w:div w:id="693775555">
          <w:marLeft w:val="0"/>
          <w:marRight w:val="0"/>
          <w:marTop w:val="0"/>
          <w:marBottom w:val="0"/>
          <w:divBdr>
            <w:top w:val="none" w:sz="0" w:space="0" w:color="auto"/>
            <w:left w:val="none" w:sz="0" w:space="0" w:color="auto"/>
            <w:bottom w:val="none" w:sz="0" w:space="0" w:color="auto"/>
            <w:right w:val="none" w:sz="0" w:space="0" w:color="auto"/>
          </w:divBdr>
        </w:div>
        <w:div w:id="1675105648">
          <w:marLeft w:val="0"/>
          <w:marRight w:val="0"/>
          <w:marTop w:val="0"/>
          <w:marBottom w:val="0"/>
          <w:divBdr>
            <w:top w:val="none" w:sz="0" w:space="0" w:color="auto"/>
            <w:left w:val="none" w:sz="0" w:space="0" w:color="auto"/>
            <w:bottom w:val="none" w:sz="0" w:space="0" w:color="auto"/>
            <w:right w:val="none" w:sz="0" w:space="0" w:color="auto"/>
          </w:divBdr>
        </w:div>
        <w:div w:id="28843297">
          <w:marLeft w:val="0"/>
          <w:marRight w:val="0"/>
          <w:marTop w:val="0"/>
          <w:marBottom w:val="0"/>
          <w:divBdr>
            <w:top w:val="none" w:sz="0" w:space="0" w:color="auto"/>
            <w:left w:val="none" w:sz="0" w:space="0" w:color="auto"/>
            <w:bottom w:val="none" w:sz="0" w:space="0" w:color="auto"/>
            <w:right w:val="none" w:sz="0" w:space="0" w:color="auto"/>
          </w:divBdr>
        </w:div>
        <w:div w:id="1397819020">
          <w:marLeft w:val="0"/>
          <w:marRight w:val="0"/>
          <w:marTop w:val="0"/>
          <w:marBottom w:val="0"/>
          <w:divBdr>
            <w:top w:val="none" w:sz="0" w:space="0" w:color="auto"/>
            <w:left w:val="none" w:sz="0" w:space="0" w:color="auto"/>
            <w:bottom w:val="none" w:sz="0" w:space="0" w:color="auto"/>
            <w:right w:val="none" w:sz="0" w:space="0" w:color="auto"/>
          </w:divBdr>
        </w:div>
        <w:div w:id="1498501218">
          <w:marLeft w:val="0"/>
          <w:marRight w:val="0"/>
          <w:marTop w:val="0"/>
          <w:marBottom w:val="0"/>
          <w:divBdr>
            <w:top w:val="none" w:sz="0" w:space="0" w:color="auto"/>
            <w:left w:val="none" w:sz="0" w:space="0" w:color="auto"/>
            <w:bottom w:val="none" w:sz="0" w:space="0" w:color="auto"/>
            <w:right w:val="none" w:sz="0" w:space="0" w:color="auto"/>
          </w:divBdr>
        </w:div>
        <w:div w:id="332070991">
          <w:marLeft w:val="0"/>
          <w:marRight w:val="0"/>
          <w:marTop w:val="0"/>
          <w:marBottom w:val="0"/>
          <w:divBdr>
            <w:top w:val="none" w:sz="0" w:space="0" w:color="auto"/>
            <w:left w:val="none" w:sz="0" w:space="0" w:color="auto"/>
            <w:bottom w:val="none" w:sz="0" w:space="0" w:color="auto"/>
            <w:right w:val="none" w:sz="0" w:space="0" w:color="auto"/>
          </w:divBdr>
        </w:div>
        <w:div w:id="1999991926">
          <w:marLeft w:val="0"/>
          <w:marRight w:val="0"/>
          <w:marTop w:val="0"/>
          <w:marBottom w:val="0"/>
          <w:divBdr>
            <w:top w:val="none" w:sz="0" w:space="0" w:color="auto"/>
            <w:left w:val="none" w:sz="0" w:space="0" w:color="auto"/>
            <w:bottom w:val="none" w:sz="0" w:space="0" w:color="auto"/>
            <w:right w:val="none" w:sz="0" w:space="0" w:color="auto"/>
          </w:divBdr>
        </w:div>
        <w:div w:id="982779300">
          <w:marLeft w:val="0"/>
          <w:marRight w:val="0"/>
          <w:marTop w:val="0"/>
          <w:marBottom w:val="0"/>
          <w:divBdr>
            <w:top w:val="none" w:sz="0" w:space="0" w:color="auto"/>
            <w:left w:val="none" w:sz="0" w:space="0" w:color="auto"/>
            <w:bottom w:val="none" w:sz="0" w:space="0" w:color="auto"/>
            <w:right w:val="none" w:sz="0" w:space="0" w:color="auto"/>
          </w:divBdr>
        </w:div>
        <w:div w:id="1719233011">
          <w:marLeft w:val="0"/>
          <w:marRight w:val="0"/>
          <w:marTop w:val="0"/>
          <w:marBottom w:val="0"/>
          <w:divBdr>
            <w:top w:val="none" w:sz="0" w:space="0" w:color="auto"/>
            <w:left w:val="none" w:sz="0" w:space="0" w:color="auto"/>
            <w:bottom w:val="none" w:sz="0" w:space="0" w:color="auto"/>
            <w:right w:val="none" w:sz="0" w:space="0" w:color="auto"/>
          </w:divBdr>
        </w:div>
        <w:div w:id="189417334">
          <w:marLeft w:val="0"/>
          <w:marRight w:val="0"/>
          <w:marTop w:val="0"/>
          <w:marBottom w:val="0"/>
          <w:divBdr>
            <w:top w:val="none" w:sz="0" w:space="0" w:color="auto"/>
            <w:left w:val="none" w:sz="0" w:space="0" w:color="auto"/>
            <w:bottom w:val="none" w:sz="0" w:space="0" w:color="auto"/>
            <w:right w:val="none" w:sz="0" w:space="0" w:color="auto"/>
          </w:divBdr>
        </w:div>
        <w:div w:id="390428840">
          <w:marLeft w:val="0"/>
          <w:marRight w:val="0"/>
          <w:marTop w:val="0"/>
          <w:marBottom w:val="0"/>
          <w:divBdr>
            <w:top w:val="none" w:sz="0" w:space="0" w:color="auto"/>
            <w:left w:val="none" w:sz="0" w:space="0" w:color="auto"/>
            <w:bottom w:val="none" w:sz="0" w:space="0" w:color="auto"/>
            <w:right w:val="none" w:sz="0" w:space="0" w:color="auto"/>
          </w:divBdr>
        </w:div>
        <w:div w:id="331497660">
          <w:marLeft w:val="0"/>
          <w:marRight w:val="0"/>
          <w:marTop w:val="0"/>
          <w:marBottom w:val="0"/>
          <w:divBdr>
            <w:top w:val="none" w:sz="0" w:space="0" w:color="auto"/>
            <w:left w:val="none" w:sz="0" w:space="0" w:color="auto"/>
            <w:bottom w:val="none" w:sz="0" w:space="0" w:color="auto"/>
            <w:right w:val="none" w:sz="0" w:space="0" w:color="auto"/>
          </w:divBdr>
        </w:div>
        <w:div w:id="839738728">
          <w:marLeft w:val="0"/>
          <w:marRight w:val="0"/>
          <w:marTop w:val="0"/>
          <w:marBottom w:val="0"/>
          <w:divBdr>
            <w:top w:val="none" w:sz="0" w:space="0" w:color="auto"/>
            <w:left w:val="none" w:sz="0" w:space="0" w:color="auto"/>
            <w:bottom w:val="none" w:sz="0" w:space="0" w:color="auto"/>
            <w:right w:val="none" w:sz="0" w:space="0" w:color="auto"/>
          </w:divBdr>
        </w:div>
        <w:div w:id="1043362432">
          <w:marLeft w:val="0"/>
          <w:marRight w:val="0"/>
          <w:marTop w:val="0"/>
          <w:marBottom w:val="0"/>
          <w:divBdr>
            <w:top w:val="none" w:sz="0" w:space="0" w:color="auto"/>
            <w:left w:val="none" w:sz="0" w:space="0" w:color="auto"/>
            <w:bottom w:val="none" w:sz="0" w:space="0" w:color="auto"/>
            <w:right w:val="none" w:sz="0" w:space="0" w:color="auto"/>
          </w:divBdr>
        </w:div>
        <w:div w:id="1453860049">
          <w:marLeft w:val="0"/>
          <w:marRight w:val="0"/>
          <w:marTop w:val="0"/>
          <w:marBottom w:val="0"/>
          <w:divBdr>
            <w:top w:val="none" w:sz="0" w:space="0" w:color="auto"/>
            <w:left w:val="none" w:sz="0" w:space="0" w:color="auto"/>
            <w:bottom w:val="none" w:sz="0" w:space="0" w:color="auto"/>
            <w:right w:val="none" w:sz="0" w:space="0" w:color="auto"/>
          </w:divBdr>
        </w:div>
        <w:div w:id="1708676604">
          <w:marLeft w:val="0"/>
          <w:marRight w:val="0"/>
          <w:marTop w:val="0"/>
          <w:marBottom w:val="0"/>
          <w:divBdr>
            <w:top w:val="none" w:sz="0" w:space="0" w:color="auto"/>
            <w:left w:val="none" w:sz="0" w:space="0" w:color="auto"/>
            <w:bottom w:val="none" w:sz="0" w:space="0" w:color="auto"/>
            <w:right w:val="none" w:sz="0" w:space="0" w:color="auto"/>
          </w:divBdr>
        </w:div>
        <w:div w:id="987855717">
          <w:marLeft w:val="0"/>
          <w:marRight w:val="0"/>
          <w:marTop w:val="0"/>
          <w:marBottom w:val="0"/>
          <w:divBdr>
            <w:top w:val="none" w:sz="0" w:space="0" w:color="auto"/>
            <w:left w:val="none" w:sz="0" w:space="0" w:color="auto"/>
            <w:bottom w:val="none" w:sz="0" w:space="0" w:color="auto"/>
            <w:right w:val="none" w:sz="0" w:space="0" w:color="auto"/>
          </w:divBdr>
        </w:div>
        <w:div w:id="1685547962">
          <w:marLeft w:val="0"/>
          <w:marRight w:val="0"/>
          <w:marTop w:val="0"/>
          <w:marBottom w:val="0"/>
          <w:divBdr>
            <w:top w:val="none" w:sz="0" w:space="0" w:color="auto"/>
            <w:left w:val="none" w:sz="0" w:space="0" w:color="auto"/>
            <w:bottom w:val="none" w:sz="0" w:space="0" w:color="auto"/>
            <w:right w:val="none" w:sz="0" w:space="0" w:color="auto"/>
          </w:divBdr>
        </w:div>
        <w:div w:id="1140464898">
          <w:marLeft w:val="0"/>
          <w:marRight w:val="0"/>
          <w:marTop w:val="0"/>
          <w:marBottom w:val="0"/>
          <w:divBdr>
            <w:top w:val="none" w:sz="0" w:space="0" w:color="auto"/>
            <w:left w:val="none" w:sz="0" w:space="0" w:color="auto"/>
            <w:bottom w:val="none" w:sz="0" w:space="0" w:color="auto"/>
            <w:right w:val="none" w:sz="0" w:space="0" w:color="auto"/>
          </w:divBdr>
        </w:div>
        <w:div w:id="98918658">
          <w:marLeft w:val="0"/>
          <w:marRight w:val="0"/>
          <w:marTop w:val="0"/>
          <w:marBottom w:val="0"/>
          <w:divBdr>
            <w:top w:val="none" w:sz="0" w:space="0" w:color="auto"/>
            <w:left w:val="none" w:sz="0" w:space="0" w:color="auto"/>
            <w:bottom w:val="none" w:sz="0" w:space="0" w:color="auto"/>
            <w:right w:val="none" w:sz="0" w:space="0" w:color="auto"/>
          </w:divBdr>
        </w:div>
        <w:div w:id="116263332">
          <w:marLeft w:val="0"/>
          <w:marRight w:val="0"/>
          <w:marTop w:val="0"/>
          <w:marBottom w:val="0"/>
          <w:divBdr>
            <w:top w:val="none" w:sz="0" w:space="0" w:color="auto"/>
            <w:left w:val="none" w:sz="0" w:space="0" w:color="auto"/>
            <w:bottom w:val="none" w:sz="0" w:space="0" w:color="auto"/>
            <w:right w:val="none" w:sz="0" w:space="0" w:color="auto"/>
          </w:divBdr>
        </w:div>
        <w:div w:id="641931689">
          <w:marLeft w:val="0"/>
          <w:marRight w:val="0"/>
          <w:marTop w:val="0"/>
          <w:marBottom w:val="0"/>
          <w:divBdr>
            <w:top w:val="none" w:sz="0" w:space="0" w:color="auto"/>
            <w:left w:val="none" w:sz="0" w:space="0" w:color="auto"/>
            <w:bottom w:val="none" w:sz="0" w:space="0" w:color="auto"/>
            <w:right w:val="none" w:sz="0" w:space="0" w:color="auto"/>
          </w:divBdr>
        </w:div>
        <w:div w:id="488323226">
          <w:marLeft w:val="0"/>
          <w:marRight w:val="0"/>
          <w:marTop w:val="0"/>
          <w:marBottom w:val="0"/>
          <w:divBdr>
            <w:top w:val="none" w:sz="0" w:space="0" w:color="auto"/>
            <w:left w:val="none" w:sz="0" w:space="0" w:color="auto"/>
            <w:bottom w:val="none" w:sz="0" w:space="0" w:color="auto"/>
            <w:right w:val="none" w:sz="0" w:space="0" w:color="auto"/>
          </w:divBdr>
        </w:div>
        <w:div w:id="1437478335">
          <w:marLeft w:val="0"/>
          <w:marRight w:val="0"/>
          <w:marTop w:val="0"/>
          <w:marBottom w:val="0"/>
          <w:divBdr>
            <w:top w:val="none" w:sz="0" w:space="0" w:color="auto"/>
            <w:left w:val="none" w:sz="0" w:space="0" w:color="auto"/>
            <w:bottom w:val="none" w:sz="0" w:space="0" w:color="auto"/>
            <w:right w:val="none" w:sz="0" w:space="0" w:color="auto"/>
          </w:divBdr>
        </w:div>
        <w:div w:id="1498572101">
          <w:marLeft w:val="0"/>
          <w:marRight w:val="0"/>
          <w:marTop w:val="0"/>
          <w:marBottom w:val="0"/>
          <w:divBdr>
            <w:top w:val="none" w:sz="0" w:space="0" w:color="auto"/>
            <w:left w:val="none" w:sz="0" w:space="0" w:color="auto"/>
            <w:bottom w:val="none" w:sz="0" w:space="0" w:color="auto"/>
            <w:right w:val="none" w:sz="0" w:space="0" w:color="auto"/>
          </w:divBdr>
        </w:div>
        <w:div w:id="1864781676">
          <w:marLeft w:val="0"/>
          <w:marRight w:val="0"/>
          <w:marTop w:val="0"/>
          <w:marBottom w:val="0"/>
          <w:divBdr>
            <w:top w:val="none" w:sz="0" w:space="0" w:color="auto"/>
            <w:left w:val="none" w:sz="0" w:space="0" w:color="auto"/>
            <w:bottom w:val="none" w:sz="0" w:space="0" w:color="auto"/>
            <w:right w:val="none" w:sz="0" w:space="0" w:color="auto"/>
          </w:divBdr>
        </w:div>
        <w:div w:id="1638532617">
          <w:marLeft w:val="0"/>
          <w:marRight w:val="0"/>
          <w:marTop w:val="0"/>
          <w:marBottom w:val="0"/>
          <w:divBdr>
            <w:top w:val="none" w:sz="0" w:space="0" w:color="auto"/>
            <w:left w:val="none" w:sz="0" w:space="0" w:color="auto"/>
            <w:bottom w:val="none" w:sz="0" w:space="0" w:color="auto"/>
            <w:right w:val="none" w:sz="0" w:space="0" w:color="auto"/>
          </w:divBdr>
        </w:div>
        <w:div w:id="1030109718">
          <w:marLeft w:val="0"/>
          <w:marRight w:val="0"/>
          <w:marTop w:val="0"/>
          <w:marBottom w:val="0"/>
          <w:divBdr>
            <w:top w:val="none" w:sz="0" w:space="0" w:color="auto"/>
            <w:left w:val="none" w:sz="0" w:space="0" w:color="auto"/>
            <w:bottom w:val="none" w:sz="0" w:space="0" w:color="auto"/>
            <w:right w:val="none" w:sz="0" w:space="0" w:color="auto"/>
          </w:divBdr>
        </w:div>
        <w:div w:id="234366371">
          <w:marLeft w:val="0"/>
          <w:marRight w:val="0"/>
          <w:marTop w:val="0"/>
          <w:marBottom w:val="0"/>
          <w:divBdr>
            <w:top w:val="none" w:sz="0" w:space="0" w:color="auto"/>
            <w:left w:val="none" w:sz="0" w:space="0" w:color="auto"/>
            <w:bottom w:val="none" w:sz="0" w:space="0" w:color="auto"/>
            <w:right w:val="none" w:sz="0" w:space="0" w:color="auto"/>
          </w:divBdr>
        </w:div>
        <w:div w:id="1726567043">
          <w:marLeft w:val="0"/>
          <w:marRight w:val="0"/>
          <w:marTop w:val="0"/>
          <w:marBottom w:val="0"/>
          <w:divBdr>
            <w:top w:val="none" w:sz="0" w:space="0" w:color="auto"/>
            <w:left w:val="none" w:sz="0" w:space="0" w:color="auto"/>
            <w:bottom w:val="none" w:sz="0" w:space="0" w:color="auto"/>
            <w:right w:val="none" w:sz="0" w:space="0" w:color="auto"/>
          </w:divBdr>
        </w:div>
        <w:div w:id="327708487">
          <w:marLeft w:val="0"/>
          <w:marRight w:val="0"/>
          <w:marTop w:val="0"/>
          <w:marBottom w:val="0"/>
          <w:divBdr>
            <w:top w:val="none" w:sz="0" w:space="0" w:color="auto"/>
            <w:left w:val="none" w:sz="0" w:space="0" w:color="auto"/>
            <w:bottom w:val="none" w:sz="0" w:space="0" w:color="auto"/>
            <w:right w:val="none" w:sz="0" w:space="0" w:color="auto"/>
          </w:divBdr>
        </w:div>
        <w:div w:id="1021706609">
          <w:marLeft w:val="0"/>
          <w:marRight w:val="0"/>
          <w:marTop w:val="0"/>
          <w:marBottom w:val="0"/>
          <w:divBdr>
            <w:top w:val="none" w:sz="0" w:space="0" w:color="auto"/>
            <w:left w:val="none" w:sz="0" w:space="0" w:color="auto"/>
            <w:bottom w:val="none" w:sz="0" w:space="0" w:color="auto"/>
            <w:right w:val="none" w:sz="0" w:space="0" w:color="auto"/>
          </w:divBdr>
        </w:div>
        <w:div w:id="1933008482">
          <w:marLeft w:val="0"/>
          <w:marRight w:val="0"/>
          <w:marTop w:val="0"/>
          <w:marBottom w:val="0"/>
          <w:divBdr>
            <w:top w:val="none" w:sz="0" w:space="0" w:color="auto"/>
            <w:left w:val="none" w:sz="0" w:space="0" w:color="auto"/>
            <w:bottom w:val="none" w:sz="0" w:space="0" w:color="auto"/>
            <w:right w:val="none" w:sz="0" w:space="0" w:color="auto"/>
          </w:divBdr>
        </w:div>
        <w:div w:id="1744721611">
          <w:marLeft w:val="0"/>
          <w:marRight w:val="0"/>
          <w:marTop w:val="0"/>
          <w:marBottom w:val="0"/>
          <w:divBdr>
            <w:top w:val="none" w:sz="0" w:space="0" w:color="auto"/>
            <w:left w:val="none" w:sz="0" w:space="0" w:color="auto"/>
            <w:bottom w:val="none" w:sz="0" w:space="0" w:color="auto"/>
            <w:right w:val="none" w:sz="0" w:space="0" w:color="auto"/>
          </w:divBdr>
        </w:div>
        <w:div w:id="182935399">
          <w:marLeft w:val="0"/>
          <w:marRight w:val="0"/>
          <w:marTop w:val="0"/>
          <w:marBottom w:val="0"/>
          <w:divBdr>
            <w:top w:val="none" w:sz="0" w:space="0" w:color="auto"/>
            <w:left w:val="none" w:sz="0" w:space="0" w:color="auto"/>
            <w:bottom w:val="none" w:sz="0" w:space="0" w:color="auto"/>
            <w:right w:val="none" w:sz="0" w:space="0" w:color="auto"/>
          </w:divBdr>
        </w:div>
        <w:div w:id="126240772">
          <w:marLeft w:val="0"/>
          <w:marRight w:val="0"/>
          <w:marTop w:val="0"/>
          <w:marBottom w:val="0"/>
          <w:divBdr>
            <w:top w:val="none" w:sz="0" w:space="0" w:color="auto"/>
            <w:left w:val="none" w:sz="0" w:space="0" w:color="auto"/>
            <w:bottom w:val="none" w:sz="0" w:space="0" w:color="auto"/>
            <w:right w:val="none" w:sz="0" w:space="0" w:color="auto"/>
          </w:divBdr>
        </w:div>
        <w:div w:id="861475163">
          <w:marLeft w:val="0"/>
          <w:marRight w:val="0"/>
          <w:marTop w:val="0"/>
          <w:marBottom w:val="0"/>
          <w:divBdr>
            <w:top w:val="none" w:sz="0" w:space="0" w:color="auto"/>
            <w:left w:val="none" w:sz="0" w:space="0" w:color="auto"/>
            <w:bottom w:val="none" w:sz="0" w:space="0" w:color="auto"/>
            <w:right w:val="none" w:sz="0" w:space="0" w:color="auto"/>
          </w:divBdr>
        </w:div>
        <w:div w:id="1381519099">
          <w:marLeft w:val="0"/>
          <w:marRight w:val="0"/>
          <w:marTop w:val="0"/>
          <w:marBottom w:val="0"/>
          <w:divBdr>
            <w:top w:val="none" w:sz="0" w:space="0" w:color="auto"/>
            <w:left w:val="none" w:sz="0" w:space="0" w:color="auto"/>
            <w:bottom w:val="none" w:sz="0" w:space="0" w:color="auto"/>
            <w:right w:val="none" w:sz="0" w:space="0" w:color="auto"/>
          </w:divBdr>
        </w:div>
        <w:div w:id="764570044">
          <w:marLeft w:val="0"/>
          <w:marRight w:val="0"/>
          <w:marTop w:val="0"/>
          <w:marBottom w:val="0"/>
          <w:divBdr>
            <w:top w:val="none" w:sz="0" w:space="0" w:color="auto"/>
            <w:left w:val="none" w:sz="0" w:space="0" w:color="auto"/>
            <w:bottom w:val="none" w:sz="0" w:space="0" w:color="auto"/>
            <w:right w:val="none" w:sz="0" w:space="0" w:color="auto"/>
          </w:divBdr>
        </w:div>
        <w:div w:id="668559084">
          <w:marLeft w:val="0"/>
          <w:marRight w:val="0"/>
          <w:marTop w:val="0"/>
          <w:marBottom w:val="0"/>
          <w:divBdr>
            <w:top w:val="none" w:sz="0" w:space="0" w:color="auto"/>
            <w:left w:val="none" w:sz="0" w:space="0" w:color="auto"/>
            <w:bottom w:val="none" w:sz="0" w:space="0" w:color="auto"/>
            <w:right w:val="none" w:sz="0" w:space="0" w:color="auto"/>
          </w:divBdr>
        </w:div>
        <w:div w:id="841362082">
          <w:marLeft w:val="0"/>
          <w:marRight w:val="0"/>
          <w:marTop w:val="0"/>
          <w:marBottom w:val="0"/>
          <w:divBdr>
            <w:top w:val="none" w:sz="0" w:space="0" w:color="auto"/>
            <w:left w:val="none" w:sz="0" w:space="0" w:color="auto"/>
            <w:bottom w:val="none" w:sz="0" w:space="0" w:color="auto"/>
            <w:right w:val="none" w:sz="0" w:space="0" w:color="auto"/>
          </w:divBdr>
        </w:div>
        <w:div w:id="2145779940">
          <w:marLeft w:val="0"/>
          <w:marRight w:val="0"/>
          <w:marTop w:val="0"/>
          <w:marBottom w:val="0"/>
          <w:divBdr>
            <w:top w:val="none" w:sz="0" w:space="0" w:color="auto"/>
            <w:left w:val="none" w:sz="0" w:space="0" w:color="auto"/>
            <w:bottom w:val="none" w:sz="0" w:space="0" w:color="auto"/>
            <w:right w:val="none" w:sz="0" w:space="0" w:color="auto"/>
          </w:divBdr>
        </w:div>
        <w:div w:id="761879948">
          <w:marLeft w:val="0"/>
          <w:marRight w:val="0"/>
          <w:marTop w:val="0"/>
          <w:marBottom w:val="0"/>
          <w:divBdr>
            <w:top w:val="none" w:sz="0" w:space="0" w:color="auto"/>
            <w:left w:val="none" w:sz="0" w:space="0" w:color="auto"/>
            <w:bottom w:val="none" w:sz="0" w:space="0" w:color="auto"/>
            <w:right w:val="none" w:sz="0" w:space="0" w:color="auto"/>
          </w:divBdr>
        </w:div>
        <w:div w:id="995303075">
          <w:marLeft w:val="0"/>
          <w:marRight w:val="0"/>
          <w:marTop w:val="0"/>
          <w:marBottom w:val="0"/>
          <w:divBdr>
            <w:top w:val="none" w:sz="0" w:space="0" w:color="auto"/>
            <w:left w:val="none" w:sz="0" w:space="0" w:color="auto"/>
            <w:bottom w:val="none" w:sz="0" w:space="0" w:color="auto"/>
            <w:right w:val="none" w:sz="0" w:space="0" w:color="auto"/>
          </w:divBdr>
        </w:div>
        <w:div w:id="301665009">
          <w:marLeft w:val="0"/>
          <w:marRight w:val="0"/>
          <w:marTop w:val="0"/>
          <w:marBottom w:val="0"/>
          <w:divBdr>
            <w:top w:val="none" w:sz="0" w:space="0" w:color="auto"/>
            <w:left w:val="none" w:sz="0" w:space="0" w:color="auto"/>
            <w:bottom w:val="none" w:sz="0" w:space="0" w:color="auto"/>
            <w:right w:val="none" w:sz="0" w:space="0" w:color="auto"/>
          </w:divBdr>
        </w:div>
        <w:div w:id="371930748">
          <w:marLeft w:val="0"/>
          <w:marRight w:val="0"/>
          <w:marTop w:val="0"/>
          <w:marBottom w:val="0"/>
          <w:divBdr>
            <w:top w:val="none" w:sz="0" w:space="0" w:color="auto"/>
            <w:left w:val="none" w:sz="0" w:space="0" w:color="auto"/>
            <w:bottom w:val="none" w:sz="0" w:space="0" w:color="auto"/>
            <w:right w:val="none" w:sz="0" w:space="0" w:color="auto"/>
          </w:divBdr>
        </w:div>
        <w:div w:id="1287931823">
          <w:marLeft w:val="0"/>
          <w:marRight w:val="0"/>
          <w:marTop w:val="0"/>
          <w:marBottom w:val="0"/>
          <w:divBdr>
            <w:top w:val="none" w:sz="0" w:space="0" w:color="auto"/>
            <w:left w:val="none" w:sz="0" w:space="0" w:color="auto"/>
            <w:bottom w:val="none" w:sz="0" w:space="0" w:color="auto"/>
            <w:right w:val="none" w:sz="0" w:space="0" w:color="auto"/>
          </w:divBdr>
        </w:div>
        <w:div w:id="1514763993">
          <w:marLeft w:val="0"/>
          <w:marRight w:val="0"/>
          <w:marTop w:val="0"/>
          <w:marBottom w:val="0"/>
          <w:divBdr>
            <w:top w:val="none" w:sz="0" w:space="0" w:color="auto"/>
            <w:left w:val="none" w:sz="0" w:space="0" w:color="auto"/>
            <w:bottom w:val="none" w:sz="0" w:space="0" w:color="auto"/>
            <w:right w:val="none" w:sz="0" w:space="0" w:color="auto"/>
          </w:divBdr>
        </w:div>
        <w:div w:id="258031430">
          <w:marLeft w:val="0"/>
          <w:marRight w:val="0"/>
          <w:marTop w:val="0"/>
          <w:marBottom w:val="0"/>
          <w:divBdr>
            <w:top w:val="none" w:sz="0" w:space="0" w:color="auto"/>
            <w:left w:val="none" w:sz="0" w:space="0" w:color="auto"/>
            <w:bottom w:val="none" w:sz="0" w:space="0" w:color="auto"/>
            <w:right w:val="none" w:sz="0" w:space="0" w:color="auto"/>
          </w:divBdr>
        </w:div>
        <w:div w:id="903612311">
          <w:marLeft w:val="0"/>
          <w:marRight w:val="0"/>
          <w:marTop w:val="0"/>
          <w:marBottom w:val="0"/>
          <w:divBdr>
            <w:top w:val="none" w:sz="0" w:space="0" w:color="auto"/>
            <w:left w:val="none" w:sz="0" w:space="0" w:color="auto"/>
            <w:bottom w:val="none" w:sz="0" w:space="0" w:color="auto"/>
            <w:right w:val="none" w:sz="0" w:space="0" w:color="auto"/>
          </w:divBdr>
        </w:div>
        <w:div w:id="768547968">
          <w:marLeft w:val="0"/>
          <w:marRight w:val="0"/>
          <w:marTop w:val="0"/>
          <w:marBottom w:val="0"/>
          <w:divBdr>
            <w:top w:val="none" w:sz="0" w:space="0" w:color="auto"/>
            <w:left w:val="none" w:sz="0" w:space="0" w:color="auto"/>
            <w:bottom w:val="none" w:sz="0" w:space="0" w:color="auto"/>
            <w:right w:val="none" w:sz="0" w:space="0" w:color="auto"/>
          </w:divBdr>
        </w:div>
        <w:div w:id="407702111">
          <w:marLeft w:val="0"/>
          <w:marRight w:val="0"/>
          <w:marTop w:val="0"/>
          <w:marBottom w:val="0"/>
          <w:divBdr>
            <w:top w:val="none" w:sz="0" w:space="0" w:color="auto"/>
            <w:left w:val="none" w:sz="0" w:space="0" w:color="auto"/>
            <w:bottom w:val="none" w:sz="0" w:space="0" w:color="auto"/>
            <w:right w:val="none" w:sz="0" w:space="0" w:color="auto"/>
          </w:divBdr>
        </w:div>
        <w:div w:id="1000111380">
          <w:marLeft w:val="0"/>
          <w:marRight w:val="0"/>
          <w:marTop w:val="0"/>
          <w:marBottom w:val="0"/>
          <w:divBdr>
            <w:top w:val="none" w:sz="0" w:space="0" w:color="auto"/>
            <w:left w:val="none" w:sz="0" w:space="0" w:color="auto"/>
            <w:bottom w:val="none" w:sz="0" w:space="0" w:color="auto"/>
            <w:right w:val="none" w:sz="0" w:space="0" w:color="auto"/>
          </w:divBdr>
        </w:div>
        <w:div w:id="504132658">
          <w:marLeft w:val="0"/>
          <w:marRight w:val="0"/>
          <w:marTop w:val="0"/>
          <w:marBottom w:val="0"/>
          <w:divBdr>
            <w:top w:val="none" w:sz="0" w:space="0" w:color="auto"/>
            <w:left w:val="none" w:sz="0" w:space="0" w:color="auto"/>
            <w:bottom w:val="none" w:sz="0" w:space="0" w:color="auto"/>
            <w:right w:val="none" w:sz="0" w:space="0" w:color="auto"/>
          </w:divBdr>
        </w:div>
        <w:div w:id="950089160">
          <w:marLeft w:val="0"/>
          <w:marRight w:val="0"/>
          <w:marTop w:val="0"/>
          <w:marBottom w:val="0"/>
          <w:divBdr>
            <w:top w:val="none" w:sz="0" w:space="0" w:color="auto"/>
            <w:left w:val="none" w:sz="0" w:space="0" w:color="auto"/>
            <w:bottom w:val="none" w:sz="0" w:space="0" w:color="auto"/>
            <w:right w:val="none" w:sz="0" w:space="0" w:color="auto"/>
          </w:divBdr>
        </w:div>
        <w:div w:id="947856835">
          <w:marLeft w:val="0"/>
          <w:marRight w:val="0"/>
          <w:marTop w:val="0"/>
          <w:marBottom w:val="0"/>
          <w:divBdr>
            <w:top w:val="none" w:sz="0" w:space="0" w:color="auto"/>
            <w:left w:val="none" w:sz="0" w:space="0" w:color="auto"/>
            <w:bottom w:val="none" w:sz="0" w:space="0" w:color="auto"/>
            <w:right w:val="none" w:sz="0" w:space="0" w:color="auto"/>
          </w:divBdr>
        </w:div>
      </w:divsChild>
    </w:div>
    <w:div w:id="142820694">
      <w:bodyDiv w:val="1"/>
      <w:marLeft w:val="0"/>
      <w:marRight w:val="0"/>
      <w:marTop w:val="0"/>
      <w:marBottom w:val="0"/>
      <w:divBdr>
        <w:top w:val="none" w:sz="0" w:space="0" w:color="auto"/>
        <w:left w:val="none" w:sz="0" w:space="0" w:color="auto"/>
        <w:bottom w:val="none" w:sz="0" w:space="0" w:color="auto"/>
        <w:right w:val="none" w:sz="0" w:space="0" w:color="auto"/>
      </w:divBdr>
    </w:div>
    <w:div w:id="142888858">
      <w:bodyDiv w:val="1"/>
      <w:marLeft w:val="0"/>
      <w:marRight w:val="0"/>
      <w:marTop w:val="0"/>
      <w:marBottom w:val="0"/>
      <w:divBdr>
        <w:top w:val="none" w:sz="0" w:space="0" w:color="auto"/>
        <w:left w:val="none" w:sz="0" w:space="0" w:color="auto"/>
        <w:bottom w:val="none" w:sz="0" w:space="0" w:color="auto"/>
        <w:right w:val="none" w:sz="0" w:space="0" w:color="auto"/>
      </w:divBdr>
    </w:div>
    <w:div w:id="142964756">
      <w:bodyDiv w:val="1"/>
      <w:marLeft w:val="0"/>
      <w:marRight w:val="0"/>
      <w:marTop w:val="0"/>
      <w:marBottom w:val="0"/>
      <w:divBdr>
        <w:top w:val="none" w:sz="0" w:space="0" w:color="auto"/>
        <w:left w:val="none" w:sz="0" w:space="0" w:color="auto"/>
        <w:bottom w:val="none" w:sz="0" w:space="0" w:color="auto"/>
        <w:right w:val="none" w:sz="0" w:space="0" w:color="auto"/>
      </w:divBdr>
    </w:div>
    <w:div w:id="143353909">
      <w:bodyDiv w:val="1"/>
      <w:marLeft w:val="0"/>
      <w:marRight w:val="0"/>
      <w:marTop w:val="0"/>
      <w:marBottom w:val="0"/>
      <w:divBdr>
        <w:top w:val="none" w:sz="0" w:space="0" w:color="auto"/>
        <w:left w:val="none" w:sz="0" w:space="0" w:color="auto"/>
        <w:bottom w:val="none" w:sz="0" w:space="0" w:color="auto"/>
        <w:right w:val="none" w:sz="0" w:space="0" w:color="auto"/>
      </w:divBdr>
    </w:div>
    <w:div w:id="143394432">
      <w:bodyDiv w:val="1"/>
      <w:marLeft w:val="0"/>
      <w:marRight w:val="0"/>
      <w:marTop w:val="0"/>
      <w:marBottom w:val="0"/>
      <w:divBdr>
        <w:top w:val="none" w:sz="0" w:space="0" w:color="auto"/>
        <w:left w:val="none" w:sz="0" w:space="0" w:color="auto"/>
        <w:bottom w:val="none" w:sz="0" w:space="0" w:color="auto"/>
        <w:right w:val="none" w:sz="0" w:space="0" w:color="auto"/>
      </w:divBdr>
    </w:div>
    <w:div w:id="143812457">
      <w:bodyDiv w:val="1"/>
      <w:marLeft w:val="0"/>
      <w:marRight w:val="0"/>
      <w:marTop w:val="0"/>
      <w:marBottom w:val="0"/>
      <w:divBdr>
        <w:top w:val="none" w:sz="0" w:space="0" w:color="auto"/>
        <w:left w:val="none" w:sz="0" w:space="0" w:color="auto"/>
        <w:bottom w:val="none" w:sz="0" w:space="0" w:color="auto"/>
        <w:right w:val="none" w:sz="0" w:space="0" w:color="auto"/>
      </w:divBdr>
    </w:div>
    <w:div w:id="144130717">
      <w:bodyDiv w:val="1"/>
      <w:marLeft w:val="0"/>
      <w:marRight w:val="0"/>
      <w:marTop w:val="0"/>
      <w:marBottom w:val="0"/>
      <w:divBdr>
        <w:top w:val="none" w:sz="0" w:space="0" w:color="auto"/>
        <w:left w:val="none" w:sz="0" w:space="0" w:color="auto"/>
        <w:bottom w:val="none" w:sz="0" w:space="0" w:color="auto"/>
        <w:right w:val="none" w:sz="0" w:space="0" w:color="auto"/>
      </w:divBdr>
    </w:div>
    <w:div w:id="145050608">
      <w:bodyDiv w:val="1"/>
      <w:marLeft w:val="0"/>
      <w:marRight w:val="0"/>
      <w:marTop w:val="0"/>
      <w:marBottom w:val="0"/>
      <w:divBdr>
        <w:top w:val="none" w:sz="0" w:space="0" w:color="auto"/>
        <w:left w:val="none" w:sz="0" w:space="0" w:color="auto"/>
        <w:bottom w:val="none" w:sz="0" w:space="0" w:color="auto"/>
        <w:right w:val="none" w:sz="0" w:space="0" w:color="auto"/>
      </w:divBdr>
    </w:div>
    <w:div w:id="145248869">
      <w:bodyDiv w:val="1"/>
      <w:marLeft w:val="0"/>
      <w:marRight w:val="0"/>
      <w:marTop w:val="0"/>
      <w:marBottom w:val="0"/>
      <w:divBdr>
        <w:top w:val="none" w:sz="0" w:space="0" w:color="auto"/>
        <w:left w:val="none" w:sz="0" w:space="0" w:color="auto"/>
        <w:bottom w:val="none" w:sz="0" w:space="0" w:color="auto"/>
        <w:right w:val="none" w:sz="0" w:space="0" w:color="auto"/>
      </w:divBdr>
    </w:div>
    <w:div w:id="145322108">
      <w:bodyDiv w:val="1"/>
      <w:marLeft w:val="0"/>
      <w:marRight w:val="0"/>
      <w:marTop w:val="0"/>
      <w:marBottom w:val="0"/>
      <w:divBdr>
        <w:top w:val="none" w:sz="0" w:space="0" w:color="auto"/>
        <w:left w:val="none" w:sz="0" w:space="0" w:color="auto"/>
        <w:bottom w:val="none" w:sz="0" w:space="0" w:color="auto"/>
        <w:right w:val="none" w:sz="0" w:space="0" w:color="auto"/>
      </w:divBdr>
    </w:div>
    <w:div w:id="145323923">
      <w:bodyDiv w:val="1"/>
      <w:marLeft w:val="0"/>
      <w:marRight w:val="0"/>
      <w:marTop w:val="0"/>
      <w:marBottom w:val="0"/>
      <w:divBdr>
        <w:top w:val="none" w:sz="0" w:space="0" w:color="auto"/>
        <w:left w:val="none" w:sz="0" w:space="0" w:color="auto"/>
        <w:bottom w:val="none" w:sz="0" w:space="0" w:color="auto"/>
        <w:right w:val="none" w:sz="0" w:space="0" w:color="auto"/>
      </w:divBdr>
    </w:div>
    <w:div w:id="145753495">
      <w:bodyDiv w:val="1"/>
      <w:marLeft w:val="0"/>
      <w:marRight w:val="0"/>
      <w:marTop w:val="0"/>
      <w:marBottom w:val="0"/>
      <w:divBdr>
        <w:top w:val="none" w:sz="0" w:space="0" w:color="auto"/>
        <w:left w:val="none" w:sz="0" w:space="0" w:color="auto"/>
        <w:bottom w:val="none" w:sz="0" w:space="0" w:color="auto"/>
        <w:right w:val="none" w:sz="0" w:space="0" w:color="auto"/>
      </w:divBdr>
    </w:div>
    <w:div w:id="145828068">
      <w:bodyDiv w:val="1"/>
      <w:marLeft w:val="0"/>
      <w:marRight w:val="0"/>
      <w:marTop w:val="0"/>
      <w:marBottom w:val="0"/>
      <w:divBdr>
        <w:top w:val="none" w:sz="0" w:space="0" w:color="auto"/>
        <w:left w:val="none" w:sz="0" w:space="0" w:color="auto"/>
        <w:bottom w:val="none" w:sz="0" w:space="0" w:color="auto"/>
        <w:right w:val="none" w:sz="0" w:space="0" w:color="auto"/>
      </w:divBdr>
    </w:div>
    <w:div w:id="145977071">
      <w:bodyDiv w:val="1"/>
      <w:marLeft w:val="0"/>
      <w:marRight w:val="0"/>
      <w:marTop w:val="0"/>
      <w:marBottom w:val="0"/>
      <w:divBdr>
        <w:top w:val="none" w:sz="0" w:space="0" w:color="auto"/>
        <w:left w:val="none" w:sz="0" w:space="0" w:color="auto"/>
        <w:bottom w:val="none" w:sz="0" w:space="0" w:color="auto"/>
        <w:right w:val="none" w:sz="0" w:space="0" w:color="auto"/>
      </w:divBdr>
    </w:div>
    <w:div w:id="145978135">
      <w:bodyDiv w:val="1"/>
      <w:marLeft w:val="0"/>
      <w:marRight w:val="0"/>
      <w:marTop w:val="0"/>
      <w:marBottom w:val="0"/>
      <w:divBdr>
        <w:top w:val="none" w:sz="0" w:space="0" w:color="auto"/>
        <w:left w:val="none" w:sz="0" w:space="0" w:color="auto"/>
        <w:bottom w:val="none" w:sz="0" w:space="0" w:color="auto"/>
        <w:right w:val="none" w:sz="0" w:space="0" w:color="auto"/>
      </w:divBdr>
    </w:div>
    <w:div w:id="146358542">
      <w:bodyDiv w:val="1"/>
      <w:marLeft w:val="0"/>
      <w:marRight w:val="0"/>
      <w:marTop w:val="0"/>
      <w:marBottom w:val="0"/>
      <w:divBdr>
        <w:top w:val="none" w:sz="0" w:space="0" w:color="auto"/>
        <w:left w:val="none" w:sz="0" w:space="0" w:color="auto"/>
        <w:bottom w:val="none" w:sz="0" w:space="0" w:color="auto"/>
        <w:right w:val="none" w:sz="0" w:space="0" w:color="auto"/>
      </w:divBdr>
    </w:div>
    <w:div w:id="146631224">
      <w:bodyDiv w:val="1"/>
      <w:marLeft w:val="0"/>
      <w:marRight w:val="0"/>
      <w:marTop w:val="0"/>
      <w:marBottom w:val="0"/>
      <w:divBdr>
        <w:top w:val="none" w:sz="0" w:space="0" w:color="auto"/>
        <w:left w:val="none" w:sz="0" w:space="0" w:color="auto"/>
        <w:bottom w:val="none" w:sz="0" w:space="0" w:color="auto"/>
        <w:right w:val="none" w:sz="0" w:space="0" w:color="auto"/>
      </w:divBdr>
    </w:div>
    <w:div w:id="146634584">
      <w:bodyDiv w:val="1"/>
      <w:marLeft w:val="0"/>
      <w:marRight w:val="0"/>
      <w:marTop w:val="0"/>
      <w:marBottom w:val="0"/>
      <w:divBdr>
        <w:top w:val="none" w:sz="0" w:space="0" w:color="auto"/>
        <w:left w:val="none" w:sz="0" w:space="0" w:color="auto"/>
        <w:bottom w:val="none" w:sz="0" w:space="0" w:color="auto"/>
        <w:right w:val="none" w:sz="0" w:space="0" w:color="auto"/>
      </w:divBdr>
    </w:div>
    <w:div w:id="146820027">
      <w:bodyDiv w:val="1"/>
      <w:marLeft w:val="0"/>
      <w:marRight w:val="0"/>
      <w:marTop w:val="0"/>
      <w:marBottom w:val="0"/>
      <w:divBdr>
        <w:top w:val="none" w:sz="0" w:space="0" w:color="auto"/>
        <w:left w:val="none" w:sz="0" w:space="0" w:color="auto"/>
        <w:bottom w:val="none" w:sz="0" w:space="0" w:color="auto"/>
        <w:right w:val="none" w:sz="0" w:space="0" w:color="auto"/>
      </w:divBdr>
    </w:div>
    <w:div w:id="146946798">
      <w:bodyDiv w:val="1"/>
      <w:marLeft w:val="0"/>
      <w:marRight w:val="0"/>
      <w:marTop w:val="0"/>
      <w:marBottom w:val="0"/>
      <w:divBdr>
        <w:top w:val="none" w:sz="0" w:space="0" w:color="auto"/>
        <w:left w:val="none" w:sz="0" w:space="0" w:color="auto"/>
        <w:bottom w:val="none" w:sz="0" w:space="0" w:color="auto"/>
        <w:right w:val="none" w:sz="0" w:space="0" w:color="auto"/>
      </w:divBdr>
    </w:div>
    <w:div w:id="147331188">
      <w:bodyDiv w:val="1"/>
      <w:marLeft w:val="0"/>
      <w:marRight w:val="0"/>
      <w:marTop w:val="0"/>
      <w:marBottom w:val="0"/>
      <w:divBdr>
        <w:top w:val="none" w:sz="0" w:space="0" w:color="auto"/>
        <w:left w:val="none" w:sz="0" w:space="0" w:color="auto"/>
        <w:bottom w:val="none" w:sz="0" w:space="0" w:color="auto"/>
        <w:right w:val="none" w:sz="0" w:space="0" w:color="auto"/>
      </w:divBdr>
    </w:div>
    <w:div w:id="147863292">
      <w:bodyDiv w:val="1"/>
      <w:marLeft w:val="0"/>
      <w:marRight w:val="0"/>
      <w:marTop w:val="0"/>
      <w:marBottom w:val="0"/>
      <w:divBdr>
        <w:top w:val="none" w:sz="0" w:space="0" w:color="auto"/>
        <w:left w:val="none" w:sz="0" w:space="0" w:color="auto"/>
        <w:bottom w:val="none" w:sz="0" w:space="0" w:color="auto"/>
        <w:right w:val="none" w:sz="0" w:space="0" w:color="auto"/>
      </w:divBdr>
    </w:div>
    <w:div w:id="147871174">
      <w:bodyDiv w:val="1"/>
      <w:marLeft w:val="0"/>
      <w:marRight w:val="0"/>
      <w:marTop w:val="0"/>
      <w:marBottom w:val="0"/>
      <w:divBdr>
        <w:top w:val="none" w:sz="0" w:space="0" w:color="auto"/>
        <w:left w:val="none" w:sz="0" w:space="0" w:color="auto"/>
        <w:bottom w:val="none" w:sz="0" w:space="0" w:color="auto"/>
        <w:right w:val="none" w:sz="0" w:space="0" w:color="auto"/>
      </w:divBdr>
    </w:div>
    <w:div w:id="148636271">
      <w:bodyDiv w:val="1"/>
      <w:marLeft w:val="0"/>
      <w:marRight w:val="0"/>
      <w:marTop w:val="0"/>
      <w:marBottom w:val="0"/>
      <w:divBdr>
        <w:top w:val="none" w:sz="0" w:space="0" w:color="auto"/>
        <w:left w:val="none" w:sz="0" w:space="0" w:color="auto"/>
        <w:bottom w:val="none" w:sz="0" w:space="0" w:color="auto"/>
        <w:right w:val="none" w:sz="0" w:space="0" w:color="auto"/>
      </w:divBdr>
    </w:div>
    <w:div w:id="148836450">
      <w:bodyDiv w:val="1"/>
      <w:marLeft w:val="0"/>
      <w:marRight w:val="0"/>
      <w:marTop w:val="0"/>
      <w:marBottom w:val="0"/>
      <w:divBdr>
        <w:top w:val="none" w:sz="0" w:space="0" w:color="auto"/>
        <w:left w:val="none" w:sz="0" w:space="0" w:color="auto"/>
        <w:bottom w:val="none" w:sz="0" w:space="0" w:color="auto"/>
        <w:right w:val="none" w:sz="0" w:space="0" w:color="auto"/>
      </w:divBdr>
    </w:div>
    <w:div w:id="149174840">
      <w:bodyDiv w:val="1"/>
      <w:marLeft w:val="0"/>
      <w:marRight w:val="0"/>
      <w:marTop w:val="0"/>
      <w:marBottom w:val="0"/>
      <w:divBdr>
        <w:top w:val="none" w:sz="0" w:space="0" w:color="auto"/>
        <w:left w:val="none" w:sz="0" w:space="0" w:color="auto"/>
        <w:bottom w:val="none" w:sz="0" w:space="0" w:color="auto"/>
        <w:right w:val="none" w:sz="0" w:space="0" w:color="auto"/>
      </w:divBdr>
    </w:div>
    <w:div w:id="149253733">
      <w:bodyDiv w:val="1"/>
      <w:marLeft w:val="0"/>
      <w:marRight w:val="0"/>
      <w:marTop w:val="0"/>
      <w:marBottom w:val="0"/>
      <w:divBdr>
        <w:top w:val="none" w:sz="0" w:space="0" w:color="auto"/>
        <w:left w:val="none" w:sz="0" w:space="0" w:color="auto"/>
        <w:bottom w:val="none" w:sz="0" w:space="0" w:color="auto"/>
        <w:right w:val="none" w:sz="0" w:space="0" w:color="auto"/>
      </w:divBdr>
    </w:div>
    <w:div w:id="149909561">
      <w:bodyDiv w:val="1"/>
      <w:marLeft w:val="0"/>
      <w:marRight w:val="0"/>
      <w:marTop w:val="0"/>
      <w:marBottom w:val="0"/>
      <w:divBdr>
        <w:top w:val="none" w:sz="0" w:space="0" w:color="auto"/>
        <w:left w:val="none" w:sz="0" w:space="0" w:color="auto"/>
        <w:bottom w:val="none" w:sz="0" w:space="0" w:color="auto"/>
        <w:right w:val="none" w:sz="0" w:space="0" w:color="auto"/>
      </w:divBdr>
    </w:div>
    <w:div w:id="149952264">
      <w:bodyDiv w:val="1"/>
      <w:marLeft w:val="0"/>
      <w:marRight w:val="0"/>
      <w:marTop w:val="0"/>
      <w:marBottom w:val="0"/>
      <w:divBdr>
        <w:top w:val="none" w:sz="0" w:space="0" w:color="auto"/>
        <w:left w:val="none" w:sz="0" w:space="0" w:color="auto"/>
        <w:bottom w:val="none" w:sz="0" w:space="0" w:color="auto"/>
        <w:right w:val="none" w:sz="0" w:space="0" w:color="auto"/>
      </w:divBdr>
    </w:div>
    <w:div w:id="150143930">
      <w:bodyDiv w:val="1"/>
      <w:marLeft w:val="0"/>
      <w:marRight w:val="0"/>
      <w:marTop w:val="0"/>
      <w:marBottom w:val="0"/>
      <w:divBdr>
        <w:top w:val="none" w:sz="0" w:space="0" w:color="auto"/>
        <w:left w:val="none" w:sz="0" w:space="0" w:color="auto"/>
        <w:bottom w:val="none" w:sz="0" w:space="0" w:color="auto"/>
        <w:right w:val="none" w:sz="0" w:space="0" w:color="auto"/>
      </w:divBdr>
    </w:div>
    <w:div w:id="150216879">
      <w:bodyDiv w:val="1"/>
      <w:marLeft w:val="0"/>
      <w:marRight w:val="0"/>
      <w:marTop w:val="0"/>
      <w:marBottom w:val="0"/>
      <w:divBdr>
        <w:top w:val="none" w:sz="0" w:space="0" w:color="auto"/>
        <w:left w:val="none" w:sz="0" w:space="0" w:color="auto"/>
        <w:bottom w:val="none" w:sz="0" w:space="0" w:color="auto"/>
        <w:right w:val="none" w:sz="0" w:space="0" w:color="auto"/>
      </w:divBdr>
    </w:div>
    <w:div w:id="150678373">
      <w:bodyDiv w:val="1"/>
      <w:marLeft w:val="0"/>
      <w:marRight w:val="0"/>
      <w:marTop w:val="0"/>
      <w:marBottom w:val="0"/>
      <w:divBdr>
        <w:top w:val="none" w:sz="0" w:space="0" w:color="auto"/>
        <w:left w:val="none" w:sz="0" w:space="0" w:color="auto"/>
        <w:bottom w:val="none" w:sz="0" w:space="0" w:color="auto"/>
        <w:right w:val="none" w:sz="0" w:space="0" w:color="auto"/>
      </w:divBdr>
    </w:div>
    <w:div w:id="151261513">
      <w:bodyDiv w:val="1"/>
      <w:marLeft w:val="0"/>
      <w:marRight w:val="0"/>
      <w:marTop w:val="0"/>
      <w:marBottom w:val="0"/>
      <w:divBdr>
        <w:top w:val="none" w:sz="0" w:space="0" w:color="auto"/>
        <w:left w:val="none" w:sz="0" w:space="0" w:color="auto"/>
        <w:bottom w:val="none" w:sz="0" w:space="0" w:color="auto"/>
        <w:right w:val="none" w:sz="0" w:space="0" w:color="auto"/>
      </w:divBdr>
    </w:div>
    <w:div w:id="151525460">
      <w:bodyDiv w:val="1"/>
      <w:marLeft w:val="0"/>
      <w:marRight w:val="0"/>
      <w:marTop w:val="0"/>
      <w:marBottom w:val="0"/>
      <w:divBdr>
        <w:top w:val="none" w:sz="0" w:space="0" w:color="auto"/>
        <w:left w:val="none" w:sz="0" w:space="0" w:color="auto"/>
        <w:bottom w:val="none" w:sz="0" w:space="0" w:color="auto"/>
        <w:right w:val="none" w:sz="0" w:space="0" w:color="auto"/>
      </w:divBdr>
    </w:div>
    <w:div w:id="152183050">
      <w:bodyDiv w:val="1"/>
      <w:marLeft w:val="0"/>
      <w:marRight w:val="0"/>
      <w:marTop w:val="0"/>
      <w:marBottom w:val="0"/>
      <w:divBdr>
        <w:top w:val="none" w:sz="0" w:space="0" w:color="auto"/>
        <w:left w:val="none" w:sz="0" w:space="0" w:color="auto"/>
        <w:bottom w:val="none" w:sz="0" w:space="0" w:color="auto"/>
        <w:right w:val="none" w:sz="0" w:space="0" w:color="auto"/>
      </w:divBdr>
      <w:divsChild>
        <w:div w:id="978222467">
          <w:marLeft w:val="0"/>
          <w:marRight w:val="0"/>
          <w:marTop w:val="0"/>
          <w:marBottom w:val="0"/>
          <w:divBdr>
            <w:top w:val="none" w:sz="0" w:space="0" w:color="auto"/>
            <w:left w:val="none" w:sz="0" w:space="0" w:color="auto"/>
            <w:bottom w:val="none" w:sz="0" w:space="0" w:color="auto"/>
            <w:right w:val="none" w:sz="0" w:space="0" w:color="auto"/>
          </w:divBdr>
        </w:div>
        <w:div w:id="939723044">
          <w:marLeft w:val="0"/>
          <w:marRight w:val="0"/>
          <w:marTop w:val="0"/>
          <w:marBottom w:val="0"/>
          <w:divBdr>
            <w:top w:val="none" w:sz="0" w:space="0" w:color="auto"/>
            <w:left w:val="none" w:sz="0" w:space="0" w:color="auto"/>
            <w:bottom w:val="none" w:sz="0" w:space="0" w:color="auto"/>
            <w:right w:val="none" w:sz="0" w:space="0" w:color="auto"/>
          </w:divBdr>
        </w:div>
        <w:div w:id="37123410">
          <w:marLeft w:val="0"/>
          <w:marRight w:val="0"/>
          <w:marTop w:val="0"/>
          <w:marBottom w:val="0"/>
          <w:divBdr>
            <w:top w:val="none" w:sz="0" w:space="0" w:color="auto"/>
            <w:left w:val="none" w:sz="0" w:space="0" w:color="auto"/>
            <w:bottom w:val="none" w:sz="0" w:space="0" w:color="auto"/>
            <w:right w:val="none" w:sz="0" w:space="0" w:color="auto"/>
          </w:divBdr>
        </w:div>
        <w:div w:id="1534028807">
          <w:marLeft w:val="0"/>
          <w:marRight w:val="0"/>
          <w:marTop w:val="0"/>
          <w:marBottom w:val="0"/>
          <w:divBdr>
            <w:top w:val="none" w:sz="0" w:space="0" w:color="auto"/>
            <w:left w:val="none" w:sz="0" w:space="0" w:color="auto"/>
            <w:bottom w:val="none" w:sz="0" w:space="0" w:color="auto"/>
            <w:right w:val="none" w:sz="0" w:space="0" w:color="auto"/>
          </w:divBdr>
        </w:div>
        <w:div w:id="827288621">
          <w:marLeft w:val="0"/>
          <w:marRight w:val="0"/>
          <w:marTop w:val="0"/>
          <w:marBottom w:val="0"/>
          <w:divBdr>
            <w:top w:val="none" w:sz="0" w:space="0" w:color="auto"/>
            <w:left w:val="none" w:sz="0" w:space="0" w:color="auto"/>
            <w:bottom w:val="none" w:sz="0" w:space="0" w:color="auto"/>
            <w:right w:val="none" w:sz="0" w:space="0" w:color="auto"/>
          </w:divBdr>
        </w:div>
        <w:div w:id="518159084">
          <w:marLeft w:val="0"/>
          <w:marRight w:val="0"/>
          <w:marTop w:val="0"/>
          <w:marBottom w:val="0"/>
          <w:divBdr>
            <w:top w:val="none" w:sz="0" w:space="0" w:color="auto"/>
            <w:left w:val="none" w:sz="0" w:space="0" w:color="auto"/>
            <w:bottom w:val="none" w:sz="0" w:space="0" w:color="auto"/>
            <w:right w:val="none" w:sz="0" w:space="0" w:color="auto"/>
          </w:divBdr>
        </w:div>
        <w:div w:id="1880631921">
          <w:marLeft w:val="0"/>
          <w:marRight w:val="0"/>
          <w:marTop w:val="0"/>
          <w:marBottom w:val="0"/>
          <w:divBdr>
            <w:top w:val="none" w:sz="0" w:space="0" w:color="auto"/>
            <w:left w:val="none" w:sz="0" w:space="0" w:color="auto"/>
            <w:bottom w:val="none" w:sz="0" w:space="0" w:color="auto"/>
            <w:right w:val="none" w:sz="0" w:space="0" w:color="auto"/>
          </w:divBdr>
        </w:div>
        <w:div w:id="1451313565">
          <w:marLeft w:val="0"/>
          <w:marRight w:val="0"/>
          <w:marTop w:val="0"/>
          <w:marBottom w:val="0"/>
          <w:divBdr>
            <w:top w:val="none" w:sz="0" w:space="0" w:color="auto"/>
            <w:left w:val="none" w:sz="0" w:space="0" w:color="auto"/>
            <w:bottom w:val="none" w:sz="0" w:space="0" w:color="auto"/>
            <w:right w:val="none" w:sz="0" w:space="0" w:color="auto"/>
          </w:divBdr>
        </w:div>
        <w:div w:id="998461699">
          <w:marLeft w:val="0"/>
          <w:marRight w:val="0"/>
          <w:marTop w:val="0"/>
          <w:marBottom w:val="0"/>
          <w:divBdr>
            <w:top w:val="none" w:sz="0" w:space="0" w:color="auto"/>
            <w:left w:val="none" w:sz="0" w:space="0" w:color="auto"/>
            <w:bottom w:val="none" w:sz="0" w:space="0" w:color="auto"/>
            <w:right w:val="none" w:sz="0" w:space="0" w:color="auto"/>
          </w:divBdr>
        </w:div>
        <w:div w:id="549416773">
          <w:marLeft w:val="0"/>
          <w:marRight w:val="0"/>
          <w:marTop w:val="0"/>
          <w:marBottom w:val="0"/>
          <w:divBdr>
            <w:top w:val="none" w:sz="0" w:space="0" w:color="auto"/>
            <w:left w:val="none" w:sz="0" w:space="0" w:color="auto"/>
            <w:bottom w:val="none" w:sz="0" w:space="0" w:color="auto"/>
            <w:right w:val="none" w:sz="0" w:space="0" w:color="auto"/>
          </w:divBdr>
        </w:div>
        <w:div w:id="602302003">
          <w:marLeft w:val="0"/>
          <w:marRight w:val="0"/>
          <w:marTop w:val="0"/>
          <w:marBottom w:val="0"/>
          <w:divBdr>
            <w:top w:val="none" w:sz="0" w:space="0" w:color="auto"/>
            <w:left w:val="none" w:sz="0" w:space="0" w:color="auto"/>
            <w:bottom w:val="none" w:sz="0" w:space="0" w:color="auto"/>
            <w:right w:val="none" w:sz="0" w:space="0" w:color="auto"/>
          </w:divBdr>
        </w:div>
        <w:div w:id="1599368450">
          <w:marLeft w:val="0"/>
          <w:marRight w:val="0"/>
          <w:marTop w:val="0"/>
          <w:marBottom w:val="0"/>
          <w:divBdr>
            <w:top w:val="none" w:sz="0" w:space="0" w:color="auto"/>
            <w:left w:val="none" w:sz="0" w:space="0" w:color="auto"/>
            <w:bottom w:val="none" w:sz="0" w:space="0" w:color="auto"/>
            <w:right w:val="none" w:sz="0" w:space="0" w:color="auto"/>
          </w:divBdr>
        </w:div>
        <w:div w:id="1088503387">
          <w:marLeft w:val="0"/>
          <w:marRight w:val="0"/>
          <w:marTop w:val="0"/>
          <w:marBottom w:val="0"/>
          <w:divBdr>
            <w:top w:val="none" w:sz="0" w:space="0" w:color="auto"/>
            <w:left w:val="none" w:sz="0" w:space="0" w:color="auto"/>
            <w:bottom w:val="none" w:sz="0" w:space="0" w:color="auto"/>
            <w:right w:val="none" w:sz="0" w:space="0" w:color="auto"/>
          </w:divBdr>
        </w:div>
        <w:div w:id="25840310">
          <w:marLeft w:val="0"/>
          <w:marRight w:val="0"/>
          <w:marTop w:val="0"/>
          <w:marBottom w:val="0"/>
          <w:divBdr>
            <w:top w:val="none" w:sz="0" w:space="0" w:color="auto"/>
            <w:left w:val="none" w:sz="0" w:space="0" w:color="auto"/>
            <w:bottom w:val="none" w:sz="0" w:space="0" w:color="auto"/>
            <w:right w:val="none" w:sz="0" w:space="0" w:color="auto"/>
          </w:divBdr>
        </w:div>
        <w:div w:id="1850755354">
          <w:marLeft w:val="0"/>
          <w:marRight w:val="0"/>
          <w:marTop w:val="0"/>
          <w:marBottom w:val="0"/>
          <w:divBdr>
            <w:top w:val="none" w:sz="0" w:space="0" w:color="auto"/>
            <w:left w:val="none" w:sz="0" w:space="0" w:color="auto"/>
            <w:bottom w:val="none" w:sz="0" w:space="0" w:color="auto"/>
            <w:right w:val="none" w:sz="0" w:space="0" w:color="auto"/>
          </w:divBdr>
        </w:div>
        <w:div w:id="486212489">
          <w:marLeft w:val="0"/>
          <w:marRight w:val="0"/>
          <w:marTop w:val="0"/>
          <w:marBottom w:val="0"/>
          <w:divBdr>
            <w:top w:val="none" w:sz="0" w:space="0" w:color="auto"/>
            <w:left w:val="none" w:sz="0" w:space="0" w:color="auto"/>
            <w:bottom w:val="none" w:sz="0" w:space="0" w:color="auto"/>
            <w:right w:val="none" w:sz="0" w:space="0" w:color="auto"/>
          </w:divBdr>
        </w:div>
        <w:div w:id="1523784666">
          <w:marLeft w:val="0"/>
          <w:marRight w:val="0"/>
          <w:marTop w:val="0"/>
          <w:marBottom w:val="0"/>
          <w:divBdr>
            <w:top w:val="none" w:sz="0" w:space="0" w:color="auto"/>
            <w:left w:val="none" w:sz="0" w:space="0" w:color="auto"/>
            <w:bottom w:val="none" w:sz="0" w:space="0" w:color="auto"/>
            <w:right w:val="none" w:sz="0" w:space="0" w:color="auto"/>
          </w:divBdr>
        </w:div>
        <w:div w:id="1464077927">
          <w:marLeft w:val="0"/>
          <w:marRight w:val="0"/>
          <w:marTop w:val="0"/>
          <w:marBottom w:val="0"/>
          <w:divBdr>
            <w:top w:val="none" w:sz="0" w:space="0" w:color="auto"/>
            <w:left w:val="none" w:sz="0" w:space="0" w:color="auto"/>
            <w:bottom w:val="none" w:sz="0" w:space="0" w:color="auto"/>
            <w:right w:val="none" w:sz="0" w:space="0" w:color="auto"/>
          </w:divBdr>
        </w:div>
        <w:div w:id="41489141">
          <w:marLeft w:val="0"/>
          <w:marRight w:val="0"/>
          <w:marTop w:val="0"/>
          <w:marBottom w:val="0"/>
          <w:divBdr>
            <w:top w:val="none" w:sz="0" w:space="0" w:color="auto"/>
            <w:left w:val="none" w:sz="0" w:space="0" w:color="auto"/>
            <w:bottom w:val="none" w:sz="0" w:space="0" w:color="auto"/>
            <w:right w:val="none" w:sz="0" w:space="0" w:color="auto"/>
          </w:divBdr>
        </w:div>
        <w:div w:id="1329674264">
          <w:marLeft w:val="0"/>
          <w:marRight w:val="0"/>
          <w:marTop w:val="0"/>
          <w:marBottom w:val="0"/>
          <w:divBdr>
            <w:top w:val="none" w:sz="0" w:space="0" w:color="auto"/>
            <w:left w:val="none" w:sz="0" w:space="0" w:color="auto"/>
            <w:bottom w:val="none" w:sz="0" w:space="0" w:color="auto"/>
            <w:right w:val="none" w:sz="0" w:space="0" w:color="auto"/>
          </w:divBdr>
        </w:div>
        <w:div w:id="1129128765">
          <w:marLeft w:val="0"/>
          <w:marRight w:val="0"/>
          <w:marTop w:val="0"/>
          <w:marBottom w:val="0"/>
          <w:divBdr>
            <w:top w:val="none" w:sz="0" w:space="0" w:color="auto"/>
            <w:left w:val="none" w:sz="0" w:space="0" w:color="auto"/>
            <w:bottom w:val="none" w:sz="0" w:space="0" w:color="auto"/>
            <w:right w:val="none" w:sz="0" w:space="0" w:color="auto"/>
          </w:divBdr>
        </w:div>
        <w:div w:id="556941689">
          <w:marLeft w:val="0"/>
          <w:marRight w:val="0"/>
          <w:marTop w:val="0"/>
          <w:marBottom w:val="0"/>
          <w:divBdr>
            <w:top w:val="none" w:sz="0" w:space="0" w:color="auto"/>
            <w:left w:val="none" w:sz="0" w:space="0" w:color="auto"/>
            <w:bottom w:val="none" w:sz="0" w:space="0" w:color="auto"/>
            <w:right w:val="none" w:sz="0" w:space="0" w:color="auto"/>
          </w:divBdr>
        </w:div>
        <w:div w:id="941259204">
          <w:marLeft w:val="0"/>
          <w:marRight w:val="0"/>
          <w:marTop w:val="0"/>
          <w:marBottom w:val="0"/>
          <w:divBdr>
            <w:top w:val="none" w:sz="0" w:space="0" w:color="auto"/>
            <w:left w:val="none" w:sz="0" w:space="0" w:color="auto"/>
            <w:bottom w:val="none" w:sz="0" w:space="0" w:color="auto"/>
            <w:right w:val="none" w:sz="0" w:space="0" w:color="auto"/>
          </w:divBdr>
        </w:div>
        <w:div w:id="661274645">
          <w:marLeft w:val="0"/>
          <w:marRight w:val="0"/>
          <w:marTop w:val="0"/>
          <w:marBottom w:val="0"/>
          <w:divBdr>
            <w:top w:val="none" w:sz="0" w:space="0" w:color="auto"/>
            <w:left w:val="none" w:sz="0" w:space="0" w:color="auto"/>
            <w:bottom w:val="none" w:sz="0" w:space="0" w:color="auto"/>
            <w:right w:val="none" w:sz="0" w:space="0" w:color="auto"/>
          </w:divBdr>
        </w:div>
        <w:div w:id="1651714185">
          <w:marLeft w:val="0"/>
          <w:marRight w:val="0"/>
          <w:marTop w:val="0"/>
          <w:marBottom w:val="0"/>
          <w:divBdr>
            <w:top w:val="none" w:sz="0" w:space="0" w:color="auto"/>
            <w:left w:val="none" w:sz="0" w:space="0" w:color="auto"/>
            <w:bottom w:val="none" w:sz="0" w:space="0" w:color="auto"/>
            <w:right w:val="none" w:sz="0" w:space="0" w:color="auto"/>
          </w:divBdr>
        </w:div>
        <w:div w:id="584803481">
          <w:marLeft w:val="0"/>
          <w:marRight w:val="0"/>
          <w:marTop w:val="0"/>
          <w:marBottom w:val="0"/>
          <w:divBdr>
            <w:top w:val="none" w:sz="0" w:space="0" w:color="auto"/>
            <w:left w:val="none" w:sz="0" w:space="0" w:color="auto"/>
            <w:bottom w:val="none" w:sz="0" w:space="0" w:color="auto"/>
            <w:right w:val="none" w:sz="0" w:space="0" w:color="auto"/>
          </w:divBdr>
        </w:div>
        <w:div w:id="1175732829">
          <w:marLeft w:val="0"/>
          <w:marRight w:val="0"/>
          <w:marTop w:val="0"/>
          <w:marBottom w:val="0"/>
          <w:divBdr>
            <w:top w:val="none" w:sz="0" w:space="0" w:color="auto"/>
            <w:left w:val="none" w:sz="0" w:space="0" w:color="auto"/>
            <w:bottom w:val="none" w:sz="0" w:space="0" w:color="auto"/>
            <w:right w:val="none" w:sz="0" w:space="0" w:color="auto"/>
          </w:divBdr>
        </w:div>
        <w:div w:id="1115322977">
          <w:marLeft w:val="0"/>
          <w:marRight w:val="0"/>
          <w:marTop w:val="0"/>
          <w:marBottom w:val="0"/>
          <w:divBdr>
            <w:top w:val="none" w:sz="0" w:space="0" w:color="auto"/>
            <w:left w:val="none" w:sz="0" w:space="0" w:color="auto"/>
            <w:bottom w:val="none" w:sz="0" w:space="0" w:color="auto"/>
            <w:right w:val="none" w:sz="0" w:space="0" w:color="auto"/>
          </w:divBdr>
        </w:div>
        <w:div w:id="358554539">
          <w:marLeft w:val="0"/>
          <w:marRight w:val="0"/>
          <w:marTop w:val="0"/>
          <w:marBottom w:val="0"/>
          <w:divBdr>
            <w:top w:val="none" w:sz="0" w:space="0" w:color="auto"/>
            <w:left w:val="none" w:sz="0" w:space="0" w:color="auto"/>
            <w:bottom w:val="none" w:sz="0" w:space="0" w:color="auto"/>
            <w:right w:val="none" w:sz="0" w:space="0" w:color="auto"/>
          </w:divBdr>
        </w:div>
        <w:div w:id="372583843">
          <w:marLeft w:val="0"/>
          <w:marRight w:val="0"/>
          <w:marTop w:val="0"/>
          <w:marBottom w:val="0"/>
          <w:divBdr>
            <w:top w:val="none" w:sz="0" w:space="0" w:color="auto"/>
            <w:left w:val="none" w:sz="0" w:space="0" w:color="auto"/>
            <w:bottom w:val="none" w:sz="0" w:space="0" w:color="auto"/>
            <w:right w:val="none" w:sz="0" w:space="0" w:color="auto"/>
          </w:divBdr>
        </w:div>
        <w:div w:id="1970545636">
          <w:marLeft w:val="0"/>
          <w:marRight w:val="0"/>
          <w:marTop w:val="0"/>
          <w:marBottom w:val="0"/>
          <w:divBdr>
            <w:top w:val="none" w:sz="0" w:space="0" w:color="auto"/>
            <w:left w:val="none" w:sz="0" w:space="0" w:color="auto"/>
            <w:bottom w:val="none" w:sz="0" w:space="0" w:color="auto"/>
            <w:right w:val="none" w:sz="0" w:space="0" w:color="auto"/>
          </w:divBdr>
        </w:div>
        <w:div w:id="1564753237">
          <w:marLeft w:val="0"/>
          <w:marRight w:val="0"/>
          <w:marTop w:val="0"/>
          <w:marBottom w:val="0"/>
          <w:divBdr>
            <w:top w:val="none" w:sz="0" w:space="0" w:color="auto"/>
            <w:left w:val="none" w:sz="0" w:space="0" w:color="auto"/>
            <w:bottom w:val="none" w:sz="0" w:space="0" w:color="auto"/>
            <w:right w:val="none" w:sz="0" w:space="0" w:color="auto"/>
          </w:divBdr>
        </w:div>
        <w:div w:id="1470633000">
          <w:marLeft w:val="0"/>
          <w:marRight w:val="0"/>
          <w:marTop w:val="0"/>
          <w:marBottom w:val="0"/>
          <w:divBdr>
            <w:top w:val="none" w:sz="0" w:space="0" w:color="auto"/>
            <w:left w:val="none" w:sz="0" w:space="0" w:color="auto"/>
            <w:bottom w:val="none" w:sz="0" w:space="0" w:color="auto"/>
            <w:right w:val="none" w:sz="0" w:space="0" w:color="auto"/>
          </w:divBdr>
        </w:div>
        <w:div w:id="1506869383">
          <w:marLeft w:val="0"/>
          <w:marRight w:val="0"/>
          <w:marTop w:val="0"/>
          <w:marBottom w:val="0"/>
          <w:divBdr>
            <w:top w:val="none" w:sz="0" w:space="0" w:color="auto"/>
            <w:left w:val="none" w:sz="0" w:space="0" w:color="auto"/>
            <w:bottom w:val="none" w:sz="0" w:space="0" w:color="auto"/>
            <w:right w:val="none" w:sz="0" w:space="0" w:color="auto"/>
          </w:divBdr>
        </w:div>
        <w:div w:id="414976871">
          <w:marLeft w:val="0"/>
          <w:marRight w:val="0"/>
          <w:marTop w:val="0"/>
          <w:marBottom w:val="0"/>
          <w:divBdr>
            <w:top w:val="none" w:sz="0" w:space="0" w:color="auto"/>
            <w:left w:val="none" w:sz="0" w:space="0" w:color="auto"/>
            <w:bottom w:val="none" w:sz="0" w:space="0" w:color="auto"/>
            <w:right w:val="none" w:sz="0" w:space="0" w:color="auto"/>
          </w:divBdr>
        </w:div>
        <w:div w:id="1710910932">
          <w:marLeft w:val="0"/>
          <w:marRight w:val="0"/>
          <w:marTop w:val="0"/>
          <w:marBottom w:val="0"/>
          <w:divBdr>
            <w:top w:val="none" w:sz="0" w:space="0" w:color="auto"/>
            <w:left w:val="none" w:sz="0" w:space="0" w:color="auto"/>
            <w:bottom w:val="none" w:sz="0" w:space="0" w:color="auto"/>
            <w:right w:val="none" w:sz="0" w:space="0" w:color="auto"/>
          </w:divBdr>
        </w:div>
        <w:div w:id="42020890">
          <w:marLeft w:val="0"/>
          <w:marRight w:val="0"/>
          <w:marTop w:val="0"/>
          <w:marBottom w:val="0"/>
          <w:divBdr>
            <w:top w:val="none" w:sz="0" w:space="0" w:color="auto"/>
            <w:left w:val="none" w:sz="0" w:space="0" w:color="auto"/>
            <w:bottom w:val="none" w:sz="0" w:space="0" w:color="auto"/>
            <w:right w:val="none" w:sz="0" w:space="0" w:color="auto"/>
          </w:divBdr>
        </w:div>
        <w:div w:id="541403000">
          <w:marLeft w:val="0"/>
          <w:marRight w:val="0"/>
          <w:marTop w:val="0"/>
          <w:marBottom w:val="0"/>
          <w:divBdr>
            <w:top w:val="none" w:sz="0" w:space="0" w:color="auto"/>
            <w:left w:val="none" w:sz="0" w:space="0" w:color="auto"/>
            <w:bottom w:val="none" w:sz="0" w:space="0" w:color="auto"/>
            <w:right w:val="none" w:sz="0" w:space="0" w:color="auto"/>
          </w:divBdr>
        </w:div>
        <w:div w:id="1308903379">
          <w:marLeft w:val="0"/>
          <w:marRight w:val="0"/>
          <w:marTop w:val="0"/>
          <w:marBottom w:val="0"/>
          <w:divBdr>
            <w:top w:val="none" w:sz="0" w:space="0" w:color="auto"/>
            <w:left w:val="none" w:sz="0" w:space="0" w:color="auto"/>
            <w:bottom w:val="none" w:sz="0" w:space="0" w:color="auto"/>
            <w:right w:val="none" w:sz="0" w:space="0" w:color="auto"/>
          </w:divBdr>
        </w:div>
        <w:div w:id="1659840733">
          <w:marLeft w:val="0"/>
          <w:marRight w:val="0"/>
          <w:marTop w:val="0"/>
          <w:marBottom w:val="0"/>
          <w:divBdr>
            <w:top w:val="none" w:sz="0" w:space="0" w:color="auto"/>
            <w:left w:val="none" w:sz="0" w:space="0" w:color="auto"/>
            <w:bottom w:val="none" w:sz="0" w:space="0" w:color="auto"/>
            <w:right w:val="none" w:sz="0" w:space="0" w:color="auto"/>
          </w:divBdr>
        </w:div>
        <w:div w:id="758212386">
          <w:marLeft w:val="0"/>
          <w:marRight w:val="0"/>
          <w:marTop w:val="0"/>
          <w:marBottom w:val="0"/>
          <w:divBdr>
            <w:top w:val="none" w:sz="0" w:space="0" w:color="auto"/>
            <w:left w:val="none" w:sz="0" w:space="0" w:color="auto"/>
            <w:bottom w:val="none" w:sz="0" w:space="0" w:color="auto"/>
            <w:right w:val="none" w:sz="0" w:space="0" w:color="auto"/>
          </w:divBdr>
        </w:div>
        <w:div w:id="774138413">
          <w:marLeft w:val="0"/>
          <w:marRight w:val="0"/>
          <w:marTop w:val="0"/>
          <w:marBottom w:val="0"/>
          <w:divBdr>
            <w:top w:val="none" w:sz="0" w:space="0" w:color="auto"/>
            <w:left w:val="none" w:sz="0" w:space="0" w:color="auto"/>
            <w:bottom w:val="none" w:sz="0" w:space="0" w:color="auto"/>
            <w:right w:val="none" w:sz="0" w:space="0" w:color="auto"/>
          </w:divBdr>
        </w:div>
        <w:div w:id="282074026">
          <w:marLeft w:val="0"/>
          <w:marRight w:val="0"/>
          <w:marTop w:val="0"/>
          <w:marBottom w:val="0"/>
          <w:divBdr>
            <w:top w:val="none" w:sz="0" w:space="0" w:color="auto"/>
            <w:left w:val="none" w:sz="0" w:space="0" w:color="auto"/>
            <w:bottom w:val="none" w:sz="0" w:space="0" w:color="auto"/>
            <w:right w:val="none" w:sz="0" w:space="0" w:color="auto"/>
          </w:divBdr>
        </w:div>
        <w:div w:id="399787343">
          <w:marLeft w:val="0"/>
          <w:marRight w:val="0"/>
          <w:marTop w:val="0"/>
          <w:marBottom w:val="0"/>
          <w:divBdr>
            <w:top w:val="none" w:sz="0" w:space="0" w:color="auto"/>
            <w:left w:val="none" w:sz="0" w:space="0" w:color="auto"/>
            <w:bottom w:val="none" w:sz="0" w:space="0" w:color="auto"/>
            <w:right w:val="none" w:sz="0" w:space="0" w:color="auto"/>
          </w:divBdr>
        </w:div>
        <w:div w:id="179978483">
          <w:marLeft w:val="0"/>
          <w:marRight w:val="0"/>
          <w:marTop w:val="0"/>
          <w:marBottom w:val="0"/>
          <w:divBdr>
            <w:top w:val="none" w:sz="0" w:space="0" w:color="auto"/>
            <w:left w:val="none" w:sz="0" w:space="0" w:color="auto"/>
            <w:bottom w:val="none" w:sz="0" w:space="0" w:color="auto"/>
            <w:right w:val="none" w:sz="0" w:space="0" w:color="auto"/>
          </w:divBdr>
        </w:div>
        <w:div w:id="618070237">
          <w:marLeft w:val="0"/>
          <w:marRight w:val="0"/>
          <w:marTop w:val="0"/>
          <w:marBottom w:val="0"/>
          <w:divBdr>
            <w:top w:val="none" w:sz="0" w:space="0" w:color="auto"/>
            <w:left w:val="none" w:sz="0" w:space="0" w:color="auto"/>
            <w:bottom w:val="none" w:sz="0" w:space="0" w:color="auto"/>
            <w:right w:val="none" w:sz="0" w:space="0" w:color="auto"/>
          </w:divBdr>
        </w:div>
        <w:div w:id="1509951750">
          <w:marLeft w:val="0"/>
          <w:marRight w:val="0"/>
          <w:marTop w:val="0"/>
          <w:marBottom w:val="0"/>
          <w:divBdr>
            <w:top w:val="none" w:sz="0" w:space="0" w:color="auto"/>
            <w:left w:val="none" w:sz="0" w:space="0" w:color="auto"/>
            <w:bottom w:val="none" w:sz="0" w:space="0" w:color="auto"/>
            <w:right w:val="none" w:sz="0" w:space="0" w:color="auto"/>
          </w:divBdr>
        </w:div>
        <w:div w:id="890267713">
          <w:marLeft w:val="0"/>
          <w:marRight w:val="0"/>
          <w:marTop w:val="0"/>
          <w:marBottom w:val="0"/>
          <w:divBdr>
            <w:top w:val="none" w:sz="0" w:space="0" w:color="auto"/>
            <w:left w:val="none" w:sz="0" w:space="0" w:color="auto"/>
            <w:bottom w:val="none" w:sz="0" w:space="0" w:color="auto"/>
            <w:right w:val="none" w:sz="0" w:space="0" w:color="auto"/>
          </w:divBdr>
        </w:div>
        <w:div w:id="1419903291">
          <w:marLeft w:val="0"/>
          <w:marRight w:val="0"/>
          <w:marTop w:val="0"/>
          <w:marBottom w:val="0"/>
          <w:divBdr>
            <w:top w:val="none" w:sz="0" w:space="0" w:color="auto"/>
            <w:left w:val="none" w:sz="0" w:space="0" w:color="auto"/>
            <w:bottom w:val="none" w:sz="0" w:space="0" w:color="auto"/>
            <w:right w:val="none" w:sz="0" w:space="0" w:color="auto"/>
          </w:divBdr>
        </w:div>
        <w:div w:id="1525290572">
          <w:marLeft w:val="0"/>
          <w:marRight w:val="0"/>
          <w:marTop w:val="0"/>
          <w:marBottom w:val="0"/>
          <w:divBdr>
            <w:top w:val="none" w:sz="0" w:space="0" w:color="auto"/>
            <w:left w:val="none" w:sz="0" w:space="0" w:color="auto"/>
            <w:bottom w:val="none" w:sz="0" w:space="0" w:color="auto"/>
            <w:right w:val="none" w:sz="0" w:space="0" w:color="auto"/>
          </w:divBdr>
        </w:div>
        <w:div w:id="2072725476">
          <w:marLeft w:val="0"/>
          <w:marRight w:val="0"/>
          <w:marTop w:val="0"/>
          <w:marBottom w:val="0"/>
          <w:divBdr>
            <w:top w:val="none" w:sz="0" w:space="0" w:color="auto"/>
            <w:left w:val="none" w:sz="0" w:space="0" w:color="auto"/>
            <w:bottom w:val="none" w:sz="0" w:space="0" w:color="auto"/>
            <w:right w:val="none" w:sz="0" w:space="0" w:color="auto"/>
          </w:divBdr>
        </w:div>
        <w:div w:id="97020090">
          <w:marLeft w:val="0"/>
          <w:marRight w:val="0"/>
          <w:marTop w:val="0"/>
          <w:marBottom w:val="0"/>
          <w:divBdr>
            <w:top w:val="none" w:sz="0" w:space="0" w:color="auto"/>
            <w:left w:val="none" w:sz="0" w:space="0" w:color="auto"/>
            <w:bottom w:val="none" w:sz="0" w:space="0" w:color="auto"/>
            <w:right w:val="none" w:sz="0" w:space="0" w:color="auto"/>
          </w:divBdr>
        </w:div>
        <w:div w:id="914972947">
          <w:marLeft w:val="0"/>
          <w:marRight w:val="0"/>
          <w:marTop w:val="0"/>
          <w:marBottom w:val="0"/>
          <w:divBdr>
            <w:top w:val="none" w:sz="0" w:space="0" w:color="auto"/>
            <w:left w:val="none" w:sz="0" w:space="0" w:color="auto"/>
            <w:bottom w:val="none" w:sz="0" w:space="0" w:color="auto"/>
            <w:right w:val="none" w:sz="0" w:space="0" w:color="auto"/>
          </w:divBdr>
        </w:div>
        <w:div w:id="579145419">
          <w:marLeft w:val="0"/>
          <w:marRight w:val="0"/>
          <w:marTop w:val="0"/>
          <w:marBottom w:val="0"/>
          <w:divBdr>
            <w:top w:val="none" w:sz="0" w:space="0" w:color="auto"/>
            <w:left w:val="none" w:sz="0" w:space="0" w:color="auto"/>
            <w:bottom w:val="none" w:sz="0" w:space="0" w:color="auto"/>
            <w:right w:val="none" w:sz="0" w:space="0" w:color="auto"/>
          </w:divBdr>
        </w:div>
        <w:div w:id="1938367596">
          <w:marLeft w:val="0"/>
          <w:marRight w:val="0"/>
          <w:marTop w:val="0"/>
          <w:marBottom w:val="0"/>
          <w:divBdr>
            <w:top w:val="none" w:sz="0" w:space="0" w:color="auto"/>
            <w:left w:val="none" w:sz="0" w:space="0" w:color="auto"/>
            <w:bottom w:val="none" w:sz="0" w:space="0" w:color="auto"/>
            <w:right w:val="none" w:sz="0" w:space="0" w:color="auto"/>
          </w:divBdr>
        </w:div>
        <w:div w:id="494808359">
          <w:marLeft w:val="0"/>
          <w:marRight w:val="0"/>
          <w:marTop w:val="0"/>
          <w:marBottom w:val="0"/>
          <w:divBdr>
            <w:top w:val="none" w:sz="0" w:space="0" w:color="auto"/>
            <w:left w:val="none" w:sz="0" w:space="0" w:color="auto"/>
            <w:bottom w:val="none" w:sz="0" w:space="0" w:color="auto"/>
            <w:right w:val="none" w:sz="0" w:space="0" w:color="auto"/>
          </w:divBdr>
        </w:div>
        <w:div w:id="186261654">
          <w:marLeft w:val="0"/>
          <w:marRight w:val="0"/>
          <w:marTop w:val="0"/>
          <w:marBottom w:val="0"/>
          <w:divBdr>
            <w:top w:val="none" w:sz="0" w:space="0" w:color="auto"/>
            <w:left w:val="none" w:sz="0" w:space="0" w:color="auto"/>
            <w:bottom w:val="none" w:sz="0" w:space="0" w:color="auto"/>
            <w:right w:val="none" w:sz="0" w:space="0" w:color="auto"/>
          </w:divBdr>
        </w:div>
        <w:div w:id="1784417953">
          <w:marLeft w:val="0"/>
          <w:marRight w:val="0"/>
          <w:marTop w:val="0"/>
          <w:marBottom w:val="0"/>
          <w:divBdr>
            <w:top w:val="none" w:sz="0" w:space="0" w:color="auto"/>
            <w:left w:val="none" w:sz="0" w:space="0" w:color="auto"/>
            <w:bottom w:val="none" w:sz="0" w:space="0" w:color="auto"/>
            <w:right w:val="none" w:sz="0" w:space="0" w:color="auto"/>
          </w:divBdr>
        </w:div>
        <w:div w:id="1492864174">
          <w:marLeft w:val="0"/>
          <w:marRight w:val="0"/>
          <w:marTop w:val="0"/>
          <w:marBottom w:val="0"/>
          <w:divBdr>
            <w:top w:val="none" w:sz="0" w:space="0" w:color="auto"/>
            <w:left w:val="none" w:sz="0" w:space="0" w:color="auto"/>
            <w:bottom w:val="none" w:sz="0" w:space="0" w:color="auto"/>
            <w:right w:val="none" w:sz="0" w:space="0" w:color="auto"/>
          </w:divBdr>
        </w:div>
        <w:div w:id="39592087">
          <w:marLeft w:val="0"/>
          <w:marRight w:val="0"/>
          <w:marTop w:val="0"/>
          <w:marBottom w:val="0"/>
          <w:divBdr>
            <w:top w:val="none" w:sz="0" w:space="0" w:color="auto"/>
            <w:left w:val="none" w:sz="0" w:space="0" w:color="auto"/>
            <w:bottom w:val="none" w:sz="0" w:space="0" w:color="auto"/>
            <w:right w:val="none" w:sz="0" w:space="0" w:color="auto"/>
          </w:divBdr>
        </w:div>
        <w:div w:id="1102842689">
          <w:marLeft w:val="0"/>
          <w:marRight w:val="0"/>
          <w:marTop w:val="0"/>
          <w:marBottom w:val="0"/>
          <w:divBdr>
            <w:top w:val="none" w:sz="0" w:space="0" w:color="auto"/>
            <w:left w:val="none" w:sz="0" w:space="0" w:color="auto"/>
            <w:bottom w:val="none" w:sz="0" w:space="0" w:color="auto"/>
            <w:right w:val="none" w:sz="0" w:space="0" w:color="auto"/>
          </w:divBdr>
        </w:div>
        <w:div w:id="1854225349">
          <w:marLeft w:val="0"/>
          <w:marRight w:val="0"/>
          <w:marTop w:val="0"/>
          <w:marBottom w:val="0"/>
          <w:divBdr>
            <w:top w:val="none" w:sz="0" w:space="0" w:color="auto"/>
            <w:left w:val="none" w:sz="0" w:space="0" w:color="auto"/>
            <w:bottom w:val="none" w:sz="0" w:space="0" w:color="auto"/>
            <w:right w:val="none" w:sz="0" w:space="0" w:color="auto"/>
          </w:divBdr>
        </w:div>
        <w:div w:id="1772046085">
          <w:marLeft w:val="0"/>
          <w:marRight w:val="0"/>
          <w:marTop w:val="0"/>
          <w:marBottom w:val="0"/>
          <w:divBdr>
            <w:top w:val="none" w:sz="0" w:space="0" w:color="auto"/>
            <w:left w:val="none" w:sz="0" w:space="0" w:color="auto"/>
            <w:bottom w:val="none" w:sz="0" w:space="0" w:color="auto"/>
            <w:right w:val="none" w:sz="0" w:space="0" w:color="auto"/>
          </w:divBdr>
        </w:div>
        <w:div w:id="365566079">
          <w:marLeft w:val="0"/>
          <w:marRight w:val="0"/>
          <w:marTop w:val="0"/>
          <w:marBottom w:val="0"/>
          <w:divBdr>
            <w:top w:val="none" w:sz="0" w:space="0" w:color="auto"/>
            <w:left w:val="none" w:sz="0" w:space="0" w:color="auto"/>
            <w:bottom w:val="none" w:sz="0" w:space="0" w:color="auto"/>
            <w:right w:val="none" w:sz="0" w:space="0" w:color="auto"/>
          </w:divBdr>
        </w:div>
        <w:div w:id="1994065055">
          <w:marLeft w:val="0"/>
          <w:marRight w:val="0"/>
          <w:marTop w:val="0"/>
          <w:marBottom w:val="0"/>
          <w:divBdr>
            <w:top w:val="none" w:sz="0" w:space="0" w:color="auto"/>
            <w:left w:val="none" w:sz="0" w:space="0" w:color="auto"/>
            <w:bottom w:val="none" w:sz="0" w:space="0" w:color="auto"/>
            <w:right w:val="none" w:sz="0" w:space="0" w:color="auto"/>
          </w:divBdr>
        </w:div>
      </w:divsChild>
    </w:div>
    <w:div w:id="152381270">
      <w:bodyDiv w:val="1"/>
      <w:marLeft w:val="0"/>
      <w:marRight w:val="0"/>
      <w:marTop w:val="0"/>
      <w:marBottom w:val="0"/>
      <w:divBdr>
        <w:top w:val="none" w:sz="0" w:space="0" w:color="auto"/>
        <w:left w:val="none" w:sz="0" w:space="0" w:color="auto"/>
        <w:bottom w:val="none" w:sz="0" w:space="0" w:color="auto"/>
        <w:right w:val="none" w:sz="0" w:space="0" w:color="auto"/>
      </w:divBdr>
    </w:div>
    <w:div w:id="152647792">
      <w:bodyDiv w:val="1"/>
      <w:marLeft w:val="0"/>
      <w:marRight w:val="0"/>
      <w:marTop w:val="0"/>
      <w:marBottom w:val="0"/>
      <w:divBdr>
        <w:top w:val="none" w:sz="0" w:space="0" w:color="auto"/>
        <w:left w:val="none" w:sz="0" w:space="0" w:color="auto"/>
        <w:bottom w:val="none" w:sz="0" w:space="0" w:color="auto"/>
        <w:right w:val="none" w:sz="0" w:space="0" w:color="auto"/>
      </w:divBdr>
    </w:div>
    <w:div w:id="152726064">
      <w:bodyDiv w:val="1"/>
      <w:marLeft w:val="0"/>
      <w:marRight w:val="0"/>
      <w:marTop w:val="0"/>
      <w:marBottom w:val="0"/>
      <w:divBdr>
        <w:top w:val="none" w:sz="0" w:space="0" w:color="auto"/>
        <w:left w:val="none" w:sz="0" w:space="0" w:color="auto"/>
        <w:bottom w:val="none" w:sz="0" w:space="0" w:color="auto"/>
        <w:right w:val="none" w:sz="0" w:space="0" w:color="auto"/>
      </w:divBdr>
    </w:div>
    <w:div w:id="152961575">
      <w:bodyDiv w:val="1"/>
      <w:marLeft w:val="0"/>
      <w:marRight w:val="0"/>
      <w:marTop w:val="0"/>
      <w:marBottom w:val="0"/>
      <w:divBdr>
        <w:top w:val="none" w:sz="0" w:space="0" w:color="auto"/>
        <w:left w:val="none" w:sz="0" w:space="0" w:color="auto"/>
        <w:bottom w:val="none" w:sz="0" w:space="0" w:color="auto"/>
        <w:right w:val="none" w:sz="0" w:space="0" w:color="auto"/>
      </w:divBdr>
    </w:div>
    <w:div w:id="153108696">
      <w:bodyDiv w:val="1"/>
      <w:marLeft w:val="0"/>
      <w:marRight w:val="0"/>
      <w:marTop w:val="0"/>
      <w:marBottom w:val="0"/>
      <w:divBdr>
        <w:top w:val="none" w:sz="0" w:space="0" w:color="auto"/>
        <w:left w:val="none" w:sz="0" w:space="0" w:color="auto"/>
        <w:bottom w:val="none" w:sz="0" w:space="0" w:color="auto"/>
        <w:right w:val="none" w:sz="0" w:space="0" w:color="auto"/>
      </w:divBdr>
    </w:div>
    <w:div w:id="153300340">
      <w:bodyDiv w:val="1"/>
      <w:marLeft w:val="0"/>
      <w:marRight w:val="0"/>
      <w:marTop w:val="0"/>
      <w:marBottom w:val="0"/>
      <w:divBdr>
        <w:top w:val="none" w:sz="0" w:space="0" w:color="auto"/>
        <w:left w:val="none" w:sz="0" w:space="0" w:color="auto"/>
        <w:bottom w:val="none" w:sz="0" w:space="0" w:color="auto"/>
        <w:right w:val="none" w:sz="0" w:space="0" w:color="auto"/>
      </w:divBdr>
    </w:div>
    <w:div w:id="153646117">
      <w:bodyDiv w:val="1"/>
      <w:marLeft w:val="0"/>
      <w:marRight w:val="0"/>
      <w:marTop w:val="0"/>
      <w:marBottom w:val="0"/>
      <w:divBdr>
        <w:top w:val="none" w:sz="0" w:space="0" w:color="auto"/>
        <w:left w:val="none" w:sz="0" w:space="0" w:color="auto"/>
        <w:bottom w:val="none" w:sz="0" w:space="0" w:color="auto"/>
        <w:right w:val="none" w:sz="0" w:space="0" w:color="auto"/>
      </w:divBdr>
    </w:div>
    <w:div w:id="153767188">
      <w:bodyDiv w:val="1"/>
      <w:marLeft w:val="0"/>
      <w:marRight w:val="0"/>
      <w:marTop w:val="0"/>
      <w:marBottom w:val="0"/>
      <w:divBdr>
        <w:top w:val="none" w:sz="0" w:space="0" w:color="auto"/>
        <w:left w:val="none" w:sz="0" w:space="0" w:color="auto"/>
        <w:bottom w:val="none" w:sz="0" w:space="0" w:color="auto"/>
        <w:right w:val="none" w:sz="0" w:space="0" w:color="auto"/>
      </w:divBdr>
    </w:div>
    <w:div w:id="153841615">
      <w:bodyDiv w:val="1"/>
      <w:marLeft w:val="0"/>
      <w:marRight w:val="0"/>
      <w:marTop w:val="0"/>
      <w:marBottom w:val="0"/>
      <w:divBdr>
        <w:top w:val="none" w:sz="0" w:space="0" w:color="auto"/>
        <w:left w:val="none" w:sz="0" w:space="0" w:color="auto"/>
        <w:bottom w:val="none" w:sz="0" w:space="0" w:color="auto"/>
        <w:right w:val="none" w:sz="0" w:space="0" w:color="auto"/>
      </w:divBdr>
    </w:div>
    <w:div w:id="153883737">
      <w:bodyDiv w:val="1"/>
      <w:marLeft w:val="0"/>
      <w:marRight w:val="0"/>
      <w:marTop w:val="0"/>
      <w:marBottom w:val="0"/>
      <w:divBdr>
        <w:top w:val="none" w:sz="0" w:space="0" w:color="auto"/>
        <w:left w:val="none" w:sz="0" w:space="0" w:color="auto"/>
        <w:bottom w:val="none" w:sz="0" w:space="0" w:color="auto"/>
        <w:right w:val="none" w:sz="0" w:space="0" w:color="auto"/>
      </w:divBdr>
    </w:div>
    <w:div w:id="153960500">
      <w:bodyDiv w:val="1"/>
      <w:marLeft w:val="0"/>
      <w:marRight w:val="0"/>
      <w:marTop w:val="0"/>
      <w:marBottom w:val="0"/>
      <w:divBdr>
        <w:top w:val="none" w:sz="0" w:space="0" w:color="auto"/>
        <w:left w:val="none" w:sz="0" w:space="0" w:color="auto"/>
        <w:bottom w:val="none" w:sz="0" w:space="0" w:color="auto"/>
        <w:right w:val="none" w:sz="0" w:space="0" w:color="auto"/>
      </w:divBdr>
    </w:div>
    <w:div w:id="154226164">
      <w:bodyDiv w:val="1"/>
      <w:marLeft w:val="0"/>
      <w:marRight w:val="0"/>
      <w:marTop w:val="0"/>
      <w:marBottom w:val="0"/>
      <w:divBdr>
        <w:top w:val="none" w:sz="0" w:space="0" w:color="auto"/>
        <w:left w:val="none" w:sz="0" w:space="0" w:color="auto"/>
        <w:bottom w:val="none" w:sz="0" w:space="0" w:color="auto"/>
        <w:right w:val="none" w:sz="0" w:space="0" w:color="auto"/>
      </w:divBdr>
    </w:div>
    <w:div w:id="154299226">
      <w:bodyDiv w:val="1"/>
      <w:marLeft w:val="0"/>
      <w:marRight w:val="0"/>
      <w:marTop w:val="0"/>
      <w:marBottom w:val="0"/>
      <w:divBdr>
        <w:top w:val="none" w:sz="0" w:space="0" w:color="auto"/>
        <w:left w:val="none" w:sz="0" w:space="0" w:color="auto"/>
        <w:bottom w:val="none" w:sz="0" w:space="0" w:color="auto"/>
        <w:right w:val="none" w:sz="0" w:space="0" w:color="auto"/>
      </w:divBdr>
    </w:div>
    <w:div w:id="154422482">
      <w:bodyDiv w:val="1"/>
      <w:marLeft w:val="0"/>
      <w:marRight w:val="0"/>
      <w:marTop w:val="0"/>
      <w:marBottom w:val="0"/>
      <w:divBdr>
        <w:top w:val="none" w:sz="0" w:space="0" w:color="auto"/>
        <w:left w:val="none" w:sz="0" w:space="0" w:color="auto"/>
        <w:bottom w:val="none" w:sz="0" w:space="0" w:color="auto"/>
        <w:right w:val="none" w:sz="0" w:space="0" w:color="auto"/>
      </w:divBdr>
    </w:div>
    <w:div w:id="155000276">
      <w:bodyDiv w:val="1"/>
      <w:marLeft w:val="0"/>
      <w:marRight w:val="0"/>
      <w:marTop w:val="0"/>
      <w:marBottom w:val="0"/>
      <w:divBdr>
        <w:top w:val="none" w:sz="0" w:space="0" w:color="auto"/>
        <w:left w:val="none" w:sz="0" w:space="0" w:color="auto"/>
        <w:bottom w:val="none" w:sz="0" w:space="0" w:color="auto"/>
        <w:right w:val="none" w:sz="0" w:space="0" w:color="auto"/>
      </w:divBdr>
    </w:div>
    <w:div w:id="155270829">
      <w:bodyDiv w:val="1"/>
      <w:marLeft w:val="0"/>
      <w:marRight w:val="0"/>
      <w:marTop w:val="0"/>
      <w:marBottom w:val="0"/>
      <w:divBdr>
        <w:top w:val="none" w:sz="0" w:space="0" w:color="auto"/>
        <w:left w:val="none" w:sz="0" w:space="0" w:color="auto"/>
        <w:bottom w:val="none" w:sz="0" w:space="0" w:color="auto"/>
        <w:right w:val="none" w:sz="0" w:space="0" w:color="auto"/>
      </w:divBdr>
    </w:div>
    <w:div w:id="155729984">
      <w:bodyDiv w:val="1"/>
      <w:marLeft w:val="0"/>
      <w:marRight w:val="0"/>
      <w:marTop w:val="0"/>
      <w:marBottom w:val="0"/>
      <w:divBdr>
        <w:top w:val="none" w:sz="0" w:space="0" w:color="auto"/>
        <w:left w:val="none" w:sz="0" w:space="0" w:color="auto"/>
        <w:bottom w:val="none" w:sz="0" w:space="0" w:color="auto"/>
        <w:right w:val="none" w:sz="0" w:space="0" w:color="auto"/>
      </w:divBdr>
    </w:div>
    <w:div w:id="156113848">
      <w:bodyDiv w:val="1"/>
      <w:marLeft w:val="0"/>
      <w:marRight w:val="0"/>
      <w:marTop w:val="0"/>
      <w:marBottom w:val="0"/>
      <w:divBdr>
        <w:top w:val="none" w:sz="0" w:space="0" w:color="auto"/>
        <w:left w:val="none" w:sz="0" w:space="0" w:color="auto"/>
        <w:bottom w:val="none" w:sz="0" w:space="0" w:color="auto"/>
        <w:right w:val="none" w:sz="0" w:space="0" w:color="auto"/>
      </w:divBdr>
    </w:div>
    <w:div w:id="156194855">
      <w:bodyDiv w:val="1"/>
      <w:marLeft w:val="0"/>
      <w:marRight w:val="0"/>
      <w:marTop w:val="0"/>
      <w:marBottom w:val="0"/>
      <w:divBdr>
        <w:top w:val="none" w:sz="0" w:space="0" w:color="auto"/>
        <w:left w:val="none" w:sz="0" w:space="0" w:color="auto"/>
        <w:bottom w:val="none" w:sz="0" w:space="0" w:color="auto"/>
        <w:right w:val="none" w:sz="0" w:space="0" w:color="auto"/>
      </w:divBdr>
    </w:div>
    <w:div w:id="156195652">
      <w:bodyDiv w:val="1"/>
      <w:marLeft w:val="0"/>
      <w:marRight w:val="0"/>
      <w:marTop w:val="0"/>
      <w:marBottom w:val="0"/>
      <w:divBdr>
        <w:top w:val="none" w:sz="0" w:space="0" w:color="auto"/>
        <w:left w:val="none" w:sz="0" w:space="0" w:color="auto"/>
        <w:bottom w:val="none" w:sz="0" w:space="0" w:color="auto"/>
        <w:right w:val="none" w:sz="0" w:space="0" w:color="auto"/>
      </w:divBdr>
    </w:div>
    <w:div w:id="156501190">
      <w:bodyDiv w:val="1"/>
      <w:marLeft w:val="0"/>
      <w:marRight w:val="0"/>
      <w:marTop w:val="0"/>
      <w:marBottom w:val="0"/>
      <w:divBdr>
        <w:top w:val="none" w:sz="0" w:space="0" w:color="auto"/>
        <w:left w:val="none" w:sz="0" w:space="0" w:color="auto"/>
        <w:bottom w:val="none" w:sz="0" w:space="0" w:color="auto"/>
        <w:right w:val="none" w:sz="0" w:space="0" w:color="auto"/>
      </w:divBdr>
    </w:div>
    <w:div w:id="156576685">
      <w:bodyDiv w:val="1"/>
      <w:marLeft w:val="0"/>
      <w:marRight w:val="0"/>
      <w:marTop w:val="0"/>
      <w:marBottom w:val="0"/>
      <w:divBdr>
        <w:top w:val="none" w:sz="0" w:space="0" w:color="auto"/>
        <w:left w:val="none" w:sz="0" w:space="0" w:color="auto"/>
        <w:bottom w:val="none" w:sz="0" w:space="0" w:color="auto"/>
        <w:right w:val="none" w:sz="0" w:space="0" w:color="auto"/>
      </w:divBdr>
    </w:div>
    <w:div w:id="156697716">
      <w:bodyDiv w:val="1"/>
      <w:marLeft w:val="0"/>
      <w:marRight w:val="0"/>
      <w:marTop w:val="0"/>
      <w:marBottom w:val="0"/>
      <w:divBdr>
        <w:top w:val="none" w:sz="0" w:space="0" w:color="auto"/>
        <w:left w:val="none" w:sz="0" w:space="0" w:color="auto"/>
        <w:bottom w:val="none" w:sz="0" w:space="0" w:color="auto"/>
        <w:right w:val="none" w:sz="0" w:space="0" w:color="auto"/>
      </w:divBdr>
    </w:div>
    <w:div w:id="156965493">
      <w:bodyDiv w:val="1"/>
      <w:marLeft w:val="0"/>
      <w:marRight w:val="0"/>
      <w:marTop w:val="0"/>
      <w:marBottom w:val="0"/>
      <w:divBdr>
        <w:top w:val="none" w:sz="0" w:space="0" w:color="auto"/>
        <w:left w:val="none" w:sz="0" w:space="0" w:color="auto"/>
        <w:bottom w:val="none" w:sz="0" w:space="0" w:color="auto"/>
        <w:right w:val="none" w:sz="0" w:space="0" w:color="auto"/>
      </w:divBdr>
    </w:div>
    <w:div w:id="157113895">
      <w:bodyDiv w:val="1"/>
      <w:marLeft w:val="0"/>
      <w:marRight w:val="0"/>
      <w:marTop w:val="0"/>
      <w:marBottom w:val="0"/>
      <w:divBdr>
        <w:top w:val="none" w:sz="0" w:space="0" w:color="auto"/>
        <w:left w:val="none" w:sz="0" w:space="0" w:color="auto"/>
        <w:bottom w:val="none" w:sz="0" w:space="0" w:color="auto"/>
        <w:right w:val="none" w:sz="0" w:space="0" w:color="auto"/>
      </w:divBdr>
    </w:div>
    <w:div w:id="157115125">
      <w:bodyDiv w:val="1"/>
      <w:marLeft w:val="0"/>
      <w:marRight w:val="0"/>
      <w:marTop w:val="0"/>
      <w:marBottom w:val="0"/>
      <w:divBdr>
        <w:top w:val="none" w:sz="0" w:space="0" w:color="auto"/>
        <w:left w:val="none" w:sz="0" w:space="0" w:color="auto"/>
        <w:bottom w:val="none" w:sz="0" w:space="0" w:color="auto"/>
        <w:right w:val="none" w:sz="0" w:space="0" w:color="auto"/>
      </w:divBdr>
    </w:div>
    <w:div w:id="157116771">
      <w:bodyDiv w:val="1"/>
      <w:marLeft w:val="0"/>
      <w:marRight w:val="0"/>
      <w:marTop w:val="0"/>
      <w:marBottom w:val="0"/>
      <w:divBdr>
        <w:top w:val="none" w:sz="0" w:space="0" w:color="auto"/>
        <w:left w:val="none" w:sz="0" w:space="0" w:color="auto"/>
        <w:bottom w:val="none" w:sz="0" w:space="0" w:color="auto"/>
        <w:right w:val="none" w:sz="0" w:space="0" w:color="auto"/>
      </w:divBdr>
    </w:div>
    <w:div w:id="157775691">
      <w:bodyDiv w:val="1"/>
      <w:marLeft w:val="0"/>
      <w:marRight w:val="0"/>
      <w:marTop w:val="0"/>
      <w:marBottom w:val="0"/>
      <w:divBdr>
        <w:top w:val="none" w:sz="0" w:space="0" w:color="auto"/>
        <w:left w:val="none" w:sz="0" w:space="0" w:color="auto"/>
        <w:bottom w:val="none" w:sz="0" w:space="0" w:color="auto"/>
        <w:right w:val="none" w:sz="0" w:space="0" w:color="auto"/>
      </w:divBdr>
    </w:div>
    <w:div w:id="157842873">
      <w:bodyDiv w:val="1"/>
      <w:marLeft w:val="0"/>
      <w:marRight w:val="0"/>
      <w:marTop w:val="0"/>
      <w:marBottom w:val="0"/>
      <w:divBdr>
        <w:top w:val="none" w:sz="0" w:space="0" w:color="auto"/>
        <w:left w:val="none" w:sz="0" w:space="0" w:color="auto"/>
        <w:bottom w:val="none" w:sz="0" w:space="0" w:color="auto"/>
        <w:right w:val="none" w:sz="0" w:space="0" w:color="auto"/>
      </w:divBdr>
    </w:div>
    <w:div w:id="158007379">
      <w:bodyDiv w:val="1"/>
      <w:marLeft w:val="0"/>
      <w:marRight w:val="0"/>
      <w:marTop w:val="0"/>
      <w:marBottom w:val="0"/>
      <w:divBdr>
        <w:top w:val="none" w:sz="0" w:space="0" w:color="auto"/>
        <w:left w:val="none" w:sz="0" w:space="0" w:color="auto"/>
        <w:bottom w:val="none" w:sz="0" w:space="0" w:color="auto"/>
        <w:right w:val="none" w:sz="0" w:space="0" w:color="auto"/>
      </w:divBdr>
    </w:div>
    <w:div w:id="158008339">
      <w:bodyDiv w:val="1"/>
      <w:marLeft w:val="0"/>
      <w:marRight w:val="0"/>
      <w:marTop w:val="0"/>
      <w:marBottom w:val="0"/>
      <w:divBdr>
        <w:top w:val="none" w:sz="0" w:space="0" w:color="auto"/>
        <w:left w:val="none" w:sz="0" w:space="0" w:color="auto"/>
        <w:bottom w:val="none" w:sz="0" w:space="0" w:color="auto"/>
        <w:right w:val="none" w:sz="0" w:space="0" w:color="auto"/>
      </w:divBdr>
    </w:div>
    <w:div w:id="158035073">
      <w:bodyDiv w:val="1"/>
      <w:marLeft w:val="0"/>
      <w:marRight w:val="0"/>
      <w:marTop w:val="0"/>
      <w:marBottom w:val="0"/>
      <w:divBdr>
        <w:top w:val="none" w:sz="0" w:space="0" w:color="auto"/>
        <w:left w:val="none" w:sz="0" w:space="0" w:color="auto"/>
        <w:bottom w:val="none" w:sz="0" w:space="0" w:color="auto"/>
        <w:right w:val="none" w:sz="0" w:space="0" w:color="auto"/>
      </w:divBdr>
    </w:div>
    <w:div w:id="158351550">
      <w:bodyDiv w:val="1"/>
      <w:marLeft w:val="0"/>
      <w:marRight w:val="0"/>
      <w:marTop w:val="0"/>
      <w:marBottom w:val="0"/>
      <w:divBdr>
        <w:top w:val="none" w:sz="0" w:space="0" w:color="auto"/>
        <w:left w:val="none" w:sz="0" w:space="0" w:color="auto"/>
        <w:bottom w:val="none" w:sz="0" w:space="0" w:color="auto"/>
        <w:right w:val="none" w:sz="0" w:space="0" w:color="auto"/>
      </w:divBdr>
    </w:div>
    <w:div w:id="158422903">
      <w:bodyDiv w:val="1"/>
      <w:marLeft w:val="0"/>
      <w:marRight w:val="0"/>
      <w:marTop w:val="0"/>
      <w:marBottom w:val="0"/>
      <w:divBdr>
        <w:top w:val="none" w:sz="0" w:space="0" w:color="auto"/>
        <w:left w:val="none" w:sz="0" w:space="0" w:color="auto"/>
        <w:bottom w:val="none" w:sz="0" w:space="0" w:color="auto"/>
        <w:right w:val="none" w:sz="0" w:space="0" w:color="auto"/>
      </w:divBdr>
    </w:div>
    <w:div w:id="158425840">
      <w:bodyDiv w:val="1"/>
      <w:marLeft w:val="0"/>
      <w:marRight w:val="0"/>
      <w:marTop w:val="0"/>
      <w:marBottom w:val="0"/>
      <w:divBdr>
        <w:top w:val="none" w:sz="0" w:space="0" w:color="auto"/>
        <w:left w:val="none" w:sz="0" w:space="0" w:color="auto"/>
        <w:bottom w:val="none" w:sz="0" w:space="0" w:color="auto"/>
        <w:right w:val="none" w:sz="0" w:space="0" w:color="auto"/>
      </w:divBdr>
    </w:div>
    <w:div w:id="158430025">
      <w:bodyDiv w:val="1"/>
      <w:marLeft w:val="0"/>
      <w:marRight w:val="0"/>
      <w:marTop w:val="0"/>
      <w:marBottom w:val="0"/>
      <w:divBdr>
        <w:top w:val="none" w:sz="0" w:space="0" w:color="auto"/>
        <w:left w:val="none" w:sz="0" w:space="0" w:color="auto"/>
        <w:bottom w:val="none" w:sz="0" w:space="0" w:color="auto"/>
        <w:right w:val="none" w:sz="0" w:space="0" w:color="auto"/>
      </w:divBdr>
    </w:div>
    <w:div w:id="158473081">
      <w:bodyDiv w:val="1"/>
      <w:marLeft w:val="0"/>
      <w:marRight w:val="0"/>
      <w:marTop w:val="0"/>
      <w:marBottom w:val="0"/>
      <w:divBdr>
        <w:top w:val="none" w:sz="0" w:space="0" w:color="auto"/>
        <w:left w:val="none" w:sz="0" w:space="0" w:color="auto"/>
        <w:bottom w:val="none" w:sz="0" w:space="0" w:color="auto"/>
        <w:right w:val="none" w:sz="0" w:space="0" w:color="auto"/>
      </w:divBdr>
    </w:div>
    <w:div w:id="159195590">
      <w:bodyDiv w:val="1"/>
      <w:marLeft w:val="0"/>
      <w:marRight w:val="0"/>
      <w:marTop w:val="0"/>
      <w:marBottom w:val="0"/>
      <w:divBdr>
        <w:top w:val="none" w:sz="0" w:space="0" w:color="auto"/>
        <w:left w:val="none" w:sz="0" w:space="0" w:color="auto"/>
        <w:bottom w:val="none" w:sz="0" w:space="0" w:color="auto"/>
        <w:right w:val="none" w:sz="0" w:space="0" w:color="auto"/>
      </w:divBdr>
    </w:div>
    <w:div w:id="159319532">
      <w:bodyDiv w:val="1"/>
      <w:marLeft w:val="0"/>
      <w:marRight w:val="0"/>
      <w:marTop w:val="0"/>
      <w:marBottom w:val="0"/>
      <w:divBdr>
        <w:top w:val="none" w:sz="0" w:space="0" w:color="auto"/>
        <w:left w:val="none" w:sz="0" w:space="0" w:color="auto"/>
        <w:bottom w:val="none" w:sz="0" w:space="0" w:color="auto"/>
        <w:right w:val="none" w:sz="0" w:space="0" w:color="auto"/>
      </w:divBdr>
    </w:div>
    <w:div w:id="159320360">
      <w:bodyDiv w:val="1"/>
      <w:marLeft w:val="0"/>
      <w:marRight w:val="0"/>
      <w:marTop w:val="0"/>
      <w:marBottom w:val="0"/>
      <w:divBdr>
        <w:top w:val="none" w:sz="0" w:space="0" w:color="auto"/>
        <w:left w:val="none" w:sz="0" w:space="0" w:color="auto"/>
        <w:bottom w:val="none" w:sz="0" w:space="0" w:color="auto"/>
        <w:right w:val="none" w:sz="0" w:space="0" w:color="auto"/>
      </w:divBdr>
    </w:div>
    <w:div w:id="159540706">
      <w:bodyDiv w:val="1"/>
      <w:marLeft w:val="0"/>
      <w:marRight w:val="0"/>
      <w:marTop w:val="0"/>
      <w:marBottom w:val="0"/>
      <w:divBdr>
        <w:top w:val="none" w:sz="0" w:space="0" w:color="auto"/>
        <w:left w:val="none" w:sz="0" w:space="0" w:color="auto"/>
        <w:bottom w:val="none" w:sz="0" w:space="0" w:color="auto"/>
        <w:right w:val="none" w:sz="0" w:space="0" w:color="auto"/>
      </w:divBdr>
    </w:div>
    <w:div w:id="159809381">
      <w:bodyDiv w:val="1"/>
      <w:marLeft w:val="0"/>
      <w:marRight w:val="0"/>
      <w:marTop w:val="0"/>
      <w:marBottom w:val="0"/>
      <w:divBdr>
        <w:top w:val="none" w:sz="0" w:space="0" w:color="auto"/>
        <w:left w:val="none" w:sz="0" w:space="0" w:color="auto"/>
        <w:bottom w:val="none" w:sz="0" w:space="0" w:color="auto"/>
        <w:right w:val="none" w:sz="0" w:space="0" w:color="auto"/>
      </w:divBdr>
    </w:div>
    <w:div w:id="159852116">
      <w:bodyDiv w:val="1"/>
      <w:marLeft w:val="0"/>
      <w:marRight w:val="0"/>
      <w:marTop w:val="0"/>
      <w:marBottom w:val="0"/>
      <w:divBdr>
        <w:top w:val="none" w:sz="0" w:space="0" w:color="auto"/>
        <w:left w:val="none" w:sz="0" w:space="0" w:color="auto"/>
        <w:bottom w:val="none" w:sz="0" w:space="0" w:color="auto"/>
        <w:right w:val="none" w:sz="0" w:space="0" w:color="auto"/>
      </w:divBdr>
    </w:div>
    <w:div w:id="160313762">
      <w:bodyDiv w:val="1"/>
      <w:marLeft w:val="0"/>
      <w:marRight w:val="0"/>
      <w:marTop w:val="0"/>
      <w:marBottom w:val="0"/>
      <w:divBdr>
        <w:top w:val="none" w:sz="0" w:space="0" w:color="auto"/>
        <w:left w:val="none" w:sz="0" w:space="0" w:color="auto"/>
        <w:bottom w:val="none" w:sz="0" w:space="0" w:color="auto"/>
        <w:right w:val="none" w:sz="0" w:space="0" w:color="auto"/>
      </w:divBdr>
    </w:div>
    <w:div w:id="160435777">
      <w:bodyDiv w:val="1"/>
      <w:marLeft w:val="0"/>
      <w:marRight w:val="0"/>
      <w:marTop w:val="0"/>
      <w:marBottom w:val="0"/>
      <w:divBdr>
        <w:top w:val="none" w:sz="0" w:space="0" w:color="auto"/>
        <w:left w:val="none" w:sz="0" w:space="0" w:color="auto"/>
        <w:bottom w:val="none" w:sz="0" w:space="0" w:color="auto"/>
        <w:right w:val="none" w:sz="0" w:space="0" w:color="auto"/>
      </w:divBdr>
    </w:div>
    <w:div w:id="160967895">
      <w:bodyDiv w:val="1"/>
      <w:marLeft w:val="0"/>
      <w:marRight w:val="0"/>
      <w:marTop w:val="0"/>
      <w:marBottom w:val="0"/>
      <w:divBdr>
        <w:top w:val="none" w:sz="0" w:space="0" w:color="auto"/>
        <w:left w:val="none" w:sz="0" w:space="0" w:color="auto"/>
        <w:bottom w:val="none" w:sz="0" w:space="0" w:color="auto"/>
        <w:right w:val="none" w:sz="0" w:space="0" w:color="auto"/>
      </w:divBdr>
    </w:div>
    <w:div w:id="161437287">
      <w:bodyDiv w:val="1"/>
      <w:marLeft w:val="0"/>
      <w:marRight w:val="0"/>
      <w:marTop w:val="0"/>
      <w:marBottom w:val="0"/>
      <w:divBdr>
        <w:top w:val="none" w:sz="0" w:space="0" w:color="auto"/>
        <w:left w:val="none" w:sz="0" w:space="0" w:color="auto"/>
        <w:bottom w:val="none" w:sz="0" w:space="0" w:color="auto"/>
        <w:right w:val="none" w:sz="0" w:space="0" w:color="auto"/>
      </w:divBdr>
    </w:div>
    <w:div w:id="161701534">
      <w:bodyDiv w:val="1"/>
      <w:marLeft w:val="0"/>
      <w:marRight w:val="0"/>
      <w:marTop w:val="0"/>
      <w:marBottom w:val="0"/>
      <w:divBdr>
        <w:top w:val="none" w:sz="0" w:space="0" w:color="auto"/>
        <w:left w:val="none" w:sz="0" w:space="0" w:color="auto"/>
        <w:bottom w:val="none" w:sz="0" w:space="0" w:color="auto"/>
        <w:right w:val="none" w:sz="0" w:space="0" w:color="auto"/>
      </w:divBdr>
    </w:div>
    <w:div w:id="162625537">
      <w:bodyDiv w:val="1"/>
      <w:marLeft w:val="0"/>
      <w:marRight w:val="0"/>
      <w:marTop w:val="0"/>
      <w:marBottom w:val="0"/>
      <w:divBdr>
        <w:top w:val="none" w:sz="0" w:space="0" w:color="auto"/>
        <w:left w:val="none" w:sz="0" w:space="0" w:color="auto"/>
        <w:bottom w:val="none" w:sz="0" w:space="0" w:color="auto"/>
        <w:right w:val="none" w:sz="0" w:space="0" w:color="auto"/>
      </w:divBdr>
    </w:div>
    <w:div w:id="162744832">
      <w:bodyDiv w:val="1"/>
      <w:marLeft w:val="0"/>
      <w:marRight w:val="0"/>
      <w:marTop w:val="0"/>
      <w:marBottom w:val="0"/>
      <w:divBdr>
        <w:top w:val="none" w:sz="0" w:space="0" w:color="auto"/>
        <w:left w:val="none" w:sz="0" w:space="0" w:color="auto"/>
        <w:bottom w:val="none" w:sz="0" w:space="0" w:color="auto"/>
        <w:right w:val="none" w:sz="0" w:space="0" w:color="auto"/>
      </w:divBdr>
    </w:div>
    <w:div w:id="163135809">
      <w:bodyDiv w:val="1"/>
      <w:marLeft w:val="0"/>
      <w:marRight w:val="0"/>
      <w:marTop w:val="0"/>
      <w:marBottom w:val="0"/>
      <w:divBdr>
        <w:top w:val="none" w:sz="0" w:space="0" w:color="auto"/>
        <w:left w:val="none" w:sz="0" w:space="0" w:color="auto"/>
        <w:bottom w:val="none" w:sz="0" w:space="0" w:color="auto"/>
        <w:right w:val="none" w:sz="0" w:space="0" w:color="auto"/>
      </w:divBdr>
    </w:div>
    <w:div w:id="163477121">
      <w:bodyDiv w:val="1"/>
      <w:marLeft w:val="0"/>
      <w:marRight w:val="0"/>
      <w:marTop w:val="0"/>
      <w:marBottom w:val="0"/>
      <w:divBdr>
        <w:top w:val="none" w:sz="0" w:space="0" w:color="auto"/>
        <w:left w:val="none" w:sz="0" w:space="0" w:color="auto"/>
        <w:bottom w:val="none" w:sz="0" w:space="0" w:color="auto"/>
        <w:right w:val="none" w:sz="0" w:space="0" w:color="auto"/>
      </w:divBdr>
    </w:div>
    <w:div w:id="163980599">
      <w:bodyDiv w:val="1"/>
      <w:marLeft w:val="0"/>
      <w:marRight w:val="0"/>
      <w:marTop w:val="0"/>
      <w:marBottom w:val="0"/>
      <w:divBdr>
        <w:top w:val="none" w:sz="0" w:space="0" w:color="auto"/>
        <w:left w:val="none" w:sz="0" w:space="0" w:color="auto"/>
        <w:bottom w:val="none" w:sz="0" w:space="0" w:color="auto"/>
        <w:right w:val="none" w:sz="0" w:space="0" w:color="auto"/>
      </w:divBdr>
    </w:div>
    <w:div w:id="164173251">
      <w:bodyDiv w:val="1"/>
      <w:marLeft w:val="0"/>
      <w:marRight w:val="0"/>
      <w:marTop w:val="0"/>
      <w:marBottom w:val="0"/>
      <w:divBdr>
        <w:top w:val="none" w:sz="0" w:space="0" w:color="auto"/>
        <w:left w:val="none" w:sz="0" w:space="0" w:color="auto"/>
        <w:bottom w:val="none" w:sz="0" w:space="0" w:color="auto"/>
        <w:right w:val="none" w:sz="0" w:space="0" w:color="auto"/>
      </w:divBdr>
    </w:div>
    <w:div w:id="165170388">
      <w:bodyDiv w:val="1"/>
      <w:marLeft w:val="0"/>
      <w:marRight w:val="0"/>
      <w:marTop w:val="0"/>
      <w:marBottom w:val="0"/>
      <w:divBdr>
        <w:top w:val="none" w:sz="0" w:space="0" w:color="auto"/>
        <w:left w:val="none" w:sz="0" w:space="0" w:color="auto"/>
        <w:bottom w:val="none" w:sz="0" w:space="0" w:color="auto"/>
        <w:right w:val="none" w:sz="0" w:space="0" w:color="auto"/>
      </w:divBdr>
    </w:div>
    <w:div w:id="165444549">
      <w:bodyDiv w:val="1"/>
      <w:marLeft w:val="0"/>
      <w:marRight w:val="0"/>
      <w:marTop w:val="0"/>
      <w:marBottom w:val="0"/>
      <w:divBdr>
        <w:top w:val="none" w:sz="0" w:space="0" w:color="auto"/>
        <w:left w:val="none" w:sz="0" w:space="0" w:color="auto"/>
        <w:bottom w:val="none" w:sz="0" w:space="0" w:color="auto"/>
        <w:right w:val="none" w:sz="0" w:space="0" w:color="auto"/>
      </w:divBdr>
    </w:div>
    <w:div w:id="165678520">
      <w:bodyDiv w:val="1"/>
      <w:marLeft w:val="0"/>
      <w:marRight w:val="0"/>
      <w:marTop w:val="0"/>
      <w:marBottom w:val="0"/>
      <w:divBdr>
        <w:top w:val="none" w:sz="0" w:space="0" w:color="auto"/>
        <w:left w:val="none" w:sz="0" w:space="0" w:color="auto"/>
        <w:bottom w:val="none" w:sz="0" w:space="0" w:color="auto"/>
        <w:right w:val="none" w:sz="0" w:space="0" w:color="auto"/>
      </w:divBdr>
    </w:div>
    <w:div w:id="165947301">
      <w:bodyDiv w:val="1"/>
      <w:marLeft w:val="0"/>
      <w:marRight w:val="0"/>
      <w:marTop w:val="0"/>
      <w:marBottom w:val="0"/>
      <w:divBdr>
        <w:top w:val="none" w:sz="0" w:space="0" w:color="auto"/>
        <w:left w:val="none" w:sz="0" w:space="0" w:color="auto"/>
        <w:bottom w:val="none" w:sz="0" w:space="0" w:color="auto"/>
        <w:right w:val="none" w:sz="0" w:space="0" w:color="auto"/>
      </w:divBdr>
    </w:div>
    <w:div w:id="166095376">
      <w:bodyDiv w:val="1"/>
      <w:marLeft w:val="0"/>
      <w:marRight w:val="0"/>
      <w:marTop w:val="0"/>
      <w:marBottom w:val="0"/>
      <w:divBdr>
        <w:top w:val="none" w:sz="0" w:space="0" w:color="auto"/>
        <w:left w:val="none" w:sz="0" w:space="0" w:color="auto"/>
        <w:bottom w:val="none" w:sz="0" w:space="0" w:color="auto"/>
        <w:right w:val="none" w:sz="0" w:space="0" w:color="auto"/>
      </w:divBdr>
    </w:div>
    <w:div w:id="166752728">
      <w:bodyDiv w:val="1"/>
      <w:marLeft w:val="0"/>
      <w:marRight w:val="0"/>
      <w:marTop w:val="0"/>
      <w:marBottom w:val="0"/>
      <w:divBdr>
        <w:top w:val="none" w:sz="0" w:space="0" w:color="auto"/>
        <w:left w:val="none" w:sz="0" w:space="0" w:color="auto"/>
        <w:bottom w:val="none" w:sz="0" w:space="0" w:color="auto"/>
        <w:right w:val="none" w:sz="0" w:space="0" w:color="auto"/>
      </w:divBdr>
    </w:div>
    <w:div w:id="167139671">
      <w:bodyDiv w:val="1"/>
      <w:marLeft w:val="0"/>
      <w:marRight w:val="0"/>
      <w:marTop w:val="0"/>
      <w:marBottom w:val="0"/>
      <w:divBdr>
        <w:top w:val="none" w:sz="0" w:space="0" w:color="auto"/>
        <w:left w:val="none" w:sz="0" w:space="0" w:color="auto"/>
        <w:bottom w:val="none" w:sz="0" w:space="0" w:color="auto"/>
        <w:right w:val="none" w:sz="0" w:space="0" w:color="auto"/>
      </w:divBdr>
    </w:div>
    <w:div w:id="167214880">
      <w:bodyDiv w:val="1"/>
      <w:marLeft w:val="0"/>
      <w:marRight w:val="0"/>
      <w:marTop w:val="0"/>
      <w:marBottom w:val="0"/>
      <w:divBdr>
        <w:top w:val="none" w:sz="0" w:space="0" w:color="auto"/>
        <w:left w:val="none" w:sz="0" w:space="0" w:color="auto"/>
        <w:bottom w:val="none" w:sz="0" w:space="0" w:color="auto"/>
        <w:right w:val="none" w:sz="0" w:space="0" w:color="auto"/>
      </w:divBdr>
    </w:div>
    <w:div w:id="167404178">
      <w:bodyDiv w:val="1"/>
      <w:marLeft w:val="0"/>
      <w:marRight w:val="0"/>
      <w:marTop w:val="0"/>
      <w:marBottom w:val="0"/>
      <w:divBdr>
        <w:top w:val="none" w:sz="0" w:space="0" w:color="auto"/>
        <w:left w:val="none" w:sz="0" w:space="0" w:color="auto"/>
        <w:bottom w:val="none" w:sz="0" w:space="0" w:color="auto"/>
        <w:right w:val="none" w:sz="0" w:space="0" w:color="auto"/>
      </w:divBdr>
    </w:div>
    <w:div w:id="167408582">
      <w:bodyDiv w:val="1"/>
      <w:marLeft w:val="0"/>
      <w:marRight w:val="0"/>
      <w:marTop w:val="0"/>
      <w:marBottom w:val="0"/>
      <w:divBdr>
        <w:top w:val="none" w:sz="0" w:space="0" w:color="auto"/>
        <w:left w:val="none" w:sz="0" w:space="0" w:color="auto"/>
        <w:bottom w:val="none" w:sz="0" w:space="0" w:color="auto"/>
        <w:right w:val="none" w:sz="0" w:space="0" w:color="auto"/>
      </w:divBdr>
    </w:div>
    <w:div w:id="167408583">
      <w:bodyDiv w:val="1"/>
      <w:marLeft w:val="0"/>
      <w:marRight w:val="0"/>
      <w:marTop w:val="0"/>
      <w:marBottom w:val="0"/>
      <w:divBdr>
        <w:top w:val="none" w:sz="0" w:space="0" w:color="auto"/>
        <w:left w:val="none" w:sz="0" w:space="0" w:color="auto"/>
        <w:bottom w:val="none" w:sz="0" w:space="0" w:color="auto"/>
        <w:right w:val="none" w:sz="0" w:space="0" w:color="auto"/>
      </w:divBdr>
    </w:div>
    <w:div w:id="167641127">
      <w:bodyDiv w:val="1"/>
      <w:marLeft w:val="0"/>
      <w:marRight w:val="0"/>
      <w:marTop w:val="0"/>
      <w:marBottom w:val="0"/>
      <w:divBdr>
        <w:top w:val="none" w:sz="0" w:space="0" w:color="auto"/>
        <w:left w:val="none" w:sz="0" w:space="0" w:color="auto"/>
        <w:bottom w:val="none" w:sz="0" w:space="0" w:color="auto"/>
        <w:right w:val="none" w:sz="0" w:space="0" w:color="auto"/>
      </w:divBdr>
    </w:div>
    <w:div w:id="167910115">
      <w:bodyDiv w:val="1"/>
      <w:marLeft w:val="0"/>
      <w:marRight w:val="0"/>
      <w:marTop w:val="0"/>
      <w:marBottom w:val="0"/>
      <w:divBdr>
        <w:top w:val="none" w:sz="0" w:space="0" w:color="auto"/>
        <w:left w:val="none" w:sz="0" w:space="0" w:color="auto"/>
        <w:bottom w:val="none" w:sz="0" w:space="0" w:color="auto"/>
        <w:right w:val="none" w:sz="0" w:space="0" w:color="auto"/>
      </w:divBdr>
    </w:div>
    <w:div w:id="168252883">
      <w:bodyDiv w:val="1"/>
      <w:marLeft w:val="0"/>
      <w:marRight w:val="0"/>
      <w:marTop w:val="0"/>
      <w:marBottom w:val="0"/>
      <w:divBdr>
        <w:top w:val="none" w:sz="0" w:space="0" w:color="auto"/>
        <w:left w:val="none" w:sz="0" w:space="0" w:color="auto"/>
        <w:bottom w:val="none" w:sz="0" w:space="0" w:color="auto"/>
        <w:right w:val="none" w:sz="0" w:space="0" w:color="auto"/>
      </w:divBdr>
    </w:div>
    <w:div w:id="168715708">
      <w:bodyDiv w:val="1"/>
      <w:marLeft w:val="0"/>
      <w:marRight w:val="0"/>
      <w:marTop w:val="0"/>
      <w:marBottom w:val="0"/>
      <w:divBdr>
        <w:top w:val="none" w:sz="0" w:space="0" w:color="auto"/>
        <w:left w:val="none" w:sz="0" w:space="0" w:color="auto"/>
        <w:bottom w:val="none" w:sz="0" w:space="0" w:color="auto"/>
        <w:right w:val="none" w:sz="0" w:space="0" w:color="auto"/>
      </w:divBdr>
      <w:divsChild>
        <w:div w:id="598177114">
          <w:marLeft w:val="0"/>
          <w:marRight w:val="0"/>
          <w:marTop w:val="0"/>
          <w:marBottom w:val="0"/>
          <w:divBdr>
            <w:top w:val="none" w:sz="0" w:space="0" w:color="auto"/>
            <w:left w:val="none" w:sz="0" w:space="0" w:color="auto"/>
            <w:bottom w:val="none" w:sz="0" w:space="0" w:color="auto"/>
            <w:right w:val="none" w:sz="0" w:space="0" w:color="auto"/>
          </w:divBdr>
        </w:div>
        <w:div w:id="1725637081">
          <w:marLeft w:val="0"/>
          <w:marRight w:val="0"/>
          <w:marTop w:val="0"/>
          <w:marBottom w:val="0"/>
          <w:divBdr>
            <w:top w:val="none" w:sz="0" w:space="0" w:color="auto"/>
            <w:left w:val="none" w:sz="0" w:space="0" w:color="auto"/>
            <w:bottom w:val="none" w:sz="0" w:space="0" w:color="auto"/>
            <w:right w:val="none" w:sz="0" w:space="0" w:color="auto"/>
          </w:divBdr>
        </w:div>
        <w:div w:id="1290084813">
          <w:marLeft w:val="0"/>
          <w:marRight w:val="0"/>
          <w:marTop w:val="0"/>
          <w:marBottom w:val="0"/>
          <w:divBdr>
            <w:top w:val="none" w:sz="0" w:space="0" w:color="auto"/>
            <w:left w:val="none" w:sz="0" w:space="0" w:color="auto"/>
            <w:bottom w:val="none" w:sz="0" w:space="0" w:color="auto"/>
            <w:right w:val="none" w:sz="0" w:space="0" w:color="auto"/>
          </w:divBdr>
        </w:div>
        <w:div w:id="1281914648">
          <w:marLeft w:val="0"/>
          <w:marRight w:val="0"/>
          <w:marTop w:val="0"/>
          <w:marBottom w:val="0"/>
          <w:divBdr>
            <w:top w:val="none" w:sz="0" w:space="0" w:color="auto"/>
            <w:left w:val="none" w:sz="0" w:space="0" w:color="auto"/>
            <w:bottom w:val="none" w:sz="0" w:space="0" w:color="auto"/>
            <w:right w:val="none" w:sz="0" w:space="0" w:color="auto"/>
          </w:divBdr>
        </w:div>
        <w:div w:id="1120341126">
          <w:marLeft w:val="0"/>
          <w:marRight w:val="0"/>
          <w:marTop w:val="0"/>
          <w:marBottom w:val="0"/>
          <w:divBdr>
            <w:top w:val="none" w:sz="0" w:space="0" w:color="auto"/>
            <w:left w:val="none" w:sz="0" w:space="0" w:color="auto"/>
            <w:bottom w:val="none" w:sz="0" w:space="0" w:color="auto"/>
            <w:right w:val="none" w:sz="0" w:space="0" w:color="auto"/>
          </w:divBdr>
        </w:div>
        <w:div w:id="943146871">
          <w:marLeft w:val="0"/>
          <w:marRight w:val="0"/>
          <w:marTop w:val="0"/>
          <w:marBottom w:val="0"/>
          <w:divBdr>
            <w:top w:val="none" w:sz="0" w:space="0" w:color="auto"/>
            <w:left w:val="none" w:sz="0" w:space="0" w:color="auto"/>
            <w:bottom w:val="none" w:sz="0" w:space="0" w:color="auto"/>
            <w:right w:val="none" w:sz="0" w:space="0" w:color="auto"/>
          </w:divBdr>
        </w:div>
        <w:div w:id="2040621344">
          <w:marLeft w:val="0"/>
          <w:marRight w:val="0"/>
          <w:marTop w:val="0"/>
          <w:marBottom w:val="0"/>
          <w:divBdr>
            <w:top w:val="none" w:sz="0" w:space="0" w:color="auto"/>
            <w:left w:val="none" w:sz="0" w:space="0" w:color="auto"/>
            <w:bottom w:val="none" w:sz="0" w:space="0" w:color="auto"/>
            <w:right w:val="none" w:sz="0" w:space="0" w:color="auto"/>
          </w:divBdr>
        </w:div>
        <w:div w:id="684133366">
          <w:marLeft w:val="0"/>
          <w:marRight w:val="0"/>
          <w:marTop w:val="0"/>
          <w:marBottom w:val="0"/>
          <w:divBdr>
            <w:top w:val="none" w:sz="0" w:space="0" w:color="auto"/>
            <w:left w:val="none" w:sz="0" w:space="0" w:color="auto"/>
            <w:bottom w:val="none" w:sz="0" w:space="0" w:color="auto"/>
            <w:right w:val="none" w:sz="0" w:space="0" w:color="auto"/>
          </w:divBdr>
        </w:div>
        <w:div w:id="520706853">
          <w:marLeft w:val="0"/>
          <w:marRight w:val="0"/>
          <w:marTop w:val="0"/>
          <w:marBottom w:val="0"/>
          <w:divBdr>
            <w:top w:val="none" w:sz="0" w:space="0" w:color="auto"/>
            <w:left w:val="none" w:sz="0" w:space="0" w:color="auto"/>
            <w:bottom w:val="none" w:sz="0" w:space="0" w:color="auto"/>
            <w:right w:val="none" w:sz="0" w:space="0" w:color="auto"/>
          </w:divBdr>
        </w:div>
        <w:div w:id="1100952400">
          <w:marLeft w:val="0"/>
          <w:marRight w:val="0"/>
          <w:marTop w:val="0"/>
          <w:marBottom w:val="0"/>
          <w:divBdr>
            <w:top w:val="none" w:sz="0" w:space="0" w:color="auto"/>
            <w:left w:val="none" w:sz="0" w:space="0" w:color="auto"/>
            <w:bottom w:val="none" w:sz="0" w:space="0" w:color="auto"/>
            <w:right w:val="none" w:sz="0" w:space="0" w:color="auto"/>
          </w:divBdr>
        </w:div>
        <w:div w:id="815757112">
          <w:marLeft w:val="0"/>
          <w:marRight w:val="0"/>
          <w:marTop w:val="0"/>
          <w:marBottom w:val="0"/>
          <w:divBdr>
            <w:top w:val="none" w:sz="0" w:space="0" w:color="auto"/>
            <w:left w:val="none" w:sz="0" w:space="0" w:color="auto"/>
            <w:bottom w:val="none" w:sz="0" w:space="0" w:color="auto"/>
            <w:right w:val="none" w:sz="0" w:space="0" w:color="auto"/>
          </w:divBdr>
        </w:div>
        <w:div w:id="432945603">
          <w:marLeft w:val="0"/>
          <w:marRight w:val="0"/>
          <w:marTop w:val="0"/>
          <w:marBottom w:val="0"/>
          <w:divBdr>
            <w:top w:val="none" w:sz="0" w:space="0" w:color="auto"/>
            <w:left w:val="none" w:sz="0" w:space="0" w:color="auto"/>
            <w:bottom w:val="none" w:sz="0" w:space="0" w:color="auto"/>
            <w:right w:val="none" w:sz="0" w:space="0" w:color="auto"/>
          </w:divBdr>
        </w:div>
        <w:div w:id="282419683">
          <w:marLeft w:val="0"/>
          <w:marRight w:val="0"/>
          <w:marTop w:val="0"/>
          <w:marBottom w:val="0"/>
          <w:divBdr>
            <w:top w:val="none" w:sz="0" w:space="0" w:color="auto"/>
            <w:left w:val="none" w:sz="0" w:space="0" w:color="auto"/>
            <w:bottom w:val="none" w:sz="0" w:space="0" w:color="auto"/>
            <w:right w:val="none" w:sz="0" w:space="0" w:color="auto"/>
          </w:divBdr>
        </w:div>
        <w:div w:id="1651858351">
          <w:marLeft w:val="0"/>
          <w:marRight w:val="0"/>
          <w:marTop w:val="0"/>
          <w:marBottom w:val="0"/>
          <w:divBdr>
            <w:top w:val="none" w:sz="0" w:space="0" w:color="auto"/>
            <w:left w:val="none" w:sz="0" w:space="0" w:color="auto"/>
            <w:bottom w:val="none" w:sz="0" w:space="0" w:color="auto"/>
            <w:right w:val="none" w:sz="0" w:space="0" w:color="auto"/>
          </w:divBdr>
        </w:div>
        <w:div w:id="665943697">
          <w:marLeft w:val="0"/>
          <w:marRight w:val="0"/>
          <w:marTop w:val="0"/>
          <w:marBottom w:val="0"/>
          <w:divBdr>
            <w:top w:val="none" w:sz="0" w:space="0" w:color="auto"/>
            <w:left w:val="none" w:sz="0" w:space="0" w:color="auto"/>
            <w:bottom w:val="none" w:sz="0" w:space="0" w:color="auto"/>
            <w:right w:val="none" w:sz="0" w:space="0" w:color="auto"/>
          </w:divBdr>
        </w:div>
        <w:div w:id="235408976">
          <w:marLeft w:val="0"/>
          <w:marRight w:val="0"/>
          <w:marTop w:val="0"/>
          <w:marBottom w:val="0"/>
          <w:divBdr>
            <w:top w:val="none" w:sz="0" w:space="0" w:color="auto"/>
            <w:left w:val="none" w:sz="0" w:space="0" w:color="auto"/>
            <w:bottom w:val="none" w:sz="0" w:space="0" w:color="auto"/>
            <w:right w:val="none" w:sz="0" w:space="0" w:color="auto"/>
          </w:divBdr>
        </w:div>
        <w:div w:id="2127265391">
          <w:marLeft w:val="0"/>
          <w:marRight w:val="0"/>
          <w:marTop w:val="0"/>
          <w:marBottom w:val="0"/>
          <w:divBdr>
            <w:top w:val="none" w:sz="0" w:space="0" w:color="auto"/>
            <w:left w:val="none" w:sz="0" w:space="0" w:color="auto"/>
            <w:bottom w:val="none" w:sz="0" w:space="0" w:color="auto"/>
            <w:right w:val="none" w:sz="0" w:space="0" w:color="auto"/>
          </w:divBdr>
        </w:div>
        <w:div w:id="1980105679">
          <w:marLeft w:val="0"/>
          <w:marRight w:val="0"/>
          <w:marTop w:val="0"/>
          <w:marBottom w:val="0"/>
          <w:divBdr>
            <w:top w:val="none" w:sz="0" w:space="0" w:color="auto"/>
            <w:left w:val="none" w:sz="0" w:space="0" w:color="auto"/>
            <w:bottom w:val="none" w:sz="0" w:space="0" w:color="auto"/>
            <w:right w:val="none" w:sz="0" w:space="0" w:color="auto"/>
          </w:divBdr>
        </w:div>
        <w:div w:id="2026587917">
          <w:marLeft w:val="0"/>
          <w:marRight w:val="0"/>
          <w:marTop w:val="0"/>
          <w:marBottom w:val="0"/>
          <w:divBdr>
            <w:top w:val="none" w:sz="0" w:space="0" w:color="auto"/>
            <w:left w:val="none" w:sz="0" w:space="0" w:color="auto"/>
            <w:bottom w:val="none" w:sz="0" w:space="0" w:color="auto"/>
            <w:right w:val="none" w:sz="0" w:space="0" w:color="auto"/>
          </w:divBdr>
        </w:div>
        <w:div w:id="1253122709">
          <w:marLeft w:val="0"/>
          <w:marRight w:val="0"/>
          <w:marTop w:val="0"/>
          <w:marBottom w:val="0"/>
          <w:divBdr>
            <w:top w:val="none" w:sz="0" w:space="0" w:color="auto"/>
            <w:left w:val="none" w:sz="0" w:space="0" w:color="auto"/>
            <w:bottom w:val="none" w:sz="0" w:space="0" w:color="auto"/>
            <w:right w:val="none" w:sz="0" w:space="0" w:color="auto"/>
          </w:divBdr>
        </w:div>
        <w:div w:id="1120301029">
          <w:marLeft w:val="0"/>
          <w:marRight w:val="0"/>
          <w:marTop w:val="0"/>
          <w:marBottom w:val="0"/>
          <w:divBdr>
            <w:top w:val="none" w:sz="0" w:space="0" w:color="auto"/>
            <w:left w:val="none" w:sz="0" w:space="0" w:color="auto"/>
            <w:bottom w:val="none" w:sz="0" w:space="0" w:color="auto"/>
            <w:right w:val="none" w:sz="0" w:space="0" w:color="auto"/>
          </w:divBdr>
        </w:div>
        <w:div w:id="164127116">
          <w:marLeft w:val="0"/>
          <w:marRight w:val="0"/>
          <w:marTop w:val="0"/>
          <w:marBottom w:val="0"/>
          <w:divBdr>
            <w:top w:val="none" w:sz="0" w:space="0" w:color="auto"/>
            <w:left w:val="none" w:sz="0" w:space="0" w:color="auto"/>
            <w:bottom w:val="none" w:sz="0" w:space="0" w:color="auto"/>
            <w:right w:val="none" w:sz="0" w:space="0" w:color="auto"/>
          </w:divBdr>
        </w:div>
        <w:div w:id="66660071">
          <w:marLeft w:val="0"/>
          <w:marRight w:val="0"/>
          <w:marTop w:val="0"/>
          <w:marBottom w:val="0"/>
          <w:divBdr>
            <w:top w:val="none" w:sz="0" w:space="0" w:color="auto"/>
            <w:left w:val="none" w:sz="0" w:space="0" w:color="auto"/>
            <w:bottom w:val="none" w:sz="0" w:space="0" w:color="auto"/>
            <w:right w:val="none" w:sz="0" w:space="0" w:color="auto"/>
          </w:divBdr>
        </w:div>
        <w:div w:id="574097419">
          <w:marLeft w:val="0"/>
          <w:marRight w:val="0"/>
          <w:marTop w:val="0"/>
          <w:marBottom w:val="0"/>
          <w:divBdr>
            <w:top w:val="none" w:sz="0" w:space="0" w:color="auto"/>
            <w:left w:val="none" w:sz="0" w:space="0" w:color="auto"/>
            <w:bottom w:val="none" w:sz="0" w:space="0" w:color="auto"/>
            <w:right w:val="none" w:sz="0" w:space="0" w:color="auto"/>
          </w:divBdr>
        </w:div>
        <w:div w:id="641083034">
          <w:marLeft w:val="0"/>
          <w:marRight w:val="0"/>
          <w:marTop w:val="0"/>
          <w:marBottom w:val="0"/>
          <w:divBdr>
            <w:top w:val="none" w:sz="0" w:space="0" w:color="auto"/>
            <w:left w:val="none" w:sz="0" w:space="0" w:color="auto"/>
            <w:bottom w:val="none" w:sz="0" w:space="0" w:color="auto"/>
            <w:right w:val="none" w:sz="0" w:space="0" w:color="auto"/>
          </w:divBdr>
        </w:div>
        <w:div w:id="1019046532">
          <w:marLeft w:val="0"/>
          <w:marRight w:val="0"/>
          <w:marTop w:val="0"/>
          <w:marBottom w:val="0"/>
          <w:divBdr>
            <w:top w:val="none" w:sz="0" w:space="0" w:color="auto"/>
            <w:left w:val="none" w:sz="0" w:space="0" w:color="auto"/>
            <w:bottom w:val="none" w:sz="0" w:space="0" w:color="auto"/>
            <w:right w:val="none" w:sz="0" w:space="0" w:color="auto"/>
          </w:divBdr>
        </w:div>
        <w:div w:id="1656910108">
          <w:marLeft w:val="0"/>
          <w:marRight w:val="0"/>
          <w:marTop w:val="0"/>
          <w:marBottom w:val="0"/>
          <w:divBdr>
            <w:top w:val="none" w:sz="0" w:space="0" w:color="auto"/>
            <w:left w:val="none" w:sz="0" w:space="0" w:color="auto"/>
            <w:bottom w:val="none" w:sz="0" w:space="0" w:color="auto"/>
            <w:right w:val="none" w:sz="0" w:space="0" w:color="auto"/>
          </w:divBdr>
        </w:div>
        <w:div w:id="312833951">
          <w:marLeft w:val="0"/>
          <w:marRight w:val="0"/>
          <w:marTop w:val="0"/>
          <w:marBottom w:val="0"/>
          <w:divBdr>
            <w:top w:val="none" w:sz="0" w:space="0" w:color="auto"/>
            <w:left w:val="none" w:sz="0" w:space="0" w:color="auto"/>
            <w:bottom w:val="none" w:sz="0" w:space="0" w:color="auto"/>
            <w:right w:val="none" w:sz="0" w:space="0" w:color="auto"/>
          </w:divBdr>
        </w:div>
        <w:div w:id="202980814">
          <w:marLeft w:val="0"/>
          <w:marRight w:val="0"/>
          <w:marTop w:val="0"/>
          <w:marBottom w:val="0"/>
          <w:divBdr>
            <w:top w:val="none" w:sz="0" w:space="0" w:color="auto"/>
            <w:left w:val="none" w:sz="0" w:space="0" w:color="auto"/>
            <w:bottom w:val="none" w:sz="0" w:space="0" w:color="auto"/>
            <w:right w:val="none" w:sz="0" w:space="0" w:color="auto"/>
          </w:divBdr>
        </w:div>
        <w:div w:id="1720473378">
          <w:marLeft w:val="0"/>
          <w:marRight w:val="0"/>
          <w:marTop w:val="0"/>
          <w:marBottom w:val="0"/>
          <w:divBdr>
            <w:top w:val="none" w:sz="0" w:space="0" w:color="auto"/>
            <w:left w:val="none" w:sz="0" w:space="0" w:color="auto"/>
            <w:bottom w:val="none" w:sz="0" w:space="0" w:color="auto"/>
            <w:right w:val="none" w:sz="0" w:space="0" w:color="auto"/>
          </w:divBdr>
        </w:div>
        <w:div w:id="519512548">
          <w:marLeft w:val="0"/>
          <w:marRight w:val="0"/>
          <w:marTop w:val="0"/>
          <w:marBottom w:val="0"/>
          <w:divBdr>
            <w:top w:val="none" w:sz="0" w:space="0" w:color="auto"/>
            <w:left w:val="none" w:sz="0" w:space="0" w:color="auto"/>
            <w:bottom w:val="none" w:sz="0" w:space="0" w:color="auto"/>
            <w:right w:val="none" w:sz="0" w:space="0" w:color="auto"/>
          </w:divBdr>
        </w:div>
        <w:div w:id="816914478">
          <w:marLeft w:val="0"/>
          <w:marRight w:val="0"/>
          <w:marTop w:val="0"/>
          <w:marBottom w:val="0"/>
          <w:divBdr>
            <w:top w:val="none" w:sz="0" w:space="0" w:color="auto"/>
            <w:left w:val="none" w:sz="0" w:space="0" w:color="auto"/>
            <w:bottom w:val="none" w:sz="0" w:space="0" w:color="auto"/>
            <w:right w:val="none" w:sz="0" w:space="0" w:color="auto"/>
          </w:divBdr>
        </w:div>
        <w:div w:id="1853031311">
          <w:marLeft w:val="0"/>
          <w:marRight w:val="0"/>
          <w:marTop w:val="0"/>
          <w:marBottom w:val="0"/>
          <w:divBdr>
            <w:top w:val="none" w:sz="0" w:space="0" w:color="auto"/>
            <w:left w:val="none" w:sz="0" w:space="0" w:color="auto"/>
            <w:bottom w:val="none" w:sz="0" w:space="0" w:color="auto"/>
            <w:right w:val="none" w:sz="0" w:space="0" w:color="auto"/>
          </w:divBdr>
        </w:div>
        <w:div w:id="25371342">
          <w:marLeft w:val="0"/>
          <w:marRight w:val="0"/>
          <w:marTop w:val="0"/>
          <w:marBottom w:val="0"/>
          <w:divBdr>
            <w:top w:val="none" w:sz="0" w:space="0" w:color="auto"/>
            <w:left w:val="none" w:sz="0" w:space="0" w:color="auto"/>
            <w:bottom w:val="none" w:sz="0" w:space="0" w:color="auto"/>
            <w:right w:val="none" w:sz="0" w:space="0" w:color="auto"/>
          </w:divBdr>
        </w:div>
        <w:div w:id="1479147861">
          <w:marLeft w:val="0"/>
          <w:marRight w:val="0"/>
          <w:marTop w:val="0"/>
          <w:marBottom w:val="0"/>
          <w:divBdr>
            <w:top w:val="none" w:sz="0" w:space="0" w:color="auto"/>
            <w:left w:val="none" w:sz="0" w:space="0" w:color="auto"/>
            <w:bottom w:val="none" w:sz="0" w:space="0" w:color="auto"/>
            <w:right w:val="none" w:sz="0" w:space="0" w:color="auto"/>
          </w:divBdr>
        </w:div>
        <w:div w:id="1430004723">
          <w:marLeft w:val="0"/>
          <w:marRight w:val="0"/>
          <w:marTop w:val="0"/>
          <w:marBottom w:val="0"/>
          <w:divBdr>
            <w:top w:val="none" w:sz="0" w:space="0" w:color="auto"/>
            <w:left w:val="none" w:sz="0" w:space="0" w:color="auto"/>
            <w:bottom w:val="none" w:sz="0" w:space="0" w:color="auto"/>
            <w:right w:val="none" w:sz="0" w:space="0" w:color="auto"/>
          </w:divBdr>
        </w:div>
        <w:div w:id="1195509112">
          <w:marLeft w:val="0"/>
          <w:marRight w:val="0"/>
          <w:marTop w:val="0"/>
          <w:marBottom w:val="0"/>
          <w:divBdr>
            <w:top w:val="none" w:sz="0" w:space="0" w:color="auto"/>
            <w:left w:val="none" w:sz="0" w:space="0" w:color="auto"/>
            <w:bottom w:val="none" w:sz="0" w:space="0" w:color="auto"/>
            <w:right w:val="none" w:sz="0" w:space="0" w:color="auto"/>
          </w:divBdr>
        </w:div>
        <w:div w:id="507251069">
          <w:marLeft w:val="0"/>
          <w:marRight w:val="0"/>
          <w:marTop w:val="0"/>
          <w:marBottom w:val="0"/>
          <w:divBdr>
            <w:top w:val="none" w:sz="0" w:space="0" w:color="auto"/>
            <w:left w:val="none" w:sz="0" w:space="0" w:color="auto"/>
            <w:bottom w:val="none" w:sz="0" w:space="0" w:color="auto"/>
            <w:right w:val="none" w:sz="0" w:space="0" w:color="auto"/>
          </w:divBdr>
        </w:div>
        <w:div w:id="775440052">
          <w:marLeft w:val="0"/>
          <w:marRight w:val="0"/>
          <w:marTop w:val="0"/>
          <w:marBottom w:val="0"/>
          <w:divBdr>
            <w:top w:val="none" w:sz="0" w:space="0" w:color="auto"/>
            <w:left w:val="none" w:sz="0" w:space="0" w:color="auto"/>
            <w:bottom w:val="none" w:sz="0" w:space="0" w:color="auto"/>
            <w:right w:val="none" w:sz="0" w:space="0" w:color="auto"/>
          </w:divBdr>
        </w:div>
        <w:div w:id="144972423">
          <w:marLeft w:val="0"/>
          <w:marRight w:val="0"/>
          <w:marTop w:val="0"/>
          <w:marBottom w:val="0"/>
          <w:divBdr>
            <w:top w:val="none" w:sz="0" w:space="0" w:color="auto"/>
            <w:left w:val="none" w:sz="0" w:space="0" w:color="auto"/>
            <w:bottom w:val="none" w:sz="0" w:space="0" w:color="auto"/>
            <w:right w:val="none" w:sz="0" w:space="0" w:color="auto"/>
          </w:divBdr>
        </w:div>
        <w:div w:id="1100295946">
          <w:marLeft w:val="0"/>
          <w:marRight w:val="0"/>
          <w:marTop w:val="0"/>
          <w:marBottom w:val="0"/>
          <w:divBdr>
            <w:top w:val="none" w:sz="0" w:space="0" w:color="auto"/>
            <w:left w:val="none" w:sz="0" w:space="0" w:color="auto"/>
            <w:bottom w:val="none" w:sz="0" w:space="0" w:color="auto"/>
            <w:right w:val="none" w:sz="0" w:space="0" w:color="auto"/>
          </w:divBdr>
        </w:div>
        <w:div w:id="534972910">
          <w:marLeft w:val="0"/>
          <w:marRight w:val="0"/>
          <w:marTop w:val="0"/>
          <w:marBottom w:val="0"/>
          <w:divBdr>
            <w:top w:val="none" w:sz="0" w:space="0" w:color="auto"/>
            <w:left w:val="none" w:sz="0" w:space="0" w:color="auto"/>
            <w:bottom w:val="none" w:sz="0" w:space="0" w:color="auto"/>
            <w:right w:val="none" w:sz="0" w:space="0" w:color="auto"/>
          </w:divBdr>
        </w:div>
        <w:div w:id="326056742">
          <w:marLeft w:val="0"/>
          <w:marRight w:val="0"/>
          <w:marTop w:val="0"/>
          <w:marBottom w:val="0"/>
          <w:divBdr>
            <w:top w:val="none" w:sz="0" w:space="0" w:color="auto"/>
            <w:left w:val="none" w:sz="0" w:space="0" w:color="auto"/>
            <w:bottom w:val="none" w:sz="0" w:space="0" w:color="auto"/>
            <w:right w:val="none" w:sz="0" w:space="0" w:color="auto"/>
          </w:divBdr>
        </w:div>
        <w:div w:id="1729188124">
          <w:marLeft w:val="0"/>
          <w:marRight w:val="0"/>
          <w:marTop w:val="0"/>
          <w:marBottom w:val="0"/>
          <w:divBdr>
            <w:top w:val="none" w:sz="0" w:space="0" w:color="auto"/>
            <w:left w:val="none" w:sz="0" w:space="0" w:color="auto"/>
            <w:bottom w:val="none" w:sz="0" w:space="0" w:color="auto"/>
            <w:right w:val="none" w:sz="0" w:space="0" w:color="auto"/>
          </w:divBdr>
        </w:div>
        <w:div w:id="61029099">
          <w:marLeft w:val="0"/>
          <w:marRight w:val="0"/>
          <w:marTop w:val="0"/>
          <w:marBottom w:val="0"/>
          <w:divBdr>
            <w:top w:val="none" w:sz="0" w:space="0" w:color="auto"/>
            <w:left w:val="none" w:sz="0" w:space="0" w:color="auto"/>
            <w:bottom w:val="none" w:sz="0" w:space="0" w:color="auto"/>
            <w:right w:val="none" w:sz="0" w:space="0" w:color="auto"/>
          </w:divBdr>
        </w:div>
        <w:div w:id="271594690">
          <w:marLeft w:val="0"/>
          <w:marRight w:val="0"/>
          <w:marTop w:val="0"/>
          <w:marBottom w:val="0"/>
          <w:divBdr>
            <w:top w:val="none" w:sz="0" w:space="0" w:color="auto"/>
            <w:left w:val="none" w:sz="0" w:space="0" w:color="auto"/>
            <w:bottom w:val="none" w:sz="0" w:space="0" w:color="auto"/>
            <w:right w:val="none" w:sz="0" w:space="0" w:color="auto"/>
          </w:divBdr>
        </w:div>
        <w:div w:id="2002806763">
          <w:marLeft w:val="0"/>
          <w:marRight w:val="0"/>
          <w:marTop w:val="0"/>
          <w:marBottom w:val="0"/>
          <w:divBdr>
            <w:top w:val="none" w:sz="0" w:space="0" w:color="auto"/>
            <w:left w:val="none" w:sz="0" w:space="0" w:color="auto"/>
            <w:bottom w:val="none" w:sz="0" w:space="0" w:color="auto"/>
            <w:right w:val="none" w:sz="0" w:space="0" w:color="auto"/>
          </w:divBdr>
        </w:div>
        <w:div w:id="8995379">
          <w:marLeft w:val="0"/>
          <w:marRight w:val="0"/>
          <w:marTop w:val="0"/>
          <w:marBottom w:val="0"/>
          <w:divBdr>
            <w:top w:val="none" w:sz="0" w:space="0" w:color="auto"/>
            <w:left w:val="none" w:sz="0" w:space="0" w:color="auto"/>
            <w:bottom w:val="none" w:sz="0" w:space="0" w:color="auto"/>
            <w:right w:val="none" w:sz="0" w:space="0" w:color="auto"/>
          </w:divBdr>
        </w:div>
        <w:div w:id="1398700028">
          <w:marLeft w:val="0"/>
          <w:marRight w:val="0"/>
          <w:marTop w:val="0"/>
          <w:marBottom w:val="0"/>
          <w:divBdr>
            <w:top w:val="none" w:sz="0" w:space="0" w:color="auto"/>
            <w:left w:val="none" w:sz="0" w:space="0" w:color="auto"/>
            <w:bottom w:val="none" w:sz="0" w:space="0" w:color="auto"/>
            <w:right w:val="none" w:sz="0" w:space="0" w:color="auto"/>
          </w:divBdr>
        </w:div>
        <w:div w:id="2135244252">
          <w:marLeft w:val="0"/>
          <w:marRight w:val="0"/>
          <w:marTop w:val="0"/>
          <w:marBottom w:val="0"/>
          <w:divBdr>
            <w:top w:val="none" w:sz="0" w:space="0" w:color="auto"/>
            <w:left w:val="none" w:sz="0" w:space="0" w:color="auto"/>
            <w:bottom w:val="none" w:sz="0" w:space="0" w:color="auto"/>
            <w:right w:val="none" w:sz="0" w:space="0" w:color="auto"/>
          </w:divBdr>
        </w:div>
        <w:div w:id="1337876940">
          <w:marLeft w:val="0"/>
          <w:marRight w:val="0"/>
          <w:marTop w:val="0"/>
          <w:marBottom w:val="0"/>
          <w:divBdr>
            <w:top w:val="none" w:sz="0" w:space="0" w:color="auto"/>
            <w:left w:val="none" w:sz="0" w:space="0" w:color="auto"/>
            <w:bottom w:val="none" w:sz="0" w:space="0" w:color="auto"/>
            <w:right w:val="none" w:sz="0" w:space="0" w:color="auto"/>
          </w:divBdr>
        </w:div>
        <w:div w:id="870151338">
          <w:marLeft w:val="0"/>
          <w:marRight w:val="0"/>
          <w:marTop w:val="0"/>
          <w:marBottom w:val="0"/>
          <w:divBdr>
            <w:top w:val="none" w:sz="0" w:space="0" w:color="auto"/>
            <w:left w:val="none" w:sz="0" w:space="0" w:color="auto"/>
            <w:bottom w:val="none" w:sz="0" w:space="0" w:color="auto"/>
            <w:right w:val="none" w:sz="0" w:space="0" w:color="auto"/>
          </w:divBdr>
        </w:div>
        <w:div w:id="579291953">
          <w:marLeft w:val="0"/>
          <w:marRight w:val="0"/>
          <w:marTop w:val="0"/>
          <w:marBottom w:val="0"/>
          <w:divBdr>
            <w:top w:val="none" w:sz="0" w:space="0" w:color="auto"/>
            <w:left w:val="none" w:sz="0" w:space="0" w:color="auto"/>
            <w:bottom w:val="none" w:sz="0" w:space="0" w:color="auto"/>
            <w:right w:val="none" w:sz="0" w:space="0" w:color="auto"/>
          </w:divBdr>
        </w:div>
        <w:div w:id="1628008347">
          <w:marLeft w:val="0"/>
          <w:marRight w:val="0"/>
          <w:marTop w:val="0"/>
          <w:marBottom w:val="0"/>
          <w:divBdr>
            <w:top w:val="none" w:sz="0" w:space="0" w:color="auto"/>
            <w:left w:val="none" w:sz="0" w:space="0" w:color="auto"/>
            <w:bottom w:val="none" w:sz="0" w:space="0" w:color="auto"/>
            <w:right w:val="none" w:sz="0" w:space="0" w:color="auto"/>
          </w:divBdr>
        </w:div>
        <w:div w:id="1102727885">
          <w:marLeft w:val="0"/>
          <w:marRight w:val="0"/>
          <w:marTop w:val="0"/>
          <w:marBottom w:val="0"/>
          <w:divBdr>
            <w:top w:val="none" w:sz="0" w:space="0" w:color="auto"/>
            <w:left w:val="none" w:sz="0" w:space="0" w:color="auto"/>
            <w:bottom w:val="none" w:sz="0" w:space="0" w:color="auto"/>
            <w:right w:val="none" w:sz="0" w:space="0" w:color="auto"/>
          </w:divBdr>
        </w:div>
        <w:div w:id="51664040">
          <w:marLeft w:val="0"/>
          <w:marRight w:val="0"/>
          <w:marTop w:val="0"/>
          <w:marBottom w:val="0"/>
          <w:divBdr>
            <w:top w:val="none" w:sz="0" w:space="0" w:color="auto"/>
            <w:left w:val="none" w:sz="0" w:space="0" w:color="auto"/>
            <w:bottom w:val="none" w:sz="0" w:space="0" w:color="auto"/>
            <w:right w:val="none" w:sz="0" w:space="0" w:color="auto"/>
          </w:divBdr>
        </w:div>
        <w:div w:id="1129938045">
          <w:marLeft w:val="0"/>
          <w:marRight w:val="0"/>
          <w:marTop w:val="0"/>
          <w:marBottom w:val="0"/>
          <w:divBdr>
            <w:top w:val="none" w:sz="0" w:space="0" w:color="auto"/>
            <w:left w:val="none" w:sz="0" w:space="0" w:color="auto"/>
            <w:bottom w:val="none" w:sz="0" w:space="0" w:color="auto"/>
            <w:right w:val="none" w:sz="0" w:space="0" w:color="auto"/>
          </w:divBdr>
        </w:div>
        <w:div w:id="1356156455">
          <w:marLeft w:val="0"/>
          <w:marRight w:val="0"/>
          <w:marTop w:val="0"/>
          <w:marBottom w:val="0"/>
          <w:divBdr>
            <w:top w:val="none" w:sz="0" w:space="0" w:color="auto"/>
            <w:left w:val="none" w:sz="0" w:space="0" w:color="auto"/>
            <w:bottom w:val="none" w:sz="0" w:space="0" w:color="auto"/>
            <w:right w:val="none" w:sz="0" w:space="0" w:color="auto"/>
          </w:divBdr>
        </w:div>
        <w:div w:id="983197486">
          <w:marLeft w:val="0"/>
          <w:marRight w:val="0"/>
          <w:marTop w:val="0"/>
          <w:marBottom w:val="0"/>
          <w:divBdr>
            <w:top w:val="none" w:sz="0" w:space="0" w:color="auto"/>
            <w:left w:val="none" w:sz="0" w:space="0" w:color="auto"/>
            <w:bottom w:val="none" w:sz="0" w:space="0" w:color="auto"/>
            <w:right w:val="none" w:sz="0" w:space="0" w:color="auto"/>
          </w:divBdr>
        </w:div>
        <w:div w:id="1383288634">
          <w:marLeft w:val="0"/>
          <w:marRight w:val="0"/>
          <w:marTop w:val="0"/>
          <w:marBottom w:val="0"/>
          <w:divBdr>
            <w:top w:val="none" w:sz="0" w:space="0" w:color="auto"/>
            <w:left w:val="none" w:sz="0" w:space="0" w:color="auto"/>
            <w:bottom w:val="none" w:sz="0" w:space="0" w:color="auto"/>
            <w:right w:val="none" w:sz="0" w:space="0" w:color="auto"/>
          </w:divBdr>
        </w:div>
        <w:div w:id="1450707129">
          <w:marLeft w:val="0"/>
          <w:marRight w:val="0"/>
          <w:marTop w:val="0"/>
          <w:marBottom w:val="0"/>
          <w:divBdr>
            <w:top w:val="none" w:sz="0" w:space="0" w:color="auto"/>
            <w:left w:val="none" w:sz="0" w:space="0" w:color="auto"/>
            <w:bottom w:val="none" w:sz="0" w:space="0" w:color="auto"/>
            <w:right w:val="none" w:sz="0" w:space="0" w:color="auto"/>
          </w:divBdr>
        </w:div>
        <w:div w:id="753164568">
          <w:marLeft w:val="0"/>
          <w:marRight w:val="0"/>
          <w:marTop w:val="0"/>
          <w:marBottom w:val="0"/>
          <w:divBdr>
            <w:top w:val="none" w:sz="0" w:space="0" w:color="auto"/>
            <w:left w:val="none" w:sz="0" w:space="0" w:color="auto"/>
            <w:bottom w:val="none" w:sz="0" w:space="0" w:color="auto"/>
            <w:right w:val="none" w:sz="0" w:space="0" w:color="auto"/>
          </w:divBdr>
        </w:div>
        <w:div w:id="908342461">
          <w:marLeft w:val="0"/>
          <w:marRight w:val="0"/>
          <w:marTop w:val="0"/>
          <w:marBottom w:val="0"/>
          <w:divBdr>
            <w:top w:val="none" w:sz="0" w:space="0" w:color="auto"/>
            <w:left w:val="none" w:sz="0" w:space="0" w:color="auto"/>
            <w:bottom w:val="none" w:sz="0" w:space="0" w:color="auto"/>
            <w:right w:val="none" w:sz="0" w:space="0" w:color="auto"/>
          </w:divBdr>
        </w:div>
        <w:div w:id="1885874119">
          <w:marLeft w:val="0"/>
          <w:marRight w:val="0"/>
          <w:marTop w:val="0"/>
          <w:marBottom w:val="0"/>
          <w:divBdr>
            <w:top w:val="none" w:sz="0" w:space="0" w:color="auto"/>
            <w:left w:val="none" w:sz="0" w:space="0" w:color="auto"/>
            <w:bottom w:val="none" w:sz="0" w:space="0" w:color="auto"/>
            <w:right w:val="none" w:sz="0" w:space="0" w:color="auto"/>
          </w:divBdr>
        </w:div>
        <w:div w:id="2055041796">
          <w:marLeft w:val="0"/>
          <w:marRight w:val="0"/>
          <w:marTop w:val="0"/>
          <w:marBottom w:val="0"/>
          <w:divBdr>
            <w:top w:val="none" w:sz="0" w:space="0" w:color="auto"/>
            <w:left w:val="none" w:sz="0" w:space="0" w:color="auto"/>
            <w:bottom w:val="none" w:sz="0" w:space="0" w:color="auto"/>
            <w:right w:val="none" w:sz="0" w:space="0" w:color="auto"/>
          </w:divBdr>
        </w:div>
        <w:div w:id="667754856">
          <w:marLeft w:val="0"/>
          <w:marRight w:val="0"/>
          <w:marTop w:val="0"/>
          <w:marBottom w:val="0"/>
          <w:divBdr>
            <w:top w:val="none" w:sz="0" w:space="0" w:color="auto"/>
            <w:left w:val="none" w:sz="0" w:space="0" w:color="auto"/>
            <w:bottom w:val="none" w:sz="0" w:space="0" w:color="auto"/>
            <w:right w:val="none" w:sz="0" w:space="0" w:color="auto"/>
          </w:divBdr>
        </w:div>
        <w:div w:id="58679135">
          <w:marLeft w:val="0"/>
          <w:marRight w:val="0"/>
          <w:marTop w:val="0"/>
          <w:marBottom w:val="0"/>
          <w:divBdr>
            <w:top w:val="none" w:sz="0" w:space="0" w:color="auto"/>
            <w:left w:val="none" w:sz="0" w:space="0" w:color="auto"/>
            <w:bottom w:val="none" w:sz="0" w:space="0" w:color="auto"/>
            <w:right w:val="none" w:sz="0" w:space="0" w:color="auto"/>
          </w:divBdr>
        </w:div>
        <w:div w:id="844176763">
          <w:marLeft w:val="0"/>
          <w:marRight w:val="0"/>
          <w:marTop w:val="0"/>
          <w:marBottom w:val="0"/>
          <w:divBdr>
            <w:top w:val="none" w:sz="0" w:space="0" w:color="auto"/>
            <w:left w:val="none" w:sz="0" w:space="0" w:color="auto"/>
            <w:bottom w:val="none" w:sz="0" w:space="0" w:color="auto"/>
            <w:right w:val="none" w:sz="0" w:space="0" w:color="auto"/>
          </w:divBdr>
        </w:div>
        <w:div w:id="1900893390">
          <w:marLeft w:val="0"/>
          <w:marRight w:val="0"/>
          <w:marTop w:val="0"/>
          <w:marBottom w:val="0"/>
          <w:divBdr>
            <w:top w:val="none" w:sz="0" w:space="0" w:color="auto"/>
            <w:left w:val="none" w:sz="0" w:space="0" w:color="auto"/>
            <w:bottom w:val="none" w:sz="0" w:space="0" w:color="auto"/>
            <w:right w:val="none" w:sz="0" w:space="0" w:color="auto"/>
          </w:divBdr>
        </w:div>
        <w:div w:id="799373135">
          <w:marLeft w:val="0"/>
          <w:marRight w:val="0"/>
          <w:marTop w:val="0"/>
          <w:marBottom w:val="0"/>
          <w:divBdr>
            <w:top w:val="none" w:sz="0" w:space="0" w:color="auto"/>
            <w:left w:val="none" w:sz="0" w:space="0" w:color="auto"/>
            <w:bottom w:val="none" w:sz="0" w:space="0" w:color="auto"/>
            <w:right w:val="none" w:sz="0" w:space="0" w:color="auto"/>
          </w:divBdr>
        </w:div>
        <w:div w:id="1486582089">
          <w:marLeft w:val="0"/>
          <w:marRight w:val="0"/>
          <w:marTop w:val="0"/>
          <w:marBottom w:val="0"/>
          <w:divBdr>
            <w:top w:val="none" w:sz="0" w:space="0" w:color="auto"/>
            <w:left w:val="none" w:sz="0" w:space="0" w:color="auto"/>
            <w:bottom w:val="none" w:sz="0" w:space="0" w:color="auto"/>
            <w:right w:val="none" w:sz="0" w:space="0" w:color="auto"/>
          </w:divBdr>
        </w:div>
        <w:div w:id="131414210">
          <w:marLeft w:val="0"/>
          <w:marRight w:val="0"/>
          <w:marTop w:val="0"/>
          <w:marBottom w:val="0"/>
          <w:divBdr>
            <w:top w:val="none" w:sz="0" w:space="0" w:color="auto"/>
            <w:left w:val="none" w:sz="0" w:space="0" w:color="auto"/>
            <w:bottom w:val="none" w:sz="0" w:space="0" w:color="auto"/>
            <w:right w:val="none" w:sz="0" w:space="0" w:color="auto"/>
          </w:divBdr>
        </w:div>
        <w:div w:id="1611543259">
          <w:marLeft w:val="0"/>
          <w:marRight w:val="0"/>
          <w:marTop w:val="0"/>
          <w:marBottom w:val="0"/>
          <w:divBdr>
            <w:top w:val="none" w:sz="0" w:space="0" w:color="auto"/>
            <w:left w:val="none" w:sz="0" w:space="0" w:color="auto"/>
            <w:bottom w:val="none" w:sz="0" w:space="0" w:color="auto"/>
            <w:right w:val="none" w:sz="0" w:space="0" w:color="auto"/>
          </w:divBdr>
        </w:div>
        <w:div w:id="1599018915">
          <w:marLeft w:val="0"/>
          <w:marRight w:val="0"/>
          <w:marTop w:val="0"/>
          <w:marBottom w:val="0"/>
          <w:divBdr>
            <w:top w:val="none" w:sz="0" w:space="0" w:color="auto"/>
            <w:left w:val="none" w:sz="0" w:space="0" w:color="auto"/>
            <w:bottom w:val="none" w:sz="0" w:space="0" w:color="auto"/>
            <w:right w:val="none" w:sz="0" w:space="0" w:color="auto"/>
          </w:divBdr>
        </w:div>
        <w:div w:id="1759669390">
          <w:marLeft w:val="0"/>
          <w:marRight w:val="0"/>
          <w:marTop w:val="0"/>
          <w:marBottom w:val="0"/>
          <w:divBdr>
            <w:top w:val="none" w:sz="0" w:space="0" w:color="auto"/>
            <w:left w:val="none" w:sz="0" w:space="0" w:color="auto"/>
            <w:bottom w:val="none" w:sz="0" w:space="0" w:color="auto"/>
            <w:right w:val="none" w:sz="0" w:space="0" w:color="auto"/>
          </w:divBdr>
        </w:div>
        <w:div w:id="204879320">
          <w:marLeft w:val="0"/>
          <w:marRight w:val="0"/>
          <w:marTop w:val="0"/>
          <w:marBottom w:val="0"/>
          <w:divBdr>
            <w:top w:val="none" w:sz="0" w:space="0" w:color="auto"/>
            <w:left w:val="none" w:sz="0" w:space="0" w:color="auto"/>
            <w:bottom w:val="none" w:sz="0" w:space="0" w:color="auto"/>
            <w:right w:val="none" w:sz="0" w:space="0" w:color="auto"/>
          </w:divBdr>
        </w:div>
        <w:div w:id="188841641">
          <w:marLeft w:val="0"/>
          <w:marRight w:val="0"/>
          <w:marTop w:val="0"/>
          <w:marBottom w:val="0"/>
          <w:divBdr>
            <w:top w:val="none" w:sz="0" w:space="0" w:color="auto"/>
            <w:left w:val="none" w:sz="0" w:space="0" w:color="auto"/>
            <w:bottom w:val="none" w:sz="0" w:space="0" w:color="auto"/>
            <w:right w:val="none" w:sz="0" w:space="0" w:color="auto"/>
          </w:divBdr>
        </w:div>
        <w:div w:id="2013146327">
          <w:marLeft w:val="0"/>
          <w:marRight w:val="0"/>
          <w:marTop w:val="0"/>
          <w:marBottom w:val="0"/>
          <w:divBdr>
            <w:top w:val="none" w:sz="0" w:space="0" w:color="auto"/>
            <w:left w:val="none" w:sz="0" w:space="0" w:color="auto"/>
            <w:bottom w:val="none" w:sz="0" w:space="0" w:color="auto"/>
            <w:right w:val="none" w:sz="0" w:space="0" w:color="auto"/>
          </w:divBdr>
        </w:div>
        <w:div w:id="1234730578">
          <w:marLeft w:val="0"/>
          <w:marRight w:val="0"/>
          <w:marTop w:val="0"/>
          <w:marBottom w:val="0"/>
          <w:divBdr>
            <w:top w:val="none" w:sz="0" w:space="0" w:color="auto"/>
            <w:left w:val="none" w:sz="0" w:space="0" w:color="auto"/>
            <w:bottom w:val="none" w:sz="0" w:space="0" w:color="auto"/>
            <w:right w:val="none" w:sz="0" w:space="0" w:color="auto"/>
          </w:divBdr>
        </w:div>
      </w:divsChild>
    </w:div>
    <w:div w:id="168763240">
      <w:bodyDiv w:val="1"/>
      <w:marLeft w:val="0"/>
      <w:marRight w:val="0"/>
      <w:marTop w:val="0"/>
      <w:marBottom w:val="0"/>
      <w:divBdr>
        <w:top w:val="none" w:sz="0" w:space="0" w:color="auto"/>
        <w:left w:val="none" w:sz="0" w:space="0" w:color="auto"/>
        <w:bottom w:val="none" w:sz="0" w:space="0" w:color="auto"/>
        <w:right w:val="none" w:sz="0" w:space="0" w:color="auto"/>
      </w:divBdr>
    </w:div>
    <w:div w:id="169296132">
      <w:bodyDiv w:val="1"/>
      <w:marLeft w:val="0"/>
      <w:marRight w:val="0"/>
      <w:marTop w:val="0"/>
      <w:marBottom w:val="0"/>
      <w:divBdr>
        <w:top w:val="none" w:sz="0" w:space="0" w:color="auto"/>
        <w:left w:val="none" w:sz="0" w:space="0" w:color="auto"/>
        <w:bottom w:val="none" w:sz="0" w:space="0" w:color="auto"/>
        <w:right w:val="none" w:sz="0" w:space="0" w:color="auto"/>
      </w:divBdr>
    </w:div>
    <w:div w:id="169492804">
      <w:bodyDiv w:val="1"/>
      <w:marLeft w:val="0"/>
      <w:marRight w:val="0"/>
      <w:marTop w:val="0"/>
      <w:marBottom w:val="0"/>
      <w:divBdr>
        <w:top w:val="none" w:sz="0" w:space="0" w:color="auto"/>
        <w:left w:val="none" w:sz="0" w:space="0" w:color="auto"/>
        <w:bottom w:val="none" w:sz="0" w:space="0" w:color="auto"/>
        <w:right w:val="none" w:sz="0" w:space="0" w:color="auto"/>
      </w:divBdr>
    </w:div>
    <w:div w:id="169608227">
      <w:bodyDiv w:val="1"/>
      <w:marLeft w:val="0"/>
      <w:marRight w:val="0"/>
      <w:marTop w:val="0"/>
      <w:marBottom w:val="0"/>
      <w:divBdr>
        <w:top w:val="none" w:sz="0" w:space="0" w:color="auto"/>
        <w:left w:val="none" w:sz="0" w:space="0" w:color="auto"/>
        <w:bottom w:val="none" w:sz="0" w:space="0" w:color="auto"/>
        <w:right w:val="none" w:sz="0" w:space="0" w:color="auto"/>
      </w:divBdr>
    </w:div>
    <w:div w:id="169831181">
      <w:bodyDiv w:val="1"/>
      <w:marLeft w:val="0"/>
      <w:marRight w:val="0"/>
      <w:marTop w:val="0"/>
      <w:marBottom w:val="0"/>
      <w:divBdr>
        <w:top w:val="none" w:sz="0" w:space="0" w:color="auto"/>
        <w:left w:val="none" w:sz="0" w:space="0" w:color="auto"/>
        <w:bottom w:val="none" w:sz="0" w:space="0" w:color="auto"/>
        <w:right w:val="none" w:sz="0" w:space="0" w:color="auto"/>
      </w:divBdr>
    </w:div>
    <w:div w:id="169948678">
      <w:bodyDiv w:val="1"/>
      <w:marLeft w:val="0"/>
      <w:marRight w:val="0"/>
      <w:marTop w:val="0"/>
      <w:marBottom w:val="0"/>
      <w:divBdr>
        <w:top w:val="none" w:sz="0" w:space="0" w:color="auto"/>
        <w:left w:val="none" w:sz="0" w:space="0" w:color="auto"/>
        <w:bottom w:val="none" w:sz="0" w:space="0" w:color="auto"/>
        <w:right w:val="none" w:sz="0" w:space="0" w:color="auto"/>
      </w:divBdr>
    </w:div>
    <w:div w:id="170023581">
      <w:bodyDiv w:val="1"/>
      <w:marLeft w:val="0"/>
      <w:marRight w:val="0"/>
      <w:marTop w:val="0"/>
      <w:marBottom w:val="0"/>
      <w:divBdr>
        <w:top w:val="none" w:sz="0" w:space="0" w:color="auto"/>
        <w:left w:val="none" w:sz="0" w:space="0" w:color="auto"/>
        <w:bottom w:val="none" w:sz="0" w:space="0" w:color="auto"/>
        <w:right w:val="none" w:sz="0" w:space="0" w:color="auto"/>
      </w:divBdr>
    </w:div>
    <w:div w:id="170025892">
      <w:bodyDiv w:val="1"/>
      <w:marLeft w:val="0"/>
      <w:marRight w:val="0"/>
      <w:marTop w:val="0"/>
      <w:marBottom w:val="0"/>
      <w:divBdr>
        <w:top w:val="none" w:sz="0" w:space="0" w:color="auto"/>
        <w:left w:val="none" w:sz="0" w:space="0" w:color="auto"/>
        <w:bottom w:val="none" w:sz="0" w:space="0" w:color="auto"/>
        <w:right w:val="none" w:sz="0" w:space="0" w:color="auto"/>
      </w:divBdr>
    </w:div>
    <w:div w:id="170336857">
      <w:bodyDiv w:val="1"/>
      <w:marLeft w:val="0"/>
      <w:marRight w:val="0"/>
      <w:marTop w:val="0"/>
      <w:marBottom w:val="0"/>
      <w:divBdr>
        <w:top w:val="none" w:sz="0" w:space="0" w:color="auto"/>
        <w:left w:val="none" w:sz="0" w:space="0" w:color="auto"/>
        <w:bottom w:val="none" w:sz="0" w:space="0" w:color="auto"/>
        <w:right w:val="none" w:sz="0" w:space="0" w:color="auto"/>
      </w:divBdr>
    </w:div>
    <w:div w:id="170533214">
      <w:bodyDiv w:val="1"/>
      <w:marLeft w:val="0"/>
      <w:marRight w:val="0"/>
      <w:marTop w:val="0"/>
      <w:marBottom w:val="0"/>
      <w:divBdr>
        <w:top w:val="none" w:sz="0" w:space="0" w:color="auto"/>
        <w:left w:val="none" w:sz="0" w:space="0" w:color="auto"/>
        <w:bottom w:val="none" w:sz="0" w:space="0" w:color="auto"/>
        <w:right w:val="none" w:sz="0" w:space="0" w:color="auto"/>
      </w:divBdr>
    </w:div>
    <w:div w:id="170879947">
      <w:bodyDiv w:val="1"/>
      <w:marLeft w:val="0"/>
      <w:marRight w:val="0"/>
      <w:marTop w:val="0"/>
      <w:marBottom w:val="0"/>
      <w:divBdr>
        <w:top w:val="none" w:sz="0" w:space="0" w:color="auto"/>
        <w:left w:val="none" w:sz="0" w:space="0" w:color="auto"/>
        <w:bottom w:val="none" w:sz="0" w:space="0" w:color="auto"/>
        <w:right w:val="none" w:sz="0" w:space="0" w:color="auto"/>
      </w:divBdr>
    </w:div>
    <w:div w:id="170989650">
      <w:bodyDiv w:val="1"/>
      <w:marLeft w:val="0"/>
      <w:marRight w:val="0"/>
      <w:marTop w:val="0"/>
      <w:marBottom w:val="0"/>
      <w:divBdr>
        <w:top w:val="none" w:sz="0" w:space="0" w:color="auto"/>
        <w:left w:val="none" w:sz="0" w:space="0" w:color="auto"/>
        <w:bottom w:val="none" w:sz="0" w:space="0" w:color="auto"/>
        <w:right w:val="none" w:sz="0" w:space="0" w:color="auto"/>
      </w:divBdr>
    </w:div>
    <w:div w:id="171183652">
      <w:bodyDiv w:val="1"/>
      <w:marLeft w:val="0"/>
      <w:marRight w:val="0"/>
      <w:marTop w:val="0"/>
      <w:marBottom w:val="0"/>
      <w:divBdr>
        <w:top w:val="none" w:sz="0" w:space="0" w:color="auto"/>
        <w:left w:val="none" w:sz="0" w:space="0" w:color="auto"/>
        <w:bottom w:val="none" w:sz="0" w:space="0" w:color="auto"/>
        <w:right w:val="none" w:sz="0" w:space="0" w:color="auto"/>
      </w:divBdr>
    </w:div>
    <w:div w:id="171186393">
      <w:bodyDiv w:val="1"/>
      <w:marLeft w:val="0"/>
      <w:marRight w:val="0"/>
      <w:marTop w:val="0"/>
      <w:marBottom w:val="0"/>
      <w:divBdr>
        <w:top w:val="none" w:sz="0" w:space="0" w:color="auto"/>
        <w:left w:val="none" w:sz="0" w:space="0" w:color="auto"/>
        <w:bottom w:val="none" w:sz="0" w:space="0" w:color="auto"/>
        <w:right w:val="none" w:sz="0" w:space="0" w:color="auto"/>
      </w:divBdr>
    </w:div>
    <w:div w:id="171729870">
      <w:bodyDiv w:val="1"/>
      <w:marLeft w:val="0"/>
      <w:marRight w:val="0"/>
      <w:marTop w:val="0"/>
      <w:marBottom w:val="0"/>
      <w:divBdr>
        <w:top w:val="none" w:sz="0" w:space="0" w:color="auto"/>
        <w:left w:val="none" w:sz="0" w:space="0" w:color="auto"/>
        <w:bottom w:val="none" w:sz="0" w:space="0" w:color="auto"/>
        <w:right w:val="none" w:sz="0" w:space="0" w:color="auto"/>
      </w:divBdr>
    </w:div>
    <w:div w:id="171990071">
      <w:bodyDiv w:val="1"/>
      <w:marLeft w:val="0"/>
      <w:marRight w:val="0"/>
      <w:marTop w:val="0"/>
      <w:marBottom w:val="0"/>
      <w:divBdr>
        <w:top w:val="none" w:sz="0" w:space="0" w:color="auto"/>
        <w:left w:val="none" w:sz="0" w:space="0" w:color="auto"/>
        <w:bottom w:val="none" w:sz="0" w:space="0" w:color="auto"/>
        <w:right w:val="none" w:sz="0" w:space="0" w:color="auto"/>
      </w:divBdr>
    </w:div>
    <w:div w:id="172110340">
      <w:bodyDiv w:val="1"/>
      <w:marLeft w:val="0"/>
      <w:marRight w:val="0"/>
      <w:marTop w:val="0"/>
      <w:marBottom w:val="0"/>
      <w:divBdr>
        <w:top w:val="none" w:sz="0" w:space="0" w:color="auto"/>
        <w:left w:val="none" w:sz="0" w:space="0" w:color="auto"/>
        <w:bottom w:val="none" w:sz="0" w:space="0" w:color="auto"/>
        <w:right w:val="none" w:sz="0" w:space="0" w:color="auto"/>
      </w:divBdr>
    </w:div>
    <w:div w:id="172688469">
      <w:bodyDiv w:val="1"/>
      <w:marLeft w:val="0"/>
      <w:marRight w:val="0"/>
      <w:marTop w:val="0"/>
      <w:marBottom w:val="0"/>
      <w:divBdr>
        <w:top w:val="none" w:sz="0" w:space="0" w:color="auto"/>
        <w:left w:val="none" w:sz="0" w:space="0" w:color="auto"/>
        <w:bottom w:val="none" w:sz="0" w:space="0" w:color="auto"/>
        <w:right w:val="none" w:sz="0" w:space="0" w:color="auto"/>
      </w:divBdr>
    </w:div>
    <w:div w:id="173497496">
      <w:bodyDiv w:val="1"/>
      <w:marLeft w:val="0"/>
      <w:marRight w:val="0"/>
      <w:marTop w:val="0"/>
      <w:marBottom w:val="0"/>
      <w:divBdr>
        <w:top w:val="none" w:sz="0" w:space="0" w:color="auto"/>
        <w:left w:val="none" w:sz="0" w:space="0" w:color="auto"/>
        <w:bottom w:val="none" w:sz="0" w:space="0" w:color="auto"/>
        <w:right w:val="none" w:sz="0" w:space="0" w:color="auto"/>
      </w:divBdr>
    </w:div>
    <w:div w:id="173761523">
      <w:bodyDiv w:val="1"/>
      <w:marLeft w:val="0"/>
      <w:marRight w:val="0"/>
      <w:marTop w:val="0"/>
      <w:marBottom w:val="0"/>
      <w:divBdr>
        <w:top w:val="none" w:sz="0" w:space="0" w:color="auto"/>
        <w:left w:val="none" w:sz="0" w:space="0" w:color="auto"/>
        <w:bottom w:val="none" w:sz="0" w:space="0" w:color="auto"/>
        <w:right w:val="none" w:sz="0" w:space="0" w:color="auto"/>
      </w:divBdr>
    </w:div>
    <w:div w:id="173883258">
      <w:bodyDiv w:val="1"/>
      <w:marLeft w:val="0"/>
      <w:marRight w:val="0"/>
      <w:marTop w:val="0"/>
      <w:marBottom w:val="0"/>
      <w:divBdr>
        <w:top w:val="none" w:sz="0" w:space="0" w:color="auto"/>
        <w:left w:val="none" w:sz="0" w:space="0" w:color="auto"/>
        <w:bottom w:val="none" w:sz="0" w:space="0" w:color="auto"/>
        <w:right w:val="none" w:sz="0" w:space="0" w:color="auto"/>
      </w:divBdr>
    </w:div>
    <w:div w:id="173956190">
      <w:bodyDiv w:val="1"/>
      <w:marLeft w:val="0"/>
      <w:marRight w:val="0"/>
      <w:marTop w:val="0"/>
      <w:marBottom w:val="0"/>
      <w:divBdr>
        <w:top w:val="none" w:sz="0" w:space="0" w:color="auto"/>
        <w:left w:val="none" w:sz="0" w:space="0" w:color="auto"/>
        <w:bottom w:val="none" w:sz="0" w:space="0" w:color="auto"/>
        <w:right w:val="none" w:sz="0" w:space="0" w:color="auto"/>
      </w:divBdr>
    </w:div>
    <w:div w:id="173963796">
      <w:bodyDiv w:val="1"/>
      <w:marLeft w:val="0"/>
      <w:marRight w:val="0"/>
      <w:marTop w:val="0"/>
      <w:marBottom w:val="0"/>
      <w:divBdr>
        <w:top w:val="none" w:sz="0" w:space="0" w:color="auto"/>
        <w:left w:val="none" w:sz="0" w:space="0" w:color="auto"/>
        <w:bottom w:val="none" w:sz="0" w:space="0" w:color="auto"/>
        <w:right w:val="none" w:sz="0" w:space="0" w:color="auto"/>
      </w:divBdr>
    </w:div>
    <w:div w:id="174198374">
      <w:bodyDiv w:val="1"/>
      <w:marLeft w:val="0"/>
      <w:marRight w:val="0"/>
      <w:marTop w:val="0"/>
      <w:marBottom w:val="0"/>
      <w:divBdr>
        <w:top w:val="none" w:sz="0" w:space="0" w:color="auto"/>
        <w:left w:val="none" w:sz="0" w:space="0" w:color="auto"/>
        <w:bottom w:val="none" w:sz="0" w:space="0" w:color="auto"/>
        <w:right w:val="none" w:sz="0" w:space="0" w:color="auto"/>
      </w:divBdr>
    </w:div>
    <w:div w:id="174732276">
      <w:bodyDiv w:val="1"/>
      <w:marLeft w:val="0"/>
      <w:marRight w:val="0"/>
      <w:marTop w:val="0"/>
      <w:marBottom w:val="0"/>
      <w:divBdr>
        <w:top w:val="none" w:sz="0" w:space="0" w:color="auto"/>
        <w:left w:val="none" w:sz="0" w:space="0" w:color="auto"/>
        <w:bottom w:val="none" w:sz="0" w:space="0" w:color="auto"/>
        <w:right w:val="none" w:sz="0" w:space="0" w:color="auto"/>
      </w:divBdr>
    </w:div>
    <w:div w:id="175078206">
      <w:bodyDiv w:val="1"/>
      <w:marLeft w:val="0"/>
      <w:marRight w:val="0"/>
      <w:marTop w:val="0"/>
      <w:marBottom w:val="0"/>
      <w:divBdr>
        <w:top w:val="none" w:sz="0" w:space="0" w:color="auto"/>
        <w:left w:val="none" w:sz="0" w:space="0" w:color="auto"/>
        <w:bottom w:val="none" w:sz="0" w:space="0" w:color="auto"/>
        <w:right w:val="none" w:sz="0" w:space="0" w:color="auto"/>
      </w:divBdr>
    </w:div>
    <w:div w:id="175124257">
      <w:bodyDiv w:val="1"/>
      <w:marLeft w:val="0"/>
      <w:marRight w:val="0"/>
      <w:marTop w:val="0"/>
      <w:marBottom w:val="0"/>
      <w:divBdr>
        <w:top w:val="none" w:sz="0" w:space="0" w:color="auto"/>
        <w:left w:val="none" w:sz="0" w:space="0" w:color="auto"/>
        <w:bottom w:val="none" w:sz="0" w:space="0" w:color="auto"/>
        <w:right w:val="none" w:sz="0" w:space="0" w:color="auto"/>
      </w:divBdr>
    </w:div>
    <w:div w:id="175196695">
      <w:bodyDiv w:val="1"/>
      <w:marLeft w:val="0"/>
      <w:marRight w:val="0"/>
      <w:marTop w:val="0"/>
      <w:marBottom w:val="0"/>
      <w:divBdr>
        <w:top w:val="none" w:sz="0" w:space="0" w:color="auto"/>
        <w:left w:val="none" w:sz="0" w:space="0" w:color="auto"/>
        <w:bottom w:val="none" w:sz="0" w:space="0" w:color="auto"/>
        <w:right w:val="none" w:sz="0" w:space="0" w:color="auto"/>
      </w:divBdr>
    </w:div>
    <w:div w:id="175268623">
      <w:bodyDiv w:val="1"/>
      <w:marLeft w:val="0"/>
      <w:marRight w:val="0"/>
      <w:marTop w:val="0"/>
      <w:marBottom w:val="0"/>
      <w:divBdr>
        <w:top w:val="none" w:sz="0" w:space="0" w:color="auto"/>
        <w:left w:val="none" w:sz="0" w:space="0" w:color="auto"/>
        <w:bottom w:val="none" w:sz="0" w:space="0" w:color="auto"/>
        <w:right w:val="none" w:sz="0" w:space="0" w:color="auto"/>
      </w:divBdr>
      <w:divsChild>
        <w:div w:id="267737441">
          <w:marLeft w:val="0"/>
          <w:marRight w:val="0"/>
          <w:marTop w:val="0"/>
          <w:marBottom w:val="0"/>
          <w:divBdr>
            <w:top w:val="none" w:sz="0" w:space="0" w:color="auto"/>
            <w:left w:val="none" w:sz="0" w:space="0" w:color="auto"/>
            <w:bottom w:val="none" w:sz="0" w:space="0" w:color="auto"/>
            <w:right w:val="none" w:sz="0" w:space="0" w:color="auto"/>
          </w:divBdr>
        </w:div>
        <w:div w:id="990258729">
          <w:marLeft w:val="0"/>
          <w:marRight w:val="0"/>
          <w:marTop w:val="0"/>
          <w:marBottom w:val="0"/>
          <w:divBdr>
            <w:top w:val="none" w:sz="0" w:space="0" w:color="auto"/>
            <w:left w:val="none" w:sz="0" w:space="0" w:color="auto"/>
            <w:bottom w:val="none" w:sz="0" w:space="0" w:color="auto"/>
            <w:right w:val="none" w:sz="0" w:space="0" w:color="auto"/>
          </w:divBdr>
        </w:div>
        <w:div w:id="1032416046">
          <w:marLeft w:val="0"/>
          <w:marRight w:val="0"/>
          <w:marTop w:val="0"/>
          <w:marBottom w:val="0"/>
          <w:divBdr>
            <w:top w:val="none" w:sz="0" w:space="0" w:color="auto"/>
            <w:left w:val="none" w:sz="0" w:space="0" w:color="auto"/>
            <w:bottom w:val="none" w:sz="0" w:space="0" w:color="auto"/>
            <w:right w:val="none" w:sz="0" w:space="0" w:color="auto"/>
          </w:divBdr>
        </w:div>
        <w:div w:id="560554252">
          <w:marLeft w:val="0"/>
          <w:marRight w:val="0"/>
          <w:marTop w:val="0"/>
          <w:marBottom w:val="0"/>
          <w:divBdr>
            <w:top w:val="none" w:sz="0" w:space="0" w:color="auto"/>
            <w:left w:val="none" w:sz="0" w:space="0" w:color="auto"/>
            <w:bottom w:val="none" w:sz="0" w:space="0" w:color="auto"/>
            <w:right w:val="none" w:sz="0" w:space="0" w:color="auto"/>
          </w:divBdr>
        </w:div>
        <w:div w:id="1833914429">
          <w:marLeft w:val="0"/>
          <w:marRight w:val="0"/>
          <w:marTop w:val="0"/>
          <w:marBottom w:val="0"/>
          <w:divBdr>
            <w:top w:val="none" w:sz="0" w:space="0" w:color="auto"/>
            <w:left w:val="none" w:sz="0" w:space="0" w:color="auto"/>
            <w:bottom w:val="none" w:sz="0" w:space="0" w:color="auto"/>
            <w:right w:val="none" w:sz="0" w:space="0" w:color="auto"/>
          </w:divBdr>
        </w:div>
        <w:div w:id="629019343">
          <w:marLeft w:val="0"/>
          <w:marRight w:val="0"/>
          <w:marTop w:val="0"/>
          <w:marBottom w:val="0"/>
          <w:divBdr>
            <w:top w:val="none" w:sz="0" w:space="0" w:color="auto"/>
            <w:left w:val="none" w:sz="0" w:space="0" w:color="auto"/>
            <w:bottom w:val="none" w:sz="0" w:space="0" w:color="auto"/>
            <w:right w:val="none" w:sz="0" w:space="0" w:color="auto"/>
          </w:divBdr>
        </w:div>
        <w:div w:id="1232076825">
          <w:marLeft w:val="0"/>
          <w:marRight w:val="0"/>
          <w:marTop w:val="0"/>
          <w:marBottom w:val="0"/>
          <w:divBdr>
            <w:top w:val="none" w:sz="0" w:space="0" w:color="auto"/>
            <w:left w:val="none" w:sz="0" w:space="0" w:color="auto"/>
            <w:bottom w:val="none" w:sz="0" w:space="0" w:color="auto"/>
            <w:right w:val="none" w:sz="0" w:space="0" w:color="auto"/>
          </w:divBdr>
        </w:div>
        <w:div w:id="946693460">
          <w:marLeft w:val="0"/>
          <w:marRight w:val="0"/>
          <w:marTop w:val="0"/>
          <w:marBottom w:val="0"/>
          <w:divBdr>
            <w:top w:val="none" w:sz="0" w:space="0" w:color="auto"/>
            <w:left w:val="none" w:sz="0" w:space="0" w:color="auto"/>
            <w:bottom w:val="none" w:sz="0" w:space="0" w:color="auto"/>
            <w:right w:val="none" w:sz="0" w:space="0" w:color="auto"/>
          </w:divBdr>
        </w:div>
        <w:div w:id="1123620128">
          <w:marLeft w:val="0"/>
          <w:marRight w:val="0"/>
          <w:marTop w:val="0"/>
          <w:marBottom w:val="0"/>
          <w:divBdr>
            <w:top w:val="none" w:sz="0" w:space="0" w:color="auto"/>
            <w:left w:val="none" w:sz="0" w:space="0" w:color="auto"/>
            <w:bottom w:val="none" w:sz="0" w:space="0" w:color="auto"/>
            <w:right w:val="none" w:sz="0" w:space="0" w:color="auto"/>
          </w:divBdr>
        </w:div>
        <w:div w:id="11878427">
          <w:marLeft w:val="0"/>
          <w:marRight w:val="0"/>
          <w:marTop w:val="0"/>
          <w:marBottom w:val="0"/>
          <w:divBdr>
            <w:top w:val="none" w:sz="0" w:space="0" w:color="auto"/>
            <w:left w:val="none" w:sz="0" w:space="0" w:color="auto"/>
            <w:bottom w:val="none" w:sz="0" w:space="0" w:color="auto"/>
            <w:right w:val="none" w:sz="0" w:space="0" w:color="auto"/>
          </w:divBdr>
        </w:div>
        <w:div w:id="1357344022">
          <w:marLeft w:val="0"/>
          <w:marRight w:val="0"/>
          <w:marTop w:val="0"/>
          <w:marBottom w:val="0"/>
          <w:divBdr>
            <w:top w:val="none" w:sz="0" w:space="0" w:color="auto"/>
            <w:left w:val="none" w:sz="0" w:space="0" w:color="auto"/>
            <w:bottom w:val="none" w:sz="0" w:space="0" w:color="auto"/>
            <w:right w:val="none" w:sz="0" w:space="0" w:color="auto"/>
          </w:divBdr>
        </w:div>
        <w:div w:id="1781948816">
          <w:marLeft w:val="0"/>
          <w:marRight w:val="0"/>
          <w:marTop w:val="0"/>
          <w:marBottom w:val="0"/>
          <w:divBdr>
            <w:top w:val="none" w:sz="0" w:space="0" w:color="auto"/>
            <w:left w:val="none" w:sz="0" w:space="0" w:color="auto"/>
            <w:bottom w:val="none" w:sz="0" w:space="0" w:color="auto"/>
            <w:right w:val="none" w:sz="0" w:space="0" w:color="auto"/>
          </w:divBdr>
        </w:div>
        <w:div w:id="1027758682">
          <w:marLeft w:val="0"/>
          <w:marRight w:val="0"/>
          <w:marTop w:val="0"/>
          <w:marBottom w:val="0"/>
          <w:divBdr>
            <w:top w:val="none" w:sz="0" w:space="0" w:color="auto"/>
            <w:left w:val="none" w:sz="0" w:space="0" w:color="auto"/>
            <w:bottom w:val="none" w:sz="0" w:space="0" w:color="auto"/>
            <w:right w:val="none" w:sz="0" w:space="0" w:color="auto"/>
          </w:divBdr>
        </w:div>
        <w:div w:id="538978579">
          <w:marLeft w:val="0"/>
          <w:marRight w:val="0"/>
          <w:marTop w:val="0"/>
          <w:marBottom w:val="0"/>
          <w:divBdr>
            <w:top w:val="none" w:sz="0" w:space="0" w:color="auto"/>
            <w:left w:val="none" w:sz="0" w:space="0" w:color="auto"/>
            <w:bottom w:val="none" w:sz="0" w:space="0" w:color="auto"/>
            <w:right w:val="none" w:sz="0" w:space="0" w:color="auto"/>
          </w:divBdr>
        </w:div>
        <w:div w:id="588464355">
          <w:marLeft w:val="0"/>
          <w:marRight w:val="0"/>
          <w:marTop w:val="0"/>
          <w:marBottom w:val="0"/>
          <w:divBdr>
            <w:top w:val="none" w:sz="0" w:space="0" w:color="auto"/>
            <w:left w:val="none" w:sz="0" w:space="0" w:color="auto"/>
            <w:bottom w:val="none" w:sz="0" w:space="0" w:color="auto"/>
            <w:right w:val="none" w:sz="0" w:space="0" w:color="auto"/>
          </w:divBdr>
        </w:div>
        <w:div w:id="2088577564">
          <w:marLeft w:val="0"/>
          <w:marRight w:val="0"/>
          <w:marTop w:val="0"/>
          <w:marBottom w:val="0"/>
          <w:divBdr>
            <w:top w:val="none" w:sz="0" w:space="0" w:color="auto"/>
            <w:left w:val="none" w:sz="0" w:space="0" w:color="auto"/>
            <w:bottom w:val="none" w:sz="0" w:space="0" w:color="auto"/>
            <w:right w:val="none" w:sz="0" w:space="0" w:color="auto"/>
          </w:divBdr>
        </w:div>
        <w:div w:id="1617979171">
          <w:marLeft w:val="0"/>
          <w:marRight w:val="0"/>
          <w:marTop w:val="0"/>
          <w:marBottom w:val="0"/>
          <w:divBdr>
            <w:top w:val="none" w:sz="0" w:space="0" w:color="auto"/>
            <w:left w:val="none" w:sz="0" w:space="0" w:color="auto"/>
            <w:bottom w:val="none" w:sz="0" w:space="0" w:color="auto"/>
            <w:right w:val="none" w:sz="0" w:space="0" w:color="auto"/>
          </w:divBdr>
        </w:div>
        <w:div w:id="1975744988">
          <w:marLeft w:val="0"/>
          <w:marRight w:val="0"/>
          <w:marTop w:val="0"/>
          <w:marBottom w:val="0"/>
          <w:divBdr>
            <w:top w:val="none" w:sz="0" w:space="0" w:color="auto"/>
            <w:left w:val="none" w:sz="0" w:space="0" w:color="auto"/>
            <w:bottom w:val="none" w:sz="0" w:space="0" w:color="auto"/>
            <w:right w:val="none" w:sz="0" w:space="0" w:color="auto"/>
          </w:divBdr>
        </w:div>
        <w:div w:id="541019725">
          <w:marLeft w:val="0"/>
          <w:marRight w:val="0"/>
          <w:marTop w:val="0"/>
          <w:marBottom w:val="0"/>
          <w:divBdr>
            <w:top w:val="none" w:sz="0" w:space="0" w:color="auto"/>
            <w:left w:val="none" w:sz="0" w:space="0" w:color="auto"/>
            <w:bottom w:val="none" w:sz="0" w:space="0" w:color="auto"/>
            <w:right w:val="none" w:sz="0" w:space="0" w:color="auto"/>
          </w:divBdr>
        </w:div>
        <w:div w:id="1781800838">
          <w:marLeft w:val="0"/>
          <w:marRight w:val="0"/>
          <w:marTop w:val="0"/>
          <w:marBottom w:val="0"/>
          <w:divBdr>
            <w:top w:val="none" w:sz="0" w:space="0" w:color="auto"/>
            <w:left w:val="none" w:sz="0" w:space="0" w:color="auto"/>
            <w:bottom w:val="none" w:sz="0" w:space="0" w:color="auto"/>
            <w:right w:val="none" w:sz="0" w:space="0" w:color="auto"/>
          </w:divBdr>
        </w:div>
        <w:div w:id="476723840">
          <w:marLeft w:val="0"/>
          <w:marRight w:val="0"/>
          <w:marTop w:val="0"/>
          <w:marBottom w:val="0"/>
          <w:divBdr>
            <w:top w:val="none" w:sz="0" w:space="0" w:color="auto"/>
            <w:left w:val="none" w:sz="0" w:space="0" w:color="auto"/>
            <w:bottom w:val="none" w:sz="0" w:space="0" w:color="auto"/>
            <w:right w:val="none" w:sz="0" w:space="0" w:color="auto"/>
          </w:divBdr>
        </w:div>
        <w:div w:id="2030334905">
          <w:marLeft w:val="0"/>
          <w:marRight w:val="0"/>
          <w:marTop w:val="0"/>
          <w:marBottom w:val="0"/>
          <w:divBdr>
            <w:top w:val="none" w:sz="0" w:space="0" w:color="auto"/>
            <w:left w:val="none" w:sz="0" w:space="0" w:color="auto"/>
            <w:bottom w:val="none" w:sz="0" w:space="0" w:color="auto"/>
            <w:right w:val="none" w:sz="0" w:space="0" w:color="auto"/>
          </w:divBdr>
        </w:div>
        <w:div w:id="547257444">
          <w:marLeft w:val="0"/>
          <w:marRight w:val="0"/>
          <w:marTop w:val="0"/>
          <w:marBottom w:val="0"/>
          <w:divBdr>
            <w:top w:val="none" w:sz="0" w:space="0" w:color="auto"/>
            <w:left w:val="none" w:sz="0" w:space="0" w:color="auto"/>
            <w:bottom w:val="none" w:sz="0" w:space="0" w:color="auto"/>
            <w:right w:val="none" w:sz="0" w:space="0" w:color="auto"/>
          </w:divBdr>
        </w:div>
        <w:div w:id="1277057396">
          <w:marLeft w:val="0"/>
          <w:marRight w:val="0"/>
          <w:marTop w:val="0"/>
          <w:marBottom w:val="0"/>
          <w:divBdr>
            <w:top w:val="none" w:sz="0" w:space="0" w:color="auto"/>
            <w:left w:val="none" w:sz="0" w:space="0" w:color="auto"/>
            <w:bottom w:val="none" w:sz="0" w:space="0" w:color="auto"/>
            <w:right w:val="none" w:sz="0" w:space="0" w:color="auto"/>
          </w:divBdr>
        </w:div>
        <w:div w:id="2038697079">
          <w:marLeft w:val="0"/>
          <w:marRight w:val="0"/>
          <w:marTop w:val="0"/>
          <w:marBottom w:val="0"/>
          <w:divBdr>
            <w:top w:val="none" w:sz="0" w:space="0" w:color="auto"/>
            <w:left w:val="none" w:sz="0" w:space="0" w:color="auto"/>
            <w:bottom w:val="none" w:sz="0" w:space="0" w:color="auto"/>
            <w:right w:val="none" w:sz="0" w:space="0" w:color="auto"/>
          </w:divBdr>
        </w:div>
        <w:div w:id="1363045282">
          <w:marLeft w:val="0"/>
          <w:marRight w:val="0"/>
          <w:marTop w:val="0"/>
          <w:marBottom w:val="0"/>
          <w:divBdr>
            <w:top w:val="none" w:sz="0" w:space="0" w:color="auto"/>
            <w:left w:val="none" w:sz="0" w:space="0" w:color="auto"/>
            <w:bottom w:val="none" w:sz="0" w:space="0" w:color="auto"/>
            <w:right w:val="none" w:sz="0" w:space="0" w:color="auto"/>
          </w:divBdr>
        </w:div>
        <w:div w:id="726487491">
          <w:marLeft w:val="0"/>
          <w:marRight w:val="0"/>
          <w:marTop w:val="0"/>
          <w:marBottom w:val="0"/>
          <w:divBdr>
            <w:top w:val="none" w:sz="0" w:space="0" w:color="auto"/>
            <w:left w:val="none" w:sz="0" w:space="0" w:color="auto"/>
            <w:bottom w:val="none" w:sz="0" w:space="0" w:color="auto"/>
            <w:right w:val="none" w:sz="0" w:space="0" w:color="auto"/>
          </w:divBdr>
        </w:div>
        <w:div w:id="727731128">
          <w:marLeft w:val="0"/>
          <w:marRight w:val="0"/>
          <w:marTop w:val="0"/>
          <w:marBottom w:val="0"/>
          <w:divBdr>
            <w:top w:val="none" w:sz="0" w:space="0" w:color="auto"/>
            <w:left w:val="none" w:sz="0" w:space="0" w:color="auto"/>
            <w:bottom w:val="none" w:sz="0" w:space="0" w:color="auto"/>
            <w:right w:val="none" w:sz="0" w:space="0" w:color="auto"/>
          </w:divBdr>
        </w:div>
        <w:div w:id="230777666">
          <w:marLeft w:val="0"/>
          <w:marRight w:val="0"/>
          <w:marTop w:val="0"/>
          <w:marBottom w:val="0"/>
          <w:divBdr>
            <w:top w:val="none" w:sz="0" w:space="0" w:color="auto"/>
            <w:left w:val="none" w:sz="0" w:space="0" w:color="auto"/>
            <w:bottom w:val="none" w:sz="0" w:space="0" w:color="auto"/>
            <w:right w:val="none" w:sz="0" w:space="0" w:color="auto"/>
          </w:divBdr>
        </w:div>
        <w:div w:id="426922055">
          <w:marLeft w:val="0"/>
          <w:marRight w:val="0"/>
          <w:marTop w:val="0"/>
          <w:marBottom w:val="0"/>
          <w:divBdr>
            <w:top w:val="none" w:sz="0" w:space="0" w:color="auto"/>
            <w:left w:val="none" w:sz="0" w:space="0" w:color="auto"/>
            <w:bottom w:val="none" w:sz="0" w:space="0" w:color="auto"/>
            <w:right w:val="none" w:sz="0" w:space="0" w:color="auto"/>
          </w:divBdr>
        </w:div>
        <w:div w:id="1154374096">
          <w:marLeft w:val="0"/>
          <w:marRight w:val="0"/>
          <w:marTop w:val="0"/>
          <w:marBottom w:val="0"/>
          <w:divBdr>
            <w:top w:val="none" w:sz="0" w:space="0" w:color="auto"/>
            <w:left w:val="none" w:sz="0" w:space="0" w:color="auto"/>
            <w:bottom w:val="none" w:sz="0" w:space="0" w:color="auto"/>
            <w:right w:val="none" w:sz="0" w:space="0" w:color="auto"/>
          </w:divBdr>
        </w:div>
        <w:div w:id="1554343774">
          <w:marLeft w:val="0"/>
          <w:marRight w:val="0"/>
          <w:marTop w:val="0"/>
          <w:marBottom w:val="0"/>
          <w:divBdr>
            <w:top w:val="none" w:sz="0" w:space="0" w:color="auto"/>
            <w:left w:val="none" w:sz="0" w:space="0" w:color="auto"/>
            <w:bottom w:val="none" w:sz="0" w:space="0" w:color="auto"/>
            <w:right w:val="none" w:sz="0" w:space="0" w:color="auto"/>
          </w:divBdr>
        </w:div>
        <w:div w:id="440805752">
          <w:marLeft w:val="0"/>
          <w:marRight w:val="0"/>
          <w:marTop w:val="0"/>
          <w:marBottom w:val="0"/>
          <w:divBdr>
            <w:top w:val="none" w:sz="0" w:space="0" w:color="auto"/>
            <w:left w:val="none" w:sz="0" w:space="0" w:color="auto"/>
            <w:bottom w:val="none" w:sz="0" w:space="0" w:color="auto"/>
            <w:right w:val="none" w:sz="0" w:space="0" w:color="auto"/>
          </w:divBdr>
        </w:div>
        <w:div w:id="253363893">
          <w:marLeft w:val="0"/>
          <w:marRight w:val="0"/>
          <w:marTop w:val="0"/>
          <w:marBottom w:val="0"/>
          <w:divBdr>
            <w:top w:val="none" w:sz="0" w:space="0" w:color="auto"/>
            <w:left w:val="none" w:sz="0" w:space="0" w:color="auto"/>
            <w:bottom w:val="none" w:sz="0" w:space="0" w:color="auto"/>
            <w:right w:val="none" w:sz="0" w:space="0" w:color="auto"/>
          </w:divBdr>
        </w:div>
        <w:div w:id="2095740701">
          <w:marLeft w:val="0"/>
          <w:marRight w:val="0"/>
          <w:marTop w:val="0"/>
          <w:marBottom w:val="0"/>
          <w:divBdr>
            <w:top w:val="none" w:sz="0" w:space="0" w:color="auto"/>
            <w:left w:val="none" w:sz="0" w:space="0" w:color="auto"/>
            <w:bottom w:val="none" w:sz="0" w:space="0" w:color="auto"/>
            <w:right w:val="none" w:sz="0" w:space="0" w:color="auto"/>
          </w:divBdr>
        </w:div>
        <w:div w:id="600114714">
          <w:marLeft w:val="0"/>
          <w:marRight w:val="0"/>
          <w:marTop w:val="0"/>
          <w:marBottom w:val="0"/>
          <w:divBdr>
            <w:top w:val="none" w:sz="0" w:space="0" w:color="auto"/>
            <w:left w:val="none" w:sz="0" w:space="0" w:color="auto"/>
            <w:bottom w:val="none" w:sz="0" w:space="0" w:color="auto"/>
            <w:right w:val="none" w:sz="0" w:space="0" w:color="auto"/>
          </w:divBdr>
        </w:div>
        <w:div w:id="1545562633">
          <w:marLeft w:val="0"/>
          <w:marRight w:val="0"/>
          <w:marTop w:val="0"/>
          <w:marBottom w:val="0"/>
          <w:divBdr>
            <w:top w:val="none" w:sz="0" w:space="0" w:color="auto"/>
            <w:left w:val="none" w:sz="0" w:space="0" w:color="auto"/>
            <w:bottom w:val="none" w:sz="0" w:space="0" w:color="auto"/>
            <w:right w:val="none" w:sz="0" w:space="0" w:color="auto"/>
          </w:divBdr>
        </w:div>
        <w:div w:id="692151777">
          <w:marLeft w:val="0"/>
          <w:marRight w:val="0"/>
          <w:marTop w:val="0"/>
          <w:marBottom w:val="0"/>
          <w:divBdr>
            <w:top w:val="none" w:sz="0" w:space="0" w:color="auto"/>
            <w:left w:val="none" w:sz="0" w:space="0" w:color="auto"/>
            <w:bottom w:val="none" w:sz="0" w:space="0" w:color="auto"/>
            <w:right w:val="none" w:sz="0" w:space="0" w:color="auto"/>
          </w:divBdr>
        </w:div>
        <w:div w:id="1545824130">
          <w:marLeft w:val="0"/>
          <w:marRight w:val="0"/>
          <w:marTop w:val="0"/>
          <w:marBottom w:val="0"/>
          <w:divBdr>
            <w:top w:val="none" w:sz="0" w:space="0" w:color="auto"/>
            <w:left w:val="none" w:sz="0" w:space="0" w:color="auto"/>
            <w:bottom w:val="none" w:sz="0" w:space="0" w:color="auto"/>
            <w:right w:val="none" w:sz="0" w:space="0" w:color="auto"/>
          </w:divBdr>
        </w:div>
        <w:div w:id="1453481995">
          <w:marLeft w:val="0"/>
          <w:marRight w:val="0"/>
          <w:marTop w:val="0"/>
          <w:marBottom w:val="0"/>
          <w:divBdr>
            <w:top w:val="none" w:sz="0" w:space="0" w:color="auto"/>
            <w:left w:val="none" w:sz="0" w:space="0" w:color="auto"/>
            <w:bottom w:val="none" w:sz="0" w:space="0" w:color="auto"/>
            <w:right w:val="none" w:sz="0" w:space="0" w:color="auto"/>
          </w:divBdr>
        </w:div>
        <w:div w:id="1411846313">
          <w:marLeft w:val="0"/>
          <w:marRight w:val="0"/>
          <w:marTop w:val="0"/>
          <w:marBottom w:val="0"/>
          <w:divBdr>
            <w:top w:val="none" w:sz="0" w:space="0" w:color="auto"/>
            <w:left w:val="none" w:sz="0" w:space="0" w:color="auto"/>
            <w:bottom w:val="none" w:sz="0" w:space="0" w:color="auto"/>
            <w:right w:val="none" w:sz="0" w:space="0" w:color="auto"/>
          </w:divBdr>
        </w:div>
        <w:div w:id="499350391">
          <w:marLeft w:val="0"/>
          <w:marRight w:val="0"/>
          <w:marTop w:val="0"/>
          <w:marBottom w:val="0"/>
          <w:divBdr>
            <w:top w:val="none" w:sz="0" w:space="0" w:color="auto"/>
            <w:left w:val="none" w:sz="0" w:space="0" w:color="auto"/>
            <w:bottom w:val="none" w:sz="0" w:space="0" w:color="auto"/>
            <w:right w:val="none" w:sz="0" w:space="0" w:color="auto"/>
          </w:divBdr>
        </w:div>
        <w:div w:id="722368581">
          <w:marLeft w:val="0"/>
          <w:marRight w:val="0"/>
          <w:marTop w:val="0"/>
          <w:marBottom w:val="0"/>
          <w:divBdr>
            <w:top w:val="none" w:sz="0" w:space="0" w:color="auto"/>
            <w:left w:val="none" w:sz="0" w:space="0" w:color="auto"/>
            <w:bottom w:val="none" w:sz="0" w:space="0" w:color="auto"/>
            <w:right w:val="none" w:sz="0" w:space="0" w:color="auto"/>
          </w:divBdr>
        </w:div>
        <w:div w:id="1113092435">
          <w:marLeft w:val="0"/>
          <w:marRight w:val="0"/>
          <w:marTop w:val="0"/>
          <w:marBottom w:val="0"/>
          <w:divBdr>
            <w:top w:val="none" w:sz="0" w:space="0" w:color="auto"/>
            <w:left w:val="none" w:sz="0" w:space="0" w:color="auto"/>
            <w:bottom w:val="none" w:sz="0" w:space="0" w:color="auto"/>
            <w:right w:val="none" w:sz="0" w:space="0" w:color="auto"/>
          </w:divBdr>
        </w:div>
        <w:div w:id="981495609">
          <w:marLeft w:val="0"/>
          <w:marRight w:val="0"/>
          <w:marTop w:val="0"/>
          <w:marBottom w:val="0"/>
          <w:divBdr>
            <w:top w:val="none" w:sz="0" w:space="0" w:color="auto"/>
            <w:left w:val="none" w:sz="0" w:space="0" w:color="auto"/>
            <w:bottom w:val="none" w:sz="0" w:space="0" w:color="auto"/>
            <w:right w:val="none" w:sz="0" w:space="0" w:color="auto"/>
          </w:divBdr>
        </w:div>
        <w:div w:id="1248004466">
          <w:marLeft w:val="0"/>
          <w:marRight w:val="0"/>
          <w:marTop w:val="0"/>
          <w:marBottom w:val="0"/>
          <w:divBdr>
            <w:top w:val="none" w:sz="0" w:space="0" w:color="auto"/>
            <w:left w:val="none" w:sz="0" w:space="0" w:color="auto"/>
            <w:bottom w:val="none" w:sz="0" w:space="0" w:color="auto"/>
            <w:right w:val="none" w:sz="0" w:space="0" w:color="auto"/>
          </w:divBdr>
        </w:div>
        <w:div w:id="324482717">
          <w:marLeft w:val="0"/>
          <w:marRight w:val="0"/>
          <w:marTop w:val="0"/>
          <w:marBottom w:val="0"/>
          <w:divBdr>
            <w:top w:val="none" w:sz="0" w:space="0" w:color="auto"/>
            <w:left w:val="none" w:sz="0" w:space="0" w:color="auto"/>
            <w:bottom w:val="none" w:sz="0" w:space="0" w:color="auto"/>
            <w:right w:val="none" w:sz="0" w:space="0" w:color="auto"/>
          </w:divBdr>
        </w:div>
        <w:div w:id="1818692057">
          <w:marLeft w:val="0"/>
          <w:marRight w:val="0"/>
          <w:marTop w:val="0"/>
          <w:marBottom w:val="0"/>
          <w:divBdr>
            <w:top w:val="none" w:sz="0" w:space="0" w:color="auto"/>
            <w:left w:val="none" w:sz="0" w:space="0" w:color="auto"/>
            <w:bottom w:val="none" w:sz="0" w:space="0" w:color="auto"/>
            <w:right w:val="none" w:sz="0" w:space="0" w:color="auto"/>
          </w:divBdr>
        </w:div>
        <w:div w:id="1478910555">
          <w:marLeft w:val="0"/>
          <w:marRight w:val="0"/>
          <w:marTop w:val="0"/>
          <w:marBottom w:val="0"/>
          <w:divBdr>
            <w:top w:val="none" w:sz="0" w:space="0" w:color="auto"/>
            <w:left w:val="none" w:sz="0" w:space="0" w:color="auto"/>
            <w:bottom w:val="none" w:sz="0" w:space="0" w:color="auto"/>
            <w:right w:val="none" w:sz="0" w:space="0" w:color="auto"/>
          </w:divBdr>
        </w:div>
        <w:div w:id="129978192">
          <w:marLeft w:val="0"/>
          <w:marRight w:val="0"/>
          <w:marTop w:val="0"/>
          <w:marBottom w:val="0"/>
          <w:divBdr>
            <w:top w:val="none" w:sz="0" w:space="0" w:color="auto"/>
            <w:left w:val="none" w:sz="0" w:space="0" w:color="auto"/>
            <w:bottom w:val="none" w:sz="0" w:space="0" w:color="auto"/>
            <w:right w:val="none" w:sz="0" w:space="0" w:color="auto"/>
          </w:divBdr>
        </w:div>
        <w:div w:id="565603161">
          <w:marLeft w:val="0"/>
          <w:marRight w:val="0"/>
          <w:marTop w:val="0"/>
          <w:marBottom w:val="0"/>
          <w:divBdr>
            <w:top w:val="none" w:sz="0" w:space="0" w:color="auto"/>
            <w:left w:val="none" w:sz="0" w:space="0" w:color="auto"/>
            <w:bottom w:val="none" w:sz="0" w:space="0" w:color="auto"/>
            <w:right w:val="none" w:sz="0" w:space="0" w:color="auto"/>
          </w:divBdr>
        </w:div>
        <w:div w:id="335496775">
          <w:marLeft w:val="0"/>
          <w:marRight w:val="0"/>
          <w:marTop w:val="0"/>
          <w:marBottom w:val="0"/>
          <w:divBdr>
            <w:top w:val="none" w:sz="0" w:space="0" w:color="auto"/>
            <w:left w:val="none" w:sz="0" w:space="0" w:color="auto"/>
            <w:bottom w:val="none" w:sz="0" w:space="0" w:color="auto"/>
            <w:right w:val="none" w:sz="0" w:space="0" w:color="auto"/>
          </w:divBdr>
        </w:div>
        <w:div w:id="1129319611">
          <w:marLeft w:val="0"/>
          <w:marRight w:val="0"/>
          <w:marTop w:val="0"/>
          <w:marBottom w:val="0"/>
          <w:divBdr>
            <w:top w:val="none" w:sz="0" w:space="0" w:color="auto"/>
            <w:left w:val="none" w:sz="0" w:space="0" w:color="auto"/>
            <w:bottom w:val="none" w:sz="0" w:space="0" w:color="auto"/>
            <w:right w:val="none" w:sz="0" w:space="0" w:color="auto"/>
          </w:divBdr>
        </w:div>
        <w:div w:id="1315256807">
          <w:marLeft w:val="0"/>
          <w:marRight w:val="0"/>
          <w:marTop w:val="0"/>
          <w:marBottom w:val="0"/>
          <w:divBdr>
            <w:top w:val="none" w:sz="0" w:space="0" w:color="auto"/>
            <w:left w:val="none" w:sz="0" w:space="0" w:color="auto"/>
            <w:bottom w:val="none" w:sz="0" w:space="0" w:color="auto"/>
            <w:right w:val="none" w:sz="0" w:space="0" w:color="auto"/>
          </w:divBdr>
        </w:div>
        <w:div w:id="340202161">
          <w:marLeft w:val="0"/>
          <w:marRight w:val="0"/>
          <w:marTop w:val="0"/>
          <w:marBottom w:val="0"/>
          <w:divBdr>
            <w:top w:val="none" w:sz="0" w:space="0" w:color="auto"/>
            <w:left w:val="none" w:sz="0" w:space="0" w:color="auto"/>
            <w:bottom w:val="none" w:sz="0" w:space="0" w:color="auto"/>
            <w:right w:val="none" w:sz="0" w:space="0" w:color="auto"/>
          </w:divBdr>
        </w:div>
        <w:div w:id="1789734624">
          <w:marLeft w:val="0"/>
          <w:marRight w:val="0"/>
          <w:marTop w:val="0"/>
          <w:marBottom w:val="0"/>
          <w:divBdr>
            <w:top w:val="none" w:sz="0" w:space="0" w:color="auto"/>
            <w:left w:val="none" w:sz="0" w:space="0" w:color="auto"/>
            <w:bottom w:val="none" w:sz="0" w:space="0" w:color="auto"/>
            <w:right w:val="none" w:sz="0" w:space="0" w:color="auto"/>
          </w:divBdr>
        </w:div>
        <w:div w:id="1871187493">
          <w:marLeft w:val="0"/>
          <w:marRight w:val="0"/>
          <w:marTop w:val="0"/>
          <w:marBottom w:val="0"/>
          <w:divBdr>
            <w:top w:val="none" w:sz="0" w:space="0" w:color="auto"/>
            <w:left w:val="none" w:sz="0" w:space="0" w:color="auto"/>
            <w:bottom w:val="none" w:sz="0" w:space="0" w:color="auto"/>
            <w:right w:val="none" w:sz="0" w:space="0" w:color="auto"/>
          </w:divBdr>
        </w:div>
        <w:div w:id="807089848">
          <w:marLeft w:val="0"/>
          <w:marRight w:val="0"/>
          <w:marTop w:val="0"/>
          <w:marBottom w:val="0"/>
          <w:divBdr>
            <w:top w:val="none" w:sz="0" w:space="0" w:color="auto"/>
            <w:left w:val="none" w:sz="0" w:space="0" w:color="auto"/>
            <w:bottom w:val="none" w:sz="0" w:space="0" w:color="auto"/>
            <w:right w:val="none" w:sz="0" w:space="0" w:color="auto"/>
          </w:divBdr>
        </w:div>
        <w:div w:id="1587573824">
          <w:marLeft w:val="0"/>
          <w:marRight w:val="0"/>
          <w:marTop w:val="0"/>
          <w:marBottom w:val="0"/>
          <w:divBdr>
            <w:top w:val="none" w:sz="0" w:space="0" w:color="auto"/>
            <w:left w:val="none" w:sz="0" w:space="0" w:color="auto"/>
            <w:bottom w:val="none" w:sz="0" w:space="0" w:color="auto"/>
            <w:right w:val="none" w:sz="0" w:space="0" w:color="auto"/>
          </w:divBdr>
        </w:div>
        <w:div w:id="627249560">
          <w:marLeft w:val="0"/>
          <w:marRight w:val="0"/>
          <w:marTop w:val="0"/>
          <w:marBottom w:val="0"/>
          <w:divBdr>
            <w:top w:val="none" w:sz="0" w:space="0" w:color="auto"/>
            <w:left w:val="none" w:sz="0" w:space="0" w:color="auto"/>
            <w:bottom w:val="none" w:sz="0" w:space="0" w:color="auto"/>
            <w:right w:val="none" w:sz="0" w:space="0" w:color="auto"/>
          </w:divBdr>
        </w:div>
        <w:div w:id="2144038147">
          <w:marLeft w:val="0"/>
          <w:marRight w:val="0"/>
          <w:marTop w:val="0"/>
          <w:marBottom w:val="0"/>
          <w:divBdr>
            <w:top w:val="none" w:sz="0" w:space="0" w:color="auto"/>
            <w:left w:val="none" w:sz="0" w:space="0" w:color="auto"/>
            <w:bottom w:val="none" w:sz="0" w:space="0" w:color="auto"/>
            <w:right w:val="none" w:sz="0" w:space="0" w:color="auto"/>
          </w:divBdr>
        </w:div>
      </w:divsChild>
    </w:div>
    <w:div w:id="175460782">
      <w:bodyDiv w:val="1"/>
      <w:marLeft w:val="0"/>
      <w:marRight w:val="0"/>
      <w:marTop w:val="0"/>
      <w:marBottom w:val="0"/>
      <w:divBdr>
        <w:top w:val="none" w:sz="0" w:space="0" w:color="auto"/>
        <w:left w:val="none" w:sz="0" w:space="0" w:color="auto"/>
        <w:bottom w:val="none" w:sz="0" w:space="0" w:color="auto"/>
        <w:right w:val="none" w:sz="0" w:space="0" w:color="auto"/>
      </w:divBdr>
    </w:div>
    <w:div w:id="175702020">
      <w:bodyDiv w:val="1"/>
      <w:marLeft w:val="0"/>
      <w:marRight w:val="0"/>
      <w:marTop w:val="0"/>
      <w:marBottom w:val="0"/>
      <w:divBdr>
        <w:top w:val="none" w:sz="0" w:space="0" w:color="auto"/>
        <w:left w:val="none" w:sz="0" w:space="0" w:color="auto"/>
        <w:bottom w:val="none" w:sz="0" w:space="0" w:color="auto"/>
        <w:right w:val="none" w:sz="0" w:space="0" w:color="auto"/>
      </w:divBdr>
    </w:div>
    <w:div w:id="175728546">
      <w:bodyDiv w:val="1"/>
      <w:marLeft w:val="0"/>
      <w:marRight w:val="0"/>
      <w:marTop w:val="0"/>
      <w:marBottom w:val="0"/>
      <w:divBdr>
        <w:top w:val="none" w:sz="0" w:space="0" w:color="auto"/>
        <w:left w:val="none" w:sz="0" w:space="0" w:color="auto"/>
        <w:bottom w:val="none" w:sz="0" w:space="0" w:color="auto"/>
        <w:right w:val="none" w:sz="0" w:space="0" w:color="auto"/>
      </w:divBdr>
    </w:div>
    <w:div w:id="175926039">
      <w:bodyDiv w:val="1"/>
      <w:marLeft w:val="0"/>
      <w:marRight w:val="0"/>
      <w:marTop w:val="0"/>
      <w:marBottom w:val="0"/>
      <w:divBdr>
        <w:top w:val="none" w:sz="0" w:space="0" w:color="auto"/>
        <w:left w:val="none" w:sz="0" w:space="0" w:color="auto"/>
        <w:bottom w:val="none" w:sz="0" w:space="0" w:color="auto"/>
        <w:right w:val="none" w:sz="0" w:space="0" w:color="auto"/>
      </w:divBdr>
    </w:div>
    <w:div w:id="175972787">
      <w:bodyDiv w:val="1"/>
      <w:marLeft w:val="0"/>
      <w:marRight w:val="0"/>
      <w:marTop w:val="0"/>
      <w:marBottom w:val="0"/>
      <w:divBdr>
        <w:top w:val="none" w:sz="0" w:space="0" w:color="auto"/>
        <w:left w:val="none" w:sz="0" w:space="0" w:color="auto"/>
        <w:bottom w:val="none" w:sz="0" w:space="0" w:color="auto"/>
        <w:right w:val="none" w:sz="0" w:space="0" w:color="auto"/>
      </w:divBdr>
      <w:divsChild>
        <w:div w:id="71512687">
          <w:marLeft w:val="0"/>
          <w:marRight w:val="0"/>
          <w:marTop w:val="0"/>
          <w:marBottom w:val="0"/>
          <w:divBdr>
            <w:top w:val="none" w:sz="0" w:space="0" w:color="auto"/>
            <w:left w:val="none" w:sz="0" w:space="0" w:color="auto"/>
            <w:bottom w:val="none" w:sz="0" w:space="0" w:color="auto"/>
            <w:right w:val="none" w:sz="0" w:space="0" w:color="auto"/>
          </w:divBdr>
        </w:div>
        <w:div w:id="1898584661">
          <w:marLeft w:val="0"/>
          <w:marRight w:val="0"/>
          <w:marTop w:val="0"/>
          <w:marBottom w:val="0"/>
          <w:divBdr>
            <w:top w:val="none" w:sz="0" w:space="0" w:color="auto"/>
            <w:left w:val="none" w:sz="0" w:space="0" w:color="auto"/>
            <w:bottom w:val="none" w:sz="0" w:space="0" w:color="auto"/>
            <w:right w:val="none" w:sz="0" w:space="0" w:color="auto"/>
          </w:divBdr>
        </w:div>
        <w:div w:id="2001930715">
          <w:marLeft w:val="0"/>
          <w:marRight w:val="0"/>
          <w:marTop w:val="0"/>
          <w:marBottom w:val="0"/>
          <w:divBdr>
            <w:top w:val="none" w:sz="0" w:space="0" w:color="auto"/>
            <w:left w:val="none" w:sz="0" w:space="0" w:color="auto"/>
            <w:bottom w:val="none" w:sz="0" w:space="0" w:color="auto"/>
            <w:right w:val="none" w:sz="0" w:space="0" w:color="auto"/>
          </w:divBdr>
        </w:div>
        <w:div w:id="2145419219">
          <w:marLeft w:val="0"/>
          <w:marRight w:val="0"/>
          <w:marTop w:val="0"/>
          <w:marBottom w:val="0"/>
          <w:divBdr>
            <w:top w:val="none" w:sz="0" w:space="0" w:color="auto"/>
            <w:left w:val="none" w:sz="0" w:space="0" w:color="auto"/>
            <w:bottom w:val="none" w:sz="0" w:space="0" w:color="auto"/>
            <w:right w:val="none" w:sz="0" w:space="0" w:color="auto"/>
          </w:divBdr>
        </w:div>
        <w:div w:id="830946957">
          <w:marLeft w:val="0"/>
          <w:marRight w:val="0"/>
          <w:marTop w:val="0"/>
          <w:marBottom w:val="0"/>
          <w:divBdr>
            <w:top w:val="none" w:sz="0" w:space="0" w:color="auto"/>
            <w:left w:val="none" w:sz="0" w:space="0" w:color="auto"/>
            <w:bottom w:val="none" w:sz="0" w:space="0" w:color="auto"/>
            <w:right w:val="none" w:sz="0" w:space="0" w:color="auto"/>
          </w:divBdr>
        </w:div>
        <w:div w:id="929696667">
          <w:marLeft w:val="0"/>
          <w:marRight w:val="0"/>
          <w:marTop w:val="0"/>
          <w:marBottom w:val="0"/>
          <w:divBdr>
            <w:top w:val="none" w:sz="0" w:space="0" w:color="auto"/>
            <w:left w:val="none" w:sz="0" w:space="0" w:color="auto"/>
            <w:bottom w:val="none" w:sz="0" w:space="0" w:color="auto"/>
            <w:right w:val="none" w:sz="0" w:space="0" w:color="auto"/>
          </w:divBdr>
        </w:div>
        <w:div w:id="1504931605">
          <w:marLeft w:val="0"/>
          <w:marRight w:val="0"/>
          <w:marTop w:val="0"/>
          <w:marBottom w:val="0"/>
          <w:divBdr>
            <w:top w:val="none" w:sz="0" w:space="0" w:color="auto"/>
            <w:left w:val="none" w:sz="0" w:space="0" w:color="auto"/>
            <w:bottom w:val="none" w:sz="0" w:space="0" w:color="auto"/>
            <w:right w:val="none" w:sz="0" w:space="0" w:color="auto"/>
          </w:divBdr>
        </w:div>
        <w:div w:id="1533952568">
          <w:marLeft w:val="0"/>
          <w:marRight w:val="0"/>
          <w:marTop w:val="0"/>
          <w:marBottom w:val="0"/>
          <w:divBdr>
            <w:top w:val="none" w:sz="0" w:space="0" w:color="auto"/>
            <w:left w:val="none" w:sz="0" w:space="0" w:color="auto"/>
            <w:bottom w:val="none" w:sz="0" w:space="0" w:color="auto"/>
            <w:right w:val="none" w:sz="0" w:space="0" w:color="auto"/>
          </w:divBdr>
        </w:div>
        <w:div w:id="283579445">
          <w:marLeft w:val="0"/>
          <w:marRight w:val="0"/>
          <w:marTop w:val="0"/>
          <w:marBottom w:val="0"/>
          <w:divBdr>
            <w:top w:val="none" w:sz="0" w:space="0" w:color="auto"/>
            <w:left w:val="none" w:sz="0" w:space="0" w:color="auto"/>
            <w:bottom w:val="none" w:sz="0" w:space="0" w:color="auto"/>
            <w:right w:val="none" w:sz="0" w:space="0" w:color="auto"/>
          </w:divBdr>
        </w:div>
        <w:div w:id="471295797">
          <w:marLeft w:val="0"/>
          <w:marRight w:val="0"/>
          <w:marTop w:val="0"/>
          <w:marBottom w:val="0"/>
          <w:divBdr>
            <w:top w:val="none" w:sz="0" w:space="0" w:color="auto"/>
            <w:left w:val="none" w:sz="0" w:space="0" w:color="auto"/>
            <w:bottom w:val="none" w:sz="0" w:space="0" w:color="auto"/>
            <w:right w:val="none" w:sz="0" w:space="0" w:color="auto"/>
          </w:divBdr>
        </w:div>
        <w:div w:id="698090698">
          <w:marLeft w:val="0"/>
          <w:marRight w:val="0"/>
          <w:marTop w:val="0"/>
          <w:marBottom w:val="0"/>
          <w:divBdr>
            <w:top w:val="none" w:sz="0" w:space="0" w:color="auto"/>
            <w:left w:val="none" w:sz="0" w:space="0" w:color="auto"/>
            <w:bottom w:val="none" w:sz="0" w:space="0" w:color="auto"/>
            <w:right w:val="none" w:sz="0" w:space="0" w:color="auto"/>
          </w:divBdr>
        </w:div>
        <w:div w:id="1747990000">
          <w:marLeft w:val="0"/>
          <w:marRight w:val="0"/>
          <w:marTop w:val="0"/>
          <w:marBottom w:val="0"/>
          <w:divBdr>
            <w:top w:val="none" w:sz="0" w:space="0" w:color="auto"/>
            <w:left w:val="none" w:sz="0" w:space="0" w:color="auto"/>
            <w:bottom w:val="none" w:sz="0" w:space="0" w:color="auto"/>
            <w:right w:val="none" w:sz="0" w:space="0" w:color="auto"/>
          </w:divBdr>
        </w:div>
        <w:div w:id="1229610205">
          <w:marLeft w:val="0"/>
          <w:marRight w:val="0"/>
          <w:marTop w:val="0"/>
          <w:marBottom w:val="0"/>
          <w:divBdr>
            <w:top w:val="none" w:sz="0" w:space="0" w:color="auto"/>
            <w:left w:val="none" w:sz="0" w:space="0" w:color="auto"/>
            <w:bottom w:val="none" w:sz="0" w:space="0" w:color="auto"/>
            <w:right w:val="none" w:sz="0" w:space="0" w:color="auto"/>
          </w:divBdr>
        </w:div>
        <w:div w:id="638532841">
          <w:marLeft w:val="0"/>
          <w:marRight w:val="0"/>
          <w:marTop w:val="0"/>
          <w:marBottom w:val="0"/>
          <w:divBdr>
            <w:top w:val="none" w:sz="0" w:space="0" w:color="auto"/>
            <w:left w:val="none" w:sz="0" w:space="0" w:color="auto"/>
            <w:bottom w:val="none" w:sz="0" w:space="0" w:color="auto"/>
            <w:right w:val="none" w:sz="0" w:space="0" w:color="auto"/>
          </w:divBdr>
        </w:div>
        <w:div w:id="2118058487">
          <w:marLeft w:val="0"/>
          <w:marRight w:val="0"/>
          <w:marTop w:val="0"/>
          <w:marBottom w:val="0"/>
          <w:divBdr>
            <w:top w:val="none" w:sz="0" w:space="0" w:color="auto"/>
            <w:left w:val="none" w:sz="0" w:space="0" w:color="auto"/>
            <w:bottom w:val="none" w:sz="0" w:space="0" w:color="auto"/>
            <w:right w:val="none" w:sz="0" w:space="0" w:color="auto"/>
          </w:divBdr>
        </w:div>
        <w:div w:id="1194880023">
          <w:marLeft w:val="0"/>
          <w:marRight w:val="0"/>
          <w:marTop w:val="0"/>
          <w:marBottom w:val="0"/>
          <w:divBdr>
            <w:top w:val="none" w:sz="0" w:space="0" w:color="auto"/>
            <w:left w:val="none" w:sz="0" w:space="0" w:color="auto"/>
            <w:bottom w:val="none" w:sz="0" w:space="0" w:color="auto"/>
            <w:right w:val="none" w:sz="0" w:space="0" w:color="auto"/>
          </w:divBdr>
        </w:div>
        <w:div w:id="39061210">
          <w:marLeft w:val="0"/>
          <w:marRight w:val="0"/>
          <w:marTop w:val="0"/>
          <w:marBottom w:val="0"/>
          <w:divBdr>
            <w:top w:val="none" w:sz="0" w:space="0" w:color="auto"/>
            <w:left w:val="none" w:sz="0" w:space="0" w:color="auto"/>
            <w:bottom w:val="none" w:sz="0" w:space="0" w:color="auto"/>
            <w:right w:val="none" w:sz="0" w:space="0" w:color="auto"/>
          </w:divBdr>
        </w:div>
        <w:div w:id="1405570936">
          <w:marLeft w:val="0"/>
          <w:marRight w:val="0"/>
          <w:marTop w:val="0"/>
          <w:marBottom w:val="0"/>
          <w:divBdr>
            <w:top w:val="none" w:sz="0" w:space="0" w:color="auto"/>
            <w:left w:val="none" w:sz="0" w:space="0" w:color="auto"/>
            <w:bottom w:val="none" w:sz="0" w:space="0" w:color="auto"/>
            <w:right w:val="none" w:sz="0" w:space="0" w:color="auto"/>
          </w:divBdr>
        </w:div>
        <w:div w:id="1024329984">
          <w:marLeft w:val="0"/>
          <w:marRight w:val="0"/>
          <w:marTop w:val="0"/>
          <w:marBottom w:val="0"/>
          <w:divBdr>
            <w:top w:val="none" w:sz="0" w:space="0" w:color="auto"/>
            <w:left w:val="none" w:sz="0" w:space="0" w:color="auto"/>
            <w:bottom w:val="none" w:sz="0" w:space="0" w:color="auto"/>
            <w:right w:val="none" w:sz="0" w:space="0" w:color="auto"/>
          </w:divBdr>
        </w:div>
        <w:div w:id="931624305">
          <w:marLeft w:val="0"/>
          <w:marRight w:val="0"/>
          <w:marTop w:val="0"/>
          <w:marBottom w:val="0"/>
          <w:divBdr>
            <w:top w:val="none" w:sz="0" w:space="0" w:color="auto"/>
            <w:left w:val="none" w:sz="0" w:space="0" w:color="auto"/>
            <w:bottom w:val="none" w:sz="0" w:space="0" w:color="auto"/>
            <w:right w:val="none" w:sz="0" w:space="0" w:color="auto"/>
          </w:divBdr>
        </w:div>
        <w:div w:id="214007500">
          <w:marLeft w:val="0"/>
          <w:marRight w:val="0"/>
          <w:marTop w:val="0"/>
          <w:marBottom w:val="0"/>
          <w:divBdr>
            <w:top w:val="none" w:sz="0" w:space="0" w:color="auto"/>
            <w:left w:val="none" w:sz="0" w:space="0" w:color="auto"/>
            <w:bottom w:val="none" w:sz="0" w:space="0" w:color="auto"/>
            <w:right w:val="none" w:sz="0" w:space="0" w:color="auto"/>
          </w:divBdr>
        </w:div>
        <w:div w:id="1267887129">
          <w:marLeft w:val="0"/>
          <w:marRight w:val="0"/>
          <w:marTop w:val="0"/>
          <w:marBottom w:val="0"/>
          <w:divBdr>
            <w:top w:val="none" w:sz="0" w:space="0" w:color="auto"/>
            <w:left w:val="none" w:sz="0" w:space="0" w:color="auto"/>
            <w:bottom w:val="none" w:sz="0" w:space="0" w:color="auto"/>
            <w:right w:val="none" w:sz="0" w:space="0" w:color="auto"/>
          </w:divBdr>
        </w:div>
        <w:div w:id="665210191">
          <w:marLeft w:val="0"/>
          <w:marRight w:val="0"/>
          <w:marTop w:val="0"/>
          <w:marBottom w:val="0"/>
          <w:divBdr>
            <w:top w:val="none" w:sz="0" w:space="0" w:color="auto"/>
            <w:left w:val="none" w:sz="0" w:space="0" w:color="auto"/>
            <w:bottom w:val="none" w:sz="0" w:space="0" w:color="auto"/>
            <w:right w:val="none" w:sz="0" w:space="0" w:color="auto"/>
          </w:divBdr>
        </w:div>
        <w:div w:id="1142229530">
          <w:marLeft w:val="0"/>
          <w:marRight w:val="0"/>
          <w:marTop w:val="0"/>
          <w:marBottom w:val="0"/>
          <w:divBdr>
            <w:top w:val="none" w:sz="0" w:space="0" w:color="auto"/>
            <w:left w:val="none" w:sz="0" w:space="0" w:color="auto"/>
            <w:bottom w:val="none" w:sz="0" w:space="0" w:color="auto"/>
            <w:right w:val="none" w:sz="0" w:space="0" w:color="auto"/>
          </w:divBdr>
        </w:div>
        <w:div w:id="2031056965">
          <w:marLeft w:val="0"/>
          <w:marRight w:val="0"/>
          <w:marTop w:val="0"/>
          <w:marBottom w:val="0"/>
          <w:divBdr>
            <w:top w:val="none" w:sz="0" w:space="0" w:color="auto"/>
            <w:left w:val="none" w:sz="0" w:space="0" w:color="auto"/>
            <w:bottom w:val="none" w:sz="0" w:space="0" w:color="auto"/>
            <w:right w:val="none" w:sz="0" w:space="0" w:color="auto"/>
          </w:divBdr>
        </w:div>
        <w:div w:id="2096320198">
          <w:marLeft w:val="0"/>
          <w:marRight w:val="0"/>
          <w:marTop w:val="0"/>
          <w:marBottom w:val="0"/>
          <w:divBdr>
            <w:top w:val="none" w:sz="0" w:space="0" w:color="auto"/>
            <w:left w:val="none" w:sz="0" w:space="0" w:color="auto"/>
            <w:bottom w:val="none" w:sz="0" w:space="0" w:color="auto"/>
            <w:right w:val="none" w:sz="0" w:space="0" w:color="auto"/>
          </w:divBdr>
        </w:div>
        <w:div w:id="419259862">
          <w:marLeft w:val="0"/>
          <w:marRight w:val="0"/>
          <w:marTop w:val="0"/>
          <w:marBottom w:val="0"/>
          <w:divBdr>
            <w:top w:val="none" w:sz="0" w:space="0" w:color="auto"/>
            <w:left w:val="none" w:sz="0" w:space="0" w:color="auto"/>
            <w:bottom w:val="none" w:sz="0" w:space="0" w:color="auto"/>
            <w:right w:val="none" w:sz="0" w:space="0" w:color="auto"/>
          </w:divBdr>
        </w:div>
        <w:div w:id="1102991031">
          <w:marLeft w:val="0"/>
          <w:marRight w:val="0"/>
          <w:marTop w:val="0"/>
          <w:marBottom w:val="0"/>
          <w:divBdr>
            <w:top w:val="none" w:sz="0" w:space="0" w:color="auto"/>
            <w:left w:val="none" w:sz="0" w:space="0" w:color="auto"/>
            <w:bottom w:val="none" w:sz="0" w:space="0" w:color="auto"/>
            <w:right w:val="none" w:sz="0" w:space="0" w:color="auto"/>
          </w:divBdr>
        </w:div>
        <w:div w:id="723681091">
          <w:marLeft w:val="0"/>
          <w:marRight w:val="0"/>
          <w:marTop w:val="0"/>
          <w:marBottom w:val="0"/>
          <w:divBdr>
            <w:top w:val="none" w:sz="0" w:space="0" w:color="auto"/>
            <w:left w:val="none" w:sz="0" w:space="0" w:color="auto"/>
            <w:bottom w:val="none" w:sz="0" w:space="0" w:color="auto"/>
            <w:right w:val="none" w:sz="0" w:space="0" w:color="auto"/>
          </w:divBdr>
        </w:div>
        <w:div w:id="286932560">
          <w:marLeft w:val="0"/>
          <w:marRight w:val="0"/>
          <w:marTop w:val="0"/>
          <w:marBottom w:val="0"/>
          <w:divBdr>
            <w:top w:val="none" w:sz="0" w:space="0" w:color="auto"/>
            <w:left w:val="none" w:sz="0" w:space="0" w:color="auto"/>
            <w:bottom w:val="none" w:sz="0" w:space="0" w:color="auto"/>
            <w:right w:val="none" w:sz="0" w:space="0" w:color="auto"/>
          </w:divBdr>
        </w:div>
        <w:div w:id="581794378">
          <w:marLeft w:val="0"/>
          <w:marRight w:val="0"/>
          <w:marTop w:val="0"/>
          <w:marBottom w:val="0"/>
          <w:divBdr>
            <w:top w:val="none" w:sz="0" w:space="0" w:color="auto"/>
            <w:left w:val="none" w:sz="0" w:space="0" w:color="auto"/>
            <w:bottom w:val="none" w:sz="0" w:space="0" w:color="auto"/>
            <w:right w:val="none" w:sz="0" w:space="0" w:color="auto"/>
          </w:divBdr>
        </w:div>
        <w:div w:id="385031188">
          <w:marLeft w:val="0"/>
          <w:marRight w:val="0"/>
          <w:marTop w:val="0"/>
          <w:marBottom w:val="0"/>
          <w:divBdr>
            <w:top w:val="none" w:sz="0" w:space="0" w:color="auto"/>
            <w:left w:val="none" w:sz="0" w:space="0" w:color="auto"/>
            <w:bottom w:val="none" w:sz="0" w:space="0" w:color="auto"/>
            <w:right w:val="none" w:sz="0" w:space="0" w:color="auto"/>
          </w:divBdr>
        </w:div>
        <w:div w:id="9919446">
          <w:marLeft w:val="0"/>
          <w:marRight w:val="0"/>
          <w:marTop w:val="0"/>
          <w:marBottom w:val="0"/>
          <w:divBdr>
            <w:top w:val="none" w:sz="0" w:space="0" w:color="auto"/>
            <w:left w:val="none" w:sz="0" w:space="0" w:color="auto"/>
            <w:bottom w:val="none" w:sz="0" w:space="0" w:color="auto"/>
            <w:right w:val="none" w:sz="0" w:space="0" w:color="auto"/>
          </w:divBdr>
        </w:div>
        <w:div w:id="546767043">
          <w:marLeft w:val="0"/>
          <w:marRight w:val="0"/>
          <w:marTop w:val="0"/>
          <w:marBottom w:val="0"/>
          <w:divBdr>
            <w:top w:val="none" w:sz="0" w:space="0" w:color="auto"/>
            <w:left w:val="none" w:sz="0" w:space="0" w:color="auto"/>
            <w:bottom w:val="none" w:sz="0" w:space="0" w:color="auto"/>
            <w:right w:val="none" w:sz="0" w:space="0" w:color="auto"/>
          </w:divBdr>
        </w:div>
        <w:div w:id="654065884">
          <w:marLeft w:val="0"/>
          <w:marRight w:val="0"/>
          <w:marTop w:val="0"/>
          <w:marBottom w:val="0"/>
          <w:divBdr>
            <w:top w:val="none" w:sz="0" w:space="0" w:color="auto"/>
            <w:left w:val="none" w:sz="0" w:space="0" w:color="auto"/>
            <w:bottom w:val="none" w:sz="0" w:space="0" w:color="auto"/>
            <w:right w:val="none" w:sz="0" w:space="0" w:color="auto"/>
          </w:divBdr>
        </w:div>
        <w:div w:id="1817529883">
          <w:marLeft w:val="0"/>
          <w:marRight w:val="0"/>
          <w:marTop w:val="0"/>
          <w:marBottom w:val="0"/>
          <w:divBdr>
            <w:top w:val="none" w:sz="0" w:space="0" w:color="auto"/>
            <w:left w:val="none" w:sz="0" w:space="0" w:color="auto"/>
            <w:bottom w:val="none" w:sz="0" w:space="0" w:color="auto"/>
            <w:right w:val="none" w:sz="0" w:space="0" w:color="auto"/>
          </w:divBdr>
        </w:div>
        <w:div w:id="1130590140">
          <w:marLeft w:val="0"/>
          <w:marRight w:val="0"/>
          <w:marTop w:val="0"/>
          <w:marBottom w:val="0"/>
          <w:divBdr>
            <w:top w:val="none" w:sz="0" w:space="0" w:color="auto"/>
            <w:left w:val="none" w:sz="0" w:space="0" w:color="auto"/>
            <w:bottom w:val="none" w:sz="0" w:space="0" w:color="auto"/>
            <w:right w:val="none" w:sz="0" w:space="0" w:color="auto"/>
          </w:divBdr>
        </w:div>
        <w:div w:id="1822693194">
          <w:marLeft w:val="0"/>
          <w:marRight w:val="0"/>
          <w:marTop w:val="0"/>
          <w:marBottom w:val="0"/>
          <w:divBdr>
            <w:top w:val="none" w:sz="0" w:space="0" w:color="auto"/>
            <w:left w:val="none" w:sz="0" w:space="0" w:color="auto"/>
            <w:bottom w:val="none" w:sz="0" w:space="0" w:color="auto"/>
            <w:right w:val="none" w:sz="0" w:space="0" w:color="auto"/>
          </w:divBdr>
        </w:div>
        <w:div w:id="552734674">
          <w:marLeft w:val="0"/>
          <w:marRight w:val="0"/>
          <w:marTop w:val="0"/>
          <w:marBottom w:val="0"/>
          <w:divBdr>
            <w:top w:val="none" w:sz="0" w:space="0" w:color="auto"/>
            <w:left w:val="none" w:sz="0" w:space="0" w:color="auto"/>
            <w:bottom w:val="none" w:sz="0" w:space="0" w:color="auto"/>
            <w:right w:val="none" w:sz="0" w:space="0" w:color="auto"/>
          </w:divBdr>
        </w:div>
        <w:div w:id="370231079">
          <w:marLeft w:val="0"/>
          <w:marRight w:val="0"/>
          <w:marTop w:val="0"/>
          <w:marBottom w:val="0"/>
          <w:divBdr>
            <w:top w:val="none" w:sz="0" w:space="0" w:color="auto"/>
            <w:left w:val="none" w:sz="0" w:space="0" w:color="auto"/>
            <w:bottom w:val="none" w:sz="0" w:space="0" w:color="auto"/>
            <w:right w:val="none" w:sz="0" w:space="0" w:color="auto"/>
          </w:divBdr>
        </w:div>
        <w:div w:id="470170260">
          <w:marLeft w:val="0"/>
          <w:marRight w:val="0"/>
          <w:marTop w:val="0"/>
          <w:marBottom w:val="0"/>
          <w:divBdr>
            <w:top w:val="none" w:sz="0" w:space="0" w:color="auto"/>
            <w:left w:val="none" w:sz="0" w:space="0" w:color="auto"/>
            <w:bottom w:val="none" w:sz="0" w:space="0" w:color="auto"/>
            <w:right w:val="none" w:sz="0" w:space="0" w:color="auto"/>
          </w:divBdr>
        </w:div>
        <w:div w:id="2052026156">
          <w:marLeft w:val="0"/>
          <w:marRight w:val="0"/>
          <w:marTop w:val="0"/>
          <w:marBottom w:val="0"/>
          <w:divBdr>
            <w:top w:val="none" w:sz="0" w:space="0" w:color="auto"/>
            <w:left w:val="none" w:sz="0" w:space="0" w:color="auto"/>
            <w:bottom w:val="none" w:sz="0" w:space="0" w:color="auto"/>
            <w:right w:val="none" w:sz="0" w:space="0" w:color="auto"/>
          </w:divBdr>
        </w:div>
        <w:div w:id="1930196435">
          <w:marLeft w:val="0"/>
          <w:marRight w:val="0"/>
          <w:marTop w:val="0"/>
          <w:marBottom w:val="0"/>
          <w:divBdr>
            <w:top w:val="none" w:sz="0" w:space="0" w:color="auto"/>
            <w:left w:val="none" w:sz="0" w:space="0" w:color="auto"/>
            <w:bottom w:val="none" w:sz="0" w:space="0" w:color="auto"/>
            <w:right w:val="none" w:sz="0" w:space="0" w:color="auto"/>
          </w:divBdr>
        </w:div>
        <w:div w:id="1798570023">
          <w:marLeft w:val="0"/>
          <w:marRight w:val="0"/>
          <w:marTop w:val="0"/>
          <w:marBottom w:val="0"/>
          <w:divBdr>
            <w:top w:val="none" w:sz="0" w:space="0" w:color="auto"/>
            <w:left w:val="none" w:sz="0" w:space="0" w:color="auto"/>
            <w:bottom w:val="none" w:sz="0" w:space="0" w:color="auto"/>
            <w:right w:val="none" w:sz="0" w:space="0" w:color="auto"/>
          </w:divBdr>
        </w:div>
        <w:div w:id="1189022227">
          <w:marLeft w:val="0"/>
          <w:marRight w:val="0"/>
          <w:marTop w:val="0"/>
          <w:marBottom w:val="0"/>
          <w:divBdr>
            <w:top w:val="none" w:sz="0" w:space="0" w:color="auto"/>
            <w:left w:val="none" w:sz="0" w:space="0" w:color="auto"/>
            <w:bottom w:val="none" w:sz="0" w:space="0" w:color="auto"/>
            <w:right w:val="none" w:sz="0" w:space="0" w:color="auto"/>
          </w:divBdr>
        </w:div>
        <w:div w:id="812332231">
          <w:marLeft w:val="0"/>
          <w:marRight w:val="0"/>
          <w:marTop w:val="0"/>
          <w:marBottom w:val="0"/>
          <w:divBdr>
            <w:top w:val="none" w:sz="0" w:space="0" w:color="auto"/>
            <w:left w:val="none" w:sz="0" w:space="0" w:color="auto"/>
            <w:bottom w:val="none" w:sz="0" w:space="0" w:color="auto"/>
            <w:right w:val="none" w:sz="0" w:space="0" w:color="auto"/>
          </w:divBdr>
        </w:div>
        <w:div w:id="825635444">
          <w:marLeft w:val="0"/>
          <w:marRight w:val="0"/>
          <w:marTop w:val="0"/>
          <w:marBottom w:val="0"/>
          <w:divBdr>
            <w:top w:val="none" w:sz="0" w:space="0" w:color="auto"/>
            <w:left w:val="none" w:sz="0" w:space="0" w:color="auto"/>
            <w:bottom w:val="none" w:sz="0" w:space="0" w:color="auto"/>
            <w:right w:val="none" w:sz="0" w:space="0" w:color="auto"/>
          </w:divBdr>
        </w:div>
        <w:div w:id="79985878">
          <w:marLeft w:val="0"/>
          <w:marRight w:val="0"/>
          <w:marTop w:val="0"/>
          <w:marBottom w:val="0"/>
          <w:divBdr>
            <w:top w:val="none" w:sz="0" w:space="0" w:color="auto"/>
            <w:left w:val="none" w:sz="0" w:space="0" w:color="auto"/>
            <w:bottom w:val="none" w:sz="0" w:space="0" w:color="auto"/>
            <w:right w:val="none" w:sz="0" w:space="0" w:color="auto"/>
          </w:divBdr>
        </w:div>
        <w:div w:id="1276403905">
          <w:marLeft w:val="0"/>
          <w:marRight w:val="0"/>
          <w:marTop w:val="0"/>
          <w:marBottom w:val="0"/>
          <w:divBdr>
            <w:top w:val="none" w:sz="0" w:space="0" w:color="auto"/>
            <w:left w:val="none" w:sz="0" w:space="0" w:color="auto"/>
            <w:bottom w:val="none" w:sz="0" w:space="0" w:color="auto"/>
            <w:right w:val="none" w:sz="0" w:space="0" w:color="auto"/>
          </w:divBdr>
        </w:div>
        <w:div w:id="151913195">
          <w:marLeft w:val="0"/>
          <w:marRight w:val="0"/>
          <w:marTop w:val="0"/>
          <w:marBottom w:val="0"/>
          <w:divBdr>
            <w:top w:val="none" w:sz="0" w:space="0" w:color="auto"/>
            <w:left w:val="none" w:sz="0" w:space="0" w:color="auto"/>
            <w:bottom w:val="none" w:sz="0" w:space="0" w:color="auto"/>
            <w:right w:val="none" w:sz="0" w:space="0" w:color="auto"/>
          </w:divBdr>
        </w:div>
      </w:divsChild>
    </w:div>
    <w:div w:id="176358966">
      <w:bodyDiv w:val="1"/>
      <w:marLeft w:val="0"/>
      <w:marRight w:val="0"/>
      <w:marTop w:val="0"/>
      <w:marBottom w:val="0"/>
      <w:divBdr>
        <w:top w:val="none" w:sz="0" w:space="0" w:color="auto"/>
        <w:left w:val="none" w:sz="0" w:space="0" w:color="auto"/>
        <w:bottom w:val="none" w:sz="0" w:space="0" w:color="auto"/>
        <w:right w:val="none" w:sz="0" w:space="0" w:color="auto"/>
      </w:divBdr>
    </w:div>
    <w:div w:id="176580998">
      <w:bodyDiv w:val="1"/>
      <w:marLeft w:val="0"/>
      <w:marRight w:val="0"/>
      <w:marTop w:val="0"/>
      <w:marBottom w:val="0"/>
      <w:divBdr>
        <w:top w:val="none" w:sz="0" w:space="0" w:color="auto"/>
        <w:left w:val="none" w:sz="0" w:space="0" w:color="auto"/>
        <w:bottom w:val="none" w:sz="0" w:space="0" w:color="auto"/>
        <w:right w:val="none" w:sz="0" w:space="0" w:color="auto"/>
      </w:divBdr>
    </w:div>
    <w:div w:id="176773401">
      <w:bodyDiv w:val="1"/>
      <w:marLeft w:val="0"/>
      <w:marRight w:val="0"/>
      <w:marTop w:val="0"/>
      <w:marBottom w:val="0"/>
      <w:divBdr>
        <w:top w:val="none" w:sz="0" w:space="0" w:color="auto"/>
        <w:left w:val="none" w:sz="0" w:space="0" w:color="auto"/>
        <w:bottom w:val="none" w:sz="0" w:space="0" w:color="auto"/>
        <w:right w:val="none" w:sz="0" w:space="0" w:color="auto"/>
      </w:divBdr>
    </w:div>
    <w:div w:id="176895654">
      <w:bodyDiv w:val="1"/>
      <w:marLeft w:val="0"/>
      <w:marRight w:val="0"/>
      <w:marTop w:val="0"/>
      <w:marBottom w:val="0"/>
      <w:divBdr>
        <w:top w:val="none" w:sz="0" w:space="0" w:color="auto"/>
        <w:left w:val="none" w:sz="0" w:space="0" w:color="auto"/>
        <w:bottom w:val="none" w:sz="0" w:space="0" w:color="auto"/>
        <w:right w:val="none" w:sz="0" w:space="0" w:color="auto"/>
      </w:divBdr>
    </w:div>
    <w:div w:id="176966708">
      <w:bodyDiv w:val="1"/>
      <w:marLeft w:val="0"/>
      <w:marRight w:val="0"/>
      <w:marTop w:val="0"/>
      <w:marBottom w:val="0"/>
      <w:divBdr>
        <w:top w:val="none" w:sz="0" w:space="0" w:color="auto"/>
        <w:left w:val="none" w:sz="0" w:space="0" w:color="auto"/>
        <w:bottom w:val="none" w:sz="0" w:space="0" w:color="auto"/>
        <w:right w:val="none" w:sz="0" w:space="0" w:color="auto"/>
      </w:divBdr>
    </w:div>
    <w:div w:id="177165121">
      <w:bodyDiv w:val="1"/>
      <w:marLeft w:val="0"/>
      <w:marRight w:val="0"/>
      <w:marTop w:val="0"/>
      <w:marBottom w:val="0"/>
      <w:divBdr>
        <w:top w:val="none" w:sz="0" w:space="0" w:color="auto"/>
        <w:left w:val="none" w:sz="0" w:space="0" w:color="auto"/>
        <w:bottom w:val="none" w:sz="0" w:space="0" w:color="auto"/>
        <w:right w:val="none" w:sz="0" w:space="0" w:color="auto"/>
      </w:divBdr>
    </w:div>
    <w:div w:id="177546666">
      <w:bodyDiv w:val="1"/>
      <w:marLeft w:val="0"/>
      <w:marRight w:val="0"/>
      <w:marTop w:val="0"/>
      <w:marBottom w:val="0"/>
      <w:divBdr>
        <w:top w:val="none" w:sz="0" w:space="0" w:color="auto"/>
        <w:left w:val="none" w:sz="0" w:space="0" w:color="auto"/>
        <w:bottom w:val="none" w:sz="0" w:space="0" w:color="auto"/>
        <w:right w:val="none" w:sz="0" w:space="0" w:color="auto"/>
      </w:divBdr>
    </w:div>
    <w:div w:id="177624170">
      <w:bodyDiv w:val="1"/>
      <w:marLeft w:val="0"/>
      <w:marRight w:val="0"/>
      <w:marTop w:val="0"/>
      <w:marBottom w:val="0"/>
      <w:divBdr>
        <w:top w:val="none" w:sz="0" w:space="0" w:color="auto"/>
        <w:left w:val="none" w:sz="0" w:space="0" w:color="auto"/>
        <w:bottom w:val="none" w:sz="0" w:space="0" w:color="auto"/>
        <w:right w:val="none" w:sz="0" w:space="0" w:color="auto"/>
      </w:divBdr>
    </w:div>
    <w:div w:id="177815299">
      <w:bodyDiv w:val="1"/>
      <w:marLeft w:val="0"/>
      <w:marRight w:val="0"/>
      <w:marTop w:val="0"/>
      <w:marBottom w:val="0"/>
      <w:divBdr>
        <w:top w:val="none" w:sz="0" w:space="0" w:color="auto"/>
        <w:left w:val="none" w:sz="0" w:space="0" w:color="auto"/>
        <w:bottom w:val="none" w:sz="0" w:space="0" w:color="auto"/>
        <w:right w:val="none" w:sz="0" w:space="0" w:color="auto"/>
      </w:divBdr>
    </w:div>
    <w:div w:id="178354300">
      <w:bodyDiv w:val="1"/>
      <w:marLeft w:val="0"/>
      <w:marRight w:val="0"/>
      <w:marTop w:val="0"/>
      <w:marBottom w:val="0"/>
      <w:divBdr>
        <w:top w:val="none" w:sz="0" w:space="0" w:color="auto"/>
        <w:left w:val="none" w:sz="0" w:space="0" w:color="auto"/>
        <w:bottom w:val="none" w:sz="0" w:space="0" w:color="auto"/>
        <w:right w:val="none" w:sz="0" w:space="0" w:color="auto"/>
      </w:divBdr>
    </w:div>
    <w:div w:id="178395401">
      <w:bodyDiv w:val="1"/>
      <w:marLeft w:val="0"/>
      <w:marRight w:val="0"/>
      <w:marTop w:val="0"/>
      <w:marBottom w:val="0"/>
      <w:divBdr>
        <w:top w:val="none" w:sz="0" w:space="0" w:color="auto"/>
        <w:left w:val="none" w:sz="0" w:space="0" w:color="auto"/>
        <w:bottom w:val="none" w:sz="0" w:space="0" w:color="auto"/>
        <w:right w:val="none" w:sz="0" w:space="0" w:color="auto"/>
      </w:divBdr>
    </w:div>
    <w:div w:id="178474843">
      <w:bodyDiv w:val="1"/>
      <w:marLeft w:val="0"/>
      <w:marRight w:val="0"/>
      <w:marTop w:val="0"/>
      <w:marBottom w:val="0"/>
      <w:divBdr>
        <w:top w:val="none" w:sz="0" w:space="0" w:color="auto"/>
        <w:left w:val="none" w:sz="0" w:space="0" w:color="auto"/>
        <w:bottom w:val="none" w:sz="0" w:space="0" w:color="auto"/>
        <w:right w:val="none" w:sz="0" w:space="0" w:color="auto"/>
      </w:divBdr>
    </w:div>
    <w:div w:id="179130665">
      <w:bodyDiv w:val="1"/>
      <w:marLeft w:val="0"/>
      <w:marRight w:val="0"/>
      <w:marTop w:val="0"/>
      <w:marBottom w:val="0"/>
      <w:divBdr>
        <w:top w:val="none" w:sz="0" w:space="0" w:color="auto"/>
        <w:left w:val="none" w:sz="0" w:space="0" w:color="auto"/>
        <w:bottom w:val="none" w:sz="0" w:space="0" w:color="auto"/>
        <w:right w:val="none" w:sz="0" w:space="0" w:color="auto"/>
      </w:divBdr>
    </w:div>
    <w:div w:id="179202855">
      <w:bodyDiv w:val="1"/>
      <w:marLeft w:val="0"/>
      <w:marRight w:val="0"/>
      <w:marTop w:val="0"/>
      <w:marBottom w:val="0"/>
      <w:divBdr>
        <w:top w:val="none" w:sz="0" w:space="0" w:color="auto"/>
        <w:left w:val="none" w:sz="0" w:space="0" w:color="auto"/>
        <w:bottom w:val="none" w:sz="0" w:space="0" w:color="auto"/>
        <w:right w:val="none" w:sz="0" w:space="0" w:color="auto"/>
      </w:divBdr>
    </w:div>
    <w:div w:id="179321278">
      <w:bodyDiv w:val="1"/>
      <w:marLeft w:val="0"/>
      <w:marRight w:val="0"/>
      <w:marTop w:val="0"/>
      <w:marBottom w:val="0"/>
      <w:divBdr>
        <w:top w:val="none" w:sz="0" w:space="0" w:color="auto"/>
        <w:left w:val="none" w:sz="0" w:space="0" w:color="auto"/>
        <w:bottom w:val="none" w:sz="0" w:space="0" w:color="auto"/>
        <w:right w:val="none" w:sz="0" w:space="0" w:color="auto"/>
      </w:divBdr>
    </w:div>
    <w:div w:id="179393139">
      <w:bodyDiv w:val="1"/>
      <w:marLeft w:val="0"/>
      <w:marRight w:val="0"/>
      <w:marTop w:val="0"/>
      <w:marBottom w:val="0"/>
      <w:divBdr>
        <w:top w:val="none" w:sz="0" w:space="0" w:color="auto"/>
        <w:left w:val="none" w:sz="0" w:space="0" w:color="auto"/>
        <w:bottom w:val="none" w:sz="0" w:space="0" w:color="auto"/>
        <w:right w:val="none" w:sz="0" w:space="0" w:color="auto"/>
      </w:divBdr>
    </w:div>
    <w:div w:id="179509942">
      <w:bodyDiv w:val="1"/>
      <w:marLeft w:val="0"/>
      <w:marRight w:val="0"/>
      <w:marTop w:val="0"/>
      <w:marBottom w:val="0"/>
      <w:divBdr>
        <w:top w:val="none" w:sz="0" w:space="0" w:color="auto"/>
        <w:left w:val="none" w:sz="0" w:space="0" w:color="auto"/>
        <w:bottom w:val="none" w:sz="0" w:space="0" w:color="auto"/>
        <w:right w:val="none" w:sz="0" w:space="0" w:color="auto"/>
      </w:divBdr>
    </w:div>
    <w:div w:id="180703719">
      <w:bodyDiv w:val="1"/>
      <w:marLeft w:val="0"/>
      <w:marRight w:val="0"/>
      <w:marTop w:val="0"/>
      <w:marBottom w:val="0"/>
      <w:divBdr>
        <w:top w:val="none" w:sz="0" w:space="0" w:color="auto"/>
        <w:left w:val="none" w:sz="0" w:space="0" w:color="auto"/>
        <w:bottom w:val="none" w:sz="0" w:space="0" w:color="auto"/>
        <w:right w:val="none" w:sz="0" w:space="0" w:color="auto"/>
      </w:divBdr>
    </w:div>
    <w:div w:id="180974794">
      <w:bodyDiv w:val="1"/>
      <w:marLeft w:val="0"/>
      <w:marRight w:val="0"/>
      <w:marTop w:val="0"/>
      <w:marBottom w:val="0"/>
      <w:divBdr>
        <w:top w:val="none" w:sz="0" w:space="0" w:color="auto"/>
        <w:left w:val="none" w:sz="0" w:space="0" w:color="auto"/>
        <w:bottom w:val="none" w:sz="0" w:space="0" w:color="auto"/>
        <w:right w:val="none" w:sz="0" w:space="0" w:color="auto"/>
      </w:divBdr>
    </w:div>
    <w:div w:id="181018357">
      <w:bodyDiv w:val="1"/>
      <w:marLeft w:val="0"/>
      <w:marRight w:val="0"/>
      <w:marTop w:val="0"/>
      <w:marBottom w:val="0"/>
      <w:divBdr>
        <w:top w:val="none" w:sz="0" w:space="0" w:color="auto"/>
        <w:left w:val="none" w:sz="0" w:space="0" w:color="auto"/>
        <w:bottom w:val="none" w:sz="0" w:space="0" w:color="auto"/>
        <w:right w:val="none" w:sz="0" w:space="0" w:color="auto"/>
      </w:divBdr>
    </w:div>
    <w:div w:id="181093200">
      <w:bodyDiv w:val="1"/>
      <w:marLeft w:val="0"/>
      <w:marRight w:val="0"/>
      <w:marTop w:val="0"/>
      <w:marBottom w:val="0"/>
      <w:divBdr>
        <w:top w:val="none" w:sz="0" w:space="0" w:color="auto"/>
        <w:left w:val="none" w:sz="0" w:space="0" w:color="auto"/>
        <w:bottom w:val="none" w:sz="0" w:space="0" w:color="auto"/>
        <w:right w:val="none" w:sz="0" w:space="0" w:color="auto"/>
      </w:divBdr>
    </w:div>
    <w:div w:id="181864986">
      <w:bodyDiv w:val="1"/>
      <w:marLeft w:val="0"/>
      <w:marRight w:val="0"/>
      <w:marTop w:val="0"/>
      <w:marBottom w:val="0"/>
      <w:divBdr>
        <w:top w:val="none" w:sz="0" w:space="0" w:color="auto"/>
        <w:left w:val="none" w:sz="0" w:space="0" w:color="auto"/>
        <w:bottom w:val="none" w:sz="0" w:space="0" w:color="auto"/>
        <w:right w:val="none" w:sz="0" w:space="0" w:color="auto"/>
      </w:divBdr>
    </w:div>
    <w:div w:id="182015596">
      <w:bodyDiv w:val="1"/>
      <w:marLeft w:val="0"/>
      <w:marRight w:val="0"/>
      <w:marTop w:val="0"/>
      <w:marBottom w:val="0"/>
      <w:divBdr>
        <w:top w:val="none" w:sz="0" w:space="0" w:color="auto"/>
        <w:left w:val="none" w:sz="0" w:space="0" w:color="auto"/>
        <w:bottom w:val="none" w:sz="0" w:space="0" w:color="auto"/>
        <w:right w:val="none" w:sz="0" w:space="0" w:color="auto"/>
      </w:divBdr>
    </w:div>
    <w:div w:id="182205002">
      <w:bodyDiv w:val="1"/>
      <w:marLeft w:val="0"/>
      <w:marRight w:val="0"/>
      <w:marTop w:val="0"/>
      <w:marBottom w:val="0"/>
      <w:divBdr>
        <w:top w:val="none" w:sz="0" w:space="0" w:color="auto"/>
        <w:left w:val="none" w:sz="0" w:space="0" w:color="auto"/>
        <w:bottom w:val="none" w:sz="0" w:space="0" w:color="auto"/>
        <w:right w:val="none" w:sz="0" w:space="0" w:color="auto"/>
      </w:divBdr>
    </w:div>
    <w:div w:id="182285445">
      <w:bodyDiv w:val="1"/>
      <w:marLeft w:val="0"/>
      <w:marRight w:val="0"/>
      <w:marTop w:val="0"/>
      <w:marBottom w:val="0"/>
      <w:divBdr>
        <w:top w:val="none" w:sz="0" w:space="0" w:color="auto"/>
        <w:left w:val="none" w:sz="0" w:space="0" w:color="auto"/>
        <w:bottom w:val="none" w:sz="0" w:space="0" w:color="auto"/>
        <w:right w:val="none" w:sz="0" w:space="0" w:color="auto"/>
      </w:divBdr>
    </w:div>
    <w:div w:id="182324159">
      <w:bodyDiv w:val="1"/>
      <w:marLeft w:val="0"/>
      <w:marRight w:val="0"/>
      <w:marTop w:val="0"/>
      <w:marBottom w:val="0"/>
      <w:divBdr>
        <w:top w:val="none" w:sz="0" w:space="0" w:color="auto"/>
        <w:left w:val="none" w:sz="0" w:space="0" w:color="auto"/>
        <w:bottom w:val="none" w:sz="0" w:space="0" w:color="auto"/>
        <w:right w:val="none" w:sz="0" w:space="0" w:color="auto"/>
      </w:divBdr>
    </w:div>
    <w:div w:id="182398701">
      <w:bodyDiv w:val="1"/>
      <w:marLeft w:val="0"/>
      <w:marRight w:val="0"/>
      <w:marTop w:val="0"/>
      <w:marBottom w:val="0"/>
      <w:divBdr>
        <w:top w:val="none" w:sz="0" w:space="0" w:color="auto"/>
        <w:left w:val="none" w:sz="0" w:space="0" w:color="auto"/>
        <w:bottom w:val="none" w:sz="0" w:space="0" w:color="auto"/>
        <w:right w:val="none" w:sz="0" w:space="0" w:color="auto"/>
      </w:divBdr>
    </w:div>
    <w:div w:id="182481475">
      <w:bodyDiv w:val="1"/>
      <w:marLeft w:val="0"/>
      <w:marRight w:val="0"/>
      <w:marTop w:val="0"/>
      <w:marBottom w:val="0"/>
      <w:divBdr>
        <w:top w:val="none" w:sz="0" w:space="0" w:color="auto"/>
        <w:left w:val="none" w:sz="0" w:space="0" w:color="auto"/>
        <w:bottom w:val="none" w:sz="0" w:space="0" w:color="auto"/>
        <w:right w:val="none" w:sz="0" w:space="0" w:color="auto"/>
      </w:divBdr>
    </w:div>
    <w:div w:id="182523217">
      <w:bodyDiv w:val="1"/>
      <w:marLeft w:val="0"/>
      <w:marRight w:val="0"/>
      <w:marTop w:val="0"/>
      <w:marBottom w:val="0"/>
      <w:divBdr>
        <w:top w:val="none" w:sz="0" w:space="0" w:color="auto"/>
        <w:left w:val="none" w:sz="0" w:space="0" w:color="auto"/>
        <w:bottom w:val="none" w:sz="0" w:space="0" w:color="auto"/>
        <w:right w:val="none" w:sz="0" w:space="0" w:color="auto"/>
      </w:divBdr>
    </w:div>
    <w:div w:id="182591859">
      <w:bodyDiv w:val="1"/>
      <w:marLeft w:val="0"/>
      <w:marRight w:val="0"/>
      <w:marTop w:val="0"/>
      <w:marBottom w:val="0"/>
      <w:divBdr>
        <w:top w:val="none" w:sz="0" w:space="0" w:color="auto"/>
        <w:left w:val="none" w:sz="0" w:space="0" w:color="auto"/>
        <w:bottom w:val="none" w:sz="0" w:space="0" w:color="auto"/>
        <w:right w:val="none" w:sz="0" w:space="0" w:color="auto"/>
      </w:divBdr>
    </w:div>
    <w:div w:id="182594571">
      <w:bodyDiv w:val="1"/>
      <w:marLeft w:val="0"/>
      <w:marRight w:val="0"/>
      <w:marTop w:val="0"/>
      <w:marBottom w:val="0"/>
      <w:divBdr>
        <w:top w:val="none" w:sz="0" w:space="0" w:color="auto"/>
        <w:left w:val="none" w:sz="0" w:space="0" w:color="auto"/>
        <w:bottom w:val="none" w:sz="0" w:space="0" w:color="auto"/>
        <w:right w:val="none" w:sz="0" w:space="0" w:color="auto"/>
      </w:divBdr>
    </w:div>
    <w:div w:id="182942360">
      <w:bodyDiv w:val="1"/>
      <w:marLeft w:val="0"/>
      <w:marRight w:val="0"/>
      <w:marTop w:val="0"/>
      <w:marBottom w:val="0"/>
      <w:divBdr>
        <w:top w:val="none" w:sz="0" w:space="0" w:color="auto"/>
        <w:left w:val="none" w:sz="0" w:space="0" w:color="auto"/>
        <w:bottom w:val="none" w:sz="0" w:space="0" w:color="auto"/>
        <w:right w:val="none" w:sz="0" w:space="0" w:color="auto"/>
      </w:divBdr>
    </w:div>
    <w:div w:id="182981687">
      <w:bodyDiv w:val="1"/>
      <w:marLeft w:val="0"/>
      <w:marRight w:val="0"/>
      <w:marTop w:val="0"/>
      <w:marBottom w:val="0"/>
      <w:divBdr>
        <w:top w:val="none" w:sz="0" w:space="0" w:color="auto"/>
        <w:left w:val="none" w:sz="0" w:space="0" w:color="auto"/>
        <w:bottom w:val="none" w:sz="0" w:space="0" w:color="auto"/>
        <w:right w:val="none" w:sz="0" w:space="0" w:color="auto"/>
      </w:divBdr>
    </w:div>
    <w:div w:id="183135328">
      <w:bodyDiv w:val="1"/>
      <w:marLeft w:val="0"/>
      <w:marRight w:val="0"/>
      <w:marTop w:val="0"/>
      <w:marBottom w:val="0"/>
      <w:divBdr>
        <w:top w:val="none" w:sz="0" w:space="0" w:color="auto"/>
        <w:left w:val="none" w:sz="0" w:space="0" w:color="auto"/>
        <w:bottom w:val="none" w:sz="0" w:space="0" w:color="auto"/>
        <w:right w:val="none" w:sz="0" w:space="0" w:color="auto"/>
      </w:divBdr>
      <w:divsChild>
        <w:div w:id="427241659">
          <w:marLeft w:val="0"/>
          <w:marRight w:val="0"/>
          <w:marTop w:val="0"/>
          <w:marBottom w:val="0"/>
          <w:divBdr>
            <w:top w:val="none" w:sz="0" w:space="0" w:color="auto"/>
            <w:left w:val="none" w:sz="0" w:space="0" w:color="auto"/>
            <w:bottom w:val="none" w:sz="0" w:space="0" w:color="auto"/>
            <w:right w:val="none" w:sz="0" w:space="0" w:color="auto"/>
          </w:divBdr>
        </w:div>
        <w:div w:id="1435131555">
          <w:marLeft w:val="0"/>
          <w:marRight w:val="0"/>
          <w:marTop w:val="0"/>
          <w:marBottom w:val="0"/>
          <w:divBdr>
            <w:top w:val="none" w:sz="0" w:space="0" w:color="auto"/>
            <w:left w:val="none" w:sz="0" w:space="0" w:color="auto"/>
            <w:bottom w:val="none" w:sz="0" w:space="0" w:color="auto"/>
            <w:right w:val="none" w:sz="0" w:space="0" w:color="auto"/>
          </w:divBdr>
        </w:div>
        <w:div w:id="1250196915">
          <w:marLeft w:val="0"/>
          <w:marRight w:val="0"/>
          <w:marTop w:val="0"/>
          <w:marBottom w:val="0"/>
          <w:divBdr>
            <w:top w:val="none" w:sz="0" w:space="0" w:color="auto"/>
            <w:left w:val="none" w:sz="0" w:space="0" w:color="auto"/>
            <w:bottom w:val="none" w:sz="0" w:space="0" w:color="auto"/>
            <w:right w:val="none" w:sz="0" w:space="0" w:color="auto"/>
          </w:divBdr>
        </w:div>
        <w:div w:id="756825942">
          <w:marLeft w:val="0"/>
          <w:marRight w:val="0"/>
          <w:marTop w:val="0"/>
          <w:marBottom w:val="0"/>
          <w:divBdr>
            <w:top w:val="none" w:sz="0" w:space="0" w:color="auto"/>
            <w:left w:val="none" w:sz="0" w:space="0" w:color="auto"/>
            <w:bottom w:val="none" w:sz="0" w:space="0" w:color="auto"/>
            <w:right w:val="none" w:sz="0" w:space="0" w:color="auto"/>
          </w:divBdr>
        </w:div>
        <w:div w:id="1961066434">
          <w:marLeft w:val="0"/>
          <w:marRight w:val="0"/>
          <w:marTop w:val="0"/>
          <w:marBottom w:val="0"/>
          <w:divBdr>
            <w:top w:val="none" w:sz="0" w:space="0" w:color="auto"/>
            <w:left w:val="none" w:sz="0" w:space="0" w:color="auto"/>
            <w:bottom w:val="none" w:sz="0" w:space="0" w:color="auto"/>
            <w:right w:val="none" w:sz="0" w:space="0" w:color="auto"/>
          </w:divBdr>
        </w:div>
        <w:div w:id="1290354052">
          <w:marLeft w:val="0"/>
          <w:marRight w:val="0"/>
          <w:marTop w:val="0"/>
          <w:marBottom w:val="0"/>
          <w:divBdr>
            <w:top w:val="none" w:sz="0" w:space="0" w:color="auto"/>
            <w:left w:val="none" w:sz="0" w:space="0" w:color="auto"/>
            <w:bottom w:val="none" w:sz="0" w:space="0" w:color="auto"/>
            <w:right w:val="none" w:sz="0" w:space="0" w:color="auto"/>
          </w:divBdr>
        </w:div>
        <w:div w:id="1145124049">
          <w:marLeft w:val="0"/>
          <w:marRight w:val="0"/>
          <w:marTop w:val="0"/>
          <w:marBottom w:val="0"/>
          <w:divBdr>
            <w:top w:val="none" w:sz="0" w:space="0" w:color="auto"/>
            <w:left w:val="none" w:sz="0" w:space="0" w:color="auto"/>
            <w:bottom w:val="none" w:sz="0" w:space="0" w:color="auto"/>
            <w:right w:val="none" w:sz="0" w:space="0" w:color="auto"/>
          </w:divBdr>
        </w:div>
        <w:div w:id="546525717">
          <w:marLeft w:val="0"/>
          <w:marRight w:val="0"/>
          <w:marTop w:val="0"/>
          <w:marBottom w:val="0"/>
          <w:divBdr>
            <w:top w:val="none" w:sz="0" w:space="0" w:color="auto"/>
            <w:left w:val="none" w:sz="0" w:space="0" w:color="auto"/>
            <w:bottom w:val="none" w:sz="0" w:space="0" w:color="auto"/>
            <w:right w:val="none" w:sz="0" w:space="0" w:color="auto"/>
          </w:divBdr>
        </w:div>
        <w:div w:id="1599096584">
          <w:marLeft w:val="0"/>
          <w:marRight w:val="0"/>
          <w:marTop w:val="0"/>
          <w:marBottom w:val="0"/>
          <w:divBdr>
            <w:top w:val="none" w:sz="0" w:space="0" w:color="auto"/>
            <w:left w:val="none" w:sz="0" w:space="0" w:color="auto"/>
            <w:bottom w:val="none" w:sz="0" w:space="0" w:color="auto"/>
            <w:right w:val="none" w:sz="0" w:space="0" w:color="auto"/>
          </w:divBdr>
        </w:div>
        <w:div w:id="1372264229">
          <w:marLeft w:val="0"/>
          <w:marRight w:val="0"/>
          <w:marTop w:val="0"/>
          <w:marBottom w:val="0"/>
          <w:divBdr>
            <w:top w:val="none" w:sz="0" w:space="0" w:color="auto"/>
            <w:left w:val="none" w:sz="0" w:space="0" w:color="auto"/>
            <w:bottom w:val="none" w:sz="0" w:space="0" w:color="auto"/>
            <w:right w:val="none" w:sz="0" w:space="0" w:color="auto"/>
          </w:divBdr>
        </w:div>
        <w:div w:id="1283027008">
          <w:marLeft w:val="0"/>
          <w:marRight w:val="0"/>
          <w:marTop w:val="0"/>
          <w:marBottom w:val="0"/>
          <w:divBdr>
            <w:top w:val="none" w:sz="0" w:space="0" w:color="auto"/>
            <w:left w:val="none" w:sz="0" w:space="0" w:color="auto"/>
            <w:bottom w:val="none" w:sz="0" w:space="0" w:color="auto"/>
            <w:right w:val="none" w:sz="0" w:space="0" w:color="auto"/>
          </w:divBdr>
        </w:div>
        <w:div w:id="722606650">
          <w:marLeft w:val="0"/>
          <w:marRight w:val="0"/>
          <w:marTop w:val="0"/>
          <w:marBottom w:val="0"/>
          <w:divBdr>
            <w:top w:val="none" w:sz="0" w:space="0" w:color="auto"/>
            <w:left w:val="none" w:sz="0" w:space="0" w:color="auto"/>
            <w:bottom w:val="none" w:sz="0" w:space="0" w:color="auto"/>
            <w:right w:val="none" w:sz="0" w:space="0" w:color="auto"/>
          </w:divBdr>
        </w:div>
        <w:div w:id="942226012">
          <w:marLeft w:val="0"/>
          <w:marRight w:val="0"/>
          <w:marTop w:val="0"/>
          <w:marBottom w:val="0"/>
          <w:divBdr>
            <w:top w:val="none" w:sz="0" w:space="0" w:color="auto"/>
            <w:left w:val="none" w:sz="0" w:space="0" w:color="auto"/>
            <w:bottom w:val="none" w:sz="0" w:space="0" w:color="auto"/>
            <w:right w:val="none" w:sz="0" w:space="0" w:color="auto"/>
          </w:divBdr>
        </w:div>
        <w:div w:id="647174083">
          <w:marLeft w:val="0"/>
          <w:marRight w:val="0"/>
          <w:marTop w:val="0"/>
          <w:marBottom w:val="0"/>
          <w:divBdr>
            <w:top w:val="none" w:sz="0" w:space="0" w:color="auto"/>
            <w:left w:val="none" w:sz="0" w:space="0" w:color="auto"/>
            <w:bottom w:val="none" w:sz="0" w:space="0" w:color="auto"/>
            <w:right w:val="none" w:sz="0" w:space="0" w:color="auto"/>
          </w:divBdr>
        </w:div>
        <w:div w:id="676687794">
          <w:marLeft w:val="0"/>
          <w:marRight w:val="0"/>
          <w:marTop w:val="0"/>
          <w:marBottom w:val="0"/>
          <w:divBdr>
            <w:top w:val="none" w:sz="0" w:space="0" w:color="auto"/>
            <w:left w:val="none" w:sz="0" w:space="0" w:color="auto"/>
            <w:bottom w:val="none" w:sz="0" w:space="0" w:color="auto"/>
            <w:right w:val="none" w:sz="0" w:space="0" w:color="auto"/>
          </w:divBdr>
        </w:div>
        <w:div w:id="474758298">
          <w:marLeft w:val="0"/>
          <w:marRight w:val="0"/>
          <w:marTop w:val="0"/>
          <w:marBottom w:val="0"/>
          <w:divBdr>
            <w:top w:val="none" w:sz="0" w:space="0" w:color="auto"/>
            <w:left w:val="none" w:sz="0" w:space="0" w:color="auto"/>
            <w:bottom w:val="none" w:sz="0" w:space="0" w:color="auto"/>
            <w:right w:val="none" w:sz="0" w:space="0" w:color="auto"/>
          </w:divBdr>
        </w:div>
        <w:div w:id="196937567">
          <w:marLeft w:val="0"/>
          <w:marRight w:val="0"/>
          <w:marTop w:val="0"/>
          <w:marBottom w:val="0"/>
          <w:divBdr>
            <w:top w:val="none" w:sz="0" w:space="0" w:color="auto"/>
            <w:left w:val="none" w:sz="0" w:space="0" w:color="auto"/>
            <w:bottom w:val="none" w:sz="0" w:space="0" w:color="auto"/>
            <w:right w:val="none" w:sz="0" w:space="0" w:color="auto"/>
          </w:divBdr>
        </w:div>
        <w:div w:id="1885209380">
          <w:marLeft w:val="0"/>
          <w:marRight w:val="0"/>
          <w:marTop w:val="0"/>
          <w:marBottom w:val="0"/>
          <w:divBdr>
            <w:top w:val="none" w:sz="0" w:space="0" w:color="auto"/>
            <w:left w:val="none" w:sz="0" w:space="0" w:color="auto"/>
            <w:bottom w:val="none" w:sz="0" w:space="0" w:color="auto"/>
            <w:right w:val="none" w:sz="0" w:space="0" w:color="auto"/>
          </w:divBdr>
        </w:div>
        <w:div w:id="1817259237">
          <w:marLeft w:val="0"/>
          <w:marRight w:val="0"/>
          <w:marTop w:val="0"/>
          <w:marBottom w:val="0"/>
          <w:divBdr>
            <w:top w:val="none" w:sz="0" w:space="0" w:color="auto"/>
            <w:left w:val="none" w:sz="0" w:space="0" w:color="auto"/>
            <w:bottom w:val="none" w:sz="0" w:space="0" w:color="auto"/>
            <w:right w:val="none" w:sz="0" w:space="0" w:color="auto"/>
          </w:divBdr>
        </w:div>
        <w:div w:id="364910941">
          <w:marLeft w:val="0"/>
          <w:marRight w:val="0"/>
          <w:marTop w:val="0"/>
          <w:marBottom w:val="0"/>
          <w:divBdr>
            <w:top w:val="none" w:sz="0" w:space="0" w:color="auto"/>
            <w:left w:val="none" w:sz="0" w:space="0" w:color="auto"/>
            <w:bottom w:val="none" w:sz="0" w:space="0" w:color="auto"/>
            <w:right w:val="none" w:sz="0" w:space="0" w:color="auto"/>
          </w:divBdr>
        </w:div>
        <w:div w:id="1816029164">
          <w:marLeft w:val="0"/>
          <w:marRight w:val="0"/>
          <w:marTop w:val="0"/>
          <w:marBottom w:val="0"/>
          <w:divBdr>
            <w:top w:val="none" w:sz="0" w:space="0" w:color="auto"/>
            <w:left w:val="none" w:sz="0" w:space="0" w:color="auto"/>
            <w:bottom w:val="none" w:sz="0" w:space="0" w:color="auto"/>
            <w:right w:val="none" w:sz="0" w:space="0" w:color="auto"/>
          </w:divBdr>
        </w:div>
        <w:div w:id="240649734">
          <w:marLeft w:val="0"/>
          <w:marRight w:val="0"/>
          <w:marTop w:val="0"/>
          <w:marBottom w:val="0"/>
          <w:divBdr>
            <w:top w:val="none" w:sz="0" w:space="0" w:color="auto"/>
            <w:left w:val="none" w:sz="0" w:space="0" w:color="auto"/>
            <w:bottom w:val="none" w:sz="0" w:space="0" w:color="auto"/>
            <w:right w:val="none" w:sz="0" w:space="0" w:color="auto"/>
          </w:divBdr>
        </w:div>
        <w:div w:id="994340484">
          <w:marLeft w:val="0"/>
          <w:marRight w:val="0"/>
          <w:marTop w:val="0"/>
          <w:marBottom w:val="0"/>
          <w:divBdr>
            <w:top w:val="none" w:sz="0" w:space="0" w:color="auto"/>
            <w:left w:val="none" w:sz="0" w:space="0" w:color="auto"/>
            <w:bottom w:val="none" w:sz="0" w:space="0" w:color="auto"/>
            <w:right w:val="none" w:sz="0" w:space="0" w:color="auto"/>
          </w:divBdr>
        </w:div>
        <w:div w:id="1984311657">
          <w:marLeft w:val="0"/>
          <w:marRight w:val="0"/>
          <w:marTop w:val="0"/>
          <w:marBottom w:val="0"/>
          <w:divBdr>
            <w:top w:val="none" w:sz="0" w:space="0" w:color="auto"/>
            <w:left w:val="none" w:sz="0" w:space="0" w:color="auto"/>
            <w:bottom w:val="none" w:sz="0" w:space="0" w:color="auto"/>
            <w:right w:val="none" w:sz="0" w:space="0" w:color="auto"/>
          </w:divBdr>
        </w:div>
        <w:div w:id="843395870">
          <w:marLeft w:val="0"/>
          <w:marRight w:val="0"/>
          <w:marTop w:val="0"/>
          <w:marBottom w:val="0"/>
          <w:divBdr>
            <w:top w:val="none" w:sz="0" w:space="0" w:color="auto"/>
            <w:left w:val="none" w:sz="0" w:space="0" w:color="auto"/>
            <w:bottom w:val="none" w:sz="0" w:space="0" w:color="auto"/>
            <w:right w:val="none" w:sz="0" w:space="0" w:color="auto"/>
          </w:divBdr>
        </w:div>
        <w:div w:id="1924728559">
          <w:marLeft w:val="0"/>
          <w:marRight w:val="0"/>
          <w:marTop w:val="0"/>
          <w:marBottom w:val="0"/>
          <w:divBdr>
            <w:top w:val="none" w:sz="0" w:space="0" w:color="auto"/>
            <w:left w:val="none" w:sz="0" w:space="0" w:color="auto"/>
            <w:bottom w:val="none" w:sz="0" w:space="0" w:color="auto"/>
            <w:right w:val="none" w:sz="0" w:space="0" w:color="auto"/>
          </w:divBdr>
        </w:div>
        <w:div w:id="1456363273">
          <w:marLeft w:val="0"/>
          <w:marRight w:val="0"/>
          <w:marTop w:val="0"/>
          <w:marBottom w:val="0"/>
          <w:divBdr>
            <w:top w:val="none" w:sz="0" w:space="0" w:color="auto"/>
            <w:left w:val="none" w:sz="0" w:space="0" w:color="auto"/>
            <w:bottom w:val="none" w:sz="0" w:space="0" w:color="auto"/>
            <w:right w:val="none" w:sz="0" w:space="0" w:color="auto"/>
          </w:divBdr>
        </w:div>
        <w:div w:id="1859729522">
          <w:marLeft w:val="0"/>
          <w:marRight w:val="0"/>
          <w:marTop w:val="0"/>
          <w:marBottom w:val="0"/>
          <w:divBdr>
            <w:top w:val="none" w:sz="0" w:space="0" w:color="auto"/>
            <w:left w:val="none" w:sz="0" w:space="0" w:color="auto"/>
            <w:bottom w:val="none" w:sz="0" w:space="0" w:color="auto"/>
            <w:right w:val="none" w:sz="0" w:space="0" w:color="auto"/>
          </w:divBdr>
        </w:div>
        <w:div w:id="1556744427">
          <w:marLeft w:val="0"/>
          <w:marRight w:val="0"/>
          <w:marTop w:val="0"/>
          <w:marBottom w:val="0"/>
          <w:divBdr>
            <w:top w:val="none" w:sz="0" w:space="0" w:color="auto"/>
            <w:left w:val="none" w:sz="0" w:space="0" w:color="auto"/>
            <w:bottom w:val="none" w:sz="0" w:space="0" w:color="auto"/>
            <w:right w:val="none" w:sz="0" w:space="0" w:color="auto"/>
          </w:divBdr>
        </w:div>
        <w:div w:id="1391537451">
          <w:marLeft w:val="0"/>
          <w:marRight w:val="0"/>
          <w:marTop w:val="0"/>
          <w:marBottom w:val="0"/>
          <w:divBdr>
            <w:top w:val="none" w:sz="0" w:space="0" w:color="auto"/>
            <w:left w:val="none" w:sz="0" w:space="0" w:color="auto"/>
            <w:bottom w:val="none" w:sz="0" w:space="0" w:color="auto"/>
            <w:right w:val="none" w:sz="0" w:space="0" w:color="auto"/>
          </w:divBdr>
        </w:div>
        <w:div w:id="827095453">
          <w:marLeft w:val="0"/>
          <w:marRight w:val="0"/>
          <w:marTop w:val="0"/>
          <w:marBottom w:val="0"/>
          <w:divBdr>
            <w:top w:val="none" w:sz="0" w:space="0" w:color="auto"/>
            <w:left w:val="none" w:sz="0" w:space="0" w:color="auto"/>
            <w:bottom w:val="none" w:sz="0" w:space="0" w:color="auto"/>
            <w:right w:val="none" w:sz="0" w:space="0" w:color="auto"/>
          </w:divBdr>
        </w:div>
        <w:div w:id="327566058">
          <w:marLeft w:val="0"/>
          <w:marRight w:val="0"/>
          <w:marTop w:val="0"/>
          <w:marBottom w:val="0"/>
          <w:divBdr>
            <w:top w:val="none" w:sz="0" w:space="0" w:color="auto"/>
            <w:left w:val="none" w:sz="0" w:space="0" w:color="auto"/>
            <w:bottom w:val="none" w:sz="0" w:space="0" w:color="auto"/>
            <w:right w:val="none" w:sz="0" w:space="0" w:color="auto"/>
          </w:divBdr>
        </w:div>
        <w:div w:id="1304232795">
          <w:marLeft w:val="0"/>
          <w:marRight w:val="0"/>
          <w:marTop w:val="0"/>
          <w:marBottom w:val="0"/>
          <w:divBdr>
            <w:top w:val="none" w:sz="0" w:space="0" w:color="auto"/>
            <w:left w:val="none" w:sz="0" w:space="0" w:color="auto"/>
            <w:bottom w:val="none" w:sz="0" w:space="0" w:color="auto"/>
            <w:right w:val="none" w:sz="0" w:space="0" w:color="auto"/>
          </w:divBdr>
        </w:div>
        <w:div w:id="916475189">
          <w:marLeft w:val="0"/>
          <w:marRight w:val="0"/>
          <w:marTop w:val="0"/>
          <w:marBottom w:val="0"/>
          <w:divBdr>
            <w:top w:val="none" w:sz="0" w:space="0" w:color="auto"/>
            <w:left w:val="none" w:sz="0" w:space="0" w:color="auto"/>
            <w:bottom w:val="none" w:sz="0" w:space="0" w:color="auto"/>
            <w:right w:val="none" w:sz="0" w:space="0" w:color="auto"/>
          </w:divBdr>
        </w:div>
        <w:div w:id="1830318993">
          <w:marLeft w:val="0"/>
          <w:marRight w:val="0"/>
          <w:marTop w:val="0"/>
          <w:marBottom w:val="0"/>
          <w:divBdr>
            <w:top w:val="none" w:sz="0" w:space="0" w:color="auto"/>
            <w:left w:val="none" w:sz="0" w:space="0" w:color="auto"/>
            <w:bottom w:val="none" w:sz="0" w:space="0" w:color="auto"/>
            <w:right w:val="none" w:sz="0" w:space="0" w:color="auto"/>
          </w:divBdr>
        </w:div>
        <w:div w:id="234706751">
          <w:marLeft w:val="0"/>
          <w:marRight w:val="0"/>
          <w:marTop w:val="0"/>
          <w:marBottom w:val="0"/>
          <w:divBdr>
            <w:top w:val="none" w:sz="0" w:space="0" w:color="auto"/>
            <w:left w:val="none" w:sz="0" w:space="0" w:color="auto"/>
            <w:bottom w:val="none" w:sz="0" w:space="0" w:color="auto"/>
            <w:right w:val="none" w:sz="0" w:space="0" w:color="auto"/>
          </w:divBdr>
        </w:div>
        <w:div w:id="2065906949">
          <w:marLeft w:val="0"/>
          <w:marRight w:val="0"/>
          <w:marTop w:val="0"/>
          <w:marBottom w:val="0"/>
          <w:divBdr>
            <w:top w:val="none" w:sz="0" w:space="0" w:color="auto"/>
            <w:left w:val="none" w:sz="0" w:space="0" w:color="auto"/>
            <w:bottom w:val="none" w:sz="0" w:space="0" w:color="auto"/>
            <w:right w:val="none" w:sz="0" w:space="0" w:color="auto"/>
          </w:divBdr>
        </w:div>
        <w:div w:id="245846380">
          <w:marLeft w:val="0"/>
          <w:marRight w:val="0"/>
          <w:marTop w:val="0"/>
          <w:marBottom w:val="0"/>
          <w:divBdr>
            <w:top w:val="none" w:sz="0" w:space="0" w:color="auto"/>
            <w:left w:val="none" w:sz="0" w:space="0" w:color="auto"/>
            <w:bottom w:val="none" w:sz="0" w:space="0" w:color="auto"/>
            <w:right w:val="none" w:sz="0" w:space="0" w:color="auto"/>
          </w:divBdr>
        </w:div>
        <w:div w:id="870413357">
          <w:marLeft w:val="0"/>
          <w:marRight w:val="0"/>
          <w:marTop w:val="0"/>
          <w:marBottom w:val="0"/>
          <w:divBdr>
            <w:top w:val="none" w:sz="0" w:space="0" w:color="auto"/>
            <w:left w:val="none" w:sz="0" w:space="0" w:color="auto"/>
            <w:bottom w:val="none" w:sz="0" w:space="0" w:color="auto"/>
            <w:right w:val="none" w:sz="0" w:space="0" w:color="auto"/>
          </w:divBdr>
        </w:div>
        <w:div w:id="1954285519">
          <w:marLeft w:val="0"/>
          <w:marRight w:val="0"/>
          <w:marTop w:val="0"/>
          <w:marBottom w:val="0"/>
          <w:divBdr>
            <w:top w:val="none" w:sz="0" w:space="0" w:color="auto"/>
            <w:left w:val="none" w:sz="0" w:space="0" w:color="auto"/>
            <w:bottom w:val="none" w:sz="0" w:space="0" w:color="auto"/>
            <w:right w:val="none" w:sz="0" w:space="0" w:color="auto"/>
          </w:divBdr>
        </w:div>
        <w:div w:id="219436939">
          <w:marLeft w:val="0"/>
          <w:marRight w:val="0"/>
          <w:marTop w:val="0"/>
          <w:marBottom w:val="0"/>
          <w:divBdr>
            <w:top w:val="none" w:sz="0" w:space="0" w:color="auto"/>
            <w:left w:val="none" w:sz="0" w:space="0" w:color="auto"/>
            <w:bottom w:val="none" w:sz="0" w:space="0" w:color="auto"/>
            <w:right w:val="none" w:sz="0" w:space="0" w:color="auto"/>
          </w:divBdr>
        </w:div>
        <w:div w:id="845439486">
          <w:marLeft w:val="0"/>
          <w:marRight w:val="0"/>
          <w:marTop w:val="0"/>
          <w:marBottom w:val="0"/>
          <w:divBdr>
            <w:top w:val="none" w:sz="0" w:space="0" w:color="auto"/>
            <w:left w:val="none" w:sz="0" w:space="0" w:color="auto"/>
            <w:bottom w:val="none" w:sz="0" w:space="0" w:color="auto"/>
            <w:right w:val="none" w:sz="0" w:space="0" w:color="auto"/>
          </w:divBdr>
        </w:div>
        <w:div w:id="703796774">
          <w:marLeft w:val="0"/>
          <w:marRight w:val="0"/>
          <w:marTop w:val="0"/>
          <w:marBottom w:val="0"/>
          <w:divBdr>
            <w:top w:val="none" w:sz="0" w:space="0" w:color="auto"/>
            <w:left w:val="none" w:sz="0" w:space="0" w:color="auto"/>
            <w:bottom w:val="none" w:sz="0" w:space="0" w:color="auto"/>
            <w:right w:val="none" w:sz="0" w:space="0" w:color="auto"/>
          </w:divBdr>
        </w:div>
        <w:div w:id="1429472009">
          <w:marLeft w:val="0"/>
          <w:marRight w:val="0"/>
          <w:marTop w:val="0"/>
          <w:marBottom w:val="0"/>
          <w:divBdr>
            <w:top w:val="none" w:sz="0" w:space="0" w:color="auto"/>
            <w:left w:val="none" w:sz="0" w:space="0" w:color="auto"/>
            <w:bottom w:val="none" w:sz="0" w:space="0" w:color="auto"/>
            <w:right w:val="none" w:sz="0" w:space="0" w:color="auto"/>
          </w:divBdr>
        </w:div>
        <w:div w:id="1430344548">
          <w:marLeft w:val="0"/>
          <w:marRight w:val="0"/>
          <w:marTop w:val="0"/>
          <w:marBottom w:val="0"/>
          <w:divBdr>
            <w:top w:val="none" w:sz="0" w:space="0" w:color="auto"/>
            <w:left w:val="none" w:sz="0" w:space="0" w:color="auto"/>
            <w:bottom w:val="none" w:sz="0" w:space="0" w:color="auto"/>
            <w:right w:val="none" w:sz="0" w:space="0" w:color="auto"/>
          </w:divBdr>
        </w:div>
        <w:div w:id="1021738517">
          <w:marLeft w:val="0"/>
          <w:marRight w:val="0"/>
          <w:marTop w:val="0"/>
          <w:marBottom w:val="0"/>
          <w:divBdr>
            <w:top w:val="none" w:sz="0" w:space="0" w:color="auto"/>
            <w:left w:val="none" w:sz="0" w:space="0" w:color="auto"/>
            <w:bottom w:val="none" w:sz="0" w:space="0" w:color="auto"/>
            <w:right w:val="none" w:sz="0" w:space="0" w:color="auto"/>
          </w:divBdr>
        </w:div>
        <w:div w:id="433867674">
          <w:marLeft w:val="0"/>
          <w:marRight w:val="0"/>
          <w:marTop w:val="0"/>
          <w:marBottom w:val="0"/>
          <w:divBdr>
            <w:top w:val="none" w:sz="0" w:space="0" w:color="auto"/>
            <w:left w:val="none" w:sz="0" w:space="0" w:color="auto"/>
            <w:bottom w:val="none" w:sz="0" w:space="0" w:color="auto"/>
            <w:right w:val="none" w:sz="0" w:space="0" w:color="auto"/>
          </w:divBdr>
        </w:div>
        <w:div w:id="643707083">
          <w:marLeft w:val="0"/>
          <w:marRight w:val="0"/>
          <w:marTop w:val="0"/>
          <w:marBottom w:val="0"/>
          <w:divBdr>
            <w:top w:val="none" w:sz="0" w:space="0" w:color="auto"/>
            <w:left w:val="none" w:sz="0" w:space="0" w:color="auto"/>
            <w:bottom w:val="none" w:sz="0" w:space="0" w:color="auto"/>
            <w:right w:val="none" w:sz="0" w:space="0" w:color="auto"/>
          </w:divBdr>
        </w:div>
        <w:div w:id="1397972969">
          <w:marLeft w:val="0"/>
          <w:marRight w:val="0"/>
          <w:marTop w:val="0"/>
          <w:marBottom w:val="0"/>
          <w:divBdr>
            <w:top w:val="none" w:sz="0" w:space="0" w:color="auto"/>
            <w:left w:val="none" w:sz="0" w:space="0" w:color="auto"/>
            <w:bottom w:val="none" w:sz="0" w:space="0" w:color="auto"/>
            <w:right w:val="none" w:sz="0" w:space="0" w:color="auto"/>
          </w:divBdr>
        </w:div>
        <w:div w:id="62991162">
          <w:marLeft w:val="0"/>
          <w:marRight w:val="0"/>
          <w:marTop w:val="0"/>
          <w:marBottom w:val="0"/>
          <w:divBdr>
            <w:top w:val="none" w:sz="0" w:space="0" w:color="auto"/>
            <w:left w:val="none" w:sz="0" w:space="0" w:color="auto"/>
            <w:bottom w:val="none" w:sz="0" w:space="0" w:color="auto"/>
            <w:right w:val="none" w:sz="0" w:space="0" w:color="auto"/>
          </w:divBdr>
        </w:div>
        <w:div w:id="285350745">
          <w:marLeft w:val="0"/>
          <w:marRight w:val="0"/>
          <w:marTop w:val="0"/>
          <w:marBottom w:val="0"/>
          <w:divBdr>
            <w:top w:val="none" w:sz="0" w:space="0" w:color="auto"/>
            <w:left w:val="none" w:sz="0" w:space="0" w:color="auto"/>
            <w:bottom w:val="none" w:sz="0" w:space="0" w:color="auto"/>
            <w:right w:val="none" w:sz="0" w:space="0" w:color="auto"/>
          </w:divBdr>
        </w:div>
        <w:div w:id="1112018795">
          <w:marLeft w:val="0"/>
          <w:marRight w:val="0"/>
          <w:marTop w:val="0"/>
          <w:marBottom w:val="0"/>
          <w:divBdr>
            <w:top w:val="none" w:sz="0" w:space="0" w:color="auto"/>
            <w:left w:val="none" w:sz="0" w:space="0" w:color="auto"/>
            <w:bottom w:val="none" w:sz="0" w:space="0" w:color="auto"/>
            <w:right w:val="none" w:sz="0" w:space="0" w:color="auto"/>
          </w:divBdr>
        </w:div>
        <w:div w:id="1261992150">
          <w:marLeft w:val="0"/>
          <w:marRight w:val="0"/>
          <w:marTop w:val="0"/>
          <w:marBottom w:val="0"/>
          <w:divBdr>
            <w:top w:val="none" w:sz="0" w:space="0" w:color="auto"/>
            <w:left w:val="none" w:sz="0" w:space="0" w:color="auto"/>
            <w:bottom w:val="none" w:sz="0" w:space="0" w:color="auto"/>
            <w:right w:val="none" w:sz="0" w:space="0" w:color="auto"/>
          </w:divBdr>
        </w:div>
        <w:div w:id="360251605">
          <w:marLeft w:val="0"/>
          <w:marRight w:val="0"/>
          <w:marTop w:val="0"/>
          <w:marBottom w:val="0"/>
          <w:divBdr>
            <w:top w:val="none" w:sz="0" w:space="0" w:color="auto"/>
            <w:left w:val="none" w:sz="0" w:space="0" w:color="auto"/>
            <w:bottom w:val="none" w:sz="0" w:space="0" w:color="auto"/>
            <w:right w:val="none" w:sz="0" w:space="0" w:color="auto"/>
          </w:divBdr>
        </w:div>
        <w:div w:id="995308038">
          <w:marLeft w:val="0"/>
          <w:marRight w:val="0"/>
          <w:marTop w:val="0"/>
          <w:marBottom w:val="0"/>
          <w:divBdr>
            <w:top w:val="none" w:sz="0" w:space="0" w:color="auto"/>
            <w:left w:val="none" w:sz="0" w:space="0" w:color="auto"/>
            <w:bottom w:val="none" w:sz="0" w:space="0" w:color="auto"/>
            <w:right w:val="none" w:sz="0" w:space="0" w:color="auto"/>
          </w:divBdr>
        </w:div>
        <w:div w:id="1734501459">
          <w:marLeft w:val="0"/>
          <w:marRight w:val="0"/>
          <w:marTop w:val="0"/>
          <w:marBottom w:val="0"/>
          <w:divBdr>
            <w:top w:val="none" w:sz="0" w:space="0" w:color="auto"/>
            <w:left w:val="none" w:sz="0" w:space="0" w:color="auto"/>
            <w:bottom w:val="none" w:sz="0" w:space="0" w:color="auto"/>
            <w:right w:val="none" w:sz="0" w:space="0" w:color="auto"/>
          </w:divBdr>
        </w:div>
        <w:div w:id="23286312">
          <w:marLeft w:val="0"/>
          <w:marRight w:val="0"/>
          <w:marTop w:val="0"/>
          <w:marBottom w:val="0"/>
          <w:divBdr>
            <w:top w:val="none" w:sz="0" w:space="0" w:color="auto"/>
            <w:left w:val="none" w:sz="0" w:space="0" w:color="auto"/>
            <w:bottom w:val="none" w:sz="0" w:space="0" w:color="auto"/>
            <w:right w:val="none" w:sz="0" w:space="0" w:color="auto"/>
          </w:divBdr>
        </w:div>
        <w:div w:id="687485795">
          <w:marLeft w:val="0"/>
          <w:marRight w:val="0"/>
          <w:marTop w:val="0"/>
          <w:marBottom w:val="0"/>
          <w:divBdr>
            <w:top w:val="none" w:sz="0" w:space="0" w:color="auto"/>
            <w:left w:val="none" w:sz="0" w:space="0" w:color="auto"/>
            <w:bottom w:val="none" w:sz="0" w:space="0" w:color="auto"/>
            <w:right w:val="none" w:sz="0" w:space="0" w:color="auto"/>
          </w:divBdr>
        </w:div>
        <w:div w:id="755395342">
          <w:marLeft w:val="0"/>
          <w:marRight w:val="0"/>
          <w:marTop w:val="0"/>
          <w:marBottom w:val="0"/>
          <w:divBdr>
            <w:top w:val="none" w:sz="0" w:space="0" w:color="auto"/>
            <w:left w:val="none" w:sz="0" w:space="0" w:color="auto"/>
            <w:bottom w:val="none" w:sz="0" w:space="0" w:color="auto"/>
            <w:right w:val="none" w:sz="0" w:space="0" w:color="auto"/>
          </w:divBdr>
        </w:div>
        <w:div w:id="1214387626">
          <w:marLeft w:val="0"/>
          <w:marRight w:val="0"/>
          <w:marTop w:val="0"/>
          <w:marBottom w:val="0"/>
          <w:divBdr>
            <w:top w:val="none" w:sz="0" w:space="0" w:color="auto"/>
            <w:left w:val="none" w:sz="0" w:space="0" w:color="auto"/>
            <w:bottom w:val="none" w:sz="0" w:space="0" w:color="auto"/>
            <w:right w:val="none" w:sz="0" w:space="0" w:color="auto"/>
          </w:divBdr>
        </w:div>
        <w:div w:id="1442262182">
          <w:marLeft w:val="0"/>
          <w:marRight w:val="0"/>
          <w:marTop w:val="0"/>
          <w:marBottom w:val="0"/>
          <w:divBdr>
            <w:top w:val="none" w:sz="0" w:space="0" w:color="auto"/>
            <w:left w:val="none" w:sz="0" w:space="0" w:color="auto"/>
            <w:bottom w:val="none" w:sz="0" w:space="0" w:color="auto"/>
            <w:right w:val="none" w:sz="0" w:space="0" w:color="auto"/>
          </w:divBdr>
        </w:div>
        <w:div w:id="917517074">
          <w:marLeft w:val="0"/>
          <w:marRight w:val="0"/>
          <w:marTop w:val="0"/>
          <w:marBottom w:val="0"/>
          <w:divBdr>
            <w:top w:val="none" w:sz="0" w:space="0" w:color="auto"/>
            <w:left w:val="none" w:sz="0" w:space="0" w:color="auto"/>
            <w:bottom w:val="none" w:sz="0" w:space="0" w:color="auto"/>
            <w:right w:val="none" w:sz="0" w:space="0" w:color="auto"/>
          </w:divBdr>
        </w:div>
        <w:div w:id="712853104">
          <w:marLeft w:val="0"/>
          <w:marRight w:val="0"/>
          <w:marTop w:val="0"/>
          <w:marBottom w:val="0"/>
          <w:divBdr>
            <w:top w:val="none" w:sz="0" w:space="0" w:color="auto"/>
            <w:left w:val="none" w:sz="0" w:space="0" w:color="auto"/>
            <w:bottom w:val="none" w:sz="0" w:space="0" w:color="auto"/>
            <w:right w:val="none" w:sz="0" w:space="0" w:color="auto"/>
          </w:divBdr>
        </w:div>
        <w:div w:id="109014955">
          <w:marLeft w:val="0"/>
          <w:marRight w:val="0"/>
          <w:marTop w:val="0"/>
          <w:marBottom w:val="0"/>
          <w:divBdr>
            <w:top w:val="none" w:sz="0" w:space="0" w:color="auto"/>
            <w:left w:val="none" w:sz="0" w:space="0" w:color="auto"/>
            <w:bottom w:val="none" w:sz="0" w:space="0" w:color="auto"/>
            <w:right w:val="none" w:sz="0" w:space="0" w:color="auto"/>
          </w:divBdr>
        </w:div>
        <w:div w:id="1436949137">
          <w:marLeft w:val="0"/>
          <w:marRight w:val="0"/>
          <w:marTop w:val="0"/>
          <w:marBottom w:val="0"/>
          <w:divBdr>
            <w:top w:val="none" w:sz="0" w:space="0" w:color="auto"/>
            <w:left w:val="none" w:sz="0" w:space="0" w:color="auto"/>
            <w:bottom w:val="none" w:sz="0" w:space="0" w:color="auto"/>
            <w:right w:val="none" w:sz="0" w:space="0" w:color="auto"/>
          </w:divBdr>
        </w:div>
        <w:div w:id="2016689561">
          <w:marLeft w:val="0"/>
          <w:marRight w:val="0"/>
          <w:marTop w:val="0"/>
          <w:marBottom w:val="0"/>
          <w:divBdr>
            <w:top w:val="none" w:sz="0" w:space="0" w:color="auto"/>
            <w:left w:val="none" w:sz="0" w:space="0" w:color="auto"/>
            <w:bottom w:val="none" w:sz="0" w:space="0" w:color="auto"/>
            <w:right w:val="none" w:sz="0" w:space="0" w:color="auto"/>
          </w:divBdr>
        </w:div>
        <w:div w:id="1467040150">
          <w:marLeft w:val="0"/>
          <w:marRight w:val="0"/>
          <w:marTop w:val="0"/>
          <w:marBottom w:val="0"/>
          <w:divBdr>
            <w:top w:val="none" w:sz="0" w:space="0" w:color="auto"/>
            <w:left w:val="none" w:sz="0" w:space="0" w:color="auto"/>
            <w:bottom w:val="none" w:sz="0" w:space="0" w:color="auto"/>
            <w:right w:val="none" w:sz="0" w:space="0" w:color="auto"/>
          </w:divBdr>
        </w:div>
        <w:div w:id="544633889">
          <w:marLeft w:val="0"/>
          <w:marRight w:val="0"/>
          <w:marTop w:val="0"/>
          <w:marBottom w:val="0"/>
          <w:divBdr>
            <w:top w:val="none" w:sz="0" w:space="0" w:color="auto"/>
            <w:left w:val="none" w:sz="0" w:space="0" w:color="auto"/>
            <w:bottom w:val="none" w:sz="0" w:space="0" w:color="auto"/>
            <w:right w:val="none" w:sz="0" w:space="0" w:color="auto"/>
          </w:divBdr>
        </w:div>
        <w:div w:id="1638221784">
          <w:marLeft w:val="0"/>
          <w:marRight w:val="0"/>
          <w:marTop w:val="0"/>
          <w:marBottom w:val="0"/>
          <w:divBdr>
            <w:top w:val="none" w:sz="0" w:space="0" w:color="auto"/>
            <w:left w:val="none" w:sz="0" w:space="0" w:color="auto"/>
            <w:bottom w:val="none" w:sz="0" w:space="0" w:color="auto"/>
            <w:right w:val="none" w:sz="0" w:space="0" w:color="auto"/>
          </w:divBdr>
        </w:div>
      </w:divsChild>
    </w:div>
    <w:div w:id="183330878">
      <w:bodyDiv w:val="1"/>
      <w:marLeft w:val="0"/>
      <w:marRight w:val="0"/>
      <w:marTop w:val="0"/>
      <w:marBottom w:val="0"/>
      <w:divBdr>
        <w:top w:val="none" w:sz="0" w:space="0" w:color="auto"/>
        <w:left w:val="none" w:sz="0" w:space="0" w:color="auto"/>
        <w:bottom w:val="none" w:sz="0" w:space="0" w:color="auto"/>
        <w:right w:val="none" w:sz="0" w:space="0" w:color="auto"/>
      </w:divBdr>
    </w:div>
    <w:div w:id="183783964">
      <w:bodyDiv w:val="1"/>
      <w:marLeft w:val="0"/>
      <w:marRight w:val="0"/>
      <w:marTop w:val="0"/>
      <w:marBottom w:val="0"/>
      <w:divBdr>
        <w:top w:val="none" w:sz="0" w:space="0" w:color="auto"/>
        <w:left w:val="none" w:sz="0" w:space="0" w:color="auto"/>
        <w:bottom w:val="none" w:sz="0" w:space="0" w:color="auto"/>
        <w:right w:val="none" w:sz="0" w:space="0" w:color="auto"/>
      </w:divBdr>
    </w:div>
    <w:div w:id="184172810">
      <w:bodyDiv w:val="1"/>
      <w:marLeft w:val="0"/>
      <w:marRight w:val="0"/>
      <w:marTop w:val="0"/>
      <w:marBottom w:val="0"/>
      <w:divBdr>
        <w:top w:val="none" w:sz="0" w:space="0" w:color="auto"/>
        <w:left w:val="none" w:sz="0" w:space="0" w:color="auto"/>
        <w:bottom w:val="none" w:sz="0" w:space="0" w:color="auto"/>
        <w:right w:val="none" w:sz="0" w:space="0" w:color="auto"/>
      </w:divBdr>
    </w:div>
    <w:div w:id="184833020">
      <w:bodyDiv w:val="1"/>
      <w:marLeft w:val="0"/>
      <w:marRight w:val="0"/>
      <w:marTop w:val="0"/>
      <w:marBottom w:val="0"/>
      <w:divBdr>
        <w:top w:val="none" w:sz="0" w:space="0" w:color="auto"/>
        <w:left w:val="none" w:sz="0" w:space="0" w:color="auto"/>
        <w:bottom w:val="none" w:sz="0" w:space="0" w:color="auto"/>
        <w:right w:val="none" w:sz="0" w:space="0" w:color="auto"/>
      </w:divBdr>
    </w:div>
    <w:div w:id="185145544">
      <w:bodyDiv w:val="1"/>
      <w:marLeft w:val="0"/>
      <w:marRight w:val="0"/>
      <w:marTop w:val="0"/>
      <w:marBottom w:val="0"/>
      <w:divBdr>
        <w:top w:val="none" w:sz="0" w:space="0" w:color="auto"/>
        <w:left w:val="none" w:sz="0" w:space="0" w:color="auto"/>
        <w:bottom w:val="none" w:sz="0" w:space="0" w:color="auto"/>
        <w:right w:val="none" w:sz="0" w:space="0" w:color="auto"/>
      </w:divBdr>
    </w:div>
    <w:div w:id="186332508">
      <w:bodyDiv w:val="1"/>
      <w:marLeft w:val="0"/>
      <w:marRight w:val="0"/>
      <w:marTop w:val="0"/>
      <w:marBottom w:val="0"/>
      <w:divBdr>
        <w:top w:val="none" w:sz="0" w:space="0" w:color="auto"/>
        <w:left w:val="none" w:sz="0" w:space="0" w:color="auto"/>
        <w:bottom w:val="none" w:sz="0" w:space="0" w:color="auto"/>
        <w:right w:val="none" w:sz="0" w:space="0" w:color="auto"/>
      </w:divBdr>
    </w:div>
    <w:div w:id="186602757">
      <w:bodyDiv w:val="1"/>
      <w:marLeft w:val="0"/>
      <w:marRight w:val="0"/>
      <w:marTop w:val="0"/>
      <w:marBottom w:val="0"/>
      <w:divBdr>
        <w:top w:val="none" w:sz="0" w:space="0" w:color="auto"/>
        <w:left w:val="none" w:sz="0" w:space="0" w:color="auto"/>
        <w:bottom w:val="none" w:sz="0" w:space="0" w:color="auto"/>
        <w:right w:val="none" w:sz="0" w:space="0" w:color="auto"/>
      </w:divBdr>
    </w:div>
    <w:div w:id="186647732">
      <w:bodyDiv w:val="1"/>
      <w:marLeft w:val="0"/>
      <w:marRight w:val="0"/>
      <w:marTop w:val="0"/>
      <w:marBottom w:val="0"/>
      <w:divBdr>
        <w:top w:val="none" w:sz="0" w:space="0" w:color="auto"/>
        <w:left w:val="none" w:sz="0" w:space="0" w:color="auto"/>
        <w:bottom w:val="none" w:sz="0" w:space="0" w:color="auto"/>
        <w:right w:val="none" w:sz="0" w:space="0" w:color="auto"/>
      </w:divBdr>
    </w:div>
    <w:div w:id="187109999">
      <w:bodyDiv w:val="1"/>
      <w:marLeft w:val="0"/>
      <w:marRight w:val="0"/>
      <w:marTop w:val="0"/>
      <w:marBottom w:val="0"/>
      <w:divBdr>
        <w:top w:val="none" w:sz="0" w:space="0" w:color="auto"/>
        <w:left w:val="none" w:sz="0" w:space="0" w:color="auto"/>
        <w:bottom w:val="none" w:sz="0" w:space="0" w:color="auto"/>
        <w:right w:val="none" w:sz="0" w:space="0" w:color="auto"/>
      </w:divBdr>
      <w:divsChild>
        <w:div w:id="1024601180">
          <w:marLeft w:val="0"/>
          <w:marRight w:val="0"/>
          <w:marTop w:val="0"/>
          <w:marBottom w:val="0"/>
          <w:divBdr>
            <w:top w:val="none" w:sz="0" w:space="0" w:color="auto"/>
            <w:left w:val="none" w:sz="0" w:space="0" w:color="auto"/>
            <w:bottom w:val="none" w:sz="0" w:space="0" w:color="auto"/>
            <w:right w:val="none" w:sz="0" w:space="0" w:color="auto"/>
          </w:divBdr>
        </w:div>
        <w:div w:id="662468089">
          <w:marLeft w:val="0"/>
          <w:marRight w:val="0"/>
          <w:marTop w:val="0"/>
          <w:marBottom w:val="0"/>
          <w:divBdr>
            <w:top w:val="none" w:sz="0" w:space="0" w:color="auto"/>
            <w:left w:val="none" w:sz="0" w:space="0" w:color="auto"/>
            <w:bottom w:val="none" w:sz="0" w:space="0" w:color="auto"/>
            <w:right w:val="none" w:sz="0" w:space="0" w:color="auto"/>
          </w:divBdr>
        </w:div>
        <w:div w:id="660080846">
          <w:marLeft w:val="0"/>
          <w:marRight w:val="0"/>
          <w:marTop w:val="0"/>
          <w:marBottom w:val="0"/>
          <w:divBdr>
            <w:top w:val="none" w:sz="0" w:space="0" w:color="auto"/>
            <w:left w:val="none" w:sz="0" w:space="0" w:color="auto"/>
            <w:bottom w:val="none" w:sz="0" w:space="0" w:color="auto"/>
            <w:right w:val="none" w:sz="0" w:space="0" w:color="auto"/>
          </w:divBdr>
        </w:div>
        <w:div w:id="999893357">
          <w:marLeft w:val="0"/>
          <w:marRight w:val="0"/>
          <w:marTop w:val="0"/>
          <w:marBottom w:val="0"/>
          <w:divBdr>
            <w:top w:val="none" w:sz="0" w:space="0" w:color="auto"/>
            <w:left w:val="none" w:sz="0" w:space="0" w:color="auto"/>
            <w:bottom w:val="none" w:sz="0" w:space="0" w:color="auto"/>
            <w:right w:val="none" w:sz="0" w:space="0" w:color="auto"/>
          </w:divBdr>
        </w:div>
        <w:div w:id="1936982969">
          <w:marLeft w:val="0"/>
          <w:marRight w:val="0"/>
          <w:marTop w:val="0"/>
          <w:marBottom w:val="0"/>
          <w:divBdr>
            <w:top w:val="none" w:sz="0" w:space="0" w:color="auto"/>
            <w:left w:val="none" w:sz="0" w:space="0" w:color="auto"/>
            <w:bottom w:val="none" w:sz="0" w:space="0" w:color="auto"/>
            <w:right w:val="none" w:sz="0" w:space="0" w:color="auto"/>
          </w:divBdr>
        </w:div>
        <w:div w:id="1558784753">
          <w:marLeft w:val="0"/>
          <w:marRight w:val="0"/>
          <w:marTop w:val="0"/>
          <w:marBottom w:val="0"/>
          <w:divBdr>
            <w:top w:val="none" w:sz="0" w:space="0" w:color="auto"/>
            <w:left w:val="none" w:sz="0" w:space="0" w:color="auto"/>
            <w:bottom w:val="none" w:sz="0" w:space="0" w:color="auto"/>
            <w:right w:val="none" w:sz="0" w:space="0" w:color="auto"/>
          </w:divBdr>
        </w:div>
        <w:div w:id="13772797">
          <w:marLeft w:val="0"/>
          <w:marRight w:val="0"/>
          <w:marTop w:val="0"/>
          <w:marBottom w:val="0"/>
          <w:divBdr>
            <w:top w:val="none" w:sz="0" w:space="0" w:color="auto"/>
            <w:left w:val="none" w:sz="0" w:space="0" w:color="auto"/>
            <w:bottom w:val="none" w:sz="0" w:space="0" w:color="auto"/>
            <w:right w:val="none" w:sz="0" w:space="0" w:color="auto"/>
          </w:divBdr>
        </w:div>
        <w:div w:id="2093772056">
          <w:marLeft w:val="0"/>
          <w:marRight w:val="0"/>
          <w:marTop w:val="0"/>
          <w:marBottom w:val="0"/>
          <w:divBdr>
            <w:top w:val="none" w:sz="0" w:space="0" w:color="auto"/>
            <w:left w:val="none" w:sz="0" w:space="0" w:color="auto"/>
            <w:bottom w:val="none" w:sz="0" w:space="0" w:color="auto"/>
            <w:right w:val="none" w:sz="0" w:space="0" w:color="auto"/>
          </w:divBdr>
        </w:div>
        <w:div w:id="721178183">
          <w:marLeft w:val="0"/>
          <w:marRight w:val="0"/>
          <w:marTop w:val="0"/>
          <w:marBottom w:val="0"/>
          <w:divBdr>
            <w:top w:val="none" w:sz="0" w:space="0" w:color="auto"/>
            <w:left w:val="none" w:sz="0" w:space="0" w:color="auto"/>
            <w:bottom w:val="none" w:sz="0" w:space="0" w:color="auto"/>
            <w:right w:val="none" w:sz="0" w:space="0" w:color="auto"/>
          </w:divBdr>
        </w:div>
        <w:div w:id="333610550">
          <w:marLeft w:val="0"/>
          <w:marRight w:val="0"/>
          <w:marTop w:val="0"/>
          <w:marBottom w:val="0"/>
          <w:divBdr>
            <w:top w:val="none" w:sz="0" w:space="0" w:color="auto"/>
            <w:left w:val="none" w:sz="0" w:space="0" w:color="auto"/>
            <w:bottom w:val="none" w:sz="0" w:space="0" w:color="auto"/>
            <w:right w:val="none" w:sz="0" w:space="0" w:color="auto"/>
          </w:divBdr>
        </w:div>
        <w:div w:id="1198421984">
          <w:marLeft w:val="0"/>
          <w:marRight w:val="0"/>
          <w:marTop w:val="0"/>
          <w:marBottom w:val="0"/>
          <w:divBdr>
            <w:top w:val="none" w:sz="0" w:space="0" w:color="auto"/>
            <w:left w:val="none" w:sz="0" w:space="0" w:color="auto"/>
            <w:bottom w:val="none" w:sz="0" w:space="0" w:color="auto"/>
            <w:right w:val="none" w:sz="0" w:space="0" w:color="auto"/>
          </w:divBdr>
        </w:div>
        <w:div w:id="1761488445">
          <w:marLeft w:val="0"/>
          <w:marRight w:val="0"/>
          <w:marTop w:val="0"/>
          <w:marBottom w:val="0"/>
          <w:divBdr>
            <w:top w:val="none" w:sz="0" w:space="0" w:color="auto"/>
            <w:left w:val="none" w:sz="0" w:space="0" w:color="auto"/>
            <w:bottom w:val="none" w:sz="0" w:space="0" w:color="auto"/>
            <w:right w:val="none" w:sz="0" w:space="0" w:color="auto"/>
          </w:divBdr>
        </w:div>
        <w:div w:id="428549238">
          <w:marLeft w:val="0"/>
          <w:marRight w:val="0"/>
          <w:marTop w:val="0"/>
          <w:marBottom w:val="0"/>
          <w:divBdr>
            <w:top w:val="none" w:sz="0" w:space="0" w:color="auto"/>
            <w:left w:val="none" w:sz="0" w:space="0" w:color="auto"/>
            <w:bottom w:val="none" w:sz="0" w:space="0" w:color="auto"/>
            <w:right w:val="none" w:sz="0" w:space="0" w:color="auto"/>
          </w:divBdr>
        </w:div>
        <w:div w:id="353964383">
          <w:marLeft w:val="0"/>
          <w:marRight w:val="0"/>
          <w:marTop w:val="0"/>
          <w:marBottom w:val="0"/>
          <w:divBdr>
            <w:top w:val="none" w:sz="0" w:space="0" w:color="auto"/>
            <w:left w:val="none" w:sz="0" w:space="0" w:color="auto"/>
            <w:bottom w:val="none" w:sz="0" w:space="0" w:color="auto"/>
            <w:right w:val="none" w:sz="0" w:space="0" w:color="auto"/>
          </w:divBdr>
        </w:div>
        <w:div w:id="276571239">
          <w:marLeft w:val="0"/>
          <w:marRight w:val="0"/>
          <w:marTop w:val="0"/>
          <w:marBottom w:val="0"/>
          <w:divBdr>
            <w:top w:val="none" w:sz="0" w:space="0" w:color="auto"/>
            <w:left w:val="none" w:sz="0" w:space="0" w:color="auto"/>
            <w:bottom w:val="none" w:sz="0" w:space="0" w:color="auto"/>
            <w:right w:val="none" w:sz="0" w:space="0" w:color="auto"/>
          </w:divBdr>
        </w:div>
        <w:div w:id="37630291">
          <w:marLeft w:val="0"/>
          <w:marRight w:val="0"/>
          <w:marTop w:val="0"/>
          <w:marBottom w:val="0"/>
          <w:divBdr>
            <w:top w:val="none" w:sz="0" w:space="0" w:color="auto"/>
            <w:left w:val="none" w:sz="0" w:space="0" w:color="auto"/>
            <w:bottom w:val="none" w:sz="0" w:space="0" w:color="auto"/>
            <w:right w:val="none" w:sz="0" w:space="0" w:color="auto"/>
          </w:divBdr>
        </w:div>
        <w:div w:id="2142380331">
          <w:marLeft w:val="0"/>
          <w:marRight w:val="0"/>
          <w:marTop w:val="0"/>
          <w:marBottom w:val="0"/>
          <w:divBdr>
            <w:top w:val="none" w:sz="0" w:space="0" w:color="auto"/>
            <w:left w:val="none" w:sz="0" w:space="0" w:color="auto"/>
            <w:bottom w:val="none" w:sz="0" w:space="0" w:color="auto"/>
            <w:right w:val="none" w:sz="0" w:space="0" w:color="auto"/>
          </w:divBdr>
        </w:div>
        <w:div w:id="1230726233">
          <w:marLeft w:val="0"/>
          <w:marRight w:val="0"/>
          <w:marTop w:val="0"/>
          <w:marBottom w:val="0"/>
          <w:divBdr>
            <w:top w:val="none" w:sz="0" w:space="0" w:color="auto"/>
            <w:left w:val="none" w:sz="0" w:space="0" w:color="auto"/>
            <w:bottom w:val="none" w:sz="0" w:space="0" w:color="auto"/>
            <w:right w:val="none" w:sz="0" w:space="0" w:color="auto"/>
          </w:divBdr>
        </w:div>
        <w:div w:id="1335189584">
          <w:marLeft w:val="0"/>
          <w:marRight w:val="0"/>
          <w:marTop w:val="0"/>
          <w:marBottom w:val="0"/>
          <w:divBdr>
            <w:top w:val="none" w:sz="0" w:space="0" w:color="auto"/>
            <w:left w:val="none" w:sz="0" w:space="0" w:color="auto"/>
            <w:bottom w:val="none" w:sz="0" w:space="0" w:color="auto"/>
            <w:right w:val="none" w:sz="0" w:space="0" w:color="auto"/>
          </w:divBdr>
        </w:div>
        <w:div w:id="695499226">
          <w:marLeft w:val="0"/>
          <w:marRight w:val="0"/>
          <w:marTop w:val="0"/>
          <w:marBottom w:val="0"/>
          <w:divBdr>
            <w:top w:val="none" w:sz="0" w:space="0" w:color="auto"/>
            <w:left w:val="none" w:sz="0" w:space="0" w:color="auto"/>
            <w:bottom w:val="none" w:sz="0" w:space="0" w:color="auto"/>
            <w:right w:val="none" w:sz="0" w:space="0" w:color="auto"/>
          </w:divBdr>
        </w:div>
        <w:div w:id="1509057052">
          <w:marLeft w:val="0"/>
          <w:marRight w:val="0"/>
          <w:marTop w:val="0"/>
          <w:marBottom w:val="0"/>
          <w:divBdr>
            <w:top w:val="none" w:sz="0" w:space="0" w:color="auto"/>
            <w:left w:val="none" w:sz="0" w:space="0" w:color="auto"/>
            <w:bottom w:val="none" w:sz="0" w:space="0" w:color="auto"/>
            <w:right w:val="none" w:sz="0" w:space="0" w:color="auto"/>
          </w:divBdr>
        </w:div>
        <w:div w:id="961813528">
          <w:marLeft w:val="0"/>
          <w:marRight w:val="0"/>
          <w:marTop w:val="0"/>
          <w:marBottom w:val="0"/>
          <w:divBdr>
            <w:top w:val="none" w:sz="0" w:space="0" w:color="auto"/>
            <w:left w:val="none" w:sz="0" w:space="0" w:color="auto"/>
            <w:bottom w:val="none" w:sz="0" w:space="0" w:color="auto"/>
            <w:right w:val="none" w:sz="0" w:space="0" w:color="auto"/>
          </w:divBdr>
        </w:div>
        <w:div w:id="1692023590">
          <w:marLeft w:val="0"/>
          <w:marRight w:val="0"/>
          <w:marTop w:val="0"/>
          <w:marBottom w:val="0"/>
          <w:divBdr>
            <w:top w:val="none" w:sz="0" w:space="0" w:color="auto"/>
            <w:left w:val="none" w:sz="0" w:space="0" w:color="auto"/>
            <w:bottom w:val="none" w:sz="0" w:space="0" w:color="auto"/>
            <w:right w:val="none" w:sz="0" w:space="0" w:color="auto"/>
          </w:divBdr>
        </w:div>
        <w:div w:id="139078934">
          <w:marLeft w:val="0"/>
          <w:marRight w:val="0"/>
          <w:marTop w:val="0"/>
          <w:marBottom w:val="0"/>
          <w:divBdr>
            <w:top w:val="none" w:sz="0" w:space="0" w:color="auto"/>
            <w:left w:val="none" w:sz="0" w:space="0" w:color="auto"/>
            <w:bottom w:val="none" w:sz="0" w:space="0" w:color="auto"/>
            <w:right w:val="none" w:sz="0" w:space="0" w:color="auto"/>
          </w:divBdr>
        </w:div>
        <w:div w:id="1441602562">
          <w:marLeft w:val="0"/>
          <w:marRight w:val="0"/>
          <w:marTop w:val="0"/>
          <w:marBottom w:val="0"/>
          <w:divBdr>
            <w:top w:val="none" w:sz="0" w:space="0" w:color="auto"/>
            <w:left w:val="none" w:sz="0" w:space="0" w:color="auto"/>
            <w:bottom w:val="none" w:sz="0" w:space="0" w:color="auto"/>
            <w:right w:val="none" w:sz="0" w:space="0" w:color="auto"/>
          </w:divBdr>
        </w:div>
        <w:div w:id="584652299">
          <w:marLeft w:val="0"/>
          <w:marRight w:val="0"/>
          <w:marTop w:val="0"/>
          <w:marBottom w:val="0"/>
          <w:divBdr>
            <w:top w:val="none" w:sz="0" w:space="0" w:color="auto"/>
            <w:left w:val="none" w:sz="0" w:space="0" w:color="auto"/>
            <w:bottom w:val="none" w:sz="0" w:space="0" w:color="auto"/>
            <w:right w:val="none" w:sz="0" w:space="0" w:color="auto"/>
          </w:divBdr>
        </w:div>
        <w:div w:id="237448196">
          <w:marLeft w:val="0"/>
          <w:marRight w:val="0"/>
          <w:marTop w:val="0"/>
          <w:marBottom w:val="0"/>
          <w:divBdr>
            <w:top w:val="none" w:sz="0" w:space="0" w:color="auto"/>
            <w:left w:val="none" w:sz="0" w:space="0" w:color="auto"/>
            <w:bottom w:val="none" w:sz="0" w:space="0" w:color="auto"/>
            <w:right w:val="none" w:sz="0" w:space="0" w:color="auto"/>
          </w:divBdr>
        </w:div>
        <w:div w:id="1058821009">
          <w:marLeft w:val="0"/>
          <w:marRight w:val="0"/>
          <w:marTop w:val="0"/>
          <w:marBottom w:val="0"/>
          <w:divBdr>
            <w:top w:val="none" w:sz="0" w:space="0" w:color="auto"/>
            <w:left w:val="none" w:sz="0" w:space="0" w:color="auto"/>
            <w:bottom w:val="none" w:sz="0" w:space="0" w:color="auto"/>
            <w:right w:val="none" w:sz="0" w:space="0" w:color="auto"/>
          </w:divBdr>
        </w:div>
        <w:div w:id="289479464">
          <w:marLeft w:val="0"/>
          <w:marRight w:val="0"/>
          <w:marTop w:val="0"/>
          <w:marBottom w:val="0"/>
          <w:divBdr>
            <w:top w:val="none" w:sz="0" w:space="0" w:color="auto"/>
            <w:left w:val="none" w:sz="0" w:space="0" w:color="auto"/>
            <w:bottom w:val="none" w:sz="0" w:space="0" w:color="auto"/>
            <w:right w:val="none" w:sz="0" w:space="0" w:color="auto"/>
          </w:divBdr>
        </w:div>
        <w:div w:id="774400814">
          <w:marLeft w:val="0"/>
          <w:marRight w:val="0"/>
          <w:marTop w:val="0"/>
          <w:marBottom w:val="0"/>
          <w:divBdr>
            <w:top w:val="none" w:sz="0" w:space="0" w:color="auto"/>
            <w:left w:val="none" w:sz="0" w:space="0" w:color="auto"/>
            <w:bottom w:val="none" w:sz="0" w:space="0" w:color="auto"/>
            <w:right w:val="none" w:sz="0" w:space="0" w:color="auto"/>
          </w:divBdr>
        </w:div>
      </w:divsChild>
    </w:div>
    <w:div w:id="187258299">
      <w:bodyDiv w:val="1"/>
      <w:marLeft w:val="0"/>
      <w:marRight w:val="0"/>
      <w:marTop w:val="0"/>
      <w:marBottom w:val="0"/>
      <w:divBdr>
        <w:top w:val="none" w:sz="0" w:space="0" w:color="auto"/>
        <w:left w:val="none" w:sz="0" w:space="0" w:color="auto"/>
        <w:bottom w:val="none" w:sz="0" w:space="0" w:color="auto"/>
        <w:right w:val="none" w:sz="0" w:space="0" w:color="auto"/>
      </w:divBdr>
    </w:div>
    <w:div w:id="187377935">
      <w:bodyDiv w:val="1"/>
      <w:marLeft w:val="0"/>
      <w:marRight w:val="0"/>
      <w:marTop w:val="0"/>
      <w:marBottom w:val="0"/>
      <w:divBdr>
        <w:top w:val="none" w:sz="0" w:space="0" w:color="auto"/>
        <w:left w:val="none" w:sz="0" w:space="0" w:color="auto"/>
        <w:bottom w:val="none" w:sz="0" w:space="0" w:color="auto"/>
        <w:right w:val="none" w:sz="0" w:space="0" w:color="auto"/>
      </w:divBdr>
    </w:div>
    <w:div w:id="187641815">
      <w:bodyDiv w:val="1"/>
      <w:marLeft w:val="0"/>
      <w:marRight w:val="0"/>
      <w:marTop w:val="0"/>
      <w:marBottom w:val="0"/>
      <w:divBdr>
        <w:top w:val="none" w:sz="0" w:space="0" w:color="auto"/>
        <w:left w:val="none" w:sz="0" w:space="0" w:color="auto"/>
        <w:bottom w:val="none" w:sz="0" w:space="0" w:color="auto"/>
        <w:right w:val="none" w:sz="0" w:space="0" w:color="auto"/>
      </w:divBdr>
    </w:div>
    <w:div w:id="187836675">
      <w:bodyDiv w:val="1"/>
      <w:marLeft w:val="0"/>
      <w:marRight w:val="0"/>
      <w:marTop w:val="0"/>
      <w:marBottom w:val="0"/>
      <w:divBdr>
        <w:top w:val="none" w:sz="0" w:space="0" w:color="auto"/>
        <w:left w:val="none" w:sz="0" w:space="0" w:color="auto"/>
        <w:bottom w:val="none" w:sz="0" w:space="0" w:color="auto"/>
        <w:right w:val="none" w:sz="0" w:space="0" w:color="auto"/>
      </w:divBdr>
    </w:div>
    <w:div w:id="187841608">
      <w:bodyDiv w:val="1"/>
      <w:marLeft w:val="0"/>
      <w:marRight w:val="0"/>
      <w:marTop w:val="0"/>
      <w:marBottom w:val="0"/>
      <w:divBdr>
        <w:top w:val="none" w:sz="0" w:space="0" w:color="auto"/>
        <w:left w:val="none" w:sz="0" w:space="0" w:color="auto"/>
        <w:bottom w:val="none" w:sz="0" w:space="0" w:color="auto"/>
        <w:right w:val="none" w:sz="0" w:space="0" w:color="auto"/>
      </w:divBdr>
    </w:div>
    <w:div w:id="187960306">
      <w:bodyDiv w:val="1"/>
      <w:marLeft w:val="0"/>
      <w:marRight w:val="0"/>
      <w:marTop w:val="0"/>
      <w:marBottom w:val="0"/>
      <w:divBdr>
        <w:top w:val="none" w:sz="0" w:space="0" w:color="auto"/>
        <w:left w:val="none" w:sz="0" w:space="0" w:color="auto"/>
        <w:bottom w:val="none" w:sz="0" w:space="0" w:color="auto"/>
        <w:right w:val="none" w:sz="0" w:space="0" w:color="auto"/>
      </w:divBdr>
    </w:div>
    <w:div w:id="188227767">
      <w:bodyDiv w:val="1"/>
      <w:marLeft w:val="0"/>
      <w:marRight w:val="0"/>
      <w:marTop w:val="0"/>
      <w:marBottom w:val="0"/>
      <w:divBdr>
        <w:top w:val="none" w:sz="0" w:space="0" w:color="auto"/>
        <w:left w:val="none" w:sz="0" w:space="0" w:color="auto"/>
        <w:bottom w:val="none" w:sz="0" w:space="0" w:color="auto"/>
        <w:right w:val="none" w:sz="0" w:space="0" w:color="auto"/>
      </w:divBdr>
    </w:div>
    <w:div w:id="188416486">
      <w:bodyDiv w:val="1"/>
      <w:marLeft w:val="0"/>
      <w:marRight w:val="0"/>
      <w:marTop w:val="0"/>
      <w:marBottom w:val="0"/>
      <w:divBdr>
        <w:top w:val="none" w:sz="0" w:space="0" w:color="auto"/>
        <w:left w:val="none" w:sz="0" w:space="0" w:color="auto"/>
        <w:bottom w:val="none" w:sz="0" w:space="0" w:color="auto"/>
        <w:right w:val="none" w:sz="0" w:space="0" w:color="auto"/>
      </w:divBdr>
    </w:div>
    <w:div w:id="188448746">
      <w:bodyDiv w:val="1"/>
      <w:marLeft w:val="0"/>
      <w:marRight w:val="0"/>
      <w:marTop w:val="0"/>
      <w:marBottom w:val="0"/>
      <w:divBdr>
        <w:top w:val="none" w:sz="0" w:space="0" w:color="auto"/>
        <w:left w:val="none" w:sz="0" w:space="0" w:color="auto"/>
        <w:bottom w:val="none" w:sz="0" w:space="0" w:color="auto"/>
        <w:right w:val="none" w:sz="0" w:space="0" w:color="auto"/>
      </w:divBdr>
    </w:div>
    <w:div w:id="188682581">
      <w:bodyDiv w:val="1"/>
      <w:marLeft w:val="0"/>
      <w:marRight w:val="0"/>
      <w:marTop w:val="0"/>
      <w:marBottom w:val="0"/>
      <w:divBdr>
        <w:top w:val="none" w:sz="0" w:space="0" w:color="auto"/>
        <w:left w:val="none" w:sz="0" w:space="0" w:color="auto"/>
        <w:bottom w:val="none" w:sz="0" w:space="0" w:color="auto"/>
        <w:right w:val="none" w:sz="0" w:space="0" w:color="auto"/>
      </w:divBdr>
    </w:div>
    <w:div w:id="188762117">
      <w:bodyDiv w:val="1"/>
      <w:marLeft w:val="0"/>
      <w:marRight w:val="0"/>
      <w:marTop w:val="0"/>
      <w:marBottom w:val="0"/>
      <w:divBdr>
        <w:top w:val="none" w:sz="0" w:space="0" w:color="auto"/>
        <w:left w:val="none" w:sz="0" w:space="0" w:color="auto"/>
        <w:bottom w:val="none" w:sz="0" w:space="0" w:color="auto"/>
        <w:right w:val="none" w:sz="0" w:space="0" w:color="auto"/>
      </w:divBdr>
    </w:div>
    <w:div w:id="188838055">
      <w:bodyDiv w:val="1"/>
      <w:marLeft w:val="0"/>
      <w:marRight w:val="0"/>
      <w:marTop w:val="0"/>
      <w:marBottom w:val="0"/>
      <w:divBdr>
        <w:top w:val="none" w:sz="0" w:space="0" w:color="auto"/>
        <w:left w:val="none" w:sz="0" w:space="0" w:color="auto"/>
        <w:bottom w:val="none" w:sz="0" w:space="0" w:color="auto"/>
        <w:right w:val="none" w:sz="0" w:space="0" w:color="auto"/>
      </w:divBdr>
    </w:div>
    <w:div w:id="188956127">
      <w:bodyDiv w:val="1"/>
      <w:marLeft w:val="0"/>
      <w:marRight w:val="0"/>
      <w:marTop w:val="0"/>
      <w:marBottom w:val="0"/>
      <w:divBdr>
        <w:top w:val="none" w:sz="0" w:space="0" w:color="auto"/>
        <w:left w:val="none" w:sz="0" w:space="0" w:color="auto"/>
        <w:bottom w:val="none" w:sz="0" w:space="0" w:color="auto"/>
        <w:right w:val="none" w:sz="0" w:space="0" w:color="auto"/>
      </w:divBdr>
    </w:div>
    <w:div w:id="189144749">
      <w:bodyDiv w:val="1"/>
      <w:marLeft w:val="0"/>
      <w:marRight w:val="0"/>
      <w:marTop w:val="0"/>
      <w:marBottom w:val="0"/>
      <w:divBdr>
        <w:top w:val="none" w:sz="0" w:space="0" w:color="auto"/>
        <w:left w:val="none" w:sz="0" w:space="0" w:color="auto"/>
        <w:bottom w:val="none" w:sz="0" w:space="0" w:color="auto"/>
        <w:right w:val="none" w:sz="0" w:space="0" w:color="auto"/>
      </w:divBdr>
    </w:div>
    <w:div w:id="189339449">
      <w:bodyDiv w:val="1"/>
      <w:marLeft w:val="0"/>
      <w:marRight w:val="0"/>
      <w:marTop w:val="0"/>
      <w:marBottom w:val="0"/>
      <w:divBdr>
        <w:top w:val="none" w:sz="0" w:space="0" w:color="auto"/>
        <w:left w:val="none" w:sz="0" w:space="0" w:color="auto"/>
        <w:bottom w:val="none" w:sz="0" w:space="0" w:color="auto"/>
        <w:right w:val="none" w:sz="0" w:space="0" w:color="auto"/>
      </w:divBdr>
    </w:div>
    <w:div w:id="189340969">
      <w:bodyDiv w:val="1"/>
      <w:marLeft w:val="0"/>
      <w:marRight w:val="0"/>
      <w:marTop w:val="0"/>
      <w:marBottom w:val="0"/>
      <w:divBdr>
        <w:top w:val="none" w:sz="0" w:space="0" w:color="auto"/>
        <w:left w:val="none" w:sz="0" w:space="0" w:color="auto"/>
        <w:bottom w:val="none" w:sz="0" w:space="0" w:color="auto"/>
        <w:right w:val="none" w:sz="0" w:space="0" w:color="auto"/>
      </w:divBdr>
    </w:div>
    <w:div w:id="189537232">
      <w:bodyDiv w:val="1"/>
      <w:marLeft w:val="0"/>
      <w:marRight w:val="0"/>
      <w:marTop w:val="0"/>
      <w:marBottom w:val="0"/>
      <w:divBdr>
        <w:top w:val="none" w:sz="0" w:space="0" w:color="auto"/>
        <w:left w:val="none" w:sz="0" w:space="0" w:color="auto"/>
        <w:bottom w:val="none" w:sz="0" w:space="0" w:color="auto"/>
        <w:right w:val="none" w:sz="0" w:space="0" w:color="auto"/>
      </w:divBdr>
    </w:div>
    <w:div w:id="189606145">
      <w:bodyDiv w:val="1"/>
      <w:marLeft w:val="0"/>
      <w:marRight w:val="0"/>
      <w:marTop w:val="0"/>
      <w:marBottom w:val="0"/>
      <w:divBdr>
        <w:top w:val="none" w:sz="0" w:space="0" w:color="auto"/>
        <w:left w:val="none" w:sz="0" w:space="0" w:color="auto"/>
        <w:bottom w:val="none" w:sz="0" w:space="0" w:color="auto"/>
        <w:right w:val="none" w:sz="0" w:space="0" w:color="auto"/>
      </w:divBdr>
    </w:div>
    <w:div w:id="189688886">
      <w:bodyDiv w:val="1"/>
      <w:marLeft w:val="0"/>
      <w:marRight w:val="0"/>
      <w:marTop w:val="0"/>
      <w:marBottom w:val="0"/>
      <w:divBdr>
        <w:top w:val="none" w:sz="0" w:space="0" w:color="auto"/>
        <w:left w:val="none" w:sz="0" w:space="0" w:color="auto"/>
        <w:bottom w:val="none" w:sz="0" w:space="0" w:color="auto"/>
        <w:right w:val="none" w:sz="0" w:space="0" w:color="auto"/>
      </w:divBdr>
    </w:div>
    <w:div w:id="189882569">
      <w:bodyDiv w:val="1"/>
      <w:marLeft w:val="0"/>
      <w:marRight w:val="0"/>
      <w:marTop w:val="0"/>
      <w:marBottom w:val="0"/>
      <w:divBdr>
        <w:top w:val="none" w:sz="0" w:space="0" w:color="auto"/>
        <w:left w:val="none" w:sz="0" w:space="0" w:color="auto"/>
        <w:bottom w:val="none" w:sz="0" w:space="0" w:color="auto"/>
        <w:right w:val="none" w:sz="0" w:space="0" w:color="auto"/>
      </w:divBdr>
    </w:div>
    <w:div w:id="189955348">
      <w:bodyDiv w:val="1"/>
      <w:marLeft w:val="0"/>
      <w:marRight w:val="0"/>
      <w:marTop w:val="0"/>
      <w:marBottom w:val="0"/>
      <w:divBdr>
        <w:top w:val="none" w:sz="0" w:space="0" w:color="auto"/>
        <w:left w:val="none" w:sz="0" w:space="0" w:color="auto"/>
        <w:bottom w:val="none" w:sz="0" w:space="0" w:color="auto"/>
        <w:right w:val="none" w:sz="0" w:space="0" w:color="auto"/>
      </w:divBdr>
    </w:div>
    <w:div w:id="190388723">
      <w:bodyDiv w:val="1"/>
      <w:marLeft w:val="0"/>
      <w:marRight w:val="0"/>
      <w:marTop w:val="0"/>
      <w:marBottom w:val="0"/>
      <w:divBdr>
        <w:top w:val="none" w:sz="0" w:space="0" w:color="auto"/>
        <w:left w:val="none" w:sz="0" w:space="0" w:color="auto"/>
        <w:bottom w:val="none" w:sz="0" w:space="0" w:color="auto"/>
        <w:right w:val="none" w:sz="0" w:space="0" w:color="auto"/>
      </w:divBdr>
    </w:div>
    <w:div w:id="190732613">
      <w:bodyDiv w:val="1"/>
      <w:marLeft w:val="0"/>
      <w:marRight w:val="0"/>
      <w:marTop w:val="0"/>
      <w:marBottom w:val="0"/>
      <w:divBdr>
        <w:top w:val="none" w:sz="0" w:space="0" w:color="auto"/>
        <w:left w:val="none" w:sz="0" w:space="0" w:color="auto"/>
        <w:bottom w:val="none" w:sz="0" w:space="0" w:color="auto"/>
        <w:right w:val="none" w:sz="0" w:space="0" w:color="auto"/>
      </w:divBdr>
    </w:div>
    <w:div w:id="191037692">
      <w:bodyDiv w:val="1"/>
      <w:marLeft w:val="0"/>
      <w:marRight w:val="0"/>
      <w:marTop w:val="0"/>
      <w:marBottom w:val="0"/>
      <w:divBdr>
        <w:top w:val="none" w:sz="0" w:space="0" w:color="auto"/>
        <w:left w:val="none" w:sz="0" w:space="0" w:color="auto"/>
        <w:bottom w:val="none" w:sz="0" w:space="0" w:color="auto"/>
        <w:right w:val="none" w:sz="0" w:space="0" w:color="auto"/>
      </w:divBdr>
      <w:divsChild>
        <w:div w:id="476383099">
          <w:marLeft w:val="0"/>
          <w:marRight w:val="0"/>
          <w:marTop w:val="0"/>
          <w:marBottom w:val="0"/>
          <w:divBdr>
            <w:top w:val="none" w:sz="0" w:space="0" w:color="auto"/>
            <w:left w:val="none" w:sz="0" w:space="0" w:color="auto"/>
            <w:bottom w:val="none" w:sz="0" w:space="0" w:color="auto"/>
            <w:right w:val="none" w:sz="0" w:space="0" w:color="auto"/>
          </w:divBdr>
        </w:div>
        <w:div w:id="1115904401">
          <w:marLeft w:val="0"/>
          <w:marRight w:val="0"/>
          <w:marTop w:val="0"/>
          <w:marBottom w:val="0"/>
          <w:divBdr>
            <w:top w:val="none" w:sz="0" w:space="0" w:color="auto"/>
            <w:left w:val="none" w:sz="0" w:space="0" w:color="auto"/>
            <w:bottom w:val="none" w:sz="0" w:space="0" w:color="auto"/>
            <w:right w:val="none" w:sz="0" w:space="0" w:color="auto"/>
          </w:divBdr>
        </w:div>
        <w:div w:id="1102798071">
          <w:marLeft w:val="0"/>
          <w:marRight w:val="0"/>
          <w:marTop w:val="0"/>
          <w:marBottom w:val="0"/>
          <w:divBdr>
            <w:top w:val="none" w:sz="0" w:space="0" w:color="auto"/>
            <w:left w:val="none" w:sz="0" w:space="0" w:color="auto"/>
            <w:bottom w:val="none" w:sz="0" w:space="0" w:color="auto"/>
            <w:right w:val="none" w:sz="0" w:space="0" w:color="auto"/>
          </w:divBdr>
        </w:div>
        <w:div w:id="341055250">
          <w:marLeft w:val="0"/>
          <w:marRight w:val="0"/>
          <w:marTop w:val="0"/>
          <w:marBottom w:val="0"/>
          <w:divBdr>
            <w:top w:val="none" w:sz="0" w:space="0" w:color="auto"/>
            <w:left w:val="none" w:sz="0" w:space="0" w:color="auto"/>
            <w:bottom w:val="none" w:sz="0" w:space="0" w:color="auto"/>
            <w:right w:val="none" w:sz="0" w:space="0" w:color="auto"/>
          </w:divBdr>
        </w:div>
        <w:div w:id="580220086">
          <w:marLeft w:val="0"/>
          <w:marRight w:val="0"/>
          <w:marTop w:val="0"/>
          <w:marBottom w:val="0"/>
          <w:divBdr>
            <w:top w:val="none" w:sz="0" w:space="0" w:color="auto"/>
            <w:left w:val="none" w:sz="0" w:space="0" w:color="auto"/>
            <w:bottom w:val="none" w:sz="0" w:space="0" w:color="auto"/>
            <w:right w:val="none" w:sz="0" w:space="0" w:color="auto"/>
          </w:divBdr>
        </w:div>
        <w:div w:id="1839804048">
          <w:marLeft w:val="0"/>
          <w:marRight w:val="0"/>
          <w:marTop w:val="0"/>
          <w:marBottom w:val="0"/>
          <w:divBdr>
            <w:top w:val="none" w:sz="0" w:space="0" w:color="auto"/>
            <w:left w:val="none" w:sz="0" w:space="0" w:color="auto"/>
            <w:bottom w:val="none" w:sz="0" w:space="0" w:color="auto"/>
            <w:right w:val="none" w:sz="0" w:space="0" w:color="auto"/>
          </w:divBdr>
        </w:div>
        <w:div w:id="624311206">
          <w:marLeft w:val="0"/>
          <w:marRight w:val="0"/>
          <w:marTop w:val="0"/>
          <w:marBottom w:val="0"/>
          <w:divBdr>
            <w:top w:val="none" w:sz="0" w:space="0" w:color="auto"/>
            <w:left w:val="none" w:sz="0" w:space="0" w:color="auto"/>
            <w:bottom w:val="none" w:sz="0" w:space="0" w:color="auto"/>
            <w:right w:val="none" w:sz="0" w:space="0" w:color="auto"/>
          </w:divBdr>
        </w:div>
        <w:div w:id="1458453944">
          <w:marLeft w:val="0"/>
          <w:marRight w:val="0"/>
          <w:marTop w:val="0"/>
          <w:marBottom w:val="0"/>
          <w:divBdr>
            <w:top w:val="none" w:sz="0" w:space="0" w:color="auto"/>
            <w:left w:val="none" w:sz="0" w:space="0" w:color="auto"/>
            <w:bottom w:val="none" w:sz="0" w:space="0" w:color="auto"/>
            <w:right w:val="none" w:sz="0" w:space="0" w:color="auto"/>
          </w:divBdr>
        </w:div>
        <w:div w:id="1811241176">
          <w:marLeft w:val="0"/>
          <w:marRight w:val="0"/>
          <w:marTop w:val="0"/>
          <w:marBottom w:val="0"/>
          <w:divBdr>
            <w:top w:val="none" w:sz="0" w:space="0" w:color="auto"/>
            <w:left w:val="none" w:sz="0" w:space="0" w:color="auto"/>
            <w:bottom w:val="none" w:sz="0" w:space="0" w:color="auto"/>
            <w:right w:val="none" w:sz="0" w:space="0" w:color="auto"/>
          </w:divBdr>
        </w:div>
        <w:div w:id="1515194755">
          <w:marLeft w:val="0"/>
          <w:marRight w:val="0"/>
          <w:marTop w:val="0"/>
          <w:marBottom w:val="0"/>
          <w:divBdr>
            <w:top w:val="none" w:sz="0" w:space="0" w:color="auto"/>
            <w:left w:val="none" w:sz="0" w:space="0" w:color="auto"/>
            <w:bottom w:val="none" w:sz="0" w:space="0" w:color="auto"/>
            <w:right w:val="none" w:sz="0" w:space="0" w:color="auto"/>
          </w:divBdr>
        </w:div>
        <w:div w:id="1081365757">
          <w:marLeft w:val="0"/>
          <w:marRight w:val="0"/>
          <w:marTop w:val="0"/>
          <w:marBottom w:val="0"/>
          <w:divBdr>
            <w:top w:val="none" w:sz="0" w:space="0" w:color="auto"/>
            <w:left w:val="none" w:sz="0" w:space="0" w:color="auto"/>
            <w:bottom w:val="none" w:sz="0" w:space="0" w:color="auto"/>
            <w:right w:val="none" w:sz="0" w:space="0" w:color="auto"/>
          </w:divBdr>
        </w:div>
        <w:div w:id="137501388">
          <w:marLeft w:val="0"/>
          <w:marRight w:val="0"/>
          <w:marTop w:val="0"/>
          <w:marBottom w:val="0"/>
          <w:divBdr>
            <w:top w:val="none" w:sz="0" w:space="0" w:color="auto"/>
            <w:left w:val="none" w:sz="0" w:space="0" w:color="auto"/>
            <w:bottom w:val="none" w:sz="0" w:space="0" w:color="auto"/>
            <w:right w:val="none" w:sz="0" w:space="0" w:color="auto"/>
          </w:divBdr>
        </w:div>
        <w:div w:id="703987740">
          <w:marLeft w:val="0"/>
          <w:marRight w:val="0"/>
          <w:marTop w:val="0"/>
          <w:marBottom w:val="0"/>
          <w:divBdr>
            <w:top w:val="none" w:sz="0" w:space="0" w:color="auto"/>
            <w:left w:val="none" w:sz="0" w:space="0" w:color="auto"/>
            <w:bottom w:val="none" w:sz="0" w:space="0" w:color="auto"/>
            <w:right w:val="none" w:sz="0" w:space="0" w:color="auto"/>
          </w:divBdr>
        </w:div>
        <w:div w:id="1878082407">
          <w:marLeft w:val="0"/>
          <w:marRight w:val="0"/>
          <w:marTop w:val="0"/>
          <w:marBottom w:val="0"/>
          <w:divBdr>
            <w:top w:val="none" w:sz="0" w:space="0" w:color="auto"/>
            <w:left w:val="none" w:sz="0" w:space="0" w:color="auto"/>
            <w:bottom w:val="none" w:sz="0" w:space="0" w:color="auto"/>
            <w:right w:val="none" w:sz="0" w:space="0" w:color="auto"/>
          </w:divBdr>
        </w:div>
        <w:div w:id="1575820821">
          <w:marLeft w:val="0"/>
          <w:marRight w:val="0"/>
          <w:marTop w:val="0"/>
          <w:marBottom w:val="0"/>
          <w:divBdr>
            <w:top w:val="none" w:sz="0" w:space="0" w:color="auto"/>
            <w:left w:val="none" w:sz="0" w:space="0" w:color="auto"/>
            <w:bottom w:val="none" w:sz="0" w:space="0" w:color="auto"/>
            <w:right w:val="none" w:sz="0" w:space="0" w:color="auto"/>
          </w:divBdr>
        </w:div>
        <w:div w:id="903225192">
          <w:marLeft w:val="0"/>
          <w:marRight w:val="0"/>
          <w:marTop w:val="0"/>
          <w:marBottom w:val="0"/>
          <w:divBdr>
            <w:top w:val="none" w:sz="0" w:space="0" w:color="auto"/>
            <w:left w:val="none" w:sz="0" w:space="0" w:color="auto"/>
            <w:bottom w:val="none" w:sz="0" w:space="0" w:color="auto"/>
            <w:right w:val="none" w:sz="0" w:space="0" w:color="auto"/>
          </w:divBdr>
        </w:div>
        <w:div w:id="1239946738">
          <w:marLeft w:val="0"/>
          <w:marRight w:val="0"/>
          <w:marTop w:val="0"/>
          <w:marBottom w:val="0"/>
          <w:divBdr>
            <w:top w:val="none" w:sz="0" w:space="0" w:color="auto"/>
            <w:left w:val="none" w:sz="0" w:space="0" w:color="auto"/>
            <w:bottom w:val="none" w:sz="0" w:space="0" w:color="auto"/>
            <w:right w:val="none" w:sz="0" w:space="0" w:color="auto"/>
          </w:divBdr>
        </w:div>
        <w:div w:id="1994873105">
          <w:marLeft w:val="0"/>
          <w:marRight w:val="0"/>
          <w:marTop w:val="0"/>
          <w:marBottom w:val="0"/>
          <w:divBdr>
            <w:top w:val="none" w:sz="0" w:space="0" w:color="auto"/>
            <w:left w:val="none" w:sz="0" w:space="0" w:color="auto"/>
            <w:bottom w:val="none" w:sz="0" w:space="0" w:color="auto"/>
            <w:right w:val="none" w:sz="0" w:space="0" w:color="auto"/>
          </w:divBdr>
        </w:div>
        <w:div w:id="251478262">
          <w:marLeft w:val="0"/>
          <w:marRight w:val="0"/>
          <w:marTop w:val="0"/>
          <w:marBottom w:val="0"/>
          <w:divBdr>
            <w:top w:val="none" w:sz="0" w:space="0" w:color="auto"/>
            <w:left w:val="none" w:sz="0" w:space="0" w:color="auto"/>
            <w:bottom w:val="none" w:sz="0" w:space="0" w:color="auto"/>
            <w:right w:val="none" w:sz="0" w:space="0" w:color="auto"/>
          </w:divBdr>
        </w:div>
        <w:div w:id="242833470">
          <w:marLeft w:val="0"/>
          <w:marRight w:val="0"/>
          <w:marTop w:val="0"/>
          <w:marBottom w:val="0"/>
          <w:divBdr>
            <w:top w:val="none" w:sz="0" w:space="0" w:color="auto"/>
            <w:left w:val="none" w:sz="0" w:space="0" w:color="auto"/>
            <w:bottom w:val="none" w:sz="0" w:space="0" w:color="auto"/>
            <w:right w:val="none" w:sz="0" w:space="0" w:color="auto"/>
          </w:divBdr>
        </w:div>
        <w:div w:id="1688482075">
          <w:marLeft w:val="0"/>
          <w:marRight w:val="0"/>
          <w:marTop w:val="0"/>
          <w:marBottom w:val="0"/>
          <w:divBdr>
            <w:top w:val="none" w:sz="0" w:space="0" w:color="auto"/>
            <w:left w:val="none" w:sz="0" w:space="0" w:color="auto"/>
            <w:bottom w:val="none" w:sz="0" w:space="0" w:color="auto"/>
            <w:right w:val="none" w:sz="0" w:space="0" w:color="auto"/>
          </w:divBdr>
        </w:div>
        <w:div w:id="843326877">
          <w:marLeft w:val="0"/>
          <w:marRight w:val="0"/>
          <w:marTop w:val="0"/>
          <w:marBottom w:val="0"/>
          <w:divBdr>
            <w:top w:val="none" w:sz="0" w:space="0" w:color="auto"/>
            <w:left w:val="none" w:sz="0" w:space="0" w:color="auto"/>
            <w:bottom w:val="none" w:sz="0" w:space="0" w:color="auto"/>
            <w:right w:val="none" w:sz="0" w:space="0" w:color="auto"/>
          </w:divBdr>
        </w:div>
        <w:div w:id="337583907">
          <w:marLeft w:val="0"/>
          <w:marRight w:val="0"/>
          <w:marTop w:val="0"/>
          <w:marBottom w:val="0"/>
          <w:divBdr>
            <w:top w:val="none" w:sz="0" w:space="0" w:color="auto"/>
            <w:left w:val="none" w:sz="0" w:space="0" w:color="auto"/>
            <w:bottom w:val="none" w:sz="0" w:space="0" w:color="auto"/>
            <w:right w:val="none" w:sz="0" w:space="0" w:color="auto"/>
          </w:divBdr>
        </w:div>
        <w:div w:id="172958157">
          <w:marLeft w:val="0"/>
          <w:marRight w:val="0"/>
          <w:marTop w:val="0"/>
          <w:marBottom w:val="0"/>
          <w:divBdr>
            <w:top w:val="none" w:sz="0" w:space="0" w:color="auto"/>
            <w:left w:val="none" w:sz="0" w:space="0" w:color="auto"/>
            <w:bottom w:val="none" w:sz="0" w:space="0" w:color="auto"/>
            <w:right w:val="none" w:sz="0" w:space="0" w:color="auto"/>
          </w:divBdr>
        </w:div>
        <w:div w:id="787047056">
          <w:marLeft w:val="0"/>
          <w:marRight w:val="0"/>
          <w:marTop w:val="0"/>
          <w:marBottom w:val="0"/>
          <w:divBdr>
            <w:top w:val="none" w:sz="0" w:space="0" w:color="auto"/>
            <w:left w:val="none" w:sz="0" w:space="0" w:color="auto"/>
            <w:bottom w:val="none" w:sz="0" w:space="0" w:color="auto"/>
            <w:right w:val="none" w:sz="0" w:space="0" w:color="auto"/>
          </w:divBdr>
        </w:div>
        <w:div w:id="1441799819">
          <w:marLeft w:val="0"/>
          <w:marRight w:val="0"/>
          <w:marTop w:val="0"/>
          <w:marBottom w:val="0"/>
          <w:divBdr>
            <w:top w:val="none" w:sz="0" w:space="0" w:color="auto"/>
            <w:left w:val="none" w:sz="0" w:space="0" w:color="auto"/>
            <w:bottom w:val="none" w:sz="0" w:space="0" w:color="auto"/>
            <w:right w:val="none" w:sz="0" w:space="0" w:color="auto"/>
          </w:divBdr>
        </w:div>
        <w:div w:id="149254028">
          <w:marLeft w:val="0"/>
          <w:marRight w:val="0"/>
          <w:marTop w:val="0"/>
          <w:marBottom w:val="0"/>
          <w:divBdr>
            <w:top w:val="none" w:sz="0" w:space="0" w:color="auto"/>
            <w:left w:val="none" w:sz="0" w:space="0" w:color="auto"/>
            <w:bottom w:val="none" w:sz="0" w:space="0" w:color="auto"/>
            <w:right w:val="none" w:sz="0" w:space="0" w:color="auto"/>
          </w:divBdr>
        </w:div>
        <w:div w:id="1606956560">
          <w:marLeft w:val="0"/>
          <w:marRight w:val="0"/>
          <w:marTop w:val="0"/>
          <w:marBottom w:val="0"/>
          <w:divBdr>
            <w:top w:val="none" w:sz="0" w:space="0" w:color="auto"/>
            <w:left w:val="none" w:sz="0" w:space="0" w:color="auto"/>
            <w:bottom w:val="none" w:sz="0" w:space="0" w:color="auto"/>
            <w:right w:val="none" w:sz="0" w:space="0" w:color="auto"/>
          </w:divBdr>
        </w:div>
        <w:div w:id="27222847">
          <w:marLeft w:val="0"/>
          <w:marRight w:val="0"/>
          <w:marTop w:val="0"/>
          <w:marBottom w:val="0"/>
          <w:divBdr>
            <w:top w:val="none" w:sz="0" w:space="0" w:color="auto"/>
            <w:left w:val="none" w:sz="0" w:space="0" w:color="auto"/>
            <w:bottom w:val="none" w:sz="0" w:space="0" w:color="auto"/>
            <w:right w:val="none" w:sz="0" w:space="0" w:color="auto"/>
          </w:divBdr>
        </w:div>
        <w:div w:id="749431429">
          <w:marLeft w:val="0"/>
          <w:marRight w:val="0"/>
          <w:marTop w:val="0"/>
          <w:marBottom w:val="0"/>
          <w:divBdr>
            <w:top w:val="none" w:sz="0" w:space="0" w:color="auto"/>
            <w:left w:val="none" w:sz="0" w:space="0" w:color="auto"/>
            <w:bottom w:val="none" w:sz="0" w:space="0" w:color="auto"/>
            <w:right w:val="none" w:sz="0" w:space="0" w:color="auto"/>
          </w:divBdr>
        </w:div>
        <w:div w:id="1116799948">
          <w:marLeft w:val="0"/>
          <w:marRight w:val="0"/>
          <w:marTop w:val="0"/>
          <w:marBottom w:val="0"/>
          <w:divBdr>
            <w:top w:val="none" w:sz="0" w:space="0" w:color="auto"/>
            <w:left w:val="none" w:sz="0" w:space="0" w:color="auto"/>
            <w:bottom w:val="none" w:sz="0" w:space="0" w:color="auto"/>
            <w:right w:val="none" w:sz="0" w:space="0" w:color="auto"/>
          </w:divBdr>
        </w:div>
        <w:div w:id="62992922">
          <w:marLeft w:val="0"/>
          <w:marRight w:val="0"/>
          <w:marTop w:val="0"/>
          <w:marBottom w:val="0"/>
          <w:divBdr>
            <w:top w:val="none" w:sz="0" w:space="0" w:color="auto"/>
            <w:left w:val="none" w:sz="0" w:space="0" w:color="auto"/>
            <w:bottom w:val="none" w:sz="0" w:space="0" w:color="auto"/>
            <w:right w:val="none" w:sz="0" w:space="0" w:color="auto"/>
          </w:divBdr>
        </w:div>
        <w:div w:id="29502094">
          <w:marLeft w:val="0"/>
          <w:marRight w:val="0"/>
          <w:marTop w:val="0"/>
          <w:marBottom w:val="0"/>
          <w:divBdr>
            <w:top w:val="none" w:sz="0" w:space="0" w:color="auto"/>
            <w:left w:val="none" w:sz="0" w:space="0" w:color="auto"/>
            <w:bottom w:val="none" w:sz="0" w:space="0" w:color="auto"/>
            <w:right w:val="none" w:sz="0" w:space="0" w:color="auto"/>
          </w:divBdr>
        </w:div>
        <w:div w:id="171647059">
          <w:marLeft w:val="0"/>
          <w:marRight w:val="0"/>
          <w:marTop w:val="0"/>
          <w:marBottom w:val="0"/>
          <w:divBdr>
            <w:top w:val="none" w:sz="0" w:space="0" w:color="auto"/>
            <w:left w:val="none" w:sz="0" w:space="0" w:color="auto"/>
            <w:bottom w:val="none" w:sz="0" w:space="0" w:color="auto"/>
            <w:right w:val="none" w:sz="0" w:space="0" w:color="auto"/>
          </w:divBdr>
        </w:div>
        <w:div w:id="902520733">
          <w:marLeft w:val="0"/>
          <w:marRight w:val="0"/>
          <w:marTop w:val="0"/>
          <w:marBottom w:val="0"/>
          <w:divBdr>
            <w:top w:val="none" w:sz="0" w:space="0" w:color="auto"/>
            <w:left w:val="none" w:sz="0" w:space="0" w:color="auto"/>
            <w:bottom w:val="none" w:sz="0" w:space="0" w:color="auto"/>
            <w:right w:val="none" w:sz="0" w:space="0" w:color="auto"/>
          </w:divBdr>
        </w:div>
        <w:div w:id="160852618">
          <w:marLeft w:val="0"/>
          <w:marRight w:val="0"/>
          <w:marTop w:val="0"/>
          <w:marBottom w:val="0"/>
          <w:divBdr>
            <w:top w:val="none" w:sz="0" w:space="0" w:color="auto"/>
            <w:left w:val="none" w:sz="0" w:space="0" w:color="auto"/>
            <w:bottom w:val="none" w:sz="0" w:space="0" w:color="auto"/>
            <w:right w:val="none" w:sz="0" w:space="0" w:color="auto"/>
          </w:divBdr>
        </w:div>
        <w:div w:id="2049180576">
          <w:marLeft w:val="0"/>
          <w:marRight w:val="0"/>
          <w:marTop w:val="0"/>
          <w:marBottom w:val="0"/>
          <w:divBdr>
            <w:top w:val="none" w:sz="0" w:space="0" w:color="auto"/>
            <w:left w:val="none" w:sz="0" w:space="0" w:color="auto"/>
            <w:bottom w:val="none" w:sz="0" w:space="0" w:color="auto"/>
            <w:right w:val="none" w:sz="0" w:space="0" w:color="auto"/>
          </w:divBdr>
        </w:div>
        <w:div w:id="1769080500">
          <w:marLeft w:val="0"/>
          <w:marRight w:val="0"/>
          <w:marTop w:val="0"/>
          <w:marBottom w:val="0"/>
          <w:divBdr>
            <w:top w:val="none" w:sz="0" w:space="0" w:color="auto"/>
            <w:left w:val="none" w:sz="0" w:space="0" w:color="auto"/>
            <w:bottom w:val="none" w:sz="0" w:space="0" w:color="auto"/>
            <w:right w:val="none" w:sz="0" w:space="0" w:color="auto"/>
          </w:divBdr>
        </w:div>
        <w:div w:id="1821726956">
          <w:marLeft w:val="0"/>
          <w:marRight w:val="0"/>
          <w:marTop w:val="0"/>
          <w:marBottom w:val="0"/>
          <w:divBdr>
            <w:top w:val="none" w:sz="0" w:space="0" w:color="auto"/>
            <w:left w:val="none" w:sz="0" w:space="0" w:color="auto"/>
            <w:bottom w:val="none" w:sz="0" w:space="0" w:color="auto"/>
            <w:right w:val="none" w:sz="0" w:space="0" w:color="auto"/>
          </w:divBdr>
        </w:div>
        <w:div w:id="771322996">
          <w:marLeft w:val="0"/>
          <w:marRight w:val="0"/>
          <w:marTop w:val="0"/>
          <w:marBottom w:val="0"/>
          <w:divBdr>
            <w:top w:val="none" w:sz="0" w:space="0" w:color="auto"/>
            <w:left w:val="none" w:sz="0" w:space="0" w:color="auto"/>
            <w:bottom w:val="none" w:sz="0" w:space="0" w:color="auto"/>
            <w:right w:val="none" w:sz="0" w:space="0" w:color="auto"/>
          </w:divBdr>
        </w:div>
        <w:div w:id="985550630">
          <w:marLeft w:val="0"/>
          <w:marRight w:val="0"/>
          <w:marTop w:val="0"/>
          <w:marBottom w:val="0"/>
          <w:divBdr>
            <w:top w:val="none" w:sz="0" w:space="0" w:color="auto"/>
            <w:left w:val="none" w:sz="0" w:space="0" w:color="auto"/>
            <w:bottom w:val="none" w:sz="0" w:space="0" w:color="auto"/>
            <w:right w:val="none" w:sz="0" w:space="0" w:color="auto"/>
          </w:divBdr>
        </w:div>
        <w:div w:id="891306950">
          <w:marLeft w:val="0"/>
          <w:marRight w:val="0"/>
          <w:marTop w:val="0"/>
          <w:marBottom w:val="0"/>
          <w:divBdr>
            <w:top w:val="none" w:sz="0" w:space="0" w:color="auto"/>
            <w:left w:val="none" w:sz="0" w:space="0" w:color="auto"/>
            <w:bottom w:val="none" w:sz="0" w:space="0" w:color="auto"/>
            <w:right w:val="none" w:sz="0" w:space="0" w:color="auto"/>
          </w:divBdr>
        </w:div>
        <w:div w:id="1969585261">
          <w:marLeft w:val="0"/>
          <w:marRight w:val="0"/>
          <w:marTop w:val="0"/>
          <w:marBottom w:val="0"/>
          <w:divBdr>
            <w:top w:val="none" w:sz="0" w:space="0" w:color="auto"/>
            <w:left w:val="none" w:sz="0" w:space="0" w:color="auto"/>
            <w:bottom w:val="none" w:sz="0" w:space="0" w:color="auto"/>
            <w:right w:val="none" w:sz="0" w:space="0" w:color="auto"/>
          </w:divBdr>
        </w:div>
        <w:div w:id="1330060503">
          <w:marLeft w:val="0"/>
          <w:marRight w:val="0"/>
          <w:marTop w:val="0"/>
          <w:marBottom w:val="0"/>
          <w:divBdr>
            <w:top w:val="none" w:sz="0" w:space="0" w:color="auto"/>
            <w:left w:val="none" w:sz="0" w:space="0" w:color="auto"/>
            <w:bottom w:val="none" w:sz="0" w:space="0" w:color="auto"/>
            <w:right w:val="none" w:sz="0" w:space="0" w:color="auto"/>
          </w:divBdr>
        </w:div>
        <w:div w:id="865413892">
          <w:marLeft w:val="0"/>
          <w:marRight w:val="0"/>
          <w:marTop w:val="0"/>
          <w:marBottom w:val="0"/>
          <w:divBdr>
            <w:top w:val="none" w:sz="0" w:space="0" w:color="auto"/>
            <w:left w:val="none" w:sz="0" w:space="0" w:color="auto"/>
            <w:bottom w:val="none" w:sz="0" w:space="0" w:color="auto"/>
            <w:right w:val="none" w:sz="0" w:space="0" w:color="auto"/>
          </w:divBdr>
        </w:div>
        <w:div w:id="1387025772">
          <w:marLeft w:val="0"/>
          <w:marRight w:val="0"/>
          <w:marTop w:val="0"/>
          <w:marBottom w:val="0"/>
          <w:divBdr>
            <w:top w:val="none" w:sz="0" w:space="0" w:color="auto"/>
            <w:left w:val="none" w:sz="0" w:space="0" w:color="auto"/>
            <w:bottom w:val="none" w:sz="0" w:space="0" w:color="auto"/>
            <w:right w:val="none" w:sz="0" w:space="0" w:color="auto"/>
          </w:divBdr>
        </w:div>
        <w:div w:id="427309970">
          <w:marLeft w:val="0"/>
          <w:marRight w:val="0"/>
          <w:marTop w:val="0"/>
          <w:marBottom w:val="0"/>
          <w:divBdr>
            <w:top w:val="none" w:sz="0" w:space="0" w:color="auto"/>
            <w:left w:val="none" w:sz="0" w:space="0" w:color="auto"/>
            <w:bottom w:val="none" w:sz="0" w:space="0" w:color="auto"/>
            <w:right w:val="none" w:sz="0" w:space="0" w:color="auto"/>
          </w:divBdr>
        </w:div>
        <w:div w:id="329872516">
          <w:marLeft w:val="0"/>
          <w:marRight w:val="0"/>
          <w:marTop w:val="0"/>
          <w:marBottom w:val="0"/>
          <w:divBdr>
            <w:top w:val="none" w:sz="0" w:space="0" w:color="auto"/>
            <w:left w:val="none" w:sz="0" w:space="0" w:color="auto"/>
            <w:bottom w:val="none" w:sz="0" w:space="0" w:color="auto"/>
            <w:right w:val="none" w:sz="0" w:space="0" w:color="auto"/>
          </w:divBdr>
        </w:div>
        <w:div w:id="689795594">
          <w:marLeft w:val="0"/>
          <w:marRight w:val="0"/>
          <w:marTop w:val="0"/>
          <w:marBottom w:val="0"/>
          <w:divBdr>
            <w:top w:val="none" w:sz="0" w:space="0" w:color="auto"/>
            <w:left w:val="none" w:sz="0" w:space="0" w:color="auto"/>
            <w:bottom w:val="none" w:sz="0" w:space="0" w:color="auto"/>
            <w:right w:val="none" w:sz="0" w:space="0" w:color="auto"/>
          </w:divBdr>
        </w:div>
        <w:div w:id="2021151462">
          <w:marLeft w:val="0"/>
          <w:marRight w:val="0"/>
          <w:marTop w:val="0"/>
          <w:marBottom w:val="0"/>
          <w:divBdr>
            <w:top w:val="none" w:sz="0" w:space="0" w:color="auto"/>
            <w:left w:val="none" w:sz="0" w:space="0" w:color="auto"/>
            <w:bottom w:val="none" w:sz="0" w:space="0" w:color="auto"/>
            <w:right w:val="none" w:sz="0" w:space="0" w:color="auto"/>
          </w:divBdr>
        </w:div>
        <w:div w:id="1073162594">
          <w:marLeft w:val="0"/>
          <w:marRight w:val="0"/>
          <w:marTop w:val="0"/>
          <w:marBottom w:val="0"/>
          <w:divBdr>
            <w:top w:val="none" w:sz="0" w:space="0" w:color="auto"/>
            <w:left w:val="none" w:sz="0" w:space="0" w:color="auto"/>
            <w:bottom w:val="none" w:sz="0" w:space="0" w:color="auto"/>
            <w:right w:val="none" w:sz="0" w:space="0" w:color="auto"/>
          </w:divBdr>
        </w:div>
        <w:div w:id="1358851140">
          <w:marLeft w:val="0"/>
          <w:marRight w:val="0"/>
          <w:marTop w:val="0"/>
          <w:marBottom w:val="0"/>
          <w:divBdr>
            <w:top w:val="none" w:sz="0" w:space="0" w:color="auto"/>
            <w:left w:val="none" w:sz="0" w:space="0" w:color="auto"/>
            <w:bottom w:val="none" w:sz="0" w:space="0" w:color="auto"/>
            <w:right w:val="none" w:sz="0" w:space="0" w:color="auto"/>
          </w:divBdr>
        </w:div>
        <w:div w:id="2062708303">
          <w:marLeft w:val="0"/>
          <w:marRight w:val="0"/>
          <w:marTop w:val="0"/>
          <w:marBottom w:val="0"/>
          <w:divBdr>
            <w:top w:val="none" w:sz="0" w:space="0" w:color="auto"/>
            <w:left w:val="none" w:sz="0" w:space="0" w:color="auto"/>
            <w:bottom w:val="none" w:sz="0" w:space="0" w:color="auto"/>
            <w:right w:val="none" w:sz="0" w:space="0" w:color="auto"/>
          </w:divBdr>
        </w:div>
        <w:div w:id="1922565871">
          <w:marLeft w:val="0"/>
          <w:marRight w:val="0"/>
          <w:marTop w:val="0"/>
          <w:marBottom w:val="0"/>
          <w:divBdr>
            <w:top w:val="none" w:sz="0" w:space="0" w:color="auto"/>
            <w:left w:val="none" w:sz="0" w:space="0" w:color="auto"/>
            <w:bottom w:val="none" w:sz="0" w:space="0" w:color="auto"/>
            <w:right w:val="none" w:sz="0" w:space="0" w:color="auto"/>
          </w:divBdr>
        </w:div>
        <w:div w:id="1272281605">
          <w:marLeft w:val="0"/>
          <w:marRight w:val="0"/>
          <w:marTop w:val="0"/>
          <w:marBottom w:val="0"/>
          <w:divBdr>
            <w:top w:val="none" w:sz="0" w:space="0" w:color="auto"/>
            <w:left w:val="none" w:sz="0" w:space="0" w:color="auto"/>
            <w:bottom w:val="none" w:sz="0" w:space="0" w:color="auto"/>
            <w:right w:val="none" w:sz="0" w:space="0" w:color="auto"/>
          </w:divBdr>
        </w:div>
        <w:div w:id="190651018">
          <w:marLeft w:val="0"/>
          <w:marRight w:val="0"/>
          <w:marTop w:val="0"/>
          <w:marBottom w:val="0"/>
          <w:divBdr>
            <w:top w:val="none" w:sz="0" w:space="0" w:color="auto"/>
            <w:left w:val="none" w:sz="0" w:space="0" w:color="auto"/>
            <w:bottom w:val="none" w:sz="0" w:space="0" w:color="auto"/>
            <w:right w:val="none" w:sz="0" w:space="0" w:color="auto"/>
          </w:divBdr>
        </w:div>
        <w:div w:id="575748782">
          <w:marLeft w:val="0"/>
          <w:marRight w:val="0"/>
          <w:marTop w:val="0"/>
          <w:marBottom w:val="0"/>
          <w:divBdr>
            <w:top w:val="none" w:sz="0" w:space="0" w:color="auto"/>
            <w:left w:val="none" w:sz="0" w:space="0" w:color="auto"/>
            <w:bottom w:val="none" w:sz="0" w:space="0" w:color="auto"/>
            <w:right w:val="none" w:sz="0" w:space="0" w:color="auto"/>
          </w:divBdr>
        </w:div>
        <w:div w:id="1635213475">
          <w:marLeft w:val="0"/>
          <w:marRight w:val="0"/>
          <w:marTop w:val="0"/>
          <w:marBottom w:val="0"/>
          <w:divBdr>
            <w:top w:val="none" w:sz="0" w:space="0" w:color="auto"/>
            <w:left w:val="none" w:sz="0" w:space="0" w:color="auto"/>
            <w:bottom w:val="none" w:sz="0" w:space="0" w:color="auto"/>
            <w:right w:val="none" w:sz="0" w:space="0" w:color="auto"/>
          </w:divBdr>
        </w:div>
        <w:div w:id="1793789432">
          <w:marLeft w:val="0"/>
          <w:marRight w:val="0"/>
          <w:marTop w:val="0"/>
          <w:marBottom w:val="0"/>
          <w:divBdr>
            <w:top w:val="none" w:sz="0" w:space="0" w:color="auto"/>
            <w:left w:val="none" w:sz="0" w:space="0" w:color="auto"/>
            <w:bottom w:val="none" w:sz="0" w:space="0" w:color="auto"/>
            <w:right w:val="none" w:sz="0" w:space="0" w:color="auto"/>
          </w:divBdr>
        </w:div>
        <w:div w:id="373121462">
          <w:marLeft w:val="0"/>
          <w:marRight w:val="0"/>
          <w:marTop w:val="0"/>
          <w:marBottom w:val="0"/>
          <w:divBdr>
            <w:top w:val="none" w:sz="0" w:space="0" w:color="auto"/>
            <w:left w:val="none" w:sz="0" w:space="0" w:color="auto"/>
            <w:bottom w:val="none" w:sz="0" w:space="0" w:color="auto"/>
            <w:right w:val="none" w:sz="0" w:space="0" w:color="auto"/>
          </w:divBdr>
        </w:div>
        <w:div w:id="1149639954">
          <w:marLeft w:val="0"/>
          <w:marRight w:val="0"/>
          <w:marTop w:val="0"/>
          <w:marBottom w:val="0"/>
          <w:divBdr>
            <w:top w:val="none" w:sz="0" w:space="0" w:color="auto"/>
            <w:left w:val="none" w:sz="0" w:space="0" w:color="auto"/>
            <w:bottom w:val="none" w:sz="0" w:space="0" w:color="auto"/>
            <w:right w:val="none" w:sz="0" w:space="0" w:color="auto"/>
          </w:divBdr>
        </w:div>
        <w:div w:id="1903633711">
          <w:marLeft w:val="0"/>
          <w:marRight w:val="0"/>
          <w:marTop w:val="0"/>
          <w:marBottom w:val="0"/>
          <w:divBdr>
            <w:top w:val="none" w:sz="0" w:space="0" w:color="auto"/>
            <w:left w:val="none" w:sz="0" w:space="0" w:color="auto"/>
            <w:bottom w:val="none" w:sz="0" w:space="0" w:color="auto"/>
            <w:right w:val="none" w:sz="0" w:space="0" w:color="auto"/>
          </w:divBdr>
        </w:div>
        <w:div w:id="592708811">
          <w:marLeft w:val="0"/>
          <w:marRight w:val="0"/>
          <w:marTop w:val="0"/>
          <w:marBottom w:val="0"/>
          <w:divBdr>
            <w:top w:val="none" w:sz="0" w:space="0" w:color="auto"/>
            <w:left w:val="none" w:sz="0" w:space="0" w:color="auto"/>
            <w:bottom w:val="none" w:sz="0" w:space="0" w:color="auto"/>
            <w:right w:val="none" w:sz="0" w:space="0" w:color="auto"/>
          </w:divBdr>
        </w:div>
        <w:div w:id="1663313561">
          <w:marLeft w:val="0"/>
          <w:marRight w:val="0"/>
          <w:marTop w:val="0"/>
          <w:marBottom w:val="0"/>
          <w:divBdr>
            <w:top w:val="none" w:sz="0" w:space="0" w:color="auto"/>
            <w:left w:val="none" w:sz="0" w:space="0" w:color="auto"/>
            <w:bottom w:val="none" w:sz="0" w:space="0" w:color="auto"/>
            <w:right w:val="none" w:sz="0" w:space="0" w:color="auto"/>
          </w:divBdr>
        </w:div>
        <w:div w:id="755907017">
          <w:marLeft w:val="0"/>
          <w:marRight w:val="0"/>
          <w:marTop w:val="0"/>
          <w:marBottom w:val="0"/>
          <w:divBdr>
            <w:top w:val="none" w:sz="0" w:space="0" w:color="auto"/>
            <w:left w:val="none" w:sz="0" w:space="0" w:color="auto"/>
            <w:bottom w:val="none" w:sz="0" w:space="0" w:color="auto"/>
            <w:right w:val="none" w:sz="0" w:space="0" w:color="auto"/>
          </w:divBdr>
        </w:div>
        <w:div w:id="272634925">
          <w:marLeft w:val="0"/>
          <w:marRight w:val="0"/>
          <w:marTop w:val="0"/>
          <w:marBottom w:val="0"/>
          <w:divBdr>
            <w:top w:val="none" w:sz="0" w:space="0" w:color="auto"/>
            <w:left w:val="none" w:sz="0" w:space="0" w:color="auto"/>
            <w:bottom w:val="none" w:sz="0" w:space="0" w:color="auto"/>
            <w:right w:val="none" w:sz="0" w:space="0" w:color="auto"/>
          </w:divBdr>
        </w:div>
        <w:div w:id="928194874">
          <w:marLeft w:val="0"/>
          <w:marRight w:val="0"/>
          <w:marTop w:val="0"/>
          <w:marBottom w:val="0"/>
          <w:divBdr>
            <w:top w:val="none" w:sz="0" w:space="0" w:color="auto"/>
            <w:left w:val="none" w:sz="0" w:space="0" w:color="auto"/>
            <w:bottom w:val="none" w:sz="0" w:space="0" w:color="auto"/>
            <w:right w:val="none" w:sz="0" w:space="0" w:color="auto"/>
          </w:divBdr>
        </w:div>
        <w:div w:id="819927989">
          <w:marLeft w:val="0"/>
          <w:marRight w:val="0"/>
          <w:marTop w:val="0"/>
          <w:marBottom w:val="0"/>
          <w:divBdr>
            <w:top w:val="none" w:sz="0" w:space="0" w:color="auto"/>
            <w:left w:val="none" w:sz="0" w:space="0" w:color="auto"/>
            <w:bottom w:val="none" w:sz="0" w:space="0" w:color="auto"/>
            <w:right w:val="none" w:sz="0" w:space="0" w:color="auto"/>
          </w:divBdr>
        </w:div>
        <w:div w:id="807285893">
          <w:marLeft w:val="0"/>
          <w:marRight w:val="0"/>
          <w:marTop w:val="0"/>
          <w:marBottom w:val="0"/>
          <w:divBdr>
            <w:top w:val="none" w:sz="0" w:space="0" w:color="auto"/>
            <w:left w:val="none" w:sz="0" w:space="0" w:color="auto"/>
            <w:bottom w:val="none" w:sz="0" w:space="0" w:color="auto"/>
            <w:right w:val="none" w:sz="0" w:space="0" w:color="auto"/>
          </w:divBdr>
        </w:div>
        <w:div w:id="506483712">
          <w:marLeft w:val="0"/>
          <w:marRight w:val="0"/>
          <w:marTop w:val="0"/>
          <w:marBottom w:val="0"/>
          <w:divBdr>
            <w:top w:val="none" w:sz="0" w:space="0" w:color="auto"/>
            <w:left w:val="none" w:sz="0" w:space="0" w:color="auto"/>
            <w:bottom w:val="none" w:sz="0" w:space="0" w:color="auto"/>
            <w:right w:val="none" w:sz="0" w:space="0" w:color="auto"/>
          </w:divBdr>
        </w:div>
        <w:div w:id="831601808">
          <w:marLeft w:val="0"/>
          <w:marRight w:val="0"/>
          <w:marTop w:val="0"/>
          <w:marBottom w:val="0"/>
          <w:divBdr>
            <w:top w:val="none" w:sz="0" w:space="0" w:color="auto"/>
            <w:left w:val="none" w:sz="0" w:space="0" w:color="auto"/>
            <w:bottom w:val="none" w:sz="0" w:space="0" w:color="auto"/>
            <w:right w:val="none" w:sz="0" w:space="0" w:color="auto"/>
          </w:divBdr>
        </w:div>
        <w:div w:id="466438996">
          <w:marLeft w:val="0"/>
          <w:marRight w:val="0"/>
          <w:marTop w:val="0"/>
          <w:marBottom w:val="0"/>
          <w:divBdr>
            <w:top w:val="none" w:sz="0" w:space="0" w:color="auto"/>
            <w:left w:val="none" w:sz="0" w:space="0" w:color="auto"/>
            <w:bottom w:val="none" w:sz="0" w:space="0" w:color="auto"/>
            <w:right w:val="none" w:sz="0" w:space="0" w:color="auto"/>
          </w:divBdr>
        </w:div>
        <w:div w:id="406920346">
          <w:marLeft w:val="0"/>
          <w:marRight w:val="0"/>
          <w:marTop w:val="0"/>
          <w:marBottom w:val="0"/>
          <w:divBdr>
            <w:top w:val="none" w:sz="0" w:space="0" w:color="auto"/>
            <w:left w:val="none" w:sz="0" w:space="0" w:color="auto"/>
            <w:bottom w:val="none" w:sz="0" w:space="0" w:color="auto"/>
            <w:right w:val="none" w:sz="0" w:space="0" w:color="auto"/>
          </w:divBdr>
        </w:div>
        <w:div w:id="268440059">
          <w:marLeft w:val="0"/>
          <w:marRight w:val="0"/>
          <w:marTop w:val="0"/>
          <w:marBottom w:val="0"/>
          <w:divBdr>
            <w:top w:val="none" w:sz="0" w:space="0" w:color="auto"/>
            <w:left w:val="none" w:sz="0" w:space="0" w:color="auto"/>
            <w:bottom w:val="none" w:sz="0" w:space="0" w:color="auto"/>
            <w:right w:val="none" w:sz="0" w:space="0" w:color="auto"/>
          </w:divBdr>
        </w:div>
        <w:div w:id="1032807052">
          <w:marLeft w:val="0"/>
          <w:marRight w:val="0"/>
          <w:marTop w:val="0"/>
          <w:marBottom w:val="0"/>
          <w:divBdr>
            <w:top w:val="none" w:sz="0" w:space="0" w:color="auto"/>
            <w:left w:val="none" w:sz="0" w:space="0" w:color="auto"/>
            <w:bottom w:val="none" w:sz="0" w:space="0" w:color="auto"/>
            <w:right w:val="none" w:sz="0" w:space="0" w:color="auto"/>
          </w:divBdr>
        </w:div>
        <w:div w:id="913706732">
          <w:marLeft w:val="0"/>
          <w:marRight w:val="0"/>
          <w:marTop w:val="0"/>
          <w:marBottom w:val="0"/>
          <w:divBdr>
            <w:top w:val="none" w:sz="0" w:space="0" w:color="auto"/>
            <w:left w:val="none" w:sz="0" w:space="0" w:color="auto"/>
            <w:bottom w:val="none" w:sz="0" w:space="0" w:color="auto"/>
            <w:right w:val="none" w:sz="0" w:space="0" w:color="auto"/>
          </w:divBdr>
        </w:div>
        <w:div w:id="360514654">
          <w:marLeft w:val="0"/>
          <w:marRight w:val="0"/>
          <w:marTop w:val="0"/>
          <w:marBottom w:val="0"/>
          <w:divBdr>
            <w:top w:val="none" w:sz="0" w:space="0" w:color="auto"/>
            <w:left w:val="none" w:sz="0" w:space="0" w:color="auto"/>
            <w:bottom w:val="none" w:sz="0" w:space="0" w:color="auto"/>
            <w:right w:val="none" w:sz="0" w:space="0" w:color="auto"/>
          </w:divBdr>
        </w:div>
        <w:div w:id="1122965713">
          <w:marLeft w:val="0"/>
          <w:marRight w:val="0"/>
          <w:marTop w:val="0"/>
          <w:marBottom w:val="0"/>
          <w:divBdr>
            <w:top w:val="none" w:sz="0" w:space="0" w:color="auto"/>
            <w:left w:val="none" w:sz="0" w:space="0" w:color="auto"/>
            <w:bottom w:val="none" w:sz="0" w:space="0" w:color="auto"/>
            <w:right w:val="none" w:sz="0" w:space="0" w:color="auto"/>
          </w:divBdr>
        </w:div>
        <w:div w:id="673192512">
          <w:marLeft w:val="0"/>
          <w:marRight w:val="0"/>
          <w:marTop w:val="0"/>
          <w:marBottom w:val="0"/>
          <w:divBdr>
            <w:top w:val="none" w:sz="0" w:space="0" w:color="auto"/>
            <w:left w:val="none" w:sz="0" w:space="0" w:color="auto"/>
            <w:bottom w:val="none" w:sz="0" w:space="0" w:color="auto"/>
            <w:right w:val="none" w:sz="0" w:space="0" w:color="auto"/>
          </w:divBdr>
        </w:div>
        <w:div w:id="96608596">
          <w:marLeft w:val="0"/>
          <w:marRight w:val="0"/>
          <w:marTop w:val="0"/>
          <w:marBottom w:val="0"/>
          <w:divBdr>
            <w:top w:val="none" w:sz="0" w:space="0" w:color="auto"/>
            <w:left w:val="none" w:sz="0" w:space="0" w:color="auto"/>
            <w:bottom w:val="none" w:sz="0" w:space="0" w:color="auto"/>
            <w:right w:val="none" w:sz="0" w:space="0" w:color="auto"/>
          </w:divBdr>
        </w:div>
        <w:div w:id="2092071753">
          <w:marLeft w:val="0"/>
          <w:marRight w:val="0"/>
          <w:marTop w:val="0"/>
          <w:marBottom w:val="0"/>
          <w:divBdr>
            <w:top w:val="none" w:sz="0" w:space="0" w:color="auto"/>
            <w:left w:val="none" w:sz="0" w:space="0" w:color="auto"/>
            <w:bottom w:val="none" w:sz="0" w:space="0" w:color="auto"/>
            <w:right w:val="none" w:sz="0" w:space="0" w:color="auto"/>
          </w:divBdr>
        </w:div>
        <w:div w:id="506602568">
          <w:marLeft w:val="0"/>
          <w:marRight w:val="0"/>
          <w:marTop w:val="0"/>
          <w:marBottom w:val="0"/>
          <w:divBdr>
            <w:top w:val="none" w:sz="0" w:space="0" w:color="auto"/>
            <w:left w:val="none" w:sz="0" w:space="0" w:color="auto"/>
            <w:bottom w:val="none" w:sz="0" w:space="0" w:color="auto"/>
            <w:right w:val="none" w:sz="0" w:space="0" w:color="auto"/>
          </w:divBdr>
        </w:div>
        <w:div w:id="420101247">
          <w:marLeft w:val="0"/>
          <w:marRight w:val="0"/>
          <w:marTop w:val="0"/>
          <w:marBottom w:val="0"/>
          <w:divBdr>
            <w:top w:val="none" w:sz="0" w:space="0" w:color="auto"/>
            <w:left w:val="none" w:sz="0" w:space="0" w:color="auto"/>
            <w:bottom w:val="none" w:sz="0" w:space="0" w:color="auto"/>
            <w:right w:val="none" w:sz="0" w:space="0" w:color="auto"/>
          </w:divBdr>
        </w:div>
        <w:div w:id="982349224">
          <w:marLeft w:val="0"/>
          <w:marRight w:val="0"/>
          <w:marTop w:val="0"/>
          <w:marBottom w:val="0"/>
          <w:divBdr>
            <w:top w:val="none" w:sz="0" w:space="0" w:color="auto"/>
            <w:left w:val="none" w:sz="0" w:space="0" w:color="auto"/>
            <w:bottom w:val="none" w:sz="0" w:space="0" w:color="auto"/>
            <w:right w:val="none" w:sz="0" w:space="0" w:color="auto"/>
          </w:divBdr>
        </w:div>
        <w:div w:id="1954942875">
          <w:marLeft w:val="0"/>
          <w:marRight w:val="0"/>
          <w:marTop w:val="0"/>
          <w:marBottom w:val="0"/>
          <w:divBdr>
            <w:top w:val="none" w:sz="0" w:space="0" w:color="auto"/>
            <w:left w:val="none" w:sz="0" w:space="0" w:color="auto"/>
            <w:bottom w:val="none" w:sz="0" w:space="0" w:color="auto"/>
            <w:right w:val="none" w:sz="0" w:space="0" w:color="auto"/>
          </w:divBdr>
        </w:div>
        <w:div w:id="1271468417">
          <w:marLeft w:val="0"/>
          <w:marRight w:val="0"/>
          <w:marTop w:val="0"/>
          <w:marBottom w:val="0"/>
          <w:divBdr>
            <w:top w:val="none" w:sz="0" w:space="0" w:color="auto"/>
            <w:left w:val="none" w:sz="0" w:space="0" w:color="auto"/>
            <w:bottom w:val="none" w:sz="0" w:space="0" w:color="auto"/>
            <w:right w:val="none" w:sz="0" w:space="0" w:color="auto"/>
          </w:divBdr>
        </w:div>
        <w:div w:id="800344269">
          <w:marLeft w:val="0"/>
          <w:marRight w:val="0"/>
          <w:marTop w:val="0"/>
          <w:marBottom w:val="0"/>
          <w:divBdr>
            <w:top w:val="none" w:sz="0" w:space="0" w:color="auto"/>
            <w:left w:val="none" w:sz="0" w:space="0" w:color="auto"/>
            <w:bottom w:val="none" w:sz="0" w:space="0" w:color="auto"/>
            <w:right w:val="none" w:sz="0" w:space="0" w:color="auto"/>
          </w:divBdr>
        </w:div>
        <w:div w:id="1735542293">
          <w:marLeft w:val="0"/>
          <w:marRight w:val="0"/>
          <w:marTop w:val="0"/>
          <w:marBottom w:val="0"/>
          <w:divBdr>
            <w:top w:val="none" w:sz="0" w:space="0" w:color="auto"/>
            <w:left w:val="none" w:sz="0" w:space="0" w:color="auto"/>
            <w:bottom w:val="none" w:sz="0" w:space="0" w:color="auto"/>
            <w:right w:val="none" w:sz="0" w:space="0" w:color="auto"/>
          </w:divBdr>
        </w:div>
        <w:div w:id="1393188790">
          <w:marLeft w:val="0"/>
          <w:marRight w:val="0"/>
          <w:marTop w:val="0"/>
          <w:marBottom w:val="0"/>
          <w:divBdr>
            <w:top w:val="none" w:sz="0" w:space="0" w:color="auto"/>
            <w:left w:val="none" w:sz="0" w:space="0" w:color="auto"/>
            <w:bottom w:val="none" w:sz="0" w:space="0" w:color="auto"/>
            <w:right w:val="none" w:sz="0" w:space="0" w:color="auto"/>
          </w:divBdr>
        </w:div>
      </w:divsChild>
    </w:div>
    <w:div w:id="191697608">
      <w:bodyDiv w:val="1"/>
      <w:marLeft w:val="0"/>
      <w:marRight w:val="0"/>
      <w:marTop w:val="0"/>
      <w:marBottom w:val="0"/>
      <w:divBdr>
        <w:top w:val="none" w:sz="0" w:space="0" w:color="auto"/>
        <w:left w:val="none" w:sz="0" w:space="0" w:color="auto"/>
        <w:bottom w:val="none" w:sz="0" w:space="0" w:color="auto"/>
        <w:right w:val="none" w:sz="0" w:space="0" w:color="auto"/>
      </w:divBdr>
    </w:div>
    <w:div w:id="191842498">
      <w:bodyDiv w:val="1"/>
      <w:marLeft w:val="0"/>
      <w:marRight w:val="0"/>
      <w:marTop w:val="0"/>
      <w:marBottom w:val="0"/>
      <w:divBdr>
        <w:top w:val="none" w:sz="0" w:space="0" w:color="auto"/>
        <w:left w:val="none" w:sz="0" w:space="0" w:color="auto"/>
        <w:bottom w:val="none" w:sz="0" w:space="0" w:color="auto"/>
        <w:right w:val="none" w:sz="0" w:space="0" w:color="auto"/>
      </w:divBdr>
    </w:div>
    <w:div w:id="192310277">
      <w:bodyDiv w:val="1"/>
      <w:marLeft w:val="0"/>
      <w:marRight w:val="0"/>
      <w:marTop w:val="0"/>
      <w:marBottom w:val="0"/>
      <w:divBdr>
        <w:top w:val="none" w:sz="0" w:space="0" w:color="auto"/>
        <w:left w:val="none" w:sz="0" w:space="0" w:color="auto"/>
        <w:bottom w:val="none" w:sz="0" w:space="0" w:color="auto"/>
        <w:right w:val="none" w:sz="0" w:space="0" w:color="auto"/>
      </w:divBdr>
    </w:div>
    <w:div w:id="192546797">
      <w:bodyDiv w:val="1"/>
      <w:marLeft w:val="0"/>
      <w:marRight w:val="0"/>
      <w:marTop w:val="0"/>
      <w:marBottom w:val="0"/>
      <w:divBdr>
        <w:top w:val="none" w:sz="0" w:space="0" w:color="auto"/>
        <w:left w:val="none" w:sz="0" w:space="0" w:color="auto"/>
        <w:bottom w:val="none" w:sz="0" w:space="0" w:color="auto"/>
        <w:right w:val="none" w:sz="0" w:space="0" w:color="auto"/>
      </w:divBdr>
    </w:div>
    <w:div w:id="192572697">
      <w:bodyDiv w:val="1"/>
      <w:marLeft w:val="0"/>
      <w:marRight w:val="0"/>
      <w:marTop w:val="0"/>
      <w:marBottom w:val="0"/>
      <w:divBdr>
        <w:top w:val="none" w:sz="0" w:space="0" w:color="auto"/>
        <w:left w:val="none" w:sz="0" w:space="0" w:color="auto"/>
        <w:bottom w:val="none" w:sz="0" w:space="0" w:color="auto"/>
        <w:right w:val="none" w:sz="0" w:space="0" w:color="auto"/>
      </w:divBdr>
    </w:div>
    <w:div w:id="193005606">
      <w:bodyDiv w:val="1"/>
      <w:marLeft w:val="0"/>
      <w:marRight w:val="0"/>
      <w:marTop w:val="0"/>
      <w:marBottom w:val="0"/>
      <w:divBdr>
        <w:top w:val="none" w:sz="0" w:space="0" w:color="auto"/>
        <w:left w:val="none" w:sz="0" w:space="0" w:color="auto"/>
        <w:bottom w:val="none" w:sz="0" w:space="0" w:color="auto"/>
        <w:right w:val="none" w:sz="0" w:space="0" w:color="auto"/>
      </w:divBdr>
    </w:div>
    <w:div w:id="193347662">
      <w:bodyDiv w:val="1"/>
      <w:marLeft w:val="0"/>
      <w:marRight w:val="0"/>
      <w:marTop w:val="0"/>
      <w:marBottom w:val="0"/>
      <w:divBdr>
        <w:top w:val="none" w:sz="0" w:space="0" w:color="auto"/>
        <w:left w:val="none" w:sz="0" w:space="0" w:color="auto"/>
        <w:bottom w:val="none" w:sz="0" w:space="0" w:color="auto"/>
        <w:right w:val="none" w:sz="0" w:space="0" w:color="auto"/>
      </w:divBdr>
    </w:div>
    <w:div w:id="193426189">
      <w:bodyDiv w:val="1"/>
      <w:marLeft w:val="0"/>
      <w:marRight w:val="0"/>
      <w:marTop w:val="0"/>
      <w:marBottom w:val="0"/>
      <w:divBdr>
        <w:top w:val="none" w:sz="0" w:space="0" w:color="auto"/>
        <w:left w:val="none" w:sz="0" w:space="0" w:color="auto"/>
        <w:bottom w:val="none" w:sz="0" w:space="0" w:color="auto"/>
        <w:right w:val="none" w:sz="0" w:space="0" w:color="auto"/>
      </w:divBdr>
    </w:div>
    <w:div w:id="194274976">
      <w:bodyDiv w:val="1"/>
      <w:marLeft w:val="0"/>
      <w:marRight w:val="0"/>
      <w:marTop w:val="0"/>
      <w:marBottom w:val="0"/>
      <w:divBdr>
        <w:top w:val="none" w:sz="0" w:space="0" w:color="auto"/>
        <w:left w:val="none" w:sz="0" w:space="0" w:color="auto"/>
        <w:bottom w:val="none" w:sz="0" w:space="0" w:color="auto"/>
        <w:right w:val="none" w:sz="0" w:space="0" w:color="auto"/>
      </w:divBdr>
    </w:div>
    <w:div w:id="194581532">
      <w:bodyDiv w:val="1"/>
      <w:marLeft w:val="0"/>
      <w:marRight w:val="0"/>
      <w:marTop w:val="0"/>
      <w:marBottom w:val="0"/>
      <w:divBdr>
        <w:top w:val="none" w:sz="0" w:space="0" w:color="auto"/>
        <w:left w:val="none" w:sz="0" w:space="0" w:color="auto"/>
        <w:bottom w:val="none" w:sz="0" w:space="0" w:color="auto"/>
        <w:right w:val="none" w:sz="0" w:space="0" w:color="auto"/>
      </w:divBdr>
    </w:div>
    <w:div w:id="194775396">
      <w:bodyDiv w:val="1"/>
      <w:marLeft w:val="0"/>
      <w:marRight w:val="0"/>
      <w:marTop w:val="0"/>
      <w:marBottom w:val="0"/>
      <w:divBdr>
        <w:top w:val="none" w:sz="0" w:space="0" w:color="auto"/>
        <w:left w:val="none" w:sz="0" w:space="0" w:color="auto"/>
        <w:bottom w:val="none" w:sz="0" w:space="0" w:color="auto"/>
        <w:right w:val="none" w:sz="0" w:space="0" w:color="auto"/>
      </w:divBdr>
    </w:div>
    <w:div w:id="194779230">
      <w:bodyDiv w:val="1"/>
      <w:marLeft w:val="0"/>
      <w:marRight w:val="0"/>
      <w:marTop w:val="0"/>
      <w:marBottom w:val="0"/>
      <w:divBdr>
        <w:top w:val="none" w:sz="0" w:space="0" w:color="auto"/>
        <w:left w:val="none" w:sz="0" w:space="0" w:color="auto"/>
        <w:bottom w:val="none" w:sz="0" w:space="0" w:color="auto"/>
        <w:right w:val="none" w:sz="0" w:space="0" w:color="auto"/>
      </w:divBdr>
    </w:div>
    <w:div w:id="194928580">
      <w:bodyDiv w:val="1"/>
      <w:marLeft w:val="0"/>
      <w:marRight w:val="0"/>
      <w:marTop w:val="0"/>
      <w:marBottom w:val="0"/>
      <w:divBdr>
        <w:top w:val="none" w:sz="0" w:space="0" w:color="auto"/>
        <w:left w:val="none" w:sz="0" w:space="0" w:color="auto"/>
        <w:bottom w:val="none" w:sz="0" w:space="0" w:color="auto"/>
        <w:right w:val="none" w:sz="0" w:space="0" w:color="auto"/>
      </w:divBdr>
    </w:div>
    <w:div w:id="195120166">
      <w:bodyDiv w:val="1"/>
      <w:marLeft w:val="0"/>
      <w:marRight w:val="0"/>
      <w:marTop w:val="0"/>
      <w:marBottom w:val="0"/>
      <w:divBdr>
        <w:top w:val="none" w:sz="0" w:space="0" w:color="auto"/>
        <w:left w:val="none" w:sz="0" w:space="0" w:color="auto"/>
        <w:bottom w:val="none" w:sz="0" w:space="0" w:color="auto"/>
        <w:right w:val="none" w:sz="0" w:space="0" w:color="auto"/>
      </w:divBdr>
    </w:div>
    <w:div w:id="195393871">
      <w:bodyDiv w:val="1"/>
      <w:marLeft w:val="0"/>
      <w:marRight w:val="0"/>
      <w:marTop w:val="0"/>
      <w:marBottom w:val="0"/>
      <w:divBdr>
        <w:top w:val="none" w:sz="0" w:space="0" w:color="auto"/>
        <w:left w:val="none" w:sz="0" w:space="0" w:color="auto"/>
        <w:bottom w:val="none" w:sz="0" w:space="0" w:color="auto"/>
        <w:right w:val="none" w:sz="0" w:space="0" w:color="auto"/>
      </w:divBdr>
    </w:div>
    <w:div w:id="195393944">
      <w:bodyDiv w:val="1"/>
      <w:marLeft w:val="0"/>
      <w:marRight w:val="0"/>
      <w:marTop w:val="0"/>
      <w:marBottom w:val="0"/>
      <w:divBdr>
        <w:top w:val="none" w:sz="0" w:space="0" w:color="auto"/>
        <w:left w:val="none" w:sz="0" w:space="0" w:color="auto"/>
        <w:bottom w:val="none" w:sz="0" w:space="0" w:color="auto"/>
        <w:right w:val="none" w:sz="0" w:space="0" w:color="auto"/>
      </w:divBdr>
    </w:div>
    <w:div w:id="195579608">
      <w:bodyDiv w:val="1"/>
      <w:marLeft w:val="0"/>
      <w:marRight w:val="0"/>
      <w:marTop w:val="0"/>
      <w:marBottom w:val="0"/>
      <w:divBdr>
        <w:top w:val="none" w:sz="0" w:space="0" w:color="auto"/>
        <w:left w:val="none" w:sz="0" w:space="0" w:color="auto"/>
        <w:bottom w:val="none" w:sz="0" w:space="0" w:color="auto"/>
        <w:right w:val="none" w:sz="0" w:space="0" w:color="auto"/>
      </w:divBdr>
    </w:div>
    <w:div w:id="195774449">
      <w:bodyDiv w:val="1"/>
      <w:marLeft w:val="0"/>
      <w:marRight w:val="0"/>
      <w:marTop w:val="0"/>
      <w:marBottom w:val="0"/>
      <w:divBdr>
        <w:top w:val="none" w:sz="0" w:space="0" w:color="auto"/>
        <w:left w:val="none" w:sz="0" w:space="0" w:color="auto"/>
        <w:bottom w:val="none" w:sz="0" w:space="0" w:color="auto"/>
        <w:right w:val="none" w:sz="0" w:space="0" w:color="auto"/>
      </w:divBdr>
    </w:div>
    <w:div w:id="196628790">
      <w:bodyDiv w:val="1"/>
      <w:marLeft w:val="0"/>
      <w:marRight w:val="0"/>
      <w:marTop w:val="0"/>
      <w:marBottom w:val="0"/>
      <w:divBdr>
        <w:top w:val="none" w:sz="0" w:space="0" w:color="auto"/>
        <w:left w:val="none" w:sz="0" w:space="0" w:color="auto"/>
        <w:bottom w:val="none" w:sz="0" w:space="0" w:color="auto"/>
        <w:right w:val="none" w:sz="0" w:space="0" w:color="auto"/>
      </w:divBdr>
    </w:div>
    <w:div w:id="196629014">
      <w:bodyDiv w:val="1"/>
      <w:marLeft w:val="0"/>
      <w:marRight w:val="0"/>
      <w:marTop w:val="0"/>
      <w:marBottom w:val="0"/>
      <w:divBdr>
        <w:top w:val="none" w:sz="0" w:space="0" w:color="auto"/>
        <w:left w:val="none" w:sz="0" w:space="0" w:color="auto"/>
        <w:bottom w:val="none" w:sz="0" w:space="0" w:color="auto"/>
        <w:right w:val="none" w:sz="0" w:space="0" w:color="auto"/>
      </w:divBdr>
    </w:div>
    <w:div w:id="196630200">
      <w:bodyDiv w:val="1"/>
      <w:marLeft w:val="0"/>
      <w:marRight w:val="0"/>
      <w:marTop w:val="0"/>
      <w:marBottom w:val="0"/>
      <w:divBdr>
        <w:top w:val="none" w:sz="0" w:space="0" w:color="auto"/>
        <w:left w:val="none" w:sz="0" w:space="0" w:color="auto"/>
        <w:bottom w:val="none" w:sz="0" w:space="0" w:color="auto"/>
        <w:right w:val="none" w:sz="0" w:space="0" w:color="auto"/>
      </w:divBdr>
    </w:div>
    <w:div w:id="196746192">
      <w:bodyDiv w:val="1"/>
      <w:marLeft w:val="0"/>
      <w:marRight w:val="0"/>
      <w:marTop w:val="0"/>
      <w:marBottom w:val="0"/>
      <w:divBdr>
        <w:top w:val="none" w:sz="0" w:space="0" w:color="auto"/>
        <w:left w:val="none" w:sz="0" w:space="0" w:color="auto"/>
        <w:bottom w:val="none" w:sz="0" w:space="0" w:color="auto"/>
        <w:right w:val="none" w:sz="0" w:space="0" w:color="auto"/>
      </w:divBdr>
    </w:div>
    <w:div w:id="197012584">
      <w:bodyDiv w:val="1"/>
      <w:marLeft w:val="0"/>
      <w:marRight w:val="0"/>
      <w:marTop w:val="0"/>
      <w:marBottom w:val="0"/>
      <w:divBdr>
        <w:top w:val="none" w:sz="0" w:space="0" w:color="auto"/>
        <w:left w:val="none" w:sz="0" w:space="0" w:color="auto"/>
        <w:bottom w:val="none" w:sz="0" w:space="0" w:color="auto"/>
        <w:right w:val="none" w:sz="0" w:space="0" w:color="auto"/>
      </w:divBdr>
    </w:div>
    <w:div w:id="197015424">
      <w:bodyDiv w:val="1"/>
      <w:marLeft w:val="0"/>
      <w:marRight w:val="0"/>
      <w:marTop w:val="0"/>
      <w:marBottom w:val="0"/>
      <w:divBdr>
        <w:top w:val="none" w:sz="0" w:space="0" w:color="auto"/>
        <w:left w:val="none" w:sz="0" w:space="0" w:color="auto"/>
        <w:bottom w:val="none" w:sz="0" w:space="0" w:color="auto"/>
        <w:right w:val="none" w:sz="0" w:space="0" w:color="auto"/>
      </w:divBdr>
    </w:div>
    <w:div w:id="197158199">
      <w:bodyDiv w:val="1"/>
      <w:marLeft w:val="0"/>
      <w:marRight w:val="0"/>
      <w:marTop w:val="0"/>
      <w:marBottom w:val="0"/>
      <w:divBdr>
        <w:top w:val="none" w:sz="0" w:space="0" w:color="auto"/>
        <w:left w:val="none" w:sz="0" w:space="0" w:color="auto"/>
        <w:bottom w:val="none" w:sz="0" w:space="0" w:color="auto"/>
        <w:right w:val="none" w:sz="0" w:space="0" w:color="auto"/>
      </w:divBdr>
    </w:div>
    <w:div w:id="197351039">
      <w:bodyDiv w:val="1"/>
      <w:marLeft w:val="0"/>
      <w:marRight w:val="0"/>
      <w:marTop w:val="0"/>
      <w:marBottom w:val="0"/>
      <w:divBdr>
        <w:top w:val="none" w:sz="0" w:space="0" w:color="auto"/>
        <w:left w:val="none" w:sz="0" w:space="0" w:color="auto"/>
        <w:bottom w:val="none" w:sz="0" w:space="0" w:color="auto"/>
        <w:right w:val="none" w:sz="0" w:space="0" w:color="auto"/>
      </w:divBdr>
    </w:div>
    <w:div w:id="197471695">
      <w:bodyDiv w:val="1"/>
      <w:marLeft w:val="0"/>
      <w:marRight w:val="0"/>
      <w:marTop w:val="0"/>
      <w:marBottom w:val="0"/>
      <w:divBdr>
        <w:top w:val="none" w:sz="0" w:space="0" w:color="auto"/>
        <w:left w:val="none" w:sz="0" w:space="0" w:color="auto"/>
        <w:bottom w:val="none" w:sz="0" w:space="0" w:color="auto"/>
        <w:right w:val="none" w:sz="0" w:space="0" w:color="auto"/>
      </w:divBdr>
    </w:div>
    <w:div w:id="197813198">
      <w:bodyDiv w:val="1"/>
      <w:marLeft w:val="0"/>
      <w:marRight w:val="0"/>
      <w:marTop w:val="0"/>
      <w:marBottom w:val="0"/>
      <w:divBdr>
        <w:top w:val="none" w:sz="0" w:space="0" w:color="auto"/>
        <w:left w:val="none" w:sz="0" w:space="0" w:color="auto"/>
        <w:bottom w:val="none" w:sz="0" w:space="0" w:color="auto"/>
        <w:right w:val="none" w:sz="0" w:space="0" w:color="auto"/>
      </w:divBdr>
    </w:div>
    <w:div w:id="198322118">
      <w:bodyDiv w:val="1"/>
      <w:marLeft w:val="0"/>
      <w:marRight w:val="0"/>
      <w:marTop w:val="0"/>
      <w:marBottom w:val="0"/>
      <w:divBdr>
        <w:top w:val="none" w:sz="0" w:space="0" w:color="auto"/>
        <w:left w:val="none" w:sz="0" w:space="0" w:color="auto"/>
        <w:bottom w:val="none" w:sz="0" w:space="0" w:color="auto"/>
        <w:right w:val="none" w:sz="0" w:space="0" w:color="auto"/>
      </w:divBdr>
    </w:div>
    <w:div w:id="198709230">
      <w:bodyDiv w:val="1"/>
      <w:marLeft w:val="0"/>
      <w:marRight w:val="0"/>
      <w:marTop w:val="0"/>
      <w:marBottom w:val="0"/>
      <w:divBdr>
        <w:top w:val="none" w:sz="0" w:space="0" w:color="auto"/>
        <w:left w:val="none" w:sz="0" w:space="0" w:color="auto"/>
        <w:bottom w:val="none" w:sz="0" w:space="0" w:color="auto"/>
        <w:right w:val="none" w:sz="0" w:space="0" w:color="auto"/>
      </w:divBdr>
    </w:div>
    <w:div w:id="199052972">
      <w:bodyDiv w:val="1"/>
      <w:marLeft w:val="0"/>
      <w:marRight w:val="0"/>
      <w:marTop w:val="0"/>
      <w:marBottom w:val="0"/>
      <w:divBdr>
        <w:top w:val="none" w:sz="0" w:space="0" w:color="auto"/>
        <w:left w:val="none" w:sz="0" w:space="0" w:color="auto"/>
        <w:bottom w:val="none" w:sz="0" w:space="0" w:color="auto"/>
        <w:right w:val="none" w:sz="0" w:space="0" w:color="auto"/>
      </w:divBdr>
    </w:div>
    <w:div w:id="199246635">
      <w:bodyDiv w:val="1"/>
      <w:marLeft w:val="0"/>
      <w:marRight w:val="0"/>
      <w:marTop w:val="0"/>
      <w:marBottom w:val="0"/>
      <w:divBdr>
        <w:top w:val="none" w:sz="0" w:space="0" w:color="auto"/>
        <w:left w:val="none" w:sz="0" w:space="0" w:color="auto"/>
        <w:bottom w:val="none" w:sz="0" w:space="0" w:color="auto"/>
        <w:right w:val="none" w:sz="0" w:space="0" w:color="auto"/>
      </w:divBdr>
    </w:div>
    <w:div w:id="199367135">
      <w:bodyDiv w:val="1"/>
      <w:marLeft w:val="0"/>
      <w:marRight w:val="0"/>
      <w:marTop w:val="0"/>
      <w:marBottom w:val="0"/>
      <w:divBdr>
        <w:top w:val="none" w:sz="0" w:space="0" w:color="auto"/>
        <w:left w:val="none" w:sz="0" w:space="0" w:color="auto"/>
        <w:bottom w:val="none" w:sz="0" w:space="0" w:color="auto"/>
        <w:right w:val="none" w:sz="0" w:space="0" w:color="auto"/>
      </w:divBdr>
    </w:div>
    <w:div w:id="199783325">
      <w:bodyDiv w:val="1"/>
      <w:marLeft w:val="0"/>
      <w:marRight w:val="0"/>
      <w:marTop w:val="0"/>
      <w:marBottom w:val="0"/>
      <w:divBdr>
        <w:top w:val="none" w:sz="0" w:space="0" w:color="auto"/>
        <w:left w:val="none" w:sz="0" w:space="0" w:color="auto"/>
        <w:bottom w:val="none" w:sz="0" w:space="0" w:color="auto"/>
        <w:right w:val="none" w:sz="0" w:space="0" w:color="auto"/>
      </w:divBdr>
    </w:div>
    <w:div w:id="199973211">
      <w:bodyDiv w:val="1"/>
      <w:marLeft w:val="0"/>
      <w:marRight w:val="0"/>
      <w:marTop w:val="0"/>
      <w:marBottom w:val="0"/>
      <w:divBdr>
        <w:top w:val="none" w:sz="0" w:space="0" w:color="auto"/>
        <w:left w:val="none" w:sz="0" w:space="0" w:color="auto"/>
        <w:bottom w:val="none" w:sz="0" w:space="0" w:color="auto"/>
        <w:right w:val="none" w:sz="0" w:space="0" w:color="auto"/>
      </w:divBdr>
    </w:div>
    <w:div w:id="200361153">
      <w:bodyDiv w:val="1"/>
      <w:marLeft w:val="0"/>
      <w:marRight w:val="0"/>
      <w:marTop w:val="0"/>
      <w:marBottom w:val="0"/>
      <w:divBdr>
        <w:top w:val="none" w:sz="0" w:space="0" w:color="auto"/>
        <w:left w:val="none" w:sz="0" w:space="0" w:color="auto"/>
        <w:bottom w:val="none" w:sz="0" w:space="0" w:color="auto"/>
        <w:right w:val="none" w:sz="0" w:space="0" w:color="auto"/>
      </w:divBdr>
    </w:div>
    <w:div w:id="200441741">
      <w:bodyDiv w:val="1"/>
      <w:marLeft w:val="0"/>
      <w:marRight w:val="0"/>
      <w:marTop w:val="0"/>
      <w:marBottom w:val="0"/>
      <w:divBdr>
        <w:top w:val="none" w:sz="0" w:space="0" w:color="auto"/>
        <w:left w:val="none" w:sz="0" w:space="0" w:color="auto"/>
        <w:bottom w:val="none" w:sz="0" w:space="0" w:color="auto"/>
        <w:right w:val="none" w:sz="0" w:space="0" w:color="auto"/>
      </w:divBdr>
    </w:div>
    <w:div w:id="200485549">
      <w:bodyDiv w:val="1"/>
      <w:marLeft w:val="0"/>
      <w:marRight w:val="0"/>
      <w:marTop w:val="0"/>
      <w:marBottom w:val="0"/>
      <w:divBdr>
        <w:top w:val="none" w:sz="0" w:space="0" w:color="auto"/>
        <w:left w:val="none" w:sz="0" w:space="0" w:color="auto"/>
        <w:bottom w:val="none" w:sz="0" w:space="0" w:color="auto"/>
        <w:right w:val="none" w:sz="0" w:space="0" w:color="auto"/>
      </w:divBdr>
    </w:div>
    <w:div w:id="201094464">
      <w:bodyDiv w:val="1"/>
      <w:marLeft w:val="0"/>
      <w:marRight w:val="0"/>
      <w:marTop w:val="0"/>
      <w:marBottom w:val="0"/>
      <w:divBdr>
        <w:top w:val="none" w:sz="0" w:space="0" w:color="auto"/>
        <w:left w:val="none" w:sz="0" w:space="0" w:color="auto"/>
        <w:bottom w:val="none" w:sz="0" w:space="0" w:color="auto"/>
        <w:right w:val="none" w:sz="0" w:space="0" w:color="auto"/>
      </w:divBdr>
    </w:div>
    <w:div w:id="201132564">
      <w:bodyDiv w:val="1"/>
      <w:marLeft w:val="0"/>
      <w:marRight w:val="0"/>
      <w:marTop w:val="0"/>
      <w:marBottom w:val="0"/>
      <w:divBdr>
        <w:top w:val="none" w:sz="0" w:space="0" w:color="auto"/>
        <w:left w:val="none" w:sz="0" w:space="0" w:color="auto"/>
        <w:bottom w:val="none" w:sz="0" w:space="0" w:color="auto"/>
        <w:right w:val="none" w:sz="0" w:space="0" w:color="auto"/>
      </w:divBdr>
    </w:div>
    <w:div w:id="201136180">
      <w:bodyDiv w:val="1"/>
      <w:marLeft w:val="0"/>
      <w:marRight w:val="0"/>
      <w:marTop w:val="0"/>
      <w:marBottom w:val="0"/>
      <w:divBdr>
        <w:top w:val="none" w:sz="0" w:space="0" w:color="auto"/>
        <w:left w:val="none" w:sz="0" w:space="0" w:color="auto"/>
        <w:bottom w:val="none" w:sz="0" w:space="0" w:color="auto"/>
        <w:right w:val="none" w:sz="0" w:space="0" w:color="auto"/>
      </w:divBdr>
    </w:div>
    <w:div w:id="201214844">
      <w:bodyDiv w:val="1"/>
      <w:marLeft w:val="0"/>
      <w:marRight w:val="0"/>
      <w:marTop w:val="0"/>
      <w:marBottom w:val="0"/>
      <w:divBdr>
        <w:top w:val="none" w:sz="0" w:space="0" w:color="auto"/>
        <w:left w:val="none" w:sz="0" w:space="0" w:color="auto"/>
        <w:bottom w:val="none" w:sz="0" w:space="0" w:color="auto"/>
        <w:right w:val="none" w:sz="0" w:space="0" w:color="auto"/>
      </w:divBdr>
    </w:div>
    <w:div w:id="201551738">
      <w:bodyDiv w:val="1"/>
      <w:marLeft w:val="0"/>
      <w:marRight w:val="0"/>
      <w:marTop w:val="0"/>
      <w:marBottom w:val="0"/>
      <w:divBdr>
        <w:top w:val="none" w:sz="0" w:space="0" w:color="auto"/>
        <w:left w:val="none" w:sz="0" w:space="0" w:color="auto"/>
        <w:bottom w:val="none" w:sz="0" w:space="0" w:color="auto"/>
        <w:right w:val="none" w:sz="0" w:space="0" w:color="auto"/>
      </w:divBdr>
    </w:div>
    <w:div w:id="201789614">
      <w:bodyDiv w:val="1"/>
      <w:marLeft w:val="0"/>
      <w:marRight w:val="0"/>
      <w:marTop w:val="0"/>
      <w:marBottom w:val="0"/>
      <w:divBdr>
        <w:top w:val="none" w:sz="0" w:space="0" w:color="auto"/>
        <w:left w:val="none" w:sz="0" w:space="0" w:color="auto"/>
        <w:bottom w:val="none" w:sz="0" w:space="0" w:color="auto"/>
        <w:right w:val="none" w:sz="0" w:space="0" w:color="auto"/>
      </w:divBdr>
    </w:div>
    <w:div w:id="201869020">
      <w:bodyDiv w:val="1"/>
      <w:marLeft w:val="0"/>
      <w:marRight w:val="0"/>
      <w:marTop w:val="0"/>
      <w:marBottom w:val="0"/>
      <w:divBdr>
        <w:top w:val="none" w:sz="0" w:space="0" w:color="auto"/>
        <w:left w:val="none" w:sz="0" w:space="0" w:color="auto"/>
        <w:bottom w:val="none" w:sz="0" w:space="0" w:color="auto"/>
        <w:right w:val="none" w:sz="0" w:space="0" w:color="auto"/>
      </w:divBdr>
    </w:div>
    <w:div w:id="201944160">
      <w:bodyDiv w:val="1"/>
      <w:marLeft w:val="0"/>
      <w:marRight w:val="0"/>
      <w:marTop w:val="0"/>
      <w:marBottom w:val="0"/>
      <w:divBdr>
        <w:top w:val="none" w:sz="0" w:space="0" w:color="auto"/>
        <w:left w:val="none" w:sz="0" w:space="0" w:color="auto"/>
        <w:bottom w:val="none" w:sz="0" w:space="0" w:color="auto"/>
        <w:right w:val="none" w:sz="0" w:space="0" w:color="auto"/>
      </w:divBdr>
    </w:div>
    <w:div w:id="202062152">
      <w:bodyDiv w:val="1"/>
      <w:marLeft w:val="0"/>
      <w:marRight w:val="0"/>
      <w:marTop w:val="0"/>
      <w:marBottom w:val="0"/>
      <w:divBdr>
        <w:top w:val="none" w:sz="0" w:space="0" w:color="auto"/>
        <w:left w:val="none" w:sz="0" w:space="0" w:color="auto"/>
        <w:bottom w:val="none" w:sz="0" w:space="0" w:color="auto"/>
        <w:right w:val="none" w:sz="0" w:space="0" w:color="auto"/>
      </w:divBdr>
    </w:div>
    <w:div w:id="202715001">
      <w:bodyDiv w:val="1"/>
      <w:marLeft w:val="0"/>
      <w:marRight w:val="0"/>
      <w:marTop w:val="0"/>
      <w:marBottom w:val="0"/>
      <w:divBdr>
        <w:top w:val="none" w:sz="0" w:space="0" w:color="auto"/>
        <w:left w:val="none" w:sz="0" w:space="0" w:color="auto"/>
        <w:bottom w:val="none" w:sz="0" w:space="0" w:color="auto"/>
        <w:right w:val="none" w:sz="0" w:space="0" w:color="auto"/>
      </w:divBdr>
    </w:div>
    <w:div w:id="202719545">
      <w:bodyDiv w:val="1"/>
      <w:marLeft w:val="0"/>
      <w:marRight w:val="0"/>
      <w:marTop w:val="0"/>
      <w:marBottom w:val="0"/>
      <w:divBdr>
        <w:top w:val="none" w:sz="0" w:space="0" w:color="auto"/>
        <w:left w:val="none" w:sz="0" w:space="0" w:color="auto"/>
        <w:bottom w:val="none" w:sz="0" w:space="0" w:color="auto"/>
        <w:right w:val="none" w:sz="0" w:space="0" w:color="auto"/>
      </w:divBdr>
    </w:div>
    <w:div w:id="203062059">
      <w:bodyDiv w:val="1"/>
      <w:marLeft w:val="0"/>
      <w:marRight w:val="0"/>
      <w:marTop w:val="0"/>
      <w:marBottom w:val="0"/>
      <w:divBdr>
        <w:top w:val="none" w:sz="0" w:space="0" w:color="auto"/>
        <w:left w:val="none" w:sz="0" w:space="0" w:color="auto"/>
        <w:bottom w:val="none" w:sz="0" w:space="0" w:color="auto"/>
        <w:right w:val="none" w:sz="0" w:space="0" w:color="auto"/>
      </w:divBdr>
    </w:div>
    <w:div w:id="203100180">
      <w:bodyDiv w:val="1"/>
      <w:marLeft w:val="0"/>
      <w:marRight w:val="0"/>
      <w:marTop w:val="0"/>
      <w:marBottom w:val="0"/>
      <w:divBdr>
        <w:top w:val="none" w:sz="0" w:space="0" w:color="auto"/>
        <w:left w:val="none" w:sz="0" w:space="0" w:color="auto"/>
        <w:bottom w:val="none" w:sz="0" w:space="0" w:color="auto"/>
        <w:right w:val="none" w:sz="0" w:space="0" w:color="auto"/>
      </w:divBdr>
    </w:div>
    <w:div w:id="204370258">
      <w:bodyDiv w:val="1"/>
      <w:marLeft w:val="0"/>
      <w:marRight w:val="0"/>
      <w:marTop w:val="0"/>
      <w:marBottom w:val="0"/>
      <w:divBdr>
        <w:top w:val="none" w:sz="0" w:space="0" w:color="auto"/>
        <w:left w:val="none" w:sz="0" w:space="0" w:color="auto"/>
        <w:bottom w:val="none" w:sz="0" w:space="0" w:color="auto"/>
        <w:right w:val="none" w:sz="0" w:space="0" w:color="auto"/>
      </w:divBdr>
    </w:div>
    <w:div w:id="204416149">
      <w:bodyDiv w:val="1"/>
      <w:marLeft w:val="0"/>
      <w:marRight w:val="0"/>
      <w:marTop w:val="0"/>
      <w:marBottom w:val="0"/>
      <w:divBdr>
        <w:top w:val="none" w:sz="0" w:space="0" w:color="auto"/>
        <w:left w:val="none" w:sz="0" w:space="0" w:color="auto"/>
        <w:bottom w:val="none" w:sz="0" w:space="0" w:color="auto"/>
        <w:right w:val="none" w:sz="0" w:space="0" w:color="auto"/>
      </w:divBdr>
    </w:div>
    <w:div w:id="204417780">
      <w:bodyDiv w:val="1"/>
      <w:marLeft w:val="0"/>
      <w:marRight w:val="0"/>
      <w:marTop w:val="0"/>
      <w:marBottom w:val="0"/>
      <w:divBdr>
        <w:top w:val="none" w:sz="0" w:space="0" w:color="auto"/>
        <w:left w:val="none" w:sz="0" w:space="0" w:color="auto"/>
        <w:bottom w:val="none" w:sz="0" w:space="0" w:color="auto"/>
        <w:right w:val="none" w:sz="0" w:space="0" w:color="auto"/>
      </w:divBdr>
    </w:div>
    <w:div w:id="204486182">
      <w:bodyDiv w:val="1"/>
      <w:marLeft w:val="0"/>
      <w:marRight w:val="0"/>
      <w:marTop w:val="0"/>
      <w:marBottom w:val="0"/>
      <w:divBdr>
        <w:top w:val="none" w:sz="0" w:space="0" w:color="auto"/>
        <w:left w:val="none" w:sz="0" w:space="0" w:color="auto"/>
        <w:bottom w:val="none" w:sz="0" w:space="0" w:color="auto"/>
        <w:right w:val="none" w:sz="0" w:space="0" w:color="auto"/>
      </w:divBdr>
    </w:div>
    <w:div w:id="204948654">
      <w:bodyDiv w:val="1"/>
      <w:marLeft w:val="0"/>
      <w:marRight w:val="0"/>
      <w:marTop w:val="0"/>
      <w:marBottom w:val="0"/>
      <w:divBdr>
        <w:top w:val="none" w:sz="0" w:space="0" w:color="auto"/>
        <w:left w:val="none" w:sz="0" w:space="0" w:color="auto"/>
        <w:bottom w:val="none" w:sz="0" w:space="0" w:color="auto"/>
        <w:right w:val="none" w:sz="0" w:space="0" w:color="auto"/>
      </w:divBdr>
    </w:div>
    <w:div w:id="205021847">
      <w:bodyDiv w:val="1"/>
      <w:marLeft w:val="0"/>
      <w:marRight w:val="0"/>
      <w:marTop w:val="0"/>
      <w:marBottom w:val="0"/>
      <w:divBdr>
        <w:top w:val="none" w:sz="0" w:space="0" w:color="auto"/>
        <w:left w:val="none" w:sz="0" w:space="0" w:color="auto"/>
        <w:bottom w:val="none" w:sz="0" w:space="0" w:color="auto"/>
        <w:right w:val="none" w:sz="0" w:space="0" w:color="auto"/>
      </w:divBdr>
    </w:div>
    <w:div w:id="205070260">
      <w:bodyDiv w:val="1"/>
      <w:marLeft w:val="0"/>
      <w:marRight w:val="0"/>
      <w:marTop w:val="0"/>
      <w:marBottom w:val="0"/>
      <w:divBdr>
        <w:top w:val="none" w:sz="0" w:space="0" w:color="auto"/>
        <w:left w:val="none" w:sz="0" w:space="0" w:color="auto"/>
        <w:bottom w:val="none" w:sz="0" w:space="0" w:color="auto"/>
        <w:right w:val="none" w:sz="0" w:space="0" w:color="auto"/>
      </w:divBdr>
    </w:div>
    <w:div w:id="205260614">
      <w:bodyDiv w:val="1"/>
      <w:marLeft w:val="0"/>
      <w:marRight w:val="0"/>
      <w:marTop w:val="0"/>
      <w:marBottom w:val="0"/>
      <w:divBdr>
        <w:top w:val="none" w:sz="0" w:space="0" w:color="auto"/>
        <w:left w:val="none" w:sz="0" w:space="0" w:color="auto"/>
        <w:bottom w:val="none" w:sz="0" w:space="0" w:color="auto"/>
        <w:right w:val="none" w:sz="0" w:space="0" w:color="auto"/>
      </w:divBdr>
    </w:div>
    <w:div w:id="205610500">
      <w:bodyDiv w:val="1"/>
      <w:marLeft w:val="0"/>
      <w:marRight w:val="0"/>
      <w:marTop w:val="0"/>
      <w:marBottom w:val="0"/>
      <w:divBdr>
        <w:top w:val="none" w:sz="0" w:space="0" w:color="auto"/>
        <w:left w:val="none" w:sz="0" w:space="0" w:color="auto"/>
        <w:bottom w:val="none" w:sz="0" w:space="0" w:color="auto"/>
        <w:right w:val="none" w:sz="0" w:space="0" w:color="auto"/>
      </w:divBdr>
    </w:div>
    <w:div w:id="205678672">
      <w:bodyDiv w:val="1"/>
      <w:marLeft w:val="0"/>
      <w:marRight w:val="0"/>
      <w:marTop w:val="0"/>
      <w:marBottom w:val="0"/>
      <w:divBdr>
        <w:top w:val="none" w:sz="0" w:space="0" w:color="auto"/>
        <w:left w:val="none" w:sz="0" w:space="0" w:color="auto"/>
        <w:bottom w:val="none" w:sz="0" w:space="0" w:color="auto"/>
        <w:right w:val="none" w:sz="0" w:space="0" w:color="auto"/>
      </w:divBdr>
    </w:div>
    <w:div w:id="205725525">
      <w:bodyDiv w:val="1"/>
      <w:marLeft w:val="0"/>
      <w:marRight w:val="0"/>
      <w:marTop w:val="0"/>
      <w:marBottom w:val="0"/>
      <w:divBdr>
        <w:top w:val="none" w:sz="0" w:space="0" w:color="auto"/>
        <w:left w:val="none" w:sz="0" w:space="0" w:color="auto"/>
        <w:bottom w:val="none" w:sz="0" w:space="0" w:color="auto"/>
        <w:right w:val="none" w:sz="0" w:space="0" w:color="auto"/>
      </w:divBdr>
      <w:divsChild>
        <w:div w:id="137848050">
          <w:marLeft w:val="0"/>
          <w:marRight w:val="0"/>
          <w:marTop w:val="0"/>
          <w:marBottom w:val="0"/>
          <w:divBdr>
            <w:top w:val="none" w:sz="0" w:space="0" w:color="auto"/>
            <w:left w:val="none" w:sz="0" w:space="0" w:color="auto"/>
            <w:bottom w:val="none" w:sz="0" w:space="0" w:color="auto"/>
            <w:right w:val="none" w:sz="0" w:space="0" w:color="auto"/>
          </w:divBdr>
        </w:div>
        <w:div w:id="1858544822">
          <w:marLeft w:val="0"/>
          <w:marRight w:val="0"/>
          <w:marTop w:val="0"/>
          <w:marBottom w:val="0"/>
          <w:divBdr>
            <w:top w:val="none" w:sz="0" w:space="0" w:color="auto"/>
            <w:left w:val="none" w:sz="0" w:space="0" w:color="auto"/>
            <w:bottom w:val="none" w:sz="0" w:space="0" w:color="auto"/>
            <w:right w:val="none" w:sz="0" w:space="0" w:color="auto"/>
          </w:divBdr>
        </w:div>
        <w:div w:id="1069498977">
          <w:marLeft w:val="0"/>
          <w:marRight w:val="0"/>
          <w:marTop w:val="0"/>
          <w:marBottom w:val="0"/>
          <w:divBdr>
            <w:top w:val="none" w:sz="0" w:space="0" w:color="auto"/>
            <w:left w:val="none" w:sz="0" w:space="0" w:color="auto"/>
            <w:bottom w:val="none" w:sz="0" w:space="0" w:color="auto"/>
            <w:right w:val="none" w:sz="0" w:space="0" w:color="auto"/>
          </w:divBdr>
        </w:div>
        <w:div w:id="1726832407">
          <w:marLeft w:val="0"/>
          <w:marRight w:val="0"/>
          <w:marTop w:val="0"/>
          <w:marBottom w:val="0"/>
          <w:divBdr>
            <w:top w:val="none" w:sz="0" w:space="0" w:color="auto"/>
            <w:left w:val="none" w:sz="0" w:space="0" w:color="auto"/>
            <w:bottom w:val="none" w:sz="0" w:space="0" w:color="auto"/>
            <w:right w:val="none" w:sz="0" w:space="0" w:color="auto"/>
          </w:divBdr>
        </w:div>
        <w:div w:id="760029170">
          <w:marLeft w:val="0"/>
          <w:marRight w:val="0"/>
          <w:marTop w:val="0"/>
          <w:marBottom w:val="0"/>
          <w:divBdr>
            <w:top w:val="none" w:sz="0" w:space="0" w:color="auto"/>
            <w:left w:val="none" w:sz="0" w:space="0" w:color="auto"/>
            <w:bottom w:val="none" w:sz="0" w:space="0" w:color="auto"/>
            <w:right w:val="none" w:sz="0" w:space="0" w:color="auto"/>
          </w:divBdr>
        </w:div>
        <w:div w:id="713388947">
          <w:marLeft w:val="0"/>
          <w:marRight w:val="0"/>
          <w:marTop w:val="0"/>
          <w:marBottom w:val="0"/>
          <w:divBdr>
            <w:top w:val="none" w:sz="0" w:space="0" w:color="auto"/>
            <w:left w:val="none" w:sz="0" w:space="0" w:color="auto"/>
            <w:bottom w:val="none" w:sz="0" w:space="0" w:color="auto"/>
            <w:right w:val="none" w:sz="0" w:space="0" w:color="auto"/>
          </w:divBdr>
        </w:div>
        <w:div w:id="151724958">
          <w:marLeft w:val="0"/>
          <w:marRight w:val="0"/>
          <w:marTop w:val="0"/>
          <w:marBottom w:val="0"/>
          <w:divBdr>
            <w:top w:val="none" w:sz="0" w:space="0" w:color="auto"/>
            <w:left w:val="none" w:sz="0" w:space="0" w:color="auto"/>
            <w:bottom w:val="none" w:sz="0" w:space="0" w:color="auto"/>
            <w:right w:val="none" w:sz="0" w:space="0" w:color="auto"/>
          </w:divBdr>
        </w:div>
        <w:div w:id="1991324542">
          <w:marLeft w:val="0"/>
          <w:marRight w:val="0"/>
          <w:marTop w:val="0"/>
          <w:marBottom w:val="0"/>
          <w:divBdr>
            <w:top w:val="none" w:sz="0" w:space="0" w:color="auto"/>
            <w:left w:val="none" w:sz="0" w:space="0" w:color="auto"/>
            <w:bottom w:val="none" w:sz="0" w:space="0" w:color="auto"/>
            <w:right w:val="none" w:sz="0" w:space="0" w:color="auto"/>
          </w:divBdr>
        </w:div>
        <w:div w:id="505487863">
          <w:marLeft w:val="0"/>
          <w:marRight w:val="0"/>
          <w:marTop w:val="0"/>
          <w:marBottom w:val="0"/>
          <w:divBdr>
            <w:top w:val="none" w:sz="0" w:space="0" w:color="auto"/>
            <w:left w:val="none" w:sz="0" w:space="0" w:color="auto"/>
            <w:bottom w:val="none" w:sz="0" w:space="0" w:color="auto"/>
            <w:right w:val="none" w:sz="0" w:space="0" w:color="auto"/>
          </w:divBdr>
        </w:div>
        <w:div w:id="2022779120">
          <w:marLeft w:val="0"/>
          <w:marRight w:val="0"/>
          <w:marTop w:val="0"/>
          <w:marBottom w:val="0"/>
          <w:divBdr>
            <w:top w:val="none" w:sz="0" w:space="0" w:color="auto"/>
            <w:left w:val="none" w:sz="0" w:space="0" w:color="auto"/>
            <w:bottom w:val="none" w:sz="0" w:space="0" w:color="auto"/>
            <w:right w:val="none" w:sz="0" w:space="0" w:color="auto"/>
          </w:divBdr>
        </w:div>
        <w:div w:id="525678590">
          <w:marLeft w:val="0"/>
          <w:marRight w:val="0"/>
          <w:marTop w:val="0"/>
          <w:marBottom w:val="0"/>
          <w:divBdr>
            <w:top w:val="none" w:sz="0" w:space="0" w:color="auto"/>
            <w:left w:val="none" w:sz="0" w:space="0" w:color="auto"/>
            <w:bottom w:val="none" w:sz="0" w:space="0" w:color="auto"/>
            <w:right w:val="none" w:sz="0" w:space="0" w:color="auto"/>
          </w:divBdr>
        </w:div>
        <w:div w:id="953559161">
          <w:marLeft w:val="0"/>
          <w:marRight w:val="0"/>
          <w:marTop w:val="0"/>
          <w:marBottom w:val="0"/>
          <w:divBdr>
            <w:top w:val="none" w:sz="0" w:space="0" w:color="auto"/>
            <w:left w:val="none" w:sz="0" w:space="0" w:color="auto"/>
            <w:bottom w:val="none" w:sz="0" w:space="0" w:color="auto"/>
            <w:right w:val="none" w:sz="0" w:space="0" w:color="auto"/>
          </w:divBdr>
        </w:div>
        <w:div w:id="1237940579">
          <w:marLeft w:val="0"/>
          <w:marRight w:val="0"/>
          <w:marTop w:val="0"/>
          <w:marBottom w:val="0"/>
          <w:divBdr>
            <w:top w:val="none" w:sz="0" w:space="0" w:color="auto"/>
            <w:left w:val="none" w:sz="0" w:space="0" w:color="auto"/>
            <w:bottom w:val="none" w:sz="0" w:space="0" w:color="auto"/>
            <w:right w:val="none" w:sz="0" w:space="0" w:color="auto"/>
          </w:divBdr>
        </w:div>
        <w:div w:id="1233198464">
          <w:marLeft w:val="0"/>
          <w:marRight w:val="0"/>
          <w:marTop w:val="0"/>
          <w:marBottom w:val="0"/>
          <w:divBdr>
            <w:top w:val="none" w:sz="0" w:space="0" w:color="auto"/>
            <w:left w:val="none" w:sz="0" w:space="0" w:color="auto"/>
            <w:bottom w:val="none" w:sz="0" w:space="0" w:color="auto"/>
            <w:right w:val="none" w:sz="0" w:space="0" w:color="auto"/>
          </w:divBdr>
        </w:div>
        <w:div w:id="1191262758">
          <w:marLeft w:val="0"/>
          <w:marRight w:val="0"/>
          <w:marTop w:val="0"/>
          <w:marBottom w:val="0"/>
          <w:divBdr>
            <w:top w:val="none" w:sz="0" w:space="0" w:color="auto"/>
            <w:left w:val="none" w:sz="0" w:space="0" w:color="auto"/>
            <w:bottom w:val="none" w:sz="0" w:space="0" w:color="auto"/>
            <w:right w:val="none" w:sz="0" w:space="0" w:color="auto"/>
          </w:divBdr>
        </w:div>
        <w:div w:id="87431769">
          <w:marLeft w:val="0"/>
          <w:marRight w:val="0"/>
          <w:marTop w:val="0"/>
          <w:marBottom w:val="0"/>
          <w:divBdr>
            <w:top w:val="none" w:sz="0" w:space="0" w:color="auto"/>
            <w:left w:val="none" w:sz="0" w:space="0" w:color="auto"/>
            <w:bottom w:val="none" w:sz="0" w:space="0" w:color="auto"/>
            <w:right w:val="none" w:sz="0" w:space="0" w:color="auto"/>
          </w:divBdr>
        </w:div>
        <w:div w:id="444351951">
          <w:marLeft w:val="0"/>
          <w:marRight w:val="0"/>
          <w:marTop w:val="0"/>
          <w:marBottom w:val="0"/>
          <w:divBdr>
            <w:top w:val="none" w:sz="0" w:space="0" w:color="auto"/>
            <w:left w:val="none" w:sz="0" w:space="0" w:color="auto"/>
            <w:bottom w:val="none" w:sz="0" w:space="0" w:color="auto"/>
            <w:right w:val="none" w:sz="0" w:space="0" w:color="auto"/>
          </w:divBdr>
        </w:div>
        <w:div w:id="1313758954">
          <w:marLeft w:val="0"/>
          <w:marRight w:val="0"/>
          <w:marTop w:val="0"/>
          <w:marBottom w:val="0"/>
          <w:divBdr>
            <w:top w:val="none" w:sz="0" w:space="0" w:color="auto"/>
            <w:left w:val="none" w:sz="0" w:space="0" w:color="auto"/>
            <w:bottom w:val="none" w:sz="0" w:space="0" w:color="auto"/>
            <w:right w:val="none" w:sz="0" w:space="0" w:color="auto"/>
          </w:divBdr>
        </w:div>
        <w:div w:id="1947346772">
          <w:marLeft w:val="0"/>
          <w:marRight w:val="0"/>
          <w:marTop w:val="0"/>
          <w:marBottom w:val="0"/>
          <w:divBdr>
            <w:top w:val="none" w:sz="0" w:space="0" w:color="auto"/>
            <w:left w:val="none" w:sz="0" w:space="0" w:color="auto"/>
            <w:bottom w:val="none" w:sz="0" w:space="0" w:color="auto"/>
            <w:right w:val="none" w:sz="0" w:space="0" w:color="auto"/>
          </w:divBdr>
        </w:div>
        <w:div w:id="668170953">
          <w:marLeft w:val="0"/>
          <w:marRight w:val="0"/>
          <w:marTop w:val="0"/>
          <w:marBottom w:val="0"/>
          <w:divBdr>
            <w:top w:val="none" w:sz="0" w:space="0" w:color="auto"/>
            <w:left w:val="none" w:sz="0" w:space="0" w:color="auto"/>
            <w:bottom w:val="none" w:sz="0" w:space="0" w:color="auto"/>
            <w:right w:val="none" w:sz="0" w:space="0" w:color="auto"/>
          </w:divBdr>
        </w:div>
        <w:div w:id="2017414956">
          <w:marLeft w:val="0"/>
          <w:marRight w:val="0"/>
          <w:marTop w:val="0"/>
          <w:marBottom w:val="0"/>
          <w:divBdr>
            <w:top w:val="none" w:sz="0" w:space="0" w:color="auto"/>
            <w:left w:val="none" w:sz="0" w:space="0" w:color="auto"/>
            <w:bottom w:val="none" w:sz="0" w:space="0" w:color="auto"/>
            <w:right w:val="none" w:sz="0" w:space="0" w:color="auto"/>
          </w:divBdr>
        </w:div>
        <w:div w:id="417409241">
          <w:marLeft w:val="0"/>
          <w:marRight w:val="0"/>
          <w:marTop w:val="0"/>
          <w:marBottom w:val="0"/>
          <w:divBdr>
            <w:top w:val="none" w:sz="0" w:space="0" w:color="auto"/>
            <w:left w:val="none" w:sz="0" w:space="0" w:color="auto"/>
            <w:bottom w:val="none" w:sz="0" w:space="0" w:color="auto"/>
            <w:right w:val="none" w:sz="0" w:space="0" w:color="auto"/>
          </w:divBdr>
        </w:div>
        <w:div w:id="1472794261">
          <w:marLeft w:val="0"/>
          <w:marRight w:val="0"/>
          <w:marTop w:val="0"/>
          <w:marBottom w:val="0"/>
          <w:divBdr>
            <w:top w:val="none" w:sz="0" w:space="0" w:color="auto"/>
            <w:left w:val="none" w:sz="0" w:space="0" w:color="auto"/>
            <w:bottom w:val="none" w:sz="0" w:space="0" w:color="auto"/>
            <w:right w:val="none" w:sz="0" w:space="0" w:color="auto"/>
          </w:divBdr>
        </w:div>
        <w:div w:id="296030815">
          <w:marLeft w:val="0"/>
          <w:marRight w:val="0"/>
          <w:marTop w:val="0"/>
          <w:marBottom w:val="0"/>
          <w:divBdr>
            <w:top w:val="none" w:sz="0" w:space="0" w:color="auto"/>
            <w:left w:val="none" w:sz="0" w:space="0" w:color="auto"/>
            <w:bottom w:val="none" w:sz="0" w:space="0" w:color="auto"/>
            <w:right w:val="none" w:sz="0" w:space="0" w:color="auto"/>
          </w:divBdr>
        </w:div>
        <w:div w:id="2058386146">
          <w:marLeft w:val="0"/>
          <w:marRight w:val="0"/>
          <w:marTop w:val="0"/>
          <w:marBottom w:val="0"/>
          <w:divBdr>
            <w:top w:val="none" w:sz="0" w:space="0" w:color="auto"/>
            <w:left w:val="none" w:sz="0" w:space="0" w:color="auto"/>
            <w:bottom w:val="none" w:sz="0" w:space="0" w:color="auto"/>
            <w:right w:val="none" w:sz="0" w:space="0" w:color="auto"/>
          </w:divBdr>
        </w:div>
        <w:div w:id="1901944490">
          <w:marLeft w:val="0"/>
          <w:marRight w:val="0"/>
          <w:marTop w:val="0"/>
          <w:marBottom w:val="0"/>
          <w:divBdr>
            <w:top w:val="none" w:sz="0" w:space="0" w:color="auto"/>
            <w:left w:val="none" w:sz="0" w:space="0" w:color="auto"/>
            <w:bottom w:val="none" w:sz="0" w:space="0" w:color="auto"/>
            <w:right w:val="none" w:sz="0" w:space="0" w:color="auto"/>
          </w:divBdr>
        </w:div>
        <w:div w:id="1958415294">
          <w:marLeft w:val="0"/>
          <w:marRight w:val="0"/>
          <w:marTop w:val="0"/>
          <w:marBottom w:val="0"/>
          <w:divBdr>
            <w:top w:val="none" w:sz="0" w:space="0" w:color="auto"/>
            <w:left w:val="none" w:sz="0" w:space="0" w:color="auto"/>
            <w:bottom w:val="none" w:sz="0" w:space="0" w:color="auto"/>
            <w:right w:val="none" w:sz="0" w:space="0" w:color="auto"/>
          </w:divBdr>
        </w:div>
        <w:div w:id="170488602">
          <w:marLeft w:val="0"/>
          <w:marRight w:val="0"/>
          <w:marTop w:val="0"/>
          <w:marBottom w:val="0"/>
          <w:divBdr>
            <w:top w:val="none" w:sz="0" w:space="0" w:color="auto"/>
            <w:left w:val="none" w:sz="0" w:space="0" w:color="auto"/>
            <w:bottom w:val="none" w:sz="0" w:space="0" w:color="auto"/>
            <w:right w:val="none" w:sz="0" w:space="0" w:color="auto"/>
          </w:divBdr>
        </w:div>
        <w:div w:id="807554435">
          <w:marLeft w:val="0"/>
          <w:marRight w:val="0"/>
          <w:marTop w:val="0"/>
          <w:marBottom w:val="0"/>
          <w:divBdr>
            <w:top w:val="none" w:sz="0" w:space="0" w:color="auto"/>
            <w:left w:val="none" w:sz="0" w:space="0" w:color="auto"/>
            <w:bottom w:val="none" w:sz="0" w:space="0" w:color="auto"/>
            <w:right w:val="none" w:sz="0" w:space="0" w:color="auto"/>
          </w:divBdr>
        </w:div>
        <w:div w:id="1140225223">
          <w:marLeft w:val="0"/>
          <w:marRight w:val="0"/>
          <w:marTop w:val="0"/>
          <w:marBottom w:val="0"/>
          <w:divBdr>
            <w:top w:val="none" w:sz="0" w:space="0" w:color="auto"/>
            <w:left w:val="none" w:sz="0" w:space="0" w:color="auto"/>
            <w:bottom w:val="none" w:sz="0" w:space="0" w:color="auto"/>
            <w:right w:val="none" w:sz="0" w:space="0" w:color="auto"/>
          </w:divBdr>
        </w:div>
        <w:div w:id="308828927">
          <w:marLeft w:val="0"/>
          <w:marRight w:val="0"/>
          <w:marTop w:val="0"/>
          <w:marBottom w:val="0"/>
          <w:divBdr>
            <w:top w:val="none" w:sz="0" w:space="0" w:color="auto"/>
            <w:left w:val="none" w:sz="0" w:space="0" w:color="auto"/>
            <w:bottom w:val="none" w:sz="0" w:space="0" w:color="auto"/>
            <w:right w:val="none" w:sz="0" w:space="0" w:color="auto"/>
          </w:divBdr>
        </w:div>
        <w:div w:id="2132941062">
          <w:marLeft w:val="0"/>
          <w:marRight w:val="0"/>
          <w:marTop w:val="0"/>
          <w:marBottom w:val="0"/>
          <w:divBdr>
            <w:top w:val="none" w:sz="0" w:space="0" w:color="auto"/>
            <w:left w:val="none" w:sz="0" w:space="0" w:color="auto"/>
            <w:bottom w:val="none" w:sz="0" w:space="0" w:color="auto"/>
            <w:right w:val="none" w:sz="0" w:space="0" w:color="auto"/>
          </w:divBdr>
        </w:div>
        <w:div w:id="445194874">
          <w:marLeft w:val="0"/>
          <w:marRight w:val="0"/>
          <w:marTop w:val="0"/>
          <w:marBottom w:val="0"/>
          <w:divBdr>
            <w:top w:val="none" w:sz="0" w:space="0" w:color="auto"/>
            <w:left w:val="none" w:sz="0" w:space="0" w:color="auto"/>
            <w:bottom w:val="none" w:sz="0" w:space="0" w:color="auto"/>
            <w:right w:val="none" w:sz="0" w:space="0" w:color="auto"/>
          </w:divBdr>
        </w:div>
        <w:div w:id="21441504">
          <w:marLeft w:val="0"/>
          <w:marRight w:val="0"/>
          <w:marTop w:val="0"/>
          <w:marBottom w:val="0"/>
          <w:divBdr>
            <w:top w:val="none" w:sz="0" w:space="0" w:color="auto"/>
            <w:left w:val="none" w:sz="0" w:space="0" w:color="auto"/>
            <w:bottom w:val="none" w:sz="0" w:space="0" w:color="auto"/>
            <w:right w:val="none" w:sz="0" w:space="0" w:color="auto"/>
          </w:divBdr>
        </w:div>
        <w:div w:id="431751461">
          <w:marLeft w:val="0"/>
          <w:marRight w:val="0"/>
          <w:marTop w:val="0"/>
          <w:marBottom w:val="0"/>
          <w:divBdr>
            <w:top w:val="none" w:sz="0" w:space="0" w:color="auto"/>
            <w:left w:val="none" w:sz="0" w:space="0" w:color="auto"/>
            <w:bottom w:val="none" w:sz="0" w:space="0" w:color="auto"/>
            <w:right w:val="none" w:sz="0" w:space="0" w:color="auto"/>
          </w:divBdr>
        </w:div>
        <w:div w:id="662702625">
          <w:marLeft w:val="0"/>
          <w:marRight w:val="0"/>
          <w:marTop w:val="0"/>
          <w:marBottom w:val="0"/>
          <w:divBdr>
            <w:top w:val="none" w:sz="0" w:space="0" w:color="auto"/>
            <w:left w:val="none" w:sz="0" w:space="0" w:color="auto"/>
            <w:bottom w:val="none" w:sz="0" w:space="0" w:color="auto"/>
            <w:right w:val="none" w:sz="0" w:space="0" w:color="auto"/>
          </w:divBdr>
        </w:div>
        <w:div w:id="862405847">
          <w:marLeft w:val="0"/>
          <w:marRight w:val="0"/>
          <w:marTop w:val="0"/>
          <w:marBottom w:val="0"/>
          <w:divBdr>
            <w:top w:val="none" w:sz="0" w:space="0" w:color="auto"/>
            <w:left w:val="none" w:sz="0" w:space="0" w:color="auto"/>
            <w:bottom w:val="none" w:sz="0" w:space="0" w:color="auto"/>
            <w:right w:val="none" w:sz="0" w:space="0" w:color="auto"/>
          </w:divBdr>
        </w:div>
        <w:div w:id="1779830839">
          <w:marLeft w:val="0"/>
          <w:marRight w:val="0"/>
          <w:marTop w:val="0"/>
          <w:marBottom w:val="0"/>
          <w:divBdr>
            <w:top w:val="none" w:sz="0" w:space="0" w:color="auto"/>
            <w:left w:val="none" w:sz="0" w:space="0" w:color="auto"/>
            <w:bottom w:val="none" w:sz="0" w:space="0" w:color="auto"/>
            <w:right w:val="none" w:sz="0" w:space="0" w:color="auto"/>
          </w:divBdr>
        </w:div>
        <w:div w:id="1672751681">
          <w:marLeft w:val="0"/>
          <w:marRight w:val="0"/>
          <w:marTop w:val="0"/>
          <w:marBottom w:val="0"/>
          <w:divBdr>
            <w:top w:val="none" w:sz="0" w:space="0" w:color="auto"/>
            <w:left w:val="none" w:sz="0" w:space="0" w:color="auto"/>
            <w:bottom w:val="none" w:sz="0" w:space="0" w:color="auto"/>
            <w:right w:val="none" w:sz="0" w:space="0" w:color="auto"/>
          </w:divBdr>
        </w:div>
        <w:div w:id="817890698">
          <w:marLeft w:val="0"/>
          <w:marRight w:val="0"/>
          <w:marTop w:val="0"/>
          <w:marBottom w:val="0"/>
          <w:divBdr>
            <w:top w:val="none" w:sz="0" w:space="0" w:color="auto"/>
            <w:left w:val="none" w:sz="0" w:space="0" w:color="auto"/>
            <w:bottom w:val="none" w:sz="0" w:space="0" w:color="auto"/>
            <w:right w:val="none" w:sz="0" w:space="0" w:color="auto"/>
          </w:divBdr>
        </w:div>
        <w:div w:id="1995252101">
          <w:marLeft w:val="0"/>
          <w:marRight w:val="0"/>
          <w:marTop w:val="0"/>
          <w:marBottom w:val="0"/>
          <w:divBdr>
            <w:top w:val="none" w:sz="0" w:space="0" w:color="auto"/>
            <w:left w:val="none" w:sz="0" w:space="0" w:color="auto"/>
            <w:bottom w:val="none" w:sz="0" w:space="0" w:color="auto"/>
            <w:right w:val="none" w:sz="0" w:space="0" w:color="auto"/>
          </w:divBdr>
        </w:div>
        <w:div w:id="821310497">
          <w:marLeft w:val="0"/>
          <w:marRight w:val="0"/>
          <w:marTop w:val="0"/>
          <w:marBottom w:val="0"/>
          <w:divBdr>
            <w:top w:val="none" w:sz="0" w:space="0" w:color="auto"/>
            <w:left w:val="none" w:sz="0" w:space="0" w:color="auto"/>
            <w:bottom w:val="none" w:sz="0" w:space="0" w:color="auto"/>
            <w:right w:val="none" w:sz="0" w:space="0" w:color="auto"/>
          </w:divBdr>
        </w:div>
        <w:div w:id="1868836258">
          <w:marLeft w:val="0"/>
          <w:marRight w:val="0"/>
          <w:marTop w:val="0"/>
          <w:marBottom w:val="0"/>
          <w:divBdr>
            <w:top w:val="none" w:sz="0" w:space="0" w:color="auto"/>
            <w:left w:val="none" w:sz="0" w:space="0" w:color="auto"/>
            <w:bottom w:val="none" w:sz="0" w:space="0" w:color="auto"/>
            <w:right w:val="none" w:sz="0" w:space="0" w:color="auto"/>
          </w:divBdr>
        </w:div>
        <w:div w:id="90013269">
          <w:marLeft w:val="0"/>
          <w:marRight w:val="0"/>
          <w:marTop w:val="0"/>
          <w:marBottom w:val="0"/>
          <w:divBdr>
            <w:top w:val="none" w:sz="0" w:space="0" w:color="auto"/>
            <w:left w:val="none" w:sz="0" w:space="0" w:color="auto"/>
            <w:bottom w:val="none" w:sz="0" w:space="0" w:color="auto"/>
            <w:right w:val="none" w:sz="0" w:space="0" w:color="auto"/>
          </w:divBdr>
        </w:div>
        <w:div w:id="355665270">
          <w:marLeft w:val="0"/>
          <w:marRight w:val="0"/>
          <w:marTop w:val="0"/>
          <w:marBottom w:val="0"/>
          <w:divBdr>
            <w:top w:val="none" w:sz="0" w:space="0" w:color="auto"/>
            <w:left w:val="none" w:sz="0" w:space="0" w:color="auto"/>
            <w:bottom w:val="none" w:sz="0" w:space="0" w:color="auto"/>
            <w:right w:val="none" w:sz="0" w:space="0" w:color="auto"/>
          </w:divBdr>
        </w:div>
        <w:div w:id="91972634">
          <w:marLeft w:val="0"/>
          <w:marRight w:val="0"/>
          <w:marTop w:val="0"/>
          <w:marBottom w:val="0"/>
          <w:divBdr>
            <w:top w:val="none" w:sz="0" w:space="0" w:color="auto"/>
            <w:left w:val="none" w:sz="0" w:space="0" w:color="auto"/>
            <w:bottom w:val="none" w:sz="0" w:space="0" w:color="auto"/>
            <w:right w:val="none" w:sz="0" w:space="0" w:color="auto"/>
          </w:divBdr>
        </w:div>
        <w:div w:id="662464722">
          <w:marLeft w:val="0"/>
          <w:marRight w:val="0"/>
          <w:marTop w:val="0"/>
          <w:marBottom w:val="0"/>
          <w:divBdr>
            <w:top w:val="none" w:sz="0" w:space="0" w:color="auto"/>
            <w:left w:val="none" w:sz="0" w:space="0" w:color="auto"/>
            <w:bottom w:val="none" w:sz="0" w:space="0" w:color="auto"/>
            <w:right w:val="none" w:sz="0" w:space="0" w:color="auto"/>
          </w:divBdr>
        </w:div>
      </w:divsChild>
    </w:div>
    <w:div w:id="205990545">
      <w:bodyDiv w:val="1"/>
      <w:marLeft w:val="0"/>
      <w:marRight w:val="0"/>
      <w:marTop w:val="0"/>
      <w:marBottom w:val="0"/>
      <w:divBdr>
        <w:top w:val="none" w:sz="0" w:space="0" w:color="auto"/>
        <w:left w:val="none" w:sz="0" w:space="0" w:color="auto"/>
        <w:bottom w:val="none" w:sz="0" w:space="0" w:color="auto"/>
        <w:right w:val="none" w:sz="0" w:space="0" w:color="auto"/>
      </w:divBdr>
    </w:div>
    <w:div w:id="206138783">
      <w:bodyDiv w:val="1"/>
      <w:marLeft w:val="0"/>
      <w:marRight w:val="0"/>
      <w:marTop w:val="0"/>
      <w:marBottom w:val="0"/>
      <w:divBdr>
        <w:top w:val="none" w:sz="0" w:space="0" w:color="auto"/>
        <w:left w:val="none" w:sz="0" w:space="0" w:color="auto"/>
        <w:bottom w:val="none" w:sz="0" w:space="0" w:color="auto"/>
        <w:right w:val="none" w:sz="0" w:space="0" w:color="auto"/>
      </w:divBdr>
    </w:div>
    <w:div w:id="206183461">
      <w:bodyDiv w:val="1"/>
      <w:marLeft w:val="0"/>
      <w:marRight w:val="0"/>
      <w:marTop w:val="0"/>
      <w:marBottom w:val="0"/>
      <w:divBdr>
        <w:top w:val="none" w:sz="0" w:space="0" w:color="auto"/>
        <w:left w:val="none" w:sz="0" w:space="0" w:color="auto"/>
        <w:bottom w:val="none" w:sz="0" w:space="0" w:color="auto"/>
        <w:right w:val="none" w:sz="0" w:space="0" w:color="auto"/>
      </w:divBdr>
    </w:div>
    <w:div w:id="206451114">
      <w:bodyDiv w:val="1"/>
      <w:marLeft w:val="0"/>
      <w:marRight w:val="0"/>
      <w:marTop w:val="0"/>
      <w:marBottom w:val="0"/>
      <w:divBdr>
        <w:top w:val="none" w:sz="0" w:space="0" w:color="auto"/>
        <w:left w:val="none" w:sz="0" w:space="0" w:color="auto"/>
        <w:bottom w:val="none" w:sz="0" w:space="0" w:color="auto"/>
        <w:right w:val="none" w:sz="0" w:space="0" w:color="auto"/>
      </w:divBdr>
    </w:div>
    <w:div w:id="206600822">
      <w:bodyDiv w:val="1"/>
      <w:marLeft w:val="0"/>
      <w:marRight w:val="0"/>
      <w:marTop w:val="0"/>
      <w:marBottom w:val="0"/>
      <w:divBdr>
        <w:top w:val="none" w:sz="0" w:space="0" w:color="auto"/>
        <w:left w:val="none" w:sz="0" w:space="0" w:color="auto"/>
        <w:bottom w:val="none" w:sz="0" w:space="0" w:color="auto"/>
        <w:right w:val="none" w:sz="0" w:space="0" w:color="auto"/>
      </w:divBdr>
    </w:div>
    <w:div w:id="206651754">
      <w:bodyDiv w:val="1"/>
      <w:marLeft w:val="0"/>
      <w:marRight w:val="0"/>
      <w:marTop w:val="0"/>
      <w:marBottom w:val="0"/>
      <w:divBdr>
        <w:top w:val="none" w:sz="0" w:space="0" w:color="auto"/>
        <w:left w:val="none" w:sz="0" w:space="0" w:color="auto"/>
        <w:bottom w:val="none" w:sz="0" w:space="0" w:color="auto"/>
        <w:right w:val="none" w:sz="0" w:space="0" w:color="auto"/>
      </w:divBdr>
    </w:div>
    <w:div w:id="206844044">
      <w:bodyDiv w:val="1"/>
      <w:marLeft w:val="0"/>
      <w:marRight w:val="0"/>
      <w:marTop w:val="0"/>
      <w:marBottom w:val="0"/>
      <w:divBdr>
        <w:top w:val="none" w:sz="0" w:space="0" w:color="auto"/>
        <w:left w:val="none" w:sz="0" w:space="0" w:color="auto"/>
        <w:bottom w:val="none" w:sz="0" w:space="0" w:color="auto"/>
        <w:right w:val="none" w:sz="0" w:space="0" w:color="auto"/>
      </w:divBdr>
    </w:div>
    <w:div w:id="206914311">
      <w:bodyDiv w:val="1"/>
      <w:marLeft w:val="0"/>
      <w:marRight w:val="0"/>
      <w:marTop w:val="0"/>
      <w:marBottom w:val="0"/>
      <w:divBdr>
        <w:top w:val="none" w:sz="0" w:space="0" w:color="auto"/>
        <w:left w:val="none" w:sz="0" w:space="0" w:color="auto"/>
        <w:bottom w:val="none" w:sz="0" w:space="0" w:color="auto"/>
        <w:right w:val="none" w:sz="0" w:space="0" w:color="auto"/>
      </w:divBdr>
    </w:div>
    <w:div w:id="207228140">
      <w:bodyDiv w:val="1"/>
      <w:marLeft w:val="0"/>
      <w:marRight w:val="0"/>
      <w:marTop w:val="0"/>
      <w:marBottom w:val="0"/>
      <w:divBdr>
        <w:top w:val="none" w:sz="0" w:space="0" w:color="auto"/>
        <w:left w:val="none" w:sz="0" w:space="0" w:color="auto"/>
        <w:bottom w:val="none" w:sz="0" w:space="0" w:color="auto"/>
        <w:right w:val="none" w:sz="0" w:space="0" w:color="auto"/>
      </w:divBdr>
    </w:div>
    <w:div w:id="207299441">
      <w:bodyDiv w:val="1"/>
      <w:marLeft w:val="0"/>
      <w:marRight w:val="0"/>
      <w:marTop w:val="0"/>
      <w:marBottom w:val="0"/>
      <w:divBdr>
        <w:top w:val="none" w:sz="0" w:space="0" w:color="auto"/>
        <w:left w:val="none" w:sz="0" w:space="0" w:color="auto"/>
        <w:bottom w:val="none" w:sz="0" w:space="0" w:color="auto"/>
        <w:right w:val="none" w:sz="0" w:space="0" w:color="auto"/>
      </w:divBdr>
    </w:div>
    <w:div w:id="207375134">
      <w:bodyDiv w:val="1"/>
      <w:marLeft w:val="0"/>
      <w:marRight w:val="0"/>
      <w:marTop w:val="0"/>
      <w:marBottom w:val="0"/>
      <w:divBdr>
        <w:top w:val="none" w:sz="0" w:space="0" w:color="auto"/>
        <w:left w:val="none" w:sz="0" w:space="0" w:color="auto"/>
        <w:bottom w:val="none" w:sz="0" w:space="0" w:color="auto"/>
        <w:right w:val="none" w:sz="0" w:space="0" w:color="auto"/>
      </w:divBdr>
    </w:div>
    <w:div w:id="207840199">
      <w:bodyDiv w:val="1"/>
      <w:marLeft w:val="0"/>
      <w:marRight w:val="0"/>
      <w:marTop w:val="0"/>
      <w:marBottom w:val="0"/>
      <w:divBdr>
        <w:top w:val="none" w:sz="0" w:space="0" w:color="auto"/>
        <w:left w:val="none" w:sz="0" w:space="0" w:color="auto"/>
        <w:bottom w:val="none" w:sz="0" w:space="0" w:color="auto"/>
        <w:right w:val="none" w:sz="0" w:space="0" w:color="auto"/>
      </w:divBdr>
    </w:div>
    <w:div w:id="208300442">
      <w:bodyDiv w:val="1"/>
      <w:marLeft w:val="0"/>
      <w:marRight w:val="0"/>
      <w:marTop w:val="0"/>
      <w:marBottom w:val="0"/>
      <w:divBdr>
        <w:top w:val="none" w:sz="0" w:space="0" w:color="auto"/>
        <w:left w:val="none" w:sz="0" w:space="0" w:color="auto"/>
        <w:bottom w:val="none" w:sz="0" w:space="0" w:color="auto"/>
        <w:right w:val="none" w:sz="0" w:space="0" w:color="auto"/>
      </w:divBdr>
    </w:div>
    <w:div w:id="208415895">
      <w:bodyDiv w:val="1"/>
      <w:marLeft w:val="0"/>
      <w:marRight w:val="0"/>
      <w:marTop w:val="0"/>
      <w:marBottom w:val="0"/>
      <w:divBdr>
        <w:top w:val="none" w:sz="0" w:space="0" w:color="auto"/>
        <w:left w:val="none" w:sz="0" w:space="0" w:color="auto"/>
        <w:bottom w:val="none" w:sz="0" w:space="0" w:color="auto"/>
        <w:right w:val="none" w:sz="0" w:space="0" w:color="auto"/>
      </w:divBdr>
    </w:div>
    <w:div w:id="208617299">
      <w:bodyDiv w:val="1"/>
      <w:marLeft w:val="0"/>
      <w:marRight w:val="0"/>
      <w:marTop w:val="0"/>
      <w:marBottom w:val="0"/>
      <w:divBdr>
        <w:top w:val="none" w:sz="0" w:space="0" w:color="auto"/>
        <w:left w:val="none" w:sz="0" w:space="0" w:color="auto"/>
        <w:bottom w:val="none" w:sz="0" w:space="0" w:color="auto"/>
        <w:right w:val="none" w:sz="0" w:space="0" w:color="auto"/>
      </w:divBdr>
    </w:div>
    <w:div w:id="208956019">
      <w:bodyDiv w:val="1"/>
      <w:marLeft w:val="0"/>
      <w:marRight w:val="0"/>
      <w:marTop w:val="0"/>
      <w:marBottom w:val="0"/>
      <w:divBdr>
        <w:top w:val="none" w:sz="0" w:space="0" w:color="auto"/>
        <w:left w:val="none" w:sz="0" w:space="0" w:color="auto"/>
        <w:bottom w:val="none" w:sz="0" w:space="0" w:color="auto"/>
        <w:right w:val="none" w:sz="0" w:space="0" w:color="auto"/>
      </w:divBdr>
    </w:div>
    <w:div w:id="209154259">
      <w:bodyDiv w:val="1"/>
      <w:marLeft w:val="0"/>
      <w:marRight w:val="0"/>
      <w:marTop w:val="0"/>
      <w:marBottom w:val="0"/>
      <w:divBdr>
        <w:top w:val="none" w:sz="0" w:space="0" w:color="auto"/>
        <w:left w:val="none" w:sz="0" w:space="0" w:color="auto"/>
        <w:bottom w:val="none" w:sz="0" w:space="0" w:color="auto"/>
        <w:right w:val="none" w:sz="0" w:space="0" w:color="auto"/>
      </w:divBdr>
    </w:div>
    <w:div w:id="209266793">
      <w:bodyDiv w:val="1"/>
      <w:marLeft w:val="0"/>
      <w:marRight w:val="0"/>
      <w:marTop w:val="0"/>
      <w:marBottom w:val="0"/>
      <w:divBdr>
        <w:top w:val="none" w:sz="0" w:space="0" w:color="auto"/>
        <w:left w:val="none" w:sz="0" w:space="0" w:color="auto"/>
        <w:bottom w:val="none" w:sz="0" w:space="0" w:color="auto"/>
        <w:right w:val="none" w:sz="0" w:space="0" w:color="auto"/>
      </w:divBdr>
    </w:div>
    <w:div w:id="209540268">
      <w:bodyDiv w:val="1"/>
      <w:marLeft w:val="0"/>
      <w:marRight w:val="0"/>
      <w:marTop w:val="0"/>
      <w:marBottom w:val="0"/>
      <w:divBdr>
        <w:top w:val="none" w:sz="0" w:space="0" w:color="auto"/>
        <w:left w:val="none" w:sz="0" w:space="0" w:color="auto"/>
        <w:bottom w:val="none" w:sz="0" w:space="0" w:color="auto"/>
        <w:right w:val="none" w:sz="0" w:space="0" w:color="auto"/>
      </w:divBdr>
    </w:div>
    <w:div w:id="209658824">
      <w:bodyDiv w:val="1"/>
      <w:marLeft w:val="0"/>
      <w:marRight w:val="0"/>
      <w:marTop w:val="0"/>
      <w:marBottom w:val="0"/>
      <w:divBdr>
        <w:top w:val="none" w:sz="0" w:space="0" w:color="auto"/>
        <w:left w:val="none" w:sz="0" w:space="0" w:color="auto"/>
        <w:bottom w:val="none" w:sz="0" w:space="0" w:color="auto"/>
        <w:right w:val="none" w:sz="0" w:space="0" w:color="auto"/>
      </w:divBdr>
    </w:div>
    <w:div w:id="210382638">
      <w:bodyDiv w:val="1"/>
      <w:marLeft w:val="0"/>
      <w:marRight w:val="0"/>
      <w:marTop w:val="0"/>
      <w:marBottom w:val="0"/>
      <w:divBdr>
        <w:top w:val="none" w:sz="0" w:space="0" w:color="auto"/>
        <w:left w:val="none" w:sz="0" w:space="0" w:color="auto"/>
        <w:bottom w:val="none" w:sz="0" w:space="0" w:color="auto"/>
        <w:right w:val="none" w:sz="0" w:space="0" w:color="auto"/>
      </w:divBdr>
    </w:div>
    <w:div w:id="210504449">
      <w:bodyDiv w:val="1"/>
      <w:marLeft w:val="0"/>
      <w:marRight w:val="0"/>
      <w:marTop w:val="0"/>
      <w:marBottom w:val="0"/>
      <w:divBdr>
        <w:top w:val="none" w:sz="0" w:space="0" w:color="auto"/>
        <w:left w:val="none" w:sz="0" w:space="0" w:color="auto"/>
        <w:bottom w:val="none" w:sz="0" w:space="0" w:color="auto"/>
        <w:right w:val="none" w:sz="0" w:space="0" w:color="auto"/>
      </w:divBdr>
    </w:div>
    <w:div w:id="211236082">
      <w:bodyDiv w:val="1"/>
      <w:marLeft w:val="0"/>
      <w:marRight w:val="0"/>
      <w:marTop w:val="0"/>
      <w:marBottom w:val="0"/>
      <w:divBdr>
        <w:top w:val="none" w:sz="0" w:space="0" w:color="auto"/>
        <w:left w:val="none" w:sz="0" w:space="0" w:color="auto"/>
        <w:bottom w:val="none" w:sz="0" w:space="0" w:color="auto"/>
        <w:right w:val="none" w:sz="0" w:space="0" w:color="auto"/>
      </w:divBdr>
    </w:div>
    <w:div w:id="211237284">
      <w:bodyDiv w:val="1"/>
      <w:marLeft w:val="0"/>
      <w:marRight w:val="0"/>
      <w:marTop w:val="0"/>
      <w:marBottom w:val="0"/>
      <w:divBdr>
        <w:top w:val="none" w:sz="0" w:space="0" w:color="auto"/>
        <w:left w:val="none" w:sz="0" w:space="0" w:color="auto"/>
        <w:bottom w:val="none" w:sz="0" w:space="0" w:color="auto"/>
        <w:right w:val="none" w:sz="0" w:space="0" w:color="auto"/>
      </w:divBdr>
    </w:div>
    <w:div w:id="211424498">
      <w:bodyDiv w:val="1"/>
      <w:marLeft w:val="0"/>
      <w:marRight w:val="0"/>
      <w:marTop w:val="0"/>
      <w:marBottom w:val="0"/>
      <w:divBdr>
        <w:top w:val="none" w:sz="0" w:space="0" w:color="auto"/>
        <w:left w:val="none" w:sz="0" w:space="0" w:color="auto"/>
        <w:bottom w:val="none" w:sz="0" w:space="0" w:color="auto"/>
        <w:right w:val="none" w:sz="0" w:space="0" w:color="auto"/>
      </w:divBdr>
    </w:div>
    <w:div w:id="211581021">
      <w:bodyDiv w:val="1"/>
      <w:marLeft w:val="0"/>
      <w:marRight w:val="0"/>
      <w:marTop w:val="0"/>
      <w:marBottom w:val="0"/>
      <w:divBdr>
        <w:top w:val="none" w:sz="0" w:space="0" w:color="auto"/>
        <w:left w:val="none" w:sz="0" w:space="0" w:color="auto"/>
        <w:bottom w:val="none" w:sz="0" w:space="0" w:color="auto"/>
        <w:right w:val="none" w:sz="0" w:space="0" w:color="auto"/>
      </w:divBdr>
    </w:div>
    <w:div w:id="211694335">
      <w:bodyDiv w:val="1"/>
      <w:marLeft w:val="0"/>
      <w:marRight w:val="0"/>
      <w:marTop w:val="0"/>
      <w:marBottom w:val="0"/>
      <w:divBdr>
        <w:top w:val="none" w:sz="0" w:space="0" w:color="auto"/>
        <w:left w:val="none" w:sz="0" w:space="0" w:color="auto"/>
        <w:bottom w:val="none" w:sz="0" w:space="0" w:color="auto"/>
        <w:right w:val="none" w:sz="0" w:space="0" w:color="auto"/>
      </w:divBdr>
    </w:div>
    <w:div w:id="211843197">
      <w:bodyDiv w:val="1"/>
      <w:marLeft w:val="0"/>
      <w:marRight w:val="0"/>
      <w:marTop w:val="0"/>
      <w:marBottom w:val="0"/>
      <w:divBdr>
        <w:top w:val="none" w:sz="0" w:space="0" w:color="auto"/>
        <w:left w:val="none" w:sz="0" w:space="0" w:color="auto"/>
        <w:bottom w:val="none" w:sz="0" w:space="0" w:color="auto"/>
        <w:right w:val="none" w:sz="0" w:space="0" w:color="auto"/>
      </w:divBdr>
    </w:div>
    <w:div w:id="212548768">
      <w:bodyDiv w:val="1"/>
      <w:marLeft w:val="0"/>
      <w:marRight w:val="0"/>
      <w:marTop w:val="0"/>
      <w:marBottom w:val="0"/>
      <w:divBdr>
        <w:top w:val="none" w:sz="0" w:space="0" w:color="auto"/>
        <w:left w:val="none" w:sz="0" w:space="0" w:color="auto"/>
        <w:bottom w:val="none" w:sz="0" w:space="0" w:color="auto"/>
        <w:right w:val="none" w:sz="0" w:space="0" w:color="auto"/>
      </w:divBdr>
    </w:div>
    <w:div w:id="212734514">
      <w:bodyDiv w:val="1"/>
      <w:marLeft w:val="0"/>
      <w:marRight w:val="0"/>
      <w:marTop w:val="0"/>
      <w:marBottom w:val="0"/>
      <w:divBdr>
        <w:top w:val="none" w:sz="0" w:space="0" w:color="auto"/>
        <w:left w:val="none" w:sz="0" w:space="0" w:color="auto"/>
        <w:bottom w:val="none" w:sz="0" w:space="0" w:color="auto"/>
        <w:right w:val="none" w:sz="0" w:space="0" w:color="auto"/>
      </w:divBdr>
    </w:div>
    <w:div w:id="212742418">
      <w:bodyDiv w:val="1"/>
      <w:marLeft w:val="0"/>
      <w:marRight w:val="0"/>
      <w:marTop w:val="0"/>
      <w:marBottom w:val="0"/>
      <w:divBdr>
        <w:top w:val="none" w:sz="0" w:space="0" w:color="auto"/>
        <w:left w:val="none" w:sz="0" w:space="0" w:color="auto"/>
        <w:bottom w:val="none" w:sz="0" w:space="0" w:color="auto"/>
        <w:right w:val="none" w:sz="0" w:space="0" w:color="auto"/>
      </w:divBdr>
    </w:div>
    <w:div w:id="213082907">
      <w:bodyDiv w:val="1"/>
      <w:marLeft w:val="0"/>
      <w:marRight w:val="0"/>
      <w:marTop w:val="0"/>
      <w:marBottom w:val="0"/>
      <w:divBdr>
        <w:top w:val="none" w:sz="0" w:space="0" w:color="auto"/>
        <w:left w:val="none" w:sz="0" w:space="0" w:color="auto"/>
        <w:bottom w:val="none" w:sz="0" w:space="0" w:color="auto"/>
        <w:right w:val="none" w:sz="0" w:space="0" w:color="auto"/>
      </w:divBdr>
    </w:div>
    <w:div w:id="213320663">
      <w:bodyDiv w:val="1"/>
      <w:marLeft w:val="0"/>
      <w:marRight w:val="0"/>
      <w:marTop w:val="0"/>
      <w:marBottom w:val="0"/>
      <w:divBdr>
        <w:top w:val="none" w:sz="0" w:space="0" w:color="auto"/>
        <w:left w:val="none" w:sz="0" w:space="0" w:color="auto"/>
        <w:bottom w:val="none" w:sz="0" w:space="0" w:color="auto"/>
        <w:right w:val="none" w:sz="0" w:space="0" w:color="auto"/>
      </w:divBdr>
    </w:div>
    <w:div w:id="213348050">
      <w:bodyDiv w:val="1"/>
      <w:marLeft w:val="0"/>
      <w:marRight w:val="0"/>
      <w:marTop w:val="0"/>
      <w:marBottom w:val="0"/>
      <w:divBdr>
        <w:top w:val="none" w:sz="0" w:space="0" w:color="auto"/>
        <w:left w:val="none" w:sz="0" w:space="0" w:color="auto"/>
        <w:bottom w:val="none" w:sz="0" w:space="0" w:color="auto"/>
        <w:right w:val="none" w:sz="0" w:space="0" w:color="auto"/>
      </w:divBdr>
    </w:div>
    <w:div w:id="213542188">
      <w:bodyDiv w:val="1"/>
      <w:marLeft w:val="0"/>
      <w:marRight w:val="0"/>
      <w:marTop w:val="0"/>
      <w:marBottom w:val="0"/>
      <w:divBdr>
        <w:top w:val="none" w:sz="0" w:space="0" w:color="auto"/>
        <w:left w:val="none" w:sz="0" w:space="0" w:color="auto"/>
        <w:bottom w:val="none" w:sz="0" w:space="0" w:color="auto"/>
        <w:right w:val="none" w:sz="0" w:space="0" w:color="auto"/>
      </w:divBdr>
    </w:div>
    <w:div w:id="213582753">
      <w:bodyDiv w:val="1"/>
      <w:marLeft w:val="0"/>
      <w:marRight w:val="0"/>
      <w:marTop w:val="0"/>
      <w:marBottom w:val="0"/>
      <w:divBdr>
        <w:top w:val="none" w:sz="0" w:space="0" w:color="auto"/>
        <w:left w:val="none" w:sz="0" w:space="0" w:color="auto"/>
        <w:bottom w:val="none" w:sz="0" w:space="0" w:color="auto"/>
        <w:right w:val="none" w:sz="0" w:space="0" w:color="auto"/>
      </w:divBdr>
    </w:div>
    <w:div w:id="213657872">
      <w:bodyDiv w:val="1"/>
      <w:marLeft w:val="0"/>
      <w:marRight w:val="0"/>
      <w:marTop w:val="0"/>
      <w:marBottom w:val="0"/>
      <w:divBdr>
        <w:top w:val="none" w:sz="0" w:space="0" w:color="auto"/>
        <w:left w:val="none" w:sz="0" w:space="0" w:color="auto"/>
        <w:bottom w:val="none" w:sz="0" w:space="0" w:color="auto"/>
        <w:right w:val="none" w:sz="0" w:space="0" w:color="auto"/>
      </w:divBdr>
    </w:div>
    <w:div w:id="213927095">
      <w:bodyDiv w:val="1"/>
      <w:marLeft w:val="0"/>
      <w:marRight w:val="0"/>
      <w:marTop w:val="0"/>
      <w:marBottom w:val="0"/>
      <w:divBdr>
        <w:top w:val="none" w:sz="0" w:space="0" w:color="auto"/>
        <w:left w:val="none" w:sz="0" w:space="0" w:color="auto"/>
        <w:bottom w:val="none" w:sz="0" w:space="0" w:color="auto"/>
        <w:right w:val="none" w:sz="0" w:space="0" w:color="auto"/>
      </w:divBdr>
    </w:div>
    <w:div w:id="214119638">
      <w:bodyDiv w:val="1"/>
      <w:marLeft w:val="0"/>
      <w:marRight w:val="0"/>
      <w:marTop w:val="0"/>
      <w:marBottom w:val="0"/>
      <w:divBdr>
        <w:top w:val="none" w:sz="0" w:space="0" w:color="auto"/>
        <w:left w:val="none" w:sz="0" w:space="0" w:color="auto"/>
        <w:bottom w:val="none" w:sz="0" w:space="0" w:color="auto"/>
        <w:right w:val="none" w:sz="0" w:space="0" w:color="auto"/>
      </w:divBdr>
    </w:div>
    <w:div w:id="214392292">
      <w:bodyDiv w:val="1"/>
      <w:marLeft w:val="0"/>
      <w:marRight w:val="0"/>
      <w:marTop w:val="0"/>
      <w:marBottom w:val="0"/>
      <w:divBdr>
        <w:top w:val="none" w:sz="0" w:space="0" w:color="auto"/>
        <w:left w:val="none" w:sz="0" w:space="0" w:color="auto"/>
        <w:bottom w:val="none" w:sz="0" w:space="0" w:color="auto"/>
        <w:right w:val="none" w:sz="0" w:space="0" w:color="auto"/>
      </w:divBdr>
    </w:div>
    <w:div w:id="214512498">
      <w:bodyDiv w:val="1"/>
      <w:marLeft w:val="0"/>
      <w:marRight w:val="0"/>
      <w:marTop w:val="0"/>
      <w:marBottom w:val="0"/>
      <w:divBdr>
        <w:top w:val="none" w:sz="0" w:space="0" w:color="auto"/>
        <w:left w:val="none" w:sz="0" w:space="0" w:color="auto"/>
        <w:bottom w:val="none" w:sz="0" w:space="0" w:color="auto"/>
        <w:right w:val="none" w:sz="0" w:space="0" w:color="auto"/>
      </w:divBdr>
    </w:div>
    <w:div w:id="214631236">
      <w:bodyDiv w:val="1"/>
      <w:marLeft w:val="0"/>
      <w:marRight w:val="0"/>
      <w:marTop w:val="0"/>
      <w:marBottom w:val="0"/>
      <w:divBdr>
        <w:top w:val="none" w:sz="0" w:space="0" w:color="auto"/>
        <w:left w:val="none" w:sz="0" w:space="0" w:color="auto"/>
        <w:bottom w:val="none" w:sz="0" w:space="0" w:color="auto"/>
        <w:right w:val="none" w:sz="0" w:space="0" w:color="auto"/>
      </w:divBdr>
    </w:div>
    <w:div w:id="214700693">
      <w:bodyDiv w:val="1"/>
      <w:marLeft w:val="0"/>
      <w:marRight w:val="0"/>
      <w:marTop w:val="0"/>
      <w:marBottom w:val="0"/>
      <w:divBdr>
        <w:top w:val="none" w:sz="0" w:space="0" w:color="auto"/>
        <w:left w:val="none" w:sz="0" w:space="0" w:color="auto"/>
        <w:bottom w:val="none" w:sz="0" w:space="0" w:color="auto"/>
        <w:right w:val="none" w:sz="0" w:space="0" w:color="auto"/>
      </w:divBdr>
    </w:div>
    <w:div w:id="214894507">
      <w:bodyDiv w:val="1"/>
      <w:marLeft w:val="0"/>
      <w:marRight w:val="0"/>
      <w:marTop w:val="0"/>
      <w:marBottom w:val="0"/>
      <w:divBdr>
        <w:top w:val="none" w:sz="0" w:space="0" w:color="auto"/>
        <w:left w:val="none" w:sz="0" w:space="0" w:color="auto"/>
        <w:bottom w:val="none" w:sz="0" w:space="0" w:color="auto"/>
        <w:right w:val="none" w:sz="0" w:space="0" w:color="auto"/>
      </w:divBdr>
    </w:div>
    <w:div w:id="215286528">
      <w:bodyDiv w:val="1"/>
      <w:marLeft w:val="0"/>
      <w:marRight w:val="0"/>
      <w:marTop w:val="0"/>
      <w:marBottom w:val="0"/>
      <w:divBdr>
        <w:top w:val="none" w:sz="0" w:space="0" w:color="auto"/>
        <w:left w:val="none" w:sz="0" w:space="0" w:color="auto"/>
        <w:bottom w:val="none" w:sz="0" w:space="0" w:color="auto"/>
        <w:right w:val="none" w:sz="0" w:space="0" w:color="auto"/>
      </w:divBdr>
    </w:div>
    <w:div w:id="215361414">
      <w:bodyDiv w:val="1"/>
      <w:marLeft w:val="0"/>
      <w:marRight w:val="0"/>
      <w:marTop w:val="0"/>
      <w:marBottom w:val="0"/>
      <w:divBdr>
        <w:top w:val="none" w:sz="0" w:space="0" w:color="auto"/>
        <w:left w:val="none" w:sz="0" w:space="0" w:color="auto"/>
        <w:bottom w:val="none" w:sz="0" w:space="0" w:color="auto"/>
        <w:right w:val="none" w:sz="0" w:space="0" w:color="auto"/>
      </w:divBdr>
    </w:div>
    <w:div w:id="215555885">
      <w:bodyDiv w:val="1"/>
      <w:marLeft w:val="0"/>
      <w:marRight w:val="0"/>
      <w:marTop w:val="0"/>
      <w:marBottom w:val="0"/>
      <w:divBdr>
        <w:top w:val="none" w:sz="0" w:space="0" w:color="auto"/>
        <w:left w:val="none" w:sz="0" w:space="0" w:color="auto"/>
        <w:bottom w:val="none" w:sz="0" w:space="0" w:color="auto"/>
        <w:right w:val="none" w:sz="0" w:space="0" w:color="auto"/>
      </w:divBdr>
    </w:div>
    <w:div w:id="215624681">
      <w:bodyDiv w:val="1"/>
      <w:marLeft w:val="0"/>
      <w:marRight w:val="0"/>
      <w:marTop w:val="0"/>
      <w:marBottom w:val="0"/>
      <w:divBdr>
        <w:top w:val="none" w:sz="0" w:space="0" w:color="auto"/>
        <w:left w:val="none" w:sz="0" w:space="0" w:color="auto"/>
        <w:bottom w:val="none" w:sz="0" w:space="0" w:color="auto"/>
        <w:right w:val="none" w:sz="0" w:space="0" w:color="auto"/>
      </w:divBdr>
    </w:div>
    <w:div w:id="215700338">
      <w:bodyDiv w:val="1"/>
      <w:marLeft w:val="0"/>
      <w:marRight w:val="0"/>
      <w:marTop w:val="0"/>
      <w:marBottom w:val="0"/>
      <w:divBdr>
        <w:top w:val="none" w:sz="0" w:space="0" w:color="auto"/>
        <w:left w:val="none" w:sz="0" w:space="0" w:color="auto"/>
        <w:bottom w:val="none" w:sz="0" w:space="0" w:color="auto"/>
        <w:right w:val="none" w:sz="0" w:space="0" w:color="auto"/>
      </w:divBdr>
    </w:div>
    <w:div w:id="215816791">
      <w:bodyDiv w:val="1"/>
      <w:marLeft w:val="0"/>
      <w:marRight w:val="0"/>
      <w:marTop w:val="0"/>
      <w:marBottom w:val="0"/>
      <w:divBdr>
        <w:top w:val="none" w:sz="0" w:space="0" w:color="auto"/>
        <w:left w:val="none" w:sz="0" w:space="0" w:color="auto"/>
        <w:bottom w:val="none" w:sz="0" w:space="0" w:color="auto"/>
        <w:right w:val="none" w:sz="0" w:space="0" w:color="auto"/>
      </w:divBdr>
    </w:div>
    <w:div w:id="216361668">
      <w:bodyDiv w:val="1"/>
      <w:marLeft w:val="0"/>
      <w:marRight w:val="0"/>
      <w:marTop w:val="0"/>
      <w:marBottom w:val="0"/>
      <w:divBdr>
        <w:top w:val="none" w:sz="0" w:space="0" w:color="auto"/>
        <w:left w:val="none" w:sz="0" w:space="0" w:color="auto"/>
        <w:bottom w:val="none" w:sz="0" w:space="0" w:color="auto"/>
        <w:right w:val="none" w:sz="0" w:space="0" w:color="auto"/>
      </w:divBdr>
    </w:div>
    <w:div w:id="216402297">
      <w:bodyDiv w:val="1"/>
      <w:marLeft w:val="0"/>
      <w:marRight w:val="0"/>
      <w:marTop w:val="0"/>
      <w:marBottom w:val="0"/>
      <w:divBdr>
        <w:top w:val="none" w:sz="0" w:space="0" w:color="auto"/>
        <w:left w:val="none" w:sz="0" w:space="0" w:color="auto"/>
        <w:bottom w:val="none" w:sz="0" w:space="0" w:color="auto"/>
        <w:right w:val="none" w:sz="0" w:space="0" w:color="auto"/>
      </w:divBdr>
    </w:div>
    <w:div w:id="216547212">
      <w:bodyDiv w:val="1"/>
      <w:marLeft w:val="0"/>
      <w:marRight w:val="0"/>
      <w:marTop w:val="0"/>
      <w:marBottom w:val="0"/>
      <w:divBdr>
        <w:top w:val="none" w:sz="0" w:space="0" w:color="auto"/>
        <w:left w:val="none" w:sz="0" w:space="0" w:color="auto"/>
        <w:bottom w:val="none" w:sz="0" w:space="0" w:color="auto"/>
        <w:right w:val="none" w:sz="0" w:space="0" w:color="auto"/>
      </w:divBdr>
    </w:div>
    <w:div w:id="216819228">
      <w:bodyDiv w:val="1"/>
      <w:marLeft w:val="0"/>
      <w:marRight w:val="0"/>
      <w:marTop w:val="0"/>
      <w:marBottom w:val="0"/>
      <w:divBdr>
        <w:top w:val="none" w:sz="0" w:space="0" w:color="auto"/>
        <w:left w:val="none" w:sz="0" w:space="0" w:color="auto"/>
        <w:bottom w:val="none" w:sz="0" w:space="0" w:color="auto"/>
        <w:right w:val="none" w:sz="0" w:space="0" w:color="auto"/>
      </w:divBdr>
    </w:div>
    <w:div w:id="217016482">
      <w:bodyDiv w:val="1"/>
      <w:marLeft w:val="0"/>
      <w:marRight w:val="0"/>
      <w:marTop w:val="0"/>
      <w:marBottom w:val="0"/>
      <w:divBdr>
        <w:top w:val="none" w:sz="0" w:space="0" w:color="auto"/>
        <w:left w:val="none" w:sz="0" w:space="0" w:color="auto"/>
        <w:bottom w:val="none" w:sz="0" w:space="0" w:color="auto"/>
        <w:right w:val="none" w:sz="0" w:space="0" w:color="auto"/>
      </w:divBdr>
    </w:div>
    <w:div w:id="217397622">
      <w:bodyDiv w:val="1"/>
      <w:marLeft w:val="0"/>
      <w:marRight w:val="0"/>
      <w:marTop w:val="0"/>
      <w:marBottom w:val="0"/>
      <w:divBdr>
        <w:top w:val="none" w:sz="0" w:space="0" w:color="auto"/>
        <w:left w:val="none" w:sz="0" w:space="0" w:color="auto"/>
        <w:bottom w:val="none" w:sz="0" w:space="0" w:color="auto"/>
        <w:right w:val="none" w:sz="0" w:space="0" w:color="auto"/>
      </w:divBdr>
    </w:div>
    <w:div w:id="217716078">
      <w:bodyDiv w:val="1"/>
      <w:marLeft w:val="0"/>
      <w:marRight w:val="0"/>
      <w:marTop w:val="0"/>
      <w:marBottom w:val="0"/>
      <w:divBdr>
        <w:top w:val="none" w:sz="0" w:space="0" w:color="auto"/>
        <w:left w:val="none" w:sz="0" w:space="0" w:color="auto"/>
        <w:bottom w:val="none" w:sz="0" w:space="0" w:color="auto"/>
        <w:right w:val="none" w:sz="0" w:space="0" w:color="auto"/>
      </w:divBdr>
    </w:div>
    <w:div w:id="217782361">
      <w:bodyDiv w:val="1"/>
      <w:marLeft w:val="0"/>
      <w:marRight w:val="0"/>
      <w:marTop w:val="0"/>
      <w:marBottom w:val="0"/>
      <w:divBdr>
        <w:top w:val="none" w:sz="0" w:space="0" w:color="auto"/>
        <w:left w:val="none" w:sz="0" w:space="0" w:color="auto"/>
        <w:bottom w:val="none" w:sz="0" w:space="0" w:color="auto"/>
        <w:right w:val="none" w:sz="0" w:space="0" w:color="auto"/>
      </w:divBdr>
    </w:div>
    <w:div w:id="217790245">
      <w:bodyDiv w:val="1"/>
      <w:marLeft w:val="0"/>
      <w:marRight w:val="0"/>
      <w:marTop w:val="0"/>
      <w:marBottom w:val="0"/>
      <w:divBdr>
        <w:top w:val="none" w:sz="0" w:space="0" w:color="auto"/>
        <w:left w:val="none" w:sz="0" w:space="0" w:color="auto"/>
        <w:bottom w:val="none" w:sz="0" w:space="0" w:color="auto"/>
        <w:right w:val="none" w:sz="0" w:space="0" w:color="auto"/>
      </w:divBdr>
    </w:div>
    <w:div w:id="218438471">
      <w:bodyDiv w:val="1"/>
      <w:marLeft w:val="0"/>
      <w:marRight w:val="0"/>
      <w:marTop w:val="0"/>
      <w:marBottom w:val="0"/>
      <w:divBdr>
        <w:top w:val="none" w:sz="0" w:space="0" w:color="auto"/>
        <w:left w:val="none" w:sz="0" w:space="0" w:color="auto"/>
        <w:bottom w:val="none" w:sz="0" w:space="0" w:color="auto"/>
        <w:right w:val="none" w:sz="0" w:space="0" w:color="auto"/>
      </w:divBdr>
    </w:div>
    <w:div w:id="218899887">
      <w:bodyDiv w:val="1"/>
      <w:marLeft w:val="0"/>
      <w:marRight w:val="0"/>
      <w:marTop w:val="0"/>
      <w:marBottom w:val="0"/>
      <w:divBdr>
        <w:top w:val="none" w:sz="0" w:space="0" w:color="auto"/>
        <w:left w:val="none" w:sz="0" w:space="0" w:color="auto"/>
        <w:bottom w:val="none" w:sz="0" w:space="0" w:color="auto"/>
        <w:right w:val="none" w:sz="0" w:space="0" w:color="auto"/>
      </w:divBdr>
    </w:div>
    <w:div w:id="219558020">
      <w:bodyDiv w:val="1"/>
      <w:marLeft w:val="0"/>
      <w:marRight w:val="0"/>
      <w:marTop w:val="0"/>
      <w:marBottom w:val="0"/>
      <w:divBdr>
        <w:top w:val="none" w:sz="0" w:space="0" w:color="auto"/>
        <w:left w:val="none" w:sz="0" w:space="0" w:color="auto"/>
        <w:bottom w:val="none" w:sz="0" w:space="0" w:color="auto"/>
        <w:right w:val="none" w:sz="0" w:space="0" w:color="auto"/>
      </w:divBdr>
    </w:div>
    <w:div w:id="219636767">
      <w:bodyDiv w:val="1"/>
      <w:marLeft w:val="0"/>
      <w:marRight w:val="0"/>
      <w:marTop w:val="0"/>
      <w:marBottom w:val="0"/>
      <w:divBdr>
        <w:top w:val="none" w:sz="0" w:space="0" w:color="auto"/>
        <w:left w:val="none" w:sz="0" w:space="0" w:color="auto"/>
        <w:bottom w:val="none" w:sz="0" w:space="0" w:color="auto"/>
        <w:right w:val="none" w:sz="0" w:space="0" w:color="auto"/>
      </w:divBdr>
    </w:div>
    <w:div w:id="219824704">
      <w:bodyDiv w:val="1"/>
      <w:marLeft w:val="0"/>
      <w:marRight w:val="0"/>
      <w:marTop w:val="0"/>
      <w:marBottom w:val="0"/>
      <w:divBdr>
        <w:top w:val="none" w:sz="0" w:space="0" w:color="auto"/>
        <w:left w:val="none" w:sz="0" w:space="0" w:color="auto"/>
        <w:bottom w:val="none" w:sz="0" w:space="0" w:color="auto"/>
        <w:right w:val="none" w:sz="0" w:space="0" w:color="auto"/>
      </w:divBdr>
    </w:div>
    <w:div w:id="220362728">
      <w:bodyDiv w:val="1"/>
      <w:marLeft w:val="0"/>
      <w:marRight w:val="0"/>
      <w:marTop w:val="0"/>
      <w:marBottom w:val="0"/>
      <w:divBdr>
        <w:top w:val="none" w:sz="0" w:space="0" w:color="auto"/>
        <w:left w:val="none" w:sz="0" w:space="0" w:color="auto"/>
        <w:bottom w:val="none" w:sz="0" w:space="0" w:color="auto"/>
        <w:right w:val="none" w:sz="0" w:space="0" w:color="auto"/>
      </w:divBdr>
    </w:div>
    <w:div w:id="220529798">
      <w:bodyDiv w:val="1"/>
      <w:marLeft w:val="0"/>
      <w:marRight w:val="0"/>
      <w:marTop w:val="0"/>
      <w:marBottom w:val="0"/>
      <w:divBdr>
        <w:top w:val="none" w:sz="0" w:space="0" w:color="auto"/>
        <w:left w:val="none" w:sz="0" w:space="0" w:color="auto"/>
        <w:bottom w:val="none" w:sz="0" w:space="0" w:color="auto"/>
        <w:right w:val="none" w:sz="0" w:space="0" w:color="auto"/>
      </w:divBdr>
    </w:div>
    <w:div w:id="220949701">
      <w:bodyDiv w:val="1"/>
      <w:marLeft w:val="0"/>
      <w:marRight w:val="0"/>
      <w:marTop w:val="0"/>
      <w:marBottom w:val="0"/>
      <w:divBdr>
        <w:top w:val="none" w:sz="0" w:space="0" w:color="auto"/>
        <w:left w:val="none" w:sz="0" w:space="0" w:color="auto"/>
        <w:bottom w:val="none" w:sz="0" w:space="0" w:color="auto"/>
        <w:right w:val="none" w:sz="0" w:space="0" w:color="auto"/>
      </w:divBdr>
    </w:div>
    <w:div w:id="221134384">
      <w:bodyDiv w:val="1"/>
      <w:marLeft w:val="0"/>
      <w:marRight w:val="0"/>
      <w:marTop w:val="0"/>
      <w:marBottom w:val="0"/>
      <w:divBdr>
        <w:top w:val="none" w:sz="0" w:space="0" w:color="auto"/>
        <w:left w:val="none" w:sz="0" w:space="0" w:color="auto"/>
        <w:bottom w:val="none" w:sz="0" w:space="0" w:color="auto"/>
        <w:right w:val="none" w:sz="0" w:space="0" w:color="auto"/>
      </w:divBdr>
    </w:div>
    <w:div w:id="221260927">
      <w:bodyDiv w:val="1"/>
      <w:marLeft w:val="0"/>
      <w:marRight w:val="0"/>
      <w:marTop w:val="0"/>
      <w:marBottom w:val="0"/>
      <w:divBdr>
        <w:top w:val="none" w:sz="0" w:space="0" w:color="auto"/>
        <w:left w:val="none" w:sz="0" w:space="0" w:color="auto"/>
        <w:bottom w:val="none" w:sz="0" w:space="0" w:color="auto"/>
        <w:right w:val="none" w:sz="0" w:space="0" w:color="auto"/>
      </w:divBdr>
    </w:div>
    <w:div w:id="221331912">
      <w:bodyDiv w:val="1"/>
      <w:marLeft w:val="0"/>
      <w:marRight w:val="0"/>
      <w:marTop w:val="0"/>
      <w:marBottom w:val="0"/>
      <w:divBdr>
        <w:top w:val="none" w:sz="0" w:space="0" w:color="auto"/>
        <w:left w:val="none" w:sz="0" w:space="0" w:color="auto"/>
        <w:bottom w:val="none" w:sz="0" w:space="0" w:color="auto"/>
        <w:right w:val="none" w:sz="0" w:space="0" w:color="auto"/>
      </w:divBdr>
    </w:div>
    <w:div w:id="221451419">
      <w:bodyDiv w:val="1"/>
      <w:marLeft w:val="0"/>
      <w:marRight w:val="0"/>
      <w:marTop w:val="0"/>
      <w:marBottom w:val="0"/>
      <w:divBdr>
        <w:top w:val="none" w:sz="0" w:space="0" w:color="auto"/>
        <w:left w:val="none" w:sz="0" w:space="0" w:color="auto"/>
        <w:bottom w:val="none" w:sz="0" w:space="0" w:color="auto"/>
        <w:right w:val="none" w:sz="0" w:space="0" w:color="auto"/>
      </w:divBdr>
    </w:div>
    <w:div w:id="221673710">
      <w:bodyDiv w:val="1"/>
      <w:marLeft w:val="0"/>
      <w:marRight w:val="0"/>
      <w:marTop w:val="0"/>
      <w:marBottom w:val="0"/>
      <w:divBdr>
        <w:top w:val="none" w:sz="0" w:space="0" w:color="auto"/>
        <w:left w:val="none" w:sz="0" w:space="0" w:color="auto"/>
        <w:bottom w:val="none" w:sz="0" w:space="0" w:color="auto"/>
        <w:right w:val="none" w:sz="0" w:space="0" w:color="auto"/>
      </w:divBdr>
    </w:div>
    <w:div w:id="222329020">
      <w:bodyDiv w:val="1"/>
      <w:marLeft w:val="0"/>
      <w:marRight w:val="0"/>
      <w:marTop w:val="0"/>
      <w:marBottom w:val="0"/>
      <w:divBdr>
        <w:top w:val="none" w:sz="0" w:space="0" w:color="auto"/>
        <w:left w:val="none" w:sz="0" w:space="0" w:color="auto"/>
        <w:bottom w:val="none" w:sz="0" w:space="0" w:color="auto"/>
        <w:right w:val="none" w:sz="0" w:space="0" w:color="auto"/>
      </w:divBdr>
    </w:div>
    <w:div w:id="222372205">
      <w:bodyDiv w:val="1"/>
      <w:marLeft w:val="0"/>
      <w:marRight w:val="0"/>
      <w:marTop w:val="0"/>
      <w:marBottom w:val="0"/>
      <w:divBdr>
        <w:top w:val="none" w:sz="0" w:space="0" w:color="auto"/>
        <w:left w:val="none" w:sz="0" w:space="0" w:color="auto"/>
        <w:bottom w:val="none" w:sz="0" w:space="0" w:color="auto"/>
        <w:right w:val="none" w:sz="0" w:space="0" w:color="auto"/>
      </w:divBdr>
    </w:div>
    <w:div w:id="222522195">
      <w:bodyDiv w:val="1"/>
      <w:marLeft w:val="0"/>
      <w:marRight w:val="0"/>
      <w:marTop w:val="0"/>
      <w:marBottom w:val="0"/>
      <w:divBdr>
        <w:top w:val="none" w:sz="0" w:space="0" w:color="auto"/>
        <w:left w:val="none" w:sz="0" w:space="0" w:color="auto"/>
        <w:bottom w:val="none" w:sz="0" w:space="0" w:color="auto"/>
        <w:right w:val="none" w:sz="0" w:space="0" w:color="auto"/>
      </w:divBdr>
    </w:div>
    <w:div w:id="222916064">
      <w:bodyDiv w:val="1"/>
      <w:marLeft w:val="0"/>
      <w:marRight w:val="0"/>
      <w:marTop w:val="0"/>
      <w:marBottom w:val="0"/>
      <w:divBdr>
        <w:top w:val="none" w:sz="0" w:space="0" w:color="auto"/>
        <w:left w:val="none" w:sz="0" w:space="0" w:color="auto"/>
        <w:bottom w:val="none" w:sz="0" w:space="0" w:color="auto"/>
        <w:right w:val="none" w:sz="0" w:space="0" w:color="auto"/>
      </w:divBdr>
    </w:div>
    <w:div w:id="223103067">
      <w:bodyDiv w:val="1"/>
      <w:marLeft w:val="0"/>
      <w:marRight w:val="0"/>
      <w:marTop w:val="0"/>
      <w:marBottom w:val="0"/>
      <w:divBdr>
        <w:top w:val="none" w:sz="0" w:space="0" w:color="auto"/>
        <w:left w:val="none" w:sz="0" w:space="0" w:color="auto"/>
        <w:bottom w:val="none" w:sz="0" w:space="0" w:color="auto"/>
        <w:right w:val="none" w:sz="0" w:space="0" w:color="auto"/>
      </w:divBdr>
    </w:div>
    <w:div w:id="223609464">
      <w:bodyDiv w:val="1"/>
      <w:marLeft w:val="0"/>
      <w:marRight w:val="0"/>
      <w:marTop w:val="0"/>
      <w:marBottom w:val="0"/>
      <w:divBdr>
        <w:top w:val="none" w:sz="0" w:space="0" w:color="auto"/>
        <w:left w:val="none" w:sz="0" w:space="0" w:color="auto"/>
        <w:bottom w:val="none" w:sz="0" w:space="0" w:color="auto"/>
        <w:right w:val="none" w:sz="0" w:space="0" w:color="auto"/>
      </w:divBdr>
    </w:div>
    <w:div w:id="223682593">
      <w:bodyDiv w:val="1"/>
      <w:marLeft w:val="0"/>
      <w:marRight w:val="0"/>
      <w:marTop w:val="0"/>
      <w:marBottom w:val="0"/>
      <w:divBdr>
        <w:top w:val="none" w:sz="0" w:space="0" w:color="auto"/>
        <w:left w:val="none" w:sz="0" w:space="0" w:color="auto"/>
        <w:bottom w:val="none" w:sz="0" w:space="0" w:color="auto"/>
        <w:right w:val="none" w:sz="0" w:space="0" w:color="auto"/>
      </w:divBdr>
    </w:div>
    <w:div w:id="223951973">
      <w:bodyDiv w:val="1"/>
      <w:marLeft w:val="0"/>
      <w:marRight w:val="0"/>
      <w:marTop w:val="0"/>
      <w:marBottom w:val="0"/>
      <w:divBdr>
        <w:top w:val="none" w:sz="0" w:space="0" w:color="auto"/>
        <w:left w:val="none" w:sz="0" w:space="0" w:color="auto"/>
        <w:bottom w:val="none" w:sz="0" w:space="0" w:color="auto"/>
        <w:right w:val="none" w:sz="0" w:space="0" w:color="auto"/>
      </w:divBdr>
    </w:div>
    <w:div w:id="224874626">
      <w:bodyDiv w:val="1"/>
      <w:marLeft w:val="0"/>
      <w:marRight w:val="0"/>
      <w:marTop w:val="0"/>
      <w:marBottom w:val="0"/>
      <w:divBdr>
        <w:top w:val="none" w:sz="0" w:space="0" w:color="auto"/>
        <w:left w:val="none" w:sz="0" w:space="0" w:color="auto"/>
        <w:bottom w:val="none" w:sz="0" w:space="0" w:color="auto"/>
        <w:right w:val="none" w:sz="0" w:space="0" w:color="auto"/>
      </w:divBdr>
    </w:div>
    <w:div w:id="224878799">
      <w:bodyDiv w:val="1"/>
      <w:marLeft w:val="0"/>
      <w:marRight w:val="0"/>
      <w:marTop w:val="0"/>
      <w:marBottom w:val="0"/>
      <w:divBdr>
        <w:top w:val="none" w:sz="0" w:space="0" w:color="auto"/>
        <w:left w:val="none" w:sz="0" w:space="0" w:color="auto"/>
        <w:bottom w:val="none" w:sz="0" w:space="0" w:color="auto"/>
        <w:right w:val="none" w:sz="0" w:space="0" w:color="auto"/>
      </w:divBdr>
    </w:div>
    <w:div w:id="224923192">
      <w:bodyDiv w:val="1"/>
      <w:marLeft w:val="0"/>
      <w:marRight w:val="0"/>
      <w:marTop w:val="0"/>
      <w:marBottom w:val="0"/>
      <w:divBdr>
        <w:top w:val="none" w:sz="0" w:space="0" w:color="auto"/>
        <w:left w:val="none" w:sz="0" w:space="0" w:color="auto"/>
        <w:bottom w:val="none" w:sz="0" w:space="0" w:color="auto"/>
        <w:right w:val="none" w:sz="0" w:space="0" w:color="auto"/>
      </w:divBdr>
    </w:div>
    <w:div w:id="225066056">
      <w:bodyDiv w:val="1"/>
      <w:marLeft w:val="0"/>
      <w:marRight w:val="0"/>
      <w:marTop w:val="0"/>
      <w:marBottom w:val="0"/>
      <w:divBdr>
        <w:top w:val="none" w:sz="0" w:space="0" w:color="auto"/>
        <w:left w:val="none" w:sz="0" w:space="0" w:color="auto"/>
        <w:bottom w:val="none" w:sz="0" w:space="0" w:color="auto"/>
        <w:right w:val="none" w:sz="0" w:space="0" w:color="auto"/>
      </w:divBdr>
    </w:div>
    <w:div w:id="225453880">
      <w:bodyDiv w:val="1"/>
      <w:marLeft w:val="0"/>
      <w:marRight w:val="0"/>
      <w:marTop w:val="0"/>
      <w:marBottom w:val="0"/>
      <w:divBdr>
        <w:top w:val="none" w:sz="0" w:space="0" w:color="auto"/>
        <w:left w:val="none" w:sz="0" w:space="0" w:color="auto"/>
        <w:bottom w:val="none" w:sz="0" w:space="0" w:color="auto"/>
        <w:right w:val="none" w:sz="0" w:space="0" w:color="auto"/>
      </w:divBdr>
    </w:div>
    <w:div w:id="225650572">
      <w:bodyDiv w:val="1"/>
      <w:marLeft w:val="0"/>
      <w:marRight w:val="0"/>
      <w:marTop w:val="0"/>
      <w:marBottom w:val="0"/>
      <w:divBdr>
        <w:top w:val="none" w:sz="0" w:space="0" w:color="auto"/>
        <w:left w:val="none" w:sz="0" w:space="0" w:color="auto"/>
        <w:bottom w:val="none" w:sz="0" w:space="0" w:color="auto"/>
        <w:right w:val="none" w:sz="0" w:space="0" w:color="auto"/>
      </w:divBdr>
    </w:div>
    <w:div w:id="225729556">
      <w:bodyDiv w:val="1"/>
      <w:marLeft w:val="0"/>
      <w:marRight w:val="0"/>
      <w:marTop w:val="0"/>
      <w:marBottom w:val="0"/>
      <w:divBdr>
        <w:top w:val="none" w:sz="0" w:space="0" w:color="auto"/>
        <w:left w:val="none" w:sz="0" w:space="0" w:color="auto"/>
        <w:bottom w:val="none" w:sz="0" w:space="0" w:color="auto"/>
        <w:right w:val="none" w:sz="0" w:space="0" w:color="auto"/>
      </w:divBdr>
    </w:div>
    <w:div w:id="225841757">
      <w:bodyDiv w:val="1"/>
      <w:marLeft w:val="0"/>
      <w:marRight w:val="0"/>
      <w:marTop w:val="0"/>
      <w:marBottom w:val="0"/>
      <w:divBdr>
        <w:top w:val="none" w:sz="0" w:space="0" w:color="auto"/>
        <w:left w:val="none" w:sz="0" w:space="0" w:color="auto"/>
        <w:bottom w:val="none" w:sz="0" w:space="0" w:color="auto"/>
        <w:right w:val="none" w:sz="0" w:space="0" w:color="auto"/>
      </w:divBdr>
    </w:div>
    <w:div w:id="225923283">
      <w:bodyDiv w:val="1"/>
      <w:marLeft w:val="0"/>
      <w:marRight w:val="0"/>
      <w:marTop w:val="0"/>
      <w:marBottom w:val="0"/>
      <w:divBdr>
        <w:top w:val="none" w:sz="0" w:space="0" w:color="auto"/>
        <w:left w:val="none" w:sz="0" w:space="0" w:color="auto"/>
        <w:bottom w:val="none" w:sz="0" w:space="0" w:color="auto"/>
        <w:right w:val="none" w:sz="0" w:space="0" w:color="auto"/>
      </w:divBdr>
    </w:div>
    <w:div w:id="226497005">
      <w:bodyDiv w:val="1"/>
      <w:marLeft w:val="0"/>
      <w:marRight w:val="0"/>
      <w:marTop w:val="0"/>
      <w:marBottom w:val="0"/>
      <w:divBdr>
        <w:top w:val="none" w:sz="0" w:space="0" w:color="auto"/>
        <w:left w:val="none" w:sz="0" w:space="0" w:color="auto"/>
        <w:bottom w:val="none" w:sz="0" w:space="0" w:color="auto"/>
        <w:right w:val="none" w:sz="0" w:space="0" w:color="auto"/>
      </w:divBdr>
    </w:div>
    <w:div w:id="226575004">
      <w:bodyDiv w:val="1"/>
      <w:marLeft w:val="0"/>
      <w:marRight w:val="0"/>
      <w:marTop w:val="0"/>
      <w:marBottom w:val="0"/>
      <w:divBdr>
        <w:top w:val="none" w:sz="0" w:space="0" w:color="auto"/>
        <w:left w:val="none" w:sz="0" w:space="0" w:color="auto"/>
        <w:bottom w:val="none" w:sz="0" w:space="0" w:color="auto"/>
        <w:right w:val="none" w:sz="0" w:space="0" w:color="auto"/>
      </w:divBdr>
    </w:div>
    <w:div w:id="227150689">
      <w:bodyDiv w:val="1"/>
      <w:marLeft w:val="0"/>
      <w:marRight w:val="0"/>
      <w:marTop w:val="0"/>
      <w:marBottom w:val="0"/>
      <w:divBdr>
        <w:top w:val="none" w:sz="0" w:space="0" w:color="auto"/>
        <w:left w:val="none" w:sz="0" w:space="0" w:color="auto"/>
        <w:bottom w:val="none" w:sz="0" w:space="0" w:color="auto"/>
        <w:right w:val="none" w:sz="0" w:space="0" w:color="auto"/>
      </w:divBdr>
    </w:div>
    <w:div w:id="227230745">
      <w:bodyDiv w:val="1"/>
      <w:marLeft w:val="0"/>
      <w:marRight w:val="0"/>
      <w:marTop w:val="0"/>
      <w:marBottom w:val="0"/>
      <w:divBdr>
        <w:top w:val="none" w:sz="0" w:space="0" w:color="auto"/>
        <w:left w:val="none" w:sz="0" w:space="0" w:color="auto"/>
        <w:bottom w:val="none" w:sz="0" w:space="0" w:color="auto"/>
        <w:right w:val="none" w:sz="0" w:space="0" w:color="auto"/>
      </w:divBdr>
    </w:div>
    <w:div w:id="227418491">
      <w:bodyDiv w:val="1"/>
      <w:marLeft w:val="0"/>
      <w:marRight w:val="0"/>
      <w:marTop w:val="0"/>
      <w:marBottom w:val="0"/>
      <w:divBdr>
        <w:top w:val="none" w:sz="0" w:space="0" w:color="auto"/>
        <w:left w:val="none" w:sz="0" w:space="0" w:color="auto"/>
        <w:bottom w:val="none" w:sz="0" w:space="0" w:color="auto"/>
        <w:right w:val="none" w:sz="0" w:space="0" w:color="auto"/>
      </w:divBdr>
    </w:div>
    <w:div w:id="227426834">
      <w:bodyDiv w:val="1"/>
      <w:marLeft w:val="0"/>
      <w:marRight w:val="0"/>
      <w:marTop w:val="0"/>
      <w:marBottom w:val="0"/>
      <w:divBdr>
        <w:top w:val="none" w:sz="0" w:space="0" w:color="auto"/>
        <w:left w:val="none" w:sz="0" w:space="0" w:color="auto"/>
        <w:bottom w:val="none" w:sz="0" w:space="0" w:color="auto"/>
        <w:right w:val="none" w:sz="0" w:space="0" w:color="auto"/>
      </w:divBdr>
    </w:div>
    <w:div w:id="227568972">
      <w:bodyDiv w:val="1"/>
      <w:marLeft w:val="0"/>
      <w:marRight w:val="0"/>
      <w:marTop w:val="0"/>
      <w:marBottom w:val="0"/>
      <w:divBdr>
        <w:top w:val="none" w:sz="0" w:space="0" w:color="auto"/>
        <w:left w:val="none" w:sz="0" w:space="0" w:color="auto"/>
        <w:bottom w:val="none" w:sz="0" w:space="0" w:color="auto"/>
        <w:right w:val="none" w:sz="0" w:space="0" w:color="auto"/>
      </w:divBdr>
    </w:div>
    <w:div w:id="227881544">
      <w:bodyDiv w:val="1"/>
      <w:marLeft w:val="0"/>
      <w:marRight w:val="0"/>
      <w:marTop w:val="0"/>
      <w:marBottom w:val="0"/>
      <w:divBdr>
        <w:top w:val="none" w:sz="0" w:space="0" w:color="auto"/>
        <w:left w:val="none" w:sz="0" w:space="0" w:color="auto"/>
        <w:bottom w:val="none" w:sz="0" w:space="0" w:color="auto"/>
        <w:right w:val="none" w:sz="0" w:space="0" w:color="auto"/>
      </w:divBdr>
    </w:div>
    <w:div w:id="228002307">
      <w:bodyDiv w:val="1"/>
      <w:marLeft w:val="0"/>
      <w:marRight w:val="0"/>
      <w:marTop w:val="0"/>
      <w:marBottom w:val="0"/>
      <w:divBdr>
        <w:top w:val="none" w:sz="0" w:space="0" w:color="auto"/>
        <w:left w:val="none" w:sz="0" w:space="0" w:color="auto"/>
        <w:bottom w:val="none" w:sz="0" w:space="0" w:color="auto"/>
        <w:right w:val="none" w:sz="0" w:space="0" w:color="auto"/>
      </w:divBdr>
    </w:div>
    <w:div w:id="228076479">
      <w:bodyDiv w:val="1"/>
      <w:marLeft w:val="0"/>
      <w:marRight w:val="0"/>
      <w:marTop w:val="0"/>
      <w:marBottom w:val="0"/>
      <w:divBdr>
        <w:top w:val="none" w:sz="0" w:space="0" w:color="auto"/>
        <w:left w:val="none" w:sz="0" w:space="0" w:color="auto"/>
        <w:bottom w:val="none" w:sz="0" w:space="0" w:color="auto"/>
        <w:right w:val="none" w:sz="0" w:space="0" w:color="auto"/>
      </w:divBdr>
    </w:div>
    <w:div w:id="228544334">
      <w:bodyDiv w:val="1"/>
      <w:marLeft w:val="0"/>
      <w:marRight w:val="0"/>
      <w:marTop w:val="0"/>
      <w:marBottom w:val="0"/>
      <w:divBdr>
        <w:top w:val="none" w:sz="0" w:space="0" w:color="auto"/>
        <w:left w:val="none" w:sz="0" w:space="0" w:color="auto"/>
        <w:bottom w:val="none" w:sz="0" w:space="0" w:color="auto"/>
        <w:right w:val="none" w:sz="0" w:space="0" w:color="auto"/>
      </w:divBdr>
    </w:div>
    <w:div w:id="228657216">
      <w:bodyDiv w:val="1"/>
      <w:marLeft w:val="0"/>
      <w:marRight w:val="0"/>
      <w:marTop w:val="0"/>
      <w:marBottom w:val="0"/>
      <w:divBdr>
        <w:top w:val="none" w:sz="0" w:space="0" w:color="auto"/>
        <w:left w:val="none" w:sz="0" w:space="0" w:color="auto"/>
        <w:bottom w:val="none" w:sz="0" w:space="0" w:color="auto"/>
        <w:right w:val="none" w:sz="0" w:space="0" w:color="auto"/>
      </w:divBdr>
    </w:div>
    <w:div w:id="228808097">
      <w:bodyDiv w:val="1"/>
      <w:marLeft w:val="0"/>
      <w:marRight w:val="0"/>
      <w:marTop w:val="0"/>
      <w:marBottom w:val="0"/>
      <w:divBdr>
        <w:top w:val="none" w:sz="0" w:space="0" w:color="auto"/>
        <w:left w:val="none" w:sz="0" w:space="0" w:color="auto"/>
        <w:bottom w:val="none" w:sz="0" w:space="0" w:color="auto"/>
        <w:right w:val="none" w:sz="0" w:space="0" w:color="auto"/>
      </w:divBdr>
      <w:divsChild>
        <w:div w:id="1374840958">
          <w:marLeft w:val="0"/>
          <w:marRight w:val="0"/>
          <w:marTop w:val="0"/>
          <w:marBottom w:val="0"/>
          <w:divBdr>
            <w:top w:val="none" w:sz="0" w:space="0" w:color="auto"/>
            <w:left w:val="none" w:sz="0" w:space="0" w:color="auto"/>
            <w:bottom w:val="none" w:sz="0" w:space="0" w:color="auto"/>
            <w:right w:val="none" w:sz="0" w:space="0" w:color="auto"/>
          </w:divBdr>
        </w:div>
        <w:div w:id="1750233032">
          <w:marLeft w:val="0"/>
          <w:marRight w:val="0"/>
          <w:marTop w:val="0"/>
          <w:marBottom w:val="0"/>
          <w:divBdr>
            <w:top w:val="none" w:sz="0" w:space="0" w:color="auto"/>
            <w:left w:val="none" w:sz="0" w:space="0" w:color="auto"/>
            <w:bottom w:val="none" w:sz="0" w:space="0" w:color="auto"/>
            <w:right w:val="none" w:sz="0" w:space="0" w:color="auto"/>
          </w:divBdr>
        </w:div>
        <w:div w:id="1887403981">
          <w:marLeft w:val="0"/>
          <w:marRight w:val="0"/>
          <w:marTop w:val="0"/>
          <w:marBottom w:val="0"/>
          <w:divBdr>
            <w:top w:val="none" w:sz="0" w:space="0" w:color="auto"/>
            <w:left w:val="none" w:sz="0" w:space="0" w:color="auto"/>
            <w:bottom w:val="none" w:sz="0" w:space="0" w:color="auto"/>
            <w:right w:val="none" w:sz="0" w:space="0" w:color="auto"/>
          </w:divBdr>
        </w:div>
        <w:div w:id="848637668">
          <w:marLeft w:val="0"/>
          <w:marRight w:val="0"/>
          <w:marTop w:val="0"/>
          <w:marBottom w:val="0"/>
          <w:divBdr>
            <w:top w:val="none" w:sz="0" w:space="0" w:color="auto"/>
            <w:left w:val="none" w:sz="0" w:space="0" w:color="auto"/>
            <w:bottom w:val="none" w:sz="0" w:space="0" w:color="auto"/>
            <w:right w:val="none" w:sz="0" w:space="0" w:color="auto"/>
          </w:divBdr>
        </w:div>
        <w:div w:id="158618179">
          <w:marLeft w:val="0"/>
          <w:marRight w:val="0"/>
          <w:marTop w:val="0"/>
          <w:marBottom w:val="0"/>
          <w:divBdr>
            <w:top w:val="none" w:sz="0" w:space="0" w:color="auto"/>
            <w:left w:val="none" w:sz="0" w:space="0" w:color="auto"/>
            <w:bottom w:val="none" w:sz="0" w:space="0" w:color="auto"/>
            <w:right w:val="none" w:sz="0" w:space="0" w:color="auto"/>
          </w:divBdr>
        </w:div>
        <w:div w:id="93284208">
          <w:marLeft w:val="0"/>
          <w:marRight w:val="0"/>
          <w:marTop w:val="0"/>
          <w:marBottom w:val="0"/>
          <w:divBdr>
            <w:top w:val="none" w:sz="0" w:space="0" w:color="auto"/>
            <w:left w:val="none" w:sz="0" w:space="0" w:color="auto"/>
            <w:bottom w:val="none" w:sz="0" w:space="0" w:color="auto"/>
            <w:right w:val="none" w:sz="0" w:space="0" w:color="auto"/>
          </w:divBdr>
        </w:div>
        <w:div w:id="1033532345">
          <w:marLeft w:val="0"/>
          <w:marRight w:val="0"/>
          <w:marTop w:val="0"/>
          <w:marBottom w:val="0"/>
          <w:divBdr>
            <w:top w:val="none" w:sz="0" w:space="0" w:color="auto"/>
            <w:left w:val="none" w:sz="0" w:space="0" w:color="auto"/>
            <w:bottom w:val="none" w:sz="0" w:space="0" w:color="auto"/>
            <w:right w:val="none" w:sz="0" w:space="0" w:color="auto"/>
          </w:divBdr>
        </w:div>
        <w:div w:id="576011345">
          <w:marLeft w:val="0"/>
          <w:marRight w:val="0"/>
          <w:marTop w:val="0"/>
          <w:marBottom w:val="0"/>
          <w:divBdr>
            <w:top w:val="none" w:sz="0" w:space="0" w:color="auto"/>
            <w:left w:val="none" w:sz="0" w:space="0" w:color="auto"/>
            <w:bottom w:val="none" w:sz="0" w:space="0" w:color="auto"/>
            <w:right w:val="none" w:sz="0" w:space="0" w:color="auto"/>
          </w:divBdr>
        </w:div>
        <w:div w:id="1675761631">
          <w:marLeft w:val="0"/>
          <w:marRight w:val="0"/>
          <w:marTop w:val="0"/>
          <w:marBottom w:val="0"/>
          <w:divBdr>
            <w:top w:val="none" w:sz="0" w:space="0" w:color="auto"/>
            <w:left w:val="none" w:sz="0" w:space="0" w:color="auto"/>
            <w:bottom w:val="none" w:sz="0" w:space="0" w:color="auto"/>
            <w:right w:val="none" w:sz="0" w:space="0" w:color="auto"/>
          </w:divBdr>
        </w:div>
        <w:div w:id="1650744939">
          <w:marLeft w:val="0"/>
          <w:marRight w:val="0"/>
          <w:marTop w:val="0"/>
          <w:marBottom w:val="0"/>
          <w:divBdr>
            <w:top w:val="none" w:sz="0" w:space="0" w:color="auto"/>
            <w:left w:val="none" w:sz="0" w:space="0" w:color="auto"/>
            <w:bottom w:val="none" w:sz="0" w:space="0" w:color="auto"/>
            <w:right w:val="none" w:sz="0" w:space="0" w:color="auto"/>
          </w:divBdr>
        </w:div>
        <w:div w:id="310258956">
          <w:marLeft w:val="0"/>
          <w:marRight w:val="0"/>
          <w:marTop w:val="0"/>
          <w:marBottom w:val="0"/>
          <w:divBdr>
            <w:top w:val="none" w:sz="0" w:space="0" w:color="auto"/>
            <w:left w:val="none" w:sz="0" w:space="0" w:color="auto"/>
            <w:bottom w:val="none" w:sz="0" w:space="0" w:color="auto"/>
            <w:right w:val="none" w:sz="0" w:space="0" w:color="auto"/>
          </w:divBdr>
        </w:div>
        <w:div w:id="95373186">
          <w:marLeft w:val="0"/>
          <w:marRight w:val="0"/>
          <w:marTop w:val="0"/>
          <w:marBottom w:val="0"/>
          <w:divBdr>
            <w:top w:val="none" w:sz="0" w:space="0" w:color="auto"/>
            <w:left w:val="none" w:sz="0" w:space="0" w:color="auto"/>
            <w:bottom w:val="none" w:sz="0" w:space="0" w:color="auto"/>
            <w:right w:val="none" w:sz="0" w:space="0" w:color="auto"/>
          </w:divBdr>
        </w:div>
        <w:div w:id="1966233056">
          <w:marLeft w:val="0"/>
          <w:marRight w:val="0"/>
          <w:marTop w:val="0"/>
          <w:marBottom w:val="0"/>
          <w:divBdr>
            <w:top w:val="none" w:sz="0" w:space="0" w:color="auto"/>
            <w:left w:val="none" w:sz="0" w:space="0" w:color="auto"/>
            <w:bottom w:val="none" w:sz="0" w:space="0" w:color="auto"/>
            <w:right w:val="none" w:sz="0" w:space="0" w:color="auto"/>
          </w:divBdr>
        </w:div>
        <w:div w:id="100344741">
          <w:marLeft w:val="0"/>
          <w:marRight w:val="0"/>
          <w:marTop w:val="0"/>
          <w:marBottom w:val="0"/>
          <w:divBdr>
            <w:top w:val="none" w:sz="0" w:space="0" w:color="auto"/>
            <w:left w:val="none" w:sz="0" w:space="0" w:color="auto"/>
            <w:bottom w:val="none" w:sz="0" w:space="0" w:color="auto"/>
            <w:right w:val="none" w:sz="0" w:space="0" w:color="auto"/>
          </w:divBdr>
        </w:div>
        <w:div w:id="1408307783">
          <w:marLeft w:val="0"/>
          <w:marRight w:val="0"/>
          <w:marTop w:val="0"/>
          <w:marBottom w:val="0"/>
          <w:divBdr>
            <w:top w:val="none" w:sz="0" w:space="0" w:color="auto"/>
            <w:left w:val="none" w:sz="0" w:space="0" w:color="auto"/>
            <w:bottom w:val="none" w:sz="0" w:space="0" w:color="auto"/>
            <w:right w:val="none" w:sz="0" w:space="0" w:color="auto"/>
          </w:divBdr>
        </w:div>
        <w:div w:id="1088691279">
          <w:marLeft w:val="0"/>
          <w:marRight w:val="0"/>
          <w:marTop w:val="0"/>
          <w:marBottom w:val="0"/>
          <w:divBdr>
            <w:top w:val="none" w:sz="0" w:space="0" w:color="auto"/>
            <w:left w:val="none" w:sz="0" w:space="0" w:color="auto"/>
            <w:bottom w:val="none" w:sz="0" w:space="0" w:color="auto"/>
            <w:right w:val="none" w:sz="0" w:space="0" w:color="auto"/>
          </w:divBdr>
        </w:div>
        <w:div w:id="2026782038">
          <w:marLeft w:val="0"/>
          <w:marRight w:val="0"/>
          <w:marTop w:val="0"/>
          <w:marBottom w:val="0"/>
          <w:divBdr>
            <w:top w:val="none" w:sz="0" w:space="0" w:color="auto"/>
            <w:left w:val="none" w:sz="0" w:space="0" w:color="auto"/>
            <w:bottom w:val="none" w:sz="0" w:space="0" w:color="auto"/>
            <w:right w:val="none" w:sz="0" w:space="0" w:color="auto"/>
          </w:divBdr>
        </w:div>
        <w:div w:id="80414021">
          <w:marLeft w:val="0"/>
          <w:marRight w:val="0"/>
          <w:marTop w:val="0"/>
          <w:marBottom w:val="0"/>
          <w:divBdr>
            <w:top w:val="none" w:sz="0" w:space="0" w:color="auto"/>
            <w:left w:val="none" w:sz="0" w:space="0" w:color="auto"/>
            <w:bottom w:val="none" w:sz="0" w:space="0" w:color="auto"/>
            <w:right w:val="none" w:sz="0" w:space="0" w:color="auto"/>
          </w:divBdr>
        </w:div>
        <w:div w:id="1625844651">
          <w:marLeft w:val="0"/>
          <w:marRight w:val="0"/>
          <w:marTop w:val="0"/>
          <w:marBottom w:val="0"/>
          <w:divBdr>
            <w:top w:val="none" w:sz="0" w:space="0" w:color="auto"/>
            <w:left w:val="none" w:sz="0" w:space="0" w:color="auto"/>
            <w:bottom w:val="none" w:sz="0" w:space="0" w:color="auto"/>
            <w:right w:val="none" w:sz="0" w:space="0" w:color="auto"/>
          </w:divBdr>
        </w:div>
        <w:div w:id="1069769732">
          <w:marLeft w:val="0"/>
          <w:marRight w:val="0"/>
          <w:marTop w:val="0"/>
          <w:marBottom w:val="0"/>
          <w:divBdr>
            <w:top w:val="none" w:sz="0" w:space="0" w:color="auto"/>
            <w:left w:val="none" w:sz="0" w:space="0" w:color="auto"/>
            <w:bottom w:val="none" w:sz="0" w:space="0" w:color="auto"/>
            <w:right w:val="none" w:sz="0" w:space="0" w:color="auto"/>
          </w:divBdr>
        </w:div>
        <w:div w:id="160894921">
          <w:marLeft w:val="0"/>
          <w:marRight w:val="0"/>
          <w:marTop w:val="0"/>
          <w:marBottom w:val="0"/>
          <w:divBdr>
            <w:top w:val="none" w:sz="0" w:space="0" w:color="auto"/>
            <w:left w:val="none" w:sz="0" w:space="0" w:color="auto"/>
            <w:bottom w:val="none" w:sz="0" w:space="0" w:color="auto"/>
            <w:right w:val="none" w:sz="0" w:space="0" w:color="auto"/>
          </w:divBdr>
        </w:div>
        <w:div w:id="872621989">
          <w:marLeft w:val="0"/>
          <w:marRight w:val="0"/>
          <w:marTop w:val="0"/>
          <w:marBottom w:val="0"/>
          <w:divBdr>
            <w:top w:val="none" w:sz="0" w:space="0" w:color="auto"/>
            <w:left w:val="none" w:sz="0" w:space="0" w:color="auto"/>
            <w:bottom w:val="none" w:sz="0" w:space="0" w:color="auto"/>
            <w:right w:val="none" w:sz="0" w:space="0" w:color="auto"/>
          </w:divBdr>
        </w:div>
        <w:div w:id="1658731377">
          <w:marLeft w:val="0"/>
          <w:marRight w:val="0"/>
          <w:marTop w:val="0"/>
          <w:marBottom w:val="0"/>
          <w:divBdr>
            <w:top w:val="none" w:sz="0" w:space="0" w:color="auto"/>
            <w:left w:val="none" w:sz="0" w:space="0" w:color="auto"/>
            <w:bottom w:val="none" w:sz="0" w:space="0" w:color="auto"/>
            <w:right w:val="none" w:sz="0" w:space="0" w:color="auto"/>
          </w:divBdr>
        </w:div>
        <w:div w:id="927008509">
          <w:marLeft w:val="0"/>
          <w:marRight w:val="0"/>
          <w:marTop w:val="0"/>
          <w:marBottom w:val="0"/>
          <w:divBdr>
            <w:top w:val="none" w:sz="0" w:space="0" w:color="auto"/>
            <w:left w:val="none" w:sz="0" w:space="0" w:color="auto"/>
            <w:bottom w:val="none" w:sz="0" w:space="0" w:color="auto"/>
            <w:right w:val="none" w:sz="0" w:space="0" w:color="auto"/>
          </w:divBdr>
        </w:div>
        <w:div w:id="378016974">
          <w:marLeft w:val="0"/>
          <w:marRight w:val="0"/>
          <w:marTop w:val="0"/>
          <w:marBottom w:val="0"/>
          <w:divBdr>
            <w:top w:val="none" w:sz="0" w:space="0" w:color="auto"/>
            <w:left w:val="none" w:sz="0" w:space="0" w:color="auto"/>
            <w:bottom w:val="none" w:sz="0" w:space="0" w:color="auto"/>
            <w:right w:val="none" w:sz="0" w:space="0" w:color="auto"/>
          </w:divBdr>
        </w:div>
        <w:div w:id="739258047">
          <w:marLeft w:val="0"/>
          <w:marRight w:val="0"/>
          <w:marTop w:val="0"/>
          <w:marBottom w:val="0"/>
          <w:divBdr>
            <w:top w:val="none" w:sz="0" w:space="0" w:color="auto"/>
            <w:left w:val="none" w:sz="0" w:space="0" w:color="auto"/>
            <w:bottom w:val="none" w:sz="0" w:space="0" w:color="auto"/>
            <w:right w:val="none" w:sz="0" w:space="0" w:color="auto"/>
          </w:divBdr>
        </w:div>
        <w:div w:id="440685806">
          <w:marLeft w:val="0"/>
          <w:marRight w:val="0"/>
          <w:marTop w:val="0"/>
          <w:marBottom w:val="0"/>
          <w:divBdr>
            <w:top w:val="none" w:sz="0" w:space="0" w:color="auto"/>
            <w:left w:val="none" w:sz="0" w:space="0" w:color="auto"/>
            <w:bottom w:val="none" w:sz="0" w:space="0" w:color="auto"/>
            <w:right w:val="none" w:sz="0" w:space="0" w:color="auto"/>
          </w:divBdr>
        </w:div>
        <w:div w:id="743836350">
          <w:marLeft w:val="0"/>
          <w:marRight w:val="0"/>
          <w:marTop w:val="0"/>
          <w:marBottom w:val="0"/>
          <w:divBdr>
            <w:top w:val="none" w:sz="0" w:space="0" w:color="auto"/>
            <w:left w:val="none" w:sz="0" w:space="0" w:color="auto"/>
            <w:bottom w:val="none" w:sz="0" w:space="0" w:color="auto"/>
            <w:right w:val="none" w:sz="0" w:space="0" w:color="auto"/>
          </w:divBdr>
        </w:div>
        <w:div w:id="1924604641">
          <w:marLeft w:val="0"/>
          <w:marRight w:val="0"/>
          <w:marTop w:val="0"/>
          <w:marBottom w:val="0"/>
          <w:divBdr>
            <w:top w:val="none" w:sz="0" w:space="0" w:color="auto"/>
            <w:left w:val="none" w:sz="0" w:space="0" w:color="auto"/>
            <w:bottom w:val="none" w:sz="0" w:space="0" w:color="auto"/>
            <w:right w:val="none" w:sz="0" w:space="0" w:color="auto"/>
          </w:divBdr>
        </w:div>
        <w:div w:id="3556176">
          <w:marLeft w:val="0"/>
          <w:marRight w:val="0"/>
          <w:marTop w:val="0"/>
          <w:marBottom w:val="0"/>
          <w:divBdr>
            <w:top w:val="none" w:sz="0" w:space="0" w:color="auto"/>
            <w:left w:val="none" w:sz="0" w:space="0" w:color="auto"/>
            <w:bottom w:val="none" w:sz="0" w:space="0" w:color="auto"/>
            <w:right w:val="none" w:sz="0" w:space="0" w:color="auto"/>
          </w:divBdr>
        </w:div>
        <w:div w:id="1063025409">
          <w:marLeft w:val="0"/>
          <w:marRight w:val="0"/>
          <w:marTop w:val="0"/>
          <w:marBottom w:val="0"/>
          <w:divBdr>
            <w:top w:val="none" w:sz="0" w:space="0" w:color="auto"/>
            <w:left w:val="none" w:sz="0" w:space="0" w:color="auto"/>
            <w:bottom w:val="none" w:sz="0" w:space="0" w:color="auto"/>
            <w:right w:val="none" w:sz="0" w:space="0" w:color="auto"/>
          </w:divBdr>
        </w:div>
        <w:div w:id="825442444">
          <w:marLeft w:val="0"/>
          <w:marRight w:val="0"/>
          <w:marTop w:val="0"/>
          <w:marBottom w:val="0"/>
          <w:divBdr>
            <w:top w:val="none" w:sz="0" w:space="0" w:color="auto"/>
            <w:left w:val="none" w:sz="0" w:space="0" w:color="auto"/>
            <w:bottom w:val="none" w:sz="0" w:space="0" w:color="auto"/>
            <w:right w:val="none" w:sz="0" w:space="0" w:color="auto"/>
          </w:divBdr>
        </w:div>
        <w:div w:id="822627094">
          <w:marLeft w:val="0"/>
          <w:marRight w:val="0"/>
          <w:marTop w:val="0"/>
          <w:marBottom w:val="0"/>
          <w:divBdr>
            <w:top w:val="none" w:sz="0" w:space="0" w:color="auto"/>
            <w:left w:val="none" w:sz="0" w:space="0" w:color="auto"/>
            <w:bottom w:val="none" w:sz="0" w:space="0" w:color="auto"/>
            <w:right w:val="none" w:sz="0" w:space="0" w:color="auto"/>
          </w:divBdr>
        </w:div>
        <w:div w:id="94635917">
          <w:marLeft w:val="0"/>
          <w:marRight w:val="0"/>
          <w:marTop w:val="0"/>
          <w:marBottom w:val="0"/>
          <w:divBdr>
            <w:top w:val="none" w:sz="0" w:space="0" w:color="auto"/>
            <w:left w:val="none" w:sz="0" w:space="0" w:color="auto"/>
            <w:bottom w:val="none" w:sz="0" w:space="0" w:color="auto"/>
            <w:right w:val="none" w:sz="0" w:space="0" w:color="auto"/>
          </w:divBdr>
        </w:div>
        <w:div w:id="1952323275">
          <w:marLeft w:val="0"/>
          <w:marRight w:val="0"/>
          <w:marTop w:val="0"/>
          <w:marBottom w:val="0"/>
          <w:divBdr>
            <w:top w:val="none" w:sz="0" w:space="0" w:color="auto"/>
            <w:left w:val="none" w:sz="0" w:space="0" w:color="auto"/>
            <w:bottom w:val="none" w:sz="0" w:space="0" w:color="auto"/>
            <w:right w:val="none" w:sz="0" w:space="0" w:color="auto"/>
          </w:divBdr>
        </w:div>
        <w:div w:id="313484700">
          <w:marLeft w:val="0"/>
          <w:marRight w:val="0"/>
          <w:marTop w:val="0"/>
          <w:marBottom w:val="0"/>
          <w:divBdr>
            <w:top w:val="none" w:sz="0" w:space="0" w:color="auto"/>
            <w:left w:val="none" w:sz="0" w:space="0" w:color="auto"/>
            <w:bottom w:val="none" w:sz="0" w:space="0" w:color="auto"/>
            <w:right w:val="none" w:sz="0" w:space="0" w:color="auto"/>
          </w:divBdr>
        </w:div>
        <w:div w:id="140851908">
          <w:marLeft w:val="0"/>
          <w:marRight w:val="0"/>
          <w:marTop w:val="0"/>
          <w:marBottom w:val="0"/>
          <w:divBdr>
            <w:top w:val="none" w:sz="0" w:space="0" w:color="auto"/>
            <w:left w:val="none" w:sz="0" w:space="0" w:color="auto"/>
            <w:bottom w:val="none" w:sz="0" w:space="0" w:color="auto"/>
            <w:right w:val="none" w:sz="0" w:space="0" w:color="auto"/>
          </w:divBdr>
        </w:div>
        <w:div w:id="2111924675">
          <w:marLeft w:val="0"/>
          <w:marRight w:val="0"/>
          <w:marTop w:val="0"/>
          <w:marBottom w:val="0"/>
          <w:divBdr>
            <w:top w:val="none" w:sz="0" w:space="0" w:color="auto"/>
            <w:left w:val="none" w:sz="0" w:space="0" w:color="auto"/>
            <w:bottom w:val="none" w:sz="0" w:space="0" w:color="auto"/>
            <w:right w:val="none" w:sz="0" w:space="0" w:color="auto"/>
          </w:divBdr>
        </w:div>
        <w:div w:id="989679081">
          <w:marLeft w:val="0"/>
          <w:marRight w:val="0"/>
          <w:marTop w:val="0"/>
          <w:marBottom w:val="0"/>
          <w:divBdr>
            <w:top w:val="none" w:sz="0" w:space="0" w:color="auto"/>
            <w:left w:val="none" w:sz="0" w:space="0" w:color="auto"/>
            <w:bottom w:val="none" w:sz="0" w:space="0" w:color="auto"/>
            <w:right w:val="none" w:sz="0" w:space="0" w:color="auto"/>
          </w:divBdr>
        </w:div>
        <w:div w:id="521087797">
          <w:marLeft w:val="0"/>
          <w:marRight w:val="0"/>
          <w:marTop w:val="0"/>
          <w:marBottom w:val="0"/>
          <w:divBdr>
            <w:top w:val="none" w:sz="0" w:space="0" w:color="auto"/>
            <w:left w:val="none" w:sz="0" w:space="0" w:color="auto"/>
            <w:bottom w:val="none" w:sz="0" w:space="0" w:color="auto"/>
            <w:right w:val="none" w:sz="0" w:space="0" w:color="auto"/>
          </w:divBdr>
        </w:div>
        <w:div w:id="590047957">
          <w:marLeft w:val="0"/>
          <w:marRight w:val="0"/>
          <w:marTop w:val="0"/>
          <w:marBottom w:val="0"/>
          <w:divBdr>
            <w:top w:val="none" w:sz="0" w:space="0" w:color="auto"/>
            <w:left w:val="none" w:sz="0" w:space="0" w:color="auto"/>
            <w:bottom w:val="none" w:sz="0" w:space="0" w:color="auto"/>
            <w:right w:val="none" w:sz="0" w:space="0" w:color="auto"/>
          </w:divBdr>
        </w:div>
        <w:div w:id="1188450335">
          <w:marLeft w:val="0"/>
          <w:marRight w:val="0"/>
          <w:marTop w:val="0"/>
          <w:marBottom w:val="0"/>
          <w:divBdr>
            <w:top w:val="none" w:sz="0" w:space="0" w:color="auto"/>
            <w:left w:val="none" w:sz="0" w:space="0" w:color="auto"/>
            <w:bottom w:val="none" w:sz="0" w:space="0" w:color="auto"/>
            <w:right w:val="none" w:sz="0" w:space="0" w:color="auto"/>
          </w:divBdr>
        </w:div>
        <w:div w:id="358967587">
          <w:marLeft w:val="0"/>
          <w:marRight w:val="0"/>
          <w:marTop w:val="0"/>
          <w:marBottom w:val="0"/>
          <w:divBdr>
            <w:top w:val="none" w:sz="0" w:space="0" w:color="auto"/>
            <w:left w:val="none" w:sz="0" w:space="0" w:color="auto"/>
            <w:bottom w:val="none" w:sz="0" w:space="0" w:color="auto"/>
            <w:right w:val="none" w:sz="0" w:space="0" w:color="auto"/>
          </w:divBdr>
        </w:div>
        <w:div w:id="67852137">
          <w:marLeft w:val="0"/>
          <w:marRight w:val="0"/>
          <w:marTop w:val="0"/>
          <w:marBottom w:val="0"/>
          <w:divBdr>
            <w:top w:val="none" w:sz="0" w:space="0" w:color="auto"/>
            <w:left w:val="none" w:sz="0" w:space="0" w:color="auto"/>
            <w:bottom w:val="none" w:sz="0" w:space="0" w:color="auto"/>
            <w:right w:val="none" w:sz="0" w:space="0" w:color="auto"/>
          </w:divBdr>
        </w:div>
        <w:div w:id="870145703">
          <w:marLeft w:val="0"/>
          <w:marRight w:val="0"/>
          <w:marTop w:val="0"/>
          <w:marBottom w:val="0"/>
          <w:divBdr>
            <w:top w:val="none" w:sz="0" w:space="0" w:color="auto"/>
            <w:left w:val="none" w:sz="0" w:space="0" w:color="auto"/>
            <w:bottom w:val="none" w:sz="0" w:space="0" w:color="auto"/>
            <w:right w:val="none" w:sz="0" w:space="0" w:color="auto"/>
          </w:divBdr>
        </w:div>
        <w:div w:id="217713646">
          <w:marLeft w:val="0"/>
          <w:marRight w:val="0"/>
          <w:marTop w:val="0"/>
          <w:marBottom w:val="0"/>
          <w:divBdr>
            <w:top w:val="none" w:sz="0" w:space="0" w:color="auto"/>
            <w:left w:val="none" w:sz="0" w:space="0" w:color="auto"/>
            <w:bottom w:val="none" w:sz="0" w:space="0" w:color="auto"/>
            <w:right w:val="none" w:sz="0" w:space="0" w:color="auto"/>
          </w:divBdr>
        </w:div>
        <w:div w:id="615479227">
          <w:marLeft w:val="0"/>
          <w:marRight w:val="0"/>
          <w:marTop w:val="0"/>
          <w:marBottom w:val="0"/>
          <w:divBdr>
            <w:top w:val="none" w:sz="0" w:space="0" w:color="auto"/>
            <w:left w:val="none" w:sz="0" w:space="0" w:color="auto"/>
            <w:bottom w:val="none" w:sz="0" w:space="0" w:color="auto"/>
            <w:right w:val="none" w:sz="0" w:space="0" w:color="auto"/>
          </w:divBdr>
        </w:div>
        <w:div w:id="1425882001">
          <w:marLeft w:val="0"/>
          <w:marRight w:val="0"/>
          <w:marTop w:val="0"/>
          <w:marBottom w:val="0"/>
          <w:divBdr>
            <w:top w:val="none" w:sz="0" w:space="0" w:color="auto"/>
            <w:left w:val="none" w:sz="0" w:space="0" w:color="auto"/>
            <w:bottom w:val="none" w:sz="0" w:space="0" w:color="auto"/>
            <w:right w:val="none" w:sz="0" w:space="0" w:color="auto"/>
          </w:divBdr>
        </w:div>
        <w:div w:id="341054015">
          <w:marLeft w:val="0"/>
          <w:marRight w:val="0"/>
          <w:marTop w:val="0"/>
          <w:marBottom w:val="0"/>
          <w:divBdr>
            <w:top w:val="none" w:sz="0" w:space="0" w:color="auto"/>
            <w:left w:val="none" w:sz="0" w:space="0" w:color="auto"/>
            <w:bottom w:val="none" w:sz="0" w:space="0" w:color="auto"/>
            <w:right w:val="none" w:sz="0" w:space="0" w:color="auto"/>
          </w:divBdr>
        </w:div>
        <w:div w:id="2096172947">
          <w:marLeft w:val="0"/>
          <w:marRight w:val="0"/>
          <w:marTop w:val="0"/>
          <w:marBottom w:val="0"/>
          <w:divBdr>
            <w:top w:val="none" w:sz="0" w:space="0" w:color="auto"/>
            <w:left w:val="none" w:sz="0" w:space="0" w:color="auto"/>
            <w:bottom w:val="none" w:sz="0" w:space="0" w:color="auto"/>
            <w:right w:val="none" w:sz="0" w:space="0" w:color="auto"/>
          </w:divBdr>
        </w:div>
        <w:div w:id="658729159">
          <w:marLeft w:val="0"/>
          <w:marRight w:val="0"/>
          <w:marTop w:val="0"/>
          <w:marBottom w:val="0"/>
          <w:divBdr>
            <w:top w:val="none" w:sz="0" w:space="0" w:color="auto"/>
            <w:left w:val="none" w:sz="0" w:space="0" w:color="auto"/>
            <w:bottom w:val="none" w:sz="0" w:space="0" w:color="auto"/>
            <w:right w:val="none" w:sz="0" w:space="0" w:color="auto"/>
          </w:divBdr>
        </w:div>
        <w:div w:id="648705840">
          <w:marLeft w:val="0"/>
          <w:marRight w:val="0"/>
          <w:marTop w:val="0"/>
          <w:marBottom w:val="0"/>
          <w:divBdr>
            <w:top w:val="none" w:sz="0" w:space="0" w:color="auto"/>
            <w:left w:val="none" w:sz="0" w:space="0" w:color="auto"/>
            <w:bottom w:val="none" w:sz="0" w:space="0" w:color="auto"/>
            <w:right w:val="none" w:sz="0" w:space="0" w:color="auto"/>
          </w:divBdr>
        </w:div>
        <w:div w:id="236987450">
          <w:marLeft w:val="0"/>
          <w:marRight w:val="0"/>
          <w:marTop w:val="0"/>
          <w:marBottom w:val="0"/>
          <w:divBdr>
            <w:top w:val="none" w:sz="0" w:space="0" w:color="auto"/>
            <w:left w:val="none" w:sz="0" w:space="0" w:color="auto"/>
            <w:bottom w:val="none" w:sz="0" w:space="0" w:color="auto"/>
            <w:right w:val="none" w:sz="0" w:space="0" w:color="auto"/>
          </w:divBdr>
        </w:div>
        <w:div w:id="1164513125">
          <w:marLeft w:val="0"/>
          <w:marRight w:val="0"/>
          <w:marTop w:val="0"/>
          <w:marBottom w:val="0"/>
          <w:divBdr>
            <w:top w:val="none" w:sz="0" w:space="0" w:color="auto"/>
            <w:left w:val="none" w:sz="0" w:space="0" w:color="auto"/>
            <w:bottom w:val="none" w:sz="0" w:space="0" w:color="auto"/>
            <w:right w:val="none" w:sz="0" w:space="0" w:color="auto"/>
          </w:divBdr>
        </w:div>
        <w:div w:id="780343185">
          <w:marLeft w:val="0"/>
          <w:marRight w:val="0"/>
          <w:marTop w:val="0"/>
          <w:marBottom w:val="0"/>
          <w:divBdr>
            <w:top w:val="none" w:sz="0" w:space="0" w:color="auto"/>
            <w:left w:val="none" w:sz="0" w:space="0" w:color="auto"/>
            <w:bottom w:val="none" w:sz="0" w:space="0" w:color="auto"/>
            <w:right w:val="none" w:sz="0" w:space="0" w:color="auto"/>
          </w:divBdr>
        </w:div>
        <w:div w:id="1244949123">
          <w:marLeft w:val="0"/>
          <w:marRight w:val="0"/>
          <w:marTop w:val="0"/>
          <w:marBottom w:val="0"/>
          <w:divBdr>
            <w:top w:val="none" w:sz="0" w:space="0" w:color="auto"/>
            <w:left w:val="none" w:sz="0" w:space="0" w:color="auto"/>
            <w:bottom w:val="none" w:sz="0" w:space="0" w:color="auto"/>
            <w:right w:val="none" w:sz="0" w:space="0" w:color="auto"/>
          </w:divBdr>
        </w:div>
        <w:div w:id="376859187">
          <w:marLeft w:val="0"/>
          <w:marRight w:val="0"/>
          <w:marTop w:val="0"/>
          <w:marBottom w:val="0"/>
          <w:divBdr>
            <w:top w:val="none" w:sz="0" w:space="0" w:color="auto"/>
            <w:left w:val="none" w:sz="0" w:space="0" w:color="auto"/>
            <w:bottom w:val="none" w:sz="0" w:space="0" w:color="auto"/>
            <w:right w:val="none" w:sz="0" w:space="0" w:color="auto"/>
          </w:divBdr>
        </w:div>
        <w:div w:id="178861314">
          <w:marLeft w:val="0"/>
          <w:marRight w:val="0"/>
          <w:marTop w:val="0"/>
          <w:marBottom w:val="0"/>
          <w:divBdr>
            <w:top w:val="none" w:sz="0" w:space="0" w:color="auto"/>
            <w:left w:val="none" w:sz="0" w:space="0" w:color="auto"/>
            <w:bottom w:val="none" w:sz="0" w:space="0" w:color="auto"/>
            <w:right w:val="none" w:sz="0" w:space="0" w:color="auto"/>
          </w:divBdr>
        </w:div>
        <w:div w:id="1186022465">
          <w:marLeft w:val="0"/>
          <w:marRight w:val="0"/>
          <w:marTop w:val="0"/>
          <w:marBottom w:val="0"/>
          <w:divBdr>
            <w:top w:val="none" w:sz="0" w:space="0" w:color="auto"/>
            <w:left w:val="none" w:sz="0" w:space="0" w:color="auto"/>
            <w:bottom w:val="none" w:sz="0" w:space="0" w:color="auto"/>
            <w:right w:val="none" w:sz="0" w:space="0" w:color="auto"/>
          </w:divBdr>
        </w:div>
        <w:div w:id="39986526">
          <w:marLeft w:val="0"/>
          <w:marRight w:val="0"/>
          <w:marTop w:val="0"/>
          <w:marBottom w:val="0"/>
          <w:divBdr>
            <w:top w:val="none" w:sz="0" w:space="0" w:color="auto"/>
            <w:left w:val="none" w:sz="0" w:space="0" w:color="auto"/>
            <w:bottom w:val="none" w:sz="0" w:space="0" w:color="auto"/>
            <w:right w:val="none" w:sz="0" w:space="0" w:color="auto"/>
          </w:divBdr>
        </w:div>
        <w:div w:id="848061615">
          <w:marLeft w:val="0"/>
          <w:marRight w:val="0"/>
          <w:marTop w:val="0"/>
          <w:marBottom w:val="0"/>
          <w:divBdr>
            <w:top w:val="none" w:sz="0" w:space="0" w:color="auto"/>
            <w:left w:val="none" w:sz="0" w:space="0" w:color="auto"/>
            <w:bottom w:val="none" w:sz="0" w:space="0" w:color="auto"/>
            <w:right w:val="none" w:sz="0" w:space="0" w:color="auto"/>
          </w:divBdr>
        </w:div>
        <w:div w:id="896476725">
          <w:marLeft w:val="0"/>
          <w:marRight w:val="0"/>
          <w:marTop w:val="0"/>
          <w:marBottom w:val="0"/>
          <w:divBdr>
            <w:top w:val="none" w:sz="0" w:space="0" w:color="auto"/>
            <w:left w:val="none" w:sz="0" w:space="0" w:color="auto"/>
            <w:bottom w:val="none" w:sz="0" w:space="0" w:color="auto"/>
            <w:right w:val="none" w:sz="0" w:space="0" w:color="auto"/>
          </w:divBdr>
        </w:div>
        <w:div w:id="784810189">
          <w:marLeft w:val="0"/>
          <w:marRight w:val="0"/>
          <w:marTop w:val="0"/>
          <w:marBottom w:val="0"/>
          <w:divBdr>
            <w:top w:val="none" w:sz="0" w:space="0" w:color="auto"/>
            <w:left w:val="none" w:sz="0" w:space="0" w:color="auto"/>
            <w:bottom w:val="none" w:sz="0" w:space="0" w:color="auto"/>
            <w:right w:val="none" w:sz="0" w:space="0" w:color="auto"/>
          </w:divBdr>
        </w:div>
        <w:div w:id="2139562648">
          <w:marLeft w:val="0"/>
          <w:marRight w:val="0"/>
          <w:marTop w:val="0"/>
          <w:marBottom w:val="0"/>
          <w:divBdr>
            <w:top w:val="none" w:sz="0" w:space="0" w:color="auto"/>
            <w:left w:val="none" w:sz="0" w:space="0" w:color="auto"/>
            <w:bottom w:val="none" w:sz="0" w:space="0" w:color="auto"/>
            <w:right w:val="none" w:sz="0" w:space="0" w:color="auto"/>
          </w:divBdr>
        </w:div>
        <w:div w:id="814493247">
          <w:marLeft w:val="0"/>
          <w:marRight w:val="0"/>
          <w:marTop w:val="0"/>
          <w:marBottom w:val="0"/>
          <w:divBdr>
            <w:top w:val="none" w:sz="0" w:space="0" w:color="auto"/>
            <w:left w:val="none" w:sz="0" w:space="0" w:color="auto"/>
            <w:bottom w:val="none" w:sz="0" w:space="0" w:color="auto"/>
            <w:right w:val="none" w:sz="0" w:space="0" w:color="auto"/>
          </w:divBdr>
        </w:div>
        <w:div w:id="514542919">
          <w:marLeft w:val="0"/>
          <w:marRight w:val="0"/>
          <w:marTop w:val="0"/>
          <w:marBottom w:val="0"/>
          <w:divBdr>
            <w:top w:val="none" w:sz="0" w:space="0" w:color="auto"/>
            <w:left w:val="none" w:sz="0" w:space="0" w:color="auto"/>
            <w:bottom w:val="none" w:sz="0" w:space="0" w:color="auto"/>
            <w:right w:val="none" w:sz="0" w:space="0" w:color="auto"/>
          </w:divBdr>
        </w:div>
        <w:div w:id="1577742293">
          <w:marLeft w:val="0"/>
          <w:marRight w:val="0"/>
          <w:marTop w:val="0"/>
          <w:marBottom w:val="0"/>
          <w:divBdr>
            <w:top w:val="none" w:sz="0" w:space="0" w:color="auto"/>
            <w:left w:val="none" w:sz="0" w:space="0" w:color="auto"/>
            <w:bottom w:val="none" w:sz="0" w:space="0" w:color="auto"/>
            <w:right w:val="none" w:sz="0" w:space="0" w:color="auto"/>
          </w:divBdr>
        </w:div>
        <w:div w:id="55591554">
          <w:marLeft w:val="0"/>
          <w:marRight w:val="0"/>
          <w:marTop w:val="0"/>
          <w:marBottom w:val="0"/>
          <w:divBdr>
            <w:top w:val="none" w:sz="0" w:space="0" w:color="auto"/>
            <w:left w:val="none" w:sz="0" w:space="0" w:color="auto"/>
            <w:bottom w:val="none" w:sz="0" w:space="0" w:color="auto"/>
            <w:right w:val="none" w:sz="0" w:space="0" w:color="auto"/>
          </w:divBdr>
        </w:div>
      </w:divsChild>
    </w:div>
    <w:div w:id="228810493">
      <w:bodyDiv w:val="1"/>
      <w:marLeft w:val="0"/>
      <w:marRight w:val="0"/>
      <w:marTop w:val="0"/>
      <w:marBottom w:val="0"/>
      <w:divBdr>
        <w:top w:val="none" w:sz="0" w:space="0" w:color="auto"/>
        <w:left w:val="none" w:sz="0" w:space="0" w:color="auto"/>
        <w:bottom w:val="none" w:sz="0" w:space="0" w:color="auto"/>
        <w:right w:val="none" w:sz="0" w:space="0" w:color="auto"/>
      </w:divBdr>
    </w:div>
    <w:div w:id="229384932">
      <w:bodyDiv w:val="1"/>
      <w:marLeft w:val="0"/>
      <w:marRight w:val="0"/>
      <w:marTop w:val="0"/>
      <w:marBottom w:val="0"/>
      <w:divBdr>
        <w:top w:val="none" w:sz="0" w:space="0" w:color="auto"/>
        <w:left w:val="none" w:sz="0" w:space="0" w:color="auto"/>
        <w:bottom w:val="none" w:sz="0" w:space="0" w:color="auto"/>
        <w:right w:val="none" w:sz="0" w:space="0" w:color="auto"/>
      </w:divBdr>
    </w:div>
    <w:div w:id="230123181">
      <w:bodyDiv w:val="1"/>
      <w:marLeft w:val="0"/>
      <w:marRight w:val="0"/>
      <w:marTop w:val="0"/>
      <w:marBottom w:val="0"/>
      <w:divBdr>
        <w:top w:val="none" w:sz="0" w:space="0" w:color="auto"/>
        <w:left w:val="none" w:sz="0" w:space="0" w:color="auto"/>
        <w:bottom w:val="none" w:sz="0" w:space="0" w:color="auto"/>
        <w:right w:val="none" w:sz="0" w:space="0" w:color="auto"/>
      </w:divBdr>
    </w:div>
    <w:div w:id="230966513">
      <w:bodyDiv w:val="1"/>
      <w:marLeft w:val="0"/>
      <w:marRight w:val="0"/>
      <w:marTop w:val="0"/>
      <w:marBottom w:val="0"/>
      <w:divBdr>
        <w:top w:val="none" w:sz="0" w:space="0" w:color="auto"/>
        <w:left w:val="none" w:sz="0" w:space="0" w:color="auto"/>
        <w:bottom w:val="none" w:sz="0" w:space="0" w:color="auto"/>
        <w:right w:val="none" w:sz="0" w:space="0" w:color="auto"/>
      </w:divBdr>
    </w:div>
    <w:div w:id="231042111">
      <w:bodyDiv w:val="1"/>
      <w:marLeft w:val="0"/>
      <w:marRight w:val="0"/>
      <w:marTop w:val="0"/>
      <w:marBottom w:val="0"/>
      <w:divBdr>
        <w:top w:val="none" w:sz="0" w:space="0" w:color="auto"/>
        <w:left w:val="none" w:sz="0" w:space="0" w:color="auto"/>
        <w:bottom w:val="none" w:sz="0" w:space="0" w:color="auto"/>
        <w:right w:val="none" w:sz="0" w:space="0" w:color="auto"/>
      </w:divBdr>
    </w:div>
    <w:div w:id="231504220">
      <w:bodyDiv w:val="1"/>
      <w:marLeft w:val="0"/>
      <w:marRight w:val="0"/>
      <w:marTop w:val="0"/>
      <w:marBottom w:val="0"/>
      <w:divBdr>
        <w:top w:val="none" w:sz="0" w:space="0" w:color="auto"/>
        <w:left w:val="none" w:sz="0" w:space="0" w:color="auto"/>
        <w:bottom w:val="none" w:sz="0" w:space="0" w:color="auto"/>
        <w:right w:val="none" w:sz="0" w:space="0" w:color="auto"/>
      </w:divBdr>
    </w:div>
    <w:div w:id="231745417">
      <w:bodyDiv w:val="1"/>
      <w:marLeft w:val="0"/>
      <w:marRight w:val="0"/>
      <w:marTop w:val="0"/>
      <w:marBottom w:val="0"/>
      <w:divBdr>
        <w:top w:val="none" w:sz="0" w:space="0" w:color="auto"/>
        <w:left w:val="none" w:sz="0" w:space="0" w:color="auto"/>
        <w:bottom w:val="none" w:sz="0" w:space="0" w:color="auto"/>
        <w:right w:val="none" w:sz="0" w:space="0" w:color="auto"/>
      </w:divBdr>
    </w:div>
    <w:div w:id="232207076">
      <w:bodyDiv w:val="1"/>
      <w:marLeft w:val="0"/>
      <w:marRight w:val="0"/>
      <w:marTop w:val="0"/>
      <w:marBottom w:val="0"/>
      <w:divBdr>
        <w:top w:val="none" w:sz="0" w:space="0" w:color="auto"/>
        <w:left w:val="none" w:sz="0" w:space="0" w:color="auto"/>
        <w:bottom w:val="none" w:sz="0" w:space="0" w:color="auto"/>
        <w:right w:val="none" w:sz="0" w:space="0" w:color="auto"/>
      </w:divBdr>
    </w:div>
    <w:div w:id="232619831">
      <w:bodyDiv w:val="1"/>
      <w:marLeft w:val="0"/>
      <w:marRight w:val="0"/>
      <w:marTop w:val="0"/>
      <w:marBottom w:val="0"/>
      <w:divBdr>
        <w:top w:val="none" w:sz="0" w:space="0" w:color="auto"/>
        <w:left w:val="none" w:sz="0" w:space="0" w:color="auto"/>
        <w:bottom w:val="none" w:sz="0" w:space="0" w:color="auto"/>
        <w:right w:val="none" w:sz="0" w:space="0" w:color="auto"/>
      </w:divBdr>
    </w:div>
    <w:div w:id="232935799">
      <w:bodyDiv w:val="1"/>
      <w:marLeft w:val="0"/>
      <w:marRight w:val="0"/>
      <w:marTop w:val="0"/>
      <w:marBottom w:val="0"/>
      <w:divBdr>
        <w:top w:val="none" w:sz="0" w:space="0" w:color="auto"/>
        <w:left w:val="none" w:sz="0" w:space="0" w:color="auto"/>
        <w:bottom w:val="none" w:sz="0" w:space="0" w:color="auto"/>
        <w:right w:val="none" w:sz="0" w:space="0" w:color="auto"/>
      </w:divBdr>
    </w:div>
    <w:div w:id="233200483">
      <w:bodyDiv w:val="1"/>
      <w:marLeft w:val="0"/>
      <w:marRight w:val="0"/>
      <w:marTop w:val="0"/>
      <w:marBottom w:val="0"/>
      <w:divBdr>
        <w:top w:val="none" w:sz="0" w:space="0" w:color="auto"/>
        <w:left w:val="none" w:sz="0" w:space="0" w:color="auto"/>
        <w:bottom w:val="none" w:sz="0" w:space="0" w:color="auto"/>
        <w:right w:val="none" w:sz="0" w:space="0" w:color="auto"/>
      </w:divBdr>
    </w:div>
    <w:div w:id="233203064">
      <w:bodyDiv w:val="1"/>
      <w:marLeft w:val="0"/>
      <w:marRight w:val="0"/>
      <w:marTop w:val="0"/>
      <w:marBottom w:val="0"/>
      <w:divBdr>
        <w:top w:val="none" w:sz="0" w:space="0" w:color="auto"/>
        <w:left w:val="none" w:sz="0" w:space="0" w:color="auto"/>
        <w:bottom w:val="none" w:sz="0" w:space="0" w:color="auto"/>
        <w:right w:val="none" w:sz="0" w:space="0" w:color="auto"/>
      </w:divBdr>
    </w:div>
    <w:div w:id="233397011">
      <w:bodyDiv w:val="1"/>
      <w:marLeft w:val="0"/>
      <w:marRight w:val="0"/>
      <w:marTop w:val="0"/>
      <w:marBottom w:val="0"/>
      <w:divBdr>
        <w:top w:val="none" w:sz="0" w:space="0" w:color="auto"/>
        <w:left w:val="none" w:sz="0" w:space="0" w:color="auto"/>
        <w:bottom w:val="none" w:sz="0" w:space="0" w:color="auto"/>
        <w:right w:val="none" w:sz="0" w:space="0" w:color="auto"/>
      </w:divBdr>
    </w:div>
    <w:div w:id="233399014">
      <w:bodyDiv w:val="1"/>
      <w:marLeft w:val="0"/>
      <w:marRight w:val="0"/>
      <w:marTop w:val="0"/>
      <w:marBottom w:val="0"/>
      <w:divBdr>
        <w:top w:val="none" w:sz="0" w:space="0" w:color="auto"/>
        <w:left w:val="none" w:sz="0" w:space="0" w:color="auto"/>
        <w:bottom w:val="none" w:sz="0" w:space="0" w:color="auto"/>
        <w:right w:val="none" w:sz="0" w:space="0" w:color="auto"/>
      </w:divBdr>
    </w:div>
    <w:div w:id="233661606">
      <w:bodyDiv w:val="1"/>
      <w:marLeft w:val="0"/>
      <w:marRight w:val="0"/>
      <w:marTop w:val="0"/>
      <w:marBottom w:val="0"/>
      <w:divBdr>
        <w:top w:val="none" w:sz="0" w:space="0" w:color="auto"/>
        <w:left w:val="none" w:sz="0" w:space="0" w:color="auto"/>
        <w:bottom w:val="none" w:sz="0" w:space="0" w:color="auto"/>
        <w:right w:val="none" w:sz="0" w:space="0" w:color="auto"/>
      </w:divBdr>
    </w:div>
    <w:div w:id="233662878">
      <w:bodyDiv w:val="1"/>
      <w:marLeft w:val="0"/>
      <w:marRight w:val="0"/>
      <w:marTop w:val="0"/>
      <w:marBottom w:val="0"/>
      <w:divBdr>
        <w:top w:val="none" w:sz="0" w:space="0" w:color="auto"/>
        <w:left w:val="none" w:sz="0" w:space="0" w:color="auto"/>
        <w:bottom w:val="none" w:sz="0" w:space="0" w:color="auto"/>
        <w:right w:val="none" w:sz="0" w:space="0" w:color="auto"/>
      </w:divBdr>
    </w:div>
    <w:div w:id="233708712">
      <w:bodyDiv w:val="1"/>
      <w:marLeft w:val="0"/>
      <w:marRight w:val="0"/>
      <w:marTop w:val="0"/>
      <w:marBottom w:val="0"/>
      <w:divBdr>
        <w:top w:val="none" w:sz="0" w:space="0" w:color="auto"/>
        <w:left w:val="none" w:sz="0" w:space="0" w:color="auto"/>
        <w:bottom w:val="none" w:sz="0" w:space="0" w:color="auto"/>
        <w:right w:val="none" w:sz="0" w:space="0" w:color="auto"/>
      </w:divBdr>
    </w:div>
    <w:div w:id="233786926">
      <w:bodyDiv w:val="1"/>
      <w:marLeft w:val="0"/>
      <w:marRight w:val="0"/>
      <w:marTop w:val="0"/>
      <w:marBottom w:val="0"/>
      <w:divBdr>
        <w:top w:val="none" w:sz="0" w:space="0" w:color="auto"/>
        <w:left w:val="none" w:sz="0" w:space="0" w:color="auto"/>
        <w:bottom w:val="none" w:sz="0" w:space="0" w:color="auto"/>
        <w:right w:val="none" w:sz="0" w:space="0" w:color="auto"/>
      </w:divBdr>
    </w:div>
    <w:div w:id="234049488">
      <w:bodyDiv w:val="1"/>
      <w:marLeft w:val="0"/>
      <w:marRight w:val="0"/>
      <w:marTop w:val="0"/>
      <w:marBottom w:val="0"/>
      <w:divBdr>
        <w:top w:val="none" w:sz="0" w:space="0" w:color="auto"/>
        <w:left w:val="none" w:sz="0" w:space="0" w:color="auto"/>
        <w:bottom w:val="none" w:sz="0" w:space="0" w:color="auto"/>
        <w:right w:val="none" w:sz="0" w:space="0" w:color="auto"/>
      </w:divBdr>
    </w:div>
    <w:div w:id="234122041">
      <w:bodyDiv w:val="1"/>
      <w:marLeft w:val="0"/>
      <w:marRight w:val="0"/>
      <w:marTop w:val="0"/>
      <w:marBottom w:val="0"/>
      <w:divBdr>
        <w:top w:val="none" w:sz="0" w:space="0" w:color="auto"/>
        <w:left w:val="none" w:sz="0" w:space="0" w:color="auto"/>
        <w:bottom w:val="none" w:sz="0" w:space="0" w:color="auto"/>
        <w:right w:val="none" w:sz="0" w:space="0" w:color="auto"/>
      </w:divBdr>
    </w:div>
    <w:div w:id="234360513">
      <w:bodyDiv w:val="1"/>
      <w:marLeft w:val="0"/>
      <w:marRight w:val="0"/>
      <w:marTop w:val="0"/>
      <w:marBottom w:val="0"/>
      <w:divBdr>
        <w:top w:val="none" w:sz="0" w:space="0" w:color="auto"/>
        <w:left w:val="none" w:sz="0" w:space="0" w:color="auto"/>
        <w:bottom w:val="none" w:sz="0" w:space="0" w:color="auto"/>
        <w:right w:val="none" w:sz="0" w:space="0" w:color="auto"/>
      </w:divBdr>
    </w:div>
    <w:div w:id="234703824">
      <w:bodyDiv w:val="1"/>
      <w:marLeft w:val="0"/>
      <w:marRight w:val="0"/>
      <w:marTop w:val="0"/>
      <w:marBottom w:val="0"/>
      <w:divBdr>
        <w:top w:val="none" w:sz="0" w:space="0" w:color="auto"/>
        <w:left w:val="none" w:sz="0" w:space="0" w:color="auto"/>
        <w:bottom w:val="none" w:sz="0" w:space="0" w:color="auto"/>
        <w:right w:val="none" w:sz="0" w:space="0" w:color="auto"/>
      </w:divBdr>
    </w:div>
    <w:div w:id="234895607">
      <w:bodyDiv w:val="1"/>
      <w:marLeft w:val="0"/>
      <w:marRight w:val="0"/>
      <w:marTop w:val="0"/>
      <w:marBottom w:val="0"/>
      <w:divBdr>
        <w:top w:val="none" w:sz="0" w:space="0" w:color="auto"/>
        <w:left w:val="none" w:sz="0" w:space="0" w:color="auto"/>
        <w:bottom w:val="none" w:sz="0" w:space="0" w:color="auto"/>
        <w:right w:val="none" w:sz="0" w:space="0" w:color="auto"/>
      </w:divBdr>
    </w:div>
    <w:div w:id="235290320">
      <w:bodyDiv w:val="1"/>
      <w:marLeft w:val="0"/>
      <w:marRight w:val="0"/>
      <w:marTop w:val="0"/>
      <w:marBottom w:val="0"/>
      <w:divBdr>
        <w:top w:val="none" w:sz="0" w:space="0" w:color="auto"/>
        <w:left w:val="none" w:sz="0" w:space="0" w:color="auto"/>
        <w:bottom w:val="none" w:sz="0" w:space="0" w:color="auto"/>
        <w:right w:val="none" w:sz="0" w:space="0" w:color="auto"/>
      </w:divBdr>
    </w:div>
    <w:div w:id="235625913">
      <w:bodyDiv w:val="1"/>
      <w:marLeft w:val="0"/>
      <w:marRight w:val="0"/>
      <w:marTop w:val="0"/>
      <w:marBottom w:val="0"/>
      <w:divBdr>
        <w:top w:val="none" w:sz="0" w:space="0" w:color="auto"/>
        <w:left w:val="none" w:sz="0" w:space="0" w:color="auto"/>
        <w:bottom w:val="none" w:sz="0" w:space="0" w:color="auto"/>
        <w:right w:val="none" w:sz="0" w:space="0" w:color="auto"/>
      </w:divBdr>
    </w:div>
    <w:div w:id="235825648">
      <w:bodyDiv w:val="1"/>
      <w:marLeft w:val="0"/>
      <w:marRight w:val="0"/>
      <w:marTop w:val="0"/>
      <w:marBottom w:val="0"/>
      <w:divBdr>
        <w:top w:val="none" w:sz="0" w:space="0" w:color="auto"/>
        <w:left w:val="none" w:sz="0" w:space="0" w:color="auto"/>
        <w:bottom w:val="none" w:sz="0" w:space="0" w:color="auto"/>
        <w:right w:val="none" w:sz="0" w:space="0" w:color="auto"/>
      </w:divBdr>
    </w:div>
    <w:div w:id="236323490">
      <w:bodyDiv w:val="1"/>
      <w:marLeft w:val="0"/>
      <w:marRight w:val="0"/>
      <w:marTop w:val="0"/>
      <w:marBottom w:val="0"/>
      <w:divBdr>
        <w:top w:val="none" w:sz="0" w:space="0" w:color="auto"/>
        <w:left w:val="none" w:sz="0" w:space="0" w:color="auto"/>
        <w:bottom w:val="none" w:sz="0" w:space="0" w:color="auto"/>
        <w:right w:val="none" w:sz="0" w:space="0" w:color="auto"/>
      </w:divBdr>
    </w:div>
    <w:div w:id="236332727">
      <w:bodyDiv w:val="1"/>
      <w:marLeft w:val="0"/>
      <w:marRight w:val="0"/>
      <w:marTop w:val="0"/>
      <w:marBottom w:val="0"/>
      <w:divBdr>
        <w:top w:val="none" w:sz="0" w:space="0" w:color="auto"/>
        <w:left w:val="none" w:sz="0" w:space="0" w:color="auto"/>
        <w:bottom w:val="none" w:sz="0" w:space="0" w:color="auto"/>
        <w:right w:val="none" w:sz="0" w:space="0" w:color="auto"/>
      </w:divBdr>
    </w:div>
    <w:div w:id="236674811">
      <w:bodyDiv w:val="1"/>
      <w:marLeft w:val="0"/>
      <w:marRight w:val="0"/>
      <w:marTop w:val="0"/>
      <w:marBottom w:val="0"/>
      <w:divBdr>
        <w:top w:val="none" w:sz="0" w:space="0" w:color="auto"/>
        <w:left w:val="none" w:sz="0" w:space="0" w:color="auto"/>
        <w:bottom w:val="none" w:sz="0" w:space="0" w:color="auto"/>
        <w:right w:val="none" w:sz="0" w:space="0" w:color="auto"/>
      </w:divBdr>
    </w:div>
    <w:div w:id="236785712">
      <w:bodyDiv w:val="1"/>
      <w:marLeft w:val="0"/>
      <w:marRight w:val="0"/>
      <w:marTop w:val="0"/>
      <w:marBottom w:val="0"/>
      <w:divBdr>
        <w:top w:val="none" w:sz="0" w:space="0" w:color="auto"/>
        <w:left w:val="none" w:sz="0" w:space="0" w:color="auto"/>
        <w:bottom w:val="none" w:sz="0" w:space="0" w:color="auto"/>
        <w:right w:val="none" w:sz="0" w:space="0" w:color="auto"/>
      </w:divBdr>
    </w:div>
    <w:div w:id="236786978">
      <w:bodyDiv w:val="1"/>
      <w:marLeft w:val="0"/>
      <w:marRight w:val="0"/>
      <w:marTop w:val="0"/>
      <w:marBottom w:val="0"/>
      <w:divBdr>
        <w:top w:val="none" w:sz="0" w:space="0" w:color="auto"/>
        <w:left w:val="none" w:sz="0" w:space="0" w:color="auto"/>
        <w:bottom w:val="none" w:sz="0" w:space="0" w:color="auto"/>
        <w:right w:val="none" w:sz="0" w:space="0" w:color="auto"/>
      </w:divBdr>
    </w:div>
    <w:div w:id="236864015">
      <w:bodyDiv w:val="1"/>
      <w:marLeft w:val="0"/>
      <w:marRight w:val="0"/>
      <w:marTop w:val="0"/>
      <w:marBottom w:val="0"/>
      <w:divBdr>
        <w:top w:val="none" w:sz="0" w:space="0" w:color="auto"/>
        <w:left w:val="none" w:sz="0" w:space="0" w:color="auto"/>
        <w:bottom w:val="none" w:sz="0" w:space="0" w:color="auto"/>
        <w:right w:val="none" w:sz="0" w:space="0" w:color="auto"/>
      </w:divBdr>
    </w:div>
    <w:div w:id="237636950">
      <w:bodyDiv w:val="1"/>
      <w:marLeft w:val="0"/>
      <w:marRight w:val="0"/>
      <w:marTop w:val="0"/>
      <w:marBottom w:val="0"/>
      <w:divBdr>
        <w:top w:val="none" w:sz="0" w:space="0" w:color="auto"/>
        <w:left w:val="none" w:sz="0" w:space="0" w:color="auto"/>
        <w:bottom w:val="none" w:sz="0" w:space="0" w:color="auto"/>
        <w:right w:val="none" w:sz="0" w:space="0" w:color="auto"/>
      </w:divBdr>
    </w:div>
    <w:div w:id="237789122">
      <w:bodyDiv w:val="1"/>
      <w:marLeft w:val="0"/>
      <w:marRight w:val="0"/>
      <w:marTop w:val="0"/>
      <w:marBottom w:val="0"/>
      <w:divBdr>
        <w:top w:val="none" w:sz="0" w:space="0" w:color="auto"/>
        <w:left w:val="none" w:sz="0" w:space="0" w:color="auto"/>
        <w:bottom w:val="none" w:sz="0" w:space="0" w:color="auto"/>
        <w:right w:val="none" w:sz="0" w:space="0" w:color="auto"/>
      </w:divBdr>
    </w:div>
    <w:div w:id="237792241">
      <w:bodyDiv w:val="1"/>
      <w:marLeft w:val="0"/>
      <w:marRight w:val="0"/>
      <w:marTop w:val="0"/>
      <w:marBottom w:val="0"/>
      <w:divBdr>
        <w:top w:val="none" w:sz="0" w:space="0" w:color="auto"/>
        <w:left w:val="none" w:sz="0" w:space="0" w:color="auto"/>
        <w:bottom w:val="none" w:sz="0" w:space="0" w:color="auto"/>
        <w:right w:val="none" w:sz="0" w:space="0" w:color="auto"/>
      </w:divBdr>
    </w:div>
    <w:div w:id="237983763">
      <w:bodyDiv w:val="1"/>
      <w:marLeft w:val="0"/>
      <w:marRight w:val="0"/>
      <w:marTop w:val="0"/>
      <w:marBottom w:val="0"/>
      <w:divBdr>
        <w:top w:val="none" w:sz="0" w:space="0" w:color="auto"/>
        <w:left w:val="none" w:sz="0" w:space="0" w:color="auto"/>
        <w:bottom w:val="none" w:sz="0" w:space="0" w:color="auto"/>
        <w:right w:val="none" w:sz="0" w:space="0" w:color="auto"/>
      </w:divBdr>
    </w:div>
    <w:div w:id="237984288">
      <w:bodyDiv w:val="1"/>
      <w:marLeft w:val="0"/>
      <w:marRight w:val="0"/>
      <w:marTop w:val="0"/>
      <w:marBottom w:val="0"/>
      <w:divBdr>
        <w:top w:val="none" w:sz="0" w:space="0" w:color="auto"/>
        <w:left w:val="none" w:sz="0" w:space="0" w:color="auto"/>
        <w:bottom w:val="none" w:sz="0" w:space="0" w:color="auto"/>
        <w:right w:val="none" w:sz="0" w:space="0" w:color="auto"/>
      </w:divBdr>
    </w:div>
    <w:div w:id="238098386">
      <w:bodyDiv w:val="1"/>
      <w:marLeft w:val="0"/>
      <w:marRight w:val="0"/>
      <w:marTop w:val="0"/>
      <w:marBottom w:val="0"/>
      <w:divBdr>
        <w:top w:val="none" w:sz="0" w:space="0" w:color="auto"/>
        <w:left w:val="none" w:sz="0" w:space="0" w:color="auto"/>
        <w:bottom w:val="none" w:sz="0" w:space="0" w:color="auto"/>
        <w:right w:val="none" w:sz="0" w:space="0" w:color="auto"/>
      </w:divBdr>
    </w:div>
    <w:div w:id="238298117">
      <w:bodyDiv w:val="1"/>
      <w:marLeft w:val="0"/>
      <w:marRight w:val="0"/>
      <w:marTop w:val="0"/>
      <w:marBottom w:val="0"/>
      <w:divBdr>
        <w:top w:val="none" w:sz="0" w:space="0" w:color="auto"/>
        <w:left w:val="none" w:sz="0" w:space="0" w:color="auto"/>
        <w:bottom w:val="none" w:sz="0" w:space="0" w:color="auto"/>
        <w:right w:val="none" w:sz="0" w:space="0" w:color="auto"/>
      </w:divBdr>
    </w:div>
    <w:div w:id="238371372">
      <w:bodyDiv w:val="1"/>
      <w:marLeft w:val="0"/>
      <w:marRight w:val="0"/>
      <w:marTop w:val="0"/>
      <w:marBottom w:val="0"/>
      <w:divBdr>
        <w:top w:val="none" w:sz="0" w:space="0" w:color="auto"/>
        <w:left w:val="none" w:sz="0" w:space="0" w:color="auto"/>
        <w:bottom w:val="none" w:sz="0" w:space="0" w:color="auto"/>
        <w:right w:val="none" w:sz="0" w:space="0" w:color="auto"/>
      </w:divBdr>
    </w:div>
    <w:div w:id="238563260">
      <w:bodyDiv w:val="1"/>
      <w:marLeft w:val="0"/>
      <w:marRight w:val="0"/>
      <w:marTop w:val="0"/>
      <w:marBottom w:val="0"/>
      <w:divBdr>
        <w:top w:val="none" w:sz="0" w:space="0" w:color="auto"/>
        <w:left w:val="none" w:sz="0" w:space="0" w:color="auto"/>
        <w:bottom w:val="none" w:sz="0" w:space="0" w:color="auto"/>
        <w:right w:val="none" w:sz="0" w:space="0" w:color="auto"/>
      </w:divBdr>
    </w:div>
    <w:div w:id="239026176">
      <w:bodyDiv w:val="1"/>
      <w:marLeft w:val="0"/>
      <w:marRight w:val="0"/>
      <w:marTop w:val="0"/>
      <w:marBottom w:val="0"/>
      <w:divBdr>
        <w:top w:val="none" w:sz="0" w:space="0" w:color="auto"/>
        <w:left w:val="none" w:sz="0" w:space="0" w:color="auto"/>
        <w:bottom w:val="none" w:sz="0" w:space="0" w:color="auto"/>
        <w:right w:val="none" w:sz="0" w:space="0" w:color="auto"/>
      </w:divBdr>
    </w:div>
    <w:div w:id="239143024">
      <w:bodyDiv w:val="1"/>
      <w:marLeft w:val="0"/>
      <w:marRight w:val="0"/>
      <w:marTop w:val="0"/>
      <w:marBottom w:val="0"/>
      <w:divBdr>
        <w:top w:val="none" w:sz="0" w:space="0" w:color="auto"/>
        <w:left w:val="none" w:sz="0" w:space="0" w:color="auto"/>
        <w:bottom w:val="none" w:sz="0" w:space="0" w:color="auto"/>
        <w:right w:val="none" w:sz="0" w:space="0" w:color="auto"/>
      </w:divBdr>
    </w:div>
    <w:div w:id="239365308">
      <w:bodyDiv w:val="1"/>
      <w:marLeft w:val="0"/>
      <w:marRight w:val="0"/>
      <w:marTop w:val="0"/>
      <w:marBottom w:val="0"/>
      <w:divBdr>
        <w:top w:val="none" w:sz="0" w:space="0" w:color="auto"/>
        <w:left w:val="none" w:sz="0" w:space="0" w:color="auto"/>
        <w:bottom w:val="none" w:sz="0" w:space="0" w:color="auto"/>
        <w:right w:val="none" w:sz="0" w:space="0" w:color="auto"/>
      </w:divBdr>
    </w:div>
    <w:div w:id="239483187">
      <w:bodyDiv w:val="1"/>
      <w:marLeft w:val="0"/>
      <w:marRight w:val="0"/>
      <w:marTop w:val="0"/>
      <w:marBottom w:val="0"/>
      <w:divBdr>
        <w:top w:val="none" w:sz="0" w:space="0" w:color="auto"/>
        <w:left w:val="none" w:sz="0" w:space="0" w:color="auto"/>
        <w:bottom w:val="none" w:sz="0" w:space="0" w:color="auto"/>
        <w:right w:val="none" w:sz="0" w:space="0" w:color="auto"/>
      </w:divBdr>
    </w:div>
    <w:div w:id="239825977">
      <w:bodyDiv w:val="1"/>
      <w:marLeft w:val="0"/>
      <w:marRight w:val="0"/>
      <w:marTop w:val="0"/>
      <w:marBottom w:val="0"/>
      <w:divBdr>
        <w:top w:val="none" w:sz="0" w:space="0" w:color="auto"/>
        <w:left w:val="none" w:sz="0" w:space="0" w:color="auto"/>
        <w:bottom w:val="none" w:sz="0" w:space="0" w:color="auto"/>
        <w:right w:val="none" w:sz="0" w:space="0" w:color="auto"/>
      </w:divBdr>
    </w:div>
    <w:div w:id="239826956">
      <w:bodyDiv w:val="1"/>
      <w:marLeft w:val="0"/>
      <w:marRight w:val="0"/>
      <w:marTop w:val="0"/>
      <w:marBottom w:val="0"/>
      <w:divBdr>
        <w:top w:val="none" w:sz="0" w:space="0" w:color="auto"/>
        <w:left w:val="none" w:sz="0" w:space="0" w:color="auto"/>
        <w:bottom w:val="none" w:sz="0" w:space="0" w:color="auto"/>
        <w:right w:val="none" w:sz="0" w:space="0" w:color="auto"/>
      </w:divBdr>
    </w:div>
    <w:div w:id="240338350">
      <w:bodyDiv w:val="1"/>
      <w:marLeft w:val="0"/>
      <w:marRight w:val="0"/>
      <w:marTop w:val="0"/>
      <w:marBottom w:val="0"/>
      <w:divBdr>
        <w:top w:val="none" w:sz="0" w:space="0" w:color="auto"/>
        <w:left w:val="none" w:sz="0" w:space="0" w:color="auto"/>
        <w:bottom w:val="none" w:sz="0" w:space="0" w:color="auto"/>
        <w:right w:val="none" w:sz="0" w:space="0" w:color="auto"/>
      </w:divBdr>
    </w:div>
    <w:div w:id="240523744">
      <w:bodyDiv w:val="1"/>
      <w:marLeft w:val="0"/>
      <w:marRight w:val="0"/>
      <w:marTop w:val="0"/>
      <w:marBottom w:val="0"/>
      <w:divBdr>
        <w:top w:val="none" w:sz="0" w:space="0" w:color="auto"/>
        <w:left w:val="none" w:sz="0" w:space="0" w:color="auto"/>
        <w:bottom w:val="none" w:sz="0" w:space="0" w:color="auto"/>
        <w:right w:val="none" w:sz="0" w:space="0" w:color="auto"/>
      </w:divBdr>
    </w:div>
    <w:div w:id="240792615">
      <w:bodyDiv w:val="1"/>
      <w:marLeft w:val="0"/>
      <w:marRight w:val="0"/>
      <w:marTop w:val="0"/>
      <w:marBottom w:val="0"/>
      <w:divBdr>
        <w:top w:val="none" w:sz="0" w:space="0" w:color="auto"/>
        <w:left w:val="none" w:sz="0" w:space="0" w:color="auto"/>
        <w:bottom w:val="none" w:sz="0" w:space="0" w:color="auto"/>
        <w:right w:val="none" w:sz="0" w:space="0" w:color="auto"/>
      </w:divBdr>
    </w:div>
    <w:div w:id="240801278">
      <w:bodyDiv w:val="1"/>
      <w:marLeft w:val="0"/>
      <w:marRight w:val="0"/>
      <w:marTop w:val="0"/>
      <w:marBottom w:val="0"/>
      <w:divBdr>
        <w:top w:val="none" w:sz="0" w:space="0" w:color="auto"/>
        <w:left w:val="none" w:sz="0" w:space="0" w:color="auto"/>
        <w:bottom w:val="none" w:sz="0" w:space="0" w:color="auto"/>
        <w:right w:val="none" w:sz="0" w:space="0" w:color="auto"/>
      </w:divBdr>
    </w:div>
    <w:div w:id="240870622">
      <w:bodyDiv w:val="1"/>
      <w:marLeft w:val="0"/>
      <w:marRight w:val="0"/>
      <w:marTop w:val="0"/>
      <w:marBottom w:val="0"/>
      <w:divBdr>
        <w:top w:val="none" w:sz="0" w:space="0" w:color="auto"/>
        <w:left w:val="none" w:sz="0" w:space="0" w:color="auto"/>
        <w:bottom w:val="none" w:sz="0" w:space="0" w:color="auto"/>
        <w:right w:val="none" w:sz="0" w:space="0" w:color="auto"/>
      </w:divBdr>
    </w:div>
    <w:div w:id="240915407">
      <w:bodyDiv w:val="1"/>
      <w:marLeft w:val="0"/>
      <w:marRight w:val="0"/>
      <w:marTop w:val="0"/>
      <w:marBottom w:val="0"/>
      <w:divBdr>
        <w:top w:val="none" w:sz="0" w:space="0" w:color="auto"/>
        <w:left w:val="none" w:sz="0" w:space="0" w:color="auto"/>
        <w:bottom w:val="none" w:sz="0" w:space="0" w:color="auto"/>
        <w:right w:val="none" w:sz="0" w:space="0" w:color="auto"/>
      </w:divBdr>
      <w:divsChild>
        <w:div w:id="1803306488">
          <w:marLeft w:val="0"/>
          <w:marRight w:val="0"/>
          <w:marTop w:val="0"/>
          <w:marBottom w:val="0"/>
          <w:divBdr>
            <w:top w:val="none" w:sz="0" w:space="0" w:color="auto"/>
            <w:left w:val="none" w:sz="0" w:space="0" w:color="auto"/>
            <w:bottom w:val="none" w:sz="0" w:space="0" w:color="auto"/>
            <w:right w:val="none" w:sz="0" w:space="0" w:color="auto"/>
          </w:divBdr>
        </w:div>
        <w:div w:id="1052389144">
          <w:marLeft w:val="0"/>
          <w:marRight w:val="0"/>
          <w:marTop w:val="0"/>
          <w:marBottom w:val="0"/>
          <w:divBdr>
            <w:top w:val="none" w:sz="0" w:space="0" w:color="auto"/>
            <w:left w:val="none" w:sz="0" w:space="0" w:color="auto"/>
            <w:bottom w:val="none" w:sz="0" w:space="0" w:color="auto"/>
            <w:right w:val="none" w:sz="0" w:space="0" w:color="auto"/>
          </w:divBdr>
        </w:div>
        <w:div w:id="1701390800">
          <w:marLeft w:val="0"/>
          <w:marRight w:val="0"/>
          <w:marTop w:val="0"/>
          <w:marBottom w:val="0"/>
          <w:divBdr>
            <w:top w:val="none" w:sz="0" w:space="0" w:color="auto"/>
            <w:left w:val="none" w:sz="0" w:space="0" w:color="auto"/>
            <w:bottom w:val="none" w:sz="0" w:space="0" w:color="auto"/>
            <w:right w:val="none" w:sz="0" w:space="0" w:color="auto"/>
          </w:divBdr>
        </w:div>
        <w:div w:id="1215969227">
          <w:marLeft w:val="0"/>
          <w:marRight w:val="0"/>
          <w:marTop w:val="0"/>
          <w:marBottom w:val="0"/>
          <w:divBdr>
            <w:top w:val="none" w:sz="0" w:space="0" w:color="auto"/>
            <w:left w:val="none" w:sz="0" w:space="0" w:color="auto"/>
            <w:bottom w:val="none" w:sz="0" w:space="0" w:color="auto"/>
            <w:right w:val="none" w:sz="0" w:space="0" w:color="auto"/>
          </w:divBdr>
        </w:div>
        <w:div w:id="1276015448">
          <w:marLeft w:val="0"/>
          <w:marRight w:val="0"/>
          <w:marTop w:val="0"/>
          <w:marBottom w:val="0"/>
          <w:divBdr>
            <w:top w:val="none" w:sz="0" w:space="0" w:color="auto"/>
            <w:left w:val="none" w:sz="0" w:space="0" w:color="auto"/>
            <w:bottom w:val="none" w:sz="0" w:space="0" w:color="auto"/>
            <w:right w:val="none" w:sz="0" w:space="0" w:color="auto"/>
          </w:divBdr>
        </w:div>
        <w:div w:id="4328068">
          <w:marLeft w:val="0"/>
          <w:marRight w:val="0"/>
          <w:marTop w:val="0"/>
          <w:marBottom w:val="0"/>
          <w:divBdr>
            <w:top w:val="none" w:sz="0" w:space="0" w:color="auto"/>
            <w:left w:val="none" w:sz="0" w:space="0" w:color="auto"/>
            <w:bottom w:val="none" w:sz="0" w:space="0" w:color="auto"/>
            <w:right w:val="none" w:sz="0" w:space="0" w:color="auto"/>
          </w:divBdr>
        </w:div>
        <w:div w:id="44959832">
          <w:marLeft w:val="0"/>
          <w:marRight w:val="0"/>
          <w:marTop w:val="0"/>
          <w:marBottom w:val="0"/>
          <w:divBdr>
            <w:top w:val="none" w:sz="0" w:space="0" w:color="auto"/>
            <w:left w:val="none" w:sz="0" w:space="0" w:color="auto"/>
            <w:bottom w:val="none" w:sz="0" w:space="0" w:color="auto"/>
            <w:right w:val="none" w:sz="0" w:space="0" w:color="auto"/>
          </w:divBdr>
        </w:div>
        <w:div w:id="24866879">
          <w:marLeft w:val="0"/>
          <w:marRight w:val="0"/>
          <w:marTop w:val="0"/>
          <w:marBottom w:val="0"/>
          <w:divBdr>
            <w:top w:val="none" w:sz="0" w:space="0" w:color="auto"/>
            <w:left w:val="none" w:sz="0" w:space="0" w:color="auto"/>
            <w:bottom w:val="none" w:sz="0" w:space="0" w:color="auto"/>
            <w:right w:val="none" w:sz="0" w:space="0" w:color="auto"/>
          </w:divBdr>
        </w:div>
        <w:div w:id="1619486137">
          <w:marLeft w:val="0"/>
          <w:marRight w:val="0"/>
          <w:marTop w:val="0"/>
          <w:marBottom w:val="0"/>
          <w:divBdr>
            <w:top w:val="none" w:sz="0" w:space="0" w:color="auto"/>
            <w:left w:val="none" w:sz="0" w:space="0" w:color="auto"/>
            <w:bottom w:val="none" w:sz="0" w:space="0" w:color="auto"/>
            <w:right w:val="none" w:sz="0" w:space="0" w:color="auto"/>
          </w:divBdr>
        </w:div>
        <w:div w:id="311178333">
          <w:marLeft w:val="0"/>
          <w:marRight w:val="0"/>
          <w:marTop w:val="0"/>
          <w:marBottom w:val="0"/>
          <w:divBdr>
            <w:top w:val="none" w:sz="0" w:space="0" w:color="auto"/>
            <w:left w:val="none" w:sz="0" w:space="0" w:color="auto"/>
            <w:bottom w:val="none" w:sz="0" w:space="0" w:color="auto"/>
            <w:right w:val="none" w:sz="0" w:space="0" w:color="auto"/>
          </w:divBdr>
        </w:div>
        <w:div w:id="177698999">
          <w:marLeft w:val="0"/>
          <w:marRight w:val="0"/>
          <w:marTop w:val="0"/>
          <w:marBottom w:val="0"/>
          <w:divBdr>
            <w:top w:val="none" w:sz="0" w:space="0" w:color="auto"/>
            <w:left w:val="none" w:sz="0" w:space="0" w:color="auto"/>
            <w:bottom w:val="none" w:sz="0" w:space="0" w:color="auto"/>
            <w:right w:val="none" w:sz="0" w:space="0" w:color="auto"/>
          </w:divBdr>
        </w:div>
        <w:div w:id="1022708948">
          <w:marLeft w:val="0"/>
          <w:marRight w:val="0"/>
          <w:marTop w:val="0"/>
          <w:marBottom w:val="0"/>
          <w:divBdr>
            <w:top w:val="none" w:sz="0" w:space="0" w:color="auto"/>
            <w:left w:val="none" w:sz="0" w:space="0" w:color="auto"/>
            <w:bottom w:val="none" w:sz="0" w:space="0" w:color="auto"/>
            <w:right w:val="none" w:sz="0" w:space="0" w:color="auto"/>
          </w:divBdr>
        </w:div>
        <w:div w:id="331379245">
          <w:marLeft w:val="0"/>
          <w:marRight w:val="0"/>
          <w:marTop w:val="0"/>
          <w:marBottom w:val="0"/>
          <w:divBdr>
            <w:top w:val="none" w:sz="0" w:space="0" w:color="auto"/>
            <w:left w:val="none" w:sz="0" w:space="0" w:color="auto"/>
            <w:bottom w:val="none" w:sz="0" w:space="0" w:color="auto"/>
            <w:right w:val="none" w:sz="0" w:space="0" w:color="auto"/>
          </w:divBdr>
        </w:div>
        <w:div w:id="1844129952">
          <w:marLeft w:val="0"/>
          <w:marRight w:val="0"/>
          <w:marTop w:val="0"/>
          <w:marBottom w:val="0"/>
          <w:divBdr>
            <w:top w:val="none" w:sz="0" w:space="0" w:color="auto"/>
            <w:left w:val="none" w:sz="0" w:space="0" w:color="auto"/>
            <w:bottom w:val="none" w:sz="0" w:space="0" w:color="auto"/>
            <w:right w:val="none" w:sz="0" w:space="0" w:color="auto"/>
          </w:divBdr>
        </w:div>
        <w:div w:id="245724625">
          <w:marLeft w:val="0"/>
          <w:marRight w:val="0"/>
          <w:marTop w:val="0"/>
          <w:marBottom w:val="0"/>
          <w:divBdr>
            <w:top w:val="none" w:sz="0" w:space="0" w:color="auto"/>
            <w:left w:val="none" w:sz="0" w:space="0" w:color="auto"/>
            <w:bottom w:val="none" w:sz="0" w:space="0" w:color="auto"/>
            <w:right w:val="none" w:sz="0" w:space="0" w:color="auto"/>
          </w:divBdr>
        </w:div>
        <w:div w:id="351610663">
          <w:marLeft w:val="0"/>
          <w:marRight w:val="0"/>
          <w:marTop w:val="0"/>
          <w:marBottom w:val="0"/>
          <w:divBdr>
            <w:top w:val="none" w:sz="0" w:space="0" w:color="auto"/>
            <w:left w:val="none" w:sz="0" w:space="0" w:color="auto"/>
            <w:bottom w:val="none" w:sz="0" w:space="0" w:color="auto"/>
            <w:right w:val="none" w:sz="0" w:space="0" w:color="auto"/>
          </w:divBdr>
        </w:div>
        <w:div w:id="265967218">
          <w:marLeft w:val="0"/>
          <w:marRight w:val="0"/>
          <w:marTop w:val="0"/>
          <w:marBottom w:val="0"/>
          <w:divBdr>
            <w:top w:val="none" w:sz="0" w:space="0" w:color="auto"/>
            <w:left w:val="none" w:sz="0" w:space="0" w:color="auto"/>
            <w:bottom w:val="none" w:sz="0" w:space="0" w:color="auto"/>
            <w:right w:val="none" w:sz="0" w:space="0" w:color="auto"/>
          </w:divBdr>
        </w:div>
        <w:div w:id="934047824">
          <w:marLeft w:val="0"/>
          <w:marRight w:val="0"/>
          <w:marTop w:val="0"/>
          <w:marBottom w:val="0"/>
          <w:divBdr>
            <w:top w:val="none" w:sz="0" w:space="0" w:color="auto"/>
            <w:left w:val="none" w:sz="0" w:space="0" w:color="auto"/>
            <w:bottom w:val="none" w:sz="0" w:space="0" w:color="auto"/>
            <w:right w:val="none" w:sz="0" w:space="0" w:color="auto"/>
          </w:divBdr>
        </w:div>
        <w:div w:id="544104863">
          <w:marLeft w:val="0"/>
          <w:marRight w:val="0"/>
          <w:marTop w:val="0"/>
          <w:marBottom w:val="0"/>
          <w:divBdr>
            <w:top w:val="none" w:sz="0" w:space="0" w:color="auto"/>
            <w:left w:val="none" w:sz="0" w:space="0" w:color="auto"/>
            <w:bottom w:val="none" w:sz="0" w:space="0" w:color="auto"/>
            <w:right w:val="none" w:sz="0" w:space="0" w:color="auto"/>
          </w:divBdr>
        </w:div>
        <w:div w:id="952369971">
          <w:marLeft w:val="0"/>
          <w:marRight w:val="0"/>
          <w:marTop w:val="0"/>
          <w:marBottom w:val="0"/>
          <w:divBdr>
            <w:top w:val="none" w:sz="0" w:space="0" w:color="auto"/>
            <w:left w:val="none" w:sz="0" w:space="0" w:color="auto"/>
            <w:bottom w:val="none" w:sz="0" w:space="0" w:color="auto"/>
            <w:right w:val="none" w:sz="0" w:space="0" w:color="auto"/>
          </w:divBdr>
        </w:div>
        <w:div w:id="1366715257">
          <w:marLeft w:val="0"/>
          <w:marRight w:val="0"/>
          <w:marTop w:val="0"/>
          <w:marBottom w:val="0"/>
          <w:divBdr>
            <w:top w:val="none" w:sz="0" w:space="0" w:color="auto"/>
            <w:left w:val="none" w:sz="0" w:space="0" w:color="auto"/>
            <w:bottom w:val="none" w:sz="0" w:space="0" w:color="auto"/>
            <w:right w:val="none" w:sz="0" w:space="0" w:color="auto"/>
          </w:divBdr>
        </w:div>
        <w:div w:id="1853641452">
          <w:marLeft w:val="0"/>
          <w:marRight w:val="0"/>
          <w:marTop w:val="0"/>
          <w:marBottom w:val="0"/>
          <w:divBdr>
            <w:top w:val="none" w:sz="0" w:space="0" w:color="auto"/>
            <w:left w:val="none" w:sz="0" w:space="0" w:color="auto"/>
            <w:bottom w:val="none" w:sz="0" w:space="0" w:color="auto"/>
            <w:right w:val="none" w:sz="0" w:space="0" w:color="auto"/>
          </w:divBdr>
        </w:div>
        <w:div w:id="2147160851">
          <w:marLeft w:val="0"/>
          <w:marRight w:val="0"/>
          <w:marTop w:val="0"/>
          <w:marBottom w:val="0"/>
          <w:divBdr>
            <w:top w:val="none" w:sz="0" w:space="0" w:color="auto"/>
            <w:left w:val="none" w:sz="0" w:space="0" w:color="auto"/>
            <w:bottom w:val="none" w:sz="0" w:space="0" w:color="auto"/>
            <w:right w:val="none" w:sz="0" w:space="0" w:color="auto"/>
          </w:divBdr>
        </w:div>
        <w:div w:id="1295988496">
          <w:marLeft w:val="0"/>
          <w:marRight w:val="0"/>
          <w:marTop w:val="0"/>
          <w:marBottom w:val="0"/>
          <w:divBdr>
            <w:top w:val="none" w:sz="0" w:space="0" w:color="auto"/>
            <w:left w:val="none" w:sz="0" w:space="0" w:color="auto"/>
            <w:bottom w:val="none" w:sz="0" w:space="0" w:color="auto"/>
            <w:right w:val="none" w:sz="0" w:space="0" w:color="auto"/>
          </w:divBdr>
        </w:div>
        <w:div w:id="51387222">
          <w:marLeft w:val="0"/>
          <w:marRight w:val="0"/>
          <w:marTop w:val="0"/>
          <w:marBottom w:val="0"/>
          <w:divBdr>
            <w:top w:val="none" w:sz="0" w:space="0" w:color="auto"/>
            <w:left w:val="none" w:sz="0" w:space="0" w:color="auto"/>
            <w:bottom w:val="none" w:sz="0" w:space="0" w:color="auto"/>
            <w:right w:val="none" w:sz="0" w:space="0" w:color="auto"/>
          </w:divBdr>
        </w:div>
        <w:div w:id="750584128">
          <w:marLeft w:val="0"/>
          <w:marRight w:val="0"/>
          <w:marTop w:val="0"/>
          <w:marBottom w:val="0"/>
          <w:divBdr>
            <w:top w:val="none" w:sz="0" w:space="0" w:color="auto"/>
            <w:left w:val="none" w:sz="0" w:space="0" w:color="auto"/>
            <w:bottom w:val="none" w:sz="0" w:space="0" w:color="auto"/>
            <w:right w:val="none" w:sz="0" w:space="0" w:color="auto"/>
          </w:divBdr>
        </w:div>
        <w:div w:id="354187334">
          <w:marLeft w:val="0"/>
          <w:marRight w:val="0"/>
          <w:marTop w:val="0"/>
          <w:marBottom w:val="0"/>
          <w:divBdr>
            <w:top w:val="none" w:sz="0" w:space="0" w:color="auto"/>
            <w:left w:val="none" w:sz="0" w:space="0" w:color="auto"/>
            <w:bottom w:val="none" w:sz="0" w:space="0" w:color="auto"/>
            <w:right w:val="none" w:sz="0" w:space="0" w:color="auto"/>
          </w:divBdr>
        </w:div>
        <w:div w:id="1634602229">
          <w:marLeft w:val="0"/>
          <w:marRight w:val="0"/>
          <w:marTop w:val="0"/>
          <w:marBottom w:val="0"/>
          <w:divBdr>
            <w:top w:val="none" w:sz="0" w:space="0" w:color="auto"/>
            <w:left w:val="none" w:sz="0" w:space="0" w:color="auto"/>
            <w:bottom w:val="none" w:sz="0" w:space="0" w:color="auto"/>
            <w:right w:val="none" w:sz="0" w:space="0" w:color="auto"/>
          </w:divBdr>
        </w:div>
        <w:div w:id="736316725">
          <w:marLeft w:val="0"/>
          <w:marRight w:val="0"/>
          <w:marTop w:val="0"/>
          <w:marBottom w:val="0"/>
          <w:divBdr>
            <w:top w:val="none" w:sz="0" w:space="0" w:color="auto"/>
            <w:left w:val="none" w:sz="0" w:space="0" w:color="auto"/>
            <w:bottom w:val="none" w:sz="0" w:space="0" w:color="auto"/>
            <w:right w:val="none" w:sz="0" w:space="0" w:color="auto"/>
          </w:divBdr>
        </w:div>
        <w:div w:id="1820072177">
          <w:marLeft w:val="0"/>
          <w:marRight w:val="0"/>
          <w:marTop w:val="0"/>
          <w:marBottom w:val="0"/>
          <w:divBdr>
            <w:top w:val="none" w:sz="0" w:space="0" w:color="auto"/>
            <w:left w:val="none" w:sz="0" w:space="0" w:color="auto"/>
            <w:bottom w:val="none" w:sz="0" w:space="0" w:color="auto"/>
            <w:right w:val="none" w:sz="0" w:space="0" w:color="auto"/>
          </w:divBdr>
        </w:div>
        <w:div w:id="1245798298">
          <w:marLeft w:val="0"/>
          <w:marRight w:val="0"/>
          <w:marTop w:val="0"/>
          <w:marBottom w:val="0"/>
          <w:divBdr>
            <w:top w:val="none" w:sz="0" w:space="0" w:color="auto"/>
            <w:left w:val="none" w:sz="0" w:space="0" w:color="auto"/>
            <w:bottom w:val="none" w:sz="0" w:space="0" w:color="auto"/>
            <w:right w:val="none" w:sz="0" w:space="0" w:color="auto"/>
          </w:divBdr>
        </w:div>
        <w:div w:id="1362124789">
          <w:marLeft w:val="0"/>
          <w:marRight w:val="0"/>
          <w:marTop w:val="0"/>
          <w:marBottom w:val="0"/>
          <w:divBdr>
            <w:top w:val="none" w:sz="0" w:space="0" w:color="auto"/>
            <w:left w:val="none" w:sz="0" w:space="0" w:color="auto"/>
            <w:bottom w:val="none" w:sz="0" w:space="0" w:color="auto"/>
            <w:right w:val="none" w:sz="0" w:space="0" w:color="auto"/>
          </w:divBdr>
        </w:div>
        <w:div w:id="447744321">
          <w:marLeft w:val="0"/>
          <w:marRight w:val="0"/>
          <w:marTop w:val="0"/>
          <w:marBottom w:val="0"/>
          <w:divBdr>
            <w:top w:val="none" w:sz="0" w:space="0" w:color="auto"/>
            <w:left w:val="none" w:sz="0" w:space="0" w:color="auto"/>
            <w:bottom w:val="none" w:sz="0" w:space="0" w:color="auto"/>
            <w:right w:val="none" w:sz="0" w:space="0" w:color="auto"/>
          </w:divBdr>
        </w:div>
        <w:div w:id="1839536972">
          <w:marLeft w:val="0"/>
          <w:marRight w:val="0"/>
          <w:marTop w:val="0"/>
          <w:marBottom w:val="0"/>
          <w:divBdr>
            <w:top w:val="none" w:sz="0" w:space="0" w:color="auto"/>
            <w:left w:val="none" w:sz="0" w:space="0" w:color="auto"/>
            <w:bottom w:val="none" w:sz="0" w:space="0" w:color="auto"/>
            <w:right w:val="none" w:sz="0" w:space="0" w:color="auto"/>
          </w:divBdr>
        </w:div>
        <w:div w:id="657197131">
          <w:marLeft w:val="0"/>
          <w:marRight w:val="0"/>
          <w:marTop w:val="0"/>
          <w:marBottom w:val="0"/>
          <w:divBdr>
            <w:top w:val="none" w:sz="0" w:space="0" w:color="auto"/>
            <w:left w:val="none" w:sz="0" w:space="0" w:color="auto"/>
            <w:bottom w:val="none" w:sz="0" w:space="0" w:color="auto"/>
            <w:right w:val="none" w:sz="0" w:space="0" w:color="auto"/>
          </w:divBdr>
        </w:div>
        <w:div w:id="896932849">
          <w:marLeft w:val="0"/>
          <w:marRight w:val="0"/>
          <w:marTop w:val="0"/>
          <w:marBottom w:val="0"/>
          <w:divBdr>
            <w:top w:val="none" w:sz="0" w:space="0" w:color="auto"/>
            <w:left w:val="none" w:sz="0" w:space="0" w:color="auto"/>
            <w:bottom w:val="none" w:sz="0" w:space="0" w:color="auto"/>
            <w:right w:val="none" w:sz="0" w:space="0" w:color="auto"/>
          </w:divBdr>
        </w:div>
        <w:div w:id="1311206301">
          <w:marLeft w:val="0"/>
          <w:marRight w:val="0"/>
          <w:marTop w:val="0"/>
          <w:marBottom w:val="0"/>
          <w:divBdr>
            <w:top w:val="none" w:sz="0" w:space="0" w:color="auto"/>
            <w:left w:val="none" w:sz="0" w:space="0" w:color="auto"/>
            <w:bottom w:val="none" w:sz="0" w:space="0" w:color="auto"/>
            <w:right w:val="none" w:sz="0" w:space="0" w:color="auto"/>
          </w:divBdr>
        </w:div>
        <w:div w:id="760443708">
          <w:marLeft w:val="0"/>
          <w:marRight w:val="0"/>
          <w:marTop w:val="0"/>
          <w:marBottom w:val="0"/>
          <w:divBdr>
            <w:top w:val="none" w:sz="0" w:space="0" w:color="auto"/>
            <w:left w:val="none" w:sz="0" w:space="0" w:color="auto"/>
            <w:bottom w:val="none" w:sz="0" w:space="0" w:color="auto"/>
            <w:right w:val="none" w:sz="0" w:space="0" w:color="auto"/>
          </w:divBdr>
        </w:div>
        <w:div w:id="717707795">
          <w:marLeft w:val="0"/>
          <w:marRight w:val="0"/>
          <w:marTop w:val="0"/>
          <w:marBottom w:val="0"/>
          <w:divBdr>
            <w:top w:val="none" w:sz="0" w:space="0" w:color="auto"/>
            <w:left w:val="none" w:sz="0" w:space="0" w:color="auto"/>
            <w:bottom w:val="none" w:sz="0" w:space="0" w:color="auto"/>
            <w:right w:val="none" w:sz="0" w:space="0" w:color="auto"/>
          </w:divBdr>
        </w:div>
        <w:div w:id="44835806">
          <w:marLeft w:val="0"/>
          <w:marRight w:val="0"/>
          <w:marTop w:val="0"/>
          <w:marBottom w:val="0"/>
          <w:divBdr>
            <w:top w:val="none" w:sz="0" w:space="0" w:color="auto"/>
            <w:left w:val="none" w:sz="0" w:space="0" w:color="auto"/>
            <w:bottom w:val="none" w:sz="0" w:space="0" w:color="auto"/>
            <w:right w:val="none" w:sz="0" w:space="0" w:color="auto"/>
          </w:divBdr>
        </w:div>
        <w:div w:id="1316646279">
          <w:marLeft w:val="0"/>
          <w:marRight w:val="0"/>
          <w:marTop w:val="0"/>
          <w:marBottom w:val="0"/>
          <w:divBdr>
            <w:top w:val="none" w:sz="0" w:space="0" w:color="auto"/>
            <w:left w:val="none" w:sz="0" w:space="0" w:color="auto"/>
            <w:bottom w:val="none" w:sz="0" w:space="0" w:color="auto"/>
            <w:right w:val="none" w:sz="0" w:space="0" w:color="auto"/>
          </w:divBdr>
        </w:div>
        <w:div w:id="381636456">
          <w:marLeft w:val="0"/>
          <w:marRight w:val="0"/>
          <w:marTop w:val="0"/>
          <w:marBottom w:val="0"/>
          <w:divBdr>
            <w:top w:val="none" w:sz="0" w:space="0" w:color="auto"/>
            <w:left w:val="none" w:sz="0" w:space="0" w:color="auto"/>
            <w:bottom w:val="none" w:sz="0" w:space="0" w:color="auto"/>
            <w:right w:val="none" w:sz="0" w:space="0" w:color="auto"/>
          </w:divBdr>
        </w:div>
        <w:div w:id="26294421">
          <w:marLeft w:val="0"/>
          <w:marRight w:val="0"/>
          <w:marTop w:val="0"/>
          <w:marBottom w:val="0"/>
          <w:divBdr>
            <w:top w:val="none" w:sz="0" w:space="0" w:color="auto"/>
            <w:left w:val="none" w:sz="0" w:space="0" w:color="auto"/>
            <w:bottom w:val="none" w:sz="0" w:space="0" w:color="auto"/>
            <w:right w:val="none" w:sz="0" w:space="0" w:color="auto"/>
          </w:divBdr>
        </w:div>
        <w:div w:id="361635003">
          <w:marLeft w:val="0"/>
          <w:marRight w:val="0"/>
          <w:marTop w:val="0"/>
          <w:marBottom w:val="0"/>
          <w:divBdr>
            <w:top w:val="none" w:sz="0" w:space="0" w:color="auto"/>
            <w:left w:val="none" w:sz="0" w:space="0" w:color="auto"/>
            <w:bottom w:val="none" w:sz="0" w:space="0" w:color="auto"/>
            <w:right w:val="none" w:sz="0" w:space="0" w:color="auto"/>
          </w:divBdr>
        </w:div>
        <w:div w:id="1291017606">
          <w:marLeft w:val="0"/>
          <w:marRight w:val="0"/>
          <w:marTop w:val="0"/>
          <w:marBottom w:val="0"/>
          <w:divBdr>
            <w:top w:val="none" w:sz="0" w:space="0" w:color="auto"/>
            <w:left w:val="none" w:sz="0" w:space="0" w:color="auto"/>
            <w:bottom w:val="none" w:sz="0" w:space="0" w:color="auto"/>
            <w:right w:val="none" w:sz="0" w:space="0" w:color="auto"/>
          </w:divBdr>
        </w:div>
        <w:div w:id="744229281">
          <w:marLeft w:val="0"/>
          <w:marRight w:val="0"/>
          <w:marTop w:val="0"/>
          <w:marBottom w:val="0"/>
          <w:divBdr>
            <w:top w:val="none" w:sz="0" w:space="0" w:color="auto"/>
            <w:left w:val="none" w:sz="0" w:space="0" w:color="auto"/>
            <w:bottom w:val="none" w:sz="0" w:space="0" w:color="auto"/>
            <w:right w:val="none" w:sz="0" w:space="0" w:color="auto"/>
          </w:divBdr>
        </w:div>
        <w:div w:id="1514874951">
          <w:marLeft w:val="0"/>
          <w:marRight w:val="0"/>
          <w:marTop w:val="0"/>
          <w:marBottom w:val="0"/>
          <w:divBdr>
            <w:top w:val="none" w:sz="0" w:space="0" w:color="auto"/>
            <w:left w:val="none" w:sz="0" w:space="0" w:color="auto"/>
            <w:bottom w:val="none" w:sz="0" w:space="0" w:color="auto"/>
            <w:right w:val="none" w:sz="0" w:space="0" w:color="auto"/>
          </w:divBdr>
        </w:div>
        <w:div w:id="433483325">
          <w:marLeft w:val="0"/>
          <w:marRight w:val="0"/>
          <w:marTop w:val="0"/>
          <w:marBottom w:val="0"/>
          <w:divBdr>
            <w:top w:val="none" w:sz="0" w:space="0" w:color="auto"/>
            <w:left w:val="none" w:sz="0" w:space="0" w:color="auto"/>
            <w:bottom w:val="none" w:sz="0" w:space="0" w:color="auto"/>
            <w:right w:val="none" w:sz="0" w:space="0" w:color="auto"/>
          </w:divBdr>
        </w:div>
        <w:div w:id="952828268">
          <w:marLeft w:val="0"/>
          <w:marRight w:val="0"/>
          <w:marTop w:val="0"/>
          <w:marBottom w:val="0"/>
          <w:divBdr>
            <w:top w:val="none" w:sz="0" w:space="0" w:color="auto"/>
            <w:left w:val="none" w:sz="0" w:space="0" w:color="auto"/>
            <w:bottom w:val="none" w:sz="0" w:space="0" w:color="auto"/>
            <w:right w:val="none" w:sz="0" w:space="0" w:color="auto"/>
          </w:divBdr>
        </w:div>
        <w:div w:id="1236552059">
          <w:marLeft w:val="0"/>
          <w:marRight w:val="0"/>
          <w:marTop w:val="0"/>
          <w:marBottom w:val="0"/>
          <w:divBdr>
            <w:top w:val="none" w:sz="0" w:space="0" w:color="auto"/>
            <w:left w:val="none" w:sz="0" w:space="0" w:color="auto"/>
            <w:bottom w:val="none" w:sz="0" w:space="0" w:color="auto"/>
            <w:right w:val="none" w:sz="0" w:space="0" w:color="auto"/>
          </w:divBdr>
        </w:div>
        <w:div w:id="2075004505">
          <w:marLeft w:val="0"/>
          <w:marRight w:val="0"/>
          <w:marTop w:val="0"/>
          <w:marBottom w:val="0"/>
          <w:divBdr>
            <w:top w:val="none" w:sz="0" w:space="0" w:color="auto"/>
            <w:left w:val="none" w:sz="0" w:space="0" w:color="auto"/>
            <w:bottom w:val="none" w:sz="0" w:space="0" w:color="auto"/>
            <w:right w:val="none" w:sz="0" w:space="0" w:color="auto"/>
          </w:divBdr>
        </w:div>
        <w:div w:id="1746947965">
          <w:marLeft w:val="0"/>
          <w:marRight w:val="0"/>
          <w:marTop w:val="0"/>
          <w:marBottom w:val="0"/>
          <w:divBdr>
            <w:top w:val="none" w:sz="0" w:space="0" w:color="auto"/>
            <w:left w:val="none" w:sz="0" w:space="0" w:color="auto"/>
            <w:bottom w:val="none" w:sz="0" w:space="0" w:color="auto"/>
            <w:right w:val="none" w:sz="0" w:space="0" w:color="auto"/>
          </w:divBdr>
        </w:div>
        <w:div w:id="1705321987">
          <w:marLeft w:val="0"/>
          <w:marRight w:val="0"/>
          <w:marTop w:val="0"/>
          <w:marBottom w:val="0"/>
          <w:divBdr>
            <w:top w:val="none" w:sz="0" w:space="0" w:color="auto"/>
            <w:left w:val="none" w:sz="0" w:space="0" w:color="auto"/>
            <w:bottom w:val="none" w:sz="0" w:space="0" w:color="auto"/>
            <w:right w:val="none" w:sz="0" w:space="0" w:color="auto"/>
          </w:divBdr>
        </w:div>
        <w:div w:id="1860388807">
          <w:marLeft w:val="0"/>
          <w:marRight w:val="0"/>
          <w:marTop w:val="0"/>
          <w:marBottom w:val="0"/>
          <w:divBdr>
            <w:top w:val="none" w:sz="0" w:space="0" w:color="auto"/>
            <w:left w:val="none" w:sz="0" w:space="0" w:color="auto"/>
            <w:bottom w:val="none" w:sz="0" w:space="0" w:color="auto"/>
            <w:right w:val="none" w:sz="0" w:space="0" w:color="auto"/>
          </w:divBdr>
        </w:div>
        <w:div w:id="45567960">
          <w:marLeft w:val="0"/>
          <w:marRight w:val="0"/>
          <w:marTop w:val="0"/>
          <w:marBottom w:val="0"/>
          <w:divBdr>
            <w:top w:val="none" w:sz="0" w:space="0" w:color="auto"/>
            <w:left w:val="none" w:sz="0" w:space="0" w:color="auto"/>
            <w:bottom w:val="none" w:sz="0" w:space="0" w:color="auto"/>
            <w:right w:val="none" w:sz="0" w:space="0" w:color="auto"/>
          </w:divBdr>
        </w:div>
        <w:div w:id="1384939005">
          <w:marLeft w:val="0"/>
          <w:marRight w:val="0"/>
          <w:marTop w:val="0"/>
          <w:marBottom w:val="0"/>
          <w:divBdr>
            <w:top w:val="none" w:sz="0" w:space="0" w:color="auto"/>
            <w:left w:val="none" w:sz="0" w:space="0" w:color="auto"/>
            <w:bottom w:val="none" w:sz="0" w:space="0" w:color="auto"/>
            <w:right w:val="none" w:sz="0" w:space="0" w:color="auto"/>
          </w:divBdr>
        </w:div>
        <w:div w:id="1113400742">
          <w:marLeft w:val="0"/>
          <w:marRight w:val="0"/>
          <w:marTop w:val="0"/>
          <w:marBottom w:val="0"/>
          <w:divBdr>
            <w:top w:val="none" w:sz="0" w:space="0" w:color="auto"/>
            <w:left w:val="none" w:sz="0" w:space="0" w:color="auto"/>
            <w:bottom w:val="none" w:sz="0" w:space="0" w:color="auto"/>
            <w:right w:val="none" w:sz="0" w:space="0" w:color="auto"/>
          </w:divBdr>
        </w:div>
        <w:div w:id="287471369">
          <w:marLeft w:val="0"/>
          <w:marRight w:val="0"/>
          <w:marTop w:val="0"/>
          <w:marBottom w:val="0"/>
          <w:divBdr>
            <w:top w:val="none" w:sz="0" w:space="0" w:color="auto"/>
            <w:left w:val="none" w:sz="0" w:space="0" w:color="auto"/>
            <w:bottom w:val="none" w:sz="0" w:space="0" w:color="auto"/>
            <w:right w:val="none" w:sz="0" w:space="0" w:color="auto"/>
          </w:divBdr>
        </w:div>
        <w:div w:id="1451246557">
          <w:marLeft w:val="0"/>
          <w:marRight w:val="0"/>
          <w:marTop w:val="0"/>
          <w:marBottom w:val="0"/>
          <w:divBdr>
            <w:top w:val="none" w:sz="0" w:space="0" w:color="auto"/>
            <w:left w:val="none" w:sz="0" w:space="0" w:color="auto"/>
            <w:bottom w:val="none" w:sz="0" w:space="0" w:color="auto"/>
            <w:right w:val="none" w:sz="0" w:space="0" w:color="auto"/>
          </w:divBdr>
        </w:div>
        <w:div w:id="895122726">
          <w:marLeft w:val="0"/>
          <w:marRight w:val="0"/>
          <w:marTop w:val="0"/>
          <w:marBottom w:val="0"/>
          <w:divBdr>
            <w:top w:val="none" w:sz="0" w:space="0" w:color="auto"/>
            <w:left w:val="none" w:sz="0" w:space="0" w:color="auto"/>
            <w:bottom w:val="none" w:sz="0" w:space="0" w:color="auto"/>
            <w:right w:val="none" w:sz="0" w:space="0" w:color="auto"/>
          </w:divBdr>
        </w:div>
        <w:div w:id="1226796986">
          <w:marLeft w:val="0"/>
          <w:marRight w:val="0"/>
          <w:marTop w:val="0"/>
          <w:marBottom w:val="0"/>
          <w:divBdr>
            <w:top w:val="none" w:sz="0" w:space="0" w:color="auto"/>
            <w:left w:val="none" w:sz="0" w:space="0" w:color="auto"/>
            <w:bottom w:val="none" w:sz="0" w:space="0" w:color="auto"/>
            <w:right w:val="none" w:sz="0" w:space="0" w:color="auto"/>
          </w:divBdr>
        </w:div>
        <w:div w:id="2017800073">
          <w:marLeft w:val="0"/>
          <w:marRight w:val="0"/>
          <w:marTop w:val="0"/>
          <w:marBottom w:val="0"/>
          <w:divBdr>
            <w:top w:val="none" w:sz="0" w:space="0" w:color="auto"/>
            <w:left w:val="none" w:sz="0" w:space="0" w:color="auto"/>
            <w:bottom w:val="none" w:sz="0" w:space="0" w:color="auto"/>
            <w:right w:val="none" w:sz="0" w:space="0" w:color="auto"/>
          </w:divBdr>
        </w:div>
        <w:div w:id="1247881419">
          <w:marLeft w:val="0"/>
          <w:marRight w:val="0"/>
          <w:marTop w:val="0"/>
          <w:marBottom w:val="0"/>
          <w:divBdr>
            <w:top w:val="none" w:sz="0" w:space="0" w:color="auto"/>
            <w:left w:val="none" w:sz="0" w:space="0" w:color="auto"/>
            <w:bottom w:val="none" w:sz="0" w:space="0" w:color="auto"/>
            <w:right w:val="none" w:sz="0" w:space="0" w:color="auto"/>
          </w:divBdr>
        </w:div>
        <w:div w:id="1675572541">
          <w:marLeft w:val="0"/>
          <w:marRight w:val="0"/>
          <w:marTop w:val="0"/>
          <w:marBottom w:val="0"/>
          <w:divBdr>
            <w:top w:val="none" w:sz="0" w:space="0" w:color="auto"/>
            <w:left w:val="none" w:sz="0" w:space="0" w:color="auto"/>
            <w:bottom w:val="none" w:sz="0" w:space="0" w:color="auto"/>
            <w:right w:val="none" w:sz="0" w:space="0" w:color="auto"/>
          </w:divBdr>
        </w:div>
        <w:div w:id="1403794395">
          <w:marLeft w:val="0"/>
          <w:marRight w:val="0"/>
          <w:marTop w:val="0"/>
          <w:marBottom w:val="0"/>
          <w:divBdr>
            <w:top w:val="none" w:sz="0" w:space="0" w:color="auto"/>
            <w:left w:val="none" w:sz="0" w:space="0" w:color="auto"/>
            <w:bottom w:val="none" w:sz="0" w:space="0" w:color="auto"/>
            <w:right w:val="none" w:sz="0" w:space="0" w:color="auto"/>
          </w:divBdr>
        </w:div>
        <w:div w:id="417604524">
          <w:marLeft w:val="0"/>
          <w:marRight w:val="0"/>
          <w:marTop w:val="0"/>
          <w:marBottom w:val="0"/>
          <w:divBdr>
            <w:top w:val="none" w:sz="0" w:space="0" w:color="auto"/>
            <w:left w:val="none" w:sz="0" w:space="0" w:color="auto"/>
            <w:bottom w:val="none" w:sz="0" w:space="0" w:color="auto"/>
            <w:right w:val="none" w:sz="0" w:space="0" w:color="auto"/>
          </w:divBdr>
        </w:div>
        <w:div w:id="1263415172">
          <w:marLeft w:val="0"/>
          <w:marRight w:val="0"/>
          <w:marTop w:val="0"/>
          <w:marBottom w:val="0"/>
          <w:divBdr>
            <w:top w:val="none" w:sz="0" w:space="0" w:color="auto"/>
            <w:left w:val="none" w:sz="0" w:space="0" w:color="auto"/>
            <w:bottom w:val="none" w:sz="0" w:space="0" w:color="auto"/>
            <w:right w:val="none" w:sz="0" w:space="0" w:color="auto"/>
          </w:divBdr>
        </w:div>
        <w:div w:id="1212036944">
          <w:marLeft w:val="0"/>
          <w:marRight w:val="0"/>
          <w:marTop w:val="0"/>
          <w:marBottom w:val="0"/>
          <w:divBdr>
            <w:top w:val="none" w:sz="0" w:space="0" w:color="auto"/>
            <w:left w:val="none" w:sz="0" w:space="0" w:color="auto"/>
            <w:bottom w:val="none" w:sz="0" w:space="0" w:color="auto"/>
            <w:right w:val="none" w:sz="0" w:space="0" w:color="auto"/>
          </w:divBdr>
        </w:div>
        <w:div w:id="862862104">
          <w:marLeft w:val="0"/>
          <w:marRight w:val="0"/>
          <w:marTop w:val="0"/>
          <w:marBottom w:val="0"/>
          <w:divBdr>
            <w:top w:val="none" w:sz="0" w:space="0" w:color="auto"/>
            <w:left w:val="none" w:sz="0" w:space="0" w:color="auto"/>
            <w:bottom w:val="none" w:sz="0" w:space="0" w:color="auto"/>
            <w:right w:val="none" w:sz="0" w:space="0" w:color="auto"/>
          </w:divBdr>
        </w:div>
        <w:div w:id="1112557457">
          <w:marLeft w:val="0"/>
          <w:marRight w:val="0"/>
          <w:marTop w:val="0"/>
          <w:marBottom w:val="0"/>
          <w:divBdr>
            <w:top w:val="none" w:sz="0" w:space="0" w:color="auto"/>
            <w:left w:val="none" w:sz="0" w:space="0" w:color="auto"/>
            <w:bottom w:val="none" w:sz="0" w:space="0" w:color="auto"/>
            <w:right w:val="none" w:sz="0" w:space="0" w:color="auto"/>
          </w:divBdr>
        </w:div>
        <w:div w:id="1235821777">
          <w:marLeft w:val="0"/>
          <w:marRight w:val="0"/>
          <w:marTop w:val="0"/>
          <w:marBottom w:val="0"/>
          <w:divBdr>
            <w:top w:val="none" w:sz="0" w:space="0" w:color="auto"/>
            <w:left w:val="none" w:sz="0" w:space="0" w:color="auto"/>
            <w:bottom w:val="none" w:sz="0" w:space="0" w:color="auto"/>
            <w:right w:val="none" w:sz="0" w:space="0" w:color="auto"/>
          </w:divBdr>
        </w:div>
        <w:div w:id="1738624138">
          <w:marLeft w:val="0"/>
          <w:marRight w:val="0"/>
          <w:marTop w:val="0"/>
          <w:marBottom w:val="0"/>
          <w:divBdr>
            <w:top w:val="none" w:sz="0" w:space="0" w:color="auto"/>
            <w:left w:val="none" w:sz="0" w:space="0" w:color="auto"/>
            <w:bottom w:val="none" w:sz="0" w:space="0" w:color="auto"/>
            <w:right w:val="none" w:sz="0" w:space="0" w:color="auto"/>
          </w:divBdr>
        </w:div>
        <w:div w:id="767166025">
          <w:marLeft w:val="0"/>
          <w:marRight w:val="0"/>
          <w:marTop w:val="0"/>
          <w:marBottom w:val="0"/>
          <w:divBdr>
            <w:top w:val="none" w:sz="0" w:space="0" w:color="auto"/>
            <w:left w:val="none" w:sz="0" w:space="0" w:color="auto"/>
            <w:bottom w:val="none" w:sz="0" w:space="0" w:color="auto"/>
            <w:right w:val="none" w:sz="0" w:space="0" w:color="auto"/>
          </w:divBdr>
        </w:div>
        <w:div w:id="239559127">
          <w:marLeft w:val="0"/>
          <w:marRight w:val="0"/>
          <w:marTop w:val="0"/>
          <w:marBottom w:val="0"/>
          <w:divBdr>
            <w:top w:val="none" w:sz="0" w:space="0" w:color="auto"/>
            <w:left w:val="none" w:sz="0" w:space="0" w:color="auto"/>
            <w:bottom w:val="none" w:sz="0" w:space="0" w:color="auto"/>
            <w:right w:val="none" w:sz="0" w:space="0" w:color="auto"/>
          </w:divBdr>
        </w:div>
        <w:div w:id="1559316393">
          <w:marLeft w:val="0"/>
          <w:marRight w:val="0"/>
          <w:marTop w:val="0"/>
          <w:marBottom w:val="0"/>
          <w:divBdr>
            <w:top w:val="none" w:sz="0" w:space="0" w:color="auto"/>
            <w:left w:val="none" w:sz="0" w:space="0" w:color="auto"/>
            <w:bottom w:val="none" w:sz="0" w:space="0" w:color="auto"/>
            <w:right w:val="none" w:sz="0" w:space="0" w:color="auto"/>
          </w:divBdr>
        </w:div>
        <w:div w:id="950940518">
          <w:marLeft w:val="0"/>
          <w:marRight w:val="0"/>
          <w:marTop w:val="0"/>
          <w:marBottom w:val="0"/>
          <w:divBdr>
            <w:top w:val="none" w:sz="0" w:space="0" w:color="auto"/>
            <w:left w:val="none" w:sz="0" w:space="0" w:color="auto"/>
            <w:bottom w:val="none" w:sz="0" w:space="0" w:color="auto"/>
            <w:right w:val="none" w:sz="0" w:space="0" w:color="auto"/>
          </w:divBdr>
        </w:div>
        <w:div w:id="475150829">
          <w:marLeft w:val="0"/>
          <w:marRight w:val="0"/>
          <w:marTop w:val="0"/>
          <w:marBottom w:val="0"/>
          <w:divBdr>
            <w:top w:val="none" w:sz="0" w:space="0" w:color="auto"/>
            <w:left w:val="none" w:sz="0" w:space="0" w:color="auto"/>
            <w:bottom w:val="none" w:sz="0" w:space="0" w:color="auto"/>
            <w:right w:val="none" w:sz="0" w:space="0" w:color="auto"/>
          </w:divBdr>
        </w:div>
        <w:div w:id="1580746015">
          <w:marLeft w:val="0"/>
          <w:marRight w:val="0"/>
          <w:marTop w:val="0"/>
          <w:marBottom w:val="0"/>
          <w:divBdr>
            <w:top w:val="none" w:sz="0" w:space="0" w:color="auto"/>
            <w:left w:val="none" w:sz="0" w:space="0" w:color="auto"/>
            <w:bottom w:val="none" w:sz="0" w:space="0" w:color="auto"/>
            <w:right w:val="none" w:sz="0" w:space="0" w:color="auto"/>
          </w:divBdr>
        </w:div>
        <w:div w:id="953174652">
          <w:marLeft w:val="0"/>
          <w:marRight w:val="0"/>
          <w:marTop w:val="0"/>
          <w:marBottom w:val="0"/>
          <w:divBdr>
            <w:top w:val="none" w:sz="0" w:space="0" w:color="auto"/>
            <w:left w:val="none" w:sz="0" w:space="0" w:color="auto"/>
            <w:bottom w:val="none" w:sz="0" w:space="0" w:color="auto"/>
            <w:right w:val="none" w:sz="0" w:space="0" w:color="auto"/>
          </w:divBdr>
        </w:div>
        <w:div w:id="1883978963">
          <w:marLeft w:val="0"/>
          <w:marRight w:val="0"/>
          <w:marTop w:val="0"/>
          <w:marBottom w:val="0"/>
          <w:divBdr>
            <w:top w:val="none" w:sz="0" w:space="0" w:color="auto"/>
            <w:left w:val="none" w:sz="0" w:space="0" w:color="auto"/>
            <w:bottom w:val="none" w:sz="0" w:space="0" w:color="auto"/>
            <w:right w:val="none" w:sz="0" w:space="0" w:color="auto"/>
          </w:divBdr>
        </w:div>
        <w:div w:id="1183975632">
          <w:marLeft w:val="0"/>
          <w:marRight w:val="0"/>
          <w:marTop w:val="0"/>
          <w:marBottom w:val="0"/>
          <w:divBdr>
            <w:top w:val="none" w:sz="0" w:space="0" w:color="auto"/>
            <w:left w:val="none" w:sz="0" w:space="0" w:color="auto"/>
            <w:bottom w:val="none" w:sz="0" w:space="0" w:color="auto"/>
            <w:right w:val="none" w:sz="0" w:space="0" w:color="auto"/>
          </w:divBdr>
        </w:div>
        <w:div w:id="760370624">
          <w:marLeft w:val="0"/>
          <w:marRight w:val="0"/>
          <w:marTop w:val="0"/>
          <w:marBottom w:val="0"/>
          <w:divBdr>
            <w:top w:val="none" w:sz="0" w:space="0" w:color="auto"/>
            <w:left w:val="none" w:sz="0" w:space="0" w:color="auto"/>
            <w:bottom w:val="none" w:sz="0" w:space="0" w:color="auto"/>
            <w:right w:val="none" w:sz="0" w:space="0" w:color="auto"/>
          </w:divBdr>
        </w:div>
        <w:div w:id="1575506179">
          <w:marLeft w:val="0"/>
          <w:marRight w:val="0"/>
          <w:marTop w:val="0"/>
          <w:marBottom w:val="0"/>
          <w:divBdr>
            <w:top w:val="none" w:sz="0" w:space="0" w:color="auto"/>
            <w:left w:val="none" w:sz="0" w:space="0" w:color="auto"/>
            <w:bottom w:val="none" w:sz="0" w:space="0" w:color="auto"/>
            <w:right w:val="none" w:sz="0" w:space="0" w:color="auto"/>
          </w:divBdr>
        </w:div>
      </w:divsChild>
    </w:div>
    <w:div w:id="241648253">
      <w:bodyDiv w:val="1"/>
      <w:marLeft w:val="0"/>
      <w:marRight w:val="0"/>
      <w:marTop w:val="0"/>
      <w:marBottom w:val="0"/>
      <w:divBdr>
        <w:top w:val="none" w:sz="0" w:space="0" w:color="auto"/>
        <w:left w:val="none" w:sz="0" w:space="0" w:color="auto"/>
        <w:bottom w:val="none" w:sz="0" w:space="0" w:color="auto"/>
        <w:right w:val="none" w:sz="0" w:space="0" w:color="auto"/>
      </w:divBdr>
    </w:div>
    <w:div w:id="241835915">
      <w:bodyDiv w:val="1"/>
      <w:marLeft w:val="0"/>
      <w:marRight w:val="0"/>
      <w:marTop w:val="0"/>
      <w:marBottom w:val="0"/>
      <w:divBdr>
        <w:top w:val="none" w:sz="0" w:space="0" w:color="auto"/>
        <w:left w:val="none" w:sz="0" w:space="0" w:color="auto"/>
        <w:bottom w:val="none" w:sz="0" w:space="0" w:color="auto"/>
        <w:right w:val="none" w:sz="0" w:space="0" w:color="auto"/>
      </w:divBdr>
    </w:div>
    <w:div w:id="242185361">
      <w:bodyDiv w:val="1"/>
      <w:marLeft w:val="0"/>
      <w:marRight w:val="0"/>
      <w:marTop w:val="0"/>
      <w:marBottom w:val="0"/>
      <w:divBdr>
        <w:top w:val="none" w:sz="0" w:space="0" w:color="auto"/>
        <w:left w:val="none" w:sz="0" w:space="0" w:color="auto"/>
        <w:bottom w:val="none" w:sz="0" w:space="0" w:color="auto"/>
        <w:right w:val="none" w:sz="0" w:space="0" w:color="auto"/>
      </w:divBdr>
    </w:div>
    <w:div w:id="242299319">
      <w:bodyDiv w:val="1"/>
      <w:marLeft w:val="0"/>
      <w:marRight w:val="0"/>
      <w:marTop w:val="0"/>
      <w:marBottom w:val="0"/>
      <w:divBdr>
        <w:top w:val="none" w:sz="0" w:space="0" w:color="auto"/>
        <w:left w:val="none" w:sz="0" w:space="0" w:color="auto"/>
        <w:bottom w:val="none" w:sz="0" w:space="0" w:color="auto"/>
        <w:right w:val="none" w:sz="0" w:space="0" w:color="auto"/>
      </w:divBdr>
    </w:div>
    <w:div w:id="242615459">
      <w:bodyDiv w:val="1"/>
      <w:marLeft w:val="0"/>
      <w:marRight w:val="0"/>
      <w:marTop w:val="0"/>
      <w:marBottom w:val="0"/>
      <w:divBdr>
        <w:top w:val="none" w:sz="0" w:space="0" w:color="auto"/>
        <w:left w:val="none" w:sz="0" w:space="0" w:color="auto"/>
        <w:bottom w:val="none" w:sz="0" w:space="0" w:color="auto"/>
        <w:right w:val="none" w:sz="0" w:space="0" w:color="auto"/>
      </w:divBdr>
    </w:div>
    <w:div w:id="242644255">
      <w:bodyDiv w:val="1"/>
      <w:marLeft w:val="0"/>
      <w:marRight w:val="0"/>
      <w:marTop w:val="0"/>
      <w:marBottom w:val="0"/>
      <w:divBdr>
        <w:top w:val="none" w:sz="0" w:space="0" w:color="auto"/>
        <w:left w:val="none" w:sz="0" w:space="0" w:color="auto"/>
        <w:bottom w:val="none" w:sz="0" w:space="0" w:color="auto"/>
        <w:right w:val="none" w:sz="0" w:space="0" w:color="auto"/>
      </w:divBdr>
    </w:div>
    <w:div w:id="242908764">
      <w:bodyDiv w:val="1"/>
      <w:marLeft w:val="0"/>
      <w:marRight w:val="0"/>
      <w:marTop w:val="0"/>
      <w:marBottom w:val="0"/>
      <w:divBdr>
        <w:top w:val="none" w:sz="0" w:space="0" w:color="auto"/>
        <w:left w:val="none" w:sz="0" w:space="0" w:color="auto"/>
        <w:bottom w:val="none" w:sz="0" w:space="0" w:color="auto"/>
        <w:right w:val="none" w:sz="0" w:space="0" w:color="auto"/>
      </w:divBdr>
      <w:divsChild>
        <w:div w:id="1797063157">
          <w:marLeft w:val="0"/>
          <w:marRight w:val="0"/>
          <w:marTop w:val="0"/>
          <w:marBottom w:val="0"/>
          <w:divBdr>
            <w:top w:val="none" w:sz="0" w:space="0" w:color="auto"/>
            <w:left w:val="none" w:sz="0" w:space="0" w:color="auto"/>
            <w:bottom w:val="none" w:sz="0" w:space="0" w:color="auto"/>
            <w:right w:val="none" w:sz="0" w:space="0" w:color="auto"/>
          </w:divBdr>
        </w:div>
        <w:div w:id="1964730180">
          <w:marLeft w:val="0"/>
          <w:marRight w:val="0"/>
          <w:marTop w:val="0"/>
          <w:marBottom w:val="0"/>
          <w:divBdr>
            <w:top w:val="none" w:sz="0" w:space="0" w:color="auto"/>
            <w:left w:val="none" w:sz="0" w:space="0" w:color="auto"/>
            <w:bottom w:val="none" w:sz="0" w:space="0" w:color="auto"/>
            <w:right w:val="none" w:sz="0" w:space="0" w:color="auto"/>
          </w:divBdr>
        </w:div>
        <w:div w:id="1506282287">
          <w:marLeft w:val="0"/>
          <w:marRight w:val="0"/>
          <w:marTop w:val="0"/>
          <w:marBottom w:val="0"/>
          <w:divBdr>
            <w:top w:val="none" w:sz="0" w:space="0" w:color="auto"/>
            <w:left w:val="none" w:sz="0" w:space="0" w:color="auto"/>
            <w:bottom w:val="none" w:sz="0" w:space="0" w:color="auto"/>
            <w:right w:val="none" w:sz="0" w:space="0" w:color="auto"/>
          </w:divBdr>
        </w:div>
        <w:div w:id="695034519">
          <w:marLeft w:val="0"/>
          <w:marRight w:val="0"/>
          <w:marTop w:val="0"/>
          <w:marBottom w:val="0"/>
          <w:divBdr>
            <w:top w:val="none" w:sz="0" w:space="0" w:color="auto"/>
            <w:left w:val="none" w:sz="0" w:space="0" w:color="auto"/>
            <w:bottom w:val="none" w:sz="0" w:space="0" w:color="auto"/>
            <w:right w:val="none" w:sz="0" w:space="0" w:color="auto"/>
          </w:divBdr>
        </w:div>
        <w:div w:id="2037148227">
          <w:marLeft w:val="0"/>
          <w:marRight w:val="0"/>
          <w:marTop w:val="0"/>
          <w:marBottom w:val="0"/>
          <w:divBdr>
            <w:top w:val="none" w:sz="0" w:space="0" w:color="auto"/>
            <w:left w:val="none" w:sz="0" w:space="0" w:color="auto"/>
            <w:bottom w:val="none" w:sz="0" w:space="0" w:color="auto"/>
            <w:right w:val="none" w:sz="0" w:space="0" w:color="auto"/>
          </w:divBdr>
        </w:div>
        <w:div w:id="1558467099">
          <w:marLeft w:val="0"/>
          <w:marRight w:val="0"/>
          <w:marTop w:val="0"/>
          <w:marBottom w:val="0"/>
          <w:divBdr>
            <w:top w:val="none" w:sz="0" w:space="0" w:color="auto"/>
            <w:left w:val="none" w:sz="0" w:space="0" w:color="auto"/>
            <w:bottom w:val="none" w:sz="0" w:space="0" w:color="auto"/>
            <w:right w:val="none" w:sz="0" w:space="0" w:color="auto"/>
          </w:divBdr>
        </w:div>
        <w:div w:id="680622028">
          <w:marLeft w:val="0"/>
          <w:marRight w:val="0"/>
          <w:marTop w:val="0"/>
          <w:marBottom w:val="0"/>
          <w:divBdr>
            <w:top w:val="none" w:sz="0" w:space="0" w:color="auto"/>
            <w:left w:val="none" w:sz="0" w:space="0" w:color="auto"/>
            <w:bottom w:val="none" w:sz="0" w:space="0" w:color="auto"/>
            <w:right w:val="none" w:sz="0" w:space="0" w:color="auto"/>
          </w:divBdr>
        </w:div>
        <w:div w:id="316693347">
          <w:marLeft w:val="0"/>
          <w:marRight w:val="0"/>
          <w:marTop w:val="0"/>
          <w:marBottom w:val="0"/>
          <w:divBdr>
            <w:top w:val="none" w:sz="0" w:space="0" w:color="auto"/>
            <w:left w:val="none" w:sz="0" w:space="0" w:color="auto"/>
            <w:bottom w:val="none" w:sz="0" w:space="0" w:color="auto"/>
            <w:right w:val="none" w:sz="0" w:space="0" w:color="auto"/>
          </w:divBdr>
        </w:div>
        <w:div w:id="556823501">
          <w:marLeft w:val="0"/>
          <w:marRight w:val="0"/>
          <w:marTop w:val="0"/>
          <w:marBottom w:val="0"/>
          <w:divBdr>
            <w:top w:val="none" w:sz="0" w:space="0" w:color="auto"/>
            <w:left w:val="none" w:sz="0" w:space="0" w:color="auto"/>
            <w:bottom w:val="none" w:sz="0" w:space="0" w:color="auto"/>
            <w:right w:val="none" w:sz="0" w:space="0" w:color="auto"/>
          </w:divBdr>
        </w:div>
        <w:div w:id="73667150">
          <w:marLeft w:val="0"/>
          <w:marRight w:val="0"/>
          <w:marTop w:val="0"/>
          <w:marBottom w:val="0"/>
          <w:divBdr>
            <w:top w:val="none" w:sz="0" w:space="0" w:color="auto"/>
            <w:left w:val="none" w:sz="0" w:space="0" w:color="auto"/>
            <w:bottom w:val="none" w:sz="0" w:space="0" w:color="auto"/>
            <w:right w:val="none" w:sz="0" w:space="0" w:color="auto"/>
          </w:divBdr>
        </w:div>
        <w:div w:id="412901699">
          <w:marLeft w:val="0"/>
          <w:marRight w:val="0"/>
          <w:marTop w:val="0"/>
          <w:marBottom w:val="0"/>
          <w:divBdr>
            <w:top w:val="none" w:sz="0" w:space="0" w:color="auto"/>
            <w:left w:val="none" w:sz="0" w:space="0" w:color="auto"/>
            <w:bottom w:val="none" w:sz="0" w:space="0" w:color="auto"/>
            <w:right w:val="none" w:sz="0" w:space="0" w:color="auto"/>
          </w:divBdr>
        </w:div>
        <w:div w:id="1220089799">
          <w:marLeft w:val="0"/>
          <w:marRight w:val="0"/>
          <w:marTop w:val="0"/>
          <w:marBottom w:val="0"/>
          <w:divBdr>
            <w:top w:val="none" w:sz="0" w:space="0" w:color="auto"/>
            <w:left w:val="none" w:sz="0" w:space="0" w:color="auto"/>
            <w:bottom w:val="none" w:sz="0" w:space="0" w:color="auto"/>
            <w:right w:val="none" w:sz="0" w:space="0" w:color="auto"/>
          </w:divBdr>
        </w:div>
        <w:div w:id="471796113">
          <w:marLeft w:val="0"/>
          <w:marRight w:val="0"/>
          <w:marTop w:val="0"/>
          <w:marBottom w:val="0"/>
          <w:divBdr>
            <w:top w:val="none" w:sz="0" w:space="0" w:color="auto"/>
            <w:left w:val="none" w:sz="0" w:space="0" w:color="auto"/>
            <w:bottom w:val="none" w:sz="0" w:space="0" w:color="auto"/>
            <w:right w:val="none" w:sz="0" w:space="0" w:color="auto"/>
          </w:divBdr>
        </w:div>
        <w:div w:id="792747282">
          <w:marLeft w:val="0"/>
          <w:marRight w:val="0"/>
          <w:marTop w:val="0"/>
          <w:marBottom w:val="0"/>
          <w:divBdr>
            <w:top w:val="none" w:sz="0" w:space="0" w:color="auto"/>
            <w:left w:val="none" w:sz="0" w:space="0" w:color="auto"/>
            <w:bottom w:val="none" w:sz="0" w:space="0" w:color="auto"/>
            <w:right w:val="none" w:sz="0" w:space="0" w:color="auto"/>
          </w:divBdr>
        </w:div>
        <w:div w:id="753749055">
          <w:marLeft w:val="0"/>
          <w:marRight w:val="0"/>
          <w:marTop w:val="0"/>
          <w:marBottom w:val="0"/>
          <w:divBdr>
            <w:top w:val="none" w:sz="0" w:space="0" w:color="auto"/>
            <w:left w:val="none" w:sz="0" w:space="0" w:color="auto"/>
            <w:bottom w:val="none" w:sz="0" w:space="0" w:color="auto"/>
            <w:right w:val="none" w:sz="0" w:space="0" w:color="auto"/>
          </w:divBdr>
        </w:div>
        <w:div w:id="762142093">
          <w:marLeft w:val="0"/>
          <w:marRight w:val="0"/>
          <w:marTop w:val="0"/>
          <w:marBottom w:val="0"/>
          <w:divBdr>
            <w:top w:val="none" w:sz="0" w:space="0" w:color="auto"/>
            <w:left w:val="none" w:sz="0" w:space="0" w:color="auto"/>
            <w:bottom w:val="none" w:sz="0" w:space="0" w:color="auto"/>
            <w:right w:val="none" w:sz="0" w:space="0" w:color="auto"/>
          </w:divBdr>
        </w:div>
        <w:div w:id="1985890846">
          <w:marLeft w:val="0"/>
          <w:marRight w:val="0"/>
          <w:marTop w:val="0"/>
          <w:marBottom w:val="0"/>
          <w:divBdr>
            <w:top w:val="none" w:sz="0" w:space="0" w:color="auto"/>
            <w:left w:val="none" w:sz="0" w:space="0" w:color="auto"/>
            <w:bottom w:val="none" w:sz="0" w:space="0" w:color="auto"/>
            <w:right w:val="none" w:sz="0" w:space="0" w:color="auto"/>
          </w:divBdr>
        </w:div>
        <w:div w:id="1974870743">
          <w:marLeft w:val="0"/>
          <w:marRight w:val="0"/>
          <w:marTop w:val="0"/>
          <w:marBottom w:val="0"/>
          <w:divBdr>
            <w:top w:val="none" w:sz="0" w:space="0" w:color="auto"/>
            <w:left w:val="none" w:sz="0" w:space="0" w:color="auto"/>
            <w:bottom w:val="none" w:sz="0" w:space="0" w:color="auto"/>
            <w:right w:val="none" w:sz="0" w:space="0" w:color="auto"/>
          </w:divBdr>
        </w:div>
        <w:div w:id="688221064">
          <w:marLeft w:val="0"/>
          <w:marRight w:val="0"/>
          <w:marTop w:val="0"/>
          <w:marBottom w:val="0"/>
          <w:divBdr>
            <w:top w:val="none" w:sz="0" w:space="0" w:color="auto"/>
            <w:left w:val="none" w:sz="0" w:space="0" w:color="auto"/>
            <w:bottom w:val="none" w:sz="0" w:space="0" w:color="auto"/>
            <w:right w:val="none" w:sz="0" w:space="0" w:color="auto"/>
          </w:divBdr>
        </w:div>
        <w:div w:id="458837794">
          <w:marLeft w:val="0"/>
          <w:marRight w:val="0"/>
          <w:marTop w:val="0"/>
          <w:marBottom w:val="0"/>
          <w:divBdr>
            <w:top w:val="none" w:sz="0" w:space="0" w:color="auto"/>
            <w:left w:val="none" w:sz="0" w:space="0" w:color="auto"/>
            <w:bottom w:val="none" w:sz="0" w:space="0" w:color="auto"/>
            <w:right w:val="none" w:sz="0" w:space="0" w:color="auto"/>
          </w:divBdr>
        </w:div>
        <w:div w:id="1969627212">
          <w:marLeft w:val="0"/>
          <w:marRight w:val="0"/>
          <w:marTop w:val="0"/>
          <w:marBottom w:val="0"/>
          <w:divBdr>
            <w:top w:val="none" w:sz="0" w:space="0" w:color="auto"/>
            <w:left w:val="none" w:sz="0" w:space="0" w:color="auto"/>
            <w:bottom w:val="none" w:sz="0" w:space="0" w:color="auto"/>
            <w:right w:val="none" w:sz="0" w:space="0" w:color="auto"/>
          </w:divBdr>
        </w:div>
        <w:div w:id="1842431122">
          <w:marLeft w:val="0"/>
          <w:marRight w:val="0"/>
          <w:marTop w:val="0"/>
          <w:marBottom w:val="0"/>
          <w:divBdr>
            <w:top w:val="none" w:sz="0" w:space="0" w:color="auto"/>
            <w:left w:val="none" w:sz="0" w:space="0" w:color="auto"/>
            <w:bottom w:val="none" w:sz="0" w:space="0" w:color="auto"/>
            <w:right w:val="none" w:sz="0" w:space="0" w:color="auto"/>
          </w:divBdr>
        </w:div>
        <w:div w:id="1266159910">
          <w:marLeft w:val="0"/>
          <w:marRight w:val="0"/>
          <w:marTop w:val="0"/>
          <w:marBottom w:val="0"/>
          <w:divBdr>
            <w:top w:val="none" w:sz="0" w:space="0" w:color="auto"/>
            <w:left w:val="none" w:sz="0" w:space="0" w:color="auto"/>
            <w:bottom w:val="none" w:sz="0" w:space="0" w:color="auto"/>
            <w:right w:val="none" w:sz="0" w:space="0" w:color="auto"/>
          </w:divBdr>
        </w:div>
        <w:div w:id="1964726891">
          <w:marLeft w:val="0"/>
          <w:marRight w:val="0"/>
          <w:marTop w:val="0"/>
          <w:marBottom w:val="0"/>
          <w:divBdr>
            <w:top w:val="none" w:sz="0" w:space="0" w:color="auto"/>
            <w:left w:val="none" w:sz="0" w:space="0" w:color="auto"/>
            <w:bottom w:val="none" w:sz="0" w:space="0" w:color="auto"/>
            <w:right w:val="none" w:sz="0" w:space="0" w:color="auto"/>
          </w:divBdr>
        </w:div>
        <w:div w:id="839004047">
          <w:marLeft w:val="0"/>
          <w:marRight w:val="0"/>
          <w:marTop w:val="0"/>
          <w:marBottom w:val="0"/>
          <w:divBdr>
            <w:top w:val="none" w:sz="0" w:space="0" w:color="auto"/>
            <w:left w:val="none" w:sz="0" w:space="0" w:color="auto"/>
            <w:bottom w:val="none" w:sz="0" w:space="0" w:color="auto"/>
            <w:right w:val="none" w:sz="0" w:space="0" w:color="auto"/>
          </w:divBdr>
        </w:div>
        <w:div w:id="900293989">
          <w:marLeft w:val="0"/>
          <w:marRight w:val="0"/>
          <w:marTop w:val="0"/>
          <w:marBottom w:val="0"/>
          <w:divBdr>
            <w:top w:val="none" w:sz="0" w:space="0" w:color="auto"/>
            <w:left w:val="none" w:sz="0" w:space="0" w:color="auto"/>
            <w:bottom w:val="none" w:sz="0" w:space="0" w:color="auto"/>
            <w:right w:val="none" w:sz="0" w:space="0" w:color="auto"/>
          </w:divBdr>
        </w:div>
        <w:div w:id="356278716">
          <w:marLeft w:val="0"/>
          <w:marRight w:val="0"/>
          <w:marTop w:val="0"/>
          <w:marBottom w:val="0"/>
          <w:divBdr>
            <w:top w:val="none" w:sz="0" w:space="0" w:color="auto"/>
            <w:left w:val="none" w:sz="0" w:space="0" w:color="auto"/>
            <w:bottom w:val="none" w:sz="0" w:space="0" w:color="auto"/>
            <w:right w:val="none" w:sz="0" w:space="0" w:color="auto"/>
          </w:divBdr>
        </w:div>
        <w:div w:id="1426534811">
          <w:marLeft w:val="0"/>
          <w:marRight w:val="0"/>
          <w:marTop w:val="0"/>
          <w:marBottom w:val="0"/>
          <w:divBdr>
            <w:top w:val="none" w:sz="0" w:space="0" w:color="auto"/>
            <w:left w:val="none" w:sz="0" w:space="0" w:color="auto"/>
            <w:bottom w:val="none" w:sz="0" w:space="0" w:color="auto"/>
            <w:right w:val="none" w:sz="0" w:space="0" w:color="auto"/>
          </w:divBdr>
        </w:div>
        <w:div w:id="1050155747">
          <w:marLeft w:val="0"/>
          <w:marRight w:val="0"/>
          <w:marTop w:val="0"/>
          <w:marBottom w:val="0"/>
          <w:divBdr>
            <w:top w:val="none" w:sz="0" w:space="0" w:color="auto"/>
            <w:left w:val="none" w:sz="0" w:space="0" w:color="auto"/>
            <w:bottom w:val="none" w:sz="0" w:space="0" w:color="auto"/>
            <w:right w:val="none" w:sz="0" w:space="0" w:color="auto"/>
          </w:divBdr>
        </w:div>
        <w:div w:id="820921875">
          <w:marLeft w:val="0"/>
          <w:marRight w:val="0"/>
          <w:marTop w:val="0"/>
          <w:marBottom w:val="0"/>
          <w:divBdr>
            <w:top w:val="none" w:sz="0" w:space="0" w:color="auto"/>
            <w:left w:val="none" w:sz="0" w:space="0" w:color="auto"/>
            <w:bottom w:val="none" w:sz="0" w:space="0" w:color="auto"/>
            <w:right w:val="none" w:sz="0" w:space="0" w:color="auto"/>
          </w:divBdr>
        </w:div>
        <w:div w:id="1154682441">
          <w:marLeft w:val="0"/>
          <w:marRight w:val="0"/>
          <w:marTop w:val="0"/>
          <w:marBottom w:val="0"/>
          <w:divBdr>
            <w:top w:val="none" w:sz="0" w:space="0" w:color="auto"/>
            <w:left w:val="none" w:sz="0" w:space="0" w:color="auto"/>
            <w:bottom w:val="none" w:sz="0" w:space="0" w:color="auto"/>
            <w:right w:val="none" w:sz="0" w:space="0" w:color="auto"/>
          </w:divBdr>
        </w:div>
        <w:div w:id="629483845">
          <w:marLeft w:val="0"/>
          <w:marRight w:val="0"/>
          <w:marTop w:val="0"/>
          <w:marBottom w:val="0"/>
          <w:divBdr>
            <w:top w:val="none" w:sz="0" w:space="0" w:color="auto"/>
            <w:left w:val="none" w:sz="0" w:space="0" w:color="auto"/>
            <w:bottom w:val="none" w:sz="0" w:space="0" w:color="auto"/>
            <w:right w:val="none" w:sz="0" w:space="0" w:color="auto"/>
          </w:divBdr>
        </w:div>
        <w:div w:id="820928710">
          <w:marLeft w:val="0"/>
          <w:marRight w:val="0"/>
          <w:marTop w:val="0"/>
          <w:marBottom w:val="0"/>
          <w:divBdr>
            <w:top w:val="none" w:sz="0" w:space="0" w:color="auto"/>
            <w:left w:val="none" w:sz="0" w:space="0" w:color="auto"/>
            <w:bottom w:val="none" w:sz="0" w:space="0" w:color="auto"/>
            <w:right w:val="none" w:sz="0" w:space="0" w:color="auto"/>
          </w:divBdr>
        </w:div>
        <w:div w:id="1247613377">
          <w:marLeft w:val="0"/>
          <w:marRight w:val="0"/>
          <w:marTop w:val="0"/>
          <w:marBottom w:val="0"/>
          <w:divBdr>
            <w:top w:val="none" w:sz="0" w:space="0" w:color="auto"/>
            <w:left w:val="none" w:sz="0" w:space="0" w:color="auto"/>
            <w:bottom w:val="none" w:sz="0" w:space="0" w:color="auto"/>
            <w:right w:val="none" w:sz="0" w:space="0" w:color="auto"/>
          </w:divBdr>
        </w:div>
        <w:div w:id="982390130">
          <w:marLeft w:val="0"/>
          <w:marRight w:val="0"/>
          <w:marTop w:val="0"/>
          <w:marBottom w:val="0"/>
          <w:divBdr>
            <w:top w:val="none" w:sz="0" w:space="0" w:color="auto"/>
            <w:left w:val="none" w:sz="0" w:space="0" w:color="auto"/>
            <w:bottom w:val="none" w:sz="0" w:space="0" w:color="auto"/>
            <w:right w:val="none" w:sz="0" w:space="0" w:color="auto"/>
          </w:divBdr>
        </w:div>
        <w:div w:id="1665083722">
          <w:marLeft w:val="0"/>
          <w:marRight w:val="0"/>
          <w:marTop w:val="0"/>
          <w:marBottom w:val="0"/>
          <w:divBdr>
            <w:top w:val="none" w:sz="0" w:space="0" w:color="auto"/>
            <w:left w:val="none" w:sz="0" w:space="0" w:color="auto"/>
            <w:bottom w:val="none" w:sz="0" w:space="0" w:color="auto"/>
            <w:right w:val="none" w:sz="0" w:space="0" w:color="auto"/>
          </w:divBdr>
        </w:div>
        <w:div w:id="458032186">
          <w:marLeft w:val="0"/>
          <w:marRight w:val="0"/>
          <w:marTop w:val="0"/>
          <w:marBottom w:val="0"/>
          <w:divBdr>
            <w:top w:val="none" w:sz="0" w:space="0" w:color="auto"/>
            <w:left w:val="none" w:sz="0" w:space="0" w:color="auto"/>
            <w:bottom w:val="none" w:sz="0" w:space="0" w:color="auto"/>
            <w:right w:val="none" w:sz="0" w:space="0" w:color="auto"/>
          </w:divBdr>
        </w:div>
        <w:div w:id="1042054537">
          <w:marLeft w:val="0"/>
          <w:marRight w:val="0"/>
          <w:marTop w:val="0"/>
          <w:marBottom w:val="0"/>
          <w:divBdr>
            <w:top w:val="none" w:sz="0" w:space="0" w:color="auto"/>
            <w:left w:val="none" w:sz="0" w:space="0" w:color="auto"/>
            <w:bottom w:val="none" w:sz="0" w:space="0" w:color="auto"/>
            <w:right w:val="none" w:sz="0" w:space="0" w:color="auto"/>
          </w:divBdr>
        </w:div>
        <w:div w:id="627005667">
          <w:marLeft w:val="0"/>
          <w:marRight w:val="0"/>
          <w:marTop w:val="0"/>
          <w:marBottom w:val="0"/>
          <w:divBdr>
            <w:top w:val="none" w:sz="0" w:space="0" w:color="auto"/>
            <w:left w:val="none" w:sz="0" w:space="0" w:color="auto"/>
            <w:bottom w:val="none" w:sz="0" w:space="0" w:color="auto"/>
            <w:right w:val="none" w:sz="0" w:space="0" w:color="auto"/>
          </w:divBdr>
        </w:div>
        <w:div w:id="668869831">
          <w:marLeft w:val="0"/>
          <w:marRight w:val="0"/>
          <w:marTop w:val="0"/>
          <w:marBottom w:val="0"/>
          <w:divBdr>
            <w:top w:val="none" w:sz="0" w:space="0" w:color="auto"/>
            <w:left w:val="none" w:sz="0" w:space="0" w:color="auto"/>
            <w:bottom w:val="none" w:sz="0" w:space="0" w:color="auto"/>
            <w:right w:val="none" w:sz="0" w:space="0" w:color="auto"/>
          </w:divBdr>
        </w:div>
        <w:div w:id="1319075118">
          <w:marLeft w:val="0"/>
          <w:marRight w:val="0"/>
          <w:marTop w:val="0"/>
          <w:marBottom w:val="0"/>
          <w:divBdr>
            <w:top w:val="none" w:sz="0" w:space="0" w:color="auto"/>
            <w:left w:val="none" w:sz="0" w:space="0" w:color="auto"/>
            <w:bottom w:val="none" w:sz="0" w:space="0" w:color="auto"/>
            <w:right w:val="none" w:sz="0" w:space="0" w:color="auto"/>
          </w:divBdr>
        </w:div>
        <w:div w:id="1931501694">
          <w:marLeft w:val="0"/>
          <w:marRight w:val="0"/>
          <w:marTop w:val="0"/>
          <w:marBottom w:val="0"/>
          <w:divBdr>
            <w:top w:val="none" w:sz="0" w:space="0" w:color="auto"/>
            <w:left w:val="none" w:sz="0" w:space="0" w:color="auto"/>
            <w:bottom w:val="none" w:sz="0" w:space="0" w:color="auto"/>
            <w:right w:val="none" w:sz="0" w:space="0" w:color="auto"/>
          </w:divBdr>
        </w:div>
        <w:div w:id="1731265525">
          <w:marLeft w:val="0"/>
          <w:marRight w:val="0"/>
          <w:marTop w:val="0"/>
          <w:marBottom w:val="0"/>
          <w:divBdr>
            <w:top w:val="none" w:sz="0" w:space="0" w:color="auto"/>
            <w:left w:val="none" w:sz="0" w:space="0" w:color="auto"/>
            <w:bottom w:val="none" w:sz="0" w:space="0" w:color="auto"/>
            <w:right w:val="none" w:sz="0" w:space="0" w:color="auto"/>
          </w:divBdr>
        </w:div>
        <w:div w:id="559826313">
          <w:marLeft w:val="0"/>
          <w:marRight w:val="0"/>
          <w:marTop w:val="0"/>
          <w:marBottom w:val="0"/>
          <w:divBdr>
            <w:top w:val="none" w:sz="0" w:space="0" w:color="auto"/>
            <w:left w:val="none" w:sz="0" w:space="0" w:color="auto"/>
            <w:bottom w:val="none" w:sz="0" w:space="0" w:color="auto"/>
            <w:right w:val="none" w:sz="0" w:space="0" w:color="auto"/>
          </w:divBdr>
        </w:div>
        <w:div w:id="755710870">
          <w:marLeft w:val="0"/>
          <w:marRight w:val="0"/>
          <w:marTop w:val="0"/>
          <w:marBottom w:val="0"/>
          <w:divBdr>
            <w:top w:val="none" w:sz="0" w:space="0" w:color="auto"/>
            <w:left w:val="none" w:sz="0" w:space="0" w:color="auto"/>
            <w:bottom w:val="none" w:sz="0" w:space="0" w:color="auto"/>
            <w:right w:val="none" w:sz="0" w:space="0" w:color="auto"/>
          </w:divBdr>
        </w:div>
        <w:div w:id="1308823287">
          <w:marLeft w:val="0"/>
          <w:marRight w:val="0"/>
          <w:marTop w:val="0"/>
          <w:marBottom w:val="0"/>
          <w:divBdr>
            <w:top w:val="none" w:sz="0" w:space="0" w:color="auto"/>
            <w:left w:val="none" w:sz="0" w:space="0" w:color="auto"/>
            <w:bottom w:val="none" w:sz="0" w:space="0" w:color="auto"/>
            <w:right w:val="none" w:sz="0" w:space="0" w:color="auto"/>
          </w:divBdr>
        </w:div>
        <w:div w:id="2066373704">
          <w:marLeft w:val="0"/>
          <w:marRight w:val="0"/>
          <w:marTop w:val="0"/>
          <w:marBottom w:val="0"/>
          <w:divBdr>
            <w:top w:val="none" w:sz="0" w:space="0" w:color="auto"/>
            <w:left w:val="none" w:sz="0" w:space="0" w:color="auto"/>
            <w:bottom w:val="none" w:sz="0" w:space="0" w:color="auto"/>
            <w:right w:val="none" w:sz="0" w:space="0" w:color="auto"/>
          </w:divBdr>
        </w:div>
        <w:div w:id="2070223409">
          <w:marLeft w:val="0"/>
          <w:marRight w:val="0"/>
          <w:marTop w:val="0"/>
          <w:marBottom w:val="0"/>
          <w:divBdr>
            <w:top w:val="none" w:sz="0" w:space="0" w:color="auto"/>
            <w:left w:val="none" w:sz="0" w:space="0" w:color="auto"/>
            <w:bottom w:val="none" w:sz="0" w:space="0" w:color="auto"/>
            <w:right w:val="none" w:sz="0" w:space="0" w:color="auto"/>
          </w:divBdr>
        </w:div>
        <w:div w:id="446049654">
          <w:marLeft w:val="0"/>
          <w:marRight w:val="0"/>
          <w:marTop w:val="0"/>
          <w:marBottom w:val="0"/>
          <w:divBdr>
            <w:top w:val="none" w:sz="0" w:space="0" w:color="auto"/>
            <w:left w:val="none" w:sz="0" w:space="0" w:color="auto"/>
            <w:bottom w:val="none" w:sz="0" w:space="0" w:color="auto"/>
            <w:right w:val="none" w:sz="0" w:space="0" w:color="auto"/>
          </w:divBdr>
        </w:div>
        <w:div w:id="1092704191">
          <w:marLeft w:val="0"/>
          <w:marRight w:val="0"/>
          <w:marTop w:val="0"/>
          <w:marBottom w:val="0"/>
          <w:divBdr>
            <w:top w:val="none" w:sz="0" w:space="0" w:color="auto"/>
            <w:left w:val="none" w:sz="0" w:space="0" w:color="auto"/>
            <w:bottom w:val="none" w:sz="0" w:space="0" w:color="auto"/>
            <w:right w:val="none" w:sz="0" w:space="0" w:color="auto"/>
          </w:divBdr>
        </w:div>
        <w:div w:id="1938437822">
          <w:marLeft w:val="0"/>
          <w:marRight w:val="0"/>
          <w:marTop w:val="0"/>
          <w:marBottom w:val="0"/>
          <w:divBdr>
            <w:top w:val="none" w:sz="0" w:space="0" w:color="auto"/>
            <w:left w:val="none" w:sz="0" w:space="0" w:color="auto"/>
            <w:bottom w:val="none" w:sz="0" w:space="0" w:color="auto"/>
            <w:right w:val="none" w:sz="0" w:space="0" w:color="auto"/>
          </w:divBdr>
        </w:div>
        <w:div w:id="596059987">
          <w:marLeft w:val="0"/>
          <w:marRight w:val="0"/>
          <w:marTop w:val="0"/>
          <w:marBottom w:val="0"/>
          <w:divBdr>
            <w:top w:val="none" w:sz="0" w:space="0" w:color="auto"/>
            <w:left w:val="none" w:sz="0" w:space="0" w:color="auto"/>
            <w:bottom w:val="none" w:sz="0" w:space="0" w:color="auto"/>
            <w:right w:val="none" w:sz="0" w:space="0" w:color="auto"/>
          </w:divBdr>
        </w:div>
      </w:divsChild>
    </w:div>
    <w:div w:id="243147505">
      <w:bodyDiv w:val="1"/>
      <w:marLeft w:val="0"/>
      <w:marRight w:val="0"/>
      <w:marTop w:val="0"/>
      <w:marBottom w:val="0"/>
      <w:divBdr>
        <w:top w:val="none" w:sz="0" w:space="0" w:color="auto"/>
        <w:left w:val="none" w:sz="0" w:space="0" w:color="auto"/>
        <w:bottom w:val="none" w:sz="0" w:space="0" w:color="auto"/>
        <w:right w:val="none" w:sz="0" w:space="0" w:color="auto"/>
      </w:divBdr>
    </w:div>
    <w:div w:id="243220800">
      <w:bodyDiv w:val="1"/>
      <w:marLeft w:val="0"/>
      <w:marRight w:val="0"/>
      <w:marTop w:val="0"/>
      <w:marBottom w:val="0"/>
      <w:divBdr>
        <w:top w:val="none" w:sz="0" w:space="0" w:color="auto"/>
        <w:left w:val="none" w:sz="0" w:space="0" w:color="auto"/>
        <w:bottom w:val="none" w:sz="0" w:space="0" w:color="auto"/>
        <w:right w:val="none" w:sz="0" w:space="0" w:color="auto"/>
      </w:divBdr>
    </w:div>
    <w:div w:id="243223057">
      <w:bodyDiv w:val="1"/>
      <w:marLeft w:val="0"/>
      <w:marRight w:val="0"/>
      <w:marTop w:val="0"/>
      <w:marBottom w:val="0"/>
      <w:divBdr>
        <w:top w:val="none" w:sz="0" w:space="0" w:color="auto"/>
        <w:left w:val="none" w:sz="0" w:space="0" w:color="auto"/>
        <w:bottom w:val="none" w:sz="0" w:space="0" w:color="auto"/>
        <w:right w:val="none" w:sz="0" w:space="0" w:color="auto"/>
      </w:divBdr>
    </w:div>
    <w:div w:id="243952178">
      <w:bodyDiv w:val="1"/>
      <w:marLeft w:val="0"/>
      <w:marRight w:val="0"/>
      <w:marTop w:val="0"/>
      <w:marBottom w:val="0"/>
      <w:divBdr>
        <w:top w:val="none" w:sz="0" w:space="0" w:color="auto"/>
        <w:left w:val="none" w:sz="0" w:space="0" w:color="auto"/>
        <w:bottom w:val="none" w:sz="0" w:space="0" w:color="auto"/>
        <w:right w:val="none" w:sz="0" w:space="0" w:color="auto"/>
      </w:divBdr>
    </w:div>
    <w:div w:id="244069653">
      <w:bodyDiv w:val="1"/>
      <w:marLeft w:val="0"/>
      <w:marRight w:val="0"/>
      <w:marTop w:val="0"/>
      <w:marBottom w:val="0"/>
      <w:divBdr>
        <w:top w:val="none" w:sz="0" w:space="0" w:color="auto"/>
        <w:left w:val="none" w:sz="0" w:space="0" w:color="auto"/>
        <w:bottom w:val="none" w:sz="0" w:space="0" w:color="auto"/>
        <w:right w:val="none" w:sz="0" w:space="0" w:color="auto"/>
      </w:divBdr>
    </w:div>
    <w:div w:id="244070829">
      <w:bodyDiv w:val="1"/>
      <w:marLeft w:val="0"/>
      <w:marRight w:val="0"/>
      <w:marTop w:val="0"/>
      <w:marBottom w:val="0"/>
      <w:divBdr>
        <w:top w:val="none" w:sz="0" w:space="0" w:color="auto"/>
        <w:left w:val="none" w:sz="0" w:space="0" w:color="auto"/>
        <w:bottom w:val="none" w:sz="0" w:space="0" w:color="auto"/>
        <w:right w:val="none" w:sz="0" w:space="0" w:color="auto"/>
      </w:divBdr>
    </w:div>
    <w:div w:id="244266622">
      <w:bodyDiv w:val="1"/>
      <w:marLeft w:val="0"/>
      <w:marRight w:val="0"/>
      <w:marTop w:val="0"/>
      <w:marBottom w:val="0"/>
      <w:divBdr>
        <w:top w:val="none" w:sz="0" w:space="0" w:color="auto"/>
        <w:left w:val="none" w:sz="0" w:space="0" w:color="auto"/>
        <w:bottom w:val="none" w:sz="0" w:space="0" w:color="auto"/>
        <w:right w:val="none" w:sz="0" w:space="0" w:color="auto"/>
      </w:divBdr>
    </w:div>
    <w:div w:id="244339681">
      <w:bodyDiv w:val="1"/>
      <w:marLeft w:val="0"/>
      <w:marRight w:val="0"/>
      <w:marTop w:val="0"/>
      <w:marBottom w:val="0"/>
      <w:divBdr>
        <w:top w:val="none" w:sz="0" w:space="0" w:color="auto"/>
        <w:left w:val="none" w:sz="0" w:space="0" w:color="auto"/>
        <w:bottom w:val="none" w:sz="0" w:space="0" w:color="auto"/>
        <w:right w:val="none" w:sz="0" w:space="0" w:color="auto"/>
      </w:divBdr>
    </w:div>
    <w:div w:id="244457838">
      <w:bodyDiv w:val="1"/>
      <w:marLeft w:val="0"/>
      <w:marRight w:val="0"/>
      <w:marTop w:val="0"/>
      <w:marBottom w:val="0"/>
      <w:divBdr>
        <w:top w:val="none" w:sz="0" w:space="0" w:color="auto"/>
        <w:left w:val="none" w:sz="0" w:space="0" w:color="auto"/>
        <w:bottom w:val="none" w:sz="0" w:space="0" w:color="auto"/>
        <w:right w:val="none" w:sz="0" w:space="0" w:color="auto"/>
      </w:divBdr>
    </w:div>
    <w:div w:id="244658097">
      <w:bodyDiv w:val="1"/>
      <w:marLeft w:val="0"/>
      <w:marRight w:val="0"/>
      <w:marTop w:val="0"/>
      <w:marBottom w:val="0"/>
      <w:divBdr>
        <w:top w:val="none" w:sz="0" w:space="0" w:color="auto"/>
        <w:left w:val="none" w:sz="0" w:space="0" w:color="auto"/>
        <w:bottom w:val="none" w:sz="0" w:space="0" w:color="auto"/>
        <w:right w:val="none" w:sz="0" w:space="0" w:color="auto"/>
      </w:divBdr>
    </w:div>
    <w:div w:id="244802928">
      <w:bodyDiv w:val="1"/>
      <w:marLeft w:val="0"/>
      <w:marRight w:val="0"/>
      <w:marTop w:val="0"/>
      <w:marBottom w:val="0"/>
      <w:divBdr>
        <w:top w:val="none" w:sz="0" w:space="0" w:color="auto"/>
        <w:left w:val="none" w:sz="0" w:space="0" w:color="auto"/>
        <w:bottom w:val="none" w:sz="0" w:space="0" w:color="auto"/>
        <w:right w:val="none" w:sz="0" w:space="0" w:color="auto"/>
      </w:divBdr>
    </w:div>
    <w:div w:id="245041715">
      <w:bodyDiv w:val="1"/>
      <w:marLeft w:val="0"/>
      <w:marRight w:val="0"/>
      <w:marTop w:val="0"/>
      <w:marBottom w:val="0"/>
      <w:divBdr>
        <w:top w:val="none" w:sz="0" w:space="0" w:color="auto"/>
        <w:left w:val="none" w:sz="0" w:space="0" w:color="auto"/>
        <w:bottom w:val="none" w:sz="0" w:space="0" w:color="auto"/>
        <w:right w:val="none" w:sz="0" w:space="0" w:color="auto"/>
      </w:divBdr>
    </w:div>
    <w:div w:id="245187421">
      <w:bodyDiv w:val="1"/>
      <w:marLeft w:val="0"/>
      <w:marRight w:val="0"/>
      <w:marTop w:val="0"/>
      <w:marBottom w:val="0"/>
      <w:divBdr>
        <w:top w:val="none" w:sz="0" w:space="0" w:color="auto"/>
        <w:left w:val="none" w:sz="0" w:space="0" w:color="auto"/>
        <w:bottom w:val="none" w:sz="0" w:space="0" w:color="auto"/>
        <w:right w:val="none" w:sz="0" w:space="0" w:color="auto"/>
      </w:divBdr>
    </w:div>
    <w:div w:id="245499871">
      <w:bodyDiv w:val="1"/>
      <w:marLeft w:val="0"/>
      <w:marRight w:val="0"/>
      <w:marTop w:val="0"/>
      <w:marBottom w:val="0"/>
      <w:divBdr>
        <w:top w:val="none" w:sz="0" w:space="0" w:color="auto"/>
        <w:left w:val="none" w:sz="0" w:space="0" w:color="auto"/>
        <w:bottom w:val="none" w:sz="0" w:space="0" w:color="auto"/>
        <w:right w:val="none" w:sz="0" w:space="0" w:color="auto"/>
      </w:divBdr>
    </w:div>
    <w:div w:id="245530274">
      <w:bodyDiv w:val="1"/>
      <w:marLeft w:val="0"/>
      <w:marRight w:val="0"/>
      <w:marTop w:val="0"/>
      <w:marBottom w:val="0"/>
      <w:divBdr>
        <w:top w:val="none" w:sz="0" w:space="0" w:color="auto"/>
        <w:left w:val="none" w:sz="0" w:space="0" w:color="auto"/>
        <w:bottom w:val="none" w:sz="0" w:space="0" w:color="auto"/>
        <w:right w:val="none" w:sz="0" w:space="0" w:color="auto"/>
      </w:divBdr>
    </w:div>
    <w:div w:id="245577001">
      <w:bodyDiv w:val="1"/>
      <w:marLeft w:val="0"/>
      <w:marRight w:val="0"/>
      <w:marTop w:val="0"/>
      <w:marBottom w:val="0"/>
      <w:divBdr>
        <w:top w:val="none" w:sz="0" w:space="0" w:color="auto"/>
        <w:left w:val="none" w:sz="0" w:space="0" w:color="auto"/>
        <w:bottom w:val="none" w:sz="0" w:space="0" w:color="auto"/>
        <w:right w:val="none" w:sz="0" w:space="0" w:color="auto"/>
      </w:divBdr>
    </w:div>
    <w:div w:id="245772179">
      <w:bodyDiv w:val="1"/>
      <w:marLeft w:val="0"/>
      <w:marRight w:val="0"/>
      <w:marTop w:val="0"/>
      <w:marBottom w:val="0"/>
      <w:divBdr>
        <w:top w:val="none" w:sz="0" w:space="0" w:color="auto"/>
        <w:left w:val="none" w:sz="0" w:space="0" w:color="auto"/>
        <w:bottom w:val="none" w:sz="0" w:space="0" w:color="auto"/>
        <w:right w:val="none" w:sz="0" w:space="0" w:color="auto"/>
      </w:divBdr>
    </w:div>
    <w:div w:id="246111316">
      <w:bodyDiv w:val="1"/>
      <w:marLeft w:val="0"/>
      <w:marRight w:val="0"/>
      <w:marTop w:val="0"/>
      <w:marBottom w:val="0"/>
      <w:divBdr>
        <w:top w:val="none" w:sz="0" w:space="0" w:color="auto"/>
        <w:left w:val="none" w:sz="0" w:space="0" w:color="auto"/>
        <w:bottom w:val="none" w:sz="0" w:space="0" w:color="auto"/>
        <w:right w:val="none" w:sz="0" w:space="0" w:color="auto"/>
      </w:divBdr>
    </w:div>
    <w:div w:id="246353283">
      <w:bodyDiv w:val="1"/>
      <w:marLeft w:val="0"/>
      <w:marRight w:val="0"/>
      <w:marTop w:val="0"/>
      <w:marBottom w:val="0"/>
      <w:divBdr>
        <w:top w:val="none" w:sz="0" w:space="0" w:color="auto"/>
        <w:left w:val="none" w:sz="0" w:space="0" w:color="auto"/>
        <w:bottom w:val="none" w:sz="0" w:space="0" w:color="auto"/>
        <w:right w:val="none" w:sz="0" w:space="0" w:color="auto"/>
      </w:divBdr>
    </w:div>
    <w:div w:id="246496572">
      <w:bodyDiv w:val="1"/>
      <w:marLeft w:val="0"/>
      <w:marRight w:val="0"/>
      <w:marTop w:val="0"/>
      <w:marBottom w:val="0"/>
      <w:divBdr>
        <w:top w:val="none" w:sz="0" w:space="0" w:color="auto"/>
        <w:left w:val="none" w:sz="0" w:space="0" w:color="auto"/>
        <w:bottom w:val="none" w:sz="0" w:space="0" w:color="auto"/>
        <w:right w:val="none" w:sz="0" w:space="0" w:color="auto"/>
      </w:divBdr>
    </w:div>
    <w:div w:id="246499200">
      <w:bodyDiv w:val="1"/>
      <w:marLeft w:val="0"/>
      <w:marRight w:val="0"/>
      <w:marTop w:val="0"/>
      <w:marBottom w:val="0"/>
      <w:divBdr>
        <w:top w:val="none" w:sz="0" w:space="0" w:color="auto"/>
        <w:left w:val="none" w:sz="0" w:space="0" w:color="auto"/>
        <w:bottom w:val="none" w:sz="0" w:space="0" w:color="auto"/>
        <w:right w:val="none" w:sz="0" w:space="0" w:color="auto"/>
      </w:divBdr>
    </w:div>
    <w:div w:id="246504430">
      <w:bodyDiv w:val="1"/>
      <w:marLeft w:val="0"/>
      <w:marRight w:val="0"/>
      <w:marTop w:val="0"/>
      <w:marBottom w:val="0"/>
      <w:divBdr>
        <w:top w:val="none" w:sz="0" w:space="0" w:color="auto"/>
        <w:left w:val="none" w:sz="0" w:space="0" w:color="auto"/>
        <w:bottom w:val="none" w:sz="0" w:space="0" w:color="auto"/>
        <w:right w:val="none" w:sz="0" w:space="0" w:color="auto"/>
      </w:divBdr>
    </w:div>
    <w:div w:id="246774192">
      <w:bodyDiv w:val="1"/>
      <w:marLeft w:val="0"/>
      <w:marRight w:val="0"/>
      <w:marTop w:val="0"/>
      <w:marBottom w:val="0"/>
      <w:divBdr>
        <w:top w:val="none" w:sz="0" w:space="0" w:color="auto"/>
        <w:left w:val="none" w:sz="0" w:space="0" w:color="auto"/>
        <w:bottom w:val="none" w:sz="0" w:space="0" w:color="auto"/>
        <w:right w:val="none" w:sz="0" w:space="0" w:color="auto"/>
      </w:divBdr>
    </w:div>
    <w:div w:id="247084104">
      <w:bodyDiv w:val="1"/>
      <w:marLeft w:val="0"/>
      <w:marRight w:val="0"/>
      <w:marTop w:val="0"/>
      <w:marBottom w:val="0"/>
      <w:divBdr>
        <w:top w:val="none" w:sz="0" w:space="0" w:color="auto"/>
        <w:left w:val="none" w:sz="0" w:space="0" w:color="auto"/>
        <w:bottom w:val="none" w:sz="0" w:space="0" w:color="auto"/>
        <w:right w:val="none" w:sz="0" w:space="0" w:color="auto"/>
      </w:divBdr>
    </w:div>
    <w:div w:id="247154150">
      <w:bodyDiv w:val="1"/>
      <w:marLeft w:val="0"/>
      <w:marRight w:val="0"/>
      <w:marTop w:val="0"/>
      <w:marBottom w:val="0"/>
      <w:divBdr>
        <w:top w:val="none" w:sz="0" w:space="0" w:color="auto"/>
        <w:left w:val="none" w:sz="0" w:space="0" w:color="auto"/>
        <w:bottom w:val="none" w:sz="0" w:space="0" w:color="auto"/>
        <w:right w:val="none" w:sz="0" w:space="0" w:color="auto"/>
      </w:divBdr>
    </w:div>
    <w:div w:id="247202265">
      <w:bodyDiv w:val="1"/>
      <w:marLeft w:val="0"/>
      <w:marRight w:val="0"/>
      <w:marTop w:val="0"/>
      <w:marBottom w:val="0"/>
      <w:divBdr>
        <w:top w:val="none" w:sz="0" w:space="0" w:color="auto"/>
        <w:left w:val="none" w:sz="0" w:space="0" w:color="auto"/>
        <w:bottom w:val="none" w:sz="0" w:space="0" w:color="auto"/>
        <w:right w:val="none" w:sz="0" w:space="0" w:color="auto"/>
      </w:divBdr>
    </w:div>
    <w:div w:id="247662888">
      <w:bodyDiv w:val="1"/>
      <w:marLeft w:val="0"/>
      <w:marRight w:val="0"/>
      <w:marTop w:val="0"/>
      <w:marBottom w:val="0"/>
      <w:divBdr>
        <w:top w:val="none" w:sz="0" w:space="0" w:color="auto"/>
        <w:left w:val="none" w:sz="0" w:space="0" w:color="auto"/>
        <w:bottom w:val="none" w:sz="0" w:space="0" w:color="auto"/>
        <w:right w:val="none" w:sz="0" w:space="0" w:color="auto"/>
      </w:divBdr>
    </w:div>
    <w:div w:id="248276723">
      <w:bodyDiv w:val="1"/>
      <w:marLeft w:val="0"/>
      <w:marRight w:val="0"/>
      <w:marTop w:val="0"/>
      <w:marBottom w:val="0"/>
      <w:divBdr>
        <w:top w:val="none" w:sz="0" w:space="0" w:color="auto"/>
        <w:left w:val="none" w:sz="0" w:space="0" w:color="auto"/>
        <w:bottom w:val="none" w:sz="0" w:space="0" w:color="auto"/>
        <w:right w:val="none" w:sz="0" w:space="0" w:color="auto"/>
      </w:divBdr>
    </w:div>
    <w:div w:id="248347982">
      <w:bodyDiv w:val="1"/>
      <w:marLeft w:val="0"/>
      <w:marRight w:val="0"/>
      <w:marTop w:val="0"/>
      <w:marBottom w:val="0"/>
      <w:divBdr>
        <w:top w:val="none" w:sz="0" w:space="0" w:color="auto"/>
        <w:left w:val="none" w:sz="0" w:space="0" w:color="auto"/>
        <w:bottom w:val="none" w:sz="0" w:space="0" w:color="auto"/>
        <w:right w:val="none" w:sz="0" w:space="0" w:color="auto"/>
      </w:divBdr>
    </w:div>
    <w:div w:id="248657910">
      <w:bodyDiv w:val="1"/>
      <w:marLeft w:val="0"/>
      <w:marRight w:val="0"/>
      <w:marTop w:val="0"/>
      <w:marBottom w:val="0"/>
      <w:divBdr>
        <w:top w:val="none" w:sz="0" w:space="0" w:color="auto"/>
        <w:left w:val="none" w:sz="0" w:space="0" w:color="auto"/>
        <w:bottom w:val="none" w:sz="0" w:space="0" w:color="auto"/>
        <w:right w:val="none" w:sz="0" w:space="0" w:color="auto"/>
      </w:divBdr>
    </w:div>
    <w:div w:id="248661420">
      <w:bodyDiv w:val="1"/>
      <w:marLeft w:val="0"/>
      <w:marRight w:val="0"/>
      <w:marTop w:val="0"/>
      <w:marBottom w:val="0"/>
      <w:divBdr>
        <w:top w:val="none" w:sz="0" w:space="0" w:color="auto"/>
        <w:left w:val="none" w:sz="0" w:space="0" w:color="auto"/>
        <w:bottom w:val="none" w:sz="0" w:space="0" w:color="auto"/>
        <w:right w:val="none" w:sz="0" w:space="0" w:color="auto"/>
      </w:divBdr>
    </w:div>
    <w:div w:id="248854173">
      <w:bodyDiv w:val="1"/>
      <w:marLeft w:val="0"/>
      <w:marRight w:val="0"/>
      <w:marTop w:val="0"/>
      <w:marBottom w:val="0"/>
      <w:divBdr>
        <w:top w:val="none" w:sz="0" w:space="0" w:color="auto"/>
        <w:left w:val="none" w:sz="0" w:space="0" w:color="auto"/>
        <w:bottom w:val="none" w:sz="0" w:space="0" w:color="auto"/>
        <w:right w:val="none" w:sz="0" w:space="0" w:color="auto"/>
      </w:divBdr>
    </w:div>
    <w:div w:id="248972320">
      <w:bodyDiv w:val="1"/>
      <w:marLeft w:val="0"/>
      <w:marRight w:val="0"/>
      <w:marTop w:val="0"/>
      <w:marBottom w:val="0"/>
      <w:divBdr>
        <w:top w:val="none" w:sz="0" w:space="0" w:color="auto"/>
        <w:left w:val="none" w:sz="0" w:space="0" w:color="auto"/>
        <w:bottom w:val="none" w:sz="0" w:space="0" w:color="auto"/>
        <w:right w:val="none" w:sz="0" w:space="0" w:color="auto"/>
      </w:divBdr>
    </w:div>
    <w:div w:id="249199996">
      <w:bodyDiv w:val="1"/>
      <w:marLeft w:val="0"/>
      <w:marRight w:val="0"/>
      <w:marTop w:val="0"/>
      <w:marBottom w:val="0"/>
      <w:divBdr>
        <w:top w:val="none" w:sz="0" w:space="0" w:color="auto"/>
        <w:left w:val="none" w:sz="0" w:space="0" w:color="auto"/>
        <w:bottom w:val="none" w:sz="0" w:space="0" w:color="auto"/>
        <w:right w:val="none" w:sz="0" w:space="0" w:color="auto"/>
      </w:divBdr>
    </w:div>
    <w:div w:id="250042032">
      <w:bodyDiv w:val="1"/>
      <w:marLeft w:val="0"/>
      <w:marRight w:val="0"/>
      <w:marTop w:val="0"/>
      <w:marBottom w:val="0"/>
      <w:divBdr>
        <w:top w:val="none" w:sz="0" w:space="0" w:color="auto"/>
        <w:left w:val="none" w:sz="0" w:space="0" w:color="auto"/>
        <w:bottom w:val="none" w:sz="0" w:space="0" w:color="auto"/>
        <w:right w:val="none" w:sz="0" w:space="0" w:color="auto"/>
      </w:divBdr>
    </w:div>
    <w:div w:id="250430308">
      <w:bodyDiv w:val="1"/>
      <w:marLeft w:val="0"/>
      <w:marRight w:val="0"/>
      <w:marTop w:val="0"/>
      <w:marBottom w:val="0"/>
      <w:divBdr>
        <w:top w:val="none" w:sz="0" w:space="0" w:color="auto"/>
        <w:left w:val="none" w:sz="0" w:space="0" w:color="auto"/>
        <w:bottom w:val="none" w:sz="0" w:space="0" w:color="auto"/>
        <w:right w:val="none" w:sz="0" w:space="0" w:color="auto"/>
      </w:divBdr>
    </w:div>
    <w:div w:id="250703874">
      <w:bodyDiv w:val="1"/>
      <w:marLeft w:val="0"/>
      <w:marRight w:val="0"/>
      <w:marTop w:val="0"/>
      <w:marBottom w:val="0"/>
      <w:divBdr>
        <w:top w:val="none" w:sz="0" w:space="0" w:color="auto"/>
        <w:left w:val="none" w:sz="0" w:space="0" w:color="auto"/>
        <w:bottom w:val="none" w:sz="0" w:space="0" w:color="auto"/>
        <w:right w:val="none" w:sz="0" w:space="0" w:color="auto"/>
      </w:divBdr>
    </w:div>
    <w:div w:id="250938333">
      <w:bodyDiv w:val="1"/>
      <w:marLeft w:val="0"/>
      <w:marRight w:val="0"/>
      <w:marTop w:val="0"/>
      <w:marBottom w:val="0"/>
      <w:divBdr>
        <w:top w:val="none" w:sz="0" w:space="0" w:color="auto"/>
        <w:left w:val="none" w:sz="0" w:space="0" w:color="auto"/>
        <w:bottom w:val="none" w:sz="0" w:space="0" w:color="auto"/>
        <w:right w:val="none" w:sz="0" w:space="0" w:color="auto"/>
      </w:divBdr>
    </w:div>
    <w:div w:id="251016870">
      <w:bodyDiv w:val="1"/>
      <w:marLeft w:val="0"/>
      <w:marRight w:val="0"/>
      <w:marTop w:val="0"/>
      <w:marBottom w:val="0"/>
      <w:divBdr>
        <w:top w:val="none" w:sz="0" w:space="0" w:color="auto"/>
        <w:left w:val="none" w:sz="0" w:space="0" w:color="auto"/>
        <w:bottom w:val="none" w:sz="0" w:space="0" w:color="auto"/>
        <w:right w:val="none" w:sz="0" w:space="0" w:color="auto"/>
      </w:divBdr>
    </w:div>
    <w:div w:id="251017381">
      <w:bodyDiv w:val="1"/>
      <w:marLeft w:val="0"/>
      <w:marRight w:val="0"/>
      <w:marTop w:val="0"/>
      <w:marBottom w:val="0"/>
      <w:divBdr>
        <w:top w:val="none" w:sz="0" w:space="0" w:color="auto"/>
        <w:left w:val="none" w:sz="0" w:space="0" w:color="auto"/>
        <w:bottom w:val="none" w:sz="0" w:space="0" w:color="auto"/>
        <w:right w:val="none" w:sz="0" w:space="0" w:color="auto"/>
      </w:divBdr>
    </w:div>
    <w:div w:id="251206629">
      <w:bodyDiv w:val="1"/>
      <w:marLeft w:val="0"/>
      <w:marRight w:val="0"/>
      <w:marTop w:val="0"/>
      <w:marBottom w:val="0"/>
      <w:divBdr>
        <w:top w:val="none" w:sz="0" w:space="0" w:color="auto"/>
        <w:left w:val="none" w:sz="0" w:space="0" w:color="auto"/>
        <w:bottom w:val="none" w:sz="0" w:space="0" w:color="auto"/>
        <w:right w:val="none" w:sz="0" w:space="0" w:color="auto"/>
      </w:divBdr>
    </w:div>
    <w:div w:id="251740403">
      <w:bodyDiv w:val="1"/>
      <w:marLeft w:val="0"/>
      <w:marRight w:val="0"/>
      <w:marTop w:val="0"/>
      <w:marBottom w:val="0"/>
      <w:divBdr>
        <w:top w:val="none" w:sz="0" w:space="0" w:color="auto"/>
        <w:left w:val="none" w:sz="0" w:space="0" w:color="auto"/>
        <w:bottom w:val="none" w:sz="0" w:space="0" w:color="auto"/>
        <w:right w:val="none" w:sz="0" w:space="0" w:color="auto"/>
      </w:divBdr>
    </w:div>
    <w:div w:id="252082901">
      <w:bodyDiv w:val="1"/>
      <w:marLeft w:val="0"/>
      <w:marRight w:val="0"/>
      <w:marTop w:val="0"/>
      <w:marBottom w:val="0"/>
      <w:divBdr>
        <w:top w:val="none" w:sz="0" w:space="0" w:color="auto"/>
        <w:left w:val="none" w:sz="0" w:space="0" w:color="auto"/>
        <w:bottom w:val="none" w:sz="0" w:space="0" w:color="auto"/>
        <w:right w:val="none" w:sz="0" w:space="0" w:color="auto"/>
      </w:divBdr>
    </w:div>
    <w:div w:id="252131237">
      <w:bodyDiv w:val="1"/>
      <w:marLeft w:val="0"/>
      <w:marRight w:val="0"/>
      <w:marTop w:val="0"/>
      <w:marBottom w:val="0"/>
      <w:divBdr>
        <w:top w:val="none" w:sz="0" w:space="0" w:color="auto"/>
        <w:left w:val="none" w:sz="0" w:space="0" w:color="auto"/>
        <w:bottom w:val="none" w:sz="0" w:space="0" w:color="auto"/>
        <w:right w:val="none" w:sz="0" w:space="0" w:color="auto"/>
      </w:divBdr>
    </w:div>
    <w:div w:id="252276126">
      <w:bodyDiv w:val="1"/>
      <w:marLeft w:val="0"/>
      <w:marRight w:val="0"/>
      <w:marTop w:val="0"/>
      <w:marBottom w:val="0"/>
      <w:divBdr>
        <w:top w:val="none" w:sz="0" w:space="0" w:color="auto"/>
        <w:left w:val="none" w:sz="0" w:space="0" w:color="auto"/>
        <w:bottom w:val="none" w:sz="0" w:space="0" w:color="auto"/>
        <w:right w:val="none" w:sz="0" w:space="0" w:color="auto"/>
      </w:divBdr>
    </w:div>
    <w:div w:id="252714564">
      <w:bodyDiv w:val="1"/>
      <w:marLeft w:val="0"/>
      <w:marRight w:val="0"/>
      <w:marTop w:val="0"/>
      <w:marBottom w:val="0"/>
      <w:divBdr>
        <w:top w:val="none" w:sz="0" w:space="0" w:color="auto"/>
        <w:left w:val="none" w:sz="0" w:space="0" w:color="auto"/>
        <w:bottom w:val="none" w:sz="0" w:space="0" w:color="auto"/>
        <w:right w:val="none" w:sz="0" w:space="0" w:color="auto"/>
      </w:divBdr>
    </w:div>
    <w:div w:id="252978369">
      <w:bodyDiv w:val="1"/>
      <w:marLeft w:val="0"/>
      <w:marRight w:val="0"/>
      <w:marTop w:val="0"/>
      <w:marBottom w:val="0"/>
      <w:divBdr>
        <w:top w:val="none" w:sz="0" w:space="0" w:color="auto"/>
        <w:left w:val="none" w:sz="0" w:space="0" w:color="auto"/>
        <w:bottom w:val="none" w:sz="0" w:space="0" w:color="auto"/>
        <w:right w:val="none" w:sz="0" w:space="0" w:color="auto"/>
      </w:divBdr>
    </w:div>
    <w:div w:id="253367671">
      <w:bodyDiv w:val="1"/>
      <w:marLeft w:val="0"/>
      <w:marRight w:val="0"/>
      <w:marTop w:val="0"/>
      <w:marBottom w:val="0"/>
      <w:divBdr>
        <w:top w:val="none" w:sz="0" w:space="0" w:color="auto"/>
        <w:left w:val="none" w:sz="0" w:space="0" w:color="auto"/>
        <w:bottom w:val="none" w:sz="0" w:space="0" w:color="auto"/>
        <w:right w:val="none" w:sz="0" w:space="0" w:color="auto"/>
      </w:divBdr>
      <w:divsChild>
        <w:div w:id="1740979111">
          <w:marLeft w:val="0"/>
          <w:marRight w:val="0"/>
          <w:marTop w:val="0"/>
          <w:marBottom w:val="0"/>
          <w:divBdr>
            <w:top w:val="none" w:sz="0" w:space="0" w:color="auto"/>
            <w:left w:val="none" w:sz="0" w:space="0" w:color="auto"/>
            <w:bottom w:val="none" w:sz="0" w:space="0" w:color="auto"/>
            <w:right w:val="none" w:sz="0" w:space="0" w:color="auto"/>
          </w:divBdr>
        </w:div>
        <w:div w:id="472716161">
          <w:marLeft w:val="0"/>
          <w:marRight w:val="0"/>
          <w:marTop w:val="0"/>
          <w:marBottom w:val="0"/>
          <w:divBdr>
            <w:top w:val="none" w:sz="0" w:space="0" w:color="auto"/>
            <w:left w:val="none" w:sz="0" w:space="0" w:color="auto"/>
            <w:bottom w:val="none" w:sz="0" w:space="0" w:color="auto"/>
            <w:right w:val="none" w:sz="0" w:space="0" w:color="auto"/>
          </w:divBdr>
        </w:div>
        <w:div w:id="589580835">
          <w:marLeft w:val="0"/>
          <w:marRight w:val="0"/>
          <w:marTop w:val="0"/>
          <w:marBottom w:val="0"/>
          <w:divBdr>
            <w:top w:val="none" w:sz="0" w:space="0" w:color="auto"/>
            <w:left w:val="none" w:sz="0" w:space="0" w:color="auto"/>
            <w:bottom w:val="none" w:sz="0" w:space="0" w:color="auto"/>
            <w:right w:val="none" w:sz="0" w:space="0" w:color="auto"/>
          </w:divBdr>
        </w:div>
        <w:div w:id="1327709679">
          <w:marLeft w:val="0"/>
          <w:marRight w:val="0"/>
          <w:marTop w:val="0"/>
          <w:marBottom w:val="0"/>
          <w:divBdr>
            <w:top w:val="none" w:sz="0" w:space="0" w:color="auto"/>
            <w:left w:val="none" w:sz="0" w:space="0" w:color="auto"/>
            <w:bottom w:val="none" w:sz="0" w:space="0" w:color="auto"/>
            <w:right w:val="none" w:sz="0" w:space="0" w:color="auto"/>
          </w:divBdr>
        </w:div>
        <w:div w:id="1573927522">
          <w:marLeft w:val="0"/>
          <w:marRight w:val="0"/>
          <w:marTop w:val="0"/>
          <w:marBottom w:val="0"/>
          <w:divBdr>
            <w:top w:val="none" w:sz="0" w:space="0" w:color="auto"/>
            <w:left w:val="none" w:sz="0" w:space="0" w:color="auto"/>
            <w:bottom w:val="none" w:sz="0" w:space="0" w:color="auto"/>
            <w:right w:val="none" w:sz="0" w:space="0" w:color="auto"/>
          </w:divBdr>
        </w:div>
        <w:div w:id="698972468">
          <w:marLeft w:val="0"/>
          <w:marRight w:val="0"/>
          <w:marTop w:val="0"/>
          <w:marBottom w:val="0"/>
          <w:divBdr>
            <w:top w:val="none" w:sz="0" w:space="0" w:color="auto"/>
            <w:left w:val="none" w:sz="0" w:space="0" w:color="auto"/>
            <w:bottom w:val="none" w:sz="0" w:space="0" w:color="auto"/>
            <w:right w:val="none" w:sz="0" w:space="0" w:color="auto"/>
          </w:divBdr>
        </w:div>
        <w:div w:id="1633248853">
          <w:marLeft w:val="0"/>
          <w:marRight w:val="0"/>
          <w:marTop w:val="0"/>
          <w:marBottom w:val="0"/>
          <w:divBdr>
            <w:top w:val="none" w:sz="0" w:space="0" w:color="auto"/>
            <w:left w:val="none" w:sz="0" w:space="0" w:color="auto"/>
            <w:bottom w:val="none" w:sz="0" w:space="0" w:color="auto"/>
            <w:right w:val="none" w:sz="0" w:space="0" w:color="auto"/>
          </w:divBdr>
        </w:div>
        <w:div w:id="1477841685">
          <w:marLeft w:val="0"/>
          <w:marRight w:val="0"/>
          <w:marTop w:val="0"/>
          <w:marBottom w:val="0"/>
          <w:divBdr>
            <w:top w:val="none" w:sz="0" w:space="0" w:color="auto"/>
            <w:left w:val="none" w:sz="0" w:space="0" w:color="auto"/>
            <w:bottom w:val="none" w:sz="0" w:space="0" w:color="auto"/>
            <w:right w:val="none" w:sz="0" w:space="0" w:color="auto"/>
          </w:divBdr>
        </w:div>
        <w:div w:id="191503883">
          <w:marLeft w:val="0"/>
          <w:marRight w:val="0"/>
          <w:marTop w:val="0"/>
          <w:marBottom w:val="0"/>
          <w:divBdr>
            <w:top w:val="none" w:sz="0" w:space="0" w:color="auto"/>
            <w:left w:val="none" w:sz="0" w:space="0" w:color="auto"/>
            <w:bottom w:val="none" w:sz="0" w:space="0" w:color="auto"/>
            <w:right w:val="none" w:sz="0" w:space="0" w:color="auto"/>
          </w:divBdr>
        </w:div>
        <w:div w:id="2044135534">
          <w:marLeft w:val="0"/>
          <w:marRight w:val="0"/>
          <w:marTop w:val="0"/>
          <w:marBottom w:val="0"/>
          <w:divBdr>
            <w:top w:val="none" w:sz="0" w:space="0" w:color="auto"/>
            <w:left w:val="none" w:sz="0" w:space="0" w:color="auto"/>
            <w:bottom w:val="none" w:sz="0" w:space="0" w:color="auto"/>
            <w:right w:val="none" w:sz="0" w:space="0" w:color="auto"/>
          </w:divBdr>
        </w:div>
        <w:div w:id="1298605399">
          <w:marLeft w:val="0"/>
          <w:marRight w:val="0"/>
          <w:marTop w:val="0"/>
          <w:marBottom w:val="0"/>
          <w:divBdr>
            <w:top w:val="none" w:sz="0" w:space="0" w:color="auto"/>
            <w:left w:val="none" w:sz="0" w:space="0" w:color="auto"/>
            <w:bottom w:val="none" w:sz="0" w:space="0" w:color="auto"/>
            <w:right w:val="none" w:sz="0" w:space="0" w:color="auto"/>
          </w:divBdr>
        </w:div>
        <w:div w:id="852113992">
          <w:marLeft w:val="0"/>
          <w:marRight w:val="0"/>
          <w:marTop w:val="0"/>
          <w:marBottom w:val="0"/>
          <w:divBdr>
            <w:top w:val="none" w:sz="0" w:space="0" w:color="auto"/>
            <w:left w:val="none" w:sz="0" w:space="0" w:color="auto"/>
            <w:bottom w:val="none" w:sz="0" w:space="0" w:color="auto"/>
            <w:right w:val="none" w:sz="0" w:space="0" w:color="auto"/>
          </w:divBdr>
        </w:div>
        <w:div w:id="1083183883">
          <w:marLeft w:val="0"/>
          <w:marRight w:val="0"/>
          <w:marTop w:val="0"/>
          <w:marBottom w:val="0"/>
          <w:divBdr>
            <w:top w:val="none" w:sz="0" w:space="0" w:color="auto"/>
            <w:left w:val="none" w:sz="0" w:space="0" w:color="auto"/>
            <w:bottom w:val="none" w:sz="0" w:space="0" w:color="auto"/>
            <w:right w:val="none" w:sz="0" w:space="0" w:color="auto"/>
          </w:divBdr>
        </w:div>
        <w:div w:id="2044019999">
          <w:marLeft w:val="0"/>
          <w:marRight w:val="0"/>
          <w:marTop w:val="0"/>
          <w:marBottom w:val="0"/>
          <w:divBdr>
            <w:top w:val="none" w:sz="0" w:space="0" w:color="auto"/>
            <w:left w:val="none" w:sz="0" w:space="0" w:color="auto"/>
            <w:bottom w:val="none" w:sz="0" w:space="0" w:color="auto"/>
            <w:right w:val="none" w:sz="0" w:space="0" w:color="auto"/>
          </w:divBdr>
        </w:div>
        <w:div w:id="398141374">
          <w:marLeft w:val="0"/>
          <w:marRight w:val="0"/>
          <w:marTop w:val="0"/>
          <w:marBottom w:val="0"/>
          <w:divBdr>
            <w:top w:val="none" w:sz="0" w:space="0" w:color="auto"/>
            <w:left w:val="none" w:sz="0" w:space="0" w:color="auto"/>
            <w:bottom w:val="none" w:sz="0" w:space="0" w:color="auto"/>
            <w:right w:val="none" w:sz="0" w:space="0" w:color="auto"/>
          </w:divBdr>
        </w:div>
        <w:div w:id="2134056321">
          <w:marLeft w:val="0"/>
          <w:marRight w:val="0"/>
          <w:marTop w:val="0"/>
          <w:marBottom w:val="0"/>
          <w:divBdr>
            <w:top w:val="none" w:sz="0" w:space="0" w:color="auto"/>
            <w:left w:val="none" w:sz="0" w:space="0" w:color="auto"/>
            <w:bottom w:val="none" w:sz="0" w:space="0" w:color="auto"/>
            <w:right w:val="none" w:sz="0" w:space="0" w:color="auto"/>
          </w:divBdr>
        </w:div>
        <w:div w:id="1408574465">
          <w:marLeft w:val="0"/>
          <w:marRight w:val="0"/>
          <w:marTop w:val="0"/>
          <w:marBottom w:val="0"/>
          <w:divBdr>
            <w:top w:val="none" w:sz="0" w:space="0" w:color="auto"/>
            <w:left w:val="none" w:sz="0" w:space="0" w:color="auto"/>
            <w:bottom w:val="none" w:sz="0" w:space="0" w:color="auto"/>
            <w:right w:val="none" w:sz="0" w:space="0" w:color="auto"/>
          </w:divBdr>
        </w:div>
        <w:div w:id="721977006">
          <w:marLeft w:val="0"/>
          <w:marRight w:val="0"/>
          <w:marTop w:val="0"/>
          <w:marBottom w:val="0"/>
          <w:divBdr>
            <w:top w:val="none" w:sz="0" w:space="0" w:color="auto"/>
            <w:left w:val="none" w:sz="0" w:space="0" w:color="auto"/>
            <w:bottom w:val="none" w:sz="0" w:space="0" w:color="auto"/>
            <w:right w:val="none" w:sz="0" w:space="0" w:color="auto"/>
          </w:divBdr>
        </w:div>
        <w:div w:id="574320550">
          <w:marLeft w:val="0"/>
          <w:marRight w:val="0"/>
          <w:marTop w:val="0"/>
          <w:marBottom w:val="0"/>
          <w:divBdr>
            <w:top w:val="none" w:sz="0" w:space="0" w:color="auto"/>
            <w:left w:val="none" w:sz="0" w:space="0" w:color="auto"/>
            <w:bottom w:val="none" w:sz="0" w:space="0" w:color="auto"/>
            <w:right w:val="none" w:sz="0" w:space="0" w:color="auto"/>
          </w:divBdr>
        </w:div>
        <w:div w:id="1698505333">
          <w:marLeft w:val="0"/>
          <w:marRight w:val="0"/>
          <w:marTop w:val="0"/>
          <w:marBottom w:val="0"/>
          <w:divBdr>
            <w:top w:val="none" w:sz="0" w:space="0" w:color="auto"/>
            <w:left w:val="none" w:sz="0" w:space="0" w:color="auto"/>
            <w:bottom w:val="none" w:sz="0" w:space="0" w:color="auto"/>
            <w:right w:val="none" w:sz="0" w:space="0" w:color="auto"/>
          </w:divBdr>
        </w:div>
        <w:div w:id="134228730">
          <w:marLeft w:val="0"/>
          <w:marRight w:val="0"/>
          <w:marTop w:val="0"/>
          <w:marBottom w:val="0"/>
          <w:divBdr>
            <w:top w:val="none" w:sz="0" w:space="0" w:color="auto"/>
            <w:left w:val="none" w:sz="0" w:space="0" w:color="auto"/>
            <w:bottom w:val="none" w:sz="0" w:space="0" w:color="auto"/>
            <w:right w:val="none" w:sz="0" w:space="0" w:color="auto"/>
          </w:divBdr>
        </w:div>
        <w:div w:id="804587737">
          <w:marLeft w:val="0"/>
          <w:marRight w:val="0"/>
          <w:marTop w:val="0"/>
          <w:marBottom w:val="0"/>
          <w:divBdr>
            <w:top w:val="none" w:sz="0" w:space="0" w:color="auto"/>
            <w:left w:val="none" w:sz="0" w:space="0" w:color="auto"/>
            <w:bottom w:val="none" w:sz="0" w:space="0" w:color="auto"/>
            <w:right w:val="none" w:sz="0" w:space="0" w:color="auto"/>
          </w:divBdr>
        </w:div>
        <w:div w:id="917983472">
          <w:marLeft w:val="0"/>
          <w:marRight w:val="0"/>
          <w:marTop w:val="0"/>
          <w:marBottom w:val="0"/>
          <w:divBdr>
            <w:top w:val="none" w:sz="0" w:space="0" w:color="auto"/>
            <w:left w:val="none" w:sz="0" w:space="0" w:color="auto"/>
            <w:bottom w:val="none" w:sz="0" w:space="0" w:color="auto"/>
            <w:right w:val="none" w:sz="0" w:space="0" w:color="auto"/>
          </w:divBdr>
        </w:div>
        <w:div w:id="30616725">
          <w:marLeft w:val="0"/>
          <w:marRight w:val="0"/>
          <w:marTop w:val="0"/>
          <w:marBottom w:val="0"/>
          <w:divBdr>
            <w:top w:val="none" w:sz="0" w:space="0" w:color="auto"/>
            <w:left w:val="none" w:sz="0" w:space="0" w:color="auto"/>
            <w:bottom w:val="none" w:sz="0" w:space="0" w:color="auto"/>
            <w:right w:val="none" w:sz="0" w:space="0" w:color="auto"/>
          </w:divBdr>
        </w:div>
        <w:div w:id="433091625">
          <w:marLeft w:val="0"/>
          <w:marRight w:val="0"/>
          <w:marTop w:val="0"/>
          <w:marBottom w:val="0"/>
          <w:divBdr>
            <w:top w:val="none" w:sz="0" w:space="0" w:color="auto"/>
            <w:left w:val="none" w:sz="0" w:space="0" w:color="auto"/>
            <w:bottom w:val="none" w:sz="0" w:space="0" w:color="auto"/>
            <w:right w:val="none" w:sz="0" w:space="0" w:color="auto"/>
          </w:divBdr>
        </w:div>
        <w:div w:id="349335526">
          <w:marLeft w:val="0"/>
          <w:marRight w:val="0"/>
          <w:marTop w:val="0"/>
          <w:marBottom w:val="0"/>
          <w:divBdr>
            <w:top w:val="none" w:sz="0" w:space="0" w:color="auto"/>
            <w:left w:val="none" w:sz="0" w:space="0" w:color="auto"/>
            <w:bottom w:val="none" w:sz="0" w:space="0" w:color="auto"/>
            <w:right w:val="none" w:sz="0" w:space="0" w:color="auto"/>
          </w:divBdr>
        </w:div>
        <w:div w:id="244412703">
          <w:marLeft w:val="0"/>
          <w:marRight w:val="0"/>
          <w:marTop w:val="0"/>
          <w:marBottom w:val="0"/>
          <w:divBdr>
            <w:top w:val="none" w:sz="0" w:space="0" w:color="auto"/>
            <w:left w:val="none" w:sz="0" w:space="0" w:color="auto"/>
            <w:bottom w:val="none" w:sz="0" w:space="0" w:color="auto"/>
            <w:right w:val="none" w:sz="0" w:space="0" w:color="auto"/>
          </w:divBdr>
        </w:div>
        <w:div w:id="1420760871">
          <w:marLeft w:val="0"/>
          <w:marRight w:val="0"/>
          <w:marTop w:val="0"/>
          <w:marBottom w:val="0"/>
          <w:divBdr>
            <w:top w:val="none" w:sz="0" w:space="0" w:color="auto"/>
            <w:left w:val="none" w:sz="0" w:space="0" w:color="auto"/>
            <w:bottom w:val="none" w:sz="0" w:space="0" w:color="auto"/>
            <w:right w:val="none" w:sz="0" w:space="0" w:color="auto"/>
          </w:divBdr>
        </w:div>
        <w:div w:id="220215363">
          <w:marLeft w:val="0"/>
          <w:marRight w:val="0"/>
          <w:marTop w:val="0"/>
          <w:marBottom w:val="0"/>
          <w:divBdr>
            <w:top w:val="none" w:sz="0" w:space="0" w:color="auto"/>
            <w:left w:val="none" w:sz="0" w:space="0" w:color="auto"/>
            <w:bottom w:val="none" w:sz="0" w:space="0" w:color="auto"/>
            <w:right w:val="none" w:sz="0" w:space="0" w:color="auto"/>
          </w:divBdr>
        </w:div>
        <w:div w:id="1671060172">
          <w:marLeft w:val="0"/>
          <w:marRight w:val="0"/>
          <w:marTop w:val="0"/>
          <w:marBottom w:val="0"/>
          <w:divBdr>
            <w:top w:val="none" w:sz="0" w:space="0" w:color="auto"/>
            <w:left w:val="none" w:sz="0" w:space="0" w:color="auto"/>
            <w:bottom w:val="none" w:sz="0" w:space="0" w:color="auto"/>
            <w:right w:val="none" w:sz="0" w:space="0" w:color="auto"/>
          </w:divBdr>
        </w:div>
        <w:div w:id="222715723">
          <w:marLeft w:val="0"/>
          <w:marRight w:val="0"/>
          <w:marTop w:val="0"/>
          <w:marBottom w:val="0"/>
          <w:divBdr>
            <w:top w:val="none" w:sz="0" w:space="0" w:color="auto"/>
            <w:left w:val="none" w:sz="0" w:space="0" w:color="auto"/>
            <w:bottom w:val="none" w:sz="0" w:space="0" w:color="auto"/>
            <w:right w:val="none" w:sz="0" w:space="0" w:color="auto"/>
          </w:divBdr>
        </w:div>
        <w:div w:id="1125657194">
          <w:marLeft w:val="0"/>
          <w:marRight w:val="0"/>
          <w:marTop w:val="0"/>
          <w:marBottom w:val="0"/>
          <w:divBdr>
            <w:top w:val="none" w:sz="0" w:space="0" w:color="auto"/>
            <w:left w:val="none" w:sz="0" w:space="0" w:color="auto"/>
            <w:bottom w:val="none" w:sz="0" w:space="0" w:color="auto"/>
            <w:right w:val="none" w:sz="0" w:space="0" w:color="auto"/>
          </w:divBdr>
        </w:div>
        <w:div w:id="594363144">
          <w:marLeft w:val="0"/>
          <w:marRight w:val="0"/>
          <w:marTop w:val="0"/>
          <w:marBottom w:val="0"/>
          <w:divBdr>
            <w:top w:val="none" w:sz="0" w:space="0" w:color="auto"/>
            <w:left w:val="none" w:sz="0" w:space="0" w:color="auto"/>
            <w:bottom w:val="none" w:sz="0" w:space="0" w:color="auto"/>
            <w:right w:val="none" w:sz="0" w:space="0" w:color="auto"/>
          </w:divBdr>
        </w:div>
        <w:div w:id="1931809238">
          <w:marLeft w:val="0"/>
          <w:marRight w:val="0"/>
          <w:marTop w:val="0"/>
          <w:marBottom w:val="0"/>
          <w:divBdr>
            <w:top w:val="none" w:sz="0" w:space="0" w:color="auto"/>
            <w:left w:val="none" w:sz="0" w:space="0" w:color="auto"/>
            <w:bottom w:val="none" w:sz="0" w:space="0" w:color="auto"/>
            <w:right w:val="none" w:sz="0" w:space="0" w:color="auto"/>
          </w:divBdr>
        </w:div>
        <w:div w:id="1554851615">
          <w:marLeft w:val="0"/>
          <w:marRight w:val="0"/>
          <w:marTop w:val="0"/>
          <w:marBottom w:val="0"/>
          <w:divBdr>
            <w:top w:val="none" w:sz="0" w:space="0" w:color="auto"/>
            <w:left w:val="none" w:sz="0" w:space="0" w:color="auto"/>
            <w:bottom w:val="none" w:sz="0" w:space="0" w:color="auto"/>
            <w:right w:val="none" w:sz="0" w:space="0" w:color="auto"/>
          </w:divBdr>
        </w:div>
        <w:div w:id="560943675">
          <w:marLeft w:val="0"/>
          <w:marRight w:val="0"/>
          <w:marTop w:val="0"/>
          <w:marBottom w:val="0"/>
          <w:divBdr>
            <w:top w:val="none" w:sz="0" w:space="0" w:color="auto"/>
            <w:left w:val="none" w:sz="0" w:space="0" w:color="auto"/>
            <w:bottom w:val="none" w:sz="0" w:space="0" w:color="auto"/>
            <w:right w:val="none" w:sz="0" w:space="0" w:color="auto"/>
          </w:divBdr>
        </w:div>
        <w:div w:id="2030255693">
          <w:marLeft w:val="0"/>
          <w:marRight w:val="0"/>
          <w:marTop w:val="0"/>
          <w:marBottom w:val="0"/>
          <w:divBdr>
            <w:top w:val="none" w:sz="0" w:space="0" w:color="auto"/>
            <w:left w:val="none" w:sz="0" w:space="0" w:color="auto"/>
            <w:bottom w:val="none" w:sz="0" w:space="0" w:color="auto"/>
            <w:right w:val="none" w:sz="0" w:space="0" w:color="auto"/>
          </w:divBdr>
        </w:div>
        <w:div w:id="1343816819">
          <w:marLeft w:val="0"/>
          <w:marRight w:val="0"/>
          <w:marTop w:val="0"/>
          <w:marBottom w:val="0"/>
          <w:divBdr>
            <w:top w:val="none" w:sz="0" w:space="0" w:color="auto"/>
            <w:left w:val="none" w:sz="0" w:space="0" w:color="auto"/>
            <w:bottom w:val="none" w:sz="0" w:space="0" w:color="auto"/>
            <w:right w:val="none" w:sz="0" w:space="0" w:color="auto"/>
          </w:divBdr>
        </w:div>
        <w:div w:id="1329677031">
          <w:marLeft w:val="0"/>
          <w:marRight w:val="0"/>
          <w:marTop w:val="0"/>
          <w:marBottom w:val="0"/>
          <w:divBdr>
            <w:top w:val="none" w:sz="0" w:space="0" w:color="auto"/>
            <w:left w:val="none" w:sz="0" w:space="0" w:color="auto"/>
            <w:bottom w:val="none" w:sz="0" w:space="0" w:color="auto"/>
            <w:right w:val="none" w:sz="0" w:space="0" w:color="auto"/>
          </w:divBdr>
        </w:div>
        <w:div w:id="820996772">
          <w:marLeft w:val="0"/>
          <w:marRight w:val="0"/>
          <w:marTop w:val="0"/>
          <w:marBottom w:val="0"/>
          <w:divBdr>
            <w:top w:val="none" w:sz="0" w:space="0" w:color="auto"/>
            <w:left w:val="none" w:sz="0" w:space="0" w:color="auto"/>
            <w:bottom w:val="none" w:sz="0" w:space="0" w:color="auto"/>
            <w:right w:val="none" w:sz="0" w:space="0" w:color="auto"/>
          </w:divBdr>
        </w:div>
        <w:div w:id="1416122733">
          <w:marLeft w:val="0"/>
          <w:marRight w:val="0"/>
          <w:marTop w:val="0"/>
          <w:marBottom w:val="0"/>
          <w:divBdr>
            <w:top w:val="none" w:sz="0" w:space="0" w:color="auto"/>
            <w:left w:val="none" w:sz="0" w:space="0" w:color="auto"/>
            <w:bottom w:val="none" w:sz="0" w:space="0" w:color="auto"/>
            <w:right w:val="none" w:sz="0" w:space="0" w:color="auto"/>
          </w:divBdr>
        </w:div>
        <w:div w:id="2119641368">
          <w:marLeft w:val="0"/>
          <w:marRight w:val="0"/>
          <w:marTop w:val="0"/>
          <w:marBottom w:val="0"/>
          <w:divBdr>
            <w:top w:val="none" w:sz="0" w:space="0" w:color="auto"/>
            <w:left w:val="none" w:sz="0" w:space="0" w:color="auto"/>
            <w:bottom w:val="none" w:sz="0" w:space="0" w:color="auto"/>
            <w:right w:val="none" w:sz="0" w:space="0" w:color="auto"/>
          </w:divBdr>
        </w:div>
        <w:div w:id="805005099">
          <w:marLeft w:val="0"/>
          <w:marRight w:val="0"/>
          <w:marTop w:val="0"/>
          <w:marBottom w:val="0"/>
          <w:divBdr>
            <w:top w:val="none" w:sz="0" w:space="0" w:color="auto"/>
            <w:left w:val="none" w:sz="0" w:space="0" w:color="auto"/>
            <w:bottom w:val="none" w:sz="0" w:space="0" w:color="auto"/>
            <w:right w:val="none" w:sz="0" w:space="0" w:color="auto"/>
          </w:divBdr>
        </w:div>
        <w:div w:id="1595047768">
          <w:marLeft w:val="0"/>
          <w:marRight w:val="0"/>
          <w:marTop w:val="0"/>
          <w:marBottom w:val="0"/>
          <w:divBdr>
            <w:top w:val="none" w:sz="0" w:space="0" w:color="auto"/>
            <w:left w:val="none" w:sz="0" w:space="0" w:color="auto"/>
            <w:bottom w:val="none" w:sz="0" w:space="0" w:color="auto"/>
            <w:right w:val="none" w:sz="0" w:space="0" w:color="auto"/>
          </w:divBdr>
        </w:div>
        <w:div w:id="1857575948">
          <w:marLeft w:val="0"/>
          <w:marRight w:val="0"/>
          <w:marTop w:val="0"/>
          <w:marBottom w:val="0"/>
          <w:divBdr>
            <w:top w:val="none" w:sz="0" w:space="0" w:color="auto"/>
            <w:left w:val="none" w:sz="0" w:space="0" w:color="auto"/>
            <w:bottom w:val="none" w:sz="0" w:space="0" w:color="auto"/>
            <w:right w:val="none" w:sz="0" w:space="0" w:color="auto"/>
          </w:divBdr>
        </w:div>
        <w:div w:id="1933195128">
          <w:marLeft w:val="0"/>
          <w:marRight w:val="0"/>
          <w:marTop w:val="0"/>
          <w:marBottom w:val="0"/>
          <w:divBdr>
            <w:top w:val="none" w:sz="0" w:space="0" w:color="auto"/>
            <w:left w:val="none" w:sz="0" w:space="0" w:color="auto"/>
            <w:bottom w:val="none" w:sz="0" w:space="0" w:color="auto"/>
            <w:right w:val="none" w:sz="0" w:space="0" w:color="auto"/>
          </w:divBdr>
        </w:div>
        <w:div w:id="97606674">
          <w:marLeft w:val="0"/>
          <w:marRight w:val="0"/>
          <w:marTop w:val="0"/>
          <w:marBottom w:val="0"/>
          <w:divBdr>
            <w:top w:val="none" w:sz="0" w:space="0" w:color="auto"/>
            <w:left w:val="none" w:sz="0" w:space="0" w:color="auto"/>
            <w:bottom w:val="none" w:sz="0" w:space="0" w:color="auto"/>
            <w:right w:val="none" w:sz="0" w:space="0" w:color="auto"/>
          </w:divBdr>
        </w:div>
        <w:div w:id="138809795">
          <w:marLeft w:val="0"/>
          <w:marRight w:val="0"/>
          <w:marTop w:val="0"/>
          <w:marBottom w:val="0"/>
          <w:divBdr>
            <w:top w:val="none" w:sz="0" w:space="0" w:color="auto"/>
            <w:left w:val="none" w:sz="0" w:space="0" w:color="auto"/>
            <w:bottom w:val="none" w:sz="0" w:space="0" w:color="auto"/>
            <w:right w:val="none" w:sz="0" w:space="0" w:color="auto"/>
          </w:divBdr>
        </w:div>
        <w:div w:id="819075499">
          <w:marLeft w:val="0"/>
          <w:marRight w:val="0"/>
          <w:marTop w:val="0"/>
          <w:marBottom w:val="0"/>
          <w:divBdr>
            <w:top w:val="none" w:sz="0" w:space="0" w:color="auto"/>
            <w:left w:val="none" w:sz="0" w:space="0" w:color="auto"/>
            <w:bottom w:val="none" w:sz="0" w:space="0" w:color="auto"/>
            <w:right w:val="none" w:sz="0" w:space="0" w:color="auto"/>
          </w:divBdr>
        </w:div>
        <w:div w:id="1711303428">
          <w:marLeft w:val="0"/>
          <w:marRight w:val="0"/>
          <w:marTop w:val="0"/>
          <w:marBottom w:val="0"/>
          <w:divBdr>
            <w:top w:val="none" w:sz="0" w:space="0" w:color="auto"/>
            <w:left w:val="none" w:sz="0" w:space="0" w:color="auto"/>
            <w:bottom w:val="none" w:sz="0" w:space="0" w:color="auto"/>
            <w:right w:val="none" w:sz="0" w:space="0" w:color="auto"/>
          </w:divBdr>
        </w:div>
      </w:divsChild>
    </w:div>
    <w:div w:id="253368168">
      <w:bodyDiv w:val="1"/>
      <w:marLeft w:val="0"/>
      <w:marRight w:val="0"/>
      <w:marTop w:val="0"/>
      <w:marBottom w:val="0"/>
      <w:divBdr>
        <w:top w:val="none" w:sz="0" w:space="0" w:color="auto"/>
        <w:left w:val="none" w:sz="0" w:space="0" w:color="auto"/>
        <w:bottom w:val="none" w:sz="0" w:space="0" w:color="auto"/>
        <w:right w:val="none" w:sz="0" w:space="0" w:color="auto"/>
      </w:divBdr>
    </w:div>
    <w:div w:id="253780173">
      <w:bodyDiv w:val="1"/>
      <w:marLeft w:val="0"/>
      <w:marRight w:val="0"/>
      <w:marTop w:val="0"/>
      <w:marBottom w:val="0"/>
      <w:divBdr>
        <w:top w:val="none" w:sz="0" w:space="0" w:color="auto"/>
        <w:left w:val="none" w:sz="0" w:space="0" w:color="auto"/>
        <w:bottom w:val="none" w:sz="0" w:space="0" w:color="auto"/>
        <w:right w:val="none" w:sz="0" w:space="0" w:color="auto"/>
      </w:divBdr>
    </w:div>
    <w:div w:id="254097163">
      <w:bodyDiv w:val="1"/>
      <w:marLeft w:val="0"/>
      <w:marRight w:val="0"/>
      <w:marTop w:val="0"/>
      <w:marBottom w:val="0"/>
      <w:divBdr>
        <w:top w:val="none" w:sz="0" w:space="0" w:color="auto"/>
        <w:left w:val="none" w:sz="0" w:space="0" w:color="auto"/>
        <w:bottom w:val="none" w:sz="0" w:space="0" w:color="auto"/>
        <w:right w:val="none" w:sz="0" w:space="0" w:color="auto"/>
      </w:divBdr>
    </w:div>
    <w:div w:id="254169788">
      <w:bodyDiv w:val="1"/>
      <w:marLeft w:val="0"/>
      <w:marRight w:val="0"/>
      <w:marTop w:val="0"/>
      <w:marBottom w:val="0"/>
      <w:divBdr>
        <w:top w:val="none" w:sz="0" w:space="0" w:color="auto"/>
        <w:left w:val="none" w:sz="0" w:space="0" w:color="auto"/>
        <w:bottom w:val="none" w:sz="0" w:space="0" w:color="auto"/>
        <w:right w:val="none" w:sz="0" w:space="0" w:color="auto"/>
      </w:divBdr>
    </w:div>
    <w:div w:id="254360704">
      <w:bodyDiv w:val="1"/>
      <w:marLeft w:val="0"/>
      <w:marRight w:val="0"/>
      <w:marTop w:val="0"/>
      <w:marBottom w:val="0"/>
      <w:divBdr>
        <w:top w:val="none" w:sz="0" w:space="0" w:color="auto"/>
        <w:left w:val="none" w:sz="0" w:space="0" w:color="auto"/>
        <w:bottom w:val="none" w:sz="0" w:space="0" w:color="auto"/>
        <w:right w:val="none" w:sz="0" w:space="0" w:color="auto"/>
      </w:divBdr>
    </w:div>
    <w:div w:id="254436479">
      <w:bodyDiv w:val="1"/>
      <w:marLeft w:val="0"/>
      <w:marRight w:val="0"/>
      <w:marTop w:val="0"/>
      <w:marBottom w:val="0"/>
      <w:divBdr>
        <w:top w:val="none" w:sz="0" w:space="0" w:color="auto"/>
        <w:left w:val="none" w:sz="0" w:space="0" w:color="auto"/>
        <w:bottom w:val="none" w:sz="0" w:space="0" w:color="auto"/>
        <w:right w:val="none" w:sz="0" w:space="0" w:color="auto"/>
      </w:divBdr>
    </w:div>
    <w:div w:id="254438512">
      <w:bodyDiv w:val="1"/>
      <w:marLeft w:val="0"/>
      <w:marRight w:val="0"/>
      <w:marTop w:val="0"/>
      <w:marBottom w:val="0"/>
      <w:divBdr>
        <w:top w:val="none" w:sz="0" w:space="0" w:color="auto"/>
        <w:left w:val="none" w:sz="0" w:space="0" w:color="auto"/>
        <w:bottom w:val="none" w:sz="0" w:space="0" w:color="auto"/>
        <w:right w:val="none" w:sz="0" w:space="0" w:color="auto"/>
      </w:divBdr>
    </w:div>
    <w:div w:id="254486570">
      <w:bodyDiv w:val="1"/>
      <w:marLeft w:val="0"/>
      <w:marRight w:val="0"/>
      <w:marTop w:val="0"/>
      <w:marBottom w:val="0"/>
      <w:divBdr>
        <w:top w:val="none" w:sz="0" w:space="0" w:color="auto"/>
        <w:left w:val="none" w:sz="0" w:space="0" w:color="auto"/>
        <w:bottom w:val="none" w:sz="0" w:space="0" w:color="auto"/>
        <w:right w:val="none" w:sz="0" w:space="0" w:color="auto"/>
      </w:divBdr>
    </w:div>
    <w:div w:id="254561185">
      <w:bodyDiv w:val="1"/>
      <w:marLeft w:val="0"/>
      <w:marRight w:val="0"/>
      <w:marTop w:val="0"/>
      <w:marBottom w:val="0"/>
      <w:divBdr>
        <w:top w:val="none" w:sz="0" w:space="0" w:color="auto"/>
        <w:left w:val="none" w:sz="0" w:space="0" w:color="auto"/>
        <w:bottom w:val="none" w:sz="0" w:space="0" w:color="auto"/>
        <w:right w:val="none" w:sz="0" w:space="0" w:color="auto"/>
      </w:divBdr>
    </w:div>
    <w:div w:id="254747287">
      <w:bodyDiv w:val="1"/>
      <w:marLeft w:val="0"/>
      <w:marRight w:val="0"/>
      <w:marTop w:val="0"/>
      <w:marBottom w:val="0"/>
      <w:divBdr>
        <w:top w:val="none" w:sz="0" w:space="0" w:color="auto"/>
        <w:left w:val="none" w:sz="0" w:space="0" w:color="auto"/>
        <w:bottom w:val="none" w:sz="0" w:space="0" w:color="auto"/>
        <w:right w:val="none" w:sz="0" w:space="0" w:color="auto"/>
      </w:divBdr>
    </w:div>
    <w:div w:id="255021703">
      <w:bodyDiv w:val="1"/>
      <w:marLeft w:val="0"/>
      <w:marRight w:val="0"/>
      <w:marTop w:val="0"/>
      <w:marBottom w:val="0"/>
      <w:divBdr>
        <w:top w:val="none" w:sz="0" w:space="0" w:color="auto"/>
        <w:left w:val="none" w:sz="0" w:space="0" w:color="auto"/>
        <w:bottom w:val="none" w:sz="0" w:space="0" w:color="auto"/>
        <w:right w:val="none" w:sz="0" w:space="0" w:color="auto"/>
      </w:divBdr>
    </w:div>
    <w:div w:id="255407295">
      <w:bodyDiv w:val="1"/>
      <w:marLeft w:val="0"/>
      <w:marRight w:val="0"/>
      <w:marTop w:val="0"/>
      <w:marBottom w:val="0"/>
      <w:divBdr>
        <w:top w:val="none" w:sz="0" w:space="0" w:color="auto"/>
        <w:left w:val="none" w:sz="0" w:space="0" w:color="auto"/>
        <w:bottom w:val="none" w:sz="0" w:space="0" w:color="auto"/>
        <w:right w:val="none" w:sz="0" w:space="0" w:color="auto"/>
      </w:divBdr>
    </w:div>
    <w:div w:id="255601126">
      <w:bodyDiv w:val="1"/>
      <w:marLeft w:val="0"/>
      <w:marRight w:val="0"/>
      <w:marTop w:val="0"/>
      <w:marBottom w:val="0"/>
      <w:divBdr>
        <w:top w:val="none" w:sz="0" w:space="0" w:color="auto"/>
        <w:left w:val="none" w:sz="0" w:space="0" w:color="auto"/>
        <w:bottom w:val="none" w:sz="0" w:space="0" w:color="auto"/>
        <w:right w:val="none" w:sz="0" w:space="0" w:color="auto"/>
      </w:divBdr>
    </w:div>
    <w:div w:id="255754202">
      <w:bodyDiv w:val="1"/>
      <w:marLeft w:val="0"/>
      <w:marRight w:val="0"/>
      <w:marTop w:val="0"/>
      <w:marBottom w:val="0"/>
      <w:divBdr>
        <w:top w:val="none" w:sz="0" w:space="0" w:color="auto"/>
        <w:left w:val="none" w:sz="0" w:space="0" w:color="auto"/>
        <w:bottom w:val="none" w:sz="0" w:space="0" w:color="auto"/>
        <w:right w:val="none" w:sz="0" w:space="0" w:color="auto"/>
      </w:divBdr>
      <w:divsChild>
        <w:div w:id="770508994">
          <w:marLeft w:val="0"/>
          <w:marRight w:val="0"/>
          <w:marTop w:val="0"/>
          <w:marBottom w:val="0"/>
          <w:divBdr>
            <w:top w:val="none" w:sz="0" w:space="0" w:color="auto"/>
            <w:left w:val="none" w:sz="0" w:space="0" w:color="auto"/>
            <w:bottom w:val="none" w:sz="0" w:space="0" w:color="auto"/>
            <w:right w:val="none" w:sz="0" w:space="0" w:color="auto"/>
          </w:divBdr>
        </w:div>
        <w:div w:id="1801805151">
          <w:marLeft w:val="0"/>
          <w:marRight w:val="0"/>
          <w:marTop w:val="0"/>
          <w:marBottom w:val="0"/>
          <w:divBdr>
            <w:top w:val="none" w:sz="0" w:space="0" w:color="auto"/>
            <w:left w:val="none" w:sz="0" w:space="0" w:color="auto"/>
            <w:bottom w:val="none" w:sz="0" w:space="0" w:color="auto"/>
            <w:right w:val="none" w:sz="0" w:space="0" w:color="auto"/>
          </w:divBdr>
        </w:div>
        <w:div w:id="1344434958">
          <w:marLeft w:val="0"/>
          <w:marRight w:val="0"/>
          <w:marTop w:val="0"/>
          <w:marBottom w:val="0"/>
          <w:divBdr>
            <w:top w:val="none" w:sz="0" w:space="0" w:color="auto"/>
            <w:left w:val="none" w:sz="0" w:space="0" w:color="auto"/>
            <w:bottom w:val="none" w:sz="0" w:space="0" w:color="auto"/>
            <w:right w:val="none" w:sz="0" w:space="0" w:color="auto"/>
          </w:divBdr>
        </w:div>
        <w:div w:id="2068532241">
          <w:marLeft w:val="0"/>
          <w:marRight w:val="0"/>
          <w:marTop w:val="0"/>
          <w:marBottom w:val="0"/>
          <w:divBdr>
            <w:top w:val="none" w:sz="0" w:space="0" w:color="auto"/>
            <w:left w:val="none" w:sz="0" w:space="0" w:color="auto"/>
            <w:bottom w:val="none" w:sz="0" w:space="0" w:color="auto"/>
            <w:right w:val="none" w:sz="0" w:space="0" w:color="auto"/>
          </w:divBdr>
        </w:div>
        <w:div w:id="1914390284">
          <w:marLeft w:val="0"/>
          <w:marRight w:val="0"/>
          <w:marTop w:val="0"/>
          <w:marBottom w:val="0"/>
          <w:divBdr>
            <w:top w:val="none" w:sz="0" w:space="0" w:color="auto"/>
            <w:left w:val="none" w:sz="0" w:space="0" w:color="auto"/>
            <w:bottom w:val="none" w:sz="0" w:space="0" w:color="auto"/>
            <w:right w:val="none" w:sz="0" w:space="0" w:color="auto"/>
          </w:divBdr>
        </w:div>
        <w:div w:id="811868278">
          <w:marLeft w:val="0"/>
          <w:marRight w:val="0"/>
          <w:marTop w:val="0"/>
          <w:marBottom w:val="0"/>
          <w:divBdr>
            <w:top w:val="none" w:sz="0" w:space="0" w:color="auto"/>
            <w:left w:val="none" w:sz="0" w:space="0" w:color="auto"/>
            <w:bottom w:val="none" w:sz="0" w:space="0" w:color="auto"/>
            <w:right w:val="none" w:sz="0" w:space="0" w:color="auto"/>
          </w:divBdr>
        </w:div>
        <w:div w:id="300890083">
          <w:marLeft w:val="0"/>
          <w:marRight w:val="0"/>
          <w:marTop w:val="0"/>
          <w:marBottom w:val="0"/>
          <w:divBdr>
            <w:top w:val="none" w:sz="0" w:space="0" w:color="auto"/>
            <w:left w:val="none" w:sz="0" w:space="0" w:color="auto"/>
            <w:bottom w:val="none" w:sz="0" w:space="0" w:color="auto"/>
            <w:right w:val="none" w:sz="0" w:space="0" w:color="auto"/>
          </w:divBdr>
        </w:div>
        <w:div w:id="1682244802">
          <w:marLeft w:val="0"/>
          <w:marRight w:val="0"/>
          <w:marTop w:val="0"/>
          <w:marBottom w:val="0"/>
          <w:divBdr>
            <w:top w:val="none" w:sz="0" w:space="0" w:color="auto"/>
            <w:left w:val="none" w:sz="0" w:space="0" w:color="auto"/>
            <w:bottom w:val="none" w:sz="0" w:space="0" w:color="auto"/>
            <w:right w:val="none" w:sz="0" w:space="0" w:color="auto"/>
          </w:divBdr>
        </w:div>
        <w:div w:id="840198733">
          <w:marLeft w:val="0"/>
          <w:marRight w:val="0"/>
          <w:marTop w:val="0"/>
          <w:marBottom w:val="0"/>
          <w:divBdr>
            <w:top w:val="none" w:sz="0" w:space="0" w:color="auto"/>
            <w:left w:val="none" w:sz="0" w:space="0" w:color="auto"/>
            <w:bottom w:val="none" w:sz="0" w:space="0" w:color="auto"/>
            <w:right w:val="none" w:sz="0" w:space="0" w:color="auto"/>
          </w:divBdr>
        </w:div>
        <w:div w:id="1145510918">
          <w:marLeft w:val="0"/>
          <w:marRight w:val="0"/>
          <w:marTop w:val="0"/>
          <w:marBottom w:val="0"/>
          <w:divBdr>
            <w:top w:val="none" w:sz="0" w:space="0" w:color="auto"/>
            <w:left w:val="none" w:sz="0" w:space="0" w:color="auto"/>
            <w:bottom w:val="none" w:sz="0" w:space="0" w:color="auto"/>
            <w:right w:val="none" w:sz="0" w:space="0" w:color="auto"/>
          </w:divBdr>
        </w:div>
        <w:div w:id="787167498">
          <w:marLeft w:val="0"/>
          <w:marRight w:val="0"/>
          <w:marTop w:val="0"/>
          <w:marBottom w:val="0"/>
          <w:divBdr>
            <w:top w:val="none" w:sz="0" w:space="0" w:color="auto"/>
            <w:left w:val="none" w:sz="0" w:space="0" w:color="auto"/>
            <w:bottom w:val="none" w:sz="0" w:space="0" w:color="auto"/>
            <w:right w:val="none" w:sz="0" w:space="0" w:color="auto"/>
          </w:divBdr>
        </w:div>
        <w:div w:id="492992681">
          <w:marLeft w:val="0"/>
          <w:marRight w:val="0"/>
          <w:marTop w:val="0"/>
          <w:marBottom w:val="0"/>
          <w:divBdr>
            <w:top w:val="none" w:sz="0" w:space="0" w:color="auto"/>
            <w:left w:val="none" w:sz="0" w:space="0" w:color="auto"/>
            <w:bottom w:val="none" w:sz="0" w:space="0" w:color="auto"/>
            <w:right w:val="none" w:sz="0" w:space="0" w:color="auto"/>
          </w:divBdr>
        </w:div>
        <w:div w:id="516311845">
          <w:marLeft w:val="0"/>
          <w:marRight w:val="0"/>
          <w:marTop w:val="0"/>
          <w:marBottom w:val="0"/>
          <w:divBdr>
            <w:top w:val="none" w:sz="0" w:space="0" w:color="auto"/>
            <w:left w:val="none" w:sz="0" w:space="0" w:color="auto"/>
            <w:bottom w:val="none" w:sz="0" w:space="0" w:color="auto"/>
            <w:right w:val="none" w:sz="0" w:space="0" w:color="auto"/>
          </w:divBdr>
        </w:div>
        <w:div w:id="2055156201">
          <w:marLeft w:val="0"/>
          <w:marRight w:val="0"/>
          <w:marTop w:val="0"/>
          <w:marBottom w:val="0"/>
          <w:divBdr>
            <w:top w:val="none" w:sz="0" w:space="0" w:color="auto"/>
            <w:left w:val="none" w:sz="0" w:space="0" w:color="auto"/>
            <w:bottom w:val="none" w:sz="0" w:space="0" w:color="auto"/>
            <w:right w:val="none" w:sz="0" w:space="0" w:color="auto"/>
          </w:divBdr>
        </w:div>
        <w:div w:id="399064742">
          <w:marLeft w:val="0"/>
          <w:marRight w:val="0"/>
          <w:marTop w:val="0"/>
          <w:marBottom w:val="0"/>
          <w:divBdr>
            <w:top w:val="none" w:sz="0" w:space="0" w:color="auto"/>
            <w:left w:val="none" w:sz="0" w:space="0" w:color="auto"/>
            <w:bottom w:val="none" w:sz="0" w:space="0" w:color="auto"/>
            <w:right w:val="none" w:sz="0" w:space="0" w:color="auto"/>
          </w:divBdr>
        </w:div>
        <w:div w:id="194774082">
          <w:marLeft w:val="0"/>
          <w:marRight w:val="0"/>
          <w:marTop w:val="0"/>
          <w:marBottom w:val="0"/>
          <w:divBdr>
            <w:top w:val="none" w:sz="0" w:space="0" w:color="auto"/>
            <w:left w:val="none" w:sz="0" w:space="0" w:color="auto"/>
            <w:bottom w:val="none" w:sz="0" w:space="0" w:color="auto"/>
            <w:right w:val="none" w:sz="0" w:space="0" w:color="auto"/>
          </w:divBdr>
        </w:div>
        <w:div w:id="205801753">
          <w:marLeft w:val="0"/>
          <w:marRight w:val="0"/>
          <w:marTop w:val="0"/>
          <w:marBottom w:val="0"/>
          <w:divBdr>
            <w:top w:val="none" w:sz="0" w:space="0" w:color="auto"/>
            <w:left w:val="none" w:sz="0" w:space="0" w:color="auto"/>
            <w:bottom w:val="none" w:sz="0" w:space="0" w:color="auto"/>
            <w:right w:val="none" w:sz="0" w:space="0" w:color="auto"/>
          </w:divBdr>
        </w:div>
        <w:div w:id="270630216">
          <w:marLeft w:val="0"/>
          <w:marRight w:val="0"/>
          <w:marTop w:val="0"/>
          <w:marBottom w:val="0"/>
          <w:divBdr>
            <w:top w:val="none" w:sz="0" w:space="0" w:color="auto"/>
            <w:left w:val="none" w:sz="0" w:space="0" w:color="auto"/>
            <w:bottom w:val="none" w:sz="0" w:space="0" w:color="auto"/>
            <w:right w:val="none" w:sz="0" w:space="0" w:color="auto"/>
          </w:divBdr>
        </w:div>
        <w:div w:id="1781292611">
          <w:marLeft w:val="0"/>
          <w:marRight w:val="0"/>
          <w:marTop w:val="0"/>
          <w:marBottom w:val="0"/>
          <w:divBdr>
            <w:top w:val="none" w:sz="0" w:space="0" w:color="auto"/>
            <w:left w:val="none" w:sz="0" w:space="0" w:color="auto"/>
            <w:bottom w:val="none" w:sz="0" w:space="0" w:color="auto"/>
            <w:right w:val="none" w:sz="0" w:space="0" w:color="auto"/>
          </w:divBdr>
        </w:div>
        <w:div w:id="1218276473">
          <w:marLeft w:val="0"/>
          <w:marRight w:val="0"/>
          <w:marTop w:val="0"/>
          <w:marBottom w:val="0"/>
          <w:divBdr>
            <w:top w:val="none" w:sz="0" w:space="0" w:color="auto"/>
            <w:left w:val="none" w:sz="0" w:space="0" w:color="auto"/>
            <w:bottom w:val="none" w:sz="0" w:space="0" w:color="auto"/>
            <w:right w:val="none" w:sz="0" w:space="0" w:color="auto"/>
          </w:divBdr>
        </w:div>
        <w:div w:id="604730561">
          <w:marLeft w:val="0"/>
          <w:marRight w:val="0"/>
          <w:marTop w:val="0"/>
          <w:marBottom w:val="0"/>
          <w:divBdr>
            <w:top w:val="none" w:sz="0" w:space="0" w:color="auto"/>
            <w:left w:val="none" w:sz="0" w:space="0" w:color="auto"/>
            <w:bottom w:val="none" w:sz="0" w:space="0" w:color="auto"/>
            <w:right w:val="none" w:sz="0" w:space="0" w:color="auto"/>
          </w:divBdr>
        </w:div>
        <w:div w:id="547306490">
          <w:marLeft w:val="0"/>
          <w:marRight w:val="0"/>
          <w:marTop w:val="0"/>
          <w:marBottom w:val="0"/>
          <w:divBdr>
            <w:top w:val="none" w:sz="0" w:space="0" w:color="auto"/>
            <w:left w:val="none" w:sz="0" w:space="0" w:color="auto"/>
            <w:bottom w:val="none" w:sz="0" w:space="0" w:color="auto"/>
            <w:right w:val="none" w:sz="0" w:space="0" w:color="auto"/>
          </w:divBdr>
        </w:div>
        <w:div w:id="631980195">
          <w:marLeft w:val="0"/>
          <w:marRight w:val="0"/>
          <w:marTop w:val="0"/>
          <w:marBottom w:val="0"/>
          <w:divBdr>
            <w:top w:val="none" w:sz="0" w:space="0" w:color="auto"/>
            <w:left w:val="none" w:sz="0" w:space="0" w:color="auto"/>
            <w:bottom w:val="none" w:sz="0" w:space="0" w:color="auto"/>
            <w:right w:val="none" w:sz="0" w:space="0" w:color="auto"/>
          </w:divBdr>
        </w:div>
        <w:div w:id="1419404369">
          <w:marLeft w:val="0"/>
          <w:marRight w:val="0"/>
          <w:marTop w:val="0"/>
          <w:marBottom w:val="0"/>
          <w:divBdr>
            <w:top w:val="none" w:sz="0" w:space="0" w:color="auto"/>
            <w:left w:val="none" w:sz="0" w:space="0" w:color="auto"/>
            <w:bottom w:val="none" w:sz="0" w:space="0" w:color="auto"/>
            <w:right w:val="none" w:sz="0" w:space="0" w:color="auto"/>
          </w:divBdr>
        </w:div>
        <w:div w:id="2101876928">
          <w:marLeft w:val="0"/>
          <w:marRight w:val="0"/>
          <w:marTop w:val="0"/>
          <w:marBottom w:val="0"/>
          <w:divBdr>
            <w:top w:val="none" w:sz="0" w:space="0" w:color="auto"/>
            <w:left w:val="none" w:sz="0" w:space="0" w:color="auto"/>
            <w:bottom w:val="none" w:sz="0" w:space="0" w:color="auto"/>
            <w:right w:val="none" w:sz="0" w:space="0" w:color="auto"/>
          </w:divBdr>
        </w:div>
        <w:div w:id="2022513965">
          <w:marLeft w:val="0"/>
          <w:marRight w:val="0"/>
          <w:marTop w:val="0"/>
          <w:marBottom w:val="0"/>
          <w:divBdr>
            <w:top w:val="none" w:sz="0" w:space="0" w:color="auto"/>
            <w:left w:val="none" w:sz="0" w:space="0" w:color="auto"/>
            <w:bottom w:val="none" w:sz="0" w:space="0" w:color="auto"/>
            <w:right w:val="none" w:sz="0" w:space="0" w:color="auto"/>
          </w:divBdr>
        </w:div>
        <w:div w:id="1125778368">
          <w:marLeft w:val="0"/>
          <w:marRight w:val="0"/>
          <w:marTop w:val="0"/>
          <w:marBottom w:val="0"/>
          <w:divBdr>
            <w:top w:val="none" w:sz="0" w:space="0" w:color="auto"/>
            <w:left w:val="none" w:sz="0" w:space="0" w:color="auto"/>
            <w:bottom w:val="none" w:sz="0" w:space="0" w:color="auto"/>
            <w:right w:val="none" w:sz="0" w:space="0" w:color="auto"/>
          </w:divBdr>
        </w:div>
        <w:div w:id="302736893">
          <w:marLeft w:val="0"/>
          <w:marRight w:val="0"/>
          <w:marTop w:val="0"/>
          <w:marBottom w:val="0"/>
          <w:divBdr>
            <w:top w:val="none" w:sz="0" w:space="0" w:color="auto"/>
            <w:left w:val="none" w:sz="0" w:space="0" w:color="auto"/>
            <w:bottom w:val="none" w:sz="0" w:space="0" w:color="auto"/>
            <w:right w:val="none" w:sz="0" w:space="0" w:color="auto"/>
          </w:divBdr>
        </w:div>
        <w:div w:id="429665970">
          <w:marLeft w:val="0"/>
          <w:marRight w:val="0"/>
          <w:marTop w:val="0"/>
          <w:marBottom w:val="0"/>
          <w:divBdr>
            <w:top w:val="none" w:sz="0" w:space="0" w:color="auto"/>
            <w:left w:val="none" w:sz="0" w:space="0" w:color="auto"/>
            <w:bottom w:val="none" w:sz="0" w:space="0" w:color="auto"/>
            <w:right w:val="none" w:sz="0" w:space="0" w:color="auto"/>
          </w:divBdr>
        </w:div>
        <w:div w:id="348263074">
          <w:marLeft w:val="0"/>
          <w:marRight w:val="0"/>
          <w:marTop w:val="0"/>
          <w:marBottom w:val="0"/>
          <w:divBdr>
            <w:top w:val="none" w:sz="0" w:space="0" w:color="auto"/>
            <w:left w:val="none" w:sz="0" w:space="0" w:color="auto"/>
            <w:bottom w:val="none" w:sz="0" w:space="0" w:color="auto"/>
            <w:right w:val="none" w:sz="0" w:space="0" w:color="auto"/>
          </w:divBdr>
        </w:div>
        <w:div w:id="1721512727">
          <w:marLeft w:val="0"/>
          <w:marRight w:val="0"/>
          <w:marTop w:val="0"/>
          <w:marBottom w:val="0"/>
          <w:divBdr>
            <w:top w:val="none" w:sz="0" w:space="0" w:color="auto"/>
            <w:left w:val="none" w:sz="0" w:space="0" w:color="auto"/>
            <w:bottom w:val="none" w:sz="0" w:space="0" w:color="auto"/>
            <w:right w:val="none" w:sz="0" w:space="0" w:color="auto"/>
          </w:divBdr>
        </w:div>
        <w:div w:id="2020303768">
          <w:marLeft w:val="0"/>
          <w:marRight w:val="0"/>
          <w:marTop w:val="0"/>
          <w:marBottom w:val="0"/>
          <w:divBdr>
            <w:top w:val="none" w:sz="0" w:space="0" w:color="auto"/>
            <w:left w:val="none" w:sz="0" w:space="0" w:color="auto"/>
            <w:bottom w:val="none" w:sz="0" w:space="0" w:color="auto"/>
            <w:right w:val="none" w:sz="0" w:space="0" w:color="auto"/>
          </w:divBdr>
        </w:div>
        <w:div w:id="1235551987">
          <w:marLeft w:val="0"/>
          <w:marRight w:val="0"/>
          <w:marTop w:val="0"/>
          <w:marBottom w:val="0"/>
          <w:divBdr>
            <w:top w:val="none" w:sz="0" w:space="0" w:color="auto"/>
            <w:left w:val="none" w:sz="0" w:space="0" w:color="auto"/>
            <w:bottom w:val="none" w:sz="0" w:space="0" w:color="auto"/>
            <w:right w:val="none" w:sz="0" w:space="0" w:color="auto"/>
          </w:divBdr>
        </w:div>
        <w:div w:id="725495544">
          <w:marLeft w:val="0"/>
          <w:marRight w:val="0"/>
          <w:marTop w:val="0"/>
          <w:marBottom w:val="0"/>
          <w:divBdr>
            <w:top w:val="none" w:sz="0" w:space="0" w:color="auto"/>
            <w:left w:val="none" w:sz="0" w:space="0" w:color="auto"/>
            <w:bottom w:val="none" w:sz="0" w:space="0" w:color="auto"/>
            <w:right w:val="none" w:sz="0" w:space="0" w:color="auto"/>
          </w:divBdr>
        </w:div>
        <w:div w:id="1194415060">
          <w:marLeft w:val="0"/>
          <w:marRight w:val="0"/>
          <w:marTop w:val="0"/>
          <w:marBottom w:val="0"/>
          <w:divBdr>
            <w:top w:val="none" w:sz="0" w:space="0" w:color="auto"/>
            <w:left w:val="none" w:sz="0" w:space="0" w:color="auto"/>
            <w:bottom w:val="none" w:sz="0" w:space="0" w:color="auto"/>
            <w:right w:val="none" w:sz="0" w:space="0" w:color="auto"/>
          </w:divBdr>
        </w:div>
        <w:div w:id="340817860">
          <w:marLeft w:val="0"/>
          <w:marRight w:val="0"/>
          <w:marTop w:val="0"/>
          <w:marBottom w:val="0"/>
          <w:divBdr>
            <w:top w:val="none" w:sz="0" w:space="0" w:color="auto"/>
            <w:left w:val="none" w:sz="0" w:space="0" w:color="auto"/>
            <w:bottom w:val="none" w:sz="0" w:space="0" w:color="auto"/>
            <w:right w:val="none" w:sz="0" w:space="0" w:color="auto"/>
          </w:divBdr>
        </w:div>
        <w:div w:id="1467236717">
          <w:marLeft w:val="0"/>
          <w:marRight w:val="0"/>
          <w:marTop w:val="0"/>
          <w:marBottom w:val="0"/>
          <w:divBdr>
            <w:top w:val="none" w:sz="0" w:space="0" w:color="auto"/>
            <w:left w:val="none" w:sz="0" w:space="0" w:color="auto"/>
            <w:bottom w:val="none" w:sz="0" w:space="0" w:color="auto"/>
            <w:right w:val="none" w:sz="0" w:space="0" w:color="auto"/>
          </w:divBdr>
        </w:div>
        <w:div w:id="1343775630">
          <w:marLeft w:val="0"/>
          <w:marRight w:val="0"/>
          <w:marTop w:val="0"/>
          <w:marBottom w:val="0"/>
          <w:divBdr>
            <w:top w:val="none" w:sz="0" w:space="0" w:color="auto"/>
            <w:left w:val="none" w:sz="0" w:space="0" w:color="auto"/>
            <w:bottom w:val="none" w:sz="0" w:space="0" w:color="auto"/>
            <w:right w:val="none" w:sz="0" w:space="0" w:color="auto"/>
          </w:divBdr>
        </w:div>
        <w:div w:id="585380315">
          <w:marLeft w:val="0"/>
          <w:marRight w:val="0"/>
          <w:marTop w:val="0"/>
          <w:marBottom w:val="0"/>
          <w:divBdr>
            <w:top w:val="none" w:sz="0" w:space="0" w:color="auto"/>
            <w:left w:val="none" w:sz="0" w:space="0" w:color="auto"/>
            <w:bottom w:val="none" w:sz="0" w:space="0" w:color="auto"/>
            <w:right w:val="none" w:sz="0" w:space="0" w:color="auto"/>
          </w:divBdr>
        </w:div>
        <w:div w:id="1060596957">
          <w:marLeft w:val="0"/>
          <w:marRight w:val="0"/>
          <w:marTop w:val="0"/>
          <w:marBottom w:val="0"/>
          <w:divBdr>
            <w:top w:val="none" w:sz="0" w:space="0" w:color="auto"/>
            <w:left w:val="none" w:sz="0" w:space="0" w:color="auto"/>
            <w:bottom w:val="none" w:sz="0" w:space="0" w:color="auto"/>
            <w:right w:val="none" w:sz="0" w:space="0" w:color="auto"/>
          </w:divBdr>
        </w:div>
        <w:div w:id="1720130969">
          <w:marLeft w:val="0"/>
          <w:marRight w:val="0"/>
          <w:marTop w:val="0"/>
          <w:marBottom w:val="0"/>
          <w:divBdr>
            <w:top w:val="none" w:sz="0" w:space="0" w:color="auto"/>
            <w:left w:val="none" w:sz="0" w:space="0" w:color="auto"/>
            <w:bottom w:val="none" w:sz="0" w:space="0" w:color="auto"/>
            <w:right w:val="none" w:sz="0" w:space="0" w:color="auto"/>
          </w:divBdr>
        </w:div>
        <w:div w:id="1358431436">
          <w:marLeft w:val="0"/>
          <w:marRight w:val="0"/>
          <w:marTop w:val="0"/>
          <w:marBottom w:val="0"/>
          <w:divBdr>
            <w:top w:val="none" w:sz="0" w:space="0" w:color="auto"/>
            <w:left w:val="none" w:sz="0" w:space="0" w:color="auto"/>
            <w:bottom w:val="none" w:sz="0" w:space="0" w:color="auto"/>
            <w:right w:val="none" w:sz="0" w:space="0" w:color="auto"/>
          </w:divBdr>
        </w:div>
        <w:div w:id="1984315212">
          <w:marLeft w:val="0"/>
          <w:marRight w:val="0"/>
          <w:marTop w:val="0"/>
          <w:marBottom w:val="0"/>
          <w:divBdr>
            <w:top w:val="none" w:sz="0" w:space="0" w:color="auto"/>
            <w:left w:val="none" w:sz="0" w:space="0" w:color="auto"/>
            <w:bottom w:val="none" w:sz="0" w:space="0" w:color="auto"/>
            <w:right w:val="none" w:sz="0" w:space="0" w:color="auto"/>
          </w:divBdr>
        </w:div>
        <w:div w:id="781995207">
          <w:marLeft w:val="0"/>
          <w:marRight w:val="0"/>
          <w:marTop w:val="0"/>
          <w:marBottom w:val="0"/>
          <w:divBdr>
            <w:top w:val="none" w:sz="0" w:space="0" w:color="auto"/>
            <w:left w:val="none" w:sz="0" w:space="0" w:color="auto"/>
            <w:bottom w:val="none" w:sz="0" w:space="0" w:color="auto"/>
            <w:right w:val="none" w:sz="0" w:space="0" w:color="auto"/>
          </w:divBdr>
        </w:div>
        <w:div w:id="927888419">
          <w:marLeft w:val="0"/>
          <w:marRight w:val="0"/>
          <w:marTop w:val="0"/>
          <w:marBottom w:val="0"/>
          <w:divBdr>
            <w:top w:val="none" w:sz="0" w:space="0" w:color="auto"/>
            <w:left w:val="none" w:sz="0" w:space="0" w:color="auto"/>
            <w:bottom w:val="none" w:sz="0" w:space="0" w:color="auto"/>
            <w:right w:val="none" w:sz="0" w:space="0" w:color="auto"/>
          </w:divBdr>
        </w:div>
        <w:div w:id="1980645618">
          <w:marLeft w:val="0"/>
          <w:marRight w:val="0"/>
          <w:marTop w:val="0"/>
          <w:marBottom w:val="0"/>
          <w:divBdr>
            <w:top w:val="none" w:sz="0" w:space="0" w:color="auto"/>
            <w:left w:val="none" w:sz="0" w:space="0" w:color="auto"/>
            <w:bottom w:val="none" w:sz="0" w:space="0" w:color="auto"/>
            <w:right w:val="none" w:sz="0" w:space="0" w:color="auto"/>
          </w:divBdr>
        </w:div>
        <w:div w:id="786704939">
          <w:marLeft w:val="0"/>
          <w:marRight w:val="0"/>
          <w:marTop w:val="0"/>
          <w:marBottom w:val="0"/>
          <w:divBdr>
            <w:top w:val="none" w:sz="0" w:space="0" w:color="auto"/>
            <w:left w:val="none" w:sz="0" w:space="0" w:color="auto"/>
            <w:bottom w:val="none" w:sz="0" w:space="0" w:color="auto"/>
            <w:right w:val="none" w:sz="0" w:space="0" w:color="auto"/>
          </w:divBdr>
        </w:div>
        <w:div w:id="1413508516">
          <w:marLeft w:val="0"/>
          <w:marRight w:val="0"/>
          <w:marTop w:val="0"/>
          <w:marBottom w:val="0"/>
          <w:divBdr>
            <w:top w:val="none" w:sz="0" w:space="0" w:color="auto"/>
            <w:left w:val="none" w:sz="0" w:space="0" w:color="auto"/>
            <w:bottom w:val="none" w:sz="0" w:space="0" w:color="auto"/>
            <w:right w:val="none" w:sz="0" w:space="0" w:color="auto"/>
          </w:divBdr>
        </w:div>
        <w:div w:id="1265457180">
          <w:marLeft w:val="0"/>
          <w:marRight w:val="0"/>
          <w:marTop w:val="0"/>
          <w:marBottom w:val="0"/>
          <w:divBdr>
            <w:top w:val="none" w:sz="0" w:space="0" w:color="auto"/>
            <w:left w:val="none" w:sz="0" w:space="0" w:color="auto"/>
            <w:bottom w:val="none" w:sz="0" w:space="0" w:color="auto"/>
            <w:right w:val="none" w:sz="0" w:space="0" w:color="auto"/>
          </w:divBdr>
        </w:div>
        <w:div w:id="1299333312">
          <w:marLeft w:val="0"/>
          <w:marRight w:val="0"/>
          <w:marTop w:val="0"/>
          <w:marBottom w:val="0"/>
          <w:divBdr>
            <w:top w:val="none" w:sz="0" w:space="0" w:color="auto"/>
            <w:left w:val="none" w:sz="0" w:space="0" w:color="auto"/>
            <w:bottom w:val="none" w:sz="0" w:space="0" w:color="auto"/>
            <w:right w:val="none" w:sz="0" w:space="0" w:color="auto"/>
          </w:divBdr>
        </w:div>
        <w:div w:id="1036931217">
          <w:marLeft w:val="0"/>
          <w:marRight w:val="0"/>
          <w:marTop w:val="0"/>
          <w:marBottom w:val="0"/>
          <w:divBdr>
            <w:top w:val="none" w:sz="0" w:space="0" w:color="auto"/>
            <w:left w:val="none" w:sz="0" w:space="0" w:color="auto"/>
            <w:bottom w:val="none" w:sz="0" w:space="0" w:color="auto"/>
            <w:right w:val="none" w:sz="0" w:space="0" w:color="auto"/>
          </w:divBdr>
        </w:div>
        <w:div w:id="682241849">
          <w:marLeft w:val="0"/>
          <w:marRight w:val="0"/>
          <w:marTop w:val="0"/>
          <w:marBottom w:val="0"/>
          <w:divBdr>
            <w:top w:val="none" w:sz="0" w:space="0" w:color="auto"/>
            <w:left w:val="none" w:sz="0" w:space="0" w:color="auto"/>
            <w:bottom w:val="none" w:sz="0" w:space="0" w:color="auto"/>
            <w:right w:val="none" w:sz="0" w:space="0" w:color="auto"/>
          </w:divBdr>
        </w:div>
        <w:div w:id="1696613279">
          <w:marLeft w:val="0"/>
          <w:marRight w:val="0"/>
          <w:marTop w:val="0"/>
          <w:marBottom w:val="0"/>
          <w:divBdr>
            <w:top w:val="none" w:sz="0" w:space="0" w:color="auto"/>
            <w:left w:val="none" w:sz="0" w:space="0" w:color="auto"/>
            <w:bottom w:val="none" w:sz="0" w:space="0" w:color="auto"/>
            <w:right w:val="none" w:sz="0" w:space="0" w:color="auto"/>
          </w:divBdr>
        </w:div>
        <w:div w:id="1681005158">
          <w:marLeft w:val="0"/>
          <w:marRight w:val="0"/>
          <w:marTop w:val="0"/>
          <w:marBottom w:val="0"/>
          <w:divBdr>
            <w:top w:val="none" w:sz="0" w:space="0" w:color="auto"/>
            <w:left w:val="none" w:sz="0" w:space="0" w:color="auto"/>
            <w:bottom w:val="none" w:sz="0" w:space="0" w:color="auto"/>
            <w:right w:val="none" w:sz="0" w:space="0" w:color="auto"/>
          </w:divBdr>
        </w:div>
        <w:div w:id="450788738">
          <w:marLeft w:val="0"/>
          <w:marRight w:val="0"/>
          <w:marTop w:val="0"/>
          <w:marBottom w:val="0"/>
          <w:divBdr>
            <w:top w:val="none" w:sz="0" w:space="0" w:color="auto"/>
            <w:left w:val="none" w:sz="0" w:space="0" w:color="auto"/>
            <w:bottom w:val="none" w:sz="0" w:space="0" w:color="auto"/>
            <w:right w:val="none" w:sz="0" w:space="0" w:color="auto"/>
          </w:divBdr>
        </w:div>
        <w:div w:id="1460144416">
          <w:marLeft w:val="0"/>
          <w:marRight w:val="0"/>
          <w:marTop w:val="0"/>
          <w:marBottom w:val="0"/>
          <w:divBdr>
            <w:top w:val="none" w:sz="0" w:space="0" w:color="auto"/>
            <w:left w:val="none" w:sz="0" w:space="0" w:color="auto"/>
            <w:bottom w:val="none" w:sz="0" w:space="0" w:color="auto"/>
            <w:right w:val="none" w:sz="0" w:space="0" w:color="auto"/>
          </w:divBdr>
        </w:div>
        <w:div w:id="2007591384">
          <w:marLeft w:val="0"/>
          <w:marRight w:val="0"/>
          <w:marTop w:val="0"/>
          <w:marBottom w:val="0"/>
          <w:divBdr>
            <w:top w:val="none" w:sz="0" w:space="0" w:color="auto"/>
            <w:left w:val="none" w:sz="0" w:space="0" w:color="auto"/>
            <w:bottom w:val="none" w:sz="0" w:space="0" w:color="auto"/>
            <w:right w:val="none" w:sz="0" w:space="0" w:color="auto"/>
          </w:divBdr>
        </w:div>
        <w:div w:id="620384466">
          <w:marLeft w:val="0"/>
          <w:marRight w:val="0"/>
          <w:marTop w:val="0"/>
          <w:marBottom w:val="0"/>
          <w:divBdr>
            <w:top w:val="none" w:sz="0" w:space="0" w:color="auto"/>
            <w:left w:val="none" w:sz="0" w:space="0" w:color="auto"/>
            <w:bottom w:val="none" w:sz="0" w:space="0" w:color="auto"/>
            <w:right w:val="none" w:sz="0" w:space="0" w:color="auto"/>
          </w:divBdr>
        </w:div>
        <w:div w:id="777796624">
          <w:marLeft w:val="0"/>
          <w:marRight w:val="0"/>
          <w:marTop w:val="0"/>
          <w:marBottom w:val="0"/>
          <w:divBdr>
            <w:top w:val="none" w:sz="0" w:space="0" w:color="auto"/>
            <w:left w:val="none" w:sz="0" w:space="0" w:color="auto"/>
            <w:bottom w:val="none" w:sz="0" w:space="0" w:color="auto"/>
            <w:right w:val="none" w:sz="0" w:space="0" w:color="auto"/>
          </w:divBdr>
        </w:div>
        <w:div w:id="1878397467">
          <w:marLeft w:val="0"/>
          <w:marRight w:val="0"/>
          <w:marTop w:val="0"/>
          <w:marBottom w:val="0"/>
          <w:divBdr>
            <w:top w:val="none" w:sz="0" w:space="0" w:color="auto"/>
            <w:left w:val="none" w:sz="0" w:space="0" w:color="auto"/>
            <w:bottom w:val="none" w:sz="0" w:space="0" w:color="auto"/>
            <w:right w:val="none" w:sz="0" w:space="0" w:color="auto"/>
          </w:divBdr>
        </w:div>
        <w:div w:id="1979456431">
          <w:marLeft w:val="0"/>
          <w:marRight w:val="0"/>
          <w:marTop w:val="0"/>
          <w:marBottom w:val="0"/>
          <w:divBdr>
            <w:top w:val="none" w:sz="0" w:space="0" w:color="auto"/>
            <w:left w:val="none" w:sz="0" w:space="0" w:color="auto"/>
            <w:bottom w:val="none" w:sz="0" w:space="0" w:color="auto"/>
            <w:right w:val="none" w:sz="0" w:space="0" w:color="auto"/>
          </w:divBdr>
        </w:div>
        <w:div w:id="2124223006">
          <w:marLeft w:val="0"/>
          <w:marRight w:val="0"/>
          <w:marTop w:val="0"/>
          <w:marBottom w:val="0"/>
          <w:divBdr>
            <w:top w:val="none" w:sz="0" w:space="0" w:color="auto"/>
            <w:left w:val="none" w:sz="0" w:space="0" w:color="auto"/>
            <w:bottom w:val="none" w:sz="0" w:space="0" w:color="auto"/>
            <w:right w:val="none" w:sz="0" w:space="0" w:color="auto"/>
          </w:divBdr>
        </w:div>
        <w:div w:id="1467701104">
          <w:marLeft w:val="0"/>
          <w:marRight w:val="0"/>
          <w:marTop w:val="0"/>
          <w:marBottom w:val="0"/>
          <w:divBdr>
            <w:top w:val="none" w:sz="0" w:space="0" w:color="auto"/>
            <w:left w:val="none" w:sz="0" w:space="0" w:color="auto"/>
            <w:bottom w:val="none" w:sz="0" w:space="0" w:color="auto"/>
            <w:right w:val="none" w:sz="0" w:space="0" w:color="auto"/>
          </w:divBdr>
        </w:div>
        <w:div w:id="2139489826">
          <w:marLeft w:val="0"/>
          <w:marRight w:val="0"/>
          <w:marTop w:val="0"/>
          <w:marBottom w:val="0"/>
          <w:divBdr>
            <w:top w:val="none" w:sz="0" w:space="0" w:color="auto"/>
            <w:left w:val="none" w:sz="0" w:space="0" w:color="auto"/>
            <w:bottom w:val="none" w:sz="0" w:space="0" w:color="auto"/>
            <w:right w:val="none" w:sz="0" w:space="0" w:color="auto"/>
          </w:divBdr>
        </w:div>
        <w:div w:id="1679385130">
          <w:marLeft w:val="0"/>
          <w:marRight w:val="0"/>
          <w:marTop w:val="0"/>
          <w:marBottom w:val="0"/>
          <w:divBdr>
            <w:top w:val="none" w:sz="0" w:space="0" w:color="auto"/>
            <w:left w:val="none" w:sz="0" w:space="0" w:color="auto"/>
            <w:bottom w:val="none" w:sz="0" w:space="0" w:color="auto"/>
            <w:right w:val="none" w:sz="0" w:space="0" w:color="auto"/>
          </w:divBdr>
        </w:div>
        <w:div w:id="1820460636">
          <w:marLeft w:val="0"/>
          <w:marRight w:val="0"/>
          <w:marTop w:val="0"/>
          <w:marBottom w:val="0"/>
          <w:divBdr>
            <w:top w:val="none" w:sz="0" w:space="0" w:color="auto"/>
            <w:left w:val="none" w:sz="0" w:space="0" w:color="auto"/>
            <w:bottom w:val="none" w:sz="0" w:space="0" w:color="auto"/>
            <w:right w:val="none" w:sz="0" w:space="0" w:color="auto"/>
          </w:divBdr>
        </w:div>
        <w:div w:id="268702932">
          <w:marLeft w:val="0"/>
          <w:marRight w:val="0"/>
          <w:marTop w:val="0"/>
          <w:marBottom w:val="0"/>
          <w:divBdr>
            <w:top w:val="none" w:sz="0" w:space="0" w:color="auto"/>
            <w:left w:val="none" w:sz="0" w:space="0" w:color="auto"/>
            <w:bottom w:val="none" w:sz="0" w:space="0" w:color="auto"/>
            <w:right w:val="none" w:sz="0" w:space="0" w:color="auto"/>
          </w:divBdr>
        </w:div>
        <w:div w:id="1768233662">
          <w:marLeft w:val="0"/>
          <w:marRight w:val="0"/>
          <w:marTop w:val="0"/>
          <w:marBottom w:val="0"/>
          <w:divBdr>
            <w:top w:val="none" w:sz="0" w:space="0" w:color="auto"/>
            <w:left w:val="none" w:sz="0" w:space="0" w:color="auto"/>
            <w:bottom w:val="none" w:sz="0" w:space="0" w:color="auto"/>
            <w:right w:val="none" w:sz="0" w:space="0" w:color="auto"/>
          </w:divBdr>
        </w:div>
        <w:div w:id="446506824">
          <w:marLeft w:val="0"/>
          <w:marRight w:val="0"/>
          <w:marTop w:val="0"/>
          <w:marBottom w:val="0"/>
          <w:divBdr>
            <w:top w:val="none" w:sz="0" w:space="0" w:color="auto"/>
            <w:left w:val="none" w:sz="0" w:space="0" w:color="auto"/>
            <w:bottom w:val="none" w:sz="0" w:space="0" w:color="auto"/>
            <w:right w:val="none" w:sz="0" w:space="0" w:color="auto"/>
          </w:divBdr>
        </w:div>
        <w:div w:id="452752976">
          <w:marLeft w:val="0"/>
          <w:marRight w:val="0"/>
          <w:marTop w:val="0"/>
          <w:marBottom w:val="0"/>
          <w:divBdr>
            <w:top w:val="none" w:sz="0" w:space="0" w:color="auto"/>
            <w:left w:val="none" w:sz="0" w:space="0" w:color="auto"/>
            <w:bottom w:val="none" w:sz="0" w:space="0" w:color="auto"/>
            <w:right w:val="none" w:sz="0" w:space="0" w:color="auto"/>
          </w:divBdr>
        </w:div>
        <w:div w:id="588195389">
          <w:marLeft w:val="0"/>
          <w:marRight w:val="0"/>
          <w:marTop w:val="0"/>
          <w:marBottom w:val="0"/>
          <w:divBdr>
            <w:top w:val="none" w:sz="0" w:space="0" w:color="auto"/>
            <w:left w:val="none" w:sz="0" w:space="0" w:color="auto"/>
            <w:bottom w:val="none" w:sz="0" w:space="0" w:color="auto"/>
            <w:right w:val="none" w:sz="0" w:space="0" w:color="auto"/>
          </w:divBdr>
        </w:div>
        <w:div w:id="750583846">
          <w:marLeft w:val="0"/>
          <w:marRight w:val="0"/>
          <w:marTop w:val="0"/>
          <w:marBottom w:val="0"/>
          <w:divBdr>
            <w:top w:val="none" w:sz="0" w:space="0" w:color="auto"/>
            <w:left w:val="none" w:sz="0" w:space="0" w:color="auto"/>
            <w:bottom w:val="none" w:sz="0" w:space="0" w:color="auto"/>
            <w:right w:val="none" w:sz="0" w:space="0" w:color="auto"/>
          </w:divBdr>
        </w:div>
        <w:div w:id="78987200">
          <w:marLeft w:val="0"/>
          <w:marRight w:val="0"/>
          <w:marTop w:val="0"/>
          <w:marBottom w:val="0"/>
          <w:divBdr>
            <w:top w:val="none" w:sz="0" w:space="0" w:color="auto"/>
            <w:left w:val="none" w:sz="0" w:space="0" w:color="auto"/>
            <w:bottom w:val="none" w:sz="0" w:space="0" w:color="auto"/>
            <w:right w:val="none" w:sz="0" w:space="0" w:color="auto"/>
          </w:divBdr>
        </w:div>
        <w:div w:id="574508841">
          <w:marLeft w:val="0"/>
          <w:marRight w:val="0"/>
          <w:marTop w:val="0"/>
          <w:marBottom w:val="0"/>
          <w:divBdr>
            <w:top w:val="none" w:sz="0" w:space="0" w:color="auto"/>
            <w:left w:val="none" w:sz="0" w:space="0" w:color="auto"/>
            <w:bottom w:val="none" w:sz="0" w:space="0" w:color="auto"/>
            <w:right w:val="none" w:sz="0" w:space="0" w:color="auto"/>
          </w:divBdr>
        </w:div>
        <w:div w:id="397942658">
          <w:marLeft w:val="0"/>
          <w:marRight w:val="0"/>
          <w:marTop w:val="0"/>
          <w:marBottom w:val="0"/>
          <w:divBdr>
            <w:top w:val="none" w:sz="0" w:space="0" w:color="auto"/>
            <w:left w:val="none" w:sz="0" w:space="0" w:color="auto"/>
            <w:bottom w:val="none" w:sz="0" w:space="0" w:color="auto"/>
            <w:right w:val="none" w:sz="0" w:space="0" w:color="auto"/>
          </w:divBdr>
        </w:div>
        <w:div w:id="431706466">
          <w:marLeft w:val="0"/>
          <w:marRight w:val="0"/>
          <w:marTop w:val="0"/>
          <w:marBottom w:val="0"/>
          <w:divBdr>
            <w:top w:val="none" w:sz="0" w:space="0" w:color="auto"/>
            <w:left w:val="none" w:sz="0" w:space="0" w:color="auto"/>
            <w:bottom w:val="none" w:sz="0" w:space="0" w:color="auto"/>
            <w:right w:val="none" w:sz="0" w:space="0" w:color="auto"/>
          </w:divBdr>
        </w:div>
        <w:div w:id="1250117463">
          <w:marLeft w:val="0"/>
          <w:marRight w:val="0"/>
          <w:marTop w:val="0"/>
          <w:marBottom w:val="0"/>
          <w:divBdr>
            <w:top w:val="none" w:sz="0" w:space="0" w:color="auto"/>
            <w:left w:val="none" w:sz="0" w:space="0" w:color="auto"/>
            <w:bottom w:val="none" w:sz="0" w:space="0" w:color="auto"/>
            <w:right w:val="none" w:sz="0" w:space="0" w:color="auto"/>
          </w:divBdr>
        </w:div>
        <w:div w:id="1111779461">
          <w:marLeft w:val="0"/>
          <w:marRight w:val="0"/>
          <w:marTop w:val="0"/>
          <w:marBottom w:val="0"/>
          <w:divBdr>
            <w:top w:val="none" w:sz="0" w:space="0" w:color="auto"/>
            <w:left w:val="none" w:sz="0" w:space="0" w:color="auto"/>
            <w:bottom w:val="none" w:sz="0" w:space="0" w:color="auto"/>
            <w:right w:val="none" w:sz="0" w:space="0" w:color="auto"/>
          </w:divBdr>
        </w:div>
        <w:div w:id="902176573">
          <w:marLeft w:val="0"/>
          <w:marRight w:val="0"/>
          <w:marTop w:val="0"/>
          <w:marBottom w:val="0"/>
          <w:divBdr>
            <w:top w:val="none" w:sz="0" w:space="0" w:color="auto"/>
            <w:left w:val="none" w:sz="0" w:space="0" w:color="auto"/>
            <w:bottom w:val="none" w:sz="0" w:space="0" w:color="auto"/>
            <w:right w:val="none" w:sz="0" w:space="0" w:color="auto"/>
          </w:divBdr>
        </w:div>
        <w:div w:id="181090207">
          <w:marLeft w:val="0"/>
          <w:marRight w:val="0"/>
          <w:marTop w:val="0"/>
          <w:marBottom w:val="0"/>
          <w:divBdr>
            <w:top w:val="none" w:sz="0" w:space="0" w:color="auto"/>
            <w:left w:val="none" w:sz="0" w:space="0" w:color="auto"/>
            <w:bottom w:val="none" w:sz="0" w:space="0" w:color="auto"/>
            <w:right w:val="none" w:sz="0" w:space="0" w:color="auto"/>
          </w:divBdr>
        </w:div>
        <w:div w:id="380830743">
          <w:marLeft w:val="0"/>
          <w:marRight w:val="0"/>
          <w:marTop w:val="0"/>
          <w:marBottom w:val="0"/>
          <w:divBdr>
            <w:top w:val="none" w:sz="0" w:space="0" w:color="auto"/>
            <w:left w:val="none" w:sz="0" w:space="0" w:color="auto"/>
            <w:bottom w:val="none" w:sz="0" w:space="0" w:color="auto"/>
            <w:right w:val="none" w:sz="0" w:space="0" w:color="auto"/>
          </w:divBdr>
        </w:div>
        <w:div w:id="1218469989">
          <w:marLeft w:val="0"/>
          <w:marRight w:val="0"/>
          <w:marTop w:val="0"/>
          <w:marBottom w:val="0"/>
          <w:divBdr>
            <w:top w:val="none" w:sz="0" w:space="0" w:color="auto"/>
            <w:left w:val="none" w:sz="0" w:space="0" w:color="auto"/>
            <w:bottom w:val="none" w:sz="0" w:space="0" w:color="auto"/>
            <w:right w:val="none" w:sz="0" w:space="0" w:color="auto"/>
          </w:divBdr>
        </w:div>
        <w:div w:id="356856663">
          <w:marLeft w:val="0"/>
          <w:marRight w:val="0"/>
          <w:marTop w:val="0"/>
          <w:marBottom w:val="0"/>
          <w:divBdr>
            <w:top w:val="none" w:sz="0" w:space="0" w:color="auto"/>
            <w:left w:val="none" w:sz="0" w:space="0" w:color="auto"/>
            <w:bottom w:val="none" w:sz="0" w:space="0" w:color="auto"/>
            <w:right w:val="none" w:sz="0" w:space="0" w:color="auto"/>
          </w:divBdr>
        </w:div>
      </w:divsChild>
    </w:div>
    <w:div w:id="256255193">
      <w:bodyDiv w:val="1"/>
      <w:marLeft w:val="0"/>
      <w:marRight w:val="0"/>
      <w:marTop w:val="0"/>
      <w:marBottom w:val="0"/>
      <w:divBdr>
        <w:top w:val="none" w:sz="0" w:space="0" w:color="auto"/>
        <w:left w:val="none" w:sz="0" w:space="0" w:color="auto"/>
        <w:bottom w:val="none" w:sz="0" w:space="0" w:color="auto"/>
        <w:right w:val="none" w:sz="0" w:space="0" w:color="auto"/>
      </w:divBdr>
    </w:div>
    <w:div w:id="256445457">
      <w:bodyDiv w:val="1"/>
      <w:marLeft w:val="0"/>
      <w:marRight w:val="0"/>
      <w:marTop w:val="0"/>
      <w:marBottom w:val="0"/>
      <w:divBdr>
        <w:top w:val="none" w:sz="0" w:space="0" w:color="auto"/>
        <w:left w:val="none" w:sz="0" w:space="0" w:color="auto"/>
        <w:bottom w:val="none" w:sz="0" w:space="0" w:color="auto"/>
        <w:right w:val="none" w:sz="0" w:space="0" w:color="auto"/>
      </w:divBdr>
    </w:div>
    <w:div w:id="256522196">
      <w:bodyDiv w:val="1"/>
      <w:marLeft w:val="0"/>
      <w:marRight w:val="0"/>
      <w:marTop w:val="0"/>
      <w:marBottom w:val="0"/>
      <w:divBdr>
        <w:top w:val="none" w:sz="0" w:space="0" w:color="auto"/>
        <w:left w:val="none" w:sz="0" w:space="0" w:color="auto"/>
        <w:bottom w:val="none" w:sz="0" w:space="0" w:color="auto"/>
        <w:right w:val="none" w:sz="0" w:space="0" w:color="auto"/>
      </w:divBdr>
    </w:div>
    <w:div w:id="256984549">
      <w:bodyDiv w:val="1"/>
      <w:marLeft w:val="0"/>
      <w:marRight w:val="0"/>
      <w:marTop w:val="0"/>
      <w:marBottom w:val="0"/>
      <w:divBdr>
        <w:top w:val="none" w:sz="0" w:space="0" w:color="auto"/>
        <w:left w:val="none" w:sz="0" w:space="0" w:color="auto"/>
        <w:bottom w:val="none" w:sz="0" w:space="0" w:color="auto"/>
        <w:right w:val="none" w:sz="0" w:space="0" w:color="auto"/>
      </w:divBdr>
    </w:div>
    <w:div w:id="257254660">
      <w:bodyDiv w:val="1"/>
      <w:marLeft w:val="0"/>
      <w:marRight w:val="0"/>
      <w:marTop w:val="0"/>
      <w:marBottom w:val="0"/>
      <w:divBdr>
        <w:top w:val="none" w:sz="0" w:space="0" w:color="auto"/>
        <w:left w:val="none" w:sz="0" w:space="0" w:color="auto"/>
        <w:bottom w:val="none" w:sz="0" w:space="0" w:color="auto"/>
        <w:right w:val="none" w:sz="0" w:space="0" w:color="auto"/>
      </w:divBdr>
    </w:div>
    <w:div w:id="257522934">
      <w:bodyDiv w:val="1"/>
      <w:marLeft w:val="0"/>
      <w:marRight w:val="0"/>
      <w:marTop w:val="0"/>
      <w:marBottom w:val="0"/>
      <w:divBdr>
        <w:top w:val="none" w:sz="0" w:space="0" w:color="auto"/>
        <w:left w:val="none" w:sz="0" w:space="0" w:color="auto"/>
        <w:bottom w:val="none" w:sz="0" w:space="0" w:color="auto"/>
        <w:right w:val="none" w:sz="0" w:space="0" w:color="auto"/>
      </w:divBdr>
    </w:div>
    <w:div w:id="257712011">
      <w:bodyDiv w:val="1"/>
      <w:marLeft w:val="0"/>
      <w:marRight w:val="0"/>
      <w:marTop w:val="0"/>
      <w:marBottom w:val="0"/>
      <w:divBdr>
        <w:top w:val="none" w:sz="0" w:space="0" w:color="auto"/>
        <w:left w:val="none" w:sz="0" w:space="0" w:color="auto"/>
        <w:bottom w:val="none" w:sz="0" w:space="0" w:color="auto"/>
        <w:right w:val="none" w:sz="0" w:space="0" w:color="auto"/>
      </w:divBdr>
    </w:div>
    <w:div w:id="258105611">
      <w:bodyDiv w:val="1"/>
      <w:marLeft w:val="0"/>
      <w:marRight w:val="0"/>
      <w:marTop w:val="0"/>
      <w:marBottom w:val="0"/>
      <w:divBdr>
        <w:top w:val="none" w:sz="0" w:space="0" w:color="auto"/>
        <w:left w:val="none" w:sz="0" w:space="0" w:color="auto"/>
        <w:bottom w:val="none" w:sz="0" w:space="0" w:color="auto"/>
        <w:right w:val="none" w:sz="0" w:space="0" w:color="auto"/>
      </w:divBdr>
    </w:div>
    <w:div w:id="258878815">
      <w:bodyDiv w:val="1"/>
      <w:marLeft w:val="0"/>
      <w:marRight w:val="0"/>
      <w:marTop w:val="0"/>
      <w:marBottom w:val="0"/>
      <w:divBdr>
        <w:top w:val="none" w:sz="0" w:space="0" w:color="auto"/>
        <w:left w:val="none" w:sz="0" w:space="0" w:color="auto"/>
        <w:bottom w:val="none" w:sz="0" w:space="0" w:color="auto"/>
        <w:right w:val="none" w:sz="0" w:space="0" w:color="auto"/>
      </w:divBdr>
    </w:div>
    <w:div w:id="258949196">
      <w:bodyDiv w:val="1"/>
      <w:marLeft w:val="0"/>
      <w:marRight w:val="0"/>
      <w:marTop w:val="0"/>
      <w:marBottom w:val="0"/>
      <w:divBdr>
        <w:top w:val="none" w:sz="0" w:space="0" w:color="auto"/>
        <w:left w:val="none" w:sz="0" w:space="0" w:color="auto"/>
        <w:bottom w:val="none" w:sz="0" w:space="0" w:color="auto"/>
        <w:right w:val="none" w:sz="0" w:space="0" w:color="auto"/>
      </w:divBdr>
    </w:div>
    <w:div w:id="259144663">
      <w:bodyDiv w:val="1"/>
      <w:marLeft w:val="0"/>
      <w:marRight w:val="0"/>
      <w:marTop w:val="0"/>
      <w:marBottom w:val="0"/>
      <w:divBdr>
        <w:top w:val="none" w:sz="0" w:space="0" w:color="auto"/>
        <w:left w:val="none" w:sz="0" w:space="0" w:color="auto"/>
        <w:bottom w:val="none" w:sz="0" w:space="0" w:color="auto"/>
        <w:right w:val="none" w:sz="0" w:space="0" w:color="auto"/>
      </w:divBdr>
    </w:div>
    <w:div w:id="259223281">
      <w:bodyDiv w:val="1"/>
      <w:marLeft w:val="0"/>
      <w:marRight w:val="0"/>
      <w:marTop w:val="0"/>
      <w:marBottom w:val="0"/>
      <w:divBdr>
        <w:top w:val="none" w:sz="0" w:space="0" w:color="auto"/>
        <w:left w:val="none" w:sz="0" w:space="0" w:color="auto"/>
        <w:bottom w:val="none" w:sz="0" w:space="0" w:color="auto"/>
        <w:right w:val="none" w:sz="0" w:space="0" w:color="auto"/>
      </w:divBdr>
    </w:div>
    <w:div w:id="259413649">
      <w:bodyDiv w:val="1"/>
      <w:marLeft w:val="0"/>
      <w:marRight w:val="0"/>
      <w:marTop w:val="0"/>
      <w:marBottom w:val="0"/>
      <w:divBdr>
        <w:top w:val="none" w:sz="0" w:space="0" w:color="auto"/>
        <w:left w:val="none" w:sz="0" w:space="0" w:color="auto"/>
        <w:bottom w:val="none" w:sz="0" w:space="0" w:color="auto"/>
        <w:right w:val="none" w:sz="0" w:space="0" w:color="auto"/>
      </w:divBdr>
    </w:div>
    <w:div w:id="259990252">
      <w:bodyDiv w:val="1"/>
      <w:marLeft w:val="0"/>
      <w:marRight w:val="0"/>
      <w:marTop w:val="0"/>
      <w:marBottom w:val="0"/>
      <w:divBdr>
        <w:top w:val="none" w:sz="0" w:space="0" w:color="auto"/>
        <w:left w:val="none" w:sz="0" w:space="0" w:color="auto"/>
        <w:bottom w:val="none" w:sz="0" w:space="0" w:color="auto"/>
        <w:right w:val="none" w:sz="0" w:space="0" w:color="auto"/>
      </w:divBdr>
    </w:div>
    <w:div w:id="260068103">
      <w:bodyDiv w:val="1"/>
      <w:marLeft w:val="0"/>
      <w:marRight w:val="0"/>
      <w:marTop w:val="0"/>
      <w:marBottom w:val="0"/>
      <w:divBdr>
        <w:top w:val="none" w:sz="0" w:space="0" w:color="auto"/>
        <w:left w:val="none" w:sz="0" w:space="0" w:color="auto"/>
        <w:bottom w:val="none" w:sz="0" w:space="0" w:color="auto"/>
        <w:right w:val="none" w:sz="0" w:space="0" w:color="auto"/>
      </w:divBdr>
    </w:div>
    <w:div w:id="260377365">
      <w:bodyDiv w:val="1"/>
      <w:marLeft w:val="0"/>
      <w:marRight w:val="0"/>
      <w:marTop w:val="0"/>
      <w:marBottom w:val="0"/>
      <w:divBdr>
        <w:top w:val="none" w:sz="0" w:space="0" w:color="auto"/>
        <w:left w:val="none" w:sz="0" w:space="0" w:color="auto"/>
        <w:bottom w:val="none" w:sz="0" w:space="0" w:color="auto"/>
        <w:right w:val="none" w:sz="0" w:space="0" w:color="auto"/>
      </w:divBdr>
    </w:div>
    <w:div w:id="260719801">
      <w:bodyDiv w:val="1"/>
      <w:marLeft w:val="0"/>
      <w:marRight w:val="0"/>
      <w:marTop w:val="0"/>
      <w:marBottom w:val="0"/>
      <w:divBdr>
        <w:top w:val="none" w:sz="0" w:space="0" w:color="auto"/>
        <w:left w:val="none" w:sz="0" w:space="0" w:color="auto"/>
        <w:bottom w:val="none" w:sz="0" w:space="0" w:color="auto"/>
        <w:right w:val="none" w:sz="0" w:space="0" w:color="auto"/>
      </w:divBdr>
    </w:div>
    <w:div w:id="260721745">
      <w:bodyDiv w:val="1"/>
      <w:marLeft w:val="0"/>
      <w:marRight w:val="0"/>
      <w:marTop w:val="0"/>
      <w:marBottom w:val="0"/>
      <w:divBdr>
        <w:top w:val="none" w:sz="0" w:space="0" w:color="auto"/>
        <w:left w:val="none" w:sz="0" w:space="0" w:color="auto"/>
        <w:bottom w:val="none" w:sz="0" w:space="0" w:color="auto"/>
        <w:right w:val="none" w:sz="0" w:space="0" w:color="auto"/>
      </w:divBdr>
    </w:div>
    <w:div w:id="260794892">
      <w:bodyDiv w:val="1"/>
      <w:marLeft w:val="0"/>
      <w:marRight w:val="0"/>
      <w:marTop w:val="0"/>
      <w:marBottom w:val="0"/>
      <w:divBdr>
        <w:top w:val="none" w:sz="0" w:space="0" w:color="auto"/>
        <w:left w:val="none" w:sz="0" w:space="0" w:color="auto"/>
        <w:bottom w:val="none" w:sz="0" w:space="0" w:color="auto"/>
        <w:right w:val="none" w:sz="0" w:space="0" w:color="auto"/>
      </w:divBdr>
    </w:div>
    <w:div w:id="260795991">
      <w:bodyDiv w:val="1"/>
      <w:marLeft w:val="0"/>
      <w:marRight w:val="0"/>
      <w:marTop w:val="0"/>
      <w:marBottom w:val="0"/>
      <w:divBdr>
        <w:top w:val="none" w:sz="0" w:space="0" w:color="auto"/>
        <w:left w:val="none" w:sz="0" w:space="0" w:color="auto"/>
        <w:bottom w:val="none" w:sz="0" w:space="0" w:color="auto"/>
        <w:right w:val="none" w:sz="0" w:space="0" w:color="auto"/>
      </w:divBdr>
    </w:div>
    <w:div w:id="261038836">
      <w:bodyDiv w:val="1"/>
      <w:marLeft w:val="0"/>
      <w:marRight w:val="0"/>
      <w:marTop w:val="0"/>
      <w:marBottom w:val="0"/>
      <w:divBdr>
        <w:top w:val="none" w:sz="0" w:space="0" w:color="auto"/>
        <w:left w:val="none" w:sz="0" w:space="0" w:color="auto"/>
        <w:bottom w:val="none" w:sz="0" w:space="0" w:color="auto"/>
        <w:right w:val="none" w:sz="0" w:space="0" w:color="auto"/>
      </w:divBdr>
    </w:div>
    <w:div w:id="261256188">
      <w:bodyDiv w:val="1"/>
      <w:marLeft w:val="0"/>
      <w:marRight w:val="0"/>
      <w:marTop w:val="0"/>
      <w:marBottom w:val="0"/>
      <w:divBdr>
        <w:top w:val="none" w:sz="0" w:space="0" w:color="auto"/>
        <w:left w:val="none" w:sz="0" w:space="0" w:color="auto"/>
        <w:bottom w:val="none" w:sz="0" w:space="0" w:color="auto"/>
        <w:right w:val="none" w:sz="0" w:space="0" w:color="auto"/>
      </w:divBdr>
    </w:div>
    <w:div w:id="261687203">
      <w:bodyDiv w:val="1"/>
      <w:marLeft w:val="0"/>
      <w:marRight w:val="0"/>
      <w:marTop w:val="0"/>
      <w:marBottom w:val="0"/>
      <w:divBdr>
        <w:top w:val="none" w:sz="0" w:space="0" w:color="auto"/>
        <w:left w:val="none" w:sz="0" w:space="0" w:color="auto"/>
        <w:bottom w:val="none" w:sz="0" w:space="0" w:color="auto"/>
        <w:right w:val="none" w:sz="0" w:space="0" w:color="auto"/>
      </w:divBdr>
    </w:div>
    <w:div w:id="261839530">
      <w:bodyDiv w:val="1"/>
      <w:marLeft w:val="0"/>
      <w:marRight w:val="0"/>
      <w:marTop w:val="0"/>
      <w:marBottom w:val="0"/>
      <w:divBdr>
        <w:top w:val="none" w:sz="0" w:space="0" w:color="auto"/>
        <w:left w:val="none" w:sz="0" w:space="0" w:color="auto"/>
        <w:bottom w:val="none" w:sz="0" w:space="0" w:color="auto"/>
        <w:right w:val="none" w:sz="0" w:space="0" w:color="auto"/>
      </w:divBdr>
    </w:div>
    <w:div w:id="261957649">
      <w:bodyDiv w:val="1"/>
      <w:marLeft w:val="0"/>
      <w:marRight w:val="0"/>
      <w:marTop w:val="0"/>
      <w:marBottom w:val="0"/>
      <w:divBdr>
        <w:top w:val="none" w:sz="0" w:space="0" w:color="auto"/>
        <w:left w:val="none" w:sz="0" w:space="0" w:color="auto"/>
        <w:bottom w:val="none" w:sz="0" w:space="0" w:color="auto"/>
        <w:right w:val="none" w:sz="0" w:space="0" w:color="auto"/>
      </w:divBdr>
    </w:div>
    <w:div w:id="262229558">
      <w:bodyDiv w:val="1"/>
      <w:marLeft w:val="0"/>
      <w:marRight w:val="0"/>
      <w:marTop w:val="0"/>
      <w:marBottom w:val="0"/>
      <w:divBdr>
        <w:top w:val="none" w:sz="0" w:space="0" w:color="auto"/>
        <w:left w:val="none" w:sz="0" w:space="0" w:color="auto"/>
        <w:bottom w:val="none" w:sz="0" w:space="0" w:color="auto"/>
        <w:right w:val="none" w:sz="0" w:space="0" w:color="auto"/>
      </w:divBdr>
    </w:div>
    <w:div w:id="262299618">
      <w:bodyDiv w:val="1"/>
      <w:marLeft w:val="0"/>
      <w:marRight w:val="0"/>
      <w:marTop w:val="0"/>
      <w:marBottom w:val="0"/>
      <w:divBdr>
        <w:top w:val="none" w:sz="0" w:space="0" w:color="auto"/>
        <w:left w:val="none" w:sz="0" w:space="0" w:color="auto"/>
        <w:bottom w:val="none" w:sz="0" w:space="0" w:color="auto"/>
        <w:right w:val="none" w:sz="0" w:space="0" w:color="auto"/>
      </w:divBdr>
    </w:div>
    <w:div w:id="262614404">
      <w:bodyDiv w:val="1"/>
      <w:marLeft w:val="0"/>
      <w:marRight w:val="0"/>
      <w:marTop w:val="0"/>
      <w:marBottom w:val="0"/>
      <w:divBdr>
        <w:top w:val="none" w:sz="0" w:space="0" w:color="auto"/>
        <w:left w:val="none" w:sz="0" w:space="0" w:color="auto"/>
        <w:bottom w:val="none" w:sz="0" w:space="0" w:color="auto"/>
        <w:right w:val="none" w:sz="0" w:space="0" w:color="auto"/>
      </w:divBdr>
    </w:div>
    <w:div w:id="262688787">
      <w:bodyDiv w:val="1"/>
      <w:marLeft w:val="0"/>
      <w:marRight w:val="0"/>
      <w:marTop w:val="0"/>
      <w:marBottom w:val="0"/>
      <w:divBdr>
        <w:top w:val="none" w:sz="0" w:space="0" w:color="auto"/>
        <w:left w:val="none" w:sz="0" w:space="0" w:color="auto"/>
        <w:bottom w:val="none" w:sz="0" w:space="0" w:color="auto"/>
        <w:right w:val="none" w:sz="0" w:space="0" w:color="auto"/>
      </w:divBdr>
    </w:div>
    <w:div w:id="262886277">
      <w:bodyDiv w:val="1"/>
      <w:marLeft w:val="0"/>
      <w:marRight w:val="0"/>
      <w:marTop w:val="0"/>
      <w:marBottom w:val="0"/>
      <w:divBdr>
        <w:top w:val="none" w:sz="0" w:space="0" w:color="auto"/>
        <w:left w:val="none" w:sz="0" w:space="0" w:color="auto"/>
        <w:bottom w:val="none" w:sz="0" w:space="0" w:color="auto"/>
        <w:right w:val="none" w:sz="0" w:space="0" w:color="auto"/>
      </w:divBdr>
    </w:div>
    <w:div w:id="263076913">
      <w:bodyDiv w:val="1"/>
      <w:marLeft w:val="0"/>
      <w:marRight w:val="0"/>
      <w:marTop w:val="0"/>
      <w:marBottom w:val="0"/>
      <w:divBdr>
        <w:top w:val="none" w:sz="0" w:space="0" w:color="auto"/>
        <w:left w:val="none" w:sz="0" w:space="0" w:color="auto"/>
        <w:bottom w:val="none" w:sz="0" w:space="0" w:color="auto"/>
        <w:right w:val="none" w:sz="0" w:space="0" w:color="auto"/>
      </w:divBdr>
    </w:div>
    <w:div w:id="263148585">
      <w:bodyDiv w:val="1"/>
      <w:marLeft w:val="0"/>
      <w:marRight w:val="0"/>
      <w:marTop w:val="0"/>
      <w:marBottom w:val="0"/>
      <w:divBdr>
        <w:top w:val="none" w:sz="0" w:space="0" w:color="auto"/>
        <w:left w:val="none" w:sz="0" w:space="0" w:color="auto"/>
        <w:bottom w:val="none" w:sz="0" w:space="0" w:color="auto"/>
        <w:right w:val="none" w:sz="0" w:space="0" w:color="auto"/>
      </w:divBdr>
    </w:div>
    <w:div w:id="263197059">
      <w:bodyDiv w:val="1"/>
      <w:marLeft w:val="0"/>
      <w:marRight w:val="0"/>
      <w:marTop w:val="0"/>
      <w:marBottom w:val="0"/>
      <w:divBdr>
        <w:top w:val="none" w:sz="0" w:space="0" w:color="auto"/>
        <w:left w:val="none" w:sz="0" w:space="0" w:color="auto"/>
        <w:bottom w:val="none" w:sz="0" w:space="0" w:color="auto"/>
        <w:right w:val="none" w:sz="0" w:space="0" w:color="auto"/>
      </w:divBdr>
    </w:div>
    <w:div w:id="263421598">
      <w:bodyDiv w:val="1"/>
      <w:marLeft w:val="0"/>
      <w:marRight w:val="0"/>
      <w:marTop w:val="0"/>
      <w:marBottom w:val="0"/>
      <w:divBdr>
        <w:top w:val="none" w:sz="0" w:space="0" w:color="auto"/>
        <w:left w:val="none" w:sz="0" w:space="0" w:color="auto"/>
        <w:bottom w:val="none" w:sz="0" w:space="0" w:color="auto"/>
        <w:right w:val="none" w:sz="0" w:space="0" w:color="auto"/>
      </w:divBdr>
    </w:div>
    <w:div w:id="263726549">
      <w:bodyDiv w:val="1"/>
      <w:marLeft w:val="0"/>
      <w:marRight w:val="0"/>
      <w:marTop w:val="0"/>
      <w:marBottom w:val="0"/>
      <w:divBdr>
        <w:top w:val="none" w:sz="0" w:space="0" w:color="auto"/>
        <w:left w:val="none" w:sz="0" w:space="0" w:color="auto"/>
        <w:bottom w:val="none" w:sz="0" w:space="0" w:color="auto"/>
        <w:right w:val="none" w:sz="0" w:space="0" w:color="auto"/>
      </w:divBdr>
    </w:div>
    <w:div w:id="263802625">
      <w:bodyDiv w:val="1"/>
      <w:marLeft w:val="0"/>
      <w:marRight w:val="0"/>
      <w:marTop w:val="0"/>
      <w:marBottom w:val="0"/>
      <w:divBdr>
        <w:top w:val="none" w:sz="0" w:space="0" w:color="auto"/>
        <w:left w:val="none" w:sz="0" w:space="0" w:color="auto"/>
        <w:bottom w:val="none" w:sz="0" w:space="0" w:color="auto"/>
        <w:right w:val="none" w:sz="0" w:space="0" w:color="auto"/>
      </w:divBdr>
    </w:div>
    <w:div w:id="263850469">
      <w:bodyDiv w:val="1"/>
      <w:marLeft w:val="0"/>
      <w:marRight w:val="0"/>
      <w:marTop w:val="0"/>
      <w:marBottom w:val="0"/>
      <w:divBdr>
        <w:top w:val="none" w:sz="0" w:space="0" w:color="auto"/>
        <w:left w:val="none" w:sz="0" w:space="0" w:color="auto"/>
        <w:bottom w:val="none" w:sz="0" w:space="0" w:color="auto"/>
        <w:right w:val="none" w:sz="0" w:space="0" w:color="auto"/>
      </w:divBdr>
    </w:div>
    <w:div w:id="264190759">
      <w:bodyDiv w:val="1"/>
      <w:marLeft w:val="0"/>
      <w:marRight w:val="0"/>
      <w:marTop w:val="0"/>
      <w:marBottom w:val="0"/>
      <w:divBdr>
        <w:top w:val="none" w:sz="0" w:space="0" w:color="auto"/>
        <w:left w:val="none" w:sz="0" w:space="0" w:color="auto"/>
        <w:bottom w:val="none" w:sz="0" w:space="0" w:color="auto"/>
        <w:right w:val="none" w:sz="0" w:space="0" w:color="auto"/>
      </w:divBdr>
    </w:div>
    <w:div w:id="264309487">
      <w:bodyDiv w:val="1"/>
      <w:marLeft w:val="0"/>
      <w:marRight w:val="0"/>
      <w:marTop w:val="0"/>
      <w:marBottom w:val="0"/>
      <w:divBdr>
        <w:top w:val="none" w:sz="0" w:space="0" w:color="auto"/>
        <w:left w:val="none" w:sz="0" w:space="0" w:color="auto"/>
        <w:bottom w:val="none" w:sz="0" w:space="0" w:color="auto"/>
        <w:right w:val="none" w:sz="0" w:space="0" w:color="auto"/>
      </w:divBdr>
    </w:div>
    <w:div w:id="264312520">
      <w:bodyDiv w:val="1"/>
      <w:marLeft w:val="0"/>
      <w:marRight w:val="0"/>
      <w:marTop w:val="0"/>
      <w:marBottom w:val="0"/>
      <w:divBdr>
        <w:top w:val="none" w:sz="0" w:space="0" w:color="auto"/>
        <w:left w:val="none" w:sz="0" w:space="0" w:color="auto"/>
        <w:bottom w:val="none" w:sz="0" w:space="0" w:color="auto"/>
        <w:right w:val="none" w:sz="0" w:space="0" w:color="auto"/>
      </w:divBdr>
    </w:div>
    <w:div w:id="264382039">
      <w:bodyDiv w:val="1"/>
      <w:marLeft w:val="0"/>
      <w:marRight w:val="0"/>
      <w:marTop w:val="0"/>
      <w:marBottom w:val="0"/>
      <w:divBdr>
        <w:top w:val="none" w:sz="0" w:space="0" w:color="auto"/>
        <w:left w:val="none" w:sz="0" w:space="0" w:color="auto"/>
        <w:bottom w:val="none" w:sz="0" w:space="0" w:color="auto"/>
        <w:right w:val="none" w:sz="0" w:space="0" w:color="auto"/>
      </w:divBdr>
    </w:div>
    <w:div w:id="264730238">
      <w:bodyDiv w:val="1"/>
      <w:marLeft w:val="0"/>
      <w:marRight w:val="0"/>
      <w:marTop w:val="0"/>
      <w:marBottom w:val="0"/>
      <w:divBdr>
        <w:top w:val="none" w:sz="0" w:space="0" w:color="auto"/>
        <w:left w:val="none" w:sz="0" w:space="0" w:color="auto"/>
        <w:bottom w:val="none" w:sz="0" w:space="0" w:color="auto"/>
        <w:right w:val="none" w:sz="0" w:space="0" w:color="auto"/>
      </w:divBdr>
    </w:div>
    <w:div w:id="265038118">
      <w:bodyDiv w:val="1"/>
      <w:marLeft w:val="0"/>
      <w:marRight w:val="0"/>
      <w:marTop w:val="0"/>
      <w:marBottom w:val="0"/>
      <w:divBdr>
        <w:top w:val="none" w:sz="0" w:space="0" w:color="auto"/>
        <w:left w:val="none" w:sz="0" w:space="0" w:color="auto"/>
        <w:bottom w:val="none" w:sz="0" w:space="0" w:color="auto"/>
        <w:right w:val="none" w:sz="0" w:space="0" w:color="auto"/>
      </w:divBdr>
    </w:div>
    <w:div w:id="265159552">
      <w:bodyDiv w:val="1"/>
      <w:marLeft w:val="0"/>
      <w:marRight w:val="0"/>
      <w:marTop w:val="0"/>
      <w:marBottom w:val="0"/>
      <w:divBdr>
        <w:top w:val="none" w:sz="0" w:space="0" w:color="auto"/>
        <w:left w:val="none" w:sz="0" w:space="0" w:color="auto"/>
        <w:bottom w:val="none" w:sz="0" w:space="0" w:color="auto"/>
        <w:right w:val="none" w:sz="0" w:space="0" w:color="auto"/>
      </w:divBdr>
    </w:div>
    <w:div w:id="265189535">
      <w:bodyDiv w:val="1"/>
      <w:marLeft w:val="0"/>
      <w:marRight w:val="0"/>
      <w:marTop w:val="0"/>
      <w:marBottom w:val="0"/>
      <w:divBdr>
        <w:top w:val="none" w:sz="0" w:space="0" w:color="auto"/>
        <w:left w:val="none" w:sz="0" w:space="0" w:color="auto"/>
        <w:bottom w:val="none" w:sz="0" w:space="0" w:color="auto"/>
        <w:right w:val="none" w:sz="0" w:space="0" w:color="auto"/>
      </w:divBdr>
    </w:div>
    <w:div w:id="265424452">
      <w:bodyDiv w:val="1"/>
      <w:marLeft w:val="0"/>
      <w:marRight w:val="0"/>
      <w:marTop w:val="0"/>
      <w:marBottom w:val="0"/>
      <w:divBdr>
        <w:top w:val="none" w:sz="0" w:space="0" w:color="auto"/>
        <w:left w:val="none" w:sz="0" w:space="0" w:color="auto"/>
        <w:bottom w:val="none" w:sz="0" w:space="0" w:color="auto"/>
        <w:right w:val="none" w:sz="0" w:space="0" w:color="auto"/>
      </w:divBdr>
    </w:div>
    <w:div w:id="266274649">
      <w:bodyDiv w:val="1"/>
      <w:marLeft w:val="0"/>
      <w:marRight w:val="0"/>
      <w:marTop w:val="0"/>
      <w:marBottom w:val="0"/>
      <w:divBdr>
        <w:top w:val="none" w:sz="0" w:space="0" w:color="auto"/>
        <w:left w:val="none" w:sz="0" w:space="0" w:color="auto"/>
        <w:bottom w:val="none" w:sz="0" w:space="0" w:color="auto"/>
        <w:right w:val="none" w:sz="0" w:space="0" w:color="auto"/>
      </w:divBdr>
      <w:divsChild>
        <w:div w:id="252209152">
          <w:marLeft w:val="0"/>
          <w:marRight w:val="0"/>
          <w:marTop w:val="0"/>
          <w:marBottom w:val="0"/>
          <w:divBdr>
            <w:top w:val="none" w:sz="0" w:space="0" w:color="auto"/>
            <w:left w:val="none" w:sz="0" w:space="0" w:color="auto"/>
            <w:bottom w:val="none" w:sz="0" w:space="0" w:color="auto"/>
            <w:right w:val="none" w:sz="0" w:space="0" w:color="auto"/>
          </w:divBdr>
        </w:div>
        <w:div w:id="327443376">
          <w:marLeft w:val="0"/>
          <w:marRight w:val="0"/>
          <w:marTop w:val="0"/>
          <w:marBottom w:val="0"/>
          <w:divBdr>
            <w:top w:val="none" w:sz="0" w:space="0" w:color="auto"/>
            <w:left w:val="none" w:sz="0" w:space="0" w:color="auto"/>
            <w:bottom w:val="none" w:sz="0" w:space="0" w:color="auto"/>
            <w:right w:val="none" w:sz="0" w:space="0" w:color="auto"/>
          </w:divBdr>
        </w:div>
        <w:div w:id="152110828">
          <w:marLeft w:val="0"/>
          <w:marRight w:val="0"/>
          <w:marTop w:val="0"/>
          <w:marBottom w:val="0"/>
          <w:divBdr>
            <w:top w:val="none" w:sz="0" w:space="0" w:color="auto"/>
            <w:left w:val="none" w:sz="0" w:space="0" w:color="auto"/>
            <w:bottom w:val="none" w:sz="0" w:space="0" w:color="auto"/>
            <w:right w:val="none" w:sz="0" w:space="0" w:color="auto"/>
          </w:divBdr>
        </w:div>
        <w:div w:id="1865049171">
          <w:marLeft w:val="0"/>
          <w:marRight w:val="0"/>
          <w:marTop w:val="0"/>
          <w:marBottom w:val="0"/>
          <w:divBdr>
            <w:top w:val="none" w:sz="0" w:space="0" w:color="auto"/>
            <w:left w:val="none" w:sz="0" w:space="0" w:color="auto"/>
            <w:bottom w:val="none" w:sz="0" w:space="0" w:color="auto"/>
            <w:right w:val="none" w:sz="0" w:space="0" w:color="auto"/>
          </w:divBdr>
        </w:div>
        <w:div w:id="1680696318">
          <w:marLeft w:val="0"/>
          <w:marRight w:val="0"/>
          <w:marTop w:val="0"/>
          <w:marBottom w:val="0"/>
          <w:divBdr>
            <w:top w:val="none" w:sz="0" w:space="0" w:color="auto"/>
            <w:left w:val="none" w:sz="0" w:space="0" w:color="auto"/>
            <w:bottom w:val="none" w:sz="0" w:space="0" w:color="auto"/>
            <w:right w:val="none" w:sz="0" w:space="0" w:color="auto"/>
          </w:divBdr>
        </w:div>
        <w:div w:id="1655331847">
          <w:marLeft w:val="0"/>
          <w:marRight w:val="0"/>
          <w:marTop w:val="0"/>
          <w:marBottom w:val="0"/>
          <w:divBdr>
            <w:top w:val="none" w:sz="0" w:space="0" w:color="auto"/>
            <w:left w:val="none" w:sz="0" w:space="0" w:color="auto"/>
            <w:bottom w:val="none" w:sz="0" w:space="0" w:color="auto"/>
            <w:right w:val="none" w:sz="0" w:space="0" w:color="auto"/>
          </w:divBdr>
        </w:div>
        <w:div w:id="2012490510">
          <w:marLeft w:val="0"/>
          <w:marRight w:val="0"/>
          <w:marTop w:val="0"/>
          <w:marBottom w:val="0"/>
          <w:divBdr>
            <w:top w:val="none" w:sz="0" w:space="0" w:color="auto"/>
            <w:left w:val="none" w:sz="0" w:space="0" w:color="auto"/>
            <w:bottom w:val="none" w:sz="0" w:space="0" w:color="auto"/>
            <w:right w:val="none" w:sz="0" w:space="0" w:color="auto"/>
          </w:divBdr>
        </w:div>
        <w:div w:id="2032410378">
          <w:marLeft w:val="0"/>
          <w:marRight w:val="0"/>
          <w:marTop w:val="0"/>
          <w:marBottom w:val="0"/>
          <w:divBdr>
            <w:top w:val="none" w:sz="0" w:space="0" w:color="auto"/>
            <w:left w:val="none" w:sz="0" w:space="0" w:color="auto"/>
            <w:bottom w:val="none" w:sz="0" w:space="0" w:color="auto"/>
            <w:right w:val="none" w:sz="0" w:space="0" w:color="auto"/>
          </w:divBdr>
        </w:div>
        <w:div w:id="194199991">
          <w:marLeft w:val="0"/>
          <w:marRight w:val="0"/>
          <w:marTop w:val="0"/>
          <w:marBottom w:val="0"/>
          <w:divBdr>
            <w:top w:val="none" w:sz="0" w:space="0" w:color="auto"/>
            <w:left w:val="none" w:sz="0" w:space="0" w:color="auto"/>
            <w:bottom w:val="none" w:sz="0" w:space="0" w:color="auto"/>
            <w:right w:val="none" w:sz="0" w:space="0" w:color="auto"/>
          </w:divBdr>
        </w:div>
        <w:div w:id="1114056991">
          <w:marLeft w:val="0"/>
          <w:marRight w:val="0"/>
          <w:marTop w:val="0"/>
          <w:marBottom w:val="0"/>
          <w:divBdr>
            <w:top w:val="none" w:sz="0" w:space="0" w:color="auto"/>
            <w:left w:val="none" w:sz="0" w:space="0" w:color="auto"/>
            <w:bottom w:val="none" w:sz="0" w:space="0" w:color="auto"/>
            <w:right w:val="none" w:sz="0" w:space="0" w:color="auto"/>
          </w:divBdr>
        </w:div>
        <w:div w:id="462817830">
          <w:marLeft w:val="0"/>
          <w:marRight w:val="0"/>
          <w:marTop w:val="0"/>
          <w:marBottom w:val="0"/>
          <w:divBdr>
            <w:top w:val="none" w:sz="0" w:space="0" w:color="auto"/>
            <w:left w:val="none" w:sz="0" w:space="0" w:color="auto"/>
            <w:bottom w:val="none" w:sz="0" w:space="0" w:color="auto"/>
            <w:right w:val="none" w:sz="0" w:space="0" w:color="auto"/>
          </w:divBdr>
        </w:div>
        <w:div w:id="1369405072">
          <w:marLeft w:val="0"/>
          <w:marRight w:val="0"/>
          <w:marTop w:val="0"/>
          <w:marBottom w:val="0"/>
          <w:divBdr>
            <w:top w:val="none" w:sz="0" w:space="0" w:color="auto"/>
            <w:left w:val="none" w:sz="0" w:space="0" w:color="auto"/>
            <w:bottom w:val="none" w:sz="0" w:space="0" w:color="auto"/>
            <w:right w:val="none" w:sz="0" w:space="0" w:color="auto"/>
          </w:divBdr>
        </w:div>
        <w:div w:id="2069186869">
          <w:marLeft w:val="0"/>
          <w:marRight w:val="0"/>
          <w:marTop w:val="0"/>
          <w:marBottom w:val="0"/>
          <w:divBdr>
            <w:top w:val="none" w:sz="0" w:space="0" w:color="auto"/>
            <w:left w:val="none" w:sz="0" w:space="0" w:color="auto"/>
            <w:bottom w:val="none" w:sz="0" w:space="0" w:color="auto"/>
            <w:right w:val="none" w:sz="0" w:space="0" w:color="auto"/>
          </w:divBdr>
        </w:div>
        <w:div w:id="1822036740">
          <w:marLeft w:val="0"/>
          <w:marRight w:val="0"/>
          <w:marTop w:val="0"/>
          <w:marBottom w:val="0"/>
          <w:divBdr>
            <w:top w:val="none" w:sz="0" w:space="0" w:color="auto"/>
            <w:left w:val="none" w:sz="0" w:space="0" w:color="auto"/>
            <w:bottom w:val="none" w:sz="0" w:space="0" w:color="auto"/>
            <w:right w:val="none" w:sz="0" w:space="0" w:color="auto"/>
          </w:divBdr>
        </w:div>
        <w:div w:id="1839885940">
          <w:marLeft w:val="0"/>
          <w:marRight w:val="0"/>
          <w:marTop w:val="0"/>
          <w:marBottom w:val="0"/>
          <w:divBdr>
            <w:top w:val="none" w:sz="0" w:space="0" w:color="auto"/>
            <w:left w:val="none" w:sz="0" w:space="0" w:color="auto"/>
            <w:bottom w:val="none" w:sz="0" w:space="0" w:color="auto"/>
            <w:right w:val="none" w:sz="0" w:space="0" w:color="auto"/>
          </w:divBdr>
        </w:div>
        <w:div w:id="2091610979">
          <w:marLeft w:val="0"/>
          <w:marRight w:val="0"/>
          <w:marTop w:val="0"/>
          <w:marBottom w:val="0"/>
          <w:divBdr>
            <w:top w:val="none" w:sz="0" w:space="0" w:color="auto"/>
            <w:left w:val="none" w:sz="0" w:space="0" w:color="auto"/>
            <w:bottom w:val="none" w:sz="0" w:space="0" w:color="auto"/>
            <w:right w:val="none" w:sz="0" w:space="0" w:color="auto"/>
          </w:divBdr>
        </w:div>
        <w:div w:id="1805930266">
          <w:marLeft w:val="0"/>
          <w:marRight w:val="0"/>
          <w:marTop w:val="0"/>
          <w:marBottom w:val="0"/>
          <w:divBdr>
            <w:top w:val="none" w:sz="0" w:space="0" w:color="auto"/>
            <w:left w:val="none" w:sz="0" w:space="0" w:color="auto"/>
            <w:bottom w:val="none" w:sz="0" w:space="0" w:color="auto"/>
            <w:right w:val="none" w:sz="0" w:space="0" w:color="auto"/>
          </w:divBdr>
        </w:div>
        <w:div w:id="349916017">
          <w:marLeft w:val="0"/>
          <w:marRight w:val="0"/>
          <w:marTop w:val="0"/>
          <w:marBottom w:val="0"/>
          <w:divBdr>
            <w:top w:val="none" w:sz="0" w:space="0" w:color="auto"/>
            <w:left w:val="none" w:sz="0" w:space="0" w:color="auto"/>
            <w:bottom w:val="none" w:sz="0" w:space="0" w:color="auto"/>
            <w:right w:val="none" w:sz="0" w:space="0" w:color="auto"/>
          </w:divBdr>
        </w:div>
        <w:div w:id="2139760168">
          <w:marLeft w:val="0"/>
          <w:marRight w:val="0"/>
          <w:marTop w:val="0"/>
          <w:marBottom w:val="0"/>
          <w:divBdr>
            <w:top w:val="none" w:sz="0" w:space="0" w:color="auto"/>
            <w:left w:val="none" w:sz="0" w:space="0" w:color="auto"/>
            <w:bottom w:val="none" w:sz="0" w:space="0" w:color="auto"/>
            <w:right w:val="none" w:sz="0" w:space="0" w:color="auto"/>
          </w:divBdr>
        </w:div>
        <w:div w:id="1152984867">
          <w:marLeft w:val="0"/>
          <w:marRight w:val="0"/>
          <w:marTop w:val="0"/>
          <w:marBottom w:val="0"/>
          <w:divBdr>
            <w:top w:val="none" w:sz="0" w:space="0" w:color="auto"/>
            <w:left w:val="none" w:sz="0" w:space="0" w:color="auto"/>
            <w:bottom w:val="none" w:sz="0" w:space="0" w:color="auto"/>
            <w:right w:val="none" w:sz="0" w:space="0" w:color="auto"/>
          </w:divBdr>
        </w:div>
        <w:div w:id="3289401">
          <w:marLeft w:val="0"/>
          <w:marRight w:val="0"/>
          <w:marTop w:val="0"/>
          <w:marBottom w:val="0"/>
          <w:divBdr>
            <w:top w:val="none" w:sz="0" w:space="0" w:color="auto"/>
            <w:left w:val="none" w:sz="0" w:space="0" w:color="auto"/>
            <w:bottom w:val="none" w:sz="0" w:space="0" w:color="auto"/>
            <w:right w:val="none" w:sz="0" w:space="0" w:color="auto"/>
          </w:divBdr>
        </w:div>
        <w:div w:id="948782077">
          <w:marLeft w:val="0"/>
          <w:marRight w:val="0"/>
          <w:marTop w:val="0"/>
          <w:marBottom w:val="0"/>
          <w:divBdr>
            <w:top w:val="none" w:sz="0" w:space="0" w:color="auto"/>
            <w:left w:val="none" w:sz="0" w:space="0" w:color="auto"/>
            <w:bottom w:val="none" w:sz="0" w:space="0" w:color="auto"/>
            <w:right w:val="none" w:sz="0" w:space="0" w:color="auto"/>
          </w:divBdr>
        </w:div>
        <w:div w:id="2082100020">
          <w:marLeft w:val="0"/>
          <w:marRight w:val="0"/>
          <w:marTop w:val="0"/>
          <w:marBottom w:val="0"/>
          <w:divBdr>
            <w:top w:val="none" w:sz="0" w:space="0" w:color="auto"/>
            <w:left w:val="none" w:sz="0" w:space="0" w:color="auto"/>
            <w:bottom w:val="none" w:sz="0" w:space="0" w:color="auto"/>
            <w:right w:val="none" w:sz="0" w:space="0" w:color="auto"/>
          </w:divBdr>
        </w:div>
        <w:div w:id="1275289833">
          <w:marLeft w:val="0"/>
          <w:marRight w:val="0"/>
          <w:marTop w:val="0"/>
          <w:marBottom w:val="0"/>
          <w:divBdr>
            <w:top w:val="none" w:sz="0" w:space="0" w:color="auto"/>
            <w:left w:val="none" w:sz="0" w:space="0" w:color="auto"/>
            <w:bottom w:val="none" w:sz="0" w:space="0" w:color="auto"/>
            <w:right w:val="none" w:sz="0" w:space="0" w:color="auto"/>
          </w:divBdr>
        </w:div>
        <w:div w:id="954094423">
          <w:marLeft w:val="0"/>
          <w:marRight w:val="0"/>
          <w:marTop w:val="0"/>
          <w:marBottom w:val="0"/>
          <w:divBdr>
            <w:top w:val="none" w:sz="0" w:space="0" w:color="auto"/>
            <w:left w:val="none" w:sz="0" w:space="0" w:color="auto"/>
            <w:bottom w:val="none" w:sz="0" w:space="0" w:color="auto"/>
            <w:right w:val="none" w:sz="0" w:space="0" w:color="auto"/>
          </w:divBdr>
        </w:div>
        <w:div w:id="1400402235">
          <w:marLeft w:val="0"/>
          <w:marRight w:val="0"/>
          <w:marTop w:val="0"/>
          <w:marBottom w:val="0"/>
          <w:divBdr>
            <w:top w:val="none" w:sz="0" w:space="0" w:color="auto"/>
            <w:left w:val="none" w:sz="0" w:space="0" w:color="auto"/>
            <w:bottom w:val="none" w:sz="0" w:space="0" w:color="auto"/>
            <w:right w:val="none" w:sz="0" w:space="0" w:color="auto"/>
          </w:divBdr>
        </w:div>
        <w:div w:id="665283128">
          <w:marLeft w:val="0"/>
          <w:marRight w:val="0"/>
          <w:marTop w:val="0"/>
          <w:marBottom w:val="0"/>
          <w:divBdr>
            <w:top w:val="none" w:sz="0" w:space="0" w:color="auto"/>
            <w:left w:val="none" w:sz="0" w:space="0" w:color="auto"/>
            <w:bottom w:val="none" w:sz="0" w:space="0" w:color="auto"/>
            <w:right w:val="none" w:sz="0" w:space="0" w:color="auto"/>
          </w:divBdr>
        </w:div>
        <w:div w:id="145556652">
          <w:marLeft w:val="0"/>
          <w:marRight w:val="0"/>
          <w:marTop w:val="0"/>
          <w:marBottom w:val="0"/>
          <w:divBdr>
            <w:top w:val="none" w:sz="0" w:space="0" w:color="auto"/>
            <w:left w:val="none" w:sz="0" w:space="0" w:color="auto"/>
            <w:bottom w:val="none" w:sz="0" w:space="0" w:color="auto"/>
            <w:right w:val="none" w:sz="0" w:space="0" w:color="auto"/>
          </w:divBdr>
        </w:div>
        <w:div w:id="1022364793">
          <w:marLeft w:val="0"/>
          <w:marRight w:val="0"/>
          <w:marTop w:val="0"/>
          <w:marBottom w:val="0"/>
          <w:divBdr>
            <w:top w:val="none" w:sz="0" w:space="0" w:color="auto"/>
            <w:left w:val="none" w:sz="0" w:space="0" w:color="auto"/>
            <w:bottom w:val="none" w:sz="0" w:space="0" w:color="auto"/>
            <w:right w:val="none" w:sz="0" w:space="0" w:color="auto"/>
          </w:divBdr>
        </w:div>
        <w:div w:id="857743228">
          <w:marLeft w:val="0"/>
          <w:marRight w:val="0"/>
          <w:marTop w:val="0"/>
          <w:marBottom w:val="0"/>
          <w:divBdr>
            <w:top w:val="none" w:sz="0" w:space="0" w:color="auto"/>
            <w:left w:val="none" w:sz="0" w:space="0" w:color="auto"/>
            <w:bottom w:val="none" w:sz="0" w:space="0" w:color="auto"/>
            <w:right w:val="none" w:sz="0" w:space="0" w:color="auto"/>
          </w:divBdr>
        </w:div>
        <w:div w:id="1929734576">
          <w:marLeft w:val="0"/>
          <w:marRight w:val="0"/>
          <w:marTop w:val="0"/>
          <w:marBottom w:val="0"/>
          <w:divBdr>
            <w:top w:val="none" w:sz="0" w:space="0" w:color="auto"/>
            <w:left w:val="none" w:sz="0" w:space="0" w:color="auto"/>
            <w:bottom w:val="none" w:sz="0" w:space="0" w:color="auto"/>
            <w:right w:val="none" w:sz="0" w:space="0" w:color="auto"/>
          </w:divBdr>
        </w:div>
        <w:div w:id="1703506890">
          <w:marLeft w:val="0"/>
          <w:marRight w:val="0"/>
          <w:marTop w:val="0"/>
          <w:marBottom w:val="0"/>
          <w:divBdr>
            <w:top w:val="none" w:sz="0" w:space="0" w:color="auto"/>
            <w:left w:val="none" w:sz="0" w:space="0" w:color="auto"/>
            <w:bottom w:val="none" w:sz="0" w:space="0" w:color="auto"/>
            <w:right w:val="none" w:sz="0" w:space="0" w:color="auto"/>
          </w:divBdr>
        </w:div>
        <w:div w:id="389422733">
          <w:marLeft w:val="0"/>
          <w:marRight w:val="0"/>
          <w:marTop w:val="0"/>
          <w:marBottom w:val="0"/>
          <w:divBdr>
            <w:top w:val="none" w:sz="0" w:space="0" w:color="auto"/>
            <w:left w:val="none" w:sz="0" w:space="0" w:color="auto"/>
            <w:bottom w:val="none" w:sz="0" w:space="0" w:color="auto"/>
            <w:right w:val="none" w:sz="0" w:space="0" w:color="auto"/>
          </w:divBdr>
        </w:div>
        <w:div w:id="1546018189">
          <w:marLeft w:val="0"/>
          <w:marRight w:val="0"/>
          <w:marTop w:val="0"/>
          <w:marBottom w:val="0"/>
          <w:divBdr>
            <w:top w:val="none" w:sz="0" w:space="0" w:color="auto"/>
            <w:left w:val="none" w:sz="0" w:space="0" w:color="auto"/>
            <w:bottom w:val="none" w:sz="0" w:space="0" w:color="auto"/>
            <w:right w:val="none" w:sz="0" w:space="0" w:color="auto"/>
          </w:divBdr>
        </w:div>
        <w:div w:id="678121357">
          <w:marLeft w:val="0"/>
          <w:marRight w:val="0"/>
          <w:marTop w:val="0"/>
          <w:marBottom w:val="0"/>
          <w:divBdr>
            <w:top w:val="none" w:sz="0" w:space="0" w:color="auto"/>
            <w:left w:val="none" w:sz="0" w:space="0" w:color="auto"/>
            <w:bottom w:val="none" w:sz="0" w:space="0" w:color="auto"/>
            <w:right w:val="none" w:sz="0" w:space="0" w:color="auto"/>
          </w:divBdr>
        </w:div>
        <w:div w:id="977564430">
          <w:marLeft w:val="0"/>
          <w:marRight w:val="0"/>
          <w:marTop w:val="0"/>
          <w:marBottom w:val="0"/>
          <w:divBdr>
            <w:top w:val="none" w:sz="0" w:space="0" w:color="auto"/>
            <w:left w:val="none" w:sz="0" w:space="0" w:color="auto"/>
            <w:bottom w:val="none" w:sz="0" w:space="0" w:color="auto"/>
            <w:right w:val="none" w:sz="0" w:space="0" w:color="auto"/>
          </w:divBdr>
        </w:div>
        <w:div w:id="1422875916">
          <w:marLeft w:val="0"/>
          <w:marRight w:val="0"/>
          <w:marTop w:val="0"/>
          <w:marBottom w:val="0"/>
          <w:divBdr>
            <w:top w:val="none" w:sz="0" w:space="0" w:color="auto"/>
            <w:left w:val="none" w:sz="0" w:space="0" w:color="auto"/>
            <w:bottom w:val="none" w:sz="0" w:space="0" w:color="auto"/>
            <w:right w:val="none" w:sz="0" w:space="0" w:color="auto"/>
          </w:divBdr>
        </w:div>
        <w:div w:id="2074114300">
          <w:marLeft w:val="0"/>
          <w:marRight w:val="0"/>
          <w:marTop w:val="0"/>
          <w:marBottom w:val="0"/>
          <w:divBdr>
            <w:top w:val="none" w:sz="0" w:space="0" w:color="auto"/>
            <w:left w:val="none" w:sz="0" w:space="0" w:color="auto"/>
            <w:bottom w:val="none" w:sz="0" w:space="0" w:color="auto"/>
            <w:right w:val="none" w:sz="0" w:space="0" w:color="auto"/>
          </w:divBdr>
        </w:div>
        <w:div w:id="524054733">
          <w:marLeft w:val="0"/>
          <w:marRight w:val="0"/>
          <w:marTop w:val="0"/>
          <w:marBottom w:val="0"/>
          <w:divBdr>
            <w:top w:val="none" w:sz="0" w:space="0" w:color="auto"/>
            <w:left w:val="none" w:sz="0" w:space="0" w:color="auto"/>
            <w:bottom w:val="none" w:sz="0" w:space="0" w:color="auto"/>
            <w:right w:val="none" w:sz="0" w:space="0" w:color="auto"/>
          </w:divBdr>
        </w:div>
        <w:div w:id="51971755">
          <w:marLeft w:val="0"/>
          <w:marRight w:val="0"/>
          <w:marTop w:val="0"/>
          <w:marBottom w:val="0"/>
          <w:divBdr>
            <w:top w:val="none" w:sz="0" w:space="0" w:color="auto"/>
            <w:left w:val="none" w:sz="0" w:space="0" w:color="auto"/>
            <w:bottom w:val="none" w:sz="0" w:space="0" w:color="auto"/>
            <w:right w:val="none" w:sz="0" w:space="0" w:color="auto"/>
          </w:divBdr>
        </w:div>
        <w:div w:id="1627200683">
          <w:marLeft w:val="0"/>
          <w:marRight w:val="0"/>
          <w:marTop w:val="0"/>
          <w:marBottom w:val="0"/>
          <w:divBdr>
            <w:top w:val="none" w:sz="0" w:space="0" w:color="auto"/>
            <w:left w:val="none" w:sz="0" w:space="0" w:color="auto"/>
            <w:bottom w:val="none" w:sz="0" w:space="0" w:color="auto"/>
            <w:right w:val="none" w:sz="0" w:space="0" w:color="auto"/>
          </w:divBdr>
        </w:div>
        <w:div w:id="465701978">
          <w:marLeft w:val="0"/>
          <w:marRight w:val="0"/>
          <w:marTop w:val="0"/>
          <w:marBottom w:val="0"/>
          <w:divBdr>
            <w:top w:val="none" w:sz="0" w:space="0" w:color="auto"/>
            <w:left w:val="none" w:sz="0" w:space="0" w:color="auto"/>
            <w:bottom w:val="none" w:sz="0" w:space="0" w:color="auto"/>
            <w:right w:val="none" w:sz="0" w:space="0" w:color="auto"/>
          </w:divBdr>
        </w:div>
        <w:div w:id="1782988638">
          <w:marLeft w:val="0"/>
          <w:marRight w:val="0"/>
          <w:marTop w:val="0"/>
          <w:marBottom w:val="0"/>
          <w:divBdr>
            <w:top w:val="none" w:sz="0" w:space="0" w:color="auto"/>
            <w:left w:val="none" w:sz="0" w:space="0" w:color="auto"/>
            <w:bottom w:val="none" w:sz="0" w:space="0" w:color="auto"/>
            <w:right w:val="none" w:sz="0" w:space="0" w:color="auto"/>
          </w:divBdr>
        </w:div>
        <w:div w:id="202987976">
          <w:marLeft w:val="0"/>
          <w:marRight w:val="0"/>
          <w:marTop w:val="0"/>
          <w:marBottom w:val="0"/>
          <w:divBdr>
            <w:top w:val="none" w:sz="0" w:space="0" w:color="auto"/>
            <w:left w:val="none" w:sz="0" w:space="0" w:color="auto"/>
            <w:bottom w:val="none" w:sz="0" w:space="0" w:color="auto"/>
            <w:right w:val="none" w:sz="0" w:space="0" w:color="auto"/>
          </w:divBdr>
        </w:div>
        <w:div w:id="1399744959">
          <w:marLeft w:val="0"/>
          <w:marRight w:val="0"/>
          <w:marTop w:val="0"/>
          <w:marBottom w:val="0"/>
          <w:divBdr>
            <w:top w:val="none" w:sz="0" w:space="0" w:color="auto"/>
            <w:left w:val="none" w:sz="0" w:space="0" w:color="auto"/>
            <w:bottom w:val="none" w:sz="0" w:space="0" w:color="auto"/>
            <w:right w:val="none" w:sz="0" w:space="0" w:color="auto"/>
          </w:divBdr>
        </w:div>
        <w:div w:id="649947729">
          <w:marLeft w:val="0"/>
          <w:marRight w:val="0"/>
          <w:marTop w:val="0"/>
          <w:marBottom w:val="0"/>
          <w:divBdr>
            <w:top w:val="none" w:sz="0" w:space="0" w:color="auto"/>
            <w:left w:val="none" w:sz="0" w:space="0" w:color="auto"/>
            <w:bottom w:val="none" w:sz="0" w:space="0" w:color="auto"/>
            <w:right w:val="none" w:sz="0" w:space="0" w:color="auto"/>
          </w:divBdr>
        </w:div>
        <w:div w:id="1355426646">
          <w:marLeft w:val="0"/>
          <w:marRight w:val="0"/>
          <w:marTop w:val="0"/>
          <w:marBottom w:val="0"/>
          <w:divBdr>
            <w:top w:val="none" w:sz="0" w:space="0" w:color="auto"/>
            <w:left w:val="none" w:sz="0" w:space="0" w:color="auto"/>
            <w:bottom w:val="none" w:sz="0" w:space="0" w:color="auto"/>
            <w:right w:val="none" w:sz="0" w:space="0" w:color="auto"/>
          </w:divBdr>
        </w:div>
        <w:div w:id="1163622056">
          <w:marLeft w:val="0"/>
          <w:marRight w:val="0"/>
          <w:marTop w:val="0"/>
          <w:marBottom w:val="0"/>
          <w:divBdr>
            <w:top w:val="none" w:sz="0" w:space="0" w:color="auto"/>
            <w:left w:val="none" w:sz="0" w:space="0" w:color="auto"/>
            <w:bottom w:val="none" w:sz="0" w:space="0" w:color="auto"/>
            <w:right w:val="none" w:sz="0" w:space="0" w:color="auto"/>
          </w:divBdr>
        </w:div>
        <w:div w:id="1956936529">
          <w:marLeft w:val="0"/>
          <w:marRight w:val="0"/>
          <w:marTop w:val="0"/>
          <w:marBottom w:val="0"/>
          <w:divBdr>
            <w:top w:val="none" w:sz="0" w:space="0" w:color="auto"/>
            <w:left w:val="none" w:sz="0" w:space="0" w:color="auto"/>
            <w:bottom w:val="none" w:sz="0" w:space="0" w:color="auto"/>
            <w:right w:val="none" w:sz="0" w:space="0" w:color="auto"/>
          </w:divBdr>
        </w:div>
        <w:div w:id="1051540731">
          <w:marLeft w:val="0"/>
          <w:marRight w:val="0"/>
          <w:marTop w:val="0"/>
          <w:marBottom w:val="0"/>
          <w:divBdr>
            <w:top w:val="none" w:sz="0" w:space="0" w:color="auto"/>
            <w:left w:val="none" w:sz="0" w:space="0" w:color="auto"/>
            <w:bottom w:val="none" w:sz="0" w:space="0" w:color="auto"/>
            <w:right w:val="none" w:sz="0" w:space="0" w:color="auto"/>
          </w:divBdr>
        </w:div>
        <w:div w:id="319506886">
          <w:marLeft w:val="0"/>
          <w:marRight w:val="0"/>
          <w:marTop w:val="0"/>
          <w:marBottom w:val="0"/>
          <w:divBdr>
            <w:top w:val="none" w:sz="0" w:space="0" w:color="auto"/>
            <w:left w:val="none" w:sz="0" w:space="0" w:color="auto"/>
            <w:bottom w:val="none" w:sz="0" w:space="0" w:color="auto"/>
            <w:right w:val="none" w:sz="0" w:space="0" w:color="auto"/>
          </w:divBdr>
        </w:div>
        <w:div w:id="1080758966">
          <w:marLeft w:val="0"/>
          <w:marRight w:val="0"/>
          <w:marTop w:val="0"/>
          <w:marBottom w:val="0"/>
          <w:divBdr>
            <w:top w:val="none" w:sz="0" w:space="0" w:color="auto"/>
            <w:left w:val="none" w:sz="0" w:space="0" w:color="auto"/>
            <w:bottom w:val="none" w:sz="0" w:space="0" w:color="auto"/>
            <w:right w:val="none" w:sz="0" w:space="0" w:color="auto"/>
          </w:divBdr>
        </w:div>
        <w:div w:id="976255053">
          <w:marLeft w:val="0"/>
          <w:marRight w:val="0"/>
          <w:marTop w:val="0"/>
          <w:marBottom w:val="0"/>
          <w:divBdr>
            <w:top w:val="none" w:sz="0" w:space="0" w:color="auto"/>
            <w:left w:val="none" w:sz="0" w:space="0" w:color="auto"/>
            <w:bottom w:val="none" w:sz="0" w:space="0" w:color="auto"/>
            <w:right w:val="none" w:sz="0" w:space="0" w:color="auto"/>
          </w:divBdr>
        </w:div>
        <w:div w:id="1515922088">
          <w:marLeft w:val="0"/>
          <w:marRight w:val="0"/>
          <w:marTop w:val="0"/>
          <w:marBottom w:val="0"/>
          <w:divBdr>
            <w:top w:val="none" w:sz="0" w:space="0" w:color="auto"/>
            <w:left w:val="none" w:sz="0" w:space="0" w:color="auto"/>
            <w:bottom w:val="none" w:sz="0" w:space="0" w:color="auto"/>
            <w:right w:val="none" w:sz="0" w:space="0" w:color="auto"/>
          </w:divBdr>
        </w:div>
        <w:div w:id="1750039889">
          <w:marLeft w:val="0"/>
          <w:marRight w:val="0"/>
          <w:marTop w:val="0"/>
          <w:marBottom w:val="0"/>
          <w:divBdr>
            <w:top w:val="none" w:sz="0" w:space="0" w:color="auto"/>
            <w:left w:val="none" w:sz="0" w:space="0" w:color="auto"/>
            <w:bottom w:val="none" w:sz="0" w:space="0" w:color="auto"/>
            <w:right w:val="none" w:sz="0" w:space="0" w:color="auto"/>
          </w:divBdr>
        </w:div>
        <w:div w:id="612791103">
          <w:marLeft w:val="0"/>
          <w:marRight w:val="0"/>
          <w:marTop w:val="0"/>
          <w:marBottom w:val="0"/>
          <w:divBdr>
            <w:top w:val="none" w:sz="0" w:space="0" w:color="auto"/>
            <w:left w:val="none" w:sz="0" w:space="0" w:color="auto"/>
            <w:bottom w:val="none" w:sz="0" w:space="0" w:color="auto"/>
            <w:right w:val="none" w:sz="0" w:space="0" w:color="auto"/>
          </w:divBdr>
        </w:div>
        <w:div w:id="1297907419">
          <w:marLeft w:val="0"/>
          <w:marRight w:val="0"/>
          <w:marTop w:val="0"/>
          <w:marBottom w:val="0"/>
          <w:divBdr>
            <w:top w:val="none" w:sz="0" w:space="0" w:color="auto"/>
            <w:left w:val="none" w:sz="0" w:space="0" w:color="auto"/>
            <w:bottom w:val="none" w:sz="0" w:space="0" w:color="auto"/>
            <w:right w:val="none" w:sz="0" w:space="0" w:color="auto"/>
          </w:divBdr>
        </w:div>
        <w:div w:id="1522276180">
          <w:marLeft w:val="0"/>
          <w:marRight w:val="0"/>
          <w:marTop w:val="0"/>
          <w:marBottom w:val="0"/>
          <w:divBdr>
            <w:top w:val="none" w:sz="0" w:space="0" w:color="auto"/>
            <w:left w:val="none" w:sz="0" w:space="0" w:color="auto"/>
            <w:bottom w:val="none" w:sz="0" w:space="0" w:color="auto"/>
            <w:right w:val="none" w:sz="0" w:space="0" w:color="auto"/>
          </w:divBdr>
        </w:div>
        <w:div w:id="598679631">
          <w:marLeft w:val="0"/>
          <w:marRight w:val="0"/>
          <w:marTop w:val="0"/>
          <w:marBottom w:val="0"/>
          <w:divBdr>
            <w:top w:val="none" w:sz="0" w:space="0" w:color="auto"/>
            <w:left w:val="none" w:sz="0" w:space="0" w:color="auto"/>
            <w:bottom w:val="none" w:sz="0" w:space="0" w:color="auto"/>
            <w:right w:val="none" w:sz="0" w:space="0" w:color="auto"/>
          </w:divBdr>
        </w:div>
        <w:div w:id="1250576176">
          <w:marLeft w:val="0"/>
          <w:marRight w:val="0"/>
          <w:marTop w:val="0"/>
          <w:marBottom w:val="0"/>
          <w:divBdr>
            <w:top w:val="none" w:sz="0" w:space="0" w:color="auto"/>
            <w:left w:val="none" w:sz="0" w:space="0" w:color="auto"/>
            <w:bottom w:val="none" w:sz="0" w:space="0" w:color="auto"/>
            <w:right w:val="none" w:sz="0" w:space="0" w:color="auto"/>
          </w:divBdr>
        </w:div>
        <w:div w:id="1500654202">
          <w:marLeft w:val="0"/>
          <w:marRight w:val="0"/>
          <w:marTop w:val="0"/>
          <w:marBottom w:val="0"/>
          <w:divBdr>
            <w:top w:val="none" w:sz="0" w:space="0" w:color="auto"/>
            <w:left w:val="none" w:sz="0" w:space="0" w:color="auto"/>
            <w:bottom w:val="none" w:sz="0" w:space="0" w:color="auto"/>
            <w:right w:val="none" w:sz="0" w:space="0" w:color="auto"/>
          </w:divBdr>
        </w:div>
        <w:div w:id="1256746408">
          <w:marLeft w:val="0"/>
          <w:marRight w:val="0"/>
          <w:marTop w:val="0"/>
          <w:marBottom w:val="0"/>
          <w:divBdr>
            <w:top w:val="none" w:sz="0" w:space="0" w:color="auto"/>
            <w:left w:val="none" w:sz="0" w:space="0" w:color="auto"/>
            <w:bottom w:val="none" w:sz="0" w:space="0" w:color="auto"/>
            <w:right w:val="none" w:sz="0" w:space="0" w:color="auto"/>
          </w:divBdr>
        </w:div>
        <w:div w:id="1642344257">
          <w:marLeft w:val="0"/>
          <w:marRight w:val="0"/>
          <w:marTop w:val="0"/>
          <w:marBottom w:val="0"/>
          <w:divBdr>
            <w:top w:val="none" w:sz="0" w:space="0" w:color="auto"/>
            <w:left w:val="none" w:sz="0" w:space="0" w:color="auto"/>
            <w:bottom w:val="none" w:sz="0" w:space="0" w:color="auto"/>
            <w:right w:val="none" w:sz="0" w:space="0" w:color="auto"/>
          </w:divBdr>
        </w:div>
        <w:div w:id="910580947">
          <w:marLeft w:val="0"/>
          <w:marRight w:val="0"/>
          <w:marTop w:val="0"/>
          <w:marBottom w:val="0"/>
          <w:divBdr>
            <w:top w:val="none" w:sz="0" w:space="0" w:color="auto"/>
            <w:left w:val="none" w:sz="0" w:space="0" w:color="auto"/>
            <w:bottom w:val="none" w:sz="0" w:space="0" w:color="auto"/>
            <w:right w:val="none" w:sz="0" w:space="0" w:color="auto"/>
          </w:divBdr>
        </w:div>
        <w:div w:id="650134354">
          <w:marLeft w:val="0"/>
          <w:marRight w:val="0"/>
          <w:marTop w:val="0"/>
          <w:marBottom w:val="0"/>
          <w:divBdr>
            <w:top w:val="none" w:sz="0" w:space="0" w:color="auto"/>
            <w:left w:val="none" w:sz="0" w:space="0" w:color="auto"/>
            <w:bottom w:val="none" w:sz="0" w:space="0" w:color="auto"/>
            <w:right w:val="none" w:sz="0" w:space="0" w:color="auto"/>
          </w:divBdr>
        </w:div>
        <w:div w:id="1225946567">
          <w:marLeft w:val="0"/>
          <w:marRight w:val="0"/>
          <w:marTop w:val="0"/>
          <w:marBottom w:val="0"/>
          <w:divBdr>
            <w:top w:val="none" w:sz="0" w:space="0" w:color="auto"/>
            <w:left w:val="none" w:sz="0" w:space="0" w:color="auto"/>
            <w:bottom w:val="none" w:sz="0" w:space="0" w:color="auto"/>
            <w:right w:val="none" w:sz="0" w:space="0" w:color="auto"/>
          </w:divBdr>
        </w:div>
        <w:div w:id="567955770">
          <w:marLeft w:val="0"/>
          <w:marRight w:val="0"/>
          <w:marTop w:val="0"/>
          <w:marBottom w:val="0"/>
          <w:divBdr>
            <w:top w:val="none" w:sz="0" w:space="0" w:color="auto"/>
            <w:left w:val="none" w:sz="0" w:space="0" w:color="auto"/>
            <w:bottom w:val="none" w:sz="0" w:space="0" w:color="auto"/>
            <w:right w:val="none" w:sz="0" w:space="0" w:color="auto"/>
          </w:divBdr>
        </w:div>
        <w:div w:id="986981536">
          <w:marLeft w:val="0"/>
          <w:marRight w:val="0"/>
          <w:marTop w:val="0"/>
          <w:marBottom w:val="0"/>
          <w:divBdr>
            <w:top w:val="none" w:sz="0" w:space="0" w:color="auto"/>
            <w:left w:val="none" w:sz="0" w:space="0" w:color="auto"/>
            <w:bottom w:val="none" w:sz="0" w:space="0" w:color="auto"/>
            <w:right w:val="none" w:sz="0" w:space="0" w:color="auto"/>
          </w:divBdr>
        </w:div>
        <w:div w:id="1394694048">
          <w:marLeft w:val="0"/>
          <w:marRight w:val="0"/>
          <w:marTop w:val="0"/>
          <w:marBottom w:val="0"/>
          <w:divBdr>
            <w:top w:val="none" w:sz="0" w:space="0" w:color="auto"/>
            <w:left w:val="none" w:sz="0" w:space="0" w:color="auto"/>
            <w:bottom w:val="none" w:sz="0" w:space="0" w:color="auto"/>
            <w:right w:val="none" w:sz="0" w:space="0" w:color="auto"/>
          </w:divBdr>
        </w:div>
        <w:div w:id="1633242404">
          <w:marLeft w:val="0"/>
          <w:marRight w:val="0"/>
          <w:marTop w:val="0"/>
          <w:marBottom w:val="0"/>
          <w:divBdr>
            <w:top w:val="none" w:sz="0" w:space="0" w:color="auto"/>
            <w:left w:val="none" w:sz="0" w:space="0" w:color="auto"/>
            <w:bottom w:val="none" w:sz="0" w:space="0" w:color="auto"/>
            <w:right w:val="none" w:sz="0" w:space="0" w:color="auto"/>
          </w:divBdr>
        </w:div>
        <w:div w:id="2101295136">
          <w:marLeft w:val="0"/>
          <w:marRight w:val="0"/>
          <w:marTop w:val="0"/>
          <w:marBottom w:val="0"/>
          <w:divBdr>
            <w:top w:val="none" w:sz="0" w:space="0" w:color="auto"/>
            <w:left w:val="none" w:sz="0" w:space="0" w:color="auto"/>
            <w:bottom w:val="none" w:sz="0" w:space="0" w:color="auto"/>
            <w:right w:val="none" w:sz="0" w:space="0" w:color="auto"/>
          </w:divBdr>
        </w:div>
        <w:div w:id="1213037573">
          <w:marLeft w:val="0"/>
          <w:marRight w:val="0"/>
          <w:marTop w:val="0"/>
          <w:marBottom w:val="0"/>
          <w:divBdr>
            <w:top w:val="none" w:sz="0" w:space="0" w:color="auto"/>
            <w:left w:val="none" w:sz="0" w:space="0" w:color="auto"/>
            <w:bottom w:val="none" w:sz="0" w:space="0" w:color="auto"/>
            <w:right w:val="none" w:sz="0" w:space="0" w:color="auto"/>
          </w:divBdr>
        </w:div>
        <w:div w:id="1629117311">
          <w:marLeft w:val="0"/>
          <w:marRight w:val="0"/>
          <w:marTop w:val="0"/>
          <w:marBottom w:val="0"/>
          <w:divBdr>
            <w:top w:val="none" w:sz="0" w:space="0" w:color="auto"/>
            <w:left w:val="none" w:sz="0" w:space="0" w:color="auto"/>
            <w:bottom w:val="none" w:sz="0" w:space="0" w:color="auto"/>
            <w:right w:val="none" w:sz="0" w:space="0" w:color="auto"/>
          </w:divBdr>
        </w:div>
        <w:div w:id="813258352">
          <w:marLeft w:val="0"/>
          <w:marRight w:val="0"/>
          <w:marTop w:val="0"/>
          <w:marBottom w:val="0"/>
          <w:divBdr>
            <w:top w:val="none" w:sz="0" w:space="0" w:color="auto"/>
            <w:left w:val="none" w:sz="0" w:space="0" w:color="auto"/>
            <w:bottom w:val="none" w:sz="0" w:space="0" w:color="auto"/>
            <w:right w:val="none" w:sz="0" w:space="0" w:color="auto"/>
          </w:divBdr>
        </w:div>
        <w:div w:id="1532263993">
          <w:marLeft w:val="0"/>
          <w:marRight w:val="0"/>
          <w:marTop w:val="0"/>
          <w:marBottom w:val="0"/>
          <w:divBdr>
            <w:top w:val="none" w:sz="0" w:space="0" w:color="auto"/>
            <w:left w:val="none" w:sz="0" w:space="0" w:color="auto"/>
            <w:bottom w:val="none" w:sz="0" w:space="0" w:color="auto"/>
            <w:right w:val="none" w:sz="0" w:space="0" w:color="auto"/>
          </w:divBdr>
        </w:div>
        <w:div w:id="237835714">
          <w:marLeft w:val="0"/>
          <w:marRight w:val="0"/>
          <w:marTop w:val="0"/>
          <w:marBottom w:val="0"/>
          <w:divBdr>
            <w:top w:val="none" w:sz="0" w:space="0" w:color="auto"/>
            <w:left w:val="none" w:sz="0" w:space="0" w:color="auto"/>
            <w:bottom w:val="none" w:sz="0" w:space="0" w:color="auto"/>
            <w:right w:val="none" w:sz="0" w:space="0" w:color="auto"/>
          </w:divBdr>
        </w:div>
        <w:div w:id="1022439679">
          <w:marLeft w:val="0"/>
          <w:marRight w:val="0"/>
          <w:marTop w:val="0"/>
          <w:marBottom w:val="0"/>
          <w:divBdr>
            <w:top w:val="none" w:sz="0" w:space="0" w:color="auto"/>
            <w:left w:val="none" w:sz="0" w:space="0" w:color="auto"/>
            <w:bottom w:val="none" w:sz="0" w:space="0" w:color="auto"/>
            <w:right w:val="none" w:sz="0" w:space="0" w:color="auto"/>
          </w:divBdr>
        </w:div>
        <w:div w:id="1608468722">
          <w:marLeft w:val="0"/>
          <w:marRight w:val="0"/>
          <w:marTop w:val="0"/>
          <w:marBottom w:val="0"/>
          <w:divBdr>
            <w:top w:val="none" w:sz="0" w:space="0" w:color="auto"/>
            <w:left w:val="none" w:sz="0" w:space="0" w:color="auto"/>
            <w:bottom w:val="none" w:sz="0" w:space="0" w:color="auto"/>
            <w:right w:val="none" w:sz="0" w:space="0" w:color="auto"/>
          </w:divBdr>
        </w:div>
      </w:divsChild>
    </w:div>
    <w:div w:id="266354203">
      <w:bodyDiv w:val="1"/>
      <w:marLeft w:val="0"/>
      <w:marRight w:val="0"/>
      <w:marTop w:val="0"/>
      <w:marBottom w:val="0"/>
      <w:divBdr>
        <w:top w:val="none" w:sz="0" w:space="0" w:color="auto"/>
        <w:left w:val="none" w:sz="0" w:space="0" w:color="auto"/>
        <w:bottom w:val="none" w:sz="0" w:space="0" w:color="auto"/>
        <w:right w:val="none" w:sz="0" w:space="0" w:color="auto"/>
      </w:divBdr>
    </w:div>
    <w:div w:id="266624001">
      <w:bodyDiv w:val="1"/>
      <w:marLeft w:val="0"/>
      <w:marRight w:val="0"/>
      <w:marTop w:val="0"/>
      <w:marBottom w:val="0"/>
      <w:divBdr>
        <w:top w:val="none" w:sz="0" w:space="0" w:color="auto"/>
        <w:left w:val="none" w:sz="0" w:space="0" w:color="auto"/>
        <w:bottom w:val="none" w:sz="0" w:space="0" w:color="auto"/>
        <w:right w:val="none" w:sz="0" w:space="0" w:color="auto"/>
      </w:divBdr>
    </w:div>
    <w:div w:id="267323607">
      <w:bodyDiv w:val="1"/>
      <w:marLeft w:val="0"/>
      <w:marRight w:val="0"/>
      <w:marTop w:val="0"/>
      <w:marBottom w:val="0"/>
      <w:divBdr>
        <w:top w:val="none" w:sz="0" w:space="0" w:color="auto"/>
        <w:left w:val="none" w:sz="0" w:space="0" w:color="auto"/>
        <w:bottom w:val="none" w:sz="0" w:space="0" w:color="auto"/>
        <w:right w:val="none" w:sz="0" w:space="0" w:color="auto"/>
      </w:divBdr>
    </w:div>
    <w:div w:id="267930014">
      <w:bodyDiv w:val="1"/>
      <w:marLeft w:val="0"/>
      <w:marRight w:val="0"/>
      <w:marTop w:val="0"/>
      <w:marBottom w:val="0"/>
      <w:divBdr>
        <w:top w:val="none" w:sz="0" w:space="0" w:color="auto"/>
        <w:left w:val="none" w:sz="0" w:space="0" w:color="auto"/>
        <w:bottom w:val="none" w:sz="0" w:space="0" w:color="auto"/>
        <w:right w:val="none" w:sz="0" w:space="0" w:color="auto"/>
      </w:divBdr>
    </w:div>
    <w:div w:id="268127679">
      <w:bodyDiv w:val="1"/>
      <w:marLeft w:val="0"/>
      <w:marRight w:val="0"/>
      <w:marTop w:val="0"/>
      <w:marBottom w:val="0"/>
      <w:divBdr>
        <w:top w:val="none" w:sz="0" w:space="0" w:color="auto"/>
        <w:left w:val="none" w:sz="0" w:space="0" w:color="auto"/>
        <w:bottom w:val="none" w:sz="0" w:space="0" w:color="auto"/>
        <w:right w:val="none" w:sz="0" w:space="0" w:color="auto"/>
      </w:divBdr>
    </w:div>
    <w:div w:id="268435748">
      <w:bodyDiv w:val="1"/>
      <w:marLeft w:val="0"/>
      <w:marRight w:val="0"/>
      <w:marTop w:val="0"/>
      <w:marBottom w:val="0"/>
      <w:divBdr>
        <w:top w:val="none" w:sz="0" w:space="0" w:color="auto"/>
        <w:left w:val="none" w:sz="0" w:space="0" w:color="auto"/>
        <w:bottom w:val="none" w:sz="0" w:space="0" w:color="auto"/>
        <w:right w:val="none" w:sz="0" w:space="0" w:color="auto"/>
      </w:divBdr>
    </w:div>
    <w:div w:id="268507750">
      <w:bodyDiv w:val="1"/>
      <w:marLeft w:val="0"/>
      <w:marRight w:val="0"/>
      <w:marTop w:val="0"/>
      <w:marBottom w:val="0"/>
      <w:divBdr>
        <w:top w:val="none" w:sz="0" w:space="0" w:color="auto"/>
        <w:left w:val="none" w:sz="0" w:space="0" w:color="auto"/>
        <w:bottom w:val="none" w:sz="0" w:space="0" w:color="auto"/>
        <w:right w:val="none" w:sz="0" w:space="0" w:color="auto"/>
      </w:divBdr>
    </w:div>
    <w:div w:id="268514032">
      <w:bodyDiv w:val="1"/>
      <w:marLeft w:val="0"/>
      <w:marRight w:val="0"/>
      <w:marTop w:val="0"/>
      <w:marBottom w:val="0"/>
      <w:divBdr>
        <w:top w:val="none" w:sz="0" w:space="0" w:color="auto"/>
        <w:left w:val="none" w:sz="0" w:space="0" w:color="auto"/>
        <w:bottom w:val="none" w:sz="0" w:space="0" w:color="auto"/>
        <w:right w:val="none" w:sz="0" w:space="0" w:color="auto"/>
      </w:divBdr>
    </w:div>
    <w:div w:id="269092372">
      <w:bodyDiv w:val="1"/>
      <w:marLeft w:val="0"/>
      <w:marRight w:val="0"/>
      <w:marTop w:val="0"/>
      <w:marBottom w:val="0"/>
      <w:divBdr>
        <w:top w:val="none" w:sz="0" w:space="0" w:color="auto"/>
        <w:left w:val="none" w:sz="0" w:space="0" w:color="auto"/>
        <w:bottom w:val="none" w:sz="0" w:space="0" w:color="auto"/>
        <w:right w:val="none" w:sz="0" w:space="0" w:color="auto"/>
      </w:divBdr>
    </w:div>
    <w:div w:id="269241471">
      <w:bodyDiv w:val="1"/>
      <w:marLeft w:val="0"/>
      <w:marRight w:val="0"/>
      <w:marTop w:val="0"/>
      <w:marBottom w:val="0"/>
      <w:divBdr>
        <w:top w:val="none" w:sz="0" w:space="0" w:color="auto"/>
        <w:left w:val="none" w:sz="0" w:space="0" w:color="auto"/>
        <w:bottom w:val="none" w:sz="0" w:space="0" w:color="auto"/>
        <w:right w:val="none" w:sz="0" w:space="0" w:color="auto"/>
      </w:divBdr>
    </w:div>
    <w:div w:id="269506893">
      <w:bodyDiv w:val="1"/>
      <w:marLeft w:val="0"/>
      <w:marRight w:val="0"/>
      <w:marTop w:val="0"/>
      <w:marBottom w:val="0"/>
      <w:divBdr>
        <w:top w:val="none" w:sz="0" w:space="0" w:color="auto"/>
        <w:left w:val="none" w:sz="0" w:space="0" w:color="auto"/>
        <w:bottom w:val="none" w:sz="0" w:space="0" w:color="auto"/>
        <w:right w:val="none" w:sz="0" w:space="0" w:color="auto"/>
      </w:divBdr>
    </w:div>
    <w:div w:id="269750183">
      <w:bodyDiv w:val="1"/>
      <w:marLeft w:val="0"/>
      <w:marRight w:val="0"/>
      <w:marTop w:val="0"/>
      <w:marBottom w:val="0"/>
      <w:divBdr>
        <w:top w:val="none" w:sz="0" w:space="0" w:color="auto"/>
        <w:left w:val="none" w:sz="0" w:space="0" w:color="auto"/>
        <w:bottom w:val="none" w:sz="0" w:space="0" w:color="auto"/>
        <w:right w:val="none" w:sz="0" w:space="0" w:color="auto"/>
      </w:divBdr>
    </w:div>
    <w:div w:id="269822974">
      <w:bodyDiv w:val="1"/>
      <w:marLeft w:val="0"/>
      <w:marRight w:val="0"/>
      <w:marTop w:val="0"/>
      <w:marBottom w:val="0"/>
      <w:divBdr>
        <w:top w:val="none" w:sz="0" w:space="0" w:color="auto"/>
        <w:left w:val="none" w:sz="0" w:space="0" w:color="auto"/>
        <w:bottom w:val="none" w:sz="0" w:space="0" w:color="auto"/>
        <w:right w:val="none" w:sz="0" w:space="0" w:color="auto"/>
      </w:divBdr>
    </w:div>
    <w:div w:id="270362021">
      <w:bodyDiv w:val="1"/>
      <w:marLeft w:val="0"/>
      <w:marRight w:val="0"/>
      <w:marTop w:val="0"/>
      <w:marBottom w:val="0"/>
      <w:divBdr>
        <w:top w:val="none" w:sz="0" w:space="0" w:color="auto"/>
        <w:left w:val="none" w:sz="0" w:space="0" w:color="auto"/>
        <w:bottom w:val="none" w:sz="0" w:space="0" w:color="auto"/>
        <w:right w:val="none" w:sz="0" w:space="0" w:color="auto"/>
      </w:divBdr>
    </w:div>
    <w:div w:id="270863486">
      <w:bodyDiv w:val="1"/>
      <w:marLeft w:val="0"/>
      <w:marRight w:val="0"/>
      <w:marTop w:val="0"/>
      <w:marBottom w:val="0"/>
      <w:divBdr>
        <w:top w:val="none" w:sz="0" w:space="0" w:color="auto"/>
        <w:left w:val="none" w:sz="0" w:space="0" w:color="auto"/>
        <w:bottom w:val="none" w:sz="0" w:space="0" w:color="auto"/>
        <w:right w:val="none" w:sz="0" w:space="0" w:color="auto"/>
      </w:divBdr>
    </w:div>
    <w:div w:id="270865251">
      <w:bodyDiv w:val="1"/>
      <w:marLeft w:val="0"/>
      <w:marRight w:val="0"/>
      <w:marTop w:val="0"/>
      <w:marBottom w:val="0"/>
      <w:divBdr>
        <w:top w:val="none" w:sz="0" w:space="0" w:color="auto"/>
        <w:left w:val="none" w:sz="0" w:space="0" w:color="auto"/>
        <w:bottom w:val="none" w:sz="0" w:space="0" w:color="auto"/>
        <w:right w:val="none" w:sz="0" w:space="0" w:color="auto"/>
      </w:divBdr>
    </w:div>
    <w:div w:id="270943597">
      <w:bodyDiv w:val="1"/>
      <w:marLeft w:val="0"/>
      <w:marRight w:val="0"/>
      <w:marTop w:val="0"/>
      <w:marBottom w:val="0"/>
      <w:divBdr>
        <w:top w:val="none" w:sz="0" w:space="0" w:color="auto"/>
        <w:left w:val="none" w:sz="0" w:space="0" w:color="auto"/>
        <w:bottom w:val="none" w:sz="0" w:space="0" w:color="auto"/>
        <w:right w:val="none" w:sz="0" w:space="0" w:color="auto"/>
      </w:divBdr>
    </w:div>
    <w:div w:id="271058222">
      <w:bodyDiv w:val="1"/>
      <w:marLeft w:val="0"/>
      <w:marRight w:val="0"/>
      <w:marTop w:val="0"/>
      <w:marBottom w:val="0"/>
      <w:divBdr>
        <w:top w:val="none" w:sz="0" w:space="0" w:color="auto"/>
        <w:left w:val="none" w:sz="0" w:space="0" w:color="auto"/>
        <w:bottom w:val="none" w:sz="0" w:space="0" w:color="auto"/>
        <w:right w:val="none" w:sz="0" w:space="0" w:color="auto"/>
      </w:divBdr>
    </w:div>
    <w:div w:id="271088863">
      <w:bodyDiv w:val="1"/>
      <w:marLeft w:val="0"/>
      <w:marRight w:val="0"/>
      <w:marTop w:val="0"/>
      <w:marBottom w:val="0"/>
      <w:divBdr>
        <w:top w:val="none" w:sz="0" w:space="0" w:color="auto"/>
        <w:left w:val="none" w:sz="0" w:space="0" w:color="auto"/>
        <w:bottom w:val="none" w:sz="0" w:space="0" w:color="auto"/>
        <w:right w:val="none" w:sz="0" w:space="0" w:color="auto"/>
      </w:divBdr>
    </w:div>
    <w:div w:id="271406172">
      <w:bodyDiv w:val="1"/>
      <w:marLeft w:val="0"/>
      <w:marRight w:val="0"/>
      <w:marTop w:val="0"/>
      <w:marBottom w:val="0"/>
      <w:divBdr>
        <w:top w:val="none" w:sz="0" w:space="0" w:color="auto"/>
        <w:left w:val="none" w:sz="0" w:space="0" w:color="auto"/>
        <w:bottom w:val="none" w:sz="0" w:space="0" w:color="auto"/>
        <w:right w:val="none" w:sz="0" w:space="0" w:color="auto"/>
      </w:divBdr>
    </w:div>
    <w:div w:id="271472533">
      <w:bodyDiv w:val="1"/>
      <w:marLeft w:val="0"/>
      <w:marRight w:val="0"/>
      <w:marTop w:val="0"/>
      <w:marBottom w:val="0"/>
      <w:divBdr>
        <w:top w:val="none" w:sz="0" w:space="0" w:color="auto"/>
        <w:left w:val="none" w:sz="0" w:space="0" w:color="auto"/>
        <w:bottom w:val="none" w:sz="0" w:space="0" w:color="auto"/>
        <w:right w:val="none" w:sz="0" w:space="0" w:color="auto"/>
      </w:divBdr>
    </w:div>
    <w:div w:id="271589868">
      <w:bodyDiv w:val="1"/>
      <w:marLeft w:val="0"/>
      <w:marRight w:val="0"/>
      <w:marTop w:val="0"/>
      <w:marBottom w:val="0"/>
      <w:divBdr>
        <w:top w:val="none" w:sz="0" w:space="0" w:color="auto"/>
        <w:left w:val="none" w:sz="0" w:space="0" w:color="auto"/>
        <w:bottom w:val="none" w:sz="0" w:space="0" w:color="auto"/>
        <w:right w:val="none" w:sz="0" w:space="0" w:color="auto"/>
      </w:divBdr>
    </w:div>
    <w:div w:id="271593599">
      <w:bodyDiv w:val="1"/>
      <w:marLeft w:val="0"/>
      <w:marRight w:val="0"/>
      <w:marTop w:val="0"/>
      <w:marBottom w:val="0"/>
      <w:divBdr>
        <w:top w:val="none" w:sz="0" w:space="0" w:color="auto"/>
        <w:left w:val="none" w:sz="0" w:space="0" w:color="auto"/>
        <w:bottom w:val="none" w:sz="0" w:space="0" w:color="auto"/>
        <w:right w:val="none" w:sz="0" w:space="0" w:color="auto"/>
      </w:divBdr>
    </w:div>
    <w:div w:id="271786391">
      <w:bodyDiv w:val="1"/>
      <w:marLeft w:val="0"/>
      <w:marRight w:val="0"/>
      <w:marTop w:val="0"/>
      <w:marBottom w:val="0"/>
      <w:divBdr>
        <w:top w:val="none" w:sz="0" w:space="0" w:color="auto"/>
        <w:left w:val="none" w:sz="0" w:space="0" w:color="auto"/>
        <w:bottom w:val="none" w:sz="0" w:space="0" w:color="auto"/>
        <w:right w:val="none" w:sz="0" w:space="0" w:color="auto"/>
      </w:divBdr>
    </w:div>
    <w:div w:id="272320905">
      <w:bodyDiv w:val="1"/>
      <w:marLeft w:val="0"/>
      <w:marRight w:val="0"/>
      <w:marTop w:val="0"/>
      <w:marBottom w:val="0"/>
      <w:divBdr>
        <w:top w:val="none" w:sz="0" w:space="0" w:color="auto"/>
        <w:left w:val="none" w:sz="0" w:space="0" w:color="auto"/>
        <w:bottom w:val="none" w:sz="0" w:space="0" w:color="auto"/>
        <w:right w:val="none" w:sz="0" w:space="0" w:color="auto"/>
      </w:divBdr>
    </w:div>
    <w:div w:id="272371790">
      <w:bodyDiv w:val="1"/>
      <w:marLeft w:val="0"/>
      <w:marRight w:val="0"/>
      <w:marTop w:val="0"/>
      <w:marBottom w:val="0"/>
      <w:divBdr>
        <w:top w:val="none" w:sz="0" w:space="0" w:color="auto"/>
        <w:left w:val="none" w:sz="0" w:space="0" w:color="auto"/>
        <w:bottom w:val="none" w:sz="0" w:space="0" w:color="auto"/>
        <w:right w:val="none" w:sz="0" w:space="0" w:color="auto"/>
      </w:divBdr>
    </w:div>
    <w:div w:id="273830345">
      <w:bodyDiv w:val="1"/>
      <w:marLeft w:val="0"/>
      <w:marRight w:val="0"/>
      <w:marTop w:val="0"/>
      <w:marBottom w:val="0"/>
      <w:divBdr>
        <w:top w:val="none" w:sz="0" w:space="0" w:color="auto"/>
        <w:left w:val="none" w:sz="0" w:space="0" w:color="auto"/>
        <w:bottom w:val="none" w:sz="0" w:space="0" w:color="auto"/>
        <w:right w:val="none" w:sz="0" w:space="0" w:color="auto"/>
      </w:divBdr>
    </w:div>
    <w:div w:id="274481625">
      <w:bodyDiv w:val="1"/>
      <w:marLeft w:val="0"/>
      <w:marRight w:val="0"/>
      <w:marTop w:val="0"/>
      <w:marBottom w:val="0"/>
      <w:divBdr>
        <w:top w:val="none" w:sz="0" w:space="0" w:color="auto"/>
        <w:left w:val="none" w:sz="0" w:space="0" w:color="auto"/>
        <w:bottom w:val="none" w:sz="0" w:space="0" w:color="auto"/>
        <w:right w:val="none" w:sz="0" w:space="0" w:color="auto"/>
      </w:divBdr>
    </w:div>
    <w:div w:id="274600122">
      <w:bodyDiv w:val="1"/>
      <w:marLeft w:val="0"/>
      <w:marRight w:val="0"/>
      <w:marTop w:val="0"/>
      <w:marBottom w:val="0"/>
      <w:divBdr>
        <w:top w:val="none" w:sz="0" w:space="0" w:color="auto"/>
        <w:left w:val="none" w:sz="0" w:space="0" w:color="auto"/>
        <w:bottom w:val="none" w:sz="0" w:space="0" w:color="auto"/>
        <w:right w:val="none" w:sz="0" w:space="0" w:color="auto"/>
      </w:divBdr>
    </w:div>
    <w:div w:id="275060881">
      <w:bodyDiv w:val="1"/>
      <w:marLeft w:val="0"/>
      <w:marRight w:val="0"/>
      <w:marTop w:val="0"/>
      <w:marBottom w:val="0"/>
      <w:divBdr>
        <w:top w:val="none" w:sz="0" w:space="0" w:color="auto"/>
        <w:left w:val="none" w:sz="0" w:space="0" w:color="auto"/>
        <w:bottom w:val="none" w:sz="0" w:space="0" w:color="auto"/>
        <w:right w:val="none" w:sz="0" w:space="0" w:color="auto"/>
      </w:divBdr>
    </w:div>
    <w:div w:id="275480050">
      <w:bodyDiv w:val="1"/>
      <w:marLeft w:val="0"/>
      <w:marRight w:val="0"/>
      <w:marTop w:val="0"/>
      <w:marBottom w:val="0"/>
      <w:divBdr>
        <w:top w:val="none" w:sz="0" w:space="0" w:color="auto"/>
        <w:left w:val="none" w:sz="0" w:space="0" w:color="auto"/>
        <w:bottom w:val="none" w:sz="0" w:space="0" w:color="auto"/>
        <w:right w:val="none" w:sz="0" w:space="0" w:color="auto"/>
      </w:divBdr>
    </w:div>
    <w:div w:id="275480212">
      <w:bodyDiv w:val="1"/>
      <w:marLeft w:val="0"/>
      <w:marRight w:val="0"/>
      <w:marTop w:val="0"/>
      <w:marBottom w:val="0"/>
      <w:divBdr>
        <w:top w:val="none" w:sz="0" w:space="0" w:color="auto"/>
        <w:left w:val="none" w:sz="0" w:space="0" w:color="auto"/>
        <w:bottom w:val="none" w:sz="0" w:space="0" w:color="auto"/>
        <w:right w:val="none" w:sz="0" w:space="0" w:color="auto"/>
      </w:divBdr>
    </w:div>
    <w:div w:id="275480529">
      <w:bodyDiv w:val="1"/>
      <w:marLeft w:val="0"/>
      <w:marRight w:val="0"/>
      <w:marTop w:val="0"/>
      <w:marBottom w:val="0"/>
      <w:divBdr>
        <w:top w:val="none" w:sz="0" w:space="0" w:color="auto"/>
        <w:left w:val="none" w:sz="0" w:space="0" w:color="auto"/>
        <w:bottom w:val="none" w:sz="0" w:space="0" w:color="auto"/>
        <w:right w:val="none" w:sz="0" w:space="0" w:color="auto"/>
      </w:divBdr>
      <w:divsChild>
        <w:div w:id="1297763410">
          <w:marLeft w:val="0"/>
          <w:marRight w:val="0"/>
          <w:marTop w:val="0"/>
          <w:marBottom w:val="0"/>
          <w:divBdr>
            <w:top w:val="none" w:sz="0" w:space="0" w:color="auto"/>
            <w:left w:val="none" w:sz="0" w:space="0" w:color="auto"/>
            <w:bottom w:val="none" w:sz="0" w:space="0" w:color="auto"/>
            <w:right w:val="none" w:sz="0" w:space="0" w:color="auto"/>
          </w:divBdr>
        </w:div>
        <w:div w:id="1206795038">
          <w:marLeft w:val="0"/>
          <w:marRight w:val="0"/>
          <w:marTop w:val="0"/>
          <w:marBottom w:val="0"/>
          <w:divBdr>
            <w:top w:val="none" w:sz="0" w:space="0" w:color="auto"/>
            <w:left w:val="none" w:sz="0" w:space="0" w:color="auto"/>
            <w:bottom w:val="none" w:sz="0" w:space="0" w:color="auto"/>
            <w:right w:val="none" w:sz="0" w:space="0" w:color="auto"/>
          </w:divBdr>
        </w:div>
        <w:div w:id="2034068615">
          <w:marLeft w:val="0"/>
          <w:marRight w:val="0"/>
          <w:marTop w:val="0"/>
          <w:marBottom w:val="0"/>
          <w:divBdr>
            <w:top w:val="none" w:sz="0" w:space="0" w:color="auto"/>
            <w:left w:val="none" w:sz="0" w:space="0" w:color="auto"/>
            <w:bottom w:val="none" w:sz="0" w:space="0" w:color="auto"/>
            <w:right w:val="none" w:sz="0" w:space="0" w:color="auto"/>
          </w:divBdr>
        </w:div>
        <w:div w:id="2127843407">
          <w:marLeft w:val="0"/>
          <w:marRight w:val="0"/>
          <w:marTop w:val="0"/>
          <w:marBottom w:val="0"/>
          <w:divBdr>
            <w:top w:val="none" w:sz="0" w:space="0" w:color="auto"/>
            <w:left w:val="none" w:sz="0" w:space="0" w:color="auto"/>
            <w:bottom w:val="none" w:sz="0" w:space="0" w:color="auto"/>
            <w:right w:val="none" w:sz="0" w:space="0" w:color="auto"/>
          </w:divBdr>
        </w:div>
        <w:div w:id="1408068367">
          <w:marLeft w:val="0"/>
          <w:marRight w:val="0"/>
          <w:marTop w:val="0"/>
          <w:marBottom w:val="0"/>
          <w:divBdr>
            <w:top w:val="none" w:sz="0" w:space="0" w:color="auto"/>
            <w:left w:val="none" w:sz="0" w:space="0" w:color="auto"/>
            <w:bottom w:val="none" w:sz="0" w:space="0" w:color="auto"/>
            <w:right w:val="none" w:sz="0" w:space="0" w:color="auto"/>
          </w:divBdr>
        </w:div>
        <w:div w:id="905724128">
          <w:marLeft w:val="0"/>
          <w:marRight w:val="0"/>
          <w:marTop w:val="0"/>
          <w:marBottom w:val="0"/>
          <w:divBdr>
            <w:top w:val="none" w:sz="0" w:space="0" w:color="auto"/>
            <w:left w:val="none" w:sz="0" w:space="0" w:color="auto"/>
            <w:bottom w:val="none" w:sz="0" w:space="0" w:color="auto"/>
            <w:right w:val="none" w:sz="0" w:space="0" w:color="auto"/>
          </w:divBdr>
        </w:div>
        <w:div w:id="1328629817">
          <w:marLeft w:val="0"/>
          <w:marRight w:val="0"/>
          <w:marTop w:val="0"/>
          <w:marBottom w:val="0"/>
          <w:divBdr>
            <w:top w:val="none" w:sz="0" w:space="0" w:color="auto"/>
            <w:left w:val="none" w:sz="0" w:space="0" w:color="auto"/>
            <w:bottom w:val="none" w:sz="0" w:space="0" w:color="auto"/>
            <w:right w:val="none" w:sz="0" w:space="0" w:color="auto"/>
          </w:divBdr>
        </w:div>
        <w:div w:id="1033723513">
          <w:marLeft w:val="0"/>
          <w:marRight w:val="0"/>
          <w:marTop w:val="0"/>
          <w:marBottom w:val="0"/>
          <w:divBdr>
            <w:top w:val="none" w:sz="0" w:space="0" w:color="auto"/>
            <w:left w:val="none" w:sz="0" w:space="0" w:color="auto"/>
            <w:bottom w:val="none" w:sz="0" w:space="0" w:color="auto"/>
            <w:right w:val="none" w:sz="0" w:space="0" w:color="auto"/>
          </w:divBdr>
        </w:div>
        <w:div w:id="1538739532">
          <w:marLeft w:val="0"/>
          <w:marRight w:val="0"/>
          <w:marTop w:val="0"/>
          <w:marBottom w:val="0"/>
          <w:divBdr>
            <w:top w:val="none" w:sz="0" w:space="0" w:color="auto"/>
            <w:left w:val="none" w:sz="0" w:space="0" w:color="auto"/>
            <w:bottom w:val="none" w:sz="0" w:space="0" w:color="auto"/>
            <w:right w:val="none" w:sz="0" w:space="0" w:color="auto"/>
          </w:divBdr>
        </w:div>
        <w:div w:id="1994025836">
          <w:marLeft w:val="0"/>
          <w:marRight w:val="0"/>
          <w:marTop w:val="0"/>
          <w:marBottom w:val="0"/>
          <w:divBdr>
            <w:top w:val="none" w:sz="0" w:space="0" w:color="auto"/>
            <w:left w:val="none" w:sz="0" w:space="0" w:color="auto"/>
            <w:bottom w:val="none" w:sz="0" w:space="0" w:color="auto"/>
            <w:right w:val="none" w:sz="0" w:space="0" w:color="auto"/>
          </w:divBdr>
        </w:div>
        <w:div w:id="466515462">
          <w:marLeft w:val="0"/>
          <w:marRight w:val="0"/>
          <w:marTop w:val="0"/>
          <w:marBottom w:val="0"/>
          <w:divBdr>
            <w:top w:val="none" w:sz="0" w:space="0" w:color="auto"/>
            <w:left w:val="none" w:sz="0" w:space="0" w:color="auto"/>
            <w:bottom w:val="none" w:sz="0" w:space="0" w:color="auto"/>
            <w:right w:val="none" w:sz="0" w:space="0" w:color="auto"/>
          </w:divBdr>
        </w:div>
        <w:div w:id="1931422798">
          <w:marLeft w:val="0"/>
          <w:marRight w:val="0"/>
          <w:marTop w:val="0"/>
          <w:marBottom w:val="0"/>
          <w:divBdr>
            <w:top w:val="none" w:sz="0" w:space="0" w:color="auto"/>
            <w:left w:val="none" w:sz="0" w:space="0" w:color="auto"/>
            <w:bottom w:val="none" w:sz="0" w:space="0" w:color="auto"/>
            <w:right w:val="none" w:sz="0" w:space="0" w:color="auto"/>
          </w:divBdr>
        </w:div>
        <w:div w:id="342168498">
          <w:marLeft w:val="0"/>
          <w:marRight w:val="0"/>
          <w:marTop w:val="0"/>
          <w:marBottom w:val="0"/>
          <w:divBdr>
            <w:top w:val="none" w:sz="0" w:space="0" w:color="auto"/>
            <w:left w:val="none" w:sz="0" w:space="0" w:color="auto"/>
            <w:bottom w:val="none" w:sz="0" w:space="0" w:color="auto"/>
            <w:right w:val="none" w:sz="0" w:space="0" w:color="auto"/>
          </w:divBdr>
        </w:div>
        <w:div w:id="1629703710">
          <w:marLeft w:val="0"/>
          <w:marRight w:val="0"/>
          <w:marTop w:val="0"/>
          <w:marBottom w:val="0"/>
          <w:divBdr>
            <w:top w:val="none" w:sz="0" w:space="0" w:color="auto"/>
            <w:left w:val="none" w:sz="0" w:space="0" w:color="auto"/>
            <w:bottom w:val="none" w:sz="0" w:space="0" w:color="auto"/>
            <w:right w:val="none" w:sz="0" w:space="0" w:color="auto"/>
          </w:divBdr>
        </w:div>
        <w:div w:id="2123648905">
          <w:marLeft w:val="0"/>
          <w:marRight w:val="0"/>
          <w:marTop w:val="0"/>
          <w:marBottom w:val="0"/>
          <w:divBdr>
            <w:top w:val="none" w:sz="0" w:space="0" w:color="auto"/>
            <w:left w:val="none" w:sz="0" w:space="0" w:color="auto"/>
            <w:bottom w:val="none" w:sz="0" w:space="0" w:color="auto"/>
            <w:right w:val="none" w:sz="0" w:space="0" w:color="auto"/>
          </w:divBdr>
        </w:div>
        <w:div w:id="1109545321">
          <w:marLeft w:val="0"/>
          <w:marRight w:val="0"/>
          <w:marTop w:val="0"/>
          <w:marBottom w:val="0"/>
          <w:divBdr>
            <w:top w:val="none" w:sz="0" w:space="0" w:color="auto"/>
            <w:left w:val="none" w:sz="0" w:space="0" w:color="auto"/>
            <w:bottom w:val="none" w:sz="0" w:space="0" w:color="auto"/>
            <w:right w:val="none" w:sz="0" w:space="0" w:color="auto"/>
          </w:divBdr>
        </w:div>
        <w:div w:id="684597405">
          <w:marLeft w:val="0"/>
          <w:marRight w:val="0"/>
          <w:marTop w:val="0"/>
          <w:marBottom w:val="0"/>
          <w:divBdr>
            <w:top w:val="none" w:sz="0" w:space="0" w:color="auto"/>
            <w:left w:val="none" w:sz="0" w:space="0" w:color="auto"/>
            <w:bottom w:val="none" w:sz="0" w:space="0" w:color="auto"/>
            <w:right w:val="none" w:sz="0" w:space="0" w:color="auto"/>
          </w:divBdr>
        </w:div>
        <w:div w:id="486825727">
          <w:marLeft w:val="0"/>
          <w:marRight w:val="0"/>
          <w:marTop w:val="0"/>
          <w:marBottom w:val="0"/>
          <w:divBdr>
            <w:top w:val="none" w:sz="0" w:space="0" w:color="auto"/>
            <w:left w:val="none" w:sz="0" w:space="0" w:color="auto"/>
            <w:bottom w:val="none" w:sz="0" w:space="0" w:color="auto"/>
            <w:right w:val="none" w:sz="0" w:space="0" w:color="auto"/>
          </w:divBdr>
        </w:div>
        <w:div w:id="138495073">
          <w:marLeft w:val="0"/>
          <w:marRight w:val="0"/>
          <w:marTop w:val="0"/>
          <w:marBottom w:val="0"/>
          <w:divBdr>
            <w:top w:val="none" w:sz="0" w:space="0" w:color="auto"/>
            <w:left w:val="none" w:sz="0" w:space="0" w:color="auto"/>
            <w:bottom w:val="none" w:sz="0" w:space="0" w:color="auto"/>
            <w:right w:val="none" w:sz="0" w:space="0" w:color="auto"/>
          </w:divBdr>
        </w:div>
        <w:div w:id="2111852724">
          <w:marLeft w:val="0"/>
          <w:marRight w:val="0"/>
          <w:marTop w:val="0"/>
          <w:marBottom w:val="0"/>
          <w:divBdr>
            <w:top w:val="none" w:sz="0" w:space="0" w:color="auto"/>
            <w:left w:val="none" w:sz="0" w:space="0" w:color="auto"/>
            <w:bottom w:val="none" w:sz="0" w:space="0" w:color="auto"/>
            <w:right w:val="none" w:sz="0" w:space="0" w:color="auto"/>
          </w:divBdr>
        </w:div>
        <w:div w:id="1789662182">
          <w:marLeft w:val="0"/>
          <w:marRight w:val="0"/>
          <w:marTop w:val="0"/>
          <w:marBottom w:val="0"/>
          <w:divBdr>
            <w:top w:val="none" w:sz="0" w:space="0" w:color="auto"/>
            <w:left w:val="none" w:sz="0" w:space="0" w:color="auto"/>
            <w:bottom w:val="none" w:sz="0" w:space="0" w:color="auto"/>
            <w:right w:val="none" w:sz="0" w:space="0" w:color="auto"/>
          </w:divBdr>
        </w:div>
        <w:div w:id="748700621">
          <w:marLeft w:val="0"/>
          <w:marRight w:val="0"/>
          <w:marTop w:val="0"/>
          <w:marBottom w:val="0"/>
          <w:divBdr>
            <w:top w:val="none" w:sz="0" w:space="0" w:color="auto"/>
            <w:left w:val="none" w:sz="0" w:space="0" w:color="auto"/>
            <w:bottom w:val="none" w:sz="0" w:space="0" w:color="auto"/>
            <w:right w:val="none" w:sz="0" w:space="0" w:color="auto"/>
          </w:divBdr>
        </w:div>
        <w:div w:id="1958247907">
          <w:marLeft w:val="0"/>
          <w:marRight w:val="0"/>
          <w:marTop w:val="0"/>
          <w:marBottom w:val="0"/>
          <w:divBdr>
            <w:top w:val="none" w:sz="0" w:space="0" w:color="auto"/>
            <w:left w:val="none" w:sz="0" w:space="0" w:color="auto"/>
            <w:bottom w:val="none" w:sz="0" w:space="0" w:color="auto"/>
            <w:right w:val="none" w:sz="0" w:space="0" w:color="auto"/>
          </w:divBdr>
        </w:div>
        <w:div w:id="274873813">
          <w:marLeft w:val="0"/>
          <w:marRight w:val="0"/>
          <w:marTop w:val="0"/>
          <w:marBottom w:val="0"/>
          <w:divBdr>
            <w:top w:val="none" w:sz="0" w:space="0" w:color="auto"/>
            <w:left w:val="none" w:sz="0" w:space="0" w:color="auto"/>
            <w:bottom w:val="none" w:sz="0" w:space="0" w:color="auto"/>
            <w:right w:val="none" w:sz="0" w:space="0" w:color="auto"/>
          </w:divBdr>
        </w:div>
        <w:div w:id="1395348495">
          <w:marLeft w:val="0"/>
          <w:marRight w:val="0"/>
          <w:marTop w:val="0"/>
          <w:marBottom w:val="0"/>
          <w:divBdr>
            <w:top w:val="none" w:sz="0" w:space="0" w:color="auto"/>
            <w:left w:val="none" w:sz="0" w:space="0" w:color="auto"/>
            <w:bottom w:val="none" w:sz="0" w:space="0" w:color="auto"/>
            <w:right w:val="none" w:sz="0" w:space="0" w:color="auto"/>
          </w:divBdr>
        </w:div>
        <w:div w:id="1889683905">
          <w:marLeft w:val="0"/>
          <w:marRight w:val="0"/>
          <w:marTop w:val="0"/>
          <w:marBottom w:val="0"/>
          <w:divBdr>
            <w:top w:val="none" w:sz="0" w:space="0" w:color="auto"/>
            <w:left w:val="none" w:sz="0" w:space="0" w:color="auto"/>
            <w:bottom w:val="none" w:sz="0" w:space="0" w:color="auto"/>
            <w:right w:val="none" w:sz="0" w:space="0" w:color="auto"/>
          </w:divBdr>
        </w:div>
        <w:div w:id="1019543684">
          <w:marLeft w:val="0"/>
          <w:marRight w:val="0"/>
          <w:marTop w:val="0"/>
          <w:marBottom w:val="0"/>
          <w:divBdr>
            <w:top w:val="none" w:sz="0" w:space="0" w:color="auto"/>
            <w:left w:val="none" w:sz="0" w:space="0" w:color="auto"/>
            <w:bottom w:val="none" w:sz="0" w:space="0" w:color="auto"/>
            <w:right w:val="none" w:sz="0" w:space="0" w:color="auto"/>
          </w:divBdr>
        </w:div>
        <w:div w:id="1820532510">
          <w:marLeft w:val="0"/>
          <w:marRight w:val="0"/>
          <w:marTop w:val="0"/>
          <w:marBottom w:val="0"/>
          <w:divBdr>
            <w:top w:val="none" w:sz="0" w:space="0" w:color="auto"/>
            <w:left w:val="none" w:sz="0" w:space="0" w:color="auto"/>
            <w:bottom w:val="none" w:sz="0" w:space="0" w:color="auto"/>
            <w:right w:val="none" w:sz="0" w:space="0" w:color="auto"/>
          </w:divBdr>
        </w:div>
        <w:div w:id="230041561">
          <w:marLeft w:val="0"/>
          <w:marRight w:val="0"/>
          <w:marTop w:val="0"/>
          <w:marBottom w:val="0"/>
          <w:divBdr>
            <w:top w:val="none" w:sz="0" w:space="0" w:color="auto"/>
            <w:left w:val="none" w:sz="0" w:space="0" w:color="auto"/>
            <w:bottom w:val="none" w:sz="0" w:space="0" w:color="auto"/>
            <w:right w:val="none" w:sz="0" w:space="0" w:color="auto"/>
          </w:divBdr>
        </w:div>
        <w:div w:id="263348259">
          <w:marLeft w:val="0"/>
          <w:marRight w:val="0"/>
          <w:marTop w:val="0"/>
          <w:marBottom w:val="0"/>
          <w:divBdr>
            <w:top w:val="none" w:sz="0" w:space="0" w:color="auto"/>
            <w:left w:val="none" w:sz="0" w:space="0" w:color="auto"/>
            <w:bottom w:val="none" w:sz="0" w:space="0" w:color="auto"/>
            <w:right w:val="none" w:sz="0" w:space="0" w:color="auto"/>
          </w:divBdr>
        </w:div>
        <w:div w:id="940381410">
          <w:marLeft w:val="0"/>
          <w:marRight w:val="0"/>
          <w:marTop w:val="0"/>
          <w:marBottom w:val="0"/>
          <w:divBdr>
            <w:top w:val="none" w:sz="0" w:space="0" w:color="auto"/>
            <w:left w:val="none" w:sz="0" w:space="0" w:color="auto"/>
            <w:bottom w:val="none" w:sz="0" w:space="0" w:color="auto"/>
            <w:right w:val="none" w:sz="0" w:space="0" w:color="auto"/>
          </w:divBdr>
        </w:div>
        <w:div w:id="524173798">
          <w:marLeft w:val="0"/>
          <w:marRight w:val="0"/>
          <w:marTop w:val="0"/>
          <w:marBottom w:val="0"/>
          <w:divBdr>
            <w:top w:val="none" w:sz="0" w:space="0" w:color="auto"/>
            <w:left w:val="none" w:sz="0" w:space="0" w:color="auto"/>
            <w:bottom w:val="none" w:sz="0" w:space="0" w:color="auto"/>
            <w:right w:val="none" w:sz="0" w:space="0" w:color="auto"/>
          </w:divBdr>
        </w:div>
        <w:div w:id="162623321">
          <w:marLeft w:val="0"/>
          <w:marRight w:val="0"/>
          <w:marTop w:val="0"/>
          <w:marBottom w:val="0"/>
          <w:divBdr>
            <w:top w:val="none" w:sz="0" w:space="0" w:color="auto"/>
            <w:left w:val="none" w:sz="0" w:space="0" w:color="auto"/>
            <w:bottom w:val="none" w:sz="0" w:space="0" w:color="auto"/>
            <w:right w:val="none" w:sz="0" w:space="0" w:color="auto"/>
          </w:divBdr>
        </w:div>
        <w:div w:id="1412851144">
          <w:marLeft w:val="0"/>
          <w:marRight w:val="0"/>
          <w:marTop w:val="0"/>
          <w:marBottom w:val="0"/>
          <w:divBdr>
            <w:top w:val="none" w:sz="0" w:space="0" w:color="auto"/>
            <w:left w:val="none" w:sz="0" w:space="0" w:color="auto"/>
            <w:bottom w:val="none" w:sz="0" w:space="0" w:color="auto"/>
            <w:right w:val="none" w:sz="0" w:space="0" w:color="auto"/>
          </w:divBdr>
        </w:div>
        <w:div w:id="2116094328">
          <w:marLeft w:val="0"/>
          <w:marRight w:val="0"/>
          <w:marTop w:val="0"/>
          <w:marBottom w:val="0"/>
          <w:divBdr>
            <w:top w:val="none" w:sz="0" w:space="0" w:color="auto"/>
            <w:left w:val="none" w:sz="0" w:space="0" w:color="auto"/>
            <w:bottom w:val="none" w:sz="0" w:space="0" w:color="auto"/>
            <w:right w:val="none" w:sz="0" w:space="0" w:color="auto"/>
          </w:divBdr>
        </w:div>
        <w:div w:id="1659310274">
          <w:marLeft w:val="0"/>
          <w:marRight w:val="0"/>
          <w:marTop w:val="0"/>
          <w:marBottom w:val="0"/>
          <w:divBdr>
            <w:top w:val="none" w:sz="0" w:space="0" w:color="auto"/>
            <w:left w:val="none" w:sz="0" w:space="0" w:color="auto"/>
            <w:bottom w:val="none" w:sz="0" w:space="0" w:color="auto"/>
            <w:right w:val="none" w:sz="0" w:space="0" w:color="auto"/>
          </w:divBdr>
        </w:div>
        <w:div w:id="426274109">
          <w:marLeft w:val="0"/>
          <w:marRight w:val="0"/>
          <w:marTop w:val="0"/>
          <w:marBottom w:val="0"/>
          <w:divBdr>
            <w:top w:val="none" w:sz="0" w:space="0" w:color="auto"/>
            <w:left w:val="none" w:sz="0" w:space="0" w:color="auto"/>
            <w:bottom w:val="none" w:sz="0" w:space="0" w:color="auto"/>
            <w:right w:val="none" w:sz="0" w:space="0" w:color="auto"/>
          </w:divBdr>
        </w:div>
        <w:div w:id="2052067619">
          <w:marLeft w:val="0"/>
          <w:marRight w:val="0"/>
          <w:marTop w:val="0"/>
          <w:marBottom w:val="0"/>
          <w:divBdr>
            <w:top w:val="none" w:sz="0" w:space="0" w:color="auto"/>
            <w:left w:val="none" w:sz="0" w:space="0" w:color="auto"/>
            <w:bottom w:val="none" w:sz="0" w:space="0" w:color="auto"/>
            <w:right w:val="none" w:sz="0" w:space="0" w:color="auto"/>
          </w:divBdr>
        </w:div>
        <w:div w:id="702898127">
          <w:marLeft w:val="0"/>
          <w:marRight w:val="0"/>
          <w:marTop w:val="0"/>
          <w:marBottom w:val="0"/>
          <w:divBdr>
            <w:top w:val="none" w:sz="0" w:space="0" w:color="auto"/>
            <w:left w:val="none" w:sz="0" w:space="0" w:color="auto"/>
            <w:bottom w:val="none" w:sz="0" w:space="0" w:color="auto"/>
            <w:right w:val="none" w:sz="0" w:space="0" w:color="auto"/>
          </w:divBdr>
        </w:div>
        <w:div w:id="1858345348">
          <w:marLeft w:val="0"/>
          <w:marRight w:val="0"/>
          <w:marTop w:val="0"/>
          <w:marBottom w:val="0"/>
          <w:divBdr>
            <w:top w:val="none" w:sz="0" w:space="0" w:color="auto"/>
            <w:left w:val="none" w:sz="0" w:space="0" w:color="auto"/>
            <w:bottom w:val="none" w:sz="0" w:space="0" w:color="auto"/>
            <w:right w:val="none" w:sz="0" w:space="0" w:color="auto"/>
          </w:divBdr>
        </w:div>
        <w:div w:id="1173422507">
          <w:marLeft w:val="0"/>
          <w:marRight w:val="0"/>
          <w:marTop w:val="0"/>
          <w:marBottom w:val="0"/>
          <w:divBdr>
            <w:top w:val="none" w:sz="0" w:space="0" w:color="auto"/>
            <w:left w:val="none" w:sz="0" w:space="0" w:color="auto"/>
            <w:bottom w:val="none" w:sz="0" w:space="0" w:color="auto"/>
            <w:right w:val="none" w:sz="0" w:space="0" w:color="auto"/>
          </w:divBdr>
        </w:div>
        <w:div w:id="610093621">
          <w:marLeft w:val="0"/>
          <w:marRight w:val="0"/>
          <w:marTop w:val="0"/>
          <w:marBottom w:val="0"/>
          <w:divBdr>
            <w:top w:val="none" w:sz="0" w:space="0" w:color="auto"/>
            <w:left w:val="none" w:sz="0" w:space="0" w:color="auto"/>
            <w:bottom w:val="none" w:sz="0" w:space="0" w:color="auto"/>
            <w:right w:val="none" w:sz="0" w:space="0" w:color="auto"/>
          </w:divBdr>
        </w:div>
        <w:div w:id="198860039">
          <w:marLeft w:val="0"/>
          <w:marRight w:val="0"/>
          <w:marTop w:val="0"/>
          <w:marBottom w:val="0"/>
          <w:divBdr>
            <w:top w:val="none" w:sz="0" w:space="0" w:color="auto"/>
            <w:left w:val="none" w:sz="0" w:space="0" w:color="auto"/>
            <w:bottom w:val="none" w:sz="0" w:space="0" w:color="auto"/>
            <w:right w:val="none" w:sz="0" w:space="0" w:color="auto"/>
          </w:divBdr>
        </w:div>
        <w:div w:id="146211162">
          <w:marLeft w:val="0"/>
          <w:marRight w:val="0"/>
          <w:marTop w:val="0"/>
          <w:marBottom w:val="0"/>
          <w:divBdr>
            <w:top w:val="none" w:sz="0" w:space="0" w:color="auto"/>
            <w:left w:val="none" w:sz="0" w:space="0" w:color="auto"/>
            <w:bottom w:val="none" w:sz="0" w:space="0" w:color="auto"/>
            <w:right w:val="none" w:sz="0" w:space="0" w:color="auto"/>
          </w:divBdr>
        </w:div>
        <w:div w:id="472412086">
          <w:marLeft w:val="0"/>
          <w:marRight w:val="0"/>
          <w:marTop w:val="0"/>
          <w:marBottom w:val="0"/>
          <w:divBdr>
            <w:top w:val="none" w:sz="0" w:space="0" w:color="auto"/>
            <w:left w:val="none" w:sz="0" w:space="0" w:color="auto"/>
            <w:bottom w:val="none" w:sz="0" w:space="0" w:color="auto"/>
            <w:right w:val="none" w:sz="0" w:space="0" w:color="auto"/>
          </w:divBdr>
        </w:div>
        <w:div w:id="1925528621">
          <w:marLeft w:val="0"/>
          <w:marRight w:val="0"/>
          <w:marTop w:val="0"/>
          <w:marBottom w:val="0"/>
          <w:divBdr>
            <w:top w:val="none" w:sz="0" w:space="0" w:color="auto"/>
            <w:left w:val="none" w:sz="0" w:space="0" w:color="auto"/>
            <w:bottom w:val="none" w:sz="0" w:space="0" w:color="auto"/>
            <w:right w:val="none" w:sz="0" w:space="0" w:color="auto"/>
          </w:divBdr>
        </w:div>
        <w:div w:id="1409500001">
          <w:marLeft w:val="0"/>
          <w:marRight w:val="0"/>
          <w:marTop w:val="0"/>
          <w:marBottom w:val="0"/>
          <w:divBdr>
            <w:top w:val="none" w:sz="0" w:space="0" w:color="auto"/>
            <w:left w:val="none" w:sz="0" w:space="0" w:color="auto"/>
            <w:bottom w:val="none" w:sz="0" w:space="0" w:color="auto"/>
            <w:right w:val="none" w:sz="0" w:space="0" w:color="auto"/>
          </w:divBdr>
        </w:div>
        <w:div w:id="662046878">
          <w:marLeft w:val="0"/>
          <w:marRight w:val="0"/>
          <w:marTop w:val="0"/>
          <w:marBottom w:val="0"/>
          <w:divBdr>
            <w:top w:val="none" w:sz="0" w:space="0" w:color="auto"/>
            <w:left w:val="none" w:sz="0" w:space="0" w:color="auto"/>
            <w:bottom w:val="none" w:sz="0" w:space="0" w:color="auto"/>
            <w:right w:val="none" w:sz="0" w:space="0" w:color="auto"/>
          </w:divBdr>
        </w:div>
        <w:div w:id="1078556556">
          <w:marLeft w:val="0"/>
          <w:marRight w:val="0"/>
          <w:marTop w:val="0"/>
          <w:marBottom w:val="0"/>
          <w:divBdr>
            <w:top w:val="none" w:sz="0" w:space="0" w:color="auto"/>
            <w:left w:val="none" w:sz="0" w:space="0" w:color="auto"/>
            <w:bottom w:val="none" w:sz="0" w:space="0" w:color="auto"/>
            <w:right w:val="none" w:sz="0" w:space="0" w:color="auto"/>
          </w:divBdr>
        </w:div>
        <w:div w:id="921521707">
          <w:marLeft w:val="0"/>
          <w:marRight w:val="0"/>
          <w:marTop w:val="0"/>
          <w:marBottom w:val="0"/>
          <w:divBdr>
            <w:top w:val="none" w:sz="0" w:space="0" w:color="auto"/>
            <w:left w:val="none" w:sz="0" w:space="0" w:color="auto"/>
            <w:bottom w:val="none" w:sz="0" w:space="0" w:color="auto"/>
            <w:right w:val="none" w:sz="0" w:space="0" w:color="auto"/>
          </w:divBdr>
        </w:div>
        <w:div w:id="613485867">
          <w:marLeft w:val="0"/>
          <w:marRight w:val="0"/>
          <w:marTop w:val="0"/>
          <w:marBottom w:val="0"/>
          <w:divBdr>
            <w:top w:val="none" w:sz="0" w:space="0" w:color="auto"/>
            <w:left w:val="none" w:sz="0" w:space="0" w:color="auto"/>
            <w:bottom w:val="none" w:sz="0" w:space="0" w:color="auto"/>
            <w:right w:val="none" w:sz="0" w:space="0" w:color="auto"/>
          </w:divBdr>
        </w:div>
        <w:div w:id="749425606">
          <w:marLeft w:val="0"/>
          <w:marRight w:val="0"/>
          <w:marTop w:val="0"/>
          <w:marBottom w:val="0"/>
          <w:divBdr>
            <w:top w:val="none" w:sz="0" w:space="0" w:color="auto"/>
            <w:left w:val="none" w:sz="0" w:space="0" w:color="auto"/>
            <w:bottom w:val="none" w:sz="0" w:space="0" w:color="auto"/>
            <w:right w:val="none" w:sz="0" w:space="0" w:color="auto"/>
          </w:divBdr>
        </w:div>
        <w:div w:id="1231311608">
          <w:marLeft w:val="0"/>
          <w:marRight w:val="0"/>
          <w:marTop w:val="0"/>
          <w:marBottom w:val="0"/>
          <w:divBdr>
            <w:top w:val="none" w:sz="0" w:space="0" w:color="auto"/>
            <w:left w:val="none" w:sz="0" w:space="0" w:color="auto"/>
            <w:bottom w:val="none" w:sz="0" w:space="0" w:color="auto"/>
            <w:right w:val="none" w:sz="0" w:space="0" w:color="auto"/>
          </w:divBdr>
        </w:div>
        <w:div w:id="1132018690">
          <w:marLeft w:val="0"/>
          <w:marRight w:val="0"/>
          <w:marTop w:val="0"/>
          <w:marBottom w:val="0"/>
          <w:divBdr>
            <w:top w:val="none" w:sz="0" w:space="0" w:color="auto"/>
            <w:left w:val="none" w:sz="0" w:space="0" w:color="auto"/>
            <w:bottom w:val="none" w:sz="0" w:space="0" w:color="auto"/>
            <w:right w:val="none" w:sz="0" w:space="0" w:color="auto"/>
          </w:divBdr>
        </w:div>
        <w:div w:id="2102749068">
          <w:marLeft w:val="0"/>
          <w:marRight w:val="0"/>
          <w:marTop w:val="0"/>
          <w:marBottom w:val="0"/>
          <w:divBdr>
            <w:top w:val="none" w:sz="0" w:space="0" w:color="auto"/>
            <w:left w:val="none" w:sz="0" w:space="0" w:color="auto"/>
            <w:bottom w:val="none" w:sz="0" w:space="0" w:color="auto"/>
            <w:right w:val="none" w:sz="0" w:space="0" w:color="auto"/>
          </w:divBdr>
        </w:div>
        <w:div w:id="1960139292">
          <w:marLeft w:val="0"/>
          <w:marRight w:val="0"/>
          <w:marTop w:val="0"/>
          <w:marBottom w:val="0"/>
          <w:divBdr>
            <w:top w:val="none" w:sz="0" w:space="0" w:color="auto"/>
            <w:left w:val="none" w:sz="0" w:space="0" w:color="auto"/>
            <w:bottom w:val="none" w:sz="0" w:space="0" w:color="auto"/>
            <w:right w:val="none" w:sz="0" w:space="0" w:color="auto"/>
          </w:divBdr>
        </w:div>
        <w:div w:id="592202590">
          <w:marLeft w:val="0"/>
          <w:marRight w:val="0"/>
          <w:marTop w:val="0"/>
          <w:marBottom w:val="0"/>
          <w:divBdr>
            <w:top w:val="none" w:sz="0" w:space="0" w:color="auto"/>
            <w:left w:val="none" w:sz="0" w:space="0" w:color="auto"/>
            <w:bottom w:val="none" w:sz="0" w:space="0" w:color="auto"/>
            <w:right w:val="none" w:sz="0" w:space="0" w:color="auto"/>
          </w:divBdr>
        </w:div>
        <w:div w:id="315380587">
          <w:marLeft w:val="0"/>
          <w:marRight w:val="0"/>
          <w:marTop w:val="0"/>
          <w:marBottom w:val="0"/>
          <w:divBdr>
            <w:top w:val="none" w:sz="0" w:space="0" w:color="auto"/>
            <w:left w:val="none" w:sz="0" w:space="0" w:color="auto"/>
            <w:bottom w:val="none" w:sz="0" w:space="0" w:color="auto"/>
            <w:right w:val="none" w:sz="0" w:space="0" w:color="auto"/>
          </w:divBdr>
        </w:div>
        <w:div w:id="1446732486">
          <w:marLeft w:val="0"/>
          <w:marRight w:val="0"/>
          <w:marTop w:val="0"/>
          <w:marBottom w:val="0"/>
          <w:divBdr>
            <w:top w:val="none" w:sz="0" w:space="0" w:color="auto"/>
            <w:left w:val="none" w:sz="0" w:space="0" w:color="auto"/>
            <w:bottom w:val="none" w:sz="0" w:space="0" w:color="auto"/>
            <w:right w:val="none" w:sz="0" w:space="0" w:color="auto"/>
          </w:divBdr>
        </w:div>
        <w:div w:id="1759785711">
          <w:marLeft w:val="0"/>
          <w:marRight w:val="0"/>
          <w:marTop w:val="0"/>
          <w:marBottom w:val="0"/>
          <w:divBdr>
            <w:top w:val="none" w:sz="0" w:space="0" w:color="auto"/>
            <w:left w:val="none" w:sz="0" w:space="0" w:color="auto"/>
            <w:bottom w:val="none" w:sz="0" w:space="0" w:color="auto"/>
            <w:right w:val="none" w:sz="0" w:space="0" w:color="auto"/>
          </w:divBdr>
        </w:div>
        <w:div w:id="1061096407">
          <w:marLeft w:val="0"/>
          <w:marRight w:val="0"/>
          <w:marTop w:val="0"/>
          <w:marBottom w:val="0"/>
          <w:divBdr>
            <w:top w:val="none" w:sz="0" w:space="0" w:color="auto"/>
            <w:left w:val="none" w:sz="0" w:space="0" w:color="auto"/>
            <w:bottom w:val="none" w:sz="0" w:space="0" w:color="auto"/>
            <w:right w:val="none" w:sz="0" w:space="0" w:color="auto"/>
          </w:divBdr>
        </w:div>
        <w:div w:id="814182284">
          <w:marLeft w:val="0"/>
          <w:marRight w:val="0"/>
          <w:marTop w:val="0"/>
          <w:marBottom w:val="0"/>
          <w:divBdr>
            <w:top w:val="none" w:sz="0" w:space="0" w:color="auto"/>
            <w:left w:val="none" w:sz="0" w:space="0" w:color="auto"/>
            <w:bottom w:val="none" w:sz="0" w:space="0" w:color="auto"/>
            <w:right w:val="none" w:sz="0" w:space="0" w:color="auto"/>
          </w:divBdr>
        </w:div>
        <w:div w:id="663433848">
          <w:marLeft w:val="0"/>
          <w:marRight w:val="0"/>
          <w:marTop w:val="0"/>
          <w:marBottom w:val="0"/>
          <w:divBdr>
            <w:top w:val="none" w:sz="0" w:space="0" w:color="auto"/>
            <w:left w:val="none" w:sz="0" w:space="0" w:color="auto"/>
            <w:bottom w:val="none" w:sz="0" w:space="0" w:color="auto"/>
            <w:right w:val="none" w:sz="0" w:space="0" w:color="auto"/>
          </w:divBdr>
        </w:div>
        <w:div w:id="1641837777">
          <w:marLeft w:val="0"/>
          <w:marRight w:val="0"/>
          <w:marTop w:val="0"/>
          <w:marBottom w:val="0"/>
          <w:divBdr>
            <w:top w:val="none" w:sz="0" w:space="0" w:color="auto"/>
            <w:left w:val="none" w:sz="0" w:space="0" w:color="auto"/>
            <w:bottom w:val="none" w:sz="0" w:space="0" w:color="auto"/>
            <w:right w:val="none" w:sz="0" w:space="0" w:color="auto"/>
          </w:divBdr>
        </w:div>
        <w:div w:id="1416048412">
          <w:marLeft w:val="0"/>
          <w:marRight w:val="0"/>
          <w:marTop w:val="0"/>
          <w:marBottom w:val="0"/>
          <w:divBdr>
            <w:top w:val="none" w:sz="0" w:space="0" w:color="auto"/>
            <w:left w:val="none" w:sz="0" w:space="0" w:color="auto"/>
            <w:bottom w:val="none" w:sz="0" w:space="0" w:color="auto"/>
            <w:right w:val="none" w:sz="0" w:space="0" w:color="auto"/>
          </w:divBdr>
        </w:div>
        <w:div w:id="1041050849">
          <w:marLeft w:val="0"/>
          <w:marRight w:val="0"/>
          <w:marTop w:val="0"/>
          <w:marBottom w:val="0"/>
          <w:divBdr>
            <w:top w:val="none" w:sz="0" w:space="0" w:color="auto"/>
            <w:left w:val="none" w:sz="0" w:space="0" w:color="auto"/>
            <w:bottom w:val="none" w:sz="0" w:space="0" w:color="auto"/>
            <w:right w:val="none" w:sz="0" w:space="0" w:color="auto"/>
          </w:divBdr>
        </w:div>
        <w:div w:id="2046365668">
          <w:marLeft w:val="0"/>
          <w:marRight w:val="0"/>
          <w:marTop w:val="0"/>
          <w:marBottom w:val="0"/>
          <w:divBdr>
            <w:top w:val="none" w:sz="0" w:space="0" w:color="auto"/>
            <w:left w:val="none" w:sz="0" w:space="0" w:color="auto"/>
            <w:bottom w:val="none" w:sz="0" w:space="0" w:color="auto"/>
            <w:right w:val="none" w:sz="0" w:space="0" w:color="auto"/>
          </w:divBdr>
        </w:div>
        <w:div w:id="25525658">
          <w:marLeft w:val="0"/>
          <w:marRight w:val="0"/>
          <w:marTop w:val="0"/>
          <w:marBottom w:val="0"/>
          <w:divBdr>
            <w:top w:val="none" w:sz="0" w:space="0" w:color="auto"/>
            <w:left w:val="none" w:sz="0" w:space="0" w:color="auto"/>
            <w:bottom w:val="none" w:sz="0" w:space="0" w:color="auto"/>
            <w:right w:val="none" w:sz="0" w:space="0" w:color="auto"/>
          </w:divBdr>
        </w:div>
        <w:div w:id="1495219440">
          <w:marLeft w:val="0"/>
          <w:marRight w:val="0"/>
          <w:marTop w:val="0"/>
          <w:marBottom w:val="0"/>
          <w:divBdr>
            <w:top w:val="none" w:sz="0" w:space="0" w:color="auto"/>
            <w:left w:val="none" w:sz="0" w:space="0" w:color="auto"/>
            <w:bottom w:val="none" w:sz="0" w:space="0" w:color="auto"/>
            <w:right w:val="none" w:sz="0" w:space="0" w:color="auto"/>
          </w:divBdr>
        </w:div>
        <w:div w:id="2143500357">
          <w:marLeft w:val="0"/>
          <w:marRight w:val="0"/>
          <w:marTop w:val="0"/>
          <w:marBottom w:val="0"/>
          <w:divBdr>
            <w:top w:val="none" w:sz="0" w:space="0" w:color="auto"/>
            <w:left w:val="none" w:sz="0" w:space="0" w:color="auto"/>
            <w:bottom w:val="none" w:sz="0" w:space="0" w:color="auto"/>
            <w:right w:val="none" w:sz="0" w:space="0" w:color="auto"/>
          </w:divBdr>
        </w:div>
        <w:div w:id="1861626544">
          <w:marLeft w:val="0"/>
          <w:marRight w:val="0"/>
          <w:marTop w:val="0"/>
          <w:marBottom w:val="0"/>
          <w:divBdr>
            <w:top w:val="none" w:sz="0" w:space="0" w:color="auto"/>
            <w:left w:val="none" w:sz="0" w:space="0" w:color="auto"/>
            <w:bottom w:val="none" w:sz="0" w:space="0" w:color="auto"/>
            <w:right w:val="none" w:sz="0" w:space="0" w:color="auto"/>
          </w:divBdr>
        </w:div>
        <w:div w:id="594948536">
          <w:marLeft w:val="0"/>
          <w:marRight w:val="0"/>
          <w:marTop w:val="0"/>
          <w:marBottom w:val="0"/>
          <w:divBdr>
            <w:top w:val="none" w:sz="0" w:space="0" w:color="auto"/>
            <w:left w:val="none" w:sz="0" w:space="0" w:color="auto"/>
            <w:bottom w:val="none" w:sz="0" w:space="0" w:color="auto"/>
            <w:right w:val="none" w:sz="0" w:space="0" w:color="auto"/>
          </w:divBdr>
        </w:div>
        <w:div w:id="1074744116">
          <w:marLeft w:val="0"/>
          <w:marRight w:val="0"/>
          <w:marTop w:val="0"/>
          <w:marBottom w:val="0"/>
          <w:divBdr>
            <w:top w:val="none" w:sz="0" w:space="0" w:color="auto"/>
            <w:left w:val="none" w:sz="0" w:space="0" w:color="auto"/>
            <w:bottom w:val="none" w:sz="0" w:space="0" w:color="auto"/>
            <w:right w:val="none" w:sz="0" w:space="0" w:color="auto"/>
          </w:divBdr>
        </w:div>
        <w:div w:id="163057075">
          <w:marLeft w:val="0"/>
          <w:marRight w:val="0"/>
          <w:marTop w:val="0"/>
          <w:marBottom w:val="0"/>
          <w:divBdr>
            <w:top w:val="none" w:sz="0" w:space="0" w:color="auto"/>
            <w:left w:val="none" w:sz="0" w:space="0" w:color="auto"/>
            <w:bottom w:val="none" w:sz="0" w:space="0" w:color="auto"/>
            <w:right w:val="none" w:sz="0" w:space="0" w:color="auto"/>
          </w:divBdr>
        </w:div>
        <w:div w:id="1235360463">
          <w:marLeft w:val="0"/>
          <w:marRight w:val="0"/>
          <w:marTop w:val="0"/>
          <w:marBottom w:val="0"/>
          <w:divBdr>
            <w:top w:val="none" w:sz="0" w:space="0" w:color="auto"/>
            <w:left w:val="none" w:sz="0" w:space="0" w:color="auto"/>
            <w:bottom w:val="none" w:sz="0" w:space="0" w:color="auto"/>
            <w:right w:val="none" w:sz="0" w:space="0" w:color="auto"/>
          </w:divBdr>
        </w:div>
        <w:div w:id="705058386">
          <w:marLeft w:val="0"/>
          <w:marRight w:val="0"/>
          <w:marTop w:val="0"/>
          <w:marBottom w:val="0"/>
          <w:divBdr>
            <w:top w:val="none" w:sz="0" w:space="0" w:color="auto"/>
            <w:left w:val="none" w:sz="0" w:space="0" w:color="auto"/>
            <w:bottom w:val="none" w:sz="0" w:space="0" w:color="auto"/>
            <w:right w:val="none" w:sz="0" w:space="0" w:color="auto"/>
          </w:divBdr>
        </w:div>
        <w:div w:id="732585103">
          <w:marLeft w:val="0"/>
          <w:marRight w:val="0"/>
          <w:marTop w:val="0"/>
          <w:marBottom w:val="0"/>
          <w:divBdr>
            <w:top w:val="none" w:sz="0" w:space="0" w:color="auto"/>
            <w:left w:val="none" w:sz="0" w:space="0" w:color="auto"/>
            <w:bottom w:val="none" w:sz="0" w:space="0" w:color="auto"/>
            <w:right w:val="none" w:sz="0" w:space="0" w:color="auto"/>
          </w:divBdr>
        </w:div>
        <w:div w:id="1835028614">
          <w:marLeft w:val="0"/>
          <w:marRight w:val="0"/>
          <w:marTop w:val="0"/>
          <w:marBottom w:val="0"/>
          <w:divBdr>
            <w:top w:val="none" w:sz="0" w:space="0" w:color="auto"/>
            <w:left w:val="none" w:sz="0" w:space="0" w:color="auto"/>
            <w:bottom w:val="none" w:sz="0" w:space="0" w:color="auto"/>
            <w:right w:val="none" w:sz="0" w:space="0" w:color="auto"/>
          </w:divBdr>
        </w:div>
        <w:div w:id="775098555">
          <w:marLeft w:val="0"/>
          <w:marRight w:val="0"/>
          <w:marTop w:val="0"/>
          <w:marBottom w:val="0"/>
          <w:divBdr>
            <w:top w:val="none" w:sz="0" w:space="0" w:color="auto"/>
            <w:left w:val="none" w:sz="0" w:space="0" w:color="auto"/>
            <w:bottom w:val="none" w:sz="0" w:space="0" w:color="auto"/>
            <w:right w:val="none" w:sz="0" w:space="0" w:color="auto"/>
          </w:divBdr>
        </w:div>
        <w:div w:id="1423725038">
          <w:marLeft w:val="0"/>
          <w:marRight w:val="0"/>
          <w:marTop w:val="0"/>
          <w:marBottom w:val="0"/>
          <w:divBdr>
            <w:top w:val="none" w:sz="0" w:space="0" w:color="auto"/>
            <w:left w:val="none" w:sz="0" w:space="0" w:color="auto"/>
            <w:bottom w:val="none" w:sz="0" w:space="0" w:color="auto"/>
            <w:right w:val="none" w:sz="0" w:space="0" w:color="auto"/>
          </w:divBdr>
        </w:div>
        <w:div w:id="1342662288">
          <w:marLeft w:val="0"/>
          <w:marRight w:val="0"/>
          <w:marTop w:val="0"/>
          <w:marBottom w:val="0"/>
          <w:divBdr>
            <w:top w:val="none" w:sz="0" w:space="0" w:color="auto"/>
            <w:left w:val="none" w:sz="0" w:space="0" w:color="auto"/>
            <w:bottom w:val="none" w:sz="0" w:space="0" w:color="auto"/>
            <w:right w:val="none" w:sz="0" w:space="0" w:color="auto"/>
          </w:divBdr>
        </w:div>
        <w:div w:id="633218848">
          <w:marLeft w:val="0"/>
          <w:marRight w:val="0"/>
          <w:marTop w:val="0"/>
          <w:marBottom w:val="0"/>
          <w:divBdr>
            <w:top w:val="none" w:sz="0" w:space="0" w:color="auto"/>
            <w:left w:val="none" w:sz="0" w:space="0" w:color="auto"/>
            <w:bottom w:val="none" w:sz="0" w:space="0" w:color="auto"/>
            <w:right w:val="none" w:sz="0" w:space="0" w:color="auto"/>
          </w:divBdr>
        </w:div>
        <w:div w:id="1069962922">
          <w:marLeft w:val="0"/>
          <w:marRight w:val="0"/>
          <w:marTop w:val="0"/>
          <w:marBottom w:val="0"/>
          <w:divBdr>
            <w:top w:val="none" w:sz="0" w:space="0" w:color="auto"/>
            <w:left w:val="none" w:sz="0" w:space="0" w:color="auto"/>
            <w:bottom w:val="none" w:sz="0" w:space="0" w:color="auto"/>
            <w:right w:val="none" w:sz="0" w:space="0" w:color="auto"/>
          </w:divBdr>
        </w:div>
        <w:div w:id="555120732">
          <w:marLeft w:val="0"/>
          <w:marRight w:val="0"/>
          <w:marTop w:val="0"/>
          <w:marBottom w:val="0"/>
          <w:divBdr>
            <w:top w:val="none" w:sz="0" w:space="0" w:color="auto"/>
            <w:left w:val="none" w:sz="0" w:space="0" w:color="auto"/>
            <w:bottom w:val="none" w:sz="0" w:space="0" w:color="auto"/>
            <w:right w:val="none" w:sz="0" w:space="0" w:color="auto"/>
          </w:divBdr>
        </w:div>
        <w:div w:id="1640450924">
          <w:marLeft w:val="0"/>
          <w:marRight w:val="0"/>
          <w:marTop w:val="0"/>
          <w:marBottom w:val="0"/>
          <w:divBdr>
            <w:top w:val="none" w:sz="0" w:space="0" w:color="auto"/>
            <w:left w:val="none" w:sz="0" w:space="0" w:color="auto"/>
            <w:bottom w:val="none" w:sz="0" w:space="0" w:color="auto"/>
            <w:right w:val="none" w:sz="0" w:space="0" w:color="auto"/>
          </w:divBdr>
        </w:div>
        <w:div w:id="982975630">
          <w:marLeft w:val="0"/>
          <w:marRight w:val="0"/>
          <w:marTop w:val="0"/>
          <w:marBottom w:val="0"/>
          <w:divBdr>
            <w:top w:val="none" w:sz="0" w:space="0" w:color="auto"/>
            <w:left w:val="none" w:sz="0" w:space="0" w:color="auto"/>
            <w:bottom w:val="none" w:sz="0" w:space="0" w:color="auto"/>
            <w:right w:val="none" w:sz="0" w:space="0" w:color="auto"/>
          </w:divBdr>
        </w:div>
        <w:div w:id="1761027177">
          <w:marLeft w:val="0"/>
          <w:marRight w:val="0"/>
          <w:marTop w:val="0"/>
          <w:marBottom w:val="0"/>
          <w:divBdr>
            <w:top w:val="none" w:sz="0" w:space="0" w:color="auto"/>
            <w:left w:val="none" w:sz="0" w:space="0" w:color="auto"/>
            <w:bottom w:val="none" w:sz="0" w:space="0" w:color="auto"/>
            <w:right w:val="none" w:sz="0" w:space="0" w:color="auto"/>
          </w:divBdr>
        </w:div>
        <w:div w:id="463547647">
          <w:marLeft w:val="0"/>
          <w:marRight w:val="0"/>
          <w:marTop w:val="0"/>
          <w:marBottom w:val="0"/>
          <w:divBdr>
            <w:top w:val="none" w:sz="0" w:space="0" w:color="auto"/>
            <w:left w:val="none" w:sz="0" w:space="0" w:color="auto"/>
            <w:bottom w:val="none" w:sz="0" w:space="0" w:color="auto"/>
            <w:right w:val="none" w:sz="0" w:space="0" w:color="auto"/>
          </w:divBdr>
        </w:div>
        <w:div w:id="680811944">
          <w:marLeft w:val="0"/>
          <w:marRight w:val="0"/>
          <w:marTop w:val="0"/>
          <w:marBottom w:val="0"/>
          <w:divBdr>
            <w:top w:val="none" w:sz="0" w:space="0" w:color="auto"/>
            <w:left w:val="none" w:sz="0" w:space="0" w:color="auto"/>
            <w:bottom w:val="none" w:sz="0" w:space="0" w:color="auto"/>
            <w:right w:val="none" w:sz="0" w:space="0" w:color="auto"/>
          </w:divBdr>
        </w:div>
        <w:div w:id="1265454838">
          <w:marLeft w:val="0"/>
          <w:marRight w:val="0"/>
          <w:marTop w:val="0"/>
          <w:marBottom w:val="0"/>
          <w:divBdr>
            <w:top w:val="none" w:sz="0" w:space="0" w:color="auto"/>
            <w:left w:val="none" w:sz="0" w:space="0" w:color="auto"/>
            <w:bottom w:val="none" w:sz="0" w:space="0" w:color="auto"/>
            <w:right w:val="none" w:sz="0" w:space="0" w:color="auto"/>
          </w:divBdr>
        </w:div>
        <w:div w:id="1675642458">
          <w:marLeft w:val="0"/>
          <w:marRight w:val="0"/>
          <w:marTop w:val="0"/>
          <w:marBottom w:val="0"/>
          <w:divBdr>
            <w:top w:val="none" w:sz="0" w:space="0" w:color="auto"/>
            <w:left w:val="none" w:sz="0" w:space="0" w:color="auto"/>
            <w:bottom w:val="none" w:sz="0" w:space="0" w:color="auto"/>
            <w:right w:val="none" w:sz="0" w:space="0" w:color="auto"/>
          </w:divBdr>
        </w:div>
      </w:divsChild>
    </w:div>
    <w:div w:id="276179151">
      <w:bodyDiv w:val="1"/>
      <w:marLeft w:val="0"/>
      <w:marRight w:val="0"/>
      <w:marTop w:val="0"/>
      <w:marBottom w:val="0"/>
      <w:divBdr>
        <w:top w:val="none" w:sz="0" w:space="0" w:color="auto"/>
        <w:left w:val="none" w:sz="0" w:space="0" w:color="auto"/>
        <w:bottom w:val="none" w:sz="0" w:space="0" w:color="auto"/>
        <w:right w:val="none" w:sz="0" w:space="0" w:color="auto"/>
      </w:divBdr>
      <w:divsChild>
        <w:div w:id="711424187">
          <w:marLeft w:val="0"/>
          <w:marRight w:val="0"/>
          <w:marTop w:val="0"/>
          <w:marBottom w:val="0"/>
          <w:divBdr>
            <w:top w:val="none" w:sz="0" w:space="0" w:color="auto"/>
            <w:left w:val="none" w:sz="0" w:space="0" w:color="auto"/>
            <w:bottom w:val="none" w:sz="0" w:space="0" w:color="auto"/>
            <w:right w:val="none" w:sz="0" w:space="0" w:color="auto"/>
          </w:divBdr>
        </w:div>
        <w:div w:id="555437627">
          <w:marLeft w:val="0"/>
          <w:marRight w:val="0"/>
          <w:marTop w:val="0"/>
          <w:marBottom w:val="0"/>
          <w:divBdr>
            <w:top w:val="none" w:sz="0" w:space="0" w:color="auto"/>
            <w:left w:val="none" w:sz="0" w:space="0" w:color="auto"/>
            <w:bottom w:val="none" w:sz="0" w:space="0" w:color="auto"/>
            <w:right w:val="none" w:sz="0" w:space="0" w:color="auto"/>
          </w:divBdr>
        </w:div>
        <w:div w:id="396325371">
          <w:marLeft w:val="0"/>
          <w:marRight w:val="0"/>
          <w:marTop w:val="0"/>
          <w:marBottom w:val="0"/>
          <w:divBdr>
            <w:top w:val="none" w:sz="0" w:space="0" w:color="auto"/>
            <w:left w:val="none" w:sz="0" w:space="0" w:color="auto"/>
            <w:bottom w:val="none" w:sz="0" w:space="0" w:color="auto"/>
            <w:right w:val="none" w:sz="0" w:space="0" w:color="auto"/>
          </w:divBdr>
        </w:div>
        <w:div w:id="1325282316">
          <w:marLeft w:val="0"/>
          <w:marRight w:val="0"/>
          <w:marTop w:val="0"/>
          <w:marBottom w:val="0"/>
          <w:divBdr>
            <w:top w:val="none" w:sz="0" w:space="0" w:color="auto"/>
            <w:left w:val="none" w:sz="0" w:space="0" w:color="auto"/>
            <w:bottom w:val="none" w:sz="0" w:space="0" w:color="auto"/>
            <w:right w:val="none" w:sz="0" w:space="0" w:color="auto"/>
          </w:divBdr>
        </w:div>
        <w:div w:id="2147043568">
          <w:marLeft w:val="0"/>
          <w:marRight w:val="0"/>
          <w:marTop w:val="0"/>
          <w:marBottom w:val="0"/>
          <w:divBdr>
            <w:top w:val="none" w:sz="0" w:space="0" w:color="auto"/>
            <w:left w:val="none" w:sz="0" w:space="0" w:color="auto"/>
            <w:bottom w:val="none" w:sz="0" w:space="0" w:color="auto"/>
            <w:right w:val="none" w:sz="0" w:space="0" w:color="auto"/>
          </w:divBdr>
        </w:div>
        <w:div w:id="1052726471">
          <w:marLeft w:val="0"/>
          <w:marRight w:val="0"/>
          <w:marTop w:val="0"/>
          <w:marBottom w:val="0"/>
          <w:divBdr>
            <w:top w:val="none" w:sz="0" w:space="0" w:color="auto"/>
            <w:left w:val="none" w:sz="0" w:space="0" w:color="auto"/>
            <w:bottom w:val="none" w:sz="0" w:space="0" w:color="auto"/>
            <w:right w:val="none" w:sz="0" w:space="0" w:color="auto"/>
          </w:divBdr>
        </w:div>
        <w:div w:id="685592238">
          <w:marLeft w:val="0"/>
          <w:marRight w:val="0"/>
          <w:marTop w:val="0"/>
          <w:marBottom w:val="0"/>
          <w:divBdr>
            <w:top w:val="none" w:sz="0" w:space="0" w:color="auto"/>
            <w:left w:val="none" w:sz="0" w:space="0" w:color="auto"/>
            <w:bottom w:val="none" w:sz="0" w:space="0" w:color="auto"/>
            <w:right w:val="none" w:sz="0" w:space="0" w:color="auto"/>
          </w:divBdr>
        </w:div>
        <w:div w:id="2006591852">
          <w:marLeft w:val="0"/>
          <w:marRight w:val="0"/>
          <w:marTop w:val="0"/>
          <w:marBottom w:val="0"/>
          <w:divBdr>
            <w:top w:val="none" w:sz="0" w:space="0" w:color="auto"/>
            <w:left w:val="none" w:sz="0" w:space="0" w:color="auto"/>
            <w:bottom w:val="none" w:sz="0" w:space="0" w:color="auto"/>
            <w:right w:val="none" w:sz="0" w:space="0" w:color="auto"/>
          </w:divBdr>
        </w:div>
        <w:div w:id="1474441983">
          <w:marLeft w:val="0"/>
          <w:marRight w:val="0"/>
          <w:marTop w:val="0"/>
          <w:marBottom w:val="0"/>
          <w:divBdr>
            <w:top w:val="none" w:sz="0" w:space="0" w:color="auto"/>
            <w:left w:val="none" w:sz="0" w:space="0" w:color="auto"/>
            <w:bottom w:val="none" w:sz="0" w:space="0" w:color="auto"/>
            <w:right w:val="none" w:sz="0" w:space="0" w:color="auto"/>
          </w:divBdr>
        </w:div>
        <w:div w:id="191722538">
          <w:marLeft w:val="0"/>
          <w:marRight w:val="0"/>
          <w:marTop w:val="0"/>
          <w:marBottom w:val="0"/>
          <w:divBdr>
            <w:top w:val="none" w:sz="0" w:space="0" w:color="auto"/>
            <w:left w:val="none" w:sz="0" w:space="0" w:color="auto"/>
            <w:bottom w:val="none" w:sz="0" w:space="0" w:color="auto"/>
            <w:right w:val="none" w:sz="0" w:space="0" w:color="auto"/>
          </w:divBdr>
        </w:div>
        <w:div w:id="1350985376">
          <w:marLeft w:val="0"/>
          <w:marRight w:val="0"/>
          <w:marTop w:val="0"/>
          <w:marBottom w:val="0"/>
          <w:divBdr>
            <w:top w:val="none" w:sz="0" w:space="0" w:color="auto"/>
            <w:left w:val="none" w:sz="0" w:space="0" w:color="auto"/>
            <w:bottom w:val="none" w:sz="0" w:space="0" w:color="auto"/>
            <w:right w:val="none" w:sz="0" w:space="0" w:color="auto"/>
          </w:divBdr>
        </w:div>
        <w:div w:id="1874150801">
          <w:marLeft w:val="0"/>
          <w:marRight w:val="0"/>
          <w:marTop w:val="0"/>
          <w:marBottom w:val="0"/>
          <w:divBdr>
            <w:top w:val="none" w:sz="0" w:space="0" w:color="auto"/>
            <w:left w:val="none" w:sz="0" w:space="0" w:color="auto"/>
            <w:bottom w:val="none" w:sz="0" w:space="0" w:color="auto"/>
            <w:right w:val="none" w:sz="0" w:space="0" w:color="auto"/>
          </w:divBdr>
        </w:div>
        <w:div w:id="1961953210">
          <w:marLeft w:val="0"/>
          <w:marRight w:val="0"/>
          <w:marTop w:val="0"/>
          <w:marBottom w:val="0"/>
          <w:divBdr>
            <w:top w:val="none" w:sz="0" w:space="0" w:color="auto"/>
            <w:left w:val="none" w:sz="0" w:space="0" w:color="auto"/>
            <w:bottom w:val="none" w:sz="0" w:space="0" w:color="auto"/>
            <w:right w:val="none" w:sz="0" w:space="0" w:color="auto"/>
          </w:divBdr>
        </w:div>
        <w:div w:id="418674892">
          <w:marLeft w:val="0"/>
          <w:marRight w:val="0"/>
          <w:marTop w:val="0"/>
          <w:marBottom w:val="0"/>
          <w:divBdr>
            <w:top w:val="none" w:sz="0" w:space="0" w:color="auto"/>
            <w:left w:val="none" w:sz="0" w:space="0" w:color="auto"/>
            <w:bottom w:val="none" w:sz="0" w:space="0" w:color="auto"/>
            <w:right w:val="none" w:sz="0" w:space="0" w:color="auto"/>
          </w:divBdr>
        </w:div>
        <w:div w:id="1604875520">
          <w:marLeft w:val="0"/>
          <w:marRight w:val="0"/>
          <w:marTop w:val="0"/>
          <w:marBottom w:val="0"/>
          <w:divBdr>
            <w:top w:val="none" w:sz="0" w:space="0" w:color="auto"/>
            <w:left w:val="none" w:sz="0" w:space="0" w:color="auto"/>
            <w:bottom w:val="none" w:sz="0" w:space="0" w:color="auto"/>
            <w:right w:val="none" w:sz="0" w:space="0" w:color="auto"/>
          </w:divBdr>
        </w:div>
        <w:div w:id="1842044445">
          <w:marLeft w:val="0"/>
          <w:marRight w:val="0"/>
          <w:marTop w:val="0"/>
          <w:marBottom w:val="0"/>
          <w:divBdr>
            <w:top w:val="none" w:sz="0" w:space="0" w:color="auto"/>
            <w:left w:val="none" w:sz="0" w:space="0" w:color="auto"/>
            <w:bottom w:val="none" w:sz="0" w:space="0" w:color="auto"/>
            <w:right w:val="none" w:sz="0" w:space="0" w:color="auto"/>
          </w:divBdr>
        </w:div>
        <w:div w:id="1734504941">
          <w:marLeft w:val="0"/>
          <w:marRight w:val="0"/>
          <w:marTop w:val="0"/>
          <w:marBottom w:val="0"/>
          <w:divBdr>
            <w:top w:val="none" w:sz="0" w:space="0" w:color="auto"/>
            <w:left w:val="none" w:sz="0" w:space="0" w:color="auto"/>
            <w:bottom w:val="none" w:sz="0" w:space="0" w:color="auto"/>
            <w:right w:val="none" w:sz="0" w:space="0" w:color="auto"/>
          </w:divBdr>
        </w:div>
        <w:div w:id="2040084542">
          <w:marLeft w:val="0"/>
          <w:marRight w:val="0"/>
          <w:marTop w:val="0"/>
          <w:marBottom w:val="0"/>
          <w:divBdr>
            <w:top w:val="none" w:sz="0" w:space="0" w:color="auto"/>
            <w:left w:val="none" w:sz="0" w:space="0" w:color="auto"/>
            <w:bottom w:val="none" w:sz="0" w:space="0" w:color="auto"/>
            <w:right w:val="none" w:sz="0" w:space="0" w:color="auto"/>
          </w:divBdr>
        </w:div>
        <w:div w:id="1520777086">
          <w:marLeft w:val="0"/>
          <w:marRight w:val="0"/>
          <w:marTop w:val="0"/>
          <w:marBottom w:val="0"/>
          <w:divBdr>
            <w:top w:val="none" w:sz="0" w:space="0" w:color="auto"/>
            <w:left w:val="none" w:sz="0" w:space="0" w:color="auto"/>
            <w:bottom w:val="none" w:sz="0" w:space="0" w:color="auto"/>
            <w:right w:val="none" w:sz="0" w:space="0" w:color="auto"/>
          </w:divBdr>
        </w:div>
        <w:div w:id="1345093098">
          <w:marLeft w:val="0"/>
          <w:marRight w:val="0"/>
          <w:marTop w:val="0"/>
          <w:marBottom w:val="0"/>
          <w:divBdr>
            <w:top w:val="none" w:sz="0" w:space="0" w:color="auto"/>
            <w:left w:val="none" w:sz="0" w:space="0" w:color="auto"/>
            <w:bottom w:val="none" w:sz="0" w:space="0" w:color="auto"/>
            <w:right w:val="none" w:sz="0" w:space="0" w:color="auto"/>
          </w:divBdr>
        </w:div>
        <w:div w:id="1703170701">
          <w:marLeft w:val="0"/>
          <w:marRight w:val="0"/>
          <w:marTop w:val="0"/>
          <w:marBottom w:val="0"/>
          <w:divBdr>
            <w:top w:val="none" w:sz="0" w:space="0" w:color="auto"/>
            <w:left w:val="none" w:sz="0" w:space="0" w:color="auto"/>
            <w:bottom w:val="none" w:sz="0" w:space="0" w:color="auto"/>
            <w:right w:val="none" w:sz="0" w:space="0" w:color="auto"/>
          </w:divBdr>
        </w:div>
        <w:div w:id="942617916">
          <w:marLeft w:val="0"/>
          <w:marRight w:val="0"/>
          <w:marTop w:val="0"/>
          <w:marBottom w:val="0"/>
          <w:divBdr>
            <w:top w:val="none" w:sz="0" w:space="0" w:color="auto"/>
            <w:left w:val="none" w:sz="0" w:space="0" w:color="auto"/>
            <w:bottom w:val="none" w:sz="0" w:space="0" w:color="auto"/>
            <w:right w:val="none" w:sz="0" w:space="0" w:color="auto"/>
          </w:divBdr>
        </w:div>
        <w:div w:id="410858595">
          <w:marLeft w:val="0"/>
          <w:marRight w:val="0"/>
          <w:marTop w:val="0"/>
          <w:marBottom w:val="0"/>
          <w:divBdr>
            <w:top w:val="none" w:sz="0" w:space="0" w:color="auto"/>
            <w:left w:val="none" w:sz="0" w:space="0" w:color="auto"/>
            <w:bottom w:val="none" w:sz="0" w:space="0" w:color="auto"/>
            <w:right w:val="none" w:sz="0" w:space="0" w:color="auto"/>
          </w:divBdr>
        </w:div>
        <w:div w:id="641617028">
          <w:marLeft w:val="0"/>
          <w:marRight w:val="0"/>
          <w:marTop w:val="0"/>
          <w:marBottom w:val="0"/>
          <w:divBdr>
            <w:top w:val="none" w:sz="0" w:space="0" w:color="auto"/>
            <w:left w:val="none" w:sz="0" w:space="0" w:color="auto"/>
            <w:bottom w:val="none" w:sz="0" w:space="0" w:color="auto"/>
            <w:right w:val="none" w:sz="0" w:space="0" w:color="auto"/>
          </w:divBdr>
        </w:div>
        <w:div w:id="1358235683">
          <w:marLeft w:val="0"/>
          <w:marRight w:val="0"/>
          <w:marTop w:val="0"/>
          <w:marBottom w:val="0"/>
          <w:divBdr>
            <w:top w:val="none" w:sz="0" w:space="0" w:color="auto"/>
            <w:left w:val="none" w:sz="0" w:space="0" w:color="auto"/>
            <w:bottom w:val="none" w:sz="0" w:space="0" w:color="auto"/>
            <w:right w:val="none" w:sz="0" w:space="0" w:color="auto"/>
          </w:divBdr>
        </w:div>
        <w:div w:id="1671561423">
          <w:marLeft w:val="0"/>
          <w:marRight w:val="0"/>
          <w:marTop w:val="0"/>
          <w:marBottom w:val="0"/>
          <w:divBdr>
            <w:top w:val="none" w:sz="0" w:space="0" w:color="auto"/>
            <w:left w:val="none" w:sz="0" w:space="0" w:color="auto"/>
            <w:bottom w:val="none" w:sz="0" w:space="0" w:color="auto"/>
            <w:right w:val="none" w:sz="0" w:space="0" w:color="auto"/>
          </w:divBdr>
        </w:div>
        <w:div w:id="1646857107">
          <w:marLeft w:val="0"/>
          <w:marRight w:val="0"/>
          <w:marTop w:val="0"/>
          <w:marBottom w:val="0"/>
          <w:divBdr>
            <w:top w:val="none" w:sz="0" w:space="0" w:color="auto"/>
            <w:left w:val="none" w:sz="0" w:space="0" w:color="auto"/>
            <w:bottom w:val="none" w:sz="0" w:space="0" w:color="auto"/>
            <w:right w:val="none" w:sz="0" w:space="0" w:color="auto"/>
          </w:divBdr>
        </w:div>
        <w:div w:id="1534539138">
          <w:marLeft w:val="0"/>
          <w:marRight w:val="0"/>
          <w:marTop w:val="0"/>
          <w:marBottom w:val="0"/>
          <w:divBdr>
            <w:top w:val="none" w:sz="0" w:space="0" w:color="auto"/>
            <w:left w:val="none" w:sz="0" w:space="0" w:color="auto"/>
            <w:bottom w:val="none" w:sz="0" w:space="0" w:color="auto"/>
            <w:right w:val="none" w:sz="0" w:space="0" w:color="auto"/>
          </w:divBdr>
        </w:div>
        <w:div w:id="1386026511">
          <w:marLeft w:val="0"/>
          <w:marRight w:val="0"/>
          <w:marTop w:val="0"/>
          <w:marBottom w:val="0"/>
          <w:divBdr>
            <w:top w:val="none" w:sz="0" w:space="0" w:color="auto"/>
            <w:left w:val="none" w:sz="0" w:space="0" w:color="auto"/>
            <w:bottom w:val="none" w:sz="0" w:space="0" w:color="auto"/>
            <w:right w:val="none" w:sz="0" w:space="0" w:color="auto"/>
          </w:divBdr>
        </w:div>
        <w:div w:id="854080442">
          <w:marLeft w:val="0"/>
          <w:marRight w:val="0"/>
          <w:marTop w:val="0"/>
          <w:marBottom w:val="0"/>
          <w:divBdr>
            <w:top w:val="none" w:sz="0" w:space="0" w:color="auto"/>
            <w:left w:val="none" w:sz="0" w:space="0" w:color="auto"/>
            <w:bottom w:val="none" w:sz="0" w:space="0" w:color="auto"/>
            <w:right w:val="none" w:sz="0" w:space="0" w:color="auto"/>
          </w:divBdr>
        </w:div>
        <w:div w:id="1107889339">
          <w:marLeft w:val="0"/>
          <w:marRight w:val="0"/>
          <w:marTop w:val="0"/>
          <w:marBottom w:val="0"/>
          <w:divBdr>
            <w:top w:val="none" w:sz="0" w:space="0" w:color="auto"/>
            <w:left w:val="none" w:sz="0" w:space="0" w:color="auto"/>
            <w:bottom w:val="none" w:sz="0" w:space="0" w:color="auto"/>
            <w:right w:val="none" w:sz="0" w:space="0" w:color="auto"/>
          </w:divBdr>
        </w:div>
      </w:divsChild>
    </w:div>
    <w:div w:id="276259021">
      <w:bodyDiv w:val="1"/>
      <w:marLeft w:val="0"/>
      <w:marRight w:val="0"/>
      <w:marTop w:val="0"/>
      <w:marBottom w:val="0"/>
      <w:divBdr>
        <w:top w:val="none" w:sz="0" w:space="0" w:color="auto"/>
        <w:left w:val="none" w:sz="0" w:space="0" w:color="auto"/>
        <w:bottom w:val="none" w:sz="0" w:space="0" w:color="auto"/>
        <w:right w:val="none" w:sz="0" w:space="0" w:color="auto"/>
      </w:divBdr>
    </w:div>
    <w:div w:id="276448124">
      <w:bodyDiv w:val="1"/>
      <w:marLeft w:val="0"/>
      <w:marRight w:val="0"/>
      <w:marTop w:val="0"/>
      <w:marBottom w:val="0"/>
      <w:divBdr>
        <w:top w:val="none" w:sz="0" w:space="0" w:color="auto"/>
        <w:left w:val="none" w:sz="0" w:space="0" w:color="auto"/>
        <w:bottom w:val="none" w:sz="0" w:space="0" w:color="auto"/>
        <w:right w:val="none" w:sz="0" w:space="0" w:color="auto"/>
      </w:divBdr>
    </w:div>
    <w:div w:id="276528870">
      <w:bodyDiv w:val="1"/>
      <w:marLeft w:val="0"/>
      <w:marRight w:val="0"/>
      <w:marTop w:val="0"/>
      <w:marBottom w:val="0"/>
      <w:divBdr>
        <w:top w:val="none" w:sz="0" w:space="0" w:color="auto"/>
        <w:left w:val="none" w:sz="0" w:space="0" w:color="auto"/>
        <w:bottom w:val="none" w:sz="0" w:space="0" w:color="auto"/>
        <w:right w:val="none" w:sz="0" w:space="0" w:color="auto"/>
      </w:divBdr>
    </w:div>
    <w:div w:id="276564920">
      <w:bodyDiv w:val="1"/>
      <w:marLeft w:val="0"/>
      <w:marRight w:val="0"/>
      <w:marTop w:val="0"/>
      <w:marBottom w:val="0"/>
      <w:divBdr>
        <w:top w:val="none" w:sz="0" w:space="0" w:color="auto"/>
        <w:left w:val="none" w:sz="0" w:space="0" w:color="auto"/>
        <w:bottom w:val="none" w:sz="0" w:space="0" w:color="auto"/>
        <w:right w:val="none" w:sz="0" w:space="0" w:color="auto"/>
      </w:divBdr>
    </w:div>
    <w:div w:id="276569356">
      <w:bodyDiv w:val="1"/>
      <w:marLeft w:val="0"/>
      <w:marRight w:val="0"/>
      <w:marTop w:val="0"/>
      <w:marBottom w:val="0"/>
      <w:divBdr>
        <w:top w:val="none" w:sz="0" w:space="0" w:color="auto"/>
        <w:left w:val="none" w:sz="0" w:space="0" w:color="auto"/>
        <w:bottom w:val="none" w:sz="0" w:space="0" w:color="auto"/>
        <w:right w:val="none" w:sz="0" w:space="0" w:color="auto"/>
      </w:divBdr>
    </w:div>
    <w:div w:id="276719006">
      <w:bodyDiv w:val="1"/>
      <w:marLeft w:val="0"/>
      <w:marRight w:val="0"/>
      <w:marTop w:val="0"/>
      <w:marBottom w:val="0"/>
      <w:divBdr>
        <w:top w:val="none" w:sz="0" w:space="0" w:color="auto"/>
        <w:left w:val="none" w:sz="0" w:space="0" w:color="auto"/>
        <w:bottom w:val="none" w:sz="0" w:space="0" w:color="auto"/>
        <w:right w:val="none" w:sz="0" w:space="0" w:color="auto"/>
      </w:divBdr>
    </w:div>
    <w:div w:id="276765549">
      <w:bodyDiv w:val="1"/>
      <w:marLeft w:val="0"/>
      <w:marRight w:val="0"/>
      <w:marTop w:val="0"/>
      <w:marBottom w:val="0"/>
      <w:divBdr>
        <w:top w:val="none" w:sz="0" w:space="0" w:color="auto"/>
        <w:left w:val="none" w:sz="0" w:space="0" w:color="auto"/>
        <w:bottom w:val="none" w:sz="0" w:space="0" w:color="auto"/>
        <w:right w:val="none" w:sz="0" w:space="0" w:color="auto"/>
      </w:divBdr>
      <w:divsChild>
        <w:div w:id="1872723013">
          <w:marLeft w:val="0"/>
          <w:marRight w:val="0"/>
          <w:marTop w:val="0"/>
          <w:marBottom w:val="0"/>
          <w:divBdr>
            <w:top w:val="none" w:sz="0" w:space="0" w:color="auto"/>
            <w:left w:val="none" w:sz="0" w:space="0" w:color="auto"/>
            <w:bottom w:val="none" w:sz="0" w:space="0" w:color="auto"/>
            <w:right w:val="none" w:sz="0" w:space="0" w:color="auto"/>
          </w:divBdr>
        </w:div>
        <w:div w:id="6442040">
          <w:marLeft w:val="0"/>
          <w:marRight w:val="0"/>
          <w:marTop w:val="0"/>
          <w:marBottom w:val="0"/>
          <w:divBdr>
            <w:top w:val="none" w:sz="0" w:space="0" w:color="auto"/>
            <w:left w:val="none" w:sz="0" w:space="0" w:color="auto"/>
            <w:bottom w:val="none" w:sz="0" w:space="0" w:color="auto"/>
            <w:right w:val="none" w:sz="0" w:space="0" w:color="auto"/>
          </w:divBdr>
        </w:div>
        <w:div w:id="168375035">
          <w:marLeft w:val="0"/>
          <w:marRight w:val="0"/>
          <w:marTop w:val="0"/>
          <w:marBottom w:val="0"/>
          <w:divBdr>
            <w:top w:val="none" w:sz="0" w:space="0" w:color="auto"/>
            <w:left w:val="none" w:sz="0" w:space="0" w:color="auto"/>
            <w:bottom w:val="none" w:sz="0" w:space="0" w:color="auto"/>
            <w:right w:val="none" w:sz="0" w:space="0" w:color="auto"/>
          </w:divBdr>
        </w:div>
        <w:div w:id="898319889">
          <w:marLeft w:val="0"/>
          <w:marRight w:val="0"/>
          <w:marTop w:val="0"/>
          <w:marBottom w:val="0"/>
          <w:divBdr>
            <w:top w:val="none" w:sz="0" w:space="0" w:color="auto"/>
            <w:left w:val="none" w:sz="0" w:space="0" w:color="auto"/>
            <w:bottom w:val="none" w:sz="0" w:space="0" w:color="auto"/>
            <w:right w:val="none" w:sz="0" w:space="0" w:color="auto"/>
          </w:divBdr>
        </w:div>
        <w:div w:id="79958677">
          <w:marLeft w:val="0"/>
          <w:marRight w:val="0"/>
          <w:marTop w:val="0"/>
          <w:marBottom w:val="0"/>
          <w:divBdr>
            <w:top w:val="none" w:sz="0" w:space="0" w:color="auto"/>
            <w:left w:val="none" w:sz="0" w:space="0" w:color="auto"/>
            <w:bottom w:val="none" w:sz="0" w:space="0" w:color="auto"/>
            <w:right w:val="none" w:sz="0" w:space="0" w:color="auto"/>
          </w:divBdr>
        </w:div>
        <w:div w:id="1862696376">
          <w:marLeft w:val="0"/>
          <w:marRight w:val="0"/>
          <w:marTop w:val="0"/>
          <w:marBottom w:val="0"/>
          <w:divBdr>
            <w:top w:val="none" w:sz="0" w:space="0" w:color="auto"/>
            <w:left w:val="none" w:sz="0" w:space="0" w:color="auto"/>
            <w:bottom w:val="none" w:sz="0" w:space="0" w:color="auto"/>
            <w:right w:val="none" w:sz="0" w:space="0" w:color="auto"/>
          </w:divBdr>
        </w:div>
        <w:div w:id="1746295793">
          <w:marLeft w:val="0"/>
          <w:marRight w:val="0"/>
          <w:marTop w:val="0"/>
          <w:marBottom w:val="0"/>
          <w:divBdr>
            <w:top w:val="none" w:sz="0" w:space="0" w:color="auto"/>
            <w:left w:val="none" w:sz="0" w:space="0" w:color="auto"/>
            <w:bottom w:val="none" w:sz="0" w:space="0" w:color="auto"/>
            <w:right w:val="none" w:sz="0" w:space="0" w:color="auto"/>
          </w:divBdr>
        </w:div>
        <w:div w:id="64763435">
          <w:marLeft w:val="0"/>
          <w:marRight w:val="0"/>
          <w:marTop w:val="0"/>
          <w:marBottom w:val="0"/>
          <w:divBdr>
            <w:top w:val="none" w:sz="0" w:space="0" w:color="auto"/>
            <w:left w:val="none" w:sz="0" w:space="0" w:color="auto"/>
            <w:bottom w:val="none" w:sz="0" w:space="0" w:color="auto"/>
            <w:right w:val="none" w:sz="0" w:space="0" w:color="auto"/>
          </w:divBdr>
        </w:div>
        <w:div w:id="1885016659">
          <w:marLeft w:val="0"/>
          <w:marRight w:val="0"/>
          <w:marTop w:val="0"/>
          <w:marBottom w:val="0"/>
          <w:divBdr>
            <w:top w:val="none" w:sz="0" w:space="0" w:color="auto"/>
            <w:left w:val="none" w:sz="0" w:space="0" w:color="auto"/>
            <w:bottom w:val="none" w:sz="0" w:space="0" w:color="auto"/>
            <w:right w:val="none" w:sz="0" w:space="0" w:color="auto"/>
          </w:divBdr>
        </w:div>
        <w:div w:id="280764607">
          <w:marLeft w:val="0"/>
          <w:marRight w:val="0"/>
          <w:marTop w:val="0"/>
          <w:marBottom w:val="0"/>
          <w:divBdr>
            <w:top w:val="none" w:sz="0" w:space="0" w:color="auto"/>
            <w:left w:val="none" w:sz="0" w:space="0" w:color="auto"/>
            <w:bottom w:val="none" w:sz="0" w:space="0" w:color="auto"/>
            <w:right w:val="none" w:sz="0" w:space="0" w:color="auto"/>
          </w:divBdr>
        </w:div>
        <w:div w:id="2003191588">
          <w:marLeft w:val="0"/>
          <w:marRight w:val="0"/>
          <w:marTop w:val="0"/>
          <w:marBottom w:val="0"/>
          <w:divBdr>
            <w:top w:val="none" w:sz="0" w:space="0" w:color="auto"/>
            <w:left w:val="none" w:sz="0" w:space="0" w:color="auto"/>
            <w:bottom w:val="none" w:sz="0" w:space="0" w:color="auto"/>
            <w:right w:val="none" w:sz="0" w:space="0" w:color="auto"/>
          </w:divBdr>
        </w:div>
        <w:div w:id="308747771">
          <w:marLeft w:val="0"/>
          <w:marRight w:val="0"/>
          <w:marTop w:val="0"/>
          <w:marBottom w:val="0"/>
          <w:divBdr>
            <w:top w:val="none" w:sz="0" w:space="0" w:color="auto"/>
            <w:left w:val="none" w:sz="0" w:space="0" w:color="auto"/>
            <w:bottom w:val="none" w:sz="0" w:space="0" w:color="auto"/>
            <w:right w:val="none" w:sz="0" w:space="0" w:color="auto"/>
          </w:divBdr>
        </w:div>
        <w:div w:id="1831216802">
          <w:marLeft w:val="0"/>
          <w:marRight w:val="0"/>
          <w:marTop w:val="0"/>
          <w:marBottom w:val="0"/>
          <w:divBdr>
            <w:top w:val="none" w:sz="0" w:space="0" w:color="auto"/>
            <w:left w:val="none" w:sz="0" w:space="0" w:color="auto"/>
            <w:bottom w:val="none" w:sz="0" w:space="0" w:color="auto"/>
            <w:right w:val="none" w:sz="0" w:space="0" w:color="auto"/>
          </w:divBdr>
        </w:div>
        <w:div w:id="1776171900">
          <w:marLeft w:val="0"/>
          <w:marRight w:val="0"/>
          <w:marTop w:val="0"/>
          <w:marBottom w:val="0"/>
          <w:divBdr>
            <w:top w:val="none" w:sz="0" w:space="0" w:color="auto"/>
            <w:left w:val="none" w:sz="0" w:space="0" w:color="auto"/>
            <w:bottom w:val="none" w:sz="0" w:space="0" w:color="auto"/>
            <w:right w:val="none" w:sz="0" w:space="0" w:color="auto"/>
          </w:divBdr>
        </w:div>
        <w:div w:id="2053186117">
          <w:marLeft w:val="0"/>
          <w:marRight w:val="0"/>
          <w:marTop w:val="0"/>
          <w:marBottom w:val="0"/>
          <w:divBdr>
            <w:top w:val="none" w:sz="0" w:space="0" w:color="auto"/>
            <w:left w:val="none" w:sz="0" w:space="0" w:color="auto"/>
            <w:bottom w:val="none" w:sz="0" w:space="0" w:color="auto"/>
            <w:right w:val="none" w:sz="0" w:space="0" w:color="auto"/>
          </w:divBdr>
        </w:div>
        <w:div w:id="1279026883">
          <w:marLeft w:val="0"/>
          <w:marRight w:val="0"/>
          <w:marTop w:val="0"/>
          <w:marBottom w:val="0"/>
          <w:divBdr>
            <w:top w:val="none" w:sz="0" w:space="0" w:color="auto"/>
            <w:left w:val="none" w:sz="0" w:space="0" w:color="auto"/>
            <w:bottom w:val="none" w:sz="0" w:space="0" w:color="auto"/>
            <w:right w:val="none" w:sz="0" w:space="0" w:color="auto"/>
          </w:divBdr>
        </w:div>
        <w:div w:id="43602856">
          <w:marLeft w:val="0"/>
          <w:marRight w:val="0"/>
          <w:marTop w:val="0"/>
          <w:marBottom w:val="0"/>
          <w:divBdr>
            <w:top w:val="none" w:sz="0" w:space="0" w:color="auto"/>
            <w:left w:val="none" w:sz="0" w:space="0" w:color="auto"/>
            <w:bottom w:val="none" w:sz="0" w:space="0" w:color="auto"/>
            <w:right w:val="none" w:sz="0" w:space="0" w:color="auto"/>
          </w:divBdr>
        </w:div>
        <w:div w:id="86394288">
          <w:marLeft w:val="0"/>
          <w:marRight w:val="0"/>
          <w:marTop w:val="0"/>
          <w:marBottom w:val="0"/>
          <w:divBdr>
            <w:top w:val="none" w:sz="0" w:space="0" w:color="auto"/>
            <w:left w:val="none" w:sz="0" w:space="0" w:color="auto"/>
            <w:bottom w:val="none" w:sz="0" w:space="0" w:color="auto"/>
            <w:right w:val="none" w:sz="0" w:space="0" w:color="auto"/>
          </w:divBdr>
        </w:div>
        <w:div w:id="622228862">
          <w:marLeft w:val="0"/>
          <w:marRight w:val="0"/>
          <w:marTop w:val="0"/>
          <w:marBottom w:val="0"/>
          <w:divBdr>
            <w:top w:val="none" w:sz="0" w:space="0" w:color="auto"/>
            <w:left w:val="none" w:sz="0" w:space="0" w:color="auto"/>
            <w:bottom w:val="none" w:sz="0" w:space="0" w:color="auto"/>
            <w:right w:val="none" w:sz="0" w:space="0" w:color="auto"/>
          </w:divBdr>
        </w:div>
        <w:div w:id="230235831">
          <w:marLeft w:val="0"/>
          <w:marRight w:val="0"/>
          <w:marTop w:val="0"/>
          <w:marBottom w:val="0"/>
          <w:divBdr>
            <w:top w:val="none" w:sz="0" w:space="0" w:color="auto"/>
            <w:left w:val="none" w:sz="0" w:space="0" w:color="auto"/>
            <w:bottom w:val="none" w:sz="0" w:space="0" w:color="auto"/>
            <w:right w:val="none" w:sz="0" w:space="0" w:color="auto"/>
          </w:divBdr>
        </w:div>
        <w:div w:id="1954708460">
          <w:marLeft w:val="0"/>
          <w:marRight w:val="0"/>
          <w:marTop w:val="0"/>
          <w:marBottom w:val="0"/>
          <w:divBdr>
            <w:top w:val="none" w:sz="0" w:space="0" w:color="auto"/>
            <w:left w:val="none" w:sz="0" w:space="0" w:color="auto"/>
            <w:bottom w:val="none" w:sz="0" w:space="0" w:color="auto"/>
            <w:right w:val="none" w:sz="0" w:space="0" w:color="auto"/>
          </w:divBdr>
        </w:div>
        <w:div w:id="1829055493">
          <w:marLeft w:val="0"/>
          <w:marRight w:val="0"/>
          <w:marTop w:val="0"/>
          <w:marBottom w:val="0"/>
          <w:divBdr>
            <w:top w:val="none" w:sz="0" w:space="0" w:color="auto"/>
            <w:left w:val="none" w:sz="0" w:space="0" w:color="auto"/>
            <w:bottom w:val="none" w:sz="0" w:space="0" w:color="auto"/>
            <w:right w:val="none" w:sz="0" w:space="0" w:color="auto"/>
          </w:divBdr>
        </w:div>
        <w:div w:id="490146640">
          <w:marLeft w:val="0"/>
          <w:marRight w:val="0"/>
          <w:marTop w:val="0"/>
          <w:marBottom w:val="0"/>
          <w:divBdr>
            <w:top w:val="none" w:sz="0" w:space="0" w:color="auto"/>
            <w:left w:val="none" w:sz="0" w:space="0" w:color="auto"/>
            <w:bottom w:val="none" w:sz="0" w:space="0" w:color="auto"/>
            <w:right w:val="none" w:sz="0" w:space="0" w:color="auto"/>
          </w:divBdr>
        </w:div>
        <w:div w:id="604963821">
          <w:marLeft w:val="0"/>
          <w:marRight w:val="0"/>
          <w:marTop w:val="0"/>
          <w:marBottom w:val="0"/>
          <w:divBdr>
            <w:top w:val="none" w:sz="0" w:space="0" w:color="auto"/>
            <w:left w:val="none" w:sz="0" w:space="0" w:color="auto"/>
            <w:bottom w:val="none" w:sz="0" w:space="0" w:color="auto"/>
            <w:right w:val="none" w:sz="0" w:space="0" w:color="auto"/>
          </w:divBdr>
        </w:div>
        <w:div w:id="559941229">
          <w:marLeft w:val="0"/>
          <w:marRight w:val="0"/>
          <w:marTop w:val="0"/>
          <w:marBottom w:val="0"/>
          <w:divBdr>
            <w:top w:val="none" w:sz="0" w:space="0" w:color="auto"/>
            <w:left w:val="none" w:sz="0" w:space="0" w:color="auto"/>
            <w:bottom w:val="none" w:sz="0" w:space="0" w:color="auto"/>
            <w:right w:val="none" w:sz="0" w:space="0" w:color="auto"/>
          </w:divBdr>
        </w:div>
        <w:div w:id="60063627">
          <w:marLeft w:val="0"/>
          <w:marRight w:val="0"/>
          <w:marTop w:val="0"/>
          <w:marBottom w:val="0"/>
          <w:divBdr>
            <w:top w:val="none" w:sz="0" w:space="0" w:color="auto"/>
            <w:left w:val="none" w:sz="0" w:space="0" w:color="auto"/>
            <w:bottom w:val="none" w:sz="0" w:space="0" w:color="auto"/>
            <w:right w:val="none" w:sz="0" w:space="0" w:color="auto"/>
          </w:divBdr>
        </w:div>
        <w:div w:id="1804274591">
          <w:marLeft w:val="0"/>
          <w:marRight w:val="0"/>
          <w:marTop w:val="0"/>
          <w:marBottom w:val="0"/>
          <w:divBdr>
            <w:top w:val="none" w:sz="0" w:space="0" w:color="auto"/>
            <w:left w:val="none" w:sz="0" w:space="0" w:color="auto"/>
            <w:bottom w:val="none" w:sz="0" w:space="0" w:color="auto"/>
            <w:right w:val="none" w:sz="0" w:space="0" w:color="auto"/>
          </w:divBdr>
        </w:div>
        <w:div w:id="442185787">
          <w:marLeft w:val="0"/>
          <w:marRight w:val="0"/>
          <w:marTop w:val="0"/>
          <w:marBottom w:val="0"/>
          <w:divBdr>
            <w:top w:val="none" w:sz="0" w:space="0" w:color="auto"/>
            <w:left w:val="none" w:sz="0" w:space="0" w:color="auto"/>
            <w:bottom w:val="none" w:sz="0" w:space="0" w:color="auto"/>
            <w:right w:val="none" w:sz="0" w:space="0" w:color="auto"/>
          </w:divBdr>
        </w:div>
        <w:div w:id="1338994406">
          <w:marLeft w:val="0"/>
          <w:marRight w:val="0"/>
          <w:marTop w:val="0"/>
          <w:marBottom w:val="0"/>
          <w:divBdr>
            <w:top w:val="none" w:sz="0" w:space="0" w:color="auto"/>
            <w:left w:val="none" w:sz="0" w:space="0" w:color="auto"/>
            <w:bottom w:val="none" w:sz="0" w:space="0" w:color="auto"/>
            <w:right w:val="none" w:sz="0" w:space="0" w:color="auto"/>
          </w:divBdr>
        </w:div>
        <w:div w:id="737557015">
          <w:marLeft w:val="0"/>
          <w:marRight w:val="0"/>
          <w:marTop w:val="0"/>
          <w:marBottom w:val="0"/>
          <w:divBdr>
            <w:top w:val="none" w:sz="0" w:space="0" w:color="auto"/>
            <w:left w:val="none" w:sz="0" w:space="0" w:color="auto"/>
            <w:bottom w:val="none" w:sz="0" w:space="0" w:color="auto"/>
            <w:right w:val="none" w:sz="0" w:space="0" w:color="auto"/>
          </w:divBdr>
        </w:div>
        <w:div w:id="1569922112">
          <w:marLeft w:val="0"/>
          <w:marRight w:val="0"/>
          <w:marTop w:val="0"/>
          <w:marBottom w:val="0"/>
          <w:divBdr>
            <w:top w:val="none" w:sz="0" w:space="0" w:color="auto"/>
            <w:left w:val="none" w:sz="0" w:space="0" w:color="auto"/>
            <w:bottom w:val="none" w:sz="0" w:space="0" w:color="auto"/>
            <w:right w:val="none" w:sz="0" w:space="0" w:color="auto"/>
          </w:divBdr>
        </w:div>
        <w:div w:id="170142484">
          <w:marLeft w:val="0"/>
          <w:marRight w:val="0"/>
          <w:marTop w:val="0"/>
          <w:marBottom w:val="0"/>
          <w:divBdr>
            <w:top w:val="none" w:sz="0" w:space="0" w:color="auto"/>
            <w:left w:val="none" w:sz="0" w:space="0" w:color="auto"/>
            <w:bottom w:val="none" w:sz="0" w:space="0" w:color="auto"/>
            <w:right w:val="none" w:sz="0" w:space="0" w:color="auto"/>
          </w:divBdr>
        </w:div>
        <w:div w:id="912081079">
          <w:marLeft w:val="0"/>
          <w:marRight w:val="0"/>
          <w:marTop w:val="0"/>
          <w:marBottom w:val="0"/>
          <w:divBdr>
            <w:top w:val="none" w:sz="0" w:space="0" w:color="auto"/>
            <w:left w:val="none" w:sz="0" w:space="0" w:color="auto"/>
            <w:bottom w:val="none" w:sz="0" w:space="0" w:color="auto"/>
            <w:right w:val="none" w:sz="0" w:space="0" w:color="auto"/>
          </w:divBdr>
        </w:div>
        <w:div w:id="1392771128">
          <w:marLeft w:val="0"/>
          <w:marRight w:val="0"/>
          <w:marTop w:val="0"/>
          <w:marBottom w:val="0"/>
          <w:divBdr>
            <w:top w:val="none" w:sz="0" w:space="0" w:color="auto"/>
            <w:left w:val="none" w:sz="0" w:space="0" w:color="auto"/>
            <w:bottom w:val="none" w:sz="0" w:space="0" w:color="auto"/>
            <w:right w:val="none" w:sz="0" w:space="0" w:color="auto"/>
          </w:divBdr>
        </w:div>
        <w:div w:id="1616712116">
          <w:marLeft w:val="0"/>
          <w:marRight w:val="0"/>
          <w:marTop w:val="0"/>
          <w:marBottom w:val="0"/>
          <w:divBdr>
            <w:top w:val="none" w:sz="0" w:space="0" w:color="auto"/>
            <w:left w:val="none" w:sz="0" w:space="0" w:color="auto"/>
            <w:bottom w:val="none" w:sz="0" w:space="0" w:color="auto"/>
            <w:right w:val="none" w:sz="0" w:space="0" w:color="auto"/>
          </w:divBdr>
        </w:div>
        <w:div w:id="2073385276">
          <w:marLeft w:val="0"/>
          <w:marRight w:val="0"/>
          <w:marTop w:val="0"/>
          <w:marBottom w:val="0"/>
          <w:divBdr>
            <w:top w:val="none" w:sz="0" w:space="0" w:color="auto"/>
            <w:left w:val="none" w:sz="0" w:space="0" w:color="auto"/>
            <w:bottom w:val="none" w:sz="0" w:space="0" w:color="auto"/>
            <w:right w:val="none" w:sz="0" w:space="0" w:color="auto"/>
          </w:divBdr>
        </w:div>
        <w:div w:id="352994811">
          <w:marLeft w:val="0"/>
          <w:marRight w:val="0"/>
          <w:marTop w:val="0"/>
          <w:marBottom w:val="0"/>
          <w:divBdr>
            <w:top w:val="none" w:sz="0" w:space="0" w:color="auto"/>
            <w:left w:val="none" w:sz="0" w:space="0" w:color="auto"/>
            <w:bottom w:val="none" w:sz="0" w:space="0" w:color="auto"/>
            <w:right w:val="none" w:sz="0" w:space="0" w:color="auto"/>
          </w:divBdr>
        </w:div>
        <w:div w:id="768507348">
          <w:marLeft w:val="0"/>
          <w:marRight w:val="0"/>
          <w:marTop w:val="0"/>
          <w:marBottom w:val="0"/>
          <w:divBdr>
            <w:top w:val="none" w:sz="0" w:space="0" w:color="auto"/>
            <w:left w:val="none" w:sz="0" w:space="0" w:color="auto"/>
            <w:bottom w:val="none" w:sz="0" w:space="0" w:color="auto"/>
            <w:right w:val="none" w:sz="0" w:space="0" w:color="auto"/>
          </w:divBdr>
        </w:div>
        <w:div w:id="670528672">
          <w:marLeft w:val="0"/>
          <w:marRight w:val="0"/>
          <w:marTop w:val="0"/>
          <w:marBottom w:val="0"/>
          <w:divBdr>
            <w:top w:val="none" w:sz="0" w:space="0" w:color="auto"/>
            <w:left w:val="none" w:sz="0" w:space="0" w:color="auto"/>
            <w:bottom w:val="none" w:sz="0" w:space="0" w:color="auto"/>
            <w:right w:val="none" w:sz="0" w:space="0" w:color="auto"/>
          </w:divBdr>
        </w:div>
        <w:div w:id="1946420794">
          <w:marLeft w:val="0"/>
          <w:marRight w:val="0"/>
          <w:marTop w:val="0"/>
          <w:marBottom w:val="0"/>
          <w:divBdr>
            <w:top w:val="none" w:sz="0" w:space="0" w:color="auto"/>
            <w:left w:val="none" w:sz="0" w:space="0" w:color="auto"/>
            <w:bottom w:val="none" w:sz="0" w:space="0" w:color="auto"/>
            <w:right w:val="none" w:sz="0" w:space="0" w:color="auto"/>
          </w:divBdr>
        </w:div>
        <w:div w:id="1858039824">
          <w:marLeft w:val="0"/>
          <w:marRight w:val="0"/>
          <w:marTop w:val="0"/>
          <w:marBottom w:val="0"/>
          <w:divBdr>
            <w:top w:val="none" w:sz="0" w:space="0" w:color="auto"/>
            <w:left w:val="none" w:sz="0" w:space="0" w:color="auto"/>
            <w:bottom w:val="none" w:sz="0" w:space="0" w:color="auto"/>
            <w:right w:val="none" w:sz="0" w:space="0" w:color="auto"/>
          </w:divBdr>
        </w:div>
        <w:div w:id="834996047">
          <w:marLeft w:val="0"/>
          <w:marRight w:val="0"/>
          <w:marTop w:val="0"/>
          <w:marBottom w:val="0"/>
          <w:divBdr>
            <w:top w:val="none" w:sz="0" w:space="0" w:color="auto"/>
            <w:left w:val="none" w:sz="0" w:space="0" w:color="auto"/>
            <w:bottom w:val="none" w:sz="0" w:space="0" w:color="auto"/>
            <w:right w:val="none" w:sz="0" w:space="0" w:color="auto"/>
          </w:divBdr>
        </w:div>
        <w:div w:id="319694015">
          <w:marLeft w:val="0"/>
          <w:marRight w:val="0"/>
          <w:marTop w:val="0"/>
          <w:marBottom w:val="0"/>
          <w:divBdr>
            <w:top w:val="none" w:sz="0" w:space="0" w:color="auto"/>
            <w:left w:val="none" w:sz="0" w:space="0" w:color="auto"/>
            <w:bottom w:val="none" w:sz="0" w:space="0" w:color="auto"/>
            <w:right w:val="none" w:sz="0" w:space="0" w:color="auto"/>
          </w:divBdr>
        </w:div>
        <w:div w:id="1554462921">
          <w:marLeft w:val="0"/>
          <w:marRight w:val="0"/>
          <w:marTop w:val="0"/>
          <w:marBottom w:val="0"/>
          <w:divBdr>
            <w:top w:val="none" w:sz="0" w:space="0" w:color="auto"/>
            <w:left w:val="none" w:sz="0" w:space="0" w:color="auto"/>
            <w:bottom w:val="none" w:sz="0" w:space="0" w:color="auto"/>
            <w:right w:val="none" w:sz="0" w:space="0" w:color="auto"/>
          </w:divBdr>
        </w:div>
        <w:div w:id="1512599632">
          <w:marLeft w:val="0"/>
          <w:marRight w:val="0"/>
          <w:marTop w:val="0"/>
          <w:marBottom w:val="0"/>
          <w:divBdr>
            <w:top w:val="none" w:sz="0" w:space="0" w:color="auto"/>
            <w:left w:val="none" w:sz="0" w:space="0" w:color="auto"/>
            <w:bottom w:val="none" w:sz="0" w:space="0" w:color="auto"/>
            <w:right w:val="none" w:sz="0" w:space="0" w:color="auto"/>
          </w:divBdr>
        </w:div>
        <w:div w:id="1734238270">
          <w:marLeft w:val="0"/>
          <w:marRight w:val="0"/>
          <w:marTop w:val="0"/>
          <w:marBottom w:val="0"/>
          <w:divBdr>
            <w:top w:val="none" w:sz="0" w:space="0" w:color="auto"/>
            <w:left w:val="none" w:sz="0" w:space="0" w:color="auto"/>
            <w:bottom w:val="none" w:sz="0" w:space="0" w:color="auto"/>
            <w:right w:val="none" w:sz="0" w:space="0" w:color="auto"/>
          </w:divBdr>
        </w:div>
        <w:div w:id="1275361428">
          <w:marLeft w:val="0"/>
          <w:marRight w:val="0"/>
          <w:marTop w:val="0"/>
          <w:marBottom w:val="0"/>
          <w:divBdr>
            <w:top w:val="none" w:sz="0" w:space="0" w:color="auto"/>
            <w:left w:val="none" w:sz="0" w:space="0" w:color="auto"/>
            <w:bottom w:val="none" w:sz="0" w:space="0" w:color="auto"/>
            <w:right w:val="none" w:sz="0" w:space="0" w:color="auto"/>
          </w:divBdr>
        </w:div>
        <w:div w:id="1423835716">
          <w:marLeft w:val="0"/>
          <w:marRight w:val="0"/>
          <w:marTop w:val="0"/>
          <w:marBottom w:val="0"/>
          <w:divBdr>
            <w:top w:val="none" w:sz="0" w:space="0" w:color="auto"/>
            <w:left w:val="none" w:sz="0" w:space="0" w:color="auto"/>
            <w:bottom w:val="none" w:sz="0" w:space="0" w:color="auto"/>
            <w:right w:val="none" w:sz="0" w:space="0" w:color="auto"/>
          </w:divBdr>
        </w:div>
        <w:div w:id="1950233335">
          <w:marLeft w:val="0"/>
          <w:marRight w:val="0"/>
          <w:marTop w:val="0"/>
          <w:marBottom w:val="0"/>
          <w:divBdr>
            <w:top w:val="none" w:sz="0" w:space="0" w:color="auto"/>
            <w:left w:val="none" w:sz="0" w:space="0" w:color="auto"/>
            <w:bottom w:val="none" w:sz="0" w:space="0" w:color="auto"/>
            <w:right w:val="none" w:sz="0" w:space="0" w:color="auto"/>
          </w:divBdr>
        </w:div>
        <w:div w:id="478034472">
          <w:marLeft w:val="0"/>
          <w:marRight w:val="0"/>
          <w:marTop w:val="0"/>
          <w:marBottom w:val="0"/>
          <w:divBdr>
            <w:top w:val="none" w:sz="0" w:space="0" w:color="auto"/>
            <w:left w:val="none" w:sz="0" w:space="0" w:color="auto"/>
            <w:bottom w:val="none" w:sz="0" w:space="0" w:color="auto"/>
            <w:right w:val="none" w:sz="0" w:space="0" w:color="auto"/>
          </w:divBdr>
        </w:div>
        <w:div w:id="1752654927">
          <w:marLeft w:val="0"/>
          <w:marRight w:val="0"/>
          <w:marTop w:val="0"/>
          <w:marBottom w:val="0"/>
          <w:divBdr>
            <w:top w:val="none" w:sz="0" w:space="0" w:color="auto"/>
            <w:left w:val="none" w:sz="0" w:space="0" w:color="auto"/>
            <w:bottom w:val="none" w:sz="0" w:space="0" w:color="auto"/>
            <w:right w:val="none" w:sz="0" w:space="0" w:color="auto"/>
          </w:divBdr>
        </w:div>
        <w:div w:id="2004627026">
          <w:marLeft w:val="0"/>
          <w:marRight w:val="0"/>
          <w:marTop w:val="0"/>
          <w:marBottom w:val="0"/>
          <w:divBdr>
            <w:top w:val="none" w:sz="0" w:space="0" w:color="auto"/>
            <w:left w:val="none" w:sz="0" w:space="0" w:color="auto"/>
            <w:bottom w:val="none" w:sz="0" w:space="0" w:color="auto"/>
            <w:right w:val="none" w:sz="0" w:space="0" w:color="auto"/>
          </w:divBdr>
        </w:div>
        <w:div w:id="1711808298">
          <w:marLeft w:val="0"/>
          <w:marRight w:val="0"/>
          <w:marTop w:val="0"/>
          <w:marBottom w:val="0"/>
          <w:divBdr>
            <w:top w:val="none" w:sz="0" w:space="0" w:color="auto"/>
            <w:left w:val="none" w:sz="0" w:space="0" w:color="auto"/>
            <w:bottom w:val="none" w:sz="0" w:space="0" w:color="auto"/>
            <w:right w:val="none" w:sz="0" w:space="0" w:color="auto"/>
          </w:divBdr>
        </w:div>
        <w:div w:id="808399258">
          <w:marLeft w:val="0"/>
          <w:marRight w:val="0"/>
          <w:marTop w:val="0"/>
          <w:marBottom w:val="0"/>
          <w:divBdr>
            <w:top w:val="none" w:sz="0" w:space="0" w:color="auto"/>
            <w:left w:val="none" w:sz="0" w:space="0" w:color="auto"/>
            <w:bottom w:val="none" w:sz="0" w:space="0" w:color="auto"/>
            <w:right w:val="none" w:sz="0" w:space="0" w:color="auto"/>
          </w:divBdr>
        </w:div>
        <w:div w:id="30031472">
          <w:marLeft w:val="0"/>
          <w:marRight w:val="0"/>
          <w:marTop w:val="0"/>
          <w:marBottom w:val="0"/>
          <w:divBdr>
            <w:top w:val="none" w:sz="0" w:space="0" w:color="auto"/>
            <w:left w:val="none" w:sz="0" w:space="0" w:color="auto"/>
            <w:bottom w:val="none" w:sz="0" w:space="0" w:color="auto"/>
            <w:right w:val="none" w:sz="0" w:space="0" w:color="auto"/>
          </w:divBdr>
        </w:div>
        <w:div w:id="1662922423">
          <w:marLeft w:val="0"/>
          <w:marRight w:val="0"/>
          <w:marTop w:val="0"/>
          <w:marBottom w:val="0"/>
          <w:divBdr>
            <w:top w:val="none" w:sz="0" w:space="0" w:color="auto"/>
            <w:left w:val="none" w:sz="0" w:space="0" w:color="auto"/>
            <w:bottom w:val="none" w:sz="0" w:space="0" w:color="auto"/>
            <w:right w:val="none" w:sz="0" w:space="0" w:color="auto"/>
          </w:divBdr>
        </w:div>
        <w:div w:id="67847348">
          <w:marLeft w:val="0"/>
          <w:marRight w:val="0"/>
          <w:marTop w:val="0"/>
          <w:marBottom w:val="0"/>
          <w:divBdr>
            <w:top w:val="none" w:sz="0" w:space="0" w:color="auto"/>
            <w:left w:val="none" w:sz="0" w:space="0" w:color="auto"/>
            <w:bottom w:val="none" w:sz="0" w:space="0" w:color="auto"/>
            <w:right w:val="none" w:sz="0" w:space="0" w:color="auto"/>
          </w:divBdr>
        </w:div>
        <w:div w:id="1694334900">
          <w:marLeft w:val="0"/>
          <w:marRight w:val="0"/>
          <w:marTop w:val="0"/>
          <w:marBottom w:val="0"/>
          <w:divBdr>
            <w:top w:val="none" w:sz="0" w:space="0" w:color="auto"/>
            <w:left w:val="none" w:sz="0" w:space="0" w:color="auto"/>
            <w:bottom w:val="none" w:sz="0" w:space="0" w:color="auto"/>
            <w:right w:val="none" w:sz="0" w:space="0" w:color="auto"/>
          </w:divBdr>
        </w:div>
        <w:div w:id="1965114497">
          <w:marLeft w:val="0"/>
          <w:marRight w:val="0"/>
          <w:marTop w:val="0"/>
          <w:marBottom w:val="0"/>
          <w:divBdr>
            <w:top w:val="none" w:sz="0" w:space="0" w:color="auto"/>
            <w:left w:val="none" w:sz="0" w:space="0" w:color="auto"/>
            <w:bottom w:val="none" w:sz="0" w:space="0" w:color="auto"/>
            <w:right w:val="none" w:sz="0" w:space="0" w:color="auto"/>
          </w:divBdr>
        </w:div>
        <w:div w:id="1365129235">
          <w:marLeft w:val="0"/>
          <w:marRight w:val="0"/>
          <w:marTop w:val="0"/>
          <w:marBottom w:val="0"/>
          <w:divBdr>
            <w:top w:val="none" w:sz="0" w:space="0" w:color="auto"/>
            <w:left w:val="none" w:sz="0" w:space="0" w:color="auto"/>
            <w:bottom w:val="none" w:sz="0" w:space="0" w:color="auto"/>
            <w:right w:val="none" w:sz="0" w:space="0" w:color="auto"/>
          </w:divBdr>
        </w:div>
        <w:div w:id="1015152917">
          <w:marLeft w:val="0"/>
          <w:marRight w:val="0"/>
          <w:marTop w:val="0"/>
          <w:marBottom w:val="0"/>
          <w:divBdr>
            <w:top w:val="none" w:sz="0" w:space="0" w:color="auto"/>
            <w:left w:val="none" w:sz="0" w:space="0" w:color="auto"/>
            <w:bottom w:val="none" w:sz="0" w:space="0" w:color="auto"/>
            <w:right w:val="none" w:sz="0" w:space="0" w:color="auto"/>
          </w:divBdr>
        </w:div>
        <w:div w:id="1037777755">
          <w:marLeft w:val="0"/>
          <w:marRight w:val="0"/>
          <w:marTop w:val="0"/>
          <w:marBottom w:val="0"/>
          <w:divBdr>
            <w:top w:val="none" w:sz="0" w:space="0" w:color="auto"/>
            <w:left w:val="none" w:sz="0" w:space="0" w:color="auto"/>
            <w:bottom w:val="none" w:sz="0" w:space="0" w:color="auto"/>
            <w:right w:val="none" w:sz="0" w:space="0" w:color="auto"/>
          </w:divBdr>
        </w:div>
        <w:div w:id="1827549136">
          <w:marLeft w:val="0"/>
          <w:marRight w:val="0"/>
          <w:marTop w:val="0"/>
          <w:marBottom w:val="0"/>
          <w:divBdr>
            <w:top w:val="none" w:sz="0" w:space="0" w:color="auto"/>
            <w:left w:val="none" w:sz="0" w:space="0" w:color="auto"/>
            <w:bottom w:val="none" w:sz="0" w:space="0" w:color="auto"/>
            <w:right w:val="none" w:sz="0" w:space="0" w:color="auto"/>
          </w:divBdr>
        </w:div>
        <w:div w:id="1528519172">
          <w:marLeft w:val="0"/>
          <w:marRight w:val="0"/>
          <w:marTop w:val="0"/>
          <w:marBottom w:val="0"/>
          <w:divBdr>
            <w:top w:val="none" w:sz="0" w:space="0" w:color="auto"/>
            <w:left w:val="none" w:sz="0" w:space="0" w:color="auto"/>
            <w:bottom w:val="none" w:sz="0" w:space="0" w:color="auto"/>
            <w:right w:val="none" w:sz="0" w:space="0" w:color="auto"/>
          </w:divBdr>
        </w:div>
        <w:div w:id="210921569">
          <w:marLeft w:val="0"/>
          <w:marRight w:val="0"/>
          <w:marTop w:val="0"/>
          <w:marBottom w:val="0"/>
          <w:divBdr>
            <w:top w:val="none" w:sz="0" w:space="0" w:color="auto"/>
            <w:left w:val="none" w:sz="0" w:space="0" w:color="auto"/>
            <w:bottom w:val="none" w:sz="0" w:space="0" w:color="auto"/>
            <w:right w:val="none" w:sz="0" w:space="0" w:color="auto"/>
          </w:divBdr>
        </w:div>
        <w:div w:id="1505582740">
          <w:marLeft w:val="0"/>
          <w:marRight w:val="0"/>
          <w:marTop w:val="0"/>
          <w:marBottom w:val="0"/>
          <w:divBdr>
            <w:top w:val="none" w:sz="0" w:space="0" w:color="auto"/>
            <w:left w:val="none" w:sz="0" w:space="0" w:color="auto"/>
            <w:bottom w:val="none" w:sz="0" w:space="0" w:color="auto"/>
            <w:right w:val="none" w:sz="0" w:space="0" w:color="auto"/>
          </w:divBdr>
        </w:div>
        <w:div w:id="276496578">
          <w:marLeft w:val="0"/>
          <w:marRight w:val="0"/>
          <w:marTop w:val="0"/>
          <w:marBottom w:val="0"/>
          <w:divBdr>
            <w:top w:val="none" w:sz="0" w:space="0" w:color="auto"/>
            <w:left w:val="none" w:sz="0" w:space="0" w:color="auto"/>
            <w:bottom w:val="none" w:sz="0" w:space="0" w:color="auto"/>
            <w:right w:val="none" w:sz="0" w:space="0" w:color="auto"/>
          </w:divBdr>
        </w:div>
        <w:div w:id="25495438">
          <w:marLeft w:val="0"/>
          <w:marRight w:val="0"/>
          <w:marTop w:val="0"/>
          <w:marBottom w:val="0"/>
          <w:divBdr>
            <w:top w:val="none" w:sz="0" w:space="0" w:color="auto"/>
            <w:left w:val="none" w:sz="0" w:space="0" w:color="auto"/>
            <w:bottom w:val="none" w:sz="0" w:space="0" w:color="auto"/>
            <w:right w:val="none" w:sz="0" w:space="0" w:color="auto"/>
          </w:divBdr>
        </w:div>
        <w:div w:id="945044004">
          <w:marLeft w:val="0"/>
          <w:marRight w:val="0"/>
          <w:marTop w:val="0"/>
          <w:marBottom w:val="0"/>
          <w:divBdr>
            <w:top w:val="none" w:sz="0" w:space="0" w:color="auto"/>
            <w:left w:val="none" w:sz="0" w:space="0" w:color="auto"/>
            <w:bottom w:val="none" w:sz="0" w:space="0" w:color="auto"/>
            <w:right w:val="none" w:sz="0" w:space="0" w:color="auto"/>
          </w:divBdr>
        </w:div>
        <w:div w:id="1487286723">
          <w:marLeft w:val="0"/>
          <w:marRight w:val="0"/>
          <w:marTop w:val="0"/>
          <w:marBottom w:val="0"/>
          <w:divBdr>
            <w:top w:val="none" w:sz="0" w:space="0" w:color="auto"/>
            <w:left w:val="none" w:sz="0" w:space="0" w:color="auto"/>
            <w:bottom w:val="none" w:sz="0" w:space="0" w:color="auto"/>
            <w:right w:val="none" w:sz="0" w:space="0" w:color="auto"/>
          </w:divBdr>
        </w:div>
        <w:div w:id="975067029">
          <w:marLeft w:val="0"/>
          <w:marRight w:val="0"/>
          <w:marTop w:val="0"/>
          <w:marBottom w:val="0"/>
          <w:divBdr>
            <w:top w:val="none" w:sz="0" w:space="0" w:color="auto"/>
            <w:left w:val="none" w:sz="0" w:space="0" w:color="auto"/>
            <w:bottom w:val="none" w:sz="0" w:space="0" w:color="auto"/>
            <w:right w:val="none" w:sz="0" w:space="0" w:color="auto"/>
          </w:divBdr>
        </w:div>
        <w:div w:id="1325862147">
          <w:marLeft w:val="0"/>
          <w:marRight w:val="0"/>
          <w:marTop w:val="0"/>
          <w:marBottom w:val="0"/>
          <w:divBdr>
            <w:top w:val="none" w:sz="0" w:space="0" w:color="auto"/>
            <w:left w:val="none" w:sz="0" w:space="0" w:color="auto"/>
            <w:bottom w:val="none" w:sz="0" w:space="0" w:color="auto"/>
            <w:right w:val="none" w:sz="0" w:space="0" w:color="auto"/>
          </w:divBdr>
        </w:div>
        <w:div w:id="460078089">
          <w:marLeft w:val="0"/>
          <w:marRight w:val="0"/>
          <w:marTop w:val="0"/>
          <w:marBottom w:val="0"/>
          <w:divBdr>
            <w:top w:val="none" w:sz="0" w:space="0" w:color="auto"/>
            <w:left w:val="none" w:sz="0" w:space="0" w:color="auto"/>
            <w:bottom w:val="none" w:sz="0" w:space="0" w:color="auto"/>
            <w:right w:val="none" w:sz="0" w:space="0" w:color="auto"/>
          </w:divBdr>
        </w:div>
        <w:div w:id="1997494594">
          <w:marLeft w:val="0"/>
          <w:marRight w:val="0"/>
          <w:marTop w:val="0"/>
          <w:marBottom w:val="0"/>
          <w:divBdr>
            <w:top w:val="none" w:sz="0" w:space="0" w:color="auto"/>
            <w:left w:val="none" w:sz="0" w:space="0" w:color="auto"/>
            <w:bottom w:val="none" w:sz="0" w:space="0" w:color="auto"/>
            <w:right w:val="none" w:sz="0" w:space="0" w:color="auto"/>
          </w:divBdr>
        </w:div>
        <w:div w:id="1443110806">
          <w:marLeft w:val="0"/>
          <w:marRight w:val="0"/>
          <w:marTop w:val="0"/>
          <w:marBottom w:val="0"/>
          <w:divBdr>
            <w:top w:val="none" w:sz="0" w:space="0" w:color="auto"/>
            <w:left w:val="none" w:sz="0" w:space="0" w:color="auto"/>
            <w:bottom w:val="none" w:sz="0" w:space="0" w:color="auto"/>
            <w:right w:val="none" w:sz="0" w:space="0" w:color="auto"/>
          </w:divBdr>
        </w:div>
        <w:div w:id="416757254">
          <w:marLeft w:val="0"/>
          <w:marRight w:val="0"/>
          <w:marTop w:val="0"/>
          <w:marBottom w:val="0"/>
          <w:divBdr>
            <w:top w:val="none" w:sz="0" w:space="0" w:color="auto"/>
            <w:left w:val="none" w:sz="0" w:space="0" w:color="auto"/>
            <w:bottom w:val="none" w:sz="0" w:space="0" w:color="auto"/>
            <w:right w:val="none" w:sz="0" w:space="0" w:color="auto"/>
          </w:divBdr>
        </w:div>
        <w:div w:id="663315966">
          <w:marLeft w:val="0"/>
          <w:marRight w:val="0"/>
          <w:marTop w:val="0"/>
          <w:marBottom w:val="0"/>
          <w:divBdr>
            <w:top w:val="none" w:sz="0" w:space="0" w:color="auto"/>
            <w:left w:val="none" w:sz="0" w:space="0" w:color="auto"/>
            <w:bottom w:val="none" w:sz="0" w:space="0" w:color="auto"/>
            <w:right w:val="none" w:sz="0" w:space="0" w:color="auto"/>
          </w:divBdr>
        </w:div>
        <w:div w:id="1492453225">
          <w:marLeft w:val="0"/>
          <w:marRight w:val="0"/>
          <w:marTop w:val="0"/>
          <w:marBottom w:val="0"/>
          <w:divBdr>
            <w:top w:val="none" w:sz="0" w:space="0" w:color="auto"/>
            <w:left w:val="none" w:sz="0" w:space="0" w:color="auto"/>
            <w:bottom w:val="none" w:sz="0" w:space="0" w:color="auto"/>
            <w:right w:val="none" w:sz="0" w:space="0" w:color="auto"/>
          </w:divBdr>
        </w:div>
        <w:div w:id="130829231">
          <w:marLeft w:val="0"/>
          <w:marRight w:val="0"/>
          <w:marTop w:val="0"/>
          <w:marBottom w:val="0"/>
          <w:divBdr>
            <w:top w:val="none" w:sz="0" w:space="0" w:color="auto"/>
            <w:left w:val="none" w:sz="0" w:space="0" w:color="auto"/>
            <w:bottom w:val="none" w:sz="0" w:space="0" w:color="auto"/>
            <w:right w:val="none" w:sz="0" w:space="0" w:color="auto"/>
          </w:divBdr>
        </w:div>
        <w:div w:id="685208280">
          <w:marLeft w:val="0"/>
          <w:marRight w:val="0"/>
          <w:marTop w:val="0"/>
          <w:marBottom w:val="0"/>
          <w:divBdr>
            <w:top w:val="none" w:sz="0" w:space="0" w:color="auto"/>
            <w:left w:val="none" w:sz="0" w:space="0" w:color="auto"/>
            <w:bottom w:val="none" w:sz="0" w:space="0" w:color="auto"/>
            <w:right w:val="none" w:sz="0" w:space="0" w:color="auto"/>
          </w:divBdr>
        </w:div>
        <w:div w:id="314384117">
          <w:marLeft w:val="0"/>
          <w:marRight w:val="0"/>
          <w:marTop w:val="0"/>
          <w:marBottom w:val="0"/>
          <w:divBdr>
            <w:top w:val="none" w:sz="0" w:space="0" w:color="auto"/>
            <w:left w:val="none" w:sz="0" w:space="0" w:color="auto"/>
            <w:bottom w:val="none" w:sz="0" w:space="0" w:color="auto"/>
            <w:right w:val="none" w:sz="0" w:space="0" w:color="auto"/>
          </w:divBdr>
        </w:div>
        <w:div w:id="43408611">
          <w:marLeft w:val="0"/>
          <w:marRight w:val="0"/>
          <w:marTop w:val="0"/>
          <w:marBottom w:val="0"/>
          <w:divBdr>
            <w:top w:val="none" w:sz="0" w:space="0" w:color="auto"/>
            <w:left w:val="none" w:sz="0" w:space="0" w:color="auto"/>
            <w:bottom w:val="none" w:sz="0" w:space="0" w:color="auto"/>
            <w:right w:val="none" w:sz="0" w:space="0" w:color="auto"/>
          </w:divBdr>
        </w:div>
        <w:div w:id="314141395">
          <w:marLeft w:val="0"/>
          <w:marRight w:val="0"/>
          <w:marTop w:val="0"/>
          <w:marBottom w:val="0"/>
          <w:divBdr>
            <w:top w:val="none" w:sz="0" w:space="0" w:color="auto"/>
            <w:left w:val="none" w:sz="0" w:space="0" w:color="auto"/>
            <w:bottom w:val="none" w:sz="0" w:space="0" w:color="auto"/>
            <w:right w:val="none" w:sz="0" w:space="0" w:color="auto"/>
          </w:divBdr>
        </w:div>
        <w:div w:id="1376199591">
          <w:marLeft w:val="0"/>
          <w:marRight w:val="0"/>
          <w:marTop w:val="0"/>
          <w:marBottom w:val="0"/>
          <w:divBdr>
            <w:top w:val="none" w:sz="0" w:space="0" w:color="auto"/>
            <w:left w:val="none" w:sz="0" w:space="0" w:color="auto"/>
            <w:bottom w:val="none" w:sz="0" w:space="0" w:color="auto"/>
            <w:right w:val="none" w:sz="0" w:space="0" w:color="auto"/>
          </w:divBdr>
        </w:div>
        <w:div w:id="1950234079">
          <w:marLeft w:val="0"/>
          <w:marRight w:val="0"/>
          <w:marTop w:val="0"/>
          <w:marBottom w:val="0"/>
          <w:divBdr>
            <w:top w:val="none" w:sz="0" w:space="0" w:color="auto"/>
            <w:left w:val="none" w:sz="0" w:space="0" w:color="auto"/>
            <w:bottom w:val="none" w:sz="0" w:space="0" w:color="auto"/>
            <w:right w:val="none" w:sz="0" w:space="0" w:color="auto"/>
          </w:divBdr>
        </w:div>
        <w:div w:id="1386442950">
          <w:marLeft w:val="0"/>
          <w:marRight w:val="0"/>
          <w:marTop w:val="0"/>
          <w:marBottom w:val="0"/>
          <w:divBdr>
            <w:top w:val="none" w:sz="0" w:space="0" w:color="auto"/>
            <w:left w:val="none" w:sz="0" w:space="0" w:color="auto"/>
            <w:bottom w:val="none" w:sz="0" w:space="0" w:color="auto"/>
            <w:right w:val="none" w:sz="0" w:space="0" w:color="auto"/>
          </w:divBdr>
        </w:div>
        <w:div w:id="113598069">
          <w:marLeft w:val="0"/>
          <w:marRight w:val="0"/>
          <w:marTop w:val="0"/>
          <w:marBottom w:val="0"/>
          <w:divBdr>
            <w:top w:val="none" w:sz="0" w:space="0" w:color="auto"/>
            <w:left w:val="none" w:sz="0" w:space="0" w:color="auto"/>
            <w:bottom w:val="none" w:sz="0" w:space="0" w:color="auto"/>
            <w:right w:val="none" w:sz="0" w:space="0" w:color="auto"/>
          </w:divBdr>
        </w:div>
        <w:div w:id="163397504">
          <w:marLeft w:val="0"/>
          <w:marRight w:val="0"/>
          <w:marTop w:val="0"/>
          <w:marBottom w:val="0"/>
          <w:divBdr>
            <w:top w:val="none" w:sz="0" w:space="0" w:color="auto"/>
            <w:left w:val="none" w:sz="0" w:space="0" w:color="auto"/>
            <w:bottom w:val="none" w:sz="0" w:space="0" w:color="auto"/>
            <w:right w:val="none" w:sz="0" w:space="0" w:color="auto"/>
          </w:divBdr>
        </w:div>
        <w:div w:id="2050757706">
          <w:marLeft w:val="0"/>
          <w:marRight w:val="0"/>
          <w:marTop w:val="0"/>
          <w:marBottom w:val="0"/>
          <w:divBdr>
            <w:top w:val="none" w:sz="0" w:space="0" w:color="auto"/>
            <w:left w:val="none" w:sz="0" w:space="0" w:color="auto"/>
            <w:bottom w:val="none" w:sz="0" w:space="0" w:color="auto"/>
            <w:right w:val="none" w:sz="0" w:space="0" w:color="auto"/>
          </w:divBdr>
        </w:div>
        <w:div w:id="633294270">
          <w:marLeft w:val="0"/>
          <w:marRight w:val="0"/>
          <w:marTop w:val="0"/>
          <w:marBottom w:val="0"/>
          <w:divBdr>
            <w:top w:val="none" w:sz="0" w:space="0" w:color="auto"/>
            <w:left w:val="none" w:sz="0" w:space="0" w:color="auto"/>
            <w:bottom w:val="none" w:sz="0" w:space="0" w:color="auto"/>
            <w:right w:val="none" w:sz="0" w:space="0" w:color="auto"/>
          </w:divBdr>
        </w:div>
      </w:divsChild>
    </w:div>
    <w:div w:id="276836835">
      <w:bodyDiv w:val="1"/>
      <w:marLeft w:val="0"/>
      <w:marRight w:val="0"/>
      <w:marTop w:val="0"/>
      <w:marBottom w:val="0"/>
      <w:divBdr>
        <w:top w:val="none" w:sz="0" w:space="0" w:color="auto"/>
        <w:left w:val="none" w:sz="0" w:space="0" w:color="auto"/>
        <w:bottom w:val="none" w:sz="0" w:space="0" w:color="auto"/>
        <w:right w:val="none" w:sz="0" w:space="0" w:color="auto"/>
      </w:divBdr>
    </w:div>
    <w:div w:id="276912760">
      <w:bodyDiv w:val="1"/>
      <w:marLeft w:val="0"/>
      <w:marRight w:val="0"/>
      <w:marTop w:val="0"/>
      <w:marBottom w:val="0"/>
      <w:divBdr>
        <w:top w:val="none" w:sz="0" w:space="0" w:color="auto"/>
        <w:left w:val="none" w:sz="0" w:space="0" w:color="auto"/>
        <w:bottom w:val="none" w:sz="0" w:space="0" w:color="auto"/>
        <w:right w:val="none" w:sz="0" w:space="0" w:color="auto"/>
      </w:divBdr>
    </w:div>
    <w:div w:id="277491616">
      <w:bodyDiv w:val="1"/>
      <w:marLeft w:val="0"/>
      <w:marRight w:val="0"/>
      <w:marTop w:val="0"/>
      <w:marBottom w:val="0"/>
      <w:divBdr>
        <w:top w:val="none" w:sz="0" w:space="0" w:color="auto"/>
        <w:left w:val="none" w:sz="0" w:space="0" w:color="auto"/>
        <w:bottom w:val="none" w:sz="0" w:space="0" w:color="auto"/>
        <w:right w:val="none" w:sz="0" w:space="0" w:color="auto"/>
      </w:divBdr>
      <w:divsChild>
        <w:div w:id="236676290">
          <w:marLeft w:val="0"/>
          <w:marRight w:val="0"/>
          <w:marTop w:val="0"/>
          <w:marBottom w:val="0"/>
          <w:divBdr>
            <w:top w:val="none" w:sz="0" w:space="0" w:color="auto"/>
            <w:left w:val="none" w:sz="0" w:space="0" w:color="auto"/>
            <w:bottom w:val="none" w:sz="0" w:space="0" w:color="auto"/>
            <w:right w:val="none" w:sz="0" w:space="0" w:color="auto"/>
          </w:divBdr>
        </w:div>
        <w:div w:id="2080975362">
          <w:marLeft w:val="0"/>
          <w:marRight w:val="0"/>
          <w:marTop w:val="0"/>
          <w:marBottom w:val="0"/>
          <w:divBdr>
            <w:top w:val="none" w:sz="0" w:space="0" w:color="auto"/>
            <w:left w:val="none" w:sz="0" w:space="0" w:color="auto"/>
            <w:bottom w:val="none" w:sz="0" w:space="0" w:color="auto"/>
            <w:right w:val="none" w:sz="0" w:space="0" w:color="auto"/>
          </w:divBdr>
        </w:div>
        <w:div w:id="983118514">
          <w:marLeft w:val="0"/>
          <w:marRight w:val="0"/>
          <w:marTop w:val="0"/>
          <w:marBottom w:val="0"/>
          <w:divBdr>
            <w:top w:val="none" w:sz="0" w:space="0" w:color="auto"/>
            <w:left w:val="none" w:sz="0" w:space="0" w:color="auto"/>
            <w:bottom w:val="none" w:sz="0" w:space="0" w:color="auto"/>
            <w:right w:val="none" w:sz="0" w:space="0" w:color="auto"/>
          </w:divBdr>
        </w:div>
        <w:div w:id="18046276">
          <w:marLeft w:val="0"/>
          <w:marRight w:val="0"/>
          <w:marTop w:val="0"/>
          <w:marBottom w:val="0"/>
          <w:divBdr>
            <w:top w:val="none" w:sz="0" w:space="0" w:color="auto"/>
            <w:left w:val="none" w:sz="0" w:space="0" w:color="auto"/>
            <w:bottom w:val="none" w:sz="0" w:space="0" w:color="auto"/>
            <w:right w:val="none" w:sz="0" w:space="0" w:color="auto"/>
          </w:divBdr>
        </w:div>
        <w:div w:id="1811903752">
          <w:marLeft w:val="0"/>
          <w:marRight w:val="0"/>
          <w:marTop w:val="0"/>
          <w:marBottom w:val="0"/>
          <w:divBdr>
            <w:top w:val="none" w:sz="0" w:space="0" w:color="auto"/>
            <w:left w:val="none" w:sz="0" w:space="0" w:color="auto"/>
            <w:bottom w:val="none" w:sz="0" w:space="0" w:color="auto"/>
            <w:right w:val="none" w:sz="0" w:space="0" w:color="auto"/>
          </w:divBdr>
        </w:div>
        <w:div w:id="1349137622">
          <w:marLeft w:val="0"/>
          <w:marRight w:val="0"/>
          <w:marTop w:val="0"/>
          <w:marBottom w:val="0"/>
          <w:divBdr>
            <w:top w:val="none" w:sz="0" w:space="0" w:color="auto"/>
            <w:left w:val="none" w:sz="0" w:space="0" w:color="auto"/>
            <w:bottom w:val="none" w:sz="0" w:space="0" w:color="auto"/>
            <w:right w:val="none" w:sz="0" w:space="0" w:color="auto"/>
          </w:divBdr>
        </w:div>
        <w:div w:id="931085852">
          <w:marLeft w:val="0"/>
          <w:marRight w:val="0"/>
          <w:marTop w:val="0"/>
          <w:marBottom w:val="0"/>
          <w:divBdr>
            <w:top w:val="none" w:sz="0" w:space="0" w:color="auto"/>
            <w:left w:val="none" w:sz="0" w:space="0" w:color="auto"/>
            <w:bottom w:val="none" w:sz="0" w:space="0" w:color="auto"/>
            <w:right w:val="none" w:sz="0" w:space="0" w:color="auto"/>
          </w:divBdr>
        </w:div>
        <w:div w:id="962686475">
          <w:marLeft w:val="0"/>
          <w:marRight w:val="0"/>
          <w:marTop w:val="0"/>
          <w:marBottom w:val="0"/>
          <w:divBdr>
            <w:top w:val="none" w:sz="0" w:space="0" w:color="auto"/>
            <w:left w:val="none" w:sz="0" w:space="0" w:color="auto"/>
            <w:bottom w:val="none" w:sz="0" w:space="0" w:color="auto"/>
            <w:right w:val="none" w:sz="0" w:space="0" w:color="auto"/>
          </w:divBdr>
        </w:div>
        <w:div w:id="285431332">
          <w:marLeft w:val="0"/>
          <w:marRight w:val="0"/>
          <w:marTop w:val="0"/>
          <w:marBottom w:val="0"/>
          <w:divBdr>
            <w:top w:val="none" w:sz="0" w:space="0" w:color="auto"/>
            <w:left w:val="none" w:sz="0" w:space="0" w:color="auto"/>
            <w:bottom w:val="none" w:sz="0" w:space="0" w:color="auto"/>
            <w:right w:val="none" w:sz="0" w:space="0" w:color="auto"/>
          </w:divBdr>
        </w:div>
        <w:div w:id="1027830378">
          <w:marLeft w:val="0"/>
          <w:marRight w:val="0"/>
          <w:marTop w:val="0"/>
          <w:marBottom w:val="0"/>
          <w:divBdr>
            <w:top w:val="none" w:sz="0" w:space="0" w:color="auto"/>
            <w:left w:val="none" w:sz="0" w:space="0" w:color="auto"/>
            <w:bottom w:val="none" w:sz="0" w:space="0" w:color="auto"/>
            <w:right w:val="none" w:sz="0" w:space="0" w:color="auto"/>
          </w:divBdr>
        </w:div>
        <w:div w:id="1553685992">
          <w:marLeft w:val="0"/>
          <w:marRight w:val="0"/>
          <w:marTop w:val="0"/>
          <w:marBottom w:val="0"/>
          <w:divBdr>
            <w:top w:val="none" w:sz="0" w:space="0" w:color="auto"/>
            <w:left w:val="none" w:sz="0" w:space="0" w:color="auto"/>
            <w:bottom w:val="none" w:sz="0" w:space="0" w:color="auto"/>
            <w:right w:val="none" w:sz="0" w:space="0" w:color="auto"/>
          </w:divBdr>
        </w:div>
        <w:div w:id="462962237">
          <w:marLeft w:val="0"/>
          <w:marRight w:val="0"/>
          <w:marTop w:val="0"/>
          <w:marBottom w:val="0"/>
          <w:divBdr>
            <w:top w:val="none" w:sz="0" w:space="0" w:color="auto"/>
            <w:left w:val="none" w:sz="0" w:space="0" w:color="auto"/>
            <w:bottom w:val="none" w:sz="0" w:space="0" w:color="auto"/>
            <w:right w:val="none" w:sz="0" w:space="0" w:color="auto"/>
          </w:divBdr>
        </w:div>
        <w:div w:id="1654260095">
          <w:marLeft w:val="0"/>
          <w:marRight w:val="0"/>
          <w:marTop w:val="0"/>
          <w:marBottom w:val="0"/>
          <w:divBdr>
            <w:top w:val="none" w:sz="0" w:space="0" w:color="auto"/>
            <w:left w:val="none" w:sz="0" w:space="0" w:color="auto"/>
            <w:bottom w:val="none" w:sz="0" w:space="0" w:color="auto"/>
            <w:right w:val="none" w:sz="0" w:space="0" w:color="auto"/>
          </w:divBdr>
        </w:div>
        <w:div w:id="1247108445">
          <w:marLeft w:val="0"/>
          <w:marRight w:val="0"/>
          <w:marTop w:val="0"/>
          <w:marBottom w:val="0"/>
          <w:divBdr>
            <w:top w:val="none" w:sz="0" w:space="0" w:color="auto"/>
            <w:left w:val="none" w:sz="0" w:space="0" w:color="auto"/>
            <w:bottom w:val="none" w:sz="0" w:space="0" w:color="auto"/>
            <w:right w:val="none" w:sz="0" w:space="0" w:color="auto"/>
          </w:divBdr>
        </w:div>
        <w:div w:id="198586573">
          <w:marLeft w:val="0"/>
          <w:marRight w:val="0"/>
          <w:marTop w:val="0"/>
          <w:marBottom w:val="0"/>
          <w:divBdr>
            <w:top w:val="none" w:sz="0" w:space="0" w:color="auto"/>
            <w:left w:val="none" w:sz="0" w:space="0" w:color="auto"/>
            <w:bottom w:val="none" w:sz="0" w:space="0" w:color="auto"/>
            <w:right w:val="none" w:sz="0" w:space="0" w:color="auto"/>
          </w:divBdr>
        </w:div>
        <w:div w:id="270822813">
          <w:marLeft w:val="0"/>
          <w:marRight w:val="0"/>
          <w:marTop w:val="0"/>
          <w:marBottom w:val="0"/>
          <w:divBdr>
            <w:top w:val="none" w:sz="0" w:space="0" w:color="auto"/>
            <w:left w:val="none" w:sz="0" w:space="0" w:color="auto"/>
            <w:bottom w:val="none" w:sz="0" w:space="0" w:color="auto"/>
            <w:right w:val="none" w:sz="0" w:space="0" w:color="auto"/>
          </w:divBdr>
        </w:div>
        <w:div w:id="189536517">
          <w:marLeft w:val="0"/>
          <w:marRight w:val="0"/>
          <w:marTop w:val="0"/>
          <w:marBottom w:val="0"/>
          <w:divBdr>
            <w:top w:val="none" w:sz="0" w:space="0" w:color="auto"/>
            <w:left w:val="none" w:sz="0" w:space="0" w:color="auto"/>
            <w:bottom w:val="none" w:sz="0" w:space="0" w:color="auto"/>
            <w:right w:val="none" w:sz="0" w:space="0" w:color="auto"/>
          </w:divBdr>
        </w:div>
        <w:div w:id="89400280">
          <w:marLeft w:val="0"/>
          <w:marRight w:val="0"/>
          <w:marTop w:val="0"/>
          <w:marBottom w:val="0"/>
          <w:divBdr>
            <w:top w:val="none" w:sz="0" w:space="0" w:color="auto"/>
            <w:left w:val="none" w:sz="0" w:space="0" w:color="auto"/>
            <w:bottom w:val="none" w:sz="0" w:space="0" w:color="auto"/>
            <w:right w:val="none" w:sz="0" w:space="0" w:color="auto"/>
          </w:divBdr>
        </w:div>
        <w:div w:id="1312325158">
          <w:marLeft w:val="0"/>
          <w:marRight w:val="0"/>
          <w:marTop w:val="0"/>
          <w:marBottom w:val="0"/>
          <w:divBdr>
            <w:top w:val="none" w:sz="0" w:space="0" w:color="auto"/>
            <w:left w:val="none" w:sz="0" w:space="0" w:color="auto"/>
            <w:bottom w:val="none" w:sz="0" w:space="0" w:color="auto"/>
            <w:right w:val="none" w:sz="0" w:space="0" w:color="auto"/>
          </w:divBdr>
        </w:div>
        <w:div w:id="575895320">
          <w:marLeft w:val="0"/>
          <w:marRight w:val="0"/>
          <w:marTop w:val="0"/>
          <w:marBottom w:val="0"/>
          <w:divBdr>
            <w:top w:val="none" w:sz="0" w:space="0" w:color="auto"/>
            <w:left w:val="none" w:sz="0" w:space="0" w:color="auto"/>
            <w:bottom w:val="none" w:sz="0" w:space="0" w:color="auto"/>
            <w:right w:val="none" w:sz="0" w:space="0" w:color="auto"/>
          </w:divBdr>
        </w:div>
        <w:div w:id="1559703560">
          <w:marLeft w:val="0"/>
          <w:marRight w:val="0"/>
          <w:marTop w:val="0"/>
          <w:marBottom w:val="0"/>
          <w:divBdr>
            <w:top w:val="none" w:sz="0" w:space="0" w:color="auto"/>
            <w:left w:val="none" w:sz="0" w:space="0" w:color="auto"/>
            <w:bottom w:val="none" w:sz="0" w:space="0" w:color="auto"/>
            <w:right w:val="none" w:sz="0" w:space="0" w:color="auto"/>
          </w:divBdr>
        </w:div>
        <w:div w:id="1707832464">
          <w:marLeft w:val="0"/>
          <w:marRight w:val="0"/>
          <w:marTop w:val="0"/>
          <w:marBottom w:val="0"/>
          <w:divBdr>
            <w:top w:val="none" w:sz="0" w:space="0" w:color="auto"/>
            <w:left w:val="none" w:sz="0" w:space="0" w:color="auto"/>
            <w:bottom w:val="none" w:sz="0" w:space="0" w:color="auto"/>
            <w:right w:val="none" w:sz="0" w:space="0" w:color="auto"/>
          </w:divBdr>
        </w:div>
        <w:div w:id="1559778197">
          <w:marLeft w:val="0"/>
          <w:marRight w:val="0"/>
          <w:marTop w:val="0"/>
          <w:marBottom w:val="0"/>
          <w:divBdr>
            <w:top w:val="none" w:sz="0" w:space="0" w:color="auto"/>
            <w:left w:val="none" w:sz="0" w:space="0" w:color="auto"/>
            <w:bottom w:val="none" w:sz="0" w:space="0" w:color="auto"/>
            <w:right w:val="none" w:sz="0" w:space="0" w:color="auto"/>
          </w:divBdr>
        </w:div>
        <w:div w:id="1869836590">
          <w:marLeft w:val="0"/>
          <w:marRight w:val="0"/>
          <w:marTop w:val="0"/>
          <w:marBottom w:val="0"/>
          <w:divBdr>
            <w:top w:val="none" w:sz="0" w:space="0" w:color="auto"/>
            <w:left w:val="none" w:sz="0" w:space="0" w:color="auto"/>
            <w:bottom w:val="none" w:sz="0" w:space="0" w:color="auto"/>
            <w:right w:val="none" w:sz="0" w:space="0" w:color="auto"/>
          </w:divBdr>
        </w:div>
        <w:div w:id="1478648928">
          <w:marLeft w:val="0"/>
          <w:marRight w:val="0"/>
          <w:marTop w:val="0"/>
          <w:marBottom w:val="0"/>
          <w:divBdr>
            <w:top w:val="none" w:sz="0" w:space="0" w:color="auto"/>
            <w:left w:val="none" w:sz="0" w:space="0" w:color="auto"/>
            <w:bottom w:val="none" w:sz="0" w:space="0" w:color="auto"/>
            <w:right w:val="none" w:sz="0" w:space="0" w:color="auto"/>
          </w:divBdr>
        </w:div>
        <w:div w:id="175269875">
          <w:marLeft w:val="0"/>
          <w:marRight w:val="0"/>
          <w:marTop w:val="0"/>
          <w:marBottom w:val="0"/>
          <w:divBdr>
            <w:top w:val="none" w:sz="0" w:space="0" w:color="auto"/>
            <w:left w:val="none" w:sz="0" w:space="0" w:color="auto"/>
            <w:bottom w:val="none" w:sz="0" w:space="0" w:color="auto"/>
            <w:right w:val="none" w:sz="0" w:space="0" w:color="auto"/>
          </w:divBdr>
        </w:div>
        <w:div w:id="1534730639">
          <w:marLeft w:val="0"/>
          <w:marRight w:val="0"/>
          <w:marTop w:val="0"/>
          <w:marBottom w:val="0"/>
          <w:divBdr>
            <w:top w:val="none" w:sz="0" w:space="0" w:color="auto"/>
            <w:left w:val="none" w:sz="0" w:space="0" w:color="auto"/>
            <w:bottom w:val="none" w:sz="0" w:space="0" w:color="auto"/>
            <w:right w:val="none" w:sz="0" w:space="0" w:color="auto"/>
          </w:divBdr>
        </w:div>
        <w:div w:id="2085686083">
          <w:marLeft w:val="0"/>
          <w:marRight w:val="0"/>
          <w:marTop w:val="0"/>
          <w:marBottom w:val="0"/>
          <w:divBdr>
            <w:top w:val="none" w:sz="0" w:space="0" w:color="auto"/>
            <w:left w:val="none" w:sz="0" w:space="0" w:color="auto"/>
            <w:bottom w:val="none" w:sz="0" w:space="0" w:color="auto"/>
            <w:right w:val="none" w:sz="0" w:space="0" w:color="auto"/>
          </w:divBdr>
        </w:div>
        <w:div w:id="102917565">
          <w:marLeft w:val="0"/>
          <w:marRight w:val="0"/>
          <w:marTop w:val="0"/>
          <w:marBottom w:val="0"/>
          <w:divBdr>
            <w:top w:val="none" w:sz="0" w:space="0" w:color="auto"/>
            <w:left w:val="none" w:sz="0" w:space="0" w:color="auto"/>
            <w:bottom w:val="none" w:sz="0" w:space="0" w:color="auto"/>
            <w:right w:val="none" w:sz="0" w:space="0" w:color="auto"/>
          </w:divBdr>
        </w:div>
        <w:div w:id="1139765315">
          <w:marLeft w:val="0"/>
          <w:marRight w:val="0"/>
          <w:marTop w:val="0"/>
          <w:marBottom w:val="0"/>
          <w:divBdr>
            <w:top w:val="none" w:sz="0" w:space="0" w:color="auto"/>
            <w:left w:val="none" w:sz="0" w:space="0" w:color="auto"/>
            <w:bottom w:val="none" w:sz="0" w:space="0" w:color="auto"/>
            <w:right w:val="none" w:sz="0" w:space="0" w:color="auto"/>
          </w:divBdr>
        </w:div>
        <w:div w:id="1737587371">
          <w:marLeft w:val="0"/>
          <w:marRight w:val="0"/>
          <w:marTop w:val="0"/>
          <w:marBottom w:val="0"/>
          <w:divBdr>
            <w:top w:val="none" w:sz="0" w:space="0" w:color="auto"/>
            <w:left w:val="none" w:sz="0" w:space="0" w:color="auto"/>
            <w:bottom w:val="none" w:sz="0" w:space="0" w:color="auto"/>
            <w:right w:val="none" w:sz="0" w:space="0" w:color="auto"/>
          </w:divBdr>
        </w:div>
        <w:div w:id="459805416">
          <w:marLeft w:val="0"/>
          <w:marRight w:val="0"/>
          <w:marTop w:val="0"/>
          <w:marBottom w:val="0"/>
          <w:divBdr>
            <w:top w:val="none" w:sz="0" w:space="0" w:color="auto"/>
            <w:left w:val="none" w:sz="0" w:space="0" w:color="auto"/>
            <w:bottom w:val="none" w:sz="0" w:space="0" w:color="auto"/>
            <w:right w:val="none" w:sz="0" w:space="0" w:color="auto"/>
          </w:divBdr>
        </w:div>
        <w:div w:id="1438137432">
          <w:marLeft w:val="0"/>
          <w:marRight w:val="0"/>
          <w:marTop w:val="0"/>
          <w:marBottom w:val="0"/>
          <w:divBdr>
            <w:top w:val="none" w:sz="0" w:space="0" w:color="auto"/>
            <w:left w:val="none" w:sz="0" w:space="0" w:color="auto"/>
            <w:bottom w:val="none" w:sz="0" w:space="0" w:color="auto"/>
            <w:right w:val="none" w:sz="0" w:space="0" w:color="auto"/>
          </w:divBdr>
        </w:div>
        <w:div w:id="1726218527">
          <w:marLeft w:val="0"/>
          <w:marRight w:val="0"/>
          <w:marTop w:val="0"/>
          <w:marBottom w:val="0"/>
          <w:divBdr>
            <w:top w:val="none" w:sz="0" w:space="0" w:color="auto"/>
            <w:left w:val="none" w:sz="0" w:space="0" w:color="auto"/>
            <w:bottom w:val="none" w:sz="0" w:space="0" w:color="auto"/>
            <w:right w:val="none" w:sz="0" w:space="0" w:color="auto"/>
          </w:divBdr>
        </w:div>
        <w:div w:id="755326743">
          <w:marLeft w:val="0"/>
          <w:marRight w:val="0"/>
          <w:marTop w:val="0"/>
          <w:marBottom w:val="0"/>
          <w:divBdr>
            <w:top w:val="none" w:sz="0" w:space="0" w:color="auto"/>
            <w:left w:val="none" w:sz="0" w:space="0" w:color="auto"/>
            <w:bottom w:val="none" w:sz="0" w:space="0" w:color="auto"/>
            <w:right w:val="none" w:sz="0" w:space="0" w:color="auto"/>
          </w:divBdr>
        </w:div>
        <w:div w:id="437260683">
          <w:marLeft w:val="0"/>
          <w:marRight w:val="0"/>
          <w:marTop w:val="0"/>
          <w:marBottom w:val="0"/>
          <w:divBdr>
            <w:top w:val="none" w:sz="0" w:space="0" w:color="auto"/>
            <w:left w:val="none" w:sz="0" w:space="0" w:color="auto"/>
            <w:bottom w:val="none" w:sz="0" w:space="0" w:color="auto"/>
            <w:right w:val="none" w:sz="0" w:space="0" w:color="auto"/>
          </w:divBdr>
        </w:div>
        <w:div w:id="764959304">
          <w:marLeft w:val="0"/>
          <w:marRight w:val="0"/>
          <w:marTop w:val="0"/>
          <w:marBottom w:val="0"/>
          <w:divBdr>
            <w:top w:val="none" w:sz="0" w:space="0" w:color="auto"/>
            <w:left w:val="none" w:sz="0" w:space="0" w:color="auto"/>
            <w:bottom w:val="none" w:sz="0" w:space="0" w:color="auto"/>
            <w:right w:val="none" w:sz="0" w:space="0" w:color="auto"/>
          </w:divBdr>
        </w:div>
        <w:div w:id="796408614">
          <w:marLeft w:val="0"/>
          <w:marRight w:val="0"/>
          <w:marTop w:val="0"/>
          <w:marBottom w:val="0"/>
          <w:divBdr>
            <w:top w:val="none" w:sz="0" w:space="0" w:color="auto"/>
            <w:left w:val="none" w:sz="0" w:space="0" w:color="auto"/>
            <w:bottom w:val="none" w:sz="0" w:space="0" w:color="auto"/>
            <w:right w:val="none" w:sz="0" w:space="0" w:color="auto"/>
          </w:divBdr>
        </w:div>
        <w:div w:id="1461148691">
          <w:marLeft w:val="0"/>
          <w:marRight w:val="0"/>
          <w:marTop w:val="0"/>
          <w:marBottom w:val="0"/>
          <w:divBdr>
            <w:top w:val="none" w:sz="0" w:space="0" w:color="auto"/>
            <w:left w:val="none" w:sz="0" w:space="0" w:color="auto"/>
            <w:bottom w:val="none" w:sz="0" w:space="0" w:color="auto"/>
            <w:right w:val="none" w:sz="0" w:space="0" w:color="auto"/>
          </w:divBdr>
        </w:div>
        <w:div w:id="238173527">
          <w:marLeft w:val="0"/>
          <w:marRight w:val="0"/>
          <w:marTop w:val="0"/>
          <w:marBottom w:val="0"/>
          <w:divBdr>
            <w:top w:val="none" w:sz="0" w:space="0" w:color="auto"/>
            <w:left w:val="none" w:sz="0" w:space="0" w:color="auto"/>
            <w:bottom w:val="none" w:sz="0" w:space="0" w:color="auto"/>
            <w:right w:val="none" w:sz="0" w:space="0" w:color="auto"/>
          </w:divBdr>
        </w:div>
        <w:div w:id="818108971">
          <w:marLeft w:val="0"/>
          <w:marRight w:val="0"/>
          <w:marTop w:val="0"/>
          <w:marBottom w:val="0"/>
          <w:divBdr>
            <w:top w:val="none" w:sz="0" w:space="0" w:color="auto"/>
            <w:left w:val="none" w:sz="0" w:space="0" w:color="auto"/>
            <w:bottom w:val="none" w:sz="0" w:space="0" w:color="auto"/>
            <w:right w:val="none" w:sz="0" w:space="0" w:color="auto"/>
          </w:divBdr>
        </w:div>
        <w:div w:id="1787969325">
          <w:marLeft w:val="0"/>
          <w:marRight w:val="0"/>
          <w:marTop w:val="0"/>
          <w:marBottom w:val="0"/>
          <w:divBdr>
            <w:top w:val="none" w:sz="0" w:space="0" w:color="auto"/>
            <w:left w:val="none" w:sz="0" w:space="0" w:color="auto"/>
            <w:bottom w:val="none" w:sz="0" w:space="0" w:color="auto"/>
            <w:right w:val="none" w:sz="0" w:space="0" w:color="auto"/>
          </w:divBdr>
        </w:div>
        <w:div w:id="1601833939">
          <w:marLeft w:val="0"/>
          <w:marRight w:val="0"/>
          <w:marTop w:val="0"/>
          <w:marBottom w:val="0"/>
          <w:divBdr>
            <w:top w:val="none" w:sz="0" w:space="0" w:color="auto"/>
            <w:left w:val="none" w:sz="0" w:space="0" w:color="auto"/>
            <w:bottom w:val="none" w:sz="0" w:space="0" w:color="auto"/>
            <w:right w:val="none" w:sz="0" w:space="0" w:color="auto"/>
          </w:divBdr>
        </w:div>
        <w:div w:id="1539005802">
          <w:marLeft w:val="0"/>
          <w:marRight w:val="0"/>
          <w:marTop w:val="0"/>
          <w:marBottom w:val="0"/>
          <w:divBdr>
            <w:top w:val="none" w:sz="0" w:space="0" w:color="auto"/>
            <w:left w:val="none" w:sz="0" w:space="0" w:color="auto"/>
            <w:bottom w:val="none" w:sz="0" w:space="0" w:color="auto"/>
            <w:right w:val="none" w:sz="0" w:space="0" w:color="auto"/>
          </w:divBdr>
        </w:div>
        <w:div w:id="752168013">
          <w:marLeft w:val="0"/>
          <w:marRight w:val="0"/>
          <w:marTop w:val="0"/>
          <w:marBottom w:val="0"/>
          <w:divBdr>
            <w:top w:val="none" w:sz="0" w:space="0" w:color="auto"/>
            <w:left w:val="none" w:sz="0" w:space="0" w:color="auto"/>
            <w:bottom w:val="none" w:sz="0" w:space="0" w:color="auto"/>
            <w:right w:val="none" w:sz="0" w:space="0" w:color="auto"/>
          </w:divBdr>
        </w:div>
        <w:div w:id="1619677370">
          <w:marLeft w:val="0"/>
          <w:marRight w:val="0"/>
          <w:marTop w:val="0"/>
          <w:marBottom w:val="0"/>
          <w:divBdr>
            <w:top w:val="none" w:sz="0" w:space="0" w:color="auto"/>
            <w:left w:val="none" w:sz="0" w:space="0" w:color="auto"/>
            <w:bottom w:val="none" w:sz="0" w:space="0" w:color="auto"/>
            <w:right w:val="none" w:sz="0" w:space="0" w:color="auto"/>
          </w:divBdr>
        </w:div>
        <w:div w:id="1337346734">
          <w:marLeft w:val="0"/>
          <w:marRight w:val="0"/>
          <w:marTop w:val="0"/>
          <w:marBottom w:val="0"/>
          <w:divBdr>
            <w:top w:val="none" w:sz="0" w:space="0" w:color="auto"/>
            <w:left w:val="none" w:sz="0" w:space="0" w:color="auto"/>
            <w:bottom w:val="none" w:sz="0" w:space="0" w:color="auto"/>
            <w:right w:val="none" w:sz="0" w:space="0" w:color="auto"/>
          </w:divBdr>
        </w:div>
        <w:div w:id="1771195909">
          <w:marLeft w:val="0"/>
          <w:marRight w:val="0"/>
          <w:marTop w:val="0"/>
          <w:marBottom w:val="0"/>
          <w:divBdr>
            <w:top w:val="none" w:sz="0" w:space="0" w:color="auto"/>
            <w:left w:val="none" w:sz="0" w:space="0" w:color="auto"/>
            <w:bottom w:val="none" w:sz="0" w:space="0" w:color="auto"/>
            <w:right w:val="none" w:sz="0" w:space="0" w:color="auto"/>
          </w:divBdr>
        </w:div>
        <w:div w:id="1636987920">
          <w:marLeft w:val="0"/>
          <w:marRight w:val="0"/>
          <w:marTop w:val="0"/>
          <w:marBottom w:val="0"/>
          <w:divBdr>
            <w:top w:val="none" w:sz="0" w:space="0" w:color="auto"/>
            <w:left w:val="none" w:sz="0" w:space="0" w:color="auto"/>
            <w:bottom w:val="none" w:sz="0" w:space="0" w:color="auto"/>
            <w:right w:val="none" w:sz="0" w:space="0" w:color="auto"/>
          </w:divBdr>
        </w:div>
        <w:div w:id="656764035">
          <w:marLeft w:val="0"/>
          <w:marRight w:val="0"/>
          <w:marTop w:val="0"/>
          <w:marBottom w:val="0"/>
          <w:divBdr>
            <w:top w:val="none" w:sz="0" w:space="0" w:color="auto"/>
            <w:left w:val="none" w:sz="0" w:space="0" w:color="auto"/>
            <w:bottom w:val="none" w:sz="0" w:space="0" w:color="auto"/>
            <w:right w:val="none" w:sz="0" w:space="0" w:color="auto"/>
          </w:divBdr>
        </w:div>
        <w:div w:id="1881890494">
          <w:marLeft w:val="0"/>
          <w:marRight w:val="0"/>
          <w:marTop w:val="0"/>
          <w:marBottom w:val="0"/>
          <w:divBdr>
            <w:top w:val="none" w:sz="0" w:space="0" w:color="auto"/>
            <w:left w:val="none" w:sz="0" w:space="0" w:color="auto"/>
            <w:bottom w:val="none" w:sz="0" w:space="0" w:color="auto"/>
            <w:right w:val="none" w:sz="0" w:space="0" w:color="auto"/>
          </w:divBdr>
        </w:div>
        <w:div w:id="918636402">
          <w:marLeft w:val="0"/>
          <w:marRight w:val="0"/>
          <w:marTop w:val="0"/>
          <w:marBottom w:val="0"/>
          <w:divBdr>
            <w:top w:val="none" w:sz="0" w:space="0" w:color="auto"/>
            <w:left w:val="none" w:sz="0" w:space="0" w:color="auto"/>
            <w:bottom w:val="none" w:sz="0" w:space="0" w:color="auto"/>
            <w:right w:val="none" w:sz="0" w:space="0" w:color="auto"/>
          </w:divBdr>
        </w:div>
        <w:div w:id="964459468">
          <w:marLeft w:val="0"/>
          <w:marRight w:val="0"/>
          <w:marTop w:val="0"/>
          <w:marBottom w:val="0"/>
          <w:divBdr>
            <w:top w:val="none" w:sz="0" w:space="0" w:color="auto"/>
            <w:left w:val="none" w:sz="0" w:space="0" w:color="auto"/>
            <w:bottom w:val="none" w:sz="0" w:space="0" w:color="auto"/>
            <w:right w:val="none" w:sz="0" w:space="0" w:color="auto"/>
          </w:divBdr>
        </w:div>
        <w:div w:id="482620543">
          <w:marLeft w:val="0"/>
          <w:marRight w:val="0"/>
          <w:marTop w:val="0"/>
          <w:marBottom w:val="0"/>
          <w:divBdr>
            <w:top w:val="none" w:sz="0" w:space="0" w:color="auto"/>
            <w:left w:val="none" w:sz="0" w:space="0" w:color="auto"/>
            <w:bottom w:val="none" w:sz="0" w:space="0" w:color="auto"/>
            <w:right w:val="none" w:sz="0" w:space="0" w:color="auto"/>
          </w:divBdr>
        </w:div>
        <w:div w:id="1146165894">
          <w:marLeft w:val="0"/>
          <w:marRight w:val="0"/>
          <w:marTop w:val="0"/>
          <w:marBottom w:val="0"/>
          <w:divBdr>
            <w:top w:val="none" w:sz="0" w:space="0" w:color="auto"/>
            <w:left w:val="none" w:sz="0" w:space="0" w:color="auto"/>
            <w:bottom w:val="none" w:sz="0" w:space="0" w:color="auto"/>
            <w:right w:val="none" w:sz="0" w:space="0" w:color="auto"/>
          </w:divBdr>
        </w:div>
        <w:div w:id="1436365188">
          <w:marLeft w:val="0"/>
          <w:marRight w:val="0"/>
          <w:marTop w:val="0"/>
          <w:marBottom w:val="0"/>
          <w:divBdr>
            <w:top w:val="none" w:sz="0" w:space="0" w:color="auto"/>
            <w:left w:val="none" w:sz="0" w:space="0" w:color="auto"/>
            <w:bottom w:val="none" w:sz="0" w:space="0" w:color="auto"/>
            <w:right w:val="none" w:sz="0" w:space="0" w:color="auto"/>
          </w:divBdr>
        </w:div>
        <w:div w:id="1943754530">
          <w:marLeft w:val="0"/>
          <w:marRight w:val="0"/>
          <w:marTop w:val="0"/>
          <w:marBottom w:val="0"/>
          <w:divBdr>
            <w:top w:val="none" w:sz="0" w:space="0" w:color="auto"/>
            <w:left w:val="none" w:sz="0" w:space="0" w:color="auto"/>
            <w:bottom w:val="none" w:sz="0" w:space="0" w:color="auto"/>
            <w:right w:val="none" w:sz="0" w:space="0" w:color="auto"/>
          </w:divBdr>
        </w:div>
        <w:div w:id="1810904202">
          <w:marLeft w:val="0"/>
          <w:marRight w:val="0"/>
          <w:marTop w:val="0"/>
          <w:marBottom w:val="0"/>
          <w:divBdr>
            <w:top w:val="none" w:sz="0" w:space="0" w:color="auto"/>
            <w:left w:val="none" w:sz="0" w:space="0" w:color="auto"/>
            <w:bottom w:val="none" w:sz="0" w:space="0" w:color="auto"/>
            <w:right w:val="none" w:sz="0" w:space="0" w:color="auto"/>
          </w:divBdr>
        </w:div>
        <w:div w:id="283196591">
          <w:marLeft w:val="0"/>
          <w:marRight w:val="0"/>
          <w:marTop w:val="0"/>
          <w:marBottom w:val="0"/>
          <w:divBdr>
            <w:top w:val="none" w:sz="0" w:space="0" w:color="auto"/>
            <w:left w:val="none" w:sz="0" w:space="0" w:color="auto"/>
            <w:bottom w:val="none" w:sz="0" w:space="0" w:color="auto"/>
            <w:right w:val="none" w:sz="0" w:space="0" w:color="auto"/>
          </w:divBdr>
        </w:div>
        <w:div w:id="387848545">
          <w:marLeft w:val="0"/>
          <w:marRight w:val="0"/>
          <w:marTop w:val="0"/>
          <w:marBottom w:val="0"/>
          <w:divBdr>
            <w:top w:val="none" w:sz="0" w:space="0" w:color="auto"/>
            <w:left w:val="none" w:sz="0" w:space="0" w:color="auto"/>
            <w:bottom w:val="none" w:sz="0" w:space="0" w:color="auto"/>
            <w:right w:val="none" w:sz="0" w:space="0" w:color="auto"/>
          </w:divBdr>
        </w:div>
        <w:div w:id="456065046">
          <w:marLeft w:val="0"/>
          <w:marRight w:val="0"/>
          <w:marTop w:val="0"/>
          <w:marBottom w:val="0"/>
          <w:divBdr>
            <w:top w:val="none" w:sz="0" w:space="0" w:color="auto"/>
            <w:left w:val="none" w:sz="0" w:space="0" w:color="auto"/>
            <w:bottom w:val="none" w:sz="0" w:space="0" w:color="auto"/>
            <w:right w:val="none" w:sz="0" w:space="0" w:color="auto"/>
          </w:divBdr>
        </w:div>
        <w:div w:id="278411180">
          <w:marLeft w:val="0"/>
          <w:marRight w:val="0"/>
          <w:marTop w:val="0"/>
          <w:marBottom w:val="0"/>
          <w:divBdr>
            <w:top w:val="none" w:sz="0" w:space="0" w:color="auto"/>
            <w:left w:val="none" w:sz="0" w:space="0" w:color="auto"/>
            <w:bottom w:val="none" w:sz="0" w:space="0" w:color="auto"/>
            <w:right w:val="none" w:sz="0" w:space="0" w:color="auto"/>
          </w:divBdr>
        </w:div>
        <w:div w:id="1666206920">
          <w:marLeft w:val="0"/>
          <w:marRight w:val="0"/>
          <w:marTop w:val="0"/>
          <w:marBottom w:val="0"/>
          <w:divBdr>
            <w:top w:val="none" w:sz="0" w:space="0" w:color="auto"/>
            <w:left w:val="none" w:sz="0" w:space="0" w:color="auto"/>
            <w:bottom w:val="none" w:sz="0" w:space="0" w:color="auto"/>
            <w:right w:val="none" w:sz="0" w:space="0" w:color="auto"/>
          </w:divBdr>
        </w:div>
        <w:div w:id="1607694731">
          <w:marLeft w:val="0"/>
          <w:marRight w:val="0"/>
          <w:marTop w:val="0"/>
          <w:marBottom w:val="0"/>
          <w:divBdr>
            <w:top w:val="none" w:sz="0" w:space="0" w:color="auto"/>
            <w:left w:val="none" w:sz="0" w:space="0" w:color="auto"/>
            <w:bottom w:val="none" w:sz="0" w:space="0" w:color="auto"/>
            <w:right w:val="none" w:sz="0" w:space="0" w:color="auto"/>
          </w:divBdr>
        </w:div>
        <w:div w:id="1237742880">
          <w:marLeft w:val="0"/>
          <w:marRight w:val="0"/>
          <w:marTop w:val="0"/>
          <w:marBottom w:val="0"/>
          <w:divBdr>
            <w:top w:val="none" w:sz="0" w:space="0" w:color="auto"/>
            <w:left w:val="none" w:sz="0" w:space="0" w:color="auto"/>
            <w:bottom w:val="none" w:sz="0" w:space="0" w:color="auto"/>
            <w:right w:val="none" w:sz="0" w:space="0" w:color="auto"/>
          </w:divBdr>
        </w:div>
        <w:div w:id="1899972858">
          <w:marLeft w:val="0"/>
          <w:marRight w:val="0"/>
          <w:marTop w:val="0"/>
          <w:marBottom w:val="0"/>
          <w:divBdr>
            <w:top w:val="none" w:sz="0" w:space="0" w:color="auto"/>
            <w:left w:val="none" w:sz="0" w:space="0" w:color="auto"/>
            <w:bottom w:val="none" w:sz="0" w:space="0" w:color="auto"/>
            <w:right w:val="none" w:sz="0" w:space="0" w:color="auto"/>
          </w:divBdr>
        </w:div>
        <w:div w:id="1258292159">
          <w:marLeft w:val="0"/>
          <w:marRight w:val="0"/>
          <w:marTop w:val="0"/>
          <w:marBottom w:val="0"/>
          <w:divBdr>
            <w:top w:val="none" w:sz="0" w:space="0" w:color="auto"/>
            <w:left w:val="none" w:sz="0" w:space="0" w:color="auto"/>
            <w:bottom w:val="none" w:sz="0" w:space="0" w:color="auto"/>
            <w:right w:val="none" w:sz="0" w:space="0" w:color="auto"/>
          </w:divBdr>
        </w:div>
        <w:div w:id="522135577">
          <w:marLeft w:val="0"/>
          <w:marRight w:val="0"/>
          <w:marTop w:val="0"/>
          <w:marBottom w:val="0"/>
          <w:divBdr>
            <w:top w:val="none" w:sz="0" w:space="0" w:color="auto"/>
            <w:left w:val="none" w:sz="0" w:space="0" w:color="auto"/>
            <w:bottom w:val="none" w:sz="0" w:space="0" w:color="auto"/>
            <w:right w:val="none" w:sz="0" w:space="0" w:color="auto"/>
          </w:divBdr>
        </w:div>
        <w:div w:id="1415516014">
          <w:marLeft w:val="0"/>
          <w:marRight w:val="0"/>
          <w:marTop w:val="0"/>
          <w:marBottom w:val="0"/>
          <w:divBdr>
            <w:top w:val="none" w:sz="0" w:space="0" w:color="auto"/>
            <w:left w:val="none" w:sz="0" w:space="0" w:color="auto"/>
            <w:bottom w:val="none" w:sz="0" w:space="0" w:color="auto"/>
            <w:right w:val="none" w:sz="0" w:space="0" w:color="auto"/>
          </w:divBdr>
        </w:div>
        <w:div w:id="1968968725">
          <w:marLeft w:val="0"/>
          <w:marRight w:val="0"/>
          <w:marTop w:val="0"/>
          <w:marBottom w:val="0"/>
          <w:divBdr>
            <w:top w:val="none" w:sz="0" w:space="0" w:color="auto"/>
            <w:left w:val="none" w:sz="0" w:space="0" w:color="auto"/>
            <w:bottom w:val="none" w:sz="0" w:space="0" w:color="auto"/>
            <w:right w:val="none" w:sz="0" w:space="0" w:color="auto"/>
          </w:divBdr>
        </w:div>
        <w:div w:id="1821581269">
          <w:marLeft w:val="0"/>
          <w:marRight w:val="0"/>
          <w:marTop w:val="0"/>
          <w:marBottom w:val="0"/>
          <w:divBdr>
            <w:top w:val="none" w:sz="0" w:space="0" w:color="auto"/>
            <w:left w:val="none" w:sz="0" w:space="0" w:color="auto"/>
            <w:bottom w:val="none" w:sz="0" w:space="0" w:color="auto"/>
            <w:right w:val="none" w:sz="0" w:space="0" w:color="auto"/>
          </w:divBdr>
        </w:div>
        <w:div w:id="1177815046">
          <w:marLeft w:val="0"/>
          <w:marRight w:val="0"/>
          <w:marTop w:val="0"/>
          <w:marBottom w:val="0"/>
          <w:divBdr>
            <w:top w:val="none" w:sz="0" w:space="0" w:color="auto"/>
            <w:left w:val="none" w:sz="0" w:space="0" w:color="auto"/>
            <w:bottom w:val="none" w:sz="0" w:space="0" w:color="auto"/>
            <w:right w:val="none" w:sz="0" w:space="0" w:color="auto"/>
          </w:divBdr>
        </w:div>
        <w:div w:id="359741601">
          <w:marLeft w:val="0"/>
          <w:marRight w:val="0"/>
          <w:marTop w:val="0"/>
          <w:marBottom w:val="0"/>
          <w:divBdr>
            <w:top w:val="none" w:sz="0" w:space="0" w:color="auto"/>
            <w:left w:val="none" w:sz="0" w:space="0" w:color="auto"/>
            <w:bottom w:val="none" w:sz="0" w:space="0" w:color="auto"/>
            <w:right w:val="none" w:sz="0" w:space="0" w:color="auto"/>
          </w:divBdr>
        </w:div>
        <w:div w:id="150755845">
          <w:marLeft w:val="0"/>
          <w:marRight w:val="0"/>
          <w:marTop w:val="0"/>
          <w:marBottom w:val="0"/>
          <w:divBdr>
            <w:top w:val="none" w:sz="0" w:space="0" w:color="auto"/>
            <w:left w:val="none" w:sz="0" w:space="0" w:color="auto"/>
            <w:bottom w:val="none" w:sz="0" w:space="0" w:color="auto"/>
            <w:right w:val="none" w:sz="0" w:space="0" w:color="auto"/>
          </w:divBdr>
        </w:div>
        <w:div w:id="193077186">
          <w:marLeft w:val="0"/>
          <w:marRight w:val="0"/>
          <w:marTop w:val="0"/>
          <w:marBottom w:val="0"/>
          <w:divBdr>
            <w:top w:val="none" w:sz="0" w:space="0" w:color="auto"/>
            <w:left w:val="none" w:sz="0" w:space="0" w:color="auto"/>
            <w:bottom w:val="none" w:sz="0" w:space="0" w:color="auto"/>
            <w:right w:val="none" w:sz="0" w:space="0" w:color="auto"/>
          </w:divBdr>
        </w:div>
        <w:div w:id="1374841998">
          <w:marLeft w:val="0"/>
          <w:marRight w:val="0"/>
          <w:marTop w:val="0"/>
          <w:marBottom w:val="0"/>
          <w:divBdr>
            <w:top w:val="none" w:sz="0" w:space="0" w:color="auto"/>
            <w:left w:val="none" w:sz="0" w:space="0" w:color="auto"/>
            <w:bottom w:val="none" w:sz="0" w:space="0" w:color="auto"/>
            <w:right w:val="none" w:sz="0" w:space="0" w:color="auto"/>
          </w:divBdr>
        </w:div>
        <w:div w:id="214858842">
          <w:marLeft w:val="0"/>
          <w:marRight w:val="0"/>
          <w:marTop w:val="0"/>
          <w:marBottom w:val="0"/>
          <w:divBdr>
            <w:top w:val="none" w:sz="0" w:space="0" w:color="auto"/>
            <w:left w:val="none" w:sz="0" w:space="0" w:color="auto"/>
            <w:bottom w:val="none" w:sz="0" w:space="0" w:color="auto"/>
            <w:right w:val="none" w:sz="0" w:space="0" w:color="auto"/>
          </w:divBdr>
        </w:div>
        <w:div w:id="668362355">
          <w:marLeft w:val="0"/>
          <w:marRight w:val="0"/>
          <w:marTop w:val="0"/>
          <w:marBottom w:val="0"/>
          <w:divBdr>
            <w:top w:val="none" w:sz="0" w:space="0" w:color="auto"/>
            <w:left w:val="none" w:sz="0" w:space="0" w:color="auto"/>
            <w:bottom w:val="none" w:sz="0" w:space="0" w:color="auto"/>
            <w:right w:val="none" w:sz="0" w:space="0" w:color="auto"/>
          </w:divBdr>
        </w:div>
      </w:divsChild>
    </w:div>
    <w:div w:id="277563194">
      <w:bodyDiv w:val="1"/>
      <w:marLeft w:val="0"/>
      <w:marRight w:val="0"/>
      <w:marTop w:val="0"/>
      <w:marBottom w:val="0"/>
      <w:divBdr>
        <w:top w:val="none" w:sz="0" w:space="0" w:color="auto"/>
        <w:left w:val="none" w:sz="0" w:space="0" w:color="auto"/>
        <w:bottom w:val="none" w:sz="0" w:space="0" w:color="auto"/>
        <w:right w:val="none" w:sz="0" w:space="0" w:color="auto"/>
      </w:divBdr>
    </w:div>
    <w:div w:id="277613516">
      <w:bodyDiv w:val="1"/>
      <w:marLeft w:val="0"/>
      <w:marRight w:val="0"/>
      <w:marTop w:val="0"/>
      <w:marBottom w:val="0"/>
      <w:divBdr>
        <w:top w:val="none" w:sz="0" w:space="0" w:color="auto"/>
        <w:left w:val="none" w:sz="0" w:space="0" w:color="auto"/>
        <w:bottom w:val="none" w:sz="0" w:space="0" w:color="auto"/>
        <w:right w:val="none" w:sz="0" w:space="0" w:color="auto"/>
      </w:divBdr>
    </w:div>
    <w:div w:id="277878467">
      <w:bodyDiv w:val="1"/>
      <w:marLeft w:val="0"/>
      <w:marRight w:val="0"/>
      <w:marTop w:val="0"/>
      <w:marBottom w:val="0"/>
      <w:divBdr>
        <w:top w:val="none" w:sz="0" w:space="0" w:color="auto"/>
        <w:left w:val="none" w:sz="0" w:space="0" w:color="auto"/>
        <w:bottom w:val="none" w:sz="0" w:space="0" w:color="auto"/>
        <w:right w:val="none" w:sz="0" w:space="0" w:color="auto"/>
      </w:divBdr>
    </w:div>
    <w:div w:id="277949343">
      <w:bodyDiv w:val="1"/>
      <w:marLeft w:val="0"/>
      <w:marRight w:val="0"/>
      <w:marTop w:val="0"/>
      <w:marBottom w:val="0"/>
      <w:divBdr>
        <w:top w:val="none" w:sz="0" w:space="0" w:color="auto"/>
        <w:left w:val="none" w:sz="0" w:space="0" w:color="auto"/>
        <w:bottom w:val="none" w:sz="0" w:space="0" w:color="auto"/>
        <w:right w:val="none" w:sz="0" w:space="0" w:color="auto"/>
      </w:divBdr>
    </w:div>
    <w:div w:id="278226883">
      <w:bodyDiv w:val="1"/>
      <w:marLeft w:val="0"/>
      <w:marRight w:val="0"/>
      <w:marTop w:val="0"/>
      <w:marBottom w:val="0"/>
      <w:divBdr>
        <w:top w:val="none" w:sz="0" w:space="0" w:color="auto"/>
        <w:left w:val="none" w:sz="0" w:space="0" w:color="auto"/>
        <w:bottom w:val="none" w:sz="0" w:space="0" w:color="auto"/>
        <w:right w:val="none" w:sz="0" w:space="0" w:color="auto"/>
      </w:divBdr>
    </w:div>
    <w:div w:id="278492911">
      <w:bodyDiv w:val="1"/>
      <w:marLeft w:val="0"/>
      <w:marRight w:val="0"/>
      <w:marTop w:val="0"/>
      <w:marBottom w:val="0"/>
      <w:divBdr>
        <w:top w:val="none" w:sz="0" w:space="0" w:color="auto"/>
        <w:left w:val="none" w:sz="0" w:space="0" w:color="auto"/>
        <w:bottom w:val="none" w:sz="0" w:space="0" w:color="auto"/>
        <w:right w:val="none" w:sz="0" w:space="0" w:color="auto"/>
      </w:divBdr>
    </w:div>
    <w:div w:id="278993219">
      <w:bodyDiv w:val="1"/>
      <w:marLeft w:val="0"/>
      <w:marRight w:val="0"/>
      <w:marTop w:val="0"/>
      <w:marBottom w:val="0"/>
      <w:divBdr>
        <w:top w:val="none" w:sz="0" w:space="0" w:color="auto"/>
        <w:left w:val="none" w:sz="0" w:space="0" w:color="auto"/>
        <w:bottom w:val="none" w:sz="0" w:space="0" w:color="auto"/>
        <w:right w:val="none" w:sz="0" w:space="0" w:color="auto"/>
      </w:divBdr>
    </w:div>
    <w:div w:id="279343607">
      <w:bodyDiv w:val="1"/>
      <w:marLeft w:val="0"/>
      <w:marRight w:val="0"/>
      <w:marTop w:val="0"/>
      <w:marBottom w:val="0"/>
      <w:divBdr>
        <w:top w:val="none" w:sz="0" w:space="0" w:color="auto"/>
        <w:left w:val="none" w:sz="0" w:space="0" w:color="auto"/>
        <w:bottom w:val="none" w:sz="0" w:space="0" w:color="auto"/>
        <w:right w:val="none" w:sz="0" w:space="0" w:color="auto"/>
      </w:divBdr>
    </w:div>
    <w:div w:id="279578682">
      <w:bodyDiv w:val="1"/>
      <w:marLeft w:val="0"/>
      <w:marRight w:val="0"/>
      <w:marTop w:val="0"/>
      <w:marBottom w:val="0"/>
      <w:divBdr>
        <w:top w:val="none" w:sz="0" w:space="0" w:color="auto"/>
        <w:left w:val="none" w:sz="0" w:space="0" w:color="auto"/>
        <w:bottom w:val="none" w:sz="0" w:space="0" w:color="auto"/>
        <w:right w:val="none" w:sz="0" w:space="0" w:color="auto"/>
      </w:divBdr>
    </w:div>
    <w:div w:id="279605701">
      <w:bodyDiv w:val="1"/>
      <w:marLeft w:val="0"/>
      <w:marRight w:val="0"/>
      <w:marTop w:val="0"/>
      <w:marBottom w:val="0"/>
      <w:divBdr>
        <w:top w:val="none" w:sz="0" w:space="0" w:color="auto"/>
        <w:left w:val="none" w:sz="0" w:space="0" w:color="auto"/>
        <w:bottom w:val="none" w:sz="0" w:space="0" w:color="auto"/>
        <w:right w:val="none" w:sz="0" w:space="0" w:color="auto"/>
      </w:divBdr>
    </w:div>
    <w:div w:id="279607651">
      <w:bodyDiv w:val="1"/>
      <w:marLeft w:val="0"/>
      <w:marRight w:val="0"/>
      <w:marTop w:val="0"/>
      <w:marBottom w:val="0"/>
      <w:divBdr>
        <w:top w:val="none" w:sz="0" w:space="0" w:color="auto"/>
        <w:left w:val="none" w:sz="0" w:space="0" w:color="auto"/>
        <w:bottom w:val="none" w:sz="0" w:space="0" w:color="auto"/>
        <w:right w:val="none" w:sz="0" w:space="0" w:color="auto"/>
      </w:divBdr>
    </w:div>
    <w:div w:id="279805349">
      <w:bodyDiv w:val="1"/>
      <w:marLeft w:val="0"/>
      <w:marRight w:val="0"/>
      <w:marTop w:val="0"/>
      <w:marBottom w:val="0"/>
      <w:divBdr>
        <w:top w:val="none" w:sz="0" w:space="0" w:color="auto"/>
        <w:left w:val="none" w:sz="0" w:space="0" w:color="auto"/>
        <w:bottom w:val="none" w:sz="0" w:space="0" w:color="auto"/>
        <w:right w:val="none" w:sz="0" w:space="0" w:color="auto"/>
      </w:divBdr>
    </w:div>
    <w:div w:id="280037597">
      <w:bodyDiv w:val="1"/>
      <w:marLeft w:val="0"/>
      <w:marRight w:val="0"/>
      <w:marTop w:val="0"/>
      <w:marBottom w:val="0"/>
      <w:divBdr>
        <w:top w:val="none" w:sz="0" w:space="0" w:color="auto"/>
        <w:left w:val="none" w:sz="0" w:space="0" w:color="auto"/>
        <w:bottom w:val="none" w:sz="0" w:space="0" w:color="auto"/>
        <w:right w:val="none" w:sz="0" w:space="0" w:color="auto"/>
      </w:divBdr>
      <w:divsChild>
        <w:div w:id="97338697">
          <w:marLeft w:val="0"/>
          <w:marRight w:val="0"/>
          <w:marTop w:val="0"/>
          <w:marBottom w:val="0"/>
          <w:divBdr>
            <w:top w:val="none" w:sz="0" w:space="0" w:color="auto"/>
            <w:left w:val="none" w:sz="0" w:space="0" w:color="auto"/>
            <w:bottom w:val="none" w:sz="0" w:space="0" w:color="auto"/>
            <w:right w:val="none" w:sz="0" w:space="0" w:color="auto"/>
          </w:divBdr>
        </w:div>
        <w:div w:id="2061901259">
          <w:marLeft w:val="0"/>
          <w:marRight w:val="0"/>
          <w:marTop w:val="0"/>
          <w:marBottom w:val="0"/>
          <w:divBdr>
            <w:top w:val="none" w:sz="0" w:space="0" w:color="auto"/>
            <w:left w:val="none" w:sz="0" w:space="0" w:color="auto"/>
            <w:bottom w:val="none" w:sz="0" w:space="0" w:color="auto"/>
            <w:right w:val="none" w:sz="0" w:space="0" w:color="auto"/>
          </w:divBdr>
        </w:div>
        <w:div w:id="437457679">
          <w:marLeft w:val="0"/>
          <w:marRight w:val="0"/>
          <w:marTop w:val="0"/>
          <w:marBottom w:val="0"/>
          <w:divBdr>
            <w:top w:val="none" w:sz="0" w:space="0" w:color="auto"/>
            <w:left w:val="none" w:sz="0" w:space="0" w:color="auto"/>
            <w:bottom w:val="none" w:sz="0" w:space="0" w:color="auto"/>
            <w:right w:val="none" w:sz="0" w:space="0" w:color="auto"/>
          </w:divBdr>
        </w:div>
        <w:div w:id="191261222">
          <w:marLeft w:val="0"/>
          <w:marRight w:val="0"/>
          <w:marTop w:val="0"/>
          <w:marBottom w:val="0"/>
          <w:divBdr>
            <w:top w:val="none" w:sz="0" w:space="0" w:color="auto"/>
            <w:left w:val="none" w:sz="0" w:space="0" w:color="auto"/>
            <w:bottom w:val="none" w:sz="0" w:space="0" w:color="auto"/>
            <w:right w:val="none" w:sz="0" w:space="0" w:color="auto"/>
          </w:divBdr>
        </w:div>
        <w:div w:id="713388298">
          <w:marLeft w:val="0"/>
          <w:marRight w:val="0"/>
          <w:marTop w:val="0"/>
          <w:marBottom w:val="0"/>
          <w:divBdr>
            <w:top w:val="none" w:sz="0" w:space="0" w:color="auto"/>
            <w:left w:val="none" w:sz="0" w:space="0" w:color="auto"/>
            <w:bottom w:val="none" w:sz="0" w:space="0" w:color="auto"/>
            <w:right w:val="none" w:sz="0" w:space="0" w:color="auto"/>
          </w:divBdr>
        </w:div>
        <w:div w:id="885457746">
          <w:marLeft w:val="0"/>
          <w:marRight w:val="0"/>
          <w:marTop w:val="0"/>
          <w:marBottom w:val="0"/>
          <w:divBdr>
            <w:top w:val="none" w:sz="0" w:space="0" w:color="auto"/>
            <w:left w:val="none" w:sz="0" w:space="0" w:color="auto"/>
            <w:bottom w:val="none" w:sz="0" w:space="0" w:color="auto"/>
            <w:right w:val="none" w:sz="0" w:space="0" w:color="auto"/>
          </w:divBdr>
        </w:div>
        <w:div w:id="977607910">
          <w:marLeft w:val="0"/>
          <w:marRight w:val="0"/>
          <w:marTop w:val="0"/>
          <w:marBottom w:val="0"/>
          <w:divBdr>
            <w:top w:val="none" w:sz="0" w:space="0" w:color="auto"/>
            <w:left w:val="none" w:sz="0" w:space="0" w:color="auto"/>
            <w:bottom w:val="none" w:sz="0" w:space="0" w:color="auto"/>
            <w:right w:val="none" w:sz="0" w:space="0" w:color="auto"/>
          </w:divBdr>
        </w:div>
        <w:div w:id="524487800">
          <w:marLeft w:val="0"/>
          <w:marRight w:val="0"/>
          <w:marTop w:val="0"/>
          <w:marBottom w:val="0"/>
          <w:divBdr>
            <w:top w:val="none" w:sz="0" w:space="0" w:color="auto"/>
            <w:left w:val="none" w:sz="0" w:space="0" w:color="auto"/>
            <w:bottom w:val="none" w:sz="0" w:space="0" w:color="auto"/>
            <w:right w:val="none" w:sz="0" w:space="0" w:color="auto"/>
          </w:divBdr>
        </w:div>
        <w:div w:id="1709720443">
          <w:marLeft w:val="0"/>
          <w:marRight w:val="0"/>
          <w:marTop w:val="0"/>
          <w:marBottom w:val="0"/>
          <w:divBdr>
            <w:top w:val="none" w:sz="0" w:space="0" w:color="auto"/>
            <w:left w:val="none" w:sz="0" w:space="0" w:color="auto"/>
            <w:bottom w:val="none" w:sz="0" w:space="0" w:color="auto"/>
            <w:right w:val="none" w:sz="0" w:space="0" w:color="auto"/>
          </w:divBdr>
        </w:div>
        <w:div w:id="1646202974">
          <w:marLeft w:val="0"/>
          <w:marRight w:val="0"/>
          <w:marTop w:val="0"/>
          <w:marBottom w:val="0"/>
          <w:divBdr>
            <w:top w:val="none" w:sz="0" w:space="0" w:color="auto"/>
            <w:left w:val="none" w:sz="0" w:space="0" w:color="auto"/>
            <w:bottom w:val="none" w:sz="0" w:space="0" w:color="auto"/>
            <w:right w:val="none" w:sz="0" w:space="0" w:color="auto"/>
          </w:divBdr>
        </w:div>
        <w:div w:id="1369136561">
          <w:marLeft w:val="0"/>
          <w:marRight w:val="0"/>
          <w:marTop w:val="0"/>
          <w:marBottom w:val="0"/>
          <w:divBdr>
            <w:top w:val="none" w:sz="0" w:space="0" w:color="auto"/>
            <w:left w:val="none" w:sz="0" w:space="0" w:color="auto"/>
            <w:bottom w:val="none" w:sz="0" w:space="0" w:color="auto"/>
            <w:right w:val="none" w:sz="0" w:space="0" w:color="auto"/>
          </w:divBdr>
        </w:div>
        <w:div w:id="1629821708">
          <w:marLeft w:val="0"/>
          <w:marRight w:val="0"/>
          <w:marTop w:val="0"/>
          <w:marBottom w:val="0"/>
          <w:divBdr>
            <w:top w:val="none" w:sz="0" w:space="0" w:color="auto"/>
            <w:left w:val="none" w:sz="0" w:space="0" w:color="auto"/>
            <w:bottom w:val="none" w:sz="0" w:space="0" w:color="auto"/>
            <w:right w:val="none" w:sz="0" w:space="0" w:color="auto"/>
          </w:divBdr>
        </w:div>
        <w:div w:id="1926382287">
          <w:marLeft w:val="0"/>
          <w:marRight w:val="0"/>
          <w:marTop w:val="0"/>
          <w:marBottom w:val="0"/>
          <w:divBdr>
            <w:top w:val="none" w:sz="0" w:space="0" w:color="auto"/>
            <w:left w:val="none" w:sz="0" w:space="0" w:color="auto"/>
            <w:bottom w:val="none" w:sz="0" w:space="0" w:color="auto"/>
            <w:right w:val="none" w:sz="0" w:space="0" w:color="auto"/>
          </w:divBdr>
        </w:div>
        <w:div w:id="1738085745">
          <w:marLeft w:val="0"/>
          <w:marRight w:val="0"/>
          <w:marTop w:val="0"/>
          <w:marBottom w:val="0"/>
          <w:divBdr>
            <w:top w:val="none" w:sz="0" w:space="0" w:color="auto"/>
            <w:left w:val="none" w:sz="0" w:space="0" w:color="auto"/>
            <w:bottom w:val="none" w:sz="0" w:space="0" w:color="auto"/>
            <w:right w:val="none" w:sz="0" w:space="0" w:color="auto"/>
          </w:divBdr>
        </w:div>
        <w:div w:id="1744257599">
          <w:marLeft w:val="0"/>
          <w:marRight w:val="0"/>
          <w:marTop w:val="0"/>
          <w:marBottom w:val="0"/>
          <w:divBdr>
            <w:top w:val="none" w:sz="0" w:space="0" w:color="auto"/>
            <w:left w:val="none" w:sz="0" w:space="0" w:color="auto"/>
            <w:bottom w:val="none" w:sz="0" w:space="0" w:color="auto"/>
            <w:right w:val="none" w:sz="0" w:space="0" w:color="auto"/>
          </w:divBdr>
        </w:div>
        <w:div w:id="924266109">
          <w:marLeft w:val="0"/>
          <w:marRight w:val="0"/>
          <w:marTop w:val="0"/>
          <w:marBottom w:val="0"/>
          <w:divBdr>
            <w:top w:val="none" w:sz="0" w:space="0" w:color="auto"/>
            <w:left w:val="none" w:sz="0" w:space="0" w:color="auto"/>
            <w:bottom w:val="none" w:sz="0" w:space="0" w:color="auto"/>
            <w:right w:val="none" w:sz="0" w:space="0" w:color="auto"/>
          </w:divBdr>
        </w:div>
        <w:div w:id="1462919877">
          <w:marLeft w:val="0"/>
          <w:marRight w:val="0"/>
          <w:marTop w:val="0"/>
          <w:marBottom w:val="0"/>
          <w:divBdr>
            <w:top w:val="none" w:sz="0" w:space="0" w:color="auto"/>
            <w:left w:val="none" w:sz="0" w:space="0" w:color="auto"/>
            <w:bottom w:val="none" w:sz="0" w:space="0" w:color="auto"/>
            <w:right w:val="none" w:sz="0" w:space="0" w:color="auto"/>
          </w:divBdr>
        </w:div>
        <w:div w:id="1959993779">
          <w:marLeft w:val="0"/>
          <w:marRight w:val="0"/>
          <w:marTop w:val="0"/>
          <w:marBottom w:val="0"/>
          <w:divBdr>
            <w:top w:val="none" w:sz="0" w:space="0" w:color="auto"/>
            <w:left w:val="none" w:sz="0" w:space="0" w:color="auto"/>
            <w:bottom w:val="none" w:sz="0" w:space="0" w:color="auto"/>
            <w:right w:val="none" w:sz="0" w:space="0" w:color="auto"/>
          </w:divBdr>
        </w:div>
        <w:div w:id="1566063037">
          <w:marLeft w:val="0"/>
          <w:marRight w:val="0"/>
          <w:marTop w:val="0"/>
          <w:marBottom w:val="0"/>
          <w:divBdr>
            <w:top w:val="none" w:sz="0" w:space="0" w:color="auto"/>
            <w:left w:val="none" w:sz="0" w:space="0" w:color="auto"/>
            <w:bottom w:val="none" w:sz="0" w:space="0" w:color="auto"/>
            <w:right w:val="none" w:sz="0" w:space="0" w:color="auto"/>
          </w:divBdr>
        </w:div>
        <w:div w:id="314529502">
          <w:marLeft w:val="0"/>
          <w:marRight w:val="0"/>
          <w:marTop w:val="0"/>
          <w:marBottom w:val="0"/>
          <w:divBdr>
            <w:top w:val="none" w:sz="0" w:space="0" w:color="auto"/>
            <w:left w:val="none" w:sz="0" w:space="0" w:color="auto"/>
            <w:bottom w:val="none" w:sz="0" w:space="0" w:color="auto"/>
            <w:right w:val="none" w:sz="0" w:space="0" w:color="auto"/>
          </w:divBdr>
        </w:div>
        <w:div w:id="1254171642">
          <w:marLeft w:val="0"/>
          <w:marRight w:val="0"/>
          <w:marTop w:val="0"/>
          <w:marBottom w:val="0"/>
          <w:divBdr>
            <w:top w:val="none" w:sz="0" w:space="0" w:color="auto"/>
            <w:left w:val="none" w:sz="0" w:space="0" w:color="auto"/>
            <w:bottom w:val="none" w:sz="0" w:space="0" w:color="auto"/>
            <w:right w:val="none" w:sz="0" w:space="0" w:color="auto"/>
          </w:divBdr>
        </w:div>
        <w:div w:id="138309647">
          <w:marLeft w:val="0"/>
          <w:marRight w:val="0"/>
          <w:marTop w:val="0"/>
          <w:marBottom w:val="0"/>
          <w:divBdr>
            <w:top w:val="none" w:sz="0" w:space="0" w:color="auto"/>
            <w:left w:val="none" w:sz="0" w:space="0" w:color="auto"/>
            <w:bottom w:val="none" w:sz="0" w:space="0" w:color="auto"/>
            <w:right w:val="none" w:sz="0" w:space="0" w:color="auto"/>
          </w:divBdr>
        </w:div>
        <w:div w:id="1030641128">
          <w:marLeft w:val="0"/>
          <w:marRight w:val="0"/>
          <w:marTop w:val="0"/>
          <w:marBottom w:val="0"/>
          <w:divBdr>
            <w:top w:val="none" w:sz="0" w:space="0" w:color="auto"/>
            <w:left w:val="none" w:sz="0" w:space="0" w:color="auto"/>
            <w:bottom w:val="none" w:sz="0" w:space="0" w:color="auto"/>
            <w:right w:val="none" w:sz="0" w:space="0" w:color="auto"/>
          </w:divBdr>
        </w:div>
        <w:div w:id="1702508280">
          <w:marLeft w:val="0"/>
          <w:marRight w:val="0"/>
          <w:marTop w:val="0"/>
          <w:marBottom w:val="0"/>
          <w:divBdr>
            <w:top w:val="none" w:sz="0" w:space="0" w:color="auto"/>
            <w:left w:val="none" w:sz="0" w:space="0" w:color="auto"/>
            <w:bottom w:val="none" w:sz="0" w:space="0" w:color="auto"/>
            <w:right w:val="none" w:sz="0" w:space="0" w:color="auto"/>
          </w:divBdr>
        </w:div>
        <w:div w:id="1352685104">
          <w:marLeft w:val="0"/>
          <w:marRight w:val="0"/>
          <w:marTop w:val="0"/>
          <w:marBottom w:val="0"/>
          <w:divBdr>
            <w:top w:val="none" w:sz="0" w:space="0" w:color="auto"/>
            <w:left w:val="none" w:sz="0" w:space="0" w:color="auto"/>
            <w:bottom w:val="none" w:sz="0" w:space="0" w:color="auto"/>
            <w:right w:val="none" w:sz="0" w:space="0" w:color="auto"/>
          </w:divBdr>
        </w:div>
      </w:divsChild>
    </w:div>
    <w:div w:id="280722139">
      <w:bodyDiv w:val="1"/>
      <w:marLeft w:val="0"/>
      <w:marRight w:val="0"/>
      <w:marTop w:val="0"/>
      <w:marBottom w:val="0"/>
      <w:divBdr>
        <w:top w:val="none" w:sz="0" w:space="0" w:color="auto"/>
        <w:left w:val="none" w:sz="0" w:space="0" w:color="auto"/>
        <w:bottom w:val="none" w:sz="0" w:space="0" w:color="auto"/>
        <w:right w:val="none" w:sz="0" w:space="0" w:color="auto"/>
      </w:divBdr>
    </w:div>
    <w:div w:id="281235164">
      <w:bodyDiv w:val="1"/>
      <w:marLeft w:val="0"/>
      <w:marRight w:val="0"/>
      <w:marTop w:val="0"/>
      <w:marBottom w:val="0"/>
      <w:divBdr>
        <w:top w:val="none" w:sz="0" w:space="0" w:color="auto"/>
        <w:left w:val="none" w:sz="0" w:space="0" w:color="auto"/>
        <w:bottom w:val="none" w:sz="0" w:space="0" w:color="auto"/>
        <w:right w:val="none" w:sz="0" w:space="0" w:color="auto"/>
      </w:divBdr>
    </w:div>
    <w:div w:id="281689562">
      <w:bodyDiv w:val="1"/>
      <w:marLeft w:val="0"/>
      <w:marRight w:val="0"/>
      <w:marTop w:val="0"/>
      <w:marBottom w:val="0"/>
      <w:divBdr>
        <w:top w:val="none" w:sz="0" w:space="0" w:color="auto"/>
        <w:left w:val="none" w:sz="0" w:space="0" w:color="auto"/>
        <w:bottom w:val="none" w:sz="0" w:space="0" w:color="auto"/>
        <w:right w:val="none" w:sz="0" w:space="0" w:color="auto"/>
      </w:divBdr>
    </w:div>
    <w:div w:id="281694569">
      <w:bodyDiv w:val="1"/>
      <w:marLeft w:val="0"/>
      <w:marRight w:val="0"/>
      <w:marTop w:val="0"/>
      <w:marBottom w:val="0"/>
      <w:divBdr>
        <w:top w:val="none" w:sz="0" w:space="0" w:color="auto"/>
        <w:left w:val="none" w:sz="0" w:space="0" w:color="auto"/>
        <w:bottom w:val="none" w:sz="0" w:space="0" w:color="auto"/>
        <w:right w:val="none" w:sz="0" w:space="0" w:color="auto"/>
      </w:divBdr>
    </w:div>
    <w:div w:id="281769301">
      <w:bodyDiv w:val="1"/>
      <w:marLeft w:val="0"/>
      <w:marRight w:val="0"/>
      <w:marTop w:val="0"/>
      <w:marBottom w:val="0"/>
      <w:divBdr>
        <w:top w:val="none" w:sz="0" w:space="0" w:color="auto"/>
        <w:left w:val="none" w:sz="0" w:space="0" w:color="auto"/>
        <w:bottom w:val="none" w:sz="0" w:space="0" w:color="auto"/>
        <w:right w:val="none" w:sz="0" w:space="0" w:color="auto"/>
      </w:divBdr>
    </w:div>
    <w:div w:id="281811132">
      <w:bodyDiv w:val="1"/>
      <w:marLeft w:val="0"/>
      <w:marRight w:val="0"/>
      <w:marTop w:val="0"/>
      <w:marBottom w:val="0"/>
      <w:divBdr>
        <w:top w:val="none" w:sz="0" w:space="0" w:color="auto"/>
        <w:left w:val="none" w:sz="0" w:space="0" w:color="auto"/>
        <w:bottom w:val="none" w:sz="0" w:space="0" w:color="auto"/>
        <w:right w:val="none" w:sz="0" w:space="0" w:color="auto"/>
      </w:divBdr>
    </w:div>
    <w:div w:id="282082174">
      <w:bodyDiv w:val="1"/>
      <w:marLeft w:val="0"/>
      <w:marRight w:val="0"/>
      <w:marTop w:val="0"/>
      <w:marBottom w:val="0"/>
      <w:divBdr>
        <w:top w:val="none" w:sz="0" w:space="0" w:color="auto"/>
        <w:left w:val="none" w:sz="0" w:space="0" w:color="auto"/>
        <w:bottom w:val="none" w:sz="0" w:space="0" w:color="auto"/>
        <w:right w:val="none" w:sz="0" w:space="0" w:color="auto"/>
      </w:divBdr>
    </w:div>
    <w:div w:id="282227696">
      <w:bodyDiv w:val="1"/>
      <w:marLeft w:val="0"/>
      <w:marRight w:val="0"/>
      <w:marTop w:val="0"/>
      <w:marBottom w:val="0"/>
      <w:divBdr>
        <w:top w:val="none" w:sz="0" w:space="0" w:color="auto"/>
        <w:left w:val="none" w:sz="0" w:space="0" w:color="auto"/>
        <w:bottom w:val="none" w:sz="0" w:space="0" w:color="auto"/>
        <w:right w:val="none" w:sz="0" w:space="0" w:color="auto"/>
      </w:divBdr>
    </w:div>
    <w:div w:id="282418094">
      <w:bodyDiv w:val="1"/>
      <w:marLeft w:val="0"/>
      <w:marRight w:val="0"/>
      <w:marTop w:val="0"/>
      <w:marBottom w:val="0"/>
      <w:divBdr>
        <w:top w:val="none" w:sz="0" w:space="0" w:color="auto"/>
        <w:left w:val="none" w:sz="0" w:space="0" w:color="auto"/>
        <w:bottom w:val="none" w:sz="0" w:space="0" w:color="auto"/>
        <w:right w:val="none" w:sz="0" w:space="0" w:color="auto"/>
      </w:divBdr>
    </w:div>
    <w:div w:id="282538185">
      <w:bodyDiv w:val="1"/>
      <w:marLeft w:val="0"/>
      <w:marRight w:val="0"/>
      <w:marTop w:val="0"/>
      <w:marBottom w:val="0"/>
      <w:divBdr>
        <w:top w:val="none" w:sz="0" w:space="0" w:color="auto"/>
        <w:left w:val="none" w:sz="0" w:space="0" w:color="auto"/>
        <w:bottom w:val="none" w:sz="0" w:space="0" w:color="auto"/>
        <w:right w:val="none" w:sz="0" w:space="0" w:color="auto"/>
      </w:divBdr>
    </w:div>
    <w:div w:id="282544573">
      <w:bodyDiv w:val="1"/>
      <w:marLeft w:val="0"/>
      <w:marRight w:val="0"/>
      <w:marTop w:val="0"/>
      <w:marBottom w:val="0"/>
      <w:divBdr>
        <w:top w:val="none" w:sz="0" w:space="0" w:color="auto"/>
        <w:left w:val="none" w:sz="0" w:space="0" w:color="auto"/>
        <w:bottom w:val="none" w:sz="0" w:space="0" w:color="auto"/>
        <w:right w:val="none" w:sz="0" w:space="0" w:color="auto"/>
      </w:divBdr>
    </w:div>
    <w:div w:id="282620154">
      <w:bodyDiv w:val="1"/>
      <w:marLeft w:val="0"/>
      <w:marRight w:val="0"/>
      <w:marTop w:val="0"/>
      <w:marBottom w:val="0"/>
      <w:divBdr>
        <w:top w:val="none" w:sz="0" w:space="0" w:color="auto"/>
        <w:left w:val="none" w:sz="0" w:space="0" w:color="auto"/>
        <w:bottom w:val="none" w:sz="0" w:space="0" w:color="auto"/>
        <w:right w:val="none" w:sz="0" w:space="0" w:color="auto"/>
      </w:divBdr>
    </w:div>
    <w:div w:id="282735699">
      <w:bodyDiv w:val="1"/>
      <w:marLeft w:val="0"/>
      <w:marRight w:val="0"/>
      <w:marTop w:val="0"/>
      <w:marBottom w:val="0"/>
      <w:divBdr>
        <w:top w:val="none" w:sz="0" w:space="0" w:color="auto"/>
        <w:left w:val="none" w:sz="0" w:space="0" w:color="auto"/>
        <w:bottom w:val="none" w:sz="0" w:space="0" w:color="auto"/>
        <w:right w:val="none" w:sz="0" w:space="0" w:color="auto"/>
      </w:divBdr>
    </w:div>
    <w:div w:id="282805396">
      <w:bodyDiv w:val="1"/>
      <w:marLeft w:val="0"/>
      <w:marRight w:val="0"/>
      <w:marTop w:val="0"/>
      <w:marBottom w:val="0"/>
      <w:divBdr>
        <w:top w:val="none" w:sz="0" w:space="0" w:color="auto"/>
        <w:left w:val="none" w:sz="0" w:space="0" w:color="auto"/>
        <w:bottom w:val="none" w:sz="0" w:space="0" w:color="auto"/>
        <w:right w:val="none" w:sz="0" w:space="0" w:color="auto"/>
      </w:divBdr>
    </w:div>
    <w:div w:id="282881837">
      <w:bodyDiv w:val="1"/>
      <w:marLeft w:val="0"/>
      <w:marRight w:val="0"/>
      <w:marTop w:val="0"/>
      <w:marBottom w:val="0"/>
      <w:divBdr>
        <w:top w:val="none" w:sz="0" w:space="0" w:color="auto"/>
        <w:left w:val="none" w:sz="0" w:space="0" w:color="auto"/>
        <w:bottom w:val="none" w:sz="0" w:space="0" w:color="auto"/>
        <w:right w:val="none" w:sz="0" w:space="0" w:color="auto"/>
      </w:divBdr>
    </w:div>
    <w:div w:id="282927434">
      <w:bodyDiv w:val="1"/>
      <w:marLeft w:val="0"/>
      <w:marRight w:val="0"/>
      <w:marTop w:val="0"/>
      <w:marBottom w:val="0"/>
      <w:divBdr>
        <w:top w:val="none" w:sz="0" w:space="0" w:color="auto"/>
        <w:left w:val="none" w:sz="0" w:space="0" w:color="auto"/>
        <w:bottom w:val="none" w:sz="0" w:space="0" w:color="auto"/>
        <w:right w:val="none" w:sz="0" w:space="0" w:color="auto"/>
      </w:divBdr>
    </w:div>
    <w:div w:id="283076854">
      <w:bodyDiv w:val="1"/>
      <w:marLeft w:val="0"/>
      <w:marRight w:val="0"/>
      <w:marTop w:val="0"/>
      <w:marBottom w:val="0"/>
      <w:divBdr>
        <w:top w:val="none" w:sz="0" w:space="0" w:color="auto"/>
        <w:left w:val="none" w:sz="0" w:space="0" w:color="auto"/>
        <w:bottom w:val="none" w:sz="0" w:space="0" w:color="auto"/>
        <w:right w:val="none" w:sz="0" w:space="0" w:color="auto"/>
      </w:divBdr>
    </w:div>
    <w:div w:id="283196864">
      <w:bodyDiv w:val="1"/>
      <w:marLeft w:val="0"/>
      <w:marRight w:val="0"/>
      <w:marTop w:val="0"/>
      <w:marBottom w:val="0"/>
      <w:divBdr>
        <w:top w:val="none" w:sz="0" w:space="0" w:color="auto"/>
        <w:left w:val="none" w:sz="0" w:space="0" w:color="auto"/>
        <w:bottom w:val="none" w:sz="0" w:space="0" w:color="auto"/>
        <w:right w:val="none" w:sz="0" w:space="0" w:color="auto"/>
      </w:divBdr>
    </w:div>
    <w:div w:id="283269986">
      <w:bodyDiv w:val="1"/>
      <w:marLeft w:val="0"/>
      <w:marRight w:val="0"/>
      <w:marTop w:val="0"/>
      <w:marBottom w:val="0"/>
      <w:divBdr>
        <w:top w:val="none" w:sz="0" w:space="0" w:color="auto"/>
        <w:left w:val="none" w:sz="0" w:space="0" w:color="auto"/>
        <w:bottom w:val="none" w:sz="0" w:space="0" w:color="auto"/>
        <w:right w:val="none" w:sz="0" w:space="0" w:color="auto"/>
      </w:divBdr>
    </w:div>
    <w:div w:id="283465096">
      <w:bodyDiv w:val="1"/>
      <w:marLeft w:val="0"/>
      <w:marRight w:val="0"/>
      <w:marTop w:val="0"/>
      <w:marBottom w:val="0"/>
      <w:divBdr>
        <w:top w:val="none" w:sz="0" w:space="0" w:color="auto"/>
        <w:left w:val="none" w:sz="0" w:space="0" w:color="auto"/>
        <w:bottom w:val="none" w:sz="0" w:space="0" w:color="auto"/>
        <w:right w:val="none" w:sz="0" w:space="0" w:color="auto"/>
      </w:divBdr>
    </w:div>
    <w:div w:id="283468840">
      <w:bodyDiv w:val="1"/>
      <w:marLeft w:val="0"/>
      <w:marRight w:val="0"/>
      <w:marTop w:val="0"/>
      <w:marBottom w:val="0"/>
      <w:divBdr>
        <w:top w:val="none" w:sz="0" w:space="0" w:color="auto"/>
        <w:left w:val="none" w:sz="0" w:space="0" w:color="auto"/>
        <w:bottom w:val="none" w:sz="0" w:space="0" w:color="auto"/>
        <w:right w:val="none" w:sz="0" w:space="0" w:color="auto"/>
      </w:divBdr>
    </w:div>
    <w:div w:id="283735730">
      <w:bodyDiv w:val="1"/>
      <w:marLeft w:val="0"/>
      <w:marRight w:val="0"/>
      <w:marTop w:val="0"/>
      <w:marBottom w:val="0"/>
      <w:divBdr>
        <w:top w:val="none" w:sz="0" w:space="0" w:color="auto"/>
        <w:left w:val="none" w:sz="0" w:space="0" w:color="auto"/>
        <w:bottom w:val="none" w:sz="0" w:space="0" w:color="auto"/>
        <w:right w:val="none" w:sz="0" w:space="0" w:color="auto"/>
      </w:divBdr>
    </w:div>
    <w:div w:id="284042855">
      <w:bodyDiv w:val="1"/>
      <w:marLeft w:val="0"/>
      <w:marRight w:val="0"/>
      <w:marTop w:val="0"/>
      <w:marBottom w:val="0"/>
      <w:divBdr>
        <w:top w:val="none" w:sz="0" w:space="0" w:color="auto"/>
        <w:left w:val="none" w:sz="0" w:space="0" w:color="auto"/>
        <w:bottom w:val="none" w:sz="0" w:space="0" w:color="auto"/>
        <w:right w:val="none" w:sz="0" w:space="0" w:color="auto"/>
      </w:divBdr>
    </w:div>
    <w:div w:id="284046731">
      <w:bodyDiv w:val="1"/>
      <w:marLeft w:val="0"/>
      <w:marRight w:val="0"/>
      <w:marTop w:val="0"/>
      <w:marBottom w:val="0"/>
      <w:divBdr>
        <w:top w:val="none" w:sz="0" w:space="0" w:color="auto"/>
        <w:left w:val="none" w:sz="0" w:space="0" w:color="auto"/>
        <w:bottom w:val="none" w:sz="0" w:space="0" w:color="auto"/>
        <w:right w:val="none" w:sz="0" w:space="0" w:color="auto"/>
      </w:divBdr>
    </w:div>
    <w:div w:id="284314941">
      <w:bodyDiv w:val="1"/>
      <w:marLeft w:val="0"/>
      <w:marRight w:val="0"/>
      <w:marTop w:val="0"/>
      <w:marBottom w:val="0"/>
      <w:divBdr>
        <w:top w:val="none" w:sz="0" w:space="0" w:color="auto"/>
        <w:left w:val="none" w:sz="0" w:space="0" w:color="auto"/>
        <w:bottom w:val="none" w:sz="0" w:space="0" w:color="auto"/>
        <w:right w:val="none" w:sz="0" w:space="0" w:color="auto"/>
      </w:divBdr>
    </w:div>
    <w:div w:id="284385821">
      <w:bodyDiv w:val="1"/>
      <w:marLeft w:val="0"/>
      <w:marRight w:val="0"/>
      <w:marTop w:val="0"/>
      <w:marBottom w:val="0"/>
      <w:divBdr>
        <w:top w:val="none" w:sz="0" w:space="0" w:color="auto"/>
        <w:left w:val="none" w:sz="0" w:space="0" w:color="auto"/>
        <w:bottom w:val="none" w:sz="0" w:space="0" w:color="auto"/>
        <w:right w:val="none" w:sz="0" w:space="0" w:color="auto"/>
      </w:divBdr>
    </w:div>
    <w:div w:id="284392892">
      <w:bodyDiv w:val="1"/>
      <w:marLeft w:val="0"/>
      <w:marRight w:val="0"/>
      <w:marTop w:val="0"/>
      <w:marBottom w:val="0"/>
      <w:divBdr>
        <w:top w:val="none" w:sz="0" w:space="0" w:color="auto"/>
        <w:left w:val="none" w:sz="0" w:space="0" w:color="auto"/>
        <w:bottom w:val="none" w:sz="0" w:space="0" w:color="auto"/>
        <w:right w:val="none" w:sz="0" w:space="0" w:color="auto"/>
      </w:divBdr>
    </w:div>
    <w:div w:id="284507540">
      <w:bodyDiv w:val="1"/>
      <w:marLeft w:val="0"/>
      <w:marRight w:val="0"/>
      <w:marTop w:val="0"/>
      <w:marBottom w:val="0"/>
      <w:divBdr>
        <w:top w:val="none" w:sz="0" w:space="0" w:color="auto"/>
        <w:left w:val="none" w:sz="0" w:space="0" w:color="auto"/>
        <w:bottom w:val="none" w:sz="0" w:space="0" w:color="auto"/>
        <w:right w:val="none" w:sz="0" w:space="0" w:color="auto"/>
      </w:divBdr>
    </w:div>
    <w:div w:id="284580866">
      <w:bodyDiv w:val="1"/>
      <w:marLeft w:val="0"/>
      <w:marRight w:val="0"/>
      <w:marTop w:val="0"/>
      <w:marBottom w:val="0"/>
      <w:divBdr>
        <w:top w:val="none" w:sz="0" w:space="0" w:color="auto"/>
        <w:left w:val="none" w:sz="0" w:space="0" w:color="auto"/>
        <w:bottom w:val="none" w:sz="0" w:space="0" w:color="auto"/>
        <w:right w:val="none" w:sz="0" w:space="0" w:color="auto"/>
      </w:divBdr>
    </w:div>
    <w:div w:id="284971849">
      <w:bodyDiv w:val="1"/>
      <w:marLeft w:val="0"/>
      <w:marRight w:val="0"/>
      <w:marTop w:val="0"/>
      <w:marBottom w:val="0"/>
      <w:divBdr>
        <w:top w:val="none" w:sz="0" w:space="0" w:color="auto"/>
        <w:left w:val="none" w:sz="0" w:space="0" w:color="auto"/>
        <w:bottom w:val="none" w:sz="0" w:space="0" w:color="auto"/>
        <w:right w:val="none" w:sz="0" w:space="0" w:color="auto"/>
      </w:divBdr>
    </w:div>
    <w:div w:id="285310864">
      <w:bodyDiv w:val="1"/>
      <w:marLeft w:val="0"/>
      <w:marRight w:val="0"/>
      <w:marTop w:val="0"/>
      <w:marBottom w:val="0"/>
      <w:divBdr>
        <w:top w:val="none" w:sz="0" w:space="0" w:color="auto"/>
        <w:left w:val="none" w:sz="0" w:space="0" w:color="auto"/>
        <w:bottom w:val="none" w:sz="0" w:space="0" w:color="auto"/>
        <w:right w:val="none" w:sz="0" w:space="0" w:color="auto"/>
      </w:divBdr>
    </w:div>
    <w:div w:id="285352076">
      <w:bodyDiv w:val="1"/>
      <w:marLeft w:val="0"/>
      <w:marRight w:val="0"/>
      <w:marTop w:val="0"/>
      <w:marBottom w:val="0"/>
      <w:divBdr>
        <w:top w:val="none" w:sz="0" w:space="0" w:color="auto"/>
        <w:left w:val="none" w:sz="0" w:space="0" w:color="auto"/>
        <w:bottom w:val="none" w:sz="0" w:space="0" w:color="auto"/>
        <w:right w:val="none" w:sz="0" w:space="0" w:color="auto"/>
      </w:divBdr>
    </w:div>
    <w:div w:id="285504019">
      <w:bodyDiv w:val="1"/>
      <w:marLeft w:val="0"/>
      <w:marRight w:val="0"/>
      <w:marTop w:val="0"/>
      <w:marBottom w:val="0"/>
      <w:divBdr>
        <w:top w:val="none" w:sz="0" w:space="0" w:color="auto"/>
        <w:left w:val="none" w:sz="0" w:space="0" w:color="auto"/>
        <w:bottom w:val="none" w:sz="0" w:space="0" w:color="auto"/>
        <w:right w:val="none" w:sz="0" w:space="0" w:color="auto"/>
      </w:divBdr>
    </w:div>
    <w:div w:id="285543943">
      <w:bodyDiv w:val="1"/>
      <w:marLeft w:val="0"/>
      <w:marRight w:val="0"/>
      <w:marTop w:val="0"/>
      <w:marBottom w:val="0"/>
      <w:divBdr>
        <w:top w:val="none" w:sz="0" w:space="0" w:color="auto"/>
        <w:left w:val="none" w:sz="0" w:space="0" w:color="auto"/>
        <w:bottom w:val="none" w:sz="0" w:space="0" w:color="auto"/>
        <w:right w:val="none" w:sz="0" w:space="0" w:color="auto"/>
      </w:divBdr>
    </w:div>
    <w:div w:id="285936171">
      <w:bodyDiv w:val="1"/>
      <w:marLeft w:val="0"/>
      <w:marRight w:val="0"/>
      <w:marTop w:val="0"/>
      <w:marBottom w:val="0"/>
      <w:divBdr>
        <w:top w:val="none" w:sz="0" w:space="0" w:color="auto"/>
        <w:left w:val="none" w:sz="0" w:space="0" w:color="auto"/>
        <w:bottom w:val="none" w:sz="0" w:space="0" w:color="auto"/>
        <w:right w:val="none" w:sz="0" w:space="0" w:color="auto"/>
      </w:divBdr>
    </w:div>
    <w:div w:id="285964172">
      <w:bodyDiv w:val="1"/>
      <w:marLeft w:val="0"/>
      <w:marRight w:val="0"/>
      <w:marTop w:val="0"/>
      <w:marBottom w:val="0"/>
      <w:divBdr>
        <w:top w:val="none" w:sz="0" w:space="0" w:color="auto"/>
        <w:left w:val="none" w:sz="0" w:space="0" w:color="auto"/>
        <w:bottom w:val="none" w:sz="0" w:space="0" w:color="auto"/>
        <w:right w:val="none" w:sz="0" w:space="0" w:color="auto"/>
      </w:divBdr>
    </w:div>
    <w:div w:id="286207044">
      <w:bodyDiv w:val="1"/>
      <w:marLeft w:val="0"/>
      <w:marRight w:val="0"/>
      <w:marTop w:val="0"/>
      <w:marBottom w:val="0"/>
      <w:divBdr>
        <w:top w:val="none" w:sz="0" w:space="0" w:color="auto"/>
        <w:left w:val="none" w:sz="0" w:space="0" w:color="auto"/>
        <w:bottom w:val="none" w:sz="0" w:space="0" w:color="auto"/>
        <w:right w:val="none" w:sz="0" w:space="0" w:color="auto"/>
      </w:divBdr>
    </w:div>
    <w:div w:id="286474137">
      <w:bodyDiv w:val="1"/>
      <w:marLeft w:val="0"/>
      <w:marRight w:val="0"/>
      <w:marTop w:val="0"/>
      <w:marBottom w:val="0"/>
      <w:divBdr>
        <w:top w:val="none" w:sz="0" w:space="0" w:color="auto"/>
        <w:left w:val="none" w:sz="0" w:space="0" w:color="auto"/>
        <w:bottom w:val="none" w:sz="0" w:space="0" w:color="auto"/>
        <w:right w:val="none" w:sz="0" w:space="0" w:color="auto"/>
      </w:divBdr>
    </w:div>
    <w:div w:id="286546282">
      <w:bodyDiv w:val="1"/>
      <w:marLeft w:val="0"/>
      <w:marRight w:val="0"/>
      <w:marTop w:val="0"/>
      <w:marBottom w:val="0"/>
      <w:divBdr>
        <w:top w:val="none" w:sz="0" w:space="0" w:color="auto"/>
        <w:left w:val="none" w:sz="0" w:space="0" w:color="auto"/>
        <w:bottom w:val="none" w:sz="0" w:space="0" w:color="auto"/>
        <w:right w:val="none" w:sz="0" w:space="0" w:color="auto"/>
      </w:divBdr>
    </w:div>
    <w:div w:id="286620998">
      <w:bodyDiv w:val="1"/>
      <w:marLeft w:val="0"/>
      <w:marRight w:val="0"/>
      <w:marTop w:val="0"/>
      <w:marBottom w:val="0"/>
      <w:divBdr>
        <w:top w:val="none" w:sz="0" w:space="0" w:color="auto"/>
        <w:left w:val="none" w:sz="0" w:space="0" w:color="auto"/>
        <w:bottom w:val="none" w:sz="0" w:space="0" w:color="auto"/>
        <w:right w:val="none" w:sz="0" w:space="0" w:color="auto"/>
      </w:divBdr>
    </w:div>
    <w:div w:id="286664059">
      <w:bodyDiv w:val="1"/>
      <w:marLeft w:val="0"/>
      <w:marRight w:val="0"/>
      <w:marTop w:val="0"/>
      <w:marBottom w:val="0"/>
      <w:divBdr>
        <w:top w:val="none" w:sz="0" w:space="0" w:color="auto"/>
        <w:left w:val="none" w:sz="0" w:space="0" w:color="auto"/>
        <w:bottom w:val="none" w:sz="0" w:space="0" w:color="auto"/>
        <w:right w:val="none" w:sz="0" w:space="0" w:color="auto"/>
      </w:divBdr>
    </w:div>
    <w:div w:id="287126862">
      <w:bodyDiv w:val="1"/>
      <w:marLeft w:val="0"/>
      <w:marRight w:val="0"/>
      <w:marTop w:val="0"/>
      <w:marBottom w:val="0"/>
      <w:divBdr>
        <w:top w:val="none" w:sz="0" w:space="0" w:color="auto"/>
        <w:left w:val="none" w:sz="0" w:space="0" w:color="auto"/>
        <w:bottom w:val="none" w:sz="0" w:space="0" w:color="auto"/>
        <w:right w:val="none" w:sz="0" w:space="0" w:color="auto"/>
      </w:divBdr>
    </w:div>
    <w:div w:id="287201467">
      <w:bodyDiv w:val="1"/>
      <w:marLeft w:val="0"/>
      <w:marRight w:val="0"/>
      <w:marTop w:val="0"/>
      <w:marBottom w:val="0"/>
      <w:divBdr>
        <w:top w:val="none" w:sz="0" w:space="0" w:color="auto"/>
        <w:left w:val="none" w:sz="0" w:space="0" w:color="auto"/>
        <w:bottom w:val="none" w:sz="0" w:space="0" w:color="auto"/>
        <w:right w:val="none" w:sz="0" w:space="0" w:color="auto"/>
      </w:divBdr>
    </w:div>
    <w:div w:id="287399129">
      <w:bodyDiv w:val="1"/>
      <w:marLeft w:val="0"/>
      <w:marRight w:val="0"/>
      <w:marTop w:val="0"/>
      <w:marBottom w:val="0"/>
      <w:divBdr>
        <w:top w:val="none" w:sz="0" w:space="0" w:color="auto"/>
        <w:left w:val="none" w:sz="0" w:space="0" w:color="auto"/>
        <w:bottom w:val="none" w:sz="0" w:space="0" w:color="auto"/>
        <w:right w:val="none" w:sz="0" w:space="0" w:color="auto"/>
      </w:divBdr>
    </w:div>
    <w:div w:id="287709492">
      <w:bodyDiv w:val="1"/>
      <w:marLeft w:val="0"/>
      <w:marRight w:val="0"/>
      <w:marTop w:val="0"/>
      <w:marBottom w:val="0"/>
      <w:divBdr>
        <w:top w:val="none" w:sz="0" w:space="0" w:color="auto"/>
        <w:left w:val="none" w:sz="0" w:space="0" w:color="auto"/>
        <w:bottom w:val="none" w:sz="0" w:space="0" w:color="auto"/>
        <w:right w:val="none" w:sz="0" w:space="0" w:color="auto"/>
      </w:divBdr>
    </w:div>
    <w:div w:id="287861244">
      <w:bodyDiv w:val="1"/>
      <w:marLeft w:val="0"/>
      <w:marRight w:val="0"/>
      <w:marTop w:val="0"/>
      <w:marBottom w:val="0"/>
      <w:divBdr>
        <w:top w:val="none" w:sz="0" w:space="0" w:color="auto"/>
        <w:left w:val="none" w:sz="0" w:space="0" w:color="auto"/>
        <w:bottom w:val="none" w:sz="0" w:space="0" w:color="auto"/>
        <w:right w:val="none" w:sz="0" w:space="0" w:color="auto"/>
      </w:divBdr>
    </w:div>
    <w:div w:id="287978144">
      <w:bodyDiv w:val="1"/>
      <w:marLeft w:val="0"/>
      <w:marRight w:val="0"/>
      <w:marTop w:val="0"/>
      <w:marBottom w:val="0"/>
      <w:divBdr>
        <w:top w:val="none" w:sz="0" w:space="0" w:color="auto"/>
        <w:left w:val="none" w:sz="0" w:space="0" w:color="auto"/>
        <w:bottom w:val="none" w:sz="0" w:space="0" w:color="auto"/>
        <w:right w:val="none" w:sz="0" w:space="0" w:color="auto"/>
      </w:divBdr>
    </w:div>
    <w:div w:id="287979901">
      <w:bodyDiv w:val="1"/>
      <w:marLeft w:val="0"/>
      <w:marRight w:val="0"/>
      <w:marTop w:val="0"/>
      <w:marBottom w:val="0"/>
      <w:divBdr>
        <w:top w:val="none" w:sz="0" w:space="0" w:color="auto"/>
        <w:left w:val="none" w:sz="0" w:space="0" w:color="auto"/>
        <w:bottom w:val="none" w:sz="0" w:space="0" w:color="auto"/>
        <w:right w:val="none" w:sz="0" w:space="0" w:color="auto"/>
      </w:divBdr>
    </w:div>
    <w:div w:id="288047112">
      <w:bodyDiv w:val="1"/>
      <w:marLeft w:val="0"/>
      <w:marRight w:val="0"/>
      <w:marTop w:val="0"/>
      <w:marBottom w:val="0"/>
      <w:divBdr>
        <w:top w:val="none" w:sz="0" w:space="0" w:color="auto"/>
        <w:left w:val="none" w:sz="0" w:space="0" w:color="auto"/>
        <w:bottom w:val="none" w:sz="0" w:space="0" w:color="auto"/>
        <w:right w:val="none" w:sz="0" w:space="0" w:color="auto"/>
      </w:divBdr>
    </w:div>
    <w:div w:id="288241650">
      <w:bodyDiv w:val="1"/>
      <w:marLeft w:val="0"/>
      <w:marRight w:val="0"/>
      <w:marTop w:val="0"/>
      <w:marBottom w:val="0"/>
      <w:divBdr>
        <w:top w:val="none" w:sz="0" w:space="0" w:color="auto"/>
        <w:left w:val="none" w:sz="0" w:space="0" w:color="auto"/>
        <w:bottom w:val="none" w:sz="0" w:space="0" w:color="auto"/>
        <w:right w:val="none" w:sz="0" w:space="0" w:color="auto"/>
      </w:divBdr>
    </w:div>
    <w:div w:id="288437054">
      <w:bodyDiv w:val="1"/>
      <w:marLeft w:val="0"/>
      <w:marRight w:val="0"/>
      <w:marTop w:val="0"/>
      <w:marBottom w:val="0"/>
      <w:divBdr>
        <w:top w:val="none" w:sz="0" w:space="0" w:color="auto"/>
        <w:left w:val="none" w:sz="0" w:space="0" w:color="auto"/>
        <w:bottom w:val="none" w:sz="0" w:space="0" w:color="auto"/>
        <w:right w:val="none" w:sz="0" w:space="0" w:color="auto"/>
      </w:divBdr>
    </w:div>
    <w:div w:id="288510992">
      <w:bodyDiv w:val="1"/>
      <w:marLeft w:val="0"/>
      <w:marRight w:val="0"/>
      <w:marTop w:val="0"/>
      <w:marBottom w:val="0"/>
      <w:divBdr>
        <w:top w:val="none" w:sz="0" w:space="0" w:color="auto"/>
        <w:left w:val="none" w:sz="0" w:space="0" w:color="auto"/>
        <w:bottom w:val="none" w:sz="0" w:space="0" w:color="auto"/>
        <w:right w:val="none" w:sz="0" w:space="0" w:color="auto"/>
      </w:divBdr>
    </w:div>
    <w:div w:id="288708690">
      <w:bodyDiv w:val="1"/>
      <w:marLeft w:val="0"/>
      <w:marRight w:val="0"/>
      <w:marTop w:val="0"/>
      <w:marBottom w:val="0"/>
      <w:divBdr>
        <w:top w:val="none" w:sz="0" w:space="0" w:color="auto"/>
        <w:left w:val="none" w:sz="0" w:space="0" w:color="auto"/>
        <w:bottom w:val="none" w:sz="0" w:space="0" w:color="auto"/>
        <w:right w:val="none" w:sz="0" w:space="0" w:color="auto"/>
      </w:divBdr>
    </w:div>
    <w:div w:id="288901094">
      <w:bodyDiv w:val="1"/>
      <w:marLeft w:val="0"/>
      <w:marRight w:val="0"/>
      <w:marTop w:val="0"/>
      <w:marBottom w:val="0"/>
      <w:divBdr>
        <w:top w:val="none" w:sz="0" w:space="0" w:color="auto"/>
        <w:left w:val="none" w:sz="0" w:space="0" w:color="auto"/>
        <w:bottom w:val="none" w:sz="0" w:space="0" w:color="auto"/>
        <w:right w:val="none" w:sz="0" w:space="0" w:color="auto"/>
      </w:divBdr>
    </w:div>
    <w:div w:id="288974448">
      <w:bodyDiv w:val="1"/>
      <w:marLeft w:val="0"/>
      <w:marRight w:val="0"/>
      <w:marTop w:val="0"/>
      <w:marBottom w:val="0"/>
      <w:divBdr>
        <w:top w:val="none" w:sz="0" w:space="0" w:color="auto"/>
        <w:left w:val="none" w:sz="0" w:space="0" w:color="auto"/>
        <w:bottom w:val="none" w:sz="0" w:space="0" w:color="auto"/>
        <w:right w:val="none" w:sz="0" w:space="0" w:color="auto"/>
      </w:divBdr>
    </w:div>
    <w:div w:id="289485010">
      <w:bodyDiv w:val="1"/>
      <w:marLeft w:val="0"/>
      <w:marRight w:val="0"/>
      <w:marTop w:val="0"/>
      <w:marBottom w:val="0"/>
      <w:divBdr>
        <w:top w:val="none" w:sz="0" w:space="0" w:color="auto"/>
        <w:left w:val="none" w:sz="0" w:space="0" w:color="auto"/>
        <w:bottom w:val="none" w:sz="0" w:space="0" w:color="auto"/>
        <w:right w:val="none" w:sz="0" w:space="0" w:color="auto"/>
      </w:divBdr>
    </w:div>
    <w:div w:id="289670215">
      <w:bodyDiv w:val="1"/>
      <w:marLeft w:val="0"/>
      <w:marRight w:val="0"/>
      <w:marTop w:val="0"/>
      <w:marBottom w:val="0"/>
      <w:divBdr>
        <w:top w:val="none" w:sz="0" w:space="0" w:color="auto"/>
        <w:left w:val="none" w:sz="0" w:space="0" w:color="auto"/>
        <w:bottom w:val="none" w:sz="0" w:space="0" w:color="auto"/>
        <w:right w:val="none" w:sz="0" w:space="0" w:color="auto"/>
      </w:divBdr>
    </w:div>
    <w:div w:id="290090494">
      <w:bodyDiv w:val="1"/>
      <w:marLeft w:val="0"/>
      <w:marRight w:val="0"/>
      <w:marTop w:val="0"/>
      <w:marBottom w:val="0"/>
      <w:divBdr>
        <w:top w:val="none" w:sz="0" w:space="0" w:color="auto"/>
        <w:left w:val="none" w:sz="0" w:space="0" w:color="auto"/>
        <w:bottom w:val="none" w:sz="0" w:space="0" w:color="auto"/>
        <w:right w:val="none" w:sz="0" w:space="0" w:color="auto"/>
      </w:divBdr>
      <w:divsChild>
        <w:div w:id="1144471514">
          <w:marLeft w:val="0"/>
          <w:marRight w:val="0"/>
          <w:marTop w:val="0"/>
          <w:marBottom w:val="0"/>
          <w:divBdr>
            <w:top w:val="none" w:sz="0" w:space="0" w:color="auto"/>
            <w:left w:val="none" w:sz="0" w:space="0" w:color="auto"/>
            <w:bottom w:val="none" w:sz="0" w:space="0" w:color="auto"/>
            <w:right w:val="none" w:sz="0" w:space="0" w:color="auto"/>
          </w:divBdr>
        </w:div>
        <w:div w:id="618682905">
          <w:marLeft w:val="0"/>
          <w:marRight w:val="0"/>
          <w:marTop w:val="0"/>
          <w:marBottom w:val="0"/>
          <w:divBdr>
            <w:top w:val="none" w:sz="0" w:space="0" w:color="auto"/>
            <w:left w:val="none" w:sz="0" w:space="0" w:color="auto"/>
            <w:bottom w:val="none" w:sz="0" w:space="0" w:color="auto"/>
            <w:right w:val="none" w:sz="0" w:space="0" w:color="auto"/>
          </w:divBdr>
        </w:div>
        <w:div w:id="1446579744">
          <w:marLeft w:val="0"/>
          <w:marRight w:val="0"/>
          <w:marTop w:val="0"/>
          <w:marBottom w:val="0"/>
          <w:divBdr>
            <w:top w:val="none" w:sz="0" w:space="0" w:color="auto"/>
            <w:left w:val="none" w:sz="0" w:space="0" w:color="auto"/>
            <w:bottom w:val="none" w:sz="0" w:space="0" w:color="auto"/>
            <w:right w:val="none" w:sz="0" w:space="0" w:color="auto"/>
          </w:divBdr>
        </w:div>
        <w:div w:id="597450741">
          <w:marLeft w:val="0"/>
          <w:marRight w:val="0"/>
          <w:marTop w:val="0"/>
          <w:marBottom w:val="0"/>
          <w:divBdr>
            <w:top w:val="none" w:sz="0" w:space="0" w:color="auto"/>
            <w:left w:val="none" w:sz="0" w:space="0" w:color="auto"/>
            <w:bottom w:val="none" w:sz="0" w:space="0" w:color="auto"/>
            <w:right w:val="none" w:sz="0" w:space="0" w:color="auto"/>
          </w:divBdr>
        </w:div>
        <w:div w:id="1415200632">
          <w:marLeft w:val="0"/>
          <w:marRight w:val="0"/>
          <w:marTop w:val="0"/>
          <w:marBottom w:val="0"/>
          <w:divBdr>
            <w:top w:val="none" w:sz="0" w:space="0" w:color="auto"/>
            <w:left w:val="none" w:sz="0" w:space="0" w:color="auto"/>
            <w:bottom w:val="none" w:sz="0" w:space="0" w:color="auto"/>
            <w:right w:val="none" w:sz="0" w:space="0" w:color="auto"/>
          </w:divBdr>
        </w:div>
        <w:div w:id="1522351127">
          <w:marLeft w:val="0"/>
          <w:marRight w:val="0"/>
          <w:marTop w:val="0"/>
          <w:marBottom w:val="0"/>
          <w:divBdr>
            <w:top w:val="none" w:sz="0" w:space="0" w:color="auto"/>
            <w:left w:val="none" w:sz="0" w:space="0" w:color="auto"/>
            <w:bottom w:val="none" w:sz="0" w:space="0" w:color="auto"/>
            <w:right w:val="none" w:sz="0" w:space="0" w:color="auto"/>
          </w:divBdr>
        </w:div>
        <w:div w:id="848905918">
          <w:marLeft w:val="0"/>
          <w:marRight w:val="0"/>
          <w:marTop w:val="0"/>
          <w:marBottom w:val="0"/>
          <w:divBdr>
            <w:top w:val="none" w:sz="0" w:space="0" w:color="auto"/>
            <w:left w:val="none" w:sz="0" w:space="0" w:color="auto"/>
            <w:bottom w:val="none" w:sz="0" w:space="0" w:color="auto"/>
            <w:right w:val="none" w:sz="0" w:space="0" w:color="auto"/>
          </w:divBdr>
        </w:div>
        <w:div w:id="2100984402">
          <w:marLeft w:val="0"/>
          <w:marRight w:val="0"/>
          <w:marTop w:val="0"/>
          <w:marBottom w:val="0"/>
          <w:divBdr>
            <w:top w:val="none" w:sz="0" w:space="0" w:color="auto"/>
            <w:left w:val="none" w:sz="0" w:space="0" w:color="auto"/>
            <w:bottom w:val="none" w:sz="0" w:space="0" w:color="auto"/>
            <w:right w:val="none" w:sz="0" w:space="0" w:color="auto"/>
          </w:divBdr>
        </w:div>
        <w:div w:id="1093087817">
          <w:marLeft w:val="0"/>
          <w:marRight w:val="0"/>
          <w:marTop w:val="0"/>
          <w:marBottom w:val="0"/>
          <w:divBdr>
            <w:top w:val="none" w:sz="0" w:space="0" w:color="auto"/>
            <w:left w:val="none" w:sz="0" w:space="0" w:color="auto"/>
            <w:bottom w:val="none" w:sz="0" w:space="0" w:color="auto"/>
            <w:right w:val="none" w:sz="0" w:space="0" w:color="auto"/>
          </w:divBdr>
        </w:div>
        <w:div w:id="1123039722">
          <w:marLeft w:val="0"/>
          <w:marRight w:val="0"/>
          <w:marTop w:val="0"/>
          <w:marBottom w:val="0"/>
          <w:divBdr>
            <w:top w:val="none" w:sz="0" w:space="0" w:color="auto"/>
            <w:left w:val="none" w:sz="0" w:space="0" w:color="auto"/>
            <w:bottom w:val="none" w:sz="0" w:space="0" w:color="auto"/>
            <w:right w:val="none" w:sz="0" w:space="0" w:color="auto"/>
          </w:divBdr>
        </w:div>
        <w:div w:id="914824388">
          <w:marLeft w:val="0"/>
          <w:marRight w:val="0"/>
          <w:marTop w:val="0"/>
          <w:marBottom w:val="0"/>
          <w:divBdr>
            <w:top w:val="none" w:sz="0" w:space="0" w:color="auto"/>
            <w:left w:val="none" w:sz="0" w:space="0" w:color="auto"/>
            <w:bottom w:val="none" w:sz="0" w:space="0" w:color="auto"/>
            <w:right w:val="none" w:sz="0" w:space="0" w:color="auto"/>
          </w:divBdr>
        </w:div>
        <w:div w:id="535387441">
          <w:marLeft w:val="0"/>
          <w:marRight w:val="0"/>
          <w:marTop w:val="0"/>
          <w:marBottom w:val="0"/>
          <w:divBdr>
            <w:top w:val="none" w:sz="0" w:space="0" w:color="auto"/>
            <w:left w:val="none" w:sz="0" w:space="0" w:color="auto"/>
            <w:bottom w:val="none" w:sz="0" w:space="0" w:color="auto"/>
            <w:right w:val="none" w:sz="0" w:space="0" w:color="auto"/>
          </w:divBdr>
        </w:div>
        <w:div w:id="715814532">
          <w:marLeft w:val="0"/>
          <w:marRight w:val="0"/>
          <w:marTop w:val="0"/>
          <w:marBottom w:val="0"/>
          <w:divBdr>
            <w:top w:val="none" w:sz="0" w:space="0" w:color="auto"/>
            <w:left w:val="none" w:sz="0" w:space="0" w:color="auto"/>
            <w:bottom w:val="none" w:sz="0" w:space="0" w:color="auto"/>
            <w:right w:val="none" w:sz="0" w:space="0" w:color="auto"/>
          </w:divBdr>
        </w:div>
        <w:div w:id="922379025">
          <w:marLeft w:val="0"/>
          <w:marRight w:val="0"/>
          <w:marTop w:val="0"/>
          <w:marBottom w:val="0"/>
          <w:divBdr>
            <w:top w:val="none" w:sz="0" w:space="0" w:color="auto"/>
            <w:left w:val="none" w:sz="0" w:space="0" w:color="auto"/>
            <w:bottom w:val="none" w:sz="0" w:space="0" w:color="auto"/>
            <w:right w:val="none" w:sz="0" w:space="0" w:color="auto"/>
          </w:divBdr>
        </w:div>
        <w:div w:id="2008435747">
          <w:marLeft w:val="0"/>
          <w:marRight w:val="0"/>
          <w:marTop w:val="0"/>
          <w:marBottom w:val="0"/>
          <w:divBdr>
            <w:top w:val="none" w:sz="0" w:space="0" w:color="auto"/>
            <w:left w:val="none" w:sz="0" w:space="0" w:color="auto"/>
            <w:bottom w:val="none" w:sz="0" w:space="0" w:color="auto"/>
            <w:right w:val="none" w:sz="0" w:space="0" w:color="auto"/>
          </w:divBdr>
        </w:div>
        <w:div w:id="396830202">
          <w:marLeft w:val="0"/>
          <w:marRight w:val="0"/>
          <w:marTop w:val="0"/>
          <w:marBottom w:val="0"/>
          <w:divBdr>
            <w:top w:val="none" w:sz="0" w:space="0" w:color="auto"/>
            <w:left w:val="none" w:sz="0" w:space="0" w:color="auto"/>
            <w:bottom w:val="none" w:sz="0" w:space="0" w:color="auto"/>
            <w:right w:val="none" w:sz="0" w:space="0" w:color="auto"/>
          </w:divBdr>
        </w:div>
        <w:div w:id="1515531585">
          <w:marLeft w:val="0"/>
          <w:marRight w:val="0"/>
          <w:marTop w:val="0"/>
          <w:marBottom w:val="0"/>
          <w:divBdr>
            <w:top w:val="none" w:sz="0" w:space="0" w:color="auto"/>
            <w:left w:val="none" w:sz="0" w:space="0" w:color="auto"/>
            <w:bottom w:val="none" w:sz="0" w:space="0" w:color="auto"/>
            <w:right w:val="none" w:sz="0" w:space="0" w:color="auto"/>
          </w:divBdr>
        </w:div>
        <w:div w:id="1078015695">
          <w:marLeft w:val="0"/>
          <w:marRight w:val="0"/>
          <w:marTop w:val="0"/>
          <w:marBottom w:val="0"/>
          <w:divBdr>
            <w:top w:val="none" w:sz="0" w:space="0" w:color="auto"/>
            <w:left w:val="none" w:sz="0" w:space="0" w:color="auto"/>
            <w:bottom w:val="none" w:sz="0" w:space="0" w:color="auto"/>
            <w:right w:val="none" w:sz="0" w:space="0" w:color="auto"/>
          </w:divBdr>
        </w:div>
        <w:div w:id="1781874903">
          <w:marLeft w:val="0"/>
          <w:marRight w:val="0"/>
          <w:marTop w:val="0"/>
          <w:marBottom w:val="0"/>
          <w:divBdr>
            <w:top w:val="none" w:sz="0" w:space="0" w:color="auto"/>
            <w:left w:val="none" w:sz="0" w:space="0" w:color="auto"/>
            <w:bottom w:val="none" w:sz="0" w:space="0" w:color="auto"/>
            <w:right w:val="none" w:sz="0" w:space="0" w:color="auto"/>
          </w:divBdr>
        </w:div>
        <w:div w:id="2134521305">
          <w:marLeft w:val="0"/>
          <w:marRight w:val="0"/>
          <w:marTop w:val="0"/>
          <w:marBottom w:val="0"/>
          <w:divBdr>
            <w:top w:val="none" w:sz="0" w:space="0" w:color="auto"/>
            <w:left w:val="none" w:sz="0" w:space="0" w:color="auto"/>
            <w:bottom w:val="none" w:sz="0" w:space="0" w:color="auto"/>
            <w:right w:val="none" w:sz="0" w:space="0" w:color="auto"/>
          </w:divBdr>
        </w:div>
        <w:div w:id="886332639">
          <w:marLeft w:val="0"/>
          <w:marRight w:val="0"/>
          <w:marTop w:val="0"/>
          <w:marBottom w:val="0"/>
          <w:divBdr>
            <w:top w:val="none" w:sz="0" w:space="0" w:color="auto"/>
            <w:left w:val="none" w:sz="0" w:space="0" w:color="auto"/>
            <w:bottom w:val="none" w:sz="0" w:space="0" w:color="auto"/>
            <w:right w:val="none" w:sz="0" w:space="0" w:color="auto"/>
          </w:divBdr>
        </w:div>
        <w:div w:id="1940916271">
          <w:marLeft w:val="0"/>
          <w:marRight w:val="0"/>
          <w:marTop w:val="0"/>
          <w:marBottom w:val="0"/>
          <w:divBdr>
            <w:top w:val="none" w:sz="0" w:space="0" w:color="auto"/>
            <w:left w:val="none" w:sz="0" w:space="0" w:color="auto"/>
            <w:bottom w:val="none" w:sz="0" w:space="0" w:color="auto"/>
            <w:right w:val="none" w:sz="0" w:space="0" w:color="auto"/>
          </w:divBdr>
        </w:div>
        <w:div w:id="342361786">
          <w:marLeft w:val="0"/>
          <w:marRight w:val="0"/>
          <w:marTop w:val="0"/>
          <w:marBottom w:val="0"/>
          <w:divBdr>
            <w:top w:val="none" w:sz="0" w:space="0" w:color="auto"/>
            <w:left w:val="none" w:sz="0" w:space="0" w:color="auto"/>
            <w:bottom w:val="none" w:sz="0" w:space="0" w:color="auto"/>
            <w:right w:val="none" w:sz="0" w:space="0" w:color="auto"/>
          </w:divBdr>
        </w:div>
      </w:divsChild>
    </w:div>
    <w:div w:id="290091984">
      <w:bodyDiv w:val="1"/>
      <w:marLeft w:val="0"/>
      <w:marRight w:val="0"/>
      <w:marTop w:val="0"/>
      <w:marBottom w:val="0"/>
      <w:divBdr>
        <w:top w:val="none" w:sz="0" w:space="0" w:color="auto"/>
        <w:left w:val="none" w:sz="0" w:space="0" w:color="auto"/>
        <w:bottom w:val="none" w:sz="0" w:space="0" w:color="auto"/>
        <w:right w:val="none" w:sz="0" w:space="0" w:color="auto"/>
      </w:divBdr>
    </w:div>
    <w:div w:id="290284975">
      <w:bodyDiv w:val="1"/>
      <w:marLeft w:val="0"/>
      <w:marRight w:val="0"/>
      <w:marTop w:val="0"/>
      <w:marBottom w:val="0"/>
      <w:divBdr>
        <w:top w:val="none" w:sz="0" w:space="0" w:color="auto"/>
        <w:left w:val="none" w:sz="0" w:space="0" w:color="auto"/>
        <w:bottom w:val="none" w:sz="0" w:space="0" w:color="auto"/>
        <w:right w:val="none" w:sz="0" w:space="0" w:color="auto"/>
      </w:divBdr>
    </w:div>
    <w:div w:id="290289496">
      <w:bodyDiv w:val="1"/>
      <w:marLeft w:val="0"/>
      <w:marRight w:val="0"/>
      <w:marTop w:val="0"/>
      <w:marBottom w:val="0"/>
      <w:divBdr>
        <w:top w:val="none" w:sz="0" w:space="0" w:color="auto"/>
        <w:left w:val="none" w:sz="0" w:space="0" w:color="auto"/>
        <w:bottom w:val="none" w:sz="0" w:space="0" w:color="auto"/>
        <w:right w:val="none" w:sz="0" w:space="0" w:color="auto"/>
      </w:divBdr>
    </w:div>
    <w:div w:id="290402764">
      <w:bodyDiv w:val="1"/>
      <w:marLeft w:val="0"/>
      <w:marRight w:val="0"/>
      <w:marTop w:val="0"/>
      <w:marBottom w:val="0"/>
      <w:divBdr>
        <w:top w:val="none" w:sz="0" w:space="0" w:color="auto"/>
        <w:left w:val="none" w:sz="0" w:space="0" w:color="auto"/>
        <w:bottom w:val="none" w:sz="0" w:space="0" w:color="auto"/>
        <w:right w:val="none" w:sz="0" w:space="0" w:color="auto"/>
      </w:divBdr>
    </w:div>
    <w:div w:id="290521597">
      <w:bodyDiv w:val="1"/>
      <w:marLeft w:val="0"/>
      <w:marRight w:val="0"/>
      <w:marTop w:val="0"/>
      <w:marBottom w:val="0"/>
      <w:divBdr>
        <w:top w:val="none" w:sz="0" w:space="0" w:color="auto"/>
        <w:left w:val="none" w:sz="0" w:space="0" w:color="auto"/>
        <w:bottom w:val="none" w:sz="0" w:space="0" w:color="auto"/>
        <w:right w:val="none" w:sz="0" w:space="0" w:color="auto"/>
      </w:divBdr>
    </w:div>
    <w:div w:id="290744898">
      <w:bodyDiv w:val="1"/>
      <w:marLeft w:val="0"/>
      <w:marRight w:val="0"/>
      <w:marTop w:val="0"/>
      <w:marBottom w:val="0"/>
      <w:divBdr>
        <w:top w:val="none" w:sz="0" w:space="0" w:color="auto"/>
        <w:left w:val="none" w:sz="0" w:space="0" w:color="auto"/>
        <w:bottom w:val="none" w:sz="0" w:space="0" w:color="auto"/>
        <w:right w:val="none" w:sz="0" w:space="0" w:color="auto"/>
      </w:divBdr>
    </w:div>
    <w:div w:id="291057295">
      <w:bodyDiv w:val="1"/>
      <w:marLeft w:val="0"/>
      <w:marRight w:val="0"/>
      <w:marTop w:val="0"/>
      <w:marBottom w:val="0"/>
      <w:divBdr>
        <w:top w:val="none" w:sz="0" w:space="0" w:color="auto"/>
        <w:left w:val="none" w:sz="0" w:space="0" w:color="auto"/>
        <w:bottom w:val="none" w:sz="0" w:space="0" w:color="auto"/>
        <w:right w:val="none" w:sz="0" w:space="0" w:color="auto"/>
      </w:divBdr>
    </w:div>
    <w:div w:id="291135230">
      <w:bodyDiv w:val="1"/>
      <w:marLeft w:val="0"/>
      <w:marRight w:val="0"/>
      <w:marTop w:val="0"/>
      <w:marBottom w:val="0"/>
      <w:divBdr>
        <w:top w:val="none" w:sz="0" w:space="0" w:color="auto"/>
        <w:left w:val="none" w:sz="0" w:space="0" w:color="auto"/>
        <w:bottom w:val="none" w:sz="0" w:space="0" w:color="auto"/>
        <w:right w:val="none" w:sz="0" w:space="0" w:color="auto"/>
      </w:divBdr>
    </w:div>
    <w:div w:id="291249720">
      <w:bodyDiv w:val="1"/>
      <w:marLeft w:val="0"/>
      <w:marRight w:val="0"/>
      <w:marTop w:val="0"/>
      <w:marBottom w:val="0"/>
      <w:divBdr>
        <w:top w:val="none" w:sz="0" w:space="0" w:color="auto"/>
        <w:left w:val="none" w:sz="0" w:space="0" w:color="auto"/>
        <w:bottom w:val="none" w:sz="0" w:space="0" w:color="auto"/>
        <w:right w:val="none" w:sz="0" w:space="0" w:color="auto"/>
      </w:divBdr>
    </w:div>
    <w:div w:id="291255809">
      <w:bodyDiv w:val="1"/>
      <w:marLeft w:val="0"/>
      <w:marRight w:val="0"/>
      <w:marTop w:val="0"/>
      <w:marBottom w:val="0"/>
      <w:divBdr>
        <w:top w:val="none" w:sz="0" w:space="0" w:color="auto"/>
        <w:left w:val="none" w:sz="0" w:space="0" w:color="auto"/>
        <w:bottom w:val="none" w:sz="0" w:space="0" w:color="auto"/>
        <w:right w:val="none" w:sz="0" w:space="0" w:color="auto"/>
      </w:divBdr>
    </w:div>
    <w:div w:id="291399052">
      <w:bodyDiv w:val="1"/>
      <w:marLeft w:val="0"/>
      <w:marRight w:val="0"/>
      <w:marTop w:val="0"/>
      <w:marBottom w:val="0"/>
      <w:divBdr>
        <w:top w:val="none" w:sz="0" w:space="0" w:color="auto"/>
        <w:left w:val="none" w:sz="0" w:space="0" w:color="auto"/>
        <w:bottom w:val="none" w:sz="0" w:space="0" w:color="auto"/>
        <w:right w:val="none" w:sz="0" w:space="0" w:color="auto"/>
      </w:divBdr>
      <w:divsChild>
        <w:div w:id="250969127">
          <w:marLeft w:val="0"/>
          <w:marRight w:val="0"/>
          <w:marTop w:val="0"/>
          <w:marBottom w:val="0"/>
          <w:divBdr>
            <w:top w:val="none" w:sz="0" w:space="0" w:color="auto"/>
            <w:left w:val="none" w:sz="0" w:space="0" w:color="auto"/>
            <w:bottom w:val="none" w:sz="0" w:space="0" w:color="auto"/>
            <w:right w:val="none" w:sz="0" w:space="0" w:color="auto"/>
          </w:divBdr>
        </w:div>
        <w:div w:id="1486507054">
          <w:marLeft w:val="0"/>
          <w:marRight w:val="0"/>
          <w:marTop w:val="0"/>
          <w:marBottom w:val="0"/>
          <w:divBdr>
            <w:top w:val="none" w:sz="0" w:space="0" w:color="auto"/>
            <w:left w:val="none" w:sz="0" w:space="0" w:color="auto"/>
            <w:bottom w:val="none" w:sz="0" w:space="0" w:color="auto"/>
            <w:right w:val="none" w:sz="0" w:space="0" w:color="auto"/>
          </w:divBdr>
        </w:div>
        <w:div w:id="2053571184">
          <w:marLeft w:val="0"/>
          <w:marRight w:val="0"/>
          <w:marTop w:val="0"/>
          <w:marBottom w:val="0"/>
          <w:divBdr>
            <w:top w:val="none" w:sz="0" w:space="0" w:color="auto"/>
            <w:left w:val="none" w:sz="0" w:space="0" w:color="auto"/>
            <w:bottom w:val="none" w:sz="0" w:space="0" w:color="auto"/>
            <w:right w:val="none" w:sz="0" w:space="0" w:color="auto"/>
          </w:divBdr>
        </w:div>
        <w:div w:id="2090031329">
          <w:marLeft w:val="0"/>
          <w:marRight w:val="0"/>
          <w:marTop w:val="0"/>
          <w:marBottom w:val="0"/>
          <w:divBdr>
            <w:top w:val="none" w:sz="0" w:space="0" w:color="auto"/>
            <w:left w:val="none" w:sz="0" w:space="0" w:color="auto"/>
            <w:bottom w:val="none" w:sz="0" w:space="0" w:color="auto"/>
            <w:right w:val="none" w:sz="0" w:space="0" w:color="auto"/>
          </w:divBdr>
        </w:div>
        <w:div w:id="1957060190">
          <w:marLeft w:val="0"/>
          <w:marRight w:val="0"/>
          <w:marTop w:val="0"/>
          <w:marBottom w:val="0"/>
          <w:divBdr>
            <w:top w:val="none" w:sz="0" w:space="0" w:color="auto"/>
            <w:left w:val="none" w:sz="0" w:space="0" w:color="auto"/>
            <w:bottom w:val="none" w:sz="0" w:space="0" w:color="auto"/>
            <w:right w:val="none" w:sz="0" w:space="0" w:color="auto"/>
          </w:divBdr>
        </w:div>
        <w:div w:id="136723995">
          <w:marLeft w:val="0"/>
          <w:marRight w:val="0"/>
          <w:marTop w:val="0"/>
          <w:marBottom w:val="0"/>
          <w:divBdr>
            <w:top w:val="none" w:sz="0" w:space="0" w:color="auto"/>
            <w:left w:val="none" w:sz="0" w:space="0" w:color="auto"/>
            <w:bottom w:val="none" w:sz="0" w:space="0" w:color="auto"/>
            <w:right w:val="none" w:sz="0" w:space="0" w:color="auto"/>
          </w:divBdr>
        </w:div>
        <w:div w:id="1546331766">
          <w:marLeft w:val="0"/>
          <w:marRight w:val="0"/>
          <w:marTop w:val="0"/>
          <w:marBottom w:val="0"/>
          <w:divBdr>
            <w:top w:val="none" w:sz="0" w:space="0" w:color="auto"/>
            <w:left w:val="none" w:sz="0" w:space="0" w:color="auto"/>
            <w:bottom w:val="none" w:sz="0" w:space="0" w:color="auto"/>
            <w:right w:val="none" w:sz="0" w:space="0" w:color="auto"/>
          </w:divBdr>
        </w:div>
        <w:div w:id="497622700">
          <w:marLeft w:val="0"/>
          <w:marRight w:val="0"/>
          <w:marTop w:val="0"/>
          <w:marBottom w:val="0"/>
          <w:divBdr>
            <w:top w:val="none" w:sz="0" w:space="0" w:color="auto"/>
            <w:left w:val="none" w:sz="0" w:space="0" w:color="auto"/>
            <w:bottom w:val="none" w:sz="0" w:space="0" w:color="auto"/>
            <w:right w:val="none" w:sz="0" w:space="0" w:color="auto"/>
          </w:divBdr>
        </w:div>
        <w:div w:id="1714839731">
          <w:marLeft w:val="0"/>
          <w:marRight w:val="0"/>
          <w:marTop w:val="0"/>
          <w:marBottom w:val="0"/>
          <w:divBdr>
            <w:top w:val="none" w:sz="0" w:space="0" w:color="auto"/>
            <w:left w:val="none" w:sz="0" w:space="0" w:color="auto"/>
            <w:bottom w:val="none" w:sz="0" w:space="0" w:color="auto"/>
            <w:right w:val="none" w:sz="0" w:space="0" w:color="auto"/>
          </w:divBdr>
        </w:div>
        <w:div w:id="541789200">
          <w:marLeft w:val="0"/>
          <w:marRight w:val="0"/>
          <w:marTop w:val="0"/>
          <w:marBottom w:val="0"/>
          <w:divBdr>
            <w:top w:val="none" w:sz="0" w:space="0" w:color="auto"/>
            <w:left w:val="none" w:sz="0" w:space="0" w:color="auto"/>
            <w:bottom w:val="none" w:sz="0" w:space="0" w:color="auto"/>
            <w:right w:val="none" w:sz="0" w:space="0" w:color="auto"/>
          </w:divBdr>
        </w:div>
        <w:div w:id="462314577">
          <w:marLeft w:val="0"/>
          <w:marRight w:val="0"/>
          <w:marTop w:val="0"/>
          <w:marBottom w:val="0"/>
          <w:divBdr>
            <w:top w:val="none" w:sz="0" w:space="0" w:color="auto"/>
            <w:left w:val="none" w:sz="0" w:space="0" w:color="auto"/>
            <w:bottom w:val="none" w:sz="0" w:space="0" w:color="auto"/>
            <w:right w:val="none" w:sz="0" w:space="0" w:color="auto"/>
          </w:divBdr>
        </w:div>
        <w:div w:id="107168152">
          <w:marLeft w:val="0"/>
          <w:marRight w:val="0"/>
          <w:marTop w:val="0"/>
          <w:marBottom w:val="0"/>
          <w:divBdr>
            <w:top w:val="none" w:sz="0" w:space="0" w:color="auto"/>
            <w:left w:val="none" w:sz="0" w:space="0" w:color="auto"/>
            <w:bottom w:val="none" w:sz="0" w:space="0" w:color="auto"/>
            <w:right w:val="none" w:sz="0" w:space="0" w:color="auto"/>
          </w:divBdr>
        </w:div>
        <w:div w:id="1995793750">
          <w:marLeft w:val="0"/>
          <w:marRight w:val="0"/>
          <w:marTop w:val="0"/>
          <w:marBottom w:val="0"/>
          <w:divBdr>
            <w:top w:val="none" w:sz="0" w:space="0" w:color="auto"/>
            <w:left w:val="none" w:sz="0" w:space="0" w:color="auto"/>
            <w:bottom w:val="none" w:sz="0" w:space="0" w:color="auto"/>
            <w:right w:val="none" w:sz="0" w:space="0" w:color="auto"/>
          </w:divBdr>
        </w:div>
        <w:div w:id="862785582">
          <w:marLeft w:val="0"/>
          <w:marRight w:val="0"/>
          <w:marTop w:val="0"/>
          <w:marBottom w:val="0"/>
          <w:divBdr>
            <w:top w:val="none" w:sz="0" w:space="0" w:color="auto"/>
            <w:left w:val="none" w:sz="0" w:space="0" w:color="auto"/>
            <w:bottom w:val="none" w:sz="0" w:space="0" w:color="auto"/>
            <w:right w:val="none" w:sz="0" w:space="0" w:color="auto"/>
          </w:divBdr>
        </w:div>
        <w:div w:id="1475297826">
          <w:marLeft w:val="0"/>
          <w:marRight w:val="0"/>
          <w:marTop w:val="0"/>
          <w:marBottom w:val="0"/>
          <w:divBdr>
            <w:top w:val="none" w:sz="0" w:space="0" w:color="auto"/>
            <w:left w:val="none" w:sz="0" w:space="0" w:color="auto"/>
            <w:bottom w:val="none" w:sz="0" w:space="0" w:color="auto"/>
            <w:right w:val="none" w:sz="0" w:space="0" w:color="auto"/>
          </w:divBdr>
        </w:div>
        <w:div w:id="327100110">
          <w:marLeft w:val="0"/>
          <w:marRight w:val="0"/>
          <w:marTop w:val="0"/>
          <w:marBottom w:val="0"/>
          <w:divBdr>
            <w:top w:val="none" w:sz="0" w:space="0" w:color="auto"/>
            <w:left w:val="none" w:sz="0" w:space="0" w:color="auto"/>
            <w:bottom w:val="none" w:sz="0" w:space="0" w:color="auto"/>
            <w:right w:val="none" w:sz="0" w:space="0" w:color="auto"/>
          </w:divBdr>
        </w:div>
        <w:div w:id="2123912974">
          <w:marLeft w:val="0"/>
          <w:marRight w:val="0"/>
          <w:marTop w:val="0"/>
          <w:marBottom w:val="0"/>
          <w:divBdr>
            <w:top w:val="none" w:sz="0" w:space="0" w:color="auto"/>
            <w:left w:val="none" w:sz="0" w:space="0" w:color="auto"/>
            <w:bottom w:val="none" w:sz="0" w:space="0" w:color="auto"/>
            <w:right w:val="none" w:sz="0" w:space="0" w:color="auto"/>
          </w:divBdr>
        </w:div>
        <w:div w:id="1226842560">
          <w:marLeft w:val="0"/>
          <w:marRight w:val="0"/>
          <w:marTop w:val="0"/>
          <w:marBottom w:val="0"/>
          <w:divBdr>
            <w:top w:val="none" w:sz="0" w:space="0" w:color="auto"/>
            <w:left w:val="none" w:sz="0" w:space="0" w:color="auto"/>
            <w:bottom w:val="none" w:sz="0" w:space="0" w:color="auto"/>
            <w:right w:val="none" w:sz="0" w:space="0" w:color="auto"/>
          </w:divBdr>
        </w:div>
        <w:div w:id="650717826">
          <w:marLeft w:val="0"/>
          <w:marRight w:val="0"/>
          <w:marTop w:val="0"/>
          <w:marBottom w:val="0"/>
          <w:divBdr>
            <w:top w:val="none" w:sz="0" w:space="0" w:color="auto"/>
            <w:left w:val="none" w:sz="0" w:space="0" w:color="auto"/>
            <w:bottom w:val="none" w:sz="0" w:space="0" w:color="auto"/>
            <w:right w:val="none" w:sz="0" w:space="0" w:color="auto"/>
          </w:divBdr>
        </w:div>
        <w:div w:id="357850836">
          <w:marLeft w:val="0"/>
          <w:marRight w:val="0"/>
          <w:marTop w:val="0"/>
          <w:marBottom w:val="0"/>
          <w:divBdr>
            <w:top w:val="none" w:sz="0" w:space="0" w:color="auto"/>
            <w:left w:val="none" w:sz="0" w:space="0" w:color="auto"/>
            <w:bottom w:val="none" w:sz="0" w:space="0" w:color="auto"/>
            <w:right w:val="none" w:sz="0" w:space="0" w:color="auto"/>
          </w:divBdr>
        </w:div>
        <w:div w:id="1767774480">
          <w:marLeft w:val="0"/>
          <w:marRight w:val="0"/>
          <w:marTop w:val="0"/>
          <w:marBottom w:val="0"/>
          <w:divBdr>
            <w:top w:val="none" w:sz="0" w:space="0" w:color="auto"/>
            <w:left w:val="none" w:sz="0" w:space="0" w:color="auto"/>
            <w:bottom w:val="none" w:sz="0" w:space="0" w:color="auto"/>
            <w:right w:val="none" w:sz="0" w:space="0" w:color="auto"/>
          </w:divBdr>
        </w:div>
        <w:div w:id="697320344">
          <w:marLeft w:val="0"/>
          <w:marRight w:val="0"/>
          <w:marTop w:val="0"/>
          <w:marBottom w:val="0"/>
          <w:divBdr>
            <w:top w:val="none" w:sz="0" w:space="0" w:color="auto"/>
            <w:left w:val="none" w:sz="0" w:space="0" w:color="auto"/>
            <w:bottom w:val="none" w:sz="0" w:space="0" w:color="auto"/>
            <w:right w:val="none" w:sz="0" w:space="0" w:color="auto"/>
          </w:divBdr>
        </w:div>
        <w:div w:id="427506176">
          <w:marLeft w:val="0"/>
          <w:marRight w:val="0"/>
          <w:marTop w:val="0"/>
          <w:marBottom w:val="0"/>
          <w:divBdr>
            <w:top w:val="none" w:sz="0" w:space="0" w:color="auto"/>
            <w:left w:val="none" w:sz="0" w:space="0" w:color="auto"/>
            <w:bottom w:val="none" w:sz="0" w:space="0" w:color="auto"/>
            <w:right w:val="none" w:sz="0" w:space="0" w:color="auto"/>
          </w:divBdr>
        </w:div>
        <w:div w:id="1783374006">
          <w:marLeft w:val="0"/>
          <w:marRight w:val="0"/>
          <w:marTop w:val="0"/>
          <w:marBottom w:val="0"/>
          <w:divBdr>
            <w:top w:val="none" w:sz="0" w:space="0" w:color="auto"/>
            <w:left w:val="none" w:sz="0" w:space="0" w:color="auto"/>
            <w:bottom w:val="none" w:sz="0" w:space="0" w:color="auto"/>
            <w:right w:val="none" w:sz="0" w:space="0" w:color="auto"/>
          </w:divBdr>
        </w:div>
        <w:div w:id="1335912692">
          <w:marLeft w:val="0"/>
          <w:marRight w:val="0"/>
          <w:marTop w:val="0"/>
          <w:marBottom w:val="0"/>
          <w:divBdr>
            <w:top w:val="none" w:sz="0" w:space="0" w:color="auto"/>
            <w:left w:val="none" w:sz="0" w:space="0" w:color="auto"/>
            <w:bottom w:val="none" w:sz="0" w:space="0" w:color="auto"/>
            <w:right w:val="none" w:sz="0" w:space="0" w:color="auto"/>
          </w:divBdr>
        </w:div>
        <w:div w:id="1202281985">
          <w:marLeft w:val="0"/>
          <w:marRight w:val="0"/>
          <w:marTop w:val="0"/>
          <w:marBottom w:val="0"/>
          <w:divBdr>
            <w:top w:val="none" w:sz="0" w:space="0" w:color="auto"/>
            <w:left w:val="none" w:sz="0" w:space="0" w:color="auto"/>
            <w:bottom w:val="none" w:sz="0" w:space="0" w:color="auto"/>
            <w:right w:val="none" w:sz="0" w:space="0" w:color="auto"/>
          </w:divBdr>
        </w:div>
        <w:div w:id="438570389">
          <w:marLeft w:val="0"/>
          <w:marRight w:val="0"/>
          <w:marTop w:val="0"/>
          <w:marBottom w:val="0"/>
          <w:divBdr>
            <w:top w:val="none" w:sz="0" w:space="0" w:color="auto"/>
            <w:left w:val="none" w:sz="0" w:space="0" w:color="auto"/>
            <w:bottom w:val="none" w:sz="0" w:space="0" w:color="auto"/>
            <w:right w:val="none" w:sz="0" w:space="0" w:color="auto"/>
          </w:divBdr>
        </w:div>
        <w:div w:id="1331130341">
          <w:marLeft w:val="0"/>
          <w:marRight w:val="0"/>
          <w:marTop w:val="0"/>
          <w:marBottom w:val="0"/>
          <w:divBdr>
            <w:top w:val="none" w:sz="0" w:space="0" w:color="auto"/>
            <w:left w:val="none" w:sz="0" w:space="0" w:color="auto"/>
            <w:bottom w:val="none" w:sz="0" w:space="0" w:color="auto"/>
            <w:right w:val="none" w:sz="0" w:space="0" w:color="auto"/>
          </w:divBdr>
        </w:div>
        <w:div w:id="715130500">
          <w:marLeft w:val="0"/>
          <w:marRight w:val="0"/>
          <w:marTop w:val="0"/>
          <w:marBottom w:val="0"/>
          <w:divBdr>
            <w:top w:val="none" w:sz="0" w:space="0" w:color="auto"/>
            <w:left w:val="none" w:sz="0" w:space="0" w:color="auto"/>
            <w:bottom w:val="none" w:sz="0" w:space="0" w:color="auto"/>
            <w:right w:val="none" w:sz="0" w:space="0" w:color="auto"/>
          </w:divBdr>
        </w:div>
        <w:div w:id="1412241781">
          <w:marLeft w:val="0"/>
          <w:marRight w:val="0"/>
          <w:marTop w:val="0"/>
          <w:marBottom w:val="0"/>
          <w:divBdr>
            <w:top w:val="none" w:sz="0" w:space="0" w:color="auto"/>
            <w:left w:val="none" w:sz="0" w:space="0" w:color="auto"/>
            <w:bottom w:val="none" w:sz="0" w:space="0" w:color="auto"/>
            <w:right w:val="none" w:sz="0" w:space="0" w:color="auto"/>
          </w:divBdr>
        </w:div>
        <w:div w:id="979768485">
          <w:marLeft w:val="0"/>
          <w:marRight w:val="0"/>
          <w:marTop w:val="0"/>
          <w:marBottom w:val="0"/>
          <w:divBdr>
            <w:top w:val="none" w:sz="0" w:space="0" w:color="auto"/>
            <w:left w:val="none" w:sz="0" w:space="0" w:color="auto"/>
            <w:bottom w:val="none" w:sz="0" w:space="0" w:color="auto"/>
            <w:right w:val="none" w:sz="0" w:space="0" w:color="auto"/>
          </w:divBdr>
        </w:div>
        <w:div w:id="911963864">
          <w:marLeft w:val="0"/>
          <w:marRight w:val="0"/>
          <w:marTop w:val="0"/>
          <w:marBottom w:val="0"/>
          <w:divBdr>
            <w:top w:val="none" w:sz="0" w:space="0" w:color="auto"/>
            <w:left w:val="none" w:sz="0" w:space="0" w:color="auto"/>
            <w:bottom w:val="none" w:sz="0" w:space="0" w:color="auto"/>
            <w:right w:val="none" w:sz="0" w:space="0" w:color="auto"/>
          </w:divBdr>
        </w:div>
        <w:div w:id="378554487">
          <w:marLeft w:val="0"/>
          <w:marRight w:val="0"/>
          <w:marTop w:val="0"/>
          <w:marBottom w:val="0"/>
          <w:divBdr>
            <w:top w:val="none" w:sz="0" w:space="0" w:color="auto"/>
            <w:left w:val="none" w:sz="0" w:space="0" w:color="auto"/>
            <w:bottom w:val="none" w:sz="0" w:space="0" w:color="auto"/>
            <w:right w:val="none" w:sz="0" w:space="0" w:color="auto"/>
          </w:divBdr>
        </w:div>
        <w:div w:id="2090342122">
          <w:marLeft w:val="0"/>
          <w:marRight w:val="0"/>
          <w:marTop w:val="0"/>
          <w:marBottom w:val="0"/>
          <w:divBdr>
            <w:top w:val="none" w:sz="0" w:space="0" w:color="auto"/>
            <w:left w:val="none" w:sz="0" w:space="0" w:color="auto"/>
            <w:bottom w:val="none" w:sz="0" w:space="0" w:color="auto"/>
            <w:right w:val="none" w:sz="0" w:space="0" w:color="auto"/>
          </w:divBdr>
        </w:div>
        <w:div w:id="2017535612">
          <w:marLeft w:val="0"/>
          <w:marRight w:val="0"/>
          <w:marTop w:val="0"/>
          <w:marBottom w:val="0"/>
          <w:divBdr>
            <w:top w:val="none" w:sz="0" w:space="0" w:color="auto"/>
            <w:left w:val="none" w:sz="0" w:space="0" w:color="auto"/>
            <w:bottom w:val="none" w:sz="0" w:space="0" w:color="auto"/>
            <w:right w:val="none" w:sz="0" w:space="0" w:color="auto"/>
          </w:divBdr>
        </w:div>
        <w:div w:id="819930999">
          <w:marLeft w:val="0"/>
          <w:marRight w:val="0"/>
          <w:marTop w:val="0"/>
          <w:marBottom w:val="0"/>
          <w:divBdr>
            <w:top w:val="none" w:sz="0" w:space="0" w:color="auto"/>
            <w:left w:val="none" w:sz="0" w:space="0" w:color="auto"/>
            <w:bottom w:val="none" w:sz="0" w:space="0" w:color="auto"/>
            <w:right w:val="none" w:sz="0" w:space="0" w:color="auto"/>
          </w:divBdr>
        </w:div>
        <w:div w:id="1499494880">
          <w:marLeft w:val="0"/>
          <w:marRight w:val="0"/>
          <w:marTop w:val="0"/>
          <w:marBottom w:val="0"/>
          <w:divBdr>
            <w:top w:val="none" w:sz="0" w:space="0" w:color="auto"/>
            <w:left w:val="none" w:sz="0" w:space="0" w:color="auto"/>
            <w:bottom w:val="none" w:sz="0" w:space="0" w:color="auto"/>
            <w:right w:val="none" w:sz="0" w:space="0" w:color="auto"/>
          </w:divBdr>
        </w:div>
        <w:div w:id="281497835">
          <w:marLeft w:val="0"/>
          <w:marRight w:val="0"/>
          <w:marTop w:val="0"/>
          <w:marBottom w:val="0"/>
          <w:divBdr>
            <w:top w:val="none" w:sz="0" w:space="0" w:color="auto"/>
            <w:left w:val="none" w:sz="0" w:space="0" w:color="auto"/>
            <w:bottom w:val="none" w:sz="0" w:space="0" w:color="auto"/>
            <w:right w:val="none" w:sz="0" w:space="0" w:color="auto"/>
          </w:divBdr>
        </w:div>
        <w:div w:id="850875779">
          <w:marLeft w:val="0"/>
          <w:marRight w:val="0"/>
          <w:marTop w:val="0"/>
          <w:marBottom w:val="0"/>
          <w:divBdr>
            <w:top w:val="none" w:sz="0" w:space="0" w:color="auto"/>
            <w:left w:val="none" w:sz="0" w:space="0" w:color="auto"/>
            <w:bottom w:val="none" w:sz="0" w:space="0" w:color="auto"/>
            <w:right w:val="none" w:sz="0" w:space="0" w:color="auto"/>
          </w:divBdr>
        </w:div>
        <w:div w:id="663243549">
          <w:marLeft w:val="0"/>
          <w:marRight w:val="0"/>
          <w:marTop w:val="0"/>
          <w:marBottom w:val="0"/>
          <w:divBdr>
            <w:top w:val="none" w:sz="0" w:space="0" w:color="auto"/>
            <w:left w:val="none" w:sz="0" w:space="0" w:color="auto"/>
            <w:bottom w:val="none" w:sz="0" w:space="0" w:color="auto"/>
            <w:right w:val="none" w:sz="0" w:space="0" w:color="auto"/>
          </w:divBdr>
        </w:div>
        <w:div w:id="568224238">
          <w:marLeft w:val="0"/>
          <w:marRight w:val="0"/>
          <w:marTop w:val="0"/>
          <w:marBottom w:val="0"/>
          <w:divBdr>
            <w:top w:val="none" w:sz="0" w:space="0" w:color="auto"/>
            <w:left w:val="none" w:sz="0" w:space="0" w:color="auto"/>
            <w:bottom w:val="none" w:sz="0" w:space="0" w:color="auto"/>
            <w:right w:val="none" w:sz="0" w:space="0" w:color="auto"/>
          </w:divBdr>
        </w:div>
        <w:div w:id="677923124">
          <w:marLeft w:val="0"/>
          <w:marRight w:val="0"/>
          <w:marTop w:val="0"/>
          <w:marBottom w:val="0"/>
          <w:divBdr>
            <w:top w:val="none" w:sz="0" w:space="0" w:color="auto"/>
            <w:left w:val="none" w:sz="0" w:space="0" w:color="auto"/>
            <w:bottom w:val="none" w:sz="0" w:space="0" w:color="auto"/>
            <w:right w:val="none" w:sz="0" w:space="0" w:color="auto"/>
          </w:divBdr>
        </w:div>
        <w:div w:id="2053577925">
          <w:marLeft w:val="0"/>
          <w:marRight w:val="0"/>
          <w:marTop w:val="0"/>
          <w:marBottom w:val="0"/>
          <w:divBdr>
            <w:top w:val="none" w:sz="0" w:space="0" w:color="auto"/>
            <w:left w:val="none" w:sz="0" w:space="0" w:color="auto"/>
            <w:bottom w:val="none" w:sz="0" w:space="0" w:color="auto"/>
            <w:right w:val="none" w:sz="0" w:space="0" w:color="auto"/>
          </w:divBdr>
        </w:div>
        <w:div w:id="380131806">
          <w:marLeft w:val="0"/>
          <w:marRight w:val="0"/>
          <w:marTop w:val="0"/>
          <w:marBottom w:val="0"/>
          <w:divBdr>
            <w:top w:val="none" w:sz="0" w:space="0" w:color="auto"/>
            <w:left w:val="none" w:sz="0" w:space="0" w:color="auto"/>
            <w:bottom w:val="none" w:sz="0" w:space="0" w:color="auto"/>
            <w:right w:val="none" w:sz="0" w:space="0" w:color="auto"/>
          </w:divBdr>
        </w:div>
        <w:div w:id="1528832971">
          <w:marLeft w:val="0"/>
          <w:marRight w:val="0"/>
          <w:marTop w:val="0"/>
          <w:marBottom w:val="0"/>
          <w:divBdr>
            <w:top w:val="none" w:sz="0" w:space="0" w:color="auto"/>
            <w:left w:val="none" w:sz="0" w:space="0" w:color="auto"/>
            <w:bottom w:val="none" w:sz="0" w:space="0" w:color="auto"/>
            <w:right w:val="none" w:sz="0" w:space="0" w:color="auto"/>
          </w:divBdr>
        </w:div>
        <w:div w:id="1165823186">
          <w:marLeft w:val="0"/>
          <w:marRight w:val="0"/>
          <w:marTop w:val="0"/>
          <w:marBottom w:val="0"/>
          <w:divBdr>
            <w:top w:val="none" w:sz="0" w:space="0" w:color="auto"/>
            <w:left w:val="none" w:sz="0" w:space="0" w:color="auto"/>
            <w:bottom w:val="none" w:sz="0" w:space="0" w:color="auto"/>
            <w:right w:val="none" w:sz="0" w:space="0" w:color="auto"/>
          </w:divBdr>
        </w:div>
        <w:div w:id="1586180715">
          <w:marLeft w:val="0"/>
          <w:marRight w:val="0"/>
          <w:marTop w:val="0"/>
          <w:marBottom w:val="0"/>
          <w:divBdr>
            <w:top w:val="none" w:sz="0" w:space="0" w:color="auto"/>
            <w:left w:val="none" w:sz="0" w:space="0" w:color="auto"/>
            <w:bottom w:val="none" w:sz="0" w:space="0" w:color="auto"/>
            <w:right w:val="none" w:sz="0" w:space="0" w:color="auto"/>
          </w:divBdr>
        </w:div>
        <w:div w:id="1562668470">
          <w:marLeft w:val="0"/>
          <w:marRight w:val="0"/>
          <w:marTop w:val="0"/>
          <w:marBottom w:val="0"/>
          <w:divBdr>
            <w:top w:val="none" w:sz="0" w:space="0" w:color="auto"/>
            <w:left w:val="none" w:sz="0" w:space="0" w:color="auto"/>
            <w:bottom w:val="none" w:sz="0" w:space="0" w:color="auto"/>
            <w:right w:val="none" w:sz="0" w:space="0" w:color="auto"/>
          </w:divBdr>
        </w:div>
        <w:div w:id="214242022">
          <w:marLeft w:val="0"/>
          <w:marRight w:val="0"/>
          <w:marTop w:val="0"/>
          <w:marBottom w:val="0"/>
          <w:divBdr>
            <w:top w:val="none" w:sz="0" w:space="0" w:color="auto"/>
            <w:left w:val="none" w:sz="0" w:space="0" w:color="auto"/>
            <w:bottom w:val="none" w:sz="0" w:space="0" w:color="auto"/>
            <w:right w:val="none" w:sz="0" w:space="0" w:color="auto"/>
          </w:divBdr>
        </w:div>
        <w:div w:id="555092962">
          <w:marLeft w:val="0"/>
          <w:marRight w:val="0"/>
          <w:marTop w:val="0"/>
          <w:marBottom w:val="0"/>
          <w:divBdr>
            <w:top w:val="none" w:sz="0" w:space="0" w:color="auto"/>
            <w:left w:val="none" w:sz="0" w:space="0" w:color="auto"/>
            <w:bottom w:val="none" w:sz="0" w:space="0" w:color="auto"/>
            <w:right w:val="none" w:sz="0" w:space="0" w:color="auto"/>
          </w:divBdr>
        </w:div>
        <w:div w:id="1270892678">
          <w:marLeft w:val="0"/>
          <w:marRight w:val="0"/>
          <w:marTop w:val="0"/>
          <w:marBottom w:val="0"/>
          <w:divBdr>
            <w:top w:val="none" w:sz="0" w:space="0" w:color="auto"/>
            <w:left w:val="none" w:sz="0" w:space="0" w:color="auto"/>
            <w:bottom w:val="none" w:sz="0" w:space="0" w:color="auto"/>
            <w:right w:val="none" w:sz="0" w:space="0" w:color="auto"/>
          </w:divBdr>
        </w:div>
        <w:div w:id="1526211272">
          <w:marLeft w:val="0"/>
          <w:marRight w:val="0"/>
          <w:marTop w:val="0"/>
          <w:marBottom w:val="0"/>
          <w:divBdr>
            <w:top w:val="none" w:sz="0" w:space="0" w:color="auto"/>
            <w:left w:val="none" w:sz="0" w:space="0" w:color="auto"/>
            <w:bottom w:val="none" w:sz="0" w:space="0" w:color="auto"/>
            <w:right w:val="none" w:sz="0" w:space="0" w:color="auto"/>
          </w:divBdr>
        </w:div>
        <w:div w:id="1509516203">
          <w:marLeft w:val="0"/>
          <w:marRight w:val="0"/>
          <w:marTop w:val="0"/>
          <w:marBottom w:val="0"/>
          <w:divBdr>
            <w:top w:val="none" w:sz="0" w:space="0" w:color="auto"/>
            <w:left w:val="none" w:sz="0" w:space="0" w:color="auto"/>
            <w:bottom w:val="none" w:sz="0" w:space="0" w:color="auto"/>
            <w:right w:val="none" w:sz="0" w:space="0" w:color="auto"/>
          </w:divBdr>
        </w:div>
        <w:div w:id="742216190">
          <w:marLeft w:val="0"/>
          <w:marRight w:val="0"/>
          <w:marTop w:val="0"/>
          <w:marBottom w:val="0"/>
          <w:divBdr>
            <w:top w:val="none" w:sz="0" w:space="0" w:color="auto"/>
            <w:left w:val="none" w:sz="0" w:space="0" w:color="auto"/>
            <w:bottom w:val="none" w:sz="0" w:space="0" w:color="auto"/>
            <w:right w:val="none" w:sz="0" w:space="0" w:color="auto"/>
          </w:divBdr>
        </w:div>
        <w:div w:id="456410845">
          <w:marLeft w:val="0"/>
          <w:marRight w:val="0"/>
          <w:marTop w:val="0"/>
          <w:marBottom w:val="0"/>
          <w:divBdr>
            <w:top w:val="none" w:sz="0" w:space="0" w:color="auto"/>
            <w:left w:val="none" w:sz="0" w:space="0" w:color="auto"/>
            <w:bottom w:val="none" w:sz="0" w:space="0" w:color="auto"/>
            <w:right w:val="none" w:sz="0" w:space="0" w:color="auto"/>
          </w:divBdr>
        </w:div>
        <w:div w:id="977612864">
          <w:marLeft w:val="0"/>
          <w:marRight w:val="0"/>
          <w:marTop w:val="0"/>
          <w:marBottom w:val="0"/>
          <w:divBdr>
            <w:top w:val="none" w:sz="0" w:space="0" w:color="auto"/>
            <w:left w:val="none" w:sz="0" w:space="0" w:color="auto"/>
            <w:bottom w:val="none" w:sz="0" w:space="0" w:color="auto"/>
            <w:right w:val="none" w:sz="0" w:space="0" w:color="auto"/>
          </w:divBdr>
        </w:div>
        <w:div w:id="1189026252">
          <w:marLeft w:val="0"/>
          <w:marRight w:val="0"/>
          <w:marTop w:val="0"/>
          <w:marBottom w:val="0"/>
          <w:divBdr>
            <w:top w:val="none" w:sz="0" w:space="0" w:color="auto"/>
            <w:left w:val="none" w:sz="0" w:space="0" w:color="auto"/>
            <w:bottom w:val="none" w:sz="0" w:space="0" w:color="auto"/>
            <w:right w:val="none" w:sz="0" w:space="0" w:color="auto"/>
          </w:divBdr>
        </w:div>
        <w:div w:id="1751463859">
          <w:marLeft w:val="0"/>
          <w:marRight w:val="0"/>
          <w:marTop w:val="0"/>
          <w:marBottom w:val="0"/>
          <w:divBdr>
            <w:top w:val="none" w:sz="0" w:space="0" w:color="auto"/>
            <w:left w:val="none" w:sz="0" w:space="0" w:color="auto"/>
            <w:bottom w:val="none" w:sz="0" w:space="0" w:color="auto"/>
            <w:right w:val="none" w:sz="0" w:space="0" w:color="auto"/>
          </w:divBdr>
        </w:div>
        <w:div w:id="89014676">
          <w:marLeft w:val="0"/>
          <w:marRight w:val="0"/>
          <w:marTop w:val="0"/>
          <w:marBottom w:val="0"/>
          <w:divBdr>
            <w:top w:val="none" w:sz="0" w:space="0" w:color="auto"/>
            <w:left w:val="none" w:sz="0" w:space="0" w:color="auto"/>
            <w:bottom w:val="none" w:sz="0" w:space="0" w:color="auto"/>
            <w:right w:val="none" w:sz="0" w:space="0" w:color="auto"/>
          </w:divBdr>
        </w:div>
        <w:div w:id="1291668641">
          <w:marLeft w:val="0"/>
          <w:marRight w:val="0"/>
          <w:marTop w:val="0"/>
          <w:marBottom w:val="0"/>
          <w:divBdr>
            <w:top w:val="none" w:sz="0" w:space="0" w:color="auto"/>
            <w:left w:val="none" w:sz="0" w:space="0" w:color="auto"/>
            <w:bottom w:val="none" w:sz="0" w:space="0" w:color="auto"/>
            <w:right w:val="none" w:sz="0" w:space="0" w:color="auto"/>
          </w:divBdr>
        </w:div>
        <w:div w:id="434207462">
          <w:marLeft w:val="0"/>
          <w:marRight w:val="0"/>
          <w:marTop w:val="0"/>
          <w:marBottom w:val="0"/>
          <w:divBdr>
            <w:top w:val="none" w:sz="0" w:space="0" w:color="auto"/>
            <w:left w:val="none" w:sz="0" w:space="0" w:color="auto"/>
            <w:bottom w:val="none" w:sz="0" w:space="0" w:color="auto"/>
            <w:right w:val="none" w:sz="0" w:space="0" w:color="auto"/>
          </w:divBdr>
        </w:div>
        <w:div w:id="784234791">
          <w:marLeft w:val="0"/>
          <w:marRight w:val="0"/>
          <w:marTop w:val="0"/>
          <w:marBottom w:val="0"/>
          <w:divBdr>
            <w:top w:val="none" w:sz="0" w:space="0" w:color="auto"/>
            <w:left w:val="none" w:sz="0" w:space="0" w:color="auto"/>
            <w:bottom w:val="none" w:sz="0" w:space="0" w:color="auto"/>
            <w:right w:val="none" w:sz="0" w:space="0" w:color="auto"/>
          </w:divBdr>
        </w:div>
        <w:div w:id="2068144317">
          <w:marLeft w:val="0"/>
          <w:marRight w:val="0"/>
          <w:marTop w:val="0"/>
          <w:marBottom w:val="0"/>
          <w:divBdr>
            <w:top w:val="none" w:sz="0" w:space="0" w:color="auto"/>
            <w:left w:val="none" w:sz="0" w:space="0" w:color="auto"/>
            <w:bottom w:val="none" w:sz="0" w:space="0" w:color="auto"/>
            <w:right w:val="none" w:sz="0" w:space="0" w:color="auto"/>
          </w:divBdr>
        </w:div>
        <w:div w:id="1761415646">
          <w:marLeft w:val="0"/>
          <w:marRight w:val="0"/>
          <w:marTop w:val="0"/>
          <w:marBottom w:val="0"/>
          <w:divBdr>
            <w:top w:val="none" w:sz="0" w:space="0" w:color="auto"/>
            <w:left w:val="none" w:sz="0" w:space="0" w:color="auto"/>
            <w:bottom w:val="none" w:sz="0" w:space="0" w:color="auto"/>
            <w:right w:val="none" w:sz="0" w:space="0" w:color="auto"/>
          </w:divBdr>
        </w:div>
        <w:div w:id="919172490">
          <w:marLeft w:val="0"/>
          <w:marRight w:val="0"/>
          <w:marTop w:val="0"/>
          <w:marBottom w:val="0"/>
          <w:divBdr>
            <w:top w:val="none" w:sz="0" w:space="0" w:color="auto"/>
            <w:left w:val="none" w:sz="0" w:space="0" w:color="auto"/>
            <w:bottom w:val="none" w:sz="0" w:space="0" w:color="auto"/>
            <w:right w:val="none" w:sz="0" w:space="0" w:color="auto"/>
          </w:divBdr>
        </w:div>
        <w:div w:id="440535470">
          <w:marLeft w:val="0"/>
          <w:marRight w:val="0"/>
          <w:marTop w:val="0"/>
          <w:marBottom w:val="0"/>
          <w:divBdr>
            <w:top w:val="none" w:sz="0" w:space="0" w:color="auto"/>
            <w:left w:val="none" w:sz="0" w:space="0" w:color="auto"/>
            <w:bottom w:val="none" w:sz="0" w:space="0" w:color="auto"/>
            <w:right w:val="none" w:sz="0" w:space="0" w:color="auto"/>
          </w:divBdr>
        </w:div>
        <w:div w:id="1077560759">
          <w:marLeft w:val="0"/>
          <w:marRight w:val="0"/>
          <w:marTop w:val="0"/>
          <w:marBottom w:val="0"/>
          <w:divBdr>
            <w:top w:val="none" w:sz="0" w:space="0" w:color="auto"/>
            <w:left w:val="none" w:sz="0" w:space="0" w:color="auto"/>
            <w:bottom w:val="none" w:sz="0" w:space="0" w:color="auto"/>
            <w:right w:val="none" w:sz="0" w:space="0" w:color="auto"/>
          </w:divBdr>
        </w:div>
        <w:div w:id="429589799">
          <w:marLeft w:val="0"/>
          <w:marRight w:val="0"/>
          <w:marTop w:val="0"/>
          <w:marBottom w:val="0"/>
          <w:divBdr>
            <w:top w:val="none" w:sz="0" w:space="0" w:color="auto"/>
            <w:left w:val="none" w:sz="0" w:space="0" w:color="auto"/>
            <w:bottom w:val="none" w:sz="0" w:space="0" w:color="auto"/>
            <w:right w:val="none" w:sz="0" w:space="0" w:color="auto"/>
          </w:divBdr>
        </w:div>
        <w:div w:id="1091583358">
          <w:marLeft w:val="0"/>
          <w:marRight w:val="0"/>
          <w:marTop w:val="0"/>
          <w:marBottom w:val="0"/>
          <w:divBdr>
            <w:top w:val="none" w:sz="0" w:space="0" w:color="auto"/>
            <w:left w:val="none" w:sz="0" w:space="0" w:color="auto"/>
            <w:bottom w:val="none" w:sz="0" w:space="0" w:color="auto"/>
            <w:right w:val="none" w:sz="0" w:space="0" w:color="auto"/>
          </w:divBdr>
        </w:div>
        <w:div w:id="2013557667">
          <w:marLeft w:val="0"/>
          <w:marRight w:val="0"/>
          <w:marTop w:val="0"/>
          <w:marBottom w:val="0"/>
          <w:divBdr>
            <w:top w:val="none" w:sz="0" w:space="0" w:color="auto"/>
            <w:left w:val="none" w:sz="0" w:space="0" w:color="auto"/>
            <w:bottom w:val="none" w:sz="0" w:space="0" w:color="auto"/>
            <w:right w:val="none" w:sz="0" w:space="0" w:color="auto"/>
          </w:divBdr>
        </w:div>
        <w:div w:id="1515457583">
          <w:marLeft w:val="0"/>
          <w:marRight w:val="0"/>
          <w:marTop w:val="0"/>
          <w:marBottom w:val="0"/>
          <w:divBdr>
            <w:top w:val="none" w:sz="0" w:space="0" w:color="auto"/>
            <w:left w:val="none" w:sz="0" w:space="0" w:color="auto"/>
            <w:bottom w:val="none" w:sz="0" w:space="0" w:color="auto"/>
            <w:right w:val="none" w:sz="0" w:space="0" w:color="auto"/>
          </w:divBdr>
        </w:div>
        <w:div w:id="440927506">
          <w:marLeft w:val="0"/>
          <w:marRight w:val="0"/>
          <w:marTop w:val="0"/>
          <w:marBottom w:val="0"/>
          <w:divBdr>
            <w:top w:val="none" w:sz="0" w:space="0" w:color="auto"/>
            <w:left w:val="none" w:sz="0" w:space="0" w:color="auto"/>
            <w:bottom w:val="none" w:sz="0" w:space="0" w:color="auto"/>
            <w:right w:val="none" w:sz="0" w:space="0" w:color="auto"/>
          </w:divBdr>
        </w:div>
        <w:div w:id="966662916">
          <w:marLeft w:val="0"/>
          <w:marRight w:val="0"/>
          <w:marTop w:val="0"/>
          <w:marBottom w:val="0"/>
          <w:divBdr>
            <w:top w:val="none" w:sz="0" w:space="0" w:color="auto"/>
            <w:left w:val="none" w:sz="0" w:space="0" w:color="auto"/>
            <w:bottom w:val="none" w:sz="0" w:space="0" w:color="auto"/>
            <w:right w:val="none" w:sz="0" w:space="0" w:color="auto"/>
          </w:divBdr>
        </w:div>
        <w:div w:id="1590042621">
          <w:marLeft w:val="0"/>
          <w:marRight w:val="0"/>
          <w:marTop w:val="0"/>
          <w:marBottom w:val="0"/>
          <w:divBdr>
            <w:top w:val="none" w:sz="0" w:space="0" w:color="auto"/>
            <w:left w:val="none" w:sz="0" w:space="0" w:color="auto"/>
            <w:bottom w:val="none" w:sz="0" w:space="0" w:color="auto"/>
            <w:right w:val="none" w:sz="0" w:space="0" w:color="auto"/>
          </w:divBdr>
        </w:div>
        <w:div w:id="719478473">
          <w:marLeft w:val="0"/>
          <w:marRight w:val="0"/>
          <w:marTop w:val="0"/>
          <w:marBottom w:val="0"/>
          <w:divBdr>
            <w:top w:val="none" w:sz="0" w:space="0" w:color="auto"/>
            <w:left w:val="none" w:sz="0" w:space="0" w:color="auto"/>
            <w:bottom w:val="none" w:sz="0" w:space="0" w:color="auto"/>
            <w:right w:val="none" w:sz="0" w:space="0" w:color="auto"/>
          </w:divBdr>
        </w:div>
        <w:div w:id="54086260">
          <w:marLeft w:val="0"/>
          <w:marRight w:val="0"/>
          <w:marTop w:val="0"/>
          <w:marBottom w:val="0"/>
          <w:divBdr>
            <w:top w:val="none" w:sz="0" w:space="0" w:color="auto"/>
            <w:left w:val="none" w:sz="0" w:space="0" w:color="auto"/>
            <w:bottom w:val="none" w:sz="0" w:space="0" w:color="auto"/>
            <w:right w:val="none" w:sz="0" w:space="0" w:color="auto"/>
          </w:divBdr>
        </w:div>
        <w:div w:id="94056428">
          <w:marLeft w:val="0"/>
          <w:marRight w:val="0"/>
          <w:marTop w:val="0"/>
          <w:marBottom w:val="0"/>
          <w:divBdr>
            <w:top w:val="none" w:sz="0" w:space="0" w:color="auto"/>
            <w:left w:val="none" w:sz="0" w:space="0" w:color="auto"/>
            <w:bottom w:val="none" w:sz="0" w:space="0" w:color="auto"/>
            <w:right w:val="none" w:sz="0" w:space="0" w:color="auto"/>
          </w:divBdr>
        </w:div>
        <w:div w:id="255596784">
          <w:marLeft w:val="0"/>
          <w:marRight w:val="0"/>
          <w:marTop w:val="0"/>
          <w:marBottom w:val="0"/>
          <w:divBdr>
            <w:top w:val="none" w:sz="0" w:space="0" w:color="auto"/>
            <w:left w:val="none" w:sz="0" w:space="0" w:color="auto"/>
            <w:bottom w:val="none" w:sz="0" w:space="0" w:color="auto"/>
            <w:right w:val="none" w:sz="0" w:space="0" w:color="auto"/>
          </w:divBdr>
        </w:div>
        <w:div w:id="874851473">
          <w:marLeft w:val="0"/>
          <w:marRight w:val="0"/>
          <w:marTop w:val="0"/>
          <w:marBottom w:val="0"/>
          <w:divBdr>
            <w:top w:val="none" w:sz="0" w:space="0" w:color="auto"/>
            <w:left w:val="none" w:sz="0" w:space="0" w:color="auto"/>
            <w:bottom w:val="none" w:sz="0" w:space="0" w:color="auto"/>
            <w:right w:val="none" w:sz="0" w:space="0" w:color="auto"/>
          </w:divBdr>
        </w:div>
        <w:div w:id="1275135161">
          <w:marLeft w:val="0"/>
          <w:marRight w:val="0"/>
          <w:marTop w:val="0"/>
          <w:marBottom w:val="0"/>
          <w:divBdr>
            <w:top w:val="none" w:sz="0" w:space="0" w:color="auto"/>
            <w:left w:val="none" w:sz="0" w:space="0" w:color="auto"/>
            <w:bottom w:val="none" w:sz="0" w:space="0" w:color="auto"/>
            <w:right w:val="none" w:sz="0" w:space="0" w:color="auto"/>
          </w:divBdr>
        </w:div>
        <w:div w:id="2033221324">
          <w:marLeft w:val="0"/>
          <w:marRight w:val="0"/>
          <w:marTop w:val="0"/>
          <w:marBottom w:val="0"/>
          <w:divBdr>
            <w:top w:val="none" w:sz="0" w:space="0" w:color="auto"/>
            <w:left w:val="none" w:sz="0" w:space="0" w:color="auto"/>
            <w:bottom w:val="none" w:sz="0" w:space="0" w:color="auto"/>
            <w:right w:val="none" w:sz="0" w:space="0" w:color="auto"/>
          </w:divBdr>
        </w:div>
        <w:div w:id="516432162">
          <w:marLeft w:val="0"/>
          <w:marRight w:val="0"/>
          <w:marTop w:val="0"/>
          <w:marBottom w:val="0"/>
          <w:divBdr>
            <w:top w:val="none" w:sz="0" w:space="0" w:color="auto"/>
            <w:left w:val="none" w:sz="0" w:space="0" w:color="auto"/>
            <w:bottom w:val="none" w:sz="0" w:space="0" w:color="auto"/>
            <w:right w:val="none" w:sz="0" w:space="0" w:color="auto"/>
          </w:divBdr>
        </w:div>
        <w:div w:id="146477912">
          <w:marLeft w:val="0"/>
          <w:marRight w:val="0"/>
          <w:marTop w:val="0"/>
          <w:marBottom w:val="0"/>
          <w:divBdr>
            <w:top w:val="none" w:sz="0" w:space="0" w:color="auto"/>
            <w:left w:val="none" w:sz="0" w:space="0" w:color="auto"/>
            <w:bottom w:val="none" w:sz="0" w:space="0" w:color="auto"/>
            <w:right w:val="none" w:sz="0" w:space="0" w:color="auto"/>
          </w:divBdr>
        </w:div>
        <w:div w:id="736319670">
          <w:marLeft w:val="0"/>
          <w:marRight w:val="0"/>
          <w:marTop w:val="0"/>
          <w:marBottom w:val="0"/>
          <w:divBdr>
            <w:top w:val="none" w:sz="0" w:space="0" w:color="auto"/>
            <w:left w:val="none" w:sz="0" w:space="0" w:color="auto"/>
            <w:bottom w:val="none" w:sz="0" w:space="0" w:color="auto"/>
            <w:right w:val="none" w:sz="0" w:space="0" w:color="auto"/>
          </w:divBdr>
        </w:div>
        <w:div w:id="570235396">
          <w:marLeft w:val="0"/>
          <w:marRight w:val="0"/>
          <w:marTop w:val="0"/>
          <w:marBottom w:val="0"/>
          <w:divBdr>
            <w:top w:val="none" w:sz="0" w:space="0" w:color="auto"/>
            <w:left w:val="none" w:sz="0" w:space="0" w:color="auto"/>
            <w:bottom w:val="none" w:sz="0" w:space="0" w:color="auto"/>
            <w:right w:val="none" w:sz="0" w:space="0" w:color="auto"/>
          </w:divBdr>
        </w:div>
        <w:div w:id="2139912251">
          <w:marLeft w:val="0"/>
          <w:marRight w:val="0"/>
          <w:marTop w:val="0"/>
          <w:marBottom w:val="0"/>
          <w:divBdr>
            <w:top w:val="none" w:sz="0" w:space="0" w:color="auto"/>
            <w:left w:val="none" w:sz="0" w:space="0" w:color="auto"/>
            <w:bottom w:val="none" w:sz="0" w:space="0" w:color="auto"/>
            <w:right w:val="none" w:sz="0" w:space="0" w:color="auto"/>
          </w:divBdr>
        </w:div>
        <w:div w:id="1963073634">
          <w:marLeft w:val="0"/>
          <w:marRight w:val="0"/>
          <w:marTop w:val="0"/>
          <w:marBottom w:val="0"/>
          <w:divBdr>
            <w:top w:val="none" w:sz="0" w:space="0" w:color="auto"/>
            <w:left w:val="none" w:sz="0" w:space="0" w:color="auto"/>
            <w:bottom w:val="none" w:sz="0" w:space="0" w:color="auto"/>
            <w:right w:val="none" w:sz="0" w:space="0" w:color="auto"/>
          </w:divBdr>
        </w:div>
        <w:div w:id="1050811871">
          <w:marLeft w:val="0"/>
          <w:marRight w:val="0"/>
          <w:marTop w:val="0"/>
          <w:marBottom w:val="0"/>
          <w:divBdr>
            <w:top w:val="none" w:sz="0" w:space="0" w:color="auto"/>
            <w:left w:val="none" w:sz="0" w:space="0" w:color="auto"/>
            <w:bottom w:val="none" w:sz="0" w:space="0" w:color="auto"/>
            <w:right w:val="none" w:sz="0" w:space="0" w:color="auto"/>
          </w:divBdr>
        </w:div>
        <w:div w:id="775096867">
          <w:marLeft w:val="0"/>
          <w:marRight w:val="0"/>
          <w:marTop w:val="0"/>
          <w:marBottom w:val="0"/>
          <w:divBdr>
            <w:top w:val="none" w:sz="0" w:space="0" w:color="auto"/>
            <w:left w:val="none" w:sz="0" w:space="0" w:color="auto"/>
            <w:bottom w:val="none" w:sz="0" w:space="0" w:color="auto"/>
            <w:right w:val="none" w:sz="0" w:space="0" w:color="auto"/>
          </w:divBdr>
        </w:div>
        <w:div w:id="1907759922">
          <w:marLeft w:val="0"/>
          <w:marRight w:val="0"/>
          <w:marTop w:val="0"/>
          <w:marBottom w:val="0"/>
          <w:divBdr>
            <w:top w:val="none" w:sz="0" w:space="0" w:color="auto"/>
            <w:left w:val="none" w:sz="0" w:space="0" w:color="auto"/>
            <w:bottom w:val="none" w:sz="0" w:space="0" w:color="auto"/>
            <w:right w:val="none" w:sz="0" w:space="0" w:color="auto"/>
          </w:divBdr>
        </w:div>
      </w:divsChild>
    </w:div>
    <w:div w:id="291442767">
      <w:bodyDiv w:val="1"/>
      <w:marLeft w:val="0"/>
      <w:marRight w:val="0"/>
      <w:marTop w:val="0"/>
      <w:marBottom w:val="0"/>
      <w:divBdr>
        <w:top w:val="none" w:sz="0" w:space="0" w:color="auto"/>
        <w:left w:val="none" w:sz="0" w:space="0" w:color="auto"/>
        <w:bottom w:val="none" w:sz="0" w:space="0" w:color="auto"/>
        <w:right w:val="none" w:sz="0" w:space="0" w:color="auto"/>
      </w:divBdr>
    </w:div>
    <w:div w:id="291981684">
      <w:bodyDiv w:val="1"/>
      <w:marLeft w:val="0"/>
      <w:marRight w:val="0"/>
      <w:marTop w:val="0"/>
      <w:marBottom w:val="0"/>
      <w:divBdr>
        <w:top w:val="none" w:sz="0" w:space="0" w:color="auto"/>
        <w:left w:val="none" w:sz="0" w:space="0" w:color="auto"/>
        <w:bottom w:val="none" w:sz="0" w:space="0" w:color="auto"/>
        <w:right w:val="none" w:sz="0" w:space="0" w:color="auto"/>
      </w:divBdr>
    </w:div>
    <w:div w:id="292294875">
      <w:bodyDiv w:val="1"/>
      <w:marLeft w:val="0"/>
      <w:marRight w:val="0"/>
      <w:marTop w:val="0"/>
      <w:marBottom w:val="0"/>
      <w:divBdr>
        <w:top w:val="none" w:sz="0" w:space="0" w:color="auto"/>
        <w:left w:val="none" w:sz="0" w:space="0" w:color="auto"/>
        <w:bottom w:val="none" w:sz="0" w:space="0" w:color="auto"/>
        <w:right w:val="none" w:sz="0" w:space="0" w:color="auto"/>
      </w:divBdr>
    </w:div>
    <w:div w:id="292444731">
      <w:bodyDiv w:val="1"/>
      <w:marLeft w:val="0"/>
      <w:marRight w:val="0"/>
      <w:marTop w:val="0"/>
      <w:marBottom w:val="0"/>
      <w:divBdr>
        <w:top w:val="none" w:sz="0" w:space="0" w:color="auto"/>
        <w:left w:val="none" w:sz="0" w:space="0" w:color="auto"/>
        <w:bottom w:val="none" w:sz="0" w:space="0" w:color="auto"/>
        <w:right w:val="none" w:sz="0" w:space="0" w:color="auto"/>
      </w:divBdr>
    </w:div>
    <w:div w:id="292489623">
      <w:bodyDiv w:val="1"/>
      <w:marLeft w:val="0"/>
      <w:marRight w:val="0"/>
      <w:marTop w:val="0"/>
      <w:marBottom w:val="0"/>
      <w:divBdr>
        <w:top w:val="none" w:sz="0" w:space="0" w:color="auto"/>
        <w:left w:val="none" w:sz="0" w:space="0" w:color="auto"/>
        <w:bottom w:val="none" w:sz="0" w:space="0" w:color="auto"/>
        <w:right w:val="none" w:sz="0" w:space="0" w:color="auto"/>
      </w:divBdr>
    </w:div>
    <w:div w:id="292559199">
      <w:bodyDiv w:val="1"/>
      <w:marLeft w:val="0"/>
      <w:marRight w:val="0"/>
      <w:marTop w:val="0"/>
      <w:marBottom w:val="0"/>
      <w:divBdr>
        <w:top w:val="none" w:sz="0" w:space="0" w:color="auto"/>
        <w:left w:val="none" w:sz="0" w:space="0" w:color="auto"/>
        <w:bottom w:val="none" w:sz="0" w:space="0" w:color="auto"/>
        <w:right w:val="none" w:sz="0" w:space="0" w:color="auto"/>
      </w:divBdr>
    </w:div>
    <w:div w:id="292636984">
      <w:bodyDiv w:val="1"/>
      <w:marLeft w:val="0"/>
      <w:marRight w:val="0"/>
      <w:marTop w:val="0"/>
      <w:marBottom w:val="0"/>
      <w:divBdr>
        <w:top w:val="none" w:sz="0" w:space="0" w:color="auto"/>
        <w:left w:val="none" w:sz="0" w:space="0" w:color="auto"/>
        <w:bottom w:val="none" w:sz="0" w:space="0" w:color="auto"/>
        <w:right w:val="none" w:sz="0" w:space="0" w:color="auto"/>
      </w:divBdr>
    </w:div>
    <w:div w:id="292903812">
      <w:bodyDiv w:val="1"/>
      <w:marLeft w:val="0"/>
      <w:marRight w:val="0"/>
      <w:marTop w:val="0"/>
      <w:marBottom w:val="0"/>
      <w:divBdr>
        <w:top w:val="none" w:sz="0" w:space="0" w:color="auto"/>
        <w:left w:val="none" w:sz="0" w:space="0" w:color="auto"/>
        <w:bottom w:val="none" w:sz="0" w:space="0" w:color="auto"/>
        <w:right w:val="none" w:sz="0" w:space="0" w:color="auto"/>
      </w:divBdr>
    </w:div>
    <w:div w:id="292952542">
      <w:bodyDiv w:val="1"/>
      <w:marLeft w:val="0"/>
      <w:marRight w:val="0"/>
      <w:marTop w:val="0"/>
      <w:marBottom w:val="0"/>
      <w:divBdr>
        <w:top w:val="none" w:sz="0" w:space="0" w:color="auto"/>
        <w:left w:val="none" w:sz="0" w:space="0" w:color="auto"/>
        <w:bottom w:val="none" w:sz="0" w:space="0" w:color="auto"/>
        <w:right w:val="none" w:sz="0" w:space="0" w:color="auto"/>
      </w:divBdr>
    </w:div>
    <w:div w:id="293171884">
      <w:bodyDiv w:val="1"/>
      <w:marLeft w:val="0"/>
      <w:marRight w:val="0"/>
      <w:marTop w:val="0"/>
      <w:marBottom w:val="0"/>
      <w:divBdr>
        <w:top w:val="none" w:sz="0" w:space="0" w:color="auto"/>
        <w:left w:val="none" w:sz="0" w:space="0" w:color="auto"/>
        <w:bottom w:val="none" w:sz="0" w:space="0" w:color="auto"/>
        <w:right w:val="none" w:sz="0" w:space="0" w:color="auto"/>
      </w:divBdr>
    </w:div>
    <w:div w:id="293295319">
      <w:bodyDiv w:val="1"/>
      <w:marLeft w:val="0"/>
      <w:marRight w:val="0"/>
      <w:marTop w:val="0"/>
      <w:marBottom w:val="0"/>
      <w:divBdr>
        <w:top w:val="none" w:sz="0" w:space="0" w:color="auto"/>
        <w:left w:val="none" w:sz="0" w:space="0" w:color="auto"/>
        <w:bottom w:val="none" w:sz="0" w:space="0" w:color="auto"/>
        <w:right w:val="none" w:sz="0" w:space="0" w:color="auto"/>
      </w:divBdr>
    </w:div>
    <w:div w:id="293829583">
      <w:bodyDiv w:val="1"/>
      <w:marLeft w:val="0"/>
      <w:marRight w:val="0"/>
      <w:marTop w:val="0"/>
      <w:marBottom w:val="0"/>
      <w:divBdr>
        <w:top w:val="none" w:sz="0" w:space="0" w:color="auto"/>
        <w:left w:val="none" w:sz="0" w:space="0" w:color="auto"/>
        <w:bottom w:val="none" w:sz="0" w:space="0" w:color="auto"/>
        <w:right w:val="none" w:sz="0" w:space="0" w:color="auto"/>
      </w:divBdr>
    </w:div>
    <w:div w:id="293873056">
      <w:bodyDiv w:val="1"/>
      <w:marLeft w:val="0"/>
      <w:marRight w:val="0"/>
      <w:marTop w:val="0"/>
      <w:marBottom w:val="0"/>
      <w:divBdr>
        <w:top w:val="none" w:sz="0" w:space="0" w:color="auto"/>
        <w:left w:val="none" w:sz="0" w:space="0" w:color="auto"/>
        <w:bottom w:val="none" w:sz="0" w:space="0" w:color="auto"/>
        <w:right w:val="none" w:sz="0" w:space="0" w:color="auto"/>
      </w:divBdr>
    </w:div>
    <w:div w:id="294070545">
      <w:bodyDiv w:val="1"/>
      <w:marLeft w:val="0"/>
      <w:marRight w:val="0"/>
      <w:marTop w:val="0"/>
      <w:marBottom w:val="0"/>
      <w:divBdr>
        <w:top w:val="none" w:sz="0" w:space="0" w:color="auto"/>
        <w:left w:val="none" w:sz="0" w:space="0" w:color="auto"/>
        <w:bottom w:val="none" w:sz="0" w:space="0" w:color="auto"/>
        <w:right w:val="none" w:sz="0" w:space="0" w:color="auto"/>
      </w:divBdr>
    </w:div>
    <w:div w:id="294215386">
      <w:bodyDiv w:val="1"/>
      <w:marLeft w:val="0"/>
      <w:marRight w:val="0"/>
      <w:marTop w:val="0"/>
      <w:marBottom w:val="0"/>
      <w:divBdr>
        <w:top w:val="none" w:sz="0" w:space="0" w:color="auto"/>
        <w:left w:val="none" w:sz="0" w:space="0" w:color="auto"/>
        <w:bottom w:val="none" w:sz="0" w:space="0" w:color="auto"/>
        <w:right w:val="none" w:sz="0" w:space="0" w:color="auto"/>
      </w:divBdr>
    </w:div>
    <w:div w:id="294797318">
      <w:bodyDiv w:val="1"/>
      <w:marLeft w:val="0"/>
      <w:marRight w:val="0"/>
      <w:marTop w:val="0"/>
      <w:marBottom w:val="0"/>
      <w:divBdr>
        <w:top w:val="none" w:sz="0" w:space="0" w:color="auto"/>
        <w:left w:val="none" w:sz="0" w:space="0" w:color="auto"/>
        <w:bottom w:val="none" w:sz="0" w:space="0" w:color="auto"/>
        <w:right w:val="none" w:sz="0" w:space="0" w:color="auto"/>
      </w:divBdr>
    </w:div>
    <w:div w:id="294800208">
      <w:bodyDiv w:val="1"/>
      <w:marLeft w:val="0"/>
      <w:marRight w:val="0"/>
      <w:marTop w:val="0"/>
      <w:marBottom w:val="0"/>
      <w:divBdr>
        <w:top w:val="none" w:sz="0" w:space="0" w:color="auto"/>
        <w:left w:val="none" w:sz="0" w:space="0" w:color="auto"/>
        <w:bottom w:val="none" w:sz="0" w:space="0" w:color="auto"/>
        <w:right w:val="none" w:sz="0" w:space="0" w:color="auto"/>
      </w:divBdr>
    </w:div>
    <w:div w:id="294912517">
      <w:bodyDiv w:val="1"/>
      <w:marLeft w:val="0"/>
      <w:marRight w:val="0"/>
      <w:marTop w:val="0"/>
      <w:marBottom w:val="0"/>
      <w:divBdr>
        <w:top w:val="none" w:sz="0" w:space="0" w:color="auto"/>
        <w:left w:val="none" w:sz="0" w:space="0" w:color="auto"/>
        <w:bottom w:val="none" w:sz="0" w:space="0" w:color="auto"/>
        <w:right w:val="none" w:sz="0" w:space="0" w:color="auto"/>
      </w:divBdr>
    </w:div>
    <w:div w:id="294994061">
      <w:bodyDiv w:val="1"/>
      <w:marLeft w:val="0"/>
      <w:marRight w:val="0"/>
      <w:marTop w:val="0"/>
      <w:marBottom w:val="0"/>
      <w:divBdr>
        <w:top w:val="none" w:sz="0" w:space="0" w:color="auto"/>
        <w:left w:val="none" w:sz="0" w:space="0" w:color="auto"/>
        <w:bottom w:val="none" w:sz="0" w:space="0" w:color="auto"/>
        <w:right w:val="none" w:sz="0" w:space="0" w:color="auto"/>
      </w:divBdr>
    </w:div>
    <w:div w:id="295139436">
      <w:bodyDiv w:val="1"/>
      <w:marLeft w:val="0"/>
      <w:marRight w:val="0"/>
      <w:marTop w:val="0"/>
      <w:marBottom w:val="0"/>
      <w:divBdr>
        <w:top w:val="none" w:sz="0" w:space="0" w:color="auto"/>
        <w:left w:val="none" w:sz="0" w:space="0" w:color="auto"/>
        <w:bottom w:val="none" w:sz="0" w:space="0" w:color="auto"/>
        <w:right w:val="none" w:sz="0" w:space="0" w:color="auto"/>
      </w:divBdr>
    </w:div>
    <w:div w:id="295181030">
      <w:bodyDiv w:val="1"/>
      <w:marLeft w:val="0"/>
      <w:marRight w:val="0"/>
      <w:marTop w:val="0"/>
      <w:marBottom w:val="0"/>
      <w:divBdr>
        <w:top w:val="none" w:sz="0" w:space="0" w:color="auto"/>
        <w:left w:val="none" w:sz="0" w:space="0" w:color="auto"/>
        <w:bottom w:val="none" w:sz="0" w:space="0" w:color="auto"/>
        <w:right w:val="none" w:sz="0" w:space="0" w:color="auto"/>
      </w:divBdr>
    </w:div>
    <w:div w:id="295182078">
      <w:bodyDiv w:val="1"/>
      <w:marLeft w:val="0"/>
      <w:marRight w:val="0"/>
      <w:marTop w:val="0"/>
      <w:marBottom w:val="0"/>
      <w:divBdr>
        <w:top w:val="none" w:sz="0" w:space="0" w:color="auto"/>
        <w:left w:val="none" w:sz="0" w:space="0" w:color="auto"/>
        <w:bottom w:val="none" w:sz="0" w:space="0" w:color="auto"/>
        <w:right w:val="none" w:sz="0" w:space="0" w:color="auto"/>
      </w:divBdr>
    </w:div>
    <w:div w:id="295336728">
      <w:bodyDiv w:val="1"/>
      <w:marLeft w:val="0"/>
      <w:marRight w:val="0"/>
      <w:marTop w:val="0"/>
      <w:marBottom w:val="0"/>
      <w:divBdr>
        <w:top w:val="none" w:sz="0" w:space="0" w:color="auto"/>
        <w:left w:val="none" w:sz="0" w:space="0" w:color="auto"/>
        <w:bottom w:val="none" w:sz="0" w:space="0" w:color="auto"/>
        <w:right w:val="none" w:sz="0" w:space="0" w:color="auto"/>
      </w:divBdr>
    </w:div>
    <w:div w:id="295530067">
      <w:bodyDiv w:val="1"/>
      <w:marLeft w:val="0"/>
      <w:marRight w:val="0"/>
      <w:marTop w:val="0"/>
      <w:marBottom w:val="0"/>
      <w:divBdr>
        <w:top w:val="none" w:sz="0" w:space="0" w:color="auto"/>
        <w:left w:val="none" w:sz="0" w:space="0" w:color="auto"/>
        <w:bottom w:val="none" w:sz="0" w:space="0" w:color="auto"/>
        <w:right w:val="none" w:sz="0" w:space="0" w:color="auto"/>
      </w:divBdr>
    </w:div>
    <w:div w:id="295575780">
      <w:bodyDiv w:val="1"/>
      <w:marLeft w:val="0"/>
      <w:marRight w:val="0"/>
      <w:marTop w:val="0"/>
      <w:marBottom w:val="0"/>
      <w:divBdr>
        <w:top w:val="none" w:sz="0" w:space="0" w:color="auto"/>
        <w:left w:val="none" w:sz="0" w:space="0" w:color="auto"/>
        <w:bottom w:val="none" w:sz="0" w:space="0" w:color="auto"/>
        <w:right w:val="none" w:sz="0" w:space="0" w:color="auto"/>
      </w:divBdr>
    </w:div>
    <w:div w:id="295642323">
      <w:bodyDiv w:val="1"/>
      <w:marLeft w:val="0"/>
      <w:marRight w:val="0"/>
      <w:marTop w:val="0"/>
      <w:marBottom w:val="0"/>
      <w:divBdr>
        <w:top w:val="none" w:sz="0" w:space="0" w:color="auto"/>
        <w:left w:val="none" w:sz="0" w:space="0" w:color="auto"/>
        <w:bottom w:val="none" w:sz="0" w:space="0" w:color="auto"/>
        <w:right w:val="none" w:sz="0" w:space="0" w:color="auto"/>
      </w:divBdr>
    </w:div>
    <w:div w:id="296303651">
      <w:bodyDiv w:val="1"/>
      <w:marLeft w:val="0"/>
      <w:marRight w:val="0"/>
      <w:marTop w:val="0"/>
      <w:marBottom w:val="0"/>
      <w:divBdr>
        <w:top w:val="none" w:sz="0" w:space="0" w:color="auto"/>
        <w:left w:val="none" w:sz="0" w:space="0" w:color="auto"/>
        <w:bottom w:val="none" w:sz="0" w:space="0" w:color="auto"/>
        <w:right w:val="none" w:sz="0" w:space="0" w:color="auto"/>
      </w:divBdr>
    </w:div>
    <w:div w:id="296304040">
      <w:bodyDiv w:val="1"/>
      <w:marLeft w:val="0"/>
      <w:marRight w:val="0"/>
      <w:marTop w:val="0"/>
      <w:marBottom w:val="0"/>
      <w:divBdr>
        <w:top w:val="none" w:sz="0" w:space="0" w:color="auto"/>
        <w:left w:val="none" w:sz="0" w:space="0" w:color="auto"/>
        <w:bottom w:val="none" w:sz="0" w:space="0" w:color="auto"/>
        <w:right w:val="none" w:sz="0" w:space="0" w:color="auto"/>
      </w:divBdr>
    </w:div>
    <w:div w:id="296491306">
      <w:bodyDiv w:val="1"/>
      <w:marLeft w:val="0"/>
      <w:marRight w:val="0"/>
      <w:marTop w:val="0"/>
      <w:marBottom w:val="0"/>
      <w:divBdr>
        <w:top w:val="none" w:sz="0" w:space="0" w:color="auto"/>
        <w:left w:val="none" w:sz="0" w:space="0" w:color="auto"/>
        <w:bottom w:val="none" w:sz="0" w:space="0" w:color="auto"/>
        <w:right w:val="none" w:sz="0" w:space="0" w:color="auto"/>
      </w:divBdr>
    </w:div>
    <w:div w:id="296495065">
      <w:bodyDiv w:val="1"/>
      <w:marLeft w:val="0"/>
      <w:marRight w:val="0"/>
      <w:marTop w:val="0"/>
      <w:marBottom w:val="0"/>
      <w:divBdr>
        <w:top w:val="none" w:sz="0" w:space="0" w:color="auto"/>
        <w:left w:val="none" w:sz="0" w:space="0" w:color="auto"/>
        <w:bottom w:val="none" w:sz="0" w:space="0" w:color="auto"/>
        <w:right w:val="none" w:sz="0" w:space="0" w:color="auto"/>
      </w:divBdr>
    </w:div>
    <w:div w:id="296644832">
      <w:bodyDiv w:val="1"/>
      <w:marLeft w:val="0"/>
      <w:marRight w:val="0"/>
      <w:marTop w:val="0"/>
      <w:marBottom w:val="0"/>
      <w:divBdr>
        <w:top w:val="none" w:sz="0" w:space="0" w:color="auto"/>
        <w:left w:val="none" w:sz="0" w:space="0" w:color="auto"/>
        <w:bottom w:val="none" w:sz="0" w:space="0" w:color="auto"/>
        <w:right w:val="none" w:sz="0" w:space="0" w:color="auto"/>
      </w:divBdr>
    </w:div>
    <w:div w:id="296690637">
      <w:bodyDiv w:val="1"/>
      <w:marLeft w:val="0"/>
      <w:marRight w:val="0"/>
      <w:marTop w:val="0"/>
      <w:marBottom w:val="0"/>
      <w:divBdr>
        <w:top w:val="none" w:sz="0" w:space="0" w:color="auto"/>
        <w:left w:val="none" w:sz="0" w:space="0" w:color="auto"/>
        <w:bottom w:val="none" w:sz="0" w:space="0" w:color="auto"/>
        <w:right w:val="none" w:sz="0" w:space="0" w:color="auto"/>
      </w:divBdr>
    </w:div>
    <w:div w:id="296765056">
      <w:bodyDiv w:val="1"/>
      <w:marLeft w:val="0"/>
      <w:marRight w:val="0"/>
      <w:marTop w:val="0"/>
      <w:marBottom w:val="0"/>
      <w:divBdr>
        <w:top w:val="none" w:sz="0" w:space="0" w:color="auto"/>
        <w:left w:val="none" w:sz="0" w:space="0" w:color="auto"/>
        <w:bottom w:val="none" w:sz="0" w:space="0" w:color="auto"/>
        <w:right w:val="none" w:sz="0" w:space="0" w:color="auto"/>
      </w:divBdr>
    </w:div>
    <w:div w:id="297104553">
      <w:bodyDiv w:val="1"/>
      <w:marLeft w:val="0"/>
      <w:marRight w:val="0"/>
      <w:marTop w:val="0"/>
      <w:marBottom w:val="0"/>
      <w:divBdr>
        <w:top w:val="none" w:sz="0" w:space="0" w:color="auto"/>
        <w:left w:val="none" w:sz="0" w:space="0" w:color="auto"/>
        <w:bottom w:val="none" w:sz="0" w:space="0" w:color="auto"/>
        <w:right w:val="none" w:sz="0" w:space="0" w:color="auto"/>
      </w:divBdr>
    </w:div>
    <w:div w:id="297227014">
      <w:bodyDiv w:val="1"/>
      <w:marLeft w:val="0"/>
      <w:marRight w:val="0"/>
      <w:marTop w:val="0"/>
      <w:marBottom w:val="0"/>
      <w:divBdr>
        <w:top w:val="none" w:sz="0" w:space="0" w:color="auto"/>
        <w:left w:val="none" w:sz="0" w:space="0" w:color="auto"/>
        <w:bottom w:val="none" w:sz="0" w:space="0" w:color="auto"/>
        <w:right w:val="none" w:sz="0" w:space="0" w:color="auto"/>
      </w:divBdr>
    </w:div>
    <w:div w:id="297348159">
      <w:bodyDiv w:val="1"/>
      <w:marLeft w:val="0"/>
      <w:marRight w:val="0"/>
      <w:marTop w:val="0"/>
      <w:marBottom w:val="0"/>
      <w:divBdr>
        <w:top w:val="none" w:sz="0" w:space="0" w:color="auto"/>
        <w:left w:val="none" w:sz="0" w:space="0" w:color="auto"/>
        <w:bottom w:val="none" w:sz="0" w:space="0" w:color="auto"/>
        <w:right w:val="none" w:sz="0" w:space="0" w:color="auto"/>
      </w:divBdr>
    </w:div>
    <w:div w:id="297416822">
      <w:bodyDiv w:val="1"/>
      <w:marLeft w:val="0"/>
      <w:marRight w:val="0"/>
      <w:marTop w:val="0"/>
      <w:marBottom w:val="0"/>
      <w:divBdr>
        <w:top w:val="none" w:sz="0" w:space="0" w:color="auto"/>
        <w:left w:val="none" w:sz="0" w:space="0" w:color="auto"/>
        <w:bottom w:val="none" w:sz="0" w:space="0" w:color="auto"/>
        <w:right w:val="none" w:sz="0" w:space="0" w:color="auto"/>
      </w:divBdr>
    </w:div>
    <w:div w:id="297692129">
      <w:bodyDiv w:val="1"/>
      <w:marLeft w:val="0"/>
      <w:marRight w:val="0"/>
      <w:marTop w:val="0"/>
      <w:marBottom w:val="0"/>
      <w:divBdr>
        <w:top w:val="none" w:sz="0" w:space="0" w:color="auto"/>
        <w:left w:val="none" w:sz="0" w:space="0" w:color="auto"/>
        <w:bottom w:val="none" w:sz="0" w:space="0" w:color="auto"/>
        <w:right w:val="none" w:sz="0" w:space="0" w:color="auto"/>
      </w:divBdr>
    </w:div>
    <w:div w:id="298192026">
      <w:bodyDiv w:val="1"/>
      <w:marLeft w:val="0"/>
      <w:marRight w:val="0"/>
      <w:marTop w:val="0"/>
      <w:marBottom w:val="0"/>
      <w:divBdr>
        <w:top w:val="none" w:sz="0" w:space="0" w:color="auto"/>
        <w:left w:val="none" w:sz="0" w:space="0" w:color="auto"/>
        <w:bottom w:val="none" w:sz="0" w:space="0" w:color="auto"/>
        <w:right w:val="none" w:sz="0" w:space="0" w:color="auto"/>
      </w:divBdr>
    </w:div>
    <w:div w:id="298347063">
      <w:bodyDiv w:val="1"/>
      <w:marLeft w:val="0"/>
      <w:marRight w:val="0"/>
      <w:marTop w:val="0"/>
      <w:marBottom w:val="0"/>
      <w:divBdr>
        <w:top w:val="none" w:sz="0" w:space="0" w:color="auto"/>
        <w:left w:val="none" w:sz="0" w:space="0" w:color="auto"/>
        <w:bottom w:val="none" w:sz="0" w:space="0" w:color="auto"/>
        <w:right w:val="none" w:sz="0" w:space="0" w:color="auto"/>
      </w:divBdr>
    </w:div>
    <w:div w:id="298414397">
      <w:bodyDiv w:val="1"/>
      <w:marLeft w:val="0"/>
      <w:marRight w:val="0"/>
      <w:marTop w:val="0"/>
      <w:marBottom w:val="0"/>
      <w:divBdr>
        <w:top w:val="none" w:sz="0" w:space="0" w:color="auto"/>
        <w:left w:val="none" w:sz="0" w:space="0" w:color="auto"/>
        <w:bottom w:val="none" w:sz="0" w:space="0" w:color="auto"/>
        <w:right w:val="none" w:sz="0" w:space="0" w:color="auto"/>
      </w:divBdr>
    </w:div>
    <w:div w:id="298998328">
      <w:bodyDiv w:val="1"/>
      <w:marLeft w:val="0"/>
      <w:marRight w:val="0"/>
      <w:marTop w:val="0"/>
      <w:marBottom w:val="0"/>
      <w:divBdr>
        <w:top w:val="none" w:sz="0" w:space="0" w:color="auto"/>
        <w:left w:val="none" w:sz="0" w:space="0" w:color="auto"/>
        <w:bottom w:val="none" w:sz="0" w:space="0" w:color="auto"/>
        <w:right w:val="none" w:sz="0" w:space="0" w:color="auto"/>
      </w:divBdr>
    </w:div>
    <w:div w:id="299581840">
      <w:bodyDiv w:val="1"/>
      <w:marLeft w:val="0"/>
      <w:marRight w:val="0"/>
      <w:marTop w:val="0"/>
      <w:marBottom w:val="0"/>
      <w:divBdr>
        <w:top w:val="none" w:sz="0" w:space="0" w:color="auto"/>
        <w:left w:val="none" w:sz="0" w:space="0" w:color="auto"/>
        <w:bottom w:val="none" w:sz="0" w:space="0" w:color="auto"/>
        <w:right w:val="none" w:sz="0" w:space="0" w:color="auto"/>
      </w:divBdr>
    </w:div>
    <w:div w:id="299726637">
      <w:bodyDiv w:val="1"/>
      <w:marLeft w:val="0"/>
      <w:marRight w:val="0"/>
      <w:marTop w:val="0"/>
      <w:marBottom w:val="0"/>
      <w:divBdr>
        <w:top w:val="none" w:sz="0" w:space="0" w:color="auto"/>
        <w:left w:val="none" w:sz="0" w:space="0" w:color="auto"/>
        <w:bottom w:val="none" w:sz="0" w:space="0" w:color="auto"/>
        <w:right w:val="none" w:sz="0" w:space="0" w:color="auto"/>
      </w:divBdr>
    </w:div>
    <w:div w:id="299962590">
      <w:bodyDiv w:val="1"/>
      <w:marLeft w:val="0"/>
      <w:marRight w:val="0"/>
      <w:marTop w:val="0"/>
      <w:marBottom w:val="0"/>
      <w:divBdr>
        <w:top w:val="none" w:sz="0" w:space="0" w:color="auto"/>
        <w:left w:val="none" w:sz="0" w:space="0" w:color="auto"/>
        <w:bottom w:val="none" w:sz="0" w:space="0" w:color="auto"/>
        <w:right w:val="none" w:sz="0" w:space="0" w:color="auto"/>
      </w:divBdr>
    </w:div>
    <w:div w:id="300621863">
      <w:bodyDiv w:val="1"/>
      <w:marLeft w:val="0"/>
      <w:marRight w:val="0"/>
      <w:marTop w:val="0"/>
      <w:marBottom w:val="0"/>
      <w:divBdr>
        <w:top w:val="none" w:sz="0" w:space="0" w:color="auto"/>
        <w:left w:val="none" w:sz="0" w:space="0" w:color="auto"/>
        <w:bottom w:val="none" w:sz="0" w:space="0" w:color="auto"/>
        <w:right w:val="none" w:sz="0" w:space="0" w:color="auto"/>
      </w:divBdr>
    </w:div>
    <w:div w:id="300690296">
      <w:bodyDiv w:val="1"/>
      <w:marLeft w:val="0"/>
      <w:marRight w:val="0"/>
      <w:marTop w:val="0"/>
      <w:marBottom w:val="0"/>
      <w:divBdr>
        <w:top w:val="none" w:sz="0" w:space="0" w:color="auto"/>
        <w:left w:val="none" w:sz="0" w:space="0" w:color="auto"/>
        <w:bottom w:val="none" w:sz="0" w:space="0" w:color="auto"/>
        <w:right w:val="none" w:sz="0" w:space="0" w:color="auto"/>
      </w:divBdr>
    </w:div>
    <w:div w:id="300885395">
      <w:bodyDiv w:val="1"/>
      <w:marLeft w:val="0"/>
      <w:marRight w:val="0"/>
      <w:marTop w:val="0"/>
      <w:marBottom w:val="0"/>
      <w:divBdr>
        <w:top w:val="none" w:sz="0" w:space="0" w:color="auto"/>
        <w:left w:val="none" w:sz="0" w:space="0" w:color="auto"/>
        <w:bottom w:val="none" w:sz="0" w:space="0" w:color="auto"/>
        <w:right w:val="none" w:sz="0" w:space="0" w:color="auto"/>
      </w:divBdr>
    </w:div>
    <w:div w:id="301229021">
      <w:bodyDiv w:val="1"/>
      <w:marLeft w:val="0"/>
      <w:marRight w:val="0"/>
      <w:marTop w:val="0"/>
      <w:marBottom w:val="0"/>
      <w:divBdr>
        <w:top w:val="none" w:sz="0" w:space="0" w:color="auto"/>
        <w:left w:val="none" w:sz="0" w:space="0" w:color="auto"/>
        <w:bottom w:val="none" w:sz="0" w:space="0" w:color="auto"/>
        <w:right w:val="none" w:sz="0" w:space="0" w:color="auto"/>
      </w:divBdr>
    </w:div>
    <w:div w:id="301279387">
      <w:bodyDiv w:val="1"/>
      <w:marLeft w:val="0"/>
      <w:marRight w:val="0"/>
      <w:marTop w:val="0"/>
      <w:marBottom w:val="0"/>
      <w:divBdr>
        <w:top w:val="none" w:sz="0" w:space="0" w:color="auto"/>
        <w:left w:val="none" w:sz="0" w:space="0" w:color="auto"/>
        <w:bottom w:val="none" w:sz="0" w:space="0" w:color="auto"/>
        <w:right w:val="none" w:sz="0" w:space="0" w:color="auto"/>
      </w:divBdr>
    </w:div>
    <w:div w:id="301689722">
      <w:bodyDiv w:val="1"/>
      <w:marLeft w:val="0"/>
      <w:marRight w:val="0"/>
      <w:marTop w:val="0"/>
      <w:marBottom w:val="0"/>
      <w:divBdr>
        <w:top w:val="none" w:sz="0" w:space="0" w:color="auto"/>
        <w:left w:val="none" w:sz="0" w:space="0" w:color="auto"/>
        <w:bottom w:val="none" w:sz="0" w:space="0" w:color="auto"/>
        <w:right w:val="none" w:sz="0" w:space="0" w:color="auto"/>
      </w:divBdr>
    </w:div>
    <w:div w:id="301811315">
      <w:bodyDiv w:val="1"/>
      <w:marLeft w:val="0"/>
      <w:marRight w:val="0"/>
      <w:marTop w:val="0"/>
      <w:marBottom w:val="0"/>
      <w:divBdr>
        <w:top w:val="none" w:sz="0" w:space="0" w:color="auto"/>
        <w:left w:val="none" w:sz="0" w:space="0" w:color="auto"/>
        <w:bottom w:val="none" w:sz="0" w:space="0" w:color="auto"/>
        <w:right w:val="none" w:sz="0" w:space="0" w:color="auto"/>
      </w:divBdr>
      <w:divsChild>
        <w:div w:id="1136146153">
          <w:marLeft w:val="0"/>
          <w:marRight w:val="0"/>
          <w:marTop w:val="0"/>
          <w:marBottom w:val="0"/>
          <w:divBdr>
            <w:top w:val="none" w:sz="0" w:space="0" w:color="auto"/>
            <w:left w:val="none" w:sz="0" w:space="0" w:color="auto"/>
            <w:bottom w:val="none" w:sz="0" w:space="0" w:color="auto"/>
            <w:right w:val="none" w:sz="0" w:space="0" w:color="auto"/>
          </w:divBdr>
        </w:div>
        <w:div w:id="1835485530">
          <w:marLeft w:val="0"/>
          <w:marRight w:val="0"/>
          <w:marTop w:val="0"/>
          <w:marBottom w:val="0"/>
          <w:divBdr>
            <w:top w:val="none" w:sz="0" w:space="0" w:color="auto"/>
            <w:left w:val="none" w:sz="0" w:space="0" w:color="auto"/>
            <w:bottom w:val="none" w:sz="0" w:space="0" w:color="auto"/>
            <w:right w:val="none" w:sz="0" w:space="0" w:color="auto"/>
          </w:divBdr>
        </w:div>
        <w:div w:id="392779797">
          <w:marLeft w:val="0"/>
          <w:marRight w:val="0"/>
          <w:marTop w:val="0"/>
          <w:marBottom w:val="0"/>
          <w:divBdr>
            <w:top w:val="none" w:sz="0" w:space="0" w:color="auto"/>
            <w:left w:val="none" w:sz="0" w:space="0" w:color="auto"/>
            <w:bottom w:val="none" w:sz="0" w:space="0" w:color="auto"/>
            <w:right w:val="none" w:sz="0" w:space="0" w:color="auto"/>
          </w:divBdr>
        </w:div>
        <w:div w:id="1779981143">
          <w:marLeft w:val="0"/>
          <w:marRight w:val="0"/>
          <w:marTop w:val="0"/>
          <w:marBottom w:val="0"/>
          <w:divBdr>
            <w:top w:val="none" w:sz="0" w:space="0" w:color="auto"/>
            <w:left w:val="none" w:sz="0" w:space="0" w:color="auto"/>
            <w:bottom w:val="none" w:sz="0" w:space="0" w:color="auto"/>
            <w:right w:val="none" w:sz="0" w:space="0" w:color="auto"/>
          </w:divBdr>
        </w:div>
        <w:div w:id="367219022">
          <w:marLeft w:val="0"/>
          <w:marRight w:val="0"/>
          <w:marTop w:val="0"/>
          <w:marBottom w:val="0"/>
          <w:divBdr>
            <w:top w:val="none" w:sz="0" w:space="0" w:color="auto"/>
            <w:left w:val="none" w:sz="0" w:space="0" w:color="auto"/>
            <w:bottom w:val="none" w:sz="0" w:space="0" w:color="auto"/>
            <w:right w:val="none" w:sz="0" w:space="0" w:color="auto"/>
          </w:divBdr>
        </w:div>
        <w:div w:id="1870023765">
          <w:marLeft w:val="0"/>
          <w:marRight w:val="0"/>
          <w:marTop w:val="0"/>
          <w:marBottom w:val="0"/>
          <w:divBdr>
            <w:top w:val="none" w:sz="0" w:space="0" w:color="auto"/>
            <w:left w:val="none" w:sz="0" w:space="0" w:color="auto"/>
            <w:bottom w:val="none" w:sz="0" w:space="0" w:color="auto"/>
            <w:right w:val="none" w:sz="0" w:space="0" w:color="auto"/>
          </w:divBdr>
        </w:div>
        <w:div w:id="706612449">
          <w:marLeft w:val="0"/>
          <w:marRight w:val="0"/>
          <w:marTop w:val="0"/>
          <w:marBottom w:val="0"/>
          <w:divBdr>
            <w:top w:val="none" w:sz="0" w:space="0" w:color="auto"/>
            <w:left w:val="none" w:sz="0" w:space="0" w:color="auto"/>
            <w:bottom w:val="none" w:sz="0" w:space="0" w:color="auto"/>
            <w:right w:val="none" w:sz="0" w:space="0" w:color="auto"/>
          </w:divBdr>
        </w:div>
        <w:div w:id="713389787">
          <w:marLeft w:val="0"/>
          <w:marRight w:val="0"/>
          <w:marTop w:val="0"/>
          <w:marBottom w:val="0"/>
          <w:divBdr>
            <w:top w:val="none" w:sz="0" w:space="0" w:color="auto"/>
            <w:left w:val="none" w:sz="0" w:space="0" w:color="auto"/>
            <w:bottom w:val="none" w:sz="0" w:space="0" w:color="auto"/>
            <w:right w:val="none" w:sz="0" w:space="0" w:color="auto"/>
          </w:divBdr>
        </w:div>
        <w:div w:id="1528253313">
          <w:marLeft w:val="0"/>
          <w:marRight w:val="0"/>
          <w:marTop w:val="0"/>
          <w:marBottom w:val="0"/>
          <w:divBdr>
            <w:top w:val="none" w:sz="0" w:space="0" w:color="auto"/>
            <w:left w:val="none" w:sz="0" w:space="0" w:color="auto"/>
            <w:bottom w:val="none" w:sz="0" w:space="0" w:color="auto"/>
            <w:right w:val="none" w:sz="0" w:space="0" w:color="auto"/>
          </w:divBdr>
        </w:div>
        <w:div w:id="1498111898">
          <w:marLeft w:val="0"/>
          <w:marRight w:val="0"/>
          <w:marTop w:val="0"/>
          <w:marBottom w:val="0"/>
          <w:divBdr>
            <w:top w:val="none" w:sz="0" w:space="0" w:color="auto"/>
            <w:left w:val="none" w:sz="0" w:space="0" w:color="auto"/>
            <w:bottom w:val="none" w:sz="0" w:space="0" w:color="auto"/>
            <w:right w:val="none" w:sz="0" w:space="0" w:color="auto"/>
          </w:divBdr>
        </w:div>
        <w:div w:id="1870560716">
          <w:marLeft w:val="0"/>
          <w:marRight w:val="0"/>
          <w:marTop w:val="0"/>
          <w:marBottom w:val="0"/>
          <w:divBdr>
            <w:top w:val="none" w:sz="0" w:space="0" w:color="auto"/>
            <w:left w:val="none" w:sz="0" w:space="0" w:color="auto"/>
            <w:bottom w:val="none" w:sz="0" w:space="0" w:color="auto"/>
            <w:right w:val="none" w:sz="0" w:space="0" w:color="auto"/>
          </w:divBdr>
        </w:div>
        <w:div w:id="1496067657">
          <w:marLeft w:val="0"/>
          <w:marRight w:val="0"/>
          <w:marTop w:val="0"/>
          <w:marBottom w:val="0"/>
          <w:divBdr>
            <w:top w:val="none" w:sz="0" w:space="0" w:color="auto"/>
            <w:left w:val="none" w:sz="0" w:space="0" w:color="auto"/>
            <w:bottom w:val="none" w:sz="0" w:space="0" w:color="auto"/>
            <w:right w:val="none" w:sz="0" w:space="0" w:color="auto"/>
          </w:divBdr>
        </w:div>
        <w:div w:id="91513521">
          <w:marLeft w:val="0"/>
          <w:marRight w:val="0"/>
          <w:marTop w:val="0"/>
          <w:marBottom w:val="0"/>
          <w:divBdr>
            <w:top w:val="none" w:sz="0" w:space="0" w:color="auto"/>
            <w:left w:val="none" w:sz="0" w:space="0" w:color="auto"/>
            <w:bottom w:val="none" w:sz="0" w:space="0" w:color="auto"/>
            <w:right w:val="none" w:sz="0" w:space="0" w:color="auto"/>
          </w:divBdr>
        </w:div>
        <w:div w:id="280192783">
          <w:marLeft w:val="0"/>
          <w:marRight w:val="0"/>
          <w:marTop w:val="0"/>
          <w:marBottom w:val="0"/>
          <w:divBdr>
            <w:top w:val="none" w:sz="0" w:space="0" w:color="auto"/>
            <w:left w:val="none" w:sz="0" w:space="0" w:color="auto"/>
            <w:bottom w:val="none" w:sz="0" w:space="0" w:color="auto"/>
            <w:right w:val="none" w:sz="0" w:space="0" w:color="auto"/>
          </w:divBdr>
        </w:div>
        <w:div w:id="1559701910">
          <w:marLeft w:val="0"/>
          <w:marRight w:val="0"/>
          <w:marTop w:val="0"/>
          <w:marBottom w:val="0"/>
          <w:divBdr>
            <w:top w:val="none" w:sz="0" w:space="0" w:color="auto"/>
            <w:left w:val="none" w:sz="0" w:space="0" w:color="auto"/>
            <w:bottom w:val="none" w:sz="0" w:space="0" w:color="auto"/>
            <w:right w:val="none" w:sz="0" w:space="0" w:color="auto"/>
          </w:divBdr>
        </w:div>
        <w:div w:id="769006456">
          <w:marLeft w:val="0"/>
          <w:marRight w:val="0"/>
          <w:marTop w:val="0"/>
          <w:marBottom w:val="0"/>
          <w:divBdr>
            <w:top w:val="none" w:sz="0" w:space="0" w:color="auto"/>
            <w:left w:val="none" w:sz="0" w:space="0" w:color="auto"/>
            <w:bottom w:val="none" w:sz="0" w:space="0" w:color="auto"/>
            <w:right w:val="none" w:sz="0" w:space="0" w:color="auto"/>
          </w:divBdr>
        </w:div>
        <w:div w:id="83766655">
          <w:marLeft w:val="0"/>
          <w:marRight w:val="0"/>
          <w:marTop w:val="0"/>
          <w:marBottom w:val="0"/>
          <w:divBdr>
            <w:top w:val="none" w:sz="0" w:space="0" w:color="auto"/>
            <w:left w:val="none" w:sz="0" w:space="0" w:color="auto"/>
            <w:bottom w:val="none" w:sz="0" w:space="0" w:color="auto"/>
            <w:right w:val="none" w:sz="0" w:space="0" w:color="auto"/>
          </w:divBdr>
        </w:div>
        <w:div w:id="1999309298">
          <w:marLeft w:val="0"/>
          <w:marRight w:val="0"/>
          <w:marTop w:val="0"/>
          <w:marBottom w:val="0"/>
          <w:divBdr>
            <w:top w:val="none" w:sz="0" w:space="0" w:color="auto"/>
            <w:left w:val="none" w:sz="0" w:space="0" w:color="auto"/>
            <w:bottom w:val="none" w:sz="0" w:space="0" w:color="auto"/>
            <w:right w:val="none" w:sz="0" w:space="0" w:color="auto"/>
          </w:divBdr>
        </w:div>
        <w:div w:id="617571542">
          <w:marLeft w:val="0"/>
          <w:marRight w:val="0"/>
          <w:marTop w:val="0"/>
          <w:marBottom w:val="0"/>
          <w:divBdr>
            <w:top w:val="none" w:sz="0" w:space="0" w:color="auto"/>
            <w:left w:val="none" w:sz="0" w:space="0" w:color="auto"/>
            <w:bottom w:val="none" w:sz="0" w:space="0" w:color="auto"/>
            <w:right w:val="none" w:sz="0" w:space="0" w:color="auto"/>
          </w:divBdr>
        </w:div>
        <w:div w:id="1673028926">
          <w:marLeft w:val="0"/>
          <w:marRight w:val="0"/>
          <w:marTop w:val="0"/>
          <w:marBottom w:val="0"/>
          <w:divBdr>
            <w:top w:val="none" w:sz="0" w:space="0" w:color="auto"/>
            <w:left w:val="none" w:sz="0" w:space="0" w:color="auto"/>
            <w:bottom w:val="none" w:sz="0" w:space="0" w:color="auto"/>
            <w:right w:val="none" w:sz="0" w:space="0" w:color="auto"/>
          </w:divBdr>
        </w:div>
        <w:div w:id="513228573">
          <w:marLeft w:val="0"/>
          <w:marRight w:val="0"/>
          <w:marTop w:val="0"/>
          <w:marBottom w:val="0"/>
          <w:divBdr>
            <w:top w:val="none" w:sz="0" w:space="0" w:color="auto"/>
            <w:left w:val="none" w:sz="0" w:space="0" w:color="auto"/>
            <w:bottom w:val="none" w:sz="0" w:space="0" w:color="auto"/>
            <w:right w:val="none" w:sz="0" w:space="0" w:color="auto"/>
          </w:divBdr>
        </w:div>
        <w:div w:id="994138505">
          <w:marLeft w:val="0"/>
          <w:marRight w:val="0"/>
          <w:marTop w:val="0"/>
          <w:marBottom w:val="0"/>
          <w:divBdr>
            <w:top w:val="none" w:sz="0" w:space="0" w:color="auto"/>
            <w:left w:val="none" w:sz="0" w:space="0" w:color="auto"/>
            <w:bottom w:val="none" w:sz="0" w:space="0" w:color="auto"/>
            <w:right w:val="none" w:sz="0" w:space="0" w:color="auto"/>
          </w:divBdr>
        </w:div>
        <w:div w:id="1855729962">
          <w:marLeft w:val="0"/>
          <w:marRight w:val="0"/>
          <w:marTop w:val="0"/>
          <w:marBottom w:val="0"/>
          <w:divBdr>
            <w:top w:val="none" w:sz="0" w:space="0" w:color="auto"/>
            <w:left w:val="none" w:sz="0" w:space="0" w:color="auto"/>
            <w:bottom w:val="none" w:sz="0" w:space="0" w:color="auto"/>
            <w:right w:val="none" w:sz="0" w:space="0" w:color="auto"/>
          </w:divBdr>
        </w:div>
        <w:div w:id="816992366">
          <w:marLeft w:val="0"/>
          <w:marRight w:val="0"/>
          <w:marTop w:val="0"/>
          <w:marBottom w:val="0"/>
          <w:divBdr>
            <w:top w:val="none" w:sz="0" w:space="0" w:color="auto"/>
            <w:left w:val="none" w:sz="0" w:space="0" w:color="auto"/>
            <w:bottom w:val="none" w:sz="0" w:space="0" w:color="auto"/>
            <w:right w:val="none" w:sz="0" w:space="0" w:color="auto"/>
          </w:divBdr>
        </w:div>
        <w:div w:id="985357449">
          <w:marLeft w:val="0"/>
          <w:marRight w:val="0"/>
          <w:marTop w:val="0"/>
          <w:marBottom w:val="0"/>
          <w:divBdr>
            <w:top w:val="none" w:sz="0" w:space="0" w:color="auto"/>
            <w:left w:val="none" w:sz="0" w:space="0" w:color="auto"/>
            <w:bottom w:val="none" w:sz="0" w:space="0" w:color="auto"/>
            <w:right w:val="none" w:sz="0" w:space="0" w:color="auto"/>
          </w:divBdr>
        </w:div>
        <w:div w:id="1409037335">
          <w:marLeft w:val="0"/>
          <w:marRight w:val="0"/>
          <w:marTop w:val="0"/>
          <w:marBottom w:val="0"/>
          <w:divBdr>
            <w:top w:val="none" w:sz="0" w:space="0" w:color="auto"/>
            <w:left w:val="none" w:sz="0" w:space="0" w:color="auto"/>
            <w:bottom w:val="none" w:sz="0" w:space="0" w:color="auto"/>
            <w:right w:val="none" w:sz="0" w:space="0" w:color="auto"/>
          </w:divBdr>
        </w:div>
        <w:div w:id="1331565272">
          <w:marLeft w:val="0"/>
          <w:marRight w:val="0"/>
          <w:marTop w:val="0"/>
          <w:marBottom w:val="0"/>
          <w:divBdr>
            <w:top w:val="none" w:sz="0" w:space="0" w:color="auto"/>
            <w:left w:val="none" w:sz="0" w:space="0" w:color="auto"/>
            <w:bottom w:val="none" w:sz="0" w:space="0" w:color="auto"/>
            <w:right w:val="none" w:sz="0" w:space="0" w:color="auto"/>
          </w:divBdr>
        </w:div>
        <w:div w:id="1684018337">
          <w:marLeft w:val="0"/>
          <w:marRight w:val="0"/>
          <w:marTop w:val="0"/>
          <w:marBottom w:val="0"/>
          <w:divBdr>
            <w:top w:val="none" w:sz="0" w:space="0" w:color="auto"/>
            <w:left w:val="none" w:sz="0" w:space="0" w:color="auto"/>
            <w:bottom w:val="none" w:sz="0" w:space="0" w:color="auto"/>
            <w:right w:val="none" w:sz="0" w:space="0" w:color="auto"/>
          </w:divBdr>
        </w:div>
        <w:div w:id="1733692699">
          <w:marLeft w:val="0"/>
          <w:marRight w:val="0"/>
          <w:marTop w:val="0"/>
          <w:marBottom w:val="0"/>
          <w:divBdr>
            <w:top w:val="none" w:sz="0" w:space="0" w:color="auto"/>
            <w:left w:val="none" w:sz="0" w:space="0" w:color="auto"/>
            <w:bottom w:val="none" w:sz="0" w:space="0" w:color="auto"/>
            <w:right w:val="none" w:sz="0" w:space="0" w:color="auto"/>
          </w:divBdr>
        </w:div>
        <w:div w:id="2139640054">
          <w:marLeft w:val="0"/>
          <w:marRight w:val="0"/>
          <w:marTop w:val="0"/>
          <w:marBottom w:val="0"/>
          <w:divBdr>
            <w:top w:val="none" w:sz="0" w:space="0" w:color="auto"/>
            <w:left w:val="none" w:sz="0" w:space="0" w:color="auto"/>
            <w:bottom w:val="none" w:sz="0" w:space="0" w:color="auto"/>
            <w:right w:val="none" w:sz="0" w:space="0" w:color="auto"/>
          </w:divBdr>
        </w:div>
        <w:div w:id="2105417281">
          <w:marLeft w:val="0"/>
          <w:marRight w:val="0"/>
          <w:marTop w:val="0"/>
          <w:marBottom w:val="0"/>
          <w:divBdr>
            <w:top w:val="none" w:sz="0" w:space="0" w:color="auto"/>
            <w:left w:val="none" w:sz="0" w:space="0" w:color="auto"/>
            <w:bottom w:val="none" w:sz="0" w:space="0" w:color="auto"/>
            <w:right w:val="none" w:sz="0" w:space="0" w:color="auto"/>
          </w:divBdr>
        </w:div>
        <w:div w:id="1786270032">
          <w:marLeft w:val="0"/>
          <w:marRight w:val="0"/>
          <w:marTop w:val="0"/>
          <w:marBottom w:val="0"/>
          <w:divBdr>
            <w:top w:val="none" w:sz="0" w:space="0" w:color="auto"/>
            <w:left w:val="none" w:sz="0" w:space="0" w:color="auto"/>
            <w:bottom w:val="none" w:sz="0" w:space="0" w:color="auto"/>
            <w:right w:val="none" w:sz="0" w:space="0" w:color="auto"/>
          </w:divBdr>
        </w:div>
        <w:div w:id="1647927788">
          <w:marLeft w:val="0"/>
          <w:marRight w:val="0"/>
          <w:marTop w:val="0"/>
          <w:marBottom w:val="0"/>
          <w:divBdr>
            <w:top w:val="none" w:sz="0" w:space="0" w:color="auto"/>
            <w:left w:val="none" w:sz="0" w:space="0" w:color="auto"/>
            <w:bottom w:val="none" w:sz="0" w:space="0" w:color="auto"/>
            <w:right w:val="none" w:sz="0" w:space="0" w:color="auto"/>
          </w:divBdr>
        </w:div>
        <w:div w:id="341665515">
          <w:marLeft w:val="0"/>
          <w:marRight w:val="0"/>
          <w:marTop w:val="0"/>
          <w:marBottom w:val="0"/>
          <w:divBdr>
            <w:top w:val="none" w:sz="0" w:space="0" w:color="auto"/>
            <w:left w:val="none" w:sz="0" w:space="0" w:color="auto"/>
            <w:bottom w:val="none" w:sz="0" w:space="0" w:color="auto"/>
            <w:right w:val="none" w:sz="0" w:space="0" w:color="auto"/>
          </w:divBdr>
        </w:div>
        <w:div w:id="2112775340">
          <w:marLeft w:val="0"/>
          <w:marRight w:val="0"/>
          <w:marTop w:val="0"/>
          <w:marBottom w:val="0"/>
          <w:divBdr>
            <w:top w:val="none" w:sz="0" w:space="0" w:color="auto"/>
            <w:left w:val="none" w:sz="0" w:space="0" w:color="auto"/>
            <w:bottom w:val="none" w:sz="0" w:space="0" w:color="auto"/>
            <w:right w:val="none" w:sz="0" w:space="0" w:color="auto"/>
          </w:divBdr>
        </w:div>
        <w:div w:id="292374219">
          <w:marLeft w:val="0"/>
          <w:marRight w:val="0"/>
          <w:marTop w:val="0"/>
          <w:marBottom w:val="0"/>
          <w:divBdr>
            <w:top w:val="none" w:sz="0" w:space="0" w:color="auto"/>
            <w:left w:val="none" w:sz="0" w:space="0" w:color="auto"/>
            <w:bottom w:val="none" w:sz="0" w:space="0" w:color="auto"/>
            <w:right w:val="none" w:sz="0" w:space="0" w:color="auto"/>
          </w:divBdr>
        </w:div>
        <w:div w:id="840506656">
          <w:marLeft w:val="0"/>
          <w:marRight w:val="0"/>
          <w:marTop w:val="0"/>
          <w:marBottom w:val="0"/>
          <w:divBdr>
            <w:top w:val="none" w:sz="0" w:space="0" w:color="auto"/>
            <w:left w:val="none" w:sz="0" w:space="0" w:color="auto"/>
            <w:bottom w:val="none" w:sz="0" w:space="0" w:color="auto"/>
            <w:right w:val="none" w:sz="0" w:space="0" w:color="auto"/>
          </w:divBdr>
        </w:div>
        <w:div w:id="2138832917">
          <w:marLeft w:val="0"/>
          <w:marRight w:val="0"/>
          <w:marTop w:val="0"/>
          <w:marBottom w:val="0"/>
          <w:divBdr>
            <w:top w:val="none" w:sz="0" w:space="0" w:color="auto"/>
            <w:left w:val="none" w:sz="0" w:space="0" w:color="auto"/>
            <w:bottom w:val="none" w:sz="0" w:space="0" w:color="auto"/>
            <w:right w:val="none" w:sz="0" w:space="0" w:color="auto"/>
          </w:divBdr>
        </w:div>
        <w:div w:id="392968819">
          <w:marLeft w:val="0"/>
          <w:marRight w:val="0"/>
          <w:marTop w:val="0"/>
          <w:marBottom w:val="0"/>
          <w:divBdr>
            <w:top w:val="none" w:sz="0" w:space="0" w:color="auto"/>
            <w:left w:val="none" w:sz="0" w:space="0" w:color="auto"/>
            <w:bottom w:val="none" w:sz="0" w:space="0" w:color="auto"/>
            <w:right w:val="none" w:sz="0" w:space="0" w:color="auto"/>
          </w:divBdr>
        </w:div>
        <w:div w:id="885458821">
          <w:marLeft w:val="0"/>
          <w:marRight w:val="0"/>
          <w:marTop w:val="0"/>
          <w:marBottom w:val="0"/>
          <w:divBdr>
            <w:top w:val="none" w:sz="0" w:space="0" w:color="auto"/>
            <w:left w:val="none" w:sz="0" w:space="0" w:color="auto"/>
            <w:bottom w:val="none" w:sz="0" w:space="0" w:color="auto"/>
            <w:right w:val="none" w:sz="0" w:space="0" w:color="auto"/>
          </w:divBdr>
        </w:div>
        <w:div w:id="993337769">
          <w:marLeft w:val="0"/>
          <w:marRight w:val="0"/>
          <w:marTop w:val="0"/>
          <w:marBottom w:val="0"/>
          <w:divBdr>
            <w:top w:val="none" w:sz="0" w:space="0" w:color="auto"/>
            <w:left w:val="none" w:sz="0" w:space="0" w:color="auto"/>
            <w:bottom w:val="none" w:sz="0" w:space="0" w:color="auto"/>
            <w:right w:val="none" w:sz="0" w:space="0" w:color="auto"/>
          </w:divBdr>
        </w:div>
        <w:div w:id="1407533109">
          <w:marLeft w:val="0"/>
          <w:marRight w:val="0"/>
          <w:marTop w:val="0"/>
          <w:marBottom w:val="0"/>
          <w:divBdr>
            <w:top w:val="none" w:sz="0" w:space="0" w:color="auto"/>
            <w:left w:val="none" w:sz="0" w:space="0" w:color="auto"/>
            <w:bottom w:val="none" w:sz="0" w:space="0" w:color="auto"/>
            <w:right w:val="none" w:sz="0" w:space="0" w:color="auto"/>
          </w:divBdr>
        </w:div>
        <w:div w:id="1100566862">
          <w:marLeft w:val="0"/>
          <w:marRight w:val="0"/>
          <w:marTop w:val="0"/>
          <w:marBottom w:val="0"/>
          <w:divBdr>
            <w:top w:val="none" w:sz="0" w:space="0" w:color="auto"/>
            <w:left w:val="none" w:sz="0" w:space="0" w:color="auto"/>
            <w:bottom w:val="none" w:sz="0" w:space="0" w:color="auto"/>
            <w:right w:val="none" w:sz="0" w:space="0" w:color="auto"/>
          </w:divBdr>
        </w:div>
        <w:div w:id="1089429276">
          <w:marLeft w:val="0"/>
          <w:marRight w:val="0"/>
          <w:marTop w:val="0"/>
          <w:marBottom w:val="0"/>
          <w:divBdr>
            <w:top w:val="none" w:sz="0" w:space="0" w:color="auto"/>
            <w:left w:val="none" w:sz="0" w:space="0" w:color="auto"/>
            <w:bottom w:val="none" w:sz="0" w:space="0" w:color="auto"/>
            <w:right w:val="none" w:sz="0" w:space="0" w:color="auto"/>
          </w:divBdr>
        </w:div>
        <w:div w:id="365063261">
          <w:marLeft w:val="0"/>
          <w:marRight w:val="0"/>
          <w:marTop w:val="0"/>
          <w:marBottom w:val="0"/>
          <w:divBdr>
            <w:top w:val="none" w:sz="0" w:space="0" w:color="auto"/>
            <w:left w:val="none" w:sz="0" w:space="0" w:color="auto"/>
            <w:bottom w:val="none" w:sz="0" w:space="0" w:color="auto"/>
            <w:right w:val="none" w:sz="0" w:space="0" w:color="auto"/>
          </w:divBdr>
        </w:div>
        <w:div w:id="1640837559">
          <w:marLeft w:val="0"/>
          <w:marRight w:val="0"/>
          <w:marTop w:val="0"/>
          <w:marBottom w:val="0"/>
          <w:divBdr>
            <w:top w:val="none" w:sz="0" w:space="0" w:color="auto"/>
            <w:left w:val="none" w:sz="0" w:space="0" w:color="auto"/>
            <w:bottom w:val="none" w:sz="0" w:space="0" w:color="auto"/>
            <w:right w:val="none" w:sz="0" w:space="0" w:color="auto"/>
          </w:divBdr>
        </w:div>
        <w:div w:id="1608849445">
          <w:marLeft w:val="0"/>
          <w:marRight w:val="0"/>
          <w:marTop w:val="0"/>
          <w:marBottom w:val="0"/>
          <w:divBdr>
            <w:top w:val="none" w:sz="0" w:space="0" w:color="auto"/>
            <w:left w:val="none" w:sz="0" w:space="0" w:color="auto"/>
            <w:bottom w:val="none" w:sz="0" w:space="0" w:color="auto"/>
            <w:right w:val="none" w:sz="0" w:space="0" w:color="auto"/>
          </w:divBdr>
        </w:div>
        <w:div w:id="1536654671">
          <w:marLeft w:val="0"/>
          <w:marRight w:val="0"/>
          <w:marTop w:val="0"/>
          <w:marBottom w:val="0"/>
          <w:divBdr>
            <w:top w:val="none" w:sz="0" w:space="0" w:color="auto"/>
            <w:left w:val="none" w:sz="0" w:space="0" w:color="auto"/>
            <w:bottom w:val="none" w:sz="0" w:space="0" w:color="auto"/>
            <w:right w:val="none" w:sz="0" w:space="0" w:color="auto"/>
          </w:divBdr>
        </w:div>
        <w:div w:id="2047217985">
          <w:marLeft w:val="0"/>
          <w:marRight w:val="0"/>
          <w:marTop w:val="0"/>
          <w:marBottom w:val="0"/>
          <w:divBdr>
            <w:top w:val="none" w:sz="0" w:space="0" w:color="auto"/>
            <w:left w:val="none" w:sz="0" w:space="0" w:color="auto"/>
            <w:bottom w:val="none" w:sz="0" w:space="0" w:color="auto"/>
            <w:right w:val="none" w:sz="0" w:space="0" w:color="auto"/>
          </w:divBdr>
        </w:div>
        <w:div w:id="566964874">
          <w:marLeft w:val="0"/>
          <w:marRight w:val="0"/>
          <w:marTop w:val="0"/>
          <w:marBottom w:val="0"/>
          <w:divBdr>
            <w:top w:val="none" w:sz="0" w:space="0" w:color="auto"/>
            <w:left w:val="none" w:sz="0" w:space="0" w:color="auto"/>
            <w:bottom w:val="none" w:sz="0" w:space="0" w:color="auto"/>
            <w:right w:val="none" w:sz="0" w:space="0" w:color="auto"/>
          </w:divBdr>
        </w:div>
        <w:div w:id="1847934937">
          <w:marLeft w:val="0"/>
          <w:marRight w:val="0"/>
          <w:marTop w:val="0"/>
          <w:marBottom w:val="0"/>
          <w:divBdr>
            <w:top w:val="none" w:sz="0" w:space="0" w:color="auto"/>
            <w:left w:val="none" w:sz="0" w:space="0" w:color="auto"/>
            <w:bottom w:val="none" w:sz="0" w:space="0" w:color="auto"/>
            <w:right w:val="none" w:sz="0" w:space="0" w:color="auto"/>
          </w:divBdr>
        </w:div>
        <w:div w:id="1928030597">
          <w:marLeft w:val="0"/>
          <w:marRight w:val="0"/>
          <w:marTop w:val="0"/>
          <w:marBottom w:val="0"/>
          <w:divBdr>
            <w:top w:val="none" w:sz="0" w:space="0" w:color="auto"/>
            <w:left w:val="none" w:sz="0" w:space="0" w:color="auto"/>
            <w:bottom w:val="none" w:sz="0" w:space="0" w:color="auto"/>
            <w:right w:val="none" w:sz="0" w:space="0" w:color="auto"/>
          </w:divBdr>
        </w:div>
        <w:div w:id="1582836160">
          <w:marLeft w:val="0"/>
          <w:marRight w:val="0"/>
          <w:marTop w:val="0"/>
          <w:marBottom w:val="0"/>
          <w:divBdr>
            <w:top w:val="none" w:sz="0" w:space="0" w:color="auto"/>
            <w:left w:val="none" w:sz="0" w:space="0" w:color="auto"/>
            <w:bottom w:val="none" w:sz="0" w:space="0" w:color="auto"/>
            <w:right w:val="none" w:sz="0" w:space="0" w:color="auto"/>
          </w:divBdr>
        </w:div>
        <w:div w:id="863596440">
          <w:marLeft w:val="0"/>
          <w:marRight w:val="0"/>
          <w:marTop w:val="0"/>
          <w:marBottom w:val="0"/>
          <w:divBdr>
            <w:top w:val="none" w:sz="0" w:space="0" w:color="auto"/>
            <w:left w:val="none" w:sz="0" w:space="0" w:color="auto"/>
            <w:bottom w:val="none" w:sz="0" w:space="0" w:color="auto"/>
            <w:right w:val="none" w:sz="0" w:space="0" w:color="auto"/>
          </w:divBdr>
        </w:div>
        <w:div w:id="1096680655">
          <w:marLeft w:val="0"/>
          <w:marRight w:val="0"/>
          <w:marTop w:val="0"/>
          <w:marBottom w:val="0"/>
          <w:divBdr>
            <w:top w:val="none" w:sz="0" w:space="0" w:color="auto"/>
            <w:left w:val="none" w:sz="0" w:space="0" w:color="auto"/>
            <w:bottom w:val="none" w:sz="0" w:space="0" w:color="auto"/>
            <w:right w:val="none" w:sz="0" w:space="0" w:color="auto"/>
          </w:divBdr>
        </w:div>
        <w:div w:id="1046292476">
          <w:marLeft w:val="0"/>
          <w:marRight w:val="0"/>
          <w:marTop w:val="0"/>
          <w:marBottom w:val="0"/>
          <w:divBdr>
            <w:top w:val="none" w:sz="0" w:space="0" w:color="auto"/>
            <w:left w:val="none" w:sz="0" w:space="0" w:color="auto"/>
            <w:bottom w:val="none" w:sz="0" w:space="0" w:color="auto"/>
            <w:right w:val="none" w:sz="0" w:space="0" w:color="auto"/>
          </w:divBdr>
        </w:div>
        <w:div w:id="1498689251">
          <w:marLeft w:val="0"/>
          <w:marRight w:val="0"/>
          <w:marTop w:val="0"/>
          <w:marBottom w:val="0"/>
          <w:divBdr>
            <w:top w:val="none" w:sz="0" w:space="0" w:color="auto"/>
            <w:left w:val="none" w:sz="0" w:space="0" w:color="auto"/>
            <w:bottom w:val="none" w:sz="0" w:space="0" w:color="auto"/>
            <w:right w:val="none" w:sz="0" w:space="0" w:color="auto"/>
          </w:divBdr>
        </w:div>
        <w:div w:id="469907024">
          <w:marLeft w:val="0"/>
          <w:marRight w:val="0"/>
          <w:marTop w:val="0"/>
          <w:marBottom w:val="0"/>
          <w:divBdr>
            <w:top w:val="none" w:sz="0" w:space="0" w:color="auto"/>
            <w:left w:val="none" w:sz="0" w:space="0" w:color="auto"/>
            <w:bottom w:val="none" w:sz="0" w:space="0" w:color="auto"/>
            <w:right w:val="none" w:sz="0" w:space="0" w:color="auto"/>
          </w:divBdr>
        </w:div>
        <w:div w:id="1659458389">
          <w:marLeft w:val="0"/>
          <w:marRight w:val="0"/>
          <w:marTop w:val="0"/>
          <w:marBottom w:val="0"/>
          <w:divBdr>
            <w:top w:val="none" w:sz="0" w:space="0" w:color="auto"/>
            <w:left w:val="none" w:sz="0" w:space="0" w:color="auto"/>
            <w:bottom w:val="none" w:sz="0" w:space="0" w:color="auto"/>
            <w:right w:val="none" w:sz="0" w:space="0" w:color="auto"/>
          </w:divBdr>
        </w:div>
        <w:div w:id="1601178828">
          <w:marLeft w:val="0"/>
          <w:marRight w:val="0"/>
          <w:marTop w:val="0"/>
          <w:marBottom w:val="0"/>
          <w:divBdr>
            <w:top w:val="none" w:sz="0" w:space="0" w:color="auto"/>
            <w:left w:val="none" w:sz="0" w:space="0" w:color="auto"/>
            <w:bottom w:val="none" w:sz="0" w:space="0" w:color="auto"/>
            <w:right w:val="none" w:sz="0" w:space="0" w:color="auto"/>
          </w:divBdr>
        </w:div>
        <w:div w:id="733503704">
          <w:marLeft w:val="0"/>
          <w:marRight w:val="0"/>
          <w:marTop w:val="0"/>
          <w:marBottom w:val="0"/>
          <w:divBdr>
            <w:top w:val="none" w:sz="0" w:space="0" w:color="auto"/>
            <w:left w:val="none" w:sz="0" w:space="0" w:color="auto"/>
            <w:bottom w:val="none" w:sz="0" w:space="0" w:color="auto"/>
            <w:right w:val="none" w:sz="0" w:space="0" w:color="auto"/>
          </w:divBdr>
        </w:div>
        <w:div w:id="1784032784">
          <w:marLeft w:val="0"/>
          <w:marRight w:val="0"/>
          <w:marTop w:val="0"/>
          <w:marBottom w:val="0"/>
          <w:divBdr>
            <w:top w:val="none" w:sz="0" w:space="0" w:color="auto"/>
            <w:left w:val="none" w:sz="0" w:space="0" w:color="auto"/>
            <w:bottom w:val="none" w:sz="0" w:space="0" w:color="auto"/>
            <w:right w:val="none" w:sz="0" w:space="0" w:color="auto"/>
          </w:divBdr>
        </w:div>
        <w:div w:id="300118330">
          <w:marLeft w:val="0"/>
          <w:marRight w:val="0"/>
          <w:marTop w:val="0"/>
          <w:marBottom w:val="0"/>
          <w:divBdr>
            <w:top w:val="none" w:sz="0" w:space="0" w:color="auto"/>
            <w:left w:val="none" w:sz="0" w:space="0" w:color="auto"/>
            <w:bottom w:val="none" w:sz="0" w:space="0" w:color="auto"/>
            <w:right w:val="none" w:sz="0" w:space="0" w:color="auto"/>
          </w:divBdr>
        </w:div>
        <w:div w:id="2054695311">
          <w:marLeft w:val="0"/>
          <w:marRight w:val="0"/>
          <w:marTop w:val="0"/>
          <w:marBottom w:val="0"/>
          <w:divBdr>
            <w:top w:val="none" w:sz="0" w:space="0" w:color="auto"/>
            <w:left w:val="none" w:sz="0" w:space="0" w:color="auto"/>
            <w:bottom w:val="none" w:sz="0" w:space="0" w:color="auto"/>
            <w:right w:val="none" w:sz="0" w:space="0" w:color="auto"/>
          </w:divBdr>
        </w:div>
        <w:div w:id="2004353905">
          <w:marLeft w:val="0"/>
          <w:marRight w:val="0"/>
          <w:marTop w:val="0"/>
          <w:marBottom w:val="0"/>
          <w:divBdr>
            <w:top w:val="none" w:sz="0" w:space="0" w:color="auto"/>
            <w:left w:val="none" w:sz="0" w:space="0" w:color="auto"/>
            <w:bottom w:val="none" w:sz="0" w:space="0" w:color="auto"/>
            <w:right w:val="none" w:sz="0" w:space="0" w:color="auto"/>
          </w:divBdr>
        </w:div>
        <w:div w:id="2049406262">
          <w:marLeft w:val="0"/>
          <w:marRight w:val="0"/>
          <w:marTop w:val="0"/>
          <w:marBottom w:val="0"/>
          <w:divBdr>
            <w:top w:val="none" w:sz="0" w:space="0" w:color="auto"/>
            <w:left w:val="none" w:sz="0" w:space="0" w:color="auto"/>
            <w:bottom w:val="none" w:sz="0" w:space="0" w:color="auto"/>
            <w:right w:val="none" w:sz="0" w:space="0" w:color="auto"/>
          </w:divBdr>
        </w:div>
        <w:div w:id="822428945">
          <w:marLeft w:val="0"/>
          <w:marRight w:val="0"/>
          <w:marTop w:val="0"/>
          <w:marBottom w:val="0"/>
          <w:divBdr>
            <w:top w:val="none" w:sz="0" w:space="0" w:color="auto"/>
            <w:left w:val="none" w:sz="0" w:space="0" w:color="auto"/>
            <w:bottom w:val="none" w:sz="0" w:space="0" w:color="auto"/>
            <w:right w:val="none" w:sz="0" w:space="0" w:color="auto"/>
          </w:divBdr>
        </w:div>
        <w:div w:id="999041765">
          <w:marLeft w:val="0"/>
          <w:marRight w:val="0"/>
          <w:marTop w:val="0"/>
          <w:marBottom w:val="0"/>
          <w:divBdr>
            <w:top w:val="none" w:sz="0" w:space="0" w:color="auto"/>
            <w:left w:val="none" w:sz="0" w:space="0" w:color="auto"/>
            <w:bottom w:val="none" w:sz="0" w:space="0" w:color="auto"/>
            <w:right w:val="none" w:sz="0" w:space="0" w:color="auto"/>
          </w:divBdr>
        </w:div>
        <w:div w:id="1053582083">
          <w:marLeft w:val="0"/>
          <w:marRight w:val="0"/>
          <w:marTop w:val="0"/>
          <w:marBottom w:val="0"/>
          <w:divBdr>
            <w:top w:val="none" w:sz="0" w:space="0" w:color="auto"/>
            <w:left w:val="none" w:sz="0" w:space="0" w:color="auto"/>
            <w:bottom w:val="none" w:sz="0" w:space="0" w:color="auto"/>
            <w:right w:val="none" w:sz="0" w:space="0" w:color="auto"/>
          </w:divBdr>
        </w:div>
        <w:div w:id="1846433559">
          <w:marLeft w:val="0"/>
          <w:marRight w:val="0"/>
          <w:marTop w:val="0"/>
          <w:marBottom w:val="0"/>
          <w:divBdr>
            <w:top w:val="none" w:sz="0" w:space="0" w:color="auto"/>
            <w:left w:val="none" w:sz="0" w:space="0" w:color="auto"/>
            <w:bottom w:val="none" w:sz="0" w:space="0" w:color="auto"/>
            <w:right w:val="none" w:sz="0" w:space="0" w:color="auto"/>
          </w:divBdr>
        </w:div>
        <w:div w:id="1270426683">
          <w:marLeft w:val="0"/>
          <w:marRight w:val="0"/>
          <w:marTop w:val="0"/>
          <w:marBottom w:val="0"/>
          <w:divBdr>
            <w:top w:val="none" w:sz="0" w:space="0" w:color="auto"/>
            <w:left w:val="none" w:sz="0" w:space="0" w:color="auto"/>
            <w:bottom w:val="none" w:sz="0" w:space="0" w:color="auto"/>
            <w:right w:val="none" w:sz="0" w:space="0" w:color="auto"/>
          </w:divBdr>
        </w:div>
        <w:div w:id="8341029">
          <w:marLeft w:val="0"/>
          <w:marRight w:val="0"/>
          <w:marTop w:val="0"/>
          <w:marBottom w:val="0"/>
          <w:divBdr>
            <w:top w:val="none" w:sz="0" w:space="0" w:color="auto"/>
            <w:left w:val="none" w:sz="0" w:space="0" w:color="auto"/>
            <w:bottom w:val="none" w:sz="0" w:space="0" w:color="auto"/>
            <w:right w:val="none" w:sz="0" w:space="0" w:color="auto"/>
          </w:divBdr>
        </w:div>
        <w:div w:id="747845990">
          <w:marLeft w:val="0"/>
          <w:marRight w:val="0"/>
          <w:marTop w:val="0"/>
          <w:marBottom w:val="0"/>
          <w:divBdr>
            <w:top w:val="none" w:sz="0" w:space="0" w:color="auto"/>
            <w:left w:val="none" w:sz="0" w:space="0" w:color="auto"/>
            <w:bottom w:val="none" w:sz="0" w:space="0" w:color="auto"/>
            <w:right w:val="none" w:sz="0" w:space="0" w:color="auto"/>
          </w:divBdr>
        </w:div>
        <w:div w:id="446631188">
          <w:marLeft w:val="0"/>
          <w:marRight w:val="0"/>
          <w:marTop w:val="0"/>
          <w:marBottom w:val="0"/>
          <w:divBdr>
            <w:top w:val="none" w:sz="0" w:space="0" w:color="auto"/>
            <w:left w:val="none" w:sz="0" w:space="0" w:color="auto"/>
            <w:bottom w:val="none" w:sz="0" w:space="0" w:color="auto"/>
            <w:right w:val="none" w:sz="0" w:space="0" w:color="auto"/>
          </w:divBdr>
        </w:div>
        <w:div w:id="489060177">
          <w:marLeft w:val="0"/>
          <w:marRight w:val="0"/>
          <w:marTop w:val="0"/>
          <w:marBottom w:val="0"/>
          <w:divBdr>
            <w:top w:val="none" w:sz="0" w:space="0" w:color="auto"/>
            <w:left w:val="none" w:sz="0" w:space="0" w:color="auto"/>
            <w:bottom w:val="none" w:sz="0" w:space="0" w:color="auto"/>
            <w:right w:val="none" w:sz="0" w:space="0" w:color="auto"/>
          </w:divBdr>
        </w:div>
        <w:div w:id="1134057660">
          <w:marLeft w:val="0"/>
          <w:marRight w:val="0"/>
          <w:marTop w:val="0"/>
          <w:marBottom w:val="0"/>
          <w:divBdr>
            <w:top w:val="none" w:sz="0" w:space="0" w:color="auto"/>
            <w:left w:val="none" w:sz="0" w:space="0" w:color="auto"/>
            <w:bottom w:val="none" w:sz="0" w:space="0" w:color="auto"/>
            <w:right w:val="none" w:sz="0" w:space="0" w:color="auto"/>
          </w:divBdr>
        </w:div>
        <w:div w:id="739400615">
          <w:marLeft w:val="0"/>
          <w:marRight w:val="0"/>
          <w:marTop w:val="0"/>
          <w:marBottom w:val="0"/>
          <w:divBdr>
            <w:top w:val="none" w:sz="0" w:space="0" w:color="auto"/>
            <w:left w:val="none" w:sz="0" w:space="0" w:color="auto"/>
            <w:bottom w:val="none" w:sz="0" w:space="0" w:color="auto"/>
            <w:right w:val="none" w:sz="0" w:space="0" w:color="auto"/>
          </w:divBdr>
        </w:div>
        <w:div w:id="1162433714">
          <w:marLeft w:val="0"/>
          <w:marRight w:val="0"/>
          <w:marTop w:val="0"/>
          <w:marBottom w:val="0"/>
          <w:divBdr>
            <w:top w:val="none" w:sz="0" w:space="0" w:color="auto"/>
            <w:left w:val="none" w:sz="0" w:space="0" w:color="auto"/>
            <w:bottom w:val="none" w:sz="0" w:space="0" w:color="auto"/>
            <w:right w:val="none" w:sz="0" w:space="0" w:color="auto"/>
          </w:divBdr>
        </w:div>
        <w:div w:id="190841875">
          <w:marLeft w:val="0"/>
          <w:marRight w:val="0"/>
          <w:marTop w:val="0"/>
          <w:marBottom w:val="0"/>
          <w:divBdr>
            <w:top w:val="none" w:sz="0" w:space="0" w:color="auto"/>
            <w:left w:val="none" w:sz="0" w:space="0" w:color="auto"/>
            <w:bottom w:val="none" w:sz="0" w:space="0" w:color="auto"/>
            <w:right w:val="none" w:sz="0" w:space="0" w:color="auto"/>
          </w:divBdr>
        </w:div>
        <w:div w:id="168640943">
          <w:marLeft w:val="0"/>
          <w:marRight w:val="0"/>
          <w:marTop w:val="0"/>
          <w:marBottom w:val="0"/>
          <w:divBdr>
            <w:top w:val="none" w:sz="0" w:space="0" w:color="auto"/>
            <w:left w:val="none" w:sz="0" w:space="0" w:color="auto"/>
            <w:bottom w:val="none" w:sz="0" w:space="0" w:color="auto"/>
            <w:right w:val="none" w:sz="0" w:space="0" w:color="auto"/>
          </w:divBdr>
        </w:div>
        <w:div w:id="1125849091">
          <w:marLeft w:val="0"/>
          <w:marRight w:val="0"/>
          <w:marTop w:val="0"/>
          <w:marBottom w:val="0"/>
          <w:divBdr>
            <w:top w:val="none" w:sz="0" w:space="0" w:color="auto"/>
            <w:left w:val="none" w:sz="0" w:space="0" w:color="auto"/>
            <w:bottom w:val="none" w:sz="0" w:space="0" w:color="auto"/>
            <w:right w:val="none" w:sz="0" w:space="0" w:color="auto"/>
          </w:divBdr>
        </w:div>
        <w:div w:id="1489440568">
          <w:marLeft w:val="0"/>
          <w:marRight w:val="0"/>
          <w:marTop w:val="0"/>
          <w:marBottom w:val="0"/>
          <w:divBdr>
            <w:top w:val="none" w:sz="0" w:space="0" w:color="auto"/>
            <w:left w:val="none" w:sz="0" w:space="0" w:color="auto"/>
            <w:bottom w:val="none" w:sz="0" w:space="0" w:color="auto"/>
            <w:right w:val="none" w:sz="0" w:space="0" w:color="auto"/>
          </w:divBdr>
        </w:div>
        <w:div w:id="900602648">
          <w:marLeft w:val="0"/>
          <w:marRight w:val="0"/>
          <w:marTop w:val="0"/>
          <w:marBottom w:val="0"/>
          <w:divBdr>
            <w:top w:val="none" w:sz="0" w:space="0" w:color="auto"/>
            <w:left w:val="none" w:sz="0" w:space="0" w:color="auto"/>
            <w:bottom w:val="none" w:sz="0" w:space="0" w:color="auto"/>
            <w:right w:val="none" w:sz="0" w:space="0" w:color="auto"/>
          </w:divBdr>
        </w:div>
        <w:div w:id="1099063933">
          <w:marLeft w:val="0"/>
          <w:marRight w:val="0"/>
          <w:marTop w:val="0"/>
          <w:marBottom w:val="0"/>
          <w:divBdr>
            <w:top w:val="none" w:sz="0" w:space="0" w:color="auto"/>
            <w:left w:val="none" w:sz="0" w:space="0" w:color="auto"/>
            <w:bottom w:val="none" w:sz="0" w:space="0" w:color="auto"/>
            <w:right w:val="none" w:sz="0" w:space="0" w:color="auto"/>
          </w:divBdr>
        </w:div>
        <w:div w:id="1833914340">
          <w:marLeft w:val="0"/>
          <w:marRight w:val="0"/>
          <w:marTop w:val="0"/>
          <w:marBottom w:val="0"/>
          <w:divBdr>
            <w:top w:val="none" w:sz="0" w:space="0" w:color="auto"/>
            <w:left w:val="none" w:sz="0" w:space="0" w:color="auto"/>
            <w:bottom w:val="none" w:sz="0" w:space="0" w:color="auto"/>
            <w:right w:val="none" w:sz="0" w:space="0" w:color="auto"/>
          </w:divBdr>
        </w:div>
      </w:divsChild>
    </w:div>
    <w:div w:id="302076947">
      <w:bodyDiv w:val="1"/>
      <w:marLeft w:val="0"/>
      <w:marRight w:val="0"/>
      <w:marTop w:val="0"/>
      <w:marBottom w:val="0"/>
      <w:divBdr>
        <w:top w:val="none" w:sz="0" w:space="0" w:color="auto"/>
        <w:left w:val="none" w:sz="0" w:space="0" w:color="auto"/>
        <w:bottom w:val="none" w:sz="0" w:space="0" w:color="auto"/>
        <w:right w:val="none" w:sz="0" w:space="0" w:color="auto"/>
      </w:divBdr>
    </w:div>
    <w:div w:id="302083088">
      <w:bodyDiv w:val="1"/>
      <w:marLeft w:val="0"/>
      <w:marRight w:val="0"/>
      <w:marTop w:val="0"/>
      <w:marBottom w:val="0"/>
      <w:divBdr>
        <w:top w:val="none" w:sz="0" w:space="0" w:color="auto"/>
        <w:left w:val="none" w:sz="0" w:space="0" w:color="auto"/>
        <w:bottom w:val="none" w:sz="0" w:space="0" w:color="auto"/>
        <w:right w:val="none" w:sz="0" w:space="0" w:color="auto"/>
      </w:divBdr>
    </w:div>
    <w:div w:id="302202937">
      <w:bodyDiv w:val="1"/>
      <w:marLeft w:val="0"/>
      <w:marRight w:val="0"/>
      <w:marTop w:val="0"/>
      <w:marBottom w:val="0"/>
      <w:divBdr>
        <w:top w:val="none" w:sz="0" w:space="0" w:color="auto"/>
        <w:left w:val="none" w:sz="0" w:space="0" w:color="auto"/>
        <w:bottom w:val="none" w:sz="0" w:space="0" w:color="auto"/>
        <w:right w:val="none" w:sz="0" w:space="0" w:color="auto"/>
      </w:divBdr>
    </w:div>
    <w:div w:id="302348024">
      <w:bodyDiv w:val="1"/>
      <w:marLeft w:val="0"/>
      <w:marRight w:val="0"/>
      <w:marTop w:val="0"/>
      <w:marBottom w:val="0"/>
      <w:divBdr>
        <w:top w:val="none" w:sz="0" w:space="0" w:color="auto"/>
        <w:left w:val="none" w:sz="0" w:space="0" w:color="auto"/>
        <w:bottom w:val="none" w:sz="0" w:space="0" w:color="auto"/>
        <w:right w:val="none" w:sz="0" w:space="0" w:color="auto"/>
      </w:divBdr>
    </w:div>
    <w:div w:id="302391101">
      <w:bodyDiv w:val="1"/>
      <w:marLeft w:val="0"/>
      <w:marRight w:val="0"/>
      <w:marTop w:val="0"/>
      <w:marBottom w:val="0"/>
      <w:divBdr>
        <w:top w:val="none" w:sz="0" w:space="0" w:color="auto"/>
        <w:left w:val="none" w:sz="0" w:space="0" w:color="auto"/>
        <w:bottom w:val="none" w:sz="0" w:space="0" w:color="auto"/>
        <w:right w:val="none" w:sz="0" w:space="0" w:color="auto"/>
      </w:divBdr>
      <w:divsChild>
        <w:div w:id="231164209">
          <w:marLeft w:val="0"/>
          <w:marRight w:val="0"/>
          <w:marTop w:val="0"/>
          <w:marBottom w:val="0"/>
          <w:divBdr>
            <w:top w:val="none" w:sz="0" w:space="0" w:color="auto"/>
            <w:left w:val="none" w:sz="0" w:space="0" w:color="auto"/>
            <w:bottom w:val="none" w:sz="0" w:space="0" w:color="auto"/>
            <w:right w:val="none" w:sz="0" w:space="0" w:color="auto"/>
          </w:divBdr>
        </w:div>
        <w:div w:id="421922102">
          <w:marLeft w:val="0"/>
          <w:marRight w:val="0"/>
          <w:marTop w:val="0"/>
          <w:marBottom w:val="0"/>
          <w:divBdr>
            <w:top w:val="none" w:sz="0" w:space="0" w:color="auto"/>
            <w:left w:val="none" w:sz="0" w:space="0" w:color="auto"/>
            <w:bottom w:val="none" w:sz="0" w:space="0" w:color="auto"/>
            <w:right w:val="none" w:sz="0" w:space="0" w:color="auto"/>
          </w:divBdr>
        </w:div>
        <w:div w:id="602346959">
          <w:marLeft w:val="0"/>
          <w:marRight w:val="0"/>
          <w:marTop w:val="0"/>
          <w:marBottom w:val="0"/>
          <w:divBdr>
            <w:top w:val="none" w:sz="0" w:space="0" w:color="auto"/>
            <w:left w:val="none" w:sz="0" w:space="0" w:color="auto"/>
            <w:bottom w:val="none" w:sz="0" w:space="0" w:color="auto"/>
            <w:right w:val="none" w:sz="0" w:space="0" w:color="auto"/>
          </w:divBdr>
        </w:div>
        <w:div w:id="1950315779">
          <w:marLeft w:val="0"/>
          <w:marRight w:val="0"/>
          <w:marTop w:val="0"/>
          <w:marBottom w:val="0"/>
          <w:divBdr>
            <w:top w:val="none" w:sz="0" w:space="0" w:color="auto"/>
            <w:left w:val="none" w:sz="0" w:space="0" w:color="auto"/>
            <w:bottom w:val="none" w:sz="0" w:space="0" w:color="auto"/>
            <w:right w:val="none" w:sz="0" w:space="0" w:color="auto"/>
          </w:divBdr>
        </w:div>
        <w:div w:id="845948185">
          <w:marLeft w:val="0"/>
          <w:marRight w:val="0"/>
          <w:marTop w:val="0"/>
          <w:marBottom w:val="0"/>
          <w:divBdr>
            <w:top w:val="none" w:sz="0" w:space="0" w:color="auto"/>
            <w:left w:val="none" w:sz="0" w:space="0" w:color="auto"/>
            <w:bottom w:val="none" w:sz="0" w:space="0" w:color="auto"/>
            <w:right w:val="none" w:sz="0" w:space="0" w:color="auto"/>
          </w:divBdr>
        </w:div>
        <w:div w:id="305822491">
          <w:marLeft w:val="0"/>
          <w:marRight w:val="0"/>
          <w:marTop w:val="0"/>
          <w:marBottom w:val="0"/>
          <w:divBdr>
            <w:top w:val="none" w:sz="0" w:space="0" w:color="auto"/>
            <w:left w:val="none" w:sz="0" w:space="0" w:color="auto"/>
            <w:bottom w:val="none" w:sz="0" w:space="0" w:color="auto"/>
            <w:right w:val="none" w:sz="0" w:space="0" w:color="auto"/>
          </w:divBdr>
        </w:div>
        <w:div w:id="1836530339">
          <w:marLeft w:val="0"/>
          <w:marRight w:val="0"/>
          <w:marTop w:val="0"/>
          <w:marBottom w:val="0"/>
          <w:divBdr>
            <w:top w:val="none" w:sz="0" w:space="0" w:color="auto"/>
            <w:left w:val="none" w:sz="0" w:space="0" w:color="auto"/>
            <w:bottom w:val="none" w:sz="0" w:space="0" w:color="auto"/>
            <w:right w:val="none" w:sz="0" w:space="0" w:color="auto"/>
          </w:divBdr>
        </w:div>
        <w:div w:id="1235578957">
          <w:marLeft w:val="0"/>
          <w:marRight w:val="0"/>
          <w:marTop w:val="0"/>
          <w:marBottom w:val="0"/>
          <w:divBdr>
            <w:top w:val="none" w:sz="0" w:space="0" w:color="auto"/>
            <w:left w:val="none" w:sz="0" w:space="0" w:color="auto"/>
            <w:bottom w:val="none" w:sz="0" w:space="0" w:color="auto"/>
            <w:right w:val="none" w:sz="0" w:space="0" w:color="auto"/>
          </w:divBdr>
        </w:div>
        <w:div w:id="117722570">
          <w:marLeft w:val="0"/>
          <w:marRight w:val="0"/>
          <w:marTop w:val="0"/>
          <w:marBottom w:val="0"/>
          <w:divBdr>
            <w:top w:val="none" w:sz="0" w:space="0" w:color="auto"/>
            <w:left w:val="none" w:sz="0" w:space="0" w:color="auto"/>
            <w:bottom w:val="none" w:sz="0" w:space="0" w:color="auto"/>
            <w:right w:val="none" w:sz="0" w:space="0" w:color="auto"/>
          </w:divBdr>
        </w:div>
        <w:div w:id="1650817272">
          <w:marLeft w:val="0"/>
          <w:marRight w:val="0"/>
          <w:marTop w:val="0"/>
          <w:marBottom w:val="0"/>
          <w:divBdr>
            <w:top w:val="none" w:sz="0" w:space="0" w:color="auto"/>
            <w:left w:val="none" w:sz="0" w:space="0" w:color="auto"/>
            <w:bottom w:val="none" w:sz="0" w:space="0" w:color="auto"/>
            <w:right w:val="none" w:sz="0" w:space="0" w:color="auto"/>
          </w:divBdr>
        </w:div>
        <w:div w:id="1012297418">
          <w:marLeft w:val="0"/>
          <w:marRight w:val="0"/>
          <w:marTop w:val="0"/>
          <w:marBottom w:val="0"/>
          <w:divBdr>
            <w:top w:val="none" w:sz="0" w:space="0" w:color="auto"/>
            <w:left w:val="none" w:sz="0" w:space="0" w:color="auto"/>
            <w:bottom w:val="none" w:sz="0" w:space="0" w:color="auto"/>
            <w:right w:val="none" w:sz="0" w:space="0" w:color="auto"/>
          </w:divBdr>
        </w:div>
        <w:div w:id="214313697">
          <w:marLeft w:val="0"/>
          <w:marRight w:val="0"/>
          <w:marTop w:val="0"/>
          <w:marBottom w:val="0"/>
          <w:divBdr>
            <w:top w:val="none" w:sz="0" w:space="0" w:color="auto"/>
            <w:left w:val="none" w:sz="0" w:space="0" w:color="auto"/>
            <w:bottom w:val="none" w:sz="0" w:space="0" w:color="auto"/>
            <w:right w:val="none" w:sz="0" w:space="0" w:color="auto"/>
          </w:divBdr>
        </w:div>
        <w:div w:id="694845221">
          <w:marLeft w:val="0"/>
          <w:marRight w:val="0"/>
          <w:marTop w:val="0"/>
          <w:marBottom w:val="0"/>
          <w:divBdr>
            <w:top w:val="none" w:sz="0" w:space="0" w:color="auto"/>
            <w:left w:val="none" w:sz="0" w:space="0" w:color="auto"/>
            <w:bottom w:val="none" w:sz="0" w:space="0" w:color="auto"/>
            <w:right w:val="none" w:sz="0" w:space="0" w:color="auto"/>
          </w:divBdr>
        </w:div>
        <w:div w:id="1143276057">
          <w:marLeft w:val="0"/>
          <w:marRight w:val="0"/>
          <w:marTop w:val="0"/>
          <w:marBottom w:val="0"/>
          <w:divBdr>
            <w:top w:val="none" w:sz="0" w:space="0" w:color="auto"/>
            <w:left w:val="none" w:sz="0" w:space="0" w:color="auto"/>
            <w:bottom w:val="none" w:sz="0" w:space="0" w:color="auto"/>
            <w:right w:val="none" w:sz="0" w:space="0" w:color="auto"/>
          </w:divBdr>
        </w:div>
        <w:div w:id="1169632929">
          <w:marLeft w:val="0"/>
          <w:marRight w:val="0"/>
          <w:marTop w:val="0"/>
          <w:marBottom w:val="0"/>
          <w:divBdr>
            <w:top w:val="none" w:sz="0" w:space="0" w:color="auto"/>
            <w:left w:val="none" w:sz="0" w:space="0" w:color="auto"/>
            <w:bottom w:val="none" w:sz="0" w:space="0" w:color="auto"/>
            <w:right w:val="none" w:sz="0" w:space="0" w:color="auto"/>
          </w:divBdr>
        </w:div>
        <w:div w:id="142891568">
          <w:marLeft w:val="0"/>
          <w:marRight w:val="0"/>
          <w:marTop w:val="0"/>
          <w:marBottom w:val="0"/>
          <w:divBdr>
            <w:top w:val="none" w:sz="0" w:space="0" w:color="auto"/>
            <w:left w:val="none" w:sz="0" w:space="0" w:color="auto"/>
            <w:bottom w:val="none" w:sz="0" w:space="0" w:color="auto"/>
            <w:right w:val="none" w:sz="0" w:space="0" w:color="auto"/>
          </w:divBdr>
        </w:div>
        <w:div w:id="1382245464">
          <w:marLeft w:val="0"/>
          <w:marRight w:val="0"/>
          <w:marTop w:val="0"/>
          <w:marBottom w:val="0"/>
          <w:divBdr>
            <w:top w:val="none" w:sz="0" w:space="0" w:color="auto"/>
            <w:left w:val="none" w:sz="0" w:space="0" w:color="auto"/>
            <w:bottom w:val="none" w:sz="0" w:space="0" w:color="auto"/>
            <w:right w:val="none" w:sz="0" w:space="0" w:color="auto"/>
          </w:divBdr>
        </w:div>
        <w:div w:id="701788954">
          <w:marLeft w:val="0"/>
          <w:marRight w:val="0"/>
          <w:marTop w:val="0"/>
          <w:marBottom w:val="0"/>
          <w:divBdr>
            <w:top w:val="none" w:sz="0" w:space="0" w:color="auto"/>
            <w:left w:val="none" w:sz="0" w:space="0" w:color="auto"/>
            <w:bottom w:val="none" w:sz="0" w:space="0" w:color="auto"/>
            <w:right w:val="none" w:sz="0" w:space="0" w:color="auto"/>
          </w:divBdr>
        </w:div>
        <w:div w:id="1054424362">
          <w:marLeft w:val="0"/>
          <w:marRight w:val="0"/>
          <w:marTop w:val="0"/>
          <w:marBottom w:val="0"/>
          <w:divBdr>
            <w:top w:val="none" w:sz="0" w:space="0" w:color="auto"/>
            <w:left w:val="none" w:sz="0" w:space="0" w:color="auto"/>
            <w:bottom w:val="none" w:sz="0" w:space="0" w:color="auto"/>
            <w:right w:val="none" w:sz="0" w:space="0" w:color="auto"/>
          </w:divBdr>
        </w:div>
        <w:div w:id="1921794069">
          <w:marLeft w:val="0"/>
          <w:marRight w:val="0"/>
          <w:marTop w:val="0"/>
          <w:marBottom w:val="0"/>
          <w:divBdr>
            <w:top w:val="none" w:sz="0" w:space="0" w:color="auto"/>
            <w:left w:val="none" w:sz="0" w:space="0" w:color="auto"/>
            <w:bottom w:val="none" w:sz="0" w:space="0" w:color="auto"/>
            <w:right w:val="none" w:sz="0" w:space="0" w:color="auto"/>
          </w:divBdr>
        </w:div>
        <w:div w:id="1663120317">
          <w:marLeft w:val="0"/>
          <w:marRight w:val="0"/>
          <w:marTop w:val="0"/>
          <w:marBottom w:val="0"/>
          <w:divBdr>
            <w:top w:val="none" w:sz="0" w:space="0" w:color="auto"/>
            <w:left w:val="none" w:sz="0" w:space="0" w:color="auto"/>
            <w:bottom w:val="none" w:sz="0" w:space="0" w:color="auto"/>
            <w:right w:val="none" w:sz="0" w:space="0" w:color="auto"/>
          </w:divBdr>
        </w:div>
        <w:div w:id="1952514975">
          <w:marLeft w:val="0"/>
          <w:marRight w:val="0"/>
          <w:marTop w:val="0"/>
          <w:marBottom w:val="0"/>
          <w:divBdr>
            <w:top w:val="none" w:sz="0" w:space="0" w:color="auto"/>
            <w:left w:val="none" w:sz="0" w:space="0" w:color="auto"/>
            <w:bottom w:val="none" w:sz="0" w:space="0" w:color="auto"/>
            <w:right w:val="none" w:sz="0" w:space="0" w:color="auto"/>
          </w:divBdr>
        </w:div>
        <w:div w:id="1961297524">
          <w:marLeft w:val="0"/>
          <w:marRight w:val="0"/>
          <w:marTop w:val="0"/>
          <w:marBottom w:val="0"/>
          <w:divBdr>
            <w:top w:val="none" w:sz="0" w:space="0" w:color="auto"/>
            <w:left w:val="none" w:sz="0" w:space="0" w:color="auto"/>
            <w:bottom w:val="none" w:sz="0" w:space="0" w:color="auto"/>
            <w:right w:val="none" w:sz="0" w:space="0" w:color="auto"/>
          </w:divBdr>
        </w:div>
        <w:div w:id="1944145050">
          <w:marLeft w:val="0"/>
          <w:marRight w:val="0"/>
          <w:marTop w:val="0"/>
          <w:marBottom w:val="0"/>
          <w:divBdr>
            <w:top w:val="none" w:sz="0" w:space="0" w:color="auto"/>
            <w:left w:val="none" w:sz="0" w:space="0" w:color="auto"/>
            <w:bottom w:val="none" w:sz="0" w:space="0" w:color="auto"/>
            <w:right w:val="none" w:sz="0" w:space="0" w:color="auto"/>
          </w:divBdr>
        </w:div>
      </w:divsChild>
    </w:div>
    <w:div w:id="302581232">
      <w:bodyDiv w:val="1"/>
      <w:marLeft w:val="0"/>
      <w:marRight w:val="0"/>
      <w:marTop w:val="0"/>
      <w:marBottom w:val="0"/>
      <w:divBdr>
        <w:top w:val="none" w:sz="0" w:space="0" w:color="auto"/>
        <w:left w:val="none" w:sz="0" w:space="0" w:color="auto"/>
        <w:bottom w:val="none" w:sz="0" w:space="0" w:color="auto"/>
        <w:right w:val="none" w:sz="0" w:space="0" w:color="auto"/>
      </w:divBdr>
    </w:div>
    <w:div w:id="302736727">
      <w:bodyDiv w:val="1"/>
      <w:marLeft w:val="0"/>
      <w:marRight w:val="0"/>
      <w:marTop w:val="0"/>
      <w:marBottom w:val="0"/>
      <w:divBdr>
        <w:top w:val="none" w:sz="0" w:space="0" w:color="auto"/>
        <w:left w:val="none" w:sz="0" w:space="0" w:color="auto"/>
        <w:bottom w:val="none" w:sz="0" w:space="0" w:color="auto"/>
        <w:right w:val="none" w:sz="0" w:space="0" w:color="auto"/>
      </w:divBdr>
    </w:div>
    <w:div w:id="303043432">
      <w:bodyDiv w:val="1"/>
      <w:marLeft w:val="0"/>
      <w:marRight w:val="0"/>
      <w:marTop w:val="0"/>
      <w:marBottom w:val="0"/>
      <w:divBdr>
        <w:top w:val="none" w:sz="0" w:space="0" w:color="auto"/>
        <w:left w:val="none" w:sz="0" w:space="0" w:color="auto"/>
        <w:bottom w:val="none" w:sz="0" w:space="0" w:color="auto"/>
        <w:right w:val="none" w:sz="0" w:space="0" w:color="auto"/>
      </w:divBdr>
    </w:div>
    <w:div w:id="303127208">
      <w:bodyDiv w:val="1"/>
      <w:marLeft w:val="0"/>
      <w:marRight w:val="0"/>
      <w:marTop w:val="0"/>
      <w:marBottom w:val="0"/>
      <w:divBdr>
        <w:top w:val="none" w:sz="0" w:space="0" w:color="auto"/>
        <w:left w:val="none" w:sz="0" w:space="0" w:color="auto"/>
        <w:bottom w:val="none" w:sz="0" w:space="0" w:color="auto"/>
        <w:right w:val="none" w:sz="0" w:space="0" w:color="auto"/>
      </w:divBdr>
    </w:div>
    <w:div w:id="303583413">
      <w:bodyDiv w:val="1"/>
      <w:marLeft w:val="0"/>
      <w:marRight w:val="0"/>
      <w:marTop w:val="0"/>
      <w:marBottom w:val="0"/>
      <w:divBdr>
        <w:top w:val="none" w:sz="0" w:space="0" w:color="auto"/>
        <w:left w:val="none" w:sz="0" w:space="0" w:color="auto"/>
        <w:bottom w:val="none" w:sz="0" w:space="0" w:color="auto"/>
        <w:right w:val="none" w:sz="0" w:space="0" w:color="auto"/>
      </w:divBdr>
    </w:div>
    <w:div w:id="304048003">
      <w:bodyDiv w:val="1"/>
      <w:marLeft w:val="0"/>
      <w:marRight w:val="0"/>
      <w:marTop w:val="0"/>
      <w:marBottom w:val="0"/>
      <w:divBdr>
        <w:top w:val="none" w:sz="0" w:space="0" w:color="auto"/>
        <w:left w:val="none" w:sz="0" w:space="0" w:color="auto"/>
        <w:bottom w:val="none" w:sz="0" w:space="0" w:color="auto"/>
        <w:right w:val="none" w:sz="0" w:space="0" w:color="auto"/>
      </w:divBdr>
    </w:div>
    <w:div w:id="304241370">
      <w:bodyDiv w:val="1"/>
      <w:marLeft w:val="0"/>
      <w:marRight w:val="0"/>
      <w:marTop w:val="0"/>
      <w:marBottom w:val="0"/>
      <w:divBdr>
        <w:top w:val="none" w:sz="0" w:space="0" w:color="auto"/>
        <w:left w:val="none" w:sz="0" w:space="0" w:color="auto"/>
        <w:bottom w:val="none" w:sz="0" w:space="0" w:color="auto"/>
        <w:right w:val="none" w:sz="0" w:space="0" w:color="auto"/>
      </w:divBdr>
    </w:div>
    <w:div w:id="304508434">
      <w:bodyDiv w:val="1"/>
      <w:marLeft w:val="0"/>
      <w:marRight w:val="0"/>
      <w:marTop w:val="0"/>
      <w:marBottom w:val="0"/>
      <w:divBdr>
        <w:top w:val="none" w:sz="0" w:space="0" w:color="auto"/>
        <w:left w:val="none" w:sz="0" w:space="0" w:color="auto"/>
        <w:bottom w:val="none" w:sz="0" w:space="0" w:color="auto"/>
        <w:right w:val="none" w:sz="0" w:space="0" w:color="auto"/>
      </w:divBdr>
    </w:div>
    <w:div w:id="304818293">
      <w:bodyDiv w:val="1"/>
      <w:marLeft w:val="0"/>
      <w:marRight w:val="0"/>
      <w:marTop w:val="0"/>
      <w:marBottom w:val="0"/>
      <w:divBdr>
        <w:top w:val="none" w:sz="0" w:space="0" w:color="auto"/>
        <w:left w:val="none" w:sz="0" w:space="0" w:color="auto"/>
        <w:bottom w:val="none" w:sz="0" w:space="0" w:color="auto"/>
        <w:right w:val="none" w:sz="0" w:space="0" w:color="auto"/>
      </w:divBdr>
    </w:div>
    <w:div w:id="305089865">
      <w:bodyDiv w:val="1"/>
      <w:marLeft w:val="0"/>
      <w:marRight w:val="0"/>
      <w:marTop w:val="0"/>
      <w:marBottom w:val="0"/>
      <w:divBdr>
        <w:top w:val="none" w:sz="0" w:space="0" w:color="auto"/>
        <w:left w:val="none" w:sz="0" w:space="0" w:color="auto"/>
        <w:bottom w:val="none" w:sz="0" w:space="0" w:color="auto"/>
        <w:right w:val="none" w:sz="0" w:space="0" w:color="auto"/>
      </w:divBdr>
    </w:div>
    <w:div w:id="305165896">
      <w:bodyDiv w:val="1"/>
      <w:marLeft w:val="0"/>
      <w:marRight w:val="0"/>
      <w:marTop w:val="0"/>
      <w:marBottom w:val="0"/>
      <w:divBdr>
        <w:top w:val="none" w:sz="0" w:space="0" w:color="auto"/>
        <w:left w:val="none" w:sz="0" w:space="0" w:color="auto"/>
        <w:bottom w:val="none" w:sz="0" w:space="0" w:color="auto"/>
        <w:right w:val="none" w:sz="0" w:space="0" w:color="auto"/>
      </w:divBdr>
    </w:div>
    <w:div w:id="305360789">
      <w:bodyDiv w:val="1"/>
      <w:marLeft w:val="0"/>
      <w:marRight w:val="0"/>
      <w:marTop w:val="0"/>
      <w:marBottom w:val="0"/>
      <w:divBdr>
        <w:top w:val="none" w:sz="0" w:space="0" w:color="auto"/>
        <w:left w:val="none" w:sz="0" w:space="0" w:color="auto"/>
        <w:bottom w:val="none" w:sz="0" w:space="0" w:color="auto"/>
        <w:right w:val="none" w:sz="0" w:space="0" w:color="auto"/>
      </w:divBdr>
    </w:div>
    <w:div w:id="305668950">
      <w:bodyDiv w:val="1"/>
      <w:marLeft w:val="0"/>
      <w:marRight w:val="0"/>
      <w:marTop w:val="0"/>
      <w:marBottom w:val="0"/>
      <w:divBdr>
        <w:top w:val="none" w:sz="0" w:space="0" w:color="auto"/>
        <w:left w:val="none" w:sz="0" w:space="0" w:color="auto"/>
        <w:bottom w:val="none" w:sz="0" w:space="0" w:color="auto"/>
        <w:right w:val="none" w:sz="0" w:space="0" w:color="auto"/>
      </w:divBdr>
    </w:div>
    <w:div w:id="305742856">
      <w:bodyDiv w:val="1"/>
      <w:marLeft w:val="0"/>
      <w:marRight w:val="0"/>
      <w:marTop w:val="0"/>
      <w:marBottom w:val="0"/>
      <w:divBdr>
        <w:top w:val="none" w:sz="0" w:space="0" w:color="auto"/>
        <w:left w:val="none" w:sz="0" w:space="0" w:color="auto"/>
        <w:bottom w:val="none" w:sz="0" w:space="0" w:color="auto"/>
        <w:right w:val="none" w:sz="0" w:space="0" w:color="auto"/>
      </w:divBdr>
    </w:div>
    <w:div w:id="305940381">
      <w:bodyDiv w:val="1"/>
      <w:marLeft w:val="0"/>
      <w:marRight w:val="0"/>
      <w:marTop w:val="0"/>
      <w:marBottom w:val="0"/>
      <w:divBdr>
        <w:top w:val="none" w:sz="0" w:space="0" w:color="auto"/>
        <w:left w:val="none" w:sz="0" w:space="0" w:color="auto"/>
        <w:bottom w:val="none" w:sz="0" w:space="0" w:color="auto"/>
        <w:right w:val="none" w:sz="0" w:space="0" w:color="auto"/>
      </w:divBdr>
    </w:div>
    <w:div w:id="306013862">
      <w:bodyDiv w:val="1"/>
      <w:marLeft w:val="0"/>
      <w:marRight w:val="0"/>
      <w:marTop w:val="0"/>
      <w:marBottom w:val="0"/>
      <w:divBdr>
        <w:top w:val="none" w:sz="0" w:space="0" w:color="auto"/>
        <w:left w:val="none" w:sz="0" w:space="0" w:color="auto"/>
        <w:bottom w:val="none" w:sz="0" w:space="0" w:color="auto"/>
        <w:right w:val="none" w:sz="0" w:space="0" w:color="auto"/>
      </w:divBdr>
    </w:div>
    <w:div w:id="306321801">
      <w:bodyDiv w:val="1"/>
      <w:marLeft w:val="0"/>
      <w:marRight w:val="0"/>
      <w:marTop w:val="0"/>
      <w:marBottom w:val="0"/>
      <w:divBdr>
        <w:top w:val="none" w:sz="0" w:space="0" w:color="auto"/>
        <w:left w:val="none" w:sz="0" w:space="0" w:color="auto"/>
        <w:bottom w:val="none" w:sz="0" w:space="0" w:color="auto"/>
        <w:right w:val="none" w:sz="0" w:space="0" w:color="auto"/>
      </w:divBdr>
    </w:div>
    <w:div w:id="306328693">
      <w:bodyDiv w:val="1"/>
      <w:marLeft w:val="0"/>
      <w:marRight w:val="0"/>
      <w:marTop w:val="0"/>
      <w:marBottom w:val="0"/>
      <w:divBdr>
        <w:top w:val="none" w:sz="0" w:space="0" w:color="auto"/>
        <w:left w:val="none" w:sz="0" w:space="0" w:color="auto"/>
        <w:bottom w:val="none" w:sz="0" w:space="0" w:color="auto"/>
        <w:right w:val="none" w:sz="0" w:space="0" w:color="auto"/>
      </w:divBdr>
      <w:divsChild>
        <w:div w:id="1566068816">
          <w:marLeft w:val="0"/>
          <w:marRight w:val="0"/>
          <w:marTop w:val="0"/>
          <w:marBottom w:val="0"/>
          <w:divBdr>
            <w:top w:val="none" w:sz="0" w:space="0" w:color="auto"/>
            <w:left w:val="none" w:sz="0" w:space="0" w:color="auto"/>
            <w:bottom w:val="none" w:sz="0" w:space="0" w:color="auto"/>
            <w:right w:val="none" w:sz="0" w:space="0" w:color="auto"/>
          </w:divBdr>
        </w:div>
        <w:div w:id="1977251196">
          <w:marLeft w:val="0"/>
          <w:marRight w:val="0"/>
          <w:marTop w:val="0"/>
          <w:marBottom w:val="0"/>
          <w:divBdr>
            <w:top w:val="none" w:sz="0" w:space="0" w:color="auto"/>
            <w:left w:val="none" w:sz="0" w:space="0" w:color="auto"/>
            <w:bottom w:val="none" w:sz="0" w:space="0" w:color="auto"/>
            <w:right w:val="none" w:sz="0" w:space="0" w:color="auto"/>
          </w:divBdr>
        </w:div>
        <w:div w:id="135028572">
          <w:marLeft w:val="0"/>
          <w:marRight w:val="0"/>
          <w:marTop w:val="0"/>
          <w:marBottom w:val="0"/>
          <w:divBdr>
            <w:top w:val="none" w:sz="0" w:space="0" w:color="auto"/>
            <w:left w:val="none" w:sz="0" w:space="0" w:color="auto"/>
            <w:bottom w:val="none" w:sz="0" w:space="0" w:color="auto"/>
            <w:right w:val="none" w:sz="0" w:space="0" w:color="auto"/>
          </w:divBdr>
        </w:div>
        <w:div w:id="1173036590">
          <w:marLeft w:val="0"/>
          <w:marRight w:val="0"/>
          <w:marTop w:val="0"/>
          <w:marBottom w:val="0"/>
          <w:divBdr>
            <w:top w:val="none" w:sz="0" w:space="0" w:color="auto"/>
            <w:left w:val="none" w:sz="0" w:space="0" w:color="auto"/>
            <w:bottom w:val="none" w:sz="0" w:space="0" w:color="auto"/>
            <w:right w:val="none" w:sz="0" w:space="0" w:color="auto"/>
          </w:divBdr>
        </w:div>
        <w:div w:id="195702696">
          <w:marLeft w:val="0"/>
          <w:marRight w:val="0"/>
          <w:marTop w:val="0"/>
          <w:marBottom w:val="0"/>
          <w:divBdr>
            <w:top w:val="none" w:sz="0" w:space="0" w:color="auto"/>
            <w:left w:val="none" w:sz="0" w:space="0" w:color="auto"/>
            <w:bottom w:val="none" w:sz="0" w:space="0" w:color="auto"/>
            <w:right w:val="none" w:sz="0" w:space="0" w:color="auto"/>
          </w:divBdr>
        </w:div>
        <w:div w:id="1187523351">
          <w:marLeft w:val="0"/>
          <w:marRight w:val="0"/>
          <w:marTop w:val="0"/>
          <w:marBottom w:val="0"/>
          <w:divBdr>
            <w:top w:val="none" w:sz="0" w:space="0" w:color="auto"/>
            <w:left w:val="none" w:sz="0" w:space="0" w:color="auto"/>
            <w:bottom w:val="none" w:sz="0" w:space="0" w:color="auto"/>
            <w:right w:val="none" w:sz="0" w:space="0" w:color="auto"/>
          </w:divBdr>
        </w:div>
        <w:div w:id="940187531">
          <w:marLeft w:val="0"/>
          <w:marRight w:val="0"/>
          <w:marTop w:val="0"/>
          <w:marBottom w:val="0"/>
          <w:divBdr>
            <w:top w:val="none" w:sz="0" w:space="0" w:color="auto"/>
            <w:left w:val="none" w:sz="0" w:space="0" w:color="auto"/>
            <w:bottom w:val="none" w:sz="0" w:space="0" w:color="auto"/>
            <w:right w:val="none" w:sz="0" w:space="0" w:color="auto"/>
          </w:divBdr>
        </w:div>
        <w:div w:id="1648708969">
          <w:marLeft w:val="0"/>
          <w:marRight w:val="0"/>
          <w:marTop w:val="0"/>
          <w:marBottom w:val="0"/>
          <w:divBdr>
            <w:top w:val="none" w:sz="0" w:space="0" w:color="auto"/>
            <w:left w:val="none" w:sz="0" w:space="0" w:color="auto"/>
            <w:bottom w:val="none" w:sz="0" w:space="0" w:color="auto"/>
            <w:right w:val="none" w:sz="0" w:space="0" w:color="auto"/>
          </w:divBdr>
        </w:div>
        <w:div w:id="895316764">
          <w:marLeft w:val="0"/>
          <w:marRight w:val="0"/>
          <w:marTop w:val="0"/>
          <w:marBottom w:val="0"/>
          <w:divBdr>
            <w:top w:val="none" w:sz="0" w:space="0" w:color="auto"/>
            <w:left w:val="none" w:sz="0" w:space="0" w:color="auto"/>
            <w:bottom w:val="none" w:sz="0" w:space="0" w:color="auto"/>
            <w:right w:val="none" w:sz="0" w:space="0" w:color="auto"/>
          </w:divBdr>
        </w:div>
        <w:div w:id="132413623">
          <w:marLeft w:val="0"/>
          <w:marRight w:val="0"/>
          <w:marTop w:val="0"/>
          <w:marBottom w:val="0"/>
          <w:divBdr>
            <w:top w:val="none" w:sz="0" w:space="0" w:color="auto"/>
            <w:left w:val="none" w:sz="0" w:space="0" w:color="auto"/>
            <w:bottom w:val="none" w:sz="0" w:space="0" w:color="auto"/>
            <w:right w:val="none" w:sz="0" w:space="0" w:color="auto"/>
          </w:divBdr>
        </w:div>
        <w:div w:id="917792226">
          <w:marLeft w:val="0"/>
          <w:marRight w:val="0"/>
          <w:marTop w:val="0"/>
          <w:marBottom w:val="0"/>
          <w:divBdr>
            <w:top w:val="none" w:sz="0" w:space="0" w:color="auto"/>
            <w:left w:val="none" w:sz="0" w:space="0" w:color="auto"/>
            <w:bottom w:val="none" w:sz="0" w:space="0" w:color="auto"/>
            <w:right w:val="none" w:sz="0" w:space="0" w:color="auto"/>
          </w:divBdr>
        </w:div>
        <w:div w:id="1954053238">
          <w:marLeft w:val="0"/>
          <w:marRight w:val="0"/>
          <w:marTop w:val="0"/>
          <w:marBottom w:val="0"/>
          <w:divBdr>
            <w:top w:val="none" w:sz="0" w:space="0" w:color="auto"/>
            <w:left w:val="none" w:sz="0" w:space="0" w:color="auto"/>
            <w:bottom w:val="none" w:sz="0" w:space="0" w:color="auto"/>
            <w:right w:val="none" w:sz="0" w:space="0" w:color="auto"/>
          </w:divBdr>
        </w:div>
        <w:div w:id="1274678750">
          <w:marLeft w:val="0"/>
          <w:marRight w:val="0"/>
          <w:marTop w:val="0"/>
          <w:marBottom w:val="0"/>
          <w:divBdr>
            <w:top w:val="none" w:sz="0" w:space="0" w:color="auto"/>
            <w:left w:val="none" w:sz="0" w:space="0" w:color="auto"/>
            <w:bottom w:val="none" w:sz="0" w:space="0" w:color="auto"/>
            <w:right w:val="none" w:sz="0" w:space="0" w:color="auto"/>
          </w:divBdr>
        </w:div>
        <w:div w:id="1712218360">
          <w:marLeft w:val="0"/>
          <w:marRight w:val="0"/>
          <w:marTop w:val="0"/>
          <w:marBottom w:val="0"/>
          <w:divBdr>
            <w:top w:val="none" w:sz="0" w:space="0" w:color="auto"/>
            <w:left w:val="none" w:sz="0" w:space="0" w:color="auto"/>
            <w:bottom w:val="none" w:sz="0" w:space="0" w:color="auto"/>
            <w:right w:val="none" w:sz="0" w:space="0" w:color="auto"/>
          </w:divBdr>
        </w:div>
        <w:div w:id="1767337724">
          <w:marLeft w:val="0"/>
          <w:marRight w:val="0"/>
          <w:marTop w:val="0"/>
          <w:marBottom w:val="0"/>
          <w:divBdr>
            <w:top w:val="none" w:sz="0" w:space="0" w:color="auto"/>
            <w:left w:val="none" w:sz="0" w:space="0" w:color="auto"/>
            <w:bottom w:val="none" w:sz="0" w:space="0" w:color="auto"/>
            <w:right w:val="none" w:sz="0" w:space="0" w:color="auto"/>
          </w:divBdr>
        </w:div>
        <w:div w:id="853807518">
          <w:marLeft w:val="0"/>
          <w:marRight w:val="0"/>
          <w:marTop w:val="0"/>
          <w:marBottom w:val="0"/>
          <w:divBdr>
            <w:top w:val="none" w:sz="0" w:space="0" w:color="auto"/>
            <w:left w:val="none" w:sz="0" w:space="0" w:color="auto"/>
            <w:bottom w:val="none" w:sz="0" w:space="0" w:color="auto"/>
            <w:right w:val="none" w:sz="0" w:space="0" w:color="auto"/>
          </w:divBdr>
        </w:div>
        <w:div w:id="1865439534">
          <w:marLeft w:val="0"/>
          <w:marRight w:val="0"/>
          <w:marTop w:val="0"/>
          <w:marBottom w:val="0"/>
          <w:divBdr>
            <w:top w:val="none" w:sz="0" w:space="0" w:color="auto"/>
            <w:left w:val="none" w:sz="0" w:space="0" w:color="auto"/>
            <w:bottom w:val="none" w:sz="0" w:space="0" w:color="auto"/>
            <w:right w:val="none" w:sz="0" w:space="0" w:color="auto"/>
          </w:divBdr>
        </w:div>
        <w:div w:id="1015958802">
          <w:marLeft w:val="0"/>
          <w:marRight w:val="0"/>
          <w:marTop w:val="0"/>
          <w:marBottom w:val="0"/>
          <w:divBdr>
            <w:top w:val="none" w:sz="0" w:space="0" w:color="auto"/>
            <w:left w:val="none" w:sz="0" w:space="0" w:color="auto"/>
            <w:bottom w:val="none" w:sz="0" w:space="0" w:color="auto"/>
            <w:right w:val="none" w:sz="0" w:space="0" w:color="auto"/>
          </w:divBdr>
        </w:div>
        <w:div w:id="1020163957">
          <w:marLeft w:val="0"/>
          <w:marRight w:val="0"/>
          <w:marTop w:val="0"/>
          <w:marBottom w:val="0"/>
          <w:divBdr>
            <w:top w:val="none" w:sz="0" w:space="0" w:color="auto"/>
            <w:left w:val="none" w:sz="0" w:space="0" w:color="auto"/>
            <w:bottom w:val="none" w:sz="0" w:space="0" w:color="auto"/>
            <w:right w:val="none" w:sz="0" w:space="0" w:color="auto"/>
          </w:divBdr>
        </w:div>
        <w:div w:id="729496189">
          <w:marLeft w:val="0"/>
          <w:marRight w:val="0"/>
          <w:marTop w:val="0"/>
          <w:marBottom w:val="0"/>
          <w:divBdr>
            <w:top w:val="none" w:sz="0" w:space="0" w:color="auto"/>
            <w:left w:val="none" w:sz="0" w:space="0" w:color="auto"/>
            <w:bottom w:val="none" w:sz="0" w:space="0" w:color="auto"/>
            <w:right w:val="none" w:sz="0" w:space="0" w:color="auto"/>
          </w:divBdr>
        </w:div>
        <w:div w:id="646320990">
          <w:marLeft w:val="0"/>
          <w:marRight w:val="0"/>
          <w:marTop w:val="0"/>
          <w:marBottom w:val="0"/>
          <w:divBdr>
            <w:top w:val="none" w:sz="0" w:space="0" w:color="auto"/>
            <w:left w:val="none" w:sz="0" w:space="0" w:color="auto"/>
            <w:bottom w:val="none" w:sz="0" w:space="0" w:color="auto"/>
            <w:right w:val="none" w:sz="0" w:space="0" w:color="auto"/>
          </w:divBdr>
        </w:div>
        <w:div w:id="1480657876">
          <w:marLeft w:val="0"/>
          <w:marRight w:val="0"/>
          <w:marTop w:val="0"/>
          <w:marBottom w:val="0"/>
          <w:divBdr>
            <w:top w:val="none" w:sz="0" w:space="0" w:color="auto"/>
            <w:left w:val="none" w:sz="0" w:space="0" w:color="auto"/>
            <w:bottom w:val="none" w:sz="0" w:space="0" w:color="auto"/>
            <w:right w:val="none" w:sz="0" w:space="0" w:color="auto"/>
          </w:divBdr>
        </w:div>
        <w:div w:id="1629162420">
          <w:marLeft w:val="0"/>
          <w:marRight w:val="0"/>
          <w:marTop w:val="0"/>
          <w:marBottom w:val="0"/>
          <w:divBdr>
            <w:top w:val="none" w:sz="0" w:space="0" w:color="auto"/>
            <w:left w:val="none" w:sz="0" w:space="0" w:color="auto"/>
            <w:bottom w:val="none" w:sz="0" w:space="0" w:color="auto"/>
            <w:right w:val="none" w:sz="0" w:space="0" w:color="auto"/>
          </w:divBdr>
        </w:div>
        <w:div w:id="799496159">
          <w:marLeft w:val="0"/>
          <w:marRight w:val="0"/>
          <w:marTop w:val="0"/>
          <w:marBottom w:val="0"/>
          <w:divBdr>
            <w:top w:val="none" w:sz="0" w:space="0" w:color="auto"/>
            <w:left w:val="none" w:sz="0" w:space="0" w:color="auto"/>
            <w:bottom w:val="none" w:sz="0" w:space="0" w:color="auto"/>
            <w:right w:val="none" w:sz="0" w:space="0" w:color="auto"/>
          </w:divBdr>
        </w:div>
        <w:div w:id="1504510276">
          <w:marLeft w:val="0"/>
          <w:marRight w:val="0"/>
          <w:marTop w:val="0"/>
          <w:marBottom w:val="0"/>
          <w:divBdr>
            <w:top w:val="none" w:sz="0" w:space="0" w:color="auto"/>
            <w:left w:val="none" w:sz="0" w:space="0" w:color="auto"/>
            <w:bottom w:val="none" w:sz="0" w:space="0" w:color="auto"/>
            <w:right w:val="none" w:sz="0" w:space="0" w:color="auto"/>
          </w:divBdr>
        </w:div>
        <w:div w:id="1845702504">
          <w:marLeft w:val="0"/>
          <w:marRight w:val="0"/>
          <w:marTop w:val="0"/>
          <w:marBottom w:val="0"/>
          <w:divBdr>
            <w:top w:val="none" w:sz="0" w:space="0" w:color="auto"/>
            <w:left w:val="none" w:sz="0" w:space="0" w:color="auto"/>
            <w:bottom w:val="none" w:sz="0" w:space="0" w:color="auto"/>
            <w:right w:val="none" w:sz="0" w:space="0" w:color="auto"/>
          </w:divBdr>
        </w:div>
        <w:div w:id="933778665">
          <w:marLeft w:val="0"/>
          <w:marRight w:val="0"/>
          <w:marTop w:val="0"/>
          <w:marBottom w:val="0"/>
          <w:divBdr>
            <w:top w:val="none" w:sz="0" w:space="0" w:color="auto"/>
            <w:left w:val="none" w:sz="0" w:space="0" w:color="auto"/>
            <w:bottom w:val="none" w:sz="0" w:space="0" w:color="auto"/>
            <w:right w:val="none" w:sz="0" w:space="0" w:color="auto"/>
          </w:divBdr>
        </w:div>
        <w:div w:id="1897357388">
          <w:marLeft w:val="0"/>
          <w:marRight w:val="0"/>
          <w:marTop w:val="0"/>
          <w:marBottom w:val="0"/>
          <w:divBdr>
            <w:top w:val="none" w:sz="0" w:space="0" w:color="auto"/>
            <w:left w:val="none" w:sz="0" w:space="0" w:color="auto"/>
            <w:bottom w:val="none" w:sz="0" w:space="0" w:color="auto"/>
            <w:right w:val="none" w:sz="0" w:space="0" w:color="auto"/>
          </w:divBdr>
        </w:div>
        <w:div w:id="2142261321">
          <w:marLeft w:val="0"/>
          <w:marRight w:val="0"/>
          <w:marTop w:val="0"/>
          <w:marBottom w:val="0"/>
          <w:divBdr>
            <w:top w:val="none" w:sz="0" w:space="0" w:color="auto"/>
            <w:left w:val="none" w:sz="0" w:space="0" w:color="auto"/>
            <w:bottom w:val="none" w:sz="0" w:space="0" w:color="auto"/>
            <w:right w:val="none" w:sz="0" w:space="0" w:color="auto"/>
          </w:divBdr>
        </w:div>
        <w:div w:id="1139610081">
          <w:marLeft w:val="0"/>
          <w:marRight w:val="0"/>
          <w:marTop w:val="0"/>
          <w:marBottom w:val="0"/>
          <w:divBdr>
            <w:top w:val="none" w:sz="0" w:space="0" w:color="auto"/>
            <w:left w:val="none" w:sz="0" w:space="0" w:color="auto"/>
            <w:bottom w:val="none" w:sz="0" w:space="0" w:color="auto"/>
            <w:right w:val="none" w:sz="0" w:space="0" w:color="auto"/>
          </w:divBdr>
        </w:div>
        <w:div w:id="1492914594">
          <w:marLeft w:val="0"/>
          <w:marRight w:val="0"/>
          <w:marTop w:val="0"/>
          <w:marBottom w:val="0"/>
          <w:divBdr>
            <w:top w:val="none" w:sz="0" w:space="0" w:color="auto"/>
            <w:left w:val="none" w:sz="0" w:space="0" w:color="auto"/>
            <w:bottom w:val="none" w:sz="0" w:space="0" w:color="auto"/>
            <w:right w:val="none" w:sz="0" w:space="0" w:color="auto"/>
          </w:divBdr>
        </w:div>
        <w:div w:id="1631134737">
          <w:marLeft w:val="0"/>
          <w:marRight w:val="0"/>
          <w:marTop w:val="0"/>
          <w:marBottom w:val="0"/>
          <w:divBdr>
            <w:top w:val="none" w:sz="0" w:space="0" w:color="auto"/>
            <w:left w:val="none" w:sz="0" w:space="0" w:color="auto"/>
            <w:bottom w:val="none" w:sz="0" w:space="0" w:color="auto"/>
            <w:right w:val="none" w:sz="0" w:space="0" w:color="auto"/>
          </w:divBdr>
        </w:div>
        <w:div w:id="635568984">
          <w:marLeft w:val="0"/>
          <w:marRight w:val="0"/>
          <w:marTop w:val="0"/>
          <w:marBottom w:val="0"/>
          <w:divBdr>
            <w:top w:val="none" w:sz="0" w:space="0" w:color="auto"/>
            <w:left w:val="none" w:sz="0" w:space="0" w:color="auto"/>
            <w:bottom w:val="none" w:sz="0" w:space="0" w:color="auto"/>
            <w:right w:val="none" w:sz="0" w:space="0" w:color="auto"/>
          </w:divBdr>
        </w:div>
        <w:div w:id="1777673467">
          <w:marLeft w:val="0"/>
          <w:marRight w:val="0"/>
          <w:marTop w:val="0"/>
          <w:marBottom w:val="0"/>
          <w:divBdr>
            <w:top w:val="none" w:sz="0" w:space="0" w:color="auto"/>
            <w:left w:val="none" w:sz="0" w:space="0" w:color="auto"/>
            <w:bottom w:val="none" w:sz="0" w:space="0" w:color="auto"/>
            <w:right w:val="none" w:sz="0" w:space="0" w:color="auto"/>
          </w:divBdr>
        </w:div>
        <w:div w:id="1765372247">
          <w:marLeft w:val="0"/>
          <w:marRight w:val="0"/>
          <w:marTop w:val="0"/>
          <w:marBottom w:val="0"/>
          <w:divBdr>
            <w:top w:val="none" w:sz="0" w:space="0" w:color="auto"/>
            <w:left w:val="none" w:sz="0" w:space="0" w:color="auto"/>
            <w:bottom w:val="none" w:sz="0" w:space="0" w:color="auto"/>
            <w:right w:val="none" w:sz="0" w:space="0" w:color="auto"/>
          </w:divBdr>
        </w:div>
        <w:div w:id="1203907391">
          <w:marLeft w:val="0"/>
          <w:marRight w:val="0"/>
          <w:marTop w:val="0"/>
          <w:marBottom w:val="0"/>
          <w:divBdr>
            <w:top w:val="none" w:sz="0" w:space="0" w:color="auto"/>
            <w:left w:val="none" w:sz="0" w:space="0" w:color="auto"/>
            <w:bottom w:val="none" w:sz="0" w:space="0" w:color="auto"/>
            <w:right w:val="none" w:sz="0" w:space="0" w:color="auto"/>
          </w:divBdr>
        </w:div>
        <w:div w:id="1397707812">
          <w:marLeft w:val="0"/>
          <w:marRight w:val="0"/>
          <w:marTop w:val="0"/>
          <w:marBottom w:val="0"/>
          <w:divBdr>
            <w:top w:val="none" w:sz="0" w:space="0" w:color="auto"/>
            <w:left w:val="none" w:sz="0" w:space="0" w:color="auto"/>
            <w:bottom w:val="none" w:sz="0" w:space="0" w:color="auto"/>
            <w:right w:val="none" w:sz="0" w:space="0" w:color="auto"/>
          </w:divBdr>
        </w:div>
        <w:div w:id="3171002">
          <w:marLeft w:val="0"/>
          <w:marRight w:val="0"/>
          <w:marTop w:val="0"/>
          <w:marBottom w:val="0"/>
          <w:divBdr>
            <w:top w:val="none" w:sz="0" w:space="0" w:color="auto"/>
            <w:left w:val="none" w:sz="0" w:space="0" w:color="auto"/>
            <w:bottom w:val="none" w:sz="0" w:space="0" w:color="auto"/>
            <w:right w:val="none" w:sz="0" w:space="0" w:color="auto"/>
          </w:divBdr>
        </w:div>
        <w:div w:id="710113871">
          <w:marLeft w:val="0"/>
          <w:marRight w:val="0"/>
          <w:marTop w:val="0"/>
          <w:marBottom w:val="0"/>
          <w:divBdr>
            <w:top w:val="none" w:sz="0" w:space="0" w:color="auto"/>
            <w:left w:val="none" w:sz="0" w:space="0" w:color="auto"/>
            <w:bottom w:val="none" w:sz="0" w:space="0" w:color="auto"/>
            <w:right w:val="none" w:sz="0" w:space="0" w:color="auto"/>
          </w:divBdr>
        </w:div>
        <w:div w:id="2108040081">
          <w:marLeft w:val="0"/>
          <w:marRight w:val="0"/>
          <w:marTop w:val="0"/>
          <w:marBottom w:val="0"/>
          <w:divBdr>
            <w:top w:val="none" w:sz="0" w:space="0" w:color="auto"/>
            <w:left w:val="none" w:sz="0" w:space="0" w:color="auto"/>
            <w:bottom w:val="none" w:sz="0" w:space="0" w:color="auto"/>
            <w:right w:val="none" w:sz="0" w:space="0" w:color="auto"/>
          </w:divBdr>
        </w:div>
        <w:div w:id="620571084">
          <w:marLeft w:val="0"/>
          <w:marRight w:val="0"/>
          <w:marTop w:val="0"/>
          <w:marBottom w:val="0"/>
          <w:divBdr>
            <w:top w:val="none" w:sz="0" w:space="0" w:color="auto"/>
            <w:left w:val="none" w:sz="0" w:space="0" w:color="auto"/>
            <w:bottom w:val="none" w:sz="0" w:space="0" w:color="auto"/>
            <w:right w:val="none" w:sz="0" w:space="0" w:color="auto"/>
          </w:divBdr>
        </w:div>
        <w:div w:id="1759520442">
          <w:marLeft w:val="0"/>
          <w:marRight w:val="0"/>
          <w:marTop w:val="0"/>
          <w:marBottom w:val="0"/>
          <w:divBdr>
            <w:top w:val="none" w:sz="0" w:space="0" w:color="auto"/>
            <w:left w:val="none" w:sz="0" w:space="0" w:color="auto"/>
            <w:bottom w:val="none" w:sz="0" w:space="0" w:color="auto"/>
            <w:right w:val="none" w:sz="0" w:space="0" w:color="auto"/>
          </w:divBdr>
        </w:div>
        <w:div w:id="2059426875">
          <w:marLeft w:val="0"/>
          <w:marRight w:val="0"/>
          <w:marTop w:val="0"/>
          <w:marBottom w:val="0"/>
          <w:divBdr>
            <w:top w:val="none" w:sz="0" w:space="0" w:color="auto"/>
            <w:left w:val="none" w:sz="0" w:space="0" w:color="auto"/>
            <w:bottom w:val="none" w:sz="0" w:space="0" w:color="auto"/>
            <w:right w:val="none" w:sz="0" w:space="0" w:color="auto"/>
          </w:divBdr>
        </w:div>
        <w:div w:id="572157300">
          <w:marLeft w:val="0"/>
          <w:marRight w:val="0"/>
          <w:marTop w:val="0"/>
          <w:marBottom w:val="0"/>
          <w:divBdr>
            <w:top w:val="none" w:sz="0" w:space="0" w:color="auto"/>
            <w:left w:val="none" w:sz="0" w:space="0" w:color="auto"/>
            <w:bottom w:val="none" w:sz="0" w:space="0" w:color="auto"/>
            <w:right w:val="none" w:sz="0" w:space="0" w:color="auto"/>
          </w:divBdr>
        </w:div>
        <w:div w:id="1872185016">
          <w:marLeft w:val="0"/>
          <w:marRight w:val="0"/>
          <w:marTop w:val="0"/>
          <w:marBottom w:val="0"/>
          <w:divBdr>
            <w:top w:val="none" w:sz="0" w:space="0" w:color="auto"/>
            <w:left w:val="none" w:sz="0" w:space="0" w:color="auto"/>
            <w:bottom w:val="none" w:sz="0" w:space="0" w:color="auto"/>
            <w:right w:val="none" w:sz="0" w:space="0" w:color="auto"/>
          </w:divBdr>
        </w:div>
        <w:div w:id="1021929793">
          <w:marLeft w:val="0"/>
          <w:marRight w:val="0"/>
          <w:marTop w:val="0"/>
          <w:marBottom w:val="0"/>
          <w:divBdr>
            <w:top w:val="none" w:sz="0" w:space="0" w:color="auto"/>
            <w:left w:val="none" w:sz="0" w:space="0" w:color="auto"/>
            <w:bottom w:val="none" w:sz="0" w:space="0" w:color="auto"/>
            <w:right w:val="none" w:sz="0" w:space="0" w:color="auto"/>
          </w:divBdr>
        </w:div>
        <w:div w:id="1302229122">
          <w:marLeft w:val="0"/>
          <w:marRight w:val="0"/>
          <w:marTop w:val="0"/>
          <w:marBottom w:val="0"/>
          <w:divBdr>
            <w:top w:val="none" w:sz="0" w:space="0" w:color="auto"/>
            <w:left w:val="none" w:sz="0" w:space="0" w:color="auto"/>
            <w:bottom w:val="none" w:sz="0" w:space="0" w:color="auto"/>
            <w:right w:val="none" w:sz="0" w:space="0" w:color="auto"/>
          </w:divBdr>
        </w:div>
        <w:div w:id="2020962582">
          <w:marLeft w:val="0"/>
          <w:marRight w:val="0"/>
          <w:marTop w:val="0"/>
          <w:marBottom w:val="0"/>
          <w:divBdr>
            <w:top w:val="none" w:sz="0" w:space="0" w:color="auto"/>
            <w:left w:val="none" w:sz="0" w:space="0" w:color="auto"/>
            <w:bottom w:val="none" w:sz="0" w:space="0" w:color="auto"/>
            <w:right w:val="none" w:sz="0" w:space="0" w:color="auto"/>
          </w:divBdr>
        </w:div>
        <w:div w:id="268854679">
          <w:marLeft w:val="0"/>
          <w:marRight w:val="0"/>
          <w:marTop w:val="0"/>
          <w:marBottom w:val="0"/>
          <w:divBdr>
            <w:top w:val="none" w:sz="0" w:space="0" w:color="auto"/>
            <w:left w:val="none" w:sz="0" w:space="0" w:color="auto"/>
            <w:bottom w:val="none" w:sz="0" w:space="0" w:color="auto"/>
            <w:right w:val="none" w:sz="0" w:space="0" w:color="auto"/>
          </w:divBdr>
        </w:div>
        <w:div w:id="2060670678">
          <w:marLeft w:val="0"/>
          <w:marRight w:val="0"/>
          <w:marTop w:val="0"/>
          <w:marBottom w:val="0"/>
          <w:divBdr>
            <w:top w:val="none" w:sz="0" w:space="0" w:color="auto"/>
            <w:left w:val="none" w:sz="0" w:space="0" w:color="auto"/>
            <w:bottom w:val="none" w:sz="0" w:space="0" w:color="auto"/>
            <w:right w:val="none" w:sz="0" w:space="0" w:color="auto"/>
          </w:divBdr>
        </w:div>
        <w:div w:id="842822168">
          <w:marLeft w:val="0"/>
          <w:marRight w:val="0"/>
          <w:marTop w:val="0"/>
          <w:marBottom w:val="0"/>
          <w:divBdr>
            <w:top w:val="none" w:sz="0" w:space="0" w:color="auto"/>
            <w:left w:val="none" w:sz="0" w:space="0" w:color="auto"/>
            <w:bottom w:val="none" w:sz="0" w:space="0" w:color="auto"/>
            <w:right w:val="none" w:sz="0" w:space="0" w:color="auto"/>
          </w:divBdr>
        </w:div>
        <w:div w:id="1412776071">
          <w:marLeft w:val="0"/>
          <w:marRight w:val="0"/>
          <w:marTop w:val="0"/>
          <w:marBottom w:val="0"/>
          <w:divBdr>
            <w:top w:val="none" w:sz="0" w:space="0" w:color="auto"/>
            <w:left w:val="none" w:sz="0" w:space="0" w:color="auto"/>
            <w:bottom w:val="none" w:sz="0" w:space="0" w:color="auto"/>
            <w:right w:val="none" w:sz="0" w:space="0" w:color="auto"/>
          </w:divBdr>
        </w:div>
        <w:div w:id="1618947350">
          <w:marLeft w:val="0"/>
          <w:marRight w:val="0"/>
          <w:marTop w:val="0"/>
          <w:marBottom w:val="0"/>
          <w:divBdr>
            <w:top w:val="none" w:sz="0" w:space="0" w:color="auto"/>
            <w:left w:val="none" w:sz="0" w:space="0" w:color="auto"/>
            <w:bottom w:val="none" w:sz="0" w:space="0" w:color="auto"/>
            <w:right w:val="none" w:sz="0" w:space="0" w:color="auto"/>
          </w:divBdr>
        </w:div>
        <w:div w:id="1347945322">
          <w:marLeft w:val="0"/>
          <w:marRight w:val="0"/>
          <w:marTop w:val="0"/>
          <w:marBottom w:val="0"/>
          <w:divBdr>
            <w:top w:val="none" w:sz="0" w:space="0" w:color="auto"/>
            <w:left w:val="none" w:sz="0" w:space="0" w:color="auto"/>
            <w:bottom w:val="none" w:sz="0" w:space="0" w:color="auto"/>
            <w:right w:val="none" w:sz="0" w:space="0" w:color="auto"/>
          </w:divBdr>
        </w:div>
        <w:div w:id="1518276137">
          <w:marLeft w:val="0"/>
          <w:marRight w:val="0"/>
          <w:marTop w:val="0"/>
          <w:marBottom w:val="0"/>
          <w:divBdr>
            <w:top w:val="none" w:sz="0" w:space="0" w:color="auto"/>
            <w:left w:val="none" w:sz="0" w:space="0" w:color="auto"/>
            <w:bottom w:val="none" w:sz="0" w:space="0" w:color="auto"/>
            <w:right w:val="none" w:sz="0" w:space="0" w:color="auto"/>
          </w:divBdr>
        </w:div>
        <w:div w:id="674184562">
          <w:marLeft w:val="0"/>
          <w:marRight w:val="0"/>
          <w:marTop w:val="0"/>
          <w:marBottom w:val="0"/>
          <w:divBdr>
            <w:top w:val="none" w:sz="0" w:space="0" w:color="auto"/>
            <w:left w:val="none" w:sz="0" w:space="0" w:color="auto"/>
            <w:bottom w:val="none" w:sz="0" w:space="0" w:color="auto"/>
            <w:right w:val="none" w:sz="0" w:space="0" w:color="auto"/>
          </w:divBdr>
        </w:div>
        <w:div w:id="538321876">
          <w:marLeft w:val="0"/>
          <w:marRight w:val="0"/>
          <w:marTop w:val="0"/>
          <w:marBottom w:val="0"/>
          <w:divBdr>
            <w:top w:val="none" w:sz="0" w:space="0" w:color="auto"/>
            <w:left w:val="none" w:sz="0" w:space="0" w:color="auto"/>
            <w:bottom w:val="none" w:sz="0" w:space="0" w:color="auto"/>
            <w:right w:val="none" w:sz="0" w:space="0" w:color="auto"/>
          </w:divBdr>
        </w:div>
        <w:div w:id="123235655">
          <w:marLeft w:val="0"/>
          <w:marRight w:val="0"/>
          <w:marTop w:val="0"/>
          <w:marBottom w:val="0"/>
          <w:divBdr>
            <w:top w:val="none" w:sz="0" w:space="0" w:color="auto"/>
            <w:left w:val="none" w:sz="0" w:space="0" w:color="auto"/>
            <w:bottom w:val="none" w:sz="0" w:space="0" w:color="auto"/>
            <w:right w:val="none" w:sz="0" w:space="0" w:color="auto"/>
          </w:divBdr>
        </w:div>
        <w:div w:id="1461652719">
          <w:marLeft w:val="0"/>
          <w:marRight w:val="0"/>
          <w:marTop w:val="0"/>
          <w:marBottom w:val="0"/>
          <w:divBdr>
            <w:top w:val="none" w:sz="0" w:space="0" w:color="auto"/>
            <w:left w:val="none" w:sz="0" w:space="0" w:color="auto"/>
            <w:bottom w:val="none" w:sz="0" w:space="0" w:color="auto"/>
            <w:right w:val="none" w:sz="0" w:space="0" w:color="auto"/>
          </w:divBdr>
        </w:div>
        <w:div w:id="1793212197">
          <w:marLeft w:val="0"/>
          <w:marRight w:val="0"/>
          <w:marTop w:val="0"/>
          <w:marBottom w:val="0"/>
          <w:divBdr>
            <w:top w:val="none" w:sz="0" w:space="0" w:color="auto"/>
            <w:left w:val="none" w:sz="0" w:space="0" w:color="auto"/>
            <w:bottom w:val="none" w:sz="0" w:space="0" w:color="auto"/>
            <w:right w:val="none" w:sz="0" w:space="0" w:color="auto"/>
          </w:divBdr>
        </w:div>
        <w:div w:id="794254846">
          <w:marLeft w:val="0"/>
          <w:marRight w:val="0"/>
          <w:marTop w:val="0"/>
          <w:marBottom w:val="0"/>
          <w:divBdr>
            <w:top w:val="none" w:sz="0" w:space="0" w:color="auto"/>
            <w:left w:val="none" w:sz="0" w:space="0" w:color="auto"/>
            <w:bottom w:val="none" w:sz="0" w:space="0" w:color="auto"/>
            <w:right w:val="none" w:sz="0" w:space="0" w:color="auto"/>
          </w:divBdr>
        </w:div>
        <w:div w:id="2068650339">
          <w:marLeft w:val="0"/>
          <w:marRight w:val="0"/>
          <w:marTop w:val="0"/>
          <w:marBottom w:val="0"/>
          <w:divBdr>
            <w:top w:val="none" w:sz="0" w:space="0" w:color="auto"/>
            <w:left w:val="none" w:sz="0" w:space="0" w:color="auto"/>
            <w:bottom w:val="none" w:sz="0" w:space="0" w:color="auto"/>
            <w:right w:val="none" w:sz="0" w:space="0" w:color="auto"/>
          </w:divBdr>
        </w:div>
        <w:div w:id="1897887194">
          <w:marLeft w:val="0"/>
          <w:marRight w:val="0"/>
          <w:marTop w:val="0"/>
          <w:marBottom w:val="0"/>
          <w:divBdr>
            <w:top w:val="none" w:sz="0" w:space="0" w:color="auto"/>
            <w:left w:val="none" w:sz="0" w:space="0" w:color="auto"/>
            <w:bottom w:val="none" w:sz="0" w:space="0" w:color="auto"/>
            <w:right w:val="none" w:sz="0" w:space="0" w:color="auto"/>
          </w:divBdr>
        </w:div>
        <w:div w:id="634483602">
          <w:marLeft w:val="0"/>
          <w:marRight w:val="0"/>
          <w:marTop w:val="0"/>
          <w:marBottom w:val="0"/>
          <w:divBdr>
            <w:top w:val="none" w:sz="0" w:space="0" w:color="auto"/>
            <w:left w:val="none" w:sz="0" w:space="0" w:color="auto"/>
            <w:bottom w:val="none" w:sz="0" w:space="0" w:color="auto"/>
            <w:right w:val="none" w:sz="0" w:space="0" w:color="auto"/>
          </w:divBdr>
        </w:div>
        <w:div w:id="744884006">
          <w:marLeft w:val="0"/>
          <w:marRight w:val="0"/>
          <w:marTop w:val="0"/>
          <w:marBottom w:val="0"/>
          <w:divBdr>
            <w:top w:val="none" w:sz="0" w:space="0" w:color="auto"/>
            <w:left w:val="none" w:sz="0" w:space="0" w:color="auto"/>
            <w:bottom w:val="none" w:sz="0" w:space="0" w:color="auto"/>
            <w:right w:val="none" w:sz="0" w:space="0" w:color="auto"/>
          </w:divBdr>
        </w:div>
        <w:div w:id="1852798512">
          <w:marLeft w:val="0"/>
          <w:marRight w:val="0"/>
          <w:marTop w:val="0"/>
          <w:marBottom w:val="0"/>
          <w:divBdr>
            <w:top w:val="none" w:sz="0" w:space="0" w:color="auto"/>
            <w:left w:val="none" w:sz="0" w:space="0" w:color="auto"/>
            <w:bottom w:val="none" w:sz="0" w:space="0" w:color="auto"/>
            <w:right w:val="none" w:sz="0" w:space="0" w:color="auto"/>
          </w:divBdr>
        </w:div>
        <w:div w:id="1663005085">
          <w:marLeft w:val="0"/>
          <w:marRight w:val="0"/>
          <w:marTop w:val="0"/>
          <w:marBottom w:val="0"/>
          <w:divBdr>
            <w:top w:val="none" w:sz="0" w:space="0" w:color="auto"/>
            <w:left w:val="none" w:sz="0" w:space="0" w:color="auto"/>
            <w:bottom w:val="none" w:sz="0" w:space="0" w:color="auto"/>
            <w:right w:val="none" w:sz="0" w:space="0" w:color="auto"/>
          </w:divBdr>
        </w:div>
        <w:div w:id="1986740734">
          <w:marLeft w:val="0"/>
          <w:marRight w:val="0"/>
          <w:marTop w:val="0"/>
          <w:marBottom w:val="0"/>
          <w:divBdr>
            <w:top w:val="none" w:sz="0" w:space="0" w:color="auto"/>
            <w:left w:val="none" w:sz="0" w:space="0" w:color="auto"/>
            <w:bottom w:val="none" w:sz="0" w:space="0" w:color="auto"/>
            <w:right w:val="none" w:sz="0" w:space="0" w:color="auto"/>
          </w:divBdr>
        </w:div>
        <w:div w:id="9844275">
          <w:marLeft w:val="0"/>
          <w:marRight w:val="0"/>
          <w:marTop w:val="0"/>
          <w:marBottom w:val="0"/>
          <w:divBdr>
            <w:top w:val="none" w:sz="0" w:space="0" w:color="auto"/>
            <w:left w:val="none" w:sz="0" w:space="0" w:color="auto"/>
            <w:bottom w:val="none" w:sz="0" w:space="0" w:color="auto"/>
            <w:right w:val="none" w:sz="0" w:space="0" w:color="auto"/>
          </w:divBdr>
        </w:div>
        <w:div w:id="1885168848">
          <w:marLeft w:val="0"/>
          <w:marRight w:val="0"/>
          <w:marTop w:val="0"/>
          <w:marBottom w:val="0"/>
          <w:divBdr>
            <w:top w:val="none" w:sz="0" w:space="0" w:color="auto"/>
            <w:left w:val="none" w:sz="0" w:space="0" w:color="auto"/>
            <w:bottom w:val="none" w:sz="0" w:space="0" w:color="auto"/>
            <w:right w:val="none" w:sz="0" w:space="0" w:color="auto"/>
          </w:divBdr>
        </w:div>
        <w:div w:id="1333800452">
          <w:marLeft w:val="0"/>
          <w:marRight w:val="0"/>
          <w:marTop w:val="0"/>
          <w:marBottom w:val="0"/>
          <w:divBdr>
            <w:top w:val="none" w:sz="0" w:space="0" w:color="auto"/>
            <w:left w:val="none" w:sz="0" w:space="0" w:color="auto"/>
            <w:bottom w:val="none" w:sz="0" w:space="0" w:color="auto"/>
            <w:right w:val="none" w:sz="0" w:space="0" w:color="auto"/>
          </w:divBdr>
        </w:div>
        <w:div w:id="1612399232">
          <w:marLeft w:val="0"/>
          <w:marRight w:val="0"/>
          <w:marTop w:val="0"/>
          <w:marBottom w:val="0"/>
          <w:divBdr>
            <w:top w:val="none" w:sz="0" w:space="0" w:color="auto"/>
            <w:left w:val="none" w:sz="0" w:space="0" w:color="auto"/>
            <w:bottom w:val="none" w:sz="0" w:space="0" w:color="auto"/>
            <w:right w:val="none" w:sz="0" w:space="0" w:color="auto"/>
          </w:divBdr>
        </w:div>
        <w:div w:id="293339908">
          <w:marLeft w:val="0"/>
          <w:marRight w:val="0"/>
          <w:marTop w:val="0"/>
          <w:marBottom w:val="0"/>
          <w:divBdr>
            <w:top w:val="none" w:sz="0" w:space="0" w:color="auto"/>
            <w:left w:val="none" w:sz="0" w:space="0" w:color="auto"/>
            <w:bottom w:val="none" w:sz="0" w:space="0" w:color="auto"/>
            <w:right w:val="none" w:sz="0" w:space="0" w:color="auto"/>
          </w:divBdr>
        </w:div>
        <w:div w:id="138117099">
          <w:marLeft w:val="0"/>
          <w:marRight w:val="0"/>
          <w:marTop w:val="0"/>
          <w:marBottom w:val="0"/>
          <w:divBdr>
            <w:top w:val="none" w:sz="0" w:space="0" w:color="auto"/>
            <w:left w:val="none" w:sz="0" w:space="0" w:color="auto"/>
            <w:bottom w:val="none" w:sz="0" w:space="0" w:color="auto"/>
            <w:right w:val="none" w:sz="0" w:space="0" w:color="auto"/>
          </w:divBdr>
        </w:div>
        <w:div w:id="770320305">
          <w:marLeft w:val="0"/>
          <w:marRight w:val="0"/>
          <w:marTop w:val="0"/>
          <w:marBottom w:val="0"/>
          <w:divBdr>
            <w:top w:val="none" w:sz="0" w:space="0" w:color="auto"/>
            <w:left w:val="none" w:sz="0" w:space="0" w:color="auto"/>
            <w:bottom w:val="none" w:sz="0" w:space="0" w:color="auto"/>
            <w:right w:val="none" w:sz="0" w:space="0" w:color="auto"/>
          </w:divBdr>
        </w:div>
        <w:div w:id="1638802610">
          <w:marLeft w:val="0"/>
          <w:marRight w:val="0"/>
          <w:marTop w:val="0"/>
          <w:marBottom w:val="0"/>
          <w:divBdr>
            <w:top w:val="none" w:sz="0" w:space="0" w:color="auto"/>
            <w:left w:val="none" w:sz="0" w:space="0" w:color="auto"/>
            <w:bottom w:val="none" w:sz="0" w:space="0" w:color="auto"/>
            <w:right w:val="none" w:sz="0" w:space="0" w:color="auto"/>
          </w:divBdr>
        </w:div>
        <w:div w:id="341319961">
          <w:marLeft w:val="0"/>
          <w:marRight w:val="0"/>
          <w:marTop w:val="0"/>
          <w:marBottom w:val="0"/>
          <w:divBdr>
            <w:top w:val="none" w:sz="0" w:space="0" w:color="auto"/>
            <w:left w:val="none" w:sz="0" w:space="0" w:color="auto"/>
            <w:bottom w:val="none" w:sz="0" w:space="0" w:color="auto"/>
            <w:right w:val="none" w:sz="0" w:space="0" w:color="auto"/>
          </w:divBdr>
        </w:div>
        <w:div w:id="716857104">
          <w:marLeft w:val="0"/>
          <w:marRight w:val="0"/>
          <w:marTop w:val="0"/>
          <w:marBottom w:val="0"/>
          <w:divBdr>
            <w:top w:val="none" w:sz="0" w:space="0" w:color="auto"/>
            <w:left w:val="none" w:sz="0" w:space="0" w:color="auto"/>
            <w:bottom w:val="none" w:sz="0" w:space="0" w:color="auto"/>
            <w:right w:val="none" w:sz="0" w:space="0" w:color="auto"/>
          </w:divBdr>
        </w:div>
        <w:div w:id="886454067">
          <w:marLeft w:val="0"/>
          <w:marRight w:val="0"/>
          <w:marTop w:val="0"/>
          <w:marBottom w:val="0"/>
          <w:divBdr>
            <w:top w:val="none" w:sz="0" w:space="0" w:color="auto"/>
            <w:left w:val="none" w:sz="0" w:space="0" w:color="auto"/>
            <w:bottom w:val="none" w:sz="0" w:space="0" w:color="auto"/>
            <w:right w:val="none" w:sz="0" w:space="0" w:color="auto"/>
          </w:divBdr>
        </w:div>
        <w:div w:id="398551714">
          <w:marLeft w:val="0"/>
          <w:marRight w:val="0"/>
          <w:marTop w:val="0"/>
          <w:marBottom w:val="0"/>
          <w:divBdr>
            <w:top w:val="none" w:sz="0" w:space="0" w:color="auto"/>
            <w:left w:val="none" w:sz="0" w:space="0" w:color="auto"/>
            <w:bottom w:val="none" w:sz="0" w:space="0" w:color="auto"/>
            <w:right w:val="none" w:sz="0" w:space="0" w:color="auto"/>
          </w:divBdr>
        </w:div>
        <w:div w:id="372190443">
          <w:marLeft w:val="0"/>
          <w:marRight w:val="0"/>
          <w:marTop w:val="0"/>
          <w:marBottom w:val="0"/>
          <w:divBdr>
            <w:top w:val="none" w:sz="0" w:space="0" w:color="auto"/>
            <w:left w:val="none" w:sz="0" w:space="0" w:color="auto"/>
            <w:bottom w:val="none" w:sz="0" w:space="0" w:color="auto"/>
            <w:right w:val="none" w:sz="0" w:space="0" w:color="auto"/>
          </w:divBdr>
        </w:div>
      </w:divsChild>
    </w:div>
    <w:div w:id="306395774">
      <w:bodyDiv w:val="1"/>
      <w:marLeft w:val="0"/>
      <w:marRight w:val="0"/>
      <w:marTop w:val="0"/>
      <w:marBottom w:val="0"/>
      <w:divBdr>
        <w:top w:val="none" w:sz="0" w:space="0" w:color="auto"/>
        <w:left w:val="none" w:sz="0" w:space="0" w:color="auto"/>
        <w:bottom w:val="none" w:sz="0" w:space="0" w:color="auto"/>
        <w:right w:val="none" w:sz="0" w:space="0" w:color="auto"/>
      </w:divBdr>
    </w:div>
    <w:div w:id="306668472">
      <w:bodyDiv w:val="1"/>
      <w:marLeft w:val="0"/>
      <w:marRight w:val="0"/>
      <w:marTop w:val="0"/>
      <w:marBottom w:val="0"/>
      <w:divBdr>
        <w:top w:val="none" w:sz="0" w:space="0" w:color="auto"/>
        <w:left w:val="none" w:sz="0" w:space="0" w:color="auto"/>
        <w:bottom w:val="none" w:sz="0" w:space="0" w:color="auto"/>
        <w:right w:val="none" w:sz="0" w:space="0" w:color="auto"/>
      </w:divBdr>
    </w:div>
    <w:div w:id="307443155">
      <w:bodyDiv w:val="1"/>
      <w:marLeft w:val="0"/>
      <w:marRight w:val="0"/>
      <w:marTop w:val="0"/>
      <w:marBottom w:val="0"/>
      <w:divBdr>
        <w:top w:val="none" w:sz="0" w:space="0" w:color="auto"/>
        <w:left w:val="none" w:sz="0" w:space="0" w:color="auto"/>
        <w:bottom w:val="none" w:sz="0" w:space="0" w:color="auto"/>
        <w:right w:val="none" w:sz="0" w:space="0" w:color="auto"/>
      </w:divBdr>
    </w:div>
    <w:div w:id="308484170">
      <w:bodyDiv w:val="1"/>
      <w:marLeft w:val="0"/>
      <w:marRight w:val="0"/>
      <w:marTop w:val="0"/>
      <w:marBottom w:val="0"/>
      <w:divBdr>
        <w:top w:val="none" w:sz="0" w:space="0" w:color="auto"/>
        <w:left w:val="none" w:sz="0" w:space="0" w:color="auto"/>
        <w:bottom w:val="none" w:sz="0" w:space="0" w:color="auto"/>
        <w:right w:val="none" w:sz="0" w:space="0" w:color="auto"/>
      </w:divBdr>
    </w:div>
    <w:div w:id="308826866">
      <w:bodyDiv w:val="1"/>
      <w:marLeft w:val="0"/>
      <w:marRight w:val="0"/>
      <w:marTop w:val="0"/>
      <w:marBottom w:val="0"/>
      <w:divBdr>
        <w:top w:val="none" w:sz="0" w:space="0" w:color="auto"/>
        <w:left w:val="none" w:sz="0" w:space="0" w:color="auto"/>
        <w:bottom w:val="none" w:sz="0" w:space="0" w:color="auto"/>
        <w:right w:val="none" w:sz="0" w:space="0" w:color="auto"/>
      </w:divBdr>
    </w:div>
    <w:div w:id="309330987">
      <w:bodyDiv w:val="1"/>
      <w:marLeft w:val="0"/>
      <w:marRight w:val="0"/>
      <w:marTop w:val="0"/>
      <w:marBottom w:val="0"/>
      <w:divBdr>
        <w:top w:val="none" w:sz="0" w:space="0" w:color="auto"/>
        <w:left w:val="none" w:sz="0" w:space="0" w:color="auto"/>
        <w:bottom w:val="none" w:sz="0" w:space="0" w:color="auto"/>
        <w:right w:val="none" w:sz="0" w:space="0" w:color="auto"/>
      </w:divBdr>
    </w:div>
    <w:div w:id="309604577">
      <w:bodyDiv w:val="1"/>
      <w:marLeft w:val="0"/>
      <w:marRight w:val="0"/>
      <w:marTop w:val="0"/>
      <w:marBottom w:val="0"/>
      <w:divBdr>
        <w:top w:val="none" w:sz="0" w:space="0" w:color="auto"/>
        <w:left w:val="none" w:sz="0" w:space="0" w:color="auto"/>
        <w:bottom w:val="none" w:sz="0" w:space="0" w:color="auto"/>
        <w:right w:val="none" w:sz="0" w:space="0" w:color="auto"/>
      </w:divBdr>
    </w:div>
    <w:div w:id="309671739">
      <w:bodyDiv w:val="1"/>
      <w:marLeft w:val="0"/>
      <w:marRight w:val="0"/>
      <w:marTop w:val="0"/>
      <w:marBottom w:val="0"/>
      <w:divBdr>
        <w:top w:val="none" w:sz="0" w:space="0" w:color="auto"/>
        <w:left w:val="none" w:sz="0" w:space="0" w:color="auto"/>
        <w:bottom w:val="none" w:sz="0" w:space="0" w:color="auto"/>
        <w:right w:val="none" w:sz="0" w:space="0" w:color="auto"/>
      </w:divBdr>
    </w:div>
    <w:div w:id="310403881">
      <w:bodyDiv w:val="1"/>
      <w:marLeft w:val="0"/>
      <w:marRight w:val="0"/>
      <w:marTop w:val="0"/>
      <w:marBottom w:val="0"/>
      <w:divBdr>
        <w:top w:val="none" w:sz="0" w:space="0" w:color="auto"/>
        <w:left w:val="none" w:sz="0" w:space="0" w:color="auto"/>
        <w:bottom w:val="none" w:sz="0" w:space="0" w:color="auto"/>
        <w:right w:val="none" w:sz="0" w:space="0" w:color="auto"/>
      </w:divBdr>
    </w:div>
    <w:div w:id="310717542">
      <w:bodyDiv w:val="1"/>
      <w:marLeft w:val="0"/>
      <w:marRight w:val="0"/>
      <w:marTop w:val="0"/>
      <w:marBottom w:val="0"/>
      <w:divBdr>
        <w:top w:val="none" w:sz="0" w:space="0" w:color="auto"/>
        <w:left w:val="none" w:sz="0" w:space="0" w:color="auto"/>
        <w:bottom w:val="none" w:sz="0" w:space="0" w:color="auto"/>
        <w:right w:val="none" w:sz="0" w:space="0" w:color="auto"/>
      </w:divBdr>
    </w:div>
    <w:div w:id="310717938">
      <w:bodyDiv w:val="1"/>
      <w:marLeft w:val="0"/>
      <w:marRight w:val="0"/>
      <w:marTop w:val="0"/>
      <w:marBottom w:val="0"/>
      <w:divBdr>
        <w:top w:val="none" w:sz="0" w:space="0" w:color="auto"/>
        <w:left w:val="none" w:sz="0" w:space="0" w:color="auto"/>
        <w:bottom w:val="none" w:sz="0" w:space="0" w:color="auto"/>
        <w:right w:val="none" w:sz="0" w:space="0" w:color="auto"/>
      </w:divBdr>
    </w:div>
    <w:div w:id="310982770">
      <w:bodyDiv w:val="1"/>
      <w:marLeft w:val="0"/>
      <w:marRight w:val="0"/>
      <w:marTop w:val="0"/>
      <w:marBottom w:val="0"/>
      <w:divBdr>
        <w:top w:val="none" w:sz="0" w:space="0" w:color="auto"/>
        <w:left w:val="none" w:sz="0" w:space="0" w:color="auto"/>
        <w:bottom w:val="none" w:sz="0" w:space="0" w:color="auto"/>
        <w:right w:val="none" w:sz="0" w:space="0" w:color="auto"/>
      </w:divBdr>
    </w:div>
    <w:div w:id="311061822">
      <w:bodyDiv w:val="1"/>
      <w:marLeft w:val="0"/>
      <w:marRight w:val="0"/>
      <w:marTop w:val="0"/>
      <w:marBottom w:val="0"/>
      <w:divBdr>
        <w:top w:val="none" w:sz="0" w:space="0" w:color="auto"/>
        <w:left w:val="none" w:sz="0" w:space="0" w:color="auto"/>
        <w:bottom w:val="none" w:sz="0" w:space="0" w:color="auto"/>
        <w:right w:val="none" w:sz="0" w:space="0" w:color="auto"/>
      </w:divBdr>
    </w:div>
    <w:div w:id="311066109">
      <w:bodyDiv w:val="1"/>
      <w:marLeft w:val="0"/>
      <w:marRight w:val="0"/>
      <w:marTop w:val="0"/>
      <w:marBottom w:val="0"/>
      <w:divBdr>
        <w:top w:val="none" w:sz="0" w:space="0" w:color="auto"/>
        <w:left w:val="none" w:sz="0" w:space="0" w:color="auto"/>
        <w:bottom w:val="none" w:sz="0" w:space="0" w:color="auto"/>
        <w:right w:val="none" w:sz="0" w:space="0" w:color="auto"/>
      </w:divBdr>
    </w:div>
    <w:div w:id="311298152">
      <w:bodyDiv w:val="1"/>
      <w:marLeft w:val="0"/>
      <w:marRight w:val="0"/>
      <w:marTop w:val="0"/>
      <w:marBottom w:val="0"/>
      <w:divBdr>
        <w:top w:val="none" w:sz="0" w:space="0" w:color="auto"/>
        <w:left w:val="none" w:sz="0" w:space="0" w:color="auto"/>
        <w:bottom w:val="none" w:sz="0" w:space="0" w:color="auto"/>
        <w:right w:val="none" w:sz="0" w:space="0" w:color="auto"/>
      </w:divBdr>
    </w:div>
    <w:div w:id="311636724">
      <w:bodyDiv w:val="1"/>
      <w:marLeft w:val="0"/>
      <w:marRight w:val="0"/>
      <w:marTop w:val="0"/>
      <w:marBottom w:val="0"/>
      <w:divBdr>
        <w:top w:val="none" w:sz="0" w:space="0" w:color="auto"/>
        <w:left w:val="none" w:sz="0" w:space="0" w:color="auto"/>
        <w:bottom w:val="none" w:sz="0" w:space="0" w:color="auto"/>
        <w:right w:val="none" w:sz="0" w:space="0" w:color="auto"/>
      </w:divBdr>
    </w:div>
    <w:div w:id="312149391">
      <w:bodyDiv w:val="1"/>
      <w:marLeft w:val="0"/>
      <w:marRight w:val="0"/>
      <w:marTop w:val="0"/>
      <w:marBottom w:val="0"/>
      <w:divBdr>
        <w:top w:val="none" w:sz="0" w:space="0" w:color="auto"/>
        <w:left w:val="none" w:sz="0" w:space="0" w:color="auto"/>
        <w:bottom w:val="none" w:sz="0" w:space="0" w:color="auto"/>
        <w:right w:val="none" w:sz="0" w:space="0" w:color="auto"/>
      </w:divBdr>
    </w:div>
    <w:div w:id="312832645">
      <w:bodyDiv w:val="1"/>
      <w:marLeft w:val="0"/>
      <w:marRight w:val="0"/>
      <w:marTop w:val="0"/>
      <w:marBottom w:val="0"/>
      <w:divBdr>
        <w:top w:val="none" w:sz="0" w:space="0" w:color="auto"/>
        <w:left w:val="none" w:sz="0" w:space="0" w:color="auto"/>
        <w:bottom w:val="none" w:sz="0" w:space="0" w:color="auto"/>
        <w:right w:val="none" w:sz="0" w:space="0" w:color="auto"/>
      </w:divBdr>
      <w:divsChild>
        <w:div w:id="1902865513">
          <w:marLeft w:val="0"/>
          <w:marRight w:val="0"/>
          <w:marTop w:val="0"/>
          <w:marBottom w:val="0"/>
          <w:divBdr>
            <w:top w:val="none" w:sz="0" w:space="0" w:color="auto"/>
            <w:left w:val="none" w:sz="0" w:space="0" w:color="auto"/>
            <w:bottom w:val="none" w:sz="0" w:space="0" w:color="auto"/>
            <w:right w:val="none" w:sz="0" w:space="0" w:color="auto"/>
          </w:divBdr>
        </w:div>
        <w:div w:id="1971395625">
          <w:marLeft w:val="0"/>
          <w:marRight w:val="0"/>
          <w:marTop w:val="0"/>
          <w:marBottom w:val="0"/>
          <w:divBdr>
            <w:top w:val="none" w:sz="0" w:space="0" w:color="auto"/>
            <w:left w:val="none" w:sz="0" w:space="0" w:color="auto"/>
            <w:bottom w:val="none" w:sz="0" w:space="0" w:color="auto"/>
            <w:right w:val="none" w:sz="0" w:space="0" w:color="auto"/>
          </w:divBdr>
        </w:div>
        <w:div w:id="483814021">
          <w:marLeft w:val="0"/>
          <w:marRight w:val="0"/>
          <w:marTop w:val="0"/>
          <w:marBottom w:val="0"/>
          <w:divBdr>
            <w:top w:val="none" w:sz="0" w:space="0" w:color="auto"/>
            <w:left w:val="none" w:sz="0" w:space="0" w:color="auto"/>
            <w:bottom w:val="none" w:sz="0" w:space="0" w:color="auto"/>
            <w:right w:val="none" w:sz="0" w:space="0" w:color="auto"/>
          </w:divBdr>
        </w:div>
        <w:div w:id="1291009410">
          <w:marLeft w:val="0"/>
          <w:marRight w:val="0"/>
          <w:marTop w:val="0"/>
          <w:marBottom w:val="0"/>
          <w:divBdr>
            <w:top w:val="none" w:sz="0" w:space="0" w:color="auto"/>
            <w:left w:val="none" w:sz="0" w:space="0" w:color="auto"/>
            <w:bottom w:val="none" w:sz="0" w:space="0" w:color="auto"/>
            <w:right w:val="none" w:sz="0" w:space="0" w:color="auto"/>
          </w:divBdr>
        </w:div>
        <w:div w:id="1047529955">
          <w:marLeft w:val="0"/>
          <w:marRight w:val="0"/>
          <w:marTop w:val="0"/>
          <w:marBottom w:val="0"/>
          <w:divBdr>
            <w:top w:val="none" w:sz="0" w:space="0" w:color="auto"/>
            <w:left w:val="none" w:sz="0" w:space="0" w:color="auto"/>
            <w:bottom w:val="none" w:sz="0" w:space="0" w:color="auto"/>
            <w:right w:val="none" w:sz="0" w:space="0" w:color="auto"/>
          </w:divBdr>
        </w:div>
        <w:div w:id="88159061">
          <w:marLeft w:val="0"/>
          <w:marRight w:val="0"/>
          <w:marTop w:val="0"/>
          <w:marBottom w:val="0"/>
          <w:divBdr>
            <w:top w:val="none" w:sz="0" w:space="0" w:color="auto"/>
            <w:left w:val="none" w:sz="0" w:space="0" w:color="auto"/>
            <w:bottom w:val="none" w:sz="0" w:space="0" w:color="auto"/>
            <w:right w:val="none" w:sz="0" w:space="0" w:color="auto"/>
          </w:divBdr>
        </w:div>
        <w:div w:id="832381734">
          <w:marLeft w:val="0"/>
          <w:marRight w:val="0"/>
          <w:marTop w:val="0"/>
          <w:marBottom w:val="0"/>
          <w:divBdr>
            <w:top w:val="none" w:sz="0" w:space="0" w:color="auto"/>
            <w:left w:val="none" w:sz="0" w:space="0" w:color="auto"/>
            <w:bottom w:val="none" w:sz="0" w:space="0" w:color="auto"/>
            <w:right w:val="none" w:sz="0" w:space="0" w:color="auto"/>
          </w:divBdr>
        </w:div>
        <w:div w:id="1300577306">
          <w:marLeft w:val="0"/>
          <w:marRight w:val="0"/>
          <w:marTop w:val="0"/>
          <w:marBottom w:val="0"/>
          <w:divBdr>
            <w:top w:val="none" w:sz="0" w:space="0" w:color="auto"/>
            <w:left w:val="none" w:sz="0" w:space="0" w:color="auto"/>
            <w:bottom w:val="none" w:sz="0" w:space="0" w:color="auto"/>
            <w:right w:val="none" w:sz="0" w:space="0" w:color="auto"/>
          </w:divBdr>
        </w:div>
        <w:div w:id="891618688">
          <w:marLeft w:val="0"/>
          <w:marRight w:val="0"/>
          <w:marTop w:val="0"/>
          <w:marBottom w:val="0"/>
          <w:divBdr>
            <w:top w:val="none" w:sz="0" w:space="0" w:color="auto"/>
            <w:left w:val="none" w:sz="0" w:space="0" w:color="auto"/>
            <w:bottom w:val="none" w:sz="0" w:space="0" w:color="auto"/>
            <w:right w:val="none" w:sz="0" w:space="0" w:color="auto"/>
          </w:divBdr>
        </w:div>
        <w:div w:id="1082800088">
          <w:marLeft w:val="0"/>
          <w:marRight w:val="0"/>
          <w:marTop w:val="0"/>
          <w:marBottom w:val="0"/>
          <w:divBdr>
            <w:top w:val="none" w:sz="0" w:space="0" w:color="auto"/>
            <w:left w:val="none" w:sz="0" w:space="0" w:color="auto"/>
            <w:bottom w:val="none" w:sz="0" w:space="0" w:color="auto"/>
            <w:right w:val="none" w:sz="0" w:space="0" w:color="auto"/>
          </w:divBdr>
        </w:div>
        <w:div w:id="2061243097">
          <w:marLeft w:val="0"/>
          <w:marRight w:val="0"/>
          <w:marTop w:val="0"/>
          <w:marBottom w:val="0"/>
          <w:divBdr>
            <w:top w:val="none" w:sz="0" w:space="0" w:color="auto"/>
            <w:left w:val="none" w:sz="0" w:space="0" w:color="auto"/>
            <w:bottom w:val="none" w:sz="0" w:space="0" w:color="auto"/>
            <w:right w:val="none" w:sz="0" w:space="0" w:color="auto"/>
          </w:divBdr>
        </w:div>
        <w:div w:id="140931877">
          <w:marLeft w:val="0"/>
          <w:marRight w:val="0"/>
          <w:marTop w:val="0"/>
          <w:marBottom w:val="0"/>
          <w:divBdr>
            <w:top w:val="none" w:sz="0" w:space="0" w:color="auto"/>
            <w:left w:val="none" w:sz="0" w:space="0" w:color="auto"/>
            <w:bottom w:val="none" w:sz="0" w:space="0" w:color="auto"/>
            <w:right w:val="none" w:sz="0" w:space="0" w:color="auto"/>
          </w:divBdr>
        </w:div>
        <w:div w:id="418335875">
          <w:marLeft w:val="0"/>
          <w:marRight w:val="0"/>
          <w:marTop w:val="0"/>
          <w:marBottom w:val="0"/>
          <w:divBdr>
            <w:top w:val="none" w:sz="0" w:space="0" w:color="auto"/>
            <w:left w:val="none" w:sz="0" w:space="0" w:color="auto"/>
            <w:bottom w:val="none" w:sz="0" w:space="0" w:color="auto"/>
            <w:right w:val="none" w:sz="0" w:space="0" w:color="auto"/>
          </w:divBdr>
        </w:div>
        <w:div w:id="672344750">
          <w:marLeft w:val="0"/>
          <w:marRight w:val="0"/>
          <w:marTop w:val="0"/>
          <w:marBottom w:val="0"/>
          <w:divBdr>
            <w:top w:val="none" w:sz="0" w:space="0" w:color="auto"/>
            <w:left w:val="none" w:sz="0" w:space="0" w:color="auto"/>
            <w:bottom w:val="none" w:sz="0" w:space="0" w:color="auto"/>
            <w:right w:val="none" w:sz="0" w:space="0" w:color="auto"/>
          </w:divBdr>
        </w:div>
        <w:div w:id="1468936865">
          <w:marLeft w:val="0"/>
          <w:marRight w:val="0"/>
          <w:marTop w:val="0"/>
          <w:marBottom w:val="0"/>
          <w:divBdr>
            <w:top w:val="none" w:sz="0" w:space="0" w:color="auto"/>
            <w:left w:val="none" w:sz="0" w:space="0" w:color="auto"/>
            <w:bottom w:val="none" w:sz="0" w:space="0" w:color="auto"/>
            <w:right w:val="none" w:sz="0" w:space="0" w:color="auto"/>
          </w:divBdr>
        </w:div>
        <w:div w:id="2067873884">
          <w:marLeft w:val="0"/>
          <w:marRight w:val="0"/>
          <w:marTop w:val="0"/>
          <w:marBottom w:val="0"/>
          <w:divBdr>
            <w:top w:val="none" w:sz="0" w:space="0" w:color="auto"/>
            <w:left w:val="none" w:sz="0" w:space="0" w:color="auto"/>
            <w:bottom w:val="none" w:sz="0" w:space="0" w:color="auto"/>
            <w:right w:val="none" w:sz="0" w:space="0" w:color="auto"/>
          </w:divBdr>
        </w:div>
        <w:div w:id="913003456">
          <w:marLeft w:val="0"/>
          <w:marRight w:val="0"/>
          <w:marTop w:val="0"/>
          <w:marBottom w:val="0"/>
          <w:divBdr>
            <w:top w:val="none" w:sz="0" w:space="0" w:color="auto"/>
            <w:left w:val="none" w:sz="0" w:space="0" w:color="auto"/>
            <w:bottom w:val="none" w:sz="0" w:space="0" w:color="auto"/>
            <w:right w:val="none" w:sz="0" w:space="0" w:color="auto"/>
          </w:divBdr>
        </w:div>
        <w:div w:id="1173184134">
          <w:marLeft w:val="0"/>
          <w:marRight w:val="0"/>
          <w:marTop w:val="0"/>
          <w:marBottom w:val="0"/>
          <w:divBdr>
            <w:top w:val="none" w:sz="0" w:space="0" w:color="auto"/>
            <w:left w:val="none" w:sz="0" w:space="0" w:color="auto"/>
            <w:bottom w:val="none" w:sz="0" w:space="0" w:color="auto"/>
            <w:right w:val="none" w:sz="0" w:space="0" w:color="auto"/>
          </w:divBdr>
        </w:div>
        <w:div w:id="1870601436">
          <w:marLeft w:val="0"/>
          <w:marRight w:val="0"/>
          <w:marTop w:val="0"/>
          <w:marBottom w:val="0"/>
          <w:divBdr>
            <w:top w:val="none" w:sz="0" w:space="0" w:color="auto"/>
            <w:left w:val="none" w:sz="0" w:space="0" w:color="auto"/>
            <w:bottom w:val="none" w:sz="0" w:space="0" w:color="auto"/>
            <w:right w:val="none" w:sz="0" w:space="0" w:color="auto"/>
          </w:divBdr>
        </w:div>
        <w:div w:id="1075394049">
          <w:marLeft w:val="0"/>
          <w:marRight w:val="0"/>
          <w:marTop w:val="0"/>
          <w:marBottom w:val="0"/>
          <w:divBdr>
            <w:top w:val="none" w:sz="0" w:space="0" w:color="auto"/>
            <w:left w:val="none" w:sz="0" w:space="0" w:color="auto"/>
            <w:bottom w:val="none" w:sz="0" w:space="0" w:color="auto"/>
            <w:right w:val="none" w:sz="0" w:space="0" w:color="auto"/>
          </w:divBdr>
        </w:div>
        <w:div w:id="1489899957">
          <w:marLeft w:val="0"/>
          <w:marRight w:val="0"/>
          <w:marTop w:val="0"/>
          <w:marBottom w:val="0"/>
          <w:divBdr>
            <w:top w:val="none" w:sz="0" w:space="0" w:color="auto"/>
            <w:left w:val="none" w:sz="0" w:space="0" w:color="auto"/>
            <w:bottom w:val="none" w:sz="0" w:space="0" w:color="auto"/>
            <w:right w:val="none" w:sz="0" w:space="0" w:color="auto"/>
          </w:divBdr>
        </w:div>
        <w:div w:id="1408460949">
          <w:marLeft w:val="0"/>
          <w:marRight w:val="0"/>
          <w:marTop w:val="0"/>
          <w:marBottom w:val="0"/>
          <w:divBdr>
            <w:top w:val="none" w:sz="0" w:space="0" w:color="auto"/>
            <w:left w:val="none" w:sz="0" w:space="0" w:color="auto"/>
            <w:bottom w:val="none" w:sz="0" w:space="0" w:color="auto"/>
            <w:right w:val="none" w:sz="0" w:space="0" w:color="auto"/>
          </w:divBdr>
        </w:div>
        <w:div w:id="1040545107">
          <w:marLeft w:val="0"/>
          <w:marRight w:val="0"/>
          <w:marTop w:val="0"/>
          <w:marBottom w:val="0"/>
          <w:divBdr>
            <w:top w:val="none" w:sz="0" w:space="0" w:color="auto"/>
            <w:left w:val="none" w:sz="0" w:space="0" w:color="auto"/>
            <w:bottom w:val="none" w:sz="0" w:space="0" w:color="auto"/>
            <w:right w:val="none" w:sz="0" w:space="0" w:color="auto"/>
          </w:divBdr>
        </w:div>
        <w:div w:id="643581622">
          <w:marLeft w:val="0"/>
          <w:marRight w:val="0"/>
          <w:marTop w:val="0"/>
          <w:marBottom w:val="0"/>
          <w:divBdr>
            <w:top w:val="none" w:sz="0" w:space="0" w:color="auto"/>
            <w:left w:val="none" w:sz="0" w:space="0" w:color="auto"/>
            <w:bottom w:val="none" w:sz="0" w:space="0" w:color="auto"/>
            <w:right w:val="none" w:sz="0" w:space="0" w:color="auto"/>
          </w:divBdr>
        </w:div>
        <w:div w:id="1724284192">
          <w:marLeft w:val="0"/>
          <w:marRight w:val="0"/>
          <w:marTop w:val="0"/>
          <w:marBottom w:val="0"/>
          <w:divBdr>
            <w:top w:val="none" w:sz="0" w:space="0" w:color="auto"/>
            <w:left w:val="none" w:sz="0" w:space="0" w:color="auto"/>
            <w:bottom w:val="none" w:sz="0" w:space="0" w:color="auto"/>
            <w:right w:val="none" w:sz="0" w:space="0" w:color="auto"/>
          </w:divBdr>
        </w:div>
        <w:div w:id="2028483573">
          <w:marLeft w:val="0"/>
          <w:marRight w:val="0"/>
          <w:marTop w:val="0"/>
          <w:marBottom w:val="0"/>
          <w:divBdr>
            <w:top w:val="none" w:sz="0" w:space="0" w:color="auto"/>
            <w:left w:val="none" w:sz="0" w:space="0" w:color="auto"/>
            <w:bottom w:val="none" w:sz="0" w:space="0" w:color="auto"/>
            <w:right w:val="none" w:sz="0" w:space="0" w:color="auto"/>
          </w:divBdr>
        </w:div>
        <w:div w:id="1789740414">
          <w:marLeft w:val="0"/>
          <w:marRight w:val="0"/>
          <w:marTop w:val="0"/>
          <w:marBottom w:val="0"/>
          <w:divBdr>
            <w:top w:val="none" w:sz="0" w:space="0" w:color="auto"/>
            <w:left w:val="none" w:sz="0" w:space="0" w:color="auto"/>
            <w:bottom w:val="none" w:sz="0" w:space="0" w:color="auto"/>
            <w:right w:val="none" w:sz="0" w:space="0" w:color="auto"/>
          </w:divBdr>
        </w:div>
        <w:div w:id="2147358187">
          <w:marLeft w:val="0"/>
          <w:marRight w:val="0"/>
          <w:marTop w:val="0"/>
          <w:marBottom w:val="0"/>
          <w:divBdr>
            <w:top w:val="none" w:sz="0" w:space="0" w:color="auto"/>
            <w:left w:val="none" w:sz="0" w:space="0" w:color="auto"/>
            <w:bottom w:val="none" w:sz="0" w:space="0" w:color="auto"/>
            <w:right w:val="none" w:sz="0" w:space="0" w:color="auto"/>
          </w:divBdr>
        </w:div>
        <w:div w:id="1188133565">
          <w:marLeft w:val="0"/>
          <w:marRight w:val="0"/>
          <w:marTop w:val="0"/>
          <w:marBottom w:val="0"/>
          <w:divBdr>
            <w:top w:val="none" w:sz="0" w:space="0" w:color="auto"/>
            <w:left w:val="none" w:sz="0" w:space="0" w:color="auto"/>
            <w:bottom w:val="none" w:sz="0" w:space="0" w:color="auto"/>
            <w:right w:val="none" w:sz="0" w:space="0" w:color="auto"/>
          </w:divBdr>
        </w:div>
        <w:div w:id="1532720239">
          <w:marLeft w:val="0"/>
          <w:marRight w:val="0"/>
          <w:marTop w:val="0"/>
          <w:marBottom w:val="0"/>
          <w:divBdr>
            <w:top w:val="none" w:sz="0" w:space="0" w:color="auto"/>
            <w:left w:val="none" w:sz="0" w:space="0" w:color="auto"/>
            <w:bottom w:val="none" w:sz="0" w:space="0" w:color="auto"/>
            <w:right w:val="none" w:sz="0" w:space="0" w:color="auto"/>
          </w:divBdr>
        </w:div>
        <w:div w:id="2100367918">
          <w:marLeft w:val="0"/>
          <w:marRight w:val="0"/>
          <w:marTop w:val="0"/>
          <w:marBottom w:val="0"/>
          <w:divBdr>
            <w:top w:val="none" w:sz="0" w:space="0" w:color="auto"/>
            <w:left w:val="none" w:sz="0" w:space="0" w:color="auto"/>
            <w:bottom w:val="none" w:sz="0" w:space="0" w:color="auto"/>
            <w:right w:val="none" w:sz="0" w:space="0" w:color="auto"/>
          </w:divBdr>
        </w:div>
        <w:div w:id="1775978469">
          <w:marLeft w:val="0"/>
          <w:marRight w:val="0"/>
          <w:marTop w:val="0"/>
          <w:marBottom w:val="0"/>
          <w:divBdr>
            <w:top w:val="none" w:sz="0" w:space="0" w:color="auto"/>
            <w:left w:val="none" w:sz="0" w:space="0" w:color="auto"/>
            <w:bottom w:val="none" w:sz="0" w:space="0" w:color="auto"/>
            <w:right w:val="none" w:sz="0" w:space="0" w:color="auto"/>
          </w:divBdr>
        </w:div>
        <w:div w:id="1833987518">
          <w:marLeft w:val="0"/>
          <w:marRight w:val="0"/>
          <w:marTop w:val="0"/>
          <w:marBottom w:val="0"/>
          <w:divBdr>
            <w:top w:val="none" w:sz="0" w:space="0" w:color="auto"/>
            <w:left w:val="none" w:sz="0" w:space="0" w:color="auto"/>
            <w:bottom w:val="none" w:sz="0" w:space="0" w:color="auto"/>
            <w:right w:val="none" w:sz="0" w:space="0" w:color="auto"/>
          </w:divBdr>
        </w:div>
        <w:div w:id="961304017">
          <w:marLeft w:val="0"/>
          <w:marRight w:val="0"/>
          <w:marTop w:val="0"/>
          <w:marBottom w:val="0"/>
          <w:divBdr>
            <w:top w:val="none" w:sz="0" w:space="0" w:color="auto"/>
            <w:left w:val="none" w:sz="0" w:space="0" w:color="auto"/>
            <w:bottom w:val="none" w:sz="0" w:space="0" w:color="auto"/>
            <w:right w:val="none" w:sz="0" w:space="0" w:color="auto"/>
          </w:divBdr>
        </w:div>
        <w:div w:id="2129082992">
          <w:marLeft w:val="0"/>
          <w:marRight w:val="0"/>
          <w:marTop w:val="0"/>
          <w:marBottom w:val="0"/>
          <w:divBdr>
            <w:top w:val="none" w:sz="0" w:space="0" w:color="auto"/>
            <w:left w:val="none" w:sz="0" w:space="0" w:color="auto"/>
            <w:bottom w:val="none" w:sz="0" w:space="0" w:color="auto"/>
            <w:right w:val="none" w:sz="0" w:space="0" w:color="auto"/>
          </w:divBdr>
        </w:div>
        <w:div w:id="1090004547">
          <w:marLeft w:val="0"/>
          <w:marRight w:val="0"/>
          <w:marTop w:val="0"/>
          <w:marBottom w:val="0"/>
          <w:divBdr>
            <w:top w:val="none" w:sz="0" w:space="0" w:color="auto"/>
            <w:left w:val="none" w:sz="0" w:space="0" w:color="auto"/>
            <w:bottom w:val="none" w:sz="0" w:space="0" w:color="auto"/>
            <w:right w:val="none" w:sz="0" w:space="0" w:color="auto"/>
          </w:divBdr>
        </w:div>
        <w:div w:id="1839029753">
          <w:marLeft w:val="0"/>
          <w:marRight w:val="0"/>
          <w:marTop w:val="0"/>
          <w:marBottom w:val="0"/>
          <w:divBdr>
            <w:top w:val="none" w:sz="0" w:space="0" w:color="auto"/>
            <w:left w:val="none" w:sz="0" w:space="0" w:color="auto"/>
            <w:bottom w:val="none" w:sz="0" w:space="0" w:color="auto"/>
            <w:right w:val="none" w:sz="0" w:space="0" w:color="auto"/>
          </w:divBdr>
        </w:div>
        <w:div w:id="2115787294">
          <w:marLeft w:val="0"/>
          <w:marRight w:val="0"/>
          <w:marTop w:val="0"/>
          <w:marBottom w:val="0"/>
          <w:divBdr>
            <w:top w:val="none" w:sz="0" w:space="0" w:color="auto"/>
            <w:left w:val="none" w:sz="0" w:space="0" w:color="auto"/>
            <w:bottom w:val="none" w:sz="0" w:space="0" w:color="auto"/>
            <w:right w:val="none" w:sz="0" w:space="0" w:color="auto"/>
          </w:divBdr>
        </w:div>
        <w:div w:id="116874209">
          <w:marLeft w:val="0"/>
          <w:marRight w:val="0"/>
          <w:marTop w:val="0"/>
          <w:marBottom w:val="0"/>
          <w:divBdr>
            <w:top w:val="none" w:sz="0" w:space="0" w:color="auto"/>
            <w:left w:val="none" w:sz="0" w:space="0" w:color="auto"/>
            <w:bottom w:val="none" w:sz="0" w:space="0" w:color="auto"/>
            <w:right w:val="none" w:sz="0" w:space="0" w:color="auto"/>
          </w:divBdr>
        </w:div>
        <w:div w:id="70584412">
          <w:marLeft w:val="0"/>
          <w:marRight w:val="0"/>
          <w:marTop w:val="0"/>
          <w:marBottom w:val="0"/>
          <w:divBdr>
            <w:top w:val="none" w:sz="0" w:space="0" w:color="auto"/>
            <w:left w:val="none" w:sz="0" w:space="0" w:color="auto"/>
            <w:bottom w:val="none" w:sz="0" w:space="0" w:color="auto"/>
            <w:right w:val="none" w:sz="0" w:space="0" w:color="auto"/>
          </w:divBdr>
        </w:div>
        <w:div w:id="2075009273">
          <w:marLeft w:val="0"/>
          <w:marRight w:val="0"/>
          <w:marTop w:val="0"/>
          <w:marBottom w:val="0"/>
          <w:divBdr>
            <w:top w:val="none" w:sz="0" w:space="0" w:color="auto"/>
            <w:left w:val="none" w:sz="0" w:space="0" w:color="auto"/>
            <w:bottom w:val="none" w:sz="0" w:space="0" w:color="auto"/>
            <w:right w:val="none" w:sz="0" w:space="0" w:color="auto"/>
          </w:divBdr>
        </w:div>
        <w:div w:id="1639139462">
          <w:marLeft w:val="0"/>
          <w:marRight w:val="0"/>
          <w:marTop w:val="0"/>
          <w:marBottom w:val="0"/>
          <w:divBdr>
            <w:top w:val="none" w:sz="0" w:space="0" w:color="auto"/>
            <w:left w:val="none" w:sz="0" w:space="0" w:color="auto"/>
            <w:bottom w:val="none" w:sz="0" w:space="0" w:color="auto"/>
            <w:right w:val="none" w:sz="0" w:space="0" w:color="auto"/>
          </w:divBdr>
        </w:div>
        <w:div w:id="831141987">
          <w:marLeft w:val="0"/>
          <w:marRight w:val="0"/>
          <w:marTop w:val="0"/>
          <w:marBottom w:val="0"/>
          <w:divBdr>
            <w:top w:val="none" w:sz="0" w:space="0" w:color="auto"/>
            <w:left w:val="none" w:sz="0" w:space="0" w:color="auto"/>
            <w:bottom w:val="none" w:sz="0" w:space="0" w:color="auto"/>
            <w:right w:val="none" w:sz="0" w:space="0" w:color="auto"/>
          </w:divBdr>
        </w:div>
        <w:div w:id="495729672">
          <w:marLeft w:val="0"/>
          <w:marRight w:val="0"/>
          <w:marTop w:val="0"/>
          <w:marBottom w:val="0"/>
          <w:divBdr>
            <w:top w:val="none" w:sz="0" w:space="0" w:color="auto"/>
            <w:left w:val="none" w:sz="0" w:space="0" w:color="auto"/>
            <w:bottom w:val="none" w:sz="0" w:space="0" w:color="auto"/>
            <w:right w:val="none" w:sz="0" w:space="0" w:color="auto"/>
          </w:divBdr>
        </w:div>
        <w:div w:id="1630475318">
          <w:marLeft w:val="0"/>
          <w:marRight w:val="0"/>
          <w:marTop w:val="0"/>
          <w:marBottom w:val="0"/>
          <w:divBdr>
            <w:top w:val="none" w:sz="0" w:space="0" w:color="auto"/>
            <w:left w:val="none" w:sz="0" w:space="0" w:color="auto"/>
            <w:bottom w:val="none" w:sz="0" w:space="0" w:color="auto"/>
            <w:right w:val="none" w:sz="0" w:space="0" w:color="auto"/>
          </w:divBdr>
        </w:div>
        <w:div w:id="1358896623">
          <w:marLeft w:val="0"/>
          <w:marRight w:val="0"/>
          <w:marTop w:val="0"/>
          <w:marBottom w:val="0"/>
          <w:divBdr>
            <w:top w:val="none" w:sz="0" w:space="0" w:color="auto"/>
            <w:left w:val="none" w:sz="0" w:space="0" w:color="auto"/>
            <w:bottom w:val="none" w:sz="0" w:space="0" w:color="auto"/>
            <w:right w:val="none" w:sz="0" w:space="0" w:color="auto"/>
          </w:divBdr>
        </w:div>
        <w:div w:id="492723523">
          <w:marLeft w:val="0"/>
          <w:marRight w:val="0"/>
          <w:marTop w:val="0"/>
          <w:marBottom w:val="0"/>
          <w:divBdr>
            <w:top w:val="none" w:sz="0" w:space="0" w:color="auto"/>
            <w:left w:val="none" w:sz="0" w:space="0" w:color="auto"/>
            <w:bottom w:val="none" w:sz="0" w:space="0" w:color="auto"/>
            <w:right w:val="none" w:sz="0" w:space="0" w:color="auto"/>
          </w:divBdr>
        </w:div>
        <w:div w:id="39863771">
          <w:marLeft w:val="0"/>
          <w:marRight w:val="0"/>
          <w:marTop w:val="0"/>
          <w:marBottom w:val="0"/>
          <w:divBdr>
            <w:top w:val="none" w:sz="0" w:space="0" w:color="auto"/>
            <w:left w:val="none" w:sz="0" w:space="0" w:color="auto"/>
            <w:bottom w:val="none" w:sz="0" w:space="0" w:color="auto"/>
            <w:right w:val="none" w:sz="0" w:space="0" w:color="auto"/>
          </w:divBdr>
        </w:div>
        <w:div w:id="1172916375">
          <w:marLeft w:val="0"/>
          <w:marRight w:val="0"/>
          <w:marTop w:val="0"/>
          <w:marBottom w:val="0"/>
          <w:divBdr>
            <w:top w:val="none" w:sz="0" w:space="0" w:color="auto"/>
            <w:left w:val="none" w:sz="0" w:space="0" w:color="auto"/>
            <w:bottom w:val="none" w:sz="0" w:space="0" w:color="auto"/>
            <w:right w:val="none" w:sz="0" w:space="0" w:color="auto"/>
          </w:divBdr>
        </w:div>
        <w:div w:id="1956984496">
          <w:marLeft w:val="0"/>
          <w:marRight w:val="0"/>
          <w:marTop w:val="0"/>
          <w:marBottom w:val="0"/>
          <w:divBdr>
            <w:top w:val="none" w:sz="0" w:space="0" w:color="auto"/>
            <w:left w:val="none" w:sz="0" w:space="0" w:color="auto"/>
            <w:bottom w:val="none" w:sz="0" w:space="0" w:color="auto"/>
            <w:right w:val="none" w:sz="0" w:space="0" w:color="auto"/>
          </w:divBdr>
        </w:div>
        <w:div w:id="1208761768">
          <w:marLeft w:val="0"/>
          <w:marRight w:val="0"/>
          <w:marTop w:val="0"/>
          <w:marBottom w:val="0"/>
          <w:divBdr>
            <w:top w:val="none" w:sz="0" w:space="0" w:color="auto"/>
            <w:left w:val="none" w:sz="0" w:space="0" w:color="auto"/>
            <w:bottom w:val="none" w:sz="0" w:space="0" w:color="auto"/>
            <w:right w:val="none" w:sz="0" w:space="0" w:color="auto"/>
          </w:divBdr>
        </w:div>
        <w:div w:id="2133748831">
          <w:marLeft w:val="0"/>
          <w:marRight w:val="0"/>
          <w:marTop w:val="0"/>
          <w:marBottom w:val="0"/>
          <w:divBdr>
            <w:top w:val="none" w:sz="0" w:space="0" w:color="auto"/>
            <w:left w:val="none" w:sz="0" w:space="0" w:color="auto"/>
            <w:bottom w:val="none" w:sz="0" w:space="0" w:color="auto"/>
            <w:right w:val="none" w:sz="0" w:space="0" w:color="auto"/>
          </w:divBdr>
        </w:div>
        <w:div w:id="574126178">
          <w:marLeft w:val="0"/>
          <w:marRight w:val="0"/>
          <w:marTop w:val="0"/>
          <w:marBottom w:val="0"/>
          <w:divBdr>
            <w:top w:val="none" w:sz="0" w:space="0" w:color="auto"/>
            <w:left w:val="none" w:sz="0" w:space="0" w:color="auto"/>
            <w:bottom w:val="none" w:sz="0" w:space="0" w:color="auto"/>
            <w:right w:val="none" w:sz="0" w:space="0" w:color="auto"/>
          </w:divBdr>
        </w:div>
        <w:div w:id="73552916">
          <w:marLeft w:val="0"/>
          <w:marRight w:val="0"/>
          <w:marTop w:val="0"/>
          <w:marBottom w:val="0"/>
          <w:divBdr>
            <w:top w:val="none" w:sz="0" w:space="0" w:color="auto"/>
            <w:left w:val="none" w:sz="0" w:space="0" w:color="auto"/>
            <w:bottom w:val="none" w:sz="0" w:space="0" w:color="auto"/>
            <w:right w:val="none" w:sz="0" w:space="0" w:color="auto"/>
          </w:divBdr>
        </w:div>
        <w:div w:id="784733853">
          <w:marLeft w:val="0"/>
          <w:marRight w:val="0"/>
          <w:marTop w:val="0"/>
          <w:marBottom w:val="0"/>
          <w:divBdr>
            <w:top w:val="none" w:sz="0" w:space="0" w:color="auto"/>
            <w:left w:val="none" w:sz="0" w:space="0" w:color="auto"/>
            <w:bottom w:val="none" w:sz="0" w:space="0" w:color="auto"/>
            <w:right w:val="none" w:sz="0" w:space="0" w:color="auto"/>
          </w:divBdr>
        </w:div>
        <w:div w:id="285044405">
          <w:marLeft w:val="0"/>
          <w:marRight w:val="0"/>
          <w:marTop w:val="0"/>
          <w:marBottom w:val="0"/>
          <w:divBdr>
            <w:top w:val="none" w:sz="0" w:space="0" w:color="auto"/>
            <w:left w:val="none" w:sz="0" w:space="0" w:color="auto"/>
            <w:bottom w:val="none" w:sz="0" w:space="0" w:color="auto"/>
            <w:right w:val="none" w:sz="0" w:space="0" w:color="auto"/>
          </w:divBdr>
        </w:div>
        <w:div w:id="391275853">
          <w:marLeft w:val="0"/>
          <w:marRight w:val="0"/>
          <w:marTop w:val="0"/>
          <w:marBottom w:val="0"/>
          <w:divBdr>
            <w:top w:val="none" w:sz="0" w:space="0" w:color="auto"/>
            <w:left w:val="none" w:sz="0" w:space="0" w:color="auto"/>
            <w:bottom w:val="none" w:sz="0" w:space="0" w:color="auto"/>
            <w:right w:val="none" w:sz="0" w:space="0" w:color="auto"/>
          </w:divBdr>
        </w:div>
        <w:div w:id="1686974660">
          <w:marLeft w:val="0"/>
          <w:marRight w:val="0"/>
          <w:marTop w:val="0"/>
          <w:marBottom w:val="0"/>
          <w:divBdr>
            <w:top w:val="none" w:sz="0" w:space="0" w:color="auto"/>
            <w:left w:val="none" w:sz="0" w:space="0" w:color="auto"/>
            <w:bottom w:val="none" w:sz="0" w:space="0" w:color="auto"/>
            <w:right w:val="none" w:sz="0" w:space="0" w:color="auto"/>
          </w:divBdr>
        </w:div>
        <w:div w:id="1791893838">
          <w:marLeft w:val="0"/>
          <w:marRight w:val="0"/>
          <w:marTop w:val="0"/>
          <w:marBottom w:val="0"/>
          <w:divBdr>
            <w:top w:val="none" w:sz="0" w:space="0" w:color="auto"/>
            <w:left w:val="none" w:sz="0" w:space="0" w:color="auto"/>
            <w:bottom w:val="none" w:sz="0" w:space="0" w:color="auto"/>
            <w:right w:val="none" w:sz="0" w:space="0" w:color="auto"/>
          </w:divBdr>
        </w:div>
        <w:div w:id="899441208">
          <w:marLeft w:val="0"/>
          <w:marRight w:val="0"/>
          <w:marTop w:val="0"/>
          <w:marBottom w:val="0"/>
          <w:divBdr>
            <w:top w:val="none" w:sz="0" w:space="0" w:color="auto"/>
            <w:left w:val="none" w:sz="0" w:space="0" w:color="auto"/>
            <w:bottom w:val="none" w:sz="0" w:space="0" w:color="auto"/>
            <w:right w:val="none" w:sz="0" w:space="0" w:color="auto"/>
          </w:divBdr>
        </w:div>
        <w:div w:id="1223105423">
          <w:marLeft w:val="0"/>
          <w:marRight w:val="0"/>
          <w:marTop w:val="0"/>
          <w:marBottom w:val="0"/>
          <w:divBdr>
            <w:top w:val="none" w:sz="0" w:space="0" w:color="auto"/>
            <w:left w:val="none" w:sz="0" w:space="0" w:color="auto"/>
            <w:bottom w:val="none" w:sz="0" w:space="0" w:color="auto"/>
            <w:right w:val="none" w:sz="0" w:space="0" w:color="auto"/>
          </w:divBdr>
        </w:div>
        <w:div w:id="1465922802">
          <w:marLeft w:val="0"/>
          <w:marRight w:val="0"/>
          <w:marTop w:val="0"/>
          <w:marBottom w:val="0"/>
          <w:divBdr>
            <w:top w:val="none" w:sz="0" w:space="0" w:color="auto"/>
            <w:left w:val="none" w:sz="0" w:space="0" w:color="auto"/>
            <w:bottom w:val="none" w:sz="0" w:space="0" w:color="auto"/>
            <w:right w:val="none" w:sz="0" w:space="0" w:color="auto"/>
          </w:divBdr>
        </w:div>
        <w:div w:id="296180764">
          <w:marLeft w:val="0"/>
          <w:marRight w:val="0"/>
          <w:marTop w:val="0"/>
          <w:marBottom w:val="0"/>
          <w:divBdr>
            <w:top w:val="none" w:sz="0" w:space="0" w:color="auto"/>
            <w:left w:val="none" w:sz="0" w:space="0" w:color="auto"/>
            <w:bottom w:val="none" w:sz="0" w:space="0" w:color="auto"/>
            <w:right w:val="none" w:sz="0" w:space="0" w:color="auto"/>
          </w:divBdr>
        </w:div>
        <w:div w:id="525559808">
          <w:marLeft w:val="0"/>
          <w:marRight w:val="0"/>
          <w:marTop w:val="0"/>
          <w:marBottom w:val="0"/>
          <w:divBdr>
            <w:top w:val="none" w:sz="0" w:space="0" w:color="auto"/>
            <w:left w:val="none" w:sz="0" w:space="0" w:color="auto"/>
            <w:bottom w:val="none" w:sz="0" w:space="0" w:color="auto"/>
            <w:right w:val="none" w:sz="0" w:space="0" w:color="auto"/>
          </w:divBdr>
        </w:div>
        <w:div w:id="789589941">
          <w:marLeft w:val="0"/>
          <w:marRight w:val="0"/>
          <w:marTop w:val="0"/>
          <w:marBottom w:val="0"/>
          <w:divBdr>
            <w:top w:val="none" w:sz="0" w:space="0" w:color="auto"/>
            <w:left w:val="none" w:sz="0" w:space="0" w:color="auto"/>
            <w:bottom w:val="none" w:sz="0" w:space="0" w:color="auto"/>
            <w:right w:val="none" w:sz="0" w:space="0" w:color="auto"/>
          </w:divBdr>
        </w:div>
        <w:div w:id="343171708">
          <w:marLeft w:val="0"/>
          <w:marRight w:val="0"/>
          <w:marTop w:val="0"/>
          <w:marBottom w:val="0"/>
          <w:divBdr>
            <w:top w:val="none" w:sz="0" w:space="0" w:color="auto"/>
            <w:left w:val="none" w:sz="0" w:space="0" w:color="auto"/>
            <w:bottom w:val="none" w:sz="0" w:space="0" w:color="auto"/>
            <w:right w:val="none" w:sz="0" w:space="0" w:color="auto"/>
          </w:divBdr>
        </w:div>
        <w:div w:id="1173687445">
          <w:marLeft w:val="0"/>
          <w:marRight w:val="0"/>
          <w:marTop w:val="0"/>
          <w:marBottom w:val="0"/>
          <w:divBdr>
            <w:top w:val="none" w:sz="0" w:space="0" w:color="auto"/>
            <w:left w:val="none" w:sz="0" w:space="0" w:color="auto"/>
            <w:bottom w:val="none" w:sz="0" w:space="0" w:color="auto"/>
            <w:right w:val="none" w:sz="0" w:space="0" w:color="auto"/>
          </w:divBdr>
        </w:div>
        <w:div w:id="2083597272">
          <w:marLeft w:val="0"/>
          <w:marRight w:val="0"/>
          <w:marTop w:val="0"/>
          <w:marBottom w:val="0"/>
          <w:divBdr>
            <w:top w:val="none" w:sz="0" w:space="0" w:color="auto"/>
            <w:left w:val="none" w:sz="0" w:space="0" w:color="auto"/>
            <w:bottom w:val="none" w:sz="0" w:space="0" w:color="auto"/>
            <w:right w:val="none" w:sz="0" w:space="0" w:color="auto"/>
          </w:divBdr>
        </w:div>
        <w:div w:id="534083137">
          <w:marLeft w:val="0"/>
          <w:marRight w:val="0"/>
          <w:marTop w:val="0"/>
          <w:marBottom w:val="0"/>
          <w:divBdr>
            <w:top w:val="none" w:sz="0" w:space="0" w:color="auto"/>
            <w:left w:val="none" w:sz="0" w:space="0" w:color="auto"/>
            <w:bottom w:val="none" w:sz="0" w:space="0" w:color="auto"/>
            <w:right w:val="none" w:sz="0" w:space="0" w:color="auto"/>
          </w:divBdr>
        </w:div>
        <w:div w:id="659232978">
          <w:marLeft w:val="0"/>
          <w:marRight w:val="0"/>
          <w:marTop w:val="0"/>
          <w:marBottom w:val="0"/>
          <w:divBdr>
            <w:top w:val="none" w:sz="0" w:space="0" w:color="auto"/>
            <w:left w:val="none" w:sz="0" w:space="0" w:color="auto"/>
            <w:bottom w:val="none" w:sz="0" w:space="0" w:color="auto"/>
            <w:right w:val="none" w:sz="0" w:space="0" w:color="auto"/>
          </w:divBdr>
        </w:div>
        <w:div w:id="1894192541">
          <w:marLeft w:val="0"/>
          <w:marRight w:val="0"/>
          <w:marTop w:val="0"/>
          <w:marBottom w:val="0"/>
          <w:divBdr>
            <w:top w:val="none" w:sz="0" w:space="0" w:color="auto"/>
            <w:left w:val="none" w:sz="0" w:space="0" w:color="auto"/>
            <w:bottom w:val="none" w:sz="0" w:space="0" w:color="auto"/>
            <w:right w:val="none" w:sz="0" w:space="0" w:color="auto"/>
          </w:divBdr>
        </w:div>
        <w:div w:id="1668704037">
          <w:marLeft w:val="0"/>
          <w:marRight w:val="0"/>
          <w:marTop w:val="0"/>
          <w:marBottom w:val="0"/>
          <w:divBdr>
            <w:top w:val="none" w:sz="0" w:space="0" w:color="auto"/>
            <w:left w:val="none" w:sz="0" w:space="0" w:color="auto"/>
            <w:bottom w:val="none" w:sz="0" w:space="0" w:color="auto"/>
            <w:right w:val="none" w:sz="0" w:space="0" w:color="auto"/>
          </w:divBdr>
        </w:div>
        <w:div w:id="643896571">
          <w:marLeft w:val="0"/>
          <w:marRight w:val="0"/>
          <w:marTop w:val="0"/>
          <w:marBottom w:val="0"/>
          <w:divBdr>
            <w:top w:val="none" w:sz="0" w:space="0" w:color="auto"/>
            <w:left w:val="none" w:sz="0" w:space="0" w:color="auto"/>
            <w:bottom w:val="none" w:sz="0" w:space="0" w:color="auto"/>
            <w:right w:val="none" w:sz="0" w:space="0" w:color="auto"/>
          </w:divBdr>
        </w:div>
        <w:div w:id="1759983620">
          <w:marLeft w:val="0"/>
          <w:marRight w:val="0"/>
          <w:marTop w:val="0"/>
          <w:marBottom w:val="0"/>
          <w:divBdr>
            <w:top w:val="none" w:sz="0" w:space="0" w:color="auto"/>
            <w:left w:val="none" w:sz="0" w:space="0" w:color="auto"/>
            <w:bottom w:val="none" w:sz="0" w:space="0" w:color="auto"/>
            <w:right w:val="none" w:sz="0" w:space="0" w:color="auto"/>
          </w:divBdr>
        </w:div>
        <w:div w:id="1250692751">
          <w:marLeft w:val="0"/>
          <w:marRight w:val="0"/>
          <w:marTop w:val="0"/>
          <w:marBottom w:val="0"/>
          <w:divBdr>
            <w:top w:val="none" w:sz="0" w:space="0" w:color="auto"/>
            <w:left w:val="none" w:sz="0" w:space="0" w:color="auto"/>
            <w:bottom w:val="none" w:sz="0" w:space="0" w:color="auto"/>
            <w:right w:val="none" w:sz="0" w:space="0" w:color="auto"/>
          </w:divBdr>
        </w:div>
        <w:div w:id="2065718590">
          <w:marLeft w:val="0"/>
          <w:marRight w:val="0"/>
          <w:marTop w:val="0"/>
          <w:marBottom w:val="0"/>
          <w:divBdr>
            <w:top w:val="none" w:sz="0" w:space="0" w:color="auto"/>
            <w:left w:val="none" w:sz="0" w:space="0" w:color="auto"/>
            <w:bottom w:val="none" w:sz="0" w:space="0" w:color="auto"/>
            <w:right w:val="none" w:sz="0" w:space="0" w:color="auto"/>
          </w:divBdr>
        </w:div>
        <w:div w:id="14696790">
          <w:marLeft w:val="0"/>
          <w:marRight w:val="0"/>
          <w:marTop w:val="0"/>
          <w:marBottom w:val="0"/>
          <w:divBdr>
            <w:top w:val="none" w:sz="0" w:space="0" w:color="auto"/>
            <w:left w:val="none" w:sz="0" w:space="0" w:color="auto"/>
            <w:bottom w:val="none" w:sz="0" w:space="0" w:color="auto"/>
            <w:right w:val="none" w:sz="0" w:space="0" w:color="auto"/>
          </w:divBdr>
        </w:div>
        <w:div w:id="1682004466">
          <w:marLeft w:val="0"/>
          <w:marRight w:val="0"/>
          <w:marTop w:val="0"/>
          <w:marBottom w:val="0"/>
          <w:divBdr>
            <w:top w:val="none" w:sz="0" w:space="0" w:color="auto"/>
            <w:left w:val="none" w:sz="0" w:space="0" w:color="auto"/>
            <w:bottom w:val="none" w:sz="0" w:space="0" w:color="auto"/>
            <w:right w:val="none" w:sz="0" w:space="0" w:color="auto"/>
          </w:divBdr>
        </w:div>
        <w:div w:id="22753662">
          <w:marLeft w:val="0"/>
          <w:marRight w:val="0"/>
          <w:marTop w:val="0"/>
          <w:marBottom w:val="0"/>
          <w:divBdr>
            <w:top w:val="none" w:sz="0" w:space="0" w:color="auto"/>
            <w:left w:val="none" w:sz="0" w:space="0" w:color="auto"/>
            <w:bottom w:val="none" w:sz="0" w:space="0" w:color="auto"/>
            <w:right w:val="none" w:sz="0" w:space="0" w:color="auto"/>
          </w:divBdr>
        </w:div>
        <w:div w:id="1817336333">
          <w:marLeft w:val="0"/>
          <w:marRight w:val="0"/>
          <w:marTop w:val="0"/>
          <w:marBottom w:val="0"/>
          <w:divBdr>
            <w:top w:val="none" w:sz="0" w:space="0" w:color="auto"/>
            <w:left w:val="none" w:sz="0" w:space="0" w:color="auto"/>
            <w:bottom w:val="none" w:sz="0" w:space="0" w:color="auto"/>
            <w:right w:val="none" w:sz="0" w:space="0" w:color="auto"/>
          </w:divBdr>
        </w:div>
        <w:div w:id="291643445">
          <w:marLeft w:val="0"/>
          <w:marRight w:val="0"/>
          <w:marTop w:val="0"/>
          <w:marBottom w:val="0"/>
          <w:divBdr>
            <w:top w:val="none" w:sz="0" w:space="0" w:color="auto"/>
            <w:left w:val="none" w:sz="0" w:space="0" w:color="auto"/>
            <w:bottom w:val="none" w:sz="0" w:space="0" w:color="auto"/>
            <w:right w:val="none" w:sz="0" w:space="0" w:color="auto"/>
          </w:divBdr>
        </w:div>
        <w:div w:id="1753744153">
          <w:marLeft w:val="0"/>
          <w:marRight w:val="0"/>
          <w:marTop w:val="0"/>
          <w:marBottom w:val="0"/>
          <w:divBdr>
            <w:top w:val="none" w:sz="0" w:space="0" w:color="auto"/>
            <w:left w:val="none" w:sz="0" w:space="0" w:color="auto"/>
            <w:bottom w:val="none" w:sz="0" w:space="0" w:color="auto"/>
            <w:right w:val="none" w:sz="0" w:space="0" w:color="auto"/>
          </w:divBdr>
        </w:div>
        <w:div w:id="825588358">
          <w:marLeft w:val="0"/>
          <w:marRight w:val="0"/>
          <w:marTop w:val="0"/>
          <w:marBottom w:val="0"/>
          <w:divBdr>
            <w:top w:val="none" w:sz="0" w:space="0" w:color="auto"/>
            <w:left w:val="none" w:sz="0" w:space="0" w:color="auto"/>
            <w:bottom w:val="none" w:sz="0" w:space="0" w:color="auto"/>
            <w:right w:val="none" w:sz="0" w:space="0" w:color="auto"/>
          </w:divBdr>
        </w:div>
        <w:div w:id="1431121250">
          <w:marLeft w:val="0"/>
          <w:marRight w:val="0"/>
          <w:marTop w:val="0"/>
          <w:marBottom w:val="0"/>
          <w:divBdr>
            <w:top w:val="none" w:sz="0" w:space="0" w:color="auto"/>
            <w:left w:val="none" w:sz="0" w:space="0" w:color="auto"/>
            <w:bottom w:val="none" w:sz="0" w:space="0" w:color="auto"/>
            <w:right w:val="none" w:sz="0" w:space="0" w:color="auto"/>
          </w:divBdr>
        </w:div>
        <w:div w:id="1372268119">
          <w:marLeft w:val="0"/>
          <w:marRight w:val="0"/>
          <w:marTop w:val="0"/>
          <w:marBottom w:val="0"/>
          <w:divBdr>
            <w:top w:val="none" w:sz="0" w:space="0" w:color="auto"/>
            <w:left w:val="none" w:sz="0" w:space="0" w:color="auto"/>
            <w:bottom w:val="none" w:sz="0" w:space="0" w:color="auto"/>
            <w:right w:val="none" w:sz="0" w:space="0" w:color="auto"/>
          </w:divBdr>
        </w:div>
        <w:div w:id="239097622">
          <w:marLeft w:val="0"/>
          <w:marRight w:val="0"/>
          <w:marTop w:val="0"/>
          <w:marBottom w:val="0"/>
          <w:divBdr>
            <w:top w:val="none" w:sz="0" w:space="0" w:color="auto"/>
            <w:left w:val="none" w:sz="0" w:space="0" w:color="auto"/>
            <w:bottom w:val="none" w:sz="0" w:space="0" w:color="auto"/>
            <w:right w:val="none" w:sz="0" w:space="0" w:color="auto"/>
          </w:divBdr>
        </w:div>
        <w:div w:id="2064401002">
          <w:marLeft w:val="0"/>
          <w:marRight w:val="0"/>
          <w:marTop w:val="0"/>
          <w:marBottom w:val="0"/>
          <w:divBdr>
            <w:top w:val="none" w:sz="0" w:space="0" w:color="auto"/>
            <w:left w:val="none" w:sz="0" w:space="0" w:color="auto"/>
            <w:bottom w:val="none" w:sz="0" w:space="0" w:color="auto"/>
            <w:right w:val="none" w:sz="0" w:space="0" w:color="auto"/>
          </w:divBdr>
        </w:div>
        <w:div w:id="1325087807">
          <w:marLeft w:val="0"/>
          <w:marRight w:val="0"/>
          <w:marTop w:val="0"/>
          <w:marBottom w:val="0"/>
          <w:divBdr>
            <w:top w:val="none" w:sz="0" w:space="0" w:color="auto"/>
            <w:left w:val="none" w:sz="0" w:space="0" w:color="auto"/>
            <w:bottom w:val="none" w:sz="0" w:space="0" w:color="auto"/>
            <w:right w:val="none" w:sz="0" w:space="0" w:color="auto"/>
          </w:divBdr>
        </w:div>
        <w:div w:id="675689337">
          <w:marLeft w:val="0"/>
          <w:marRight w:val="0"/>
          <w:marTop w:val="0"/>
          <w:marBottom w:val="0"/>
          <w:divBdr>
            <w:top w:val="none" w:sz="0" w:space="0" w:color="auto"/>
            <w:left w:val="none" w:sz="0" w:space="0" w:color="auto"/>
            <w:bottom w:val="none" w:sz="0" w:space="0" w:color="auto"/>
            <w:right w:val="none" w:sz="0" w:space="0" w:color="auto"/>
          </w:divBdr>
        </w:div>
      </w:divsChild>
    </w:div>
    <w:div w:id="312873756">
      <w:bodyDiv w:val="1"/>
      <w:marLeft w:val="0"/>
      <w:marRight w:val="0"/>
      <w:marTop w:val="0"/>
      <w:marBottom w:val="0"/>
      <w:divBdr>
        <w:top w:val="none" w:sz="0" w:space="0" w:color="auto"/>
        <w:left w:val="none" w:sz="0" w:space="0" w:color="auto"/>
        <w:bottom w:val="none" w:sz="0" w:space="0" w:color="auto"/>
        <w:right w:val="none" w:sz="0" w:space="0" w:color="auto"/>
      </w:divBdr>
    </w:div>
    <w:div w:id="313221157">
      <w:bodyDiv w:val="1"/>
      <w:marLeft w:val="0"/>
      <w:marRight w:val="0"/>
      <w:marTop w:val="0"/>
      <w:marBottom w:val="0"/>
      <w:divBdr>
        <w:top w:val="none" w:sz="0" w:space="0" w:color="auto"/>
        <w:left w:val="none" w:sz="0" w:space="0" w:color="auto"/>
        <w:bottom w:val="none" w:sz="0" w:space="0" w:color="auto"/>
        <w:right w:val="none" w:sz="0" w:space="0" w:color="auto"/>
      </w:divBdr>
    </w:div>
    <w:div w:id="313223973">
      <w:bodyDiv w:val="1"/>
      <w:marLeft w:val="0"/>
      <w:marRight w:val="0"/>
      <w:marTop w:val="0"/>
      <w:marBottom w:val="0"/>
      <w:divBdr>
        <w:top w:val="none" w:sz="0" w:space="0" w:color="auto"/>
        <w:left w:val="none" w:sz="0" w:space="0" w:color="auto"/>
        <w:bottom w:val="none" w:sz="0" w:space="0" w:color="auto"/>
        <w:right w:val="none" w:sz="0" w:space="0" w:color="auto"/>
      </w:divBdr>
    </w:div>
    <w:div w:id="313262705">
      <w:bodyDiv w:val="1"/>
      <w:marLeft w:val="0"/>
      <w:marRight w:val="0"/>
      <w:marTop w:val="0"/>
      <w:marBottom w:val="0"/>
      <w:divBdr>
        <w:top w:val="none" w:sz="0" w:space="0" w:color="auto"/>
        <w:left w:val="none" w:sz="0" w:space="0" w:color="auto"/>
        <w:bottom w:val="none" w:sz="0" w:space="0" w:color="auto"/>
        <w:right w:val="none" w:sz="0" w:space="0" w:color="auto"/>
      </w:divBdr>
    </w:div>
    <w:div w:id="313337553">
      <w:bodyDiv w:val="1"/>
      <w:marLeft w:val="0"/>
      <w:marRight w:val="0"/>
      <w:marTop w:val="0"/>
      <w:marBottom w:val="0"/>
      <w:divBdr>
        <w:top w:val="none" w:sz="0" w:space="0" w:color="auto"/>
        <w:left w:val="none" w:sz="0" w:space="0" w:color="auto"/>
        <w:bottom w:val="none" w:sz="0" w:space="0" w:color="auto"/>
        <w:right w:val="none" w:sz="0" w:space="0" w:color="auto"/>
      </w:divBdr>
    </w:div>
    <w:div w:id="313527758">
      <w:bodyDiv w:val="1"/>
      <w:marLeft w:val="0"/>
      <w:marRight w:val="0"/>
      <w:marTop w:val="0"/>
      <w:marBottom w:val="0"/>
      <w:divBdr>
        <w:top w:val="none" w:sz="0" w:space="0" w:color="auto"/>
        <w:left w:val="none" w:sz="0" w:space="0" w:color="auto"/>
        <w:bottom w:val="none" w:sz="0" w:space="0" w:color="auto"/>
        <w:right w:val="none" w:sz="0" w:space="0" w:color="auto"/>
      </w:divBdr>
    </w:div>
    <w:div w:id="313610747">
      <w:bodyDiv w:val="1"/>
      <w:marLeft w:val="0"/>
      <w:marRight w:val="0"/>
      <w:marTop w:val="0"/>
      <w:marBottom w:val="0"/>
      <w:divBdr>
        <w:top w:val="none" w:sz="0" w:space="0" w:color="auto"/>
        <w:left w:val="none" w:sz="0" w:space="0" w:color="auto"/>
        <w:bottom w:val="none" w:sz="0" w:space="0" w:color="auto"/>
        <w:right w:val="none" w:sz="0" w:space="0" w:color="auto"/>
      </w:divBdr>
    </w:div>
    <w:div w:id="314141295">
      <w:bodyDiv w:val="1"/>
      <w:marLeft w:val="0"/>
      <w:marRight w:val="0"/>
      <w:marTop w:val="0"/>
      <w:marBottom w:val="0"/>
      <w:divBdr>
        <w:top w:val="none" w:sz="0" w:space="0" w:color="auto"/>
        <w:left w:val="none" w:sz="0" w:space="0" w:color="auto"/>
        <w:bottom w:val="none" w:sz="0" w:space="0" w:color="auto"/>
        <w:right w:val="none" w:sz="0" w:space="0" w:color="auto"/>
      </w:divBdr>
    </w:div>
    <w:div w:id="314333615">
      <w:bodyDiv w:val="1"/>
      <w:marLeft w:val="0"/>
      <w:marRight w:val="0"/>
      <w:marTop w:val="0"/>
      <w:marBottom w:val="0"/>
      <w:divBdr>
        <w:top w:val="none" w:sz="0" w:space="0" w:color="auto"/>
        <w:left w:val="none" w:sz="0" w:space="0" w:color="auto"/>
        <w:bottom w:val="none" w:sz="0" w:space="0" w:color="auto"/>
        <w:right w:val="none" w:sz="0" w:space="0" w:color="auto"/>
      </w:divBdr>
    </w:div>
    <w:div w:id="314383191">
      <w:bodyDiv w:val="1"/>
      <w:marLeft w:val="0"/>
      <w:marRight w:val="0"/>
      <w:marTop w:val="0"/>
      <w:marBottom w:val="0"/>
      <w:divBdr>
        <w:top w:val="none" w:sz="0" w:space="0" w:color="auto"/>
        <w:left w:val="none" w:sz="0" w:space="0" w:color="auto"/>
        <w:bottom w:val="none" w:sz="0" w:space="0" w:color="auto"/>
        <w:right w:val="none" w:sz="0" w:space="0" w:color="auto"/>
      </w:divBdr>
    </w:div>
    <w:div w:id="314385016">
      <w:bodyDiv w:val="1"/>
      <w:marLeft w:val="0"/>
      <w:marRight w:val="0"/>
      <w:marTop w:val="0"/>
      <w:marBottom w:val="0"/>
      <w:divBdr>
        <w:top w:val="none" w:sz="0" w:space="0" w:color="auto"/>
        <w:left w:val="none" w:sz="0" w:space="0" w:color="auto"/>
        <w:bottom w:val="none" w:sz="0" w:space="0" w:color="auto"/>
        <w:right w:val="none" w:sz="0" w:space="0" w:color="auto"/>
      </w:divBdr>
    </w:div>
    <w:div w:id="314644978">
      <w:bodyDiv w:val="1"/>
      <w:marLeft w:val="0"/>
      <w:marRight w:val="0"/>
      <w:marTop w:val="0"/>
      <w:marBottom w:val="0"/>
      <w:divBdr>
        <w:top w:val="none" w:sz="0" w:space="0" w:color="auto"/>
        <w:left w:val="none" w:sz="0" w:space="0" w:color="auto"/>
        <w:bottom w:val="none" w:sz="0" w:space="0" w:color="auto"/>
        <w:right w:val="none" w:sz="0" w:space="0" w:color="auto"/>
      </w:divBdr>
    </w:div>
    <w:div w:id="314728201">
      <w:bodyDiv w:val="1"/>
      <w:marLeft w:val="0"/>
      <w:marRight w:val="0"/>
      <w:marTop w:val="0"/>
      <w:marBottom w:val="0"/>
      <w:divBdr>
        <w:top w:val="none" w:sz="0" w:space="0" w:color="auto"/>
        <w:left w:val="none" w:sz="0" w:space="0" w:color="auto"/>
        <w:bottom w:val="none" w:sz="0" w:space="0" w:color="auto"/>
        <w:right w:val="none" w:sz="0" w:space="0" w:color="auto"/>
      </w:divBdr>
    </w:div>
    <w:div w:id="314991465">
      <w:bodyDiv w:val="1"/>
      <w:marLeft w:val="0"/>
      <w:marRight w:val="0"/>
      <w:marTop w:val="0"/>
      <w:marBottom w:val="0"/>
      <w:divBdr>
        <w:top w:val="none" w:sz="0" w:space="0" w:color="auto"/>
        <w:left w:val="none" w:sz="0" w:space="0" w:color="auto"/>
        <w:bottom w:val="none" w:sz="0" w:space="0" w:color="auto"/>
        <w:right w:val="none" w:sz="0" w:space="0" w:color="auto"/>
      </w:divBdr>
      <w:divsChild>
        <w:div w:id="1987782014">
          <w:marLeft w:val="0"/>
          <w:marRight w:val="0"/>
          <w:marTop w:val="0"/>
          <w:marBottom w:val="0"/>
          <w:divBdr>
            <w:top w:val="none" w:sz="0" w:space="0" w:color="auto"/>
            <w:left w:val="none" w:sz="0" w:space="0" w:color="auto"/>
            <w:bottom w:val="none" w:sz="0" w:space="0" w:color="auto"/>
            <w:right w:val="none" w:sz="0" w:space="0" w:color="auto"/>
          </w:divBdr>
        </w:div>
        <w:div w:id="2110466002">
          <w:marLeft w:val="0"/>
          <w:marRight w:val="0"/>
          <w:marTop w:val="0"/>
          <w:marBottom w:val="0"/>
          <w:divBdr>
            <w:top w:val="none" w:sz="0" w:space="0" w:color="auto"/>
            <w:left w:val="none" w:sz="0" w:space="0" w:color="auto"/>
            <w:bottom w:val="none" w:sz="0" w:space="0" w:color="auto"/>
            <w:right w:val="none" w:sz="0" w:space="0" w:color="auto"/>
          </w:divBdr>
        </w:div>
        <w:div w:id="547186704">
          <w:marLeft w:val="0"/>
          <w:marRight w:val="0"/>
          <w:marTop w:val="0"/>
          <w:marBottom w:val="0"/>
          <w:divBdr>
            <w:top w:val="none" w:sz="0" w:space="0" w:color="auto"/>
            <w:left w:val="none" w:sz="0" w:space="0" w:color="auto"/>
            <w:bottom w:val="none" w:sz="0" w:space="0" w:color="auto"/>
            <w:right w:val="none" w:sz="0" w:space="0" w:color="auto"/>
          </w:divBdr>
        </w:div>
        <w:div w:id="1061906321">
          <w:marLeft w:val="0"/>
          <w:marRight w:val="0"/>
          <w:marTop w:val="0"/>
          <w:marBottom w:val="0"/>
          <w:divBdr>
            <w:top w:val="none" w:sz="0" w:space="0" w:color="auto"/>
            <w:left w:val="none" w:sz="0" w:space="0" w:color="auto"/>
            <w:bottom w:val="none" w:sz="0" w:space="0" w:color="auto"/>
            <w:right w:val="none" w:sz="0" w:space="0" w:color="auto"/>
          </w:divBdr>
        </w:div>
        <w:div w:id="1662653789">
          <w:marLeft w:val="0"/>
          <w:marRight w:val="0"/>
          <w:marTop w:val="0"/>
          <w:marBottom w:val="0"/>
          <w:divBdr>
            <w:top w:val="none" w:sz="0" w:space="0" w:color="auto"/>
            <w:left w:val="none" w:sz="0" w:space="0" w:color="auto"/>
            <w:bottom w:val="none" w:sz="0" w:space="0" w:color="auto"/>
            <w:right w:val="none" w:sz="0" w:space="0" w:color="auto"/>
          </w:divBdr>
        </w:div>
        <w:div w:id="1228371047">
          <w:marLeft w:val="0"/>
          <w:marRight w:val="0"/>
          <w:marTop w:val="0"/>
          <w:marBottom w:val="0"/>
          <w:divBdr>
            <w:top w:val="none" w:sz="0" w:space="0" w:color="auto"/>
            <w:left w:val="none" w:sz="0" w:space="0" w:color="auto"/>
            <w:bottom w:val="none" w:sz="0" w:space="0" w:color="auto"/>
            <w:right w:val="none" w:sz="0" w:space="0" w:color="auto"/>
          </w:divBdr>
        </w:div>
        <w:div w:id="2120682445">
          <w:marLeft w:val="0"/>
          <w:marRight w:val="0"/>
          <w:marTop w:val="0"/>
          <w:marBottom w:val="0"/>
          <w:divBdr>
            <w:top w:val="none" w:sz="0" w:space="0" w:color="auto"/>
            <w:left w:val="none" w:sz="0" w:space="0" w:color="auto"/>
            <w:bottom w:val="none" w:sz="0" w:space="0" w:color="auto"/>
            <w:right w:val="none" w:sz="0" w:space="0" w:color="auto"/>
          </w:divBdr>
        </w:div>
        <w:div w:id="2067876411">
          <w:marLeft w:val="0"/>
          <w:marRight w:val="0"/>
          <w:marTop w:val="0"/>
          <w:marBottom w:val="0"/>
          <w:divBdr>
            <w:top w:val="none" w:sz="0" w:space="0" w:color="auto"/>
            <w:left w:val="none" w:sz="0" w:space="0" w:color="auto"/>
            <w:bottom w:val="none" w:sz="0" w:space="0" w:color="auto"/>
            <w:right w:val="none" w:sz="0" w:space="0" w:color="auto"/>
          </w:divBdr>
        </w:div>
        <w:div w:id="39792188">
          <w:marLeft w:val="0"/>
          <w:marRight w:val="0"/>
          <w:marTop w:val="0"/>
          <w:marBottom w:val="0"/>
          <w:divBdr>
            <w:top w:val="none" w:sz="0" w:space="0" w:color="auto"/>
            <w:left w:val="none" w:sz="0" w:space="0" w:color="auto"/>
            <w:bottom w:val="none" w:sz="0" w:space="0" w:color="auto"/>
            <w:right w:val="none" w:sz="0" w:space="0" w:color="auto"/>
          </w:divBdr>
        </w:div>
        <w:div w:id="301156582">
          <w:marLeft w:val="0"/>
          <w:marRight w:val="0"/>
          <w:marTop w:val="0"/>
          <w:marBottom w:val="0"/>
          <w:divBdr>
            <w:top w:val="none" w:sz="0" w:space="0" w:color="auto"/>
            <w:left w:val="none" w:sz="0" w:space="0" w:color="auto"/>
            <w:bottom w:val="none" w:sz="0" w:space="0" w:color="auto"/>
            <w:right w:val="none" w:sz="0" w:space="0" w:color="auto"/>
          </w:divBdr>
        </w:div>
        <w:div w:id="46615558">
          <w:marLeft w:val="0"/>
          <w:marRight w:val="0"/>
          <w:marTop w:val="0"/>
          <w:marBottom w:val="0"/>
          <w:divBdr>
            <w:top w:val="none" w:sz="0" w:space="0" w:color="auto"/>
            <w:left w:val="none" w:sz="0" w:space="0" w:color="auto"/>
            <w:bottom w:val="none" w:sz="0" w:space="0" w:color="auto"/>
            <w:right w:val="none" w:sz="0" w:space="0" w:color="auto"/>
          </w:divBdr>
        </w:div>
        <w:div w:id="1666392505">
          <w:marLeft w:val="0"/>
          <w:marRight w:val="0"/>
          <w:marTop w:val="0"/>
          <w:marBottom w:val="0"/>
          <w:divBdr>
            <w:top w:val="none" w:sz="0" w:space="0" w:color="auto"/>
            <w:left w:val="none" w:sz="0" w:space="0" w:color="auto"/>
            <w:bottom w:val="none" w:sz="0" w:space="0" w:color="auto"/>
            <w:right w:val="none" w:sz="0" w:space="0" w:color="auto"/>
          </w:divBdr>
        </w:div>
        <w:div w:id="684870481">
          <w:marLeft w:val="0"/>
          <w:marRight w:val="0"/>
          <w:marTop w:val="0"/>
          <w:marBottom w:val="0"/>
          <w:divBdr>
            <w:top w:val="none" w:sz="0" w:space="0" w:color="auto"/>
            <w:left w:val="none" w:sz="0" w:space="0" w:color="auto"/>
            <w:bottom w:val="none" w:sz="0" w:space="0" w:color="auto"/>
            <w:right w:val="none" w:sz="0" w:space="0" w:color="auto"/>
          </w:divBdr>
        </w:div>
        <w:div w:id="1216968406">
          <w:marLeft w:val="0"/>
          <w:marRight w:val="0"/>
          <w:marTop w:val="0"/>
          <w:marBottom w:val="0"/>
          <w:divBdr>
            <w:top w:val="none" w:sz="0" w:space="0" w:color="auto"/>
            <w:left w:val="none" w:sz="0" w:space="0" w:color="auto"/>
            <w:bottom w:val="none" w:sz="0" w:space="0" w:color="auto"/>
            <w:right w:val="none" w:sz="0" w:space="0" w:color="auto"/>
          </w:divBdr>
        </w:div>
        <w:div w:id="1696468056">
          <w:marLeft w:val="0"/>
          <w:marRight w:val="0"/>
          <w:marTop w:val="0"/>
          <w:marBottom w:val="0"/>
          <w:divBdr>
            <w:top w:val="none" w:sz="0" w:space="0" w:color="auto"/>
            <w:left w:val="none" w:sz="0" w:space="0" w:color="auto"/>
            <w:bottom w:val="none" w:sz="0" w:space="0" w:color="auto"/>
            <w:right w:val="none" w:sz="0" w:space="0" w:color="auto"/>
          </w:divBdr>
        </w:div>
        <w:div w:id="1063990458">
          <w:marLeft w:val="0"/>
          <w:marRight w:val="0"/>
          <w:marTop w:val="0"/>
          <w:marBottom w:val="0"/>
          <w:divBdr>
            <w:top w:val="none" w:sz="0" w:space="0" w:color="auto"/>
            <w:left w:val="none" w:sz="0" w:space="0" w:color="auto"/>
            <w:bottom w:val="none" w:sz="0" w:space="0" w:color="auto"/>
            <w:right w:val="none" w:sz="0" w:space="0" w:color="auto"/>
          </w:divBdr>
        </w:div>
        <w:div w:id="1541433716">
          <w:marLeft w:val="0"/>
          <w:marRight w:val="0"/>
          <w:marTop w:val="0"/>
          <w:marBottom w:val="0"/>
          <w:divBdr>
            <w:top w:val="none" w:sz="0" w:space="0" w:color="auto"/>
            <w:left w:val="none" w:sz="0" w:space="0" w:color="auto"/>
            <w:bottom w:val="none" w:sz="0" w:space="0" w:color="auto"/>
            <w:right w:val="none" w:sz="0" w:space="0" w:color="auto"/>
          </w:divBdr>
        </w:div>
        <w:div w:id="328140018">
          <w:marLeft w:val="0"/>
          <w:marRight w:val="0"/>
          <w:marTop w:val="0"/>
          <w:marBottom w:val="0"/>
          <w:divBdr>
            <w:top w:val="none" w:sz="0" w:space="0" w:color="auto"/>
            <w:left w:val="none" w:sz="0" w:space="0" w:color="auto"/>
            <w:bottom w:val="none" w:sz="0" w:space="0" w:color="auto"/>
            <w:right w:val="none" w:sz="0" w:space="0" w:color="auto"/>
          </w:divBdr>
        </w:div>
        <w:div w:id="1187327526">
          <w:marLeft w:val="0"/>
          <w:marRight w:val="0"/>
          <w:marTop w:val="0"/>
          <w:marBottom w:val="0"/>
          <w:divBdr>
            <w:top w:val="none" w:sz="0" w:space="0" w:color="auto"/>
            <w:left w:val="none" w:sz="0" w:space="0" w:color="auto"/>
            <w:bottom w:val="none" w:sz="0" w:space="0" w:color="auto"/>
            <w:right w:val="none" w:sz="0" w:space="0" w:color="auto"/>
          </w:divBdr>
        </w:div>
        <w:div w:id="1363632113">
          <w:marLeft w:val="0"/>
          <w:marRight w:val="0"/>
          <w:marTop w:val="0"/>
          <w:marBottom w:val="0"/>
          <w:divBdr>
            <w:top w:val="none" w:sz="0" w:space="0" w:color="auto"/>
            <w:left w:val="none" w:sz="0" w:space="0" w:color="auto"/>
            <w:bottom w:val="none" w:sz="0" w:space="0" w:color="auto"/>
            <w:right w:val="none" w:sz="0" w:space="0" w:color="auto"/>
          </w:divBdr>
        </w:div>
        <w:div w:id="1991404959">
          <w:marLeft w:val="0"/>
          <w:marRight w:val="0"/>
          <w:marTop w:val="0"/>
          <w:marBottom w:val="0"/>
          <w:divBdr>
            <w:top w:val="none" w:sz="0" w:space="0" w:color="auto"/>
            <w:left w:val="none" w:sz="0" w:space="0" w:color="auto"/>
            <w:bottom w:val="none" w:sz="0" w:space="0" w:color="auto"/>
            <w:right w:val="none" w:sz="0" w:space="0" w:color="auto"/>
          </w:divBdr>
        </w:div>
        <w:div w:id="2010018207">
          <w:marLeft w:val="0"/>
          <w:marRight w:val="0"/>
          <w:marTop w:val="0"/>
          <w:marBottom w:val="0"/>
          <w:divBdr>
            <w:top w:val="none" w:sz="0" w:space="0" w:color="auto"/>
            <w:left w:val="none" w:sz="0" w:space="0" w:color="auto"/>
            <w:bottom w:val="none" w:sz="0" w:space="0" w:color="auto"/>
            <w:right w:val="none" w:sz="0" w:space="0" w:color="auto"/>
          </w:divBdr>
        </w:div>
        <w:div w:id="1830899292">
          <w:marLeft w:val="0"/>
          <w:marRight w:val="0"/>
          <w:marTop w:val="0"/>
          <w:marBottom w:val="0"/>
          <w:divBdr>
            <w:top w:val="none" w:sz="0" w:space="0" w:color="auto"/>
            <w:left w:val="none" w:sz="0" w:space="0" w:color="auto"/>
            <w:bottom w:val="none" w:sz="0" w:space="0" w:color="auto"/>
            <w:right w:val="none" w:sz="0" w:space="0" w:color="auto"/>
          </w:divBdr>
        </w:div>
        <w:div w:id="777985037">
          <w:marLeft w:val="0"/>
          <w:marRight w:val="0"/>
          <w:marTop w:val="0"/>
          <w:marBottom w:val="0"/>
          <w:divBdr>
            <w:top w:val="none" w:sz="0" w:space="0" w:color="auto"/>
            <w:left w:val="none" w:sz="0" w:space="0" w:color="auto"/>
            <w:bottom w:val="none" w:sz="0" w:space="0" w:color="auto"/>
            <w:right w:val="none" w:sz="0" w:space="0" w:color="auto"/>
          </w:divBdr>
        </w:div>
        <w:div w:id="1762985326">
          <w:marLeft w:val="0"/>
          <w:marRight w:val="0"/>
          <w:marTop w:val="0"/>
          <w:marBottom w:val="0"/>
          <w:divBdr>
            <w:top w:val="none" w:sz="0" w:space="0" w:color="auto"/>
            <w:left w:val="none" w:sz="0" w:space="0" w:color="auto"/>
            <w:bottom w:val="none" w:sz="0" w:space="0" w:color="auto"/>
            <w:right w:val="none" w:sz="0" w:space="0" w:color="auto"/>
          </w:divBdr>
        </w:div>
        <w:div w:id="519586795">
          <w:marLeft w:val="0"/>
          <w:marRight w:val="0"/>
          <w:marTop w:val="0"/>
          <w:marBottom w:val="0"/>
          <w:divBdr>
            <w:top w:val="none" w:sz="0" w:space="0" w:color="auto"/>
            <w:left w:val="none" w:sz="0" w:space="0" w:color="auto"/>
            <w:bottom w:val="none" w:sz="0" w:space="0" w:color="auto"/>
            <w:right w:val="none" w:sz="0" w:space="0" w:color="auto"/>
          </w:divBdr>
        </w:div>
        <w:div w:id="231237403">
          <w:marLeft w:val="0"/>
          <w:marRight w:val="0"/>
          <w:marTop w:val="0"/>
          <w:marBottom w:val="0"/>
          <w:divBdr>
            <w:top w:val="none" w:sz="0" w:space="0" w:color="auto"/>
            <w:left w:val="none" w:sz="0" w:space="0" w:color="auto"/>
            <w:bottom w:val="none" w:sz="0" w:space="0" w:color="auto"/>
            <w:right w:val="none" w:sz="0" w:space="0" w:color="auto"/>
          </w:divBdr>
        </w:div>
        <w:div w:id="1058746104">
          <w:marLeft w:val="0"/>
          <w:marRight w:val="0"/>
          <w:marTop w:val="0"/>
          <w:marBottom w:val="0"/>
          <w:divBdr>
            <w:top w:val="none" w:sz="0" w:space="0" w:color="auto"/>
            <w:left w:val="none" w:sz="0" w:space="0" w:color="auto"/>
            <w:bottom w:val="none" w:sz="0" w:space="0" w:color="auto"/>
            <w:right w:val="none" w:sz="0" w:space="0" w:color="auto"/>
          </w:divBdr>
        </w:div>
        <w:div w:id="36242669">
          <w:marLeft w:val="0"/>
          <w:marRight w:val="0"/>
          <w:marTop w:val="0"/>
          <w:marBottom w:val="0"/>
          <w:divBdr>
            <w:top w:val="none" w:sz="0" w:space="0" w:color="auto"/>
            <w:left w:val="none" w:sz="0" w:space="0" w:color="auto"/>
            <w:bottom w:val="none" w:sz="0" w:space="0" w:color="auto"/>
            <w:right w:val="none" w:sz="0" w:space="0" w:color="auto"/>
          </w:divBdr>
        </w:div>
        <w:div w:id="1778523924">
          <w:marLeft w:val="0"/>
          <w:marRight w:val="0"/>
          <w:marTop w:val="0"/>
          <w:marBottom w:val="0"/>
          <w:divBdr>
            <w:top w:val="none" w:sz="0" w:space="0" w:color="auto"/>
            <w:left w:val="none" w:sz="0" w:space="0" w:color="auto"/>
            <w:bottom w:val="none" w:sz="0" w:space="0" w:color="auto"/>
            <w:right w:val="none" w:sz="0" w:space="0" w:color="auto"/>
          </w:divBdr>
        </w:div>
        <w:div w:id="253822674">
          <w:marLeft w:val="0"/>
          <w:marRight w:val="0"/>
          <w:marTop w:val="0"/>
          <w:marBottom w:val="0"/>
          <w:divBdr>
            <w:top w:val="none" w:sz="0" w:space="0" w:color="auto"/>
            <w:left w:val="none" w:sz="0" w:space="0" w:color="auto"/>
            <w:bottom w:val="none" w:sz="0" w:space="0" w:color="auto"/>
            <w:right w:val="none" w:sz="0" w:space="0" w:color="auto"/>
          </w:divBdr>
        </w:div>
        <w:div w:id="1279098317">
          <w:marLeft w:val="0"/>
          <w:marRight w:val="0"/>
          <w:marTop w:val="0"/>
          <w:marBottom w:val="0"/>
          <w:divBdr>
            <w:top w:val="none" w:sz="0" w:space="0" w:color="auto"/>
            <w:left w:val="none" w:sz="0" w:space="0" w:color="auto"/>
            <w:bottom w:val="none" w:sz="0" w:space="0" w:color="auto"/>
            <w:right w:val="none" w:sz="0" w:space="0" w:color="auto"/>
          </w:divBdr>
        </w:div>
        <w:div w:id="86342910">
          <w:marLeft w:val="0"/>
          <w:marRight w:val="0"/>
          <w:marTop w:val="0"/>
          <w:marBottom w:val="0"/>
          <w:divBdr>
            <w:top w:val="none" w:sz="0" w:space="0" w:color="auto"/>
            <w:left w:val="none" w:sz="0" w:space="0" w:color="auto"/>
            <w:bottom w:val="none" w:sz="0" w:space="0" w:color="auto"/>
            <w:right w:val="none" w:sz="0" w:space="0" w:color="auto"/>
          </w:divBdr>
        </w:div>
        <w:div w:id="7104592">
          <w:marLeft w:val="0"/>
          <w:marRight w:val="0"/>
          <w:marTop w:val="0"/>
          <w:marBottom w:val="0"/>
          <w:divBdr>
            <w:top w:val="none" w:sz="0" w:space="0" w:color="auto"/>
            <w:left w:val="none" w:sz="0" w:space="0" w:color="auto"/>
            <w:bottom w:val="none" w:sz="0" w:space="0" w:color="auto"/>
            <w:right w:val="none" w:sz="0" w:space="0" w:color="auto"/>
          </w:divBdr>
        </w:div>
        <w:div w:id="1589607877">
          <w:marLeft w:val="0"/>
          <w:marRight w:val="0"/>
          <w:marTop w:val="0"/>
          <w:marBottom w:val="0"/>
          <w:divBdr>
            <w:top w:val="none" w:sz="0" w:space="0" w:color="auto"/>
            <w:left w:val="none" w:sz="0" w:space="0" w:color="auto"/>
            <w:bottom w:val="none" w:sz="0" w:space="0" w:color="auto"/>
            <w:right w:val="none" w:sz="0" w:space="0" w:color="auto"/>
          </w:divBdr>
        </w:div>
        <w:div w:id="1578399112">
          <w:marLeft w:val="0"/>
          <w:marRight w:val="0"/>
          <w:marTop w:val="0"/>
          <w:marBottom w:val="0"/>
          <w:divBdr>
            <w:top w:val="none" w:sz="0" w:space="0" w:color="auto"/>
            <w:left w:val="none" w:sz="0" w:space="0" w:color="auto"/>
            <w:bottom w:val="none" w:sz="0" w:space="0" w:color="auto"/>
            <w:right w:val="none" w:sz="0" w:space="0" w:color="auto"/>
          </w:divBdr>
        </w:div>
        <w:div w:id="951782488">
          <w:marLeft w:val="0"/>
          <w:marRight w:val="0"/>
          <w:marTop w:val="0"/>
          <w:marBottom w:val="0"/>
          <w:divBdr>
            <w:top w:val="none" w:sz="0" w:space="0" w:color="auto"/>
            <w:left w:val="none" w:sz="0" w:space="0" w:color="auto"/>
            <w:bottom w:val="none" w:sz="0" w:space="0" w:color="auto"/>
            <w:right w:val="none" w:sz="0" w:space="0" w:color="auto"/>
          </w:divBdr>
        </w:div>
        <w:div w:id="402872402">
          <w:marLeft w:val="0"/>
          <w:marRight w:val="0"/>
          <w:marTop w:val="0"/>
          <w:marBottom w:val="0"/>
          <w:divBdr>
            <w:top w:val="none" w:sz="0" w:space="0" w:color="auto"/>
            <w:left w:val="none" w:sz="0" w:space="0" w:color="auto"/>
            <w:bottom w:val="none" w:sz="0" w:space="0" w:color="auto"/>
            <w:right w:val="none" w:sz="0" w:space="0" w:color="auto"/>
          </w:divBdr>
        </w:div>
        <w:div w:id="1353804281">
          <w:marLeft w:val="0"/>
          <w:marRight w:val="0"/>
          <w:marTop w:val="0"/>
          <w:marBottom w:val="0"/>
          <w:divBdr>
            <w:top w:val="none" w:sz="0" w:space="0" w:color="auto"/>
            <w:left w:val="none" w:sz="0" w:space="0" w:color="auto"/>
            <w:bottom w:val="none" w:sz="0" w:space="0" w:color="auto"/>
            <w:right w:val="none" w:sz="0" w:space="0" w:color="auto"/>
          </w:divBdr>
        </w:div>
        <w:div w:id="258757993">
          <w:marLeft w:val="0"/>
          <w:marRight w:val="0"/>
          <w:marTop w:val="0"/>
          <w:marBottom w:val="0"/>
          <w:divBdr>
            <w:top w:val="none" w:sz="0" w:space="0" w:color="auto"/>
            <w:left w:val="none" w:sz="0" w:space="0" w:color="auto"/>
            <w:bottom w:val="none" w:sz="0" w:space="0" w:color="auto"/>
            <w:right w:val="none" w:sz="0" w:space="0" w:color="auto"/>
          </w:divBdr>
        </w:div>
        <w:div w:id="417679314">
          <w:marLeft w:val="0"/>
          <w:marRight w:val="0"/>
          <w:marTop w:val="0"/>
          <w:marBottom w:val="0"/>
          <w:divBdr>
            <w:top w:val="none" w:sz="0" w:space="0" w:color="auto"/>
            <w:left w:val="none" w:sz="0" w:space="0" w:color="auto"/>
            <w:bottom w:val="none" w:sz="0" w:space="0" w:color="auto"/>
            <w:right w:val="none" w:sz="0" w:space="0" w:color="auto"/>
          </w:divBdr>
        </w:div>
        <w:div w:id="2069768331">
          <w:marLeft w:val="0"/>
          <w:marRight w:val="0"/>
          <w:marTop w:val="0"/>
          <w:marBottom w:val="0"/>
          <w:divBdr>
            <w:top w:val="none" w:sz="0" w:space="0" w:color="auto"/>
            <w:left w:val="none" w:sz="0" w:space="0" w:color="auto"/>
            <w:bottom w:val="none" w:sz="0" w:space="0" w:color="auto"/>
            <w:right w:val="none" w:sz="0" w:space="0" w:color="auto"/>
          </w:divBdr>
        </w:div>
        <w:div w:id="963576923">
          <w:marLeft w:val="0"/>
          <w:marRight w:val="0"/>
          <w:marTop w:val="0"/>
          <w:marBottom w:val="0"/>
          <w:divBdr>
            <w:top w:val="none" w:sz="0" w:space="0" w:color="auto"/>
            <w:left w:val="none" w:sz="0" w:space="0" w:color="auto"/>
            <w:bottom w:val="none" w:sz="0" w:space="0" w:color="auto"/>
            <w:right w:val="none" w:sz="0" w:space="0" w:color="auto"/>
          </w:divBdr>
        </w:div>
        <w:div w:id="1765296219">
          <w:marLeft w:val="0"/>
          <w:marRight w:val="0"/>
          <w:marTop w:val="0"/>
          <w:marBottom w:val="0"/>
          <w:divBdr>
            <w:top w:val="none" w:sz="0" w:space="0" w:color="auto"/>
            <w:left w:val="none" w:sz="0" w:space="0" w:color="auto"/>
            <w:bottom w:val="none" w:sz="0" w:space="0" w:color="auto"/>
            <w:right w:val="none" w:sz="0" w:space="0" w:color="auto"/>
          </w:divBdr>
        </w:div>
        <w:div w:id="125397926">
          <w:marLeft w:val="0"/>
          <w:marRight w:val="0"/>
          <w:marTop w:val="0"/>
          <w:marBottom w:val="0"/>
          <w:divBdr>
            <w:top w:val="none" w:sz="0" w:space="0" w:color="auto"/>
            <w:left w:val="none" w:sz="0" w:space="0" w:color="auto"/>
            <w:bottom w:val="none" w:sz="0" w:space="0" w:color="auto"/>
            <w:right w:val="none" w:sz="0" w:space="0" w:color="auto"/>
          </w:divBdr>
        </w:div>
        <w:div w:id="689990410">
          <w:marLeft w:val="0"/>
          <w:marRight w:val="0"/>
          <w:marTop w:val="0"/>
          <w:marBottom w:val="0"/>
          <w:divBdr>
            <w:top w:val="none" w:sz="0" w:space="0" w:color="auto"/>
            <w:left w:val="none" w:sz="0" w:space="0" w:color="auto"/>
            <w:bottom w:val="none" w:sz="0" w:space="0" w:color="auto"/>
            <w:right w:val="none" w:sz="0" w:space="0" w:color="auto"/>
          </w:divBdr>
        </w:div>
        <w:div w:id="1559514185">
          <w:marLeft w:val="0"/>
          <w:marRight w:val="0"/>
          <w:marTop w:val="0"/>
          <w:marBottom w:val="0"/>
          <w:divBdr>
            <w:top w:val="none" w:sz="0" w:space="0" w:color="auto"/>
            <w:left w:val="none" w:sz="0" w:space="0" w:color="auto"/>
            <w:bottom w:val="none" w:sz="0" w:space="0" w:color="auto"/>
            <w:right w:val="none" w:sz="0" w:space="0" w:color="auto"/>
          </w:divBdr>
        </w:div>
        <w:div w:id="55205243">
          <w:marLeft w:val="0"/>
          <w:marRight w:val="0"/>
          <w:marTop w:val="0"/>
          <w:marBottom w:val="0"/>
          <w:divBdr>
            <w:top w:val="none" w:sz="0" w:space="0" w:color="auto"/>
            <w:left w:val="none" w:sz="0" w:space="0" w:color="auto"/>
            <w:bottom w:val="none" w:sz="0" w:space="0" w:color="auto"/>
            <w:right w:val="none" w:sz="0" w:space="0" w:color="auto"/>
          </w:divBdr>
        </w:div>
        <w:div w:id="1237282182">
          <w:marLeft w:val="0"/>
          <w:marRight w:val="0"/>
          <w:marTop w:val="0"/>
          <w:marBottom w:val="0"/>
          <w:divBdr>
            <w:top w:val="none" w:sz="0" w:space="0" w:color="auto"/>
            <w:left w:val="none" w:sz="0" w:space="0" w:color="auto"/>
            <w:bottom w:val="none" w:sz="0" w:space="0" w:color="auto"/>
            <w:right w:val="none" w:sz="0" w:space="0" w:color="auto"/>
          </w:divBdr>
        </w:div>
        <w:div w:id="16275601">
          <w:marLeft w:val="0"/>
          <w:marRight w:val="0"/>
          <w:marTop w:val="0"/>
          <w:marBottom w:val="0"/>
          <w:divBdr>
            <w:top w:val="none" w:sz="0" w:space="0" w:color="auto"/>
            <w:left w:val="none" w:sz="0" w:space="0" w:color="auto"/>
            <w:bottom w:val="none" w:sz="0" w:space="0" w:color="auto"/>
            <w:right w:val="none" w:sz="0" w:space="0" w:color="auto"/>
          </w:divBdr>
        </w:div>
        <w:div w:id="960265863">
          <w:marLeft w:val="0"/>
          <w:marRight w:val="0"/>
          <w:marTop w:val="0"/>
          <w:marBottom w:val="0"/>
          <w:divBdr>
            <w:top w:val="none" w:sz="0" w:space="0" w:color="auto"/>
            <w:left w:val="none" w:sz="0" w:space="0" w:color="auto"/>
            <w:bottom w:val="none" w:sz="0" w:space="0" w:color="auto"/>
            <w:right w:val="none" w:sz="0" w:space="0" w:color="auto"/>
          </w:divBdr>
        </w:div>
        <w:div w:id="81487951">
          <w:marLeft w:val="0"/>
          <w:marRight w:val="0"/>
          <w:marTop w:val="0"/>
          <w:marBottom w:val="0"/>
          <w:divBdr>
            <w:top w:val="none" w:sz="0" w:space="0" w:color="auto"/>
            <w:left w:val="none" w:sz="0" w:space="0" w:color="auto"/>
            <w:bottom w:val="none" w:sz="0" w:space="0" w:color="auto"/>
            <w:right w:val="none" w:sz="0" w:space="0" w:color="auto"/>
          </w:divBdr>
        </w:div>
        <w:div w:id="2040232262">
          <w:marLeft w:val="0"/>
          <w:marRight w:val="0"/>
          <w:marTop w:val="0"/>
          <w:marBottom w:val="0"/>
          <w:divBdr>
            <w:top w:val="none" w:sz="0" w:space="0" w:color="auto"/>
            <w:left w:val="none" w:sz="0" w:space="0" w:color="auto"/>
            <w:bottom w:val="none" w:sz="0" w:space="0" w:color="auto"/>
            <w:right w:val="none" w:sz="0" w:space="0" w:color="auto"/>
          </w:divBdr>
        </w:div>
        <w:div w:id="143670287">
          <w:marLeft w:val="0"/>
          <w:marRight w:val="0"/>
          <w:marTop w:val="0"/>
          <w:marBottom w:val="0"/>
          <w:divBdr>
            <w:top w:val="none" w:sz="0" w:space="0" w:color="auto"/>
            <w:left w:val="none" w:sz="0" w:space="0" w:color="auto"/>
            <w:bottom w:val="none" w:sz="0" w:space="0" w:color="auto"/>
            <w:right w:val="none" w:sz="0" w:space="0" w:color="auto"/>
          </w:divBdr>
        </w:div>
        <w:div w:id="27802506">
          <w:marLeft w:val="0"/>
          <w:marRight w:val="0"/>
          <w:marTop w:val="0"/>
          <w:marBottom w:val="0"/>
          <w:divBdr>
            <w:top w:val="none" w:sz="0" w:space="0" w:color="auto"/>
            <w:left w:val="none" w:sz="0" w:space="0" w:color="auto"/>
            <w:bottom w:val="none" w:sz="0" w:space="0" w:color="auto"/>
            <w:right w:val="none" w:sz="0" w:space="0" w:color="auto"/>
          </w:divBdr>
        </w:div>
        <w:div w:id="1829204937">
          <w:marLeft w:val="0"/>
          <w:marRight w:val="0"/>
          <w:marTop w:val="0"/>
          <w:marBottom w:val="0"/>
          <w:divBdr>
            <w:top w:val="none" w:sz="0" w:space="0" w:color="auto"/>
            <w:left w:val="none" w:sz="0" w:space="0" w:color="auto"/>
            <w:bottom w:val="none" w:sz="0" w:space="0" w:color="auto"/>
            <w:right w:val="none" w:sz="0" w:space="0" w:color="auto"/>
          </w:divBdr>
        </w:div>
        <w:div w:id="1801875172">
          <w:marLeft w:val="0"/>
          <w:marRight w:val="0"/>
          <w:marTop w:val="0"/>
          <w:marBottom w:val="0"/>
          <w:divBdr>
            <w:top w:val="none" w:sz="0" w:space="0" w:color="auto"/>
            <w:left w:val="none" w:sz="0" w:space="0" w:color="auto"/>
            <w:bottom w:val="none" w:sz="0" w:space="0" w:color="auto"/>
            <w:right w:val="none" w:sz="0" w:space="0" w:color="auto"/>
          </w:divBdr>
        </w:div>
        <w:div w:id="210657152">
          <w:marLeft w:val="0"/>
          <w:marRight w:val="0"/>
          <w:marTop w:val="0"/>
          <w:marBottom w:val="0"/>
          <w:divBdr>
            <w:top w:val="none" w:sz="0" w:space="0" w:color="auto"/>
            <w:left w:val="none" w:sz="0" w:space="0" w:color="auto"/>
            <w:bottom w:val="none" w:sz="0" w:space="0" w:color="auto"/>
            <w:right w:val="none" w:sz="0" w:space="0" w:color="auto"/>
          </w:divBdr>
        </w:div>
        <w:div w:id="1811707555">
          <w:marLeft w:val="0"/>
          <w:marRight w:val="0"/>
          <w:marTop w:val="0"/>
          <w:marBottom w:val="0"/>
          <w:divBdr>
            <w:top w:val="none" w:sz="0" w:space="0" w:color="auto"/>
            <w:left w:val="none" w:sz="0" w:space="0" w:color="auto"/>
            <w:bottom w:val="none" w:sz="0" w:space="0" w:color="auto"/>
            <w:right w:val="none" w:sz="0" w:space="0" w:color="auto"/>
          </w:divBdr>
        </w:div>
        <w:div w:id="162802">
          <w:marLeft w:val="0"/>
          <w:marRight w:val="0"/>
          <w:marTop w:val="0"/>
          <w:marBottom w:val="0"/>
          <w:divBdr>
            <w:top w:val="none" w:sz="0" w:space="0" w:color="auto"/>
            <w:left w:val="none" w:sz="0" w:space="0" w:color="auto"/>
            <w:bottom w:val="none" w:sz="0" w:space="0" w:color="auto"/>
            <w:right w:val="none" w:sz="0" w:space="0" w:color="auto"/>
          </w:divBdr>
        </w:div>
        <w:div w:id="1655838069">
          <w:marLeft w:val="0"/>
          <w:marRight w:val="0"/>
          <w:marTop w:val="0"/>
          <w:marBottom w:val="0"/>
          <w:divBdr>
            <w:top w:val="none" w:sz="0" w:space="0" w:color="auto"/>
            <w:left w:val="none" w:sz="0" w:space="0" w:color="auto"/>
            <w:bottom w:val="none" w:sz="0" w:space="0" w:color="auto"/>
            <w:right w:val="none" w:sz="0" w:space="0" w:color="auto"/>
          </w:divBdr>
        </w:div>
        <w:div w:id="1704553515">
          <w:marLeft w:val="0"/>
          <w:marRight w:val="0"/>
          <w:marTop w:val="0"/>
          <w:marBottom w:val="0"/>
          <w:divBdr>
            <w:top w:val="none" w:sz="0" w:space="0" w:color="auto"/>
            <w:left w:val="none" w:sz="0" w:space="0" w:color="auto"/>
            <w:bottom w:val="none" w:sz="0" w:space="0" w:color="auto"/>
            <w:right w:val="none" w:sz="0" w:space="0" w:color="auto"/>
          </w:divBdr>
        </w:div>
        <w:div w:id="1657606977">
          <w:marLeft w:val="0"/>
          <w:marRight w:val="0"/>
          <w:marTop w:val="0"/>
          <w:marBottom w:val="0"/>
          <w:divBdr>
            <w:top w:val="none" w:sz="0" w:space="0" w:color="auto"/>
            <w:left w:val="none" w:sz="0" w:space="0" w:color="auto"/>
            <w:bottom w:val="none" w:sz="0" w:space="0" w:color="auto"/>
            <w:right w:val="none" w:sz="0" w:space="0" w:color="auto"/>
          </w:divBdr>
        </w:div>
        <w:div w:id="2069303338">
          <w:marLeft w:val="0"/>
          <w:marRight w:val="0"/>
          <w:marTop w:val="0"/>
          <w:marBottom w:val="0"/>
          <w:divBdr>
            <w:top w:val="none" w:sz="0" w:space="0" w:color="auto"/>
            <w:left w:val="none" w:sz="0" w:space="0" w:color="auto"/>
            <w:bottom w:val="none" w:sz="0" w:space="0" w:color="auto"/>
            <w:right w:val="none" w:sz="0" w:space="0" w:color="auto"/>
          </w:divBdr>
        </w:div>
        <w:div w:id="1449860975">
          <w:marLeft w:val="0"/>
          <w:marRight w:val="0"/>
          <w:marTop w:val="0"/>
          <w:marBottom w:val="0"/>
          <w:divBdr>
            <w:top w:val="none" w:sz="0" w:space="0" w:color="auto"/>
            <w:left w:val="none" w:sz="0" w:space="0" w:color="auto"/>
            <w:bottom w:val="none" w:sz="0" w:space="0" w:color="auto"/>
            <w:right w:val="none" w:sz="0" w:space="0" w:color="auto"/>
          </w:divBdr>
        </w:div>
        <w:div w:id="2092001333">
          <w:marLeft w:val="0"/>
          <w:marRight w:val="0"/>
          <w:marTop w:val="0"/>
          <w:marBottom w:val="0"/>
          <w:divBdr>
            <w:top w:val="none" w:sz="0" w:space="0" w:color="auto"/>
            <w:left w:val="none" w:sz="0" w:space="0" w:color="auto"/>
            <w:bottom w:val="none" w:sz="0" w:space="0" w:color="auto"/>
            <w:right w:val="none" w:sz="0" w:space="0" w:color="auto"/>
          </w:divBdr>
        </w:div>
        <w:div w:id="1698922131">
          <w:marLeft w:val="0"/>
          <w:marRight w:val="0"/>
          <w:marTop w:val="0"/>
          <w:marBottom w:val="0"/>
          <w:divBdr>
            <w:top w:val="none" w:sz="0" w:space="0" w:color="auto"/>
            <w:left w:val="none" w:sz="0" w:space="0" w:color="auto"/>
            <w:bottom w:val="none" w:sz="0" w:space="0" w:color="auto"/>
            <w:right w:val="none" w:sz="0" w:space="0" w:color="auto"/>
          </w:divBdr>
        </w:div>
        <w:div w:id="799804819">
          <w:marLeft w:val="0"/>
          <w:marRight w:val="0"/>
          <w:marTop w:val="0"/>
          <w:marBottom w:val="0"/>
          <w:divBdr>
            <w:top w:val="none" w:sz="0" w:space="0" w:color="auto"/>
            <w:left w:val="none" w:sz="0" w:space="0" w:color="auto"/>
            <w:bottom w:val="none" w:sz="0" w:space="0" w:color="auto"/>
            <w:right w:val="none" w:sz="0" w:space="0" w:color="auto"/>
          </w:divBdr>
        </w:div>
        <w:div w:id="2024086852">
          <w:marLeft w:val="0"/>
          <w:marRight w:val="0"/>
          <w:marTop w:val="0"/>
          <w:marBottom w:val="0"/>
          <w:divBdr>
            <w:top w:val="none" w:sz="0" w:space="0" w:color="auto"/>
            <w:left w:val="none" w:sz="0" w:space="0" w:color="auto"/>
            <w:bottom w:val="none" w:sz="0" w:space="0" w:color="auto"/>
            <w:right w:val="none" w:sz="0" w:space="0" w:color="auto"/>
          </w:divBdr>
        </w:div>
        <w:div w:id="409817040">
          <w:marLeft w:val="0"/>
          <w:marRight w:val="0"/>
          <w:marTop w:val="0"/>
          <w:marBottom w:val="0"/>
          <w:divBdr>
            <w:top w:val="none" w:sz="0" w:space="0" w:color="auto"/>
            <w:left w:val="none" w:sz="0" w:space="0" w:color="auto"/>
            <w:bottom w:val="none" w:sz="0" w:space="0" w:color="auto"/>
            <w:right w:val="none" w:sz="0" w:space="0" w:color="auto"/>
          </w:divBdr>
        </w:div>
        <w:div w:id="448859292">
          <w:marLeft w:val="0"/>
          <w:marRight w:val="0"/>
          <w:marTop w:val="0"/>
          <w:marBottom w:val="0"/>
          <w:divBdr>
            <w:top w:val="none" w:sz="0" w:space="0" w:color="auto"/>
            <w:left w:val="none" w:sz="0" w:space="0" w:color="auto"/>
            <w:bottom w:val="none" w:sz="0" w:space="0" w:color="auto"/>
            <w:right w:val="none" w:sz="0" w:space="0" w:color="auto"/>
          </w:divBdr>
        </w:div>
        <w:div w:id="1566642613">
          <w:marLeft w:val="0"/>
          <w:marRight w:val="0"/>
          <w:marTop w:val="0"/>
          <w:marBottom w:val="0"/>
          <w:divBdr>
            <w:top w:val="none" w:sz="0" w:space="0" w:color="auto"/>
            <w:left w:val="none" w:sz="0" w:space="0" w:color="auto"/>
            <w:bottom w:val="none" w:sz="0" w:space="0" w:color="auto"/>
            <w:right w:val="none" w:sz="0" w:space="0" w:color="auto"/>
          </w:divBdr>
        </w:div>
        <w:div w:id="149643926">
          <w:marLeft w:val="0"/>
          <w:marRight w:val="0"/>
          <w:marTop w:val="0"/>
          <w:marBottom w:val="0"/>
          <w:divBdr>
            <w:top w:val="none" w:sz="0" w:space="0" w:color="auto"/>
            <w:left w:val="none" w:sz="0" w:space="0" w:color="auto"/>
            <w:bottom w:val="none" w:sz="0" w:space="0" w:color="auto"/>
            <w:right w:val="none" w:sz="0" w:space="0" w:color="auto"/>
          </w:divBdr>
        </w:div>
        <w:div w:id="430862566">
          <w:marLeft w:val="0"/>
          <w:marRight w:val="0"/>
          <w:marTop w:val="0"/>
          <w:marBottom w:val="0"/>
          <w:divBdr>
            <w:top w:val="none" w:sz="0" w:space="0" w:color="auto"/>
            <w:left w:val="none" w:sz="0" w:space="0" w:color="auto"/>
            <w:bottom w:val="none" w:sz="0" w:space="0" w:color="auto"/>
            <w:right w:val="none" w:sz="0" w:space="0" w:color="auto"/>
          </w:divBdr>
        </w:div>
        <w:div w:id="1248920303">
          <w:marLeft w:val="0"/>
          <w:marRight w:val="0"/>
          <w:marTop w:val="0"/>
          <w:marBottom w:val="0"/>
          <w:divBdr>
            <w:top w:val="none" w:sz="0" w:space="0" w:color="auto"/>
            <w:left w:val="none" w:sz="0" w:space="0" w:color="auto"/>
            <w:bottom w:val="none" w:sz="0" w:space="0" w:color="auto"/>
            <w:right w:val="none" w:sz="0" w:space="0" w:color="auto"/>
          </w:divBdr>
        </w:div>
        <w:div w:id="520898518">
          <w:marLeft w:val="0"/>
          <w:marRight w:val="0"/>
          <w:marTop w:val="0"/>
          <w:marBottom w:val="0"/>
          <w:divBdr>
            <w:top w:val="none" w:sz="0" w:space="0" w:color="auto"/>
            <w:left w:val="none" w:sz="0" w:space="0" w:color="auto"/>
            <w:bottom w:val="none" w:sz="0" w:space="0" w:color="auto"/>
            <w:right w:val="none" w:sz="0" w:space="0" w:color="auto"/>
          </w:divBdr>
        </w:div>
        <w:div w:id="1172722066">
          <w:marLeft w:val="0"/>
          <w:marRight w:val="0"/>
          <w:marTop w:val="0"/>
          <w:marBottom w:val="0"/>
          <w:divBdr>
            <w:top w:val="none" w:sz="0" w:space="0" w:color="auto"/>
            <w:left w:val="none" w:sz="0" w:space="0" w:color="auto"/>
            <w:bottom w:val="none" w:sz="0" w:space="0" w:color="auto"/>
            <w:right w:val="none" w:sz="0" w:space="0" w:color="auto"/>
          </w:divBdr>
        </w:div>
        <w:div w:id="1690058000">
          <w:marLeft w:val="0"/>
          <w:marRight w:val="0"/>
          <w:marTop w:val="0"/>
          <w:marBottom w:val="0"/>
          <w:divBdr>
            <w:top w:val="none" w:sz="0" w:space="0" w:color="auto"/>
            <w:left w:val="none" w:sz="0" w:space="0" w:color="auto"/>
            <w:bottom w:val="none" w:sz="0" w:space="0" w:color="auto"/>
            <w:right w:val="none" w:sz="0" w:space="0" w:color="auto"/>
          </w:divBdr>
        </w:div>
        <w:div w:id="290290354">
          <w:marLeft w:val="0"/>
          <w:marRight w:val="0"/>
          <w:marTop w:val="0"/>
          <w:marBottom w:val="0"/>
          <w:divBdr>
            <w:top w:val="none" w:sz="0" w:space="0" w:color="auto"/>
            <w:left w:val="none" w:sz="0" w:space="0" w:color="auto"/>
            <w:bottom w:val="none" w:sz="0" w:space="0" w:color="auto"/>
            <w:right w:val="none" w:sz="0" w:space="0" w:color="auto"/>
          </w:divBdr>
        </w:div>
        <w:div w:id="206836187">
          <w:marLeft w:val="0"/>
          <w:marRight w:val="0"/>
          <w:marTop w:val="0"/>
          <w:marBottom w:val="0"/>
          <w:divBdr>
            <w:top w:val="none" w:sz="0" w:space="0" w:color="auto"/>
            <w:left w:val="none" w:sz="0" w:space="0" w:color="auto"/>
            <w:bottom w:val="none" w:sz="0" w:space="0" w:color="auto"/>
            <w:right w:val="none" w:sz="0" w:space="0" w:color="auto"/>
          </w:divBdr>
        </w:div>
        <w:div w:id="1199391083">
          <w:marLeft w:val="0"/>
          <w:marRight w:val="0"/>
          <w:marTop w:val="0"/>
          <w:marBottom w:val="0"/>
          <w:divBdr>
            <w:top w:val="none" w:sz="0" w:space="0" w:color="auto"/>
            <w:left w:val="none" w:sz="0" w:space="0" w:color="auto"/>
            <w:bottom w:val="none" w:sz="0" w:space="0" w:color="auto"/>
            <w:right w:val="none" w:sz="0" w:space="0" w:color="auto"/>
          </w:divBdr>
        </w:div>
        <w:div w:id="732042697">
          <w:marLeft w:val="0"/>
          <w:marRight w:val="0"/>
          <w:marTop w:val="0"/>
          <w:marBottom w:val="0"/>
          <w:divBdr>
            <w:top w:val="none" w:sz="0" w:space="0" w:color="auto"/>
            <w:left w:val="none" w:sz="0" w:space="0" w:color="auto"/>
            <w:bottom w:val="none" w:sz="0" w:space="0" w:color="auto"/>
            <w:right w:val="none" w:sz="0" w:space="0" w:color="auto"/>
          </w:divBdr>
        </w:div>
        <w:div w:id="596714960">
          <w:marLeft w:val="0"/>
          <w:marRight w:val="0"/>
          <w:marTop w:val="0"/>
          <w:marBottom w:val="0"/>
          <w:divBdr>
            <w:top w:val="none" w:sz="0" w:space="0" w:color="auto"/>
            <w:left w:val="none" w:sz="0" w:space="0" w:color="auto"/>
            <w:bottom w:val="none" w:sz="0" w:space="0" w:color="auto"/>
            <w:right w:val="none" w:sz="0" w:space="0" w:color="auto"/>
          </w:divBdr>
        </w:div>
        <w:div w:id="1947274877">
          <w:marLeft w:val="0"/>
          <w:marRight w:val="0"/>
          <w:marTop w:val="0"/>
          <w:marBottom w:val="0"/>
          <w:divBdr>
            <w:top w:val="none" w:sz="0" w:space="0" w:color="auto"/>
            <w:left w:val="none" w:sz="0" w:space="0" w:color="auto"/>
            <w:bottom w:val="none" w:sz="0" w:space="0" w:color="auto"/>
            <w:right w:val="none" w:sz="0" w:space="0" w:color="auto"/>
          </w:divBdr>
        </w:div>
        <w:div w:id="42676059">
          <w:marLeft w:val="0"/>
          <w:marRight w:val="0"/>
          <w:marTop w:val="0"/>
          <w:marBottom w:val="0"/>
          <w:divBdr>
            <w:top w:val="none" w:sz="0" w:space="0" w:color="auto"/>
            <w:left w:val="none" w:sz="0" w:space="0" w:color="auto"/>
            <w:bottom w:val="none" w:sz="0" w:space="0" w:color="auto"/>
            <w:right w:val="none" w:sz="0" w:space="0" w:color="auto"/>
          </w:divBdr>
        </w:div>
        <w:div w:id="1414083109">
          <w:marLeft w:val="0"/>
          <w:marRight w:val="0"/>
          <w:marTop w:val="0"/>
          <w:marBottom w:val="0"/>
          <w:divBdr>
            <w:top w:val="none" w:sz="0" w:space="0" w:color="auto"/>
            <w:left w:val="none" w:sz="0" w:space="0" w:color="auto"/>
            <w:bottom w:val="none" w:sz="0" w:space="0" w:color="auto"/>
            <w:right w:val="none" w:sz="0" w:space="0" w:color="auto"/>
          </w:divBdr>
        </w:div>
        <w:div w:id="1123041167">
          <w:marLeft w:val="0"/>
          <w:marRight w:val="0"/>
          <w:marTop w:val="0"/>
          <w:marBottom w:val="0"/>
          <w:divBdr>
            <w:top w:val="none" w:sz="0" w:space="0" w:color="auto"/>
            <w:left w:val="none" w:sz="0" w:space="0" w:color="auto"/>
            <w:bottom w:val="none" w:sz="0" w:space="0" w:color="auto"/>
            <w:right w:val="none" w:sz="0" w:space="0" w:color="auto"/>
          </w:divBdr>
        </w:div>
        <w:div w:id="201551904">
          <w:marLeft w:val="0"/>
          <w:marRight w:val="0"/>
          <w:marTop w:val="0"/>
          <w:marBottom w:val="0"/>
          <w:divBdr>
            <w:top w:val="none" w:sz="0" w:space="0" w:color="auto"/>
            <w:left w:val="none" w:sz="0" w:space="0" w:color="auto"/>
            <w:bottom w:val="none" w:sz="0" w:space="0" w:color="auto"/>
            <w:right w:val="none" w:sz="0" w:space="0" w:color="auto"/>
          </w:divBdr>
        </w:div>
        <w:div w:id="1737972012">
          <w:marLeft w:val="0"/>
          <w:marRight w:val="0"/>
          <w:marTop w:val="0"/>
          <w:marBottom w:val="0"/>
          <w:divBdr>
            <w:top w:val="none" w:sz="0" w:space="0" w:color="auto"/>
            <w:left w:val="none" w:sz="0" w:space="0" w:color="auto"/>
            <w:bottom w:val="none" w:sz="0" w:space="0" w:color="auto"/>
            <w:right w:val="none" w:sz="0" w:space="0" w:color="auto"/>
          </w:divBdr>
        </w:div>
        <w:div w:id="1312830525">
          <w:marLeft w:val="0"/>
          <w:marRight w:val="0"/>
          <w:marTop w:val="0"/>
          <w:marBottom w:val="0"/>
          <w:divBdr>
            <w:top w:val="none" w:sz="0" w:space="0" w:color="auto"/>
            <w:left w:val="none" w:sz="0" w:space="0" w:color="auto"/>
            <w:bottom w:val="none" w:sz="0" w:space="0" w:color="auto"/>
            <w:right w:val="none" w:sz="0" w:space="0" w:color="auto"/>
          </w:divBdr>
        </w:div>
      </w:divsChild>
    </w:div>
    <w:div w:id="315190266">
      <w:bodyDiv w:val="1"/>
      <w:marLeft w:val="0"/>
      <w:marRight w:val="0"/>
      <w:marTop w:val="0"/>
      <w:marBottom w:val="0"/>
      <w:divBdr>
        <w:top w:val="none" w:sz="0" w:space="0" w:color="auto"/>
        <w:left w:val="none" w:sz="0" w:space="0" w:color="auto"/>
        <w:bottom w:val="none" w:sz="0" w:space="0" w:color="auto"/>
        <w:right w:val="none" w:sz="0" w:space="0" w:color="auto"/>
      </w:divBdr>
    </w:div>
    <w:div w:id="315381916">
      <w:bodyDiv w:val="1"/>
      <w:marLeft w:val="0"/>
      <w:marRight w:val="0"/>
      <w:marTop w:val="0"/>
      <w:marBottom w:val="0"/>
      <w:divBdr>
        <w:top w:val="none" w:sz="0" w:space="0" w:color="auto"/>
        <w:left w:val="none" w:sz="0" w:space="0" w:color="auto"/>
        <w:bottom w:val="none" w:sz="0" w:space="0" w:color="auto"/>
        <w:right w:val="none" w:sz="0" w:space="0" w:color="auto"/>
      </w:divBdr>
    </w:div>
    <w:div w:id="315572048">
      <w:bodyDiv w:val="1"/>
      <w:marLeft w:val="0"/>
      <w:marRight w:val="0"/>
      <w:marTop w:val="0"/>
      <w:marBottom w:val="0"/>
      <w:divBdr>
        <w:top w:val="none" w:sz="0" w:space="0" w:color="auto"/>
        <w:left w:val="none" w:sz="0" w:space="0" w:color="auto"/>
        <w:bottom w:val="none" w:sz="0" w:space="0" w:color="auto"/>
        <w:right w:val="none" w:sz="0" w:space="0" w:color="auto"/>
      </w:divBdr>
    </w:div>
    <w:div w:id="315577254">
      <w:bodyDiv w:val="1"/>
      <w:marLeft w:val="0"/>
      <w:marRight w:val="0"/>
      <w:marTop w:val="0"/>
      <w:marBottom w:val="0"/>
      <w:divBdr>
        <w:top w:val="none" w:sz="0" w:space="0" w:color="auto"/>
        <w:left w:val="none" w:sz="0" w:space="0" w:color="auto"/>
        <w:bottom w:val="none" w:sz="0" w:space="0" w:color="auto"/>
        <w:right w:val="none" w:sz="0" w:space="0" w:color="auto"/>
      </w:divBdr>
    </w:div>
    <w:div w:id="315954834">
      <w:bodyDiv w:val="1"/>
      <w:marLeft w:val="0"/>
      <w:marRight w:val="0"/>
      <w:marTop w:val="0"/>
      <w:marBottom w:val="0"/>
      <w:divBdr>
        <w:top w:val="none" w:sz="0" w:space="0" w:color="auto"/>
        <w:left w:val="none" w:sz="0" w:space="0" w:color="auto"/>
        <w:bottom w:val="none" w:sz="0" w:space="0" w:color="auto"/>
        <w:right w:val="none" w:sz="0" w:space="0" w:color="auto"/>
      </w:divBdr>
    </w:div>
    <w:div w:id="316151350">
      <w:bodyDiv w:val="1"/>
      <w:marLeft w:val="0"/>
      <w:marRight w:val="0"/>
      <w:marTop w:val="0"/>
      <w:marBottom w:val="0"/>
      <w:divBdr>
        <w:top w:val="none" w:sz="0" w:space="0" w:color="auto"/>
        <w:left w:val="none" w:sz="0" w:space="0" w:color="auto"/>
        <w:bottom w:val="none" w:sz="0" w:space="0" w:color="auto"/>
        <w:right w:val="none" w:sz="0" w:space="0" w:color="auto"/>
      </w:divBdr>
    </w:div>
    <w:div w:id="316156480">
      <w:bodyDiv w:val="1"/>
      <w:marLeft w:val="0"/>
      <w:marRight w:val="0"/>
      <w:marTop w:val="0"/>
      <w:marBottom w:val="0"/>
      <w:divBdr>
        <w:top w:val="none" w:sz="0" w:space="0" w:color="auto"/>
        <w:left w:val="none" w:sz="0" w:space="0" w:color="auto"/>
        <w:bottom w:val="none" w:sz="0" w:space="0" w:color="auto"/>
        <w:right w:val="none" w:sz="0" w:space="0" w:color="auto"/>
      </w:divBdr>
      <w:divsChild>
        <w:div w:id="686251146">
          <w:marLeft w:val="0"/>
          <w:marRight w:val="0"/>
          <w:marTop w:val="0"/>
          <w:marBottom w:val="0"/>
          <w:divBdr>
            <w:top w:val="none" w:sz="0" w:space="0" w:color="auto"/>
            <w:left w:val="none" w:sz="0" w:space="0" w:color="auto"/>
            <w:bottom w:val="none" w:sz="0" w:space="0" w:color="auto"/>
            <w:right w:val="none" w:sz="0" w:space="0" w:color="auto"/>
          </w:divBdr>
        </w:div>
        <w:div w:id="911768951">
          <w:marLeft w:val="0"/>
          <w:marRight w:val="0"/>
          <w:marTop w:val="0"/>
          <w:marBottom w:val="0"/>
          <w:divBdr>
            <w:top w:val="none" w:sz="0" w:space="0" w:color="auto"/>
            <w:left w:val="none" w:sz="0" w:space="0" w:color="auto"/>
            <w:bottom w:val="none" w:sz="0" w:space="0" w:color="auto"/>
            <w:right w:val="none" w:sz="0" w:space="0" w:color="auto"/>
          </w:divBdr>
        </w:div>
        <w:div w:id="1111894932">
          <w:marLeft w:val="0"/>
          <w:marRight w:val="0"/>
          <w:marTop w:val="0"/>
          <w:marBottom w:val="0"/>
          <w:divBdr>
            <w:top w:val="none" w:sz="0" w:space="0" w:color="auto"/>
            <w:left w:val="none" w:sz="0" w:space="0" w:color="auto"/>
            <w:bottom w:val="none" w:sz="0" w:space="0" w:color="auto"/>
            <w:right w:val="none" w:sz="0" w:space="0" w:color="auto"/>
          </w:divBdr>
        </w:div>
        <w:div w:id="726490371">
          <w:marLeft w:val="0"/>
          <w:marRight w:val="0"/>
          <w:marTop w:val="0"/>
          <w:marBottom w:val="0"/>
          <w:divBdr>
            <w:top w:val="none" w:sz="0" w:space="0" w:color="auto"/>
            <w:left w:val="none" w:sz="0" w:space="0" w:color="auto"/>
            <w:bottom w:val="none" w:sz="0" w:space="0" w:color="auto"/>
            <w:right w:val="none" w:sz="0" w:space="0" w:color="auto"/>
          </w:divBdr>
        </w:div>
        <w:div w:id="762527340">
          <w:marLeft w:val="0"/>
          <w:marRight w:val="0"/>
          <w:marTop w:val="0"/>
          <w:marBottom w:val="0"/>
          <w:divBdr>
            <w:top w:val="none" w:sz="0" w:space="0" w:color="auto"/>
            <w:left w:val="none" w:sz="0" w:space="0" w:color="auto"/>
            <w:bottom w:val="none" w:sz="0" w:space="0" w:color="auto"/>
            <w:right w:val="none" w:sz="0" w:space="0" w:color="auto"/>
          </w:divBdr>
        </w:div>
        <w:div w:id="950360866">
          <w:marLeft w:val="0"/>
          <w:marRight w:val="0"/>
          <w:marTop w:val="0"/>
          <w:marBottom w:val="0"/>
          <w:divBdr>
            <w:top w:val="none" w:sz="0" w:space="0" w:color="auto"/>
            <w:left w:val="none" w:sz="0" w:space="0" w:color="auto"/>
            <w:bottom w:val="none" w:sz="0" w:space="0" w:color="auto"/>
            <w:right w:val="none" w:sz="0" w:space="0" w:color="auto"/>
          </w:divBdr>
        </w:div>
        <w:div w:id="115684941">
          <w:marLeft w:val="0"/>
          <w:marRight w:val="0"/>
          <w:marTop w:val="0"/>
          <w:marBottom w:val="0"/>
          <w:divBdr>
            <w:top w:val="none" w:sz="0" w:space="0" w:color="auto"/>
            <w:left w:val="none" w:sz="0" w:space="0" w:color="auto"/>
            <w:bottom w:val="none" w:sz="0" w:space="0" w:color="auto"/>
            <w:right w:val="none" w:sz="0" w:space="0" w:color="auto"/>
          </w:divBdr>
        </w:div>
        <w:div w:id="1405836628">
          <w:marLeft w:val="0"/>
          <w:marRight w:val="0"/>
          <w:marTop w:val="0"/>
          <w:marBottom w:val="0"/>
          <w:divBdr>
            <w:top w:val="none" w:sz="0" w:space="0" w:color="auto"/>
            <w:left w:val="none" w:sz="0" w:space="0" w:color="auto"/>
            <w:bottom w:val="none" w:sz="0" w:space="0" w:color="auto"/>
            <w:right w:val="none" w:sz="0" w:space="0" w:color="auto"/>
          </w:divBdr>
        </w:div>
        <w:div w:id="1147672653">
          <w:marLeft w:val="0"/>
          <w:marRight w:val="0"/>
          <w:marTop w:val="0"/>
          <w:marBottom w:val="0"/>
          <w:divBdr>
            <w:top w:val="none" w:sz="0" w:space="0" w:color="auto"/>
            <w:left w:val="none" w:sz="0" w:space="0" w:color="auto"/>
            <w:bottom w:val="none" w:sz="0" w:space="0" w:color="auto"/>
            <w:right w:val="none" w:sz="0" w:space="0" w:color="auto"/>
          </w:divBdr>
        </w:div>
        <w:div w:id="907226416">
          <w:marLeft w:val="0"/>
          <w:marRight w:val="0"/>
          <w:marTop w:val="0"/>
          <w:marBottom w:val="0"/>
          <w:divBdr>
            <w:top w:val="none" w:sz="0" w:space="0" w:color="auto"/>
            <w:left w:val="none" w:sz="0" w:space="0" w:color="auto"/>
            <w:bottom w:val="none" w:sz="0" w:space="0" w:color="auto"/>
            <w:right w:val="none" w:sz="0" w:space="0" w:color="auto"/>
          </w:divBdr>
        </w:div>
        <w:div w:id="2127891434">
          <w:marLeft w:val="0"/>
          <w:marRight w:val="0"/>
          <w:marTop w:val="0"/>
          <w:marBottom w:val="0"/>
          <w:divBdr>
            <w:top w:val="none" w:sz="0" w:space="0" w:color="auto"/>
            <w:left w:val="none" w:sz="0" w:space="0" w:color="auto"/>
            <w:bottom w:val="none" w:sz="0" w:space="0" w:color="auto"/>
            <w:right w:val="none" w:sz="0" w:space="0" w:color="auto"/>
          </w:divBdr>
        </w:div>
        <w:div w:id="78599689">
          <w:marLeft w:val="0"/>
          <w:marRight w:val="0"/>
          <w:marTop w:val="0"/>
          <w:marBottom w:val="0"/>
          <w:divBdr>
            <w:top w:val="none" w:sz="0" w:space="0" w:color="auto"/>
            <w:left w:val="none" w:sz="0" w:space="0" w:color="auto"/>
            <w:bottom w:val="none" w:sz="0" w:space="0" w:color="auto"/>
            <w:right w:val="none" w:sz="0" w:space="0" w:color="auto"/>
          </w:divBdr>
        </w:div>
        <w:div w:id="1866364342">
          <w:marLeft w:val="0"/>
          <w:marRight w:val="0"/>
          <w:marTop w:val="0"/>
          <w:marBottom w:val="0"/>
          <w:divBdr>
            <w:top w:val="none" w:sz="0" w:space="0" w:color="auto"/>
            <w:left w:val="none" w:sz="0" w:space="0" w:color="auto"/>
            <w:bottom w:val="none" w:sz="0" w:space="0" w:color="auto"/>
            <w:right w:val="none" w:sz="0" w:space="0" w:color="auto"/>
          </w:divBdr>
        </w:div>
        <w:div w:id="1593971439">
          <w:marLeft w:val="0"/>
          <w:marRight w:val="0"/>
          <w:marTop w:val="0"/>
          <w:marBottom w:val="0"/>
          <w:divBdr>
            <w:top w:val="none" w:sz="0" w:space="0" w:color="auto"/>
            <w:left w:val="none" w:sz="0" w:space="0" w:color="auto"/>
            <w:bottom w:val="none" w:sz="0" w:space="0" w:color="auto"/>
            <w:right w:val="none" w:sz="0" w:space="0" w:color="auto"/>
          </w:divBdr>
        </w:div>
        <w:div w:id="1916160055">
          <w:marLeft w:val="0"/>
          <w:marRight w:val="0"/>
          <w:marTop w:val="0"/>
          <w:marBottom w:val="0"/>
          <w:divBdr>
            <w:top w:val="none" w:sz="0" w:space="0" w:color="auto"/>
            <w:left w:val="none" w:sz="0" w:space="0" w:color="auto"/>
            <w:bottom w:val="none" w:sz="0" w:space="0" w:color="auto"/>
            <w:right w:val="none" w:sz="0" w:space="0" w:color="auto"/>
          </w:divBdr>
        </w:div>
        <w:div w:id="1421102771">
          <w:marLeft w:val="0"/>
          <w:marRight w:val="0"/>
          <w:marTop w:val="0"/>
          <w:marBottom w:val="0"/>
          <w:divBdr>
            <w:top w:val="none" w:sz="0" w:space="0" w:color="auto"/>
            <w:left w:val="none" w:sz="0" w:space="0" w:color="auto"/>
            <w:bottom w:val="none" w:sz="0" w:space="0" w:color="auto"/>
            <w:right w:val="none" w:sz="0" w:space="0" w:color="auto"/>
          </w:divBdr>
        </w:div>
        <w:div w:id="553202778">
          <w:marLeft w:val="0"/>
          <w:marRight w:val="0"/>
          <w:marTop w:val="0"/>
          <w:marBottom w:val="0"/>
          <w:divBdr>
            <w:top w:val="none" w:sz="0" w:space="0" w:color="auto"/>
            <w:left w:val="none" w:sz="0" w:space="0" w:color="auto"/>
            <w:bottom w:val="none" w:sz="0" w:space="0" w:color="auto"/>
            <w:right w:val="none" w:sz="0" w:space="0" w:color="auto"/>
          </w:divBdr>
        </w:div>
        <w:div w:id="449668529">
          <w:marLeft w:val="0"/>
          <w:marRight w:val="0"/>
          <w:marTop w:val="0"/>
          <w:marBottom w:val="0"/>
          <w:divBdr>
            <w:top w:val="none" w:sz="0" w:space="0" w:color="auto"/>
            <w:left w:val="none" w:sz="0" w:space="0" w:color="auto"/>
            <w:bottom w:val="none" w:sz="0" w:space="0" w:color="auto"/>
            <w:right w:val="none" w:sz="0" w:space="0" w:color="auto"/>
          </w:divBdr>
        </w:div>
        <w:div w:id="1499927343">
          <w:marLeft w:val="0"/>
          <w:marRight w:val="0"/>
          <w:marTop w:val="0"/>
          <w:marBottom w:val="0"/>
          <w:divBdr>
            <w:top w:val="none" w:sz="0" w:space="0" w:color="auto"/>
            <w:left w:val="none" w:sz="0" w:space="0" w:color="auto"/>
            <w:bottom w:val="none" w:sz="0" w:space="0" w:color="auto"/>
            <w:right w:val="none" w:sz="0" w:space="0" w:color="auto"/>
          </w:divBdr>
        </w:div>
        <w:div w:id="1904412148">
          <w:marLeft w:val="0"/>
          <w:marRight w:val="0"/>
          <w:marTop w:val="0"/>
          <w:marBottom w:val="0"/>
          <w:divBdr>
            <w:top w:val="none" w:sz="0" w:space="0" w:color="auto"/>
            <w:left w:val="none" w:sz="0" w:space="0" w:color="auto"/>
            <w:bottom w:val="none" w:sz="0" w:space="0" w:color="auto"/>
            <w:right w:val="none" w:sz="0" w:space="0" w:color="auto"/>
          </w:divBdr>
        </w:div>
        <w:div w:id="693075050">
          <w:marLeft w:val="0"/>
          <w:marRight w:val="0"/>
          <w:marTop w:val="0"/>
          <w:marBottom w:val="0"/>
          <w:divBdr>
            <w:top w:val="none" w:sz="0" w:space="0" w:color="auto"/>
            <w:left w:val="none" w:sz="0" w:space="0" w:color="auto"/>
            <w:bottom w:val="none" w:sz="0" w:space="0" w:color="auto"/>
            <w:right w:val="none" w:sz="0" w:space="0" w:color="auto"/>
          </w:divBdr>
        </w:div>
        <w:div w:id="1407260228">
          <w:marLeft w:val="0"/>
          <w:marRight w:val="0"/>
          <w:marTop w:val="0"/>
          <w:marBottom w:val="0"/>
          <w:divBdr>
            <w:top w:val="none" w:sz="0" w:space="0" w:color="auto"/>
            <w:left w:val="none" w:sz="0" w:space="0" w:color="auto"/>
            <w:bottom w:val="none" w:sz="0" w:space="0" w:color="auto"/>
            <w:right w:val="none" w:sz="0" w:space="0" w:color="auto"/>
          </w:divBdr>
        </w:div>
        <w:div w:id="1614702658">
          <w:marLeft w:val="0"/>
          <w:marRight w:val="0"/>
          <w:marTop w:val="0"/>
          <w:marBottom w:val="0"/>
          <w:divBdr>
            <w:top w:val="none" w:sz="0" w:space="0" w:color="auto"/>
            <w:left w:val="none" w:sz="0" w:space="0" w:color="auto"/>
            <w:bottom w:val="none" w:sz="0" w:space="0" w:color="auto"/>
            <w:right w:val="none" w:sz="0" w:space="0" w:color="auto"/>
          </w:divBdr>
        </w:div>
        <w:div w:id="1747723050">
          <w:marLeft w:val="0"/>
          <w:marRight w:val="0"/>
          <w:marTop w:val="0"/>
          <w:marBottom w:val="0"/>
          <w:divBdr>
            <w:top w:val="none" w:sz="0" w:space="0" w:color="auto"/>
            <w:left w:val="none" w:sz="0" w:space="0" w:color="auto"/>
            <w:bottom w:val="none" w:sz="0" w:space="0" w:color="auto"/>
            <w:right w:val="none" w:sz="0" w:space="0" w:color="auto"/>
          </w:divBdr>
        </w:div>
        <w:div w:id="1416126483">
          <w:marLeft w:val="0"/>
          <w:marRight w:val="0"/>
          <w:marTop w:val="0"/>
          <w:marBottom w:val="0"/>
          <w:divBdr>
            <w:top w:val="none" w:sz="0" w:space="0" w:color="auto"/>
            <w:left w:val="none" w:sz="0" w:space="0" w:color="auto"/>
            <w:bottom w:val="none" w:sz="0" w:space="0" w:color="auto"/>
            <w:right w:val="none" w:sz="0" w:space="0" w:color="auto"/>
          </w:divBdr>
        </w:div>
        <w:div w:id="1108739632">
          <w:marLeft w:val="0"/>
          <w:marRight w:val="0"/>
          <w:marTop w:val="0"/>
          <w:marBottom w:val="0"/>
          <w:divBdr>
            <w:top w:val="none" w:sz="0" w:space="0" w:color="auto"/>
            <w:left w:val="none" w:sz="0" w:space="0" w:color="auto"/>
            <w:bottom w:val="none" w:sz="0" w:space="0" w:color="auto"/>
            <w:right w:val="none" w:sz="0" w:space="0" w:color="auto"/>
          </w:divBdr>
        </w:div>
        <w:div w:id="1618177398">
          <w:marLeft w:val="0"/>
          <w:marRight w:val="0"/>
          <w:marTop w:val="0"/>
          <w:marBottom w:val="0"/>
          <w:divBdr>
            <w:top w:val="none" w:sz="0" w:space="0" w:color="auto"/>
            <w:left w:val="none" w:sz="0" w:space="0" w:color="auto"/>
            <w:bottom w:val="none" w:sz="0" w:space="0" w:color="auto"/>
            <w:right w:val="none" w:sz="0" w:space="0" w:color="auto"/>
          </w:divBdr>
        </w:div>
        <w:div w:id="1757094250">
          <w:marLeft w:val="0"/>
          <w:marRight w:val="0"/>
          <w:marTop w:val="0"/>
          <w:marBottom w:val="0"/>
          <w:divBdr>
            <w:top w:val="none" w:sz="0" w:space="0" w:color="auto"/>
            <w:left w:val="none" w:sz="0" w:space="0" w:color="auto"/>
            <w:bottom w:val="none" w:sz="0" w:space="0" w:color="auto"/>
            <w:right w:val="none" w:sz="0" w:space="0" w:color="auto"/>
          </w:divBdr>
        </w:div>
        <w:div w:id="1904873174">
          <w:marLeft w:val="0"/>
          <w:marRight w:val="0"/>
          <w:marTop w:val="0"/>
          <w:marBottom w:val="0"/>
          <w:divBdr>
            <w:top w:val="none" w:sz="0" w:space="0" w:color="auto"/>
            <w:left w:val="none" w:sz="0" w:space="0" w:color="auto"/>
            <w:bottom w:val="none" w:sz="0" w:space="0" w:color="auto"/>
            <w:right w:val="none" w:sz="0" w:space="0" w:color="auto"/>
          </w:divBdr>
        </w:div>
        <w:div w:id="856577612">
          <w:marLeft w:val="0"/>
          <w:marRight w:val="0"/>
          <w:marTop w:val="0"/>
          <w:marBottom w:val="0"/>
          <w:divBdr>
            <w:top w:val="none" w:sz="0" w:space="0" w:color="auto"/>
            <w:left w:val="none" w:sz="0" w:space="0" w:color="auto"/>
            <w:bottom w:val="none" w:sz="0" w:space="0" w:color="auto"/>
            <w:right w:val="none" w:sz="0" w:space="0" w:color="auto"/>
          </w:divBdr>
        </w:div>
        <w:div w:id="456530963">
          <w:marLeft w:val="0"/>
          <w:marRight w:val="0"/>
          <w:marTop w:val="0"/>
          <w:marBottom w:val="0"/>
          <w:divBdr>
            <w:top w:val="none" w:sz="0" w:space="0" w:color="auto"/>
            <w:left w:val="none" w:sz="0" w:space="0" w:color="auto"/>
            <w:bottom w:val="none" w:sz="0" w:space="0" w:color="auto"/>
            <w:right w:val="none" w:sz="0" w:space="0" w:color="auto"/>
          </w:divBdr>
        </w:div>
        <w:div w:id="1963655890">
          <w:marLeft w:val="0"/>
          <w:marRight w:val="0"/>
          <w:marTop w:val="0"/>
          <w:marBottom w:val="0"/>
          <w:divBdr>
            <w:top w:val="none" w:sz="0" w:space="0" w:color="auto"/>
            <w:left w:val="none" w:sz="0" w:space="0" w:color="auto"/>
            <w:bottom w:val="none" w:sz="0" w:space="0" w:color="auto"/>
            <w:right w:val="none" w:sz="0" w:space="0" w:color="auto"/>
          </w:divBdr>
        </w:div>
        <w:div w:id="505245107">
          <w:marLeft w:val="0"/>
          <w:marRight w:val="0"/>
          <w:marTop w:val="0"/>
          <w:marBottom w:val="0"/>
          <w:divBdr>
            <w:top w:val="none" w:sz="0" w:space="0" w:color="auto"/>
            <w:left w:val="none" w:sz="0" w:space="0" w:color="auto"/>
            <w:bottom w:val="none" w:sz="0" w:space="0" w:color="auto"/>
            <w:right w:val="none" w:sz="0" w:space="0" w:color="auto"/>
          </w:divBdr>
        </w:div>
        <w:div w:id="773482708">
          <w:marLeft w:val="0"/>
          <w:marRight w:val="0"/>
          <w:marTop w:val="0"/>
          <w:marBottom w:val="0"/>
          <w:divBdr>
            <w:top w:val="none" w:sz="0" w:space="0" w:color="auto"/>
            <w:left w:val="none" w:sz="0" w:space="0" w:color="auto"/>
            <w:bottom w:val="none" w:sz="0" w:space="0" w:color="auto"/>
            <w:right w:val="none" w:sz="0" w:space="0" w:color="auto"/>
          </w:divBdr>
        </w:div>
        <w:div w:id="302734180">
          <w:marLeft w:val="0"/>
          <w:marRight w:val="0"/>
          <w:marTop w:val="0"/>
          <w:marBottom w:val="0"/>
          <w:divBdr>
            <w:top w:val="none" w:sz="0" w:space="0" w:color="auto"/>
            <w:left w:val="none" w:sz="0" w:space="0" w:color="auto"/>
            <w:bottom w:val="none" w:sz="0" w:space="0" w:color="auto"/>
            <w:right w:val="none" w:sz="0" w:space="0" w:color="auto"/>
          </w:divBdr>
        </w:div>
        <w:div w:id="427580282">
          <w:marLeft w:val="0"/>
          <w:marRight w:val="0"/>
          <w:marTop w:val="0"/>
          <w:marBottom w:val="0"/>
          <w:divBdr>
            <w:top w:val="none" w:sz="0" w:space="0" w:color="auto"/>
            <w:left w:val="none" w:sz="0" w:space="0" w:color="auto"/>
            <w:bottom w:val="none" w:sz="0" w:space="0" w:color="auto"/>
            <w:right w:val="none" w:sz="0" w:space="0" w:color="auto"/>
          </w:divBdr>
        </w:div>
        <w:div w:id="1376929688">
          <w:marLeft w:val="0"/>
          <w:marRight w:val="0"/>
          <w:marTop w:val="0"/>
          <w:marBottom w:val="0"/>
          <w:divBdr>
            <w:top w:val="none" w:sz="0" w:space="0" w:color="auto"/>
            <w:left w:val="none" w:sz="0" w:space="0" w:color="auto"/>
            <w:bottom w:val="none" w:sz="0" w:space="0" w:color="auto"/>
            <w:right w:val="none" w:sz="0" w:space="0" w:color="auto"/>
          </w:divBdr>
        </w:div>
        <w:div w:id="897740035">
          <w:marLeft w:val="0"/>
          <w:marRight w:val="0"/>
          <w:marTop w:val="0"/>
          <w:marBottom w:val="0"/>
          <w:divBdr>
            <w:top w:val="none" w:sz="0" w:space="0" w:color="auto"/>
            <w:left w:val="none" w:sz="0" w:space="0" w:color="auto"/>
            <w:bottom w:val="none" w:sz="0" w:space="0" w:color="auto"/>
            <w:right w:val="none" w:sz="0" w:space="0" w:color="auto"/>
          </w:divBdr>
        </w:div>
        <w:div w:id="148448646">
          <w:marLeft w:val="0"/>
          <w:marRight w:val="0"/>
          <w:marTop w:val="0"/>
          <w:marBottom w:val="0"/>
          <w:divBdr>
            <w:top w:val="none" w:sz="0" w:space="0" w:color="auto"/>
            <w:left w:val="none" w:sz="0" w:space="0" w:color="auto"/>
            <w:bottom w:val="none" w:sz="0" w:space="0" w:color="auto"/>
            <w:right w:val="none" w:sz="0" w:space="0" w:color="auto"/>
          </w:divBdr>
        </w:div>
        <w:div w:id="105731993">
          <w:marLeft w:val="0"/>
          <w:marRight w:val="0"/>
          <w:marTop w:val="0"/>
          <w:marBottom w:val="0"/>
          <w:divBdr>
            <w:top w:val="none" w:sz="0" w:space="0" w:color="auto"/>
            <w:left w:val="none" w:sz="0" w:space="0" w:color="auto"/>
            <w:bottom w:val="none" w:sz="0" w:space="0" w:color="auto"/>
            <w:right w:val="none" w:sz="0" w:space="0" w:color="auto"/>
          </w:divBdr>
        </w:div>
        <w:div w:id="2034304731">
          <w:marLeft w:val="0"/>
          <w:marRight w:val="0"/>
          <w:marTop w:val="0"/>
          <w:marBottom w:val="0"/>
          <w:divBdr>
            <w:top w:val="none" w:sz="0" w:space="0" w:color="auto"/>
            <w:left w:val="none" w:sz="0" w:space="0" w:color="auto"/>
            <w:bottom w:val="none" w:sz="0" w:space="0" w:color="auto"/>
            <w:right w:val="none" w:sz="0" w:space="0" w:color="auto"/>
          </w:divBdr>
        </w:div>
        <w:div w:id="1720779545">
          <w:marLeft w:val="0"/>
          <w:marRight w:val="0"/>
          <w:marTop w:val="0"/>
          <w:marBottom w:val="0"/>
          <w:divBdr>
            <w:top w:val="none" w:sz="0" w:space="0" w:color="auto"/>
            <w:left w:val="none" w:sz="0" w:space="0" w:color="auto"/>
            <w:bottom w:val="none" w:sz="0" w:space="0" w:color="auto"/>
            <w:right w:val="none" w:sz="0" w:space="0" w:color="auto"/>
          </w:divBdr>
        </w:div>
        <w:div w:id="1453400759">
          <w:marLeft w:val="0"/>
          <w:marRight w:val="0"/>
          <w:marTop w:val="0"/>
          <w:marBottom w:val="0"/>
          <w:divBdr>
            <w:top w:val="none" w:sz="0" w:space="0" w:color="auto"/>
            <w:left w:val="none" w:sz="0" w:space="0" w:color="auto"/>
            <w:bottom w:val="none" w:sz="0" w:space="0" w:color="auto"/>
            <w:right w:val="none" w:sz="0" w:space="0" w:color="auto"/>
          </w:divBdr>
        </w:div>
        <w:div w:id="2116246586">
          <w:marLeft w:val="0"/>
          <w:marRight w:val="0"/>
          <w:marTop w:val="0"/>
          <w:marBottom w:val="0"/>
          <w:divBdr>
            <w:top w:val="none" w:sz="0" w:space="0" w:color="auto"/>
            <w:left w:val="none" w:sz="0" w:space="0" w:color="auto"/>
            <w:bottom w:val="none" w:sz="0" w:space="0" w:color="auto"/>
            <w:right w:val="none" w:sz="0" w:space="0" w:color="auto"/>
          </w:divBdr>
        </w:div>
        <w:div w:id="724303891">
          <w:marLeft w:val="0"/>
          <w:marRight w:val="0"/>
          <w:marTop w:val="0"/>
          <w:marBottom w:val="0"/>
          <w:divBdr>
            <w:top w:val="none" w:sz="0" w:space="0" w:color="auto"/>
            <w:left w:val="none" w:sz="0" w:space="0" w:color="auto"/>
            <w:bottom w:val="none" w:sz="0" w:space="0" w:color="auto"/>
            <w:right w:val="none" w:sz="0" w:space="0" w:color="auto"/>
          </w:divBdr>
        </w:div>
        <w:div w:id="798112539">
          <w:marLeft w:val="0"/>
          <w:marRight w:val="0"/>
          <w:marTop w:val="0"/>
          <w:marBottom w:val="0"/>
          <w:divBdr>
            <w:top w:val="none" w:sz="0" w:space="0" w:color="auto"/>
            <w:left w:val="none" w:sz="0" w:space="0" w:color="auto"/>
            <w:bottom w:val="none" w:sz="0" w:space="0" w:color="auto"/>
            <w:right w:val="none" w:sz="0" w:space="0" w:color="auto"/>
          </w:divBdr>
        </w:div>
        <w:div w:id="615674572">
          <w:marLeft w:val="0"/>
          <w:marRight w:val="0"/>
          <w:marTop w:val="0"/>
          <w:marBottom w:val="0"/>
          <w:divBdr>
            <w:top w:val="none" w:sz="0" w:space="0" w:color="auto"/>
            <w:left w:val="none" w:sz="0" w:space="0" w:color="auto"/>
            <w:bottom w:val="none" w:sz="0" w:space="0" w:color="auto"/>
            <w:right w:val="none" w:sz="0" w:space="0" w:color="auto"/>
          </w:divBdr>
        </w:div>
        <w:div w:id="1735010690">
          <w:marLeft w:val="0"/>
          <w:marRight w:val="0"/>
          <w:marTop w:val="0"/>
          <w:marBottom w:val="0"/>
          <w:divBdr>
            <w:top w:val="none" w:sz="0" w:space="0" w:color="auto"/>
            <w:left w:val="none" w:sz="0" w:space="0" w:color="auto"/>
            <w:bottom w:val="none" w:sz="0" w:space="0" w:color="auto"/>
            <w:right w:val="none" w:sz="0" w:space="0" w:color="auto"/>
          </w:divBdr>
        </w:div>
        <w:div w:id="1121143890">
          <w:marLeft w:val="0"/>
          <w:marRight w:val="0"/>
          <w:marTop w:val="0"/>
          <w:marBottom w:val="0"/>
          <w:divBdr>
            <w:top w:val="none" w:sz="0" w:space="0" w:color="auto"/>
            <w:left w:val="none" w:sz="0" w:space="0" w:color="auto"/>
            <w:bottom w:val="none" w:sz="0" w:space="0" w:color="auto"/>
            <w:right w:val="none" w:sz="0" w:space="0" w:color="auto"/>
          </w:divBdr>
        </w:div>
        <w:div w:id="271669357">
          <w:marLeft w:val="0"/>
          <w:marRight w:val="0"/>
          <w:marTop w:val="0"/>
          <w:marBottom w:val="0"/>
          <w:divBdr>
            <w:top w:val="none" w:sz="0" w:space="0" w:color="auto"/>
            <w:left w:val="none" w:sz="0" w:space="0" w:color="auto"/>
            <w:bottom w:val="none" w:sz="0" w:space="0" w:color="auto"/>
            <w:right w:val="none" w:sz="0" w:space="0" w:color="auto"/>
          </w:divBdr>
        </w:div>
        <w:div w:id="1710958734">
          <w:marLeft w:val="0"/>
          <w:marRight w:val="0"/>
          <w:marTop w:val="0"/>
          <w:marBottom w:val="0"/>
          <w:divBdr>
            <w:top w:val="none" w:sz="0" w:space="0" w:color="auto"/>
            <w:left w:val="none" w:sz="0" w:space="0" w:color="auto"/>
            <w:bottom w:val="none" w:sz="0" w:space="0" w:color="auto"/>
            <w:right w:val="none" w:sz="0" w:space="0" w:color="auto"/>
          </w:divBdr>
        </w:div>
        <w:div w:id="1508790282">
          <w:marLeft w:val="0"/>
          <w:marRight w:val="0"/>
          <w:marTop w:val="0"/>
          <w:marBottom w:val="0"/>
          <w:divBdr>
            <w:top w:val="none" w:sz="0" w:space="0" w:color="auto"/>
            <w:left w:val="none" w:sz="0" w:space="0" w:color="auto"/>
            <w:bottom w:val="none" w:sz="0" w:space="0" w:color="auto"/>
            <w:right w:val="none" w:sz="0" w:space="0" w:color="auto"/>
          </w:divBdr>
        </w:div>
        <w:div w:id="471485664">
          <w:marLeft w:val="0"/>
          <w:marRight w:val="0"/>
          <w:marTop w:val="0"/>
          <w:marBottom w:val="0"/>
          <w:divBdr>
            <w:top w:val="none" w:sz="0" w:space="0" w:color="auto"/>
            <w:left w:val="none" w:sz="0" w:space="0" w:color="auto"/>
            <w:bottom w:val="none" w:sz="0" w:space="0" w:color="auto"/>
            <w:right w:val="none" w:sz="0" w:space="0" w:color="auto"/>
          </w:divBdr>
        </w:div>
        <w:div w:id="1361659590">
          <w:marLeft w:val="0"/>
          <w:marRight w:val="0"/>
          <w:marTop w:val="0"/>
          <w:marBottom w:val="0"/>
          <w:divBdr>
            <w:top w:val="none" w:sz="0" w:space="0" w:color="auto"/>
            <w:left w:val="none" w:sz="0" w:space="0" w:color="auto"/>
            <w:bottom w:val="none" w:sz="0" w:space="0" w:color="auto"/>
            <w:right w:val="none" w:sz="0" w:space="0" w:color="auto"/>
          </w:divBdr>
        </w:div>
        <w:div w:id="1001542709">
          <w:marLeft w:val="0"/>
          <w:marRight w:val="0"/>
          <w:marTop w:val="0"/>
          <w:marBottom w:val="0"/>
          <w:divBdr>
            <w:top w:val="none" w:sz="0" w:space="0" w:color="auto"/>
            <w:left w:val="none" w:sz="0" w:space="0" w:color="auto"/>
            <w:bottom w:val="none" w:sz="0" w:space="0" w:color="auto"/>
            <w:right w:val="none" w:sz="0" w:space="0" w:color="auto"/>
          </w:divBdr>
        </w:div>
        <w:div w:id="210311307">
          <w:marLeft w:val="0"/>
          <w:marRight w:val="0"/>
          <w:marTop w:val="0"/>
          <w:marBottom w:val="0"/>
          <w:divBdr>
            <w:top w:val="none" w:sz="0" w:space="0" w:color="auto"/>
            <w:left w:val="none" w:sz="0" w:space="0" w:color="auto"/>
            <w:bottom w:val="none" w:sz="0" w:space="0" w:color="auto"/>
            <w:right w:val="none" w:sz="0" w:space="0" w:color="auto"/>
          </w:divBdr>
        </w:div>
        <w:div w:id="1138183542">
          <w:marLeft w:val="0"/>
          <w:marRight w:val="0"/>
          <w:marTop w:val="0"/>
          <w:marBottom w:val="0"/>
          <w:divBdr>
            <w:top w:val="none" w:sz="0" w:space="0" w:color="auto"/>
            <w:left w:val="none" w:sz="0" w:space="0" w:color="auto"/>
            <w:bottom w:val="none" w:sz="0" w:space="0" w:color="auto"/>
            <w:right w:val="none" w:sz="0" w:space="0" w:color="auto"/>
          </w:divBdr>
        </w:div>
        <w:div w:id="1116172332">
          <w:marLeft w:val="0"/>
          <w:marRight w:val="0"/>
          <w:marTop w:val="0"/>
          <w:marBottom w:val="0"/>
          <w:divBdr>
            <w:top w:val="none" w:sz="0" w:space="0" w:color="auto"/>
            <w:left w:val="none" w:sz="0" w:space="0" w:color="auto"/>
            <w:bottom w:val="none" w:sz="0" w:space="0" w:color="auto"/>
            <w:right w:val="none" w:sz="0" w:space="0" w:color="auto"/>
          </w:divBdr>
        </w:div>
        <w:div w:id="1619987581">
          <w:marLeft w:val="0"/>
          <w:marRight w:val="0"/>
          <w:marTop w:val="0"/>
          <w:marBottom w:val="0"/>
          <w:divBdr>
            <w:top w:val="none" w:sz="0" w:space="0" w:color="auto"/>
            <w:left w:val="none" w:sz="0" w:space="0" w:color="auto"/>
            <w:bottom w:val="none" w:sz="0" w:space="0" w:color="auto"/>
            <w:right w:val="none" w:sz="0" w:space="0" w:color="auto"/>
          </w:divBdr>
        </w:div>
        <w:div w:id="2032022373">
          <w:marLeft w:val="0"/>
          <w:marRight w:val="0"/>
          <w:marTop w:val="0"/>
          <w:marBottom w:val="0"/>
          <w:divBdr>
            <w:top w:val="none" w:sz="0" w:space="0" w:color="auto"/>
            <w:left w:val="none" w:sz="0" w:space="0" w:color="auto"/>
            <w:bottom w:val="none" w:sz="0" w:space="0" w:color="auto"/>
            <w:right w:val="none" w:sz="0" w:space="0" w:color="auto"/>
          </w:divBdr>
        </w:div>
        <w:div w:id="859666719">
          <w:marLeft w:val="0"/>
          <w:marRight w:val="0"/>
          <w:marTop w:val="0"/>
          <w:marBottom w:val="0"/>
          <w:divBdr>
            <w:top w:val="none" w:sz="0" w:space="0" w:color="auto"/>
            <w:left w:val="none" w:sz="0" w:space="0" w:color="auto"/>
            <w:bottom w:val="none" w:sz="0" w:space="0" w:color="auto"/>
            <w:right w:val="none" w:sz="0" w:space="0" w:color="auto"/>
          </w:divBdr>
        </w:div>
        <w:div w:id="1379629234">
          <w:marLeft w:val="0"/>
          <w:marRight w:val="0"/>
          <w:marTop w:val="0"/>
          <w:marBottom w:val="0"/>
          <w:divBdr>
            <w:top w:val="none" w:sz="0" w:space="0" w:color="auto"/>
            <w:left w:val="none" w:sz="0" w:space="0" w:color="auto"/>
            <w:bottom w:val="none" w:sz="0" w:space="0" w:color="auto"/>
            <w:right w:val="none" w:sz="0" w:space="0" w:color="auto"/>
          </w:divBdr>
        </w:div>
        <w:div w:id="1203636442">
          <w:marLeft w:val="0"/>
          <w:marRight w:val="0"/>
          <w:marTop w:val="0"/>
          <w:marBottom w:val="0"/>
          <w:divBdr>
            <w:top w:val="none" w:sz="0" w:space="0" w:color="auto"/>
            <w:left w:val="none" w:sz="0" w:space="0" w:color="auto"/>
            <w:bottom w:val="none" w:sz="0" w:space="0" w:color="auto"/>
            <w:right w:val="none" w:sz="0" w:space="0" w:color="auto"/>
          </w:divBdr>
        </w:div>
        <w:div w:id="670068485">
          <w:marLeft w:val="0"/>
          <w:marRight w:val="0"/>
          <w:marTop w:val="0"/>
          <w:marBottom w:val="0"/>
          <w:divBdr>
            <w:top w:val="none" w:sz="0" w:space="0" w:color="auto"/>
            <w:left w:val="none" w:sz="0" w:space="0" w:color="auto"/>
            <w:bottom w:val="none" w:sz="0" w:space="0" w:color="auto"/>
            <w:right w:val="none" w:sz="0" w:space="0" w:color="auto"/>
          </w:divBdr>
        </w:div>
        <w:div w:id="570695585">
          <w:marLeft w:val="0"/>
          <w:marRight w:val="0"/>
          <w:marTop w:val="0"/>
          <w:marBottom w:val="0"/>
          <w:divBdr>
            <w:top w:val="none" w:sz="0" w:space="0" w:color="auto"/>
            <w:left w:val="none" w:sz="0" w:space="0" w:color="auto"/>
            <w:bottom w:val="none" w:sz="0" w:space="0" w:color="auto"/>
            <w:right w:val="none" w:sz="0" w:space="0" w:color="auto"/>
          </w:divBdr>
        </w:div>
        <w:div w:id="2100523752">
          <w:marLeft w:val="0"/>
          <w:marRight w:val="0"/>
          <w:marTop w:val="0"/>
          <w:marBottom w:val="0"/>
          <w:divBdr>
            <w:top w:val="none" w:sz="0" w:space="0" w:color="auto"/>
            <w:left w:val="none" w:sz="0" w:space="0" w:color="auto"/>
            <w:bottom w:val="none" w:sz="0" w:space="0" w:color="auto"/>
            <w:right w:val="none" w:sz="0" w:space="0" w:color="auto"/>
          </w:divBdr>
        </w:div>
        <w:div w:id="1246837363">
          <w:marLeft w:val="0"/>
          <w:marRight w:val="0"/>
          <w:marTop w:val="0"/>
          <w:marBottom w:val="0"/>
          <w:divBdr>
            <w:top w:val="none" w:sz="0" w:space="0" w:color="auto"/>
            <w:left w:val="none" w:sz="0" w:space="0" w:color="auto"/>
            <w:bottom w:val="none" w:sz="0" w:space="0" w:color="auto"/>
            <w:right w:val="none" w:sz="0" w:space="0" w:color="auto"/>
          </w:divBdr>
        </w:div>
        <w:div w:id="1601832471">
          <w:marLeft w:val="0"/>
          <w:marRight w:val="0"/>
          <w:marTop w:val="0"/>
          <w:marBottom w:val="0"/>
          <w:divBdr>
            <w:top w:val="none" w:sz="0" w:space="0" w:color="auto"/>
            <w:left w:val="none" w:sz="0" w:space="0" w:color="auto"/>
            <w:bottom w:val="none" w:sz="0" w:space="0" w:color="auto"/>
            <w:right w:val="none" w:sz="0" w:space="0" w:color="auto"/>
          </w:divBdr>
        </w:div>
        <w:div w:id="687566399">
          <w:marLeft w:val="0"/>
          <w:marRight w:val="0"/>
          <w:marTop w:val="0"/>
          <w:marBottom w:val="0"/>
          <w:divBdr>
            <w:top w:val="none" w:sz="0" w:space="0" w:color="auto"/>
            <w:left w:val="none" w:sz="0" w:space="0" w:color="auto"/>
            <w:bottom w:val="none" w:sz="0" w:space="0" w:color="auto"/>
            <w:right w:val="none" w:sz="0" w:space="0" w:color="auto"/>
          </w:divBdr>
        </w:div>
        <w:div w:id="832331951">
          <w:marLeft w:val="0"/>
          <w:marRight w:val="0"/>
          <w:marTop w:val="0"/>
          <w:marBottom w:val="0"/>
          <w:divBdr>
            <w:top w:val="none" w:sz="0" w:space="0" w:color="auto"/>
            <w:left w:val="none" w:sz="0" w:space="0" w:color="auto"/>
            <w:bottom w:val="none" w:sz="0" w:space="0" w:color="auto"/>
            <w:right w:val="none" w:sz="0" w:space="0" w:color="auto"/>
          </w:divBdr>
        </w:div>
        <w:div w:id="703794629">
          <w:marLeft w:val="0"/>
          <w:marRight w:val="0"/>
          <w:marTop w:val="0"/>
          <w:marBottom w:val="0"/>
          <w:divBdr>
            <w:top w:val="none" w:sz="0" w:space="0" w:color="auto"/>
            <w:left w:val="none" w:sz="0" w:space="0" w:color="auto"/>
            <w:bottom w:val="none" w:sz="0" w:space="0" w:color="auto"/>
            <w:right w:val="none" w:sz="0" w:space="0" w:color="auto"/>
          </w:divBdr>
        </w:div>
        <w:div w:id="1070076018">
          <w:marLeft w:val="0"/>
          <w:marRight w:val="0"/>
          <w:marTop w:val="0"/>
          <w:marBottom w:val="0"/>
          <w:divBdr>
            <w:top w:val="none" w:sz="0" w:space="0" w:color="auto"/>
            <w:left w:val="none" w:sz="0" w:space="0" w:color="auto"/>
            <w:bottom w:val="none" w:sz="0" w:space="0" w:color="auto"/>
            <w:right w:val="none" w:sz="0" w:space="0" w:color="auto"/>
          </w:divBdr>
        </w:div>
        <w:div w:id="1512452657">
          <w:marLeft w:val="0"/>
          <w:marRight w:val="0"/>
          <w:marTop w:val="0"/>
          <w:marBottom w:val="0"/>
          <w:divBdr>
            <w:top w:val="none" w:sz="0" w:space="0" w:color="auto"/>
            <w:left w:val="none" w:sz="0" w:space="0" w:color="auto"/>
            <w:bottom w:val="none" w:sz="0" w:space="0" w:color="auto"/>
            <w:right w:val="none" w:sz="0" w:space="0" w:color="auto"/>
          </w:divBdr>
        </w:div>
        <w:div w:id="1163861941">
          <w:marLeft w:val="0"/>
          <w:marRight w:val="0"/>
          <w:marTop w:val="0"/>
          <w:marBottom w:val="0"/>
          <w:divBdr>
            <w:top w:val="none" w:sz="0" w:space="0" w:color="auto"/>
            <w:left w:val="none" w:sz="0" w:space="0" w:color="auto"/>
            <w:bottom w:val="none" w:sz="0" w:space="0" w:color="auto"/>
            <w:right w:val="none" w:sz="0" w:space="0" w:color="auto"/>
          </w:divBdr>
        </w:div>
        <w:div w:id="2003970277">
          <w:marLeft w:val="0"/>
          <w:marRight w:val="0"/>
          <w:marTop w:val="0"/>
          <w:marBottom w:val="0"/>
          <w:divBdr>
            <w:top w:val="none" w:sz="0" w:space="0" w:color="auto"/>
            <w:left w:val="none" w:sz="0" w:space="0" w:color="auto"/>
            <w:bottom w:val="none" w:sz="0" w:space="0" w:color="auto"/>
            <w:right w:val="none" w:sz="0" w:space="0" w:color="auto"/>
          </w:divBdr>
        </w:div>
        <w:div w:id="1215234607">
          <w:marLeft w:val="0"/>
          <w:marRight w:val="0"/>
          <w:marTop w:val="0"/>
          <w:marBottom w:val="0"/>
          <w:divBdr>
            <w:top w:val="none" w:sz="0" w:space="0" w:color="auto"/>
            <w:left w:val="none" w:sz="0" w:space="0" w:color="auto"/>
            <w:bottom w:val="none" w:sz="0" w:space="0" w:color="auto"/>
            <w:right w:val="none" w:sz="0" w:space="0" w:color="auto"/>
          </w:divBdr>
        </w:div>
        <w:div w:id="1695038363">
          <w:marLeft w:val="0"/>
          <w:marRight w:val="0"/>
          <w:marTop w:val="0"/>
          <w:marBottom w:val="0"/>
          <w:divBdr>
            <w:top w:val="none" w:sz="0" w:space="0" w:color="auto"/>
            <w:left w:val="none" w:sz="0" w:space="0" w:color="auto"/>
            <w:bottom w:val="none" w:sz="0" w:space="0" w:color="auto"/>
            <w:right w:val="none" w:sz="0" w:space="0" w:color="auto"/>
          </w:divBdr>
        </w:div>
        <w:div w:id="2129080590">
          <w:marLeft w:val="0"/>
          <w:marRight w:val="0"/>
          <w:marTop w:val="0"/>
          <w:marBottom w:val="0"/>
          <w:divBdr>
            <w:top w:val="none" w:sz="0" w:space="0" w:color="auto"/>
            <w:left w:val="none" w:sz="0" w:space="0" w:color="auto"/>
            <w:bottom w:val="none" w:sz="0" w:space="0" w:color="auto"/>
            <w:right w:val="none" w:sz="0" w:space="0" w:color="auto"/>
          </w:divBdr>
        </w:div>
        <w:div w:id="58335133">
          <w:marLeft w:val="0"/>
          <w:marRight w:val="0"/>
          <w:marTop w:val="0"/>
          <w:marBottom w:val="0"/>
          <w:divBdr>
            <w:top w:val="none" w:sz="0" w:space="0" w:color="auto"/>
            <w:left w:val="none" w:sz="0" w:space="0" w:color="auto"/>
            <w:bottom w:val="none" w:sz="0" w:space="0" w:color="auto"/>
            <w:right w:val="none" w:sz="0" w:space="0" w:color="auto"/>
          </w:divBdr>
        </w:div>
        <w:div w:id="1080516798">
          <w:marLeft w:val="0"/>
          <w:marRight w:val="0"/>
          <w:marTop w:val="0"/>
          <w:marBottom w:val="0"/>
          <w:divBdr>
            <w:top w:val="none" w:sz="0" w:space="0" w:color="auto"/>
            <w:left w:val="none" w:sz="0" w:space="0" w:color="auto"/>
            <w:bottom w:val="none" w:sz="0" w:space="0" w:color="auto"/>
            <w:right w:val="none" w:sz="0" w:space="0" w:color="auto"/>
          </w:divBdr>
        </w:div>
        <w:div w:id="407462420">
          <w:marLeft w:val="0"/>
          <w:marRight w:val="0"/>
          <w:marTop w:val="0"/>
          <w:marBottom w:val="0"/>
          <w:divBdr>
            <w:top w:val="none" w:sz="0" w:space="0" w:color="auto"/>
            <w:left w:val="none" w:sz="0" w:space="0" w:color="auto"/>
            <w:bottom w:val="none" w:sz="0" w:space="0" w:color="auto"/>
            <w:right w:val="none" w:sz="0" w:space="0" w:color="auto"/>
          </w:divBdr>
        </w:div>
      </w:divsChild>
    </w:div>
    <w:div w:id="316421565">
      <w:bodyDiv w:val="1"/>
      <w:marLeft w:val="0"/>
      <w:marRight w:val="0"/>
      <w:marTop w:val="0"/>
      <w:marBottom w:val="0"/>
      <w:divBdr>
        <w:top w:val="none" w:sz="0" w:space="0" w:color="auto"/>
        <w:left w:val="none" w:sz="0" w:space="0" w:color="auto"/>
        <w:bottom w:val="none" w:sz="0" w:space="0" w:color="auto"/>
        <w:right w:val="none" w:sz="0" w:space="0" w:color="auto"/>
      </w:divBdr>
    </w:div>
    <w:div w:id="316569222">
      <w:bodyDiv w:val="1"/>
      <w:marLeft w:val="0"/>
      <w:marRight w:val="0"/>
      <w:marTop w:val="0"/>
      <w:marBottom w:val="0"/>
      <w:divBdr>
        <w:top w:val="none" w:sz="0" w:space="0" w:color="auto"/>
        <w:left w:val="none" w:sz="0" w:space="0" w:color="auto"/>
        <w:bottom w:val="none" w:sz="0" w:space="0" w:color="auto"/>
        <w:right w:val="none" w:sz="0" w:space="0" w:color="auto"/>
      </w:divBdr>
    </w:div>
    <w:div w:id="317078408">
      <w:bodyDiv w:val="1"/>
      <w:marLeft w:val="0"/>
      <w:marRight w:val="0"/>
      <w:marTop w:val="0"/>
      <w:marBottom w:val="0"/>
      <w:divBdr>
        <w:top w:val="none" w:sz="0" w:space="0" w:color="auto"/>
        <w:left w:val="none" w:sz="0" w:space="0" w:color="auto"/>
        <w:bottom w:val="none" w:sz="0" w:space="0" w:color="auto"/>
        <w:right w:val="none" w:sz="0" w:space="0" w:color="auto"/>
      </w:divBdr>
    </w:div>
    <w:div w:id="317081266">
      <w:bodyDiv w:val="1"/>
      <w:marLeft w:val="0"/>
      <w:marRight w:val="0"/>
      <w:marTop w:val="0"/>
      <w:marBottom w:val="0"/>
      <w:divBdr>
        <w:top w:val="none" w:sz="0" w:space="0" w:color="auto"/>
        <w:left w:val="none" w:sz="0" w:space="0" w:color="auto"/>
        <w:bottom w:val="none" w:sz="0" w:space="0" w:color="auto"/>
        <w:right w:val="none" w:sz="0" w:space="0" w:color="auto"/>
      </w:divBdr>
    </w:div>
    <w:div w:id="317196117">
      <w:bodyDiv w:val="1"/>
      <w:marLeft w:val="0"/>
      <w:marRight w:val="0"/>
      <w:marTop w:val="0"/>
      <w:marBottom w:val="0"/>
      <w:divBdr>
        <w:top w:val="none" w:sz="0" w:space="0" w:color="auto"/>
        <w:left w:val="none" w:sz="0" w:space="0" w:color="auto"/>
        <w:bottom w:val="none" w:sz="0" w:space="0" w:color="auto"/>
        <w:right w:val="none" w:sz="0" w:space="0" w:color="auto"/>
      </w:divBdr>
    </w:div>
    <w:div w:id="317265851">
      <w:bodyDiv w:val="1"/>
      <w:marLeft w:val="0"/>
      <w:marRight w:val="0"/>
      <w:marTop w:val="0"/>
      <w:marBottom w:val="0"/>
      <w:divBdr>
        <w:top w:val="none" w:sz="0" w:space="0" w:color="auto"/>
        <w:left w:val="none" w:sz="0" w:space="0" w:color="auto"/>
        <w:bottom w:val="none" w:sz="0" w:space="0" w:color="auto"/>
        <w:right w:val="none" w:sz="0" w:space="0" w:color="auto"/>
      </w:divBdr>
    </w:div>
    <w:div w:id="317348606">
      <w:bodyDiv w:val="1"/>
      <w:marLeft w:val="0"/>
      <w:marRight w:val="0"/>
      <w:marTop w:val="0"/>
      <w:marBottom w:val="0"/>
      <w:divBdr>
        <w:top w:val="none" w:sz="0" w:space="0" w:color="auto"/>
        <w:left w:val="none" w:sz="0" w:space="0" w:color="auto"/>
        <w:bottom w:val="none" w:sz="0" w:space="0" w:color="auto"/>
        <w:right w:val="none" w:sz="0" w:space="0" w:color="auto"/>
      </w:divBdr>
    </w:div>
    <w:div w:id="317419180">
      <w:bodyDiv w:val="1"/>
      <w:marLeft w:val="0"/>
      <w:marRight w:val="0"/>
      <w:marTop w:val="0"/>
      <w:marBottom w:val="0"/>
      <w:divBdr>
        <w:top w:val="none" w:sz="0" w:space="0" w:color="auto"/>
        <w:left w:val="none" w:sz="0" w:space="0" w:color="auto"/>
        <w:bottom w:val="none" w:sz="0" w:space="0" w:color="auto"/>
        <w:right w:val="none" w:sz="0" w:space="0" w:color="auto"/>
      </w:divBdr>
    </w:div>
    <w:div w:id="317618512">
      <w:bodyDiv w:val="1"/>
      <w:marLeft w:val="0"/>
      <w:marRight w:val="0"/>
      <w:marTop w:val="0"/>
      <w:marBottom w:val="0"/>
      <w:divBdr>
        <w:top w:val="none" w:sz="0" w:space="0" w:color="auto"/>
        <w:left w:val="none" w:sz="0" w:space="0" w:color="auto"/>
        <w:bottom w:val="none" w:sz="0" w:space="0" w:color="auto"/>
        <w:right w:val="none" w:sz="0" w:space="0" w:color="auto"/>
      </w:divBdr>
    </w:div>
    <w:div w:id="317851804">
      <w:bodyDiv w:val="1"/>
      <w:marLeft w:val="0"/>
      <w:marRight w:val="0"/>
      <w:marTop w:val="0"/>
      <w:marBottom w:val="0"/>
      <w:divBdr>
        <w:top w:val="none" w:sz="0" w:space="0" w:color="auto"/>
        <w:left w:val="none" w:sz="0" w:space="0" w:color="auto"/>
        <w:bottom w:val="none" w:sz="0" w:space="0" w:color="auto"/>
        <w:right w:val="none" w:sz="0" w:space="0" w:color="auto"/>
      </w:divBdr>
      <w:divsChild>
        <w:div w:id="1545174713">
          <w:marLeft w:val="0"/>
          <w:marRight w:val="0"/>
          <w:marTop w:val="0"/>
          <w:marBottom w:val="0"/>
          <w:divBdr>
            <w:top w:val="none" w:sz="0" w:space="0" w:color="auto"/>
            <w:left w:val="none" w:sz="0" w:space="0" w:color="auto"/>
            <w:bottom w:val="none" w:sz="0" w:space="0" w:color="auto"/>
            <w:right w:val="none" w:sz="0" w:space="0" w:color="auto"/>
          </w:divBdr>
        </w:div>
        <w:div w:id="204948003">
          <w:marLeft w:val="0"/>
          <w:marRight w:val="0"/>
          <w:marTop w:val="0"/>
          <w:marBottom w:val="0"/>
          <w:divBdr>
            <w:top w:val="none" w:sz="0" w:space="0" w:color="auto"/>
            <w:left w:val="none" w:sz="0" w:space="0" w:color="auto"/>
            <w:bottom w:val="none" w:sz="0" w:space="0" w:color="auto"/>
            <w:right w:val="none" w:sz="0" w:space="0" w:color="auto"/>
          </w:divBdr>
        </w:div>
        <w:div w:id="1739479753">
          <w:marLeft w:val="0"/>
          <w:marRight w:val="0"/>
          <w:marTop w:val="0"/>
          <w:marBottom w:val="0"/>
          <w:divBdr>
            <w:top w:val="none" w:sz="0" w:space="0" w:color="auto"/>
            <w:left w:val="none" w:sz="0" w:space="0" w:color="auto"/>
            <w:bottom w:val="none" w:sz="0" w:space="0" w:color="auto"/>
            <w:right w:val="none" w:sz="0" w:space="0" w:color="auto"/>
          </w:divBdr>
        </w:div>
        <w:div w:id="771707395">
          <w:marLeft w:val="0"/>
          <w:marRight w:val="0"/>
          <w:marTop w:val="0"/>
          <w:marBottom w:val="0"/>
          <w:divBdr>
            <w:top w:val="none" w:sz="0" w:space="0" w:color="auto"/>
            <w:left w:val="none" w:sz="0" w:space="0" w:color="auto"/>
            <w:bottom w:val="none" w:sz="0" w:space="0" w:color="auto"/>
            <w:right w:val="none" w:sz="0" w:space="0" w:color="auto"/>
          </w:divBdr>
        </w:div>
        <w:div w:id="1822037732">
          <w:marLeft w:val="0"/>
          <w:marRight w:val="0"/>
          <w:marTop w:val="0"/>
          <w:marBottom w:val="0"/>
          <w:divBdr>
            <w:top w:val="none" w:sz="0" w:space="0" w:color="auto"/>
            <w:left w:val="none" w:sz="0" w:space="0" w:color="auto"/>
            <w:bottom w:val="none" w:sz="0" w:space="0" w:color="auto"/>
            <w:right w:val="none" w:sz="0" w:space="0" w:color="auto"/>
          </w:divBdr>
        </w:div>
        <w:div w:id="858736891">
          <w:marLeft w:val="0"/>
          <w:marRight w:val="0"/>
          <w:marTop w:val="0"/>
          <w:marBottom w:val="0"/>
          <w:divBdr>
            <w:top w:val="none" w:sz="0" w:space="0" w:color="auto"/>
            <w:left w:val="none" w:sz="0" w:space="0" w:color="auto"/>
            <w:bottom w:val="none" w:sz="0" w:space="0" w:color="auto"/>
            <w:right w:val="none" w:sz="0" w:space="0" w:color="auto"/>
          </w:divBdr>
        </w:div>
        <w:div w:id="1015114147">
          <w:marLeft w:val="0"/>
          <w:marRight w:val="0"/>
          <w:marTop w:val="0"/>
          <w:marBottom w:val="0"/>
          <w:divBdr>
            <w:top w:val="none" w:sz="0" w:space="0" w:color="auto"/>
            <w:left w:val="none" w:sz="0" w:space="0" w:color="auto"/>
            <w:bottom w:val="none" w:sz="0" w:space="0" w:color="auto"/>
            <w:right w:val="none" w:sz="0" w:space="0" w:color="auto"/>
          </w:divBdr>
        </w:div>
        <w:div w:id="1816946360">
          <w:marLeft w:val="0"/>
          <w:marRight w:val="0"/>
          <w:marTop w:val="0"/>
          <w:marBottom w:val="0"/>
          <w:divBdr>
            <w:top w:val="none" w:sz="0" w:space="0" w:color="auto"/>
            <w:left w:val="none" w:sz="0" w:space="0" w:color="auto"/>
            <w:bottom w:val="none" w:sz="0" w:space="0" w:color="auto"/>
            <w:right w:val="none" w:sz="0" w:space="0" w:color="auto"/>
          </w:divBdr>
        </w:div>
        <w:div w:id="1437402659">
          <w:marLeft w:val="0"/>
          <w:marRight w:val="0"/>
          <w:marTop w:val="0"/>
          <w:marBottom w:val="0"/>
          <w:divBdr>
            <w:top w:val="none" w:sz="0" w:space="0" w:color="auto"/>
            <w:left w:val="none" w:sz="0" w:space="0" w:color="auto"/>
            <w:bottom w:val="none" w:sz="0" w:space="0" w:color="auto"/>
            <w:right w:val="none" w:sz="0" w:space="0" w:color="auto"/>
          </w:divBdr>
        </w:div>
        <w:div w:id="1198813281">
          <w:marLeft w:val="0"/>
          <w:marRight w:val="0"/>
          <w:marTop w:val="0"/>
          <w:marBottom w:val="0"/>
          <w:divBdr>
            <w:top w:val="none" w:sz="0" w:space="0" w:color="auto"/>
            <w:left w:val="none" w:sz="0" w:space="0" w:color="auto"/>
            <w:bottom w:val="none" w:sz="0" w:space="0" w:color="auto"/>
            <w:right w:val="none" w:sz="0" w:space="0" w:color="auto"/>
          </w:divBdr>
        </w:div>
        <w:div w:id="117647616">
          <w:marLeft w:val="0"/>
          <w:marRight w:val="0"/>
          <w:marTop w:val="0"/>
          <w:marBottom w:val="0"/>
          <w:divBdr>
            <w:top w:val="none" w:sz="0" w:space="0" w:color="auto"/>
            <w:left w:val="none" w:sz="0" w:space="0" w:color="auto"/>
            <w:bottom w:val="none" w:sz="0" w:space="0" w:color="auto"/>
            <w:right w:val="none" w:sz="0" w:space="0" w:color="auto"/>
          </w:divBdr>
        </w:div>
        <w:div w:id="538711906">
          <w:marLeft w:val="0"/>
          <w:marRight w:val="0"/>
          <w:marTop w:val="0"/>
          <w:marBottom w:val="0"/>
          <w:divBdr>
            <w:top w:val="none" w:sz="0" w:space="0" w:color="auto"/>
            <w:left w:val="none" w:sz="0" w:space="0" w:color="auto"/>
            <w:bottom w:val="none" w:sz="0" w:space="0" w:color="auto"/>
            <w:right w:val="none" w:sz="0" w:space="0" w:color="auto"/>
          </w:divBdr>
        </w:div>
        <w:div w:id="299582759">
          <w:marLeft w:val="0"/>
          <w:marRight w:val="0"/>
          <w:marTop w:val="0"/>
          <w:marBottom w:val="0"/>
          <w:divBdr>
            <w:top w:val="none" w:sz="0" w:space="0" w:color="auto"/>
            <w:left w:val="none" w:sz="0" w:space="0" w:color="auto"/>
            <w:bottom w:val="none" w:sz="0" w:space="0" w:color="auto"/>
            <w:right w:val="none" w:sz="0" w:space="0" w:color="auto"/>
          </w:divBdr>
        </w:div>
        <w:div w:id="389887573">
          <w:marLeft w:val="0"/>
          <w:marRight w:val="0"/>
          <w:marTop w:val="0"/>
          <w:marBottom w:val="0"/>
          <w:divBdr>
            <w:top w:val="none" w:sz="0" w:space="0" w:color="auto"/>
            <w:left w:val="none" w:sz="0" w:space="0" w:color="auto"/>
            <w:bottom w:val="none" w:sz="0" w:space="0" w:color="auto"/>
            <w:right w:val="none" w:sz="0" w:space="0" w:color="auto"/>
          </w:divBdr>
        </w:div>
        <w:div w:id="976882053">
          <w:marLeft w:val="0"/>
          <w:marRight w:val="0"/>
          <w:marTop w:val="0"/>
          <w:marBottom w:val="0"/>
          <w:divBdr>
            <w:top w:val="none" w:sz="0" w:space="0" w:color="auto"/>
            <w:left w:val="none" w:sz="0" w:space="0" w:color="auto"/>
            <w:bottom w:val="none" w:sz="0" w:space="0" w:color="auto"/>
            <w:right w:val="none" w:sz="0" w:space="0" w:color="auto"/>
          </w:divBdr>
        </w:div>
        <w:div w:id="37244611">
          <w:marLeft w:val="0"/>
          <w:marRight w:val="0"/>
          <w:marTop w:val="0"/>
          <w:marBottom w:val="0"/>
          <w:divBdr>
            <w:top w:val="none" w:sz="0" w:space="0" w:color="auto"/>
            <w:left w:val="none" w:sz="0" w:space="0" w:color="auto"/>
            <w:bottom w:val="none" w:sz="0" w:space="0" w:color="auto"/>
            <w:right w:val="none" w:sz="0" w:space="0" w:color="auto"/>
          </w:divBdr>
        </w:div>
        <w:div w:id="1795782136">
          <w:marLeft w:val="0"/>
          <w:marRight w:val="0"/>
          <w:marTop w:val="0"/>
          <w:marBottom w:val="0"/>
          <w:divBdr>
            <w:top w:val="none" w:sz="0" w:space="0" w:color="auto"/>
            <w:left w:val="none" w:sz="0" w:space="0" w:color="auto"/>
            <w:bottom w:val="none" w:sz="0" w:space="0" w:color="auto"/>
            <w:right w:val="none" w:sz="0" w:space="0" w:color="auto"/>
          </w:divBdr>
        </w:div>
        <w:div w:id="417678207">
          <w:marLeft w:val="0"/>
          <w:marRight w:val="0"/>
          <w:marTop w:val="0"/>
          <w:marBottom w:val="0"/>
          <w:divBdr>
            <w:top w:val="none" w:sz="0" w:space="0" w:color="auto"/>
            <w:left w:val="none" w:sz="0" w:space="0" w:color="auto"/>
            <w:bottom w:val="none" w:sz="0" w:space="0" w:color="auto"/>
            <w:right w:val="none" w:sz="0" w:space="0" w:color="auto"/>
          </w:divBdr>
        </w:div>
        <w:div w:id="485362287">
          <w:marLeft w:val="0"/>
          <w:marRight w:val="0"/>
          <w:marTop w:val="0"/>
          <w:marBottom w:val="0"/>
          <w:divBdr>
            <w:top w:val="none" w:sz="0" w:space="0" w:color="auto"/>
            <w:left w:val="none" w:sz="0" w:space="0" w:color="auto"/>
            <w:bottom w:val="none" w:sz="0" w:space="0" w:color="auto"/>
            <w:right w:val="none" w:sz="0" w:space="0" w:color="auto"/>
          </w:divBdr>
        </w:div>
        <w:div w:id="1340961157">
          <w:marLeft w:val="0"/>
          <w:marRight w:val="0"/>
          <w:marTop w:val="0"/>
          <w:marBottom w:val="0"/>
          <w:divBdr>
            <w:top w:val="none" w:sz="0" w:space="0" w:color="auto"/>
            <w:left w:val="none" w:sz="0" w:space="0" w:color="auto"/>
            <w:bottom w:val="none" w:sz="0" w:space="0" w:color="auto"/>
            <w:right w:val="none" w:sz="0" w:space="0" w:color="auto"/>
          </w:divBdr>
        </w:div>
        <w:div w:id="901522067">
          <w:marLeft w:val="0"/>
          <w:marRight w:val="0"/>
          <w:marTop w:val="0"/>
          <w:marBottom w:val="0"/>
          <w:divBdr>
            <w:top w:val="none" w:sz="0" w:space="0" w:color="auto"/>
            <w:left w:val="none" w:sz="0" w:space="0" w:color="auto"/>
            <w:bottom w:val="none" w:sz="0" w:space="0" w:color="auto"/>
            <w:right w:val="none" w:sz="0" w:space="0" w:color="auto"/>
          </w:divBdr>
        </w:div>
        <w:div w:id="1045451031">
          <w:marLeft w:val="0"/>
          <w:marRight w:val="0"/>
          <w:marTop w:val="0"/>
          <w:marBottom w:val="0"/>
          <w:divBdr>
            <w:top w:val="none" w:sz="0" w:space="0" w:color="auto"/>
            <w:left w:val="none" w:sz="0" w:space="0" w:color="auto"/>
            <w:bottom w:val="none" w:sz="0" w:space="0" w:color="auto"/>
            <w:right w:val="none" w:sz="0" w:space="0" w:color="auto"/>
          </w:divBdr>
        </w:div>
        <w:div w:id="1570383372">
          <w:marLeft w:val="0"/>
          <w:marRight w:val="0"/>
          <w:marTop w:val="0"/>
          <w:marBottom w:val="0"/>
          <w:divBdr>
            <w:top w:val="none" w:sz="0" w:space="0" w:color="auto"/>
            <w:left w:val="none" w:sz="0" w:space="0" w:color="auto"/>
            <w:bottom w:val="none" w:sz="0" w:space="0" w:color="auto"/>
            <w:right w:val="none" w:sz="0" w:space="0" w:color="auto"/>
          </w:divBdr>
        </w:div>
        <w:div w:id="1892035102">
          <w:marLeft w:val="0"/>
          <w:marRight w:val="0"/>
          <w:marTop w:val="0"/>
          <w:marBottom w:val="0"/>
          <w:divBdr>
            <w:top w:val="none" w:sz="0" w:space="0" w:color="auto"/>
            <w:left w:val="none" w:sz="0" w:space="0" w:color="auto"/>
            <w:bottom w:val="none" w:sz="0" w:space="0" w:color="auto"/>
            <w:right w:val="none" w:sz="0" w:space="0" w:color="auto"/>
          </w:divBdr>
        </w:div>
        <w:div w:id="721368333">
          <w:marLeft w:val="0"/>
          <w:marRight w:val="0"/>
          <w:marTop w:val="0"/>
          <w:marBottom w:val="0"/>
          <w:divBdr>
            <w:top w:val="none" w:sz="0" w:space="0" w:color="auto"/>
            <w:left w:val="none" w:sz="0" w:space="0" w:color="auto"/>
            <w:bottom w:val="none" w:sz="0" w:space="0" w:color="auto"/>
            <w:right w:val="none" w:sz="0" w:space="0" w:color="auto"/>
          </w:divBdr>
        </w:div>
        <w:div w:id="1324505282">
          <w:marLeft w:val="0"/>
          <w:marRight w:val="0"/>
          <w:marTop w:val="0"/>
          <w:marBottom w:val="0"/>
          <w:divBdr>
            <w:top w:val="none" w:sz="0" w:space="0" w:color="auto"/>
            <w:left w:val="none" w:sz="0" w:space="0" w:color="auto"/>
            <w:bottom w:val="none" w:sz="0" w:space="0" w:color="auto"/>
            <w:right w:val="none" w:sz="0" w:space="0" w:color="auto"/>
          </w:divBdr>
        </w:div>
        <w:div w:id="1277832731">
          <w:marLeft w:val="0"/>
          <w:marRight w:val="0"/>
          <w:marTop w:val="0"/>
          <w:marBottom w:val="0"/>
          <w:divBdr>
            <w:top w:val="none" w:sz="0" w:space="0" w:color="auto"/>
            <w:left w:val="none" w:sz="0" w:space="0" w:color="auto"/>
            <w:bottom w:val="none" w:sz="0" w:space="0" w:color="auto"/>
            <w:right w:val="none" w:sz="0" w:space="0" w:color="auto"/>
          </w:divBdr>
        </w:div>
        <w:div w:id="1142885005">
          <w:marLeft w:val="0"/>
          <w:marRight w:val="0"/>
          <w:marTop w:val="0"/>
          <w:marBottom w:val="0"/>
          <w:divBdr>
            <w:top w:val="none" w:sz="0" w:space="0" w:color="auto"/>
            <w:left w:val="none" w:sz="0" w:space="0" w:color="auto"/>
            <w:bottom w:val="none" w:sz="0" w:space="0" w:color="auto"/>
            <w:right w:val="none" w:sz="0" w:space="0" w:color="auto"/>
          </w:divBdr>
        </w:div>
        <w:div w:id="1402632977">
          <w:marLeft w:val="0"/>
          <w:marRight w:val="0"/>
          <w:marTop w:val="0"/>
          <w:marBottom w:val="0"/>
          <w:divBdr>
            <w:top w:val="none" w:sz="0" w:space="0" w:color="auto"/>
            <w:left w:val="none" w:sz="0" w:space="0" w:color="auto"/>
            <w:bottom w:val="none" w:sz="0" w:space="0" w:color="auto"/>
            <w:right w:val="none" w:sz="0" w:space="0" w:color="auto"/>
          </w:divBdr>
        </w:div>
        <w:div w:id="170072509">
          <w:marLeft w:val="0"/>
          <w:marRight w:val="0"/>
          <w:marTop w:val="0"/>
          <w:marBottom w:val="0"/>
          <w:divBdr>
            <w:top w:val="none" w:sz="0" w:space="0" w:color="auto"/>
            <w:left w:val="none" w:sz="0" w:space="0" w:color="auto"/>
            <w:bottom w:val="none" w:sz="0" w:space="0" w:color="auto"/>
            <w:right w:val="none" w:sz="0" w:space="0" w:color="auto"/>
          </w:divBdr>
        </w:div>
        <w:div w:id="276838924">
          <w:marLeft w:val="0"/>
          <w:marRight w:val="0"/>
          <w:marTop w:val="0"/>
          <w:marBottom w:val="0"/>
          <w:divBdr>
            <w:top w:val="none" w:sz="0" w:space="0" w:color="auto"/>
            <w:left w:val="none" w:sz="0" w:space="0" w:color="auto"/>
            <w:bottom w:val="none" w:sz="0" w:space="0" w:color="auto"/>
            <w:right w:val="none" w:sz="0" w:space="0" w:color="auto"/>
          </w:divBdr>
        </w:div>
        <w:div w:id="965769858">
          <w:marLeft w:val="0"/>
          <w:marRight w:val="0"/>
          <w:marTop w:val="0"/>
          <w:marBottom w:val="0"/>
          <w:divBdr>
            <w:top w:val="none" w:sz="0" w:space="0" w:color="auto"/>
            <w:left w:val="none" w:sz="0" w:space="0" w:color="auto"/>
            <w:bottom w:val="none" w:sz="0" w:space="0" w:color="auto"/>
            <w:right w:val="none" w:sz="0" w:space="0" w:color="auto"/>
          </w:divBdr>
        </w:div>
        <w:div w:id="1125731514">
          <w:marLeft w:val="0"/>
          <w:marRight w:val="0"/>
          <w:marTop w:val="0"/>
          <w:marBottom w:val="0"/>
          <w:divBdr>
            <w:top w:val="none" w:sz="0" w:space="0" w:color="auto"/>
            <w:left w:val="none" w:sz="0" w:space="0" w:color="auto"/>
            <w:bottom w:val="none" w:sz="0" w:space="0" w:color="auto"/>
            <w:right w:val="none" w:sz="0" w:space="0" w:color="auto"/>
          </w:divBdr>
        </w:div>
        <w:div w:id="1825244639">
          <w:marLeft w:val="0"/>
          <w:marRight w:val="0"/>
          <w:marTop w:val="0"/>
          <w:marBottom w:val="0"/>
          <w:divBdr>
            <w:top w:val="none" w:sz="0" w:space="0" w:color="auto"/>
            <w:left w:val="none" w:sz="0" w:space="0" w:color="auto"/>
            <w:bottom w:val="none" w:sz="0" w:space="0" w:color="auto"/>
            <w:right w:val="none" w:sz="0" w:space="0" w:color="auto"/>
          </w:divBdr>
        </w:div>
        <w:div w:id="2031368710">
          <w:marLeft w:val="0"/>
          <w:marRight w:val="0"/>
          <w:marTop w:val="0"/>
          <w:marBottom w:val="0"/>
          <w:divBdr>
            <w:top w:val="none" w:sz="0" w:space="0" w:color="auto"/>
            <w:left w:val="none" w:sz="0" w:space="0" w:color="auto"/>
            <w:bottom w:val="none" w:sz="0" w:space="0" w:color="auto"/>
            <w:right w:val="none" w:sz="0" w:space="0" w:color="auto"/>
          </w:divBdr>
        </w:div>
        <w:div w:id="135224084">
          <w:marLeft w:val="0"/>
          <w:marRight w:val="0"/>
          <w:marTop w:val="0"/>
          <w:marBottom w:val="0"/>
          <w:divBdr>
            <w:top w:val="none" w:sz="0" w:space="0" w:color="auto"/>
            <w:left w:val="none" w:sz="0" w:space="0" w:color="auto"/>
            <w:bottom w:val="none" w:sz="0" w:space="0" w:color="auto"/>
            <w:right w:val="none" w:sz="0" w:space="0" w:color="auto"/>
          </w:divBdr>
        </w:div>
        <w:div w:id="1415398533">
          <w:marLeft w:val="0"/>
          <w:marRight w:val="0"/>
          <w:marTop w:val="0"/>
          <w:marBottom w:val="0"/>
          <w:divBdr>
            <w:top w:val="none" w:sz="0" w:space="0" w:color="auto"/>
            <w:left w:val="none" w:sz="0" w:space="0" w:color="auto"/>
            <w:bottom w:val="none" w:sz="0" w:space="0" w:color="auto"/>
            <w:right w:val="none" w:sz="0" w:space="0" w:color="auto"/>
          </w:divBdr>
        </w:div>
        <w:div w:id="497814762">
          <w:marLeft w:val="0"/>
          <w:marRight w:val="0"/>
          <w:marTop w:val="0"/>
          <w:marBottom w:val="0"/>
          <w:divBdr>
            <w:top w:val="none" w:sz="0" w:space="0" w:color="auto"/>
            <w:left w:val="none" w:sz="0" w:space="0" w:color="auto"/>
            <w:bottom w:val="none" w:sz="0" w:space="0" w:color="auto"/>
            <w:right w:val="none" w:sz="0" w:space="0" w:color="auto"/>
          </w:divBdr>
        </w:div>
        <w:div w:id="1761485343">
          <w:marLeft w:val="0"/>
          <w:marRight w:val="0"/>
          <w:marTop w:val="0"/>
          <w:marBottom w:val="0"/>
          <w:divBdr>
            <w:top w:val="none" w:sz="0" w:space="0" w:color="auto"/>
            <w:left w:val="none" w:sz="0" w:space="0" w:color="auto"/>
            <w:bottom w:val="none" w:sz="0" w:space="0" w:color="auto"/>
            <w:right w:val="none" w:sz="0" w:space="0" w:color="auto"/>
          </w:divBdr>
        </w:div>
        <w:div w:id="1213730129">
          <w:marLeft w:val="0"/>
          <w:marRight w:val="0"/>
          <w:marTop w:val="0"/>
          <w:marBottom w:val="0"/>
          <w:divBdr>
            <w:top w:val="none" w:sz="0" w:space="0" w:color="auto"/>
            <w:left w:val="none" w:sz="0" w:space="0" w:color="auto"/>
            <w:bottom w:val="none" w:sz="0" w:space="0" w:color="auto"/>
            <w:right w:val="none" w:sz="0" w:space="0" w:color="auto"/>
          </w:divBdr>
        </w:div>
        <w:div w:id="1586374361">
          <w:marLeft w:val="0"/>
          <w:marRight w:val="0"/>
          <w:marTop w:val="0"/>
          <w:marBottom w:val="0"/>
          <w:divBdr>
            <w:top w:val="none" w:sz="0" w:space="0" w:color="auto"/>
            <w:left w:val="none" w:sz="0" w:space="0" w:color="auto"/>
            <w:bottom w:val="none" w:sz="0" w:space="0" w:color="auto"/>
            <w:right w:val="none" w:sz="0" w:space="0" w:color="auto"/>
          </w:divBdr>
        </w:div>
        <w:div w:id="1161190178">
          <w:marLeft w:val="0"/>
          <w:marRight w:val="0"/>
          <w:marTop w:val="0"/>
          <w:marBottom w:val="0"/>
          <w:divBdr>
            <w:top w:val="none" w:sz="0" w:space="0" w:color="auto"/>
            <w:left w:val="none" w:sz="0" w:space="0" w:color="auto"/>
            <w:bottom w:val="none" w:sz="0" w:space="0" w:color="auto"/>
            <w:right w:val="none" w:sz="0" w:space="0" w:color="auto"/>
          </w:divBdr>
        </w:div>
        <w:div w:id="1066681480">
          <w:marLeft w:val="0"/>
          <w:marRight w:val="0"/>
          <w:marTop w:val="0"/>
          <w:marBottom w:val="0"/>
          <w:divBdr>
            <w:top w:val="none" w:sz="0" w:space="0" w:color="auto"/>
            <w:left w:val="none" w:sz="0" w:space="0" w:color="auto"/>
            <w:bottom w:val="none" w:sz="0" w:space="0" w:color="auto"/>
            <w:right w:val="none" w:sz="0" w:space="0" w:color="auto"/>
          </w:divBdr>
        </w:div>
        <w:div w:id="1624653615">
          <w:marLeft w:val="0"/>
          <w:marRight w:val="0"/>
          <w:marTop w:val="0"/>
          <w:marBottom w:val="0"/>
          <w:divBdr>
            <w:top w:val="none" w:sz="0" w:space="0" w:color="auto"/>
            <w:left w:val="none" w:sz="0" w:space="0" w:color="auto"/>
            <w:bottom w:val="none" w:sz="0" w:space="0" w:color="auto"/>
            <w:right w:val="none" w:sz="0" w:space="0" w:color="auto"/>
          </w:divBdr>
        </w:div>
        <w:div w:id="864635413">
          <w:marLeft w:val="0"/>
          <w:marRight w:val="0"/>
          <w:marTop w:val="0"/>
          <w:marBottom w:val="0"/>
          <w:divBdr>
            <w:top w:val="none" w:sz="0" w:space="0" w:color="auto"/>
            <w:left w:val="none" w:sz="0" w:space="0" w:color="auto"/>
            <w:bottom w:val="none" w:sz="0" w:space="0" w:color="auto"/>
            <w:right w:val="none" w:sz="0" w:space="0" w:color="auto"/>
          </w:divBdr>
        </w:div>
        <w:div w:id="2135250449">
          <w:marLeft w:val="0"/>
          <w:marRight w:val="0"/>
          <w:marTop w:val="0"/>
          <w:marBottom w:val="0"/>
          <w:divBdr>
            <w:top w:val="none" w:sz="0" w:space="0" w:color="auto"/>
            <w:left w:val="none" w:sz="0" w:space="0" w:color="auto"/>
            <w:bottom w:val="none" w:sz="0" w:space="0" w:color="auto"/>
            <w:right w:val="none" w:sz="0" w:space="0" w:color="auto"/>
          </w:divBdr>
        </w:div>
        <w:div w:id="249587205">
          <w:marLeft w:val="0"/>
          <w:marRight w:val="0"/>
          <w:marTop w:val="0"/>
          <w:marBottom w:val="0"/>
          <w:divBdr>
            <w:top w:val="none" w:sz="0" w:space="0" w:color="auto"/>
            <w:left w:val="none" w:sz="0" w:space="0" w:color="auto"/>
            <w:bottom w:val="none" w:sz="0" w:space="0" w:color="auto"/>
            <w:right w:val="none" w:sz="0" w:space="0" w:color="auto"/>
          </w:divBdr>
        </w:div>
        <w:div w:id="1539508001">
          <w:marLeft w:val="0"/>
          <w:marRight w:val="0"/>
          <w:marTop w:val="0"/>
          <w:marBottom w:val="0"/>
          <w:divBdr>
            <w:top w:val="none" w:sz="0" w:space="0" w:color="auto"/>
            <w:left w:val="none" w:sz="0" w:space="0" w:color="auto"/>
            <w:bottom w:val="none" w:sz="0" w:space="0" w:color="auto"/>
            <w:right w:val="none" w:sz="0" w:space="0" w:color="auto"/>
          </w:divBdr>
        </w:div>
        <w:div w:id="1513761527">
          <w:marLeft w:val="0"/>
          <w:marRight w:val="0"/>
          <w:marTop w:val="0"/>
          <w:marBottom w:val="0"/>
          <w:divBdr>
            <w:top w:val="none" w:sz="0" w:space="0" w:color="auto"/>
            <w:left w:val="none" w:sz="0" w:space="0" w:color="auto"/>
            <w:bottom w:val="none" w:sz="0" w:space="0" w:color="auto"/>
            <w:right w:val="none" w:sz="0" w:space="0" w:color="auto"/>
          </w:divBdr>
        </w:div>
        <w:div w:id="368264488">
          <w:marLeft w:val="0"/>
          <w:marRight w:val="0"/>
          <w:marTop w:val="0"/>
          <w:marBottom w:val="0"/>
          <w:divBdr>
            <w:top w:val="none" w:sz="0" w:space="0" w:color="auto"/>
            <w:left w:val="none" w:sz="0" w:space="0" w:color="auto"/>
            <w:bottom w:val="none" w:sz="0" w:space="0" w:color="auto"/>
            <w:right w:val="none" w:sz="0" w:space="0" w:color="auto"/>
          </w:divBdr>
        </w:div>
        <w:div w:id="1402369183">
          <w:marLeft w:val="0"/>
          <w:marRight w:val="0"/>
          <w:marTop w:val="0"/>
          <w:marBottom w:val="0"/>
          <w:divBdr>
            <w:top w:val="none" w:sz="0" w:space="0" w:color="auto"/>
            <w:left w:val="none" w:sz="0" w:space="0" w:color="auto"/>
            <w:bottom w:val="none" w:sz="0" w:space="0" w:color="auto"/>
            <w:right w:val="none" w:sz="0" w:space="0" w:color="auto"/>
          </w:divBdr>
        </w:div>
        <w:div w:id="695081517">
          <w:marLeft w:val="0"/>
          <w:marRight w:val="0"/>
          <w:marTop w:val="0"/>
          <w:marBottom w:val="0"/>
          <w:divBdr>
            <w:top w:val="none" w:sz="0" w:space="0" w:color="auto"/>
            <w:left w:val="none" w:sz="0" w:space="0" w:color="auto"/>
            <w:bottom w:val="none" w:sz="0" w:space="0" w:color="auto"/>
            <w:right w:val="none" w:sz="0" w:space="0" w:color="auto"/>
          </w:divBdr>
        </w:div>
        <w:div w:id="1603300828">
          <w:marLeft w:val="0"/>
          <w:marRight w:val="0"/>
          <w:marTop w:val="0"/>
          <w:marBottom w:val="0"/>
          <w:divBdr>
            <w:top w:val="none" w:sz="0" w:space="0" w:color="auto"/>
            <w:left w:val="none" w:sz="0" w:space="0" w:color="auto"/>
            <w:bottom w:val="none" w:sz="0" w:space="0" w:color="auto"/>
            <w:right w:val="none" w:sz="0" w:space="0" w:color="auto"/>
          </w:divBdr>
        </w:div>
        <w:div w:id="1200780311">
          <w:marLeft w:val="0"/>
          <w:marRight w:val="0"/>
          <w:marTop w:val="0"/>
          <w:marBottom w:val="0"/>
          <w:divBdr>
            <w:top w:val="none" w:sz="0" w:space="0" w:color="auto"/>
            <w:left w:val="none" w:sz="0" w:space="0" w:color="auto"/>
            <w:bottom w:val="none" w:sz="0" w:space="0" w:color="auto"/>
            <w:right w:val="none" w:sz="0" w:space="0" w:color="auto"/>
          </w:divBdr>
        </w:div>
        <w:div w:id="870648350">
          <w:marLeft w:val="0"/>
          <w:marRight w:val="0"/>
          <w:marTop w:val="0"/>
          <w:marBottom w:val="0"/>
          <w:divBdr>
            <w:top w:val="none" w:sz="0" w:space="0" w:color="auto"/>
            <w:left w:val="none" w:sz="0" w:space="0" w:color="auto"/>
            <w:bottom w:val="none" w:sz="0" w:space="0" w:color="auto"/>
            <w:right w:val="none" w:sz="0" w:space="0" w:color="auto"/>
          </w:divBdr>
        </w:div>
        <w:div w:id="19939202">
          <w:marLeft w:val="0"/>
          <w:marRight w:val="0"/>
          <w:marTop w:val="0"/>
          <w:marBottom w:val="0"/>
          <w:divBdr>
            <w:top w:val="none" w:sz="0" w:space="0" w:color="auto"/>
            <w:left w:val="none" w:sz="0" w:space="0" w:color="auto"/>
            <w:bottom w:val="none" w:sz="0" w:space="0" w:color="auto"/>
            <w:right w:val="none" w:sz="0" w:space="0" w:color="auto"/>
          </w:divBdr>
        </w:div>
        <w:div w:id="1454908749">
          <w:marLeft w:val="0"/>
          <w:marRight w:val="0"/>
          <w:marTop w:val="0"/>
          <w:marBottom w:val="0"/>
          <w:divBdr>
            <w:top w:val="none" w:sz="0" w:space="0" w:color="auto"/>
            <w:left w:val="none" w:sz="0" w:space="0" w:color="auto"/>
            <w:bottom w:val="none" w:sz="0" w:space="0" w:color="auto"/>
            <w:right w:val="none" w:sz="0" w:space="0" w:color="auto"/>
          </w:divBdr>
        </w:div>
        <w:div w:id="56130718">
          <w:marLeft w:val="0"/>
          <w:marRight w:val="0"/>
          <w:marTop w:val="0"/>
          <w:marBottom w:val="0"/>
          <w:divBdr>
            <w:top w:val="none" w:sz="0" w:space="0" w:color="auto"/>
            <w:left w:val="none" w:sz="0" w:space="0" w:color="auto"/>
            <w:bottom w:val="none" w:sz="0" w:space="0" w:color="auto"/>
            <w:right w:val="none" w:sz="0" w:space="0" w:color="auto"/>
          </w:divBdr>
        </w:div>
        <w:div w:id="1766606252">
          <w:marLeft w:val="0"/>
          <w:marRight w:val="0"/>
          <w:marTop w:val="0"/>
          <w:marBottom w:val="0"/>
          <w:divBdr>
            <w:top w:val="none" w:sz="0" w:space="0" w:color="auto"/>
            <w:left w:val="none" w:sz="0" w:space="0" w:color="auto"/>
            <w:bottom w:val="none" w:sz="0" w:space="0" w:color="auto"/>
            <w:right w:val="none" w:sz="0" w:space="0" w:color="auto"/>
          </w:divBdr>
        </w:div>
        <w:div w:id="1769697604">
          <w:marLeft w:val="0"/>
          <w:marRight w:val="0"/>
          <w:marTop w:val="0"/>
          <w:marBottom w:val="0"/>
          <w:divBdr>
            <w:top w:val="none" w:sz="0" w:space="0" w:color="auto"/>
            <w:left w:val="none" w:sz="0" w:space="0" w:color="auto"/>
            <w:bottom w:val="none" w:sz="0" w:space="0" w:color="auto"/>
            <w:right w:val="none" w:sz="0" w:space="0" w:color="auto"/>
          </w:divBdr>
        </w:div>
        <w:div w:id="49808008">
          <w:marLeft w:val="0"/>
          <w:marRight w:val="0"/>
          <w:marTop w:val="0"/>
          <w:marBottom w:val="0"/>
          <w:divBdr>
            <w:top w:val="none" w:sz="0" w:space="0" w:color="auto"/>
            <w:left w:val="none" w:sz="0" w:space="0" w:color="auto"/>
            <w:bottom w:val="none" w:sz="0" w:space="0" w:color="auto"/>
            <w:right w:val="none" w:sz="0" w:space="0" w:color="auto"/>
          </w:divBdr>
        </w:div>
        <w:div w:id="1991782723">
          <w:marLeft w:val="0"/>
          <w:marRight w:val="0"/>
          <w:marTop w:val="0"/>
          <w:marBottom w:val="0"/>
          <w:divBdr>
            <w:top w:val="none" w:sz="0" w:space="0" w:color="auto"/>
            <w:left w:val="none" w:sz="0" w:space="0" w:color="auto"/>
            <w:bottom w:val="none" w:sz="0" w:space="0" w:color="auto"/>
            <w:right w:val="none" w:sz="0" w:space="0" w:color="auto"/>
          </w:divBdr>
        </w:div>
        <w:div w:id="704909374">
          <w:marLeft w:val="0"/>
          <w:marRight w:val="0"/>
          <w:marTop w:val="0"/>
          <w:marBottom w:val="0"/>
          <w:divBdr>
            <w:top w:val="none" w:sz="0" w:space="0" w:color="auto"/>
            <w:left w:val="none" w:sz="0" w:space="0" w:color="auto"/>
            <w:bottom w:val="none" w:sz="0" w:space="0" w:color="auto"/>
            <w:right w:val="none" w:sz="0" w:space="0" w:color="auto"/>
          </w:divBdr>
        </w:div>
        <w:div w:id="635766763">
          <w:marLeft w:val="0"/>
          <w:marRight w:val="0"/>
          <w:marTop w:val="0"/>
          <w:marBottom w:val="0"/>
          <w:divBdr>
            <w:top w:val="none" w:sz="0" w:space="0" w:color="auto"/>
            <w:left w:val="none" w:sz="0" w:space="0" w:color="auto"/>
            <w:bottom w:val="none" w:sz="0" w:space="0" w:color="auto"/>
            <w:right w:val="none" w:sz="0" w:space="0" w:color="auto"/>
          </w:divBdr>
        </w:div>
        <w:div w:id="962156444">
          <w:marLeft w:val="0"/>
          <w:marRight w:val="0"/>
          <w:marTop w:val="0"/>
          <w:marBottom w:val="0"/>
          <w:divBdr>
            <w:top w:val="none" w:sz="0" w:space="0" w:color="auto"/>
            <w:left w:val="none" w:sz="0" w:space="0" w:color="auto"/>
            <w:bottom w:val="none" w:sz="0" w:space="0" w:color="auto"/>
            <w:right w:val="none" w:sz="0" w:space="0" w:color="auto"/>
          </w:divBdr>
        </w:div>
        <w:div w:id="222103965">
          <w:marLeft w:val="0"/>
          <w:marRight w:val="0"/>
          <w:marTop w:val="0"/>
          <w:marBottom w:val="0"/>
          <w:divBdr>
            <w:top w:val="none" w:sz="0" w:space="0" w:color="auto"/>
            <w:left w:val="none" w:sz="0" w:space="0" w:color="auto"/>
            <w:bottom w:val="none" w:sz="0" w:space="0" w:color="auto"/>
            <w:right w:val="none" w:sz="0" w:space="0" w:color="auto"/>
          </w:divBdr>
        </w:div>
        <w:div w:id="1214926110">
          <w:marLeft w:val="0"/>
          <w:marRight w:val="0"/>
          <w:marTop w:val="0"/>
          <w:marBottom w:val="0"/>
          <w:divBdr>
            <w:top w:val="none" w:sz="0" w:space="0" w:color="auto"/>
            <w:left w:val="none" w:sz="0" w:space="0" w:color="auto"/>
            <w:bottom w:val="none" w:sz="0" w:space="0" w:color="auto"/>
            <w:right w:val="none" w:sz="0" w:space="0" w:color="auto"/>
          </w:divBdr>
        </w:div>
        <w:div w:id="985623203">
          <w:marLeft w:val="0"/>
          <w:marRight w:val="0"/>
          <w:marTop w:val="0"/>
          <w:marBottom w:val="0"/>
          <w:divBdr>
            <w:top w:val="none" w:sz="0" w:space="0" w:color="auto"/>
            <w:left w:val="none" w:sz="0" w:space="0" w:color="auto"/>
            <w:bottom w:val="none" w:sz="0" w:space="0" w:color="auto"/>
            <w:right w:val="none" w:sz="0" w:space="0" w:color="auto"/>
          </w:divBdr>
        </w:div>
      </w:divsChild>
    </w:div>
    <w:div w:id="317930116">
      <w:bodyDiv w:val="1"/>
      <w:marLeft w:val="0"/>
      <w:marRight w:val="0"/>
      <w:marTop w:val="0"/>
      <w:marBottom w:val="0"/>
      <w:divBdr>
        <w:top w:val="none" w:sz="0" w:space="0" w:color="auto"/>
        <w:left w:val="none" w:sz="0" w:space="0" w:color="auto"/>
        <w:bottom w:val="none" w:sz="0" w:space="0" w:color="auto"/>
        <w:right w:val="none" w:sz="0" w:space="0" w:color="auto"/>
      </w:divBdr>
    </w:div>
    <w:div w:id="318071952">
      <w:bodyDiv w:val="1"/>
      <w:marLeft w:val="0"/>
      <w:marRight w:val="0"/>
      <w:marTop w:val="0"/>
      <w:marBottom w:val="0"/>
      <w:divBdr>
        <w:top w:val="none" w:sz="0" w:space="0" w:color="auto"/>
        <w:left w:val="none" w:sz="0" w:space="0" w:color="auto"/>
        <w:bottom w:val="none" w:sz="0" w:space="0" w:color="auto"/>
        <w:right w:val="none" w:sz="0" w:space="0" w:color="auto"/>
      </w:divBdr>
    </w:div>
    <w:div w:id="318195526">
      <w:bodyDiv w:val="1"/>
      <w:marLeft w:val="0"/>
      <w:marRight w:val="0"/>
      <w:marTop w:val="0"/>
      <w:marBottom w:val="0"/>
      <w:divBdr>
        <w:top w:val="none" w:sz="0" w:space="0" w:color="auto"/>
        <w:left w:val="none" w:sz="0" w:space="0" w:color="auto"/>
        <w:bottom w:val="none" w:sz="0" w:space="0" w:color="auto"/>
        <w:right w:val="none" w:sz="0" w:space="0" w:color="auto"/>
      </w:divBdr>
    </w:div>
    <w:div w:id="318384888">
      <w:bodyDiv w:val="1"/>
      <w:marLeft w:val="0"/>
      <w:marRight w:val="0"/>
      <w:marTop w:val="0"/>
      <w:marBottom w:val="0"/>
      <w:divBdr>
        <w:top w:val="none" w:sz="0" w:space="0" w:color="auto"/>
        <w:left w:val="none" w:sz="0" w:space="0" w:color="auto"/>
        <w:bottom w:val="none" w:sz="0" w:space="0" w:color="auto"/>
        <w:right w:val="none" w:sz="0" w:space="0" w:color="auto"/>
      </w:divBdr>
    </w:div>
    <w:div w:id="318391241">
      <w:bodyDiv w:val="1"/>
      <w:marLeft w:val="0"/>
      <w:marRight w:val="0"/>
      <w:marTop w:val="0"/>
      <w:marBottom w:val="0"/>
      <w:divBdr>
        <w:top w:val="none" w:sz="0" w:space="0" w:color="auto"/>
        <w:left w:val="none" w:sz="0" w:space="0" w:color="auto"/>
        <w:bottom w:val="none" w:sz="0" w:space="0" w:color="auto"/>
        <w:right w:val="none" w:sz="0" w:space="0" w:color="auto"/>
      </w:divBdr>
    </w:div>
    <w:div w:id="318462832">
      <w:bodyDiv w:val="1"/>
      <w:marLeft w:val="0"/>
      <w:marRight w:val="0"/>
      <w:marTop w:val="0"/>
      <w:marBottom w:val="0"/>
      <w:divBdr>
        <w:top w:val="none" w:sz="0" w:space="0" w:color="auto"/>
        <w:left w:val="none" w:sz="0" w:space="0" w:color="auto"/>
        <w:bottom w:val="none" w:sz="0" w:space="0" w:color="auto"/>
        <w:right w:val="none" w:sz="0" w:space="0" w:color="auto"/>
      </w:divBdr>
    </w:div>
    <w:div w:id="318507088">
      <w:bodyDiv w:val="1"/>
      <w:marLeft w:val="0"/>
      <w:marRight w:val="0"/>
      <w:marTop w:val="0"/>
      <w:marBottom w:val="0"/>
      <w:divBdr>
        <w:top w:val="none" w:sz="0" w:space="0" w:color="auto"/>
        <w:left w:val="none" w:sz="0" w:space="0" w:color="auto"/>
        <w:bottom w:val="none" w:sz="0" w:space="0" w:color="auto"/>
        <w:right w:val="none" w:sz="0" w:space="0" w:color="auto"/>
      </w:divBdr>
    </w:div>
    <w:div w:id="318658227">
      <w:bodyDiv w:val="1"/>
      <w:marLeft w:val="0"/>
      <w:marRight w:val="0"/>
      <w:marTop w:val="0"/>
      <w:marBottom w:val="0"/>
      <w:divBdr>
        <w:top w:val="none" w:sz="0" w:space="0" w:color="auto"/>
        <w:left w:val="none" w:sz="0" w:space="0" w:color="auto"/>
        <w:bottom w:val="none" w:sz="0" w:space="0" w:color="auto"/>
        <w:right w:val="none" w:sz="0" w:space="0" w:color="auto"/>
      </w:divBdr>
    </w:div>
    <w:div w:id="318852479">
      <w:bodyDiv w:val="1"/>
      <w:marLeft w:val="0"/>
      <w:marRight w:val="0"/>
      <w:marTop w:val="0"/>
      <w:marBottom w:val="0"/>
      <w:divBdr>
        <w:top w:val="none" w:sz="0" w:space="0" w:color="auto"/>
        <w:left w:val="none" w:sz="0" w:space="0" w:color="auto"/>
        <w:bottom w:val="none" w:sz="0" w:space="0" w:color="auto"/>
        <w:right w:val="none" w:sz="0" w:space="0" w:color="auto"/>
      </w:divBdr>
    </w:div>
    <w:div w:id="318967517">
      <w:bodyDiv w:val="1"/>
      <w:marLeft w:val="0"/>
      <w:marRight w:val="0"/>
      <w:marTop w:val="0"/>
      <w:marBottom w:val="0"/>
      <w:divBdr>
        <w:top w:val="none" w:sz="0" w:space="0" w:color="auto"/>
        <w:left w:val="none" w:sz="0" w:space="0" w:color="auto"/>
        <w:bottom w:val="none" w:sz="0" w:space="0" w:color="auto"/>
        <w:right w:val="none" w:sz="0" w:space="0" w:color="auto"/>
      </w:divBdr>
    </w:div>
    <w:div w:id="319119119">
      <w:bodyDiv w:val="1"/>
      <w:marLeft w:val="0"/>
      <w:marRight w:val="0"/>
      <w:marTop w:val="0"/>
      <w:marBottom w:val="0"/>
      <w:divBdr>
        <w:top w:val="none" w:sz="0" w:space="0" w:color="auto"/>
        <w:left w:val="none" w:sz="0" w:space="0" w:color="auto"/>
        <w:bottom w:val="none" w:sz="0" w:space="0" w:color="auto"/>
        <w:right w:val="none" w:sz="0" w:space="0" w:color="auto"/>
      </w:divBdr>
    </w:div>
    <w:div w:id="319163381">
      <w:bodyDiv w:val="1"/>
      <w:marLeft w:val="0"/>
      <w:marRight w:val="0"/>
      <w:marTop w:val="0"/>
      <w:marBottom w:val="0"/>
      <w:divBdr>
        <w:top w:val="none" w:sz="0" w:space="0" w:color="auto"/>
        <w:left w:val="none" w:sz="0" w:space="0" w:color="auto"/>
        <w:bottom w:val="none" w:sz="0" w:space="0" w:color="auto"/>
        <w:right w:val="none" w:sz="0" w:space="0" w:color="auto"/>
      </w:divBdr>
    </w:div>
    <w:div w:id="319165183">
      <w:bodyDiv w:val="1"/>
      <w:marLeft w:val="0"/>
      <w:marRight w:val="0"/>
      <w:marTop w:val="0"/>
      <w:marBottom w:val="0"/>
      <w:divBdr>
        <w:top w:val="none" w:sz="0" w:space="0" w:color="auto"/>
        <w:left w:val="none" w:sz="0" w:space="0" w:color="auto"/>
        <w:bottom w:val="none" w:sz="0" w:space="0" w:color="auto"/>
        <w:right w:val="none" w:sz="0" w:space="0" w:color="auto"/>
      </w:divBdr>
    </w:div>
    <w:div w:id="319234601">
      <w:bodyDiv w:val="1"/>
      <w:marLeft w:val="0"/>
      <w:marRight w:val="0"/>
      <w:marTop w:val="0"/>
      <w:marBottom w:val="0"/>
      <w:divBdr>
        <w:top w:val="none" w:sz="0" w:space="0" w:color="auto"/>
        <w:left w:val="none" w:sz="0" w:space="0" w:color="auto"/>
        <w:bottom w:val="none" w:sz="0" w:space="0" w:color="auto"/>
        <w:right w:val="none" w:sz="0" w:space="0" w:color="auto"/>
      </w:divBdr>
    </w:div>
    <w:div w:id="319311802">
      <w:bodyDiv w:val="1"/>
      <w:marLeft w:val="0"/>
      <w:marRight w:val="0"/>
      <w:marTop w:val="0"/>
      <w:marBottom w:val="0"/>
      <w:divBdr>
        <w:top w:val="none" w:sz="0" w:space="0" w:color="auto"/>
        <w:left w:val="none" w:sz="0" w:space="0" w:color="auto"/>
        <w:bottom w:val="none" w:sz="0" w:space="0" w:color="auto"/>
        <w:right w:val="none" w:sz="0" w:space="0" w:color="auto"/>
      </w:divBdr>
    </w:div>
    <w:div w:id="319970673">
      <w:bodyDiv w:val="1"/>
      <w:marLeft w:val="0"/>
      <w:marRight w:val="0"/>
      <w:marTop w:val="0"/>
      <w:marBottom w:val="0"/>
      <w:divBdr>
        <w:top w:val="none" w:sz="0" w:space="0" w:color="auto"/>
        <w:left w:val="none" w:sz="0" w:space="0" w:color="auto"/>
        <w:bottom w:val="none" w:sz="0" w:space="0" w:color="auto"/>
        <w:right w:val="none" w:sz="0" w:space="0" w:color="auto"/>
      </w:divBdr>
    </w:div>
    <w:div w:id="320083749">
      <w:bodyDiv w:val="1"/>
      <w:marLeft w:val="0"/>
      <w:marRight w:val="0"/>
      <w:marTop w:val="0"/>
      <w:marBottom w:val="0"/>
      <w:divBdr>
        <w:top w:val="none" w:sz="0" w:space="0" w:color="auto"/>
        <w:left w:val="none" w:sz="0" w:space="0" w:color="auto"/>
        <w:bottom w:val="none" w:sz="0" w:space="0" w:color="auto"/>
        <w:right w:val="none" w:sz="0" w:space="0" w:color="auto"/>
      </w:divBdr>
    </w:div>
    <w:div w:id="320162280">
      <w:bodyDiv w:val="1"/>
      <w:marLeft w:val="0"/>
      <w:marRight w:val="0"/>
      <w:marTop w:val="0"/>
      <w:marBottom w:val="0"/>
      <w:divBdr>
        <w:top w:val="none" w:sz="0" w:space="0" w:color="auto"/>
        <w:left w:val="none" w:sz="0" w:space="0" w:color="auto"/>
        <w:bottom w:val="none" w:sz="0" w:space="0" w:color="auto"/>
        <w:right w:val="none" w:sz="0" w:space="0" w:color="auto"/>
      </w:divBdr>
    </w:div>
    <w:div w:id="320281949">
      <w:bodyDiv w:val="1"/>
      <w:marLeft w:val="0"/>
      <w:marRight w:val="0"/>
      <w:marTop w:val="0"/>
      <w:marBottom w:val="0"/>
      <w:divBdr>
        <w:top w:val="none" w:sz="0" w:space="0" w:color="auto"/>
        <w:left w:val="none" w:sz="0" w:space="0" w:color="auto"/>
        <w:bottom w:val="none" w:sz="0" w:space="0" w:color="auto"/>
        <w:right w:val="none" w:sz="0" w:space="0" w:color="auto"/>
      </w:divBdr>
    </w:div>
    <w:div w:id="320819848">
      <w:bodyDiv w:val="1"/>
      <w:marLeft w:val="0"/>
      <w:marRight w:val="0"/>
      <w:marTop w:val="0"/>
      <w:marBottom w:val="0"/>
      <w:divBdr>
        <w:top w:val="none" w:sz="0" w:space="0" w:color="auto"/>
        <w:left w:val="none" w:sz="0" w:space="0" w:color="auto"/>
        <w:bottom w:val="none" w:sz="0" w:space="0" w:color="auto"/>
        <w:right w:val="none" w:sz="0" w:space="0" w:color="auto"/>
      </w:divBdr>
    </w:div>
    <w:div w:id="320931891">
      <w:bodyDiv w:val="1"/>
      <w:marLeft w:val="0"/>
      <w:marRight w:val="0"/>
      <w:marTop w:val="0"/>
      <w:marBottom w:val="0"/>
      <w:divBdr>
        <w:top w:val="none" w:sz="0" w:space="0" w:color="auto"/>
        <w:left w:val="none" w:sz="0" w:space="0" w:color="auto"/>
        <w:bottom w:val="none" w:sz="0" w:space="0" w:color="auto"/>
        <w:right w:val="none" w:sz="0" w:space="0" w:color="auto"/>
      </w:divBdr>
    </w:div>
    <w:div w:id="321589688">
      <w:bodyDiv w:val="1"/>
      <w:marLeft w:val="0"/>
      <w:marRight w:val="0"/>
      <w:marTop w:val="0"/>
      <w:marBottom w:val="0"/>
      <w:divBdr>
        <w:top w:val="none" w:sz="0" w:space="0" w:color="auto"/>
        <w:left w:val="none" w:sz="0" w:space="0" w:color="auto"/>
        <w:bottom w:val="none" w:sz="0" w:space="0" w:color="auto"/>
        <w:right w:val="none" w:sz="0" w:space="0" w:color="auto"/>
      </w:divBdr>
    </w:div>
    <w:div w:id="321660239">
      <w:bodyDiv w:val="1"/>
      <w:marLeft w:val="0"/>
      <w:marRight w:val="0"/>
      <w:marTop w:val="0"/>
      <w:marBottom w:val="0"/>
      <w:divBdr>
        <w:top w:val="none" w:sz="0" w:space="0" w:color="auto"/>
        <w:left w:val="none" w:sz="0" w:space="0" w:color="auto"/>
        <w:bottom w:val="none" w:sz="0" w:space="0" w:color="auto"/>
        <w:right w:val="none" w:sz="0" w:space="0" w:color="auto"/>
      </w:divBdr>
    </w:div>
    <w:div w:id="321855133">
      <w:bodyDiv w:val="1"/>
      <w:marLeft w:val="0"/>
      <w:marRight w:val="0"/>
      <w:marTop w:val="0"/>
      <w:marBottom w:val="0"/>
      <w:divBdr>
        <w:top w:val="none" w:sz="0" w:space="0" w:color="auto"/>
        <w:left w:val="none" w:sz="0" w:space="0" w:color="auto"/>
        <w:bottom w:val="none" w:sz="0" w:space="0" w:color="auto"/>
        <w:right w:val="none" w:sz="0" w:space="0" w:color="auto"/>
      </w:divBdr>
    </w:div>
    <w:div w:id="321934173">
      <w:bodyDiv w:val="1"/>
      <w:marLeft w:val="0"/>
      <w:marRight w:val="0"/>
      <w:marTop w:val="0"/>
      <w:marBottom w:val="0"/>
      <w:divBdr>
        <w:top w:val="none" w:sz="0" w:space="0" w:color="auto"/>
        <w:left w:val="none" w:sz="0" w:space="0" w:color="auto"/>
        <w:bottom w:val="none" w:sz="0" w:space="0" w:color="auto"/>
        <w:right w:val="none" w:sz="0" w:space="0" w:color="auto"/>
      </w:divBdr>
      <w:divsChild>
        <w:div w:id="184901447">
          <w:marLeft w:val="0"/>
          <w:marRight w:val="0"/>
          <w:marTop w:val="0"/>
          <w:marBottom w:val="0"/>
          <w:divBdr>
            <w:top w:val="none" w:sz="0" w:space="0" w:color="auto"/>
            <w:left w:val="none" w:sz="0" w:space="0" w:color="auto"/>
            <w:bottom w:val="none" w:sz="0" w:space="0" w:color="auto"/>
            <w:right w:val="none" w:sz="0" w:space="0" w:color="auto"/>
          </w:divBdr>
        </w:div>
        <w:div w:id="452595257">
          <w:marLeft w:val="0"/>
          <w:marRight w:val="0"/>
          <w:marTop w:val="0"/>
          <w:marBottom w:val="0"/>
          <w:divBdr>
            <w:top w:val="none" w:sz="0" w:space="0" w:color="auto"/>
            <w:left w:val="none" w:sz="0" w:space="0" w:color="auto"/>
            <w:bottom w:val="none" w:sz="0" w:space="0" w:color="auto"/>
            <w:right w:val="none" w:sz="0" w:space="0" w:color="auto"/>
          </w:divBdr>
        </w:div>
        <w:div w:id="1970238994">
          <w:marLeft w:val="0"/>
          <w:marRight w:val="0"/>
          <w:marTop w:val="0"/>
          <w:marBottom w:val="0"/>
          <w:divBdr>
            <w:top w:val="none" w:sz="0" w:space="0" w:color="auto"/>
            <w:left w:val="none" w:sz="0" w:space="0" w:color="auto"/>
            <w:bottom w:val="none" w:sz="0" w:space="0" w:color="auto"/>
            <w:right w:val="none" w:sz="0" w:space="0" w:color="auto"/>
          </w:divBdr>
        </w:div>
        <w:div w:id="668020564">
          <w:marLeft w:val="0"/>
          <w:marRight w:val="0"/>
          <w:marTop w:val="0"/>
          <w:marBottom w:val="0"/>
          <w:divBdr>
            <w:top w:val="none" w:sz="0" w:space="0" w:color="auto"/>
            <w:left w:val="none" w:sz="0" w:space="0" w:color="auto"/>
            <w:bottom w:val="none" w:sz="0" w:space="0" w:color="auto"/>
            <w:right w:val="none" w:sz="0" w:space="0" w:color="auto"/>
          </w:divBdr>
        </w:div>
        <w:div w:id="1524519223">
          <w:marLeft w:val="0"/>
          <w:marRight w:val="0"/>
          <w:marTop w:val="0"/>
          <w:marBottom w:val="0"/>
          <w:divBdr>
            <w:top w:val="none" w:sz="0" w:space="0" w:color="auto"/>
            <w:left w:val="none" w:sz="0" w:space="0" w:color="auto"/>
            <w:bottom w:val="none" w:sz="0" w:space="0" w:color="auto"/>
            <w:right w:val="none" w:sz="0" w:space="0" w:color="auto"/>
          </w:divBdr>
        </w:div>
        <w:div w:id="1802653263">
          <w:marLeft w:val="0"/>
          <w:marRight w:val="0"/>
          <w:marTop w:val="0"/>
          <w:marBottom w:val="0"/>
          <w:divBdr>
            <w:top w:val="none" w:sz="0" w:space="0" w:color="auto"/>
            <w:left w:val="none" w:sz="0" w:space="0" w:color="auto"/>
            <w:bottom w:val="none" w:sz="0" w:space="0" w:color="auto"/>
            <w:right w:val="none" w:sz="0" w:space="0" w:color="auto"/>
          </w:divBdr>
        </w:div>
        <w:div w:id="2113935165">
          <w:marLeft w:val="0"/>
          <w:marRight w:val="0"/>
          <w:marTop w:val="0"/>
          <w:marBottom w:val="0"/>
          <w:divBdr>
            <w:top w:val="none" w:sz="0" w:space="0" w:color="auto"/>
            <w:left w:val="none" w:sz="0" w:space="0" w:color="auto"/>
            <w:bottom w:val="none" w:sz="0" w:space="0" w:color="auto"/>
            <w:right w:val="none" w:sz="0" w:space="0" w:color="auto"/>
          </w:divBdr>
        </w:div>
        <w:div w:id="2103524897">
          <w:marLeft w:val="0"/>
          <w:marRight w:val="0"/>
          <w:marTop w:val="0"/>
          <w:marBottom w:val="0"/>
          <w:divBdr>
            <w:top w:val="none" w:sz="0" w:space="0" w:color="auto"/>
            <w:left w:val="none" w:sz="0" w:space="0" w:color="auto"/>
            <w:bottom w:val="none" w:sz="0" w:space="0" w:color="auto"/>
            <w:right w:val="none" w:sz="0" w:space="0" w:color="auto"/>
          </w:divBdr>
        </w:div>
        <w:div w:id="2058622694">
          <w:marLeft w:val="0"/>
          <w:marRight w:val="0"/>
          <w:marTop w:val="0"/>
          <w:marBottom w:val="0"/>
          <w:divBdr>
            <w:top w:val="none" w:sz="0" w:space="0" w:color="auto"/>
            <w:left w:val="none" w:sz="0" w:space="0" w:color="auto"/>
            <w:bottom w:val="none" w:sz="0" w:space="0" w:color="auto"/>
            <w:right w:val="none" w:sz="0" w:space="0" w:color="auto"/>
          </w:divBdr>
        </w:div>
        <w:div w:id="1201741221">
          <w:marLeft w:val="0"/>
          <w:marRight w:val="0"/>
          <w:marTop w:val="0"/>
          <w:marBottom w:val="0"/>
          <w:divBdr>
            <w:top w:val="none" w:sz="0" w:space="0" w:color="auto"/>
            <w:left w:val="none" w:sz="0" w:space="0" w:color="auto"/>
            <w:bottom w:val="none" w:sz="0" w:space="0" w:color="auto"/>
            <w:right w:val="none" w:sz="0" w:space="0" w:color="auto"/>
          </w:divBdr>
        </w:div>
        <w:div w:id="610279883">
          <w:marLeft w:val="0"/>
          <w:marRight w:val="0"/>
          <w:marTop w:val="0"/>
          <w:marBottom w:val="0"/>
          <w:divBdr>
            <w:top w:val="none" w:sz="0" w:space="0" w:color="auto"/>
            <w:left w:val="none" w:sz="0" w:space="0" w:color="auto"/>
            <w:bottom w:val="none" w:sz="0" w:space="0" w:color="auto"/>
            <w:right w:val="none" w:sz="0" w:space="0" w:color="auto"/>
          </w:divBdr>
        </w:div>
        <w:div w:id="769470344">
          <w:marLeft w:val="0"/>
          <w:marRight w:val="0"/>
          <w:marTop w:val="0"/>
          <w:marBottom w:val="0"/>
          <w:divBdr>
            <w:top w:val="none" w:sz="0" w:space="0" w:color="auto"/>
            <w:left w:val="none" w:sz="0" w:space="0" w:color="auto"/>
            <w:bottom w:val="none" w:sz="0" w:space="0" w:color="auto"/>
            <w:right w:val="none" w:sz="0" w:space="0" w:color="auto"/>
          </w:divBdr>
        </w:div>
        <w:div w:id="1464078072">
          <w:marLeft w:val="0"/>
          <w:marRight w:val="0"/>
          <w:marTop w:val="0"/>
          <w:marBottom w:val="0"/>
          <w:divBdr>
            <w:top w:val="none" w:sz="0" w:space="0" w:color="auto"/>
            <w:left w:val="none" w:sz="0" w:space="0" w:color="auto"/>
            <w:bottom w:val="none" w:sz="0" w:space="0" w:color="auto"/>
            <w:right w:val="none" w:sz="0" w:space="0" w:color="auto"/>
          </w:divBdr>
        </w:div>
        <w:div w:id="181941958">
          <w:marLeft w:val="0"/>
          <w:marRight w:val="0"/>
          <w:marTop w:val="0"/>
          <w:marBottom w:val="0"/>
          <w:divBdr>
            <w:top w:val="none" w:sz="0" w:space="0" w:color="auto"/>
            <w:left w:val="none" w:sz="0" w:space="0" w:color="auto"/>
            <w:bottom w:val="none" w:sz="0" w:space="0" w:color="auto"/>
            <w:right w:val="none" w:sz="0" w:space="0" w:color="auto"/>
          </w:divBdr>
        </w:div>
        <w:div w:id="675890569">
          <w:marLeft w:val="0"/>
          <w:marRight w:val="0"/>
          <w:marTop w:val="0"/>
          <w:marBottom w:val="0"/>
          <w:divBdr>
            <w:top w:val="none" w:sz="0" w:space="0" w:color="auto"/>
            <w:left w:val="none" w:sz="0" w:space="0" w:color="auto"/>
            <w:bottom w:val="none" w:sz="0" w:space="0" w:color="auto"/>
            <w:right w:val="none" w:sz="0" w:space="0" w:color="auto"/>
          </w:divBdr>
        </w:div>
        <w:div w:id="999652331">
          <w:marLeft w:val="0"/>
          <w:marRight w:val="0"/>
          <w:marTop w:val="0"/>
          <w:marBottom w:val="0"/>
          <w:divBdr>
            <w:top w:val="none" w:sz="0" w:space="0" w:color="auto"/>
            <w:left w:val="none" w:sz="0" w:space="0" w:color="auto"/>
            <w:bottom w:val="none" w:sz="0" w:space="0" w:color="auto"/>
            <w:right w:val="none" w:sz="0" w:space="0" w:color="auto"/>
          </w:divBdr>
        </w:div>
        <w:div w:id="1052312329">
          <w:marLeft w:val="0"/>
          <w:marRight w:val="0"/>
          <w:marTop w:val="0"/>
          <w:marBottom w:val="0"/>
          <w:divBdr>
            <w:top w:val="none" w:sz="0" w:space="0" w:color="auto"/>
            <w:left w:val="none" w:sz="0" w:space="0" w:color="auto"/>
            <w:bottom w:val="none" w:sz="0" w:space="0" w:color="auto"/>
            <w:right w:val="none" w:sz="0" w:space="0" w:color="auto"/>
          </w:divBdr>
        </w:div>
        <w:div w:id="1450928403">
          <w:marLeft w:val="0"/>
          <w:marRight w:val="0"/>
          <w:marTop w:val="0"/>
          <w:marBottom w:val="0"/>
          <w:divBdr>
            <w:top w:val="none" w:sz="0" w:space="0" w:color="auto"/>
            <w:left w:val="none" w:sz="0" w:space="0" w:color="auto"/>
            <w:bottom w:val="none" w:sz="0" w:space="0" w:color="auto"/>
            <w:right w:val="none" w:sz="0" w:space="0" w:color="auto"/>
          </w:divBdr>
        </w:div>
        <w:div w:id="1127042396">
          <w:marLeft w:val="0"/>
          <w:marRight w:val="0"/>
          <w:marTop w:val="0"/>
          <w:marBottom w:val="0"/>
          <w:divBdr>
            <w:top w:val="none" w:sz="0" w:space="0" w:color="auto"/>
            <w:left w:val="none" w:sz="0" w:space="0" w:color="auto"/>
            <w:bottom w:val="none" w:sz="0" w:space="0" w:color="auto"/>
            <w:right w:val="none" w:sz="0" w:space="0" w:color="auto"/>
          </w:divBdr>
        </w:div>
        <w:div w:id="1951081618">
          <w:marLeft w:val="0"/>
          <w:marRight w:val="0"/>
          <w:marTop w:val="0"/>
          <w:marBottom w:val="0"/>
          <w:divBdr>
            <w:top w:val="none" w:sz="0" w:space="0" w:color="auto"/>
            <w:left w:val="none" w:sz="0" w:space="0" w:color="auto"/>
            <w:bottom w:val="none" w:sz="0" w:space="0" w:color="auto"/>
            <w:right w:val="none" w:sz="0" w:space="0" w:color="auto"/>
          </w:divBdr>
        </w:div>
        <w:div w:id="1827088794">
          <w:marLeft w:val="0"/>
          <w:marRight w:val="0"/>
          <w:marTop w:val="0"/>
          <w:marBottom w:val="0"/>
          <w:divBdr>
            <w:top w:val="none" w:sz="0" w:space="0" w:color="auto"/>
            <w:left w:val="none" w:sz="0" w:space="0" w:color="auto"/>
            <w:bottom w:val="none" w:sz="0" w:space="0" w:color="auto"/>
            <w:right w:val="none" w:sz="0" w:space="0" w:color="auto"/>
          </w:divBdr>
        </w:div>
        <w:div w:id="2130119521">
          <w:marLeft w:val="0"/>
          <w:marRight w:val="0"/>
          <w:marTop w:val="0"/>
          <w:marBottom w:val="0"/>
          <w:divBdr>
            <w:top w:val="none" w:sz="0" w:space="0" w:color="auto"/>
            <w:left w:val="none" w:sz="0" w:space="0" w:color="auto"/>
            <w:bottom w:val="none" w:sz="0" w:space="0" w:color="auto"/>
            <w:right w:val="none" w:sz="0" w:space="0" w:color="auto"/>
          </w:divBdr>
        </w:div>
        <w:div w:id="1845657501">
          <w:marLeft w:val="0"/>
          <w:marRight w:val="0"/>
          <w:marTop w:val="0"/>
          <w:marBottom w:val="0"/>
          <w:divBdr>
            <w:top w:val="none" w:sz="0" w:space="0" w:color="auto"/>
            <w:left w:val="none" w:sz="0" w:space="0" w:color="auto"/>
            <w:bottom w:val="none" w:sz="0" w:space="0" w:color="auto"/>
            <w:right w:val="none" w:sz="0" w:space="0" w:color="auto"/>
          </w:divBdr>
        </w:div>
        <w:div w:id="2128771551">
          <w:marLeft w:val="0"/>
          <w:marRight w:val="0"/>
          <w:marTop w:val="0"/>
          <w:marBottom w:val="0"/>
          <w:divBdr>
            <w:top w:val="none" w:sz="0" w:space="0" w:color="auto"/>
            <w:left w:val="none" w:sz="0" w:space="0" w:color="auto"/>
            <w:bottom w:val="none" w:sz="0" w:space="0" w:color="auto"/>
            <w:right w:val="none" w:sz="0" w:space="0" w:color="auto"/>
          </w:divBdr>
        </w:div>
        <w:div w:id="2048407344">
          <w:marLeft w:val="0"/>
          <w:marRight w:val="0"/>
          <w:marTop w:val="0"/>
          <w:marBottom w:val="0"/>
          <w:divBdr>
            <w:top w:val="none" w:sz="0" w:space="0" w:color="auto"/>
            <w:left w:val="none" w:sz="0" w:space="0" w:color="auto"/>
            <w:bottom w:val="none" w:sz="0" w:space="0" w:color="auto"/>
            <w:right w:val="none" w:sz="0" w:space="0" w:color="auto"/>
          </w:divBdr>
        </w:div>
        <w:div w:id="1069965964">
          <w:marLeft w:val="0"/>
          <w:marRight w:val="0"/>
          <w:marTop w:val="0"/>
          <w:marBottom w:val="0"/>
          <w:divBdr>
            <w:top w:val="none" w:sz="0" w:space="0" w:color="auto"/>
            <w:left w:val="none" w:sz="0" w:space="0" w:color="auto"/>
            <w:bottom w:val="none" w:sz="0" w:space="0" w:color="auto"/>
            <w:right w:val="none" w:sz="0" w:space="0" w:color="auto"/>
          </w:divBdr>
        </w:div>
        <w:div w:id="1813787793">
          <w:marLeft w:val="0"/>
          <w:marRight w:val="0"/>
          <w:marTop w:val="0"/>
          <w:marBottom w:val="0"/>
          <w:divBdr>
            <w:top w:val="none" w:sz="0" w:space="0" w:color="auto"/>
            <w:left w:val="none" w:sz="0" w:space="0" w:color="auto"/>
            <w:bottom w:val="none" w:sz="0" w:space="0" w:color="auto"/>
            <w:right w:val="none" w:sz="0" w:space="0" w:color="auto"/>
          </w:divBdr>
        </w:div>
        <w:div w:id="1322003856">
          <w:marLeft w:val="0"/>
          <w:marRight w:val="0"/>
          <w:marTop w:val="0"/>
          <w:marBottom w:val="0"/>
          <w:divBdr>
            <w:top w:val="none" w:sz="0" w:space="0" w:color="auto"/>
            <w:left w:val="none" w:sz="0" w:space="0" w:color="auto"/>
            <w:bottom w:val="none" w:sz="0" w:space="0" w:color="auto"/>
            <w:right w:val="none" w:sz="0" w:space="0" w:color="auto"/>
          </w:divBdr>
        </w:div>
        <w:div w:id="2033990735">
          <w:marLeft w:val="0"/>
          <w:marRight w:val="0"/>
          <w:marTop w:val="0"/>
          <w:marBottom w:val="0"/>
          <w:divBdr>
            <w:top w:val="none" w:sz="0" w:space="0" w:color="auto"/>
            <w:left w:val="none" w:sz="0" w:space="0" w:color="auto"/>
            <w:bottom w:val="none" w:sz="0" w:space="0" w:color="auto"/>
            <w:right w:val="none" w:sz="0" w:space="0" w:color="auto"/>
          </w:divBdr>
        </w:div>
        <w:div w:id="374432905">
          <w:marLeft w:val="0"/>
          <w:marRight w:val="0"/>
          <w:marTop w:val="0"/>
          <w:marBottom w:val="0"/>
          <w:divBdr>
            <w:top w:val="none" w:sz="0" w:space="0" w:color="auto"/>
            <w:left w:val="none" w:sz="0" w:space="0" w:color="auto"/>
            <w:bottom w:val="none" w:sz="0" w:space="0" w:color="auto"/>
            <w:right w:val="none" w:sz="0" w:space="0" w:color="auto"/>
          </w:divBdr>
        </w:div>
        <w:div w:id="1604267561">
          <w:marLeft w:val="0"/>
          <w:marRight w:val="0"/>
          <w:marTop w:val="0"/>
          <w:marBottom w:val="0"/>
          <w:divBdr>
            <w:top w:val="none" w:sz="0" w:space="0" w:color="auto"/>
            <w:left w:val="none" w:sz="0" w:space="0" w:color="auto"/>
            <w:bottom w:val="none" w:sz="0" w:space="0" w:color="auto"/>
            <w:right w:val="none" w:sz="0" w:space="0" w:color="auto"/>
          </w:divBdr>
        </w:div>
        <w:div w:id="1055007816">
          <w:marLeft w:val="0"/>
          <w:marRight w:val="0"/>
          <w:marTop w:val="0"/>
          <w:marBottom w:val="0"/>
          <w:divBdr>
            <w:top w:val="none" w:sz="0" w:space="0" w:color="auto"/>
            <w:left w:val="none" w:sz="0" w:space="0" w:color="auto"/>
            <w:bottom w:val="none" w:sz="0" w:space="0" w:color="auto"/>
            <w:right w:val="none" w:sz="0" w:space="0" w:color="auto"/>
          </w:divBdr>
        </w:div>
        <w:div w:id="1469010186">
          <w:marLeft w:val="0"/>
          <w:marRight w:val="0"/>
          <w:marTop w:val="0"/>
          <w:marBottom w:val="0"/>
          <w:divBdr>
            <w:top w:val="none" w:sz="0" w:space="0" w:color="auto"/>
            <w:left w:val="none" w:sz="0" w:space="0" w:color="auto"/>
            <w:bottom w:val="none" w:sz="0" w:space="0" w:color="auto"/>
            <w:right w:val="none" w:sz="0" w:space="0" w:color="auto"/>
          </w:divBdr>
        </w:div>
        <w:div w:id="819660666">
          <w:marLeft w:val="0"/>
          <w:marRight w:val="0"/>
          <w:marTop w:val="0"/>
          <w:marBottom w:val="0"/>
          <w:divBdr>
            <w:top w:val="none" w:sz="0" w:space="0" w:color="auto"/>
            <w:left w:val="none" w:sz="0" w:space="0" w:color="auto"/>
            <w:bottom w:val="none" w:sz="0" w:space="0" w:color="auto"/>
            <w:right w:val="none" w:sz="0" w:space="0" w:color="auto"/>
          </w:divBdr>
        </w:div>
        <w:div w:id="420418860">
          <w:marLeft w:val="0"/>
          <w:marRight w:val="0"/>
          <w:marTop w:val="0"/>
          <w:marBottom w:val="0"/>
          <w:divBdr>
            <w:top w:val="none" w:sz="0" w:space="0" w:color="auto"/>
            <w:left w:val="none" w:sz="0" w:space="0" w:color="auto"/>
            <w:bottom w:val="none" w:sz="0" w:space="0" w:color="auto"/>
            <w:right w:val="none" w:sz="0" w:space="0" w:color="auto"/>
          </w:divBdr>
        </w:div>
        <w:div w:id="1990672253">
          <w:marLeft w:val="0"/>
          <w:marRight w:val="0"/>
          <w:marTop w:val="0"/>
          <w:marBottom w:val="0"/>
          <w:divBdr>
            <w:top w:val="none" w:sz="0" w:space="0" w:color="auto"/>
            <w:left w:val="none" w:sz="0" w:space="0" w:color="auto"/>
            <w:bottom w:val="none" w:sz="0" w:space="0" w:color="auto"/>
            <w:right w:val="none" w:sz="0" w:space="0" w:color="auto"/>
          </w:divBdr>
        </w:div>
        <w:div w:id="144275217">
          <w:marLeft w:val="0"/>
          <w:marRight w:val="0"/>
          <w:marTop w:val="0"/>
          <w:marBottom w:val="0"/>
          <w:divBdr>
            <w:top w:val="none" w:sz="0" w:space="0" w:color="auto"/>
            <w:left w:val="none" w:sz="0" w:space="0" w:color="auto"/>
            <w:bottom w:val="none" w:sz="0" w:space="0" w:color="auto"/>
            <w:right w:val="none" w:sz="0" w:space="0" w:color="auto"/>
          </w:divBdr>
        </w:div>
        <w:div w:id="1811484959">
          <w:marLeft w:val="0"/>
          <w:marRight w:val="0"/>
          <w:marTop w:val="0"/>
          <w:marBottom w:val="0"/>
          <w:divBdr>
            <w:top w:val="none" w:sz="0" w:space="0" w:color="auto"/>
            <w:left w:val="none" w:sz="0" w:space="0" w:color="auto"/>
            <w:bottom w:val="none" w:sz="0" w:space="0" w:color="auto"/>
            <w:right w:val="none" w:sz="0" w:space="0" w:color="auto"/>
          </w:divBdr>
        </w:div>
        <w:div w:id="1357584627">
          <w:marLeft w:val="0"/>
          <w:marRight w:val="0"/>
          <w:marTop w:val="0"/>
          <w:marBottom w:val="0"/>
          <w:divBdr>
            <w:top w:val="none" w:sz="0" w:space="0" w:color="auto"/>
            <w:left w:val="none" w:sz="0" w:space="0" w:color="auto"/>
            <w:bottom w:val="none" w:sz="0" w:space="0" w:color="auto"/>
            <w:right w:val="none" w:sz="0" w:space="0" w:color="auto"/>
          </w:divBdr>
        </w:div>
        <w:div w:id="621691961">
          <w:marLeft w:val="0"/>
          <w:marRight w:val="0"/>
          <w:marTop w:val="0"/>
          <w:marBottom w:val="0"/>
          <w:divBdr>
            <w:top w:val="none" w:sz="0" w:space="0" w:color="auto"/>
            <w:left w:val="none" w:sz="0" w:space="0" w:color="auto"/>
            <w:bottom w:val="none" w:sz="0" w:space="0" w:color="auto"/>
            <w:right w:val="none" w:sz="0" w:space="0" w:color="auto"/>
          </w:divBdr>
        </w:div>
        <w:div w:id="583148010">
          <w:marLeft w:val="0"/>
          <w:marRight w:val="0"/>
          <w:marTop w:val="0"/>
          <w:marBottom w:val="0"/>
          <w:divBdr>
            <w:top w:val="none" w:sz="0" w:space="0" w:color="auto"/>
            <w:left w:val="none" w:sz="0" w:space="0" w:color="auto"/>
            <w:bottom w:val="none" w:sz="0" w:space="0" w:color="auto"/>
            <w:right w:val="none" w:sz="0" w:space="0" w:color="auto"/>
          </w:divBdr>
        </w:div>
        <w:div w:id="834875726">
          <w:marLeft w:val="0"/>
          <w:marRight w:val="0"/>
          <w:marTop w:val="0"/>
          <w:marBottom w:val="0"/>
          <w:divBdr>
            <w:top w:val="none" w:sz="0" w:space="0" w:color="auto"/>
            <w:left w:val="none" w:sz="0" w:space="0" w:color="auto"/>
            <w:bottom w:val="none" w:sz="0" w:space="0" w:color="auto"/>
            <w:right w:val="none" w:sz="0" w:space="0" w:color="auto"/>
          </w:divBdr>
        </w:div>
        <w:div w:id="1950770880">
          <w:marLeft w:val="0"/>
          <w:marRight w:val="0"/>
          <w:marTop w:val="0"/>
          <w:marBottom w:val="0"/>
          <w:divBdr>
            <w:top w:val="none" w:sz="0" w:space="0" w:color="auto"/>
            <w:left w:val="none" w:sz="0" w:space="0" w:color="auto"/>
            <w:bottom w:val="none" w:sz="0" w:space="0" w:color="auto"/>
            <w:right w:val="none" w:sz="0" w:space="0" w:color="auto"/>
          </w:divBdr>
        </w:div>
        <w:div w:id="2119134544">
          <w:marLeft w:val="0"/>
          <w:marRight w:val="0"/>
          <w:marTop w:val="0"/>
          <w:marBottom w:val="0"/>
          <w:divBdr>
            <w:top w:val="none" w:sz="0" w:space="0" w:color="auto"/>
            <w:left w:val="none" w:sz="0" w:space="0" w:color="auto"/>
            <w:bottom w:val="none" w:sz="0" w:space="0" w:color="auto"/>
            <w:right w:val="none" w:sz="0" w:space="0" w:color="auto"/>
          </w:divBdr>
        </w:div>
        <w:div w:id="1039623454">
          <w:marLeft w:val="0"/>
          <w:marRight w:val="0"/>
          <w:marTop w:val="0"/>
          <w:marBottom w:val="0"/>
          <w:divBdr>
            <w:top w:val="none" w:sz="0" w:space="0" w:color="auto"/>
            <w:left w:val="none" w:sz="0" w:space="0" w:color="auto"/>
            <w:bottom w:val="none" w:sz="0" w:space="0" w:color="auto"/>
            <w:right w:val="none" w:sz="0" w:space="0" w:color="auto"/>
          </w:divBdr>
        </w:div>
        <w:div w:id="739670086">
          <w:marLeft w:val="0"/>
          <w:marRight w:val="0"/>
          <w:marTop w:val="0"/>
          <w:marBottom w:val="0"/>
          <w:divBdr>
            <w:top w:val="none" w:sz="0" w:space="0" w:color="auto"/>
            <w:left w:val="none" w:sz="0" w:space="0" w:color="auto"/>
            <w:bottom w:val="none" w:sz="0" w:space="0" w:color="auto"/>
            <w:right w:val="none" w:sz="0" w:space="0" w:color="auto"/>
          </w:divBdr>
        </w:div>
        <w:div w:id="846597743">
          <w:marLeft w:val="0"/>
          <w:marRight w:val="0"/>
          <w:marTop w:val="0"/>
          <w:marBottom w:val="0"/>
          <w:divBdr>
            <w:top w:val="none" w:sz="0" w:space="0" w:color="auto"/>
            <w:left w:val="none" w:sz="0" w:space="0" w:color="auto"/>
            <w:bottom w:val="none" w:sz="0" w:space="0" w:color="auto"/>
            <w:right w:val="none" w:sz="0" w:space="0" w:color="auto"/>
          </w:divBdr>
        </w:div>
        <w:div w:id="1971546195">
          <w:marLeft w:val="0"/>
          <w:marRight w:val="0"/>
          <w:marTop w:val="0"/>
          <w:marBottom w:val="0"/>
          <w:divBdr>
            <w:top w:val="none" w:sz="0" w:space="0" w:color="auto"/>
            <w:left w:val="none" w:sz="0" w:space="0" w:color="auto"/>
            <w:bottom w:val="none" w:sz="0" w:space="0" w:color="auto"/>
            <w:right w:val="none" w:sz="0" w:space="0" w:color="auto"/>
          </w:divBdr>
        </w:div>
        <w:div w:id="329063251">
          <w:marLeft w:val="0"/>
          <w:marRight w:val="0"/>
          <w:marTop w:val="0"/>
          <w:marBottom w:val="0"/>
          <w:divBdr>
            <w:top w:val="none" w:sz="0" w:space="0" w:color="auto"/>
            <w:left w:val="none" w:sz="0" w:space="0" w:color="auto"/>
            <w:bottom w:val="none" w:sz="0" w:space="0" w:color="auto"/>
            <w:right w:val="none" w:sz="0" w:space="0" w:color="auto"/>
          </w:divBdr>
        </w:div>
        <w:div w:id="1146122131">
          <w:marLeft w:val="0"/>
          <w:marRight w:val="0"/>
          <w:marTop w:val="0"/>
          <w:marBottom w:val="0"/>
          <w:divBdr>
            <w:top w:val="none" w:sz="0" w:space="0" w:color="auto"/>
            <w:left w:val="none" w:sz="0" w:space="0" w:color="auto"/>
            <w:bottom w:val="none" w:sz="0" w:space="0" w:color="auto"/>
            <w:right w:val="none" w:sz="0" w:space="0" w:color="auto"/>
          </w:divBdr>
        </w:div>
      </w:divsChild>
    </w:div>
    <w:div w:id="322247179">
      <w:bodyDiv w:val="1"/>
      <w:marLeft w:val="0"/>
      <w:marRight w:val="0"/>
      <w:marTop w:val="0"/>
      <w:marBottom w:val="0"/>
      <w:divBdr>
        <w:top w:val="none" w:sz="0" w:space="0" w:color="auto"/>
        <w:left w:val="none" w:sz="0" w:space="0" w:color="auto"/>
        <w:bottom w:val="none" w:sz="0" w:space="0" w:color="auto"/>
        <w:right w:val="none" w:sz="0" w:space="0" w:color="auto"/>
      </w:divBdr>
    </w:div>
    <w:div w:id="322780466">
      <w:bodyDiv w:val="1"/>
      <w:marLeft w:val="0"/>
      <w:marRight w:val="0"/>
      <w:marTop w:val="0"/>
      <w:marBottom w:val="0"/>
      <w:divBdr>
        <w:top w:val="none" w:sz="0" w:space="0" w:color="auto"/>
        <w:left w:val="none" w:sz="0" w:space="0" w:color="auto"/>
        <w:bottom w:val="none" w:sz="0" w:space="0" w:color="auto"/>
        <w:right w:val="none" w:sz="0" w:space="0" w:color="auto"/>
      </w:divBdr>
      <w:divsChild>
        <w:div w:id="1672180730">
          <w:marLeft w:val="0"/>
          <w:marRight w:val="0"/>
          <w:marTop w:val="0"/>
          <w:marBottom w:val="0"/>
          <w:divBdr>
            <w:top w:val="none" w:sz="0" w:space="0" w:color="auto"/>
            <w:left w:val="none" w:sz="0" w:space="0" w:color="auto"/>
            <w:bottom w:val="none" w:sz="0" w:space="0" w:color="auto"/>
            <w:right w:val="none" w:sz="0" w:space="0" w:color="auto"/>
          </w:divBdr>
        </w:div>
        <w:div w:id="462114323">
          <w:marLeft w:val="0"/>
          <w:marRight w:val="0"/>
          <w:marTop w:val="0"/>
          <w:marBottom w:val="0"/>
          <w:divBdr>
            <w:top w:val="none" w:sz="0" w:space="0" w:color="auto"/>
            <w:left w:val="none" w:sz="0" w:space="0" w:color="auto"/>
            <w:bottom w:val="none" w:sz="0" w:space="0" w:color="auto"/>
            <w:right w:val="none" w:sz="0" w:space="0" w:color="auto"/>
          </w:divBdr>
        </w:div>
        <w:div w:id="3829998">
          <w:marLeft w:val="0"/>
          <w:marRight w:val="0"/>
          <w:marTop w:val="0"/>
          <w:marBottom w:val="0"/>
          <w:divBdr>
            <w:top w:val="none" w:sz="0" w:space="0" w:color="auto"/>
            <w:left w:val="none" w:sz="0" w:space="0" w:color="auto"/>
            <w:bottom w:val="none" w:sz="0" w:space="0" w:color="auto"/>
            <w:right w:val="none" w:sz="0" w:space="0" w:color="auto"/>
          </w:divBdr>
        </w:div>
        <w:div w:id="844900652">
          <w:marLeft w:val="0"/>
          <w:marRight w:val="0"/>
          <w:marTop w:val="0"/>
          <w:marBottom w:val="0"/>
          <w:divBdr>
            <w:top w:val="none" w:sz="0" w:space="0" w:color="auto"/>
            <w:left w:val="none" w:sz="0" w:space="0" w:color="auto"/>
            <w:bottom w:val="none" w:sz="0" w:space="0" w:color="auto"/>
            <w:right w:val="none" w:sz="0" w:space="0" w:color="auto"/>
          </w:divBdr>
        </w:div>
        <w:div w:id="877938145">
          <w:marLeft w:val="0"/>
          <w:marRight w:val="0"/>
          <w:marTop w:val="0"/>
          <w:marBottom w:val="0"/>
          <w:divBdr>
            <w:top w:val="none" w:sz="0" w:space="0" w:color="auto"/>
            <w:left w:val="none" w:sz="0" w:space="0" w:color="auto"/>
            <w:bottom w:val="none" w:sz="0" w:space="0" w:color="auto"/>
            <w:right w:val="none" w:sz="0" w:space="0" w:color="auto"/>
          </w:divBdr>
        </w:div>
        <w:div w:id="1178351705">
          <w:marLeft w:val="0"/>
          <w:marRight w:val="0"/>
          <w:marTop w:val="0"/>
          <w:marBottom w:val="0"/>
          <w:divBdr>
            <w:top w:val="none" w:sz="0" w:space="0" w:color="auto"/>
            <w:left w:val="none" w:sz="0" w:space="0" w:color="auto"/>
            <w:bottom w:val="none" w:sz="0" w:space="0" w:color="auto"/>
            <w:right w:val="none" w:sz="0" w:space="0" w:color="auto"/>
          </w:divBdr>
        </w:div>
        <w:div w:id="1879513266">
          <w:marLeft w:val="0"/>
          <w:marRight w:val="0"/>
          <w:marTop w:val="0"/>
          <w:marBottom w:val="0"/>
          <w:divBdr>
            <w:top w:val="none" w:sz="0" w:space="0" w:color="auto"/>
            <w:left w:val="none" w:sz="0" w:space="0" w:color="auto"/>
            <w:bottom w:val="none" w:sz="0" w:space="0" w:color="auto"/>
            <w:right w:val="none" w:sz="0" w:space="0" w:color="auto"/>
          </w:divBdr>
        </w:div>
        <w:div w:id="1593393703">
          <w:marLeft w:val="0"/>
          <w:marRight w:val="0"/>
          <w:marTop w:val="0"/>
          <w:marBottom w:val="0"/>
          <w:divBdr>
            <w:top w:val="none" w:sz="0" w:space="0" w:color="auto"/>
            <w:left w:val="none" w:sz="0" w:space="0" w:color="auto"/>
            <w:bottom w:val="none" w:sz="0" w:space="0" w:color="auto"/>
            <w:right w:val="none" w:sz="0" w:space="0" w:color="auto"/>
          </w:divBdr>
        </w:div>
        <w:div w:id="160128440">
          <w:marLeft w:val="0"/>
          <w:marRight w:val="0"/>
          <w:marTop w:val="0"/>
          <w:marBottom w:val="0"/>
          <w:divBdr>
            <w:top w:val="none" w:sz="0" w:space="0" w:color="auto"/>
            <w:left w:val="none" w:sz="0" w:space="0" w:color="auto"/>
            <w:bottom w:val="none" w:sz="0" w:space="0" w:color="auto"/>
            <w:right w:val="none" w:sz="0" w:space="0" w:color="auto"/>
          </w:divBdr>
        </w:div>
        <w:div w:id="2129199925">
          <w:marLeft w:val="0"/>
          <w:marRight w:val="0"/>
          <w:marTop w:val="0"/>
          <w:marBottom w:val="0"/>
          <w:divBdr>
            <w:top w:val="none" w:sz="0" w:space="0" w:color="auto"/>
            <w:left w:val="none" w:sz="0" w:space="0" w:color="auto"/>
            <w:bottom w:val="none" w:sz="0" w:space="0" w:color="auto"/>
            <w:right w:val="none" w:sz="0" w:space="0" w:color="auto"/>
          </w:divBdr>
        </w:div>
        <w:div w:id="781802196">
          <w:marLeft w:val="0"/>
          <w:marRight w:val="0"/>
          <w:marTop w:val="0"/>
          <w:marBottom w:val="0"/>
          <w:divBdr>
            <w:top w:val="none" w:sz="0" w:space="0" w:color="auto"/>
            <w:left w:val="none" w:sz="0" w:space="0" w:color="auto"/>
            <w:bottom w:val="none" w:sz="0" w:space="0" w:color="auto"/>
            <w:right w:val="none" w:sz="0" w:space="0" w:color="auto"/>
          </w:divBdr>
        </w:div>
        <w:div w:id="2053536262">
          <w:marLeft w:val="0"/>
          <w:marRight w:val="0"/>
          <w:marTop w:val="0"/>
          <w:marBottom w:val="0"/>
          <w:divBdr>
            <w:top w:val="none" w:sz="0" w:space="0" w:color="auto"/>
            <w:left w:val="none" w:sz="0" w:space="0" w:color="auto"/>
            <w:bottom w:val="none" w:sz="0" w:space="0" w:color="auto"/>
            <w:right w:val="none" w:sz="0" w:space="0" w:color="auto"/>
          </w:divBdr>
        </w:div>
        <w:div w:id="1044453037">
          <w:marLeft w:val="0"/>
          <w:marRight w:val="0"/>
          <w:marTop w:val="0"/>
          <w:marBottom w:val="0"/>
          <w:divBdr>
            <w:top w:val="none" w:sz="0" w:space="0" w:color="auto"/>
            <w:left w:val="none" w:sz="0" w:space="0" w:color="auto"/>
            <w:bottom w:val="none" w:sz="0" w:space="0" w:color="auto"/>
            <w:right w:val="none" w:sz="0" w:space="0" w:color="auto"/>
          </w:divBdr>
        </w:div>
        <w:div w:id="689641689">
          <w:marLeft w:val="0"/>
          <w:marRight w:val="0"/>
          <w:marTop w:val="0"/>
          <w:marBottom w:val="0"/>
          <w:divBdr>
            <w:top w:val="none" w:sz="0" w:space="0" w:color="auto"/>
            <w:left w:val="none" w:sz="0" w:space="0" w:color="auto"/>
            <w:bottom w:val="none" w:sz="0" w:space="0" w:color="auto"/>
            <w:right w:val="none" w:sz="0" w:space="0" w:color="auto"/>
          </w:divBdr>
        </w:div>
        <w:div w:id="1846893505">
          <w:marLeft w:val="0"/>
          <w:marRight w:val="0"/>
          <w:marTop w:val="0"/>
          <w:marBottom w:val="0"/>
          <w:divBdr>
            <w:top w:val="none" w:sz="0" w:space="0" w:color="auto"/>
            <w:left w:val="none" w:sz="0" w:space="0" w:color="auto"/>
            <w:bottom w:val="none" w:sz="0" w:space="0" w:color="auto"/>
            <w:right w:val="none" w:sz="0" w:space="0" w:color="auto"/>
          </w:divBdr>
        </w:div>
        <w:div w:id="1608928398">
          <w:marLeft w:val="0"/>
          <w:marRight w:val="0"/>
          <w:marTop w:val="0"/>
          <w:marBottom w:val="0"/>
          <w:divBdr>
            <w:top w:val="none" w:sz="0" w:space="0" w:color="auto"/>
            <w:left w:val="none" w:sz="0" w:space="0" w:color="auto"/>
            <w:bottom w:val="none" w:sz="0" w:space="0" w:color="auto"/>
            <w:right w:val="none" w:sz="0" w:space="0" w:color="auto"/>
          </w:divBdr>
        </w:div>
        <w:div w:id="1622610221">
          <w:marLeft w:val="0"/>
          <w:marRight w:val="0"/>
          <w:marTop w:val="0"/>
          <w:marBottom w:val="0"/>
          <w:divBdr>
            <w:top w:val="none" w:sz="0" w:space="0" w:color="auto"/>
            <w:left w:val="none" w:sz="0" w:space="0" w:color="auto"/>
            <w:bottom w:val="none" w:sz="0" w:space="0" w:color="auto"/>
            <w:right w:val="none" w:sz="0" w:space="0" w:color="auto"/>
          </w:divBdr>
        </w:div>
        <w:div w:id="1300186438">
          <w:marLeft w:val="0"/>
          <w:marRight w:val="0"/>
          <w:marTop w:val="0"/>
          <w:marBottom w:val="0"/>
          <w:divBdr>
            <w:top w:val="none" w:sz="0" w:space="0" w:color="auto"/>
            <w:left w:val="none" w:sz="0" w:space="0" w:color="auto"/>
            <w:bottom w:val="none" w:sz="0" w:space="0" w:color="auto"/>
            <w:right w:val="none" w:sz="0" w:space="0" w:color="auto"/>
          </w:divBdr>
        </w:div>
        <w:div w:id="978264877">
          <w:marLeft w:val="0"/>
          <w:marRight w:val="0"/>
          <w:marTop w:val="0"/>
          <w:marBottom w:val="0"/>
          <w:divBdr>
            <w:top w:val="none" w:sz="0" w:space="0" w:color="auto"/>
            <w:left w:val="none" w:sz="0" w:space="0" w:color="auto"/>
            <w:bottom w:val="none" w:sz="0" w:space="0" w:color="auto"/>
            <w:right w:val="none" w:sz="0" w:space="0" w:color="auto"/>
          </w:divBdr>
        </w:div>
        <w:div w:id="2072187595">
          <w:marLeft w:val="0"/>
          <w:marRight w:val="0"/>
          <w:marTop w:val="0"/>
          <w:marBottom w:val="0"/>
          <w:divBdr>
            <w:top w:val="none" w:sz="0" w:space="0" w:color="auto"/>
            <w:left w:val="none" w:sz="0" w:space="0" w:color="auto"/>
            <w:bottom w:val="none" w:sz="0" w:space="0" w:color="auto"/>
            <w:right w:val="none" w:sz="0" w:space="0" w:color="auto"/>
          </w:divBdr>
        </w:div>
        <w:div w:id="902760717">
          <w:marLeft w:val="0"/>
          <w:marRight w:val="0"/>
          <w:marTop w:val="0"/>
          <w:marBottom w:val="0"/>
          <w:divBdr>
            <w:top w:val="none" w:sz="0" w:space="0" w:color="auto"/>
            <w:left w:val="none" w:sz="0" w:space="0" w:color="auto"/>
            <w:bottom w:val="none" w:sz="0" w:space="0" w:color="auto"/>
            <w:right w:val="none" w:sz="0" w:space="0" w:color="auto"/>
          </w:divBdr>
        </w:div>
        <w:div w:id="861239848">
          <w:marLeft w:val="0"/>
          <w:marRight w:val="0"/>
          <w:marTop w:val="0"/>
          <w:marBottom w:val="0"/>
          <w:divBdr>
            <w:top w:val="none" w:sz="0" w:space="0" w:color="auto"/>
            <w:left w:val="none" w:sz="0" w:space="0" w:color="auto"/>
            <w:bottom w:val="none" w:sz="0" w:space="0" w:color="auto"/>
            <w:right w:val="none" w:sz="0" w:space="0" w:color="auto"/>
          </w:divBdr>
        </w:div>
        <w:div w:id="42802122">
          <w:marLeft w:val="0"/>
          <w:marRight w:val="0"/>
          <w:marTop w:val="0"/>
          <w:marBottom w:val="0"/>
          <w:divBdr>
            <w:top w:val="none" w:sz="0" w:space="0" w:color="auto"/>
            <w:left w:val="none" w:sz="0" w:space="0" w:color="auto"/>
            <w:bottom w:val="none" w:sz="0" w:space="0" w:color="auto"/>
            <w:right w:val="none" w:sz="0" w:space="0" w:color="auto"/>
          </w:divBdr>
        </w:div>
        <w:div w:id="339699053">
          <w:marLeft w:val="0"/>
          <w:marRight w:val="0"/>
          <w:marTop w:val="0"/>
          <w:marBottom w:val="0"/>
          <w:divBdr>
            <w:top w:val="none" w:sz="0" w:space="0" w:color="auto"/>
            <w:left w:val="none" w:sz="0" w:space="0" w:color="auto"/>
            <w:bottom w:val="none" w:sz="0" w:space="0" w:color="auto"/>
            <w:right w:val="none" w:sz="0" w:space="0" w:color="auto"/>
          </w:divBdr>
        </w:div>
        <w:div w:id="340359167">
          <w:marLeft w:val="0"/>
          <w:marRight w:val="0"/>
          <w:marTop w:val="0"/>
          <w:marBottom w:val="0"/>
          <w:divBdr>
            <w:top w:val="none" w:sz="0" w:space="0" w:color="auto"/>
            <w:left w:val="none" w:sz="0" w:space="0" w:color="auto"/>
            <w:bottom w:val="none" w:sz="0" w:space="0" w:color="auto"/>
            <w:right w:val="none" w:sz="0" w:space="0" w:color="auto"/>
          </w:divBdr>
        </w:div>
        <w:div w:id="1346130946">
          <w:marLeft w:val="0"/>
          <w:marRight w:val="0"/>
          <w:marTop w:val="0"/>
          <w:marBottom w:val="0"/>
          <w:divBdr>
            <w:top w:val="none" w:sz="0" w:space="0" w:color="auto"/>
            <w:left w:val="none" w:sz="0" w:space="0" w:color="auto"/>
            <w:bottom w:val="none" w:sz="0" w:space="0" w:color="auto"/>
            <w:right w:val="none" w:sz="0" w:space="0" w:color="auto"/>
          </w:divBdr>
        </w:div>
        <w:div w:id="859054605">
          <w:marLeft w:val="0"/>
          <w:marRight w:val="0"/>
          <w:marTop w:val="0"/>
          <w:marBottom w:val="0"/>
          <w:divBdr>
            <w:top w:val="none" w:sz="0" w:space="0" w:color="auto"/>
            <w:left w:val="none" w:sz="0" w:space="0" w:color="auto"/>
            <w:bottom w:val="none" w:sz="0" w:space="0" w:color="auto"/>
            <w:right w:val="none" w:sz="0" w:space="0" w:color="auto"/>
          </w:divBdr>
        </w:div>
        <w:div w:id="468783373">
          <w:marLeft w:val="0"/>
          <w:marRight w:val="0"/>
          <w:marTop w:val="0"/>
          <w:marBottom w:val="0"/>
          <w:divBdr>
            <w:top w:val="none" w:sz="0" w:space="0" w:color="auto"/>
            <w:left w:val="none" w:sz="0" w:space="0" w:color="auto"/>
            <w:bottom w:val="none" w:sz="0" w:space="0" w:color="auto"/>
            <w:right w:val="none" w:sz="0" w:space="0" w:color="auto"/>
          </w:divBdr>
        </w:div>
        <w:div w:id="1017581120">
          <w:marLeft w:val="0"/>
          <w:marRight w:val="0"/>
          <w:marTop w:val="0"/>
          <w:marBottom w:val="0"/>
          <w:divBdr>
            <w:top w:val="none" w:sz="0" w:space="0" w:color="auto"/>
            <w:left w:val="none" w:sz="0" w:space="0" w:color="auto"/>
            <w:bottom w:val="none" w:sz="0" w:space="0" w:color="auto"/>
            <w:right w:val="none" w:sz="0" w:space="0" w:color="auto"/>
          </w:divBdr>
        </w:div>
        <w:div w:id="2114861249">
          <w:marLeft w:val="0"/>
          <w:marRight w:val="0"/>
          <w:marTop w:val="0"/>
          <w:marBottom w:val="0"/>
          <w:divBdr>
            <w:top w:val="none" w:sz="0" w:space="0" w:color="auto"/>
            <w:left w:val="none" w:sz="0" w:space="0" w:color="auto"/>
            <w:bottom w:val="none" w:sz="0" w:space="0" w:color="auto"/>
            <w:right w:val="none" w:sz="0" w:space="0" w:color="auto"/>
          </w:divBdr>
        </w:div>
        <w:div w:id="1362822007">
          <w:marLeft w:val="0"/>
          <w:marRight w:val="0"/>
          <w:marTop w:val="0"/>
          <w:marBottom w:val="0"/>
          <w:divBdr>
            <w:top w:val="none" w:sz="0" w:space="0" w:color="auto"/>
            <w:left w:val="none" w:sz="0" w:space="0" w:color="auto"/>
            <w:bottom w:val="none" w:sz="0" w:space="0" w:color="auto"/>
            <w:right w:val="none" w:sz="0" w:space="0" w:color="auto"/>
          </w:divBdr>
        </w:div>
        <w:div w:id="1651203577">
          <w:marLeft w:val="0"/>
          <w:marRight w:val="0"/>
          <w:marTop w:val="0"/>
          <w:marBottom w:val="0"/>
          <w:divBdr>
            <w:top w:val="none" w:sz="0" w:space="0" w:color="auto"/>
            <w:left w:val="none" w:sz="0" w:space="0" w:color="auto"/>
            <w:bottom w:val="none" w:sz="0" w:space="0" w:color="auto"/>
            <w:right w:val="none" w:sz="0" w:space="0" w:color="auto"/>
          </w:divBdr>
        </w:div>
        <w:div w:id="1366756862">
          <w:marLeft w:val="0"/>
          <w:marRight w:val="0"/>
          <w:marTop w:val="0"/>
          <w:marBottom w:val="0"/>
          <w:divBdr>
            <w:top w:val="none" w:sz="0" w:space="0" w:color="auto"/>
            <w:left w:val="none" w:sz="0" w:space="0" w:color="auto"/>
            <w:bottom w:val="none" w:sz="0" w:space="0" w:color="auto"/>
            <w:right w:val="none" w:sz="0" w:space="0" w:color="auto"/>
          </w:divBdr>
        </w:div>
        <w:div w:id="1787576975">
          <w:marLeft w:val="0"/>
          <w:marRight w:val="0"/>
          <w:marTop w:val="0"/>
          <w:marBottom w:val="0"/>
          <w:divBdr>
            <w:top w:val="none" w:sz="0" w:space="0" w:color="auto"/>
            <w:left w:val="none" w:sz="0" w:space="0" w:color="auto"/>
            <w:bottom w:val="none" w:sz="0" w:space="0" w:color="auto"/>
            <w:right w:val="none" w:sz="0" w:space="0" w:color="auto"/>
          </w:divBdr>
        </w:div>
      </w:divsChild>
    </w:div>
    <w:div w:id="322855689">
      <w:bodyDiv w:val="1"/>
      <w:marLeft w:val="0"/>
      <w:marRight w:val="0"/>
      <w:marTop w:val="0"/>
      <w:marBottom w:val="0"/>
      <w:divBdr>
        <w:top w:val="none" w:sz="0" w:space="0" w:color="auto"/>
        <w:left w:val="none" w:sz="0" w:space="0" w:color="auto"/>
        <w:bottom w:val="none" w:sz="0" w:space="0" w:color="auto"/>
        <w:right w:val="none" w:sz="0" w:space="0" w:color="auto"/>
      </w:divBdr>
    </w:div>
    <w:div w:id="322971523">
      <w:bodyDiv w:val="1"/>
      <w:marLeft w:val="0"/>
      <w:marRight w:val="0"/>
      <w:marTop w:val="0"/>
      <w:marBottom w:val="0"/>
      <w:divBdr>
        <w:top w:val="none" w:sz="0" w:space="0" w:color="auto"/>
        <w:left w:val="none" w:sz="0" w:space="0" w:color="auto"/>
        <w:bottom w:val="none" w:sz="0" w:space="0" w:color="auto"/>
        <w:right w:val="none" w:sz="0" w:space="0" w:color="auto"/>
      </w:divBdr>
    </w:div>
    <w:div w:id="323045235">
      <w:bodyDiv w:val="1"/>
      <w:marLeft w:val="0"/>
      <w:marRight w:val="0"/>
      <w:marTop w:val="0"/>
      <w:marBottom w:val="0"/>
      <w:divBdr>
        <w:top w:val="none" w:sz="0" w:space="0" w:color="auto"/>
        <w:left w:val="none" w:sz="0" w:space="0" w:color="auto"/>
        <w:bottom w:val="none" w:sz="0" w:space="0" w:color="auto"/>
        <w:right w:val="none" w:sz="0" w:space="0" w:color="auto"/>
      </w:divBdr>
    </w:div>
    <w:div w:id="323051511">
      <w:bodyDiv w:val="1"/>
      <w:marLeft w:val="0"/>
      <w:marRight w:val="0"/>
      <w:marTop w:val="0"/>
      <w:marBottom w:val="0"/>
      <w:divBdr>
        <w:top w:val="none" w:sz="0" w:space="0" w:color="auto"/>
        <w:left w:val="none" w:sz="0" w:space="0" w:color="auto"/>
        <w:bottom w:val="none" w:sz="0" w:space="0" w:color="auto"/>
        <w:right w:val="none" w:sz="0" w:space="0" w:color="auto"/>
      </w:divBdr>
    </w:div>
    <w:div w:id="323706891">
      <w:bodyDiv w:val="1"/>
      <w:marLeft w:val="0"/>
      <w:marRight w:val="0"/>
      <w:marTop w:val="0"/>
      <w:marBottom w:val="0"/>
      <w:divBdr>
        <w:top w:val="none" w:sz="0" w:space="0" w:color="auto"/>
        <w:left w:val="none" w:sz="0" w:space="0" w:color="auto"/>
        <w:bottom w:val="none" w:sz="0" w:space="0" w:color="auto"/>
        <w:right w:val="none" w:sz="0" w:space="0" w:color="auto"/>
      </w:divBdr>
    </w:div>
    <w:div w:id="323780194">
      <w:bodyDiv w:val="1"/>
      <w:marLeft w:val="0"/>
      <w:marRight w:val="0"/>
      <w:marTop w:val="0"/>
      <w:marBottom w:val="0"/>
      <w:divBdr>
        <w:top w:val="none" w:sz="0" w:space="0" w:color="auto"/>
        <w:left w:val="none" w:sz="0" w:space="0" w:color="auto"/>
        <w:bottom w:val="none" w:sz="0" w:space="0" w:color="auto"/>
        <w:right w:val="none" w:sz="0" w:space="0" w:color="auto"/>
      </w:divBdr>
    </w:div>
    <w:div w:id="324095141">
      <w:bodyDiv w:val="1"/>
      <w:marLeft w:val="0"/>
      <w:marRight w:val="0"/>
      <w:marTop w:val="0"/>
      <w:marBottom w:val="0"/>
      <w:divBdr>
        <w:top w:val="none" w:sz="0" w:space="0" w:color="auto"/>
        <w:left w:val="none" w:sz="0" w:space="0" w:color="auto"/>
        <w:bottom w:val="none" w:sz="0" w:space="0" w:color="auto"/>
        <w:right w:val="none" w:sz="0" w:space="0" w:color="auto"/>
      </w:divBdr>
    </w:div>
    <w:div w:id="324356212">
      <w:bodyDiv w:val="1"/>
      <w:marLeft w:val="0"/>
      <w:marRight w:val="0"/>
      <w:marTop w:val="0"/>
      <w:marBottom w:val="0"/>
      <w:divBdr>
        <w:top w:val="none" w:sz="0" w:space="0" w:color="auto"/>
        <w:left w:val="none" w:sz="0" w:space="0" w:color="auto"/>
        <w:bottom w:val="none" w:sz="0" w:space="0" w:color="auto"/>
        <w:right w:val="none" w:sz="0" w:space="0" w:color="auto"/>
      </w:divBdr>
    </w:div>
    <w:div w:id="324434689">
      <w:bodyDiv w:val="1"/>
      <w:marLeft w:val="0"/>
      <w:marRight w:val="0"/>
      <w:marTop w:val="0"/>
      <w:marBottom w:val="0"/>
      <w:divBdr>
        <w:top w:val="none" w:sz="0" w:space="0" w:color="auto"/>
        <w:left w:val="none" w:sz="0" w:space="0" w:color="auto"/>
        <w:bottom w:val="none" w:sz="0" w:space="0" w:color="auto"/>
        <w:right w:val="none" w:sz="0" w:space="0" w:color="auto"/>
      </w:divBdr>
    </w:div>
    <w:div w:id="324675700">
      <w:bodyDiv w:val="1"/>
      <w:marLeft w:val="0"/>
      <w:marRight w:val="0"/>
      <w:marTop w:val="0"/>
      <w:marBottom w:val="0"/>
      <w:divBdr>
        <w:top w:val="none" w:sz="0" w:space="0" w:color="auto"/>
        <w:left w:val="none" w:sz="0" w:space="0" w:color="auto"/>
        <w:bottom w:val="none" w:sz="0" w:space="0" w:color="auto"/>
        <w:right w:val="none" w:sz="0" w:space="0" w:color="auto"/>
      </w:divBdr>
    </w:div>
    <w:div w:id="324866058">
      <w:bodyDiv w:val="1"/>
      <w:marLeft w:val="0"/>
      <w:marRight w:val="0"/>
      <w:marTop w:val="0"/>
      <w:marBottom w:val="0"/>
      <w:divBdr>
        <w:top w:val="none" w:sz="0" w:space="0" w:color="auto"/>
        <w:left w:val="none" w:sz="0" w:space="0" w:color="auto"/>
        <w:bottom w:val="none" w:sz="0" w:space="0" w:color="auto"/>
        <w:right w:val="none" w:sz="0" w:space="0" w:color="auto"/>
      </w:divBdr>
    </w:div>
    <w:div w:id="325013318">
      <w:bodyDiv w:val="1"/>
      <w:marLeft w:val="0"/>
      <w:marRight w:val="0"/>
      <w:marTop w:val="0"/>
      <w:marBottom w:val="0"/>
      <w:divBdr>
        <w:top w:val="none" w:sz="0" w:space="0" w:color="auto"/>
        <w:left w:val="none" w:sz="0" w:space="0" w:color="auto"/>
        <w:bottom w:val="none" w:sz="0" w:space="0" w:color="auto"/>
        <w:right w:val="none" w:sz="0" w:space="0" w:color="auto"/>
      </w:divBdr>
    </w:div>
    <w:div w:id="325086586">
      <w:bodyDiv w:val="1"/>
      <w:marLeft w:val="0"/>
      <w:marRight w:val="0"/>
      <w:marTop w:val="0"/>
      <w:marBottom w:val="0"/>
      <w:divBdr>
        <w:top w:val="none" w:sz="0" w:space="0" w:color="auto"/>
        <w:left w:val="none" w:sz="0" w:space="0" w:color="auto"/>
        <w:bottom w:val="none" w:sz="0" w:space="0" w:color="auto"/>
        <w:right w:val="none" w:sz="0" w:space="0" w:color="auto"/>
      </w:divBdr>
    </w:div>
    <w:div w:id="325331177">
      <w:bodyDiv w:val="1"/>
      <w:marLeft w:val="0"/>
      <w:marRight w:val="0"/>
      <w:marTop w:val="0"/>
      <w:marBottom w:val="0"/>
      <w:divBdr>
        <w:top w:val="none" w:sz="0" w:space="0" w:color="auto"/>
        <w:left w:val="none" w:sz="0" w:space="0" w:color="auto"/>
        <w:bottom w:val="none" w:sz="0" w:space="0" w:color="auto"/>
        <w:right w:val="none" w:sz="0" w:space="0" w:color="auto"/>
      </w:divBdr>
    </w:div>
    <w:div w:id="325935956">
      <w:bodyDiv w:val="1"/>
      <w:marLeft w:val="0"/>
      <w:marRight w:val="0"/>
      <w:marTop w:val="0"/>
      <w:marBottom w:val="0"/>
      <w:divBdr>
        <w:top w:val="none" w:sz="0" w:space="0" w:color="auto"/>
        <w:left w:val="none" w:sz="0" w:space="0" w:color="auto"/>
        <w:bottom w:val="none" w:sz="0" w:space="0" w:color="auto"/>
        <w:right w:val="none" w:sz="0" w:space="0" w:color="auto"/>
      </w:divBdr>
    </w:div>
    <w:div w:id="326398154">
      <w:bodyDiv w:val="1"/>
      <w:marLeft w:val="0"/>
      <w:marRight w:val="0"/>
      <w:marTop w:val="0"/>
      <w:marBottom w:val="0"/>
      <w:divBdr>
        <w:top w:val="none" w:sz="0" w:space="0" w:color="auto"/>
        <w:left w:val="none" w:sz="0" w:space="0" w:color="auto"/>
        <w:bottom w:val="none" w:sz="0" w:space="0" w:color="auto"/>
        <w:right w:val="none" w:sz="0" w:space="0" w:color="auto"/>
      </w:divBdr>
    </w:div>
    <w:div w:id="326443038">
      <w:bodyDiv w:val="1"/>
      <w:marLeft w:val="0"/>
      <w:marRight w:val="0"/>
      <w:marTop w:val="0"/>
      <w:marBottom w:val="0"/>
      <w:divBdr>
        <w:top w:val="none" w:sz="0" w:space="0" w:color="auto"/>
        <w:left w:val="none" w:sz="0" w:space="0" w:color="auto"/>
        <w:bottom w:val="none" w:sz="0" w:space="0" w:color="auto"/>
        <w:right w:val="none" w:sz="0" w:space="0" w:color="auto"/>
      </w:divBdr>
    </w:div>
    <w:div w:id="326446387">
      <w:bodyDiv w:val="1"/>
      <w:marLeft w:val="0"/>
      <w:marRight w:val="0"/>
      <w:marTop w:val="0"/>
      <w:marBottom w:val="0"/>
      <w:divBdr>
        <w:top w:val="none" w:sz="0" w:space="0" w:color="auto"/>
        <w:left w:val="none" w:sz="0" w:space="0" w:color="auto"/>
        <w:bottom w:val="none" w:sz="0" w:space="0" w:color="auto"/>
        <w:right w:val="none" w:sz="0" w:space="0" w:color="auto"/>
      </w:divBdr>
    </w:div>
    <w:div w:id="326514956">
      <w:bodyDiv w:val="1"/>
      <w:marLeft w:val="0"/>
      <w:marRight w:val="0"/>
      <w:marTop w:val="0"/>
      <w:marBottom w:val="0"/>
      <w:divBdr>
        <w:top w:val="none" w:sz="0" w:space="0" w:color="auto"/>
        <w:left w:val="none" w:sz="0" w:space="0" w:color="auto"/>
        <w:bottom w:val="none" w:sz="0" w:space="0" w:color="auto"/>
        <w:right w:val="none" w:sz="0" w:space="0" w:color="auto"/>
      </w:divBdr>
    </w:div>
    <w:div w:id="326516656">
      <w:bodyDiv w:val="1"/>
      <w:marLeft w:val="0"/>
      <w:marRight w:val="0"/>
      <w:marTop w:val="0"/>
      <w:marBottom w:val="0"/>
      <w:divBdr>
        <w:top w:val="none" w:sz="0" w:space="0" w:color="auto"/>
        <w:left w:val="none" w:sz="0" w:space="0" w:color="auto"/>
        <w:bottom w:val="none" w:sz="0" w:space="0" w:color="auto"/>
        <w:right w:val="none" w:sz="0" w:space="0" w:color="auto"/>
      </w:divBdr>
    </w:div>
    <w:div w:id="326633081">
      <w:bodyDiv w:val="1"/>
      <w:marLeft w:val="0"/>
      <w:marRight w:val="0"/>
      <w:marTop w:val="0"/>
      <w:marBottom w:val="0"/>
      <w:divBdr>
        <w:top w:val="none" w:sz="0" w:space="0" w:color="auto"/>
        <w:left w:val="none" w:sz="0" w:space="0" w:color="auto"/>
        <w:bottom w:val="none" w:sz="0" w:space="0" w:color="auto"/>
        <w:right w:val="none" w:sz="0" w:space="0" w:color="auto"/>
      </w:divBdr>
    </w:div>
    <w:div w:id="326784254">
      <w:bodyDiv w:val="1"/>
      <w:marLeft w:val="0"/>
      <w:marRight w:val="0"/>
      <w:marTop w:val="0"/>
      <w:marBottom w:val="0"/>
      <w:divBdr>
        <w:top w:val="none" w:sz="0" w:space="0" w:color="auto"/>
        <w:left w:val="none" w:sz="0" w:space="0" w:color="auto"/>
        <w:bottom w:val="none" w:sz="0" w:space="0" w:color="auto"/>
        <w:right w:val="none" w:sz="0" w:space="0" w:color="auto"/>
      </w:divBdr>
    </w:div>
    <w:div w:id="326859467">
      <w:bodyDiv w:val="1"/>
      <w:marLeft w:val="0"/>
      <w:marRight w:val="0"/>
      <w:marTop w:val="0"/>
      <w:marBottom w:val="0"/>
      <w:divBdr>
        <w:top w:val="none" w:sz="0" w:space="0" w:color="auto"/>
        <w:left w:val="none" w:sz="0" w:space="0" w:color="auto"/>
        <w:bottom w:val="none" w:sz="0" w:space="0" w:color="auto"/>
        <w:right w:val="none" w:sz="0" w:space="0" w:color="auto"/>
      </w:divBdr>
    </w:div>
    <w:div w:id="326901278">
      <w:bodyDiv w:val="1"/>
      <w:marLeft w:val="0"/>
      <w:marRight w:val="0"/>
      <w:marTop w:val="0"/>
      <w:marBottom w:val="0"/>
      <w:divBdr>
        <w:top w:val="none" w:sz="0" w:space="0" w:color="auto"/>
        <w:left w:val="none" w:sz="0" w:space="0" w:color="auto"/>
        <w:bottom w:val="none" w:sz="0" w:space="0" w:color="auto"/>
        <w:right w:val="none" w:sz="0" w:space="0" w:color="auto"/>
      </w:divBdr>
    </w:div>
    <w:div w:id="327025643">
      <w:bodyDiv w:val="1"/>
      <w:marLeft w:val="0"/>
      <w:marRight w:val="0"/>
      <w:marTop w:val="0"/>
      <w:marBottom w:val="0"/>
      <w:divBdr>
        <w:top w:val="none" w:sz="0" w:space="0" w:color="auto"/>
        <w:left w:val="none" w:sz="0" w:space="0" w:color="auto"/>
        <w:bottom w:val="none" w:sz="0" w:space="0" w:color="auto"/>
        <w:right w:val="none" w:sz="0" w:space="0" w:color="auto"/>
      </w:divBdr>
    </w:div>
    <w:div w:id="327054318">
      <w:bodyDiv w:val="1"/>
      <w:marLeft w:val="0"/>
      <w:marRight w:val="0"/>
      <w:marTop w:val="0"/>
      <w:marBottom w:val="0"/>
      <w:divBdr>
        <w:top w:val="none" w:sz="0" w:space="0" w:color="auto"/>
        <w:left w:val="none" w:sz="0" w:space="0" w:color="auto"/>
        <w:bottom w:val="none" w:sz="0" w:space="0" w:color="auto"/>
        <w:right w:val="none" w:sz="0" w:space="0" w:color="auto"/>
      </w:divBdr>
    </w:div>
    <w:div w:id="327289011">
      <w:bodyDiv w:val="1"/>
      <w:marLeft w:val="0"/>
      <w:marRight w:val="0"/>
      <w:marTop w:val="0"/>
      <w:marBottom w:val="0"/>
      <w:divBdr>
        <w:top w:val="none" w:sz="0" w:space="0" w:color="auto"/>
        <w:left w:val="none" w:sz="0" w:space="0" w:color="auto"/>
        <w:bottom w:val="none" w:sz="0" w:space="0" w:color="auto"/>
        <w:right w:val="none" w:sz="0" w:space="0" w:color="auto"/>
      </w:divBdr>
    </w:div>
    <w:div w:id="327442807">
      <w:bodyDiv w:val="1"/>
      <w:marLeft w:val="0"/>
      <w:marRight w:val="0"/>
      <w:marTop w:val="0"/>
      <w:marBottom w:val="0"/>
      <w:divBdr>
        <w:top w:val="none" w:sz="0" w:space="0" w:color="auto"/>
        <w:left w:val="none" w:sz="0" w:space="0" w:color="auto"/>
        <w:bottom w:val="none" w:sz="0" w:space="0" w:color="auto"/>
        <w:right w:val="none" w:sz="0" w:space="0" w:color="auto"/>
      </w:divBdr>
    </w:div>
    <w:div w:id="327556966">
      <w:bodyDiv w:val="1"/>
      <w:marLeft w:val="0"/>
      <w:marRight w:val="0"/>
      <w:marTop w:val="0"/>
      <w:marBottom w:val="0"/>
      <w:divBdr>
        <w:top w:val="none" w:sz="0" w:space="0" w:color="auto"/>
        <w:left w:val="none" w:sz="0" w:space="0" w:color="auto"/>
        <w:bottom w:val="none" w:sz="0" w:space="0" w:color="auto"/>
        <w:right w:val="none" w:sz="0" w:space="0" w:color="auto"/>
      </w:divBdr>
    </w:div>
    <w:div w:id="327557784">
      <w:bodyDiv w:val="1"/>
      <w:marLeft w:val="0"/>
      <w:marRight w:val="0"/>
      <w:marTop w:val="0"/>
      <w:marBottom w:val="0"/>
      <w:divBdr>
        <w:top w:val="none" w:sz="0" w:space="0" w:color="auto"/>
        <w:left w:val="none" w:sz="0" w:space="0" w:color="auto"/>
        <w:bottom w:val="none" w:sz="0" w:space="0" w:color="auto"/>
        <w:right w:val="none" w:sz="0" w:space="0" w:color="auto"/>
      </w:divBdr>
    </w:div>
    <w:div w:id="327948357">
      <w:bodyDiv w:val="1"/>
      <w:marLeft w:val="0"/>
      <w:marRight w:val="0"/>
      <w:marTop w:val="0"/>
      <w:marBottom w:val="0"/>
      <w:divBdr>
        <w:top w:val="none" w:sz="0" w:space="0" w:color="auto"/>
        <w:left w:val="none" w:sz="0" w:space="0" w:color="auto"/>
        <w:bottom w:val="none" w:sz="0" w:space="0" w:color="auto"/>
        <w:right w:val="none" w:sz="0" w:space="0" w:color="auto"/>
      </w:divBdr>
    </w:div>
    <w:div w:id="327951293">
      <w:bodyDiv w:val="1"/>
      <w:marLeft w:val="0"/>
      <w:marRight w:val="0"/>
      <w:marTop w:val="0"/>
      <w:marBottom w:val="0"/>
      <w:divBdr>
        <w:top w:val="none" w:sz="0" w:space="0" w:color="auto"/>
        <w:left w:val="none" w:sz="0" w:space="0" w:color="auto"/>
        <w:bottom w:val="none" w:sz="0" w:space="0" w:color="auto"/>
        <w:right w:val="none" w:sz="0" w:space="0" w:color="auto"/>
      </w:divBdr>
    </w:div>
    <w:div w:id="328027069">
      <w:bodyDiv w:val="1"/>
      <w:marLeft w:val="0"/>
      <w:marRight w:val="0"/>
      <w:marTop w:val="0"/>
      <w:marBottom w:val="0"/>
      <w:divBdr>
        <w:top w:val="none" w:sz="0" w:space="0" w:color="auto"/>
        <w:left w:val="none" w:sz="0" w:space="0" w:color="auto"/>
        <w:bottom w:val="none" w:sz="0" w:space="0" w:color="auto"/>
        <w:right w:val="none" w:sz="0" w:space="0" w:color="auto"/>
      </w:divBdr>
    </w:div>
    <w:div w:id="328143839">
      <w:bodyDiv w:val="1"/>
      <w:marLeft w:val="0"/>
      <w:marRight w:val="0"/>
      <w:marTop w:val="0"/>
      <w:marBottom w:val="0"/>
      <w:divBdr>
        <w:top w:val="none" w:sz="0" w:space="0" w:color="auto"/>
        <w:left w:val="none" w:sz="0" w:space="0" w:color="auto"/>
        <w:bottom w:val="none" w:sz="0" w:space="0" w:color="auto"/>
        <w:right w:val="none" w:sz="0" w:space="0" w:color="auto"/>
      </w:divBdr>
    </w:div>
    <w:div w:id="328408410">
      <w:bodyDiv w:val="1"/>
      <w:marLeft w:val="0"/>
      <w:marRight w:val="0"/>
      <w:marTop w:val="0"/>
      <w:marBottom w:val="0"/>
      <w:divBdr>
        <w:top w:val="none" w:sz="0" w:space="0" w:color="auto"/>
        <w:left w:val="none" w:sz="0" w:space="0" w:color="auto"/>
        <w:bottom w:val="none" w:sz="0" w:space="0" w:color="auto"/>
        <w:right w:val="none" w:sz="0" w:space="0" w:color="auto"/>
      </w:divBdr>
    </w:div>
    <w:div w:id="328681480">
      <w:bodyDiv w:val="1"/>
      <w:marLeft w:val="0"/>
      <w:marRight w:val="0"/>
      <w:marTop w:val="0"/>
      <w:marBottom w:val="0"/>
      <w:divBdr>
        <w:top w:val="none" w:sz="0" w:space="0" w:color="auto"/>
        <w:left w:val="none" w:sz="0" w:space="0" w:color="auto"/>
        <w:bottom w:val="none" w:sz="0" w:space="0" w:color="auto"/>
        <w:right w:val="none" w:sz="0" w:space="0" w:color="auto"/>
      </w:divBdr>
    </w:div>
    <w:div w:id="328797437">
      <w:bodyDiv w:val="1"/>
      <w:marLeft w:val="0"/>
      <w:marRight w:val="0"/>
      <w:marTop w:val="0"/>
      <w:marBottom w:val="0"/>
      <w:divBdr>
        <w:top w:val="none" w:sz="0" w:space="0" w:color="auto"/>
        <w:left w:val="none" w:sz="0" w:space="0" w:color="auto"/>
        <w:bottom w:val="none" w:sz="0" w:space="0" w:color="auto"/>
        <w:right w:val="none" w:sz="0" w:space="0" w:color="auto"/>
      </w:divBdr>
    </w:div>
    <w:div w:id="328799193">
      <w:bodyDiv w:val="1"/>
      <w:marLeft w:val="0"/>
      <w:marRight w:val="0"/>
      <w:marTop w:val="0"/>
      <w:marBottom w:val="0"/>
      <w:divBdr>
        <w:top w:val="none" w:sz="0" w:space="0" w:color="auto"/>
        <w:left w:val="none" w:sz="0" w:space="0" w:color="auto"/>
        <w:bottom w:val="none" w:sz="0" w:space="0" w:color="auto"/>
        <w:right w:val="none" w:sz="0" w:space="0" w:color="auto"/>
      </w:divBdr>
    </w:div>
    <w:div w:id="329215434">
      <w:bodyDiv w:val="1"/>
      <w:marLeft w:val="0"/>
      <w:marRight w:val="0"/>
      <w:marTop w:val="0"/>
      <w:marBottom w:val="0"/>
      <w:divBdr>
        <w:top w:val="none" w:sz="0" w:space="0" w:color="auto"/>
        <w:left w:val="none" w:sz="0" w:space="0" w:color="auto"/>
        <w:bottom w:val="none" w:sz="0" w:space="0" w:color="auto"/>
        <w:right w:val="none" w:sz="0" w:space="0" w:color="auto"/>
      </w:divBdr>
    </w:div>
    <w:div w:id="330370783">
      <w:bodyDiv w:val="1"/>
      <w:marLeft w:val="0"/>
      <w:marRight w:val="0"/>
      <w:marTop w:val="0"/>
      <w:marBottom w:val="0"/>
      <w:divBdr>
        <w:top w:val="none" w:sz="0" w:space="0" w:color="auto"/>
        <w:left w:val="none" w:sz="0" w:space="0" w:color="auto"/>
        <w:bottom w:val="none" w:sz="0" w:space="0" w:color="auto"/>
        <w:right w:val="none" w:sz="0" w:space="0" w:color="auto"/>
      </w:divBdr>
    </w:div>
    <w:div w:id="330378410">
      <w:bodyDiv w:val="1"/>
      <w:marLeft w:val="0"/>
      <w:marRight w:val="0"/>
      <w:marTop w:val="0"/>
      <w:marBottom w:val="0"/>
      <w:divBdr>
        <w:top w:val="none" w:sz="0" w:space="0" w:color="auto"/>
        <w:left w:val="none" w:sz="0" w:space="0" w:color="auto"/>
        <w:bottom w:val="none" w:sz="0" w:space="0" w:color="auto"/>
        <w:right w:val="none" w:sz="0" w:space="0" w:color="auto"/>
      </w:divBdr>
    </w:div>
    <w:div w:id="330447379">
      <w:bodyDiv w:val="1"/>
      <w:marLeft w:val="0"/>
      <w:marRight w:val="0"/>
      <w:marTop w:val="0"/>
      <w:marBottom w:val="0"/>
      <w:divBdr>
        <w:top w:val="none" w:sz="0" w:space="0" w:color="auto"/>
        <w:left w:val="none" w:sz="0" w:space="0" w:color="auto"/>
        <w:bottom w:val="none" w:sz="0" w:space="0" w:color="auto"/>
        <w:right w:val="none" w:sz="0" w:space="0" w:color="auto"/>
      </w:divBdr>
    </w:div>
    <w:div w:id="330641200">
      <w:bodyDiv w:val="1"/>
      <w:marLeft w:val="0"/>
      <w:marRight w:val="0"/>
      <w:marTop w:val="0"/>
      <w:marBottom w:val="0"/>
      <w:divBdr>
        <w:top w:val="none" w:sz="0" w:space="0" w:color="auto"/>
        <w:left w:val="none" w:sz="0" w:space="0" w:color="auto"/>
        <w:bottom w:val="none" w:sz="0" w:space="0" w:color="auto"/>
        <w:right w:val="none" w:sz="0" w:space="0" w:color="auto"/>
      </w:divBdr>
    </w:div>
    <w:div w:id="330986066">
      <w:bodyDiv w:val="1"/>
      <w:marLeft w:val="0"/>
      <w:marRight w:val="0"/>
      <w:marTop w:val="0"/>
      <w:marBottom w:val="0"/>
      <w:divBdr>
        <w:top w:val="none" w:sz="0" w:space="0" w:color="auto"/>
        <w:left w:val="none" w:sz="0" w:space="0" w:color="auto"/>
        <w:bottom w:val="none" w:sz="0" w:space="0" w:color="auto"/>
        <w:right w:val="none" w:sz="0" w:space="0" w:color="auto"/>
      </w:divBdr>
    </w:div>
    <w:div w:id="331030002">
      <w:bodyDiv w:val="1"/>
      <w:marLeft w:val="0"/>
      <w:marRight w:val="0"/>
      <w:marTop w:val="0"/>
      <w:marBottom w:val="0"/>
      <w:divBdr>
        <w:top w:val="none" w:sz="0" w:space="0" w:color="auto"/>
        <w:left w:val="none" w:sz="0" w:space="0" w:color="auto"/>
        <w:bottom w:val="none" w:sz="0" w:space="0" w:color="auto"/>
        <w:right w:val="none" w:sz="0" w:space="0" w:color="auto"/>
      </w:divBdr>
    </w:div>
    <w:div w:id="331220344">
      <w:bodyDiv w:val="1"/>
      <w:marLeft w:val="0"/>
      <w:marRight w:val="0"/>
      <w:marTop w:val="0"/>
      <w:marBottom w:val="0"/>
      <w:divBdr>
        <w:top w:val="none" w:sz="0" w:space="0" w:color="auto"/>
        <w:left w:val="none" w:sz="0" w:space="0" w:color="auto"/>
        <w:bottom w:val="none" w:sz="0" w:space="0" w:color="auto"/>
        <w:right w:val="none" w:sz="0" w:space="0" w:color="auto"/>
      </w:divBdr>
    </w:div>
    <w:div w:id="331223026">
      <w:bodyDiv w:val="1"/>
      <w:marLeft w:val="0"/>
      <w:marRight w:val="0"/>
      <w:marTop w:val="0"/>
      <w:marBottom w:val="0"/>
      <w:divBdr>
        <w:top w:val="none" w:sz="0" w:space="0" w:color="auto"/>
        <w:left w:val="none" w:sz="0" w:space="0" w:color="auto"/>
        <w:bottom w:val="none" w:sz="0" w:space="0" w:color="auto"/>
        <w:right w:val="none" w:sz="0" w:space="0" w:color="auto"/>
      </w:divBdr>
    </w:div>
    <w:div w:id="331418876">
      <w:bodyDiv w:val="1"/>
      <w:marLeft w:val="0"/>
      <w:marRight w:val="0"/>
      <w:marTop w:val="0"/>
      <w:marBottom w:val="0"/>
      <w:divBdr>
        <w:top w:val="none" w:sz="0" w:space="0" w:color="auto"/>
        <w:left w:val="none" w:sz="0" w:space="0" w:color="auto"/>
        <w:bottom w:val="none" w:sz="0" w:space="0" w:color="auto"/>
        <w:right w:val="none" w:sz="0" w:space="0" w:color="auto"/>
      </w:divBdr>
    </w:div>
    <w:div w:id="331563914">
      <w:bodyDiv w:val="1"/>
      <w:marLeft w:val="0"/>
      <w:marRight w:val="0"/>
      <w:marTop w:val="0"/>
      <w:marBottom w:val="0"/>
      <w:divBdr>
        <w:top w:val="none" w:sz="0" w:space="0" w:color="auto"/>
        <w:left w:val="none" w:sz="0" w:space="0" w:color="auto"/>
        <w:bottom w:val="none" w:sz="0" w:space="0" w:color="auto"/>
        <w:right w:val="none" w:sz="0" w:space="0" w:color="auto"/>
      </w:divBdr>
    </w:div>
    <w:div w:id="331835822">
      <w:bodyDiv w:val="1"/>
      <w:marLeft w:val="0"/>
      <w:marRight w:val="0"/>
      <w:marTop w:val="0"/>
      <w:marBottom w:val="0"/>
      <w:divBdr>
        <w:top w:val="none" w:sz="0" w:space="0" w:color="auto"/>
        <w:left w:val="none" w:sz="0" w:space="0" w:color="auto"/>
        <w:bottom w:val="none" w:sz="0" w:space="0" w:color="auto"/>
        <w:right w:val="none" w:sz="0" w:space="0" w:color="auto"/>
      </w:divBdr>
    </w:div>
    <w:div w:id="331878238">
      <w:bodyDiv w:val="1"/>
      <w:marLeft w:val="0"/>
      <w:marRight w:val="0"/>
      <w:marTop w:val="0"/>
      <w:marBottom w:val="0"/>
      <w:divBdr>
        <w:top w:val="none" w:sz="0" w:space="0" w:color="auto"/>
        <w:left w:val="none" w:sz="0" w:space="0" w:color="auto"/>
        <w:bottom w:val="none" w:sz="0" w:space="0" w:color="auto"/>
        <w:right w:val="none" w:sz="0" w:space="0" w:color="auto"/>
      </w:divBdr>
    </w:div>
    <w:div w:id="331957982">
      <w:bodyDiv w:val="1"/>
      <w:marLeft w:val="0"/>
      <w:marRight w:val="0"/>
      <w:marTop w:val="0"/>
      <w:marBottom w:val="0"/>
      <w:divBdr>
        <w:top w:val="none" w:sz="0" w:space="0" w:color="auto"/>
        <w:left w:val="none" w:sz="0" w:space="0" w:color="auto"/>
        <w:bottom w:val="none" w:sz="0" w:space="0" w:color="auto"/>
        <w:right w:val="none" w:sz="0" w:space="0" w:color="auto"/>
      </w:divBdr>
    </w:div>
    <w:div w:id="332420861">
      <w:bodyDiv w:val="1"/>
      <w:marLeft w:val="0"/>
      <w:marRight w:val="0"/>
      <w:marTop w:val="0"/>
      <w:marBottom w:val="0"/>
      <w:divBdr>
        <w:top w:val="none" w:sz="0" w:space="0" w:color="auto"/>
        <w:left w:val="none" w:sz="0" w:space="0" w:color="auto"/>
        <w:bottom w:val="none" w:sz="0" w:space="0" w:color="auto"/>
        <w:right w:val="none" w:sz="0" w:space="0" w:color="auto"/>
      </w:divBdr>
    </w:div>
    <w:div w:id="332689949">
      <w:bodyDiv w:val="1"/>
      <w:marLeft w:val="0"/>
      <w:marRight w:val="0"/>
      <w:marTop w:val="0"/>
      <w:marBottom w:val="0"/>
      <w:divBdr>
        <w:top w:val="none" w:sz="0" w:space="0" w:color="auto"/>
        <w:left w:val="none" w:sz="0" w:space="0" w:color="auto"/>
        <w:bottom w:val="none" w:sz="0" w:space="0" w:color="auto"/>
        <w:right w:val="none" w:sz="0" w:space="0" w:color="auto"/>
      </w:divBdr>
    </w:div>
    <w:div w:id="332690043">
      <w:bodyDiv w:val="1"/>
      <w:marLeft w:val="0"/>
      <w:marRight w:val="0"/>
      <w:marTop w:val="0"/>
      <w:marBottom w:val="0"/>
      <w:divBdr>
        <w:top w:val="none" w:sz="0" w:space="0" w:color="auto"/>
        <w:left w:val="none" w:sz="0" w:space="0" w:color="auto"/>
        <w:bottom w:val="none" w:sz="0" w:space="0" w:color="auto"/>
        <w:right w:val="none" w:sz="0" w:space="0" w:color="auto"/>
      </w:divBdr>
    </w:div>
    <w:div w:id="332996496">
      <w:bodyDiv w:val="1"/>
      <w:marLeft w:val="0"/>
      <w:marRight w:val="0"/>
      <w:marTop w:val="0"/>
      <w:marBottom w:val="0"/>
      <w:divBdr>
        <w:top w:val="none" w:sz="0" w:space="0" w:color="auto"/>
        <w:left w:val="none" w:sz="0" w:space="0" w:color="auto"/>
        <w:bottom w:val="none" w:sz="0" w:space="0" w:color="auto"/>
        <w:right w:val="none" w:sz="0" w:space="0" w:color="auto"/>
      </w:divBdr>
    </w:div>
    <w:div w:id="333144241">
      <w:bodyDiv w:val="1"/>
      <w:marLeft w:val="0"/>
      <w:marRight w:val="0"/>
      <w:marTop w:val="0"/>
      <w:marBottom w:val="0"/>
      <w:divBdr>
        <w:top w:val="none" w:sz="0" w:space="0" w:color="auto"/>
        <w:left w:val="none" w:sz="0" w:space="0" w:color="auto"/>
        <w:bottom w:val="none" w:sz="0" w:space="0" w:color="auto"/>
        <w:right w:val="none" w:sz="0" w:space="0" w:color="auto"/>
      </w:divBdr>
    </w:div>
    <w:div w:id="333263110">
      <w:bodyDiv w:val="1"/>
      <w:marLeft w:val="0"/>
      <w:marRight w:val="0"/>
      <w:marTop w:val="0"/>
      <w:marBottom w:val="0"/>
      <w:divBdr>
        <w:top w:val="none" w:sz="0" w:space="0" w:color="auto"/>
        <w:left w:val="none" w:sz="0" w:space="0" w:color="auto"/>
        <w:bottom w:val="none" w:sz="0" w:space="0" w:color="auto"/>
        <w:right w:val="none" w:sz="0" w:space="0" w:color="auto"/>
      </w:divBdr>
    </w:div>
    <w:div w:id="333264053">
      <w:bodyDiv w:val="1"/>
      <w:marLeft w:val="0"/>
      <w:marRight w:val="0"/>
      <w:marTop w:val="0"/>
      <w:marBottom w:val="0"/>
      <w:divBdr>
        <w:top w:val="none" w:sz="0" w:space="0" w:color="auto"/>
        <w:left w:val="none" w:sz="0" w:space="0" w:color="auto"/>
        <w:bottom w:val="none" w:sz="0" w:space="0" w:color="auto"/>
        <w:right w:val="none" w:sz="0" w:space="0" w:color="auto"/>
      </w:divBdr>
    </w:div>
    <w:div w:id="334503197">
      <w:bodyDiv w:val="1"/>
      <w:marLeft w:val="0"/>
      <w:marRight w:val="0"/>
      <w:marTop w:val="0"/>
      <w:marBottom w:val="0"/>
      <w:divBdr>
        <w:top w:val="none" w:sz="0" w:space="0" w:color="auto"/>
        <w:left w:val="none" w:sz="0" w:space="0" w:color="auto"/>
        <w:bottom w:val="none" w:sz="0" w:space="0" w:color="auto"/>
        <w:right w:val="none" w:sz="0" w:space="0" w:color="auto"/>
      </w:divBdr>
    </w:div>
    <w:div w:id="334765275">
      <w:bodyDiv w:val="1"/>
      <w:marLeft w:val="0"/>
      <w:marRight w:val="0"/>
      <w:marTop w:val="0"/>
      <w:marBottom w:val="0"/>
      <w:divBdr>
        <w:top w:val="none" w:sz="0" w:space="0" w:color="auto"/>
        <w:left w:val="none" w:sz="0" w:space="0" w:color="auto"/>
        <w:bottom w:val="none" w:sz="0" w:space="0" w:color="auto"/>
        <w:right w:val="none" w:sz="0" w:space="0" w:color="auto"/>
      </w:divBdr>
    </w:div>
    <w:div w:id="334958985">
      <w:bodyDiv w:val="1"/>
      <w:marLeft w:val="0"/>
      <w:marRight w:val="0"/>
      <w:marTop w:val="0"/>
      <w:marBottom w:val="0"/>
      <w:divBdr>
        <w:top w:val="none" w:sz="0" w:space="0" w:color="auto"/>
        <w:left w:val="none" w:sz="0" w:space="0" w:color="auto"/>
        <w:bottom w:val="none" w:sz="0" w:space="0" w:color="auto"/>
        <w:right w:val="none" w:sz="0" w:space="0" w:color="auto"/>
      </w:divBdr>
    </w:div>
    <w:div w:id="335155984">
      <w:bodyDiv w:val="1"/>
      <w:marLeft w:val="0"/>
      <w:marRight w:val="0"/>
      <w:marTop w:val="0"/>
      <w:marBottom w:val="0"/>
      <w:divBdr>
        <w:top w:val="none" w:sz="0" w:space="0" w:color="auto"/>
        <w:left w:val="none" w:sz="0" w:space="0" w:color="auto"/>
        <w:bottom w:val="none" w:sz="0" w:space="0" w:color="auto"/>
        <w:right w:val="none" w:sz="0" w:space="0" w:color="auto"/>
      </w:divBdr>
    </w:div>
    <w:div w:id="335349134">
      <w:bodyDiv w:val="1"/>
      <w:marLeft w:val="0"/>
      <w:marRight w:val="0"/>
      <w:marTop w:val="0"/>
      <w:marBottom w:val="0"/>
      <w:divBdr>
        <w:top w:val="none" w:sz="0" w:space="0" w:color="auto"/>
        <w:left w:val="none" w:sz="0" w:space="0" w:color="auto"/>
        <w:bottom w:val="none" w:sz="0" w:space="0" w:color="auto"/>
        <w:right w:val="none" w:sz="0" w:space="0" w:color="auto"/>
      </w:divBdr>
    </w:div>
    <w:div w:id="335495061">
      <w:bodyDiv w:val="1"/>
      <w:marLeft w:val="0"/>
      <w:marRight w:val="0"/>
      <w:marTop w:val="0"/>
      <w:marBottom w:val="0"/>
      <w:divBdr>
        <w:top w:val="none" w:sz="0" w:space="0" w:color="auto"/>
        <w:left w:val="none" w:sz="0" w:space="0" w:color="auto"/>
        <w:bottom w:val="none" w:sz="0" w:space="0" w:color="auto"/>
        <w:right w:val="none" w:sz="0" w:space="0" w:color="auto"/>
      </w:divBdr>
    </w:div>
    <w:div w:id="336075469">
      <w:bodyDiv w:val="1"/>
      <w:marLeft w:val="0"/>
      <w:marRight w:val="0"/>
      <w:marTop w:val="0"/>
      <w:marBottom w:val="0"/>
      <w:divBdr>
        <w:top w:val="none" w:sz="0" w:space="0" w:color="auto"/>
        <w:left w:val="none" w:sz="0" w:space="0" w:color="auto"/>
        <w:bottom w:val="none" w:sz="0" w:space="0" w:color="auto"/>
        <w:right w:val="none" w:sz="0" w:space="0" w:color="auto"/>
      </w:divBdr>
    </w:div>
    <w:div w:id="336226436">
      <w:bodyDiv w:val="1"/>
      <w:marLeft w:val="0"/>
      <w:marRight w:val="0"/>
      <w:marTop w:val="0"/>
      <w:marBottom w:val="0"/>
      <w:divBdr>
        <w:top w:val="none" w:sz="0" w:space="0" w:color="auto"/>
        <w:left w:val="none" w:sz="0" w:space="0" w:color="auto"/>
        <w:bottom w:val="none" w:sz="0" w:space="0" w:color="auto"/>
        <w:right w:val="none" w:sz="0" w:space="0" w:color="auto"/>
      </w:divBdr>
    </w:div>
    <w:div w:id="336228467">
      <w:bodyDiv w:val="1"/>
      <w:marLeft w:val="0"/>
      <w:marRight w:val="0"/>
      <w:marTop w:val="0"/>
      <w:marBottom w:val="0"/>
      <w:divBdr>
        <w:top w:val="none" w:sz="0" w:space="0" w:color="auto"/>
        <w:left w:val="none" w:sz="0" w:space="0" w:color="auto"/>
        <w:bottom w:val="none" w:sz="0" w:space="0" w:color="auto"/>
        <w:right w:val="none" w:sz="0" w:space="0" w:color="auto"/>
      </w:divBdr>
    </w:div>
    <w:div w:id="336470499">
      <w:bodyDiv w:val="1"/>
      <w:marLeft w:val="0"/>
      <w:marRight w:val="0"/>
      <w:marTop w:val="0"/>
      <w:marBottom w:val="0"/>
      <w:divBdr>
        <w:top w:val="none" w:sz="0" w:space="0" w:color="auto"/>
        <w:left w:val="none" w:sz="0" w:space="0" w:color="auto"/>
        <w:bottom w:val="none" w:sz="0" w:space="0" w:color="auto"/>
        <w:right w:val="none" w:sz="0" w:space="0" w:color="auto"/>
      </w:divBdr>
    </w:div>
    <w:div w:id="337462497">
      <w:bodyDiv w:val="1"/>
      <w:marLeft w:val="0"/>
      <w:marRight w:val="0"/>
      <w:marTop w:val="0"/>
      <w:marBottom w:val="0"/>
      <w:divBdr>
        <w:top w:val="none" w:sz="0" w:space="0" w:color="auto"/>
        <w:left w:val="none" w:sz="0" w:space="0" w:color="auto"/>
        <w:bottom w:val="none" w:sz="0" w:space="0" w:color="auto"/>
        <w:right w:val="none" w:sz="0" w:space="0" w:color="auto"/>
      </w:divBdr>
    </w:div>
    <w:div w:id="337542703">
      <w:bodyDiv w:val="1"/>
      <w:marLeft w:val="0"/>
      <w:marRight w:val="0"/>
      <w:marTop w:val="0"/>
      <w:marBottom w:val="0"/>
      <w:divBdr>
        <w:top w:val="none" w:sz="0" w:space="0" w:color="auto"/>
        <w:left w:val="none" w:sz="0" w:space="0" w:color="auto"/>
        <w:bottom w:val="none" w:sz="0" w:space="0" w:color="auto"/>
        <w:right w:val="none" w:sz="0" w:space="0" w:color="auto"/>
      </w:divBdr>
    </w:div>
    <w:div w:id="337663675">
      <w:bodyDiv w:val="1"/>
      <w:marLeft w:val="0"/>
      <w:marRight w:val="0"/>
      <w:marTop w:val="0"/>
      <w:marBottom w:val="0"/>
      <w:divBdr>
        <w:top w:val="none" w:sz="0" w:space="0" w:color="auto"/>
        <w:left w:val="none" w:sz="0" w:space="0" w:color="auto"/>
        <w:bottom w:val="none" w:sz="0" w:space="0" w:color="auto"/>
        <w:right w:val="none" w:sz="0" w:space="0" w:color="auto"/>
      </w:divBdr>
    </w:div>
    <w:div w:id="337737089">
      <w:bodyDiv w:val="1"/>
      <w:marLeft w:val="0"/>
      <w:marRight w:val="0"/>
      <w:marTop w:val="0"/>
      <w:marBottom w:val="0"/>
      <w:divBdr>
        <w:top w:val="none" w:sz="0" w:space="0" w:color="auto"/>
        <w:left w:val="none" w:sz="0" w:space="0" w:color="auto"/>
        <w:bottom w:val="none" w:sz="0" w:space="0" w:color="auto"/>
        <w:right w:val="none" w:sz="0" w:space="0" w:color="auto"/>
      </w:divBdr>
    </w:div>
    <w:div w:id="337777376">
      <w:bodyDiv w:val="1"/>
      <w:marLeft w:val="0"/>
      <w:marRight w:val="0"/>
      <w:marTop w:val="0"/>
      <w:marBottom w:val="0"/>
      <w:divBdr>
        <w:top w:val="none" w:sz="0" w:space="0" w:color="auto"/>
        <w:left w:val="none" w:sz="0" w:space="0" w:color="auto"/>
        <w:bottom w:val="none" w:sz="0" w:space="0" w:color="auto"/>
        <w:right w:val="none" w:sz="0" w:space="0" w:color="auto"/>
      </w:divBdr>
      <w:divsChild>
        <w:div w:id="2077970455">
          <w:marLeft w:val="0"/>
          <w:marRight w:val="0"/>
          <w:marTop w:val="0"/>
          <w:marBottom w:val="0"/>
          <w:divBdr>
            <w:top w:val="none" w:sz="0" w:space="0" w:color="auto"/>
            <w:left w:val="none" w:sz="0" w:space="0" w:color="auto"/>
            <w:bottom w:val="none" w:sz="0" w:space="0" w:color="auto"/>
            <w:right w:val="none" w:sz="0" w:space="0" w:color="auto"/>
          </w:divBdr>
        </w:div>
        <w:div w:id="1173834438">
          <w:marLeft w:val="0"/>
          <w:marRight w:val="0"/>
          <w:marTop w:val="0"/>
          <w:marBottom w:val="0"/>
          <w:divBdr>
            <w:top w:val="none" w:sz="0" w:space="0" w:color="auto"/>
            <w:left w:val="none" w:sz="0" w:space="0" w:color="auto"/>
            <w:bottom w:val="none" w:sz="0" w:space="0" w:color="auto"/>
            <w:right w:val="none" w:sz="0" w:space="0" w:color="auto"/>
          </w:divBdr>
        </w:div>
        <w:div w:id="700058795">
          <w:marLeft w:val="0"/>
          <w:marRight w:val="0"/>
          <w:marTop w:val="0"/>
          <w:marBottom w:val="0"/>
          <w:divBdr>
            <w:top w:val="none" w:sz="0" w:space="0" w:color="auto"/>
            <w:left w:val="none" w:sz="0" w:space="0" w:color="auto"/>
            <w:bottom w:val="none" w:sz="0" w:space="0" w:color="auto"/>
            <w:right w:val="none" w:sz="0" w:space="0" w:color="auto"/>
          </w:divBdr>
        </w:div>
        <w:div w:id="120462416">
          <w:marLeft w:val="0"/>
          <w:marRight w:val="0"/>
          <w:marTop w:val="0"/>
          <w:marBottom w:val="0"/>
          <w:divBdr>
            <w:top w:val="none" w:sz="0" w:space="0" w:color="auto"/>
            <w:left w:val="none" w:sz="0" w:space="0" w:color="auto"/>
            <w:bottom w:val="none" w:sz="0" w:space="0" w:color="auto"/>
            <w:right w:val="none" w:sz="0" w:space="0" w:color="auto"/>
          </w:divBdr>
        </w:div>
        <w:div w:id="1427773698">
          <w:marLeft w:val="0"/>
          <w:marRight w:val="0"/>
          <w:marTop w:val="0"/>
          <w:marBottom w:val="0"/>
          <w:divBdr>
            <w:top w:val="none" w:sz="0" w:space="0" w:color="auto"/>
            <w:left w:val="none" w:sz="0" w:space="0" w:color="auto"/>
            <w:bottom w:val="none" w:sz="0" w:space="0" w:color="auto"/>
            <w:right w:val="none" w:sz="0" w:space="0" w:color="auto"/>
          </w:divBdr>
        </w:div>
        <w:div w:id="1547450178">
          <w:marLeft w:val="0"/>
          <w:marRight w:val="0"/>
          <w:marTop w:val="0"/>
          <w:marBottom w:val="0"/>
          <w:divBdr>
            <w:top w:val="none" w:sz="0" w:space="0" w:color="auto"/>
            <w:left w:val="none" w:sz="0" w:space="0" w:color="auto"/>
            <w:bottom w:val="none" w:sz="0" w:space="0" w:color="auto"/>
            <w:right w:val="none" w:sz="0" w:space="0" w:color="auto"/>
          </w:divBdr>
        </w:div>
        <w:div w:id="970868648">
          <w:marLeft w:val="0"/>
          <w:marRight w:val="0"/>
          <w:marTop w:val="0"/>
          <w:marBottom w:val="0"/>
          <w:divBdr>
            <w:top w:val="none" w:sz="0" w:space="0" w:color="auto"/>
            <w:left w:val="none" w:sz="0" w:space="0" w:color="auto"/>
            <w:bottom w:val="none" w:sz="0" w:space="0" w:color="auto"/>
            <w:right w:val="none" w:sz="0" w:space="0" w:color="auto"/>
          </w:divBdr>
        </w:div>
        <w:div w:id="1017654606">
          <w:marLeft w:val="0"/>
          <w:marRight w:val="0"/>
          <w:marTop w:val="0"/>
          <w:marBottom w:val="0"/>
          <w:divBdr>
            <w:top w:val="none" w:sz="0" w:space="0" w:color="auto"/>
            <w:left w:val="none" w:sz="0" w:space="0" w:color="auto"/>
            <w:bottom w:val="none" w:sz="0" w:space="0" w:color="auto"/>
            <w:right w:val="none" w:sz="0" w:space="0" w:color="auto"/>
          </w:divBdr>
        </w:div>
        <w:div w:id="2120952959">
          <w:marLeft w:val="0"/>
          <w:marRight w:val="0"/>
          <w:marTop w:val="0"/>
          <w:marBottom w:val="0"/>
          <w:divBdr>
            <w:top w:val="none" w:sz="0" w:space="0" w:color="auto"/>
            <w:left w:val="none" w:sz="0" w:space="0" w:color="auto"/>
            <w:bottom w:val="none" w:sz="0" w:space="0" w:color="auto"/>
            <w:right w:val="none" w:sz="0" w:space="0" w:color="auto"/>
          </w:divBdr>
        </w:div>
        <w:div w:id="419369722">
          <w:marLeft w:val="0"/>
          <w:marRight w:val="0"/>
          <w:marTop w:val="0"/>
          <w:marBottom w:val="0"/>
          <w:divBdr>
            <w:top w:val="none" w:sz="0" w:space="0" w:color="auto"/>
            <w:left w:val="none" w:sz="0" w:space="0" w:color="auto"/>
            <w:bottom w:val="none" w:sz="0" w:space="0" w:color="auto"/>
            <w:right w:val="none" w:sz="0" w:space="0" w:color="auto"/>
          </w:divBdr>
        </w:div>
        <w:div w:id="1374305111">
          <w:marLeft w:val="0"/>
          <w:marRight w:val="0"/>
          <w:marTop w:val="0"/>
          <w:marBottom w:val="0"/>
          <w:divBdr>
            <w:top w:val="none" w:sz="0" w:space="0" w:color="auto"/>
            <w:left w:val="none" w:sz="0" w:space="0" w:color="auto"/>
            <w:bottom w:val="none" w:sz="0" w:space="0" w:color="auto"/>
            <w:right w:val="none" w:sz="0" w:space="0" w:color="auto"/>
          </w:divBdr>
        </w:div>
        <w:div w:id="1141507983">
          <w:marLeft w:val="0"/>
          <w:marRight w:val="0"/>
          <w:marTop w:val="0"/>
          <w:marBottom w:val="0"/>
          <w:divBdr>
            <w:top w:val="none" w:sz="0" w:space="0" w:color="auto"/>
            <w:left w:val="none" w:sz="0" w:space="0" w:color="auto"/>
            <w:bottom w:val="none" w:sz="0" w:space="0" w:color="auto"/>
            <w:right w:val="none" w:sz="0" w:space="0" w:color="auto"/>
          </w:divBdr>
        </w:div>
        <w:div w:id="1338381301">
          <w:marLeft w:val="0"/>
          <w:marRight w:val="0"/>
          <w:marTop w:val="0"/>
          <w:marBottom w:val="0"/>
          <w:divBdr>
            <w:top w:val="none" w:sz="0" w:space="0" w:color="auto"/>
            <w:left w:val="none" w:sz="0" w:space="0" w:color="auto"/>
            <w:bottom w:val="none" w:sz="0" w:space="0" w:color="auto"/>
            <w:right w:val="none" w:sz="0" w:space="0" w:color="auto"/>
          </w:divBdr>
        </w:div>
        <w:div w:id="1589147433">
          <w:marLeft w:val="0"/>
          <w:marRight w:val="0"/>
          <w:marTop w:val="0"/>
          <w:marBottom w:val="0"/>
          <w:divBdr>
            <w:top w:val="none" w:sz="0" w:space="0" w:color="auto"/>
            <w:left w:val="none" w:sz="0" w:space="0" w:color="auto"/>
            <w:bottom w:val="none" w:sz="0" w:space="0" w:color="auto"/>
            <w:right w:val="none" w:sz="0" w:space="0" w:color="auto"/>
          </w:divBdr>
        </w:div>
        <w:div w:id="155456476">
          <w:marLeft w:val="0"/>
          <w:marRight w:val="0"/>
          <w:marTop w:val="0"/>
          <w:marBottom w:val="0"/>
          <w:divBdr>
            <w:top w:val="none" w:sz="0" w:space="0" w:color="auto"/>
            <w:left w:val="none" w:sz="0" w:space="0" w:color="auto"/>
            <w:bottom w:val="none" w:sz="0" w:space="0" w:color="auto"/>
            <w:right w:val="none" w:sz="0" w:space="0" w:color="auto"/>
          </w:divBdr>
        </w:div>
        <w:div w:id="1693804235">
          <w:marLeft w:val="0"/>
          <w:marRight w:val="0"/>
          <w:marTop w:val="0"/>
          <w:marBottom w:val="0"/>
          <w:divBdr>
            <w:top w:val="none" w:sz="0" w:space="0" w:color="auto"/>
            <w:left w:val="none" w:sz="0" w:space="0" w:color="auto"/>
            <w:bottom w:val="none" w:sz="0" w:space="0" w:color="auto"/>
            <w:right w:val="none" w:sz="0" w:space="0" w:color="auto"/>
          </w:divBdr>
        </w:div>
        <w:div w:id="483666032">
          <w:marLeft w:val="0"/>
          <w:marRight w:val="0"/>
          <w:marTop w:val="0"/>
          <w:marBottom w:val="0"/>
          <w:divBdr>
            <w:top w:val="none" w:sz="0" w:space="0" w:color="auto"/>
            <w:left w:val="none" w:sz="0" w:space="0" w:color="auto"/>
            <w:bottom w:val="none" w:sz="0" w:space="0" w:color="auto"/>
            <w:right w:val="none" w:sz="0" w:space="0" w:color="auto"/>
          </w:divBdr>
        </w:div>
        <w:div w:id="455948125">
          <w:marLeft w:val="0"/>
          <w:marRight w:val="0"/>
          <w:marTop w:val="0"/>
          <w:marBottom w:val="0"/>
          <w:divBdr>
            <w:top w:val="none" w:sz="0" w:space="0" w:color="auto"/>
            <w:left w:val="none" w:sz="0" w:space="0" w:color="auto"/>
            <w:bottom w:val="none" w:sz="0" w:space="0" w:color="auto"/>
            <w:right w:val="none" w:sz="0" w:space="0" w:color="auto"/>
          </w:divBdr>
        </w:div>
        <w:div w:id="33584348">
          <w:marLeft w:val="0"/>
          <w:marRight w:val="0"/>
          <w:marTop w:val="0"/>
          <w:marBottom w:val="0"/>
          <w:divBdr>
            <w:top w:val="none" w:sz="0" w:space="0" w:color="auto"/>
            <w:left w:val="none" w:sz="0" w:space="0" w:color="auto"/>
            <w:bottom w:val="none" w:sz="0" w:space="0" w:color="auto"/>
            <w:right w:val="none" w:sz="0" w:space="0" w:color="auto"/>
          </w:divBdr>
        </w:div>
        <w:div w:id="290021505">
          <w:marLeft w:val="0"/>
          <w:marRight w:val="0"/>
          <w:marTop w:val="0"/>
          <w:marBottom w:val="0"/>
          <w:divBdr>
            <w:top w:val="none" w:sz="0" w:space="0" w:color="auto"/>
            <w:left w:val="none" w:sz="0" w:space="0" w:color="auto"/>
            <w:bottom w:val="none" w:sz="0" w:space="0" w:color="auto"/>
            <w:right w:val="none" w:sz="0" w:space="0" w:color="auto"/>
          </w:divBdr>
        </w:div>
        <w:div w:id="687483669">
          <w:marLeft w:val="0"/>
          <w:marRight w:val="0"/>
          <w:marTop w:val="0"/>
          <w:marBottom w:val="0"/>
          <w:divBdr>
            <w:top w:val="none" w:sz="0" w:space="0" w:color="auto"/>
            <w:left w:val="none" w:sz="0" w:space="0" w:color="auto"/>
            <w:bottom w:val="none" w:sz="0" w:space="0" w:color="auto"/>
            <w:right w:val="none" w:sz="0" w:space="0" w:color="auto"/>
          </w:divBdr>
        </w:div>
        <w:div w:id="579946543">
          <w:marLeft w:val="0"/>
          <w:marRight w:val="0"/>
          <w:marTop w:val="0"/>
          <w:marBottom w:val="0"/>
          <w:divBdr>
            <w:top w:val="none" w:sz="0" w:space="0" w:color="auto"/>
            <w:left w:val="none" w:sz="0" w:space="0" w:color="auto"/>
            <w:bottom w:val="none" w:sz="0" w:space="0" w:color="auto"/>
            <w:right w:val="none" w:sz="0" w:space="0" w:color="auto"/>
          </w:divBdr>
        </w:div>
        <w:div w:id="1863857042">
          <w:marLeft w:val="0"/>
          <w:marRight w:val="0"/>
          <w:marTop w:val="0"/>
          <w:marBottom w:val="0"/>
          <w:divBdr>
            <w:top w:val="none" w:sz="0" w:space="0" w:color="auto"/>
            <w:left w:val="none" w:sz="0" w:space="0" w:color="auto"/>
            <w:bottom w:val="none" w:sz="0" w:space="0" w:color="auto"/>
            <w:right w:val="none" w:sz="0" w:space="0" w:color="auto"/>
          </w:divBdr>
        </w:div>
        <w:div w:id="2071805015">
          <w:marLeft w:val="0"/>
          <w:marRight w:val="0"/>
          <w:marTop w:val="0"/>
          <w:marBottom w:val="0"/>
          <w:divBdr>
            <w:top w:val="none" w:sz="0" w:space="0" w:color="auto"/>
            <w:left w:val="none" w:sz="0" w:space="0" w:color="auto"/>
            <w:bottom w:val="none" w:sz="0" w:space="0" w:color="auto"/>
            <w:right w:val="none" w:sz="0" w:space="0" w:color="auto"/>
          </w:divBdr>
        </w:div>
        <w:div w:id="1190220321">
          <w:marLeft w:val="0"/>
          <w:marRight w:val="0"/>
          <w:marTop w:val="0"/>
          <w:marBottom w:val="0"/>
          <w:divBdr>
            <w:top w:val="none" w:sz="0" w:space="0" w:color="auto"/>
            <w:left w:val="none" w:sz="0" w:space="0" w:color="auto"/>
            <w:bottom w:val="none" w:sz="0" w:space="0" w:color="auto"/>
            <w:right w:val="none" w:sz="0" w:space="0" w:color="auto"/>
          </w:divBdr>
        </w:div>
        <w:div w:id="1234584213">
          <w:marLeft w:val="0"/>
          <w:marRight w:val="0"/>
          <w:marTop w:val="0"/>
          <w:marBottom w:val="0"/>
          <w:divBdr>
            <w:top w:val="none" w:sz="0" w:space="0" w:color="auto"/>
            <w:left w:val="none" w:sz="0" w:space="0" w:color="auto"/>
            <w:bottom w:val="none" w:sz="0" w:space="0" w:color="auto"/>
            <w:right w:val="none" w:sz="0" w:space="0" w:color="auto"/>
          </w:divBdr>
        </w:div>
        <w:div w:id="1700741143">
          <w:marLeft w:val="0"/>
          <w:marRight w:val="0"/>
          <w:marTop w:val="0"/>
          <w:marBottom w:val="0"/>
          <w:divBdr>
            <w:top w:val="none" w:sz="0" w:space="0" w:color="auto"/>
            <w:left w:val="none" w:sz="0" w:space="0" w:color="auto"/>
            <w:bottom w:val="none" w:sz="0" w:space="0" w:color="auto"/>
            <w:right w:val="none" w:sz="0" w:space="0" w:color="auto"/>
          </w:divBdr>
        </w:div>
        <w:div w:id="1097823228">
          <w:marLeft w:val="0"/>
          <w:marRight w:val="0"/>
          <w:marTop w:val="0"/>
          <w:marBottom w:val="0"/>
          <w:divBdr>
            <w:top w:val="none" w:sz="0" w:space="0" w:color="auto"/>
            <w:left w:val="none" w:sz="0" w:space="0" w:color="auto"/>
            <w:bottom w:val="none" w:sz="0" w:space="0" w:color="auto"/>
            <w:right w:val="none" w:sz="0" w:space="0" w:color="auto"/>
          </w:divBdr>
        </w:div>
        <w:div w:id="490607535">
          <w:marLeft w:val="0"/>
          <w:marRight w:val="0"/>
          <w:marTop w:val="0"/>
          <w:marBottom w:val="0"/>
          <w:divBdr>
            <w:top w:val="none" w:sz="0" w:space="0" w:color="auto"/>
            <w:left w:val="none" w:sz="0" w:space="0" w:color="auto"/>
            <w:bottom w:val="none" w:sz="0" w:space="0" w:color="auto"/>
            <w:right w:val="none" w:sz="0" w:space="0" w:color="auto"/>
          </w:divBdr>
        </w:div>
        <w:div w:id="74907998">
          <w:marLeft w:val="0"/>
          <w:marRight w:val="0"/>
          <w:marTop w:val="0"/>
          <w:marBottom w:val="0"/>
          <w:divBdr>
            <w:top w:val="none" w:sz="0" w:space="0" w:color="auto"/>
            <w:left w:val="none" w:sz="0" w:space="0" w:color="auto"/>
            <w:bottom w:val="none" w:sz="0" w:space="0" w:color="auto"/>
            <w:right w:val="none" w:sz="0" w:space="0" w:color="auto"/>
          </w:divBdr>
        </w:div>
        <w:div w:id="452217883">
          <w:marLeft w:val="0"/>
          <w:marRight w:val="0"/>
          <w:marTop w:val="0"/>
          <w:marBottom w:val="0"/>
          <w:divBdr>
            <w:top w:val="none" w:sz="0" w:space="0" w:color="auto"/>
            <w:left w:val="none" w:sz="0" w:space="0" w:color="auto"/>
            <w:bottom w:val="none" w:sz="0" w:space="0" w:color="auto"/>
            <w:right w:val="none" w:sz="0" w:space="0" w:color="auto"/>
          </w:divBdr>
        </w:div>
        <w:div w:id="976492499">
          <w:marLeft w:val="0"/>
          <w:marRight w:val="0"/>
          <w:marTop w:val="0"/>
          <w:marBottom w:val="0"/>
          <w:divBdr>
            <w:top w:val="none" w:sz="0" w:space="0" w:color="auto"/>
            <w:left w:val="none" w:sz="0" w:space="0" w:color="auto"/>
            <w:bottom w:val="none" w:sz="0" w:space="0" w:color="auto"/>
            <w:right w:val="none" w:sz="0" w:space="0" w:color="auto"/>
          </w:divBdr>
        </w:div>
        <w:div w:id="127088426">
          <w:marLeft w:val="0"/>
          <w:marRight w:val="0"/>
          <w:marTop w:val="0"/>
          <w:marBottom w:val="0"/>
          <w:divBdr>
            <w:top w:val="none" w:sz="0" w:space="0" w:color="auto"/>
            <w:left w:val="none" w:sz="0" w:space="0" w:color="auto"/>
            <w:bottom w:val="none" w:sz="0" w:space="0" w:color="auto"/>
            <w:right w:val="none" w:sz="0" w:space="0" w:color="auto"/>
          </w:divBdr>
        </w:div>
        <w:div w:id="246422867">
          <w:marLeft w:val="0"/>
          <w:marRight w:val="0"/>
          <w:marTop w:val="0"/>
          <w:marBottom w:val="0"/>
          <w:divBdr>
            <w:top w:val="none" w:sz="0" w:space="0" w:color="auto"/>
            <w:left w:val="none" w:sz="0" w:space="0" w:color="auto"/>
            <w:bottom w:val="none" w:sz="0" w:space="0" w:color="auto"/>
            <w:right w:val="none" w:sz="0" w:space="0" w:color="auto"/>
          </w:divBdr>
        </w:div>
        <w:div w:id="1783570069">
          <w:marLeft w:val="0"/>
          <w:marRight w:val="0"/>
          <w:marTop w:val="0"/>
          <w:marBottom w:val="0"/>
          <w:divBdr>
            <w:top w:val="none" w:sz="0" w:space="0" w:color="auto"/>
            <w:left w:val="none" w:sz="0" w:space="0" w:color="auto"/>
            <w:bottom w:val="none" w:sz="0" w:space="0" w:color="auto"/>
            <w:right w:val="none" w:sz="0" w:space="0" w:color="auto"/>
          </w:divBdr>
        </w:div>
        <w:div w:id="1207985568">
          <w:marLeft w:val="0"/>
          <w:marRight w:val="0"/>
          <w:marTop w:val="0"/>
          <w:marBottom w:val="0"/>
          <w:divBdr>
            <w:top w:val="none" w:sz="0" w:space="0" w:color="auto"/>
            <w:left w:val="none" w:sz="0" w:space="0" w:color="auto"/>
            <w:bottom w:val="none" w:sz="0" w:space="0" w:color="auto"/>
            <w:right w:val="none" w:sz="0" w:space="0" w:color="auto"/>
          </w:divBdr>
        </w:div>
        <w:div w:id="1062489425">
          <w:marLeft w:val="0"/>
          <w:marRight w:val="0"/>
          <w:marTop w:val="0"/>
          <w:marBottom w:val="0"/>
          <w:divBdr>
            <w:top w:val="none" w:sz="0" w:space="0" w:color="auto"/>
            <w:left w:val="none" w:sz="0" w:space="0" w:color="auto"/>
            <w:bottom w:val="none" w:sz="0" w:space="0" w:color="auto"/>
            <w:right w:val="none" w:sz="0" w:space="0" w:color="auto"/>
          </w:divBdr>
        </w:div>
        <w:div w:id="425419734">
          <w:marLeft w:val="0"/>
          <w:marRight w:val="0"/>
          <w:marTop w:val="0"/>
          <w:marBottom w:val="0"/>
          <w:divBdr>
            <w:top w:val="none" w:sz="0" w:space="0" w:color="auto"/>
            <w:left w:val="none" w:sz="0" w:space="0" w:color="auto"/>
            <w:bottom w:val="none" w:sz="0" w:space="0" w:color="auto"/>
            <w:right w:val="none" w:sz="0" w:space="0" w:color="auto"/>
          </w:divBdr>
        </w:div>
        <w:div w:id="1350251076">
          <w:marLeft w:val="0"/>
          <w:marRight w:val="0"/>
          <w:marTop w:val="0"/>
          <w:marBottom w:val="0"/>
          <w:divBdr>
            <w:top w:val="none" w:sz="0" w:space="0" w:color="auto"/>
            <w:left w:val="none" w:sz="0" w:space="0" w:color="auto"/>
            <w:bottom w:val="none" w:sz="0" w:space="0" w:color="auto"/>
            <w:right w:val="none" w:sz="0" w:space="0" w:color="auto"/>
          </w:divBdr>
        </w:div>
        <w:div w:id="1474327634">
          <w:marLeft w:val="0"/>
          <w:marRight w:val="0"/>
          <w:marTop w:val="0"/>
          <w:marBottom w:val="0"/>
          <w:divBdr>
            <w:top w:val="none" w:sz="0" w:space="0" w:color="auto"/>
            <w:left w:val="none" w:sz="0" w:space="0" w:color="auto"/>
            <w:bottom w:val="none" w:sz="0" w:space="0" w:color="auto"/>
            <w:right w:val="none" w:sz="0" w:space="0" w:color="auto"/>
          </w:divBdr>
        </w:div>
        <w:div w:id="737942438">
          <w:marLeft w:val="0"/>
          <w:marRight w:val="0"/>
          <w:marTop w:val="0"/>
          <w:marBottom w:val="0"/>
          <w:divBdr>
            <w:top w:val="none" w:sz="0" w:space="0" w:color="auto"/>
            <w:left w:val="none" w:sz="0" w:space="0" w:color="auto"/>
            <w:bottom w:val="none" w:sz="0" w:space="0" w:color="auto"/>
            <w:right w:val="none" w:sz="0" w:space="0" w:color="auto"/>
          </w:divBdr>
        </w:div>
        <w:div w:id="874079317">
          <w:marLeft w:val="0"/>
          <w:marRight w:val="0"/>
          <w:marTop w:val="0"/>
          <w:marBottom w:val="0"/>
          <w:divBdr>
            <w:top w:val="none" w:sz="0" w:space="0" w:color="auto"/>
            <w:left w:val="none" w:sz="0" w:space="0" w:color="auto"/>
            <w:bottom w:val="none" w:sz="0" w:space="0" w:color="auto"/>
            <w:right w:val="none" w:sz="0" w:space="0" w:color="auto"/>
          </w:divBdr>
        </w:div>
        <w:div w:id="1998729702">
          <w:marLeft w:val="0"/>
          <w:marRight w:val="0"/>
          <w:marTop w:val="0"/>
          <w:marBottom w:val="0"/>
          <w:divBdr>
            <w:top w:val="none" w:sz="0" w:space="0" w:color="auto"/>
            <w:left w:val="none" w:sz="0" w:space="0" w:color="auto"/>
            <w:bottom w:val="none" w:sz="0" w:space="0" w:color="auto"/>
            <w:right w:val="none" w:sz="0" w:space="0" w:color="auto"/>
          </w:divBdr>
        </w:div>
        <w:div w:id="1936208827">
          <w:marLeft w:val="0"/>
          <w:marRight w:val="0"/>
          <w:marTop w:val="0"/>
          <w:marBottom w:val="0"/>
          <w:divBdr>
            <w:top w:val="none" w:sz="0" w:space="0" w:color="auto"/>
            <w:left w:val="none" w:sz="0" w:space="0" w:color="auto"/>
            <w:bottom w:val="none" w:sz="0" w:space="0" w:color="auto"/>
            <w:right w:val="none" w:sz="0" w:space="0" w:color="auto"/>
          </w:divBdr>
        </w:div>
        <w:div w:id="949124679">
          <w:marLeft w:val="0"/>
          <w:marRight w:val="0"/>
          <w:marTop w:val="0"/>
          <w:marBottom w:val="0"/>
          <w:divBdr>
            <w:top w:val="none" w:sz="0" w:space="0" w:color="auto"/>
            <w:left w:val="none" w:sz="0" w:space="0" w:color="auto"/>
            <w:bottom w:val="none" w:sz="0" w:space="0" w:color="auto"/>
            <w:right w:val="none" w:sz="0" w:space="0" w:color="auto"/>
          </w:divBdr>
        </w:div>
        <w:div w:id="1508716715">
          <w:marLeft w:val="0"/>
          <w:marRight w:val="0"/>
          <w:marTop w:val="0"/>
          <w:marBottom w:val="0"/>
          <w:divBdr>
            <w:top w:val="none" w:sz="0" w:space="0" w:color="auto"/>
            <w:left w:val="none" w:sz="0" w:space="0" w:color="auto"/>
            <w:bottom w:val="none" w:sz="0" w:space="0" w:color="auto"/>
            <w:right w:val="none" w:sz="0" w:space="0" w:color="auto"/>
          </w:divBdr>
        </w:div>
        <w:div w:id="991565924">
          <w:marLeft w:val="0"/>
          <w:marRight w:val="0"/>
          <w:marTop w:val="0"/>
          <w:marBottom w:val="0"/>
          <w:divBdr>
            <w:top w:val="none" w:sz="0" w:space="0" w:color="auto"/>
            <w:left w:val="none" w:sz="0" w:space="0" w:color="auto"/>
            <w:bottom w:val="none" w:sz="0" w:space="0" w:color="auto"/>
            <w:right w:val="none" w:sz="0" w:space="0" w:color="auto"/>
          </w:divBdr>
        </w:div>
        <w:div w:id="1557428924">
          <w:marLeft w:val="0"/>
          <w:marRight w:val="0"/>
          <w:marTop w:val="0"/>
          <w:marBottom w:val="0"/>
          <w:divBdr>
            <w:top w:val="none" w:sz="0" w:space="0" w:color="auto"/>
            <w:left w:val="none" w:sz="0" w:space="0" w:color="auto"/>
            <w:bottom w:val="none" w:sz="0" w:space="0" w:color="auto"/>
            <w:right w:val="none" w:sz="0" w:space="0" w:color="auto"/>
          </w:divBdr>
        </w:div>
        <w:div w:id="188882328">
          <w:marLeft w:val="0"/>
          <w:marRight w:val="0"/>
          <w:marTop w:val="0"/>
          <w:marBottom w:val="0"/>
          <w:divBdr>
            <w:top w:val="none" w:sz="0" w:space="0" w:color="auto"/>
            <w:left w:val="none" w:sz="0" w:space="0" w:color="auto"/>
            <w:bottom w:val="none" w:sz="0" w:space="0" w:color="auto"/>
            <w:right w:val="none" w:sz="0" w:space="0" w:color="auto"/>
          </w:divBdr>
        </w:div>
        <w:div w:id="709576388">
          <w:marLeft w:val="0"/>
          <w:marRight w:val="0"/>
          <w:marTop w:val="0"/>
          <w:marBottom w:val="0"/>
          <w:divBdr>
            <w:top w:val="none" w:sz="0" w:space="0" w:color="auto"/>
            <w:left w:val="none" w:sz="0" w:space="0" w:color="auto"/>
            <w:bottom w:val="none" w:sz="0" w:space="0" w:color="auto"/>
            <w:right w:val="none" w:sz="0" w:space="0" w:color="auto"/>
          </w:divBdr>
        </w:div>
        <w:div w:id="2031955874">
          <w:marLeft w:val="0"/>
          <w:marRight w:val="0"/>
          <w:marTop w:val="0"/>
          <w:marBottom w:val="0"/>
          <w:divBdr>
            <w:top w:val="none" w:sz="0" w:space="0" w:color="auto"/>
            <w:left w:val="none" w:sz="0" w:space="0" w:color="auto"/>
            <w:bottom w:val="none" w:sz="0" w:space="0" w:color="auto"/>
            <w:right w:val="none" w:sz="0" w:space="0" w:color="auto"/>
          </w:divBdr>
        </w:div>
        <w:div w:id="1862470613">
          <w:marLeft w:val="0"/>
          <w:marRight w:val="0"/>
          <w:marTop w:val="0"/>
          <w:marBottom w:val="0"/>
          <w:divBdr>
            <w:top w:val="none" w:sz="0" w:space="0" w:color="auto"/>
            <w:left w:val="none" w:sz="0" w:space="0" w:color="auto"/>
            <w:bottom w:val="none" w:sz="0" w:space="0" w:color="auto"/>
            <w:right w:val="none" w:sz="0" w:space="0" w:color="auto"/>
          </w:divBdr>
        </w:div>
        <w:div w:id="1765952354">
          <w:marLeft w:val="0"/>
          <w:marRight w:val="0"/>
          <w:marTop w:val="0"/>
          <w:marBottom w:val="0"/>
          <w:divBdr>
            <w:top w:val="none" w:sz="0" w:space="0" w:color="auto"/>
            <w:left w:val="none" w:sz="0" w:space="0" w:color="auto"/>
            <w:bottom w:val="none" w:sz="0" w:space="0" w:color="auto"/>
            <w:right w:val="none" w:sz="0" w:space="0" w:color="auto"/>
          </w:divBdr>
        </w:div>
        <w:div w:id="2066834098">
          <w:marLeft w:val="0"/>
          <w:marRight w:val="0"/>
          <w:marTop w:val="0"/>
          <w:marBottom w:val="0"/>
          <w:divBdr>
            <w:top w:val="none" w:sz="0" w:space="0" w:color="auto"/>
            <w:left w:val="none" w:sz="0" w:space="0" w:color="auto"/>
            <w:bottom w:val="none" w:sz="0" w:space="0" w:color="auto"/>
            <w:right w:val="none" w:sz="0" w:space="0" w:color="auto"/>
          </w:divBdr>
        </w:div>
        <w:div w:id="1708792802">
          <w:marLeft w:val="0"/>
          <w:marRight w:val="0"/>
          <w:marTop w:val="0"/>
          <w:marBottom w:val="0"/>
          <w:divBdr>
            <w:top w:val="none" w:sz="0" w:space="0" w:color="auto"/>
            <w:left w:val="none" w:sz="0" w:space="0" w:color="auto"/>
            <w:bottom w:val="none" w:sz="0" w:space="0" w:color="auto"/>
            <w:right w:val="none" w:sz="0" w:space="0" w:color="auto"/>
          </w:divBdr>
        </w:div>
        <w:div w:id="1374191128">
          <w:marLeft w:val="0"/>
          <w:marRight w:val="0"/>
          <w:marTop w:val="0"/>
          <w:marBottom w:val="0"/>
          <w:divBdr>
            <w:top w:val="none" w:sz="0" w:space="0" w:color="auto"/>
            <w:left w:val="none" w:sz="0" w:space="0" w:color="auto"/>
            <w:bottom w:val="none" w:sz="0" w:space="0" w:color="auto"/>
            <w:right w:val="none" w:sz="0" w:space="0" w:color="auto"/>
          </w:divBdr>
        </w:div>
        <w:div w:id="211430153">
          <w:marLeft w:val="0"/>
          <w:marRight w:val="0"/>
          <w:marTop w:val="0"/>
          <w:marBottom w:val="0"/>
          <w:divBdr>
            <w:top w:val="none" w:sz="0" w:space="0" w:color="auto"/>
            <w:left w:val="none" w:sz="0" w:space="0" w:color="auto"/>
            <w:bottom w:val="none" w:sz="0" w:space="0" w:color="auto"/>
            <w:right w:val="none" w:sz="0" w:space="0" w:color="auto"/>
          </w:divBdr>
        </w:div>
        <w:div w:id="1840776755">
          <w:marLeft w:val="0"/>
          <w:marRight w:val="0"/>
          <w:marTop w:val="0"/>
          <w:marBottom w:val="0"/>
          <w:divBdr>
            <w:top w:val="none" w:sz="0" w:space="0" w:color="auto"/>
            <w:left w:val="none" w:sz="0" w:space="0" w:color="auto"/>
            <w:bottom w:val="none" w:sz="0" w:space="0" w:color="auto"/>
            <w:right w:val="none" w:sz="0" w:space="0" w:color="auto"/>
          </w:divBdr>
        </w:div>
        <w:div w:id="468547540">
          <w:marLeft w:val="0"/>
          <w:marRight w:val="0"/>
          <w:marTop w:val="0"/>
          <w:marBottom w:val="0"/>
          <w:divBdr>
            <w:top w:val="none" w:sz="0" w:space="0" w:color="auto"/>
            <w:left w:val="none" w:sz="0" w:space="0" w:color="auto"/>
            <w:bottom w:val="none" w:sz="0" w:space="0" w:color="auto"/>
            <w:right w:val="none" w:sz="0" w:space="0" w:color="auto"/>
          </w:divBdr>
        </w:div>
        <w:div w:id="993800855">
          <w:marLeft w:val="0"/>
          <w:marRight w:val="0"/>
          <w:marTop w:val="0"/>
          <w:marBottom w:val="0"/>
          <w:divBdr>
            <w:top w:val="none" w:sz="0" w:space="0" w:color="auto"/>
            <w:left w:val="none" w:sz="0" w:space="0" w:color="auto"/>
            <w:bottom w:val="none" w:sz="0" w:space="0" w:color="auto"/>
            <w:right w:val="none" w:sz="0" w:space="0" w:color="auto"/>
          </w:divBdr>
        </w:div>
        <w:div w:id="1413965132">
          <w:marLeft w:val="0"/>
          <w:marRight w:val="0"/>
          <w:marTop w:val="0"/>
          <w:marBottom w:val="0"/>
          <w:divBdr>
            <w:top w:val="none" w:sz="0" w:space="0" w:color="auto"/>
            <w:left w:val="none" w:sz="0" w:space="0" w:color="auto"/>
            <w:bottom w:val="none" w:sz="0" w:space="0" w:color="auto"/>
            <w:right w:val="none" w:sz="0" w:space="0" w:color="auto"/>
          </w:divBdr>
        </w:div>
        <w:div w:id="395904029">
          <w:marLeft w:val="0"/>
          <w:marRight w:val="0"/>
          <w:marTop w:val="0"/>
          <w:marBottom w:val="0"/>
          <w:divBdr>
            <w:top w:val="none" w:sz="0" w:space="0" w:color="auto"/>
            <w:left w:val="none" w:sz="0" w:space="0" w:color="auto"/>
            <w:bottom w:val="none" w:sz="0" w:space="0" w:color="auto"/>
            <w:right w:val="none" w:sz="0" w:space="0" w:color="auto"/>
          </w:divBdr>
        </w:div>
        <w:div w:id="932469006">
          <w:marLeft w:val="0"/>
          <w:marRight w:val="0"/>
          <w:marTop w:val="0"/>
          <w:marBottom w:val="0"/>
          <w:divBdr>
            <w:top w:val="none" w:sz="0" w:space="0" w:color="auto"/>
            <w:left w:val="none" w:sz="0" w:space="0" w:color="auto"/>
            <w:bottom w:val="none" w:sz="0" w:space="0" w:color="auto"/>
            <w:right w:val="none" w:sz="0" w:space="0" w:color="auto"/>
          </w:divBdr>
        </w:div>
        <w:div w:id="1812483017">
          <w:marLeft w:val="0"/>
          <w:marRight w:val="0"/>
          <w:marTop w:val="0"/>
          <w:marBottom w:val="0"/>
          <w:divBdr>
            <w:top w:val="none" w:sz="0" w:space="0" w:color="auto"/>
            <w:left w:val="none" w:sz="0" w:space="0" w:color="auto"/>
            <w:bottom w:val="none" w:sz="0" w:space="0" w:color="auto"/>
            <w:right w:val="none" w:sz="0" w:space="0" w:color="auto"/>
          </w:divBdr>
        </w:div>
        <w:div w:id="264921183">
          <w:marLeft w:val="0"/>
          <w:marRight w:val="0"/>
          <w:marTop w:val="0"/>
          <w:marBottom w:val="0"/>
          <w:divBdr>
            <w:top w:val="none" w:sz="0" w:space="0" w:color="auto"/>
            <w:left w:val="none" w:sz="0" w:space="0" w:color="auto"/>
            <w:bottom w:val="none" w:sz="0" w:space="0" w:color="auto"/>
            <w:right w:val="none" w:sz="0" w:space="0" w:color="auto"/>
          </w:divBdr>
        </w:div>
        <w:div w:id="573509971">
          <w:marLeft w:val="0"/>
          <w:marRight w:val="0"/>
          <w:marTop w:val="0"/>
          <w:marBottom w:val="0"/>
          <w:divBdr>
            <w:top w:val="none" w:sz="0" w:space="0" w:color="auto"/>
            <w:left w:val="none" w:sz="0" w:space="0" w:color="auto"/>
            <w:bottom w:val="none" w:sz="0" w:space="0" w:color="auto"/>
            <w:right w:val="none" w:sz="0" w:space="0" w:color="auto"/>
          </w:divBdr>
        </w:div>
        <w:div w:id="1213691364">
          <w:marLeft w:val="0"/>
          <w:marRight w:val="0"/>
          <w:marTop w:val="0"/>
          <w:marBottom w:val="0"/>
          <w:divBdr>
            <w:top w:val="none" w:sz="0" w:space="0" w:color="auto"/>
            <w:left w:val="none" w:sz="0" w:space="0" w:color="auto"/>
            <w:bottom w:val="none" w:sz="0" w:space="0" w:color="auto"/>
            <w:right w:val="none" w:sz="0" w:space="0" w:color="auto"/>
          </w:divBdr>
        </w:div>
        <w:div w:id="616301139">
          <w:marLeft w:val="0"/>
          <w:marRight w:val="0"/>
          <w:marTop w:val="0"/>
          <w:marBottom w:val="0"/>
          <w:divBdr>
            <w:top w:val="none" w:sz="0" w:space="0" w:color="auto"/>
            <w:left w:val="none" w:sz="0" w:space="0" w:color="auto"/>
            <w:bottom w:val="none" w:sz="0" w:space="0" w:color="auto"/>
            <w:right w:val="none" w:sz="0" w:space="0" w:color="auto"/>
          </w:divBdr>
        </w:div>
        <w:div w:id="479425049">
          <w:marLeft w:val="0"/>
          <w:marRight w:val="0"/>
          <w:marTop w:val="0"/>
          <w:marBottom w:val="0"/>
          <w:divBdr>
            <w:top w:val="none" w:sz="0" w:space="0" w:color="auto"/>
            <w:left w:val="none" w:sz="0" w:space="0" w:color="auto"/>
            <w:bottom w:val="none" w:sz="0" w:space="0" w:color="auto"/>
            <w:right w:val="none" w:sz="0" w:space="0" w:color="auto"/>
          </w:divBdr>
        </w:div>
        <w:div w:id="452022384">
          <w:marLeft w:val="0"/>
          <w:marRight w:val="0"/>
          <w:marTop w:val="0"/>
          <w:marBottom w:val="0"/>
          <w:divBdr>
            <w:top w:val="none" w:sz="0" w:space="0" w:color="auto"/>
            <w:left w:val="none" w:sz="0" w:space="0" w:color="auto"/>
            <w:bottom w:val="none" w:sz="0" w:space="0" w:color="auto"/>
            <w:right w:val="none" w:sz="0" w:space="0" w:color="auto"/>
          </w:divBdr>
        </w:div>
        <w:div w:id="1448936009">
          <w:marLeft w:val="0"/>
          <w:marRight w:val="0"/>
          <w:marTop w:val="0"/>
          <w:marBottom w:val="0"/>
          <w:divBdr>
            <w:top w:val="none" w:sz="0" w:space="0" w:color="auto"/>
            <w:left w:val="none" w:sz="0" w:space="0" w:color="auto"/>
            <w:bottom w:val="none" w:sz="0" w:space="0" w:color="auto"/>
            <w:right w:val="none" w:sz="0" w:space="0" w:color="auto"/>
          </w:divBdr>
        </w:div>
        <w:div w:id="1469082246">
          <w:marLeft w:val="0"/>
          <w:marRight w:val="0"/>
          <w:marTop w:val="0"/>
          <w:marBottom w:val="0"/>
          <w:divBdr>
            <w:top w:val="none" w:sz="0" w:space="0" w:color="auto"/>
            <w:left w:val="none" w:sz="0" w:space="0" w:color="auto"/>
            <w:bottom w:val="none" w:sz="0" w:space="0" w:color="auto"/>
            <w:right w:val="none" w:sz="0" w:space="0" w:color="auto"/>
          </w:divBdr>
        </w:div>
        <w:div w:id="323628806">
          <w:marLeft w:val="0"/>
          <w:marRight w:val="0"/>
          <w:marTop w:val="0"/>
          <w:marBottom w:val="0"/>
          <w:divBdr>
            <w:top w:val="none" w:sz="0" w:space="0" w:color="auto"/>
            <w:left w:val="none" w:sz="0" w:space="0" w:color="auto"/>
            <w:bottom w:val="none" w:sz="0" w:space="0" w:color="auto"/>
            <w:right w:val="none" w:sz="0" w:space="0" w:color="auto"/>
          </w:divBdr>
        </w:div>
        <w:div w:id="607009688">
          <w:marLeft w:val="0"/>
          <w:marRight w:val="0"/>
          <w:marTop w:val="0"/>
          <w:marBottom w:val="0"/>
          <w:divBdr>
            <w:top w:val="none" w:sz="0" w:space="0" w:color="auto"/>
            <w:left w:val="none" w:sz="0" w:space="0" w:color="auto"/>
            <w:bottom w:val="none" w:sz="0" w:space="0" w:color="auto"/>
            <w:right w:val="none" w:sz="0" w:space="0" w:color="auto"/>
          </w:divBdr>
        </w:div>
        <w:div w:id="1460761942">
          <w:marLeft w:val="0"/>
          <w:marRight w:val="0"/>
          <w:marTop w:val="0"/>
          <w:marBottom w:val="0"/>
          <w:divBdr>
            <w:top w:val="none" w:sz="0" w:space="0" w:color="auto"/>
            <w:left w:val="none" w:sz="0" w:space="0" w:color="auto"/>
            <w:bottom w:val="none" w:sz="0" w:space="0" w:color="auto"/>
            <w:right w:val="none" w:sz="0" w:space="0" w:color="auto"/>
          </w:divBdr>
        </w:div>
        <w:div w:id="1173452139">
          <w:marLeft w:val="0"/>
          <w:marRight w:val="0"/>
          <w:marTop w:val="0"/>
          <w:marBottom w:val="0"/>
          <w:divBdr>
            <w:top w:val="none" w:sz="0" w:space="0" w:color="auto"/>
            <w:left w:val="none" w:sz="0" w:space="0" w:color="auto"/>
            <w:bottom w:val="none" w:sz="0" w:space="0" w:color="auto"/>
            <w:right w:val="none" w:sz="0" w:space="0" w:color="auto"/>
          </w:divBdr>
        </w:div>
        <w:div w:id="1604265203">
          <w:marLeft w:val="0"/>
          <w:marRight w:val="0"/>
          <w:marTop w:val="0"/>
          <w:marBottom w:val="0"/>
          <w:divBdr>
            <w:top w:val="none" w:sz="0" w:space="0" w:color="auto"/>
            <w:left w:val="none" w:sz="0" w:space="0" w:color="auto"/>
            <w:bottom w:val="none" w:sz="0" w:space="0" w:color="auto"/>
            <w:right w:val="none" w:sz="0" w:space="0" w:color="auto"/>
          </w:divBdr>
        </w:div>
        <w:div w:id="559705262">
          <w:marLeft w:val="0"/>
          <w:marRight w:val="0"/>
          <w:marTop w:val="0"/>
          <w:marBottom w:val="0"/>
          <w:divBdr>
            <w:top w:val="none" w:sz="0" w:space="0" w:color="auto"/>
            <w:left w:val="none" w:sz="0" w:space="0" w:color="auto"/>
            <w:bottom w:val="none" w:sz="0" w:space="0" w:color="auto"/>
            <w:right w:val="none" w:sz="0" w:space="0" w:color="auto"/>
          </w:divBdr>
        </w:div>
        <w:div w:id="341246132">
          <w:marLeft w:val="0"/>
          <w:marRight w:val="0"/>
          <w:marTop w:val="0"/>
          <w:marBottom w:val="0"/>
          <w:divBdr>
            <w:top w:val="none" w:sz="0" w:space="0" w:color="auto"/>
            <w:left w:val="none" w:sz="0" w:space="0" w:color="auto"/>
            <w:bottom w:val="none" w:sz="0" w:space="0" w:color="auto"/>
            <w:right w:val="none" w:sz="0" w:space="0" w:color="auto"/>
          </w:divBdr>
        </w:div>
        <w:div w:id="1674838089">
          <w:marLeft w:val="0"/>
          <w:marRight w:val="0"/>
          <w:marTop w:val="0"/>
          <w:marBottom w:val="0"/>
          <w:divBdr>
            <w:top w:val="none" w:sz="0" w:space="0" w:color="auto"/>
            <w:left w:val="none" w:sz="0" w:space="0" w:color="auto"/>
            <w:bottom w:val="none" w:sz="0" w:space="0" w:color="auto"/>
            <w:right w:val="none" w:sz="0" w:space="0" w:color="auto"/>
          </w:divBdr>
        </w:div>
        <w:div w:id="1195076948">
          <w:marLeft w:val="0"/>
          <w:marRight w:val="0"/>
          <w:marTop w:val="0"/>
          <w:marBottom w:val="0"/>
          <w:divBdr>
            <w:top w:val="none" w:sz="0" w:space="0" w:color="auto"/>
            <w:left w:val="none" w:sz="0" w:space="0" w:color="auto"/>
            <w:bottom w:val="none" w:sz="0" w:space="0" w:color="auto"/>
            <w:right w:val="none" w:sz="0" w:space="0" w:color="auto"/>
          </w:divBdr>
        </w:div>
        <w:div w:id="1420908424">
          <w:marLeft w:val="0"/>
          <w:marRight w:val="0"/>
          <w:marTop w:val="0"/>
          <w:marBottom w:val="0"/>
          <w:divBdr>
            <w:top w:val="none" w:sz="0" w:space="0" w:color="auto"/>
            <w:left w:val="none" w:sz="0" w:space="0" w:color="auto"/>
            <w:bottom w:val="none" w:sz="0" w:space="0" w:color="auto"/>
            <w:right w:val="none" w:sz="0" w:space="0" w:color="auto"/>
          </w:divBdr>
        </w:div>
        <w:div w:id="627980160">
          <w:marLeft w:val="0"/>
          <w:marRight w:val="0"/>
          <w:marTop w:val="0"/>
          <w:marBottom w:val="0"/>
          <w:divBdr>
            <w:top w:val="none" w:sz="0" w:space="0" w:color="auto"/>
            <w:left w:val="none" w:sz="0" w:space="0" w:color="auto"/>
            <w:bottom w:val="none" w:sz="0" w:space="0" w:color="auto"/>
            <w:right w:val="none" w:sz="0" w:space="0" w:color="auto"/>
          </w:divBdr>
        </w:div>
        <w:div w:id="43987460">
          <w:marLeft w:val="0"/>
          <w:marRight w:val="0"/>
          <w:marTop w:val="0"/>
          <w:marBottom w:val="0"/>
          <w:divBdr>
            <w:top w:val="none" w:sz="0" w:space="0" w:color="auto"/>
            <w:left w:val="none" w:sz="0" w:space="0" w:color="auto"/>
            <w:bottom w:val="none" w:sz="0" w:space="0" w:color="auto"/>
            <w:right w:val="none" w:sz="0" w:space="0" w:color="auto"/>
          </w:divBdr>
        </w:div>
        <w:div w:id="312569540">
          <w:marLeft w:val="0"/>
          <w:marRight w:val="0"/>
          <w:marTop w:val="0"/>
          <w:marBottom w:val="0"/>
          <w:divBdr>
            <w:top w:val="none" w:sz="0" w:space="0" w:color="auto"/>
            <w:left w:val="none" w:sz="0" w:space="0" w:color="auto"/>
            <w:bottom w:val="none" w:sz="0" w:space="0" w:color="auto"/>
            <w:right w:val="none" w:sz="0" w:space="0" w:color="auto"/>
          </w:divBdr>
        </w:div>
        <w:div w:id="1992829553">
          <w:marLeft w:val="0"/>
          <w:marRight w:val="0"/>
          <w:marTop w:val="0"/>
          <w:marBottom w:val="0"/>
          <w:divBdr>
            <w:top w:val="none" w:sz="0" w:space="0" w:color="auto"/>
            <w:left w:val="none" w:sz="0" w:space="0" w:color="auto"/>
            <w:bottom w:val="none" w:sz="0" w:space="0" w:color="auto"/>
            <w:right w:val="none" w:sz="0" w:space="0" w:color="auto"/>
          </w:divBdr>
        </w:div>
        <w:div w:id="1044522009">
          <w:marLeft w:val="0"/>
          <w:marRight w:val="0"/>
          <w:marTop w:val="0"/>
          <w:marBottom w:val="0"/>
          <w:divBdr>
            <w:top w:val="none" w:sz="0" w:space="0" w:color="auto"/>
            <w:left w:val="none" w:sz="0" w:space="0" w:color="auto"/>
            <w:bottom w:val="none" w:sz="0" w:space="0" w:color="auto"/>
            <w:right w:val="none" w:sz="0" w:space="0" w:color="auto"/>
          </w:divBdr>
        </w:div>
        <w:div w:id="1317756820">
          <w:marLeft w:val="0"/>
          <w:marRight w:val="0"/>
          <w:marTop w:val="0"/>
          <w:marBottom w:val="0"/>
          <w:divBdr>
            <w:top w:val="none" w:sz="0" w:space="0" w:color="auto"/>
            <w:left w:val="none" w:sz="0" w:space="0" w:color="auto"/>
            <w:bottom w:val="none" w:sz="0" w:space="0" w:color="auto"/>
            <w:right w:val="none" w:sz="0" w:space="0" w:color="auto"/>
          </w:divBdr>
        </w:div>
        <w:div w:id="1021784171">
          <w:marLeft w:val="0"/>
          <w:marRight w:val="0"/>
          <w:marTop w:val="0"/>
          <w:marBottom w:val="0"/>
          <w:divBdr>
            <w:top w:val="none" w:sz="0" w:space="0" w:color="auto"/>
            <w:left w:val="none" w:sz="0" w:space="0" w:color="auto"/>
            <w:bottom w:val="none" w:sz="0" w:space="0" w:color="auto"/>
            <w:right w:val="none" w:sz="0" w:space="0" w:color="auto"/>
          </w:divBdr>
        </w:div>
        <w:div w:id="509028373">
          <w:marLeft w:val="0"/>
          <w:marRight w:val="0"/>
          <w:marTop w:val="0"/>
          <w:marBottom w:val="0"/>
          <w:divBdr>
            <w:top w:val="none" w:sz="0" w:space="0" w:color="auto"/>
            <w:left w:val="none" w:sz="0" w:space="0" w:color="auto"/>
            <w:bottom w:val="none" w:sz="0" w:space="0" w:color="auto"/>
            <w:right w:val="none" w:sz="0" w:space="0" w:color="auto"/>
          </w:divBdr>
        </w:div>
      </w:divsChild>
    </w:div>
    <w:div w:id="337779917">
      <w:bodyDiv w:val="1"/>
      <w:marLeft w:val="0"/>
      <w:marRight w:val="0"/>
      <w:marTop w:val="0"/>
      <w:marBottom w:val="0"/>
      <w:divBdr>
        <w:top w:val="none" w:sz="0" w:space="0" w:color="auto"/>
        <w:left w:val="none" w:sz="0" w:space="0" w:color="auto"/>
        <w:bottom w:val="none" w:sz="0" w:space="0" w:color="auto"/>
        <w:right w:val="none" w:sz="0" w:space="0" w:color="auto"/>
      </w:divBdr>
    </w:div>
    <w:div w:id="338043464">
      <w:bodyDiv w:val="1"/>
      <w:marLeft w:val="0"/>
      <w:marRight w:val="0"/>
      <w:marTop w:val="0"/>
      <w:marBottom w:val="0"/>
      <w:divBdr>
        <w:top w:val="none" w:sz="0" w:space="0" w:color="auto"/>
        <w:left w:val="none" w:sz="0" w:space="0" w:color="auto"/>
        <w:bottom w:val="none" w:sz="0" w:space="0" w:color="auto"/>
        <w:right w:val="none" w:sz="0" w:space="0" w:color="auto"/>
      </w:divBdr>
    </w:div>
    <w:div w:id="338192603">
      <w:bodyDiv w:val="1"/>
      <w:marLeft w:val="0"/>
      <w:marRight w:val="0"/>
      <w:marTop w:val="0"/>
      <w:marBottom w:val="0"/>
      <w:divBdr>
        <w:top w:val="none" w:sz="0" w:space="0" w:color="auto"/>
        <w:left w:val="none" w:sz="0" w:space="0" w:color="auto"/>
        <w:bottom w:val="none" w:sz="0" w:space="0" w:color="auto"/>
        <w:right w:val="none" w:sz="0" w:space="0" w:color="auto"/>
      </w:divBdr>
    </w:div>
    <w:div w:id="338625524">
      <w:bodyDiv w:val="1"/>
      <w:marLeft w:val="0"/>
      <w:marRight w:val="0"/>
      <w:marTop w:val="0"/>
      <w:marBottom w:val="0"/>
      <w:divBdr>
        <w:top w:val="none" w:sz="0" w:space="0" w:color="auto"/>
        <w:left w:val="none" w:sz="0" w:space="0" w:color="auto"/>
        <w:bottom w:val="none" w:sz="0" w:space="0" w:color="auto"/>
        <w:right w:val="none" w:sz="0" w:space="0" w:color="auto"/>
      </w:divBdr>
    </w:div>
    <w:div w:id="338626036">
      <w:bodyDiv w:val="1"/>
      <w:marLeft w:val="0"/>
      <w:marRight w:val="0"/>
      <w:marTop w:val="0"/>
      <w:marBottom w:val="0"/>
      <w:divBdr>
        <w:top w:val="none" w:sz="0" w:space="0" w:color="auto"/>
        <w:left w:val="none" w:sz="0" w:space="0" w:color="auto"/>
        <w:bottom w:val="none" w:sz="0" w:space="0" w:color="auto"/>
        <w:right w:val="none" w:sz="0" w:space="0" w:color="auto"/>
      </w:divBdr>
    </w:div>
    <w:div w:id="338700558">
      <w:bodyDiv w:val="1"/>
      <w:marLeft w:val="0"/>
      <w:marRight w:val="0"/>
      <w:marTop w:val="0"/>
      <w:marBottom w:val="0"/>
      <w:divBdr>
        <w:top w:val="none" w:sz="0" w:space="0" w:color="auto"/>
        <w:left w:val="none" w:sz="0" w:space="0" w:color="auto"/>
        <w:bottom w:val="none" w:sz="0" w:space="0" w:color="auto"/>
        <w:right w:val="none" w:sz="0" w:space="0" w:color="auto"/>
      </w:divBdr>
    </w:div>
    <w:div w:id="338776227">
      <w:bodyDiv w:val="1"/>
      <w:marLeft w:val="0"/>
      <w:marRight w:val="0"/>
      <w:marTop w:val="0"/>
      <w:marBottom w:val="0"/>
      <w:divBdr>
        <w:top w:val="none" w:sz="0" w:space="0" w:color="auto"/>
        <w:left w:val="none" w:sz="0" w:space="0" w:color="auto"/>
        <w:bottom w:val="none" w:sz="0" w:space="0" w:color="auto"/>
        <w:right w:val="none" w:sz="0" w:space="0" w:color="auto"/>
      </w:divBdr>
    </w:div>
    <w:div w:id="339626748">
      <w:bodyDiv w:val="1"/>
      <w:marLeft w:val="0"/>
      <w:marRight w:val="0"/>
      <w:marTop w:val="0"/>
      <w:marBottom w:val="0"/>
      <w:divBdr>
        <w:top w:val="none" w:sz="0" w:space="0" w:color="auto"/>
        <w:left w:val="none" w:sz="0" w:space="0" w:color="auto"/>
        <w:bottom w:val="none" w:sz="0" w:space="0" w:color="auto"/>
        <w:right w:val="none" w:sz="0" w:space="0" w:color="auto"/>
      </w:divBdr>
    </w:div>
    <w:div w:id="339815207">
      <w:bodyDiv w:val="1"/>
      <w:marLeft w:val="0"/>
      <w:marRight w:val="0"/>
      <w:marTop w:val="0"/>
      <w:marBottom w:val="0"/>
      <w:divBdr>
        <w:top w:val="none" w:sz="0" w:space="0" w:color="auto"/>
        <w:left w:val="none" w:sz="0" w:space="0" w:color="auto"/>
        <w:bottom w:val="none" w:sz="0" w:space="0" w:color="auto"/>
        <w:right w:val="none" w:sz="0" w:space="0" w:color="auto"/>
      </w:divBdr>
    </w:div>
    <w:div w:id="340275394">
      <w:bodyDiv w:val="1"/>
      <w:marLeft w:val="0"/>
      <w:marRight w:val="0"/>
      <w:marTop w:val="0"/>
      <w:marBottom w:val="0"/>
      <w:divBdr>
        <w:top w:val="none" w:sz="0" w:space="0" w:color="auto"/>
        <w:left w:val="none" w:sz="0" w:space="0" w:color="auto"/>
        <w:bottom w:val="none" w:sz="0" w:space="0" w:color="auto"/>
        <w:right w:val="none" w:sz="0" w:space="0" w:color="auto"/>
      </w:divBdr>
    </w:div>
    <w:div w:id="340275467">
      <w:bodyDiv w:val="1"/>
      <w:marLeft w:val="0"/>
      <w:marRight w:val="0"/>
      <w:marTop w:val="0"/>
      <w:marBottom w:val="0"/>
      <w:divBdr>
        <w:top w:val="none" w:sz="0" w:space="0" w:color="auto"/>
        <w:left w:val="none" w:sz="0" w:space="0" w:color="auto"/>
        <w:bottom w:val="none" w:sz="0" w:space="0" w:color="auto"/>
        <w:right w:val="none" w:sz="0" w:space="0" w:color="auto"/>
      </w:divBdr>
    </w:div>
    <w:div w:id="340816358">
      <w:bodyDiv w:val="1"/>
      <w:marLeft w:val="0"/>
      <w:marRight w:val="0"/>
      <w:marTop w:val="0"/>
      <w:marBottom w:val="0"/>
      <w:divBdr>
        <w:top w:val="none" w:sz="0" w:space="0" w:color="auto"/>
        <w:left w:val="none" w:sz="0" w:space="0" w:color="auto"/>
        <w:bottom w:val="none" w:sz="0" w:space="0" w:color="auto"/>
        <w:right w:val="none" w:sz="0" w:space="0" w:color="auto"/>
      </w:divBdr>
    </w:div>
    <w:div w:id="340818447">
      <w:bodyDiv w:val="1"/>
      <w:marLeft w:val="0"/>
      <w:marRight w:val="0"/>
      <w:marTop w:val="0"/>
      <w:marBottom w:val="0"/>
      <w:divBdr>
        <w:top w:val="none" w:sz="0" w:space="0" w:color="auto"/>
        <w:left w:val="none" w:sz="0" w:space="0" w:color="auto"/>
        <w:bottom w:val="none" w:sz="0" w:space="0" w:color="auto"/>
        <w:right w:val="none" w:sz="0" w:space="0" w:color="auto"/>
      </w:divBdr>
    </w:div>
    <w:div w:id="340864149">
      <w:bodyDiv w:val="1"/>
      <w:marLeft w:val="0"/>
      <w:marRight w:val="0"/>
      <w:marTop w:val="0"/>
      <w:marBottom w:val="0"/>
      <w:divBdr>
        <w:top w:val="none" w:sz="0" w:space="0" w:color="auto"/>
        <w:left w:val="none" w:sz="0" w:space="0" w:color="auto"/>
        <w:bottom w:val="none" w:sz="0" w:space="0" w:color="auto"/>
        <w:right w:val="none" w:sz="0" w:space="0" w:color="auto"/>
      </w:divBdr>
    </w:div>
    <w:div w:id="341010837">
      <w:bodyDiv w:val="1"/>
      <w:marLeft w:val="0"/>
      <w:marRight w:val="0"/>
      <w:marTop w:val="0"/>
      <w:marBottom w:val="0"/>
      <w:divBdr>
        <w:top w:val="none" w:sz="0" w:space="0" w:color="auto"/>
        <w:left w:val="none" w:sz="0" w:space="0" w:color="auto"/>
        <w:bottom w:val="none" w:sz="0" w:space="0" w:color="auto"/>
        <w:right w:val="none" w:sz="0" w:space="0" w:color="auto"/>
      </w:divBdr>
    </w:div>
    <w:div w:id="341670389">
      <w:bodyDiv w:val="1"/>
      <w:marLeft w:val="0"/>
      <w:marRight w:val="0"/>
      <w:marTop w:val="0"/>
      <w:marBottom w:val="0"/>
      <w:divBdr>
        <w:top w:val="none" w:sz="0" w:space="0" w:color="auto"/>
        <w:left w:val="none" w:sz="0" w:space="0" w:color="auto"/>
        <w:bottom w:val="none" w:sz="0" w:space="0" w:color="auto"/>
        <w:right w:val="none" w:sz="0" w:space="0" w:color="auto"/>
      </w:divBdr>
    </w:div>
    <w:div w:id="341857913">
      <w:bodyDiv w:val="1"/>
      <w:marLeft w:val="0"/>
      <w:marRight w:val="0"/>
      <w:marTop w:val="0"/>
      <w:marBottom w:val="0"/>
      <w:divBdr>
        <w:top w:val="none" w:sz="0" w:space="0" w:color="auto"/>
        <w:left w:val="none" w:sz="0" w:space="0" w:color="auto"/>
        <w:bottom w:val="none" w:sz="0" w:space="0" w:color="auto"/>
        <w:right w:val="none" w:sz="0" w:space="0" w:color="auto"/>
      </w:divBdr>
    </w:div>
    <w:div w:id="342243161">
      <w:bodyDiv w:val="1"/>
      <w:marLeft w:val="0"/>
      <w:marRight w:val="0"/>
      <w:marTop w:val="0"/>
      <w:marBottom w:val="0"/>
      <w:divBdr>
        <w:top w:val="none" w:sz="0" w:space="0" w:color="auto"/>
        <w:left w:val="none" w:sz="0" w:space="0" w:color="auto"/>
        <w:bottom w:val="none" w:sz="0" w:space="0" w:color="auto"/>
        <w:right w:val="none" w:sz="0" w:space="0" w:color="auto"/>
      </w:divBdr>
    </w:div>
    <w:div w:id="342515025">
      <w:bodyDiv w:val="1"/>
      <w:marLeft w:val="0"/>
      <w:marRight w:val="0"/>
      <w:marTop w:val="0"/>
      <w:marBottom w:val="0"/>
      <w:divBdr>
        <w:top w:val="none" w:sz="0" w:space="0" w:color="auto"/>
        <w:left w:val="none" w:sz="0" w:space="0" w:color="auto"/>
        <w:bottom w:val="none" w:sz="0" w:space="0" w:color="auto"/>
        <w:right w:val="none" w:sz="0" w:space="0" w:color="auto"/>
      </w:divBdr>
    </w:div>
    <w:div w:id="342898346">
      <w:bodyDiv w:val="1"/>
      <w:marLeft w:val="0"/>
      <w:marRight w:val="0"/>
      <w:marTop w:val="0"/>
      <w:marBottom w:val="0"/>
      <w:divBdr>
        <w:top w:val="none" w:sz="0" w:space="0" w:color="auto"/>
        <w:left w:val="none" w:sz="0" w:space="0" w:color="auto"/>
        <w:bottom w:val="none" w:sz="0" w:space="0" w:color="auto"/>
        <w:right w:val="none" w:sz="0" w:space="0" w:color="auto"/>
      </w:divBdr>
    </w:div>
    <w:div w:id="343215959">
      <w:bodyDiv w:val="1"/>
      <w:marLeft w:val="0"/>
      <w:marRight w:val="0"/>
      <w:marTop w:val="0"/>
      <w:marBottom w:val="0"/>
      <w:divBdr>
        <w:top w:val="none" w:sz="0" w:space="0" w:color="auto"/>
        <w:left w:val="none" w:sz="0" w:space="0" w:color="auto"/>
        <w:bottom w:val="none" w:sz="0" w:space="0" w:color="auto"/>
        <w:right w:val="none" w:sz="0" w:space="0" w:color="auto"/>
      </w:divBdr>
    </w:div>
    <w:div w:id="343702487">
      <w:bodyDiv w:val="1"/>
      <w:marLeft w:val="0"/>
      <w:marRight w:val="0"/>
      <w:marTop w:val="0"/>
      <w:marBottom w:val="0"/>
      <w:divBdr>
        <w:top w:val="none" w:sz="0" w:space="0" w:color="auto"/>
        <w:left w:val="none" w:sz="0" w:space="0" w:color="auto"/>
        <w:bottom w:val="none" w:sz="0" w:space="0" w:color="auto"/>
        <w:right w:val="none" w:sz="0" w:space="0" w:color="auto"/>
      </w:divBdr>
    </w:div>
    <w:div w:id="344021768">
      <w:bodyDiv w:val="1"/>
      <w:marLeft w:val="0"/>
      <w:marRight w:val="0"/>
      <w:marTop w:val="0"/>
      <w:marBottom w:val="0"/>
      <w:divBdr>
        <w:top w:val="none" w:sz="0" w:space="0" w:color="auto"/>
        <w:left w:val="none" w:sz="0" w:space="0" w:color="auto"/>
        <w:bottom w:val="none" w:sz="0" w:space="0" w:color="auto"/>
        <w:right w:val="none" w:sz="0" w:space="0" w:color="auto"/>
      </w:divBdr>
    </w:div>
    <w:div w:id="344133702">
      <w:bodyDiv w:val="1"/>
      <w:marLeft w:val="0"/>
      <w:marRight w:val="0"/>
      <w:marTop w:val="0"/>
      <w:marBottom w:val="0"/>
      <w:divBdr>
        <w:top w:val="none" w:sz="0" w:space="0" w:color="auto"/>
        <w:left w:val="none" w:sz="0" w:space="0" w:color="auto"/>
        <w:bottom w:val="none" w:sz="0" w:space="0" w:color="auto"/>
        <w:right w:val="none" w:sz="0" w:space="0" w:color="auto"/>
      </w:divBdr>
    </w:div>
    <w:div w:id="344282414">
      <w:bodyDiv w:val="1"/>
      <w:marLeft w:val="0"/>
      <w:marRight w:val="0"/>
      <w:marTop w:val="0"/>
      <w:marBottom w:val="0"/>
      <w:divBdr>
        <w:top w:val="none" w:sz="0" w:space="0" w:color="auto"/>
        <w:left w:val="none" w:sz="0" w:space="0" w:color="auto"/>
        <w:bottom w:val="none" w:sz="0" w:space="0" w:color="auto"/>
        <w:right w:val="none" w:sz="0" w:space="0" w:color="auto"/>
      </w:divBdr>
    </w:div>
    <w:div w:id="344477207">
      <w:bodyDiv w:val="1"/>
      <w:marLeft w:val="0"/>
      <w:marRight w:val="0"/>
      <w:marTop w:val="0"/>
      <w:marBottom w:val="0"/>
      <w:divBdr>
        <w:top w:val="none" w:sz="0" w:space="0" w:color="auto"/>
        <w:left w:val="none" w:sz="0" w:space="0" w:color="auto"/>
        <w:bottom w:val="none" w:sz="0" w:space="0" w:color="auto"/>
        <w:right w:val="none" w:sz="0" w:space="0" w:color="auto"/>
      </w:divBdr>
    </w:div>
    <w:div w:id="344986273">
      <w:bodyDiv w:val="1"/>
      <w:marLeft w:val="0"/>
      <w:marRight w:val="0"/>
      <w:marTop w:val="0"/>
      <w:marBottom w:val="0"/>
      <w:divBdr>
        <w:top w:val="none" w:sz="0" w:space="0" w:color="auto"/>
        <w:left w:val="none" w:sz="0" w:space="0" w:color="auto"/>
        <w:bottom w:val="none" w:sz="0" w:space="0" w:color="auto"/>
        <w:right w:val="none" w:sz="0" w:space="0" w:color="auto"/>
      </w:divBdr>
      <w:divsChild>
        <w:div w:id="850291387">
          <w:marLeft w:val="0"/>
          <w:marRight w:val="0"/>
          <w:marTop w:val="0"/>
          <w:marBottom w:val="0"/>
          <w:divBdr>
            <w:top w:val="none" w:sz="0" w:space="0" w:color="auto"/>
            <w:left w:val="none" w:sz="0" w:space="0" w:color="auto"/>
            <w:bottom w:val="none" w:sz="0" w:space="0" w:color="auto"/>
            <w:right w:val="none" w:sz="0" w:space="0" w:color="auto"/>
          </w:divBdr>
        </w:div>
        <w:div w:id="195854081">
          <w:marLeft w:val="0"/>
          <w:marRight w:val="0"/>
          <w:marTop w:val="0"/>
          <w:marBottom w:val="0"/>
          <w:divBdr>
            <w:top w:val="none" w:sz="0" w:space="0" w:color="auto"/>
            <w:left w:val="none" w:sz="0" w:space="0" w:color="auto"/>
            <w:bottom w:val="none" w:sz="0" w:space="0" w:color="auto"/>
            <w:right w:val="none" w:sz="0" w:space="0" w:color="auto"/>
          </w:divBdr>
        </w:div>
        <w:div w:id="510022934">
          <w:marLeft w:val="0"/>
          <w:marRight w:val="0"/>
          <w:marTop w:val="0"/>
          <w:marBottom w:val="0"/>
          <w:divBdr>
            <w:top w:val="none" w:sz="0" w:space="0" w:color="auto"/>
            <w:left w:val="none" w:sz="0" w:space="0" w:color="auto"/>
            <w:bottom w:val="none" w:sz="0" w:space="0" w:color="auto"/>
            <w:right w:val="none" w:sz="0" w:space="0" w:color="auto"/>
          </w:divBdr>
        </w:div>
        <w:div w:id="1996178998">
          <w:marLeft w:val="0"/>
          <w:marRight w:val="0"/>
          <w:marTop w:val="0"/>
          <w:marBottom w:val="0"/>
          <w:divBdr>
            <w:top w:val="none" w:sz="0" w:space="0" w:color="auto"/>
            <w:left w:val="none" w:sz="0" w:space="0" w:color="auto"/>
            <w:bottom w:val="none" w:sz="0" w:space="0" w:color="auto"/>
            <w:right w:val="none" w:sz="0" w:space="0" w:color="auto"/>
          </w:divBdr>
        </w:div>
        <w:div w:id="473373048">
          <w:marLeft w:val="0"/>
          <w:marRight w:val="0"/>
          <w:marTop w:val="0"/>
          <w:marBottom w:val="0"/>
          <w:divBdr>
            <w:top w:val="none" w:sz="0" w:space="0" w:color="auto"/>
            <w:left w:val="none" w:sz="0" w:space="0" w:color="auto"/>
            <w:bottom w:val="none" w:sz="0" w:space="0" w:color="auto"/>
            <w:right w:val="none" w:sz="0" w:space="0" w:color="auto"/>
          </w:divBdr>
        </w:div>
        <w:div w:id="529608253">
          <w:marLeft w:val="0"/>
          <w:marRight w:val="0"/>
          <w:marTop w:val="0"/>
          <w:marBottom w:val="0"/>
          <w:divBdr>
            <w:top w:val="none" w:sz="0" w:space="0" w:color="auto"/>
            <w:left w:val="none" w:sz="0" w:space="0" w:color="auto"/>
            <w:bottom w:val="none" w:sz="0" w:space="0" w:color="auto"/>
            <w:right w:val="none" w:sz="0" w:space="0" w:color="auto"/>
          </w:divBdr>
        </w:div>
        <w:div w:id="760369784">
          <w:marLeft w:val="0"/>
          <w:marRight w:val="0"/>
          <w:marTop w:val="0"/>
          <w:marBottom w:val="0"/>
          <w:divBdr>
            <w:top w:val="none" w:sz="0" w:space="0" w:color="auto"/>
            <w:left w:val="none" w:sz="0" w:space="0" w:color="auto"/>
            <w:bottom w:val="none" w:sz="0" w:space="0" w:color="auto"/>
            <w:right w:val="none" w:sz="0" w:space="0" w:color="auto"/>
          </w:divBdr>
        </w:div>
        <w:div w:id="1244874637">
          <w:marLeft w:val="0"/>
          <w:marRight w:val="0"/>
          <w:marTop w:val="0"/>
          <w:marBottom w:val="0"/>
          <w:divBdr>
            <w:top w:val="none" w:sz="0" w:space="0" w:color="auto"/>
            <w:left w:val="none" w:sz="0" w:space="0" w:color="auto"/>
            <w:bottom w:val="none" w:sz="0" w:space="0" w:color="auto"/>
            <w:right w:val="none" w:sz="0" w:space="0" w:color="auto"/>
          </w:divBdr>
        </w:div>
        <w:div w:id="1975020152">
          <w:marLeft w:val="0"/>
          <w:marRight w:val="0"/>
          <w:marTop w:val="0"/>
          <w:marBottom w:val="0"/>
          <w:divBdr>
            <w:top w:val="none" w:sz="0" w:space="0" w:color="auto"/>
            <w:left w:val="none" w:sz="0" w:space="0" w:color="auto"/>
            <w:bottom w:val="none" w:sz="0" w:space="0" w:color="auto"/>
            <w:right w:val="none" w:sz="0" w:space="0" w:color="auto"/>
          </w:divBdr>
        </w:div>
        <w:div w:id="1639217855">
          <w:marLeft w:val="0"/>
          <w:marRight w:val="0"/>
          <w:marTop w:val="0"/>
          <w:marBottom w:val="0"/>
          <w:divBdr>
            <w:top w:val="none" w:sz="0" w:space="0" w:color="auto"/>
            <w:left w:val="none" w:sz="0" w:space="0" w:color="auto"/>
            <w:bottom w:val="none" w:sz="0" w:space="0" w:color="auto"/>
            <w:right w:val="none" w:sz="0" w:space="0" w:color="auto"/>
          </w:divBdr>
        </w:div>
        <w:div w:id="519393886">
          <w:marLeft w:val="0"/>
          <w:marRight w:val="0"/>
          <w:marTop w:val="0"/>
          <w:marBottom w:val="0"/>
          <w:divBdr>
            <w:top w:val="none" w:sz="0" w:space="0" w:color="auto"/>
            <w:left w:val="none" w:sz="0" w:space="0" w:color="auto"/>
            <w:bottom w:val="none" w:sz="0" w:space="0" w:color="auto"/>
            <w:right w:val="none" w:sz="0" w:space="0" w:color="auto"/>
          </w:divBdr>
        </w:div>
        <w:div w:id="1468935446">
          <w:marLeft w:val="0"/>
          <w:marRight w:val="0"/>
          <w:marTop w:val="0"/>
          <w:marBottom w:val="0"/>
          <w:divBdr>
            <w:top w:val="none" w:sz="0" w:space="0" w:color="auto"/>
            <w:left w:val="none" w:sz="0" w:space="0" w:color="auto"/>
            <w:bottom w:val="none" w:sz="0" w:space="0" w:color="auto"/>
            <w:right w:val="none" w:sz="0" w:space="0" w:color="auto"/>
          </w:divBdr>
        </w:div>
        <w:div w:id="462968534">
          <w:marLeft w:val="0"/>
          <w:marRight w:val="0"/>
          <w:marTop w:val="0"/>
          <w:marBottom w:val="0"/>
          <w:divBdr>
            <w:top w:val="none" w:sz="0" w:space="0" w:color="auto"/>
            <w:left w:val="none" w:sz="0" w:space="0" w:color="auto"/>
            <w:bottom w:val="none" w:sz="0" w:space="0" w:color="auto"/>
            <w:right w:val="none" w:sz="0" w:space="0" w:color="auto"/>
          </w:divBdr>
        </w:div>
        <w:div w:id="2017151267">
          <w:marLeft w:val="0"/>
          <w:marRight w:val="0"/>
          <w:marTop w:val="0"/>
          <w:marBottom w:val="0"/>
          <w:divBdr>
            <w:top w:val="none" w:sz="0" w:space="0" w:color="auto"/>
            <w:left w:val="none" w:sz="0" w:space="0" w:color="auto"/>
            <w:bottom w:val="none" w:sz="0" w:space="0" w:color="auto"/>
            <w:right w:val="none" w:sz="0" w:space="0" w:color="auto"/>
          </w:divBdr>
        </w:div>
        <w:div w:id="261569011">
          <w:marLeft w:val="0"/>
          <w:marRight w:val="0"/>
          <w:marTop w:val="0"/>
          <w:marBottom w:val="0"/>
          <w:divBdr>
            <w:top w:val="none" w:sz="0" w:space="0" w:color="auto"/>
            <w:left w:val="none" w:sz="0" w:space="0" w:color="auto"/>
            <w:bottom w:val="none" w:sz="0" w:space="0" w:color="auto"/>
            <w:right w:val="none" w:sz="0" w:space="0" w:color="auto"/>
          </w:divBdr>
        </w:div>
        <w:div w:id="241647506">
          <w:marLeft w:val="0"/>
          <w:marRight w:val="0"/>
          <w:marTop w:val="0"/>
          <w:marBottom w:val="0"/>
          <w:divBdr>
            <w:top w:val="none" w:sz="0" w:space="0" w:color="auto"/>
            <w:left w:val="none" w:sz="0" w:space="0" w:color="auto"/>
            <w:bottom w:val="none" w:sz="0" w:space="0" w:color="auto"/>
            <w:right w:val="none" w:sz="0" w:space="0" w:color="auto"/>
          </w:divBdr>
        </w:div>
        <w:div w:id="1241989731">
          <w:marLeft w:val="0"/>
          <w:marRight w:val="0"/>
          <w:marTop w:val="0"/>
          <w:marBottom w:val="0"/>
          <w:divBdr>
            <w:top w:val="none" w:sz="0" w:space="0" w:color="auto"/>
            <w:left w:val="none" w:sz="0" w:space="0" w:color="auto"/>
            <w:bottom w:val="none" w:sz="0" w:space="0" w:color="auto"/>
            <w:right w:val="none" w:sz="0" w:space="0" w:color="auto"/>
          </w:divBdr>
        </w:div>
        <w:div w:id="1710492974">
          <w:marLeft w:val="0"/>
          <w:marRight w:val="0"/>
          <w:marTop w:val="0"/>
          <w:marBottom w:val="0"/>
          <w:divBdr>
            <w:top w:val="none" w:sz="0" w:space="0" w:color="auto"/>
            <w:left w:val="none" w:sz="0" w:space="0" w:color="auto"/>
            <w:bottom w:val="none" w:sz="0" w:space="0" w:color="auto"/>
            <w:right w:val="none" w:sz="0" w:space="0" w:color="auto"/>
          </w:divBdr>
        </w:div>
        <w:div w:id="1271665702">
          <w:marLeft w:val="0"/>
          <w:marRight w:val="0"/>
          <w:marTop w:val="0"/>
          <w:marBottom w:val="0"/>
          <w:divBdr>
            <w:top w:val="none" w:sz="0" w:space="0" w:color="auto"/>
            <w:left w:val="none" w:sz="0" w:space="0" w:color="auto"/>
            <w:bottom w:val="none" w:sz="0" w:space="0" w:color="auto"/>
            <w:right w:val="none" w:sz="0" w:space="0" w:color="auto"/>
          </w:divBdr>
        </w:div>
        <w:div w:id="282080222">
          <w:marLeft w:val="0"/>
          <w:marRight w:val="0"/>
          <w:marTop w:val="0"/>
          <w:marBottom w:val="0"/>
          <w:divBdr>
            <w:top w:val="none" w:sz="0" w:space="0" w:color="auto"/>
            <w:left w:val="none" w:sz="0" w:space="0" w:color="auto"/>
            <w:bottom w:val="none" w:sz="0" w:space="0" w:color="auto"/>
            <w:right w:val="none" w:sz="0" w:space="0" w:color="auto"/>
          </w:divBdr>
        </w:div>
        <w:div w:id="729961034">
          <w:marLeft w:val="0"/>
          <w:marRight w:val="0"/>
          <w:marTop w:val="0"/>
          <w:marBottom w:val="0"/>
          <w:divBdr>
            <w:top w:val="none" w:sz="0" w:space="0" w:color="auto"/>
            <w:left w:val="none" w:sz="0" w:space="0" w:color="auto"/>
            <w:bottom w:val="none" w:sz="0" w:space="0" w:color="auto"/>
            <w:right w:val="none" w:sz="0" w:space="0" w:color="auto"/>
          </w:divBdr>
        </w:div>
        <w:div w:id="65961681">
          <w:marLeft w:val="0"/>
          <w:marRight w:val="0"/>
          <w:marTop w:val="0"/>
          <w:marBottom w:val="0"/>
          <w:divBdr>
            <w:top w:val="none" w:sz="0" w:space="0" w:color="auto"/>
            <w:left w:val="none" w:sz="0" w:space="0" w:color="auto"/>
            <w:bottom w:val="none" w:sz="0" w:space="0" w:color="auto"/>
            <w:right w:val="none" w:sz="0" w:space="0" w:color="auto"/>
          </w:divBdr>
        </w:div>
        <w:div w:id="744104240">
          <w:marLeft w:val="0"/>
          <w:marRight w:val="0"/>
          <w:marTop w:val="0"/>
          <w:marBottom w:val="0"/>
          <w:divBdr>
            <w:top w:val="none" w:sz="0" w:space="0" w:color="auto"/>
            <w:left w:val="none" w:sz="0" w:space="0" w:color="auto"/>
            <w:bottom w:val="none" w:sz="0" w:space="0" w:color="auto"/>
            <w:right w:val="none" w:sz="0" w:space="0" w:color="auto"/>
          </w:divBdr>
        </w:div>
        <w:div w:id="224220995">
          <w:marLeft w:val="0"/>
          <w:marRight w:val="0"/>
          <w:marTop w:val="0"/>
          <w:marBottom w:val="0"/>
          <w:divBdr>
            <w:top w:val="none" w:sz="0" w:space="0" w:color="auto"/>
            <w:left w:val="none" w:sz="0" w:space="0" w:color="auto"/>
            <w:bottom w:val="none" w:sz="0" w:space="0" w:color="auto"/>
            <w:right w:val="none" w:sz="0" w:space="0" w:color="auto"/>
          </w:divBdr>
        </w:div>
        <w:div w:id="559168081">
          <w:marLeft w:val="0"/>
          <w:marRight w:val="0"/>
          <w:marTop w:val="0"/>
          <w:marBottom w:val="0"/>
          <w:divBdr>
            <w:top w:val="none" w:sz="0" w:space="0" w:color="auto"/>
            <w:left w:val="none" w:sz="0" w:space="0" w:color="auto"/>
            <w:bottom w:val="none" w:sz="0" w:space="0" w:color="auto"/>
            <w:right w:val="none" w:sz="0" w:space="0" w:color="auto"/>
          </w:divBdr>
        </w:div>
        <w:div w:id="1920598678">
          <w:marLeft w:val="0"/>
          <w:marRight w:val="0"/>
          <w:marTop w:val="0"/>
          <w:marBottom w:val="0"/>
          <w:divBdr>
            <w:top w:val="none" w:sz="0" w:space="0" w:color="auto"/>
            <w:left w:val="none" w:sz="0" w:space="0" w:color="auto"/>
            <w:bottom w:val="none" w:sz="0" w:space="0" w:color="auto"/>
            <w:right w:val="none" w:sz="0" w:space="0" w:color="auto"/>
          </w:divBdr>
        </w:div>
        <w:div w:id="89277604">
          <w:marLeft w:val="0"/>
          <w:marRight w:val="0"/>
          <w:marTop w:val="0"/>
          <w:marBottom w:val="0"/>
          <w:divBdr>
            <w:top w:val="none" w:sz="0" w:space="0" w:color="auto"/>
            <w:left w:val="none" w:sz="0" w:space="0" w:color="auto"/>
            <w:bottom w:val="none" w:sz="0" w:space="0" w:color="auto"/>
            <w:right w:val="none" w:sz="0" w:space="0" w:color="auto"/>
          </w:divBdr>
        </w:div>
        <w:div w:id="2054423849">
          <w:marLeft w:val="0"/>
          <w:marRight w:val="0"/>
          <w:marTop w:val="0"/>
          <w:marBottom w:val="0"/>
          <w:divBdr>
            <w:top w:val="none" w:sz="0" w:space="0" w:color="auto"/>
            <w:left w:val="none" w:sz="0" w:space="0" w:color="auto"/>
            <w:bottom w:val="none" w:sz="0" w:space="0" w:color="auto"/>
            <w:right w:val="none" w:sz="0" w:space="0" w:color="auto"/>
          </w:divBdr>
        </w:div>
        <w:div w:id="67075079">
          <w:marLeft w:val="0"/>
          <w:marRight w:val="0"/>
          <w:marTop w:val="0"/>
          <w:marBottom w:val="0"/>
          <w:divBdr>
            <w:top w:val="none" w:sz="0" w:space="0" w:color="auto"/>
            <w:left w:val="none" w:sz="0" w:space="0" w:color="auto"/>
            <w:bottom w:val="none" w:sz="0" w:space="0" w:color="auto"/>
            <w:right w:val="none" w:sz="0" w:space="0" w:color="auto"/>
          </w:divBdr>
        </w:div>
        <w:div w:id="1521309780">
          <w:marLeft w:val="0"/>
          <w:marRight w:val="0"/>
          <w:marTop w:val="0"/>
          <w:marBottom w:val="0"/>
          <w:divBdr>
            <w:top w:val="none" w:sz="0" w:space="0" w:color="auto"/>
            <w:left w:val="none" w:sz="0" w:space="0" w:color="auto"/>
            <w:bottom w:val="none" w:sz="0" w:space="0" w:color="auto"/>
            <w:right w:val="none" w:sz="0" w:space="0" w:color="auto"/>
          </w:divBdr>
        </w:div>
        <w:div w:id="203062813">
          <w:marLeft w:val="0"/>
          <w:marRight w:val="0"/>
          <w:marTop w:val="0"/>
          <w:marBottom w:val="0"/>
          <w:divBdr>
            <w:top w:val="none" w:sz="0" w:space="0" w:color="auto"/>
            <w:left w:val="none" w:sz="0" w:space="0" w:color="auto"/>
            <w:bottom w:val="none" w:sz="0" w:space="0" w:color="auto"/>
            <w:right w:val="none" w:sz="0" w:space="0" w:color="auto"/>
          </w:divBdr>
        </w:div>
        <w:div w:id="4065457">
          <w:marLeft w:val="0"/>
          <w:marRight w:val="0"/>
          <w:marTop w:val="0"/>
          <w:marBottom w:val="0"/>
          <w:divBdr>
            <w:top w:val="none" w:sz="0" w:space="0" w:color="auto"/>
            <w:left w:val="none" w:sz="0" w:space="0" w:color="auto"/>
            <w:bottom w:val="none" w:sz="0" w:space="0" w:color="auto"/>
            <w:right w:val="none" w:sz="0" w:space="0" w:color="auto"/>
          </w:divBdr>
        </w:div>
        <w:div w:id="1518501377">
          <w:marLeft w:val="0"/>
          <w:marRight w:val="0"/>
          <w:marTop w:val="0"/>
          <w:marBottom w:val="0"/>
          <w:divBdr>
            <w:top w:val="none" w:sz="0" w:space="0" w:color="auto"/>
            <w:left w:val="none" w:sz="0" w:space="0" w:color="auto"/>
            <w:bottom w:val="none" w:sz="0" w:space="0" w:color="auto"/>
            <w:right w:val="none" w:sz="0" w:space="0" w:color="auto"/>
          </w:divBdr>
        </w:div>
        <w:div w:id="1384478246">
          <w:marLeft w:val="0"/>
          <w:marRight w:val="0"/>
          <w:marTop w:val="0"/>
          <w:marBottom w:val="0"/>
          <w:divBdr>
            <w:top w:val="none" w:sz="0" w:space="0" w:color="auto"/>
            <w:left w:val="none" w:sz="0" w:space="0" w:color="auto"/>
            <w:bottom w:val="none" w:sz="0" w:space="0" w:color="auto"/>
            <w:right w:val="none" w:sz="0" w:space="0" w:color="auto"/>
          </w:divBdr>
        </w:div>
        <w:div w:id="1643580532">
          <w:marLeft w:val="0"/>
          <w:marRight w:val="0"/>
          <w:marTop w:val="0"/>
          <w:marBottom w:val="0"/>
          <w:divBdr>
            <w:top w:val="none" w:sz="0" w:space="0" w:color="auto"/>
            <w:left w:val="none" w:sz="0" w:space="0" w:color="auto"/>
            <w:bottom w:val="none" w:sz="0" w:space="0" w:color="auto"/>
            <w:right w:val="none" w:sz="0" w:space="0" w:color="auto"/>
          </w:divBdr>
        </w:div>
        <w:div w:id="1699431610">
          <w:marLeft w:val="0"/>
          <w:marRight w:val="0"/>
          <w:marTop w:val="0"/>
          <w:marBottom w:val="0"/>
          <w:divBdr>
            <w:top w:val="none" w:sz="0" w:space="0" w:color="auto"/>
            <w:left w:val="none" w:sz="0" w:space="0" w:color="auto"/>
            <w:bottom w:val="none" w:sz="0" w:space="0" w:color="auto"/>
            <w:right w:val="none" w:sz="0" w:space="0" w:color="auto"/>
          </w:divBdr>
        </w:div>
        <w:div w:id="1455323775">
          <w:marLeft w:val="0"/>
          <w:marRight w:val="0"/>
          <w:marTop w:val="0"/>
          <w:marBottom w:val="0"/>
          <w:divBdr>
            <w:top w:val="none" w:sz="0" w:space="0" w:color="auto"/>
            <w:left w:val="none" w:sz="0" w:space="0" w:color="auto"/>
            <w:bottom w:val="none" w:sz="0" w:space="0" w:color="auto"/>
            <w:right w:val="none" w:sz="0" w:space="0" w:color="auto"/>
          </w:divBdr>
        </w:div>
        <w:div w:id="1060789939">
          <w:marLeft w:val="0"/>
          <w:marRight w:val="0"/>
          <w:marTop w:val="0"/>
          <w:marBottom w:val="0"/>
          <w:divBdr>
            <w:top w:val="none" w:sz="0" w:space="0" w:color="auto"/>
            <w:left w:val="none" w:sz="0" w:space="0" w:color="auto"/>
            <w:bottom w:val="none" w:sz="0" w:space="0" w:color="auto"/>
            <w:right w:val="none" w:sz="0" w:space="0" w:color="auto"/>
          </w:divBdr>
        </w:div>
        <w:div w:id="955521642">
          <w:marLeft w:val="0"/>
          <w:marRight w:val="0"/>
          <w:marTop w:val="0"/>
          <w:marBottom w:val="0"/>
          <w:divBdr>
            <w:top w:val="none" w:sz="0" w:space="0" w:color="auto"/>
            <w:left w:val="none" w:sz="0" w:space="0" w:color="auto"/>
            <w:bottom w:val="none" w:sz="0" w:space="0" w:color="auto"/>
            <w:right w:val="none" w:sz="0" w:space="0" w:color="auto"/>
          </w:divBdr>
        </w:div>
        <w:div w:id="1469935057">
          <w:marLeft w:val="0"/>
          <w:marRight w:val="0"/>
          <w:marTop w:val="0"/>
          <w:marBottom w:val="0"/>
          <w:divBdr>
            <w:top w:val="none" w:sz="0" w:space="0" w:color="auto"/>
            <w:left w:val="none" w:sz="0" w:space="0" w:color="auto"/>
            <w:bottom w:val="none" w:sz="0" w:space="0" w:color="auto"/>
            <w:right w:val="none" w:sz="0" w:space="0" w:color="auto"/>
          </w:divBdr>
        </w:div>
        <w:div w:id="437264582">
          <w:marLeft w:val="0"/>
          <w:marRight w:val="0"/>
          <w:marTop w:val="0"/>
          <w:marBottom w:val="0"/>
          <w:divBdr>
            <w:top w:val="none" w:sz="0" w:space="0" w:color="auto"/>
            <w:left w:val="none" w:sz="0" w:space="0" w:color="auto"/>
            <w:bottom w:val="none" w:sz="0" w:space="0" w:color="auto"/>
            <w:right w:val="none" w:sz="0" w:space="0" w:color="auto"/>
          </w:divBdr>
        </w:div>
        <w:div w:id="463040886">
          <w:marLeft w:val="0"/>
          <w:marRight w:val="0"/>
          <w:marTop w:val="0"/>
          <w:marBottom w:val="0"/>
          <w:divBdr>
            <w:top w:val="none" w:sz="0" w:space="0" w:color="auto"/>
            <w:left w:val="none" w:sz="0" w:space="0" w:color="auto"/>
            <w:bottom w:val="none" w:sz="0" w:space="0" w:color="auto"/>
            <w:right w:val="none" w:sz="0" w:space="0" w:color="auto"/>
          </w:divBdr>
        </w:div>
        <w:div w:id="97220559">
          <w:marLeft w:val="0"/>
          <w:marRight w:val="0"/>
          <w:marTop w:val="0"/>
          <w:marBottom w:val="0"/>
          <w:divBdr>
            <w:top w:val="none" w:sz="0" w:space="0" w:color="auto"/>
            <w:left w:val="none" w:sz="0" w:space="0" w:color="auto"/>
            <w:bottom w:val="none" w:sz="0" w:space="0" w:color="auto"/>
            <w:right w:val="none" w:sz="0" w:space="0" w:color="auto"/>
          </w:divBdr>
        </w:div>
        <w:div w:id="890578967">
          <w:marLeft w:val="0"/>
          <w:marRight w:val="0"/>
          <w:marTop w:val="0"/>
          <w:marBottom w:val="0"/>
          <w:divBdr>
            <w:top w:val="none" w:sz="0" w:space="0" w:color="auto"/>
            <w:left w:val="none" w:sz="0" w:space="0" w:color="auto"/>
            <w:bottom w:val="none" w:sz="0" w:space="0" w:color="auto"/>
            <w:right w:val="none" w:sz="0" w:space="0" w:color="auto"/>
          </w:divBdr>
        </w:div>
        <w:div w:id="1952665250">
          <w:marLeft w:val="0"/>
          <w:marRight w:val="0"/>
          <w:marTop w:val="0"/>
          <w:marBottom w:val="0"/>
          <w:divBdr>
            <w:top w:val="none" w:sz="0" w:space="0" w:color="auto"/>
            <w:left w:val="none" w:sz="0" w:space="0" w:color="auto"/>
            <w:bottom w:val="none" w:sz="0" w:space="0" w:color="auto"/>
            <w:right w:val="none" w:sz="0" w:space="0" w:color="auto"/>
          </w:divBdr>
        </w:div>
        <w:div w:id="222527402">
          <w:marLeft w:val="0"/>
          <w:marRight w:val="0"/>
          <w:marTop w:val="0"/>
          <w:marBottom w:val="0"/>
          <w:divBdr>
            <w:top w:val="none" w:sz="0" w:space="0" w:color="auto"/>
            <w:left w:val="none" w:sz="0" w:space="0" w:color="auto"/>
            <w:bottom w:val="none" w:sz="0" w:space="0" w:color="auto"/>
            <w:right w:val="none" w:sz="0" w:space="0" w:color="auto"/>
          </w:divBdr>
        </w:div>
        <w:div w:id="143282382">
          <w:marLeft w:val="0"/>
          <w:marRight w:val="0"/>
          <w:marTop w:val="0"/>
          <w:marBottom w:val="0"/>
          <w:divBdr>
            <w:top w:val="none" w:sz="0" w:space="0" w:color="auto"/>
            <w:left w:val="none" w:sz="0" w:space="0" w:color="auto"/>
            <w:bottom w:val="none" w:sz="0" w:space="0" w:color="auto"/>
            <w:right w:val="none" w:sz="0" w:space="0" w:color="auto"/>
          </w:divBdr>
        </w:div>
        <w:div w:id="1468401369">
          <w:marLeft w:val="0"/>
          <w:marRight w:val="0"/>
          <w:marTop w:val="0"/>
          <w:marBottom w:val="0"/>
          <w:divBdr>
            <w:top w:val="none" w:sz="0" w:space="0" w:color="auto"/>
            <w:left w:val="none" w:sz="0" w:space="0" w:color="auto"/>
            <w:bottom w:val="none" w:sz="0" w:space="0" w:color="auto"/>
            <w:right w:val="none" w:sz="0" w:space="0" w:color="auto"/>
          </w:divBdr>
        </w:div>
        <w:div w:id="900991862">
          <w:marLeft w:val="0"/>
          <w:marRight w:val="0"/>
          <w:marTop w:val="0"/>
          <w:marBottom w:val="0"/>
          <w:divBdr>
            <w:top w:val="none" w:sz="0" w:space="0" w:color="auto"/>
            <w:left w:val="none" w:sz="0" w:space="0" w:color="auto"/>
            <w:bottom w:val="none" w:sz="0" w:space="0" w:color="auto"/>
            <w:right w:val="none" w:sz="0" w:space="0" w:color="auto"/>
          </w:divBdr>
        </w:div>
        <w:div w:id="799540301">
          <w:marLeft w:val="0"/>
          <w:marRight w:val="0"/>
          <w:marTop w:val="0"/>
          <w:marBottom w:val="0"/>
          <w:divBdr>
            <w:top w:val="none" w:sz="0" w:space="0" w:color="auto"/>
            <w:left w:val="none" w:sz="0" w:space="0" w:color="auto"/>
            <w:bottom w:val="none" w:sz="0" w:space="0" w:color="auto"/>
            <w:right w:val="none" w:sz="0" w:space="0" w:color="auto"/>
          </w:divBdr>
        </w:div>
      </w:divsChild>
    </w:div>
    <w:div w:id="345403489">
      <w:bodyDiv w:val="1"/>
      <w:marLeft w:val="0"/>
      <w:marRight w:val="0"/>
      <w:marTop w:val="0"/>
      <w:marBottom w:val="0"/>
      <w:divBdr>
        <w:top w:val="none" w:sz="0" w:space="0" w:color="auto"/>
        <w:left w:val="none" w:sz="0" w:space="0" w:color="auto"/>
        <w:bottom w:val="none" w:sz="0" w:space="0" w:color="auto"/>
        <w:right w:val="none" w:sz="0" w:space="0" w:color="auto"/>
      </w:divBdr>
    </w:div>
    <w:div w:id="345522340">
      <w:bodyDiv w:val="1"/>
      <w:marLeft w:val="0"/>
      <w:marRight w:val="0"/>
      <w:marTop w:val="0"/>
      <w:marBottom w:val="0"/>
      <w:divBdr>
        <w:top w:val="none" w:sz="0" w:space="0" w:color="auto"/>
        <w:left w:val="none" w:sz="0" w:space="0" w:color="auto"/>
        <w:bottom w:val="none" w:sz="0" w:space="0" w:color="auto"/>
        <w:right w:val="none" w:sz="0" w:space="0" w:color="auto"/>
      </w:divBdr>
    </w:div>
    <w:div w:id="345787201">
      <w:bodyDiv w:val="1"/>
      <w:marLeft w:val="0"/>
      <w:marRight w:val="0"/>
      <w:marTop w:val="0"/>
      <w:marBottom w:val="0"/>
      <w:divBdr>
        <w:top w:val="none" w:sz="0" w:space="0" w:color="auto"/>
        <w:left w:val="none" w:sz="0" w:space="0" w:color="auto"/>
        <w:bottom w:val="none" w:sz="0" w:space="0" w:color="auto"/>
        <w:right w:val="none" w:sz="0" w:space="0" w:color="auto"/>
      </w:divBdr>
    </w:div>
    <w:div w:id="345911001">
      <w:bodyDiv w:val="1"/>
      <w:marLeft w:val="0"/>
      <w:marRight w:val="0"/>
      <w:marTop w:val="0"/>
      <w:marBottom w:val="0"/>
      <w:divBdr>
        <w:top w:val="none" w:sz="0" w:space="0" w:color="auto"/>
        <w:left w:val="none" w:sz="0" w:space="0" w:color="auto"/>
        <w:bottom w:val="none" w:sz="0" w:space="0" w:color="auto"/>
        <w:right w:val="none" w:sz="0" w:space="0" w:color="auto"/>
      </w:divBdr>
    </w:div>
    <w:div w:id="347098289">
      <w:bodyDiv w:val="1"/>
      <w:marLeft w:val="0"/>
      <w:marRight w:val="0"/>
      <w:marTop w:val="0"/>
      <w:marBottom w:val="0"/>
      <w:divBdr>
        <w:top w:val="none" w:sz="0" w:space="0" w:color="auto"/>
        <w:left w:val="none" w:sz="0" w:space="0" w:color="auto"/>
        <w:bottom w:val="none" w:sz="0" w:space="0" w:color="auto"/>
        <w:right w:val="none" w:sz="0" w:space="0" w:color="auto"/>
      </w:divBdr>
    </w:div>
    <w:div w:id="347172201">
      <w:bodyDiv w:val="1"/>
      <w:marLeft w:val="0"/>
      <w:marRight w:val="0"/>
      <w:marTop w:val="0"/>
      <w:marBottom w:val="0"/>
      <w:divBdr>
        <w:top w:val="none" w:sz="0" w:space="0" w:color="auto"/>
        <w:left w:val="none" w:sz="0" w:space="0" w:color="auto"/>
        <w:bottom w:val="none" w:sz="0" w:space="0" w:color="auto"/>
        <w:right w:val="none" w:sz="0" w:space="0" w:color="auto"/>
      </w:divBdr>
    </w:div>
    <w:div w:id="347172576">
      <w:bodyDiv w:val="1"/>
      <w:marLeft w:val="0"/>
      <w:marRight w:val="0"/>
      <w:marTop w:val="0"/>
      <w:marBottom w:val="0"/>
      <w:divBdr>
        <w:top w:val="none" w:sz="0" w:space="0" w:color="auto"/>
        <w:left w:val="none" w:sz="0" w:space="0" w:color="auto"/>
        <w:bottom w:val="none" w:sz="0" w:space="0" w:color="auto"/>
        <w:right w:val="none" w:sz="0" w:space="0" w:color="auto"/>
      </w:divBdr>
    </w:div>
    <w:div w:id="347292545">
      <w:bodyDiv w:val="1"/>
      <w:marLeft w:val="0"/>
      <w:marRight w:val="0"/>
      <w:marTop w:val="0"/>
      <w:marBottom w:val="0"/>
      <w:divBdr>
        <w:top w:val="none" w:sz="0" w:space="0" w:color="auto"/>
        <w:left w:val="none" w:sz="0" w:space="0" w:color="auto"/>
        <w:bottom w:val="none" w:sz="0" w:space="0" w:color="auto"/>
        <w:right w:val="none" w:sz="0" w:space="0" w:color="auto"/>
      </w:divBdr>
    </w:div>
    <w:div w:id="347416520">
      <w:bodyDiv w:val="1"/>
      <w:marLeft w:val="0"/>
      <w:marRight w:val="0"/>
      <w:marTop w:val="0"/>
      <w:marBottom w:val="0"/>
      <w:divBdr>
        <w:top w:val="none" w:sz="0" w:space="0" w:color="auto"/>
        <w:left w:val="none" w:sz="0" w:space="0" w:color="auto"/>
        <w:bottom w:val="none" w:sz="0" w:space="0" w:color="auto"/>
        <w:right w:val="none" w:sz="0" w:space="0" w:color="auto"/>
      </w:divBdr>
    </w:div>
    <w:div w:id="347487866">
      <w:bodyDiv w:val="1"/>
      <w:marLeft w:val="0"/>
      <w:marRight w:val="0"/>
      <w:marTop w:val="0"/>
      <w:marBottom w:val="0"/>
      <w:divBdr>
        <w:top w:val="none" w:sz="0" w:space="0" w:color="auto"/>
        <w:left w:val="none" w:sz="0" w:space="0" w:color="auto"/>
        <w:bottom w:val="none" w:sz="0" w:space="0" w:color="auto"/>
        <w:right w:val="none" w:sz="0" w:space="0" w:color="auto"/>
      </w:divBdr>
    </w:div>
    <w:div w:id="347760755">
      <w:bodyDiv w:val="1"/>
      <w:marLeft w:val="0"/>
      <w:marRight w:val="0"/>
      <w:marTop w:val="0"/>
      <w:marBottom w:val="0"/>
      <w:divBdr>
        <w:top w:val="none" w:sz="0" w:space="0" w:color="auto"/>
        <w:left w:val="none" w:sz="0" w:space="0" w:color="auto"/>
        <w:bottom w:val="none" w:sz="0" w:space="0" w:color="auto"/>
        <w:right w:val="none" w:sz="0" w:space="0" w:color="auto"/>
      </w:divBdr>
    </w:div>
    <w:div w:id="348020563">
      <w:bodyDiv w:val="1"/>
      <w:marLeft w:val="0"/>
      <w:marRight w:val="0"/>
      <w:marTop w:val="0"/>
      <w:marBottom w:val="0"/>
      <w:divBdr>
        <w:top w:val="none" w:sz="0" w:space="0" w:color="auto"/>
        <w:left w:val="none" w:sz="0" w:space="0" w:color="auto"/>
        <w:bottom w:val="none" w:sz="0" w:space="0" w:color="auto"/>
        <w:right w:val="none" w:sz="0" w:space="0" w:color="auto"/>
      </w:divBdr>
    </w:div>
    <w:div w:id="348213844">
      <w:bodyDiv w:val="1"/>
      <w:marLeft w:val="0"/>
      <w:marRight w:val="0"/>
      <w:marTop w:val="0"/>
      <w:marBottom w:val="0"/>
      <w:divBdr>
        <w:top w:val="none" w:sz="0" w:space="0" w:color="auto"/>
        <w:left w:val="none" w:sz="0" w:space="0" w:color="auto"/>
        <w:bottom w:val="none" w:sz="0" w:space="0" w:color="auto"/>
        <w:right w:val="none" w:sz="0" w:space="0" w:color="auto"/>
      </w:divBdr>
    </w:div>
    <w:div w:id="348218843">
      <w:bodyDiv w:val="1"/>
      <w:marLeft w:val="0"/>
      <w:marRight w:val="0"/>
      <w:marTop w:val="0"/>
      <w:marBottom w:val="0"/>
      <w:divBdr>
        <w:top w:val="none" w:sz="0" w:space="0" w:color="auto"/>
        <w:left w:val="none" w:sz="0" w:space="0" w:color="auto"/>
        <w:bottom w:val="none" w:sz="0" w:space="0" w:color="auto"/>
        <w:right w:val="none" w:sz="0" w:space="0" w:color="auto"/>
      </w:divBdr>
    </w:div>
    <w:div w:id="348874115">
      <w:bodyDiv w:val="1"/>
      <w:marLeft w:val="0"/>
      <w:marRight w:val="0"/>
      <w:marTop w:val="0"/>
      <w:marBottom w:val="0"/>
      <w:divBdr>
        <w:top w:val="none" w:sz="0" w:space="0" w:color="auto"/>
        <w:left w:val="none" w:sz="0" w:space="0" w:color="auto"/>
        <w:bottom w:val="none" w:sz="0" w:space="0" w:color="auto"/>
        <w:right w:val="none" w:sz="0" w:space="0" w:color="auto"/>
      </w:divBdr>
    </w:div>
    <w:div w:id="348917411">
      <w:bodyDiv w:val="1"/>
      <w:marLeft w:val="0"/>
      <w:marRight w:val="0"/>
      <w:marTop w:val="0"/>
      <w:marBottom w:val="0"/>
      <w:divBdr>
        <w:top w:val="none" w:sz="0" w:space="0" w:color="auto"/>
        <w:left w:val="none" w:sz="0" w:space="0" w:color="auto"/>
        <w:bottom w:val="none" w:sz="0" w:space="0" w:color="auto"/>
        <w:right w:val="none" w:sz="0" w:space="0" w:color="auto"/>
      </w:divBdr>
    </w:div>
    <w:div w:id="349376556">
      <w:bodyDiv w:val="1"/>
      <w:marLeft w:val="0"/>
      <w:marRight w:val="0"/>
      <w:marTop w:val="0"/>
      <w:marBottom w:val="0"/>
      <w:divBdr>
        <w:top w:val="none" w:sz="0" w:space="0" w:color="auto"/>
        <w:left w:val="none" w:sz="0" w:space="0" w:color="auto"/>
        <w:bottom w:val="none" w:sz="0" w:space="0" w:color="auto"/>
        <w:right w:val="none" w:sz="0" w:space="0" w:color="auto"/>
      </w:divBdr>
    </w:div>
    <w:div w:id="349452704">
      <w:bodyDiv w:val="1"/>
      <w:marLeft w:val="0"/>
      <w:marRight w:val="0"/>
      <w:marTop w:val="0"/>
      <w:marBottom w:val="0"/>
      <w:divBdr>
        <w:top w:val="none" w:sz="0" w:space="0" w:color="auto"/>
        <w:left w:val="none" w:sz="0" w:space="0" w:color="auto"/>
        <w:bottom w:val="none" w:sz="0" w:space="0" w:color="auto"/>
        <w:right w:val="none" w:sz="0" w:space="0" w:color="auto"/>
      </w:divBdr>
    </w:div>
    <w:div w:id="349526719">
      <w:bodyDiv w:val="1"/>
      <w:marLeft w:val="0"/>
      <w:marRight w:val="0"/>
      <w:marTop w:val="0"/>
      <w:marBottom w:val="0"/>
      <w:divBdr>
        <w:top w:val="none" w:sz="0" w:space="0" w:color="auto"/>
        <w:left w:val="none" w:sz="0" w:space="0" w:color="auto"/>
        <w:bottom w:val="none" w:sz="0" w:space="0" w:color="auto"/>
        <w:right w:val="none" w:sz="0" w:space="0" w:color="auto"/>
      </w:divBdr>
    </w:div>
    <w:div w:id="350379333">
      <w:bodyDiv w:val="1"/>
      <w:marLeft w:val="0"/>
      <w:marRight w:val="0"/>
      <w:marTop w:val="0"/>
      <w:marBottom w:val="0"/>
      <w:divBdr>
        <w:top w:val="none" w:sz="0" w:space="0" w:color="auto"/>
        <w:left w:val="none" w:sz="0" w:space="0" w:color="auto"/>
        <w:bottom w:val="none" w:sz="0" w:space="0" w:color="auto"/>
        <w:right w:val="none" w:sz="0" w:space="0" w:color="auto"/>
      </w:divBdr>
    </w:div>
    <w:div w:id="350500116">
      <w:bodyDiv w:val="1"/>
      <w:marLeft w:val="0"/>
      <w:marRight w:val="0"/>
      <w:marTop w:val="0"/>
      <w:marBottom w:val="0"/>
      <w:divBdr>
        <w:top w:val="none" w:sz="0" w:space="0" w:color="auto"/>
        <w:left w:val="none" w:sz="0" w:space="0" w:color="auto"/>
        <w:bottom w:val="none" w:sz="0" w:space="0" w:color="auto"/>
        <w:right w:val="none" w:sz="0" w:space="0" w:color="auto"/>
      </w:divBdr>
    </w:div>
    <w:div w:id="350684276">
      <w:bodyDiv w:val="1"/>
      <w:marLeft w:val="0"/>
      <w:marRight w:val="0"/>
      <w:marTop w:val="0"/>
      <w:marBottom w:val="0"/>
      <w:divBdr>
        <w:top w:val="none" w:sz="0" w:space="0" w:color="auto"/>
        <w:left w:val="none" w:sz="0" w:space="0" w:color="auto"/>
        <w:bottom w:val="none" w:sz="0" w:space="0" w:color="auto"/>
        <w:right w:val="none" w:sz="0" w:space="0" w:color="auto"/>
      </w:divBdr>
    </w:div>
    <w:div w:id="350834825">
      <w:bodyDiv w:val="1"/>
      <w:marLeft w:val="0"/>
      <w:marRight w:val="0"/>
      <w:marTop w:val="0"/>
      <w:marBottom w:val="0"/>
      <w:divBdr>
        <w:top w:val="none" w:sz="0" w:space="0" w:color="auto"/>
        <w:left w:val="none" w:sz="0" w:space="0" w:color="auto"/>
        <w:bottom w:val="none" w:sz="0" w:space="0" w:color="auto"/>
        <w:right w:val="none" w:sz="0" w:space="0" w:color="auto"/>
      </w:divBdr>
    </w:div>
    <w:div w:id="350910611">
      <w:bodyDiv w:val="1"/>
      <w:marLeft w:val="0"/>
      <w:marRight w:val="0"/>
      <w:marTop w:val="0"/>
      <w:marBottom w:val="0"/>
      <w:divBdr>
        <w:top w:val="none" w:sz="0" w:space="0" w:color="auto"/>
        <w:left w:val="none" w:sz="0" w:space="0" w:color="auto"/>
        <w:bottom w:val="none" w:sz="0" w:space="0" w:color="auto"/>
        <w:right w:val="none" w:sz="0" w:space="0" w:color="auto"/>
      </w:divBdr>
    </w:div>
    <w:div w:id="350957194">
      <w:bodyDiv w:val="1"/>
      <w:marLeft w:val="0"/>
      <w:marRight w:val="0"/>
      <w:marTop w:val="0"/>
      <w:marBottom w:val="0"/>
      <w:divBdr>
        <w:top w:val="none" w:sz="0" w:space="0" w:color="auto"/>
        <w:left w:val="none" w:sz="0" w:space="0" w:color="auto"/>
        <w:bottom w:val="none" w:sz="0" w:space="0" w:color="auto"/>
        <w:right w:val="none" w:sz="0" w:space="0" w:color="auto"/>
      </w:divBdr>
    </w:div>
    <w:div w:id="351764468">
      <w:bodyDiv w:val="1"/>
      <w:marLeft w:val="0"/>
      <w:marRight w:val="0"/>
      <w:marTop w:val="0"/>
      <w:marBottom w:val="0"/>
      <w:divBdr>
        <w:top w:val="none" w:sz="0" w:space="0" w:color="auto"/>
        <w:left w:val="none" w:sz="0" w:space="0" w:color="auto"/>
        <w:bottom w:val="none" w:sz="0" w:space="0" w:color="auto"/>
        <w:right w:val="none" w:sz="0" w:space="0" w:color="auto"/>
      </w:divBdr>
    </w:div>
    <w:div w:id="351957222">
      <w:bodyDiv w:val="1"/>
      <w:marLeft w:val="0"/>
      <w:marRight w:val="0"/>
      <w:marTop w:val="0"/>
      <w:marBottom w:val="0"/>
      <w:divBdr>
        <w:top w:val="none" w:sz="0" w:space="0" w:color="auto"/>
        <w:left w:val="none" w:sz="0" w:space="0" w:color="auto"/>
        <w:bottom w:val="none" w:sz="0" w:space="0" w:color="auto"/>
        <w:right w:val="none" w:sz="0" w:space="0" w:color="auto"/>
      </w:divBdr>
    </w:div>
    <w:div w:id="351957496">
      <w:bodyDiv w:val="1"/>
      <w:marLeft w:val="0"/>
      <w:marRight w:val="0"/>
      <w:marTop w:val="0"/>
      <w:marBottom w:val="0"/>
      <w:divBdr>
        <w:top w:val="none" w:sz="0" w:space="0" w:color="auto"/>
        <w:left w:val="none" w:sz="0" w:space="0" w:color="auto"/>
        <w:bottom w:val="none" w:sz="0" w:space="0" w:color="auto"/>
        <w:right w:val="none" w:sz="0" w:space="0" w:color="auto"/>
      </w:divBdr>
    </w:div>
    <w:div w:id="352463904">
      <w:bodyDiv w:val="1"/>
      <w:marLeft w:val="0"/>
      <w:marRight w:val="0"/>
      <w:marTop w:val="0"/>
      <w:marBottom w:val="0"/>
      <w:divBdr>
        <w:top w:val="none" w:sz="0" w:space="0" w:color="auto"/>
        <w:left w:val="none" w:sz="0" w:space="0" w:color="auto"/>
        <w:bottom w:val="none" w:sz="0" w:space="0" w:color="auto"/>
        <w:right w:val="none" w:sz="0" w:space="0" w:color="auto"/>
      </w:divBdr>
    </w:div>
    <w:div w:id="352801981">
      <w:bodyDiv w:val="1"/>
      <w:marLeft w:val="0"/>
      <w:marRight w:val="0"/>
      <w:marTop w:val="0"/>
      <w:marBottom w:val="0"/>
      <w:divBdr>
        <w:top w:val="none" w:sz="0" w:space="0" w:color="auto"/>
        <w:left w:val="none" w:sz="0" w:space="0" w:color="auto"/>
        <w:bottom w:val="none" w:sz="0" w:space="0" w:color="auto"/>
        <w:right w:val="none" w:sz="0" w:space="0" w:color="auto"/>
      </w:divBdr>
    </w:div>
    <w:div w:id="352846217">
      <w:bodyDiv w:val="1"/>
      <w:marLeft w:val="0"/>
      <w:marRight w:val="0"/>
      <w:marTop w:val="0"/>
      <w:marBottom w:val="0"/>
      <w:divBdr>
        <w:top w:val="none" w:sz="0" w:space="0" w:color="auto"/>
        <w:left w:val="none" w:sz="0" w:space="0" w:color="auto"/>
        <w:bottom w:val="none" w:sz="0" w:space="0" w:color="auto"/>
        <w:right w:val="none" w:sz="0" w:space="0" w:color="auto"/>
      </w:divBdr>
    </w:div>
    <w:div w:id="352922467">
      <w:bodyDiv w:val="1"/>
      <w:marLeft w:val="0"/>
      <w:marRight w:val="0"/>
      <w:marTop w:val="0"/>
      <w:marBottom w:val="0"/>
      <w:divBdr>
        <w:top w:val="none" w:sz="0" w:space="0" w:color="auto"/>
        <w:left w:val="none" w:sz="0" w:space="0" w:color="auto"/>
        <w:bottom w:val="none" w:sz="0" w:space="0" w:color="auto"/>
        <w:right w:val="none" w:sz="0" w:space="0" w:color="auto"/>
      </w:divBdr>
    </w:div>
    <w:div w:id="353120441">
      <w:bodyDiv w:val="1"/>
      <w:marLeft w:val="0"/>
      <w:marRight w:val="0"/>
      <w:marTop w:val="0"/>
      <w:marBottom w:val="0"/>
      <w:divBdr>
        <w:top w:val="none" w:sz="0" w:space="0" w:color="auto"/>
        <w:left w:val="none" w:sz="0" w:space="0" w:color="auto"/>
        <w:bottom w:val="none" w:sz="0" w:space="0" w:color="auto"/>
        <w:right w:val="none" w:sz="0" w:space="0" w:color="auto"/>
      </w:divBdr>
    </w:div>
    <w:div w:id="353582772">
      <w:bodyDiv w:val="1"/>
      <w:marLeft w:val="0"/>
      <w:marRight w:val="0"/>
      <w:marTop w:val="0"/>
      <w:marBottom w:val="0"/>
      <w:divBdr>
        <w:top w:val="none" w:sz="0" w:space="0" w:color="auto"/>
        <w:left w:val="none" w:sz="0" w:space="0" w:color="auto"/>
        <w:bottom w:val="none" w:sz="0" w:space="0" w:color="auto"/>
        <w:right w:val="none" w:sz="0" w:space="0" w:color="auto"/>
      </w:divBdr>
    </w:div>
    <w:div w:id="353698285">
      <w:bodyDiv w:val="1"/>
      <w:marLeft w:val="0"/>
      <w:marRight w:val="0"/>
      <w:marTop w:val="0"/>
      <w:marBottom w:val="0"/>
      <w:divBdr>
        <w:top w:val="none" w:sz="0" w:space="0" w:color="auto"/>
        <w:left w:val="none" w:sz="0" w:space="0" w:color="auto"/>
        <w:bottom w:val="none" w:sz="0" w:space="0" w:color="auto"/>
        <w:right w:val="none" w:sz="0" w:space="0" w:color="auto"/>
      </w:divBdr>
    </w:div>
    <w:div w:id="353771032">
      <w:bodyDiv w:val="1"/>
      <w:marLeft w:val="0"/>
      <w:marRight w:val="0"/>
      <w:marTop w:val="0"/>
      <w:marBottom w:val="0"/>
      <w:divBdr>
        <w:top w:val="none" w:sz="0" w:space="0" w:color="auto"/>
        <w:left w:val="none" w:sz="0" w:space="0" w:color="auto"/>
        <w:bottom w:val="none" w:sz="0" w:space="0" w:color="auto"/>
        <w:right w:val="none" w:sz="0" w:space="0" w:color="auto"/>
      </w:divBdr>
    </w:div>
    <w:div w:id="353968021">
      <w:bodyDiv w:val="1"/>
      <w:marLeft w:val="0"/>
      <w:marRight w:val="0"/>
      <w:marTop w:val="0"/>
      <w:marBottom w:val="0"/>
      <w:divBdr>
        <w:top w:val="none" w:sz="0" w:space="0" w:color="auto"/>
        <w:left w:val="none" w:sz="0" w:space="0" w:color="auto"/>
        <w:bottom w:val="none" w:sz="0" w:space="0" w:color="auto"/>
        <w:right w:val="none" w:sz="0" w:space="0" w:color="auto"/>
      </w:divBdr>
    </w:div>
    <w:div w:id="354308755">
      <w:bodyDiv w:val="1"/>
      <w:marLeft w:val="0"/>
      <w:marRight w:val="0"/>
      <w:marTop w:val="0"/>
      <w:marBottom w:val="0"/>
      <w:divBdr>
        <w:top w:val="none" w:sz="0" w:space="0" w:color="auto"/>
        <w:left w:val="none" w:sz="0" w:space="0" w:color="auto"/>
        <w:bottom w:val="none" w:sz="0" w:space="0" w:color="auto"/>
        <w:right w:val="none" w:sz="0" w:space="0" w:color="auto"/>
      </w:divBdr>
    </w:div>
    <w:div w:id="354844455">
      <w:bodyDiv w:val="1"/>
      <w:marLeft w:val="0"/>
      <w:marRight w:val="0"/>
      <w:marTop w:val="0"/>
      <w:marBottom w:val="0"/>
      <w:divBdr>
        <w:top w:val="none" w:sz="0" w:space="0" w:color="auto"/>
        <w:left w:val="none" w:sz="0" w:space="0" w:color="auto"/>
        <w:bottom w:val="none" w:sz="0" w:space="0" w:color="auto"/>
        <w:right w:val="none" w:sz="0" w:space="0" w:color="auto"/>
      </w:divBdr>
    </w:div>
    <w:div w:id="355232667">
      <w:bodyDiv w:val="1"/>
      <w:marLeft w:val="0"/>
      <w:marRight w:val="0"/>
      <w:marTop w:val="0"/>
      <w:marBottom w:val="0"/>
      <w:divBdr>
        <w:top w:val="none" w:sz="0" w:space="0" w:color="auto"/>
        <w:left w:val="none" w:sz="0" w:space="0" w:color="auto"/>
        <w:bottom w:val="none" w:sz="0" w:space="0" w:color="auto"/>
        <w:right w:val="none" w:sz="0" w:space="0" w:color="auto"/>
      </w:divBdr>
    </w:div>
    <w:div w:id="355542714">
      <w:bodyDiv w:val="1"/>
      <w:marLeft w:val="0"/>
      <w:marRight w:val="0"/>
      <w:marTop w:val="0"/>
      <w:marBottom w:val="0"/>
      <w:divBdr>
        <w:top w:val="none" w:sz="0" w:space="0" w:color="auto"/>
        <w:left w:val="none" w:sz="0" w:space="0" w:color="auto"/>
        <w:bottom w:val="none" w:sz="0" w:space="0" w:color="auto"/>
        <w:right w:val="none" w:sz="0" w:space="0" w:color="auto"/>
      </w:divBdr>
    </w:div>
    <w:div w:id="355926533">
      <w:bodyDiv w:val="1"/>
      <w:marLeft w:val="0"/>
      <w:marRight w:val="0"/>
      <w:marTop w:val="0"/>
      <w:marBottom w:val="0"/>
      <w:divBdr>
        <w:top w:val="none" w:sz="0" w:space="0" w:color="auto"/>
        <w:left w:val="none" w:sz="0" w:space="0" w:color="auto"/>
        <w:bottom w:val="none" w:sz="0" w:space="0" w:color="auto"/>
        <w:right w:val="none" w:sz="0" w:space="0" w:color="auto"/>
      </w:divBdr>
    </w:div>
    <w:div w:id="356005986">
      <w:bodyDiv w:val="1"/>
      <w:marLeft w:val="0"/>
      <w:marRight w:val="0"/>
      <w:marTop w:val="0"/>
      <w:marBottom w:val="0"/>
      <w:divBdr>
        <w:top w:val="none" w:sz="0" w:space="0" w:color="auto"/>
        <w:left w:val="none" w:sz="0" w:space="0" w:color="auto"/>
        <w:bottom w:val="none" w:sz="0" w:space="0" w:color="auto"/>
        <w:right w:val="none" w:sz="0" w:space="0" w:color="auto"/>
      </w:divBdr>
    </w:div>
    <w:div w:id="356010586">
      <w:bodyDiv w:val="1"/>
      <w:marLeft w:val="0"/>
      <w:marRight w:val="0"/>
      <w:marTop w:val="0"/>
      <w:marBottom w:val="0"/>
      <w:divBdr>
        <w:top w:val="none" w:sz="0" w:space="0" w:color="auto"/>
        <w:left w:val="none" w:sz="0" w:space="0" w:color="auto"/>
        <w:bottom w:val="none" w:sz="0" w:space="0" w:color="auto"/>
        <w:right w:val="none" w:sz="0" w:space="0" w:color="auto"/>
      </w:divBdr>
    </w:div>
    <w:div w:id="356086555">
      <w:bodyDiv w:val="1"/>
      <w:marLeft w:val="0"/>
      <w:marRight w:val="0"/>
      <w:marTop w:val="0"/>
      <w:marBottom w:val="0"/>
      <w:divBdr>
        <w:top w:val="none" w:sz="0" w:space="0" w:color="auto"/>
        <w:left w:val="none" w:sz="0" w:space="0" w:color="auto"/>
        <w:bottom w:val="none" w:sz="0" w:space="0" w:color="auto"/>
        <w:right w:val="none" w:sz="0" w:space="0" w:color="auto"/>
      </w:divBdr>
    </w:div>
    <w:div w:id="356737054">
      <w:bodyDiv w:val="1"/>
      <w:marLeft w:val="0"/>
      <w:marRight w:val="0"/>
      <w:marTop w:val="0"/>
      <w:marBottom w:val="0"/>
      <w:divBdr>
        <w:top w:val="none" w:sz="0" w:space="0" w:color="auto"/>
        <w:left w:val="none" w:sz="0" w:space="0" w:color="auto"/>
        <w:bottom w:val="none" w:sz="0" w:space="0" w:color="auto"/>
        <w:right w:val="none" w:sz="0" w:space="0" w:color="auto"/>
      </w:divBdr>
    </w:div>
    <w:div w:id="356857590">
      <w:bodyDiv w:val="1"/>
      <w:marLeft w:val="0"/>
      <w:marRight w:val="0"/>
      <w:marTop w:val="0"/>
      <w:marBottom w:val="0"/>
      <w:divBdr>
        <w:top w:val="none" w:sz="0" w:space="0" w:color="auto"/>
        <w:left w:val="none" w:sz="0" w:space="0" w:color="auto"/>
        <w:bottom w:val="none" w:sz="0" w:space="0" w:color="auto"/>
        <w:right w:val="none" w:sz="0" w:space="0" w:color="auto"/>
      </w:divBdr>
    </w:div>
    <w:div w:id="356934118">
      <w:bodyDiv w:val="1"/>
      <w:marLeft w:val="0"/>
      <w:marRight w:val="0"/>
      <w:marTop w:val="0"/>
      <w:marBottom w:val="0"/>
      <w:divBdr>
        <w:top w:val="none" w:sz="0" w:space="0" w:color="auto"/>
        <w:left w:val="none" w:sz="0" w:space="0" w:color="auto"/>
        <w:bottom w:val="none" w:sz="0" w:space="0" w:color="auto"/>
        <w:right w:val="none" w:sz="0" w:space="0" w:color="auto"/>
      </w:divBdr>
    </w:div>
    <w:div w:id="357001791">
      <w:bodyDiv w:val="1"/>
      <w:marLeft w:val="0"/>
      <w:marRight w:val="0"/>
      <w:marTop w:val="0"/>
      <w:marBottom w:val="0"/>
      <w:divBdr>
        <w:top w:val="none" w:sz="0" w:space="0" w:color="auto"/>
        <w:left w:val="none" w:sz="0" w:space="0" w:color="auto"/>
        <w:bottom w:val="none" w:sz="0" w:space="0" w:color="auto"/>
        <w:right w:val="none" w:sz="0" w:space="0" w:color="auto"/>
      </w:divBdr>
    </w:div>
    <w:div w:id="357120249">
      <w:bodyDiv w:val="1"/>
      <w:marLeft w:val="0"/>
      <w:marRight w:val="0"/>
      <w:marTop w:val="0"/>
      <w:marBottom w:val="0"/>
      <w:divBdr>
        <w:top w:val="none" w:sz="0" w:space="0" w:color="auto"/>
        <w:left w:val="none" w:sz="0" w:space="0" w:color="auto"/>
        <w:bottom w:val="none" w:sz="0" w:space="0" w:color="auto"/>
        <w:right w:val="none" w:sz="0" w:space="0" w:color="auto"/>
      </w:divBdr>
    </w:div>
    <w:div w:id="357661939">
      <w:bodyDiv w:val="1"/>
      <w:marLeft w:val="0"/>
      <w:marRight w:val="0"/>
      <w:marTop w:val="0"/>
      <w:marBottom w:val="0"/>
      <w:divBdr>
        <w:top w:val="none" w:sz="0" w:space="0" w:color="auto"/>
        <w:left w:val="none" w:sz="0" w:space="0" w:color="auto"/>
        <w:bottom w:val="none" w:sz="0" w:space="0" w:color="auto"/>
        <w:right w:val="none" w:sz="0" w:space="0" w:color="auto"/>
      </w:divBdr>
    </w:div>
    <w:div w:id="357851264">
      <w:bodyDiv w:val="1"/>
      <w:marLeft w:val="0"/>
      <w:marRight w:val="0"/>
      <w:marTop w:val="0"/>
      <w:marBottom w:val="0"/>
      <w:divBdr>
        <w:top w:val="none" w:sz="0" w:space="0" w:color="auto"/>
        <w:left w:val="none" w:sz="0" w:space="0" w:color="auto"/>
        <w:bottom w:val="none" w:sz="0" w:space="0" w:color="auto"/>
        <w:right w:val="none" w:sz="0" w:space="0" w:color="auto"/>
      </w:divBdr>
    </w:div>
    <w:div w:id="358363667">
      <w:bodyDiv w:val="1"/>
      <w:marLeft w:val="0"/>
      <w:marRight w:val="0"/>
      <w:marTop w:val="0"/>
      <w:marBottom w:val="0"/>
      <w:divBdr>
        <w:top w:val="none" w:sz="0" w:space="0" w:color="auto"/>
        <w:left w:val="none" w:sz="0" w:space="0" w:color="auto"/>
        <w:bottom w:val="none" w:sz="0" w:space="0" w:color="auto"/>
        <w:right w:val="none" w:sz="0" w:space="0" w:color="auto"/>
      </w:divBdr>
    </w:div>
    <w:div w:id="358825240">
      <w:bodyDiv w:val="1"/>
      <w:marLeft w:val="0"/>
      <w:marRight w:val="0"/>
      <w:marTop w:val="0"/>
      <w:marBottom w:val="0"/>
      <w:divBdr>
        <w:top w:val="none" w:sz="0" w:space="0" w:color="auto"/>
        <w:left w:val="none" w:sz="0" w:space="0" w:color="auto"/>
        <w:bottom w:val="none" w:sz="0" w:space="0" w:color="auto"/>
        <w:right w:val="none" w:sz="0" w:space="0" w:color="auto"/>
      </w:divBdr>
    </w:div>
    <w:div w:id="359204633">
      <w:bodyDiv w:val="1"/>
      <w:marLeft w:val="0"/>
      <w:marRight w:val="0"/>
      <w:marTop w:val="0"/>
      <w:marBottom w:val="0"/>
      <w:divBdr>
        <w:top w:val="none" w:sz="0" w:space="0" w:color="auto"/>
        <w:left w:val="none" w:sz="0" w:space="0" w:color="auto"/>
        <w:bottom w:val="none" w:sz="0" w:space="0" w:color="auto"/>
        <w:right w:val="none" w:sz="0" w:space="0" w:color="auto"/>
      </w:divBdr>
    </w:div>
    <w:div w:id="359357758">
      <w:bodyDiv w:val="1"/>
      <w:marLeft w:val="0"/>
      <w:marRight w:val="0"/>
      <w:marTop w:val="0"/>
      <w:marBottom w:val="0"/>
      <w:divBdr>
        <w:top w:val="none" w:sz="0" w:space="0" w:color="auto"/>
        <w:left w:val="none" w:sz="0" w:space="0" w:color="auto"/>
        <w:bottom w:val="none" w:sz="0" w:space="0" w:color="auto"/>
        <w:right w:val="none" w:sz="0" w:space="0" w:color="auto"/>
      </w:divBdr>
    </w:div>
    <w:div w:id="359358246">
      <w:bodyDiv w:val="1"/>
      <w:marLeft w:val="0"/>
      <w:marRight w:val="0"/>
      <w:marTop w:val="0"/>
      <w:marBottom w:val="0"/>
      <w:divBdr>
        <w:top w:val="none" w:sz="0" w:space="0" w:color="auto"/>
        <w:left w:val="none" w:sz="0" w:space="0" w:color="auto"/>
        <w:bottom w:val="none" w:sz="0" w:space="0" w:color="auto"/>
        <w:right w:val="none" w:sz="0" w:space="0" w:color="auto"/>
      </w:divBdr>
    </w:div>
    <w:div w:id="359479553">
      <w:bodyDiv w:val="1"/>
      <w:marLeft w:val="0"/>
      <w:marRight w:val="0"/>
      <w:marTop w:val="0"/>
      <w:marBottom w:val="0"/>
      <w:divBdr>
        <w:top w:val="none" w:sz="0" w:space="0" w:color="auto"/>
        <w:left w:val="none" w:sz="0" w:space="0" w:color="auto"/>
        <w:bottom w:val="none" w:sz="0" w:space="0" w:color="auto"/>
        <w:right w:val="none" w:sz="0" w:space="0" w:color="auto"/>
      </w:divBdr>
    </w:div>
    <w:div w:id="359624981">
      <w:bodyDiv w:val="1"/>
      <w:marLeft w:val="0"/>
      <w:marRight w:val="0"/>
      <w:marTop w:val="0"/>
      <w:marBottom w:val="0"/>
      <w:divBdr>
        <w:top w:val="none" w:sz="0" w:space="0" w:color="auto"/>
        <w:left w:val="none" w:sz="0" w:space="0" w:color="auto"/>
        <w:bottom w:val="none" w:sz="0" w:space="0" w:color="auto"/>
        <w:right w:val="none" w:sz="0" w:space="0" w:color="auto"/>
      </w:divBdr>
    </w:div>
    <w:div w:id="360085162">
      <w:bodyDiv w:val="1"/>
      <w:marLeft w:val="0"/>
      <w:marRight w:val="0"/>
      <w:marTop w:val="0"/>
      <w:marBottom w:val="0"/>
      <w:divBdr>
        <w:top w:val="none" w:sz="0" w:space="0" w:color="auto"/>
        <w:left w:val="none" w:sz="0" w:space="0" w:color="auto"/>
        <w:bottom w:val="none" w:sz="0" w:space="0" w:color="auto"/>
        <w:right w:val="none" w:sz="0" w:space="0" w:color="auto"/>
      </w:divBdr>
    </w:div>
    <w:div w:id="360325921">
      <w:bodyDiv w:val="1"/>
      <w:marLeft w:val="0"/>
      <w:marRight w:val="0"/>
      <w:marTop w:val="0"/>
      <w:marBottom w:val="0"/>
      <w:divBdr>
        <w:top w:val="none" w:sz="0" w:space="0" w:color="auto"/>
        <w:left w:val="none" w:sz="0" w:space="0" w:color="auto"/>
        <w:bottom w:val="none" w:sz="0" w:space="0" w:color="auto"/>
        <w:right w:val="none" w:sz="0" w:space="0" w:color="auto"/>
      </w:divBdr>
    </w:div>
    <w:div w:id="360592189">
      <w:bodyDiv w:val="1"/>
      <w:marLeft w:val="0"/>
      <w:marRight w:val="0"/>
      <w:marTop w:val="0"/>
      <w:marBottom w:val="0"/>
      <w:divBdr>
        <w:top w:val="none" w:sz="0" w:space="0" w:color="auto"/>
        <w:left w:val="none" w:sz="0" w:space="0" w:color="auto"/>
        <w:bottom w:val="none" w:sz="0" w:space="0" w:color="auto"/>
        <w:right w:val="none" w:sz="0" w:space="0" w:color="auto"/>
      </w:divBdr>
      <w:divsChild>
        <w:div w:id="393546809">
          <w:marLeft w:val="0"/>
          <w:marRight w:val="0"/>
          <w:marTop w:val="0"/>
          <w:marBottom w:val="0"/>
          <w:divBdr>
            <w:top w:val="none" w:sz="0" w:space="0" w:color="auto"/>
            <w:left w:val="none" w:sz="0" w:space="0" w:color="auto"/>
            <w:bottom w:val="none" w:sz="0" w:space="0" w:color="auto"/>
            <w:right w:val="none" w:sz="0" w:space="0" w:color="auto"/>
          </w:divBdr>
        </w:div>
        <w:div w:id="1629043926">
          <w:marLeft w:val="0"/>
          <w:marRight w:val="0"/>
          <w:marTop w:val="0"/>
          <w:marBottom w:val="0"/>
          <w:divBdr>
            <w:top w:val="none" w:sz="0" w:space="0" w:color="auto"/>
            <w:left w:val="none" w:sz="0" w:space="0" w:color="auto"/>
            <w:bottom w:val="none" w:sz="0" w:space="0" w:color="auto"/>
            <w:right w:val="none" w:sz="0" w:space="0" w:color="auto"/>
          </w:divBdr>
        </w:div>
        <w:div w:id="1955018299">
          <w:marLeft w:val="0"/>
          <w:marRight w:val="0"/>
          <w:marTop w:val="0"/>
          <w:marBottom w:val="0"/>
          <w:divBdr>
            <w:top w:val="none" w:sz="0" w:space="0" w:color="auto"/>
            <w:left w:val="none" w:sz="0" w:space="0" w:color="auto"/>
            <w:bottom w:val="none" w:sz="0" w:space="0" w:color="auto"/>
            <w:right w:val="none" w:sz="0" w:space="0" w:color="auto"/>
          </w:divBdr>
        </w:div>
        <w:div w:id="1650089131">
          <w:marLeft w:val="0"/>
          <w:marRight w:val="0"/>
          <w:marTop w:val="0"/>
          <w:marBottom w:val="0"/>
          <w:divBdr>
            <w:top w:val="none" w:sz="0" w:space="0" w:color="auto"/>
            <w:left w:val="none" w:sz="0" w:space="0" w:color="auto"/>
            <w:bottom w:val="none" w:sz="0" w:space="0" w:color="auto"/>
            <w:right w:val="none" w:sz="0" w:space="0" w:color="auto"/>
          </w:divBdr>
        </w:div>
        <w:div w:id="180557433">
          <w:marLeft w:val="0"/>
          <w:marRight w:val="0"/>
          <w:marTop w:val="0"/>
          <w:marBottom w:val="0"/>
          <w:divBdr>
            <w:top w:val="none" w:sz="0" w:space="0" w:color="auto"/>
            <w:left w:val="none" w:sz="0" w:space="0" w:color="auto"/>
            <w:bottom w:val="none" w:sz="0" w:space="0" w:color="auto"/>
            <w:right w:val="none" w:sz="0" w:space="0" w:color="auto"/>
          </w:divBdr>
        </w:div>
        <w:div w:id="1385833683">
          <w:marLeft w:val="0"/>
          <w:marRight w:val="0"/>
          <w:marTop w:val="0"/>
          <w:marBottom w:val="0"/>
          <w:divBdr>
            <w:top w:val="none" w:sz="0" w:space="0" w:color="auto"/>
            <w:left w:val="none" w:sz="0" w:space="0" w:color="auto"/>
            <w:bottom w:val="none" w:sz="0" w:space="0" w:color="auto"/>
            <w:right w:val="none" w:sz="0" w:space="0" w:color="auto"/>
          </w:divBdr>
        </w:div>
        <w:div w:id="552621467">
          <w:marLeft w:val="0"/>
          <w:marRight w:val="0"/>
          <w:marTop w:val="0"/>
          <w:marBottom w:val="0"/>
          <w:divBdr>
            <w:top w:val="none" w:sz="0" w:space="0" w:color="auto"/>
            <w:left w:val="none" w:sz="0" w:space="0" w:color="auto"/>
            <w:bottom w:val="none" w:sz="0" w:space="0" w:color="auto"/>
            <w:right w:val="none" w:sz="0" w:space="0" w:color="auto"/>
          </w:divBdr>
        </w:div>
        <w:div w:id="1043289269">
          <w:marLeft w:val="0"/>
          <w:marRight w:val="0"/>
          <w:marTop w:val="0"/>
          <w:marBottom w:val="0"/>
          <w:divBdr>
            <w:top w:val="none" w:sz="0" w:space="0" w:color="auto"/>
            <w:left w:val="none" w:sz="0" w:space="0" w:color="auto"/>
            <w:bottom w:val="none" w:sz="0" w:space="0" w:color="auto"/>
            <w:right w:val="none" w:sz="0" w:space="0" w:color="auto"/>
          </w:divBdr>
        </w:div>
        <w:div w:id="1465928728">
          <w:marLeft w:val="0"/>
          <w:marRight w:val="0"/>
          <w:marTop w:val="0"/>
          <w:marBottom w:val="0"/>
          <w:divBdr>
            <w:top w:val="none" w:sz="0" w:space="0" w:color="auto"/>
            <w:left w:val="none" w:sz="0" w:space="0" w:color="auto"/>
            <w:bottom w:val="none" w:sz="0" w:space="0" w:color="auto"/>
            <w:right w:val="none" w:sz="0" w:space="0" w:color="auto"/>
          </w:divBdr>
        </w:div>
        <w:div w:id="1902787061">
          <w:marLeft w:val="0"/>
          <w:marRight w:val="0"/>
          <w:marTop w:val="0"/>
          <w:marBottom w:val="0"/>
          <w:divBdr>
            <w:top w:val="none" w:sz="0" w:space="0" w:color="auto"/>
            <w:left w:val="none" w:sz="0" w:space="0" w:color="auto"/>
            <w:bottom w:val="none" w:sz="0" w:space="0" w:color="auto"/>
            <w:right w:val="none" w:sz="0" w:space="0" w:color="auto"/>
          </w:divBdr>
        </w:div>
        <w:div w:id="124861251">
          <w:marLeft w:val="0"/>
          <w:marRight w:val="0"/>
          <w:marTop w:val="0"/>
          <w:marBottom w:val="0"/>
          <w:divBdr>
            <w:top w:val="none" w:sz="0" w:space="0" w:color="auto"/>
            <w:left w:val="none" w:sz="0" w:space="0" w:color="auto"/>
            <w:bottom w:val="none" w:sz="0" w:space="0" w:color="auto"/>
            <w:right w:val="none" w:sz="0" w:space="0" w:color="auto"/>
          </w:divBdr>
        </w:div>
        <w:div w:id="1188635890">
          <w:marLeft w:val="0"/>
          <w:marRight w:val="0"/>
          <w:marTop w:val="0"/>
          <w:marBottom w:val="0"/>
          <w:divBdr>
            <w:top w:val="none" w:sz="0" w:space="0" w:color="auto"/>
            <w:left w:val="none" w:sz="0" w:space="0" w:color="auto"/>
            <w:bottom w:val="none" w:sz="0" w:space="0" w:color="auto"/>
            <w:right w:val="none" w:sz="0" w:space="0" w:color="auto"/>
          </w:divBdr>
        </w:div>
        <w:div w:id="518546082">
          <w:marLeft w:val="0"/>
          <w:marRight w:val="0"/>
          <w:marTop w:val="0"/>
          <w:marBottom w:val="0"/>
          <w:divBdr>
            <w:top w:val="none" w:sz="0" w:space="0" w:color="auto"/>
            <w:left w:val="none" w:sz="0" w:space="0" w:color="auto"/>
            <w:bottom w:val="none" w:sz="0" w:space="0" w:color="auto"/>
            <w:right w:val="none" w:sz="0" w:space="0" w:color="auto"/>
          </w:divBdr>
        </w:div>
        <w:div w:id="1094596133">
          <w:marLeft w:val="0"/>
          <w:marRight w:val="0"/>
          <w:marTop w:val="0"/>
          <w:marBottom w:val="0"/>
          <w:divBdr>
            <w:top w:val="none" w:sz="0" w:space="0" w:color="auto"/>
            <w:left w:val="none" w:sz="0" w:space="0" w:color="auto"/>
            <w:bottom w:val="none" w:sz="0" w:space="0" w:color="auto"/>
            <w:right w:val="none" w:sz="0" w:space="0" w:color="auto"/>
          </w:divBdr>
        </w:div>
        <w:div w:id="874191492">
          <w:marLeft w:val="0"/>
          <w:marRight w:val="0"/>
          <w:marTop w:val="0"/>
          <w:marBottom w:val="0"/>
          <w:divBdr>
            <w:top w:val="none" w:sz="0" w:space="0" w:color="auto"/>
            <w:left w:val="none" w:sz="0" w:space="0" w:color="auto"/>
            <w:bottom w:val="none" w:sz="0" w:space="0" w:color="auto"/>
            <w:right w:val="none" w:sz="0" w:space="0" w:color="auto"/>
          </w:divBdr>
        </w:div>
        <w:div w:id="1630671074">
          <w:marLeft w:val="0"/>
          <w:marRight w:val="0"/>
          <w:marTop w:val="0"/>
          <w:marBottom w:val="0"/>
          <w:divBdr>
            <w:top w:val="none" w:sz="0" w:space="0" w:color="auto"/>
            <w:left w:val="none" w:sz="0" w:space="0" w:color="auto"/>
            <w:bottom w:val="none" w:sz="0" w:space="0" w:color="auto"/>
            <w:right w:val="none" w:sz="0" w:space="0" w:color="auto"/>
          </w:divBdr>
        </w:div>
        <w:div w:id="752508401">
          <w:marLeft w:val="0"/>
          <w:marRight w:val="0"/>
          <w:marTop w:val="0"/>
          <w:marBottom w:val="0"/>
          <w:divBdr>
            <w:top w:val="none" w:sz="0" w:space="0" w:color="auto"/>
            <w:left w:val="none" w:sz="0" w:space="0" w:color="auto"/>
            <w:bottom w:val="none" w:sz="0" w:space="0" w:color="auto"/>
            <w:right w:val="none" w:sz="0" w:space="0" w:color="auto"/>
          </w:divBdr>
        </w:div>
        <w:div w:id="1901362518">
          <w:marLeft w:val="0"/>
          <w:marRight w:val="0"/>
          <w:marTop w:val="0"/>
          <w:marBottom w:val="0"/>
          <w:divBdr>
            <w:top w:val="none" w:sz="0" w:space="0" w:color="auto"/>
            <w:left w:val="none" w:sz="0" w:space="0" w:color="auto"/>
            <w:bottom w:val="none" w:sz="0" w:space="0" w:color="auto"/>
            <w:right w:val="none" w:sz="0" w:space="0" w:color="auto"/>
          </w:divBdr>
        </w:div>
        <w:div w:id="2141527966">
          <w:marLeft w:val="0"/>
          <w:marRight w:val="0"/>
          <w:marTop w:val="0"/>
          <w:marBottom w:val="0"/>
          <w:divBdr>
            <w:top w:val="none" w:sz="0" w:space="0" w:color="auto"/>
            <w:left w:val="none" w:sz="0" w:space="0" w:color="auto"/>
            <w:bottom w:val="none" w:sz="0" w:space="0" w:color="auto"/>
            <w:right w:val="none" w:sz="0" w:space="0" w:color="auto"/>
          </w:divBdr>
        </w:div>
        <w:div w:id="1133795445">
          <w:marLeft w:val="0"/>
          <w:marRight w:val="0"/>
          <w:marTop w:val="0"/>
          <w:marBottom w:val="0"/>
          <w:divBdr>
            <w:top w:val="none" w:sz="0" w:space="0" w:color="auto"/>
            <w:left w:val="none" w:sz="0" w:space="0" w:color="auto"/>
            <w:bottom w:val="none" w:sz="0" w:space="0" w:color="auto"/>
            <w:right w:val="none" w:sz="0" w:space="0" w:color="auto"/>
          </w:divBdr>
        </w:div>
        <w:div w:id="1620989178">
          <w:marLeft w:val="0"/>
          <w:marRight w:val="0"/>
          <w:marTop w:val="0"/>
          <w:marBottom w:val="0"/>
          <w:divBdr>
            <w:top w:val="none" w:sz="0" w:space="0" w:color="auto"/>
            <w:left w:val="none" w:sz="0" w:space="0" w:color="auto"/>
            <w:bottom w:val="none" w:sz="0" w:space="0" w:color="auto"/>
            <w:right w:val="none" w:sz="0" w:space="0" w:color="auto"/>
          </w:divBdr>
        </w:div>
        <w:div w:id="888690416">
          <w:marLeft w:val="0"/>
          <w:marRight w:val="0"/>
          <w:marTop w:val="0"/>
          <w:marBottom w:val="0"/>
          <w:divBdr>
            <w:top w:val="none" w:sz="0" w:space="0" w:color="auto"/>
            <w:left w:val="none" w:sz="0" w:space="0" w:color="auto"/>
            <w:bottom w:val="none" w:sz="0" w:space="0" w:color="auto"/>
            <w:right w:val="none" w:sz="0" w:space="0" w:color="auto"/>
          </w:divBdr>
        </w:div>
        <w:div w:id="1753157109">
          <w:marLeft w:val="0"/>
          <w:marRight w:val="0"/>
          <w:marTop w:val="0"/>
          <w:marBottom w:val="0"/>
          <w:divBdr>
            <w:top w:val="none" w:sz="0" w:space="0" w:color="auto"/>
            <w:left w:val="none" w:sz="0" w:space="0" w:color="auto"/>
            <w:bottom w:val="none" w:sz="0" w:space="0" w:color="auto"/>
            <w:right w:val="none" w:sz="0" w:space="0" w:color="auto"/>
          </w:divBdr>
        </w:div>
        <w:div w:id="1465153069">
          <w:marLeft w:val="0"/>
          <w:marRight w:val="0"/>
          <w:marTop w:val="0"/>
          <w:marBottom w:val="0"/>
          <w:divBdr>
            <w:top w:val="none" w:sz="0" w:space="0" w:color="auto"/>
            <w:left w:val="none" w:sz="0" w:space="0" w:color="auto"/>
            <w:bottom w:val="none" w:sz="0" w:space="0" w:color="auto"/>
            <w:right w:val="none" w:sz="0" w:space="0" w:color="auto"/>
          </w:divBdr>
        </w:div>
        <w:div w:id="1979869740">
          <w:marLeft w:val="0"/>
          <w:marRight w:val="0"/>
          <w:marTop w:val="0"/>
          <w:marBottom w:val="0"/>
          <w:divBdr>
            <w:top w:val="none" w:sz="0" w:space="0" w:color="auto"/>
            <w:left w:val="none" w:sz="0" w:space="0" w:color="auto"/>
            <w:bottom w:val="none" w:sz="0" w:space="0" w:color="auto"/>
            <w:right w:val="none" w:sz="0" w:space="0" w:color="auto"/>
          </w:divBdr>
        </w:div>
        <w:div w:id="194001979">
          <w:marLeft w:val="0"/>
          <w:marRight w:val="0"/>
          <w:marTop w:val="0"/>
          <w:marBottom w:val="0"/>
          <w:divBdr>
            <w:top w:val="none" w:sz="0" w:space="0" w:color="auto"/>
            <w:left w:val="none" w:sz="0" w:space="0" w:color="auto"/>
            <w:bottom w:val="none" w:sz="0" w:space="0" w:color="auto"/>
            <w:right w:val="none" w:sz="0" w:space="0" w:color="auto"/>
          </w:divBdr>
        </w:div>
        <w:div w:id="1924101665">
          <w:marLeft w:val="0"/>
          <w:marRight w:val="0"/>
          <w:marTop w:val="0"/>
          <w:marBottom w:val="0"/>
          <w:divBdr>
            <w:top w:val="none" w:sz="0" w:space="0" w:color="auto"/>
            <w:left w:val="none" w:sz="0" w:space="0" w:color="auto"/>
            <w:bottom w:val="none" w:sz="0" w:space="0" w:color="auto"/>
            <w:right w:val="none" w:sz="0" w:space="0" w:color="auto"/>
          </w:divBdr>
        </w:div>
        <w:div w:id="2139029659">
          <w:marLeft w:val="0"/>
          <w:marRight w:val="0"/>
          <w:marTop w:val="0"/>
          <w:marBottom w:val="0"/>
          <w:divBdr>
            <w:top w:val="none" w:sz="0" w:space="0" w:color="auto"/>
            <w:left w:val="none" w:sz="0" w:space="0" w:color="auto"/>
            <w:bottom w:val="none" w:sz="0" w:space="0" w:color="auto"/>
            <w:right w:val="none" w:sz="0" w:space="0" w:color="auto"/>
          </w:divBdr>
        </w:div>
        <w:div w:id="1657031910">
          <w:marLeft w:val="0"/>
          <w:marRight w:val="0"/>
          <w:marTop w:val="0"/>
          <w:marBottom w:val="0"/>
          <w:divBdr>
            <w:top w:val="none" w:sz="0" w:space="0" w:color="auto"/>
            <w:left w:val="none" w:sz="0" w:space="0" w:color="auto"/>
            <w:bottom w:val="none" w:sz="0" w:space="0" w:color="auto"/>
            <w:right w:val="none" w:sz="0" w:space="0" w:color="auto"/>
          </w:divBdr>
        </w:div>
        <w:div w:id="255090755">
          <w:marLeft w:val="0"/>
          <w:marRight w:val="0"/>
          <w:marTop w:val="0"/>
          <w:marBottom w:val="0"/>
          <w:divBdr>
            <w:top w:val="none" w:sz="0" w:space="0" w:color="auto"/>
            <w:left w:val="none" w:sz="0" w:space="0" w:color="auto"/>
            <w:bottom w:val="none" w:sz="0" w:space="0" w:color="auto"/>
            <w:right w:val="none" w:sz="0" w:space="0" w:color="auto"/>
          </w:divBdr>
        </w:div>
        <w:div w:id="2032297706">
          <w:marLeft w:val="0"/>
          <w:marRight w:val="0"/>
          <w:marTop w:val="0"/>
          <w:marBottom w:val="0"/>
          <w:divBdr>
            <w:top w:val="none" w:sz="0" w:space="0" w:color="auto"/>
            <w:left w:val="none" w:sz="0" w:space="0" w:color="auto"/>
            <w:bottom w:val="none" w:sz="0" w:space="0" w:color="auto"/>
            <w:right w:val="none" w:sz="0" w:space="0" w:color="auto"/>
          </w:divBdr>
        </w:div>
        <w:div w:id="543712861">
          <w:marLeft w:val="0"/>
          <w:marRight w:val="0"/>
          <w:marTop w:val="0"/>
          <w:marBottom w:val="0"/>
          <w:divBdr>
            <w:top w:val="none" w:sz="0" w:space="0" w:color="auto"/>
            <w:left w:val="none" w:sz="0" w:space="0" w:color="auto"/>
            <w:bottom w:val="none" w:sz="0" w:space="0" w:color="auto"/>
            <w:right w:val="none" w:sz="0" w:space="0" w:color="auto"/>
          </w:divBdr>
        </w:div>
        <w:div w:id="105008032">
          <w:marLeft w:val="0"/>
          <w:marRight w:val="0"/>
          <w:marTop w:val="0"/>
          <w:marBottom w:val="0"/>
          <w:divBdr>
            <w:top w:val="none" w:sz="0" w:space="0" w:color="auto"/>
            <w:left w:val="none" w:sz="0" w:space="0" w:color="auto"/>
            <w:bottom w:val="none" w:sz="0" w:space="0" w:color="auto"/>
            <w:right w:val="none" w:sz="0" w:space="0" w:color="auto"/>
          </w:divBdr>
        </w:div>
        <w:div w:id="2055152483">
          <w:marLeft w:val="0"/>
          <w:marRight w:val="0"/>
          <w:marTop w:val="0"/>
          <w:marBottom w:val="0"/>
          <w:divBdr>
            <w:top w:val="none" w:sz="0" w:space="0" w:color="auto"/>
            <w:left w:val="none" w:sz="0" w:space="0" w:color="auto"/>
            <w:bottom w:val="none" w:sz="0" w:space="0" w:color="auto"/>
            <w:right w:val="none" w:sz="0" w:space="0" w:color="auto"/>
          </w:divBdr>
        </w:div>
        <w:div w:id="627467993">
          <w:marLeft w:val="0"/>
          <w:marRight w:val="0"/>
          <w:marTop w:val="0"/>
          <w:marBottom w:val="0"/>
          <w:divBdr>
            <w:top w:val="none" w:sz="0" w:space="0" w:color="auto"/>
            <w:left w:val="none" w:sz="0" w:space="0" w:color="auto"/>
            <w:bottom w:val="none" w:sz="0" w:space="0" w:color="auto"/>
            <w:right w:val="none" w:sz="0" w:space="0" w:color="auto"/>
          </w:divBdr>
        </w:div>
        <w:div w:id="1807234199">
          <w:marLeft w:val="0"/>
          <w:marRight w:val="0"/>
          <w:marTop w:val="0"/>
          <w:marBottom w:val="0"/>
          <w:divBdr>
            <w:top w:val="none" w:sz="0" w:space="0" w:color="auto"/>
            <w:left w:val="none" w:sz="0" w:space="0" w:color="auto"/>
            <w:bottom w:val="none" w:sz="0" w:space="0" w:color="auto"/>
            <w:right w:val="none" w:sz="0" w:space="0" w:color="auto"/>
          </w:divBdr>
        </w:div>
        <w:div w:id="564952066">
          <w:marLeft w:val="0"/>
          <w:marRight w:val="0"/>
          <w:marTop w:val="0"/>
          <w:marBottom w:val="0"/>
          <w:divBdr>
            <w:top w:val="none" w:sz="0" w:space="0" w:color="auto"/>
            <w:left w:val="none" w:sz="0" w:space="0" w:color="auto"/>
            <w:bottom w:val="none" w:sz="0" w:space="0" w:color="auto"/>
            <w:right w:val="none" w:sz="0" w:space="0" w:color="auto"/>
          </w:divBdr>
        </w:div>
        <w:div w:id="770779076">
          <w:marLeft w:val="0"/>
          <w:marRight w:val="0"/>
          <w:marTop w:val="0"/>
          <w:marBottom w:val="0"/>
          <w:divBdr>
            <w:top w:val="none" w:sz="0" w:space="0" w:color="auto"/>
            <w:left w:val="none" w:sz="0" w:space="0" w:color="auto"/>
            <w:bottom w:val="none" w:sz="0" w:space="0" w:color="auto"/>
            <w:right w:val="none" w:sz="0" w:space="0" w:color="auto"/>
          </w:divBdr>
        </w:div>
        <w:div w:id="1976139067">
          <w:marLeft w:val="0"/>
          <w:marRight w:val="0"/>
          <w:marTop w:val="0"/>
          <w:marBottom w:val="0"/>
          <w:divBdr>
            <w:top w:val="none" w:sz="0" w:space="0" w:color="auto"/>
            <w:left w:val="none" w:sz="0" w:space="0" w:color="auto"/>
            <w:bottom w:val="none" w:sz="0" w:space="0" w:color="auto"/>
            <w:right w:val="none" w:sz="0" w:space="0" w:color="auto"/>
          </w:divBdr>
        </w:div>
        <w:div w:id="538737366">
          <w:marLeft w:val="0"/>
          <w:marRight w:val="0"/>
          <w:marTop w:val="0"/>
          <w:marBottom w:val="0"/>
          <w:divBdr>
            <w:top w:val="none" w:sz="0" w:space="0" w:color="auto"/>
            <w:left w:val="none" w:sz="0" w:space="0" w:color="auto"/>
            <w:bottom w:val="none" w:sz="0" w:space="0" w:color="auto"/>
            <w:right w:val="none" w:sz="0" w:space="0" w:color="auto"/>
          </w:divBdr>
        </w:div>
        <w:div w:id="1334914944">
          <w:marLeft w:val="0"/>
          <w:marRight w:val="0"/>
          <w:marTop w:val="0"/>
          <w:marBottom w:val="0"/>
          <w:divBdr>
            <w:top w:val="none" w:sz="0" w:space="0" w:color="auto"/>
            <w:left w:val="none" w:sz="0" w:space="0" w:color="auto"/>
            <w:bottom w:val="none" w:sz="0" w:space="0" w:color="auto"/>
            <w:right w:val="none" w:sz="0" w:space="0" w:color="auto"/>
          </w:divBdr>
        </w:div>
        <w:div w:id="1493326863">
          <w:marLeft w:val="0"/>
          <w:marRight w:val="0"/>
          <w:marTop w:val="0"/>
          <w:marBottom w:val="0"/>
          <w:divBdr>
            <w:top w:val="none" w:sz="0" w:space="0" w:color="auto"/>
            <w:left w:val="none" w:sz="0" w:space="0" w:color="auto"/>
            <w:bottom w:val="none" w:sz="0" w:space="0" w:color="auto"/>
            <w:right w:val="none" w:sz="0" w:space="0" w:color="auto"/>
          </w:divBdr>
        </w:div>
        <w:div w:id="1850947037">
          <w:marLeft w:val="0"/>
          <w:marRight w:val="0"/>
          <w:marTop w:val="0"/>
          <w:marBottom w:val="0"/>
          <w:divBdr>
            <w:top w:val="none" w:sz="0" w:space="0" w:color="auto"/>
            <w:left w:val="none" w:sz="0" w:space="0" w:color="auto"/>
            <w:bottom w:val="none" w:sz="0" w:space="0" w:color="auto"/>
            <w:right w:val="none" w:sz="0" w:space="0" w:color="auto"/>
          </w:divBdr>
        </w:div>
        <w:div w:id="2041010029">
          <w:marLeft w:val="0"/>
          <w:marRight w:val="0"/>
          <w:marTop w:val="0"/>
          <w:marBottom w:val="0"/>
          <w:divBdr>
            <w:top w:val="none" w:sz="0" w:space="0" w:color="auto"/>
            <w:left w:val="none" w:sz="0" w:space="0" w:color="auto"/>
            <w:bottom w:val="none" w:sz="0" w:space="0" w:color="auto"/>
            <w:right w:val="none" w:sz="0" w:space="0" w:color="auto"/>
          </w:divBdr>
        </w:div>
        <w:div w:id="1003631918">
          <w:marLeft w:val="0"/>
          <w:marRight w:val="0"/>
          <w:marTop w:val="0"/>
          <w:marBottom w:val="0"/>
          <w:divBdr>
            <w:top w:val="none" w:sz="0" w:space="0" w:color="auto"/>
            <w:left w:val="none" w:sz="0" w:space="0" w:color="auto"/>
            <w:bottom w:val="none" w:sz="0" w:space="0" w:color="auto"/>
            <w:right w:val="none" w:sz="0" w:space="0" w:color="auto"/>
          </w:divBdr>
        </w:div>
        <w:div w:id="881406773">
          <w:marLeft w:val="0"/>
          <w:marRight w:val="0"/>
          <w:marTop w:val="0"/>
          <w:marBottom w:val="0"/>
          <w:divBdr>
            <w:top w:val="none" w:sz="0" w:space="0" w:color="auto"/>
            <w:left w:val="none" w:sz="0" w:space="0" w:color="auto"/>
            <w:bottom w:val="none" w:sz="0" w:space="0" w:color="auto"/>
            <w:right w:val="none" w:sz="0" w:space="0" w:color="auto"/>
          </w:divBdr>
        </w:div>
        <w:div w:id="1827746391">
          <w:marLeft w:val="0"/>
          <w:marRight w:val="0"/>
          <w:marTop w:val="0"/>
          <w:marBottom w:val="0"/>
          <w:divBdr>
            <w:top w:val="none" w:sz="0" w:space="0" w:color="auto"/>
            <w:left w:val="none" w:sz="0" w:space="0" w:color="auto"/>
            <w:bottom w:val="none" w:sz="0" w:space="0" w:color="auto"/>
            <w:right w:val="none" w:sz="0" w:space="0" w:color="auto"/>
          </w:divBdr>
        </w:div>
        <w:div w:id="462387847">
          <w:marLeft w:val="0"/>
          <w:marRight w:val="0"/>
          <w:marTop w:val="0"/>
          <w:marBottom w:val="0"/>
          <w:divBdr>
            <w:top w:val="none" w:sz="0" w:space="0" w:color="auto"/>
            <w:left w:val="none" w:sz="0" w:space="0" w:color="auto"/>
            <w:bottom w:val="none" w:sz="0" w:space="0" w:color="auto"/>
            <w:right w:val="none" w:sz="0" w:space="0" w:color="auto"/>
          </w:divBdr>
        </w:div>
        <w:div w:id="153643541">
          <w:marLeft w:val="0"/>
          <w:marRight w:val="0"/>
          <w:marTop w:val="0"/>
          <w:marBottom w:val="0"/>
          <w:divBdr>
            <w:top w:val="none" w:sz="0" w:space="0" w:color="auto"/>
            <w:left w:val="none" w:sz="0" w:space="0" w:color="auto"/>
            <w:bottom w:val="none" w:sz="0" w:space="0" w:color="auto"/>
            <w:right w:val="none" w:sz="0" w:space="0" w:color="auto"/>
          </w:divBdr>
        </w:div>
        <w:div w:id="1875384745">
          <w:marLeft w:val="0"/>
          <w:marRight w:val="0"/>
          <w:marTop w:val="0"/>
          <w:marBottom w:val="0"/>
          <w:divBdr>
            <w:top w:val="none" w:sz="0" w:space="0" w:color="auto"/>
            <w:left w:val="none" w:sz="0" w:space="0" w:color="auto"/>
            <w:bottom w:val="none" w:sz="0" w:space="0" w:color="auto"/>
            <w:right w:val="none" w:sz="0" w:space="0" w:color="auto"/>
          </w:divBdr>
        </w:div>
      </w:divsChild>
    </w:div>
    <w:div w:id="360935879">
      <w:bodyDiv w:val="1"/>
      <w:marLeft w:val="0"/>
      <w:marRight w:val="0"/>
      <w:marTop w:val="0"/>
      <w:marBottom w:val="0"/>
      <w:divBdr>
        <w:top w:val="none" w:sz="0" w:space="0" w:color="auto"/>
        <w:left w:val="none" w:sz="0" w:space="0" w:color="auto"/>
        <w:bottom w:val="none" w:sz="0" w:space="0" w:color="auto"/>
        <w:right w:val="none" w:sz="0" w:space="0" w:color="auto"/>
      </w:divBdr>
    </w:div>
    <w:div w:id="361247157">
      <w:bodyDiv w:val="1"/>
      <w:marLeft w:val="0"/>
      <w:marRight w:val="0"/>
      <w:marTop w:val="0"/>
      <w:marBottom w:val="0"/>
      <w:divBdr>
        <w:top w:val="none" w:sz="0" w:space="0" w:color="auto"/>
        <w:left w:val="none" w:sz="0" w:space="0" w:color="auto"/>
        <w:bottom w:val="none" w:sz="0" w:space="0" w:color="auto"/>
        <w:right w:val="none" w:sz="0" w:space="0" w:color="auto"/>
      </w:divBdr>
    </w:div>
    <w:div w:id="361325736">
      <w:bodyDiv w:val="1"/>
      <w:marLeft w:val="0"/>
      <w:marRight w:val="0"/>
      <w:marTop w:val="0"/>
      <w:marBottom w:val="0"/>
      <w:divBdr>
        <w:top w:val="none" w:sz="0" w:space="0" w:color="auto"/>
        <w:left w:val="none" w:sz="0" w:space="0" w:color="auto"/>
        <w:bottom w:val="none" w:sz="0" w:space="0" w:color="auto"/>
        <w:right w:val="none" w:sz="0" w:space="0" w:color="auto"/>
      </w:divBdr>
    </w:div>
    <w:div w:id="361396478">
      <w:bodyDiv w:val="1"/>
      <w:marLeft w:val="0"/>
      <w:marRight w:val="0"/>
      <w:marTop w:val="0"/>
      <w:marBottom w:val="0"/>
      <w:divBdr>
        <w:top w:val="none" w:sz="0" w:space="0" w:color="auto"/>
        <w:left w:val="none" w:sz="0" w:space="0" w:color="auto"/>
        <w:bottom w:val="none" w:sz="0" w:space="0" w:color="auto"/>
        <w:right w:val="none" w:sz="0" w:space="0" w:color="auto"/>
      </w:divBdr>
    </w:div>
    <w:div w:id="361975816">
      <w:bodyDiv w:val="1"/>
      <w:marLeft w:val="0"/>
      <w:marRight w:val="0"/>
      <w:marTop w:val="0"/>
      <w:marBottom w:val="0"/>
      <w:divBdr>
        <w:top w:val="none" w:sz="0" w:space="0" w:color="auto"/>
        <w:left w:val="none" w:sz="0" w:space="0" w:color="auto"/>
        <w:bottom w:val="none" w:sz="0" w:space="0" w:color="auto"/>
        <w:right w:val="none" w:sz="0" w:space="0" w:color="auto"/>
      </w:divBdr>
    </w:div>
    <w:div w:id="363331949">
      <w:bodyDiv w:val="1"/>
      <w:marLeft w:val="0"/>
      <w:marRight w:val="0"/>
      <w:marTop w:val="0"/>
      <w:marBottom w:val="0"/>
      <w:divBdr>
        <w:top w:val="none" w:sz="0" w:space="0" w:color="auto"/>
        <w:left w:val="none" w:sz="0" w:space="0" w:color="auto"/>
        <w:bottom w:val="none" w:sz="0" w:space="0" w:color="auto"/>
        <w:right w:val="none" w:sz="0" w:space="0" w:color="auto"/>
      </w:divBdr>
    </w:div>
    <w:div w:id="365837584">
      <w:bodyDiv w:val="1"/>
      <w:marLeft w:val="0"/>
      <w:marRight w:val="0"/>
      <w:marTop w:val="0"/>
      <w:marBottom w:val="0"/>
      <w:divBdr>
        <w:top w:val="none" w:sz="0" w:space="0" w:color="auto"/>
        <w:left w:val="none" w:sz="0" w:space="0" w:color="auto"/>
        <w:bottom w:val="none" w:sz="0" w:space="0" w:color="auto"/>
        <w:right w:val="none" w:sz="0" w:space="0" w:color="auto"/>
      </w:divBdr>
    </w:div>
    <w:div w:id="366373188">
      <w:bodyDiv w:val="1"/>
      <w:marLeft w:val="0"/>
      <w:marRight w:val="0"/>
      <w:marTop w:val="0"/>
      <w:marBottom w:val="0"/>
      <w:divBdr>
        <w:top w:val="none" w:sz="0" w:space="0" w:color="auto"/>
        <w:left w:val="none" w:sz="0" w:space="0" w:color="auto"/>
        <w:bottom w:val="none" w:sz="0" w:space="0" w:color="auto"/>
        <w:right w:val="none" w:sz="0" w:space="0" w:color="auto"/>
      </w:divBdr>
    </w:div>
    <w:div w:id="366873377">
      <w:bodyDiv w:val="1"/>
      <w:marLeft w:val="0"/>
      <w:marRight w:val="0"/>
      <w:marTop w:val="0"/>
      <w:marBottom w:val="0"/>
      <w:divBdr>
        <w:top w:val="none" w:sz="0" w:space="0" w:color="auto"/>
        <w:left w:val="none" w:sz="0" w:space="0" w:color="auto"/>
        <w:bottom w:val="none" w:sz="0" w:space="0" w:color="auto"/>
        <w:right w:val="none" w:sz="0" w:space="0" w:color="auto"/>
      </w:divBdr>
    </w:div>
    <w:div w:id="367029359">
      <w:bodyDiv w:val="1"/>
      <w:marLeft w:val="0"/>
      <w:marRight w:val="0"/>
      <w:marTop w:val="0"/>
      <w:marBottom w:val="0"/>
      <w:divBdr>
        <w:top w:val="none" w:sz="0" w:space="0" w:color="auto"/>
        <w:left w:val="none" w:sz="0" w:space="0" w:color="auto"/>
        <w:bottom w:val="none" w:sz="0" w:space="0" w:color="auto"/>
        <w:right w:val="none" w:sz="0" w:space="0" w:color="auto"/>
      </w:divBdr>
      <w:divsChild>
        <w:div w:id="1606500243">
          <w:marLeft w:val="0"/>
          <w:marRight w:val="0"/>
          <w:marTop w:val="0"/>
          <w:marBottom w:val="0"/>
          <w:divBdr>
            <w:top w:val="none" w:sz="0" w:space="0" w:color="auto"/>
            <w:left w:val="none" w:sz="0" w:space="0" w:color="auto"/>
            <w:bottom w:val="none" w:sz="0" w:space="0" w:color="auto"/>
            <w:right w:val="none" w:sz="0" w:space="0" w:color="auto"/>
          </w:divBdr>
        </w:div>
        <w:div w:id="2011977690">
          <w:marLeft w:val="0"/>
          <w:marRight w:val="0"/>
          <w:marTop w:val="0"/>
          <w:marBottom w:val="0"/>
          <w:divBdr>
            <w:top w:val="none" w:sz="0" w:space="0" w:color="auto"/>
            <w:left w:val="none" w:sz="0" w:space="0" w:color="auto"/>
            <w:bottom w:val="none" w:sz="0" w:space="0" w:color="auto"/>
            <w:right w:val="none" w:sz="0" w:space="0" w:color="auto"/>
          </w:divBdr>
        </w:div>
        <w:div w:id="651448943">
          <w:marLeft w:val="0"/>
          <w:marRight w:val="0"/>
          <w:marTop w:val="0"/>
          <w:marBottom w:val="0"/>
          <w:divBdr>
            <w:top w:val="none" w:sz="0" w:space="0" w:color="auto"/>
            <w:left w:val="none" w:sz="0" w:space="0" w:color="auto"/>
            <w:bottom w:val="none" w:sz="0" w:space="0" w:color="auto"/>
            <w:right w:val="none" w:sz="0" w:space="0" w:color="auto"/>
          </w:divBdr>
        </w:div>
        <w:div w:id="1361707897">
          <w:marLeft w:val="0"/>
          <w:marRight w:val="0"/>
          <w:marTop w:val="0"/>
          <w:marBottom w:val="0"/>
          <w:divBdr>
            <w:top w:val="none" w:sz="0" w:space="0" w:color="auto"/>
            <w:left w:val="none" w:sz="0" w:space="0" w:color="auto"/>
            <w:bottom w:val="none" w:sz="0" w:space="0" w:color="auto"/>
            <w:right w:val="none" w:sz="0" w:space="0" w:color="auto"/>
          </w:divBdr>
        </w:div>
        <w:div w:id="1183857379">
          <w:marLeft w:val="0"/>
          <w:marRight w:val="0"/>
          <w:marTop w:val="0"/>
          <w:marBottom w:val="0"/>
          <w:divBdr>
            <w:top w:val="none" w:sz="0" w:space="0" w:color="auto"/>
            <w:left w:val="none" w:sz="0" w:space="0" w:color="auto"/>
            <w:bottom w:val="none" w:sz="0" w:space="0" w:color="auto"/>
            <w:right w:val="none" w:sz="0" w:space="0" w:color="auto"/>
          </w:divBdr>
        </w:div>
        <w:div w:id="50349597">
          <w:marLeft w:val="0"/>
          <w:marRight w:val="0"/>
          <w:marTop w:val="0"/>
          <w:marBottom w:val="0"/>
          <w:divBdr>
            <w:top w:val="none" w:sz="0" w:space="0" w:color="auto"/>
            <w:left w:val="none" w:sz="0" w:space="0" w:color="auto"/>
            <w:bottom w:val="none" w:sz="0" w:space="0" w:color="auto"/>
            <w:right w:val="none" w:sz="0" w:space="0" w:color="auto"/>
          </w:divBdr>
        </w:div>
        <w:div w:id="58408617">
          <w:marLeft w:val="0"/>
          <w:marRight w:val="0"/>
          <w:marTop w:val="0"/>
          <w:marBottom w:val="0"/>
          <w:divBdr>
            <w:top w:val="none" w:sz="0" w:space="0" w:color="auto"/>
            <w:left w:val="none" w:sz="0" w:space="0" w:color="auto"/>
            <w:bottom w:val="none" w:sz="0" w:space="0" w:color="auto"/>
            <w:right w:val="none" w:sz="0" w:space="0" w:color="auto"/>
          </w:divBdr>
        </w:div>
        <w:div w:id="1967202989">
          <w:marLeft w:val="0"/>
          <w:marRight w:val="0"/>
          <w:marTop w:val="0"/>
          <w:marBottom w:val="0"/>
          <w:divBdr>
            <w:top w:val="none" w:sz="0" w:space="0" w:color="auto"/>
            <w:left w:val="none" w:sz="0" w:space="0" w:color="auto"/>
            <w:bottom w:val="none" w:sz="0" w:space="0" w:color="auto"/>
            <w:right w:val="none" w:sz="0" w:space="0" w:color="auto"/>
          </w:divBdr>
        </w:div>
        <w:div w:id="812332915">
          <w:marLeft w:val="0"/>
          <w:marRight w:val="0"/>
          <w:marTop w:val="0"/>
          <w:marBottom w:val="0"/>
          <w:divBdr>
            <w:top w:val="none" w:sz="0" w:space="0" w:color="auto"/>
            <w:left w:val="none" w:sz="0" w:space="0" w:color="auto"/>
            <w:bottom w:val="none" w:sz="0" w:space="0" w:color="auto"/>
            <w:right w:val="none" w:sz="0" w:space="0" w:color="auto"/>
          </w:divBdr>
        </w:div>
        <w:div w:id="1677462710">
          <w:marLeft w:val="0"/>
          <w:marRight w:val="0"/>
          <w:marTop w:val="0"/>
          <w:marBottom w:val="0"/>
          <w:divBdr>
            <w:top w:val="none" w:sz="0" w:space="0" w:color="auto"/>
            <w:left w:val="none" w:sz="0" w:space="0" w:color="auto"/>
            <w:bottom w:val="none" w:sz="0" w:space="0" w:color="auto"/>
            <w:right w:val="none" w:sz="0" w:space="0" w:color="auto"/>
          </w:divBdr>
        </w:div>
        <w:div w:id="1347828266">
          <w:marLeft w:val="0"/>
          <w:marRight w:val="0"/>
          <w:marTop w:val="0"/>
          <w:marBottom w:val="0"/>
          <w:divBdr>
            <w:top w:val="none" w:sz="0" w:space="0" w:color="auto"/>
            <w:left w:val="none" w:sz="0" w:space="0" w:color="auto"/>
            <w:bottom w:val="none" w:sz="0" w:space="0" w:color="auto"/>
            <w:right w:val="none" w:sz="0" w:space="0" w:color="auto"/>
          </w:divBdr>
        </w:div>
        <w:div w:id="1202477882">
          <w:marLeft w:val="0"/>
          <w:marRight w:val="0"/>
          <w:marTop w:val="0"/>
          <w:marBottom w:val="0"/>
          <w:divBdr>
            <w:top w:val="none" w:sz="0" w:space="0" w:color="auto"/>
            <w:left w:val="none" w:sz="0" w:space="0" w:color="auto"/>
            <w:bottom w:val="none" w:sz="0" w:space="0" w:color="auto"/>
            <w:right w:val="none" w:sz="0" w:space="0" w:color="auto"/>
          </w:divBdr>
        </w:div>
        <w:div w:id="185992032">
          <w:marLeft w:val="0"/>
          <w:marRight w:val="0"/>
          <w:marTop w:val="0"/>
          <w:marBottom w:val="0"/>
          <w:divBdr>
            <w:top w:val="none" w:sz="0" w:space="0" w:color="auto"/>
            <w:left w:val="none" w:sz="0" w:space="0" w:color="auto"/>
            <w:bottom w:val="none" w:sz="0" w:space="0" w:color="auto"/>
            <w:right w:val="none" w:sz="0" w:space="0" w:color="auto"/>
          </w:divBdr>
        </w:div>
        <w:div w:id="1445224984">
          <w:marLeft w:val="0"/>
          <w:marRight w:val="0"/>
          <w:marTop w:val="0"/>
          <w:marBottom w:val="0"/>
          <w:divBdr>
            <w:top w:val="none" w:sz="0" w:space="0" w:color="auto"/>
            <w:left w:val="none" w:sz="0" w:space="0" w:color="auto"/>
            <w:bottom w:val="none" w:sz="0" w:space="0" w:color="auto"/>
            <w:right w:val="none" w:sz="0" w:space="0" w:color="auto"/>
          </w:divBdr>
        </w:div>
        <w:div w:id="815419275">
          <w:marLeft w:val="0"/>
          <w:marRight w:val="0"/>
          <w:marTop w:val="0"/>
          <w:marBottom w:val="0"/>
          <w:divBdr>
            <w:top w:val="none" w:sz="0" w:space="0" w:color="auto"/>
            <w:left w:val="none" w:sz="0" w:space="0" w:color="auto"/>
            <w:bottom w:val="none" w:sz="0" w:space="0" w:color="auto"/>
            <w:right w:val="none" w:sz="0" w:space="0" w:color="auto"/>
          </w:divBdr>
        </w:div>
        <w:div w:id="1414935530">
          <w:marLeft w:val="0"/>
          <w:marRight w:val="0"/>
          <w:marTop w:val="0"/>
          <w:marBottom w:val="0"/>
          <w:divBdr>
            <w:top w:val="none" w:sz="0" w:space="0" w:color="auto"/>
            <w:left w:val="none" w:sz="0" w:space="0" w:color="auto"/>
            <w:bottom w:val="none" w:sz="0" w:space="0" w:color="auto"/>
            <w:right w:val="none" w:sz="0" w:space="0" w:color="auto"/>
          </w:divBdr>
        </w:div>
        <w:div w:id="130758738">
          <w:marLeft w:val="0"/>
          <w:marRight w:val="0"/>
          <w:marTop w:val="0"/>
          <w:marBottom w:val="0"/>
          <w:divBdr>
            <w:top w:val="none" w:sz="0" w:space="0" w:color="auto"/>
            <w:left w:val="none" w:sz="0" w:space="0" w:color="auto"/>
            <w:bottom w:val="none" w:sz="0" w:space="0" w:color="auto"/>
            <w:right w:val="none" w:sz="0" w:space="0" w:color="auto"/>
          </w:divBdr>
        </w:div>
        <w:div w:id="403142376">
          <w:marLeft w:val="0"/>
          <w:marRight w:val="0"/>
          <w:marTop w:val="0"/>
          <w:marBottom w:val="0"/>
          <w:divBdr>
            <w:top w:val="none" w:sz="0" w:space="0" w:color="auto"/>
            <w:left w:val="none" w:sz="0" w:space="0" w:color="auto"/>
            <w:bottom w:val="none" w:sz="0" w:space="0" w:color="auto"/>
            <w:right w:val="none" w:sz="0" w:space="0" w:color="auto"/>
          </w:divBdr>
        </w:div>
        <w:div w:id="62216601">
          <w:marLeft w:val="0"/>
          <w:marRight w:val="0"/>
          <w:marTop w:val="0"/>
          <w:marBottom w:val="0"/>
          <w:divBdr>
            <w:top w:val="none" w:sz="0" w:space="0" w:color="auto"/>
            <w:left w:val="none" w:sz="0" w:space="0" w:color="auto"/>
            <w:bottom w:val="none" w:sz="0" w:space="0" w:color="auto"/>
            <w:right w:val="none" w:sz="0" w:space="0" w:color="auto"/>
          </w:divBdr>
        </w:div>
        <w:div w:id="2119829132">
          <w:marLeft w:val="0"/>
          <w:marRight w:val="0"/>
          <w:marTop w:val="0"/>
          <w:marBottom w:val="0"/>
          <w:divBdr>
            <w:top w:val="none" w:sz="0" w:space="0" w:color="auto"/>
            <w:left w:val="none" w:sz="0" w:space="0" w:color="auto"/>
            <w:bottom w:val="none" w:sz="0" w:space="0" w:color="auto"/>
            <w:right w:val="none" w:sz="0" w:space="0" w:color="auto"/>
          </w:divBdr>
        </w:div>
        <w:div w:id="1255045914">
          <w:marLeft w:val="0"/>
          <w:marRight w:val="0"/>
          <w:marTop w:val="0"/>
          <w:marBottom w:val="0"/>
          <w:divBdr>
            <w:top w:val="none" w:sz="0" w:space="0" w:color="auto"/>
            <w:left w:val="none" w:sz="0" w:space="0" w:color="auto"/>
            <w:bottom w:val="none" w:sz="0" w:space="0" w:color="auto"/>
            <w:right w:val="none" w:sz="0" w:space="0" w:color="auto"/>
          </w:divBdr>
        </w:div>
        <w:div w:id="1646201186">
          <w:marLeft w:val="0"/>
          <w:marRight w:val="0"/>
          <w:marTop w:val="0"/>
          <w:marBottom w:val="0"/>
          <w:divBdr>
            <w:top w:val="none" w:sz="0" w:space="0" w:color="auto"/>
            <w:left w:val="none" w:sz="0" w:space="0" w:color="auto"/>
            <w:bottom w:val="none" w:sz="0" w:space="0" w:color="auto"/>
            <w:right w:val="none" w:sz="0" w:space="0" w:color="auto"/>
          </w:divBdr>
        </w:div>
        <w:div w:id="1628700720">
          <w:marLeft w:val="0"/>
          <w:marRight w:val="0"/>
          <w:marTop w:val="0"/>
          <w:marBottom w:val="0"/>
          <w:divBdr>
            <w:top w:val="none" w:sz="0" w:space="0" w:color="auto"/>
            <w:left w:val="none" w:sz="0" w:space="0" w:color="auto"/>
            <w:bottom w:val="none" w:sz="0" w:space="0" w:color="auto"/>
            <w:right w:val="none" w:sz="0" w:space="0" w:color="auto"/>
          </w:divBdr>
        </w:div>
        <w:div w:id="1779567672">
          <w:marLeft w:val="0"/>
          <w:marRight w:val="0"/>
          <w:marTop w:val="0"/>
          <w:marBottom w:val="0"/>
          <w:divBdr>
            <w:top w:val="none" w:sz="0" w:space="0" w:color="auto"/>
            <w:left w:val="none" w:sz="0" w:space="0" w:color="auto"/>
            <w:bottom w:val="none" w:sz="0" w:space="0" w:color="auto"/>
            <w:right w:val="none" w:sz="0" w:space="0" w:color="auto"/>
          </w:divBdr>
        </w:div>
        <w:div w:id="1313221625">
          <w:marLeft w:val="0"/>
          <w:marRight w:val="0"/>
          <w:marTop w:val="0"/>
          <w:marBottom w:val="0"/>
          <w:divBdr>
            <w:top w:val="none" w:sz="0" w:space="0" w:color="auto"/>
            <w:left w:val="none" w:sz="0" w:space="0" w:color="auto"/>
            <w:bottom w:val="none" w:sz="0" w:space="0" w:color="auto"/>
            <w:right w:val="none" w:sz="0" w:space="0" w:color="auto"/>
          </w:divBdr>
        </w:div>
        <w:div w:id="1830633089">
          <w:marLeft w:val="0"/>
          <w:marRight w:val="0"/>
          <w:marTop w:val="0"/>
          <w:marBottom w:val="0"/>
          <w:divBdr>
            <w:top w:val="none" w:sz="0" w:space="0" w:color="auto"/>
            <w:left w:val="none" w:sz="0" w:space="0" w:color="auto"/>
            <w:bottom w:val="none" w:sz="0" w:space="0" w:color="auto"/>
            <w:right w:val="none" w:sz="0" w:space="0" w:color="auto"/>
          </w:divBdr>
        </w:div>
        <w:div w:id="441262469">
          <w:marLeft w:val="0"/>
          <w:marRight w:val="0"/>
          <w:marTop w:val="0"/>
          <w:marBottom w:val="0"/>
          <w:divBdr>
            <w:top w:val="none" w:sz="0" w:space="0" w:color="auto"/>
            <w:left w:val="none" w:sz="0" w:space="0" w:color="auto"/>
            <w:bottom w:val="none" w:sz="0" w:space="0" w:color="auto"/>
            <w:right w:val="none" w:sz="0" w:space="0" w:color="auto"/>
          </w:divBdr>
        </w:div>
        <w:div w:id="1189757352">
          <w:marLeft w:val="0"/>
          <w:marRight w:val="0"/>
          <w:marTop w:val="0"/>
          <w:marBottom w:val="0"/>
          <w:divBdr>
            <w:top w:val="none" w:sz="0" w:space="0" w:color="auto"/>
            <w:left w:val="none" w:sz="0" w:space="0" w:color="auto"/>
            <w:bottom w:val="none" w:sz="0" w:space="0" w:color="auto"/>
            <w:right w:val="none" w:sz="0" w:space="0" w:color="auto"/>
          </w:divBdr>
        </w:div>
        <w:div w:id="14504333">
          <w:marLeft w:val="0"/>
          <w:marRight w:val="0"/>
          <w:marTop w:val="0"/>
          <w:marBottom w:val="0"/>
          <w:divBdr>
            <w:top w:val="none" w:sz="0" w:space="0" w:color="auto"/>
            <w:left w:val="none" w:sz="0" w:space="0" w:color="auto"/>
            <w:bottom w:val="none" w:sz="0" w:space="0" w:color="auto"/>
            <w:right w:val="none" w:sz="0" w:space="0" w:color="auto"/>
          </w:divBdr>
        </w:div>
        <w:div w:id="1949655268">
          <w:marLeft w:val="0"/>
          <w:marRight w:val="0"/>
          <w:marTop w:val="0"/>
          <w:marBottom w:val="0"/>
          <w:divBdr>
            <w:top w:val="none" w:sz="0" w:space="0" w:color="auto"/>
            <w:left w:val="none" w:sz="0" w:space="0" w:color="auto"/>
            <w:bottom w:val="none" w:sz="0" w:space="0" w:color="auto"/>
            <w:right w:val="none" w:sz="0" w:space="0" w:color="auto"/>
          </w:divBdr>
        </w:div>
        <w:div w:id="1326081593">
          <w:marLeft w:val="0"/>
          <w:marRight w:val="0"/>
          <w:marTop w:val="0"/>
          <w:marBottom w:val="0"/>
          <w:divBdr>
            <w:top w:val="none" w:sz="0" w:space="0" w:color="auto"/>
            <w:left w:val="none" w:sz="0" w:space="0" w:color="auto"/>
            <w:bottom w:val="none" w:sz="0" w:space="0" w:color="auto"/>
            <w:right w:val="none" w:sz="0" w:space="0" w:color="auto"/>
          </w:divBdr>
        </w:div>
        <w:div w:id="814956916">
          <w:marLeft w:val="0"/>
          <w:marRight w:val="0"/>
          <w:marTop w:val="0"/>
          <w:marBottom w:val="0"/>
          <w:divBdr>
            <w:top w:val="none" w:sz="0" w:space="0" w:color="auto"/>
            <w:left w:val="none" w:sz="0" w:space="0" w:color="auto"/>
            <w:bottom w:val="none" w:sz="0" w:space="0" w:color="auto"/>
            <w:right w:val="none" w:sz="0" w:space="0" w:color="auto"/>
          </w:divBdr>
        </w:div>
        <w:div w:id="1183979876">
          <w:marLeft w:val="0"/>
          <w:marRight w:val="0"/>
          <w:marTop w:val="0"/>
          <w:marBottom w:val="0"/>
          <w:divBdr>
            <w:top w:val="none" w:sz="0" w:space="0" w:color="auto"/>
            <w:left w:val="none" w:sz="0" w:space="0" w:color="auto"/>
            <w:bottom w:val="none" w:sz="0" w:space="0" w:color="auto"/>
            <w:right w:val="none" w:sz="0" w:space="0" w:color="auto"/>
          </w:divBdr>
        </w:div>
        <w:div w:id="1724059824">
          <w:marLeft w:val="0"/>
          <w:marRight w:val="0"/>
          <w:marTop w:val="0"/>
          <w:marBottom w:val="0"/>
          <w:divBdr>
            <w:top w:val="none" w:sz="0" w:space="0" w:color="auto"/>
            <w:left w:val="none" w:sz="0" w:space="0" w:color="auto"/>
            <w:bottom w:val="none" w:sz="0" w:space="0" w:color="auto"/>
            <w:right w:val="none" w:sz="0" w:space="0" w:color="auto"/>
          </w:divBdr>
        </w:div>
        <w:div w:id="1155682510">
          <w:marLeft w:val="0"/>
          <w:marRight w:val="0"/>
          <w:marTop w:val="0"/>
          <w:marBottom w:val="0"/>
          <w:divBdr>
            <w:top w:val="none" w:sz="0" w:space="0" w:color="auto"/>
            <w:left w:val="none" w:sz="0" w:space="0" w:color="auto"/>
            <w:bottom w:val="none" w:sz="0" w:space="0" w:color="auto"/>
            <w:right w:val="none" w:sz="0" w:space="0" w:color="auto"/>
          </w:divBdr>
        </w:div>
        <w:div w:id="1786669">
          <w:marLeft w:val="0"/>
          <w:marRight w:val="0"/>
          <w:marTop w:val="0"/>
          <w:marBottom w:val="0"/>
          <w:divBdr>
            <w:top w:val="none" w:sz="0" w:space="0" w:color="auto"/>
            <w:left w:val="none" w:sz="0" w:space="0" w:color="auto"/>
            <w:bottom w:val="none" w:sz="0" w:space="0" w:color="auto"/>
            <w:right w:val="none" w:sz="0" w:space="0" w:color="auto"/>
          </w:divBdr>
        </w:div>
        <w:div w:id="1382902506">
          <w:marLeft w:val="0"/>
          <w:marRight w:val="0"/>
          <w:marTop w:val="0"/>
          <w:marBottom w:val="0"/>
          <w:divBdr>
            <w:top w:val="none" w:sz="0" w:space="0" w:color="auto"/>
            <w:left w:val="none" w:sz="0" w:space="0" w:color="auto"/>
            <w:bottom w:val="none" w:sz="0" w:space="0" w:color="auto"/>
            <w:right w:val="none" w:sz="0" w:space="0" w:color="auto"/>
          </w:divBdr>
        </w:div>
        <w:div w:id="1526484896">
          <w:marLeft w:val="0"/>
          <w:marRight w:val="0"/>
          <w:marTop w:val="0"/>
          <w:marBottom w:val="0"/>
          <w:divBdr>
            <w:top w:val="none" w:sz="0" w:space="0" w:color="auto"/>
            <w:left w:val="none" w:sz="0" w:space="0" w:color="auto"/>
            <w:bottom w:val="none" w:sz="0" w:space="0" w:color="auto"/>
            <w:right w:val="none" w:sz="0" w:space="0" w:color="auto"/>
          </w:divBdr>
        </w:div>
        <w:div w:id="573047238">
          <w:marLeft w:val="0"/>
          <w:marRight w:val="0"/>
          <w:marTop w:val="0"/>
          <w:marBottom w:val="0"/>
          <w:divBdr>
            <w:top w:val="none" w:sz="0" w:space="0" w:color="auto"/>
            <w:left w:val="none" w:sz="0" w:space="0" w:color="auto"/>
            <w:bottom w:val="none" w:sz="0" w:space="0" w:color="auto"/>
            <w:right w:val="none" w:sz="0" w:space="0" w:color="auto"/>
          </w:divBdr>
        </w:div>
        <w:div w:id="1212113072">
          <w:marLeft w:val="0"/>
          <w:marRight w:val="0"/>
          <w:marTop w:val="0"/>
          <w:marBottom w:val="0"/>
          <w:divBdr>
            <w:top w:val="none" w:sz="0" w:space="0" w:color="auto"/>
            <w:left w:val="none" w:sz="0" w:space="0" w:color="auto"/>
            <w:bottom w:val="none" w:sz="0" w:space="0" w:color="auto"/>
            <w:right w:val="none" w:sz="0" w:space="0" w:color="auto"/>
          </w:divBdr>
        </w:div>
        <w:div w:id="16733847">
          <w:marLeft w:val="0"/>
          <w:marRight w:val="0"/>
          <w:marTop w:val="0"/>
          <w:marBottom w:val="0"/>
          <w:divBdr>
            <w:top w:val="none" w:sz="0" w:space="0" w:color="auto"/>
            <w:left w:val="none" w:sz="0" w:space="0" w:color="auto"/>
            <w:bottom w:val="none" w:sz="0" w:space="0" w:color="auto"/>
            <w:right w:val="none" w:sz="0" w:space="0" w:color="auto"/>
          </w:divBdr>
        </w:div>
        <w:div w:id="376441462">
          <w:marLeft w:val="0"/>
          <w:marRight w:val="0"/>
          <w:marTop w:val="0"/>
          <w:marBottom w:val="0"/>
          <w:divBdr>
            <w:top w:val="none" w:sz="0" w:space="0" w:color="auto"/>
            <w:left w:val="none" w:sz="0" w:space="0" w:color="auto"/>
            <w:bottom w:val="none" w:sz="0" w:space="0" w:color="auto"/>
            <w:right w:val="none" w:sz="0" w:space="0" w:color="auto"/>
          </w:divBdr>
        </w:div>
        <w:div w:id="1338651248">
          <w:marLeft w:val="0"/>
          <w:marRight w:val="0"/>
          <w:marTop w:val="0"/>
          <w:marBottom w:val="0"/>
          <w:divBdr>
            <w:top w:val="none" w:sz="0" w:space="0" w:color="auto"/>
            <w:left w:val="none" w:sz="0" w:space="0" w:color="auto"/>
            <w:bottom w:val="none" w:sz="0" w:space="0" w:color="auto"/>
            <w:right w:val="none" w:sz="0" w:space="0" w:color="auto"/>
          </w:divBdr>
        </w:div>
        <w:div w:id="367726927">
          <w:marLeft w:val="0"/>
          <w:marRight w:val="0"/>
          <w:marTop w:val="0"/>
          <w:marBottom w:val="0"/>
          <w:divBdr>
            <w:top w:val="none" w:sz="0" w:space="0" w:color="auto"/>
            <w:left w:val="none" w:sz="0" w:space="0" w:color="auto"/>
            <w:bottom w:val="none" w:sz="0" w:space="0" w:color="auto"/>
            <w:right w:val="none" w:sz="0" w:space="0" w:color="auto"/>
          </w:divBdr>
        </w:div>
        <w:div w:id="650447414">
          <w:marLeft w:val="0"/>
          <w:marRight w:val="0"/>
          <w:marTop w:val="0"/>
          <w:marBottom w:val="0"/>
          <w:divBdr>
            <w:top w:val="none" w:sz="0" w:space="0" w:color="auto"/>
            <w:left w:val="none" w:sz="0" w:space="0" w:color="auto"/>
            <w:bottom w:val="none" w:sz="0" w:space="0" w:color="auto"/>
            <w:right w:val="none" w:sz="0" w:space="0" w:color="auto"/>
          </w:divBdr>
        </w:div>
        <w:div w:id="525755055">
          <w:marLeft w:val="0"/>
          <w:marRight w:val="0"/>
          <w:marTop w:val="0"/>
          <w:marBottom w:val="0"/>
          <w:divBdr>
            <w:top w:val="none" w:sz="0" w:space="0" w:color="auto"/>
            <w:left w:val="none" w:sz="0" w:space="0" w:color="auto"/>
            <w:bottom w:val="none" w:sz="0" w:space="0" w:color="auto"/>
            <w:right w:val="none" w:sz="0" w:space="0" w:color="auto"/>
          </w:divBdr>
        </w:div>
        <w:div w:id="1887257992">
          <w:marLeft w:val="0"/>
          <w:marRight w:val="0"/>
          <w:marTop w:val="0"/>
          <w:marBottom w:val="0"/>
          <w:divBdr>
            <w:top w:val="none" w:sz="0" w:space="0" w:color="auto"/>
            <w:left w:val="none" w:sz="0" w:space="0" w:color="auto"/>
            <w:bottom w:val="none" w:sz="0" w:space="0" w:color="auto"/>
            <w:right w:val="none" w:sz="0" w:space="0" w:color="auto"/>
          </w:divBdr>
        </w:div>
        <w:div w:id="1980264580">
          <w:marLeft w:val="0"/>
          <w:marRight w:val="0"/>
          <w:marTop w:val="0"/>
          <w:marBottom w:val="0"/>
          <w:divBdr>
            <w:top w:val="none" w:sz="0" w:space="0" w:color="auto"/>
            <w:left w:val="none" w:sz="0" w:space="0" w:color="auto"/>
            <w:bottom w:val="none" w:sz="0" w:space="0" w:color="auto"/>
            <w:right w:val="none" w:sz="0" w:space="0" w:color="auto"/>
          </w:divBdr>
        </w:div>
        <w:div w:id="299193551">
          <w:marLeft w:val="0"/>
          <w:marRight w:val="0"/>
          <w:marTop w:val="0"/>
          <w:marBottom w:val="0"/>
          <w:divBdr>
            <w:top w:val="none" w:sz="0" w:space="0" w:color="auto"/>
            <w:left w:val="none" w:sz="0" w:space="0" w:color="auto"/>
            <w:bottom w:val="none" w:sz="0" w:space="0" w:color="auto"/>
            <w:right w:val="none" w:sz="0" w:space="0" w:color="auto"/>
          </w:divBdr>
        </w:div>
        <w:div w:id="2100054090">
          <w:marLeft w:val="0"/>
          <w:marRight w:val="0"/>
          <w:marTop w:val="0"/>
          <w:marBottom w:val="0"/>
          <w:divBdr>
            <w:top w:val="none" w:sz="0" w:space="0" w:color="auto"/>
            <w:left w:val="none" w:sz="0" w:space="0" w:color="auto"/>
            <w:bottom w:val="none" w:sz="0" w:space="0" w:color="auto"/>
            <w:right w:val="none" w:sz="0" w:space="0" w:color="auto"/>
          </w:divBdr>
        </w:div>
        <w:div w:id="1845432425">
          <w:marLeft w:val="0"/>
          <w:marRight w:val="0"/>
          <w:marTop w:val="0"/>
          <w:marBottom w:val="0"/>
          <w:divBdr>
            <w:top w:val="none" w:sz="0" w:space="0" w:color="auto"/>
            <w:left w:val="none" w:sz="0" w:space="0" w:color="auto"/>
            <w:bottom w:val="none" w:sz="0" w:space="0" w:color="auto"/>
            <w:right w:val="none" w:sz="0" w:space="0" w:color="auto"/>
          </w:divBdr>
        </w:div>
        <w:div w:id="2095783637">
          <w:marLeft w:val="0"/>
          <w:marRight w:val="0"/>
          <w:marTop w:val="0"/>
          <w:marBottom w:val="0"/>
          <w:divBdr>
            <w:top w:val="none" w:sz="0" w:space="0" w:color="auto"/>
            <w:left w:val="none" w:sz="0" w:space="0" w:color="auto"/>
            <w:bottom w:val="none" w:sz="0" w:space="0" w:color="auto"/>
            <w:right w:val="none" w:sz="0" w:space="0" w:color="auto"/>
          </w:divBdr>
        </w:div>
        <w:div w:id="1490907420">
          <w:marLeft w:val="0"/>
          <w:marRight w:val="0"/>
          <w:marTop w:val="0"/>
          <w:marBottom w:val="0"/>
          <w:divBdr>
            <w:top w:val="none" w:sz="0" w:space="0" w:color="auto"/>
            <w:left w:val="none" w:sz="0" w:space="0" w:color="auto"/>
            <w:bottom w:val="none" w:sz="0" w:space="0" w:color="auto"/>
            <w:right w:val="none" w:sz="0" w:space="0" w:color="auto"/>
          </w:divBdr>
        </w:div>
        <w:div w:id="1063061502">
          <w:marLeft w:val="0"/>
          <w:marRight w:val="0"/>
          <w:marTop w:val="0"/>
          <w:marBottom w:val="0"/>
          <w:divBdr>
            <w:top w:val="none" w:sz="0" w:space="0" w:color="auto"/>
            <w:left w:val="none" w:sz="0" w:space="0" w:color="auto"/>
            <w:bottom w:val="none" w:sz="0" w:space="0" w:color="auto"/>
            <w:right w:val="none" w:sz="0" w:space="0" w:color="auto"/>
          </w:divBdr>
        </w:div>
        <w:div w:id="1554385307">
          <w:marLeft w:val="0"/>
          <w:marRight w:val="0"/>
          <w:marTop w:val="0"/>
          <w:marBottom w:val="0"/>
          <w:divBdr>
            <w:top w:val="none" w:sz="0" w:space="0" w:color="auto"/>
            <w:left w:val="none" w:sz="0" w:space="0" w:color="auto"/>
            <w:bottom w:val="none" w:sz="0" w:space="0" w:color="auto"/>
            <w:right w:val="none" w:sz="0" w:space="0" w:color="auto"/>
          </w:divBdr>
        </w:div>
        <w:div w:id="143200073">
          <w:marLeft w:val="0"/>
          <w:marRight w:val="0"/>
          <w:marTop w:val="0"/>
          <w:marBottom w:val="0"/>
          <w:divBdr>
            <w:top w:val="none" w:sz="0" w:space="0" w:color="auto"/>
            <w:left w:val="none" w:sz="0" w:space="0" w:color="auto"/>
            <w:bottom w:val="none" w:sz="0" w:space="0" w:color="auto"/>
            <w:right w:val="none" w:sz="0" w:space="0" w:color="auto"/>
          </w:divBdr>
        </w:div>
        <w:div w:id="236519843">
          <w:marLeft w:val="0"/>
          <w:marRight w:val="0"/>
          <w:marTop w:val="0"/>
          <w:marBottom w:val="0"/>
          <w:divBdr>
            <w:top w:val="none" w:sz="0" w:space="0" w:color="auto"/>
            <w:left w:val="none" w:sz="0" w:space="0" w:color="auto"/>
            <w:bottom w:val="none" w:sz="0" w:space="0" w:color="auto"/>
            <w:right w:val="none" w:sz="0" w:space="0" w:color="auto"/>
          </w:divBdr>
        </w:div>
        <w:div w:id="1666126615">
          <w:marLeft w:val="0"/>
          <w:marRight w:val="0"/>
          <w:marTop w:val="0"/>
          <w:marBottom w:val="0"/>
          <w:divBdr>
            <w:top w:val="none" w:sz="0" w:space="0" w:color="auto"/>
            <w:left w:val="none" w:sz="0" w:space="0" w:color="auto"/>
            <w:bottom w:val="none" w:sz="0" w:space="0" w:color="auto"/>
            <w:right w:val="none" w:sz="0" w:space="0" w:color="auto"/>
          </w:divBdr>
        </w:div>
        <w:div w:id="1787500207">
          <w:marLeft w:val="0"/>
          <w:marRight w:val="0"/>
          <w:marTop w:val="0"/>
          <w:marBottom w:val="0"/>
          <w:divBdr>
            <w:top w:val="none" w:sz="0" w:space="0" w:color="auto"/>
            <w:left w:val="none" w:sz="0" w:space="0" w:color="auto"/>
            <w:bottom w:val="none" w:sz="0" w:space="0" w:color="auto"/>
            <w:right w:val="none" w:sz="0" w:space="0" w:color="auto"/>
          </w:divBdr>
        </w:div>
        <w:div w:id="53050806">
          <w:marLeft w:val="0"/>
          <w:marRight w:val="0"/>
          <w:marTop w:val="0"/>
          <w:marBottom w:val="0"/>
          <w:divBdr>
            <w:top w:val="none" w:sz="0" w:space="0" w:color="auto"/>
            <w:left w:val="none" w:sz="0" w:space="0" w:color="auto"/>
            <w:bottom w:val="none" w:sz="0" w:space="0" w:color="auto"/>
            <w:right w:val="none" w:sz="0" w:space="0" w:color="auto"/>
          </w:divBdr>
        </w:div>
        <w:div w:id="753281098">
          <w:marLeft w:val="0"/>
          <w:marRight w:val="0"/>
          <w:marTop w:val="0"/>
          <w:marBottom w:val="0"/>
          <w:divBdr>
            <w:top w:val="none" w:sz="0" w:space="0" w:color="auto"/>
            <w:left w:val="none" w:sz="0" w:space="0" w:color="auto"/>
            <w:bottom w:val="none" w:sz="0" w:space="0" w:color="auto"/>
            <w:right w:val="none" w:sz="0" w:space="0" w:color="auto"/>
          </w:divBdr>
        </w:div>
        <w:div w:id="98795010">
          <w:marLeft w:val="0"/>
          <w:marRight w:val="0"/>
          <w:marTop w:val="0"/>
          <w:marBottom w:val="0"/>
          <w:divBdr>
            <w:top w:val="none" w:sz="0" w:space="0" w:color="auto"/>
            <w:left w:val="none" w:sz="0" w:space="0" w:color="auto"/>
            <w:bottom w:val="none" w:sz="0" w:space="0" w:color="auto"/>
            <w:right w:val="none" w:sz="0" w:space="0" w:color="auto"/>
          </w:divBdr>
        </w:div>
        <w:div w:id="1945796556">
          <w:marLeft w:val="0"/>
          <w:marRight w:val="0"/>
          <w:marTop w:val="0"/>
          <w:marBottom w:val="0"/>
          <w:divBdr>
            <w:top w:val="none" w:sz="0" w:space="0" w:color="auto"/>
            <w:left w:val="none" w:sz="0" w:space="0" w:color="auto"/>
            <w:bottom w:val="none" w:sz="0" w:space="0" w:color="auto"/>
            <w:right w:val="none" w:sz="0" w:space="0" w:color="auto"/>
          </w:divBdr>
        </w:div>
        <w:div w:id="289826458">
          <w:marLeft w:val="0"/>
          <w:marRight w:val="0"/>
          <w:marTop w:val="0"/>
          <w:marBottom w:val="0"/>
          <w:divBdr>
            <w:top w:val="none" w:sz="0" w:space="0" w:color="auto"/>
            <w:left w:val="none" w:sz="0" w:space="0" w:color="auto"/>
            <w:bottom w:val="none" w:sz="0" w:space="0" w:color="auto"/>
            <w:right w:val="none" w:sz="0" w:space="0" w:color="auto"/>
          </w:divBdr>
        </w:div>
        <w:div w:id="1994603038">
          <w:marLeft w:val="0"/>
          <w:marRight w:val="0"/>
          <w:marTop w:val="0"/>
          <w:marBottom w:val="0"/>
          <w:divBdr>
            <w:top w:val="none" w:sz="0" w:space="0" w:color="auto"/>
            <w:left w:val="none" w:sz="0" w:space="0" w:color="auto"/>
            <w:bottom w:val="none" w:sz="0" w:space="0" w:color="auto"/>
            <w:right w:val="none" w:sz="0" w:space="0" w:color="auto"/>
          </w:divBdr>
        </w:div>
        <w:div w:id="2117599612">
          <w:marLeft w:val="0"/>
          <w:marRight w:val="0"/>
          <w:marTop w:val="0"/>
          <w:marBottom w:val="0"/>
          <w:divBdr>
            <w:top w:val="none" w:sz="0" w:space="0" w:color="auto"/>
            <w:left w:val="none" w:sz="0" w:space="0" w:color="auto"/>
            <w:bottom w:val="none" w:sz="0" w:space="0" w:color="auto"/>
            <w:right w:val="none" w:sz="0" w:space="0" w:color="auto"/>
          </w:divBdr>
        </w:div>
        <w:div w:id="295641711">
          <w:marLeft w:val="0"/>
          <w:marRight w:val="0"/>
          <w:marTop w:val="0"/>
          <w:marBottom w:val="0"/>
          <w:divBdr>
            <w:top w:val="none" w:sz="0" w:space="0" w:color="auto"/>
            <w:left w:val="none" w:sz="0" w:space="0" w:color="auto"/>
            <w:bottom w:val="none" w:sz="0" w:space="0" w:color="auto"/>
            <w:right w:val="none" w:sz="0" w:space="0" w:color="auto"/>
          </w:divBdr>
        </w:div>
        <w:div w:id="103960834">
          <w:marLeft w:val="0"/>
          <w:marRight w:val="0"/>
          <w:marTop w:val="0"/>
          <w:marBottom w:val="0"/>
          <w:divBdr>
            <w:top w:val="none" w:sz="0" w:space="0" w:color="auto"/>
            <w:left w:val="none" w:sz="0" w:space="0" w:color="auto"/>
            <w:bottom w:val="none" w:sz="0" w:space="0" w:color="auto"/>
            <w:right w:val="none" w:sz="0" w:space="0" w:color="auto"/>
          </w:divBdr>
        </w:div>
        <w:div w:id="1994678534">
          <w:marLeft w:val="0"/>
          <w:marRight w:val="0"/>
          <w:marTop w:val="0"/>
          <w:marBottom w:val="0"/>
          <w:divBdr>
            <w:top w:val="none" w:sz="0" w:space="0" w:color="auto"/>
            <w:left w:val="none" w:sz="0" w:space="0" w:color="auto"/>
            <w:bottom w:val="none" w:sz="0" w:space="0" w:color="auto"/>
            <w:right w:val="none" w:sz="0" w:space="0" w:color="auto"/>
          </w:divBdr>
        </w:div>
        <w:div w:id="975065788">
          <w:marLeft w:val="0"/>
          <w:marRight w:val="0"/>
          <w:marTop w:val="0"/>
          <w:marBottom w:val="0"/>
          <w:divBdr>
            <w:top w:val="none" w:sz="0" w:space="0" w:color="auto"/>
            <w:left w:val="none" w:sz="0" w:space="0" w:color="auto"/>
            <w:bottom w:val="none" w:sz="0" w:space="0" w:color="auto"/>
            <w:right w:val="none" w:sz="0" w:space="0" w:color="auto"/>
          </w:divBdr>
        </w:div>
        <w:div w:id="384262232">
          <w:marLeft w:val="0"/>
          <w:marRight w:val="0"/>
          <w:marTop w:val="0"/>
          <w:marBottom w:val="0"/>
          <w:divBdr>
            <w:top w:val="none" w:sz="0" w:space="0" w:color="auto"/>
            <w:left w:val="none" w:sz="0" w:space="0" w:color="auto"/>
            <w:bottom w:val="none" w:sz="0" w:space="0" w:color="auto"/>
            <w:right w:val="none" w:sz="0" w:space="0" w:color="auto"/>
          </w:divBdr>
        </w:div>
        <w:div w:id="1672758714">
          <w:marLeft w:val="0"/>
          <w:marRight w:val="0"/>
          <w:marTop w:val="0"/>
          <w:marBottom w:val="0"/>
          <w:divBdr>
            <w:top w:val="none" w:sz="0" w:space="0" w:color="auto"/>
            <w:left w:val="none" w:sz="0" w:space="0" w:color="auto"/>
            <w:bottom w:val="none" w:sz="0" w:space="0" w:color="auto"/>
            <w:right w:val="none" w:sz="0" w:space="0" w:color="auto"/>
          </w:divBdr>
        </w:div>
        <w:div w:id="1962572996">
          <w:marLeft w:val="0"/>
          <w:marRight w:val="0"/>
          <w:marTop w:val="0"/>
          <w:marBottom w:val="0"/>
          <w:divBdr>
            <w:top w:val="none" w:sz="0" w:space="0" w:color="auto"/>
            <w:left w:val="none" w:sz="0" w:space="0" w:color="auto"/>
            <w:bottom w:val="none" w:sz="0" w:space="0" w:color="auto"/>
            <w:right w:val="none" w:sz="0" w:space="0" w:color="auto"/>
          </w:divBdr>
        </w:div>
        <w:div w:id="298191159">
          <w:marLeft w:val="0"/>
          <w:marRight w:val="0"/>
          <w:marTop w:val="0"/>
          <w:marBottom w:val="0"/>
          <w:divBdr>
            <w:top w:val="none" w:sz="0" w:space="0" w:color="auto"/>
            <w:left w:val="none" w:sz="0" w:space="0" w:color="auto"/>
            <w:bottom w:val="none" w:sz="0" w:space="0" w:color="auto"/>
            <w:right w:val="none" w:sz="0" w:space="0" w:color="auto"/>
          </w:divBdr>
        </w:div>
        <w:div w:id="740374295">
          <w:marLeft w:val="0"/>
          <w:marRight w:val="0"/>
          <w:marTop w:val="0"/>
          <w:marBottom w:val="0"/>
          <w:divBdr>
            <w:top w:val="none" w:sz="0" w:space="0" w:color="auto"/>
            <w:left w:val="none" w:sz="0" w:space="0" w:color="auto"/>
            <w:bottom w:val="none" w:sz="0" w:space="0" w:color="auto"/>
            <w:right w:val="none" w:sz="0" w:space="0" w:color="auto"/>
          </w:divBdr>
        </w:div>
        <w:div w:id="1177380684">
          <w:marLeft w:val="0"/>
          <w:marRight w:val="0"/>
          <w:marTop w:val="0"/>
          <w:marBottom w:val="0"/>
          <w:divBdr>
            <w:top w:val="none" w:sz="0" w:space="0" w:color="auto"/>
            <w:left w:val="none" w:sz="0" w:space="0" w:color="auto"/>
            <w:bottom w:val="none" w:sz="0" w:space="0" w:color="auto"/>
            <w:right w:val="none" w:sz="0" w:space="0" w:color="auto"/>
          </w:divBdr>
        </w:div>
        <w:div w:id="2121876266">
          <w:marLeft w:val="0"/>
          <w:marRight w:val="0"/>
          <w:marTop w:val="0"/>
          <w:marBottom w:val="0"/>
          <w:divBdr>
            <w:top w:val="none" w:sz="0" w:space="0" w:color="auto"/>
            <w:left w:val="none" w:sz="0" w:space="0" w:color="auto"/>
            <w:bottom w:val="none" w:sz="0" w:space="0" w:color="auto"/>
            <w:right w:val="none" w:sz="0" w:space="0" w:color="auto"/>
          </w:divBdr>
        </w:div>
        <w:div w:id="2002199466">
          <w:marLeft w:val="0"/>
          <w:marRight w:val="0"/>
          <w:marTop w:val="0"/>
          <w:marBottom w:val="0"/>
          <w:divBdr>
            <w:top w:val="none" w:sz="0" w:space="0" w:color="auto"/>
            <w:left w:val="none" w:sz="0" w:space="0" w:color="auto"/>
            <w:bottom w:val="none" w:sz="0" w:space="0" w:color="auto"/>
            <w:right w:val="none" w:sz="0" w:space="0" w:color="auto"/>
          </w:divBdr>
        </w:div>
        <w:div w:id="1021669335">
          <w:marLeft w:val="0"/>
          <w:marRight w:val="0"/>
          <w:marTop w:val="0"/>
          <w:marBottom w:val="0"/>
          <w:divBdr>
            <w:top w:val="none" w:sz="0" w:space="0" w:color="auto"/>
            <w:left w:val="none" w:sz="0" w:space="0" w:color="auto"/>
            <w:bottom w:val="none" w:sz="0" w:space="0" w:color="auto"/>
            <w:right w:val="none" w:sz="0" w:space="0" w:color="auto"/>
          </w:divBdr>
        </w:div>
        <w:div w:id="2037920632">
          <w:marLeft w:val="0"/>
          <w:marRight w:val="0"/>
          <w:marTop w:val="0"/>
          <w:marBottom w:val="0"/>
          <w:divBdr>
            <w:top w:val="none" w:sz="0" w:space="0" w:color="auto"/>
            <w:left w:val="none" w:sz="0" w:space="0" w:color="auto"/>
            <w:bottom w:val="none" w:sz="0" w:space="0" w:color="auto"/>
            <w:right w:val="none" w:sz="0" w:space="0" w:color="auto"/>
          </w:divBdr>
        </w:div>
        <w:div w:id="318924217">
          <w:marLeft w:val="0"/>
          <w:marRight w:val="0"/>
          <w:marTop w:val="0"/>
          <w:marBottom w:val="0"/>
          <w:divBdr>
            <w:top w:val="none" w:sz="0" w:space="0" w:color="auto"/>
            <w:left w:val="none" w:sz="0" w:space="0" w:color="auto"/>
            <w:bottom w:val="none" w:sz="0" w:space="0" w:color="auto"/>
            <w:right w:val="none" w:sz="0" w:space="0" w:color="auto"/>
          </w:divBdr>
        </w:div>
        <w:div w:id="253057218">
          <w:marLeft w:val="0"/>
          <w:marRight w:val="0"/>
          <w:marTop w:val="0"/>
          <w:marBottom w:val="0"/>
          <w:divBdr>
            <w:top w:val="none" w:sz="0" w:space="0" w:color="auto"/>
            <w:left w:val="none" w:sz="0" w:space="0" w:color="auto"/>
            <w:bottom w:val="none" w:sz="0" w:space="0" w:color="auto"/>
            <w:right w:val="none" w:sz="0" w:space="0" w:color="auto"/>
          </w:divBdr>
        </w:div>
        <w:div w:id="221910518">
          <w:marLeft w:val="0"/>
          <w:marRight w:val="0"/>
          <w:marTop w:val="0"/>
          <w:marBottom w:val="0"/>
          <w:divBdr>
            <w:top w:val="none" w:sz="0" w:space="0" w:color="auto"/>
            <w:left w:val="none" w:sz="0" w:space="0" w:color="auto"/>
            <w:bottom w:val="none" w:sz="0" w:space="0" w:color="auto"/>
            <w:right w:val="none" w:sz="0" w:space="0" w:color="auto"/>
          </w:divBdr>
        </w:div>
        <w:div w:id="2099204334">
          <w:marLeft w:val="0"/>
          <w:marRight w:val="0"/>
          <w:marTop w:val="0"/>
          <w:marBottom w:val="0"/>
          <w:divBdr>
            <w:top w:val="none" w:sz="0" w:space="0" w:color="auto"/>
            <w:left w:val="none" w:sz="0" w:space="0" w:color="auto"/>
            <w:bottom w:val="none" w:sz="0" w:space="0" w:color="auto"/>
            <w:right w:val="none" w:sz="0" w:space="0" w:color="auto"/>
          </w:divBdr>
        </w:div>
        <w:div w:id="948203034">
          <w:marLeft w:val="0"/>
          <w:marRight w:val="0"/>
          <w:marTop w:val="0"/>
          <w:marBottom w:val="0"/>
          <w:divBdr>
            <w:top w:val="none" w:sz="0" w:space="0" w:color="auto"/>
            <w:left w:val="none" w:sz="0" w:space="0" w:color="auto"/>
            <w:bottom w:val="none" w:sz="0" w:space="0" w:color="auto"/>
            <w:right w:val="none" w:sz="0" w:space="0" w:color="auto"/>
          </w:divBdr>
        </w:div>
        <w:div w:id="757795265">
          <w:marLeft w:val="0"/>
          <w:marRight w:val="0"/>
          <w:marTop w:val="0"/>
          <w:marBottom w:val="0"/>
          <w:divBdr>
            <w:top w:val="none" w:sz="0" w:space="0" w:color="auto"/>
            <w:left w:val="none" w:sz="0" w:space="0" w:color="auto"/>
            <w:bottom w:val="none" w:sz="0" w:space="0" w:color="auto"/>
            <w:right w:val="none" w:sz="0" w:space="0" w:color="auto"/>
          </w:divBdr>
        </w:div>
        <w:div w:id="844393200">
          <w:marLeft w:val="0"/>
          <w:marRight w:val="0"/>
          <w:marTop w:val="0"/>
          <w:marBottom w:val="0"/>
          <w:divBdr>
            <w:top w:val="none" w:sz="0" w:space="0" w:color="auto"/>
            <w:left w:val="none" w:sz="0" w:space="0" w:color="auto"/>
            <w:bottom w:val="none" w:sz="0" w:space="0" w:color="auto"/>
            <w:right w:val="none" w:sz="0" w:space="0" w:color="auto"/>
          </w:divBdr>
        </w:div>
        <w:div w:id="187645491">
          <w:marLeft w:val="0"/>
          <w:marRight w:val="0"/>
          <w:marTop w:val="0"/>
          <w:marBottom w:val="0"/>
          <w:divBdr>
            <w:top w:val="none" w:sz="0" w:space="0" w:color="auto"/>
            <w:left w:val="none" w:sz="0" w:space="0" w:color="auto"/>
            <w:bottom w:val="none" w:sz="0" w:space="0" w:color="auto"/>
            <w:right w:val="none" w:sz="0" w:space="0" w:color="auto"/>
          </w:divBdr>
        </w:div>
        <w:div w:id="717247002">
          <w:marLeft w:val="0"/>
          <w:marRight w:val="0"/>
          <w:marTop w:val="0"/>
          <w:marBottom w:val="0"/>
          <w:divBdr>
            <w:top w:val="none" w:sz="0" w:space="0" w:color="auto"/>
            <w:left w:val="none" w:sz="0" w:space="0" w:color="auto"/>
            <w:bottom w:val="none" w:sz="0" w:space="0" w:color="auto"/>
            <w:right w:val="none" w:sz="0" w:space="0" w:color="auto"/>
          </w:divBdr>
        </w:div>
        <w:div w:id="841239539">
          <w:marLeft w:val="0"/>
          <w:marRight w:val="0"/>
          <w:marTop w:val="0"/>
          <w:marBottom w:val="0"/>
          <w:divBdr>
            <w:top w:val="none" w:sz="0" w:space="0" w:color="auto"/>
            <w:left w:val="none" w:sz="0" w:space="0" w:color="auto"/>
            <w:bottom w:val="none" w:sz="0" w:space="0" w:color="auto"/>
            <w:right w:val="none" w:sz="0" w:space="0" w:color="auto"/>
          </w:divBdr>
        </w:div>
        <w:div w:id="1611429536">
          <w:marLeft w:val="0"/>
          <w:marRight w:val="0"/>
          <w:marTop w:val="0"/>
          <w:marBottom w:val="0"/>
          <w:divBdr>
            <w:top w:val="none" w:sz="0" w:space="0" w:color="auto"/>
            <w:left w:val="none" w:sz="0" w:space="0" w:color="auto"/>
            <w:bottom w:val="none" w:sz="0" w:space="0" w:color="auto"/>
            <w:right w:val="none" w:sz="0" w:space="0" w:color="auto"/>
          </w:divBdr>
        </w:div>
      </w:divsChild>
    </w:div>
    <w:div w:id="367224424">
      <w:bodyDiv w:val="1"/>
      <w:marLeft w:val="0"/>
      <w:marRight w:val="0"/>
      <w:marTop w:val="0"/>
      <w:marBottom w:val="0"/>
      <w:divBdr>
        <w:top w:val="none" w:sz="0" w:space="0" w:color="auto"/>
        <w:left w:val="none" w:sz="0" w:space="0" w:color="auto"/>
        <w:bottom w:val="none" w:sz="0" w:space="0" w:color="auto"/>
        <w:right w:val="none" w:sz="0" w:space="0" w:color="auto"/>
      </w:divBdr>
    </w:div>
    <w:div w:id="367418526">
      <w:bodyDiv w:val="1"/>
      <w:marLeft w:val="0"/>
      <w:marRight w:val="0"/>
      <w:marTop w:val="0"/>
      <w:marBottom w:val="0"/>
      <w:divBdr>
        <w:top w:val="none" w:sz="0" w:space="0" w:color="auto"/>
        <w:left w:val="none" w:sz="0" w:space="0" w:color="auto"/>
        <w:bottom w:val="none" w:sz="0" w:space="0" w:color="auto"/>
        <w:right w:val="none" w:sz="0" w:space="0" w:color="auto"/>
      </w:divBdr>
    </w:div>
    <w:div w:id="367492407">
      <w:bodyDiv w:val="1"/>
      <w:marLeft w:val="0"/>
      <w:marRight w:val="0"/>
      <w:marTop w:val="0"/>
      <w:marBottom w:val="0"/>
      <w:divBdr>
        <w:top w:val="none" w:sz="0" w:space="0" w:color="auto"/>
        <w:left w:val="none" w:sz="0" w:space="0" w:color="auto"/>
        <w:bottom w:val="none" w:sz="0" w:space="0" w:color="auto"/>
        <w:right w:val="none" w:sz="0" w:space="0" w:color="auto"/>
      </w:divBdr>
    </w:div>
    <w:div w:id="367532658">
      <w:bodyDiv w:val="1"/>
      <w:marLeft w:val="0"/>
      <w:marRight w:val="0"/>
      <w:marTop w:val="0"/>
      <w:marBottom w:val="0"/>
      <w:divBdr>
        <w:top w:val="none" w:sz="0" w:space="0" w:color="auto"/>
        <w:left w:val="none" w:sz="0" w:space="0" w:color="auto"/>
        <w:bottom w:val="none" w:sz="0" w:space="0" w:color="auto"/>
        <w:right w:val="none" w:sz="0" w:space="0" w:color="auto"/>
      </w:divBdr>
    </w:div>
    <w:div w:id="367729258">
      <w:bodyDiv w:val="1"/>
      <w:marLeft w:val="0"/>
      <w:marRight w:val="0"/>
      <w:marTop w:val="0"/>
      <w:marBottom w:val="0"/>
      <w:divBdr>
        <w:top w:val="none" w:sz="0" w:space="0" w:color="auto"/>
        <w:left w:val="none" w:sz="0" w:space="0" w:color="auto"/>
        <w:bottom w:val="none" w:sz="0" w:space="0" w:color="auto"/>
        <w:right w:val="none" w:sz="0" w:space="0" w:color="auto"/>
      </w:divBdr>
    </w:div>
    <w:div w:id="368068974">
      <w:bodyDiv w:val="1"/>
      <w:marLeft w:val="0"/>
      <w:marRight w:val="0"/>
      <w:marTop w:val="0"/>
      <w:marBottom w:val="0"/>
      <w:divBdr>
        <w:top w:val="none" w:sz="0" w:space="0" w:color="auto"/>
        <w:left w:val="none" w:sz="0" w:space="0" w:color="auto"/>
        <w:bottom w:val="none" w:sz="0" w:space="0" w:color="auto"/>
        <w:right w:val="none" w:sz="0" w:space="0" w:color="auto"/>
      </w:divBdr>
    </w:div>
    <w:div w:id="368148125">
      <w:bodyDiv w:val="1"/>
      <w:marLeft w:val="0"/>
      <w:marRight w:val="0"/>
      <w:marTop w:val="0"/>
      <w:marBottom w:val="0"/>
      <w:divBdr>
        <w:top w:val="none" w:sz="0" w:space="0" w:color="auto"/>
        <w:left w:val="none" w:sz="0" w:space="0" w:color="auto"/>
        <w:bottom w:val="none" w:sz="0" w:space="0" w:color="auto"/>
        <w:right w:val="none" w:sz="0" w:space="0" w:color="auto"/>
      </w:divBdr>
    </w:div>
    <w:div w:id="368380641">
      <w:bodyDiv w:val="1"/>
      <w:marLeft w:val="0"/>
      <w:marRight w:val="0"/>
      <w:marTop w:val="0"/>
      <w:marBottom w:val="0"/>
      <w:divBdr>
        <w:top w:val="none" w:sz="0" w:space="0" w:color="auto"/>
        <w:left w:val="none" w:sz="0" w:space="0" w:color="auto"/>
        <w:bottom w:val="none" w:sz="0" w:space="0" w:color="auto"/>
        <w:right w:val="none" w:sz="0" w:space="0" w:color="auto"/>
      </w:divBdr>
    </w:div>
    <w:div w:id="368650661">
      <w:bodyDiv w:val="1"/>
      <w:marLeft w:val="0"/>
      <w:marRight w:val="0"/>
      <w:marTop w:val="0"/>
      <w:marBottom w:val="0"/>
      <w:divBdr>
        <w:top w:val="none" w:sz="0" w:space="0" w:color="auto"/>
        <w:left w:val="none" w:sz="0" w:space="0" w:color="auto"/>
        <w:bottom w:val="none" w:sz="0" w:space="0" w:color="auto"/>
        <w:right w:val="none" w:sz="0" w:space="0" w:color="auto"/>
      </w:divBdr>
    </w:div>
    <w:div w:id="368771862">
      <w:bodyDiv w:val="1"/>
      <w:marLeft w:val="0"/>
      <w:marRight w:val="0"/>
      <w:marTop w:val="0"/>
      <w:marBottom w:val="0"/>
      <w:divBdr>
        <w:top w:val="none" w:sz="0" w:space="0" w:color="auto"/>
        <w:left w:val="none" w:sz="0" w:space="0" w:color="auto"/>
        <w:bottom w:val="none" w:sz="0" w:space="0" w:color="auto"/>
        <w:right w:val="none" w:sz="0" w:space="0" w:color="auto"/>
      </w:divBdr>
    </w:div>
    <w:div w:id="369111960">
      <w:bodyDiv w:val="1"/>
      <w:marLeft w:val="0"/>
      <w:marRight w:val="0"/>
      <w:marTop w:val="0"/>
      <w:marBottom w:val="0"/>
      <w:divBdr>
        <w:top w:val="none" w:sz="0" w:space="0" w:color="auto"/>
        <w:left w:val="none" w:sz="0" w:space="0" w:color="auto"/>
        <w:bottom w:val="none" w:sz="0" w:space="0" w:color="auto"/>
        <w:right w:val="none" w:sz="0" w:space="0" w:color="auto"/>
      </w:divBdr>
    </w:div>
    <w:div w:id="369309708">
      <w:bodyDiv w:val="1"/>
      <w:marLeft w:val="0"/>
      <w:marRight w:val="0"/>
      <w:marTop w:val="0"/>
      <w:marBottom w:val="0"/>
      <w:divBdr>
        <w:top w:val="none" w:sz="0" w:space="0" w:color="auto"/>
        <w:left w:val="none" w:sz="0" w:space="0" w:color="auto"/>
        <w:bottom w:val="none" w:sz="0" w:space="0" w:color="auto"/>
        <w:right w:val="none" w:sz="0" w:space="0" w:color="auto"/>
      </w:divBdr>
    </w:div>
    <w:div w:id="369377558">
      <w:bodyDiv w:val="1"/>
      <w:marLeft w:val="0"/>
      <w:marRight w:val="0"/>
      <w:marTop w:val="0"/>
      <w:marBottom w:val="0"/>
      <w:divBdr>
        <w:top w:val="none" w:sz="0" w:space="0" w:color="auto"/>
        <w:left w:val="none" w:sz="0" w:space="0" w:color="auto"/>
        <w:bottom w:val="none" w:sz="0" w:space="0" w:color="auto"/>
        <w:right w:val="none" w:sz="0" w:space="0" w:color="auto"/>
      </w:divBdr>
    </w:div>
    <w:div w:id="369574652">
      <w:bodyDiv w:val="1"/>
      <w:marLeft w:val="0"/>
      <w:marRight w:val="0"/>
      <w:marTop w:val="0"/>
      <w:marBottom w:val="0"/>
      <w:divBdr>
        <w:top w:val="none" w:sz="0" w:space="0" w:color="auto"/>
        <w:left w:val="none" w:sz="0" w:space="0" w:color="auto"/>
        <w:bottom w:val="none" w:sz="0" w:space="0" w:color="auto"/>
        <w:right w:val="none" w:sz="0" w:space="0" w:color="auto"/>
      </w:divBdr>
    </w:div>
    <w:div w:id="369845115">
      <w:bodyDiv w:val="1"/>
      <w:marLeft w:val="0"/>
      <w:marRight w:val="0"/>
      <w:marTop w:val="0"/>
      <w:marBottom w:val="0"/>
      <w:divBdr>
        <w:top w:val="none" w:sz="0" w:space="0" w:color="auto"/>
        <w:left w:val="none" w:sz="0" w:space="0" w:color="auto"/>
        <w:bottom w:val="none" w:sz="0" w:space="0" w:color="auto"/>
        <w:right w:val="none" w:sz="0" w:space="0" w:color="auto"/>
      </w:divBdr>
    </w:div>
    <w:div w:id="369885219">
      <w:bodyDiv w:val="1"/>
      <w:marLeft w:val="0"/>
      <w:marRight w:val="0"/>
      <w:marTop w:val="0"/>
      <w:marBottom w:val="0"/>
      <w:divBdr>
        <w:top w:val="none" w:sz="0" w:space="0" w:color="auto"/>
        <w:left w:val="none" w:sz="0" w:space="0" w:color="auto"/>
        <w:bottom w:val="none" w:sz="0" w:space="0" w:color="auto"/>
        <w:right w:val="none" w:sz="0" w:space="0" w:color="auto"/>
      </w:divBdr>
    </w:div>
    <w:div w:id="370033050">
      <w:bodyDiv w:val="1"/>
      <w:marLeft w:val="0"/>
      <w:marRight w:val="0"/>
      <w:marTop w:val="0"/>
      <w:marBottom w:val="0"/>
      <w:divBdr>
        <w:top w:val="none" w:sz="0" w:space="0" w:color="auto"/>
        <w:left w:val="none" w:sz="0" w:space="0" w:color="auto"/>
        <w:bottom w:val="none" w:sz="0" w:space="0" w:color="auto"/>
        <w:right w:val="none" w:sz="0" w:space="0" w:color="auto"/>
      </w:divBdr>
    </w:div>
    <w:div w:id="370227722">
      <w:bodyDiv w:val="1"/>
      <w:marLeft w:val="0"/>
      <w:marRight w:val="0"/>
      <w:marTop w:val="0"/>
      <w:marBottom w:val="0"/>
      <w:divBdr>
        <w:top w:val="none" w:sz="0" w:space="0" w:color="auto"/>
        <w:left w:val="none" w:sz="0" w:space="0" w:color="auto"/>
        <w:bottom w:val="none" w:sz="0" w:space="0" w:color="auto"/>
        <w:right w:val="none" w:sz="0" w:space="0" w:color="auto"/>
      </w:divBdr>
    </w:div>
    <w:div w:id="370308235">
      <w:bodyDiv w:val="1"/>
      <w:marLeft w:val="0"/>
      <w:marRight w:val="0"/>
      <w:marTop w:val="0"/>
      <w:marBottom w:val="0"/>
      <w:divBdr>
        <w:top w:val="none" w:sz="0" w:space="0" w:color="auto"/>
        <w:left w:val="none" w:sz="0" w:space="0" w:color="auto"/>
        <w:bottom w:val="none" w:sz="0" w:space="0" w:color="auto"/>
        <w:right w:val="none" w:sz="0" w:space="0" w:color="auto"/>
      </w:divBdr>
    </w:div>
    <w:div w:id="370345008">
      <w:bodyDiv w:val="1"/>
      <w:marLeft w:val="0"/>
      <w:marRight w:val="0"/>
      <w:marTop w:val="0"/>
      <w:marBottom w:val="0"/>
      <w:divBdr>
        <w:top w:val="none" w:sz="0" w:space="0" w:color="auto"/>
        <w:left w:val="none" w:sz="0" w:space="0" w:color="auto"/>
        <w:bottom w:val="none" w:sz="0" w:space="0" w:color="auto"/>
        <w:right w:val="none" w:sz="0" w:space="0" w:color="auto"/>
      </w:divBdr>
    </w:div>
    <w:div w:id="370495163">
      <w:bodyDiv w:val="1"/>
      <w:marLeft w:val="0"/>
      <w:marRight w:val="0"/>
      <w:marTop w:val="0"/>
      <w:marBottom w:val="0"/>
      <w:divBdr>
        <w:top w:val="none" w:sz="0" w:space="0" w:color="auto"/>
        <w:left w:val="none" w:sz="0" w:space="0" w:color="auto"/>
        <w:bottom w:val="none" w:sz="0" w:space="0" w:color="auto"/>
        <w:right w:val="none" w:sz="0" w:space="0" w:color="auto"/>
      </w:divBdr>
    </w:div>
    <w:div w:id="371346788">
      <w:bodyDiv w:val="1"/>
      <w:marLeft w:val="0"/>
      <w:marRight w:val="0"/>
      <w:marTop w:val="0"/>
      <w:marBottom w:val="0"/>
      <w:divBdr>
        <w:top w:val="none" w:sz="0" w:space="0" w:color="auto"/>
        <w:left w:val="none" w:sz="0" w:space="0" w:color="auto"/>
        <w:bottom w:val="none" w:sz="0" w:space="0" w:color="auto"/>
        <w:right w:val="none" w:sz="0" w:space="0" w:color="auto"/>
      </w:divBdr>
    </w:div>
    <w:div w:id="371425165">
      <w:bodyDiv w:val="1"/>
      <w:marLeft w:val="0"/>
      <w:marRight w:val="0"/>
      <w:marTop w:val="0"/>
      <w:marBottom w:val="0"/>
      <w:divBdr>
        <w:top w:val="none" w:sz="0" w:space="0" w:color="auto"/>
        <w:left w:val="none" w:sz="0" w:space="0" w:color="auto"/>
        <w:bottom w:val="none" w:sz="0" w:space="0" w:color="auto"/>
        <w:right w:val="none" w:sz="0" w:space="0" w:color="auto"/>
      </w:divBdr>
    </w:div>
    <w:div w:id="371732271">
      <w:bodyDiv w:val="1"/>
      <w:marLeft w:val="0"/>
      <w:marRight w:val="0"/>
      <w:marTop w:val="0"/>
      <w:marBottom w:val="0"/>
      <w:divBdr>
        <w:top w:val="none" w:sz="0" w:space="0" w:color="auto"/>
        <w:left w:val="none" w:sz="0" w:space="0" w:color="auto"/>
        <w:bottom w:val="none" w:sz="0" w:space="0" w:color="auto"/>
        <w:right w:val="none" w:sz="0" w:space="0" w:color="auto"/>
      </w:divBdr>
    </w:div>
    <w:div w:id="373164130">
      <w:bodyDiv w:val="1"/>
      <w:marLeft w:val="0"/>
      <w:marRight w:val="0"/>
      <w:marTop w:val="0"/>
      <w:marBottom w:val="0"/>
      <w:divBdr>
        <w:top w:val="none" w:sz="0" w:space="0" w:color="auto"/>
        <w:left w:val="none" w:sz="0" w:space="0" w:color="auto"/>
        <w:bottom w:val="none" w:sz="0" w:space="0" w:color="auto"/>
        <w:right w:val="none" w:sz="0" w:space="0" w:color="auto"/>
      </w:divBdr>
    </w:div>
    <w:div w:id="373191524">
      <w:bodyDiv w:val="1"/>
      <w:marLeft w:val="0"/>
      <w:marRight w:val="0"/>
      <w:marTop w:val="0"/>
      <w:marBottom w:val="0"/>
      <w:divBdr>
        <w:top w:val="none" w:sz="0" w:space="0" w:color="auto"/>
        <w:left w:val="none" w:sz="0" w:space="0" w:color="auto"/>
        <w:bottom w:val="none" w:sz="0" w:space="0" w:color="auto"/>
        <w:right w:val="none" w:sz="0" w:space="0" w:color="auto"/>
      </w:divBdr>
    </w:div>
    <w:div w:id="373581109">
      <w:bodyDiv w:val="1"/>
      <w:marLeft w:val="0"/>
      <w:marRight w:val="0"/>
      <w:marTop w:val="0"/>
      <w:marBottom w:val="0"/>
      <w:divBdr>
        <w:top w:val="none" w:sz="0" w:space="0" w:color="auto"/>
        <w:left w:val="none" w:sz="0" w:space="0" w:color="auto"/>
        <w:bottom w:val="none" w:sz="0" w:space="0" w:color="auto"/>
        <w:right w:val="none" w:sz="0" w:space="0" w:color="auto"/>
      </w:divBdr>
    </w:div>
    <w:div w:id="373969941">
      <w:bodyDiv w:val="1"/>
      <w:marLeft w:val="0"/>
      <w:marRight w:val="0"/>
      <w:marTop w:val="0"/>
      <w:marBottom w:val="0"/>
      <w:divBdr>
        <w:top w:val="none" w:sz="0" w:space="0" w:color="auto"/>
        <w:left w:val="none" w:sz="0" w:space="0" w:color="auto"/>
        <w:bottom w:val="none" w:sz="0" w:space="0" w:color="auto"/>
        <w:right w:val="none" w:sz="0" w:space="0" w:color="auto"/>
      </w:divBdr>
    </w:div>
    <w:div w:id="374157807">
      <w:bodyDiv w:val="1"/>
      <w:marLeft w:val="0"/>
      <w:marRight w:val="0"/>
      <w:marTop w:val="0"/>
      <w:marBottom w:val="0"/>
      <w:divBdr>
        <w:top w:val="none" w:sz="0" w:space="0" w:color="auto"/>
        <w:left w:val="none" w:sz="0" w:space="0" w:color="auto"/>
        <w:bottom w:val="none" w:sz="0" w:space="0" w:color="auto"/>
        <w:right w:val="none" w:sz="0" w:space="0" w:color="auto"/>
      </w:divBdr>
    </w:div>
    <w:div w:id="374621430">
      <w:bodyDiv w:val="1"/>
      <w:marLeft w:val="0"/>
      <w:marRight w:val="0"/>
      <w:marTop w:val="0"/>
      <w:marBottom w:val="0"/>
      <w:divBdr>
        <w:top w:val="none" w:sz="0" w:space="0" w:color="auto"/>
        <w:left w:val="none" w:sz="0" w:space="0" w:color="auto"/>
        <w:bottom w:val="none" w:sz="0" w:space="0" w:color="auto"/>
        <w:right w:val="none" w:sz="0" w:space="0" w:color="auto"/>
      </w:divBdr>
      <w:divsChild>
        <w:div w:id="1002901558">
          <w:marLeft w:val="0"/>
          <w:marRight w:val="0"/>
          <w:marTop w:val="0"/>
          <w:marBottom w:val="0"/>
          <w:divBdr>
            <w:top w:val="none" w:sz="0" w:space="0" w:color="auto"/>
            <w:left w:val="none" w:sz="0" w:space="0" w:color="auto"/>
            <w:bottom w:val="none" w:sz="0" w:space="0" w:color="auto"/>
            <w:right w:val="none" w:sz="0" w:space="0" w:color="auto"/>
          </w:divBdr>
        </w:div>
        <w:div w:id="547297597">
          <w:marLeft w:val="0"/>
          <w:marRight w:val="0"/>
          <w:marTop w:val="0"/>
          <w:marBottom w:val="0"/>
          <w:divBdr>
            <w:top w:val="none" w:sz="0" w:space="0" w:color="auto"/>
            <w:left w:val="none" w:sz="0" w:space="0" w:color="auto"/>
            <w:bottom w:val="none" w:sz="0" w:space="0" w:color="auto"/>
            <w:right w:val="none" w:sz="0" w:space="0" w:color="auto"/>
          </w:divBdr>
        </w:div>
        <w:div w:id="1328635659">
          <w:marLeft w:val="0"/>
          <w:marRight w:val="0"/>
          <w:marTop w:val="0"/>
          <w:marBottom w:val="0"/>
          <w:divBdr>
            <w:top w:val="none" w:sz="0" w:space="0" w:color="auto"/>
            <w:left w:val="none" w:sz="0" w:space="0" w:color="auto"/>
            <w:bottom w:val="none" w:sz="0" w:space="0" w:color="auto"/>
            <w:right w:val="none" w:sz="0" w:space="0" w:color="auto"/>
          </w:divBdr>
        </w:div>
        <w:div w:id="1078595230">
          <w:marLeft w:val="0"/>
          <w:marRight w:val="0"/>
          <w:marTop w:val="0"/>
          <w:marBottom w:val="0"/>
          <w:divBdr>
            <w:top w:val="none" w:sz="0" w:space="0" w:color="auto"/>
            <w:left w:val="none" w:sz="0" w:space="0" w:color="auto"/>
            <w:bottom w:val="none" w:sz="0" w:space="0" w:color="auto"/>
            <w:right w:val="none" w:sz="0" w:space="0" w:color="auto"/>
          </w:divBdr>
        </w:div>
        <w:div w:id="526602878">
          <w:marLeft w:val="0"/>
          <w:marRight w:val="0"/>
          <w:marTop w:val="0"/>
          <w:marBottom w:val="0"/>
          <w:divBdr>
            <w:top w:val="none" w:sz="0" w:space="0" w:color="auto"/>
            <w:left w:val="none" w:sz="0" w:space="0" w:color="auto"/>
            <w:bottom w:val="none" w:sz="0" w:space="0" w:color="auto"/>
            <w:right w:val="none" w:sz="0" w:space="0" w:color="auto"/>
          </w:divBdr>
        </w:div>
        <w:div w:id="2078629434">
          <w:marLeft w:val="0"/>
          <w:marRight w:val="0"/>
          <w:marTop w:val="0"/>
          <w:marBottom w:val="0"/>
          <w:divBdr>
            <w:top w:val="none" w:sz="0" w:space="0" w:color="auto"/>
            <w:left w:val="none" w:sz="0" w:space="0" w:color="auto"/>
            <w:bottom w:val="none" w:sz="0" w:space="0" w:color="auto"/>
            <w:right w:val="none" w:sz="0" w:space="0" w:color="auto"/>
          </w:divBdr>
        </w:div>
        <w:div w:id="384379582">
          <w:marLeft w:val="0"/>
          <w:marRight w:val="0"/>
          <w:marTop w:val="0"/>
          <w:marBottom w:val="0"/>
          <w:divBdr>
            <w:top w:val="none" w:sz="0" w:space="0" w:color="auto"/>
            <w:left w:val="none" w:sz="0" w:space="0" w:color="auto"/>
            <w:bottom w:val="none" w:sz="0" w:space="0" w:color="auto"/>
            <w:right w:val="none" w:sz="0" w:space="0" w:color="auto"/>
          </w:divBdr>
        </w:div>
        <w:div w:id="1854757778">
          <w:marLeft w:val="0"/>
          <w:marRight w:val="0"/>
          <w:marTop w:val="0"/>
          <w:marBottom w:val="0"/>
          <w:divBdr>
            <w:top w:val="none" w:sz="0" w:space="0" w:color="auto"/>
            <w:left w:val="none" w:sz="0" w:space="0" w:color="auto"/>
            <w:bottom w:val="none" w:sz="0" w:space="0" w:color="auto"/>
            <w:right w:val="none" w:sz="0" w:space="0" w:color="auto"/>
          </w:divBdr>
        </w:div>
        <w:div w:id="54201970">
          <w:marLeft w:val="0"/>
          <w:marRight w:val="0"/>
          <w:marTop w:val="0"/>
          <w:marBottom w:val="0"/>
          <w:divBdr>
            <w:top w:val="none" w:sz="0" w:space="0" w:color="auto"/>
            <w:left w:val="none" w:sz="0" w:space="0" w:color="auto"/>
            <w:bottom w:val="none" w:sz="0" w:space="0" w:color="auto"/>
            <w:right w:val="none" w:sz="0" w:space="0" w:color="auto"/>
          </w:divBdr>
        </w:div>
        <w:div w:id="1136217539">
          <w:marLeft w:val="0"/>
          <w:marRight w:val="0"/>
          <w:marTop w:val="0"/>
          <w:marBottom w:val="0"/>
          <w:divBdr>
            <w:top w:val="none" w:sz="0" w:space="0" w:color="auto"/>
            <w:left w:val="none" w:sz="0" w:space="0" w:color="auto"/>
            <w:bottom w:val="none" w:sz="0" w:space="0" w:color="auto"/>
            <w:right w:val="none" w:sz="0" w:space="0" w:color="auto"/>
          </w:divBdr>
        </w:div>
        <w:div w:id="1665666410">
          <w:marLeft w:val="0"/>
          <w:marRight w:val="0"/>
          <w:marTop w:val="0"/>
          <w:marBottom w:val="0"/>
          <w:divBdr>
            <w:top w:val="none" w:sz="0" w:space="0" w:color="auto"/>
            <w:left w:val="none" w:sz="0" w:space="0" w:color="auto"/>
            <w:bottom w:val="none" w:sz="0" w:space="0" w:color="auto"/>
            <w:right w:val="none" w:sz="0" w:space="0" w:color="auto"/>
          </w:divBdr>
        </w:div>
        <w:div w:id="539978193">
          <w:marLeft w:val="0"/>
          <w:marRight w:val="0"/>
          <w:marTop w:val="0"/>
          <w:marBottom w:val="0"/>
          <w:divBdr>
            <w:top w:val="none" w:sz="0" w:space="0" w:color="auto"/>
            <w:left w:val="none" w:sz="0" w:space="0" w:color="auto"/>
            <w:bottom w:val="none" w:sz="0" w:space="0" w:color="auto"/>
            <w:right w:val="none" w:sz="0" w:space="0" w:color="auto"/>
          </w:divBdr>
        </w:div>
        <w:div w:id="732703577">
          <w:marLeft w:val="0"/>
          <w:marRight w:val="0"/>
          <w:marTop w:val="0"/>
          <w:marBottom w:val="0"/>
          <w:divBdr>
            <w:top w:val="none" w:sz="0" w:space="0" w:color="auto"/>
            <w:left w:val="none" w:sz="0" w:space="0" w:color="auto"/>
            <w:bottom w:val="none" w:sz="0" w:space="0" w:color="auto"/>
            <w:right w:val="none" w:sz="0" w:space="0" w:color="auto"/>
          </w:divBdr>
        </w:div>
        <w:div w:id="1045831927">
          <w:marLeft w:val="0"/>
          <w:marRight w:val="0"/>
          <w:marTop w:val="0"/>
          <w:marBottom w:val="0"/>
          <w:divBdr>
            <w:top w:val="none" w:sz="0" w:space="0" w:color="auto"/>
            <w:left w:val="none" w:sz="0" w:space="0" w:color="auto"/>
            <w:bottom w:val="none" w:sz="0" w:space="0" w:color="auto"/>
            <w:right w:val="none" w:sz="0" w:space="0" w:color="auto"/>
          </w:divBdr>
        </w:div>
        <w:div w:id="1037124069">
          <w:marLeft w:val="0"/>
          <w:marRight w:val="0"/>
          <w:marTop w:val="0"/>
          <w:marBottom w:val="0"/>
          <w:divBdr>
            <w:top w:val="none" w:sz="0" w:space="0" w:color="auto"/>
            <w:left w:val="none" w:sz="0" w:space="0" w:color="auto"/>
            <w:bottom w:val="none" w:sz="0" w:space="0" w:color="auto"/>
            <w:right w:val="none" w:sz="0" w:space="0" w:color="auto"/>
          </w:divBdr>
        </w:div>
        <w:div w:id="1778673828">
          <w:marLeft w:val="0"/>
          <w:marRight w:val="0"/>
          <w:marTop w:val="0"/>
          <w:marBottom w:val="0"/>
          <w:divBdr>
            <w:top w:val="none" w:sz="0" w:space="0" w:color="auto"/>
            <w:left w:val="none" w:sz="0" w:space="0" w:color="auto"/>
            <w:bottom w:val="none" w:sz="0" w:space="0" w:color="auto"/>
            <w:right w:val="none" w:sz="0" w:space="0" w:color="auto"/>
          </w:divBdr>
        </w:div>
        <w:div w:id="2071731639">
          <w:marLeft w:val="0"/>
          <w:marRight w:val="0"/>
          <w:marTop w:val="0"/>
          <w:marBottom w:val="0"/>
          <w:divBdr>
            <w:top w:val="none" w:sz="0" w:space="0" w:color="auto"/>
            <w:left w:val="none" w:sz="0" w:space="0" w:color="auto"/>
            <w:bottom w:val="none" w:sz="0" w:space="0" w:color="auto"/>
            <w:right w:val="none" w:sz="0" w:space="0" w:color="auto"/>
          </w:divBdr>
        </w:div>
        <w:div w:id="1166631551">
          <w:marLeft w:val="0"/>
          <w:marRight w:val="0"/>
          <w:marTop w:val="0"/>
          <w:marBottom w:val="0"/>
          <w:divBdr>
            <w:top w:val="none" w:sz="0" w:space="0" w:color="auto"/>
            <w:left w:val="none" w:sz="0" w:space="0" w:color="auto"/>
            <w:bottom w:val="none" w:sz="0" w:space="0" w:color="auto"/>
            <w:right w:val="none" w:sz="0" w:space="0" w:color="auto"/>
          </w:divBdr>
        </w:div>
        <w:div w:id="841121542">
          <w:marLeft w:val="0"/>
          <w:marRight w:val="0"/>
          <w:marTop w:val="0"/>
          <w:marBottom w:val="0"/>
          <w:divBdr>
            <w:top w:val="none" w:sz="0" w:space="0" w:color="auto"/>
            <w:left w:val="none" w:sz="0" w:space="0" w:color="auto"/>
            <w:bottom w:val="none" w:sz="0" w:space="0" w:color="auto"/>
            <w:right w:val="none" w:sz="0" w:space="0" w:color="auto"/>
          </w:divBdr>
        </w:div>
        <w:div w:id="1518957500">
          <w:marLeft w:val="0"/>
          <w:marRight w:val="0"/>
          <w:marTop w:val="0"/>
          <w:marBottom w:val="0"/>
          <w:divBdr>
            <w:top w:val="none" w:sz="0" w:space="0" w:color="auto"/>
            <w:left w:val="none" w:sz="0" w:space="0" w:color="auto"/>
            <w:bottom w:val="none" w:sz="0" w:space="0" w:color="auto"/>
            <w:right w:val="none" w:sz="0" w:space="0" w:color="auto"/>
          </w:divBdr>
        </w:div>
        <w:div w:id="127088710">
          <w:marLeft w:val="0"/>
          <w:marRight w:val="0"/>
          <w:marTop w:val="0"/>
          <w:marBottom w:val="0"/>
          <w:divBdr>
            <w:top w:val="none" w:sz="0" w:space="0" w:color="auto"/>
            <w:left w:val="none" w:sz="0" w:space="0" w:color="auto"/>
            <w:bottom w:val="none" w:sz="0" w:space="0" w:color="auto"/>
            <w:right w:val="none" w:sz="0" w:space="0" w:color="auto"/>
          </w:divBdr>
        </w:div>
        <w:div w:id="1989553711">
          <w:marLeft w:val="0"/>
          <w:marRight w:val="0"/>
          <w:marTop w:val="0"/>
          <w:marBottom w:val="0"/>
          <w:divBdr>
            <w:top w:val="none" w:sz="0" w:space="0" w:color="auto"/>
            <w:left w:val="none" w:sz="0" w:space="0" w:color="auto"/>
            <w:bottom w:val="none" w:sz="0" w:space="0" w:color="auto"/>
            <w:right w:val="none" w:sz="0" w:space="0" w:color="auto"/>
          </w:divBdr>
        </w:div>
        <w:div w:id="1043553940">
          <w:marLeft w:val="0"/>
          <w:marRight w:val="0"/>
          <w:marTop w:val="0"/>
          <w:marBottom w:val="0"/>
          <w:divBdr>
            <w:top w:val="none" w:sz="0" w:space="0" w:color="auto"/>
            <w:left w:val="none" w:sz="0" w:space="0" w:color="auto"/>
            <w:bottom w:val="none" w:sz="0" w:space="0" w:color="auto"/>
            <w:right w:val="none" w:sz="0" w:space="0" w:color="auto"/>
          </w:divBdr>
        </w:div>
        <w:div w:id="805044877">
          <w:marLeft w:val="0"/>
          <w:marRight w:val="0"/>
          <w:marTop w:val="0"/>
          <w:marBottom w:val="0"/>
          <w:divBdr>
            <w:top w:val="none" w:sz="0" w:space="0" w:color="auto"/>
            <w:left w:val="none" w:sz="0" w:space="0" w:color="auto"/>
            <w:bottom w:val="none" w:sz="0" w:space="0" w:color="auto"/>
            <w:right w:val="none" w:sz="0" w:space="0" w:color="auto"/>
          </w:divBdr>
        </w:div>
        <w:div w:id="1248154609">
          <w:marLeft w:val="0"/>
          <w:marRight w:val="0"/>
          <w:marTop w:val="0"/>
          <w:marBottom w:val="0"/>
          <w:divBdr>
            <w:top w:val="none" w:sz="0" w:space="0" w:color="auto"/>
            <w:left w:val="none" w:sz="0" w:space="0" w:color="auto"/>
            <w:bottom w:val="none" w:sz="0" w:space="0" w:color="auto"/>
            <w:right w:val="none" w:sz="0" w:space="0" w:color="auto"/>
          </w:divBdr>
        </w:div>
        <w:div w:id="1333215756">
          <w:marLeft w:val="0"/>
          <w:marRight w:val="0"/>
          <w:marTop w:val="0"/>
          <w:marBottom w:val="0"/>
          <w:divBdr>
            <w:top w:val="none" w:sz="0" w:space="0" w:color="auto"/>
            <w:left w:val="none" w:sz="0" w:space="0" w:color="auto"/>
            <w:bottom w:val="none" w:sz="0" w:space="0" w:color="auto"/>
            <w:right w:val="none" w:sz="0" w:space="0" w:color="auto"/>
          </w:divBdr>
        </w:div>
        <w:div w:id="12339650">
          <w:marLeft w:val="0"/>
          <w:marRight w:val="0"/>
          <w:marTop w:val="0"/>
          <w:marBottom w:val="0"/>
          <w:divBdr>
            <w:top w:val="none" w:sz="0" w:space="0" w:color="auto"/>
            <w:left w:val="none" w:sz="0" w:space="0" w:color="auto"/>
            <w:bottom w:val="none" w:sz="0" w:space="0" w:color="auto"/>
            <w:right w:val="none" w:sz="0" w:space="0" w:color="auto"/>
          </w:divBdr>
        </w:div>
        <w:div w:id="1480342967">
          <w:marLeft w:val="0"/>
          <w:marRight w:val="0"/>
          <w:marTop w:val="0"/>
          <w:marBottom w:val="0"/>
          <w:divBdr>
            <w:top w:val="none" w:sz="0" w:space="0" w:color="auto"/>
            <w:left w:val="none" w:sz="0" w:space="0" w:color="auto"/>
            <w:bottom w:val="none" w:sz="0" w:space="0" w:color="auto"/>
            <w:right w:val="none" w:sz="0" w:space="0" w:color="auto"/>
          </w:divBdr>
        </w:div>
        <w:div w:id="1649481291">
          <w:marLeft w:val="0"/>
          <w:marRight w:val="0"/>
          <w:marTop w:val="0"/>
          <w:marBottom w:val="0"/>
          <w:divBdr>
            <w:top w:val="none" w:sz="0" w:space="0" w:color="auto"/>
            <w:left w:val="none" w:sz="0" w:space="0" w:color="auto"/>
            <w:bottom w:val="none" w:sz="0" w:space="0" w:color="auto"/>
            <w:right w:val="none" w:sz="0" w:space="0" w:color="auto"/>
          </w:divBdr>
        </w:div>
        <w:div w:id="1240797472">
          <w:marLeft w:val="0"/>
          <w:marRight w:val="0"/>
          <w:marTop w:val="0"/>
          <w:marBottom w:val="0"/>
          <w:divBdr>
            <w:top w:val="none" w:sz="0" w:space="0" w:color="auto"/>
            <w:left w:val="none" w:sz="0" w:space="0" w:color="auto"/>
            <w:bottom w:val="none" w:sz="0" w:space="0" w:color="auto"/>
            <w:right w:val="none" w:sz="0" w:space="0" w:color="auto"/>
          </w:divBdr>
        </w:div>
        <w:div w:id="767894831">
          <w:marLeft w:val="0"/>
          <w:marRight w:val="0"/>
          <w:marTop w:val="0"/>
          <w:marBottom w:val="0"/>
          <w:divBdr>
            <w:top w:val="none" w:sz="0" w:space="0" w:color="auto"/>
            <w:left w:val="none" w:sz="0" w:space="0" w:color="auto"/>
            <w:bottom w:val="none" w:sz="0" w:space="0" w:color="auto"/>
            <w:right w:val="none" w:sz="0" w:space="0" w:color="auto"/>
          </w:divBdr>
        </w:div>
        <w:div w:id="100421967">
          <w:marLeft w:val="0"/>
          <w:marRight w:val="0"/>
          <w:marTop w:val="0"/>
          <w:marBottom w:val="0"/>
          <w:divBdr>
            <w:top w:val="none" w:sz="0" w:space="0" w:color="auto"/>
            <w:left w:val="none" w:sz="0" w:space="0" w:color="auto"/>
            <w:bottom w:val="none" w:sz="0" w:space="0" w:color="auto"/>
            <w:right w:val="none" w:sz="0" w:space="0" w:color="auto"/>
          </w:divBdr>
        </w:div>
        <w:div w:id="1652561923">
          <w:marLeft w:val="0"/>
          <w:marRight w:val="0"/>
          <w:marTop w:val="0"/>
          <w:marBottom w:val="0"/>
          <w:divBdr>
            <w:top w:val="none" w:sz="0" w:space="0" w:color="auto"/>
            <w:left w:val="none" w:sz="0" w:space="0" w:color="auto"/>
            <w:bottom w:val="none" w:sz="0" w:space="0" w:color="auto"/>
            <w:right w:val="none" w:sz="0" w:space="0" w:color="auto"/>
          </w:divBdr>
        </w:div>
        <w:div w:id="1121729454">
          <w:marLeft w:val="0"/>
          <w:marRight w:val="0"/>
          <w:marTop w:val="0"/>
          <w:marBottom w:val="0"/>
          <w:divBdr>
            <w:top w:val="none" w:sz="0" w:space="0" w:color="auto"/>
            <w:left w:val="none" w:sz="0" w:space="0" w:color="auto"/>
            <w:bottom w:val="none" w:sz="0" w:space="0" w:color="auto"/>
            <w:right w:val="none" w:sz="0" w:space="0" w:color="auto"/>
          </w:divBdr>
        </w:div>
        <w:div w:id="1066609467">
          <w:marLeft w:val="0"/>
          <w:marRight w:val="0"/>
          <w:marTop w:val="0"/>
          <w:marBottom w:val="0"/>
          <w:divBdr>
            <w:top w:val="none" w:sz="0" w:space="0" w:color="auto"/>
            <w:left w:val="none" w:sz="0" w:space="0" w:color="auto"/>
            <w:bottom w:val="none" w:sz="0" w:space="0" w:color="auto"/>
            <w:right w:val="none" w:sz="0" w:space="0" w:color="auto"/>
          </w:divBdr>
        </w:div>
        <w:div w:id="1797677239">
          <w:marLeft w:val="0"/>
          <w:marRight w:val="0"/>
          <w:marTop w:val="0"/>
          <w:marBottom w:val="0"/>
          <w:divBdr>
            <w:top w:val="none" w:sz="0" w:space="0" w:color="auto"/>
            <w:left w:val="none" w:sz="0" w:space="0" w:color="auto"/>
            <w:bottom w:val="none" w:sz="0" w:space="0" w:color="auto"/>
            <w:right w:val="none" w:sz="0" w:space="0" w:color="auto"/>
          </w:divBdr>
        </w:div>
        <w:div w:id="966011066">
          <w:marLeft w:val="0"/>
          <w:marRight w:val="0"/>
          <w:marTop w:val="0"/>
          <w:marBottom w:val="0"/>
          <w:divBdr>
            <w:top w:val="none" w:sz="0" w:space="0" w:color="auto"/>
            <w:left w:val="none" w:sz="0" w:space="0" w:color="auto"/>
            <w:bottom w:val="none" w:sz="0" w:space="0" w:color="auto"/>
            <w:right w:val="none" w:sz="0" w:space="0" w:color="auto"/>
          </w:divBdr>
        </w:div>
        <w:div w:id="521016649">
          <w:marLeft w:val="0"/>
          <w:marRight w:val="0"/>
          <w:marTop w:val="0"/>
          <w:marBottom w:val="0"/>
          <w:divBdr>
            <w:top w:val="none" w:sz="0" w:space="0" w:color="auto"/>
            <w:left w:val="none" w:sz="0" w:space="0" w:color="auto"/>
            <w:bottom w:val="none" w:sz="0" w:space="0" w:color="auto"/>
            <w:right w:val="none" w:sz="0" w:space="0" w:color="auto"/>
          </w:divBdr>
        </w:div>
        <w:div w:id="1639727180">
          <w:marLeft w:val="0"/>
          <w:marRight w:val="0"/>
          <w:marTop w:val="0"/>
          <w:marBottom w:val="0"/>
          <w:divBdr>
            <w:top w:val="none" w:sz="0" w:space="0" w:color="auto"/>
            <w:left w:val="none" w:sz="0" w:space="0" w:color="auto"/>
            <w:bottom w:val="none" w:sz="0" w:space="0" w:color="auto"/>
            <w:right w:val="none" w:sz="0" w:space="0" w:color="auto"/>
          </w:divBdr>
        </w:div>
        <w:div w:id="388041829">
          <w:marLeft w:val="0"/>
          <w:marRight w:val="0"/>
          <w:marTop w:val="0"/>
          <w:marBottom w:val="0"/>
          <w:divBdr>
            <w:top w:val="none" w:sz="0" w:space="0" w:color="auto"/>
            <w:left w:val="none" w:sz="0" w:space="0" w:color="auto"/>
            <w:bottom w:val="none" w:sz="0" w:space="0" w:color="auto"/>
            <w:right w:val="none" w:sz="0" w:space="0" w:color="auto"/>
          </w:divBdr>
        </w:div>
        <w:div w:id="377248165">
          <w:marLeft w:val="0"/>
          <w:marRight w:val="0"/>
          <w:marTop w:val="0"/>
          <w:marBottom w:val="0"/>
          <w:divBdr>
            <w:top w:val="none" w:sz="0" w:space="0" w:color="auto"/>
            <w:left w:val="none" w:sz="0" w:space="0" w:color="auto"/>
            <w:bottom w:val="none" w:sz="0" w:space="0" w:color="auto"/>
            <w:right w:val="none" w:sz="0" w:space="0" w:color="auto"/>
          </w:divBdr>
        </w:div>
        <w:div w:id="1788507551">
          <w:marLeft w:val="0"/>
          <w:marRight w:val="0"/>
          <w:marTop w:val="0"/>
          <w:marBottom w:val="0"/>
          <w:divBdr>
            <w:top w:val="none" w:sz="0" w:space="0" w:color="auto"/>
            <w:left w:val="none" w:sz="0" w:space="0" w:color="auto"/>
            <w:bottom w:val="none" w:sz="0" w:space="0" w:color="auto"/>
            <w:right w:val="none" w:sz="0" w:space="0" w:color="auto"/>
          </w:divBdr>
        </w:div>
        <w:div w:id="639531740">
          <w:marLeft w:val="0"/>
          <w:marRight w:val="0"/>
          <w:marTop w:val="0"/>
          <w:marBottom w:val="0"/>
          <w:divBdr>
            <w:top w:val="none" w:sz="0" w:space="0" w:color="auto"/>
            <w:left w:val="none" w:sz="0" w:space="0" w:color="auto"/>
            <w:bottom w:val="none" w:sz="0" w:space="0" w:color="auto"/>
            <w:right w:val="none" w:sz="0" w:space="0" w:color="auto"/>
          </w:divBdr>
        </w:div>
        <w:div w:id="2101556849">
          <w:marLeft w:val="0"/>
          <w:marRight w:val="0"/>
          <w:marTop w:val="0"/>
          <w:marBottom w:val="0"/>
          <w:divBdr>
            <w:top w:val="none" w:sz="0" w:space="0" w:color="auto"/>
            <w:left w:val="none" w:sz="0" w:space="0" w:color="auto"/>
            <w:bottom w:val="none" w:sz="0" w:space="0" w:color="auto"/>
            <w:right w:val="none" w:sz="0" w:space="0" w:color="auto"/>
          </w:divBdr>
        </w:div>
        <w:div w:id="1148936288">
          <w:marLeft w:val="0"/>
          <w:marRight w:val="0"/>
          <w:marTop w:val="0"/>
          <w:marBottom w:val="0"/>
          <w:divBdr>
            <w:top w:val="none" w:sz="0" w:space="0" w:color="auto"/>
            <w:left w:val="none" w:sz="0" w:space="0" w:color="auto"/>
            <w:bottom w:val="none" w:sz="0" w:space="0" w:color="auto"/>
            <w:right w:val="none" w:sz="0" w:space="0" w:color="auto"/>
          </w:divBdr>
        </w:div>
        <w:div w:id="2023435765">
          <w:marLeft w:val="0"/>
          <w:marRight w:val="0"/>
          <w:marTop w:val="0"/>
          <w:marBottom w:val="0"/>
          <w:divBdr>
            <w:top w:val="none" w:sz="0" w:space="0" w:color="auto"/>
            <w:left w:val="none" w:sz="0" w:space="0" w:color="auto"/>
            <w:bottom w:val="none" w:sz="0" w:space="0" w:color="auto"/>
            <w:right w:val="none" w:sz="0" w:space="0" w:color="auto"/>
          </w:divBdr>
        </w:div>
        <w:div w:id="1230187072">
          <w:marLeft w:val="0"/>
          <w:marRight w:val="0"/>
          <w:marTop w:val="0"/>
          <w:marBottom w:val="0"/>
          <w:divBdr>
            <w:top w:val="none" w:sz="0" w:space="0" w:color="auto"/>
            <w:left w:val="none" w:sz="0" w:space="0" w:color="auto"/>
            <w:bottom w:val="none" w:sz="0" w:space="0" w:color="auto"/>
            <w:right w:val="none" w:sz="0" w:space="0" w:color="auto"/>
          </w:divBdr>
        </w:div>
        <w:div w:id="1262227549">
          <w:marLeft w:val="0"/>
          <w:marRight w:val="0"/>
          <w:marTop w:val="0"/>
          <w:marBottom w:val="0"/>
          <w:divBdr>
            <w:top w:val="none" w:sz="0" w:space="0" w:color="auto"/>
            <w:left w:val="none" w:sz="0" w:space="0" w:color="auto"/>
            <w:bottom w:val="none" w:sz="0" w:space="0" w:color="auto"/>
            <w:right w:val="none" w:sz="0" w:space="0" w:color="auto"/>
          </w:divBdr>
        </w:div>
        <w:div w:id="1998921596">
          <w:marLeft w:val="0"/>
          <w:marRight w:val="0"/>
          <w:marTop w:val="0"/>
          <w:marBottom w:val="0"/>
          <w:divBdr>
            <w:top w:val="none" w:sz="0" w:space="0" w:color="auto"/>
            <w:left w:val="none" w:sz="0" w:space="0" w:color="auto"/>
            <w:bottom w:val="none" w:sz="0" w:space="0" w:color="auto"/>
            <w:right w:val="none" w:sz="0" w:space="0" w:color="auto"/>
          </w:divBdr>
        </w:div>
        <w:div w:id="1687824904">
          <w:marLeft w:val="0"/>
          <w:marRight w:val="0"/>
          <w:marTop w:val="0"/>
          <w:marBottom w:val="0"/>
          <w:divBdr>
            <w:top w:val="none" w:sz="0" w:space="0" w:color="auto"/>
            <w:left w:val="none" w:sz="0" w:space="0" w:color="auto"/>
            <w:bottom w:val="none" w:sz="0" w:space="0" w:color="auto"/>
            <w:right w:val="none" w:sz="0" w:space="0" w:color="auto"/>
          </w:divBdr>
        </w:div>
        <w:div w:id="975186934">
          <w:marLeft w:val="0"/>
          <w:marRight w:val="0"/>
          <w:marTop w:val="0"/>
          <w:marBottom w:val="0"/>
          <w:divBdr>
            <w:top w:val="none" w:sz="0" w:space="0" w:color="auto"/>
            <w:left w:val="none" w:sz="0" w:space="0" w:color="auto"/>
            <w:bottom w:val="none" w:sz="0" w:space="0" w:color="auto"/>
            <w:right w:val="none" w:sz="0" w:space="0" w:color="auto"/>
          </w:divBdr>
        </w:div>
        <w:div w:id="1459180280">
          <w:marLeft w:val="0"/>
          <w:marRight w:val="0"/>
          <w:marTop w:val="0"/>
          <w:marBottom w:val="0"/>
          <w:divBdr>
            <w:top w:val="none" w:sz="0" w:space="0" w:color="auto"/>
            <w:left w:val="none" w:sz="0" w:space="0" w:color="auto"/>
            <w:bottom w:val="none" w:sz="0" w:space="0" w:color="auto"/>
            <w:right w:val="none" w:sz="0" w:space="0" w:color="auto"/>
          </w:divBdr>
        </w:div>
        <w:div w:id="1710445997">
          <w:marLeft w:val="0"/>
          <w:marRight w:val="0"/>
          <w:marTop w:val="0"/>
          <w:marBottom w:val="0"/>
          <w:divBdr>
            <w:top w:val="none" w:sz="0" w:space="0" w:color="auto"/>
            <w:left w:val="none" w:sz="0" w:space="0" w:color="auto"/>
            <w:bottom w:val="none" w:sz="0" w:space="0" w:color="auto"/>
            <w:right w:val="none" w:sz="0" w:space="0" w:color="auto"/>
          </w:divBdr>
        </w:div>
        <w:div w:id="64227925">
          <w:marLeft w:val="0"/>
          <w:marRight w:val="0"/>
          <w:marTop w:val="0"/>
          <w:marBottom w:val="0"/>
          <w:divBdr>
            <w:top w:val="none" w:sz="0" w:space="0" w:color="auto"/>
            <w:left w:val="none" w:sz="0" w:space="0" w:color="auto"/>
            <w:bottom w:val="none" w:sz="0" w:space="0" w:color="auto"/>
            <w:right w:val="none" w:sz="0" w:space="0" w:color="auto"/>
          </w:divBdr>
        </w:div>
        <w:div w:id="618343394">
          <w:marLeft w:val="0"/>
          <w:marRight w:val="0"/>
          <w:marTop w:val="0"/>
          <w:marBottom w:val="0"/>
          <w:divBdr>
            <w:top w:val="none" w:sz="0" w:space="0" w:color="auto"/>
            <w:left w:val="none" w:sz="0" w:space="0" w:color="auto"/>
            <w:bottom w:val="none" w:sz="0" w:space="0" w:color="auto"/>
            <w:right w:val="none" w:sz="0" w:space="0" w:color="auto"/>
          </w:divBdr>
        </w:div>
        <w:div w:id="50928834">
          <w:marLeft w:val="0"/>
          <w:marRight w:val="0"/>
          <w:marTop w:val="0"/>
          <w:marBottom w:val="0"/>
          <w:divBdr>
            <w:top w:val="none" w:sz="0" w:space="0" w:color="auto"/>
            <w:left w:val="none" w:sz="0" w:space="0" w:color="auto"/>
            <w:bottom w:val="none" w:sz="0" w:space="0" w:color="auto"/>
            <w:right w:val="none" w:sz="0" w:space="0" w:color="auto"/>
          </w:divBdr>
        </w:div>
        <w:div w:id="594870344">
          <w:marLeft w:val="0"/>
          <w:marRight w:val="0"/>
          <w:marTop w:val="0"/>
          <w:marBottom w:val="0"/>
          <w:divBdr>
            <w:top w:val="none" w:sz="0" w:space="0" w:color="auto"/>
            <w:left w:val="none" w:sz="0" w:space="0" w:color="auto"/>
            <w:bottom w:val="none" w:sz="0" w:space="0" w:color="auto"/>
            <w:right w:val="none" w:sz="0" w:space="0" w:color="auto"/>
          </w:divBdr>
        </w:div>
        <w:div w:id="235095453">
          <w:marLeft w:val="0"/>
          <w:marRight w:val="0"/>
          <w:marTop w:val="0"/>
          <w:marBottom w:val="0"/>
          <w:divBdr>
            <w:top w:val="none" w:sz="0" w:space="0" w:color="auto"/>
            <w:left w:val="none" w:sz="0" w:space="0" w:color="auto"/>
            <w:bottom w:val="none" w:sz="0" w:space="0" w:color="auto"/>
            <w:right w:val="none" w:sz="0" w:space="0" w:color="auto"/>
          </w:divBdr>
        </w:div>
        <w:div w:id="1616447568">
          <w:marLeft w:val="0"/>
          <w:marRight w:val="0"/>
          <w:marTop w:val="0"/>
          <w:marBottom w:val="0"/>
          <w:divBdr>
            <w:top w:val="none" w:sz="0" w:space="0" w:color="auto"/>
            <w:left w:val="none" w:sz="0" w:space="0" w:color="auto"/>
            <w:bottom w:val="none" w:sz="0" w:space="0" w:color="auto"/>
            <w:right w:val="none" w:sz="0" w:space="0" w:color="auto"/>
          </w:divBdr>
        </w:div>
        <w:div w:id="1078408954">
          <w:marLeft w:val="0"/>
          <w:marRight w:val="0"/>
          <w:marTop w:val="0"/>
          <w:marBottom w:val="0"/>
          <w:divBdr>
            <w:top w:val="none" w:sz="0" w:space="0" w:color="auto"/>
            <w:left w:val="none" w:sz="0" w:space="0" w:color="auto"/>
            <w:bottom w:val="none" w:sz="0" w:space="0" w:color="auto"/>
            <w:right w:val="none" w:sz="0" w:space="0" w:color="auto"/>
          </w:divBdr>
        </w:div>
        <w:div w:id="90201518">
          <w:marLeft w:val="0"/>
          <w:marRight w:val="0"/>
          <w:marTop w:val="0"/>
          <w:marBottom w:val="0"/>
          <w:divBdr>
            <w:top w:val="none" w:sz="0" w:space="0" w:color="auto"/>
            <w:left w:val="none" w:sz="0" w:space="0" w:color="auto"/>
            <w:bottom w:val="none" w:sz="0" w:space="0" w:color="auto"/>
            <w:right w:val="none" w:sz="0" w:space="0" w:color="auto"/>
          </w:divBdr>
        </w:div>
        <w:div w:id="1434935485">
          <w:marLeft w:val="0"/>
          <w:marRight w:val="0"/>
          <w:marTop w:val="0"/>
          <w:marBottom w:val="0"/>
          <w:divBdr>
            <w:top w:val="none" w:sz="0" w:space="0" w:color="auto"/>
            <w:left w:val="none" w:sz="0" w:space="0" w:color="auto"/>
            <w:bottom w:val="none" w:sz="0" w:space="0" w:color="auto"/>
            <w:right w:val="none" w:sz="0" w:space="0" w:color="auto"/>
          </w:divBdr>
        </w:div>
        <w:div w:id="1486974422">
          <w:marLeft w:val="0"/>
          <w:marRight w:val="0"/>
          <w:marTop w:val="0"/>
          <w:marBottom w:val="0"/>
          <w:divBdr>
            <w:top w:val="none" w:sz="0" w:space="0" w:color="auto"/>
            <w:left w:val="none" w:sz="0" w:space="0" w:color="auto"/>
            <w:bottom w:val="none" w:sz="0" w:space="0" w:color="auto"/>
            <w:right w:val="none" w:sz="0" w:space="0" w:color="auto"/>
          </w:divBdr>
        </w:div>
        <w:div w:id="81420433">
          <w:marLeft w:val="0"/>
          <w:marRight w:val="0"/>
          <w:marTop w:val="0"/>
          <w:marBottom w:val="0"/>
          <w:divBdr>
            <w:top w:val="none" w:sz="0" w:space="0" w:color="auto"/>
            <w:left w:val="none" w:sz="0" w:space="0" w:color="auto"/>
            <w:bottom w:val="none" w:sz="0" w:space="0" w:color="auto"/>
            <w:right w:val="none" w:sz="0" w:space="0" w:color="auto"/>
          </w:divBdr>
        </w:div>
        <w:div w:id="630287433">
          <w:marLeft w:val="0"/>
          <w:marRight w:val="0"/>
          <w:marTop w:val="0"/>
          <w:marBottom w:val="0"/>
          <w:divBdr>
            <w:top w:val="none" w:sz="0" w:space="0" w:color="auto"/>
            <w:left w:val="none" w:sz="0" w:space="0" w:color="auto"/>
            <w:bottom w:val="none" w:sz="0" w:space="0" w:color="auto"/>
            <w:right w:val="none" w:sz="0" w:space="0" w:color="auto"/>
          </w:divBdr>
        </w:div>
        <w:div w:id="1077286612">
          <w:marLeft w:val="0"/>
          <w:marRight w:val="0"/>
          <w:marTop w:val="0"/>
          <w:marBottom w:val="0"/>
          <w:divBdr>
            <w:top w:val="none" w:sz="0" w:space="0" w:color="auto"/>
            <w:left w:val="none" w:sz="0" w:space="0" w:color="auto"/>
            <w:bottom w:val="none" w:sz="0" w:space="0" w:color="auto"/>
            <w:right w:val="none" w:sz="0" w:space="0" w:color="auto"/>
          </w:divBdr>
        </w:div>
        <w:div w:id="1846625215">
          <w:marLeft w:val="0"/>
          <w:marRight w:val="0"/>
          <w:marTop w:val="0"/>
          <w:marBottom w:val="0"/>
          <w:divBdr>
            <w:top w:val="none" w:sz="0" w:space="0" w:color="auto"/>
            <w:left w:val="none" w:sz="0" w:space="0" w:color="auto"/>
            <w:bottom w:val="none" w:sz="0" w:space="0" w:color="auto"/>
            <w:right w:val="none" w:sz="0" w:space="0" w:color="auto"/>
          </w:divBdr>
        </w:div>
        <w:div w:id="1714429160">
          <w:marLeft w:val="0"/>
          <w:marRight w:val="0"/>
          <w:marTop w:val="0"/>
          <w:marBottom w:val="0"/>
          <w:divBdr>
            <w:top w:val="none" w:sz="0" w:space="0" w:color="auto"/>
            <w:left w:val="none" w:sz="0" w:space="0" w:color="auto"/>
            <w:bottom w:val="none" w:sz="0" w:space="0" w:color="auto"/>
            <w:right w:val="none" w:sz="0" w:space="0" w:color="auto"/>
          </w:divBdr>
        </w:div>
        <w:div w:id="268002810">
          <w:marLeft w:val="0"/>
          <w:marRight w:val="0"/>
          <w:marTop w:val="0"/>
          <w:marBottom w:val="0"/>
          <w:divBdr>
            <w:top w:val="none" w:sz="0" w:space="0" w:color="auto"/>
            <w:left w:val="none" w:sz="0" w:space="0" w:color="auto"/>
            <w:bottom w:val="none" w:sz="0" w:space="0" w:color="auto"/>
            <w:right w:val="none" w:sz="0" w:space="0" w:color="auto"/>
          </w:divBdr>
        </w:div>
        <w:div w:id="229658054">
          <w:marLeft w:val="0"/>
          <w:marRight w:val="0"/>
          <w:marTop w:val="0"/>
          <w:marBottom w:val="0"/>
          <w:divBdr>
            <w:top w:val="none" w:sz="0" w:space="0" w:color="auto"/>
            <w:left w:val="none" w:sz="0" w:space="0" w:color="auto"/>
            <w:bottom w:val="none" w:sz="0" w:space="0" w:color="auto"/>
            <w:right w:val="none" w:sz="0" w:space="0" w:color="auto"/>
          </w:divBdr>
        </w:div>
        <w:div w:id="1351957463">
          <w:marLeft w:val="0"/>
          <w:marRight w:val="0"/>
          <w:marTop w:val="0"/>
          <w:marBottom w:val="0"/>
          <w:divBdr>
            <w:top w:val="none" w:sz="0" w:space="0" w:color="auto"/>
            <w:left w:val="none" w:sz="0" w:space="0" w:color="auto"/>
            <w:bottom w:val="none" w:sz="0" w:space="0" w:color="auto"/>
            <w:right w:val="none" w:sz="0" w:space="0" w:color="auto"/>
          </w:divBdr>
        </w:div>
        <w:div w:id="766004731">
          <w:marLeft w:val="0"/>
          <w:marRight w:val="0"/>
          <w:marTop w:val="0"/>
          <w:marBottom w:val="0"/>
          <w:divBdr>
            <w:top w:val="none" w:sz="0" w:space="0" w:color="auto"/>
            <w:left w:val="none" w:sz="0" w:space="0" w:color="auto"/>
            <w:bottom w:val="none" w:sz="0" w:space="0" w:color="auto"/>
            <w:right w:val="none" w:sz="0" w:space="0" w:color="auto"/>
          </w:divBdr>
        </w:div>
        <w:div w:id="1974217698">
          <w:marLeft w:val="0"/>
          <w:marRight w:val="0"/>
          <w:marTop w:val="0"/>
          <w:marBottom w:val="0"/>
          <w:divBdr>
            <w:top w:val="none" w:sz="0" w:space="0" w:color="auto"/>
            <w:left w:val="none" w:sz="0" w:space="0" w:color="auto"/>
            <w:bottom w:val="none" w:sz="0" w:space="0" w:color="auto"/>
            <w:right w:val="none" w:sz="0" w:space="0" w:color="auto"/>
          </w:divBdr>
        </w:div>
        <w:div w:id="441849488">
          <w:marLeft w:val="0"/>
          <w:marRight w:val="0"/>
          <w:marTop w:val="0"/>
          <w:marBottom w:val="0"/>
          <w:divBdr>
            <w:top w:val="none" w:sz="0" w:space="0" w:color="auto"/>
            <w:left w:val="none" w:sz="0" w:space="0" w:color="auto"/>
            <w:bottom w:val="none" w:sz="0" w:space="0" w:color="auto"/>
            <w:right w:val="none" w:sz="0" w:space="0" w:color="auto"/>
          </w:divBdr>
        </w:div>
        <w:div w:id="1125805666">
          <w:marLeft w:val="0"/>
          <w:marRight w:val="0"/>
          <w:marTop w:val="0"/>
          <w:marBottom w:val="0"/>
          <w:divBdr>
            <w:top w:val="none" w:sz="0" w:space="0" w:color="auto"/>
            <w:left w:val="none" w:sz="0" w:space="0" w:color="auto"/>
            <w:bottom w:val="none" w:sz="0" w:space="0" w:color="auto"/>
            <w:right w:val="none" w:sz="0" w:space="0" w:color="auto"/>
          </w:divBdr>
        </w:div>
        <w:div w:id="1289241120">
          <w:marLeft w:val="0"/>
          <w:marRight w:val="0"/>
          <w:marTop w:val="0"/>
          <w:marBottom w:val="0"/>
          <w:divBdr>
            <w:top w:val="none" w:sz="0" w:space="0" w:color="auto"/>
            <w:left w:val="none" w:sz="0" w:space="0" w:color="auto"/>
            <w:bottom w:val="none" w:sz="0" w:space="0" w:color="auto"/>
            <w:right w:val="none" w:sz="0" w:space="0" w:color="auto"/>
          </w:divBdr>
        </w:div>
        <w:div w:id="1647853680">
          <w:marLeft w:val="0"/>
          <w:marRight w:val="0"/>
          <w:marTop w:val="0"/>
          <w:marBottom w:val="0"/>
          <w:divBdr>
            <w:top w:val="none" w:sz="0" w:space="0" w:color="auto"/>
            <w:left w:val="none" w:sz="0" w:space="0" w:color="auto"/>
            <w:bottom w:val="none" w:sz="0" w:space="0" w:color="auto"/>
            <w:right w:val="none" w:sz="0" w:space="0" w:color="auto"/>
          </w:divBdr>
        </w:div>
        <w:div w:id="1889030550">
          <w:marLeft w:val="0"/>
          <w:marRight w:val="0"/>
          <w:marTop w:val="0"/>
          <w:marBottom w:val="0"/>
          <w:divBdr>
            <w:top w:val="none" w:sz="0" w:space="0" w:color="auto"/>
            <w:left w:val="none" w:sz="0" w:space="0" w:color="auto"/>
            <w:bottom w:val="none" w:sz="0" w:space="0" w:color="auto"/>
            <w:right w:val="none" w:sz="0" w:space="0" w:color="auto"/>
          </w:divBdr>
        </w:div>
      </w:divsChild>
    </w:div>
    <w:div w:id="374626341">
      <w:bodyDiv w:val="1"/>
      <w:marLeft w:val="0"/>
      <w:marRight w:val="0"/>
      <w:marTop w:val="0"/>
      <w:marBottom w:val="0"/>
      <w:divBdr>
        <w:top w:val="none" w:sz="0" w:space="0" w:color="auto"/>
        <w:left w:val="none" w:sz="0" w:space="0" w:color="auto"/>
        <w:bottom w:val="none" w:sz="0" w:space="0" w:color="auto"/>
        <w:right w:val="none" w:sz="0" w:space="0" w:color="auto"/>
      </w:divBdr>
    </w:div>
    <w:div w:id="375549638">
      <w:bodyDiv w:val="1"/>
      <w:marLeft w:val="0"/>
      <w:marRight w:val="0"/>
      <w:marTop w:val="0"/>
      <w:marBottom w:val="0"/>
      <w:divBdr>
        <w:top w:val="none" w:sz="0" w:space="0" w:color="auto"/>
        <w:left w:val="none" w:sz="0" w:space="0" w:color="auto"/>
        <w:bottom w:val="none" w:sz="0" w:space="0" w:color="auto"/>
        <w:right w:val="none" w:sz="0" w:space="0" w:color="auto"/>
      </w:divBdr>
      <w:divsChild>
        <w:div w:id="738986655">
          <w:marLeft w:val="0"/>
          <w:marRight w:val="0"/>
          <w:marTop w:val="0"/>
          <w:marBottom w:val="0"/>
          <w:divBdr>
            <w:top w:val="none" w:sz="0" w:space="0" w:color="auto"/>
            <w:left w:val="none" w:sz="0" w:space="0" w:color="auto"/>
            <w:bottom w:val="none" w:sz="0" w:space="0" w:color="auto"/>
            <w:right w:val="none" w:sz="0" w:space="0" w:color="auto"/>
          </w:divBdr>
        </w:div>
        <w:div w:id="1978365742">
          <w:marLeft w:val="0"/>
          <w:marRight w:val="0"/>
          <w:marTop w:val="0"/>
          <w:marBottom w:val="0"/>
          <w:divBdr>
            <w:top w:val="none" w:sz="0" w:space="0" w:color="auto"/>
            <w:left w:val="none" w:sz="0" w:space="0" w:color="auto"/>
            <w:bottom w:val="none" w:sz="0" w:space="0" w:color="auto"/>
            <w:right w:val="none" w:sz="0" w:space="0" w:color="auto"/>
          </w:divBdr>
        </w:div>
        <w:div w:id="306937211">
          <w:marLeft w:val="0"/>
          <w:marRight w:val="0"/>
          <w:marTop w:val="0"/>
          <w:marBottom w:val="0"/>
          <w:divBdr>
            <w:top w:val="none" w:sz="0" w:space="0" w:color="auto"/>
            <w:left w:val="none" w:sz="0" w:space="0" w:color="auto"/>
            <w:bottom w:val="none" w:sz="0" w:space="0" w:color="auto"/>
            <w:right w:val="none" w:sz="0" w:space="0" w:color="auto"/>
          </w:divBdr>
        </w:div>
        <w:div w:id="1073433169">
          <w:marLeft w:val="0"/>
          <w:marRight w:val="0"/>
          <w:marTop w:val="0"/>
          <w:marBottom w:val="0"/>
          <w:divBdr>
            <w:top w:val="none" w:sz="0" w:space="0" w:color="auto"/>
            <w:left w:val="none" w:sz="0" w:space="0" w:color="auto"/>
            <w:bottom w:val="none" w:sz="0" w:space="0" w:color="auto"/>
            <w:right w:val="none" w:sz="0" w:space="0" w:color="auto"/>
          </w:divBdr>
        </w:div>
        <w:div w:id="537548649">
          <w:marLeft w:val="0"/>
          <w:marRight w:val="0"/>
          <w:marTop w:val="0"/>
          <w:marBottom w:val="0"/>
          <w:divBdr>
            <w:top w:val="none" w:sz="0" w:space="0" w:color="auto"/>
            <w:left w:val="none" w:sz="0" w:space="0" w:color="auto"/>
            <w:bottom w:val="none" w:sz="0" w:space="0" w:color="auto"/>
            <w:right w:val="none" w:sz="0" w:space="0" w:color="auto"/>
          </w:divBdr>
        </w:div>
        <w:div w:id="164130843">
          <w:marLeft w:val="0"/>
          <w:marRight w:val="0"/>
          <w:marTop w:val="0"/>
          <w:marBottom w:val="0"/>
          <w:divBdr>
            <w:top w:val="none" w:sz="0" w:space="0" w:color="auto"/>
            <w:left w:val="none" w:sz="0" w:space="0" w:color="auto"/>
            <w:bottom w:val="none" w:sz="0" w:space="0" w:color="auto"/>
            <w:right w:val="none" w:sz="0" w:space="0" w:color="auto"/>
          </w:divBdr>
        </w:div>
        <w:div w:id="1555850771">
          <w:marLeft w:val="0"/>
          <w:marRight w:val="0"/>
          <w:marTop w:val="0"/>
          <w:marBottom w:val="0"/>
          <w:divBdr>
            <w:top w:val="none" w:sz="0" w:space="0" w:color="auto"/>
            <w:left w:val="none" w:sz="0" w:space="0" w:color="auto"/>
            <w:bottom w:val="none" w:sz="0" w:space="0" w:color="auto"/>
            <w:right w:val="none" w:sz="0" w:space="0" w:color="auto"/>
          </w:divBdr>
        </w:div>
        <w:div w:id="252401946">
          <w:marLeft w:val="0"/>
          <w:marRight w:val="0"/>
          <w:marTop w:val="0"/>
          <w:marBottom w:val="0"/>
          <w:divBdr>
            <w:top w:val="none" w:sz="0" w:space="0" w:color="auto"/>
            <w:left w:val="none" w:sz="0" w:space="0" w:color="auto"/>
            <w:bottom w:val="none" w:sz="0" w:space="0" w:color="auto"/>
            <w:right w:val="none" w:sz="0" w:space="0" w:color="auto"/>
          </w:divBdr>
        </w:div>
        <w:div w:id="591355862">
          <w:marLeft w:val="0"/>
          <w:marRight w:val="0"/>
          <w:marTop w:val="0"/>
          <w:marBottom w:val="0"/>
          <w:divBdr>
            <w:top w:val="none" w:sz="0" w:space="0" w:color="auto"/>
            <w:left w:val="none" w:sz="0" w:space="0" w:color="auto"/>
            <w:bottom w:val="none" w:sz="0" w:space="0" w:color="auto"/>
            <w:right w:val="none" w:sz="0" w:space="0" w:color="auto"/>
          </w:divBdr>
        </w:div>
        <w:div w:id="1275097856">
          <w:marLeft w:val="0"/>
          <w:marRight w:val="0"/>
          <w:marTop w:val="0"/>
          <w:marBottom w:val="0"/>
          <w:divBdr>
            <w:top w:val="none" w:sz="0" w:space="0" w:color="auto"/>
            <w:left w:val="none" w:sz="0" w:space="0" w:color="auto"/>
            <w:bottom w:val="none" w:sz="0" w:space="0" w:color="auto"/>
            <w:right w:val="none" w:sz="0" w:space="0" w:color="auto"/>
          </w:divBdr>
        </w:div>
        <w:div w:id="1341392599">
          <w:marLeft w:val="0"/>
          <w:marRight w:val="0"/>
          <w:marTop w:val="0"/>
          <w:marBottom w:val="0"/>
          <w:divBdr>
            <w:top w:val="none" w:sz="0" w:space="0" w:color="auto"/>
            <w:left w:val="none" w:sz="0" w:space="0" w:color="auto"/>
            <w:bottom w:val="none" w:sz="0" w:space="0" w:color="auto"/>
            <w:right w:val="none" w:sz="0" w:space="0" w:color="auto"/>
          </w:divBdr>
        </w:div>
        <w:div w:id="26486980">
          <w:marLeft w:val="0"/>
          <w:marRight w:val="0"/>
          <w:marTop w:val="0"/>
          <w:marBottom w:val="0"/>
          <w:divBdr>
            <w:top w:val="none" w:sz="0" w:space="0" w:color="auto"/>
            <w:left w:val="none" w:sz="0" w:space="0" w:color="auto"/>
            <w:bottom w:val="none" w:sz="0" w:space="0" w:color="auto"/>
            <w:right w:val="none" w:sz="0" w:space="0" w:color="auto"/>
          </w:divBdr>
        </w:div>
        <w:div w:id="1141729284">
          <w:marLeft w:val="0"/>
          <w:marRight w:val="0"/>
          <w:marTop w:val="0"/>
          <w:marBottom w:val="0"/>
          <w:divBdr>
            <w:top w:val="none" w:sz="0" w:space="0" w:color="auto"/>
            <w:left w:val="none" w:sz="0" w:space="0" w:color="auto"/>
            <w:bottom w:val="none" w:sz="0" w:space="0" w:color="auto"/>
            <w:right w:val="none" w:sz="0" w:space="0" w:color="auto"/>
          </w:divBdr>
        </w:div>
        <w:div w:id="1739357512">
          <w:marLeft w:val="0"/>
          <w:marRight w:val="0"/>
          <w:marTop w:val="0"/>
          <w:marBottom w:val="0"/>
          <w:divBdr>
            <w:top w:val="none" w:sz="0" w:space="0" w:color="auto"/>
            <w:left w:val="none" w:sz="0" w:space="0" w:color="auto"/>
            <w:bottom w:val="none" w:sz="0" w:space="0" w:color="auto"/>
            <w:right w:val="none" w:sz="0" w:space="0" w:color="auto"/>
          </w:divBdr>
        </w:div>
        <w:div w:id="1002661644">
          <w:marLeft w:val="0"/>
          <w:marRight w:val="0"/>
          <w:marTop w:val="0"/>
          <w:marBottom w:val="0"/>
          <w:divBdr>
            <w:top w:val="none" w:sz="0" w:space="0" w:color="auto"/>
            <w:left w:val="none" w:sz="0" w:space="0" w:color="auto"/>
            <w:bottom w:val="none" w:sz="0" w:space="0" w:color="auto"/>
            <w:right w:val="none" w:sz="0" w:space="0" w:color="auto"/>
          </w:divBdr>
        </w:div>
        <w:div w:id="1603222080">
          <w:marLeft w:val="0"/>
          <w:marRight w:val="0"/>
          <w:marTop w:val="0"/>
          <w:marBottom w:val="0"/>
          <w:divBdr>
            <w:top w:val="none" w:sz="0" w:space="0" w:color="auto"/>
            <w:left w:val="none" w:sz="0" w:space="0" w:color="auto"/>
            <w:bottom w:val="none" w:sz="0" w:space="0" w:color="auto"/>
            <w:right w:val="none" w:sz="0" w:space="0" w:color="auto"/>
          </w:divBdr>
        </w:div>
        <w:div w:id="1790277708">
          <w:marLeft w:val="0"/>
          <w:marRight w:val="0"/>
          <w:marTop w:val="0"/>
          <w:marBottom w:val="0"/>
          <w:divBdr>
            <w:top w:val="none" w:sz="0" w:space="0" w:color="auto"/>
            <w:left w:val="none" w:sz="0" w:space="0" w:color="auto"/>
            <w:bottom w:val="none" w:sz="0" w:space="0" w:color="auto"/>
            <w:right w:val="none" w:sz="0" w:space="0" w:color="auto"/>
          </w:divBdr>
        </w:div>
        <w:div w:id="2032604920">
          <w:marLeft w:val="0"/>
          <w:marRight w:val="0"/>
          <w:marTop w:val="0"/>
          <w:marBottom w:val="0"/>
          <w:divBdr>
            <w:top w:val="none" w:sz="0" w:space="0" w:color="auto"/>
            <w:left w:val="none" w:sz="0" w:space="0" w:color="auto"/>
            <w:bottom w:val="none" w:sz="0" w:space="0" w:color="auto"/>
            <w:right w:val="none" w:sz="0" w:space="0" w:color="auto"/>
          </w:divBdr>
        </w:div>
        <w:div w:id="486481733">
          <w:marLeft w:val="0"/>
          <w:marRight w:val="0"/>
          <w:marTop w:val="0"/>
          <w:marBottom w:val="0"/>
          <w:divBdr>
            <w:top w:val="none" w:sz="0" w:space="0" w:color="auto"/>
            <w:left w:val="none" w:sz="0" w:space="0" w:color="auto"/>
            <w:bottom w:val="none" w:sz="0" w:space="0" w:color="auto"/>
            <w:right w:val="none" w:sz="0" w:space="0" w:color="auto"/>
          </w:divBdr>
        </w:div>
        <w:div w:id="1470899220">
          <w:marLeft w:val="0"/>
          <w:marRight w:val="0"/>
          <w:marTop w:val="0"/>
          <w:marBottom w:val="0"/>
          <w:divBdr>
            <w:top w:val="none" w:sz="0" w:space="0" w:color="auto"/>
            <w:left w:val="none" w:sz="0" w:space="0" w:color="auto"/>
            <w:bottom w:val="none" w:sz="0" w:space="0" w:color="auto"/>
            <w:right w:val="none" w:sz="0" w:space="0" w:color="auto"/>
          </w:divBdr>
        </w:div>
        <w:div w:id="83385308">
          <w:marLeft w:val="0"/>
          <w:marRight w:val="0"/>
          <w:marTop w:val="0"/>
          <w:marBottom w:val="0"/>
          <w:divBdr>
            <w:top w:val="none" w:sz="0" w:space="0" w:color="auto"/>
            <w:left w:val="none" w:sz="0" w:space="0" w:color="auto"/>
            <w:bottom w:val="none" w:sz="0" w:space="0" w:color="auto"/>
            <w:right w:val="none" w:sz="0" w:space="0" w:color="auto"/>
          </w:divBdr>
        </w:div>
        <w:div w:id="940644468">
          <w:marLeft w:val="0"/>
          <w:marRight w:val="0"/>
          <w:marTop w:val="0"/>
          <w:marBottom w:val="0"/>
          <w:divBdr>
            <w:top w:val="none" w:sz="0" w:space="0" w:color="auto"/>
            <w:left w:val="none" w:sz="0" w:space="0" w:color="auto"/>
            <w:bottom w:val="none" w:sz="0" w:space="0" w:color="auto"/>
            <w:right w:val="none" w:sz="0" w:space="0" w:color="auto"/>
          </w:divBdr>
        </w:div>
        <w:div w:id="449663366">
          <w:marLeft w:val="0"/>
          <w:marRight w:val="0"/>
          <w:marTop w:val="0"/>
          <w:marBottom w:val="0"/>
          <w:divBdr>
            <w:top w:val="none" w:sz="0" w:space="0" w:color="auto"/>
            <w:left w:val="none" w:sz="0" w:space="0" w:color="auto"/>
            <w:bottom w:val="none" w:sz="0" w:space="0" w:color="auto"/>
            <w:right w:val="none" w:sz="0" w:space="0" w:color="auto"/>
          </w:divBdr>
        </w:div>
        <w:div w:id="362946974">
          <w:marLeft w:val="0"/>
          <w:marRight w:val="0"/>
          <w:marTop w:val="0"/>
          <w:marBottom w:val="0"/>
          <w:divBdr>
            <w:top w:val="none" w:sz="0" w:space="0" w:color="auto"/>
            <w:left w:val="none" w:sz="0" w:space="0" w:color="auto"/>
            <w:bottom w:val="none" w:sz="0" w:space="0" w:color="auto"/>
            <w:right w:val="none" w:sz="0" w:space="0" w:color="auto"/>
          </w:divBdr>
        </w:div>
        <w:div w:id="1218859017">
          <w:marLeft w:val="0"/>
          <w:marRight w:val="0"/>
          <w:marTop w:val="0"/>
          <w:marBottom w:val="0"/>
          <w:divBdr>
            <w:top w:val="none" w:sz="0" w:space="0" w:color="auto"/>
            <w:left w:val="none" w:sz="0" w:space="0" w:color="auto"/>
            <w:bottom w:val="none" w:sz="0" w:space="0" w:color="auto"/>
            <w:right w:val="none" w:sz="0" w:space="0" w:color="auto"/>
          </w:divBdr>
        </w:div>
        <w:div w:id="1681813946">
          <w:marLeft w:val="0"/>
          <w:marRight w:val="0"/>
          <w:marTop w:val="0"/>
          <w:marBottom w:val="0"/>
          <w:divBdr>
            <w:top w:val="none" w:sz="0" w:space="0" w:color="auto"/>
            <w:left w:val="none" w:sz="0" w:space="0" w:color="auto"/>
            <w:bottom w:val="none" w:sz="0" w:space="0" w:color="auto"/>
            <w:right w:val="none" w:sz="0" w:space="0" w:color="auto"/>
          </w:divBdr>
        </w:div>
        <w:div w:id="1401367084">
          <w:marLeft w:val="0"/>
          <w:marRight w:val="0"/>
          <w:marTop w:val="0"/>
          <w:marBottom w:val="0"/>
          <w:divBdr>
            <w:top w:val="none" w:sz="0" w:space="0" w:color="auto"/>
            <w:left w:val="none" w:sz="0" w:space="0" w:color="auto"/>
            <w:bottom w:val="none" w:sz="0" w:space="0" w:color="auto"/>
            <w:right w:val="none" w:sz="0" w:space="0" w:color="auto"/>
          </w:divBdr>
        </w:div>
        <w:div w:id="857616805">
          <w:marLeft w:val="0"/>
          <w:marRight w:val="0"/>
          <w:marTop w:val="0"/>
          <w:marBottom w:val="0"/>
          <w:divBdr>
            <w:top w:val="none" w:sz="0" w:space="0" w:color="auto"/>
            <w:left w:val="none" w:sz="0" w:space="0" w:color="auto"/>
            <w:bottom w:val="none" w:sz="0" w:space="0" w:color="auto"/>
            <w:right w:val="none" w:sz="0" w:space="0" w:color="auto"/>
          </w:divBdr>
        </w:div>
        <w:div w:id="1537503251">
          <w:marLeft w:val="0"/>
          <w:marRight w:val="0"/>
          <w:marTop w:val="0"/>
          <w:marBottom w:val="0"/>
          <w:divBdr>
            <w:top w:val="none" w:sz="0" w:space="0" w:color="auto"/>
            <w:left w:val="none" w:sz="0" w:space="0" w:color="auto"/>
            <w:bottom w:val="none" w:sz="0" w:space="0" w:color="auto"/>
            <w:right w:val="none" w:sz="0" w:space="0" w:color="auto"/>
          </w:divBdr>
        </w:div>
        <w:div w:id="1074011282">
          <w:marLeft w:val="0"/>
          <w:marRight w:val="0"/>
          <w:marTop w:val="0"/>
          <w:marBottom w:val="0"/>
          <w:divBdr>
            <w:top w:val="none" w:sz="0" w:space="0" w:color="auto"/>
            <w:left w:val="none" w:sz="0" w:space="0" w:color="auto"/>
            <w:bottom w:val="none" w:sz="0" w:space="0" w:color="auto"/>
            <w:right w:val="none" w:sz="0" w:space="0" w:color="auto"/>
          </w:divBdr>
        </w:div>
        <w:div w:id="744914313">
          <w:marLeft w:val="0"/>
          <w:marRight w:val="0"/>
          <w:marTop w:val="0"/>
          <w:marBottom w:val="0"/>
          <w:divBdr>
            <w:top w:val="none" w:sz="0" w:space="0" w:color="auto"/>
            <w:left w:val="none" w:sz="0" w:space="0" w:color="auto"/>
            <w:bottom w:val="none" w:sz="0" w:space="0" w:color="auto"/>
            <w:right w:val="none" w:sz="0" w:space="0" w:color="auto"/>
          </w:divBdr>
        </w:div>
        <w:div w:id="2072724739">
          <w:marLeft w:val="0"/>
          <w:marRight w:val="0"/>
          <w:marTop w:val="0"/>
          <w:marBottom w:val="0"/>
          <w:divBdr>
            <w:top w:val="none" w:sz="0" w:space="0" w:color="auto"/>
            <w:left w:val="none" w:sz="0" w:space="0" w:color="auto"/>
            <w:bottom w:val="none" w:sz="0" w:space="0" w:color="auto"/>
            <w:right w:val="none" w:sz="0" w:space="0" w:color="auto"/>
          </w:divBdr>
        </w:div>
        <w:div w:id="603807430">
          <w:marLeft w:val="0"/>
          <w:marRight w:val="0"/>
          <w:marTop w:val="0"/>
          <w:marBottom w:val="0"/>
          <w:divBdr>
            <w:top w:val="none" w:sz="0" w:space="0" w:color="auto"/>
            <w:left w:val="none" w:sz="0" w:space="0" w:color="auto"/>
            <w:bottom w:val="none" w:sz="0" w:space="0" w:color="auto"/>
            <w:right w:val="none" w:sz="0" w:space="0" w:color="auto"/>
          </w:divBdr>
        </w:div>
        <w:div w:id="78721230">
          <w:marLeft w:val="0"/>
          <w:marRight w:val="0"/>
          <w:marTop w:val="0"/>
          <w:marBottom w:val="0"/>
          <w:divBdr>
            <w:top w:val="none" w:sz="0" w:space="0" w:color="auto"/>
            <w:left w:val="none" w:sz="0" w:space="0" w:color="auto"/>
            <w:bottom w:val="none" w:sz="0" w:space="0" w:color="auto"/>
            <w:right w:val="none" w:sz="0" w:space="0" w:color="auto"/>
          </w:divBdr>
        </w:div>
        <w:div w:id="767309500">
          <w:marLeft w:val="0"/>
          <w:marRight w:val="0"/>
          <w:marTop w:val="0"/>
          <w:marBottom w:val="0"/>
          <w:divBdr>
            <w:top w:val="none" w:sz="0" w:space="0" w:color="auto"/>
            <w:left w:val="none" w:sz="0" w:space="0" w:color="auto"/>
            <w:bottom w:val="none" w:sz="0" w:space="0" w:color="auto"/>
            <w:right w:val="none" w:sz="0" w:space="0" w:color="auto"/>
          </w:divBdr>
        </w:div>
        <w:div w:id="204635229">
          <w:marLeft w:val="0"/>
          <w:marRight w:val="0"/>
          <w:marTop w:val="0"/>
          <w:marBottom w:val="0"/>
          <w:divBdr>
            <w:top w:val="none" w:sz="0" w:space="0" w:color="auto"/>
            <w:left w:val="none" w:sz="0" w:space="0" w:color="auto"/>
            <w:bottom w:val="none" w:sz="0" w:space="0" w:color="auto"/>
            <w:right w:val="none" w:sz="0" w:space="0" w:color="auto"/>
          </w:divBdr>
        </w:div>
        <w:div w:id="1035538566">
          <w:marLeft w:val="0"/>
          <w:marRight w:val="0"/>
          <w:marTop w:val="0"/>
          <w:marBottom w:val="0"/>
          <w:divBdr>
            <w:top w:val="none" w:sz="0" w:space="0" w:color="auto"/>
            <w:left w:val="none" w:sz="0" w:space="0" w:color="auto"/>
            <w:bottom w:val="none" w:sz="0" w:space="0" w:color="auto"/>
            <w:right w:val="none" w:sz="0" w:space="0" w:color="auto"/>
          </w:divBdr>
        </w:div>
        <w:div w:id="1080709430">
          <w:marLeft w:val="0"/>
          <w:marRight w:val="0"/>
          <w:marTop w:val="0"/>
          <w:marBottom w:val="0"/>
          <w:divBdr>
            <w:top w:val="none" w:sz="0" w:space="0" w:color="auto"/>
            <w:left w:val="none" w:sz="0" w:space="0" w:color="auto"/>
            <w:bottom w:val="none" w:sz="0" w:space="0" w:color="auto"/>
            <w:right w:val="none" w:sz="0" w:space="0" w:color="auto"/>
          </w:divBdr>
        </w:div>
        <w:div w:id="1027943852">
          <w:marLeft w:val="0"/>
          <w:marRight w:val="0"/>
          <w:marTop w:val="0"/>
          <w:marBottom w:val="0"/>
          <w:divBdr>
            <w:top w:val="none" w:sz="0" w:space="0" w:color="auto"/>
            <w:left w:val="none" w:sz="0" w:space="0" w:color="auto"/>
            <w:bottom w:val="none" w:sz="0" w:space="0" w:color="auto"/>
            <w:right w:val="none" w:sz="0" w:space="0" w:color="auto"/>
          </w:divBdr>
        </w:div>
        <w:div w:id="1896352421">
          <w:marLeft w:val="0"/>
          <w:marRight w:val="0"/>
          <w:marTop w:val="0"/>
          <w:marBottom w:val="0"/>
          <w:divBdr>
            <w:top w:val="none" w:sz="0" w:space="0" w:color="auto"/>
            <w:left w:val="none" w:sz="0" w:space="0" w:color="auto"/>
            <w:bottom w:val="none" w:sz="0" w:space="0" w:color="auto"/>
            <w:right w:val="none" w:sz="0" w:space="0" w:color="auto"/>
          </w:divBdr>
        </w:div>
        <w:div w:id="788082940">
          <w:marLeft w:val="0"/>
          <w:marRight w:val="0"/>
          <w:marTop w:val="0"/>
          <w:marBottom w:val="0"/>
          <w:divBdr>
            <w:top w:val="none" w:sz="0" w:space="0" w:color="auto"/>
            <w:left w:val="none" w:sz="0" w:space="0" w:color="auto"/>
            <w:bottom w:val="none" w:sz="0" w:space="0" w:color="auto"/>
            <w:right w:val="none" w:sz="0" w:space="0" w:color="auto"/>
          </w:divBdr>
        </w:div>
        <w:div w:id="529300613">
          <w:marLeft w:val="0"/>
          <w:marRight w:val="0"/>
          <w:marTop w:val="0"/>
          <w:marBottom w:val="0"/>
          <w:divBdr>
            <w:top w:val="none" w:sz="0" w:space="0" w:color="auto"/>
            <w:left w:val="none" w:sz="0" w:space="0" w:color="auto"/>
            <w:bottom w:val="none" w:sz="0" w:space="0" w:color="auto"/>
            <w:right w:val="none" w:sz="0" w:space="0" w:color="auto"/>
          </w:divBdr>
        </w:div>
        <w:div w:id="1341617806">
          <w:marLeft w:val="0"/>
          <w:marRight w:val="0"/>
          <w:marTop w:val="0"/>
          <w:marBottom w:val="0"/>
          <w:divBdr>
            <w:top w:val="none" w:sz="0" w:space="0" w:color="auto"/>
            <w:left w:val="none" w:sz="0" w:space="0" w:color="auto"/>
            <w:bottom w:val="none" w:sz="0" w:space="0" w:color="auto"/>
            <w:right w:val="none" w:sz="0" w:space="0" w:color="auto"/>
          </w:divBdr>
        </w:div>
        <w:div w:id="206652385">
          <w:marLeft w:val="0"/>
          <w:marRight w:val="0"/>
          <w:marTop w:val="0"/>
          <w:marBottom w:val="0"/>
          <w:divBdr>
            <w:top w:val="none" w:sz="0" w:space="0" w:color="auto"/>
            <w:left w:val="none" w:sz="0" w:space="0" w:color="auto"/>
            <w:bottom w:val="none" w:sz="0" w:space="0" w:color="auto"/>
            <w:right w:val="none" w:sz="0" w:space="0" w:color="auto"/>
          </w:divBdr>
        </w:div>
        <w:div w:id="58526780">
          <w:marLeft w:val="0"/>
          <w:marRight w:val="0"/>
          <w:marTop w:val="0"/>
          <w:marBottom w:val="0"/>
          <w:divBdr>
            <w:top w:val="none" w:sz="0" w:space="0" w:color="auto"/>
            <w:left w:val="none" w:sz="0" w:space="0" w:color="auto"/>
            <w:bottom w:val="none" w:sz="0" w:space="0" w:color="auto"/>
            <w:right w:val="none" w:sz="0" w:space="0" w:color="auto"/>
          </w:divBdr>
        </w:div>
        <w:div w:id="1319847723">
          <w:marLeft w:val="0"/>
          <w:marRight w:val="0"/>
          <w:marTop w:val="0"/>
          <w:marBottom w:val="0"/>
          <w:divBdr>
            <w:top w:val="none" w:sz="0" w:space="0" w:color="auto"/>
            <w:left w:val="none" w:sz="0" w:space="0" w:color="auto"/>
            <w:bottom w:val="none" w:sz="0" w:space="0" w:color="auto"/>
            <w:right w:val="none" w:sz="0" w:space="0" w:color="auto"/>
          </w:divBdr>
        </w:div>
        <w:div w:id="301084993">
          <w:marLeft w:val="0"/>
          <w:marRight w:val="0"/>
          <w:marTop w:val="0"/>
          <w:marBottom w:val="0"/>
          <w:divBdr>
            <w:top w:val="none" w:sz="0" w:space="0" w:color="auto"/>
            <w:left w:val="none" w:sz="0" w:space="0" w:color="auto"/>
            <w:bottom w:val="none" w:sz="0" w:space="0" w:color="auto"/>
            <w:right w:val="none" w:sz="0" w:space="0" w:color="auto"/>
          </w:divBdr>
        </w:div>
        <w:div w:id="366222312">
          <w:marLeft w:val="0"/>
          <w:marRight w:val="0"/>
          <w:marTop w:val="0"/>
          <w:marBottom w:val="0"/>
          <w:divBdr>
            <w:top w:val="none" w:sz="0" w:space="0" w:color="auto"/>
            <w:left w:val="none" w:sz="0" w:space="0" w:color="auto"/>
            <w:bottom w:val="none" w:sz="0" w:space="0" w:color="auto"/>
            <w:right w:val="none" w:sz="0" w:space="0" w:color="auto"/>
          </w:divBdr>
        </w:div>
        <w:div w:id="126244740">
          <w:marLeft w:val="0"/>
          <w:marRight w:val="0"/>
          <w:marTop w:val="0"/>
          <w:marBottom w:val="0"/>
          <w:divBdr>
            <w:top w:val="none" w:sz="0" w:space="0" w:color="auto"/>
            <w:left w:val="none" w:sz="0" w:space="0" w:color="auto"/>
            <w:bottom w:val="none" w:sz="0" w:space="0" w:color="auto"/>
            <w:right w:val="none" w:sz="0" w:space="0" w:color="auto"/>
          </w:divBdr>
        </w:div>
        <w:div w:id="1771587930">
          <w:marLeft w:val="0"/>
          <w:marRight w:val="0"/>
          <w:marTop w:val="0"/>
          <w:marBottom w:val="0"/>
          <w:divBdr>
            <w:top w:val="none" w:sz="0" w:space="0" w:color="auto"/>
            <w:left w:val="none" w:sz="0" w:space="0" w:color="auto"/>
            <w:bottom w:val="none" w:sz="0" w:space="0" w:color="auto"/>
            <w:right w:val="none" w:sz="0" w:space="0" w:color="auto"/>
          </w:divBdr>
        </w:div>
        <w:div w:id="2011062018">
          <w:marLeft w:val="0"/>
          <w:marRight w:val="0"/>
          <w:marTop w:val="0"/>
          <w:marBottom w:val="0"/>
          <w:divBdr>
            <w:top w:val="none" w:sz="0" w:space="0" w:color="auto"/>
            <w:left w:val="none" w:sz="0" w:space="0" w:color="auto"/>
            <w:bottom w:val="none" w:sz="0" w:space="0" w:color="auto"/>
            <w:right w:val="none" w:sz="0" w:space="0" w:color="auto"/>
          </w:divBdr>
        </w:div>
        <w:div w:id="489253322">
          <w:marLeft w:val="0"/>
          <w:marRight w:val="0"/>
          <w:marTop w:val="0"/>
          <w:marBottom w:val="0"/>
          <w:divBdr>
            <w:top w:val="none" w:sz="0" w:space="0" w:color="auto"/>
            <w:left w:val="none" w:sz="0" w:space="0" w:color="auto"/>
            <w:bottom w:val="none" w:sz="0" w:space="0" w:color="auto"/>
            <w:right w:val="none" w:sz="0" w:space="0" w:color="auto"/>
          </w:divBdr>
        </w:div>
        <w:div w:id="2088066496">
          <w:marLeft w:val="0"/>
          <w:marRight w:val="0"/>
          <w:marTop w:val="0"/>
          <w:marBottom w:val="0"/>
          <w:divBdr>
            <w:top w:val="none" w:sz="0" w:space="0" w:color="auto"/>
            <w:left w:val="none" w:sz="0" w:space="0" w:color="auto"/>
            <w:bottom w:val="none" w:sz="0" w:space="0" w:color="auto"/>
            <w:right w:val="none" w:sz="0" w:space="0" w:color="auto"/>
          </w:divBdr>
        </w:div>
        <w:div w:id="2128885111">
          <w:marLeft w:val="0"/>
          <w:marRight w:val="0"/>
          <w:marTop w:val="0"/>
          <w:marBottom w:val="0"/>
          <w:divBdr>
            <w:top w:val="none" w:sz="0" w:space="0" w:color="auto"/>
            <w:left w:val="none" w:sz="0" w:space="0" w:color="auto"/>
            <w:bottom w:val="none" w:sz="0" w:space="0" w:color="auto"/>
            <w:right w:val="none" w:sz="0" w:space="0" w:color="auto"/>
          </w:divBdr>
        </w:div>
        <w:div w:id="786705372">
          <w:marLeft w:val="0"/>
          <w:marRight w:val="0"/>
          <w:marTop w:val="0"/>
          <w:marBottom w:val="0"/>
          <w:divBdr>
            <w:top w:val="none" w:sz="0" w:space="0" w:color="auto"/>
            <w:left w:val="none" w:sz="0" w:space="0" w:color="auto"/>
            <w:bottom w:val="none" w:sz="0" w:space="0" w:color="auto"/>
            <w:right w:val="none" w:sz="0" w:space="0" w:color="auto"/>
          </w:divBdr>
        </w:div>
        <w:div w:id="1301690866">
          <w:marLeft w:val="0"/>
          <w:marRight w:val="0"/>
          <w:marTop w:val="0"/>
          <w:marBottom w:val="0"/>
          <w:divBdr>
            <w:top w:val="none" w:sz="0" w:space="0" w:color="auto"/>
            <w:left w:val="none" w:sz="0" w:space="0" w:color="auto"/>
            <w:bottom w:val="none" w:sz="0" w:space="0" w:color="auto"/>
            <w:right w:val="none" w:sz="0" w:space="0" w:color="auto"/>
          </w:divBdr>
        </w:div>
        <w:div w:id="1930232931">
          <w:marLeft w:val="0"/>
          <w:marRight w:val="0"/>
          <w:marTop w:val="0"/>
          <w:marBottom w:val="0"/>
          <w:divBdr>
            <w:top w:val="none" w:sz="0" w:space="0" w:color="auto"/>
            <w:left w:val="none" w:sz="0" w:space="0" w:color="auto"/>
            <w:bottom w:val="none" w:sz="0" w:space="0" w:color="auto"/>
            <w:right w:val="none" w:sz="0" w:space="0" w:color="auto"/>
          </w:divBdr>
        </w:div>
        <w:div w:id="626737621">
          <w:marLeft w:val="0"/>
          <w:marRight w:val="0"/>
          <w:marTop w:val="0"/>
          <w:marBottom w:val="0"/>
          <w:divBdr>
            <w:top w:val="none" w:sz="0" w:space="0" w:color="auto"/>
            <w:left w:val="none" w:sz="0" w:space="0" w:color="auto"/>
            <w:bottom w:val="none" w:sz="0" w:space="0" w:color="auto"/>
            <w:right w:val="none" w:sz="0" w:space="0" w:color="auto"/>
          </w:divBdr>
        </w:div>
        <w:div w:id="763771653">
          <w:marLeft w:val="0"/>
          <w:marRight w:val="0"/>
          <w:marTop w:val="0"/>
          <w:marBottom w:val="0"/>
          <w:divBdr>
            <w:top w:val="none" w:sz="0" w:space="0" w:color="auto"/>
            <w:left w:val="none" w:sz="0" w:space="0" w:color="auto"/>
            <w:bottom w:val="none" w:sz="0" w:space="0" w:color="auto"/>
            <w:right w:val="none" w:sz="0" w:space="0" w:color="auto"/>
          </w:divBdr>
        </w:div>
        <w:div w:id="1706250640">
          <w:marLeft w:val="0"/>
          <w:marRight w:val="0"/>
          <w:marTop w:val="0"/>
          <w:marBottom w:val="0"/>
          <w:divBdr>
            <w:top w:val="none" w:sz="0" w:space="0" w:color="auto"/>
            <w:left w:val="none" w:sz="0" w:space="0" w:color="auto"/>
            <w:bottom w:val="none" w:sz="0" w:space="0" w:color="auto"/>
            <w:right w:val="none" w:sz="0" w:space="0" w:color="auto"/>
          </w:divBdr>
        </w:div>
        <w:div w:id="1026098796">
          <w:marLeft w:val="0"/>
          <w:marRight w:val="0"/>
          <w:marTop w:val="0"/>
          <w:marBottom w:val="0"/>
          <w:divBdr>
            <w:top w:val="none" w:sz="0" w:space="0" w:color="auto"/>
            <w:left w:val="none" w:sz="0" w:space="0" w:color="auto"/>
            <w:bottom w:val="none" w:sz="0" w:space="0" w:color="auto"/>
            <w:right w:val="none" w:sz="0" w:space="0" w:color="auto"/>
          </w:divBdr>
        </w:div>
        <w:div w:id="678579232">
          <w:marLeft w:val="0"/>
          <w:marRight w:val="0"/>
          <w:marTop w:val="0"/>
          <w:marBottom w:val="0"/>
          <w:divBdr>
            <w:top w:val="none" w:sz="0" w:space="0" w:color="auto"/>
            <w:left w:val="none" w:sz="0" w:space="0" w:color="auto"/>
            <w:bottom w:val="none" w:sz="0" w:space="0" w:color="auto"/>
            <w:right w:val="none" w:sz="0" w:space="0" w:color="auto"/>
          </w:divBdr>
        </w:div>
        <w:div w:id="397676369">
          <w:marLeft w:val="0"/>
          <w:marRight w:val="0"/>
          <w:marTop w:val="0"/>
          <w:marBottom w:val="0"/>
          <w:divBdr>
            <w:top w:val="none" w:sz="0" w:space="0" w:color="auto"/>
            <w:left w:val="none" w:sz="0" w:space="0" w:color="auto"/>
            <w:bottom w:val="none" w:sz="0" w:space="0" w:color="auto"/>
            <w:right w:val="none" w:sz="0" w:space="0" w:color="auto"/>
          </w:divBdr>
        </w:div>
        <w:div w:id="1956787247">
          <w:marLeft w:val="0"/>
          <w:marRight w:val="0"/>
          <w:marTop w:val="0"/>
          <w:marBottom w:val="0"/>
          <w:divBdr>
            <w:top w:val="none" w:sz="0" w:space="0" w:color="auto"/>
            <w:left w:val="none" w:sz="0" w:space="0" w:color="auto"/>
            <w:bottom w:val="none" w:sz="0" w:space="0" w:color="auto"/>
            <w:right w:val="none" w:sz="0" w:space="0" w:color="auto"/>
          </w:divBdr>
        </w:div>
        <w:div w:id="1904483672">
          <w:marLeft w:val="0"/>
          <w:marRight w:val="0"/>
          <w:marTop w:val="0"/>
          <w:marBottom w:val="0"/>
          <w:divBdr>
            <w:top w:val="none" w:sz="0" w:space="0" w:color="auto"/>
            <w:left w:val="none" w:sz="0" w:space="0" w:color="auto"/>
            <w:bottom w:val="none" w:sz="0" w:space="0" w:color="auto"/>
            <w:right w:val="none" w:sz="0" w:space="0" w:color="auto"/>
          </w:divBdr>
        </w:div>
        <w:div w:id="92750493">
          <w:marLeft w:val="0"/>
          <w:marRight w:val="0"/>
          <w:marTop w:val="0"/>
          <w:marBottom w:val="0"/>
          <w:divBdr>
            <w:top w:val="none" w:sz="0" w:space="0" w:color="auto"/>
            <w:left w:val="none" w:sz="0" w:space="0" w:color="auto"/>
            <w:bottom w:val="none" w:sz="0" w:space="0" w:color="auto"/>
            <w:right w:val="none" w:sz="0" w:space="0" w:color="auto"/>
          </w:divBdr>
        </w:div>
        <w:div w:id="1308589242">
          <w:marLeft w:val="0"/>
          <w:marRight w:val="0"/>
          <w:marTop w:val="0"/>
          <w:marBottom w:val="0"/>
          <w:divBdr>
            <w:top w:val="none" w:sz="0" w:space="0" w:color="auto"/>
            <w:left w:val="none" w:sz="0" w:space="0" w:color="auto"/>
            <w:bottom w:val="none" w:sz="0" w:space="0" w:color="auto"/>
            <w:right w:val="none" w:sz="0" w:space="0" w:color="auto"/>
          </w:divBdr>
        </w:div>
        <w:div w:id="1716739604">
          <w:marLeft w:val="0"/>
          <w:marRight w:val="0"/>
          <w:marTop w:val="0"/>
          <w:marBottom w:val="0"/>
          <w:divBdr>
            <w:top w:val="none" w:sz="0" w:space="0" w:color="auto"/>
            <w:left w:val="none" w:sz="0" w:space="0" w:color="auto"/>
            <w:bottom w:val="none" w:sz="0" w:space="0" w:color="auto"/>
            <w:right w:val="none" w:sz="0" w:space="0" w:color="auto"/>
          </w:divBdr>
        </w:div>
        <w:div w:id="955601646">
          <w:marLeft w:val="0"/>
          <w:marRight w:val="0"/>
          <w:marTop w:val="0"/>
          <w:marBottom w:val="0"/>
          <w:divBdr>
            <w:top w:val="none" w:sz="0" w:space="0" w:color="auto"/>
            <w:left w:val="none" w:sz="0" w:space="0" w:color="auto"/>
            <w:bottom w:val="none" w:sz="0" w:space="0" w:color="auto"/>
            <w:right w:val="none" w:sz="0" w:space="0" w:color="auto"/>
          </w:divBdr>
        </w:div>
        <w:div w:id="1455707255">
          <w:marLeft w:val="0"/>
          <w:marRight w:val="0"/>
          <w:marTop w:val="0"/>
          <w:marBottom w:val="0"/>
          <w:divBdr>
            <w:top w:val="none" w:sz="0" w:space="0" w:color="auto"/>
            <w:left w:val="none" w:sz="0" w:space="0" w:color="auto"/>
            <w:bottom w:val="none" w:sz="0" w:space="0" w:color="auto"/>
            <w:right w:val="none" w:sz="0" w:space="0" w:color="auto"/>
          </w:divBdr>
        </w:div>
        <w:div w:id="1295713936">
          <w:marLeft w:val="0"/>
          <w:marRight w:val="0"/>
          <w:marTop w:val="0"/>
          <w:marBottom w:val="0"/>
          <w:divBdr>
            <w:top w:val="none" w:sz="0" w:space="0" w:color="auto"/>
            <w:left w:val="none" w:sz="0" w:space="0" w:color="auto"/>
            <w:bottom w:val="none" w:sz="0" w:space="0" w:color="auto"/>
            <w:right w:val="none" w:sz="0" w:space="0" w:color="auto"/>
          </w:divBdr>
        </w:div>
        <w:div w:id="2435573">
          <w:marLeft w:val="0"/>
          <w:marRight w:val="0"/>
          <w:marTop w:val="0"/>
          <w:marBottom w:val="0"/>
          <w:divBdr>
            <w:top w:val="none" w:sz="0" w:space="0" w:color="auto"/>
            <w:left w:val="none" w:sz="0" w:space="0" w:color="auto"/>
            <w:bottom w:val="none" w:sz="0" w:space="0" w:color="auto"/>
            <w:right w:val="none" w:sz="0" w:space="0" w:color="auto"/>
          </w:divBdr>
        </w:div>
        <w:div w:id="1750424709">
          <w:marLeft w:val="0"/>
          <w:marRight w:val="0"/>
          <w:marTop w:val="0"/>
          <w:marBottom w:val="0"/>
          <w:divBdr>
            <w:top w:val="none" w:sz="0" w:space="0" w:color="auto"/>
            <w:left w:val="none" w:sz="0" w:space="0" w:color="auto"/>
            <w:bottom w:val="none" w:sz="0" w:space="0" w:color="auto"/>
            <w:right w:val="none" w:sz="0" w:space="0" w:color="auto"/>
          </w:divBdr>
        </w:div>
        <w:div w:id="19861599">
          <w:marLeft w:val="0"/>
          <w:marRight w:val="0"/>
          <w:marTop w:val="0"/>
          <w:marBottom w:val="0"/>
          <w:divBdr>
            <w:top w:val="none" w:sz="0" w:space="0" w:color="auto"/>
            <w:left w:val="none" w:sz="0" w:space="0" w:color="auto"/>
            <w:bottom w:val="none" w:sz="0" w:space="0" w:color="auto"/>
            <w:right w:val="none" w:sz="0" w:space="0" w:color="auto"/>
          </w:divBdr>
        </w:div>
        <w:div w:id="138158662">
          <w:marLeft w:val="0"/>
          <w:marRight w:val="0"/>
          <w:marTop w:val="0"/>
          <w:marBottom w:val="0"/>
          <w:divBdr>
            <w:top w:val="none" w:sz="0" w:space="0" w:color="auto"/>
            <w:left w:val="none" w:sz="0" w:space="0" w:color="auto"/>
            <w:bottom w:val="none" w:sz="0" w:space="0" w:color="auto"/>
            <w:right w:val="none" w:sz="0" w:space="0" w:color="auto"/>
          </w:divBdr>
        </w:div>
        <w:div w:id="1940718066">
          <w:marLeft w:val="0"/>
          <w:marRight w:val="0"/>
          <w:marTop w:val="0"/>
          <w:marBottom w:val="0"/>
          <w:divBdr>
            <w:top w:val="none" w:sz="0" w:space="0" w:color="auto"/>
            <w:left w:val="none" w:sz="0" w:space="0" w:color="auto"/>
            <w:bottom w:val="none" w:sz="0" w:space="0" w:color="auto"/>
            <w:right w:val="none" w:sz="0" w:space="0" w:color="auto"/>
          </w:divBdr>
        </w:div>
        <w:div w:id="1714188944">
          <w:marLeft w:val="0"/>
          <w:marRight w:val="0"/>
          <w:marTop w:val="0"/>
          <w:marBottom w:val="0"/>
          <w:divBdr>
            <w:top w:val="none" w:sz="0" w:space="0" w:color="auto"/>
            <w:left w:val="none" w:sz="0" w:space="0" w:color="auto"/>
            <w:bottom w:val="none" w:sz="0" w:space="0" w:color="auto"/>
            <w:right w:val="none" w:sz="0" w:space="0" w:color="auto"/>
          </w:divBdr>
        </w:div>
        <w:div w:id="1739593600">
          <w:marLeft w:val="0"/>
          <w:marRight w:val="0"/>
          <w:marTop w:val="0"/>
          <w:marBottom w:val="0"/>
          <w:divBdr>
            <w:top w:val="none" w:sz="0" w:space="0" w:color="auto"/>
            <w:left w:val="none" w:sz="0" w:space="0" w:color="auto"/>
            <w:bottom w:val="none" w:sz="0" w:space="0" w:color="auto"/>
            <w:right w:val="none" w:sz="0" w:space="0" w:color="auto"/>
          </w:divBdr>
        </w:div>
        <w:div w:id="138497866">
          <w:marLeft w:val="0"/>
          <w:marRight w:val="0"/>
          <w:marTop w:val="0"/>
          <w:marBottom w:val="0"/>
          <w:divBdr>
            <w:top w:val="none" w:sz="0" w:space="0" w:color="auto"/>
            <w:left w:val="none" w:sz="0" w:space="0" w:color="auto"/>
            <w:bottom w:val="none" w:sz="0" w:space="0" w:color="auto"/>
            <w:right w:val="none" w:sz="0" w:space="0" w:color="auto"/>
          </w:divBdr>
        </w:div>
        <w:div w:id="627928369">
          <w:marLeft w:val="0"/>
          <w:marRight w:val="0"/>
          <w:marTop w:val="0"/>
          <w:marBottom w:val="0"/>
          <w:divBdr>
            <w:top w:val="none" w:sz="0" w:space="0" w:color="auto"/>
            <w:left w:val="none" w:sz="0" w:space="0" w:color="auto"/>
            <w:bottom w:val="none" w:sz="0" w:space="0" w:color="auto"/>
            <w:right w:val="none" w:sz="0" w:space="0" w:color="auto"/>
          </w:divBdr>
        </w:div>
        <w:div w:id="182134077">
          <w:marLeft w:val="0"/>
          <w:marRight w:val="0"/>
          <w:marTop w:val="0"/>
          <w:marBottom w:val="0"/>
          <w:divBdr>
            <w:top w:val="none" w:sz="0" w:space="0" w:color="auto"/>
            <w:left w:val="none" w:sz="0" w:space="0" w:color="auto"/>
            <w:bottom w:val="none" w:sz="0" w:space="0" w:color="auto"/>
            <w:right w:val="none" w:sz="0" w:space="0" w:color="auto"/>
          </w:divBdr>
        </w:div>
        <w:div w:id="1604798858">
          <w:marLeft w:val="0"/>
          <w:marRight w:val="0"/>
          <w:marTop w:val="0"/>
          <w:marBottom w:val="0"/>
          <w:divBdr>
            <w:top w:val="none" w:sz="0" w:space="0" w:color="auto"/>
            <w:left w:val="none" w:sz="0" w:space="0" w:color="auto"/>
            <w:bottom w:val="none" w:sz="0" w:space="0" w:color="auto"/>
            <w:right w:val="none" w:sz="0" w:space="0" w:color="auto"/>
          </w:divBdr>
        </w:div>
        <w:div w:id="1980113518">
          <w:marLeft w:val="0"/>
          <w:marRight w:val="0"/>
          <w:marTop w:val="0"/>
          <w:marBottom w:val="0"/>
          <w:divBdr>
            <w:top w:val="none" w:sz="0" w:space="0" w:color="auto"/>
            <w:left w:val="none" w:sz="0" w:space="0" w:color="auto"/>
            <w:bottom w:val="none" w:sz="0" w:space="0" w:color="auto"/>
            <w:right w:val="none" w:sz="0" w:space="0" w:color="auto"/>
          </w:divBdr>
        </w:div>
        <w:div w:id="1194197668">
          <w:marLeft w:val="0"/>
          <w:marRight w:val="0"/>
          <w:marTop w:val="0"/>
          <w:marBottom w:val="0"/>
          <w:divBdr>
            <w:top w:val="none" w:sz="0" w:space="0" w:color="auto"/>
            <w:left w:val="none" w:sz="0" w:space="0" w:color="auto"/>
            <w:bottom w:val="none" w:sz="0" w:space="0" w:color="auto"/>
            <w:right w:val="none" w:sz="0" w:space="0" w:color="auto"/>
          </w:divBdr>
        </w:div>
        <w:div w:id="1096364779">
          <w:marLeft w:val="0"/>
          <w:marRight w:val="0"/>
          <w:marTop w:val="0"/>
          <w:marBottom w:val="0"/>
          <w:divBdr>
            <w:top w:val="none" w:sz="0" w:space="0" w:color="auto"/>
            <w:left w:val="none" w:sz="0" w:space="0" w:color="auto"/>
            <w:bottom w:val="none" w:sz="0" w:space="0" w:color="auto"/>
            <w:right w:val="none" w:sz="0" w:space="0" w:color="auto"/>
          </w:divBdr>
        </w:div>
      </w:divsChild>
    </w:div>
    <w:div w:id="375660086">
      <w:bodyDiv w:val="1"/>
      <w:marLeft w:val="0"/>
      <w:marRight w:val="0"/>
      <w:marTop w:val="0"/>
      <w:marBottom w:val="0"/>
      <w:divBdr>
        <w:top w:val="none" w:sz="0" w:space="0" w:color="auto"/>
        <w:left w:val="none" w:sz="0" w:space="0" w:color="auto"/>
        <w:bottom w:val="none" w:sz="0" w:space="0" w:color="auto"/>
        <w:right w:val="none" w:sz="0" w:space="0" w:color="auto"/>
      </w:divBdr>
    </w:div>
    <w:div w:id="375668762">
      <w:bodyDiv w:val="1"/>
      <w:marLeft w:val="0"/>
      <w:marRight w:val="0"/>
      <w:marTop w:val="0"/>
      <w:marBottom w:val="0"/>
      <w:divBdr>
        <w:top w:val="none" w:sz="0" w:space="0" w:color="auto"/>
        <w:left w:val="none" w:sz="0" w:space="0" w:color="auto"/>
        <w:bottom w:val="none" w:sz="0" w:space="0" w:color="auto"/>
        <w:right w:val="none" w:sz="0" w:space="0" w:color="auto"/>
      </w:divBdr>
    </w:div>
    <w:div w:id="375814199">
      <w:bodyDiv w:val="1"/>
      <w:marLeft w:val="0"/>
      <w:marRight w:val="0"/>
      <w:marTop w:val="0"/>
      <w:marBottom w:val="0"/>
      <w:divBdr>
        <w:top w:val="none" w:sz="0" w:space="0" w:color="auto"/>
        <w:left w:val="none" w:sz="0" w:space="0" w:color="auto"/>
        <w:bottom w:val="none" w:sz="0" w:space="0" w:color="auto"/>
        <w:right w:val="none" w:sz="0" w:space="0" w:color="auto"/>
      </w:divBdr>
    </w:div>
    <w:div w:id="376125408">
      <w:bodyDiv w:val="1"/>
      <w:marLeft w:val="0"/>
      <w:marRight w:val="0"/>
      <w:marTop w:val="0"/>
      <w:marBottom w:val="0"/>
      <w:divBdr>
        <w:top w:val="none" w:sz="0" w:space="0" w:color="auto"/>
        <w:left w:val="none" w:sz="0" w:space="0" w:color="auto"/>
        <w:bottom w:val="none" w:sz="0" w:space="0" w:color="auto"/>
        <w:right w:val="none" w:sz="0" w:space="0" w:color="auto"/>
      </w:divBdr>
    </w:div>
    <w:div w:id="376126097">
      <w:bodyDiv w:val="1"/>
      <w:marLeft w:val="0"/>
      <w:marRight w:val="0"/>
      <w:marTop w:val="0"/>
      <w:marBottom w:val="0"/>
      <w:divBdr>
        <w:top w:val="none" w:sz="0" w:space="0" w:color="auto"/>
        <w:left w:val="none" w:sz="0" w:space="0" w:color="auto"/>
        <w:bottom w:val="none" w:sz="0" w:space="0" w:color="auto"/>
        <w:right w:val="none" w:sz="0" w:space="0" w:color="auto"/>
      </w:divBdr>
    </w:div>
    <w:div w:id="376199160">
      <w:bodyDiv w:val="1"/>
      <w:marLeft w:val="0"/>
      <w:marRight w:val="0"/>
      <w:marTop w:val="0"/>
      <w:marBottom w:val="0"/>
      <w:divBdr>
        <w:top w:val="none" w:sz="0" w:space="0" w:color="auto"/>
        <w:left w:val="none" w:sz="0" w:space="0" w:color="auto"/>
        <w:bottom w:val="none" w:sz="0" w:space="0" w:color="auto"/>
        <w:right w:val="none" w:sz="0" w:space="0" w:color="auto"/>
      </w:divBdr>
    </w:div>
    <w:div w:id="376394190">
      <w:bodyDiv w:val="1"/>
      <w:marLeft w:val="0"/>
      <w:marRight w:val="0"/>
      <w:marTop w:val="0"/>
      <w:marBottom w:val="0"/>
      <w:divBdr>
        <w:top w:val="none" w:sz="0" w:space="0" w:color="auto"/>
        <w:left w:val="none" w:sz="0" w:space="0" w:color="auto"/>
        <w:bottom w:val="none" w:sz="0" w:space="0" w:color="auto"/>
        <w:right w:val="none" w:sz="0" w:space="0" w:color="auto"/>
      </w:divBdr>
    </w:div>
    <w:div w:id="376786277">
      <w:bodyDiv w:val="1"/>
      <w:marLeft w:val="0"/>
      <w:marRight w:val="0"/>
      <w:marTop w:val="0"/>
      <w:marBottom w:val="0"/>
      <w:divBdr>
        <w:top w:val="none" w:sz="0" w:space="0" w:color="auto"/>
        <w:left w:val="none" w:sz="0" w:space="0" w:color="auto"/>
        <w:bottom w:val="none" w:sz="0" w:space="0" w:color="auto"/>
        <w:right w:val="none" w:sz="0" w:space="0" w:color="auto"/>
      </w:divBdr>
    </w:div>
    <w:div w:id="377365055">
      <w:bodyDiv w:val="1"/>
      <w:marLeft w:val="0"/>
      <w:marRight w:val="0"/>
      <w:marTop w:val="0"/>
      <w:marBottom w:val="0"/>
      <w:divBdr>
        <w:top w:val="none" w:sz="0" w:space="0" w:color="auto"/>
        <w:left w:val="none" w:sz="0" w:space="0" w:color="auto"/>
        <w:bottom w:val="none" w:sz="0" w:space="0" w:color="auto"/>
        <w:right w:val="none" w:sz="0" w:space="0" w:color="auto"/>
      </w:divBdr>
    </w:div>
    <w:div w:id="377634852">
      <w:bodyDiv w:val="1"/>
      <w:marLeft w:val="0"/>
      <w:marRight w:val="0"/>
      <w:marTop w:val="0"/>
      <w:marBottom w:val="0"/>
      <w:divBdr>
        <w:top w:val="none" w:sz="0" w:space="0" w:color="auto"/>
        <w:left w:val="none" w:sz="0" w:space="0" w:color="auto"/>
        <w:bottom w:val="none" w:sz="0" w:space="0" w:color="auto"/>
        <w:right w:val="none" w:sz="0" w:space="0" w:color="auto"/>
      </w:divBdr>
    </w:div>
    <w:div w:id="378240414">
      <w:bodyDiv w:val="1"/>
      <w:marLeft w:val="0"/>
      <w:marRight w:val="0"/>
      <w:marTop w:val="0"/>
      <w:marBottom w:val="0"/>
      <w:divBdr>
        <w:top w:val="none" w:sz="0" w:space="0" w:color="auto"/>
        <w:left w:val="none" w:sz="0" w:space="0" w:color="auto"/>
        <w:bottom w:val="none" w:sz="0" w:space="0" w:color="auto"/>
        <w:right w:val="none" w:sz="0" w:space="0" w:color="auto"/>
      </w:divBdr>
    </w:div>
    <w:div w:id="378476276">
      <w:bodyDiv w:val="1"/>
      <w:marLeft w:val="0"/>
      <w:marRight w:val="0"/>
      <w:marTop w:val="0"/>
      <w:marBottom w:val="0"/>
      <w:divBdr>
        <w:top w:val="none" w:sz="0" w:space="0" w:color="auto"/>
        <w:left w:val="none" w:sz="0" w:space="0" w:color="auto"/>
        <w:bottom w:val="none" w:sz="0" w:space="0" w:color="auto"/>
        <w:right w:val="none" w:sz="0" w:space="0" w:color="auto"/>
      </w:divBdr>
    </w:div>
    <w:div w:id="378552708">
      <w:bodyDiv w:val="1"/>
      <w:marLeft w:val="0"/>
      <w:marRight w:val="0"/>
      <w:marTop w:val="0"/>
      <w:marBottom w:val="0"/>
      <w:divBdr>
        <w:top w:val="none" w:sz="0" w:space="0" w:color="auto"/>
        <w:left w:val="none" w:sz="0" w:space="0" w:color="auto"/>
        <w:bottom w:val="none" w:sz="0" w:space="0" w:color="auto"/>
        <w:right w:val="none" w:sz="0" w:space="0" w:color="auto"/>
      </w:divBdr>
    </w:div>
    <w:div w:id="378746560">
      <w:bodyDiv w:val="1"/>
      <w:marLeft w:val="0"/>
      <w:marRight w:val="0"/>
      <w:marTop w:val="0"/>
      <w:marBottom w:val="0"/>
      <w:divBdr>
        <w:top w:val="none" w:sz="0" w:space="0" w:color="auto"/>
        <w:left w:val="none" w:sz="0" w:space="0" w:color="auto"/>
        <w:bottom w:val="none" w:sz="0" w:space="0" w:color="auto"/>
        <w:right w:val="none" w:sz="0" w:space="0" w:color="auto"/>
      </w:divBdr>
      <w:divsChild>
        <w:div w:id="1339307381">
          <w:marLeft w:val="0"/>
          <w:marRight w:val="0"/>
          <w:marTop w:val="0"/>
          <w:marBottom w:val="0"/>
          <w:divBdr>
            <w:top w:val="none" w:sz="0" w:space="0" w:color="auto"/>
            <w:left w:val="none" w:sz="0" w:space="0" w:color="auto"/>
            <w:bottom w:val="none" w:sz="0" w:space="0" w:color="auto"/>
            <w:right w:val="none" w:sz="0" w:space="0" w:color="auto"/>
          </w:divBdr>
        </w:div>
        <w:div w:id="355544416">
          <w:marLeft w:val="0"/>
          <w:marRight w:val="0"/>
          <w:marTop w:val="0"/>
          <w:marBottom w:val="0"/>
          <w:divBdr>
            <w:top w:val="none" w:sz="0" w:space="0" w:color="auto"/>
            <w:left w:val="none" w:sz="0" w:space="0" w:color="auto"/>
            <w:bottom w:val="none" w:sz="0" w:space="0" w:color="auto"/>
            <w:right w:val="none" w:sz="0" w:space="0" w:color="auto"/>
          </w:divBdr>
        </w:div>
        <w:div w:id="731466938">
          <w:marLeft w:val="0"/>
          <w:marRight w:val="0"/>
          <w:marTop w:val="0"/>
          <w:marBottom w:val="0"/>
          <w:divBdr>
            <w:top w:val="none" w:sz="0" w:space="0" w:color="auto"/>
            <w:left w:val="none" w:sz="0" w:space="0" w:color="auto"/>
            <w:bottom w:val="none" w:sz="0" w:space="0" w:color="auto"/>
            <w:right w:val="none" w:sz="0" w:space="0" w:color="auto"/>
          </w:divBdr>
        </w:div>
        <w:div w:id="699210783">
          <w:marLeft w:val="0"/>
          <w:marRight w:val="0"/>
          <w:marTop w:val="0"/>
          <w:marBottom w:val="0"/>
          <w:divBdr>
            <w:top w:val="none" w:sz="0" w:space="0" w:color="auto"/>
            <w:left w:val="none" w:sz="0" w:space="0" w:color="auto"/>
            <w:bottom w:val="none" w:sz="0" w:space="0" w:color="auto"/>
            <w:right w:val="none" w:sz="0" w:space="0" w:color="auto"/>
          </w:divBdr>
        </w:div>
        <w:div w:id="112988906">
          <w:marLeft w:val="0"/>
          <w:marRight w:val="0"/>
          <w:marTop w:val="0"/>
          <w:marBottom w:val="0"/>
          <w:divBdr>
            <w:top w:val="none" w:sz="0" w:space="0" w:color="auto"/>
            <w:left w:val="none" w:sz="0" w:space="0" w:color="auto"/>
            <w:bottom w:val="none" w:sz="0" w:space="0" w:color="auto"/>
            <w:right w:val="none" w:sz="0" w:space="0" w:color="auto"/>
          </w:divBdr>
        </w:div>
        <w:div w:id="2035226276">
          <w:marLeft w:val="0"/>
          <w:marRight w:val="0"/>
          <w:marTop w:val="0"/>
          <w:marBottom w:val="0"/>
          <w:divBdr>
            <w:top w:val="none" w:sz="0" w:space="0" w:color="auto"/>
            <w:left w:val="none" w:sz="0" w:space="0" w:color="auto"/>
            <w:bottom w:val="none" w:sz="0" w:space="0" w:color="auto"/>
            <w:right w:val="none" w:sz="0" w:space="0" w:color="auto"/>
          </w:divBdr>
        </w:div>
        <w:div w:id="1825318408">
          <w:marLeft w:val="0"/>
          <w:marRight w:val="0"/>
          <w:marTop w:val="0"/>
          <w:marBottom w:val="0"/>
          <w:divBdr>
            <w:top w:val="none" w:sz="0" w:space="0" w:color="auto"/>
            <w:left w:val="none" w:sz="0" w:space="0" w:color="auto"/>
            <w:bottom w:val="none" w:sz="0" w:space="0" w:color="auto"/>
            <w:right w:val="none" w:sz="0" w:space="0" w:color="auto"/>
          </w:divBdr>
        </w:div>
        <w:div w:id="1773553628">
          <w:marLeft w:val="0"/>
          <w:marRight w:val="0"/>
          <w:marTop w:val="0"/>
          <w:marBottom w:val="0"/>
          <w:divBdr>
            <w:top w:val="none" w:sz="0" w:space="0" w:color="auto"/>
            <w:left w:val="none" w:sz="0" w:space="0" w:color="auto"/>
            <w:bottom w:val="none" w:sz="0" w:space="0" w:color="auto"/>
            <w:right w:val="none" w:sz="0" w:space="0" w:color="auto"/>
          </w:divBdr>
        </w:div>
        <w:div w:id="1729918950">
          <w:marLeft w:val="0"/>
          <w:marRight w:val="0"/>
          <w:marTop w:val="0"/>
          <w:marBottom w:val="0"/>
          <w:divBdr>
            <w:top w:val="none" w:sz="0" w:space="0" w:color="auto"/>
            <w:left w:val="none" w:sz="0" w:space="0" w:color="auto"/>
            <w:bottom w:val="none" w:sz="0" w:space="0" w:color="auto"/>
            <w:right w:val="none" w:sz="0" w:space="0" w:color="auto"/>
          </w:divBdr>
        </w:div>
        <w:div w:id="237399169">
          <w:marLeft w:val="0"/>
          <w:marRight w:val="0"/>
          <w:marTop w:val="0"/>
          <w:marBottom w:val="0"/>
          <w:divBdr>
            <w:top w:val="none" w:sz="0" w:space="0" w:color="auto"/>
            <w:left w:val="none" w:sz="0" w:space="0" w:color="auto"/>
            <w:bottom w:val="none" w:sz="0" w:space="0" w:color="auto"/>
            <w:right w:val="none" w:sz="0" w:space="0" w:color="auto"/>
          </w:divBdr>
        </w:div>
        <w:div w:id="1357073130">
          <w:marLeft w:val="0"/>
          <w:marRight w:val="0"/>
          <w:marTop w:val="0"/>
          <w:marBottom w:val="0"/>
          <w:divBdr>
            <w:top w:val="none" w:sz="0" w:space="0" w:color="auto"/>
            <w:left w:val="none" w:sz="0" w:space="0" w:color="auto"/>
            <w:bottom w:val="none" w:sz="0" w:space="0" w:color="auto"/>
            <w:right w:val="none" w:sz="0" w:space="0" w:color="auto"/>
          </w:divBdr>
        </w:div>
        <w:div w:id="936519620">
          <w:marLeft w:val="0"/>
          <w:marRight w:val="0"/>
          <w:marTop w:val="0"/>
          <w:marBottom w:val="0"/>
          <w:divBdr>
            <w:top w:val="none" w:sz="0" w:space="0" w:color="auto"/>
            <w:left w:val="none" w:sz="0" w:space="0" w:color="auto"/>
            <w:bottom w:val="none" w:sz="0" w:space="0" w:color="auto"/>
            <w:right w:val="none" w:sz="0" w:space="0" w:color="auto"/>
          </w:divBdr>
        </w:div>
        <w:div w:id="1003777302">
          <w:marLeft w:val="0"/>
          <w:marRight w:val="0"/>
          <w:marTop w:val="0"/>
          <w:marBottom w:val="0"/>
          <w:divBdr>
            <w:top w:val="none" w:sz="0" w:space="0" w:color="auto"/>
            <w:left w:val="none" w:sz="0" w:space="0" w:color="auto"/>
            <w:bottom w:val="none" w:sz="0" w:space="0" w:color="auto"/>
            <w:right w:val="none" w:sz="0" w:space="0" w:color="auto"/>
          </w:divBdr>
        </w:div>
        <w:div w:id="959845081">
          <w:marLeft w:val="0"/>
          <w:marRight w:val="0"/>
          <w:marTop w:val="0"/>
          <w:marBottom w:val="0"/>
          <w:divBdr>
            <w:top w:val="none" w:sz="0" w:space="0" w:color="auto"/>
            <w:left w:val="none" w:sz="0" w:space="0" w:color="auto"/>
            <w:bottom w:val="none" w:sz="0" w:space="0" w:color="auto"/>
            <w:right w:val="none" w:sz="0" w:space="0" w:color="auto"/>
          </w:divBdr>
        </w:div>
        <w:div w:id="1367177775">
          <w:marLeft w:val="0"/>
          <w:marRight w:val="0"/>
          <w:marTop w:val="0"/>
          <w:marBottom w:val="0"/>
          <w:divBdr>
            <w:top w:val="none" w:sz="0" w:space="0" w:color="auto"/>
            <w:left w:val="none" w:sz="0" w:space="0" w:color="auto"/>
            <w:bottom w:val="none" w:sz="0" w:space="0" w:color="auto"/>
            <w:right w:val="none" w:sz="0" w:space="0" w:color="auto"/>
          </w:divBdr>
        </w:div>
        <w:div w:id="626736596">
          <w:marLeft w:val="0"/>
          <w:marRight w:val="0"/>
          <w:marTop w:val="0"/>
          <w:marBottom w:val="0"/>
          <w:divBdr>
            <w:top w:val="none" w:sz="0" w:space="0" w:color="auto"/>
            <w:left w:val="none" w:sz="0" w:space="0" w:color="auto"/>
            <w:bottom w:val="none" w:sz="0" w:space="0" w:color="auto"/>
            <w:right w:val="none" w:sz="0" w:space="0" w:color="auto"/>
          </w:divBdr>
        </w:div>
        <w:div w:id="772825590">
          <w:marLeft w:val="0"/>
          <w:marRight w:val="0"/>
          <w:marTop w:val="0"/>
          <w:marBottom w:val="0"/>
          <w:divBdr>
            <w:top w:val="none" w:sz="0" w:space="0" w:color="auto"/>
            <w:left w:val="none" w:sz="0" w:space="0" w:color="auto"/>
            <w:bottom w:val="none" w:sz="0" w:space="0" w:color="auto"/>
            <w:right w:val="none" w:sz="0" w:space="0" w:color="auto"/>
          </w:divBdr>
        </w:div>
        <w:div w:id="1307927414">
          <w:marLeft w:val="0"/>
          <w:marRight w:val="0"/>
          <w:marTop w:val="0"/>
          <w:marBottom w:val="0"/>
          <w:divBdr>
            <w:top w:val="none" w:sz="0" w:space="0" w:color="auto"/>
            <w:left w:val="none" w:sz="0" w:space="0" w:color="auto"/>
            <w:bottom w:val="none" w:sz="0" w:space="0" w:color="auto"/>
            <w:right w:val="none" w:sz="0" w:space="0" w:color="auto"/>
          </w:divBdr>
        </w:div>
        <w:div w:id="1219631966">
          <w:marLeft w:val="0"/>
          <w:marRight w:val="0"/>
          <w:marTop w:val="0"/>
          <w:marBottom w:val="0"/>
          <w:divBdr>
            <w:top w:val="none" w:sz="0" w:space="0" w:color="auto"/>
            <w:left w:val="none" w:sz="0" w:space="0" w:color="auto"/>
            <w:bottom w:val="none" w:sz="0" w:space="0" w:color="auto"/>
            <w:right w:val="none" w:sz="0" w:space="0" w:color="auto"/>
          </w:divBdr>
        </w:div>
        <w:div w:id="1290890965">
          <w:marLeft w:val="0"/>
          <w:marRight w:val="0"/>
          <w:marTop w:val="0"/>
          <w:marBottom w:val="0"/>
          <w:divBdr>
            <w:top w:val="none" w:sz="0" w:space="0" w:color="auto"/>
            <w:left w:val="none" w:sz="0" w:space="0" w:color="auto"/>
            <w:bottom w:val="none" w:sz="0" w:space="0" w:color="auto"/>
            <w:right w:val="none" w:sz="0" w:space="0" w:color="auto"/>
          </w:divBdr>
        </w:div>
        <w:div w:id="419064815">
          <w:marLeft w:val="0"/>
          <w:marRight w:val="0"/>
          <w:marTop w:val="0"/>
          <w:marBottom w:val="0"/>
          <w:divBdr>
            <w:top w:val="none" w:sz="0" w:space="0" w:color="auto"/>
            <w:left w:val="none" w:sz="0" w:space="0" w:color="auto"/>
            <w:bottom w:val="none" w:sz="0" w:space="0" w:color="auto"/>
            <w:right w:val="none" w:sz="0" w:space="0" w:color="auto"/>
          </w:divBdr>
        </w:div>
        <w:div w:id="1450470428">
          <w:marLeft w:val="0"/>
          <w:marRight w:val="0"/>
          <w:marTop w:val="0"/>
          <w:marBottom w:val="0"/>
          <w:divBdr>
            <w:top w:val="none" w:sz="0" w:space="0" w:color="auto"/>
            <w:left w:val="none" w:sz="0" w:space="0" w:color="auto"/>
            <w:bottom w:val="none" w:sz="0" w:space="0" w:color="auto"/>
            <w:right w:val="none" w:sz="0" w:space="0" w:color="auto"/>
          </w:divBdr>
        </w:div>
        <w:div w:id="444927394">
          <w:marLeft w:val="0"/>
          <w:marRight w:val="0"/>
          <w:marTop w:val="0"/>
          <w:marBottom w:val="0"/>
          <w:divBdr>
            <w:top w:val="none" w:sz="0" w:space="0" w:color="auto"/>
            <w:left w:val="none" w:sz="0" w:space="0" w:color="auto"/>
            <w:bottom w:val="none" w:sz="0" w:space="0" w:color="auto"/>
            <w:right w:val="none" w:sz="0" w:space="0" w:color="auto"/>
          </w:divBdr>
        </w:div>
        <w:div w:id="686252271">
          <w:marLeft w:val="0"/>
          <w:marRight w:val="0"/>
          <w:marTop w:val="0"/>
          <w:marBottom w:val="0"/>
          <w:divBdr>
            <w:top w:val="none" w:sz="0" w:space="0" w:color="auto"/>
            <w:left w:val="none" w:sz="0" w:space="0" w:color="auto"/>
            <w:bottom w:val="none" w:sz="0" w:space="0" w:color="auto"/>
            <w:right w:val="none" w:sz="0" w:space="0" w:color="auto"/>
          </w:divBdr>
        </w:div>
      </w:divsChild>
    </w:div>
    <w:div w:id="378751515">
      <w:bodyDiv w:val="1"/>
      <w:marLeft w:val="0"/>
      <w:marRight w:val="0"/>
      <w:marTop w:val="0"/>
      <w:marBottom w:val="0"/>
      <w:divBdr>
        <w:top w:val="none" w:sz="0" w:space="0" w:color="auto"/>
        <w:left w:val="none" w:sz="0" w:space="0" w:color="auto"/>
        <w:bottom w:val="none" w:sz="0" w:space="0" w:color="auto"/>
        <w:right w:val="none" w:sz="0" w:space="0" w:color="auto"/>
      </w:divBdr>
    </w:div>
    <w:div w:id="378822128">
      <w:bodyDiv w:val="1"/>
      <w:marLeft w:val="0"/>
      <w:marRight w:val="0"/>
      <w:marTop w:val="0"/>
      <w:marBottom w:val="0"/>
      <w:divBdr>
        <w:top w:val="none" w:sz="0" w:space="0" w:color="auto"/>
        <w:left w:val="none" w:sz="0" w:space="0" w:color="auto"/>
        <w:bottom w:val="none" w:sz="0" w:space="0" w:color="auto"/>
        <w:right w:val="none" w:sz="0" w:space="0" w:color="auto"/>
      </w:divBdr>
    </w:div>
    <w:div w:id="378824353">
      <w:bodyDiv w:val="1"/>
      <w:marLeft w:val="0"/>
      <w:marRight w:val="0"/>
      <w:marTop w:val="0"/>
      <w:marBottom w:val="0"/>
      <w:divBdr>
        <w:top w:val="none" w:sz="0" w:space="0" w:color="auto"/>
        <w:left w:val="none" w:sz="0" w:space="0" w:color="auto"/>
        <w:bottom w:val="none" w:sz="0" w:space="0" w:color="auto"/>
        <w:right w:val="none" w:sz="0" w:space="0" w:color="auto"/>
      </w:divBdr>
    </w:div>
    <w:div w:id="378824365">
      <w:bodyDiv w:val="1"/>
      <w:marLeft w:val="0"/>
      <w:marRight w:val="0"/>
      <w:marTop w:val="0"/>
      <w:marBottom w:val="0"/>
      <w:divBdr>
        <w:top w:val="none" w:sz="0" w:space="0" w:color="auto"/>
        <w:left w:val="none" w:sz="0" w:space="0" w:color="auto"/>
        <w:bottom w:val="none" w:sz="0" w:space="0" w:color="auto"/>
        <w:right w:val="none" w:sz="0" w:space="0" w:color="auto"/>
      </w:divBdr>
    </w:div>
    <w:div w:id="379016813">
      <w:bodyDiv w:val="1"/>
      <w:marLeft w:val="0"/>
      <w:marRight w:val="0"/>
      <w:marTop w:val="0"/>
      <w:marBottom w:val="0"/>
      <w:divBdr>
        <w:top w:val="none" w:sz="0" w:space="0" w:color="auto"/>
        <w:left w:val="none" w:sz="0" w:space="0" w:color="auto"/>
        <w:bottom w:val="none" w:sz="0" w:space="0" w:color="auto"/>
        <w:right w:val="none" w:sz="0" w:space="0" w:color="auto"/>
      </w:divBdr>
    </w:div>
    <w:div w:id="379060229">
      <w:bodyDiv w:val="1"/>
      <w:marLeft w:val="0"/>
      <w:marRight w:val="0"/>
      <w:marTop w:val="0"/>
      <w:marBottom w:val="0"/>
      <w:divBdr>
        <w:top w:val="none" w:sz="0" w:space="0" w:color="auto"/>
        <w:left w:val="none" w:sz="0" w:space="0" w:color="auto"/>
        <w:bottom w:val="none" w:sz="0" w:space="0" w:color="auto"/>
        <w:right w:val="none" w:sz="0" w:space="0" w:color="auto"/>
      </w:divBdr>
    </w:div>
    <w:div w:id="379519585">
      <w:bodyDiv w:val="1"/>
      <w:marLeft w:val="0"/>
      <w:marRight w:val="0"/>
      <w:marTop w:val="0"/>
      <w:marBottom w:val="0"/>
      <w:divBdr>
        <w:top w:val="none" w:sz="0" w:space="0" w:color="auto"/>
        <w:left w:val="none" w:sz="0" w:space="0" w:color="auto"/>
        <w:bottom w:val="none" w:sz="0" w:space="0" w:color="auto"/>
        <w:right w:val="none" w:sz="0" w:space="0" w:color="auto"/>
      </w:divBdr>
    </w:div>
    <w:div w:id="379981828">
      <w:bodyDiv w:val="1"/>
      <w:marLeft w:val="0"/>
      <w:marRight w:val="0"/>
      <w:marTop w:val="0"/>
      <w:marBottom w:val="0"/>
      <w:divBdr>
        <w:top w:val="none" w:sz="0" w:space="0" w:color="auto"/>
        <w:left w:val="none" w:sz="0" w:space="0" w:color="auto"/>
        <w:bottom w:val="none" w:sz="0" w:space="0" w:color="auto"/>
        <w:right w:val="none" w:sz="0" w:space="0" w:color="auto"/>
      </w:divBdr>
    </w:div>
    <w:div w:id="380716794">
      <w:bodyDiv w:val="1"/>
      <w:marLeft w:val="0"/>
      <w:marRight w:val="0"/>
      <w:marTop w:val="0"/>
      <w:marBottom w:val="0"/>
      <w:divBdr>
        <w:top w:val="none" w:sz="0" w:space="0" w:color="auto"/>
        <w:left w:val="none" w:sz="0" w:space="0" w:color="auto"/>
        <w:bottom w:val="none" w:sz="0" w:space="0" w:color="auto"/>
        <w:right w:val="none" w:sz="0" w:space="0" w:color="auto"/>
      </w:divBdr>
    </w:div>
    <w:div w:id="380792854">
      <w:bodyDiv w:val="1"/>
      <w:marLeft w:val="0"/>
      <w:marRight w:val="0"/>
      <w:marTop w:val="0"/>
      <w:marBottom w:val="0"/>
      <w:divBdr>
        <w:top w:val="none" w:sz="0" w:space="0" w:color="auto"/>
        <w:left w:val="none" w:sz="0" w:space="0" w:color="auto"/>
        <w:bottom w:val="none" w:sz="0" w:space="0" w:color="auto"/>
        <w:right w:val="none" w:sz="0" w:space="0" w:color="auto"/>
      </w:divBdr>
    </w:div>
    <w:div w:id="381056626">
      <w:bodyDiv w:val="1"/>
      <w:marLeft w:val="0"/>
      <w:marRight w:val="0"/>
      <w:marTop w:val="0"/>
      <w:marBottom w:val="0"/>
      <w:divBdr>
        <w:top w:val="none" w:sz="0" w:space="0" w:color="auto"/>
        <w:left w:val="none" w:sz="0" w:space="0" w:color="auto"/>
        <w:bottom w:val="none" w:sz="0" w:space="0" w:color="auto"/>
        <w:right w:val="none" w:sz="0" w:space="0" w:color="auto"/>
      </w:divBdr>
    </w:div>
    <w:div w:id="381097703">
      <w:bodyDiv w:val="1"/>
      <w:marLeft w:val="0"/>
      <w:marRight w:val="0"/>
      <w:marTop w:val="0"/>
      <w:marBottom w:val="0"/>
      <w:divBdr>
        <w:top w:val="none" w:sz="0" w:space="0" w:color="auto"/>
        <w:left w:val="none" w:sz="0" w:space="0" w:color="auto"/>
        <w:bottom w:val="none" w:sz="0" w:space="0" w:color="auto"/>
        <w:right w:val="none" w:sz="0" w:space="0" w:color="auto"/>
      </w:divBdr>
    </w:div>
    <w:div w:id="381294920">
      <w:bodyDiv w:val="1"/>
      <w:marLeft w:val="0"/>
      <w:marRight w:val="0"/>
      <w:marTop w:val="0"/>
      <w:marBottom w:val="0"/>
      <w:divBdr>
        <w:top w:val="none" w:sz="0" w:space="0" w:color="auto"/>
        <w:left w:val="none" w:sz="0" w:space="0" w:color="auto"/>
        <w:bottom w:val="none" w:sz="0" w:space="0" w:color="auto"/>
        <w:right w:val="none" w:sz="0" w:space="0" w:color="auto"/>
      </w:divBdr>
    </w:div>
    <w:div w:id="382099315">
      <w:bodyDiv w:val="1"/>
      <w:marLeft w:val="0"/>
      <w:marRight w:val="0"/>
      <w:marTop w:val="0"/>
      <w:marBottom w:val="0"/>
      <w:divBdr>
        <w:top w:val="none" w:sz="0" w:space="0" w:color="auto"/>
        <w:left w:val="none" w:sz="0" w:space="0" w:color="auto"/>
        <w:bottom w:val="none" w:sz="0" w:space="0" w:color="auto"/>
        <w:right w:val="none" w:sz="0" w:space="0" w:color="auto"/>
      </w:divBdr>
    </w:div>
    <w:div w:id="382215638">
      <w:bodyDiv w:val="1"/>
      <w:marLeft w:val="0"/>
      <w:marRight w:val="0"/>
      <w:marTop w:val="0"/>
      <w:marBottom w:val="0"/>
      <w:divBdr>
        <w:top w:val="none" w:sz="0" w:space="0" w:color="auto"/>
        <w:left w:val="none" w:sz="0" w:space="0" w:color="auto"/>
        <w:bottom w:val="none" w:sz="0" w:space="0" w:color="auto"/>
        <w:right w:val="none" w:sz="0" w:space="0" w:color="auto"/>
      </w:divBdr>
    </w:div>
    <w:div w:id="382221869">
      <w:bodyDiv w:val="1"/>
      <w:marLeft w:val="0"/>
      <w:marRight w:val="0"/>
      <w:marTop w:val="0"/>
      <w:marBottom w:val="0"/>
      <w:divBdr>
        <w:top w:val="none" w:sz="0" w:space="0" w:color="auto"/>
        <w:left w:val="none" w:sz="0" w:space="0" w:color="auto"/>
        <w:bottom w:val="none" w:sz="0" w:space="0" w:color="auto"/>
        <w:right w:val="none" w:sz="0" w:space="0" w:color="auto"/>
      </w:divBdr>
    </w:div>
    <w:div w:id="382289939">
      <w:bodyDiv w:val="1"/>
      <w:marLeft w:val="0"/>
      <w:marRight w:val="0"/>
      <w:marTop w:val="0"/>
      <w:marBottom w:val="0"/>
      <w:divBdr>
        <w:top w:val="none" w:sz="0" w:space="0" w:color="auto"/>
        <w:left w:val="none" w:sz="0" w:space="0" w:color="auto"/>
        <w:bottom w:val="none" w:sz="0" w:space="0" w:color="auto"/>
        <w:right w:val="none" w:sz="0" w:space="0" w:color="auto"/>
      </w:divBdr>
    </w:div>
    <w:div w:id="382411011">
      <w:bodyDiv w:val="1"/>
      <w:marLeft w:val="0"/>
      <w:marRight w:val="0"/>
      <w:marTop w:val="0"/>
      <w:marBottom w:val="0"/>
      <w:divBdr>
        <w:top w:val="none" w:sz="0" w:space="0" w:color="auto"/>
        <w:left w:val="none" w:sz="0" w:space="0" w:color="auto"/>
        <w:bottom w:val="none" w:sz="0" w:space="0" w:color="auto"/>
        <w:right w:val="none" w:sz="0" w:space="0" w:color="auto"/>
      </w:divBdr>
    </w:div>
    <w:div w:id="383218740">
      <w:bodyDiv w:val="1"/>
      <w:marLeft w:val="0"/>
      <w:marRight w:val="0"/>
      <w:marTop w:val="0"/>
      <w:marBottom w:val="0"/>
      <w:divBdr>
        <w:top w:val="none" w:sz="0" w:space="0" w:color="auto"/>
        <w:left w:val="none" w:sz="0" w:space="0" w:color="auto"/>
        <w:bottom w:val="none" w:sz="0" w:space="0" w:color="auto"/>
        <w:right w:val="none" w:sz="0" w:space="0" w:color="auto"/>
      </w:divBdr>
    </w:div>
    <w:div w:id="383454476">
      <w:bodyDiv w:val="1"/>
      <w:marLeft w:val="0"/>
      <w:marRight w:val="0"/>
      <w:marTop w:val="0"/>
      <w:marBottom w:val="0"/>
      <w:divBdr>
        <w:top w:val="none" w:sz="0" w:space="0" w:color="auto"/>
        <w:left w:val="none" w:sz="0" w:space="0" w:color="auto"/>
        <w:bottom w:val="none" w:sz="0" w:space="0" w:color="auto"/>
        <w:right w:val="none" w:sz="0" w:space="0" w:color="auto"/>
      </w:divBdr>
    </w:div>
    <w:div w:id="383604186">
      <w:bodyDiv w:val="1"/>
      <w:marLeft w:val="0"/>
      <w:marRight w:val="0"/>
      <w:marTop w:val="0"/>
      <w:marBottom w:val="0"/>
      <w:divBdr>
        <w:top w:val="none" w:sz="0" w:space="0" w:color="auto"/>
        <w:left w:val="none" w:sz="0" w:space="0" w:color="auto"/>
        <w:bottom w:val="none" w:sz="0" w:space="0" w:color="auto"/>
        <w:right w:val="none" w:sz="0" w:space="0" w:color="auto"/>
      </w:divBdr>
    </w:div>
    <w:div w:id="383676255">
      <w:bodyDiv w:val="1"/>
      <w:marLeft w:val="0"/>
      <w:marRight w:val="0"/>
      <w:marTop w:val="0"/>
      <w:marBottom w:val="0"/>
      <w:divBdr>
        <w:top w:val="none" w:sz="0" w:space="0" w:color="auto"/>
        <w:left w:val="none" w:sz="0" w:space="0" w:color="auto"/>
        <w:bottom w:val="none" w:sz="0" w:space="0" w:color="auto"/>
        <w:right w:val="none" w:sz="0" w:space="0" w:color="auto"/>
      </w:divBdr>
    </w:div>
    <w:div w:id="384065297">
      <w:bodyDiv w:val="1"/>
      <w:marLeft w:val="0"/>
      <w:marRight w:val="0"/>
      <w:marTop w:val="0"/>
      <w:marBottom w:val="0"/>
      <w:divBdr>
        <w:top w:val="none" w:sz="0" w:space="0" w:color="auto"/>
        <w:left w:val="none" w:sz="0" w:space="0" w:color="auto"/>
        <w:bottom w:val="none" w:sz="0" w:space="0" w:color="auto"/>
        <w:right w:val="none" w:sz="0" w:space="0" w:color="auto"/>
      </w:divBdr>
    </w:div>
    <w:div w:id="384260684">
      <w:bodyDiv w:val="1"/>
      <w:marLeft w:val="0"/>
      <w:marRight w:val="0"/>
      <w:marTop w:val="0"/>
      <w:marBottom w:val="0"/>
      <w:divBdr>
        <w:top w:val="none" w:sz="0" w:space="0" w:color="auto"/>
        <w:left w:val="none" w:sz="0" w:space="0" w:color="auto"/>
        <w:bottom w:val="none" w:sz="0" w:space="0" w:color="auto"/>
        <w:right w:val="none" w:sz="0" w:space="0" w:color="auto"/>
      </w:divBdr>
    </w:div>
    <w:div w:id="384649738">
      <w:bodyDiv w:val="1"/>
      <w:marLeft w:val="0"/>
      <w:marRight w:val="0"/>
      <w:marTop w:val="0"/>
      <w:marBottom w:val="0"/>
      <w:divBdr>
        <w:top w:val="none" w:sz="0" w:space="0" w:color="auto"/>
        <w:left w:val="none" w:sz="0" w:space="0" w:color="auto"/>
        <w:bottom w:val="none" w:sz="0" w:space="0" w:color="auto"/>
        <w:right w:val="none" w:sz="0" w:space="0" w:color="auto"/>
      </w:divBdr>
    </w:div>
    <w:div w:id="384716797">
      <w:bodyDiv w:val="1"/>
      <w:marLeft w:val="0"/>
      <w:marRight w:val="0"/>
      <w:marTop w:val="0"/>
      <w:marBottom w:val="0"/>
      <w:divBdr>
        <w:top w:val="none" w:sz="0" w:space="0" w:color="auto"/>
        <w:left w:val="none" w:sz="0" w:space="0" w:color="auto"/>
        <w:bottom w:val="none" w:sz="0" w:space="0" w:color="auto"/>
        <w:right w:val="none" w:sz="0" w:space="0" w:color="auto"/>
      </w:divBdr>
    </w:div>
    <w:div w:id="384988812">
      <w:bodyDiv w:val="1"/>
      <w:marLeft w:val="0"/>
      <w:marRight w:val="0"/>
      <w:marTop w:val="0"/>
      <w:marBottom w:val="0"/>
      <w:divBdr>
        <w:top w:val="none" w:sz="0" w:space="0" w:color="auto"/>
        <w:left w:val="none" w:sz="0" w:space="0" w:color="auto"/>
        <w:bottom w:val="none" w:sz="0" w:space="0" w:color="auto"/>
        <w:right w:val="none" w:sz="0" w:space="0" w:color="auto"/>
      </w:divBdr>
    </w:div>
    <w:div w:id="385185874">
      <w:bodyDiv w:val="1"/>
      <w:marLeft w:val="0"/>
      <w:marRight w:val="0"/>
      <w:marTop w:val="0"/>
      <w:marBottom w:val="0"/>
      <w:divBdr>
        <w:top w:val="none" w:sz="0" w:space="0" w:color="auto"/>
        <w:left w:val="none" w:sz="0" w:space="0" w:color="auto"/>
        <w:bottom w:val="none" w:sz="0" w:space="0" w:color="auto"/>
        <w:right w:val="none" w:sz="0" w:space="0" w:color="auto"/>
      </w:divBdr>
    </w:div>
    <w:div w:id="385304098">
      <w:bodyDiv w:val="1"/>
      <w:marLeft w:val="0"/>
      <w:marRight w:val="0"/>
      <w:marTop w:val="0"/>
      <w:marBottom w:val="0"/>
      <w:divBdr>
        <w:top w:val="none" w:sz="0" w:space="0" w:color="auto"/>
        <w:left w:val="none" w:sz="0" w:space="0" w:color="auto"/>
        <w:bottom w:val="none" w:sz="0" w:space="0" w:color="auto"/>
        <w:right w:val="none" w:sz="0" w:space="0" w:color="auto"/>
      </w:divBdr>
    </w:div>
    <w:div w:id="385422096">
      <w:bodyDiv w:val="1"/>
      <w:marLeft w:val="0"/>
      <w:marRight w:val="0"/>
      <w:marTop w:val="0"/>
      <w:marBottom w:val="0"/>
      <w:divBdr>
        <w:top w:val="none" w:sz="0" w:space="0" w:color="auto"/>
        <w:left w:val="none" w:sz="0" w:space="0" w:color="auto"/>
        <w:bottom w:val="none" w:sz="0" w:space="0" w:color="auto"/>
        <w:right w:val="none" w:sz="0" w:space="0" w:color="auto"/>
      </w:divBdr>
    </w:div>
    <w:div w:id="385641735">
      <w:bodyDiv w:val="1"/>
      <w:marLeft w:val="0"/>
      <w:marRight w:val="0"/>
      <w:marTop w:val="0"/>
      <w:marBottom w:val="0"/>
      <w:divBdr>
        <w:top w:val="none" w:sz="0" w:space="0" w:color="auto"/>
        <w:left w:val="none" w:sz="0" w:space="0" w:color="auto"/>
        <w:bottom w:val="none" w:sz="0" w:space="0" w:color="auto"/>
        <w:right w:val="none" w:sz="0" w:space="0" w:color="auto"/>
      </w:divBdr>
      <w:divsChild>
        <w:div w:id="713652849">
          <w:marLeft w:val="0"/>
          <w:marRight w:val="0"/>
          <w:marTop w:val="0"/>
          <w:marBottom w:val="0"/>
          <w:divBdr>
            <w:top w:val="none" w:sz="0" w:space="0" w:color="auto"/>
            <w:left w:val="none" w:sz="0" w:space="0" w:color="auto"/>
            <w:bottom w:val="none" w:sz="0" w:space="0" w:color="auto"/>
            <w:right w:val="none" w:sz="0" w:space="0" w:color="auto"/>
          </w:divBdr>
        </w:div>
        <w:div w:id="1123888131">
          <w:marLeft w:val="0"/>
          <w:marRight w:val="0"/>
          <w:marTop w:val="0"/>
          <w:marBottom w:val="0"/>
          <w:divBdr>
            <w:top w:val="none" w:sz="0" w:space="0" w:color="auto"/>
            <w:left w:val="none" w:sz="0" w:space="0" w:color="auto"/>
            <w:bottom w:val="none" w:sz="0" w:space="0" w:color="auto"/>
            <w:right w:val="none" w:sz="0" w:space="0" w:color="auto"/>
          </w:divBdr>
        </w:div>
        <w:div w:id="1578856425">
          <w:marLeft w:val="0"/>
          <w:marRight w:val="0"/>
          <w:marTop w:val="0"/>
          <w:marBottom w:val="0"/>
          <w:divBdr>
            <w:top w:val="none" w:sz="0" w:space="0" w:color="auto"/>
            <w:left w:val="none" w:sz="0" w:space="0" w:color="auto"/>
            <w:bottom w:val="none" w:sz="0" w:space="0" w:color="auto"/>
            <w:right w:val="none" w:sz="0" w:space="0" w:color="auto"/>
          </w:divBdr>
        </w:div>
        <w:div w:id="2088648067">
          <w:marLeft w:val="0"/>
          <w:marRight w:val="0"/>
          <w:marTop w:val="0"/>
          <w:marBottom w:val="0"/>
          <w:divBdr>
            <w:top w:val="none" w:sz="0" w:space="0" w:color="auto"/>
            <w:left w:val="none" w:sz="0" w:space="0" w:color="auto"/>
            <w:bottom w:val="none" w:sz="0" w:space="0" w:color="auto"/>
            <w:right w:val="none" w:sz="0" w:space="0" w:color="auto"/>
          </w:divBdr>
        </w:div>
        <w:div w:id="1305695218">
          <w:marLeft w:val="0"/>
          <w:marRight w:val="0"/>
          <w:marTop w:val="0"/>
          <w:marBottom w:val="0"/>
          <w:divBdr>
            <w:top w:val="none" w:sz="0" w:space="0" w:color="auto"/>
            <w:left w:val="none" w:sz="0" w:space="0" w:color="auto"/>
            <w:bottom w:val="none" w:sz="0" w:space="0" w:color="auto"/>
            <w:right w:val="none" w:sz="0" w:space="0" w:color="auto"/>
          </w:divBdr>
        </w:div>
        <w:div w:id="358745029">
          <w:marLeft w:val="0"/>
          <w:marRight w:val="0"/>
          <w:marTop w:val="0"/>
          <w:marBottom w:val="0"/>
          <w:divBdr>
            <w:top w:val="none" w:sz="0" w:space="0" w:color="auto"/>
            <w:left w:val="none" w:sz="0" w:space="0" w:color="auto"/>
            <w:bottom w:val="none" w:sz="0" w:space="0" w:color="auto"/>
            <w:right w:val="none" w:sz="0" w:space="0" w:color="auto"/>
          </w:divBdr>
        </w:div>
        <w:div w:id="1006517883">
          <w:marLeft w:val="0"/>
          <w:marRight w:val="0"/>
          <w:marTop w:val="0"/>
          <w:marBottom w:val="0"/>
          <w:divBdr>
            <w:top w:val="none" w:sz="0" w:space="0" w:color="auto"/>
            <w:left w:val="none" w:sz="0" w:space="0" w:color="auto"/>
            <w:bottom w:val="none" w:sz="0" w:space="0" w:color="auto"/>
            <w:right w:val="none" w:sz="0" w:space="0" w:color="auto"/>
          </w:divBdr>
        </w:div>
        <w:div w:id="926109226">
          <w:marLeft w:val="0"/>
          <w:marRight w:val="0"/>
          <w:marTop w:val="0"/>
          <w:marBottom w:val="0"/>
          <w:divBdr>
            <w:top w:val="none" w:sz="0" w:space="0" w:color="auto"/>
            <w:left w:val="none" w:sz="0" w:space="0" w:color="auto"/>
            <w:bottom w:val="none" w:sz="0" w:space="0" w:color="auto"/>
            <w:right w:val="none" w:sz="0" w:space="0" w:color="auto"/>
          </w:divBdr>
        </w:div>
        <w:div w:id="192696228">
          <w:marLeft w:val="0"/>
          <w:marRight w:val="0"/>
          <w:marTop w:val="0"/>
          <w:marBottom w:val="0"/>
          <w:divBdr>
            <w:top w:val="none" w:sz="0" w:space="0" w:color="auto"/>
            <w:left w:val="none" w:sz="0" w:space="0" w:color="auto"/>
            <w:bottom w:val="none" w:sz="0" w:space="0" w:color="auto"/>
            <w:right w:val="none" w:sz="0" w:space="0" w:color="auto"/>
          </w:divBdr>
        </w:div>
        <w:div w:id="114566234">
          <w:marLeft w:val="0"/>
          <w:marRight w:val="0"/>
          <w:marTop w:val="0"/>
          <w:marBottom w:val="0"/>
          <w:divBdr>
            <w:top w:val="none" w:sz="0" w:space="0" w:color="auto"/>
            <w:left w:val="none" w:sz="0" w:space="0" w:color="auto"/>
            <w:bottom w:val="none" w:sz="0" w:space="0" w:color="auto"/>
            <w:right w:val="none" w:sz="0" w:space="0" w:color="auto"/>
          </w:divBdr>
        </w:div>
        <w:div w:id="171724044">
          <w:marLeft w:val="0"/>
          <w:marRight w:val="0"/>
          <w:marTop w:val="0"/>
          <w:marBottom w:val="0"/>
          <w:divBdr>
            <w:top w:val="none" w:sz="0" w:space="0" w:color="auto"/>
            <w:left w:val="none" w:sz="0" w:space="0" w:color="auto"/>
            <w:bottom w:val="none" w:sz="0" w:space="0" w:color="auto"/>
            <w:right w:val="none" w:sz="0" w:space="0" w:color="auto"/>
          </w:divBdr>
        </w:div>
        <w:div w:id="1178472110">
          <w:marLeft w:val="0"/>
          <w:marRight w:val="0"/>
          <w:marTop w:val="0"/>
          <w:marBottom w:val="0"/>
          <w:divBdr>
            <w:top w:val="none" w:sz="0" w:space="0" w:color="auto"/>
            <w:left w:val="none" w:sz="0" w:space="0" w:color="auto"/>
            <w:bottom w:val="none" w:sz="0" w:space="0" w:color="auto"/>
            <w:right w:val="none" w:sz="0" w:space="0" w:color="auto"/>
          </w:divBdr>
        </w:div>
        <w:div w:id="981734726">
          <w:marLeft w:val="0"/>
          <w:marRight w:val="0"/>
          <w:marTop w:val="0"/>
          <w:marBottom w:val="0"/>
          <w:divBdr>
            <w:top w:val="none" w:sz="0" w:space="0" w:color="auto"/>
            <w:left w:val="none" w:sz="0" w:space="0" w:color="auto"/>
            <w:bottom w:val="none" w:sz="0" w:space="0" w:color="auto"/>
            <w:right w:val="none" w:sz="0" w:space="0" w:color="auto"/>
          </w:divBdr>
        </w:div>
        <w:div w:id="1872961669">
          <w:marLeft w:val="0"/>
          <w:marRight w:val="0"/>
          <w:marTop w:val="0"/>
          <w:marBottom w:val="0"/>
          <w:divBdr>
            <w:top w:val="none" w:sz="0" w:space="0" w:color="auto"/>
            <w:left w:val="none" w:sz="0" w:space="0" w:color="auto"/>
            <w:bottom w:val="none" w:sz="0" w:space="0" w:color="auto"/>
            <w:right w:val="none" w:sz="0" w:space="0" w:color="auto"/>
          </w:divBdr>
        </w:div>
        <w:div w:id="1283413907">
          <w:marLeft w:val="0"/>
          <w:marRight w:val="0"/>
          <w:marTop w:val="0"/>
          <w:marBottom w:val="0"/>
          <w:divBdr>
            <w:top w:val="none" w:sz="0" w:space="0" w:color="auto"/>
            <w:left w:val="none" w:sz="0" w:space="0" w:color="auto"/>
            <w:bottom w:val="none" w:sz="0" w:space="0" w:color="auto"/>
            <w:right w:val="none" w:sz="0" w:space="0" w:color="auto"/>
          </w:divBdr>
        </w:div>
        <w:div w:id="1264338348">
          <w:marLeft w:val="0"/>
          <w:marRight w:val="0"/>
          <w:marTop w:val="0"/>
          <w:marBottom w:val="0"/>
          <w:divBdr>
            <w:top w:val="none" w:sz="0" w:space="0" w:color="auto"/>
            <w:left w:val="none" w:sz="0" w:space="0" w:color="auto"/>
            <w:bottom w:val="none" w:sz="0" w:space="0" w:color="auto"/>
            <w:right w:val="none" w:sz="0" w:space="0" w:color="auto"/>
          </w:divBdr>
        </w:div>
        <w:div w:id="1748727453">
          <w:marLeft w:val="0"/>
          <w:marRight w:val="0"/>
          <w:marTop w:val="0"/>
          <w:marBottom w:val="0"/>
          <w:divBdr>
            <w:top w:val="none" w:sz="0" w:space="0" w:color="auto"/>
            <w:left w:val="none" w:sz="0" w:space="0" w:color="auto"/>
            <w:bottom w:val="none" w:sz="0" w:space="0" w:color="auto"/>
            <w:right w:val="none" w:sz="0" w:space="0" w:color="auto"/>
          </w:divBdr>
        </w:div>
        <w:div w:id="1455100136">
          <w:marLeft w:val="0"/>
          <w:marRight w:val="0"/>
          <w:marTop w:val="0"/>
          <w:marBottom w:val="0"/>
          <w:divBdr>
            <w:top w:val="none" w:sz="0" w:space="0" w:color="auto"/>
            <w:left w:val="none" w:sz="0" w:space="0" w:color="auto"/>
            <w:bottom w:val="none" w:sz="0" w:space="0" w:color="auto"/>
            <w:right w:val="none" w:sz="0" w:space="0" w:color="auto"/>
          </w:divBdr>
        </w:div>
        <w:div w:id="1347173277">
          <w:marLeft w:val="0"/>
          <w:marRight w:val="0"/>
          <w:marTop w:val="0"/>
          <w:marBottom w:val="0"/>
          <w:divBdr>
            <w:top w:val="none" w:sz="0" w:space="0" w:color="auto"/>
            <w:left w:val="none" w:sz="0" w:space="0" w:color="auto"/>
            <w:bottom w:val="none" w:sz="0" w:space="0" w:color="auto"/>
            <w:right w:val="none" w:sz="0" w:space="0" w:color="auto"/>
          </w:divBdr>
        </w:div>
        <w:div w:id="2067755513">
          <w:marLeft w:val="0"/>
          <w:marRight w:val="0"/>
          <w:marTop w:val="0"/>
          <w:marBottom w:val="0"/>
          <w:divBdr>
            <w:top w:val="none" w:sz="0" w:space="0" w:color="auto"/>
            <w:left w:val="none" w:sz="0" w:space="0" w:color="auto"/>
            <w:bottom w:val="none" w:sz="0" w:space="0" w:color="auto"/>
            <w:right w:val="none" w:sz="0" w:space="0" w:color="auto"/>
          </w:divBdr>
        </w:div>
        <w:div w:id="2100052382">
          <w:marLeft w:val="0"/>
          <w:marRight w:val="0"/>
          <w:marTop w:val="0"/>
          <w:marBottom w:val="0"/>
          <w:divBdr>
            <w:top w:val="none" w:sz="0" w:space="0" w:color="auto"/>
            <w:left w:val="none" w:sz="0" w:space="0" w:color="auto"/>
            <w:bottom w:val="none" w:sz="0" w:space="0" w:color="auto"/>
            <w:right w:val="none" w:sz="0" w:space="0" w:color="auto"/>
          </w:divBdr>
        </w:div>
        <w:div w:id="1095906142">
          <w:marLeft w:val="0"/>
          <w:marRight w:val="0"/>
          <w:marTop w:val="0"/>
          <w:marBottom w:val="0"/>
          <w:divBdr>
            <w:top w:val="none" w:sz="0" w:space="0" w:color="auto"/>
            <w:left w:val="none" w:sz="0" w:space="0" w:color="auto"/>
            <w:bottom w:val="none" w:sz="0" w:space="0" w:color="auto"/>
            <w:right w:val="none" w:sz="0" w:space="0" w:color="auto"/>
          </w:divBdr>
        </w:div>
      </w:divsChild>
    </w:div>
    <w:div w:id="385643366">
      <w:bodyDiv w:val="1"/>
      <w:marLeft w:val="0"/>
      <w:marRight w:val="0"/>
      <w:marTop w:val="0"/>
      <w:marBottom w:val="0"/>
      <w:divBdr>
        <w:top w:val="none" w:sz="0" w:space="0" w:color="auto"/>
        <w:left w:val="none" w:sz="0" w:space="0" w:color="auto"/>
        <w:bottom w:val="none" w:sz="0" w:space="0" w:color="auto"/>
        <w:right w:val="none" w:sz="0" w:space="0" w:color="auto"/>
      </w:divBdr>
    </w:div>
    <w:div w:id="385644276">
      <w:bodyDiv w:val="1"/>
      <w:marLeft w:val="0"/>
      <w:marRight w:val="0"/>
      <w:marTop w:val="0"/>
      <w:marBottom w:val="0"/>
      <w:divBdr>
        <w:top w:val="none" w:sz="0" w:space="0" w:color="auto"/>
        <w:left w:val="none" w:sz="0" w:space="0" w:color="auto"/>
        <w:bottom w:val="none" w:sz="0" w:space="0" w:color="auto"/>
        <w:right w:val="none" w:sz="0" w:space="0" w:color="auto"/>
      </w:divBdr>
    </w:div>
    <w:div w:id="385880439">
      <w:bodyDiv w:val="1"/>
      <w:marLeft w:val="0"/>
      <w:marRight w:val="0"/>
      <w:marTop w:val="0"/>
      <w:marBottom w:val="0"/>
      <w:divBdr>
        <w:top w:val="none" w:sz="0" w:space="0" w:color="auto"/>
        <w:left w:val="none" w:sz="0" w:space="0" w:color="auto"/>
        <w:bottom w:val="none" w:sz="0" w:space="0" w:color="auto"/>
        <w:right w:val="none" w:sz="0" w:space="0" w:color="auto"/>
      </w:divBdr>
    </w:div>
    <w:div w:id="385952455">
      <w:bodyDiv w:val="1"/>
      <w:marLeft w:val="0"/>
      <w:marRight w:val="0"/>
      <w:marTop w:val="0"/>
      <w:marBottom w:val="0"/>
      <w:divBdr>
        <w:top w:val="none" w:sz="0" w:space="0" w:color="auto"/>
        <w:left w:val="none" w:sz="0" w:space="0" w:color="auto"/>
        <w:bottom w:val="none" w:sz="0" w:space="0" w:color="auto"/>
        <w:right w:val="none" w:sz="0" w:space="0" w:color="auto"/>
      </w:divBdr>
    </w:div>
    <w:div w:id="386076520">
      <w:bodyDiv w:val="1"/>
      <w:marLeft w:val="0"/>
      <w:marRight w:val="0"/>
      <w:marTop w:val="0"/>
      <w:marBottom w:val="0"/>
      <w:divBdr>
        <w:top w:val="none" w:sz="0" w:space="0" w:color="auto"/>
        <w:left w:val="none" w:sz="0" w:space="0" w:color="auto"/>
        <w:bottom w:val="none" w:sz="0" w:space="0" w:color="auto"/>
        <w:right w:val="none" w:sz="0" w:space="0" w:color="auto"/>
      </w:divBdr>
    </w:div>
    <w:div w:id="386417533">
      <w:bodyDiv w:val="1"/>
      <w:marLeft w:val="0"/>
      <w:marRight w:val="0"/>
      <w:marTop w:val="0"/>
      <w:marBottom w:val="0"/>
      <w:divBdr>
        <w:top w:val="none" w:sz="0" w:space="0" w:color="auto"/>
        <w:left w:val="none" w:sz="0" w:space="0" w:color="auto"/>
        <w:bottom w:val="none" w:sz="0" w:space="0" w:color="auto"/>
        <w:right w:val="none" w:sz="0" w:space="0" w:color="auto"/>
      </w:divBdr>
    </w:div>
    <w:div w:id="386491068">
      <w:bodyDiv w:val="1"/>
      <w:marLeft w:val="0"/>
      <w:marRight w:val="0"/>
      <w:marTop w:val="0"/>
      <w:marBottom w:val="0"/>
      <w:divBdr>
        <w:top w:val="none" w:sz="0" w:space="0" w:color="auto"/>
        <w:left w:val="none" w:sz="0" w:space="0" w:color="auto"/>
        <w:bottom w:val="none" w:sz="0" w:space="0" w:color="auto"/>
        <w:right w:val="none" w:sz="0" w:space="0" w:color="auto"/>
      </w:divBdr>
    </w:div>
    <w:div w:id="386681897">
      <w:bodyDiv w:val="1"/>
      <w:marLeft w:val="0"/>
      <w:marRight w:val="0"/>
      <w:marTop w:val="0"/>
      <w:marBottom w:val="0"/>
      <w:divBdr>
        <w:top w:val="none" w:sz="0" w:space="0" w:color="auto"/>
        <w:left w:val="none" w:sz="0" w:space="0" w:color="auto"/>
        <w:bottom w:val="none" w:sz="0" w:space="0" w:color="auto"/>
        <w:right w:val="none" w:sz="0" w:space="0" w:color="auto"/>
      </w:divBdr>
    </w:div>
    <w:div w:id="386951430">
      <w:bodyDiv w:val="1"/>
      <w:marLeft w:val="0"/>
      <w:marRight w:val="0"/>
      <w:marTop w:val="0"/>
      <w:marBottom w:val="0"/>
      <w:divBdr>
        <w:top w:val="none" w:sz="0" w:space="0" w:color="auto"/>
        <w:left w:val="none" w:sz="0" w:space="0" w:color="auto"/>
        <w:bottom w:val="none" w:sz="0" w:space="0" w:color="auto"/>
        <w:right w:val="none" w:sz="0" w:space="0" w:color="auto"/>
      </w:divBdr>
    </w:div>
    <w:div w:id="386957234">
      <w:bodyDiv w:val="1"/>
      <w:marLeft w:val="0"/>
      <w:marRight w:val="0"/>
      <w:marTop w:val="0"/>
      <w:marBottom w:val="0"/>
      <w:divBdr>
        <w:top w:val="none" w:sz="0" w:space="0" w:color="auto"/>
        <w:left w:val="none" w:sz="0" w:space="0" w:color="auto"/>
        <w:bottom w:val="none" w:sz="0" w:space="0" w:color="auto"/>
        <w:right w:val="none" w:sz="0" w:space="0" w:color="auto"/>
      </w:divBdr>
    </w:div>
    <w:div w:id="387076005">
      <w:bodyDiv w:val="1"/>
      <w:marLeft w:val="0"/>
      <w:marRight w:val="0"/>
      <w:marTop w:val="0"/>
      <w:marBottom w:val="0"/>
      <w:divBdr>
        <w:top w:val="none" w:sz="0" w:space="0" w:color="auto"/>
        <w:left w:val="none" w:sz="0" w:space="0" w:color="auto"/>
        <w:bottom w:val="none" w:sz="0" w:space="0" w:color="auto"/>
        <w:right w:val="none" w:sz="0" w:space="0" w:color="auto"/>
      </w:divBdr>
    </w:div>
    <w:div w:id="387918915">
      <w:bodyDiv w:val="1"/>
      <w:marLeft w:val="0"/>
      <w:marRight w:val="0"/>
      <w:marTop w:val="0"/>
      <w:marBottom w:val="0"/>
      <w:divBdr>
        <w:top w:val="none" w:sz="0" w:space="0" w:color="auto"/>
        <w:left w:val="none" w:sz="0" w:space="0" w:color="auto"/>
        <w:bottom w:val="none" w:sz="0" w:space="0" w:color="auto"/>
        <w:right w:val="none" w:sz="0" w:space="0" w:color="auto"/>
      </w:divBdr>
    </w:div>
    <w:div w:id="388117883">
      <w:bodyDiv w:val="1"/>
      <w:marLeft w:val="0"/>
      <w:marRight w:val="0"/>
      <w:marTop w:val="0"/>
      <w:marBottom w:val="0"/>
      <w:divBdr>
        <w:top w:val="none" w:sz="0" w:space="0" w:color="auto"/>
        <w:left w:val="none" w:sz="0" w:space="0" w:color="auto"/>
        <w:bottom w:val="none" w:sz="0" w:space="0" w:color="auto"/>
        <w:right w:val="none" w:sz="0" w:space="0" w:color="auto"/>
      </w:divBdr>
    </w:div>
    <w:div w:id="388235368">
      <w:bodyDiv w:val="1"/>
      <w:marLeft w:val="0"/>
      <w:marRight w:val="0"/>
      <w:marTop w:val="0"/>
      <w:marBottom w:val="0"/>
      <w:divBdr>
        <w:top w:val="none" w:sz="0" w:space="0" w:color="auto"/>
        <w:left w:val="none" w:sz="0" w:space="0" w:color="auto"/>
        <w:bottom w:val="none" w:sz="0" w:space="0" w:color="auto"/>
        <w:right w:val="none" w:sz="0" w:space="0" w:color="auto"/>
      </w:divBdr>
    </w:div>
    <w:div w:id="388966563">
      <w:bodyDiv w:val="1"/>
      <w:marLeft w:val="0"/>
      <w:marRight w:val="0"/>
      <w:marTop w:val="0"/>
      <w:marBottom w:val="0"/>
      <w:divBdr>
        <w:top w:val="none" w:sz="0" w:space="0" w:color="auto"/>
        <w:left w:val="none" w:sz="0" w:space="0" w:color="auto"/>
        <w:bottom w:val="none" w:sz="0" w:space="0" w:color="auto"/>
        <w:right w:val="none" w:sz="0" w:space="0" w:color="auto"/>
      </w:divBdr>
    </w:div>
    <w:div w:id="389114895">
      <w:bodyDiv w:val="1"/>
      <w:marLeft w:val="0"/>
      <w:marRight w:val="0"/>
      <w:marTop w:val="0"/>
      <w:marBottom w:val="0"/>
      <w:divBdr>
        <w:top w:val="none" w:sz="0" w:space="0" w:color="auto"/>
        <w:left w:val="none" w:sz="0" w:space="0" w:color="auto"/>
        <w:bottom w:val="none" w:sz="0" w:space="0" w:color="auto"/>
        <w:right w:val="none" w:sz="0" w:space="0" w:color="auto"/>
      </w:divBdr>
    </w:div>
    <w:div w:id="389378408">
      <w:bodyDiv w:val="1"/>
      <w:marLeft w:val="0"/>
      <w:marRight w:val="0"/>
      <w:marTop w:val="0"/>
      <w:marBottom w:val="0"/>
      <w:divBdr>
        <w:top w:val="none" w:sz="0" w:space="0" w:color="auto"/>
        <w:left w:val="none" w:sz="0" w:space="0" w:color="auto"/>
        <w:bottom w:val="none" w:sz="0" w:space="0" w:color="auto"/>
        <w:right w:val="none" w:sz="0" w:space="0" w:color="auto"/>
      </w:divBdr>
    </w:div>
    <w:div w:id="390007574">
      <w:bodyDiv w:val="1"/>
      <w:marLeft w:val="0"/>
      <w:marRight w:val="0"/>
      <w:marTop w:val="0"/>
      <w:marBottom w:val="0"/>
      <w:divBdr>
        <w:top w:val="none" w:sz="0" w:space="0" w:color="auto"/>
        <w:left w:val="none" w:sz="0" w:space="0" w:color="auto"/>
        <w:bottom w:val="none" w:sz="0" w:space="0" w:color="auto"/>
        <w:right w:val="none" w:sz="0" w:space="0" w:color="auto"/>
      </w:divBdr>
    </w:div>
    <w:div w:id="390274070">
      <w:bodyDiv w:val="1"/>
      <w:marLeft w:val="0"/>
      <w:marRight w:val="0"/>
      <w:marTop w:val="0"/>
      <w:marBottom w:val="0"/>
      <w:divBdr>
        <w:top w:val="none" w:sz="0" w:space="0" w:color="auto"/>
        <w:left w:val="none" w:sz="0" w:space="0" w:color="auto"/>
        <w:bottom w:val="none" w:sz="0" w:space="0" w:color="auto"/>
        <w:right w:val="none" w:sz="0" w:space="0" w:color="auto"/>
      </w:divBdr>
    </w:div>
    <w:div w:id="390274879">
      <w:bodyDiv w:val="1"/>
      <w:marLeft w:val="0"/>
      <w:marRight w:val="0"/>
      <w:marTop w:val="0"/>
      <w:marBottom w:val="0"/>
      <w:divBdr>
        <w:top w:val="none" w:sz="0" w:space="0" w:color="auto"/>
        <w:left w:val="none" w:sz="0" w:space="0" w:color="auto"/>
        <w:bottom w:val="none" w:sz="0" w:space="0" w:color="auto"/>
        <w:right w:val="none" w:sz="0" w:space="0" w:color="auto"/>
      </w:divBdr>
    </w:div>
    <w:div w:id="390344283">
      <w:bodyDiv w:val="1"/>
      <w:marLeft w:val="0"/>
      <w:marRight w:val="0"/>
      <w:marTop w:val="0"/>
      <w:marBottom w:val="0"/>
      <w:divBdr>
        <w:top w:val="none" w:sz="0" w:space="0" w:color="auto"/>
        <w:left w:val="none" w:sz="0" w:space="0" w:color="auto"/>
        <w:bottom w:val="none" w:sz="0" w:space="0" w:color="auto"/>
        <w:right w:val="none" w:sz="0" w:space="0" w:color="auto"/>
      </w:divBdr>
    </w:div>
    <w:div w:id="390468305">
      <w:bodyDiv w:val="1"/>
      <w:marLeft w:val="0"/>
      <w:marRight w:val="0"/>
      <w:marTop w:val="0"/>
      <w:marBottom w:val="0"/>
      <w:divBdr>
        <w:top w:val="none" w:sz="0" w:space="0" w:color="auto"/>
        <w:left w:val="none" w:sz="0" w:space="0" w:color="auto"/>
        <w:bottom w:val="none" w:sz="0" w:space="0" w:color="auto"/>
        <w:right w:val="none" w:sz="0" w:space="0" w:color="auto"/>
      </w:divBdr>
    </w:div>
    <w:div w:id="390471208">
      <w:bodyDiv w:val="1"/>
      <w:marLeft w:val="0"/>
      <w:marRight w:val="0"/>
      <w:marTop w:val="0"/>
      <w:marBottom w:val="0"/>
      <w:divBdr>
        <w:top w:val="none" w:sz="0" w:space="0" w:color="auto"/>
        <w:left w:val="none" w:sz="0" w:space="0" w:color="auto"/>
        <w:bottom w:val="none" w:sz="0" w:space="0" w:color="auto"/>
        <w:right w:val="none" w:sz="0" w:space="0" w:color="auto"/>
      </w:divBdr>
    </w:div>
    <w:div w:id="390662908">
      <w:bodyDiv w:val="1"/>
      <w:marLeft w:val="0"/>
      <w:marRight w:val="0"/>
      <w:marTop w:val="0"/>
      <w:marBottom w:val="0"/>
      <w:divBdr>
        <w:top w:val="none" w:sz="0" w:space="0" w:color="auto"/>
        <w:left w:val="none" w:sz="0" w:space="0" w:color="auto"/>
        <w:bottom w:val="none" w:sz="0" w:space="0" w:color="auto"/>
        <w:right w:val="none" w:sz="0" w:space="0" w:color="auto"/>
      </w:divBdr>
    </w:div>
    <w:div w:id="390732145">
      <w:bodyDiv w:val="1"/>
      <w:marLeft w:val="0"/>
      <w:marRight w:val="0"/>
      <w:marTop w:val="0"/>
      <w:marBottom w:val="0"/>
      <w:divBdr>
        <w:top w:val="none" w:sz="0" w:space="0" w:color="auto"/>
        <w:left w:val="none" w:sz="0" w:space="0" w:color="auto"/>
        <w:bottom w:val="none" w:sz="0" w:space="0" w:color="auto"/>
        <w:right w:val="none" w:sz="0" w:space="0" w:color="auto"/>
      </w:divBdr>
    </w:div>
    <w:div w:id="390812178">
      <w:bodyDiv w:val="1"/>
      <w:marLeft w:val="0"/>
      <w:marRight w:val="0"/>
      <w:marTop w:val="0"/>
      <w:marBottom w:val="0"/>
      <w:divBdr>
        <w:top w:val="none" w:sz="0" w:space="0" w:color="auto"/>
        <w:left w:val="none" w:sz="0" w:space="0" w:color="auto"/>
        <w:bottom w:val="none" w:sz="0" w:space="0" w:color="auto"/>
        <w:right w:val="none" w:sz="0" w:space="0" w:color="auto"/>
      </w:divBdr>
    </w:div>
    <w:div w:id="390885832">
      <w:bodyDiv w:val="1"/>
      <w:marLeft w:val="0"/>
      <w:marRight w:val="0"/>
      <w:marTop w:val="0"/>
      <w:marBottom w:val="0"/>
      <w:divBdr>
        <w:top w:val="none" w:sz="0" w:space="0" w:color="auto"/>
        <w:left w:val="none" w:sz="0" w:space="0" w:color="auto"/>
        <w:bottom w:val="none" w:sz="0" w:space="0" w:color="auto"/>
        <w:right w:val="none" w:sz="0" w:space="0" w:color="auto"/>
      </w:divBdr>
    </w:div>
    <w:div w:id="390886807">
      <w:bodyDiv w:val="1"/>
      <w:marLeft w:val="0"/>
      <w:marRight w:val="0"/>
      <w:marTop w:val="0"/>
      <w:marBottom w:val="0"/>
      <w:divBdr>
        <w:top w:val="none" w:sz="0" w:space="0" w:color="auto"/>
        <w:left w:val="none" w:sz="0" w:space="0" w:color="auto"/>
        <w:bottom w:val="none" w:sz="0" w:space="0" w:color="auto"/>
        <w:right w:val="none" w:sz="0" w:space="0" w:color="auto"/>
      </w:divBdr>
      <w:divsChild>
        <w:div w:id="1571692770">
          <w:marLeft w:val="0"/>
          <w:marRight w:val="0"/>
          <w:marTop w:val="0"/>
          <w:marBottom w:val="0"/>
          <w:divBdr>
            <w:top w:val="none" w:sz="0" w:space="0" w:color="auto"/>
            <w:left w:val="none" w:sz="0" w:space="0" w:color="auto"/>
            <w:bottom w:val="none" w:sz="0" w:space="0" w:color="auto"/>
            <w:right w:val="none" w:sz="0" w:space="0" w:color="auto"/>
          </w:divBdr>
        </w:div>
        <w:div w:id="1943143394">
          <w:marLeft w:val="0"/>
          <w:marRight w:val="0"/>
          <w:marTop w:val="0"/>
          <w:marBottom w:val="0"/>
          <w:divBdr>
            <w:top w:val="none" w:sz="0" w:space="0" w:color="auto"/>
            <w:left w:val="none" w:sz="0" w:space="0" w:color="auto"/>
            <w:bottom w:val="none" w:sz="0" w:space="0" w:color="auto"/>
            <w:right w:val="none" w:sz="0" w:space="0" w:color="auto"/>
          </w:divBdr>
        </w:div>
        <w:div w:id="1480413771">
          <w:marLeft w:val="0"/>
          <w:marRight w:val="0"/>
          <w:marTop w:val="0"/>
          <w:marBottom w:val="0"/>
          <w:divBdr>
            <w:top w:val="none" w:sz="0" w:space="0" w:color="auto"/>
            <w:left w:val="none" w:sz="0" w:space="0" w:color="auto"/>
            <w:bottom w:val="none" w:sz="0" w:space="0" w:color="auto"/>
            <w:right w:val="none" w:sz="0" w:space="0" w:color="auto"/>
          </w:divBdr>
        </w:div>
        <w:div w:id="794107667">
          <w:marLeft w:val="0"/>
          <w:marRight w:val="0"/>
          <w:marTop w:val="0"/>
          <w:marBottom w:val="0"/>
          <w:divBdr>
            <w:top w:val="none" w:sz="0" w:space="0" w:color="auto"/>
            <w:left w:val="none" w:sz="0" w:space="0" w:color="auto"/>
            <w:bottom w:val="none" w:sz="0" w:space="0" w:color="auto"/>
            <w:right w:val="none" w:sz="0" w:space="0" w:color="auto"/>
          </w:divBdr>
        </w:div>
        <w:div w:id="2135901565">
          <w:marLeft w:val="0"/>
          <w:marRight w:val="0"/>
          <w:marTop w:val="0"/>
          <w:marBottom w:val="0"/>
          <w:divBdr>
            <w:top w:val="none" w:sz="0" w:space="0" w:color="auto"/>
            <w:left w:val="none" w:sz="0" w:space="0" w:color="auto"/>
            <w:bottom w:val="none" w:sz="0" w:space="0" w:color="auto"/>
            <w:right w:val="none" w:sz="0" w:space="0" w:color="auto"/>
          </w:divBdr>
        </w:div>
        <w:div w:id="486746344">
          <w:marLeft w:val="0"/>
          <w:marRight w:val="0"/>
          <w:marTop w:val="0"/>
          <w:marBottom w:val="0"/>
          <w:divBdr>
            <w:top w:val="none" w:sz="0" w:space="0" w:color="auto"/>
            <w:left w:val="none" w:sz="0" w:space="0" w:color="auto"/>
            <w:bottom w:val="none" w:sz="0" w:space="0" w:color="auto"/>
            <w:right w:val="none" w:sz="0" w:space="0" w:color="auto"/>
          </w:divBdr>
        </w:div>
        <w:div w:id="2168271">
          <w:marLeft w:val="0"/>
          <w:marRight w:val="0"/>
          <w:marTop w:val="0"/>
          <w:marBottom w:val="0"/>
          <w:divBdr>
            <w:top w:val="none" w:sz="0" w:space="0" w:color="auto"/>
            <w:left w:val="none" w:sz="0" w:space="0" w:color="auto"/>
            <w:bottom w:val="none" w:sz="0" w:space="0" w:color="auto"/>
            <w:right w:val="none" w:sz="0" w:space="0" w:color="auto"/>
          </w:divBdr>
        </w:div>
        <w:div w:id="1689211004">
          <w:marLeft w:val="0"/>
          <w:marRight w:val="0"/>
          <w:marTop w:val="0"/>
          <w:marBottom w:val="0"/>
          <w:divBdr>
            <w:top w:val="none" w:sz="0" w:space="0" w:color="auto"/>
            <w:left w:val="none" w:sz="0" w:space="0" w:color="auto"/>
            <w:bottom w:val="none" w:sz="0" w:space="0" w:color="auto"/>
            <w:right w:val="none" w:sz="0" w:space="0" w:color="auto"/>
          </w:divBdr>
        </w:div>
        <w:div w:id="1466390645">
          <w:marLeft w:val="0"/>
          <w:marRight w:val="0"/>
          <w:marTop w:val="0"/>
          <w:marBottom w:val="0"/>
          <w:divBdr>
            <w:top w:val="none" w:sz="0" w:space="0" w:color="auto"/>
            <w:left w:val="none" w:sz="0" w:space="0" w:color="auto"/>
            <w:bottom w:val="none" w:sz="0" w:space="0" w:color="auto"/>
            <w:right w:val="none" w:sz="0" w:space="0" w:color="auto"/>
          </w:divBdr>
        </w:div>
        <w:div w:id="1121994111">
          <w:marLeft w:val="0"/>
          <w:marRight w:val="0"/>
          <w:marTop w:val="0"/>
          <w:marBottom w:val="0"/>
          <w:divBdr>
            <w:top w:val="none" w:sz="0" w:space="0" w:color="auto"/>
            <w:left w:val="none" w:sz="0" w:space="0" w:color="auto"/>
            <w:bottom w:val="none" w:sz="0" w:space="0" w:color="auto"/>
            <w:right w:val="none" w:sz="0" w:space="0" w:color="auto"/>
          </w:divBdr>
        </w:div>
        <w:div w:id="1985624525">
          <w:marLeft w:val="0"/>
          <w:marRight w:val="0"/>
          <w:marTop w:val="0"/>
          <w:marBottom w:val="0"/>
          <w:divBdr>
            <w:top w:val="none" w:sz="0" w:space="0" w:color="auto"/>
            <w:left w:val="none" w:sz="0" w:space="0" w:color="auto"/>
            <w:bottom w:val="none" w:sz="0" w:space="0" w:color="auto"/>
            <w:right w:val="none" w:sz="0" w:space="0" w:color="auto"/>
          </w:divBdr>
        </w:div>
        <w:div w:id="1011614034">
          <w:marLeft w:val="0"/>
          <w:marRight w:val="0"/>
          <w:marTop w:val="0"/>
          <w:marBottom w:val="0"/>
          <w:divBdr>
            <w:top w:val="none" w:sz="0" w:space="0" w:color="auto"/>
            <w:left w:val="none" w:sz="0" w:space="0" w:color="auto"/>
            <w:bottom w:val="none" w:sz="0" w:space="0" w:color="auto"/>
            <w:right w:val="none" w:sz="0" w:space="0" w:color="auto"/>
          </w:divBdr>
        </w:div>
        <w:div w:id="1495335939">
          <w:marLeft w:val="0"/>
          <w:marRight w:val="0"/>
          <w:marTop w:val="0"/>
          <w:marBottom w:val="0"/>
          <w:divBdr>
            <w:top w:val="none" w:sz="0" w:space="0" w:color="auto"/>
            <w:left w:val="none" w:sz="0" w:space="0" w:color="auto"/>
            <w:bottom w:val="none" w:sz="0" w:space="0" w:color="auto"/>
            <w:right w:val="none" w:sz="0" w:space="0" w:color="auto"/>
          </w:divBdr>
        </w:div>
        <w:div w:id="1526947437">
          <w:marLeft w:val="0"/>
          <w:marRight w:val="0"/>
          <w:marTop w:val="0"/>
          <w:marBottom w:val="0"/>
          <w:divBdr>
            <w:top w:val="none" w:sz="0" w:space="0" w:color="auto"/>
            <w:left w:val="none" w:sz="0" w:space="0" w:color="auto"/>
            <w:bottom w:val="none" w:sz="0" w:space="0" w:color="auto"/>
            <w:right w:val="none" w:sz="0" w:space="0" w:color="auto"/>
          </w:divBdr>
        </w:div>
        <w:div w:id="626787613">
          <w:marLeft w:val="0"/>
          <w:marRight w:val="0"/>
          <w:marTop w:val="0"/>
          <w:marBottom w:val="0"/>
          <w:divBdr>
            <w:top w:val="none" w:sz="0" w:space="0" w:color="auto"/>
            <w:left w:val="none" w:sz="0" w:space="0" w:color="auto"/>
            <w:bottom w:val="none" w:sz="0" w:space="0" w:color="auto"/>
            <w:right w:val="none" w:sz="0" w:space="0" w:color="auto"/>
          </w:divBdr>
        </w:div>
        <w:div w:id="1077829425">
          <w:marLeft w:val="0"/>
          <w:marRight w:val="0"/>
          <w:marTop w:val="0"/>
          <w:marBottom w:val="0"/>
          <w:divBdr>
            <w:top w:val="none" w:sz="0" w:space="0" w:color="auto"/>
            <w:left w:val="none" w:sz="0" w:space="0" w:color="auto"/>
            <w:bottom w:val="none" w:sz="0" w:space="0" w:color="auto"/>
            <w:right w:val="none" w:sz="0" w:space="0" w:color="auto"/>
          </w:divBdr>
        </w:div>
        <w:div w:id="980764582">
          <w:marLeft w:val="0"/>
          <w:marRight w:val="0"/>
          <w:marTop w:val="0"/>
          <w:marBottom w:val="0"/>
          <w:divBdr>
            <w:top w:val="none" w:sz="0" w:space="0" w:color="auto"/>
            <w:left w:val="none" w:sz="0" w:space="0" w:color="auto"/>
            <w:bottom w:val="none" w:sz="0" w:space="0" w:color="auto"/>
            <w:right w:val="none" w:sz="0" w:space="0" w:color="auto"/>
          </w:divBdr>
        </w:div>
        <w:div w:id="1436292479">
          <w:marLeft w:val="0"/>
          <w:marRight w:val="0"/>
          <w:marTop w:val="0"/>
          <w:marBottom w:val="0"/>
          <w:divBdr>
            <w:top w:val="none" w:sz="0" w:space="0" w:color="auto"/>
            <w:left w:val="none" w:sz="0" w:space="0" w:color="auto"/>
            <w:bottom w:val="none" w:sz="0" w:space="0" w:color="auto"/>
            <w:right w:val="none" w:sz="0" w:space="0" w:color="auto"/>
          </w:divBdr>
        </w:div>
        <w:div w:id="1684093265">
          <w:marLeft w:val="0"/>
          <w:marRight w:val="0"/>
          <w:marTop w:val="0"/>
          <w:marBottom w:val="0"/>
          <w:divBdr>
            <w:top w:val="none" w:sz="0" w:space="0" w:color="auto"/>
            <w:left w:val="none" w:sz="0" w:space="0" w:color="auto"/>
            <w:bottom w:val="none" w:sz="0" w:space="0" w:color="auto"/>
            <w:right w:val="none" w:sz="0" w:space="0" w:color="auto"/>
          </w:divBdr>
        </w:div>
        <w:div w:id="975184372">
          <w:marLeft w:val="0"/>
          <w:marRight w:val="0"/>
          <w:marTop w:val="0"/>
          <w:marBottom w:val="0"/>
          <w:divBdr>
            <w:top w:val="none" w:sz="0" w:space="0" w:color="auto"/>
            <w:left w:val="none" w:sz="0" w:space="0" w:color="auto"/>
            <w:bottom w:val="none" w:sz="0" w:space="0" w:color="auto"/>
            <w:right w:val="none" w:sz="0" w:space="0" w:color="auto"/>
          </w:divBdr>
        </w:div>
        <w:div w:id="1717045726">
          <w:marLeft w:val="0"/>
          <w:marRight w:val="0"/>
          <w:marTop w:val="0"/>
          <w:marBottom w:val="0"/>
          <w:divBdr>
            <w:top w:val="none" w:sz="0" w:space="0" w:color="auto"/>
            <w:left w:val="none" w:sz="0" w:space="0" w:color="auto"/>
            <w:bottom w:val="none" w:sz="0" w:space="0" w:color="auto"/>
            <w:right w:val="none" w:sz="0" w:space="0" w:color="auto"/>
          </w:divBdr>
        </w:div>
        <w:div w:id="1955743117">
          <w:marLeft w:val="0"/>
          <w:marRight w:val="0"/>
          <w:marTop w:val="0"/>
          <w:marBottom w:val="0"/>
          <w:divBdr>
            <w:top w:val="none" w:sz="0" w:space="0" w:color="auto"/>
            <w:left w:val="none" w:sz="0" w:space="0" w:color="auto"/>
            <w:bottom w:val="none" w:sz="0" w:space="0" w:color="auto"/>
            <w:right w:val="none" w:sz="0" w:space="0" w:color="auto"/>
          </w:divBdr>
        </w:div>
        <w:div w:id="898907638">
          <w:marLeft w:val="0"/>
          <w:marRight w:val="0"/>
          <w:marTop w:val="0"/>
          <w:marBottom w:val="0"/>
          <w:divBdr>
            <w:top w:val="none" w:sz="0" w:space="0" w:color="auto"/>
            <w:left w:val="none" w:sz="0" w:space="0" w:color="auto"/>
            <w:bottom w:val="none" w:sz="0" w:space="0" w:color="auto"/>
            <w:right w:val="none" w:sz="0" w:space="0" w:color="auto"/>
          </w:divBdr>
        </w:div>
        <w:div w:id="42683638">
          <w:marLeft w:val="0"/>
          <w:marRight w:val="0"/>
          <w:marTop w:val="0"/>
          <w:marBottom w:val="0"/>
          <w:divBdr>
            <w:top w:val="none" w:sz="0" w:space="0" w:color="auto"/>
            <w:left w:val="none" w:sz="0" w:space="0" w:color="auto"/>
            <w:bottom w:val="none" w:sz="0" w:space="0" w:color="auto"/>
            <w:right w:val="none" w:sz="0" w:space="0" w:color="auto"/>
          </w:divBdr>
        </w:div>
        <w:div w:id="613943307">
          <w:marLeft w:val="0"/>
          <w:marRight w:val="0"/>
          <w:marTop w:val="0"/>
          <w:marBottom w:val="0"/>
          <w:divBdr>
            <w:top w:val="none" w:sz="0" w:space="0" w:color="auto"/>
            <w:left w:val="none" w:sz="0" w:space="0" w:color="auto"/>
            <w:bottom w:val="none" w:sz="0" w:space="0" w:color="auto"/>
            <w:right w:val="none" w:sz="0" w:space="0" w:color="auto"/>
          </w:divBdr>
        </w:div>
        <w:div w:id="447821376">
          <w:marLeft w:val="0"/>
          <w:marRight w:val="0"/>
          <w:marTop w:val="0"/>
          <w:marBottom w:val="0"/>
          <w:divBdr>
            <w:top w:val="none" w:sz="0" w:space="0" w:color="auto"/>
            <w:left w:val="none" w:sz="0" w:space="0" w:color="auto"/>
            <w:bottom w:val="none" w:sz="0" w:space="0" w:color="auto"/>
            <w:right w:val="none" w:sz="0" w:space="0" w:color="auto"/>
          </w:divBdr>
        </w:div>
        <w:div w:id="1821772499">
          <w:marLeft w:val="0"/>
          <w:marRight w:val="0"/>
          <w:marTop w:val="0"/>
          <w:marBottom w:val="0"/>
          <w:divBdr>
            <w:top w:val="none" w:sz="0" w:space="0" w:color="auto"/>
            <w:left w:val="none" w:sz="0" w:space="0" w:color="auto"/>
            <w:bottom w:val="none" w:sz="0" w:space="0" w:color="auto"/>
            <w:right w:val="none" w:sz="0" w:space="0" w:color="auto"/>
          </w:divBdr>
        </w:div>
        <w:div w:id="608706397">
          <w:marLeft w:val="0"/>
          <w:marRight w:val="0"/>
          <w:marTop w:val="0"/>
          <w:marBottom w:val="0"/>
          <w:divBdr>
            <w:top w:val="none" w:sz="0" w:space="0" w:color="auto"/>
            <w:left w:val="none" w:sz="0" w:space="0" w:color="auto"/>
            <w:bottom w:val="none" w:sz="0" w:space="0" w:color="auto"/>
            <w:right w:val="none" w:sz="0" w:space="0" w:color="auto"/>
          </w:divBdr>
        </w:div>
        <w:div w:id="2094692989">
          <w:marLeft w:val="0"/>
          <w:marRight w:val="0"/>
          <w:marTop w:val="0"/>
          <w:marBottom w:val="0"/>
          <w:divBdr>
            <w:top w:val="none" w:sz="0" w:space="0" w:color="auto"/>
            <w:left w:val="none" w:sz="0" w:space="0" w:color="auto"/>
            <w:bottom w:val="none" w:sz="0" w:space="0" w:color="auto"/>
            <w:right w:val="none" w:sz="0" w:space="0" w:color="auto"/>
          </w:divBdr>
        </w:div>
        <w:div w:id="1977056626">
          <w:marLeft w:val="0"/>
          <w:marRight w:val="0"/>
          <w:marTop w:val="0"/>
          <w:marBottom w:val="0"/>
          <w:divBdr>
            <w:top w:val="none" w:sz="0" w:space="0" w:color="auto"/>
            <w:left w:val="none" w:sz="0" w:space="0" w:color="auto"/>
            <w:bottom w:val="none" w:sz="0" w:space="0" w:color="auto"/>
            <w:right w:val="none" w:sz="0" w:space="0" w:color="auto"/>
          </w:divBdr>
        </w:div>
        <w:div w:id="681660848">
          <w:marLeft w:val="0"/>
          <w:marRight w:val="0"/>
          <w:marTop w:val="0"/>
          <w:marBottom w:val="0"/>
          <w:divBdr>
            <w:top w:val="none" w:sz="0" w:space="0" w:color="auto"/>
            <w:left w:val="none" w:sz="0" w:space="0" w:color="auto"/>
            <w:bottom w:val="none" w:sz="0" w:space="0" w:color="auto"/>
            <w:right w:val="none" w:sz="0" w:space="0" w:color="auto"/>
          </w:divBdr>
        </w:div>
        <w:div w:id="1729960533">
          <w:marLeft w:val="0"/>
          <w:marRight w:val="0"/>
          <w:marTop w:val="0"/>
          <w:marBottom w:val="0"/>
          <w:divBdr>
            <w:top w:val="none" w:sz="0" w:space="0" w:color="auto"/>
            <w:left w:val="none" w:sz="0" w:space="0" w:color="auto"/>
            <w:bottom w:val="none" w:sz="0" w:space="0" w:color="auto"/>
            <w:right w:val="none" w:sz="0" w:space="0" w:color="auto"/>
          </w:divBdr>
        </w:div>
        <w:div w:id="299119169">
          <w:marLeft w:val="0"/>
          <w:marRight w:val="0"/>
          <w:marTop w:val="0"/>
          <w:marBottom w:val="0"/>
          <w:divBdr>
            <w:top w:val="none" w:sz="0" w:space="0" w:color="auto"/>
            <w:left w:val="none" w:sz="0" w:space="0" w:color="auto"/>
            <w:bottom w:val="none" w:sz="0" w:space="0" w:color="auto"/>
            <w:right w:val="none" w:sz="0" w:space="0" w:color="auto"/>
          </w:divBdr>
        </w:div>
        <w:div w:id="1957442185">
          <w:marLeft w:val="0"/>
          <w:marRight w:val="0"/>
          <w:marTop w:val="0"/>
          <w:marBottom w:val="0"/>
          <w:divBdr>
            <w:top w:val="none" w:sz="0" w:space="0" w:color="auto"/>
            <w:left w:val="none" w:sz="0" w:space="0" w:color="auto"/>
            <w:bottom w:val="none" w:sz="0" w:space="0" w:color="auto"/>
            <w:right w:val="none" w:sz="0" w:space="0" w:color="auto"/>
          </w:divBdr>
        </w:div>
        <w:div w:id="2103184117">
          <w:marLeft w:val="0"/>
          <w:marRight w:val="0"/>
          <w:marTop w:val="0"/>
          <w:marBottom w:val="0"/>
          <w:divBdr>
            <w:top w:val="none" w:sz="0" w:space="0" w:color="auto"/>
            <w:left w:val="none" w:sz="0" w:space="0" w:color="auto"/>
            <w:bottom w:val="none" w:sz="0" w:space="0" w:color="auto"/>
            <w:right w:val="none" w:sz="0" w:space="0" w:color="auto"/>
          </w:divBdr>
        </w:div>
        <w:div w:id="497310772">
          <w:marLeft w:val="0"/>
          <w:marRight w:val="0"/>
          <w:marTop w:val="0"/>
          <w:marBottom w:val="0"/>
          <w:divBdr>
            <w:top w:val="none" w:sz="0" w:space="0" w:color="auto"/>
            <w:left w:val="none" w:sz="0" w:space="0" w:color="auto"/>
            <w:bottom w:val="none" w:sz="0" w:space="0" w:color="auto"/>
            <w:right w:val="none" w:sz="0" w:space="0" w:color="auto"/>
          </w:divBdr>
        </w:div>
        <w:div w:id="379482414">
          <w:marLeft w:val="0"/>
          <w:marRight w:val="0"/>
          <w:marTop w:val="0"/>
          <w:marBottom w:val="0"/>
          <w:divBdr>
            <w:top w:val="none" w:sz="0" w:space="0" w:color="auto"/>
            <w:left w:val="none" w:sz="0" w:space="0" w:color="auto"/>
            <w:bottom w:val="none" w:sz="0" w:space="0" w:color="auto"/>
            <w:right w:val="none" w:sz="0" w:space="0" w:color="auto"/>
          </w:divBdr>
        </w:div>
        <w:div w:id="2027126276">
          <w:marLeft w:val="0"/>
          <w:marRight w:val="0"/>
          <w:marTop w:val="0"/>
          <w:marBottom w:val="0"/>
          <w:divBdr>
            <w:top w:val="none" w:sz="0" w:space="0" w:color="auto"/>
            <w:left w:val="none" w:sz="0" w:space="0" w:color="auto"/>
            <w:bottom w:val="none" w:sz="0" w:space="0" w:color="auto"/>
            <w:right w:val="none" w:sz="0" w:space="0" w:color="auto"/>
          </w:divBdr>
        </w:div>
        <w:div w:id="1949044435">
          <w:marLeft w:val="0"/>
          <w:marRight w:val="0"/>
          <w:marTop w:val="0"/>
          <w:marBottom w:val="0"/>
          <w:divBdr>
            <w:top w:val="none" w:sz="0" w:space="0" w:color="auto"/>
            <w:left w:val="none" w:sz="0" w:space="0" w:color="auto"/>
            <w:bottom w:val="none" w:sz="0" w:space="0" w:color="auto"/>
            <w:right w:val="none" w:sz="0" w:space="0" w:color="auto"/>
          </w:divBdr>
        </w:div>
        <w:div w:id="1531913902">
          <w:marLeft w:val="0"/>
          <w:marRight w:val="0"/>
          <w:marTop w:val="0"/>
          <w:marBottom w:val="0"/>
          <w:divBdr>
            <w:top w:val="none" w:sz="0" w:space="0" w:color="auto"/>
            <w:left w:val="none" w:sz="0" w:space="0" w:color="auto"/>
            <w:bottom w:val="none" w:sz="0" w:space="0" w:color="auto"/>
            <w:right w:val="none" w:sz="0" w:space="0" w:color="auto"/>
          </w:divBdr>
        </w:div>
        <w:div w:id="1895044213">
          <w:marLeft w:val="0"/>
          <w:marRight w:val="0"/>
          <w:marTop w:val="0"/>
          <w:marBottom w:val="0"/>
          <w:divBdr>
            <w:top w:val="none" w:sz="0" w:space="0" w:color="auto"/>
            <w:left w:val="none" w:sz="0" w:space="0" w:color="auto"/>
            <w:bottom w:val="none" w:sz="0" w:space="0" w:color="auto"/>
            <w:right w:val="none" w:sz="0" w:space="0" w:color="auto"/>
          </w:divBdr>
        </w:div>
        <w:div w:id="1426995063">
          <w:marLeft w:val="0"/>
          <w:marRight w:val="0"/>
          <w:marTop w:val="0"/>
          <w:marBottom w:val="0"/>
          <w:divBdr>
            <w:top w:val="none" w:sz="0" w:space="0" w:color="auto"/>
            <w:left w:val="none" w:sz="0" w:space="0" w:color="auto"/>
            <w:bottom w:val="none" w:sz="0" w:space="0" w:color="auto"/>
            <w:right w:val="none" w:sz="0" w:space="0" w:color="auto"/>
          </w:divBdr>
        </w:div>
        <w:div w:id="1839690161">
          <w:marLeft w:val="0"/>
          <w:marRight w:val="0"/>
          <w:marTop w:val="0"/>
          <w:marBottom w:val="0"/>
          <w:divBdr>
            <w:top w:val="none" w:sz="0" w:space="0" w:color="auto"/>
            <w:left w:val="none" w:sz="0" w:space="0" w:color="auto"/>
            <w:bottom w:val="none" w:sz="0" w:space="0" w:color="auto"/>
            <w:right w:val="none" w:sz="0" w:space="0" w:color="auto"/>
          </w:divBdr>
        </w:div>
        <w:div w:id="791748607">
          <w:marLeft w:val="0"/>
          <w:marRight w:val="0"/>
          <w:marTop w:val="0"/>
          <w:marBottom w:val="0"/>
          <w:divBdr>
            <w:top w:val="none" w:sz="0" w:space="0" w:color="auto"/>
            <w:left w:val="none" w:sz="0" w:space="0" w:color="auto"/>
            <w:bottom w:val="none" w:sz="0" w:space="0" w:color="auto"/>
            <w:right w:val="none" w:sz="0" w:space="0" w:color="auto"/>
          </w:divBdr>
        </w:div>
        <w:div w:id="1172798001">
          <w:marLeft w:val="0"/>
          <w:marRight w:val="0"/>
          <w:marTop w:val="0"/>
          <w:marBottom w:val="0"/>
          <w:divBdr>
            <w:top w:val="none" w:sz="0" w:space="0" w:color="auto"/>
            <w:left w:val="none" w:sz="0" w:space="0" w:color="auto"/>
            <w:bottom w:val="none" w:sz="0" w:space="0" w:color="auto"/>
            <w:right w:val="none" w:sz="0" w:space="0" w:color="auto"/>
          </w:divBdr>
        </w:div>
        <w:div w:id="964240392">
          <w:marLeft w:val="0"/>
          <w:marRight w:val="0"/>
          <w:marTop w:val="0"/>
          <w:marBottom w:val="0"/>
          <w:divBdr>
            <w:top w:val="none" w:sz="0" w:space="0" w:color="auto"/>
            <w:left w:val="none" w:sz="0" w:space="0" w:color="auto"/>
            <w:bottom w:val="none" w:sz="0" w:space="0" w:color="auto"/>
            <w:right w:val="none" w:sz="0" w:space="0" w:color="auto"/>
          </w:divBdr>
        </w:div>
        <w:div w:id="1921870634">
          <w:marLeft w:val="0"/>
          <w:marRight w:val="0"/>
          <w:marTop w:val="0"/>
          <w:marBottom w:val="0"/>
          <w:divBdr>
            <w:top w:val="none" w:sz="0" w:space="0" w:color="auto"/>
            <w:left w:val="none" w:sz="0" w:space="0" w:color="auto"/>
            <w:bottom w:val="none" w:sz="0" w:space="0" w:color="auto"/>
            <w:right w:val="none" w:sz="0" w:space="0" w:color="auto"/>
          </w:divBdr>
        </w:div>
        <w:div w:id="1434669990">
          <w:marLeft w:val="0"/>
          <w:marRight w:val="0"/>
          <w:marTop w:val="0"/>
          <w:marBottom w:val="0"/>
          <w:divBdr>
            <w:top w:val="none" w:sz="0" w:space="0" w:color="auto"/>
            <w:left w:val="none" w:sz="0" w:space="0" w:color="auto"/>
            <w:bottom w:val="none" w:sz="0" w:space="0" w:color="auto"/>
            <w:right w:val="none" w:sz="0" w:space="0" w:color="auto"/>
          </w:divBdr>
        </w:div>
        <w:div w:id="1182433050">
          <w:marLeft w:val="0"/>
          <w:marRight w:val="0"/>
          <w:marTop w:val="0"/>
          <w:marBottom w:val="0"/>
          <w:divBdr>
            <w:top w:val="none" w:sz="0" w:space="0" w:color="auto"/>
            <w:left w:val="none" w:sz="0" w:space="0" w:color="auto"/>
            <w:bottom w:val="none" w:sz="0" w:space="0" w:color="auto"/>
            <w:right w:val="none" w:sz="0" w:space="0" w:color="auto"/>
          </w:divBdr>
        </w:div>
        <w:div w:id="1417701249">
          <w:marLeft w:val="0"/>
          <w:marRight w:val="0"/>
          <w:marTop w:val="0"/>
          <w:marBottom w:val="0"/>
          <w:divBdr>
            <w:top w:val="none" w:sz="0" w:space="0" w:color="auto"/>
            <w:left w:val="none" w:sz="0" w:space="0" w:color="auto"/>
            <w:bottom w:val="none" w:sz="0" w:space="0" w:color="auto"/>
            <w:right w:val="none" w:sz="0" w:space="0" w:color="auto"/>
          </w:divBdr>
        </w:div>
        <w:div w:id="380255242">
          <w:marLeft w:val="0"/>
          <w:marRight w:val="0"/>
          <w:marTop w:val="0"/>
          <w:marBottom w:val="0"/>
          <w:divBdr>
            <w:top w:val="none" w:sz="0" w:space="0" w:color="auto"/>
            <w:left w:val="none" w:sz="0" w:space="0" w:color="auto"/>
            <w:bottom w:val="none" w:sz="0" w:space="0" w:color="auto"/>
            <w:right w:val="none" w:sz="0" w:space="0" w:color="auto"/>
          </w:divBdr>
        </w:div>
        <w:div w:id="1204631970">
          <w:marLeft w:val="0"/>
          <w:marRight w:val="0"/>
          <w:marTop w:val="0"/>
          <w:marBottom w:val="0"/>
          <w:divBdr>
            <w:top w:val="none" w:sz="0" w:space="0" w:color="auto"/>
            <w:left w:val="none" w:sz="0" w:space="0" w:color="auto"/>
            <w:bottom w:val="none" w:sz="0" w:space="0" w:color="auto"/>
            <w:right w:val="none" w:sz="0" w:space="0" w:color="auto"/>
          </w:divBdr>
        </w:div>
        <w:div w:id="2146966259">
          <w:marLeft w:val="0"/>
          <w:marRight w:val="0"/>
          <w:marTop w:val="0"/>
          <w:marBottom w:val="0"/>
          <w:divBdr>
            <w:top w:val="none" w:sz="0" w:space="0" w:color="auto"/>
            <w:left w:val="none" w:sz="0" w:space="0" w:color="auto"/>
            <w:bottom w:val="none" w:sz="0" w:space="0" w:color="auto"/>
            <w:right w:val="none" w:sz="0" w:space="0" w:color="auto"/>
          </w:divBdr>
        </w:div>
        <w:div w:id="1366055065">
          <w:marLeft w:val="0"/>
          <w:marRight w:val="0"/>
          <w:marTop w:val="0"/>
          <w:marBottom w:val="0"/>
          <w:divBdr>
            <w:top w:val="none" w:sz="0" w:space="0" w:color="auto"/>
            <w:left w:val="none" w:sz="0" w:space="0" w:color="auto"/>
            <w:bottom w:val="none" w:sz="0" w:space="0" w:color="auto"/>
            <w:right w:val="none" w:sz="0" w:space="0" w:color="auto"/>
          </w:divBdr>
        </w:div>
        <w:div w:id="1447846881">
          <w:marLeft w:val="0"/>
          <w:marRight w:val="0"/>
          <w:marTop w:val="0"/>
          <w:marBottom w:val="0"/>
          <w:divBdr>
            <w:top w:val="none" w:sz="0" w:space="0" w:color="auto"/>
            <w:left w:val="none" w:sz="0" w:space="0" w:color="auto"/>
            <w:bottom w:val="none" w:sz="0" w:space="0" w:color="auto"/>
            <w:right w:val="none" w:sz="0" w:space="0" w:color="auto"/>
          </w:divBdr>
        </w:div>
        <w:div w:id="721365859">
          <w:marLeft w:val="0"/>
          <w:marRight w:val="0"/>
          <w:marTop w:val="0"/>
          <w:marBottom w:val="0"/>
          <w:divBdr>
            <w:top w:val="none" w:sz="0" w:space="0" w:color="auto"/>
            <w:left w:val="none" w:sz="0" w:space="0" w:color="auto"/>
            <w:bottom w:val="none" w:sz="0" w:space="0" w:color="auto"/>
            <w:right w:val="none" w:sz="0" w:space="0" w:color="auto"/>
          </w:divBdr>
        </w:div>
        <w:div w:id="1666938912">
          <w:marLeft w:val="0"/>
          <w:marRight w:val="0"/>
          <w:marTop w:val="0"/>
          <w:marBottom w:val="0"/>
          <w:divBdr>
            <w:top w:val="none" w:sz="0" w:space="0" w:color="auto"/>
            <w:left w:val="none" w:sz="0" w:space="0" w:color="auto"/>
            <w:bottom w:val="none" w:sz="0" w:space="0" w:color="auto"/>
            <w:right w:val="none" w:sz="0" w:space="0" w:color="auto"/>
          </w:divBdr>
        </w:div>
        <w:div w:id="182016594">
          <w:marLeft w:val="0"/>
          <w:marRight w:val="0"/>
          <w:marTop w:val="0"/>
          <w:marBottom w:val="0"/>
          <w:divBdr>
            <w:top w:val="none" w:sz="0" w:space="0" w:color="auto"/>
            <w:left w:val="none" w:sz="0" w:space="0" w:color="auto"/>
            <w:bottom w:val="none" w:sz="0" w:space="0" w:color="auto"/>
            <w:right w:val="none" w:sz="0" w:space="0" w:color="auto"/>
          </w:divBdr>
        </w:div>
        <w:div w:id="1364861125">
          <w:marLeft w:val="0"/>
          <w:marRight w:val="0"/>
          <w:marTop w:val="0"/>
          <w:marBottom w:val="0"/>
          <w:divBdr>
            <w:top w:val="none" w:sz="0" w:space="0" w:color="auto"/>
            <w:left w:val="none" w:sz="0" w:space="0" w:color="auto"/>
            <w:bottom w:val="none" w:sz="0" w:space="0" w:color="auto"/>
            <w:right w:val="none" w:sz="0" w:space="0" w:color="auto"/>
          </w:divBdr>
        </w:div>
        <w:div w:id="2041659672">
          <w:marLeft w:val="0"/>
          <w:marRight w:val="0"/>
          <w:marTop w:val="0"/>
          <w:marBottom w:val="0"/>
          <w:divBdr>
            <w:top w:val="none" w:sz="0" w:space="0" w:color="auto"/>
            <w:left w:val="none" w:sz="0" w:space="0" w:color="auto"/>
            <w:bottom w:val="none" w:sz="0" w:space="0" w:color="auto"/>
            <w:right w:val="none" w:sz="0" w:space="0" w:color="auto"/>
          </w:divBdr>
        </w:div>
        <w:div w:id="1084910511">
          <w:marLeft w:val="0"/>
          <w:marRight w:val="0"/>
          <w:marTop w:val="0"/>
          <w:marBottom w:val="0"/>
          <w:divBdr>
            <w:top w:val="none" w:sz="0" w:space="0" w:color="auto"/>
            <w:left w:val="none" w:sz="0" w:space="0" w:color="auto"/>
            <w:bottom w:val="none" w:sz="0" w:space="0" w:color="auto"/>
            <w:right w:val="none" w:sz="0" w:space="0" w:color="auto"/>
          </w:divBdr>
        </w:div>
        <w:div w:id="2035767644">
          <w:marLeft w:val="0"/>
          <w:marRight w:val="0"/>
          <w:marTop w:val="0"/>
          <w:marBottom w:val="0"/>
          <w:divBdr>
            <w:top w:val="none" w:sz="0" w:space="0" w:color="auto"/>
            <w:left w:val="none" w:sz="0" w:space="0" w:color="auto"/>
            <w:bottom w:val="none" w:sz="0" w:space="0" w:color="auto"/>
            <w:right w:val="none" w:sz="0" w:space="0" w:color="auto"/>
          </w:divBdr>
        </w:div>
        <w:div w:id="363530377">
          <w:marLeft w:val="0"/>
          <w:marRight w:val="0"/>
          <w:marTop w:val="0"/>
          <w:marBottom w:val="0"/>
          <w:divBdr>
            <w:top w:val="none" w:sz="0" w:space="0" w:color="auto"/>
            <w:left w:val="none" w:sz="0" w:space="0" w:color="auto"/>
            <w:bottom w:val="none" w:sz="0" w:space="0" w:color="auto"/>
            <w:right w:val="none" w:sz="0" w:space="0" w:color="auto"/>
          </w:divBdr>
        </w:div>
        <w:div w:id="1868714130">
          <w:marLeft w:val="0"/>
          <w:marRight w:val="0"/>
          <w:marTop w:val="0"/>
          <w:marBottom w:val="0"/>
          <w:divBdr>
            <w:top w:val="none" w:sz="0" w:space="0" w:color="auto"/>
            <w:left w:val="none" w:sz="0" w:space="0" w:color="auto"/>
            <w:bottom w:val="none" w:sz="0" w:space="0" w:color="auto"/>
            <w:right w:val="none" w:sz="0" w:space="0" w:color="auto"/>
          </w:divBdr>
        </w:div>
        <w:div w:id="2040204828">
          <w:marLeft w:val="0"/>
          <w:marRight w:val="0"/>
          <w:marTop w:val="0"/>
          <w:marBottom w:val="0"/>
          <w:divBdr>
            <w:top w:val="none" w:sz="0" w:space="0" w:color="auto"/>
            <w:left w:val="none" w:sz="0" w:space="0" w:color="auto"/>
            <w:bottom w:val="none" w:sz="0" w:space="0" w:color="auto"/>
            <w:right w:val="none" w:sz="0" w:space="0" w:color="auto"/>
          </w:divBdr>
        </w:div>
        <w:div w:id="783501076">
          <w:marLeft w:val="0"/>
          <w:marRight w:val="0"/>
          <w:marTop w:val="0"/>
          <w:marBottom w:val="0"/>
          <w:divBdr>
            <w:top w:val="none" w:sz="0" w:space="0" w:color="auto"/>
            <w:left w:val="none" w:sz="0" w:space="0" w:color="auto"/>
            <w:bottom w:val="none" w:sz="0" w:space="0" w:color="auto"/>
            <w:right w:val="none" w:sz="0" w:space="0" w:color="auto"/>
          </w:divBdr>
        </w:div>
        <w:div w:id="1751149575">
          <w:marLeft w:val="0"/>
          <w:marRight w:val="0"/>
          <w:marTop w:val="0"/>
          <w:marBottom w:val="0"/>
          <w:divBdr>
            <w:top w:val="none" w:sz="0" w:space="0" w:color="auto"/>
            <w:left w:val="none" w:sz="0" w:space="0" w:color="auto"/>
            <w:bottom w:val="none" w:sz="0" w:space="0" w:color="auto"/>
            <w:right w:val="none" w:sz="0" w:space="0" w:color="auto"/>
          </w:divBdr>
        </w:div>
        <w:div w:id="1956254024">
          <w:marLeft w:val="0"/>
          <w:marRight w:val="0"/>
          <w:marTop w:val="0"/>
          <w:marBottom w:val="0"/>
          <w:divBdr>
            <w:top w:val="none" w:sz="0" w:space="0" w:color="auto"/>
            <w:left w:val="none" w:sz="0" w:space="0" w:color="auto"/>
            <w:bottom w:val="none" w:sz="0" w:space="0" w:color="auto"/>
            <w:right w:val="none" w:sz="0" w:space="0" w:color="auto"/>
          </w:divBdr>
        </w:div>
        <w:div w:id="598759992">
          <w:marLeft w:val="0"/>
          <w:marRight w:val="0"/>
          <w:marTop w:val="0"/>
          <w:marBottom w:val="0"/>
          <w:divBdr>
            <w:top w:val="none" w:sz="0" w:space="0" w:color="auto"/>
            <w:left w:val="none" w:sz="0" w:space="0" w:color="auto"/>
            <w:bottom w:val="none" w:sz="0" w:space="0" w:color="auto"/>
            <w:right w:val="none" w:sz="0" w:space="0" w:color="auto"/>
          </w:divBdr>
        </w:div>
        <w:div w:id="1217811765">
          <w:marLeft w:val="0"/>
          <w:marRight w:val="0"/>
          <w:marTop w:val="0"/>
          <w:marBottom w:val="0"/>
          <w:divBdr>
            <w:top w:val="none" w:sz="0" w:space="0" w:color="auto"/>
            <w:left w:val="none" w:sz="0" w:space="0" w:color="auto"/>
            <w:bottom w:val="none" w:sz="0" w:space="0" w:color="auto"/>
            <w:right w:val="none" w:sz="0" w:space="0" w:color="auto"/>
          </w:divBdr>
        </w:div>
        <w:div w:id="302200784">
          <w:marLeft w:val="0"/>
          <w:marRight w:val="0"/>
          <w:marTop w:val="0"/>
          <w:marBottom w:val="0"/>
          <w:divBdr>
            <w:top w:val="none" w:sz="0" w:space="0" w:color="auto"/>
            <w:left w:val="none" w:sz="0" w:space="0" w:color="auto"/>
            <w:bottom w:val="none" w:sz="0" w:space="0" w:color="auto"/>
            <w:right w:val="none" w:sz="0" w:space="0" w:color="auto"/>
          </w:divBdr>
        </w:div>
        <w:div w:id="506096841">
          <w:marLeft w:val="0"/>
          <w:marRight w:val="0"/>
          <w:marTop w:val="0"/>
          <w:marBottom w:val="0"/>
          <w:divBdr>
            <w:top w:val="none" w:sz="0" w:space="0" w:color="auto"/>
            <w:left w:val="none" w:sz="0" w:space="0" w:color="auto"/>
            <w:bottom w:val="none" w:sz="0" w:space="0" w:color="auto"/>
            <w:right w:val="none" w:sz="0" w:space="0" w:color="auto"/>
          </w:divBdr>
        </w:div>
        <w:div w:id="1539662394">
          <w:marLeft w:val="0"/>
          <w:marRight w:val="0"/>
          <w:marTop w:val="0"/>
          <w:marBottom w:val="0"/>
          <w:divBdr>
            <w:top w:val="none" w:sz="0" w:space="0" w:color="auto"/>
            <w:left w:val="none" w:sz="0" w:space="0" w:color="auto"/>
            <w:bottom w:val="none" w:sz="0" w:space="0" w:color="auto"/>
            <w:right w:val="none" w:sz="0" w:space="0" w:color="auto"/>
          </w:divBdr>
        </w:div>
      </w:divsChild>
    </w:div>
    <w:div w:id="391007223">
      <w:bodyDiv w:val="1"/>
      <w:marLeft w:val="0"/>
      <w:marRight w:val="0"/>
      <w:marTop w:val="0"/>
      <w:marBottom w:val="0"/>
      <w:divBdr>
        <w:top w:val="none" w:sz="0" w:space="0" w:color="auto"/>
        <w:left w:val="none" w:sz="0" w:space="0" w:color="auto"/>
        <w:bottom w:val="none" w:sz="0" w:space="0" w:color="auto"/>
        <w:right w:val="none" w:sz="0" w:space="0" w:color="auto"/>
      </w:divBdr>
    </w:div>
    <w:div w:id="391079729">
      <w:bodyDiv w:val="1"/>
      <w:marLeft w:val="0"/>
      <w:marRight w:val="0"/>
      <w:marTop w:val="0"/>
      <w:marBottom w:val="0"/>
      <w:divBdr>
        <w:top w:val="none" w:sz="0" w:space="0" w:color="auto"/>
        <w:left w:val="none" w:sz="0" w:space="0" w:color="auto"/>
        <w:bottom w:val="none" w:sz="0" w:space="0" w:color="auto"/>
        <w:right w:val="none" w:sz="0" w:space="0" w:color="auto"/>
      </w:divBdr>
    </w:div>
    <w:div w:id="391512212">
      <w:bodyDiv w:val="1"/>
      <w:marLeft w:val="0"/>
      <w:marRight w:val="0"/>
      <w:marTop w:val="0"/>
      <w:marBottom w:val="0"/>
      <w:divBdr>
        <w:top w:val="none" w:sz="0" w:space="0" w:color="auto"/>
        <w:left w:val="none" w:sz="0" w:space="0" w:color="auto"/>
        <w:bottom w:val="none" w:sz="0" w:space="0" w:color="auto"/>
        <w:right w:val="none" w:sz="0" w:space="0" w:color="auto"/>
      </w:divBdr>
      <w:divsChild>
        <w:div w:id="1788574741">
          <w:marLeft w:val="0"/>
          <w:marRight w:val="0"/>
          <w:marTop w:val="0"/>
          <w:marBottom w:val="0"/>
          <w:divBdr>
            <w:top w:val="none" w:sz="0" w:space="0" w:color="auto"/>
            <w:left w:val="none" w:sz="0" w:space="0" w:color="auto"/>
            <w:bottom w:val="none" w:sz="0" w:space="0" w:color="auto"/>
            <w:right w:val="none" w:sz="0" w:space="0" w:color="auto"/>
          </w:divBdr>
        </w:div>
        <w:div w:id="1561673376">
          <w:marLeft w:val="0"/>
          <w:marRight w:val="0"/>
          <w:marTop w:val="0"/>
          <w:marBottom w:val="0"/>
          <w:divBdr>
            <w:top w:val="none" w:sz="0" w:space="0" w:color="auto"/>
            <w:left w:val="none" w:sz="0" w:space="0" w:color="auto"/>
            <w:bottom w:val="none" w:sz="0" w:space="0" w:color="auto"/>
            <w:right w:val="none" w:sz="0" w:space="0" w:color="auto"/>
          </w:divBdr>
        </w:div>
        <w:div w:id="658192300">
          <w:marLeft w:val="0"/>
          <w:marRight w:val="0"/>
          <w:marTop w:val="0"/>
          <w:marBottom w:val="0"/>
          <w:divBdr>
            <w:top w:val="none" w:sz="0" w:space="0" w:color="auto"/>
            <w:left w:val="none" w:sz="0" w:space="0" w:color="auto"/>
            <w:bottom w:val="none" w:sz="0" w:space="0" w:color="auto"/>
            <w:right w:val="none" w:sz="0" w:space="0" w:color="auto"/>
          </w:divBdr>
        </w:div>
        <w:div w:id="320233404">
          <w:marLeft w:val="0"/>
          <w:marRight w:val="0"/>
          <w:marTop w:val="0"/>
          <w:marBottom w:val="0"/>
          <w:divBdr>
            <w:top w:val="none" w:sz="0" w:space="0" w:color="auto"/>
            <w:left w:val="none" w:sz="0" w:space="0" w:color="auto"/>
            <w:bottom w:val="none" w:sz="0" w:space="0" w:color="auto"/>
            <w:right w:val="none" w:sz="0" w:space="0" w:color="auto"/>
          </w:divBdr>
        </w:div>
        <w:div w:id="648898334">
          <w:marLeft w:val="0"/>
          <w:marRight w:val="0"/>
          <w:marTop w:val="0"/>
          <w:marBottom w:val="0"/>
          <w:divBdr>
            <w:top w:val="none" w:sz="0" w:space="0" w:color="auto"/>
            <w:left w:val="none" w:sz="0" w:space="0" w:color="auto"/>
            <w:bottom w:val="none" w:sz="0" w:space="0" w:color="auto"/>
            <w:right w:val="none" w:sz="0" w:space="0" w:color="auto"/>
          </w:divBdr>
        </w:div>
        <w:div w:id="1676300230">
          <w:marLeft w:val="0"/>
          <w:marRight w:val="0"/>
          <w:marTop w:val="0"/>
          <w:marBottom w:val="0"/>
          <w:divBdr>
            <w:top w:val="none" w:sz="0" w:space="0" w:color="auto"/>
            <w:left w:val="none" w:sz="0" w:space="0" w:color="auto"/>
            <w:bottom w:val="none" w:sz="0" w:space="0" w:color="auto"/>
            <w:right w:val="none" w:sz="0" w:space="0" w:color="auto"/>
          </w:divBdr>
        </w:div>
        <w:div w:id="414128163">
          <w:marLeft w:val="0"/>
          <w:marRight w:val="0"/>
          <w:marTop w:val="0"/>
          <w:marBottom w:val="0"/>
          <w:divBdr>
            <w:top w:val="none" w:sz="0" w:space="0" w:color="auto"/>
            <w:left w:val="none" w:sz="0" w:space="0" w:color="auto"/>
            <w:bottom w:val="none" w:sz="0" w:space="0" w:color="auto"/>
            <w:right w:val="none" w:sz="0" w:space="0" w:color="auto"/>
          </w:divBdr>
        </w:div>
        <w:div w:id="1785079159">
          <w:marLeft w:val="0"/>
          <w:marRight w:val="0"/>
          <w:marTop w:val="0"/>
          <w:marBottom w:val="0"/>
          <w:divBdr>
            <w:top w:val="none" w:sz="0" w:space="0" w:color="auto"/>
            <w:left w:val="none" w:sz="0" w:space="0" w:color="auto"/>
            <w:bottom w:val="none" w:sz="0" w:space="0" w:color="auto"/>
            <w:right w:val="none" w:sz="0" w:space="0" w:color="auto"/>
          </w:divBdr>
        </w:div>
        <w:div w:id="752943271">
          <w:marLeft w:val="0"/>
          <w:marRight w:val="0"/>
          <w:marTop w:val="0"/>
          <w:marBottom w:val="0"/>
          <w:divBdr>
            <w:top w:val="none" w:sz="0" w:space="0" w:color="auto"/>
            <w:left w:val="none" w:sz="0" w:space="0" w:color="auto"/>
            <w:bottom w:val="none" w:sz="0" w:space="0" w:color="auto"/>
            <w:right w:val="none" w:sz="0" w:space="0" w:color="auto"/>
          </w:divBdr>
        </w:div>
        <w:div w:id="381709435">
          <w:marLeft w:val="0"/>
          <w:marRight w:val="0"/>
          <w:marTop w:val="0"/>
          <w:marBottom w:val="0"/>
          <w:divBdr>
            <w:top w:val="none" w:sz="0" w:space="0" w:color="auto"/>
            <w:left w:val="none" w:sz="0" w:space="0" w:color="auto"/>
            <w:bottom w:val="none" w:sz="0" w:space="0" w:color="auto"/>
            <w:right w:val="none" w:sz="0" w:space="0" w:color="auto"/>
          </w:divBdr>
        </w:div>
        <w:div w:id="1838961684">
          <w:marLeft w:val="0"/>
          <w:marRight w:val="0"/>
          <w:marTop w:val="0"/>
          <w:marBottom w:val="0"/>
          <w:divBdr>
            <w:top w:val="none" w:sz="0" w:space="0" w:color="auto"/>
            <w:left w:val="none" w:sz="0" w:space="0" w:color="auto"/>
            <w:bottom w:val="none" w:sz="0" w:space="0" w:color="auto"/>
            <w:right w:val="none" w:sz="0" w:space="0" w:color="auto"/>
          </w:divBdr>
        </w:div>
        <w:div w:id="1824815146">
          <w:marLeft w:val="0"/>
          <w:marRight w:val="0"/>
          <w:marTop w:val="0"/>
          <w:marBottom w:val="0"/>
          <w:divBdr>
            <w:top w:val="none" w:sz="0" w:space="0" w:color="auto"/>
            <w:left w:val="none" w:sz="0" w:space="0" w:color="auto"/>
            <w:bottom w:val="none" w:sz="0" w:space="0" w:color="auto"/>
            <w:right w:val="none" w:sz="0" w:space="0" w:color="auto"/>
          </w:divBdr>
        </w:div>
        <w:div w:id="200750796">
          <w:marLeft w:val="0"/>
          <w:marRight w:val="0"/>
          <w:marTop w:val="0"/>
          <w:marBottom w:val="0"/>
          <w:divBdr>
            <w:top w:val="none" w:sz="0" w:space="0" w:color="auto"/>
            <w:left w:val="none" w:sz="0" w:space="0" w:color="auto"/>
            <w:bottom w:val="none" w:sz="0" w:space="0" w:color="auto"/>
            <w:right w:val="none" w:sz="0" w:space="0" w:color="auto"/>
          </w:divBdr>
        </w:div>
        <w:div w:id="1804688606">
          <w:marLeft w:val="0"/>
          <w:marRight w:val="0"/>
          <w:marTop w:val="0"/>
          <w:marBottom w:val="0"/>
          <w:divBdr>
            <w:top w:val="none" w:sz="0" w:space="0" w:color="auto"/>
            <w:left w:val="none" w:sz="0" w:space="0" w:color="auto"/>
            <w:bottom w:val="none" w:sz="0" w:space="0" w:color="auto"/>
            <w:right w:val="none" w:sz="0" w:space="0" w:color="auto"/>
          </w:divBdr>
        </w:div>
        <w:div w:id="1045562716">
          <w:marLeft w:val="0"/>
          <w:marRight w:val="0"/>
          <w:marTop w:val="0"/>
          <w:marBottom w:val="0"/>
          <w:divBdr>
            <w:top w:val="none" w:sz="0" w:space="0" w:color="auto"/>
            <w:left w:val="none" w:sz="0" w:space="0" w:color="auto"/>
            <w:bottom w:val="none" w:sz="0" w:space="0" w:color="auto"/>
            <w:right w:val="none" w:sz="0" w:space="0" w:color="auto"/>
          </w:divBdr>
        </w:div>
        <w:div w:id="2077971064">
          <w:marLeft w:val="0"/>
          <w:marRight w:val="0"/>
          <w:marTop w:val="0"/>
          <w:marBottom w:val="0"/>
          <w:divBdr>
            <w:top w:val="none" w:sz="0" w:space="0" w:color="auto"/>
            <w:left w:val="none" w:sz="0" w:space="0" w:color="auto"/>
            <w:bottom w:val="none" w:sz="0" w:space="0" w:color="auto"/>
            <w:right w:val="none" w:sz="0" w:space="0" w:color="auto"/>
          </w:divBdr>
        </w:div>
        <w:div w:id="1310597114">
          <w:marLeft w:val="0"/>
          <w:marRight w:val="0"/>
          <w:marTop w:val="0"/>
          <w:marBottom w:val="0"/>
          <w:divBdr>
            <w:top w:val="none" w:sz="0" w:space="0" w:color="auto"/>
            <w:left w:val="none" w:sz="0" w:space="0" w:color="auto"/>
            <w:bottom w:val="none" w:sz="0" w:space="0" w:color="auto"/>
            <w:right w:val="none" w:sz="0" w:space="0" w:color="auto"/>
          </w:divBdr>
        </w:div>
        <w:div w:id="784428784">
          <w:marLeft w:val="0"/>
          <w:marRight w:val="0"/>
          <w:marTop w:val="0"/>
          <w:marBottom w:val="0"/>
          <w:divBdr>
            <w:top w:val="none" w:sz="0" w:space="0" w:color="auto"/>
            <w:left w:val="none" w:sz="0" w:space="0" w:color="auto"/>
            <w:bottom w:val="none" w:sz="0" w:space="0" w:color="auto"/>
            <w:right w:val="none" w:sz="0" w:space="0" w:color="auto"/>
          </w:divBdr>
        </w:div>
        <w:div w:id="2050183620">
          <w:marLeft w:val="0"/>
          <w:marRight w:val="0"/>
          <w:marTop w:val="0"/>
          <w:marBottom w:val="0"/>
          <w:divBdr>
            <w:top w:val="none" w:sz="0" w:space="0" w:color="auto"/>
            <w:left w:val="none" w:sz="0" w:space="0" w:color="auto"/>
            <w:bottom w:val="none" w:sz="0" w:space="0" w:color="auto"/>
            <w:right w:val="none" w:sz="0" w:space="0" w:color="auto"/>
          </w:divBdr>
        </w:div>
        <w:div w:id="368262584">
          <w:marLeft w:val="0"/>
          <w:marRight w:val="0"/>
          <w:marTop w:val="0"/>
          <w:marBottom w:val="0"/>
          <w:divBdr>
            <w:top w:val="none" w:sz="0" w:space="0" w:color="auto"/>
            <w:left w:val="none" w:sz="0" w:space="0" w:color="auto"/>
            <w:bottom w:val="none" w:sz="0" w:space="0" w:color="auto"/>
            <w:right w:val="none" w:sz="0" w:space="0" w:color="auto"/>
          </w:divBdr>
        </w:div>
        <w:div w:id="1487623554">
          <w:marLeft w:val="0"/>
          <w:marRight w:val="0"/>
          <w:marTop w:val="0"/>
          <w:marBottom w:val="0"/>
          <w:divBdr>
            <w:top w:val="none" w:sz="0" w:space="0" w:color="auto"/>
            <w:left w:val="none" w:sz="0" w:space="0" w:color="auto"/>
            <w:bottom w:val="none" w:sz="0" w:space="0" w:color="auto"/>
            <w:right w:val="none" w:sz="0" w:space="0" w:color="auto"/>
          </w:divBdr>
        </w:div>
        <w:div w:id="2079788884">
          <w:marLeft w:val="0"/>
          <w:marRight w:val="0"/>
          <w:marTop w:val="0"/>
          <w:marBottom w:val="0"/>
          <w:divBdr>
            <w:top w:val="none" w:sz="0" w:space="0" w:color="auto"/>
            <w:left w:val="none" w:sz="0" w:space="0" w:color="auto"/>
            <w:bottom w:val="none" w:sz="0" w:space="0" w:color="auto"/>
            <w:right w:val="none" w:sz="0" w:space="0" w:color="auto"/>
          </w:divBdr>
        </w:div>
        <w:div w:id="881020024">
          <w:marLeft w:val="0"/>
          <w:marRight w:val="0"/>
          <w:marTop w:val="0"/>
          <w:marBottom w:val="0"/>
          <w:divBdr>
            <w:top w:val="none" w:sz="0" w:space="0" w:color="auto"/>
            <w:left w:val="none" w:sz="0" w:space="0" w:color="auto"/>
            <w:bottom w:val="none" w:sz="0" w:space="0" w:color="auto"/>
            <w:right w:val="none" w:sz="0" w:space="0" w:color="auto"/>
          </w:divBdr>
        </w:div>
        <w:div w:id="1259213611">
          <w:marLeft w:val="0"/>
          <w:marRight w:val="0"/>
          <w:marTop w:val="0"/>
          <w:marBottom w:val="0"/>
          <w:divBdr>
            <w:top w:val="none" w:sz="0" w:space="0" w:color="auto"/>
            <w:left w:val="none" w:sz="0" w:space="0" w:color="auto"/>
            <w:bottom w:val="none" w:sz="0" w:space="0" w:color="auto"/>
            <w:right w:val="none" w:sz="0" w:space="0" w:color="auto"/>
          </w:divBdr>
        </w:div>
        <w:div w:id="1451170143">
          <w:marLeft w:val="0"/>
          <w:marRight w:val="0"/>
          <w:marTop w:val="0"/>
          <w:marBottom w:val="0"/>
          <w:divBdr>
            <w:top w:val="none" w:sz="0" w:space="0" w:color="auto"/>
            <w:left w:val="none" w:sz="0" w:space="0" w:color="auto"/>
            <w:bottom w:val="none" w:sz="0" w:space="0" w:color="auto"/>
            <w:right w:val="none" w:sz="0" w:space="0" w:color="auto"/>
          </w:divBdr>
        </w:div>
        <w:div w:id="802582348">
          <w:marLeft w:val="0"/>
          <w:marRight w:val="0"/>
          <w:marTop w:val="0"/>
          <w:marBottom w:val="0"/>
          <w:divBdr>
            <w:top w:val="none" w:sz="0" w:space="0" w:color="auto"/>
            <w:left w:val="none" w:sz="0" w:space="0" w:color="auto"/>
            <w:bottom w:val="none" w:sz="0" w:space="0" w:color="auto"/>
            <w:right w:val="none" w:sz="0" w:space="0" w:color="auto"/>
          </w:divBdr>
        </w:div>
        <w:div w:id="659583091">
          <w:marLeft w:val="0"/>
          <w:marRight w:val="0"/>
          <w:marTop w:val="0"/>
          <w:marBottom w:val="0"/>
          <w:divBdr>
            <w:top w:val="none" w:sz="0" w:space="0" w:color="auto"/>
            <w:left w:val="none" w:sz="0" w:space="0" w:color="auto"/>
            <w:bottom w:val="none" w:sz="0" w:space="0" w:color="auto"/>
            <w:right w:val="none" w:sz="0" w:space="0" w:color="auto"/>
          </w:divBdr>
        </w:div>
        <w:div w:id="578366724">
          <w:marLeft w:val="0"/>
          <w:marRight w:val="0"/>
          <w:marTop w:val="0"/>
          <w:marBottom w:val="0"/>
          <w:divBdr>
            <w:top w:val="none" w:sz="0" w:space="0" w:color="auto"/>
            <w:left w:val="none" w:sz="0" w:space="0" w:color="auto"/>
            <w:bottom w:val="none" w:sz="0" w:space="0" w:color="auto"/>
            <w:right w:val="none" w:sz="0" w:space="0" w:color="auto"/>
          </w:divBdr>
        </w:div>
        <w:div w:id="347025900">
          <w:marLeft w:val="0"/>
          <w:marRight w:val="0"/>
          <w:marTop w:val="0"/>
          <w:marBottom w:val="0"/>
          <w:divBdr>
            <w:top w:val="none" w:sz="0" w:space="0" w:color="auto"/>
            <w:left w:val="none" w:sz="0" w:space="0" w:color="auto"/>
            <w:bottom w:val="none" w:sz="0" w:space="0" w:color="auto"/>
            <w:right w:val="none" w:sz="0" w:space="0" w:color="auto"/>
          </w:divBdr>
        </w:div>
        <w:div w:id="1382359185">
          <w:marLeft w:val="0"/>
          <w:marRight w:val="0"/>
          <w:marTop w:val="0"/>
          <w:marBottom w:val="0"/>
          <w:divBdr>
            <w:top w:val="none" w:sz="0" w:space="0" w:color="auto"/>
            <w:left w:val="none" w:sz="0" w:space="0" w:color="auto"/>
            <w:bottom w:val="none" w:sz="0" w:space="0" w:color="auto"/>
            <w:right w:val="none" w:sz="0" w:space="0" w:color="auto"/>
          </w:divBdr>
        </w:div>
        <w:div w:id="208809106">
          <w:marLeft w:val="0"/>
          <w:marRight w:val="0"/>
          <w:marTop w:val="0"/>
          <w:marBottom w:val="0"/>
          <w:divBdr>
            <w:top w:val="none" w:sz="0" w:space="0" w:color="auto"/>
            <w:left w:val="none" w:sz="0" w:space="0" w:color="auto"/>
            <w:bottom w:val="none" w:sz="0" w:space="0" w:color="auto"/>
            <w:right w:val="none" w:sz="0" w:space="0" w:color="auto"/>
          </w:divBdr>
        </w:div>
        <w:div w:id="892544101">
          <w:marLeft w:val="0"/>
          <w:marRight w:val="0"/>
          <w:marTop w:val="0"/>
          <w:marBottom w:val="0"/>
          <w:divBdr>
            <w:top w:val="none" w:sz="0" w:space="0" w:color="auto"/>
            <w:left w:val="none" w:sz="0" w:space="0" w:color="auto"/>
            <w:bottom w:val="none" w:sz="0" w:space="0" w:color="auto"/>
            <w:right w:val="none" w:sz="0" w:space="0" w:color="auto"/>
          </w:divBdr>
        </w:div>
        <w:div w:id="704058432">
          <w:marLeft w:val="0"/>
          <w:marRight w:val="0"/>
          <w:marTop w:val="0"/>
          <w:marBottom w:val="0"/>
          <w:divBdr>
            <w:top w:val="none" w:sz="0" w:space="0" w:color="auto"/>
            <w:left w:val="none" w:sz="0" w:space="0" w:color="auto"/>
            <w:bottom w:val="none" w:sz="0" w:space="0" w:color="auto"/>
            <w:right w:val="none" w:sz="0" w:space="0" w:color="auto"/>
          </w:divBdr>
        </w:div>
        <w:div w:id="75828972">
          <w:marLeft w:val="0"/>
          <w:marRight w:val="0"/>
          <w:marTop w:val="0"/>
          <w:marBottom w:val="0"/>
          <w:divBdr>
            <w:top w:val="none" w:sz="0" w:space="0" w:color="auto"/>
            <w:left w:val="none" w:sz="0" w:space="0" w:color="auto"/>
            <w:bottom w:val="none" w:sz="0" w:space="0" w:color="auto"/>
            <w:right w:val="none" w:sz="0" w:space="0" w:color="auto"/>
          </w:divBdr>
        </w:div>
        <w:div w:id="565384245">
          <w:marLeft w:val="0"/>
          <w:marRight w:val="0"/>
          <w:marTop w:val="0"/>
          <w:marBottom w:val="0"/>
          <w:divBdr>
            <w:top w:val="none" w:sz="0" w:space="0" w:color="auto"/>
            <w:left w:val="none" w:sz="0" w:space="0" w:color="auto"/>
            <w:bottom w:val="none" w:sz="0" w:space="0" w:color="auto"/>
            <w:right w:val="none" w:sz="0" w:space="0" w:color="auto"/>
          </w:divBdr>
        </w:div>
        <w:div w:id="524944895">
          <w:marLeft w:val="0"/>
          <w:marRight w:val="0"/>
          <w:marTop w:val="0"/>
          <w:marBottom w:val="0"/>
          <w:divBdr>
            <w:top w:val="none" w:sz="0" w:space="0" w:color="auto"/>
            <w:left w:val="none" w:sz="0" w:space="0" w:color="auto"/>
            <w:bottom w:val="none" w:sz="0" w:space="0" w:color="auto"/>
            <w:right w:val="none" w:sz="0" w:space="0" w:color="auto"/>
          </w:divBdr>
        </w:div>
        <w:div w:id="1082871344">
          <w:marLeft w:val="0"/>
          <w:marRight w:val="0"/>
          <w:marTop w:val="0"/>
          <w:marBottom w:val="0"/>
          <w:divBdr>
            <w:top w:val="none" w:sz="0" w:space="0" w:color="auto"/>
            <w:left w:val="none" w:sz="0" w:space="0" w:color="auto"/>
            <w:bottom w:val="none" w:sz="0" w:space="0" w:color="auto"/>
            <w:right w:val="none" w:sz="0" w:space="0" w:color="auto"/>
          </w:divBdr>
        </w:div>
        <w:div w:id="1337076215">
          <w:marLeft w:val="0"/>
          <w:marRight w:val="0"/>
          <w:marTop w:val="0"/>
          <w:marBottom w:val="0"/>
          <w:divBdr>
            <w:top w:val="none" w:sz="0" w:space="0" w:color="auto"/>
            <w:left w:val="none" w:sz="0" w:space="0" w:color="auto"/>
            <w:bottom w:val="none" w:sz="0" w:space="0" w:color="auto"/>
            <w:right w:val="none" w:sz="0" w:space="0" w:color="auto"/>
          </w:divBdr>
        </w:div>
        <w:div w:id="1831365658">
          <w:marLeft w:val="0"/>
          <w:marRight w:val="0"/>
          <w:marTop w:val="0"/>
          <w:marBottom w:val="0"/>
          <w:divBdr>
            <w:top w:val="none" w:sz="0" w:space="0" w:color="auto"/>
            <w:left w:val="none" w:sz="0" w:space="0" w:color="auto"/>
            <w:bottom w:val="none" w:sz="0" w:space="0" w:color="auto"/>
            <w:right w:val="none" w:sz="0" w:space="0" w:color="auto"/>
          </w:divBdr>
        </w:div>
        <w:div w:id="932318028">
          <w:marLeft w:val="0"/>
          <w:marRight w:val="0"/>
          <w:marTop w:val="0"/>
          <w:marBottom w:val="0"/>
          <w:divBdr>
            <w:top w:val="none" w:sz="0" w:space="0" w:color="auto"/>
            <w:left w:val="none" w:sz="0" w:space="0" w:color="auto"/>
            <w:bottom w:val="none" w:sz="0" w:space="0" w:color="auto"/>
            <w:right w:val="none" w:sz="0" w:space="0" w:color="auto"/>
          </w:divBdr>
        </w:div>
        <w:div w:id="179591676">
          <w:marLeft w:val="0"/>
          <w:marRight w:val="0"/>
          <w:marTop w:val="0"/>
          <w:marBottom w:val="0"/>
          <w:divBdr>
            <w:top w:val="none" w:sz="0" w:space="0" w:color="auto"/>
            <w:left w:val="none" w:sz="0" w:space="0" w:color="auto"/>
            <w:bottom w:val="none" w:sz="0" w:space="0" w:color="auto"/>
            <w:right w:val="none" w:sz="0" w:space="0" w:color="auto"/>
          </w:divBdr>
        </w:div>
        <w:div w:id="1820607780">
          <w:marLeft w:val="0"/>
          <w:marRight w:val="0"/>
          <w:marTop w:val="0"/>
          <w:marBottom w:val="0"/>
          <w:divBdr>
            <w:top w:val="none" w:sz="0" w:space="0" w:color="auto"/>
            <w:left w:val="none" w:sz="0" w:space="0" w:color="auto"/>
            <w:bottom w:val="none" w:sz="0" w:space="0" w:color="auto"/>
            <w:right w:val="none" w:sz="0" w:space="0" w:color="auto"/>
          </w:divBdr>
        </w:div>
        <w:div w:id="365257334">
          <w:marLeft w:val="0"/>
          <w:marRight w:val="0"/>
          <w:marTop w:val="0"/>
          <w:marBottom w:val="0"/>
          <w:divBdr>
            <w:top w:val="none" w:sz="0" w:space="0" w:color="auto"/>
            <w:left w:val="none" w:sz="0" w:space="0" w:color="auto"/>
            <w:bottom w:val="none" w:sz="0" w:space="0" w:color="auto"/>
            <w:right w:val="none" w:sz="0" w:space="0" w:color="auto"/>
          </w:divBdr>
        </w:div>
        <w:div w:id="1359310553">
          <w:marLeft w:val="0"/>
          <w:marRight w:val="0"/>
          <w:marTop w:val="0"/>
          <w:marBottom w:val="0"/>
          <w:divBdr>
            <w:top w:val="none" w:sz="0" w:space="0" w:color="auto"/>
            <w:left w:val="none" w:sz="0" w:space="0" w:color="auto"/>
            <w:bottom w:val="none" w:sz="0" w:space="0" w:color="auto"/>
            <w:right w:val="none" w:sz="0" w:space="0" w:color="auto"/>
          </w:divBdr>
        </w:div>
        <w:div w:id="1864710336">
          <w:marLeft w:val="0"/>
          <w:marRight w:val="0"/>
          <w:marTop w:val="0"/>
          <w:marBottom w:val="0"/>
          <w:divBdr>
            <w:top w:val="none" w:sz="0" w:space="0" w:color="auto"/>
            <w:left w:val="none" w:sz="0" w:space="0" w:color="auto"/>
            <w:bottom w:val="none" w:sz="0" w:space="0" w:color="auto"/>
            <w:right w:val="none" w:sz="0" w:space="0" w:color="auto"/>
          </w:divBdr>
        </w:div>
        <w:div w:id="1837188240">
          <w:marLeft w:val="0"/>
          <w:marRight w:val="0"/>
          <w:marTop w:val="0"/>
          <w:marBottom w:val="0"/>
          <w:divBdr>
            <w:top w:val="none" w:sz="0" w:space="0" w:color="auto"/>
            <w:left w:val="none" w:sz="0" w:space="0" w:color="auto"/>
            <w:bottom w:val="none" w:sz="0" w:space="0" w:color="auto"/>
            <w:right w:val="none" w:sz="0" w:space="0" w:color="auto"/>
          </w:divBdr>
        </w:div>
        <w:div w:id="1405446612">
          <w:marLeft w:val="0"/>
          <w:marRight w:val="0"/>
          <w:marTop w:val="0"/>
          <w:marBottom w:val="0"/>
          <w:divBdr>
            <w:top w:val="none" w:sz="0" w:space="0" w:color="auto"/>
            <w:left w:val="none" w:sz="0" w:space="0" w:color="auto"/>
            <w:bottom w:val="none" w:sz="0" w:space="0" w:color="auto"/>
            <w:right w:val="none" w:sz="0" w:space="0" w:color="auto"/>
          </w:divBdr>
        </w:div>
        <w:div w:id="794567620">
          <w:marLeft w:val="0"/>
          <w:marRight w:val="0"/>
          <w:marTop w:val="0"/>
          <w:marBottom w:val="0"/>
          <w:divBdr>
            <w:top w:val="none" w:sz="0" w:space="0" w:color="auto"/>
            <w:left w:val="none" w:sz="0" w:space="0" w:color="auto"/>
            <w:bottom w:val="none" w:sz="0" w:space="0" w:color="auto"/>
            <w:right w:val="none" w:sz="0" w:space="0" w:color="auto"/>
          </w:divBdr>
        </w:div>
        <w:div w:id="1841702632">
          <w:marLeft w:val="0"/>
          <w:marRight w:val="0"/>
          <w:marTop w:val="0"/>
          <w:marBottom w:val="0"/>
          <w:divBdr>
            <w:top w:val="none" w:sz="0" w:space="0" w:color="auto"/>
            <w:left w:val="none" w:sz="0" w:space="0" w:color="auto"/>
            <w:bottom w:val="none" w:sz="0" w:space="0" w:color="auto"/>
            <w:right w:val="none" w:sz="0" w:space="0" w:color="auto"/>
          </w:divBdr>
        </w:div>
        <w:div w:id="1878352405">
          <w:marLeft w:val="0"/>
          <w:marRight w:val="0"/>
          <w:marTop w:val="0"/>
          <w:marBottom w:val="0"/>
          <w:divBdr>
            <w:top w:val="none" w:sz="0" w:space="0" w:color="auto"/>
            <w:left w:val="none" w:sz="0" w:space="0" w:color="auto"/>
            <w:bottom w:val="none" w:sz="0" w:space="0" w:color="auto"/>
            <w:right w:val="none" w:sz="0" w:space="0" w:color="auto"/>
          </w:divBdr>
        </w:div>
        <w:div w:id="458186730">
          <w:marLeft w:val="0"/>
          <w:marRight w:val="0"/>
          <w:marTop w:val="0"/>
          <w:marBottom w:val="0"/>
          <w:divBdr>
            <w:top w:val="none" w:sz="0" w:space="0" w:color="auto"/>
            <w:left w:val="none" w:sz="0" w:space="0" w:color="auto"/>
            <w:bottom w:val="none" w:sz="0" w:space="0" w:color="auto"/>
            <w:right w:val="none" w:sz="0" w:space="0" w:color="auto"/>
          </w:divBdr>
        </w:div>
        <w:div w:id="1303005261">
          <w:marLeft w:val="0"/>
          <w:marRight w:val="0"/>
          <w:marTop w:val="0"/>
          <w:marBottom w:val="0"/>
          <w:divBdr>
            <w:top w:val="none" w:sz="0" w:space="0" w:color="auto"/>
            <w:left w:val="none" w:sz="0" w:space="0" w:color="auto"/>
            <w:bottom w:val="none" w:sz="0" w:space="0" w:color="auto"/>
            <w:right w:val="none" w:sz="0" w:space="0" w:color="auto"/>
          </w:divBdr>
        </w:div>
        <w:div w:id="446436864">
          <w:marLeft w:val="0"/>
          <w:marRight w:val="0"/>
          <w:marTop w:val="0"/>
          <w:marBottom w:val="0"/>
          <w:divBdr>
            <w:top w:val="none" w:sz="0" w:space="0" w:color="auto"/>
            <w:left w:val="none" w:sz="0" w:space="0" w:color="auto"/>
            <w:bottom w:val="none" w:sz="0" w:space="0" w:color="auto"/>
            <w:right w:val="none" w:sz="0" w:space="0" w:color="auto"/>
          </w:divBdr>
        </w:div>
        <w:div w:id="1990207397">
          <w:marLeft w:val="0"/>
          <w:marRight w:val="0"/>
          <w:marTop w:val="0"/>
          <w:marBottom w:val="0"/>
          <w:divBdr>
            <w:top w:val="none" w:sz="0" w:space="0" w:color="auto"/>
            <w:left w:val="none" w:sz="0" w:space="0" w:color="auto"/>
            <w:bottom w:val="none" w:sz="0" w:space="0" w:color="auto"/>
            <w:right w:val="none" w:sz="0" w:space="0" w:color="auto"/>
          </w:divBdr>
        </w:div>
        <w:div w:id="464157925">
          <w:marLeft w:val="0"/>
          <w:marRight w:val="0"/>
          <w:marTop w:val="0"/>
          <w:marBottom w:val="0"/>
          <w:divBdr>
            <w:top w:val="none" w:sz="0" w:space="0" w:color="auto"/>
            <w:left w:val="none" w:sz="0" w:space="0" w:color="auto"/>
            <w:bottom w:val="none" w:sz="0" w:space="0" w:color="auto"/>
            <w:right w:val="none" w:sz="0" w:space="0" w:color="auto"/>
          </w:divBdr>
        </w:div>
        <w:div w:id="538977444">
          <w:marLeft w:val="0"/>
          <w:marRight w:val="0"/>
          <w:marTop w:val="0"/>
          <w:marBottom w:val="0"/>
          <w:divBdr>
            <w:top w:val="none" w:sz="0" w:space="0" w:color="auto"/>
            <w:left w:val="none" w:sz="0" w:space="0" w:color="auto"/>
            <w:bottom w:val="none" w:sz="0" w:space="0" w:color="auto"/>
            <w:right w:val="none" w:sz="0" w:space="0" w:color="auto"/>
          </w:divBdr>
        </w:div>
        <w:div w:id="1134719484">
          <w:marLeft w:val="0"/>
          <w:marRight w:val="0"/>
          <w:marTop w:val="0"/>
          <w:marBottom w:val="0"/>
          <w:divBdr>
            <w:top w:val="none" w:sz="0" w:space="0" w:color="auto"/>
            <w:left w:val="none" w:sz="0" w:space="0" w:color="auto"/>
            <w:bottom w:val="none" w:sz="0" w:space="0" w:color="auto"/>
            <w:right w:val="none" w:sz="0" w:space="0" w:color="auto"/>
          </w:divBdr>
        </w:div>
        <w:div w:id="2131583878">
          <w:marLeft w:val="0"/>
          <w:marRight w:val="0"/>
          <w:marTop w:val="0"/>
          <w:marBottom w:val="0"/>
          <w:divBdr>
            <w:top w:val="none" w:sz="0" w:space="0" w:color="auto"/>
            <w:left w:val="none" w:sz="0" w:space="0" w:color="auto"/>
            <w:bottom w:val="none" w:sz="0" w:space="0" w:color="auto"/>
            <w:right w:val="none" w:sz="0" w:space="0" w:color="auto"/>
          </w:divBdr>
        </w:div>
        <w:div w:id="1287739815">
          <w:marLeft w:val="0"/>
          <w:marRight w:val="0"/>
          <w:marTop w:val="0"/>
          <w:marBottom w:val="0"/>
          <w:divBdr>
            <w:top w:val="none" w:sz="0" w:space="0" w:color="auto"/>
            <w:left w:val="none" w:sz="0" w:space="0" w:color="auto"/>
            <w:bottom w:val="none" w:sz="0" w:space="0" w:color="auto"/>
            <w:right w:val="none" w:sz="0" w:space="0" w:color="auto"/>
          </w:divBdr>
        </w:div>
        <w:div w:id="519054360">
          <w:marLeft w:val="0"/>
          <w:marRight w:val="0"/>
          <w:marTop w:val="0"/>
          <w:marBottom w:val="0"/>
          <w:divBdr>
            <w:top w:val="none" w:sz="0" w:space="0" w:color="auto"/>
            <w:left w:val="none" w:sz="0" w:space="0" w:color="auto"/>
            <w:bottom w:val="none" w:sz="0" w:space="0" w:color="auto"/>
            <w:right w:val="none" w:sz="0" w:space="0" w:color="auto"/>
          </w:divBdr>
        </w:div>
        <w:div w:id="649747341">
          <w:marLeft w:val="0"/>
          <w:marRight w:val="0"/>
          <w:marTop w:val="0"/>
          <w:marBottom w:val="0"/>
          <w:divBdr>
            <w:top w:val="none" w:sz="0" w:space="0" w:color="auto"/>
            <w:left w:val="none" w:sz="0" w:space="0" w:color="auto"/>
            <w:bottom w:val="none" w:sz="0" w:space="0" w:color="auto"/>
            <w:right w:val="none" w:sz="0" w:space="0" w:color="auto"/>
          </w:divBdr>
        </w:div>
        <w:div w:id="310139278">
          <w:marLeft w:val="0"/>
          <w:marRight w:val="0"/>
          <w:marTop w:val="0"/>
          <w:marBottom w:val="0"/>
          <w:divBdr>
            <w:top w:val="none" w:sz="0" w:space="0" w:color="auto"/>
            <w:left w:val="none" w:sz="0" w:space="0" w:color="auto"/>
            <w:bottom w:val="none" w:sz="0" w:space="0" w:color="auto"/>
            <w:right w:val="none" w:sz="0" w:space="0" w:color="auto"/>
          </w:divBdr>
        </w:div>
        <w:div w:id="1679501817">
          <w:marLeft w:val="0"/>
          <w:marRight w:val="0"/>
          <w:marTop w:val="0"/>
          <w:marBottom w:val="0"/>
          <w:divBdr>
            <w:top w:val="none" w:sz="0" w:space="0" w:color="auto"/>
            <w:left w:val="none" w:sz="0" w:space="0" w:color="auto"/>
            <w:bottom w:val="none" w:sz="0" w:space="0" w:color="auto"/>
            <w:right w:val="none" w:sz="0" w:space="0" w:color="auto"/>
          </w:divBdr>
        </w:div>
        <w:div w:id="1500805974">
          <w:marLeft w:val="0"/>
          <w:marRight w:val="0"/>
          <w:marTop w:val="0"/>
          <w:marBottom w:val="0"/>
          <w:divBdr>
            <w:top w:val="none" w:sz="0" w:space="0" w:color="auto"/>
            <w:left w:val="none" w:sz="0" w:space="0" w:color="auto"/>
            <w:bottom w:val="none" w:sz="0" w:space="0" w:color="auto"/>
            <w:right w:val="none" w:sz="0" w:space="0" w:color="auto"/>
          </w:divBdr>
        </w:div>
        <w:div w:id="659306222">
          <w:marLeft w:val="0"/>
          <w:marRight w:val="0"/>
          <w:marTop w:val="0"/>
          <w:marBottom w:val="0"/>
          <w:divBdr>
            <w:top w:val="none" w:sz="0" w:space="0" w:color="auto"/>
            <w:left w:val="none" w:sz="0" w:space="0" w:color="auto"/>
            <w:bottom w:val="none" w:sz="0" w:space="0" w:color="auto"/>
            <w:right w:val="none" w:sz="0" w:space="0" w:color="auto"/>
          </w:divBdr>
        </w:div>
        <w:div w:id="1939176782">
          <w:marLeft w:val="0"/>
          <w:marRight w:val="0"/>
          <w:marTop w:val="0"/>
          <w:marBottom w:val="0"/>
          <w:divBdr>
            <w:top w:val="none" w:sz="0" w:space="0" w:color="auto"/>
            <w:left w:val="none" w:sz="0" w:space="0" w:color="auto"/>
            <w:bottom w:val="none" w:sz="0" w:space="0" w:color="auto"/>
            <w:right w:val="none" w:sz="0" w:space="0" w:color="auto"/>
          </w:divBdr>
        </w:div>
        <w:div w:id="607079926">
          <w:marLeft w:val="0"/>
          <w:marRight w:val="0"/>
          <w:marTop w:val="0"/>
          <w:marBottom w:val="0"/>
          <w:divBdr>
            <w:top w:val="none" w:sz="0" w:space="0" w:color="auto"/>
            <w:left w:val="none" w:sz="0" w:space="0" w:color="auto"/>
            <w:bottom w:val="none" w:sz="0" w:space="0" w:color="auto"/>
            <w:right w:val="none" w:sz="0" w:space="0" w:color="auto"/>
          </w:divBdr>
        </w:div>
        <w:div w:id="111943280">
          <w:marLeft w:val="0"/>
          <w:marRight w:val="0"/>
          <w:marTop w:val="0"/>
          <w:marBottom w:val="0"/>
          <w:divBdr>
            <w:top w:val="none" w:sz="0" w:space="0" w:color="auto"/>
            <w:left w:val="none" w:sz="0" w:space="0" w:color="auto"/>
            <w:bottom w:val="none" w:sz="0" w:space="0" w:color="auto"/>
            <w:right w:val="none" w:sz="0" w:space="0" w:color="auto"/>
          </w:divBdr>
        </w:div>
        <w:div w:id="480004672">
          <w:marLeft w:val="0"/>
          <w:marRight w:val="0"/>
          <w:marTop w:val="0"/>
          <w:marBottom w:val="0"/>
          <w:divBdr>
            <w:top w:val="none" w:sz="0" w:space="0" w:color="auto"/>
            <w:left w:val="none" w:sz="0" w:space="0" w:color="auto"/>
            <w:bottom w:val="none" w:sz="0" w:space="0" w:color="auto"/>
            <w:right w:val="none" w:sz="0" w:space="0" w:color="auto"/>
          </w:divBdr>
        </w:div>
        <w:div w:id="510023154">
          <w:marLeft w:val="0"/>
          <w:marRight w:val="0"/>
          <w:marTop w:val="0"/>
          <w:marBottom w:val="0"/>
          <w:divBdr>
            <w:top w:val="none" w:sz="0" w:space="0" w:color="auto"/>
            <w:left w:val="none" w:sz="0" w:space="0" w:color="auto"/>
            <w:bottom w:val="none" w:sz="0" w:space="0" w:color="auto"/>
            <w:right w:val="none" w:sz="0" w:space="0" w:color="auto"/>
          </w:divBdr>
        </w:div>
        <w:div w:id="1356225532">
          <w:marLeft w:val="0"/>
          <w:marRight w:val="0"/>
          <w:marTop w:val="0"/>
          <w:marBottom w:val="0"/>
          <w:divBdr>
            <w:top w:val="none" w:sz="0" w:space="0" w:color="auto"/>
            <w:left w:val="none" w:sz="0" w:space="0" w:color="auto"/>
            <w:bottom w:val="none" w:sz="0" w:space="0" w:color="auto"/>
            <w:right w:val="none" w:sz="0" w:space="0" w:color="auto"/>
          </w:divBdr>
        </w:div>
        <w:div w:id="1854025220">
          <w:marLeft w:val="0"/>
          <w:marRight w:val="0"/>
          <w:marTop w:val="0"/>
          <w:marBottom w:val="0"/>
          <w:divBdr>
            <w:top w:val="none" w:sz="0" w:space="0" w:color="auto"/>
            <w:left w:val="none" w:sz="0" w:space="0" w:color="auto"/>
            <w:bottom w:val="none" w:sz="0" w:space="0" w:color="auto"/>
            <w:right w:val="none" w:sz="0" w:space="0" w:color="auto"/>
          </w:divBdr>
        </w:div>
        <w:div w:id="1648243035">
          <w:marLeft w:val="0"/>
          <w:marRight w:val="0"/>
          <w:marTop w:val="0"/>
          <w:marBottom w:val="0"/>
          <w:divBdr>
            <w:top w:val="none" w:sz="0" w:space="0" w:color="auto"/>
            <w:left w:val="none" w:sz="0" w:space="0" w:color="auto"/>
            <w:bottom w:val="none" w:sz="0" w:space="0" w:color="auto"/>
            <w:right w:val="none" w:sz="0" w:space="0" w:color="auto"/>
          </w:divBdr>
        </w:div>
        <w:div w:id="792016379">
          <w:marLeft w:val="0"/>
          <w:marRight w:val="0"/>
          <w:marTop w:val="0"/>
          <w:marBottom w:val="0"/>
          <w:divBdr>
            <w:top w:val="none" w:sz="0" w:space="0" w:color="auto"/>
            <w:left w:val="none" w:sz="0" w:space="0" w:color="auto"/>
            <w:bottom w:val="none" w:sz="0" w:space="0" w:color="auto"/>
            <w:right w:val="none" w:sz="0" w:space="0" w:color="auto"/>
          </w:divBdr>
        </w:div>
        <w:div w:id="187716425">
          <w:marLeft w:val="0"/>
          <w:marRight w:val="0"/>
          <w:marTop w:val="0"/>
          <w:marBottom w:val="0"/>
          <w:divBdr>
            <w:top w:val="none" w:sz="0" w:space="0" w:color="auto"/>
            <w:left w:val="none" w:sz="0" w:space="0" w:color="auto"/>
            <w:bottom w:val="none" w:sz="0" w:space="0" w:color="auto"/>
            <w:right w:val="none" w:sz="0" w:space="0" w:color="auto"/>
          </w:divBdr>
        </w:div>
        <w:div w:id="236282341">
          <w:marLeft w:val="0"/>
          <w:marRight w:val="0"/>
          <w:marTop w:val="0"/>
          <w:marBottom w:val="0"/>
          <w:divBdr>
            <w:top w:val="none" w:sz="0" w:space="0" w:color="auto"/>
            <w:left w:val="none" w:sz="0" w:space="0" w:color="auto"/>
            <w:bottom w:val="none" w:sz="0" w:space="0" w:color="auto"/>
            <w:right w:val="none" w:sz="0" w:space="0" w:color="auto"/>
          </w:divBdr>
        </w:div>
        <w:div w:id="787237090">
          <w:marLeft w:val="0"/>
          <w:marRight w:val="0"/>
          <w:marTop w:val="0"/>
          <w:marBottom w:val="0"/>
          <w:divBdr>
            <w:top w:val="none" w:sz="0" w:space="0" w:color="auto"/>
            <w:left w:val="none" w:sz="0" w:space="0" w:color="auto"/>
            <w:bottom w:val="none" w:sz="0" w:space="0" w:color="auto"/>
            <w:right w:val="none" w:sz="0" w:space="0" w:color="auto"/>
          </w:divBdr>
        </w:div>
        <w:div w:id="2078278664">
          <w:marLeft w:val="0"/>
          <w:marRight w:val="0"/>
          <w:marTop w:val="0"/>
          <w:marBottom w:val="0"/>
          <w:divBdr>
            <w:top w:val="none" w:sz="0" w:space="0" w:color="auto"/>
            <w:left w:val="none" w:sz="0" w:space="0" w:color="auto"/>
            <w:bottom w:val="none" w:sz="0" w:space="0" w:color="auto"/>
            <w:right w:val="none" w:sz="0" w:space="0" w:color="auto"/>
          </w:divBdr>
        </w:div>
        <w:div w:id="1489441170">
          <w:marLeft w:val="0"/>
          <w:marRight w:val="0"/>
          <w:marTop w:val="0"/>
          <w:marBottom w:val="0"/>
          <w:divBdr>
            <w:top w:val="none" w:sz="0" w:space="0" w:color="auto"/>
            <w:left w:val="none" w:sz="0" w:space="0" w:color="auto"/>
            <w:bottom w:val="none" w:sz="0" w:space="0" w:color="auto"/>
            <w:right w:val="none" w:sz="0" w:space="0" w:color="auto"/>
          </w:divBdr>
        </w:div>
        <w:div w:id="398284107">
          <w:marLeft w:val="0"/>
          <w:marRight w:val="0"/>
          <w:marTop w:val="0"/>
          <w:marBottom w:val="0"/>
          <w:divBdr>
            <w:top w:val="none" w:sz="0" w:space="0" w:color="auto"/>
            <w:left w:val="none" w:sz="0" w:space="0" w:color="auto"/>
            <w:bottom w:val="none" w:sz="0" w:space="0" w:color="auto"/>
            <w:right w:val="none" w:sz="0" w:space="0" w:color="auto"/>
          </w:divBdr>
        </w:div>
        <w:div w:id="580406814">
          <w:marLeft w:val="0"/>
          <w:marRight w:val="0"/>
          <w:marTop w:val="0"/>
          <w:marBottom w:val="0"/>
          <w:divBdr>
            <w:top w:val="none" w:sz="0" w:space="0" w:color="auto"/>
            <w:left w:val="none" w:sz="0" w:space="0" w:color="auto"/>
            <w:bottom w:val="none" w:sz="0" w:space="0" w:color="auto"/>
            <w:right w:val="none" w:sz="0" w:space="0" w:color="auto"/>
          </w:divBdr>
        </w:div>
        <w:div w:id="1512181065">
          <w:marLeft w:val="0"/>
          <w:marRight w:val="0"/>
          <w:marTop w:val="0"/>
          <w:marBottom w:val="0"/>
          <w:divBdr>
            <w:top w:val="none" w:sz="0" w:space="0" w:color="auto"/>
            <w:left w:val="none" w:sz="0" w:space="0" w:color="auto"/>
            <w:bottom w:val="none" w:sz="0" w:space="0" w:color="auto"/>
            <w:right w:val="none" w:sz="0" w:space="0" w:color="auto"/>
          </w:divBdr>
        </w:div>
        <w:div w:id="2087846919">
          <w:marLeft w:val="0"/>
          <w:marRight w:val="0"/>
          <w:marTop w:val="0"/>
          <w:marBottom w:val="0"/>
          <w:divBdr>
            <w:top w:val="none" w:sz="0" w:space="0" w:color="auto"/>
            <w:left w:val="none" w:sz="0" w:space="0" w:color="auto"/>
            <w:bottom w:val="none" w:sz="0" w:space="0" w:color="auto"/>
            <w:right w:val="none" w:sz="0" w:space="0" w:color="auto"/>
          </w:divBdr>
        </w:div>
      </w:divsChild>
    </w:div>
    <w:div w:id="391512733">
      <w:bodyDiv w:val="1"/>
      <w:marLeft w:val="0"/>
      <w:marRight w:val="0"/>
      <w:marTop w:val="0"/>
      <w:marBottom w:val="0"/>
      <w:divBdr>
        <w:top w:val="none" w:sz="0" w:space="0" w:color="auto"/>
        <w:left w:val="none" w:sz="0" w:space="0" w:color="auto"/>
        <w:bottom w:val="none" w:sz="0" w:space="0" w:color="auto"/>
        <w:right w:val="none" w:sz="0" w:space="0" w:color="auto"/>
      </w:divBdr>
    </w:div>
    <w:div w:id="391540412">
      <w:bodyDiv w:val="1"/>
      <w:marLeft w:val="0"/>
      <w:marRight w:val="0"/>
      <w:marTop w:val="0"/>
      <w:marBottom w:val="0"/>
      <w:divBdr>
        <w:top w:val="none" w:sz="0" w:space="0" w:color="auto"/>
        <w:left w:val="none" w:sz="0" w:space="0" w:color="auto"/>
        <w:bottom w:val="none" w:sz="0" w:space="0" w:color="auto"/>
        <w:right w:val="none" w:sz="0" w:space="0" w:color="auto"/>
      </w:divBdr>
    </w:div>
    <w:div w:id="391588670">
      <w:bodyDiv w:val="1"/>
      <w:marLeft w:val="0"/>
      <w:marRight w:val="0"/>
      <w:marTop w:val="0"/>
      <w:marBottom w:val="0"/>
      <w:divBdr>
        <w:top w:val="none" w:sz="0" w:space="0" w:color="auto"/>
        <w:left w:val="none" w:sz="0" w:space="0" w:color="auto"/>
        <w:bottom w:val="none" w:sz="0" w:space="0" w:color="auto"/>
        <w:right w:val="none" w:sz="0" w:space="0" w:color="auto"/>
      </w:divBdr>
      <w:divsChild>
        <w:div w:id="1416707731">
          <w:marLeft w:val="0"/>
          <w:marRight w:val="0"/>
          <w:marTop w:val="0"/>
          <w:marBottom w:val="0"/>
          <w:divBdr>
            <w:top w:val="none" w:sz="0" w:space="0" w:color="auto"/>
            <w:left w:val="none" w:sz="0" w:space="0" w:color="auto"/>
            <w:bottom w:val="none" w:sz="0" w:space="0" w:color="auto"/>
            <w:right w:val="none" w:sz="0" w:space="0" w:color="auto"/>
          </w:divBdr>
        </w:div>
        <w:div w:id="1407653924">
          <w:marLeft w:val="0"/>
          <w:marRight w:val="0"/>
          <w:marTop w:val="0"/>
          <w:marBottom w:val="0"/>
          <w:divBdr>
            <w:top w:val="none" w:sz="0" w:space="0" w:color="auto"/>
            <w:left w:val="none" w:sz="0" w:space="0" w:color="auto"/>
            <w:bottom w:val="none" w:sz="0" w:space="0" w:color="auto"/>
            <w:right w:val="none" w:sz="0" w:space="0" w:color="auto"/>
          </w:divBdr>
        </w:div>
        <w:div w:id="435443395">
          <w:marLeft w:val="0"/>
          <w:marRight w:val="0"/>
          <w:marTop w:val="0"/>
          <w:marBottom w:val="0"/>
          <w:divBdr>
            <w:top w:val="none" w:sz="0" w:space="0" w:color="auto"/>
            <w:left w:val="none" w:sz="0" w:space="0" w:color="auto"/>
            <w:bottom w:val="none" w:sz="0" w:space="0" w:color="auto"/>
            <w:right w:val="none" w:sz="0" w:space="0" w:color="auto"/>
          </w:divBdr>
        </w:div>
        <w:div w:id="1467090469">
          <w:marLeft w:val="0"/>
          <w:marRight w:val="0"/>
          <w:marTop w:val="0"/>
          <w:marBottom w:val="0"/>
          <w:divBdr>
            <w:top w:val="none" w:sz="0" w:space="0" w:color="auto"/>
            <w:left w:val="none" w:sz="0" w:space="0" w:color="auto"/>
            <w:bottom w:val="none" w:sz="0" w:space="0" w:color="auto"/>
            <w:right w:val="none" w:sz="0" w:space="0" w:color="auto"/>
          </w:divBdr>
        </w:div>
        <w:div w:id="226427248">
          <w:marLeft w:val="0"/>
          <w:marRight w:val="0"/>
          <w:marTop w:val="0"/>
          <w:marBottom w:val="0"/>
          <w:divBdr>
            <w:top w:val="none" w:sz="0" w:space="0" w:color="auto"/>
            <w:left w:val="none" w:sz="0" w:space="0" w:color="auto"/>
            <w:bottom w:val="none" w:sz="0" w:space="0" w:color="auto"/>
            <w:right w:val="none" w:sz="0" w:space="0" w:color="auto"/>
          </w:divBdr>
        </w:div>
        <w:div w:id="347146724">
          <w:marLeft w:val="0"/>
          <w:marRight w:val="0"/>
          <w:marTop w:val="0"/>
          <w:marBottom w:val="0"/>
          <w:divBdr>
            <w:top w:val="none" w:sz="0" w:space="0" w:color="auto"/>
            <w:left w:val="none" w:sz="0" w:space="0" w:color="auto"/>
            <w:bottom w:val="none" w:sz="0" w:space="0" w:color="auto"/>
            <w:right w:val="none" w:sz="0" w:space="0" w:color="auto"/>
          </w:divBdr>
        </w:div>
        <w:div w:id="1482651556">
          <w:marLeft w:val="0"/>
          <w:marRight w:val="0"/>
          <w:marTop w:val="0"/>
          <w:marBottom w:val="0"/>
          <w:divBdr>
            <w:top w:val="none" w:sz="0" w:space="0" w:color="auto"/>
            <w:left w:val="none" w:sz="0" w:space="0" w:color="auto"/>
            <w:bottom w:val="none" w:sz="0" w:space="0" w:color="auto"/>
            <w:right w:val="none" w:sz="0" w:space="0" w:color="auto"/>
          </w:divBdr>
        </w:div>
        <w:div w:id="1316060256">
          <w:marLeft w:val="0"/>
          <w:marRight w:val="0"/>
          <w:marTop w:val="0"/>
          <w:marBottom w:val="0"/>
          <w:divBdr>
            <w:top w:val="none" w:sz="0" w:space="0" w:color="auto"/>
            <w:left w:val="none" w:sz="0" w:space="0" w:color="auto"/>
            <w:bottom w:val="none" w:sz="0" w:space="0" w:color="auto"/>
            <w:right w:val="none" w:sz="0" w:space="0" w:color="auto"/>
          </w:divBdr>
        </w:div>
        <w:div w:id="378166071">
          <w:marLeft w:val="0"/>
          <w:marRight w:val="0"/>
          <w:marTop w:val="0"/>
          <w:marBottom w:val="0"/>
          <w:divBdr>
            <w:top w:val="none" w:sz="0" w:space="0" w:color="auto"/>
            <w:left w:val="none" w:sz="0" w:space="0" w:color="auto"/>
            <w:bottom w:val="none" w:sz="0" w:space="0" w:color="auto"/>
            <w:right w:val="none" w:sz="0" w:space="0" w:color="auto"/>
          </w:divBdr>
        </w:div>
        <w:div w:id="1898316435">
          <w:marLeft w:val="0"/>
          <w:marRight w:val="0"/>
          <w:marTop w:val="0"/>
          <w:marBottom w:val="0"/>
          <w:divBdr>
            <w:top w:val="none" w:sz="0" w:space="0" w:color="auto"/>
            <w:left w:val="none" w:sz="0" w:space="0" w:color="auto"/>
            <w:bottom w:val="none" w:sz="0" w:space="0" w:color="auto"/>
            <w:right w:val="none" w:sz="0" w:space="0" w:color="auto"/>
          </w:divBdr>
        </w:div>
        <w:div w:id="1057431933">
          <w:marLeft w:val="0"/>
          <w:marRight w:val="0"/>
          <w:marTop w:val="0"/>
          <w:marBottom w:val="0"/>
          <w:divBdr>
            <w:top w:val="none" w:sz="0" w:space="0" w:color="auto"/>
            <w:left w:val="none" w:sz="0" w:space="0" w:color="auto"/>
            <w:bottom w:val="none" w:sz="0" w:space="0" w:color="auto"/>
            <w:right w:val="none" w:sz="0" w:space="0" w:color="auto"/>
          </w:divBdr>
        </w:div>
        <w:div w:id="2003652465">
          <w:marLeft w:val="0"/>
          <w:marRight w:val="0"/>
          <w:marTop w:val="0"/>
          <w:marBottom w:val="0"/>
          <w:divBdr>
            <w:top w:val="none" w:sz="0" w:space="0" w:color="auto"/>
            <w:left w:val="none" w:sz="0" w:space="0" w:color="auto"/>
            <w:bottom w:val="none" w:sz="0" w:space="0" w:color="auto"/>
            <w:right w:val="none" w:sz="0" w:space="0" w:color="auto"/>
          </w:divBdr>
        </w:div>
        <w:div w:id="1531869137">
          <w:marLeft w:val="0"/>
          <w:marRight w:val="0"/>
          <w:marTop w:val="0"/>
          <w:marBottom w:val="0"/>
          <w:divBdr>
            <w:top w:val="none" w:sz="0" w:space="0" w:color="auto"/>
            <w:left w:val="none" w:sz="0" w:space="0" w:color="auto"/>
            <w:bottom w:val="none" w:sz="0" w:space="0" w:color="auto"/>
            <w:right w:val="none" w:sz="0" w:space="0" w:color="auto"/>
          </w:divBdr>
        </w:div>
        <w:div w:id="965815569">
          <w:marLeft w:val="0"/>
          <w:marRight w:val="0"/>
          <w:marTop w:val="0"/>
          <w:marBottom w:val="0"/>
          <w:divBdr>
            <w:top w:val="none" w:sz="0" w:space="0" w:color="auto"/>
            <w:left w:val="none" w:sz="0" w:space="0" w:color="auto"/>
            <w:bottom w:val="none" w:sz="0" w:space="0" w:color="auto"/>
            <w:right w:val="none" w:sz="0" w:space="0" w:color="auto"/>
          </w:divBdr>
        </w:div>
        <w:div w:id="1598323336">
          <w:marLeft w:val="0"/>
          <w:marRight w:val="0"/>
          <w:marTop w:val="0"/>
          <w:marBottom w:val="0"/>
          <w:divBdr>
            <w:top w:val="none" w:sz="0" w:space="0" w:color="auto"/>
            <w:left w:val="none" w:sz="0" w:space="0" w:color="auto"/>
            <w:bottom w:val="none" w:sz="0" w:space="0" w:color="auto"/>
            <w:right w:val="none" w:sz="0" w:space="0" w:color="auto"/>
          </w:divBdr>
        </w:div>
        <w:div w:id="1305312906">
          <w:marLeft w:val="0"/>
          <w:marRight w:val="0"/>
          <w:marTop w:val="0"/>
          <w:marBottom w:val="0"/>
          <w:divBdr>
            <w:top w:val="none" w:sz="0" w:space="0" w:color="auto"/>
            <w:left w:val="none" w:sz="0" w:space="0" w:color="auto"/>
            <w:bottom w:val="none" w:sz="0" w:space="0" w:color="auto"/>
            <w:right w:val="none" w:sz="0" w:space="0" w:color="auto"/>
          </w:divBdr>
        </w:div>
        <w:div w:id="1758820799">
          <w:marLeft w:val="0"/>
          <w:marRight w:val="0"/>
          <w:marTop w:val="0"/>
          <w:marBottom w:val="0"/>
          <w:divBdr>
            <w:top w:val="none" w:sz="0" w:space="0" w:color="auto"/>
            <w:left w:val="none" w:sz="0" w:space="0" w:color="auto"/>
            <w:bottom w:val="none" w:sz="0" w:space="0" w:color="auto"/>
            <w:right w:val="none" w:sz="0" w:space="0" w:color="auto"/>
          </w:divBdr>
        </w:div>
        <w:div w:id="719209144">
          <w:marLeft w:val="0"/>
          <w:marRight w:val="0"/>
          <w:marTop w:val="0"/>
          <w:marBottom w:val="0"/>
          <w:divBdr>
            <w:top w:val="none" w:sz="0" w:space="0" w:color="auto"/>
            <w:left w:val="none" w:sz="0" w:space="0" w:color="auto"/>
            <w:bottom w:val="none" w:sz="0" w:space="0" w:color="auto"/>
            <w:right w:val="none" w:sz="0" w:space="0" w:color="auto"/>
          </w:divBdr>
        </w:div>
        <w:div w:id="856961347">
          <w:marLeft w:val="0"/>
          <w:marRight w:val="0"/>
          <w:marTop w:val="0"/>
          <w:marBottom w:val="0"/>
          <w:divBdr>
            <w:top w:val="none" w:sz="0" w:space="0" w:color="auto"/>
            <w:left w:val="none" w:sz="0" w:space="0" w:color="auto"/>
            <w:bottom w:val="none" w:sz="0" w:space="0" w:color="auto"/>
            <w:right w:val="none" w:sz="0" w:space="0" w:color="auto"/>
          </w:divBdr>
        </w:div>
        <w:div w:id="1476488107">
          <w:marLeft w:val="0"/>
          <w:marRight w:val="0"/>
          <w:marTop w:val="0"/>
          <w:marBottom w:val="0"/>
          <w:divBdr>
            <w:top w:val="none" w:sz="0" w:space="0" w:color="auto"/>
            <w:left w:val="none" w:sz="0" w:space="0" w:color="auto"/>
            <w:bottom w:val="none" w:sz="0" w:space="0" w:color="auto"/>
            <w:right w:val="none" w:sz="0" w:space="0" w:color="auto"/>
          </w:divBdr>
        </w:div>
        <w:div w:id="419571859">
          <w:marLeft w:val="0"/>
          <w:marRight w:val="0"/>
          <w:marTop w:val="0"/>
          <w:marBottom w:val="0"/>
          <w:divBdr>
            <w:top w:val="none" w:sz="0" w:space="0" w:color="auto"/>
            <w:left w:val="none" w:sz="0" w:space="0" w:color="auto"/>
            <w:bottom w:val="none" w:sz="0" w:space="0" w:color="auto"/>
            <w:right w:val="none" w:sz="0" w:space="0" w:color="auto"/>
          </w:divBdr>
        </w:div>
        <w:div w:id="1337001965">
          <w:marLeft w:val="0"/>
          <w:marRight w:val="0"/>
          <w:marTop w:val="0"/>
          <w:marBottom w:val="0"/>
          <w:divBdr>
            <w:top w:val="none" w:sz="0" w:space="0" w:color="auto"/>
            <w:left w:val="none" w:sz="0" w:space="0" w:color="auto"/>
            <w:bottom w:val="none" w:sz="0" w:space="0" w:color="auto"/>
            <w:right w:val="none" w:sz="0" w:space="0" w:color="auto"/>
          </w:divBdr>
        </w:div>
        <w:div w:id="42756536">
          <w:marLeft w:val="0"/>
          <w:marRight w:val="0"/>
          <w:marTop w:val="0"/>
          <w:marBottom w:val="0"/>
          <w:divBdr>
            <w:top w:val="none" w:sz="0" w:space="0" w:color="auto"/>
            <w:left w:val="none" w:sz="0" w:space="0" w:color="auto"/>
            <w:bottom w:val="none" w:sz="0" w:space="0" w:color="auto"/>
            <w:right w:val="none" w:sz="0" w:space="0" w:color="auto"/>
          </w:divBdr>
        </w:div>
        <w:div w:id="647056902">
          <w:marLeft w:val="0"/>
          <w:marRight w:val="0"/>
          <w:marTop w:val="0"/>
          <w:marBottom w:val="0"/>
          <w:divBdr>
            <w:top w:val="none" w:sz="0" w:space="0" w:color="auto"/>
            <w:left w:val="none" w:sz="0" w:space="0" w:color="auto"/>
            <w:bottom w:val="none" w:sz="0" w:space="0" w:color="auto"/>
            <w:right w:val="none" w:sz="0" w:space="0" w:color="auto"/>
          </w:divBdr>
        </w:div>
        <w:div w:id="42025387">
          <w:marLeft w:val="0"/>
          <w:marRight w:val="0"/>
          <w:marTop w:val="0"/>
          <w:marBottom w:val="0"/>
          <w:divBdr>
            <w:top w:val="none" w:sz="0" w:space="0" w:color="auto"/>
            <w:left w:val="none" w:sz="0" w:space="0" w:color="auto"/>
            <w:bottom w:val="none" w:sz="0" w:space="0" w:color="auto"/>
            <w:right w:val="none" w:sz="0" w:space="0" w:color="auto"/>
          </w:divBdr>
        </w:div>
        <w:div w:id="1604924286">
          <w:marLeft w:val="0"/>
          <w:marRight w:val="0"/>
          <w:marTop w:val="0"/>
          <w:marBottom w:val="0"/>
          <w:divBdr>
            <w:top w:val="none" w:sz="0" w:space="0" w:color="auto"/>
            <w:left w:val="none" w:sz="0" w:space="0" w:color="auto"/>
            <w:bottom w:val="none" w:sz="0" w:space="0" w:color="auto"/>
            <w:right w:val="none" w:sz="0" w:space="0" w:color="auto"/>
          </w:divBdr>
        </w:div>
        <w:div w:id="1075321738">
          <w:marLeft w:val="0"/>
          <w:marRight w:val="0"/>
          <w:marTop w:val="0"/>
          <w:marBottom w:val="0"/>
          <w:divBdr>
            <w:top w:val="none" w:sz="0" w:space="0" w:color="auto"/>
            <w:left w:val="none" w:sz="0" w:space="0" w:color="auto"/>
            <w:bottom w:val="none" w:sz="0" w:space="0" w:color="auto"/>
            <w:right w:val="none" w:sz="0" w:space="0" w:color="auto"/>
          </w:divBdr>
        </w:div>
        <w:div w:id="660044605">
          <w:marLeft w:val="0"/>
          <w:marRight w:val="0"/>
          <w:marTop w:val="0"/>
          <w:marBottom w:val="0"/>
          <w:divBdr>
            <w:top w:val="none" w:sz="0" w:space="0" w:color="auto"/>
            <w:left w:val="none" w:sz="0" w:space="0" w:color="auto"/>
            <w:bottom w:val="none" w:sz="0" w:space="0" w:color="auto"/>
            <w:right w:val="none" w:sz="0" w:space="0" w:color="auto"/>
          </w:divBdr>
        </w:div>
        <w:div w:id="496655145">
          <w:marLeft w:val="0"/>
          <w:marRight w:val="0"/>
          <w:marTop w:val="0"/>
          <w:marBottom w:val="0"/>
          <w:divBdr>
            <w:top w:val="none" w:sz="0" w:space="0" w:color="auto"/>
            <w:left w:val="none" w:sz="0" w:space="0" w:color="auto"/>
            <w:bottom w:val="none" w:sz="0" w:space="0" w:color="auto"/>
            <w:right w:val="none" w:sz="0" w:space="0" w:color="auto"/>
          </w:divBdr>
        </w:div>
        <w:div w:id="19018275">
          <w:marLeft w:val="0"/>
          <w:marRight w:val="0"/>
          <w:marTop w:val="0"/>
          <w:marBottom w:val="0"/>
          <w:divBdr>
            <w:top w:val="none" w:sz="0" w:space="0" w:color="auto"/>
            <w:left w:val="none" w:sz="0" w:space="0" w:color="auto"/>
            <w:bottom w:val="none" w:sz="0" w:space="0" w:color="auto"/>
            <w:right w:val="none" w:sz="0" w:space="0" w:color="auto"/>
          </w:divBdr>
        </w:div>
        <w:div w:id="50546830">
          <w:marLeft w:val="0"/>
          <w:marRight w:val="0"/>
          <w:marTop w:val="0"/>
          <w:marBottom w:val="0"/>
          <w:divBdr>
            <w:top w:val="none" w:sz="0" w:space="0" w:color="auto"/>
            <w:left w:val="none" w:sz="0" w:space="0" w:color="auto"/>
            <w:bottom w:val="none" w:sz="0" w:space="0" w:color="auto"/>
            <w:right w:val="none" w:sz="0" w:space="0" w:color="auto"/>
          </w:divBdr>
        </w:div>
        <w:div w:id="1344549371">
          <w:marLeft w:val="0"/>
          <w:marRight w:val="0"/>
          <w:marTop w:val="0"/>
          <w:marBottom w:val="0"/>
          <w:divBdr>
            <w:top w:val="none" w:sz="0" w:space="0" w:color="auto"/>
            <w:left w:val="none" w:sz="0" w:space="0" w:color="auto"/>
            <w:bottom w:val="none" w:sz="0" w:space="0" w:color="auto"/>
            <w:right w:val="none" w:sz="0" w:space="0" w:color="auto"/>
          </w:divBdr>
        </w:div>
        <w:div w:id="1918242265">
          <w:marLeft w:val="0"/>
          <w:marRight w:val="0"/>
          <w:marTop w:val="0"/>
          <w:marBottom w:val="0"/>
          <w:divBdr>
            <w:top w:val="none" w:sz="0" w:space="0" w:color="auto"/>
            <w:left w:val="none" w:sz="0" w:space="0" w:color="auto"/>
            <w:bottom w:val="none" w:sz="0" w:space="0" w:color="auto"/>
            <w:right w:val="none" w:sz="0" w:space="0" w:color="auto"/>
          </w:divBdr>
        </w:div>
        <w:div w:id="1215431379">
          <w:marLeft w:val="0"/>
          <w:marRight w:val="0"/>
          <w:marTop w:val="0"/>
          <w:marBottom w:val="0"/>
          <w:divBdr>
            <w:top w:val="none" w:sz="0" w:space="0" w:color="auto"/>
            <w:left w:val="none" w:sz="0" w:space="0" w:color="auto"/>
            <w:bottom w:val="none" w:sz="0" w:space="0" w:color="auto"/>
            <w:right w:val="none" w:sz="0" w:space="0" w:color="auto"/>
          </w:divBdr>
        </w:div>
        <w:div w:id="1660692819">
          <w:marLeft w:val="0"/>
          <w:marRight w:val="0"/>
          <w:marTop w:val="0"/>
          <w:marBottom w:val="0"/>
          <w:divBdr>
            <w:top w:val="none" w:sz="0" w:space="0" w:color="auto"/>
            <w:left w:val="none" w:sz="0" w:space="0" w:color="auto"/>
            <w:bottom w:val="none" w:sz="0" w:space="0" w:color="auto"/>
            <w:right w:val="none" w:sz="0" w:space="0" w:color="auto"/>
          </w:divBdr>
        </w:div>
        <w:div w:id="1538619822">
          <w:marLeft w:val="0"/>
          <w:marRight w:val="0"/>
          <w:marTop w:val="0"/>
          <w:marBottom w:val="0"/>
          <w:divBdr>
            <w:top w:val="none" w:sz="0" w:space="0" w:color="auto"/>
            <w:left w:val="none" w:sz="0" w:space="0" w:color="auto"/>
            <w:bottom w:val="none" w:sz="0" w:space="0" w:color="auto"/>
            <w:right w:val="none" w:sz="0" w:space="0" w:color="auto"/>
          </w:divBdr>
        </w:div>
        <w:div w:id="1030959307">
          <w:marLeft w:val="0"/>
          <w:marRight w:val="0"/>
          <w:marTop w:val="0"/>
          <w:marBottom w:val="0"/>
          <w:divBdr>
            <w:top w:val="none" w:sz="0" w:space="0" w:color="auto"/>
            <w:left w:val="none" w:sz="0" w:space="0" w:color="auto"/>
            <w:bottom w:val="none" w:sz="0" w:space="0" w:color="auto"/>
            <w:right w:val="none" w:sz="0" w:space="0" w:color="auto"/>
          </w:divBdr>
        </w:div>
        <w:div w:id="2009214099">
          <w:marLeft w:val="0"/>
          <w:marRight w:val="0"/>
          <w:marTop w:val="0"/>
          <w:marBottom w:val="0"/>
          <w:divBdr>
            <w:top w:val="none" w:sz="0" w:space="0" w:color="auto"/>
            <w:left w:val="none" w:sz="0" w:space="0" w:color="auto"/>
            <w:bottom w:val="none" w:sz="0" w:space="0" w:color="auto"/>
            <w:right w:val="none" w:sz="0" w:space="0" w:color="auto"/>
          </w:divBdr>
        </w:div>
        <w:div w:id="500242895">
          <w:marLeft w:val="0"/>
          <w:marRight w:val="0"/>
          <w:marTop w:val="0"/>
          <w:marBottom w:val="0"/>
          <w:divBdr>
            <w:top w:val="none" w:sz="0" w:space="0" w:color="auto"/>
            <w:left w:val="none" w:sz="0" w:space="0" w:color="auto"/>
            <w:bottom w:val="none" w:sz="0" w:space="0" w:color="auto"/>
            <w:right w:val="none" w:sz="0" w:space="0" w:color="auto"/>
          </w:divBdr>
        </w:div>
        <w:div w:id="1490054554">
          <w:marLeft w:val="0"/>
          <w:marRight w:val="0"/>
          <w:marTop w:val="0"/>
          <w:marBottom w:val="0"/>
          <w:divBdr>
            <w:top w:val="none" w:sz="0" w:space="0" w:color="auto"/>
            <w:left w:val="none" w:sz="0" w:space="0" w:color="auto"/>
            <w:bottom w:val="none" w:sz="0" w:space="0" w:color="auto"/>
            <w:right w:val="none" w:sz="0" w:space="0" w:color="auto"/>
          </w:divBdr>
        </w:div>
        <w:div w:id="981077173">
          <w:marLeft w:val="0"/>
          <w:marRight w:val="0"/>
          <w:marTop w:val="0"/>
          <w:marBottom w:val="0"/>
          <w:divBdr>
            <w:top w:val="none" w:sz="0" w:space="0" w:color="auto"/>
            <w:left w:val="none" w:sz="0" w:space="0" w:color="auto"/>
            <w:bottom w:val="none" w:sz="0" w:space="0" w:color="auto"/>
            <w:right w:val="none" w:sz="0" w:space="0" w:color="auto"/>
          </w:divBdr>
        </w:div>
        <w:div w:id="1714965189">
          <w:marLeft w:val="0"/>
          <w:marRight w:val="0"/>
          <w:marTop w:val="0"/>
          <w:marBottom w:val="0"/>
          <w:divBdr>
            <w:top w:val="none" w:sz="0" w:space="0" w:color="auto"/>
            <w:left w:val="none" w:sz="0" w:space="0" w:color="auto"/>
            <w:bottom w:val="none" w:sz="0" w:space="0" w:color="auto"/>
            <w:right w:val="none" w:sz="0" w:space="0" w:color="auto"/>
          </w:divBdr>
        </w:div>
        <w:div w:id="1066993990">
          <w:marLeft w:val="0"/>
          <w:marRight w:val="0"/>
          <w:marTop w:val="0"/>
          <w:marBottom w:val="0"/>
          <w:divBdr>
            <w:top w:val="none" w:sz="0" w:space="0" w:color="auto"/>
            <w:left w:val="none" w:sz="0" w:space="0" w:color="auto"/>
            <w:bottom w:val="none" w:sz="0" w:space="0" w:color="auto"/>
            <w:right w:val="none" w:sz="0" w:space="0" w:color="auto"/>
          </w:divBdr>
        </w:div>
        <w:div w:id="1483885762">
          <w:marLeft w:val="0"/>
          <w:marRight w:val="0"/>
          <w:marTop w:val="0"/>
          <w:marBottom w:val="0"/>
          <w:divBdr>
            <w:top w:val="none" w:sz="0" w:space="0" w:color="auto"/>
            <w:left w:val="none" w:sz="0" w:space="0" w:color="auto"/>
            <w:bottom w:val="none" w:sz="0" w:space="0" w:color="auto"/>
            <w:right w:val="none" w:sz="0" w:space="0" w:color="auto"/>
          </w:divBdr>
        </w:div>
        <w:div w:id="1504585562">
          <w:marLeft w:val="0"/>
          <w:marRight w:val="0"/>
          <w:marTop w:val="0"/>
          <w:marBottom w:val="0"/>
          <w:divBdr>
            <w:top w:val="none" w:sz="0" w:space="0" w:color="auto"/>
            <w:left w:val="none" w:sz="0" w:space="0" w:color="auto"/>
            <w:bottom w:val="none" w:sz="0" w:space="0" w:color="auto"/>
            <w:right w:val="none" w:sz="0" w:space="0" w:color="auto"/>
          </w:divBdr>
        </w:div>
        <w:div w:id="1413814866">
          <w:marLeft w:val="0"/>
          <w:marRight w:val="0"/>
          <w:marTop w:val="0"/>
          <w:marBottom w:val="0"/>
          <w:divBdr>
            <w:top w:val="none" w:sz="0" w:space="0" w:color="auto"/>
            <w:left w:val="none" w:sz="0" w:space="0" w:color="auto"/>
            <w:bottom w:val="none" w:sz="0" w:space="0" w:color="auto"/>
            <w:right w:val="none" w:sz="0" w:space="0" w:color="auto"/>
          </w:divBdr>
        </w:div>
        <w:div w:id="95297866">
          <w:marLeft w:val="0"/>
          <w:marRight w:val="0"/>
          <w:marTop w:val="0"/>
          <w:marBottom w:val="0"/>
          <w:divBdr>
            <w:top w:val="none" w:sz="0" w:space="0" w:color="auto"/>
            <w:left w:val="none" w:sz="0" w:space="0" w:color="auto"/>
            <w:bottom w:val="none" w:sz="0" w:space="0" w:color="auto"/>
            <w:right w:val="none" w:sz="0" w:space="0" w:color="auto"/>
          </w:divBdr>
        </w:div>
        <w:div w:id="1797487779">
          <w:marLeft w:val="0"/>
          <w:marRight w:val="0"/>
          <w:marTop w:val="0"/>
          <w:marBottom w:val="0"/>
          <w:divBdr>
            <w:top w:val="none" w:sz="0" w:space="0" w:color="auto"/>
            <w:left w:val="none" w:sz="0" w:space="0" w:color="auto"/>
            <w:bottom w:val="none" w:sz="0" w:space="0" w:color="auto"/>
            <w:right w:val="none" w:sz="0" w:space="0" w:color="auto"/>
          </w:divBdr>
        </w:div>
        <w:div w:id="732965986">
          <w:marLeft w:val="0"/>
          <w:marRight w:val="0"/>
          <w:marTop w:val="0"/>
          <w:marBottom w:val="0"/>
          <w:divBdr>
            <w:top w:val="none" w:sz="0" w:space="0" w:color="auto"/>
            <w:left w:val="none" w:sz="0" w:space="0" w:color="auto"/>
            <w:bottom w:val="none" w:sz="0" w:space="0" w:color="auto"/>
            <w:right w:val="none" w:sz="0" w:space="0" w:color="auto"/>
          </w:divBdr>
        </w:div>
        <w:div w:id="39674512">
          <w:marLeft w:val="0"/>
          <w:marRight w:val="0"/>
          <w:marTop w:val="0"/>
          <w:marBottom w:val="0"/>
          <w:divBdr>
            <w:top w:val="none" w:sz="0" w:space="0" w:color="auto"/>
            <w:left w:val="none" w:sz="0" w:space="0" w:color="auto"/>
            <w:bottom w:val="none" w:sz="0" w:space="0" w:color="auto"/>
            <w:right w:val="none" w:sz="0" w:space="0" w:color="auto"/>
          </w:divBdr>
        </w:div>
        <w:div w:id="1563716436">
          <w:marLeft w:val="0"/>
          <w:marRight w:val="0"/>
          <w:marTop w:val="0"/>
          <w:marBottom w:val="0"/>
          <w:divBdr>
            <w:top w:val="none" w:sz="0" w:space="0" w:color="auto"/>
            <w:left w:val="none" w:sz="0" w:space="0" w:color="auto"/>
            <w:bottom w:val="none" w:sz="0" w:space="0" w:color="auto"/>
            <w:right w:val="none" w:sz="0" w:space="0" w:color="auto"/>
          </w:divBdr>
        </w:div>
        <w:div w:id="2143422749">
          <w:marLeft w:val="0"/>
          <w:marRight w:val="0"/>
          <w:marTop w:val="0"/>
          <w:marBottom w:val="0"/>
          <w:divBdr>
            <w:top w:val="none" w:sz="0" w:space="0" w:color="auto"/>
            <w:left w:val="none" w:sz="0" w:space="0" w:color="auto"/>
            <w:bottom w:val="none" w:sz="0" w:space="0" w:color="auto"/>
            <w:right w:val="none" w:sz="0" w:space="0" w:color="auto"/>
          </w:divBdr>
        </w:div>
        <w:div w:id="2052614122">
          <w:marLeft w:val="0"/>
          <w:marRight w:val="0"/>
          <w:marTop w:val="0"/>
          <w:marBottom w:val="0"/>
          <w:divBdr>
            <w:top w:val="none" w:sz="0" w:space="0" w:color="auto"/>
            <w:left w:val="none" w:sz="0" w:space="0" w:color="auto"/>
            <w:bottom w:val="none" w:sz="0" w:space="0" w:color="auto"/>
            <w:right w:val="none" w:sz="0" w:space="0" w:color="auto"/>
          </w:divBdr>
        </w:div>
        <w:div w:id="208610036">
          <w:marLeft w:val="0"/>
          <w:marRight w:val="0"/>
          <w:marTop w:val="0"/>
          <w:marBottom w:val="0"/>
          <w:divBdr>
            <w:top w:val="none" w:sz="0" w:space="0" w:color="auto"/>
            <w:left w:val="none" w:sz="0" w:space="0" w:color="auto"/>
            <w:bottom w:val="none" w:sz="0" w:space="0" w:color="auto"/>
            <w:right w:val="none" w:sz="0" w:space="0" w:color="auto"/>
          </w:divBdr>
        </w:div>
        <w:div w:id="866525642">
          <w:marLeft w:val="0"/>
          <w:marRight w:val="0"/>
          <w:marTop w:val="0"/>
          <w:marBottom w:val="0"/>
          <w:divBdr>
            <w:top w:val="none" w:sz="0" w:space="0" w:color="auto"/>
            <w:left w:val="none" w:sz="0" w:space="0" w:color="auto"/>
            <w:bottom w:val="none" w:sz="0" w:space="0" w:color="auto"/>
            <w:right w:val="none" w:sz="0" w:space="0" w:color="auto"/>
          </w:divBdr>
        </w:div>
        <w:div w:id="2056660398">
          <w:marLeft w:val="0"/>
          <w:marRight w:val="0"/>
          <w:marTop w:val="0"/>
          <w:marBottom w:val="0"/>
          <w:divBdr>
            <w:top w:val="none" w:sz="0" w:space="0" w:color="auto"/>
            <w:left w:val="none" w:sz="0" w:space="0" w:color="auto"/>
            <w:bottom w:val="none" w:sz="0" w:space="0" w:color="auto"/>
            <w:right w:val="none" w:sz="0" w:space="0" w:color="auto"/>
          </w:divBdr>
        </w:div>
        <w:div w:id="476998506">
          <w:marLeft w:val="0"/>
          <w:marRight w:val="0"/>
          <w:marTop w:val="0"/>
          <w:marBottom w:val="0"/>
          <w:divBdr>
            <w:top w:val="none" w:sz="0" w:space="0" w:color="auto"/>
            <w:left w:val="none" w:sz="0" w:space="0" w:color="auto"/>
            <w:bottom w:val="none" w:sz="0" w:space="0" w:color="auto"/>
            <w:right w:val="none" w:sz="0" w:space="0" w:color="auto"/>
          </w:divBdr>
        </w:div>
        <w:div w:id="431626400">
          <w:marLeft w:val="0"/>
          <w:marRight w:val="0"/>
          <w:marTop w:val="0"/>
          <w:marBottom w:val="0"/>
          <w:divBdr>
            <w:top w:val="none" w:sz="0" w:space="0" w:color="auto"/>
            <w:left w:val="none" w:sz="0" w:space="0" w:color="auto"/>
            <w:bottom w:val="none" w:sz="0" w:space="0" w:color="auto"/>
            <w:right w:val="none" w:sz="0" w:space="0" w:color="auto"/>
          </w:divBdr>
        </w:div>
        <w:div w:id="5904765">
          <w:marLeft w:val="0"/>
          <w:marRight w:val="0"/>
          <w:marTop w:val="0"/>
          <w:marBottom w:val="0"/>
          <w:divBdr>
            <w:top w:val="none" w:sz="0" w:space="0" w:color="auto"/>
            <w:left w:val="none" w:sz="0" w:space="0" w:color="auto"/>
            <w:bottom w:val="none" w:sz="0" w:space="0" w:color="auto"/>
            <w:right w:val="none" w:sz="0" w:space="0" w:color="auto"/>
          </w:divBdr>
        </w:div>
        <w:div w:id="1195995353">
          <w:marLeft w:val="0"/>
          <w:marRight w:val="0"/>
          <w:marTop w:val="0"/>
          <w:marBottom w:val="0"/>
          <w:divBdr>
            <w:top w:val="none" w:sz="0" w:space="0" w:color="auto"/>
            <w:left w:val="none" w:sz="0" w:space="0" w:color="auto"/>
            <w:bottom w:val="none" w:sz="0" w:space="0" w:color="auto"/>
            <w:right w:val="none" w:sz="0" w:space="0" w:color="auto"/>
          </w:divBdr>
        </w:div>
        <w:div w:id="1557204650">
          <w:marLeft w:val="0"/>
          <w:marRight w:val="0"/>
          <w:marTop w:val="0"/>
          <w:marBottom w:val="0"/>
          <w:divBdr>
            <w:top w:val="none" w:sz="0" w:space="0" w:color="auto"/>
            <w:left w:val="none" w:sz="0" w:space="0" w:color="auto"/>
            <w:bottom w:val="none" w:sz="0" w:space="0" w:color="auto"/>
            <w:right w:val="none" w:sz="0" w:space="0" w:color="auto"/>
          </w:divBdr>
        </w:div>
        <w:div w:id="1085150919">
          <w:marLeft w:val="0"/>
          <w:marRight w:val="0"/>
          <w:marTop w:val="0"/>
          <w:marBottom w:val="0"/>
          <w:divBdr>
            <w:top w:val="none" w:sz="0" w:space="0" w:color="auto"/>
            <w:left w:val="none" w:sz="0" w:space="0" w:color="auto"/>
            <w:bottom w:val="none" w:sz="0" w:space="0" w:color="auto"/>
            <w:right w:val="none" w:sz="0" w:space="0" w:color="auto"/>
          </w:divBdr>
        </w:div>
        <w:div w:id="1378965311">
          <w:marLeft w:val="0"/>
          <w:marRight w:val="0"/>
          <w:marTop w:val="0"/>
          <w:marBottom w:val="0"/>
          <w:divBdr>
            <w:top w:val="none" w:sz="0" w:space="0" w:color="auto"/>
            <w:left w:val="none" w:sz="0" w:space="0" w:color="auto"/>
            <w:bottom w:val="none" w:sz="0" w:space="0" w:color="auto"/>
            <w:right w:val="none" w:sz="0" w:space="0" w:color="auto"/>
          </w:divBdr>
        </w:div>
        <w:div w:id="918292304">
          <w:marLeft w:val="0"/>
          <w:marRight w:val="0"/>
          <w:marTop w:val="0"/>
          <w:marBottom w:val="0"/>
          <w:divBdr>
            <w:top w:val="none" w:sz="0" w:space="0" w:color="auto"/>
            <w:left w:val="none" w:sz="0" w:space="0" w:color="auto"/>
            <w:bottom w:val="none" w:sz="0" w:space="0" w:color="auto"/>
            <w:right w:val="none" w:sz="0" w:space="0" w:color="auto"/>
          </w:divBdr>
        </w:div>
        <w:div w:id="1551112529">
          <w:marLeft w:val="0"/>
          <w:marRight w:val="0"/>
          <w:marTop w:val="0"/>
          <w:marBottom w:val="0"/>
          <w:divBdr>
            <w:top w:val="none" w:sz="0" w:space="0" w:color="auto"/>
            <w:left w:val="none" w:sz="0" w:space="0" w:color="auto"/>
            <w:bottom w:val="none" w:sz="0" w:space="0" w:color="auto"/>
            <w:right w:val="none" w:sz="0" w:space="0" w:color="auto"/>
          </w:divBdr>
        </w:div>
        <w:div w:id="558058207">
          <w:marLeft w:val="0"/>
          <w:marRight w:val="0"/>
          <w:marTop w:val="0"/>
          <w:marBottom w:val="0"/>
          <w:divBdr>
            <w:top w:val="none" w:sz="0" w:space="0" w:color="auto"/>
            <w:left w:val="none" w:sz="0" w:space="0" w:color="auto"/>
            <w:bottom w:val="none" w:sz="0" w:space="0" w:color="auto"/>
            <w:right w:val="none" w:sz="0" w:space="0" w:color="auto"/>
          </w:divBdr>
        </w:div>
        <w:div w:id="1351645901">
          <w:marLeft w:val="0"/>
          <w:marRight w:val="0"/>
          <w:marTop w:val="0"/>
          <w:marBottom w:val="0"/>
          <w:divBdr>
            <w:top w:val="none" w:sz="0" w:space="0" w:color="auto"/>
            <w:left w:val="none" w:sz="0" w:space="0" w:color="auto"/>
            <w:bottom w:val="none" w:sz="0" w:space="0" w:color="auto"/>
            <w:right w:val="none" w:sz="0" w:space="0" w:color="auto"/>
          </w:divBdr>
        </w:div>
        <w:div w:id="1503885989">
          <w:marLeft w:val="0"/>
          <w:marRight w:val="0"/>
          <w:marTop w:val="0"/>
          <w:marBottom w:val="0"/>
          <w:divBdr>
            <w:top w:val="none" w:sz="0" w:space="0" w:color="auto"/>
            <w:left w:val="none" w:sz="0" w:space="0" w:color="auto"/>
            <w:bottom w:val="none" w:sz="0" w:space="0" w:color="auto"/>
            <w:right w:val="none" w:sz="0" w:space="0" w:color="auto"/>
          </w:divBdr>
        </w:div>
      </w:divsChild>
    </w:div>
    <w:div w:id="391661812">
      <w:bodyDiv w:val="1"/>
      <w:marLeft w:val="0"/>
      <w:marRight w:val="0"/>
      <w:marTop w:val="0"/>
      <w:marBottom w:val="0"/>
      <w:divBdr>
        <w:top w:val="none" w:sz="0" w:space="0" w:color="auto"/>
        <w:left w:val="none" w:sz="0" w:space="0" w:color="auto"/>
        <w:bottom w:val="none" w:sz="0" w:space="0" w:color="auto"/>
        <w:right w:val="none" w:sz="0" w:space="0" w:color="auto"/>
      </w:divBdr>
    </w:div>
    <w:div w:id="391853265">
      <w:bodyDiv w:val="1"/>
      <w:marLeft w:val="0"/>
      <w:marRight w:val="0"/>
      <w:marTop w:val="0"/>
      <w:marBottom w:val="0"/>
      <w:divBdr>
        <w:top w:val="none" w:sz="0" w:space="0" w:color="auto"/>
        <w:left w:val="none" w:sz="0" w:space="0" w:color="auto"/>
        <w:bottom w:val="none" w:sz="0" w:space="0" w:color="auto"/>
        <w:right w:val="none" w:sz="0" w:space="0" w:color="auto"/>
      </w:divBdr>
    </w:div>
    <w:div w:id="391857362">
      <w:bodyDiv w:val="1"/>
      <w:marLeft w:val="0"/>
      <w:marRight w:val="0"/>
      <w:marTop w:val="0"/>
      <w:marBottom w:val="0"/>
      <w:divBdr>
        <w:top w:val="none" w:sz="0" w:space="0" w:color="auto"/>
        <w:left w:val="none" w:sz="0" w:space="0" w:color="auto"/>
        <w:bottom w:val="none" w:sz="0" w:space="0" w:color="auto"/>
        <w:right w:val="none" w:sz="0" w:space="0" w:color="auto"/>
      </w:divBdr>
      <w:divsChild>
        <w:div w:id="2001544325">
          <w:marLeft w:val="0"/>
          <w:marRight w:val="0"/>
          <w:marTop w:val="0"/>
          <w:marBottom w:val="0"/>
          <w:divBdr>
            <w:top w:val="none" w:sz="0" w:space="0" w:color="auto"/>
            <w:left w:val="none" w:sz="0" w:space="0" w:color="auto"/>
            <w:bottom w:val="none" w:sz="0" w:space="0" w:color="auto"/>
            <w:right w:val="none" w:sz="0" w:space="0" w:color="auto"/>
          </w:divBdr>
        </w:div>
        <w:div w:id="1197235524">
          <w:marLeft w:val="0"/>
          <w:marRight w:val="0"/>
          <w:marTop w:val="0"/>
          <w:marBottom w:val="0"/>
          <w:divBdr>
            <w:top w:val="none" w:sz="0" w:space="0" w:color="auto"/>
            <w:left w:val="none" w:sz="0" w:space="0" w:color="auto"/>
            <w:bottom w:val="none" w:sz="0" w:space="0" w:color="auto"/>
            <w:right w:val="none" w:sz="0" w:space="0" w:color="auto"/>
          </w:divBdr>
        </w:div>
        <w:div w:id="1673071972">
          <w:marLeft w:val="0"/>
          <w:marRight w:val="0"/>
          <w:marTop w:val="0"/>
          <w:marBottom w:val="0"/>
          <w:divBdr>
            <w:top w:val="none" w:sz="0" w:space="0" w:color="auto"/>
            <w:left w:val="none" w:sz="0" w:space="0" w:color="auto"/>
            <w:bottom w:val="none" w:sz="0" w:space="0" w:color="auto"/>
            <w:right w:val="none" w:sz="0" w:space="0" w:color="auto"/>
          </w:divBdr>
        </w:div>
        <w:div w:id="214246885">
          <w:marLeft w:val="0"/>
          <w:marRight w:val="0"/>
          <w:marTop w:val="0"/>
          <w:marBottom w:val="0"/>
          <w:divBdr>
            <w:top w:val="none" w:sz="0" w:space="0" w:color="auto"/>
            <w:left w:val="none" w:sz="0" w:space="0" w:color="auto"/>
            <w:bottom w:val="none" w:sz="0" w:space="0" w:color="auto"/>
            <w:right w:val="none" w:sz="0" w:space="0" w:color="auto"/>
          </w:divBdr>
        </w:div>
        <w:div w:id="1600092758">
          <w:marLeft w:val="0"/>
          <w:marRight w:val="0"/>
          <w:marTop w:val="0"/>
          <w:marBottom w:val="0"/>
          <w:divBdr>
            <w:top w:val="none" w:sz="0" w:space="0" w:color="auto"/>
            <w:left w:val="none" w:sz="0" w:space="0" w:color="auto"/>
            <w:bottom w:val="none" w:sz="0" w:space="0" w:color="auto"/>
            <w:right w:val="none" w:sz="0" w:space="0" w:color="auto"/>
          </w:divBdr>
        </w:div>
        <w:div w:id="1649282499">
          <w:marLeft w:val="0"/>
          <w:marRight w:val="0"/>
          <w:marTop w:val="0"/>
          <w:marBottom w:val="0"/>
          <w:divBdr>
            <w:top w:val="none" w:sz="0" w:space="0" w:color="auto"/>
            <w:left w:val="none" w:sz="0" w:space="0" w:color="auto"/>
            <w:bottom w:val="none" w:sz="0" w:space="0" w:color="auto"/>
            <w:right w:val="none" w:sz="0" w:space="0" w:color="auto"/>
          </w:divBdr>
        </w:div>
        <w:div w:id="742264461">
          <w:marLeft w:val="0"/>
          <w:marRight w:val="0"/>
          <w:marTop w:val="0"/>
          <w:marBottom w:val="0"/>
          <w:divBdr>
            <w:top w:val="none" w:sz="0" w:space="0" w:color="auto"/>
            <w:left w:val="none" w:sz="0" w:space="0" w:color="auto"/>
            <w:bottom w:val="none" w:sz="0" w:space="0" w:color="auto"/>
            <w:right w:val="none" w:sz="0" w:space="0" w:color="auto"/>
          </w:divBdr>
        </w:div>
        <w:div w:id="1165124349">
          <w:marLeft w:val="0"/>
          <w:marRight w:val="0"/>
          <w:marTop w:val="0"/>
          <w:marBottom w:val="0"/>
          <w:divBdr>
            <w:top w:val="none" w:sz="0" w:space="0" w:color="auto"/>
            <w:left w:val="none" w:sz="0" w:space="0" w:color="auto"/>
            <w:bottom w:val="none" w:sz="0" w:space="0" w:color="auto"/>
            <w:right w:val="none" w:sz="0" w:space="0" w:color="auto"/>
          </w:divBdr>
        </w:div>
        <w:div w:id="287393403">
          <w:marLeft w:val="0"/>
          <w:marRight w:val="0"/>
          <w:marTop w:val="0"/>
          <w:marBottom w:val="0"/>
          <w:divBdr>
            <w:top w:val="none" w:sz="0" w:space="0" w:color="auto"/>
            <w:left w:val="none" w:sz="0" w:space="0" w:color="auto"/>
            <w:bottom w:val="none" w:sz="0" w:space="0" w:color="auto"/>
            <w:right w:val="none" w:sz="0" w:space="0" w:color="auto"/>
          </w:divBdr>
        </w:div>
        <w:div w:id="684983626">
          <w:marLeft w:val="0"/>
          <w:marRight w:val="0"/>
          <w:marTop w:val="0"/>
          <w:marBottom w:val="0"/>
          <w:divBdr>
            <w:top w:val="none" w:sz="0" w:space="0" w:color="auto"/>
            <w:left w:val="none" w:sz="0" w:space="0" w:color="auto"/>
            <w:bottom w:val="none" w:sz="0" w:space="0" w:color="auto"/>
            <w:right w:val="none" w:sz="0" w:space="0" w:color="auto"/>
          </w:divBdr>
        </w:div>
        <w:div w:id="594485709">
          <w:marLeft w:val="0"/>
          <w:marRight w:val="0"/>
          <w:marTop w:val="0"/>
          <w:marBottom w:val="0"/>
          <w:divBdr>
            <w:top w:val="none" w:sz="0" w:space="0" w:color="auto"/>
            <w:left w:val="none" w:sz="0" w:space="0" w:color="auto"/>
            <w:bottom w:val="none" w:sz="0" w:space="0" w:color="auto"/>
            <w:right w:val="none" w:sz="0" w:space="0" w:color="auto"/>
          </w:divBdr>
        </w:div>
        <w:div w:id="1265459925">
          <w:marLeft w:val="0"/>
          <w:marRight w:val="0"/>
          <w:marTop w:val="0"/>
          <w:marBottom w:val="0"/>
          <w:divBdr>
            <w:top w:val="none" w:sz="0" w:space="0" w:color="auto"/>
            <w:left w:val="none" w:sz="0" w:space="0" w:color="auto"/>
            <w:bottom w:val="none" w:sz="0" w:space="0" w:color="auto"/>
            <w:right w:val="none" w:sz="0" w:space="0" w:color="auto"/>
          </w:divBdr>
        </w:div>
        <w:div w:id="205145040">
          <w:marLeft w:val="0"/>
          <w:marRight w:val="0"/>
          <w:marTop w:val="0"/>
          <w:marBottom w:val="0"/>
          <w:divBdr>
            <w:top w:val="none" w:sz="0" w:space="0" w:color="auto"/>
            <w:left w:val="none" w:sz="0" w:space="0" w:color="auto"/>
            <w:bottom w:val="none" w:sz="0" w:space="0" w:color="auto"/>
            <w:right w:val="none" w:sz="0" w:space="0" w:color="auto"/>
          </w:divBdr>
        </w:div>
        <w:div w:id="562525651">
          <w:marLeft w:val="0"/>
          <w:marRight w:val="0"/>
          <w:marTop w:val="0"/>
          <w:marBottom w:val="0"/>
          <w:divBdr>
            <w:top w:val="none" w:sz="0" w:space="0" w:color="auto"/>
            <w:left w:val="none" w:sz="0" w:space="0" w:color="auto"/>
            <w:bottom w:val="none" w:sz="0" w:space="0" w:color="auto"/>
            <w:right w:val="none" w:sz="0" w:space="0" w:color="auto"/>
          </w:divBdr>
        </w:div>
        <w:div w:id="1544830151">
          <w:marLeft w:val="0"/>
          <w:marRight w:val="0"/>
          <w:marTop w:val="0"/>
          <w:marBottom w:val="0"/>
          <w:divBdr>
            <w:top w:val="none" w:sz="0" w:space="0" w:color="auto"/>
            <w:left w:val="none" w:sz="0" w:space="0" w:color="auto"/>
            <w:bottom w:val="none" w:sz="0" w:space="0" w:color="auto"/>
            <w:right w:val="none" w:sz="0" w:space="0" w:color="auto"/>
          </w:divBdr>
        </w:div>
        <w:div w:id="1806502609">
          <w:marLeft w:val="0"/>
          <w:marRight w:val="0"/>
          <w:marTop w:val="0"/>
          <w:marBottom w:val="0"/>
          <w:divBdr>
            <w:top w:val="none" w:sz="0" w:space="0" w:color="auto"/>
            <w:left w:val="none" w:sz="0" w:space="0" w:color="auto"/>
            <w:bottom w:val="none" w:sz="0" w:space="0" w:color="auto"/>
            <w:right w:val="none" w:sz="0" w:space="0" w:color="auto"/>
          </w:divBdr>
        </w:div>
        <w:div w:id="825321611">
          <w:marLeft w:val="0"/>
          <w:marRight w:val="0"/>
          <w:marTop w:val="0"/>
          <w:marBottom w:val="0"/>
          <w:divBdr>
            <w:top w:val="none" w:sz="0" w:space="0" w:color="auto"/>
            <w:left w:val="none" w:sz="0" w:space="0" w:color="auto"/>
            <w:bottom w:val="none" w:sz="0" w:space="0" w:color="auto"/>
            <w:right w:val="none" w:sz="0" w:space="0" w:color="auto"/>
          </w:divBdr>
        </w:div>
        <w:div w:id="1612199938">
          <w:marLeft w:val="0"/>
          <w:marRight w:val="0"/>
          <w:marTop w:val="0"/>
          <w:marBottom w:val="0"/>
          <w:divBdr>
            <w:top w:val="none" w:sz="0" w:space="0" w:color="auto"/>
            <w:left w:val="none" w:sz="0" w:space="0" w:color="auto"/>
            <w:bottom w:val="none" w:sz="0" w:space="0" w:color="auto"/>
            <w:right w:val="none" w:sz="0" w:space="0" w:color="auto"/>
          </w:divBdr>
        </w:div>
        <w:div w:id="1614939120">
          <w:marLeft w:val="0"/>
          <w:marRight w:val="0"/>
          <w:marTop w:val="0"/>
          <w:marBottom w:val="0"/>
          <w:divBdr>
            <w:top w:val="none" w:sz="0" w:space="0" w:color="auto"/>
            <w:left w:val="none" w:sz="0" w:space="0" w:color="auto"/>
            <w:bottom w:val="none" w:sz="0" w:space="0" w:color="auto"/>
            <w:right w:val="none" w:sz="0" w:space="0" w:color="auto"/>
          </w:divBdr>
        </w:div>
        <w:div w:id="1199397567">
          <w:marLeft w:val="0"/>
          <w:marRight w:val="0"/>
          <w:marTop w:val="0"/>
          <w:marBottom w:val="0"/>
          <w:divBdr>
            <w:top w:val="none" w:sz="0" w:space="0" w:color="auto"/>
            <w:left w:val="none" w:sz="0" w:space="0" w:color="auto"/>
            <w:bottom w:val="none" w:sz="0" w:space="0" w:color="auto"/>
            <w:right w:val="none" w:sz="0" w:space="0" w:color="auto"/>
          </w:divBdr>
        </w:div>
        <w:div w:id="749697473">
          <w:marLeft w:val="0"/>
          <w:marRight w:val="0"/>
          <w:marTop w:val="0"/>
          <w:marBottom w:val="0"/>
          <w:divBdr>
            <w:top w:val="none" w:sz="0" w:space="0" w:color="auto"/>
            <w:left w:val="none" w:sz="0" w:space="0" w:color="auto"/>
            <w:bottom w:val="none" w:sz="0" w:space="0" w:color="auto"/>
            <w:right w:val="none" w:sz="0" w:space="0" w:color="auto"/>
          </w:divBdr>
        </w:div>
        <w:div w:id="1954557407">
          <w:marLeft w:val="0"/>
          <w:marRight w:val="0"/>
          <w:marTop w:val="0"/>
          <w:marBottom w:val="0"/>
          <w:divBdr>
            <w:top w:val="none" w:sz="0" w:space="0" w:color="auto"/>
            <w:left w:val="none" w:sz="0" w:space="0" w:color="auto"/>
            <w:bottom w:val="none" w:sz="0" w:space="0" w:color="auto"/>
            <w:right w:val="none" w:sz="0" w:space="0" w:color="auto"/>
          </w:divBdr>
        </w:div>
        <w:div w:id="2006203857">
          <w:marLeft w:val="0"/>
          <w:marRight w:val="0"/>
          <w:marTop w:val="0"/>
          <w:marBottom w:val="0"/>
          <w:divBdr>
            <w:top w:val="none" w:sz="0" w:space="0" w:color="auto"/>
            <w:left w:val="none" w:sz="0" w:space="0" w:color="auto"/>
            <w:bottom w:val="none" w:sz="0" w:space="0" w:color="auto"/>
            <w:right w:val="none" w:sz="0" w:space="0" w:color="auto"/>
          </w:divBdr>
        </w:div>
        <w:div w:id="869225933">
          <w:marLeft w:val="0"/>
          <w:marRight w:val="0"/>
          <w:marTop w:val="0"/>
          <w:marBottom w:val="0"/>
          <w:divBdr>
            <w:top w:val="none" w:sz="0" w:space="0" w:color="auto"/>
            <w:left w:val="none" w:sz="0" w:space="0" w:color="auto"/>
            <w:bottom w:val="none" w:sz="0" w:space="0" w:color="auto"/>
            <w:right w:val="none" w:sz="0" w:space="0" w:color="auto"/>
          </w:divBdr>
        </w:div>
        <w:div w:id="85882654">
          <w:marLeft w:val="0"/>
          <w:marRight w:val="0"/>
          <w:marTop w:val="0"/>
          <w:marBottom w:val="0"/>
          <w:divBdr>
            <w:top w:val="none" w:sz="0" w:space="0" w:color="auto"/>
            <w:left w:val="none" w:sz="0" w:space="0" w:color="auto"/>
            <w:bottom w:val="none" w:sz="0" w:space="0" w:color="auto"/>
            <w:right w:val="none" w:sz="0" w:space="0" w:color="auto"/>
          </w:divBdr>
        </w:div>
        <w:div w:id="1121916155">
          <w:marLeft w:val="0"/>
          <w:marRight w:val="0"/>
          <w:marTop w:val="0"/>
          <w:marBottom w:val="0"/>
          <w:divBdr>
            <w:top w:val="none" w:sz="0" w:space="0" w:color="auto"/>
            <w:left w:val="none" w:sz="0" w:space="0" w:color="auto"/>
            <w:bottom w:val="none" w:sz="0" w:space="0" w:color="auto"/>
            <w:right w:val="none" w:sz="0" w:space="0" w:color="auto"/>
          </w:divBdr>
        </w:div>
        <w:div w:id="342171062">
          <w:marLeft w:val="0"/>
          <w:marRight w:val="0"/>
          <w:marTop w:val="0"/>
          <w:marBottom w:val="0"/>
          <w:divBdr>
            <w:top w:val="none" w:sz="0" w:space="0" w:color="auto"/>
            <w:left w:val="none" w:sz="0" w:space="0" w:color="auto"/>
            <w:bottom w:val="none" w:sz="0" w:space="0" w:color="auto"/>
            <w:right w:val="none" w:sz="0" w:space="0" w:color="auto"/>
          </w:divBdr>
        </w:div>
        <w:div w:id="1290163246">
          <w:marLeft w:val="0"/>
          <w:marRight w:val="0"/>
          <w:marTop w:val="0"/>
          <w:marBottom w:val="0"/>
          <w:divBdr>
            <w:top w:val="none" w:sz="0" w:space="0" w:color="auto"/>
            <w:left w:val="none" w:sz="0" w:space="0" w:color="auto"/>
            <w:bottom w:val="none" w:sz="0" w:space="0" w:color="auto"/>
            <w:right w:val="none" w:sz="0" w:space="0" w:color="auto"/>
          </w:divBdr>
        </w:div>
        <w:div w:id="2018072624">
          <w:marLeft w:val="0"/>
          <w:marRight w:val="0"/>
          <w:marTop w:val="0"/>
          <w:marBottom w:val="0"/>
          <w:divBdr>
            <w:top w:val="none" w:sz="0" w:space="0" w:color="auto"/>
            <w:left w:val="none" w:sz="0" w:space="0" w:color="auto"/>
            <w:bottom w:val="none" w:sz="0" w:space="0" w:color="auto"/>
            <w:right w:val="none" w:sz="0" w:space="0" w:color="auto"/>
          </w:divBdr>
        </w:div>
        <w:div w:id="1607804854">
          <w:marLeft w:val="0"/>
          <w:marRight w:val="0"/>
          <w:marTop w:val="0"/>
          <w:marBottom w:val="0"/>
          <w:divBdr>
            <w:top w:val="none" w:sz="0" w:space="0" w:color="auto"/>
            <w:left w:val="none" w:sz="0" w:space="0" w:color="auto"/>
            <w:bottom w:val="none" w:sz="0" w:space="0" w:color="auto"/>
            <w:right w:val="none" w:sz="0" w:space="0" w:color="auto"/>
          </w:divBdr>
        </w:div>
        <w:div w:id="760418574">
          <w:marLeft w:val="0"/>
          <w:marRight w:val="0"/>
          <w:marTop w:val="0"/>
          <w:marBottom w:val="0"/>
          <w:divBdr>
            <w:top w:val="none" w:sz="0" w:space="0" w:color="auto"/>
            <w:left w:val="none" w:sz="0" w:space="0" w:color="auto"/>
            <w:bottom w:val="none" w:sz="0" w:space="0" w:color="auto"/>
            <w:right w:val="none" w:sz="0" w:space="0" w:color="auto"/>
          </w:divBdr>
        </w:div>
        <w:div w:id="36127989">
          <w:marLeft w:val="0"/>
          <w:marRight w:val="0"/>
          <w:marTop w:val="0"/>
          <w:marBottom w:val="0"/>
          <w:divBdr>
            <w:top w:val="none" w:sz="0" w:space="0" w:color="auto"/>
            <w:left w:val="none" w:sz="0" w:space="0" w:color="auto"/>
            <w:bottom w:val="none" w:sz="0" w:space="0" w:color="auto"/>
            <w:right w:val="none" w:sz="0" w:space="0" w:color="auto"/>
          </w:divBdr>
        </w:div>
        <w:div w:id="694775029">
          <w:marLeft w:val="0"/>
          <w:marRight w:val="0"/>
          <w:marTop w:val="0"/>
          <w:marBottom w:val="0"/>
          <w:divBdr>
            <w:top w:val="none" w:sz="0" w:space="0" w:color="auto"/>
            <w:left w:val="none" w:sz="0" w:space="0" w:color="auto"/>
            <w:bottom w:val="none" w:sz="0" w:space="0" w:color="auto"/>
            <w:right w:val="none" w:sz="0" w:space="0" w:color="auto"/>
          </w:divBdr>
        </w:div>
        <w:div w:id="1380008816">
          <w:marLeft w:val="0"/>
          <w:marRight w:val="0"/>
          <w:marTop w:val="0"/>
          <w:marBottom w:val="0"/>
          <w:divBdr>
            <w:top w:val="none" w:sz="0" w:space="0" w:color="auto"/>
            <w:left w:val="none" w:sz="0" w:space="0" w:color="auto"/>
            <w:bottom w:val="none" w:sz="0" w:space="0" w:color="auto"/>
            <w:right w:val="none" w:sz="0" w:space="0" w:color="auto"/>
          </w:divBdr>
        </w:div>
        <w:div w:id="1700013458">
          <w:marLeft w:val="0"/>
          <w:marRight w:val="0"/>
          <w:marTop w:val="0"/>
          <w:marBottom w:val="0"/>
          <w:divBdr>
            <w:top w:val="none" w:sz="0" w:space="0" w:color="auto"/>
            <w:left w:val="none" w:sz="0" w:space="0" w:color="auto"/>
            <w:bottom w:val="none" w:sz="0" w:space="0" w:color="auto"/>
            <w:right w:val="none" w:sz="0" w:space="0" w:color="auto"/>
          </w:divBdr>
        </w:div>
        <w:div w:id="650058626">
          <w:marLeft w:val="0"/>
          <w:marRight w:val="0"/>
          <w:marTop w:val="0"/>
          <w:marBottom w:val="0"/>
          <w:divBdr>
            <w:top w:val="none" w:sz="0" w:space="0" w:color="auto"/>
            <w:left w:val="none" w:sz="0" w:space="0" w:color="auto"/>
            <w:bottom w:val="none" w:sz="0" w:space="0" w:color="auto"/>
            <w:right w:val="none" w:sz="0" w:space="0" w:color="auto"/>
          </w:divBdr>
        </w:div>
        <w:div w:id="1445493906">
          <w:marLeft w:val="0"/>
          <w:marRight w:val="0"/>
          <w:marTop w:val="0"/>
          <w:marBottom w:val="0"/>
          <w:divBdr>
            <w:top w:val="none" w:sz="0" w:space="0" w:color="auto"/>
            <w:left w:val="none" w:sz="0" w:space="0" w:color="auto"/>
            <w:bottom w:val="none" w:sz="0" w:space="0" w:color="auto"/>
            <w:right w:val="none" w:sz="0" w:space="0" w:color="auto"/>
          </w:divBdr>
        </w:div>
        <w:div w:id="89087065">
          <w:marLeft w:val="0"/>
          <w:marRight w:val="0"/>
          <w:marTop w:val="0"/>
          <w:marBottom w:val="0"/>
          <w:divBdr>
            <w:top w:val="none" w:sz="0" w:space="0" w:color="auto"/>
            <w:left w:val="none" w:sz="0" w:space="0" w:color="auto"/>
            <w:bottom w:val="none" w:sz="0" w:space="0" w:color="auto"/>
            <w:right w:val="none" w:sz="0" w:space="0" w:color="auto"/>
          </w:divBdr>
        </w:div>
        <w:div w:id="1026491014">
          <w:marLeft w:val="0"/>
          <w:marRight w:val="0"/>
          <w:marTop w:val="0"/>
          <w:marBottom w:val="0"/>
          <w:divBdr>
            <w:top w:val="none" w:sz="0" w:space="0" w:color="auto"/>
            <w:left w:val="none" w:sz="0" w:space="0" w:color="auto"/>
            <w:bottom w:val="none" w:sz="0" w:space="0" w:color="auto"/>
            <w:right w:val="none" w:sz="0" w:space="0" w:color="auto"/>
          </w:divBdr>
        </w:div>
        <w:div w:id="1149516226">
          <w:marLeft w:val="0"/>
          <w:marRight w:val="0"/>
          <w:marTop w:val="0"/>
          <w:marBottom w:val="0"/>
          <w:divBdr>
            <w:top w:val="none" w:sz="0" w:space="0" w:color="auto"/>
            <w:left w:val="none" w:sz="0" w:space="0" w:color="auto"/>
            <w:bottom w:val="none" w:sz="0" w:space="0" w:color="auto"/>
            <w:right w:val="none" w:sz="0" w:space="0" w:color="auto"/>
          </w:divBdr>
        </w:div>
        <w:div w:id="1307396248">
          <w:marLeft w:val="0"/>
          <w:marRight w:val="0"/>
          <w:marTop w:val="0"/>
          <w:marBottom w:val="0"/>
          <w:divBdr>
            <w:top w:val="none" w:sz="0" w:space="0" w:color="auto"/>
            <w:left w:val="none" w:sz="0" w:space="0" w:color="auto"/>
            <w:bottom w:val="none" w:sz="0" w:space="0" w:color="auto"/>
            <w:right w:val="none" w:sz="0" w:space="0" w:color="auto"/>
          </w:divBdr>
        </w:div>
        <w:div w:id="2134209726">
          <w:marLeft w:val="0"/>
          <w:marRight w:val="0"/>
          <w:marTop w:val="0"/>
          <w:marBottom w:val="0"/>
          <w:divBdr>
            <w:top w:val="none" w:sz="0" w:space="0" w:color="auto"/>
            <w:left w:val="none" w:sz="0" w:space="0" w:color="auto"/>
            <w:bottom w:val="none" w:sz="0" w:space="0" w:color="auto"/>
            <w:right w:val="none" w:sz="0" w:space="0" w:color="auto"/>
          </w:divBdr>
        </w:div>
        <w:div w:id="572279498">
          <w:marLeft w:val="0"/>
          <w:marRight w:val="0"/>
          <w:marTop w:val="0"/>
          <w:marBottom w:val="0"/>
          <w:divBdr>
            <w:top w:val="none" w:sz="0" w:space="0" w:color="auto"/>
            <w:left w:val="none" w:sz="0" w:space="0" w:color="auto"/>
            <w:bottom w:val="none" w:sz="0" w:space="0" w:color="auto"/>
            <w:right w:val="none" w:sz="0" w:space="0" w:color="auto"/>
          </w:divBdr>
        </w:div>
        <w:div w:id="1568109176">
          <w:marLeft w:val="0"/>
          <w:marRight w:val="0"/>
          <w:marTop w:val="0"/>
          <w:marBottom w:val="0"/>
          <w:divBdr>
            <w:top w:val="none" w:sz="0" w:space="0" w:color="auto"/>
            <w:left w:val="none" w:sz="0" w:space="0" w:color="auto"/>
            <w:bottom w:val="none" w:sz="0" w:space="0" w:color="auto"/>
            <w:right w:val="none" w:sz="0" w:space="0" w:color="auto"/>
          </w:divBdr>
        </w:div>
        <w:div w:id="958415061">
          <w:marLeft w:val="0"/>
          <w:marRight w:val="0"/>
          <w:marTop w:val="0"/>
          <w:marBottom w:val="0"/>
          <w:divBdr>
            <w:top w:val="none" w:sz="0" w:space="0" w:color="auto"/>
            <w:left w:val="none" w:sz="0" w:space="0" w:color="auto"/>
            <w:bottom w:val="none" w:sz="0" w:space="0" w:color="auto"/>
            <w:right w:val="none" w:sz="0" w:space="0" w:color="auto"/>
          </w:divBdr>
        </w:div>
        <w:div w:id="608272348">
          <w:marLeft w:val="0"/>
          <w:marRight w:val="0"/>
          <w:marTop w:val="0"/>
          <w:marBottom w:val="0"/>
          <w:divBdr>
            <w:top w:val="none" w:sz="0" w:space="0" w:color="auto"/>
            <w:left w:val="none" w:sz="0" w:space="0" w:color="auto"/>
            <w:bottom w:val="none" w:sz="0" w:space="0" w:color="auto"/>
            <w:right w:val="none" w:sz="0" w:space="0" w:color="auto"/>
          </w:divBdr>
        </w:div>
        <w:div w:id="873421456">
          <w:marLeft w:val="0"/>
          <w:marRight w:val="0"/>
          <w:marTop w:val="0"/>
          <w:marBottom w:val="0"/>
          <w:divBdr>
            <w:top w:val="none" w:sz="0" w:space="0" w:color="auto"/>
            <w:left w:val="none" w:sz="0" w:space="0" w:color="auto"/>
            <w:bottom w:val="none" w:sz="0" w:space="0" w:color="auto"/>
            <w:right w:val="none" w:sz="0" w:space="0" w:color="auto"/>
          </w:divBdr>
        </w:div>
        <w:div w:id="1443067264">
          <w:marLeft w:val="0"/>
          <w:marRight w:val="0"/>
          <w:marTop w:val="0"/>
          <w:marBottom w:val="0"/>
          <w:divBdr>
            <w:top w:val="none" w:sz="0" w:space="0" w:color="auto"/>
            <w:left w:val="none" w:sz="0" w:space="0" w:color="auto"/>
            <w:bottom w:val="none" w:sz="0" w:space="0" w:color="auto"/>
            <w:right w:val="none" w:sz="0" w:space="0" w:color="auto"/>
          </w:divBdr>
        </w:div>
        <w:div w:id="475686490">
          <w:marLeft w:val="0"/>
          <w:marRight w:val="0"/>
          <w:marTop w:val="0"/>
          <w:marBottom w:val="0"/>
          <w:divBdr>
            <w:top w:val="none" w:sz="0" w:space="0" w:color="auto"/>
            <w:left w:val="none" w:sz="0" w:space="0" w:color="auto"/>
            <w:bottom w:val="none" w:sz="0" w:space="0" w:color="auto"/>
            <w:right w:val="none" w:sz="0" w:space="0" w:color="auto"/>
          </w:divBdr>
        </w:div>
        <w:div w:id="1135872933">
          <w:marLeft w:val="0"/>
          <w:marRight w:val="0"/>
          <w:marTop w:val="0"/>
          <w:marBottom w:val="0"/>
          <w:divBdr>
            <w:top w:val="none" w:sz="0" w:space="0" w:color="auto"/>
            <w:left w:val="none" w:sz="0" w:space="0" w:color="auto"/>
            <w:bottom w:val="none" w:sz="0" w:space="0" w:color="auto"/>
            <w:right w:val="none" w:sz="0" w:space="0" w:color="auto"/>
          </w:divBdr>
        </w:div>
        <w:div w:id="739717745">
          <w:marLeft w:val="0"/>
          <w:marRight w:val="0"/>
          <w:marTop w:val="0"/>
          <w:marBottom w:val="0"/>
          <w:divBdr>
            <w:top w:val="none" w:sz="0" w:space="0" w:color="auto"/>
            <w:left w:val="none" w:sz="0" w:space="0" w:color="auto"/>
            <w:bottom w:val="none" w:sz="0" w:space="0" w:color="auto"/>
            <w:right w:val="none" w:sz="0" w:space="0" w:color="auto"/>
          </w:divBdr>
        </w:div>
        <w:div w:id="1237783787">
          <w:marLeft w:val="0"/>
          <w:marRight w:val="0"/>
          <w:marTop w:val="0"/>
          <w:marBottom w:val="0"/>
          <w:divBdr>
            <w:top w:val="none" w:sz="0" w:space="0" w:color="auto"/>
            <w:left w:val="none" w:sz="0" w:space="0" w:color="auto"/>
            <w:bottom w:val="none" w:sz="0" w:space="0" w:color="auto"/>
            <w:right w:val="none" w:sz="0" w:space="0" w:color="auto"/>
          </w:divBdr>
        </w:div>
        <w:div w:id="1974212954">
          <w:marLeft w:val="0"/>
          <w:marRight w:val="0"/>
          <w:marTop w:val="0"/>
          <w:marBottom w:val="0"/>
          <w:divBdr>
            <w:top w:val="none" w:sz="0" w:space="0" w:color="auto"/>
            <w:left w:val="none" w:sz="0" w:space="0" w:color="auto"/>
            <w:bottom w:val="none" w:sz="0" w:space="0" w:color="auto"/>
            <w:right w:val="none" w:sz="0" w:space="0" w:color="auto"/>
          </w:divBdr>
        </w:div>
        <w:div w:id="1885672904">
          <w:marLeft w:val="0"/>
          <w:marRight w:val="0"/>
          <w:marTop w:val="0"/>
          <w:marBottom w:val="0"/>
          <w:divBdr>
            <w:top w:val="none" w:sz="0" w:space="0" w:color="auto"/>
            <w:left w:val="none" w:sz="0" w:space="0" w:color="auto"/>
            <w:bottom w:val="none" w:sz="0" w:space="0" w:color="auto"/>
            <w:right w:val="none" w:sz="0" w:space="0" w:color="auto"/>
          </w:divBdr>
        </w:div>
        <w:div w:id="1127970899">
          <w:marLeft w:val="0"/>
          <w:marRight w:val="0"/>
          <w:marTop w:val="0"/>
          <w:marBottom w:val="0"/>
          <w:divBdr>
            <w:top w:val="none" w:sz="0" w:space="0" w:color="auto"/>
            <w:left w:val="none" w:sz="0" w:space="0" w:color="auto"/>
            <w:bottom w:val="none" w:sz="0" w:space="0" w:color="auto"/>
            <w:right w:val="none" w:sz="0" w:space="0" w:color="auto"/>
          </w:divBdr>
        </w:div>
        <w:div w:id="59913456">
          <w:marLeft w:val="0"/>
          <w:marRight w:val="0"/>
          <w:marTop w:val="0"/>
          <w:marBottom w:val="0"/>
          <w:divBdr>
            <w:top w:val="none" w:sz="0" w:space="0" w:color="auto"/>
            <w:left w:val="none" w:sz="0" w:space="0" w:color="auto"/>
            <w:bottom w:val="none" w:sz="0" w:space="0" w:color="auto"/>
            <w:right w:val="none" w:sz="0" w:space="0" w:color="auto"/>
          </w:divBdr>
        </w:div>
        <w:div w:id="1381978032">
          <w:marLeft w:val="0"/>
          <w:marRight w:val="0"/>
          <w:marTop w:val="0"/>
          <w:marBottom w:val="0"/>
          <w:divBdr>
            <w:top w:val="none" w:sz="0" w:space="0" w:color="auto"/>
            <w:left w:val="none" w:sz="0" w:space="0" w:color="auto"/>
            <w:bottom w:val="none" w:sz="0" w:space="0" w:color="auto"/>
            <w:right w:val="none" w:sz="0" w:space="0" w:color="auto"/>
          </w:divBdr>
        </w:div>
        <w:div w:id="279143933">
          <w:marLeft w:val="0"/>
          <w:marRight w:val="0"/>
          <w:marTop w:val="0"/>
          <w:marBottom w:val="0"/>
          <w:divBdr>
            <w:top w:val="none" w:sz="0" w:space="0" w:color="auto"/>
            <w:left w:val="none" w:sz="0" w:space="0" w:color="auto"/>
            <w:bottom w:val="none" w:sz="0" w:space="0" w:color="auto"/>
            <w:right w:val="none" w:sz="0" w:space="0" w:color="auto"/>
          </w:divBdr>
        </w:div>
        <w:div w:id="349837166">
          <w:marLeft w:val="0"/>
          <w:marRight w:val="0"/>
          <w:marTop w:val="0"/>
          <w:marBottom w:val="0"/>
          <w:divBdr>
            <w:top w:val="none" w:sz="0" w:space="0" w:color="auto"/>
            <w:left w:val="none" w:sz="0" w:space="0" w:color="auto"/>
            <w:bottom w:val="none" w:sz="0" w:space="0" w:color="auto"/>
            <w:right w:val="none" w:sz="0" w:space="0" w:color="auto"/>
          </w:divBdr>
        </w:div>
        <w:div w:id="1214846354">
          <w:marLeft w:val="0"/>
          <w:marRight w:val="0"/>
          <w:marTop w:val="0"/>
          <w:marBottom w:val="0"/>
          <w:divBdr>
            <w:top w:val="none" w:sz="0" w:space="0" w:color="auto"/>
            <w:left w:val="none" w:sz="0" w:space="0" w:color="auto"/>
            <w:bottom w:val="none" w:sz="0" w:space="0" w:color="auto"/>
            <w:right w:val="none" w:sz="0" w:space="0" w:color="auto"/>
          </w:divBdr>
        </w:div>
        <w:div w:id="300841496">
          <w:marLeft w:val="0"/>
          <w:marRight w:val="0"/>
          <w:marTop w:val="0"/>
          <w:marBottom w:val="0"/>
          <w:divBdr>
            <w:top w:val="none" w:sz="0" w:space="0" w:color="auto"/>
            <w:left w:val="none" w:sz="0" w:space="0" w:color="auto"/>
            <w:bottom w:val="none" w:sz="0" w:space="0" w:color="auto"/>
            <w:right w:val="none" w:sz="0" w:space="0" w:color="auto"/>
          </w:divBdr>
        </w:div>
        <w:div w:id="960454313">
          <w:marLeft w:val="0"/>
          <w:marRight w:val="0"/>
          <w:marTop w:val="0"/>
          <w:marBottom w:val="0"/>
          <w:divBdr>
            <w:top w:val="none" w:sz="0" w:space="0" w:color="auto"/>
            <w:left w:val="none" w:sz="0" w:space="0" w:color="auto"/>
            <w:bottom w:val="none" w:sz="0" w:space="0" w:color="auto"/>
            <w:right w:val="none" w:sz="0" w:space="0" w:color="auto"/>
          </w:divBdr>
        </w:div>
        <w:div w:id="204559841">
          <w:marLeft w:val="0"/>
          <w:marRight w:val="0"/>
          <w:marTop w:val="0"/>
          <w:marBottom w:val="0"/>
          <w:divBdr>
            <w:top w:val="none" w:sz="0" w:space="0" w:color="auto"/>
            <w:left w:val="none" w:sz="0" w:space="0" w:color="auto"/>
            <w:bottom w:val="none" w:sz="0" w:space="0" w:color="auto"/>
            <w:right w:val="none" w:sz="0" w:space="0" w:color="auto"/>
          </w:divBdr>
        </w:div>
        <w:div w:id="1584875852">
          <w:marLeft w:val="0"/>
          <w:marRight w:val="0"/>
          <w:marTop w:val="0"/>
          <w:marBottom w:val="0"/>
          <w:divBdr>
            <w:top w:val="none" w:sz="0" w:space="0" w:color="auto"/>
            <w:left w:val="none" w:sz="0" w:space="0" w:color="auto"/>
            <w:bottom w:val="none" w:sz="0" w:space="0" w:color="auto"/>
            <w:right w:val="none" w:sz="0" w:space="0" w:color="auto"/>
          </w:divBdr>
        </w:div>
        <w:div w:id="1748451529">
          <w:marLeft w:val="0"/>
          <w:marRight w:val="0"/>
          <w:marTop w:val="0"/>
          <w:marBottom w:val="0"/>
          <w:divBdr>
            <w:top w:val="none" w:sz="0" w:space="0" w:color="auto"/>
            <w:left w:val="none" w:sz="0" w:space="0" w:color="auto"/>
            <w:bottom w:val="none" w:sz="0" w:space="0" w:color="auto"/>
            <w:right w:val="none" w:sz="0" w:space="0" w:color="auto"/>
          </w:divBdr>
        </w:div>
        <w:div w:id="1079209796">
          <w:marLeft w:val="0"/>
          <w:marRight w:val="0"/>
          <w:marTop w:val="0"/>
          <w:marBottom w:val="0"/>
          <w:divBdr>
            <w:top w:val="none" w:sz="0" w:space="0" w:color="auto"/>
            <w:left w:val="none" w:sz="0" w:space="0" w:color="auto"/>
            <w:bottom w:val="none" w:sz="0" w:space="0" w:color="auto"/>
            <w:right w:val="none" w:sz="0" w:space="0" w:color="auto"/>
          </w:divBdr>
        </w:div>
        <w:div w:id="1722438921">
          <w:marLeft w:val="0"/>
          <w:marRight w:val="0"/>
          <w:marTop w:val="0"/>
          <w:marBottom w:val="0"/>
          <w:divBdr>
            <w:top w:val="none" w:sz="0" w:space="0" w:color="auto"/>
            <w:left w:val="none" w:sz="0" w:space="0" w:color="auto"/>
            <w:bottom w:val="none" w:sz="0" w:space="0" w:color="auto"/>
            <w:right w:val="none" w:sz="0" w:space="0" w:color="auto"/>
          </w:divBdr>
        </w:div>
      </w:divsChild>
    </w:div>
    <w:div w:id="393238251">
      <w:bodyDiv w:val="1"/>
      <w:marLeft w:val="0"/>
      <w:marRight w:val="0"/>
      <w:marTop w:val="0"/>
      <w:marBottom w:val="0"/>
      <w:divBdr>
        <w:top w:val="none" w:sz="0" w:space="0" w:color="auto"/>
        <w:left w:val="none" w:sz="0" w:space="0" w:color="auto"/>
        <w:bottom w:val="none" w:sz="0" w:space="0" w:color="auto"/>
        <w:right w:val="none" w:sz="0" w:space="0" w:color="auto"/>
      </w:divBdr>
    </w:div>
    <w:div w:id="393552498">
      <w:bodyDiv w:val="1"/>
      <w:marLeft w:val="0"/>
      <w:marRight w:val="0"/>
      <w:marTop w:val="0"/>
      <w:marBottom w:val="0"/>
      <w:divBdr>
        <w:top w:val="none" w:sz="0" w:space="0" w:color="auto"/>
        <w:left w:val="none" w:sz="0" w:space="0" w:color="auto"/>
        <w:bottom w:val="none" w:sz="0" w:space="0" w:color="auto"/>
        <w:right w:val="none" w:sz="0" w:space="0" w:color="auto"/>
      </w:divBdr>
    </w:div>
    <w:div w:id="393553518">
      <w:bodyDiv w:val="1"/>
      <w:marLeft w:val="0"/>
      <w:marRight w:val="0"/>
      <w:marTop w:val="0"/>
      <w:marBottom w:val="0"/>
      <w:divBdr>
        <w:top w:val="none" w:sz="0" w:space="0" w:color="auto"/>
        <w:left w:val="none" w:sz="0" w:space="0" w:color="auto"/>
        <w:bottom w:val="none" w:sz="0" w:space="0" w:color="auto"/>
        <w:right w:val="none" w:sz="0" w:space="0" w:color="auto"/>
      </w:divBdr>
    </w:div>
    <w:div w:id="394088047">
      <w:bodyDiv w:val="1"/>
      <w:marLeft w:val="0"/>
      <w:marRight w:val="0"/>
      <w:marTop w:val="0"/>
      <w:marBottom w:val="0"/>
      <w:divBdr>
        <w:top w:val="none" w:sz="0" w:space="0" w:color="auto"/>
        <w:left w:val="none" w:sz="0" w:space="0" w:color="auto"/>
        <w:bottom w:val="none" w:sz="0" w:space="0" w:color="auto"/>
        <w:right w:val="none" w:sz="0" w:space="0" w:color="auto"/>
      </w:divBdr>
    </w:div>
    <w:div w:id="394208994">
      <w:bodyDiv w:val="1"/>
      <w:marLeft w:val="0"/>
      <w:marRight w:val="0"/>
      <w:marTop w:val="0"/>
      <w:marBottom w:val="0"/>
      <w:divBdr>
        <w:top w:val="none" w:sz="0" w:space="0" w:color="auto"/>
        <w:left w:val="none" w:sz="0" w:space="0" w:color="auto"/>
        <w:bottom w:val="none" w:sz="0" w:space="0" w:color="auto"/>
        <w:right w:val="none" w:sz="0" w:space="0" w:color="auto"/>
      </w:divBdr>
    </w:div>
    <w:div w:id="394355069">
      <w:bodyDiv w:val="1"/>
      <w:marLeft w:val="0"/>
      <w:marRight w:val="0"/>
      <w:marTop w:val="0"/>
      <w:marBottom w:val="0"/>
      <w:divBdr>
        <w:top w:val="none" w:sz="0" w:space="0" w:color="auto"/>
        <w:left w:val="none" w:sz="0" w:space="0" w:color="auto"/>
        <w:bottom w:val="none" w:sz="0" w:space="0" w:color="auto"/>
        <w:right w:val="none" w:sz="0" w:space="0" w:color="auto"/>
      </w:divBdr>
    </w:div>
    <w:div w:id="394401454">
      <w:bodyDiv w:val="1"/>
      <w:marLeft w:val="0"/>
      <w:marRight w:val="0"/>
      <w:marTop w:val="0"/>
      <w:marBottom w:val="0"/>
      <w:divBdr>
        <w:top w:val="none" w:sz="0" w:space="0" w:color="auto"/>
        <w:left w:val="none" w:sz="0" w:space="0" w:color="auto"/>
        <w:bottom w:val="none" w:sz="0" w:space="0" w:color="auto"/>
        <w:right w:val="none" w:sz="0" w:space="0" w:color="auto"/>
      </w:divBdr>
    </w:div>
    <w:div w:id="394474472">
      <w:bodyDiv w:val="1"/>
      <w:marLeft w:val="0"/>
      <w:marRight w:val="0"/>
      <w:marTop w:val="0"/>
      <w:marBottom w:val="0"/>
      <w:divBdr>
        <w:top w:val="none" w:sz="0" w:space="0" w:color="auto"/>
        <w:left w:val="none" w:sz="0" w:space="0" w:color="auto"/>
        <w:bottom w:val="none" w:sz="0" w:space="0" w:color="auto"/>
        <w:right w:val="none" w:sz="0" w:space="0" w:color="auto"/>
      </w:divBdr>
    </w:div>
    <w:div w:id="394476029">
      <w:bodyDiv w:val="1"/>
      <w:marLeft w:val="0"/>
      <w:marRight w:val="0"/>
      <w:marTop w:val="0"/>
      <w:marBottom w:val="0"/>
      <w:divBdr>
        <w:top w:val="none" w:sz="0" w:space="0" w:color="auto"/>
        <w:left w:val="none" w:sz="0" w:space="0" w:color="auto"/>
        <w:bottom w:val="none" w:sz="0" w:space="0" w:color="auto"/>
        <w:right w:val="none" w:sz="0" w:space="0" w:color="auto"/>
      </w:divBdr>
    </w:div>
    <w:div w:id="394864165">
      <w:bodyDiv w:val="1"/>
      <w:marLeft w:val="0"/>
      <w:marRight w:val="0"/>
      <w:marTop w:val="0"/>
      <w:marBottom w:val="0"/>
      <w:divBdr>
        <w:top w:val="none" w:sz="0" w:space="0" w:color="auto"/>
        <w:left w:val="none" w:sz="0" w:space="0" w:color="auto"/>
        <w:bottom w:val="none" w:sz="0" w:space="0" w:color="auto"/>
        <w:right w:val="none" w:sz="0" w:space="0" w:color="auto"/>
      </w:divBdr>
    </w:div>
    <w:div w:id="394931728">
      <w:bodyDiv w:val="1"/>
      <w:marLeft w:val="0"/>
      <w:marRight w:val="0"/>
      <w:marTop w:val="0"/>
      <w:marBottom w:val="0"/>
      <w:divBdr>
        <w:top w:val="none" w:sz="0" w:space="0" w:color="auto"/>
        <w:left w:val="none" w:sz="0" w:space="0" w:color="auto"/>
        <w:bottom w:val="none" w:sz="0" w:space="0" w:color="auto"/>
        <w:right w:val="none" w:sz="0" w:space="0" w:color="auto"/>
      </w:divBdr>
    </w:div>
    <w:div w:id="395663028">
      <w:bodyDiv w:val="1"/>
      <w:marLeft w:val="0"/>
      <w:marRight w:val="0"/>
      <w:marTop w:val="0"/>
      <w:marBottom w:val="0"/>
      <w:divBdr>
        <w:top w:val="none" w:sz="0" w:space="0" w:color="auto"/>
        <w:left w:val="none" w:sz="0" w:space="0" w:color="auto"/>
        <w:bottom w:val="none" w:sz="0" w:space="0" w:color="auto"/>
        <w:right w:val="none" w:sz="0" w:space="0" w:color="auto"/>
      </w:divBdr>
    </w:div>
    <w:div w:id="395784016">
      <w:bodyDiv w:val="1"/>
      <w:marLeft w:val="0"/>
      <w:marRight w:val="0"/>
      <w:marTop w:val="0"/>
      <w:marBottom w:val="0"/>
      <w:divBdr>
        <w:top w:val="none" w:sz="0" w:space="0" w:color="auto"/>
        <w:left w:val="none" w:sz="0" w:space="0" w:color="auto"/>
        <w:bottom w:val="none" w:sz="0" w:space="0" w:color="auto"/>
        <w:right w:val="none" w:sz="0" w:space="0" w:color="auto"/>
      </w:divBdr>
    </w:div>
    <w:div w:id="395932192">
      <w:bodyDiv w:val="1"/>
      <w:marLeft w:val="0"/>
      <w:marRight w:val="0"/>
      <w:marTop w:val="0"/>
      <w:marBottom w:val="0"/>
      <w:divBdr>
        <w:top w:val="none" w:sz="0" w:space="0" w:color="auto"/>
        <w:left w:val="none" w:sz="0" w:space="0" w:color="auto"/>
        <w:bottom w:val="none" w:sz="0" w:space="0" w:color="auto"/>
        <w:right w:val="none" w:sz="0" w:space="0" w:color="auto"/>
      </w:divBdr>
    </w:div>
    <w:div w:id="395982015">
      <w:bodyDiv w:val="1"/>
      <w:marLeft w:val="0"/>
      <w:marRight w:val="0"/>
      <w:marTop w:val="0"/>
      <w:marBottom w:val="0"/>
      <w:divBdr>
        <w:top w:val="none" w:sz="0" w:space="0" w:color="auto"/>
        <w:left w:val="none" w:sz="0" w:space="0" w:color="auto"/>
        <w:bottom w:val="none" w:sz="0" w:space="0" w:color="auto"/>
        <w:right w:val="none" w:sz="0" w:space="0" w:color="auto"/>
      </w:divBdr>
    </w:div>
    <w:div w:id="396247219">
      <w:bodyDiv w:val="1"/>
      <w:marLeft w:val="0"/>
      <w:marRight w:val="0"/>
      <w:marTop w:val="0"/>
      <w:marBottom w:val="0"/>
      <w:divBdr>
        <w:top w:val="none" w:sz="0" w:space="0" w:color="auto"/>
        <w:left w:val="none" w:sz="0" w:space="0" w:color="auto"/>
        <w:bottom w:val="none" w:sz="0" w:space="0" w:color="auto"/>
        <w:right w:val="none" w:sz="0" w:space="0" w:color="auto"/>
      </w:divBdr>
    </w:div>
    <w:div w:id="396318620">
      <w:bodyDiv w:val="1"/>
      <w:marLeft w:val="0"/>
      <w:marRight w:val="0"/>
      <w:marTop w:val="0"/>
      <w:marBottom w:val="0"/>
      <w:divBdr>
        <w:top w:val="none" w:sz="0" w:space="0" w:color="auto"/>
        <w:left w:val="none" w:sz="0" w:space="0" w:color="auto"/>
        <w:bottom w:val="none" w:sz="0" w:space="0" w:color="auto"/>
        <w:right w:val="none" w:sz="0" w:space="0" w:color="auto"/>
      </w:divBdr>
    </w:div>
    <w:div w:id="396562058">
      <w:bodyDiv w:val="1"/>
      <w:marLeft w:val="0"/>
      <w:marRight w:val="0"/>
      <w:marTop w:val="0"/>
      <w:marBottom w:val="0"/>
      <w:divBdr>
        <w:top w:val="none" w:sz="0" w:space="0" w:color="auto"/>
        <w:left w:val="none" w:sz="0" w:space="0" w:color="auto"/>
        <w:bottom w:val="none" w:sz="0" w:space="0" w:color="auto"/>
        <w:right w:val="none" w:sz="0" w:space="0" w:color="auto"/>
      </w:divBdr>
    </w:div>
    <w:div w:id="397168612">
      <w:bodyDiv w:val="1"/>
      <w:marLeft w:val="0"/>
      <w:marRight w:val="0"/>
      <w:marTop w:val="0"/>
      <w:marBottom w:val="0"/>
      <w:divBdr>
        <w:top w:val="none" w:sz="0" w:space="0" w:color="auto"/>
        <w:left w:val="none" w:sz="0" w:space="0" w:color="auto"/>
        <w:bottom w:val="none" w:sz="0" w:space="0" w:color="auto"/>
        <w:right w:val="none" w:sz="0" w:space="0" w:color="auto"/>
      </w:divBdr>
    </w:div>
    <w:div w:id="397291452">
      <w:bodyDiv w:val="1"/>
      <w:marLeft w:val="0"/>
      <w:marRight w:val="0"/>
      <w:marTop w:val="0"/>
      <w:marBottom w:val="0"/>
      <w:divBdr>
        <w:top w:val="none" w:sz="0" w:space="0" w:color="auto"/>
        <w:left w:val="none" w:sz="0" w:space="0" w:color="auto"/>
        <w:bottom w:val="none" w:sz="0" w:space="0" w:color="auto"/>
        <w:right w:val="none" w:sz="0" w:space="0" w:color="auto"/>
      </w:divBdr>
    </w:div>
    <w:div w:id="397438598">
      <w:bodyDiv w:val="1"/>
      <w:marLeft w:val="0"/>
      <w:marRight w:val="0"/>
      <w:marTop w:val="0"/>
      <w:marBottom w:val="0"/>
      <w:divBdr>
        <w:top w:val="none" w:sz="0" w:space="0" w:color="auto"/>
        <w:left w:val="none" w:sz="0" w:space="0" w:color="auto"/>
        <w:bottom w:val="none" w:sz="0" w:space="0" w:color="auto"/>
        <w:right w:val="none" w:sz="0" w:space="0" w:color="auto"/>
      </w:divBdr>
    </w:div>
    <w:div w:id="397439156">
      <w:bodyDiv w:val="1"/>
      <w:marLeft w:val="0"/>
      <w:marRight w:val="0"/>
      <w:marTop w:val="0"/>
      <w:marBottom w:val="0"/>
      <w:divBdr>
        <w:top w:val="none" w:sz="0" w:space="0" w:color="auto"/>
        <w:left w:val="none" w:sz="0" w:space="0" w:color="auto"/>
        <w:bottom w:val="none" w:sz="0" w:space="0" w:color="auto"/>
        <w:right w:val="none" w:sz="0" w:space="0" w:color="auto"/>
      </w:divBdr>
    </w:div>
    <w:div w:id="397441342">
      <w:bodyDiv w:val="1"/>
      <w:marLeft w:val="0"/>
      <w:marRight w:val="0"/>
      <w:marTop w:val="0"/>
      <w:marBottom w:val="0"/>
      <w:divBdr>
        <w:top w:val="none" w:sz="0" w:space="0" w:color="auto"/>
        <w:left w:val="none" w:sz="0" w:space="0" w:color="auto"/>
        <w:bottom w:val="none" w:sz="0" w:space="0" w:color="auto"/>
        <w:right w:val="none" w:sz="0" w:space="0" w:color="auto"/>
      </w:divBdr>
    </w:div>
    <w:div w:id="397747276">
      <w:bodyDiv w:val="1"/>
      <w:marLeft w:val="0"/>
      <w:marRight w:val="0"/>
      <w:marTop w:val="0"/>
      <w:marBottom w:val="0"/>
      <w:divBdr>
        <w:top w:val="none" w:sz="0" w:space="0" w:color="auto"/>
        <w:left w:val="none" w:sz="0" w:space="0" w:color="auto"/>
        <w:bottom w:val="none" w:sz="0" w:space="0" w:color="auto"/>
        <w:right w:val="none" w:sz="0" w:space="0" w:color="auto"/>
      </w:divBdr>
    </w:div>
    <w:div w:id="397752209">
      <w:bodyDiv w:val="1"/>
      <w:marLeft w:val="0"/>
      <w:marRight w:val="0"/>
      <w:marTop w:val="0"/>
      <w:marBottom w:val="0"/>
      <w:divBdr>
        <w:top w:val="none" w:sz="0" w:space="0" w:color="auto"/>
        <w:left w:val="none" w:sz="0" w:space="0" w:color="auto"/>
        <w:bottom w:val="none" w:sz="0" w:space="0" w:color="auto"/>
        <w:right w:val="none" w:sz="0" w:space="0" w:color="auto"/>
      </w:divBdr>
    </w:div>
    <w:div w:id="398409023">
      <w:bodyDiv w:val="1"/>
      <w:marLeft w:val="0"/>
      <w:marRight w:val="0"/>
      <w:marTop w:val="0"/>
      <w:marBottom w:val="0"/>
      <w:divBdr>
        <w:top w:val="none" w:sz="0" w:space="0" w:color="auto"/>
        <w:left w:val="none" w:sz="0" w:space="0" w:color="auto"/>
        <w:bottom w:val="none" w:sz="0" w:space="0" w:color="auto"/>
        <w:right w:val="none" w:sz="0" w:space="0" w:color="auto"/>
      </w:divBdr>
    </w:div>
    <w:div w:id="398869177">
      <w:bodyDiv w:val="1"/>
      <w:marLeft w:val="0"/>
      <w:marRight w:val="0"/>
      <w:marTop w:val="0"/>
      <w:marBottom w:val="0"/>
      <w:divBdr>
        <w:top w:val="none" w:sz="0" w:space="0" w:color="auto"/>
        <w:left w:val="none" w:sz="0" w:space="0" w:color="auto"/>
        <w:bottom w:val="none" w:sz="0" w:space="0" w:color="auto"/>
        <w:right w:val="none" w:sz="0" w:space="0" w:color="auto"/>
      </w:divBdr>
    </w:div>
    <w:div w:id="398989415">
      <w:bodyDiv w:val="1"/>
      <w:marLeft w:val="0"/>
      <w:marRight w:val="0"/>
      <w:marTop w:val="0"/>
      <w:marBottom w:val="0"/>
      <w:divBdr>
        <w:top w:val="none" w:sz="0" w:space="0" w:color="auto"/>
        <w:left w:val="none" w:sz="0" w:space="0" w:color="auto"/>
        <w:bottom w:val="none" w:sz="0" w:space="0" w:color="auto"/>
        <w:right w:val="none" w:sz="0" w:space="0" w:color="auto"/>
      </w:divBdr>
    </w:div>
    <w:div w:id="398989807">
      <w:bodyDiv w:val="1"/>
      <w:marLeft w:val="0"/>
      <w:marRight w:val="0"/>
      <w:marTop w:val="0"/>
      <w:marBottom w:val="0"/>
      <w:divBdr>
        <w:top w:val="none" w:sz="0" w:space="0" w:color="auto"/>
        <w:left w:val="none" w:sz="0" w:space="0" w:color="auto"/>
        <w:bottom w:val="none" w:sz="0" w:space="0" w:color="auto"/>
        <w:right w:val="none" w:sz="0" w:space="0" w:color="auto"/>
      </w:divBdr>
    </w:div>
    <w:div w:id="399334112">
      <w:bodyDiv w:val="1"/>
      <w:marLeft w:val="0"/>
      <w:marRight w:val="0"/>
      <w:marTop w:val="0"/>
      <w:marBottom w:val="0"/>
      <w:divBdr>
        <w:top w:val="none" w:sz="0" w:space="0" w:color="auto"/>
        <w:left w:val="none" w:sz="0" w:space="0" w:color="auto"/>
        <w:bottom w:val="none" w:sz="0" w:space="0" w:color="auto"/>
        <w:right w:val="none" w:sz="0" w:space="0" w:color="auto"/>
      </w:divBdr>
    </w:div>
    <w:div w:id="399400331">
      <w:bodyDiv w:val="1"/>
      <w:marLeft w:val="0"/>
      <w:marRight w:val="0"/>
      <w:marTop w:val="0"/>
      <w:marBottom w:val="0"/>
      <w:divBdr>
        <w:top w:val="none" w:sz="0" w:space="0" w:color="auto"/>
        <w:left w:val="none" w:sz="0" w:space="0" w:color="auto"/>
        <w:bottom w:val="none" w:sz="0" w:space="0" w:color="auto"/>
        <w:right w:val="none" w:sz="0" w:space="0" w:color="auto"/>
      </w:divBdr>
    </w:div>
    <w:div w:id="399405575">
      <w:bodyDiv w:val="1"/>
      <w:marLeft w:val="0"/>
      <w:marRight w:val="0"/>
      <w:marTop w:val="0"/>
      <w:marBottom w:val="0"/>
      <w:divBdr>
        <w:top w:val="none" w:sz="0" w:space="0" w:color="auto"/>
        <w:left w:val="none" w:sz="0" w:space="0" w:color="auto"/>
        <w:bottom w:val="none" w:sz="0" w:space="0" w:color="auto"/>
        <w:right w:val="none" w:sz="0" w:space="0" w:color="auto"/>
      </w:divBdr>
    </w:div>
    <w:div w:id="399444315">
      <w:bodyDiv w:val="1"/>
      <w:marLeft w:val="0"/>
      <w:marRight w:val="0"/>
      <w:marTop w:val="0"/>
      <w:marBottom w:val="0"/>
      <w:divBdr>
        <w:top w:val="none" w:sz="0" w:space="0" w:color="auto"/>
        <w:left w:val="none" w:sz="0" w:space="0" w:color="auto"/>
        <w:bottom w:val="none" w:sz="0" w:space="0" w:color="auto"/>
        <w:right w:val="none" w:sz="0" w:space="0" w:color="auto"/>
      </w:divBdr>
    </w:div>
    <w:div w:id="399600239">
      <w:bodyDiv w:val="1"/>
      <w:marLeft w:val="0"/>
      <w:marRight w:val="0"/>
      <w:marTop w:val="0"/>
      <w:marBottom w:val="0"/>
      <w:divBdr>
        <w:top w:val="none" w:sz="0" w:space="0" w:color="auto"/>
        <w:left w:val="none" w:sz="0" w:space="0" w:color="auto"/>
        <w:bottom w:val="none" w:sz="0" w:space="0" w:color="auto"/>
        <w:right w:val="none" w:sz="0" w:space="0" w:color="auto"/>
      </w:divBdr>
    </w:div>
    <w:div w:id="399712292">
      <w:bodyDiv w:val="1"/>
      <w:marLeft w:val="0"/>
      <w:marRight w:val="0"/>
      <w:marTop w:val="0"/>
      <w:marBottom w:val="0"/>
      <w:divBdr>
        <w:top w:val="none" w:sz="0" w:space="0" w:color="auto"/>
        <w:left w:val="none" w:sz="0" w:space="0" w:color="auto"/>
        <w:bottom w:val="none" w:sz="0" w:space="0" w:color="auto"/>
        <w:right w:val="none" w:sz="0" w:space="0" w:color="auto"/>
      </w:divBdr>
    </w:div>
    <w:div w:id="399713602">
      <w:bodyDiv w:val="1"/>
      <w:marLeft w:val="0"/>
      <w:marRight w:val="0"/>
      <w:marTop w:val="0"/>
      <w:marBottom w:val="0"/>
      <w:divBdr>
        <w:top w:val="none" w:sz="0" w:space="0" w:color="auto"/>
        <w:left w:val="none" w:sz="0" w:space="0" w:color="auto"/>
        <w:bottom w:val="none" w:sz="0" w:space="0" w:color="auto"/>
        <w:right w:val="none" w:sz="0" w:space="0" w:color="auto"/>
      </w:divBdr>
    </w:div>
    <w:div w:id="400176399">
      <w:bodyDiv w:val="1"/>
      <w:marLeft w:val="0"/>
      <w:marRight w:val="0"/>
      <w:marTop w:val="0"/>
      <w:marBottom w:val="0"/>
      <w:divBdr>
        <w:top w:val="none" w:sz="0" w:space="0" w:color="auto"/>
        <w:left w:val="none" w:sz="0" w:space="0" w:color="auto"/>
        <w:bottom w:val="none" w:sz="0" w:space="0" w:color="auto"/>
        <w:right w:val="none" w:sz="0" w:space="0" w:color="auto"/>
      </w:divBdr>
    </w:div>
    <w:div w:id="400910617">
      <w:bodyDiv w:val="1"/>
      <w:marLeft w:val="0"/>
      <w:marRight w:val="0"/>
      <w:marTop w:val="0"/>
      <w:marBottom w:val="0"/>
      <w:divBdr>
        <w:top w:val="none" w:sz="0" w:space="0" w:color="auto"/>
        <w:left w:val="none" w:sz="0" w:space="0" w:color="auto"/>
        <w:bottom w:val="none" w:sz="0" w:space="0" w:color="auto"/>
        <w:right w:val="none" w:sz="0" w:space="0" w:color="auto"/>
      </w:divBdr>
    </w:div>
    <w:div w:id="401149294">
      <w:bodyDiv w:val="1"/>
      <w:marLeft w:val="0"/>
      <w:marRight w:val="0"/>
      <w:marTop w:val="0"/>
      <w:marBottom w:val="0"/>
      <w:divBdr>
        <w:top w:val="none" w:sz="0" w:space="0" w:color="auto"/>
        <w:left w:val="none" w:sz="0" w:space="0" w:color="auto"/>
        <w:bottom w:val="none" w:sz="0" w:space="0" w:color="auto"/>
        <w:right w:val="none" w:sz="0" w:space="0" w:color="auto"/>
      </w:divBdr>
    </w:div>
    <w:div w:id="401174512">
      <w:bodyDiv w:val="1"/>
      <w:marLeft w:val="0"/>
      <w:marRight w:val="0"/>
      <w:marTop w:val="0"/>
      <w:marBottom w:val="0"/>
      <w:divBdr>
        <w:top w:val="none" w:sz="0" w:space="0" w:color="auto"/>
        <w:left w:val="none" w:sz="0" w:space="0" w:color="auto"/>
        <w:bottom w:val="none" w:sz="0" w:space="0" w:color="auto"/>
        <w:right w:val="none" w:sz="0" w:space="0" w:color="auto"/>
      </w:divBdr>
    </w:div>
    <w:div w:id="401686247">
      <w:bodyDiv w:val="1"/>
      <w:marLeft w:val="0"/>
      <w:marRight w:val="0"/>
      <w:marTop w:val="0"/>
      <w:marBottom w:val="0"/>
      <w:divBdr>
        <w:top w:val="none" w:sz="0" w:space="0" w:color="auto"/>
        <w:left w:val="none" w:sz="0" w:space="0" w:color="auto"/>
        <w:bottom w:val="none" w:sz="0" w:space="0" w:color="auto"/>
        <w:right w:val="none" w:sz="0" w:space="0" w:color="auto"/>
      </w:divBdr>
    </w:div>
    <w:div w:id="402260871">
      <w:bodyDiv w:val="1"/>
      <w:marLeft w:val="0"/>
      <w:marRight w:val="0"/>
      <w:marTop w:val="0"/>
      <w:marBottom w:val="0"/>
      <w:divBdr>
        <w:top w:val="none" w:sz="0" w:space="0" w:color="auto"/>
        <w:left w:val="none" w:sz="0" w:space="0" w:color="auto"/>
        <w:bottom w:val="none" w:sz="0" w:space="0" w:color="auto"/>
        <w:right w:val="none" w:sz="0" w:space="0" w:color="auto"/>
      </w:divBdr>
    </w:div>
    <w:div w:id="402414392">
      <w:bodyDiv w:val="1"/>
      <w:marLeft w:val="0"/>
      <w:marRight w:val="0"/>
      <w:marTop w:val="0"/>
      <w:marBottom w:val="0"/>
      <w:divBdr>
        <w:top w:val="none" w:sz="0" w:space="0" w:color="auto"/>
        <w:left w:val="none" w:sz="0" w:space="0" w:color="auto"/>
        <w:bottom w:val="none" w:sz="0" w:space="0" w:color="auto"/>
        <w:right w:val="none" w:sz="0" w:space="0" w:color="auto"/>
      </w:divBdr>
    </w:div>
    <w:div w:id="402719143">
      <w:bodyDiv w:val="1"/>
      <w:marLeft w:val="0"/>
      <w:marRight w:val="0"/>
      <w:marTop w:val="0"/>
      <w:marBottom w:val="0"/>
      <w:divBdr>
        <w:top w:val="none" w:sz="0" w:space="0" w:color="auto"/>
        <w:left w:val="none" w:sz="0" w:space="0" w:color="auto"/>
        <w:bottom w:val="none" w:sz="0" w:space="0" w:color="auto"/>
        <w:right w:val="none" w:sz="0" w:space="0" w:color="auto"/>
      </w:divBdr>
    </w:div>
    <w:div w:id="402871104">
      <w:bodyDiv w:val="1"/>
      <w:marLeft w:val="0"/>
      <w:marRight w:val="0"/>
      <w:marTop w:val="0"/>
      <w:marBottom w:val="0"/>
      <w:divBdr>
        <w:top w:val="none" w:sz="0" w:space="0" w:color="auto"/>
        <w:left w:val="none" w:sz="0" w:space="0" w:color="auto"/>
        <w:bottom w:val="none" w:sz="0" w:space="0" w:color="auto"/>
        <w:right w:val="none" w:sz="0" w:space="0" w:color="auto"/>
      </w:divBdr>
    </w:div>
    <w:div w:id="403069164">
      <w:bodyDiv w:val="1"/>
      <w:marLeft w:val="0"/>
      <w:marRight w:val="0"/>
      <w:marTop w:val="0"/>
      <w:marBottom w:val="0"/>
      <w:divBdr>
        <w:top w:val="none" w:sz="0" w:space="0" w:color="auto"/>
        <w:left w:val="none" w:sz="0" w:space="0" w:color="auto"/>
        <w:bottom w:val="none" w:sz="0" w:space="0" w:color="auto"/>
        <w:right w:val="none" w:sz="0" w:space="0" w:color="auto"/>
      </w:divBdr>
      <w:divsChild>
        <w:div w:id="369838109">
          <w:marLeft w:val="0"/>
          <w:marRight w:val="0"/>
          <w:marTop w:val="0"/>
          <w:marBottom w:val="0"/>
          <w:divBdr>
            <w:top w:val="none" w:sz="0" w:space="0" w:color="auto"/>
            <w:left w:val="none" w:sz="0" w:space="0" w:color="auto"/>
            <w:bottom w:val="none" w:sz="0" w:space="0" w:color="auto"/>
            <w:right w:val="none" w:sz="0" w:space="0" w:color="auto"/>
          </w:divBdr>
        </w:div>
        <w:div w:id="1665695272">
          <w:marLeft w:val="0"/>
          <w:marRight w:val="0"/>
          <w:marTop w:val="0"/>
          <w:marBottom w:val="0"/>
          <w:divBdr>
            <w:top w:val="none" w:sz="0" w:space="0" w:color="auto"/>
            <w:left w:val="none" w:sz="0" w:space="0" w:color="auto"/>
            <w:bottom w:val="none" w:sz="0" w:space="0" w:color="auto"/>
            <w:right w:val="none" w:sz="0" w:space="0" w:color="auto"/>
          </w:divBdr>
        </w:div>
        <w:div w:id="603071760">
          <w:marLeft w:val="0"/>
          <w:marRight w:val="0"/>
          <w:marTop w:val="0"/>
          <w:marBottom w:val="0"/>
          <w:divBdr>
            <w:top w:val="none" w:sz="0" w:space="0" w:color="auto"/>
            <w:left w:val="none" w:sz="0" w:space="0" w:color="auto"/>
            <w:bottom w:val="none" w:sz="0" w:space="0" w:color="auto"/>
            <w:right w:val="none" w:sz="0" w:space="0" w:color="auto"/>
          </w:divBdr>
        </w:div>
        <w:div w:id="505942269">
          <w:marLeft w:val="0"/>
          <w:marRight w:val="0"/>
          <w:marTop w:val="0"/>
          <w:marBottom w:val="0"/>
          <w:divBdr>
            <w:top w:val="none" w:sz="0" w:space="0" w:color="auto"/>
            <w:left w:val="none" w:sz="0" w:space="0" w:color="auto"/>
            <w:bottom w:val="none" w:sz="0" w:space="0" w:color="auto"/>
            <w:right w:val="none" w:sz="0" w:space="0" w:color="auto"/>
          </w:divBdr>
        </w:div>
        <w:div w:id="1280723945">
          <w:marLeft w:val="0"/>
          <w:marRight w:val="0"/>
          <w:marTop w:val="0"/>
          <w:marBottom w:val="0"/>
          <w:divBdr>
            <w:top w:val="none" w:sz="0" w:space="0" w:color="auto"/>
            <w:left w:val="none" w:sz="0" w:space="0" w:color="auto"/>
            <w:bottom w:val="none" w:sz="0" w:space="0" w:color="auto"/>
            <w:right w:val="none" w:sz="0" w:space="0" w:color="auto"/>
          </w:divBdr>
        </w:div>
        <w:div w:id="1760323193">
          <w:marLeft w:val="0"/>
          <w:marRight w:val="0"/>
          <w:marTop w:val="0"/>
          <w:marBottom w:val="0"/>
          <w:divBdr>
            <w:top w:val="none" w:sz="0" w:space="0" w:color="auto"/>
            <w:left w:val="none" w:sz="0" w:space="0" w:color="auto"/>
            <w:bottom w:val="none" w:sz="0" w:space="0" w:color="auto"/>
            <w:right w:val="none" w:sz="0" w:space="0" w:color="auto"/>
          </w:divBdr>
        </w:div>
        <w:div w:id="974800047">
          <w:marLeft w:val="0"/>
          <w:marRight w:val="0"/>
          <w:marTop w:val="0"/>
          <w:marBottom w:val="0"/>
          <w:divBdr>
            <w:top w:val="none" w:sz="0" w:space="0" w:color="auto"/>
            <w:left w:val="none" w:sz="0" w:space="0" w:color="auto"/>
            <w:bottom w:val="none" w:sz="0" w:space="0" w:color="auto"/>
            <w:right w:val="none" w:sz="0" w:space="0" w:color="auto"/>
          </w:divBdr>
        </w:div>
        <w:div w:id="638652096">
          <w:marLeft w:val="0"/>
          <w:marRight w:val="0"/>
          <w:marTop w:val="0"/>
          <w:marBottom w:val="0"/>
          <w:divBdr>
            <w:top w:val="none" w:sz="0" w:space="0" w:color="auto"/>
            <w:left w:val="none" w:sz="0" w:space="0" w:color="auto"/>
            <w:bottom w:val="none" w:sz="0" w:space="0" w:color="auto"/>
            <w:right w:val="none" w:sz="0" w:space="0" w:color="auto"/>
          </w:divBdr>
        </w:div>
        <w:div w:id="1404990044">
          <w:marLeft w:val="0"/>
          <w:marRight w:val="0"/>
          <w:marTop w:val="0"/>
          <w:marBottom w:val="0"/>
          <w:divBdr>
            <w:top w:val="none" w:sz="0" w:space="0" w:color="auto"/>
            <w:left w:val="none" w:sz="0" w:space="0" w:color="auto"/>
            <w:bottom w:val="none" w:sz="0" w:space="0" w:color="auto"/>
            <w:right w:val="none" w:sz="0" w:space="0" w:color="auto"/>
          </w:divBdr>
        </w:div>
        <w:div w:id="1769038349">
          <w:marLeft w:val="0"/>
          <w:marRight w:val="0"/>
          <w:marTop w:val="0"/>
          <w:marBottom w:val="0"/>
          <w:divBdr>
            <w:top w:val="none" w:sz="0" w:space="0" w:color="auto"/>
            <w:left w:val="none" w:sz="0" w:space="0" w:color="auto"/>
            <w:bottom w:val="none" w:sz="0" w:space="0" w:color="auto"/>
            <w:right w:val="none" w:sz="0" w:space="0" w:color="auto"/>
          </w:divBdr>
        </w:div>
        <w:div w:id="635914923">
          <w:marLeft w:val="0"/>
          <w:marRight w:val="0"/>
          <w:marTop w:val="0"/>
          <w:marBottom w:val="0"/>
          <w:divBdr>
            <w:top w:val="none" w:sz="0" w:space="0" w:color="auto"/>
            <w:left w:val="none" w:sz="0" w:space="0" w:color="auto"/>
            <w:bottom w:val="none" w:sz="0" w:space="0" w:color="auto"/>
            <w:right w:val="none" w:sz="0" w:space="0" w:color="auto"/>
          </w:divBdr>
        </w:div>
        <w:div w:id="223687239">
          <w:marLeft w:val="0"/>
          <w:marRight w:val="0"/>
          <w:marTop w:val="0"/>
          <w:marBottom w:val="0"/>
          <w:divBdr>
            <w:top w:val="none" w:sz="0" w:space="0" w:color="auto"/>
            <w:left w:val="none" w:sz="0" w:space="0" w:color="auto"/>
            <w:bottom w:val="none" w:sz="0" w:space="0" w:color="auto"/>
            <w:right w:val="none" w:sz="0" w:space="0" w:color="auto"/>
          </w:divBdr>
        </w:div>
        <w:div w:id="73358521">
          <w:marLeft w:val="0"/>
          <w:marRight w:val="0"/>
          <w:marTop w:val="0"/>
          <w:marBottom w:val="0"/>
          <w:divBdr>
            <w:top w:val="none" w:sz="0" w:space="0" w:color="auto"/>
            <w:left w:val="none" w:sz="0" w:space="0" w:color="auto"/>
            <w:bottom w:val="none" w:sz="0" w:space="0" w:color="auto"/>
            <w:right w:val="none" w:sz="0" w:space="0" w:color="auto"/>
          </w:divBdr>
        </w:div>
        <w:div w:id="361715067">
          <w:marLeft w:val="0"/>
          <w:marRight w:val="0"/>
          <w:marTop w:val="0"/>
          <w:marBottom w:val="0"/>
          <w:divBdr>
            <w:top w:val="none" w:sz="0" w:space="0" w:color="auto"/>
            <w:left w:val="none" w:sz="0" w:space="0" w:color="auto"/>
            <w:bottom w:val="none" w:sz="0" w:space="0" w:color="auto"/>
            <w:right w:val="none" w:sz="0" w:space="0" w:color="auto"/>
          </w:divBdr>
        </w:div>
        <w:div w:id="1325738423">
          <w:marLeft w:val="0"/>
          <w:marRight w:val="0"/>
          <w:marTop w:val="0"/>
          <w:marBottom w:val="0"/>
          <w:divBdr>
            <w:top w:val="none" w:sz="0" w:space="0" w:color="auto"/>
            <w:left w:val="none" w:sz="0" w:space="0" w:color="auto"/>
            <w:bottom w:val="none" w:sz="0" w:space="0" w:color="auto"/>
            <w:right w:val="none" w:sz="0" w:space="0" w:color="auto"/>
          </w:divBdr>
        </w:div>
        <w:div w:id="943880623">
          <w:marLeft w:val="0"/>
          <w:marRight w:val="0"/>
          <w:marTop w:val="0"/>
          <w:marBottom w:val="0"/>
          <w:divBdr>
            <w:top w:val="none" w:sz="0" w:space="0" w:color="auto"/>
            <w:left w:val="none" w:sz="0" w:space="0" w:color="auto"/>
            <w:bottom w:val="none" w:sz="0" w:space="0" w:color="auto"/>
            <w:right w:val="none" w:sz="0" w:space="0" w:color="auto"/>
          </w:divBdr>
        </w:div>
        <w:div w:id="236674184">
          <w:marLeft w:val="0"/>
          <w:marRight w:val="0"/>
          <w:marTop w:val="0"/>
          <w:marBottom w:val="0"/>
          <w:divBdr>
            <w:top w:val="none" w:sz="0" w:space="0" w:color="auto"/>
            <w:left w:val="none" w:sz="0" w:space="0" w:color="auto"/>
            <w:bottom w:val="none" w:sz="0" w:space="0" w:color="auto"/>
            <w:right w:val="none" w:sz="0" w:space="0" w:color="auto"/>
          </w:divBdr>
        </w:div>
        <w:div w:id="2017539377">
          <w:marLeft w:val="0"/>
          <w:marRight w:val="0"/>
          <w:marTop w:val="0"/>
          <w:marBottom w:val="0"/>
          <w:divBdr>
            <w:top w:val="none" w:sz="0" w:space="0" w:color="auto"/>
            <w:left w:val="none" w:sz="0" w:space="0" w:color="auto"/>
            <w:bottom w:val="none" w:sz="0" w:space="0" w:color="auto"/>
            <w:right w:val="none" w:sz="0" w:space="0" w:color="auto"/>
          </w:divBdr>
        </w:div>
        <w:div w:id="933172655">
          <w:marLeft w:val="0"/>
          <w:marRight w:val="0"/>
          <w:marTop w:val="0"/>
          <w:marBottom w:val="0"/>
          <w:divBdr>
            <w:top w:val="none" w:sz="0" w:space="0" w:color="auto"/>
            <w:left w:val="none" w:sz="0" w:space="0" w:color="auto"/>
            <w:bottom w:val="none" w:sz="0" w:space="0" w:color="auto"/>
            <w:right w:val="none" w:sz="0" w:space="0" w:color="auto"/>
          </w:divBdr>
        </w:div>
        <w:div w:id="1553886080">
          <w:marLeft w:val="0"/>
          <w:marRight w:val="0"/>
          <w:marTop w:val="0"/>
          <w:marBottom w:val="0"/>
          <w:divBdr>
            <w:top w:val="none" w:sz="0" w:space="0" w:color="auto"/>
            <w:left w:val="none" w:sz="0" w:space="0" w:color="auto"/>
            <w:bottom w:val="none" w:sz="0" w:space="0" w:color="auto"/>
            <w:right w:val="none" w:sz="0" w:space="0" w:color="auto"/>
          </w:divBdr>
        </w:div>
        <w:div w:id="690104354">
          <w:marLeft w:val="0"/>
          <w:marRight w:val="0"/>
          <w:marTop w:val="0"/>
          <w:marBottom w:val="0"/>
          <w:divBdr>
            <w:top w:val="none" w:sz="0" w:space="0" w:color="auto"/>
            <w:left w:val="none" w:sz="0" w:space="0" w:color="auto"/>
            <w:bottom w:val="none" w:sz="0" w:space="0" w:color="auto"/>
            <w:right w:val="none" w:sz="0" w:space="0" w:color="auto"/>
          </w:divBdr>
        </w:div>
        <w:div w:id="321082084">
          <w:marLeft w:val="0"/>
          <w:marRight w:val="0"/>
          <w:marTop w:val="0"/>
          <w:marBottom w:val="0"/>
          <w:divBdr>
            <w:top w:val="none" w:sz="0" w:space="0" w:color="auto"/>
            <w:left w:val="none" w:sz="0" w:space="0" w:color="auto"/>
            <w:bottom w:val="none" w:sz="0" w:space="0" w:color="auto"/>
            <w:right w:val="none" w:sz="0" w:space="0" w:color="auto"/>
          </w:divBdr>
        </w:div>
        <w:div w:id="641424686">
          <w:marLeft w:val="0"/>
          <w:marRight w:val="0"/>
          <w:marTop w:val="0"/>
          <w:marBottom w:val="0"/>
          <w:divBdr>
            <w:top w:val="none" w:sz="0" w:space="0" w:color="auto"/>
            <w:left w:val="none" w:sz="0" w:space="0" w:color="auto"/>
            <w:bottom w:val="none" w:sz="0" w:space="0" w:color="auto"/>
            <w:right w:val="none" w:sz="0" w:space="0" w:color="auto"/>
          </w:divBdr>
        </w:div>
        <w:div w:id="382753174">
          <w:marLeft w:val="0"/>
          <w:marRight w:val="0"/>
          <w:marTop w:val="0"/>
          <w:marBottom w:val="0"/>
          <w:divBdr>
            <w:top w:val="none" w:sz="0" w:space="0" w:color="auto"/>
            <w:left w:val="none" w:sz="0" w:space="0" w:color="auto"/>
            <w:bottom w:val="none" w:sz="0" w:space="0" w:color="auto"/>
            <w:right w:val="none" w:sz="0" w:space="0" w:color="auto"/>
          </w:divBdr>
        </w:div>
        <w:div w:id="898396713">
          <w:marLeft w:val="0"/>
          <w:marRight w:val="0"/>
          <w:marTop w:val="0"/>
          <w:marBottom w:val="0"/>
          <w:divBdr>
            <w:top w:val="none" w:sz="0" w:space="0" w:color="auto"/>
            <w:left w:val="none" w:sz="0" w:space="0" w:color="auto"/>
            <w:bottom w:val="none" w:sz="0" w:space="0" w:color="auto"/>
            <w:right w:val="none" w:sz="0" w:space="0" w:color="auto"/>
          </w:divBdr>
        </w:div>
        <w:div w:id="591671665">
          <w:marLeft w:val="0"/>
          <w:marRight w:val="0"/>
          <w:marTop w:val="0"/>
          <w:marBottom w:val="0"/>
          <w:divBdr>
            <w:top w:val="none" w:sz="0" w:space="0" w:color="auto"/>
            <w:left w:val="none" w:sz="0" w:space="0" w:color="auto"/>
            <w:bottom w:val="none" w:sz="0" w:space="0" w:color="auto"/>
            <w:right w:val="none" w:sz="0" w:space="0" w:color="auto"/>
          </w:divBdr>
        </w:div>
        <w:div w:id="1369834434">
          <w:marLeft w:val="0"/>
          <w:marRight w:val="0"/>
          <w:marTop w:val="0"/>
          <w:marBottom w:val="0"/>
          <w:divBdr>
            <w:top w:val="none" w:sz="0" w:space="0" w:color="auto"/>
            <w:left w:val="none" w:sz="0" w:space="0" w:color="auto"/>
            <w:bottom w:val="none" w:sz="0" w:space="0" w:color="auto"/>
            <w:right w:val="none" w:sz="0" w:space="0" w:color="auto"/>
          </w:divBdr>
        </w:div>
        <w:div w:id="1950893648">
          <w:marLeft w:val="0"/>
          <w:marRight w:val="0"/>
          <w:marTop w:val="0"/>
          <w:marBottom w:val="0"/>
          <w:divBdr>
            <w:top w:val="none" w:sz="0" w:space="0" w:color="auto"/>
            <w:left w:val="none" w:sz="0" w:space="0" w:color="auto"/>
            <w:bottom w:val="none" w:sz="0" w:space="0" w:color="auto"/>
            <w:right w:val="none" w:sz="0" w:space="0" w:color="auto"/>
          </w:divBdr>
        </w:div>
        <w:div w:id="1417550564">
          <w:marLeft w:val="0"/>
          <w:marRight w:val="0"/>
          <w:marTop w:val="0"/>
          <w:marBottom w:val="0"/>
          <w:divBdr>
            <w:top w:val="none" w:sz="0" w:space="0" w:color="auto"/>
            <w:left w:val="none" w:sz="0" w:space="0" w:color="auto"/>
            <w:bottom w:val="none" w:sz="0" w:space="0" w:color="auto"/>
            <w:right w:val="none" w:sz="0" w:space="0" w:color="auto"/>
          </w:divBdr>
        </w:div>
        <w:div w:id="1785995692">
          <w:marLeft w:val="0"/>
          <w:marRight w:val="0"/>
          <w:marTop w:val="0"/>
          <w:marBottom w:val="0"/>
          <w:divBdr>
            <w:top w:val="none" w:sz="0" w:space="0" w:color="auto"/>
            <w:left w:val="none" w:sz="0" w:space="0" w:color="auto"/>
            <w:bottom w:val="none" w:sz="0" w:space="0" w:color="auto"/>
            <w:right w:val="none" w:sz="0" w:space="0" w:color="auto"/>
          </w:divBdr>
        </w:div>
        <w:div w:id="1705135510">
          <w:marLeft w:val="0"/>
          <w:marRight w:val="0"/>
          <w:marTop w:val="0"/>
          <w:marBottom w:val="0"/>
          <w:divBdr>
            <w:top w:val="none" w:sz="0" w:space="0" w:color="auto"/>
            <w:left w:val="none" w:sz="0" w:space="0" w:color="auto"/>
            <w:bottom w:val="none" w:sz="0" w:space="0" w:color="auto"/>
            <w:right w:val="none" w:sz="0" w:space="0" w:color="auto"/>
          </w:divBdr>
        </w:div>
        <w:div w:id="1251543996">
          <w:marLeft w:val="0"/>
          <w:marRight w:val="0"/>
          <w:marTop w:val="0"/>
          <w:marBottom w:val="0"/>
          <w:divBdr>
            <w:top w:val="none" w:sz="0" w:space="0" w:color="auto"/>
            <w:left w:val="none" w:sz="0" w:space="0" w:color="auto"/>
            <w:bottom w:val="none" w:sz="0" w:space="0" w:color="auto"/>
            <w:right w:val="none" w:sz="0" w:space="0" w:color="auto"/>
          </w:divBdr>
        </w:div>
        <w:div w:id="394401655">
          <w:marLeft w:val="0"/>
          <w:marRight w:val="0"/>
          <w:marTop w:val="0"/>
          <w:marBottom w:val="0"/>
          <w:divBdr>
            <w:top w:val="none" w:sz="0" w:space="0" w:color="auto"/>
            <w:left w:val="none" w:sz="0" w:space="0" w:color="auto"/>
            <w:bottom w:val="none" w:sz="0" w:space="0" w:color="auto"/>
            <w:right w:val="none" w:sz="0" w:space="0" w:color="auto"/>
          </w:divBdr>
        </w:div>
        <w:div w:id="1571423620">
          <w:marLeft w:val="0"/>
          <w:marRight w:val="0"/>
          <w:marTop w:val="0"/>
          <w:marBottom w:val="0"/>
          <w:divBdr>
            <w:top w:val="none" w:sz="0" w:space="0" w:color="auto"/>
            <w:left w:val="none" w:sz="0" w:space="0" w:color="auto"/>
            <w:bottom w:val="none" w:sz="0" w:space="0" w:color="auto"/>
            <w:right w:val="none" w:sz="0" w:space="0" w:color="auto"/>
          </w:divBdr>
        </w:div>
        <w:div w:id="1509980091">
          <w:marLeft w:val="0"/>
          <w:marRight w:val="0"/>
          <w:marTop w:val="0"/>
          <w:marBottom w:val="0"/>
          <w:divBdr>
            <w:top w:val="none" w:sz="0" w:space="0" w:color="auto"/>
            <w:left w:val="none" w:sz="0" w:space="0" w:color="auto"/>
            <w:bottom w:val="none" w:sz="0" w:space="0" w:color="auto"/>
            <w:right w:val="none" w:sz="0" w:space="0" w:color="auto"/>
          </w:divBdr>
        </w:div>
        <w:div w:id="887424029">
          <w:marLeft w:val="0"/>
          <w:marRight w:val="0"/>
          <w:marTop w:val="0"/>
          <w:marBottom w:val="0"/>
          <w:divBdr>
            <w:top w:val="none" w:sz="0" w:space="0" w:color="auto"/>
            <w:left w:val="none" w:sz="0" w:space="0" w:color="auto"/>
            <w:bottom w:val="none" w:sz="0" w:space="0" w:color="auto"/>
            <w:right w:val="none" w:sz="0" w:space="0" w:color="auto"/>
          </w:divBdr>
        </w:div>
        <w:div w:id="1248223213">
          <w:marLeft w:val="0"/>
          <w:marRight w:val="0"/>
          <w:marTop w:val="0"/>
          <w:marBottom w:val="0"/>
          <w:divBdr>
            <w:top w:val="none" w:sz="0" w:space="0" w:color="auto"/>
            <w:left w:val="none" w:sz="0" w:space="0" w:color="auto"/>
            <w:bottom w:val="none" w:sz="0" w:space="0" w:color="auto"/>
            <w:right w:val="none" w:sz="0" w:space="0" w:color="auto"/>
          </w:divBdr>
        </w:div>
        <w:div w:id="824276021">
          <w:marLeft w:val="0"/>
          <w:marRight w:val="0"/>
          <w:marTop w:val="0"/>
          <w:marBottom w:val="0"/>
          <w:divBdr>
            <w:top w:val="none" w:sz="0" w:space="0" w:color="auto"/>
            <w:left w:val="none" w:sz="0" w:space="0" w:color="auto"/>
            <w:bottom w:val="none" w:sz="0" w:space="0" w:color="auto"/>
            <w:right w:val="none" w:sz="0" w:space="0" w:color="auto"/>
          </w:divBdr>
        </w:div>
        <w:div w:id="1530991404">
          <w:marLeft w:val="0"/>
          <w:marRight w:val="0"/>
          <w:marTop w:val="0"/>
          <w:marBottom w:val="0"/>
          <w:divBdr>
            <w:top w:val="none" w:sz="0" w:space="0" w:color="auto"/>
            <w:left w:val="none" w:sz="0" w:space="0" w:color="auto"/>
            <w:bottom w:val="none" w:sz="0" w:space="0" w:color="auto"/>
            <w:right w:val="none" w:sz="0" w:space="0" w:color="auto"/>
          </w:divBdr>
        </w:div>
        <w:div w:id="375083772">
          <w:marLeft w:val="0"/>
          <w:marRight w:val="0"/>
          <w:marTop w:val="0"/>
          <w:marBottom w:val="0"/>
          <w:divBdr>
            <w:top w:val="none" w:sz="0" w:space="0" w:color="auto"/>
            <w:left w:val="none" w:sz="0" w:space="0" w:color="auto"/>
            <w:bottom w:val="none" w:sz="0" w:space="0" w:color="auto"/>
            <w:right w:val="none" w:sz="0" w:space="0" w:color="auto"/>
          </w:divBdr>
        </w:div>
        <w:div w:id="706829653">
          <w:marLeft w:val="0"/>
          <w:marRight w:val="0"/>
          <w:marTop w:val="0"/>
          <w:marBottom w:val="0"/>
          <w:divBdr>
            <w:top w:val="none" w:sz="0" w:space="0" w:color="auto"/>
            <w:left w:val="none" w:sz="0" w:space="0" w:color="auto"/>
            <w:bottom w:val="none" w:sz="0" w:space="0" w:color="auto"/>
            <w:right w:val="none" w:sz="0" w:space="0" w:color="auto"/>
          </w:divBdr>
        </w:div>
        <w:div w:id="1097874024">
          <w:marLeft w:val="0"/>
          <w:marRight w:val="0"/>
          <w:marTop w:val="0"/>
          <w:marBottom w:val="0"/>
          <w:divBdr>
            <w:top w:val="none" w:sz="0" w:space="0" w:color="auto"/>
            <w:left w:val="none" w:sz="0" w:space="0" w:color="auto"/>
            <w:bottom w:val="none" w:sz="0" w:space="0" w:color="auto"/>
            <w:right w:val="none" w:sz="0" w:space="0" w:color="auto"/>
          </w:divBdr>
        </w:div>
        <w:div w:id="158277333">
          <w:marLeft w:val="0"/>
          <w:marRight w:val="0"/>
          <w:marTop w:val="0"/>
          <w:marBottom w:val="0"/>
          <w:divBdr>
            <w:top w:val="none" w:sz="0" w:space="0" w:color="auto"/>
            <w:left w:val="none" w:sz="0" w:space="0" w:color="auto"/>
            <w:bottom w:val="none" w:sz="0" w:space="0" w:color="auto"/>
            <w:right w:val="none" w:sz="0" w:space="0" w:color="auto"/>
          </w:divBdr>
        </w:div>
        <w:div w:id="971982489">
          <w:marLeft w:val="0"/>
          <w:marRight w:val="0"/>
          <w:marTop w:val="0"/>
          <w:marBottom w:val="0"/>
          <w:divBdr>
            <w:top w:val="none" w:sz="0" w:space="0" w:color="auto"/>
            <w:left w:val="none" w:sz="0" w:space="0" w:color="auto"/>
            <w:bottom w:val="none" w:sz="0" w:space="0" w:color="auto"/>
            <w:right w:val="none" w:sz="0" w:space="0" w:color="auto"/>
          </w:divBdr>
        </w:div>
        <w:div w:id="530996273">
          <w:marLeft w:val="0"/>
          <w:marRight w:val="0"/>
          <w:marTop w:val="0"/>
          <w:marBottom w:val="0"/>
          <w:divBdr>
            <w:top w:val="none" w:sz="0" w:space="0" w:color="auto"/>
            <w:left w:val="none" w:sz="0" w:space="0" w:color="auto"/>
            <w:bottom w:val="none" w:sz="0" w:space="0" w:color="auto"/>
            <w:right w:val="none" w:sz="0" w:space="0" w:color="auto"/>
          </w:divBdr>
        </w:div>
        <w:div w:id="586503213">
          <w:marLeft w:val="0"/>
          <w:marRight w:val="0"/>
          <w:marTop w:val="0"/>
          <w:marBottom w:val="0"/>
          <w:divBdr>
            <w:top w:val="none" w:sz="0" w:space="0" w:color="auto"/>
            <w:left w:val="none" w:sz="0" w:space="0" w:color="auto"/>
            <w:bottom w:val="none" w:sz="0" w:space="0" w:color="auto"/>
            <w:right w:val="none" w:sz="0" w:space="0" w:color="auto"/>
          </w:divBdr>
        </w:div>
        <w:div w:id="1849368386">
          <w:marLeft w:val="0"/>
          <w:marRight w:val="0"/>
          <w:marTop w:val="0"/>
          <w:marBottom w:val="0"/>
          <w:divBdr>
            <w:top w:val="none" w:sz="0" w:space="0" w:color="auto"/>
            <w:left w:val="none" w:sz="0" w:space="0" w:color="auto"/>
            <w:bottom w:val="none" w:sz="0" w:space="0" w:color="auto"/>
            <w:right w:val="none" w:sz="0" w:space="0" w:color="auto"/>
          </w:divBdr>
        </w:div>
        <w:div w:id="1307970023">
          <w:marLeft w:val="0"/>
          <w:marRight w:val="0"/>
          <w:marTop w:val="0"/>
          <w:marBottom w:val="0"/>
          <w:divBdr>
            <w:top w:val="none" w:sz="0" w:space="0" w:color="auto"/>
            <w:left w:val="none" w:sz="0" w:space="0" w:color="auto"/>
            <w:bottom w:val="none" w:sz="0" w:space="0" w:color="auto"/>
            <w:right w:val="none" w:sz="0" w:space="0" w:color="auto"/>
          </w:divBdr>
        </w:div>
        <w:div w:id="311906788">
          <w:marLeft w:val="0"/>
          <w:marRight w:val="0"/>
          <w:marTop w:val="0"/>
          <w:marBottom w:val="0"/>
          <w:divBdr>
            <w:top w:val="none" w:sz="0" w:space="0" w:color="auto"/>
            <w:left w:val="none" w:sz="0" w:space="0" w:color="auto"/>
            <w:bottom w:val="none" w:sz="0" w:space="0" w:color="auto"/>
            <w:right w:val="none" w:sz="0" w:space="0" w:color="auto"/>
          </w:divBdr>
        </w:div>
        <w:div w:id="498231886">
          <w:marLeft w:val="0"/>
          <w:marRight w:val="0"/>
          <w:marTop w:val="0"/>
          <w:marBottom w:val="0"/>
          <w:divBdr>
            <w:top w:val="none" w:sz="0" w:space="0" w:color="auto"/>
            <w:left w:val="none" w:sz="0" w:space="0" w:color="auto"/>
            <w:bottom w:val="none" w:sz="0" w:space="0" w:color="auto"/>
            <w:right w:val="none" w:sz="0" w:space="0" w:color="auto"/>
          </w:divBdr>
        </w:div>
        <w:div w:id="689798973">
          <w:marLeft w:val="0"/>
          <w:marRight w:val="0"/>
          <w:marTop w:val="0"/>
          <w:marBottom w:val="0"/>
          <w:divBdr>
            <w:top w:val="none" w:sz="0" w:space="0" w:color="auto"/>
            <w:left w:val="none" w:sz="0" w:space="0" w:color="auto"/>
            <w:bottom w:val="none" w:sz="0" w:space="0" w:color="auto"/>
            <w:right w:val="none" w:sz="0" w:space="0" w:color="auto"/>
          </w:divBdr>
        </w:div>
        <w:div w:id="1753620400">
          <w:marLeft w:val="0"/>
          <w:marRight w:val="0"/>
          <w:marTop w:val="0"/>
          <w:marBottom w:val="0"/>
          <w:divBdr>
            <w:top w:val="none" w:sz="0" w:space="0" w:color="auto"/>
            <w:left w:val="none" w:sz="0" w:space="0" w:color="auto"/>
            <w:bottom w:val="none" w:sz="0" w:space="0" w:color="auto"/>
            <w:right w:val="none" w:sz="0" w:space="0" w:color="auto"/>
          </w:divBdr>
        </w:div>
        <w:div w:id="80414673">
          <w:marLeft w:val="0"/>
          <w:marRight w:val="0"/>
          <w:marTop w:val="0"/>
          <w:marBottom w:val="0"/>
          <w:divBdr>
            <w:top w:val="none" w:sz="0" w:space="0" w:color="auto"/>
            <w:left w:val="none" w:sz="0" w:space="0" w:color="auto"/>
            <w:bottom w:val="none" w:sz="0" w:space="0" w:color="auto"/>
            <w:right w:val="none" w:sz="0" w:space="0" w:color="auto"/>
          </w:divBdr>
        </w:div>
        <w:div w:id="1335449439">
          <w:marLeft w:val="0"/>
          <w:marRight w:val="0"/>
          <w:marTop w:val="0"/>
          <w:marBottom w:val="0"/>
          <w:divBdr>
            <w:top w:val="none" w:sz="0" w:space="0" w:color="auto"/>
            <w:left w:val="none" w:sz="0" w:space="0" w:color="auto"/>
            <w:bottom w:val="none" w:sz="0" w:space="0" w:color="auto"/>
            <w:right w:val="none" w:sz="0" w:space="0" w:color="auto"/>
          </w:divBdr>
        </w:div>
        <w:div w:id="1221137112">
          <w:marLeft w:val="0"/>
          <w:marRight w:val="0"/>
          <w:marTop w:val="0"/>
          <w:marBottom w:val="0"/>
          <w:divBdr>
            <w:top w:val="none" w:sz="0" w:space="0" w:color="auto"/>
            <w:left w:val="none" w:sz="0" w:space="0" w:color="auto"/>
            <w:bottom w:val="none" w:sz="0" w:space="0" w:color="auto"/>
            <w:right w:val="none" w:sz="0" w:space="0" w:color="auto"/>
          </w:divBdr>
        </w:div>
        <w:div w:id="1131633104">
          <w:marLeft w:val="0"/>
          <w:marRight w:val="0"/>
          <w:marTop w:val="0"/>
          <w:marBottom w:val="0"/>
          <w:divBdr>
            <w:top w:val="none" w:sz="0" w:space="0" w:color="auto"/>
            <w:left w:val="none" w:sz="0" w:space="0" w:color="auto"/>
            <w:bottom w:val="none" w:sz="0" w:space="0" w:color="auto"/>
            <w:right w:val="none" w:sz="0" w:space="0" w:color="auto"/>
          </w:divBdr>
        </w:div>
        <w:div w:id="1975717431">
          <w:marLeft w:val="0"/>
          <w:marRight w:val="0"/>
          <w:marTop w:val="0"/>
          <w:marBottom w:val="0"/>
          <w:divBdr>
            <w:top w:val="none" w:sz="0" w:space="0" w:color="auto"/>
            <w:left w:val="none" w:sz="0" w:space="0" w:color="auto"/>
            <w:bottom w:val="none" w:sz="0" w:space="0" w:color="auto"/>
            <w:right w:val="none" w:sz="0" w:space="0" w:color="auto"/>
          </w:divBdr>
        </w:div>
        <w:div w:id="1909535509">
          <w:marLeft w:val="0"/>
          <w:marRight w:val="0"/>
          <w:marTop w:val="0"/>
          <w:marBottom w:val="0"/>
          <w:divBdr>
            <w:top w:val="none" w:sz="0" w:space="0" w:color="auto"/>
            <w:left w:val="none" w:sz="0" w:space="0" w:color="auto"/>
            <w:bottom w:val="none" w:sz="0" w:space="0" w:color="auto"/>
            <w:right w:val="none" w:sz="0" w:space="0" w:color="auto"/>
          </w:divBdr>
        </w:div>
        <w:div w:id="960572647">
          <w:marLeft w:val="0"/>
          <w:marRight w:val="0"/>
          <w:marTop w:val="0"/>
          <w:marBottom w:val="0"/>
          <w:divBdr>
            <w:top w:val="none" w:sz="0" w:space="0" w:color="auto"/>
            <w:left w:val="none" w:sz="0" w:space="0" w:color="auto"/>
            <w:bottom w:val="none" w:sz="0" w:space="0" w:color="auto"/>
            <w:right w:val="none" w:sz="0" w:space="0" w:color="auto"/>
          </w:divBdr>
        </w:div>
        <w:div w:id="2103987056">
          <w:marLeft w:val="0"/>
          <w:marRight w:val="0"/>
          <w:marTop w:val="0"/>
          <w:marBottom w:val="0"/>
          <w:divBdr>
            <w:top w:val="none" w:sz="0" w:space="0" w:color="auto"/>
            <w:left w:val="none" w:sz="0" w:space="0" w:color="auto"/>
            <w:bottom w:val="none" w:sz="0" w:space="0" w:color="auto"/>
            <w:right w:val="none" w:sz="0" w:space="0" w:color="auto"/>
          </w:divBdr>
        </w:div>
        <w:div w:id="858009897">
          <w:marLeft w:val="0"/>
          <w:marRight w:val="0"/>
          <w:marTop w:val="0"/>
          <w:marBottom w:val="0"/>
          <w:divBdr>
            <w:top w:val="none" w:sz="0" w:space="0" w:color="auto"/>
            <w:left w:val="none" w:sz="0" w:space="0" w:color="auto"/>
            <w:bottom w:val="none" w:sz="0" w:space="0" w:color="auto"/>
            <w:right w:val="none" w:sz="0" w:space="0" w:color="auto"/>
          </w:divBdr>
        </w:div>
        <w:div w:id="1769696196">
          <w:marLeft w:val="0"/>
          <w:marRight w:val="0"/>
          <w:marTop w:val="0"/>
          <w:marBottom w:val="0"/>
          <w:divBdr>
            <w:top w:val="none" w:sz="0" w:space="0" w:color="auto"/>
            <w:left w:val="none" w:sz="0" w:space="0" w:color="auto"/>
            <w:bottom w:val="none" w:sz="0" w:space="0" w:color="auto"/>
            <w:right w:val="none" w:sz="0" w:space="0" w:color="auto"/>
          </w:divBdr>
        </w:div>
        <w:div w:id="627662019">
          <w:marLeft w:val="0"/>
          <w:marRight w:val="0"/>
          <w:marTop w:val="0"/>
          <w:marBottom w:val="0"/>
          <w:divBdr>
            <w:top w:val="none" w:sz="0" w:space="0" w:color="auto"/>
            <w:left w:val="none" w:sz="0" w:space="0" w:color="auto"/>
            <w:bottom w:val="none" w:sz="0" w:space="0" w:color="auto"/>
            <w:right w:val="none" w:sz="0" w:space="0" w:color="auto"/>
          </w:divBdr>
        </w:div>
        <w:div w:id="2061439987">
          <w:marLeft w:val="0"/>
          <w:marRight w:val="0"/>
          <w:marTop w:val="0"/>
          <w:marBottom w:val="0"/>
          <w:divBdr>
            <w:top w:val="none" w:sz="0" w:space="0" w:color="auto"/>
            <w:left w:val="none" w:sz="0" w:space="0" w:color="auto"/>
            <w:bottom w:val="none" w:sz="0" w:space="0" w:color="auto"/>
            <w:right w:val="none" w:sz="0" w:space="0" w:color="auto"/>
          </w:divBdr>
        </w:div>
        <w:div w:id="1268267203">
          <w:marLeft w:val="0"/>
          <w:marRight w:val="0"/>
          <w:marTop w:val="0"/>
          <w:marBottom w:val="0"/>
          <w:divBdr>
            <w:top w:val="none" w:sz="0" w:space="0" w:color="auto"/>
            <w:left w:val="none" w:sz="0" w:space="0" w:color="auto"/>
            <w:bottom w:val="none" w:sz="0" w:space="0" w:color="auto"/>
            <w:right w:val="none" w:sz="0" w:space="0" w:color="auto"/>
          </w:divBdr>
        </w:div>
      </w:divsChild>
    </w:div>
    <w:div w:id="403113254">
      <w:bodyDiv w:val="1"/>
      <w:marLeft w:val="0"/>
      <w:marRight w:val="0"/>
      <w:marTop w:val="0"/>
      <w:marBottom w:val="0"/>
      <w:divBdr>
        <w:top w:val="none" w:sz="0" w:space="0" w:color="auto"/>
        <w:left w:val="none" w:sz="0" w:space="0" w:color="auto"/>
        <w:bottom w:val="none" w:sz="0" w:space="0" w:color="auto"/>
        <w:right w:val="none" w:sz="0" w:space="0" w:color="auto"/>
      </w:divBdr>
    </w:div>
    <w:div w:id="403333740">
      <w:bodyDiv w:val="1"/>
      <w:marLeft w:val="0"/>
      <w:marRight w:val="0"/>
      <w:marTop w:val="0"/>
      <w:marBottom w:val="0"/>
      <w:divBdr>
        <w:top w:val="none" w:sz="0" w:space="0" w:color="auto"/>
        <w:left w:val="none" w:sz="0" w:space="0" w:color="auto"/>
        <w:bottom w:val="none" w:sz="0" w:space="0" w:color="auto"/>
        <w:right w:val="none" w:sz="0" w:space="0" w:color="auto"/>
      </w:divBdr>
    </w:div>
    <w:div w:id="403649450">
      <w:bodyDiv w:val="1"/>
      <w:marLeft w:val="0"/>
      <w:marRight w:val="0"/>
      <w:marTop w:val="0"/>
      <w:marBottom w:val="0"/>
      <w:divBdr>
        <w:top w:val="none" w:sz="0" w:space="0" w:color="auto"/>
        <w:left w:val="none" w:sz="0" w:space="0" w:color="auto"/>
        <w:bottom w:val="none" w:sz="0" w:space="0" w:color="auto"/>
        <w:right w:val="none" w:sz="0" w:space="0" w:color="auto"/>
      </w:divBdr>
    </w:div>
    <w:div w:id="403796903">
      <w:bodyDiv w:val="1"/>
      <w:marLeft w:val="0"/>
      <w:marRight w:val="0"/>
      <w:marTop w:val="0"/>
      <w:marBottom w:val="0"/>
      <w:divBdr>
        <w:top w:val="none" w:sz="0" w:space="0" w:color="auto"/>
        <w:left w:val="none" w:sz="0" w:space="0" w:color="auto"/>
        <w:bottom w:val="none" w:sz="0" w:space="0" w:color="auto"/>
        <w:right w:val="none" w:sz="0" w:space="0" w:color="auto"/>
      </w:divBdr>
    </w:div>
    <w:div w:id="404185757">
      <w:bodyDiv w:val="1"/>
      <w:marLeft w:val="0"/>
      <w:marRight w:val="0"/>
      <w:marTop w:val="0"/>
      <w:marBottom w:val="0"/>
      <w:divBdr>
        <w:top w:val="none" w:sz="0" w:space="0" w:color="auto"/>
        <w:left w:val="none" w:sz="0" w:space="0" w:color="auto"/>
        <w:bottom w:val="none" w:sz="0" w:space="0" w:color="auto"/>
        <w:right w:val="none" w:sz="0" w:space="0" w:color="auto"/>
      </w:divBdr>
    </w:div>
    <w:div w:id="404424102">
      <w:bodyDiv w:val="1"/>
      <w:marLeft w:val="0"/>
      <w:marRight w:val="0"/>
      <w:marTop w:val="0"/>
      <w:marBottom w:val="0"/>
      <w:divBdr>
        <w:top w:val="none" w:sz="0" w:space="0" w:color="auto"/>
        <w:left w:val="none" w:sz="0" w:space="0" w:color="auto"/>
        <w:bottom w:val="none" w:sz="0" w:space="0" w:color="auto"/>
        <w:right w:val="none" w:sz="0" w:space="0" w:color="auto"/>
      </w:divBdr>
    </w:div>
    <w:div w:id="404569598">
      <w:bodyDiv w:val="1"/>
      <w:marLeft w:val="0"/>
      <w:marRight w:val="0"/>
      <w:marTop w:val="0"/>
      <w:marBottom w:val="0"/>
      <w:divBdr>
        <w:top w:val="none" w:sz="0" w:space="0" w:color="auto"/>
        <w:left w:val="none" w:sz="0" w:space="0" w:color="auto"/>
        <w:bottom w:val="none" w:sz="0" w:space="0" w:color="auto"/>
        <w:right w:val="none" w:sz="0" w:space="0" w:color="auto"/>
      </w:divBdr>
    </w:div>
    <w:div w:id="404571922">
      <w:bodyDiv w:val="1"/>
      <w:marLeft w:val="0"/>
      <w:marRight w:val="0"/>
      <w:marTop w:val="0"/>
      <w:marBottom w:val="0"/>
      <w:divBdr>
        <w:top w:val="none" w:sz="0" w:space="0" w:color="auto"/>
        <w:left w:val="none" w:sz="0" w:space="0" w:color="auto"/>
        <w:bottom w:val="none" w:sz="0" w:space="0" w:color="auto"/>
        <w:right w:val="none" w:sz="0" w:space="0" w:color="auto"/>
      </w:divBdr>
    </w:div>
    <w:div w:id="404650717">
      <w:bodyDiv w:val="1"/>
      <w:marLeft w:val="0"/>
      <w:marRight w:val="0"/>
      <w:marTop w:val="0"/>
      <w:marBottom w:val="0"/>
      <w:divBdr>
        <w:top w:val="none" w:sz="0" w:space="0" w:color="auto"/>
        <w:left w:val="none" w:sz="0" w:space="0" w:color="auto"/>
        <w:bottom w:val="none" w:sz="0" w:space="0" w:color="auto"/>
        <w:right w:val="none" w:sz="0" w:space="0" w:color="auto"/>
      </w:divBdr>
    </w:div>
    <w:div w:id="405153649">
      <w:bodyDiv w:val="1"/>
      <w:marLeft w:val="0"/>
      <w:marRight w:val="0"/>
      <w:marTop w:val="0"/>
      <w:marBottom w:val="0"/>
      <w:divBdr>
        <w:top w:val="none" w:sz="0" w:space="0" w:color="auto"/>
        <w:left w:val="none" w:sz="0" w:space="0" w:color="auto"/>
        <w:bottom w:val="none" w:sz="0" w:space="0" w:color="auto"/>
        <w:right w:val="none" w:sz="0" w:space="0" w:color="auto"/>
      </w:divBdr>
    </w:div>
    <w:div w:id="405224268">
      <w:bodyDiv w:val="1"/>
      <w:marLeft w:val="0"/>
      <w:marRight w:val="0"/>
      <w:marTop w:val="0"/>
      <w:marBottom w:val="0"/>
      <w:divBdr>
        <w:top w:val="none" w:sz="0" w:space="0" w:color="auto"/>
        <w:left w:val="none" w:sz="0" w:space="0" w:color="auto"/>
        <w:bottom w:val="none" w:sz="0" w:space="0" w:color="auto"/>
        <w:right w:val="none" w:sz="0" w:space="0" w:color="auto"/>
      </w:divBdr>
    </w:div>
    <w:div w:id="405300683">
      <w:bodyDiv w:val="1"/>
      <w:marLeft w:val="0"/>
      <w:marRight w:val="0"/>
      <w:marTop w:val="0"/>
      <w:marBottom w:val="0"/>
      <w:divBdr>
        <w:top w:val="none" w:sz="0" w:space="0" w:color="auto"/>
        <w:left w:val="none" w:sz="0" w:space="0" w:color="auto"/>
        <w:bottom w:val="none" w:sz="0" w:space="0" w:color="auto"/>
        <w:right w:val="none" w:sz="0" w:space="0" w:color="auto"/>
      </w:divBdr>
    </w:div>
    <w:div w:id="405953296">
      <w:bodyDiv w:val="1"/>
      <w:marLeft w:val="0"/>
      <w:marRight w:val="0"/>
      <w:marTop w:val="0"/>
      <w:marBottom w:val="0"/>
      <w:divBdr>
        <w:top w:val="none" w:sz="0" w:space="0" w:color="auto"/>
        <w:left w:val="none" w:sz="0" w:space="0" w:color="auto"/>
        <w:bottom w:val="none" w:sz="0" w:space="0" w:color="auto"/>
        <w:right w:val="none" w:sz="0" w:space="0" w:color="auto"/>
      </w:divBdr>
    </w:div>
    <w:div w:id="405960077">
      <w:bodyDiv w:val="1"/>
      <w:marLeft w:val="0"/>
      <w:marRight w:val="0"/>
      <w:marTop w:val="0"/>
      <w:marBottom w:val="0"/>
      <w:divBdr>
        <w:top w:val="none" w:sz="0" w:space="0" w:color="auto"/>
        <w:left w:val="none" w:sz="0" w:space="0" w:color="auto"/>
        <w:bottom w:val="none" w:sz="0" w:space="0" w:color="auto"/>
        <w:right w:val="none" w:sz="0" w:space="0" w:color="auto"/>
      </w:divBdr>
    </w:div>
    <w:div w:id="406612982">
      <w:bodyDiv w:val="1"/>
      <w:marLeft w:val="0"/>
      <w:marRight w:val="0"/>
      <w:marTop w:val="0"/>
      <w:marBottom w:val="0"/>
      <w:divBdr>
        <w:top w:val="none" w:sz="0" w:space="0" w:color="auto"/>
        <w:left w:val="none" w:sz="0" w:space="0" w:color="auto"/>
        <w:bottom w:val="none" w:sz="0" w:space="0" w:color="auto"/>
        <w:right w:val="none" w:sz="0" w:space="0" w:color="auto"/>
      </w:divBdr>
    </w:div>
    <w:div w:id="406654269">
      <w:bodyDiv w:val="1"/>
      <w:marLeft w:val="0"/>
      <w:marRight w:val="0"/>
      <w:marTop w:val="0"/>
      <w:marBottom w:val="0"/>
      <w:divBdr>
        <w:top w:val="none" w:sz="0" w:space="0" w:color="auto"/>
        <w:left w:val="none" w:sz="0" w:space="0" w:color="auto"/>
        <w:bottom w:val="none" w:sz="0" w:space="0" w:color="auto"/>
        <w:right w:val="none" w:sz="0" w:space="0" w:color="auto"/>
      </w:divBdr>
    </w:div>
    <w:div w:id="406803682">
      <w:bodyDiv w:val="1"/>
      <w:marLeft w:val="0"/>
      <w:marRight w:val="0"/>
      <w:marTop w:val="0"/>
      <w:marBottom w:val="0"/>
      <w:divBdr>
        <w:top w:val="none" w:sz="0" w:space="0" w:color="auto"/>
        <w:left w:val="none" w:sz="0" w:space="0" w:color="auto"/>
        <w:bottom w:val="none" w:sz="0" w:space="0" w:color="auto"/>
        <w:right w:val="none" w:sz="0" w:space="0" w:color="auto"/>
      </w:divBdr>
      <w:divsChild>
        <w:div w:id="937248642">
          <w:marLeft w:val="0"/>
          <w:marRight w:val="0"/>
          <w:marTop w:val="0"/>
          <w:marBottom w:val="0"/>
          <w:divBdr>
            <w:top w:val="none" w:sz="0" w:space="0" w:color="auto"/>
            <w:left w:val="none" w:sz="0" w:space="0" w:color="auto"/>
            <w:bottom w:val="none" w:sz="0" w:space="0" w:color="auto"/>
            <w:right w:val="none" w:sz="0" w:space="0" w:color="auto"/>
          </w:divBdr>
        </w:div>
        <w:div w:id="503397161">
          <w:marLeft w:val="0"/>
          <w:marRight w:val="0"/>
          <w:marTop w:val="0"/>
          <w:marBottom w:val="0"/>
          <w:divBdr>
            <w:top w:val="none" w:sz="0" w:space="0" w:color="auto"/>
            <w:left w:val="none" w:sz="0" w:space="0" w:color="auto"/>
            <w:bottom w:val="none" w:sz="0" w:space="0" w:color="auto"/>
            <w:right w:val="none" w:sz="0" w:space="0" w:color="auto"/>
          </w:divBdr>
        </w:div>
        <w:div w:id="427770329">
          <w:marLeft w:val="0"/>
          <w:marRight w:val="0"/>
          <w:marTop w:val="0"/>
          <w:marBottom w:val="0"/>
          <w:divBdr>
            <w:top w:val="none" w:sz="0" w:space="0" w:color="auto"/>
            <w:left w:val="none" w:sz="0" w:space="0" w:color="auto"/>
            <w:bottom w:val="none" w:sz="0" w:space="0" w:color="auto"/>
            <w:right w:val="none" w:sz="0" w:space="0" w:color="auto"/>
          </w:divBdr>
        </w:div>
        <w:div w:id="1247113798">
          <w:marLeft w:val="0"/>
          <w:marRight w:val="0"/>
          <w:marTop w:val="0"/>
          <w:marBottom w:val="0"/>
          <w:divBdr>
            <w:top w:val="none" w:sz="0" w:space="0" w:color="auto"/>
            <w:left w:val="none" w:sz="0" w:space="0" w:color="auto"/>
            <w:bottom w:val="none" w:sz="0" w:space="0" w:color="auto"/>
            <w:right w:val="none" w:sz="0" w:space="0" w:color="auto"/>
          </w:divBdr>
        </w:div>
        <w:div w:id="1484397252">
          <w:marLeft w:val="0"/>
          <w:marRight w:val="0"/>
          <w:marTop w:val="0"/>
          <w:marBottom w:val="0"/>
          <w:divBdr>
            <w:top w:val="none" w:sz="0" w:space="0" w:color="auto"/>
            <w:left w:val="none" w:sz="0" w:space="0" w:color="auto"/>
            <w:bottom w:val="none" w:sz="0" w:space="0" w:color="auto"/>
            <w:right w:val="none" w:sz="0" w:space="0" w:color="auto"/>
          </w:divBdr>
        </w:div>
        <w:div w:id="1539780353">
          <w:marLeft w:val="0"/>
          <w:marRight w:val="0"/>
          <w:marTop w:val="0"/>
          <w:marBottom w:val="0"/>
          <w:divBdr>
            <w:top w:val="none" w:sz="0" w:space="0" w:color="auto"/>
            <w:left w:val="none" w:sz="0" w:space="0" w:color="auto"/>
            <w:bottom w:val="none" w:sz="0" w:space="0" w:color="auto"/>
            <w:right w:val="none" w:sz="0" w:space="0" w:color="auto"/>
          </w:divBdr>
        </w:div>
        <w:div w:id="82340597">
          <w:marLeft w:val="0"/>
          <w:marRight w:val="0"/>
          <w:marTop w:val="0"/>
          <w:marBottom w:val="0"/>
          <w:divBdr>
            <w:top w:val="none" w:sz="0" w:space="0" w:color="auto"/>
            <w:left w:val="none" w:sz="0" w:space="0" w:color="auto"/>
            <w:bottom w:val="none" w:sz="0" w:space="0" w:color="auto"/>
            <w:right w:val="none" w:sz="0" w:space="0" w:color="auto"/>
          </w:divBdr>
        </w:div>
        <w:div w:id="247496343">
          <w:marLeft w:val="0"/>
          <w:marRight w:val="0"/>
          <w:marTop w:val="0"/>
          <w:marBottom w:val="0"/>
          <w:divBdr>
            <w:top w:val="none" w:sz="0" w:space="0" w:color="auto"/>
            <w:left w:val="none" w:sz="0" w:space="0" w:color="auto"/>
            <w:bottom w:val="none" w:sz="0" w:space="0" w:color="auto"/>
            <w:right w:val="none" w:sz="0" w:space="0" w:color="auto"/>
          </w:divBdr>
        </w:div>
        <w:div w:id="884482780">
          <w:marLeft w:val="0"/>
          <w:marRight w:val="0"/>
          <w:marTop w:val="0"/>
          <w:marBottom w:val="0"/>
          <w:divBdr>
            <w:top w:val="none" w:sz="0" w:space="0" w:color="auto"/>
            <w:left w:val="none" w:sz="0" w:space="0" w:color="auto"/>
            <w:bottom w:val="none" w:sz="0" w:space="0" w:color="auto"/>
            <w:right w:val="none" w:sz="0" w:space="0" w:color="auto"/>
          </w:divBdr>
        </w:div>
        <w:div w:id="1024670104">
          <w:marLeft w:val="0"/>
          <w:marRight w:val="0"/>
          <w:marTop w:val="0"/>
          <w:marBottom w:val="0"/>
          <w:divBdr>
            <w:top w:val="none" w:sz="0" w:space="0" w:color="auto"/>
            <w:left w:val="none" w:sz="0" w:space="0" w:color="auto"/>
            <w:bottom w:val="none" w:sz="0" w:space="0" w:color="auto"/>
            <w:right w:val="none" w:sz="0" w:space="0" w:color="auto"/>
          </w:divBdr>
        </w:div>
        <w:div w:id="472722173">
          <w:marLeft w:val="0"/>
          <w:marRight w:val="0"/>
          <w:marTop w:val="0"/>
          <w:marBottom w:val="0"/>
          <w:divBdr>
            <w:top w:val="none" w:sz="0" w:space="0" w:color="auto"/>
            <w:left w:val="none" w:sz="0" w:space="0" w:color="auto"/>
            <w:bottom w:val="none" w:sz="0" w:space="0" w:color="auto"/>
            <w:right w:val="none" w:sz="0" w:space="0" w:color="auto"/>
          </w:divBdr>
        </w:div>
        <w:div w:id="1515455920">
          <w:marLeft w:val="0"/>
          <w:marRight w:val="0"/>
          <w:marTop w:val="0"/>
          <w:marBottom w:val="0"/>
          <w:divBdr>
            <w:top w:val="none" w:sz="0" w:space="0" w:color="auto"/>
            <w:left w:val="none" w:sz="0" w:space="0" w:color="auto"/>
            <w:bottom w:val="none" w:sz="0" w:space="0" w:color="auto"/>
            <w:right w:val="none" w:sz="0" w:space="0" w:color="auto"/>
          </w:divBdr>
        </w:div>
        <w:div w:id="822699186">
          <w:marLeft w:val="0"/>
          <w:marRight w:val="0"/>
          <w:marTop w:val="0"/>
          <w:marBottom w:val="0"/>
          <w:divBdr>
            <w:top w:val="none" w:sz="0" w:space="0" w:color="auto"/>
            <w:left w:val="none" w:sz="0" w:space="0" w:color="auto"/>
            <w:bottom w:val="none" w:sz="0" w:space="0" w:color="auto"/>
            <w:right w:val="none" w:sz="0" w:space="0" w:color="auto"/>
          </w:divBdr>
        </w:div>
        <w:div w:id="1485858303">
          <w:marLeft w:val="0"/>
          <w:marRight w:val="0"/>
          <w:marTop w:val="0"/>
          <w:marBottom w:val="0"/>
          <w:divBdr>
            <w:top w:val="none" w:sz="0" w:space="0" w:color="auto"/>
            <w:left w:val="none" w:sz="0" w:space="0" w:color="auto"/>
            <w:bottom w:val="none" w:sz="0" w:space="0" w:color="auto"/>
            <w:right w:val="none" w:sz="0" w:space="0" w:color="auto"/>
          </w:divBdr>
        </w:div>
        <w:div w:id="1832014802">
          <w:marLeft w:val="0"/>
          <w:marRight w:val="0"/>
          <w:marTop w:val="0"/>
          <w:marBottom w:val="0"/>
          <w:divBdr>
            <w:top w:val="none" w:sz="0" w:space="0" w:color="auto"/>
            <w:left w:val="none" w:sz="0" w:space="0" w:color="auto"/>
            <w:bottom w:val="none" w:sz="0" w:space="0" w:color="auto"/>
            <w:right w:val="none" w:sz="0" w:space="0" w:color="auto"/>
          </w:divBdr>
        </w:div>
        <w:div w:id="1601134824">
          <w:marLeft w:val="0"/>
          <w:marRight w:val="0"/>
          <w:marTop w:val="0"/>
          <w:marBottom w:val="0"/>
          <w:divBdr>
            <w:top w:val="none" w:sz="0" w:space="0" w:color="auto"/>
            <w:left w:val="none" w:sz="0" w:space="0" w:color="auto"/>
            <w:bottom w:val="none" w:sz="0" w:space="0" w:color="auto"/>
            <w:right w:val="none" w:sz="0" w:space="0" w:color="auto"/>
          </w:divBdr>
        </w:div>
        <w:div w:id="1650209664">
          <w:marLeft w:val="0"/>
          <w:marRight w:val="0"/>
          <w:marTop w:val="0"/>
          <w:marBottom w:val="0"/>
          <w:divBdr>
            <w:top w:val="none" w:sz="0" w:space="0" w:color="auto"/>
            <w:left w:val="none" w:sz="0" w:space="0" w:color="auto"/>
            <w:bottom w:val="none" w:sz="0" w:space="0" w:color="auto"/>
            <w:right w:val="none" w:sz="0" w:space="0" w:color="auto"/>
          </w:divBdr>
        </w:div>
        <w:div w:id="1012292831">
          <w:marLeft w:val="0"/>
          <w:marRight w:val="0"/>
          <w:marTop w:val="0"/>
          <w:marBottom w:val="0"/>
          <w:divBdr>
            <w:top w:val="none" w:sz="0" w:space="0" w:color="auto"/>
            <w:left w:val="none" w:sz="0" w:space="0" w:color="auto"/>
            <w:bottom w:val="none" w:sz="0" w:space="0" w:color="auto"/>
            <w:right w:val="none" w:sz="0" w:space="0" w:color="auto"/>
          </w:divBdr>
        </w:div>
        <w:div w:id="2094623915">
          <w:marLeft w:val="0"/>
          <w:marRight w:val="0"/>
          <w:marTop w:val="0"/>
          <w:marBottom w:val="0"/>
          <w:divBdr>
            <w:top w:val="none" w:sz="0" w:space="0" w:color="auto"/>
            <w:left w:val="none" w:sz="0" w:space="0" w:color="auto"/>
            <w:bottom w:val="none" w:sz="0" w:space="0" w:color="auto"/>
            <w:right w:val="none" w:sz="0" w:space="0" w:color="auto"/>
          </w:divBdr>
        </w:div>
        <w:div w:id="770399884">
          <w:marLeft w:val="0"/>
          <w:marRight w:val="0"/>
          <w:marTop w:val="0"/>
          <w:marBottom w:val="0"/>
          <w:divBdr>
            <w:top w:val="none" w:sz="0" w:space="0" w:color="auto"/>
            <w:left w:val="none" w:sz="0" w:space="0" w:color="auto"/>
            <w:bottom w:val="none" w:sz="0" w:space="0" w:color="auto"/>
            <w:right w:val="none" w:sz="0" w:space="0" w:color="auto"/>
          </w:divBdr>
        </w:div>
        <w:div w:id="355547416">
          <w:marLeft w:val="0"/>
          <w:marRight w:val="0"/>
          <w:marTop w:val="0"/>
          <w:marBottom w:val="0"/>
          <w:divBdr>
            <w:top w:val="none" w:sz="0" w:space="0" w:color="auto"/>
            <w:left w:val="none" w:sz="0" w:space="0" w:color="auto"/>
            <w:bottom w:val="none" w:sz="0" w:space="0" w:color="auto"/>
            <w:right w:val="none" w:sz="0" w:space="0" w:color="auto"/>
          </w:divBdr>
        </w:div>
        <w:div w:id="1455055656">
          <w:marLeft w:val="0"/>
          <w:marRight w:val="0"/>
          <w:marTop w:val="0"/>
          <w:marBottom w:val="0"/>
          <w:divBdr>
            <w:top w:val="none" w:sz="0" w:space="0" w:color="auto"/>
            <w:left w:val="none" w:sz="0" w:space="0" w:color="auto"/>
            <w:bottom w:val="none" w:sz="0" w:space="0" w:color="auto"/>
            <w:right w:val="none" w:sz="0" w:space="0" w:color="auto"/>
          </w:divBdr>
        </w:div>
        <w:div w:id="1489052665">
          <w:marLeft w:val="0"/>
          <w:marRight w:val="0"/>
          <w:marTop w:val="0"/>
          <w:marBottom w:val="0"/>
          <w:divBdr>
            <w:top w:val="none" w:sz="0" w:space="0" w:color="auto"/>
            <w:left w:val="none" w:sz="0" w:space="0" w:color="auto"/>
            <w:bottom w:val="none" w:sz="0" w:space="0" w:color="auto"/>
            <w:right w:val="none" w:sz="0" w:space="0" w:color="auto"/>
          </w:divBdr>
        </w:div>
        <w:div w:id="1474567227">
          <w:marLeft w:val="0"/>
          <w:marRight w:val="0"/>
          <w:marTop w:val="0"/>
          <w:marBottom w:val="0"/>
          <w:divBdr>
            <w:top w:val="none" w:sz="0" w:space="0" w:color="auto"/>
            <w:left w:val="none" w:sz="0" w:space="0" w:color="auto"/>
            <w:bottom w:val="none" w:sz="0" w:space="0" w:color="auto"/>
            <w:right w:val="none" w:sz="0" w:space="0" w:color="auto"/>
          </w:divBdr>
        </w:div>
        <w:div w:id="1073357333">
          <w:marLeft w:val="0"/>
          <w:marRight w:val="0"/>
          <w:marTop w:val="0"/>
          <w:marBottom w:val="0"/>
          <w:divBdr>
            <w:top w:val="none" w:sz="0" w:space="0" w:color="auto"/>
            <w:left w:val="none" w:sz="0" w:space="0" w:color="auto"/>
            <w:bottom w:val="none" w:sz="0" w:space="0" w:color="auto"/>
            <w:right w:val="none" w:sz="0" w:space="0" w:color="auto"/>
          </w:divBdr>
        </w:div>
        <w:div w:id="811873698">
          <w:marLeft w:val="0"/>
          <w:marRight w:val="0"/>
          <w:marTop w:val="0"/>
          <w:marBottom w:val="0"/>
          <w:divBdr>
            <w:top w:val="none" w:sz="0" w:space="0" w:color="auto"/>
            <w:left w:val="none" w:sz="0" w:space="0" w:color="auto"/>
            <w:bottom w:val="none" w:sz="0" w:space="0" w:color="auto"/>
            <w:right w:val="none" w:sz="0" w:space="0" w:color="auto"/>
          </w:divBdr>
        </w:div>
        <w:div w:id="687289937">
          <w:marLeft w:val="0"/>
          <w:marRight w:val="0"/>
          <w:marTop w:val="0"/>
          <w:marBottom w:val="0"/>
          <w:divBdr>
            <w:top w:val="none" w:sz="0" w:space="0" w:color="auto"/>
            <w:left w:val="none" w:sz="0" w:space="0" w:color="auto"/>
            <w:bottom w:val="none" w:sz="0" w:space="0" w:color="auto"/>
            <w:right w:val="none" w:sz="0" w:space="0" w:color="auto"/>
          </w:divBdr>
        </w:div>
        <w:div w:id="1992976420">
          <w:marLeft w:val="0"/>
          <w:marRight w:val="0"/>
          <w:marTop w:val="0"/>
          <w:marBottom w:val="0"/>
          <w:divBdr>
            <w:top w:val="none" w:sz="0" w:space="0" w:color="auto"/>
            <w:left w:val="none" w:sz="0" w:space="0" w:color="auto"/>
            <w:bottom w:val="none" w:sz="0" w:space="0" w:color="auto"/>
            <w:right w:val="none" w:sz="0" w:space="0" w:color="auto"/>
          </w:divBdr>
        </w:div>
        <w:div w:id="1662465655">
          <w:marLeft w:val="0"/>
          <w:marRight w:val="0"/>
          <w:marTop w:val="0"/>
          <w:marBottom w:val="0"/>
          <w:divBdr>
            <w:top w:val="none" w:sz="0" w:space="0" w:color="auto"/>
            <w:left w:val="none" w:sz="0" w:space="0" w:color="auto"/>
            <w:bottom w:val="none" w:sz="0" w:space="0" w:color="auto"/>
            <w:right w:val="none" w:sz="0" w:space="0" w:color="auto"/>
          </w:divBdr>
        </w:div>
        <w:div w:id="494566566">
          <w:marLeft w:val="0"/>
          <w:marRight w:val="0"/>
          <w:marTop w:val="0"/>
          <w:marBottom w:val="0"/>
          <w:divBdr>
            <w:top w:val="none" w:sz="0" w:space="0" w:color="auto"/>
            <w:left w:val="none" w:sz="0" w:space="0" w:color="auto"/>
            <w:bottom w:val="none" w:sz="0" w:space="0" w:color="auto"/>
            <w:right w:val="none" w:sz="0" w:space="0" w:color="auto"/>
          </w:divBdr>
        </w:div>
        <w:div w:id="1111507325">
          <w:marLeft w:val="0"/>
          <w:marRight w:val="0"/>
          <w:marTop w:val="0"/>
          <w:marBottom w:val="0"/>
          <w:divBdr>
            <w:top w:val="none" w:sz="0" w:space="0" w:color="auto"/>
            <w:left w:val="none" w:sz="0" w:space="0" w:color="auto"/>
            <w:bottom w:val="none" w:sz="0" w:space="0" w:color="auto"/>
            <w:right w:val="none" w:sz="0" w:space="0" w:color="auto"/>
          </w:divBdr>
        </w:div>
        <w:div w:id="2040354502">
          <w:marLeft w:val="0"/>
          <w:marRight w:val="0"/>
          <w:marTop w:val="0"/>
          <w:marBottom w:val="0"/>
          <w:divBdr>
            <w:top w:val="none" w:sz="0" w:space="0" w:color="auto"/>
            <w:left w:val="none" w:sz="0" w:space="0" w:color="auto"/>
            <w:bottom w:val="none" w:sz="0" w:space="0" w:color="auto"/>
            <w:right w:val="none" w:sz="0" w:space="0" w:color="auto"/>
          </w:divBdr>
        </w:div>
        <w:div w:id="484973210">
          <w:marLeft w:val="0"/>
          <w:marRight w:val="0"/>
          <w:marTop w:val="0"/>
          <w:marBottom w:val="0"/>
          <w:divBdr>
            <w:top w:val="none" w:sz="0" w:space="0" w:color="auto"/>
            <w:left w:val="none" w:sz="0" w:space="0" w:color="auto"/>
            <w:bottom w:val="none" w:sz="0" w:space="0" w:color="auto"/>
            <w:right w:val="none" w:sz="0" w:space="0" w:color="auto"/>
          </w:divBdr>
        </w:div>
        <w:div w:id="1971207808">
          <w:marLeft w:val="0"/>
          <w:marRight w:val="0"/>
          <w:marTop w:val="0"/>
          <w:marBottom w:val="0"/>
          <w:divBdr>
            <w:top w:val="none" w:sz="0" w:space="0" w:color="auto"/>
            <w:left w:val="none" w:sz="0" w:space="0" w:color="auto"/>
            <w:bottom w:val="none" w:sz="0" w:space="0" w:color="auto"/>
            <w:right w:val="none" w:sz="0" w:space="0" w:color="auto"/>
          </w:divBdr>
        </w:div>
        <w:div w:id="1290815033">
          <w:marLeft w:val="0"/>
          <w:marRight w:val="0"/>
          <w:marTop w:val="0"/>
          <w:marBottom w:val="0"/>
          <w:divBdr>
            <w:top w:val="none" w:sz="0" w:space="0" w:color="auto"/>
            <w:left w:val="none" w:sz="0" w:space="0" w:color="auto"/>
            <w:bottom w:val="none" w:sz="0" w:space="0" w:color="auto"/>
            <w:right w:val="none" w:sz="0" w:space="0" w:color="auto"/>
          </w:divBdr>
        </w:div>
        <w:div w:id="928123700">
          <w:marLeft w:val="0"/>
          <w:marRight w:val="0"/>
          <w:marTop w:val="0"/>
          <w:marBottom w:val="0"/>
          <w:divBdr>
            <w:top w:val="none" w:sz="0" w:space="0" w:color="auto"/>
            <w:left w:val="none" w:sz="0" w:space="0" w:color="auto"/>
            <w:bottom w:val="none" w:sz="0" w:space="0" w:color="auto"/>
            <w:right w:val="none" w:sz="0" w:space="0" w:color="auto"/>
          </w:divBdr>
        </w:div>
        <w:div w:id="123549705">
          <w:marLeft w:val="0"/>
          <w:marRight w:val="0"/>
          <w:marTop w:val="0"/>
          <w:marBottom w:val="0"/>
          <w:divBdr>
            <w:top w:val="none" w:sz="0" w:space="0" w:color="auto"/>
            <w:left w:val="none" w:sz="0" w:space="0" w:color="auto"/>
            <w:bottom w:val="none" w:sz="0" w:space="0" w:color="auto"/>
            <w:right w:val="none" w:sz="0" w:space="0" w:color="auto"/>
          </w:divBdr>
        </w:div>
        <w:div w:id="814377833">
          <w:marLeft w:val="0"/>
          <w:marRight w:val="0"/>
          <w:marTop w:val="0"/>
          <w:marBottom w:val="0"/>
          <w:divBdr>
            <w:top w:val="none" w:sz="0" w:space="0" w:color="auto"/>
            <w:left w:val="none" w:sz="0" w:space="0" w:color="auto"/>
            <w:bottom w:val="none" w:sz="0" w:space="0" w:color="auto"/>
            <w:right w:val="none" w:sz="0" w:space="0" w:color="auto"/>
          </w:divBdr>
        </w:div>
        <w:div w:id="764694750">
          <w:marLeft w:val="0"/>
          <w:marRight w:val="0"/>
          <w:marTop w:val="0"/>
          <w:marBottom w:val="0"/>
          <w:divBdr>
            <w:top w:val="none" w:sz="0" w:space="0" w:color="auto"/>
            <w:left w:val="none" w:sz="0" w:space="0" w:color="auto"/>
            <w:bottom w:val="none" w:sz="0" w:space="0" w:color="auto"/>
            <w:right w:val="none" w:sz="0" w:space="0" w:color="auto"/>
          </w:divBdr>
        </w:div>
        <w:div w:id="1209104907">
          <w:marLeft w:val="0"/>
          <w:marRight w:val="0"/>
          <w:marTop w:val="0"/>
          <w:marBottom w:val="0"/>
          <w:divBdr>
            <w:top w:val="none" w:sz="0" w:space="0" w:color="auto"/>
            <w:left w:val="none" w:sz="0" w:space="0" w:color="auto"/>
            <w:bottom w:val="none" w:sz="0" w:space="0" w:color="auto"/>
            <w:right w:val="none" w:sz="0" w:space="0" w:color="auto"/>
          </w:divBdr>
        </w:div>
        <w:div w:id="204683542">
          <w:marLeft w:val="0"/>
          <w:marRight w:val="0"/>
          <w:marTop w:val="0"/>
          <w:marBottom w:val="0"/>
          <w:divBdr>
            <w:top w:val="none" w:sz="0" w:space="0" w:color="auto"/>
            <w:left w:val="none" w:sz="0" w:space="0" w:color="auto"/>
            <w:bottom w:val="none" w:sz="0" w:space="0" w:color="auto"/>
            <w:right w:val="none" w:sz="0" w:space="0" w:color="auto"/>
          </w:divBdr>
        </w:div>
        <w:div w:id="1495104406">
          <w:marLeft w:val="0"/>
          <w:marRight w:val="0"/>
          <w:marTop w:val="0"/>
          <w:marBottom w:val="0"/>
          <w:divBdr>
            <w:top w:val="none" w:sz="0" w:space="0" w:color="auto"/>
            <w:left w:val="none" w:sz="0" w:space="0" w:color="auto"/>
            <w:bottom w:val="none" w:sz="0" w:space="0" w:color="auto"/>
            <w:right w:val="none" w:sz="0" w:space="0" w:color="auto"/>
          </w:divBdr>
        </w:div>
        <w:div w:id="1409763555">
          <w:marLeft w:val="0"/>
          <w:marRight w:val="0"/>
          <w:marTop w:val="0"/>
          <w:marBottom w:val="0"/>
          <w:divBdr>
            <w:top w:val="none" w:sz="0" w:space="0" w:color="auto"/>
            <w:left w:val="none" w:sz="0" w:space="0" w:color="auto"/>
            <w:bottom w:val="none" w:sz="0" w:space="0" w:color="auto"/>
            <w:right w:val="none" w:sz="0" w:space="0" w:color="auto"/>
          </w:divBdr>
        </w:div>
        <w:div w:id="768432980">
          <w:marLeft w:val="0"/>
          <w:marRight w:val="0"/>
          <w:marTop w:val="0"/>
          <w:marBottom w:val="0"/>
          <w:divBdr>
            <w:top w:val="none" w:sz="0" w:space="0" w:color="auto"/>
            <w:left w:val="none" w:sz="0" w:space="0" w:color="auto"/>
            <w:bottom w:val="none" w:sz="0" w:space="0" w:color="auto"/>
            <w:right w:val="none" w:sz="0" w:space="0" w:color="auto"/>
          </w:divBdr>
        </w:div>
        <w:div w:id="1709601814">
          <w:marLeft w:val="0"/>
          <w:marRight w:val="0"/>
          <w:marTop w:val="0"/>
          <w:marBottom w:val="0"/>
          <w:divBdr>
            <w:top w:val="none" w:sz="0" w:space="0" w:color="auto"/>
            <w:left w:val="none" w:sz="0" w:space="0" w:color="auto"/>
            <w:bottom w:val="none" w:sz="0" w:space="0" w:color="auto"/>
            <w:right w:val="none" w:sz="0" w:space="0" w:color="auto"/>
          </w:divBdr>
        </w:div>
        <w:div w:id="361907475">
          <w:marLeft w:val="0"/>
          <w:marRight w:val="0"/>
          <w:marTop w:val="0"/>
          <w:marBottom w:val="0"/>
          <w:divBdr>
            <w:top w:val="none" w:sz="0" w:space="0" w:color="auto"/>
            <w:left w:val="none" w:sz="0" w:space="0" w:color="auto"/>
            <w:bottom w:val="none" w:sz="0" w:space="0" w:color="auto"/>
            <w:right w:val="none" w:sz="0" w:space="0" w:color="auto"/>
          </w:divBdr>
        </w:div>
        <w:div w:id="1557740795">
          <w:marLeft w:val="0"/>
          <w:marRight w:val="0"/>
          <w:marTop w:val="0"/>
          <w:marBottom w:val="0"/>
          <w:divBdr>
            <w:top w:val="none" w:sz="0" w:space="0" w:color="auto"/>
            <w:left w:val="none" w:sz="0" w:space="0" w:color="auto"/>
            <w:bottom w:val="none" w:sz="0" w:space="0" w:color="auto"/>
            <w:right w:val="none" w:sz="0" w:space="0" w:color="auto"/>
          </w:divBdr>
        </w:div>
        <w:div w:id="92556265">
          <w:marLeft w:val="0"/>
          <w:marRight w:val="0"/>
          <w:marTop w:val="0"/>
          <w:marBottom w:val="0"/>
          <w:divBdr>
            <w:top w:val="none" w:sz="0" w:space="0" w:color="auto"/>
            <w:left w:val="none" w:sz="0" w:space="0" w:color="auto"/>
            <w:bottom w:val="none" w:sz="0" w:space="0" w:color="auto"/>
            <w:right w:val="none" w:sz="0" w:space="0" w:color="auto"/>
          </w:divBdr>
        </w:div>
        <w:div w:id="1338534874">
          <w:marLeft w:val="0"/>
          <w:marRight w:val="0"/>
          <w:marTop w:val="0"/>
          <w:marBottom w:val="0"/>
          <w:divBdr>
            <w:top w:val="none" w:sz="0" w:space="0" w:color="auto"/>
            <w:left w:val="none" w:sz="0" w:space="0" w:color="auto"/>
            <w:bottom w:val="none" w:sz="0" w:space="0" w:color="auto"/>
            <w:right w:val="none" w:sz="0" w:space="0" w:color="auto"/>
          </w:divBdr>
        </w:div>
        <w:div w:id="957221371">
          <w:marLeft w:val="0"/>
          <w:marRight w:val="0"/>
          <w:marTop w:val="0"/>
          <w:marBottom w:val="0"/>
          <w:divBdr>
            <w:top w:val="none" w:sz="0" w:space="0" w:color="auto"/>
            <w:left w:val="none" w:sz="0" w:space="0" w:color="auto"/>
            <w:bottom w:val="none" w:sz="0" w:space="0" w:color="auto"/>
            <w:right w:val="none" w:sz="0" w:space="0" w:color="auto"/>
          </w:divBdr>
        </w:div>
        <w:div w:id="1369523678">
          <w:marLeft w:val="0"/>
          <w:marRight w:val="0"/>
          <w:marTop w:val="0"/>
          <w:marBottom w:val="0"/>
          <w:divBdr>
            <w:top w:val="none" w:sz="0" w:space="0" w:color="auto"/>
            <w:left w:val="none" w:sz="0" w:space="0" w:color="auto"/>
            <w:bottom w:val="none" w:sz="0" w:space="0" w:color="auto"/>
            <w:right w:val="none" w:sz="0" w:space="0" w:color="auto"/>
          </w:divBdr>
        </w:div>
        <w:div w:id="1489901022">
          <w:marLeft w:val="0"/>
          <w:marRight w:val="0"/>
          <w:marTop w:val="0"/>
          <w:marBottom w:val="0"/>
          <w:divBdr>
            <w:top w:val="none" w:sz="0" w:space="0" w:color="auto"/>
            <w:left w:val="none" w:sz="0" w:space="0" w:color="auto"/>
            <w:bottom w:val="none" w:sz="0" w:space="0" w:color="auto"/>
            <w:right w:val="none" w:sz="0" w:space="0" w:color="auto"/>
          </w:divBdr>
        </w:div>
        <w:div w:id="1854418474">
          <w:marLeft w:val="0"/>
          <w:marRight w:val="0"/>
          <w:marTop w:val="0"/>
          <w:marBottom w:val="0"/>
          <w:divBdr>
            <w:top w:val="none" w:sz="0" w:space="0" w:color="auto"/>
            <w:left w:val="none" w:sz="0" w:space="0" w:color="auto"/>
            <w:bottom w:val="none" w:sz="0" w:space="0" w:color="auto"/>
            <w:right w:val="none" w:sz="0" w:space="0" w:color="auto"/>
          </w:divBdr>
        </w:div>
        <w:div w:id="559557891">
          <w:marLeft w:val="0"/>
          <w:marRight w:val="0"/>
          <w:marTop w:val="0"/>
          <w:marBottom w:val="0"/>
          <w:divBdr>
            <w:top w:val="none" w:sz="0" w:space="0" w:color="auto"/>
            <w:left w:val="none" w:sz="0" w:space="0" w:color="auto"/>
            <w:bottom w:val="none" w:sz="0" w:space="0" w:color="auto"/>
            <w:right w:val="none" w:sz="0" w:space="0" w:color="auto"/>
          </w:divBdr>
        </w:div>
        <w:div w:id="273248940">
          <w:marLeft w:val="0"/>
          <w:marRight w:val="0"/>
          <w:marTop w:val="0"/>
          <w:marBottom w:val="0"/>
          <w:divBdr>
            <w:top w:val="none" w:sz="0" w:space="0" w:color="auto"/>
            <w:left w:val="none" w:sz="0" w:space="0" w:color="auto"/>
            <w:bottom w:val="none" w:sz="0" w:space="0" w:color="auto"/>
            <w:right w:val="none" w:sz="0" w:space="0" w:color="auto"/>
          </w:divBdr>
        </w:div>
        <w:div w:id="1204439783">
          <w:marLeft w:val="0"/>
          <w:marRight w:val="0"/>
          <w:marTop w:val="0"/>
          <w:marBottom w:val="0"/>
          <w:divBdr>
            <w:top w:val="none" w:sz="0" w:space="0" w:color="auto"/>
            <w:left w:val="none" w:sz="0" w:space="0" w:color="auto"/>
            <w:bottom w:val="none" w:sz="0" w:space="0" w:color="auto"/>
            <w:right w:val="none" w:sz="0" w:space="0" w:color="auto"/>
          </w:divBdr>
        </w:div>
        <w:div w:id="121850457">
          <w:marLeft w:val="0"/>
          <w:marRight w:val="0"/>
          <w:marTop w:val="0"/>
          <w:marBottom w:val="0"/>
          <w:divBdr>
            <w:top w:val="none" w:sz="0" w:space="0" w:color="auto"/>
            <w:left w:val="none" w:sz="0" w:space="0" w:color="auto"/>
            <w:bottom w:val="none" w:sz="0" w:space="0" w:color="auto"/>
            <w:right w:val="none" w:sz="0" w:space="0" w:color="auto"/>
          </w:divBdr>
        </w:div>
        <w:div w:id="1377239885">
          <w:marLeft w:val="0"/>
          <w:marRight w:val="0"/>
          <w:marTop w:val="0"/>
          <w:marBottom w:val="0"/>
          <w:divBdr>
            <w:top w:val="none" w:sz="0" w:space="0" w:color="auto"/>
            <w:left w:val="none" w:sz="0" w:space="0" w:color="auto"/>
            <w:bottom w:val="none" w:sz="0" w:space="0" w:color="auto"/>
            <w:right w:val="none" w:sz="0" w:space="0" w:color="auto"/>
          </w:divBdr>
        </w:div>
        <w:div w:id="1220361532">
          <w:marLeft w:val="0"/>
          <w:marRight w:val="0"/>
          <w:marTop w:val="0"/>
          <w:marBottom w:val="0"/>
          <w:divBdr>
            <w:top w:val="none" w:sz="0" w:space="0" w:color="auto"/>
            <w:left w:val="none" w:sz="0" w:space="0" w:color="auto"/>
            <w:bottom w:val="none" w:sz="0" w:space="0" w:color="auto"/>
            <w:right w:val="none" w:sz="0" w:space="0" w:color="auto"/>
          </w:divBdr>
        </w:div>
        <w:div w:id="1283876281">
          <w:marLeft w:val="0"/>
          <w:marRight w:val="0"/>
          <w:marTop w:val="0"/>
          <w:marBottom w:val="0"/>
          <w:divBdr>
            <w:top w:val="none" w:sz="0" w:space="0" w:color="auto"/>
            <w:left w:val="none" w:sz="0" w:space="0" w:color="auto"/>
            <w:bottom w:val="none" w:sz="0" w:space="0" w:color="auto"/>
            <w:right w:val="none" w:sz="0" w:space="0" w:color="auto"/>
          </w:divBdr>
        </w:div>
        <w:div w:id="697657886">
          <w:marLeft w:val="0"/>
          <w:marRight w:val="0"/>
          <w:marTop w:val="0"/>
          <w:marBottom w:val="0"/>
          <w:divBdr>
            <w:top w:val="none" w:sz="0" w:space="0" w:color="auto"/>
            <w:left w:val="none" w:sz="0" w:space="0" w:color="auto"/>
            <w:bottom w:val="none" w:sz="0" w:space="0" w:color="auto"/>
            <w:right w:val="none" w:sz="0" w:space="0" w:color="auto"/>
          </w:divBdr>
        </w:div>
        <w:div w:id="997726324">
          <w:marLeft w:val="0"/>
          <w:marRight w:val="0"/>
          <w:marTop w:val="0"/>
          <w:marBottom w:val="0"/>
          <w:divBdr>
            <w:top w:val="none" w:sz="0" w:space="0" w:color="auto"/>
            <w:left w:val="none" w:sz="0" w:space="0" w:color="auto"/>
            <w:bottom w:val="none" w:sz="0" w:space="0" w:color="auto"/>
            <w:right w:val="none" w:sz="0" w:space="0" w:color="auto"/>
          </w:divBdr>
        </w:div>
        <w:div w:id="1333219318">
          <w:marLeft w:val="0"/>
          <w:marRight w:val="0"/>
          <w:marTop w:val="0"/>
          <w:marBottom w:val="0"/>
          <w:divBdr>
            <w:top w:val="none" w:sz="0" w:space="0" w:color="auto"/>
            <w:left w:val="none" w:sz="0" w:space="0" w:color="auto"/>
            <w:bottom w:val="none" w:sz="0" w:space="0" w:color="auto"/>
            <w:right w:val="none" w:sz="0" w:space="0" w:color="auto"/>
          </w:divBdr>
        </w:div>
        <w:div w:id="1632832297">
          <w:marLeft w:val="0"/>
          <w:marRight w:val="0"/>
          <w:marTop w:val="0"/>
          <w:marBottom w:val="0"/>
          <w:divBdr>
            <w:top w:val="none" w:sz="0" w:space="0" w:color="auto"/>
            <w:left w:val="none" w:sz="0" w:space="0" w:color="auto"/>
            <w:bottom w:val="none" w:sz="0" w:space="0" w:color="auto"/>
            <w:right w:val="none" w:sz="0" w:space="0" w:color="auto"/>
          </w:divBdr>
        </w:div>
        <w:div w:id="120346200">
          <w:marLeft w:val="0"/>
          <w:marRight w:val="0"/>
          <w:marTop w:val="0"/>
          <w:marBottom w:val="0"/>
          <w:divBdr>
            <w:top w:val="none" w:sz="0" w:space="0" w:color="auto"/>
            <w:left w:val="none" w:sz="0" w:space="0" w:color="auto"/>
            <w:bottom w:val="none" w:sz="0" w:space="0" w:color="auto"/>
            <w:right w:val="none" w:sz="0" w:space="0" w:color="auto"/>
          </w:divBdr>
        </w:div>
        <w:div w:id="136916978">
          <w:marLeft w:val="0"/>
          <w:marRight w:val="0"/>
          <w:marTop w:val="0"/>
          <w:marBottom w:val="0"/>
          <w:divBdr>
            <w:top w:val="none" w:sz="0" w:space="0" w:color="auto"/>
            <w:left w:val="none" w:sz="0" w:space="0" w:color="auto"/>
            <w:bottom w:val="none" w:sz="0" w:space="0" w:color="auto"/>
            <w:right w:val="none" w:sz="0" w:space="0" w:color="auto"/>
          </w:divBdr>
        </w:div>
        <w:div w:id="336809134">
          <w:marLeft w:val="0"/>
          <w:marRight w:val="0"/>
          <w:marTop w:val="0"/>
          <w:marBottom w:val="0"/>
          <w:divBdr>
            <w:top w:val="none" w:sz="0" w:space="0" w:color="auto"/>
            <w:left w:val="none" w:sz="0" w:space="0" w:color="auto"/>
            <w:bottom w:val="none" w:sz="0" w:space="0" w:color="auto"/>
            <w:right w:val="none" w:sz="0" w:space="0" w:color="auto"/>
          </w:divBdr>
        </w:div>
        <w:div w:id="128789762">
          <w:marLeft w:val="0"/>
          <w:marRight w:val="0"/>
          <w:marTop w:val="0"/>
          <w:marBottom w:val="0"/>
          <w:divBdr>
            <w:top w:val="none" w:sz="0" w:space="0" w:color="auto"/>
            <w:left w:val="none" w:sz="0" w:space="0" w:color="auto"/>
            <w:bottom w:val="none" w:sz="0" w:space="0" w:color="auto"/>
            <w:right w:val="none" w:sz="0" w:space="0" w:color="auto"/>
          </w:divBdr>
        </w:div>
        <w:div w:id="510989295">
          <w:marLeft w:val="0"/>
          <w:marRight w:val="0"/>
          <w:marTop w:val="0"/>
          <w:marBottom w:val="0"/>
          <w:divBdr>
            <w:top w:val="none" w:sz="0" w:space="0" w:color="auto"/>
            <w:left w:val="none" w:sz="0" w:space="0" w:color="auto"/>
            <w:bottom w:val="none" w:sz="0" w:space="0" w:color="auto"/>
            <w:right w:val="none" w:sz="0" w:space="0" w:color="auto"/>
          </w:divBdr>
        </w:div>
        <w:div w:id="582105762">
          <w:marLeft w:val="0"/>
          <w:marRight w:val="0"/>
          <w:marTop w:val="0"/>
          <w:marBottom w:val="0"/>
          <w:divBdr>
            <w:top w:val="none" w:sz="0" w:space="0" w:color="auto"/>
            <w:left w:val="none" w:sz="0" w:space="0" w:color="auto"/>
            <w:bottom w:val="none" w:sz="0" w:space="0" w:color="auto"/>
            <w:right w:val="none" w:sz="0" w:space="0" w:color="auto"/>
          </w:divBdr>
        </w:div>
        <w:div w:id="1103647476">
          <w:marLeft w:val="0"/>
          <w:marRight w:val="0"/>
          <w:marTop w:val="0"/>
          <w:marBottom w:val="0"/>
          <w:divBdr>
            <w:top w:val="none" w:sz="0" w:space="0" w:color="auto"/>
            <w:left w:val="none" w:sz="0" w:space="0" w:color="auto"/>
            <w:bottom w:val="none" w:sz="0" w:space="0" w:color="auto"/>
            <w:right w:val="none" w:sz="0" w:space="0" w:color="auto"/>
          </w:divBdr>
        </w:div>
        <w:div w:id="787427454">
          <w:marLeft w:val="0"/>
          <w:marRight w:val="0"/>
          <w:marTop w:val="0"/>
          <w:marBottom w:val="0"/>
          <w:divBdr>
            <w:top w:val="none" w:sz="0" w:space="0" w:color="auto"/>
            <w:left w:val="none" w:sz="0" w:space="0" w:color="auto"/>
            <w:bottom w:val="none" w:sz="0" w:space="0" w:color="auto"/>
            <w:right w:val="none" w:sz="0" w:space="0" w:color="auto"/>
          </w:divBdr>
        </w:div>
        <w:div w:id="67726764">
          <w:marLeft w:val="0"/>
          <w:marRight w:val="0"/>
          <w:marTop w:val="0"/>
          <w:marBottom w:val="0"/>
          <w:divBdr>
            <w:top w:val="none" w:sz="0" w:space="0" w:color="auto"/>
            <w:left w:val="none" w:sz="0" w:space="0" w:color="auto"/>
            <w:bottom w:val="none" w:sz="0" w:space="0" w:color="auto"/>
            <w:right w:val="none" w:sz="0" w:space="0" w:color="auto"/>
          </w:divBdr>
        </w:div>
        <w:div w:id="1118372869">
          <w:marLeft w:val="0"/>
          <w:marRight w:val="0"/>
          <w:marTop w:val="0"/>
          <w:marBottom w:val="0"/>
          <w:divBdr>
            <w:top w:val="none" w:sz="0" w:space="0" w:color="auto"/>
            <w:left w:val="none" w:sz="0" w:space="0" w:color="auto"/>
            <w:bottom w:val="none" w:sz="0" w:space="0" w:color="auto"/>
            <w:right w:val="none" w:sz="0" w:space="0" w:color="auto"/>
          </w:divBdr>
        </w:div>
        <w:div w:id="873931459">
          <w:marLeft w:val="0"/>
          <w:marRight w:val="0"/>
          <w:marTop w:val="0"/>
          <w:marBottom w:val="0"/>
          <w:divBdr>
            <w:top w:val="none" w:sz="0" w:space="0" w:color="auto"/>
            <w:left w:val="none" w:sz="0" w:space="0" w:color="auto"/>
            <w:bottom w:val="none" w:sz="0" w:space="0" w:color="auto"/>
            <w:right w:val="none" w:sz="0" w:space="0" w:color="auto"/>
          </w:divBdr>
        </w:div>
        <w:div w:id="181171029">
          <w:marLeft w:val="0"/>
          <w:marRight w:val="0"/>
          <w:marTop w:val="0"/>
          <w:marBottom w:val="0"/>
          <w:divBdr>
            <w:top w:val="none" w:sz="0" w:space="0" w:color="auto"/>
            <w:left w:val="none" w:sz="0" w:space="0" w:color="auto"/>
            <w:bottom w:val="none" w:sz="0" w:space="0" w:color="auto"/>
            <w:right w:val="none" w:sz="0" w:space="0" w:color="auto"/>
          </w:divBdr>
        </w:div>
        <w:div w:id="466438705">
          <w:marLeft w:val="0"/>
          <w:marRight w:val="0"/>
          <w:marTop w:val="0"/>
          <w:marBottom w:val="0"/>
          <w:divBdr>
            <w:top w:val="none" w:sz="0" w:space="0" w:color="auto"/>
            <w:left w:val="none" w:sz="0" w:space="0" w:color="auto"/>
            <w:bottom w:val="none" w:sz="0" w:space="0" w:color="auto"/>
            <w:right w:val="none" w:sz="0" w:space="0" w:color="auto"/>
          </w:divBdr>
        </w:div>
        <w:div w:id="1658000221">
          <w:marLeft w:val="0"/>
          <w:marRight w:val="0"/>
          <w:marTop w:val="0"/>
          <w:marBottom w:val="0"/>
          <w:divBdr>
            <w:top w:val="none" w:sz="0" w:space="0" w:color="auto"/>
            <w:left w:val="none" w:sz="0" w:space="0" w:color="auto"/>
            <w:bottom w:val="none" w:sz="0" w:space="0" w:color="auto"/>
            <w:right w:val="none" w:sz="0" w:space="0" w:color="auto"/>
          </w:divBdr>
        </w:div>
        <w:div w:id="224730225">
          <w:marLeft w:val="0"/>
          <w:marRight w:val="0"/>
          <w:marTop w:val="0"/>
          <w:marBottom w:val="0"/>
          <w:divBdr>
            <w:top w:val="none" w:sz="0" w:space="0" w:color="auto"/>
            <w:left w:val="none" w:sz="0" w:space="0" w:color="auto"/>
            <w:bottom w:val="none" w:sz="0" w:space="0" w:color="auto"/>
            <w:right w:val="none" w:sz="0" w:space="0" w:color="auto"/>
          </w:divBdr>
        </w:div>
        <w:div w:id="657347870">
          <w:marLeft w:val="0"/>
          <w:marRight w:val="0"/>
          <w:marTop w:val="0"/>
          <w:marBottom w:val="0"/>
          <w:divBdr>
            <w:top w:val="none" w:sz="0" w:space="0" w:color="auto"/>
            <w:left w:val="none" w:sz="0" w:space="0" w:color="auto"/>
            <w:bottom w:val="none" w:sz="0" w:space="0" w:color="auto"/>
            <w:right w:val="none" w:sz="0" w:space="0" w:color="auto"/>
          </w:divBdr>
        </w:div>
        <w:div w:id="1113132120">
          <w:marLeft w:val="0"/>
          <w:marRight w:val="0"/>
          <w:marTop w:val="0"/>
          <w:marBottom w:val="0"/>
          <w:divBdr>
            <w:top w:val="none" w:sz="0" w:space="0" w:color="auto"/>
            <w:left w:val="none" w:sz="0" w:space="0" w:color="auto"/>
            <w:bottom w:val="none" w:sz="0" w:space="0" w:color="auto"/>
            <w:right w:val="none" w:sz="0" w:space="0" w:color="auto"/>
          </w:divBdr>
        </w:div>
        <w:div w:id="223300675">
          <w:marLeft w:val="0"/>
          <w:marRight w:val="0"/>
          <w:marTop w:val="0"/>
          <w:marBottom w:val="0"/>
          <w:divBdr>
            <w:top w:val="none" w:sz="0" w:space="0" w:color="auto"/>
            <w:left w:val="none" w:sz="0" w:space="0" w:color="auto"/>
            <w:bottom w:val="none" w:sz="0" w:space="0" w:color="auto"/>
            <w:right w:val="none" w:sz="0" w:space="0" w:color="auto"/>
          </w:divBdr>
        </w:div>
        <w:div w:id="1166557293">
          <w:marLeft w:val="0"/>
          <w:marRight w:val="0"/>
          <w:marTop w:val="0"/>
          <w:marBottom w:val="0"/>
          <w:divBdr>
            <w:top w:val="none" w:sz="0" w:space="0" w:color="auto"/>
            <w:left w:val="none" w:sz="0" w:space="0" w:color="auto"/>
            <w:bottom w:val="none" w:sz="0" w:space="0" w:color="auto"/>
            <w:right w:val="none" w:sz="0" w:space="0" w:color="auto"/>
          </w:divBdr>
        </w:div>
        <w:div w:id="980188940">
          <w:marLeft w:val="0"/>
          <w:marRight w:val="0"/>
          <w:marTop w:val="0"/>
          <w:marBottom w:val="0"/>
          <w:divBdr>
            <w:top w:val="none" w:sz="0" w:space="0" w:color="auto"/>
            <w:left w:val="none" w:sz="0" w:space="0" w:color="auto"/>
            <w:bottom w:val="none" w:sz="0" w:space="0" w:color="auto"/>
            <w:right w:val="none" w:sz="0" w:space="0" w:color="auto"/>
          </w:divBdr>
        </w:div>
      </w:divsChild>
    </w:div>
    <w:div w:id="407190103">
      <w:bodyDiv w:val="1"/>
      <w:marLeft w:val="0"/>
      <w:marRight w:val="0"/>
      <w:marTop w:val="0"/>
      <w:marBottom w:val="0"/>
      <w:divBdr>
        <w:top w:val="none" w:sz="0" w:space="0" w:color="auto"/>
        <w:left w:val="none" w:sz="0" w:space="0" w:color="auto"/>
        <w:bottom w:val="none" w:sz="0" w:space="0" w:color="auto"/>
        <w:right w:val="none" w:sz="0" w:space="0" w:color="auto"/>
      </w:divBdr>
    </w:div>
    <w:div w:id="407309761">
      <w:bodyDiv w:val="1"/>
      <w:marLeft w:val="0"/>
      <w:marRight w:val="0"/>
      <w:marTop w:val="0"/>
      <w:marBottom w:val="0"/>
      <w:divBdr>
        <w:top w:val="none" w:sz="0" w:space="0" w:color="auto"/>
        <w:left w:val="none" w:sz="0" w:space="0" w:color="auto"/>
        <w:bottom w:val="none" w:sz="0" w:space="0" w:color="auto"/>
        <w:right w:val="none" w:sz="0" w:space="0" w:color="auto"/>
      </w:divBdr>
    </w:div>
    <w:div w:id="407580928">
      <w:bodyDiv w:val="1"/>
      <w:marLeft w:val="0"/>
      <w:marRight w:val="0"/>
      <w:marTop w:val="0"/>
      <w:marBottom w:val="0"/>
      <w:divBdr>
        <w:top w:val="none" w:sz="0" w:space="0" w:color="auto"/>
        <w:left w:val="none" w:sz="0" w:space="0" w:color="auto"/>
        <w:bottom w:val="none" w:sz="0" w:space="0" w:color="auto"/>
        <w:right w:val="none" w:sz="0" w:space="0" w:color="auto"/>
      </w:divBdr>
    </w:div>
    <w:div w:id="407851855">
      <w:bodyDiv w:val="1"/>
      <w:marLeft w:val="0"/>
      <w:marRight w:val="0"/>
      <w:marTop w:val="0"/>
      <w:marBottom w:val="0"/>
      <w:divBdr>
        <w:top w:val="none" w:sz="0" w:space="0" w:color="auto"/>
        <w:left w:val="none" w:sz="0" w:space="0" w:color="auto"/>
        <w:bottom w:val="none" w:sz="0" w:space="0" w:color="auto"/>
        <w:right w:val="none" w:sz="0" w:space="0" w:color="auto"/>
      </w:divBdr>
    </w:div>
    <w:div w:id="408772544">
      <w:bodyDiv w:val="1"/>
      <w:marLeft w:val="0"/>
      <w:marRight w:val="0"/>
      <w:marTop w:val="0"/>
      <w:marBottom w:val="0"/>
      <w:divBdr>
        <w:top w:val="none" w:sz="0" w:space="0" w:color="auto"/>
        <w:left w:val="none" w:sz="0" w:space="0" w:color="auto"/>
        <w:bottom w:val="none" w:sz="0" w:space="0" w:color="auto"/>
        <w:right w:val="none" w:sz="0" w:space="0" w:color="auto"/>
      </w:divBdr>
    </w:div>
    <w:div w:id="409041496">
      <w:bodyDiv w:val="1"/>
      <w:marLeft w:val="0"/>
      <w:marRight w:val="0"/>
      <w:marTop w:val="0"/>
      <w:marBottom w:val="0"/>
      <w:divBdr>
        <w:top w:val="none" w:sz="0" w:space="0" w:color="auto"/>
        <w:left w:val="none" w:sz="0" w:space="0" w:color="auto"/>
        <w:bottom w:val="none" w:sz="0" w:space="0" w:color="auto"/>
        <w:right w:val="none" w:sz="0" w:space="0" w:color="auto"/>
      </w:divBdr>
    </w:div>
    <w:div w:id="409694919">
      <w:bodyDiv w:val="1"/>
      <w:marLeft w:val="0"/>
      <w:marRight w:val="0"/>
      <w:marTop w:val="0"/>
      <w:marBottom w:val="0"/>
      <w:divBdr>
        <w:top w:val="none" w:sz="0" w:space="0" w:color="auto"/>
        <w:left w:val="none" w:sz="0" w:space="0" w:color="auto"/>
        <w:bottom w:val="none" w:sz="0" w:space="0" w:color="auto"/>
        <w:right w:val="none" w:sz="0" w:space="0" w:color="auto"/>
      </w:divBdr>
    </w:div>
    <w:div w:id="410154094">
      <w:bodyDiv w:val="1"/>
      <w:marLeft w:val="0"/>
      <w:marRight w:val="0"/>
      <w:marTop w:val="0"/>
      <w:marBottom w:val="0"/>
      <w:divBdr>
        <w:top w:val="none" w:sz="0" w:space="0" w:color="auto"/>
        <w:left w:val="none" w:sz="0" w:space="0" w:color="auto"/>
        <w:bottom w:val="none" w:sz="0" w:space="0" w:color="auto"/>
        <w:right w:val="none" w:sz="0" w:space="0" w:color="auto"/>
      </w:divBdr>
    </w:div>
    <w:div w:id="410196395">
      <w:bodyDiv w:val="1"/>
      <w:marLeft w:val="0"/>
      <w:marRight w:val="0"/>
      <w:marTop w:val="0"/>
      <w:marBottom w:val="0"/>
      <w:divBdr>
        <w:top w:val="none" w:sz="0" w:space="0" w:color="auto"/>
        <w:left w:val="none" w:sz="0" w:space="0" w:color="auto"/>
        <w:bottom w:val="none" w:sz="0" w:space="0" w:color="auto"/>
        <w:right w:val="none" w:sz="0" w:space="0" w:color="auto"/>
      </w:divBdr>
    </w:div>
    <w:div w:id="410544425">
      <w:bodyDiv w:val="1"/>
      <w:marLeft w:val="0"/>
      <w:marRight w:val="0"/>
      <w:marTop w:val="0"/>
      <w:marBottom w:val="0"/>
      <w:divBdr>
        <w:top w:val="none" w:sz="0" w:space="0" w:color="auto"/>
        <w:left w:val="none" w:sz="0" w:space="0" w:color="auto"/>
        <w:bottom w:val="none" w:sz="0" w:space="0" w:color="auto"/>
        <w:right w:val="none" w:sz="0" w:space="0" w:color="auto"/>
      </w:divBdr>
    </w:div>
    <w:div w:id="410664254">
      <w:bodyDiv w:val="1"/>
      <w:marLeft w:val="0"/>
      <w:marRight w:val="0"/>
      <w:marTop w:val="0"/>
      <w:marBottom w:val="0"/>
      <w:divBdr>
        <w:top w:val="none" w:sz="0" w:space="0" w:color="auto"/>
        <w:left w:val="none" w:sz="0" w:space="0" w:color="auto"/>
        <w:bottom w:val="none" w:sz="0" w:space="0" w:color="auto"/>
        <w:right w:val="none" w:sz="0" w:space="0" w:color="auto"/>
      </w:divBdr>
    </w:div>
    <w:div w:id="410665318">
      <w:bodyDiv w:val="1"/>
      <w:marLeft w:val="0"/>
      <w:marRight w:val="0"/>
      <w:marTop w:val="0"/>
      <w:marBottom w:val="0"/>
      <w:divBdr>
        <w:top w:val="none" w:sz="0" w:space="0" w:color="auto"/>
        <w:left w:val="none" w:sz="0" w:space="0" w:color="auto"/>
        <w:bottom w:val="none" w:sz="0" w:space="0" w:color="auto"/>
        <w:right w:val="none" w:sz="0" w:space="0" w:color="auto"/>
      </w:divBdr>
    </w:div>
    <w:div w:id="410739261">
      <w:bodyDiv w:val="1"/>
      <w:marLeft w:val="0"/>
      <w:marRight w:val="0"/>
      <w:marTop w:val="0"/>
      <w:marBottom w:val="0"/>
      <w:divBdr>
        <w:top w:val="none" w:sz="0" w:space="0" w:color="auto"/>
        <w:left w:val="none" w:sz="0" w:space="0" w:color="auto"/>
        <w:bottom w:val="none" w:sz="0" w:space="0" w:color="auto"/>
        <w:right w:val="none" w:sz="0" w:space="0" w:color="auto"/>
      </w:divBdr>
    </w:div>
    <w:div w:id="411002364">
      <w:bodyDiv w:val="1"/>
      <w:marLeft w:val="0"/>
      <w:marRight w:val="0"/>
      <w:marTop w:val="0"/>
      <w:marBottom w:val="0"/>
      <w:divBdr>
        <w:top w:val="none" w:sz="0" w:space="0" w:color="auto"/>
        <w:left w:val="none" w:sz="0" w:space="0" w:color="auto"/>
        <w:bottom w:val="none" w:sz="0" w:space="0" w:color="auto"/>
        <w:right w:val="none" w:sz="0" w:space="0" w:color="auto"/>
      </w:divBdr>
    </w:div>
    <w:div w:id="411051310">
      <w:bodyDiv w:val="1"/>
      <w:marLeft w:val="0"/>
      <w:marRight w:val="0"/>
      <w:marTop w:val="0"/>
      <w:marBottom w:val="0"/>
      <w:divBdr>
        <w:top w:val="none" w:sz="0" w:space="0" w:color="auto"/>
        <w:left w:val="none" w:sz="0" w:space="0" w:color="auto"/>
        <w:bottom w:val="none" w:sz="0" w:space="0" w:color="auto"/>
        <w:right w:val="none" w:sz="0" w:space="0" w:color="auto"/>
      </w:divBdr>
    </w:div>
    <w:div w:id="411125853">
      <w:bodyDiv w:val="1"/>
      <w:marLeft w:val="0"/>
      <w:marRight w:val="0"/>
      <w:marTop w:val="0"/>
      <w:marBottom w:val="0"/>
      <w:divBdr>
        <w:top w:val="none" w:sz="0" w:space="0" w:color="auto"/>
        <w:left w:val="none" w:sz="0" w:space="0" w:color="auto"/>
        <w:bottom w:val="none" w:sz="0" w:space="0" w:color="auto"/>
        <w:right w:val="none" w:sz="0" w:space="0" w:color="auto"/>
      </w:divBdr>
    </w:div>
    <w:div w:id="411439540">
      <w:bodyDiv w:val="1"/>
      <w:marLeft w:val="0"/>
      <w:marRight w:val="0"/>
      <w:marTop w:val="0"/>
      <w:marBottom w:val="0"/>
      <w:divBdr>
        <w:top w:val="none" w:sz="0" w:space="0" w:color="auto"/>
        <w:left w:val="none" w:sz="0" w:space="0" w:color="auto"/>
        <w:bottom w:val="none" w:sz="0" w:space="0" w:color="auto"/>
        <w:right w:val="none" w:sz="0" w:space="0" w:color="auto"/>
      </w:divBdr>
    </w:div>
    <w:div w:id="411465407">
      <w:bodyDiv w:val="1"/>
      <w:marLeft w:val="0"/>
      <w:marRight w:val="0"/>
      <w:marTop w:val="0"/>
      <w:marBottom w:val="0"/>
      <w:divBdr>
        <w:top w:val="none" w:sz="0" w:space="0" w:color="auto"/>
        <w:left w:val="none" w:sz="0" w:space="0" w:color="auto"/>
        <w:bottom w:val="none" w:sz="0" w:space="0" w:color="auto"/>
        <w:right w:val="none" w:sz="0" w:space="0" w:color="auto"/>
      </w:divBdr>
    </w:div>
    <w:div w:id="411585756">
      <w:bodyDiv w:val="1"/>
      <w:marLeft w:val="0"/>
      <w:marRight w:val="0"/>
      <w:marTop w:val="0"/>
      <w:marBottom w:val="0"/>
      <w:divBdr>
        <w:top w:val="none" w:sz="0" w:space="0" w:color="auto"/>
        <w:left w:val="none" w:sz="0" w:space="0" w:color="auto"/>
        <w:bottom w:val="none" w:sz="0" w:space="0" w:color="auto"/>
        <w:right w:val="none" w:sz="0" w:space="0" w:color="auto"/>
      </w:divBdr>
    </w:div>
    <w:div w:id="411900964">
      <w:bodyDiv w:val="1"/>
      <w:marLeft w:val="0"/>
      <w:marRight w:val="0"/>
      <w:marTop w:val="0"/>
      <w:marBottom w:val="0"/>
      <w:divBdr>
        <w:top w:val="none" w:sz="0" w:space="0" w:color="auto"/>
        <w:left w:val="none" w:sz="0" w:space="0" w:color="auto"/>
        <w:bottom w:val="none" w:sz="0" w:space="0" w:color="auto"/>
        <w:right w:val="none" w:sz="0" w:space="0" w:color="auto"/>
      </w:divBdr>
    </w:div>
    <w:div w:id="412313423">
      <w:bodyDiv w:val="1"/>
      <w:marLeft w:val="0"/>
      <w:marRight w:val="0"/>
      <w:marTop w:val="0"/>
      <w:marBottom w:val="0"/>
      <w:divBdr>
        <w:top w:val="none" w:sz="0" w:space="0" w:color="auto"/>
        <w:left w:val="none" w:sz="0" w:space="0" w:color="auto"/>
        <w:bottom w:val="none" w:sz="0" w:space="0" w:color="auto"/>
        <w:right w:val="none" w:sz="0" w:space="0" w:color="auto"/>
      </w:divBdr>
    </w:div>
    <w:div w:id="412316931">
      <w:bodyDiv w:val="1"/>
      <w:marLeft w:val="0"/>
      <w:marRight w:val="0"/>
      <w:marTop w:val="0"/>
      <w:marBottom w:val="0"/>
      <w:divBdr>
        <w:top w:val="none" w:sz="0" w:space="0" w:color="auto"/>
        <w:left w:val="none" w:sz="0" w:space="0" w:color="auto"/>
        <w:bottom w:val="none" w:sz="0" w:space="0" w:color="auto"/>
        <w:right w:val="none" w:sz="0" w:space="0" w:color="auto"/>
      </w:divBdr>
    </w:div>
    <w:div w:id="413357018">
      <w:bodyDiv w:val="1"/>
      <w:marLeft w:val="0"/>
      <w:marRight w:val="0"/>
      <w:marTop w:val="0"/>
      <w:marBottom w:val="0"/>
      <w:divBdr>
        <w:top w:val="none" w:sz="0" w:space="0" w:color="auto"/>
        <w:left w:val="none" w:sz="0" w:space="0" w:color="auto"/>
        <w:bottom w:val="none" w:sz="0" w:space="0" w:color="auto"/>
        <w:right w:val="none" w:sz="0" w:space="0" w:color="auto"/>
      </w:divBdr>
    </w:div>
    <w:div w:id="413473381">
      <w:bodyDiv w:val="1"/>
      <w:marLeft w:val="0"/>
      <w:marRight w:val="0"/>
      <w:marTop w:val="0"/>
      <w:marBottom w:val="0"/>
      <w:divBdr>
        <w:top w:val="none" w:sz="0" w:space="0" w:color="auto"/>
        <w:left w:val="none" w:sz="0" w:space="0" w:color="auto"/>
        <w:bottom w:val="none" w:sz="0" w:space="0" w:color="auto"/>
        <w:right w:val="none" w:sz="0" w:space="0" w:color="auto"/>
      </w:divBdr>
    </w:div>
    <w:div w:id="413548806">
      <w:bodyDiv w:val="1"/>
      <w:marLeft w:val="0"/>
      <w:marRight w:val="0"/>
      <w:marTop w:val="0"/>
      <w:marBottom w:val="0"/>
      <w:divBdr>
        <w:top w:val="none" w:sz="0" w:space="0" w:color="auto"/>
        <w:left w:val="none" w:sz="0" w:space="0" w:color="auto"/>
        <w:bottom w:val="none" w:sz="0" w:space="0" w:color="auto"/>
        <w:right w:val="none" w:sz="0" w:space="0" w:color="auto"/>
      </w:divBdr>
    </w:div>
    <w:div w:id="413672133">
      <w:bodyDiv w:val="1"/>
      <w:marLeft w:val="0"/>
      <w:marRight w:val="0"/>
      <w:marTop w:val="0"/>
      <w:marBottom w:val="0"/>
      <w:divBdr>
        <w:top w:val="none" w:sz="0" w:space="0" w:color="auto"/>
        <w:left w:val="none" w:sz="0" w:space="0" w:color="auto"/>
        <w:bottom w:val="none" w:sz="0" w:space="0" w:color="auto"/>
        <w:right w:val="none" w:sz="0" w:space="0" w:color="auto"/>
      </w:divBdr>
    </w:div>
    <w:div w:id="413673536">
      <w:bodyDiv w:val="1"/>
      <w:marLeft w:val="0"/>
      <w:marRight w:val="0"/>
      <w:marTop w:val="0"/>
      <w:marBottom w:val="0"/>
      <w:divBdr>
        <w:top w:val="none" w:sz="0" w:space="0" w:color="auto"/>
        <w:left w:val="none" w:sz="0" w:space="0" w:color="auto"/>
        <w:bottom w:val="none" w:sz="0" w:space="0" w:color="auto"/>
        <w:right w:val="none" w:sz="0" w:space="0" w:color="auto"/>
      </w:divBdr>
    </w:div>
    <w:div w:id="414865988">
      <w:bodyDiv w:val="1"/>
      <w:marLeft w:val="0"/>
      <w:marRight w:val="0"/>
      <w:marTop w:val="0"/>
      <w:marBottom w:val="0"/>
      <w:divBdr>
        <w:top w:val="none" w:sz="0" w:space="0" w:color="auto"/>
        <w:left w:val="none" w:sz="0" w:space="0" w:color="auto"/>
        <w:bottom w:val="none" w:sz="0" w:space="0" w:color="auto"/>
        <w:right w:val="none" w:sz="0" w:space="0" w:color="auto"/>
      </w:divBdr>
    </w:div>
    <w:div w:id="415245587">
      <w:bodyDiv w:val="1"/>
      <w:marLeft w:val="0"/>
      <w:marRight w:val="0"/>
      <w:marTop w:val="0"/>
      <w:marBottom w:val="0"/>
      <w:divBdr>
        <w:top w:val="none" w:sz="0" w:space="0" w:color="auto"/>
        <w:left w:val="none" w:sz="0" w:space="0" w:color="auto"/>
        <w:bottom w:val="none" w:sz="0" w:space="0" w:color="auto"/>
        <w:right w:val="none" w:sz="0" w:space="0" w:color="auto"/>
      </w:divBdr>
    </w:div>
    <w:div w:id="415251658">
      <w:bodyDiv w:val="1"/>
      <w:marLeft w:val="0"/>
      <w:marRight w:val="0"/>
      <w:marTop w:val="0"/>
      <w:marBottom w:val="0"/>
      <w:divBdr>
        <w:top w:val="none" w:sz="0" w:space="0" w:color="auto"/>
        <w:left w:val="none" w:sz="0" w:space="0" w:color="auto"/>
        <w:bottom w:val="none" w:sz="0" w:space="0" w:color="auto"/>
        <w:right w:val="none" w:sz="0" w:space="0" w:color="auto"/>
      </w:divBdr>
    </w:div>
    <w:div w:id="415322119">
      <w:bodyDiv w:val="1"/>
      <w:marLeft w:val="0"/>
      <w:marRight w:val="0"/>
      <w:marTop w:val="0"/>
      <w:marBottom w:val="0"/>
      <w:divBdr>
        <w:top w:val="none" w:sz="0" w:space="0" w:color="auto"/>
        <w:left w:val="none" w:sz="0" w:space="0" w:color="auto"/>
        <w:bottom w:val="none" w:sz="0" w:space="0" w:color="auto"/>
        <w:right w:val="none" w:sz="0" w:space="0" w:color="auto"/>
      </w:divBdr>
    </w:div>
    <w:div w:id="415588800">
      <w:bodyDiv w:val="1"/>
      <w:marLeft w:val="0"/>
      <w:marRight w:val="0"/>
      <w:marTop w:val="0"/>
      <w:marBottom w:val="0"/>
      <w:divBdr>
        <w:top w:val="none" w:sz="0" w:space="0" w:color="auto"/>
        <w:left w:val="none" w:sz="0" w:space="0" w:color="auto"/>
        <w:bottom w:val="none" w:sz="0" w:space="0" w:color="auto"/>
        <w:right w:val="none" w:sz="0" w:space="0" w:color="auto"/>
      </w:divBdr>
    </w:div>
    <w:div w:id="415907625">
      <w:bodyDiv w:val="1"/>
      <w:marLeft w:val="0"/>
      <w:marRight w:val="0"/>
      <w:marTop w:val="0"/>
      <w:marBottom w:val="0"/>
      <w:divBdr>
        <w:top w:val="none" w:sz="0" w:space="0" w:color="auto"/>
        <w:left w:val="none" w:sz="0" w:space="0" w:color="auto"/>
        <w:bottom w:val="none" w:sz="0" w:space="0" w:color="auto"/>
        <w:right w:val="none" w:sz="0" w:space="0" w:color="auto"/>
      </w:divBdr>
    </w:div>
    <w:div w:id="416488200">
      <w:bodyDiv w:val="1"/>
      <w:marLeft w:val="0"/>
      <w:marRight w:val="0"/>
      <w:marTop w:val="0"/>
      <w:marBottom w:val="0"/>
      <w:divBdr>
        <w:top w:val="none" w:sz="0" w:space="0" w:color="auto"/>
        <w:left w:val="none" w:sz="0" w:space="0" w:color="auto"/>
        <w:bottom w:val="none" w:sz="0" w:space="0" w:color="auto"/>
        <w:right w:val="none" w:sz="0" w:space="0" w:color="auto"/>
      </w:divBdr>
    </w:div>
    <w:div w:id="416942815">
      <w:bodyDiv w:val="1"/>
      <w:marLeft w:val="0"/>
      <w:marRight w:val="0"/>
      <w:marTop w:val="0"/>
      <w:marBottom w:val="0"/>
      <w:divBdr>
        <w:top w:val="none" w:sz="0" w:space="0" w:color="auto"/>
        <w:left w:val="none" w:sz="0" w:space="0" w:color="auto"/>
        <w:bottom w:val="none" w:sz="0" w:space="0" w:color="auto"/>
        <w:right w:val="none" w:sz="0" w:space="0" w:color="auto"/>
      </w:divBdr>
    </w:div>
    <w:div w:id="417098314">
      <w:bodyDiv w:val="1"/>
      <w:marLeft w:val="0"/>
      <w:marRight w:val="0"/>
      <w:marTop w:val="0"/>
      <w:marBottom w:val="0"/>
      <w:divBdr>
        <w:top w:val="none" w:sz="0" w:space="0" w:color="auto"/>
        <w:left w:val="none" w:sz="0" w:space="0" w:color="auto"/>
        <w:bottom w:val="none" w:sz="0" w:space="0" w:color="auto"/>
        <w:right w:val="none" w:sz="0" w:space="0" w:color="auto"/>
      </w:divBdr>
    </w:div>
    <w:div w:id="417138364">
      <w:bodyDiv w:val="1"/>
      <w:marLeft w:val="0"/>
      <w:marRight w:val="0"/>
      <w:marTop w:val="0"/>
      <w:marBottom w:val="0"/>
      <w:divBdr>
        <w:top w:val="none" w:sz="0" w:space="0" w:color="auto"/>
        <w:left w:val="none" w:sz="0" w:space="0" w:color="auto"/>
        <w:bottom w:val="none" w:sz="0" w:space="0" w:color="auto"/>
        <w:right w:val="none" w:sz="0" w:space="0" w:color="auto"/>
      </w:divBdr>
    </w:div>
    <w:div w:id="417212114">
      <w:bodyDiv w:val="1"/>
      <w:marLeft w:val="0"/>
      <w:marRight w:val="0"/>
      <w:marTop w:val="0"/>
      <w:marBottom w:val="0"/>
      <w:divBdr>
        <w:top w:val="none" w:sz="0" w:space="0" w:color="auto"/>
        <w:left w:val="none" w:sz="0" w:space="0" w:color="auto"/>
        <w:bottom w:val="none" w:sz="0" w:space="0" w:color="auto"/>
        <w:right w:val="none" w:sz="0" w:space="0" w:color="auto"/>
      </w:divBdr>
      <w:divsChild>
        <w:div w:id="1733188182">
          <w:marLeft w:val="0"/>
          <w:marRight w:val="0"/>
          <w:marTop w:val="0"/>
          <w:marBottom w:val="0"/>
          <w:divBdr>
            <w:top w:val="none" w:sz="0" w:space="0" w:color="auto"/>
            <w:left w:val="none" w:sz="0" w:space="0" w:color="auto"/>
            <w:bottom w:val="none" w:sz="0" w:space="0" w:color="auto"/>
            <w:right w:val="none" w:sz="0" w:space="0" w:color="auto"/>
          </w:divBdr>
        </w:div>
        <w:div w:id="367067398">
          <w:marLeft w:val="0"/>
          <w:marRight w:val="0"/>
          <w:marTop w:val="0"/>
          <w:marBottom w:val="0"/>
          <w:divBdr>
            <w:top w:val="none" w:sz="0" w:space="0" w:color="auto"/>
            <w:left w:val="none" w:sz="0" w:space="0" w:color="auto"/>
            <w:bottom w:val="none" w:sz="0" w:space="0" w:color="auto"/>
            <w:right w:val="none" w:sz="0" w:space="0" w:color="auto"/>
          </w:divBdr>
        </w:div>
        <w:div w:id="1395734548">
          <w:marLeft w:val="0"/>
          <w:marRight w:val="0"/>
          <w:marTop w:val="0"/>
          <w:marBottom w:val="0"/>
          <w:divBdr>
            <w:top w:val="none" w:sz="0" w:space="0" w:color="auto"/>
            <w:left w:val="none" w:sz="0" w:space="0" w:color="auto"/>
            <w:bottom w:val="none" w:sz="0" w:space="0" w:color="auto"/>
            <w:right w:val="none" w:sz="0" w:space="0" w:color="auto"/>
          </w:divBdr>
        </w:div>
        <w:div w:id="1753314936">
          <w:marLeft w:val="0"/>
          <w:marRight w:val="0"/>
          <w:marTop w:val="0"/>
          <w:marBottom w:val="0"/>
          <w:divBdr>
            <w:top w:val="none" w:sz="0" w:space="0" w:color="auto"/>
            <w:left w:val="none" w:sz="0" w:space="0" w:color="auto"/>
            <w:bottom w:val="none" w:sz="0" w:space="0" w:color="auto"/>
            <w:right w:val="none" w:sz="0" w:space="0" w:color="auto"/>
          </w:divBdr>
        </w:div>
        <w:div w:id="1682927110">
          <w:marLeft w:val="0"/>
          <w:marRight w:val="0"/>
          <w:marTop w:val="0"/>
          <w:marBottom w:val="0"/>
          <w:divBdr>
            <w:top w:val="none" w:sz="0" w:space="0" w:color="auto"/>
            <w:left w:val="none" w:sz="0" w:space="0" w:color="auto"/>
            <w:bottom w:val="none" w:sz="0" w:space="0" w:color="auto"/>
            <w:right w:val="none" w:sz="0" w:space="0" w:color="auto"/>
          </w:divBdr>
        </w:div>
        <w:div w:id="1316182107">
          <w:marLeft w:val="0"/>
          <w:marRight w:val="0"/>
          <w:marTop w:val="0"/>
          <w:marBottom w:val="0"/>
          <w:divBdr>
            <w:top w:val="none" w:sz="0" w:space="0" w:color="auto"/>
            <w:left w:val="none" w:sz="0" w:space="0" w:color="auto"/>
            <w:bottom w:val="none" w:sz="0" w:space="0" w:color="auto"/>
            <w:right w:val="none" w:sz="0" w:space="0" w:color="auto"/>
          </w:divBdr>
        </w:div>
        <w:div w:id="317609667">
          <w:marLeft w:val="0"/>
          <w:marRight w:val="0"/>
          <w:marTop w:val="0"/>
          <w:marBottom w:val="0"/>
          <w:divBdr>
            <w:top w:val="none" w:sz="0" w:space="0" w:color="auto"/>
            <w:left w:val="none" w:sz="0" w:space="0" w:color="auto"/>
            <w:bottom w:val="none" w:sz="0" w:space="0" w:color="auto"/>
            <w:right w:val="none" w:sz="0" w:space="0" w:color="auto"/>
          </w:divBdr>
        </w:div>
        <w:div w:id="629475082">
          <w:marLeft w:val="0"/>
          <w:marRight w:val="0"/>
          <w:marTop w:val="0"/>
          <w:marBottom w:val="0"/>
          <w:divBdr>
            <w:top w:val="none" w:sz="0" w:space="0" w:color="auto"/>
            <w:left w:val="none" w:sz="0" w:space="0" w:color="auto"/>
            <w:bottom w:val="none" w:sz="0" w:space="0" w:color="auto"/>
            <w:right w:val="none" w:sz="0" w:space="0" w:color="auto"/>
          </w:divBdr>
        </w:div>
        <w:div w:id="273562383">
          <w:marLeft w:val="0"/>
          <w:marRight w:val="0"/>
          <w:marTop w:val="0"/>
          <w:marBottom w:val="0"/>
          <w:divBdr>
            <w:top w:val="none" w:sz="0" w:space="0" w:color="auto"/>
            <w:left w:val="none" w:sz="0" w:space="0" w:color="auto"/>
            <w:bottom w:val="none" w:sz="0" w:space="0" w:color="auto"/>
            <w:right w:val="none" w:sz="0" w:space="0" w:color="auto"/>
          </w:divBdr>
        </w:div>
        <w:div w:id="1836988684">
          <w:marLeft w:val="0"/>
          <w:marRight w:val="0"/>
          <w:marTop w:val="0"/>
          <w:marBottom w:val="0"/>
          <w:divBdr>
            <w:top w:val="none" w:sz="0" w:space="0" w:color="auto"/>
            <w:left w:val="none" w:sz="0" w:space="0" w:color="auto"/>
            <w:bottom w:val="none" w:sz="0" w:space="0" w:color="auto"/>
            <w:right w:val="none" w:sz="0" w:space="0" w:color="auto"/>
          </w:divBdr>
        </w:div>
        <w:div w:id="1135832971">
          <w:marLeft w:val="0"/>
          <w:marRight w:val="0"/>
          <w:marTop w:val="0"/>
          <w:marBottom w:val="0"/>
          <w:divBdr>
            <w:top w:val="none" w:sz="0" w:space="0" w:color="auto"/>
            <w:left w:val="none" w:sz="0" w:space="0" w:color="auto"/>
            <w:bottom w:val="none" w:sz="0" w:space="0" w:color="auto"/>
            <w:right w:val="none" w:sz="0" w:space="0" w:color="auto"/>
          </w:divBdr>
        </w:div>
        <w:div w:id="1402292496">
          <w:marLeft w:val="0"/>
          <w:marRight w:val="0"/>
          <w:marTop w:val="0"/>
          <w:marBottom w:val="0"/>
          <w:divBdr>
            <w:top w:val="none" w:sz="0" w:space="0" w:color="auto"/>
            <w:left w:val="none" w:sz="0" w:space="0" w:color="auto"/>
            <w:bottom w:val="none" w:sz="0" w:space="0" w:color="auto"/>
            <w:right w:val="none" w:sz="0" w:space="0" w:color="auto"/>
          </w:divBdr>
        </w:div>
        <w:div w:id="1725836389">
          <w:marLeft w:val="0"/>
          <w:marRight w:val="0"/>
          <w:marTop w:val="0"/>
          <w:marBottom w:val="0"/>
          <w:divBdr>
            <w:top w:val="none" w:sz="0" w:space="0" w:color="auto"/>
            <w:left w:val="none" w:sz="0" w:space="0" w:color="auto"/>
            <w:bottom w:val="none" w:sz="0" w:space="0" w:color="auto"/>
            <w:right w:val="none" w:sz="0" w:space="0" w:color="auto"/>
          </w:divBdr>
        </w:div>
        <w:div w:id="427850814">
          <w:marLeft w:val="0"/>
          <w:marRight w:val="0"/>
          <w:marTop w:val="0"/>
          <w:marBottom w:val="0"/>
          <w:divBdr>
            <w:top w:val="none" w:sz="0" w:space="0" w:color="auto"/>
            <w:left w:val="none" w:sz="0" w:space="0" w:color="auto"/>
            <w:bottom w:val="none" w:sz="0" w:space="0" w:color="auto"/>
            <w:right w:val="none" w:sz="0" w:space="0" w:color="auto"/>
          </w:divBdr>
        </w:div>
        <w:div w:id="104690091">
          <w:marLeft w:val="0"/>
          <w:marRight w:val="0"/>
          <w:marTop w:val="0"/>
          <w:marBottom w:val="0"/>
          <w:divBdr>
            <w:top w:val="none" w:sz="0" w:space="0" w:color="auto"/>
            <w:left w:val="none" w:sz="0" w:space="0" w:color="auto"/>
            <w:bottom w:val="none" w:sz="0" w:space="0" w:color="auto"/>
            <w:right w:val="none" w:sz="0" w:space="0" w:color="auto"/>
          </w:divBdr>
        </w:div>
        <w:div w:id="760295909">
          <w:marLeft w:val="0"/>
          <w:marRight w:val="0"/>
          <w:marTop w:val="0"/>
          <w:marBottom w:val="0"/>
          <w:divBdr>
            <w:top w:val="none" w:sz="0" w:space="0" w:color="auto"/>
            <w:left w:val="none" w:sz="0" w:space="0" w:color="auto"/>
            <w:bottom w:val="none" w:sz="0" w:space="0" w:color="auto"/>
            <w:right w:val="none" w:sz="0" w:space="0" w:color="auto"/>
          </w:divBdr>
        </w:div>
        <w:div w:id="2012681827">
          <w:marLeft w:val="0"/>
          <w:marRight w:val="0"/>
          <w:marTop w:val="0"/>
          <w:marBottom w:val="0"/>
          <w:divBdr>
            <w:top w:val="none" w:sz="0" w:space="0" w:color="auto"/>
            <w:left w:val="none" w:sz="0" w:space="0" w:color="auto"/>
            <w:bottom w:val="none" w:sz="0" w:space="0" w:color="auto"/>
            <w:right w:val="none" w:sz="0" w:space="0" w:color="auto"/>
          </w:divBdr>
        </w:div>
        <w:div w:id="1482505886">
          <w:marLeft w:val="0"/>
          <w:marRight w:val="0"/>
          <w:marTop w:val="0"/>
          <w:marBottom w:val="0"/>
          <w:divBdr>
            <w:top w:val="none" w:sz="0" w:space="0" w:color="auto"/>
            <w:left w:val="none" w:sz="0" w:space="0" w:color="auto"/>
            <w:bottom w:val="none" w:sz="0" w:space="0" w:color="auto"/>
            <w:right w:val="none" w:sz="0" w:space="0" w:color="auto"/>
          </w:divBdr>
        </w:div>
        <w:div w:id="514612176">
          <w:marLeft w:val="0"/>
          <w:marRight w:val="0"/>
          <w:marTop w:val="0"/>
          <w:marBottom w:val="0"/>
          <w:divBdr>
            <w:top w:val="none" w:sz="0" w:space="0" w:color="auto"/>
            <w:left w:val="none" w:sz="0" w:space="0" w:color="auto"/>
            <w:bottom w:val="none" w:sz="0" w:space="0" w:color="auto"/>
            <w:right w:val="none" w:sz="0" w:space="0" w:color="auto"/>
          </w:divBdr>
        </w:div>
        <w:div w:id="1134787640">
          <w:marLeft w:val="0"/>
          <w:marRight w:val="0"/>
          <w:marTop w:val="0"/>
          <w:marBottom w:val="0"/>
          <w:divBdr>
            <w:top w:val="none" w:sz="0" w:space="0" w:color="auto"/>
            <w:left w:val="none" w:sz="0" w:space="0" w:color="auto"/>
            <w:bottom w:val="none" w:sz="0" w:space="0" w:color="auto"/>
            <w:right w:val="none" w:sz="0" w:space="0" w:color="auto"/>
          </w:divBdr>
        </w:div>
        <w:div w:id="415247512">
          <w:marLeft w:val="0"/>
          <w:marRight w:val="0"/>
          <w:marTop w:val="0"/>
          <w:marBottom w:val="0"/>
          <w:divBdr>
            <w:top w:val="none" w:sz="0" w:space="0" w:color="auto"/>
            <w:left w:val="none" w:sz="0" w:space="0" w:color="auto"/>
            <w:bottom w:val="none" w:sz="0" w:space="0" w:color="auto"/>
            <w:right w:val="none" w:sz="0" w:space="0" w:color="auto"/>
          </w:divBdr>
        </w:div>
        <w:div w:id="1663923775">
          <w:marLeft w:val="0"/>
          <w:marRight w:val="0"/>
          <w:marTop w:val="0"/>
          <w:marBottom w:val="0"/>
          <w:divBdr>
            <w:top w:val="none" w:sz="0" w:space="0" w:color="auto"/>
            <w:left w:val="none" w:sz="0" w:space="0" w:color="auto"/>
            <w:bottom w:val="none" w:sz="0" w:space="0" w:color="auto"/>
            <w:right w:val="none" w:sz="0" w:space="0" w:color="auto"/>
          </w:divBdr>
        </w:div>
        <w:div w:id="1947499093">
          <w:marLeft w:val="0"/>
          <w:marRight w:val="0"/>
          <w:marTop w:val="0"/>
          <w:marBottom w:val="0"/>
          <w:divBdr>
            <w:top w:val="none" w:sz="0" w:space="0" w:color="auto"/>
            <w:left w:val="none" w:sz="0" w:space="0" w:color="auto"/>
            <w:bottom w:val="none" w:sz="0" w:space="0" w:color="auto"/>
            <w:right w:val="none" w:sz="0" w:space="0" w:color="auto"/>
          </w:divBdr>
        </w:div>
        <w:div w:id="1136681528">
          <w:marLeft w:val="0"/>
          <w:marRight w:val="0"/>
          <w:marTop w:val="0"/>
          <w:marBottom w:val="0"/>
          <w:divBdr>
            <w:top w:val="none" w:sz="0" w:space="0" w:color="auto"/>
            <w:left w:val="none" w:sz="0" w:space="0" w:color="auto"/>
            <w:bottom w:val="none" w:sz="0" w:space="0" w:color="auto"/>
            <w:right w:val="none" w:sz="0" w:space="0" w:color="auto"/>
          </w:divBdr>
        </w:div>
        <w:div w:id="2066835090">
          <w:marLeft w:val="0"/>
          <w:marRight w:val="0"/>
          <w:marTop w:val="0"/>
          <w:marBottom w:val="0"/>
          <w:divBdr>
            <w:top w:val="none" w:sz="0" w:space="0" w:color="auto"/>
            <w:left w:val="none" w:sz="0" w:space="0" w:color="auto"/>
            <w:bottom w:val="none" w:sz="0" w:space="0" w:color="auto"/>
            <w:right w:val="none" w:sz="0" w:space="0" w:color="auto"/>
          </w:divBdr>
        </w:div>
        <w:div w:id="239340478">
          <w:marLeft w:val="0"/>
          <w:marRight w:val="0"/>
          <w:marTop w:val="0"/>
          <w:marBottom w:val="0"/>
          <w:divBdr>
            <w:top w:val="none" w:sz="0" w:space="0" w:color="auto"/>
            <w:left w:val="none" w:sz="0" w:space="0" w:color="auto"/>
            <w:bottom w:val="none" w:sz="0" w:space="0" w:color="auto"/>
            <w:right w:val="none" w:sz="0" w:space="0" w:color="auto"/>
          </w:divBdr>
        </w:div>
        <w:div w:id="1875456643">
          <w:marLeft w:val="0"/>
          <w:marRight w:val="0"/>
          <w:marTop w:val="0"/>
          <w:marBottom w:val="0"/>
          <w:divBdr>
            <w:top w:val="none" w:sz="0" w:space="0" w:color="auto"/>
            <w:left w:val="none" w:sz="0" w:space="0" w:color="auto"/>
            <w:bottom w:val="none" w:sz="0" w:space="0" w:color="auto"/>
            <w:right w:val="none" w:sz="0" w:space="0" w:color="auto"/>
          </w:divBdr>
        </w:div>
        <w:div w:id="1974632250">
          <w:marLeft w:val="0"/>
          <w:marRight w:val="0"/>
          <w:marTop w:val="0"/>
          <w:marBottom w:val="0"/>
          <w:divBdr>
            <w:top w:val="none" w:sz="0" w:space="0" w:color="auto"/>
            <w:left w:val="none" w:sz="0" w:space="0" w:color="auto"/>
            <w:bottom w:val="none" w:sz="0" w:space="0" w:color="auto"/>
            <w:right w:val="none" w:sz="0" w:space="0" w:color="auto"/>
          </w:divBdr>
        </w:div>
        <w:div w:id="109134281">
          <w:marLeft w:val="0"/>
          <w:marRight w:val="0"/>
          <w:marTop w:val="0"/>
          <w:marBottom w:val="0"/>
          <w:divBdr>
            <w:top w:val="none" w:sz="0" w:space="0" w:color="auto"/>
            <w:left w:val="none" w:sz="0" w:space="0" w:color="auto"/>
            <w:bottom w:val="none" w:sz="0" w:space="0" w:color="auto"/>
            <w:right w:val="none" w:sz="0" w:space="0" w:color="auto"/>
          </w:divBdr>
        </w:div>
        <w:div w:id="383065234">
          <w:marLeft w:val="0"/>
          <w:marRight w:val="0"/>
          <w:marTop w:val="0"/>
          <w:marBottom w:val="0"/>
          <w:divBdr>
            <w:top w:val="none" w:sz="0" w:space="0" w:color="auto"/>
            <w:left w:val="none" w:sz="0" w:space="0" w:color="auto"/>
            <w:bottom w:val="none" w:sz="0" w:space="0" w:color="auto"/>
            <w:right w:val="none" w:sz="0" w:space="0" w:color="auto"/>
          </w:divBdr>
        </w:div>
        <w:div w:id="1898123956">
          <w:marLeft w:val="0"/>
          <w:marRight w:val="0"/>
          <w:marTop w:val="0"/>
          <w:marBottom w:val="0"/>
          <w:divBdr>
            <w:top w:val="none" w:sz="0" w:space="0" w:color="auto"/>
            <w:left w:val="none" w:sz="0" w:space="0" w:color="auto"/>
            <w:bottom w:val="none" w:sz="0" w:space="0" w:color="auto"/>
            <w:right w:val="none" w:sz="0" w:space="0" w:color="auto"/>
          </w:divBdr>
        </w:div>
        <w:div w:id="874272028">
          <w:marLeft w:val="0"/>
          <w:marRight w:val="0"/>
          <w:marTop w:val="0"/>
          <w:marBottom w:val="0"/>
          <w:divBdr>
            <w:top w:val="none" w:sz="0" w:space="0" w:color="auto"/>
            <w:left w:val="none" w:sz="0" w:space="0" w:color="auto"/>
            <w:bottom w:val="none" w:sz="0" w:space="0" w:color="auto"/>
            <w:right w:val="none" w:sz="0" w:space="0" w:color="auto"/>
          </w:divBdr>
        </w:div>
        <w:div w:id="478422843">
          <w:marLeft w:val="0"/>
          <w:marRight w:val="0"/>
          <w:marTop w:val="0"/>
          <w:marBottom w:val="0"/>
          <w:divBdr>
            <w:top w:val="none" w:sz="0" w:space="0" w:color="auto"/>
            <w:left w:val="none" w:sz="0" w:space="0" w:color="auto"/>
            <w:bottom w:val="none" w:sz="0" w:space="0" w:color="auto"/>
            <w:right w:val="none" w:sz="0" w:space="0" w:color="auto"/>
          </w:divBdr>
        </w:div>
        <w:div w:id="658581616">
          <w:marLeft w:val="0"/>
          <w:marRight w:val="0"/>
          <w:marTop w:val="0"/>
          <w:marBottom w:val="0"/>
          <w:divBdr>
            <w:top w:val="none" w:sz="0" w:space="0" w:color="auto"/>
            <w:left w:val="none" w:sz="0" w:space="0" w:color="auto"/>
            <w:bottom w:val="none" w:sz="0" w:space="0" w:color="auto"/>
            <w:right w:val="none" w:sz="0" w:space="0" w:color="auto"/>
          </w:divBdr>
        </w:div>
        <w:div w:id="590747826">
          <w:marLeft w:val="0"/>
          <w:marRight w:val="0"/>
          <w:marTop w:val="0"/>
          <w:marBottom w:val="0"/>
          <w:divBdr>
            <w:top w:val="none" w:sz="0" w:space="0" w:color="auto"/>
            <w:left w:val="none" w:sz="0" w:space="0" w:color="auto"/>
            <w:bottom w:val="none" w:sz="0" w:space="0" w:color="auto"/>
            <w:right w:val="none" w:sz="0" w:space="0" w:color="auto"/>
          </w:divBdr>
        </w:div>
        <w:div w:id="512189737">
          <w:marLeft w:val="0"/>
          <w:marRight w:val="0"/>
          <w:marTop w:val="0"/>
          <w:marBottom w:val="0"/>
          <w:divBdr>
            <w:top w:val="none" w:sz="0" w:space="0" w:color="auto"/>
            <w:left w:val="none" w:sz="0" w:space="0" w:color="auto"/>
            <w:bottom w:val="none" w:sz="0" w:space="0" w:color="auto"/>
            <w:right w:val="none" w:sz="0" w:space="0" w:color="auto"/>
          </w:divBdr>
        </w:div>
        <w:div w:id="913466591">
          <w:marLeft w:val="0"/>
          <w:marRight w:val="0"/>
          <w:marTop w:val="0"/>
          <w:marBottom w:val="0"/>
          <w:divBdr>
            <w:top w:val="none" w:sz="0" w:space="0" w:color="auto"/>
            <w:left w:val="none" w:sz="0" w:space="0" w:color="auto"/>
            <w:bottom w:val="none" w:sz="0" w:space="0" w:color="auto"/>
            <w:right w:val="none" w:sz="0" w:space="0" w:color="auto"/>
          </w:divBdr>
        </w:div>
        <w:div w:id="64308067">
          <w:marLeft w:val="0"/>
          <w:marRight w:val="0"/>
          <w:marTop w:val="0"/>
          <w:marBottom w:val="0"/>
          <w:divBdr>
            <w:top w:val="none" w:sz="0" w:space="0" w:color="auto"/>
            <w:left w:val="none" w:sz="0" w:space="0" w:color="auto"/>
            <w:bottom w:val="none" w:sz="0" w:space="0" w:color="auto"/>
            <w:right w:val="none" w:sz="0" w:space="0" w:color="auto"/>
          </w:divBdr>
        </w:div>
        <w:div w:id="269893048">
          <w:marLeft w:val="0"/>
          <w:marRight w:val="0"/>
          <w:marTop w:val="0"/>
          <w:marBottom w:val="0"/>
          <w:divBdr>
            <w:top w:val="none" w:sz="0" w:space="0" w:color="auto"/>
            <w:left w:val="none" w:sz="0" w:space="0" w:color="auto"/>
            <w:bottom w:val="none" w:sz="0" w:space="0" w:color="auto"/>
            <w:right w:val="none" w:sz="0" w:space="0" w:color="auto"/>
          </w:divBdr>
        </w:div>
        <w:div w:id="1053112945">
          <w:marLeft w:val="0"/>
          <w:marRight w:val="0"/>
          <w:marTop w:val="0"/>
          <w:marBottom w:val="0"/>
          <w:divBdr>
            <w:top w:val="none" w:sz="0" w:space="0" w:color="auto"/>
            <w:left w:val="none" w:sz="0" w:space="0" w:color="auto"/>
            <w:bottom w:val="none" w:sz="0" w:space="0" w:color="auto"/>
            <w:right w:val="none" w:sz="0" w:space="0" w:color="auto"/>
          </w:divBdr>
        </w:div>
        <w:div w:id="1865173652">
          <w:marLeft w:val="0"/>
          <w:marRight w:val="0"/>
          <w:marTop w:val="0"/>
          <w:marBottom w:val="0"/>
          <w:divBdr>
            <w:top w:val="none" w:sz="0" w:space="0" w:color="auto"/>
            <w:left w:val="none" w:sz="0" w:space="0" w:color="auto"/>
            <w:bottom w:val="none" w:sz="0" w:space="0" w:color="auto"/>
            <w:right w:val="none" w:sz="0" w:space="0" w:color="auto"/>
          </w:divBdr>
        </w:div>
        <w:div w:id="378213745">
          <w:marLeft w:val="0"/>
          <w:marRight w:val="0"/>
          <w:marTop w:val="0"/>
          <w:marBottom w:val="0"/>
          <w:divBdr>
            <w:top w:val="none" w:sz="0" w:space="0" w:color="auto"/>
            <w:left w:val="none" w:sz="0" w:space="0" w:color="auto"/>
            <w:bottom w:val="none" w:sz="0" w:space="0" w:color="auto"/>
            <w:right w:val="none" w:sz="0" w:space="0" w:color="auto"/>
          </w:divBdr>
        </w:div>
        <w:div w:id="1721397973">
          <w:marLeft w:val="0"/>
          <w:marRight w:val="0"/>
          <w:marTop w:val="0"/>
          <w:marBottom w:val="0"/>
          <w:divBdr>
            <w:top w:val="none" w:sz="0" w:space="0" w:color="auto"/>
            <w:left w:val="none" w:sz="0" w:space="0" w:color="auto"/>
            <w:bottom w:val="none" w:sz="0" w:space="0" w:color="auto"/>
            <w:right w:val="none" w:sz="0" w:space="0" w:color="auto"/>
          </w:divBdr>
        </w:div>
        <w:div w:id="1728450799">
          <w:marLeft w:val="0"/>
          <w:marRight w:val="0"/>
          <w:marTop w:val="0"/>
          <w:marBottom w:val="0"/>
          <w:divBdr>
            <w:top w:val="none" w:sz="0" w:space="0" w:color="auto"/>
            <w:left w:val="none" w:sz="0" w:space="0" w:color="auto"/>
            <w:bottom w:val="none" w:sz="0" w:space="0" w:color="auto"/>
            <w:right w:val="none" w:sz="0" w:space="0" w:color="auto"/>
          </w:divBdr>
        </w:div>
        <w:div w:id="1364137126">
          <w:marLeft w:val="0"/>
          <w:marRight w:val="0"/>
          <w:marTop w:val="0"/>
          <w:marBottom w:val="0"/>
          <w:divBdr>
            <w:top w:val="none" w:sz="0" w:space="0" w:color="auto"/>
            <w:left w:val="none" w:sz="0" w:space="0" w:color="auto"/>
            <w:bottom w:val="none" w:sz="0" w:space="0" w:color="auto"/>
            <w:right w:val="none" w:sz="0" w:space="0" w:color="auto"/>
          </w:divBdr>
        </w:div>
        <w:div w:id="1072309881">
          <w:marLeft w:val="0"/>
          <w:marRight w:val="0"/>
          <w:marTop w:val="0"/>
          <w:marBottom w:val="0"/>
          <w:divBdr>
            <w:top w:val="none" w:sz="0" w:space="0" w:color="auto"/>
            <w:left w:val="none" w:sz="0" w:space="0" w:color="auto"/>
            <w:bottom w:val="none" w:sz="0" w:space="0" w:color="auto"/>
            <w:right w:val="none" w:sz="0" w:space="0" w:color="auto"/>
          </w:divBdr>
        </w:div>
        <w:div w:id="1708070019">
          <w:marLeft w:val="0"/>
          <w:marRight w:val="0"/>
          <w:marTop w:val="0"/>
          <w:marBottom w:val="0"/>
          <w:divBdr>
            <w:top w:val="none" w:sz="0" w:space="0" w:color="auto"/>
            <w:left w:val="none" w:sz="0" w:space="0" w:color="auto"/>
            <w:bottom w:val="none" w:sz="0" w:space="0" w:color="auto"/>
            <w:right w:val="none" w:sz="0" w:space="0" w:color="auto"/>
          </w:divBdr>
        </w:div>
        <w:div w:id="1099986946">
          <w:marLeft w:val="0"/>
          <w:marRight w:val="0"/>
          <w:marTop w:val="0"/>
          <w:marBottom w:val="0"/>
          <w:divBdr>
            <w:top w:val="none" w:sz="0" w:space="0" w:color="auto"/>
            <w:left w:val="none" w:sz="0" w:space="0" w:color="auto"/>
            <w:bottom w:val="none" w:sz="0" w:space="0" w:color="auto"/>
            <w:right w:val="none" w:sz="0" w:space="0" w:color="auto"/>
          </w:divBdr>
        </w:div>
        <w:div w:id="1980065290">
          <w:marLeft w:val="0"/>
          <w:marRight w:val="0"/>
          <w:marTop w:val="0"/>
          <w:marBottom w:val="0"/>
          <w:divBdr>
            <w:top w:val="none" w:sz="0" w:space="0" w:color="auto"/>
            <w:left w:val="none" w:sz="0" w:space="0" w:color="auto"/>
            <w:bottom w:val="none" w:sz="0" w:space="0" w:color="auto"/>
            <w:right w:val="none" w:sz="0" w:space="0" w:color="auto"/>
          </w:divBdr>
        </w:div>
        <w:div w:id="397827343">
          <w:marLeft w:val="0"/>
          <w:marRight w:val="0"/>
          <w:marTop w:val="0"/>
          <w:marBottom w:val="0"/>
          <w:divBdr>
            <w:top w:val="none" w:sz="0" w:space="0" w:color="auto"/>
            <w:left w:val="none" w:sz="0" w:space="0" w:color="auto"/>
            <w:bottom w:val="none" w:sz="0" w:space="0" w:color="auto"/>
            <w:right w:val="none" w:sz="0" w:space="0" w:color="auto"/>
          </w:divBdr>
        </w:div>
        <w:div w:id="1638802253">
          <w:marLeft w:val="0"/>
          <w:marRight w:val="0"/>
          <w:marTop w:val="0"/>
          <w:marBottom w:val="0"/>
          <w:divBdr>
            <w:top w:val="none" w:sz="0" w:space="0" w:color="auto"/>
            <w:left w:val="none" w:sz="0" w:space="0" w:color="auto"/>
            <w:bottom w:val="none" w:sz="0" w:space="0" w:color="auto"/>
            <w:right w:val="none" w:sz="0" w:space="0" w:color="auto"/>
          </w:divBdr>
        </w:div>
        <w:div w:id="83186741">
          <w:marLeft w:val="0"/>
          <w:marRight w:val="0"/>
          <w:marTop w:val="0"/>
          <w:marBottom w:val="0"/>
          <w:divBdr>
            <w:top w:val="none" w:sz="0" w:space="0" w:color="auto"/>
            <w:left w:val="none" w:sz="0" w:space="0" w:color="auto"/>
            <w:bottom w:val="none" w:sz="0" w:space="0" w:color="auto"/>
            <w:right w:val="none" w:sz="0" w:space="0" w:color="auto"/>
          </w:divBdr>
        </w:div>
        <w:div w:id="1783569646">
          <w:marLeft w:val="0"/>
          <w:marRight w:val="0"/>
          <w:marTop w:val="0"/>
          <w:marBottom w:val="0"/>
          <w:divBdr>
            <w:top w:val="none" w:sz="0" w:space="0" w:color="auto"/>
            <w:left w:val="none" w:sz="0" w:space="0" w:color="auto"/>
            <w:bottom w:val="none" w:sz="0" w:space="0" w:color="auto"/>
            <w:right w:val="none" w:sz="0" w:space="0" w:color="auto"/>
          </w:divBdr>
        </w:div>
        <w:div w:id="1835299828">
          <w:marLeft w:val="0"/>
          <w:marRight w:val="0"/>
          <w:marTop w:val="0"/>
          <w:marBottom w:val="0"/>
          <w:divBdr>
            <w:top w:val="none" w:sz="0" w:space="0" w:color="auto"/>
            <w:left w:val="none" w:sz="0" w:space="0" w:color="auto"/>
            <w:bottom w:val="none" w:sz="0" w:space="0" w:color="auto"/>
            <w:right w:val="none" w:sz="0" w:space="0" w:color="auto"/>
          </w:divBdr>
        </w:div>
        <w:div w:id="1993868047">
          <w:marLeft w:val="0"/>
          <w:marRight w:val="0"/>
          <w:marTop w:val="0"/>
          <w:marBottom w:val="0"/>
          <w:divBdr>
            <w:top w:val="none" w:sz="0" w:space="0" w:color="auto"/>
            <w:left w:val="none" w:sz="0" w:space="0" w:color="auto"/>
            <w:bottom w:val="none" w:sz="0" w:space="0" w:color="auto"/>
            <w:right w:val="none" w:sz="0" w:space="0" w:color="auto"/>
          </w:divBdr>
        </w:div>
        <w:div w:id="1685984301">
          <w:marLeft w:val="0"/>
          <w:marRight w:val="0"/>
          <w:marTop w:val="0"/>
          <w:marBottom w:val="0"/>
          <w:divBdr>
            <w:top w:val="none" w:sz="0" w:space="0" w:color="auto"/>
            <w:left w:val="none" w:sz="0" w:space="0" w:color="auto"/>
            <w:bottom w:val="none" w:sz="0" w:space="0" w:color="auto"/>
            <w:right w:val="none" w:sz="0" w:space="0" w:color="auto"/>
          </w:divBdr>
        </w:div>
        <w:div w:id="1233928000">
          <w:marLeft w:val="0"/>
          <w:marRight w:val="0"/>
          <w:marTop w:val="0"/>
          <w:marBottom w:val="0"/>
          <w:divBdr>
            <w:top w:val="none" w:sz="0" w:space="0" w:color="auto"/>
            <w:left w:val="none" w:sz="0" w:space="0" w:color="auto"/>
            <w:bottom w:val="none" w:sz="0" w:space="0" w:color="auto"/>
            <w:right w:val="none" w:sz="0" w:space="0" w:color="auto"/>
          </w:divBdr>
        </w:div>
        <w:div w:id="875652956">
          <w:marLeft w:val="0"/>
          <w:marRight w:val="0"/>
          <w:marTop w:val="0"/>
          <w:marBottom w:val="0"/>
          <w:divBdr>
            <w:top w:val="none" w:sz="0" w:space="0" w:color="auto"/>
            <w:left w:val="none" w:sz="0" w:space="0" w:color="auto"/>
            <w:bottom w:val="none" w:sz="0" w:space="0" w:color="auto"/>
            <w:right w:val="none" w:sz="0" w:space="0" w:color="auto"/>
          </w:divBdr>
        </w:div>
        <w:div w:id="2053265076">
          <w:marLeft w:val="0"/>
          <w:marRight w:val="0"/>
          <w:marTop w:val="0"/>
          <w:marBottom w:val="0"/>
          <w:divBdr>
            <w:top w:val="none" w:sz="0" w:space="0" w:color="auto"/>
            <w:left w:val="none" w:sz="0" w:space="0" w:color="auto"/>
            <w:bottom w:val="none" w:sz="0" w:space="0" w:color="auto"/>
            <w:right w:val="none" w:sz="0" w:space="0" w:color="auto"/>
          </w:divBdr>
        </w:div>
        <w:div w:id="900671547">
          <w:marLeft w:val="0"/>
          <w:marRight w:val="0"/>
          <w:marTop w:val="0"/>
          <w:marBottom w:val="0"/>
          <w:divBdr>
            <w:top w:val="none" w:sz="0" w:space="0" w:color="auto"/>
            <w:left w:val="none" w:sz="0" w:space="0" w:color="auto"/>
            <w:bottom w:val="none" w:sz="0" w:space="0" w:color="auto"/>
            <w:right w:val="none" w:sz="0" w:space="0" w:color="auto"/>
          </w:divBdr>
        </w:div>
        <w:div w:id="1292437879">
          <w:marLeft w:val="0"/>
          <w:marRight w:val="0"/>
          <w:marTop w:val="0"/>
          <w:marBottom w:val="0"/>
          <w:divBdr>
            <w:top w:val="none" w:sz="0" w:space="0" w:color="auto"/>
            <w:left w:val="none" w:sz="0" w:space="0" w:color="auto"/>
            <w:bottom w:val="none" w:sz="0" w:space="0" w:color="auto"/>
            <w:right w:val="none" w:sz="0" w:space="0" w:color="auto"/>
          </w:divBdr>
        </w:div>
        <w:div w:id="489827517">
          <w:marLeft w:val="0"/>
          <w:marRight w:val="0"/>
          <w:marTop w:val="0"/>
          <w:marBottom w:val="0"/>
          <w:divBdr>
            <w:top w:val="none" w:sz="0" w:space="0" w:color="auto"/>
            <w:left w:val="none" w:sz="0" w:space="0" w:color="auto"/>
            <w:bottom w:val="none" w:sz="0" w:space="0" w:color="auto"/>
            <w:right w:val="none" w:sz="0" w:space="0" w:color="auto"/>
          </w:divBdr>
        </w:div>
        <w:div w:id="1042823050">
          <w:marLeft w:val="0"/>
          <w:marRight w:val="0"/>
          <w:marTop w:val="0"/>
          <w:marBottom w:val="0"/>
          <w:divBdr>
            <w:top w:val="none" w:sz="0" w:space="0" w:color="auto"/>
            <w:left w:val="none" w:sz="0" w:space="0" w:color="auto"/>
            <w:bottom w:val="none" w:sz="0" w:space="0" w:color="auto"/>
            <w:right w:val="none" w:sz="0" w:space="0" w:color="auto"/>
          </w:divBdr>
        </w:div>
        <w:div w:id="700864178">
          <w:marLeft w:val="0"/>
          <w:marRight w:val="0"/>
          <w:marTop w:val="0"/>
          <w:marBottom w:val="0"/>
          <w:divBdr>
            <w:top w:val="none" w:sz="0" w:space="0" w:color="auto"/>
            <w:left w:val="none" w:sz="0" w:space="0" w:color="auto"/>
            <w:bottom w:val="none" w:sz="0" w:space="0" w:color="auto"/>
            <w:right w:val="none" w:sz="0" w:space="0" w:color="auto"/>
          </w:divBdr>
        </w:div>
        <w:div w:id="372075231">
          <w:marLeft w:val="0"/>
          <w:marRight w:val="0"/>
          <w:marTop w:val="0"/>
          <w:marBottom w:val="0"/>
          <w:divBdr>
            <w:top w:val="none" w:sz="0" w:space="0" w:color="auto"/>
            <w:left w:val="none" w:sz="0" w:space="0" w:color="auto"/>
            <w:bottom w:val="none" w:sz="0" w:space="0" w:color="auto"/>
            <w:right w:val="none" w:sz="0" w:space="0" w:color="auto"/>
          </w:divBdr>
        </w:div>
        <w:div w:id="1769235871">
          <w:marLeft w:val="0"/>
          <w:marRight w:val="0"/>
          <w:marTop w:val="0"/>
          <w:marBottom w:val="0"/>
          <w:divBdr>
            <w:top w:val="none" w:sz="0" w:space="0" w:color="auto"/>
            <w:left w:val="none" w:sz="0" w:space="0" w:color="auto"/>
            <w:bottom w:val="none" w:sz="0" w:space="0" w:color="auto"/>
            <w:right w:val="none" w:sz="0" w:space="0" w:color="auto"/>
          </w:divBdr>
        </w:div>
        <w:div w:id="1754546631">
          <w:marLeft w:val="0"/>
          <w:marRight w:val="0"/>
          <w:marTop w:val="0"/>
          <w:marBottom w:val="0"/>
          <w:divBdr>
            <w:top w:val="none" w:sz="0" w:space="0" w:color="auto"/>
            <w:left w:val="none" w:sz="0" w:space="0" w:color="auto"/>
            <w:bottom w:val="none" w:sz="0" w:space="0" w:color="auto"/>
            <w:right w:val="none" w:sz="0" w:space="0" w:color="auto"/>
          </w:divBdr>
        </w:div>
        <w:div w:id="726028358">
          <w:marLeft w:val="0"/>
          <w:marRight w:val="0"/>
          <w:marTop w:val="0"/>
          <w:marBottom w:val="0"/>
          <w:divBdr>
            <w:top w:val="none" w:sz="0" w:space="0" w:color="auto"/>
            <w:left w:val="none" w:sz="0" w:space="0" w:color="auto"/>
            <w:bottom w:val="none" w:sz="0" w:space="0" w:color="auto"/>
            <w:right w:val="none" w:sz="0" w:space="0" w:color="auto"/>
          </w:divBdr>
        </w:div>
        <w:div w:id="1113013580">
          <w:marLeft w:val="0"/>
          <w:marRight w:val="0"/>
          <w:marTop w:val="0"/>
          <w:marBottom w:val="0"/>
          <w:divBdr>
            <w:top w:val="none" w:sz="0" w:space="0" w:color="auto"/>
            <w:left w:val="none" w:sz="0" w:space="0" w:color="auto"/>
            <w:bottom w:val="none" w:sz="0" w:space="0" w:color="auto"/>
            <w:right w:val="none" w:sz="0" w:space="0" w:color="auto"/>
          </w:divBdr>
        </w:div>
        <w:div w:id="1876772102">
          <w:marLeft w:val="0"/>
          <w:marRight w:val="0"/>
          <w:marTop w:val="0"/>
          <w:marBottom w:val="0"/>
          <w:divBdr>
            <w:top w:val="none" w:sz="0" w:space="0" w:color="auto"/>
            <w:left w:val="none" w:sz="0" w:space="0" w:color="auto"/>
            <w:bottom w:val="none" w:sz="0" w:space="0" w:color="auto"/>
            <w:right w:val="none" w:sz="0" w:space="0" w:color="auto"/>
          </w:divBdr>
        </w:div>
        <w:div w:id="828445693">
          <w:marLeft w:val="0"/>
          <w:marRight w:val="0"/>
          <w:marTop w:val="0"/>
          <w:marBottom w:val="0"/>
          <w:divBdr>
            <w:top w:val="none" w:sz="0" w:space="0" w:color="auto"/>
            <w:left w:val="none" w:sz="0" w:space="0" w:color="auto"/>
            <w:bottom w:val="none" w:sz="0" w:space="0" w:color="auto"/>
            <w:right w:val="none" w:sz="0" w:space="0" w:color="auto"/>
          </w:divBdr>
        </w:div>
        <w:div w:id="455873262">
          <w:marLeft w:val="0"/>
          <w:marRight w:val="0"/>
          <w:marTop w:val="0"/>
          <w:marBottom w:val="0"/>
          <w:divBdr>
            <w:top w:val="none" w:sz="0" w:space="0" w:color="auto"/>
            <w:left w:val="none" w:sz="0" w:space="0" w:color="auto"/>
            <w:bottom w:val="none" w:sz="0" w:space="0" w:color="auto"/>
            <w:right w:val="none" w:sz="0" w:space="0" w:color="auto"/>
          </w:divBdr>
        </w:div>
        <w:div w:id="416750114">
          <w:marLeft w:val="0"/>
          <w:marRight w:val="0"/>
          <w:marTop w:val="0"/>
          <w:marBottom w:val="0"/>
          <w:divBdr>
            <w:top w:val="none" w:sz="0" w:space="0" w:color="auto"/>
            <w:left w:val="none" w:sz="0" w:space="0" w:color="auto"/>
            <w:bottom w:val="none" w:sz="0" w:space="0" w:color="auto"/>
            <w:right w:val="none" w:sz="0" w:space="0" w:color="auto"/>
          </w:divBdr>
        </w:div>
        <w:div w:id="1739788276">
          <w:marLeft w:val="0"/>
          <w:marRight w:val="0"/>
          <w:marTop w:val="0"/>
          <w:marBottom w:val="0"/>
          <w:divBdr>
            <w:top w:val="none" w:sz="0" w:space="0" w:color="auto"/>
            <w:left w:val="none" w:sz="0" w:space="0" w:color="auto"/>
            <w:bottom w:val="none" w:sz="0" w:space="0" w:color="auto"/>
            <w:right w:val="none" w:sz="0" w:space="0" w:color="auto"/>
          </w:divBdr>
        </w:div>
        <w:div w:id="1456604597">
          <w:marLeft w:val="0"/>
          <w:marRight w:val="0"/>
          <w:marTop w:val="0"/>
          <w:marBottom w:val="0"/>
          <w:divBdr>
            <w:top w:val="none" w:sz="0" w:space="0" w:color="auto"/>
            <w:left w:val="none" w:sz="0" w:space="0" w:color="auto"/>
            <w:bottom w:val="none" w:sz="0" w:space="0" w:color="auto"/>
            <w:right w:val="none" w:sz="0" w:space="0" w:color="auto"/>
          </w:divBdr>
        </w:div>
        <w:div w:id="1023239275">
          <w:marLeft w:val="0"/>
          <w:marRight w:val="0"/>
          <w:marTop w:val="0"/>
          <w:marBottom w:val="0"/>
          <w:divBdr>
            <w:top w:val="none" w:sz="0" w:space="0" w:color="auto"/>
            <w:left w:val="none" w:sz="0" w:space="0" w:color="auto"/>
            <w:bottom w:val="none" w:sz="0" w:space="0" w:color="auto"/>
            <w:right w:val="none" w:sz="0" w:space="0" w:color="auto"/>
          </w:divBdr>
        </w:div>
        <w:div w:id="872110832">
          <w:marLeft w:val="0"/>
          <w:marRight w:val="0"/>
          <w:marTop w:val="0"/>
          <w:marBottom w:val="0"/>
          <w:divBdr>
            <w:top w:val="none" w:sz="0" w:space="0" w:color="auto"/>
            <w:left w:val="none" w:sz="0" w:space="0" w:color="auto"/>
            <w:bottom w:val="none" w:sz="0" w:space="0" w:color="auto"/>
            <w:right w:val="none" w:sz="0" w:space="0" w:color="auto"/>
          </w:divBdr>
        </w:div>
        <w:div w:id="84226015">
          <w:marLeft w:val="0"/>
          <w:marRight w:val="0"/>
          <w:marTop w:val="0"/>
          <w:marBottom w:val="0"/>
          <w:divBdr>
            <w:top w:val="none" w:sz="0" w:space="0" w:color="auto"/>
            <w:left w:val="none" w:sz="0" w:space="0" w:color="auto"/>
            <w:bottom w:val="none" w:sz="0" w:space="0" w:color="auto"/>
            <w:right w:val="none" w:sz="0" w:space="0" w:color="auto"/>
          </w:divBdr>
        </w:div>
        <w:div w:id="727220065">
          <w:marLeft w:val="0"/>
          <w:marRight w:val="0"/>
          <w:marTop w:val="0"/>
          <w:marBottom w:val="0"/>
          <w:divBdr>
            <w:top w:val="none" w:sz="0" w:space="0" w:color="auto"/>
            <w:left w:val="none" w:sz="0" w:space="0" w:color="auto"/>
            <w:bottom w:val="none" w:sz="0" w:space="0" w:color="auto"/>
            <w:right w:val="none" w:sz="0" w:space="0" w:color="auto"/>
          </w:divBdr>
        </w:div>
        <w:div w:id="942109983">
          <w:marLeft w:val="0"/>
          <w:marRight w:val="0"/>
          <w:marTop w:val="0"/>
          <w:marBottom w:val="0"/>
          <w:divBdr>
            <w:top w:val="none" w:sz="0" w:space="0" w:color="auto"/>
            <w:left w:val="none" w:sz="0" w:space="0" w:color="auto"/>
            <w:bottom w:val="none" w:sz="0" w:space="0" w:color="auto"/>
            <w:right w:val="none" w:sz="0" w:space="0" w:color="auto"/>
          </w:divBdr>
        </w:div>
        <w:div w:id="1495340213">
          <w:marLeft w:val="0"/>
          <w:marRight w:val="0"/>
          <w:marTop w:val="0"/>
          <w:marBottom w:val="0"/>
          <w:divBdr>
            <w:top w:val="none" w:sz="0" w:space="0" w:color="auto"/>
            <w:left w:val="none" w:sz="0" w:space="0" w:color="auto"/>
            <w:bottom w:val="none" w:sz="0" w:space="0" w:color="auto"/>
            <w:right w:val="none" w:sz="0" w:space="0" w:color="auto"/>
          </w:divBdr>
        </w:div>
        <w:div w:id="447043831">
          <w:marLeft w:val="0"/>
          <w:marRight w:val="0"/>
          <w:marTop w:val="0"/>
          <w:marBottom w:val="0"/>
          <w:divBdr>
            <w:top w:val="none" w:sz="0" w:space="0" w:color="auto"/>
            <w:left w:val="none" w:sz="0" w:space="0" w:color="auto"/>
            <w:bottom w:val="none" w:sz="0" w:space="0" w:color="auto"/>
            <w:right w:val="none" w:sz="0" w:space="0" w:color="auto"/>
          </w:divBdr>
        </w:div>
      </w:divsChild>
    </w:div>
    <w:div w:id="417404401">
      <w:bodyDiv w:val="1"/>
      <w:marLeft w:val="0"/>
      <w:marRight w:val="0"/>
      <w:marTop w:val="0"/>
      <w:marBottom w:val="0"/>
      <w:divBdr>
        <w:top w:val="none" w:sz="0" w:space="0" w:color="auto"/>
        <w:left w:val="none" w:sz="0" w:space="0" w:color="auto"/>
        <w:bottom w:val="none" w:sz="0" w:space="0" w:color="auto"/>
        <w:right w:val="none" w:sz="0" w:space="0" w:color="auto"/>
      </w:divBdr>
    </w:div>
    <w:div w:id="417990105">
      <w:bodyDiv w:val="1"/>
      <w:marLeft w:val="0"/>
      <w:marRight w:val="0"/>
      <w:marTop w:val="0"/>
      <w:marBottom w:val="0"/>
      <w:divBdr>
        <w:top w:val="none" w:sz="0" w:space="0" w:color="auto"/>
        <w:left w:val="none" w:sz="0" w:space="0" w:color="auto"/>
        <w:bottom w:val="none" w:sz="0" w:space="0" w:color="auto"/>
        <w:right w:val="none" w:sz="0" w:space="0" w:color="auto"/>
      </w:divBdr>
    </w:div>
    <w:div w:id="418140655">
      <w:bodyDiv w:val="1"/>
      <w:marLeft w:val="0"/>
      <w:marRight w:val="0"/>
      <w:marTop w:val="0"/>
      <w:marBottom w:val="0"/>
      <w:divBdr>
        <w:top w:val="none" w:sz="0" w:space="0" w:color="auto"/>
        <w:left w:val="none" w:sz="0" w:space="0" w:color="auto"/>
        <w:bottom w:val="none" w:sz="0" w:space="0" w:color="auto"/>
        <w:right w:val="none" w:sz="0" w:space="0" w:color="auto"/>
      </w:divBdr>
    </w:div>
    <w:div w:id="418406848">
      <w:bodyDiv w:val="1"/>
      <w:marLeft w:val="0"/>
      <w:marRight w:val="0"/>
      <w:marTop w:val="0"/>
      <w:marBottom w:val="0"/>
      <w:divBdr>
        <w:top w:val="none" w:sz="0" w:space="0" w:color="auto"/>
        <w:left w:val="none" w:sz="0" w:space="0" w:color="auto"/>
        <w:bottom w:val="none" w:sz="0" w:space="0" w:color="auto"/>
        <w:right w:val="none" w:sz="0" w:space="0" w:color="auto"/>
      </w:divBdr>
    </w:div>
    <w:div w:id="418600678">
      <w:bodyDiv w:val="1"/>
      <w:marLeft w:val="0"/>
      <w:marRight w:val="0"/>
      <w:marTop w:val="0"/>
      <w:marBottom w:val="0"/>
      <w:divBdr>
        <w:top w:val="none" w:sz="0" w:space="0" w:color="auto"/>
        <w:left w:val="none" w:sz="0" w:space="0" w:color="auto"/>
        <w:bottom w:val="none" w:sz="0" w:space="0" w:color="auto"/>
        <w:right w:val="none" w:sz="0" w:space="0" w:color="auto"/>
      </w:divBdr>
    </w:div>
    <w:div w:id="418646462">
      <w:bodyDiv w:val="1"/>
      <w:marLeft w:val="0"/>
      <w:marRight w:val="0"/>
      <w:marTop w:val="0"/>
      <w:marBottom w:val="0"/>
      <w:divBdr>
        <w:top w:val="none" w:sz="0" w:space="0" w:color="auto"/>
        <w:left w:val="none" w:sz="0" w:space="0" w:color="auto"/>
        <w:bottom w:val="none" w:sz="0" w:space="0" w:color="auto"/>
        <w:right w:val="none" w:sz="0" w:space="0" w:color="auto"/>
      </w:divBdr>
    </w:div>
    <w:div w:id="418720350">
      <w:bodyDiv w:val="1"/>
      <w:marLeft w:val="0"/>
      <w:marRight w:val="0"/>
      <w:marTop w:val="0"/>
      <w:marBottom w:val="0"/>
      <w:divBdr>
        <w:top w:val="none" w:sz="0" w:space="0" w:color="auto"/>
        <w:left w:val="none" w:sz="0" w:space="0" w:color="auto"/>
        <w:bottom w:val="none" w:sz="0" w:space="0" w:color="auto"/>
        <w:right w:val="none" w:sz="0" w:space="0" w:color="auto"/>
      </w:divBdr>
      <w:divsChild>
        <w:div w:id="1289700854">
          <w:marLeft w:val="0"/>
          <w:marRight w:val="0"/>
          <w:marTop w:val="0"/>
          <w:marBottom w:val="0"/>
          <w:divBdr>
            <w:top w:val="none" w:sz="0" w:space="0" w:color="auto"/>
            <w:left w:val="none" w:sz="0" w:space="0" w:color="auto"/>
            <w:bottom w:val="none" w:sz="0" w:space="0" w:color="auto"/>
            <w:right w:val="none" w:sz="0" w:space="0" w:color="auto"/>
          </w:divBdr>
        </w:div>
        <w:div w:id="1565020344">
          <w:marLeft w:val="0"/>
          <w:marRight w:val="0"/>
          <w:marTop w:val="0"/>
          <w:marBottom w:val="0"/>
          <w:divBdr>
            <w:top w:val="none" w:sz="0" w:space="0" w:color="auto"/>
            <w:left w:val="none" w:sz="0" w:space="0" w:color="auto"/>
            <w:bottom w:val="none" w:sz="0" w:space="0" w:color="auto"/>
            <w:right w:val="none" w:sz="0" w:space="0" w:color="auto"/>
          </w:divBdr>
        </w:div>
        <w:div w:id="1632711448">
          <w:marLeft w:val="0"/>
          <w:marRight w:val="0"/>
          <w:marTop w:val="0"/>
          <w:marBottom w:val="0"/>
          <w:divBdr>
            <w:top w:val="none" w:sz="0" w:space="0" w:color="auto"/>
            <w:left w:val="none" w:sz="0" w:space="0" w:color="auto"/>
            <w:bottom w:val="none" w:sz="0" w:space="0" w:color="auto"/>
            <w:right w:val="none" w:sz="0" w:space="0" w:color="auto"/>
          </w:divBdr>
        </w:div>
        <w:div w:id="848837203">
          <w:marLeft w:val="0"/>
          <w:marRight w:val="0"/>
          <w:marTop w:val="0"/>
          <w:marBottom w:val="0"/>
          <w:divBdr>
            <w:top w:val="none" w:sz="0" w:space="0" w:color="auto"/>
            <w:left w:val="none" w:sz="0" w:space="0" w:color="auto"/>
            <w:bottom w:val="none" w:sz="0" w:space="0" w:color="auto"/>
            <w:right w:val="none" w:sz="0" w:space="0" w:color="auto"/>
          </w:divBdr>
        </w:div>
        <w:div w:id="1631672167">
          <w:marLeft w:val="0"/>
          <w:marRight w:val="0"/>
          <w:marTop w:val="0"/>
          <w:marBottom w:val="0"/>
          <w:divBdr>
            <w:top w:val="none" w:sz="0" w:space="0" w:color="auto"/>
            <w:left w:val="none" w:sz="0" w:space="0" w:color="auto"/>
            <w:bottom w:val="none" w:sz="0" w:space="0" w:color="auto"/>
            <w:right w:val="none" w:sz="0" w:space="0" w:color="auto"/>
          </w:divBdr>
        </w:div>
        <w:div w:id="1734236452">
          <w:marLeft w:val="0"/>
          <w:marRight w:val="0"/>
          <w:marTop w:val="0"/>
          <w:marBottom w:val="0"/>
          <w:divBdr>
            <w:top w:val="none" w:sz="0" w:space="0" w:color="auto"/>
            <w:left w:val="none" w:sz="0" w:space="0" w:color="auto"/>
            <w:bottom w:val="none" w:sz="0" w:space="0" w:color="auto"/>
            <w:right w:val="none" w:sz="0" w:space="0" w:color="auto"/>
          </w:divBdr>
        </w:div>
        <w:div w:id="378633959">
          <w:marLeft w:val="0"/>
          <w:marRight w:val="0"/>
          <w:marTop w:val="0"/>
          <w:marBottom w:val="0"/>
          <w:divBdr>
            <w:top w:val="none" w:sz="0" w:space="0" w:color="auto"/>
            <w:left w:val="none" w:sz="0" w:space="0" w:color="auto"/>
            <w:bottom w:val="none" w:sz="0" w:space="0" w:color="auto"/>
            <w:right w:val="none" w:sz="0" w:space="0" w:color="auto"/>
          </w:divBdr>
        </w:div>
        <w:div w:id="1432626482">
          <w:marLeft w:val="0"/>
          <w:marRight w:val="0"/>
          <w:marTop w:val="0"/>
          <w:marBottom w:val="0"/>
          <w:divBdr>
            <w:top w:val="none" w:sz="0" w:space="0" w:color="auto"/>
            <w:left w:val="none" w:sz="0" w:space="0" w:color="auto"/>
            <w:bottom w:val="none" w:sz="0" w:space="0" w:color="auto"/>
            <w:right w:val="none" w:sz="0" w:space="0" w:color="auto"/>
          </w:divBdr>
        </w:div>
        <w:div w:id="68622530">
          <w:marLeft w:val="0"/>
          <w:marRight w:val="0"/>
          <w:marTop w:val="0"/>
          <w:marBottom w:val="0"/>
          <w:divBdr>
            <w:top w:val="none" w:sz="0" w:space="0" w:color="auto"/>
            <w:left w:val="none" w:sz="0" w:space="0" w:color="auto"/>
            <w:bottom w:val="none" w:sz="0" w:space="0" w:color="auto"/>
            <w:right w:val="none" w:sz="0" w:space="0" w:color="auto"/>
          </w:divBdr>
        </w:div>
        <w:div w:id="265701506">
          <w:marLeft w:val="0"/>
          <w:marRight w:val="0"/>
          <w:marTop w:val="0"/>
          <w:marBottom w:val="0"/>
          <w:divBdr>
            <w:top w:val="none" w:sz="0" w:space="0" w:color="auto"/>
            <w:left w:val="none" w:sz="0" w:space="0" w:color="auto"/>
            <w:bottom w:val="none" w:sz="0" w:space="0" w:color="auto"/>
            <w:right w:val="none" w:sz="0" w:space="0" w:color="auto"/>
          </w:divBdr>
        </w:div>
        <w:div w:id="1798794231">
          <w:marLeft w:val="0"/>
          <w:marRight w:val="0"/>
          <w:marTop w:val="0"/>
          <w:marBottom w:val="0"/>
          <w:divBdr>
            <w:top w:val="none" w:sz="0" w:space="0" w:color="auto"/>
            <w:left w:val="none" w:sz="0" w:space="0" w:color="auto"/>
            <w:bottom w:val="none" w:sz="0" w:space="0" w:color="auto"/>
            <w:right w:val="none" w:sz="0" w:space="0" w:color="auto"/>
          </w:divBdr>
        </w:div>
        <w:div w:id="1733577522">
          <w:marLeft w:val="0"/>
          <w:marRight w:val="0"/>
          <w:marTop w:val="0"/>
          <w:marBottom w:val="0"/>
          <w:divBdr>
            <w:top w:val="none" w:sz="0" w:space="0" w:color="auto"/>
            <w:left w:val="none" w:sz="0" w:space="0" w:color="auto"/>
            <w:bottom w:val="none" w:sz="0" w:space="0" w:color="auto"/>
            <w:right w:val="none" w:sz="0" w:space="0" w:color="auto"/>
          </w:divBdr>
        </w:div>
        <w:div w:id="1771272604">
          <w:marLeft w:val="0"/>
          <w:marRight w:val="0"/>
          <w:marTop w:val="0"/>
          <w:marBottom w:val="0"/>
          <w:divBdr>
            <w:top w:val="none" w:sz="0" w:space="0" w:color="auto"/>
            <w:left w:val="none" w:sz="0" w:space="0" w:color="auto"/>
            <w:bottom w:val="none" w:sz="0" w:space="0" w:color="auto"/>
            <w:right w:val="none" w:sz="0" w:space="0" w:color="auto"/>
          </w:divBdr>
        </w:div>
        <w:div w:id="442380691">
          <w:marLeft w:val="0"/>
          <w:marRight w:val="0"/>
          <w:marTop w:val="0"/>
          <w:marBottom w:val="0"/>
          <w:divBdr>
            <w:top w:val="none" w:sz="0" w:space="0" w:color="auto"/>
            <w:left w:val="none" w:sz="0" w:space="0" w:color="auto"/>
            <w:bottom w:val="none" w:sz="0" w:space="0" w:color="auto"/>
            <w:right w:val="none" w:sz="0" w:space="0" w:color="auto"/>
          </w:divBdr>
        </w:div>
        <w:div w:id="1073236214">
          <w:marLeft w:val="0"/>
          <w:marRight w:val="0"/>
          <w:marTop w:val="0"/>
          <w:marBottom w:val="0"/>
          <w:divBdr>
            <w:top w:val="none" w:sz="0" w:space="0" w:color="auto"/>
            <w:left w:val="none" w:sz="0" w:space="0" w:color="auto"/>
            <w:bottom w:val="none" w:sz="0" w:space="0" w:color="auto"/>
            <w:right w:val="none" w:sz="0" w:space="0" w:color="auto"/>
          </w:divBdr>
        </w:div>
        <w:div w:id="1124422987">
          <w:marLeft w:val="0"/>
          <w:marRight w:val="0"/>
          <w:marTop w:val="0"/>
          <w:marBottom w:val="0"/>
          <w:divBdr>
            <w:top w:val="none" w:sz="0" w:space="0" w:color="auto"/>
            <w:left w:val="none" w:sz="0" w:space="0" w:color="auto"/>
            <w:bottom w:val="none" w:sz="0" w:space="0" w:color="auto"/>
            <w:right w:val="none" w:sz="0" w:space="0" w:color="auto"/>
          </w:divBdr>
        </w:div>
        <w:div w:id="272712267">
          <w:marLeft w:val="0"/>
          <w:marRight w:val="0"/>
          <w:marTop w:val="0"/>
          <w:marBottom w:val="0"/>
          <w:divBdr>
            <w:top w:val="none" w:sz="0" w:space="0" w:color="auto"/>
            <w:left w:val="none" w:sz="0" w:space="0" w:color="auto"/>
            <w:bottom w:val="none" w:sz="0" w:space="0" w:color="auto"/>
            <w:right w:val="none" w:sz="0" w:space="0" w:color="auto"/>
          </w:divBdr>
        </w:div>
        <w:div w:id="1372533979">
          <w:marLeft w:val="0"/>
          <w:marRight w:val="0"/>
          <w:marTop w:val="0"/>
          <w:marBottom w:val="0"/>
          <w:divBdr>
            <w:top w:val="none" w:sz="0" w:space="0" w:color="auto"/>
            <w:left w:val="none" w:sz="0" w:space="0" w:color="auto"/>
            <w:bottom w:val="none" w:sz="0" w:space="0" w:color="auto"/>
            <w:right w:val="none" w:sz="0" w:space="0" w:color="auto"/>
          </w:divBdr>
        </w:div>
        <w:div w:id="1631546973">
          <w:marLeft w:val="0"/>
          <w:marRight w:val="0"/>
          <w:marTop w:val="0"/>
          <w:marBottom w:val="0"/>
          <w:divBdr>
            <w:top w:val="none" w:sz="0" w:space="0" w:color="auto"/>
            <w:left w:val="none" w:sz="0" w:space="0" w:color="auto"/>
            <w:bottom w:val="none" w:sz="0" w:space="0" w:color="auto"/>
            <w:right w:val="none" w:sz="0" w:space="0" w:color="auto"/>
          </w:divBdr>
        </w:div>
        <w:div w:id="156187160">
          <w:marLeft w:val="0"/>
          <w:marRight w:val="0"/>
          <w:marTop w:val="0"/>
          <w:marBottom w:val="0"/>
          <w:divBdr>
            <w:top w:val="none" w:sz="0" w:space="0" w:color="auto"/>
            <w:left w:val="none" w:sz="0" w:space="0" w:color="auto"/>
            <w:bottom w:val="none" w:sz="0" w:space="0" w:color="auto"/>
            <w:right w:val="none" w:sz="0" w:space="0" w:color="auto"/>
          </w:divBdr>
        </w:div>
        <w:div w:id="358506535">
          <w:marLeft w:val="0"/>
          <w:marRight w:val="0"/>
          <w:marTop w:val="0"/>
          <w:marBottom w:val="0"/>
          <w:divBdr>
            <w:top w:val="none" w:sz="0" w:space="0" w:color="auto"/>
            <w:left w:val="none" w:sz="0" w:space="0" w:color="auto"/>
            <w:bottom w:val="none" w:sz="0" w:space="0" w:color="auto"/>
            <w:right w:val="none" w:sz="0" w:space="0" w:color="auto"/>
          </w:divBdr>
        </w:div>
        <w:div w:id="728529244">
          <w:marLeft w:val="0"/>
          <w:marRight w:val="0"/>
          <w:marTop w:val="0"/>
          <w:marBottom w:val="0"/>
          <w:divBdr>
            <w:top w:val="none" w:sz="0" w:space="0" w:color="auto"/>
            <w:left w:val="none" w:sz="0" w:space="0" w:color="auto"/>
            <w:bottom w:val="none" w:sz="0" w:space="0" w:color="auto"/>
            <w:right w:val="none" w:sz="0" w:space="0" w:color="auto"/>
          </w:divBdr>
        </w:div>
        <w:div w:id="347027964">
          <w:marLeft w:val="0"/>
          <w:marRight w:val="0"/>
          <w:marTop w:val="0"/>
          <w:marBottom w:val="0"/>
          <w:divBdr>
            <w:top w:val="none" w:sz="0" w:space="0" w:color="auto"/>
            <w:left w:val="none" w:sz="0" w:space="0" w:color="auto"/>
            <w:bottom w:val="none" w:sz="0" w:space="0" w:color="auto"/>
            <w:right w:val="none" w:sz="0" w:space="0" w:color="auto"/>
          </w:divBdr>
        </w:div>
        <w:div w:id="1015032378">
          <w:marLeft w:val="0"/>
          <w:marRight w:val="0"/>
          <w:marTop w:val="0"/>
          <w:marBottom w:val="0"/>
          <w:divBdr>
            <w:top w:val="none" w:sz="0" w:space="0" w:color="auto"/>
            <w:left w:val="none" w:sz="0" w:space="0" w:color="auto"/>
            <w:bottom w:val="none" w:sz="0" w:space="0" w:color="auto"/>
            <w:right w:val="none" w:sz="0" w:space="0" w:color="auto"/>
          </w:divBdr>
        </w:div>
        <w:div w:id="1205168554">
          <w:marLeft w:val="0"/>
          <w:marRight w:val="0"/>
          <w:marTop w:val="0"/>
          <w:marBottom w:val="0"/>
          <w:divBdr>
            <w:top w:val="none" w:sz="0" w:space="0" w:color="auto"/>
            <w:left w:val="none" w:sz="0" w:space="0" w:color="auto"/>
            <w:bottom w:val="none" w:sz="0" w:space="0" w:color="auto"/>
            <w:right w:val="none" w:sz="0" w:space="0" w:color="auto"/>
          </w:divBdr>
        </w:div>
        <w:div w:id="1076627906">
          <w:marLeft w:val="0"/>
          <w:marRight w:val="0"/>
          <w:marTop w:val="0"/>
          <w:marBottom w:val="0"/>
          <w:divBdr>
            <w:top w:val="none" w:sz="0" w:space="0" w:color="auto"/>
            <w:left w:val="none" w:sz="0" w:space="0" w:color="auto"/>
            <w:bottom w:val="none" w:sz="0" w:space="0" w:color="auto"/>
            <w:right w:val="none" w:sz="0" w:space="0" w:color="auto"/>
          </w:divBdr>
        </w:div>
        <w:div w:id="10491458">
          <w:marLeft w:val="0"/>
          <w:marRight w:val="0"/>
          <w:marTop w:val="0"/>
          <w:marBottom w:val="0"/>
          <w:divBdr>
            <w:top w:val="none" w:sz="0" w:space="0" w:color="auto"/>
            <w:left w:val="none" w:sz="0" w:space="0" w:color="auto"/>
            <w:bottom w:val="none" w:sz="0" w:space="0" w:color="auto"/>
            <w:right w:val="none" w:sz="0" w:space="0" w:color="auto"/>
          </w:divBdr>
        </w:div>
        <w:div w:id="1664429815">
          <w:marLeft w:val="0"/>
          <w:marRight w:val="0"/>
          <w:marTop w:val="0"/>
          <w:marBottom w:val="0"/>
          <w:divBdr>
            <w:top w:val="none" w:sz="0" w:space="0" w:color="auto"/>
            <w:left w:val="none" w:sz="0" w:space="0" w:color="auto"/>
            <w:bottom w:val="none" w:sz="0" w:space="0" w:color="auto"/>
            <w:right w:val="none" w:sz="0" w:space="0" w:color="auto"/>
          </w:divBdr>
        </w:div>
        <w:div w:id="890845129">
          <w:marLeft w:val="0"/>
          <w:marRight w:val="0"/>
          <w:marTop w:val="0"/>
          <w:marBottom w:val="0"/>
          <w:divBdr>
            <w:top w:val="none" w:sz="0" w:space="0" w:color="auto"/>
            <w:left w:val="none" w:sz="0" w:space="0" w:color="auto"/>
            <w:bottom w:val="none" w:sz="0" w:space="0" w:color="auto"/>
            <w:right w:val="none" w:sz="0" w:space="0" w:color="auto"/>
          </w:divBdr>
        </w:div>
        <w:div w:id="773476607">
          <w:marLeft w:val="0"/>
          <w:marRight w:val="0"/>
          <w:marTop w:val="0"/>
          <w:marBottom w:val="0"/>
          <w:divBdr>
            <w:top w:val="none" w:sz="0" w:space="0" w:color="auto"/>
            <w:left w:val="none" w:sz="0" w:space="0" w:color="auto"/>
            <w:bottom w:val="none" w:sz="0" w:space="0" w:color="auto"/>
            <w:right w:val="none" w:sz="0" w:space="0" w:color="auto"/>
          </w:divBdr>
        </w:div>
        <w:div w:id="861283173">
          <w:marLeft w:val="0"/>
          <w:marRight w:val="0"/>
          <w:marTop w:val="0"/>
          <w:marBottom w:val="0"/>
          <w:divBdr>
            <w:top w:val="none" w:sz="0" w:space="0" w:color="auto"/>
            <w:left w:val="none" w:sz="0" w:space="0" w:color="auto"/>
            <w:bottom w:val="none" w:sz="0" w:space="0" w:color="auto"/>
            <w:right w:val="none" w:sz="0" w:space="0" w:color="auto"/>
          </w:divBdr>
        </w:div>
        <w:div w:id="265965221">
          <w:marLeft w:val="0"/>
          <w:marRight w:val="0"/>
          <w:marTop w:val="0"/>
          <w:marBottom w:val="0"/>
          <w:divBdr>
            <w:top w:val="none" w:sz="0" w:space="0" w:color="auto"/>
            <w:left w:val="none" w:sz="0" w:space="0" w:color="auto"/>
            <w:bottom w:val="none" w:sz="0" w:space="0" w:color="auto"/>
            <w:right w:val="none" w:sz="0" w:space="0" w:color="auto"/>
          </w:divBdr>
        </w:div>
        <w:div w:id="250748122">
          <w:marLeft w:val="0"/>
          <w:marRight w:val="0"/>
          <w:marTop w:val="0"/>
          <w:marBottom w:val="0"/>
          <w:divBdr>
            <w:top w:val="none" w:sz="0" w:space="0" w:color="auto"/>
            <w:left w:val="none" w:sz="0" w:space="0" w:color="auto"/>
            <w:bottom w:val="none" w:sz="0" w:space="0" w:color="auto"/>
            <w:right w:val="none" w:sz="0" w:space="0" w:color="auto"/>
          </w:divBdr>
        </w:div>
        <w:div w:id="826366056">
          <w:marLeft w:val="0"/>
          <w:marRight w:val="0"/>
          <w:marTop w:val="0"/>
          <w:marBottom w:val="0"/>
          <w:divBdr>
            <w:top w:val="none" w:sz="0" w:space="0" w:color="auto"/>
            <w:left w:val="none" w:sz="0" w:space="0" w:color="auto"/>
            <w:bottom w:val="none" w:sz="0" w:space="0" w:color="auto"/>
            <w:right w:val="none" w:sz="0" w:space="0" w:color="auto"/>
          </w:divBdr>
        </w:div>
        <w:div w:id="287514524">
          <w:marLeft w:val="0"/>
          <w:marRight w:val="0"/>
          <w:marTop w:val="0"/>
          <w:marBottom w:val="0"/>
          <w:divBdr>
            <w:top w:val="none" w:sz="0" w:space="0" w:color="auto"/>
            <w:left w:val="none" w:sz="0" w:space="0" w:color="auto"/>
            <w:bottom w:val="none" w:sz="0" w:space="0" w:color="auto"/>
            <w:right w:val="none" w:sz="0" w:space="0" w:color="auto"/>
          </w:divBdr>
        </w:div>
        <w:div w:id="1037119050">
          <w:marLeft w:val="0"/>
          <w:marRight w:val="0"/>
          <w:marTop w:val="0"/>
          <w:marBottom w:val="0"/>
          <w:divBdr>
            <w:top w:val="none" w:sz="0" w:space="0" w:color="auto"/>
            <w:left w:val="none" w:sz="0" w:space="0" w:color="auto"/>
            <w:bottom w:val="none" w:sz="0" w:space="0" w:color="auto"/>
            <w:right w:val="none" w:sz="0" w:space="0" w:color="auto"/>
          </w:divBdr>
        </w:div>
        <w:div w:id="1228225749">
          <w:marLeft w:val="0"/>
          <w:marRight w:val="0"/>
          <w:marTop w:val="0"/>
          <w:marBottom w:val="0"/>
          <w:divBdr>
            <w:top w:val="none" w:sz="0" w:space="0" w:color="auto"/>
            <w:left w:val="none" w:sz="0" w:space="0" w:color="auto"/>
            <w:bottom w:val="none" w:sz="0" w:space="0" w:color="auto"/>
            <w:right w:val="none" w:sz="0" w:space="0" w:color="auto"/>
          </w:divBdr>
        </w:div>
        <w:div w:id="510920196">
          <w:marLeft w:val="0"/>
          <w:marRight w:val="0"/>
          <w:marTop w:val="0"/>
          <w:marBottom w:val="0"/>
          <w:divBdr>
            <w:top w:val="none" w:sz="0" w:space="0" w:color="auto"/>
            <w:left w:val="none" w:sz="0" w:space="0" w:color="auto"/>
            <w:bottom w:val="none" w:sz="0" w:space="0" w:color="auto"/>
            <w:right w:val="none" w:sz="0" w:space="0" w:color="auto"/>
          </w:divBdr>
        </w:div>
        <w:div w:id="1678311662">
          <w:marLeft w:val="0"/>
          <w:marRight w:val="0"/>
          <w:marTop w:val="0"/>
          <w:marBottom w:val="0"/>
          <w:divBdr>
            <w:top w:val="none" w:sz="0" w:space="0" w:color="auto"/>
            <w:left w:val="none" w:sz="0" w:space="0" w:color="auto"/>
            <w:bottom w:val="none" w:sz="0" w:space="0" w:color="auto"/>
            <w:right w:val="none" w:sz="0" w:space="0" w:color="auto"/>
          </w:divBdr>
        </w:div>
        <w:div w:id="886112601">
          <w:marLeft w:val="0"/>
          <w:marRight w:val="0"/>
          <w:marTop w:val="0"/>
          <w:marBottom w:val="0"/>
          <w:divBdr>
            <w:top w:val="none" w:sz="0" w:space="0" w:color="auto"/>
            <w:left w:val="none" w:sz="0" w:space="0" w:color="auto"/>
            <w:bottom w:val="none" w:sz="0" w:space="0" w:color="auto"/>
            <w:right w:val="none" w:sz="0" w:space="0" w:color="auto"/>
          </w:divBdr>
        </w:div>
        <w:div w:id="2134128878">
          <w:marLeft w:val="0"/>
          <w:marRight w:val="0"/>
          <w:marTop w:val="0"/>
          <w:marBottom w:val="0"/>
          <w:divBdr>
            <w:top w:val="none" w:sz="0" w:space="0" w:color="auto"/>
            <w:left w:val="none" w:sz="0" w:space="0" w:color="auto"/>
            <w:bottom w:val="none" w:sz="0" w:space="0" w:color="auto"/>
            <w:right w:val="none" w:sz="0" w:space="0" w:color="auto"/>
          </w:divBdr>
        </w:div>
        <w:div w:id="154147834">
          <w:marLeft w:val="0"/>
          <w:marRight w:val="0"/>
          <w:marTop w:val="0"/>
          <w:marBottom w:val="0"/>
          <w:divBdr>
            <w:top w:val="none" w:sz="0" w:space="0" w:color="auto"/>
            <w:left w:val="none" w:sz="0" w:space="0" w:color="auto"/>
            <w:bottom w:val="none" w:sz="0" w:space="0" w:color="auto"/>
            <w:right w:val="none" w:sz="0" w:space="0" w:color="auto"/>
          </w:divBdr>
        </w:div>
        <w:div w:id="1939828662">
          <w:marLeft w:val="0"/>
          <w:marRight w:val="0"/>
          <w:marTop w:val="0"/>
          <w:marBottom w:val="0"/>
          <w:divBdr>
            <w:top w:val="none" w:sz="0" w:space="0" w:color="auto"/>
            <w:left w:val="none" w:sz="0" w:space="0" w:color="auto"/>
            <w:bottom w:val="none" w:sz="0" w:space="0" w:color="auto"/>
            <w:right w:val="none" w:sz="0" w:space="0" w:color="auto"/>
          </w:divBdr>
        </w:div>
        <w:div w:id="407385950">
          <w:marLeft w:val="0"/>
          <w:marRight w:val="0"/>
          <w:marTop w:val="0"/>
          <w:marBottom w:val="0"/>
          <w:divBdr>
            <w:top w:val="none" w:sz="0" w:space="0" w:color="auto"/>
            <w:left w:val="none" w:sz="0" w:space="0" w:color="auto"/>
            <w:bottom w:val="none" w:sz="0" w:space="0" w:color="auto"/>
            <w:right w:val="none" w:sz="0" w:space="0" w:color="auto"/>
          </w:divBdr>
        </w:div>
        <w:div w:id="2021152201">
          <w:marLeft w:val="0"/>
          <w:marRight w:val="0"/>
          <w:marTop w:val="0"/>
          <w:marBottom w:val="0"/>
          <w:divBdr>
            <w:top w:val="none" w:sz="0" w:space="0" w:color="auto"/>
            <w:left w:val="none" w:sz="0" w:space="0" w:color="auto"/>
            <w:bottom w:val="none" w:sz="0" w:space="0" w:color="auto"/>
            <w:right w:val="none" w:sz="0" w:space="0" w:color="auto"/>
          </w:divBdr>
        </w:div>
        <w:div w:id="149518483">
          <w:marLeft w:val="0"/>
          <w:marRight w:val="0"/>
          <w:marTop w:val="0"/>
          <w:marBottom w:val="0"/>
          <w:divBdr>
            <w:top w:val="none" w:sz="0" w:space="0" w:color="auto"/>
            <w:left w:val="none" w:sz="0" w:space="0" w:color="auto"/>
            <w:bottom w:val="none" w:sz="0" w:space="0" w:color="auto"/>
            <w:right w:val="none" w:sz="0" w:space="0" w:color="auto"/>
          </w:divBdr>
        </w:div>
        <w:div w:id="340008332">
          <w:marLeft w:val="0"/>
          <w:marRight w:val="0"/>
          <w:marTop w:val="0"/>
          <w:marBottom w:val="0"/>
          <w:divBdr>
            <w:top w:val="none" w:sz="0" w:space="0" w:color="auto"/>
            <w:left w:val="none" w:sz="0" w:space="0" w:color="auto"/>
            <w:bottom w:val="none" w:sz="0" w:space="0" w:color="auto"/>
            <w:right w:val="none" w:sz="0" w:space="0" w:color="auto"/>
          </w:divBdr>
        </w:div>
        <w:div w:id="1424572086">
          <w:marLeft w:val="0"/>
          <w:marRight w:val="0"/>
          <w:marTop w:val="0"/>
          <w:marBottom w:val="0"/>
          <w:divBdr>
            <w:top w:val="none" w:sz="0" w:space="0" w:color="auto"/>
            <w:left w:val="none" w:sz="0" w:space="0" w:color="auto"/>
            <w:bottom w:val="none" w:sz="0" w:space="0" w:color="auto"/>
            <w:right w:val="none" w:sz="0" w:space="0" w:color="auto"/>
          </w:divBdr>
        </w:div>
        <w:div w:id="766193818">
          <w:marLeft w:val="0"/>
          <w:marRight w:val="0"/>
          <w:marTop w:val="0"/>
          <w:marBottom w:val="0"/>
          <w:divBdr>
            <w:top w:val="none" w:sz="0" w:space="0" w:color="auto"/>
            <w:left w:val="none" w:sz="0" w:space="0" w:color="auto"/>
            <w:bottom w:val="none" w:sz="0" w:space="0" w:color="auto"/>
            <w:right w:val="none" w:sz="0" w:space="0" w:color="auto"/>
          </w:divBdr>
        </w:div>
        <w:div w:id="1166094442">
          <w:marLeft w:val="0"/>
          <w:marRight w:val="0"/>
          <w:marTop w:val="0"/>
          <w:marBottom w:val="0"/>
          <w:divBdr>
            <w:top w:val="none" w:sz="0" w:space="0" w:color="auto"/>
            <w:left w:val="none" w:sz="0" w:space="0" w:color="auto"/>
            <w:bottom w:val="none" w:sz="0" w:space="0" w:color="auto"/>
            <w:right w:val="none" w:sz="0" w:space="0" w:color="auto"/>
          </w:divBdr>
        </w:div>
        <w:div w:id="75516092">
          <w:marLeft w:val="0"/>
          <w:marRight w:val="0"/>
          <w:marTop w:val="0"/>
          <w:marBottom w:val="0"/>
          <w:divBdr>
            <w:top w:val="none" w:sz="0" w:space="0" w:color="auto"/>
            <w:left w:val="none" w:sz="0" w:space="0" w:color="auto"/>
            <w:bottom w:val="none" w:sz="0" w:space="0" w:color="auto"/>
            <w:right w:val="none" w:sz="0" w:space="0" w:color="auto"/>
          </w:divBdr>
        </w:div>
        <w:div w:id="927495323">
          <w:marLeft w:val="0"/>
          <w:marRight w:val="0"/>
          <w:marTop w:val="0"/>
          <w:marBottom w:val="0"/>
          <w:divBdr>
            <w:top w:val="none" w:sz="0" w:space="0" w:color="auto"/>
            <w:left w:val="none" w:sz="0" w:space="0" w:color="auto"/>
            <w:bottom w:val="none" w:sz="0" w:space="0" w:color="auto"/>
            <w:right w:val="none" w:sz="0" w:space="0" w:color="auto"/>
          </w:divBdr>
        </w:div>
        <w:div w:id="1172338530">
          <w:marLeft w:val="0"/>
          <w:marRight w:val="0"/>
          <w:marTop w:val="0"/>
          <w:marBottom w:val="0"/>
          <w:divBdr>
            <w:top w:val="none" w:sz="0" w:space="0" w:color="auto"/>
            <w:left w:val="none" w:sz="0" w:space="0" w:color="auto"/>
            <w:bottom w:val="none" w:sz="0" w:space="0" w:color="auto"/>
            <w:right w:val="none" w:sz="0" w:space="0" w:color="auto"/>
          </w:divBdr>
        </w:div>
        <w:div w:id="672345475">
          <w:marLeft w:val="0"/>
          <w:marRight w:val="0"/>
          <w:marTop w:val="0"/>
          <w:marBottom w:val="0"/>
          <w:divBdr>
            <w:top w:val="none" w:sz="0" w:space="0" w:color="auto"/>
            <w:left w:val="none" w:sz="0" w:space="0" w:color="auto"/>
            <w:bottom w:val="none" w:sz="0" w:space="0" w:color="auto"/>
            <w:right w:val="none" w:sz="0" w:space="0" w:color="auto"/>
          </w:divBdr>
        </w:div>
        <w:div w:id="408693194">
          <w:marLeft w:val="0"/>
          <w:marRight w:val="0"/>
          <w:marTop w:val="0"/>
          <w:marBottom w:val="0"/>
          <w:divBdr>
            <w:top w:val="none" w:sz="0" w:space="0" w:color="auto"/>
            <w:left w:val="none" w:sz="0" w:space="0" w:color="auto"/>
            <w:bottom w:val="none" w:sz="0" w:space="0" w:color="auto"/>
            <w:right w:val="none" w:sz="0" w:space="0" w:color="auto"/>
          </w:divBdr>
        </w:div>
        <w:div w:id="862665324">
          <w:marLeft w:val="0"/>
          <w:marRight w:val="0"/>
          <w:marTop w:val="0"/>
          <w:marBottom w:val="0"/>
          <w:divBdr>
            <w:top w:val="none" w:sz="0" w:space="0" w:color="auto"/>
            <w:left w:val="none" w:sz="0" w:space="0" w:color="auto"/>
            <w:bottom w:val="none" w:sz="0" w:space="0" w:color="auto"/>
            <w:right w:val="none" w:sz="0" w:space="0" w:color="auto"/>
          </w:divBdr>
        </w:div>
        <w:div w:id="285814345">
          <w:marLeft w:val="0"/>
          <w:marRight w:val="0"/>
          <w:marTop w:val="0"/>
          <w:marBottom w:val="0"/>
          <w:divBdr>
            <w:top w:val="none" w:sz="0" w:space="0" w:color="auto"/>
            <w:left w:val="none" w:sz="0" w:space="0" w:color="auto"/>
            <w:bottom w:val="none" w:sz="0" w:space="0" w:color="auto"/>
            <w:right w:val="none" w:sz="0" w:space="0" w:color="auto"/>
          </w:divBdr>
        </w:div>
        <w:div w:id="1520701796">
          <w:marLeft w:val="0"/>
          <w:marRight w:val="0"/>
          <w:marTop w:val="0"/>
          <w:marBottom w:val="0"/>
          <w:divBdr>
            <w:top w:val="none" w:sz="0" w:space="0" w:color="auto"/>
            <w:left w:val="none" w:sz="0" w:space="0" w:color="auto"/>
            <w:bottom w:val="none" w:sz="0" w:space="0" w:color="auto"/>
            <w:right w:val="none" w:sz="0" w:space="0" w:color="auto"/>
          </w:divBdr>
        </w:div>
        <w:div w:id="1548488952">
          <w:marLeft w:val="0"/>
          <w:marRight w:val="0"/>
          <w:marTop w:val="0"/>
          <w:marBottom w:val="0"/>
          <w:divBdr>
            <w:top w:val="none" w:sz="0" w:space="0" w:color="auto"/>
            <w:left w:val="none" w:sz="0" w:space="0" w:color="auto"/>
            <w:bottom w:val="none" w:sz="0" w:space="0" w:color="auto"/>
            <w:right w:val="none" w:sz="0" w:space="0" w:color="auto"/>
          </w:divBdr>
        </w:div>
        <w:div w:id="1194264245">
          <w:marLeft w:val="0"/>
          <w:marRight w:val="0"/>
          <w:marTop w:val="0"/>
          <w:marBottom w:val="0"/>
          <w:divBdr>
            <w:top w:val="none" w:sz="0" w:space="0" w:color="auto"/>
            <w:left w:val="none" w:sz="0" w:space="0" w:color="auto"/>
            <w:bottom w:val="none" w:sz="0" w:space="0" w:color="auto"/>
            <w:right w:val="none" w:sz="0" w:space="0" w:color="auto"/>
          </w:divBdr>
        </w:div>
        <w:div w:id="264770831">
          <w:marLeft w:val="0"/>
          <w:marRight w:val="0"/>
          <w:marTop w:val="0"/>
          <w:marBottom w:val="0"/>
          <w:divBdr>
            <w:top w:val="none" w:sz="0" w:space="0" w:color="auto"/>
            <w:left w:val="none" w:sz="0" w:space="0" w:color="auto"/>
            <w:bottom w:val="none" w:sz="0" w:space="0" w:color="auto"/>
            <w:right w:val="none" w:sz="0" w:space="0" w:color="auto"/>
          </w:divBdr>
        </w:div>
        <w:div w:id="642541643">
          <w:marLeft w:val="0"/>
          <w:marRight w:val="0"/>
          <w:marTop w:val="0"/>
          <w:marBottom w:val="0"/>
          <w:divBdr>
            <w:top w:val="none" w:sz="0" w:space="0" w:color="auto"/>
            <w:left w:val="none" w:sz="0" w:space="0" w:color="auto"/>
            <w:bottom w:val="none" w:sz="0" w:space="0" w:color="auto"/>
            <w:right w:val="none" w:sz="0" w:space="0" w:color="auto"/>
          </w:divBdr>
        </w:div>
        <w:div w:id="483551813">
          <w:marLeft w:val="0"/>
          <w:marRight w:val="0"/>
          <w:marTop w:val="0"/>
          <w:marBottom w:val="0"/>
          <w:divBdr>
            <w:top w:val="none" w:sz="0" w:space="0" w:color="auto"/>
            <w:left w:val="none" w:sz="0" w:space="0" w:color="auto"/>
            <w:bottom w:val="none" w:sz="0" w:space="0" w:color="auto"/>
            <w:right w:val="none" w:sz="0" w:space="0" w:color="auto"/>
          </w:divBdr>
        </w:div>
        <w:div w:id="1961262802">
          <w:marLeft w:val="0"/>
          <w:marRight w:val="0"/>
          <w:marTop w:val="0"/>
          <w:marBottom w:val="0"/>
          <w:divBdr>
            <w:top w:val="none" w:sz="0" w:space="0" w:color="auto"/>
            <w:left w:val="none" w:sz="0" w:space="0" w:color="auto"/>
            <w:bottom w:val="none" w:sz="0" w:space="0" w:color="auto"/>
            <w:right w:val="none" w:sz="0" w:space="0" w:color="auto"/>
          </w:divBdr>
        </w:div>
        <w:div w:id="1002439829">
          <w:marLeft w:val="0"/>
          <w:marRight w:val="0"/>
          <w:marTop w:val="0"/>
          <w:marBottom w:val="0"/>
          <w:divBdr>
            <w:top w:val="none" w:sz="0" w:space="0" w:color="auto"/>
            <w:left w:val="none" w:sz="0" w:space="0" w:color="auto"/>
            <w:bottom w:val="none" w:sz="0" w:space="0" w:color="auto"/>
            <w:right w:val="none" w:sz="0" w:space="0" w:color="auto"/>
          </w:divBdr>
        </w:div>
        <w:div w:id="1595045449">
          <w:marLeft w:val="0"/>
          <w:marRight w:val="0"/>
          <w:marTop w:val="0"/>
          <w:marBottom w:val="0"/>
          <w:divBdr>
            <w:top w:val="none" w:sz="0" w:space="0" w:color="auto"/>
            <w:left w:val="none" w:sz="0" w:space="0" w:color="auto"/>
            <w:bottom w:val="none" w:sz="0" w:space="0" w:color="auto"/>
            <w:right w:val="none" w:sz="0" w:space="0" w:color="auto"/>
          </w:divBdr>
        </w:div>
        <w:div w:id="370881065">
          <w:marLeft w:val="0"/>
          <w:marRight w:val="0"/>
          <w:marTop w:val="0"/>
          <w:marBottom w:val="0"/>
          <w:divBdr>
            <w:top w:val="none" w:sz="0" w:space="0" w:color="auto"/>
            <w:left w:val="none" w:sz="0" w:space="0" w:color="auto"/>
            <w:bottom w:val="none" w:sz="0" w:space="0" w:color="auto"/>
            <w:right w:val="none" w:sz="0" w:space="0" w:color="auto"/>
          </w:divBdr>
        </w:div>
        <w:div w:id="1647974164">
          <w:marLeft w:val="0"/>
          <w:marRight w:val="0"/>
          <w:marTop w:val="0"/>
          <w:marBottom w:val="0"/>
          <w:divBdr>
            <w:top w:val="none" w:sz="0" w:space="0" w:color="auto"/>
            <w:left w:val="none" w:sz="0" w:space="0" w:color="auto"/>
            <w:bottom w:val="none" w:sz="0" w:space="0" w:color="auto"/>
            <w:right w:val="none" w:sz="0" w:space="0" w:color="auto"/>
          </w:divBdr>
        </w:div>
        <w:div w:id="1373311408">
          <w:marLeft w:val="0"/>
          <w:marRight w:val="0"/>
          <w:marTop w:val="0"/>
          <w:marBottom w:val="0"/>
          <w:divBdr>
            <w:top w:val="none" w:sz="0" w:space="0" w:color="auto"/>
            <w:left w:val="none" w:sz="0" w:space="0" w:color="auto"/>
            <w:bottom w:val="none" w:sz="0" w:space="0" w:color="auto"/>
            <w:right w:val="none" w:sz="0" w:space="0" w:color="auto"/>
          </w:divBdr>
        </w:div>
        <w:div w:id="1159155634">
          <w:marLeft w:val="0"/>
          <w:marRight w:val="0"/>
          <w:marTop w:val="0"/>
          <w:marBottom w:val="0"/>
          <w:divBdr>
            <w:top w:val="none" w:sz="0" w:space="0" w:color="auto"/>
            <w:left w:val="none" w:sz="0" w:space="0" w:color="auto"/>
            <w:bottom w:val="none" w:sz="0" w:space="0" w:color="auto"/>
            <w:right w:val="none" w:sz="0" w:space="0" w:color="auto"/>
          </w:divBdr>
        </w:div>
        <w:div w:id="581794954">
          <w:marLeft w:val="0"/>
          <w:marRight w:val="0"/>
          <w:marTop w:val="0"/>
          <w:marBottom w:val="0"/>
          <w:divBdr>
            <w:top w:val="none" w:sz="0" w:space="0" w:color="auto"/>
            <w:left w:val="none" w:sz="0" w:space="0" w:color="auto"/>
            <w:bottom w:val="none" w:sz="0" w:space="0" w:color="auto"/>
            <w:right w:val="none" w:sz="0" w:space="0" w:color="auto"/>
          </w:divBdr>
        </w:div>
        <w:div w:id="284392758">
          <w:marLeft w:val="0"/>
          <w:marRight w:val="0"/>
          <w:marTop w:val="0"/>
          <w:marBottom w:val="0"/>
          <w:divBdr>
            <w:top w:val="none" w:sz="0" w:space="0" w:color="auto"/>
            <w:left w:val="none" w:sz="0" w:space="0" w:color="auto"/>
            <w:bottom w:val="none" w:sz="0" w:space="0" w:color="auto"/>
            <w:right w:val="none" w:sz="0" w:space="0" w:color="auto"/>
          </w:divBdr>
        </w:div>
        <w:div w:id="1302031889">
          <w:marLeft w:val="0"/>
          <w:marRight w:val="0"/>
          <w:marTop w:val="0"/>
          <w:marBottom w:val="0"/>
          <w:divBdr>
            <w:top w:val="none" w:sz="0" w:space="0" w:color="auto"/>
            <w:left w:val="none" w:sz="0" w:space="0" w:color="auto"/>
            <w:bottom w:val="none" w:sz="0" w:space="0" w:color="auto"/>
            <w:right w:val="none" w:sz="0" w:space="0" w:color="auto"/>
          </w:divBdr>
        </w:div>
        <w:div w:id="362874311">
          <w:marLeft w:val="0"/>
          <w:marRight w:val="0"/>
          <w:marTop w:val="0"/>
          <w:marBottom w:val="0"/>
          <w:divBdr>
            <w:top w:val="none" w:sz="0" w:space="0" w:color="auto"/>
            <w:left w:val="none" w:sz="0" w:space="0" w:color="auto"/>
            <w:bottom w:val="none" w:sz="0" w:space="0" w:color="auto"/>
            <w:right w:val="none" w:sz="0" w:space="0" w:color="auto"/>
          </w:divBdr>
        </w:div>
        <w:div w:id="611130503">
          <w:marLeft w:val="0"/>
          <w:marRight w:val="0"/>
          <w:marTop w:val="0"/>
          <w:marBottom w:val="0"/>
          <w:divBdr>
            <w:top w:val="none" w:sz="0" w:space="0" w:color="auto"/>
            <w:left w:val="none" w:sz="0" w:space="0" w:color="auto"/>
            <w:bottom w:val="none" w:sz="0" w:space="0" w:color="auto"/>
            <w:right w:val="none" w:sz="0" w:space="0" w:color="auto"/>
          </w:divBdr>
        </w:div>
        <w:div w:id="1223951793">
          <w:marLeft w:val="0"/>
          <w:marRight w:val="0"/>
          <w:marTop w:val="0"/>
          <w:marBottom w:val="0"/>
          <w:divBdr>
            <w:top w:val="none" w:sz="0" w:space="0" w:color="auto"/>
            <w:left w:val="none" w:sz="0" w:space="0" w:color="auto"/>
            <w:bottom w:val="none" w:sz="0" w:space="0" w:color="auto"/>
            <w:right w:val="none" w:sz="0" w:space="0" w:color="auto"/>
          </w:divBdr>
        </w:div>
        <w:div w:id="659190284">
          <w:marLeft w:val="0"/>
          <w:marRight w:val="0"/>
          <w:marTop w:val="0"/>
          <w:marBottom w:val="0"/>
          <w:divBdr>
            <w:top w:val="none" w:sz="0" w:space="0" w:color="auto"/>
            <w:left w:val="none" w:sz="0" w:space="0" w:color="auto"/>
            <w:bottom w:val="none" w:sz="0" w:space="0" w:color="auto"/>
            <w:right w:val="none" w:sz="0" w:space="0" w:color="auto"/>
          </w:divBdr>
        </w:div>
        <w:div w:id="310527088">
          <w:marLeft w:val="0"/>
          <w:marRight w:val="0"/>
          <w:marTop w:val="0"/>
          <w:marBottom w:val="0"/>
          <w:divBdr>
            <w:top w:val="none" w:sz="0" w:space="0" w:color="auto"/>
            <w:left w:val="none" w:sz="0" w:space="0" w:color="auto"/>
            <w:bottom w:val="none" w:sz="0" w:space="0" w:color="auto"/>
            <w:right w:val="none" w:sz="0" w:space="0" w:color="auto"/>
          </w:divBdr>
        </w:div>
      </w:divsChild>
    </w:div>
    <w:div w:id="418723150">
      <w:bodyDiv w:val="1"/>
      <w:marLeft w:val="0"/>
      <w:marRight w:val="0"/>
      <w:marTop w:val="0"/>
      <w:marBottom w:val="0"/>
      <w:divBdr>
        <w:top w:val="none" w:sz="0" w:space="0" w:color="auto"/>
        <w:left w:val="none" w:sz="0" w:space="0" w:color="auto"/>
        <w:bottom w:val="none" w:sz="0" w:space="0" w:color="auto"/>
        <w:right w:val="none" w:sz="0" w:space="0" w:color="auto"/>
      </w:divBdr>
      <w:divsChild>
        <w:div w:id="1044334021">
          <w:marLeft w:val="0"/>
          <w:marRight w:val="0"/>
          <w:marTop w:val="0"/>
          <w:marBottom w:val="0"/>
          <w:divBdr>
            <w:top w:val="none" w:sz="0" w:space="0" w:color="auto"/>
            <w:left w:val="none" w:sz="0" w:space="0" w:color="auto"/>
            <w:bottom w:val="none" w:sz="0" w:space="0" w:color="auto"/>
            <w:right w:val="none" w:sz="0" w:space="0" w:color="auto"/>
          </w:divBdr>
        </w:div>
        <w:div w:id="319775679">
          <w:marLeft w:val="0"/>
          <w:marRight w:val="0"/>
          <w:marTop w:val="0"/>
          <w:marBottom w:val="0"/>
          <w:divBdr>
            <w:top w:val="none" w:sz="0" w:space="0" w:color="auto"/>
            <w:left w:val="none" w:sz="0" w:space="0" w:color="auto"/>
            <w:bottom w:val="none" w:sz="0" w:space="0" w:color="auto"/>
            <w:right w:val="none" w:sz="0" w:space="0" w:color="auto"/>
          </w:divBdr>
        </w:div>
        <w:div w:id="1951428502">
          <w:marLeft w:val="0"/>
          <w:marRight w:val="0"/>
          <w:marTop w:val="0"/>
          <w:marBottom w:val="0"/>
          <w:divBdr>
            <w:top w:val="none" w:sz="0" w:space="0" w:color="auto"/>
            <w:left w:val="none" w:sz="0" w:space="0" w:color="auto"/>
            <w:bottom w:val="none" w:sz="0" w:space="0" w:color="auto"/>
            <w:right w:val="none" w:sz="0" w:space="0" w:color="auto"/>
          </w:divBdr>
        </w:div>
        <w:div w:id="925917166">
          <w:marLeft w:val="0"/>
          <w:marRight w:val="0"/>
          <w:marTop w:val="0"/>
          <w:marBottom w:val="0"/>
          <w:divBdr>
            <w:top w:val="none" w:sz="0" w:space="0" w:color="auto"/>
            <w:left w:val="none" w:sz="0" w:space="0" w:color="auto"/>
            <w:bottom w:val="none" w:sz="0" w:space="0" w:color="auto"/>
            <w:right w:val="none" w:sz="0" w:space="0" w:color="auto"/>
          </w:divBdr>
        </w:div>
        <w:div w:id="2040280872">
          <w:marLeft w:val="0"/>
          <w:marRight w:val="0"/>
          <w:marTop w:val="0"/>
          <w:marBottom w:val="0"/>
          <w:divBdr>
            <w:top w:val="none" w:sz="0" w:space="0" w:color="auto"/>
            <w:left w:val="none" w:sz="0" w:space="0" w:color="auto"/>
            <w:bottom w:val="none" w:sz="0" w:space="0" w:color="auto"/>
            <w:right w:val="none" w:sz="0" w:space="0" w:color="auto"/>
          </w:divBdr>
        </w:div>
        <w:div w:id="100495430">
          <w:marLeft w:val="0"/>
          <w:marRight w:val="0"/>
          <w:marTop w:val="0"/>
          <w:marBottom w:val="0"/>
          <w:divBdr>
            <w:top w:val="none" w:sz="0" w:space="0" w:color="auto"/>
            <w:left w:val="none" w:sz="0" w:space="0" w:color="auto"/>
            <w:bottom w:val="none" w:sz="0" w:space="0" w:color="auto"/>
            <w:right w:val="none" w:sz="0" w:space="0" w:color="auto"/>
          </w:divBdr>
        </w:div>
        <w:div w:id="109707375">
          <w:marLeft w:val="0"/>
          <w:marRight w:val="0"/>
          <w:marTop w:val="0"/>
          <w:marBottom w:val="0"/>
          <w:divBdr>
            <w:top w:val="none" w:sz="0" w:space="0" w:color="auto"/>
            <w:left w:val="none" w:sz="0" w:space="0" w:color="auto"/>
            <w:bottom w:val="none" w:sz="0" w:space="0" w:color="auto"/>
            <w:right w:val="none" w:sz="0" w:space="0" w:color="auto"/>
          </w:divBdr>
        </w:div>
        <w:div w:id="961423762">
          <w:marLeft w:val="0"/>
          <w:marRight w:val="0"/>
          <w:marTop w:val="0"/>
          <w:marBottom w:val="0"/>
          <w:divBdr>
            <w:top w:val="none" w:sz="0" w:space="0" w:color="auto"/>
            <w:left w:val="none" w:sz="0" w:space="0" w:color="auto"/>
            <w:bottom w:val="none" w:sz="0" w:space="0" w:color="auto"/>
            <w:right w:val="none" w:sz="0" w:space="0" w:color="auto"/>
          </w:divBdr>
        </w:div>
        <w:div w:id="306788398">
          <w:marLeft w:val="0"/>
          <w:marRight w:val="0"/>
          <w:marTop w:val="0"/>
          <w:marBottom w:val="0"/>
          <w:divBdr>
            <w:top w:val="none" w:sz="0" w:space="0" w:color="auto"/>
            <w:left w:val="none" w:sz="0" w:space="0" w:color="auto"/>
            <w:bottom w:val="none" w:sz="0" w:space="0" w:color="auto"/>
            <w:right w:val="none" w:sz="0" w:space="0" w:color="auto"/>
          </w:divBdr>
        </w:div>
        <w:div w:id="2113015258">
          <w:marLeft w:val="0"/>
          <w:marRight w:val="0"/>
          <w:marTop w:val="0"/>
          <w:marBottom w:val="0"/>
          <w:divBdr>
            <w:top w:val="none" w:sz="0" w:space="0" w:color="auto"/>
            <w:left w:val="none" w:sz="0" w:space="0" w:color="auto"/>
            <w:bottom w:val="none" w:sz="0" w:space="0" w:color="auto"/>
            <w:right w:val="none" w:sz="0" w:space="0" w:color="auto"/>
          </w:divBdr>
        </w:div>
        <w:div w:id="1811628368">
          <w:marLeft w:val="0"/>
          <w:marRight w:val="0"/>
          <w:marTop w:val="0"/>
          <w:marBottom w:val="0"/>
          <w:divBdr>
            <w:top w:val="none" w:sz="0" w:space="0" w:color="auto"/>
            <w:left w:val="none" w:sz="0" w:space="0" w:color="auto"/>
            <w:bottom w:val="none" w:sz="0" w:space="0" w:color="auto"/>
            <w:right w:val="none" w:sz="0" w:space="0" w:color="auto"/>
          </w:divBdr>
        </w:div>
        <w:div w:id="712265940">
          <w:marLeft w:val="0"/>
          <w:marRight w:val="0"/>
          <w:marTop w:val="0"/>
          <w:marBottom w:val="0"/>
          <w:divBdr>
            <w:top w:val="none" w:sz="0" w:space="0" w:color="auto"/>
            <w:left w:val="none" w:sz="0" w:space="0" w:color="auto"/>
            <w:bottom w:val="none" w:sz="0" w:space="0" w:color="auto"/>
            <w:right w:val="none" w:sz="0" w:space="0" w:color="auto"/>
          </w:divBdr>
        </w:div>
        <w:div w:id="1493832869">
          <w:marLeft w:val="0"/>
          <w:marRight w:val="0"/>
          <w:marTop w:val="0"/>
          <w:marBottom w:val="0"/>
          <w:divBdr>
            <w:top w:val="none" w:sz="0" w:space="0" w:color="auto"/>
            <w:left w:val="none" w:sz="0" w:space="0" w:color="auto"/>
            <w:bottom w:val="none" w:sz="0" w:space="0" w:color="auto"/>
            <w:right w:val="none" w:sz="0" w:space="0" w:color="auto"/>
          </w:divBdr>
        </w:div>
        <w:div w:id="695231243">
          <w:marLeft w:val="0"/>
          <w:marRight w:val="0"/>
          <w:marTop w:val="0"/>
          <w:marBottom w:val="0"/>
          <w:divBdr>
            <w:top w:val="none" w:sz="0" w:space="0" w:color="auto"/>
            <w:left w:val="none" w:sz="0" w:space="0" w:color="auto"/>
            <w:bottom w:val="none" w:sz="0" w:space="0" w:color="auto"/>
            <w:right w:val="none" w:sz="0" w:space="0" w:color="auto"/>
          </w:divBdr>
        </w:div>
        <w:div w:id="511183335">
          <w:marLeft w:val="0"/>
          <w:marRight w:val="0"/>
          <w:marTop w:val="0"/>
          <w:marBottom w:val="0"/>
          <w:divBdr>
            <w:top w:val="none" w:sz="0" w:space="0" w:color="auto"/>
            <w:left w:val="none" w:sz="0" w:space="0" w:color="auto"/>
            <w:bottom w:val="none" w:sz="0" w:space="0" w:color="auto"/>
            <w:right w:val="none" w:sz="0" w:space="0" w:color="auto"/>
          </w:divBdr>
        </w:div>
        <w:div w:id="61954836">
          <w:marLeft w:val="0"/>
          <w:marRight w:val="0"/>
          <w:marTop w:val="0"/>
          <w:marBottom w:val="0"/>
          <w:divBdr>
            <w:top w:val="none" w:sz="0" w:space="0" w:color="auto"/>
            <w:left w:val="none" w:sz="0" w:space="0" w:color="auto"/>
            <w:bottom w:val="none" w:sz="0" w:space="0" w:color="auto"/>
            <w:right w:val="none" w:sz="0" w:space="0" w:color="auto"/>
          </w:divBdr>
        </w:div>
        <w:div w:id="1455177275">
          <w:marLeft w:val="0"/>
          <w:marRight w:val="0"/>
          <w:marTop w:val="0"/>
          <w:marBottom w:val="0"/>
          <w:divBdr>
            <w:top w:val="none" w:sz="0" w:space="0" w:color="auto"/>
            <w:left w:val="none" w:sz="0" w:space="0" w:color="auto"/>
            <w:bottom w:val="none" w:sz="0" w:space="0" w:color="auto"/>
            <w:right w:val="none" w:sz="0" w:space="0" w:color="auto"/>
          </w:divBdr>
        </w:div>
        <w:div w:id="2011521277">
          <w:marLeft w:val="0"/>
          <w:marRight w:val="0"/>
          <w:marTop w:val="0"/>
          <w:marBottom w:val="0"/>
          <w:divBdr>
            <w:top w:val="none" w:sz="0" w:space="0" w:color="auto"/>
            <w:left w:val="none" w:sz="0" w:space="0" w:color="auto"/>
            <w:bottom w:val="none" w:sz="0" w:space="0" w:color="auto"/>
            <w:right w:val="none" w:sz="0" w:space="0" w:color="auto"/>
          </w:divBdr>
        </w:div>
        <w:div w:id="1220677801">
          <w:marLeft w:val="0"/>
          <w:marRight w:val="0"/>
          <w:marTop w:val="0"/>
          <w:marBottom w:val="0"/>
          <w:divBdr>
            <w:top w:val="none" w:sz="0" w:space="0" w:color="auto"/>
            <w:left w:val="none" w:sz="0" w:space="0" w:color="auto"/>
            <w:bottom w:val="none" w:sz="0" w:space="0" w:color="auto"/>
            <w:right w:val="none" w:sz="0" w:space="0" w:color="auto"/>
          </w:divBdr>
        </w:div>
        <w:div w:id="611673545">
          <w:marLeft w:val="0"/>
          <w:marRight w:val="0"/>
          <w:marTop w:val="0"/>
          <w:marBottom w:val="0"/>
          <w:divBdr>
            <w:top w:val="none" w:sz="0" w:space="0" w:color="auto"/>
            <w:left w:val="none" w:sz="0" w:space="0" w:color="auto"/>
            <w:bottom w:val="none" w:sz="0" w:space="0" w:color="auto"/>
            <w:right w:val="none" w:sz="0" w:space="0" w:color="auto"/>
          </w:divBdr>
        </w:div>
        <w:div w:id="1232502184">
          <w:marLeft w:val="0"/>
          <w:marRight w:val="0"/>
          <w:marTop w:val="0"/>
          <w:marBottom w:val="0"/>
          <w:divBdr>
            <w:top w:val="none" w:sz="0" w:space="0" w:color="auto"/>
            <w:left w:val="none" w:sz="0" w:space="0" w:color="auto"/>
            <w:bottom w:val="none" w:sz="0" w:space="0" w:color="auto"/>
            <w:right w:val="none" w:sz="0" w:space="0" w:color="auto"/>
          </w:divBdr>
        </w:div>
        <w:div w:id="1593933700">
          <w:marLeft w:val="0"/>
          <w:marRight w:val="0"/>
          <w:marTop w:val="0"/>
          <w:marBottom w:val="0"/>
          <w:divBdr>
            <w:top w:val="none" w:sz="0" w:space="0" w:color="auto"/>
            <w:left w:val="none" w:sz="0" w:space="0" w:color="auto"/>
            <w:bottom w:val="none" w:sz="0" w:space="0" w:color="auto"/>
            <w:right w:val="none" w:sz="0" w:space="0" w:color="auto"/>
          </w:divBdr>
        </w:div>
        <w:div w:id="754016789">
          <w:marLeft w:val="0"/>
          <w:marRight w:val="0"/>
          <w:marTop w:val="0"/>
          <w:marBottom w:val="0"/>
          <w:divBdr>
            <w:top w:val="none" w:sz="0" w:space="0" w:color="auto"/>
            <w:left w:val="none" w:sz="0" w:space="0" w:color="auto"/>
            <w:bottom w:val="none" w:sz="0" w:space="0" w:color="auto"/>
            <w:right w:val="none" w:sz="0" w:space="0" w:color="auto"/>
          </w:divBdr>
        </w:div>
        <w:div w:id="1153525752">
          <w:marLeft w:val="0"/>
          <w:marRight w:val="0"/>
          <w:marTop w:val="0"/>
          <w:marBottom w:val="0"/>
          <w:divBdr>
            <w:top w:val="none" w:sz="0" w:space="0" w:color="auto"/>
            <w:left w:val="none" w:sz="0" w:space="0" w:color="auto"/>
            <w:bottom w:val="none" w:sz="0" w:space="0" w:color="auto"/>
            <w:right w:val="none" w:sz="0" w:space="0" w:color="auto"/>
          </w:divBdr>
        </w:div>
        <w:div w:id="1467090776">
          <w:marLeft w:val="0"/>
          <w:marRight w:val="0"/>
          <w:marTop w:val="0"/>
          <w:marBottom w:val="0"/>
          <w:divBdr>
            <w:top w:val="none" w:sz="0" w:space="0" w:color="auto"/>
            <w:left w:val="none" w:sz="0" w:space="0" w:color="auto"/>
            <w:bottom w:val="none" w:sz="0" w:space="0" w:color="auto"/>
            <w:right w:val="none" w:sz="0" w:space="0" w:color="auto"/>
          </w:divBdr>
        </w:div>
        <w:div w:id="1639727822">
          <w:marLeft w:val="0"/>
          <w:marRight w:val="0"/>
          <w:marTop w:val="0"/>
          <w:marBottom w:val="0"/>
          <w:divBdr>
            <w:top w:val="none" w:sz="0" w:space="0" w:color="auto"/>
            <w:left w:val="none" w:sz="0" w:space="0" w:color="auto"/>
            <w:bottom w:val="none" w:sz="0" w:space="0" w:color="auto"/>
            <w:right w:val="none" w:sz="0" w:space="0" w:color="auto"/>
          </w:divBdr>
        </w:div>
        <w:div w:id="457334496">
          <w:marLeft w:val="0"/>
          <w:marRight w:val="0"/>
          <w:marTop w:val="0"/>
          <w:marBottom w:val="0"/>
          <w:divBdr>
            <w:top w:val="none" w:sz="0" w:space="0" w:color="auto"/>
            <w:left w:val="none" w:sz="0" w:space="0" w:color="auto"/>
            <w:bottom w:val="none" w:sz="0" w:space="0" w:color="auto"/>
            <w:right w:val="none" w:sz="0" w:space="0" w:color="auto"/>
          </w:divBdr>
        </w:div>
        <w:div w:id="1291783828">
          <w:marLeft w:val="0"/>
          <w:marRight w:val="0"/>
          <w:marTop w:val="0"/>
          <w:marBottom w:val="0"/>
          <w:divBdr>
            <w:top w:val="none" w:sz="0" w:space="0" w:color="auto"/>
            <w:left w:val="none" w:sz="0" w:space="0" w:color="auto"/>
            <w:bottom w:val="none" w:sz="0" w:space="0" w:color="auto"/>
            <w:right w:val="none" w:sz="0" w:space="0" w:color="auto"/>
          </w:divBdr>
        </w:div>
        <w:div w:id="1213427359">
          <w:marLeft w:val="0"/>
          <w:marRight w:val="0"/>
          <w:marTop w:val="0"/>
          <w:marBottom w:val="0"/>
          <w:divBdr>
            <w:top w:val="none" w:sz="0" w:space="0" w:color="auto"/>
            <w:left w:val="none" w:sz="0" w:space="0" w:color="auto"/>
            <w:bottom w:val="none" w:sz="0" w:space="0" w:color="auto"/>
            <w:right w:val="none" w:sz="0" w:space="0" w:color="auto"/>
          </w:divBdr>
        </w:div>
        <w:div w:id="1556893842">
          <w:marLeft w:val="0"/>
          <w:marRight w:val="0"/>
          <w:marTop w:val="0"/>
          <w:marBottom w:val="0"/>
          <w:divBdr>
            <w:top w:val="none" w:sz="0" w:space="0" w:color="auto"/>
            <w:left w:val="none" w:sz="0" w:space="0" w:color="auto"/>
            <w:bottom w:val="none" w:sz="0" w:space="0" w:color="auto"/>
            <w:right w:val="none" w:sz="0" w:space="0" w:color="auto"/>
          </w:divBdr>
        </w:div>
        <w:div w:id="1461531289">
          <w:marLeft w:val="0"/>
          <w:marRight w:val="0"/>
          <w:marTop w:val="0"/>
          <w:marBottom w:val="0"/>
          <w:divBdr>
            <w:top w:val="none" w:sz="0" w:space="0" w:color="auto"/>
            <w:left w:val="none" w:sz="0" w:space="0" w:color="auto"/>
            <w:bottom w:val="none" w:sz="0" w:space="0" w:color="auto"/>
            <w:right w:val="none" w:sz="0" w:space="0" w:color="auto"/>
          </w:divBdr>
        </w:div>
        <w:div w:id="683019329">
          <w:marLeft w:val="0"/>
          <w:marRight w:val="0"/>
          <w:marTop w:val="0"/>
          <w:marBottom w:val="0"/>
          <w:divBdr>
            <w:top w:val="none" w:sz="0" w:space="0" w:color="auto"/>
            <w:left w:val="none" w:sz="0" w:space="0" w:color="auto"/>
            <w:bottom w:val="none" w:sz="0" w:space="0" w:color="auto"/>
            <w:right w:val="none" w:sz="0" w:space="0" w:color="auto"/>
          </w:divBdr>
        </w:div>
        <w:div w:id="1406493004">
          <w:marLeft w:val="0"/>
          <w:marRight w:val="0"/>
          <w:marTop w:val="0"/>
          <w:marBottom w:val="0"/>
          <w:divBdr>
            <w:top w:val="none" w:sz="0" w:space="0" w:color="auto"/>
            <w:left w:val="none" w:sz="0" w:space="0" w:color="auto"/>
            <w:bottom w:val="none" w:sz="0" w:space="0" w:color="auto"/>
            <w:right w:val="none" w:sz="0" w:space="0" w:color="auto"/>
          </w:divBdr>
        </w:div>
        <w:div w:id="1949462069">
          <w:marLeft w:val="0"/>
          <w:marRight w:val="0"/>
          <w:marTop w:val="0"/>
          <w:marBottom w:val="0"/>
          <w:divBdr>
            <w:top w:val="none" w:sz="0" w:space="0" w:color="auto"/>
            <w:left w:val="none" w:sz="0" w:space="0" w:color="auto"/>
            <w:bottom w:val="none" w:sz="0" w:space="0" w:color="auto"/>
            <w:right w:val="none" w:sz="0" w:space="0" w:color="auto"/>
          </w:divBdr>
        </w:div>
        <w:div w:id="2108571932">
          <w:marLeft w:val="0"/>
          <w:marRight w:val="0"/>
          <w:marTop w:val="0"/>
          <w:marBottom w:val="0"/>
          <w:divBdr>
            <w:top w:val="none" w:sz="0" w:space="0" w:color="auto"/>
            <w:left w:val="none" w:sz="0" w:space="0" w:color="auto"/>
            <w:bottom w:val="none" w:sz="0" w:space="0" w:color="auto"/>
            <w:right w:val="none" w:sz="0" w:space="0" w:color="auto"/>
          </w:divBdr>
        </w:div>
        <w:div w:id="190151570">
          <w:marLeft w:val="0"/>
          <w:marRight w:val="0"/>
          <w:marTop w:val="0"/>
          <w:marBottom w:val="0"/>
          <w:divBdr>
            <w:top w:val="none" w:sz="0" w:space="0" w:color="auto"/>
            <w:left w:val="none" w:sz="0" w:space="0" w:color="auto"/>
            <w:bottom w:val="none" w:sz="0" w:space="0" w:color="auto"/>
            <w:right w:val="none" w:sz="0" w:space="0" w:color="auto"/>
          </w:divBdr>
        </w:div>
        <w:div w:id="243341509">
          <w:marLeft w:val="0"/>
          <w:marRight w:val="0"/>
          <w:marTop w:val="0"/>
          <w:marBottom w:val="0"/>
          <w:divBdr>
            <w:top w:val="none" w:sz="0" w:space="0" w:color="auto"/>
            <w:left w:val="none" w:sz="0" w:space="0" w:color="auto"/>
            <w:bottom w:val="none" w:sz="0" w:space="0" w:color="auto"/>
            <w:right w:val="none" w:sz="0" w:space="0" w:color="auto"/>
          </w:divBdr>
        </w:div>
        <w:div w:id="321471843">
          <w:marLeft w:val="0"/>
          <w:marRight w:val="0"/>
          <w:marTop w:val="0"/>
          <w:marBottom w:val="0"/>
          <w:divBdr>
            <w:top w:val="none" w:sz="0" w:space="0" w:color="auto"/>
            <w:left w:val="none" w:sz="0" w:space="0" w:color="auto"/>
            <w:bottom w:val="none" w:sz="0" w:space="0" w:color="auto"/>
            <w:right w:val="none" w:sz="0" w:space="0" w:color="auto"/>
          </w:divBdr>
        </w:div>
        <w:div w:id="1218012351">
          <w:marLeft w:val="0"/>
          <w:marRight w:val="0"/>
          <w:marTop w:val="0"/>
          <w:marBottom w:val="0"/>
          <w:divBdr>
            <w:top w:val="none" w:sz="0" w:space="0" w:color="auto"/>
            <w:left w:val="none" w:sz="0" w:space="0" w:color="auto"/>
            <w:bottom w:val="none" w:sz="0" w:space="0" w:color="auto"/>
            <w:right w:val="none" w:sz="0" w:space="0" w:color="auto"/>
          </w:divBdr>
        </w:div>
        <w:div w:id="221717907">
          <w:marLeft w:val="0"/>
          <w:marRight w:val="0"/>
          <w:marTop w:val="0"/>
          <w:marBottom w:val="0"/>
          <w:divBdr>
            <w:top w:val="none" w:sz="0" w:space="0" w:color="auto"/>
            <w:left w:val="none" w:sz="0" w:space="0" w:color="auto"/>
            <w:bottom w:val="none" w:sz="0" w:space="0" w:color="auto"/>
            <w:right w:val="none" w:sz="0" w:space="0" w:color="auto"/>
          </w:divBdr>
        </w:div>
        <w:div w:id="736171129">
          <w:marLeft w:val="0"/>
          <w:marRight w:val="0"/>
          <w:marTop w:val="0"/>
          <w:marBottom w:val="0"/>
          <w:divBdr>
            <w:top w:val="none" w:sz="0" w:space="0" w:color="auto"/>
            <w:left w:val="none" w:sz="0" w:space="0" w:color="auto"/>
            <w:bottom w:val="none" w:sz="0" w:space="0" w:color="auto"/>
            <w:right w:val="none" w:sz="0" w:space="0" w:color="auto"/>
          </w:divBdr>
        </w:div>
        <w:div w:id="655037302">
          <w:marLeft w:val="0"/>
          <w:marRight w:val="0"/>
          <w:marTop w:val="0"/>
          <w:marBottom w:val="0"/>
          <w:divBdr>
            <w:top w:val="none" w:sz="0" w:space="0" w:color="auto"/>
            <w:left w:val="none" w:sz="0" w:space="0" w:color="auto"/>
            <w:bottom w:val="none" w:sz="0" w:space="0" w:color="auto"/>
            <w:right w:val="none" w:sz="0" w:space="0" w:color="auto"/>
          </w:divBdr>
        </w:div>
        <w:div w:id="990401548">
          <w:marLeft w:val="0"/>
          <w:marRight w:val="0"/>
          <w:marTop w:val="0"/>
          <w:marBottom w:val="0"/>
          <w:divBdr>
            <w:top w:val="none" w:sz="0" w:space="0" w:color="auto"/>
            <w:left w:val="none" w:sz="0" w:space="0" w:color="auto"/>
            <w:bottom w:val="none" w:sz="0" w:space="0" w:color="auto"/>
            <w:right w:val="none" w:sz="0" w:space="0" w:color="auto"/>
          </w:divBdr>
        </w:div>
        <w:div w:id="797801011">
          <w:marLeft w:val="0"/>
          <w:marRight w:val="0"/>
          <w:marTop w:val="0"/>
          <w:marBottom w:val="0"/>
          <w:divBdr>
            <w:top w:val="none" w:sz="0" w:space="0" w:color="auto"/>
            <w:left w:val="none" w:sz="0" w:space="0" w:color="auto"/>
            <w:bottom w:val="none" w:sz="0" w:space="0" w:color="auto"/>
            <w:right w:val="none" w:sz="0" w:space="0" w:color="auto"/>
          </w:divBdr>
        </w:div>
        <w:div w:id="242377021">
          <w:marLeft w:val="0"/>
          <w:marRight w:val="0"/>
          <w:marTop w:val="0"/>
          <w:marBottom w:val="0"/>
          <w:divBdr>
            <w:top w:val="none" w:sz="0" w:space="0" w:color="auto"/>
            <w:left w:val="none" w:sz="0" w:space="0" w:color="auto"/>
            <w:bottom w:val="none" w:sz="0" w:space="0" w:color="auto"/>
            <w:right w:val="none" w:sz="0" w:space="0" w:color="auto"/>
          </w:divBdr>
        </w:div>
      </w:divsChild>
    </w:div>
    <w:div w:id="418871241">
      <w:bodyDiv w:val="1"/>
      <w:marLeft w:val="0"/>
      <w:marRight w:val="0"/>
      <w:marTop w:val="0"/>
      <w:marBottom w:val="0"/>
      <w:divBdr>
        <w:top w:val="none" w:sz="0" w:space="0" w:color="auto"/>
        <w:left w:val="none" w:sz="0" w:space="0" w:color="auto"/>
        <w:bottom w:val="none" w:sz="0" w:space="0" w:color="auto"/>
        <w:right w:val="none" w:sz="0" w:space="0" w:color="auto"/>
      </w:divBdr>
    </w:div>
    <w:div w:id="418987354">
      <w:bodyDiv w:val="1"/>
      <w:marLeft w:val="0"/>
      <w:marRight w:val="0"/>
      <w:marTop w:val="0"/>
      <w:marBottom w:val="0"/>
      <w:divBdr>
        <w:top w:val="none" w:sz="0" w:space="0" w:color="auto"/>
        <w:left w:val="none" w:sz="0" w:space="0" w:color="auto"/>
        <w:bottom w:val="none" w:sz="0" w:space="0" w:color="auto"/>
        <w:right w:val="none" w:sz="0" w:space="0" w:color="auto"/>
      </w:divBdr>
    </w:div>
    <w:div w:id="419761285">
      <w:bodyDiv w:val="1"/>
      <w:marLeft w:val="0"/>
      <w:marRight w:val="0"/>
      <w:marTop w:val="0"/>
      <w:marBottom w:val="0"/>
      <w:divBdr>
        <w:top w:val="none" w:sz="0" w:space="0" w:color="auto"/>
        <w:left w:val="none" w:sz="0" w:space="0" w:color="auto"/>
        <w:bottom w:val="none" w:sz="0" w:space="0" w:color="auto"/>
        <w:right w:val="none" w:sz="0" w:space="0" w:color="auto"/>
      </w:divBdr>
    </w:div>
    <w:div w:id="419838839">
      <w:bodyDiv w:val="1"/>
      <w:marLeft w:val="0"/>
      <w:marRight w:val="0"/>
      <w:marTop w:val="0"/>
      <w:marBottom w:val="0"/>
      <w:divBdr>
        <w:top w:val="none" w:sz="0" w:space="0" w:color="auto"/>
        <w:left w:val="none" w:sz="0" w:space="0" w:color="auto"/>
        <w:bottom w:val="none" w:sz="0" w:space="0" w:color="auto"/>
        <w:right w:val="none" w:sz="0" w:space="0" w:color="auto"/>
      </w:divBdr>
    </w:div>
    <w:div w:id="419911968">
      <w:bodyDiv w:val="1"/>
      <w:marLeft w:val="0"/>
      <w:marRight w:val="0"/>
      <w:marTop w:val="0"/>
      <w:marBottom w:val="0"/>
      <w:divBdr>
        <w:top w:val="none" w:sz="0" w:space="0" w:color="auto"/>
        <w:left w:val="none" w:sz="0" w:space="0" w:color="auto"/>
        <w:bottom w:val="none" w:sz="0" w:space="0" w:color="auto"/>
        <w:right w:val="none" w:sz="0" w:space="0" w:color="auto"/>
      </w:divBdr>
      <w:divsChild>
        <w:div w:id="49766871">
          <w:marLeft w:val="0"/>
          <w:marRight w:val="0"/>
          <w:marTop w:val="0"/>
          <w:marBottom w:val="0"/>
          <w:divBdr>
            <w:top w:val="none" w:sz="0" w:space="0" w:color="auto"/>
            <w:left w:val="none" w:sz="0" w:space="0" w:color="auto"/>
            <w:bottom w:val="none" w:sz="0" w:space="0" w:color="auto"/>
            <w:right w:val="none" w:sz="0" w:space="0" w:color="auto"/>
          </w:divBdr>
        </w:div>
        <w:div w:id="907423841">
          <w:marLeft w:val="0"/>
          <w:marRight w:val="0"/>
          <w:marTop w:val="0"/>
          <w:marBottom w:val="0"/>
          <w:divBdr>
            <w:top w:val="none" w:sz="0" w:space="0" w:color="auto"/>
            <w:left w:val="none" w:sz="0" w:space="0" w:color="auto"/>
            <w:bottom w:val="none" w:sz="0" w:space="0" w:color="auto"/>
            <w:right w:val="none" w:sz="0" w:space="0" w:color="auto"/>
          </w:divBdr>
        </w:div>
        <w:div w:id="1110971703">
          <w:marLeft w:val="0"/>
          <w:marRight w:val="0"/>
          <w:marTop w:val="0"/>
          <w:marBottom w:val="0"/>
          <w:divBdr>
            <w:top w:val="none" w:sz="0" w:space="0" w:color="auto"/>
            <w:left w:val="none" w:sz="0" w:space="0" w:color="auto"/>
            <w:bottom w:val="none" w:sz="0" w:space="0" w:color="auto"/>
            <w:right w:val="none" w:sz="0" w:space="0" w:color="auto"/>
          </w:divBdr>
        </w:div>
        <w:div w:id="172036314">
          <w:marLeft w:val="0"/>
          <w:marRight w:val="0"/>
          <w:marTop w:val="0"/>
          <w:marBottom w:val="0"/>
          <w:divBdr>
            <w:top w:val="none" w:sz="0" w:space="0" w:color="auto"/>
            <w:left w:val="none" w:sz="0" w:space="0" w:color="auto"/>
            <w:bottom w:val="none" w:sz="0" w:space="0" w:color="auto"/>
            <w:right w:val="none" w:sz="0" w:space="0" w:color="auto"/>
          </w:divBdr>
        </w:div>
        <w:div w:id="2064786929">
          <w:marLeft w:val="0"/>
          <w:marRight w:val="0"/>
          <w:marTop w:val="0"/>
          <w:marBottom w:val="0"/>
          <w:divBdr>
            <w:top w:val="none" w:sz="0" w:space="0" w:color="auto"/>
            <w:left w:val="none" w:sz="0" w:space="0" w:color="auto"/>
            <w:bottom w:val="none" w:sz="0" w:space="0" w:color="auto"/>
            <w:right w:val="none" w:sz="0" w:space="0" w:color="auto"/>
          </w:divBdr>
        </w:div>
        <w:div w:id="956833240">
          <w:marLeft w:val="0"/>
          <w:marRight w:val="0"/>
          <w:marTop w:val="0"/>
          <w:marBottom w:val="0"/>
          <w:divBdr>
            <w:top w:val="none" w:sz="0" w:space="0" w:color="auto"/>
            <w:left w:val="none" w:sz="0" w:space="0" w:color="auto"/>
            <w:bottom w:val="none" w:sz="0" w:space="0" w:color="auto"/>
            <w:right w:val="none" w:sz="0" w:space="0" w:color="auto"/>
          </w:divBdr>
        </w:div>
        <w:div w:id="822426705">
          <w:marLeft w:val="0"/>
          <w:marRight w:val="0"/>
          <w:marTop w:val="0"/>
          <w:marBottom w:val="0"/>
          <w:divBdr>
            <w:top w:val="none" w:sz="0" w:space="0" w:color="auto"/>
            <w:left w:val="none" w:sz="0" w:space="0" w:color="auto"/>
            <w:bottom w:val="none" w:sz="0" w:space="0" w:color="auto"/>
            <w:right w:val="none" w:sz="0" w:space="0" w:color="auto"/>
          </w:divBdr>
        </w:div>
        <w:div w:id="144513480">
          <w:marLeft w:val="0"/>
          <w:marRight w:val="0"/>
          <w:marTop w:val="0"/>
          <w:marBottom w:val="0"/>
          <w:divBdr>
            <w:top w:val="none" w:sz="0" w:space="0" w:color="auto"/>
            <w:left w:val="none" w:sz="0" w:space="0" w:color="auto"/>
            <w:bottom w:val="none" w:sz="0" w:space="0" w:color="auto"/>
            <w:right w:val="none" w:sz="0" w:space="0" w:color="auto"/>
          </w:divBdr>
        </w:div>
        <w:div w:id="491064060">
          <w:marLeft w:val="0"/>
          <w:marRight w:val="0"/>
          <w:marTop w:val="0"/>
          <w:marBottom w:val="0"/>
          <w:divBdr>
            <w:top w:val="none" w:sz="0" w:space="0" w:color="auto"/>
            <w:left w:val="none" w:sz="0" w:space="0" w:color="auto"/>
            <w:bottom w:val="none" w:sz="0" w:space="0" w:color="auto"/>
            <w:right w:val="none" w:sz="0" w:space="0" w:color="auto"/>
          </w:divBdr>
        </w:div>
        <w:div w:id="1454859045">
          <w:marLeft w:val="0"/>
          <w:marRight w:val="0"/>
          <w:marTop w:val="0"/>
          <w:marBottom w:val="0"/>
          <w:divBdr>
            <w:top w:val="none" w:sz="0" w:space="0" w:color="auto"/>
            <w:left w:val="none" w:sz="0" w:space="0" w:color="auto"/>
            <w:bottom w:val="none" w:sz="0" w:space="0" w:color="auto"/>
            <w:right w:val="none" w:sz="0" w:space="0" w:color="auto"/>
          </w:divBdr>
        </w:div>
        <w:div w:id="1783842715">
          <w:marLeft w:val="0"/>
          <w:marRight w:val="0"/>
          <w:marTop w:val="0"/>
          <w:marBottom w:val="0"/>
          <w:divBdr>
            <w:top w:val="none" w:sz="0" w:space="0" w:color="auto"/>
            <w:left w:val="none" w:sz="0" w:space="0" w:color="auto"/>
            <w:bottom w:val="none" w:sz="0" w:space="0" w:color="auto"/>
            <w:right w:val="none" w:sz="0" w:space="0" w:color="auto"/>
          </w:divBdr>
        </w:div>
        <w:div w:id="119494126">
          <w:marLeft w:val="0"/>
          <w:marRight w:val="0"/>
          <w:marTop w:val="0"/>
          <w:marBottom w:val="0"/>
          <w:divBdr>
            <w:top w:val="none" w:sz="0" w:space="0" w:color="auto"/>
            <w:left w:val="none" w:sz="0" w:space="0" w:color="auto"/>
            <w:bottom w:val="none" w:sz="0" w:space="0" w:color="auto"/>
            <w:right w:val="none" w:sz="0" w:space="0" w:color="auto"/>
          </w:divBdr>
        </w:div>
        <w:div w:id="1020819646">
          <w:marLeft w:val="0"/>
          <w:marRight w:val="0"/>
          <w:marTop w:val="0"/>
          <w:marBottom w:val="0"/>
          <w:divBdr>
            <w:top w:val="none" w:sz="0" w:space="0" w:color="auto"/>
            <w:left w:val="none" w:sz="0" w:space="0" w:color="auto"/>
            <w:bottom w:val="none" w:sz="0" w:space="0" w:color="auto"/>
            <w:right w:val="none" w:sz="0" w:space="0" w:color="auto"/>
          </w:divBdr>
        </w:div>
        <w:div w:id="1242059979">
          <w:marLeft w:val="0"/>
          <w:marRight w:val="0"/>
          <w:marTop w:val="0"/>
          <w:marBottom w:val="0"/>
          <w:divBdr>
            <w:top w:val="none" w:sz="0" w:space="0" w:color="auto"/>
            <w:left w:val="none" w:sz="0" w:space="0" w:color="auto"/>
            <w:bottom w:val="none" w:sz="0" w:space="0" w:color="auto"/>
            <w:right w:val="none" w:sz="0" w:space="0" w:color="auto"/>
          </w:divBdr>
        </w:div>
        <w:div w:id="1679187504">
          <w:marLeft w:val="0"/>
          <w:marRight w:val="0"/>
          <w:marTop w:val="0"/>
          <w:marBottom w:val="0"/>
          <w:divBdr>
            <w:top w:val="none" w:sz="0" w:space="0" w:color="auto"/>
            <w:left w:val="none" w:sz="0" w:space="0" w:color="auto"/>
            <w:bottom w:val="none" w:sz="0" w:space="0" w:color="auto"/>
            <w:right w:val="none" w:sz="0" w:space="0" w:color="auto"/>
          </w:divBdr>
        </w:div>
        <w:div w:id="604923715">
          <w:marLeft w:val="0"/>
          <w:marRight w:val="0"/>
          <w:marTop w:val="0"/>
          <w:marBottom w:val="0"/>
          <w:divBdr>
            <w:top w:val="none" w:sz="0" w:space="0" w:color="auto"/>
            <w:left w:val="none" w:sz="0" w:space="0" w:color="auto"/>
            <w:bottom w:val="none" w:sz="0" w:space="0" w:color="auto"/>
            <w:right w:val="none" w:sz="0" w:space="0" w:color="auto"/>
          </w:divBdr>
        </w:div>
        <w:div w:id="2129009612">
          <w:marLeft w:val="0"/>
          <w:marRight w:val="0"/>
          <w:marTop w:val="0"/>
          <w:marBottom w:val="0"/>
          <w:divBdr>
            <w:top w:val="none" w:sz="0" w:space="0" w:color="auto"/>
            <w:left w:val="none" w:sz="0" w:space="0" w:color="auto"/>
            <w:bottom w:val="none" w:sz="0" w:space="0" w:color="auto"/>
            <w:right w:val="none" w:sz="0" w:space="0" w:color="auto"/>
          </w:divBdr>
        </w:div>
        <w:div w:id="1458062548">
          <w:marLeft w:val="0"/>
          <w:marRight w:val="0"/>
          <w:marTop w:val="0"/>
          <w:marBottom w:val="0"/>
          <w:divBdr>
            <w:top w:val="none" w:sz="0" w:space="0" w:color="auto"/>
            <w:left w:val="none" w:sz="0" w:space="0" w:color="auto"/>
            <w:bottom w:val="none" w:sz="0" w:space="0" w:color="auto"/>
            <w:right w:val="none" w:sz="0" w:space="0" w:color="auto"/>
          </w:divBdr>
        </w:div>
        <w:div w:id="1867598130">
          <w:marLeft w:val="0"/>
          <w:marRight w:val="0"/>
          <w:marTop w:val="0"/>
          <w:marBottom w:val="0"/>
          <w:divBdr>
            <w:top w:val="none" w:sz="0" w:space="0" w:color="auto"/>
            <w:left w:val="none" w:sz="0" w:space="0" w:color="auto"/>
            <w:bottom w:val="none" w:sz="0" w:space="0" w:color="auto"/>
            <w:right w:val="none" w:sz="0" w:space="0" w:color="auto"/>
          </w:divBdr>
        </w:div>
        <w:div w:id="1669556351">
          <w:marLeft w:val="0"/>
          <w:marRight w:val="0"/>
          <w:marTop w:val="0"/>
          <w:marBottom w:val="0"/>
          <w:divBdr>
            <w:top w:val="none" w:sz="0" w:space="0" w:color="auto"/>
            <w:left w:val="none" w:sz="0" w:space="0" w:color="auto"/>
            <w:bottom w:val="none" w:sz="0" w:space="0" w:color="auto"/>
            <w:right w:val="none" w:sz="0" w:space="0" w:color="auto"/>
          </w:divBdr>
        </w:div>
        <w:div w:id="202136498">
          <w:marLeft w:val="0"/>
          <w:marRight w:val="0"/>
          <w:marTop w:val="0"/>
          <w:marBottom w:val="0"/>
          <w:divBdr>
            <w:top w:val="none" w:sz="0" w:space="0" w:color="auto"/>
            <w:left w:val="none" w:sz="0" w:space="0" w:color="auto"/>
            <w:bottom w:val="none" w:sz="0" w:space="0" w:color="auto"/>
            <w:right w:val="none" w:sz="0" w:space="0" w:color="auto"/>
          </w:divBdr>
        </w:div>
        <w:div w:id="796222424">
          <w:marLeft w:val="0"/>
          <w:marRight w:val="0"/>
          <w:marTop w:val="0"/>
          <w:marBottom w:val="0"/>
          <w:divBdr>
            <w:top w:val="none" w:sz="0" w:space="0" w:color="auto"/>
            <w:left w:val="none" w:sz="0" w:space="0" w:color="auto"/>
            <w:bottom w:val="none" w:sz="0" w:space="0" w:color="auto"/>
            <w:right w:val="none" w:sz="0" w:space="0" w:color="auto"/>
          </w:divBdr>
        </w:div>
        <w:div w:id="1349527776">
          <w:marLeft w:val="0"/>
          <w:marRight w:val="0"/>
          <w:marTop w:val="0"/>
          <w:marBottom w:val="0"/>
          <w:divBdr>
            <w:top w:val="none" w:sz="0" w:space="0" w:color="auto"/>
            <w:left w:val="none" w:sz="0" w:space="0" w:color="auto"/>
            <w:bottom w:val="none" w:sz="0" w:space="0" w:color="auto"/>
            <w:right w:val="none" w:sz="0" w:space="0" w:color="auto"/>
          </w:divBdr>
        </w:div>
        <w:div w:id="1621643638">
          <w:marLeft w:val="0"/>
          <w:marRight w:val="0"/>
          <w:marTop w:val="0"/>
          <w:marBottom w:val="0"/>
          <w:divBdr>
            <w:top w:val="none" w:sz="0" w:space="0" w:color="auto"/>
            <w:left w:val="none" w:sz="0" w:space="0" w:color="auto"/>
            <w:bottom w:val="none" w:sz="0" w:space="0" w:color="auto"/>
            <w:right w:val="none" w:sz="0" w:space="0" w:color="auto"/>
          </w:divBdr>
        </w:div>
        <w:div w:id="603542048">
          <w:marLeft w:val="0"/>
          <w:marRight w:val="0"/>
          <w:marTop w:val="0"/>
          <w:marBottom w:val="0"/>
          <w:divBdr>
            <w:top w:val="none" w:sz="0" w:space="0" w:color="auto"/>
            <w:left w:val="none" w:sz="0" w:space="0" w:color="auto"/>
            <w:bottom w:val="none" w:sz="0" w:space="0" w:color="auto"/>
            <w:right w:val="none" w:sz="0" w:space="0" w:color="auto"/>
          </w:divBdr>
        </w:div>
        <w:div w:id="795031506">
          <w:marLeft w:val="0"/>
          <w:marRight w:val="0"/>
          <w:marTop w:val="0"/>
          <w:marBottom w:val="0"/>
          <w:divBdr>
            <w:top w:val="none" w:sz="0" w:space="0" w:color="auto"/>
            <w:left w:val="none" w:sz="0" w:space="0" w:color="auto"/>
            <w:bottom w:val="none" w:sz="0" w:space="0" w:color="auto"/>
            <w:right w:val="none" w:sz="0" w:space="0" w:color="auto"/>
          </w:divBdr>
        </w:div>
        <w:div w:id="987906598">
          <w:marLeft w:val="0"/>
          <w:marRight w:val="0"/>
          <w:marTop w:val="0"/>
          <w:marBottom w:val="0"/>
          <w:divBdr>
            <w:top w:val="none" w:sz="0" w:space="0" w:color="auto"/>
            <w:left w:val="none" w:sz="0" w:space="0" w:color="auto"/>
            <w:bottom w:val="none" w:sz="0" w:space="0" w:color="auto"/>
            <w:right w:val="none" w:sz="0" w:space="0" w:color="auto"/>
          </w:divBdr>
        </w:div>
        <w:div w:id="212161997">
          <w:marLeft w:val="0"/>
          <w:marRight w:val="0"/>
          <w:marTop w:val="0"/>
          <w:marBottom w:val="0"/>
          <w:divBdr>
            <w:top w:val="none" w:sz="0" w:space="0" w:color="auto"/>
            <w:left w:val="none" w:sz="0" w:space="0" w:color="auto"/>
            <w:bottom w:val="none" w:sz="0" w:space="0" w:color="auto"/>
            <w:right w:val="none" w:sz="0" w:space="0" w:color="auto"/>
          </w:divBdr>
        </w:div>
        <w:div w:id="2030911644">
          <w:marLeft w:val="0"/>
          <w:marRight w:val="0"/>
          <w:marTop w:val="0"/>
          <w:marBottom w:val="0"/>
          <w:divBdr>
            <w:top w:val="none" w:sz="0" w:space="0" w:color="auto"/>
            <w:left w:val="none" w:sz="0" w:space="0" w:color="auto"/>
            <w:bottom w:val="none" w:sz="0" w:space="0" w:color="auto"/>
            <w:right w:val="none" w:sz="0" w:space="0" w:color="auto"/>
          </w:divBdr>
        </w:div>
        <w:div w:id="888033651">
          <w:marLeft w:val="0"/>
          <w:marRight w:val="0"/>
          <w:marTop w:val="0"/>
          <w:marBottom w:val="0"/>
          <w:divBdr>
            <w:top w:val="none" w:sz="0" w:space="0" w:color="auto"/>
            <w:left w:val="none" w:sz="0" w:space="0" w:color="auto"/>
            <w:bottom w:val="none" w:sz="0" w:space="0" w:color="auto"/>
            <w:right w:val="none" w:sz="0" w:space="0" w:color="auto"/>
          </w:divBdr>
        </w:div>
        <w:div w:id="1005131903">
          <w:marLeft w:val="0"/>
          <w:marRight w:val="0"/>
          <w:marTop w:val="0"/>
          <w:marBottom w:val="0"/>
          <w:divBdr>
            <w:top w:val="none" w:sz="0" w:space="0" w:color="auto"/>
            <w:left w:val="none" w:sz="0" w:space="0" w:color="auto"/>
            <w:bottom w:val="none" w:sz="0" w:space="0" w:color="auto"/>
            <w:right w:val="none" w:sz="0" w:space="0" w:color="auto"/>
          </w:divBdr>
        </w:div>
        <w:div w:id="1965308872">
          <w:marLeft w:val="0"/>
          <w:marRight w:val="0"/>
          <w:marTop w:val="0"/>
          <w:marBottom w:val="0"/>
          <w:divBdr>
            <w:top w:val="none" w:sz="0" w:space="0" w:color="auto"/>
            <w:left w:val="none" w:sz="0" w:space="0" w:color="auto"/>
            <w:bottom w:val="none" w:sz="0" w:space="0" w:color="auto"/>
            <w:right w:val="none" w:sz="0" w:space="0" w:color="auto"/>
          </w:divBdr>
        </w:div>
        <w:div w:id="2001303962">
          <w:marLeft w:val="0"/>
          <w:marRight w:val="0"/>
          <w:marTop w:val="0"/>
          <w:marBottom w:val="0"/>
          <w:divBdr>
            <w:top w:val="none" w:sz="0" w:space="0" w:color="auto"/>
            <w:left w:val="none" w:sz="0" w:space="0" w:color="auto"/>
            <w:bottom w:val="none" w:sz="0" w:space="0" w:color="auto"/>
            <w:right w:val="none" w:sz="0" w:space="0" w:color="auto"/>
          </w:divBdr>
        </w:div>
        <w:div w:id="426005506">
          <w:marLeft w:val="0"/>
          <w:marRight w:val="0"/>
          <w:marTop w:val="0"/>
          <w:marBottom w:val="0"/>
          <w:divBdr>
            <w:top w:val="none" w:sz="0" w:space="0" w:color="auto"/>
            <w:left w:val="none" w:sz="0" w:space="0" w:color="auto"/>
            <w:bottom w:val="none" w:sz="0" w:space="0" w:color="auto"/>
            <w:right w:val="none" w:sz="0" w:space="0" w:color="auto"/>
          </w:divBdr>
        </w:div>
        <w:div w:id="1971398273">
          <w:marLeft w:val="0"/>
          <w:marRight w:val="0"/>
          <w:marTop w:val="0"/>
          <w:marBottom w:val="0"/>
          <w:divBdr>
            <w:top w:val="none" w:sz="0" w:space="0" w:color="auto"/>
            <w:left w:val="none" w:sz="0" w:space="0" w:color="auto"/>
            <w:bottom w:val="none" w:sz="0" w:space="0" w:color="auto"/>
            <w:right w:val="none" w:sz="0" w:space="0" w:color="auto"/>
          </w:divBdr>
        </w:div>
        <w:div w:id="1664580221">
          <w:marLeft w:val="0"/>
          <w:marRight w:val="0"/>
          <w:marTop w:val="0"/>
          <w:marBottom w:val="0"/>
          <w:divBdr>
            <w:top w:val="none" w:sz="0" w:space="0" w:color="auto"/>
            <w:left w:val="none" w:sz="0" w:space="0" w:color="auto"/>
            <w:bottom w:val="none" w:sz="0" w:space="0" w:color="auto"/>
            <w:right w:val="none" w:sz="0" w:space="0" w:color="auto"/>
          </w:divBdr>
        </w:div>
        <w:div w:id="379864028">
          <w:marLeft w:val="0"/>
          <w:marRight w:val="0"/>
          <w:marTop w:val="0"/>
          <w:marBottom w:val="0"/>
          <w:divBdr>
            <w:top w:val="none" w:sz="0" w:space="0" w:color="auto"/>
            <w:left w:val="none" w:sz="0" w:space="0" w:color="auto"/>
            <w:bottom w:val="none" w:sz="0" w:space="0" w:color="auto"/>
            <w:right w:val="none" w:sz="0" w:space="0" w:color="auto"/>
          </w:divBdr>
        </w:div>
        <w:div w:id="2067952159">
          <w:marLeft w:val="0"/>
          <w:marRight w:val="0"/>
          <w:marTop w:val="0"/>
          <w:marBottom w:val="0"/>
          <w:divBdr>
            <w:top w:val="none" w:sz="0" w:space="0" w:color="auto"/>
            <w:left w:val="none" w:sz="0" w:space="0" w:color="auto"/>
            <w:bottom w:val="none" w:sz="0" w:space="0" w:color="auto"/>
            <w:right w:val="none" w:sz="0" w:space="0" w:color="auto"/>
          </w:divBdr>
        </w:div>
        <w:div w:id="1896548148">
          <w:marLeft w:val="0"/>
          <w:marRight w:val="0"/>
          <w:marTop w:val="0"/>
          <w:marBottom w:val="0"/>
          <w:divBdr>
            <w:top w:val="none" w:sz="0" w:space="0" w:color="auto"/>
            <w:left w:val="none" w:sz="0" w:space="0" w:color="auto"/>
            <w:bottom w:val="none" w:sz="0" w:space="0" w:color="auto"/>
            <w:right w:val="none" w:sz="0" w:space="0" w:color="auto"/>
          </w:divBdr>
        </w:div>
        <w:div w:id="2088383971">
          <w:marLeft w:val="0"/>
          <w:marRight w:val="0"/>
          <w:marTop w:val="0"/>
          <w:marBottom w:val="0"/>
          <w:divBdr>
            <w:top w:val="none" w:sz="0" w:space="0" w:color="auto"/>
            <w:left w:val="none" w:sz="0" w:space="0" w:color="auto"/>
            <w:bottom w:val="none" w:sz="0" w:space="0" w:color="auto"/>
            <w:right w:val="none" w:sz="0" w:space="0" w:color="auto"/>
          </w:divBdr>
        </w:div>
        <w:div w:id="1658723968">
          <w:marLeft w:val="0"/>
          <w:marRight w:val="0"/>
          <w:marTop w:val="0"/>
          <w:marBottom w:val="0"/>
          <w:divBdr>
            <w:top w:val="none" w:sz="0" w:space="0" w:color="auto"/>
            <w:left w:val="none" w:sz="0" w:space="0" w:color="auto"/>
            <w:bottom w:val="none" w:sz="0" w:space="0" w:color="auto"/>
            <w:right w:val="none" w:sz="0" w:space="0" w:color="auto"/>
          </w:divBdr>
        </w:div>
        <w:div w:id="560018975">
          <w:marLeft w:val="0"/>
          <w:marRight w:val="0"/>
          <w:marTop w:val="0"/>
          <w:marBottom w:val="0"/>
          <w:divBdr>
            <w:top w:val="none" w:sz="0" w:space="0" w:color="auto"/>
            <w:left w:val="none" w:sz="0" w:space="0" w:color="auto"/>
            <w:bottom w:val="none" w:sz="0" w:space="0" w:color="auto"/>
            <w:right w:val="none" w:sz="0" w:space="0" w:color="auto"/>
          </w:divBdr>
        </w:div>
        <w:div w:id="32312067">
          <w:marLeft w:val="0"/>
          <w:marRight w:val="0"/>
          <w:marTop w:val="0"/>
          <w:marBottom w:val="0"/>
          <w:divBdr>
            <w:top w:val="none" w:sz="0" w:space="0" w:color="auto"/>
            <w:left w:val="none" w:sz="0" w:space="0" w:color="auto"/>
            <w:bottom w:val="none" w:sz="0" w:space="0" w:color="auto"/>
            <w:right w:val="none" w:sz="0" w:space="0" w:color="auto"/>
          </w:divBdr>
        </w:div>
        <w:div w:id="1804227196">
          <w:marLeft w:val="0"/>
          <w:marRight w:val="0"/>
          <w:marTop w:val="0"/>
          <w:marBottom w:val="0"/>
          <w:divBdr>
            <w:top w:val="none" w:sz="0" w:space="0" w:color="auto"/>
            <w:left w:val="none" w:sz="0" w:space="0" w:color="auto"/>
            <w:bottom w:val="none" w:sz="0" w:space="0" w:color="auto"/>
            <w:right w:val="none" w:sz="0" w:space="0" w:color="auto"/>
          </w:divBdr>
        </w:div>
        <w:div w:id="872159912">
          <w:marLeft w:val="0"/>
          <w:marRight w:val="0"/>
          <w:marTop w:val="0"/>
          <w:marBottom w:val="0"/>
          <w:divBdr>
            <w:top w:val="none" w:sz="0" w:space="0" w:color="auto"/>
            <w:left w:val="none" w:sz="0" w:space="0" w:color="auto"/>
            <w:bottom w:val="none" w:sz="0" w:space="0" w:color="auto"/>
            <w:right w:val="none" w:sz="0" w:space="0" w:color="auto"/>
          </w:divBdr>
        </w:div>
        <w:div w:id="1581914564">
          <w:marLeft w:val="0"/>
          <w:marRight w:val="0"/>
          <w:marTop w:val="0"/>
          <w:marBottom w:val="0"/>
          <w:divBdr>
            <w:top w:val="none" w:sz="0" w:space="0" w:color="auto"/>
            <w:left w:val="none" w:sz="0" w:space="0" w:color="auto"/>
            <w:bottom w:val="none" w:sz="0" w:space="0" w:color="auto"/>
            <w:right w:val="none" w:sz="0" w:space="0" w:color="auto"/>
          </w:divBdr>
        </w:div>
        <w:div w:id="1206331414">
          <w:marLeft w:val="0"/>
          <w:marRight w:val="0"/>
          <w:marTop w:val="0"/>
          <w:marBottom w:val="0"/>
          <w:divBdr>
            <w:top w:val="none" w:sz="0" w:space="0" w:color="auto"/>
            <w:left w:val="none" w:sz="0" w:space="0" w:color="auto"/>
            <w:bottom w:val="none" w:sz="0" w:space="0" w:color="auto"/>
            <w:right w:val="none" w:sz="0" w:space="0" w:color="auto"/>
          </w:divBdr>
        </w:div>
        <w:div w:id="902981023">
          <w:marLeft w:val="0"/>
          <w:marRight w:val="0"/>
          <w:marTop w:val="0"/>
          <w:marBottom w:val="0"/>
          <w:divBdr>
            <w:top w:val="none" w:sz="0" w:space="0" w:color="auto"/>
            <w:left w:val="none" w:sz="0" w:space="0" w:color="auto"/>
            <w:bottom w:val="none" w:sz="0" w:space="0" w:color="auto"/>
            <w:right w:val="none" w:sz="0" w:space="0" w:color="auto"/>
          </w:divBdr>
        </w:div>
      </w:divsChild>
    </w:div>
    <w:div w:id="420025034">
      <w:bodyDiv w:val="1"/>
      <w:marLeft w:val="0"/>
      <w:marRight w:val="0"/>
      <w:marTop w:val="0"/>
      <w:marBottom w:val="0"/>
      <w:divBdr>
        <w:top w:val="none" w:sz="0" w:space="0" w:color="auto"/>
        <w:left w:val="none" w:sz="0" w:space="0" w:color="auto"/>
        <w:bottom w:val="none" w:sz="0" w:space="0" w:color="auto"/>
        <w:right w:val="none" w:sz="0" w:space="0" w:color="auto"/>
      </w:divBdr>
    </w:div>
    <w:div w:id="420757484">
      <w:bodyDiv w:val="1"/>
      <w:marLeft w:val="0"/>
      <w:marRight w:val="0"/>
      <w:marTop w:val="0"/>
      <w:marBottom w:val="0"/>
      <w:divBdr>
        <w:top w:val="none" w:sz="0" w:space="0" w:color="auto"/>
        <w:left w:val="none" w:sz="0" w:space="0" w:color="auto"/>
        <w:bottom w:val="none" w:sz="0" w:space="0" w:color="auto"/>
        <w:right w:val="none" w:sz="0" w:space="0" w:color="auto"/>
      </w:divBdr>
    </w:div>
    <w:div w:id="420873418">
      <w:bodyDiv w:val="1"/>
      <w:marLeft w:val="0"/>
      <w:marRight w:val="0"/>
      <w:marTop w:val="0"/>
      <w:marBottom w:val="0"/>
      <w:divBdr>
        <w:top w:val="none" w:sz="0" w:space="0" w:color="auto"/>
        <w:left w:val="none" w:sz="0" w:space="0" w:color="auto"/>
        <w:bottom w:val="none" w:sz="0" w:space="0" w:color="auto"/>
        <w:right w:val="none" w:sz="0" w:space="0" w:color="auto"/>
      </w:divBdr>
    </w:div>
    <w:div w:id="421218321">
      <w:bodyDiv w:val="1"/>
      <w:marLeft w:val="0"/>
      <w:marRight w:val="0"/>
      <w:marTop w:val="0"/>
      <w:marBottom w:val="0"/>
      <w:divBdr>
        <w:top w:val="none" w:sz="0" w:space="0" w:color="auto"/>
        <w:left w:val="none" w:sz="0" w:space="0" w:color="auto"/>
        <w:bottom w:val="none" w:sz="0" w:space="0" w:color="auto"/>
        <w:right w:val="none" w:sz="0" w:space="0" w:color="auto"/>
      </w:divBdr>
    </w:div>
    <w:div w:id="421338972">
      <w:bodyDiv w:val="1"/>
      <w:marLeft w:val="0"/>
      <w:marRight w:val="0"/>
      <w:marTop w:val="0"/>
      <w:marBottom w:val="0"/>
      <w:divBdr>
        <w:top w:val="none" w:sz="0" w:space="0" w:color="auto"/>
        <w:left w:val="none" w:sz="0" w:space="0" w:color="auto"/>
        <w:bottom w:val="none" w:sz="0" w:space="0" w:color="auto"/>
        <w:right w:val="none" w:sz="0" w:space="0" w:color="auto"/>
      </w:divBdr>
    </w:div>
    <w:div w:id="422604822">
      <w:bodyDiv w:val="1"/>
      <w:marLeft w:val="0"/>
      <w:marRight w:val="0"/>
      <w:marTop w:val="0"/>
      <w:marBottom w:val="0"/>
      <w:divBdr>
        <w:top w:val="none" w:sz="0" w:space="0" w:color="auto"/>
        <w:left w:val="none" w:sz="0" w:space="0" w:color="auto"/>
        <w:bottom w:val="none" w:sz="0" w:space="0" w:color="auto"/>
        <w:right w:val="none" w:sz="0" w:space="0" w:color="auto"/>
      </w:divBdr>
    </w:div>
    <w:div w:id="422650261">
      <w:bodyDiv w:val="1"/>
      <w:marLeft w:val="0"/>
      <w:marRight w:val="0"/>
      <w:marTop w:val="0"/>
      <w:marBottom w:val="0"/>
      <w:divBdr>
        <w:top w:val="none" w:sz="0" w:space="0" w:color="auto"/>
        <w:left w:val="none" w:sz="0" w:space="0" w:color="auto"/>
        <w:bottom w:val="none" w:sz="0" w:space="0" w:color="auto"/>
        <w:right w:val="none" w:sz="0" w:space="0" w:color="auto"/>
      </w:divBdr>
    </w:div>
    <w:div w:id="422798383">
      <w:bodyDiv w:val="1"/>
      <w:marLeft w:val="0"/>
      <w:marRight w:val="0"/>
      <w:marTop w:val="0"/>
      <w:marBottom w:val="0"/>
      <w:divBdr>
        <w:top w:val="none" w:sz="0" w:space="0" w:color="auto"/>
        <w:left w:val="none" w:sz="0" w:space="0" w:color="auto"/>
        <w:bottom w:val="none" w:sz="0" w:space="0" w:color="auto"/>
        <w:right w:val="none" w:sz="0" w:space="0" w:color="auto"/>
      </w:divBdr>
    </w:div>
    <w:div w:id="423183203">
      <w:bodyDiv w:val="1"/>
      <w:marLeft w:val="0"/>
      <w:marRight w:val="0"/>
      <w:marTop w:val="0"/>
      <w:marBottom w:val="0"/>
      <w:divBdr>
        <w:top w:val="none" w:sz="0" w:space="0" w:color="auto"/>
        <w:left w:val="none" w:sz="0" w:space="0" w:color="auto"/>
        <w:bottom w:val="none" w:sz="0" w:space="0" w:color="auto"/>
        <w:right w:val="none" w:sz="0" w:space="0" w:color="auto"/>
      </w:divBdr>
    </w:div>
    <w:div w:id="424112837">
      <w:bodyDiv w:val="1"/>
      <w:marLeft w:val="0"/>
      <w:marRight w:val="0"/>
      <w:marTop w:val="0"/>
      <w:marBottom w:val="0"/>
      <w:divBdr>
        <w:top w:val="none" w:sz="0" w:space="0" w:color="auto"/>
        <w:left w:val="none" w:sz="0" w:space="0" w:color="auto"/>
        <w:bottom w:val="none" w:sz="0" w:space="0" w:color="auto"/>
        <w:right w:val="none" w:sz="0" w:space="0" w:color="auto"/>
      </w:divBdr>
    </w:div>
    <w:div w:id="424888398">
      <w:bodyDiv w:val="1"/>
      <w:marLeft w:val="0"/>
      <w:marRight w:val="0"/>
      <w:marTop w:val="0"/>
      <w:marBottom w:val="0"/>
      <w:divBdr>
        <w:top w:val="none" w:sz="0" w:space="0" w:color="auto"/>
        <w:left w:val="none" w:sz="0" w:space="0" w:color="auto"/>
        <w:bottom w:val="none" w:sz="0" w:space="0" w:color="auto"/>
        <w:right w:val="none" w:sz="0" w:space="0" w:color="auto"/>
      </w:divBdr>
    </w:div>
    <w:div w:id="424963783">
      <w:bodyDiv w:val="1"/>
      <w:marLeft w:val="0"/>
      <w:marRight w:val="0"/>
      <w:marTop w:val="0"/>
      <w:marBottom w:val="0"/>
      <w:divBdr>
        <w:top w:val="none" w:sz="0" w:space="0" w:color="auto"/>
        <w:left w:val="none" w:sz="0" w:space="0" w:color="auto"/>
        <w:bottom w:val="none" w:sz="0" w:space="0" w:color="auto"/>
        <w:right w:val="none" w:sz="0" w:space="0" w:color="auto"/>
      </w:divBdr>
    </w:div>
    <w:div w:id="425079007">
      <w:bodyDiv w:val="1"/>
      <w:marLeft w:val="0"/>
      <w:marRight w:val="0"/>
      <w:marTop w:val="0"/>
      <w:marBottom w:val="0"/>
      <w:divBdr>
        <w:top w:val="none" w:sz="0" w:space="0" w:color="auto"/>
        <w:left w:val="none" w:sz="0" w:space="0" w:color="auto"/>
        <w:bottom w:val="none" w:sz="0" w:space="0" w:color="auto"/>
        <w:right w:val="none" w:sz="0" w:space="0" w:color="auto"/>
      </w:divBdr>
    </w:div>
    <w:div w:id="425156628">
      <w:bodyDiv w:val="1"/>
      <w:marLeft w:val="0"/>
      <w:marRight w:val="0"/>
      <w:marTop w:val="0"/>
      <w:marBottom w:val="0"/>
      <w:divBdr>
        <w:top w:val="none" w:sz="0" w:space="0" w:color="auto"/>
        <w:left w:val="none" w:sz="0" w:space="0" w:color="auto"/>
        <w:bottom w:val="none" w:sz="0" w:space="0" w:color="auto"/>
        <w:right w:val="none" w:sz="0" w:space="0" w:color="auto"/>
      </w:divBdr>
    </w:div>
    <w:div w:id="425267572">
      <w:bodyDiv w:val="1"/>
      <w:marLeft w:val="0"/>
      <w:marRight w:val="0"/>
      <w:marTop w:val="0"/>
      <w:marBottom w:val="0"/>
      <w:divBdr>
        <w:top w:val="none" w:sz="0" w:space="0" w:color="auto"/>
        <w:left w:val="none" w:sz="0" w:space="0" w:color="auto"/>
        <w:bottom w:val="none" w:sz="0" w:space="0" w:color="auto"/>
        <w:right w:val="none" w:sz="0" w:space="0" w:color="auto"/>
      </w:divBdr>
    </w:div>
    <w:div w:id="425420602">
      <w:bodyDiv w:val="1"/>
      <w:marLeft w:val="0"/>
      <w:marRight w:val="0"/>
      <w:marTop w:val="0"/>
      <w:marBottom w:val="0"/>
      <w:divBdr>
        <w:top w:val="none" w:sz="0" w:space="0" w:color="auto"/>
        <w:left w:val="none" w:sz="0" w:space="0" w:color="auto"/>
        <w:bottom w:val="none" w:sz="0" w:space="0" w:color="auto"/>
        <w:right w:val="none" w:sz="0" w:space="0" w:color="auto"/>
      </w:divBdr>
    </w:div>
    <w:div w:id="425731612">
      <w:bodyDiv w:val="1"/>
      <w:marLeft w:val="0"/>
      <w:marRight w:val="0"/>
      <w:marTop w:val="0"/>
      <w:marBottom w:val="0"/>
      <w:divBdr>
        <w:top w:val="none" w:sz="0" w:space="0" w:color="auto"/>
        <w:left w:val="none" w:sz="0" w:space="0" w:color="auto"/>
        <w:bottom w:val="none" w:sz="0" w:space="0" w:color="auto"/>
        <w:right w:val="none" w:sz="0" w:space="0" w:color="auto"/>
      </w:divBdr>
    </w:div>
    <w:div w:id="425804950">
      <w:bodyDiv w:val="1"/>
      <w:marLeft w:val="0"/>
      <w:marRight w:val="0"/>
      <w:marTop w:val="0"/>
      <w:marBottom w:val="0"/>
      <w:divBdr>
        <w:top w:val="none" w:sz="0" w:space="0" w:color="auto"/>
        <w:left w:val="none" w:sz="0" w:space="0" w:color="auto"/>
        <w:bottom w:val="none" w:sz="0" w:space="0" w:color="auto"/>
        <w:right w:val="none" w:sz="0" w:space="0" w:color="auto"/>
      </w:divBdr>
      <w:divsChild>
        <w:div w:id="148182762">
          <w:marLeft w:val="0"/>
          <w:marRight w:val="0"/>
          <w:marTop w:val="0"/>
          <w:marBottom w:val="0"/>
          <w:divBdr>
            <w:top w:val="none" w:sz="0" w:space="0" w:color="auto"/>
            <w:left w:val="none" w:sz="0" w:space="0" w:color="auto"/>
            <w:bottom w:val="none" w:sz="0" w:space="0" w:color="auto"/>
            <w:right w:val="none" w:sz="0" w:space="0" w:color="auto"/>
          </w:divBdr>
        </w:div>
        <w:div w:id="176506568">
          <w:marLeft w:val="0"/>
          <w:marRight w:val="0"/>
          <w:marTop w:val="0"/>
          <w:marBottom w:val="0"/>
          <w:divBdr>
            <w:top w:val="none" w:sz="0" w:space="0" w:color="auto"/>
            <w:left w:val="none" w:sz="0" w:space="0" w:color="auto"/>
            <w:bottom w:val="none" w:sz="0" w:space="0" w:color="auto"/>
            <w:right w:val="none" w:sz="0" w:space="0" w:color="auto"/>
          </w:divBdr>
        </w:div>
        <w:div w:id="757873862">
          <w:marLeft w:val="0"/>
          <w:marRight w:val="0"/>
          <w:marTop w:val="0"/>
          <w:marBottom w:val="0"/>
          <w:divBdr>
            <w:top w:val="none" w:sz="0" w:space="0" w:color="auto"/>
            <w:left w:val="none" w:sz="0" w:space="0" w:color="auto"/>
            <w:bottom w:val="none" w:sz="0" w:space="0" w:color="auto"/>
            <w:right w:val="none" w:sz="0" w:space="0" w:color="auto"/>
          </w:divBdr>
        </w:div>
        <w:div w:id="233662666">
          <w:marLeft w:val="0"/>
          <w:marRight w:val="0"/>
          <w:marTop w:val="0"/>
          <w:marBottom w:val="0"/>
          <w:divBdr>
            <w:top w:val="none" w:sz="0" w:space="0" w:color="auto"/>
            <w:left w:val="none" w:sz="0" w:space="0" w:color="auto"/>
            <w:bottom w:val="none" w:sz="0" w:space="0" w:color="auto"/>
            <w:right w:val="none" w:sz="0" w:space="0" w:color="auto"/>
          </w:divBdr>
        </w:div>
        <w:div w:id="543908254">
          <w:marLeft w:val="0"/>
          <w:marRight w:val="0"/>
          <w:marTop w:val="0"/>
          <w:marBottom w:val="0"/>
          <w:divBdr>
            <w:top w:val="none" w:sz="0" w:space="0" w:color="auto"/>
            <w:left w:val="none" w:sz="0" w:space="0" w:color="auto"/>
            <w:bottom w:val="none" w:sz="0" w:space="0" w:color="auto"/>
            <w:right w:val="none" w:sz="0" w:space="0" w:color="auto"/>
          </w:divBdr>
        </w:div>
        <w:div w:id="286859259">
          <w:marLeft w:val="0"/>
          <w:marRight w:val="0"/>
          <w:marTop w:val="0"/>
          <w:marBottom w:val="0"/>
          <w:divBdr>
            <w:top w:val="none" w:sz="0" w:space="0" w:color="auto"/>
            <w:left w:val="none" w:sz="0" w:space="0" w:color="auto"/>
            <w:bottom w:val="none" w:sz="0" w:space="0" w:color="auto"/>
            <w:right w:val="none" w:sz="0" w:space="0" w:color="auto"/>
          </w:divBdr>
        </w:div>
        <w:div w:id="1990400357">
          <w:marLeft w:val="0"/>
          <w:marRight w:val="0"/>
          <w:marTop w:val="0"/>
          <w:marBottom w:val="0"/>
          <w:divBdr>
            <w:top w:val="none" w:sz="0" w:space="0" w:color="auto"/>
            <w:left w:val="none" w:sz="0" w:space="0" w:color="auto"/>
            <w:bottom w:val="none" w:sz="0" w:space="0" w:color="auto"/>
            <w:right w:val="none" w:sz="0" w:space="0" w:color="auto"/>
          </w:divBdr>
        </w:div>
        <w:div w:id="74983453">
          <w:marLeft w:val="0"/>
          <w:marRight w:val="0"/>
          <w:marTop w:val="0"/>
          <w:marBottom w:val="0"/>
          <w:divBdr>
            <w:top w:val="none" w:sz="0" w:space="0" w:color="auto"/>
            <w:left w:val="none" w:sz="0" w:space="0" w:color="auto"/>
            <w:bottom w:val="none" w:sz="0" w:space="0" w:color="auto"/>
            <w:right w:val="none" w:sz="0" w:space="0" w:color="auto"/>
          </w:divBdr>
        </w:div>
        <w:div w:id="1413547274">
          <w:marLeft w:val="0"/>
          <w:marRight w:val="0"/>
          <w:marTop w:val="0"/>
          <w:marBottom w:val="0"/>
          <w:divBdr>
            <w:top w:val="none" w:sz="0" w:space="0" w:color="auto"/>
            <w:left w:val="none" w:sz="0" w:space="0" w:color="auto"/>
            <w:bottom w:val="none" w:sz="0" w:space="0" w:color="auto"/>
            <w:right w:val="none" w:sz="0" w:space="0" w:color="auto"/>
          </w:divBdr>
        </w:div>
        <w:div w:id="1954558796">
          <w:marLeft w:val="0"/>
          <w:marRight w:val="0"/>
          <w:marTop w:val="0"/>
          <w:marBottom w:val="0"/>
          <w:divBdr>
            <w:top w:val="none" w:sz="0" w:space="0" w:color="auto"/>
            <w:left w:val="none" w:sz="0" w:space="0" w:color="auto"/>
            <w:bottom w:val="none" w:sz="0" w:space="0" w:color="auto"/>
            <w:right w:val="none" w:sz="0" w:space="0" w:color="auto"/>
          </w:divBdr>
        </w:div>
        <w:div w:id="713624774">
          <w:marLeft w:val="0"/>
          <w:marRight w:val="0"/>
          <w:marTop w:val="0"/>
          <w:marBottom w:val="0"/>
          <w:divBdr>
            <w:top w:val="none" w:sz="0" w:space="0" w:color="auto"/>
            <w:left w:val="none" w:sz="0" w:space="0" w:color="auto"/>
            <w:bottom w:val="none" w:sz="0" w:space="0" w:color="auto"/>
            <w:right w:val="none" w:sz="0" w:space="0" w:color="auto"/>
          </w:divBdr>
        </w:div>
        <w:div w:id="1733888026">
          <w:marLeft w:val="0"/>
          <w:marRight w:val="0"/>
          <w:marTop w:val="0"/>
          <w:marBottom w:val="0"/>
          <w:divBdr>
            <w:top w:val="none" w:sz="0" w:space="0" w:color="auto"/>
            <w:left w:val="none" w:sz="0" w:space="0" w:color="auto"/>
            <w:bottom w:val="none" w:sz="0" w:space="0" w:color="auto"/>
            <w:right w:val="none" w:sz="0" w:space="0" w:color="auto"/>
          </w:divBdr>
        </w:div>
        <w:div w:id="2099910540">
          <w:marLeft w:val="0"/>
          <w:marRight w:val="0"/>
          <w:marTop w:val="0"/>
          <w:marBottom w:val="0"/>
          <w:divBdr>
            <w:top w:val="none" w:sz="0" w:space="0" w:color="auto"/>
            <w:left w:val="none" w:sz="0" w:space="0" w:color="auto"/>
            <w:bottom w:val="none" w:sz="0" w:space="0" w:color="auto"/>
            <w:right w:val="none" w:sz="0" w:space="0" w:color="auto"/>
          </w:divBdr>
        </w:div>
        <w:div w:id="1147433629">
          <w:marLeft w:val="0"/>
          <w:marRight w:val="0"/>
          <w:marTop w:val="0"/>
          <w:marBottom w:val="0"/>
          <w:divBdr>
            <w:top w:val="none" w:sz="0" w:space="0" w:color="auto"/>
            <w:left w:val="none" w:sz="0" w:space="0" w:color="auto"/>
            <w:bottom w:val="none" w:sz="0" w:space="0" w:color="auto"/>
            <w:right w:val="none" w:sz="0" w:space="0" w:color="auto"/>
          </w:divBdr>
        </w:div>
        <w:div w:id="119306514">
          <w:marLeft w:val="0"/>
          <w:marRight w:val="0"/>
          <w:marTop w:val="0"/>
          <w:marBottom w:val="0"/>
          <w:divBdr>
            <w:top w:val="none" w:sz="0" w:space="0" w:color="auto"/>
            <w:left w:val="none" w:sz="0" w:space="0" w:color="auto"/>
            <w:bottom w:val="none" w:sz="0" w:space="0" w:color="auto"/>
            <w:right w:val="none" w:sz="0" w:space="0" w:color="auto"/>
          </w:divBdr>
        </w:div>
        <w:div w:id="2103908751">
          <w:marLeft w:val="0"/>
          <w:marRight w:val="0"/>
          <w:marTop w:val="0"/>
          <w:marBottom w:val="0"/>
          <w:divBdr>
            <w:top w:val="none" w:sz="0" w:space="0" w:color="auto"/>
            <w:left w:val="none" w:sz="0" w:space="0" w:color="auto"/>
            <w:bottom w:val="none" w:sz="0" w:space="0" w:color="auto"/>
            <w:right w:val="none" w:sz="0" w:space="0" w:color="auto"/>
          </w:divBdr>
        </w:div>
        <w:div w:id="1847674373">
          <w:marLeft w:val="0"/>
          <w:marRight w:val="0"/>
          <w:marTop w:val="0"/>
          <w:marBottom w:val="0"/>
          <w:divBdr>
            <w:top w:val="none" w:sz="0" w:space="0" w:color="auto"/>
            <w:left w:val="none" w:sz="0" w:space="0" w:color="auto"/>
            <w:bottom w:val="none" w:sz="0" w:space="0" w:color="auto"/>
            <w:right w:val="none" w:sz="0" w:space="0" w:color="auto"/>
          </w:divBdr>
        </w:div>
        <w:div w:id="1306744365">
          <w:marLeft w:val="0"/>
          <w:marRight w:val="0"/>
          <w:marTop w:val="0"/>
          <w:marBottom w:val="0"/>
          <w:divBdr>
            <w:top w:val="none" w:sz="0" w:space="0" w:color="auto"/>
            <w:left w:val="none" w:sz="0" w:space="0" w:color="auto"/>
            <w:bottom w:val="none" w:sz="0" w:space="0" w:color="auto"/>
            <w:right w:val="none" w:sz="0" w:space="0" w:color="auto"/>
          </w:divBdr>
        </w:div>
        <w:div w:id="1883637533">
          <w:marLeft w:val="0"/>
          <w:marRight w:val="0"/>
          <w:marTop w:val="0"/>
          <w:marBottom w:val="0"/>
          <w:divBdr>
            <w:top w:val="none" w:sz="0" w:space="0" w:color="auto"/>
            <w:left w:val="none" w:sz="0" w:space="0" w:color="auto"/>
            <w:bottom w:val="none" w:sz="0" w:space="0" w:color="auto"/>
            <w:right w:val="none" w:sz="0" w:space="0" w:color="auto"/>
          </w:divBdr>
        </w:div>
        <w:div w:id="1788084852">
          <w:marLeft w:val="0"/>
          <w:marRight w:val="0"/>
          <w:marTop w:val="0"/>
          <w:marBottom w:val="0"/>
          <w:divBdr>
            <w:top w:val="none" w:sz="0" w:space="0" w:color="auto"/>
            <w:left w:val="none" w:sz="0" w:space="0" w:color="auto"/>
            <w:bottom w:val="none" w:sz="0" w:space="0" w:color="auto"/>
            <w:right w:val="none" w:sz="0" w:space="0" w:color="auto"/>
          </w:divBdr>
        </w:div>
        <w:div w:id="962611436">
          <w:marLeft w:val="0"/>
          <w:marRight w:val="0"/>
          <w:marTop w:val="0"/>
          <w:marBottom w:val="0"/>
          <w:divBdr>
            <w:top w:val="none" w:sz="0" w:space="0" w:color="auto"/>
            <w:left w:val="none" w:sz="0" w:space="0" w:color="auto"/>
            <w:bottom w:val="none" w:sz="0" w:space="0" w:color="auto"/>
            <w:right w:val="none" w:sz="0" w:space="0" w:color="auto"/>
          </w:divBdr>
        </w:div>
        <w:div w:id="674308916">
          <w:marLeft w:val="0"/>
          <w:marRight w:val="0"/>
          <w:marTop w:val="0"/>
          <w:marBottom w:val="0"/>
          <w:divBdr>
            <w:top w:val="none" w:sz="0" w:space="0" w:color="auto"/>
            <w:left w:val="none" w:sz="0" w:space="0" w:color="auto"/>
            <w:bottom w:val="none" w:sz="0" w:space="0" w:color="auto"/>
            <w:right w:val="none" w:sz="0" w:space="0" w:color="auto"/>
          </w:divBdr>
        </w:div>
        <w:div w:id="1424033632">
          <w:marLeft w:val="0"/>
          <w:marRight w:val="0"/>
          <w:marTop w:val="0"/>
          <w:marBottom w:val="0"/>
          <w:divBdr>
            <w:top w:val="none" w:sz="0" w:space="0" w:color="auto"/>
            <w:left w:val="none" w:sz="0" w:space="0" w:color="auto"/>
            <w:bottom w:val="none" w:sz="0" w:space="0" w:color="auto"/>
            <w:right w:val="none" w:sz="0" w:space="0" w:color="auto"/>
          </w:divBdr>
        </w:div>
        <w:div w:id="965893968">
          <w:marLeft w:val="0"/>
          <w:marRight w:val="0"/>
          <w:marTop w:val="0"/>
          <w:marBottom w:val="0"/>
          <w:divBdr>
            <w:top w:val="none" w:sz="0" w:space="0" w:color="auto"/>
            <w:left w:val="none" w:sz="0" w:space="0" w:color="auto"/>
            <w:bottom w:val="none" w:sz="0" w:space="0" w:color="auto"/>
            <w:right w:val="none" w:sz="0" w:space="0" w:color="auto"/>
          </w:divBdr>
        </w:div>
        <w:div w:id="1114440642">
          <w:marLeft w:val="0"/>
          <w:marRight w:val="0"/>
          <w:marTop w:val="0"/>
          <w:marBottom w:val="0"/>
          <w:divBdr>
            <w:top w:val="none" w:sz="0" w:space="0" w:color="auto"/>
            <w:left w:val="none" w:sz="0" w:space="0" w:color="auto"/>
            <w:bottom w:val="none" w:sz="0" w:space="0" w:color="auto"/>
            <w:right w:val="none" w:sz="0" w:space="0" w:color="auto"/>
          </w:divBdr>
        </w:div>
        <w:div w:id="882904695">
          <w:marLeft w:val="0"/>
          <w:marRight w:val="0"/>
          <w:marTop w:val="0"/>
          <w:marBottom w:val="0"/>
          <w:divBdr>
            <w:top w:val="none" w:sz="0" w:space="0" w:color="auto"/>
            <w:left w:val="none" w:sz="0" w:space="0" w:color="auto"/>
            <w:bottom w:val="none" w:sz="0" w:space="0" w:color="auto"/>
            <w:right w:val="none" w:sz="0" w:space="0" w:color="auto"/>
          </w:divBdr>
        </w:div>
        <w:div w:id="1943492076">
          <w:marLeft w:val="0"/>
          <w:marRight w:val="0"/>
          <w:marTop w:val="0"/>
          <w:marBottom w:val="0"/>
          <w:divBdr>
            <w:top w:val="none" w:sz="0" w:space="0" w:color="auto"/>
            <w:left w:val="none" w:sz="0" w:space="0" w:color="auto"/>
            <w:bottom w:val="none" w:sz="0" w:space="0" w:color="auto"/>
            <w:right w:val="none" w:sz="0" w:space="0" w:color="auto"/>
          </w:divBdr>
        </w:div>
        <w:div w:id="2067340233">
          <w:marLeft w:val="0"/>
          <w:marRight w:val="0"/>
          <w:marTop w:val="0"/>
          <w:marBottom w:val="0"/>
          <w:divBdr>
            <w:top w:val="none" w:sz="0" w:space="0" w:color="auto"/>
            <w:left w:val="none" w:sz="0" w:space="0" w:color="auto"/>
            <w:bottom w:val="none" w:sz="0" w:space="0" w:color="auto"/>
            <w:right w:val="none" w:sz="0" w:space="0" w:color="auto"/>
          </w:divBdr>
        </w:div>
        <w:div w:id="1558398580">
          <w:marLeft w:val="0"/>
          <w:marRight w:val="0"/>
          <w:marTop w:val="0"/>
          <w:marBottom w:val="0"/>
          <w:divBdr>
            <w:top w:val="none" w:sz="0" w:space="0" w:color="auto"/>
            <w:left w:val="none" w:sz="0" w:space="0" w:color="auto"/>
            <w:bottom w:val="none" w:sz="0" w:space="0" w:color="auto"/>
            <w:right w:val="none" w:sz="0" w:space="0" w:color="auto"/>
          </w:divBdr>
        </w:div>
        <w:div w:id="1040781044">
          <w:marLeft w:val="0"/>
          <w:marRight w:val="0"/>
          <w:marTop w:val="0"/>
          <w:marBottom w:val="0"/>
          <w:divBdr>
            <w:top w:val="none" w:sz="0" w:space="0" w:color="auto"/>
            <w:left w:val="none" w:sz="0" w:space="0" w:color="auto"/>
            <w:bottom w:val="none" w:sz="0" w:space="0" w:color="auto"/>
            <w:right w:val="none" w:sz="0" w:space="0" w:color="auto"/>
          </w:divBdr>
        </w:div>
        <w:div w:id="245698726">
          <w:marLeft w:val="0"/>
          <w:marRight w:val="0"/>
          <w:marTop w:val="0"/>
          <w:marBottom w:val="0"/>
          <w:divBdr>
            <w:top w:val="none" w:sz="0" w:space="0" w:color="auto"/>
            <w:left w:val="none" w:sz="0" w:space="0" w:color="auto"/>
            <w:bottom w:val="none" w:sz="0" w:space="0" w:color="auto"/>
            <w:right w:val="none" w:sz="0" w:space="0" w:color="auto"/>
          </w:divBdr>
        </w:div>
        <w:div w:id="706492984">
          <w:marLeft w:val="0"/>
          <w:marRight w:val="0"/>
          <w:marTop w:val="0"/>
          <w:marBottom w:val="0"/>
          <w:divBdr>
            <w:top w:val="none" w:sz="0" w:space="0" w:color="auto"/>
            <w:left w:val="none" w:sz="0" w:space="0" w:color="auto"/>
            <w:bottom w:val="none" w:sz="0" w:space="0" w:color="auto"/>
            <w:right w:val="none" w:sz="0" w:space="0" w:color="auto"/>
          </w:divBdr>
        </w:div>
        <w:div w:id="2085250065">
          <w:marLeft w:val="0"/>
          <w:marRight w:val="0"/>
          <w:marTop w:val="0"/>
          <w:marBottom w:val="0"/>
          <w:divBdr>
            <w:top w:val="none" w:sz="0" w:space="0" w:color="auto"/>
            <w:left w:val="none" w:sz="0" w:space="0" w:color="auto"/>
            <w:bottom w:val="none" w:sz="0" w:space="0" w:color="auto"/>
            <w:right w:val="none" w:sz="0" w:space="0" w:color="auto"/>
          </w:divBdr>
        </w:div>
        <w:div w:id="1330475917">
          <w:marLeft w:val="0"/>
          <w:marRight w:val="0"/>
          <w:marTop w:val="0"/>
          <w:marBottom w:val="0"/>
          <w:divBdr>
            <w:top w:val="none" w:sz="0" w:space="0" w:color="auto"/>
            <w:left w:val="none" w:sz="0" w:space="0" w:color="auto"/>
            <w:bottom w:val="none" w:sz="0" w:space="0" w:color="auto"/>
            <w:right w:val="none" w:sz="0" w:space="0" w:color="auto"/>
          </w:divBdr>
        </w:div>
        <w:div w:id="1609696283">
          <w:marLeft w:val="0"/>
          <w:marRight w:val="0"/>
          <w:marTop w:val="0"/>
          <w:marBottom w:val="0"/>
          <w:divBdr>
            <w:top w:val="none" w:sz="0" w:space="0" w:color="auto"/>
            <w:left w:val="none" w:sz="0" w:space="0" w:color="auto"/>
            <w:bottom w:val="none" w:sz="0" w:space="0" w:color="auto"/>
            <w:right w:val="none" w:sz="0" w:space="0" w:color="auto"/>
          </w:divBdr>
        </w:div>
        <w:div w:id="454518783">
          <w:marLeft w:val="0"/>
          <w:marRight w:val="0"/>
          <w:marTop w:val="0"/>
          <w:marBottom w:val="0"/>
          <w:divBdr>
            <w:top w:val="none" w:sz="0" w:space="0" w:color="auto"/>
            <w:left w:val="none" w:sz="0" w:space="0" w:color="auto"/>
            <w:bottom w:val="none" w:sz="0" w:space="0" w:color="auto"/>
            <w:right w:val="none" w:sz="0" w:space="0" w:color="auto"/>
          </w:divBdr>
        </w:div>
        <w:div w:id="1726223324">
          <w:marLeft w:val="0"/>
          <w:marRight w:val="0"/>
          <w:marTop w:val="0"/>
          <w:marBottom w:val="0"/>
          <w:divBdr>
            <w:top w:val="none" w:sz="0" w:space="0" w:color="auto"/>
            <w:left w:val="none" w:sz="0" w:space="0" w:color="auto"/>
            <w:bottom w:val="none" w:sz="0" w:space="0" w:color="auto"/>
            <w:right w:val="none" w:sz="0" w:space="0" w:color="auto"/>
          </w:divBdr>
        </w:div>
        <w:div w:id="375084874">
          <w:marLeft w:val="0"/>
          <w:marRight w:val="0"/>
          <w:marTop w:val="0"/>
          <w:marBottom w:val="0"/>
          <w:divBdr>
            <w:top w:val="none" w:sz="0" w:space="0" w:color="auto"/>
            <w:left w:val="none" w:sz="0" w:space="0" w:color="auto"/>
            <w:bottom w:val="none" w:sz="0" w:space="0" w:color="auto"/>
            <w:right w:val="none" w:sz="0" w:space="0" w:color="auto"/>
          </w:divBdr>
        </w:div>
        <w:div w:id="827595191">
          <w:marLeft w:val="0"/>
          <w:marRight w:val="0"/>
          <w:marTop w:val="0"/>
          <w:marBottom w:val="0"/>
          <w:divBdr>
            <w:top w:val="none" w:sz="0" w:space="0" w:color="auto"/>
            <w:left w:val="none" w:sz="0" w:space="0" w:color="auto"/>
            <w:bottom w:val="none" w:sz="0" w:space="0" w:color="auto"/>
            <w:right w:val="none" w:sz="0" w:space="0" w:color="auto"/>
          </w:divBdr>
        </w:div>
        <w:div w:id="2072802537">
          <w:marLeft w:val="0"/>
          <w:marRight w:val="0"/>
          <w:marTop w:val="0"/>
          <w:marBottom w:val="0"/>
          <w:divBdr>
            <w:top w:val="none" w:sz="0" w:space="0" w:color="auto"/>
            <w:left w:val="none" w:sz="0" w:space="0" w:color="auto"/>
            <w:bottom w:val="none" w:sz="0" w:space="0" w:color="auto"/>
            <w:right w:val="none" w:sz="0" w:space="0" w:color="auto"/>
          </w:divBdr>
        </w:div>
        <w:div w:id="499078317">
          <w:marLeft w:val="0"/>
          <w:marRight w:val="0"/>
          <w:marTop w:val="0"/>
          <w:marBottom w:val="0"/>
          <w:divBdr>
            <w:top w:val="none" w:sz="0" w:space="0" w:color="auto"/>
            <w:left w:val="none" w:sz="0" w:space="0" w:color="auto"/>
            <w:bottom w:val="none" w:sz="0" w:space="0" w:color="auto"/>
            <w:right w:val="none" w:sz="0" w:space="0" w:color="auto"/>
          </w:divBdr>
        </w:div>
        <w:div w:id="898785998">
          <w:marLeft w:val="0"/>
          <w:marRight w:val="0"/>
          <w:marTop w:val="0"/>
          <w:marBottom w:val="0"/>
          <w:divBdr>
            <w:top w:val="none" w:sz="0" w:space="0" w:color="auto"/>
            <w:left w:val="none" w:sz="0" w:space="0" w:color="auto"/>
            <w:bottom w:val="none" w:sz="0" w:space="0" w:color="auto"/>
            <w:right w:val="none" w:sz="0" w:space="0" w:color="auto"/>
          </w:divBdr>
        </w:div>
        <w:div w:id="913010452">
          <w:marLeft w:val="0"/>
          <w:marRight w:val="0"/>
          <w:marTop w:val="0"/>
          <w:marBottom w:val="0"/>
          <w:divBdr>
            <w:top w:val="none" w:sz="0" w:space="0" w:color="auto"/>
            <w:left w:val="none" w:sz="0" w:space="0" w:color="auto"/>
            <w:bottom w:val="none" w:sz="0" w:space="0" w:color="auto"/>
            <w:right w:val="none" w:sz="0" w:space="0" w:color="auto"/>
          </w:divBdr>
        </w:div>
        <w:div w:id="1895043902">
          <w:marLeft w:val="0"/>
          <w:marRight w:val="0"/>
          <w:marTop w:val="0"/>
          <w:marBottom w:val="0"/>
          <w:divBdr>
            <w:top w:val="none" w:sz="0" w:space="0" w:color="auto"/>
            <w:left w:val="none" w:sz="0" w:space="0" w:color="auto"/>
            <w:bottom w:val="none" w:sz="0" w:space="0" w:color="auto"/>
            <w:right w:val="none" w:sz="0" w:space="0" w:color="auto"/>
          </w:divBdr>
        </w:div>
        <w:div w:id="876040733">
          <w:marLeft w:val="0"/>
          <w:marRight w:val="0"/>
          <w:marTop w:val="0"/>
          <w:marBottom w:val="0"/>
          <w:divBdr>
            <w:top w:val="none" w:sz="0" w:space="0" w:color="auto"/>
            <w:left w:val="none" w:sz="0" w:space="0" w:color="auto"/>
            <w:bottom w:val="none" w:sz="0" w:space="0" w:color="auto"/>
            <w:right w:val="none" w:sz="0" w:space="0" w:color="auto"/>
          </w:divBdr>
        </w:div>
        <w:div w:id="409276537">
          <w:marLeft w:val="0"/>
          <w:marRight w:val="0"/>
          <w:marTop w:val="0"/>
          <w:marBottom w:val="0"/>
          <w:divBdr>
            <w:top w:val="none" w:sz="0" w:space="0" w:color="auto"/>
            <w:left w:val="none" w:sz="0" w:space="0" w:color="auto"/>
            <w:bottom w:val="none" w:sz="0" w:space="0" w:color="auto"/>
            <w:right w:val="none" w:sz="0" w:space="0" w:color="auto"/>
          </w:divBdr>
        </w:div>
        <w:div w:id="388187566">
          <w:marLeft w:val="0"/>
          <w:marRight w:val="0"/>
          <w:marTop w:val="0"/>
          <w:marBottom w:val="0"/>
          <w:divBdr>
            <w:top w:val="none" w:sz="0" w:space="0" w:color="auto"/>
            <w:left w:val="none" w:sz="0" w:space="0" w:color="auto"/>
            <w:bottom w:val="none" w:sz="0" w:space="0" w:color="auto"/>
            <w:right w:val="none" w:sz="0" w:space="0" w:color="auto"/>
          </w:divBdr>
        </w:div>
        <w:div w:id="747531709">
          <w:marLeft w:val="0"/>
          <w:marRight w:val="0"/>
          <w:marTop w:val="0"/>
          <w:marBottom w:val="0"/>
          <w:divBdr>
            <w:top w:val="none" w:sz="0" w:space="0" w:color="auto"/>
            <w:left w:val="none" w:sz="0" w:space="0" w:color="auto"/>
            <w:bottom w:val="none" w:sz="0" w:space="0" w:color="auto"/>
            <w:right w:val="none" w:sz="0" w:space="0" w:color="auto"/>
          </w:divBdr>
        </w:div>
        <w:div w:id="379288401">
          <w:marLeft w:val="0"/>
          <w:marRight w:val="0"/>
          <w:marTop w:val="0"/>
          <w:marBottom w:val="0"/>
          <w:divBdr>
            <w:top w:val="none" w:sz="0" w:space="0" w:color="auto"/>
            <w:left w:val="none" w:sz="0" w:space="0" w:color="auto"/>
            <w:bottom w:val="none" w:sz="0" w:space="0" w:color="auto"/>
            <w:right w:val="none" w:sz="0" w:space="0" w:color="auto"/>
          </w:divBdr>
        </w:div>
        <w:div w:id="24335601">
          <w:marLeft w:val="0"/>
          <w:marRight w:val="0"/>
          <w:marTop w:val="0"/>
          <w:marBottom w:val="0"/>
          <w:divBdr>
            <w:top w:val="none" w:sz="0" w:space="0" w:color="auto"/>
            <w:left w:val="none" w:sz="0" w:space="0" w:color="auto"/>
            <w:bottom w:val="none" w:sz="0" w:space="0" w:color="auto"/>
            <w:right w:val="none" w:sz="0" w:space="0" w:color="auto"/>
          </w:divBdr>
        </w:div>
        <w:div w:id="68625666">
          <w:marLeft w:val="0"/>
          <w:marRight w:val="0"/>
          <w:marTop w:val="0"/>
          <w:marBottom w:val="0"/>
          <w:divBdr>
            <w:top w:val="none" w:sz="0" w:space="0" w:color="auto"/>
            <w:left w:val="none" w:sz="0" w:space="0" w:color="auto"/>
            <w:bottom w:val="none" w:sz="0" w:space="0" w:color="auto"/>
            <w:right w:val="none" w:sz="0" w:space="0" w:color="auto"/>
          </w:divBdr>
        </w:div>
        <w:div w:id="2000231053">
          <w:marLeft w:val="0"/>
          <w:marRight w:val="0"/>
          <w:marTop w:val="0"/>
          <w:marBottom w:val="0"/>
          <w:divBdr>
            <w:top w:val="none" w:sz="0" w:space="0" w:color="auto"/>
            <w:left w:val="none" w:sz="0" w:space="0" w:color="auto"/>
            <w:bottom w:val="none" w:sz="0" w:space="0" w:color="auto"/>
            <w:right w:val="none" w:sz="0" w:space="0" w:color="auto"/>
          </w:divBdr>
        </w:div>
        <w:div w:id="1362976207">
          <w:marLeft w:val="0"/>
          <w:marRight w:val="0"/>
          <w:marTop w:val="0"/>
          <w:marBottom w:val="0"/>
          <w:divBdr>
            <w:top w:val="none" w:sz="0" w:space="0" w:color="auto"/>
            <w:left w:val="none" w:sz="0" w:space="0" w:color="auto"/>
            <w:bottom w:val="none" w:sz="0" w:space="0" w:color="auto"/>
            <w:right w:val="none" w:sz="0" w:space="0" w:color="auto"/>
          </w:divBdr>
        </w:div>
        <w:div w:id="940645888">
          <w:marLeft w:val="0"/>
          <w:marRight w:val="0"/>
          <w:marTop w:val="0"/>
          <w:marBottom w:val="0"/>
          <w:divBdr>
            <w:top w:val="none" w:sz="0" w:space="0" w:color="auto"/>
            <w:left w:val="none" w:sz="0" w:space="0" w:color="auto"/>
            <w:bottom w:val="none" w:sz="0" w:space="0" w:color="auto"/>
            <w:right w:val="none" w:sz="0" w:space="0" w:color="auto"/>
          </w:divBdr>
        </w:div>
        <w:div w:id="1843619935">
          <w:marLeft w:val="0"/>
          <w:marRight w:val="0"/>
          <w:marTop w:val="0"/>
          <w:marBottom w:val="0"/>
          <w:divBdr>
            <w:top w:val="none" w:sz="0" w:space="0" w:color="auto"/>
            <w:left w:val="none" w:sz="0" w:space="0" w:color="auto"/>
            <w:bottom w:val="none" w:sz="0" w:space="0" w:color="auto"/>
            <w:right w:val="none" w:sz="0" w:space="0" w:color="auto"/>
          </w:divBdr>
        </w:div>
        <w:div w:id="125902192">
          <w:marLeft w:val="0"/>
          <w:marRight w:val="0"/>
          <w:marTop w:val="0"/>
          <w:marBottom w:val="0"/>
          <w:divBdr>
            <w:top w:val="none" w:sz="0" w:space="0" w:color="auto"/>
            <w:left w:val="none" w:sz="0" w:space="0" w:color="auto"/>
            <w:bottom w:val="none" w:sz="0" w:space="0" w:color="auto"/>
            <w:right w:val="none" w:sz="0" w:space="0" w:color="auto"/>
          </w:divBdr>
        </w:div>
        <w:div w:id="660431049">
          <w:marLeft w:val="0"/>
          <w:marRight w:val="0"/>
          <w:marTop w:val="0"/>
          <w:marBottom w:val="0"/>
          <w:divBdr>
            <w:top w:val="none" w:sz="0" w:space="0" w:color="auto"/>
            <w:left w:val="none" w:sz="0" w:space="0" w:color="auto"/>
            <w:bottom w:val="none" w:sz="0" w:space="0" w:color="auto"/>
            <w:right w:val="none" w:sz="0" w:space="0" w:color="auto"/>
          </w:divBdr>
        </w:div>
        <w:div w:id="1119495775">
          <w:marLeft w:val="0"/>
          <w:marRight w:val="0"/>
          <w:marTop w:val="0"/>
          <w:marBottom w:val="0"/>
          <w:divBdr>
            <w:top w:val="none" w:sz="0" w:space="0" w:color="auto"/>
            <w:left w:val="none" w:sz="0" w:space="0" w:color="auto"/>
            <w:bottom w:val="none" w:sz="0" w:space="0" w:color="auto"/>
            <w:right w:val="none" w:sz="0" w:space="0" w:color="auto"/>
          </w:divBdr>
        </w:div>
        <w:div w:id="704985427">
          <w:marLeft w:val="0"/>
          <w:marRight w:val="0"/>
          <w:marTop w:val="0"/>
          <w:marBottom w:val="0"/>
          <w:divBdr>
            <w:top w:val="none" w:sz="0" w:space="0" w:color="auto"/>
            <w:left w:val="none" w:sz="0" w:space="0" w:color="auto"/>
            <w:bottom w:val="none" w:sz="0" w:space="0" w:color="auto"/>
            <w:right w:val="none" w:sz="0" w:space="0" w:color="auto"/>
          </w:divBdr>
        </w:div>
        <w:div w:id="425425960">
          <w:marLeft w:val="0"/>
          <w:marRight w:val="0"/>
          <w:marTop w:val="0"/>
          <w:marBottom w:val="0"/>
          <w:divBdr>
            <w:top w:val="none" w:sz="0" w:space="0" w:color="auto"/>
            <w:left w:val="none" w:sz="0" w:space="0" w:color="auto"/>
            <w:bottom w:val="none" w:sz="0" w:space="0" w:color="auto"/>
            <w:right w:val="none" w:sz="0" w:space="0" w:color="auto"/>
          </w:divBdr>
        </w:div>
        <w:div w:id="1740640015">
          <w:marLeft w:val="0"/>
          <w:marRight w:val="0"/>
          <w:marTop w:val="0"/>
          <w:marBottom w:val="0"/>
          <w:divBdr>
            <w:top w:val="none" w:sz="0" w:space="0" w:color="auto"/>
            <w:left w:val="none" w:sz="0" w:space="0" w:color="auto"/>
            <w:bottom w:val="none" w:sz="0" w:space="0" w:color="auto"/>
            <w:right w:val="none" w:sz="0" w:space="0" w:color="auto"/>
          </w:divBdr>
        </w:div>
        <w:div w:id="1017076188">
          <w:marLeft w:val="0"/>
          <w:marRight w:val="0"/>
          <w:marTop w:val="0"/>
          <w:marBottom w:val="0"/>
          <w:divBdr>
            <w:top w:val="none" w:sz="0" w:space="0" w:color="auto"/>
            <w:left w:val="none" w:sz="0" w:space="0" w:color="auto"/>
            <w:bottom w:val="none" w:sz="0" w:space="0" w:color="auto"/>
            <w:right w:val="none" w:sz="0" w:space="0" w:color="auto"/>
          </w:divBdr>
        </w:div>
        <w:div w:id="1954747446">
          <w:marLeft w:val="0"/>
          <w:marRight w:val="0"/>
          <w:marTop w:val="0"/>
          <w:marBottom w:val="0"/>
          <w:divBdr>
            <w:top w:val="none" w:sz="0" w:space="0" w:color="auto"/>
            <w:left w:val="none" w:sz="0" w:space="0" w:color="auto"/>
            <w:bottom w:val="none" w:sz="0" w:space="0" w:color="auto"/>
            <w:right w:val="none" w:sz="0" w:space="0" w:color="auto"/>
          </w:divBdr>
        </w:div>
        <w:div w:id="1870873374">
          <w:marLeft w:val="0"/>
          <w:marRight w:val="0"/>
          <w:marTop w:val="0"/>
          <w:marBottom w:val="0"/>
          <w:divBdr>
            <w:top w:val="none" w:sz="0" w:space="0" w:color="auto"/>
            <w:left w:val="none" w:sz="0" w:space="0" w:color="auto"/>
            <w:bottom w:val="none" w:sz="0" w:space="0" w:color="auto"/>
            <w:right w:val="none" w:sz="0" w:space="0" w:color="auto"/>
          </w:divBdr>
        </w:div>
        <w:div w:id="858391188">
          <w:marLeft w:val="0"/>
          <w:marRight w:val="0"/>
          <w:marTop w:val="0"/>
          <w:marBottom w:val="0"/>
          <w:divBdr>
            <w:top w:val="none" w:sz="0" w:space="0" w:color="auto"/>
            <w:left w:val="none" w:sz="0" w:space="0" w:color="auto"/>
            <w:bottom w:val="none" w:sz="0" w:space="0" w:color="auto"/>
            <w:right w:val="none" w:sz="0" w:space="0" w:color="auto"/>
          </w:divBdr>
        </w:div>
        <w:div w:id="845094464">
          <w:marLeft w:val="0"/>
          <w:marRight w:val="0"/>
          <w:marTop w:val="0"/>
          <w:marBottom w:val="0"/>
          <w:divBdr>
            <w:top w:val="none" w:sz="0" w:space="0" w:color="auto"/>
            <w:left w:val="none" w:sz="0" w:space="0" w:color="auto"/>
            <w:bottom w:val="none" w:sz="0" w:space="0" w:color="auto"/>
            <w:right w:val="none" w:sz="0" w:space="0" w:color="auto"/>
          </w:divBdr>
        </w:div>
        <w:div w:id="1075862739">
          <w:marLeft w:val="0"/>
          <w:marRight w:val="0"/>
          <w:marTop w:val="0"/>
          <w:marBottom w:val="0"/>
          <w:divBdr>
            <w:top w:val="none" w:sz="0" w:space="0" w:color="auto"/>
            <w:left w:val="none" w:sz="0" w:space="0" w:color="auto"/>
            <w:bottom w:val="none" w:sz="0" w:space="0" w:color="auto"/>
            <w:right w:val="none" w:sz="0" w:space="0" w:color="auto"/>
          </w:divBdr>
        </w:div>
        <w:div w:id="1775708869">
          <w:marLeft w:val="0"/>
          <w:marRight w:val="0"/>
          <w:marTop w:val="0"/>
          <w:marBottom w:val="0"/>
          <w:divBdr>
            <w:top w:val="none" w:sz="0" w:space="0" w:color="auto"/>
            <w:left w:val="none" w:sz="0" w:space="0" w:color="auto"/>
            <w:bottom w:val="none" w:sz="0" w:space="0" w:color="auto"/>
            <w:right w:val="none" w:sz="0" w:space="0" w:color="auto"/>
          </w:divBdr>
        </w:div>
        <w:div w:id="688995108">
          <w:marLeft w:val="0"/>
          <w:marRight w:val="0"/>
          <w:marTop w:val="0"/>
          <w:marBottom w:val="0"/>
          <w:divBdr>
            <w:top w:val="none" w:sz="0" w:space="0" w:color="auto"/>
            <w:left w:val="none" w:sz="0" w:space="0" w:color="auto"/>
            <w:bottom w:val="none" w:sz="0" w:space="0" w:color="auto"/>
            <w:right w:val="none" w:sz="0" w:space="0" w:color="auto"/>
          </w:divBdr>
        </w:div>
        <w:div w:id="2020347336">
          <w:marLeft w:val="0"/>
          <w:marRight w:val="0"/>
          <w:marTop w:val="0"/>
          <w:marBottom w:val="0"/>
          <w:divBdr>
            <w:top w:val="none" w:sz="0" w:space="0" w:color="auto"/>
            <w:left w:val="none" w:sz="0" w:space="0" w:color="auto"/>
            <w:bottom w:val="none" w:sz="0" w:space="0" w:color="auto"/>
            <w:right w:val="none" w:sz="0" w:space="0" w:color="auto"/>
          </w:divBdr>
        </w:div>
        <w:div w:id="1525554585">
          <w:marLeft w:val="0"/>
          <w:marRight w:val="0"/>
          <w:marTop w:val="0"/>
          <w:marBottom w:val="0"/>
          <w:divBdr>
            <w:top w:val="none" w:sz="0" w:space="0" w:color="auto"/>
            <w:left w:val="none" w:sz="0" w:space="0" w:color="auto"/>
            <w:bottom w:val="none" w:sz="0" w:space="0" w:color="auto"/>
            <w:right w:val="none" w:sz="0" w:space="0" w:color="auto"/>
          </w:divBdr>
        </w:div>
        <w:div w:id="495925070">
          <w:marLeft w:val="0"/>
          <w:marRight w:val="0"/>
          <w:marTop w:val="0"/>
          <w:marBottom w:val="0"/>
          <w:divBdr>
            <w:top w:val="none" w:sz="0" w:space="0" w:color="auto"/>
            <w:left w:val="none" w:sz="0" w:space="0" w:color="auto"/>
            <w:bottom w:val="none" w:sz="0" w:space="0" w:color="auto"/>
            <w:right w:val="none" w:sz="0" w:space="0" w:color="auto"/>
          </w:divBdr>
        </w:div>
        <w:div w:id="2113277401">
          <w:marLeft w:val="0"/>
          <w:marRight w:val="0"/>
          <w:marTop w:val="0"/>
          <w:marBottom w:val="0"/>
          <w:divBdr>
            <w:top w:val="none" w:sz="0" w:space="0" w:color="auto"/>
            <w:left w:val="none" w:sz="0" w:space="0" w:color="auto"/>
            <w:bottom w:val="none" w:sz="0" w:space="0" w:color="auto"/>
            <w:right w:val="none" w:sz="0" w:space="0" w:color="auto"/>
          </w:divBdr>
        </w:div>
        <w:div w:id="1396275102">
          <w:marLeft w:val="0"/>
          <w:marRight w:val="0"/>
          <w:marTop w:val="0"/>
          <w:marBottom w:val="0"/>
          <w:divBdr>
            <w:top w:val="none" w:sz="0" w:space="0" w:color="auto"/>
            <w:left w:val="none" w:sz="0" w:space="0" w:color="auto"/>
            <w:bottom w:val="none" w:sz="0" w:space="0" w:color="auto"/>
            <w:right w:val="none" w:sz="0" w:space="0" w:color="auto"/>
          </w:divBdr>
        </w:div>
        <w:div w:id="1483425912">
          <w:marLeft w:val="0"/>
          <w:marRight w:val="0"/>
          <w:marTop w:val="0"/>
          <w:marBottom w:val="0"/>
          <w:divBdr>
            <w:top w:val="none" w:sz="0" w:space="0" w:color="auto"/>
            <w:left w:val="none" w:sz="0" w:space="0" w:color="auto"/>
            <w:bottom w:val="none" w:sz="0" w:space="0" w:color="auto"/>
            <w:right w:val="none" w:sz="0" w:space="0" w:color="auto"/>
          </w:divBdr>
        </w:div>
        <w:div w:id="1407998718">
          <w:marLeft w:val="0"/>
          <w:marRight w:val="0"/>
          <w:marTop w:val="0"/>
          <w:marBottom w:val="0"/>
          <w:divBdr>
            <w:top w:val="none" w:sz="0" w:space="0" w:color="auto"/>
            <w:left w:val="none" w:sz="0" w:space="0" w:color="auto"/>
            <w:bottom w:val="none" w:sz="0" w:space="0" w:color="auto"/>
            <w:right w:val="none" w:sz="0" w:space="0" w:color="auto"/>
          </w:divBdr>
        </w:div>
        <w:div w:id="317151556">
          <w:marLeft w:val="0"/>
          <w:marRight w:val="0"/>
          <w:marTop w:val="0"/>
          <w:marBottom w:val="0"/>
          <w:divBdr>
            <w:top w:val="none" w:sz="0" w:space="0" w:color="auto"/>
            <w:left w:val="none" w:sz="0" w:space="0" w:color="auto"/>
            <w:bottom w:val="none" w:sz="0" w:space="0" w:color="auto"/>
            <w:right w:val="none" w:sz="0" w:space="0" w:color="auto"/>
          </w:divBdr>
        </w:div>
        <w:div w:id="1541744615">
          <w:marLeft w:val="0"/>
          <w:marRight w:val="0"/>
          <w:marTop w:val="0"/>
          <w:marBottom w:val="0"/>
          <w:divBdr>
            <w:top w:val="none" w:sz="0" w:space="0" w:color="auto"/>
            <w:left w:val="none" w:sz="0" w:space="0" w:color="auto"/>
            <w:bottom w:val="none" w:sz="0" w:space="0" w:color="auto"/>
            <w:right w:val="none" w:sz="0" w:space="0" w:color="auto"/>
          </w:divBdr>
        </w:div>
        <w:div w:id="1768623539">
          <w:marLeft w:val="0"/>
          <w:marRight w:val="0"/>
          <w:marTop w:val="0"/>
          <w:marBottom w:val="0"/>
          <w:divBdr>
            <w:top w:val="none" w:sz="0" w:space="0" w:color="auto"/>
            <w:left w:val="none" w:sz="0" w:space="0" w:color="auto"/>
            <w:bottom w:val="none" w:sz="0" w:space="0" w:color="auto"/>
            <w:right w:val="none" w:sz="0" w:space="0" w:color="auto"/>
          </w:divBdr>
        </w:div>
        <w:div w:id="1381517022">
          <w:marLeft w:val="0"/>
          <w:marRight w:val="0"/>
          <w:marTop w:val="0"/>
          <w:marBottom w:val="0"/>
          <w:divBdr>
            <w:top w:val="none" w:sz="0" w:space="0" w:color="auto"/>
            <w:left w:val="none" w:sz="0" w:space="0" w:color="auto"/>
            <w:bottom w:val="none" w:sz="0" w:space="0" w:color="auto"/>
            <w:right w:val="none" w:sz="0" w:space="0" w:color="auto"/>
          </w:divBdr>
        </w:div>
        <w:div w:id="1282804188">
          <w:marLeft w:val="0"/>
          <w:marRight w:val="0"/>
          <w:marTop w:val="0"/>
          <w:marBottom w:val="0"/>
          <w:divBdr>
            <w:top w:val="none" w:sz="0" w:space="0" w:color="auto"/>
            <w:left w:val="none" w:sz="0" w:space="0" w:color="auto"/>
            <w:bottom w:val="none" w:sz="0" w:space="0" w:color="auto"/>
            <w:right w:val="none" w:sz="0" w:space="0" w:color="auto"/>
          </w:divBdr>
        </w:div>
      </w:divsChild>
    </w:div>
    <w:div w:id="425881599">
      <w:bodyDiv w:val="1"/>
      <w:marLeft w:val="0"/>
      <w:marRight w:val="0"/>
      <w:marTop w:val="0"/>
      <w:marBottom w:val="0"/>
      <w:divBdr>
        <w:top w:val="none" w:sz="0" w:space="0" w:color="auto"/>
        <w:left w:val="none" w:sz="0" w:space="0" w:color="auto"/>
        <w:bottom w:val="none" w:sz="0" w:space="0" w:color="auto"/>
        <w:right w:val="none" w:sz="0" w:space="0" w:color="auto"/>
      </w:divBdr>
    </w:div>
    <w:div w:id="426076283">
      <w:bodyDiv w:val="1"/>
      <w:marLeft w:val="0"/>
      <w:marRight w:val="0"/>
      <w:marTop w:val="0"/>
      <w:marBottom w:val="0"/>
      <w:divBdr>
        <w:top w:val="none" w:sz="0" w:space="0" w:color="auto"/>
        <w:left w:val="none" w:sz="0" w:space="0" w:color="auto"/>
        <w:bottom w:val="none" w:sz="0" w:space="0" w:color="auto"/>
        <w:right w:val="none" w:sz="0" w:space="0" w:color="auto"/>
      </w:divBdr>
    </w:div>
    <w:div w:id="426122948">
      <w:bodyDiv w:val="1"/>
      <w:marLeft w:val="0"/>
      <w:marRight w:val="0"/>
      <w:marTop w:val="0"/>
      <w:marBottom w:val="0"/>
      <w:divBdr>
        <w:top w:val="none" w:sz="0" w:space="0" w:color="auto"/>
        <w:left w:val="none" w:sz="0" w:space="0" w:color="auto"/>
        <w:bottom w:val="none" w:sz="0" w:space="0" w:color="auto"/>
        <w:right w:val="none" w:sz="0" w:space="0" w:color="auto"/>
      </w:divBdr>
    </w:div>
    <w:div w:id="426344343">
      <w:bodyDiv w:val="1"/>
      <w:marLeft w:val="0"/>
      <w:marRight w:val="0"/>
      <w:marTop w:val="0"/>
      <w:marBottom w:val="0"/>
      <w:divBdr>
        <w:top w:val="none" w:sz="0" w:space="0" w:color="auto"/>
        <w:left w:val="none" w:sz="0" w:space="0" w:color="auto"/>
        <w:bottom w:val="none" w:sz="0" w:space="0" w:color="auto"/>
        <w:right w:val="none" w:sz="0" w:space="0" w:color="auto"/>
      </w:divBdr>
      <w:divsChild>
        <w:div w:id="357462908">
          <w:marLeft w:val="0"/>
          <w:marRight w:val="0"/>
          <w:marTop w:val="0"/>
          <w:marBottom w:val="0"/>
          <w:divBdr>
            <w:top w:val="none" w:sz="0" w:space="0" w:color="auto"/>
            <w:left w:val="none" w:sz="0" w:space="0" w:color="auto"/>
            <w:bottom w:val="none" w:sz="0" w:space="0" w:color="auto"/>
            <w:right w:val="none" w:sz="0" w:space="0" w:color="auto"/>
          </w:divBdr>
        </w:div>
        <w:div w:id="529490682">
          <w:marLeft w:val="0"/>
          <w:marRight w:val="0"/>
          <w:marTop w:val="0"/>
          <w:marBottom w:val="0"/>
          <w:divBdr>
            <w:top w:val="none" w:sz="0" w:space="0" w:color="auto"/>
            <w:left w:val="none" w:sz="0" w:space="0" w:color="auto"/>
            <w:bottom w:val="none" w:sz="0" w:space="0" w:color="auto"/>
            <w:right w:val="none" w:sz="0" w:space="0" w:color="auto"/>
          </w:divBdr>
        </w:div>
        <w:div w:id="717241770">
          <w:marLeft w:val="0"/>
          <w:marRight w:val="0"/>
          <w:marTop w:val="0"/>
          <w:marBottom w:val="0"/>
          <w:divBdr>
            <w:top w:val="none" w:sz="0" w:space="0" w:color="auto"/>
            <w:left w:val="none" w:sz="0" w:space="0" w:color="auto"/>
            <w:bottom w:val="none" w:sz="0" w:space="0" w:color="auto"/>
            <w:right w:val="none" w:sz="0" w:space="0" w:color="auto"/>
          </w:divBdr>
        </w:div>
        <w:div w:id="170721552">
          <w:marLeft w:val="0"/>
          <w:marRight w:val="0"/>
          <w:marTop w:val="0"/>
          <w:marBottom w:val="0"/>
          <w:divBdr>
            <w:top w:val="none" w:sz="0" w:space="0" w:color="auto"/>
            <w:left w:val="none" w:sz="0" w:space="0" w:color="auto"/>
            <w:bottom w:val="none" w:sz="0" w:space="0" w:color="auto"/>
            <w:right w:val="none" w:sz="0" w:space="0" w:color="auto"/>
          </w:divBdr>
        </w:div>
        <w:div w:id="452405173">
          <w:marLeft w:val="0"/>
          <w:marRight w:val="0"/>
          <w:marTop w:val="0"/>
          <w:marBottom w:val="0"/>
          <w:divBdr>
            <w:top w:val="none" w:sz="0" w:space="0" w:color="auto"/>
            <w:left w:val="none" w:sz="0" w:space="0" w:color="auto"/>
            <w:bottom w:val="none" w:sz="0" w:space="0" w:color="auto"/>
            <w:right w:val="none" w:sz="0" w:space="0" w:color="auto"/>
          </w:divBdr>
        </w:div>
        <w:div w:id="2028290232">
          <w:marLeft w:val="0"/>
          <w:marRight w:val="0"/>
          <w:marTop w:val="0"/>
          <w:marBottom w:val="0"/>
          <w:divBdr>
            <w:top w:val="none" w:sz="0" w:space="0" w:color="auto"/>
            <w:left w:val="none" w:sz="0" w:space="0" w:color="auto"/>
            <w:bottom w:val="none" w:sz="0" w:space="0" w:color="auto"/>
            <w:right w:val="none" w:sz="0" w:space="0" w:color="auto"/>
          </w:divBdr>
        </w:div>
        <w:div w:id="1167594881">
          <w:marLeft w:val="0"/>
          <w:marRight w:val="0"/>
          <w:marTop w:val="0"/>
          <w:marBottom w:val="0"/>
          <w:divBdr>
            <w:top w:val="none" w:sz="0" w:space="0" w:color="auto"/>
            <w:left w:val="none" w:sz="0" w:space="0" w:color="auto"/>
            <w:bottom w:val="none" w:sz="0" w:space="0" w:color="auto"/>
            <w:right w:val="none" w:sz="0" w:space="0" w:color="auto"/>
          </w:divBdr>
        </w:div>
        <w:div w:id="492064551">
          <w:marLeft w:val="0"/>
          <w:marRight w:val="0"/>
          <w:marTop w:val="0"/>
          <w:marBottom w:val="0"/>
          <w:divBdr>
            <w:top w:val="none" w:sz="0" w:space="0" w:color="auto"/>
            <w:left w:val="none" w:sz="0" w:space="0" w:color="auto"/>
            <w:bottom w:val="none" w:sz="0" w:space="0" w:color="auto"/>
            <w:right w:val="none" w:sz="0" w:space="0" w:color="auto"/>
          </w:divBdr>
        </w:div>
        <w:div w:id="661203156">
          <w:marLeft w:val="0"/>
          <w:marRight w:val="0"/>
          <w:marTop w:val="0"/>
          <w:marBottom w:val="0"/>
          <w:divBdr>
            <w:top w:val="none" w:sz="0" w:space="0" w:color="auto"/>
            <w:left w:val="none" w:sz="0" w:space="0" w:color="auto"/>
            <w:bottom w:val="none" w:sz="0" w:space="0" w:color="auto"/>
            <w:right w:val="none" w:sz="0" w:space="0" w:color="auto"/>
          </w:divBdr>
        </w:div>
        <w:div w:id="534540129">
          <w:marLeft w:val="0"/>
          <w:marRight w:val="0"/>
          <w:marTop w:val="0"/>
          <w:marBottom w:val="0"/>
          <w:divBdr>
            <w:top w:val="none" w:sz="0" w:space="0" w:color="auto"/>
            <w:left w:val="none" w:sz="0" w:space="0" w:color="auto"/>
            <w:bottom w:val="none" w:sz="0" w:space="0" w:color="auto"/>
            <w:right w:val="none" w:sz="0" w:space="0" w:color="auto"/>
          </w:divBdr>
        </w:div>
        <w:div w:id="542984065">
          <w:marLeft w:val="0"/>
          <w:marRight w:val="0"/>
          <w:marTop w:val="0"/>
          <w:marBottom w:val="0"/>
          <w:divBdr>
            <w:top w:val="none" w:sz="0" w:space="0" w:color="auto"/>
            <w:left w:val="none" w:sz="0" w:space="0" w:color="auto"/>
            <w:bottom w:val="none" w:sz="0" w:space="0" w:color="auto"/>
            <w:right w:val="none" w:sz="0" w:space="0" w:color="auto"/>
          </w:divBdr>
        </w:div>
        <w:div w:id="1952937320">
          <w:marLeft w:val="0"/>
          <w:marRight w:val="0"/>
          <w:marTop w:val="0"/>
          <w:marBottom w:val="0"/>
          <w:divBdr>
            <w:top w:val="none" w:sz="0" w:space="0" w:color="auto"/>
            <w:left w:val="none" w:sz="0" w:space="0" w:color="auto"/>
            <w:bottom w:val="none" w:sz="0" w:space="0" w:color="auto"/>
            <w:right w:val="none" w:sz="0" w:space="0" w:color="auto"/>
          </w:divBdr>
        </w:div>
        <w:div w:id="1366100784">
          <w:marLeft w:val="0"/>
          <w:marRight w:val="0"/>
          <w:marTop w:val="0"/>
          <w:marBottom w:val="0"/>
          <w:divBdr>
            <w:top w:val="none" w:sz="0" w:space="0" w:color="auto"/>
            <w:left w:val="none" w:sz="0" w:space="0" w:color="auto"/>
            <w:bottom w:val="none" w:sz="0" w:space="0" w:color="auto"/>
            <w:right w:val="none" w:sz="0" w:space="0" w:color="auto"/>
          </w:divBdr>
        </w:div>
        <w:div w:id="1948731668">
          <w:marLeft w:val="0"/>
          <w:marRight w:val="0"/>
          <w:marTop w:val="0"/>
          <w:marBottom w:val="0"/>
          <w:divBdr>
            <w:top w:val="none" w:sz="0" w:space="0" w:color="auto"/>
            <w:left w:val="none" w:sz="0" w:space="0" w:color="auto"/>
            <w:bottom w:val="none" w:sz="0" w:space="0" w:color="auto"/>
            <w:right w:val="none" w:sz="0" w:space="0" w:color="auto"/>
          </w:divBdr>
        </w:div>
        <w:div w:id="101650877">
          <w:marLeft w:val="0"/>
          <w:marRight w:val="0"/>
          <w:marTop w:val="0"/>
          <w:marBottom w:val="0"/>
          <w:divBdr>
            <w:top w:val="none" w:sz="0" w:space="0" w:color="auto"/>
            <w:left w:val="none" w:sz="0" w:space="0" w:color="auto"/>
            <w:bottom w:val="none" w:sz="0" w:space="0" w:color="auto"/>
            <w:right w:val="none" w:sz="0" w:space="0" w:color="auto"/>
          </w:divBdr>
        </w:div>
        <w:div w:id="25253358">
          <w:marLeft w:val="0"/>
          <w:marRight w:val="0"/>
          <w:marTop w:val="0"/>
          <w:marBottom w:val="0"/>
          <w:divBdr>
            <w:top w:val="none" w:sz="0" w:space="0" w:color="auto"/>
            <w:left w:val="none" w:sz="0" w:space="0" w:color="auto"/>
            <w:bottom w:val="none" w:sz="0" w:space="0" w:color="auto"/>
            <w:right w:val="none" w:sz="0" w:space="0" w:color="auto"/>
          </w:divBdr>
        </w:div>
        <w:div w:id="352994027">
          <w:marLeft w:val="0"/>
          <w:marRight w:val="0"/>
          <w:marTop w:val="0"/>
          <w:marBottom w:val="0"/>
          <w:divBdr>
            <w:top w:val="none" w:sz="0" w:space="0" w:color="auto"/>
            <w:left w:val="none" w:sz="0" w:space="0" w:color="auto"/>
            <w:bottom w:val="none" w:sz="0" w:space="0" w:color="auto"/>
            <w:right w:val="none" w:sz="0" w:space="0" w:color="auto"/>
          </w:divBdr>
        </w:div>
        <w:div w:id="216164215">
          <w:marLeft w:val="0"/>
          <w:marRight w:val="0"/>
          <w:marTop w:val="0"/>
          <w:marBottom w:val="0"/>
          <w:divBdr>
            <w:top w:val="none" w:sz="0" w:space="0" w:color="auto"/>
            <w:left w:val="none" w:sz="0" w:space="0" w:color="auto"/>
            <w:bottom w:val="none" w:sz="0" w:space="0" w:color="auto"/>
            <w:right w:val="none" w:sz="0" w:space="0" w:color="auto"/>
          </w:divBdr>
        </w:div>
        <w:div w:id="905146444">
          <w:marLeft w:val="0"/>
          <w:marRight w:val="0"/>
          <w:marTop w:val="0"/>
          <w:marBottom w:val="0"/>
          <w:divBdr>
            <w:top w:val="none" w:sz="0" w:space="0" w:color="auto"/>
            <w:left w:val="none" w:sz="0" w:space="0" w:color="auto"/>
            <w:bottom w:val="none" w:sz="0" w:space="0" w:color="auto"/>
            <w:right w:val="none" w:sz="0" w:space="0" w:color="auto"/>
          </w:divBdr>
        </w:div>
        <w:div w:id="99575019">
          <w:marLeft w:val="0"/>
          <w:marRight w:val="0"/>
          <w:marTop w:val="0"/>
          <w:marBottom w:val="0"/>
          <w:divBdr>
            <w:top w:val="none" w:sz="0" w:space="0" w:color="auto"/>
            <w:left w:val="none" w:sz="0" w:space="0" w:color="auto"/>
            <w:bottom w:val="none" w:sz="0" w:space="0" w:color="auto"/>
            <w:right w:val="none" w:sz="0" w:space="0" w:color="auto"/>
          </w:divBdr>
        </w:div>
        <w:div w:id="963926850">
          <w:marLeft w:val="0"/>
          <w:marRight w:val="0"/>
          <w:marTop w:val="0"/>
          <w:marBottom w:val="0"/>
          <w:divBdr>
            <w:top w:val="none" w:sz="0" w:space="0" w:color="auto"/>
            <w:left w:val="none" w:sz="0" w:space="0" w:color="auto"/>
            <w:bottom w:val="none" w:sz="0" w:space="0" w:color="auto"/>
            <w:right w:val="none" w:sz="0" w:space="0" w:color="auto"/>
          </w:divBdr>
        </w:div>
        <w:div w:id="170994329">
          <w:marLeft w:val="0"/>
          <w:marRight w:val="0"/>
          <w:marTop w:val="0"/>
          <w:marBottom w:val="0"/>
          <w:divBdr>
            <w:top w:val="none" w:sz="0" w:space="0" w:color="auto"/>
            <w:left w:val="none" w:sz="0" w:space="0" w:color="auto"/>
            <w:bottom w:val="none" w:sz="0" w:space="0" w:color="auto"/>
            <w:right w:val="none" w:sz="0" w:space="0" w:color="auto"/>
          </w:divBdr>
        </w:div>
        <w:div w:id="814881496">
          <w:marLeft w:val="0"/>
          <w:marRight w:val="0"/>
          <w:marTop w:val="0"/>
          <w:marBottom w:val="0"/>
          <w:divBdr>
            <w:top w:val="none" w:sz="0" w:space="0" w:color="auto"/>
            <w:left w:val="none" w:sz="0" w:space="0" w:color="auto"/>
            <w:bottom w:val="none" w:sz="0" w:space="0" w:color="auto"/>
            <w:right w:val="none" w:sz="0" w:space="0" w:color="auto"/>
          </w:divBdr>
        </w:div>
        <w:div w:id="1386028660">
          <w:marLeft w:val="0"/>
          <w:marRight w:val="0"/>
          <w:marTop w:val="0"/>
          <w:marBottom w:val="0"/>
          <w:divBdr>
            <w:top w:val="none" w:sz="0" w:space="0" w:color="auto"/>
            <w:left w:val="none" w:sz="0" w:space="0" w:color="auto"/>
            <w:bottom w:val="none" w:sz="0" w:space="0" w:color="auto"/>
            <w:right w:val="none" w:sz="0" w:space="0" w:color="auto"/>
          </w:divBdr>
        </w:div>
        <w:div w:id="285935642">
          <w:marLeft w:val="0"/>
          <w:marRight w:val="0"/>
          <w:marTop w:val="0"/>
          <w:marBottom w:val="0"/>
          <w:divBdr>
            <w:top w:val="none" w:sz="0" w:space="0" w:color="auto"/>
            <w:left w:val="none" w:sz="0" w:space="0" w:color="auto"/>
            <w:bottom w:val="none" w:sz="0" w:space="0" w:color="auto"/>
            <w:right w:val="none" w:sz="0" w:space="0" w:color="auto"/>
          </w:divBdr>
        </w:div>
        <w:div w:id="1261257700">
          <w:marLeft w:val="0"/>
          <w:marRight w:val="0"/>
          <w:marTop w:val="0"/>
          <w:marBottom w:val="0"/>
          <w:divBdr>
            <w:top w:val="none" w:sz="0" w:space="0" w:color="auto"/>
            <w:left w:val="none" w:sz="0" w:space="0" w:color="auto"/>
            <w:bottom w:val="none" w:sz="0" w:space="0" w:color="auto"/>
            <w:right w:val="none" w:sz="0" w:space="0" w:color="auto"/>
          </w:divBdr>
        </w:div>
        <w:div w:id="196435747">
          <w:marLeft w:val="0"/>
          <w:marRight w:val="0"/>
          <w:marTop w:val="0"/>
          <w:marBottom w:val="0"/>
          <w:divBdr>
            <w:top w:val="none" w:sz="0" w:space="0" w:color="auto"/>
            <w:left w:val="none" w:sz="0" w:space="0" w:color="auto"/>
            <w:bottom w:val="none" w:sz="0" w:space="0" w:color="auto"/>
            <w:right w:val="none" w:sz="0" w:space="0" w:color="auto"/>
          </w:divBdr>
        </w:div>
        <w:div w:id="254359629">
          <w:marLeft w:val="0"/>
          <w:marRight w:val="0"/>
          <w:marTop w:val="0"/>
          <w:marBottom w:val="0"/>
          <w:divBdr>
            <w:top w:val="none" w:sz="0" w:space="0" w:color="auto"/>
            <w:left w:val="none" w:sz="0" w:space="0" w:color="auto"/>
            <w:bottom w:val="none" w:sz="0" w:space="0" w:color="auto"/>
            <w:right w:val="none" w:sz="0" w:space="0" w:color="auto"/>
          </w:divBdr>
        </w:div>
        <w:div w:id="1338581295">
          <w:marLeft w:val="0"/>
          <w:marRight w:val="0"/>
          <w:marTop w:val="0"/>
          <w:marBottom w:val="0"/>
          <w:divBdr>
            <w:top w:val="none" w:sz="0" w:space="0" w:color="auto"/>
            <w:left w:val="none" w:sz="0" w:space="0" w:color="auto"/>
            <w:bottom w:val="none" w:sz="0" w:space="0" w:color="auto"/>
            <w:right w:val="none" w:sz="0" w:space="0" w:color="auto"/>
          </w:divBdr>
        </w:div>
        <w:div w:id="1618875901">
          <w:marLeft w:val="0"/>
          <w:marRight w:val="0"/>
          <w:marTop w:val="0"/>
          <w:marBottom w:val="0"/>
          <w:divBdr>
            <w:top w:val="none" w:sz="0" w:space="0" w:color="auto"/>
            <w:left w:val="none" w:sz="0" w:space="0" w:color="auto"/>
            <w:bottom w:val="none" w:sz="0" w:space="0" w:color="auto"/>
            <w:right w:val="none" w:sz="0" w:space="0" w:color="auto"/>
          </w:divBdr>
        </w:div>
        <w:div w:id="1413893295">
          <w:marLeft w:val="0"/>
          <w:marRight w:val="0"/>
          <w:marTop w:val="0"/>
          <w:marBottom w:val="0"/>
          <w:divBdr>
            <w:top w:val="none" w:sz="0" w:space="0" w:color="auto"/>
            <w:left w:val="none" w:sz="0" w:space="0" w:color="auto"/>
            <w:bottom w:val="none" w:sz="0" w:space="0" w:color="auto"/>
            <w:right w:val="none" w:sz="0" w:space="0" w:color="auto"/>
          </w:divBdr>
        </w:div>
        <w:div w:id="1402023562">
          <w:marLeft w:val="0"/>
          <w:marRight w:val="0"/>
          <w:marTop w:val="0"/>
          <w:marBottom w:val="0"/>
          <w:divBdr>
            <w:top w:val="none" w:sz="0" w:space="0" w:color="auto"/>
            <w:left w:val="none" w:sz="0" w:space="0" w:color="auto"/>
            <w:bottom w:val="none" w:sz="0" w:space="0" w:color="auto"/>
            <w:right w:val="none" w:sz="0" w:space="0" w:color="auto"/>
          </w:divBdr>
        </w:div>
        <w:div w:id="525412269">
          <w:marLeft w:val="0"/>
          <w:marRight w:val="0"/>
          <w:marTop w:val="0"/>
          <w:marBottom w:val="0"/>
          <w:divBdr>
            <w:top w:val="none" w:sz="0" w:space="0" w:color="auto"/>
            <w:left w:val="none" w:sz="0" w:space="0" w:color="auto"/>
            <w:bottom w:val="none" w:sz="0" w:space="0" w:color="auto"/>
            <w:right w:val="none" w:sz="0" w:space="0" w:color="auto"/>
          </w:divBdr>
        </w:div>
        <w:div w:id="604270427">
          <w:marLeft w:val="0"/>
          <w:marRight w:val="0"/>
          <w:marTop w:val="0"/>
          <w:marBottom w:val="0"/>
          <w:divBdr>
            <w:top w:val="none" w:sz="0" w:space="0" w:color="auto"/>
            <w:left w:val="none" w:sz="0" w:space="0" w:color="auto"/>
            <w:bottom w:val="none" w:sz="0" w:space="0" w:color="auto"/>
            <w:right w:val="none" w:sz="0" w:space="0" w:color="auto"/>
          </w:divBdr>
        </w:div>
        <w:div w:id="1102651544">
          <w:marLeft w:val="0"/>
          <w:marRight w:val="0"/>
          <w:marTop w:val="0"/>
          <w:marBottom w:val="0"/>
          <w:divBdr>
            <w:top w:val="none" w:sz="0" w:space="0" w:color="auto"/>
            <w:left w:val="none" w:sz="0" w:space="0" w:color="auto"/>
            <w:bottom w:val="none" w:sz="0" w:space="0" w:color="auto"/>
            <w:right w:val="none" w:sz="0" w:space="0" w:color="auto"/>
          </w:divBdr>
        </w:div>
        <w:div w:id="2052877876">
          <w:marLeft w:val="0"/>
          <w:marRight w:val="0"/>
          <w:marTop w:val="0"/>
          <w:marBottom w:val="0"/>
          <w:divBdr>
            <w:top w:val="none" w:sz="0" w:space="0" w:color="auto"/>
            <w:left w:val="none" w:sz="0" w:space="0" w:color="auto"/>
            <w:bottom w:val="none" w:sz="0" w:space="0" w:color="auto"/>
            <w:right w:val="none" w:sz="0" w:space="0" w:color="auto"/>
          </w:divBdr>
        </w:div>
        <w:div w:id="1918400573">
          <w:marLeft w:val="0"/>
          <w:marRight w:val="0"/>
          <w:marTop w:val="0"/>
          <w:marBottom w:val="0"/>
          <w:divBdr>
            <w:top w:val="none" w:sz="0" w:space="0" w:color="auto"/>
            <w:left w:val="none" w:sz="0" w:space="0" w:color="auto"/>
            <w:bottom w:val="none" w:sz="0" w:space="0" w:color="auto"/>
            <w:right w:val="none" w:sz="0" w:space="0" w:color="auto"/>
          </w:divBdr>
        </w:div>
        <w:div w:id="2069378883">
          <w:marLeft w:val="0"/>
          <w:marRight w:val="0"/>
          <w:marTop w:val="0"/>
          <w:marBottom w:val="0"/>
          <w:divBdr>
            <w:top w:val="none" w:sz="0" w:space="0" w:color="auto"/>
            <w:left w:val="none" w:sz="0" w:space="0" w:color="auto"/>
            <w:bottom w:val="none" w:sz="0" w:space="0" w:color="auto"/>
            <w:right w:val="none" w:sz="0" w:space="0" w:color="auto"/>
          </w:divBdr>
        </w:div>
        <w:div w:id="1920559009">
          <w:marLeft w:val="0"/>
          <w:marRight w:val="0"/>
          <w:marTop w:val="0"/>
          <w:marBottom w:val="0"/>
          <w:divBdr>
            <w:top w:val="none" w:sz="0" w:space="0" w:color="auto"/>
            <w:left w:val="none" w:sz="0" w:space="0" w:color="auto"/>
            <w:bottom w:val="none" w:sz="0" w:space="0" w:color="auto"/>
            <w:right w:val="none" w:sz="0" w:space="0" w:color="auto"/>
          </w:divBdr>
        </w:div>
        <w:div w:id="1631128344">
          <w:marLeft w:val="0"/>
          <w:marRight w:val="0"/>
          <w:marTop w:val="0"/>
          <w:marBottom w:val="0"/>
          <w:divBdr>
            <w:top w:val="none" w:sz="0" w:space="0" w:color="auto"/>
            <w:left w:val="none" w:sz="0" w:space="0" w:color="auto"/>
            <w:bottom w:val="none" w:sz="0" w:space="0" w:color="auto"/>
            <w:right w:val="none" w:sz="0" w:space="0" w:color="auto"/>
          </w:divBdr>
        </w:div>
        <w:div w:id="1438793486">
          <w:marLeft w:val="0"/>
          <w:marRight w:val="0"/>
          <w:marTop w:val="0"/>
          <w:marBottom w:val="0"/>
          <w:divBdr>
            <w:top w:val="none" w:sz="0" w:space="0" w:color="auto"/>
            <w:left w:val="none" w:sz="0" w:space="0" w:color="auto"/>
            <w:bottom w:val="none" w:sz="0" w:space="0" w:color="auto"/>
            <w:right w:val="none" w:sz="0" w:space="0" w:color="auto"/>
          </w:divBdr>
        </w:div>
        <w:div w:id="1402215414">
          <w:marLeft w:val="0"/>
          <w:marRight w:val="0"/>
          <w:marTop w:val="0"/>
          <w:marBottom w:val="0"/>
          <w:divBdr>
            <w:top w:val="none" w:sz="0" w:space="0" w:color="auto"/>
            <w:left w:val="none" w:sz="0" w:space="0" w:color="auto"/>
            <w:bottom w:val="none" w:sz="0" w:space="0" w:color="auto"/>
            <w:right w:val="none" w:sz="0" w:space="0" w:color="auto"/>
          </w:divBdr>
        </w:div>
        <w:div w:id="2062821786">
          <w:marLeft w:val="0"/>
          <w:marRight w:val="0"/>
          <w:marTop w:val="0"/>
          <w:marBottom w:val="0"/>
          <w:divBdr>
            <w:top w:val="none" w:sz="0" w:space="0" w:color="auto"/>
            <w:left w:val="none" w:sz="0" w:space="0" w:color="auto"/>
            <w:bottom w:val="none" w:sz="0" w:space="0" w:color="auto"/>
            <w:right w:val="none" w:sz="0" w:space="0" w:color="auto"/>
          </w:divBdr>
        </w:div>
        <w:div w:id="55058941">
          <w:marLeft w:val="0"/>
          <w:marRight w:val="0"/>
          <w:marTop w:val="0"/>
          <w:marBottom w:val="0"/>
          <w:divBdr>
            <w:top w:val="none" w:sz="0" w:space="0" w:color="auto"/>
            <w:left w:val="none" w:sz="0" w:space="0" w:color="auto"/>
            <w:bottom w:val="none" w:sz="0" w:space="0" w:color="auto"/>
            <w:right w:val="none" w:sz="0" w:space="0" w:color="auto"/>
          </w:divBdr>
        </w:div>
        <w:div w:id="1294142907">
          <w:marLeft w:val="0"/>
          <w:marRight w:val="0"/>
          <w:marTop w:val="0"/>
          <w:marBottom w:val="0"/>
          <w:divBdr>
            <w:top w:val="none" w:sz="0" w:space="0" w:color="auto"/>
            <w:left w:val="none" w:sz="0" w:space="0" w:color="auto"/>
            <w:bottom w:val="none" w:sz="0" w:space="0" w:color="auto"/>
            <w:right w:val="none" w:sz="0" w:space="0" w:color="auto"/>
          </w:divBdr>
        </w:div>
        <w:div w:id="943539011">
          <w:marLeft w:val="0"/>
          <w:marRight w:val="0"/>
          <w:marTop w:val="0"/>
          <w:marBottom w:val="0"/>
          <w:divBdr>
            <w:top w:val="none" w:sz="0" w:space="0" w:color="auto"/>
            <w:left w:val="none" w:sz="0" w:space="0" w:color="auto"/>
            <w:bottom w:val="none" w:sz="0" w:space="0" w:color="auto"/>
            <w:right w:val="none" w:sz="0" w:space="0" w:color="auto"/>
          </w:divBdr>
        </w:div>
        <w:div w:id="2122458392">
          <w:marLeft w:val="0"/>
          <w:marRight w:val="0"/>
          <w:marTop w:val="0"/>
          <w:marBottom w:val="0"/>
          <w:divBdr>
            <w:top w:val="none" w:sz="0" w:space="0" w:color="auto"/>
            <w:left w:val="none" w:sz="0" w:space="0" w:color="auto"/>
            <w:bottom w:val="none" w:sz="0" w:space="0" w:color="auto"/>
            <w:right w:val="none" w:sz="0" w:space="0" w:color="auto"/>
          </w:divBdr>
        </w:div>
        <w:div w:id="1360928974">
          <w:marLeft w:val="0"/>
          <w:marRight w:val="0"/>
          <w:marTop w:val="0"/>
          <w:marBottom w:val="0"/>
          <w:divBdr>
            <w:top w:val="none" w:sz="0" w:space="0" w:color="auto"/>
            <w:left w:val="none" w:sz="0" w:space="0" w:color="auto"/>
            <w:bottom w:val="none" w:sz="0" w:space="0" w:color="auto"/>
            <w:right w:val="none" w:sz="0" w:space="0" w:color="auto"/>
          </w:divBdr>
        </w:div>
        <w:div w:id="435902958">
          <w:marLeft w:val="0"/>
          <w:marRight w:val="0"/>
          <w:marTop w:val="0"/>
          <w:marBottom w:val="0"/>
          <w:divBdr>
            <w:top w:val="none" w:sz="0" w:space="0" w:color="auto"/>
            <w:left w:val="none" w:sz="0" w:space="0" w:color="auto"/>
            <w:bottom w:val="none" w:sz="0" w:space="0" w:color="auto"/>
            <w:right w:val="none" w:sz="0" w:space="0" w:color="auto"/>
          </w:divBdr>
        </w:div>
        <w:div w:id="737215745">
          <w:marLeft w:val="0"/>
          <w:marRight w:val="0"/>
          <w:marTop w:val="0"/>
          <w:marBottom w:val="0"/>
          <w:divBdr>
            <w:top w:val="none" w:sz="0" w:space="0" w:color="auto"/>
            <w:left w:val="none" w:sz="0" w:space="0" w:color="auto"/>
            <w:bottom w:val="none" w:sz="0" w:space="0" w:color="auto"/>
            <w:right w:val="none" w:sz="0" w:space="0" w:color="auto"/>
          </w:divBdr>
        </w:div>
        <w:div w:id="671225373">
          <w:marLeft w:val="0"/>
          <w:marRight w:val="0"/>
          <w:marTop w:val="0"/>
          <w:marBottom w:val="0"/>
          <w:divBdr>
            <w:top w:val="none" w:sz="0" w:space="0" w:color="auto"/>
            <w:left w:val="none" w:sz="0" w:space="0" w:color="auto"/>
            <w:bottom w:val="none" w:sz="0" w:space="0" w:color="auto"/>
            <w:right w:val="none" w:sz="0" w:space="0" w:color="auto"/>
          </w:divBdr>
        </w:div>
        <w:div w:id="1271816622">
          <w:marLeft w:val="0"/>
          <w:marRight w:val="0"/>
          <w:marTop w:val="0"/>
          <w:marBottom w:val="0"/>
          <w:divBdr>
            <w:top w:val="none" w:sz="0" w:space="0" w:color="auto"/>
            <w:left w:val="none" w:sz="0" w:space="0" w:color="auto"/>
            <w:bottom w:val="none" w:sz="0" w:space="0" w:color="auto"/>
            <w:right w:val="none" w:sz="0" w:space="0" w:color="auto"/>
          </w:divBdr>
        </w:div>
        <w:div w:id="361976089">
          <w:marLeft w:val="0"/>
          <w:marRight w:val="0"/>
          <w:marTop w:val="0"/>
          <w:marBottom w:val="0"/>
          <w:divBdr>
            <w:top w:val="none" w:sz="0" w:space="0" w:color="auto"/>
            <w:left w:val="none" w:sz="0" w:space="0" w:color="auto"/>
            <w:bottom w:val="none" w:sz="0" w:space="0" w:color="auto"/>
            <w:right w:val="none" w:sz="0" w:space="0" w:color="auto"/>
          </w:divBdr>
        </w:div>
        <w:div w:id="865213674">
          <w:marLeft w:val="0"/>
          <w:marRight w:val="0"/>
          <w:marTop w:val="0"/>
          <w:marBottom w:val="0"/>
          <w:divBdr>
            <w:top w:val="none" w:sz="0" w:space="0" w:color="auto"/>
            <w:left w:val="none" w:sz="0" w:space="0" w:color="auto"/>
            <w:bottom w:val="none" w:sz="0" w:space="0" w:color="auto"/>
            <w:right w:val="none" w:sz="0" w:space="0" w:color="auto"/>
          </w:divBdr>
        </w:div>
        <w:div w:id="940919745">
          <w:marLeft w:val="0"/>
          <w:marRight w:val="0"/>
          <w:marTop w:val="0"/>
          <w:marBottom w:val="0"/>
          <w:divBdr>
            <w:top w:val="none" w:sz="0" w:space="0" w:color="auto"/>
            <w:left w:val="none" w:sz="0" w:space="0" w:color="auto"/>
            <w:bottom w:val="none" w:sz="0" w:space="0" w:color="auto"/>
            <w:right w:val="none" w:sz="0" w:space="0" w:color="auto"/>
          </w:divBdr>
        </w:div>
        <w:div w:id="124126796">
          <w:marLeft w:val="0"/>
          <w:marRight w:val="0"/>
          <w:marTop w:val="0"/>
          <w:marBottom w:val="0"/>
          <w:divBdr>
            <w:top w:val="none" w:sz="0" w:space="0" w:color="auto"/>
            <w:left w:val="none" w:sz="0" w:space="0" w:color="auto"/>
            <w:bottom w:val="none" w:sz="0" w:space="0" w:color="auto"/>
            <w:right w:val="none" w:sz="0" w:space="0" w:color="auto"/>
          </w:divBdr>
        </w:div>
        <w:div w:id="2003578596">
          <w:marLeft w:val="0"/>
          <w:marRight w:val="0"/>
          <w:marTop w:val="0"/>
          <w:marBottom w:val="0"/>
          <w:divBdr>
            <w:top w:val="none" w:sz="0" w:space="0" w:color="auto"/>
            <w:left w:val="none" w:sz="0" w:space="0" w:color="auto"/>
            <w:bottom w:val="none" w:sz="0" w:space="0" w:color="auto"/>
            <w:right w:val="none" w:sz="0" w:space="0" w:color="auto"/>
          </w:divBdr>
        </w:div>
        <w:div w:id="749816561">
          <w:marLeft w:val="0"/>
          <w:marRight w:val="0"/>
          <w:marTop w:val="0"/>
          <w:marBottom w:val="0"/>
          <w:divBdr>
            <w:top w:val="none" w:sz="0" w:space="0" w:color="auto"/>
            <w:left w:val="none" w:sz="0" w:space="0" w:color="auto"/>
            <w:bottom w:val="none" w:sz="0" w:space="0" w:color="auto"/>
            <w:right w:val="none" w:sz="0" w:space="0" w:color="auto"/>
          </w:divBdr>
        </w:div>
        <w:div w:id="1389959384">
          <w:marLeft w:val="0"/>
          <w:marRight w:val="0"/>
          <w:marTop w:val="0"/>
          <w:marBottom w:val="0"/>
          <w:divBdr>
            <w:top w:val="none" w:sz="0" w:space="0" w:color="auto"/>
            <w:left w:val="none" w:sz="0" w:space="0" w:color="auto"/>
            <w:bottom w:val="none" w:sz="0" w:space="0" w:color="auto"/>
            <w:right w:val="none" w:sz="0" w:space="0" w:color="auto"/>
          </w:divBdr>
        </w:div>
        <w:div w:id="1847938900">
          <w:marLeft w:val="0"/>
          <w:marRight w:val="0"/>
          <w:marTop w:val="0"/>
          <w:marBottom w:val="0"/>
          <w:divBdr>
            <w:top w:val="none" w:sz="0" w:space="0" w:color="auto"/>
            <w:left w:val="none" w:sz="0" w:space="0" w:color="auto"/>
            <w:bottom w:val="none" w:sz="0" w:space="0" w:color="auto"/>
            <w:right w:val="none" w:sz="0" w:space="0" w:color="auto"/>
          </w:divBdr>
        </w:div>
        <w:div w:id="1908103824">
          <w:marLeft w:val="0"/>
          <w:marRight w:val="0"/>
          <w:marTop w:val="0"/>
          <w:marBottom w:val="0"/>
          <w:divBdr>
            <w:top w:val="none" w:sz="0" w:space="0" w:color="auto"/>
            <w:left w:val="none" w:sz="0" w:space="0" w:color="auto"/>
            <w:bottom w:val="none" w:sz="0" w:space="0" w:color="auto"/>
            <w:right w:val="none" w:sz="0" w:space="0" w:color="auto"/>
          </w:divBdr>
        </w:div>
        <w:div w:id="591665194">
          <w:marLeft w:val="0"/>
          <w:marRight w:val="0"/>
          <w:marTop w:val="0"/>
          <w:marBottom w:val="0"/>
          <w:divBdr>
            <w:top w:val="none" w:sz="0" w:space="0" w:color="auto"/>
            <w:left w:val="none" w:sz="0" w:space="0" w:color="auto"/>
            <w:bottom w:val="none" w:sz="0" w:space="0" w:color="auto"/>
            <w:right w:val="none" w:sz="0" w:space="0" w:color="auto"/>
          </w:divBdr>
        </w:div>
        <w:div w:id="471943867">
          <w:marLeft w:val="0"/>
          <w:marRight w:val="0"/>
          <w:marTop w:val="0"/>
          <w:marBottom w:val="0"/>
          <w:divBdr>
            <w:top w:val="none" w:sz="0" w:space="0" w:color="auto"/>
            <w:left w:val="none" w:sz="0" w:space="0" w:color="auto"/>
            <w:bottom w:val="none" w:sz="0" w:space="0" w:color="auto"/>
            <w:right w:val="none" w:sz="0" w:space="0" w:color="auto"/>
          </w:divBdr>
        </w:div>
        <w:div w:id="1083188524">
          <w:marLeft w:val="0"/>
          <w:marRight w:val="0"/>
          <w:marTop w:val="0"/>
          <w:marBottom w:val="0"/>
          <w:divBdr>
            <w:top w:val="none" w:sz="0" w:space="0" w:color="auto"/>
            <w:left w:val="none" w:sz="0" w:space="0" w:color="auto"/>
            <w:bottom w:val="none" w:sz="0" w:space="0" w:color="auto"/>
            <w:right w:val="none" w:sz="0" w:space="0" w:color="auto"/>
          </w:divBdr>
        </w:div>
        <w:div w:id="2048482939">
          <w:marLeft w:val="0"/>
          <w:marRight w:val="0"/>
          <w:marTop w:val="0"/>
          <w:marBottom w:val="0"/>
          <w:divBdr>
            <w:top w:val="none" w:sz="0" w:space="0" w:color="auto"/>
            <w:left w:val="none" w:sz="0" w:space="0" w:color="auto"/>
            <w:bottom w:val="none" w:sz="0" w:space="0" w:color="auto"/>
            <w:right w:val="none" w:sz="0" w:space="0" w:color="auto"/>
          </w:divBdr>
        </w:div>
        <w:div w:id="838738870">
          <w:marLeft w:val="0"/>
          <w:marRight w:val="0"/>
          <w:marTop w:val="0"/>
          <w:marBottom w:val="0"/>
          <w:divBdr>
            <w:top w:val="none" w:sz="0" w:space="0" w:color="auto"/>
            <w:left w:val="none" w:sz="0" w:space="0" w:color="auto"/>
            <w:bottom w:val="none" w:sz="0" w:space="0" w:color="auto"/>
            <w:right w:val="none" w:sz="0" w:space="0" w:color="auto"/>
          </w:divBdr>
        </w:div>
        <w:div w:id="1098673168">
          <w:marLeft w:val="0"/>
          <w:marRight w:val="0"/>
          <w:marTop w:val="0"/>
          <w:marBottom w:val="0"/>
          <w:divBdr>
            <w:top w:val="none" w:sz="0" w:space="0" w:color="auto"/>
            <w:left w:val="none" w:sz="0" w:space="0" w:color="auto"/>
            <w:bottom w:val="none" w:sz="0" w:space="0" w:color="auto"/>
            <w:right w:val="none" w:sz="0" w:space="0" w:color="auto"/>
          </w:divBdr>
        </w:div>
        <w:div w:id="307710754">
          <w:marLeft w:val="0"/>
          <w:marRight w:val="0"/>
          <w:marTop w:val="0"/>
          <w:marBottom w:val="0"/>
          <w:divBdr>
            <w:top w:val="none" w:sz="0" w:space="0" w:color="auto"/>
            <w:left w:val="none" w:sz="0" w:space="0" w:color="auto"/>
            <w:bottom w:val="none" w:sz="0" w:space="0" w:color="auto"/>
            <w:right w:val="none" w:sz="0" w:space="0" w:color="auto"/>
          </w:divBdr>
        </w:div>
      </w:divsChild>
    </w:div>
    <w:div w:id="426464679">
      <w:bodyDiv w:val="1"/>
      <w:marLeft w:val="0"/>
      <w:marRight w:val="0"/>
      <w:marTop w:val="0"/>
      <w:marBottom w:val="0"/>
      <w:divBdr>
        <w:top w:val="none" w:sz="0" w:space="0" w:color="auto"/>
        <w:left w:val="none" w:sz="0" w:space="0" w:color="auto"/>
        <w:bottom w:val="none" w:sz="0" w:space="0" w:color="auto"/>
        <w:right w:val="none" w:sz="0" w:space="0" w:color="auto"/>
      </w:divBdr>
    </w:div>
    <w:div w:id="426468420">
      <w:bodyDiv w:val="1"/>
      <w:marLeft w:val="0"/>
      <w:marRight w:val="0"/>
      <w:marTop w:val="0"/>
      <w:marBottom w:val="0"/>
      <w:divBdr>
        <w:top w:val="none" w:sz="0" w:space="0" w:color="auto"/>
        <w:left w:val="none" w:sz="0" w:space="0" w:color="auto"/>
        <w:bottom w:val="none" w:sz="0" w:space="0" w:color="auto"/>
        <w:right w:val="none" w:sz="0" w:space="0" w:color="auto"/>
      </w:divBdr>
    </w:div>
    <w:div w:id="426539794">
      <w:bodyDiv w:val="1"/>
      <w:marLeft w:val="0"/>
      <w:marRight w:val="0"/>
      <w:marTop w:val="0"/>
      <w:marBottom w:val="0"/>
      <w:divBdr>
        <w:top w:val="none" w:sz="0" w:space="0" w:color="auto"/>
        <w:left w:val="none" w:sz="0" w:space="0" w:color="auto"/>
        <w:bottom w:val="none" w:sz="0" w:space="0" w:color="auto"/>
        <w:right w:val="none" w:sz="0" w:space="0" w:color="auto"/>
      </w:divBdr>
    </w:div>
    <w:div w:id="426773934">
      <w:bodyDiv w:val="1"/>
      <w:marLeft w:val="0"/>
      <w:marRight w:val="0"/>
      <w:marTop w:val="0"/>
      <w:marBottom w:val="0"/>
      <w:divBdr>
        <w:top w:val="none" w:sz="0" w:space="0" w:color="auto"/>
        <w:left w:val="none" w:sz="0" w:space="0" w:color="auto"/>
        <w:bottom w:val="none" w:sz="0" w:space="0" w:color="auto"/>
        <w:right w:val="none" w:sz="0" w:space="0" w:color="auto"/>
      </w:divBdr>
    </w:div>
    <w:div w:id="426774998">
      <w:bodyDiv w:val="1"/>
      <w:marLeft w:val="0"/>
      <w:marRight w:val="0"/>
      <w:marTop w:val="0"/>
      <w:marBottom w:val="0"/>
      <w:divBdr>
        <w:top w:val="none" w:sz="0" w:space="0" w:color="auto"/>
        <w:left w:val="none" w:sz="0" w:space="0" w:color="auto"/>
        <w:bottom w:val="none" w:sz="0" w:space="0" w:color="auto"/>
        <w:right w:val="none" w:sz="0" w:space="0" w:color="auto"/>
      </w:divBdr>
    </w:div>
    <w:div w:id="426924561">
      <w:bodyDiv w:val="1"/>
      <w:marLeft w:val="0"/>
      <w:marRight w:val="0"/>
      <w:marTop w:val="0"/>
      <w:marBottom w:val="0"/>
      <w:divBdr>
        <w:top w:val="none" w:sz="0" w:space="0" w:color="auto"/>
        <w:left w:val="none" w:sz="0" w:space="0" w:color="auto"/>
        <w:bottom w:val="none" w:sz="0" w:space="0" w:color="auto"/>
        <w:right w:val="none" w:sz="0" w:space="0" w:color="auto"/>
      </w:divBdr>
    </w:div>
    <w:div w:id="427048079">
      <w:bodyDiv w:val="1"/>
      <w:marLeft w:val="0"/>
      <w:marRight w:val="0"/>
      <w:marTop w:val="0"/>
      <w:marBottom w:val="0"/>
      <w:divBdr>
        <w:top w:val="none" w:sz="0" w:space="0" w:color="auto"/>
        <w:left w:val="none" w:sz="0" w:space="0" w:color="auto"/>
        <w:bottom w:val="none" w:sz="0" w:space="0" w:color="auto"/>
        <w:right w:val="none" w:sz="0" w:space="0" w:color="auto"/>
      </w:divBdr>
    </w:div>
    <w:div w:id="427429649">
      <w:bodyDiv w:val="1"/>
      <w:marLeft w:val="0"/>
      <w:marRight w:val="0"/>
      <w:marTop w:val="0"/>
      <w:marBottom w:val="0"/>
      <w:divBdr>
        <w:top w:val="none" w:sz="0" w:space="0" w:color="auto"/>
        <w:left w:val="none" w:sz="0" w:space="0" w:color="auto"/>
        <w:bottom w:val="none" w:sz="0" w:space="0" w:color="auto"/>
        <w:right w:val="none" w:sz="0" w:space="0" w:color="auto"/>
      </w:divBdr>
    </w:div>
    <w:div w:id="427623062">
      <w:bodyDiv w:val="1"/>
      <w:marLeft w:val="0"/>
      <w:marRight w:val="0"/>
      <w:marTop w:val="0"/>
      <w:marBottom w:val="0"/>
      <w:divBdr>
        <w:top w:val="none" w:sz="0" w:space="0" w:color="auto"/>
        <w:left w:val="none" w:sz="0" w:space="0" w:color="auto"/>
        <w:bottom w:val="none" w:sz="0" w:space="0" w:color="auto"/>
        <w:right w:val="none" w:sz="0" w:space="0" w:color="auto"/>
      </w:divBdr>
    </w:div>
    <w:div w:id="427845993">
      <w:bodyDiv w:val="1"/>
      <w:marLeft w:val="0"/>
      <w:marRight w:val="0"/>
      <w:marTop w:val="0"/>
      <w:marBottom w:val="0"/>
      <w:divBdr>
        <w:top w:val="none" w:sz="0" w:space="0" w:color="auto"/>
        <w:left w:val="none" w:sz="0" w:space="0" w:color="auto"/>
        <w:bottom w:val="none" w:sz="0" w:space="0" w:color="auto"/>
        <w:right w:val="none" w:sz="0" w:space="0" w:color="auto"/>
      </w:divBdr>
    </w:div>
    <w:div w:id="428159414">
      <w:bodyDiv w:val="1"/>
      <w:marLeft w:val="0"/>
      <w:marRight w:val="0"/>
      <w:marTop w:val="0"/>
      <w:marBottom w:val="0"/>
      <w:divBdr>
        <w:top w:val="none" w:sz="0" w:space="0" w:color="auto"/>
        <w:left w:val="none" w:sz="0" w:space="0" w:color="auto"/>
        <w:bottom w:val="none" w:sz="0" w:space="0" w:color="auto"/>
        <w:right w:val="none" w:sz="0" w:space="0" w:color="auto"/>
      </w:divBdr>
    </w:div>
    <w:div w:id="428476901">
      <w:bodyDiv w:val="1"/>
      <w:marLeft w:val="0"/>
      <w:marRight w:val="0"/>
      <w:marTop w:val="0"/>
      <w:marBottom w:val="0"/>
      <w:divBdr>
        <w:top w:val="none" w:sz="0" w:space="0" w:color="auto"/>
        <w:left w:val="none" w:sz="0" w:space="0" w:color="auto"/>
        <w:bottom w:val="none" w:sz="0" w:space="0" w:color="auto"/>
        <w:right w:val="none" w:sz="0" w:space="0" w:color="auto"/>
      </w:divBdr>
    </w:div>
    <w:div w:id="428548095">
      <w:bodyDiv w:val="1"/>
      <w:marLeft w:val="0"/>
      <w:marRight w:val="0"/>
      <w:marTop w:val="0"/>
      <w:marBottom w:val="0"/>
      <w:divBdr>
        <w:top w:val="none" w:sz="0" w:space="0" w:color="auto"/>
        <w:left w:val="none" w:sz="0" w:space="0" w:color="auto"/>
        <w:bottom w:val="none" w:sz="0" w:space="0" w:color="auto"/>
        <w:right w:val="none" w:sz="0" w:space="0" w:color="auto"/>
      </w:divBdr>
    </w:div>
    <w:div w:id="428890607">
      <w:bodyDiv w:val="1"/>
      <w:marLeft w:val="0"/>
      <w:marRight w:val="0"/>
      <w:marTop w:val="0"/>
      <w:marBottom w:val="0"/>
      <w:divBdr>
        <w:top w:val="none" w:sz="0" w:space="0" w:color="auto"/>
        <w:left w:val="none" w:sz="0" w:space="0" w:color="auto"/>
        <w:bottom w:val="none" w:sz="0" w:space="0" w:color="auto"/>
        <w:right w:val="none" w:sz="0" w:space="0" w:color="auto"/>
      </w:divBdr>
    </w:div>
    <w:div w:id="429010948">
      <w:bodyDiv w:val="1"/>
      <w:marLeft w:val="0"/>
      <w:marRight w:val="0"/>
      <w:marTop w:val="0"/>
      <w:marBottom w:val="0"/>
      <w:divBdr>
        <w:top w:val="none" w:sz="0" w:space="0" w:color="auto"/>
        <w:left w:val="none" w:sz="0" w:space="0" w:color="auto"/>
        <w:bottom w:val="none" w:sz="0" w:space="0" w:color="auto"/>
        <w:right w:val="none" w:sz="0" w:space="0" w:color="auto"/>
      </w:divBdr>
    </w:div>
    <w:div w:id="429198953">
      <w:bodyDiv w:val="1"/>
      <w:marLeft w:val="0"/>
      <w:marRight w:val="0"/>
      <w:marTop w:val="0"/>
      <w:marBottom w:val="0"/>
      <w:divBdr>
        <w:top w:val="none" w:sz="0" w:space="0" w:color="auto"/>
        <w:left w:val="none" w:sz="0" w:space="0" w:color="auto"/>
        <w:bottom w:val="none" w:sz="0" w:space="0" w:color="auto"/>
        <w:right w:val="none" w:sz="0" w:space="0" w:color="auto"/>
      </w:divBdr>
    </w:div>
    <w:div w:id="429397435">
      <w:bodyDiv w:val="1"/>
      <w:marLeft w:val="0"/>
      <w:marRight w:val="0"/>
      <w:marTop w:val="0"/>
      <w:marBottom w:val="0"/>
      <w:divBdr>
        <w:top w:val="none" w:sz="0" w:space="0" w:color="auto"/>
        <w:left w:val="none" w:sz="0" w:space="0" w:color="auto"/>
        <w:bottom w:val="none" w:sz="0" w:space="0" w:color="auto"/>
        <w:right w:val="none" w:sz="0" w:space="0" w:color="auto"/>
      </w:divBdr>
    </w:div>
    <w:div w:id="429811618">
      <w:bodyDiv w:val="1"/>
      <w:marLeft w:val="0"/>
      <w:marRight w:val="0"/>
      <w:marTop w:val="0"/>
      <w:marBottom w:val="0"/>
      <w:divBdr>
        <w:top w:val="none" w:sz="0" w:space="0" w:color="auto"/>
        <w:left w:val="none" w:sz="0" w:space="0" w:color="auto"/>
        <w:bottom w:val="none" w:sz="0" w:space="0" w:color="auto"/>
        <w:right w:val="none" w:sz="0" w:space="0" w:color="auto"/>
      </w:divBdr>
    </w:div>
    <w:div w:id="429816737">
      <w:bodyDiv w:val="1"/>
      <w:marLeft w:val="0"/>
      <w:marRight w:val="0"/>
      <w:marTop w:val="0"/>
      <w:marBottom w:val="0"/>
      <w:divBdr>
        <w:top w:val="none" w:sz="0" w:space="0" w:color="auto"/>
        <w:left w:val="none" w:sz="0" w:space="0" w:color="auto"/>
        <w:bottom w:val="none" w:sz="0" w:space="0" w:color="auto"/>
        <w:right w:val="none" w:sz="0" w:space="0" w:color="auto"/>
      </w:divBdr>
    </w:div>
    <w:div w:id="430320707">
      <w:bodyDiv w:val="1"/>
      <w:marLeft w:val="0"/>
      <w:marRight w:val="0"/>
      <w:marTop w:val="0"/>
      <w:marBottom w:val="0"/>
      <w:divBdr>
        <w:top w:val="none" w:sz="0" w:space="0" w:color="auto"/>
        <w:left w:val="none" w:sz="0" w:space="0" w:color="auto"/>
        <w:bottom w:val="none" w:sz="0" w:space="0" w:color="auto"/>
        <w:right w:val="none" w:sz="0" w:space="0" w:color="auto"/>
      </w:divBdr>
    </w:div>
    <w:div w:id="430785831">
      <w:bodyDiv w:val="1"/>
      <w:marLeft w:val="0"/>
      <w:marRight w:val="0"/>
      <w:marTop w:val="0"/>
      <w:marBottom w:val="0"/>
      <w:divBdr>
        <w:top w:val="none" w:sz="0" w:space="0" w:color="auto"/>
        <w:left w:val="none" w:sz="0" w:space="0" w:color="auto"/>
        <w:bottom w:val="none" w:sz="0" w:space="0" w:color="auto"/>
        <w:right w:val="none" w:sz="0" w:space="0" w:color="auto"/>
      </w:divBdr>
    </w:div>
    <w:div w:id="431121517">
      <w:bodyDiv w:val="1"/>
      <w:marLeft w:val="0"/>
      <w:marRight w:val="0"/>
      <w:marTop w:val="0"/>
      <w:marBottom w:val="0"/>
      <w:divBdr>
        <w:top w:val="none" w:sz="0" w:space="0" w:color="auto"/>
        <w:left w:val="none" w:sz="0" w:space="0" w:color="auto"/>
        <w:bottom w:val="none" w:sz="0" w:space="0" w:color="auto"/>
        <w:right w:val="none" w:sz="0" w:space="0" w:color="auto"/>
      </w:divBdr>
    </w:div>
    <w:div w:id="431247615">
      <w:bodyDiv w:val="1"/>
      <w:marLeft w:val="0"/>
      <w:marRight w:val="0"/>
      <w:marTop w:val="0"/>
      <w:marBottom w:val="0"/>
      <w:divBdr>
        <w:top w:val="none" w:sz="0" w:space="0" w:color="auto"/>
        <w:left w:val="none" w:sz="0" w:space="0" w:color="auto"/>
        <w:bottom w:val="none" w:sz="0" w:space="0" w:color="auto"/>
        <w:right w:val="none" w:sz="0" w:space="0" w:color="auto"/>
      </w:divBdr>
    </w:div>
    <w:div w:id="431363420">
      <w:bodyDiv w:val="1"/>
      <w:marLeft w:val="0"/>
      <w:marRight w:val="0"/>
      <w:marTop w:val="0"/>
      <w:marBottom w:val="0"/>
      <w:divBdr>
        <w:top w:val="none" w:sz="0" w:space="0" w:color="auto"/>
        <w:left w:val="none" w:sz="0" w:space="0" w:color="auto"/>
        <w:bottom w:val="none" w:sz="0" w:space="0" w:color="auto"/>
        <w:right w:val="none" w:sz="0" w:space="0" w:color="auto"/>
      </w:divBdr>
    </w:div>
    <w:div w:id="431626978">
      <w:bodyDiv w:val="1"/>
      <w:marLeft w:val="0"/>
      <w:marRight w:val="0"/>
      <w:marTop w:val="0"/>
      <w:marBottom w:val="0"/>
      <w:divBdr>
        <w:top w:val="none" w:sz="0" w:space="0" w:color="auto"/>
        <w:left w:val="none" w:sz="0" w:space="0" w:color="auto"/>
        <w:bottom w:val="none" w:sz="0" w:space="0" w:color="auto"/>
        <w:right w:val="none" w:sz="0" w:space="0" w:color="auto"/>
      </w:divBdr>
    </w:div>
    <w:div w:id="431704602">
      <w:bodyDiv w:val="1"/>
      <w:marLeft w:val="0"/>
      <w:marRight w:val="0"/>
      <w:marTop w:val="0"/>
      <w:marBottom w:val="0"/>
      <w:divBdr>
        <w:top w:val="none" w:sz="0" w:space="0" w:color="auto"/>
        <w:left w:val="none" w:sz="0" w:space="0" w:color="auto"/>
        <w:bottom w:val="none" w:sz="0" w:space="0" w:color="auto"/>
        <w:right w:val="none" w:sz="0" w:space="0" w:color="auto"/>
      </w:divBdr>
    </w:div>
    <w:div w:id="431971348">
      <w:bodyDiv w:val="1"/>
      <w:marLeft w:val="0"/>
      <w:marRight w:val="0"/>
      <w:marTop w:val="0"/>
      <w:marBottom w:val="0"/>
      <w:divBdr>
        <w:top w:val="none" w:sz="0" w:space="0" w:color="auto"/>
        <w:left w:val="none" w:sz="0" w:space="0" w:color="auto"/>
        <w:bottom w:val="none" w:sz="0" w:space="0" w:color="auto"/>
        <w:right w:val="none" w:sz="0" w:space="0" w:color="auto"/>
      </w:divBdr>
    </w:div>
    <w:div w:id="432017504">
      <w:bodyDiv w:val="1"/>
      <w:marLeft w:val="0"/>
      <w:marRight w:val="0"/>
      <w:marTop w:val="0"/>
      <w:marBottom w:val="0"/>
      <w:divBdr>
        <w:top w:val="none" w:sz="0" w:space="0" w:color="auto"/>
        <w:left w:val="none" w:sz="0" w:space="0" w:color="auto"/>
        <w:bottom w:val="none" w:sz="0" w:space="0" w:color="auto"/>
        <w:right w:val="none" w:sz="0" w:space="0" w:color="auto"/>
      </w:divBdr>
    </w:div>
    <w:div w:id="432091120">
      <w:bodyDiv w:val="1"/>
      <w:marLeft w:val="0"/>
      <w:marRight w:val="0"/>
      <w:marTop w:val="0"/>
      <w:marBottom w:val="0"/>
      <w:divBdr>
        <w:top w:val="none" w:sz="0" w:space="0" w:color="auto"/>
        <w:left w:val="none" w:sz="0" w:space="0" w:color="auto"/>
        <w:bottom w:val="none" w:sz="0" w:space="0" w:color="auto"/>
        <w:right w:val="none" w:sz="0" w:space="0" w:color="auto"/>
      </w:divBdr>
    </w:div>
    <w:div w:id="432282042">
      <w:bodyDiv w:val="1"/>
      <w:marLeft w:val="0"/>
      <w:marRight w:val="0"/>
      <w:marTop w:val="0"/>
      <w:marBottom w:val="0"/>
      <w:divBdr>
        <w:top w:val="none" w:sz="0" w:space="0" w:color="auto"/>
        <w:left w:val="none" w:sz="0" w:space="0" w:color="auto"/>
        <w:bottom w:val="none" w:sz="0" w:space="0" w:color="auto"/>
        <w:right w:val="none" w:sz="0" w:space="0" w:color="auto"/>
      </w:divBdr>
    </w:div>
    <w:div w:id="432290147">
      <w:bodyDiv w:val="1"/>
      <w:marLeft w:val="0"/>
      <w:marRight w:val="0"/>
      <w:marTop w:val="0"/>
      <w:marBottom w:val="0"/>
      <w:divBdr>
        <w:top w:val="none" w:sz="0" w:space="0" w:color="auto"/>
        <w:left w:val="none" w:sz="0" w:space="0" w:color="auto"/>
        <w:bottom w:val="none" w:sz="0" w:space="0" w:color="auto"/>
        <w:right w:val="none" w:sz="0" w:space="0" w:color="auto"/>
      </w:divBdr>
    </w:div>
    <w:div w:id="432363263">
      <w:bodyDiv w:val="1"/>
      <w:marLeft w:val="0"/>
      <w:marRight w:val="0"/>
      <w:marTop w:val="0"/>
      <w:marBottom w:val="0"/>
      <w:divBdr>
        <w:top w:val="none" w:sz="0" w:space="0" w:color="auto"/>
        <w:left w:val="none" w:sz="0" w:space="0" w:color="auto"/>
        <w:bottom w:val="none" w:sz="0" w:space="0" w:color="auto"/>
        <w:right w:val="none" w:sz="0" w:space="0" w:color="auto"/>
      </w:divBdr>
    </w:div>
    <w:div w:id="433326681">
      <w:bodyDiv w:val="1"/>
      <w:marLeft w:val="0"/>
      <w:marRight w:val="0"/>
      <w:marTop w:val="0"/>
      <w:marBottom w:val="0"/>
      <w:divBdr>
        <w:top w:val="none" w:sz="0" w:space="0" w:color="auto"/>
        <w:left w:val="none" w:sz="0" w:space="0" w:color="auto"/>
        <w:bottom w:val="none" w:sz="0" w:space="0" w:color="auto"/>
        <w:right w:val="none" w:sz="0" w:space="0" w:color="auto"/>
      </w:divBdr>
    </w:div>
    <w:div w:id="433328018">
      <w:bodyDiv w:val="1"/>
      <w:marLeft w:val="0"/>
      <w:marRight w:val="0"/>
      <w:marTop w:val="0"/>
      <w:marBottom w:val="0"/>
      <w:divBdr>
        <w:top w:val="none" w:sz="0" w:space="0" w:color="auto"/>
        <w:left w:val="none" w:sz="0" w:space="0" w:color="auto"/>
        <w:bottom w:val="none" w:sz="0" w:space="0" w:color="auto"/>
        <w:right w:val="none" w:sz="0" w:space="0" w:color="auto"/>
      </w:divBdr>
    </w:div>
    <w:div w:id="433329198">
      <w:bodyDiv w:val="1"/>
      <w:marLeft w:val="0"/>
      <w:marRight w:val="0"/>
      <w:marTop w:val="0"/>
      <w:marBottom w:val="0"/>
      <w:divBdr>
        <w:top w:val="none" w:sz="0" w:space="0" w:color="auto"/>
        <w:left w:val="none" w:sz="0" w:space="0" w:color="auto"/>
        <w:bottom w:val="none" w:sz="0" w:space="0" w:color="auto"/>
        <w:right w:val="none" w:sz="0" w:space="0" w:color="auto"/>
      </w:divBdr>
    </w:div>
    <w:div w:id="433408002">
      <w:bodyDiv w:val="1"/>
      <w:marLeft w:val="0"/>
      <w:marRight w:val="0"/>
      <w:marTop w:val="0"/>
      <w:marBottom w:val="0"/>
      <w:divBdr>
        <w:top w:val="none" w:sz="0" w:space="0" w:color="auto"/>
        <w:left w:val="none" w:sz="0" w:space="0" w:color="auto"/>
        <w:bottom w:val="none" w:sz="0" w:space="0" w:color="auto"/>
        <w:right w:val="none" w:sz="0" w:space="0" w:color="auto"/>
      </w:divBdr>
    </w:div>
    <w:div w:id="433593870">
      <w:bodyDiv w:val="1"/>
      <w:marLeft w:val="0"/>
      <w:marRight w:val="0"/>
      <w:marTop w:val="0"/>
      <w:marBottom w:val="0"/>
      <w:divBdr>
        <w:top w:val="none" w:sz="0" w:space="0" w:color="auto"/>
        <w:left w:val="none" w:sz="0" w:space="0" w:color="auto"/>
        <w:bottom w:val="none" w:sz="0" w:space="0" w:color="auto"/>
        <w:right w:val="none" w:sz="0" w:space="0" w:color="auto"/>
      </w:divBdr>
      <w:divsChild>
        <w:div w:id="853425988">
          <w:marLeft w:val="0"/>
          <w:marRight w:val="0"/>
          <w:marTop w:val="0"/>
          <w:marBottom w:val="0"/>
          <w:divBdr>
            <w:top w:val="none" w:sz="0" w:space="0" w:color="auto"/>
            <w:left w:val="none" w:sz="0" w:space="0" w:color="auto"/>
            <w:bottom w:val="none" w:sz="0" w:space="0" w:color="auto"/>
            <w:right w:val="none" w:sz="0" w:space="0" w:color="auto"/>
          </w:divBdr>
        </w:div>
        <w:div w:id="1948416810">
          <w:marLeft w:val="0"/>
          <w:marRight w:val="0"/>
          <w:marTop w:val="0"/>
          <w:marBottom w:val="0"/>
          <w:divBdr>
            <w:top w:val="none" w:sz="0" w:space="0" w:color="auto"/>
            <w:left w:val="none" w:sz="0" w:space="0" w:color="auto"/>
            <w:bottom w:val="none" w:sz="0" w:space="0" w:color="auto"/>
            <w:right w:val="none" w:sz="0" w:space="0" w:color="auto"/>
          </w:divBdr>
        </w:div>
        <w:div w:id="1930238585">
          <w:marLeft w:val="0"/>
          <w:marRight w:val="0"/>
          <w:marTop w:val="0"/>
          <w:marBottom w:val="0"/>
          <w:divBdr>
            <w:top w:val="none" w:sz="0" w:space="0" w:color="auto"/>
            <w:left w:val="none" w:sz="0" w:space="0" w:color="auto"/>
            <w:bottom w:val="none" w:sz="0" w:space="0" w:color="auto"/>
            <w:right w:val="none" w:sz="0" w:space="0" w:color="auto"/>
          </w:divBdr>
        </w:div>
        <w:div w:id="1120107330">
          <w:marLeft w:val="0"/>
          <w:marRight w:val="0"/>
          <w:marTop w:val="0"/>
          <w:marBottom w:val="0"/>
          <w:divBdr>
            <w:top w:val="none" w:sz="0" w:space="0" w:color="auto"/>
            <w:left w:val="none" w:sz="0" w:space="0" w:color="auto"/>
            <w:bottom w:val="none" w:sz="0" w:space="0" w:color="auto"/>
            <w:right w:val="none" w:sz="0" w:space="0" w:color="auto"/>
          </w:divBdr>
        </w:div>
        <w:div w:id="1162508929">
          <w:marLeft w:val="0"/>
          <w:marRight w:val="0"/>
          <w:marTop w:val="0"/>
          <w:marBottom w:val="0"/>
          <w:divBdr>
            <w:top w:val="none" w:sz="0" w:space="0" w:color="auto"/>
            <w:left w:val="none" w:sz="0" w:space="0" w:color="auto"/>
            <w:bottom w:val="none" w:sz="0" w:space="0" w:color="auto"/>
            <w:right w:val="none" w:sz="0" w:space="0" w:color="auto"/>
          </w:divBdr>
        </w:div>
        <w:div w:id="458649907">
          <w:marLeft w:val="0"/>
          <w:marRight w:val="0"/>
          <w:marTop w:val="0"/>
          <w:marBottom w:val="0"/>
          <w:divBdr>
            <w:top w:val="none" w:sz="0" w:space="0" w:color="auto"/>
            <w:left w:val="none" w:sz="0" w:space="0" w:color="auto"/>
            <w:bottom w:val="none" w:sz="0" w:space="0" w:color="auto"/>
            <w:right w:val="none" w:sz="0" w:space="0" w:color="auto"/>
          </w:divBdr>
        </w:div>
        <w:div w:id="934166421">
          <w:marLeft w:val="0"/>
          <w:marRight w:val="0"/>
          <w:marTop w:val="0"/>
          <w:marBottom w:val="0"/>
          <w:divBdr>
            <w:top w:val="none" w:sz="0" w:space="0" w:color="auto"/>
            <w:left w:val="none" w:sz="0" w:space="0" w:color="auto"/>
            <w:bottom w:val="none" w:sz="0" w:space="0" w:color="auto"/>
            <w:right w:val="none" w:sz="0" w:space="0" w:color="auto"/>
          </w:divBdr>
        </w:div>
        <w:div w:id="51125300">
          <w:marLeft w:val="0"/>
          <w:marRight w:val="0"/>
          <w:marTop w:val="0"/>
          <w:marBottom w:val="0"/>
          <w:divBdr>
            <w:top w:val="none" w:sz="0" w:space="0" w:color="auto"/>
            <w:left w:val="none" w:sz="0" w:space="0" w:color="auto"/>
            <w:bottom w:val="none" w:sz="0" w:space="0" w:color="auto"/>
            <w:right w:val="none" w:sz="0" w:space="0" w:color="auto"/>
          </w:divBdr>
        </w:div>
        <w:div w:id="695275276">
          <w:marLeft w:val="0"/>
          <w:marRight w:val="0"/>
          <w:marTop w:val="0"/>
          <w:marBottom w:val="0"/>
          <w:divBdr>
            <w:top w:val="none" w:sz="0" w:space="0" w:color="auto"/>
            <w:left w:val="none" w:sz="0" w:space="0" w:color="auto"/>
            <w:bottom w:val="none" w:sz="0" w:space="0" w:color="auto"/>
            <w:right w:val="none" w:sz="0" w:space="0" w:color="auto"/>
          </w:divBdr>
        </w:div>
        <w:div w:id="1994021348">
          <w:marLeft w:val="0"/>
          <w:marRight w:val="0"/>
          <w:marTop w:val="0"/>
          <w:marBottom w:val="0"/>
          <w:divBdr>
            <w:top w:val="none" w:sz="0" w:space="0" w:color="auto"/>
            <w:left w:val="none" w:sz="0" w:space="0" w:color="auto"/>
            <w:bottom w:val="none" w:sz="0" w:space="0" w:color="auto"/>
            <w:right w:val="none" w:sz="0" w:space="0" w:color="auto"/>
          </w:divBdr>
        </w:div>
        <w:div w:id="412048204">
          <w:marLeft w:val="0"/>
          <w:marRight w:val="0"/>
          <w:marTop w:val="0"/>
          <w:marBottom w:val="0"/>
          <w:divBdr>
            <w:top w:val="none" w:sz="0" w:space="0" w:color="auto"/>
            <w:left w:val="none" w:sz="0" w:space="0" w:color="auto"/>
            <w:bottom w:val="none" w:sz="0" w:space="0" w:color="auto"/>
            <w:right w:val="none" w:sz="0" w:space="0" w:color="auto"/>
          </w:divBdr>
        </w:div>
        <w:div w:id="1425417066">
          <w:marLeft w:val="0"/>
          <w:marRight w:val="0"/>
          <w:marTop w:val="0"/>
          <w:marBottom w:val="0"/>
          <w:divBdr>
            <w:top w:val="none" w:sz="0" w:space="0" w:color="auto"/>
            <w:left w:val="none" w:sz="0" w:space="0" w:color="auto"/>
            <w:bottom w:val="none" w:sz="0" w:space="0" w:color="auto"/>
            <w:right w:val="none" w:sz="0" w:space="0" w:color="auto"/>
          </w:divBdr>
        </w:div>
        <w:div w:id="1611281040">
          <w:marLeft w:val="0"/>
          <w:marRight w:val="0"/>
          <w:marTop w:val="0"/>
          <w:marBottom w:val="0"/>
          <w:divBdr>
            <w:top w:val="none" w:sz="0" w:space="0" w:color="auto"/>
            <w:left w:val="none" w:sz="0" w:space="0" w:color="auto"/>
            <w:bottom w:val="none" w:sz="0" w:space="0" w:color="auto"/>
            <w:right w:val="none" w:sz="0" w:space="0" w:color="auto"/>
          </w:divBdr>
        </w:div>
        <w:div w:id="775639473">
          <w:marLeft w:val="0"/>
          <w:marRight w:val="0"/>
          <w:marTop w:val="0"/>
          <w:marBottom w:val="0"/>
          <w:divBdr>
            <w:top w:val="none" w:sz="0" w:space="0" w:color="auto"/>
            <w:left w:val="none" w:sz="0" w:space="0" w:color="auto"/>
            <w:bottom w:val="none" w:sz="0" w:space="0" w:color="auto"/>
            <w:right w:val="none" w:sz="0" w:space="0" w:color="auto"/>
          </w:divBdr>
        </w:div>
        <w:div w:id="2030374042">
          <w:marLeft w:val="0"/>
          <w:marRight w:val="0"/>
          <w:marTop w:val="0"/>
          <w:marBottom w:val="0"/>
          <w:divBdr>
            <w:top w:val="none" w:sz="0" w:space="0" w:color="auto"/>
            <w:left w:val="none" w:sz="0" w:space="0" w:color="auto"/>
            <w:bottom w:val="none" w:sz="0" w:space="0" w:color="auto"/>
            <w:right w:val="none" w:sz="0" w:space="0" w:color="auto"/>
          </w:divBdr>
        </w:div>
        <w:div w:id="587495927">
          <w:marLeft w:val="0"/>
          <w:marRight w:val="0"/>
          <w:marTop w:val="0"/>
          <w:marBottom w:val="0"/>
          <w:divBdr>
            <w:top w:val="none" w:sz="0" w:space="0" w:color="auto"/>
            <w:left w:val="none" w:sz="0" w:space="0" w:color="auto"/>
            <w:bottom w:val="none" w:sz="0" w:space="0" w:color="auto"/>
            <w:right w:val="none" w:sz="0" w:space="0" w:color="auto"/>
          </w:divBdr>
        </w:div>
        <w:div w:id="30692019">
          <w:marLeft w:val="0"/>
          <w:marRight w:val="0"/>
          <w:marTop w:val="0"/>
          <w:marBottom w:val="0"/>
          <w:divBdr>
            <w:top w:val="none" w:sz="0" w:space="0" w:color="auto"/>
            <w:left w:val="none" w:sz="0" w:space="0" w:color="auto"/>
            <w:bottom w:val="none" w:sz="0" w:space="0" w:color="auto"/>
            <w:right w:val="none" w:sz="0" w:space="0" w:color="auto"/>
          </w:divBdr>
        </w:div>
        <w:div w:id="2057699616">
          <w:marLeft w:val="0"/>
          <w:marRight w:val="0"/>
          <w:marTop w:val="0"/>
          <w:marBottom w:val="0"/>
          <w:divBdr>
            <w:top w:val="none" w:sz="0" w:space="0" w:color="auto"/>
            <w:left w:val="none" w:sz="0" w:space="0" w:color="auto"/>
            <w:bottom w:val="none" w:sz="0" w:space="0" w:color="auto"/>
            <w:right w:val="none" w:sz="0" w:space="0" w:color="auto"/>
          </w:divBdr>
        </w:div>
        <w:div w:id="1031998840">
          <w:marLeft w:val="0"/>
          <w:marRight w:val="0"/>
          <w:marTop w:val="0"/>
          <w:marBottom w:val="0"/>
          <w:divBdr>
            <w:top w:val="none" w:sz="0" w:space="0" w:color="auto"/>
            <w:left w:val="none" w:sz="0" w:space="0" w:color="auto"/>
            <w:bottom w:val="none" w:sz="0" w:space="0" w:color="auto"/>
            <w:right w:val="none" w:sz="0" w:space="0" w:color="auto"/>
          </w:divBdr>
        </w:div>
        <w:div w:id="1928464501">
          <w:marLeft w:val="0"/>
          <w:marRight w:val="0"/>
          <w:marTop w:val="0"/>
          <w:marBottom w:val="0"/>
          <w:divBdr>
            <w:top w:val="none" w:sz="0" w:space="0" w:color="auto"/>
            <w:left w:val="none" w:sz="0" w:space="0" w:color="auto"/>
            <w:bottom w:val="none" w:sz="0" w:space="0" w:color="auto"/>
            <w:right w:val="none" w:sz="0" w:space="0" w:color="auto"/>
          </w:divBdr>
        </w:div>
        <w:div w:id="903107580">
          <w:marLeft w:val="0"/>
          <w:marRight w:val="0"/>
          <w:marTop w:val="0"/>
          <w:marBottom w:val="0"/>
          <w:divBdr>
            <w:top w:val="none" w:sz="0" w:space="0" w:color="auto"/>
            <w:left w:val="none" w:sz="0" w:space="0" w:color="auto"/>
            <w:bottom w:val="none" w:sz="0" w:space="0" w:color="auto"/>
            <w:right w:val="none" w:sz="0" w:space="0" w:color="auto"/>
          </w:divBdr>
        </w:div>
        <w:div w:id="1217862728">
          <w:marLeft w:val="0"/>
          <w:marRight w:val="0"/>
          <w:marTop w:val="0"/>
          <w:marBottom w:val="0"/>
          <w:divBdr>
            <w:top w:val="none" w:sz="0" w:space="0" w:color="auto"/>
            <w:left w:val="none" w:sz="0" w:space="0" w:color="auto"/>
            <w:bottom w:val="none" w:sz="0" w:space="0" w:color="auto"/>
            <w:right w:val="none" w:sz="0" w:space="0" w:color="auto"/>
          </w:divBdr>
        </w:div>
        <w:div w:id="1694258319">
          <w:marLeft w:val="0"/>
          <w:marRight w:val="0"/>
          <w:marTop w:val="0"/>
          <w:marBottom w:val="0"/>
          <w:divBdr>
            <w:top w:val="none" w:sz="0" w:space="0" w:color="auto"/>
            <w:left w:val="none" w:sz="0" w:space="0" w:color="auto"/>
            <w:bottom w:val="none" w:sz="0" w:space="0" w:color="auto"/>
            <w:right w:val="none" w:sz="0" w:space="0" w:color="auto"/>
          </w:divBdr>
        </w:div>
        <w:div w:id="1330716702">
          <w:marLeft w:val="0"/>
          <w:marRight w:val="0"/>
          <w:marTop w:val="0"/>
          <w:marBottom w:val="0"/>
          <w:divBdr>
            <w:top w:val="none" w:sz="0" w:space="0" w:color="auto"/>
            <w:left w:val="none" w:sz="0" w:space="0" w:color="auto"/>
            <w:bottom w:val="none" w:sz="0" w:space="0" w:color="auto"/>
            <w:right w:val="none" w:sz="0" w:space="0" w:color="auto"/>
          </w:divBdr>
        </w:div>
        <w:div w:id="2126534650">
          <w:marLeft w:val="0"/>
          <w:marRight w:val="0"/>
          <w:marTop w:val="0"/>
          <w:marBottom w:val="0"/>
          <w:divBdr>
            <w:top w:val="none" w:sz="0" w:space="0" w:color="auto"/>
            <w:left w:val="none" w:sz="0" w:space="0" w:color="auto"/>
            <w:bottom w:val="none" w:sz="0" w:space="0" w:color="auto"/>
            <w:right w:val="none" w:sz="0" w:space="0" w:color="auto"/>
          </w:divBdr>
        </w:div>
        <w:div w:id="1211383251">
          <w:marLeft w:val="0"/>
          <w:marRight w:val="0"/>
          <w:marTop w:val="0"/>
          <w:marBottom w:val="0"/>
          <w:divBdr>
            <w:top w:val="none" w:sz="0" w:space="0" w:color="auto"/>
            <w:left w:val="none" w:sz="0" w:space="0" w:color="auto"/>
            <w:bottom w:val="none" w:sz="0" w:space="0" w:color="auto"/>
            <w:right w:val="none" w:sz="0" w:space="0" w:color="auto"/>
          </w:divBdr>
        </w:div>
        <w:div w:id="1464272625">
          <w:marLeft w:val="0"/>
          <w:marRight w:val="0"/>
          <w:marTop w:val="0"/>
          <w:marBottom w:val="0"/>
          <w:divBdr>
            <w:top w:val="none" w:sz="0" w:space="0" w:color="auto"/>
            <w:left w:val="none" w:sz="0" w:space="0" w:color="auto"/>
            <w:bottom w:val="none" w:sz="0" w:space="0" w:color="auto"/>
            <w:right w:val="none" w:sz="0" w:space="0" w:color="auto"/>
          </w:divBdr>
        </w:div>
        <w:div w:id="1022318794">
          <w:marLeft w:val="0"/>
          <w:marRight w:val="0"/>
          <w:marTop w:val="0"/>
          <w:marBottom w:val="0"/>
          <w:divBdr>
            <w:top w:val="none" w:sz="0" w:space="0" w:color="auto"/>
            <w:left w:val="none" w:sz="0" w:space="0" w:color="auto"/>
            <w:bottom w:val="none" w:sz="0" w:space="0" w:color="auto"/>
            <w:right w:val="none" w:sz="0" w:space="0" w:color="auto"/>
          </w:divBdr>
        </w:div>
        <w:div w:id="2024431109">
          <w:marLeft w:val="0"/>
          <w:marRight w:val="0"/>
          <w:marTop w:val="0"/>
          <w:marBottom w:val="0"/>
          <w:divBdr>
            <w:top w:val="none" w:sz="0" w:space="0" w:color="auto"/>
            <w:left w:val="none" w:sz="0" w:space="0" w:color="auto"/>
            <w:bottom w:val="none" w:sz="0" w:space="0" w:color="auto"/>
            <w:right w:val="none" w:sz="0" w:space="0" w:color="auto"/>
          </w:divBdr>
        </w:div>
        <w:div w:id="1553997752">
          <w:marLeft w:val="0"/>
          <w:marRight w:val="0"/>
          <w:marTop w:val="0"/>
          <w:marBottom w:val="0"/>
          <w:divBdr>
            <w:top w:val="none" w:sz="0" w:space="0" w:color="auto"/>
            <w:left w:val="none" w:sz="0" w:space="0" w:color="auto"/>
            <w:bottom w:val="none" w:sz="0" w:space="0" w:color="auto"/>
            <w:right w:val="none" w:sz="0" w:space="0" w:color="auto"/>
          </w:divBdr>
        </w:div>
        <w:div w:id="1573347711">
          <w:marLeft w:val="0"/>
          <w:marRight w:val="0"/>
          <w:marTop w:val="0"/>
          <w:marBottom w:val="0"/>
          <w:divBdr>
            <w:top w:val="none" w:sz="0" w:space="0" w:color="auto"/>
            <w:left w:val="none" w:sz="0" w:space="0" w:color="auto"/>
            <w:bottom w:val="none" w:sz="0" w:space="0" w:color="auto"/>
            <w:right w:val="none" w:sz="0" w:space="0" w:color="auto"/>
          </w:divBdr>
        </w:div>
        <w:div w:id="2069644240">
          <w:marLeft w:val="0"/>
          <w:marRight w:val="0"/>
          <w:marTop w:val="0"/>
          <w:marBottom w:val="0"/>
          <w:divBdr>
            <w:top w:val="none" w:sz="0" w:space="0" w:color="auto"/>
            <w:left w:val="none" w:sz="0" w:space="0" w:color="auto"/>
            <w:bottom w:val="none" w:sz="0" w:space="0" w:color="auto"/>
            <w:right w:val="none" w:sz="0" w:space="0" w:color="auto"/>
          </w:divBdr>
        </w:div>
        <w:div w:id="1211259462">
          <w:marLeft w:val="0"/>
          <w:marRight w:val="0"/>
          <w:marTop w:val="0"/>
          <w:marBottom w:val="0"/>
          <w:divBdr>
            <w:top w:val="none" w:sz="0" w:space="0" w:color="auto"/>
            <w:left w:val="none" w:sz="0" w:space="0" w:color="auto"/>
            <w:bottom w:val="none" w:sz="0" w:space="0" w:color="auto"/>
            <w:right w:val="none" w:sz="0" w:space="0" w:color="auto"/>
          </w:divBdr>
        </w:div>
        <w:div w:id="1166167984">
          <w:marLeft w:val="0"/>
          <w:marRight w:val="0"/>
          <w:marTop w:val="0"/>
          <w:marBottom w:val="0"/>
          <w:divBdr>
            <w:top w:val="none" w:sz="0" w:space="0" w:color="auto"/>
            <w:left w:val="none" w:sz="0" w:space="0" w:color="auto"/>
            <w:bottom w:val="none" w:sz="0" w:space="0" w:color="auto"/>
            <w:right w:val="none" w:sz="0" w:space="0" w:color="auto"/>
          </w:divBdr>
        </w:div>
        <w:div w:id="648217362">
          <w:marLeft w:val="0"/>
          <w:marRight w:val="0"/>
          <w:marTop w:val="0"/>
          <w:marBottom w:val="0"/>
          <w:divBdr>
            <w:top w:val="none" w:sz="0" w:space="0" w:color="auto"/>
            <w:left w:val="none" w:sz="0" w:space="0" w:color="auto"/>
            <w:bottom w:val="none" w:sz="0" w:space="0" w:color="auto"/>
            <w:right w:val="none" w:sz="0" w:space="0" w:color="auto"/>
          </w:divBdr>
        </w:div>
        <w:div w:id="504328126">
          <w:marLeft w:val="0"/>
          <w:marRight w:val="0"/>
          <w:marTop w:val="0"/>
          <w:marBottom w:val="0"/>
          <w:divBdr>
            <w:top w:val="none" w:sz="0" w:space="0" w:color="auto"/>
            <w:left w:val="none" w:sz="0" w:space="0" w:color="auto"/>
            <w:bottom w:val="none" w:sz="0" w:space="0" w:color="auto"/>
            <w:right w:val="none" w:sz="0" w:space="0" w:color="auto"/>
          </w:divBdr>
        </w:div>
        <w:div w:id="435518614">
          <w:marLeft w:val="0"/>
          <w:marRight w:val="0"/>
          <w:marTop w:val="0"/>
          <w:marBottom w:val="0"/>
          <w:divBdr>
            <w:top w:val="none" w:sz="0" w:space="0" w:color="auto"/>
            <w:left w:val="none" w:sz="0" w:space="0" w:color="auto"/>
            <w:bottom w:val="none" w:sz="0" w:space="0" w:color="auto"/>
            <w:right w:val="none" w:sz="0" w:space="0" w:color="auto"/>
          </w:divBdr>
        </w:div>
        <w:div w:id="383871744">
          <w:marLeft w:val="0"/>
          <w:marRight w:val="0"/>
          <w:marTop w:val="0"/>
          <w:marBottom w:val="0"/>
          <w:divBdr>
            <w:top w:val="none" w:sz="0" w:space="0" w:color="auto"/>
            <w:left w:val="none" w:sz="0" w:space="0" w:color="auto"/>
            <w:bottom w:val="none" w:sz="0" w:space="0" w:color="auto"/>
            <w:right w:val="none" w:sz="0" w:space="0" w:color="auto"/>
          </w:divBdr>
        </w:div>
        <w:div w:id="1832939420">
          <w:marLeft w:val="0"/>
          <w:marRight w:val="0"/>
          <w:marTop w:val="0"/>
          <w:marBottom w:val="0"/>
          <w:divBdr>
            <w:top w:val="none" w:sz="0" w:space="0" w:color="auto"/>
            <w:left w:val="none" w:sz="0" w:space="0" w:color="auto"/>
            <w:bottom w:val="none" w:sz="0" w:space="0" w:color="auto"/>
            <w:right w:val="none" w:sz="0" w:space="0" w:color="auto"/>
          </w:divBdr>
        </w:div>
        <w:div w:id="458182997">
          <w:marLeft w:val="0"/>
          <w:marRight w:val="0"/>
          <w:marTop w:val="0"/>
          <w:marBottom w:val="0"/>
          <w:divBdr>
            <w:top w:val="none" w:sz="0" w:space="0" w:color="auto"/>
            <w:left w:val="none" w:sz="0" w:space="0" w:color="auto"/>
            <w:bottom w:val="none" w:sz="0" w:space="0" w:color="auto"/>
            <w:right w:val="none" w:sz="0" w:space="0" w:color="auto"/>
          </w:divBdr>
        </w:div>
        <w:div w:id="483475158">
          <w:marLeft w:val="0"/>
          <w:marRight w:val="0"/>
          <w:marTop w:val="0"/>
          <w:marBottom w:val="0"/>
          <w:divBdr>
            <w:top w:val="none" w:sz="0" w:space="0" w:color="auto"/>
            <w:left w:val="none" w:sz="0" w:space="0" w:color="auto"/>
            <w:bottom w:val="none" w:sz="0" w:space="0" w:color="auto"/>
            <w:right w:val="none" w:sz="0" w:space="0" w:color="auto"/>
          </w:divBdr>
        </w:div>
        <w:div w:id="851259497">
          <w:marLeft w:val="0"/>
          <w:marRight w:val="0"/>
          <w:marTop w:val="0"/>
          <w:marBottom w:val="0"/>
          <w:divBdr>
            <w:top w:val="none" w:sz="0" w:space="0" w:color="auto"/>
            <w:left w:val="none" w:sz="0" w:space="0" w:color="auto"/>
            <w:bottom w:val="none" w:sz="0" w:space="0" w:color="auto"/>
            <w:right w:val="none" w:sz="0" w:space="0" w:color="auto"/>
          </w:divBdr>
        </w:div>
        <w:div w:id="931816730">
          <w:marLeft w:val="0"/>
          <w:marRight w:val="0"/>
          <w:marTop w:val="0"/>
          <w:marBottom w:val="0"/>
          <w:divBdr>
            <w:top w:val="none" w:sz="0" w:space="0" w:color="auto"/>
            <w:left w:val="none" w:sz="0" w:space="0" w:color="auto"/>
            <w:bottom w:val="none" w:sz="0" w:space="0" w:color="auto"/>
            <w:right w:val="none" w:sz="0" w:space="0" w:color="auto"/>
          </w:divBdr>
        </w:div>
        <w:div w:id="535778152">
          <w:marLeft w:val="0"/>
          <w:marRight w:val="0"/>
          <w:marTop w:val="0"/>
          <w:marBottom w:val="0"/>
          <w:divBdr>
            <w:top w:val="none" w:sz="0" w:space="0" w:color="auto"/>
            <w:left w:val="none" w:sz="0" w:space="0" w:color="auto"/>
            <w:bottom w:val="none" w:sz="0" w:space="0" w:color="auto"/>
            <w:right w:val="none" w:sz="0" w:space="0" w:color="auto"/>
          </w:divBdr>
        </w:div>
        <w:div w:id="471485074">
          <w:marLeft w:val="0"/>
          <w:marRight w:val="0"/>
          <w:marTop w:val="0"/>
          <w:marBottom w:val="0"/>
          <w:divBdr>
            <w:top w:val="none" w:sz="0" w:space="0" w:color="auto"/>
            <w:left w:val="none" w:sz="0" w:space="0" w:color="auto"/>
            <w:bottom w:val="none" w:sz="0" w:space="0" w:color="auto"/>
            <w:right w:val="none" w:sz="0" w:space="0" w:color="auto"/>
          </w:divBdr>
        </w:div>
        <w:div w:id="754936391">
          <w:marLeft w:val="0"/>
          <w:marRight w:val="0"/>
          <w:marTop w:val="0"/>
          <w:marBottom w:val="0"/>
          <w:divBdr>
            <w:top w:val="none" w:sz="0" w:space="0" w:color="auto"/>
            <w:left w:val="none" w:sz="0" w:space="0" w:color="auto"/>
            <w:bottom w:val="none" w:sz="0" w:space="0" w:color="auto"/>
            <w:right w:val="none" w:sz="0" w:space="0" w:color="auto"/>
          </w:divBdr>
        </w:div>
        <w:div w:id="863403428">
          <w:marLeft w:val="0"/>
          <w:marRight w:val="0"/>
          <w:marTop w:val="0"/>
          <w:marBottom w:val="0"/>
          <w:divBdr>
            <w:top w:val="none" w:sz="0" w:space="0" w:color="auto"/>
            <w:left w:val="none" w:sz="0" w:space="0" w:color="auto"/>
            <w:bottom w:val="none" w:sz="0" w:space="0" w:color="auto"/>
            <w:right w:val="none" w:sz="0" w:space="0" w:color="auto"/>
          </w:divBdr>
        </w:div>
        <w:div w:id="663169327">
          <w:marLeft w:val="0"/>
          <w:marRight w:val="0"/>
          <w:marTop w:val="0"/>
          <w:marBottom w:val="0"/>
          <w:divBdr>
            <w:top w:val="none" w:sz="0" w:space="0" w:color="auto"/>
            <w:left w:val="none" w:sz="0" w:space="0" w:color="auto"/>
            <w:bottom w:val="none" w:sz="0" w:space="0" w:color="auto"/>
            <w:right w:val="none" w:sz="0" w:space="0" w:color="auto"/>
          </w:divBdr>
        </w:div>
        <w:div w:id="285506988">
          <w:marLeft w:val="0"/>
          <w:marRight w:val="0"/>
          <w:marTop w:val="0"/>
          <w:marBottom w:val="0"/>
          <w:divBdr>
            <w:top w:val="none" w:sz="0" w:space="0" w:color="auto"/>
            <w:left w:val="none" w:sz="0" w:space="0" w:color="auto"/>
            <w:bottom w:val="none" w:sz="0" w:space="0" w:color="auto"/>
            <w:right w:val="none" w:sz="0" w:space="0" w:color="auto"/>
          </w:divBdr>
        </w:div>
        <w:div w:id="234125011">
          <w:marLeft w:val="0"/>
          <w:marRight w:val="0"/>
          <w:marTop w:val="0"/>
          <w:marBottom w:val="0"/>
          <w:divBdr>
            <w:top w:val="none" w:sz="0" w:space="0" w:color="auto"/>
            <w:left w:val="none" w:sz="0" w:space="0" w:color="auto"/>
            <w:bottom w:val="none" w:sz="0" w:space="0" w:color="auto"/>
            <w:right w:val="none" w:sz="0" w:space="0" w:color="auto"/>
          </w:divBdr>
        </w:div>
        <w:div w:id="1245266627">
          <w:marLeft w:val="0"/>
          <w:marRight w:val="0"/>
          <w:marTop w:val="0"/>
          <w:marBottom w:val="0"/>
          <w:divBdr>
            <w:top w:val="none" w:sz="0" w:space="0" w:color="auto"/>
            <w:left w:val="none" w:sz="0" w:space="0" w:color="auto"/>
            <w:bottom w:val="none" w:sz="0" w:space="0" w:color="auto"/>
            <w:right w:val="none" w:sz="0" w:space="0" w:color="auto"/>
          </w:divBdr>
        </w:div>
        <w:div w:id="850290652">
          <w:marLeft w:val="0"/>
          <w:marRight w:val="0"/>
          <w:marTop w:val="0"/>
          <w:marBottom w:val="0"/>
          <w:divBdr>
            <w:top w:val="none" w:sz="0" w:space="0" w:color="auto"/>
            <w:left w:val="none" w:sz="0" w:space="0" w:color="auto"/>
            <w:bottom w:val="none" w:sz="0" w:space="0" w:color="auto"/>
            <w:right w:val="none" w:sz="0" w:space="0" w:color="auto"/>
          </w:divBdr>
        </w:div>
        <w:div w:id="1237781748">
          <w:marLeft w:val="0"/>
          <w:marRight w:val="0"/>
          <w:marTop w:val="0"/>
          <w:marBottom w:val="0"/>
          <w:divBdr>
            <w:top w:val="none" w:sz="0" w:space="0" w:color="auto"/>
            <w:left w:val="none" w:sz="0" w:space="0" w:color="auto"/>
            <w:bottom w:val="none" w:sz="0" w:space="0" w:color="auto"/>
            <w:right w:val="none" w:sz="0" w:space="0" w:color="auto"/>
          </w:divBdr>
        </w:div>
        <w:div w:id="286009252">
          <w:marLeft w:val="0"/>
          <w:marRight w:val="0"/>
          <w:marTop w:val="0"/>
          <w:marBottom w:val="0"/>
          <w:divBdr>
            <w:top w:val="none" w:sz="0" w:space="0" w:color="auto"/>
            <w:left w:val="none" w:sz="0" w:space="0" w:color="auto"/>
            <w:bottom w:val="none" w:sz="0" w:space="0" w:color="auto"/>
            <w:right w:val="none" w:sz="0" w:space="0" w:color="auto"/>
          </w:divBdr>
        </w:div>
        <w:div w:id="1473908603">
          <w:marLeft w:val="0"/>
          <w:marRight w:val="0"/>
          <w:marTop w:val="0"/>
          <w:marBottom w:val="0"/>
          <w:divBdr>
            <w:top w:val="none" w:sz="0" w:space="0" w:color="auto"/>
            <w:left w:val="none" w:sz="0" w:space="0" w:color="auto"/>
            <w:bottom w:val="none" w:sz="0" w:space="0" w:color="auto"/>
            <w:right w:val="none" w:sz="0" w:space="0" w:color="auto"/>
          </w:divBdr>
        </w:div>
      </w:divsChild>
    </w:div>
    <w:div w:id="433864923">
      <w:bodyDiv w:val="1"/>
      <w:marLeft w:val="0"/>
      <w:marRight w:val="0"/>
      <w:marTop w:val="0"/>
      <w:marBottom w:val="0"/>
      <w:divBdr>
        <w:top w:val="none" w:sz="0" w:space="0" w:color="auto"/>
        <w:left w:val="none" w:sz="0" w:space="0" w:color="auto"/>
        <w:bottom w:val="none" w:sz="0" w:space="0" w:color="auto"/>
        <w:right w:val="none" w:sz="0" w:space="0" w:color="auto"/>
      </w:divBdr>
    </w:div>
    <w:div w:id="433987307">
      <w:bodyDiv w:val="1"/>
      <w:marLeft w:val="0"/>
      <w:marRight w:val="0"/>
      <w:marTop w:val="0"/>
      <w:marBottom w:val="0"/>
      <w:divBdr>
        <w:top w:val="none" w:sz="0" w:space="0" w:color="auto"/>
        <w:left w:val="none" w:sz="0" w:space="0" w:color="auto"/>
        <w:bottom w:val="none" w:sz="0" w:space="0" w:color="auto"/>
        <w:right w:val="none" w:sz="0" w:space="0" w:color="auto"/>
      </w:divBdr>
    </w:div>
    <w:div w:id="434134797">
      <w:bodyDiv w:val="1"/>
      <w:marLeft w:val="0"/>
      <w:marRight w:val="0"/>
      <w:marTop w:val="0"/>
      <w:marBottom w:val="0"/>
      <w:divBdr>
        <w:top w:val="none" w:sz="0" w:space="0" w:color="auto"/>
        <w:left w:val="none" w:sz="0" w:space="0" w:color="auto"/>
        <w:bottom w:val="none" w:sz="0" w:space="0" w:color="auto"/>
        <w:right w:val="none" w:sz="0" w:space="0" w:color="auto"/>
      </w:divBdr>
    </w:div>
    <w:div w:id="434667246">
      <w:bodyDiv w:val="1"/>
      <w:marLeft w:val="0"/>
      <w:marRight w:val="0"/>
      <w:marTop w:val="0"/>
      <w:marBottom w:val="0"/>
      <w:divBdr>
        <w:top w:val="none" w:sz="0" w:space="0" w:color="auto"/>
        <w:left w:val="none" w:sz="0" w:space="0" w:color="auto"/>
        <w:bottom w:val="none" w:sz="0" w:space="0" w:color="auto"/>
        <w:right w:val="none" w:sz="0" w:space="0" w:color="auto"/>
      </w:divBdr>
    </w:div>
    <w:div w:id="434833512">
      <w:bodyDiv w:val="1"/>
      <w:marLeft w:val="0"/>
      <w:marRight w:val="0"/>
      <w:marTop w:val="0"/>
      <w:marBottom w:val="0"/>
      <w:divBdr>
        <w:top w:val="none" w:sz="0" w:space="0" w:color="auto"/>
        <w:left w:val="none" w:sz="0" w:space="0" w:color="auto"/>
        <w:bottom w:val="none" w:sz="0" w:space="0" w:color="auto"/>
        <w:right w:val="none" w:sz="0" w:space="0" w:color="auto"/>
      </w:divBdr>
    </w:div>
    <w:div w:id="434835351">
      <w:bodyDiv w:val="1"/>
      <w:marLeft w:val="0"/>
      <w:marRight w:val="0"/>
      <w:marTop w:val="0"/>
      <w:marBottom w:val="0"/>
      <w:divBdr>
        <w:top w:val="none" w:sz="0" w:space="0" w:color="auto"/>
        <w:left w:val="none" w:sz="0" w:space="0" w:color="auto"/>
        <w:bottom w:val="none" w:sz="0" w:space="0" w:color="auto"/>
        <w:right w:val="none" w:sz="0" w:space="0" w:color="auto"/>
      </w:divBdr>
    </w:div>
    <w:div w:id="434983718">
      <w:bodyDiv w:val="1"/>
      <w:marLeft w:val="0"/>
      <w:marRight w:val="0"/>
      <w:marTop w:val="0"/>
      <w:marBottom w:val="0"/>
      <w:divBdr>
        <w:top w:val="none" w:sz="0" w:space="0" w:color="auto"/>
        <w:left w:val="none" w:sz="0" w:space="0" w:color="auto"/>
        <w:bottom w:val="none" w:sz="0" w:space="0" w:color="auto"/>
        <w:right w:val="none" w:sz="0" w:space="0" w:color="auto"/>
      </w:divBdr>
    </w:div>
    <w:div w:id="435097204">
      <w:bodyDiv w:val="1"/>
      <w:marLeft w:val="0"/>
      <w:marRight w:val="0"/>
      <w:marTop w:val="0"/>
      <w:marBottom w:val="0"/>
      <w:divBdr>
        <w:top w:val="none" w:sz="0" w:space="0" w:color="auto"/>
        <w:left w:val="none" w:sz="0" w:space="0" w:color="auto"/>
        <w:bottom w:val="none" w:sz="0" w:space="0" w:color="auto"/>
        <w:right w:val="none" w:sz="0" w:space="0" w:color="auto"/>
      </w:divBdr>
    </w:div>
    <w:div w:id="435635158">
      <w:bodyDiv w:val="1"/>
      <w:marLeft w:val="0"/>
      <w:marRight w:val="0"/>
      <w:marTop w:val="0"/>
      <w:marBottom w:val="0"/>
      <w:divBdr>
        <w:top w:val="none" w:sz="0" w:space="0" w:color="auto"/>
        <w:left w:val="none" w:sz="0" w:space="0" w:color="auto"/>
        <w:bottom w:val="none" w:sz="0" w:space="0" w:color="auto"/>
        <w:right w:val="none" w:sz="0" w:space="0" w:color="auto"/>
      </w:divBdr>
    </w:div>
    <w:div w:id="435903393">
      <w:bodyDiv w:val="1"/>
      <w:marLeft w:val="0"/>
      <w:marRight w:val="0"/>
      <w:marTop w:val="0"/>
      <w:marBottom w:val="0"/>
      <w:divBdr>
        <w:top w:val="none" w:sz="0" w:space="0" w:color="auto"/>
        <w:left w:val="none" w:sz="0" w:space="0" w:color="auto"/>
        <w:bottom w:val="none" w:sz="0" w:space="0" w:color="auto"/>
        <w:right w:val="none" w:sz="0" w:space="0" w:color="auto"/>
      </w:divBdr>
    </w:div>
    <w:div w:id="435951315">
      <w:bodyDiv w:val="1"/>
      <w:marLeft w:val="0"/>
      <w:marRight w:val="0"/>
      <w:marTop w:val="0"/>
      <w:marBottom w:val="0"/>
      <w:divBdr>
        <w:top w:val="none" w:sz="0" w:space="0" w:color="auto"/>
        <w:left w:val="none" w:sz="0" w:space="0" w:color="auto"/>
        <w:bottom w:val="none" w:sz="0" w:space="0" w:color="auto"/>
        <w:right w:val="none" w:sz="0" w:space="0" w:color="auto"/>
      </w:divBdr>
    </w:div>
    <w:div w:id="436104196">
      <w:bodyDiv w:val="1"/>
      <w:marLeft w:val="0"/>
      <w:marRight w:val="0"/>
      <w:marTop w:val="0"/>
      <w:marBottom w:val="0"/>
      <w:divBdr>
        <w:top w:val="none" w:sz="0" w:space="0" w:color="auto"/>
        <w:left w:val="none" w:sz="0" w:space="0" w:color="auto"/>
        <w:bottom w:val="none" w:sz="0" w:space="0" w:color="auto"/>
        <w:right w:val="none" w:sz="0" w:space="0" w:color="auto"/>
      </w:divBdr>
    </w:div>
    <w:div w:id="436217517">
      <w:bodyDiv w:val="1"/>
      <w:marLeft w:val="0"/>
      <w:marRight w:val="0"/>
      <w:marTop w:val="0"/>
      <w:marBottom w:val="0"/>
      <w:divBdr>
        <w:top w:val="none" w:sz="0" w:space="0" w:color="auto"/>
        <w:left w:val="none" w:sz="0" w:space="0" w:color="auto"/>
        <w:bottom w:val="none" w:sz="0" w:space="0" w:color="auto"/>
        <w:right w:val="none" w:sz="0" w:space="0" w:color="auto"/>
      </w:divBdr>
    </w:div>
    <w:div w:id="436682629">
      <w:bodyDiv w:val="1"/>
      <w:marLeft w:val="0"/>
      <w:marRight w:val="0"/>
      <w:marTop w:val="0"/>
      <w:marBottom w:val="0"/>
      <w:divBdr>
        <w:top w:val="none" w:sz="0" w:space="0" w:color="auto"/>
        <w:left w:val="none" w:sz="0" w:space="0" w:color="auto"/>
        <w:bottom w:val="none" w:sz="0" w:space="0" w:color="auto"/>
        <w:right w:val="none" w:sz="0" w:space="0" w:color="auto"/>
      </w:divBdr>
    </w:div>
    <w:div w:id="436756297">
      <w:bodyDiv w:val="1"/>
      <w:marLeft w:val="0"/>
      <w:marRight w:val="0"/>
      <w:marTop w:val="0"/>
      <w:marBottom w:val="0"/>
      <w:divBdr>
        <w:top w:val="none" w:sz="0" w:space="0" w:color="auto"/>
        <w:left w:val="none" w:sz="0" w:space="0" w:color="auto"/>
        <w:bottom w:val="none" w:sz="0" w:space="0" w:color="auto"/>
        <w:right w:val="none" w:sz="0" w:space="0" w:color="auto"/>
      </w:divBdr>
    </w:div>
    <w:div w:id="436871539">
      <w:bodyDiv w:val="1"/>
      <w:marLeft w:val="0"/>
      <w:marRight w:val="0"/>
      <w:marTop w:val="0"/>
      <w:marBottom w:val="0"/>
      <w:divBdr>
        <w:top w:val="none" w:sz="0" w:space="0" w:color="auto"/>
        <w:left w:val="none" w:sz="0" w:space="0" w:color="auto"/>
        <w:bottom w:val="none" w:sz="0" w:space="0" w:color="auto"/>
        <w:right w:val="none" w:sz="0" w:space="0" w:color="auto"/>
      </w:divBdr>
    </w:div>
    <w:div w:id="437144086">
      <w:bodyDiv w:val="1"/>
      <w:marLeft w:val="0"/>
      <w:marRight w:val="0"/>
      <w:marTop w:val="0"/>
      <w:marBottom w:val="0"/>
      <w:divBdr>
        <w:top w:val="none" w:sz="0" w:space="0" w:color="auto"/>
        <w:left w:val="none" w:sz="0" w:space="0" w:color="auto"/>
        <w:bottom w:val="none" w:sz="0" w:space="0" w:color="auto"/>
        <w:right w:val="none" w:sz="0" w:space="0" w:color="auto"/>
      </w:divBdr>
    </w:div>
    <w:div w:id="437144119">
      <w:bodyDiv w:val="1"/>
      <w:marLeft w:val="0"/>
      <w:marRight w:val="0"/>
      <w:marTop w:val="0"/>
      <w:marBottom w:val="0"/>
      <w:divBdr>
        <w:top w:val="none" w:sz="0" w:space="0" w:color="auto"/>
        <w:left w:val="none" w:sz="0" w:space="0" w:color="auto"/>
        <w:bottom w:val="none" w:sz="0" w:space="0" w:color="auto"/>
        <w:right w:val="none" w:sz="0" w:space="0" w:color="auto"/>
      </w:divBdr>
    </w:div>
    <w:div w:id="437528611">
      <w:bodyDiv w:val="1"/>
      <w:marLeft w:val="0"/>
      <w:marRight w:val="0"/>
      <w:marTop w:val="0"/>
      <w:marBottom w:val="0"/>
      <w:divBdr>
        <w:top w:val="none" w:sz="0" w:space="0" w:color="auto"/>
        <w:left w:val="none" w:sz="0" w:space="0" w:color="auto"/>
        <w:bottom w:val="none" w:sz="0" w:space="0" w:color="auto"/>
        <w:right w:val="none" w:sz="0" w:space="0" w:color="auto"/>
      </w:divBdr>
    </w:div>
    <w:div w:id="437872144">
      <w:bodyDiv w:val="1"/>
      <w:marLeft w:val="0"/>
      <w:marRight w:val="0"/>
      <w:marTop w:val="0"/>
      <w:marBottom w:val="0"/>
      <w:divBdr>
        <w:top w:val="none" w:sz="0" w:space="0" w:color="auto"/>
        <w:left w:val="none" w:sz="0" w:space="0" w:color="auto"/>
        <w:bottom w:val="none" w:sz="0" w:space="0" w:color="auto"/>
        <w:right w:val="none" w:sz="0" w:space="0" w:color="auto"/>
      </w:divBdr>
    </w:div>
    <w:div w:id="437918477">
      <w:bodyDiv w:val="1"/>
      <w:marLeft w:val="0"/>
      <w:marRight w:val="0"/>
      <w:marTop w:val="0"/>
      <w:marBottom w:val="0"/>
      <w:divBdr>
        <w:top w:val="none" w:sz="0" w:space="0" w:color="auto"/>
        <w:left w:val="none" w:sz="0" w:space="0" w:color="auto"/>
        <w:bottom w:val="none" w:sz="0" w:space="0" w:color="auto"/>
        <w:right w:val="none" w:sz="0" w:space="0" w:color="auto"/>
      </w:divBdr>
    </w:div>
    <w:div w:id="437986358">
      <w:bodyDiv w:val="1"/>
      <w:marLeft w:val="0"/>
      <w:marRight w:val="0"/>
      <w:marTop w:val="0"/>
      <w:marBottom w:val="0"/>
      <w:divBdr>
        <w:top w:val="none" w:sz="0" w:space="0" w:color="auto"/>
        <w:left w:val="none" w:sz="0" w:space="0" w:color="auto"/>
        <w:bottom w:val="none" w:sz="0" w:space="0" w:color="auto"/>
        <w:right w:val="none" w:sz="0" w:space="0" w:color="auto"/>
      </w:divBdr>
    </w:div>
    <w:div w:id="438330705">
      <w:bodyDiv w:val="1"/>
      <w:marLeft w:val="0"/>
      <w:marRight w:val="0"/>
      <w:marTop w:val="0"/>
      <w:marBottom w:val="0"/>
      <w:divBdr>
        <w:top w:val="none" w:sz="0" w:space="0" w:color="auto"/>
        <w:left w:val="none" w:sz="0" w:space="0" w:color="auto"/>
        <w:bottom w:val="none" w:sz="0" w:space="0" w:color="auto"/>
        <w:right w:val="none" w:sz="0" w:space="0" w:color="auto"/>
      </w:divBdr>
    </w:div>
    <w:div w:id="438641222">
      <w:bodyDiv w:val="1"/>
      <w:marLeft w:val="0"/>
      <w:marRight w:val="0"/>
      <w:marTop w:val="0"/>
      <w:marBottom w:val="0"/>
      <w:divBdr>
        <w:top w:val="none" w:sz="0" w:space="0" w:color="auto"/>
        <w:left w:val="none" w:sz="0" w:space="0" w:color="auto"/>
        <w:bottom w:val="none" w:sz="0" w:space="0" w:color="auto"/>
        <w:right w:val="none" w:sz="0" w:space="0" w:color="auto"/>
      </w:divBdr>
    </w:div>
    <w:div w:id="438719431">
      <w:bodyDiv w:val="1"/>
      <w:marLeft w:val="0"/>
      <w:marRight w:val="0"/>
      <w:marTop w:val="0"/>
      <w:marBottom w:val="0"/>
      <w:divBdr>
        <w:top w:val="none" w:sz="0" w:space="0" w:color="auto"/>
        <w:left w:val="none" w:sz="0" w:space="0" w:color="auto"/>
        <w:bottom w:val="none" w:sz="0" w:space="0" w:color="auto"/>
        <w:right w:val="none" w:sz="0" w:space="0" w:color="auto"/>
      </w:divBdr>
    </w:div>
    <w:div w:id="438839583">
      <w:bodyDiv w:val="1"/>
      <w:marLeft w:val="0"/>
      <w:marRight w:val="0"/>
      <w:marTop w:val="0"/>
      <w:marBottom w:val="0"/>
      <w:divBdr>
        <w:top w:val="none" w:sz="0" w:space="0" w:color="auto"/>
        <w:left w:val="none" w:sz="0" w:space="0" w:color="auto"/>
        <w:bottom w:val="none" w:sz="0" w:space="0" w:color="auto"/>
        <w:right w:val="none" w:sz="0" w:space="0" w:color="auto"/>
      </w:divBdr>
    </w:div>
    <w:div w:id="439497460">
      <w:bodyDiv w:val="1"/>
      <w:marLeft w:val="0"/>
      <w:marRight w:val="0"/>
      <w:marTop w:val="0"/>
      <w:marBottom w:val="0"/>
      <w:divBdr>
        <w:top w:val="none" w:sz="0" w:space="0" w:color="auto"/>
        <w:left w:val="none" w:sz="0" w:space="0" w:color="auto"/>
        <w:bottom w:val="none" w:sz="0" w:space="0" w:color="auto"/>
        <w:right w:val="none" w:sz="0" w:space="0" w:color="auto"/>
      </w:divBdr>
    </w:div>
    <w:div w:id="439571669">
      <w:bodyDiv w:val="1"/>
      <w:marLeft w:val="0"/>
      <w:marRight w:val="0"/>
      <w:marTop w:val="0"/>
      <w:marBottom w:val="0"/>
      <w:divBdr>
        <w:top w:val="none" w:sz="0" w:space="0" w:color="auto"/>
        <w:left w:val="none" w:sz="0" w:space="0" w:color="auto"/>
        <w:bottom w:val="none" w:sz="0" w:space="0" w:color="auto"/>
        <w:right w:val="none" w:sz="0" w:space="0" w:color="auto"/>
      </w:divBdr>
    </w:div>
    <w:div w:id="439767237">
      <w:bodyDiv w:val="1"/>
      <w:marLeft w:val="0"/>
      <w:marRight w:val="0"/>
      <w:marTop w:val="0"/>
      <w:marBottom w:val="0"/>
      <w:divBdr>
        <w:top w:val="none" w:sz="0" w:space="0" w:color="auto"/>
        <w:left w:val="none" w:sz="0" w:space="0" w:color="auto"/>
        <w:bottom w:val="none" w:sz="0" w:space="0" w:color="auto"/>
        <w:right w:val="none" w:sz="0" w:space="0" w:color="auto"/>
      </w:divBdr>
    </w:div>
    <w:div w:id="440535956">
      <w:bodyDiv w:val="1"/>
      <w:marLeft w:val="0"/>
      <w:marRight w:val="0"/>
      <w:marTop w:val="0"/>
      <w:marBottom w:val="0"/>
      <w:divBdr>
        <w:top w:val="none" w:sz="0" w:space="0" w:color="auto"/>
        <w:left w:val="none" w:sz="0" w:space="0" w:color="auto"/>
        <w:bottom w:val="none" w:sz="0" w:space="0" w:color="auto"/>
        <w:right w:val="none" w:sz="0" w:space="0" w:color="auto"/>
      </w:divBdr>
    </w:div>
    <w:div w:id="440683897">
      <w:bodyDiv w:val="1"/>
      <w:marLeft w:val="0"/>
      <w:marRight w:val="0"/>
      <w:marTop w:val="0"/>
      <w:marBottom w:val="0"/>
      <w:divBdr>
        <w:top w:val="none" w:sz="0" w:space="0" w:color="auto"/>
        <w:left w:val="none" w:sz="0" w:space="0" w:color="auto"/>
        <w:bottom w:val="none" w:sz="0" w:space="0" w:color="auto"/>
        <w:right w:val="none" w:sz="0" w:space="0" w:color="auto"/>
      </w:divBdr>
    </w:div>
    <w:div w:id="440806707">
      <w:bodyDiv w:val="1"/>
      <w:marLeft w:val="0"/>
      <w:marRight w:val="0"/>
      <w:marTop w:val="0"/>
      <w:marBottom w:val="0"/>
      <w:divBdr>
        <w:top w:val="none" w:sz="0" w:space="0" w:color="auto"/>
        <w:left w:val="none" w:sz="0" w:space="0" w:color="auto"/>
        <w:bottom w:val="none" w:sz="0" w:space="0" w:color="auto"/>
        <w:right w:val="none" w:sz="0" w:space="0" w:color="auto"/>
      </w:divBdr>
    </w:div>
    <w:div w:id="441150869">
      <w:bodyDiv w:val="1"/>
      <w:marLeft w:val="0"/>
      <w:marRight w:val="0"/>
      <w:marTop w:val="0"/>
      <w:marBottom w:val="0"/>
      <w:divBdr>
        <w:top w:val="none" w:sz="0" w:space="0" w:color="auto"/>
        <w:left w:val="none" w:sz="0" w:space="0" w:color="auto"/>
        <w:bottom w:val="none" w:sz="0" w:space="0" w:color="auto"/>
        <w:right w:val="none" w:sz="0" w:space="0" w:color="auto"/>
      </w:divBdr>
    </w:div>
    <w:div w:id="441652189">
      <w:bodyDiv w:val="1"/>
      <w:marLeft w:val="0"/>
      <w:marRight w:val="0"/>
      <w:marTop w:val="0"/>
      <w:marBottom w:val="0"/>
      <w:divBdr>
        <w:top w:val="none" w:sz="0" w:space="0" w:color="auto"/>
        <w:left w:val="none" w:sz="0" w:space="0" w:color="auto"/>
        <w:bottom w:val="none" w:sz="0" w:space="0" w:color="auto"/>
        <w:right w:val="none" w:sz="0" w:space="0" w:color="auto"/>
      </w:divBdr>
    </w:div>
    <w:div w:id="441657523">
      <w:bodyDiv w:val="1"/>
      <w:marLeft w:val="0"/>
      <w:marRight w:val="0"/>
      <w:marTop w:val="0"/>
      <w:marBottom w:val="0"/>
      <w:divBdr>
        <w:top w:val="none" w:sz="0" w:space="0" w:color="auto"/>
        <w:left w:val="none" w:sz="0" w:space="0" w:color="auto"/>
        <w:bottom w:val="none" w:sz="0" w:space="0" w:color="auto"/>
        <w:right w:val="none" w:sz="0" w:space="0" w:color="auto"/>
      </w:divBdr>
    </w:div>
    <w:div w:id="441999960">
      <w:bodyDiv w:val="1"/>
      <w:marLeft w:val="0"/>
      <w:marRight w:val="0"/>
      <w:marTop w:val="0"/>
      <w:marBottom w:val="0"/>
      <w:divBdr>
        <w:top w:val="none" w:sz="0" w:space="0" w:color="auto"/>
        <w:left w:val="none" w:sz="0" w:space="0" w:color="auto"/>
        <w:bottom w:val="none" w:sz="0" w:space="0" w:color="auto"/>
        <w:right w:val="none" w:sz="0" w:space="0" w:color="auto"/>
      </w:divBdr>
    </w:div>
    <w:div w:id="442380002">
      <w:bodyDiv w:val="1"/>
      <w:marLeft w:val="0"/>
      <w:marRight w:val="0"/>
      <w:marTop w:val="0"/>
      <w:marBottom w:val="0"/>
      <w:divBdr>
        <w:top w:val="none" w:sz="0" w:space="0" w:color="auto"/>
        <w:left w:val="none" w:sz="0" w:space="0" w:color="auto"/>
        <w:bottom w:val="none" w:sz="0" w:space="0" w:color="auto"/>
        <w:right w:val="none" w:sz="0" w:space="0" w:color="auto"/>
      </w:divBdr>
    </w:div>
    <w:div w:id="442767192">
      <w:bodyDiv w:val="1"/>
      <w:marLeft w:val="0"/>
      <w:marRight w:val="0"/>
      <w:marTop w:val="0"/>
      <w:marBottom w:val="0"/>
      <w:divBdr>
        <w:top w:val="none" w:sz="0" w:space="0" w:color="auto"/>
        <w:left w:val="none" w:sz="0" w:space="0" w:color="auto"/>
        <w:bottom w:val="none" w:sz="0" w:space="0" w:color="auto"/>
        <w:right w:val="none" w:sz="0" w:space="0" w:color="auto"/>
      </w:divBdr>
    </w:div>
    <w:div w:id="442841277">
      <w:bodyDiv w:val="1"/>
      <w:marLeft w:val="0"/>
      <w:marRight w:val="0"/>
      <w:marTop w:val="0"/>
      <w:marBottom w:val="0"/>
      <w:divBdr>
        <w:top w:val="none" w:sz="0" w:space="0" w:color="auto"/>
        <w:left w:val="none" w:sz="0" w:space="0" w:color="auto"/>
        <w:bottom w:val="none" w:sz="0" w:space="0" w:color="auto"/>
        <w:right w:val="none" w:sz="0" w:space="0" w:color="auto"/>
      </w:divBdr>
    </w:div>
    <w:div w:id="443157508">
      <w:bodyDiv w:val="1"/>
      <w:marLeft w:val="0"/>
      <w:marRight w:val="0"/>
      <w:marTop w:val="0"/>
      <w:marBottom w:val="0"/>
      <w:divBdr>
        <w:top w:val="none" w:sz="0" w:space="0" w:color="auto"/>
        <w:left w:val="none" w:sz="0" w:space="0" w:color="auto"/>
        <w:bottom w:val="none" w:sz="0" w:space="0" w:color="auto"/>
        <w:right w:val="none" w:sz="0" w:space="0" w:color="auto"/>
      </w:divBdr>
    </w:div>
    <w:div w:id="443161903">
      <w:bodyDiv w:val="1"/>
      <w:marLeft w:val="0"/>
      <w:marRight w:val="0"/>
      <w:marTop w:val="0"/>
      <w:marBottom w:val="0"/>
      <w:divBdr>
        <w:top w:val="none" w:sz="0" w:space="0" w:color="auto"/>
        <w:left w:val="none" w:sz="0" w:space="0" w:color="auto"/>
        <w:bottom w:val="none" w:sz="0" w:space="0" w:color="auto"/>
        <w:right w:val="none" w:sz="0" w:space="0" w:color="auto"/>
      </w:divBdr>
    </w:div>
    <w:div w:id="443304918">
      <w:bodyDiv w:val="1"/>
      <w:marLeft w:val="0"/>
      <w:marRight w:val="0"/>
      <w:marTop w:val="0"/>
      <w:marBottom w:val="0"/>
      <w:divBdr>
        <w:top w:val="none" w:sz="0" w:space="0" w:color="auto"/>
        <w:left w:val="none" w:sz="0" w:space="0" w:color="auto"/>
        <w:bottom w:val="none" w:sz="0" w:space="0" w:color="auto"/>
        <w:right w:val="none" w:sz="0" w:space="0" w:color="auto"/>
      </w:divBdr>
    </w:div>
    <w:div w:id="443306868">
      <w:bodyDiv w:val="1"/>
      <w:marLeft w:val="0"/>
      <w:marRight w:val="0"/>
      <w:marTop w:val="0"/>
      <w:marBottom w:val="0"/>
      <w:divBdr>
        <w:top w:val="none" w:sz="0" w:space="0" w:color="auto"/>
        <w:left w:val="none" w:sz="0" w:space="0" w:color="auto"/>
        <w:bottom w:val="none" w:sz="0" w:space="0" w:color="auto"/>
        <w:right w:val="none" w:sz="0" w:space="0" w:color="auto"/>
      </w:divBdr>
    </w:div>
    <w:div w:id="443426370">
      <w:bodyDiv w:val="1"/>
      <w:marLeft w:val="0"/>
      <w:marRight w:val="0"/>
      <w:marTop w:val="0"/>
      <w:marBottom w:val="0"/>
      <w:divBdr>
        <w:top w:val="none" w:sz="0" w:space="0" w:color="auto"/>
        <w:left w:val="none" w:sz="0" w:space="0" w:color="auto"/>
        <w:bottom w:val="none" w:sz="0" w:space="0" w:color="auto"/>
        <w:right w:val="none" w:sz="0" w:space="0" w:color="auto"/>
      </w:divBdr>
    </w:div>
    <w:div w:id="444354518">
      <w:bodyDiv w:val="1"/>
      <w:marLeft w:val="0"/>
      <w:marRight w:val="0"/>
      <w:marTop w:val="0"/>
      <w:marBottom w:val="0"/>
      <w:divBdr>
        <w:top w:val="none" w:sz="0" w:space="0" w:color="auto"/>
        <w:left w:val="none" w:sz="0" w:space="0" w:color="auto"/>
        <w:bottom w:val="none" w:sz="0" w:space="0" w:color="auto"/>
        <w:right w:val="none" w:sz="0" w:space="0" w:color="auto"/>
      </w:divBdr>
    </w:div>
    <w:div w:id="444428888">
      <w:bodyDiv w:val="1"/>
      <w:marLeft w:val="0"/>
      <w:marRight w:val="0"/>
      <w:marTop w:val="0"/>
      <w:marBottom w:val="0"/>
      <w:divBdr>
        <w:top w:val="none" w:sz="0" w:space="0" w:color="auto"/>
        <w:left w:val="none" w:sz="0" w:space="0" w:color="auto"/>
        <w:bottom w:val="none" w:sz="0" w:space="0" w:color="auto"/>
        <w:right w:val="none" w:sz="0" w:space="0" w:color="auto"/>
      </w:divBdr>
    </w:div>
    <w:div w:id="444497472">
      <w:bodyDiv w:val="1"/>
      <w:marLeft w:val="0"/>
      <w:marRight w:val="0"/>
      <w:marTop w:val="0"/>
      <w:marBottom w:val="0"/>
      <w:divBdr>
        <w:top w:val="none" w:sz="0" w:space="0" w:color="auto"/>
        <w:left w:val="none" w:sz="0" w:space="0" w:color="auto"/>
        <w:bottom w:val="none" w:sz="0" w:space="0" w:color="auto"/>
        <w:right w:val="none" w:sz="0" w:space="0" w:color="auto"/>
      </w:divBdr>
    </w:div>
    <w:div w:id="444814047">
      <w:bodyDiv w:val="1"/>
      <w:marLeft w:val="0"/>
      <w:marRight w:val="0"/>
      <w:marTop w:val="0"/>
      <w:marBottom w:val="0"/>
      <w:divBdr>
        <w:top w:val="none" w:sz="0" w:space="0" w:color="auto"/>
        <w:left w:val="none" w:sz="0" w:space="0" w:color="auto"/>
        <w:bottom w:val="none" w:sz="0" w:space="0" w:color="auto"/>
        <w:right w:val="none" w:sz="0" w:space="0" w:color="auto"/>
      </w:divBdr>
    </w:div>
    <w:div w:id="445083247">
      <w:bodyDiv w:val="1"/>
      <w:marLeft w:val="0"/>
      <w:marRight w:val="0"/>
      <w:marTop w:val="0"/>
      <w:marBottom w:val="0"/>
      <w:divBdr>
        <w:top w:val="none" w:sz="0" w:space="0" w:color="auto"/>
        <w:left w:val="none" w:sz="0" w:space="0" w:color="auto"/>
        <w:bottom w:val="none" w:sz="0" w:space="0" w:color="auto"/>
        <w:right w:val="none" w:sz="0" w:space="0" w:color="auto"/>
      </w:divBdr>
    </w:div>
    <w:div w:id="445276391">
      <w:bodyDiv w:val="1"/>
      <w:marLeft w:val="0"/>
      <w:marRight w:val="0"/>
      <w:marTop w:val="0"/>
      <w:marBottom w:val="0"/>
      <w:divBdr>
        <w:top w:val="none" w:sz="0" w:space="0" w:color="auto"/>
        <w:left w:val="none" w:sz="0" w:space="0" w:color="auto"/>
        <w:bottom w:val="none" w:sz="0" w:space="0" w:color="auto"/>
        <w:right w:val="none" w:sz="0" w:space="0" w:color="auto"/>
      </w:divBdr>
    </w:div>
    <w:div w:id="445276955">
      <w:bodyDiv w:val="1"/>
      <w:marLeft w:val="0"/>
      <w:marRight w:val="0"/>
      <w:marTop w:val="0"/>
      <w:marBottom w:val="0"/>
      <w:divBdr>
        <w:top w:val="none" w:sz="0" w:space="0" w:color="auto"/>
        <w:left w:val="none" w:sz="0" w:space="0" w:color="auto"/>
        <w:bottom w:val="none" w:sz="0" w:space="0" w:color="auto"/>
        <w:right w:val="none" w:sz="0" w:space="0" w:color="auto"/>
      </w:divBdr>
    </w:div>
    <w:div w:id="446240528">
      <w:bodyDiv w:val="1"/>
      <w:marLeft w:val="0"/>
      <w:marRight w:val="0"/>
      <w:marTop w:val="0"/>
      <w:marBottom w:val="0"/>
      <w:divBdr>
        <w:top w:val="none" w:sz="0" w:space="0" w:color="auto"/>
        <w:left w:val="none" w:sz="0" w:space="0" w:color="auto"/>
        <w:bottom w:val="none" w:sz="0" w:space="0" w:color="auto"/>
        <w:right w:val="none" w:sz="0" w:space="0" w:color="auto"/>
      </w:divBdr>
    </w:div>
    <w:div w:id="446436722">
      <w:bodyDiv w:val="1"/>
      <w:marLeft w:val="0"/>
      <w:marRight w:val="0"/>
      <w:marTop w:val="0"/>
      <w:marBottom w:val="0"/>
      <w:divBdr>
        <w:top w:val="none" w:sz="0" w:space="0" w:color="auto"/>
        <w:left w:val="none" w:sz="0" w:space="0" w:color="auto"/>
        <w:bottom w:val="none" w:sz="0" w:space="0" w:color="auto"/>
        <w:right w:val="none" w:sz="0" w:space="0" w:color="auto"/>
      </w:divBdr>
    </w:div>
    <w:div w:id="446461995">
      <w:bodyDiv w:val="1"/>
      <w:marLeft w:val="0"/>
      <w:marRight w:val="0"/>
      <w:marTop w:val="0"/>
      <w:marBottom w:val="0"/>
      <w:divBdr>
        <w:top w:val="none" w:sz="0" w:space="0" w:color="auto"/>
        <w:left w:val="none" w:sz="0" w:space="0" w:color="auto"/>
        <w:bottom w:val="none" w:sz="0" w:space="0" w:color="auto"/>
        <w:right w:val="none" w:sz="0" w:space="0" w:color="auto"/>
      </w:divBdr>
    </w:div>
    <w:div w:id="446579931">
      <w:bodyDiv w:val="1"/>
      <w:marLeft w:val="0"/>
      <w:marRight w:val="0"/>
      <w:marTop w:val="0"/>
      <w:marBottom w:val="0"/>
      <w:divBdr>
        <w:top w:val="none" w:sz="0" w:space="0" w:color="auto"/>
        <w:left w:val="none" w:sz="0" w:space="0" w:color="auto"/>
        <w:bottom w:val="none" w:sz="0" w:space="0" w:color="auto"/>
        <w:right w:val="none" w:sz="0" w:space="0" w:color="auto"/>
      </w:divBdr>
    </w:div>
    <w:div w:id="446658777">
      <w:bodyDiv w:val="1"/>
      <w:marLeft w:val="0"/>
      <w:marRight w:val="0"/>
      <w:marTop w:val="0"/>
      <w:marBottom w:val="0"/>
      <w:divBdr>
        <w:top w:val="none" w:sz="0" w:space="0" w:color="auto"/>
        <w:left w:val="none" w:sz="0" w:space="0" w:color="auto"/>
        <w:bottom w:val="none" w:sz="0" w:space="0" w:color="auto"/>
        <w:right w:val="none" w:sz="0" w:space="0" w:color="auto"/>
      </w:divBdr>
    </w:div>
    <w:div w:id="446698573">
      <w:bodyDiv w:val="1"/>
      <w:marLeft w:val="0"/>
      <w:marRight w:val="0"/>
      <w:marTop w:val="0"/>
      <w:marBottom w:val="0"/>
      <w:divBdr>
        <w:top w:val="none" w:sz="0" w:space="0" w:color="auto"/>
        <w:left w:val="none" w:sz="0" w:space="0" w:color="auto"/>
        <w:bottom w:val="none" w:sz="0" w:space="0" w:color="auto"/>
        <w:right w:val="none" w:sz="0" w:space="0" w:color="auto"/>
      </w:divBdr>
    </w:div>
    <w:div w:id="446850794">
      <w:bodyDiv w:val="1"/>
      <w:marLeft w:val="0"/>
      <w:marRight w:val="0"/>
      <w:marTop w:val="0"/>
      <w:marBottom w:val="0"/>
      <w:divBdr>
        <w:top w:val="none" w:sz="0" w:space="0" w:color="auto"/>
        <w:left w:val="none" w:sz="0" w:space="0" w:color="auto"/>
        <w:bottom w:val="none" w:sz="0" w:space="0" w:color="auto"/>
        <w:right w:val="none" w:sz="0" w:space="0" w:color="auto"/>
      </w:divBdr>
    </w:div>
    <w:div w:id="447046526">
      <w:bodyDiv w:val="1"/>
      <w:marLeft w:val="0"/>
      <w:marRight w:val="0"/>
      <w:marTop w:val="0"/>
      <w:marBottom w:val="0"/>
      <w:divBdr>
        <w:top w:val="none" w:sz="0" w:space="0" w:color="auto"/>
        <w:left w:val="none" w:sz="0" w:space="0" w:color="auto"/>
        <w:bottom w:val="none" w:sz="0" w:space="0" w:color="auto"/>
        <w:right w:val="none" w:sz="0" w:space="0" w:color="auto"/>
      </w:divBdr>
    </w:div>
    <w:div w:id="448207451">
      <w:bodyDiv w:val="1"/>
      <w:marLeft w:val="0"/>
      <w:marRight w:val="0"/>
      <w:marTop w:val="0"/>
      <w:marBottom w:val="0"/>
      <w:divBdr>
        <w:top w:val="none" w:sz="0" w:space="0" w:color="auto"/>
        <w:left w:val="none" w:sz="0" w:space="0" w:color="auto"/>
        <w:bottom w:val="none" w:sz="0" w:space="0" w:color="auto"/>
        <w:right w:val="none" w:sz="0" w:space="0" w:color="auto"/>
      </w:divBdr>
      <w:divsChild>
        <w:div w:id="1402674126">
          <w:marLeft w:val="0"/>
          <w:marRight w:val="0"/>
          <w:marTop w:val="0"/>
          <w:marBottom w:val="0"/>
          <w:divBdr>
            <w:top w:val="none" w:sz="0" w:space="0" w:color="auto"/>
            <w:left w:val="none" w:sz="0" w:space="0" w:color="auto"/>
            <w:bottom w:val="none" w:sz="0" w:space="0" w:color="auto"/>
            <w:right w:val="none" w:sz="0" w:space="0" w:color="auto"/>
          </w:divBdr>
        </w:div>
        <w:div w:id="1948004762">
          <w:marLeft w:val="0"/>
          <w:marRight w:val="0"/>
          <w:marTop w:val="0"/>
          <w:marBottom w:val="0"/>
          <w:divBdr>
            <w:top w:val="none" w:sz="0" w:space="0" w:color="auto"/>
            <w:left w:val="none" w:sz="0" w:space="0" w:color="auto"/>
            <w:bottom w:val="none" w:sz="0" w:space="0" w:color="auto"/>
            <w:right w:val="none" w:sz="0" w:space="0" w:color="auto"/>
          </w:divBdr>
        </w:div>
        <w:div w:id="1350329219">
          <w:marLeft w:val="0"/>
          <w:marRight w:val="0"/>
          <w:marTop w:val="0"/>
          <w:marBottom w:val="0"/>
          <w:divBdr>
            <w:top w:val="none" w:sz="0" w:space="0" w:color="auto"/>
            <w:left w:val="none" w:sz="0" w:space="0" w:color="auto"/>
            <w:bottom w:val="none" w:sz="0" w:space="0" w:color="auto"/>
            <w:right w:val="none" w:sz="0" w:space="0" w:color="auto"/>
          </w:divBdr>
        </w:div>
        <w:div w:id="1647511010">
          <w:marLeft w:val="0"/>
          <w:marRight w:val="0"/>
          <w:marTop w:val="0"/>
          <w:marBottom w:val="0"/>
          <w:divBdr>
            <w:top w:val="none" w:sz="0" w:space="0" w:color="auto"/>
            <w:left w:val="none" w:sz="0" w:space="0" w:color="auto"/>
            <w:bottom w:val="none" w:sz="0" w:space="0" w:color="auto"/>
            <w:right w:val="none" w:sz="0" w:space="0" w:color="auto"/>
          </w:divBdr>
        </w:div>
        <w:div w:id="1895853864">
          <w:marLeft w:val="0"/>
          <w:marRight w:val="0"/>
          <w:marTop w:val="0"/>
          <w:marBottom w:val="0"/>
          <w:divBdr>
            <w:top w:val="none" w:sz="0" w:space="0" w:color="auto"/>
            <w:left w:val="none" w:sz="0" w:space="0" w:color="auto"/>
            <w:bottom w:val="none" w:sz="0" w:space="0" w:color="auto"/>
            <w:right w:val="none" w:sz="0" w:space="0" w:color="auto"/>
          </w:divBdr>
        </w:div>
        <w:div w:id="210726467">
          <w:marLeft w:val="0"/>
          <w:marRight w:val="0"/>
          <w:marTop w:val="0"/>
          <w:marBottom w:val="0"/>
          <w:divBdr>
            <w:top w:val="none" w:sz="0" w:space="0" w:color="auto"/>
            <w:left w:val="none" w:sz="0" w:space="0" w:color="auto"/>
            <w:bottom w:val="none" w:sz="0" w:space="0" w:color="auto"/>
            <w:right w:val="none" w:sz="0" w:space="0" w:color="auto"/>
          </w:divBdr>
        </w:div>
        <w:div w:id="866987969">
          <w:marLeft w:val="0"/>
          <w:marRight w:val="0"/>
          <w:marTop w:val="0"/>
          <w:marBottom w:val="0"/>
          <w:divBdr>
            <w:top w:val="none" w:sz="0" w:space="0" w:color="auto"/>
            <w:left w:val="none" w:sz="0" w:space="0" w:color="auto"/>
            <w:bottom w:val="none" w:sz="0" w:space="0" w:color="auto"/>
            <w:right w:val="none" w:sz="0" w:space="0" w:color="auto"/>
          </w:divBdr>
        </w:div>
        <w:div w:id="381907852">
          <w:marLeft w:val="0"/>
          <w:marRight w:val="0"/>
          <w:marTop w:val="0"/>
          <w:marBottom w:val="0"/>
          <w:divBdr>
            <w:top w:val="none" w:sz="0" w:space="0" w:color="auto"/>
            <w:left w:val="none" w:sz="0" w:space="0" w:color="auto"/>
            <w:bottom w:val="none" w:sz="0" w:space="0" w:color="auto"/>
            <w:right w:val="none" w:sz="0" w:space="0" w:color="auto"/>
          </w:divBdr>
        </w:div>
        <w:div w:id="1145514151">
          <w:marLeft w:val="0"/>
          <w:marRight w:val="0"/>
          <w:marTop w:val="0"/>
          <w:marBottom w:val="0"/>
          <w:divBdr>
            <w:top w:val="none" w:sz="0" w:space="0" w:color="auto"/>
            <w:left w:val="none" w:sz="0" w:space="0" w:color="auto"/>
            <w:bottom w:val="none" w:sz="0" w:space="0" w:color="auto"/>
            <w:right w:val="none" w:sz="0" w:space="0" w:color="auto"/>
          </w:divBdr>
        </w:div>
        <w:div w:id="1621447673">
          <w:marLeft w:val="0"/>
          <w:marRight w:val="0"/>
          <w:marTop w:val="0"/>
          <w:marBottom w:val="0"/>
          <w:divBdr>
            <w:top w:val="none" w:sz="0" w:space="0" w:color="auto"/>
            <w:left w:val="none" w:sz="0" w:space="0" w:color="auto"/>
            <w:bottom w:val="none" w:sz="0" w:space="0" w:color="auto"/>
            <w:right w:val="none" w:sz="0" w:space="0" w:color="auto"/>
          </w:divBdr>
        </w:div>
        <w:div w:id="30813422">
          <w:marLeft w:val="0"/>
          <w:marRight w:val="0"/>
          <w:marTop w:val="0"/>
          <w:marBottom w:val="0"/>
          <w:divBdr>
            <w:top w:val="none" w:sz="0" w:space="0" w:color="auto"/>
            <w:left w:val="none" w:sz="0" w:space="0" w:color="auto"/>
            <w:bottom w:val="none" w:sz="0" w:space="0" w:color="auto"/>
            <w:right w:val="none" w:sz="0" w:space="0" w:color="auto"/>
          </w:divBdr>
        </w:div>
        <w:div w:id="170224534">
          <w:marLeft w:val="0"/>
          <w:marRight w:val="0"/>
          <w:marTop w:val="0"/>
          <w:marBottom w:val="0"/>
          <w:divBdr>
            <w:top w:val="none" w:sz="0" w:space="0" w:color="auto"/>
            <w:left w:val="none" w:sz="0" w:space="0" w:color="auto"/>
            <w:bottom w:val="none" w:sz="0" w:space="0" w:color="auto"/>
            <w:right w:val="none" w:sz="0" w:space="0" w:color="auto"/>
          </w:divBdr>
        </w:div>
        <w:div w:id="1048721418">
          <w:marLeft w:val="0"/>
          <w:marRight w:val="0"/>
          <w:marTop w:val="0"/>
          <w:marBottom w:val="0"/>
          <w:divBdr>
            <w:top w:val="none" w:sz="0" w:space="0" w:color="auto"/>
            <w:left w:val="none" w:sz="0" w:space="0" w:color="auto"/>
            <w:bottom w:val="none" w:sz="0" w:space="0" w:color="auto"/>
            <w:right w:val="none" w:sz="0" w:space="0" w:color="auto"/>
          </w:divBdr>
        </w:div>
        <w:div w:id="449209734">
          <w:marLeft w:val="0"/>
          <w:marRight w:val="0"/>
          <w:marTop w:val="0"/>
          <w:marBottom w:val="0"/>
          <w:divBdr>
            <w:top w:val="none" w:sz="0" w:space="0" w:color="auto"/>
            <w:left w:val="none" w:sz="0" w:space="0" w:color="auto"/>
            <w:bottom w:val="none" w:sz="0" w:space="0" w:color="auto"/>
            <w:right w:val="none" w:sz="0" w:space="0" w:color="auto"/>
          </w:divBdr>
        </w:div>
        <w:div w:id="1753044228">
          <w:marLeft w:val="0"/>
          <w:marRight w:val="0"/>
          <w:marTop w:val="0"/>
          <w:marBottom w:val="0"/>
          <w:divBdr>
            <w:top w:val="none" w:sz="0" w:space="0" w:color="auto"/>
            <w:left w:val="none" w:sz="0" w:space="0" w:color="auto"/>
            <w:bottom w:val="none" w:sz="0" w:space="0" w:color="auto"/>
            <w:right w:val="none" w:sz="0" w:space="0" w:color="auto"/>
          </w:divBdr>
        </w:div>
        <w:div w:id="1347908193">
          <w:marLeft w:val="0"/>
          <w:marRight w:val="0"/>
          <w:marTop w:val="0"/>
          <w:marBottom w:val="0"/>
          <w:divBdr>
            <w:top w:val="none" w:sz="0" w:space="0" w:color="auto"/>
            <w:left w:val="none" w:sz="0" w:space="0" w:color="auto"/>
            <w:bottom w:val="none" w:sz="0" w:space="0" w:color="auto"/>
            <w:right w:val="none" w:sz="0" w:space="0" w:color="auto"/>
          </w:divBdr>
        </w:div>
        <w:div w:id="1532451175">
          <w:marLeft w:val="0"/>
          <w:marRight w:val="0"/>
          <w:marTop w:val="0"/>
          <w:marBottom w:val="0"/>
          <w:divBdr>
            <w:top w:val="none" w:sz="0" w:space="0" w:color="auto"/>
            <w:left w:val="none" w:sz="0" w:space="0" w:color="auto"/>
            <w:bottom w:val="none" w:sz="0" w:space="0" w:color="auto"/>
            <w:right w:val="none" w:sz="0" w:space="0" w:color="auto"/>
          </w:divBdr>
        </w:div>
        <w:div w:id="1137406895">
          <w:marLeft w:val="0"/>
          <w:marRight w:val="0"/>
          <w:marTop w:val="0"/>
          <w:marBottom w:val="0"/>
          <w:divBdr>
            <w:top w:val="none" w:sz="0" w:space="0" w:color="auto"/>
            <w:left w:val="none" w:sz="0" w:space="0" w:color="auto"/>
            <w:bottom w:val="none" w:sz="0" w:space="0" w:color="auto"/>
            <w:right w:val="none" w:sz="0" w:space="0" w:color="auto"/>
          </w:divBdr>
        </w:div>
        <w:div w:id="1616716656">
          <w:marLeft w:val="0"/>
          <w:marRight w:val="0"/>
          <w:marTop w:val="0"/>
          <w:marBottom w:val="0"/>
          <w:divBdr>
            <w:top w:val="none" w:sz="0" w:space="0" w:color="auto"/>
            <w:left w:val="none" w:sz="0" w:space="0" w:color="auto"/>
            <w:bottom w:val="none" w:sz="0" w:space="0" w:color="auto"/>
            <w:right w:val="none" w:sz="0" w:space="0" w:color="auto"/>
          </w:divBdr>
        </w:div>
        <w:div w:id="558905711">
          <w:marLeft w:val="0"/>
          <w:marRight w:val="0"/>
          <w:marTop w:val="0"/>
          <w:marBottom w:val="0"/>
          <w:divBdr>
            <w:top w:val="none" w:sz="0" w:space="0" w:color="auto"/>
            <w:left w:val="none" w:sz="0" w:space="0" w:color="auto"/>
            <w:bottom w:val="none" w:sz="0" w:space="0" w:color="auto"/>
            <w:right w:val="none" w:sz="0" w:space="0" w:color="auto"/>
          </w:divBdr>
        </w:div>
        <w:div w:id="1625886469">
          <w:marLeft w:val="0"/>
          <w:marRight w:val="0"/>
          <w:marTop w:val="0"/>
          <w:marBottom w:val="0"/>
          <w:divBdr>
            <w:top w:val="none" w:sz="0" w:space="0" w:color="auto"/>
            <w:left w:val="none" w:sz="0" w:space="0" w:color="auto"/>
            <w:bottom w:val="none" w:sz="0" w:space="0" w:color="auto"/>
            <w:right w:val="none" w:sz="0" w:space="0" w:color="auto"/>
          </w:divBdr>
        </w:div>
        <w:div w:id="620190202">
          <w:marLeft w:val="0"/>
          <w:marRight w:val="0"/>
          <w:marTop w:val="0"/>
          <w:marBottom w:val="0"/>
          <w:divBdr>
            <w:top w:val="none" w:sz="0" w:space="0" w:color="auto"/>
            <w:left w:val="none" w:sz="0" w:space="0" w:color="auto"/>
            <w:bottom w:val="none" w:sz="0" w:space="0" w:color="auto"/>
            <w:right w:val="none" w:sz="0" w:space="0" w:color="auto"/>
          </w:divBdr>
        </w:div>
        <w:div w:id="1376008017">
          <w:marLeft w:val="0"/>
          <w:marRight w:val="0"/>
          <w:marTop w:val="0"/>
          <w:marBottom w:val="0"/>
          <w:divBdr>
            <w:top w:val="none" w:sz="0" w:space="0" w:color="auto"/>
            <w:left w:val="none" w:sz="0" w:space="0" w:color="auto"/>
            <w:bottom w:val="none" w:sz="0" w:space="0" w:color="auto"/>
            <w:right w:val="none" w:sz="0" w:space="0" w:color="auto"/>
          </w:divBdr>
        </w:div>
        <w:div w:id="1723552327">
          <w:marLeft w:val="0"/>
          <w:marRight w:val="0"/>
          <w:marTop w:val="0"/>
          <w:marBottom w:val="0"/>
          <w:divBdr>
            <w:top w:val="none" w:sz="0" w:space="0" w:color="auto"/>
            <w:left w:val="none" w:sz="0" w:space="0" w:color="auto"/>
            <w:bottom w:val="none" w:sz="0" w:space="0" w:color="auto"/>
            <w:right w:val="none" w:sz="0" w:space="0" w:color="auto"/>
          </w:divBdr>
        </w:div>
        <w:div w:id="1929656986">
          <w:marLeft w:val="0"/>
          <w:marRight w:val="0"/>
          <w:marTop w:val="0"/>
          <w:marBottom w:val="0"/>
          <w:divBdr>
            <w:top w:val="none" w:sz="0" w:space="0" w:color="auto"/>
            <w:left w:val="none" w:sz="0" w:space="0" w:color="auto"/>
            <w:bottom w:val="none" w:sz="0" w:space="0" w:color="auto"/>
            <w:right w:val="none" w:sz="0" w:space="0" w:color="auto"/>
          </w:divBdr>
        </w:div>
        <w:div w:id="1324745385">
          <w:marLeft w:val="0"/>
          <w:marRight w:val="0"/>
          <w:marTop w:val="0"/>
          <w:marBottom w:val="0"/>
          <w:divBdr>
            <w:top w:val="none" w:sz="0" w:space="0" w:color="auto"/>
            <w:left w:val="none" w:sz="0" w:space="0" w:color="auto"/>
            <w:bottom w:val="none" w:sz="0" w:space="0" w:color="auto"/>
            <w:right w:val="none" w:sz="0" w:space="0" w:color="auto"/>
          </w:divBdr>
        </w:div>
        <w:div w:id="2093551075">
          <w:marLeft w:val="0"/>
          <w:marRight w:val="0"/>
          <w:marTop w:val="0"/>
          <w:marBottom w:val="0"/>
          <w:divBdr>
            <w:top w:val="none" w:sz="0" w:space="0" w:color="auto"/>
            <w:left w:val="none" w:sz="0" w:space="0" w:color="auto"/>
            <w:bottom w:val="none" w:sz="0" w:space="0" w:color="auto"/>
            <w:right w:val="none" w:sz="0" w:space="0" w:color="auto"/>
          </w:divBdr>
        </w:div>
        <w:div w:id="1808552017">
          <w:marLeft w:val="0"/>
          <w:marRight w:val="0"/>
          <w:marTop w:val="0"/>
          <w:marBottom w:val="0"/>
          <w:divBdr>
            <w:top w:val="none" w:sz="0" w:space="0" w:color="auto"/>
            <w:left w:val="none" w:sz="0" w:space="0" w:color="auto"/>
            <w:bottom w:val="none" w:sz="0" w:space="0" w:color="auto"/>
            <w:right w:val="none" w:sz="0" w:space="0" w:color="auto"/>
          </w:divBdr>
        </w:div>
      </w:divsChild>
    </w:div>
    <w:div w:id="448358692">
      <w:bodyDiv w:val="1"/>
      <w:marLeft w:val="0"/>
      <w:marRight w:val="0"/>
      <w:marTop w:val="0"/>
      <w:marBottom w:val="0"/>
      <w:divBdr>
        <w:top w:val="none" w:sz="0" w:space="0" w:color="auto"/>
        <w:left w:val="none" w:sz="0" w:space="0" w:color="auto"/>
        <w:bottom w:val="none" w:sz="0" w:space="0" w:color="auto"/>
        <w:right w:val="none" w:sz="0" w:space="0" w:color="auto"/>
      </w:divBdr>
    </w:div>
    <w:div w:id="448664370">
      <w:bodyDiv w:val="1"/>
      <w:marLeft w:val="0"/>
      <w:marRight w:val="0"/>
      <w:marTop w:val="0"/>
      <w:marBottom w:val="0"/>
      <w:divBdr>
        <w:top w:val="none" w:sz="0" w:space="0" w:color="auto"/>
        <w:left w:val="none" w:sz="0" w:space="0" w:color="auto"/>
        <w:bottom w:val="none" w:sz="0" w:space="0" w:color="auto"/>
        <w:right w:val="none" w:sz="0" w:space="0" w:color="auto"/>
      </w:divBdr>
    </w:div>
    <w:div w:id="448814584">
      <w:bodyDiv w:val="1"/>
      <w:marLeft w:val="0"/>
      <w:marRight w:val="0"/>
      <w:marTop w:val="0"/>
      <w:marBottom w:val="0"/>
      <w:divBdr>
        <w:top w:val="none" w:sz="0" w:space="0" w:color="auto"/>
        <w:left w:val="none" w:sz="0" w:space="0" w:color="auto"/>
        <w:bottom w:val="none" w:sz="0" w:space="0" w:color="auto"/>
        <w:right w:val="none" w:sz="0" w:space="0" w:color="auto"/>
      </w:divBdr>
    </w:div>
    <w:div w:id="449084816">
      <w:bodyDiv w:val="1"/>
      <w:marLeft w:val="0"/>
      <w:marRight w:val="0"/>
      <w:marTop w:val="0"/>
      <w:marBottom w:val="0"/>
      <w:divBdr>
        <w:top w:val="none" w:sz="0" w:space="0" w:color="auto"/>
        <w:left w:val="none" w:sz="0" w:space="0" w:color="auto"/>
        <w:bottom w:val="none" w:sz="0" w:space="0" w:color="auto"/>
        <w:right w:val="none" w:sz="0" w:space="0" w:color="auto"/>
      </w:divBdr>
    </w:div>
    <w:div w:id="449277652">
      <w:bodyDiv w:val="1"/>
      <w:marLeft w:val="0"/>
      <w:marRight w:val="0"/>
      <w:marTop w:val="0"/>
      <w:marBottom w:val="0"/>
      <w:divBdr>
        <w:top w:val="none" w:sz="0" w:space="0" w:color="auto"/>
        <w:left w:val="none" w:sz="0" w:space="0" w:color="auto"/>
        <w:bottom w:val="none" w:sz="0" w:space="0" w:color="auto"/>
        <w:right w:val="none" w:sz="0" w:space="0" w:color="auto"/>
      </w:divBdr>
    </w:div>
    <w:div w:id="449401151">
      <w:bodyDiv w:val="1"/>
      <w:marLeft w:val="0"/>
      <w:marRight w:val="0"/>
      <w:marTop w:val="0"/>
      <w:marBottom w:val="0"/>
      <w:divBdr>
        <w:top w:val="none" w:sz="0" w:space="0" w:color="auto"/>
        <w:left w:val="none" w:sz="0" w:space="0" w:color="auto"/>
        <w:bottom w:val="none" w:sz="0" w:space="0" w:color="auto"/>
        <w:right w:val="none" w:sz="0" w:space="0" w:color="auto"/>
      </w:divBdr>
    </w:div>
    <w:div w:id="449514189">
      <w:bodyDiv w:val="1"/>
      <w:marLeft w:val="0"/>
      <w:marRight w:val="0"/>
      <w:marTop w:val="0"/>
      <w:marBottom w:val="0"/>
      <w:divBdr>
        <w:top w:val="none" w:sz="0" w:space="0" w:color="auto"/>
        <w:left w:val="none" w:sz="0" w:space="0" w:color="auto"/>
        <w:bottom w:val="none" w:sz="0" w:space="0" w:color="auto"/>
        <w:right w:val="none" w:sz="0" w:space="0" w:color="auto"/>
      </w:divBdr>
    </w:div>
    <w:div w:id="449978963">
      <w:bodyDiv w:val="1"/>
      <w:marLeft w:val="0"/>
      <w:marRight w:val="0"/>
      <w:marTop w:val="0"/>
      <w:marBottom w:val="0"/>
      <w:divBdr>
        <w:top w:val="none" w:sz="0" w:space="0" w:color="auto"/>
        <w:left w:val="none" w:sz="0" w:space="0" w:color="auto"/>
        <w:bottom w:val="none" w:sz="0" w:space="0" w:color="auto"/>
        <w:right w:val="none" w:sz="0" w:space="0" w:color="auto"/>
      </w:divBdr>
    </w:div>
    <w:div w:id="450171154">
      <w:bodyDiv w:val="1"/>
      <w:marLeft w:val="0"/>
      <w:marRight w:val="0"/>
      <w:marTop w:val="0"/>
      <w:marBottom w:val="0"/>
      <w:divBdr>
        <w:top w:val="none" w:sz="0" w:space="0" w:color="auto"/>
        <w:left w:val="none" w:sz="0" w:space="0" w:color="auto"/>
        <w:bottom w:val="none" w:sz="0" w:space="0" w:color="auto"/>
        <w:right w:val="none" w:sz="0" w:space="0" w:color="auto"/>
      </w:divBdr>
    </w:div>
    <w:div w:id="450369773">
      <w:bodyDiv w:val="1"/>
      <w:marLeft w:val="0"/>
      <w:marRight w:val="0"/>
      <w:marTop w:val="0"/>
      <w:marBottom w:val="0"/>
      <w:divBdr>
        <w:top w:val="none" w:sz="0" w:space="0" w:color="auto"/>
        <w:left w:val="none" w:sz="0" w:space="0" w:color="auto"/>
        <w:bottom w:val="none" w:sz="0" w:space="0" w:color="auto"/>
        <w:right w:val="none" w:sz="0" w:space="0" w:color="auto"/>
      </w:divBdr>
    </w:div>
    <w:div w:id="450444330">
      <w:bodyDiv w:val="1"/>
      <w:marLeft w:val="0"/>
      <w:marRight w:val="0"/>
      <w:marTop w:val="0"/>
      <w:marBottom w:val="0"/>
      <w:divBdr>
        <w:top w:val="none" w:sz="0" w:space="0" w:color="auto"/>
        <w:left w:val="none" w:sz="0" w:space="0" w:color="auto"/>
        <w:bottom w:val="none" w:sz="0" w:space="0" w:color="auto"/>
        <w:right w:val="none" w:sz="0" w:space="0" w:color="auto"/>
      </w:divBdr>
    </w:div>
    <w:div w:id="450512567">
      <w:bodyDiv w:val="1"/>
      <w:marLeft w:val="0"/>
      <w:marRight w:val="0"/>
      <w:marTop w:val="0"/>
      <w:marBottom w:val="0"/>
      <w:divBdr>
        <w:top w:val="none" w:sz="0" w:space="0" w:color="auto"/>
        <w:left w:val="none" w:sz="0" w:space="0" w:color="auto"/>
        <w:bottom w:val="none" w:sz="0" w:space="0" w:color="auto"/>
        <w:right w:val="none" w:sz="0" w:space="0" w:color="auto"/>
      </w:divBdr>
    </w:div>
    <w:div w:id="450590059">
      <w:bodyDiv w:val="1"/>
      <w:marLeft w:val="0"/>
      <w:marRight w:val="0"/>
      <w:marTop w:val="0"/>
      <w:marBottom w:val="0"/>
      <w:divBdr>
        <w:top w:val="none" w:sz="0" w:space="0" w:color="auto"/>
        <w:left w:val="none" w:sz="0" w:space="0" w:color="auto"/>
        <w:bottom w:val="none" w:sz="0" w:space="0" w:color="auto"/>
        <w:right w:val="none" w:sz="0" w:space="0" w:color="auto"/>
      </w:divBdr>
    </w:div>
    <w:div w:id="450592698">
      <w:bodyDiv w:val="1"/>
      <w:marLeft w:val="0"/>
      <w:marRight w:val="0"/>
      <w:marTop w:val="0"/>
      <w:marBottom w:val="0"/>
      <w:divBdr>
        <w:top w:val="none" w:sz="0" w:space="0" w:color="auto"/>
        <w:left w:val="none" w:sz="0" w:space="0" w:color="auto"/>
        <w:bottom w:val="none" w:sz="0" w:space="0" w:color="auto"/>
        <w:right w:val="none" w:sz="0" w:space="0" w:color="auto"/>
      </w:divBdr>
    </w:div>
    <w:div w:id="451091576">
      <w:bodyDiv w:val="1"/>
      <w:marLeft w:val="0"/>
      <w:marRight w:val="0"/>
      <w:marTop w:val="0"/>
      <w:marBottom w:val="0"/>
      <w:divBdr>
        <w:top w:val="none" w:sz="0" w:space="0" w:color="auto"/>
        <w:left w:val="none" w:sz="0" w:space="0" w:color="auto"/>
        <w:bottom w:val="none" w:sz="0" w:space="0" w:color="auto"/>
        <w:right w:val="none" w:sz="0" w:space="0" w:color="auto"/>
      </w:divBdr>
    </w:div>
    <w:div w:id="451360986">
      <w:bodyDiv w:val="1"/>
      <w:marLeft w:val="0"/>
      <w:marRight w:val="0"/>
      <w:marTop w:val="0"/>
      <w:marBottom w:val="0"/>
      <w:divBdr>
        <w:top w:val="none" w:sz="0" w:space="0" w:color="auto"/>
        <w:left w:val="none" w:sz="0" w:space="0" w:color="auto"/>
        <w:bottom w:val="none" w:sz="0" w:space="0" w:color="auto"/>
        <w:right w:val="none" w:sz="0" w:space="0" w:color="auto"/>
      </w:divBdr>
    </w:div>
    <w:div w:id="451636593">
      <w:bodyDiv w:val="1"/>
      <w:marLeft w:val="0"/>
      <w:marRight w:val="0"/>
      <w:marTop w:val="0"/>
      <w:marBottom w:val="0"/>
      <w:divBdr>
        <w:top w:val="none" w:sz="0" w:space="0" w:color="auto"/>
        <w:left w:val="none" w:sz="0" w:space="0" w:color="auto"/>
        <w:bottom w:val="none" w:sz="0" w:space="0" w:color="auto"/>
        <w:right w:val="none" w:sz="0" w:space="0" w:color="auto"/>
      </w:divBdr>
      <w:divsChild>
        <w:div w:id="1423257996">
          <w:marLeft w:val="0"/>
          <w:marRight w:val="0"/>
          <w:marTop w:val="0"/>
          <w:marBottom w:val="0"/>
          <w:divBdr>
            <w:top w:val="none" w:sz="0" w:space="0" w:color="auto"/>
            <w:left w:val="none" w:sz="0" w:space="0" w:color="auto"/>
            <w:bottom w:val="none" w:sz="0" w:space="0" w:color="auto"/>
            <w:right w:val="none" w:sz="0" w:space="0" w:color="auto"/>
          </w:divBdr>
        </w:div>
        <w:div w:id="228078141">
          <w:marLeft w:val="0"/>
          <w:marRight w:val="0"/>
          <w:marTop w:val="0"/>
          <w:marBottom w:val="0"/>
          <w:divBdr>
            <w:top w:val="none" w:sz="0" w:space="0" w:color="auto"/>
            <w:left w:val="none" w:sz="0" w:space="0" w:color="auto"/>
            <w:bottom w:val="none" w:sz="0" w:space="0" w:color="auto"/>
            <w:right w:val="none" w:sz="0" w:space="0" w:color="auto"/>
          </w:divBdr>
        </w:div>
        <w:div w:id="702097336">
          <w:marLeft w:val="0"/>
          <w:marRight w:val="0"/>
          <w:marTop w:val="0"/>
          <w:marBottom w:val="0"/>
          <w:divBdr>
            <w:top w:val="none" w:sz="0" w:space="0" w:color="auto"/>
            <w:left w:val="none" w:sz="0" w:space="0" w:color="auto"/>
            <w:bottom w:val="none" w:sz="0" w:space="0" w:color="auto"/>
            <w:right w:val="none" w:sz="0" w:space="0" w:color="auto"/>
          </w:divBdr>
        </w:div>
        <w:div w:id="328558691">
          <w:marLeft w:val="0"/>
          <w:marRight w:val="0"/>
          <w:marTop w:val="0"/>
          <w:marBottom w:val="0"/>
          <w:divBdr>
            <w:top w:val="none" w:sz="0" w:space="0" w:color="auto"/>
            <w:left w:val="none" w:sz="0" w:space="0" w:color="auto"/>
            <w:bottom w:val="none" w:sz="0" w:space="0" w:color="auto"/>
            <w:right w:val="none" w:sz="0" w:space="0" w:color="auto"/>
          </w:divBdr>
        </w:div>
        <w:div w:id="1594511941">
          <w:marLeft w:val="0"/>
          <w:marRight w:val="0"/>
          <w:marTop w:val="0"/>
          <w:marBottom w:val="0"/>
          <w:divBdr>
            <w:top w:val="none" w:sz="0" w:space="0" w:color="auto"/>
            <w:left w:val="none" w:sz="0" w:space="0" w:color="auto"/>
            <w:bottom w:val="none" w:sz="0" w:space="0" w:color="auto"/>
            <w:right w:val="none" w:sz="0" w:space="0" w:color="auto"/>
          </w:divBdr>
        </w:div>
        <w:div w:id="1239051598">
          <w:marLeft w:val="0"/>
          <w:marRight w:val="0"/>
          <w:marTop w:val="0"/>
          <w:marBottom w:val="0"/>
          <w:divBdr>
            <w:top w:val="none" w:sz="0" w:space="0" w:color="auto"/>
            <w:left w:val="none" w:sz="0" w:space="0" w:color="auto"/>
            <w:bottom w:val="none" w:sz="0" w:space="0" w:color="auto"/>
            <w:right w:val="none" w:sz="0" w:space="0" w:color="auto"/>
          </w:divBdr>
        </w:div>
        <w:div w:id="1449276847">
          <w:marLeft w:val="0"/>
          <w:marRight w:val="0"/>
          <w:marTop w:val="0"/>
          <w:marBottom w:val="0"/>
          <w:divBdr>
            <w:top w:val="none" w:sz="0" w:space="0" w:color="auto"/>
            <w:left w:val="none" w:sz="0" w:space="0" w:color="auto"/>
            <w:bottom w:val="none" w:sz="0" w:space="0" w:color="auto"/>
            <w:right w:val="none" w:sz="0" w:space="0" w:color="auto"/>
          </w:divBdr>
        </w:div>
        <w:div w:id="2096047011">
          <w:marLeft w:val="0"/>
          <w:marRight w:val="0"/>
          <w:marTop w:val="0"/>
          <w:marBottom w:val="0"/>
          <w:divBdr>
            <w:top w:val="none" w:sz="0" w:space="0" w:color="auto"/>
            <w:left w:val="none" w:sz="0" w:space="0" w:color="auto"/>
            <w:bottom w:val="none" w:sz="0" w:space="0" w:color="auto"/>
            <w:right w:val="none" w:sz="0" w:space="0" w:color="auto"/>
          </w:divBdr>
        </w:div>
        <w:div w:id="484274167">
          <w:marLeft w:val="0"/>
          <w:marRight w:val="0"/>
          <w:marTop w:val="0"/>
          <w:marBottom w:val="0"/>
          <w:divBdr>
            <w:top w:val="none" w:sz="0" w:space="0" w:color="auto"/>
            <w:left w:val="none" w:sz="0" w:space="0" w:color="auto"/>
            <w:bottom w:val="none" w:sz="0" w:space="0" w:color="auto"/>
            <w:right w:val="none" w:sz="0" w:space="0" w:color="auto"/>
          </w:divBdr>
        </w:div>
        <w:div w:id="1558275364">
          <w:marLeft w:val="0"/>
          <w:marRight w:val="0"/>
          <w:marTop w:val="0"/>
          <w:marBottom w:val="0"/>
          <w:divBdr>
            <w:top w:val="none" w:sz="0" w:space="0" w:color="auto"/>
            <w:left w:val="none" w:sz="0" w:space="0" w:color="auto"/>
            <w:bottom w:val="none" w:sz="0" w:space="0" w:color="auto"/>
            <w:right w:val="none" w:sz="0" w:space="0" w:color="auto"/>
          </w:divBdr>
        </w:div>
        <w:div w:id="1197742123">
          <w:marLeft w:val="0"/>
          <w:marRight w:val="0"/>
          <w:marTop w:val="0"/>
          <w:marBottom w:val="0"/>
          <w:divBdr>
            <w:top w:val="none" w:sz="0" w:space="0" w:color="auto"/>
            <w:left w:val="none" w:sz="0" w:space="0" w:color="auto"/>
            <w:bottom w:val="none" w:sz="0" w:space="0" w:color="auto"/>
            <w:right w:val="none" w:sz="0" w:space="0" w:color="auto"/>
          </w:divBdr>
        </w:div>
        <w:div w:id="2069379530">
          <w:marLeft w:val="0"/>
          <w:marRight w:val="0"/>
          <w:marTop w:val="0"/>
          <w:marBottom w:val="0"/>
          <w:divBdr>
            <w:top w:val="none" w:sz="0" w:space="0" w:color="auto"/>
            <w:left w:val="none" w:sz="0" w:space="0" w:color="auto"/>
            <w:bottom w:val="none" w:sz="0" w:space="0" w:color="auto"/>
            <w:right w:val="none" w:sz="0" w:space="0" w:color="auto"/>
          </w:divBdr>
        </w:div>
        <w:div w:id="778183843">
          <w:marLeft w:val="0"/>
          <w:marRight w:val="0"/>
          <w:marTop w:val="0"/>
          <w:marBottom w:val="0"/>
          <w:divBdr>
            <w:top w:val="none" w:sz="0" w:space="0" w:color="auto"/>
            <w:left w:val="none" w:sz="0" w:space="0" w:color="auto"/>
            <w:bottom w:val="none" w:sz="0" w:space="0" w:color="auto"/>
            <w:right w:val="none" w:sz="0" w:space="0" w:color="auto"/>
          </w:divBdr>
        </w:div>
        <w:div w:id="764691198">
          <w:marLeft w:val="0"/>
          <w:marRight w:val="0"/>
          <w:marTop w:val="0"/>
          <w:marBottom w:val="0"/>
          <w:divBdr>
            <w:top w:val="none" w:sz="0" w:space="0" w:color="auto"/>
            <w:left w:val="none" w:sz="0" w:space="0" w:color="auto"/>
            <w:bottom w:val="none" w:sz="0" w:space="0" w:color="auto"/>
            <w:right w:val="none" w:sz="0" w:space="0" w:color="auto"/>
          </w:divBdr>
        </w:div>
        <w:div w:id="1578712411">
          <w:marLeft w:val="0"/>
          <w:marRight w:val="0"/>
          <w:marTop w:val="0"/>
          <w:marBottom w:val="0"/>
          <w:divBdr>
            <w:top w:val="none" w:sz="0" w:space="0" w:color="auto"/>
            <w:left w:val="none" w:sz="0" w:space="0" w:color="auto"/>
            <w:bottom w:val="none" w:sz="0" w:space="0" w:color="auto"/>
            <w:right w:val="none" w:sz="0" w:space="0" w:color="auto"/>
          </w:divBdr>
        </w:div>
        <w:div w:id="562831147">
          <w:marLeft w:val="0"/>
          <w:marRight w:val="0"/>
          <w:marTop w:val="0"/>
          <w:marBottom w:val="0"/>
          <w:divBdr>
            <w:top w:val="none" w:sz="0" w:space="0" w:color="auto"/>
            <w:left w:val="none" w:sz="0" w:space="0" w:color="auto"/>
            <w:bottom w:val="none" w:sz="0" w:space="0" w:color="auto"/>
            <w:right w:val="none" w:sz="0" w:space="0" w:color="auto"/>
          </w:divBdr>
        </w:div>
        <w:div w:id="1051003634">
          <w:marLeft w:val="0"/>
          <w:marRight w:val="0"/>
          <w:marTop w:val="0"/>
          <w:marBottom w:val="0"/>
          <w:divBdr>
            <w:top w:val="none" w:sz="0" w:space="0" w:color="auto"/>
            <w:left w:val="none" w:sz="0" w:space="0" w:color="auto"/>
            <w:bottom w:val="none" w:sz="0" w:space="0" w:color="auto"/>
            <w:right w:val="none" w:sz="0" w:space="0" w:color="auto"/>
          </w:divBdr>
        </w:div>
        <w:div w:id="1175193797">
          <w:marLeft w:val="0"/>
          <w:marRight w:val="0"/>
          <w:marTop w:val="0"/>
          <w:marBottom w:val="0"/>
          <w:divBdr>
            <w:top w:val="none" w:sz="0" w:space="0" w:color="auto"/>
            <w:left w:val="none" w:sz="0" w:space="0" w:color="auto"/>
            <w:bottom w:val="none" w:sz="0" w:space="0" w:color="auto"/>
            <w:right w:val="none" w:sz="0" w:space="0" w:color="auto"/>
          </w:divBdr>
        </w:div>
        <w:div w:id="167445889">
          <w:marLeft w:val="0"/>
          <w:marRight w:val="0"/>
          <w:marTop w:val="0"/>
          <w:marBottom w:val="0"/>
          <w:divBdr>
            <w:top w:val="none" w:sz="0" w:space="0" w:color="auto"/>
            <w:left w:val="none" w:sz="0" w:space="0" w:color="auto"/>
            <w:bottom w:val="none" w:sz="0" w:space="0" w:color="auto"/>
            <w:right w:val="none" w:sz="0" w:space="0" w:color="auto"/>
          </w:divBdr>
        </w:div>
        <w:div w:id="311181762">
          <w:marLeft w:val="0"/>
          <w:marRight w:val="0"/>
          <w:marTop w:val="0"/>
          <w:marBottom w:val="0"/>
          <w:divBdr>
            <w:top w:val="none" w:sz="0" w:space="0" w:color="auto"/>
            <w:left w:val="none" w:sz="0" w:space="0" w:color="auto"/>
            <w:bottom w:val="none" w:sz="0" w:space="0" w:color="auto"/>
            <w:right w:val="none" w:sz="0" w:space="0" w:color="auto"/>
          </w:divBdr>
        </w:div>
        <w:div w:id="105854174">
          <w:marLeft w:val="0"/>
          <w:marRight w:val="0"/>
          <w:marTop w:val="0"/>
          <w:marBottom w:val="0"/>
          <w:divBdr>
            <w:top w:val="none" w:sz="0" w:space="0" w:color="auto"/>
            <w:left w:val="none" w:sz="0" w:space="0" w:color="auto"/>
            <w:bottom w:val="none" w:sz="0" w:space="0" w:color="auto"/>
            <w:right w:val="none" w:sz="0" w:space="0" w:color="auto"/>
          </w:divBdr>
        </w:div>
        <w:div w:id="271330436">
          <w:marLeft w:val="0"/>
          <w:marRight w:val="0"/>
          <w:marTop w:val="0"/>
          <w:marBottom w:val="0"/>
          <w:divBdr>
            <w:top w:val="none" w:sz="0" w:space="0" w:color="auto"/>
            <w:left w:val="none" w:sz="0" w:space="0" w:color="auto"/>
            <w:bottom w:val="none" w:sz="0" w:space="0" w:color="auto"/>
            <w:right w:val="none" w:sz="0" w:space="0" w:color="auto"/>
          </w:divBdr>
        </w:div>
        <w:div w:id="1034619559">
          <w:marLeft w:val="0"/>
          <w:marRight w:val="0"/>
          <w:marTop w:val="0"/>
          <w:marBottom w:val="0"/>
          <w:divBdr>
            <w:top w:val="none" w:sz="0" w:space="0" w:color="auto"/>
            <w:left w:val="none" w:sz="0" w:space="0" w:color="auto"/>
            <w:bottom w:val="none" w:sz="0" w:space="0" w:color="auto"/>
            <w:right w:val="none" w:sz="0" w:space="0" w:color="auto"/>
          </w:divBdr>
        </w:div>
        <w:div w:id="2094664082">
          <w:marLeft w:val="0"/>
          <w:marRight w:val="0"/>
          <w:marTop w:val="0"/>
          <w:marBottom w:val="0"/>
          <w:divBdr>
            <w:top w:val="none" w:sz="0" w:space="0" w:color="auto"/>
            <w:left w:val="none" w:sz="0" w:space="0" w:color="auto"/>
            <w:bottom w:val="none" w:sz="0" w:space="0" w:color="auto"/>
            <w:right w:val="none" w:sz="0" w:space="0" w:color="auto"/>
          </w:divBdr>
        </w:div>
        <w:div w:id="1292128048">
          <w:marLeft w:val="0"/>
          <w:marRight w:val="0"/>
          <w:marTop w:val="0"/>
          <w:marBottom w:val="0"/>
          <w:divBdr>
            <w:top w:val="none" w:sz="0" w:space="0" w:color="auto"/>
            <w:left w:val="none" w:sz="0" w:space="0" w:color="auto"/>
            <w:bottom w:val="none" w:sz="0" w:space="0" w:color="auto"/>
            <w:right w:val="none" w:sz="0" w:space="0" w:color="auto"/>
          </w:divBdr>
        </w:div>
        <w:div w:id="130371695">
          <w:marLeft w:val="0"/>
          <w:marRight w:val="0"/>
          <w:marTop w:val="0"/>
          <w:marBottom w:val="0"/>
          <w:divBdr>
            <w:top w:val="none" w:sz="0" w:space="0" w:color="auto"/>
            <w:left w:val="none" w:sz="0" w:space="0" w:color="auto"/>
            <w:bottom w:val="none" w:sz="0" w:space="0" w:color="auto"/>
            <w:right w:val="none" w:sz="0" w:space="0" w:color="auto"/>
          </w:divBdr>
        </w:div>
        <w:div w:id="491414883">
          <w:marLeft w:val="0"/>
          <w:marRight w:val="0"/>
          <w:marTop w:val="0"/>
          <w:marBottom w:val="0"/>
          <w:divBdr>
            <w:top w:val="none" w:sz="0" w:space="0" w:color="auto"/>
            <w:left w:val="none" w:sz="0" w:space="0" w:color="auto"/>
            <w:bottom w:val="none" w:sz="0" w:space="0" w:color="auto"/>
            <w:right w:val="none" w:sz="0" w:space="0" w:color="auto"/>
          </w:divBdr>
        </w:div>
        <w:div w:id="600646602">
          <w:marLeft w:val="0"/>
          <w:marRight w:val="0"/>
          <w:marTop w:val="0"/>
          <w:marBottom w:val="0"/>
          <w:divBdr>
            <w:top w:val="none" w:sz="0" w:space="0" w:color="auto"/>
            <w:left w:val="none" w:sz="0" w:space="0" w:color="auto"/>
            <w:bottom w:val="none" w:sz="0" w:space="0" w:color="auto"/>
            <w:right w:val="none" w:sz="0" w:space="0" w:color="auto"/>
          </w:divBdr>
        </w:div>
        <w:div w:id="1611626617">
          <w:marLeft w:val="0"/>
          <w:marRight w:val="0"/>
          <w:marTop w:val="0"/>
          <w:marBottom w:val="0"/>
          <w:divBdr>
            <w:top w:val="none" w:sz="0" w:space="0" w:color="auto"/>
            <w:left w:val="none" w:sz="0" w:space="0" w:color="auto"/>
            <w:bottom w:val="none" w:sz="0" w:space="0" w:color="auto"/>
            <w:right w:val="none" w:sz="0" w:space="0" w:color="auto"/>
          </w:divBdr>
        </w:div>
        <w:div w:id="115412706">
          <w:marLeft w:val="0"/>
          <w:marRight w:val="0"/>
          <w:marTop w:val="0"/>
          <w:marBottom w:val="0"/>
          <w:divBdr>
            <w:top w:val="none" w:sz="0" w:space="0" w:color="auto"/>
            <w:left w:val="none" w:sz="0" w:space="0" w:color="auto"/>
            <w:bottom w:val="none" w:sz="0" w:space="0" w:color="auto"/>
            <w:right w:val="none" w:sz="0" w:space="0" w:color="auto"/>
          </w:divBdr>
        </w:div>
        <w:div w:id="338122110">
          <w:marLeft w:val="0"/>
          <w:marRight w:val="0"/>
          <w:marTop w:val="0"/>
          <w:marBottom w:val="0"/>
          <w:divBdr>
            <w:top w:val="none" w:sz="0" w:space="0" w:color="auto"/>
            <w:left w:val="none" w:sz="0" w:space="0" w:color="auto"/>
            <w:bottom w:val="none" w:sz="0" w:space="0" w:color="auto"/>
            <w:right w:val="none" w:sz="0" w:space="0" w:color="auto"/>
          </w:divBdr>
        </w:div>
        <w:div w:id="1024594152">
          <w:marLeft w:val="0"/>
          <w:marRight w:val="0"/>
          <w:marTop w:val="0"/>
          <w:marBottom w:val="0"/>
          <w:divBdr>
            <w:top w:val="none" w:sz="0" w:space="0" w:color="auto"/>
            <w:left w:val="none" w:sz="0" w:space="0" w:color="auto"/>
            <w:bottom w:val="none" w:sz="0" w:space="0" w:color="auto"/>
            <w:right w:val="none" w:sz="0" w:space="0" w:color="auto"/>
          </w:divBdr>
        </w:div>
        <w:div w:id="1758164976">
          <w:marLeft w:val="0"/>
          <w:marRight w:val="0"/>
          <w:marTop w:val="0"/>
          <w:marBottom w:val="0"/>
          <w:divBdr>
            <w:top w:val="none" w:sz="0" w:space="0" w:color="auto"/>
            <w:left w:val="none" w:sz="0" w:space="0" w:color="auto"/>
            <w:bottom w:val="none" w:sz="0" w:space="0" w:color="auto"/>
            <w:right w:val="none" w:sz="0" w:space="0" w:color="auto"/>
          </w:divBdr>
        </w:div>
        <w:div w:id="1909150654">
          <w:marLeft w:val="0"/>
          <w:marRight w:val="0"/>
          <w:marTop w:val="0"/>
          <w:marBottom w:val="0"/>
          <w:divBdr>
            <w:top w:val="none" w:sz="0" w:space="0" w:color="auto"/>
            <w:left w:val="none" w:sz="0" w:space="0" w:color="auto"/>
            <w:bottom w:val="none" w:sz="0" w:space="0" w:color="auto"/>
            <w:right w:val="none" w:sz="0" w:space="0" w:color="auto"/>
          </w:divBdr>
        </w:div>
        <w:div w:id="1396202322">
          <w:marLeft w:val="0"/>
          <w:marRight w:val="0"/>
          <w:marTop w:val="0"/>
          <w:marBottom w:val="0"/>
          <w:divBdr>
            <w:top w:val="none" w:sz="0" w:space="0" w:color="auto"/>
            <w:left w:val="none" w:sz="0" w:space="0" w:color="auto"/>
            <w:bottom w:val="none" w:sz="0" w:space="0" w:color="auto"/>
            <w:right w:val="none" w:sz="0" w:space="0" w:color="auto"/>
          </w:divBdr>
        </w:div>
        <w:div w:id="2115123738">
          <w:marLeft w:val="0"/>
          <w:marRight w:val="0"/>
          <w:marTop w:val="0"/>
          <w:marBottom w:val="0"/>
          <w:divBdr>
            <w:top w:val="none" w:sz="0" w:space="0" w:color="auto"/>
            <w:left w:val="none" w:sz="0" w:space="0" w:color="auto"/>
            <w:bottom w:val="none" w:sz="0" w:space="0" w:color="auto"/>
            <w:right w:val="none" w:sz="0" w:space="0" w:color="auto"/>
          </w:divBdr>
        </w:div>
        <w:div w:id="1363899270">
          <w:marLeft w:val="0"/>
          <w:marRight w:val="0"/>
          <w:marTop w:val="0"/>
          <w:marBottom w:val="0"/>
          <w:divBdr>
            <w:top w:val="none" w:sz="0" w:space="0" w:color="auto"/>
            <w:left w:val="none" w:sz="0" w:space="0" w:color="auto"/>
            <w:bottom w:val="none" w:sz="0" w:space="0" w:color="auto"/>
            <w:right w:val="none" w:sz="0" w:space="0" w:color="auto"/>
          </w:divBdr>
        </w:div>
        <w:div w:id="1016345058">
          <w:marLeft w:val="0"/>
          <w:marRight w:val="0"/>
          <w:marTop w:val="0"/>
          <w:marBottom w:val="0"/>
          <w:divBdr>
            <w:top w:val="none" w:sz="0" w:space="0" w:color="auto"/>
            <w:left w:val="none" w:sz="0" w:space="0" w:color="auto"/>
            <w:bottom w:val="none" w:sz="0" w:space="0" w:color="auto"/>
            <w:right w:val="none" w:sz="0" w:space="0" w:color="auto"/>
          </w:divBdr>
        </w:div>
        <w:div w:id="253906616">
          <w:marLeft w:val="0"/>
          <w:marRight w:val="0"/>
          <w:marTop w:val="0"/>
          <w:marBottom w:val="0"/>
          <w:divBdr>
            <w:top w:val="none" w:sz="0" w:space="0" w:color="auto"/>
            <w:left w:val="none" w:sz="0" w:space="0" w:color="auto"/>
            <w:bottom w:val="none" w:sz="0" w:space="0" w:color="auto"/>
            <w:right w:val="none" w:sz="0" w:space="0" w:color="auto"/>
          </w:divBdr>
        </w:div>
        <w:div w:id="274336574">
          <w:marLeft w:val="0"/>
          <w:marRight w:val="0"/>
          <w:marTop w:val="0"/>
          <w:marBottom w:val="0"/>
          <w:divBdr>
            <w:top w:val="none" w:sz="0" w:space="0" w:color="auto"/>
            <w:left w:val="none" w:sz="0" w:space="0" w:color="auto"/>
            <w:bottom w:val="none" w:sz="0" w:space="0" w:color="auto"/>
            <w:right w:val="none" w:sz="0" w:space="0" w:color="auto"/>
          </w:divBdr>
        </w:div>
        <w:div w:id="980696420">
          <w:marLeft w:val="0"/>
          <w:marRight w:val="0"/>
          <w:marTop w:val="0"/>
          <w:marBottom w:val="0"/>
          <w:divBdr>
            <w:top w:val="none" w:sz="0" w:space="0" w:color="auto"/>
            <w:left w:val="none" w:sz="0" w:space="0" w:color="auto"/>
            <w:bottom w:val="none" w:sz="0" w:space="0" w:color="auto"/>
            <w:right w:val="none" w:sz="0" w:space="0" w:color="auto"/>
          </w:divBdr>
        </w:div>
        <w:div w:id="1159230099">
          <w:marLeft w:val="0"/>
          <w:marRight w:val="0"/>
          <w:marTop w:val="0"/>
          <w:marBottom w:val="0"/>
          <w:divBdr>
            <w:top w:val="none" w:sz="0" w:space="0" w:color="auto"/>
            <w:left w:val="none" w:sz="0" w:space="0" w:color="auto"/>
            <w:bottom w:val="none" w:sz="0" w:space="0" w:color="auto"/>
            <w:right w:val="none" w:sz="0" w:space="0" w:color="auto"/>
          </w:divBdr>
        </w:div>
        <w:div w:id="185296333">
          <w:marLeft w:val="0"/>
          <w:marRight w:val="0"/>
          <w:marTop w:val="0"/>
          <w:marBottom w:val="0"/>
          <w:divBdr>
            <w:top w:val="none" w:sz="0" w:space="0" w:color="auto"/>
            <w:left w:val="none" w:sz="0" w:space="0" w:color="auto"/>
            <w:bottom w:val="none" w:sz="0" w:space="0" w:color="auto"/>
            <w:right w:val="none" w:sz="0" w:space="0" w:color="auto"/>
          </w:divBdr>
        </w:div>
        <w:div w:id="1031611662">
          <w:marLeft w:val="0"/>
          <w:marRight w:val="0"/>
          <w:marTop w:val="0"/>
          <w:marBottom w:val="0"/>
          <w:divBdr>
            <w:top w:val="none" w:sz="0" w:space="0" w:color="auto"/>
            <w:left w:val="none" w:sz="0" w:space="0" w:color="auto"/>
            <w:bottom w:val="none" w:sz="0" w:space="0" w:color="auto"/>
            <w:right w:val="none" w:sz="0" w:space="0" w:color="auto"/>
          </w:divBdr>
        </w:div>
        <w:div w:id="1153252066">
          <w:marLeft w:val="0"/>
          <w:marRight w:val="0"/>
          <w:marTop w:val="0"/>
          <w:marBottom w:val="0"/>
          <w:divBdr>
            <w:top w:val="none" w:sz="0" w:space="0" w:color="auto"/>
            <w:left w:val="none" w:sz="0" w:space="0" w:color="auto"/>
            <w:bottom w:val="none" w:sz="0" w:space="0" w:color="auto"/>
            <w:right w:val="none" w:sz="0" w:space="0" w:color="auto"/>
          </w:divBdr>
        </w:div>
        <w:div w:id="1528522215">
          <w:marLeft w:val="0"/>
          <w:marRight w:val="0"/>
          <w:marTop w:val="0"/>
          <w:marBottom w:val="0"/>
          <w:divBdr>
            <w:top w:val="none" w:sz="0" w:space="0" w:color="auto"/>
            <w:left w:val="none" w:sz="0" w:space="0" w:color="auto"/>
            <w:bottom w:val="none" w:sz="0" w:space="0" w:color="auto"/>
            <w:right w:val="none" w:sz="0" w:space="0" w:color="auto"/>
          </w:divBdr>
        </w:div>
        <w:div w:id="789669258">
          <w:marLeft w:val="0"/>
          <w:marRight w:val="0"/>
          <w:marTop w:val="0"/>
          <w:marBottom w:val="0"/>
          <w:divBdr>
            <w:top w:val="none" w:sz="0" w:space="0" w:color="auto"/>
            <w:left w:val="none" w:sz="0" w:space="0" w:color="auto"/>
            <w:bottom w:val="none" w:sz="0" w:space="0" w:color="auto"/>
            <w:right w:val="none" w:sz="0" w:space="0" w:color="auto"/>
          </w:divBdr>
        </w:div>
        <w:div w:id="598802534">
          <w:marLeft w:val="0"/>
          <w:marRight w:val="0"/>
          <w:marTop w:val="0"/>
          <w:marBottom w:val="0"/>
          <w:divBdr>
            <w:top w:val="none" w:sz="0" w:space="0" w:color="auto"/>
            <w:left w:val="none" w:sz="0" w:space="0" w:color="auto"/>
            <w:bottom w:val="none" w:sz="0" w:space="0" w:color="auto"/>
            <w:right w:val="none" w:sz="0" w:space="0" w:color="auto"/>
          </w:divBdr>
        </w:div>
        <w:div w:id="947811078">
          <w:marLeft w:val="0"/>
          <w:marRight w:val="0"/>
          <w:marTop w:val="0"/>
          <w:marBottom w:val="0"/>
          <w:divBdr>
            <w:top w:val="none" w:sz="0" w:space="0" w:color="auto"/>
            <w:left w:val="none" w:sz="0" w:space="0" w:color="auto"/>
            <w:bottom w:val="none" w:sz="0" w:space="0" w:color="auto"/>
            <w:right w:val="none" w:sz="0" w:space="0" w:color="auto"/>
          </w:divBdr>
        </w:div>
        <w:div w:id="693382891">
          <w:marLeft w:val="0"/>
          <w:marRight w:val="0"/>
          <w:marTop w:val="0"/>
          <w:marBottom w:val="0"/>
          <w:divBdr>
            <w:top w:val="none" w:sz="0" w:space="0" w:color="auto"/>
            <w:left w:val="none" w:sz="0" w:space="0" w:color="auto"/>
            <w:bottom w:val="none" w:sz="0" w:space="0" w:color="auto"/>
            <w:right w:val="none" w:sz="0" w:space="0" w:color="auto"/>
          </w:divBdr>
        </w:div>
        <w:div w:id="1732849652">
          <w:marLeft w:val="0"/>
          <w:marRight w:val="0"/>
          <w:marTop w:val="0"/>
          <w:marBottom w:val="0"/>
          <w:divBdr>
            <w:top w:val="none" w:sz="0" w:space="0" w:color="auto"/>
            <w:left w:val="none" w:sz="0" w:space="0" w:color="auto"/>
            <w:bottom w:val="none" w:sz="0" w:space="0" w:color="auto"/>
            <w:right w:val="none" w:sz="0" w:space="0" w:color="auto"/>
          </w:divBdr>
        </w:div>
        <w:div w:id="269972348">
          <w:marLeft w:val="0"/>
          <w:marRight w:val="0"/>
          <w:marTop w:val="0"/>
          <w:marBottom w:val="0"/>
          <w:divBdr>
            <w:top w:val="none" w:sz="0" w:space="0" w:color="auto"/>
            <w:left w:val="none" w:sz="0" w:space="0" w:color="auto"/>
            <w:bottom w:val="none" w:sz="0" w:space="0" w:color="auto"/>
            <w:right w:val="none" w:sz="0" w:space="0" w:color="auto"/>
          </w:divBdr>
        </w:div>
        <w:div w:id="1682200880">
          <w:marLeft w:val="0"/>
          <w:marRight w:val="0"/>
          <w:marTop w:val="0"/>
          <w:marBottom w:val="0"/>
          <w:divBdr>
            <w:top w:val="none" w:sz="0" w:space="0" w:color="auto"/>
            <w:left w:val="none" w:sz="0" w:space="0" w:color="auto"/>
            <w:bottom w:val="none" w:sz="0" w:space="0" w:color="auto"/>
            <w:right w:val="none" w:sz="0" w:space="0" w:color="auto"/>
          </w:divBdr>
        </w:div>
        <w:div w:id="1894346457">
          <w:marLeft w:val="0"/>
          <w:marRight w:val="0"/>
          <w:marTop w:val="0"/>
          <w:marBottom w:val="0"/>
          <w:divBdr>
            <w:top w:val="none" w:sz="0" w:space="0" w:color="auto"/>
            <w:left w:val="none" w:sz="0" w:space="0" w:color="auto"/>
            <w:bottom w:val="none" w:sz="0" w:space="0" w:color="auto"/>
            <w:right w:val="none" w:sz="0" w:space="0" w:color="auto"/>
          </w:divBdr>
        </w:div>
        <w:div w:id="673459900">
          <w:marLeft w:val="0"/>
          <w:marRight w:val="0"/>
          <w:marTop w:val="0"/>
          <w:marBottom w:val="0"/>
          <w:divBdr>
            <w:top w:val="none" w:sz="0" w:space="0" w:color="auto"/>
            <w:left w:val="none" w:sz="0" w:space="0" w:color="auto"/>
            <w:bottom w:val="none" w:sz="0" w:space="0" w:color="auto"/>
            <w:right w:val="none" w:sz="0" w:space="0" w:color="auto"/>
          </w:divBdr>
        </w:div>
        <w:div w:id="958536590">
          <w:marLeft w:val="0"/>
          <w:marRight w:val="0"/>
          <w:marTop w:val="0"/>
          <w:marBottom w:val="0"/>
          <w:divBdr>
            <w:top w:val="none" w:sz="0" w:space="0" w:color="auto"/>
            <w:left w:val="none" w:sz="0" w:space="0" w:color="auto"/>
            <w:bottom w:val="none" w:sz="0" w:space="0" w:color="auto"/>
            <w:right w:val="none" w:sz="0" w:space="0" w:color="auto"/>
          </w:divBdr>
        </w:div>
        <w:div w:id="342365998">
          <w:marLeft w:val="0"/>
          <w:marRight w:val="0"/>
          <w:marTop w:val="0"/>
          <w:marBottom w:val="0"/>
          <w:divBdr>
            <w:top w:val="none" w:sz="0" w:space="0" w:color="auto"/>
            <w:left w:val="none" w:sz="0" w:space="0" w:color="auto"/>
            <w:bottom w:val="none" w:sz="0" w:space="0" w:color="auto"/>
            <w:right w:val="none" w:sz="0" w:space="0" w:color="auto"/>
          </w:divBdr>
        </w:div>
        <w:div w:id="1001355367">
          <w:marLeft w:val="0"/>
          <w:marRight w:val="0"/>
          <w:marTop w:val="0"/>
          <w:marBottom w:val="0"/>
          <w:divBdr>
            <w:top w:val="none" w:sz="0" w:space="0" w:color="auto"/>
            <w:left w:val="none" w:sz="0" w:space="0" w:color="auto"/>
            <w:bottom w:val="none" w:sz="0" w:space="0" w:color="auto"/>
            <w:right w:val="none" w:sz="0" w:space="0" w:color="auto"/>
          </w:divBdr>
        </w:div>
        <w:div w:id="719673201">
          <w:marLeft w:val="0"/>
          <w:marRight w:val="0"/>
          <w:marTop w:val="0"/>
          <w:marBottom w:val="0"/>
          <w:divBdr>
            <w:top w:val="none" w:sz="0" w:space="0" w:color="auto"/>
            <w:left w:val="none" w:sz="0" w:space="0" w:color="auto"/>
            <w:bottom w:val="none" w:sz="0" w:space="0" w:color="auto"/>
            <w:right w:val="none" w:sz="0" w:space="0" w:color="auto"/>
          </w:divBdr>
        </w:div>
        <w:div w:id="993874167">
          <w:marLeft w:val="0"/>
          <w:marRight w:val="0"/>
          <w:marTop w:val="0"/>
          <w:marBottom w:val="0"/>
          <w:divBdr>
            <w:top w:val="none" w:sz="0" w:space="0" w:color="auto"/>
            <w:left w:val="none" w:sz="0" w:space="0" w:color="auto"/>
            <w:bottom w:val="none" w:sz="0" w:space="0" w:color="auto"/>
            <w:right w:val="none" w:sz="0" w:space="0" w:color="auto"/>
          </w:divBdr>
        </w:div>
        <w:div w:id="1385133718">
          <w:marLeft w:val="0"/>
          <w:marRight w:val="0"/>
          <w:marTop w:val="0"/>
          <w:marBottom w:val="0"/>
          <w:divBdr>
            <w:top w:val="none" w:sz="0" w:space="0" w:color="auto"/>
            <w:left w:val="none" w:sz="0" w:space="0" w:color="auto"/>
            <w:bottom w:val="none" w:sz="0" w:space="0" w:color="auto"/>
            <w:right w:val="none" w:sz="0" w:space="0" w:color="auto"/>
          </w:divBdr>
        </w:div>
        <w:div w:id="1633055309">
          <w:marLeft w:val="0"/>
          <w:marRight w:val="0"/>
          <w:marTop w:val="0"/>
          <w:marBottom w:val="0"/>
          <w:divBdr>
            <w:top w:val="none" w:sz="0" w:space="0" w:color="auto"/>
            <w:left w:val="none" w:sz="0" w:space="0" w:color="auto"/>
            <w:bottom w:val="none" w:sz="0" w:space="0" w:color="auto"/>
            <w:right w:val="none" w:sz="0" w:space="0" w:color="auto"/>
          </w:divBdr>
        </w:div>
        <w:div w:id="1878423478">
          <w:marLeft w:val="0"/>
          <w:marRight w:val="0"/>
          <w:marTop w:val="0"/>
          <w:marBottom w:val="0"/>
          <w:divBdr>
            <w:top w:val="none" w:sz="0" w:space="0" w:color="auto"/>
            <w:left w:val="none" w:sz="0" w:space="0" w:color="auto"/>
            <w:bottom w:val="none" w:sz="0" w:space="0" w:color="auto"/>
            <w:right w:val="none" w:sz="0" w:space="0" w:color="auto"/>
          </w:divBdr>
        </w:div>
        <w:div w:id="1774009327">
          <w:marLeft w:val="0"/>
          <w:marRight w:val="0"/>
          <w:marTop w:val="0"/>
          <w:marBottom w:val="0"/>
          <w:divBdr>
            <w:top w:val="none" w:sz="0" w:space="0" w:color="auto"/>
            <w:left w:val="none" w:sz="0" w:space="0" w:color="auto"/>
            <w:bottom w:val="none" w:sz="0" w:space="0" w:color="auto"/>
            <w:right w:val="none" w:sz="0" w:space="0" w:color="auto"/>
          </w:divBdr>
        </w:div>
        <w:div w:id="1345858840">
          <w:marLeft w:val="0"/>
          <w:marRight w:val="0"/>
          <w:marTop w:val="0"/>
          <w:marBottom w:val="0"/>
          <w:divBdr>
            <w:top w:val="none" w:sz="0" w:space="0" w:color="auto"/>
            <w:left w:val="none" w:sz="0" w:space="0" w:color="auto"/>
            <w:bottom w:val="none" w:sz="0" w:space="0" w:color="auto"/>
            <w:right w:val="none" w:sz="0" w:space="0" w:color="auto"/>
          </w:divBdr>
        </w:div>
        <w:div w:id="1938977078">
          <w:marLeft w:val="0"/>
          <w:marRight w:val="0"/>
          <w:marTop w:val="0"/>
          <w:marBottom w:val="0"/>
          <w:divBdr>
            <w:top w:val="none" w:sz="0" w:space="0" w:color="auto"/>
            <w:left w:val="none" w:sz="0" w:space="0" w:color="auto"/>
            <w:bottom w:val="none" w:sz="0" w:space="0" w:color="auto"/>
            <w:right w:val="none" w:sz="0" w:space="0" w:color="auto"/>
          </w:divBdr>
        </w:div>
        <w:div w:id="527254240">
          <w:marLeft w:val="0"/>
          <w:marRight w:val="0"/>
          <w:marTop w:val="0"/>
          <w:marBottom w:val="0"/>
          <w:divBdr>
            <w:top w:val="none" w:sz="0" w:space="0" w:color="auto"/>
            <w:left w:val="none" w:sz="0" w:space="0" w:color="auto"/>
            <w:bottom w:val="none" w:sz="0" w:space="0" w:color="auto"/>
            <w:right w:val="none" w:sz="0" w:space="0" w:color="auto"/>
          </w:divBdr>
        </w:div>
        <w:div w:id="1541939033">
          <w:marLeft w:val="0"/>
          <w:marRight w:val="0"/>
          <w:marTop w:val="0"/>
          <w:marBottom w:val="0"/>
          <w:divBdr>
            <w:top w:val="none" w:sz="0" w:space="0" w:color="auto"/>
            <w:left w:val="none" w:sz="0" w:space="0" w:color="auto"/>
            <w:bottom w:val="none" w:sz="0" w:space="0" w:color="auto"/>
            <w:right w:val="none" w:sz="0" w:space="0" w:color="auto"/>
          </w:divBdr>
        </w:div>
        <w:div w:id="486366941">
          <w:marLeft w:val="0"/>
          <w:marRight w:val="0"/>
          <w:marTop w:val="0"/>
          <w:marBottom w:val="0"/>
          <w:divBdr>
            <w:top w:val="none" w:sz="0" w:space="0" w:color="auto"/>
            <w:left w:val="none" w:sz="0" w:space="0" w:color="auto"/>
            <w:bottom w:val="none" w:sz="0" w:space="0" w:color="auto"/>
            <w:right w:val="none" w:sz="0" w:space="0" w:color="auto"/>
          </w:divBdr>
        </w:div>
        <w:div w:id="1551842864">
          <w:marLeft w:val="0"/>
          <w:marRight w:val="0"/>
          <w:marTop w:val="0"/>
          <w:marBottom w:val="0"/>
          <w:divBdr>
            <w:top w:val="none" w:sz="0" w:space="0" w:color="auto"/>
            <w:left w:val="none" w:sz="0" w:space="0" w:color="auto"/>
            <w:bottom w:val="none" w:sz="0" w:space="0" w:color="auto"/>
            <w:right w:val="none" w:sz="0" w:space="0" w:color="auto"/>
          </w:divBdr>
        </w:div>
        <w:div w:id="2099055435">
          <w:marLeft w:val="0"/>
          <w:marRight w:val="0"/>
          <w:marTop w:val="0"/>
          <w:marBottom w:val="0"/>
          <w:divBdr>
            <w:top w:val="none" w:sz="0" w:space="0" w:color="auto"/>
            <w:left w:val="none" w:sz="0" w:space="0" w:color="auto"/>
            <w:bottom w:val="none" w:sz="0" w:space="0" w:color="auto"/>
            <w:right w:val="none" w:sz="0" w:space="0" w:color="auto"/>
          </w:divBdr>
        </w:div>
        <w:div w:id="1661470829">
          <w:marLeft w:val="0"/>
          <w:marRight w:val="0"/>
          <w:marTop w:val="0"/>
          <w:marBottom w:val="0"/>
          <w:divBdr>
            <w:top w:val="none" w:sz="0" w:space="0" w:color="auto"/>
            <w:left w:val="none" w:sz="0" w:space="0" w:color="auto"/>
            <w:bottom w:val="none" w:sz="0" w:space="0" w:color="auto"/>
            <w:right w:val="none" w:sz="0" w:space="0" w:color="auto"/>
          </w:divBdr>
        </w:div>
        <w:div w:id="976567706">
          <w:marLeft w:val="0"/>
          <w:marRight w:val="0"/>
          <w:marTop w:val="0"/>
          <w:marBottom w:val="0"/>
          <w:divBdr>
            <w:top w:val="none" w:sz="0" w:space="0" w:color="auto"/>
            <w:left w:val="none" w:sz="0" w:space="0" w:color="auto"/>
            <w:bottom w:val="none" w:sz="0" w:space="0" w:color="auto"/>
            <w:right w:val="none" w:sz="0" w:space="0" w:color="auto"/>
          </w:divBdr>
        </w:div>
        <w:div w:id="601839909">
          <w:marLeft w:val="0"/>
          <w:marRight w:val="0"/>
          <w:marTop w:val="0"/>
          <w:marBottom w:val="0"/>
          <w:divBdr>
            <w:top w:val="none" w:sz="0" w:space="0" w:color="auto"/>
            <w:left w:val="none" w:sz="0" w:space="0" w:color="auto"/>
            <w:bottom w:val="none" w:sz="0" w:space="0" w:color="auto"/>
            <w:right w:val="none" w:sz="0" w:space="0" w:color="auto"/>
          </w:divBdr>
        </w:div>
        <w:div w:id="691689825">
          <w:marLeft w:val="0"/>
          <w:marRight w:val="0"/>
          <w:marTop w:val="0"/>
          <w:marBottom w:val="0"/>
          <w:divBdr>
            <w:top w:val="none" w:sz="0" w:space="0" w:color="auto"/>
            <w:left w:val="none" w:sz="0" w:space="0" w:color="auto"/>
            <w:bottom w:val="none" w:sz="0" w:space="0" w:color="auto"/>
            <w:right w:val="none" w:sz="0" w:space="0" w:color="auto"/>
          </w:divBdr>
        </w:div>
        <w:div w:id="1047485233">
          <w:marLeft w:val="0"/>
          <w:marRight w:val="0"/>
          <w:marTop w:val="0"/>
          <w:marBottom w:val="0"/>
          <w:divBdr>
            <w:top w:val="none" w:sz="0" w:space="0" w:color="auto"/>
            <w:left w:val="none" w:sz="0" w:space="0" w:color="auto"/>
            <w:bottom w:val="none" w:sz="0" w:space="0" w:color="auto"/>
            <w:right w:val="none" w:sz="0" w:space="0" w:color="auto"/>
          </w:divBdr>
        </w:div>
        <w:div w:id="125398043">
          <w:marLeft w:val="0"/>
          <w:marRight w:val="0"/>
          <w:marTop w:val="0"/>
          <w:marBottom w:val="0"/>
          <w:divBdr>
            <w:top w:val="none" w:sz="0" w:space="0" w:color="auto"/>
            <w:left w:val="none" w:sz="0" w:space="0" w:color="auto"/>
            <w:bottom w:val="none" w:sz="0" w:space="0" w:color="auto"/>
            <w:right w:val="none" w:sz="0" w:space="0" w:color="auto"/>
          </w:divBdr>
        </w:div>
        <w:div w:id="605580966">
          <w:marLeft w:val="0"/>
          <w:marRight w:val="0"/>
          <w:marTop w:val="0"/>
          <w:marBottom w:val="0"/>
          <w:divBdr>
            <w:top w:val="none" w:sz="0" w:space="0" w:color="auto"/>
            <w:left w:val="none" w:sz="0" w:space="0" w:color="auto"/>
            <w:bottom w:val="none" w:sz="0" w:space="0" w:color="auto"/>
            <w:right w:val="none" w:sz="0" w:space="0" w:color="auto"/>
          </w:divBdr>
        </w:div>
        <w:div w:id="846870658">
          <w:marLeft w:val="0"/>
          <w:marRight w:val="0"/>
          <w:marTop w:val="0"/>
          <w:marBottom w:val="0"/>
          <w:divBdr>
            <w:top w:val="none" w:sz="0" w:space="0" w:color="auto"/>
            <w:left w:val="none" w:sz="0" w:space="0" w:color="auto"/>
            <w:bottom w:val="none" w:sz="0" w:space="0" w:color="auto"/>
            <w:right w:val="none" w:sz="0" w:space="0" w:color="auto"/>
          </w:divBdr>
        </w:div>
        <w:div w:id="170028519">
          <w:marLeft w:val="0"/>
          <w:marRight w:val="0"/>
          <w:marTop w:val="0"/>
          <w:marBottom w:val="0"/>
          <w:divBdr>
            <w:top w:val="none" w:sz="0" w:space="0" w:color="auto"/>
            <w:left w:val="none" w:sz="0" w:space="0" w:color="auto"/>
            <w:bottom w:val="none" w:sz="0" w:space="0" w:color="auto"/>
            <w:right w:val="none" w:sz="0" w:space="0" w:color="auto"/>
          </w:divBdr>
        </w:div>
        <w:div w:id="1842815230">
          <w:marLeft w:val="0"/>
          <w:marRight w:val="0"/>
          <w:marTop w:val="0"/>
          <w:marBottom w:val="0"/>
          <w:divBdr>
            <w:top w:val="none" w:sz="0" w:space="0" w:color="auto"/>
            <w:left w:val="none" w:sz="0" w:space="0" w:color="auto"/>
            <w:bottom w:val="none" w:sz="0" w:space="0" w:color="auto"/>
            <w:right w:val="none" w:sz="0" w:space="0" w:color="auto"/>
          </w:divBdr>
        </w:div>
        <w:div w:id="1481920002">
          <w:marLeft w:val="0"/>
          <w:marRight w:val="0"/>
          <w:marTop w:val="0"/>
          <w:marBottom w:val="0"/>
          <w:divBdr>
            <w:top w:val="none" w:sz="0" w:space="0" w:color="auto"/>
            <w:left w:val="none" w:sz="0" w:space="0" w:color="auto"/>
            <w:bottom w:val="none" w:sz="0" w:space="0" w:color="auto"/>
            <w:right w:val="none" w:sz="0" w:space="0" w:color="auto"/>
          </w:divBdr>
        </w:div>
        <w:div w:id="1054356785">
          <w:marLeft w:val="0"/>
          <w:marRight w:val="0"/>
          <w:marTop w:val="0"/>
          <w:marBottom w:val="0"/>
          <w:divBdr>
            <w:top w:val="none" w:sz="0" w:space="0" w:color="auto"/>
            <w:left w:val="none" w:sz="0" w:space="0" w:color="auto"/>
            <w:bottom w:val="none" w:sz="0" w:space="0" w:color="auto"/>
            <w:right w:val="none" w:sz="0" w:space="0" w:color="auto"/>
          </w:divBdr>
        </w:div>
        <w:div w:id="372995973">
          <w:marLeft w:val="0"/>
          <w:marRight w:val="0"/>
          <w:marTop w:val="0"/>
          <w:marBottom w:val="0"/>
          <w:divBdr>
            <w:top w:val="none" w:sz="0" w:space="0" w:color="auto"/>
            <w:left w:val="none" w:sz="0" w:space="0" w:color="auto"/>
            <w:bottom w:val="none" w:sz="0" w:space="0" w:color="auto"/>
            <w:right w:val="none" w:sz="0" w:space="0" w:color="auto"/>
          </w:divBdr>
        </w:div>
        <w:div w:id="265577761">
          <w:marLeft w:val="0"/>
          <w:marRight w:val="0"/>
          <w:marTop w:val="0"/>
          <w:marBottom w:val="0"/>
          <w:divBdr>
            <w:top w:val="none" w:sz="0" w:space="0" w:color="auto"/>
            <w:left w:val="none" w:sz="0" w:space="0" w:color="auto"/>
            <w:bottom w:val="none" w:sz="0" w:space="0" w:color="auto"/>
            <w:right w:val="none" w:sz="0" w:space="0" w:color="auto"/>
          </w:divBdr>
        </w:div>
        <w:div w:id="70662433">
          <w:marLeft w:val="0"/>
          <w:marRight w:val="0"/>
          <w:marTop w:val="0"/>
          <w:marBottom w:val="0"/>
          <w:divBdr>
            <w:top w:val="none" w:sz="0" w:space="0" w:color="auto"/>
            <w:left w:val="none" w:sz="0" w:space="0" w:color="auto"/>
            <w:bottom w:val="none" w:sz="0" w:space="0" w:color="auto"/>
            <w:right w:val="none" w:sz="0" w:space="0" w:color="auto"/>
          </w:divBdr>
        </w:div>
        <w:div w:id="89739178">
          <w:marLeft w:val="0"/>
          <w:marRight w:val="0"/>
          <w:marTop w:val="0"/>
          <w:marBottom w:val="0"/>
          <w:divBdr>
            <w:top w:val="none" w:sz="0" w:space="0" w:color="auto"/>
            <w:left w:val="none" w:sz="0" w:space="0" w:color="auto"/>
            <w:bottom w:val="none" w:sz="0" w:space="0" w:color="auto"/>
            <w:right w:val="none" w:sz="0" w:space="0" w:color="auto"/>
          </w:divBdr>
        </w:div>
        <w:div w:id="633759967">
          <w:marLeft w:val="0"/>
          <w:marRight w:val="0"/>
          <w:marTop w:val="0"/>
          <w:marBottom w:val="0"/>
          <w:divBdr>
            <w:top w:val="none" w:sz="0" w:space="0" w:color="auto"/>
            <w:left w:val="none" w:sz="0" w:space="0" w:color="auto"/>
            <w:bottom w:val="none" w:sz="0" w:space="0" w:color="auto"/>
            <w:right w:val="none" w:sz="0" w:space="0" w:color="auto"/>
          </w:divBdr>
        </w:div>
        <w:div w:id="772436798">
          <w:marLeft w:val="0"/>
          <w:marRight w:val="0"/>
          <w:marTop w:val="0"/>
          <w:marBottom w:val="0"/>
          <w:divBdr>
            <w:top w:val="none" w:sz="0" w:space="0" w:color="auto"/>
            <w:left w:val="none" w:sz="0" w:space="0" w:color="auto"/>
            <w:bottom w:val="none" w:sz="0" w:space="0" w:color="auto"/>
            <w:right w:val="none" w:sz="0" w:space="0" w:color="auto"/>
          </w:divBdr>
        </w:div>
      </w:divsChild>
    </w:div>
    <w:div w:id="452332595">
      <w:bodyDiv w:val="1"/>
      <w:marLeft w:val="0"/>
      <w:marRight w:val="0"/>
      <w:marTop w:val="0"/>
      <w:marBottom w:val="0"/>
      <w:divBdr>
        <w:top w:val="none" w:sz="0" w:space="0" w:color="auto"/>
        <w:left w:val="none" w:sz="0" w:space="0" w:color="auto"/>
        <w:bottom w:val="none" w:sz="0" w:space="0" w:color="auto"/>
        <w:right w:val="none" w:sz="0" w:space="0" w:color="auto"/>
      </w:divBdr>
    </w:div>
    <w:div w:id="452359995">
      <w:bodyDiv w:val="1"/>
      <w:marLeft w:val="0"/>
      <w:marRight w:val="0"/>
      <w:marTop w:val="0"/>
      <w:marBottom w:val="0"/>
      <w:divBdr>
        <w:top w:val="none" w:sz="0" w:space="0" w:color="auto"/>
        <w:left w:val="none" w:sz="0" w:space="0" w:color="auto"/>
        <w:bottom w:val="none" w:sz="0" w:space="0" w:color="auto"/>
        <w:right w:val="none" w:sz="0" w:space="0" w:color="auto"/>
      </w:divBdr>
    </w:div>
    <w:div w:id="453527236">
      <w:bodyDiv w:val="1"/>
      <w:marLeft w:val="0"/>
      <w:marRight w:val="0"/>
      <w:marTop w:val="0"/>
      <w:marBottom w:val="0"/>
      <w:divBdr>
        <w:top w:val="none" w:sz="0" w:space="0" w:color="auto"/>
        <w:left w:val="none" w:sz="0" w:space="0" w:color="auto"/>
        <w:bottom w:val="none" w:sz="0" w:space="0" w:color="auto"/>
        <w:right w:val="none" w:sz="0" w:space="0" w:color="auto"/>
      </w:divBdr>
    </w:div>
    <w:div w:id="453797029">
      <w:bodyDiv w:val="1"/>
      <w:marLeft w:val="0"/>
      <w:marRight w:val="0"/>
      <w:marTop w:val="0"/>
      <w:marBottom w:val="0"/>
      <w:divBdr>
        <w:top w:val="none" w:sz="0" w:space="0" w:color="auto"/>
        <w:left w:val="none" w:sz="0" w:space="0" w:color="auto"/>
        <w:bottom w:val="none" w:sz="0" w:space="0" w:color="auto"/>
        <w:right w:val="none" w:sz="0" w:space="0" w:color="auto"/>
      </w:divBdr>
    </w:div>
    <w:div w:id="454521200">
      <w:bodyDiv w:val="1"/>
      <w:marLeft w:val="0"/>
      <w:marRight w:val="0"/>
      <w:marTop w:val="0"/>
      <w:marBottom w:val="0"/>
      <w:divBdr>
        <w:top w:val="none" w:sz="0" w:space="0" w:color="auto"/>
        <w:left w:val="none" w:sz="0" w:space="0" w:color="auto"/>
        <w:bottom w:val="none" w:sz="0" w:space="0" w:color="auto"/>
        <w:right w:val="none" w:sz="0" w:space="0" w:color="auto"/>
      </w:divBdr>
    </w:div>
    <w:div w:id="455178801">
      <w:bodyDiv w:val="1"/>
      <w:marLeft w:val="0"/>
      <w:marRight w:val="0"/>
      <w:marTop w:val="0"/>
      <w:marBottom w:val="0"/>
      <w:divBdr>
        <w:top w:val="none" w:sz="0" w:space="0" w:color="auto"/>
        <w:left w:val="none" w:sz="0" w:space="0" w:color="auto"/>
        <w:bottom w:val="none" w:sz="0" w:space="0" w:color="auto"/>
        <w:right w:val="none" w:sz="0" w:space="0" w:color="auto"/>
      </w:divBdr>
    </w:div>
    <w:div w:id="455492383">
      <w:bodyDiv w:val="1"/>
      <w:marLeft w:val="0"/>
      <w:marRight w:val="0"/>
      <w:marTop w:val="0"/>
      <w:marBottom w:val="0"/>
      <w:divBdr>
        <w:top w:val="none" w:sz="0" w:space="0" w:color="auto"/>
        <w:left w:val="none" w:sz="0" w:space="0" w:color="auto"/>
        <w:bottom w:val="none" w:sz="0" w:space="0" w:color="auto"/>
        <w:right w:val="none" w:sz="0" w:space="0" w:color="auto"/>
      </w:divBdr>
    </w:div>
    <w:div w:id="455686537">
      <w:bodyDiv w:val="1"/>
      <w:marLeft w:val="0"/>
      <w:marRight w:val="0"/>
      <w:marTop w:val="0"/>
      <w:marBottom w:val="0"/>
      <w:divBdr>
        <w:top w:val="none" w:sz="0" w:space="0" w:color="auto"/>
        <w:left w:val="none" w:sz="0" w:space="0" w:color="auto"/>
        <w:bottom w:val="none" w:sz="0" w:space="0" w:color="auto"/>
        <w:right w:val="none" w:sz="0" w:space="0" w:color="auto"/>
      </w:divBdr>
    </w:div>
    <w:div w:id="456023766">
      <w:bodyDiv w:val="1"/>
      <w:marLeft w:val="0"/>
      <w:marRight w:val="0"/>
      <w:marTop w:val="0"/>
      <w:marBottom w:val="0"/>
      <w:divBdr>
        <w:top w:val="none" w:sz="0" w:space="0" w:color="auto"/>
        <w:left w:val="none" w:sz="0" w:space="0" w:color="auto"/>
        <w:bottom w:val="none" w:sz="0" w:space="0" w:color="auto"/>
        <w:right w:val="none" w:sz="0" w:space="0" w:color="auto"/>
      </w:divBdr>
    </w:div>
    <w:div w:id="456261826">
      <w:bodyDiv w:val="1"/>
      <w:marLeft w:val="0"/>
      <w:marRight w:val="0"/>
      <w:marTop w:val="0"/>
      <w:marBottom w:val="0"/>
      <w:divBdr>
        <w:top w:val="none" w:sz="0" w:space="0" w:color="auto"/>
        <w:left w:val="none" w:sz="0" w:space="0" w:color="auto"/>
        <w:bottom w:val="none" w:sz="0" w:space="0" w:color="auto"/>
        <w:right w:val="none" w:sz="0" w:space="0" w:color="auto"/>
      </w:divBdr>
    </w:div>
    <w:div w:id="456336972">
      <w:bodyDiv w:val="1"/>
      <w:marLeft w:val="0"/>
      <w:marRight w:val="0"/>
      <w:marTop w:val="0"/>
      <w:marBottom w:val="0"/>
      <w:divBdr>
        <w:top w:val="none" w:sz="0" w:space="0" w:color="auto"/>
        <w:left w:val="none" w:sz="0" w:space="0" w:color="auto"/>
        <w:bottom w:val="none" w:sz="0" w:space="0" w:color="auto"/>
        <w:right w:val="none" w:sz="0" w:space="0" w:color="auto"/>
      </w:divBdr>
    </w:div>
    <w:div w:id="456487258">
      <w:bodyDiv w:val="1"/>
      <w:marLeft w:val="0"/>
      <w:marRight w:val="0"/>
      <w:marTop w:val="0"/>
      <w:marBottom w:val="0"/>
      <w:divBdr>
        <w:top w:val="none" w:sz="0" w:space="0" w:color="auto"/>
        <w:left w:val="none" w:sz="0" w:space="0" w:color="auto"/>
        <w:bottom w:val="none" w:sz="0" w:space="0" w:color="auto"/>
        <w:right w:val="none" w:sz="0" w:space="0" w:color="auto"/>
      </w:divBdr>
      <w:divsChild>
        <w:div w:id="1937710147">
          <w:marLeft w:val="0"/>
          <w:marRight w:val="0"/>
          <w:marTop w:val="0"/>
          <w:marBottom w:val="0"/>
          <w:divBdr>
            <w:top w:val="none" w:sz="0" w:space="0" w:color="auto"/>
            <w:left w:val="none" w:sz="0" w:space="0" w:color="auto"/>
            <w:bottom w:val="none" w:sz="0" w:space="0" w:color="auto"/>
            <w:right w:val="none" w:sz="0" w:space="0" w:color="auto"/>
          </w:divBdr>
        </w:div>
        <w:div w:id="1551116434">
          <w:marLeft w:val="0"/>
          <w:marRight w:val="0"/>
          <w:marTop w:val="0"/>
          <w:marBottom w:val="0"/>
          <w:divBdr>
            <w:top w:val="none" w:sz="0" w:space="0" w:color="auto"/>
            <w:left w:val="none" w:sz="0" w:space="0" w:color="auto"/>
            <w:bottom w:val="none" w:sz="0" w:space="0" w:color="auto"/>
            <w:right w:val="none" w:sz="0" w:space="0" w:color="auto"/>
          </w:divBdr>
        </w:div>
        <w:div w:id="1018043153">
          <w:marLeft w:val="0"/>
          <w:marRight w:val="0"/>
          <w:marTop w:val="0"/>
          <w:marBottom w:val="0"/>
          <w:divBdr>
            <w:top w:val="none" w:sz="0" w:space="0" w:color="auto"/>
            <w:left w:val="none" w:sz="0" w:space="0" w:color="auto"/>
            <w:bottom w:val="none" w:sz="0" w:space="0" w:color="auto"/>
            <w:right w:val="none" w:sz="0" w:space="0" w:color="auto"/>
          </w:divBdr>
        </w:div>
        <w:div w:id="1194657371">
          <w:marLeft w:val="0"/>
          <w:marRight w:val="0"/>
          <w:marTop w:val="0"/>
          <w:marBottom w:val="0"/>
          <w:divBdr>
            <w:top w:val="none" w:sz="0" w:space="0" w:color="auto"/>
            <w:left w:val="none" w:sz="0" w:space="0" w:color="auto"/>
            <w:bottom w:val="none" w:sz="0" w:space="0" w:color="auto"/>
            <w:right w:val="none" w:sz="0" w:space="0" w:color="auto"/>
          </w:divBdr>
        </w:div>
        <w:div w:id="1923224526">
          <w:marLeft w:val="0"/>
          <w:marRight w:val="0"/>
          <w:marTop w:val="0"/>
          <w:marBottom w:val="0"/>
          <w:divBdr>
            <w:top w:val="none" w:sz="0" w:space="0" w:color="auto"/>
            <w:left w:val="none" w:sz="0" w:space="0" w:color="auto"/>
            <w:bottom w:val="none" w:sz="0" w:space="0" w:color="auto"/>
            <w:right w:val="none" w:sz="0" w:space="0" w:color="auto"/>
          </w:divBdr>
        </w:div>
        <w:div w:id="162357554">
          <w:marLeft w:val="0"/>
          <w:marRight w:val="0"/>
          <w:marTop w:val="0"/>
          <w:marBottom w:val="0"/>
          <w:divBdr>
            <w:top w:val="none" w:sz="0" w:space="0" w:color="auto"/>
            <w:left w:val="none" w:sz="0" w:space="0" w:color="auto"/>
            <w:bottom w:val="none" w:sz="0" w:space="0" w:color="auto"/>
            <w:right w:val="none" w:sz="0" w:space="0" w:color="auto"/>
          </w:divBdr>
        </w:div>
        <w:div w:id="1063216570">
          <w:marLeft w:val="0"/>
          <w:marRight w:val="0"/>
          <w:marTop w:val="0"/>
          <w:marBottom w:val="0"/>
          <w:divBdr>
            <w:top w:val="none" w:sz="0" w:space="0" w:color="auto"/>
            <w:left w:val="none" w:sz="0" w:space="0" w:color="auto"/>
            <w:bottom w:val="none" w:sz="0" w:space="0" w:color="auto"/>
            <w:right w:val="none" w:sz="0" w:space="0" w:color="auto"/>
          </w:divBdr>
        </w:div>
        <w:div w:id="1211963979">
          <w:marLeft w:val="0"/>
          <w:marRight w:val="0"/>
          <w:marTop w:val="0"/>
          <w:marBottom w:val="0"/>
          <w:divBdr>
            <w:top w:val="none" w:sz="0" w:space="0" w:color="auto"/>
            <w:left w:val="none" w:sz="0" w:space="0" w:color="auto"/>
            <w:bottom w:val="none" w:sz="0" w:space="0" w:color="auto"/>
            <w:right w:val="none" w:sz="0" w:space="0" w:color="auto"/>
          </w:divBdr>
        </w:div>
        <w:div w:id="1450658430">
          <w:marLeft w:val="0"/>
          <w:marRight w:val="0"/>
          <w:marTop w:val="0"/>
          <w:marBottom w:val="0"/>
          <w:divBdr>
            <w:top w:val="none" w:sz="0" w:space="0" w:color="auto"/>
            <w:left w:val="none" w:sz="0" w:space="0" w:color="auto"/>
            <w:bottom w:val="none" w:sz="0" w:space="0" w:color="auto"/>
            <w:right w:val="none" w:sz="0" w:space="0" w:color="auto"/>
          </w:divBdr>
        </w:div>
        <w:div w:id="414520116">
          <w:marLeft w:val="0"/>
          <w:marRight w:val="0"/>
          <w:marTop w:val="0"/>
          <w:marBottom w:val="0"/>
          <w:divBdr>
            <w:top w:val="none" w:sz="0" w:space="0" w:color="auto"/>
            <w:left w:val="none" w:sz="0" w:space="0" w:color="auto"/>
            <w:bottom w:val="none" w:sz="0" w:space="0" w:color="auto"/>
            <w:right w:val="none" w:sz="0" w:space="0" w:color="auto"/>
          </w:divBdr>
        </w:div>
        <w:div w:id="808203966">
          <w:marLeft w:val="0"/>
          <w:marRight w:val="0"/>
          <w:marTop w:val="0"/>
          <w:marBottom w:val="0"/>
          <w:divBdr>
            <w:top w:val="none" w:sz="0" w:space="0" w:color="auto"/>
            <w:left w:val="none" w:sz="0" w:space="0" w:color="auto"/>
            <w:bottom w:val="none" w:sz="0" w:space="0" w:color="auto"/>
            <w:right w:val="none" w:sz="0" w:space="0" w:color="auto"/>
          </w:divBdr>
        </w:div>
        <w:div w:id="320934003">
          <w:marLeft w:val="0"/>
          <w:marRight w:val="0"/>
          <w:marTop w:val="0"/>
          <w:marBottom w:val="0"/>
          <w:divBdr>
            <w:top w:val="none" w:sz="0" w:space="0" w:color="auto"/>
            <w:left w:val="none" w:sz="0" w:space="0" w:color="auto"/>
            <w:bottom w:val="none" w:sz="0" w:space="0" w:color="auto"/>
            <w:right w:val="none" w:sz="0" w:space="0" w:color="auto"/>
          </w:divBdr>
        </w:div>
        <w:div w:id="1118380412">
          <w:marLeft w:val="0"/>
          <w:marRight w:val="0"/>
          <w:marTop w:val="0"/>
          <w:marBottom w:val="0"/>
          <w:divBdr>
            <w:top w:val="none" w:sz="0" w:space="0" w:color="auto"/>
            <w:left w:val="none" w:sz="0" w:space="0" w:color="auto"/>
            <w:bottom w:val="none" w:sz="0" w:space="0" w:color="auto"/>
            <w:right w:val="none" w:sz="0" w:space="0" w:color="auto"/>
          </w:divBdr>
        </w:div>
        <w:div w:id="1506165490">
          <w:marLeft w:val="0"/>
          <w:marRight w:val="0"/>
          <w:marTop w:val="0"/>
          <w:marBottom w:val="0"/>
          <w:divBdr>
            <w:top w:val="none" w:sz="0" w:space="0" w:color="auto"/>
            <w:left w:val="none" w:sz="0" w:space="0" w:color="auto"/>
            <w:bottom w:val="none" w:sz="0" w:space="0" w:color="auto"/>
            <w:right w:val="none" w:sz="0" w:space="0" w:color="auto"/>
          </w:divBdr>
        </w:div>
        <w:div w:id="1808742329">
          <w:marLeft w:val="0"/>
          <w:marRight w:val="0"/>
          <w:marTop w:val="0"/>
          <w:marBottom w:val="0"/>
          <w:divBdr>
            <w:top w:val="none" w:sz="0" w:space="0" w:color="auto"/>
            <w:left w:val="none" w:sz="0" w:space="0" w:color="auto"/>
            <w:bottom w:val="none" w:sz="0" w:space="0" w:color="auto"/>
            <w:right w:val="none" w:sz="0" w:space="0" w:color="auto"/>
          </w:divBdr>
        </w:div>
        <w:div w:id="1431969477">
          <w:marLeft w:val="0"/>
          <w:marRight w:val="0"/>
          <w:marTop w:val="0"/>
          <w:marBottom w:val="0"/>
          <w:divBdr>
            <w:top w:val="none" w:sz="0" w:space="0" w:color="auto"/>
            <w:left w:val="none" w:sz="0" w:space="0" w:color="auto"/>
            <w:bottom w:val="none" w:sz="0" w:space="0" w:color="auto"/>
            <w:right w:val="none" w:sz="0" w:space="0" w:color="auto"/>
          </w:divBdr>
        </w:div>
        <w:div w:id="1483159267">
          <w:marLeft w:val="0"/>
          <w:marRight w:val="0"/>
          <w:marTop w:val="0"/>
          <w:marBottom w:val="0"/>
          <w:divBdr>
            <w:top w:val="none" w:sz="0" w:space="0" w:color="auto"/>
            <w:left w:val="none" w:sz="0" w:space="0" w:color="auto"/>
            <w:bottom w:val="none" w:sz="0" w:space="0" w:color="auto"/>
            <w:right w:val="none" w:sz="0" w:space="0" w:color="auto"/>
          </w:divBdr>
        </w:div>
        <w:div w:id="736980320">
          <w:marLeft w:val="0"/>
          <w:marRight w:val="0"/>
          <w:marTop w:val="0"/>
          <w:marBottom w:val="0"/>
          <w:divBdr>
            <w:top w:val="none" w:sz="0" w:space="0" w:color="auto"/>
            <w:left w:val="none" w:sz="0" w:space="0" w:color="auto"/>
            <w:bottom w:val="none" w:sz="0" w:space="0" w:color="auto"/>
            <w:right w:val="none" w:sz="0" w:space="0" w:color="auto"/>
          </w:divBdr>
        </w:div>
        <w:div w:id="993802565">
          <w:marLeft w:val="0"/>
          <w:marRight w:val="0"/>
          <w:marTop w:val="0"/>
          <w:marBottom w:val="0"/>
          <w:divBdr>
            <w:top w:val="none" w:sz="0" w:space="0" w:color="auto"/>
            <w:left w:val="none" w:sz="0" w:space="0" w:color="auto"/>
            <w:bottom w:val="none" w:sz="0" w:space="0" w:color="auto"/>
            <w:right w:val="none" w:sz="0" w:space="0" w:color="auto"/>
          </w:divBdr>
        </w:div>
        <w:div w:id="1339966634">
          <w:marLeft w:val="0"/>
          <w:marRight w:val="0"/>
          <w:marTop w:val="0"/>
          <w:marBottom w:val="0"/>
          <w:divBdr>
            <w:top w:val="none" w:sz="0" w:space="0" w:color="auto"/>
            <w:left w:val="none" w:sz="0" w:space="0" w:color="auto"/>
            <w:bottom w:val="none" w:sz="0" w:space="0" w:color="auto"/>
            <w:right w:val="none" w:sz="0" w:space="0" w:color="auto"/>
          </w:divBdr>
        </w:div>
        <w:div w:id="1401564172">
          <w:marLeft w:val="0"/>
          <w:marRight w:val="0"/>
          <w:marTop w:val="0"/>
          <w:marBottom w:val="0"/>
          <w:divBdr>
            <w:top w:val="none" w:sz="0" w:space="0" w:color="auto"/>
            <w:left w:val="none" w:sz="0" w:space="0" w:color="auto"/>
            <w:bottom w:val="none" w:sz="0" w:space="0" w:color="auto"/>
            <w:right w:val="none" w:sz="0" w:space="0" w:color="auto"/>
          </w:divBdr>
        </w:div>
        <w:div w:id="319626699">
          <w:marLeft w:val="0"/>
          <w:marRight w:val="0"/>
          <w:marTop w:val="0"/>
          <w:marBottom w:val="0"/>
          <w:divBdr>
            <w:top w:val="none" w:sz="0" w:space="0" w:color="auto"/>
            <w:left w:val="none" w:sz="0" w:space="0" w:color="auto"/>
            <w:bottom w:val="none" w:sz="0" w:space="0" w:color="auto"/>
            <w:right w:val="none" w:sz="0" w:space="0" w:color="auto"/>
          </w:divBdr>
        </w:div>
        <w:div w:id="1493254407">
          <w:marLeft w:val="0"/>
          <w:marRight w:val="0"/>
          <w:marTop w:val="0"/>
          <w:marBottom w:val="0"/>
          <w:divBdr>
            <w:top w:val="none" w:sz="0" w:space="0" w:color="auto"/>
            <w:left w:val="none" w:sz="0" w:space="0" w:color="auto"/>
            <w:bottom w:val="none" w:sz="0" w:space="0" w:color="auto"/>
            <w:right w:val="none" w:sz="0" w:space="0" w:color="auto"/>
          </w:divBdr>
        </w:div>
        <w:div w:id="522717183">
          <w:marLeft w:val="0"/>
          <w:marRight w:val="0"/>
          <w:marTop w:val="0"/>
          <w:marBottom w:val="0"/>
          <w:divBdr>
            <w:top w:val="none" w:sz="0" w:space="0" w:color="auto"/>
            <w:left w:val="none" w:sz="0" w:space="0" w:color="auto"/>
            <w:bottom w:val="none" w:sz="0" w:space="0" w:color="auto"/>
            <w:right w:val="none" w:sz="0" w:space="0" w:color="auto"/>
          </w:divBdr>
        </w:div>
        <w:div w:id="604195211">
          <w:marLeft w:val="0"/>
          <w:marRight w:val="0"/>
          <w:marTop w:val="0"/>
          <w:marBottom w:val="0"/>
          <w:divBdr>
            <w:top w:val="none" w:sz="0" w:space="0" w:color="auto"/>
            <w:left w:val="none" w:sz="0" w:space="0" w:color="auto"/>
            <w:bottom w:val="none" w:sz="0" w:space="0" w:color="auto"/>
            <w:right w:val="none" w:sz="0" w:space="0" w:color="auto"/>
          </w:divBdr>
        </w:div>
        <w:div w:id="1031153590">
          <w:marLeft w:val="0"/>
          <w:marRight w:val="0"/>
          <w:marTop w:val="0"/>
          <w:marBottom w:val="0"/>
          <w:divBdr>
            <w:top w:val="none" w:sz="0" w:space="0" w:color="auto"/>
            <w:left w:val="none" w:sz="0" w:space="0" w:color="auto"/>
            <w:bottom w:val="none" w:sz="0" w:space="0" w:color="auto"/>
            <w:right w:val="none" w:sz="0" w:space="0" w:color="auto"/>
          </w:divBdr>
        </w:div>
        <w:div w:id="368380584">
          <w:marLeft w:val="0"/>
          <w:marRight w:val="0"/>
          <w:marTop w:val="0"/>
          <w:marBottom w:val="0"/>
          <w:divBdr>
            <w:top w:val="none" w:sz="0" w:space="0" w:color="auto"/>
            <w:left w:val="none" w:sz="0" w:space="0" w:color="auto"/>
            <w:bottom w:val="none" w:sz="0" w:space="0" w:color="auto"/>
            <w:right w:val="none" w:sz="0" w:space="0" w:color="auto"/>
          </w:divBdr>
        </w:div>
        <w:div w:id="509223059">
          <w:marLeft w:val="0"/>
          <w:marRight w:val="0"/>
          <w:marTop w:val="0"/>
          <w:marBottom w:val="0"/>
          <w:divBdr>
            <w:top w:val="none" w:sz="0" w:space="0" w:color="auto"/>
            <w:left w:val="none" w:sz="0" w:space="0" w:color="auto"/>
            <w:bottom w:val="none" w:sz="0" w:space="0" w:color="auto"/>
            <w:right w:val="none" w:sz="0" w:space="0" w:color="auto"/>
          </w:divBdr>
        </w:div>
        <w:div w:id="1912621151">
          <w:marLeft w:val="0"/>
          <w:marRight w:val="0"/>
          <w:marTop w:val="0"/>
          <w:marBottom w:val="0"/>
          <w:divBdr>
            <w:top w:val="none" w:sz="0" w:space="0" w:color="auto"/>
            <w:left w:val="none" w:sz="0" w:space="0" w:color="auto"/>
            <w:bottom w:val="none" w:sz="0" w:space="0" w:color="auto"/>
            <w:right w:val="none" w:sz="0" w:space="0" w:color="auto"/>
          </w:divBdr>
        </w:div>
        <w:div w:id="1995799018">
          <w:marLeft w:val="0"/>
          <w:marRight w:val="0"/>
          <w:marTop w:val="0"/>
          <w:marBottom w:val="0"/>
          <w:divBdr>
            <w:top w:val="none" w:sz="0" w:space="0" w:color="auto"/>
            <w:left w:val="none" w:sz="0" w:space="0" w:color="auto"/>
            <w:bottom w:val="none" w:sz="0" w:space="0" w:color="auto"/>
            <w:right w:val="none" w:sz="0" w:space="0" w:color="auto"/>
          </w:divBdr>
        </w:div>
        <w:div w:id="1512452022">
          <w:marLeft w:val="0"/>
          <w:marRight w:val="0"/>
          <w:marTop w:val="0"/>
          <w:marBottom w:val="0"/>
          <w:divBdr>
            <w:top w:val="none" w:sz="0" w:space="0" w:color="auto"/>
            <w:left w:val="none" w:sz="0" w:space="0" w:color="auto"/>
            <w:bottom w:val="none" w:sz="0" w:space="0" w:color="auto"/>
            <w:right w:val="none" w:sz="0" w:space="0" w:color="auto"/>
          </w:divBdr>
        </w:div>
        <w:div w:id="506289937">
          <w:marLeft w:val="0"/>
          <w:marRight w:val="0"/>
          <w:marTop w:val="0"/>
          <w:marBottom w:val="0"/>
          <w:divBdr>
            <w:top w:val="none" w:sz="0" w:space="0" w:color="auto"/>
            <w:left w:val="none" w:sz="0" w:space="0" w:color="auto"/>
            <w:bottom w:val="none" w:sz="0" w:space="0" w:color="auto"/>
            <w:right w:val="none" w:sz="0" w:space="0" w:color="auto"/>
          </w:divBdr>
        </w:div>
        <w:div w:id="1450392121">
          <w:marLeft w:val="0"/>
          <w:marRight w:val="0"/>
          <w:marTop w:val="0"/>
          <w:marBottom w:val="0"/>
          <w:divBdr>
            <w:top w:val="none" w:sz="0" w:space="0" w:color="auto"/>
            <w:left w:val="none" w:sz="0" w:space="0" w:color="auto"/>
            <w:bottom w:val="none" w:sz="0" w:space="0" w:color="auto"/>
            <w:right w:val="none" w:sz="0" w:space="0" w:color="auto"/>
          </w:divBdr>
        </w:div>
        <w:div w:id="2018655502">
          <w:marLeft w:val="0"/>
          <w:marRight w:val="0"/>
          <w:marTop w:val="0"/>
          <w:marBottom w:val="0"/>
          <w:divBdr>
            <w:top w:val="none" w:sz="0" w:space="0" w:color="auto"/>
            <w:left w:val="none" w:sz="0" w:space="0" w:color="auto"/>
            <w:bottom w:val="none" w:sz="0" w:space="0" w:color="auto"/>
            <w:right w:val="none" w:sz="0" w:space="0" w:color="auto"/>
          </w:divBdr>
        </w:div>
        <w:div w:id="1635987855">
          <w:marLeft w:val="0"/>
          <w:marRight w:val="0"/>
          <w:marTop w:val="0"/>
          <w:marBottom w:val="0"/>
          <w:divBdr>
            <w:top w:val="none" w:sz="0" w:space="0" w:color="auto"/>
            <w:left w:val="none" w:sz="0" w:space="0" w:color="auto"/>
            <w:bottom w:val="none" w:sz="0" w:space="0" w:color="auto"/>
            <w:right w:val="none" w:sz="0" w:space="0" w:color="auto"/>
          </w:divBdr>
        </w:div>
        <w:div w:id="574440476">
          <w:marLeft w:val="0"/>
          <w:marRight w:val="0"/>
          <w:marTop w:val="0"/>
          <w:marBottom w:val="0"/>
          <w:divBdr>
            <w:top w:val="none" w:sz="0" w:space="0" w:color="auto"/>
            <w:left w:val="none" w:sz="0" w:space="0" w:color="auto"/>
            <w:bottom w:val="none" w:sz="0" w:space="0" w:color="auto"/>
            <w:right w:val="none" w:sz="0" w:space="0" w:color="auto"/>
          </w:divBdr>
        </w:div>
        <w:div w:id="1297443043">
          <w:marLeft w:val="0"/>
          <w:marRight w:val="0"/>
          <w:marTop w:val="0"/>
          <w:marBottom w:val="0"/>
          <w:divBdr>
            <w:top w:val="none" w:sz="0" w:space="0" w:color="auto"/>
            <w:left w:val="none" w:sz="0" w:space="0" w:color="auto"/>
            <w:bottom w:val="none" w:sz="0" w:space="0" w:color="auto"/>
            <w:right w:val="none" w:sz="0" w:space="0" w:color="auto"/>
          </w:divBdr>
        </w:div>
        <w:div w:id="671760252">
          <w:marLeft w:val="0"/>
          <w:marRight w:val="0"/>
          <w:marTop w:val="0"/>
          <w:marBottom w:val="0"/>
          <w:divBdr>
            <w:top w:val="none" w:sz="0" w:space="0" w:color="auto"/>
            <w:left w:val="none" w:sz="0" w:space="0" w:color="auto"/>
            <w:bottom w:val="none" w:sz="0" w:space="0" w:color="auto"/>
            <w:right w:val="none" w:sz="0" w:space="0" w:color="auto"/>
          </w:divBdr>
        </w:div>
        <w:div w:id="916138477">
          <w:marLeft w:val="0"/>
          <w:marRight w:val="0"/>
          <w:marTop w:val="0"/>
          <w:marBottom w:val="0"/>
          <w:divBdr>
            <w:top w:val="none" w:sz="0" w:space="0" w:color="auto"/>
            <w:left w:val="none" w:sz="0" w:space="0" w:color="auto"/>
            <w:bottom w:val="none" w:sz="0" w:space="0" w:color="auto"/>
            <w:right w:val="none" w:sz="0" w:space="0" w:color="auto"/>
          </w:divBdr>
        </w:div>
        <w:div w:id="1734155718">
          <w:marLeft w:val="0"/>
          <w:marRight w:val="0"/>
          <w:marTop w:val="0"/>
          <w:marBottom w:val="0"/>
          <w:divBdr>
            <w:top w:val="none" w:sz="0" w:space="0" w:color="auto"/>
            <w:left w:val="none" w:sz="0" w:space="0" w:color="auto"/>
            <w:bottom w:val="none" w:sz="0" w:space="0" w:color="auto"/>
            <w:right w:val="none" w:sz="0" w:space="0" w:color="auto"/>
          </w:divBdr>
        </w:div>
        <w:div w:id="1146318781">
          <w:marLeft w:val="0"/>
          <w:marRight w:val="0"/>
          <w:marTop w:val="0"/>
          <w:marBottom w:val="0"/>
          <w:divBdr>
            <w:top w:val="none" w:sz="0" w:space="0" w:color="auto"/>
            <w:left w:val="none" w:sz="0" w:space="0" w:color="auto"/>
            <w:bottom w:val="none" w:sz="0" w:space="0" w:color="auto"/>
            <w:right w:val="none" w:sz="0" w:space="0" w:color="auto"/>
          </w:divBdr>
        </w:div>
        <w:div w:id="1961186714">
          <w:marLeft w:val="0"/>
          <w:marRight w:val="0"/>
          <w:marTop w:val="0"/>
          <w:marBottom w:val="0"/>
          <w:divBdr>
            <w:top w:val="none" w:sz="0" w:space="0" w:color="auto"/>
            <w:left w:val="none" w:sz="0" w:space="0" w:color="auto"/>
            <w:bottom w:val="none" w:sz="0" w:space="0" w:color="auto"/>
            <w:right w:val="none" w:sz="0" w:space="0" w:color="auto"/>
          </w:divBdr>
        </w:div>
        <w:div w:id="1399016427">
          <w:marLeft w:val="0"/>
          <w:marRight w:val="0"/>
          <w:marTop w:val="0"/>
          <w:marBottom w:val="0"/>
          <w:divBdr>
            <w:top w:val="none" w:sz="0" w:space="0" w:color="auto"/>
            <w:left w:val="none" w:sz="0" w:space="0" w:color="auto"/>
            <w:bottom w:val="none" w:sz="0" w:space="0" w:color="auto"/>
            <w:right w:val="none" w:sz="0" w:space="0" w:color="auto"/>
          </w:divBdr>
        </w:div>
        <w:div w:id="990987204">
          <w:marLeft w:val="0"/>
          <w:marRight w:val="0"/>
          <w:marTop w:val="0"/>
          <w:marBottom w:val="0"/>
          <w:divBdr>
            <w:top w:val="none" w:sz="0" w:space="0" w:color="auto"/>
            <w:left w:val="none" w:sz="0" w:space="0" w:color="auto"/>
            <w:bottom w:val="none" w:sz="0" w:space="0" w:color="auto"/>
            <w:right w:val="none" w:sz="0" w:space="0" w:color="auto"/>
          </w:divBdr>
        </w:div>
        <w:div w:id="785655619">
          <w:marLeft w:val="0"/>
          <w:marRight w:val="0"/>
          <w:marTop w:val="0"/>
          <w:marBottom w:val="0"/>
          <w:divBdr>
            <w:top w:val="none" w:sz="0" w:space="0" w:color="auto"/>
            <w:left w:val="none" w:sz="0" w:space="0" w:color="auto"/>
            <w:bottom w:val="none" w:sz="0" w:space="0" w:color="auto"/>
            <w:right w:val="none" w:sz="0" w:space="0" w:color="auto"/>
          </w:divBdr>
        </w:div>
        <w:div w:id="1096249172">
          <w:marLeft w:val="0"/>
          <w:marRight w:val="0"/>
          <w:marTop w:val="0"/>
          <w:marBottom w:val="0"/>
          <w:divBdr>
            <w:top w:val="none" w:sz="0" w:space="0" w:color="auto"/>
            <w:left w:val="none" w:sz="0" w:space="0" w:color="auto"/>
            <w:bottom w:val="none" w:sz="0" w:space="0" w:color="auto"/>
            <w:right w:val="none" w:sz="0" w:space="0" w:color="auto"/>
          </w:divBdr>
        </w:div>
        <w:div w:id="1967076492">
          <w:marLeft w:val="0"/>
          <w:marRight w:val="0"/>
          <w:marTop w:val="0"/>
          <w:marBottom w:val="0"/>
          <w:divBdr>
            <w:top w:val="none" w:sz="0" w:space="0" w:color="auto"/>
            <w:left w:val="none" w:sz="0" w:space="0" w:color="auto"/>
            <w:bottom w:val="none" w:sz="0" w:space="0" w:color="auto"/>
            <w:right w:val="none" w:sz="0" w:space="0" w:color="auto"/>
          </w:divBdr>
        </w:div>
        <w:div w:id="1223641285">
          <w:marLeft w:val="0"/>
          <w:marRight w:val="0"/>
          <w:marTop w:val="0"/>
          <w:marBottom w:val="0"/>
          <w:divBdr>
            <w:top w:val="none" w:sz="0" w:space="0" w:color="auto"/>
            <w:left w:val="none" w:sz="0" w:space="0" w:color="auto"/>
            <w:bottom w:val="none" w:sz="0" w:space="0" w:color="auto"/>
            <w:right w:val="none" w:sz="0" w:space="0" w:color="auto"/>
          </w:divBdr>
        </w:div>
        <w:div w:id="1841046640">
          <w:marLeft w:val="0"/>
          <w:marRight w:val="0"/>
          <w:marTop w:val="0"/>
          <w:marBottom w:val="0"/>
          <w:divBdr>
            <w:top w:val="none" w:sz="0" w:space="0" w:color="auto"/>
            <w:left w:val="none" w:sz="0" w:space="0" w:color="auto"/>
            <w:bottom w:val="none" w:sz="0" w:space="0" w:color="auto"/>
            <w:right w:val="none" w:sz="0" w:space="0" w:color="auto"/>
          </w:divBdr>
        </w:div>
        <w:div w:id="1596792212">
          <w:marLeft w:val="0"/>
          <w:marRight w:val="0"/>
          <w:marTop w:val="0"/>
          <w:marBottom w:val="0"/>
          <w:divBdr>
            <w:top w:val="none" w:sz="0" w:space="0" w:color="auto"/>
            <w:left w:val="none" w:sz="0" w:space="0" w:color="auto"/>
            <w:bottom w:val="none" w:sz="0" w:space="0" w:color="auto"/>
            <w:right w:val="none" w:sz="0" w:space="0" w:color="auto"/>
          </w:divBdr>
        </w:div>
        <w:div w:id="896167266">
          <w:marLeft w:val="0"/>
          <w:marRight w:val="0"/>
          <w:marTop w:val="0"/>
          <w:marBottom w:val="0"/>
          <w:divBdr>
            <w:top w:val="none" w:sz="0" w:space="0" w:color="auto"/>
            <w:left w:val="none" w:sz="0" w:space="0" w:color="auto"/>
            <w:bottom w:val="none" w:sz="0" w:space="0" w:color="auto"/>
            <w:right w:val="none" w:sz="0" w:space="0" w:color="auto"/>
          </w:divBdr>
        </w:div>
        <w:div w:id="865481516">
          <w:marLeft w:val="0"/>
          <w:marRight w:val="0"/>
          <w:marTop w:val="0"/>
          <w:marBottom w:val="0"/>
          <w:divBdr>
            <w:top w:val="none" w:sz="0" w:space="0" w:color="auto"/>
            <w:left w:val="none" w:sz="0" w:space="0" w:color="auto"/>
            <w:bottom w:val="none" w:sz="0" w:space="0" w:color="auto"/>
            <w:right w:val="none" w:sz="0" w:space="0" w:color="auto"/>
          </w:divBdr>
        </w:div>
        <w:div w:id="1636065379">
          <w:marLeft w:val="0"/>
          <w:marRight w:val="0"/>
          <w:marTop w:val="0"/>
          <w:marBottom w:val="0"/>
          <w:divBdr>
            <w:top w:val="none" w:sz="0" w:space="0" w:color="auto"/>
            <w:left w:val="none" w:sz="0" w:space="0" w:color="auto"/>
            <w:bottom w:val="none" w:sz="0" w:space="0" w:color="auto"/>
            <w:right w:val="none" w:sz="0" w:space="0" w:color="auto"/>
          </w:divBdr>
        </w:div>
        <w:div w:id="781648026">
          <w:marLeft w:val="0"/>
          <w:marRight w:val="0"/>
          <w:marTop w:val="0"/>
          <w:marBottom w:val="0"/>
          <w:divBdr>
            <w:top w:val="none" w:sz="0" w:space="0" w:color="auto"/>
            <w:left w:val="none" w:sz="0" w:space="0" w:color="auto"/>
            <w:bottom w:val="none" w:sz="0" w:space="0" w:color="auto"/>
            <w:right w:val="none" w:sz="0" w:space="0" w:color="auto"/>
          </w:divBdr>
        </w:div>
        <w:div w:id="1625844439">
          <w:marLeft w:val="0"/>
          <w:marRight w:val="0"/>
          <w:marTop w:val="0"/>
          <w:marBottom w:val="0"/>
          <w:divBdr>
            <w:top w:val="none" w:sz="0" w:space="0" w:color="auto"/>
            <w:left w:val="none" w:sz="0" w:space="0" w:color="auto"/>
            <w:bottom w:val="none" w:sz="0" w:space="0" w:color="auto"/>
            <w:right w:val="none" w:sz="0" w:space="0" w:color="auto"/>
          </w:divBdr>
        </w:div>
        <w:div w:id="408844990">
          <w:marLeft w:val="0"/>
          <w:marRight w:val="0"/>
          <w:marTop w:val="0"/>
          <w:marBottom w:val="0"/>
          <w:divBdr>
            <w:top w:val="none" w:sz="0" w:space="0" w:color="auto"/>
            <w:left w:val="none" w:sz="0" w:space="0" w:color="auto"/>
            <w:bottom w:val="none" w:sz="0" w:space="0" w:color="auto"/>
            <w:right w:val="none" w:sz="0" w:space="0" w:color="auto"/>
          </w:divBdr>
        </w:div>
        <w:div w:id="64187158">
          <w:marLeft w:val="0"/>
          <w:marRight w:val="0"/>
          <w:marTop w:val="0"/>
          <w:marBottom w:val="0"/>
          <w:divBdr>
            <w:top w:val="none" w:sz="0" w:space="0" w:color="auto"/>
            <w:left w:val="none" w:sz="0" w:space="0" w:color="auto"/>
            <w:bottom w:val="none" w:sz="0" w:space="0" w:color="auto"/>
            <w:right w:val="none" w:sz="0" w:space="0" w:color="auto"/>
          </w:divBdr>
        </w:div>
        <w:div w:id="405346109">
          <w:marLeft w:val="0"/>
          <w:marRight w:val="0"/>
          <w:marTop w:val="0"/>
          <w:marBottom w:val="0"/>
          <w:divBdr>
            <w:top w:val="none" w:sz="0" w:space="0" w:color="auto"/>
            <w:left w:val="none" w:sz="0" w:space="0" w:color="auto"/>
            <w:bottom w:val="none" w:sz="0" w:space="0" w:color="auto"/>
            <w:right w:val="none" w:sz="0" w:space="0" w:color="auto"/>
          </w:divBdr>
        </w:div>
        <w:div w:id="1699773289">
          <w:marLeft w:val="0"/>
          <w:marRight w:val="0"/>
          <w:marTop w:val="0"/>
          <w:marBottom w:val="0"/>
          <w:divBdr>
            <w:top w:val="none" w:sz="0" w:space="0" w:color="auto"/>
            <w:left w:val="none" w:sz="0" w:space="0" w:color="auto"/>
            <w:bottom w:val="none" w:sz="0" w:space="0" w:color="auto"/>
            <w:right w:val="none" w:sz="0" w:space="0" w:color="auto"/>
          </w:divBdr>
        </w:div>
        <w:div w:id="1532915710">
          <w:marLeft w:val="0"/>
          <w:marRight w:val="0"/>
          <w:marTop w:val="0"/>
          <w:marBottom w:val="0"/>
          <w:divBdr>
            <w:top w:val="none" w:sz="0" w:space="0" w:color="auto"/>
            <w:left w:val="none" w:sz="0" w:space="0" w:color="auto"/>
            <w:bottom w:val="none" w:sz="0" w:space="0" w:color="auto"/>
            <w:right w:val="none" w:sz="0" w:space="0" w:color="auto"/>
          </w:divBdr>
        </w:div>
        <w:div w:id="691614584">
          <w:marLeft w:val="0"/>
          <w:marRight w:val="0"/>
          <w:marTop w:val="0"/>
          <w:marBottom w:val="0"/>
          <w:divBdr>
            <w:top w:val="none" w:sz="0" w:space="0" w:color="auto"/>
            <w:left w:val="none" w:sz="0" w:space="0" w:color="auto"/>
            <w:bottom w:val="none" w:sz="0" w:space="0" w:color="auto"/>
            <w:right w:val="none" w:sz="0" w:space="0" w:color="auto"/>
          </w:divBdr>
        </w:div>
        <w:div w:id="236524334">
          <w:marLeft w:val="0"/>
          <w:marRight w:val="0"/>
          <w:marTop w:val="0"/>
          <w:marBottom w:val="0"/>
          <w:divBdr>
            <w:top w:val="none" w:sz="0" w:space="0" w:color="auto"/>
            <w:left w:val="none" w:sz="0" w:space="0" w:color="auto"/>
            <w:bottom w:val="none" w:sz="0" w:space="0" w:color="auto"/>
            <w:right w:val="none" w:sz="0" w:space="0" w:color="auto"/>
          </w:divBdr>
        </w:div>
        <w:div w:id="565645323">
          <w:marLeft w:val="0"/>
          <w:marRight w:val="0"/>
          <w:marTop w:val="0"/>
          <w:marBottom w:val="0"/>
          <w:divBdr>
            <w:top w:val="none" w:sz="0" w:space="0" w:color="auto"/>
            <w:left w:val="none" w:sz="0" w:space="0" w:color="auto"/>
            <w:bottom w:val="none" w:sz="0" w:space="0" w:color="auto"/>
            <w:right w:val="none" w:sz="0" w:space="0" w:color="auto"/>
          </w:divBdr>
        </w:div>
        <w:div w:id="1509559793">
          <w:marLeft w:val="0"/>
          <w:marRight w:val="0"/>
          <w:marTop w:val="0"/>
          <w:marBottom w:val="0"/>
          <w:divBdr>
            <w:top w:val="none" w:sz="0" w:space="0" w:color="auto"/>
            <w:left w:val="none" w:sz="0" w:space="0" w:color="auto"/>
            <w:bottom w:val="none" w:sz="0" w:space="0" w:color="auto"/>
            <w:right w:val="none" w:sz="0" w:space="0" w:color="auto"/>
          </w:divBdr>
        </w:div>
        <w:div w:id="461920395">
          <w:marLeft w:val="0"/>
          <w:marRight w:val="0"/>
          <w:marTop w:val="0"/>
          <w:marBottom w:val="0"/>
          <w:divBdr>
            <w:top w:val="none" w:sz="0" w:space="0" w:color="auto"/>
            <w:left w:val="none" w:sz="0" w:space="0" w:color="auto"/>
            <w:bottom w:val="none" w:sz="0" w:space="0" w:color="auto"/>
            <w:right w:val="none" w:sz="0" w:space="0" w:color="auto"/>
          </w:divBdr>
        </w:div>
        <w:div w:id="1114249893">
          <w:marLeft w:val="0"/>
          <w:marRight w:val="0"/>
          <w:marTop w:val="0"/>
          <w:marBottom w:val="0"/>
          <w:divBdr>
            <w:top w:val="none" w:sz="0" w:space="0" w:color="auto"/>
            <w:left w:val="none" w:sz="0" w:space="0" w:color="auto"/>
            <w:bottom w:val="none" w:sz="0" w:space="0" w:color="auto"/>
            <w:right w:val="none" w:sz="0" w:space="0" w:color="auto"/>
          </w:divBdr>
        </w:div>
        <w:div w:id="967122904">
          <w:marLeft w:val="0"/>
          <w:marRight w:val="0"/>
          <w:marTop w:val="0"/>
          <w:marBottom w:val="0"/>
          <w:divBdr>
            <w:top w:val="none" w:sz="0" w:space="0" w:color="auto"/>
            <w:left w:val="none" w:sz="0" w:space="0" w:color="auto"/>
            <w:bottom w:val="none" w:sz="0" w:space="0" w:color="auto"/>
            <w:right w:val="none" w:sz="0" w:space="0" w:color="auto"/>
          </w:divBdr>
        </w:div>
        <w:div w:id="143546226">
          <w:marLeft w:val="0"/>
          <w:marRight w:val="0"/>
          <w:marTop w:val="0"/>
          <w:marBottom w:val="0"/>
          <w:divBdr>
            <w:top w:val="none" w:sz="0" w:space="0" w:color="auto"/>
            <w:left w:val="none" w:sz="0" w:space="0" w:color="auto"/>
            <w:bottom w:val="none" w:sz="0" w:space="0" w:color="auto"/>
            <w:right w:val="none" w:sz="0" w:space="0" w:color="auto"/>
          </w:divBdr>
        </w:div>
        <w:div w:id="764960642">
          <w:marLeft w:val="0"/>
          <w:marRight w:val="0"/>
          <w:marTop w:val="0"/>
          <w:marBottom w:val="0"/>
          <w:divBdr>
            <w:top w:val="none" w:sz="0" w:space="0" w:color="auto"/>
            <w:left w:val="none" w:sz="0" w:space="0" w:color="auto"/>
            <w:bottom w:val="none" w:sz="0" w:space="0" w:color="auto"/>
            <w:right w:val="none" w:sz="0" w:space="0" w:color="auto"/>
          </w:divBdr>
        </w:div>
        <w:div w:id="1613437845">
          <w:marLeft w:val="0"/>
          <w:marRight w:val="0"/>
          <w:marTop w:val="0"/>
          <w:marBottom w:val="0"/>
          <w:divBdr>
            <w:top w:val="none" w:sz="0" w:space="0" w:color="auto"/>
            <w:left w:val="none" w:sz="0" w:space="0" w:color="auto"/>
            <w:bottom w:val="none" w:sz="0" w:space="0" w:color="auto"/>
            <w:right w:val="none" w:sz="0" w:space="0" w:color="auto"/>
          </w:divBdr>
        </w:div>
        <w:div w:id="1137604054">
          <w:marLeft w:val="0"/>
          <w:marRight w:val="0"/>
          <w:marTop w:val="0"/>
          <w:marBottom w:val="0"/>
          <w:divBdr>
            <w:top w:val="none" w:sz="0" w:space="0" w:color="auto"/>
            <w:left w:val="none" w:sz="0" w:space="0" w:color="auto"/>
            <w:bottom w:val="none" w:sz="0" w:space="0" w:color="auto"/>
            <w:right w:val="none" w:sz="0" w:space="0" w:color="auto"/>
          </w:divBdr>
        </w:div>
        <w:div w:id="1347364745">
          <w:marLeft w:val="0"/>
          <w:marRight w:val="0"/>
          <w:marTop w:val="0"/>
          <w:marBottom w:val="0"/>
          <w:divBdr>
            <w:top w:val="none" w:sz="0" w:space="0" w:color="auto"/>
            <w:left w:val="none" w:sz="0" w:space="0" w:color="auto"/>
            <w:bottom w:val="none" w:sz="0" w:space="0" w:color="auto"/>
            <w:right w:val="none" w:sz="0" w:space="0" w:color="auto"/>
          </w:divBdr>
        </w:div>
        <w:div w:id="655493177">
          <w:marLeft w:val="0"/>
          <w:marRight w:val="0"/>
          <w:marTop w:val="0"/>
          <w:marBottom w:val="0"/>
          <w:divBdr>
            <w:top w:val="none" w:sz="0" w:space="0" w:color="auto"/>
            <w:left w:val="none" w:sz="0" w:space="0" w:color="auto"/>
            <w:bottom w:val="none" w:sz="0" w:space="0" w:color="auto"/>
            <w:right w:val="none" w:sz="0" w:space="0" w:color="auto"/>
          </w:divBdr>
        </w:div>
        <w:div w:id="1705012120">
          <w:marLeft w:val="0"/>
          <w:marRight w:val="0"/>
          <w:marTop w:val="0"/>
          <w:marBottom w:val="0"/>
          <w:divBdr>
            <w:top w:val="none" w:sz="0" w:space="0" w:color="auto"/>
            <w:left w:val="none" w:sz="0" w:space="0" w:color="auto"/>
            <w:bottom w:val="none" w:sz="0" w:space="0" w:color="auto"/>
            <w:right w:val="none" w:sz="0" w:space="0" w:color="auto"/>
          </w:divBdr>
        </w:div>
        <w:div w:id="1797794414">
          <w:marLeft w:val="0"/>
          <w:marRight w:val="0"/>
          <w:marTop w:val="0"/>
          <w:marBottom w:val="0"/>
          <w:divBdr>
            <w:top w:val="none" w:sz="0" w:space="0" w:color="auto"/>
            <w:left w:val="none" w:sz="0" w:space="0" w:color="auto"/>
            <w:bottom w:val="none" w:sz="0" w:space="0" w:color="auto"/>
            <w:right w:val="none" w:sz="0" w:space="0" w:color="auto"/>
          </w:divBdr>
        </w:div>
        <w:div w:id="972057291">
          <w:marLeft w:val="0"/>
          <w:marRight w:val="0"/>
          <w:marTop w:val="0"/>
          <w:marBottom w:val="0"/>
          <w:divBdr>
            <w:top w:val="none" w:sz="0" w:space="0" w:color="auto"/>
            <w:left w:val="none" w:sz="0" w:space="0" w:color="auto"/>
            <w:bottom w:val="none" w:sz="0" w:space="0" w:color="auto"/>
            <w:right w:val="none" w:sz="0" w:space="0" w:color="auto"/>
          </w:divBdr>
        </w:div>
      </w:divsChild>
    </w:div>
    <w:div w:id="456752405">
      <w:bodyDiv w:val="1"/>
      <w:marLeft w:val="0"/>
      <w:marRight w:val="0"/>
      <w:marTop w:val="0"/>
      <w:marBottom w:val="0"/>
      <w:divBdr>
        <w:top w:val="none" w:sz="0" w:space="0" w:color="auto"/>
        <w:left w:val="none" w:sz="0" w:space="0" w:color="auto"/>
        <w:bottom w:val="none" w:sz="0" w:space="0" w:color="auto"/>
        <w:right w:val="none" w:sz="0" w:space="0" w:color="auto"/>
      </w:divBdr>
    </w:div>
    <w:div w:id="456873164">
      <w:bodyDiv w:val="1"/>
      <w:marLeft w:val="0"/>
      <w:marRight w:val="0"/>
      <w:marTop w:val="0"/>
      <w:marBottom w:val="0"/>
      <w:divBdr>
        <w:top w:val="none" w:sz="0" w:space="0" w:color="auto"/>
        <w:left w:val="none" w:sz="0" w:space="0" w:color="auto"/>
        <w:bottom w:val="none" w:sz="0" w:space="0" w:color="auto"/>
        <w:right w:val="none" w:sz="0" w:space="0" w:color="auto"/>
      </w:divBdr>
    </w:div>
    <w:div w:id="456991198">
      <w:bodyDiv w:val="1"/>
      <w:marLeft w:val="0"/>
      <w:marRight w:val="0"/>
      <w:marTop w:val="0"/>
      <w:marBottom w:val="0"/>
      <w:divBdr>
        <w:top w:val="none" w:sz="0" w:space="0" w:color="auto"/>
        <w:left w:val="none" w:sz="0" w:space="0" w:color="auto"/>
        <w:bottom w:val="none" w:sz="0" w:space="0" w:color="auto"/>
        <w:right w:val="none" w:sz="0" w:space="0" w:color="auto"/>
      </w:divBdr>
    </w:div>
    <w:div w:id="457069448">
      <w:bodyDiv w:val="1"/>
      <w:marLeft w:val="0"/>
      <w:marRight w:val="0"/>
      <w:marTop w:val="0"/>
      <w:marBottom w:val="0"/>
      <w:divBdr>
        <w:top w:val="none" w:sz="0" w:space="0" w:color="auto"/>
        <w:left w:val="none" w:sz="0" w:space="0" w:color="auto"/>
        <w:bottom w:val="none" w:sz="0" w:space="0" w:color="auto"/>
        <w:right w:val="none" w:sz="0" w:space="0" w:color="auto"/>
      </w:divBdr>
    </w:div>
    <w:div w:id="457184126">
      <w:bodyDiv w:val="1"/>
      <w:marLeft w:val="0"/>
      <w:marRight w:val="0"/>
      <w:marTop w:val="0"/>
      <w:marBottom w:val="0"/>
      <w:divBdr>
        <w:top w:val="none" w:sz="0" w:space="0" w:color="auto"/>
        <w:left w:val="none" w:sz="0" w:space="0" w:color="auto"/>
        <w:bottom w:val="none" w:sz="0" w:space="0" w:color="auto"/>
        <w:right w:val="none" w:sz="0" w:space="0" w:color="auto"/>
      </w:divBdr>
    </w:div>
    <w:div w:id="457185442">
      <w:bodyDiv w:val="1"/>
      <w:marLeft w:val="0"/>
      <w:marRight w:val="0"/>
      <w:marTop w:val="0"/>
      <w:marBottom w:val="0"/>
      <w:divBdr>
        <w:top w:val="none" w:sz="0" w:space="0" w:color="auto"/>
        <w:left w:val="none" w:sz="0" w:space="0" w:color="auto"/>
        <w:bottom w:val="none" w:sz="0" w:space="0" w:color="auto"/>
        <w:right w:val="none" w:sz="0" w:space="0" w:color="auto"/>
      </w:divBdr>
    </w:div>
    <w:div w:id="457456616">
      <w:bodyDiv w:val="1"/>
      <w:marLeft w:val="0"/>
      <w:marRight w:val="0"/>
      <w:marTop w:val="0"/>
      <w:marBottom w:val="0"/>
      <w:divBdr>
        <w:top w:val="none" w:sz="0" w:space="0" w:color="auto"/>
        <w:left w:val="none" w:sz="0" w:space="0" w:color="auto"/>
        <w:bottom w:val="none" w:sz="0" w:space="0" w:color="auto"/>
        <w:right w:val="none" w:sz="0" w:space="0" w:color="auto"/>
      </w:divBdr>
    </w:div>
    <w:div w:id="457458105">
      <w:bodyDiv w:val="1"/>
      <w:marLeft w:val="0"/>
      <w:marRight w:val="0"/>
      <w:marTop w:val="0"/>
      <w:marBottom w:val="0"/>
      <w:divBdr>
        <w:top w:val="none" w:sz="0" w:space="0" w:color="auto"/>
        <w:left w:val="none" w:sz="0" w:space="0" w:color="auto"/>
        <w:bottom w:val="none" w:sz="0" w:space="0" w:color="auto"/>
        <w:right w:val="none" w:sz="0" w:space="0" w:color="auto"/>
      </w:divBdr>
      <w:divsChild>
        <w:div w:id="2022317484">
          <w:marLeft w:val="0"/>
          <w:marRight w:val="0"/>
          <w:marTop w:val="0"/>
          <w:marBottom w:val="0"/>
          <w:divBdr>
            <w:top w:val="none" w:sz="0" w:space="0" w:color="auto"/>
            <w:left w:val="none" w:sz="0" w:space="0" w:color="auto"/>
            <w:bottom w:val="none" w:sz="0" w:space="0" w:color="auto"/>
            <w:right w:val="none" w:sz="0" w:space="0" w:color="auto"/>
          </w:divBdr>
        </w:div>
        <w:div w:id="2019230660">
          <w:marLeft w:val="0"/>
          <w:marRight w:val="0"/>
          <w:marTop w:val="0"/>
          <w:marBottom w:val="0"/>
          <w:divBdr>
            <w:top w:val="none" w:sz="0" w:space="0" w:color="auto"/>
            <w:left w:val="none" w:sz="0" w:space="0" w:color="auto"/>
            <w:bottom w:val="none" w:sz="0" w:space="0" w:color="auto"/>
            <w:right w:val="none" w:sz="0" w:space="0" w:color="auto"/>
          </w:divBdr>
        </w:div>
        <w:div w:id="1789665029">
          <w:marLeft w:val="0"/>
          <w:marRight w:val="0"/>
          <w:marTop w:val="0"/>
          <w:marBottom w:val="0"/>
          <w:divBdr>
            <w:top w:val="none" w:sz="0" w:space="0" w:color="auto"/>
            <w:left w:val="none" w:sz="0" w:space="0" w:color="auto"/>
            <w:bottom w:val="none" w:sz="0" w:space="0" w:color="auto"/>
            <w:right w:val="none" w:sz="0" w:space="0" w:color="auto"/>
          </w:divBdr>
        </w:div>
        <w:div w:id="1664502677">
          <w:marLeft w:val="0"/>
          <w:marRight w:val="0"/>
          <w:marTop w:val="0"/>
          <w:marBottom w:val="0"/>
          <w:divBdr>
            <w:top w:val="none" w:sz="0" w:space="0" w:color="auto"/>
            <w:left w:val="none" w:sz="0" w:space="0" w:color="auto"/>
            <w:bottom w:val="none" w:sz="0" w:space="0" w:color="auto"/>
            <w:right w:val="none" w:sz="0" w:space="0" w:color="auto"/>
          </w:divBdr>
        </w:div>
        <w:div w:id="1289513803">
          <w:marLeft w:val="0"/>
          <w:marRight w:val="0"/>
          <w:marTop w:val="0"/>
          <w:marBottom w:val="0"/>
          <w:divBdr>
            <w:top w:val="none" w:sz="0" w:space="0" w:color="auto"/>
            <w:left w:val="none" w:sz="0" w:space="0" w:color="auto"/>
            <w:bottom w:val="none" w:sz="0" w:space="0" w:color="auto"/>
            <w:right w:val="none" w:sz="0" w:space="0" w:color="auto"/>
          </w:divBdr>
        </w:div>
        <w:div w:id="49500799">
          <w:marLeft w:val="0"/>
          <w:marRight w:val="0"/>
          <w:marTop w:val="0"/>
          <w:marBottom w:val="0"/>
          <w:divBdr>
            <w:top w:val="none" w:sz="0" w:space="0" w:color="auto"/>
            <w:left w:val="none" w:sz="0" w:space="0" w:color="auto"/>
            <w:bottom w:val="none" w:sz="0" w:space="0" w:color="auto"/>
            <w:right w:val="none" w:sz="0" w:space="0" w:color="auto"/>
          </w:divBdr>
        </w:div>
        <w:div w:id="1522359541">
          <w:marLeft w:val="0"/>
          <w:marRight w:val="0"/>
          <w:marTop w:val="0"/>
          <w:marBottom w:val="0"/>
          <w:divBdr>
            <w:top w:val="none" w:sz="0" w:space="0" w:color="auto"/>
            <w:left w:val="none" w:sz="0" w:space="0" w:color="auto"/>
            <w:bottom w:val="none" w:sz="0" w:space="0" w:color="auto"/>
            <w:right w:val="none" w:sz="0" w:space="0" w:color="auto"/>
          </w:divBdr>
        </w:div>
        <w:div w:id="1359308833">
          <w:marLeft w:val="0"/>
          <w:marRight w:val="0"/>
          <w:marTop w:val="0"/>
          <w:marBottom w:val="0"/>
          <w:divBdr>
            <w:top w:val="none" w:sz="0" w:space="0" w:color="auto"/>
            <w:left w:val="none" w:sz="0" w:space="0" w:color="auto"/>
            <w:bottom w:val="none" w:sz="0" w:space="0" w:color="auto"/>
            <w:right w:val="none" w:sz="0" w:space="0" w:color="auto"/>
          </w:divBdr>
        </w:div>
        <w:div w:id="283343466">
          <w:marLeft w:val="0"/>
          <w:marRight w:val="0"/>
          <w:marTop w:val="0"/>
          <w:marBottom w:val="0"/>
          <w:divBdr>
            <w:top w:val="none" w:sz="0" w:space="0" w:color="auto"/>
            <w:left w:val="none" w:sz="0" w:space="0" w:color="auto"/>
            <w:bottom w:val="none" w:sz="0" w:space="0" w:color="auto"/>
            <w:right w:val="none" w:sz="0" w:space="0" w:color="auto"/>
          </w:divBdr>
        </w:div>
        <w:div w:id="971986980">
          <w:marLeft w:val="0"/>
          <w:marRight w:val="0"/>
          <w:marTop w:val="0"/>
          <w:marBottom w:val="0"/>
          <w:divBdr>
            <w:top w:val="none" w:sz="0" w:space="0" w:color="auto"/>
            <w:left w:val="none" w:sz="0" w:space="0" w:color="auto"/>
            <w:bottom w:val="none" w:sz="0" w:space="0" w:color="auto"/>
            <w:right w:val="none" w:sz="0" w:space="0" w:color="auto"/>
          </w:divBdr>
        </w:div>
        <w:div w:id="1182164866">
          <w:marLeft w:val="0"/>
          <w:marRight w:val="0"/>
          <w:marTop w:val="0"/>
          <w:marBottom w:val="0"/>
          <w:divBdr>
            <w:top w:val="none" w:sz="0" w:space="0" w:color="auto"/>
            <w:left w:val="none" w:sz="0" w:space="0" w:color="auto"/>
            <w:bottom w:val="none" w:sz="0" w:space="0" w:color="auto"/>
            <w:right w:val="none" w:sz="0" w:space="0" w:color="auto"/>
          </w:divBdr>
        </w:div>
        <w:div w:id="576014081">
          <w:marLeft w:val="0"/>
          <w:marRight w:val="0"/>
          <w:marTop w:val="0"/>
          <w:marBottom w:val="0"/>
          <w:divBdr>
            <w:top w:val="none" w:sz="0" w:space="0" w:color="auto"/>
            <w:left w:val="none" w:sz="0" w:space="0" w:color="auto"/>
            <w:bottom w:val="none" w:sz="0" w:space="0" w:color="auto"/>
            <w:right w:val="none" w:sz="0" w:space="0" w:color="auto"/>
          </w:divBdr>
        </w:div>
        <w:div w:id="448209508">
          <w:marLeft w:val="0"/>
          <w:marRight w:val="0"/>
          <w:marTop w:val="0"/>
          <w:marBottom w:val="0"/>
          <w:divBdr>
            <w:top w:val="none" w:sz="0" w:space="0" w:color="auto"/>
            <w:left w:val="none" w:sz="0" w:space="0" w:color="auto"/>
            <w:bottom w:val="none" w:sz="0" w:space="0" w:color="auto"/>
            <w:right w:val="none" w:sz="0" w:space="0" w:color="auto"/>
          </w:divBdr>
        </w:div>
        <w:div w:id="2110158391">
          <w:marLeft w:val="0"/>
          <w:marRight w:val="0"/>
          <w:marTop w:val="0"/>
          <w:marBottom w:val="0"/>
          <w:divBdr>
            <w:top w:val="none" w:sz="0" w:space="0" w:color="auto"/>
            <w:left w:val="none" w:sz="0" w:space="0" w:color="auto"/>
            <w:bottom w:val="none" w:sz="0" w:space="0" w:color="auto"/>
            <w:right w:val="none" w:sz="0" w:space="0" w:color="auto"/>
          </w:divBdr>
        </w:div>
        <w:div w:id="1210075113">
          <w:marLeft w:val="0"/>
          <w:marRight w:val="0"/>
          <w:marTop w:val="0"/>
          <w:marBottom w:val="0"/>
          <w:divBdr>
            <w:top w:val="none" w:sz="0" w:space="0" w:color="auto"/>
            <w:left w:val="none" w:sz="0" w:space="0" w:color="auto"/>
            <w:bottom w:val="none" w:sz="0" w:space="0" w:color="auto"/>
            <w:right w:val="none" w:sz="0" w:space="0" w:color="auto"/>
          </w:divBdr>
        </w:div>
        <w:div w:id="460197729">
          <w:marLeft w:val="0"/>
          <w:marRight w:val="0"/>
          <w:marTop w:val="0"/>
          <w:marBottom w:val="0"/>
          <w:divBdr>
            <w:top w:val="none" w:sz="0" w:space="0" w:color="auto"/>
            <w:left w:val="none" w:sz="0" w:space="0" w:color="auto"/>
            <w:bottom w:val="none" w:sz="0" w:space="0" w:color="auto"/>
            <w:right w:val="none" w:sz="0" w:space="0" w:color="auto"/>
          </w:divBdr>
        </w:div>
        <w:div w:id="364642843">
          <w:marLeft w:val="0"/>
          <w:marRight w:val="0"/>
          <w:marTop w:val="0"/>
          <w:marBottom w:val="0"/>
          <w:divBdr>
            <w:top w:val="none" w:sz="0" w:space="0" w:color="auto"/>
            <w:left w:val="none" w:sz="0" w:space="0" w:color="auto"/>
            <w:bottom w:val="none" w:sz="0" w:space="0" w:color="auto"/>
            <w:right w:val="none" w:sz="0" w:space="0" w:color="auto"/>
          </w:divBdr>
        </w:div>
        <w:div w:id="1909682755">
          <w:marLeft w:val="0"/>
          <w:marRight w:val="0"/>
          <w:marTop w:val="0"/>
          <w:marBottom w:val="0"/>
          <w:divBdr>
            <w:top w:val="none" w:sz="0" w:space="0" w:color="auto"/>
            <w:left w:val="none" w:sz="0" w:space="0" w:color="auto"/>
            <w:bottom w:val="none" w:sz="0" w:space="0" w:color="auto"/>
            <w:right w:val="none" w:sz="0" w:space="0" w:color="auto"/>
          </w:divBdr>
        </w:div>
        <w:div w:id="2064406727">
          <w:marLeft w:val="0"/>
          <w:marRight w:val="0"/>
          <w:marTop w:val="0"/>
          <w:marBottom w:val="0"/>
          <w:divBdr>
            <w:top w:val="none" w:sz="0" w:space="0" w:color="auto"/>
            <w:left w:val="none" w:sz="0" w:space="0" w:color="auto"/>
            <w:bottom w:val="none" w:sz="0" w:space="0" w:color="auto"/>
            <w:right w:val="none" w:sz="0" w:space="0" w:color="auto"/>
          </w:divBdr>
        </w:div>
        <w:div w:id="2000963602">
          <w:marLeft w:val="0"/>
          <w:marRight w:val="0"/>
          <w:marTop w:val="0"/>
          <w:marBottom w:val="0"/>
          <w:divBdr>
            <w:top w:val="none" w:sz="0" w:space="0" w:color="auto"/>
            <w:left w:val="none" w:sz="0" w:space="0" w:color="auto"/>
            <w:bottom w:val="none" w:sz="0" w:space="0" w:color="auto"/>
            <w:right w:val="none" w:sz="0" w:space="0" w:color="auto"/>
          </w:divBdr>
        </w:div>
        <w:div w:id="1344166728">
          <w:marLeft w:val="0"/>
          <w:marRight w:val="0"/>
          <w:marTop w:val="0"/>
          <w:marBottom w:val="0"/>
          <w:divBdr>
            <w:top w:val="none" w:sz="0" w:space="0" w:color="auto"/>
            <w:left w:val="none" w:sz="0" w:space="0" w:color="auto"/>
            <w:bottom w:val="none" w:sz="0" w:space="0" w:color="auto"/>
            <w:right w:val="none" w:sz="0" w:space="0" w:color="auto"/>
          </w:divBdr>
        </w:div>
        <w:div w:id="1732921100">
          <w:marLeft w:val="0"/>
          <w:marRight w:val="0"/>
          <w:marTop w:val="0"/>
          <w:marBottom w:val="0"/>
          <w:divBdr>
            <w:top w:val="none" w:sz="0" w:space="0" w:color="auto"/>
            <w:left w:val="none" w:sz="0" w:space="0" w:color="auto"/>
            <w:bottom w:val="none" w:sz="0" w:space="0" w:color="auto"/>
            <w:right w:val="none" w:sz="0" w:space="0" w:color="auto"/>
          </w:divBdr>
        </w:div>
        <w:div w:id="362481474">
          <w:marLeft w:val="0"/>
          <w:marRight w:val="0"/>
          <w:marTop w:val="0"/>
          <w:marBottom w:val="0"/>
          <w:divBdr>
            <w:top w:val="none" w:sz="0" w:space="0" w:color="auto"/>
            <w:left w:val="none" w:sz="0" w:space="0" w:color="auto"/>
            <w:bottom w:val="none" w:sz="0" w:space="0" w:color="auto"/>
            <w:right w:val="none" w:sz="0" w:space="0" w:color="auto"/>
          </w:divBdr>
        </w:div>
        <w:div w:id="432357443">
          <w:marLeft w:val="0"/>
          <w:marRight w:val="0"/>
          <w:marTop w:val="0"/>
          <w:marBottom w:val="0"/>
          <w:divBdr>
            <w:top w:val="none" w:sz="0" w:space="0" w:color="auto"/>
            <w:left w:val="none" w:sz="0" w:space="0" w:color="auto"/>
            <w:bottom w:val="none" w:sz="0" w:space="0" w:color="auto"/>
            <w:right w:val="none" w:sz="0" w:space="0" w:color="auto"/>
          </w:divBdr>
        </w:div>
        <w:div w:id="1166896105">
          <w:marLeft w:val="0"/>
          <w:marRight w:val="0"/>
          <w:marTop w:val="0"/>
          <w:marBottom w:val="0"/>
          <w:divBdr>
            <w:top w:val="none" w:sz="0" w:space="0" w:color="auto"/>
            <w:left w:val="none" w:sz="0" w:space="0" w:color="auto"/>
            <w:bottom w:val="none" w:sz="0" w:space="0" w:color="auto"/>
            <w:right w:val="none" w:sz="0" w:space="0" w:color="auto"/>
          </w:divBdr>
        </w:div>
        <w:div w:id="1358198045">
          <w:marLeft w:val="0"/>
          <w:marRight w:val="0"/>
          <w:marTop w:val="0"/>
          <w:marBottom w:val="0"/>
          <w:divBdr>
            <w:top w:val="none" w:sz="0" w:space="0" w:color="auto"/>
            <w:left w:val="none" w:sz="0" w:space="0" w:color="auto"/>
            <w:bottom w:val="none" w:sz="0" w:space="0" w:color="auto"/>
            <w:right w:val="none" w:sz="0" w:space="0" w:color="auto"/>
          </w:divBdr>
        </w:div>
        <w:div w:id="186062945">
          <w:marLeft w:val="0"/>
          <w:marRight w:val="0"/>
          <w:marTop w:val="0"/>
          <w:marBottom w:val="0"/>
          <w:divBdr>
            <w:top w:val="none" w:sz="0" w:space="0" w:color="auto"/>
            <w:left w:val="none" w:sz="0" w:space="0" w:color="auto"/>
            <w:bottom w:val="none" w:sz="0" w:space="0" w:color="auto"/>
            <w:right w:val="none" w:sz="0" w:space="0" w:color="auto"/>
          </w:divBdr>
        </w:div>
        <w:div w:id="730814022">
          <w:marLeft w:val="0"/>
          <w:marRight w:val="0"/>
          <w:marTop w:val="0"/>
          <w:marBottom w:val="0"/>
          <w:divBdr>
            <w:top w:val="none" w:sz="0" w:space="0" w:color="auto"/>
            <w:left w:val="none" w:sz="0" w:space="0" w:color="auto"/>
            <w:bottom w:val="none" w:sz="0" w:space="0" w:color="auto"/>
            <w:right w:val="none" w:sz="0" w:space="0" w:color="auto"/>
          </w:divBdr>
        </w:div>
        <w:div w:id="7753214">
          <w:marLeft w:val="0"/>
          <w:marRight w:val="0"/>
          <w:marTop w:val="0"/>
          <w:marBottom w:val="0"/>
          <w:divBdr>
            <w:top w:val="none" w:sz="0" w:space="0" w:color="auto"/>
            <w:left w:val="none" w:sz="0" w:space="0" w:color="auto"/>
            <w:bottom w:val="none" w:sz="0" w:space="0" w:color="auto"/>
            <w:right w:val="none" w:sz="0" w:space="0" w:color="auto"/>
          </w:divBdr>
        </w:div>
        <w:div w:id="730272536">
          <w:marLeft w:val="0"/>
          <w:marRight w:val="0"/>
          <w:marTop w:val="0"/>
          <w:marBottom w:val="0"/>
          <w:divBdr>
            <w:top w:val="none" w:sz="0" w:space="0" w:color="auto"/>
            <w:left w:val="none" w:sz="0" w:space="0" w:color="auto"/>
            <w:bottom w:val="none" w:sz="0" w:space="0" w:color="auto"/>
            <w:right w:val="none" w:sz="0" w:space="0" w:color="auto"/>
          </w:divBdr>
        </w:div>
        <w:div w:id="436487063">
          <w:marLeft w:val="0"/>
          <w:marRight w:val="0"/>
          <w:marTop w:val="0"/>
          <w:marBottom w:val="0"/>
          <w:divBdr>
            <w:top w:val="none" w:sz="0" w:space="0" w:color="auto"/>
            <w:left w:val="none" w:sz="0" w:space="0" w:color="auto"/>
            <w:bottom w:val="none" w:sz="0" w:space="0" w:color="auto"/>
            <w:right w:val="none" w:sz="0" w:space="0" w:color="auto"/>
          </w:divBdr>
        </w:div>
        <w:div w:id="70395677">
          <w:marLeft w:val="0"/>
          <w:marRight w:val="0"/>
          <w:marTop w:val="0"/>
          <w:marBottom w:val="0"/>
          <w:divBdr>
            <w:top w:val="none" w:sz="0" w:space="0" w:color="auto"/>
            <w:left w:val="none" w:sz="0" w:space="0" w:color="auto"/>
            <w:bottom w:val="none" w:sz="0" w:space="0" w:color="auto"/>
            <w:right w:val="none" w:sz="0" w:space="0" w:color="auto"/>
          </w:divBdr>
        </w:div>
        <w:div w:id="566501795">
          <w:marLeft w:val="0"/>
          <w:marRight w:val="0"/>
          <w:marTop w:val="0"/>
          <w:marBottom w:val="0"/>
          <w:divBdr>
            <w:top w:val="none" w:sz="0" w:space="0" w:color="auto"/>
            <w:left w:val="none" w:sz="0" w:space="0" w:color="auto"/>
            <w:bottom w:val="none" w:sz="0" w:space="0" w:color="auto"/>
            <w:right w:val="none" w:sz="0" w:space="0" w:color="auto"/>
          </w:divBdr>
        </w:div>
        <w:div w:id="1272663300">
          <w:marLeft w:val="0"/>
          <w:marRight w:val="0"/>
          <w:marTop w:val="0"/>
          <w:marBottom w:val="0"/>
          <w:divBdr>
            <w:top w:val="none" w:sz="0" w:space="0" w:color="auto"/>
            <w:left w:val="none" w:sz="0" w:space="0" w:color="auto"/>
            <w:bottom w:val="none" w:sz="0" w:space="0" w:color="auto"/>
            <w:right w:val="none" w:sz="0" w:space="0" w:color="auto"/>
          </w:divBdr>
        </w:div>
        <w:div w:id="474301239">
          <w:marLeft w:val="0"/>
          <w:marRight w:val="0"/>
          <w:marTop w:val="0"/>
          <w:marBottom w:val="0"/>
          <w:divBdr>
            <w:top w:val="none" w:sz="0" w:space="0" w:color="auto"/>
            <w:left w:val="none" w:sz="0" w:space="0" w:color="auto"/>
            <w:bottom w:val="none" w:sz="0" w:space="0" w:color="auto"/>
            <w:right w:val="none" w:sz="0" w:space="0" w:color="auto"/>
          </w:divBdr>
        </w:div>
        <w:div w:id="274749792">
          <w:marLeft w:val="0"/>
          <w:marRight w:val="0"/>
          <w:marTop w:val="0"/>
          <w:marBottom w:val="0"/>
          <w:divBdr>
            <w:top w:val="none" w:sz="0" w:space="0" w:color="auto"/>
            <w:left w:val="none" w:sz="0" w:space="0" w:color="auto"/>
            <w:bottom w:val="none" w:sz="0" w:space="0" w:color="auto"/>
            <w:right w:val="none" w:sz="0" w:space="0" w:color="auto"/>
          </w:divBdr>
        </w:div>
        <w:div w:id="1310743317">
          <w:marLeft w:val="0"/>
          <w:marRight w:val="0"/>
          <w:marTop w:val="0"/>
          <w:marBottom w:val="0"/>
          <w:divBdr>
            <w:top w:val="none" w:sz="0" w:space="0" w:color="auto"/>
            <w:left w:val="none" w:sz="0" w:space="0" w:color="auto"/>
            <w:bottom w:val="none" w:sz="0" w:space="0" w:color="auto"/>
            <w:right w:val="none" w:sz="0" w:space="0" w:color="auto"/>
          </w:divBdr>
        </w:div>
        <w:div w:id="1014919877">
          <w:marLeft w:val="0"/>
          <w:marRight w:val="0"/>
          <w:marTop w:val="0"/>
          <w:marBottom w:val="0"/>
          <w:divBdr>
            <w:top w:val="none" w:sz="0" w:space="0" w:color="auto"/>
            <w:left w:val="none" w:sz="0" w:space="0" w:color="auto"/>
            <w:bottom w:val="none" w:sz="0" w:space="0" w:color="auto"/>
            <w:right w:val="none" w:sz="0" w:space="0" w:color="auto"/>
          </w:divBdr>
        </w:div>
        <w:div w:id="107050422">
          <w:marLeft w:val="0"/>
          <w:marRight w:val="0"/>
          <w:marTop w:val="0"/>
          <w:marBottom w:val="0"/>
          <w:divBdr>
            <w:top w:val="none" w:sz="0" w:space="0" w:color="auto"/>
            <w:left w:val="none" w:sz="0" w:space="0" w:color="auto"/>
            <w:bottom w:val="none" w:sz="0" w:space="0" w:color="auto"/>
            <w:right w:val="none" w:sz="0" w:space="0" w:color="auto"/>
          </w:divBdr>
        </w:div>
        <w:div w:id="148644322">
          <w:marLeft w:val="0"/>
          <w:marRight w:val="0"/>
          <w:marTop w:val="0"/>
          <w:marBottom w:val="0"/>
          <w:divBdr>
            <w:top w:val="none" w:sz="0" w:space="0" w:color="auto"/>
            <w:left w:val="none" w:sz="0" w:space="0" w:color="auto"/>
            <w:bottom w:val="none" w:sz="0" w:space="0" w:color="auto"/>
            <w:right w:val="none" w:sz="0" w:space="0" w:color="auto"/>
          </w:divBdr>
        </w:div>
        <w:div w:id="1821143836">
          <w:marLeft w:val="0"/>
          <w:marRight w:val="0"/>
          <w:marTop w:val="0"/>
          <w:marBottom w:val="0"/>
          <w:divBdr>
            <w:top w:val="none" w:sz="0" w:space="0" w:color="auto"/>
            <w:left w:val="none" w:sz="0" w:space="0" w:color="auto"/>
            <w:bottom w:val="none" w:sz="0" w:space="0" w:color="auto"/>
            <w:right w:val="none" w:sz="0" w:space="0" w:color="auto"/>
          </w:divBdr>
        </w:div>
        <w:div w:id="220017659">
          <w:marLeft w:val="0"/>
          <w:marRight w:val="0"/>
          <w:marTop w:val="0"/>
          <w:marBottom w:val="0"/>
          <w:divBdr>
            <w:top w:val="none" w:sz="0" w:space="0" w:color="auto"/>
            <w:left w:val="none" w:sz="0" w:space="0" w:color="auto"/>
            <w:bottom w:val="none" w:sz="0" w:space="0" w:color="auto"/>
            <w:right w:val="none" w:sz="0" w:space="0" w:color="auto"/>
          </w:divBdr>
        </w:div>
        <w:div w:id="1108542968">
          <w:marLeft w:val="0"/>
          <w:marRight w:val="0"/>
          <w:marTop w:val="0"/>
          <w:marBottom w:val="0"/>
          <w:divBdr>
            <w:top w:val="none" w:sz="0" w:space="0" w:color="auto"/>
            <w:left w:val="none" w:sz="0" w:space="0" w:color="auto"/>
            <w:bottom w:val="none" w:sz="0" w:space="0" w:color="auto"/>
            <w:right w:val="none" w:sz="0" w:space="0" w:color="auto"/>
          </w:divBdr>
        </w:div>
        <w:div w:id="333189945">
          <w:marLeft w:val="0"/>
          <w:marRight w:val="0"/>
          <w:marTop w:val="0"/>
          <w:marBottom w:val="0"/>
          <w:divBdr>
            <w:top w:val="none" w:sz="0" w:space="0" w:color="auto"/>
            <w:left w:val="none" w:sz="0" w:space="0" w:color="auto"/>
            <w:bottom w:val="none" w:sz="0" w:space="0" w:color="auto"/>
            <w:right w:val="none" w:sz="0" w:space="0" w:color="auto"/>
          </w:divBdr>
        </w:div>
        <w:div w:id="227542307">
          <w:marLeft w:val="0"/>
          <w:marRight w:val="0"/>
          <w:marTop w:val="0"/>
          <w:marBottom w:val="0"/>
          <w:divBdr>
            <w:top w:val="none" w:sz="0" w:space="0" w:color="auto"/>
            <w:left w:val="none" w:sz="0" w:space="0" w:color="auto"/>
            <w:bottom w:val="none" w:sz="0" w:space="0" w:color="auto"/>
            <w:right w:val="none" w:sz="0" w:space="0" w:color="auto"/>
          </w:divBdr>
        </w:div>
        <w:div w:id="1712143115">
          <w:marLeft w:val="0"/>
          <w:marRight w:val="0"/>
          <w:marTop w:val="0"/>
          <w:marBottom w:val="0"/>
          <w:divBdr>
            <w:top w:val="none" w:sz="0" w:space="0" w:color="auto"/>
            <w:left w:val="none" w:sz="0" w:space="0" w:color="auto"/>
            <w:bottom w:val="none" w:sz="0" w:space="0" w:color="auto"/>
            <w:right w:val="none" w:sz="0" w:space="0" w:color="auto"/>
          </w:divBdr>
        </w:div>
        <w:div w:id="685181860">
          <w:marLeft w:val="0"/>
          <w:marRight w:val="0"/>
          <w:marTop w:val="0"/>
          <w:marBottom w:val="0"/>
          <w:divBdr>
            <w:top w:val="none" w:sz="0" w:space="0" w:color="auto"/>
            <w:left w:val="none" w:sz="0" w:space="0" w:color="auto"/>
            <w:bottom w:val="none" w:sz="0" w:space="0" w:color="auto"/>
            <w:right w:val="none" w:sz="0" w:space="0" w:color="auto"/>
          </w:divBdr>
        </w:div>
        <w:div w:id="189102758">
          <w:marLeft w:val="0"/>
          <w:marRight w:val="0"/>
          <w:marTop w:val="0"/>
          <w:marBottom w:val="0"/>
          <w:divBdr>
            <w:top w:val="none" w:sz="0" w:space="0" w:color="auto"/>
            <w:left w:val="none" w:sz="0" w:space="0" w:color="auto"/>
            <w:bottom w:val="none" w:sz="0" w:space="0" w:color="auto"/>
            <w:right w:val="none" w:sz="0" w:space="0" w:color="auto"/>
          </w:divBdr>
        </w:div>
        <w:div w:id="1658267058">
          <w:marLeft w:val="0"/>
          <w:marRight w:val="0"/>
          <w:marTop w:val="0"/>
          <w:marBottom w:val="0"/>
          <w:divBdr>
            <w:top w:val="none" w:sz="0" w:space="0" w:color="auto"/>
            <w:left w:val="none" w:sz="0" w:space="0" w:color="auto"/>
            <w:bottom w:val="none" w:sz="0" w:space="0" w:color="auto"/>
            <w:right w:val="none" w:sz="0" w:space="0" w:color="auto"/>
          </w:divBdr>
        </w:div>
        <w:div w:id="1408768497">
          <w:marLeft w:val="0"/>
          <w:marRight w:val="0"/>
          <w:marTop w:val="0"/>
          <w:marBottom w:val="0"/>
          <w:divBdr>
            <w:top w:val="none" w:sz="0" w:space="0" w:color="auto"/>
            <w:left w:val="none" w:sz="0" w:space="0" w:color="auto"/>
            <w:bottom w:val="none" w:sz="0" w:space="0" w:color="auto"/>
            <w:right w:val="none" w:sz="0" w:space="0" w:color="auto"/>
          </w:divBdr>
        </w:div>
        <w:div w:id="2016374125">
          <w:marLeft w:val="0"/>
          <w:marRight w:val="0"/>
          <w:marTop w:val="0"/>
          <w:marBottom w:val="0"/>
          <w:divBdr>
            <w:top w:val="none" w:sz="0" w:space="0" w:color="auto"/>
            <w:left w:val="none" w:sz="0" w:space="0" w:color="auto"/>
            <w:bottom w:val="none" w:sz="0" w:space="0" w:color="auto"/>
            <w:right w:val="none" w:sz="0" w:space="0" w:color="auto"/>
          </w:divBdr>
        </w:div>
        <w:div w:id="1678187762">
          <w:marLeft w:val="0"/>
          <w:marRight w:val="0"/>
          <w:marTop w:val="0"/>
          <w:marBottom w:val="0"/>
          <w:divBdr>
            <w:top w:val="none" w:sz="0" w:space="0" w:color="auto"/>
            <w:left w:val="none" w:sz="0" w:space="0" w:color="auto"/>
            <w:bottom w:val="none" w:sz="0" w:space="0" w:color="auto"/>
            <w:right w:val="none" w:sz="0" w:space="0" w:color="auto"/>
          </w:divBdr>
        </w:div>
        <w:div w:id="129716281">
          <w:marLeft w:val="0"/>
          <w:marRight w:val="0"/>
          <w:marTop w:val="0"/>
          <w:marBottom w:val="0"/>
          <w:divBdr>
            <w:top w:val="none" w:sz="0" w:space="0" w:color="auto"/>
            <w:left w:val="none" w:sz="0" w:space="0" w:color="auto"/>
            <w:bottom w:val="none" w:sz="0" w:space="0" w:color="auto"/>
            <w:right w:val="none" w:sz="0" w:space="0" w:color="auto"/>
          </w:divBdr>
        </w:div>
        <w:div w:id="1372415565">
          <w:marLeft w:val="0"/>
          <w:marRight w:val="0"/>
          <w:marTop w:val="0"/>
          <w:marBottom w:val="0"/>
          <w:divBdr>
            <w:top w:val="none" w:sz="0" w:space="0" w:color="auto"/>
            <w:left w:val="none" w:sz="0" w:space="0" w:color="auto"/>
            <w:bottom w:val="none" w:sz="0" w:space="0" w:color="auto"/>
            <w:right w:val="none" w:sz="0" w:space="0" w:color="auto"/>
          </w:divBdr>
        </w:div>
        <w:div w:id="295986390">
          <w:marLeft w:val="0"/>
          <w:marRight w:val="0"/>
          <w:marTop w:val="0"/>
          <w:marBottom w:val="0"/>
          <w:divBdr>
            <w:top w:val="none" w:sz="0" w:space="0" w:color="auto"/>
            <w:left w:val="none" w:sz="0" w:space="0" w:color="auto"/>
            <w:bottom w:val="none" w:sz="0" w:space="0" w:color="auto"/>
            <w:right w:val="none" w:sz="0" w:space="0" w:color="auto"/>
          </w:divBdr>
        </w:div>
        <w:div w:id="104080127">
          <w:marLeft w:val="0"/>
          <w:marRight w:val="0"/>
          <w:marTop w:val="0"/>
          <w:marBottom w:val="0"/>
          <w:divBdr>
            <w:top w:val="none" w:sz="0" w:space="0" w:color="auto"/>
            <w:left w:val="none" w:sz="0" w:space="0" w:color="auto"/>
            <w:bottom w:val="none" w:sz="0" w:space="0" w:color="auto"/>
            <w:right w:val="none" w:sz="0" w:space="0" w:color="auto"/>
          </w:divBdr>
        </w:div>
        <w:div w:id="1710180307">
          <w:marLeft w:val="0"/>
          <w:marRight w:val="0"/>
          <w:marTop w:val="0"/>
          <w:marBottom w:val="0"/>
          <w:divBdr>
            <w:top w:val="none" w:sz="0" w:space="0" w:color="auto"/>
            <w:left w:val="none" w:sz="0" w:space="0" w:color="auto"/>
            <w:bottom w:val="none" w:sz="0" w:space="0" w:color="auto"/>
            <w:right w:val="none" w:sz="0" w:space="0" w:color="auto"/>
          </w:divBdr>
        </w:div>
        <w:div w:id="575943784">
          <w:marLeft w:val="0"/>
          <w:marRight w:val="0"/>
          <w:marTop w:val="0"/>
          <w:marBottom w:val="0"/>
          <w:divBdr>
            <w:top w:val="none" w:sz="0" w:space="0" w:color="auto"/>
            <w:left w:val="none" w:sz="0" w:space="0" w:color="auto"/>
            <w:bottom w:val="none" w:sz="0" w:space="0" w:color="auto"/>
            <w:right w:val="none" w:sz="0" w:space="0" w:color="auto"/>
          </w:divBdr>
        </w:div>
        <w:div w:id="582253981">
          <w:marLeft w:val="0"/>
          <w:marRight w:val="0"/>
          <w:marTop w:val="0"/>
          <w:marBottom w:val="0"/>
          <w:divBdr>
            <w:top w:val="none" w:sz="0" w:space="0" w:color="auto"/>
            <w:left w:val="none" w:sz="0" w:space="0" w:color="auto"/>
            <w:bottom w:val="none" w:sz="0" w:space="0" w:color="auto"/>
            <w:right w:val="none" w:sz="0" w:space="0" w:color="auto"/>
          </w:divBdr>
        </w:div>
        <w:div w:id="1063874598">
          <w:marLeft w:val="0"/>
          <w:marRight w:val="0"/>
          <w:marTop w:val="0"/>
          <w:marBottom w:val="0"/>
          <w:divBdr>
            <w:top w:val="none" w:sz="0" w:space="0" w:color="auto"/>
            <w:left w:val="none" w:sz="0" w:space="0" w:color="auto"/>
            <w:bottom w:val="none" w:sz="0" w:space="0" w:color="auto"/>
            <w:right w:val="none" w:sz="0" w:space="0" w:color="auto"/>
          </w:divBdr>
        </w:div>
        <w:div w:id="1376155772">
          <w:marLeft w:val="0"/>
          <w:marRight w:val="0"/>
          <w:marTop w:val="0"/>
          <w:marBottom w:val="0"/>
          <w:divBdr>
            <w:top w:val="none" w:sz="0" w:space="0" w:color="auto"/>
            <w:left w:val="none" w:sz="0" w:space="0" w:color="auto"/>
            <w:bottom w:val="none" w:sz="0" w:space="0" w:color="auto"/>
            <w:right w:val="none" w:sz="0" w:space="0" w:color="auto"/>
          </w:divBdr>
        </w:div>
        <w:div w:id="517351235">
          <w:marLeft w:val="0"/>
          <w:marRight w:val="0"/>
          <w:marTop w:val="0"/>
          <w:marBottom w:val="0"/>
          <w:divBdr>
            <w:top w:val="none" w:sz="0" w:space="0" w:color="auto"/>
            <w:left w:val="none" w:sz="0" w:space="0" w:color="auto"/>
            <w:bottom w:val="none" w:sz="0" w:space="0" w:color="auto"/>
            <w:right w:val="none" w:sz="0" w:space="0" w:color="auto"/>
          </w:divBdr>
        </w:div>
        <w:div w:id="1763793581">
          <w:marLeft w:val="0"/>
          <w:marRight w:val="0"/>
          <w:marTop w:val="0"/>
          <w:marBottom w:val="0"/>
          <w:divBdr>
            <w:top w:val="none" w:sz="0" w:space="0" w:color="auto"/>
            <w:left w:val="none" w:sz="0" w:space="0" w:color="auto"/>
            <w:bottom w:val="none" w:sz="0" w:space="0" w:color="auto"/>
            <w:right w:val="none" w:sz="0" w:space="0" w:color="auto"/>
          </w:divBdr>
        </w:div>
        <w:div w:id="358631278">
          <w:marLeft w:val="0"/>
          <w:marRight w:val="0"/>
          <w:marTop w:val="0"/>
          <w:marBottom w:val="0"/>
          <w:divBdr>
            <w:top w:val="none" w:sz="0" w:space="0" w:color="auto"/>
            <w:left w:val="none" w:sz="0" w:space="0" w:color="auto"/>
            <w:bottom w:val="none" w:sz="0" w:space="0" w:color="auto"/>
            <w:right w:val="none" w:sz="0" w:space="0" w:color="auto"/>
          </w:divBdr>
        </w:div>
        <w:div w:id="758600276">
          <w:marLeft w:val="0"/>
          <w:marRight w:val="0"/>
          <w:marTop w:val="0"/>
          <w:marBottom w:val="0"/>
          <w:divBdr>
            <w:top w:val="none" w:sz="0" w:space="0" w:color="auto"/>
            <w:left w:val="none" w:sz="0" w:space="0" w:color="auto"/>
            <w:bottom w:val="none" w:sz="0" w:space="0" w:color="auto"/>
            <w:right w:val="none" w:sz="0" w:space="0" w:color="auto"/>
          </w:divBdr>
        </w:div>
        <w:div w:id="982003485">
          <w:marLeft w:val="0"/>
          <w:marRight w:val="0"/>
          <w:marTop w:val="0"/>
          <w:marBottom w:val="0"/>
          <w:divBdr>
            <w:top w:val="none" w:sz="0" w:space="0" w:color="auto"/>
            <w:left w:val="none" w:sz="0" w:space="0" w:color="auto"/>
            <w:bottom w:val="none" w:sz="0" w:space="0" w:color="auto"/>
            <w:right w:val="none" w:sz="0" w:space="0" w:color="auto"/>
          </w:divBdr>
        </w:div>
        <w:div w:id="1232352469">
          <w:marLeft w:val="0"/>
          <w:marRight w:val="0"/>
          <w:marTop w:val="0"/>
          <w:marBottom w:val="0"/>
          <w:divBdr>
            <w:top w:val="none" w:sz="0" w:space="0" w:color="auto"/>
            <w:left w:val="none" w:sz="0" w:space="0" w:color="auto"/>
            <w:bottom w:val="none" w:sz="0" w:space="0" w:color="auto"/>
            <w:right w:val="none" w:sz="0" w:space="0" w:color="auto"/>
          </w:divBdr>
        </w:div>
        <w:div w:id="468982139">
          <w:marLeft w:val="0"/>
          <w:marRight w:val="0"/>
          <w:marTop w:val="0"/>
          <w:marBottom w:val="0"/>
          <w:divBdr>
            <w:top w:val="none" w:sz="0" w:space="0" w:color="auto"/>
            <w:left w:val="none" w:sz="0" w:space="0" w:color="auto"/>
            <w:bottom w:val="none" w:sz="0" w:space="0" w:color="auto"/>
            <w:right w:val="none" w:sz="0" w:space="0" w:color="auto"/>
          </w:divBdr>
        </w:div>
        <w:div w:id="41441478">
          <w:marLeft w:val="0"/>
          <w:marRight w:val="0"/>
          <w:marTop w:val="0"/>
          <w:marBottom w:val="0"/>
          <w:divBdr>
            <w:top w:val="none" w:sz="0" w:space="0" w:color="auto"/>
            <w:left w:val="none" w:sz="0" w:space="0" w:color="auto"/>
            <w:bottom w:val="none" w:sz="0" w:space="0" w:color="auto"/>
            <w:right w:val="none" w:sz="0" w:space="0" w:color="auto"/>
          </w:divBdr>
        </w:div>
        <w:div w:id="2061053358">
          <w:marLeft w:val="0"/>
          <w:marRight w:val="0"/>
          <w:marTop w:val="0"/>
          <w:marBottom w:val="0"/>
          <w:divBdr>
            <w:top w:val="none" w:sz="0" w:space="0" w:color="auto"/>
            <w:left w:val="none" w:sz="0" w:space="0" w:color="auto"/>
            <w:bottom w:val="none" w:sz="0" w:space="0" w:color="auto"/>
            <w:right w:val="none" w:sz="0" w:space="0" w:color="auto"/>
          </w:divBdr>
        </w:div>
        <w:div w:id="2126804269">
          <w:marLeft w:val="0"/>
          <w:marRight w:val="0"/>
          <w:marTop w:val="0"/>
          <w:marBottom w:val="0"/>
          <w:divBdr>
            <w:top w:val="none" w:sz="0" w:space="0" w:color="auto"/>
            <w:left w:val="none" w:sz="0" w:space="0" w:color="auto"/>
            <w:bottom w:val="none" w:sz="0" w:space="0" w:color="auto"/>
            <w:right w:val="none" w:sz="0" w:space="0" w:color="auto"/>
          </w:divBdr>
        </w:div>
        <w:div w:id="177695181">
          <w:marLeft w:val="0"/>
          <w:marRight w:val="0"/>
          <w:marTop w:val="0"/>
          <w:marBottom w:val="0"/>
          <w:divBdr>
            <w:top w:val="none" w:sz="0" w:space="0" w:color="auto"/>
            <w:left w:val="none" w:sz="0" w:space="0" w:color="auto"/>
            <w:bottom w:val="none" w:sz="0" w:space="0" w:color="auto"/>
            <w:right w:val="none" w:sz="0" w:space="0" w:color="auto"/>
          </w:divBdr>
        </w:div>
        <w:div w:id="2113622139">
          <w:marLeft w:val="0"/>
          <w:marRight w:val="0"/>
          <w:marTop w:val="0"/>
          <w:marBottom w:val="0"/>
          <w:divBdr>
            <w:top w:val="none" w:sz="0" w:space="0" w:color="auto"/>
            <w:left w:val="none" w:sz="0" w:space="0" w:color="auto"/>
            <w:bottom w:val="none" w:sz="0" w:space="0" w:color="auto"/>
            <w:right w:val="none" w:sz="0" w:space="0" w:color="auto"/>
          </w:divBdr>
        </w:div>
        <w:div w:id="2005283921">
          <w:marLeft w:val="0"/>
          <w:marRight w:val="0"/>
          <w:marTop w:val="0"/>
          <w:marBottom w:val="0"/>
          <w:divBdr>
            <w:top w:val="none" w:sz="0" w:space="0" w:color="auto"/>
            <w:left w:val="none" w:sz="0" w:space="0" w:color="auto"/>
            <w:bottom w:val="none" w:sz="0" w:space="0" w:color="auto"/>
            <w:right w:val="none" w:sz="0" w:space="0" w:color="auto"/>
          </w:divBdr>
        </w:div>
        <w:div w:id="2079206621">
          <w:marLeft w:val="0"/>
          <w:marRight w:val="0"/>
          <w:marTop w:val="0"/>
          <w:marBottom w:val="0"/>
          <w:divBdr>
            <w:top w:val="none" w:sz="0" w:space="0" w:color="auto"/>
            <w:left w:val="none" w:sz="0" w:space="0" w:color="auto"/>
            <w:bottom w:val="none" w:sz="0" w:space="0" w:color="auto"/>
            <w:right w:val="none" w:sz="0" w:space="0" w:color="auto"/>
          </w:divBdr>
        </w:div>
        <w:div w:id="1880390830">
          <w:marLeft w:val="0"/>
          <w:marRight w:val="0"/>
          <w:marTop w:val="0"/>
          <w:marBottom w:val="0"/>
          <w:divBdr>
            <w:top w:val="none" w:sz="0" w:space="0" w:color="auto"/>
            <w:left w:val="none" w:sz="0" w:space="0" w:color="auto"/>
            <w:bottom w:val="none" w:sz="0" w:space="0" w:color="auto"/>
            <w:right w:val="none" w:sz="0" w:space="0" w:color="auto"/>
          </w:divBdr>
        </w:div>
        <w:div w:id="1543831742">
          <w:marLeft w:val="0"/>
          <w:marRight w:val="0"/>
          <w:marTop w:val="0"/>
          <w:marBottom w:val="0"/>
          <w:divBdr>
            <w:top w:val="none" w:sz="0" w:space="0" w:color="auto"/>
            <w:left w:val="none" w:sz="0" w:space="0" w:color="auto"/>
            <w:bottom w:val="none" w:sz="0" w:space="0" w:color="auto"/>
            <w:right w:val="none" w:sz="0" w:space="0" w:color="auto"/>
          </w:divBdr>
        </w:div>
        <w:div w:id="575894639">
          <w:marLeft w:val="0"/>
          <w:marRight w:val="0"/>
          <w:marTop w:val="0"/>
          <w:marBottom w:val="0"/>
          <w:divBdr>
            <w:top w:val="none" w:sz="0" w:space="0" w:color="auto"/>
            <w:left w:val="none" w:sz="0" w:space="0" w:color="auto"/>
            <w:bottom w:val="none" w:sz="0" w:space="0" w:color="auto"/>
            <w:right w:val="none" w:sz="0" w:space="0" w:color="auto"/>
          </w:divBdr>
        </w:div>
        <w:div w:id="662467511">
          <w:marLeft w:val="0"/>
          <w:marRight w:val="0"/>
          <w:marTop w:val="0"/>
          <w:marBottom w:val="0"/>
          <w:divBdr>
            <w:top w:val="none" w:sz="0" w:space="0" w:color="auto"/>
            <w:left w:val="none" w:sz="0" w:space="0" w:color="auto"/>
            <w:bottom w:val="none" w:sz="0" w:space="0" w:color="auto"/>
            <w:right w:val="none" w:sz="0" w:space="0" w:color="auto"/>
          </w:divBdr>
        </w:div>
        <w:div w:id="326978093">
          <w:marLeft w:val="0"/>
          <w:marRight w:val="0"/>
          <w:marTop w:val="0"/>
          <w:marBottom w:val="0"/>
          <w:divBdr>
            <w:top w:val="none" w:sz="0" w:space="0" w:color="auto"/>
            <w:left w:val="none" w:sz="0" w:space="0" w:color="auto"/>
            <w:bottom w:val="none" w:sz="0" w:space="0" w:color="auto"/>
            <w:right w:val="none" w:sz="0" w:space="0" w:color="auto"/>
          </w:divBdr>
        </w:div>
        <w:div w:id="2050717622">
          <w:marLeft w:val="0"/>
          <w:marRight w:val="0"/>
          <w:marTop w:val="0"/>
          <w:marBottom w:val="0"/>
          <w:divBdr>
            <w:top w:val="none" w:sz="0" w:space="0" w:color="auto"/>
            <w:left w:val="none" w:sz="0" w:space="0" w:color="auto"/>
            <w:bottom w:val="none" w:sz="0" w:space="0" w:color="auto"/>
            <w:right w:val="none" w:sz="0" w:space="0" w:color="auto"/>
          </w:divBdr>
        </w:div>
        <w:div w:id="1167136803">
          <w:marLeft w:val="0"/>
          <w:marRight w:val="0"/>
          <w:marTop w:val="0"/>
          <w:marBottom w:val="0"/>
          <w:divBdr>
            <w:top w:val="none" w:sz="0" w:space="0" w:color="auto"/>
            <w:left w:val="none" w:sz="0" w:space="0" w:color="auto"/>
            <w:bottom w:val="none" w:sz="0" w:space="0" w:color="auto"/>
            <w:right w:val="none" w:sz="0" w:space="0" w:color="auto"/>
          </w:divBdr>
        </w:div>
        <w:div w:id="256446609">
          <w:marLeft w:val="0"/>
          <w:marRight w:val="0"/>
          <w:marTop w:val="0"/>
          <w:marBottom w:val="0"/>
          <w:divBdr>
            <w:top w:val="none" w:sz="0" w:space="0" w:color="auto"/>
            <w:left w:val="none" w:sz="0" w:space="0" w:color="auto"/>
            <w:bottom w:val="none" w:sz="0" w:space="0" w:color="auto"/>
            <w:right w:val="none" w:sz="0" w:space="0" w:color="auto"/>
          </w:divBdr>
        </w:div>
        <w:div w:id="1240402240">
          <w:marLeft w:val="0"/>
          <w:marRight w:val="0"/>
          <w:marTop w:val="0"/>
          <w:marBottom w:val="0"/>
          <w:divBdr>
            <w:top w:val="none" w:sz="0" w:space="0" w:color="auto"/>
            <w:left w:val="none" w:sz="0" w:space="0" w:color="auto"/>
            <w:bottom w:val="none" w:sz="0" w:space="0" w:color="auto"/>
            <w:right w:val="none" w:sz="0" w:space="0" w:color="auto"/>
          </w:divBdr>
        </w:div>
        <w:div w:id="1551768645">
          <w:marLeft w:val="0"/>
          <w:marRight w:val="0"/>
          <w:marTop w:val="0"/>
          <w:marBottom w:val="0"/>
          <w:divBdr>
            <w:top w:val="none" w:sz="0" w:space="0" w:color="auto"/>
            <w:left w:val="none" w:sz="0" w:space="0" w:color="auto"/>
            <w:bottom w:val="none" w:sz="0" w:space="0" w:color="auto"/>
            <w:right w:val="none" w:sz="0" w:space="0" w:color="auto"/>
          </w:divBdr>
        </w:div>
        <w:div w:id="956105636">
          <w:marLeft w:val="0"/>
          <w:marRight w:val="0"/>
          <w:marTop w:val="0"/>
          <w:marBottom w:val="0"/>
          <w:divBdr>
            <w:top w:val="none" w:sz="0" w:space="0" w:color="auto"/>
            <w:left w:val="none" w:sz="0" w:space="0" w:color="auto"/>
            <w:bottom w:val="none" w:sz="0" w:space="0" w:color="auto"/>
            <w:right w:val="none" w:sz="0" w:space="0" w:color="auto"/>
          </w:divBdr>
        </w:div>
        <w:div w:id="83573000">
          <w:marLeft w:val="0"/>
          <w:marRight w:val="0"/>
          <w:marTop w:val="0"/>
          <w:marBottom w:val="0"/>
          <w:divBdr>
            <w:top w:val="none" w:sz="0" w:space="0" w:color="auto"/>
            <w:left w:val="none" w:sz="0" w:space="0" w:color="auto"/>
            <w:bottom w:val="none" w:sz="0" w:space="0" w:color="auto"/>
            <w:right w:val="none" w:sz="0" w:space="0" w:color="auto"/>
          </w:divBdr>
        </w:div>
        <w:div w:id="1222718154">
          <w:marLeft w:val="0"/>
          <w:marRight w:val="0"/>
          <w:marTop w:val="0"/>
          <w:marBottom w:val="0"/>
          <w:divBdr>
            <w:top w:val="none" w:sz="0" w:space="0" w:color="auto"/>
            <w:left w:val="none" w:sz="0" w:space="0" w:color="auto"/>
            <w:bottom w:val="none" w:sz="0" w:space="0" w:color="auto"/>
            <w:right w:val="none" w:sz="0" w:space="0" w:color="auto"/>
          </w:divBdr>
        </w:div>
        <w:div w:id="1761177306">
          <w:marLeft w:val="0"/>
          <w:marRight w:val="0"/>
          <w:marTop w:val="0"/>
          <w:marBottom w:val="0"/>
          <w:divBdr>
            <w:top w:val="none" w:sz="0" w:space="0" w:color="auto"/>
            <w:left w:val="none" w:sz="0" w:space="0" w:color="auto"/>
            <w:bottom w:val="none" w:sz="0" w:space="0" w:color="auto"/>
            <w:right w:val="none" w:sz="0" w:space="0" w:color="auto"/>
          </w:divBdr>
        </w:div>
        <w:div w:id="982277238">
          <w:marLeft w:val="0"/>
          <w:marRight w:val="0"/>
          <w:marTop w:val="0"/>
          <w:marBottom w:val="0"/>
          <w:divBdr>
            <w:top w:val="none" w:sz="0" w:space="0" w:color="auto"/>
            <w:left w:val="none" w:sz="0" w:space="0" w:color="auto"/>
            <w:bottom w:val="none" w:sz="0" w:space="0" w:color="auto"/>
            <w:right w:val="none" w:sz="0" w:space="0" w:color="auto"/>
          </w:divBdr>
        </w:div>
      </w:divsChild>
    </w:div>
    <w:div w:id="457643658">
      <w:bodyDiv w:val="1"/>
      <w:marLeft w:val="0"/>
      <w:marRight w:val="0"/>
      <w:marTop w:val="0"/>
      <w:marBottom w:val="0"/>
      <w:divBdr>
        <w:top w:val="none" w:sz="0" w:space="0" w:color="auto"/>
        <w:left w:val="none" w:sz="0" w:space="0" w:color="auto"/>
        <w:bottom w:val="none" w:sz="0" w:space="0" w:color="auto"/>
        <w:right w:val="none" w:sz="0" w:space="0" w:color="auto"/>
      </w:divBdr>
    </w:div>
    <w:div w:id="458188484">
      <w:bodyDiv w:val="1"/>
      <w:marLeft w:val="0"/>
      <w:marRight w:val="0"/>
      <w:marTop w:val="0"/>
      <w:marBottom w:val="0"/>
      <w:divBdr>
        <w:top w:val="none" w:sz="0" w:space="0" w:color="auto"/>
        <w:left w:val="none" w:sz="0" w:space="0" w:color="auto"/>
        <w:bottom w:val="none" w:sz="0" w:space="0" w:color="auto"/>
        <w:right w:val="none" w:sz="0" w:space="0" w:color="auto"/>
      </w:divBdr>
    </w:div>
    <w:div w:id="458456561">
      <w:bodyDiv w:val="1"/>
      <w:marLeft w:val="0"/>
      <w:marRight w:val="0"/>
      <w:marTop w:val="0"/>
      <w:marBottom w:val="0"/>
      <w:divBdr>
        <w:top w:val="none" w:sz="0" w:space="0" w:color="auto"/>
        <w:left w:val="none" w:sz="0" w:space="0" w:color="auto"/>
        <w:bottom w:val="none" w:sz="0" w:space="0" w:color="auto"/>
        <w:right w:val="none" w:sz="0" w:space="0" w:color="auto"/>
      </w:divBdr>
    </w:div>
    <w:div w:id="458646823">
      <w:bodyDiv w:val="1"/>
      <w:marLeft w:val="0"/>
      <w:marRight w:val="0"/>
      <w:marTop w:val="0"/>
      <w:marBottom w:val="0"/>
      <w:divBdr>
        <w:top w:val="none" w:sz="0" w:space="0" w:color="auto"/>
        <w:left w:val="none" w:sz="0" w:space="0" w:color="auto"/>
        <w:bottom w:val="none" w:sz="0" w:space="0" w:color="auto"/>
        <w:right w:val="none" w:sz="0" w:space="0" w:color="auto"/>
      </w:divBdr>
    </w:div>
    <w:div w:id="459111242">
      <w:bodyDiv w:val="1"/>
      <w:marLeft w:val="0"/>
      <w:marRight w:val="0"/>
      <w:marTop w:val="0"/>
      <w:marBottom w:val="0"/>
      <w:divBdr>
        <w:top w:val="none" w:sz="0" w:space="0" w:color="auto"/>
        <w:left w:val="none" w:sz="0" w:space="0" w:color="auto"/>
        <w:bottom w:val="none" w:sz="0" w:space="0" w:color="auto"/>
        <w:right w:val="none" w:sz="0" w:space="0" w:color="auto"/>
      </w:divBdr>
    </w:div>
    <w:div w:id="459148104">
      <w:bodyDiv w:val="1"/>
      <w:marLeft w:val="0"/>
      <w:marRight w:val="0"/>
      <w:marTop w:val="0"/>
      <w:marBottom w:val="0"/>
      <w:divBdr>
        <w:top w:val="none" w:sz="0" w:space="0" w:color="auto"/>
        <w:left w:val="none" w:sz="0" w:space="0" w:color="auto"/>
        <w:bottom w:val="none" w:sz="0" w:space="0" w:color="auto"/>
        <w:right w:val="none" w:sz="0" w:space="0" w:color="auto"/>
      </w:divBdr>
    </w:div>
    <w:div w:id="459538872">
      <w:bodyDiv w:val="1"/>
      <w:marLeft w:val="0"/>
      <w:marRight w:val="0"/>
      <w:marTop w:val="0"/>
      <w:marBottom w:val="0"/>
      <w:divBdr>
        <w:top w:val="none" w:sz="0" w:space="0" w:color="auto"/>
        <w:left w:val="none" w:sz="0" w:space="0" w:color="auto"/>
        <w:bottom w:val="none" w:sz="0" w:space="0" w:color="auto"/>
        <w:right w:val="none" w:sz="0" w:space="0" w:color="auto"/>
      </w:divBdr>
    </w:div>
    <w:div w:id="459540707">
      <w:bodyDiv w:val="1"/>
      <w:marLeft w:val="0"/>
      <w:marRight w:val="0"/>
      <w:marTop w:val="0"/>
      <w:marBottom w:val="0"/>
      <w:divBdr>
        <w:top w:val="none" w:sz="0" w:space="0" w:color="auto"/>
        <w:left w:val="none" w:sz="0" w:space="0" w:color="auto"/>
        <w:bottom w:val="none" w:sz="0" w:space="0" w:color="auto"/>
        <w:right w:val="none" w:sz="0" w:space="0" w:color="auto"/>
      </w:divBdr>
    </w:div>
    <w:div w:id="459615856">
      <w:bodyDiv w:val="1"/>
      <w:marLeft w:val="0"/>
      <w:marRight w:val="0"/>
      <w:marTop w:val="0"/>
      <w:marBottom w:val="0"/>
      <w:divBdr>
        <w:top w:val="none" w:sz="0" w:space="0" w:color="auto"/>
        <w:left w:val="none" w:sz="0" w:space="0" w:color="auto"/>
        <w:bottom w:val="none" w:sz="0" w:space="0" w:color="auto"/>
        <w:right w:val="none" w:sz="0" w:space="0" w:color="auto"/>
      </w:divBdr>
    </w:div>
    <w:div w:id="460152842">
      <w:bodyDiv w:val="1"/>
      <w:marLeft w:val="0"/>
      <w:marRight w:val="0"/>
      <w:marTop w:val="0"/>
      <w:marBottom w:val="0"/>
      <w:divBdr>
        <w:top w:val="none" w:sz="0" w:space="0" w:color="auto"/>
        <w:left w:val="none" w:sz="0" w:space="0" w:color="auto"/>
        <w:bottom w:val="none" w:sz="0" w:space="0" w:color="auto"/>
        <w:right w:val="none" w:sz="0" w:space="0" w:color="auto"/>
      </w:divBdr>
    </w:div>
    <w:div w:id="461075157">
      <w:bodyDiv w:val="1"/>
      <w:marLeft w:val="0"/>
      <w:marRight w:val="0"/>
      <w:marTop w:val="0"/>
      <w:marBottom w:val="0"/>
      <w:divBdr>
        <w:top w:val="none" w:sz="0" w:space="0" w:color="auto"/>
        <w:left w:val="none" w:sz="0" w:space="0" w:color="auto"/>
        <w:bottom w:val="none" w:sz="0" w:space="0" w:color="auto"/>
        <w:right w:val="none" w:sz="0" w:space="0" w:color="auto"/>
      </w:divBdr>
    </w:div>
    <w:div w:id="461075585">
      <w:bodyDiv w:val="1"/>
      <w:marLeft w:val="0"/>
      <w:marRight w:val="0"/>
      <w:marTop w:val="0"/>
      <w:marBottom w:val="0"/>
      <w:divBdr>
        <w:top w:val="none" w:sz="0" w:space="0" w:color="auto"/>
        <w:left w:val="none" w:sz="0" w:space="0" w:color="auto"/>
        <w:bottom w:val="none" w:sz="0" w:space="0" w:color="auto"/>
        <w:right w:val="none" w:sz="0" w:space="0" w:color="auto"/>
      </w:divBdr>
    </w:div>
    <w:div w:id="461505995">
      <w:bodyDiv w:val="1"/>
      <w:marLeft w:val="0"/>
      <w:marRight w:val="0"/>
      <w:marTop w:val="0"/>
      <w:marBottom w:val="0"/>
      <w:divBdr>
        <w:top w:val="none" w:sz="0" w:space="0" w:color="auto"/>
        <w:left w:val="none" w:sz="0" w:space="0" w:color="auto"/>
        <w:bottom w:val="none" w:sz="0" w:space="0" w:color="auto"/>
        <w:right w:val="none" w:sz="0" w:space="0" w:color="auto"/>
      </w:divBdr>
    </w:div>
    <w:div w:id="461847553">
      <w:bodyDiv w:val="1"/>
      <w:marLeft w:val="0"/>
      <w:marRight w:val="0"/>
      <w:marTop w:val="0"/>
      <w:marBottom w:val="0"/>
      <w:divBdr>
        <w:top w:val="none" w:sz="0" w:space="0" w:color="auto"/>
        <w:left w:val="none" w:sz="0" w:space="0" w:color="auto"/>
        <w:bottom w:val="none" w:sz="0" w:space="0" w:color="auto"/>
        <w:right w:val="none" w:sz="0" w:space="0" w:color="auto"/>
      </w:divBdr>
    </w:div>
    <w:div w:id="461928530">
      <w:bodyDiv w:val="1"/>
      <w:marLeft w:val="0"/>
      <w:marRight w:val="0"/>
      <w:marTop w:val="0"/>
      <w:marBottom w:val="0"/>
      <w:divBdr>
        <w:top w:val="none" w:sz="0" w:space="0" w:color="auto"/>
        <w:left w:val="none" w:sz="0" w:space="0" w:color="auto"/>
        <w:bottom w:val="none" w:sz="0" w:space="0" w:color="auto"/>
        <w:right w:val="none" w:sz="0" w:space="0" w:color="auto"/>
      </w:divBdr>
    </w:div>
    <w:div w:id="462116792">
      <w:bodyDiv w:val="1"/>
      <w:marLeft w:val="0"/>
      <w:marRight w:val="0"/>
      <w:marTop w:val="0"/>
      <w:marBottom w:val="0"/>
      <w:divBdr>
        <w:top w:val="none" w:sz="0" w:space="0" w:color="auto"/>
        <w:left w:val="none" w:sz="0" w:space="0" w:color="auto"/>
        <w:bottom w:val="none" w:sz="0" w:space="0" w:color="auto"/>
        <w:right w:val="none" w:sz="0" w:space="0" w:color="auto"/>
      </w:divBdr>
    </w:div>
    <w:div w:id="462700395">
      <w:bodyDiv w:val="1"/>
      <w:marLeft w:val="0"/>
      <w:marRight w:val="0"/>
      <w:marTop w:val="0"/>
      <w:marBottom w:val="0"/>
      <w:divBdr>
        <w:top w:val="none" w:sz="0" w:space="0" w:color="auto"/>
        <w:left w:val="none" w:sz="0" w:space="0" w:color="auto"/>
        <w:bottom w:val="none" w:sz="0" w:space="0" w:color="auto"/>
        <w:right w:val="none" w:sz="0" w:space="0" w:color="auto"/>
      </w:divBdr>
    </w:div>
    <w:div w:id="463160377">
      <w:bodyDiv w:val="1"/>
      <w:marLeft w:val="0"/>
      <w:marRight w:val="0"/>
      <w:marTop w:val="0"/>
      <w:marBottom w:val="0"/>
      <w:divBdr>
        <w:top w:val="none" w:sz="0" w:space="0" w:color="auto"/>
        <w:left w:val="none" w:sz="0" w:space="0" w:color="auto"/>
        <w:bottom w:val="none" w:sz="0" w:space="0" w:color="auto"/>
        <w:right w:val="none" w:sz="0" w:space="0" w:color="auto"/>
      </w:divBdr>
    </w:div>
    <w:div w:id="463232152">
      <w:bodyDiv w:val="1"/>
      <w:marLeft w:val="0"/>
      <w:marRight w:val="0"/>
      <w:marTop w:val="0"/>
      <w:marBottom w:val="0"/>
      <w:divBdr>
        <w:top w:val="none" w:sz="0" w:space="0" w:color="auto"/>
        <w:left w:val="none" w:sz="0" w:space="0" w:color="auto"/>
        <w:bottom w:val="none" w:sz="0" w:space="0" w:color="auto"/>
        <w:right w:val="none" w:sz="0" w:space="0" w:color="auto"/>
      </w:divBdr>
    </w:div>
    <w:div w:id="463430232">
      <w:bodyDiv w:val="1"/>
      <w:marLeft w:val="0"/>
      <w:marRight w:val="0"/>
      <w:marTop w:val="0"/>
      <w:marBottom w:val="0"/>
      <w:divBdr>
        <w:top w:val="none" w:sz="0" w:space="0" w:color="auto"/>
        <w:left w:val="none" w:sz="0" w:space="0" w:color="auto"/>
        <w:bottom w:val="none" w:sz="0" w:space="0" w:color="auto"/>
        <w:right w:val="none" w:sz="0" w:space="0" w:color="auto"/>
      </w:divBdr>
    </w:div>
    <w:div w:id="463546492">
      <w:bodyDiv w:val="1"/>
      <w:marLeft w:val="0"/>
      <w:marRight w:val="0"/>
      <w:marTop w:val="0"/>
      <w:marBottom w:val="0"/>
      <w:divBdr>
        <w:top w:val="none" w:sz="0" w:space="0" w:color="auto"/>
        <w:left w:val="none" w:sz="0" w:space="0" w:color="auto"/>
        <w:bottom w:val="none" w:sz="0" w:space="0" w:color="auto"/>
        <w:right w:val="none" w:sz="0" w:space="0" w:color="auto"/>
      </w:divBdr>
    </w:div>
    <w:div w:id="463735859">
      <w:bodyDiv w:val="1"/>
      <w:marLeft w:val="0"/>
      <w:marRight w:val="0"/>
      <w:marTop w:val="0"/>
      <w:marBottom w:val="0"/>
      <w:divBdr>
        <w:top w:val="none" w:sz="0" w:space="0" w:color="auto"/>
        <w:left w:val="none" w:sz="0" w:space="0" w:color="auto"/>
        <w:bottom w:val="none" w:sz="0" w:space="0" w:color="auto"/>
        <w:right w:val="none" w:sz="0" w:space="0" w:color="auto"/>
      </w:divBdr>
    </w:div>
    <w:div w:id="463892529">
      <w:bodyDiv w:val="1"/>
      <w:marLeft w:val="0"/>
      <w:marRight w:val="0"/>
      <w:marTop w:val="0"/>
      <w:marBottom w:val="0"/>
      <w:divBdr>
        <w:top w:val="none" w:sz="0" w:space="0" w:color="auto"/>
        <w:left w:val="none" w:sz="0" w:space="0" w:color="auto"/>
        <w:bottom w:val="none" w:sz="0" w:space="0" w:color="auto"/>
        <w:right w:val="none" w:sz="0" w:space="0" w:color="auto"/>
      </w:divBdr>
    </w:div>
    <w:div w:id="464079608">
      <w:bodyDiv w:val="1"/>
      <w:marLeft w:val="0"/>
      <w:marRight w:val="0"/>
      <w:marTop w:val="0"/>
      <w:marBottom w:val="0"/>
      <w:divBdr>
        <w:top w:val="none" w:sz="0" w:space="0" w:color="auto"/>
        <w:left w:val="none" w:sz="0" w:space="0" w:color="auto"/>
        <w:bottom w:val="none" w:sz="0" w:space="0" w:color="auto"/>
        <w:right w:val="none" w:sz="0" w:space="0" w:color="auto"/>
      </w:divBdr>
    </w:div>
    <w:div w:id="464086785">
      <w:bodyDiv w:val="1"/>
      <w:marLeft w:val="0"/>
      <w:marRight w:val="0"/>
      <w:marTop w:val="0"/>
      <w:marBottom w:val="0"/>
      <w:divBdr>
        <w:top w:val="none" w:sz="0" w:space="0" w:color="auto"/>
        <w:left w:val="none" w:sz="0" w:space="0" w:color="auto"/>
        <w:bottom w:val="none" w:sz="0" w:space="0" w:color="auto"/>
        <w:right w:val="none" w:sz="0" w:space="0" w:color="auto"/>
      </w:divBdr>
    </w:div>
    <w:div w:id="464201864">
      <w:bodyDiv w:val="1"/>
      <w:marLeft w:val="0"/>
      <w:marRight w:val="0"/>
      <w:marTop w:val="0"/>
      <w:marBottom w:val="0"/>
      <w:divBdr>
        <w:top w:val="none" w:sz="0" w:space="0" w:color="auto"/>
        <w:left w:val="none" w:sz="0" w:space="0" w:color="auto"/>
        <w:bottom w:val="none" w:sz="0" w:space="0" w:color="auto"/>
        <w:right w:val="none" w:sz="0" w:space="0" w:color="auto"/>
      </w:divBdr>
    </w:div>
    <w:div w:id="464545943">
      <w:bodyDiv w:val="1"/>
      <w:marLeft w:val="0"/>
      <w:marRight w:val="0"/>
      <w:marTop w:val="0"/>
      <w:marBottom w:val="0"/>
      <w:divBdr>
        <w:top w:val="none" w:sz="0" w:space="0" w:color="auto"/>
        <w:left w:val="none" w:sz="0" w:space="0" w:color="auto"/>
        <w:bottom w:val="none" w:sz="0" w:space="0" w:color="auto"/>
        <w:right w:val="none" w:sz="0" w:space="0" w:color="auto"/>
      </w:divBdr>
    </w:div>
    <w:div w:id="464738515">
      <w:bodyDiv w:val="1"/>
      <w:marLeft w:val="0"/>
      <w:marRight w:val="0"/>
      <w:marTop w:val="0"/>
      <w:marBottom w:val="0"/>
      <w:divBdr>
        <w:top w:val="none" w:sz="0" w:space="0" w:color="auto"/>
        <w:left w:val="none" w:sz="0" w:space="0" w:color="auto"/>
        <w:bottom w:val="none" w:sz="0" w:space="0" w:color="auto"/>
        <w:right w:val="none" w:sz="0" w:space="0" w:color="auto"/>
      </w:divBdr>
    </w:div>
    <w:div w:id="464813600">
      <w:bodyDiv w:val="1"/>
      <w:marLeft w:val="0"/>
      <w:marRight w:val="0"/>
      <w:marTop w:val="0"/>
      <w:marBottom w:val="0"/>
      <w:divBdr>
        <w:top w:val="none" w:sz="0" w:space="0" w:color="auto"/>
        <w:left w:val="none" w:sz="0" w:space="0" w:color="auto"/>
        <w:bottom w:val="none" w:sz="0" w:space="0" w:color="auto"/>
        <w:right w:val="none" w:sz="0" w:space="0" w:color="auto"/>
      </w:divBdr>
    </w:div>
    <w:div w:id="464928656">
      <w:bodyDiv w:val="1"/>
      <w:marLeft w:val="0"/>
      <w:marRight w:val="0"/>
      <w:marTop w:val="0"/>
      <w:marBottom w:val="0"/>
      <w:divBdr>
        <w:top w:val="none" w:sz="0" w:space="0" w:color="auto"/>
        <w:left w:val="none" w:sz="0" w:space="0" w:color="auto"/>
        <w:bottom w:val="none" w:sz="0" w:space="0" w:color="auto"/>
        <w:right w:val="none" w:sz="0" w:space="0" w:color="auto"/>
      </w:divBdr>
    </w:div>
    <w:div w:id="465010496">
      <w:bodyDiv w:val="1"/>
      <w:marLeft w:val="0"/>
      <w:marRight w:val="0"/>
      <w:marTop w:val="0"/>
      <w:marBottom w:val="0"/>
      <w:divBdr>
        <w:top w:val="none" w:sz="0" w:space="0" w:color="auto"/>
        <w:left w:val="none" w:sz="0" w:space="0" w:color="auto"/>
        <w:bottom w:val="none" w:sz="0" w:space="0" w:color="auto"/>
        <w:right w:val="none" w:sz="0" w:space="0" w:color="auto"/>
      </w:divBdr>
    </w:div>
    <w:div w:id="465128324">
      <w:bodyDiv w:val="1"/>
      <w:marLeft w:val="0"/>
      <w:marRight w:val="0"/>
      <w:marTop w:val="0"/>
      <w:marBottom w:val="0"/>
      <w:divBdr>
        <w:top w:val="none" w:sz="0" w:space="0" w:color="auto"/>
        <w:left w:val="none" w:sz="0" w:space="0" w:color="auto"/>
        <w:bottom w:val="none" w:sz="0" w:space="0" w:color="auto"/>
        <w:right w:val="none" w:sz="0" w:space="0" w:color="auto"/>
      </w:divBdr>
    </w:div>
    <w:div w:id="465587892">
      <w:bodyDiv w:val="1"/>
      <w:marLeft w:val="0"/>
      <w:marRight w:val="0"/>
      <w:marTop w:val="0"/>
      <w:marBottom w:val="0"/>
      <w:divBdr>
        <w:top w:val="none" w:sz="0" w:space="0" w:color="auto"/>
        <w:left w:val="none" w:sz="0" w:space="0" w:color="auto"/>
        <w:bottom w:val="none" w:sz="0" w:space="0" w:color="auto"/>
        <w:right w:val="none" w:sz="0" w:space="0" w:color="auto"/>
      </w:divBdr>
      <w:divsChild>
        <w:div w:id="1048339363">
          <w:marLeft w:val="0"/>
          <w:marRight w:val="0"/>
          <w:marTop w:val="0"/>
          <w:marBottom w:val="0"/>
          <w:divBdr>
            <w:top w:val="none" w:sz="0" w:space="0" w:color="auto"/>
            <w:left w:val="none" w:sz="0" w:space="0" w:color="auto"/>
            <w:bottom w:val="none" w:sz="0" w:space="0" w:color="auto"/>
            <w:right w:val="none" w:sz="0" w:space="0" w:color="auto"/>
          </w:divBdr>
        </w:div>
        <w:div w:id="1718506174">
          <w:marLeft w:val="0"/>
          <w:marRight w:val="0"/>
          <w:marTop w:val="0"/>
          <w:marBottom w:val="0"/>
          <w:divBdr>
            <w:top w:val="none" w:sz="0" w:space="0" w:color="auto"/>
            <w:left w:val="none" w:sz="0" w:space="0" w:color="auto"/>
            <w:bottom w:val="none" w:sz="0" w:space="0" w:color="auto"/>
            <w:right w:val="none" w:sz="0" w:space="0" w:color="auto"/>
          </w:divBdr>
        </w:div>
        <w:div w:id="850729010">
          <w:marLeft w:val="0"/>
          <w:marRight w:val="0"/>
          <w:marTop w:val="0"/>
          <w:marBottom w:val="0"/>
          <w:divBdr>
            <w:top w:val="none" w:sz="0" w:space="0" w:color="auto"/>
            <w:left w:val="none" w:sz="0" w:space="0" w:color="auto"/>
            <w:bottom w:val="none" w:sz="0" w:space="0" w:color="auto"/>
            <w:right w:val="none" w:sz="0" w:space="0" w:color="auto"/>
          </w:divBdr>
        </w:div>
        <w:div w:id="1664699732">
          <w:marLeft w:val="0"/>
          <w:marRight w:val="0"/>
          <w:marTop w:val="0"/>
          <w:marBottom w:val="0"/>
          <w:divBdr>
            <w:top w:val="none" w:sz="0" w:space="0" w:color="auto"/>
            <w:left w:val="none" w:sz="0" w:space="0" w:color="auto"/>
            <w:bottom w:val="none" w:sz="0" w:space="0" w:color="auto"/>
            <w:right w:val="none" w:sz="0" w:space="0" w:color="auto"/>
          </w:divBdr>
        </w:div>
        <w:div w:id="347563890">
          <w:marLeft w:val="0"/>
          <w:marRight w:val="0"/>
          <w:marTop w:val="0"/>
          <w:marBottom w:val="0"/>
          <w:divBdr>
            <w:top w:val="none" w:sz="0" w:space="0" w:color="auto"/>
            <w:left w:val="none" w:sz="0" w:space="0" w:color="auto"/>
            <w:bottom w:val="none" w:sz="0" w:space="0" w:color="auto"/>
            <w:right w:val="none" w:sz="0" w:space="0" w:color="auto"/>
          </w:divBdr>
        </w:div>
        <w:div w:id="1764112145">
          <w:marLeft w:val="0"/>
          <w:marRight w:val="0"/>
          <w:marTop w:val="0"/>
          <w:marBottom w:val="0"/>
          <w:divBdr>
            <w:top w:val="none" w:sz="0" w:space="0" w:color="auto"/>
            <w:left w:val="none" w:sz="0" w:space="0" w:color="auto"/>
            <w:bottom w:val="none" w:sz="0" w:space="0" w:color="auto"/>
            <w:right w:val="none" w:sz="0" w:space="0" w:color="auto"/>
          </w:divBdr>
        </w:div>
        <w:div w:id="404570796">
          <w:marLeft w:val="0"/>
          <w:marRight w:val="0"/>
          <w:marTop w:val="0"/>
          <w:marBottom w:val="0"/>
          <w:divBdr>
            <w:top w:val="none" w:sz="0" w:space="0" w:color="auto"/>
            <w:left w:val="none" w:sz="0" w:space="0" w:color="auto"/>
            <w:bottom w:val="none" w:sz="0" w:space="0" w:color="auto"/>
            <w:right w:val="none" w:sz="0" w:space="0" w:color="auto"/>
          </w:divBdr>
        </w:div>
        <w:div w:id="1409772033">
          <w:marLeft w:val="0"/>
          <w:marRight w:val="0"/>
          <w:marTop w:val="0"/>
          <w:marBottom w:val="0"/>
          <w:divBdr>
            <w:top w:val="none" w:sz="0" w:space="0" w:color="auto"/>
            <w:left w:val="none" w:sz="0" w:space="0" w:color="auto"/>
            <w:bottom w:val="none" w:sz="0" w:space="0" w:color="auto"/>
            <w:right w:val="none" w:sz="0" w:space="0" w:color="auto"/>
          </w:divBdr>
        </w:div>
        <w:div w:id="116022600">
          <w:marLeft w:val="0"/>
          <w:marRight w:val="0"/>
          <w:marTop w:val="0"/>
          <w:marBottom w:val="0"/>
          <w:divBdr>
            <w:top w:val="none" w:sz="0" w:space="0" w:color="auto"/>
            <w:left w:val="none" w:sz="0" w:space="0" w:color="auto"/>
            <w:bottom w:val="none" w:sz="0" w:space="0" w:color="auto"/>
            <w:right w:val="none" w:sz="0" w:space="0" w:color="auto"/>
          </w:divBdr>
        </w:div>
        <w:div w:id="1120419399">
          <w:marLeft w:val="0"/>
          <w:marRight w:val="0"/>
          <w:marTop w:val="0"/>
          <w:marBottom w:val="0"/>
          <w:divBdr>
            <w:top w:val="none" w:sz="0" w:space="0" w:color="auto"/>
            <w:left w:val="none" w:sz="0" w:space="0" w:color="auto"/>
            <w:bottom w:val="none" w:sz="0" w:space="0" w:color="auto"/>
            <w:right w:val="none" w:sz="0" w:space="0" w:color="auto"/>
          </w:divBdr>
        </w:div>
        <w:div w:id="322390692">
          <w:marLeft w:val="0"/>
          <w:marRight w:val="0"/>
          <w:marTop w:val="0"/>
          <w:marBottom w:val="0"/>
          <w:divBdr>
            <w:top w:val="none" w:sz="0" w:space="0" w:color="auto"/>
            <w:left w:val="none" w:sz="0" w:space="0" w:color="auto"/>
            <w:bottom w:val="none" w:sz="0" w:space="0" w:color="auto"/>
            <w:right w:val="none" w:sz="0" w:space="0" w:color="auto"/>
          </w:divBdr>
        </w:div>
        <w:div w:id="1619681727">
          <w:marLeft w:val="0"/>
          <w:marRight w:val="0"/>
          <w:marTop w:val="0"/>
          <w:marBottom w:val="0"/>
          <w:divBdr>
            <w:top w:val="none" w:sz="0" w:space="0" w:color="auto"/>
            <w:left w:val="none" w:sz="0" w:space="0" w:color="auto"/>
            <w:bottom w:val="none" w:sz="0" w:space="0" w:color="auto"/>
            <w:right w:val="none" w:sz="0" w:space="0" w:color="auto"/>
          </w:divBdr>
        </w:div>
        <w:div w:id="1211577766">
          <w:marLeft w:val="0"/>
          <w:marRight w:val="0"/>
          <w:marTop w:val="0"/>
          <w:marBottom w:val="0"/>
          <w:divBdr>
            <w:top w:val="none" w:sz="0" w:space="0" w:color="auto"/>
            <w:left w:val="none" w:sz="0" w:space="0" w:color="auto"/>
            <w:bottom w:val="none" w:sz="0" w:space="0" w:color="auto"/>
            <w:right w:val="none" w:sz="0" w:space="0" w:color="auto"/>
          </w:divBdr>
        </w:div>
        <w:div w:id="1781366134">
          <w:marLeft w:val="0"/>
          <w:marRight w:val="0"/>
          <w:marTop w:val="0"/>
          <w:marBottom w:val="0"/>
          <w:divBdr>
            <w:top w:val="none" w:sz="0" w:space="0" w:color="auto"/>
            <w:left w:val="none" w:sz="0" w:space="0" w:color="auto"/>
            <w:bottom w:val="none" w:sz="0" w:space="0" w:color="auto"/>
            <w:right w:val="none" w:sz="0" w:space="0" w:color="auto"/>
          </w:divBdr>
        </w:div>
        <w:div w:id="1302425541">
          <w:marLeft w:val="0"/>
          <w:marRight w:val="0"/>
          <w:marTop w:val="0"/>
          <w:marBottom w:val="0"/>
          <w:divBdr>
            <w:top w:val="none" w:sz="0" w:space="0" w:color="auto"/>
            <w:left w:val="none" w:sz="0" w:space="0" w:color="auto"/>
            <w:bottom w:val="none" w:sz="0" w:space="0" w:color="auto"/>
            <w:right w:val="none" w:sz="0" w:space="0" w:color="auto"/>
          </w:divBdr>
        </w:div>
        <w:div w:id="1739015209">
          <w:marLeft w:val="0"/>
          <w:marRight w:val="0"/>
          <w:marTop w:val="0"/>
          <w:marBottom w:val="0"/>
          <w:divBdr>
            <w:top w:val="none" w:sz="0" w:space="0" w:color="auto"/>
            <w:left w:val="none" w:sz="0" w:space="0" w:color="auto"/>
            <w:bottom w:val="none" w:sz="0" w:space="0" w:color="auto"/>
            <w:right w:val="none" w:sz="0" w:space="0" w:color="auto"/>
          </w:divBdr>
        </w:div>
        <w:div w:id="1524398661">
          <w:marLeft w:val="0"/>
          <w:marRight w:val="0"/>
          <w:marTop w:val="0"/>
          <w:marBottom w:val="0"/>
          <w:divBdr>
            <w:top w:val="none" w:sz="0" w:space="0" w:color="auto"/>
            <w:left w:val="none" w:sz="0" w:space="0" w:color="auto"/>
            <w:bottom w:val="none" w:sz="0" w:space="0" w:color="auto"/>
            <w:right w:val="none" w:sz="0" w:space="0" w:color="auto"/>
          </w:divBdr>
        </w:div>
        <w:div w:id="578364070">
          <w:marLeft w:val="0"/>
          <w:marRight w:val="0"/>
          <w:marTop w:val="0"/>
          <w:marBottom w:val="0"/>
          <w:divBdr>
            <w:top w:val="none" w:sz="0" w:space="0" w:color="auto"/>
            <w:left w:val="none" w:sz="0" w:space="0" w:color="auto"/>
            <w:bottom w:val="none" w:sz="0" w:space="0" w:color="auto"/>
            <w:right w:val="none" w:sz="0" w:space="0" w:color="auto"/>
          </w:divBdr>
        </w:div>
        <w:div w:id="762260299">
          <w:marLeft w:val="0"/>
          <w:marRight w:val="0"/>
          <w:marTop w:val="0"/>
          <w:marBottom w:val="0"/>
          <w:divBdr>
            <w:top w:val="none" w:sz="0" w:space="0" w:color="auto"/>
            <w:left w:val="none" w:sz="0" w:space="0" w:color="auto"/>
            <w:bottom w:val="none" w:sz="0" w:space="0" w:color="auto"/>
            <w:right w:val="none" w:sz="0" w:space="0" w:color="auto"/>
          </w:divBdr>
        </w:div>
        <w:div w:id="437220651">
          <w:marLeft w:val="0"/>
          <w:marRight w:val="0"/>
          <w:marTop w:val="0"/>
          <w:marBottom w:val="0"/>
          <w:divBdr>
            <w:top w:val="none" w:sz="0" w:space="0" w:color="auto"/>
            <w:left w:val="none" w:sz="0" w:space="0" w:color="auto"/>
            <w:bottom w:val="none" w:sz="0" w:space="0" w:color="auto"/>
            <w:right w:val="none" w:sz="0" w:space="0" w:color="auto"/>
          </w:divBdr>
        </w:div>
        <w:div w:id="1065375141">
          <w:marLeft w:val="0"/>
          <w:marRight w:val="0"/>
          <w:marTop w:val="0"/>
          <w:marBottom w:val="0"/>
          <w:divBdr>
            <w:top w:val="none" w:sz="0" w:space="0" w:color="auto"/>
            <w:left w:val="none" w:sz="0" w:space="0" w:color="auto"/>
            <w:bottom w:val="none" w:sz="0" w:space="0" w:color="auto"/>
            <w:right w:val="none" w:sz="0" w:space="0" w:color="auto"/>
          </w:divBdr>
        </w:div>
        <w:div w:id="1010985745">
          <w:marLeft w:val="0"/>
          <w:marRight w:val="0"/>
          <w:marTop w:val="0"/>
          <w:marBottom w:val="0"/>
          <w:divBdr>
            <w:top w:val="none" w:sz="0" w:space="0" w:color="auto"/>
            <w:left w:val="none" w:sz="0" w:space="0" w:color="auto"/>
            <w:bottom w:val="none" w:sz="0" w:space="0" w:color="auto"/>
            <w:right w:val="none" w:sz="0" w:space="0" w:color="auto"/>
          </w:divBdr>
        </w:div>
        <w:div w:id="1102846427">
          <w:marLeft w:val="0"/>
          <w:marRight w:val="0"/>
          <w:marTop w:val="0"/>
          <w:marBottom w:val="0"/>
          <w:divBdr>
            <w:top w:val="none" w:sz="0" w:space="0" w:color="auto"/>
            <w:left w:val="none" w:sz="0" w:space="0" w:color="auto"/>
            <w:bottom w:val="none" w:sz="0" w:space="0" w:color="auto"/>
            <w:right w:val="none" w:sz="0" w:space="0" w:color="auto"/>
          </w:divBdr>
        </w:div>
        <w:div w:id="285431974">
          <w:marLeft w:val="0"/>
          <w:marRight w:val="0"/>
          <w:marTop w:val="0"/>
          <w:marBottom w:val="0"/>
          <w:divBdr>
            <w:top w:val="none" w:sz="0" w:space="0" w:color="auto"/>
            <w:left w:val="none" w:sz="0" w:space="0" w:color="auto"/>
            <w:bottom w:val="none" w:sz="0" w:space="0" w:color="auto"/>
            <w:right w:val="none" w:sz="0" w:space="0" w:color="auto"/>
          </w:divBdr>
        </w:div>
        <w:div w:id="1212158731">
          <w:marLeft w:val="0"/>
          <w:marRight w:val="0"/>
          <w:marTop w:val="0"/>
          <w:marBottom w:val="0"/>
          <w:divBdr>
            <w:top w:val="none" w:sz="0" w:space="0" w:color="auto"/>
            <w:left w:val="none" w:sz="0" w:space="0" w:color="auto"/>
            <w:bottom w:val="none" w:sz="0" w:space="0" w:color="auto"/>
            <w:right w:val="none" w:sz="0" w:space="0" w:color="auto"/>
          </w:divBdr>
        </w:div>
        <w:div w:id="1967269207">
          <w:marLeft w:val="0"/>
          <w:marRight w:val="0"/>
          <w:marTop w:val="0"/>
          <w:marBottom w:val="0"/>
          <w:divBdr>
            <w:top w:val="none" w:sz="0" w:space="0" w:color="auto"/>
            <w:left w:val="none" w:sz="0" w:space="0" w:color="auto"/>
            <w:bottom w:val="none" w:sz="0" w:space="0" w:color="auto"/>
            <w:right w:val="none" w:sz="0" w:space="0" w:color="auto"/>
          </w:divBdr>
        </w:div>
        <w:div w:id="1448042015">
          <w:marLeft w:val="0"/>
          <w:marRight w:val="0"/>
          <w:marTop w:val="0"/>
          <w:marBottom w:val="0"/>
          <w:divBdr>
            <w:top w:val="none" w:sz="0" w:space="0" w:color="auto"/>
            <w:left w:val="none" w:sz="0" w:space="0" w:color="auto"/>
            <w:bottom w:val="none" w:sz="0" w:space="0" w:color="auto"/>
            <w:right w:val="none" w:sz="0" w:space="0" w:color="auto"/>
          </w:divBdr>
        </w:div>
        <w:div w:id="750540552">
          <w:marLeft w:val="0"/>
          <w:marRight w:val="0"/>
          <w:marTop w:val="0"/>
          <w:marBottom w:val="0"/>
          <w:divBdr>
            <w:top w:val="none" w:sz="0" w:space="0" w:color="auto"/>
            <w:left w:val="none" w:sz="0" w:space="0" w:color="auto"/>
            <w:bottom w:val="none" w:sz="0" w:space="0" w:color="auto"/>
            <w:right w:val="none" w:sz="0" w:space="0" w:color="auto"/>
          </w:divBdr>
        </w:div>
        <w:div w:id="1001858276">
          <w:marLeft w:val="0"/>
          <w:marRight w:val="0"/>
          <w:marTop w:val="0"/>
          <w:marBottom w:val="0"/>
          <w:divBdr>
            <w:top w:val="none" w:sz="0" w:space="0" w:color="auto"/>
            <w:left w:val="none" w:sz="0" w:space="0" w:color="auto"/>
            <w:bottom w:val="none" w:sz="0" w:space="0" w:color="auto"/>
            <w:right w:val="none" w:sz="0" w:space="0" w:color="auto"/>
          </w:divBdr>
        </w:div>
        <w:div w:id="1050954343">
          <w:marLeft w:val="0"/>
          <w:marRight w:val="0"/>
          <w:marTop w:val="0"/>
          <w:marBottom w:val="0"/>
          <w:divBdr>
            <w:top w:val="none" w:sz="0" w:space="0" w:color="auto"/>
            <w:left w:val="none" w:sz="0" w:space="0" w:color="auto"/>
            <w:bottom w:val="none" w:sz="0" w:space="0" w:color="auto"/>
            <w:right w:val="none" w:sz="0" w:space="0" w:color="auto"/>
          </w:divBdr>
        </w:div>
        <w:div w:id="545289613">
          <w:marLeft w:val="0"/>
          <w:marRight w:val="0"/>
          <w:marTop w:val="0"/>
          <w:marBottom w:val="0"/>
          <w:divBdr>
            <w:top w:val="none" w:sz="0" w:space="0" w:color="auto"/>
            <w:left w:val="none" w:sz="0" w:space="0" w:color="auto"/>
            <w:bottom w:val="none" w:sz="0" w:space="0" w:color="auto"/>
            <w:right w:val="none" w:sz="0" w:space="0" w:color="auto"/>
          </w:divBdr>
        </w:div>
        <w:div w:id="722094554">
          <w:marLeft w:val="0"/>
          <w:marRight w:val="0"/>
          <w:marTop w:val="0"/>
          <w:marBottom w:val="0"/>
          <w:divBdr>
            <w:top w:val="none" w:sz="0" w:space="0" w:color="auto"/>
            <w:left w:val="none" w:sz="0" w:space="0" w:color="auto"/>
            <w:bottom w:val="none" w:sz="0" w:space="0" w:color="auto"/>
            <w:right w:val="none" w:sz="0" w:space="0" w:color="auto"/>
          </w:divBdr>
        </w:div>
        <w:div w:id="736325014">
          <w:marLeft w:val="0"/>
          <w:marRight w:val="0"/>
          <w:marTop w:val="0"/>
          <w:marBottom w:val="0"/>
          <w:divBdr>
            <w:top w:val="none" w:sz="0" w:space="0" w:color="auto"/>
            <w:left w:val="none" w:sz="0" w:space="0" w:color="auto"/>
            <w:bottom w:val="none" w:sz="0" w:space="0" w:color="auto"/>
            <w:right w:val="none" w:sz="0" w:space="0" w:color="auto"/>
          </w:divBdr>
        </w:div>
        <w:div w:id="229115623">
          <w:marLeft w:val="0"/>
          <w:marRight w:val="0"/>
          <w:marTop w:val="0"/>
          <w:marBottom w:val="0"/>
          <w:divBdr>
            <w:top w:val="none" w:sz="0" w:space="0" w:color="auto"/>
            <w:left w:val="none" w:sz="0" w:space="0" w:color="auto"/>
            <w:bottom w:val="none" w:sz="0" w:space="0" w:color="auto"/>
            <w:right w:val="none" w:sz="0" w:space="0" w:color="auto"/>
          </w:divBdr>
        </w:div>
        <w:div w:id="1965579765">
          <w:marLeft w:val="0"/>
          <w:marRight w:val="0"/>
          <w:marTop w:val="0"/>
          <w:marBottom w:val="0"/>
          <w:divBdr>
            <w:top w:val="none" w:sz="0" w:space="0" w:color="auto"/>
            <w:left w:val="none" w:sz="0" w:space="0" w:color="auto"/>
            <w:bottom w:val="none" w:sz="0" w:space="0" w:color="auto"/>
            <w:right w:val="none" w:sz="0" w:space="0" w:color="auto"/>
          </w:divBdr>
        </w:div>
        <w:div w:id="1706638906">
          <w:marLeft w:val="0"/>
          <w:marRight w:val="0"/>
          <w:marTop w:val="0"/>
          <w:marBottom w:val="0"/>
          <w:divBdr>
            <w:top w:val="none" w:sz="0" w:space="0" w:color="auto"/>
            <w:left w:val="none" w:sz="0" w:space="0" w:color="auto"/>
            <w:bottom w:val="none" w:sz="0" w:space="0" w:color="auto"/>
            <w:right w:val="none" w:sz="0" w:space="0" w:color="auto"/>
          </w:divBdr>
        </w:div>
        <w:div w:id="1559777664">
          <w:marLeft w:val="0"/>
          <w:marRight w:val="0"/>
          <w:marTop w:val="0"/>
          <w:marBottom w:val="0"/>
          <w:divBdr>
            <w:top w:val="none" w:sz="0" w:space="0" w:color="auto"/>
            <w:left w:val="none" w:sz="0" w:space="0" w:color="auto"/>
            <w:bottom w:val="none" w:sz="0" w:space="0" w:color="auto"/>
            <w:right w:val="none" w:sz="0" w:space="0" w:color="auto"/>
          </w:divBdr>
        </w:div>
        <w:div w:id="560334794">
          <w:marLeft w:val="0"/>
          <w:marRight w:val="0"/>
          <w:marTop w:val="0"/>
          <w:marBottom w:val="0"/>
          <w:divBdr>
            <w:top w:val="none" w:sz="0" w:space="0" w:color="auto"/>
            <w:left w:val="none" w:sz="0" w:space="0" w:color="auto"/>
            <w:bottom w:val="none" w:sz="0" w:space="0" w:color="auto"/>
            <w:right w:val="none" w:sz="0" w:space="0" w:color="auto"/>
          </w:divBdr>
        </w:div>
        <w:div w:id="724135453">
          <w:marLeft w:val="0"/>
          <w:marRight w:val="0"/>
          <w:marTop w:val="0"/>
          <w:marBottom w:val="0"/>
          <w:divBdr>
            <w:top w:val="none" w:sz="0" w:space="0" w:color="auto"/>
            <w:left w:val="none" w:sz="0" w:space="0" w:color="auto"/>
            <w:bottom w:val="none" w:sz="0" w:space="0" w:color="auto"/>
            <w:right w:val="none" w:sz="0" w:space="0" w:color="auto"/>
          </w:divBdr>
        </w:div>
        <w:div w:id="704251377">
          <w:marLeft w:val="0"/>
          <w:marRight w:val="0"/>
          <w:marTop w:val="0"/>
          <w:marBottom w:val="0"/>
          <w:divBdr>
            <w:top w:val="none" w:sz="0" w:space="0" w:color="auto"/>
            <w:left w:val="none" w:sz="0" w:space="0" w:color="auto"/>
            <w:bottom w:val="none" w:sz="0" w:space="0" w:color="auto"/>
            <w:right w:val="none" w:sz="0" w:space="0" w:color="auto"/>
          </w:divBdr>
        </w:div>
        <w:div w:id="1971596410">
          <w:marLeft w:val="0"/>
          <w:marRight w:val="0"/>
          <w:marTop w:val="0"/>
          <w:marBottom w:val="0"/>
          <w:divBdr>
            <w:top w:val="none" w:sz="0" w:space="0" w:color="auto"/>
            <w:left w:val="none" w:sz="0" w:space="0" w:color="auto"/>
            <w:bottom w:val="none" w:sz="0" w:space="0" w:color="auto"/>
            <w:right w:val="none" w:sz="0" w:space="0" w:color="auto"/>
          </w:divBdr>
        </w:div>
        <w:div w:id="1949196223">
          <w:marLeft w:val="0"/>
          <w:marRight w:val="0"/>
          <w:marTop w:val="0"/>
          <w:marBottom w:val="0"/>
          <w:divBdr>
            <w:top w:val="none" w:sz="0" w:space="0" w:color="auto"/>
            <w:left w:val="none" w:sz="0" w:space="0" w:color="auto"/>
            <w:bottom w:val="none" w:sz="0" w:space="0" w:color="auto"/>
            <w:right w:val="none" w:sz="0" w:space="0" w:color="auto"/>
          </w:divBdr>
        </w:div>
        <w:div w:id="1297491640">
          <w:marLeft w:val="0"/>
          <w:marRight w:val="0"/>
          <w:marTop w:val="0"/>
          <w:marBottom w:val="0"/>
          <w:divBdr>
            <w:top w:val="none" w:sz="0" w:space="0" w:color="auto"/>
            <w:left w:val="none" w:sz="0" w:space="0" w:color="auto"/>
            <w:bottom w:val="none" w:sz="0" w:space="0" w:color="auto"/>
            <w:right w:val="none" w:sz="0" w:space="0" w:color="auto"/>
          </w:divBdr>
        </w:div>
        <w:div w:id="727916599">
          <w:marLeft w:val="0"/>
          <w:marRight w:val="0"/>
          <w:marTop w:val="0"/>
          <w:marBottom w:val="0"/>
          <w:divBdr>
            <w:top w:val="none" w:sz="0" w:space="0" w:color="auto"/>
            <w:left w:val="none" w:sz="0" w:space="0" w:color="auto"/>
            <w:bottom w:val="none" w:sz="0" w:space="0" w:color="auto"/>
            <w:right w:val="none" w:sz="0" w:space="0" w:color="auto"/>
          </w:divBdr>
        </w:div>
        <w:div w:id="344015172">
          <w:marLeft w:val="0"/>
          <w:marRight w:val="0"/>
          <w:marTop w:val="0"/>
          <w:marBottom w:val="0"/>
          <w:divBdr>
            <w:top w:val="none" w:sz="0" w:space="0" w:color="auto"/>
            <w:left w:val="none" w:sz="0" w:space="0" w:color="auto"/>
            <w:bottom w:val="none" w:sz="0" w:space="0" w:color="auto"/>
            <w:right w:val="none" w:sz="0" w:space="0" w:color="auto"/>
          </w:divBdr>
        </w:div>
        <w:div w:id="1731420379">
          <w:marLeft w:val="0"/>
          <w:marRight w:val="0"/>
          <w:marTop w:val="0"/>
          <w:marBottom w:val="0"/>
          <w:divBdr>
            <w:top w:val="none" w:sz="0" w:space="0" w:color="auto"/>
            <w:left w:val="none" w:sz="0" w:space="0" w:color="auto"/>
            <w:bottom w:val="none" w:sz="0" w:space="0" w:color="auto"/>
            <w:right w:val="none" w:sz="0" w:space="0" w:color="auto"/>
          </w:divBdr>
        </w:div>
        <w:div w:id="2006741177">
          <w:marLeft w:val="0"/>
          <w:marRight w:val="0"/>
          <w:marTop w:val="0"/>
          <w:marBottom w:val="0"/>
          <w:divBdr>
            <w:top w:val="none" w:sz="0" w:space="0" w:color="auto"/>
            <w:left w:val="none" w:sz="0" w:space="0" w:color="auto"/>
            <w:bottom w:val="none" w:sz="0" w:space="0" w:color="auto"/>
            <w:right w:val="none" w:sz="0" w:space="0" w:color="auto"/>
          </w:divBdr>
        </w:div>
        <w:div w:id="514925348">
          <w:marLeft w:val="0"/>
          <w:marRight w:val="0"/>
          <w:marTop w:val="0"/>
          <w:marBottom w:val="0"/>
          <w:divBdr>
            <w:top w:val="none" w:sz="0" w:space="0" w:color="auto"/>
            <w:left w:val="none" w:sz="0" w:space="0" w:color="auto"/>
            <w:bottom w:val="none" w:sz="0" w:space="0" w:color="auto"/>
            <w:right w:val="none" w:sz="0" w:space="0" w:color="auto"/>
          </w:divBdr>
        </w:div>
        <w:div w:id="719130887">
          <w:marLeft w:val="0"/>
          <w:marRight w:val="0"/>
          <w:marTop w:val="0"/>
          <w:marBottom w:val="0"/>
          <w:divBdr>
            <w:top w:val="none" w:sz="0" w:space="0" w:color="auto"/>
            <w:left w:val="none" w:sz="0" w:space="0" w:color="auto"/>
            <w:bottom w:val="none" w:sz="0" w:space="0" w:color="auto"/>
            <w:right w:val="none" w:sz="0" w:space="0" w:color="auto"/>
          </w:divBdr>
        </w:div>
        <w:div w:id="2075274239">
          <w:marLeft w:val="0"/>
          <w:marRight w:val="0"/>
          <w:marTop w:val="0"/>
          <w:marBottom w:val="0"/>
          <w:divBdr>
            <w:top w:val="none" w:sz="0" w:space="0" w:color="auto"/>
            <w:left w:val="none" w:sz="0" w:space="0" w:color="auto"/>
            <w:bottom w:val="none" w:sz="0" w:space="0" w:color="auto"/>
            <w:right w:val="none" w:sz="0" w:space="0" w:color="auto"/>
          </w:divBdr>
        </w:div>
        <w:div w:id="884677522">
          <w:marLeft w:val="0"/>
          <w:marRight w:val="0"/>
          <w:marTop w:val="0"/>
          <w:marBottom w:val="0"/>
          <w:divBdr>
            <w:top w:val="none" w:sz="0" w:space="0" w:color="auto"/>
            <w:left w:val="none" w:sz="0" w:space="0" w:color="auto"/>
            <w:bottom w:val="none" w:sz="0" w:space="0" w:color="auto"/>
            <w:right w:val="none" w:sz="0" w:space="0" w:color="auto"/>
          </w:divBdr>
        </w:div>
        <w:div w:id="468547729">
          <w:marLeft w:val="0"/>
          <w:marRight w:val="0"/>
          <w:marTop w:val="0"/>
          <w:marBottom w:val="0"/>
          <w:divBdr>
            <w:top w:val="none" w:sz="0" w:space="0" w:color="auto"/>
            <w:left w:val="none" w:sz="0" w:space="0" w:color="auto"/>
            <w:bottom w:val="none" w:sz="0" w:space="0" w:color="auto"/>
            <w:right w:val="none" w:sz="0" w:space="0" w:color="auto"/>
          </w:divBdr>
        </w:div>
        <w:div w:id="1856269282">
          <w:marLeft w:val="0"/>
          <w:marRight w:val="0"/>
          <w:marTop w:val="0"/>
          <w:marBottom w:val="0"/>
          <w:divBdr>
            <w:top w:val="none" w:sz="0" w:space="0" w:color="auto"/>
            <w:left w:val="none" w:sz="0" w:space="0" w:color="auto"/>
            <w:bottom w:val="none" w:sz="0" w:space="0" w:color="auto"/>
            <w:right w:val="none" w:sz="0" w:space="0" w:color="auto"/>
          </w:divBdr>
        </w:div>
        <w:div w:id="1466586317">
          <w:marLeft w:val="0"/>
          <w:marRight w:val="0"/>
          <w:marTop w:val="0"/>
          <w:marBottom w:val="0"/>
          <w:divBdr>
            <w:top w:val="none" w:sz="0" w:space="0" w:color="auto"/>
            <w:left w:val="none" w:sz="0" w:space="0" w:color="auto"/>
            <w:bottom w:val="none" w:sz="0" w:space="0" w:color="auto"/>
            <w:right w:val="none" w:sz="0" w:space="0" w:color="auto"/>
          </w:divBdr>
        </w:div>
        <w:div w:id="328489610">
          <w:marLeft w:val="0"/>
          <w:marRight w:val="0"/>
          <w:marTop w:val="0"/>
          <w:marBottom w:val="0"/>
          <w:divBdr>
            <w:top w:val="none" w:sz="0" w:space="0" w:color="auto"/>
            <w:left w:val="none" w:sz="0" w:space="0" w:color="auto"/>
            <w:bottom w:val="none" w:sz="0" w:space="0" w:color="auto"/>
            <w:right w:val="none" w:sz="0" w:space="0" w:color="auto"/>
          </w:divBdr>
        </w:div>
        <w:div w:id="572854718">
          <w:marLeft w:val="0"/>
          <w:marRight w:val="0"/>
          <w:marTop w:val="0"/>
          <w:marBottom w:val="0"/>
          <w:divBdr>
            <w:top w:val="none" w:sz="0" w:space="0" w:color="auto"/>
            <w:left w:val="none" w:sz="0" w:space="0" w:color="auto"/>
            <w:bottom w:val="none" w:sz="0" w:space="0" w:color="auto"/>
            <w:right w:val="none" w:sz="0" w:space="0" w:color="auto"/>
          </w:divBdr>
        </w:div>
        <w:div w:id="2030989590">
          <w:marLeft w:val="0"/>
          <w:marRight w:val="0"/>
          <w:marTop w:val="0"/>
          <w:marBottom w:val="0"/>
          <w:divBdr>
            <w:top w:val="none" w:sz="0" w:space="0" w:color="auto"/>
            <w:left w:val="none" w:sz="0" w:space="0" w:color="auto"/>
            <w:bottom w:val="none" w:sz="0" w:space="0" w:color="auto"/>
            <w:right w:val="none" w:sz="0" w:space="0" w:color="auto"/>
          </w:divBdr>
        </w:div>
        <w:div w:id="1767530078">
          <w:marLeft w:val="0"/>
          <w:marRight w:val="0"/>
          <w:marTop w:val="0"/>
          <w:marBottom w:val="0"/>
          <w:divBdr>
            <w:top w:val="none" w:sz="0" w:space="0" w:color="auto"/>
            <w:left w:val="none" w:sz="0" w:space="0" w:color="auto"/>
            <w:bottom w:val="none" w:sz="0" w:space="0" w:color="auto"/>
            <w:right w:val="none" w:sz="0" w:space="0" w:color="auto"/>
          </w:divBdr>
        </w:div>
        <w:div w:id="1944998100">
          <w:marLeft w:val="0"/>
          <w:marRight w:val="0"/>
          <w:marTop w:val="0"/>
          <w:marBottom w:val="0"/>
          <w:divBdr>
            <w:top w:val="none" w:sz="0" w:space="0" w:color="auto"/>
            <w:left w:val="none" w:sz="0" w:space="0" w:color="auto"/>
            <w:bottom w:val="none" w:sz="0" w:space="0" w:color="auto"/>
            <w:right w:val="none" w:sz="0" w:space="0" w:color="auto"/>
          </w:divBdr>
        </w:div>
        <w:div w:id="1119370669">
          <w:marLeft w:val="0"/>
          <w:marRight w:val="0"/>
          <w:marTop w:val="0"/>
          <w:marBottom w:val="0"/>
          <w:divBdr>
            <w:top w:val="none" w:sz="0" w:space="0" w:color="auto"/>
            <w:left w:val="none" w:sz="0" w:space="0" w:color="auto"/>
            <w:bottom w:val="none" w:sz="0" w:space="0" w:color="auto"/>
            <w:right w:val="none" w:sz="0" w:space="0" w:color="auto"/>
          </w:divBdr>
        </w:div>
        <w:div w:id="418870198">
          <w:marLeft w:val="0"/>
          <w:marRight w:val="0"/>
          <w:marTop w:val="0"/>
          <w:marBottom w:val="0"/>
          <w:divBdr>
            <w:top w:val="none" w:sz="0" w:space="0" w:color="auto"/>
            <w:left w:val="none" w:sz="0" w:space="0" w:color="auto"/>
            <w:bottom w:val="none" w:sz="0" w:space="0" w:color="auto"/>
            <w:right w:val="none" w:sz="0" w:space="0" w:color="auto"/>
          </w:divBdr>
        </w:div>
        <w:div w:id="1827740038">
          <w:marLeft w:val="0"/>
          <w:marRight w:val="0"/>
          <w:marTop w:val="0"/>
          <w:marBottom w:val="0"/>
          <w:divBdr>
            <w:top w:val="none" w:sz="0" w:space="0" w:color="auto"/>
            <w:left w:val="none" w:sz="0" w:space="0" w:color="auto"/>
            <w:bottom w:val="none" w:sz="0" w:space="0" w:color="auto"/>
            <w:right w:val="none" w:sz="0" w:space="0" w:color="auto"/>
          </w:divBdr>
        </w:div>
        <w:div w:id="184949987">
          <w:marLeft w:val="0"/>
          <w:marRight w:val="0"/>
          <w:marTop w:val="0"/>
          <w:marBottom w:val="0"/>
          <w:divBdr>
            <w:top w:val="none" w:sz="0" w:space="0" w:color="auto"/>
            <w:left w:val="none" w:sz="0" w:space="0" w:color="auto"/>
            <w:bottom w:val="none" w:sz="0" w:space="0" w:color="auto"/>
            <w:right w:val="none" w:sz="0" w:space="0" w:color="auto"/>
          </w:divBdr>
        </w:div>
        <w:div w:id="534389205">
          <w:marLeft w:val="0"/>
          <w:marRight w:val="0"/>
          <w:marTop w:val="0"/>
          <w:marBottom w:val="0"/>
          <w:divBdr>
            <w:top w:val="none" w:sz="0" w:space="0" w:color="auto"/>
            <w:left w:val="none" w:sz="0" w:space="0" w:color="auto"/>
            <w:bottom w:val="none" w:sz="0" w:space="0" w:color="auto"/>
            <w:right w:val="none" w:sz="0" w:space="0" w:color="auto"/>
          </w:divBdr>
        </w:div>
        <w:div w:id="524176567">
          <w:marLeft w:val="0"/>
          <w:marRight w:val="0"/>
          <w:marTop w:val="0"/>
          <w:marBottom w:val="0"/>
          <w:divBdr>
            <w:top w:val="none" w:sz="0" w:space="0" w:color="auto"/>
            <w:left w:val="none" w:sz="0" w:space="0" w:color="auto"/>
            <w:bottom w:val="none" w:sz="0" w:space="0" w:color="auto"/>
            <w:right w:val="none" w:sz="0" w:space="0" w:color="auto"/>
          </w:divBdr>
        </w:div>
        <w:div w:id="1270041953">
          <w:marLeft w:val="0"/>
          <w:marRight w:val="0"/>
          <w:marTop w:val="0"/>
          <w:marBottom w:val="0"/>
          <w:divBdr>
            <w:top w:val="none" w:sz="0" w:space="0" w:color="auto"/>
            <w:left w:val="none" w:sz="0" w:space="0" w:color="auto"/>
            <w:bottom w:val="none" w:sz="0" w:space="0" w:color="auto"/>
            <w:right w:val="none" w:sz="0" w:space="0" w:color="auto"/>
          </w:divBdr>
        </w:div>
        <w:div w:id="1262760657">
          <w:marLeft w:val="0"/>
          <w:marRight w:val="0"/>
          <w:marTop w:val="0"/>
          <w:marBottom w:val="0"/>
          <w:divBdr>
            <w:top w:val="none" w:sz="0" w:space="0" w:color="auto"/>
            <w:left w:val="none" w:sz="0" w:space="0" w:color="auto"/>
            <w:bottom w:val="none" w:sz="0" w:space="0" w:color="auto"/>
            <w:right w:val="none" w:sz="0" w:space="0" w:color="auto"/>
          </w:divBdr>
        </w:div>
        <w:div w:id="486167967">
          <w:marLeft w:val="0"/>
          <w:marRight w:val="0"/>
          <w:marTop w:val="0"/>
          <w:marBottom w:val="0"/>
          <w:divBdr>
            <w:top w:val="none" w:sz="0" w:space="0" w:color="auto"/>
            <w:left w:val="none" w:sz="0" w:space="0" w:color="auto"/>
            <w:bottom w:val="none" w:sz="0" w:space="0" w:color="auto"/>
            <w:right w:val="none" w:sz="0" w:space="0" w:color="auto"/>
          </w:divBdr>
        </w:div>
        <w:div w:id="2082487854">
          <w:marLeft w:val="0"/>
          <w:marRight w:val="0"/>
          <w:marTop w:val="0"/>
          <w:marBottom w:val="0"/>
          <w:divBdr>
            <w:top w:val="none" w:sz="0" w:space="0" w:color="auto"/>
            <w:left w:val="none" w:sz="0" w:space="0" w:color="auto"/>
            <w:bottom w:val="none" w:sz="0" w:space="0" w:color="auto"/>
            <w:right w:val="none" w:sz="0" w:space="0" w:color="auto"/>
          </w:divBdr>
        </w:div>
        <w:div w:id="394085215">
          <w:marLeft w:val="0"/>
          <w:marRight w:val="0"/>
          <w:marTop w:val="0"/>
          <w:marBottom w:val="0"/>
          <w:divBdr>
            <w:top w:val="none" w:sz="0" w:space="0" w:color="auto"/>
            <w:left w:val="none" w:sz="0" w:space="0" w:color="auto"/>
            <w:bottom w:val="none" w:sz="0" w:space="0" w:color="auto"/>
            <w:right w:val="none" w:sz="0" w:space="0" w:color="auto"/>
          </w:divBdr>
        </w:div>
        <w:div w:id="1935624047">
          <w:marLeft w:val="0"/>
          <w:marRight w:val="0"/>
          <w:marTop w:val="0"/>
          <w:marBottom w:val="0"/>
          <w:divBdr>
            <w:top w:val="none" w:sz="0" w:space="0" w:color="auto"/>
            <w:left w:val="none" w:sz="0" w:space="0" w:color="auto"/>
            <w:bottom w:val="none" w:sz="0" w:space="0" w:color="auto"/>
            <w:right w:val="none" w:sz="0" w:space="0" w:color="auto"/>
          </w:divBdr>
        </w:div>
        <w:div w:id="527525091">
          <w:marLeft w:val="0"/>
          <w:marRight w:val="0"/>
          <w:marTop w:val="0"/>
          <w:marBottom w:val="0"/>
          <w:divBdr>
            <w:top w:val="none" w:sz="0" w:space="0" w:color="auto"/>
            <w:left w:val="none" w:sz="0" w:space="0" w:color="auto"/>
            <w:bottom w:val="none" w:sz="0" w:space="0" w:color="auto"/>
            <w:right w:val="none" w:sz="0" w:space="0" w:color="auto"/>
          </w:divBdr>
        </w:div>
        <w:div w:id="745372321">
          <w:marLeft w:val="0"/>
          <w:marRight w:val="0"/>
          <w:marTop w:val="0"/>
          <w:marBottom w:val="0"/>
          <w:divBdr>
            <w:top w:val="none" w:sz="0" w:space="0" w:color="auto"/>
            <w:left w:val="none" w:sz="0" w:space="0" w:color="auto"/>
            <w:bottom w:val="none" w:sz="0" w:space="0" w:color="auto"/>
            <w:right w:val="none" w:sz="0" w:space="0" w:color="auto"/>
          </w:divBdr>
        </w:div>
        <w:div w:id="1658611868">
          <w:marLeft w:val="0"/>
          <w:marRight w:val="0"/>
          <w:marTop w:val="0"/>
          <w:marBottom w:val="0"/>
          <w:divBdr>
            <w:top w:val="none" w:sz="0" w:space="0" w:color="auto"/>
            <w:left w:val="none" w:sz="0" w:space="0" w:color="auto"/>
            <w:bottom w:val="none" w:sz="0" w:space="0" w:color="auto"/>
            <w:right w:val="none" w:sz="0" w:space="0" w:color="auto"/>
          </w:divBdr>
        </w:div>
        <w:div w:id="856426283">
          <w:marLeft w:val="0"/>
          <w:marRight w:val="0"/>
          <w:marTop w:val="0"/>
          <w:marBottom w:val="0"/>
          <w:divBdr>
            <w:top w:val="none" w:sz="0" w:space="0" w:color="auto"/>
            <w:left w:val="none" w:sz="0" w:space="0" w:color="auto"/>
            <w:bottom w:val="none" w:sz="0" w:space="0" w:color="auto"/>
            <w:right w:val="none" w:sz="0" w:space="0" w:color="auto"/>
          </w:divBdr>
        </w:div>
        <w:div w:id="689527719">
          <w:marLeft w:val="0"/>
          <w:marRight w:val="0"/>
          <w:marTop w:val="0"/>
          <w:marBottom w:val="0"/>
          <w:divBdr>
            <w:top w:val="none" w:sz="0" w:space="0" w:color="auto"/>
            <w:left w:val="none" w:sz="0" w:space="0" w:color="auto"/>
            <w:bottom w:val="none" w:sz="0" w:space="0" w:color="auto"/>
            <w:right w:val="none" w:sz="0" w:space="0" w:color="auto"/>
          </w:divBdr>
        </w:div>
        <w:div w:id="1892039702">
          <w:marLeft w:val="0"/>
          <w:marRight w:val="0"/>
          <w:marTop w:val="0"/>
          <w:marBottom w:val="0"/>
          <w:divBdr>
            <w:top w:val="none" w:sz="0" w:space="0" w:color="auto"/>
            <w:left w:val="none" w:sz="0" w:space="0" w:color="auto"/>
            <w:bottom w:val="none" w:sz="0" w:space="0" w:color="auto"/>
            <w:right w:val="none" w:sz="0" w:space="0" w:color="auto"/>
          </w:divBdr>
        </w:div>
        <w:div w:id="600533861">
          <w:marLeft w:val="0"/>
          <w:marRight w:val="0"/>
          <w:marTop w:val="0"/>
          <w:marBottom w:val="0"/>
          <w:divBdr>
            <w:top w:val="none" w:sz="0" w:space="0" w:color="auto"/>
            <w:left w:val="none" w:sz="0" w:space="0" w:color="auto"/>
            <w:bottom w:val="none" w:sz="0" w:space="0" w:color="auto"/>
            <w:right w:val="none" w:sz="0" w:space="0" w:color="auto"/>
          </w:divBdr>
        </w:div>
        <w:div w:id="2036076715">
          <w:marLeft w:val="0"/>
          <w:marRight w:val="0"/>
          <w:marTop w:val="0"/>
          <w:marBottom w:val="0"/>
          <w:divBdr>
            <w:top w:val="none" w:sz="0" w:space="0" w:color="auto"/>
            <w:left w:val="none" w:sz="0" w:space="0" w:color="auto"/>
            <w:bottom w:val="none" w:sz="0" w:space="0" w:color="auto"/>
            <w:right w:val="none" w:sz="0" w:space="0" w:color="auto"/>
          </w:divBdr>
        </w:div>
        <w:div w:id="1783499029">
          <w:marLeft w:val="0"/>
          <w:marRight w:val="0"/>
          <w:marTop w:val="0"/>
          <w:marBottom w:val="0"/>
          <w:divBdr>
            <w:top w:val="none" w:sz="0" w:space="0" w:color="auto"/>
            <w:left w:val="none" w:sz="0" w:space="0" w:color="auto"/>
            <w:bottom w:val="none" w:sz="0" w:space="0" w:color="auto"/>
            <w:right w:val="none" w:sz="0" w:space="0" w:color="auto"/>
          </w:divBdr>
        </w:div>
        <w:div w:id="1092816556">
          <w:marLeft w:val="0"/>
          <w:marRight w:val="0"/>
          <w:marTop w:val="0"/>
          <w:marBottom w:val="0"/>
          <w:divBdr>
            <w:top w:val="none" w:sz="0" w:space="0" w:color="auto"/>
            <w:left w:val="none" w:sz="0" w:space="0" w:color="auto"/>
            <w:bottom w:val="none" w:sz="0" w:space="0" w:color="auto"/>
            <w:right w:val="none" w:sz="0" w:space="0" w:color="auto"/>
          </w:divBdr>
        </w:div>
        <w:div w:id="1572547337">
          <w:marLeft w:val="0"/>
          <w:marRight w:val="0"/>
          <w:marTop w:val="0"/>
          <w:marBottom w:val="0"/>
          <w:divBdr>
            <w:top w:val="none" w:sz="0" w:space="0" w:color="auto"/>
            <w:left w:val="none" w:sz="0" w:space="0" w:color="auto"/>
            <w:bottom w:val="none" w:sz="0" w:space="0" w:color="auto"/>
            <w:right w:val="none" w:sz="0" w:space="0" w:color="auto"/>
          </w:divBdr>
        </w:div>
        <w:div w:id="1308130026">
          <w:marLeft w:val="0"/>
          <w:marRight w:val="0"/>
          <w:marTop w:val="0"/>
          <w:marBottom w:val="0"/>
          <w:divBdr>
            <w:top w:val="none" w:sz="0" w:space="0" w:color="auto"/>
            <w:left w:val="none" w:sz="0" w:space="0" w:color="auto"/>
            <w:bottom w:val="none" w:sz="0" w:space="0" w:color="auto"/>
            <w:right w:val="none" w:sz="0" w:space="0" w:color="auto"/>
          </w:divBdr>
        </w:div>
        <w:div w:id="1570454914">
          <w:marLeft w:val="0"/>
          <w:marRight w:val="0"/>
          <w:marTop w:val="0"/>
          <w:marBottom w:val="0"/>
          <w:divBdr>
            <w:top w:val="none" w:sz="0" w:space="0" w:color="auto"/>
            <w:left w:val="none" w:sz="0" w:space="0" w:color="auto"/>
            <w:bottom w:val="none" w:sz="0" w:space="0" w:color="auto"/>
            <w:right w:val="none" w:sz="0" w:space="0" w:color="auto"/>
          </w:divBdr>
        </w:div>
        <w:div w:id="689532747">
          <w:marLeft w:val="0"/>
          <w:marRight w:val="0"/>
          <w:marTop w:val="0"/>
          <w:marBottom w:val="0"/>
          <w:divBdr>
            <w:top w:val="none" w:sz="0" w:space="0" w:color="auto"/>
            <w:left w:val="none" w:sz="0" w:space="0" w:color="auto"/>
            <w:bottom w:val="none" w:sz="0" w:space="0" w:color="auto"/>
            <w:right w:val="none" w:sz="0" w:space="0" w:color="auto"/>
          </w:divBdr>
        </w:div>
        <w:div w:id="1187523241">
          <w:marLeft w:val="0"/>
          <w:marRight w:val="0"/>
          <w:marTop w:val="0"/>
          <w:marBottom w:val="0"/>
          <w:divBdr>
            <w:top w:val="none" w:sz="0" w:space="0" w:color="auto"/>
            <w:left w:val="none" w:sz="0" w:space="0" w:color="auto"/>
            <w:bottom w:val="none" w:sz="0" w:space="0" w:color="auto"/>
            <w:right w:val="none" w:sz="0" w:space="0" w:color="auto"/>
          </w:divBdr>
        </w:div>
        <w:div w:id="2010059389">
          <w:marLeft w:val="0"/>
          <w:marRight w:val="0"/>
          <w:marTop w:val="0"/>
          <w:marBottom w:val="0"/>
          <w:divBdr>
            <w:top w:val="none" w:sz="0" w:space="0" w:color="auto"/>
            <w:left w:val="none" w:sz="0" w:space="0" w:color="auto"/>
            <w:bottom w:val="none" w:sz="0" w:space="0" w:color="auto"/>
            <w:right w:val="none" w:sz="0" w:space="0" w:color="auto"/>
          </w:divBdr>
        </w:div>
      </w:divsChild>
    </w:div>
    <w:div w:id="465707848">
      <w:bodyDiv w:val="1"/>
      <w:marLeft w:val="0"/>
      <w:marRight w:val="0"/>
      <w:marTop w:val="0"/>
      <w:marBottom w:val="0"/>
      <w:divBdr>
        <w:top w:val="none" w:sz="0" w:space="0" w:color="auto"/>
        <w:left w:val="none" w:sz="0" w:space="0" w:color="auto"/>
        <w:bottom w:val="none" w:sz="0" w:space="0" w:color="auto"/>
        <w:right w:val="none" w:sz="0" w:space="0" w:color="auto"/>
      </w:divBdr>
    </w:div>
    <w:div w:id="466244039">
      <w:bodyDiv w:val="1"/>
      <w:marLeft w:val="0"/>
      <w:marRight w:val="0"/>
      <w:marTop w:val="0"/>
      <w:marBottom w:val="0"/>
      <w:divBdr>
        <w:top w:val="none" w:sz="0" w:space="0" w:color="auto"/>
        <w:left w:val="none" w:sz="0" w:space="0" w:color="auto"/>
        <w:bottom w:val="none" w:sz="0" w:space="0" w:color="auto"/>
        <w:right w:val="none" w:sz="0" w:space="0" w:color="auto"/>
      </w:divBdr>
    </w:div>
    <w:div w:id="466320178">
      <w:bodyDiv w:val="1"/>
      <w:marLeft w:val="0"/>
      <w:marRight w:val="0"/>
      <w:marTop w:val="0"/>
      <w:marBottom w:val="0"/>
      <w:divBdr>
        <w:top w:val="none" w:sz="0" w:space="0" w:color="auto"/>
        <w:left w:val="none" w:sz="0" w:space="0" w:color="auto"/>
        <w:bottom w:val="none" w:sz="0" w:space="0" w:color="auto"/>
        <w:right w:val="none" w:sz="0" w:space="0" w:color="auto"/>
      </w:divBdr>
    </w:div>
    <w:div w:id="466362174">
      <w:bodyDiv w:val="1"/>
      <w:marLeft w:val="0"/>
      <w:marRight w:val="0"/>
      <w:marTop w:val="0"/>
      <w:marBottom w:val="0"/>
      <w:divBdr>
        <w:top w:val="none" w:sz="0" w:space="0" w:color="auto"/>
        <w:left w:val="none" w:sz="0" w:space="0" w:color="auto"/>
        <w:bottom w:val="none" w:sz="0" w:space="0" w:color="auto"/>
        <w:right w:val="none" w:sz="0" w:space="0" w:color="auto"/>
      </w:divBdr>
    </w:div>
    <w:div w:id="466438636">
      <w:bodyDiv w:val="1"/>
      <w:marLeft w:val="0"/>
      <w:marRight w:val="0"/>
      <w:marTop w:val="0"/>
      <w:marBottom w:val="0"/>
      <w:divBdr>
        <w:top w:val="none" w:sz="0" w:space="0" w:color="auto"/>
        <w:left w:val="none" w:sz="0" w:space="0" w:color="auto"/>
        <w:bottom w:val="none" w:sz="0" w:space="0" w:color="auto"/>
        <w:right w:val="none" w:sz="0" w:space="0" w:color="auto"/>
      </w:divBdr>
    </w:div>
    <w:div w:id="466507994">
      <w:bodyDiv w:val="1"/>
      <w:marLeft w:val="0"/>
      <w:marRight w:val="0"/>
      <w:marTop w:val="0"/>
      <w:marBottom w:val="0"/>
      <w:divBdr>
        <w:top w:val="none" w:sz="0" w:space="0" w:color="auto"/>
        <w:left w:val="none" w:sz="0" w:space="0" w:color="auto"/>
        <w:bottom w:val="none" w:sz="0" w:space="0" w:color="auto"/>
        <w:right w:val="none" w:sz="0" w:space="0" w:color="auto"/>
      </w:divBdr>
    </w:div>
    <w:div w:id="466552012">
      <w:bodyDiv w:val="1"/>
      <w:marLeft w:val="0"/>
      <w:marRight w:val="0"/>
      <w:marTop w:val="0"/>
      <w:marBottom w:val="0"/>
      <w:divBdr>
        <w:top w:val="none" w:sz="0" w:space="0" w:color="auto"/>
        <w:left w:val="none" w:sz="0" w:space="0" w:color="auto"/>
        <w:bottom w:val="none" w:sz="0" w:space="0" w:color="auto"/>
        <w:right w:val="none" w:sz="0" w:space="0" w:color="auto"/>
      </w:divBdr>
    </w:div>
    <w:div w:id="466632726">
      <w:bodyDiv w:val="1"/>
      <w:marLeft w:val="0"/>
      <w:marRight w:val="0"/>
      <w:marTop w:val="0"/>
      <w:marBottom w:val="0"/>
      <w:divBdr>
        <w:top w:val="none" w:sz="0" w:space="0" w:color="auto"/>
        <w:left w:val="none" w:sz="0" w:space="0" w:color="auto"/>
        <w:bottom w:val="none" w:sz="0" w:space="0" w:color="auto"/>
        <w:right w:val="none" w:sz="0" w:space="0" w:color="auto"/>
      </w:divBdr>
    </w:div>
    <w:div w:id="466970499">
      <w:bodyDiv w:val="1"/>
      <w:marLeft w:val="0"/>
      <w:marRight w:val="0"/>
      <w:marTop w:val="0"/>
      <w:marBottom w:val="0"/>
      <w:divBdr>
        <w:top w:val="none" w:sz="0" w:space="0" w:color="auto"/>
        <w:left w:val="none" w:sz="0" w:space="0" w:color="auto"/>
        <w:bottom w:val="none" w:sz="0" w:space="0" w:color="auto"/>
        <w:right w:val="none" w:sz="0" w:space="0" w:color="auto"/>
      </w:divBdr>
    </w:div>
    <w:div w:id="467210936">
      <w:bodyDiv w:val="1"/>
      <w:marLeft w:val="0"/>
      <w:marRight w:val="0"/>
      <w:marTop w:val="0"/>
      <w:marBottom w:val="0"/>
      <w:divBdr>
        <w:top w:val="none" w:sz="0" w:space="0" w:color="auto"/>
        <w:left w:val="none" w:sz="0" w:space="0" w:color="auto"/>
        <w:bottom w:val="none" w:sz="0" w:space="0" w:color="auto"/>
        <w:right w:val="none" w:sz="0" w:space="0" w:color="auto"/>
      </w:divBdr>
    </w:div>
    <w:div w:id="467817258">
      <w:bodyDiv w:val="1"/>
      <w:marLeft w:val="0"/>
      <w:marRight w:val="0"/>
      <w:marTop w:val="0"/>
      <w:marBottom w:val="0"/>
      <w:divBdr>
        <w:top w:val="none" w:sz="0" w:space="0" w:color="auto"/>
        <w:left w:val="none" w:sz="0" w:space="0" w:color="auto"/>
        <w:bottom w:val="none" w:sz="0" w:space="0" w:color="auto"/>
        <w:right w:val="none" w:sz="0" w:space="0" w:color="auto"/>
      </w:divBdr>
    </w:div>
    <w:div w:id="468014467">
      <w:bodyDiv w:val="1"/>
      <w:marLeft w:val="0"/>
      <w:marRight w:val="0"/>
      <w:marTop w:val="0"/>
      <w:marBottom w:val="0"/>
      <w:divBdr>
        <w:top w:val="none" w:sz="0" w:space="0" w:color="auto"/>
        <w:left w:val="none" w:sz="0" w:space="0" w:color="auto"/>
        <w:bottom w:val="none" w:sz="0" w:space="0" w:color="auto"/>
        <w:right w:val="none" w:sz="0" w:space="0" w:color="auto"/>
      </w:divBdr>
    </w:div>
    <w:div w:id="468018676">
      <w:bodyDiv w:val="1"/>
      <w:marLeft w:val="0"/>
      <w:marRight w:val="0"/>
      <w:marTop w:val="0"/>
      <w:marBottom w:val="0"/>
      <w:divBdr>
        <w:top w:val="none" w:sz="0" w:space="0" w:color="auto"/>
        <w:left w:val="none" w:sz="0" w:space="0" w:color="auto"/>
        <w:bottom w:val="none" w:sz="0" w:space="0" w:color="auto"/>
        <w:right w:val="none" w:sz="0" w:space="0" w:color="auto"/>
      </w:divBdr>
    </w:div>
    <w:div w:id="468087691">
      <w:bodyDiv w:val="1"/>
      <w:marLeft w:val="0"/>
      <w:marRight w:val="0"/>
      <w:marTop w:val="0"/>
      <w:marBottom w:val="0"/>
      <w:divBdr>
        <w:top w:val="none" w:sz="0" w:space="0" w:color="auto"/>
        <w:left w:val="none" w:sz="0" w:space="0" w:color="auto"/>
        <w:bottom w:val="none" w:sz="0" w:space="0" w:color="auto"/>
        <w:right w:val="none" w:sz="0" w:space="0" w:color="auto"/>
      </w:divBdr>
    </w:div>
    <w:div w:id="468397951">
      <w:bodyDiv w:val="1"/>
      <w:marLeft w:val="0"/>
      <w:marRight w:val="0"/>
      <w:marTop w:val="0"/>
      <w:marBottom w:val="0"/>
      <w:divBdr>
        <w:top w:val="none" w:sz="0" w:space="0" w:color="auto"/>
        <w:left w:val="none" w:sz="0" w:space="0" w:color="auto"/>
        <w:bottom w:val="none" w:sz="0" w:space="0" w:color="auto"/>
        <w:right w:val="none" w:sz="0" w:space="0" w:color="auto"/>
      </w:divBdr>
    </w:div>
    <w:div w:id="468405148">
      <w:bodyDiv w:val="1"/>
      <w:marLeft w:val="0"/>
      <w:marRight w:val="0"/>
      <w:marTop w:val="0"/>
      <w:marBottom w:val="0"/>
      <w:divBdr>
        <w:top w:val="none" w:sz="0" w:space="0" w:color="auto"/>
        <w:left w:val="none" w:sz="0" w:space="0" w:color="auto"/>
        <w:bottom w:val="none" w:sz="0" w:space="0" w:color="auto"/>
        <w:right w:val="none" w:sz="0" w:space="0" w:color="auto"/>
      </w:divBdr>
      <w:divsChild>
        <w:div w:id="1303273679">
          <w:marLeft w:val="0"/>
          <w:marRight w:val="0"/>
          <w:marTop w:val="0"/>
          <w:marBottom w:val="0"/>
          <w:divBdr>
            <w:top w:val="none" w:sz="0" w:space="0" w:color="auto"/>
            <w:left w:val="none" w:sz="0" w:space="0" w:color="auto"/>
            <w:bottom w:val="none" w:sz="0" w:space="0" w:color="auto"/>
            <w:right w:val="none" w:sz="0" w:space="0" w:color="auto"/>
          </w:divBdr>
        </w:div>
        <w:div w:id="318578997">
          <w:marLeft w:val="0"/>
          <w:marRight w:val="0"/>
          <w:marTop w:val="0"/>
          <w:marBottom w:val="0"/>
          <w:divBdr>
            <w:top w:val="none" w:sz="0" w:space="0" w:color="auto"/>
            <w:left w:val="none" w:sz="0" w:space="0" w:color="auto"/>
            <w:bottom w:val="none" w:sz="0" w:space="0" w:color="auto"/>
            <w:right w:val="none" w:sz="0" w:space="0" w:color="auto"/>
          </w:divBdr>
        </w:div>
        <w:div w:id="45641650">
          <w:marLeft w:val="0"/>
          <w:marRight w:val="0"/>
          <w:marTop w:val="0"/>
          <w:marBottom w:val="0"/>
          <w:divBdr>
            <w:top w:val="none" w:sz="0" w:space="0" w:color="auto"/>
            <w:left w:val="none" w:sz="0" w:space="0" w:color="auto"/>
            <w:bottom w:val="none" w:sz="0" w:space="0" w:color="auto"/>
            <w:right w:val="none" w:sz="0" w:space="0" w:color="auto"/>
          </w:divBdr>
        </w:div>
        <w:div w:id="1024283539">
          <w:marLeft w:val="0"/>
          <w:marRight w:val="0"/>
          <w:marTop w:val="0"/>
          <w:marBottom w:val="0"/>
          <w:divBdr>
            <w:top w:val="none" w:sz="0" w:space="0" w:color="auto"/>
            <w:left w:val="none" w:sz="0" w:space="0" w:color="auto"/>
            <w:bottom w:val="none" w:sz="0" w:space="0" w:color="auto"/>
            <w:right w:val="none" w:sz="0" w:space="0" w:color="auto"/>
          </w:divBdr>
        </w:div>
        <w:div w:id="1984656317">
          <w:marLeft w:val="0"/>
          <w:marRight w:val="0"/>
          <w:marTop w:val="0"/>
          <w:marBottom w:val="0"/>
          <w:divBdr>
            <w:top w:val="none" w:sz="0" w:space="0" w:color="auto"/>
            <w:left w:val="none" w:sz="0" w:space="0" w:color="auto"/>
            <w:bottom w:val="none" w:sz="0" w:space="0" w:color="auto"/>
            <w:right w:val="none" w:sz="0" w:space="0" w:color="auto"/>
          </w:divBdr>
        </w:div>
        <w:div w:id="1178542644">
          <w:marLeft w:val="0"/>
          <w:marRight w:val="0"/>
          <w:marTop w:val="0"/>
          <w:marBottom w:val="0"/>
          <w:divBdr>
            <w:top w:val="none" w:sz="0" w:space="0" w:color="auto"/>
            <w:left w:val="none" w:sz="0" w:space="0" w:color="auto"/>
            <w:bottom w:val="none" w:sz="0" w:space="0" w:color="auto"/>
            <w:right w:val="none" w:sz="0" w:space="0" w:color="auto"/>
          </w:divBdr>
        </w:div>
        <w:div w:id="608439175">
          <w:marLeft w:val="0"/>
          <w:marRight w:val="0"/>
          <w:marTop w:val="0"/>
          <w:marBottom w:val="0"/>
          <w:divBdr>
            <w:top w:val="none" w:sz="0" w:space="0" w:color="auto"/>
            <w:left w:val="none" w:sz="0" w:space="0" w:color="auto"/>
            <w:bottom w:val="none" w:sz="0" w:space="0" w:color="auto"/>
            <w:right w:val="none" w:sz="0" w:space="0" w:color="auto"/>
          </w:divBdr>
        </w:div>
        <w:div w:id="1022515412">
          <w:marLeft w:val="0"/>
          <w:marRight w:val="0"/>
          <w:marTop w:val="0"/>
          <w:marBottom w:val="0"/>
          <w:divBdr>
            <w:top w:val="none" w:sz="0" w:space="0" w:color="auto"/>
            <w:left w:val="none" w:sz="0" w:space="0" w:color="auto"/>
            <w:bottom w:val="none" w:sz="0" w:space="0" w:color="auto"/>
            <w:right w:val="none" w:sz="0" w:space="0" w:color="auto"/>
          </w:divBdr>
        </w:div>
        <w:div w:id="28921638">
          <w:marLeft w:val="0"/>
          <w:marRight w:val="0"/>
          <w:marTop w:val="0"/>
          <w:marBottom w:val="0"/>
          <w:divBdr>
            <w:top w:val="none" w:sz="0" w:space="0" w:color="auto"/>
            <w:left w:val="none" w:sz="0" w:space="0" w:color="auto"/>
            <w:bottom w:val="none" w:sz="0" w:space="0" w:color="auto"/>
            <w:right w:val="none" w:sz="0" w:space="0" w:color="auto"/>
          </w:divBdr>
        </w:div>
        <w:div w:id="1884947344">
          <w:marLeft w:val="0"/>
          <w:marRight w:val="0"/>
          <w:marTop w:val="0"/>
          <w:marBottom w:val="0"/>
          <w:divBdr>
            <w:top w:val="none" w:sz="0" w:space="0" w:color="auto"/>
            <w:left w:val="none" w:sz="0" w:space="0" w:color="auto"/>
            <w:bottom w:val="none" w:sz="0" w:space="0" w:color="auto"/>
            <w:right w:val="none" w:sz="0" w:space="0" w:color="auto"/>
          </w:divBdr>
        </w:div>
        <w:div w:id="1145202992">
          <w:marLeft w:val="0"/>
          <w:marRight w:val="0"/>
          <w:marTop w:val="0"/>
          <w:marBottom w:val="0"/>
          <w:divBdr>
            <w:top w:val="none" w:sz="0" w:space="0" w:color="auto"/>
            <w:left w:val="none" w:sz="0" w:space="0" w:color="auto"/>
            <w:bottom w:val="none" w:sz="0" w:space="0" w:color="auto"/>
            <w:right w:val="none" w:sz="0" w:space="0" w:color="auto"/>
          </w:divBdr>
        </w:div>
        <w:div w:id="632488436">
          <w:marLeft w:val="0"/>
          <w:marRight w:val="0"/>
          <w:marTop w:val="0"/>
          <w:marBottom w:val="0"/>
          <w:divBdr>
            <w:top w:val="none" w:sz="0" w:space="0" w:color="auto"/>
            <w:left w:val="none" w:sz="0" w:space="0" w:color="auto"/>
            <w:bottom w:val="none" w:sz="0" w:space="0" w:color="auto"/>
            <w:right w:val="none" w:sz="0" w:space="0" w:color="auto"/>
          </w:divBdr>
        </w:div>
        <w:div w:id="2041316987">
          <w:marLeft w:val="0"/>
          <w:marRight w:val="0"/>
          <w:marTop w:val="0"/>
          <w:marBottom w:val="0"/>
          <w:divBdr>
            <w:top w:val="none" w:sz="0" w:space="0" w:color="auto"/>
            <w:left w:val="none" w:sz="0" w:space="0" w:color="auto"/>
            <w:bottom w:val="none" w:sz="0" w:space="0" w:color="auto"/>
            <w:right w:val="none" w:sz="0" w:space="0" w:color="auto"/>
          </w:divBdr>
        </w:div>
        <w:div w:id="1088964698">
          <w:marLeft w:val="0"/>
          <w:marRight w:val="0"/>
          <w:marTop w:val="0"/>
          <w:marBottom w:val="0"/>
          <w:divBdr>
            <w:top w:val="none" w:sz="0" w:space="0" w:color="auto"/>
            <w:left w:val="none" w:sz="0" w:space="0" w:color="auto"/>
            <w:bottom w:val="none" w:sz="0" w:space="0" w:color="auto"/>
            <w:right w:val="none" w:sz="0" w:space="0" w:color="auto"/>
          </w:divBdr>
        </w:div>
        <w:div w:id="782656583">
          <w:marLeft w:val="0"/>
          <w:marRight w:val="0"/>
          <w:marTop w:val="0"/>
          <w:marBottom w:val="0"/>
          <w:divBdr>
            <w:top w:val="none" w:sz="0" w:space="0" w:color="auto"/>
            <w:left w:val="none" w:sz="0" w:space="0" w:color="auto"/>
            <w:bottom w:val="none" w:sz="0" w:space="0" w:color="auto"/>
            <w:right w:val="none" w:sz="0" w:space="0" w:color="auto"/>
          </w:divBdr>
        </w:div>
        <w:div w:id="349571021">
          <w:marLeft w:val="0"/>
          <w:marRight w:val="0"/>
          <w:marTop w:val="0"/>
          <w:marBottom w:val="0"/>
          <w:divBdr>
            <w:top w:val="none" w:sz="0" w:space="0" w:color="auto"/>
            <w:left w:val="none" w:sz="0" w:space="0" w:color="auto"/>
            <w:bottom w:val="none" w:sz="0" w:space="0" w:color="auto"/>
            <w:right w:val="none" w:sz="0" w:space="0" w:color="auto"/>
          </w:divBdr>
        </w:div>
        <w:div w:id="7366649">
          <w:marLeft w:val="0"/>
          <w:marRight w:val="0"/>
          <w:marTop w:val="0"/>
          <w:marBottom w:val="0"/>
          <w:divBdr>
            <w:top w:val="none" w:sz="0" w:space="0" w:color="auto"/>
            <w:left w:val="none" w:sz="0" w:space="0" w:color="auto"/>
            <w:bottom w:val="none" w:sz="0" w:space="0" w:color="auto"/>
            <w:right w:val="none" w:sz="0" w:space="0" w:color="auto"/>
          </w:divBdr>
        </w:div>
        <w:div w:id="342902460">
          <w:marLeft w:val="0"/>
          <w:marRight w:val="0"/>
          <w:marTop w:val="0"/>
          <w:marBottom w:val="0"/>
          <w:divBdr>
            <w:top w:val="none" w:sz="0" w:space="0" w:color="auto"/>
            <w:left w:val="none" w:sz="0" w:space="0" w:color="auto"/>
            <w:bottom w:val="none" w:sz="0" w:space="0" w:color="auto"/>
            <w:right w:val="none" w:sz="0" w:space="0" w:color="auto"/>
          </w:divBdr>
        </w:div>
        <w:div w:id="485781290">
          <w:marLeft w:val="0"/>
          <w:marRight w:val="0"/>
          <w:marTop w:val="0"/>
          <w:marBottom w:val="0"/>
          <w:divBdr>
            <w:top w:val="none" w:sz="0" w:space="0" w:color="auto"/>
            <w:left w:val="none" w:sz="0" w:space="0" w:color="auto"/>
            <w:bottom w:val="none" w:sz="0" w:space="0" w:color="auto"/>
            <w:right w:val="none" w:sz="0" w:space="0" w:color="auto"/>
          </w:divBdr>
        </w:div>
        <w:div w:id="497814824">
          <w:marLeft w:val="0"/>
          <w:marRight w:val="0"/>
          <w:marTop w:val="0"/>
          <w:marBottom w:val="0"/>
          <w:divBdr>
            <w:top w:val="none" w:sz="0" w:space="0" w:color="auto"/>
            <w:left w:val="none" w:sz="0" w:space="0" w:color="auto"/>
            <w:bottom w:val="none" w:sz="0" w:space="0" w:color="auto"/>
            <w:right w:val="none" w:sz="0" w:space="0" w:color="auto"/>
          </w:divBdr>
        </w:div>
        <w:div w:id="75830946">
          <w:marLeft w:val="0"/>
          <w:marRight w:val="0"/>
          <w:marTop w:val="0"/>
          <w:marBottom w:val="0"/>
          <w:divBdr>
            <w:top w:val="none" w:sz="0" w:space="0" w:color="auto"/>
            <w:left w:val="none" w:sz="0" w:space="0" w:color="auto"/>
            <w:bottom w:val="none" w:sz="0" w:space="0" w:color="auto"/>
            <w:right w:val="none" w:sz="0" w:space="0" w:color="auto"/>
          </w:divBdr>
        </w:div>
        <w:div w:id="521553892">
          <w:marLeft w:val="0"/>
          <w:marRight w:val="0"/>
          <w:marTop w:val="0"/>
          <w:marBottom w:val="0"/>
          <w:divBdr>
            <w:top w:val="none" w:sz="0" w:space="0" w:color="auto"/>
            <w:left w:val="none" w:sz="0" w:space="0" w:color="auto"/>
            <w:bottom w:val="none" w:sz="0" w:space="0" w:color="auto"/>
            <w:right w:val="none" w:sz="0" w:space="0" w:color="auto"/>
          </w:divBdr>
        </w:div>
        <w:div w:id="831028265">
          <w:marLeft w:val="0"/>
          <w:marRight w:val="0"/>
          <w:marTop w:val="0"/>
          <w:marBottom w:val="0"/>
          <w:divBdr>
            <w:top w:val="none" w:sz="0" w:space="0" w:color="auto"/>
            <w:left w:val="none" w:sz="0" w:space="0" w:color="auto"/>
            <w:bottom w:val="none" w:sz="0" w:space="0" w:color="auto"/>
            <w:right w:val="none" w:sz="0" w:space="0" w:color="auto"/>
          </w:divBdr>
        </w:div>
        <w:div w:id="1552424602">
          <w:marLeft w:val="0"/>
          <w:marRight w:val="0"/>
          <w:marTop w:val="0"/>
          <w:marBottom w:val="0"/>
          <w:divBdr>
            <w:top w:val="none" w:sz="0" w:space="0" w:color="auto"/>
            <w:left w:val="none" w:sz="0" w:space="0" w:color="auto"/>
            <w:bottom w:val="none" w:sz="0" w:space="0" w:color="auto"/>
            <w:right w:val="none" w:sz="0" w:space="0" w:color="auto"/>
          </w:divBdr>
        </w:div>
        <w:div w:id="1931237480">
          <w:marLeft w:val="0"/>
          <w:marRight w:val="0"/>
          <w:marTop w:val="0"/>
          <w:marBottom w:val="0"/>
          <w:divBdr>
            <w:top w:val="none" w:sz="0" w:space="0" w:color="auto"/>
            <w:left w:val="none" w:sz="0" w:space="0" w:color="auto"/>
            <w:bottom w:val="none" w:sz="0" w:space="0" w:color="auto"/>
            <w:right w:val="none" w:sz="0" w:space="0" w:color="auto"/>
          </w:divBdr>
        </w:div>
        <w:div w:id="756633434">
          <w:marLeft w:val="0"/>
          <w:marRight w:val="0"/>
          <w:marTop w:val="0"/>
          <w:marBottom w:val="0"/>
          <w:divBdr>
            <w:top w:val="none" w:sz="0" w:space="0" w:color="auto"/>
            <w:left w:val="none" w:sz="0" w:space="0" w:color="auto"/>
            <w:bottom w:val="none" w:sz="0" w:space="0" w:color="auto"/>
            <w:right w:val="none" w:sz="0" w:space="0" w:color="auto"/>
          </w:divBdr>
        </w:div>
        <w:div w:id="1407341023">
          <w:marLeft w:val="0"/>
          <w:marRight w:val="0"/>
          <w:marTop w:val="0"/>
          <w:marBottom w:val="0"/>
          <w:divBdr>
            <w:top w:val="none" w:sz="0" w:space="0" w:color="auto"/>
            <w:left w:val="none" w:sz="0" w:space="0" w:color="auto"/>
            <w:bottom w:val="none" w:sz="0" w:space="0" w:color="auto"/>
            <w:right w:val="none" w:sz="0" w:space="0" w:color="auto"/>
          </w:divBdr>
        </w:div>
        <w:div w:id="1906261269">
          <w:marLeft w:val="0"/>
          <w:marRight w:val="0"/>
          <w:marTop w:val="0"/>
          <w:marBottom w:val="0"/>
          <w:divBdr>
            <w:top w:val="none" w:sz="0" w:space="0" w:color="auto"/>
            <w:left w:val="none" w:sz="0" w:space="0" w:color="auto"/>
            <w:bottom w:val="none" w:sz="0" w:space="0" w:color="auto"/>
            <w:right w:val="none" w:sz="0" w:space="0" w:color="auto"/>
          </w:divBdr>
        </w:div>
        <w:div w:id="226458560">
          <w:marLeft w:val="0"/>
          <w:marRight w:val="0"/>
          <w:marTop w:val="0"/>
          <w:marBottom w:val="0"/>
          <w:divBdr>
            <w:top w:val="none" w:sz="0" w:space="0" w:color="auto"/>
            <w:left w:val="none" w:sz="0" w:space="0" w:color="auto"/>
            <w:bottom w:val="none" w:sz="0" w:space="0" w:color="auto"/>
            <w:right w:val="none" w:sz="0" w:space="0" w:color="auto"/>
          </w:divBdr>
        </w:div>
        <w:div w:id="236940058">
          <w:marLeft w:val="0"/>
          <w:marRight w:val="0"/>
          <w:marTop w:val="0"/>
          <w:marBottom w:val="0"/>
          <w:divBdr>
            <w:top w:val="none" w:sz="0" w:space="0" w:color="auto"/>
            <w:left w:val="none" w:sz="0" w:space="0" w:color="auto"/>
            <w:bottom w:val="none" w:sz="0" w:space="0" w:color="auto"/>
            <w:right w:val="none" w:sz="0" w:space="0" w:color="auto"/>
          </w:divBdr>
        </w:div>
        <w:div w:id="311715794">
          <w:marLeft w:val="0"/>
          <w:marRight w:val="0"/>
          <w:marTop w:val="0"/>
          <w:marBottom w:val="0"/>
          <w:divBdr>
            <w:top w:val="none" w:sz="0" w:space="0" w:color="auto"/>
            <w:left w:val="none" w:sz="0" w:space="0" w:color="auto"/>
            <w:bottom w:val="none" w:sz="0" w:space="0" w:color="auto"/>
            <w:right w:val="none" w:sz="0" w:space="0" w:color="auto"/>
          </w:divBdr>
        </w:div>
        <w:div w:id="961498716">
          <w:marLeft w:val="0"/>
          <w:marRight w:val="0"/>
          <w:marTop w:val="0"/>
          <w:marBottom w:val="0"/>
          <w:divBdr>
            <w:top w:val="none" w:sz="0" w:space="0" w:color="auto"/>
            <w:left w:val="none" w:sz="0" w:space="0" w:color="auto"/>
            <w:bottom w:val="none" w:sz="0" w:space="0" w:color="auto"/>
            <w:right w:val="none" w:sz="0" w:space="0" w:color="auto"/>
          </w:divBdr>
        </w:div>
        <w:div w:id="1323007008">
          <w:marLeft w:val="0"/>
          <w:marRight w:val="0"/>
          <w:marTop w:val="0"/>
          <w:marBottom w:val="0"/>
          <w:divBdr>
            <w:top w:val="none" w:sz="0" w:space="0" w:color="auto"/>
            <w:left w:val="none" w:sz="0" w:space="0" w:color="auto"/>
            <w:bottom w:val="none" w:sz="0" w:space="0" w:color="auto"/>
            <w:right w:val="none" w:sz="0" w:space="0" w:color="auto"/>
          </w:divBdr>
        </w:div>
        <w:div w:id="1053891891">
          <w:marLeft w:val="0"/>
          <w:marRight w:val="0"/>
          <w:marTop w:val="0"/>
          <w:marBottom w:val="0"/>
          <w:divBdr>
            <w:top w:val="none" w:sz="0" w:space="0" w:color="auto"/>
            <w:left w:val="none" w:sz="0" w:space="0" w:color="auto"/>
            <w:bottom w:val="none" w:sz="0" w:space="0" w:color="auto"/>
            <w:right w:val="none" w:sz="0" w:space="0" w:color="auto"/>
          </w:divBdr>
        </w:div>
        <w:div w:id="740521419">
          <w:marLeft w:val="0"/>
          <w:marRight w:val="0"/>
          <w:marTop w:val="0"/>
          <w:marBottom w:val="0"/>
          <w:divBdr>
            <w:top w:val="none" w:sz="0" w:space="0" w:color="auto"/>
            <w:left w:val="none" w:sz="0" w:space="0" w:color="auto"/>
            <w:bottom w:val="none" w:sz="0" w:space="0" w:color="auto"/>
            <w:right w:val="none" w:sz="0" w:space="0" w:color="auto"/>
          </w:divBdr>
        </w:div>
        <w:div w:id="1727217843">
          <w:marLeft w:val="0"/>
          <w:marRight w:val="0"/>
          <w:marTop w:val="0"/>
          <w:marBottom w:val="0"/>
          <w:divBdr>
            <w:top w:val="none" w:sz="0" w:space="0" w:color="auto"/>
            <w:left w:val="none" w:sz="0" w:space="0" w:color="auto"/>
            <w:bottom w:val="none" w:sz="0" w:space="0" w:color="auto"/>
            <w:right w:val="none" w:sz="0" w:space="0" w:color="auto"/>
          </w:divBdr>
        </w:div>
        <w:div w:id="2066565717">
          <w:marLeft w:val="0"/>
          <w:marRight w:val="0"/>
          <w:marTop w:val="0"/>
          <w:marBottom w:val="0"/>
          <w:divBdr>
            <w:top w:val="none" w:sz="0" w:space="0" w:color="auto"/>
            <w:left w:val="none" w:sz="0" w:space="0" w:color="auto"/>
            <w:bottom w:val="none" w:sz="0" w:space="0" w:color="auto"/>
            <w:right w:val="none" w:sz="0" w:space="0" w:color="auto"/>
          </w:divBdr>
        </w:div>
        <w:div w:id="306474970">
          <w:marLeft w:val="0"/>
          <w:marRight w:val="0"/>
          <w:marTop w:val="0"/>
          <w:marBottom w:val="0"/>
          <w:divBdr>
            <w:top w:val="none" w:sz="0" w:space="0" w:color="auto"/>
            <w:left w:val="none" w:sz="0" w:space="0" w:color="auto"/>
            <w:bottom w:val="none" w:sz="0" w:space="0" w:color="auto"/>
            <w:right w:val="none" w:sz="0" w:space="0" w:color="auto"/>
          </w:divBdr>
        </w:div>
        <w:div w:id="637417922">
          <w:marLeft w:val="0"/>
          <w:marRight w:val="0"/>
          <w:marTop w:val="0"/>
          <w:marBottom w:val="0"/>
          <w:divBdr>
            <w:top w:val="none" w:sz="0" w:space="0" w:color="auto"/>
            <w:left w:val="none" w:sz="0" w:space="0" w:color="auto"/>
            <w:bottom w:val="none" w:sz="0" w:space="0" w:color="auto"/>
            <w:right w:val="none" w:sz="0" w:space="0" w:color="auto"/>
          </w:divBdr>
        </w:div>
        <w:div w:id="1618684678">
          <w:marLeft w:val="0"/>
          <w:marRight w:val="0"/>
          <w:marTop w:val="0"/>
          <w:marBottom w:val="0"/>
          <w:divBdr>
            <w:top w:val="none" w:sz="0" w:space="0" w:color="auto"/>
            <w:left w:val="none" w:sz="0" w:space="0" w:color="auto"/>
            <w:bottom w:val="none" w:sz="0" w:space="0" w:color="auto"/>
            <w:right w:val="none" w:sz="0" w:space="0" w:color="auto"/>
          </w:divBdr>
        </w:div>
        <w:div w:id="2083598339">
          <w:marLeft w:val="0"/>
          <w:marRight w:val="0"/>
          <w:marTop w:val="0"/>
          <w:marBottom w:val="0"/>
          <w:divBdr>
            <w:top w:val="none" w:sz="0" w:space="0" w:color="auto"/>
            <w:left w:val="none" w:sz="0" w:space="0" w:color="auto"/>
            <w:bottom w:val="none" w:sz="0" w:space="0" w:color="auto"/>
            <w:right w:val="none" w:sz="0" w:space="0" w:color="auto"/>
          </w:divBdr>
        </w:div>
        <w:div w:id="1257439512">
          <w:marLeft w:val="0"/>
          <w:marRight w:val="0"/>
          <w:marTop w:val="0"/>
          <w:marBottom w:val="0"/>
          <w:divBdr>
            <w:top w:val="none" w:sz="0" w:space="0" w:color="auto"/>
            <w:left w:val="none" w:sz="0" w:space="0" w:color="auto"/>
            <w:bottom w:val="none" w:sz="0" w:space="0" w:color="auto"/>
            <w:right w:val="none" w:sz="0" w:space="0" w:color="auto"/>
          </w:divBdr>
        </w:div>
        <w:div w:id="361367317">
          <w:marLeft w:val="0"/>
          <w:marRight w:val="0"/>
          <w:marTop w:val="0"/>
          <w:marBottom w:val="0"/>
          <w:divBdr>
            <w:top w:val="none" w:sz="0" w:space="0" w:color="auto"/>
            <w:left w:val="none" w:sz="0" w:space="0" w:color="auto"/>
            <w:bottom w:val="none" w:sz="0" w:space="0" w:color="auto"/>
            <w:right w:val="none" w:sz="0" w:space="0" w:color="auto"/>
          </w:divBdr>
        </w:div>
        <w:div w:id="1634021916">
          <w:marLeft w:val="0"/>
          <w:marRight w:val="0"/>
          <w:marTop w:val="0"/>
          <w:marBottom w:val="0"/>
          <w:divBdr>
            <w:top w:val="none" w:sz="0" w:space="0" w:color="auto"/>
            <w:left w:val="none" w:sz="0" w:space="0" w:color="auto"/>
            <w:bottom w:val="none" w:sz="0" w:space="0" w:color="auto"/>
            <w:right w:val="none" w:sz="0" w:space="0" w:color="auto"/>
          </w:divBdr>
        </w:div>
        <w:div w:id="821893832">
          <w:marLeft w:val="0"/>
          <w:marRight w:val="0"/>
          <w:marTop w:val="0"/>
          <w:marBottom w:val="0"/>
          <w:divBdr>
            <w:top w:val="none" w:sz="0" w:space="0" w:color="auto"/>
            <w:left w:val="none" w:sz="0" w:space="0" w:color="auto"/>
            <w:bottom w:val="none" w:sz="0" w:space="0" w:color="auto"/>
            <w:right w:val="none" w:sz="0" w:space="0" w:color="auto"/>
          </w:divBdr>
        </w:div>
      </w:divsChild>
    </w:div>
    <w:div w:id="468476576">
      <w:bodyDiv w:val="1"/>
      <w:marLeft w:val="0"/>
      <w:marRight w:val="0"/>
      <w:marTop w:val="0"/>
      <w:marBottom w:val="0"/>
      <w:divBdr>
        <w:top w:val="none" w:sz="0" w:space="0" w:color="auto"/>
        <w:left w:val="none" w:sz="0" w:space="0" w:color="auto"/>
        <w:bottom w:val="none" w:sz="0" w:space="0" w:color="auto"/>
        <w:right w:val="none" w:sz="0" w:space="0" w:color="auto"/>
      </w:divBdr>
    </w:div>
    <w:div w:id="468592056">
      <w:bodyDiv w:val="1"/>
      <w:marLeft w:val="0"/>
      <w:marRight w:val="0"/>
      <w:marTop w:val="0"/>
      <w:marBottom w:val="0"/>
      <w:divBdr>
        <w:top w:val="none" w:sz="0" w:space="0" w:color="auto"/>
        <w:left w:val="none" w:sz="0" w:space="0" w:color="auto"/>
        <w:bottom w:val="none" w:sz="0" w:space="0" w:color="auto"/>
        <w:right w:val="none" w:sz="0" w:space="0" w:color="auto"/>
      </w:divBdr>
    </w:div>
    <w:div w:id="468867535">
      <w:bodyDiv w:val="1"/>
      <w:marLeft w:val="0"/>
      <w:marRight w:val="0"/>
      <w:marTop w:val="0"/>
      <w:marBottom w:val="0"/>
      <w:divBdr>
        <w:top w:val="none" w:sz="0" w:space="0" w:color="auto"/>
        <w:left w:val="none" w:sz="0" w:space="0" w:color="auto"/>
        <w:bottom w:val="none" w:sz="0" w:space="0" w:color="auto"/>
        <w:right w:val="none" w:sz="0" w:space="0" w:color="auto"/>
      </w:divBdr>
    </w:div>
    <w:div w:id="468936061">
      <w:bodyDiv w:val="1"/>
      <w:marLeft w:val="0"/>
      <w:marRight w:val="0"/>
      <w:marTop w:val="0"/>
      <w:marBottom w:val="0"/>
      <w:divBdr>
        <w:top w:val="none" w:sz="0" w:space="0" w:color="auto"/>
        <w:left w:val="none" w:sz="0" w:space="0" w:color="auto"/>
        <w:bottom w:val="none" w:sz="0" w:space="0" w:color="auto"/>
        <w:right w:val="none" w:sz="0" w:space="0" w:color="auto"/>
      </w:divBdr>
    </w:div>
    <w:div w:id="469249820">
      <w:bodyDiv w:val="1"/>
      <w:marLeft w:val="0"/>
      <w:marRight w:val="0"/>
      <w:marTop w:val="0"/>
      <w:marBottom w:val="0"/>
      <w:divBdr>
        <w:top w:val="none" w:sz="0" w:space="0" w:color="auto"/>
        <w:left w:val="none" w:sz="0" w:space="0" w:color="auto"/>
        <w:bottom w:val="none" w:sz="0" w:space="0" w:color="auto"/>
        <w:right w:val="none" w:sz="0" w:space="0" w:color="auto"/>
      </w:divBdr>
    </w:div>
    <w:div w:id="469250239">
      <w:bodyDiv w:val="1"/>
      <w:marLeft w:val="0"/>
      <w:marRight w:val="0"/>
      <w:marTop w:val="0"/>
      <w:marBottom w:val="0"/>
      <w:divBdr>
        <w:top w:val="none" w:sz="0" w:space="0" w:color="auto"/>
        <w:left w:val="none" w:sz="0" w:space="0" w:color="auto"/>
        <w:bottom w:val="none" w:sz="0" w:space="0" w:color="auto"/>
        <w:right w:val="none" w:sz="0" w:space="0" w:color="auto"/>
      </w:divBdr>
      <w:divsChild>
        <w:div w:id="1632205788">
          <w:marLeft w:val="0"/>
          <w:marRight w:val="0"/>
          <w:marTop w:val="0"/>
          <w:marBottom w:val="0"/>
          <w:divBdr>
            <w:top w:val="none" w:sz="0" w:space="0" w:color="auto"/>
            <w:left w:val="none" w:sz="0" w:space="0" w:color="auto"/>
            <w:bottom w:val="none" w:sz="0" w:space="0" w:color="auto"/>
            <w:right w:val="none" w:sz="0" w:space="0" w:color="auto"/>
          </w:divBdr>
        </w:div>
        <w:div w:id="909466996">
          <w:marLeft w:val="0"/>
          <w:marRight w:val="0"/>
          <w:marTop w:val="0"/>
          <w:marBottom w:val="0"/>
          <w:divBdr>
            <w:top w:val="none" w:sz="0" w:space="0" w:color="auto"/>
            <w:left w:val="none" w:sz="0" w:space="0" w:color="auto"/>
            <w:bottom w:val="none" w:sz="0" w:space="0" w:color="auto"/>
            <w:right w:val="none" w:sz="0" w:space="0" w:color="auto"/>
          </w:divBdr>
        </w:div>
        <w:div w:id="1497376046">
          <w:marLeft w:val="0"/>
          <w:marRight w:val="0"/>
          <w:marTop w:val="0"/>
          <w:marBottom w:val="0"/>
          <w:divBdr>
            <w:top w:val="none" w:sz="0" w:space="0" w:color="auto"/>
            <w:left w:val="none" w:sz="0" w:space="0" w:color="auto"/>
            <w:bottom w:val="none" w:sz="0" w:space="0" w:color="auto"/>
            <w:right w:val="none" w:sz="0" w:space="0" w:color="auto"/>
          </w:divBdr>
        </w:div>
        <w:div w:id="1426727837">
          <w:marLeft w:val="0"/>
          <w:marRight w:val="0"/>
          <w:marTop w:val="0"/>
          <w:marBottom w:val="0"/>
          <w:divBdr>
            <w:top w:val="none" w:sz="0" w:space="0" w:color="auto"/>
            <w:left w:val="none" w:sz="0" w:space="0" w:color="auto"/>
            <w:bottom w:val="none" w:sz="0" w:space="0" w:color="auto"/>
            <w:right w:val="none" w:sz="0" w:space="0" w:color="auto"/>
          </w:divBdr>
        </w:div>
        <w:div w:id="1095132077">
          <w:marLeft w:val="0"/>
          <w:marRight w:val="0"/>
          <w:marTop w:val="0"/>
          <w:marBottom w:val="0"/>
          <w:divBdr>
            <w:top w:val="none" w:sz="0" w:space="0" w:color="auto"/>
            <w:left w:val="none" w:sz="0" w:space="0" w:color="auto"/>
            <w:bottom w:val="none" w:sz="0" w:space="0" w:color="auto"/>
            <w:right w:val="none" w:sz="0" w:space="0" w:color="auto"/>
          </w:divBdr>
        </w:div>
        <w:div w:id="693001244">
          <w:marLeft w:val="0"/>
          <w:marRight w:val="0"/>
          <w:marTop w:val="0"/>
          <w:marBottom w:val="0"/>
          <w:divBdr>
            <w:top w:val="none" w:sz="0" w:space="0" w:color="auto"/>
            <w:left w:val="none" w:sz="0" w:space="0" w:color="auto"/>
            <w:bottom w:val="none" w:sz="0" w:space="0" w:color="auto"/>
            <w:right w:val="none" w:sz="0" w:space="0" w:color="auto"/>
          </w:divBdr>
        </w:div>
        <w:div w:id="610474919">
          <w:marLeft w:val="0"/>
          <w:marRight w:val="0"/>
          <w:marTop w:val="0"/>
          <w:marBottom w:val="0"/>
          <w:divBdr>
            <w:top w:val="none" w:sz="0" w:space="0" w:color="auto"/>
            <w:left w:val="none" w:sz="0" w:space="0" w:color="auto"/>
            <w:bottom w:val="none" w:sz="0" w:space="0" w:color="auto"/>
            <w:right w:val="none" w:sz="0" w:space="0" w:color="auto"/>
          </w:divBdr>
        </w:div>
        <w:div w:id="919675147">
          <w:marLeft w:val="0"/>
          <w:marRight w:val="0"/>
          <w:marTop w:val="0"/>
          <w:marBottom w:val="0"/>
          <w:divBdr>
            <w:top w:val="none" w:sz="0" w:space="0" w:color="auto"/>
            <w:left w:val="none" w:sz="0" w:space="0" w:color="auto"/>
            <w:bottom w:val="none" w:sz="0" w:space="0" w:color="auto"/>
            <w:right w:val="none" w:sz="0" w:space="0" w:color="auto"/>
          </w:divBdr>
        </w:div>
        <w:div w:id="1513687343">
          <w:marLeft w:val="0"/>
          <w:marRight w:val="0"/>
          <w:marTop w:val="0"/>
          <w:marBottom w:val="0"/>
          <w:divBdr>
            <w:top w:val="none" w:sz="0" w:space="0" w:color="auto"/>
            <w:left w:val="none" w:sz="0" w:space="0" w:color="auto"/>
            <w:bottom w:val="none" w:sz="0" w:space="0" w:color="auto"/>
            <w:right w:val="none" w:sz="0" w:space="0" w:color="auto"/>
          </w:divBdr>
        </w:div>
        <w:div w:id="1178039290">
          <w:marLeft w:val="0"/>
          <w:marRight w:val="0"/>
          <w:marTop w:val="0"/>
          <w:marBottom w:val="0"/>
          <w:divBdr>
            <w:top w:val="none" w:sz="0" w:space="0" w:color="auto"/>
            <w:left w:val="none" w:sz="0" w:space="0" w:color="auto"/>
            <w:bottom w:val="none" w:sz="0" w:space="0" w:color="auto"/>
            <w:right w:val="none" w:sz="0" w:space="0" w:color="auto"/>
          </w:divBdr>
        </w:div>
        <w:div w:id="83721616">
          <w:marLeft w:val="0"/>
          <w:marRight w:val="0"/>
          <w:marTop w:val="0"/>
          <w:marBottom w:val="0"/>
          <w:divBdr>
            <w:top w:val="none" w:sz="0" w:space="0" w:color="auto"/>
            <w:left w:val="none" w:sz="0" w:space="0" w:color="auto"/>
            <w:bottom w:val="none" w:sz="0" w:space="0" w:color="auto"/>
            <w:right w:val="none" w:sz="0" w:space="0" w:color="auto"/>
          </w:divBdr>
        </w:div>
        <w:div w:id="570310945">
          <w:marLeft w:val="0"/>
          <w:marRight w:val="0"/>
          <w:marTop w:val="0"/>
          <w:marBottom w:val="0"/>
          <w:divBdr>
            <w:top w:val="none" w:sz="0" w:space="0" w:color="auto"/>
            <w:left w:val="none" w:sz="0" w:space="0" w:color="auto"/>
            <w:bottom w:val="none" w:sz="0" w:space="0" w:color="auto"/>
            <w:right w:val="none" w:sz="0" w:space="0" w:color="auto"/>
          </w:divBdr>
        </w:div>
        <w:div w:id="1686858833">
          <w:marLeft w:val="0"/>
          <w:marRight w:val="0"/>
          <w:marTop w:val="0"/>
          <w:marBottom w:val="0"/>
          <w:divBdr>
            <w:top w:val="none" w:sz="0" w:space="0" w:color="auto"/>
            <w:left w:val="none" w:sz="0" w:space="0" w:color="auto"/>
            <w:bottom w:val="none" w:sz="0" w:space="0" w:color="auto"/>
            <w:right w:val="none" w:sz="0" w:space="0" w:color="auto"/>
          </w:divBdr>
        </w:div>
        <w:div w:id="417942568">
          <w:marLeft w:val="0"/>
          <w:marRight w:val="0"/>
          <w:marTop w:val="0"/>
          <w:marBottom w:val="0"/>
          <w:divBdr>
            <w:top w:val="none" w:sz="0" w:space="0" w:color="auto"/>
            <w:left w:val="none" w:sz="0" w:space="0" w:color="auto"/>
            <w:bottom w:val="none" w:sz="0" w:space="0" w:color="auto"/>
            <w:right w:val="none" w:sz="0" w:space="0" w:color="auto"/>
          </w:divBdr>
        </w:div>
        <w:div w:id="628122646">
          <w:marLeft w:val="0"/>
          <w:marRight w:val="0"/>
          <w:marTop w:val="0"/>
          <w:marBottom w:val="0"/>
          <w:divBdr>
            <w:top w:val="none" w:sz="0" w:space="0" w:color="auto"/>
            <w:left w:val="none" w:sz="0" w:space="0" w:color="auto"/>
            <w:bottom w:val="none" w:sz="0" w:space="0" w:color="auto"/>
            <w:right w:val="none" w:sz="0" w:space="0" w:color="auto"/>
          </w:divBdr>
        </w:div>
        <w:div w:id="902982254">
          <w:marLeft w:val="0"/>
          <w:marRight w:val="0"/>
          <w:marTop w:val="0"/>
          <w:marBottom w:val="0"/>
          <w:divBdr>
            <w:top w:val="none" w:sz="0" w:space="0" w:color="auto"/>
            <w:left w:val="none" w:sz="0" w:space="0" w:color="auto"/>
            <w:bottom w:val="none" w:sz="0" w:space="0" w:color="auto"/>
            <w:right w:val="none" w:sz="0" w:space="0" w:color="auto"/>
          </w:divBdr>
        </w:div>
        <w:div w:id="1198784970">
          <w:marLeft w:val="0"/>
          <w:marRight w:val="0"/>
          <w:marTop w:val="0"/>
          <w:marBottom w:val="0"/>
          <w:divBdr>
            <w:top w:val="none" w:sz="0" w:space="0" w:color="auto"/>
            <w:left w:val="none" w:sz="0" w:space="0" w:color="auto"/>
            <w:bottom w:val="none" w:sz="0" w:space="0" w:color="auto"/>
            <w:right w:val="none" w:sz="0" w:space="0" w:color="auto"/>
          </w:divBdr>
        </w:div>
        <w:div w:id="509493254">
          <w:marLeft w:val="0"/>
          <w:marRight w:val="0"/>
          <w:marTop w:val="0"/>
          <w:marBottom w:val="0"/>
          <w:divBdr>
            <w:top w:val="none" w:sz="0" w:space="0" w:color="auto"/>
            <w:left w:val="none" w:sz="0" w:space="0" w:color="auto"/>
            <w:bottom w:val="none" w:sz="0" w:space="0" w:color="auto"/>
            <w:right w:val="none" w:sz="0" w:space="0" w:color="auto"/>
          </w:divBdr>
        </w:div>
        <w:div w:id="89932761">
          <w:marLeft w:val="0"/>
          <w:marRight w:val="0"/>
          <w:marTop w:val="0"/>
          <w:marBottom w:val="0"/>
          <w:divBdr>
            <w:top w:val="none" w:sz="0" w:space="0" w:color="auto"/>
            <w:left w:val="none" w:sz="0" w:space="0" w:color="auto"/>
            <w:bottom w:val="none" w:sz="0" w:space="0" w:color="auto"/>
            <w:right w:val="none" w:sz="0" w:space="0" w:color="auto"/>
          </w:divBdr>
        </w:div>
        <w:div w:id="936643866">
          <w:marLeft w:val="0"/>
          <w:marRight w:val="0"/>
          <w:marTop w:val="0"/>
          <w:marBottom w:val="0"/>
          <w:divBdr>
            <w:top w:val="none" w:sz="0" w:space="0" w:color="auto"/>
            <w:left w:val="none" w:sz="0" w:space="0" w:color="auto"/>
            <w:bottom w:val="none" w:sz="0" w:space="0" w:color="auto"/>
            <w:right w:val="none" w:sz="0" w:space="0" w:color="auto"/>
          </w:divBdr>
        </w:div>
        <w:div w:id="1147212045">
          <w:marLeft w:val="0"/>
          <w:marRight w:val="0"/>
          <w:marTop w:val="0"/>
          <w:marBottom w:val="0"/>
          <w:divBdr>
            <w:top w:val="none" w:sz="0" w:space="0" w:color="auto"/>
            <w:left w:val="none" w:sz="0" w:space="0" w:color="auto"/>
            <w:bottom w:val="none" w:sz="0" w:space="0" w:color="auto"/>
            <w:right w:val="none" w:sz="0" w:space="0" w:color="auto"/>
          </w:divBdr>
        </w:div>
        <w:div w:id="69356263">
          <w:marLeft w:val="0"/>
          <w:marRight w:val="0"/>
          <w:marTop w:val="0"/>
          <w:marBottom w:val="0"/>
          <w:divBdr>
            <w:top w:val="none" w:sz="0" w:space="0" w:color="auto"/>
            <w:left w:val="none" w:sz="0" w:space="0" w:color="auto"/>
            <w:bottom w:val="none" w:sz="0" w:space="0" w:color="auto"/>
            <w:right w:val="none" w:sz="0" w:space="0" w:color="auto"/>
          </w:divBdr>
        </w:div>
        <w:div w:id="1174614446">
          <w:marLeft w:val="0"/>
          <w:marRight w:val="0"/>
          <w:marTop w:val="0"/>
          <w:marBottom w:val="0"/>
          <w:divBdr>
            <w:top w:val="none" w:sz="0" w:space="0" w:color="auto"/>
            <w:left w:val="none" w:sz="0" w:space="0" w:color="auto"/>
            <w:bottom w:val="none" w:sz="0" w:space="0" w:color="auto"/>
            <w:right w:val="none" w:sz="0" w:space="0" w:color="auto"/>
          </w:divBdr>
        </w:div>
        <w:div w:id="33232804">
          <w:marLeft w:val="0"/>
          <w:marRight w:val="0"/>
          <w:marTop w:val="0"/>
          <w:marBottom w:val="0"/>
          <w:divBdr>
            <w:top w:val="none" w:sz="0" w:space="0" w:color="auto"/>
            <w:left w:val="none" w:sz="0" w:space="0" w:color="auto"/>
            <w:bottom w:val="none" w:sz="0" w:space="0" w:color="auto"/>
            <w:right w:val="none" w:sz="0" w:space="0" w:color="auto"/>
          </w:divBdr>
        </w:div>
        <w:div w:id="409695387">
          <w:marLeft w:val="0"/>
          <w:marRight w:val="0"/>
          <w:marTop w:val="0"/>
          <w:marBottom w:val="0"/>
          <w:divBdr>
            <w:top w:val="none" w:sz="0" w:space="0" w:color="auto"/>
            <w:left w:val="none" w:sz="0" w:space="0" w:color="auto"/>
            <w:bottom w:val="none" w:sz="0" w:space="0" w:color="auto"/>
            <w:right w:val="none" w:sz="0" w:space="0" w:color="auto"/>
          </w:divBdr>
        </w:div>
        <w:div w:id="1401906799">
          <w:marLeft w:val="0"/>
          <w:marRight w:val="0"/>
          <w:marTop w:val="0"/>
          <w:marBottom w:val="0"/>
          <w:divBdr>
            <w:top w:val="none" w:sz="0" w:space="0" w:color="auto"/>
            <w:left w:val="none" w:sz="0" w:space="0" w:color="auto"/>
            <w:bottom w:val="none" w:sz="0" w:space="0" w:color="auto"/>
            <w:right w:val="none" w:sz="0" w:space="0" w:color="auto"/>
          </w:divBdr>
        </w:div>
        <w:div w:id="1376394360">
          <w:marLeft w:val="0"/>
          <w:marRight w:val="0"/>
          <w:marTop w:val="0"/>
          <w:marBottom w:val="0"/>
          <w:divBdr>
            <w:top w:val="none" w:sz="0" w:space="0" w:color="auto"/>
            <w:left w:val="none" w:sz="0" w:space="0" w:color="auto"/>
            <w:bottom w:val="none" w:sz="0" w:space="0" w:color="auto"/>
            <w:right w:val="none" w:sz="0" w:space="0" w:color="auto"/>
          </w:divBdr>
        </w:div>
        <w:div w:id="1908682108">
          <w:marLeft w:val="0"/>
          <w:marRight w:val="0"/>
          <w:marTop w:val="0"/>
          <w:marBottom w:val="0"/>
          <w:divBdr>
            <w:top w:val="none" w:sz="0" w:space="0" w:color="auto"/>
            <w:left w:val="none" w:sz="0" w:space="0" w:color="auto"/>
            <w:bottom w:val="none" w:sz="0" w:space="0" w:color="auto"/>
            <w:right w:val="none" w:sz="0" w:space="0" w:color="auto"/>
          </w:divBdr>
        </w:div>
        <w:div w:id="1180312958">
          <w:marLeft w:val="0"/>
          <w:marRight w:val="0"/>
          <w:marTop w:val="0"/>
          <w:marBottom w:val="0"/>
          <w:divBdr>
            <w:top w:val="none" w:sz="0" w:space="0" w:color="auto"/>
            <w:left w:val="none" w:sz="0" w:space="0" w:color="auto"/>
            <w:bottom w:val="none" w:sz="0" w:space="0" w:color="auto"/>
            <w:right w:val="none" w:sz="0" w:space="0" w:color="auto"/>
          </w:divBdr>
        </w:div>
        <w:div w:id="2143182283">
          <w:marLeft w:val="0"/>
          <w:marRight w:val="0"/>
          <w:marTop w:val="0"/>
          <w:marBottom w:val="0"/>
          <w:divBdr>
            <w:top w:val="none" w:sz="0" w:space="0" w:color="auto"/>
            <w:left w:val="none" w:sz="0" w:space="0" w:color="auto"/>
            <w:bottom w:val="none" w:sz="0" w:space="0" w:color="auto"/>
            <w:right w:val="none" w:sz="0" w:space="0" w:color="auto"/>
          </w:divBdr>
        </w:div>
        <w:div w:id="2053841665">
          <w:marLeft w:val="0"/>
          <w:marRight w:val="0"/>
          <w:marTop w:val="0"/>
          <w:marBottom w:val="0"/>
          <w:divBdr>
            <w:top w:val="none" w:sz="0" w:space="0" w:color="auto"/>
            <w:left w:val="none" w:sz="0" w:space="0" w:color="auto"/>
            <w:bottom w:val="none" w:sz="0" w:space="0" w:color="auto"/>
            <w:right w:val="none" w:sz="0" w:space="0" w:color="auto"/>
          </w:divBdr>
        </w:div>
        <w:div w:id="1751996494">
          <w:marLeft w:val="0"/>
          <w:marRight w:val="0"/>
          <w:marTop w:val="0"/>
          <w:marBottom w:val="0"/>
          <w:divBdr>
            <w:top w:val="none" w:sz="0" w:space="0" w:color="auto"/>
            <w:left w:val="none" w:sz="0" w:space="0" w:color="auto"/>
            <w:bottom w:val="none" w:sz="0" w:space="0" w:color="auto"/>
            <w:right w:val="none" w:sz="0" w:space="0" w:color="auto"/>
          </w:divBdr>
        </w:div>
        <w:div w:id="1531988134">
          <w:marLeft w:val="0"/>
          <w:marRight w:val="0"/>
          <w:marTop w:val="0"/>
          <w:marBottom w:val="0"/>
          <w:divBdr>
            <w:top w:val="none" w:sz="0" w:space="0" w:color="auto"/>
            <w:left w:val="none" w:sz="0" w:space="0" w:color="auto"/>
            <w:bottom w:val="none" w:sz="0" w:space="0" w:color="auto"/>
            <w:right w:val="none" w:sz="0" w:space="0" w:color="auto"/>
          </w:divBdr>
        </w:div>
        <w:div w:id="1378046539">
          <w:marLeft w:val="0"/>
          <w:marRight w:val="0"/>
          <w:marTop w:val="0"/>
          <w:marBottom w:val="0"/>
          <w:divBdr>
            <w:top w:val="none" w:sz="0" w:space="0" w:color="auto"/>
            <w:left w:val="none" w:sz="0" w:space="0" w:color="auto"/>
            <w:bottom w:val="none" w:sz="0" w:space="0" w:color="auto"/>
            <w:right w:val="none" w:sz="0" w:space="0" w:color="auto"/>
          </w:divBdr>
        </w:div>
        <w:div w:id="2121335110">
          <w:marLeft w:val="0"/>
          <w:marRight w:val="0"/>
          <w:marTop w:val="0"/>
          <w:marBottom w:val="0"/>
          <w:divBdr>
            <w:top w:val="none" w:sz="0" w:space="0" w:color="auto"/>
            <w:left w:val="none" w:sz="0" w:space="0" w:color="auto"/>
            <w:bottom w:val="none" w:sz="0" w:space="0" w:color="auto"/>
            <w:right w:val="none" w:sz="0" w:space="0" w:color="auto"/>
          </w:divBdr>
        </w:div>
        <w:div w:id="1588542293">
          <w:marLeft w:val="0"/>
          <w:marRight w:val="0"/>
          <w:marTop w:val="0"/>
          <w:marBottom w:val="0"/>
          <w:divBdr>
            <w:top w:val="none" w:sz="0" w:space="0" w:color="auto"/>
            <w:left w:val="none" w:sz="0" w:space="0" w:color="auto"/>
            <w:bottom w:val="none" w:sz="0" w:space="0" w:color="auto"/>
            <w:right w:val="none" w:sz="0" w:space="0" w:color="auto"/>
          </w:divBdr>
        </w:div>
        <w:div w:id="510025112">
          <w:marLeft w:val="0"/>
          <w:marRight w:val="0"/>
          <w:marTop w:val="0"/>
          <w:marBottom w:val="0"/>
          <w:divBdr>
            <w:top w:val="none" w:sz="0" w:space="0" w:color="auto"/>
            <w:left w:val="none" w:sz="0" w:space="0" w:color="auto"/>
            <w:bottom w:val="none" w:sz="0" w:space="0" w:color="auto"/>
            <w:right w:val="none" w:sz="0" w:space="0" w:color="auto"/>
          </w:divBdr>
        </w:div>
        <w:div w:id="854155987">
          <w:marLeft w:val="0"/>
          <w:marRight w:val="0"/>
          <w:marTop w:val="0"/>
          <w:marBottom w:val="0"/>
          <w:divBdr>
            <w:top w:val="none" w:sz="0" w:space="0" w:color="auto"/>
            <w:left w:val="none" w:sz="0" w:space="0" w:color="auto"/>
            <w:bottom w:val="none" w:sz="0" w:space="0" w:color="auto"/>
            <w:right w:val="none" w:sz="0" w:space="0" w:color="auto"/>
          </w:divBdr>
        </w:div>
        <w:div w:id="471946115">
          <w:marLeft w:val="0"/>
          <w:marRight w:val="0"/>
          <w:marTop w:val="0"/>
          <w:marBottom w:val="0"/>
          <w:divBdr>
            <w:top w:val="none" w:sz="0" w:space="0" w:color="auto"/>
            <w:left w:val="none" w:sz="0" w:space="0" w:color="auto"/>
            <w:bottom w:val="none" w:sz="0" w:space="0" w:color="auto"/>
            <w:right w:val="none" w:sz="0" w:space="0" w:color="auto"/>
          </w:divBdr>
        </w:div>
        <w:div w:id="789977813">
          <w:marLeft w:val="0"/>
          <w:marRight w:val="0"/>
          <w:marTop w:val="0"/>
          <w:marBottom w:val="0"/>
          <w:divBdr>
            <w:top w:val="none" w:sz="0" w:space="0" w:color="auto"/>
            <w:left w:val="none" w:sz="0" w:space="0" w:color="auto"/>
            <w:bottom w:val="none" w:sz="0" w:space="0" w:color="auto"/>
            <w:right w:val="none" w:sz="0" w:space="0" w:color="auto"/>
          </w:divBdr>
        </w:div>
        <w:div w:id="1209800728">
          <w:marLeft w:val="0"/>
          <w:marRight w:val="0"/>
          <w:marTop w:val="0"/>
          <w:marBottom w:val="0"/>
          <w:divBdr>
            <w:top w:val="none" w:sz="0" w:space="0" w:color="auto"/>
            <w:left w:val="none" w:sz="0" w:space="0" w:color="auto"/>
            <w:bottom w:val="none" w:sz="0" w:space="0" w:color="auto"/>
            <w:right w:val="none" w:sz="0" w:space="0" w:color="auto"/>
          </w:divBdr>
        </w:div>
        <w:div w:id="2064256570">
          <w:marLeft w:val="0"/>
          <w:marRight w:val="0"/>
          <w:marTop w:val="0"/>
          <w:marBottom w:val="0"/>
          <w:divBdr>
            <w:top w:val="none" w:sz="0" w:space="0" w:color="auto"/>
            <w:left w:val="none" w:sz="0" w:space="0" w:color="auto"/>
            <w:bottom w:val="none" w:sz="0" w:space="0" w:color="auto"/>
            <w:right w:val="none" w:sz="0" w:space="0" w:color="auto"/>
          </w:divBdr>
        </w:div>
        <w:div w:id="1942953996">
          <w:marLeft w:val="0"/>
          <w:marRight w:val="0"/>
          <w:marTop w:val="0"/>
          <w:marBottom w:val="0"/>
          <w:divBdr>
            <w:top w:val="none" w:sz="0" w:space="0" w:color="auto"/>
            <w:left w:val="none" w:sz="0" w:space="0" w:color="auto"/>
            <w:bottom w:val="none" w:sz="0" w:space="0" w:color="auto"/>
            <w:right w:val="none" w:sz="0" w:space="0" w:color="auto"/>
          </w:divBdr>
        </w:div>
        <w:div w:id="1555192194">
          <w:marLeft w:val="0"/>
          <w:marRight w:val="0"/>
          <w:marTop w:val="0"/>
          <w:marBottom w:val="0"/>
          <w:divBdr>
            <w:top w:val="none" w:sz="0" w:space="0" w:color="auto"/>
            <w:left w:val="none" w:sz="0" w:space="0" w:color="auto"/>
            <w:bottom w:val="none" w:sz="0" w:space="0" w:color="auto"/>
            <w:right w:val="none" w:sz="0" w:space="0" w:color="auto"/>
          </w:divBdr>
        </w:div>
        <w:div w:id="1105147818">
          <w:marLeft w:val="0"/>
          <w:marRight w:val="0"/>
          <w:marTop w:val="0"/>
          <w:marBottom w:val="0"/>
          <w:divBdr>
            <w:top w:val="none" w:sz="0" w:space="0" w:color="auto"/>
            <w:left w:val="none" w:sz="0" w:space="0" w:color="auto"/>
            <w:bottom w:val="none" w:sz="0" w:space="0" w:color="auto"/>
            <w:right w:val="none" w:sz="0" w:space="0" w:color="auto"/>
          </w:divBdr>
        </w:div>
        <w:div w:id="78328030">
          <w:marLeft w:val="0"/>
          <w:marRight w:val="0"/>
          <w:marTop w:val="0"/>
          <w:marBottom w:val="0"/>
          <w:divBdr>
            <w:top w:val="none" w:sz="0" w:space="0" w:color="auto"/>
            <w:left w:val="none" w:sz="0" w:space="0" w:color="auto"/>
            <w:bottom w:val="none" w:sz="0" w:space="0" w:color="auto"/>
            <w:right w:val="none" w:sz="0" w:space="0" w:color="auto"/>
          </w:divBdr>
        </w:div>
        <w:div w:id="1674142330">
          <w:marLeft w:val="0"/>
          <w:marRight w:val="0"/>
          <w:marTop w:val="0"/>
          <w:marBottom w:val="0"/>
          <w:divBdr>
            <w:top w:val="none" w:sz="0" w:space="0" w:color="auto"/>
            <w:left w:val="none" w:sz="0" w:space="0" w:color="auto"/>
            <w:bottom w:val="none" w:sz="0" w:space="0" w:color="auto"/>
            <w:right w:val="none" w:sz="0" w:space="0" w:color="auto"/>
          </w:divBdr>
        </w:div>
        <w:div w:id="2094276947">
          <w:marLeft w:val="0"/>
          <w:marRight w:val="0"/>
          <w:marTop w:val="0"/>
          <w:marBottom w:val="0"/>
          <w:divBdr>
            <w:top w:val="none" w:sz="0" w:space="0" w:color="auto"/>
            <w:left w:val="none" w:sz="0" w:space="0" w:color="auto"/>
            <w:bottom w:val="none" w:sz="0" w:space="0" w:color="auto"/>
            <w:right w:val="none" w:sz="0" w:space="0" w:color="auto"/>
          </w:divBdr>
        </w:div>
        <w:div w:id="1690062664">
          <w:marLeft w:val="0"/>
          <w:marRight w:val="0"/>
          <w:marTop w:val="0"/>
          <w:marBottom w:val="0"/>
          <w:divBdr>
            <w:top w:val="none" w:sz="0" w:space="0" w:color="auto"/>
            <w:left w:val="none" w:sz="0" w:space="0" w:color="auto"/>
            <w:bottom w:val="none" w:sz="0" w:space="0" w:color="auto"/>
            <w:right w:val="none" w:sz="0" w:space="0" w:color="auto"/>
          </w:divBdr>
        </w:div>
        <w:div w:id="711417458">
          <w:marLeft w:val="0"/>
          <w:marRight w:val="0"/>
          <w:marTop w:val="0"/>
          <w:marBottom w:val="0"/>
          <w:divBdr>
            <w:top w:val="none" w:sz="0" w:space="0" w:color="auto"/>
            <w:left w:val="none" w:sz="0" w:space="0" w:color="auto"/>
            <w:bottom w:val="none" w:sz="0" w:space="0" w:color="auto"/>
            <w:right w:val="none" w:sz="0" w:space="0" w:color="auto"/>
          </w:divBdr>
        </w:div>
        <w:div w:id="1823695086">
          <w:marLeft w:val="0"/>
          <w:marRight w:val="0"/>
          <w:marTop w:val="0"/>
          <w:marBottom w:val="0"/>
          <w:divBdr>
            <w:top w:val="none" w:sz="0" w:space="0" w:color="auto"/>
            <w:left w:val="none" w:sz="0" w:space="0" w:color="auto"/>
            <w:bottom w:val="none" w:sz="0" w:space="0" w:color="auto"/>
            <w:right w:val="none" w:sz="0" w:space="0" w:color="auto"/>
          </w:divBdr>
        </w:div>
        <w:div w:id="158889296">
          <w:marLeft w:val="0"/>
          <w:marRight w:val="0"/>
          <w:marTop w:val="0"/>
          <w:marBottom w:val="0"/>
          <w:divBdr>
            <w:top w:val="none" w:sz="0" w:space="0" w:color="auto"/>
            <w:left w:val="none" w:sz="0" w:space="0" w:color="auto"/>
            <w:bottom w:val="none" w:sz="0" w:space="0" w:color="auto"/>
            <w:right w:val="none" w:sz="0" w:space="0" w:color="auto"/>
          </w:divBdr>
        </w:div>
        <w:div w:id="1266964264">
          <w:marLeft w:val="0"/>
          <w:marRight w:val="0"/>
          <w:marTop w:val="0"/>
          <w:marBottom w:val="0"/>
          <w:divBdr>
            <w:top w:val="none" w:sz="0" w:space="0" w:color="auto"/>
            <w:left w:val="none" w:sz="0" w:space="0" w:color="auto"/>
            <w:bottom w:val="none" w:sz="0" w:space="0" w:color="auto"/>
            <w:right w:val="none" w:sz="0" w:space="0" w:color="auto"/>
          </w:divBdr>
        </w:div>
        <w:div w:id="674113079">
          <w:marLeft w:val="0"/>
          <w:marRight w:val="0"/>
          <w:marTop w:val="0"/>
          <w:marBottom w:val="0"/>
          <w:divBdr>
            <w:top w:val="none" w:sz="0" w:space="0" w:color="auto"/>
            <w:left w:val="none" w:sz="0" w:space="0" w:color="auto"/>
            <w:bottom w:val="none" w:sz="0" w:space="0" w:color="auto"/>
            <w:right w:val="none" w:sz="0" w:space="0" w:color="auto"/>
          </w:divBdr>
        </w:div>
        <w:div w:id="474638889">
          <w:marLeft w:val="0"/>
          <w:marRight w:val="0"/>
          <w:marTop w:val="0"/>
          <w:marBottom w:val="0"/>
          <w:divBdr>
            <w:top w:val="none" w:sz="0" w:space="0" w:color="auto"/>
            <w:left w:val="none" w:sz="0" w:space="0" w:color="auto"/>
            <w:bottom w:val="none" w:sz="0" w:space="0" w:color="auto"/>
            <w:right w:val="none" w:sz="0" w:space="0" w:color="auto"/>
          </w:divBdr>
        </w:div>
        <w:div w:id="517231998">
          <w:marLeft w:val="0"/>
          <w:marRight w:val="0"/>
          <w:marTop w:val="0"/>
          <w:marBottom w:val="0"/>
          <w:divBdr>
            <w:top w:val="none" w:sz="0" w:space="0" w:color="auto"/>
            <w:left w:val="none" w:sz="0" w:space="0" w:color="auto"/>
            <w:bottom w:val="none" w:sz="0" w:space="0" w:color="auto"/>
            <w:right w:val="none" w:sz="0" w:space="0" w:color="auto"/>
          </w:divBdr>
        </w:div>
        <w:div w:id="85077882">
          <w:marLeft w:val="0"/>
          <w:marRight w:val="0"/>
          <w:marTop w:val="0"/>
          <w:marBottom w:val="0"/>
          <w:divBdr>
            <w:top w:val="none" w:sz="0" w:space="0" w:color="auto"/>
            <w:left w:val="none" w:sz="0" w:space="0" w:color="auto"/>
            <w:bottom w:val="none" w:sz="0" w:space="0" w:color="auto"/>
            <w:right w:val="none" w:sz="0" w:space="0" w:color="auto"/>
          </w:divBdr>
        </w:div>
        <w:div w:id="611400328">
          <w:marLeft w:val="0"/>
          <w:marRight w:val="0"/>
          <w:marTop w:val="0"/>
          <w:marBottom w:val="0"/>
          <w:divBdr>
            <w:top w:val="none" w:sz="0" w:space="0" w:color="auto"/>
            <w:left w:val="none" w:sz="0" w:space="0" w:color="auto"/>
            <w:bottom w:val="none" w:sz="0" w:space="0" w:color="auto"/>
            <w:right w:val="none" w:sz="0" w:space="0" w:color="auto"/>
          </w:divBdr>
        </w:div>
        <w:div w:id="1634827090">
          <w:marLeft w:val="0"/>
          <w:marRight w:val="0"/>
          <w:marTop w:val="0"/>
          <w:marBottom w:val="0"/>
          <w:divBdr>
            <w:top w:val="none" w:sz="0" w:space="0" w:color="auto"/>
            <w:left w:val="none" w:sz="0" w:space="0" w:color="auto"/>
            <w:bottom w:val="none" w:sz="0" w:space="0" w:color="auto"/>
            <w:right w:val="none" w:sz="0" w:space="0" w:color="auto"/>
          </w:divBdr>
        </w:div>
        <w:div w:id="1133017675">
          <w:marLeft w:val="0"/>
          <w:marRight w:val="0"/>
          <w:marTop w:val="0"/>
          <w:marBottom w:val="0"/>
          <w:divBdr>
            <w:top w:val="none" w:sz="0" w:space="0" w:color="auto"/>
            <w:left w:val="none" w:sz="0" w:space="0" w:color="auto"/>
            <w:bottom w:val="none" w:sz="0" w:space="0" w:color="auto"/>
            <w:right w:val="none" w:sz="0" w:space="0" w:color="auto"/>
          </w:divBdr>
        </w:div>
        <w:div w:id="1900551956">
          <w:marLeft w:val="0"/>
          <w:marRight w:val="0"/>
          <w:marTop w:val="0"/>
          <w:marBottom w:val="0"/>
          <w:divBdr>
            <w:top w:val="none" w:sz="0" w:space="0" w:color="auto"/>
            <w:left w:val="none" w:sz="0" w:space="0" w:color="auto"/>
            <w:bottom w:val="none" w:sz="0" w:space="0" w:color="auto"/>
            <w:right w:val="none" w:sz="0" w:space="0" w:color="auto"/>
          </w:divBdr>
        </w:div>
        <w:div w:id="1560554181">
          <w:marLeft w:val="0"/>
          <w:marRight w:val="0"/>
          <w:marTop w:val="0"/>
          <w:marBottom w:val="0"/>
          <w:divBdr>
            <w:top w:val="none" w:sz="0" w:space="0" w:color="auto"/>
            <w:left w:val="none" w:sz="0" w:space="0" w:color="auto"/>
            <w:bottom w:val="none" w:sz="0" w:space="0" w:color="auto"/>
            <w:right w:val="none" w:sz="0" w:space="0" w:color="auto"/>
          </w:divBdr>
        </w:div>
        <w:div w:id="452673286">
          <w:marLeft w:val="0"/>
          <w:marRight w:val="0"/>
          <w:marTop w:val="0"/>
          <w:marBottom w:val="0"/>
          <w:divBdr>
            <w:top w:val="none" w:sz="0" w:space="0" w:color="auto"/>
            <w:left w:val="none" w:sz="0" w:space="0" w:color="auto"/>
            <w:bottom w:val="none" w:sz="0" w:space="0" w:color="auto"/>
            <w:right w:val="none" w:sz="0" w:space="0" w:color="auto"/>
          </w:divBdr>
        </w:div>
        <w:div w:id="42799692">
          <w:marLeft w:val="0"/>
          <w:marRight w:val="0"/>
          <w:marTop w:val="0"/>
          <w:marBottom w:val="0"/>
          <w:divBdr>
            <w:top w:val="none" w:sz="0" w:space="0" w:color="auto"/>
            <w:left w:val="none" w:sz="0" w:space="0" w:color="auto"/>
            <w:bottom w:val="none" w:sz="0" w:space="0" w:color="auto"/>
            <w:right w:val="none" w:sz="0" w:space="0" w:color="auto"/>
          </w:divBdr>
        </w:div>
        <w:div w:id="335964964">
          <w:marLeft w:val="0"/>
          <w:marRight w:val="0"/>
          <w:marTop w:val="0"/>
          <w:marBottom w:val="0"/>
          <w:divBdr>
            <w:top w:val="none" w:sz="0" w:space="0" w:color="auto"/>
            <w:left w:val="none" w:sz="0" w:space="0" w:color="auto"/>
            <w:bottom w:val="none" w:sz="0" w:space="0" w:color="auto"/>
            <w:right w:val="none" w:sz="0" w:space="0" w:color="auto"/>
          </w:divBdr>
        </w:div>
        <w:div w:id="404303943">
          <w:marLeft w:val="0"/>
          <w:marRight w:val="0"/>
          <w:marTop w:val="0"/>
          <w:marBottom w:val="0"/>
          <w:divBdr>
            <w:top w:val="none" w:sz="0" w:space="0" w:color="auto"/>
            <w:left w:val="none" w:sz="0" w:space="0" w:color="auto"/>
            <w:bottom w:val="none" w:sz="0" w:space="0" w:color="auto"/>
            <w:right w:val="none" w:sz="0" w:space="0" w:color="auto"/>
          </w:divBdr>
        </w:div>
        <w:div w:id="2103378735">
          <w:marLeft w:val="0"/>
          <w:marRight w:val="0"/>
          <w:marTop w:val="0"/>
          <w:marBottom w:val="0"/>
          <w:divBdr>
            <w:top w:val="none" w:sz="0" w:space="0" w:color="auto"/>
            <w:left w:val="none" w:sz="0" w:space="0" w:color="auto"/>
            <w:bottom w:val="none" w:sz="0" w:space="0" w:color="auto"/>
            <w:right w:val="none" w:sz="0" w:space="0" w:color="auto"/>
          </w:divBdr>
        </w:div>
        <w:div w:id="1277831987">
          <w:marLeft w:val="0"/>
          <w:marRight w:val="0"/>
          <w:marTop w:val="0"/>
          <w:marBottom w:val="0"/>
          <w:divBdr>
            <w:top w:val="none" w:sz="0" w:space="0" w:color="auto"/>
            <w:left w:val="none" w:sz="0" w:space="0" w:color="auto"/>
            <w:bottom w:val="none" w:sz="0" w:space="0" w:color="auto"/>
            <w:right w:val="none" w:sz="0" w:space="0" w:color="auto"/>
          </w:divBdr>
        </w:div>
        <w:div w:id="545413136">
          <w:marLeft w:val="0"/>
          <w:marRight w:val="0"/>
          <w:marTop w:val="0"/>
          <w:marBottom w:val="0"/>
          <w:divBdr>
            <w:top w:val="none" w:sz="0" w:space="0" w:color="auto"/>
            <w:left w:val="none" w:sz="0" w:space="0" w:color="auto"/>
            <w:bottom w:val="none" w:sz="0" w:space="0" w:color="auto"/>
            <w:right w:val="none" w:sz="0" w:space="0" w:color="auto"/>
          </w:divBdr>
        </w:div>
        <w:div w:id="1638223908">
          <w:marLeft w:val="0"/>
          <w:marRight w:val="0"/>
          <w:marTop w:val="0"/>
          <w:marBottom w:val="0"/>
          <w:divBdr>
            <w:top w:val="none" w:sz="0" w:space="0" w:color="auto"/>
            <w:left w:val="none" w:sz="0" w:space="0" w:color="auto"/>
            <w:bottom w:val="none" w:sz="0" w:space="0" w:color="auto"/>
            <w:right w:val="none" w:sz="0" w:space="0" w:color="auto"/>
          </w:divBdr>
        </w:div>
        <w:div w:id="938948206">
          <w:marLeft w:val="0"/>
          <w:marRight w:val="0"/>
          <w:marTop w:val="0"/>
          <w:marBottom w:val="0"/>
          <w:divBdr>
            <w:top w:val="none" w:sz="0" w:space="0" w:color="auto"/>
            <w:left w:val="none" w:sz="0" w:space="0" w:color="auto"/>
            <w:bottom w:val="none" w:sz="0" w:space="0" w:color="auto"/>
            <w:right w:val="none" w:sz="0" w:space="0" w:color="auto"/>
          </w:divBdr>
        </w:div>
      </w:divsChild>
    </w:div>
    <w:div w:id="469443222">
      <w:bodyDiv w:val="1"/>
      <w:marLeft w:val="0"/>
      <w:marRight w:val="0"/>
      <w:marTop w:val="0"/>
      <w:marBottom w:val="0"/>
      <w:divBdr>
        <w:top w:val="none" w:sz="0" w:space="0" w:color="auto"/>
        <w:left w:val="none" w:sz="0" w:space="0" w:color="auto"/>
        <w:bottom w:val="none" w:sz="0" w:space="0" w:color="auto"/>
        <w:right w:val="none" w:sz="0" w:space="0" w:color="auto"/>
      </w:divBdr>
    </w:div>
    <w:div w:id="469594253">
      <w:bodyDiv w:val="1"/>
      <w:marLeft w:val="0"/>
      <w:marRight w:val="0"/>
      <w:marTop w:val="0"/>
      <w:marBottom w:val="0"/>
      <w:divBdr>
        <w:top w:val="none" w:sz="0" w:space="0" w:color="auto"/>
        <w:left w:val="none" w:sz="0" w:space="0" w:color="auto"/>
        <w:bottom w:val="none" w:sz="0" w:space="0" w:color="auto"/>
        <w:right w:val="none" w:sz="0" w:space="0" w:color="auto"/>
      </w:divBdr>
    </w:div>
    <w:div w:id="469910068">
      <w:bodyDiv w:val="1"/>
      <w:marLeft w:val="0"/>
      <w:marRight w:val="0"/>
      <w:marTop w:val="0"/>
      <w:marBottom w:val="0"/>
      <w:divBdr>
        <w:top w:val="none" w:sz="0" w:space="0" w:color="auto"/>
        <w:left w:val="none" w:sz="0" w:space="0" w:color="auto"/>
        <w:bottom w:val="none" w:sz="0" w:space="0" w:color="auto"/>
        <w:right w:val="none" w:sz="0" w:space="0" w:color="auto"/>
      </w:divBdr>
    </w:div>
    <w:div w:id="470096424">
      <w:bodyDiv w:val="1"/>
      <w:marLeft w:val="0"/>
      <w:marRight w:val="0"/>
      <w:marTop w:val="0"/>
      <w:marBottom w:val="0"/>
      <w:divBdr>
        <w:top w:val="none" w:sz="0" w:space="0" w:color="auto"/>
        <w:left w:val="none" w:sz="0" w:space="0" w:color="auto"/>
        <w:bottom w:val="none" w:sz="0" w:space="0" w:color="auto"/>
        <w:right w:val="none" w:sz="0" w:space="0" w:color="auto"/>
      </w:divBdr>
    </w:div>
    <w:div w:id="470369358">
      <w:bodyDiv w:val="1"/>
      <w:marLeft w:val="0"/>
      <w:marRight w:val="0"/>
      <w:marTop w:val="0"/>
      <w:marBottom w:val="0"/>
      <w:divBdr>
        <w:top w:val="none" w:sz="0" w:space="0" w:color="auto"/>
        <w:left w:val="none" w:sz="0" w:space="0" w:color="auto"/>
        <w:bottom w:val="none" w:sz="0" w:space="0" w:color="auto"/>
        <w:right w:val="none" w:sz="0" w:space="0" w:color="auto"/>
      </w:divBdr>
    </w:div>
    <w:div w:id="470902630">
      <w:bodyDiv w:val="1"/>
      <w:marLeft w:val="0"/>
      <w:marRight w:val="0"/>
      <w:marTop w:val="0"/>
      <w:marBottom w:val="0"/>
      <w:divBdr>
        <w:top w:val="none" w:sz="0" w:space="0" w:color="auto"/>
        <w:left w:val="none" w:sz="0" w:space="0" w:color="auto"/>
        <w:bottom w:val="none" w:sz="0" w:space="0" w:color="auto"/>
        <w:right w:val="none" w:sz="0" w:space="0" w:color="auto"/>
      </w:divBdr>
    </w:div>
    <w:div w:id="471138724">
      <w:bodyDiv w:val="1"/>
      <w:marLeft w:val="0"/>
      <w:marRight w:val="0"/>
      <w:marTop w:val="0"/>
      <w:marBottom w:val="0"/>
      <w:divBdr>
        <w:top w:val="none" w:sz="0" w:space="0" w:color="auto"/>
        <w:left w:val="none" w:sz="0" w:space="0" w:color="auto"/>
        <w:bottom w:val="none" w:sz="0" w:space="0" w:color="auto"/>
        <w:right w:val="none" w:sz="0" w:space="0" w:color="auto"/>
      </w:divBdr>
    </w:div>
    <w:div w:id="471210887">
      <w:bodyDiv w:val="1"/>
      <w:marLeft w:val="0"/>
      <w:marRight w:val="0"/>
      <w:marTop w:val="0"/>
      <w:marBottom w:val="0"/>
      <w:divBdr>
        <w:top w:val="none" w:sz="0" w:space="0" w:color="auto"/>
        <w:left w:val="none" w:sz="0" w:space="0" w:color="auto"/>
        <w:bottom w:val="none" w:sz="0" w:space="0" w:color="auto"/>
        <w:right w:val="none" w:sz="0" w:space="0" w:color="auto"/>
      </w:divBdr>
    </w:div>
    <w:div w:id="471559198">
      <w:bodyDiv w:val="1"/>
      <w:marLeft w:val="0"/>
      <w:marRight w:val="0"/>
      <w:marTop w:val="0"/>
      <w:marBottom w:val="0"/>
      <w:divBdr>
        <w:top w:val="none" w:sz="0" w:space="0" w:color="auto"/>
        <w:left w:val="none" w:sz="0" w:space="0" w:color="auto"/>
        <w:bottom w:val="none" w:sz="0" w:space="0" w:color="auto"/>
        <w:right w:val="none" w:sz="0" w:space="0" w:color="auto"/>
      </w:divBdr>
      <w:divsChild>
        <w:div w:id="901057553">
          <w:marLeft w:val="0"/>
          <w:marRight w:val="0"/>
          <w:marTop w:val="0"/>
          <w:marBottom w:val="0"/>
          <w:divBdr>
            <w:top w:val="none" w:sz="0" w:space="0" w:color="auto"/>
            <w:left w:val="none" w:sz="0" w:space="0" w:color="auto"/>
            <w:bottom w:val="none" w:sz="0" w:space="0" w:color="auto"/>
            <w:right w:val="none" w:sz="0" w:space="0" w:color="auto"/>
          </w:divBdr>
        </w:div>
        <w:div w:id="635991585">
          <w:marLeft w:val="0"/>
          <w:marRight w:val="0"/>
          <w:marTop w:val="0"/>
          <w:marBottom w:val="0"/>
          <w:divBdr>
            <w:top w:val="none" w:sz="0" w:space="0" w:color="auto"/>
            <w:left w:val="none" w:sz="0" w:space="0" w:color="auto"/>
            <w:bottom w:val="none" w:sz="0" w:space="0" w:color="auto"/>
            <w:right w:val="none" w:sz="0" w:space="0" w:color="auto"/>
          </w:divBdr>
        </w:div>
        <w:div w:id="270746148">
          <w:marLeft w:val="0"/>
          <w:marRight w:val="0"/>
          <w:marTop w:val="0"/>
          <w:marBottom w:val="0"/>
          <w:divBdr>
            <w:top w:val="none" w:sz="0" w:space="0" w:color="auto"/>
            <w:left w:val="none" w:sz="0" w:space="0" w:color="auto"/>
            <w:bottom w:val="none" w:sz="0" w:space="0" w:color="auto"/>
            <w:right w:val="none" w:sz="0" w:space="0" w:color="auto"/>
          </w:divBdr>
        </w:div>
        <w:div w:id="1257133457">
          <w:marLeft w:val="0"/>
          <w:marRight w:val="0"/>
          <w:marTop w:val="0"/>
          <w:marBottom w:val="0"/>
          <w:divBdr>
            <w:top w:val="none" w:sz="0" w:space="0" w:color="auto"/>
            <w:left w:val="none" w:sz="0" w:space="0" w:color="auto"/>
            <w:bottom w:val="none" w:sz="0" w:space="0" w:color="auto"/>
            <w:right w:val="none" w:sz="0" w:space="0" w:color="auto"/>
          </w:divBdr>
        </w:div>
        <w:div w:id="1571886818">
          <w:marLeft w:val="0"/>
          <w:marRight w:val="0"/>
          <w:marTop w:val="0"/>
          <w:marBottom w:val="0"/>
          <w:divBdr>
            <w:top w:val="none" w:sz="0" w:space="0" w:color="auto"/>
            <w:left w:val="none" w:sz="0" w:space="0" w:color="auto"/>
            <w:bottom w:val="none" w:sz="0" w:space="0" w:color="auto"/>
            <w:right w:val="none" w:sz="0" w:space="0" w:color="auto"/>
          </w:divBdr>
        </w:div>
        <w:div w:id="75975707">
          <w:marLeft w:val="0"/>
          <w:marRight w:val="0"/>
          <w:marTop w:val="0"/>
          <w:marBottom w:val="0"/>
          <w:divBdr>
            <w:top w:val="none" w:sz="0" w:space="0" w:color="auto"/>
            <w:left w:val="none" w:sz="0" w:space="0" w:color="auto"/>
            <w:bottom w:val="none" w:sz="0" w:space="0" w:color="auto"/>
            <w:right w:val="none" w:sz="0" w:space="0" w:color="auto"/>
          </w:divBdr>
        </w:div>
        <w:div w:id="326372210">
          <w:marLeft w:val="0"/>
          <w:marRight w:val="0"/>
          <w:marTop w:val="0"/>
          <w:marBottom w:val="0"/>
          <w:divBdr>
            <w:top w:val="none" w:sz="0" w:space="0" w:color="auto"/>
            <w:left w:val="none" w:sz="0" w:space="0" w:color="auto"/>
            <w:bottom w:val="none" w:sz="0" w:space="0" w:color="auto"/>
            <w:right w:val="none" w:sz="0" w:space="0" w:color="auto"/>
          </w:divBdr>
        </w:div>
        <w:div w:id="410154663">
          <w:marLeft w:val="0"/>
          <w:marRight w:val="0"/>
          <w:marTop w:val="0"/>
          <w:marBottom w:val="0"/>
          <w:divBdr>
            <w:top w:val="none" w:sz="0" w:space="0" w:color="auto"/>
            <w:left w:val="none" w:sz="0" w:space="0" w:color="auto"/>
            <w:bottom w:val="none" w:sz="0" w:space="0" w:color="auto"/>
            <w:right w:val="none" w:sz="0" w:space="0" w:color="auto"/>
          </w:divBdr>
        </w:div>
        <w:div w:id="1675257646">
          <w:marLeft w:val="0"/>
          <w:marRight w:val="0"/>
          <w:marTop w:val="0"/>
          <w:marBottom w:val="0"/>
          <w:divBdr>
            <w:top w:val="none" w:sz="0" w:space="0" w:color="auto"/>
            <w:left w:val="none" w:sz="0" w:space="0" w:color="auto"/>
            <w:bottom w:val="none" w:sz="0" w:space="0" w:color="auto"/>
            <w:right w:val="none" w:sz="0" w:space="0" w:color="auto"/>
          </w:divBdr>
        </w:div>
        <w:div w:id="504788833">
          <w:marLeft w:val="0"/>
          <w:marRight w:val="0"/>
          <w:marTop w:val="0"/>
          <w:marBottom w:val="0"/>
          <w:divBdr>
            <w:top w:val="none" w:sz="0" w:space="0" w:color="auto"/>
            <w:left w:val="none" w:sz="0" w:space="0" w:color="auto"/>
            <w:bottom w:val="none" w:sz="0" w:space="0" w:color="auto"/>
            <w:right w:val="none" w:sz="0" w:space="0" w:color="auto"/>
          </w:divBdr>
        </w:div>
        <w:div w:id="1793204035">
          <w:marLeft w:val="0"/>
          <w:marRight w:val="0"/>
          <w:marTop w:val="0"/>
          <w:marBottom w:val="0"/>
          <w:divBdr>
            <w:top w:val="none" w:sz="0" w:space="0" w:color="auto"/>
            <w:left w:val="none" w:sz="0" w:space="0" w:color="auto"/>
            <w:bottom w:val="none" w:sz="0" w:space="0" w:color="auto"/>
            <w:right w:val="none" w:sz="0" w:space="0" w:color="auto"/>
          </w:divBdr>
        </w:div>
        <w:div w:id="157577908">
          <w:marLeft w:val="0"/>
          <w:marRight w:val="0"/>
          <w:marTop w:val="0"/>
          <w:marBottom w:val="0"/>
          <w:divBdr>
            <w:top w:val="none" w:sz="0" w:space="0" w:color="auto"/>
            <w:left w:val="none" w:sz="0" w:space="0" w:color="auto"/>
            <w:bottom w:val="none" w:sz="0" w:space="0" w:color="auto"/>
            <w:right w:val="none" w:sz="0" w:space="0" w:color="auto"/>
          </w:divBdr>
        </w:div>
        <w:div w:id="1465343135">
          <w:marLeft w:val="0"/>
          <w:marRight w:val="0"/>
          <w:marTop w:val="0"/>
          <w:marBottom w:val="0"/>
          <w:divBdr>
            <w:top w:val="none" w:sz="0" w:space="0" w:color="auto"/>
            <w:left w:val="none" w:sz="0" w:space="0" w:color="auto"/>
            <w:bottom w:val="none" w:sz="0" w:space="0" w:color="auto"/>
            <w:right w:val="none" w:sz="0" w:space="0" w:color="auto"/>
          </w:divBdr>
        </w:div>
        <w:div w:id="2015917755">
          <w:marLeft w:val="0"/>
          <w:marRight w:val="0"/>
          <w:marTop w:val="0"/>
          <w:marBottom w:val="0"/>
          <w:divBdr>
            <w:top w:val="none" w:sz="0" w:space="0" w:color="auto"/>
            <w:left w:val="none" w:sz="0" w:space="0" w:color="auto"/>
            <w:bottom w:val="none" w:sz="0" w:space="0" w:color="auto"/>
            <w:right w:val="none" w:sz="0" w:space="0" w:color="auto"/>
          </w:divBdr>
        </w:div>
        <w:div w:id="362559033">
          <w:marLeft w:val="0"/>
          <w:marRight w:val="0"/>
          <w:marTop w:val="0"/>
          <w:marBottom w:val="0"/>
          <w:divBdr>
            <w:top w:val="none" w:sz="0" w:space="0" w:color="auto"/>
            <w:left w:val="none" w:sz="0" w:space="0" w:color="auto"/>
            <w:bottom w:val="none" w:sz="0" w:space="0" w:color="auto"/>
            <w:right w:val="none" w:sz="0" w:space="0" w:color="auto"/>
          </w:divBdr>
        </w:div>
        <w:div w:id="1650331085">
          <w:marLeft w:val="0"/>
          <w:marRight w:val="0"/>
          <w:marTop w:val="0"/>
          <w:marBottom w:val="0"/>
          <w:divBdr>
            <w:top w:val="none" w:sz="0" w:space="0" w:color="auto"/>
            <w:left w:val="none" w:sz="0" w:space="0" w:color="auto"/>
            <w:bottom w:val="none" w:sz="0" w:space="0" w:color="auto"/>
            <w:right w:val="none" w:sz="0" w:space="0" w:color="auto"/>
          </w:divBdr>
        </w:div>
        <w:div w:id="1323658103">
          <w:marLeft w:val="0"/>
          <w:marRight w:val="0"/>
          <w:marTop w:val="0"/>
          <w:marBottom w:val="0"/>
          <w:divBdr>
            <w:top w:val="none" w:sz="0" w:space="0" w:color="auto"/>
            <w:left w:val="none" w:sz="0" w:space="0" w:color="auto"/>
            <w:bottom w:val="none" w:sz="0" w:space="0" w:color="auto"/>
            <w:right w:val="none" w:sz="0" w:space="0" w:color="auto"/>
          </w:divBdr>
        </w:div>
        <w:div w:id="250089480">
          <w:marLeft w:val="0"/>
          <w:marRight w:val="0"/>
          <w:marTop w:val="0"/>
          <w:marBottom w:val="0"/>
          <w:divBdr>
            <w:top w:val="none" w:sz="0" w:space="0" w:color="auto"/>
            <w:left w:val="none" w:sz="0" w:space="0" w:color="auto"/>
            <w:bottom w:val="none" w:sz="0" w:space="0" w:color="auto"/>
            <w:right w:val="none" w:sz="0" w:space="0" w:color="auto"/>
          </w:divBdr>
        </w:div>
        <w:div w:id="1555969102">
          <w:marLeft w:val="0"/>
          <w:marRight w:val="0"/>
          <w:marTop w:val="0"/>
          <w:marBottom w:val="0"/>
          <w:divBdr>
            <w:top w:val="none" w:sz="0" w:space="0" w:color="auto"/>
            <w:left w:val="none" w:sz="0" w:space="0" w:color="auto"/>
            <w:bottom w:val="none" w:sz="0" w:space="0" w:color="auto"/>
            <w:right w:val="none" w:sz="0" w:space="0" w:color="auto"/>
          </w:divBdr>
        </w:div>
        <w:div w:id="1662193531">
          <w:marLeft w:val="0"/>
          <w:marRight w:val="0"/>
          <w:marTop w:val="0"/>
          <w:marBottom w:val="0"/>
          <w:divBdr>
            <w:top w:val="none" w:sz="0" w:space="0" w:color="auto"/>
            <w:left w:val="none" w:sz="0" w:space="0" w:color="auto"/>
            <w:bottom w:val="none" w:sz="0" w:space="0" w:color="auto"/>
            <w:right w:val="none" w:sz="0" w:space="0" w:color="auto"/>
          </w:divBdr>
        </w:div>
        <w:div w:id="1039011835">
          <w:marLeft w:val="0"/>
          <w:marRight w:val="0"/>
          <w:marTop w:val="0"/>
          <w:marBottom w:val="0"/>
          <w:divBdr>
            <w:top w:val="none" w:sz="0" w:space="0" w:color="auto"/>
            <w:left w:val="none" w:sz="0" w:space="0" w:color="auto"/>
            <w:bottom w:val="none" w:sz="0" w:space="0" w:color="auto"/>
            <w:right w:val="none" w:sz="0" w:space="0" w:color="auto"/>
          </w:divBdr>
        </w:div>
        <w:div w:id="1369797594">
          <w:marLeft w:val="0"/>
          <w:marRight w:val="0"/>
          <w:marTop w:val="0"/>
          <w:marBottom w:val="0"/>
          <w:divBdr>
            <w:top w:val="none" w:sz="0" w:space="0" w:color="auto"/>
            <w:left w:val="none" w:sz="0" w:space="0" w:color="auto"/>
            <w:bottom w:val="none" w:sz="0" w:space="0" w:color="auto"/>
            <w:right w:val="none" w:sz="0" w:space="0" w:color="auto"/>
          </w:divBdr>
        </w:div>
        <w:div w:id="962808468">
          <w:marLeft w:val="0"/>
          <w:marRight w:val="0"/>
          <w:marTop w:val="0"/>
          <w:marBottom w:val="0"/>
          <w:divBdr>
            <w:top w:val="none" w:sz="0" w:space="0" w:color="auto"/>
            <w:left w:val="none" w:sz="0" w:space="0" w:color="auto"/>
            <w:bottom w:val="none" w:sz="0" w:space="0" w:color="auto"/>
            <w:right w:val="none" w:sz="0" w:space="0" w:color="auto"/>
          </w:divBdr>
        </w:div>
        <w:div w:id="1082263203">
          <w:marLeft w:val="0"/>
          <w:marRight w:val="0"/>
          <w:marTop w:val="0"/>
          <w:marBottom w:val="0"/>
          <w:divBdr>
            <w:top w:val="none" w:sz="0" w:space="0" w:color="auto"/>
            <w:left w:val="none" w:sz="0" w:space="0" w:color="auto"/>
            <w:bottom w:val="none" w:sz="0" w:space="0" w:color="auto"/>
            <w:right w:val="none" w:sz="0" w:space="0" w:color="auto"/>
          </w:divBdr>
        </w:div>
        <w:div w:id="2017028687">
          <w:marLeft w:val="0"/>
          <w:marRight w:val="0"/>
          <w:marTop w:val="0"/>
          <w:marBottom w:val="0"/>
          <w:divBdr>
            <w:top w:val="none" w:sz="0" w:space="0" w:color="auto"/>
            <w:left w:val="none" w:sz="0" w:space="0" w:color="auto"/>
            <w:bottom w:val="none" w:sz="0" w:space="0" w:color="auto"/>
            <w:right w:val="none" w:sz="0" w:space="0" w:color="auto"/>
          </w:divBdr>
        </w:div>
        <w:div w:id="1063482180">
          <w:marLeft w:val="0"/>
          <w:marRight w:val="0"/>
          <w:marTop w:val="0"/>
          <w:marBottom w:val="0"/>
          <w:divBdr>
            <w:top w:val="none" w:sz="0" w:space="0" w:color="auto"/>
            <w:left w:val="none" w:sz="0" w:space="0" w:color="auto"/>
            <w:bottom w:val="none" w:sz="0" w:space="0" w:color="auto"/>
            <w:right w:val="none" w:sz="0" w:space="0" w:color="auto"/>
          </w:divBdr>
        </w:div>
        <w:div w:id="1052926032">
          <w:marLeft w:val="0"/>
          <w:marRight w:val="0"/>
          <w:marTop w:val="0"/>
          <w:marBottom w:val="0"/>
          <w:divBdr>
            <w:top w:val="none" w:sz="0" w:space="0" w:color="auto"/>
            <w:left w:val="none" w:sz="0" w:space="0" w:color="auto"/>
            <w:bottom w:val="none" w:sz="0" w:space="0" w:color="auto"/>
            <w:right w:val="none" w:sz="0" w:space="0" w:color="auto"/>
          </w:divBdr>
        </w:div>
        <w:div w:id="1308360847">
          <w:marLeft w:val="0"/>
          <w:marRight w:val="0"/>
          <w:marTop w:val="0"/>
          <w:marBottom w:val="0"/>
          <w:divBdr>
            <w:top w:val="none" w:sz="0" w:space="0" w:color="auto"/>
            <w:left w:val="none" w:sz="0" w:space="0" w:color="auto"/>
            <w:bottom w:val="none" w:sz="0" w:space="0" w:color="auto"/>
            <w:right w:val="none" w:sz="0" w:space="0" w:color="auto"/>
          </w:divBdr>
        </w:div>
        <w:div w:id="1546717978">
          <w:marLeft w:val="0"/>
          <w:marRight w:val="0"/>
          <w:marTop w:val="0"/>
          <w:marBottom w:val="0"/>
          <w:divBdr>
            <w:top w:val="none" w:sz="0" w:space="0" w:color="auto"/>
            <w:left w:val="none" w:sz="0" w:space="0" w:color="auto"/>
            <w:bottom w:val="none" w:sz="0" w:space="0" w:color="auto"/>
            <w:right w:val="none" w:sz="0" w:space="0" w:color="auto"/>
          </w:divBdr>
        </w:div>
        <w:div w:id="1960185476">
          <w:marLeft w:val="0"/>
          <w:marRight w:val="0"/>
          <w:marTop w:val="0"/>
          <w:marBottom w:val="0"/>
          <w:divBdr>
            <w:top w:val="none" w:sz="0" w:space="0" w:color="auto"/>
            <w:left w:val="none" w:sz="0" w:space="0" w:color="auto"/>
            <w:bottom w:val="none" w:sz="0" w:space="0" w:color="auto"/>
            <w:right w:val="none" w:sz="0" w:space="0" w:color="auto"/>
          </w:divBdr>
        </w:div>
        <w:div w:id="649948456">
          <w:marLeft w:val="0"/>
          <w:marRight w:val="0"/>
          <w:marTop w:val="0"/>
          <w:marBottom w:val="0"/>
          <w:divBdr>
            <w:top w:val="none" w:sz="0" w:space="0" w:color="auto"/>
            <w:left w:val="none" w:sz="0" w:space="0" w:color="auto"/>
            <w:bottom w:val="none" w:sz="0" w:space="0" w:color="auto"/>
            <w:right w:val="none" w:sz="0" w:space="0" w:color="auto"/>
          </w:divBdr>
        </w:div>
        <w:div w:id="568928342">
          <w:marLeft w:val="0"/>
          <w:marRight w:val="0"/>
          <w:marTop w:val="0"/>
          <w:marBottom w:val="0"/>
          <w:divBdr>
            <w:top w:val="none" w:sz="0" w:space="0" w:color="auto"/>
            <w:left w:val="none" w:sz="0" w:space="0" w:color="auto"/>
            <w:bottom w:val="none" w:sz="0" w:space="0" w:color="auto"/>
            <w:right w:val="none" w:sz="0" w:space="0" w:color="auto"/>
          </w:divBdr>
        </w:div>
        <w:div w:id="164781162">
          <w:marLeft w:val="0"/>
          <w:marRight w:val="0"/>
          <w:marTop w:val="0"/>
          <w:marBottom w:val="0"/>
          <w:divBdr>
            <w:top w:val="none" w:sz="0" w:space="0" w:color="auto"/>
            <w:left w:val="none" w:sz="0" w:space="0" w:color="auto"/>
            <w:bottom w:val="none" w:sz="0" w:space="0" w:color="auto"/>
            <w:right w:val="none" w:sz="0" w:space="0" w:color="auto"/>
          </w:divBdr>
        </w:div>
        <w:div w:id="648554026">
          <w:marLeft w:val="0"/>
          <w:marRight w:val="0"/>
          <w:marTop w:val="0"/>
          <w:marBottom w:val="0"/>
          <w:divBdr>
            <w:top w:val="none" w:sz="0" w:space="0" w:color="auto"/>
            <w:left w:val="none" w:sz="0" w:space="0" w:color="auto"/>
            <w:bottom w:val="none" w:sz="0" w:space="0" w:color="auto"/>
            <w:right w:val="none" w:sz="0" w:space="0" w:color="auto"/>
          </w:divBdr>
        </w:div>
        <w:div w:id="714888250">
          <w:marLeft w:val="0"/>
          <w:marRight w:val="0"/>
          <w:marTop w:val="0"/>
          <w:marBottom w:val="0"/>
          <w:divBdr>
            <w:top w:val="none" w:sz="0" w:space="0" w:color="auto"/>
            <w:left w:val="none" w:sz="0" w:space="0" w:color="auto"/>
            <w:bottom w:val="none" w:sz="0" w:space="0" w:color="auto"/>
            <w:right w:val="none" w:sz="0" w:space="0" w:color="auto"/>
          </w:divBdr>
        </w:div>
        <w:div w:id="1766422029">
          <w:marLeft w:val="0"/>
          <w:marRight w:val="0"/>
          <w:marTop w:val="0"/>
          <w:marBottom w:val="0"/>
          <w:divBdr>
            <w:top w:val="none" w:sz="0" w:space="0" w:color="auto"/>
            <w:left w:val="none" w:sz="0" w:space="0" w:color="auto"/>
            <w:bottom w:val="none" w:sz="0" w:space="0" w:color="auto"/>
            <w:right w:val="none" w:sz="0" w:space="0" w:color="auto"/>
          </w:divBdr>
        </w:div>
        <w:div w:id="1504004178">
          <w:marLeft w:val="0"/>
          <w:marRight w:val="0"/>
          <w:marTop w:val="0"/>
          <w:marBottom w:val="0"/>
          <w:divBdr>
            <w:top w:val="none" w:sz="0" w:space="0" w:color="auto"/>
            <w:left w:val="none" w:sz="0" w:space="0" w:color="auto"/>
            <w:bottom w:val="none" w:sz="0" w:space="0" w:color="auto"/>
            <w:right w:val="none" w:sz="0" w:space="0" w:color="auto"/>
          </w:divBdr>
        </w:div>
        <w:div w:id="1525946172">
          <w:marLeft w:val="0"/>
          <w:marRight w:val="0"/>
          <w:marTop w:val="0"/>
          <w:marBottom w:val="0"/>
          <w:divBdr>
            <w:top w:val="none" w:sz="0" w:space="0" w:color="auto"/>
            <w:left w:val="none" w:sz="0" w:space="0" w:color="auto"/>
            <w:bottom w:val="none" w:sz="0" w:space="0" w:color="auto"/>
            <w:right w:val="none" w:sz="0" w:space="0" w:color="auto"/>
          </w:divBdr>
        </w:div>
        <w:div w:id="897714751">
          <w:marLeft w:val="0"/>
          <w:marRight w:val="0"/>
          <w:marTop w:val="0"/>
          <w:marBottom w:val="0"/>
          <w:divBdr>
            <w:top w:val="none" w:sz="0" w:space="0" w:color="auto"/>
            <w:left w:val="none" w:sz="0" w:space="0" w:color="auto"/>
            <w:bottom w:val="none" w:sz="0" w:space="0" w:color="auto"/>
            <w:right w:val="none" w:sz="0" w:space="0" w:color="auto"/>
          </w:divBdr>
        </w:div>
        <w:div w:id="1783379384">
          <w:marLeft w:val="0"/>
          <w:marRight w:val="0"/>
          <w:marTop w:val="0"/>
          <w:marBottom w:val="0"/>
          <w:divBdr>
            <w:top w:val="none" w:sz="0" w:space="0" w:color="auto"/>
            <w:left w:val="none" w:sz="0" w:space="0" w:color="auto"/>
            <w:bottom w:val="none" w:sz="0" w:space="0" w:color="auto"/>
            <w:right w:val="none" w:sz="0" w:space="0" w:color="auto"/>
          </w:divBdr>
        </w:div>
        <w:div w:id="561985582">
          <w:marLeft w:val="0"/>
          <w:marRight w:val="0"/>
          <w:marTop w:val="0"/>
          <w:marBottom w:val="0"/>
          <w:divBdr>
            <w:top w:val="none" w:sz="0" w:space="0" w:color="auto"/>
            <w:left w:val="none" w:sz="0" w:space="0" w:color="auto"/>
            <w:bottom w:val="none" w:sz="0" w:space="0" w:color="auto"/>
            <w:right w:val="none" w:sz="0" w:space="0" w:color="auto"/>
          </w:divBdr>
        </w:div>
        <w:div w:id="799570128">
          <w:marLeft w:val="0"/>
          <w:marRight w:val="0"/>
          <w:marTop w:val="0"/>
          <w:marBottom w:val="0"/>
          <w:divBdr>
            <w:top w:val="none" w:sz="0" w:space="0" w:color="auto"/>
            <w:left w:val="none" w:sz="0" w:space="0" w:color="auto"/>
            <w:bottom w:val="none" w:sz="0" w:space="0" w:color="auto"/>
            <w:right w:val="none" w:sz="0" w:space="0" w:color="auto"/>
          </w:divBdr>
        </w:div>
        <w:div w:id="1698575872">
          <w:marLeft w:val="0"/>
          <w:marRight w:val="0"/>
          <w:marTop w:val="0"/>
          <w:marBottom w:val="0"/>
          <w:divBdr>
            <w:top w:val="none" w:sz="0" w:space="0" w:color="auto"/>
            <w:left w:val="none" w:sz="0" w:space="0" w:color="auto"/>
            <w:bottom w:val="none" w:sz="0" w:space="0" w:color="auto"/>
            <w:right w:val="none" w:sz="0" w:space="0" w:color="auto"/>
          </w:divBdr>
        </w:div>
        <w:div w:id="177814006">
          <w:marLeft w:val="0"/>
          <w:marRight w:val="0"/>
          <w:marTop w:val="0"/>
          <w:marBottom w:val="0"/>
          <w:divBdr>
            <w:top w:val="none" w:sz="0" w:space="0" w:color="auto"/>
            <w:left w:val="none" w:sz="0" w:space="0" w:color="auto"/>
            <w:bottom w:val="none" w:sz="0" w:space="0" w:color="auto"/>
            <w:right w:val="none" w:sz="0" w:space="0" w:color="auto"/>
          </w:divBdr>
        </w:div>
      </w:divsChild>
    </w:div>
    <w:div w:id="472217963">
      <w:bodyDiv w:val="1"/>
      <w:marLeft w:val="0"/>
      <w:marRight w:val="0"/>
      <w:marTop w:val="0"/>
      <w:marBottom w:val="0"/>
      <w:divBdr>
        <w:top w:val="none" w:sz="0" w:space="0" w:color="auto"/>
        <w:left w:val="none" w:sz="0" w:space="0" w:color="auto"/>
        <w:bottom w:val="none" w:sz="0" w:space="0" w:color="auto"/>
        <w:right w:val="none" w:sz="0" w:space="0" w:color="auto"/>
      </w:divBdr>
    </w:div>
    <w:div w:id="472330594">
      <w:bodyDiv w:val="1"/>
      <w:marLeft w:val="0"/>
      <w:marRight w:val="0"/>
      <w:marTop w:val="0"/>
      <w:marBottom w:val="0"/>
      <w:divBdr>
        <w:top w:val="none" w:sz="0" w:space="0" w:color="auto"/>
        <w:left w:val="none" w:sz="0" w:space="0" w:color="auto"/>
        <w:bottom w:val="none" w:sz="0" w:space="0" w:color="auto"/>
        <w:right w:val="none" w:sz="0" w:space="0" w:color="auto"/>
      </w:divBdr>
    </w:div>
    <w:div w:id="472332169">
      <w:bodyDiv w:val="1"/>
      <w:marLeft w:val="0"/>
      <w:marRight w:val="0"/>
      <w:marTop w:val="0"/>
      <w:marBottom w:val="0"/>
      <w:divBdr>
        <w:top w:val="none" w:sz="0" w:space="0" w:color="auto"/>
        <w:left w:val="none" w:sz="0" w:space="0" w:color="auto"/>
        <w:bottom w:val="none" w:sz="0" w:space="0" w:color="auto"/>
        <w:right w:val="none" w:sz="0" w:space="0" w:color="auto"/>
      </w:divBdr>
    </w:div>
    <w:div w:id="472406828">
      <w:bodyDiv w:val="1"/>
      <w:marLeft w:val="0"/>
      <w:marRight w:val="0"/>
      <w:marTop w:val="0"/>
      <w:marBottom w:val="0"/>
      <w:divBdr>
        <w:top w:val="none" w:sz="0" w:space="0" w:color="auto"/>
        <w:left w:val="none" w:sz="0" w:space="0" w:color="auto"/>
        <w:bottom w:val="none" w:sz="0" w:space="0" w:color="auto"/>
        <w:right w:val="none" w:sz="0" w:space="0" w:color="auto"/>
      </w:divBdr>
    </w:div>
    <w:div w:id="472479935">
      <w:bodyDiv w:val="1"/>
      <w:marLeft w:val="0"/>
      <w:marRight w:val="0"/>
      <w:marTop w:val="0"/>
      <w:marBottom w:val="0"/>
      <w:divBdr>
        <w:top w:val="none" w:sz="0" w:space="0" w:color="auto"/>
        <w:left w:val="none" w:sz="0" w:space="0" w:color="auto"/>
        <w:bottom w:val="none" w:sz="0" w:space="0" w:color="auto"/>
        <w:right w:val="none" w:sz="0" w:space="0" w:color="auto"/>
      </w:divBdr>
    </w:div>
    <w:div w:id="472599378">
      <w:bodyDiv w:val="1"/>
      <w:marLeft w:val="0"/>
      <w:marRight w:val="0"/>
      <w:marTop w:val="0"/>
      <w:marBottom w:val="0"/>
      <w:divBdr>
        <w:top w:val="none" w:sz="0" w:space="0" w:color="auto"/>
        <w:left w:val="none" w:sz="0" w:space="0" w:color="auto"/>
        <w:bottom w:val="none" w:sz="0" w:space="0" w:color="auto"/>
        <w:right w:val="none" w:sz="0" w:space="0" w:color="auto"/>
      </w:divBdr>
    </w:div>
    <w:div w:id="472794327">
      <w:bodyDiv w:val="1"/>
      <w:marLeft w:val="0"/>
      <w:marRight w:val="0"/>
      <w:marTop w:val="0"/>
      <w:marBottom w:val="0"/>
      <w:divBdr>
        <w:top w:val="none" w:sz="0" w:space="0" w:color="auto"/>
        <w:left w:val="none" w:sz="0" w:space="0" w:color="auto"/>
        <w:bottom w:val="none" w:sz="0" w:space="0" w:color="auto"/>
        <w:right w:val="none" w:sz="0" w:space="0" w:color="auto"/>
      </w:divBdr>
    </w:div>
    <w:div w:id="472913028">
      <w:bodyDiv w:val="1"/>
      <w:marLeft w:val="0"/>
      <w:marRight w:val="0"/>
      <w:marTop w:val="0"/>
      <w:marBottom w:val="0"/>
      <w:divBdr>
        <w:top w:val="none" w:sz="0" w:space="0" w:color="auto"/>
        <w:left w:val="none" w:sz="0" w:space="0" w:color="auto"/>
        <w:bottom w:val="none" w:sz="0" w:space="0" w:color="auto"/>
        <w:right w:val="none" w:sz="0" w:space="0" w:color="auto"/>
      </w:divBdr>
    </w:div>
    <w:div w:id="473136874">
      <w:bodyDiv w:val="1"/>
      <w:marLeft w:val="0"/>
      <w:marRight w:val="0"/>
      <w:marTop w:val="0"/>
      <w:marBottom w:val="0"/>
      <w:divBdr>
        <w:top w:val="none" w:sz="0" w:space="0" w:color="auto"/>
        <w:left w:val="none" w:sz="0" w:space="0" w:color="auto"/>
        <w:bottom w:val="none" w:sz="0" w:space="0" w:color="auto"/>
        <w:right w:val="none" w:sz="0" w:space="0" w:color="auto"/>
      </w:divBdr>
    </w:div>
    <w:div w:id="473916351">
      <w:bodyDiv w:val="1"/>
      <w:marLeft w:val="0"/>
      <w:marRight w:val="0"/>
      <w:marTop w:val="0"/>
      <w:marBottom w:val="0"/>
      <w:divBdr>
        <w:top w:val="none" w:sz="0" w:space="0" w:color="auto"/>
        <w:left w:val="none" w:sz="0" w:space="0" w:color="auto"/>
        <w:bottom w:val="none" w:sz="0" w:space="0" w:color="auto"/>
        <w:right w:val="none" w:sz="0" w:space="0" w:color="auto"/>
      </w:divBdr>
    </w:div>
    <w:div w:id="474109546">
      <w:bodyDiv w:val="1"/>
      <w:marLeft w:val="0"/>
      <w:marRight w:val="0"/>
      <w:marTop w:val="0"/>
      <w:marBottom w:val="0"/>
      <w:divBdr>
        <w:top w:val="none" w:sz="0" w:space="0" w:color="auto"/>
        <w:left w:val="none" w:sz="0" w:space="0" w:color="auto"/>
        <w:bottom w:val="none" w:sz="0" w:space="0" w:color="auto"/>
        <w:right w:val="none" w:sz="0" w:space="0" w:color="auto"/>
      </w:divBdr>
    </w:div>
    <w:div w:id="474224333">
      <w:bodyDiv w:val="1"/>
      <w:marLeft w:val="0"/>
      <w:marRight w:val="0"/>
      <w:marTop w:val="0"/>
      <w:marBottom w:val="0"/>
      <w:divBdr>
        <w:top w:val="none" w:sz="0" w:space="0" w:color="auto"/>
        <w:left w:val="none" w:sz="0" w:space="0" w:color="auto"/>
        <w:bottom w:val="none" w:sz="0" w:space="0" w:color="auto"/>
        <w:right w:val="none" w:sz="0" w:space="0" w:color="auto"/>
      </w:divBdr>
    </w:div>
    <w:div w:id="474372136">
      <w:bodyDiv w:val="1"/>
      <w:marLeft w:val="0"/>
      <w:marRight w:val="0"/>
      <w:marTop w:val="0"/>
      <w:marBottom w:val="0"/>
      <w:divBdr>
        <w:top w:val="none" w:sz="0" w:space="0" w:color="auto"/>
        <w:left w:val="none" w:sz="0" w:space="0" w:color="auto"/>
        <w:bottom w:val="none" w:sz="0" w:space="0" w:color="auto"/>
        <w:right w:val="none" w:sz="0" w:space="0" w:color="auto"/>
      </w:divBdr>
    </w:div>
    <w:div w:id="474417804">
      <w:bodyDiv w:val="1"/>
      <w:marLeft w:val="0"/>
      <w:marRight w:val="0"/>
      <w:marTop w:val="0"/>
      <w:marBottom w:val="0"/>
      <w:divBdr>
        <w:top w:val="none" w:sz="0" w:space="0" w:color="auto"/>
        <w:left w:val="none" w:sz="0" w:space="0" w:color="auto"/>
        <w:bottom w:val="none" w:sz="0" w:space="0" w:color="auto"/>
        <w:right w:val="none" w:sz="0" w:space="0" w:color="auto"/>
      </w:divBdr>
    </w:div>
    <w:div w:id="474418418">
      <w:bodyDiv w:val="1"/>
      <w:marLeft w:val="0"/>
      <w:marRight w:val="0"/>
      <w:marTop w:val="0"/>
      <w:marBottom w:val="0"/>
      <w:divBdr>
        <w:top w:val="none" w:sz="0" w:space="0" w:color="auto"/>
        <w:left w:val="none" w:sz="0" w:space="0" w:color="auto"/>
        <w:bottom w:val="none" w:sz="0" w:space="0" w:color="auto"/>
        <w:right w:val="none" w:sz="0" w:space="0" w:color="auto"/>
      </w:divBdr>
    </w:div>
    <w:div w:id="474418573">
      <w:bodyDiv w:val="1"/>
      <w:marLeft w:val="0"/>
      <w:marRight w:val="0"/>
      <w:marTop w:val="0"/>
      <w:marBottom w:val="0"/>
      <w:divBdr>
        <w:top w:val="none" w:sz="0" w:space="0" w:color="auto"/>
        <w:left w:val="none" w:sz="0" w:space="0" w:color="auto"/>
        <w:bottom w:val="none" w:sz="0" w:space="0" w:color="auto"/>
        <w:right w:val="none" w:sz="0" w:space="0" w:color="auto"/>
      </w:divBdr>
      <w:divsChild>
        <w:div w:id="696545528">
          <w:marLeft w:val="0"/>
          <w:marRight w:val="0"/>
          <w:marTop w:val="0"/>
          <w:marBottom w:val="0"/>
          <w:divBdr>
            <w:top w:val="none" w:sz="0" w:space="0" w:color="auto"/>
            <w:left w:val="none" w:sz="0" w:space="0" w:color="auto"/>
            <w:bottom w:val="none" w:sz="0" w:space="0" w:color="auto"/>
            <w:right w:val="none" w:sz="0" w:space="0" w:color="auto"/>
          </w:divBdr>
        </w:div>
        <w:div w:id="1391416060">
          <w:marLeft w:val="0"/>
          <w:marRight w:val="0"/>
          <w:marTop w:val="0"/>
          <w:marBottom w:val="0"/>
          <w:divBdr>
            <w:top w:val="none" w:sz="0" w:space="0" w:color="auto"/>
            <w:left w:val="none" w:sz="0" w:space="0" w:color="auto"/>
            <w:bottom w:val="none" w:sz="0" w:space="0" w:color="auto"/>
            <w:right w:val="none" w:sz="0" w:space="0" w:color="auto"/>
          </w:divBdr>
        </w:div>
        <w:div w:id="1466585546">
          <w:marLeft w:val="0"/>
          <w:marRight w:val="0"/>
          <w:marTop w:val="0"/>
          <w:marBottom w:val="0"/>
          <w:divBdr>
            <w:top w:val="none" w:sz="0" w:space="0" w:color="auto"/>
            <w:left w:val="none" w:sz="0" w:space="0" w:color="auto"/>
            <w:bottom w:val="none" w:sz="0" w:space="0" w:color="auto"/>
            <w:right w:val="none" w:sz="0" w:space="0" w:color="auto"/>
          </w:divBdr>
        </w:div>
        <w:div w:id="1919752813">
          <w:marLeft w:val="0"/>
          <w:marRight w:val="0"/>
          <w:marTop w:val="0"/>
          <w:marBottom w:val="0"/>
          <w:divBdr>
            <w:top w:val="none" w:sz="0" w:space="0" w:color="auto"/>
            <w:left w:val="none" w:sz="0" w:space="0" w:color="auto"/>
            <w:bottom w:val="none" w:sz="0" w:space="0" w:color="auto"/>
            <w:right w:val="none" w:sz="0" w:space="0" w:color="auto"/>
          </w:divBdr>
        </w:div>
        <w:div w:id="2130662645">
          <w:marLeft w:val="0"/>
          <w:marRight w:val="0"/>
          <w:marTop w:val="0"/>
          <w:marBottom w:val="0"/>
          <w:divBdr>
            <w:top w:val="none" w:sz="0" w:space="0" w:color="auto"/>
            <w:left w:val="none" w:sz="0" w:space="0" w:color="auto"/>
            <w:bottom w:val="none" w:sz="0" w:space="0" w:color="auto"/>
            <w:right w:val="none" w:sz="0" w:space="0" w:color="auto"/>
          </w:divBdr>
        </w:div>
        <w:div w:id="2113355556">
          <w:marLeft w:val="0"/>
          <w:marRight w:val="0"/>
          <w:marTop w:val="0"/>
          <w:marBottom w:val="0"/>
          <w:divBdr>
            <w:top w:val="none" w:sz="0" w:space="0" w:color="auto"/>
            <w:left w:val="none" w:sz="0" w:space="0" w:color="auto"/>
            <w:bottom w:val="none" w:sz="0" w:space="0" w:color="auto"/>
            <w:right w:val="none" w:sz="0" w:space="0" w:color="auto"/>
          </w:divBdr>
        </w:div>
        <w:div w:id="623970229">
          <w:marLeft w:val="0"/>
          <w:marRight w:val="0"/>
          <w:marTop w:val="0"/>
          <w:marBottom w:val="0"/>
          <w:divBdr>
            <w:top w:val="none" w:sz="0" w:space="0" w:color="auto"/>
            <w:left w:val="none" w:sz="0" w:space="0" w:color="auto"/>
            <w:bottom w:val="none" w:sz="0" w:space="0" w:color="auto"/>
            <w:right w:val="none" w:sz="0" w:space="0" w:color="auto"/>
          </w:divBdr>
        </w:div>
        <w:div w:id="1037004948">
          <w:marLeft w:val="0"/>
          <w:marRight w:val="0"/>
          <w:marTop w:val="0"/>
          <w:marBottom w:val="0"/>
          <w:divBdr>
            <w:top w:val="none" w:sz="0" w:space="0" w:color="auto"/>
            <w:left w:val="none" w:sz="0" w:space="0" w:color="auto"/>
            <w:bottom w:val="none" w:sz="0" w:space="0" w:color="auto"/>
            <w:right w:val="none" w:sz="0" w:space="0" w:color="auto"/>
          </w:divBdr>
        </w:div>
        <w:div w:id="1922716252">
          <w:marLeft w:val="0"/>
          <w:marRight w:val="0"/>
          <w:marTop w:val="0"/>
          <w:marBottom w:val="0"/>
          <w:divBdr>
            <w:top w:val="none" w:sz="0" w:space="0" w:color="auto"/>
            <w:left w:val="none" w:sz="0" w:space="0" w:color="auto"/>
            <w:bottom w:val="none" w:sz="0" w:space="0" w:color="auto"/>
            <w:right w:val="none" w:sz="0" w:space="0" w:color="auto"/>
          </w:divBdr>
        </w:div>
        <w:div w:id="1765493184">
          <w:marLeft w:val="0"/>
          <w:marRight w:val="0"/>
          <w:marTop w:val="0"/>
          <w:marBottom w:val="0"/>
          <w:divBdr>
            <w:top w:val="none" w:sz="0" w:space="0" w:color="auto"/>
            <w:left w:val="none" w:sz="0" w:space="0" w:color="auto"/>
            <w:bottom w:val="none" w:sz="0" w:space="0" w:color="auto"/>
            <w:right w:val="none" w:sz="0" w:space="0" w:color="auto"/>
          </w:divBdr>
        </w:div>
        <w:div w:id="1746107951">
          <w:marLeft w:val="0"/>
          <w:marRight w:val="0"/>
          <w:marTop w:val="0"/>
          <w:marBottom w:val="0"/>
          <w:divBdr>
            <w:top w:val="none" w:sz="0" w:space="0" w:color="auto"/>
            <w:left w:val="none" w:sz="0" w:space="0" w:color="auto"/>
            <w:bottom w:val="none" w:sz="0" w:space="0" w:color="auto"/>
            <w:right w:val="none" w:sz="0" w:space="0" w:color="auto"/>
          </w:divBdr>
        </w:div>
        <w:div w:id="571736727">
          <w:marLeft w:val="0"/>
          <w:marRight w:val="0"/>
          <w:marTop w:val="0"/>
          <w:marBottom w:val="0"/>
          <w:divBdr>
            <w:top w:val="none" w:sz="0" w:space="0" w:color="auto"/>
            <w:left w:val="none" w:sz="0" w:space="0" w:color="auto"/>
            <w:bottom w:val="none" w:sz="0" w:space="0" w:color="auto"/>
            <w:right w:val="none" w:sz="0" w:space="0" w:color="auto"/>
          </w:divBdr>
        </w:div>
        <w:div w:id="1205828617">
          <w:marLeft w:val="0"/>
          <w:marRight w:val="0"/>
          <w:marTop w:val="0"/>
          <w:marBottom w:val="0"/>
          <w:divBdr>
            <w:top w:val="none" w:sz="0" w:space="0" w:color="auto"/>
            <w:left w:val="none" w:sz="0" w:space="0" w:color="auto"/>
            <w:bottom w:val="none" w:sz="0" w:space="0" w:color="auto"/>
            <w:right w:val="none" w:sz="0" w:space="0" w:color="auto"/>
          </w:divBdr>
        </w:div>
        <w:div w:id="264312180">
          <w:marLeft w:val="0"/>
          <w:marRight w:val="0"/>
          <w:marTop w:val="0"/>
          <w:marBottom w:val="0"/>
          <w:divBdr>
            <w:top w:val="none" w:sz="0" w:space="0" w:color="auto"/>
            <w:left w:val="none" w:sz="0" w:space="0" w:color="auto"/>
            <w:bottom w:val="none" w:sz="0" w:space="0" w:color="auto"/>
            <w:right w:val="none" w:sz="0" w:space="0" w:color="auto"/>
          </w:divBdr>
        </w:div>
        <w:div w:id="748965849">
          <w:marLeft w:val="0"/>
          <w:marRight w:val="0"/>
          <w:marTop w:val="0"/>
          <w:marBottom w:val="0"/>
          <w:divBdr>
            <w:top w:val="none" w:sz="0" w:space="0" w:color="auto"/>
            <w:left w:val="none" w:sz="0" w:space="0" w:color="auto"/>
            <w:bottom w:val="none" w:sz="0" w:space="0" w:color="auto"/>
            <w:right w:val="none" w:sz="0" w:space="0" w:color="auto"/>
          </w:divBdr>
        </w:div>
        <w:div w:id="2032223047">
          <w:marLeft w:val="0"/>
          <w:marRight w:val="0"/>
          <w:marTop w:val="0"/>
          <w:marBottom w:val="0"/>
          <w:divBdr>
            <w:top w:val="none" w:sz="0" w:space="0" w:color="auto"/>
            <w:left w:val="none" w:sz="0" w:space="0" w:color="auto"/>
            <w:bottom w:val="none" w:sz="0" w:space="0" w:color="auto"/>
            <w:right w:val="none" w:sz="0" w:space="0" w:color="auto"/>
          </w:divBdr>
        </w:div>
        <w:div w:id="1705474904">
          <w:marLeft w:val="0"/>
          <w:marRight w:val="0"/>
          <w:marTop w:val="0"/>
          <w:marBottom w:val="0"/>
          <w:divBdr>
            <w:top w:val="none" w:sz="0" w:space="0" w:color="auto"/>
            <w:left w:val="none" w:sz="0" w:space="0" w:color="auto"/>
            <w:bottom w:val="none" w:sz="0" w:space="0" w:color="auto"/>
            <w:right w:val="none" w:sz="0" w:space="0" w:color="auto"/>
          </w:divBdr>
        </w:div>
        <w:div w:id="1316180771">
          <w:marLeft w:val="0"/>
          <w:marRight w:val="0"/>
          <w:marTop w:val="0"/>
          <w:marBottom w:val="0"/>
          <w:divBdr>
            <w:top w:val="none" w:sz="0" w:space="0" w:color="auto"/>
            <w:left w:val="none" w:sz="0" w:space="0" w:color="auto"/>
            <w:bottom w:val="none" w:sz="0" w:space="0" w:color="auto"/>
            <w:right w:val="none" w:sz="0" w:space="0" w:color="auto"/>
          </w:divBdr>
        </w:div>
        <w:div w:id="1806000073">
          <w:marLeft w:val="0"/>
          <w:marRight w:val="0"/>
          <w:marTop w:val="0"/>
          <w:marBottom w:val="0"/>
          <w:divBdr>
            <w:top w:val="none" w:sz="0" w:space="0" w:color="auto"/>
            <w:left w:val="none" w:sz="0" w:space="0" w:color="auto"/>
            <w:bottom w:val="none" w:sz="0" w:space="0" w:color="auto"/>
            <w:right w:val="none" w:sz="0" w:space="0" w:color="auto"/>
          </w:divBdr>
        </w:div>
        <w:div w:id="1105686447">
          <w:marLeft w:val="0"/>
          <w:marRight w:val="0"/>
          <w:marTop w:val="0"/>
          <w:marBottom w:val="0"/>
          <w:divBdr>
            <w:top w:val="none" w:sz="0" w:space="0" w:color="auto"/>
            <w:left w:val="none" w:sz="0" w:space="0" w:color="auto"/>
            <w:bottom w:val="none" w:sz="0" w:space="0" w:color="auto"/>
            <w:right w:val="none" w:sz="0" w:space="0" w:color="auto"/>
          </w:divBdr>
        </w:div>
        <w:div w:id="217474798">
          <w:marLeft w:val="0"/>
          <w:marRight w:val="0"/>
          <w:marTop w:val="0"/>
          <w:marBottom w:val="0"/>
          <w:divBdr>
            <w:top w:val="none" w:sz="0" w:space="0" w:color="auto"/>
            <w:left w:val="none" w:sz="0" w:space="0" w:color="auto"/>
            <w:bottom w:val="none" w:sz="0" w:space="0" w:color="auto"/>
            <w:right w:val="none" w:sz="0" w:space="0" w:color="auto"/>
          </w:divBdr>
        </w:div>
        <w:div w:id="1358313198">
          <w:marLeft w:val="0"/>
          <w:marRight w:val="0"/>
          <w:marTop w:val="0"/>
          <w:marBottom w:val="0"/>
          <w:divBdr>
            <w:top w:val="none" w:sz="0" w:space="0" w:color="auto"/>
            <w:left w:val="none" w:sz="0" w:space="0" w:color="auto"/>
            <w:bottom w:val="none" w:sz="0" w:space="0" w:color="auto"/>
            <w:right w:val="none" w:sz="0" w:space="0" w:color="auto"/>
          </w:divBdr>
        </w:div>
        <w:div w:id="1821074856">
          <w:marLeft w:val="0"/>
          <w:marRight w:val="0"/>
          <w:marTop w:val="0"/>
          <w:marBottom w:val="0"/>
          <w:divBdr>
            <w:top w:val="none" w:sz="0" w:space="0" w:color="auto"/>
            <w:left w:val="none" w:sz="0" w:space="0" w:color="auto"/>
            <w:bottom w:val="none" w:sz="0" w:space="0" w:color="auto"/>
            <w:right w:val="none" w:sz="0" w:space="0" w:color="auto"/>
          </w:divBdr>
        </w:div>
        <w:div w:id="1476680280">
          <w:marLeft w:val="0"/>
          <w:marRight w:val="0"/>
          <w:marTop w:val="0"/>
          <w:marBottom w:val="0"/>
          <w:divBdr>
            <w:top w:val="none" w:sz="0" w:space="0" w:color="auto"/>
            <w:left w:val="none" w:sz="0" w:space="0" w:color="auto"/>
            <w:bottom w:val="none" w:sz="0" w:space="0" w:color="auto"/>
            <w:right w:val="none" w:sz="0" w:space="0" w:color="auto"/>
          </w:divBdr>
        </w:div>
        <w:div w:id="1936791536">
          <w:marLeft w:val="0"/>
          <w:marRight w:val="0"/>
          <w:marTop w:val="0"/>
          <w:marBottom w:val="0"/>
          <w:divBdr>
            <w:top w:val="none" w:sz="0" w:space="0" w:color="auto"/>
            <w:left w:val="none" w:sz="0" w:space="0" w:color="auto"/>
            <w:bottom w:val="none" w:sz="0" w:space="0" w:color="auto"/>
            <w:right w:val="none" w:sz="0" w:space="0" w:color="auto"/>
          </w:divBdr>
        </w:div>
        <w:div w:id="1985506426">
          <w:marLeft w:val="0"/>
          <w:marRight w:val="0"/>
          <w:marTop w:val="0"/>
          <w:marBottom w:val="0"/>
          <w:divBdr>
            <w:top w:val="none" w:sz="0" w:space="0" w:color="auto"/>
            <w:left w:val="none" w:sz="0" w:space="0" w:color="auto"/>
            <w:bottom w:val="none" w:sz="0" w:space="0" w:color="auto"/>
            <w:right w:val="none" w:sz="0" w:space="0" w:color="auto"/>
          </w:divBdr>
        </w:div>
        <w:div w:id="1429036497">
          <w:marLeft w:val="0"/>
          <w:marRight w:val="0"/>
          <w:marTop w:val="0"/>
          <w:marBottom w:val="0"/>
          <w:divBdr>
            <w:top w:val="none" w:sz="0" w:space="0" w:color="auto"/>
            <w:left w:val="none" w:sz="0" w:space="0" w:color="auto"/>
            <w:bottom w:val="none" w:sz="0" w:space="0" w:color="auto"/>
            <w:right w:val="none" w:sz="0" w:space="0" w:color="auto"/>
          </w:divBdr>
        </w:div>
        <w:div w:id="1580095232">
          <w:marLeft w:val="0"/>
          <w:marRight w:val="0"/>
          <w:marTop w:val="0"/>
          <w:marBottom w:val="0"/>
          <w:divBdr>
            <w:top w:val="none" w:sz="0" w:space="0" w:color="auto"/>
            <w:left w:val="none" w:sz="0" w:space="0" w:color="auto"/>
            <w:bottom w:val="none" w:sz="0" w:space="0" w:color="auto"/>
            <w:right w:val="none" w:sz="0" w:space="0" w:color="auto"/>
          </w:divBdr>
        </w:div>
        <w:div w:id="1777021464">
          <w:marLeft w:val="0"/>
          <w:marRight w:val="0"/>
          <w:marTop w:val="0"/>
          <w:marBottom w:val="0"/>
          <w:divBdr>
            <w:top w:val="none" w:sz="0" w:space="0" w:color="auto"/>
            <w:left w:val="none" w:sz="0" w:space="0" w:color="auto"/>
            <w:bottom w:val="none" w:sz="0" w:space="0" w:color="auto"/>
            <w:right w:val="none" w:sz="0" w:space="0" w:color="auto"/>
          </w:divBdr>
        </w:div>
        <w:div w:id="1056314211">
          <w:marLeft w:val="0"/>
          <w:marRight w:val="0"/>
          <w:marTop w:val="0"/>
          <w:marBottom w:val="0"/>
          <w:divBdr>
            <w:top w:val="none" w:sz="0" w:space="0" w:color="auto"/>
            <w:left w:val="none" w:sz="0" w:space="0" w:color="auto"/>
            <w:bottom w:val="none" w:sz="0" w:space="0" w:color="auto"/>
            <w:right w:val="none" w:sz="0" w:space="0" w:color="auto"/>
          </w:divBdr>
        </w:div>
        <w:div w:id="1792820999">
          <w:marLeft w:val="0"/>
          <w:marRight w:val="0"/>
          <w:marTop w:val="0"/>
          <w:marBottom w:val="0"/>
          <w:divBdr>
            <w:top w:val="none" w:sz="0" w:space="0" w:color="auto"/>
            <w:left w:val="none" w:sz="0" w:space="0" w:color="auto"/>
            <w:bottom w:val="none" w:sz="0" w:space="0" w:color="auto"/>
            <w:right w:val="none" w:sz="0" w:space="0" w:color="auto"/>
          </w:divBdr>
        </w:div>
        <w:div w:id="1498031796">
          <w:marLeft w:val="0"/>
          <w:marRight w:val="0"/>
          <w:marTop w:val="0"/>
          <w:marBottom w:val="0"/>
          <w:divBdr>
            <w:top w:val="none" w:sz="0" w:space="0" w:color="auto"/>
            <w:left w:val="none" w:sz="0" w:space="0" w:color="auto"/>
            <w:bottom w:val="none" w:sz="0" w:space="0" w:color="auto"/>
            <w:right w:val="none" w:sz="0" w:space="0" w:color="auto"/>
          </w:divBdr>
        </w:div>
        <w:div w:id="1808931889">
          <w:marLeft w:val="0"/>
          <w:marRight w:val="0"/>
          <w:marTop w:val="0"/>
          <w:marBottom w:val="0"/>
          <w:divBdr>
            <w:top w:val="none" w:sz="0" w:space="0" w:color="auto"/>
            <w:left w:val="none" w:sz="0" w:space="0" w:color="auto"/>
            <w:bottom w:val="none" w:sz="0" w:space="0" w:color="auto"/>
            <w:right w:val="none" w:sz="0" w:space="0" w:color="auto"/>
          </w:divBdr>
        </w:div>
        <w:div w:id="375274156">
          <w:marLeft w:val="0"/>
          <w:marRight w:val="0"/>
          <w:marTop w:val="0"/>
          <w:marBottom w:val="0"/>
          <w:divBdr>
            <w:top w:val="none" w:sz="0" w:space="0" w:color="auto"/>
            <w:left w:val="none" w:sz="0" w:space="0" w:color="auto"/>
            <w:bottom w:val="none" w:sz="0" w:space="0" w:color="auto"/>
            <w:right w:val="none" w:sz="0" w:space="0" w:color="auto"/>
          </w:divBdr>
        </w:div>
        <w:div w:id="1193297750">
          <w:marLeft w:val="0"/>
          <w:marRight w:val="0"/>
          <w:marTop w:val="0"/>
          <w:marBottom w:val="0"/>
          <w:divBdr>
            <w:top w:val="none" w:sz="0" w:space="0" w:color="auto"/>
            <w:left w:val="none" w:sz="0" w:space="0" w:color="auto"/>
            <w:bottom w:val="none" w:sz="0" w:space="0" w:color="auto"/>
            <w:right w:val="none" w:sz="0" w:space="0" w:color="auto"/>
          </w:divBdr>
        </w:div>
        <w:div w:id="704604367">
          <w:marLeft w:val="0"/>
          <w:marRight w:val="0"/>
          <w:marTop w:val="0"/>
          <w:marBottom w:val="0"/>
          <w:divBdr>
            <w:top w:val="none" w:sz="0" w:space="0" w:color="auto"/>
            <w:left w:val="none" w:sz="0" w:space="0" w:color="auto"/>
            <w:bottom w:val="none" w:sz="0" w:space="0" w:color="auto"/>
            <w:right w:val="none" w:sz="0" w:space="0" w:color="auto"/>
          </w:divBdr>
        </w:div>
        <w:div w:id="1047028399">
          <w:marLeft w:val="0"/>
          <w:marRight w:val="0"/>
          <w:marTop w:val="0"/>
          <w:marBottom w:val="0"/>
          <w:divBdr>
            <w:top w:val="none" w:sz="0" w:space="0" w:color="auto"/>
            <w:left w:val="none" w:sz="0" w:space="0" w:color="auto"/>
            <w:bottom w:val="none" w:sz="0" w:space="0" w:color="auto"/>
            <w:right w:val="none" w:sz="0" w:space="0" w:color="auto"/>
          </w:divBdr>
        </w:div>
        <w:div w:id="1639334720">
          <w:marLeft w:val="0"/>
          <w:marRight w:val="0"/>
          <w:marTop w:val="0"/>
          <w:marBottom w:val="0"/>
          <w:divBdr>
            <w:top w:val="none" w:sz="0" w:space="0" w:color="auto"/>
            <w:left w:val="none" w:sz="0" w:space="0" w:color="auto"/>
            <w:bottom w:val="none" w:sz="0" w:space="0" w:color="auto"/>
            <w:right w:val="none" w:sz="0" w:space="0" w:color="auto"/>
          </w:divBdr>
        </w:div>
        <w:div w:id="346640009">
          <w:marLeft w:val="0"/>
          <w:marRight w:val="0"/>
          <w:marTop w:val="0"/>
          <w:marBottom w:val="0"/>
          <w:divBdr>
            <w:top w:val="none" w:sz="0" w:space="0" w:color="auto"/>
            <w:left w:val="none" w:sz="0" w:space="0" w:color="auto"/>
            <w:bottom w:val="none" w:sz="0" w:space="0" w:color="auto"/>
            <w:right w:val="none" w:sz="0" w:space="0" w:color="auto"/>
          </w:divBdr>
        </w:div>
        <w:div w:id="1315791050">
          <w:marLeft w:val="0"/>
          <w:marRight w:val="0"/>
          <w:marTop w:val="0"/>
          <w:marBottom w:val="0"/>
          <w:divBdr>
            <w:top w:val="none" w:sz="0" w:space="0" w:color="auto"/>
            <w:left w:val="none" w:sz="0" w:space="0" w:color="auto"/>
            <w:bottom w:val="none" w:sz="0" w:space="0" w:color="auto"/>
            <w:right w:val="none" w:sz="0" w:space="0" w:color="auto"/>
          </w:divBdr>
        </w:div>
        <w:div w:id="1553731211">
          <w:marLeft w:val="0"/>
          <w:marRight w:val="0"/>
          <w:marTop w:val="0"/>
          <w:marBottom w:val="0"/>
          <w:divBdr>
            <w:top w:val="none" w:sz="0" w:space="0" w:color="auto"/>
            <w:left w:val="none" w:sz="0" w:space="0" w:color="auto"/>
            <w:bottom w:val="none" w:sz="0" w:space="0" w:color="auto"/>
            <w:right w:val="none" w:sz="0" w:space="0" w:color="auto"/>
          </w:divBdr>
        </w:div>
        <w:div w:id="1951619859">
          <w:marLeft w:val="0"/>
          <w:marRight w:val="0"/>
          <w:marTop w:val="0"/>
          <w:marBottom w:val="0"/>
          <w:divBdr>
            <w:top w:val="none" w:sz="0" w:space="0" w:color="auto"/>
            <w:left w:val="none" w:sz="0" w:space="0" w:color="auto"/>
            <w:bottom w:val="none" w:sz="0" w:space="0" w:color="auto"/>
            <w:right w:val="none" w:sz="0" w:space="0" w:color="auto"/>
          </w:divBdr>
        </w:div>
        <w:div w:id="591204018">
          <w:marLeft w:val="0"/>
          <w:marRight w:val="0"/>
          <w:marTop w:val="0"/>
          <w:marBottom w:val="0"/>
          <w:divBdr>
            <w:top w:val="none" w:sz="0" w:space="0" w:color="auto"/>
            <w:left w:val="none" w:sz="0" w:space="0" w:color="auto"/>
            <w:bottom w:val="none" w:sz="0" w:space="0" w:color="auto"/>
            <w:right w:val="none" w:sz="0" w:space="0" w:color="auto"/>
          </w:divBdr>
        </w:div>
        <w:div w:id="1369913883">
          <w:marLeft w:val="0"/>
          <w:marRight w:val="0"/>
          <w:marTop w:val="0"/>
          <w:marBottom w:val="0"/>
          <w:divBdr>
            <w:top w:val="none" w:sz="0" w:space="0" w:color="auto"/>
            <w:left w:val="none" w:sz="0" w:space="0" w:color="auto"/>
            <w:bottom w:val="none" w:sz="0" w:space="0" w:color="auto"/>
            <w:right w:val="none" w:sz="0" w:space="0" w:color="auto"/>
          </w:divBdr>
        </w:div>
        <w:div w:id="2140682424">
          <w:marLeft w:val="0"/>
          <w:marRight w:val="0"/>
          <w:marTop w:val="0"/>
          <w:marBottom w:val="0"/>
          <w:divBdr>
            <w:top w:val="none" w:sz="0" w:space="0" w:color="auto"/>
            <w:left w:val="none" w:sz="0" w:space="0" w:color="auto"/>
            <w:bottom w:val="none" w:sz="0" w:space="0" w:color="auto"/>
            <w:right w:val="none" w:sz="0" w:space="0" w:color="auto"/>
          </w:divBdr>
        </w:div>
        <w:div w:id="1784381265">
          <w:marLeft w:val="0"/>
          <w:marRight w:val="0"/>
          <w:marTop w:val="0"/>
          <w:marBottom w:val="0"/>
          <w:divBdr>
            <w:top w:val="none" w:sz="0" w:space="0" w:color="auto"/>
            <w:left w:val="none" w:sz="0" w:space="0" w:color="auto"/>
            <w:bottom w:val="none" w:sz="0" w:space="0" w:color="auto"/>
            <w:right w:val="none" w:sz="0" w:space="0" w:color="auto"/>
          </w:divBdr>
        </w:div>
        <w:div w:id="175384167">
          <w:marLeft w:val="0"/>
          <w:marRight w:val="0"/>
          <w:marTop w:val="0"/>
          <w:marBottom w:val="0"/>
          <w:divBdr>
            <w:top w:val="none" w:sz="0" w:space="0" w:color="auto"/>
            <w:left w:val="none" w:sz="0" w:space="0" w:color="auto"/>
            <w:bottom w:val="none" w:sz="0" w:space="0" w:color="auto"/>
            <w:right w:val="none" w:sz="0" w:space="0" w:color="auto"/>
          </w:divBdr>
        </w:div>
        <w:div w:id="878518575">
          <w:marLeft w:val="0"/>
          <w:marRight w:val="0"/>
          <w:marTop w:val="0"/>
          <w:marBottom w:val="0"/>
          <w:divBdr>
            <w:top w:val="none" w:sz="0" w:space="0" w:color="auto"/>
            <w:left w:val="none" w:sz="0" w:space="0" w:color="auto"/>
            <w:bottom w:val="none" w:sz="0" w:space="0" w:color="auto"/>
            <w:right w:val="none" w:sz="0" w:space="0" w:color="auto"/>
          </w:divBdr>
        </w:div>
        <w:div w:id="702439933">
          <w:marLeft w:val="0"/>
          <w:marRight w:val="0"/>
          <w:marTop w:val="0"/>
          <w:marBottom w:val="0"/>
          <w:divBdr>
            <w:top w:val="none" w:sz="0" w:space="0" w:color="auto"/>
            <w:left w:val="none" w:sz="0" w:space="0" w:color="auto"/>
            <w:bottom w:val="none" w:sz="0" w:space="0" w:color="auto"/>
            <w:right w:val="none" w:sz="0" w:space="0" w:color="auto"/>
          </w:divBdr>
        </w:div>
        <w:div w:id="261494354">
          <w:marLeft w:val="0"/>
          <w:marRight w:val="0"/>
          <w:marTop w:val="0"/>
          <w:marBottom w:val="0"/>
          <w:divBdr>
            <w:top w:val="none" w:sz="0" w:space="0" w:color="auto"/>
            <w:left w:val="none" w:sz="0" w:space="0" w:color="auto"/>
            <w:bottom w:val="none" w:sz="0" w:space="0" w:color="auto"/>
            <w:right w:val="none" w:sz="0" w:space="0" w:color="auto"/>
          </w:divBdr>
        </w:div>
      </w:divsChild>
    </w:div>
    <w:div w:id="474567160">
      <w:bodyDiv w:val="1"/>
      <w:marLeft w:val="0"/>
      <w:marRight w:val="0"/>
      <w:marTop w:val="0"/>
      <w:marBottom w:val="0"/>
      <w:divBdr>
        <w:top w:val="none" w:sz="0" w:space="0" w:color="auto"/>
        <w:left w:val="none" w:sz="0" w:space="0" w:color="auto"/>
        <w:bottom w:val="none" w:sz="0" w:space="0" w:color="auto"/>
        <w:right w:val="none" w:sz="0" w:space="0" w:color="auto"/>
      </w:divBdr>
    </w:div>
    <w:div w:id="474760173">
      <w:bodyDiv w:val="1"/>
      <w:marLeft w:val="0"/>
      <w:marRight w:val="0"/>
      <w:marTop w:val="0"/>
      <w:marBottom w:val="0"/>
      <w:divBdr>
        <w:top w:val="none" w:sz="0" w:space="0" w:color="auto"/>
        <w:left w:val="none" w:sz="0" w:space="0" w:color="auto"/>
        <w:bottom w:val="none" w:sz="0" w:space="0" w:color="auto"/>
        <w:right w:val="none" w:sz="0" w:space="0" w:color="auto"/>
      </w:divBdr>
    </w:div>
    <w:div w:id="475028478">
      <w:bodyDiv w:val="1"/>
      <w:marLeft w:val="0"/>
      <w:marRight w:val="0"/>
      <w:marTop w:val="0"/>
      <w:marBottom w:val="0"/>
      <w:divBdr>
        <w:top w:val="none" w:sz="0" w:space="0" w:color="auto"/>
        <w:left w:val="none" w:sz="0" w:space="0" w:color="auto"/>
        <w:bottom w:val="none" w:sz="0" w:space="0" w:color="auto"/>
        <w:right w:val="none" w:sz="0" w:space="0" w:color="auto"/>
      </w:divBdr>
    </w:div>
    <w:div w:id="475341101">
      <w:bodyDiv w:val="1"/>
      <w:marLeft w:val="0"/>
      <w:marRight w:val="0"/>
      <w:marTop w:val="0"/>
      <w:marBottom w:val="0"/>
      <w:divBdr>
        <w:top w:val="none" w:sz="0" w:space="0" w:color="auto"/>
        <w:left w:val="none" w:sz="0" w:space="0" w:color="auto"/>
        <w:bottom w:val="none" w:sz="0" w:space="0" w:color="auto"/>
        <w:right w:val="none" w:sz="0" w:space="0" w:color="auto"/>
      </w:divBdr>
    </w:div>
    <w:div w:id="475685279">
      <w:bodyDiv w:val="1"/>
      <w:marLeft w:val="0"/>
      <w:marRight w:val="0"/>
      <w:marTop w:val="0"/>
      <w:marBottom w:val="0"/>
      <w:divBdr>
        <w:top w:val="none" w:sz="0" w:space="0" w:color="auto"/>
        <w:left w:val="none" w:sz="0" w:space="0" w:color="auto"/>
        <w:bottom w:val="none" w:sz="0" w:space="0" w:color="auto"/>
        <w:right w:val="none" w:sz="0" w:space="0" w:color="auto"/>
      </w:divBdr>
    </w:div>
    <w:div w:id="476578746">
      <w:bodyDiv w:val="1"/>
      <w:marLeft w:val="0"/>
      <w:marRight w:val="0"/>
      <w:marTop w:val="0"/>
      <w:marBottom w:val="0"/>
      <w:divBdr>
        <w:top w:val="none" w:sz="0" w:space="0" w:color="auto"/>
        <w:left w:val="none" w:sz="0" w:space="0" w:color="auto"/>
        <w:bottom w:val="none" w:sz="0" w:space="0" w:color="auto"/>
        <w:right w:val="none" w:sz="0" w:space="0" w:color="auto"/>
      </w:divBdr>
    </w:div>
    <w:div w:id="476722146">
      <w:bodyDiv w:val="1"/>
      <w:marLeft w:val="0"/>
      <w:marRight w:val="0"/>
      <w:marTop w:val="0"/>
      <w:marBottom w:val="0"/>
      <w:divBdr>
        <w:top w:val="none" w:sz="0" w:space="0" w:color="auto"/>
        <w:left w:val="none" w:sz="0" w:space="0" w:color="auto"/>
        <w:bottom w:val="none" w:sz="0" w:space="0" w:color="auto"/>
        <w:right w:val="none" w:sz="0" w:space="0" w:color="auto"/>
      </w:divBdr>
    </w:div>
    <w:div w:id="476993517">
      <w:bodyDiv w:val="1"/>
      <w:marLeft w:val="0"/>
      <w:marRight w:val="0"/>
      <w:marTop w:val="0"/>
      <w:marBottom w:val="0"/>
      <w:divBdr>
        <w:top w:val="none" w:sz="0" w:space="0" w:color="auto"/>
        <w:left w:val="none" w:sz="0" w:space="0" w:color="auto"/>
        <w:bottom w:val="none" w:sz="0" w:space="0" w:color="auto"/>
        <w:right w:val="none" w:sz="0" w:space="0" w:color="auto"/>
      </w:divBdr>
    </w:div>
    <w:div w:id="477308015">
      <w:bodyDiv w:val="1"/>
      <w:marLeft w:val="0"/>
      <w:marRight w:val="0"/>
      <w:marTop w:val="0"/>
      <w:marBottom w:val="0"/>
      <w:divBdr>
        <w:top w:val="none" w:sz="0" w:space="0" w:color="auto"/>
        <w:left w:val="none" w:sz="0" w:space="0" w:color="auto"/>
        <w:bottom w:val="none" w:sz="0" w:space="0" w:color="auto"/>
        <w:right w:val="none" w:sz="0" w:space="0" w:color="auto"/>
      </w:divBdr>
    </w:div>
    <w:div w:id="477383433">
      <w:bodyDiv w:val="1"/>
      <w:marLeft w:val="0"/>
      <w:marRight w:val="0"/>
      <w:marTop w:val="0"/>
      <w:marBottom w:val="0"/>
      <w:divBdr>
        <w:top w:val="none" w:sz="0" w:space="0" w:color="auto"/>
        <w:left w:val="none" w:sz="0" w:space="0" w:color="auto"/>
        <w:bottom w:val="none" w:sz="0" w:space="0" w:color="auto"/>
        <w:right w:val="none" w:sz="0" w:space="0" w:color="auto"/>
      </w:divBdr>
    </w:div>
    <w:div w:id="477578594">
      <w:bodyDiv w:val="1"/>
      <w:marLeft w:val="0"/>
      <w:marRight w:val="0"/>
      <w:marTop w:val="0"/>
      <w:marBottom w:val="0"/>
      <w:divBdr>
        <w:top w:val="none" w:sz="0" w:space="0" w:color="auto"/>
        <w:left w:val="none" w:sz="0" w:space="0" w:color="auto"/>
        <w:bottom w:val="none" w:sz="0" w:space="0" w:color="auto"/>
        <w:right w:val="none" w:sz="0" w:space="0" w:color="auto"/>
      </w:divBdr>
    </w:div>
    <w:div w:id="477694031">
      <w:bodyDiv w:val="1"/>
      <w:marLeft w:val="0"/>
      <w:marRight w:val="0"/>
      <w:marTop w:val="0"/>
      <w:marBottom w:val="0"/>
      <w:divBdr>
        <w:top w:val="none" w:sz="0" w:space="0" w:color="auto"/>
        <w:left w:val="none" w:sz="0" w:space="0" w:color="auto"/>
        <w:bottom w:val="none" w:sz="0" w:space="0" w:color="auto"/>
        <w:right w:val="none" w:sz="0" w:space="0" w:color="auto"/>
      </w:divBdr>
    </w:div>
    <w:div w:id="477965062">
      <w:bodyDiv w:val="1"/>
      <w:marLeft w:val="0"/>
      <w:marRight w:val="0"/>
      <w:marTop w:val="0"/>
      <w:marBottom w:val="0"/>
      <w:divBdr>
        <w:top w:val="none" w:sz="0" w:space="0" w:color="auto"/>
        <w:left w:val="none" w:sz="0" w:space="0" w:color="auto"/>
        <w:bottom w:val="none" w:sz="0" w:space="0" w:color="auto"/>
        <w:right w:val="none" w:sz="0" w:space="0" w:color="auto"/>
      </w:divBdr>
    </w:div>
    <w:div w:id="478035983">
      <w:bodyDiv w:val="1"/>
      <w:marLeft w:val="0"/>
      <w:marRight w:val="0"/>
      <w:marTop w:val="0"/>
      <w:marBottom w:val="0"/>
      <w:divBdr>
        <w:top w:val="none" w:sz="0" w:space="0" w:color="auto"/>
        <w:left w:val="none" w:sz="0" w:space="0" w:color="auto"/>
        <w:bottom w:val="none" w:sz="0" w:space="0" w:color="auto"/>
        <w:right w:val="none" w:sz="0" w:space="0" w:color="auto"/>
      </w:divBdr>
    </w:div>
    <w:div w:id="478114710">
      <w:bodyDiv w:val="1"/>
      <w:marLeft w:val="0"/>
      <w:marRight w:val="0"/>
      <w:marTop w:val="0"/>
      <w:marBottom w:val="0"/>
      <w:divBdr>
        <w:top w:val="none" w:sz="0" w:space="0" w:color="auto"/>
        <w:left w:val="none" w:sz="0" w:space="0" w:color="auto"/>
        <w:bottom w:val="none" w:sz="0" w:space="0" w:color="auto"/>
        <w:right w:val="none" w:sz="0" w:space="0" w:color="auto"/>
      </w:divBdr>
    </w:div>
    <w:div w:id="478309920">
      <w:bodyDiv w:val="1"/>
      <w:marLeft w:val="0"/>
      <w:marRight w:val="0"/>
      <w:marTop w:val="0"/>
      <w:marBottom w:val="0"/>
      <w:divBdr>
        <w:top w:val="none" w:sz="0" w:space="0" w:color="auto"/>
        <w:left w:val="none" w:sz="0" w:space="0" w:color="auto"/>
        <w:bottom w:val="none" w:sz="0" w:space="0" w:color="auto"/>
        <w:right w:val="none" w:sz="0" w:space="0" w:color="auto"/>
      </w:divBdr>
    </w:div>
    <w:div w:id="478378406">
      <w:bodyDiv w:val="1"/>
      <w:marLeft w:val="0"/>
      <w:marRight w:val="0"/>
      <w:marTop w:val="0"/>
      <w:marBottom w:val="0"/>
      <w:divBdr>
        <w:top w:val="none" w:sz="0" w:space="0" w:color="auto"/>
        <w:left w:val="none" w:sz="0" w:space="0" w:color="auto"/>
        <w:bottom w:val="none" w:sz="0" w:space="0" w:color="auto"/>
        <w:right w:val="none" w:sz="0" w:space="0" w:color="auto"/>
      </w:divBdr>
    </w:div>
    <w:div w:id="478426262">
      <w:bodyDiv w:val="1"/>
      <w:marLeft w:val="0"/>
      <w:marRight w:val="0"/>
      <w:marTop w:val="0"/>
      <w:marBottom w:val="0"/>
      <w:divBdr>
        <w:top w:val="none" w:sz="0" w:space="0" w:color="auto"/>
        <w:left w:val="none" w:sz="0" w:space="0" w:color="auto"/>
        <w:bottom w:val="none" w:sz="0" w:space="0" w:color="auto"/>
        <w:right w:val="none" w:sz="0" w:space="0" w:color="auto"/>
      </w:divBdr>
    </w:div>
    <w:div w:id="478428560">
      <w:bodyDiv w:val="1"/>
      <w:marLeft w:val="0"/>
      <w:marRight w:val="0"/>
      <w:marTop w:val="0"/>
      <w:marBottom w:val="0"/>
      <w:divBdr>
        <w:top w:val="none" w:sz="0" w:space="0" w:color="auto"/>
        <w:left w:val="none" w:sz="0" w:space="0" w:color="auto"/>
        <w:bottom w:val="none" w:sz="0" w:space="0" w:color="auto"/>
        <w:right w:val="none" w:sz="0" w:space="0" w:color="auto"/>
      </w:divBdr>
    </w:div>
    <w:div w:id="479614343">
      <w:bodyDiv w:val="1"/>
      <w:marLeft w:val="0"/>
      <w:marRight w:val="0"/>
      <w:marTop w:val="0"/>
      <w:marBottom w:val="0"/>
      <w:divBdr>
        <w:top w:val="none" w:sz="0" w:space="0" w:color="auto"/>
        <w:left w:val="none" w:sz="0" w:space="0" w:color="auto"/>
        <w:bottom w:val="none" w:sz="0" w:space="0" w:color="auto"/>
        <w:right w:val="none" w:sz="0" w:space="0" w:color="auto"/>
      </w:divBdr>
    </w:div>
    <w:div w:id="480080106">
      <w:bodyDiv w:val="1"/>
      <w:marLeft w:val="0"/>
      <w:marRight w:val="0"/>
      <w:marTop w:val="0"/>
      <w:marBottom w:val="0"/>
      <w:divBdr>
        <w:top w:val="none" w:sz="0" w:space="0" w:color="auto"/>
        <w:left w:val="none" w:sz="0" w:space="0" w:color="auto"/>
        <w:bottom w:val="none" w:sz="0" w:space="0" w:color="auto"/>
        <w:right w:val="none" w:sz="0" w:space="0" w:color="auto"/>
      </w:divBdr>
    </w:div>
    <w:div w:id="480314376">
      <w:bodyDiv w:val="1"/>
      <w:marLeft w:val="0"/>
      <w:marRight w:val="0"/>
      <w:marTop w:val="0"/>
      <w:marBottom w:val="0"/>
      <w:divBdr>
        <w:top w:val="none" w:sz="0" w:space="0" w:color="auto"/>
        <w:left w:val="none" w:sz="0" w:space="0" w:color="auto"/>
        <w:bottom w:val="none" w:sz="0" w:space="0" w:color="auto"/>
        <w:right w:val="none" w:sz="0" w:space="0" w:color="auto"/>
      </w:divBdr>
    </w:div>
    <w:div w:id="480730566">
      <w:bodyDiv w:val="1"/>
      <w:marLeft w:val="0"/>
      <w:marRight w:val="0"/>
      <w:marTop w:val="0"/>
      <w:marBottom w:val="0"/>
      <w:divBdr>
        <w:top w:val="none" w:sz="0" w:space="0" w:color="auto"/>
        <w:left w:val="none" w:sz="0" w:space="0" w:color="auto"/>
        <w:bottom w:val="none" w:sz="0" w:space="0" w:color="auto"/>
        <w:right w:val="none" w:sz="0" w:space="0" w:color="auto"/>
      </w:divBdr>
    </w:div>
    <w:div w:id="480779650">
      <w:bodyDiv w:val="1"/>
      <w:marLeft w:val="0"/>
      <w:marRight w:val="0"/>
      <w:marTop w:val="0"/>
      <w:marBottom w:val="0"/>
      <w:divBdr>
        <w:top w:val="none" w:sz="0" w:space="0" w:color="auto"/>
        <w:left w:val="none" w:sz="0" w:space="0" w:color="auto"/>
        <w:bottom w:val="none" w:sz="0" w:space="0" w:color="auto"/>
        <w:right w:val="none" w:sz="0" w:space="0" w:color="auto"/>
      </w:divBdr>
    </w:div>
    <w:div w:id="481702071">
      <w:bodyDiv w:val="1"/>
      <w:marLeft w:val="0"/>
      <w:marRight w:val="0"/>
      <w:marTop w:val="0"/>
      <w:marBottom w:val="0"/>
      <w:divBdr>
        <w:top w:val="none" w:sz="0" w:space="0" w:color="auto"/>
        <w:left w:val="none" w:sz="0" w:space="0" w:color="auto"/>
        <w:bottom w:val="none" w:sz="0" w:space="0" w:color="auto"/>
        <w:right w:val="none" w:sz="0" w:space="0" w:color="auto"/>
      </w:divBdr>
    </w:div>
    <w:div w:id="481779870">
      <w:bodyDiv w:val="1"/>
      <w:marLeft w:val="0"/>
      <w:marRight w:val="0"/>
      <w:marTop w:val="0"/>
      <w:marBottom w:val="0"/>
      <w:divBdr>
        <w:top w:val="none" w:sz="0" w:space="0" w:color="auto"/>
        <w:left w:val="none" w:sz="0" w:space="0" w:color="auto"/>
        <w:bottom w:val="none" w:sz="0" w:space="0" w:color="auto"/>
        <w:right w:val="none" w:sz="0" w:space="0" w:color="auto"/>
      </w:divBdr>
    </w:div>
    <w:div w:id="482086352">
      <w:bodyDiv w:val="1"/>
      <w:marLeft w:val="0"/>
      <w:marRight w:val="0"/>
      <w:marTop w:val="0"/>
      <w:marBottom w:val="0"/>
      <w:divBdr>
        <w:top w:val="none" w:sz="0" w:space="0" w:color="auto"/>
        <w:left w:val="none" w:sz="0" w:space="0" w:color="auto"/>
        <w:bottom w:val="none" w:sz="0" w:space="0" w:color="auto"/>
        <w:right w:val="none" w:sz="0" w:space="0" w:color="auto"/>
      </w:divBdr>
    </w:div>
    <w:div w:id="482164194">
      <w:bodyDiv w:val="1"/>
      <w:marLeft w:val="0"/>
      <w:marRight w:val="0"/>
      <w:marTop w:val="0"/>
      <w:marBottom w:val="0"/>
      <w:divBdr>
        <w:top w:val="none" w:sz="0" w:space="0" w:color="auto"/>
        <w:left w:val="none" w:sz="0" w:space="0" w:color="auto"/>
        <w:bottom w:val="none" w:sz="0" w:space="0" w:color="auto"/>
        <w:right w:val="none" w:sz="0" w:space="0" w:color="auto"/>
      </w:divBdr>
    </w:div>
    <w:div w:id="482434457">
      <w:bodyDiv w:val="1"/>
      <w:marLeft w:val="0"/>
      <w:marRight w:val="0"/>
      <w:marTop w:val="0"/>
      <w:marBottom w:val="0"/>
      <w:divBdr>
        <w:top w:val="none" w:sz="0" w:space="0" w:color="auto"/>
        <w:left w:val="none" w:sz="0" w:space="0" w:color="auto"/>
        <w:bottom w:val="none" w:sz="0" w:space="0" w:color="auto"/>
        <w:right w:val="none" w:sz="0" w:space="0" w:color="auto"/>
      </w:divBdr>
    </w:div>
    <w:div w:id="482739589">
      <w:bodyDiv w:val="1"/>
      <w:marLeft w:val="0"/>
      <w:marRight w:val="0"/>
      <w:marTop w:val="0"/>
      <w:marBottom w:val="0"/>
      <w:divBdr>
        <w:top w:val="none" w:sz="0" w:space="0" w:color="auto"/>
        <w:left w:val="none" w:sz="0" w:space="0" w:color="auto"/>
        <w:bottom w:val="none" w:sz="0" w:space="0" w:color="auto"/>
        <w:right w:val="none" w:sz="0" w:space="0" w:color="auto"/>
      </w:divBdr>
      <w:divsChild>
        <w:div w:id="515583490">
          <w:marLeft w:val="0"/>
          <w:marRight w:val="0"/>
          <w:marTop w:val="0"/>
          <w:marBottom w:val="0"/>
          <w:divBdr>
            <w:top w:val="none" w:sz="0" w:space="0" w:color="auto"/>
            <w:left w:val="none" w:sz="0" w:space="0" w:color="auto"/>
            <w:bottom w:val="none" w:sz="0" w:space="0" w:color="auto"/>
            <w:right w:val="none" w:sz="0" w:space="0" w:color="auto"/>
          </w:divBdr>
        </w:div>
        <w:div w:id="1734768379">
          <w:marLeft w:val="0"/>
          <w:marRight w:val="0"/>
          <w:marTop w:val="0"/>
          <w:marBottom w:val="0"/>
          <w:divBdr>
            <w:top w:val="none" w:sz="0" w:space="0" w:color="auto"/>
            <w:left w:val="none" w:sz="0" w:space="0" w:color="auto"/>
            <w:bottom w:val="none" w:sz="0" w:space="0" w:color="auto"/>
            <w:right w:val="none" w:sz="0" w:space="0" w:color="auto"/>
          </w:divBdr>
        </w:div>
        <w:div w:id="1770151850">
          <w:marLeft w:val="0"/>
          <w:marRight w:val="0"/>
          <w:marTop w:val="0"/>
          <w:marBottom w:val="0"/>
          <w:divBdr>
            <w:top w:val="none" w:sz="0" w:space="0" w:color="auto"/>
            <w:left w:val="none" w:sz="0" w:space="0" w:color="auto"/>
            <w:bottom w:val="none" w:sz="0" w:space="0" w:color="auto"/>
            <w:right w:val="none" w:sz="0" w:space="0" w:color="auto"/>
          </w:divBdr>
        </w:div>
        <w:div w:id="940138833">
          <w:marLeft w:val="0"/>
          <w:marRight w:val="0"/>
          <w:marTop w:val="0"/>
          <w:marBottom w:val="0"/>
          <w:divBdr>
            <w:top w:val="none" w:sz="0" w:space="0" w:color="auto"/>
            <w:left w:val="none" w:sz="0" w:space="0" w:color="auto"/>
            <w:bottom w:val="none" w:sz="0" w:space="0" w:color="auto"/>
            <w:right w:val="none" w:sz="0" w:space="0" w:color="auto"/>
          </w:divBdr>
        </w:div>
        <w:div w:id="635524693">
          <w:marLeft w:val="0"/>
          <w:marRight w:val="0"/>
          <w:marTop w:val="0"/>
          <w:marBottom w:val="0"/>
          <w:divBdr>
            <w:top w:val="none" w:sz="0" w:space="0" w:color="auto"/>
            <w:left w:val="none" w:sz="0" w:space="0" w:color="auto"/>
            <w:bottom w:val="none" w:sz="0" w:space="0" w:color="auto"/>
            <w:right w:val="none" w:sz="0" w:space="0" w:color="auto"/>
          </w:divBdr>
        </w:div>
        <w:div w:id="135998757">
          <w:marLeft w:val="0"/>
          <w:marRight w:val="0"/>
          <w:marTop w:val="0"/>
          <w:marBottom w:val="0"/>
          <w:divBdr>
            <w:top w:val="none" w:sz="0" w:space="0" w:color="auto"/>
            <w:left w:val="none" w:sz="0" w:space="0" w:color="auto"/>
            <w:bottom w:val="none" w:sz="0" w:space="0" w:color="auto"/>
            <w:right w:val="none" w:sz="0" w:space="0" w:color="auto"/>
          </w:divBdr>
        </w:div>
        <w:div w:id="211312670">
          <w:marLeft w:val="0"/>
          <w:marRight w:val="0"/>
          <w:marTop w:val="0"/>
          <w:marBottom w:val="0"/>
          <w:divBdr>
            <w:top w:val="none" w:sz="0" w:space="0" w:color="auto"/>
            <w:left w:val="none" w:sz="0" w:space="0" w:color="auto"/>
            <w:bottom w:val="none" w:sz="0" w:space="0" w:color="auto"/>
            <w:right w:val="none" w:sz="0" w:space="0" w:color="auto"/>
          </w:divBdr>
        </w:div>
        <w:div w:id="1896696212">
          <w:marLeft w:val="0"/>
          <w:marRight w:val="0"/>
          <w:marTop w:val="0"/>
          <w:marBottom w:val="0"/>
          <w:divBdr>
            <w:top w:val="none" w:sz="0" w:space="0" w:color="auto"/>
            <w:left w:val="none" w:sz="0" w:space="0" w:color="auto"/>
            <w:bottom w:val="none" w:sz="0" w:space="0" w:color="auto"/>
            <w:right w:val="none" w:sz="0" w:space="0" w:color="auto"/>
          </w:divBdr>
        </w:div>
        <w:div w:id="372510934">
          <w:marLeft w:val="0"/>
          <w:marRight w:val="0"/>
          <w:marTop w:val="0"/>
          <w:marBottom w:val="0"/>
          <w:divBdr>
            <w:top w:val="none" w:sz="0" w:space="0" w:color="auto"/>
            <w:left w:val="none" w:sz="0" w:space="0" w:color="auto"/>
            <w:bottom w:val="none" w:sz="0" w:space="0" w:color="auto"/>
            <w:right w:val="none" w:sz="0" w:space="0" w:color="auto"/>
          </w:divBdr>
        </w:div>
        <w:div w:id="1333408333">
          <w:marLeft w:val="0"/>
          <w:marRight w:val="0"/>
          <w:marTop w:val="0"/>
          <w:marBottom w:val="0"/>
          <w:divBdr>
            <w:top w:val="none" w:sz="0" w:space="0" w:color="auto"/>
            <w:left w:val="none" w:sz="0" w:space="0" w:color="auto"/>
            <w:bottom w:val="none" w:sz="0" w:space="0" w:color="auto"/>
            <w:right w:val="none" w:sz="0" w:space="0" w:color="auto"/>
          </w:divBdr>
        </w:div>
        <w:div w:id="1437367815">
          <w:marLeft w:val="0"/>
          <w:marRight w:val="0"/>
          <w:marTop w:val="0"/>
          <w:marBottom w:val="0"/>
          <w:divBdr>
            <w:top w:val="none" w:sz="0" w:space="0" w:color="auto"/>
            <w:left w:val="none" w:sz="0" w:space="0" w:color="auto"/>
            <w:bottom w:val="none" w:sz="0" w:space="0" w:color="auto"/>
            <w:right w:val="none" w:sz="0" w:space="0" w:color="auto"/>
          </w:divBdr>
        </w:div>
        <w:div w:id="1237743458">
          <w:marLeft w:val="0"/>
          <w:marRight w:val="0"/>
          <w:marTop w:val="0"/>
          <w:marBottom w:val="0"/>
          <w:divBdr>
            <w:top w:val="none" w:sz="0" w:space="0" w:color="auto"/>
            <w:left w:val="none" w:sz="0" w:space="0" w:color="auto"/>
            <w:bottom w:val="none" w:sz="0" w:space="0" w:color="auto"/>
            <w:right w:val="none" w:sz="0" w:space="0" w:color="auto"/>
          </w:divBdr>
        </w:div>
        <w:div w:id="641083662">
          <w:marLeft w:val="0"/>
          <w:marRight w:val="0"/>
          <w:marTop w:val="0"/>
          <w:marBottom w:val="0"/>
          <w:divBdr>
            <w:top w:val="none" w:sz="0" w:space="0" w:color="auto"/>
            <w:left w:val="none" w:sz="0" w:space="0" w:color="auto"/>
            <w:bottom w:val="none" w:sz="0" w:space="0" w:color="auto"/>
            <w:right w:val="none" w:sz="0" w:space="0" w:color="auto"/>
          </w:divBdr>
        </w:div>
        <w:div w:id="677778770">
          <w:marLeft w:val="0"/>
          <w:marRight w:val="0"/>
          <w:marTop w:val="0"/>
          <w:marBottom w:val="0"/>
          <w:divBdr>
            <w:top w:val="none" w:sz="0" w:space="0" w:color="auto"/>
            <w:left w:val="none" w:sz="0" w:space="0" w:color="auto"/>
            <w:bottom w:val="none" w:sz="0" w:space="0" w:color="auto"/>
            <w:right w:val="none" w:sz="0" w:space="0" w:color="auto"/>
          </w:divBdr>
        </w:div>
        <w:div w:id="181170012">
          <w:marLeft w:val="0"/>
          <w:marRight w:val="0"/>
          <w:marTop w:val="0"/>
          <w:marBottom w:val="0"/>
          <w:divBdr>
            <w:top w:val="none" w:sz="0" w:space="0" w:color="auto"/>
            <w:left w:val="none" w:sz="0" w:space="0" w:color="auto"/>
            <w:bottom w:val="none" w:sz="0" w:space="0" w:color="auto"/>
            <w:right w:val="none" w:sz="0" w:space="0" w:color="auto"/>
          </w:divBdr>
        </w:div>
        <w:div w:id="1984119209">
          <w:marLeft w:val="0"/>
          <w:marRight w:val="0"/>
          <w:marTop w:val="0"/>
          <w:marBottom w:val="0"/>
          <w:divBdr>
            <w:top w:val="none" w:sz="0" w:space="0" w:color="auto"/>
            <w:left w:val="none" w:sz="0" w:space="0" w:color="auto"/>
            <w:bottom w:val="none" w:sz="0" w:space="0" w:color="auto"/>
            <w:right w:val="none" w:sz="0" w:space="0" w:color="auto"/>
          </w:divBdr>
        </w:div>
        <w:div w:id="1212039327">
          <w:marLeft w:val="0"/>
          <w:marRight w:val="0"/>
          <w:marTop w:val="0"/>
          <w:marBottom w:val="0"/>
          <w:divBdr>
            <w:top w:val="none" w:sz="0" w:space="0" w:color="auto"/>
            <w:left w:val="none" w:sz="0" w:space="0" w:color="auto"/>
            <w:bottom w:val="none" w:sz="0" w:space="0" w:color="auto"/>
            <w:right w:val="none" w:sz="0" w:space="0" w:color="auto"/>
          </w:divBdr>
        </w:div>
        <w:div w:id="1625650645">
          <w:marLeft w:val="0"/>
          <w:marRight w:val="0"/>
          <w:marTop w:val="0"/>
          <w:marBottom w:val="0"/>
          <w:divBdr>
            <w:top w:val="none" w:sz="0" w:space="0" w:color="auto"/>
            <w:left w:val="none" w:sz="0" w:space="0" w:color="auto"/>
            <w:bottom w:val="none" w:sz="0" w:space="0" w:color="auto"/>
            <w:right w:val="none" w:sz="0" w:space="0" w:color="auto"/>
          </w:divBdr>
        </w:div>
        <w:div w:id="534193902">
          <w:marLeft w:val="0"/>
          <w:marRight w:val="0"/>
          <w:marTop w:val="0"/>
          <w:marBottom w:val="0"/>
          <w:divBdr>
            <w:top w:val="none" w:sz="0" w:space="0" w:color="auto"/>
            <w:left w:val="none" w:sz="0" w:space="0" w:color="auto"/>
            <w:bottom w:val="none" w:sz="0" w:space="0" w:color="auto"/>
            <w:right w:val="none" w:sz="0" w:space="0" w:color="auto"/>
          </w:divBdr>
        </w:div>
        <w:div w:id="1418676897">
          <w:marLeft w:val="0"/>
          <w:marRight w:val="0"/>
          <w:marTop w:val="0"/>
          <w:marBottom w:val="0"/>
          <w:divBdr>
            <w:top w:val="none" w:sz="0" w:space="0" w:color="auto"/>
            <w:left w:val="none" w:sz="0" w:space="0" w:color="auto"/>
            <w:bottom w:val="none" w:sz="0" w:space="0" w:color="auto"/>
            <w:right w:val="none" w:sz="0" w:space="0" w:color="auto"/>
          </w:divBdr>
        </w:div>
        <w:div w:id="2022775296">
          <w:marLeft w:val="0"/>
          <w:marRight w:val="0"/>
          <w:marTop w:val="0"/>
          <w:marBottom w:val="0"/>
          <w:divBdr>
            <w:top w:val="none" w:sz="0" w:space="0" w:color="auto"/>
            <w:left w:val="none" w:sz="0" w:space="0" w:color="auto"/>
            <w:bottom w:val="none" w:sz="0" w:space="0" w:color="auto"/>
            <w:right w:val="none" w:sz="0" w:space="0" w:color="auto"/>
          </w:divBdr>
        </w:div>
        <w:div w:id="450436499">
          <w:marLeft w:val="0"/>
          <w:marRight w:val="0"/>
          <w:marTop w:val="0"/>
          <w:marBottom w:val="0"/>
          <w:divBdr>
            <w:top w:val="none" w:sz="0" w:space="0" w:color="auto"/>
            <w:left w:val="none" w:sz="0" w:space="0" w:color="auto"/>
            <w:bottom w:val="none" w:sz="0" w:space="0" w:color="auto"/>
            <w:right w:val="none" w:sz="0" w:space="0" w:color="auto"/>
          </w:divBdr>
        </w:div>
        <w:div w:id="1611664218">
          <w:marLeft w:val="0"/>
          <w:marRight w:val="0"/>
          <w:marTop w:val="0"/>
          <w:marBottom w:val="0"/>
          <w:divBdr>
            <w:top w:val="none" w:sz="0" w:space="0" w:color="auto"/>
            <w:left w:val="none" w:sz="0" w:space="0" w:color="auto"/>
            <w:bottom w:val="none" w:sz="0" w:space="0" w:color="auto"/>
            <w:right w:val="none" w:sz="0" w:space="0" w:color="auto"/>
          </w:divBdr>
        </w:div>
        <w:div w:id="1610819497">
          <w:marLeft w:val="0"/>
          <w:marRight w:val="0"/>
          <w:marTop w:val="0"/>
          <w:marBottom w:val="0"/>
          <w:divBdr>
            <w:top w:val="none" w:sz="0" w:space="0" w:color="auto"/>
            <w:left w:val="none" w:sz="0" w:space="0" w:color="auto"/>
            <w:bottom w:val="none" w:sz="0" w:space="0" w:color="auto"/>
            <w:right w:val="none" w:sz="0" w:space="0" w:color="auto"/>
          </w:divBdr>
        </w:div>
        <w:div w:id="210771656">
          <w:marLeft w:val="0"/>
          <w:marRight w:val="0"/>
          <w:marTop w:val="0"/>
          <w:marBottom w:val="0"/>
          <w:divBdr>
            <w:top w:val="none" w:sz="0" w:space="0" w:color="auto"/>
            <w:left w:val="none" w:sz="0" w:space="0" w:color="auto"/>
            <w:bottom w:val="none" w:sz="0" w:space="0" w:color="auto"/>
            <w:right w:val="none" w:sz="0" w:space="0" w:color="auto"/>
          </w:divBdr>
        </w:div>
        <w:div w:id="1458991603">
          <w:marLeft w:val="0"/>
          <w:marRight w:val="0"/>
          <w:marTop w:val="0"/>
          <w:marBottom w:val="0"/>
          <w:divBdr>
            <w:top w:val="none" w:sz="0" w:space="0" w:color="auto"/>
            <w:left w:val="none" w:sz="0" w:space="0" w:color="auto"/>
            <w:bottom w:val="none" w:sz="0" w:space="0" w:color="auto"/>
            <w:right w:val="none" w:sz="0" w:space="0" w:color="auto"/>
          </w:divBdr>
        </w:div>
        <w:div w:id="603804255">
          <w:marLeft w:val="0"/>
          <w:marRight w:val="0"/>
          <w:marTop w:val="0"/>
          <w:marBottom w:val="0"/>
          <w:divBdr>
            <w:top w:val="none" w:sz="0" w:space="0" w:color="auto"/>
            <w:left w:val="none" w:sz="0" w:space="0" w:color="auto"/>
            <w:bottom w:val="none" w:sz="0" w:space="0" w:color="auto"/>
            <w:right w:val="none" w:sz="0" w:space="0" w:color="auto"/>
          </w:divBdr>
        </w:div>
        <w:div w:id="1936593883">
          <w:marLeft w:val="0"/>
          <w:marRight w:val="0"/>
          <w:marTop w:val="0"/>
          <w:marBottom w:val="0"/>
          <w:divBdr>
            <w:top w:val="none" w:sz="0" w:space="0" w:color="auto"/>
            <w:left w:val="none" w:sz="0" w:space="0" w:color="auto"/>
            <w:bottom w:val="none" w:sz="0" w:space="0" w:color="auto"/>
            <w:right w:val="none" w:sz="0" w:space="0" w:color="auto"/>
          </w:divBdr>
        </w:div>
        <w:div w:id="473178544">
          <w:marLeft w:val="0"/>
          <w:marRight w:val="0"/>
          <w:marTop w:val="0"/>
          <w:marBottom w:val="0"/>
          <w:divBdr>
            <w:top w:val="none" w:sz="0" w:space="0" w:color="auto"/>
            <w:left w:val="none" w:sz="0" w:space="0" w:color="auto"/>
            <w:bottom w:val="none" w:sz="0" w:space="0" w:color="auto"/>
            <w:right w:val="none" w:sz="0" w:space="0" w:color="auto"/>
          </w:divBdr>
        </w:div>
        <w:div w:id="845092958">
          <w:marLeft w:val="0"/>
          <w:marRight w:val="0"/>
          <w:marTop w:val="0"/>
          <w:marBottom w:val="0"/>
          <w:divBdr>
            <w:top w:val="none" w:sz="0" w:space="0" w:color="auto"/>
            <w:left w:val="none" w:sz="0" w:space="0" w:color="auto"/>
            <w:bottom w:val="none" w:sz="0" w:space="0" w:color="auto"/>
            <w:right w:val="none" w:sz="0" w:space="0" w:color="auto"/>
          </w:divBdr>
        </w:div>
        <w:div w:id="753280193">
          <w:marLeft w:val="0"/>
          <w:marRight w:val="0"/>
          <w:marTop w:val="0"/>
          <w:marBottom w:val="0"/>
          <w:divBdr>
            <w:top w:val="none" w:sz="0" w:space="0" w:color="auto"/>
            <w:left w:val="none" w:sz="0" w:space="0" w:color="auto"/>
            <w:bottom w:val="none" w:sz="0" w:space="0" w:color="auto"/>
            <w:right w:val="none" w:sz="0" w:space="0" w:color="auto"/>
          </w:divBdr>
        </w:div>
        <w:div w:id="2118213201">
          <w:marLeft w:val="0"/>
          <w:marRight w:val="0"/>
          <w:marTop w:val="0"/>
          <w:marBottom w:val="0"/>
          <w:divBdr>
            <w:top w:val="none" w:sz="0" w:space="0" w:color="auto"/>
            <w:left w:val="none" w:sz="0" w:space="0" w:color="auto"/>
            <w:bottom w:val="none" w:sz="0" w:space="0" w:color="auto"/>
            <w:right w:val="none" w:sz="0" w:space="0" w:color="auto"/>
          </w:divBdr>
        </w:div>
        <w:div w:id="567152459">
          <w:marLeft w:val="0"/>
          <w:marRight w:val="0"/>
          <w:marTop w:val="0"/>
          <w:marBottom w:val="0"/>
          <w:divBdr>
            <w:top w:val="none" w:sz="0" w:space="0" w:color="auto"/>
            <w:left w:val="none" w:sz="0" w:space="0" w:color="auto"/>
            <w:bottom w:val="none" w:sz="0" w:space="0" w:color="auto"/>
            <w:right w:val="none" w:sz="0" w:space="0" w:color="auto"/>
          </w:divBdr>
        </w:div>
        <w:div w:id="971441070">
          <w:marLeft w:val="0"/>
          <w:marRight w:val="0"/>
          <w:marTop w:val="0"/>
          <w:marBottom w:val="0"/>
          <w:divBdr>
            <w:top w:val="none" w:sz="0" w:space="0" w:color="auto"/>
            <w:left w:val="none" w:sz="0" w:space="0" w:color="auto"/>
            <w:bottom w:val="none" w:sz="0" w:space="0" w:color="auto"/>
            <w:right w:val="none" w:sz="0" w:space="0" w:color="auto"/>
          </w:divBdr>
        </w:div>
        <w:div w:id="1929383492">
          <w:marLeft w:val="0"/>
          <w:marRight w:val="0"/>
          <w:marTop w:val="0"/>
          <w:marBottom w:val="0"/>
          <w:divBdr>
            <w:top w:val="none" w:sz="0" w:space="0" w:color="auto"/>
            <w:left w:val="none" w:sz="0" w:space="0" w:color="auto"/>
            <w:bottom w:val="none" w:sz="0" w:space="0" w:color="auto"/>
            <w:right w:val="none" w:sz="0" w:space="0" w:color="auto"/>
          </w:divBdr>
        </w:div>
        <w:div w:id="1058822245">
          <w:marLeft w:val="0"/>
          <w:marRight w:val="0"/>
          <w:marTop w:val="0"/>
          <w:marBottom w:val="0"/>
          <w:divBdr>
            <w:top w:val="none" w:sz="0" w:space="0" w:color="auto"/>
            <w:left w:val="none" w:sz="0" w:space="0" w:color="auto"/>
            <w:bottom w:val="none" w:sz="0" w:space="0" w:color="auto"/>
            <w:right w:val="none" w:sz="0" w:space="0" w:color="auto"/>
          </w:divBdr>
        </w:div>
        <w:div w:id="1083599180">
          <w:marLeft w:val="0"/>
          <w:marRight w:val="0"/>
          <w:marTop w:val="0"/>
          <w:marBottom w:val="0"/>
          <w:divBdr>
            <w:top w:val="none" w:sz="0" w:space="0" w:color="auto"/>
            <w:left w:val="none" w:sz="0" w:space="0" w:color="auto"/>
            <w:bottom w:val="none" w:sz="0" w:space="0" w:color="auto"/>
            <w:right w:val="none" w:sz="0" w:space="0" w:color="auto"/>
          </w:divBdr>
        </w:div>
        <w:div w:id="14423676">
          <w:marLeft w:val="0"/>
          <w:marRight w:val="0"/>
          <w:marTop w:val="0"/>
          <w:marBottom w:val="0"/>
          <w:divBdr>
            <w:top w:val="none" w:sz="0" w:space="0" w:color="auto"/>
            <w:left w:val="none" w:sz="0" w:space="0" w:color="auto"/>
            <w:bottom w:val="none" w:sz="0" w:space="0" w:color="auto"/>
            <w:right w:val="none" w:sz="0" w:space="0" w:color="auto"/>
          </w:divBdr>
        </w:div>
        <w:div w:id="589121027">
          <w:marLeft w:val="0"/>
          <w:marRight w:val="0"/>
          <w:marTop w:val="0"/>
          <w:marBottom w:val="0"/>
          <w:divBdr>
            <w:top w:val="none" w:sz="0" w:space="0" w:color="auto"/>
            <w:left w:val="none" w:sz="0" w:space="0" w:color="auto"/>
            <w:bottom w:val="none" w:sz="0" w:space="0" w:color="auto"/>
            <w:right w:val="none" w:sz="0" w:space="0" w:color="auto"/>
          </w:divBdr>
        </w:div>
        <w:div w:id="94133572">
          <w:marLeft w:val="0"/>
          <w:marRight w:val="0"/>
          <w:marTop w:val="0"/>
          <w:marBottom w:val="0"/>
          <w:divBdr>
            <w:top w:val="none" w:sz="0" w:space="0" w:color="auto"/>
            <w:left w:val="none" w:sz="0" w:space="0" w:color="auto"/>
            <w:bottom w:val="none" w:sz="0" w:space="0" w:color="auto"/>
            <w:right w:val="none" w:sz="0" w:space="0" w:color="auto"/>
          </w:divBdr>
        </w:div>
        <w:div w:id="529535714">
          <w:marLeft w:val="0"/>
          <w:marRight w:val="0"/>
          <w:marTop w:val="0"/>
          <w:marBottom w:val="0"/>
          <w:divBdr>
            <w:top w:val="none" w:sz="0" w:space="0" w:color="auto"/>
            <w:left w:val="none" w:sz="0" w:space="0" w:color="auto"/>
            <w:bottom w:val="none" w:sz="0" w:space="0" w:color="auto"/>
            <w:right w:val="none" w:sz="0" w:space="0" w:color="auto"/>
          </w:divBdr>
        </w:div>
        <w:div w:id="1568957933">
          <w:marLeft w:val="0"/>
          <w:marRight w:val="0"/>
          <w:marTop w:val="0"/>
          <w:marBottom w:val="0"/>
          <w:divBdr>
            <w:top w:val="none" w:sz="0" w:space="0" w:color="auto"/>
            <w:left w:val="none" w:sz="0" w:space="0" w:color="auto"/>
            <w:bottom w:val="none" w:sz="0" w:space="0" w:color="auto"/>
            <w:right w:val="none" w:sz="0" w:space="0" w:color="auto"/>
          </w:divBdr>
        </w:div>
        <w:div w:id="1362825035">
          <w:marLeft w:val="0"/>
          <w:marRight w:val="0"/>
          <w:marTop w:val="0"/>
          <w:marBottom w:val="0"/>
          <w:divBdr>
            <w:top w:val="none" w:sz="0" w:space="0" w:color="auto"/>
            <w:left w:val="none" w:sz="0" w:space="0" w:color="auto"/>
            <w:bottom w:val="none" w:sz="0" w:space="0" w:color="auto"/>
            <w:right w:val="none" w:sz="0" w:space="0" w:color="auto"/>
          </w:divBdr>
        </w:div>
        <w:div w:id="1797675894">
          <w:marLeft w:val="0"/>
          <w:marRight w:val="0"/>
          <w:marTop w:val="0"/>
          <w:marBottom w:val="0"/>
          <w:divBdr>
            <w:top w:val="none" w:sz="0" w:space="0" w:color="auto"/>
            <w:left w:val="none" w:sz="0" w:space="0" w:color="auto"/>
            <w:bottom w:val="none" w:sz="0" w:space="0" w:color="auto"/>
            <w:right w:val="none" w:sz="0" w:space="0" w:color="auto"/>
          </w:divBdr>
        </w:div>
        <w:div w:id="213008750">
          <w:marLeft w:val="0"/>
          <w:marRight w:val="0"/>
          <w:marTop w:val="0"/>
          <w:marBottom w:val="0"/>
          <w:divBdr>
            <w:top w:val="none" w:sz="0" w:space="0" w:color="auto"/>
            <w:left w:val="none" w:sz="0" w:space="0" w:color="auto"/>
            <w:bottom w:val="none" w:sz="0" w:space="0" w:color="auto"/>
            <w:right w:val="none" w:sz="0" w:space="0" w:color="auto"/>
          </w:divBdr>
        </w:div>
        <w:div w:id="372384090">
          <w:marLeft w:val="0"/>
          <w:marRight w:val="0"/>
          <w:marTop w:val="0"/>
          <w:marBottom w:val="0"/>
          <w:divBdr>
            <w:top w:val="none" w:sz="0" w:space="0" w:color="auto"/>
            <w:left w:val="none" w:sz="0" w:space="0" w:color="auto"/>
            <w:bottom w:val="none" w:sz="0" w:space="0" w:color="auto"/>
            <w:right w:val="none" w:sz="0" w:space="0" w:color="auto"/>
          </w:divBdr>
        </w:div>
        <w:div w:id="309213464">
          <w:marLeft w:val="0"/>
          <w:marRight w:val="0"/>
          <w:marTop w:val="0"/>
          <w:marBottom w:val="0"/>
          <w:divBdr>
            <w:top w:val="none" w:sz="0" w:space="0" w:color="auto"/>
            <w:left w:val="none" w:sz="0" w:space="0" w:color="auto"/>
            <w:bottom w:val="none" w:sz="0" w:space="0" w:color="auto"/>
            <w:right w:val="none" w:sz="0" w:space="0" w:color="auto"/>
          </w:divBdr>
        </w:div>
        <w:div w:id="140125307">
          <w:marLeft w:val="0"/>
          <w:marRight w:val="0"/>
          <w:marTop w:val="0"/>
          <w:marBottom w:val="0"/>
          <w:divBdr>
            <w:top w:val="none" w:sz="0" w:space="0" w:color="auto"/>
            <w:left w:val="none" w:sz="0" w:space="0" w:color="auto"/>
            <w:bottom w:val="none" w:sz="0" w:space="0" w:color="auto"/>
            <w:right w:val="none" w:sz="0" w:space="0" w:color="auto"/>
          </w:divBdr>
        </w:div>
        <w:div w:id="1123235668">
          <w:marLeft w:val="0"/>
          <w:marRight w:val="0"/>
          <w:marTop w:val="0"/>
          <w:marBottom w:val="0"/>
          <w:divBdr>
            <w:top w:val="none" w:sz="0" w:space="0" w:color="auto"/>
            <w:left w:val="none" w:sz="0" w:space="0" w:color="auto"/>
            <w:bottom w:val="none" w:sz="0" w:space="0" w:color="auto"/>
            <w:right w:val="none" w:sz="0" w:space="0" w:color="auto"/>
          </w:divBdr>
        </w:div>
        <w:div w:id="620038865">
          <w:marLeft w:val="0"/>
          <w:marRight w:val="0"/>
          <w:marTop w:val="0"/>
          <w:marBottom w:val="0"/>
          <w:divBdr>
            <w:top w:val="none" w:sz="0" w:space="0" w:color="auto"/>
            <w:left w:val="none" w:sz="0" w:space="0" w:color="auto"/>
            <w:bottom w:val="none" w:sz="0" w:space="0" w:color="auto"/>
            <w:right w:val="none" w:sz="0" w:space="0" w:color="auto"/>
          </w:divBdr>
        </w:div>
        <w:div w:id="1102071725">
          <w:marLeft w:val="0"/>
          <w:marRight w:val="0"/>
          <w:marTop w:val="0"/>
          <w:marBottom w:val="0"/>
          <w:divBdr>
            <w:top w:val="none" w:sz="0" w:space="0" w:color="auto"/>
            <w:left w:val="none" w:sz="0" w:space="0" w:color="auto"/>
            <w:bottom w:val="none" w:sz="0" w:space="0" w:color="auto"/>
            <w:right w:val="none" w:sz="0" w:space="0" w:color="auto"/>
          </w:divBdr>
        </w:div>
        <w:div w:id="521628380">
          <w:marLeft w:val="0"/>
          <w:marRight w:val="0"/>
          <w:marTop w:val="0"/>
          <w:marBottom w:val="0"/>
          <w:divBdr>
            <w:top w:val="none" w:sz="0" w:space="0" w:color="auto"/>
            <w:left w:val="none" w:sz="0" w:space="0" w:color="auto"/>
            <w:bottom w:val="none" w:sz="0" w:space="0" w:color="auto"/>
            <w:right w:val="none" w:sz="0" w:space="0" w:color="auto"/>
          </w:divBdr>
        </w:div>
        <w:div w:id="400643095">
          <w:marLeft w:val="0"/>
          <w:marRight w:val="0"/>
          <w:marTop w:val="0"/>
          <w:marBottom w:val="0"/>
          <w:divBdr>
            <w:top w:val="none" w:sz="0" w:space="0" w:color="auto"/>
            <w:left w:val="none" w:sz="0" w:space="0" w:color="auto"/>
            <w:bottom w:val="none" w:sz="0" w:space="0" w:color="auto"/>
            <w:right w:val="none" w:sz="0" w:space="0" w:color="auto"/>
          </w:divBdr>
        </w:div>
        <w:div w:id="654842614">
          <w:marLeft w:val="0"/>
          <w:marRight w:val="0"/>
          <w:marTop w:val="0"/>
          <w:marBottom w:val="0"/>
          <w:divBdr>
            <w:top w:val="none" w:sz="0" w:space="0" w:color="auto"/>
            <w:left w:val="none" w:sz="0" w:space="0" w:color="auto"/>
            <w:bottom w:val="none" w:sz="0" w:space="0" w:color="auto"/>
            <w:right w:val="none" w:sz="0" w:space="0" w:color="auto"/>
          </w:divBdr>
        </w:div>
        <w:div w:id="1222864578">
          <w:marLeft w:val="0"/>
          <w:marRight w:val="0"/>
          <w:marTop w:val="0"/>
          <w:marBottom w:val="0"/>
          <w:divBdr>
            <w:top w:val="none" w:sz="0" w:space="0" w:color="auto"/>
            <w:left w:val="none" w:sz="0" w:space="0" w:color="auto"/>
            <w:bottom w:val="none" w:sz="0" w:space="0" w:color="auto"/>
            <w:right w:val="none" w:sz="0" w:space="0" w:color="auto"/>
          </w:divBdr>
        </w:div>
        <w:div w:id="1936747796">
          <w:marLeft w:val="0"/>
          <w:marRight w:val="0"/>
          <w:marTop w:val="0"/>
          <w:marBottom w:val="0"/>
          <w:divBdr>
            <w:top w:val="none" w:sz="0" w:space="0" w:color="auto"/>
            <w:left w:val="none" w:sz="0" w:space="0" w:color="auto"/>
            <w:bottom w:val="none" w:sz="0" w:space="0" w:color="auto"/>
            <w:right w:val="none" w:sz="0" w:space="0" w:color="auto"/>
          </w:divBdr>
        </w:div>
        <w:div w:id="1958640055">
          <w:marLeft w:val="0"/>
          <w:marRight w:val="0"/>
          <w:marTop w:val="0"/>
          <w:marBottom w:val="0"/>
          <w:divBdr>
            <w:top w:val="none" w:sz="0" w:space="0" w:color="auto"/>
            <w:left w:val="none" w:sz="0" w:space="0" w:color="auto"/>
            <w:bottom w:val="none" w:sz="0" w:space="0" w:color="auto"/>
            <w:right w:val="none" w:sz="0" w:space="0" w:color="auto"/>
          </w:divBdr>
        </w:div>
        <w:div w:id="224528763">
          <w:marLeft w:val="0"/>
          <w:marRight w:val="0"/>
          <w:marTop w:val="0"/>
          <w:marBottom w:val="0"/>
          <w:divBdr>
            <w:top w:val="none" w:sz="0" w:space="0" w:color="auto"/>
            <w:left w:val="none" w:sz="0" w:space="0" w:color="auto"/>
            <w:bottom w:val="none" w:sz="0" w:space="0" w:color="auto"/>
            <w:right w:val="none" w:sz="0" w:space="0" w:color="auto"/>
          </w:divBdr>
        </w:div>
        <w:div w:id="1280407107">
          <w:marLeft w:val="0"/>
          <w:marRight w:val="0"/>
          <w:marTop w:val="0"/>
          <w:marBottom w:val="0"/>
          <w:divBdr>
            <w:top w:val="none" w:sz="0" w:space="0" w:color="auto"/>
            <w:left w:val="none" w:sz="0" w:space="0" w:color="auto"/>
            <w:bottom w:val="none" w:sz="0" w:space="0" w:color="auto"/>
            <w:right w:val="none" w:sz="0" w:space="0" w:color="auto"/>
          </w:divBdr>
        </w:div>
        <w:div w:id="1735545683">
          <w:marLeft w:val="0"/>
          <w:marRight w:val="0"/>
          <w:marTop w:val="0"/>
          <w:marBottom w:val="0"/>
          <w:divBdr>
            <w:top w:val="none" w:sz="0" w:space="0" w:color="auto"/>
            <w:left w:val="none" w:sz="0" w:space="0" w:color="auto"/>
            <w:bottom w:val="none" w:sz="0" w:space="0" w:color="auto"/>
            <w:right w:val="none" w:sz="0" w:space="0" w:color="auto"/>
          </w:divBdr>
        </w:div>
        <w:div w:id="751201851">
          <w:marLeft w:val="0"/>
          <w:marRight w:val="0"/>
          <w:marTop w:val="0"/>
          <w:marBottom w:val="0"/>
          <w:divBdr>
            <w:top w:val="none" w:sz="0" w:space="0" w:color="auto"/>
            <w:left w:val="none" w:sz="0" w:space="0" w:color="auto"/>
            <w:bottom w:val="none" w:sz="0" w:space="0" w:color="auto"/>
            <w:right w:val="none" w:sz="0" w:space="0" w:color="auto"/>
          </w:divBdr>
        </w:div>
        <w:div w:id="200364402">
          <w:marLeft w:val="0"/>
          <w:marRight w:val="0"/>
          <w:marTop w:val="0"/>
          <w:marBottom w:val="0"/>
          <w:divBdr>
            <w:top w:val="none" w:sz="0" w:space="0" w:color="auto"/>
            <w:left w:val="none" w:sz="0" w:space="0" w:color="auto"/>
            <w:bottom w:val="none" w:sz="0" w:space="0" w:color="auto"/>
            <w:right w:val="none" w:sz="0" w:space="0" w:color="auto"/>
          </w:divBdr>
        </w:div>
        <w:div w:id="208684091">
          <w:marLeft w:val="0"/>
          <w:marRight w:val="0"/>
          <w:marTop w:val="0"/>
          <w:marBottom w:val="0"/>
          <w:divBdr>
            <w:top w:val="none" w:sz="0" w:space="0" w:color="auto"/>
            <w:left w:val="none" w:sz="0" w:space="0" w:color="auto"/>
            <w:bottom w:val="none" w:sz="0" w:space="0" w:color="auto"/>
            <w:right w:val="none" w:sz="0" w:space="0" w:color="auto"/>
          </w:divBdr>
        </w:div>
        <w:div w:id="465244408">
          <w:marLeft w:val="0"/>
          <w:marRight w:val="0"/>
          <w:marTop w:val="0"/>
          <w:marBottom w:val="0"/>
          <w:divBdr>
            <w:top w:val="none" w:sz="0" w:space="0" w:color="auto"/>
            <w:left w:val="none" w:sz="0" w:space="0" w:color="auto"/>
            <w:bottom w:val="none" w:sz="0" w:space="0" w:color="auto"/>
            <w:right w:val="none" w:sz="0" w:space="0" w:color="auto"/>
          </w:divBdr>
        </w:div>
        <w:div w:id="1586303770">
          <w:marLeft w:val="0"/>
          <w:marRight w:val="0"/>
          <w:marTop w:val="0"/>
          <w:marBottom w:val="0"/>
          <w:divBdr>
            <w:top w:val="none" w:sz="0" w:space="0" w:color="auto"/>
            <w:left w:val="none" w:sz="0" w:space="0" w:color="auto"/>
            <w:bottom w:val="none" w:sz="0" w:space="0" w:color="auto"/>
            <w:right w:val="none" w:sz="0" w:space="0" w:color="auto"/>
          </w:divBdr>
        </w:div>
        <w:div w:id="1819807491">
          <w:marLeft w:val="0"/>
          <w:marRight w:val="0"/>
          <w:marTop w:val="0"/>
          <w:marBottom w:val="0"/>
          <w:divBdr>
            <w:top w:val="none" w:sz="0" w:space="0" w:color="auto"/>
            <w:left w:val="none" w:sz="0" w:space="0" w:color="auto"/>
            <w:bottom w:val="none" w:sz="0" w:space="0" w:color="auto"/>
            <w:right w:val="none" w:sz="0" w:space="0" w:color="auto"/>
          </w:divBdr>
        </w:div>
        <w:div w:id="2110269061">
          <w:marLeft w:val="0"/>
          <w:marRight w:val="0"/>
          <w:marTop w:val="0"/>
          <w:marBottom w:val="0"/>
          <w:divBdr>
            <w:top w:val="none" w:sz="0" w:space="0" w:color="auto"/>
            <w:left w:val="none" w:sz="0" w:space="0" w:color="auto"/>
            <w:bottom w:val="none" w:sz="0" w:space="0" w:color="auto"/>
            <w:right w:val="none" w:sz="0" w:space="0" w:color="auto"/>
          </w:divBdr>
        </w:div>
        <w:div w:id="1240679853">
          <w:marLeft w:val="0"/>
          <w:marRight w:val="0"/>
          <w:marTop w:val="0"/>
          <w:marBottom w:val="0"/>
          <w:divBdr>
            <w:top w:val="none" w:sz="0" w:space="0" w:color="auto"/>
            <w:left w:val="none" w:sz="0" w:space="0" w:color="auto"/>
            <w:bottom w:val="none" w:sz="0" w:space="0" w:color="auto"/>
            <w:right w:val="none" w:sz="0" w:space="0" w:color="auto"/>
          </w:divBdr>
        </w:div>
        <w:div w:id="370152467">
          <w:marLeft w:val="0"/>
          <w:marRight w:val="0"/>
          <w:marTop w:val="0"/>
          <w:marBottom w:val="0"/>
          <w:divBdr>
            <w:top w:val="none" w:sz="0" w:space="0" w:color="auto"/>
            <w:left w:val="none" w:sz="0" w:space="0" w:color="auto"/>
            <w:bottom w:val="none" w:sz="0" w:space="0" w:color="auto"/>
            <w:right w:val="none" w:sz="0" w:space="0" w:color="auto"/>
          </w:divBdr>
        </w:div>
        <w:div w:id="1923418004">
          <w:marLeft w:val="0"/>
          <w:marRight w:val="0"/>
          <w:marTop w:val="0"/>
          <w:marBottom w:val="0"/>
          <w:divBdr>
            <w:top w:val="none" w:sz="0" w:space="0" w:color="auto"/>
            <w:left w:val="none" w:sz="0" w:space="0" w:color="auto"/>
            <w:bottom w:val="none" w:sz="0" w:space="0" w:color="auto"/>
            <w:right w:val="none" w:sz="0" w:space="0" w:color="auto"/>
          </w:divBdr>
        </w:div>
        <w:div w:id="792554812">
          <w:marLeft w:val="0"/>
          <w:marRight w:val="0"/>
          <w:marTop w:val="0"/>
          <w:marBottom w:val="0"/>
          <w:divBdr>
            <w:top w:val="none" w:sz="0" w:space="0" w:color="auto"/>
            <w:left w:val="none" w:sz="0" w:space="0" w:color="auto"/>
            <w:bottom w:val="none" w:sz="0" w:space="0" w:color="auto"/>
            <w:right w:val="none" w:sz="0" w:space="0" w:color="auto"/>
          </w:divBdr>
        </w:div>
        <w:div w:id="1581257338">
          <w:marLeft w:val="0"/>
          <w:marRight w:val="0"/>
          <w:marTop w:val="0"/>
          <w:marBottom w:val="0"/>
          <w:divBdr>
            <w:top w:val="none" w:sz="0" w:space="0" w:color="auto"/>
            <w:left w:val="none" w:sz="0" w:space="0" w:color="auto"/>
            <w:bottom w:val="none" w:sz="0" w:space="0" w:color="auto"/>
            <w:right w:val="none" w:sz="0" w:space="0" w:color="auto"/>
          </w:divBdr>
        </w:div>
        <w:div w:id="1800873345">
          <w:marLeft w:val="0"/>
          <w:marRight w:val="0"/>
          <w:marTop w:val="0"/>
          <w:marBottom w:val="0"/>
          <w:divBdr>
            <w:top w:val="none" w:sz="0" w:space="0" w:color="auto"/>
            <w:left w:val="none" w:sz="0" w:space="0" w:color="auto"/>
            <w:bottom w:val="none" w:sz="0" w:space="0" w:color="auto"/>
            <w:right w:val="none" w:sz="0" w:space="0" w:color="auto"/>
          </w:divBdr>
        </w:div>
        <w:div w:id="1810240718">
          <w:marLeft w:val="0"/>
          <w:marRight w:val="0"/>
          <w:marTop w:val="0"/>
          <w:marBottom w:val="0"/>
          <w:divBdr>
            <w:top w:val="none" w:sz="0" w:space="0" w:color="auto"/>
            <w:left w:val="none" w:sz="0" w:space="0" w:color="auto"/>
            <w:bottom w:val="none" w:sz="0" w:space="0" w:color="auto"/>
            <w:right w:val="none" w:sz="0" w:space="0" w:color="auto"/>
          </w:divBdr>
        </w:div>
        <w:div w:id="1024789220">
          <w:marLeft w:val="0"/>
          <w:marRight w:val="0"/>
          <w:marTop w:val="0"/>
          <w:marBottom w:val="0"/>
          <w:divBdr>
            <w:top w:val="none" w:sz="0" w:space="0" w:color="auto"/>
            <w:left w:val="none" w:sz="0" w:space="0" w:color="auto"/>
            <w:bottom w:val="none" w:sz="0" w:space="0" w:color="auto"/>
            <w:right w:val="none" w:sz="0" w:space="0" w:color="auto"/>
          </w:divBdr>
        </w:div>
      </w:divsChild>
    </w:div>
    <w:div w:id="482813795">
      <w:bodyDiv w:val="1"/>
      <w:marLeft w:val="0"/>
      <w:marRight w:val="0"/>
      <w:marTop w:val="0"/>
      <w:marBottom w:val="0"/>
      <w:divBdr>
        <w:top w:val="none" w:sz="0" w:space="0" w:color="auto"/>
        <w:left w:val="none" w:sz="0" w:space="0" w:color="auto"/>
        <w:bottom w:val="none" w:sz="0" w:space="0" w:color="auto"/>
        <w:right w:val="none" w:sz="0" w:space="0" w:color="auto"/>
      </w:divBdr>
    </w:div>
    <w:div w:id="483009233">
      <w:bodyDiv w:val="1"/>
      <w:marLeft w:val="0"/>
      <w:marRight w:val="0"/>
      <w:marTop w:val="0"/>
      <w:marBottom w:val="0"/>
      <w:divBdr>
        <w:top w:val="none" w:sz="0" w:space="0" w:color="auto"/>
        <w:left w:val="none" w:sz="0" w:space="0" w:color="auto"/>
        <w:bottom w:val="none" w:sz="0" w:space="0" w:color="auto"/>
        <w:right w:val="none" w:sz="0" w:space="0" w:color="auto"/>
      </w:divBdr>
    </w:div>
    <w:div w:id="483208793">
      <w:bodyDiv w:val="1"/>
      <w:marLeft w:val="0"/>
      <w:marRight w:val="0"/>
      <w:marTop w:val="0"/>
      <w:marBottom w:val="0"/>
      <w:divBdr>
        <w:top w:val="none" w:sz="0" w:space="0" w:color="auto"/>
        <w:left w:val="none" w:sz="0" w:space="0" w:color="auto"/>
        <w:bottom w:val="none" w:sz="0" w:space="0" w:color="auto"/>
        <w:right w:val="none" w:sz="0" w:space="0" w:color="auto"/>
      </w:divBdr>
    </w:div>
    <w:div w:id="483548028">
      <w:bodyDiv w:val="1"/>
      <w:marLeft w:val="0"/>
      <w:marRight w:val="0"/>
      <w:marTop w:val="0"/>
      <w:marBottom w:val="0"/>
      <w:divBdr>
        <w:top w:val="none" w:sz="0" w:space="0" w:color="auto"/>
        <w:left w:val="none" w:sz="0" w:space="0" w:color="auto"/>
        <w:bottom w:val="none" w:sz="0" w:space="0" w:color="auto"/>
        <w:right w:val="none" w:sz="0" w:space="0" w:color="auto"/>
      </w:divBdr>
    </w:div>
    <w:div w:id="484199482">
      <w:bodyDiv w:val="1"/>
      <w:marLeft w:val="0"/>
      <w:marRight w:val="0"/>
      <w:marTop w:val="0"/>
      <w:marBottom w:val="0"/>
      <w:divBdr>
        <w:top w:val="none" w:sz="0" w:space="0" w:color="auto"/>
        <w:left w:val="none" w:sz="0" w:space="0" w:color="auto"/>
        <w:bottom w:val="none" w:sz="0" w:space="0" w:color="auto"/>
        <w:right w:val="none" w:sz="0" w:space="0" w:color="auto"/>
      </w:divBdr>
    </w:div>
    <w:div w:id="484205540">
      <w:bodyDiv w:val="1"/>
      <w:marLeft w:val="0"/>
      <w:marRight w:val="0"/>
      <w:marTop w:val="0"/>
      <w:marBottom w:val="0"/>
      <w:divBdr>
        <w:top w:val="none" w:sz="0" w:space="0" w:color="auto"/>
        <w:left w:val="none" w:sz="0" w:space="0" w:color="auto"/>
        <w:bottom w:val="none" w:sz="0" w:space="0" w:color="auto"/>
        <w:right w:val="none" w:sz="0" w:space="0" w:color="auto"/>
      </w:divBdr>
    </w:div>
    <w:div w:id="484318803">
      <w:bodyDiv w:val="1"/>
      <w:marLeft w:val="0"/>
      <w:marRight w:val="0"/>
      <w:marTop w:val="0"/>
      <w:marBottom w:val="0"/>
      <w:divBdr>
        <w:top w:val="none" w:sz="0" w:space="0" w:color="auto"/>
        <w:left w:val="none" w:sz="0" w:space="0" w:color="auto"/>
        <w:bottom w:val="none" w:sz="0" w:space="0" w:color="auto"/>
        <w:right w:val="none" w:sz="0" w:space="0" w:color="auto"/>
      </w:divBdr>
    </w:div>
    <w:div w:id="484319347">
      <w:bodyDiv w:val="1"/>
      <w:marLeft w:val="0"/>
      <w:marRight w:val="0"/>
      <w:marTop w:val="0"/>
      <w:marBottom w:val="0"/>
      <w:divBdr>
        <w:top w:val="none" w:sz="0" w:space="0" w:color="auto"/>
        <w:left w:val="none" w:sz="0" w:space="0" w:color="auto"/>
        <w:bottom w:val="none" w:sz="0" w:space="0" w:color="auto"/>
        <w:right w:val="none" w:sz="0" w:space="0" w:color="auto"/>
      </w:divBdr>
    </w:div>
    <w:div w:id="484467121">
      <w:bodyDiv w:val="1"/>
      <w:marLeft w:val="0"/>
      <w:marRight w:val="0"/>
      <w:marTop w:val="0"/>
      <w:marBottom w:val="0"/>
      <w:divBdr>
        <w:top w:val="none" w:sz="0" w:space="0" w:color="auto"/>
        <w:left w:val="none" w:sz="0" w:space="0" w:color="auto"/>
        <w:bottom w:val="none" w:sz="0" w:space="0" w:color="auto"/>
        <w:right w:val="none" w:sz="0" w:space="0" w:color="auto"/>
      </w:divBdr>
    </w:div>
    <w:div w:id="484862774">
      <w:bodyDiv w:val="1"/>
      <w:marLeft w:val="0"/>
      <w:marRight w:val="0"/>
      <w:marTop w:val="0"/>
      <w:marBottom w:val="0"/>
      <w:divBdr>
        <w:top w:val="none" w:sz="0" w:space="0" w:color="auto"/>
        <w:left w:val="none" w:sz="0" w:space="0" w:color="auto"/>
        <w:bottom w:val="none" w:sz="0" w:space="0" w:color="auto"/>
        <w:right w:val="none" w:sz="0" w:space="0" w:color="auto"/>
      </w:divBdr>
    </w:div>
    <w:div w:id="484981278">
      <w:bodyDiv w:val="1"/>
      <w:marLeft w:val="0"/>
      <w:marRight w:val="0"/>
      <w:marTop w:val="0"/>
      <w:marBottom w:val="0"/>
      <w:divBdr>
        <w:top w:val="none" w:sz="0" w:space="0" w:color="auto"/>
        <w:left w:val="none" w:sz="0" w:space="0" w:color="auto"/>
        <w:bottom w:val="none" w:sz="0" w:space="0" w:color="auto"/>
        <w:right w:val="none" w:sz="0" w:space="0" w:color="auto"/>
      </w:divBdr>
    </w:div>
    <w:div w:id="485048415">
      <w:bodyDiv w:val="1"/>
      <w:marLeft w:val="0"/>
      <w:marRight w:val="0"/>
      <w:marTop w:val="0"/>
      <w:marBottom w:val="0"/>
      <w:divBdr>
        <w:top w:val="none" w:sz="0" w:space="0" w:color="auto"/>
        <w:left w:val="none" w:sz="0" w:space="0" w:color="auto"/>
        <w:bottom w:val="none" w:sz="0" w:space="0" w:color="auto"/>
        <w:right w:val="none" w:sz="0" w:space="0" w:color="auto"/>
      </w:divBdr>
    </w:div>
    <w:div w:id="485127316">
      <w:bodyDiv w:val="1"/>
      <w:marLeft w:val="0"/>
      <w:marRight w:val="0"/>
      <w:marTop w:val="0"/>
      <w:marBottom w:val="0"/>
      <w:divBdr>
        <w:top w:val="none" w:sz="0" w:space="0" w:color="auto"/>
        <w:left w:val="none" w:sz="0" w:space="0" w:color="auto"/>
        <w:bottom w:val="none" w:sz="0" w:space="0" w:color="auto"/>
        <w:right w:val="none" w:sz="0" w:space="0" w:color="auto"/>
      </w:divBdr>
    </w:div>
    <w:div w:id="485165680">
      <w:bodyDiv w:val="1"/>
      <w:marLeft w:val="0"/>
      <w:marRight w:val="0"/>
      <w:marTop w:val="0"/>
      <w:marBottom w:val="0"/>
      <w:divBdr>
        <w:top w:val="none" w:sz="0" w:space="0" w:color="auto"/>
        <w:left w:val="none" w:sz="0" w:space="0" w:color="auto"/>
        <w:bottom w:val="none" w:sz="0" w:space="0" w:color="auto"/>
        <w:right w:val="none" w:sz="0" w:space="0" w:color="auto"/>
      </w:divBdr>
    </w:div>
    <w:div w:id="485437746">
      <w:bodyDiv w:val="1"/>
      <w:marLeft w:val="0"/>
      <w:marRight w:val="0"/>
      <w:marTop w:val="0"/>
      <w:marBottom w:val="0"/>
      <w:divBdr>
        <w:top w:val="none" w:sz="0" w:space="0" w:color="auto"/>
        <w:left w:val="none" w:sz="0" w:space="0" w:color="auto"/>
        <w:bottom w:val="none" w:sz="0" w:space="0" w:color="auto"/>
        <w:right w:val="none" w:sz="0" w:space="0" w:color="auto"/>
      </w:divBdr>
      <w:divsChild>
        <w:div w:id="1061901881">
          <w:marLeft w:val="0"/>
          <w:marRight w:val="0"/>
          <w:marTop w:val="0"/>
          <w:marBottom w:val="0"/>
          <w:divBdr>
            <w:top w:val="none" w:sz="0" w:space="0" w:color="auto"/>
            <w:left w:val="none" w:sz="0" w:space="0" w:color="auto"/>
            <w:bottom w:val="none" w:sz="0" w:space="0" w:color="auto"/>
            <w:right w:val="none" w:sz="0" w:space="0" w:color="auto"/>
          </w:divBdr>
        </w:div>
        <w:div w:id="350108921">
          <w:marLeft w:val="0"/>
          <w:marRight w:val="0"/>
          <w:marTop w:val="0"/>
          <w:marBottom w:val="0"/>
          <w:divBdr>
            <w:top w:val="none" w:sz="0" w:space="0" w:color="auto"/>
            <w:left w:val="none" w:sz="0" w:space="0" w:color="auto"/>
            <w:bottom w:val="none" w:sz="0" w:space="0" w:color="auto"/>
            <w:right w:val="none" w:sz="0" w:space="0" w:color="auto"/>
          </w:divBdr>
        </w:div>
        <w:div w:id="600532053">
          <w:marLeft w:val="0"/>
          <w:marRight w:val="0"/>
          <w:marTop w:val="0"/>
          <w:marBottom w:val="0"/>
          <w:divBdr>
            <w:top w:val="none" w:sz="0" w:space="0" w:color="auto"/>
            <w:left w:val="none" w:sz="0" w:space="0" w:color="auto"/>
            <w:bottom w:val="none" w:sz="0" w:space="0" w:color="auto"/>
            <w:right w:val="none" w:sz="0" w:space="0" w:color="auto"/>
          </w:divBdr>
        </w:div>
        <w:div w:id="547180899">
          <w:marLeft w:val="0"/>
          <w:marRight w:val="0"/>
          <w:marTop w:val="0"/>
          <w:marBottom w:val="0"/>
          <w:divBdr>
            <w:top w:val="none" w:sz="0" w:space="0" w:color="auto"/>
            <w:left w:val="none" w:sz="0" w:space="0" w:color="auto"/>
            <w:bottom w:val="none" w:sz="0" w:space="0" w:color="auto"/>
            <w:right w:val="none" w:sz="0" w:space="0" w:color="auto"/>
          </w:divBdr>
        </w:div>
        <w:div w:id="2048287014">
          <w:marLeft w:val="0"/>
          <w:marRight w:val="0"/>
          <w:marTop w:val="0"/>
          <w:marBottom w:val="0"/>
          <w:divBdr>
            <w:top w:val="none" w:sz="0" w:space="0" w:color="auto"/>
            <w:left w:val="none" w:sz="0" w:space="0" w:color="auto"/>
            <w:bottom w:val="none" w:sz="0" w:space="0" w:color="auto"/>
            <w:right w:val="none" w:sz="0" w:space="0" w:color="auto"/>
          </w:divBdr>
        </w:div>
        <w:div w:id="766971603">
          <w:marLeft w:val="0"/>
          <w:marRight w:val="0"/>
          <w:marTop w:val="0"/>
          <w:marBottom w:val="0"/>
          <w:divBdr>
            <w:top w:val="none" w:sz="0" w:space="0" w:color="auto"/>
            <w:left w:val="none" w:sz="0" w:space="0" w:color="auto"/>
            <w:bottom w:val="none" w:sz="0" w:space="0" w:color="auto"/>
            <w:right w:val="none" w:sz="0" w:space="0" w:color="auto"/>
          </w:divBdr>
        </w:div>
        <w:div w:id="1365331349">
          <w:marLeft w:val="0"/>
          <w:marRight w:val="0"/>
          <w:marTop w:val="0"/>
          <w:marBottom w:val="0"/>
          <w:divBdr>
            <w:top w:val="none" w:sz="0" w:space="0" w:color="auto"/>
            <w:left w:val="none" w:sz="0" w:space="0" w:color="auto"/>
            <w:bottom w:val="none" w:sz="0" w:space="0" w:color="auto"/>
            <w:right w:val="none" w:sz="0" w:space="0" w:color="auto"/>
          </w:divBdr>
        </w:div>
        <w:div w:id="311297356">
          <w:marLeft w:val="0"/>
          <w:marRight w:val="0"/>
          <w:marTop w:val="0"/>
          <w:marBottom w:val="0"/>
          <w:divBdr>
            <w:top w:val="none" w:sz="0" w:space="0" w:color="auto"/>
            <w:left w:val="none" w:sz="0" w:space="0" w:color="auto"/>
            <w:bottom w:val="none" w:sz="0" w:space="0" w:color="auto"/>
            <w:right w:val="none" w:sz="0" w:space="0" w:color="auto"/>
          </w:divBdr>
        </w:div>
        <w:div w:id="365256629">
          <w:marLeft w:val="0"/>
          <w:marRight w:val="0"/>
          <w:marTop w:val="0"/>
          <w:marBottom w:val="0"/>
          <w:divBdr>
            <w:top w:val="none" w:sz="0" w:space="0" w:color="auto"/>
            <w:left w:val="none" w:sz="0" w:space="0" w:color="auto"/>
            <w:bottom w:val="none" w:sz="0" w:space="0" w:color="auto"/>
            <w:right w:val="none" w:sz="0" w:space="0" w:color="auto"/>
          </w:divBdr>
        </w:div>
        <w:div w:id="1022972881">
          <w:marLeft w:val="0"/>
          <w:marRight w:val="0"/>
          <w:marTop w:val="0"/>
          <w:marBottom w:val="0"/>
          <w:divBdr>
            <w:top w:val="none" w:sz="0" w:space="0" w:color="auto"/>
            <w:left w:val="none" w:sz="0" w:space="0" w:color="auto"/>
            <w:bottom w:val="none" w:sz="0" w:space="0" w:color="auto"/>
            <w:right w:val="none" w:sz="0" w:space="0" w:color="auto"/>
          </w:divBdr>
        </w:div>
        <w:div w:id="1554072560">
          <w:marLeft w:val="0"/>
          <w:marRight w:val="0"/>
          <w:marTop w:val="0"/>
          <w:marBottom w:val="0"/>
          <w:divBdr>
            <w:top w:val="none" w:sz="0" w:space="0" w:color="auto"/>
            <w:left w:val="none" w:sz="0" w:space="0" w:color="auto"/>
            <w:bottom w:val="none" w:sz="0" w:space="0" w:color="auto"/>
            <w:right w:val="none" w:sz="0" w:space="0" w:color="auto"/>
          </w:divBdr>
        </w:div>
        <w:div w:id="1758939273">
          <w:marLeft w:val="0"/>
          <w:marRight w:val="0"/>
          <w:marTop w:val="0"/>
          <w:marBottom w:val="0"/>
          <w:divBdr>
            <w:top w:val="none" w:sz="0" w:space="0" w:color="auto"/>
            <w:left w:val="none" w:sz="0" w:space="0" w:color="auto"/>
            <w:bottom w:val="none" w:sz="0" w:space="0" w:color="auto"/>
            <w:right w:val="none" w:sz="0" w:space="0" w:color="auto"/>
          </w:divBdr>
        </w:div>
        <w:div w:id="2004428657">
          <w:marLeft w:val="0"/>
          <w:marRight w:val="0"/>
          <w:marTop w:val="0"/>
          <w:marBottom w:val="0"/>
          <w:divBdr>
            <w:top w:val="none" w:sz="0" w:space="0" w:color="auto"/>
            <w:left w:val="none" w:sz="0" w:space="0" w:color="auto"/>
            <w:bottom w:val="none" w:sz="0" w:space="0" w:color="auto"/>
            <w:right w:val="none" w:sz="0" w:space="0" w:color="auto"/>
          </w:divBdr>
        </w:div>
        <w:div w:id="1005208553">
          <w:marLeft w:val="0"/>
          <w:marRight w:val="0"/>
          <w:marTop w:val="0"/>
          <w:marBottom w:val="0"/>
          <w:divBdr>
            <w:top w:val="none" w:sz="0" w:space="0" w:color="auto"/>
            <w:left w:val="none" w:sz="0" w:space="0" w:color="auto"/>
            <w:bottom w:val="none" w:sz="0" w:space="0" w:color="auto"/>
            <w:right w:val="none" w:sz="0" w:space="0" w:color="auto"/>
          </w:divBdr>
        </w:div>
        <w:div w:id="2095196849">
          <w:marLeft w:val="0"/>
          <w:marRight w:val="0"/>
          <w:marTop w:val="0"/>
          <w:marBottom w:val="0"/>
          <w:divBdr>
            <w:top w:val="none" w:sz="0" w:space="0" w:color="auto"/>
            <w:left w:val="none" w:sz="0" w:space="0" w:color="auto"/>
            <w:bottom w:val="none" w:sz="0" w:space="0" w:color="auto"/>
            <w:right w:val="none" w:sz="0" w:space="0" w:color="auto"/>
          </w:divBdr>
        </w:div>
        <w:div w:id="211767437">
          <w:marLeft w:val="0"/>
          <w:marRight w:val="0"/>
          <w:marTop w:val="0"/>
          <w:marBottom w:val="0"/>
          <w:divBdr>
            <w:top w:val="none" w:sz="0" w:space="0" w:color="auto"/>
            <w:left w:val="none" w:sz="0" w:space="0" w:color="auto"/>
            <w:bottom w:val="none" w:sz="0" w:space="0" w:color="auto"/>
            <w:right w:val="none" w:sz="0" w:space="0" w:color="auto"/>
          </w:divBdr>
        </w:div>
        <w:div w:id="1315572992">
          <w:marLeft w:val="0"/>
          <w:marRight w:val="0"/>
          <w:marTop w:val="0"/>
          <w:marBottom w:val="0"/>
          <w:divBdr>
            <w:top w:val="none" w:sz="0" w:space="0" w:color="auto"/>
            <w:left w:val="none" w:sz="0" w:space="0" w:color="auto"/>
            <w:bottom w:val="none" w:sz="0" w:space="0" w:color="auto"/>
            <w:right w:val="none" w:sz="0" w:space="0" w:color="auto"/>
          </w:divBdr>
        </w:div>
        <w:div w:id="646931539">
          <w:marLeft w:val="0"/>
          <w:marRight w:val="0"/>
          <w:marTop w:val="0"/>
          <w:marBottom w:val="0"/>
          <w:divBdr>
            <w:top w:val="none" w:sz="0" w:space="0" w:color="auto"/>
            <w:left w:val="none" w:sz="0" w:space="0" w:color="auto"/>
            <w:bottom w:val="none" w:sz="0" w:space="0" w:color="auto"/>
            <w:right w:val="none" w:sz="0" w:space="0" w:color="auto"/>
          </w:divBdr>
        </w:div>
        <w:div w:id="706951174">
          <w:marLeft w:val="0"/>
          <w:marRight w:val="0"/>
          <w:marTop w:val="0"/>
          <w:marBottom w:val="0"/>
          <w:divBdr>
            <w:top w:val="none" w:sz="0" w:space="0" w:color="auto"/>
            <w:left w:val="none" w:sz="0" w:space="0" w:color="auto"/>
            <w:bottom w:val="none" w:sz="0" w:space="0" w:color="auto"/>
            <w:right w:val="none" w:sz="0" w:space="0" w:color="auto"/>
          </w:divBdr>
        </w:div>
        <w:div w:id="2135908509">
          <w:marLeft w:val="0"/>
          <w:marRight w:val="0"/>
          <w:marTop w:val="0"/>
          <w:marBottom w:val="0"/>
          <w:divBdr>
            <w:top w:val="none" w:sz="0" w:space="0" w:color="auto"/>
            <w:left w:val="none" w:sz="0" w:space="0" w:color="auto"/>
            <w:bottom w:val="none" w:sz="0" w:space="0" w:color="auto"/>
            <w:right w:val="none" w:sz="0" w:space="0" w:color="auto"/>
          </w:divBdr>
        </w:div>
        <w:div w:id="1983146319">
          <w:marLeft w:val="0"/>
          <w:marRight w:val="0"/>
          <w:marTop w:val="0"/>
          <w:marBottom w:val="0"/>
          <w:divBdr>
            <w:top w:val="none" w:sz="0" w:space="0" w:color="auto"/>
            <w:left w:val="none" w:sz="0" w:space="0" w:color="auto"/>
            <w:bottom w:val="none" w:sz="0" w:space="0" w:color="auto"/>
            <w:right w:val="none" w:sz="0" w:space="0" w:color="auto"/>
          </w:divBdr>
        </w:div>
        <w:div w:id="232980723">
          <w:marLeft w:val="0"/>
          <w:marRight w:val="0"/>
          <w:marTop w:val="0"/>
          <w:marBottom w:val="0"/>
          <w:divBdr>
            <w:top w:val="none" w:sz="0" w:space="0" w:color="auto"/>
            <w:left w:val="none" w:sz="0" w:space="0" w:color="auto"/>
            <w:bottom w:val="none" w:sz="0" w:space="0" w:color="auto"/>
            <w:right w:val="none" w:sz="0" w:space="0" w:color="auto"/>
          </w:divBdr>
        </w:div>
        <w:div w:id="389966539">
          <w:marLeft w:val="0"/>
          <w:marRight w:val="0"/>
          <w:marTop w:val="0"/>
          <w:marBottom w:val="0"/>
          <w:divBdr>
            <w:top w:val="none" w:sz="0" w:space="0" w:color="auto"/>
            <w:left w:val="none" w:sz="0" w:space="0" w:color="auto"/>
            <w:bottom w:val="none" w:sz="0" w:space="0" w:color="auto"/>
            <w:right w:val="none" w:sz="0" w:space="0" w:color="auto"/>
          </w:divBdr>
        </w:div>
        <w:div w:id="482891489">
          <w:marLeft w:val="0"/>
          <w:marRight w:val="0"/>
          <w:marTop w:val="0"/>
          <w:marBottom w:val="0"/>
          <w:divBdr>
            <w:top w:val="none" w:sz="0" w:space="0" w:color="auto"/>
            <w:left w:val="none" w:sz="0" w:space="0" w:color="auto"/>
            <w:bottom w:val="none" w:sz="0" w:space="0" w:color="auto"/>
            <w:right w:val="none" w:sz="0" w:space="0" w:color="auto"/>
          </w:divBdr>
        </w:div>
        <w:div w:id="952635203">
          <w:marLeft w:val="0"/>
          <w:marRight w:val="0"/>
          <w:marTop w:val="0"/>
          <w:marBottom w:val="0"/>
          <w:divBdr>
            <w:top w:val="none" w:sz="0" w:space="0" w:color="auto"/>
            <w:left w:val="none" w:sz="0" w:space="0" w:color="auto"/>
            <w:bottom w:val="none" w:sz="0" w:space="0" w:color="auto"/>
            <w:right w:val="none" w:sz="0" w:space="0" w:color="auto"/>
          </w:divBdr>
        </w:div>
        <w:div w:id="697320793">
          <w:marLeft w:val="0"/>
          <w:marRight w:val="0"/>
          <w:marTop w:val="0"/>
          <w:marBottom w:val="0"/>
          <w:divBdr>
            <w:top w:val="none" w:sz="0" w:space="0" w:color="auto"/>
            <w:left w:val="none" w:sz="0" w:space="0" w:color="auto"/>
            <w:bottom w:val="none" w:sz="0" w:space="0" w:color="auto"/>
            <w:right w:val="none" w:sz="0" w:space="0" w:color="auto"/>
          </w:divBdr>
        </w:div>
        <w:div w:id="1686906602">
          <w:marLeft w:val="0"/>
          <w:marRight w:val="0"/>
          <w:marTop w:val="0"/>
          <w:marBottom w:val="0"/>
          <w:divBdr>
            <w:top w:val="none" w:sz="0" w:space="0" w:color="auto"/>
            <w:left w:val="none" w:sz="0" w:space="0" w:color="auto"/>
            <w:bottom w:val="none" w:sz="0" w:space="0" w:color="auto"/>
            <w:right w:val="none" w:sz="0" w:space="0" w:color="auto"/>
          </w:divBdr>
        </w:div>
        <w:div w:id="1698391975">
          <w:marLeft w:val="0"/>
          <w:marRight w:val="0"/>
          <w:marTop w:val="0"/>
          <w:marBottom w:val="0"/>
          <w:divBdr>
            <w:top w:val="none" w:sz="0" w:space="0" w:color="auto"/>
            <w:left w:val="none" w:sz="0" w:space="0" w:color="auto"/>
            <w:bottom w:val="none" w:sz="0" w:space="0" w:color="auto"/>
            <w:right w:val="none" w:sz="0" w:space="0" w:color="auto"/>
          </w:divBdr>
        </w:div>
        <w:div w:id="1656950166">
          <w:marLeft w:val="0"/>
          <w:marRight w:val="0"/>
          <w:marTop w:val="0"/>
          <w:marBottom w:val="0"/>
          <w:divBdr>
            <w:top w:val="none" w:sz="0" w:space="0" w:color="auto"/>
            <w:left w:val="none" w:sz="0" w:space="0" w:color="auto"/>
            <w:bottom w:val="none" w:sz="0" w:space="0" w:color="auto"/>
            <w:right w:val="none" w:sz="0" w:space="0" w:color="auto"/>
          </w:divBdr>
        </w:div>
        <w:div w:id="1604147111">
          <w:marLeft w:val="0"/>
          <w:marRight w:val="0"/>
          <w:marTop w:val="0"/>
          <w:marBottom w:val="0"/>
          <w:divBdr>
            <w:top w:val="none" w:sz="0" w:space="0" w:color="auto"/>
            <w:left w:val="none" w:sz="0" w:space="0" w:color="auto"/>
            <w:bottom w:val="none" w:sz="0" w:space="0" w:color="auto"/>
            <w:right w:val="none" w:sz="0" w:space="0" w:color="auto"/>
          </w:divBdr>
        </w:div>
        <w:div w:id="1833911149">
          <w:marLeft w:val="0"/>
          <w:marRight w:val="0"/>
          <w:marTop w:val="0"/>
          <w:marBottom w:val="0"/>
          <w:divBdr>
            <w:top w:val="none" w:sz="0" w:space="0" w:color="auto"/>
            <w:left w:val="none" w:sz="0" w:space="0" w:color="auto"/>
            <w:bottom w:val="none" w:sz="0" w:space="0" w:color="auto"/>
            <w:right w:val="none" w:sz="0" w:space="0" w:color="auto"/>
          </w:divBdr>
        </w:div>
        <w:div w:id="774978715">
          <w:marLeft w:val="0"/>
          <w:marRight w:val="0"/>
          <w:marTop w:val="0"/>
          <w:marBottom w:val="0"/>
          <w:divBdr>
            <w:top w:val="none" w:sz="0" w:space="0" w:color="auto"/>
            <w:left w:val="none" w:sz="0" w:space="0" w:color="auto"/>
            <w:bottom w:val="none" w:sz="0" w:space="0" w:color="auto"/>
            <w:right w:val="none" w:sz="0" w:space="0" w:color="auto"/>
          </w:divBdr>
        </w:div>
        <w:div w:id="1939410928">
          <w:marLeft w:val="0"/>
          <w:marRight w:val="0"/>
          <w:marTop w:val="0"/>
          <w:marBottom w:val="0"/>
          <w:divBdr>
            <w:top w:val="none" w:sz="0" w:space="0" w:color="auto"/>
            <w:left w:val="none" w:sz="0" w:space="0" w:color="auto"/>
            <w:bottom w:val="none" w:sz="0" w:space="0" w:color="auto"/>
            <w:right w:val="none" w:sz="0" w:space="0" w:color="auto"/>
          </w:divBdr>
        </w:div>
        <w:div w:id="1602958173">
          <w:marLeft w:val="0"/>
          <w:marRight w:val="0"/>
          <w:marTop w:val="0"/>
          <w:marBottom w:val="0"/>
          <w:divBdr>
            <w:top w:val="none" w:sz="0" w:space="0" w:color="auto"/>
            <w:left w:val="none" w:sz="0" w:space="0" w:color="auto"/>
            <w:bottom w:val="none" w:sz="0" w:space="0" w:color="auto"/>
            <w:right w:val="none" w:sz="0" w:space="0" w:color="auto"/>
          </w:divBdr>
        </w:div>
        <w:div w:id="2083092300">
          <w:marLeft w:val="0"/>
          <w:marRight w:val="0"/>
          <w:marTop w:val="0"/>
          <w:marBottom w:val="0"/>
          <w:divBdr>
            <w:top w:val="none" w:sz="0" w:space="0" w:color="auto"/>
            <w:left w:val="none" w:sz="0" w:space="0" w:color="auto"/>
            <w:bottom w:val="none" w:sz="0" w:space="0" w:color="auto"/>
            <w:right w:val="none" w:sz="0" w:space="0" w:color="auto"/>
          </w:divBdr>
        </w:div>
        <w:div w:id="1478448762">
          <w:marLeft w:val="0"/>
          <w:marRight w:val="0"/>
          <w:marTop w:val="0"/>
          <w:marBottom w:val="0"/>
          <w:divBdr>
            <w:top w:val="none" w:sz="0" w:space="0" w:color="auto"/>
            <w:left w:val="none" w:sz="0" w:space="0" w:color="auto"/>
            <w:bottom w:val="none" w:sz="0" w:space="0" w:color="auto"/>
            <w:right w:val="none" w:sz="0" w:space="0" w:color="auto"/>
          </w:divBdr>
        </w:div>
        <w:div w:id="2060280389">
          <w:marLeft w:val="0"/>
          <w:marRight w:val="0"/>
          <w:marTop w:val="0"/>
          <w:marBottom w:val="0"/>
          <w:divBdr>
            <w:top w:val="none" w:sz="0" w:space="0" w:color="auto"/>
            <w:left w:val="none" w:sz="0" w:space="0" w:color="auto"/>
            <w:bottom w:val="none" w:sz="0" w:space="0" w:color="auto"/>
            <w:right w:val="none" w:sz="0" w:space="0" w:color="auto"/>
          </w:divBdr>
        </w:div>
        <w:div w:id="1769538041">
          <w:marLeft w:val="0"/>
          <w:marRight w:val="0"/>
          <w:marTop w:val="0"/>
          <w:marBottom w:val="0"/>
          <w:divBdr>
            <w:top w:val="none" w:sz="0" w:space="0" w:color="auto"/>
            <w:left w:val="none" w:sz="0" w:space="0" w:color="auto"/>
            <w:bottom w:val="none" w:sz="0" w:space="0" w:color="auto"/>
            <w:right w:val="none" w:sz="0" w:space="0" w:color="auto"/>
          </w:divBdr>
        </w:div>
        <w:div w:id="839471242">
          <w:marLeft w:val="0"/>
          <w:marRight w:val="0"/>
          <w:marTop w:val="0"/>
          <w:marBottom w:val="0"/>
          <w:divBdr>
            <w:top w:val="none" w:sz="0" w:space="0" w:color="auto"/>
            <w:left w:val="none" w:sz="0" w:space="0" w:color="auto"/>
            <w:bottom w:val="none" w:sz="0" w:space="0" w:color="auto"/>
            <w:right w:val="none" w:sz="0" w:space="0" w:color="auto"/>
          </w:divBdr>
        </w:div>
        <w:div w:id="56825069">
          <w:marLeft w:val="0"/>
          <w:marRight w:val="0"/>
          <w:marTop w:val="0"/>
          <w:marBottom w:val="0"/>
          <w:divBdr>
            <w:top w:val="none" w:sz="0" w:space="0" w:color="auto"/>
            <w:left w:val="none" w:sz="0" w:space="0" w:color="auto"/>
            <w:bottom w:val="none" w:sz="0" w:space="0" w:color="auto"/>
            <w:right w:val="none" w:sz="0" w:space="0" w:color="auto"/>
          </w:divBdr>
        </w:div>
        <w:div w:id="2036878571">
          <w:marLeft w:val="0"/>
          <w:marRight w:val="0"/>
          <w:marTop w:val="0"/>
          <w:marBottom w:val="0"/>
          <w:divBdr>
            <w:top w:val="none" w:sz="0" w:space="0" w:color="auto"/>
            <w:left w:val="none" w:sz="0" w:space="0" w:color="auto"/>
            <w:bottom w:val="none" w:sz="0" w:space="0" w:color="auto"/>
            <w:right w:val="none" w:sz="0" w:space="0" w:color="auto"/>
          </w:divBdr>
        </w:div>
        <w:div w:id="770734382">
          <w:marLeft w:val="0"/>
          <w:marRight w:val="0"/>
          <w:marTop w:val="0"/>
          <w:marBottom w:val="0"/>
          <w:divBdr>
            <w:top w:val="none" w:sz="0" w:space="0" w:color="auto"/>
            <w:left w:val="none" w:sz="0" w:space="0" w:color="auto"/>
            <w:bottom w:val="none" w:sz="0" w:space="0" w:color="auto"/>
            <w:right w:val="none" w:sz="0" w:space="0" w:color="auto"/>
          </w:divBdr>
        </w:div>
        <w:div w:id="1353915630">
          <w:marLeft w:val="0"/>
          <w:marRight w:val="0"/>
          <w:marTop w:val="0"/>
          <w:marBottom w:val="0"/>
          <w:divBdr>
            <w:top w:val="none" w:sz="0" w:space="0" w:color="auto"/>
            <w:left w:val="none" w:sz="0" w:space="0" w:color="auto"/>
            <w:bottom w:val="none" w:sz="0" w:space="0" w:color="auto"/>
            <w:right w:val="none" w:sz="0" w:space="0" w:color="auto"/>
          </w:divBdr>
        </w:div>
        <w:div w:id="1334916142">
          <w:marLeft w:val="0"/>
          <w:marRight w:val="0"/>
          <w:marTop w:val="0"/>
          <w:marBottom w:val="0"/>
          <w:divBdr>
            <w:top w:val="none" w:sz="0" w:space="0" w:color="auto"/>
            <w:left w:val="none" w:sz="0" w:space="0" w:color="auto"/>
            <w:bottom w:val="none" w:sz="0" w:space="0" w:color="auto"/>
            <w:right w:val="none" w:sz="0" w:space="0" w:color="auto"/>
          </w:divBdr>
        </w:div>
        <w:div w:id="1750300802">
          <w:marLeft w:val="0"/>
          <w:marRight w:val="0"/>
          <w:marTop w:val="0"/>
          <w:marBottom w:val="0"/>
          <w:divBdr>
            <w:top w:val="none" w:sz="0" w:space="0" w:color="auto"/>
            <w:left w:val="none" w:sz="0" w:space="0" w:color="auto"/>
            <w:bottom w:val="none" w:sz="0" w:space="0" w:color="auto"/>
            <w:right w:val="none" w:sz="0" w:space="0" w:color="auto"/>
          </w:divBdr>
        </w:div>
        <w:div w:id="1097750762">
          <w:marLeft w:val="0"/>
          <w:marRight w:val="0"/>
          <w:marTop w:val="0"/>
          <w:marBottom w:val="0"/>
          <w:divBdr>
            <w:top w:val="none" w:sz="0" w:space="0" w:color="auto"/>
            <w:left w:val="none" w:sz="0" w:space="0" w:color="auto"/>
            <w:bottom w:val="none" w:sz="0" w:space="0" w:color="auto"/>
            <w:right w:val="none" w:sz="0" w:space="0" w:color="auto"/>
          </w:divBdr>
        </w:div>
        <w:div w:id="2130976490">
          <w:marLeft w:val="0"/>
          <w:marRight w:val="0"/>
          <w:marTop w:val="0"/>
          <w:marBottom w:val="0"/>
          <w:divBdr>
            <w:top w:val="none" w:sz="0" w:space="0" w:color="auto"/>
            <w:left w:val="none" w:sz="0" w:space="0" w:color="auto"/>
            <w:bottom w:val="none" w:sz="0" w:space="0" w:color="auto"/>
            <w:right w:val="none" w:sz="0" w:space="0" w:color="auto"/>
          </w:divBdr>
        </w:div>
        <w:div w:id="1243683773">
          <w:marLeft w:val="0"/>
          <w:marRight w:val="0"/>
          <w:marTop w:val="0"/>
          <w:marBottom w:val="0"/>
          <w:divBdr>
            <w:top w:val="none" w:sz="0" w:space="0" w:color="auto"/>
            <w:left w:val="none" w:sz="0" w:space="0" w:color="auto"/>
            <w:bottom w:val="none" w:sz="0" w:space="0" w:color="auto"/>
            <w:right w:val="none" w:sz="0" w:space="0" w:color="auto"/>
          </w:divBdr>
        </w:div>
        <w:div w:id="542408130">
          <w:marLeft w:val="0"/>
          <w:marRight w:val="0"/>
          <w:marTop w:val="0"/>
          <w:marBottom w:val="0"/>
          <w:divBdr>
            <w:top w:val="none" w:sz="0" w:space="0" w:color="auto"/>
            <w:left w:val="none" w:sz="0" w:space="0" w:color="auto"/>
            <w:bottom w:val="none" w:sz="0" w:space="0" w:color="auto"/>
            <w:right w:val="none" w:sz="0" w:space="0" w:color="auto"/>
          </w:divBdr>
        </w:div>
        <w:div w:id="930118760">
          <w:marLeft w:val="0"/>
          <w:marRight w:val="0"/>
          <w:marTop w:val="0"/>
          <w:marBottom w:val="0"/>
          <w:divBdr>
            <w:top w:val="none" w:sz="0" w:space="0" w:color="auto"/>
            <w:left w:val="none" w:sz="0" w:space="0" w:color="auto"/>
            <w:bottom w:val="none" w:sz="0" w:space="0" w:color="auto"/>
            <w:right w:val="none" w:sz="0" w:space="0" w:color="auto"/>
          </w:divBdr>
        </w:div>
        <w:div w:id="1540434570">
          <w:marLeft w:val="0"/>
          <w:marRight w:val="0"/>
          <w:marTop w:val="0"/>
          <w:marBottom w:val="0"/>
          <w:divBdr>
            <w:top w:val="none" w:sz="0" w:space="0" w:color="auto"/>
            <w:left w:val="none" w:sz="0" w:space="0" w:color="auto"/>
            <w:bottom w:val="none" w:sz="0" w:space="0" w:color="auto"/>
            <w:right w:val="none" w:sz="0" w:space="0" w:color="auto"/>
          </w:divBdr>
        </w:div>
        <w:div w:id="1682000720">
          <w:marLeft w:val="0"/>
          <w:marRight w:val="0"/>
          <w:marTop w:val="0"/>
          <w:marBottom w:val="0"/>
          <w:divBdr>
            <w:top w:val="none" w:sz="0" w:space="0" w:color="auto"/>
            <w:left w:val="none" w:sz="0" w:space="0" w:color="auto"/>
            <w:bottom w:val="none" w:sz="0" w:space="0" w:color="auto"/>
            <w:right w:val="none" w:sz="0" w:space="0" w:color="auto"/>
          </w:divBdr>
        </w:div>
        <w:div w:id="46952426">
          <w:marLeft w:val="0"/>
          <w:marRight w:val="0"/>
          <w:marTop w:val="0"/>
          <w:marBottom w:val="0"/>
          <w:divBdr>
            <w:top w:val="none" w:sz="0" w:space="0" w:color="auto"/>
            <w:left w:val="none" w:sz="0" w:space="0" w:color="auto"/>
            <w:bottom w:val="none" w:sz="0" w:space="0" w:color="auto"/>
            <w:right w:val="none" w:sz="0" w:space="0" w:color="auto"/>
          </w:divBdr>
        </w:div>
        <w:div w:id="787434756">
          <w:marLeft w:val="0"/>
          <w:marRight w:val="0"/>
          <w:marTop w:val="0"/>
          <w:marBottom w:val="0"/>
          <w:divBdr>
            <w:top w:val="none" w:sz="0" w:space="0" w:color="auto"/>
            <w:left w:val="none" w:sz="0" w:space="0" w:color="auto"/>
            <w:bottom w:val="none" w:sz="0" w:space="0" w:color="auto"/>
            <w:right w:val="none" w:sz="0" w:space="0" w:color="auto"/>
          </w:divBdr>
        </w:div>
        <w:div w:id="711879880">
          <w:marLeft w:val="0"/>
          <w:marRight w:val="0"/>
          <w:marTop w:val="0"/>
          <w:marBottom w:val="0"/>
          <w:divBdr>
            <w:top w:val="none" w:sz="0" w:space="0" w:color="auto"/>
            <w:left w:val="none" w:sz="0" w:space="0" w:color="auto"/>
            <w:bottom w:val="none" w:sz="0" w:space="0" w:color="auto"/>
            <w:right w:val="none" w:sz="0" w:space="0" w:color="auto"/>
          </w:divBdr>
        </w:div>
        <w:div w:id="963390998">
          <w:marLeft w:val="0"/>
          <w:marRight w:val="0"/>
          <w:marTop w:val="0"/>
          <w:marBottom w:val="0"/>
          <w:divBdr>
            <w:top w:val="none" w:sz="0" w:space="0" w:color="auto"/>
            <w:left w:val="none" w:sz="0" w:space="0" w:color="auto"/>
            <w:bottom w:val="none" w:sz="0" w:space="0" w:color="auto"/>
            <w:right w:val="none" w:sz="0" w:space="0" w:color="auto"/>
          </w:divBdr>
        </w:div>
        <w:div w:id="1469055956">
          <w:marLeft w:val="0"/>
          <w:marRight w:val="0"/>
          <w:marTop w:val="0"/>
          <w:marBottom w:val="0"/>
          <w:divBdr>
            <w:top w:val="none" w:sz="0" w:space="0" w:color="auto"/>
            <w:left w:val="none" w:sz="0" w:space="0" w:color="auto"/>
            <w:bottom w:val="none" w:sz="0" w:space="0" w:color="auto"/>
            <w:right w:val="none" w:sz="0" w:space="0" w:color="auto"/>
          </w:divBdr>
        </w:div>
        <w:div w:id="476727548">
          <w:marLeft w:val="0"/>
          <w:marRight w:val="0"/>
          <w:marTop w:val="0"/>
          <w:marBottom w:val="0"/>
          <w:divBdr>
            <w:top w:val="none" w:sz="0" w:space="0" w:color="auto"/>
            <w:left w:val="none" w:sz="0" w:space="0" w:color="auto"/>
            <w:bottom w:val="none" w:sz="0" w:space="0" w:color="auto"/>
            <w:right w:val="none" w:sz="0" w:space="0" w:color="auto"/>
          </w:divBdr>
        </w:div>
        <w:div w:id="479738656">
          <w:marLeft w:val="0"/>
          <w:marRight w:val="0"/>
          <w:marTop w:val="0"/>
          <w:marBottom w:val="0"/>
          <w:divBdr>
            <w:top w:val="none" w:sz="0" w:space="0" w:color="auto"/>
            <w:left w:val="none" w:sz="0" w:space="0" w:color="auto"/>
            <w:bottom w:val="none" w:sz="0" w:space="0" w:color="auto"/>
            <w:right w:val="none" w:sz="0" w:space="0" w:color="auto"/>
          </w:divBdr>
        </w:div>
        <w:div w:id="378165733">
          <w:marLeft w:val="0"/>
          <w:marRight w:val="0"/>
          <w:marTop w:val="0"/>
          <w:marBottom w:val="0"/>
          <w:divBdr>
            <w:top w:val="none" w:sz="0" w:space="0" w:color="auto"/>
            <w:left w:val="none" w:sz="0" w:space="0" w:color="auto"/>
            <w:bottom w:val="none" w:sz="0" w:space="0" w:color="auto"/>
            <w:right w:val="none" w:sz="0" w:space="0" w:color="auto"/>
          </w:divBdr>
        </w:div>
        <w:div w:id="662902482">
          <w:marLeft w:val="0"/>
          <w:marRight w:val="0"/>
          <w:marTop w:val="0"/>
          <w:marBottom w:val="0"/>
          <w:divBdr>
            <w:top w:val="none" w:sz="0" w:space="0" w:color="auto"/>
            <w:left w:val="none" w:sz="0" w:space="0" w:color="auto"/>
            <w:bottom w:val="none" w:sz="0" w:space="0" w:color="auto"/>
            <w:right w:val="none" w:sz="0" w:space="0" w:color="auto"/>
          </w:divBdr>
        </w:div>
        <w:div w:id="1021855149">
          <w:marLeft w:val="0"/>
          <w:marRight w:val="0"/>
          <w:marTop w:val="0"/>
          <w:marBottom w:val="0"/>
          <w:divBdr>
            <w:top w:val="none" w:sz="0" w:space="0" w:color="auto"/>
            <w:left w:val="none" w:sz="0" w:space="0" w:color="auto"/>
            <w:bottom w:val="none" w:sz="0" w:space="0" w:color="auto"/>
            <w:right w:val="none" w:sz="0" w:space="0" w:color="auto"/>
          </w:divBdr>
        </w:div>
        <w:div w:id="1549221384">
          <w:marLeft w:val="0"/>
          <w:marRight w:val="0"/>
          <w:marTop w:val="0"/>
          <w:marBottom w:val="0"/>
          <w:divBdr>
            <w:top w:val="none" w:sz="0" w:space="0" w:color="auto"/>
            <w:left w:val="none" w:sz="0" w:space="0" w:color="auto"/>
            <w:bottom w:val="none" w:sz="0" w:space="0" w:color="auto"/>
            <w:right w:val="none" w:sz="0" w:space="0" w:color="auto"/>
          </w:divBdr>
        </w:div>
        <w:div w:id="1954551986">
          <w:marLeft w:val="0"/>
          <w:marRight w:val="0"/>
          <w:marTop w:val="0"/>
          <w:marBottom w:val="0"/>
          <w:divBdr>
            <w:top w:val="none" w:sz="0" w:space="0" w:color="auto"/>
            <w:left w:val="none" w:sz="0" w:space="0" w:color="auto"/>
            <w:bottom w:val="none" w:sz="0" w:space="0" w:color="auto"/>
            <w:right w:val="none" w:sz="0" w:space="0" w:color="auto"/>
          </w:divBdr>
        </w:div>
        <w:div w:id="1794981014">
          <w:marLeft w:val="0"/>
          <w:marRight w:val="0"/>
          <w:marTop w:val="0"/>
          <w:marBottom w:val="0"/>
          <w:divBdr>
            <w:top w:val="none" w:sz="0" w:space="0" w:color="auto"/>
            <w:left w:val="none" w:sz="0" w:space="0" w:color="auto"/>
            <w:bottom w:val="none" w:sz="0" w:space="0" w:color="auto"/>
            <w:right w:val="none" w:sz="0" w:space="0" w:color="auto"/>
          </w:divBdr>
        </w:div>
        <w:div w:id="1007248629">
          <w:marLeft w:val="0"/>
          <w:marRight w:val="0"/>
          <w:marTop w:val="0"/>
          <w:marBottom w:val="0"/>
          <w:divBdr>
            <w:top w:val="none" w:sz="0" w:space="0" w:color="auto"/>
            <w:left w:val="none" w:sz="0" w:space="0" w:color="auto"/>
            <w:bottom w:val="none" w:sz="0" w:space="0" w:color="auto"/>
            <w:right w:val="none" w:sz="0" w:space="0" w:color="auto"/>
          </w:divBdr>
        </w:div>
        <w:div w:id="618344124">
          <w:marLeft w:val="0"/>
          <w:marRight w:val="0"/>
          <w:marTop w:val="0"/>
          <w:marBottom w:val="0"/>
          <w:divBdr>
            <w:top w:val="none" w:sz="0" w:space="0" w:color="auto"/>
            <w:left w:val="none" w:sz="0" w:space="0" w:color="auto"/>
            <w:bottom w:val="none" w:sz="0" w:space="0" w:color="auto"/>
            <w:right w:val="none" w:sz="0" w:space="0" w:color="auto"/>
          </w:divBdr>
        </w:div>
        <w:div w:id="1132284668">
          <w:marLeft w:val="0"/>
          <w:marRight w:val="0"/>
          <w:marTop w:val="0"/>
          <w:marBottom w:val="0"/>
          <w:divBdr>
            <w:top w:val="none" w:sz="0" w:space="0" w:color="auto"/>
            <w:left w:val="none" w:sz="0" w:space="0" w:color="auto"/>
            <w:bottom w:val="none" w:sz="0" w:space="0" w:color="auto"/>
            <w:right w:val="none" w:sz="0" w:space="0" w:color="auto"/>
          </w:divBdr>
        </w:div>
        <w:div w:id="900140958">
          <w:marLeft w:val="0"/>
          <w:marRight w:val="0"/>
          <w:marTop w:val="0"/>
          <w:marBottom w:val="0"/>
          <w:divBdr>
            <w:top w:val="none" w:sz="0" w:space="0" w:color="auto"/>
            <w:left w:val="none" w:sz="0" w:space="0" w:color="auto"/>
            <w:bottom w:val="none" w:sz="0" w:space="0" w:color="auto"/>
            <w:right w:val="none" w:sz="0" w:space="0" w:color="auto"/>
          </w:divBdr>
        </w:div>
        <w:div w:id="1164398180">
          <w:marLeft w:val="0"/>
          <w:marRight w:val="0"/>
          <w:marTop w:val="0"/>
          <w:marBottom w:val="0"/>
          <w:divBdr>
            <w:top w:val="none" w:sz="0" w:space="0" w:color="auto"/>
            <w:left w:val="none" w:sz="0" w:space="0" w:color="auto"/>
            <w:bottom w:val="none" w:sz="0" w:space="0" w:color="auto"/>
            <w:right w:val="none" w:sz="0" w:space="0" w:color="auto"/>
          </w:divBdr>
        </w:div>
        <w:div w:id="1546790007">
          <w:marLeft w:val="0"/>
          <w:marRight w:val="0"/>
          <w:marTop w:val="0"/>
          <w:marBottom w:val="0"/>
          <w:divBdr>
            <w:top w:val="none" w:sz="0" w:space="0" w:color="auto"/>
            <w:left w:val="none" w:sz="0" w:space="0" w:color="auto"/>
            <w:bottom w:val="none" w:sz="0" w:space="0" w:color="auto"/>
            <w:right w:val="none" w:sz="0" w:space="0" w:color="auto"/>
          </w:divBdr>
        </w:div>
        <w:div w:id="1796487535">
          <w:marLeft w:val="0"/>
          <w:marRight w:val="0"/>
          <w:marTop w:val="0"/>
          <w:marBottom w:val="0"/>
          <w:divBdr>
            <w:top w:val="none" w:sz="0" w:space="0" w:color="auto"/>
            <w:left w:val="none" w:sz="0" w:space="0" w:color="auto"/>
            <w:bottom w:val="none" w:sz="0" w:space="0" w:color="auto"/>
            <w:right w:val="none" w:sz="0" w:space="0" w:color="auto"/>
          </w:divBdr>
        </w:div>
        <w:div w:id="1499425808">
          <w:marLeft w:val="0"/>
          <w:marRight w:val="0"/>
          <w:marTop w:val="0"/>
          <w:marBottom w:val="0"/>
          <w:divBdr>
            <w:top w:val="none" w:sz="0" w:space="0" w:color="auto"/>
            <w:left w:val="none" w:sz="0" w:space="0" w:color="auto"/>
            <w:bottom w:val="none" w:sz="0" w:space="0" w:color="auto"/>
            <w:right w:val="none" w:sz="0" w:space="0" w:color="auto"/>
          </w:divBdr>
        </w:div>
        <w:div w:id="941841461">
          <w:marLeft w:val="0"/>
          <w:marRight w:val="0"/>
          <w:marTop w:val="0"/>
          <w:marBottom w:val="0"/>
          <w:divBdr>
            <w:top w:val="none" w:sz="0" w:space="0" w:color="auto"/>
            <w:left w:val="none" w:sz="0" w:space="0" w:color="auto"/>
            <w:bottom w:val="none" w:sz="0" w:space="0" w:color="auto"/>
            <w:right w:val="none" w:sz="0" w:space="0" w:color="auto"/>
          </w:divBdr>
        </w:div>
        <w:div w:id="622467022">
          <w:marLeft w:val="0"/>
          <w:marRight w:val="0"/>
          <w:marTop w:val="0"/>
          <w:marBottom w:val="0"/>
          <w:divBdr>
            <w:top w:val="none" w:sz="0" w:space="0" w:color="auto"/>
            <w:left w:val="none" w:sz="0" w:space="0" w:color="auto"/>
            <w:bottom w:val="none" w:sz="0" w:space="0" w:color="auto"/>
            <w:right w:val="none" w:sz="0" w:space="0" w:color="auto"/>
          </w:divBdr>
        </w:div>
        <w:div w:id="1430931900">
          <w:marLeft w:val="0"/>
          <w:marRight w:val="0"/>
          <w:marTop w:val="0"/>
          <w:marBottom w:val="0"/>
          <w:divBdr>
            <w:top w:val="none" w:sz="0" w:space="0" w:color="auto"/>
            <w:left w:val="none" w:sz="0" w:space="0" w:color="auto"/>
            <w:bottom w:val="none" w:sz="0" w:space="0" w:color="auto"/>
            <w:right w:val="none" w:sz="0" w:space="0" w:color="auto"/>
          </w:divBdr>
        </w:div>
        <w:div w:id="1200898661">
          <w:marLeft w:val="0"/>
          <w:marRight w:val="0"/>
          <w:marTop w:val="0"/>
          <w:marBottom w:val="0"/>
          <w:divBdr>
            <w:top w:val="none" w:sz="0" w:space="0" w:color="auto"/>
            <w:left w:val="none" w:sz="0" w:space="0" w:color="auto"/>
            <w:bottom w:val="none" w:sz="0" w:space="0" w:color="auto"/>
            <w:right w:val="none" w:sz="0" w:space="0" w:color="auto"/>
          </w:divBdr>
        </w:div>
        <w:div w:id="2081243672">
          <w:marLeft w:val="0"/>
          <w:marRight w:val="0"/>
          <w:marTop w:val="0"/>
          <w:marBottom w:val="0"/>
          <w:divBdr>
            <w:top w:val="none" w:sz="0" w:space="0" w:color="auto"/>
            <w:left w:val="none" w:sz="0" w:space="0" w:color="auto"/>
            <w:bottom w:val="none" w:sz="0" w:space="0" w:color="auto"/>
            <w:right w:val="none" w:sz="0" w:space="0" w:color="auto"/>
          </w:divBdr>
        </w:div>
        <w:div w:id="486869410">
          <w:marLeft w:val="0"/>
          <w:marRight w:val="0"/>
          <w:marTop w:val="0"/>
          <w:marBottom w:val="0"/>
          <w:divBdr>
            <w:top w:val="none" w:sz="0" w:space="0" w:color="auto"/>
            <w:left w:val="none" w:sz="0" w:space="0" w:color="auto"/>
            <w:bottom w:val="none" w:sz="0" w:space="0" w:color="auto"/>
            <w:right w:val="none" w:sz="0" w:space="0" w:color="auto"/>
          </w:divBdr>
        </w:div>
        <w:div w:id="1408922987">
          <w:marLeft w:val="0"/>
          <w:marRight w:val="0"/>
          <w:marTop w:val="0"/>
          <w:marBottom w:val="0"/>
          <w:divBdr>
            <w:top w:val="none" w:sz="0" w:space="0" w:color="auto"/>
            <w:left w:val="none" w:sz="0" w:space="0" w:color="auto"/>
            <w:bottom w:val="none" w:sz="0" w:space="0" w:color="auto"/>
            <w:right w:val="none" w:sz="0" w:space="0" w:color="auto"/>
          </w:divBdr>
        </w:div>
        <w:div w:id="597910034">
          <w:marLeft w:val="0"/>
          <w:marRight w:val="0"/>
          <w:marTop w:val="0"/>
          <w:marBottom w:val="0"/>
          <w:divBdr>
            <w:top w:val="none" w:sz="0" w:space="0" w:color="auto"/>
            <w:left w:val="none" w:sz="0" w:space="0" w:color="auto"/>
            <w:bottom w:val="none" w:sz="0" w:space="0" w:color="auto"/>
            <w:right w:val="none" w:sz="0" w:space="0" w:color="auto"/>
          </w:divBdr>
        </w:div>
        <w:div w:id="334382034">
          <w:marLeft w:val="0"/>
          <w:marRight w:val="0"/>
          <w:marTop w:val="0"/>
          <w:marBottom w:val="0"/>
          <w:divBdr>
            <w:top w:val="none" w:sz="0" w:space="0" w:color="auto"/>
            <w:left w:val="none" w:sz="0" w:space="0" w:color="auto"/>
            <w:bottom w:val="none" w:sz="0" w:space="0" w:color="auto"/>
            <w:right w:val="none" w:sz="0" w:space="0" w:color="auto"/>
          </w:divBdr>
        </w:div>
        <w:div w:id="817571977">
          <w:marLeft w:val="0"/>
          <w:marRight w:val="0"/>
          <w:marTop w:val="0"/>
          <w:marBottom w:val="0"/>
          <w:divBdr>
            <w:top w:val="none" w:sz="0" w:space="0" w:color="auto"/>
            <w:left w:val="none" w:sz="0" w:space="0" w:color="auto"/>
            <w:bottom w:val="none" w:sz="0" w:space="0" w:color="auto"/>
            <w:right w:val="none" w:sz="0" w:space="0" w:color="auto"/>
          </w:divBdr>
        </w:div>
      </w:divsChild>
    </w:div>
    <w:div w:id="485636459">
      <w:bodyDiv w:val="1"/>
      <w:marLeft w:val="0"/>
      <w:marRight w:val="0"/>
      <w:marTop w:val="0"/>
      <w:marBottom w:val="0"/>
      <w:divBdr>
        <w:top w:val="none" w:sz="0" w:space="0" w:color="auto"/>
        <w:left w:val="none" w:sz="0" w:space="0" w:color="auto"/>
        <w:bottom w:val="none" w:sz="0" w:space="0" w:color="auto"/>
        <w:right w:val="none" w:sz="0" w:space="0" w:color="auto"/>
      </w:divBdr>
    </w:div>
    <w:div w:id="485896454">
      <w:bodyDiv w:val="1"/>
      <w:marLeft w:val="0"/>
      <w:marRight w:val="0"/>
      <w:marTop w:val="0"/>
      <w:marBottom w:val="0"/>
      <w:divBdr>
        <w:top w:val="none" w:sz="0" w:space="0" w:color="auto"/>
        <w:left w:val="none" w:sz="0" w:space="0" w:color="auto"/>
        <w:bottom w:val="none" w:sz="0" w:space="0" w:color="auto"/>
        <w:right w:val="none" w:sz="0" w:space="0" w:color="auto"/>
      </w:divBdr>
    </w:div>
    <w:div w:id="486018607">
      <w:bodyDiv w:val="1"/>
      <w:marLeft w:val="0"/>
      <w:marRight w:val="0"/>
      <w:marTop w:val="0"/>
      <w:marBottom w:val="0"/>
      <w:divBdr>
        <w:top w:val="none" w:sz="0" w:space="0" w:color="auto"/>
        <w:left w:val="none" w:sz="0" w:space="0" w:color="auto"/>
        <w:bottom w:val="none" w:sz="0" w:space="0" w:color="auto"/>
        <w:right w:val="none" w:sz="0" w:space="0" w:color="auto"/>
      </w:divBdr>
    </w:div>
    <w:div w:id="486172202">
      <w:bodyDiv w:val="1"/>
      <w:marLeft w:val="0"/>
      <w:marRight w:val="0"/>
      <w:marTop w:val="0"/>
      <w:marBottom w:val="0"/>
      <w:divBdr>
        <w:top w:val="none" w:sz="0" w:space="0" w:color="auto"/>
        <w:left w:val="none" w:sz="0" w:space="0" w:color="auto"/>
        <w:bottom w:val="none" w:sz="0" w:space="0" w:color="auto"/>
        <w:right w:val="none" w:sz="0" w:space="0" w:color="auto"/>
      </w:divBdr>
    </w:div>
    <w:div w:id="486172653">
      <w:bodyDiv w:val="1"/>
      <w:marLeft w:val="0"/>
      <w:marRight w:val="0"/>
      <w:marTop w:val="0"/>
      <w:marBottom w:val="0"/>
      <w:divBdr>
        <w:top w:val="none" w:sz="0" w:space="0" w:color="auto"/>
        <w:left w:val="none" w:sz="0" w:space="0" w:color="auto"/>
        <w:bottom w:val="none" w:sz="0" w:space="0" w:color="auto"/>
        <w:right w:val="none" w:sz="0" w:space="0" w:color="auto"/>
      </w:divBdr>
    </w:div>
    <w:div w:id="486215691">
      <w:bodyDiv w:val="1"/>
      <w:marLeft w:val="0"/>
      <w:marRight w:val="0"/>
      <w:marTop w:val="0"/>
      <w:marBottom w:val="0"/>
      <w:divBdr>
        <w:top w:val="none" w:sz="0" w:space="0" w:color="auto"/>
        <w:left w:val="none" w:sz="0" w:space="0" w:color="auto"/>
        <w:bottom w:val="none" w:sz="0" w:space="0" w:color="auto"/>
        <w:right w:val="none" w:sz="0" w:space="0" w:color="auto"/>
      </w:divBdr>
    </w:div>
    <w:div w:id="487013552">
      <w:bodyDiv w:val="1"/>
      <w:marLeft w:val="0"/>
      <w:marRight w:val="0"/>
      <w:marTop w:val="0"/>
      <w:marBottom w:val="0"/>
      <w:divBdr>
        <w:top w:val="none" w:sz="0" w:space="0" w:color="auto"/>
        <w:left w:val="none" w:sz="0" w:space="0" w:color="auto"/>
        <w:bottom w:val="none" w:sz="0" w:space="0" w:color="auto"/>
        <w:right w:val="none" w:sz="0" w:space="0" w:color="auto"/>
      </w:divBdr>
    </w:div>
    <w:div w:id="487598288">
      <w:bodyDiv w:val="1"/>
      <w:marLeft w:val="0"/>
      <w:marRight w:val="0"/>
      <w:marTop w:val="0"/>
      <w:marBottom w:val="0"/>
      <w:divBdr>
        <w:top w:val="none" w:sz="0" w:space="0" w:color="auto"/>
        <w:left w:val="none" w:sz="0" w:space="0" w:color="auto"/>
        <w:bottom w:val="none" w:sz="0" w:space="0" w:color="auto"/>
        <w:right w:val="none" w:sz="0" w:space="0" w:color="auto"/>
      </w:divBdr>
    </w:div>
    <w:div w:id="487719763">
      <w:bodyDiv w:val="1"/>
      <w:marLeft w:val="0"/>
      <w:marRight w:val="0"/>
      <w:marTop w:val="0"/>
      <w:marBottom w:val="0"/>
      <w:divBdr>
        <w:top w:val="none" w:sz="0" w:space="0" w:color="auto"/>
        <w:left w:val="none" w:sz="0" w:space="0" w:color="auto"/>
        <w:bottom w:val="none" w:sz="0" w:space="0" w:color="auto"/>
        <w:right w:val="none" w:sz="0" w:space="0" w:color="auto"/>
      </w:divBdr>
    </w:div>
    <w:div w:id="487744455">
      <w:bodyDiv w:val="1"/>
      <w:marLeft w:val="0"/>
      <w:marRight w:val="0"/>
      <w:marTop w:val="0"/>
      <w:marBottom w:val="0"/>
      <w:divBdr>
        <w:top w:val="none" w:sz="0" w:space="0" w:color="auto"/>
        <w:left w:val="none" w:sz="0" w:space="0" w:color="auto"/>
        <w:bottom w:val="none" w:sz="0" w:space="0" w:color="auto"/>
        <w:right w:val="none" w:sz="0" w:space="0" w:color="auto"/>
      </w:divBdr>
    </w:div>
    <w:div w:id="487746008">
      <w:bodyDiv w:val="1"/>
      <w:marLeft w:val="0"/>
      <w:marRight w:val="0"/>
      <w:marTop w:val="0"/>
      <w:marBottom w:val="0"/>
      <w:divBdr>
        <w:top w:val="none" w:sz="0" w:space="0" w:color="auto"/>
        <w:left w:val="none" w:sz="0" w:space="0" w:color="auto"/>
        <w:bottom w:val="none" w:sz="0" w:space="0" w:color="auto"/>
        <w:right w:val="none" w:sz="0" w:space="0" w:color="auto"/>
      </w:divBdr>
    </w:div>
    <w:div w:id="487866547">
      <w:bodyDiv w:val="1"/>
      <w:marLeft w:val="0"/>
      <w:marRight w:val="0"/>
      <w:marTop w:val="0"/>
      <w:marBottom w:val="0"/>
      <w:divBdr>
        <w:top w:val="none" w:sz="0" w:space="0" w:color="auto"/>
        <w:left w:val="none" w:sz="0" w:space="0" w:color="auto"/>
        <w:bottom w:val="none" w:sz="0" w:space="0" w:color="auto"/>
        <w:right w:val="none" w:sz="0" w:space="0" w:color="auto"/>
      </w:divBdr>
    </w:div>
    <w:div w:id="488133183">
      <w:bodyDiv w:val="1"/>
      <w:marLeft w:val="0"/>
      <w:marRight w:val="0"/>
      <w:marTop w:val="0"/>
      <w:marBottom w:val="0"/>
      <w:divBdr>
        <w:top w:val="none" w:sz="0" w:space="0" w:color="auto"/>
        <w:left w:val="none" w:sz="0" w:space="0" w:color="auto"/>
        <w:bottom w:val="none" w:sz="0" w:space="0" w:color="auto"/>
        <w:right w:val="none" w:sz="0" w:space="0" w:color="auto"/>
      </w:divBdr>
    </w:div>
    <w:div w:id="488643786">
      <w:bodyDiv w:val="1"/>
      <w:marLeft w:val="0"/>
      <w:marRight w:val="0"/>
      <w:marTop w:val="0"/>
      <w:marBottom w:val="0"/>
      <w:divBdr>
        <w:top w:val="none" w:sz="0" w:space="0" w:color="auto"/>
        <w:left w:val="none" w:sz="0" w:space="0" w:color="auto"/>
        <w:bottom w:val="none" w:sz="0" w:space="0" w:color="auto"/>
        <w:right w:val="none" w:sz="0" w:space="0" w:color="auto"/>
      </w:divBdr>
    </w:div>
    <w:div w:id="488912551">
      <w:bodyDiv w:val="1"/>
      <w:marLeft w:val="0"/>
      <w:marRight w:val="0"/>
      <w:marTop w:val="0"/>
      <w:marBottom w:val="0"/>
      <w:divBdr>
        <w:top w:val="none" w:sz="0" w:space="0" w:color="auto"/>
        <w:left w:val="none" w:sz="0" w:space="0" w:color="auto"/>
        <w:bottom w:val="none" w:sz="0" w:space="0" w:color="auto"/>
        <w:right w:val="none" w:sz="0" w:space="0" w:color="auto"/>
      </w:divBdr>
    </w:div>
    <w:div w:id="489372217">
      <w:bodyDiv w:val="1"/>
      <w:marLeft w:val="0"/>
      <w:marRight w:val="0"/>
      <w:marTop w:val="0"/>
      <w:marBottom w:val="0"/>
      <w:divBdr>
        <w:top w:val="none" w:sz="0" w:space="0" w:color="auto"/>
        <w:left w:val="none" w:sz="0" w:space="0" w:color="auto"/>
        <w:bottom w:val="none" w:sz="0" w:space="0" w:color="auto"/>
        <w:right w:val="none" w:sz="0" w:space="0" w:color="auto"/>
      </w:divBdr>
    </w:div>
    <w:div w:id="489559857">
      <w:bodyDiv w:val="1"/>
      <w:marLeft w:val="0"/>
      <w:marRight w:val="0"/>
      <w:marTop w:val="0"/>
      <w:marBottom w:val="0"/>
      <w:divBdr>
        <w:top w:val="none" w:sz="0" w:space="0" w:color="auto"/>
        <w:left w:val="none" w:sz="0" w:space="0" w:color="auto"/>
        <w:bottom w:val="none" w:sz="0" w:space="0" w:color="auto"/>
        <w:right w:val="none" w:sz="0" w:space="0" w:color="auto"/>
      </w:divBdr>
    </w:div>
    <w:div w:id="489638780">
      <w:bodyDiv w:val="1"/>
      <w:marLeft w:val="0"/>
      <w:marRight w:val="0"/>
      <w:marTop w:val="0"/>
      <w:marBottom w:val="0"/>
      <w:divBdr>
        <w:top w:val="none" w:sz="0" w:space="0" w:color="auto"/>
        <w:left w:val="none" w:sz="0" w:space="0" w:color="auto"/>
        <w:bottom w:val="none" w:sz="0" w:space="0" w:color="auto"/>
        <w:right w:val="none" w:sz="0" w:space="0" w:color="auto"/>
      </w:divBdr>
    </w:div>
    <w:div w:id="490215960">
      <w:bodyDiv w:val="1"/>
      <w:marLeft w:val="0"/>
      <w:marRight w:val="0"/>
      <w:marTop w:val="0"/>
      <w:marBottom w:val="0"/>
      <w:divBdr>
        <w:top w:val="none" w:sz="0" w:space="0" w:color="auto"/>
        <w:left w:val="none" w:sz="0" w:space="0" w:color="auto"/>
        <w:bottom w:val="none" w:sz="0" w:space="0" w:color="auto"/>
        <w:right w:val="none" w:sz="0" w:space="0" w:color="auto"/>
      </w:divBdr>
    </w:div>
    <w:div w:id="490370687">
      <w:bodyDiv w:val="1"/>
      <w:marLeft w:val="0"/>
      <w:marRight w:val="0"/>
      <w:marTop w:val="0"/>
      <w:marBottom w:val="0"/>
      <w:divBdr>
        <w:top w:val="none" w:sz="0" w:space="0" w:color="auto"/>
        <w:left w:val="none" w:sz="0" w:space="0" w:color="auto"/>
        <w:bottom w:val="none" w:sz="0" w:space="0" w:color="auto"/>
        <w:right w:val="none" w:sz="0" w:space="0" w:color="auto"/>
      </w:divBdr>
    </w:div>
    <w:div w:id="490372717">
      <w:bodyDiv w:val="1"/>
      <w:marLeft w:val="0"/>
      <w:marRight w:val="0"/>
      <w:marTop w:val="0"/>
      <w:marBottom w:val="0"/>
      <w:divBdr>
        <w:top w:val="none" w:sz="0" w:space="0" w:color="auto"/>
        <w:left w:val="none" w:sz="0" w:space="0" w:color="auto"/>
        <w:bottom w:val="none" w:sz="0" w:space="0" w:color="auto"/>
        <w:right w:val="none" w:sz="0" w:space="0" w:color="auto"/>
      </w:divBdr>
    </w:div>
    <w:div w:id="490410243">
      <w:bodyDiv w:val="1"/>
      <w:marLeft w:val="0"/>
      <w:marRight w:val="0"/>
      <w:marTop w:val="0"/>
      <w:marBottom w:val="0"/>
      <w:divBdr>
        <w:top w:val="none" w:sz="0" w:space="0" w:color="auto"/>
        <w:left w:val="none" w:sz="0" w:space="0" w:color="auto"/>
        <w:bottom w:val="none" w:sz="0" w:space="0" w:color="auto"/>
        <w:right w:val="none" w:sz="0" w:space="0" w:color="auto"/>
      </w:divBdr>
    </w:div>
    <w:div w:id="490410838">
      <w:bodyDiv w:val="1"/>
      <w:marLeft w:val="0"/>
      <w:marRight w:val="0"/>
      <w:marTop w:val="0"/>
      <w:marBottom w:val="0"/>
      <w:divBdr>
        <w:top w:val="none" w:sz="0" w:space="0" w:color="auto"/>
        <w:left w:val="none" w:sz="0" w:space="0" w:color="auto"/>
        <w:bottom w:val="none" w:sz="0" w:space="0" w:color="auto"/>
        <w:right w:val="none" w:sz="0" w:space="0" w:color="auto"/>
      </w:divBdr>
    </w:div>
    <w:div w:id="490562774">
      <w:bodyDiv w:val="1"/>
      <w:marLeft w:val="0"/>
      <w:marRight w:val="0"/>
      <w:marTop w:val="0"/>
      <w:marBottom w:val="0"/>
      <w:divBdr>
        <w:top w:val="none" w:sz="0" w:space="0" w:color="auto"/>
        <w:left w:val="none" w:sz="0" w:space="0" w:color="auto"/>
        <w:bottom w:val="none" w:sz="0" w:space="0" w:color="auto"/>
        <w:right w:val="none" w:sz="0" w:space="0" w:color="auto"/>
      </w:divBdr>
    </w:div>
    <w:div w:id="490948887">
      <w:bodyDiv w:val="1"/>
      <w:marLeft w:val="0"/>
      <w:marRight w:val="0"/>
      <w:marTop w:val="0"/>
      <w:marBottom w:val="0"/>
      <w:divBdr>
        <w:top w:val="none" w:sz="0" w:space="0" w:color="auto"/>
        <w:left w:val="none" w:sz="0" w:space="0" w:color="auto"/>
        <w:bottom w:val="none" w:sz="0" w:space="0" w:color="auto"/>
        <w:right w:val="none" w:sz="0" w:space="0" w:color="auto"/>
      </w:divBdr>
    </w:div>
    <w:div w:id="491215620">
      <w:bodyDiv w:val="1"/>
      <w:marLeft w:val="0"/>
      <w:marRight w:val="0"/>
      <w:marTop w:val="0"/>
      <w:marBottom w:val="0"/>
      <w:divBdr>
        <w:top w:val="none" w:sz="0" w:space="0" w:color="auto"/>
        <w:left w:val="none" w:sz="0" w:space="0" w:color="auto"/>
        <w:bottom w:val="none" w:sz="0" w:space="0" w:color="auto"/>
        <w:right w:val="none" w:sz="0" w:space="0" w:color="auto"/>
      </w:divBdr>
    </w:div>
    <w:div w:id="491332688">
      <w:bodyDiv w:val="1"/>
      <w:marLeft w:val="0"/>
      <w:marRight w:val="0"/>
      <w:marTop w:val="0"/>
      <w:marBottom w:val="0"/>
      <w:divBdr>
        <w:top w:val="none" w:sz="0" w:space="0" w:color="auto"/>
        <w:left w:val="none" w:sz="0" w:space="0" w:color="auto"/>
        <w:bottom w:val="none" w:sz="0" w:space="0" w:color="auto"/>
        <w:right w:val="none" w:sz="0" w:space="0" w:color="auto"/>
      </w:divBdr>
    </w:div>
    <w:div w:id="491411054">
      <w:bodyDiv w:val="1"/>
      <w:marLeft w:val="0"/>
      <w:marRight w:val="0"/>
      <w:marTop w:val="0"/>
      <w:marBottom w:val="0"/>
      <w:divBdr>
        <w:top w:val="none" w:sz="0" w:space="0" w:color="auto"/>
        <w:left w:val="none" w:sz="0" w:space="0" w:color="auto"/>
        <w:bottom w:val="none" w:sz="0" w:space="0" w:color="auto"/>
        <w:right w:val="none" w:sz="0" w:space="0" w:color="auto"/>
      </w:divBdr>
    </w:div>
    <w:div w:id="491457972">
      <w:bodyDiv w:val="1"/>
      <w:marLeft w:val="0"/>
      <w:marRight w:val="0"/>
      <w:marTop w:val="0"/>
      <w:marBottom w:val="0"/>
      <w:divBdr>
        <w:top w:val="none" w:sz="0" w:space="0" w:color="auto"/>
        <w:left w:val="none" w:sz="0" w:space="0" w:color="auto"/>
        <w:bottom w:val="none" w:sz="0" w:space="0" w:color="auto"/>
        <w:right w:val="none" w:sz="0" w:space="0" w:color="auto"/>
      </w:divBdr>
    </w:div>
    <w:div w:id="491718336">
      <w:bodyDiv w:val="1"/>
      <w:marLeft w:val="0"/>
      <w:marRight w:val="0"/>
      <w:marTop w:val="0"/>
      <w:marBottom w:val="0"/>
      <w:divBdr>
        <w:top w:val="none" w:sz="0" w:space="0" w:color="auto"/>
        <w:left w:val="none" w:sz="0" w:space="0" w:color="auto"/>
        <w:bottom w:val="none" w:sz="0" w:space="0" w:color="auto"/>
        <w:right w:val="none" w:sz="0" w:space="0" w:color="auto"/>
      </w:divBdr>
    </w:div>
    <w:div w:id="491719999">
      <w:bodyDiv w:val="1"/>
      <w:marLeft w:val="0"/>
      <w:marRight w:val="0"/>
      <w:marTop w:val="0"/>
      <w:marBottom w:val="0"/>
      <w:divBdr>
        <w:top w:val="none" w:sz="0" w:space="0" w:color="auto"/>
        <w:left w:val="none" w:sz="0" w:space="0" w:color="auto"/>
        <w:bottom w:val="none" w:sz="0" w:space="0" w:color="auto"/>
        <w:right w:val="none" w:sz="0" w:space="0" w:color="auto"/>
      </w:divBdr>
    </w:div>
    <w:div w:id="491913304">
      <w:bodyDiv w:val="1"/>
      <w:marLeft w:val="0"/>
      <w:marRight w:val="0"/>
      <w:marTop w:val="0"/>
      <w:marBottom w:val="0"/>
      <w:divBdr>
        <w:top w:val="none" w:sz="0" w:space="0" w:color="auto"/>
        <w:left w:val="none" w:sz="0" w:space="0" w:color="auto"/>
        <w:bottom w:val="none" w:sz="0" w:space="0" w:color="auto"/>
        <w:right w:val="none" w:sz="0" w:space="0" w:color="auto"/>
      </w:divBdr>
    </w:div>
    <w:div w:id="491914412">
      <w:bodyDiv w:val="1"/>
      <w:marLeft w:val="0"/>
      <w:marRight w:val="0"/>
      <w:marTop w:val="0"/>
      <w:marBottom w:val="0"/>
      <w:divBdr>
        <w:top w:val="none" w:sz="0" w:space="0" w:color="auto"/>
        <w:left w:val="none" w:sz="0" w:space="0" w:color="auto"/>
        <w:bottom w:val="none" w:sz="0" w:space="0" w:color="auto"/>
        <w:right w:val="none" w:sz="0" w:space="0" w:color="auto"/>
      </w:divBdr>
    </w:div>
    <w:div w:id="492182416">
      <w:bodyDiv w:val="1"/>
      <w:marLeft w:val="0"/>
      <w:marRight w:val="0"/>
      <w:marTop w:val="0"/>
      <w:marBottom w:val="0"/>
      <w:divBdr>
        <w:top w:val="none" w:sz="0" w:space="0" w:color="auto"/>
        <w:left w:val="none" w:sz="0" w:space="0" w:color="auto"/>
        <w:bottom w:val="none" w:sz="0" w:space="0" w:color="auto"/>
        <w:right w:val="none" w:sz="0" w:space="0" w:color="auto"/>
      </w:divBdr>
    </w:div>
    <w:div w:id="492337082">
      <w:bodyDiv w:val="1"/>
      <w:marLeft w:val="0"/>
      <w:marRight w:val="0"/>
      <w:marTop w:val="0"/>
      <w:marBottom w:val="0"/>
      <w:divBdr>
        <w:top w:val="none" w:sz="0" w:space="0" w:color="auto"/>
        <w:left w:val="none" w:sz="0" w:space="0" w:color="auto"/>
        <w:bottom w:val="none" w:sz="0" w:space="0" w:color="auto"/>
        <w:right w:val="none" w:sz="0" w:space="0" w:color="auto"/>
      </w:divBdr>
    </w:div>
    <w:div w:id="492380177">
      <w:bodyDiv w:val="1"/>
      <w:marLeft w:val="0"/>
      <w:marRight w:val="0"/>
      <w:marTop w:val="0"/>
      <w:marBottom w:val="0"/>
      <w:divBdr>
        <w:top w:val="none" w:sz="0" w:space="0" w:color="auto"/>
        <w:left w:val="none" w:sz="0" w:space="0" w:color="auto"/>
        <w:bottom w:val="none" w:sz="0" w:space="0" w:color="auto"/>
        <w:right w:val="none" w:sz="0" w:space="0" w:color="auto"/>
      </w:divBdr>
    </w:div>
    <w:div w:id="492528030">
      <w:bodyDiv w:val="1"/>
      <w:marLeft w:val="0"/>
      <w:marRight w:val="0"/>
      <w:marTop w:val="0"/>
      <w:marBottom w:val="0"/>
      <w:divBdr>
        <w:top w:val="none" w:sz="0" w:space="0" w:color="auto"/>
        <w:left w:val="none" w:sz="0" w:space="0" w:color="auto"/>
        <w:bottom w:val="none" w:sz="0" w:space="0" w:color="auto"/>
        <w:right w:val="none" w:sz="0" w:space="0" w:color="auto"/>
      </w:divBdr>
    </w:div>
    <w:div w:id="492723074">
      <w:bodyDiv w:val="1"/>
      <w:marLeft w:val="0"/>
      <w:marRight w:val="0"/>
      <w:marTop w:val="0"/>
      <w:marBottom w:val="0"/>
      <w:divBdr>
        <w:top w:val="none" w:sz="0" w:space="0" w:color="auto"/>
        <w:left w:val="none" w:sz="0" w:space="0" w:color="auto"/>
        <w:bottom w:val="none" w:sz="0" w:space="0" w:color="auto"/>
        <w:right w:val="none" w:sz="0" w:space="0" w:color="auto"/>
      </w:divBdr>
    </w:div>
    <w:div w:id="492835185">
      <w:bodyDiv w:val="1"/>
      <w:marLeft w:val="0"/>
      <w:marRight w:val="0"/>
      <w:marTop w:val="0"/>
      <w:marBottom w:val="0"/>
      <w:divBdr>
        <w:top w:val="none" w:sz="0" w:space="0" w:color="auto"/>
        <w:left w:val="none" w:sz="0" w:space="0" w:color="auto"/>
        <w:bottom w:val="none" w:sz="0" w:space="0" w:color="auto"/>
        <w:right w:val="none" w:sz="0" w:space="0" w:color="auto"/>
      </w:divBdr>
    </w:div>
    <w:div w:id="492990997">
      <w:bodyDiv w:val="1"/>
      <w:marLeft w:val="0"/>
      <w:marRight w:val="0"/>
      <w:marTop w:val="0"/>
      <w:marBottom w:val="0"/>
      <w:divBdr>
        <w:top w:val="none" w:sz="0" w:space="0" w:color="auto"/>
        <w:left w:val="none" w:sz="0" w:space="0" w:color="auto"/>
        <w:bottom w:val="none" w:sz="0" w:space="0" w:color="auto"/>
        <w:right w:val="none" w:sz="0" w:space="0" w:color="auto"/>
      </w:divBdr>
    </w:div>
    <w:div w:id="493306142">
      <w:bodyDiv w:val="1"/>
      <w:marLeft w:val="0"/>
      <w:marRight w:val="0"/>
      <w:marTop w:val="0"/>
      <w:marBottom w:val="0"/>
      <w:divBdr>
        <w:top w:val="none" w:sz="0" w:space="0" w:color="auto"/>
        <w:left w:val="none" w:sz="0" w:space="0" w:color="auto"/>
        <w:bottom w:val="none" w:sz="0" w:space="0" w:color="auto"/>
        <w:right w:val="none" w:sz="0" w:space="0" w:color="auto"/>
      </w:divBdr>
    </w:div>
    <w:div w:id="493571810">
      <w:bodyDiv w:val="1"/>
      <w:marLeft w:val="0"/>
      <w:marRight w:val="0"/>
      <w:marTop w:val="0"/>
      <w:marBottom w:val="0"/>
      <w:divBdr>
        <w:top w:val="none" w:sz="0" w:space="0" w:color="auto"/>
        <w:left w:val="none" w:sz="0" w:space="0" w:color="auto"/>
        <w:bottom w:val="none" w:sz="0" w:space="0" w:color="auto"/>
        <w:right w:val="none" w:sz="0" w:space="0" w:color="auto"/>
      </w:divBdr>
    </w:div>
    <w:div w:id="493648195">
      <w:bodyDiv w:val="1"/>
      <w:marLeft w:val="0"/>
      <w:marRight w:val="0"/>
      <w:marTop w:val="0"/>
      <w:marBottom w:val="0"/>
      <w:divBdr>
        <w:top w:val="none" w:sz="0" w:space="0" w:color="auto"/>
        <w:left w:val="none" w:sz="0" w:space="0" w:color="auto"/>
        <w:bottom w:val="none" w:sz="0" w:space="0" w:color="auto"/>
        <w:right w:val="none" w:sz="0" w:space="0" w:color="auto"/>
      </w:divBdr>
    </w:div>
    <w:div w:id="494222073">
      <w:bodyDiv w:val="1"/>
      <w:marLeft w:val="0"/>
      <w:marRight w:val="0"/>
      <w:marTop w:val="0"/>
      <w:marBottom w:val="0"/>
      <w:divBdr>
        <w:top w:val="none" w:sz="0" w:space="0" w:color="auto"/>
        <w:left w:val="none" w:sz="0" w:space="0" w:color="auto"/>
        <w:bottom w:val="none" w:sz="0" w:space="0" w:color="auto"/>
        <w:right w:val="none" w:sz="0" w:space="0" w:color="auto"/>
      </w:divBdr>
    </w:div>
    <w:div w:id="494298616">
      <w:bodyDiv w:val="1"/>
      <w:marLeft w:val="0"/>
      <w:marRight w:val="0"/>
      <w:marTop w:val="0"/>
      <w:marBottom w:val="0"/>
      <w:divBdr>
        <w:top w:val="none" w:sz="0" w:space="0" w:color="auto"/>
        <w:left w:val="none" w:sz="0" w:space="0" w:color="auto"/>
        <w:bottom w:val="none" w:sz="0" w:space="0" w:color="auto"/>
        <w:right w:val="none" w:sz="0" w:space="0" w:color="auto"/>
      </w:divBdr>
    </w:div>
    <w:div w:id="494302902">
      <w:bodyDiv w:val="1"/>
      <w:marLeft w:val="0"/>
      <w:marRight w:val="0"/>
      <w:marTop w:val="0"/>
      <w:marBottom w:val="0"/>
      <w:divBdr>
        <w:top w:val="none" w:sz="0" w:space="0" w:color="auto"/>
        <w:left w:val="none" w:sz="0" w:space="0" w:color="auto"/>
        <w:bottom w:val="none" w:sz="0" w:space="0" w:color="auto"/>
        <w:right w:val="none" w:sz="0" w:space="0" w:color="auto"/>
      </w:divBdr>
    </w:div>
    <w:div w:id="494492822">
      <w:bodyDiv w:val="1"/>
      <w:marLeft w:val="0"/>
      <w:marRight w:val="0"/>
      <w:marTop w:val="0"/>
      <w:marBottom w:val="0"/>
      <w:divBdr>
        <w:top w:val="none" w:sz="0" w:space="0" w:color="auto"/>
        <w:left w:val="none" w:sz="0" w:space="0" w:color="auto"/>
        <w:bottom w:val="none" w:sz="0" w:space="0" w:color="auto"/>
        <w:right w:val="none" w:sz="0" w:space="0" w:color="auto"/>
      </w:divBdr>
    </w:div>
    <w:div w:id="494615076">
      <w:bodyDiv w:val="1"/>
      <w:marLeft w:val="0"/>
      <w:marRight w:val="0"/>
      <w:marTop w:val="0"/>
      <w:marBottom w:val="0"/>
      <w:divBdr>
        <w:top w:val="none" w:sz="0" w:space="0" w:color="auto"/>
        <w:left w:val="none" w:sz="0" w:space="0" w:color="auto"/>
        <w:bottom w:val="none" w:sz="0" w:space="0" w:color="auto"/>
        <w:right w:val="none" w:sz="0" w:space="0" w:color="auto"/>
      </w:divBdr>
    </w:div>
    <w:div w:id="494995492">
      <w:bodyDiv w:val="1"/>
      <w:marLeft w:val="0"/>
      <w:marRight w:val="0"/>
      <w:marTop w:val="0"/>
      <w:marBottom w:val="0"/>
      <w:divBdr>
        <w:top w:val="none" w:sz="0" w:space="0" w:color="auto"/>
        <w:left w:val="none" w:sz="0" w:space="0" w:color="auto"/>
        <w:bottom w:val="none" w:sz="0" w:space="0" w:color="auto"/>
        <w:right w:val="none" w:sz="0" w:space="0" w:color="auto"/>
      </w:divBdr>
    </w:div>
    <w:div w:id="495192000">
      <w:bodyDiv w:val="1"/>
      <w:marLeft w:val="0"/>
      <w:marRight w:val="0"/>
      <w:marTop w:val="0"/>
      <w:marBottom w:val="0"/>
      <w:divBdr>
        <w:top w:val="none" w:sz="0" w:space="0" w:color="auto"/>
        <w:left w:val="none" w:sz="0" w:space="0" w:color="auto"/>
        <w:bottom w:val="none" w:sz="0" w:space="0" w:color="auto"/>
        <w:right w:val="none" w:sz="0" w:space="0" w:color="auto"/>
      </w:divBdr>
    </w:div>
    <w:div w:id="495461235">
      <w:bodyDiv w:val="1"/>
      <w:marLeft w:val="0"/>
      <w:marRight w:val="0"/>
      <w:marTop w:val="0"/>
      <w:marBottom w:val="0"/>
      <w:divBdr>
        <w:top w:val="none" w:sz="0" w:space="0" w:color="auto"/>
        <w:left w:val="none" w:sz="0" w:space="0" w:color="auto"/>
        <w:bottom w:val="none" w:sz="0" w:space="0" w:color="auto"/>
        <w:right w:val="none" w:sz="0" w:space="0" w:color="auto"/>
      </w:divBdr>
    </w:div>
    <w:div w:id="495534202">
      <w:bodyDiv w:val="1"/>
      <w:marLeft w:val="0"/>
      <w:marRight w:val="0"/>
      <w:marTop w:val="0"/>
      <w:marBottom w:val="0"/>
      <w:divBdr>
        <w:top w:val="none" w:sz="0" w:space="0" w:color="auto"/>
        <w:left w:val="none" w:sz="0" w:space="0" w:color="auto"/>
        <w:bottom w:val="none" w:sz="0" w:space="0" w:color="auto"/>
        <w:right w:val="none" w:sz="0" w:space="0" w:color="auto"/>
      </w:divBdr>
    </w:div>
    <w:div w:id="495657561">
      <w:bodyDiv w:val="1"/>
      <w:marLeft w:val="0"/>
      <w:marRight w:val="0"/>
      <w:marTop w:val="0"/>
      <w:marBottom w:val="0"/>
      <w:divBdr>
        <w:top w:val="none" w:sz="0" w:space="0" w:color="auto"/>
        <w:left w:val="none" w:sz="0" w:space="0" w:color="auto"/>
        <w:bottom w:val="none" w:sz="0" w:space="0" w:color="auto"/>
        <w:right w:val="none" w:sz="0" w:space="0" w:color="auto"/>
      </w:divBdr>
    </w:div>
    <w:div w:id="495804722">
      <w:bodyDiv w:val="1"/>
      <w:marLeft w:val="0"/>
      <w:marRight w:val="0"/>
      <w:marTop w:val="0"/>
      <w:marBottom w:val="0"/>
      <w:divBdr>
        <w:top w:val="none" w:sz="0" w:space="0" w:color="auto"/>
        <w:left w:val="none" w:sz="0" w:space="0" w:color="auto"/>
        <w:bottom w:val="none" w:sz="0" w:space="0" w:color="auto"/>
        <w:right w:val="none" w:sz="0" w:space="0" w:color="auto"/>
      </w:divBdr>
    </w:div>
    <w:div w:id="495846013">
      <w:bodyDiv w:val="1"/>
      <w:marLeft w:val="0"/>
      <w:marRight w:val="0"/>
      <w:marTop w:val="0"/>
      <w:marBottom w:val="0"/>
      <w:divBdr>
        <w:top w:val="none" w:sz="0" w:space="0" w:color="auto"/>
        <w:left w:val="none" w:sz="0" w:space="0" w:color="auto"/>
        <w:bottom w:val="none" w:sz="0" w:space="0" w:color="auto"/>
        <w:right w:val="none" w:sz="0" w:space="0" w:color="auto"/>
      </w:divBdr>
    </w:div>
    <w:div w:id="495876614">
      <w:bodyDiv w:val="1"/>
      <w:marLeft w:val="0"/>
      <w:marRight w:val="0"/>
      <w:marTop w:val="0"/>
      <w:marBottom w:val="0"/>
      <w:divBdr>
        <w:top w:val="none" w:sz="0" w:space="0" w:color="auto"/>
        <w:left w:val="none" w:sz="0" w:space="0" w:color="auto"/>
        <w:bottom w:val="none" w:sz="0" w:space="0" w:color="auto"/>
        <w:right w:val="none" w:sz="0" w:space="0" w:color="auto"/>
      </w:divBdr>
    </w:div>
    <w:div w:id="495877449">
      <w:bodyDiv w:val="1"/>
      <w:marLeft w:val="0"/>
      <w:marRight w:val="0"/>
      <w:marTop w:val="0"/>
      <w:marBottom w:val="0"/>
      <w:divBdr>
        <w:top w:val="none" w:sz="0" w:space="0" w:color="auto"/>
        <w:left w:val="none" w:sz="0" w:space="0" w:color="auto"/>
        <w:bottom w:val="none" w:sz="0" w:space="0" w:color="auto"/>
        <w:right w:val="none" w:sz="0" w:space="0" w:color="auto"/>
      </w:divBdr>
    </w:div>
    <w:div w:id="495996947">
      <w:bodyDiv w:val="1"/>
      <w:marLeft w:val="0"/>
      <w:marRight w:val="0"/>
      <w:marTop w:val="0"/>
      <w:marBottom w:val="0"/>
      <w:divBdr>
        <w:top w:val="none" w:sz="0" w:space="0" w:color="auto"/>
        <w:left w:val="none" w:sz="0" w:space="0" w:color="auto"/>
        <w:bottom w:val="none" w:sz="0" w:space="0" w:color="auto"/>
        <w:right w:val="none" w:sz="0" w:space="0" w:color="auto"/>
      </w:divBdr>
    </w:div>
    <w:div w:id="496120267">
      <w:bodyDiv w:val="1"/>
      <w:marLeft w:val="0"/>
      <w:marRight w:val="0"/>
      <w:marTop w:val="0"/>
      <w:marBottom w:val="0"/>
      <w:divBdr>
        <w:top w:val="none" w:sz="0" w:space="0" w:color="auto"/>
        <w:left w:val="none" w:sz="0" w:space="0" w:color="auto"/>
        <w:bottom w:val="none" w:sz="0" w:space="0" w:color="auto"/>
        <w:right w:val="none" w:sz="0" w:space="0" w:color="auto"/>
      </w:divBdr>
    </w:div>
    <w:div w:id="496773191">
      <w:bodyDiv w:val="1"/>
      <w:marLeft w:val="0"/>
      <w:marRight w:val="0"/>
      <w:marTop w:val="0"/>
      <w:marBottom w:val="0"/>
      <w:divBdr>
        <w:top w:val="none" w:sz="0" w:space="0" w:color="auto"/>
        <w:left w:val="none" w:sz="0" w:space="0" w:color="auto"/>
        <w:bottom w:val="none" w:sz="0" w:space="0" w:color="auto"/>
        <w:right w:val="none" w:sz="0" w:space="0" w:color="auto"/>
      </w:divBdr>
    </w:div>
    <w:div w:id="497237620">
      <w:bodyDiv w:val="1"/>
      <w:marLeft w:val="0"/>
      <w:marRight w:val="0"/>
      <w:marTop w:val="0"/>
      <w:marBottom w:val="0"/>
      <w:divBdr>
        <w:top w:val="none" w:sz="0" w:space="0" w:color="auto"/>
        <w:left w:val="none" w:sz="0" w:space="0" w:color="auto"/>
        <w:bottom w:val="none" w:sz="0" w:space="0" w:color="auto"/>
        <w:right w:val="none" w:sz="0" w:space="0" w:color="auto"/>
      </w:divBdr>
    </w:div>
    <w:div w:id="498036838">
      <w:bodyDiv w:val="1"/>
      <w:marLeft w:val="0"/>
      <w:marRight w:val="0"/>
      <w:marTop w:val="0"/>
      <w:marBottom w:val="0"/>
      <w:divBdr>
        <w:top w:val="none" w:sz="0" w:space="0" w:color="auto"/>
        <w:left w:val="none" w:sz="0" w:space="0" w:color="auto"/>
        <w:bottom w:val="none" w:sz="0" w:space="0" w:color="auto"/>
        <w:right w:val="none" w:sz="0" w:space="0" w:color="auto"/>
      </w:divBdr>
    </w:div>
    <w:div w:id="498428885">
      <w:bodyDiv w:val="1"/>
      <w:marLeft w:val="0"/>
      <w:marRight w:val="0"/>
      <w:marTop w:val="0"/>
      <w:marBottom w:val="0"/>
      <w:divBdr>
        <w:top w:val="none" w:sz="0" w:space="0" w:color="auto"/>
        <w:left w:val="none" w:sz="0" w:space="0" w:color="auto"/>
        <w:bottom w:val="none" w:sz="0" w:space="0" w:color="auto"/>
        <w:right w:val="none" w:sz="0" w:space="0" w:color="auto"/>
      </w:divBdr>
    </w:div>
    <w:div w:id="498539270">
      <w:bodyDiv w:val="1"/>
      <w:marLeft w:val="0"/>
      <w:marRight w:val="0"/>
      <w:marTop w:val="0"/>
      <w:marBottom w:val="0"/>
      <w:divBdr>
        <w:top w:val="none" w:sz="0" w:space="0" w:color="auto"/>
        <w:left w:val="none" w:sz="0" w:space="0" w:color="auto"/>
        <w:bottom w:val="none" w:sz="0" w:space="0" w:color="auto"/>
        <w:right w:val="none" w:sz="0" w:space="0" w:color="auto"/>
      </w:divBdr>
    </w:div>
    <w:div w:id="498739930">
      <w:bodyDiv w:val="1"/>
      <w:marLeft w:val="0"/>
      <w:marRight w:val="0"/>
      <w:marTop w:val="0"/>
      <w:marBottom w:val="0"/>
      <w:divBdr>
        <w:top w:val="none" w:sz="0" w:space="0" w:color="auto"/>
        <w:left w:val="none" w:sz="0" w:space="0" w:color="auto"/>
        <w:bottom w:val="none" w:sz="0" w:space="0" w:color="auto"/>
        <w:right w:val="none" w:sz="0" w:space="0" w:color="auto"/>
      </w:divBdr>
    </w:div>
    <w:div w:id="499154884">
      <w:bodyDiv w:val="1"/>
      <w:marLeft w:val="0"/>
      <w:marRight w:val="0"/>
      <w:marTop w:val="0"/>
      <w:marBottom w:val="0"/>
      <w:divBdr>
        <w:top w:val="none" w:sz="0" w:space="0" w:color="auto"/>
        <w:left w:val="none" w:sz="0" w:space="0" w:color="auto"/>
        <w:bottom w:val="none" w:sz="0" w:space="0" w:color="auto"/>
        <w:right w:val="none" w:sz="0" w:space="0" w:color="auto"/>
      </w:divBdr>
    </w:div>
    <w:div w:id="500046967">
      <w:bodyDiv w:val="1"/>
      <w:marLeft w:val="0"/>
      <w:marRight w:val="0"/>
      <w:marTop w:val="0"/>
      <w:marBottom w:val="0"/>
      <w:divBdr>
        <w:top w:val="none" w:sz="0" w:space="0" w:color="auto"/>
        <w:left w:val="none" w:sz="0" w:space="0" w:color="auto"/>
        <w:bottom w:val="none" w:sz="0" w:space="0" w:color="auto"/>
        <w:right w:val="none" w:sz="0" w:space="0" w:color="auto"/>
      </w:divBdr>
    </w:div>
    <w:div w:id="500240188">
      <w:bodyDiv w:val="1"/>
      <w:marLeft w:val="0"/>
      <w:marRight w:val="0"/>
      <w:marTop w:val="0"/>
      <w:marBottom w:val="0"/>
      <w:divBdr>
        <w:top w:val="none" w:sz="0" w:space="0" w:color="auto"/>
        <w:left w:val="none" w:sz="0" w:space="0" w:color="auto"/>
        <w:bottom w:val="none" w:sz="0" w:space="0" w:color="auto"/>
        <w:right w:val="none" w:sz="0" w:space="0" w:color="auto"/>
      </w:divBdr>
    </w:div>
    <w:div w:id="500316781">
      <w:bodyDiv w:val="1"/>
      <w:marLeft w:val="0"/>
      <w:marRight w:val="0"/>
      <w:marTop w:val="0"/>
      <w:marBottom w:val="0"/>
      <w:divBdr>
        <w:top w:val="none" w:sz="0" w:space="0" w:color="auto"/>
        <w:left w:val="none" w:sz="0" w:space="0" w:color="auto"/>
        <w:bottom w:val="none" w:sz="0" w:space="0" w:color="auto"/>
        <w:right w:val="none" w:sz="0" w:space="0" w:color="auto"/>
      </w:divBdr>
    </w:div>
    <w:div w:id="500438737">
      <w:bodyDiv w:val="1"/>
      <w:marLeft w:val="0"/>
      <w:marRight w:val="0"/>
      <w:marTop w:val="0"/>
      <w:marBottom w:val="0"/>
      <w:divBdr>
        <w:top w:val="none" w:sz="0" w:space="0" w:color="auto"/>
        <w:left w:val="none" w:sz="0" w:space="0" w:color="auto"/>
        <w:bottom w:val="none" w:sz="0" w:space="0" w:color="auto"/>
        <w:right w:val="none" w:sz="0" w:space="0" w:color="auto"/>
      </w:divBdr>
    </w:div>
    <w:div w:id="500660646">
      <w:bodyDiv w:val="1"/>
      <w:marLeft w:val="0"/>
      <w:marRight w:val="0"/>
      <w:marTop w:val="0"/>
      <w:marBottom w:val="0"/>
      <w:divBdr>
        <w:top w:val="none" w:sz="0" w:space="0" w:color="auto"/>
        <w:left w:val="none" w:sz="0" w:space="0" w:color="auto"/>
        <w:bottom w:val="none" w:sz="0" w:space="0" w:color="auto"/>
        <w:right w:val="none" w:sz="0" w:space="0" w:color="auto"/>
      </w:divBdr>
    </w:div>
    <w:div w:id="501091918">
      <w:bodyDiv w:val="1"/>
      <w:marLeft w:val="0"/>
      <w:marRight w:val="0"/>
      <w:marTop w:val="0"/>
      <w:marBottom w:val="0"/>
      <w:divBdr>
        <w:top w:val="none" w:sz="0" w:space="0" w:color="auto"/>
        <w:left w:val="none" w:sz="0" w:space="0" w:color="auto"/>
        <w:bottom w:val="none" w:sz="0" w:space="0" w:color="auto"/>
        <w:right w:val="none" w:sz="0" w:space="0" w:color="auto"/>
      </w:divBdr>
    </w:div>
    <w:div w:id="501432471">
      <w:bodyDiv w:val="1"/>
      <w:marLeft w:val="0"/>
      <w:marRight w:val="0"/>
      <w:marTop w:val="0"/>
      <w:marBottom w:val="0"/>
      <w:divBdr>
        <w:top w:val="none" w:sz="0" w:space="0" w:color="auto"/>
        <w:left w:val="none" w:sz="0" w:space="0" w:color="auto"/>
        <w:bottom w:val="none" w:sz="0" w:space="0" w:color="auto"/>
        <w:right w:val="none" w:sz="0" w:space="0" w:color="auto"/>
      </w:divBdr>
    </w:div>
    <w:div w:id="501818324">
      <w:bodyDiv w:val="1"/>
      <w:marLeft w:val="0"/>
      <w:marRight w:val="0"/>
      <w:marTop w:val="0"/>
      <w:marBottom w:val="0"/>
      <w:divBdr>
        <w:top w:val="none" w:sz="0" w:space="0" w:color="auto"/>
        <w:left w:val="none" w:sz="0" w:space="0" w:color="auto"/>
        <w:bottom w:val="none" w:sz="0" w:space="0" w:color="auto"/>
        <w:right w:val="none" w:sz="0" w:space="0" w:color="auto"/>
      </w:divBdr>
    </w:div>
    <w:div w:id="501894694">
      <w:bodyDiv w:val="1"/>
      <w:marLeft w:val="0"/>
      <w:marRight w:val="0"/>
      <w:marTop w:val="0"/>
      <w:marBottom w:val="0"/>
      <w:divBdr>
        <w:top w:val="none" w:sz="0" w:space="0" w:color="auto"/>
        <w:left w:val="none" w:sz="0" w:space="0" w:color="auto"/>
        <w:bottom w:val="none" w:sz="0" w:space="0" w:color="auto"/>
        <w:right w:val="none" w:sz="0" w:space="0" w:color="auto"/>
      </w:divBdr>
    </w:div>
    <w:div w:id="502010324">
      <w:bodyDiv w:val="1"/>
      <w:marLeft w:val="0"/>
      <w:marRight w:val="0"/>
      <w:marTop w:val="0"/>
      <w:marBottom w:val="0"/>
      <w:divBdr>
        <w:top w:val="none" w:sz="0" w:space="0" w:color="auto"/>
        <w:left w:val="none" w:sz="0" w:space="0" w:color="auto"/>
        <w:bottom w:val="none" w:sz="0" w:space="0" w:color="auto"/>
        <w:right w:val="none" w:sz="0" w:space="0" w:color="auto"/>
      </w:divBdr>
    </w:div>
    <w:div w:id="502084965">
      <w:bodyDiv w:val="1"/>
      <w:marLeft w:val="0"/>
      <w:marRight w:val="0"/>
      <w:marTop w:val="0"/>
      <w:marBottom w:val="0"/>
      <w:divBdr>
        <w:top w:val="none" w:sz="0" w:space="0" w:color="auto"/>
        <w:left w:val="none" w:sz="0" w:space="0" w:color="auto"/>
        <w:bottom w:val="none" w:sz="0" w:space="0" w:color="auto"/>
        <w:right w:val="none" w:sz="0" w:space="0" w:color="auto"/>
      </w:divBdr>
    </w:div>
    <w:div w:id="502090785">
      <w:bodyDiv w:val="1"/>
      <w:marLeft w:val="0"/>
      <w:marRight w:val="0"/>
      <w:marTop w:val="0"/>
      <w:marBottom w:val="0"/>
      <w:divBdr>
        <w:top w:val="none" w:sz="0" w:space="0" w:color="auto"/>
        <w:left w:val="none" w:sz="0" w:space="0" w:color="auto"/>
        <w:bottom w:val="none" w:sz="0" w:space="0" w:color="auto"/>
        <w:right w:val="none" w:sz="0" w:space="0" w:color="auto"/>
      </w:divBdr>
    </w:div>
    <w:div w:id="502207578">
      <w:bodyDiv w:val="1"/>
      <w:marLeft w:val="0"/>
      <w:marRight w:val="0"/>
      <w:marTop w:val="0"/>
      <w:marBottom w:val="0"/>
      <w:divBdr>
        <w:top w:val="none" w:sz="0" w:space="0" w:color="auto"/>
        <w:left w:val="none" w:sz="0" w:space="0" w:color="auto"/>
        <w:bottom w:val="none" w:sz="0" w:space="0" w:color="auto"/>
        <w:right w:val="none" w:sz="0" w:space="0" w:color="auto"/>
      </w:divBdr>
    </w:div>
    <w:div w:id="502933949">
      <w:bodyDiv w:val="1"/>
      <w:marLeft w:val="0"/>
      <w:marRight w:val="0"/>
      <w:marTop w:val="0"/>
      <w:marBottom w:val="0"/>
      <w:divBdr>
        <w:top w:val="none" w:sz="0" w:space="0" w:color="auto"/>
        <w:left w:val="none" w:sz="0" w:space="0" w:color="auto"/>
        <w:bottom w:val="none" w:sz="0" w:space="0" w:color="auto"/>
        <w:right w:val="none" w:sz="0" w:space="0" w:color="auto"/>
      </w:divBdr>
    </w:div>
    <w:div w:id="503008390">
      <w:bodyDiv w:val="1"/>
      <w:marLeft w:val="0"/>
      <w:marRight w:val="0"/>
      <w:marTop w:val="0"/>
      <w:marBottom w:val="0"/>
      <w:divBdr>
        <w:top w:val="none" w:sz="0" w:space="0" w:color="auto"/>
        <w:left w:val="none" w:sz="0" w:space="0" w:color="auto"/>
        <w:bottom w:val="none" w:sz="0" w:space="0" w:color="auto"/>
        <w:right w:val="none" w:sz="0" w:space="0" w:color="auto"/>
      </w:divBdr>
    </w:div>
    <w:div w:id="503013033">
      <w:bodyDiv w:val="1"/>
      <w:marLeft w:val="0"/>
      <w:marRight w:val="0"/>
      <w:marTop w:val="0"/>
      <w:marBottom w:val="0"/>
      <w:divBdr>
        <w:top w:val="none" w:sz="0" w:space="0" w:color="auto"/>
        <w:left w:val="none" w:sz="0" w:space="0" w:color="auto"/>
        <w:bottom w:val="none" w:sz="0" w:space="0" w:color="auto"/>
        <w:right w:val="none" w:sz="0" w:space="0" w:color="auto"/>
      </w:divBdr>
    </w:div>
    <w:div w:id="503083767">
      <w:bodyDiv w:val="1"/>
      <w:marLeft w:val="0"/>
      <w:marRight w:val="0"/>
      <w:marTop w:val="0"/>
      <w:marBottom w:val="0"/>
      <w:divBdr>
        <w:top w:val="none" w:sz="0" w:space="0" w:color="auto"/>
        <w:left w:val="none" w:sz="0" w:space="0" w:color="auto"/>
        <w:bottom w:val="none" w:sz="0" w:space="0" w:color="auto"/>
        <w:right w:val="none" w:sz="0" w:space="0" w:color="auto"/>
      </w:divBdr>
    </w:div>
    <w:div w:id="503128789">
      <w:bodyDiv w:val="1"/>
      <w:marLeft w:val="0"/>
      <w:marRight w:val="0"/>
      <w:marTop w:val="0"/>
      <w:marBottom w:val="0"/>
      <w:divBdr>
        <w:top w:val="none" w:sz="0" w:space="0" w:color="auto"/>
        <w:left w:val="none" w:sz="0" w:space="0" w:color="auto"/>
        <w:bottom w:val="none" w:sz="0" w:space="0" w:color="auto"/>
        <w:right w:val="none" w:sz="0" w:space="0" w:color="auto"/>
      </w:divBdr>
    </w:div>
    <w:div w:id="503134176">
      <w:bodyDiv w:val="1"/>
      <w:marLeft w:val="0"/>
      <w:marRight w:val="0"/>
      <w:marTop w:val="0"/>
      <w:marBottom w:val="0"/>
      <w:divBdr>
        <w:top w:val="none" w:sz="0" w:space="0" w:color="auto"/>
        <w:left w:val="none" w:sz="0" w:space="0" w:color="auto"/>
        <w:bottom w:val="none" w:sz="0" w:space="0" w:color="auto"/>
        <w:right w:val="none" w:sz="0" w:space="0" w:color="auto"/>
      </w:divBdr>
    </w:div>
    <w:div w:id="503251087">
      <w:bodyDiv w:val="1"/>
      <w:marLeft w:val="0"/>
      <w:marRight w:val="0"/>
      <w:marTop w:val="0"/>
      <w:marBottom w:val="0"/>
      <w:divBdr>
        <w:top w:val="none" w:sz="0" w:space="0" w:color="auto"/>
        <w:left w:val="none" w:sz="0" w:space="0" w:color="auto"/>
        <w:bottom w:val="none" w:sz="0" w:space="0" w:color="auto"/>
        <w:right w:val="none" w:sz="0" w:space="0" w:color="auto"/>
      </w:divBdr>
    </w:div>
    <w:div w:id="503588553">
      <w:bodyDiv w:val="1"/>
      <w:marLeft w:val="0"/>
      <w:marRight w:val="0"/>
      <w:marTop w:val="0"/>
      <w:marBottom w:val="0"/>
      <w:divBdr>
        <w:top w:val="none" w:sz="0" w:space="0" w:color="auto"/>
        <w:left w:val="none" w:sz="0" w:space="0" w:color="auto"/>
        <w:bottom w:val="none" w:sz="0" w:space="0" w:color="auto"/>
        <w:right w:val="none" w:sz="0" w:space="0" w:color="auto"/>
      </w:divBdr>
    </w:div>
    <w:div w:id="503784167">
      <w:bodyDiv w:val="1"/>
      <w:marLeft w:val="0"/>
      <w:marRight w:val="0"/>
      <w:marTop w:val="0"/>
      <w:marBottom w:val="0"/>
      <w:divBdr>
        <w:top w:val="none" w:sz="0" w:space="0" w:color="auto"/>
        <w:left w:val="none" w:sz="0" w:space="0" w:color="auto"/>
        <w:bottom w:val="none" w:sz="0" w:space="0" w:color="auto"/>
        <w:right w:val="none" w:sz="0" w:space="0" w:color="auto"/>
      </w:divBdr>
    </w:div>
    <w:div w:id="504177377">
      <w:bodyDiv w:val="1"/>
      <w:marLeft w:val="0"/>
      <w:marRight w:val="0"/>
      <w:marTop w:val="0"/>
      <w:marBottom w:val="0"/>
      <w:divBdr>
        <w:top w:val="none" w:sz="0" w:space="0" w:color="auto"/>
        <w:left w:val="none" w:sz="0" w:space="0" w:color="auto"/>
        <w:bottom w:val="none" w:sz="0" w:space="0" w:color="auto"/>
        <w:right w:val="none" w:sz="0" w:space="0" w:color="auto"/>
      </w:divBdr>
    </w:div>
    <w:div w:id="504247916">
      <w:bodyDiv w:val="1"/>
      <w:marLeft w:val="0"/>
      <w:marRight w:val="0"/>
      <w:marTop w:val="0"/>
      <w:marBottom w:val="0"/>
      <w:divBdr>
        <w:top w:val="none" w:sz="0" w:space="0" w:color="auto"/>
        <w:left w:val="none" w:sz="0" w:space="0" w:color="auto"/>
        <w:bottom w:val="none" w:sz="0" w:space="0" w:color="auto"/>
        <w:right w:val="none" w:sz="0" w:space="0" w:color="auto"/>
      </w:divBdr>
    </w:div>
    <w:div w:id="504519123">
      <w:bodyDiv w:val="1"/>
      <w:marLeft w:val="0"/>
      <w:marRight w:val="0"/>
      <w:marTop w:val="0"/>
      <w:marBottom w:val="0"/>
      <w:divBdr>
        <w:top w:val="none" w:sz="0" w:space="0" w:color="auto"/>
        <w:left w:val="none" w:sz="0" w:space="0" w:color="auto"/>
        <w:bottom w:val="none" w:sz="0" w:space="0" w:color="auto"/>
        <w:right w:val="none" w:sz="0" w:space="0" w:color="auto"/>
      </w:divBdr>
    </w:div>
    <w:div w:id="504631522">
      <w:bodyDiv w:val="1"/>
      <w:marLeft w:val="0"/>
      <w:marRight w:val="0"/>
      <w:marTop w:val="0"/>
      <w:marBottom w:val="0"/>
      <w:divBdr>
        <w:top w:val="none" w:sz="0" w:space="0" w:color="auto"/>
        <w:left w:val="none" w:sz="0" w:space="0" w:color="auto"/>
        <w:bottom w:val="none" w:sz="0" w:space="0" w:color="auto"/>
        <w:right w:val="none" w:sz="0" w:space="0" w:color="auto"/>
      </w:divBdr>
    </w:div>
    <w:div w:id="505442720">
      <w:bodyDiv w:val="1"/>
      <w:marLeft w:val="0"/>
      <w:marRight w:val="0"/>
      <w:marTop w:val="0"/>
      <w:marBottom w:val="0"/>
      <w:divBdr>
        <w:top w:val="none" w:sz="0" w:space="0" w:color="auto"/>
        <w:left w:val="none" w:sz="0" w:space="0" w:color="auto"/>
        <w:bottom w:val="none" w:sz="0" w:space="0" w:color="auto"/>
        <w:right w:val="none" w:sz="0" w:space="0" w:color="auto"/>
      </w:divBdr>
    </w:div>
    <w:div w:id="505480402">
      <w:bodyDiv w:val="1"/>
      <w:marLeft w:val="0"/>
      <w:marRight w:val="0"/>
      <w:marTop w:val="0"/>
      <w:marBottom w:val="0"/>
      <w:divBdr>
        <w:top w:val="none" w:sz="0" w:space="0" w:color="auto"/>
        <w:left w:val="none" w:sz="0" w:space="0" w:color="auto"/>
        <w:bottom w:val="none" w:sz="0" w:space="0" w:color="auto"/>
        <w:right w:val="none" w:sz="0" w:space="0" w:color="auto"/>
      </w:divBdr>
    </w:div>
    <w:div w:id="505482816">
      <w:bodyDiv w:val="1"/>
      <w:marLeft w:val="0"/>
      <w:marRight w:val="0"/>
      <w:marTop w:val="0"/>
      <w:marBottom w:val="0"/>
      <w:divBdr>
        <w:top w:val="none" w:sz="0" w:space="0" w:color="auto"/>
        <w:left w:val="none" w:sz="0" w:space="0" w:color="auto"/>
        <w:bottom w:val="none" w:sz="0" w:space="0" w:color="auto"/>
        <w:right w:val="none" w:sz="0" w:space="0" w:color="auto"/>
      </w:divBdr>
    </w:div>
    <w:div w:id="505561874">
      <w:bodyDiv w:val="1"/>
      <w:marLeft w:val="0"/>
      <w:marRight w:val="0"/>
      <w:marTop w:val="0"/>
      <w:marBottom w:val="0"/>
      <w:divBdr>
        <w:top w:val="none" w:sz="0" w:space="0" w:color="auto"/>
        <w:left w:val="none" w:sz="0" w:space="0" w:color="auto"/>
        <w:bottom w:val="none" w:sz="0" w:space="0" w:color="auto"/>
        <w:right w:val="none" w:sz="0" w:space="0" w:color="auto"/>
      </w:divBdr>
    </w:div>
    <w:div w:id="505746996">
      <w:bodyDiv w:val="1"/>
      <w:marLeft w:val="0"/>
      <w:marRight w:val="0"/>
      <w:marTop w:val="0"/>
      <w:marBottom w:val="0"/>
      <w:divBdr>
        <w:top w:val="none" w:sz="0" w:space="0" w:color="auto"/>
        <w:left w:val="none" w:sz="0" w:space="0" w:color="auto"/>
        <w:bottom w:val="none" w:sz="0" w:space="0" w:color="auto"/>
        <w:right w:val="none" w:sz="0" w:space="0" w:color="auto"/>
      </w:divBdr>
    </w:div>
    <w:div w:id="506094798">
      <w:bodyDiv w:val="1"/>
      <w:marLeft w:val="0"/>
      <w:marRight w:val="0"/>
      <w:marTop w:val="0"/>
      <w:marBottom w:val="0"/>
      <w:divBdr>
        <w:top w:val="none" w:sz="0" w:space="0" w:color="auto"/>
        <w:left w:val="none" w:sz="0" w:space="0" w:color="auto"/>
        <w:bottom w:val="none" w:sz="0" w:space="0" w:color="auto"/>
        <w:right w:val="none" w:sz="0" w:space="0" w:color="auto"/>
      </w:divBdr>
    </w:div>
    <w:div w:id="506288171">
      <w:bodyDiv w:val="1"/>
      <w:marLeft w:val="0"/>
      <w:marRight w:val="0"/>
      <w:marTop w:val="0"/>
      <w:marBottom w:val="0"/>
      <w:divBdr>
        <w:top w:val="none" w:sz="0" w:space="0" w:color="auto"/>
        <w:left w:val="none" w:sz="0" w:space="0" w:color="auto"/>
        <w:bottom w:val="none" w:sz="0" w:space="0" w:color="auto"/>
        <w:right w:val="none" w:sz="0" w:space="0" w:color="auto"/>
      </w:divBdr>
    </w:div>
    <w:div w:id="506335572">
      <w:bodyDiv w:val="1"/>
      <w:marLeft w:val="0"/>
      <w:marRight w:val="0"/>
      <w:marTop w:val="0"/>
      <w:marBottom w:val="0"/>
      <w:divBdr>
        <w:top w:val="none" w:sz="0" w:space="0" w:color="auto"/>
        <w:left w:val="none" w:sz="0" w:space="0" w:color="auto"/>
        <w:bottom w:val="none" w:sz="0" w:space="0" w:color="auto"/>
        <w:right w:val="none" w:sz="0" w:space="0" w:color="auto"/>
      </w:divBdr>
    </w:div>
    <w:div w:id="506556490">
      <w:bodyDiv w:val="1"/>
      <w:marLeft w:val="0"/>
      <w:marRight w:val="0"/>
      <w:marTop w:val="0"/>
      <w:marBottom w:val="0"/>
      <w:divBdr>
        <w:top w:val="none" w:sz="0" w:space="0" w:color="auto"/>
        <w:left w:val="none" w:sz="0" w:space="0" w:color="auto"/>
        <w:bottom w:val="none" w:sz="0" w:space="0" w:color="auto"/>
        <w:right w:val="none" w:sz="0" w:space="0" w:color="auto"/>
      </w:divBdr>
    </w:div>
    <w:div w:id="506866862">
      <w:bodyDiv w:val="1"/>
      <w:marLeft w:val="0"/>
      <w:marRight w:val="0"/>
      <w:marTop w:val="0"/>
      <w:marBottom w:val="0"/>
      <w:divBdr>
        <w:top w:val="none" w:sz="0" w:space="0" w:color="auto"/>
        <w:left w:val="none" w:sz="0" w:space="0" w:color="auto"/>
        <w:bottom w:val="none" w:sz="0" w:space="0" w:color="auto"/>
        <w:right w:val="none" w:sz="0" w:space="0" w:color="auto"/>
      </w:divBdr>
    </w:div>
    <w:div w:id="506871034">
      <w:bodyDiv w:val="1"/>
      <w:marLeft w:val="0"/>
      <w:marRight w:val="0"/>
      <w:marTop w:val="0"/>
      <w:marBottom w:val="0"/>
      <w:divBdr>
        <w:top w:val="none" w:sz="0" w:space="0" w:color="auto"/>
        <w:left w:val="none" w:sz="0" w:space="0" w:color="auto"/>
        <w:bottom w:val="none" w:sz="0" w:space="0" w:color="auto"/>
        <w:right w:val="none" w:sz="0" w:space="0" w:color="auto"/>
      </w:divBdr>
    </w:div>
    <w:div w:id="507253161">
      <w:bodyDiv w:val="1"/>
      <w:marLeft w:val="0"/>
      <w:marRight w:val="0"/>
      <w:marTop w:val="0"/>
      <w:marBottom w:val="0"/>
      <w:divBdr>
        <w:top w:val="none" w:sz="0" w:space="0" w:color="auto"/>
        <w:left w:val="none" w:sz="0" w:space="0" w:color="auto"/>
        <w:bottom w:val="none" w:sz="0" w:space="0" w:color="auto"/>
        <w:right w:val="none" w:sz="0" w:space="0" w:color="auto"/>
      </w:divBdr>
    </w:div>
    <w:div w:id="508059688">
      <w:bodyDiv w:val="1"/>
      <w:marLeft w:val="0"/>
      <w:marRight w:val="0"/>
      <w:marTop w:val="0"/>
      <w:marBottom w:val="0"/>
      <w:divBdr>
        <w:top w:val="none" w:sz="0" w:space="0" w:color="auto"/>
        <w:left w:val="none" w:sz="0" w:space="0" w:color="auto"/>
        <w:bottom w:val="none" w:sz="0" w:space="0" w:color="auto"/>
        <w:right w:val="none" w:sz="0" w:space="0" w:color="auto"/>
      </w:divBdr>
    </w:div>
    <w:div w:id="508175856">
      <w:bodyDiv w:val="1"/>
      <w:marLeft w:val="0"/>
      <w:marRight w:val="0"/>
      <w:marTop w:val="0"/>
      <w:marBottom w:val="0"/>
      <w:divBdr>
        <w:top w:val="none" w:sz="0" w:space="0" w:color="auto"/>
        <w:left w:val="none" w:sz="0" w:space="0" w:color="auto"/>
        <w:bottom w:val="none" w:sz="0" w:space="0" w:color="auto"/>
        <w:right w:val="none" w:sz="0" w:space="0" w:color="auto"/>
      </w:divBdr>
    </w:div>
    <w:div w:id="508448028">
      <w:bodyDiv w:val="1"/>
      <w:marLeft w:val="0"/>
      <w:marRight w:val="0"/>
      <w:marTop w:val="0"/>
      <w:marBottom w:val="0"/>
      <w:divBdr>
        <w:top w:val="none" w:sz="0" w:space="0" w:color="auto"/>
        <w:left w:val="none" w:sz="0" w:space="0" w:color="auto"/>
        <w:bottom w:val="none" w:sz="0" w:space="0" w:color="auto"/>
        <w:right w:val="none" w:sz="0" w:space="0" w:color="auto"/>
      </w:divBdr>
    </w:div>
    <w:div w:id="508763822">
      <w:bodyDiv w:val="1"/>
      <w:marLeft w:val="0"/>
      <w:marRight w:val="0"/>
      <w:marTop w:val="0"/>
      <w:marBottom w:val="0"/>
      <w:divBdr>
        <w:top w:val="none" w:sz="0" w:space="0" w:color="auto"/>
        <w:left w:val="none" w:sz="0" w:space="0" w:color="auto"/>
        <w:bottom w:val="none" w:sz="0" w:space="0" w:color="auto"/>
        <w:right w:val="none" w:sz="0" w:space="0" w:color="auto"/>
      </w:divBdr>
    </w:div>
    <w:div w:id="508905232">
      <w:bodyDiv w:val="1"/>
      <w:marLeft w:val="0"/>
      <w:marRight w:val="0"/>
      <w:marTop w:val="0"/>
      <w:marBottom w:val="0"/>
      <w:divBdr>
        <w:top w:val="none" w:sz="0" w:space="0" w:color="auto"/>
        <w:left w:val="none" w:sz="0" w:space="0" w:color="auto"/>
        <w:bottom w:val="none" w:sz="0" w:space="0" w:color="auto"/>
        <w:right w:val="none" w:sz="0" w:space="0" w:color="auto"/>
      </w:divBdr>
    </w:div>
    <w:div w:id="509300490">
      <w:bodyDiv w:val="1"/>
      <w:marLeft w:val="0"/>
      <w:marRight w:val="0"/>
      <w:marTop w:val="0"/>
      <w:marBottom w:val="0"/>
      <w:divBdr>
        <w:top w:val="none" w:sz="0" w:space="0" w:color="auto"/>
        <w:left w:val="none" w:sz="0" w:space="0" w:color="auto"/>
        <w:bottom w:val="none" w:sz="0" w:space="0" w:color="auto"/>
        <w:right w:val="none" w:sz="0" w:space="0" w:color="auto"/>
      </w:divBdr>
    </w:div>
    <w:div w:id="509369781">
      <w:bodyDiv w:val="1"/>
      <w:marLeft w:val="0"/>
      <w:marRight w:val="0"/>
      <w:marTop w:val="0"/>
      <w:marBottom w:val="0"/>
      <w:divBdr>
        <w:top w:val="none" w:sz="0" w:space="0" w:color="auto"/>
        <w:left w:val="none" w:sz="0" w:space="0" w:color="auto"/>
        <w:bottom w:val="none" w:sz="0" w:space="0" w:color="auto"/>
        <w:right w:val="none" w:sz="0" w:space="0" w:color="auto"/>
      </w:divBdr>
    </w:div>
    <w:div w:id="509568487">
      <w:bodyDiv w:val="1"/>
      <w:marLeft w:val="0"/>
      <w:marRight w:val="0"/>
      <w:marTop w:val="0"/>
      <w:marBottom w:val="0"/>
      <w:divBdr>
        <w:top w:val="none" w:sz="0" w:space="0" w:color="auto"/>
        <w:left w:val="none" w:sz="0" w:space="0" w:color="auto"/>
        <w:bottom w:val="none" w:sz="0" w:space="0" w:color="auto"/>
        <w:right w:val="none" w:sz="0" w:space="0" w:color="auto"/>
      </w:divBdr>
    </w:div>
    <w:div w:id="510266227">
      <w:bodyDiv w:val="1"/>
      <w:marLeft w:val="0"/>
      <w:marRight w:val="0"/>
      <w:marTop w:val="0"/>
      <w:marBottom w:val="0"/>
      <w:divBdr>
        <w:top w:val="none" w:sz="0" w:space="0" w:color="auto"/>
        <w:left w:val="none" w:sz="0" w:space="0" w:color="auto"/>
        <w:bottom w:val="none" w:sz="0" w:space="0" w:color="auto"/>
        <w:right w:val="none" w:sz="0" w:space="0" w:color="auto"/>
      </w:divBdr>
    </w:div>
    <w:div w:id="510338015">
      <w:bodyDiv w:val="1"/>
      <w:marLeft w:val="0"/>
      <w:marRight w:val="0"/>
      <w:marTop w:val="0"/>
      <w:marBottom w:val="0"/>
      <w:divBdr>
        <w:top w:val="none" w:sz="0" w:space="0" w:color="auto"/>
        <w:left w:val="none" w:sz="0" w:space="0" w:color="auto"/>
        <w:bottom w:val="none" w:sz="0" w:space="0" w:color="auto"/>
        <w:right w:val="none" w:sz="0" w:space="0" w:color="auto"/>
      </w:divBdr>
    </w:div>
    <w:div w:id="511259556">
      <w:bodyDiv w:val="1"/>
      <w:marLeft w:val="0"/>
      <w:marRight w:val="0"/>
      <w:marTop w:val="0"/>
      <w:marBottom w:val="0"/>
      <w:divBdr>
        <w:top w:val="none" w:sz="0" w:space="0" w:color="auto"/>
        <w:left w:val="none" w:sz="0" w:space="0" w:color="auto"/>
        <w:bottom w:val="none" w:sz="0" w:space="0" w:color="auto"/>
        <w:right w:val="none" w:sz="0" w:space="0" w:color="auto"/>
      </w:divBdr>
    </w:div>
    <w:div w:id="511340575">
      <w:bodyDiv w:val="1"/>
      <w:marLeft w:val="0"/>
      <w:marRight w:val="0"/>
      <w:marTop w:val="0"/>
      <w:marBottom w:val="0"/>
      <w:divBdr>
        <w:top w:val="none" w:sz="0" w:space="0" w:color="auto"/>
        <w:left w:val="none" w:sz="0" w:space="0" w:color="auto"/>
        <w:bottom w:val="none" w:sz="0" w:space="0" w:color="auto"/>
        <w:right w:val="none" w:sz="0" w:space="0" w:color="auto"/>
      </w:divBdr>
    </w:div>
    <w:div w:id="511577117">
      <w:bodyDiv w:val="1"/>
      <w:marLeft w:val="0"/>
      <w:marRight w:val="0"/>
      <w:marTop w:val="0"/>
      <w:marBottom w:val="0"/>
      <w:divBdr>
        <w:top w:val="none" w:sz="0" w:space="0" w:color="auto"/>
        <w:left w:val="none" w:sz="0" w:space="0" w:color="auto"/>
        <w:bottom w:val="none" w:sz="0" w:space="0" w:color="auto"/>
        <w:right w:val="none" w:sz="0" w:space="0" w:color="auto"/>
      </w:divBdr>
    </w:div>
    <w:div w:id="512494275">
      <w:bodyDiv w:val="1"/>
      <w:marLeft w:val="0"/>
      <w:marRight w:val="0"/>
      <w:marTop w:val="0"/>
      <w:marBottom w:val="0"/>
      <w:divBdr>
        <w:top w:val="none" w:sz="0" w:space="0" w:color="auto"/>
        <w:left w:val="none" w:sz="0" w:space="0" w:color="auto"/>
        <w:bottom w:val="none" w:sz="0" w:space="0" w:color="auto"/>
        <w:right w:val="none" w:sz="0" w:space="0" w:color="auto"/>
      </w:divBdr>
    </w:div>
    <w:div w:id="512500799">
      <w:bodyDiv w:val="1"/>
      <w:marLeft w:val="0"/>
      <w:marRight w:val="0"/>
      <w:marTop w:val="0"/>
      <w:marBottom w:val="0"/>
      <w:divBdr>
        <w:top w:val="none" w:sz="0" w:space="0" w:color="auto"/>
        <w:left w:val="none" w:sz="0" w:space="0" w:color="auto"/>
        <w:bottom w:val="none" w:sz="0" w:space="0" w:color="auto"/>
        <w:right w:val="none" w:sz="0" w:space="0" w:color="auto"/>
      </w:divBdr>
    </w:div>
    <w:div w:id="512647661">
      <w:bodyDiv w:val="1"/>
      <w:marLeft w:val="0"/>
      <w:marRight w:val="0"/>
      <w:marTop w:val="0"/>
      <w:marBottom w:val="0"/>
      <w:divBdr>
        <w:top w:val="none" w:sz="0" w:space="0" w:color="auto"/>
        <w:left w:val="none" w:sz="0" w:space="0" w:color="auto"/>
        <w:bottom w:val="none" w:sz="0" w:space="0" w:color="auto"/>
        <w:right w:val="none" w:sz="0" w:space="0" w:color="auto"/>
      </w:divBdr>
    </w:div>
    <w:div w:id="512769510">
      <w:bodyDiv w:val="1"/>
      <w:marLeft w:val="0"/>
      <w:marRight w:val="0"/>
      <w:marTop w:val="0"/>
      <w:marBottom w:val="0"/>
      <w:divBdr>
        <w:top w:val="none" w:sz="0" w:space="0" w:color="auto"/>
        <w:left w:val="none" w:sz="0" w:space="0" w:color="auto"/>
        <w:bottom w:val="none" w:sz="0" w:space="0" w:color="auto"/>
        <w:right w:val="none" w:sz="0" w:space="0" w:color="auto"/>
      </w:divBdr>
    </w:div>
    <w:div w:id="512960350">
      <w:bodyDiv w:val="1"/>
      <w:marLeft w:val="0"/>
      <w:marRight w:val="0"/>
      <w:marTop w:val="0"/>
      <w:marBottom w:val="0"/>
      <w:divBdr>
        <w:top w:val="none" w:sz="0" w:space="0" w:color="auto"/>
        <w:left w:val="none" w:sz="0" w:space="0" w:color="auto"/>
        <w:bottom w:val="none" w:sz="0" w:space="0" w:color="auto"/>
        <w:right w:val="none" w:sz="0" w:space="0" w:color="auto"/>
      </w:divBdr>
    </w:div>
    <w:div w:id="513037415">
      <w:bodyDiv w:val="1"/>
      <w:marLeft w:val="0"/>
      <w:marRight w:val="0"/>
      <w:marTop w:val="0"/>
      <w:marBottom w:val="0"/>
      <w:divBdr>
        <w:top w:val="none" w:sz="0" w:space="0" w:color="auto"/>
        <w:left w:val="none" w:sz="0" w:space="0" w:color="auto"/>
        <w:bottom w:val="none" w:sz="0" w:space="0" w:color="auto"/>
        <w:right w:val="none" w:sz="0" w:space="0" w:color="auto"/>
      </w:divBdr>
    </w:div>
    <w:div w:id="513308019">
      <w:bodyDiv w:val="1"/>
      <w:marLeft w:val="0"/>
      <w:marRight w:val="0"/>
      <w:marTop w:val="0"/>
      <w:marBottom w:val="0"/>
      <w:divBdr>
        <w:top w:val="none" w:sz="0" w:space="0" w:color="auto"/>
        <w:left w:val="none" w:sz="0" w:space="0" w:color="auto"/>
        <w:bottom w:val="none" w:sz="0" w:space="0" w:color="auto"/>
        <w:right w:val="none" w:sz="0" w:space="0" w:color="auto"/>
      </w:divBdr>
    </w:div>
    <w:div w:id="513345896">
      <w:bodyDiv w:val="1"/>
      <w:marLeft w:val="0"/>
      <w:marRight w:val="0"/>
      <w:marTop w:val="0"/>
      <w:marBottom w:val="0"/>
      <w:divBdr>
        <w:top w:val="none" w:sz="0" w:space="0" w:color="auto"/>
        <w:left w:val="none" w:sz="0" w:space="0" w:color="auto"/>
        <w:bottom w:val="none" w:sz="0" w:space="0" w:color="auto"/>
        <w:right w:val="none" w:sz="0" w:space="0" w:color="auto"/>
      </w:divBdr>
    </w:div>
    <w:div w:id="513351132">
      <w:bodyDiv w:val="1"/>
      <w:marLeft w:val="0"/>
      <w:marRight w:val="0"/>
      <w:marTop w:val="0"/>
      <w:marBottom w:val="0"/>
      <w:divBdr>
        <w:top w:val="none" w:sz="0" w:space="0" w:color="auto"/>
        <w:left w:val="none" w:sz="0" w:space="0" w:color="auto"/>
        <w:bottom w:val="none" w:sz="0" w:space="0" w:color="auto"/>
        <w:right w:val="none" w:sz="0" w:space="0" w:color="auto"/>
      </w:divBdr>
    </w:div>
    <w:div w:id="513955964">
      <w:bodyDiv w:val="1"/>
      <w:marLeft w:val="0"/>
      <w:marRight w:val="0"/>
      <w:marTop w:val="0"/>
      <w:marBottom w:val="0"/>
      <w:divBdr>
        <w:top w:val="none" w:sz="0" w:space="0" w:color="auto"/>
        <w:left w:val="none" w:sz="0" w:space="0" w:color="auto"/>
        <w:bottom w:val="none" w:sz="0" w:space="0" w:color="auto"/>
        <w:right w:val="none" w:sz="0" w:space="0" w:color="auto"/>
      </w:divBdr>
    </w:div>
    <w:div w:id="514030221">
      <w:bodyDiv w:val="1"/>
      <w:marLeft w:val="0"/>
      <w:marRight w:val="0"/>
      <w:marTop w:val="0"/>
      <w:marBottom w:val="0"/>
      <w:divBdr>
        <w:top w:val="none" w:sz="0" w:space="0" w:color="auto"/>
        <w:left w:val="none" w:sz="0" w:space="0" w:color="auto"/>
        <w:bottom w:val="none" w:sz="0" w:space="0" w:color="auto"/>
        <w:right w:val="none" w:sz="0" w:space="0" w:color="auto"/>
      </w:divBdr>
    </w:div>
    <w:div w:id="514661370">
      <w:bodyDiv w:val="1"/>
      <w:marLeft w:val="0"/>
      <w:marRight w:val="0"/>
      <w:marTop w:val="0"/>
      <w:marBottom w:val="0"/>
      <w:divBdr>
        <w:top w:val="none" w:sz="0" w:space="0" w:color="auto"/>
        <w:left w:val="none" w:sz="0" w:space="0" w:color="auto"/>
        <w:bottom w:val="none" w:sz="0" w:space="0" w:color="auto"/>
        <w:right w:val="none" w:sz="0" w:space="0" w:color="auto"/>
      </w:divBdr>
    </w:div>
    <w:div w:id="514728008">
      <w:bodyDiv w:val="1"/>
      <w:marLeft w:val="0"/>
      <w:marRight w:val="0"/>
      <w:marTop w:val="0"/>
      <w:marBottom w:val="0"/>
      <w:divBdr>
        <w:top w:val="none" w:sz="0" w:space="0" w:color="auto"/>
        <w:left w:val="none" w:sz="0" w:space="0" w:color="auto"/>
        <w:bottom w:val="none" w:sz="0" w:space="0" w:color="auto"/>
        <w:right w:val="none" w:sz="0" w:space="0" w:color="auto"/>
      </w:divBdr>
    </w:div>
    <w:div w:id="514921226">
      <w:bodyDiv w:val="1"/>
      <w:marLeft w:val="0"/>
      <w:marRight w:val="0"/>
      <w:marTop w:val="0"/>
      <w:marBottom w:val="0"/>
      <w:divBdr>
        <w:top w:val="none" w:sz="0" w:space="0" w:color="auto"/>
        <w:left w:val="none" w:sz="0" w:space="0" w:color="auto"/>
        <w:bottom w:val="none" w:sz="0" w:space="0" w:color="auto"/>
        <w:right w:val="none" w:sz="0" w:space="0" w:color="auto"/>
      </w:divBdr>
    </w:div>
    <w:div w:id="514997439">
      <w:bodyDiv w:val="1"/>
      <w:marLeft w:val="0"/>
      <w:marRight w:val="0"/>
      <w:marTop w:val="0"/>
      <w:marBottom w:val="0"/>
      <w:divBdr>
        <w:top w:val="none" w:sz="0" w:space="0" w:color="auto"/>
        <w:left w:val="none" w:sz="0" w:space="0" w:color="auto"/>
        <w:bottom w:val="none" w:sz="0" w:space="0" w:color="auto"/>
        <w:right w:val="none" w:sz="0" w:space="0" w:color="auto"/>
      </w:divBdr>
    </w:div>
    <w:div w:id="515074655">
      <w:bodyDiv w:val="1"/>
      <w:marLeft w:val="0"/>
      <w:marRight w:val="0"/>
      <w:marTop w:val="0"/>
      <w:marBottom w:val="0"/>
      <w:divBdr>
        <w:top w:val="none" w:sz="0" w:space="0" w:color="auto"/>
        <w:left w:val="none" w:sz="0" w:space="0" w:color="auto"/>
        <w:bottom w:val="none" w:sz="0" w:space="0" w:color="auto"/>
        <w:right w:val="none" w:sz="0" w:space="0" w:color="auto"/>
      </w:divBdr>
    </w:div>
    <w:div w:id="515078697">
      <w:bodyDiv w:val="1"/>
      <w:marLeft w:val="0"/>
      <w:marRight w:val="0"/>
      <w:marTop w:val="0"/>
      <w:marBottom w:val="0"/>
      <w:divBdr>
        <w:top w:val="none" w:sz="0" w:space="0" w:color="auto"/>
        <w:left w:val="none" w:sz="0" w:space="0" w:color="auto"/>
        <w:bottom w:val="none" w:sz="0" w:space="0" w:color="auto"/>
        <w:right w:val="none" w:sz="0" w:space="0" w:color="auto"/>
      </w:divBdr>
    </w:div>
    <w:div w:id="515770189">
      <w:bodyDiv w:val="1"/>
      <w:marLeft w:val="0"/>
      <w:marRight w:val="0"/>
      <w:marTop w:val="0"/>
      <w:marBottom w:val="0"/>
      <w:divBdr>
        <w:top w:val="none" w:sz="0" w:space="0" w:color="auto"/>
        <w:left w:val="none" w:sz="0" w:space="0" w:color="auto"/>
        <w:bottom w:val="none" w:sz="0" w:space="0" w:color="auto"/>
        <w:right w:val="none" w:sz="0" w:space="0" w:color="auto"/>
      </w:divBdr>
    </w:div>
    <w:div w:id="515929069">
      <w:bodyDiv w:val="1"/>
      <w:marLeft w:val="0"/>
      <w:marRight w:val="0"/>
      <w:marTop w:val="0"/>
      <w:marBottom w:val="0"/>
      <w:divBdr>
        <w:top w:val="none" w:sz="0" w:space="0" w:color="auto"/>
        <w:left w:val="none" w:sz="0" w:space="0" w:color="auto"/>
        <w:bottom w:val="none" w:sz="0" w:space="0" w:color="auto"/>
        <w:right w:val="none" w:sz="0" w:space="0" w:color="auto"/>
      </w:divBdr>
    </w:div>
    <w:div w:id="516114180">
      <w:bodyDiv w:val="1"/>
      <w:marLeft w:val="0"/>
      <w:marRight w:val="0"/>
      <w:marTop w:val="0"/>
      <w:marBottom w:val="0"/>
      <w:divBdr>
        <w:top w:val="none" w:sz="0" w:space="0" w:color="auto"/>
        <w:left w:val="none" w:sz="0" w:space="0" w:color="auto"/>
        <w:bottom w:val="none" w:sz="0" w:space="0" w:color="auto"/>
        <w:right w:val="none" w:sz="0" w:space="0" w:color="auto"/>
      </w:divBdr>
    </w:div>
    <w:div w:id="516311036">
      <w:bodyDiv w:val="1"/>
      <w:marLeft w:val="0"/>
      <w:marRight w:val="0"/>
      <w:marTop w:val="0"/>
      <w:marBottom w:val="0"/>
      <w:divBdr>
        <w:top w:val="none" w:sz="0" w:space="0" w:color="auto"/>
        <w:left w:val="none" w:sz="0" w:space="0" w:color="auto"/>
        <w:bottom w:val="none" w:sz="0" w:space="0" w:color="auto"/>
        <w:right w:val="none" w:sz="0" w:space="0" w:color="auto"/>
      </w:divBdr>
    </w:div>
    <w:div w:id="517160521">
      <w:bodyDiv w:val="1"/>
      <w:marLeft w:val="0"/>
      <w:marRight w:val="0"/>
      <w:marTop w:val="0"/>
      <w:marBottom w:val="0"/>
      <w:divBdr>
        <w:top w:val="none" w:sz="0" w:space="0" w:color="auto"/>
        <w:left w:val="none" w:sz="0" w:space="0" w:color="auto"/>
        <w:bottom w:val="none" w:sz="0" w:space="0" w:color="auto"/>
        <w:right w:val="none" w:sz="0" w:space="0" w:color="auto"/>
      </w:divBdr>
    </w:div>
    <w:div w:id="518088359">
      <w:bodyDiv w:val="1"/>
      <w:marLeft w:val="0"/>
      <w:marRight w:val="0"/>
      <w:marTop w:val="0"/>
      <w:marBottom w:val="0"/>
      <w:divBdr>
        <w:top w:val="none" w:sz="0" w:space="0" w:color="auto"/>
        <w:left w:val="none" w:sz="0" w:space="0" w:color="auto"/>
        <w:bottom w:val="none" w:sz="0" w:space="0" w:color="auto"/>
        <w:right w:val="none" w:sz="0" w:space="0" w:color="auto"/>
      </w:divBdr>
    </w:div>
    <w:div w:id="518473383">
      <w:bodyDiv w:val="1"/>
      <w:marLeft w:val="0"/>
      <w:marRight w:val="0"/>
      <w:marTop w:val="0"/>
      <w:marBottom w:val="0"/>
      <w:divBdr>
        <w:top w:val="none" w:sz="0" w:space="0" w:color="auto"/>
        <w:left w:val="none" w:sz="0" w:space="0" w:color="auto"/>
        <w:bottom w:val="none" w:sz="0" w:space="0" w:color="auto"/>
        <w:right w:val="none" w:sz="0" w:space="0" w:color="auto"/>
      </w:divBdr>
    </w:div>
    <w:div w:id="518544427">
      <w:bodyDiv w:val="1"/>
      <w:marLeft w:val="0"/>
      <w:marRight w:val="0"/>
      <w:marTop w:val="0"/>
      <w:marBottom w:val="0"/>
      <w:divBdr>
        <w:top w:val="none" w:sz="0" w:space="0" w:color="auto"/>
        <w:left w:val="none" w:sz="0" w:space="0" w:color="auto"/>
        <w:bottom w:val="none" w:sz="0" w:space="0" w:color="auto"/>
        <w:right w:val="none" w:sz="0" w:space="0" w:color="auto"/>
      </w:divBdr>
    </w:div>
    <w:div w:id="518588523">
      <w:bodyDiv w:val="1"/>
      <w:marLeft w:val="0"/>
      <w:marRight w:val="0"/>
      <w:marTop w:val="0"/>
      <w:marBottom w:val="0"/>
      <w:divBdr>
        <w:top w:val="none" w:sz="0" w:space="0" w:color="auto"/>
        <w:left w:val="none" w:sz="0" w:space="0" w:color="auto"/>
        <w:bottom w:val="none" w:sz="0" w:space="0" w:color="auto"/>
        <w:right w:val="none" w:sz="0" w:space="0" w:color="auto"/>
      </w:divBdr>
    </w:div>
    <w:div w:id="518738072">
      <w:bodyDiv w:val="1"/>
      <w:marLeft w:val="0"/>
      <w:marRight w:val="0"/>
      <w:marTop w:val="0"/>
      <w:marBottom w:val="0"/>
      <w:divBdr>
        <w:top w:val="none" w:sz="0" w:space="0" w:color="auto"/>
        <w:left w:val="none" w:sz="0" w:space="0" w:color="auto"/>
        <w:bottom w:val="none" w:sz="0" w:space="0" w:color="auto"/>
        <w:right w:val="none" w:sz="0" w:space="0" w:color="auto"/>
      </w:divBdr>
    </w:div>
    <w:div w:id="519316269">
      <w:bodyDiv w:val="1"/>
      <w:marLeft w:val="0"/>
      <w:marRight w:val="0"/>
      <w:marTop w:val="0"/>
      <w:marBottom w:val="0"/>
      <w:divBdr>
        <w:top w:val="none" w:sz="0" w:space="0" w:color="auto"/>
        <w:left w:val="none" w:sz="0" w:space="0" w:color="auto"/>
        <w:bottom w:val="none" w:sz="0" w:space="0" w:color="auto"/>
        <w:right w:val="none" w:sz="0" w:space="0" w:color="auto"/>
      </w:divBdr>
    </w:div>
    <w:div w:id="519320084">
      <w:bodyDiv w:val="1"/>
      <w:marLeft w:val="0"/>
      <w:marRight w:val="0"/>
      <w:marTop w:val="0"/>
      <w:marBottom w:val="0"/>
      <w:divBdr>
        <w:top w:val="none" w:sz="0" w:space="0" w:color="auto"/>
        <w:left w:val="none" w:sz="0" w:space="0" w:color="auto"/>
        <w:bottom w:val="none" w:sz="0" w:space="0" w:color="auto"/>
        <w:right w:val="none" w:sz="0" w:space="0" w:color="auto"/>
      </w:divBdr>
    </w:div>
    <w:div w:id="519512022">
      <w:bodyDiv w:val="1"/>
      <w:marLeft w:val="0"/>
      <w:marRight w:val="0"/>
      <w:marTop w:val="0"/>
      <w:marBottom w:val="0"/>
      <w:divBdr>
        <w:top w:val="none" w:sz="0" w:space="0" w:color="auto"/>
        <w:left w:val="none" w:sz="0" w:space="0" w:color="auto"/>
        <w:bottom w:val="none" w:sz="0" w:space="0" w:color="auto"/>
        <w:right w:val="none" w:sz="0" w:space="0" w:color="auto"/>
      </w:divBdr>
    </w:div>
    <w:div w:id="519514246">
      <w:bodyDiv w:val="1"/>
      <w:marLeft w:val="0"/>
      <w:marRight w:val="0"/>
      <w:marTop w:val="0"/>
      <w:marBottom w:val="0"/>
      <w:divBdr>
        <w:top w:val="none" w:sz="0" w:space="0" w:color="auto"/>
        <w:left w:val="none" w:sz="0" w:space="0" w:color="auto"/>
        <w:bottom w:val="none" w:sz="0" w:space="0" w:color="auto"/>
        <w:right w:val="none" w:sz="0" w:space="0" w:color="auto"/>
      </w:divBdr>
    </w:div>
    <w:div w:id="519901702">
      <w:bodyDiv w:val="1"/>
      <w:marLeft w:val="0"/>
      <w:marRight w:val="0"/>
      <w:marTop w:val="0"/>
      <w:marBottom w:val="0"/>
      <w:divBdr>
        <w:top w:val="none" w:sz="0" w:space="0" w:color="auto"/>
        <w:left w:val="none" w:sz="0" w:space="0" w:color="auto"/>
        <w:bottom w:val="none" w:sz="0" w:space="0" w:color="auto"/>
        <w:right w:val="none" w:sz="0" w:space="0" w:color="auto"/>
      </w:divBdr>
      <w:divsChild>
        <w:div w:id="31880750">
          <w:marLeft w:val="0"/>
          <w:marRight w:val="0"/>
          <w:marTop w:val="0"/>
          <w:marBottom w:val="0"/>
          <w:divBdr>
            <w:top w:val="none" w:sz="0" w:space="0" w:color="auto"/>
            <w:left w:val="none" w:sz="0" w:space="0" w:color="auto"/>
            <w:bottom w:val="none" w:sz="0" w:space="0" w:color="auto"/>
            <w:right w:val="none" w:sz="0" w:space="0" w:color="auto"/>
          </w:divBdr>
        </w:div>
        <w:div w:id="24601652">
          <w:marLeft w:val="0"/>
          <w:marRight w:val="0"/>
          <w:marTop w:val="0"/>
          <w:marBottom w:val="0"/>
          <w:divBdr>
            <w:top w:val="none" w:sz="0" w:space="0" w:color="auto"/>
            <w:left w:val="none" w:sz="0" w:space="0" w:color="auto"/>
            <w:bottom w:val="none" w:sz="0" w:space="0" w:color="auto"/>
            <w:right w:val="none" w:sz="0" w:space="0" w:color="auto"/>
          </w:divBdr>
        </w:div>
        <w:div w:id="1812940477">
          <w:marLeft w:val="0"/>
          <w:marRight w:val="0"/>
          <w:marTop w:val="0"/>
          <w:marBottom w:val="0"/>
          <w:divBdr>
            <w:top w:val="none" w:sz="0" w:space="0" w:color="auto"/>
            <w:left w:val="none" w:sz="0" w:space="0" w:color="auto"/>
            <w:bottom w:val="none" w:sz="0" w:space="0" w:color="auto"/>
            <w:right w:val="none" w:sz="0" w:space="0" w:color="auto"/>
          </w:divBdr>
        </w:div>
        <w:div w:id="804589219">
          <w:marLeft w:val="0"/>
          <w:marRight w:val="0"/>
          <w:marTop w:val="0"/>
          <w:marBottom w:val="0"/>
          <w:divBdr>
            <w:top w:val="none" w:sz="0" w:space="0" w:color="auto"/>
            <w:left w:val="none" w:sz="0" w:space="0" w:color="auto"/>
            <w:bottom w:val="none" w:sz="0" w:space="0" w:color="auto"/>
            <w:right w:val="none" w:sz="0" w:space="0" w:color="auto"/>
          </w:divBdr>
        </w:div>
        <w:div w:id="1714382331">
          <w:marLeft w:val="0"/>
          <w:marRight w:val="0"/>
          <w:marTop w:val="0"/>
          <w:marBottom w:val="0"/>
          <w:divBdr>
            <w:top w:val="none" w:sz="0" w:space="0" w:color="auto"/>
            <w:left w:val="none" w:sz="0" w:space="0" w:color="auto"/>
            <w:bottom w:val="none" w:sz="0" w:space="0" w:color="auto"/>
            <w:right w:val="none" w:sz="0" w:space="0" w:color="auto"/>
          </w:divBdr>
        </w:div>
        <w:div w:id="865678699">
          <w:marLeft w:val="0"/>
          <w:marRight w:val="0"/>
          <w:marTop w:val="0"/>
          <w:marBottom w:val="0"/>
          <w:divBdr>
            <w:top w:val="none" w:sz="0" w:space="0" w:color="auto"/>
            <w:left w:val="none" w:sz="0" w:space="0" w:color="auto"/>
            <w:bottom w:val="none" w:sz="0" w:space="0" w:color="auto"/>
            <w:right w:val="none" w:sz="0" w:space="0" w:color="auto"/>
          </w:divBdr>
        </w:div>
        <w:div w:id="83964278">
          <w:marLeft w:val="0"/>
          <w:marRight w:val="0"/>
          <w:marTop w:val="0"/>
          <w:marBottom w:val="0"/>
          <w:divBdr>
            <w:top w:val="none" w:sz="0" w:space="0" w:color="auto"/>
            <w:left w:val="none" w:sz="0" w:space="0" w:color="auto"/>
            <w:bottom w:val="none" w:sz="0" w:space="0" w:color="auto"/>
            <w:right w:val="none" w:sz="0" w:space="0" w:color="auto"/>
          </w:divBdr>
        </w:div>
        <w:div w:id="1265116534">
          <w:marLeft w:val="0"/>
          <w:marRight w:val="0"/>
          <w:marTop w:val="0"/>
          <w:marBottom w:val="0"/>
          <w:divBdr>
            <w:top w:val="none" w:sz="0" w:space="0" w:color="auto"/>
            <w:left w:val="none" w:sz="0" w:space="0" w:color="auto"/>
            <w:bottom w:val="none" w:sz="0" w:space="0" w:color="auto"/>
            <w:right w:val="none" w:sz="0" w:space="0" w:color="auto"/>
          </w:divBdr>
        </w:div>
        <w:div w:id="1608662086">
          <w:marLeft w:val="0"/>
          <w:marRight w:val="0"/>
          <w:marTop w:val="0"/>
          <w:marBottom w:val="0"/>
          <w:divBdr>
            <w:top w:val="none" w:sz="0" w:space="0" w:color="auto"/>
            <w:left w:val="none" w:sz="0" w:space="0" w:color="auto"/>
            <w:bottom w:val="none" w:sz="0" w:space="0" w:color="auto"/>
            <w:right w:val="none" w:sz="0" w:space="0" w:color="auto"/>
          </w:divBdr>
        </w:div>
        <w:div w:id="1244411595">
          <w:marLeft w:val="0"/>
          <w:marRight w:val="0"/>
          <w:marTop w:val="0"/>
          <w:marBottom w:val="0"/>
          <w:divBdr>
            <w:top w:val="none" w:sz="0" w:space="0" w:color="auto"/>
            <w:left w:val="none" w:sz="0" w:space="0" w:color="auto"/>
            <w:bottom w:val="none" w:sz="0" w:space="0" w:color="auto"/>
            <w:right w:val="none" w:sz="0" w:space="0" w:color="auto"/>
          </w:divBdr>
        </w:div>
        <w:div w:id="1515653954">
          <w:marLeft w:val="0"/>
          <w:marRight w:val="0"/>
          <w:marTop w:val="0"/>
          <w:marBottom w:val="0"/>
          <w:divBdr>
            <w:top w:val="none" w:sz="0" w:space="0" w:color="auto"/>
            <w:left w:val="none" w:sz="0" w:space="0" w:color="auto"/>
            <w:bottom w:val="none" w:sz="0" w:space="0" w:color="auto"/>
            <w:right w:val="none" w:sz="0" w:space="0" w:color="auto"/>
          </w:divBdr>
        </w:div>
        <w:div w:id="117382269">
          <w:marLeft w:val="0"/>
          <w:marRight w:val="0"/>
          <w:marTop w:val="0"/>
          <w:marBottom w:val="0"/>
          <w:divBdr>
            <w:top w:val="none" w:sz="0" w:space="0" w:color="auto"/>
            <w:left w:val="none" w:sz="0" w:space="0" w:color="auto"/>
            <w:bottom w:val="none" w:sz="0" w:space="0" w:color="auto"/>
            <w:right w:val="none" w:sz="0" w:space="0" w:color="auto"/>
          </w:divBdr>
        </w:div>
        <w:div w:id="1161576309">
          <w:marLeft w:val="0"/>
          <w:marRight w:val="0"/>
          <w:marTop w:val="0"/>
          <w:marBottom w:val="0"/>
          <w:divBdr>
            <w:top w:val="none" w:sz="0" w:space="0" w:color="auto"/>
            <w:left w:val="none" w:sz="0" w:space="0" w:color="auto"/>
            <w:bottom w:val="none" w:sz="0" w:space="0" w:color="auto"/>
            <w:right w:val="none" w:sz="0" w:space="0" w:color="auto"/>
          </w:divBdr>
        </w:div>
        <w:div w:id="907886091">
          <w:marLeft w:val="0"/>
          <w:marRight w:val="0"/>
          <w:marTop w:val="0"/>
          <w:marBottom w:val="0"/>
          <w:divBdr>
            <w:top w:val="none" w:sz="0" w:space="0" w:color="auto"/>
            <w:left w:val="none" w:sz="0" w:space="0" w:color="auto"/>
            <w:bottom w:val="none" w:sz="0" w:space="0" w:color="auto"/>
            <w:right w:val="none" w:sz="0" w:space="0" w:color="auto"/>
          </w:divBdr>
        </w:div>
        <w:div w:id="1679111720">
          <w:marLeft w:val="0"/>
          <w:marRight w:val="0"/>
          <w:marTop w:val="0"/>
          <w:marBottom w:val="0"/>
          <w:divBdr>
            <w:top w:val="none" w:sz="0" w:space="0" w:color="auto"/>
            <w:left w:val="none" w:sz="0" w:space="0" w:color="auto"/>
            <w:bottom w:val="none" w:sz="0" w:space="0" w:color="auto"/>
            <w:right w:val="none" w:sz="0" w:space="0" w:color="auto"/>
          </w:divBdr>
        </w:div>
        <w:div w:id="1076785062">
          <w:marLeft w:val="0"/>
          <w:marRight w:val="0"/>
          <w:marTop w:val="0"/>
          <w:marBottom w:val="0"/>
          <w:divBdr>
            <w:top w:val="none" w:sz="0" w:space="0" w:color="auto"/>
            <w:left w:val="none" w:sz="0" w:space="0" w:color="auto"/>
            <w:bottom w:val="none" w:sz="0" w:space="0" w:color="auto"/>
            <w:right w:val="none" w:sz="0" w:space="0" w:color="auto"/>
          </w:divBdr>
        </w:div>
        <w:div w:id="1011176161">
          <w:marLeft w:val="0"/>
          <w:marRight w:val="0"/>
          <w:marTop w:val="0"/>
          <w:marBottom w:val="0"/>
          <w:divBdr>
            <w:top w:val="none" w:sz="0" w:space="0" w:color="auto"/>
            <w:left w:val="none" w:sz="0" w:space="0" w:color="auto"/>
            <w:bottom w:val="none" w:sz="0" w:space="0" w:color="auto"/>
            <w:right w:val="none" w:sz="0" w:space="0" w:color="auto"/>
          </w:divBdr>
        </w:div>
        <w:div w:id="906846120">
          <w:marLeft w:val="0"/>
          <w:marRight w:val="0"/>
          <w:marTop w:val="0"/>
          <w:marBottom w:val="0"/>
          <w:divBdr>
            <w:top w:val="none" w:sz="0" w:space="0" w:color="auto"/>
            <w:left w:val="none" w:sz="0" w:space="0" w:color="auto"/>
            <w:bottom w:val="none" w:sz="0" w:space="0" w:color="auto"/>
            <w:right w:val="none" w:sz="0" w:space="0" w:color="auto"/>
          </w:divBdr>
        </w:div>
        <w:div w:id="1578595473">
          <w:marLeft w:val="0"/>
          <w:marRight w:val="0"/>
          <w:marTop w:val="0"/>
          <w:marBottom w:val="0"/>
          <w:divBdr>
            <w:top w:val="none" w:sz="0" w:space="0" w:color="auto"/>
            <w:left w:val="none" w:sz="0" w:space="0" w:color="auto"/>
            <w:bottom w:val="none" w:sz="0" w:space="0" w:color="auto"/>
            <w:right w:val="none" w:sz="0" w:space="0" w:color="auto"/>
          </w:divBdr>
        </w:div>
        <w:div w:id="1165634491">
          <w:marLeft w:val="0"/>
          <w:marRight w:val="0"/>
          <w:marTop w:val="0"/>
          <w:marBottom w:val="0"/>
          <w:divBdr>
            <w:top w:val="none" w:sz="0" w:space="0" w:color="auto"/>
            <w:left w:val="none" w:sz="0" w:space="0" w:color="auto"/>
            <w:bottom w:val="none" w:sz="0" w:space="0" w:color="auto"/>
            <w:right w:val="none" w:sz="0" w:space="0" w:color="auto"/>
          </w:divBdr>
        </w:div>
        <w:div w:id="837615650">
          <w:marLeft w:val="0"/>
          <w:marRight w:val="0"/>
          <w:marTop w:val="0"/>
          <w:marBottom w:val="0"/>
          <w:divBdr>
            <w:top w:val="none" w:sz="0" w:space="0" w:color="auto"/>
            <w:left w:val="none" w:sz="0" w:space="0" w:color="auto"/>
            <w:bottom w:val="none" w:sz="0" w:space="0" w:color="auto"/>
            <w:right w:val="none" w:sz="0" w:space="0" w:color="auto"/>
          </w:divBdr>
        </w:div>
        <w:div w:id="1343162522">
          <w:marLeft w:val="0"/>
          <w:marRight w:val="0"/>
          <w:marTop w:val="0"/>
          <w:marBottom w:val="0"/>
          <w:divBdr>
            <w:top w:val="none" w:sz="0" w:space="0" w:color="auto"/>
            <w:left w:val="none" w:sz="0" w:space="0" w:color="auto"/>
            <w:bottom w:val="none" w:sz="0" w:space="0" w:color="auto"/>
            <w:right w:val="none" w:sz="0" w:space="0" w:color="auto"/>
          </w:divBdr>
        </w:div>
        <w:div w:id="1338851205">
          <w:marLeft w:val="0"/>
          <w:marRight w:val="0"/>
          <w:marTop w:val="0"/>
          <w:marBottom w:val="0"/>
          <w:divBdr>
            <w:top w:val="none" w:sz="0" w:space="0" w:color="auto"/>
            <w:left w:val="none" w:sz="0" w:space="0" w:color="auto"/>
            <w:bottom w:val="none" w:sz="0" w:space="0" w:color="auto"/>
            <w:right w:val="none" w:sz="0" w:space="0" w:color="auto"/>
          </w:divBdr>
        </w:div>
        <w:div w:id="1579822389">
          <w:marLeft w:val="0"/>
          <w:marRight w:val="0"/>
          <w:marTop w:val="0"/>
          <w:marBottom w:val="0"/>
          <w:divBdr>
            <w:top w:val="none" w:sz="0" w:space="0" w:color="auto"/>
            <w:left w:val="none" w:sz="0" w:space="0" w:color="auto"/>
            <w:bottom w:val="none" w:sz="0" w:space="0" w:color="auto"/>
            <w:right w:val="none" w:sz="0" w:space="0" w:color="auto"/>
          </w:divBdr>
        </w:div>
        <w:div w:id="357388721">
          <w:marLeft w:val="0"/>
          <w:marRight w:val="0"/>
          <w:marTop w:val="0"/>
          <w:marBottom w:val="0"/>
          <w:divBdr>
            <w:top w:val="none" w:sz="0" w:space="0" w:color="auto"/>
            <w:left w:val="none" w:sz="0" w:space="0" w:color="auto"/>
            <w:bottom w:val="none" w:sz="0" w:space="0" w:color="auto"/>
            <w:right w:val="none" w:sz="0" w:space="0" w:color="auto"/>
          </w:divBdr>
        </w:div>
        <w:div w:id="1002199340">
          <w:marLeft w:val="0"/>
          <w:marRight w:val="0"/>
          <w:marTop w:val="0"/>
          <w:marBottom w:val="0"/>
          <w:divBdr>
            <w:top w:val="none" w:sz="0" w:space="0" w:color="auto"/>
            <w:left w:val="none" w:sz="0" w:space="0" w:color="auto"/>
            <w:bottom w:val="none" w:sz="0" w:space="0" w:color="auto"/>
            <w:right w:val="none" w:sz="0" w:space="0" w:color="auto"/>
          </w:divBdr>
        </w:div>
        <w:div w:id="414088818">
          <w:marLeft w:val="0"/>
          <w:marRight w:val="0"/>
          <w:marTop w:val="0"/>
          <w:marBottom w:val="0"/>
          <w:divBdr>
            <w:top w:val="none" w:sz="0" w:space="0" w:color="auto"/>
            <w:left w:val="none" w:sz="0" w:space="0" w:color="auto"/>
            <w:bottom w:val="none" w:sz="0" w:space="0" w:color="auto"/>
            <w:right w:val="none" w:sz="0" w:space="0" w:color="auto"/>
          </w:divBdr>
        </w:div>
        <w:div w:id="2028288660">
          <w:marLeft w:val="0"/>
          <w:marRight w:val="0"/>
          <w:marTop w:val="0"/>
          <w:marBottom w:val="0"/>
          <w:divBdr>
            <w:top w:val="none" w:sz="0" w:space="0" w:color="auto"/>
            <w:left w:val="none" w:sz="0" w:space="0" w:color="auto"/>
            <w:bottom w:val="none" w:sz="0" w:space="0" w:color="auto"/>
            <w:right w:val="none" w:sz="0" w:space="0" w:color="auto"/>
          </w:divBdr>
        </w:div>
        <w:div w:id="1741363314">
          <w:marLeft w:val="0"/>
          <w:marRight w:val="0"/>
          <w:marTop w:val="0"/>
          <w:marBottom w:val="0"/>
          <w:divBdr>
            <w:top w:val="none" w:sz="0" w:space="0" w:color="auto"/>
            <w:left w:val="none" w:sz="0" w:space="0" w:color="auto"/>
            <w:bottom w:val="none" w:sz="0" w:space="0" w:color="auto"/>
            <w:right w:val="none" w:sz="0" w:space="0" w:color="auto"/>
          </w:divBdr>
        </w:div>
        <w:div w:id="1139347381">
          <w:marLeft w:val="0"/>
          <w:marRight w:val="0"/>
          <w:marTop w:val="0"/>
          <w:marBottom w:val="0"/>
          <w:divBdr>
            <w:top w:val="none" w:sz="0" w:space="0" w:color="auto"/>
            <w:left w:val="none" w:sz="0" w:space="0" w:color="auto"/>
            <w:bottom w:val="none" w:sz="0" w:space="0" w:color="auto"/>
            <w:right w:val="none" w:sz="0" w:space="0" w:color="auto"/>
          </w:divBdr>
        </w:div>
        <w:div w:id="450561420">
          <w:marLeft w:val="0"/>
          <w:marRight w:val="0"/>
          <w:marTop w:val="0"/>
          <w:marBottom w:val="0"/>
          <w:divBdr>
            <w:top w:val="none" w:sz="0" w:space="0" w:color="auto"/>
            <w:left w:val="none" w:sz="0" w:space="0" w:color="auto"/>
            <w:bottom w:val="none" w:sz="0" w:space="0" w:color="auto"/>
            <w:right w:val="none" w:sz="0" w:space="0" w:color="auto"/>
          </w:divBdr>
        </w:div>
        <w:div w:id="605117171">
          <w:marLeft w:val="0"/>
          <w:marRight w:val="0"/>
          <w:marTop w:val="0"/>
          <w:marBottom w:val="0"/>
          <w:divBdr>
            <w:top w:val="none" w:sz="0" w:space="0" w:color="auto"/>
            <w:left w:val="none" w:sz="0" w:space="0" w:color="auto"/>
            <w:bottom w:val="none" w:sz="0" w:space="0" w:color="auto"/>
            <w:right w:val="none" w:sz="0" w:space="0" w:color="auto"/>
          </w:divBdr>
        </w:div>
        <w:div w:id="1702126915">
          <w:marLeft w:val="0"/>
          <w:marRight w:val="0"/>
          <w:marTop w:val="0"/>
          <w:marBottom w:val="0"/>
          <w:divBdr>
            <w:top w:val="none" w:sz="0" w:space="0" w:color="auto"/>
            <w:left w:val="none" w:sz="0" w:space="0" w:color="auto"/>
            <w:bottom w:val="none" w:sz="0" w:space="0" w:color="auto"/>
            <w:right w:val="none" w:sz="0" w:space="0" w:color="auto"/>
          </w:divBdr>
        </w:div>
        <w:div w:id="1319384906">
          <w:marLeft w:val="0"/>
          <w:marRight w:val="0"/>
          <w:marTop w:val="0"/>
          <w:marBottom w:val="0"/>
          <w:divBdr>
            <w:top w:val="none" w:sz="0" w:space="0" w:color="auto"/>
            <w:left w:val="none" w:sz="0" w:space="0" w:color="auto"/>
            <w:bottom w:val="none" w:sz="0" w:space="0" w:color="auto"/>
            <w:right w:val="none" w:sz="0" w:space="0" w:color="auto"/>
          </w:divBdr>
        </w:div>
        <w:div w:id="1048381709">
          <w:marLeft w:val="0"/>
          <w:marRight w:val="0"/>
          <w:marTop w:val="0"/>
          <w:marBottom w:val="0"/>
          <w:divBdr>
            <w:top w:val="none" w:sz="0" w:space="0" w:color="auto"/>
            <w:left w:val="none" w:sz="0" w:space="0" w:color="auto"/>
            <w:bottom w:val="none" w:sz="0" w:space="0" w:color="auto"/>
            <w:right w:val="none" w:sz="0" w:space="0" w:color="auto"/>
          </w:divBdr>
        </w:div>
        <w:div w:id="804198654">
          <w:marLeft w:val="0"/>
          <w:marRight w:val="0"/>
          <w:marTop w:val="0"/>
          <w:marBottom w:val="0"/>
          <w:divBdr>
            <w:top w:val="none" w:sz="0" w:space="0" w:color="auto"/>
            <w:left w:val="none" w:sz="0" w:space="0" w:color="auto"/>
            <w:bottom w:val="none" w:sz="0" w:space="0" w:color="auto"/>
            <w:right w:val="none" w:sz="0" w:space="0" w:color="auto"/>
          </w:divBdr>
        </w:div>
        <w:div w:id="1163349505">
          <w:marLeft w:val="0"/>
          <w:marRight w:val="0"/>
          <w:marTop w:val="0"/>
          <w:marBottom w:val="0"/>
          <w:divBdr>
            <w:top w:val="none" w:sz="0" w:space="0" w:color="auto"/>
            <w:left w:val="none" w:sz="0" w:space="0" w:color="auto"/>
            <w:bottom w:val="none" w:sz="0" w:space="0" w:color="auto"/>
            <w:right w:val="none" w:sz="0" w:space="0" w:color="auto"/>
          </w:divBdr>
        </w:div>
        <w:div w:id="1772435540">
          <w:marLeft w:val="0"/>
          <w:marRight w:val="0"/>
          <w:marTop w:val="0"/>
          <w:marBottom w:val="0"/>
          <w:divBdr>
            <w:top w:val="none" w:sz="0" w:space="0" w:color="auto"/>
            <w:left w:val="none" w:sz="0" w:space="0" w:color="auto"/>
            <w:bottom w:val="none" w:sz="0" w:space="0" w:color="auto"/>
            <w:right w:val="none" w:sz="0" w:space="0" w:color="auto"/>
          </w:divBdr>
        </w:div>
        <w:div w:id="44378400">
          <w:marLeft w:val="0"/>
          <w:marRight w:val="0"/>
          <w:marTop w:val="0"/>
          <w:marBottom w:val="0"/>
          <w:divBdr>
            <w:top w:val="none" w:sz="0" w:space="0" w:color="auto"/>
            <w:left w:val="none" w:sz="0" w:space="0" w:color="auto"/>
            <w:bottom w:val="none" w:sz="0" w:space="0" w:color="auto"/>
            <w:right w:val="none" w:sz="0" w:space="0" w:color="auto"/>
          </w:divBdr>
        </w:div>
        <w:div w:id="1550454625">
          <w:marLeft w:val="0"/>
          <w:marRight w:val="0"/>
          <w:marTop w:val="0"/>
          <w:marBottom w:val="0"/>
          <w:divBdr>
            <w:top w:val="none" w:sz="0" w:space="0" w:color="auto"/>
            <w:left w:val="none" w:sz="0" w:space="0" w:color="auto"/>
            <w:bottom w:val="none" w:sz="0" w:space="0" w:color="auto"/>
            <w:right w:val="none" w:sz="0" w:space="0" w:color="auto"/>
          </w:divBdr>
        </w:div>
        <w:div w:id="1613441881">
          <w:marLeft w:val="0"/>
          <w:marRight w:val="0"/>
          <w:marTop w:val="0"/>
          <w:marBottom w:val="0"/>
          <w:divBdr>
            <w:top w:val="none" w:sz="0" w:space="0" w:color="auto"/>
            <w:left w:val="none" w:sz="0" w:space="0" w:color="auto"/>
            <w:bottom w:val="none" w:sz="0" w:space="0" w:color="auto"/>
            <w:right w:val="none" w:sz="0" w:space="0" w:color="auto"/>
          </w:divBdr>
        </w:div>
        <w:div w:id="719666220">
          <w:marLeft w:val="0"/>
          <w:marRight w:val="0"/>
          <w:marTop w:val="0"/>
          <w:marBottom w:val="0"/>
          <w:divBdr>
            <w:top w:val="none" w:sz="0" w:space="0" w:color="auto"/>
            <w:left w:val="none" w:sz="0" w:space="0" w:color="auto"/>
            <w:bottom w:val="none" w:sz="0" w:space="0" w:color="auto"/>
            <w:right w:val="none" w:sz="0" w:space="0" w:color="auto"/>
          </w:divBdr>
        </w:div>
        <w:div w:id="1854219575">
          <w:marLeft w:val="0"/>
          <w:marRight w:val="0"/>
          <w:marTop w:val="0"/>
          <w:marBottom w:val="0"/>
          <w:divBdr>
            <w:top w:val="none" w:sz="0" w:space="0" w:color="auto"/>
            <w:left w:val="none" w:sz="0" w:space="0" w:color="auto"/>
            <w:bottom w:val="none" w:sz="0" w:space="0" w:color="auto"/>
            <w:right w:val="none" w:sz="0" w:space="0" w:color="auto"/>
          </w:divBdr>
        </w:div>
        <w:div w:id="849677902">
          <w:marLeft w:val="0"/>
          <w:marRight w:val="0"/>
          <w:marTop w:val="0"/>
          <w:marBottom w:val="0"/>
          <w:divBdr>
            <w:top w:val="none" w:sz="0" w:space="0" w:color="auto"/>
            <w:left w:val="none" w:sz="0" w:space="0" w:color="auto"/>
            <w:bottom w:val="none" w:sz="0" w:space="0" w:color="auto"/>
            <w:right w:val="none" w:sz="0" w:space="0" w:color="auto"/>
          </w:divBdr>
        </w:div>
        <w:div w:id="753353893">
          <w:marLeft w:val="0"/>
          <w:marRight w:val="0"/>
          <w:marTop w:val="0"/>
          <w:marBottom w:val="0"/>
          <w:divBdr>
            <w:top w:val="none" w:sz="0" w:space="0" w:color="auto"/>
            <w:left w:val="none" w:sz="0" w:space="0" w:color="auto"/>
            <w:bottom w:val="none" w:sz="0" w:space="0" w:color="auto"/>
            <w:right w:val="none" w:sz="0" w:space="0" w:color="auto"/>
          </w:divBdr>
        </w:div>
      </w:divsChild>
    </w:div>
    <w:div w:id="519975254">
      <w:bodyDiv w:val="1"/>
      <w:marLeft w:val="0"/>
      <w:marRight w:val="0"/>
      <w:marTop w:val="0"/>
      <w:marBottom w:val="0"/>
      <w:divBdr>
        <w:top w:val="none" w:sz="0" w:space="0" w:color="auto"/>
        <w:left w:val="none" w:sz="0" w:space="0" w:color="auto"/>
        <w:bottom w:val="none" w:sz="0" w:space="0" w:color="auto"/>
        <w:right w:val="none" w:sz="0" w:space="0" w:color="auto"/>
      </w:divBdr>
    </w:div>
    <w:div w:id="520437916">
      <w:bodyDiv w:val="1"/>
      <w:marLeft w:val="0"/>
      <w:marRight w:val="0"/>
      <w:marTop w:val="0"/>
      <w:marBottom w:val="0"/>
      <w:divBdr>
        <w:top w:val="none" w:sz="0" w:space="0" w:color="auto"/>
        <w:left w:val="none" w:sz="0" w:space="0" w:color="auto"/>
        <w:bottom w:val="none" w:sz="0" w:space="0" w:color="auto"/>
        <w:right w:val="none" w:sz="0" w:space="0" w:color="auto"/>
      </w:divBdr>
    </w:div>
    <w:div w:id="520509538">
      <w:bodyDiv w:val="1"/>
      <w:marLeft w:val="0"/>
      <w:marRight w:val="0"/>
      <w:marTop w:val="0"/>
      <w:marBottom w:val="0"/>
      <w:divBdr>
        <w:top w:val="none" w:sz="0" w:space="0" w:color="auto"/>
        <w:left w:val="none" w:sz="0" w:space="0" w:color="auto"/>
        <w:bottom w:val="none" w:sz="0" w:space="0" w:color="auto"/>
        <w:right w:val="none" w:sz="0" w:space="0" w:color="auto"/>
      </w:divBdr>
    </w:div>
    <w:div w:id="520823198">
      <w:bodyDiv w:val="1"/>
      <w:marLeft w:val="0"/>
      <w:marRight w:val="0"/>
      <w:marTop w:val="0"/>
      <w:marBottom w:val="0"/>
      <w:divBdr>
        <w:top w:val="none" w:sz="0" w:space="0" w:color="auto"/>
        <w:left w:val="none" w:sz="0" w:space="0" w:color="auto"/>
        <w:bottom w:val="none" w:sz="0" w:space="0" w:color="auto"/>
        <w:right w:val="none" w:sz="0" w:space="0" w:color="auto"/>
      </w:divBdr>
    </w:div>
    <w:div w:id="520824153">
      <w:bodyDiv w:val="1"/>
      <w:marLeft w:val="0"/>
      <w:marRight w:val="0"/>
      <w:marTop w:val="0"/>
      <w:marBottom w:val="0"/>
      <w:divBdr>
        <w:top w:val="none" w:sz="0" w:space="0" w:color="auto"/>
        <w:left w:val="none" w:sz="0" w:space="0" w:color="auto"/>
        <w:bottom w:val="none" w:sz="0" w:space="0" w:color="auto"/>
        <w:right w:val="none" w:sz="0" w:space="0" w:color="auto"/>
      </w:divBdr>
    </w:div>
    <w:div w:id="520826523">
      <w:bodyDiv w:val="1"/>
      <w:marLeft w:val="0"/>
      <w:marRight w:val="0"/>
      <w:marTop w:val="0"/>
      <w:marBottom w:val="0"/>
      <w:divBdr>
        <w:top w:val="none" w:sz="0" w:space="0" w:color="auto"/>
        <w:left w:val="none" w:sz="0" w:space="0" w:color="auto"/>
        <w:bottom w:val="none" w:sz="0" w:space="0" w:color="auto"/>
        <w:right w:val="none" w:sz="0" w:space="0" w:color="auto"/>
      </w:divBdr>
    </w:div>
    <w:div w:id="521012965">
      <w:bodyDiv w:val="1"/>
      <w:marLeft w:val="0"/>
      <w:marRight w:val="0"/>
      <w:marTop w:val="0"/>
      <w:marBottom w:val="0"/>
      <w:divBdr>
        <w:top w:val="none" w:sz="0" w:space="0" w:color="auto"/>
        <w:left w:val="none" w:sz="0" w:space="0" w:color="auto"/>
        <w:bottom w:val="none" w:sz="0" w:space="0" w:color="auto"/>
        <w:right w:val="none" w:sz="0" w:space="0" w:color="auto"/>
      </w:divBdr>
    </w:div>
    <w:div w:id="521018822">
      <w:bodyDiv w:val="1"/>
      <w:marLeft w:val="0"/>
      <w:marRight w:val="0"/>
      <w:marTop w:val="0"/>
      <w:marBottom w:val="0"/>
      <w:divBdr>
        <w:top w:val="none" w:sz="0" w:space="0" w:color="auto"/>
        <w:left w:val="none" w:sz="0" w:space="0" w:color="auto"/>
        <w:bottom w:val="none" w:sz="0" w:space="0" w:color="auto"/>
        <w:right w:val="none" w:sz="0" w:space="0" w:color="auto"/>
      </w:divBdr>
      <w:divsChild>
        <w:div w:id="1441758462">
          <w:marLeft w:val="0"/>
          <w:marRight w:val="0"/>
          <w:marTop w:val="0"/>
          <w:marBottom w:val="0"/>
          <w:divBdr>
            <w:top w:val="none" w:sz="0" w:space="0" w:color="auto"/>
            <w:left w:val="none" w:sz="0" w:space="0" w:color="auto"/>
            <w:bottom w:val="none" w:sz="0" w:space="0" w:color="auto"/>
            <w:right w:val="none" w:sz="0" w:space="0" w:color="auto"/>
          </w:divBdr>
        </w:div>
        <w:div w:id="505822479">
          <w:marLeft w:val="0"/>
          <w:marRight w:val="0"/>
          <w:marTop w:val="0"/>
          <w:marBottom w:val="0"/>
          <w:divBdr>
            <w:top w:val="none" w:sz="0" w:space="0" w:color="auto"/>
            <w:left w:val="none" w:sz="0" w:space="0" w:color="auto"/>
            <w:bottom w:val="none" w:sz="0" w:space="0" w:color="auto"/>
            <w:right w:val="none" w:sz="0" w:space="0" w:color="auto"/>
          </w:divBdr>
        </w:div>
        <w:div w:id="477309817">
          <w:marLeft w:val="0"/>
          <w:marRight w:val="0"/>
          <w:marTop w:val="0"/>
          <w:marBottom w:val="0"/>
          <w:divBdr>
            <w:top w:val="none" w:sz="0" w:space="0" w:color="auto"/>
            <w:left w:val="none" w:sz="0" w:space="0" w:color="auto"/>
            <w:bottom w:val="none" w:sz="0" w:space="0" w:color="auto"/>
            <w:right w:val="none" w:sz="0" w:space="0" w:color="auto"/>
          </w:divBdr>
        </w:div>
        <w:div w:id="932469129">
          <w:marLeft w:val="0"/>
          <w:marRight w:val="0"/>
          <w:marTop w:val="0"/>
          <w:marBottom w:val="0"/>
          <w:divBdr>
            <w:top w:val="none" w:sz="0" w:space="0" w:color="auto"/>
            <w:left w:val="none" w:sz="0" w:space="0" w:color="auto"/>
            <w:bottom w:val="none" w:sz="0" w:space="0" w:color="auto"/>
            <w:right w:val="none" w:sz="0" w:space="0" w:color="auto"/>
          </w:divBdr>
        </w:div>
        <w:div w:id="88738996">
          <w:marLeft w:val="0"/>
          <w:marRight w:val="0"/>
          <w:marTop w:val="0"/>
          <w:marBottom w:val="0"/>
          <w:divBdr>
            <w:top w:val="none" w:sz="0" w:space="0" w:color="auto"/>
            <w:left w:val="none" w:sz="0" w:space="0" w:color="auto"/>
            <w:bottom w:val="none" w:sz="0" w:space="0" w:color="auto"/>
            <w:right w:val="none" w:sz="0" w:space="0" w:color="auto"/>
          </w:divBdr>
        </w:div>
        <w:div w:id="36706027">
          <w:marLeft w:val="0"/>
          <w:marRight w:val="0"/>
          <w:marTop w:val="0"/>
          <w:marBottom w:val="0"/>
          <w:divBdr>
            <w:top w:val="none" w:sz="0" w:space="0" w:color="auto"/>
            <w:left w:val="none" w:sz="0" w:space="0" w:color="auto"/>
            <w:bottom w:val="none" w:sz="0" w:space="0" w:color="auto"/>
            <w:right w:val="none" w:sz="0" w:space="0" w:color="auto"/>
          </w:divBdr>
        </w:div>
        <w:div w:id="1369573014">
          <w:marLeft w:val="0"/>
          <w:marRight w:val="0"/>
          <w:marTop w:val="0"/>
          <w:marBottom w:val="0"/>
          <w:divBdr>
            <w:top w:val="none" w:sz="0" w:space="0" w:color="auto"/>
            <w:left w:val="none" w:sz="0" w:space="0" w:color="auto"/>
            <w:bottom w:val="none" w:sz="0" w:space="0" w:color="auto"/>
            <w:right w:val="none" w:sz="0" w:space="0" w:color="auto"/>
          </w:divBdr>
        </w:div>
        <w:div w:id="1028871259">
          <w:marLeft w:val="0"/>
          <w:marRight w:val="0"/>
          <w:marTop w:val="0"/>
          <w:marBottom w:val="0"/>
          <w:divBdr>
            <w:top w:val="none" w:sz="0" w:space="0" w:color="auto"/>
            <w:left w:val="none" w:sz="0" w:space="0" w:color="auto"/>
            <w:bottom w:val="none" w:sz="0" w:space="0" w:color="auto"/>
            <w:right w:val="none" w:sz="0" w:space="0" w:color="auto"/>
          </w:divBdr>
        </w:div>
        <w:div w:id="445544307">
          <w:marLeft w:val="0"/>
          <w:marRight w:val="0"/>
          <w:marTop w:val="0"/>
          <w:marBottom w:val="0"/>
          <w:divBdr>
            <w:top w:val="none" w:sz="0" w:space="0" w:color="auto"/>
            <w:left w:val="none" w:sz="0" w:space="0" w:color="auto"/>
            <w:bottom w:val="none" w:sz="0" w:space="0" w:color="auto"/>
            <w:right w:val="none" w:sz="0" w:space="0" w:color="auto"/>
          </w:divBdr>
        </w:div>
        <w:div w:id="314990674">
          <w:marLeft w:val="0"/>
          <w:marRight w:val="0"/>
          <w:marTop w:val="0"/>
          <w:marBottom w:val="0"/>
          <w:divBdr>
            <w:top w:val="none" w:sz="0" w:space="0" w:color="auto"/>
            <w:left w:val="none" w:sz="0" w:space="0" w:color="auto"/>
            <w:bottom w:val="none" w:sz="0" w:space="0" w:color="auto"/>
            <w:right w:val="none" w:sz="0" w:space="0" w:color="auto"/>
          </w:divBdr>
        </w:div>
        <w:div w:id="1151946011">
          <w:marLeft w:val="0"/>
          <w:marRight w:val="0"/>
          <w:marTop w:val="0"/>
          <w:marBottom w:val="0"/>
          <w:divBdr>
            <w:top w:val="none" w:sz="0" w:space="0" w:color="auto"/>
            <w:left w:val="none" w:sz="0" w:space="0" w:color="auto"/>
            <w:bottom w:val="none" w:sz="0" w:space="0" w:color="auto"/>
            <w:right w:val="none" w:sz="0" w:space="0" w:color="auto"/>
          </w:divBdr>
        </w:div>
        <w:div w:id="479461793">
          <w:marLeft w:val="0"/>
          <w:marRight w:val="0"/>
          <w:marTop w:val="0"/>
          <w:marBottom w:val="0"/>
          <w:divBdr>
            <w:top w:val="none" w:sz="0" w:space="0" w:color="auto"/>
            <w:left w:val="none" w:sz="0" w:space="0" w:color="auto"/>
            <w:bottom w:val="none" w:sz="0" w:space="0" w:color="auto"/>
            <w:right w:val="none" w:sz="0" w:space="0" w:color="auto"/>
          </w:divBdr>
        </w:div>
        <w:div w:id="158692258">
          <w:marLeft w:val="0"/>
          <w:marRight w:val="0"/>
          <w:marTop w:val="0"/>
          <w:marBottom w:val="0"/>
          <w:divBdr>
            <w:top w:val="none" w:sz="0" w:space="0" w:color="auto"/>
            <w:left w:val="none" w:sz="0" w:space="0" w:color="auto"/>
            <w:bottom w:val="none" w:sz="0" w:space="0" w:color="auto"/>
            <w:right w:val="none" w:sz="0" w:space="0" w:color="auto"/>
          </w:divBdr>
        </w:div>
        <w:div w:id="1264610269">
          <w:marLeft w:val="0"/>
          <w:marRight w:val="0"/>
          <w:marTop w:val="0"/>
          <w:marBottom w:val="0"/>
          <w:divBdr>
            <w:top w:val="none" w:sz="0" w:space="0" w:color="auto"/>
            <w:left w:val="none" w:sz="0" w:space="0" w:color="auto"/>
            <w:bottom w:val="none" w:sz="0" w:space="0" w:color="auto"/>
            <w:right w:val="none" w:sz="0" w:space="0" w:color="auto"/>
          </w:divBdr>
        </w:div>
        <w:div w:id="412626754">
          <w:marLeft w:val="0"/>
          <w:marRight w:val="0"/>
          <w:marTop w:val="0"/>
          <w:marBottom w:val="0"/>
          <w:divBdr>
            <w:top w:val="none" w:sz="0" w:space="0" w:color="auto"/>
            <w:left w:val="none" w:sz="0" w:space="0" w:color="auto"/>
            <w:bottom w:val="none" w:sz="0" w:space="0" w:color="auto"/>
            <w:right w:val="none" w:sz="0" w:space="0" w:color="auto"/>
          </w:divBdr>
        </w:div>
        <w:div w:id="1275020677">
          <w:marLeft w:val="0"/>
          <w:marRight w:val="0"/>
          <w:marTop w:val="0"/>
          <w:marBottom w:val="0"/>
          <w:divBdr>
            <w:top w:val="none" w:sz="0" w:space="0" w:color="auto"/>
            <w:left w:val="none" w:sz="0" w:space="0" w:color="auto"/>
            <w:bottom w:val="none" w:sz="0" w:space="0" w:color="auto"/>
            <w:right w:val="none" w:sz="0" w:space="0" w:color="auto"/>
          </w:divBdr>
        </w:div>
        <w:div w:id="277222480">
          <w:marLeft w:val="0"/>
          <w:marRight w:val="0"/>
          <w:marTop w:val="0"/>
          <w:marBottom w:val="0"/>
          <w:divBdr>
            <w:top w:val="none" w:sz="0" w:space="0" w:color="auto"/>
            <w:left w:val="none" w:sz="0" w:space="0" w:color="auto"/>
            <w:bottom w:val="none" w:sz="0" w:space="0" w:color="auto"/>
            <w:right w:val="none" w:sz="0" w:space="0" w:color="auto"/>
          </w:divBdr>
        </w:div>
        <w:div w:id="1480340930">
          <w:marLeft w:val="0"/>
          <w:marRight w:val="0"/>
          <w:marTop w:val="0"/>
          <w:marBottom w:val="0"/>
          <w:divBdr>
            <w:top w:val="none" w:sz="0" w:space="0" w:color="auto"/>
            <w:left w:val="none" w:sz="0" w:space="0" w:color="auto"/>
            <w:bottom w:val="none" w:sz="0" w:space="0" w:color="auto"/>
            <w:right w:val="none" w:sz="0" w:space="0" w:color="auto"/>
          </w:divBdr>
        </w:div>
        <w:div w:id="2088187295">
          <w:marLeft w:val="0"/>
          <w:marRight w:val="0"/>
          <w:marTop w:val="0"/>
          <w:marBottom w:val="0"/>
          <w:divBdr>
            <w:top w:val="none" w:sz="0" w:space="0" w:color="auto"/>
            <w:left w:val="none" w:sz="0" w:space="0" w:color="auto"/>
            <w:bottom w:val="none" w:sz="0" w:space="0" w:color="auto"/>
            <w:right w:val="none" w:sz="0" w:space="0" w:color="auto"/>
          </w:divBdr>
        </w:div>
        <w:div w:id="189953984">
          <w:marLeft w:val="0"/>
          <w:marRight w:val="0"/>
          <w:marTop w:val="0"/>
          <w:marBottom w:val="0"/>
          <w:divBdr>
            <w:top w:val="none" w:sz="0" w:space="0" w:color="auto"/>
            <w:left w:val="none" w:sz="0" w:space="0" w:color="auto"/>
            <w:bottom w:val="none" w:sz="0" w:space="0" w:color="auto"/>
            <w:right w:val="none" w:sz="0" w:space="0" w:color="auto"/>
          </w:divBdr>
        </w:div>
        <w:div w:id="1772159267">
          <w:marLeft w:val="0"/>
          <w:marRight w:val="0"/>
          <w:marTop w:val="0"/>
          <w:marBottom w:val="0"/>
          <w:divBdr>
            <w:top w:val="none" w:sz="0" w:space="0" w:color="auto"/>
            <w:left w:val="none" w:sz="0" w:space="0" w:color="auto"/>
            <w:bottom w:val="none" w:sz="0" w:space="0" w:color="auto"/>
            <w:right w:val="none" w:sz="0" w:space="0" w:color="auto"/>
          </w:divBdr>
        </w:div>
        <w:div w:id="1161656016">
          <w:marLeft w:val="0"/>
          <w:marRight w:val="0"/>
          <w:marTop w:val="0"/>
          <w:marBottom w:val="0"/>
          <w:divBdr>
            <w:top w:val="none" w:sz="0" w:space="0" w:color="auto"/>
            <w:left w:val="none" w:sz="0" w:space="0" w:color="auto"/>
            <w:bottom w:val="none" w:sz="0" w:space="0" w:color="auto"/>
            <w:right w:val="none" w:sz="0" w:space="0" w:color="auto"/>
          </w:divBdr>
        </w:div>
        <w:div w:id="492452292">
          <w:marLeft w:val="0"/>
          <w:marRight w:val="0"/>
          <w:marTop w:val="0"/>
          <w:marBottom w:val="0"/>
          <w:divBdr>
            <w:top w:val="none" w:sz="0" w:space="0" w:color="auto"/>
            <w:left w:val="none" w:sz="0" w:space="0" w:color="auto"/>
            <w:bottom w:val="none" w:sz="0" w:space="0" w:color="auto"/>
            <w:right w:val="none" w:sz="0" w:space="0" w:color="auto"/>
          </w:divBdr>
        </w:div>
        <w:div w:id="2099208546">
          <w:marLeft w:val="0"/>
          <w:marRight w:val="0"/>
          <w:marTop w:val="0"/>
          <w:marBottom w:val="0"/>
          <w:divBdr>
            <w:top w:val="none" w:sz="0" w:space="0" w:color="auto"/>
            <w:left w:val="none" w:sz="0" w:space="0" w:color="auto"/>
            <w:bottom w:val="none" w:sz="0" w:space="0" w:color="auto"/>
            <w:right w:val="none" w:sz="0" w:space="0" w:color="auto"/>
          </w:divBdr>
        </w:div>
        <w:div w:id="459886582">
          <w:marLeft w:val="0"/>
          <w:marRight w:val="0"/>
          <w:marTop w:val="0"/>
          <w:marBottom w:val="0"/>
          <w:divBdr>
            <w:top w:val="none" w:sz="0" w:space="0" w:color="auto"/>
            <w:left w:val="none" w:sz="0" w:space="0" w:color="auto"/>
            <w:bottom w:val="none" w:sz="0" w:space="0" w:color="auto"/>
            <w:right w:val="none" w:sz="0" w:space="0" w:color="auto"/>
          </w:divBdr>
        </w:div>
        <w:div w:id="325549647">
          <w:marLeft w:val="0"/>
          <w:marRight w:val="0"/>
          <w:marTop w:val="0"/>
          <w:marBottom w:val="0"/>
          <w:divBdr>
            <w:top w:val="none" w:sz="0" w:space="0" w:color="auto"/>
            <w:left w:val="none" w:sz="0" w:space="0" w:color="auto"/>
            <w:bottom w:val="none" w:sz="0" w:space="0" w:color="auto"/>
            <w:right w:val="none" w:sz="0" w:space="0" w:color="auto"/>
          </w:divBdr>
        </w:div>
        <w:div w:id="33313307">
          <w:marLeft w:val="0"/>
          <w:marRight w:val="0"/>
          <w:marTop w:val="0"/>
          <w:marBottom w:val="0"/>
          <w:divBdr>
            <w:top w:val="none" w:sz="0" w:space="0" w:color="auto"/>
            <w:left w:val="none" w:sz="0" w:space="0" w:color="auto"/>
            <w:bottom w:val="none" w:sz="0" w:space="0" w:color="auto"/>
            <w:right w:val="none" w:sz="0" w:space="0" w:color="auto"/>
          </w:divBdr>
        </w:div>
        <w:div w:id="1864048612">
          <w:marLeft w:val="0"/>
          <w:marRight w:val="0"/>
          <w:marTop w:val="0"/>
          <w:marBottom w:val="0"/>
          <w:divBdr>
            <w:top w:val="none" w:sz="0" w:space="0" w:color="auto"/>
            <w:left w:val="none" w:sz="0" w:space="0" w:color="auto"/>
            <w:bottom w:val="none" w:sz="0" w:space="0" w:color="auto"/>
            <w:right w:val="none" w:sz="0" w:space="0" w:color="auto"/>
          </w:divBdr>
        </w:div>
        <w:div w:id="1381057646">
          <w:marLeft w:val="0"/>
          <w:marRight w:val="0"/>
          <w:marTop w:val="0"/>
          <w:marBottom w:val="0"/>
          <w:divBdr>
            <w:top w:val="none" w:sz="0" w:space="0" w:color="auto"/>
            <w:left w:val="none" w:sz="0" w:space="0" w:color="auto"/>
            <w:bottom w:val="none" w:sz="0" w:space="0" w:color="auto"/>
            <w:right w:val="none" w:sz="0" w:space="0" w:color="auto"/>
          </w:divBdr>
        </w:div>
        <w:div w:id="2025285434">
          <w:marLeft w:val="0"/>
          <w:marRight w:val="0"/>
          <w:marTop w:val="0"/>
          <w:marBottom w:val="0"/>
          <w:divBdr>
            <w:top w:val="none" w:sz="0" w:space="0" w:color="auto"/>
            <w:left w:val="none" w:sz="0" w:space="0" w:color="auto"/>
            <w:bottom w:val="none" w:sz="0" w:space="0" w:color="auto"/>
            <w:right w:val="none" w:sz="0" w:space="0" w:color="auto"/>
          </w:divBdr>
        </w:div>
        <w:div w:id="375206381">
          <w:marLeft w:val="0"/>
          <w:marRight w:val="0"/>
          <w:marTop w:val="0"/>
          <w:marBottom w:val="0"/>
          <w:divBdr>
            <w:top w:val="none" w:sz="0" w:space="0" w:color="auto"/>
            <w:left w:val="none" w:sz="0" w:space="0" w:color="auto"/>
            <w:bottom w:val="none" w:sz="0" w:space="0" w:color="auto"/>
            <w:right w:val="none" w:sz="0" w:space="0" w:color="auto"/>
          </w:divBdr>
        </w:div>
        <w:div w:id="213585337">
          <w:marLeft w:val="0"/>
          <w:marRight w:val="0"/>
          <w:marTop w:val="0"/>
          <w:marBottom w:val="0"/>
          <w:divBdr>
            <w:top w:val="none" w:sz="0" w:space="0" w:color="auto"/>
            <w:left w:val="none" w:sz="0" w:space="0" w:color="auto"/>
            <w:bottom w:val="none" w:sz="0" w:space="0" w:color="auto"/>
            <w:right w:val="none" w:sz="0" w:space="0" w:color="auto"/>
          </w:divBdr>
        </w:div>
        <w:div w:id="1465083394">
          <w:marLeft w:val="0"/>
          <w:marRight w:val="0"/>
          <w:marTop w:val="0"/>
          <w:marBottom w:val="0"/>
          <w:divBdr>
            <w:top w:val="none" w:sz="0" w:space="0" w:color="auto"/>
            <w:left w:val="none" w:sz="0" w:space="0" w:color="auto"/>
            <w:bottom w:val="none" w:sz="0" w:space="0" w:color="auto"/>
            <w:right w:val="none" w:sz="0" w:space="0" w:color="auto"/>
          </w:divBdr>
        </w:div>
        <w:div w:id="300889631">
          <w:marLeft w:val="0"/>
          <w:marRight w:val="0"/>
          <w:marTop w:val="0"/>
          <w:marBottom w:val="0"/>
          <w:divBdr>
            <w:top w:val="none" w:sz="0" w:space="0" w:color="auto"/>
            <w:left w:val="none" w:sz="0" w:space="0" w:color="auto"/>
            <w:bottom w:val="none" w:sz="0" w:space="0" w:color="auto"/>
            <w:right w:val="none" w:sz="0" w:space="0" w:color="auto"/>
          </w:divBdr>
        </w:div>
        <w:div w:id="970673945">
          <w:marLeft w:val="0"/>
          <w:marRight w:val="0"/>
          <w:marTop w:val="0"/>
          <w:marBottom w:val="0"/>
          <w:divBdr>
            <w:top w:val="none" w:sz="0" w:space="0" w:color="auto"/>
            <w:left w:val="none" w:sz="0" w:space="0" w:color="auto"/>
            <w:bottom w:val="none" w:sz="0" w:space="0" w:color="auto"/>
            <w:right w:val="none" w:sz="0" w:space="0" w:color="auto"/>
          </w:divBdr>
        </w:div>
        <w:div w:id="204560444">
          <w:marLeft w:val="0"/>
          <w:marRight w:val="0"/>
          <w:marTop w:val="0"/>
          <w:marBottom w:val="0"/>
          <w:divBdr>
            <w:top w:val="none" w:sz="0" w:space="0" w:color="auto"/>
            <w:left w:val="none" w:sz="0" w:space="0" w:color="auto"/>
            <w:bottom w:val="none" w:sz="0" w:space="0" w:color="auto"/>
            <w:right w:val="none" w:sz="0" w:space="0" w:color="auto"/>
          </w:divBdr>
        </w:div>
        <w:div w:id="461313627">
          <w:marLeft w:val="0"/>
          <w:marRight w:val="0"/>
          <w:marTop w:val="0"/>
          <w:marBottom w:val="0"/>
          <w:divBdr>
            <w:top w:val="none" w:sz="0" w:space="0" w:color="auto"/>
            <w:left w:val="none" w:sz="0" w:space="0" w:color="auto"/>
            <w:bottom w:val="none" w:sz="0" w:space="0" w:color="auto"/>
            <w:right w:val="none" w:sz="0" w:space="0" w:color="auto"/>
          </w:divBdr>
        </w:div>
        <w:div w:id="1919249837">
          <w:marLeft w:val="0"/>
          <w:marRight w:val="0"/>
          <w:marTop w:val="0"/>
          <w:marBottom w:val="0"/>
          <w:divBdr>
            <w:top w:val="none" w:sz="0" w:space="0" w:color="auto"/>
            <w:left w:val="none" w:sz="0" w:space="0" w:color="auto"/>
            <w:bottom w:val="none" w:sz="0" w:space="0" w:color="auto"/>
            <w:right w:val="none" w:sz="0" w:space="0" w:color="auto"/>
          </w:divBdr>
        </w:div>
        <w:div w:id="1735853361">
          <w:marLeft w:val="0"/>
          <w:marRight w:val="0"/>
          <w:marTop w:val="0"/>
          <w:marBottom w:val="0"/>
          <w:divBdr>
            <w:top w:val="none" w:sz="0" w:space="0" w:color="auto"/>
            <w:left w:val="none" w:sz="0" w:space="0" w:color="auto"/>
            <w:bottom w:val="none" w:sz="0" w:space="0" w:color="auto"/>
            <w:right w:val="none" w:sz="0" w:space="0" w:color="auto"/>
          </w:divBdr>
        </w:div>
        <w:div w:id="235407322">
          <w:marLeft w:val="0"/>
          <w:marRight w:val="0"/>
          <w:marTop w:val="0"/>
          <w:marBottom w:val="0"/>
          <w:divBdr>
            <w:top w:val="none" w:sz="0" w:space="0" w:color="auto"/>
            <w:left w:val="none" w:sz="0" w:space="0" w:color="auto"/>
            <w:bottom w:val="none" w:sz="0" w:space="0" w:color="auto"/>
            <w:right w:val="none" w:sz="0" w:space="0" w:color="auto"/>
          </w:divBdr>
        </w:div>
        <w:div w:id="2012096876">
          <w:marLeft w:val="0"/>
          <w:marRight w:val="0"/>
          <w:marTop w:val="0"/>
          <w:marBottom w:val="0"/>
          <w:divBdr>
            <w:top w:val="none" w:sz="0" w:space="0" w:color="auto"/>
            <w:left w:val="none" w:sz="0" w:space="0" w:color="auto"/>
            <w:bottom w:val="none" w:sz="0" w:space="0" w:color="auto"/>
            <w:right w:val="none" w:sz="0" w:space="0" w:color="auto"/>
          </w:divBdr>
        </w:div>
        <w:div w:id="1068460886">
          <w:marLeft w:val="0"/>
          <w:marRight w:val="0"/>
          <w:marTop w:val="0"/>
          <w:marBottom w:val="0"/>
          <w:divBdr>
            <w:top w:val="none" w:sz="0" w:space="0" w:color="auto"/>
            <w:left w:val="none" w:sz="0" w:space="0" w:color="auto"/>
            <w:bottom w:val="none" w:sz="0" w:space="0" w:color="auto"/>
            <w:right w:val="none" w:sz="0" w:space="0" w:color="auto"/>
          </w:divBdr>
        </w:div>
        <w:div w:id="726882752">
          <w:marLeft w:val="0"/>
          <w:marRight w:val="0"/>
          <w:marTop w:val="0"/>
          <w:marBottom w:val="0"/>
          <w:divBdr>
            <w:top w:val="none" w:sz="0" w:space="0" w:color="auto"/>
            <w:left w:val="none" w:sz="0" w:space="0" w:color="auto"/>
            <w:bottom w:val="none" w:sz="0" w:space="0" w:color="auto"/>
            <w:right w:val="none" w:sz="0" w:space="0" w:color="auto"/>
          </w:divBdr>
        </w:div>
        <w:div w:id="1382095158">
          <w:marLeft w:val="0"/>
          <w:marRight w:val="0"/>
          <w:marTop w:val="0"/>
          <w:marBottom w:val="0"/>
          <w:divBdr>
            <w:top w:val="none" w:sz="0" w:space="0" w:color="auto"/>
            <w:left w:val="none" w:sz="0" w:space="0" w:color="auto"/>
            <w:bottom w:val="none" w:sz="0" w:space="0" w:color="auto"/>
            <w:right w:val="none" w:sz="0" w:space="0" w:color="auto"/>
          </w:divBdr>
        </w:div>
        <w:div w:id="695230107">
          <w:marLeft w:val="0"/>
          <w:marRight w:val="0"/>
          <w:marTop w:val="0"/>
          <w:marBottom w:val="0"/>
          <w:divBdr>
            <w:top w:val="none" w:sz="0" w:space="0" w:color="auto"/>
            <w:left w:val="none" w:sz="0" w:space="0" w:color="auto"/>
            <w:bottom w:val="none" w:sz="0" w:space="0" w:color="auto"/>
            <w:right w:val="none" w:sz="0" w:space="0" w:color="auto"/>
          </w:divBdr>
        </w:div>
        <w:div w:id="1890264977">
          <w:marLeft w:val="0"/>
          <w:marRight w:val="0"/>
          <w:marTop w:val="0"/>
          <w:marBottom w:val="0"/>
          <w:divBdr>
            <w:top w:val="none" w:sz="0" w:space="0" w:color="auto"/>
            <w:left w:val="none" w:sz="0" w:space="0" w:color="auto"/>
            <w:bottom w:val="none" w:sz="0" w:space="0" w:color="auto"/>
            <w:right w:val="none" w:sz="0" w:space="0" w:color="auto"/>
          </w:divBdr>
        </w:div>
        <w:div w:id="1571695089">
          <w:marLeft w:val="0"/>
          <w:marRight w:val="0"/>
          <w:marTop w:val="0"/>
          <w:marBottom w:val="0"/>
          <w:divBdr>
            <w:top w:val="none" w:sz="0" w:space="0" w:color="auto"/>
            <w:left w:val="none" w:sz="0" w:space="0" w:color="auto"/>
            <w:bottom w:val="none" w:sz="0" w:space="0" w:color="auto"/>
            <w:right w:val="none" w:sz="0" w:space="0" w:color="auto"/>
          </w:divBdr>
        </w:div>
        <w:div w:id="1152211173">
          <w:marLeft w:val="0"/>
          <w:marRight w:val="0"/>
          <w:marTop w:val="0"/>
          <w:marBottom w:val="0"/>
          <w:divBdr>
            <w:top w:val="none" w:sz="0" w:space="0" w:color="auto"/>
            <w:left w:val="none" w:sz="0" w:space="0" w:color="auto"/>
            <w:bottom w:val="none" w:sz="0" w:space="0" w:color="auto"/>
            <w:right w:val="none" w:sz="0" w:space="0" w:color="auto"/>
          </w:divBdr>
        </w:div>
        <w:div w:id="1089959990">
          <w:marLeft w:val="0"/>
          <w:marRight w:val="0"/>
          <w:marTop w:val="0"/>
          <w:marBottom w:val="0"/>
          <w:divBdr>
            <w:top w:val="none" w:sz="0" w:space="0" w:color="auto"/>
            <w:left w:val="none" w:sz="0" w:space="0" w:color="auto"/>
            <w:bottom w:val="none" w:sz="0" w:space="0" w:color="auto"/>
            <w:right w:val="none" w:sz="0" w:space="0" w:color="auto"/>
          </w:divBdr>
        </w:div>
        <w:div w:id="1065562991">
          <w:marLeft w:val="0"/>
          <w:marRight w:val="0"/>
          <w:marTop w:val="0"/>
          <w:marBottom w:val="0"/>
          <w:divBdr>
            <w:top w:val="none" w:sz="0" w:space="0" w:color="auto"/>
            <w:left w:val="none" w:sz="0" w:space="0" w:color="auto"/>
            <w:bottom w:val="none" w:sz="0" w:space="0" w:color="auto"/>
            <w:right w:val="none" w:sz="0" w:space="0" w:color="auto"/>
          </w:divBdr>
        </w:div>
        <w:div w:id="1896895995">
          <w:marLeft w:val="0"/>
          <w:marRight w:val="0"/>
          <w:marTop w:val="0"/>
          <w:marBottom w:val="0"/>
          <w:divBdr>
            <w:top w:val="none" w:sz="0" w:space="0" w:color="auto"/>
            <w:left w:val="none" w:sz="0" w:space="0" w:color="auto"/>
            <w:bottom w:val="none" w:sz="0" w:space="0" w:color="auto"/>
            <w:right w:val="none" w:sz="0" w:space="0" w:color="auto"/>
          </w:divBdr>
        </w:div>
        <w:div w:id="756636324">
          <w:marLeft w:val="0"/>
          <w:marRight w:val="0"/>
          <w:marTop w:val="0"/>
          <w:marBottom w:val="0"/>
          <w:divBdr>
            <w:top w:val="none" w:sz="0" w:space="0" w:color="auto"/>
            <w:left w:val="none" w:sz="0" w:space="0" w:color="auto"/>
            <w:bottom w:val="none" w:sz="0" w:space="0" w:color="auto"/>
            <w:right w:val="none" w:sz="0" w:space="0" w:color="auto"/>
          </w:divBdr>
        </w:div>
      </w:divsChild>
    </w:div>
    <w:div w:id="521166060">
      <w:bodyDiv w:val="1"/>
      <w:marLeft w:val="0"/>
      <w:marRight w:val="0"/>
      <w:marTop w:val="0"/>
      <w:marBottom w:val="0"/>
      <w:divBdr>
        <w:top w:val="none" w:sz="0" w:space="0" w:color="auto"/>
        <w:left w:val="none" w:sz="0" w:space="0" w:color="auto"/>
        <w:bottom w:val="none" w:sz="0" w:space="0" w:color="auto"/>
        <w:right w:val="none" w:sz="0" w:space="0" w:color="auto"/>
      </w:divBdr>
    </w:div>
    <w:div w:id="521479453">
      <w:bodyDiv w:val="1"/>
      <w:marLeft w:val="0"/>
      <w:marRight w:val="0"/>
      <w:marTop w:val="0"/>
      <w:marBottom w:val="0"/>
      <w:divBdr>
        <w:top w:val="none" w:sz="0" w:space="0" w:color="auto"/>
        <w:left w:val="none" w:sz="0" w:space="0" w:color="auto"/>
        <w:bottom w:val="none" w:sz="0" w:space="0" w:color="auto"/>
        <w:right w:val="none" w:sz="0" w:space="0" w:color="auto"/>
      </w:divBdr>
    </w:div>
    <w:div w:id="521669130">
      <w:bodyDiv w:val="1"/>
      <w:marLeft w:val="0"/>
      <w:marRight w:val="0"/>
      <w:marTop w:val="0"/>
      <w:marBottom w:val="0"/>
      <w:divBdr>
        <w:top w:val="none" w:sz="0" w:space="0" w:color="auto"/>
        <w:left w:val="none" w:sz="0" w:space="0" w:color="auto"/>
        <w:bottom w:val="none" w:sz="0" w:space="0" w:color="auto"/>
        <w:right w:val="none" w:sz="0" w:space="0" w:color="auto"/>
      </w:divBdr>
    </w:div>
    <w:div w:id="521742752">
      <w:bodyDiv w:val="1"/>
      <w:marLeft w:val="0"/>
      <w:marRight w:val="0"/>
      <w:marTop w:val="0"/>
      <w:marBottom w:val="0"/>
      <w:divBdr>
        <w:top w:val="none" w:sz="0" w:space="0" w:color="auto"/>
        <w:left w:val="none" w:sz="0" w:space="0" w:color="auto"/>
        <w:bottom w:val="none" w:sz="0" w:space="0" w:color="auto"/>
        <w:right w:val="none" w:sz="0" w:space="0" w:color="auto"/>
      </w:divBdr>
    </w:div>
    <w:div w:id="521935974">
      <w:bodyDiv w:val="1"/>
      <w:marLeft w:val="0"/>
      <w:marRight w:val="0"/>
      <w:marTop w:val="0"/>
      <w:marBottom w:val="0"/>
      <w:divBdr>
        <w:top w:val="none" w:sz="0" w:space="0" w:color="auto"/>
        <w:left w:val="none" w:sz="0" w:space="0" w:color="auto"/>
        <w:bottom w:val="none" w:sz="0" w:space="0" w:color="auto"/>
        <w:right w:val="none" w:sz="0" w:space="0" w:color="auto"/>
      </w:divBdr>
    </w:div>
    <w:div w:id="522089400">
      <w:bodyDiv w:val="1"/>
      <w:marLeft w:val="0"/>
      <w:marRight w:val="0"/>
      <w:marTop w:val="0"/>
      <w:marBottom w:val="0"/>
      <w:divBdr>
        <w:top w:val="none" w:sz="0" w:space="0" w:color="auto"/>
        <w:left w:val="none" w:sz="0" w:space="0" w:color="auto"/>
        <w:bottom w:val="none" w:sz="0" w:space="0" w:color="auto"/>
        <w:right w:val="none" w:sz="0" w:space="0" w:color="auto"/>
      </w:divBdr>
    </w:div>
    <w:div w:id="522330809">
      <w:bodyDiv w:val="1"/>
      <w:marLeft w:val="0"/>
      <w:marRight w:val="0"/>
      <w:marTop w:val="0"/>
      <w:marBottom w:val="0"/>
      <w:divBdr>
        <w:top w:val="none" w:sz="0" w:space="0" w:color="auto"/>
        <w:left w:val="none" w:sz="0" w:space="0" w:color="auto"/>
        <w:bottom w:val="none" w:sz="0" w:space="0" w:color="auto"/>
        <w:right w:val="none" w:sz="0" w:space="0" w:color="auto"/>
      </w:divBdr>
    </w:div>
    <w:div w:id="522865671">
      <w:bodyDiv w:val="1"/>
      <w:marLeft w:val="0"/>
      <w:marRight w:val="0"/>
      <w:marTop w:val="0"/>
      <w:marBottom w:val="0"/>
      <w:divBdr>
        <w:top w:val="none" w:sz="0" w:space="0" w:color="auto"/>
        <w:left w:val="none" w:sz="0" w:space="0" w:color="auto"/>
        <w:bottom w:val="none" w:sz="0" w:space="0" w:color="auto"/>
        <w:right w:val="none" w:sz="0" w:space="0" w:color="auto"/>
      </w:divBdr>
    </w:div>
    <w:div w:id="522867816">
      <w:bodyDiv w:val="1"/>
      <w:marLeft w:val="0"/>
      <w:marRight w:val="0"/>
      <w:marTop w:val="0"/>
      <w:marBottom w:val="0"/>
      <w:divBdr>
        <w:top w:val="none" w:sz="0" w:space="0" w:color="auto"/>
        <w:left w:val="none" w:sz="0" w:space="0" w:color="auto"/>
        <w:bottom w:val="none" w:sz="0" w:space="0" w:color="auto"/>
        <w:right w:val="none" w:sz="0" w:space="0" w:color="auto"/>
      </w:divBdr>
    </w:div>
    <w:div w:id="522982933">
      <w:bodyDiv w:val="1"/>
      <w:marLeft w:val="0"/>
      <w:marRight w:val="0"/>
      <w:marTop w:val="0"/>
      <w:marBottom w:val="0"/>
      <w:divBdr>
        <w:top w:val="none" w:sz="0" w:space="0" w:color="auto"/>
        <w:left w:val="none" w:sz="0" w:space="0" w:color="auto"/>
        <w:bottom w:val="none" w:sz="0" w:space="0" w:color="auto"/>
        <w:right w:val="none" w:sz="0" w:space="0" w:color="auto"/>
      </w:divBdr>
    </w:div>
    <w:div w:id="523253129">
      <w:bodyDiv w:val="1"/>
      <w:marLeft w:val="0"/>
      <w:marRight w:val="0"/>
      <w:marTop w:val="0"/>
      <w:marBottom w:val="0"/>
      <w:divBdr>
        <w:top w:val="none" w:sz="0" w:space="0" w:color="auto"/>
        <w:left w:val="none" w:sz="0" w:space="0" w:color="auto"/>
        <w:bottom w:val="none" w:sz="0" w:space="0" w:color="auto"/>
        <w:right w:val="none" w:sz="0" w:space="0" w:color="auto"/>
      </w:divBdr>
    </w:div>
    <w:div w:id="524026035">
      <w:bodyDiv w:val="1"/>
      <w:marLeft w:val="0"/>
      <w:marRight w:val="0"/>
      <w:marTop w:val="0"/>
      <w:marBottom w:val="0"/>
      <w:divBdr>
        <w:top w:val="none" w:sz="0" w:space="0" w:color="auto"/>
        <w:left w:val="none" w:sz="0" w:space="0" w:color="auto"/>
        <w:bottom w:val="none" w:sz="0" w:space="0" w:color="auto"/>
        <w:right w:val="none" w:sz="0" w:space="0" w:color="auto"/>
      </w:divBdr>
    </w:div>
    <w:div w:id="524293512">
      <w:bodyDiv w:val="1"/>
      <w:marLeft w:val="0"/>
      <w:marRight w:val="0"/>
      <w:marTop w:val="0"/>
      <w:marBottom w:val="0"/>
      <w:divBdr>
        <w:top w:val="none" w:sz="0" w:space="0" w:color="auto"/>
        <w:left w:val="none" w:sz="0" w:space="0" w:color="auto"/>
        <w:bottom w:val="none" w:sz="0" w:space="0" w:color="auto"/>
        <w:right w:val="none" w:sz="0" w:space="0" w:color="auto"/>
      </w:divBdr>
    </w:div>
    <w:div w:id="524516443">
      <w:bodyDiv w:val="1"/>
      <w:marLeft w:val="0"/>
      <w:marRight w:val="0"/>
      <w:marTop w:val="0"/>
      <w:marBottom w:val="0"/>
      <w:divBdr>
        <w:top w:val="none" w:sz="0" w:space="0" w:color="auto"/>
        <w:left w:val="none" w:sz="0" w:space="0" w:color="auto"/>
        <w:bottom w:val="none" w:sz="0" w:space="0" w:color="auto"/>
        <w:right w:val="none" w:sz="0" w:space="0" w:color="auto"/>
      </w:divBdr>
    </w:div>
    <w:div w:id="525020717">
      <w:bodyDiv w:val="1"/>
      <w:marLeft w:val="0"/>
      <w:marRight w:val="0"/>
      <w:marTop w:val="0"/>
      <w:marBottom w:val="0"/>
      <w:divBdr>
        <w:top w:val="none" w:sz="0" w:space="0" w:color="auto"/>
        <w:left w:val="none" w:sz="0" w:space="0" w:color="auto"/>
        <w:bottom w:val="none" w:sz="0" w:space="0" w:color="auto"/>
        <w:right w:val="none" w:sz="0" w:space="0" w:color="auto"/>
      </w:divBdr>
    </w:div>
    <w:div w:id="525365212">
      <w:bodyDiv w:val="1"/>
      <w:marLeft w:val="0"/>
      <w:marRight w:val="0"/>
      <w:marTop w:val="0"/>
      <w:marBottom w:val="0"/>
      <w:divBdr>
        <w:top w:val="none" w:sz="0" w:space="0" w:color="auto"/>
        <w:left w:val="none" w:sz="0" w:space="0" w:color="auto"/>
        <w:bottom w:val="none" w:sz="0" w:space="0" w:color="auto"/>
        <w:right w:val="none" w:sz="0" w:space="0" w:color="auto"/>
      </w:divBdr>
    </w:div>
    <w:div w:id="525798485">
      <w:bodyDiv w:val="1"/>
      <w:marLeft w:val="0"/>
      <w:marRight w:val="0"/>
      <w:marTop w:val="0"/>
      <w:marBottom w:val="0"/>
      <w:divBdr>
        <w:top w:val="none" w:sz="0" w:space="0" w:color="auto"/>
        <w:left w:val="none" w:sz="0" w:space="0" w:color="auto"/>
        <w:bottom w:val="none" w:sz="0" w:space="0" w:color="auto"/>
        <w:right w:val="none" w:sz="0" w:space="0" w:color="auto"/>
      </w:divBdr>
    </w:div>
    <w:div w:id="526064408">
      <w:bodyDiv w:val="1"/>
      <w:marLeft w:val="0"/>
      <w:marRight w:val="0"/>
      <w:marTop w:val="0"/>
      <w:marBottom w:val="0"/>
      <w:divBdr>
        <w:top w:val="none" w:sz="0" w:space="0" w:color="auto"/>
        <w:left w:val="none" w:sz="0" w:space="0" w:color="auto"/>
        <w:bottom w:val="none" w:sz="0" w:space="0" w:color="auto"/>
        <w:right w:val="none" w:sz="0" w:space="0" w:color="auto"/>
      </w:divBdr>
    </w:div>
    <w:div w:id="526254992">
      <w:bodyDiv w:val="1"/>
      <w:marLeft w:val="0"/>
      <w:marRight w:val="0"/>
      <w:marTop w:val="0"/>
      <w:marBottom w:val="0"/>
      <w:divBdr>
        <w:top w:val="none" w:sz="0" w:space="0" w:color="auto"/>
        <w:left w:val="none" w:sz="0" w:space="0" w:color="auto"/>
        <w:bottom w:val="none" w:sz="0" w:space="0" w:color="auto"/>
        <w:right w:val="none" w:sz="0" w:space="0" w:color="auto"/>
      </w:divBdr>
    </w:div>
    <w:div w:id="526331858">
      <w:bodyDiv w:val="1"/>
      <w:marLeft w:val="0"/>
      <w:marRight w:val="0"/>
      <w:marTop w:val="0"/>
      <w:marBottom w:val="0"/>
      <w:divBdr>
        <w:top w:val="none" w:sz="0" w:space="0" w:color="auto"/>
        <w:left w:val="none" w:sz="0" w:space="0" w:color="auto"/>
        <w:bottom w:val="none" w:sz="0" w:space="0" w:color="auto"/>
        <w:right w:val="none" w:sz="0" w:space="0" w:color="auto"/>
      </w:divBdr>
    </w:div>
    <w:div w:id="526408125">
      <w:bodyDiv w:val="1"/>
      <w:marLeft w:val="0"/>
      <w:marRight w:val="0"/>
      <w:marTop w:val="0"/>
      <w:marBottom w:val="0"/>
      <w:divBdr>
        <w:top w:val="none" w:sz="0" w:space="0" w:color="auto"/>
        <w:left w:val="none" w:sz="0" w:space="0" w:color="auto"/>
        <w:bottom w:val="none" w:sz="0" w:space="0" w:color="auto"/>
        <w:right w:val="none" w:sz="0" w:space="0" w:color="auto"/>
      </w:divBdr>
      <w:divsChild>
        <w:div w:id="2018921520">
          <w:marLeft w:val="0"/>
          <w:marRight w:val="0"/>
          <w:marTop w:val="0"/>
          <w:marBottom w:val="0"/>
          <w:divBdr>
            <w:top w:val="none" w:sz="0" w:space="0" w:color="auto"/>
            <w:left w:val="none" w:sz="0" w:space="0" w:color="auto"/>
            <w:bottom w:val="none" w:sz="0" w:space="0" w:color="auto"/>
            <w:right w:val="none" w:sz="0" w:space="0" w:color="auto"/>
          </w:divBdr>
        </w:div>
        <w:div w:id="773015513">
          <w:marLeft w:val="0"/>
          <w:marRight w:val="0"/>
          <w:marTop w:val="0"/>
          <w:marBottom w:val="0"/>
          <w:divBdr>
            <w:top w:val="none" w:sz="0" w:space="0" w:color="auto"/>
            <w:left w:val="none" w:sz="0" w:space="0" w:color="auto"/>
            <w:bottom w:val="none" w:sz="0" w:space="0" w:color="auto"/>
            <w:right w:val="none" w:sz="0" w:space="0" w:color="auto"/>
          </w:divBdr>
        </w:div>
        <w:div w:id="560754468">
          <w:marLeft w:val="0"/>
          <w:marRight w:val="0"/>
          <w:marTop w:val="0"/>
          <w:marBottom w:val="0"/>
          <w:divBdr>
            <w:top w:val="none" w:sz="0" w:space="0" w:color="auto"/>
            <w:left w:val="none" w:sz="0" w:space="0" w:color="auto"/>
            <w:bottom w:val="none" w:sz="0" w:space="0" w:color="auto"/>
            <w:right w:val="none" w:sz="0" w:space="0" w:color="auto"/>
          </w:divBdr>
        </w:div>
        <w:div w:id="858734799">
          <w:marLeft w:val="0"/>
          <w:marRight w:val="0"/>
          <w:marTop w:val="0"/>
          <w:marBottom w:val="0"/>
          <w:divBdr>
            <w:top w:val="none" w:sz="0" w:space="0" w:color="auto"/>
            <w:left w:val="none" w:sz="0" w:space="0" w:color="auto"/>
            <w:bottom w:val="none" w:sz="0" w:space="0" w:color="auto"/>
            <w:right w:val="none" w:sz="0" w:space="0" w:color="auto"/>
          </w:divBdr>
        </w:div>
        <w:div w:id="264919752">
          <w:marLeft w:val="0"/>
          <w:marRight w:val="0"/>
          <w:marTop w:val="0"/>
          <w:marBottom w:val="0"/>
          <w:divBdr>
            <w:top w:val="none" w:sz="0" w:space="0" w:color="auto"/>
            <w:left w:val="none" w:sz="0" w:space="0" w:color="auto"/>
            <w:bottom w:val="none" w:sz="0" w:space="0" w:color="auto"/>
            <w:right w:val="none" w:sz="0" w:space="0" w:color="auto"/>
          </w:divBdr>
        </w:div>
        <w:div w:id="262881079">
          <w:marLeft w:val="0"/>
          <w:marRight w:val="0"/>
          <w:marTop w:val="0"/>
          <w:marBottom w:val="0"/>
          <w:divBdr>
            <w:top w:val="none" w:sz="0" w:space="0" w:color="auto"/>
            <w:left w:val="none" w:sz="0" w:space="0" w:color="auto"/>
            <w:bottom w:val="none" w:sz="0" w:space="0" w:color="auto"/>
            <w:right w:val="none" w:sz="0" w:space="0" w:color="auto"/>
          </w:divBdr>
        </w:div>
        <w:div w:id="1598517762">
          <w:marLeft w:val="0"/>
          <w:marRight w:val="0"/>
          <w:marTop w:val="0"/>
          <w:marBottom w:val="0"/>
          <w:divBdr>
            <w:top w:val="none" w:sz="0" w:space="0" w:color="auto"/>
            <w:left w:val="none" w:sz="0" w:space="0" w:color="auto"/>
            <w:bottom w:val="none" w:sz="0" w:space="0" w:color="auto"/>
            <w:right w:val="none" w:sz="0" w:space="0" w:color="auto"/>
          </w:divBdr>
        </w:div>
        <w:div w:id="918322539">
          <w:marLeft w:val="0"/>
          <w:marRight w:val="0"/>
          <w:marTop w:val="0"/>
          <w:marBottom w:val="0"/>
          <w:divBdr>
            <w:top w:val="none" w:sz="0" w:space="0" w:color="auto"/>
            <w:left w:val="none" w:sz="0" w:space="0" w:color="auto"/>
            <w:bottom w:val="none" w:sz="0" w:space="0" w:color="auto"/>
            <w:right w:val="none" w:sz="0" w:space="0" w:color="auto"/>
          </w:divBdr>
        </w:div>
        <w:div w:id="1158840063">
          <w:marLeft w:val="0"/>
          <w:marRight w:val="0"/>
          <w:marTop w:val="0"/>
          <w:marBottom w:val="0"/>
          <w:divBdr>
            <w:top w:val="none" w:sz="0" w:space="0" w:color="auto"/>
            <w:left w:val="none" w:sz="0" w:space="0" w:color="auto"/>
            <w:bottom w:val="none" w:sz="0" w:space="0" w:color="auto"/>
            <w:right w:val="none" w:sz="0" w:space="0" w:color="auto"/>
          </w:divBdr>
        </w:div>
        <w:div w:id="705909827">
          <w:marLeft w:val="0"/>
          <w:marRight w:val="0"/>
          <w:marTop w:val="0"/>
          <w:marBottom w:val="0"/>
          <w:divBdr>
            <w:top w:val="none" w:sz="0" w:space="0" w:color="auto"/>
            <w:left w:val="none" w:sz="0" w:space="0" w:color="auto"/>
            <w:bottom w:val="none" w:sz="0" w:space="0" w:color="auto"/>
            <w:right w:val="none" w:sz="0" w:space="0" w:color="auto"/>
          </w:divBdr>
        </w:div>
        <w:div w:id="1092511425">
          <w:marLeft w:val="0"/>
          <w:marRight w:val="0"/>
          <w:marTop w:val="0"/>
          <w:marBottom w:val="0"/>
          <w:divBdr>
            <w:top w:val="none" w:sz="0" w:space="0" w:color="auto"/>
            <w:left w:val="none" w:sz="0" w:space="0" w:color="auto"/>
            <w:bottom w:val="none" w:sz="0" w:space="0" w:color="auto"/>
            <w:right w:val="none" w:sz="0" w:space="0" w:color="auto"/>
          </w:divBdr>
        </w:div>
        <w:div w:id="70589138">
          <w:marLeft w:val="0"/>
          <w:marRight w:val="0"/>
          <w:marTop w:val="0"/>
          <w:marBottom w:val="0"/>
          <w:divBdr>
            <w:top w:val="none" w:sz="0" w:space="0" w:color="auto"/>
            <w:left w:val="none" w:sz="0" w:space="0" w:color="auto"/>
            <w:bottom w:val="none" w:sz="0" w:space="0" w:color="auto"/>
            <w:right w:val="none" w:sz="0" w:space="0" w:color="auto"/>
          </w:divBdr>
        </w:div>
        <w:div w:id="453599972">
          <w:marLeft w:val="0"/>
          <w:marRight w:val="0"/>
          <w:marTop w:val="0"/>
          <w:marBottom w:val="0"/>
          <w:divBdr>
            <w:top w:val="none" w:sz="0" w:space="0" w:color="auto"/>
            <w:left w:val="none" w:sz="0" w:space="0" w:color="auto"/>
            <w:bottom w:val="none" w:sz="0" w:space="0" w:color="auto"/>
            <w:right w:val="none" w:sz="0" w:space="0" w:color="auto"/>
          </w:divBdr>
        </w:div>
        <w:div w:id="420879892">
          <w:marLeft w:val="0"/>
          <w:marRight w:val="0"/>
          <w:marTop w:val="0"/>
          <w:marBottom w:val="0"/>
          <w:divBdr>
            <w:top w:val="none" w:sz="0" w:space="0" w:color="auto"/>
            <w:left w:val="none" w:sz="0" w:space="0" w:color="auto"/>
            <w:bottom w:val="none" w:sz="0" w:space="0" w:color="auto"/>
            <w:right w:val="none" w:sz="0" w:space="0" w:color="auto"/>
          </w:divBdr>
        </w:div>
        <w:div w:id="1591574432">
          <w:marLeft w:val="0"/>
          <w:marRight w:val="0"/>
          <w:marTop w:val="0"/>
          <w:marBottom w:val="0"/>
          <w:divBdr>
            <w:top w:val="none" w:sz="0" w:space="0" w:color="auto"/>
            <w:left w:val="none" w:sz="0" w:space="0" w:color="auto"/>
            <w:bottom w:val="none" w:sz="0" w:space="0" w:color="auto"/>
            <w:right w:val="none" w:sz="0" w:space="0" w:color="auto"/>
          </w:divBdr>
        </w:div>
        <w:div w:id="1509296539">
          <w:marLeft w:val="0"/>
          <w:marRight w:val="0"/>
          <w:marTop w:val="0"/>
          <w:marBottom w:val="0"/>
          <w:divBdr>
            <w:top w:val="none" w:sz="0" w:space="0" w:color="auto"/>
            <w:left w:val="none" w:sz="0" w:space="0" w:color="auto"/>
            <w:bottom w:val="none" w:sz="0" w:space="0" w:color="auto"/>
            <w:right w:val="none" w:sz="0" w:space="0" w:color="auto"/>
          </w:divBdr>
        </w:div>
        <w:div w:id="987246220">
          <w:marLeft w:val="0"/>
          <w:marRight w:val="0"/>
          <w:marTop w:val="0"/>
          <w:marBottom w:val="0"/>
          <w:divBdr>
            <w:top w:val="none" w:sz="0" w:space="0" w:color="auto"/>
            <w:left w:val="none" w:sz="0" w:space="0" w:color="auto"/>
            <w:bottom w:val="none" w:sz="0" w:space="0" w:color="auto"/>
            <w:right w:val="none" w:sz="0" w:space="0" w:color="auto"/>
          </w:divBdr>
        </w:div>
        <w:div w:id="625307838">
          <w:marLeft w:val="0"/>
          <w:marRight w:val="0"/>
          <w:marTop w:val="0"/>
          <w:marBottom w:val="0"/>
          <w:divBdr>
            <w:top w:val="none" w:sz="0" w:space="0" w:color="auto"/>
            <w:left w:val="none" w:sz="0" w:space="0" w:color="auto"/>
            <w:bottom w:val="none" w:sz="0" w:space="0" w:color="auto"/>
            <w:right w:val="none" w:sz="0" w:space="0" w:color="auto"/>
          </w:divBdr>
        </w:div>
        <w:div w:id="17120915">
          <w:marLeft w:val="0"/>
          <w:marRight w:val="0"/>
          <w:marTop w:val="0"/>
          <w:marBottom w:val="0"/>
          <w:divBdr>
            <w:top w:val="none" w:sz="0" w:space="0" w:color="auto"/>
            <w:left w:val="none" w:sz="0" w:space="0" w:color="auto"/>
            <w:bottom w:val="none" w:sz="0" w:space="0" w:color="auto"/>
            <w:right w:val="none" w:sz="0" w:space="0" w:color="auto"/>
          </w:divBdr>
        </w:div>
        <w:div w:id="1224490515">
          <w:marLeft w:val="0"/>
          <w:marRight w:val="0"/>
          <w:marTop w:val="0"/>
          <w:marBottom w:val="0"/>
          <w:divBdr>
            <w:top w:val="none" w:sz="0" w:space="0" w:color="auto"/>
            <w:left w:val="none" w:sz="0" w:space="0" w:color="auto"/>
            <w:bottom w:val="none" w:sz="0" w:space="0" w:color="auto"/>
            <w:right w:val="none" w:sz="0" w:space="0" w:color="auto"/>
          </w:divBdr>
        </w:div>
        <w:div w:id="1612005638">
          <w:marLeft w:val="0"/>
          <w:marRight w:val="0"/>
          <w:marTop w:val="0"/>
          <w:marBottom w:val="0"/>
          <w:divBdr>
            <w:top w:val="none" w:sz="0" w:space="0" w:color="auto"/>
            <w:left w:val="none" w:sz="0" w:space="0" w:color="auto"/>
            <w:bottom w:val="none" w:sz="0" w:space="0" w:color="auto"/>
            <w:right w:val="none" w:sz="0" w:space="0" w:color="auto"/>
          </w:divBdr>
        </w:div>
        <w:div w:id="935478473">
          <w:marLeft w:val="0"/>
          <w:marRight w:val="0"/>
          <w:marTop w:val="0"/>
          <w:marBottom w:val="0"/>
          <w:divBdr>
            <w:top w:val="none" w:sz="0" w:space="0" w:color="auto"/>
            <w:left w:val="none" w:sz="0" w:space="0" w:color="auto"/>
            <w:bottom w:val="none" w:sz="0" w:space="0" w:color="auto"/>
            <w:right w:val="none" w:sz="0" w:space="0" w:color="auto"/>
          </w:divBdr>
        </w:div>
        <w:div w:id="1708220766">
          <w:marLeft w:val="0"/>
          <w:marRight w:val="0"/>
          <w:marTop w:val="0"/>
          <w:marBottom w:val="0"/>
          <w:divBdr>
            <w:top w:val="none" w:sz="0" w:space="0" w:color="auto"/>
            <w:left w:val="none" w:sz="0" w:space="0" w:color="auto"/>
            <w:bottom w:val="none" w:sz="0" w:space="0" w:color="auto"/>
            <w:right w:val="none" w:sz="0" w:space="0" w:color="auto"/>
          </w:divBdr>
        </w:div>
        <w:div w:id="1619794395">
          <w:marLeft w:val="0"/>
          <w:marRight w:val="0"/>
          <w:marTop w:val="0"/>
          <w:marBottom w:val="0"/>
          <w:divBdr>
            <w:top w:val="none" w:sz="0" w:space="0" w:color="auto"/>
            <w:left w:val="none" w:sz="0" w:space="0" w:color="auto"/>
            <w:bottom w:val="none" w:sz="0" w:space="0" w:color="auto"/>
            <w:right w:val="none" w:sz="0" w:space="0" w:color="auto"/>
          </w:divBdr>
        </w:div>
        <w:div w:id="6952668">
          <w:marLeft w:val="0"/>
          <w:marRight w:val="0"/>
          <w:marTop w:val="0"/>
          <w:marBottom w:val="0"/>
          <w:divBdr>
            <w:top w:val="none" w:sz="0" w:space="0" w:color="auto"/>
            <w:left w:val="none" w:sz="0" w:space="0" w:color="auto"/>
            <w:bottom w:val="none" w:sz="0" w:space="0" w:color="auto"/>
            <w:right w:val="none" w:sz="0" w:space="0" w:color="auto"/>
          </w:divBdr>
        </w:div>
        <w:div w:id="1370648507">
          <w:marLeft w:val="0"/>
          <w:marRight w:val="0"/>
          <w:marTop w:val="0"/>
          <w:marBottom w:val="0"/>
          <w:divBdr>
            <w:top w:val="none" w:sz="0" w:space="0" w:color="auto"/>
            <w:left w:val="none" w:sz="0" w:space="0" w:color="auto"/>
            <w:bottom w:val="none" w:sz="0" w:space="0" w:color="auto"/>
            <w:right w:val="none" w:sz="0" w:space="0" w:color="auto"/>
          </w:divBdr>
        </w:div>
        <w:div w:id="1344943087">
          <w:marLeft w:val="0"/>
          <w:marRight w:val="0"/>
          <w:marTop w:val="0"/>
          <w:marBottom w:val="0"/>
          <w:divBdr>
            <w:top w:val="none" w:sz="0" w:space="0" w:color="auto"/>
            <w:left w:val="none" w:sz="0" w:space="0" w:color="auto"/>
            <w:bottom w:val="none" w:sz="0" w:space="0" w:color="auto"/>
            <w:right w:val="none" w:sz="0" w:space="0" w:color="auto"/>
          </w:divBdr>
        </w:div>
        <w:div w:id="1690448808">
          <w:marLeft w:val="0"/>
          <w:marRight w:val="0"/>
          <w:marTop w:val="0"/>
          <w:marBottom w:val="0"/>
          <w:divBdr>
            <w:top w:val="none" w:sz="0" w:space="0" w:color="auto"/>
            <w:left w:val="none" w:sz="0" w:space="0" w:color="auto"/>
            <w:bottom w:val="none" w:sz="0" w:space="0" w:color="auto"/>
            <w:right w:val="none" w:sz="0" w:space="0" w:color="auto"/>
          </w:divBdr>
        </w:div>
        <w:div w:id="1893883287">
          <w:marLeft w:val="0"/>
          <w:marRight w:val="0"/>
          <w:marTop w:val="0"/>
          <w:marBottom w:val="0"/>
          <w:divBdr>
            <w:top w:val="none" w:sz="0" w:space="0" w:color="auto"/>
            <w:left w:val="none" w:sz="0" w:space="0" w:color="auto"/>
            <w:bottom w:val="none" w:sz="0" w:space="0" w:color="auto"/>
            <w:right w:val="none" w:sz="0" w:space="0" w:color="auto"/>
          </w:divBdr>
        </w:div>
        <w:div w:id="1364093365">
          <w:marLeft w:val="0"/>
          <w:marRight w:val="0"/>
          <w:marTop w:val="0"/>
          <w:marBottom w:val="0"/>
          <w:divBdr>
            <w:top w:val="none" w:sz="0" w:space="0" w:color="auto"/>
            <w:left w:val="none" w:sz="0" w:space="0" w:color="auto"/>
            <w:bottom w:val="none" w:sz="0" w:space="0" w:color="auto"/>
            <w:right w:val="none" w:sz="0" w:space="0" w:color="auto"/>
          </w:divBdr>
        </w:div>
        <w:div w:id="1155414949">
          <w:marLeft w:val="0"/>
          <w:marRight w:val="0"/>
          <w:marTop w:val="0"/>
          <w:marBottom w:val="0"/>
          <w:divBdr>
            <w:top w:val="none" w:sz="0" w:space="0" w:color="auto"/>
            <w:left w:val="none" w:sz="0" w:space="0" w:color="auto"/>
            <w:bottom w:val="none" w:sz="0" w:space="0" w:color="auto"/>
            <w:right w:val="none" w:sz="0" w:space="0" w:color="auto"/>
          </w:divBdr>
        </w:div>
        <w:div w:id="183594861">
          <w:marLeft w:val="0"/>
          <w:marRight w:val="0"/>
          <w:marTop w:val="0"/>
          <w:marBottom w:val="0"/>
          <w:divBdr>
            <w:top w:val="none" w:sz="0" w:space="0" w:color="auto"/>
            <w:left w:val="none" w:sz="0" w:space="0" w:color="auto"/>
            <w:bottom w:val="none" w:sz="0" w:space="0" w:color="auto"/>
            <w:right w:val="none" w:sz="0" w:space="0" w:color="auto"/>
          </w:divBdr>
        </w:div>
        <w:div w:id="642084396">
          <w:marLeft w:val="0"/>
          <w:marRight w:val="0"/>
          <w:marTop w:val="0"/>
          <w:marBottom w:val="0"/>
          <w:divBdr>
            <w:top w:val="none" w:sz="0" w:space="0" w:color="auto"/>
            <w:left w:val="none" w:sz="0" w:space="0" w:color="auto"/>
            <w:bottom w:val="none" w:sz="0" w:space="0" w:color="auto"/>
            <w:right w:val="none" w:sz="0" w:space="0" w:color="auto"/>
          </w:divBdr>
        </w:div>
        <w:div w:id="1809664039">
          <w:marLeft w:val="0"/>
          <w:marRight w:val="0"/>
          <w:marTop w:val="0"/>
          <w:marBottom w:val="0"/>
          <w:divBdr>
            <w:top w:val="none" w:sz="0" w:space="0" w:color="auto"/>
            <w:left w:val="none" w:sz="0" w:space="0" w:color="auto"/>
            <w:bottom w:val="none" w:sz="0" w:space="0" w:color="auto"/>
            <w:right w:val="none" w:sz="0" w:space="0" w:color="auto"/>
          </w:divBdr>
        </w:div>
        <w:div w:id="1324502187">
          <w:marLeft w:val="0"/>
          <w:marRight w:val="0"/>
          <w:marTop w:val="0"/>
          <w:marBottom w:val="0"/>
          <w:divBdr>
            <w:top w:val="none" w:sz="0" w:space="0" w:color="auto"/>
            <w:left w:val="none" w:sz="0" w:space="0" w:color="auto"/>
            <w:bottom w:val="none" w:sz="0" w:space="0" w:color="auto"/>
            <w:right w:val="none" w:sz="0" w:space="0" w:color="auto"/>
          </w:divBdr>
        </w:div>
        <w:div w:id="1290822435">
          <w:marLeft w:val="0"/>
          <w:marRight w:val="0"/>
          <w:marTop w:val="0"/>
          <w:marBottom w:val="0"/>
          <w:divBdr>
            <w:top w:val="none" w:sz="0" w:space="0" w:color="auto"/>
            <w:left w:val="none" w:sz="0" w:space="0" w:color="auto"/>
            <w:bottom w:val="none" w:sz="0" w:space="0" w:color="auto"/>
            <w:right w:val="none" w:sz="0" w:space="0" w:color="auto"/>
          </w:divBdr>
        </w:div>
        <w:div w:id="1070156149">
          <w:marLeft w:val="0"/>
          <w:marRight w:val="0"/>
          <w:marTop w:val="0"/>
          <w:marBottom w:val="0"/>
          <w:divBdr>
            <w:top w:val="none" w:sz="0" w:space="0" w:color="auto"/>
            <w:left w:val="none" w:sz="0" w:space="0" w:color="auto"/>
            <w:bottom w:val="none" w:sz="0" w:space="0" w:color="auto"/>
            <w:right w:val="none" w:sz="0" w:space="0" w:color="auto"/>
          </w:divBdr>
        </w:div>
        <w:div w:id="2023385996">
          <w:marLeft w:val="0"/>
          <w:marRight w:val="0"/>
          <w:marTop w:val="0"/>
          <w:marBottom w:val="0"/>
          <w:divBdr>
            <w:top w:val="none" w:sz="0" w:space="0" w:color="auto"/>
            <w:left w:val="none" w:sz="0" w:space="0" w:color="auto"/>
            <w:bottom w:val="none" w:sz="0" w:space="0" w:color="auto"/>
            <w:right w:val="none" w:sz="0" w:space="0" w:color="auto"/>
          </w:divBdr>
        </w:div>
        <w:div w:id="2098208581">
          <w:marLeft w:val="0"/>
          <w:marRight w:val="0"/>
          <w:marTop w:val="0"/>
          <w:marBottom w:val="0"/>
          <w:divBdr>
            <w:top w:val="none" w:sz="0" w:space="0" w:color="auto"/>
            <w:left w:val="none" w:sz="0" w:space="0" w:color="auto"/>
            <w:bottom w:val="none" w:sz="0" w:space="0" w:color="auto"/>
            <w:right w:val="none" w:sz="0" w:space="0" w:color="auto"/>
          </w:divBdr>
        </w:div>
        <w:div w:id="731927321">
          <w:marLeft w:val="0"/>
          <w:marRight w:val="0"/>
          <w:marTop w:val="0"/>
          <w:marBottom w:val="0"/>
          <w:divBdr>
            <w:top w:val="none" w:sz="0" w:space="0" w:color="auto"/>
            <w:left w:val="none" w:sz="0" w:space="0" w:color="auto"/>
            <w:bottom w:val="none" w:sz="0" w:space="0" w:color="auto"/>
            <w:right w:val="none" w:sz="0" w:space="0" w:color="auto"/>
          </w:divBdr>
        </w:div>
        <w:div w:id="491525187">
          <w:marLeft w:val="0"/>
          <w:marRight w:val="0"/>
          <w:marTop w:val="0"/>
          <w:marBottom w:val="0"/>
          <w:divBdr>
            <w:top w:val="none" w:sz="0" w:space="0" w:color="auto"/>
            <w:left w:val="none" w:sz="0" w:space="0" w:color="auto"/>
            <w:bottom w:val="none" w:sz="0" w:space="0" w:color="auto"/>
            <w:right w:val="none" w:sz="0" w:space="0" w:color="auto"/>
          </w:divBdr>
        </w:div>
        <w:div w:id="1478645460">
          <w:marLeft w:val="0"/>
          <w:marRight w:val="0"/>
          <w:marTop w:val="0"/>
          <w:marBottom w:val="0"/>
          <w:divBdr>
            <w:top w:val="none" w:sz="0" w:space="0" w:color="auto"/>
            <w:left w:val="none" w:sz="0" w:space="0" w:color="auto"/>
            <w:bottom w:val="none" w:sz="0" w:space="0" w:color="auto"/>
            <w:right w:val="none" w:sz="0" w:space="0" w:color="auto"/>
          </w:divBdr>
        </w:div>
        <w:div w:id="1598638003">
          <w:marLeft w:val="0"/>
          <w:marRight w:val="0"/>
          <w:marTop w:val="0"/>
          <w:marBottom w:val="0"/>
          <w:divBdr>
            <w:top w:val="none" w:sz="0" w:space="0" w:color="auto"/>
            <w:left w:val="none" w:sz="0" w:space="0" w:color="auto"/>
            <w:bottom w:val="none" w:sz="0" w:space="0" w:color="auto"/>
            <w:right w:val="none" w:sz="0" w:space="0" w:color="auto"/>
          </w:divBdr>
        </w:div>
        <w:div w:id="1652520175">
          <w:marLeft w:val="0"/>
          <w:marRight w:val="0"/>
          <w:marTop w:val="0"/>
          <w:marBottom w:val="0"/>
          <w:divBdr>
            <w:top w:val="none" w:sz="0" w:space="0" w:color="auto"/>
            <w:left w:val="none" w:sz="0" w:space="0" w:color="auto"/>
            <w:bottom w:val="none" w:sz="0" w:space="0" w:color="auto"/>
            <w:right w:val="none" w:sz="0" w:space="0" w:color="auto"/>
          </w:divBdr>
        </w:div>
        <w:div w:id="1679044867">
          <w:marLeft w:val="0"/>
          <w:marRight w:val="0"/>
          <w:marTop w:val="0"/>
          <w:marBottom w:val="0"/>
          <w:divBdr>
            <w:top w:val="none" w:sz="0" w:space="0" w:color="auto"/>
            <w:left w:val="none" w:sz="0" w:space="0" w:color="auto"/>
            <w:bottom w:val="none" w:sz="0" w:space="0" w:color="auto"/>
            <w:right w:val="none" w:sz="0" w:space="0" w:color="auto"/>
          </w:divBdr>
        </w:div>
        <w:div w:id="983658298">
          <w:marLeft w:val="0"/>
          <w:marRight w:val="0"/>
          <w:marTop w:val="0"/>
          <w:marBottom w:val="0"/>
          <w:divBdr>
            <w:top w:val="none" w:sz="0" w:space="0" w:color="auto"/>
            <w:left w:val="none" w:sz="0" w:space="0" w:color="auto"/>
            <w:bottom w:val="none" w:sz="0" w:space="0" w:color="auto"/>
            <w:right w:val="none" w:sz="0" w:space="0" w:color="auto"/>
          </w:divBdr>
        </w:div>
      </w:divsChild>
    </w:div>
    <w:div w:id="526679685">
      <w:bodyDiv w:val="1"/>
      <w:marLeft w:val="0"/>
      <w:marRight w:val="0"/>
      <w:marTop w:val="0"/>
      <w:marBottom w:val="0"/>
      <w:divBdr>
        <w:top w:val="none" w:sz="0" w:space="0" w:color="auto"/>
        <w:left w:val="none" w:sz="0" w:space="0" w:color="auto"/>
        <w:bottom w:val="none" w:sz="0" w:space="0" w:color="auto"/>
        <w:right w:val="none" w:sz="0" w:space="0" w:color="auto"/>
      </w:divBdr>
    </w:div>
    <w:div w:id="526798760">
      <w:bodyDiv w:val="1"/>
      <w:marLeft w:val="0"/>
      <w:marRight w:val="0"/>
      <w:marTop w:val="0"/>
      <w:marBottom w:val="0"/>
      <w:divBdr>
        <w:top w:val="none" w:sz="0" w:space="0" w:color="auto"/>
        <w:left w:val="none" w:sz="0" w:space="0" w:color="auto"/>
        <w:bottom w:val="none" w:sz="0" w:space="0" w:color="auto"/>
        <w:right w:val="none" w:sz="0" w:space="0" w:color="auto"/>
      </w:divBdr>
    </w:div>
    <w:div w:id="527261452">
      <w:bodyDiv w:val="1"/>
      <w:marLeft w:val="0"/>
      <w:marRight w:val="0"/>
      <w:marTop w:val="0"/>
      <w:marBottom w:val="0"/>
      <w:divBdr>
        <w:top w:val="none" w:sz="0" w:space="0" w:color="auto"/>
        <w:left w:val="none" w:sz="0" w:space="0" w:color="auto"/>
        <w:bottom w:val="none" w:sz="0" w:space="0" w:color="auto"/>
        <w:right w:val="none" w:sz="0" w:space="0" w:color="auto"/>
      </w:divBdr>
    </w:div>
    <w:div w:id="527648148">
      <w:bodyDiv w:val="1"/>
      <w:marLeft w:val="0"/>
      <w:marRight w:val="0"/>
      <w:marTop w:val="0"/>
      <w:marBottom w:val="0"/>
      <w:divBdr>
        <w:top w:val="none" w:sz="0" w:space="0" w:color="auto"/>
        <w:left w:val="none" w:sz="0" w:space="0" w:color="auto"/>
        <w:bottom w:val="none" w:sz="0" w:space="0" w:color="auto"/>
        <w:right w:val="none" w:sz="0" w:space="0" w:color="auto"/>
      </w:divBdr>
    </w:div>
    <w:div w:id="527765941">
      <w:bodyDiv w:val="1"/>
      <w:marLeft w:val="0"/>
      <w:marRight w:val="0"/>
      <w:marTop w:val="0"/>
      <w:marBottom w:val="0"/>
      <w:divBdr>
        <w:top w:val="none" w:sz="0" w:space="0" w:color="auto"/>
        <w:left w:val="none" w:sz="0" w:space="0" w:color="auto"/>
        <w:bottom w:val="none" w:sz="0" w:space="0" w:color="auto"/>
        <w:right w:val="none" w:sz="0" w:space="0" w:color="auto"/>
      </w:divBdr>
    </w:div>
    <w:div w:id="527837105">
      <w:bodyDiv w:val="1"/>
      <w:marLeft w:val="0"/>
      <w:marRight w:val="0"/>
      <w:marTop w:val="0"/>
      <w:marBottom w:val="0"/>
      <w:divBdr>
        <w:top w:val="none" w:sz="0" w:space="0" w:color="auto"/>
        <w:left w:val="none" w:sz="0" w:space="0" w:color="auto"/>
        <w:bottom w:val="none" w:sz="0" w:space="0" w:color="auto"/>
        <w:right w:val="none" w:sz="0" w:space="0" w:color="auto"/>
      </w:divBdr>
      <w:divsChild>
        <w:div w:id="204367302">
          <w:marLeft w:val="0"/>
          <w:marRight w:val="0"/>
          <w:marTop w:val="0"/>
          <w:marBottom w:val="0"/>
          <w:divBdr>
            <w:top w:val="none" w:sz="0" w:space="0" w:color="auto"/>
            <w:left w:val="none" w:sz="0" w:space="0" w:color="auto"/>
            <w:bottom w:val="none" w:sz="0" w:space="0" w:color="auto"/>
            <w:right w:val="none" w:sz="0" w:space="0" w:color="auto"/>
          </w:divBdr>
        </w:div>
        <w:div w:id="1112552963">
          <w:marLeft w:val="0"/>
          <w:marRight w:val="0"/>
          <w:marTop w:val="0"/>
          <w:marBottom w:val="0"/>
          <w:divBdr>
            <w:top w:val="none" w:sz="0" w:space="0" w:color="auto"/>
            <w:left w:val="none" w:sz="0" w:space="0" w:color="auto"/>
            <w:bottom w:val="none" w:sz="0" w:space="0" w:color="auto"/>
            <w:right w:val="none" w:sz="0" w:space="0" w:color="auto"/>
          </w:divBdr>
        </w:div>
        <w:div w:id="1167549833">
          <w:marLeft w:val="0"/>
          <w:marRight w:val="0"/>
          <w:marTop w:val="0"/>
          <w:marBottom w:val="0"/>
          <w:divBdr>
            <w:top w:val="none" w:sz="0" w:space="0" w:color="auto"/>
            <w:left w:val="none" w:sz="0" w:space="0" w:color="auto"/>
            <w:bottom w:val="none" w:sz="0" w:space="0" w:color="auto"/>
            <w:right w:val="none" w:sz="0" w:space="0" w:color="auto"/>
          </w:divBdr>
        </w:div>
        <w:div w:id="1020475128">
          <w:marLeft w:val="0"/>
          <w:marRight w:val="0"/>
          <w:marTop w:val="0"/>
          <w:marBottom w:val="0"/>
          <w:divBdr>
            <w:top w:val="none" w:sz="0" w:space="0" w:color="auto"/>
            <w:left w:val="none" w:sz="0" w:space="0" w:color="auto"/>
            <w:bottom w:val="none" w:sz="0" w:space="0" w:color="auto"/>
            <w:right w:val="none" w:sz="0" w:space="0" w:color="auto"/>
          </w:divBdr>
        </w:div>
        <w:div w:id="1884243168">
          <w:marLeft w:val="0"/>
          <w:marRight w:val="0"/>
          <w:marTop w:val="0"/>
          <w:marBottom w:val="0"/>
          <w:divBdr>
            <w:top w:val="none" w:sz="0" w:space="0" w:color="auto"/>
            <w:left w:val="none" w:sz="0" w:space="0" w:color="auto"/>
            <w:bottom w:val="none" w:sz="0" w:space="0" w:color="auto"/>
            <w:right w:val="none" w:sz="0" w:space="0" w:color="auto"/>
          </w:divBdr>
        </w:div>
        <w:div w:id="1726875608">
          <w:marLeft w:val="0"/>
          <w:marRight w:val="0"/>
          <w:marTop w:val="0"/>
          <w:marBottom w:val="0"/>
          <w:divBdr>
            <w:top w:val="none" w:sz="0" w:space="0" w:color="auto"/>
            <w:left w:val="none" w:sz="0" w:space="0" w:color="auto"/>
            <w:bottom w:val="none" w:sz="0" w:space="0" w:color="auto"/>
            <w:right w:val="none" w:sz="0" w:space="0" w:color="auto"/>
          </w:divBdr>
        </w:div>
        <w:div w:id="951398097">
          <w:marLeft w:val="0"/>
          <w:marRight w:val="0"/>
          <w:marTop w:val="0"/>
          <w:marBottom w:val="0"/>
          <w:divBdr>
            <w:top w:val="none" w:sz="0" w:space="0" w:color="auto"/>
            <w:left w:val="none" w:sz="0" w:space="0" w:color="auto"/>
            <w:bottom w:val="none" w:sz="0" w:space="0" w:color="auto"/>
            <w:right w:val="none" w:sz="0" w:space="0" w:color="auto"/>
          </w:divBdr>
        </w:div>
        <w:div w:id="2066054076">
          <w:marLeft w:val="0"/>
          <w:marRight w:val="0"/>
          <w:marTop w:val="0"/>
          <w:marBottom w:val="0"/>
          <w:divBdr>
            <w:top w:val="none" w:sz="0" w:space="0" w:color="auto"/>
            <w:left w:val="none" w:sz="0" w:space="0" w:color="auto"/>
            <w:bottom w:val="none" w:sz="0" w:space="0" w:color="auto"/>
            <w:right w:val="none" w:sz="0" w:space="0" w:color="auto"/>
          </w:divBdr>
        </w:div>
        <w:div w:id="300232400">
          <w:marLeft w:val="0"/>
          <w:marRight w:val="0"/>
          <w:marTop w:val="0"/>
          <w:marBottom w:val="0"/>
          <w:divBdr>
            <w:top w:val="none" w:sz="0" w:space="0" w:color="auto"/>
            <w:left w:val="none" w:sz="0" w:space="0" w:color="auto"/>
            <w:bottom w:val="none" w:sz="0" w:space="0" w:color="auto"/>
            <w:right w:val="none" w:sz="0" w:space="0" w:color="auto"/>
          </w:divBdr>
        </w:div>
        <w:div w:id="1454248957">
          <w:marLeft w:val="0"/>
          <w:marRight w:val="0"/>
          <w:marTop w:val="0"/>
          <w:marBottom w:val="0"/>
          <w:divBdr>
            <w:top w:val="none" w:sz="0" w:space="0" w:color="auto"/>
            <w:left w:val="none" w:sz="0" w:space="0" w:color="auto"/>
            <w:bottom w:val="none" w:sz="0" w:space="0" w:color="auto"/>
            <w:right w:val="none" w:sz="0" w:space="0" w:color="auto"/>
          </w:divBdr>
        </w:div>
        <w:div w:id="764033831">
          <w:marLeft w:val="0"/>
          <w:marRight w:val="0"/>
          <w:marTop w:val="0"/>
          <w:marBottom w:val="0"/>
          <w:divBdr>
            <w:top w:val="none" w:sz="0" w:space="0" w:color="auto"/>
            <w:left w:val="none" w:sz="0" w:space="0" w:color="auto"/>
            <w:bottom w:val="none" w:sz="0" w:space="0" w:color="auto"/>
            <w:right w:val="none" w:sz="0" w:space="0" w:color="auto"/>
          </w:divBdr>
        </w:div>
        <w:div w:id="69620171">
          <w:marLeft w:val="0"/>
          <w:marRight w:val="0"/>
          <w:marTop w:val="0"/>
          <w:marBottom w:val="0"/>
          <w:divBdr>
            <w:top w:val="none" w:sz="0" w:space="0" w:color="auto"/>
            <w:left w:val="none" w:sz="0" w:space="0" w:color="auto"/>
            <w:bottom w:val="none" w:sz="0" w:space="0" w:color="auto"/>
            <w:right w:val="none" w:sz="0" w:space="0" w:color="auto"/>
          </w:divBdr>
        </w:div>
        <w:div w:id="1796097660">
          <w:marLeft w:val="0"/>
          <w:marRight w:val="0"/>
          <w:marTop w:val="0"/>
          <w:marBottom w:val="0"/>
          <w:divBdr>
            <w:top w:val="none" w:sz="0" w:space="0" w:color="auto"/>
            <w:left w:val="none" w:sz="0" w:space="0" w:color="auto"/>
            <w:bottom w:val="none" w:sz="0" w:space="0" w:color="auto"/>
            <w:right w:val="none" w:sz="0" w:space="0" w:color="auto"/>
          </w:divBdr>
        </w:div>
        <w:div w:id="438986519">
          <w:marLeft w:val="0"/>
          <w:marRight w:val="0"/>
          <w:marTop w:val="0"/>
          <w:marBottom w:val="0"/>
          <w:divBdr>
            <w:top w:val="none" w:sz="0" w:space="0" w:color="auto"/>
            <w:left w:val="none" w:sz="0" w:space="0" w:color="auto"/>
            <w:bottom w:val="none" w:sz="0" w:space="0" w:color="auto"/>
            <w:right w:val="none" w:sz="0" w:space="0" w:color="auto"/>
          </w:divBdr>
        </w:div>
        <w:div w:id="1691225904">
          <w:marLeft w:val="0"/>
          <w:marRight w:val="0"/>
          <w:marTop w:val="0"/>
          <w:marBottom w:val="0"/>
          <w:divBdr>
            <w:top w:val="none" w:sz="0" w:space="0" w:color="auto"/>
            <w:left w:val="none" w:sz="0" w:space="0" w:color="auto"/>
            <w:bottom w:val="none" w:sz="0" w:space="0" w:color="auto"/>
            <w:right w:val="none" w:sz="0" w:space="0" w:color="auto"/>
          </w:divBdr>
        </w:div>
        <w:div w:id="1515461900">
          <w:marLeft w:val="0"/>
          <w:marRight w:val="0"/>
          <w:marTop w:val="0"/>
          <w:marBottom w:val="0"/>
          <w:divBdr>
            <w:top w:val="none" w:sz="0" w:space="0" w:color="auto"/>
            <w:left w:val="none" w:sz="0" w:space="0" w:color="auto"/>
            <w:bottom w:val="none" w:sz="0" w:space="0" w:color="auto"/>
            <w:right w:val="none" w:sz="0" w:space="0" w:color="auto"/>
          </w:divBdr>
        </w:div>
        <w:div w:id="822158502">
          <w:marLeft w:val="0"/>
          <w:marRight w:val="0"/>
          <w:marTop w:val="0"/>
          <w:marBottom w:val="0"/>
          <w:divBdr>
            <w:top w:val="none" w:sz="0" w:space="0" w:color="auto"/>
            <w:left w:val="none" w:sz="0" w:space="0" w:color="auto"/>
            <w:bottom w:val="none" w:sz="0" w:space="0" w:color="auto"/>
            <w:right w:val="none" w:sz="0" w:space="0" w:color="auto"/>
          </w:divBdr>
        </w:div>
        <w:div w:id="1692106098">
          <w:marLeft w:val="0"/>
          <w:marRight w:val="0"/>
          <w:marTop w:val="0"/>
          <w:marBottom w:val="0"/>
          <w:divBdr>
            <w:top w:val="none" w:sz="0" w:space="0" w:color="auto"/>
            <w:left w:val="none" w:sz="0" w:space="0" w:color="auto"/>
            <w:bottom w:val="none" w:sz="0" w:space="0" w:color="auto"/>
            <w:right w:val="none" w:sz="0" w:space="0" w:color="auto"/>
          </w:divBdr>
        </w:div>
        <w:div w:id="848179510">
          <w:marLeft w:val="0"/>
          <w:marRight w:val="0"/>
          <w:marTop w:val="0"/>
          <w:marBottom w:val="0"/>
          <w:divBdr>
            <w:top w:val="none" w:sz="0" w:space="0" w:color="auto"/>
            <w:left w:val="none" w:sz="0" w:space="0" w:color="auto"/>
            <w:bottom w:val="none" w:sz="0" w:space="0" w:color="auto"/>
            <w:right w:val="none" w:sz="0" w:space="0" w:color="auto"/>
          </w:divBdr>
        </w:div>
        <w:div w:id="501436834">
          <w:marLeft w:val="0"/>
          <w:marRight w:val="0"/>
          <w:marTop w:val="0"/>
          <w:marBottom w:val="0"/>
          <w:divBdr>
            <w:top w:val="none" w:sz="0" w:space="0" w:color="auto"/>
            <w:left w:val="none" w:sz="0" w:space="0" w:color="auto"/>
            <w:bottom w:val="none" w:sz="0" w:space="0" w:color="auto"/>
            <w:right w:val="none" w:sz="0" w:space="0" w:color="auto"/>
          </w:divBdr>
        </w:div>
        <w:div w:id="1051490995">
          <w:marLeft w:val="0"/>
          <w:marRight w:val="0"/>
          <w:marTop w:val="0"/>
          <w:marBottom w:val="0"/>
          <w:divBdr>
            <w:top w:val="none" w:sz="0" w:space="0" w:color="auto"/>
            <w:left w:val="none" w:sz="0" w:space="0" w:color="auto"/>
            <w:bottom w:val="none" w:sz="0" w:space="0" w:color="auto"/>
            <w:right w:val="none" w:sz="0" w:space="0" w:color="auto"/>
          </w:divBdr>
        </w:div>
        <w:div w:id="2069693195">
          <w:marLeft w:val="0"/>
          <w:marRight w:val="0"/>
          <w:marTop w:val="0"/>
          <w:marBottom w:val="0"/>
          <w:divBdr>
            <w:top w:val="none" w:sz="0" w:space="0" w:color="auto"/>
            <w:left w:val="none" w:sz="0" w:space="0" w:color="auto"/>
            <w:bottom w:val="none" w:sz="0" w:space="0" w:color="auto"/>
            <w:right w:val="none" w:sz="0" w:space="0" w:color="auto"/>
          </w:divBdr>
        </w:div>
        <w:div w:id="99838240">
          <w:marLeft w:val="0"/>
          <w:marRight w:val="0"/>
          <w:marTop w:val="0"/>
          <w:marBottom w:val="0"/>
          <w:divBdr>
            <w:top w:val="none" w:sz="0" w:space="0" w:color="auto"/>
            <w:left w:val="none" w:sz="0" w:space="0" w:color="auto"/>
            <w:bottom w:val="none" w:sz="0" w:space="0" w:color="auto"/>
            <w:right w:val="none" w:sz="0" w:space="0" w:color="auto"/>
          </w:divBdr>
        </w:div>
        <w:div w:id="1806505292">
          <w:marLeft w:val="0"/>
          <w:marRight w:val="0"/>
          <w:marTop w:val="0"/>
          <w:marBottom w:val="0"/>
          <w:divBdr>
            <w:top w:val="none" w:sz="0" w:space="0" w:color="auto"/>
            <w:left w:val="none" w:sz="0" w:space="0" w:color="auto"/>
            <w:bottom w:val="none" w:sz="0" w:space="0" w:color="auto"/>
            <w:right w:val="none" w:sz="0" w:space="0" w:color="auto"/>
          </w:divBdr>
        </w:div>
        <w:div w:id="1117942950">
          <w:marLeft w:val="0"/>
          <w:marRight w:val="0"/>
          <w:marTop w:val="0"/>
          <w:marBottom w:val="0"/>
          <w:divBdr>
            <w:top w:val="none" w:sz="0" w:space="0" w:color="auto"/>
            <w:left w:val="none" w:sz="0" w:space="0" w:color="auto"/>
            <w:bottom w:val="none" w:sz="0" w:space="0" w:color="auto"/>
            <w:right w:val="none" w:sz="0" w:space="0" w:color="auto"/>
          </w:divBdr>
        </w:div>
        <w:div w:id="1464349683">
          <w:marLeft w:val="0"/>
          <w:marRight w:val="0"/>
          <w:marTop w:val="0"/>
          <w:marBottom w:val="0"/>
          <w:divBdr>
            <w:top w:val="none" w:sz="0" w:space="0" w:color="auto"/>
            <w:left w:val="none" w:sz="0" w:space="0" w:color="auto"/>
            <w:bottom w:val="none" w:sz="0" w:space="0" w:color="auto"/>
            <w:right w:val="none" w:sz="0" w:space="0" w:color="auto"/>
          </w:divBdr>
        </w:div>
        <w:div w:id="980036129">
          <w:marLeft w:val="0"/>
          <w:marRight w:val="0"/>
          <w:marTop w:val="0"/>
          <w:marBottom w:val="0"/>
          <w:divBdr>
            <w:top w:val="none" w:sz="0" w:space="0" w:color="auto"/>
            <w:left w:val="none" w:sz="0" w:space="0" w:color="auto"/>
            <w:bottom w:val="none" w:sz="0" w:space="0" w:color="auto"/>
            <w:right w:val="none" w:sz="0" w:space="0" w:color="auto"/>
          </w:divBdr>
        </w:div>
        <w:div w:id="1780179947">
          <w:marLeft w:val="0"/>
          <w:marRight w:val="0"/>
          <w:marTop w:val="0"/>
          <w:marBottom w:val="0"/>
          <w:divBdr>
            <w:top w:val="none" w:sz="0" w:space="0" w:color="auto"/>
            <w:left w:val="none" w:sz="0" w:space="0" w:color="auto"/>
            <w:bottom w:val="none" w:sz="0" w:space="0" w:color="auto"/>
            <w:right w:val="none" w:sz="0" w:space="0" w:color="auto"/>
          </w:divBdr>
        </w:div>
        <w:div w:id="1689066191">
          <w:marLeft w:val="0"/>
          <w:marRight w:val="0"/>
          <w:marTop w:val="0"/>
          <w:marBottom w:val="0"/>
          <w:divBdr>
            <w:top w:val="none" w:sz="0" w:space="0" w:color="auto"/>
            <w:left w:val="none" w:sz="0" w:space="0" w:color="auto"/>
            <w:bottom w:val="none" w:sz="0" w:space="0" w:color="auto"/>
            <w:right w:val="none" w:sz="0" w:space="0" w:color="auto"/>
          </w:divBdr>
        </w:div>
        <w:div w:id="177549313">
          <w:marLeft w:val="0"/>
          <w:marRight w:val="0"/>
          <w:marTop w:val="0"/>
          <w:marBottom w:val="0"/>
          <w:divBdr>
            <w:top w:val="none" w:sz="0" w:space="0" w:color="auto"/>
            <w:left w:val="none" w:sz="0" w:space="0" w:color="auto"/>
            <w:bottom w:val="none" w:sz="0" w:space="0" w:color="auto"/>
            <w:right w:val="none" w:sz="0" w:space="0" w:color="auto"/>
          </w:divBdr>
        </w:div>
        <w:div w:id="826020528">
          <w:marLeft w:val="0"/>
          <w:marRight w:val="0"/>
          <w:marTop w:val="0"/>
          <w:marBottom w:val="0"/>
          <w:divBdr>
            <w:top w:val="none" w:sz="0" w:space="0" w:color="auto"/>
            <w:left w:val="none" w:sz="0" w:space="0" w:color="auto"/>
            <w:bottom w:val="none" w:sz="0" w:space="0" w:color="auto"/>
            <w:right w:val="none" w:sz="0" w:space="0" w:color="auto"/>
          </w:divBdr>
        </w:div>
        <w:div w:id="1169833665">
          <w:marLeft w:val="0"/>
          <w:marRight w:val="0"/>
          <w:marTop w:val="0"/>
          <w:marBottom w:val="0"/>
          <w:divBdr>
            <w:top w:val="none" w:sz="0" w:space="0" w:color="auto"/>
            <w:left w:val="none" w:sz="0" w:space="0" w:color="auto"/>
            <w:bottom w:val="none" w:sz="0" w:space="0" w:color="auto"/>
            <w:right w:val="none" w:sz="0" w:space="0" w:color="auto"/>
          </w:divBdr>
        </w:div>
        <w:div w:id="922764400">
          <w:marLeft w:val="0"/>
          <w:marRight w:val="0"/>
          <w:marTop w:val="0"/>
          <w:marBottom w:val="0"/>
          <w:divBdr>
            <w:top w:val="none" w:sz="0" w:space="0" w:color="auto"/>
            <w:left w:val="none" w:sz="0" w:space="0" w:color="auto"/>
            <w:bottom w:val="none" w:sz="0" w:space="0" w:color="auto"/>
            <w:right w:val="none" w:sz="0" w:space="0" w:color="auto"/>
          </w:divBdr>
        </w:div>
        <w:div w:id="278681653">
          <w:marLeft w:val="0"/>
          <w:marRight w:val="0"/>
          <w:marTop w:val="0"/>
          <w:marBottom w:val="0"/>
          <w:divBdr>
            <w:top w:val="none" w:sz="0" w:space="0" w:color="auto"/>
            <w:left w:val="none" w:sz="0" w:space="0" w:color="auto"/>
            <w:bottom w:val="none" w:sz="0" w:space="0" w:color="auto"/>
            <w:right w:val="none" w:sz="0" w:space="0" w:color="auto"/>
          </w:divBdr>
        </w:div>
        <w:div w:id="711804366">
          <w:marLeft w:val="0"/>
          <w:marRight w:val="0"/>
          <w:marTop w:val="0"/>
          <w:marBottom w:val="0"/>
          <w:divBdr>
            <w:top w:val="none" w:sz="0" w:space="0" w:color="auto"/>
            <w:left w:val="none" w:sz="0" w:space="0" w:color="auto"/>
            <w:bottom w:val="none" w:sz="0" w:space="0" w:color="auto"/>
            <w:right w:val="none" w:sz="0" w:space="0" w:color="auto"/>
          </w:divBdr>
        </w:div>
        <w:div w:id="683674360">
          <w:marLeft w:val="0"/>
          <w:marRight w:val="0"/>
          <w:marTop w:val="0"/>
          <w:marBottom w:val="0"/>
          <w:divBdr>
            <w:top w:val="none" w:sz="0" w:space="0" w:color="auto"/>
            <w:left w:val="none" w:sz="0" w:space="0" w:color="auto"/>
            <w:bottom w:val="none" w:sz="0" w:space="0" w:color="auto"/>
            <w:right w:val="none" w:sz="0" w:space="0" w:color="auto"/>
          </w:divBdr>
        </w:div>
        <w:div w:id="771710213">
          <w:marLeft w:val="0"/>
          <w:marRight w:val="0"/>
          <w:marTop w:val="0"/>
          <w:marBottom w:val="0"/>
          <w:divBdr>
            <w:top w:val="none" w:sz="0" w:space="0" w:color="auto"/>
            <w:left w:val="none" w:sz="0" w:space="0" w:color="auto"/>
            <w:bottom w:val="none" w:sz="0" w:space="0" w:color="auto"/>
            <w:right w:val="none" w:sz="0" w:space="0" w:color="auto"/>
          </w:divBdr>
        </w:div>
        <w:div w:id="455683654">
          <w:marLeft w:val="0"/>
          <w:marRight w:val="0"/>
          <w:marTop w:val="0"/>
          <w:marBottom w:val="0"/>
          <w:divBdr>
            <w:top w:val="none" w:sz="0" w:space="0" w:color="auto"/>
            <w:left w:val="none" w:sz="0" w:space="0" w:color="auto"/>
            <w:bottom w:val="none" w:sz="0" w:space="0" w:color="auto"/>
            <w:right w:val="none" w:sz="0" w:space="0" w:color="auto"/>
          </w:divBdr>
        </w:div>
        <w:div w:id="841505220">
          <w:marLeft w:val="0"/>
          <w:marRight w:val="0"/>
          <w:marTop w:val="0"/>
          <w:marBottom w:val="0"/>
          <w:divBdr>
            <w:top w:val="none" w:sz="0" w:space="0" w:color="auto"/>
            <w:left w:val="none" w:sz="0" w:space="0" w:color="auto"/>
            <w:bottom w:val="none" w:sz="0" w:space="0" w:color="auto"/>
            <w:right w:val="none" w:sz="0" w:space="0" w:color="auto"/>
          </w:divBdr>
        </w:div>
        <w:div w:id="22479912">
          <w:marLeft w:val="0"/>
          <w:marRight w:val="0"/>
          <w:marTop w:val="0"/>
          <w:marBottom w:val="0"/>
          <w:divBdr>
            <w:top w:val="none" w:sz="0" w:space="0" w:color="auto"/>
            <w:left w:val="none" w:sz="0" w:space="0" w:color="auto"/>
            <w:bottom w:val="none" w:sz="0" w:space="0" w:color="auto"/>
            <w:right w:val="none" w:sz="0" w:space="0" w:color="auto"/>
          </w:divBdr>
        </w:div>
        <w:div w:id="1213156599">
          <w:marLeft w:val="0"/>
          <w:marRight w:val="0"/>
          <w:marTop w:val="0"/>
          <w:marBottom w:val="0"/>
          <w:divBdr>
            <w:top w:val="none" w:sz="0" w:space="0" w:color="auto"/>
            <w:left w:val="none" w:sz="0" w:space="0" w:color="auto"/>
            <w:bottom w:val="none" w:sz="0" w:space="0" w:color="auto"/>
            <w:right w:val="none" w:sz="0" w:space="0" w:color="auto"/>
          </w:divBdr>
        </w:div>
        <w:div w:id="1324822657">
          <w:marLeft w:val="0"/>
          <w:marRight w:val="0"/>
          <w:marTop w:val="0"/>
          <w:marBottom w:val="0"/>
          <w:divBdr>
            <w:top w:val="none" w:sz="0" w:space="0" w:color="auto"/>
            <w:left w:val="none" w:sz="0" w:space="0" w:color="auto"/>
            <w:bottom w:val="none" w:sz="0" w:space="0" w:color="auto"/>
            <w:right w:val="none" w:sz="0" w:space="0" w:color="auto"/>
          </w:divBdr>
        </w:div>
        <w:div w:id="421881598">
          <w:marLeft w:val="0"/>
          <w:marRight w:val="0"/>
          <w:marTop w:val="0"/>
          <w:marBottom w:val="0"/>
          <w:divBdr>
            <w:top w:val="none" w:sz="0" w:space="0" w:color="auto"/>
            <w:left w:val="none" w:sz="0" w:space="0" w:color="auto"/>
            <w:bottom w:val="none" w:sz="0" w:space="0" w:color="auto"/>
            <w:right w:val="none" w:sz="0" w:space="0" w:color="auto"/>
          </w:divBdr>
        </w:div>
        <w:div w:id="959533384">
          <w:marLeft w:val="0"/>
          <w:marRight w:val="0"/>
          <w:marTop w:val="0"/>
          <w:marBottom w:val="0"/>
          <w:divBdr>
            <w:top w:val="none" w:sz="0" w:space="0" w:color="auto"/>
            <w:left w:val="none" w:sz="0" w:space="0" w:color="auto"/>
            <w:bottom w:val="none" w:sz="0" w:space="0" w:color="auto"/>
            <w:right w:val="none" w:sz="0" w:space="0" w:color="auto"/>
          </w:divBdr>
        </w:div>
        <w:div w:id="1413965516">
          <w:marLeft w:val="0"/>
          <w:marRight w:val="0"/>
          <w:marTop w:val="0"/>
          <w:marBottom w:val="0"/>
          <w:divBdr>
            <w:top w:val="none" w:sz="0" w:space="0" w:color="auto"/>
            <w:left w:val="none" w:sz="0" w:space="0" w:color="auto"/>
            <w:bottom w:val="none" w:sz="0" w:space="0" w:color="auto"/>
            <w:right w:val="none" w:sz="0" w:space="0" w:color="auto"/>
          </w:divBdr>
        </w:div>
        <w:div w:id="450637713">
          <w:marLeft w:val="0"/>
          <w:marRight w:val="0"/>
          <w:marTop w:val="0"/>
          <w:marBottom w:val="0"/>
          <w:divBdr>
            <w:top w:val="none" w:sz="0" w:space="0" w:color="auto"/>
            <w:left w:val="none" w:sz="0" w:space="0" w:color="auto"/>
            <w:bottom w:val="none" w:sz="0" w:space="0" w:color="auto"/>
            <w:right w:val="none" w:sz="0" w:space="0" w:color="auto"/>
          </w:divBdr>
        </w:div>
        <w:div w:id="1287127911">
          <w:marLeft w:val="0"/>
          <w:marRight w:val="0"/>
          <w:marTop w:val="0"/>
          <w:marBottom w:val="0"/>
          <w:divBdr>
            <w:top w:val="none" w:sz="0" w:space="0" w:color="auto"/>
            <w:left w:val="none" w:sz="0" w:space="0" w:color="auto"/>
            <w:bottom w:val="none" w:sz="0" w:space="0" w:color="auto"/>
            <w:right w:val="none" w:sz="0" w:space="0" w:color="auto"/>
          </w:divBdr>
        </w:div>
        <w:div w:id="623384462">
          <w:marLeft w:val="0"/>
          <w:marRight w:val="0"/>
          <w:marTop w:val="0"/>
          <w:marBottom w:val="0"/>
          <w:divBdr>
            <w:top w:val="none" w:sz="0" w:space="0" w:color="auto"/>
            <w:left w:val="none" w:sz="0" w:space="0" w:color="auto"/>
            <w:bottom w:val="none" w:sz="0" w:space="0" w:color="auto"/>
            <w:right w:val="none" w:sz="0" w:space="0" w:color="auto"/>
          </w:divBdr>
        </w:div>
        <w:div w:id="1709455002">
          <w:marLeft w:val="0"/>
          <w:marRight w:val="0"/>
          <w:marTop w:val="0"/>
          <w:marBottom w:val="0"/>
          <w:divBdr>
            <w:top w:val="none" w:sz="0" w:space="0" w:color="auto"/>
            <w:left w:val="none" w:sz="0" w:space="0" w:color="auto"/>
            <w:bottom w:val="none" w:sz="0" w:space="0" w:color="auto"/>
            <w:right w:val="none" w:sz="0" w:space="0" w:color="auto"/>
          </w:divBdr>
        </w:div>
        <w:div w:id="1737194555">
          <w:marLeft w:val="0"/>
          <w:marRight w:val="0"/>
          <w:marTop w:val="0"/>
          <w:marBottom w:val="0"/>
          <w:divBdr>
            <w:top w:val="none" w:sz="0" w:space="0" w:color="auto"/>
            <w:left w:val="none" w:sz="0" w:space="0" w:color="auto"/>
            <w:bottom w:val="none" w:sz="0" w:space="0" w:color="auto"/>
            <w:right w:val="none" w:sz="0" w:space="0" w:color="auto"/>
          </w:divBdr>
        </w:div>
        <w:div w:id="565192534">
          <w:marLeft w:val="0"/>
          <w:marRight w:val="0"/>
          <w:marTop w:val="0"/>
          <w:marBottom w:val="0"/>
          <w:divBdr>
            <w:top w:val="none" w:sz="0" w:space="0" w:color="auto"/>
            <w:left w:val="none" w:sz="0" w:space="0" w:color="auto"/>
            <w:bottom w:val="none" w:sz="0" w:space="0" w:color="auto"/>
            <w:right w:val="none" w:sz="0" w:space="0" w:color="auto"/>
          </w:divBdr>
        </w:div>
        <w:div w:id="224682153">
          <w:marLeft w:val="0"/>
          <w:marRight w:val="0"/>
          <w:marTop w:val="0"/>
          <w:marBottom w:val="0"/>
          <w:divBdr>
            <w:top w:val="none" w:sz="0" w:space="0" w:color="auto"/>
            <w:left w:val="none" w:sz="0" w:space="0" w:color="auto"/>
            <w:bottom w:val="none" w:sz="0" w:space="0" w:color="auto"/>
            <w:right w:val="none" w:sz="0" w:space="0" w:color="auto"/>
          </w:divBdr>
        </w:div>
        <w:div w:id="604459729">
          <w:marLeft w:val="0"/>
          <w:marRight w:val="0"/>
          <w:marTop w:val="0"/>
          <w:marBottom w:val="0"/>
          <w:divBdr>
            <w:top w:val="none" w:sz="0" w:space="0" w:color="auto"/>
            <w:left w:val="none" w:sz="0" w:space="0" w:color="auto"/>
            <w:bottom w:val="none" w:sz="0" w:space="0" w:color="auto"/>
            <w:right w:val="none" w:sz="0" w:space="0" w:color="auto"/>
          </w:divBdr>
        </w:div>
        <w:div w:id="1056123076">
          <w:marLeft w:val="0"/>
          <w:marRight w:val="0"/>
          <w:marTop w:val="0"/>
          <w:marBottom w:val="0"/>
          <w:divBdr>
            <w:top w:val="none" w:sz="0" w:space="0" w:color="auto"/>
            <w:left w:val="none" w:sz="0" w:space="0" w:color="auto"/>
            <w:bottom w:val="none" w:sz="0" w:space="0" w:color="auto"/>
            <w:right w:val="none" w:sz="0" w:space="0" w:color="auto"/>
          </w:divBdr>
        </w:div>
        <w:div w:id="533813177">
          <w:marLeft w:val="0"/>
          <w:marRight w:val="0"/>
          <w:marTop w:val="0"/>
          <w:marBottom w:val="0"/>
          <w:divBdr>
            <w:top w:val="none" w:sz="0" w:space="0" w:color="auto"/>
            <w:left w:val="none" w:sz="0" w:space="0" w:color="auto"/>
            <w:bottom w:val="none" w:sz="0" w:space="0" w:color="auto"/>
            <w:right w:val="none" w:sz="0" w:space="0" w:color="auto"/>
          </w:divBdr>
        </w:div>
      </w:divsChild>
    </w:div>
    <w:div w:id="527839094">
      <w:bodyDiv w:val="1"/>
      <w:marLeft w:val="0"/>
      <w:marRight w:val="0"/>
      <w:marTop w:val="0"/>
      <w:marBottom w:val="0"/>
      <w:divBdr>
        <w:top w:val="none" w:sz="0" w:space="0" w:color="auto"/>
        <w:left w:val="none" w:sz="0" w:space="0" w:color="auto"/>
        <w:bottom w:val="none" w:sz="0" w:space="0" w:color="auto"/>
        <w:right w:val="none" w:sz="0" w:space="0" w:color="auto"/>
      </w:divBdr>
    </w:div>
    <w:div w:id="528029611">
      <w:bodyDiv w:val="1"/>
      <w:marLeft w:val="0"/>
      <w:marRight w:val="0"/>
      <w:marTop w:val="0"/>
      <w:marBottom w:val="0"/>
      <w:divBdr>
        <w:top w:val="none" w:sz="0" w:space="0" w:color="auto"/>
        <w:left w:val="none" w:sz="0" w:space="0" w:color="auto"/>
        <w:bottom w:val="none" w:sz="0" w:space="0" w:color="auto"/>
        <w:right w:val="none" w:sz="0" w:space="0" w:color="auto"/>
      </w:divBdr>
    </w:div>
    <w:div w:id="528178812">
      <w:bodyDiv w:val="1"/>
      <w:marLeft w:val="0"/>
      <w:marRight w:val="0"/>
      <w:marTop w:val="0"/>
      <w:marBottom w:val="0"/>
      <w:divBdr>
        <w:top w:val="none" w:sz="0" w:space="0" w:color="auto"/>
        <w:left w:val="none" w:sz="0" w:space="0" w:color="auto"/>
        <w:bottom w:val="none" w:sz="0" w:space="0" w:color="auto"/>
        <w:right w:val="none" w:sz="0" w:space="0" w:color="auto"/>
      </w:divBdr>
    </w:div>
    <w:div w:id="528252154">
      <w:bodyDiv w:val="1"/>
      <w:marLeft w:val="0"/>
      <w:marRight w:val="0"/>
      <w:marTop w:val="0"/>
      <w:marBottom w:val="0"/>
      <w:divBdr>
        <w:top w:val="none" w:sz="0" w:space="0" w:color="auto"/>
        <w:left w:val="none" w:sz="0" w:space="0" w:color="auto"/>
        <w:bottom w:val="none" w:sz="0" w:space="0" w:color="auto"/>
        <w:right w:val="none" w:sz="0" w:space="0" w:color="auto"/>
      </w:divBdr>
    </w:div>
    <w:div w:id="528613734">
      <w:bodyDiv w:val="1"/>
      <w:marLeft w:val="0"/>
      <w:marRight w:val="0"/>
      <w:marTop w:val="0"/>
      <w:marBottom w:val="0"/>
      <w:divBdr>
        <w:top w:val="none" w:sz="0" w:space="0" w:color="auto"/>
        <w:left w:val="none" w:sz="0" w:space="0" w:color="auto"/>
        <w:bottom w:val="none" w:sz="0" w:space="0" w:color="auto"/>
        <w:right w:val="none" w:sz="0" w:space="0" w:color="auto"/>
      </w:divBdr>
    </w:div>
    <w:div w:id="529077026">
      <w:bodyDiv w:val="1"/>
      <w:marLeft w:val="0"/>
      <w:marRight w:val="0"/>
      <w:marTop w:val="0"/>
      <w:marBottom w:val="0"/>
      <w:divBdr>
        <w:top w:val="none" w:sz="0" w:space="0" w:color="auto"/>
        <w:left w:val="none" w:sz="0" w:space="0" w:color="auto"/>
        <w:bottom w:val="none" w:sz="0" w:space="0" w:color="auto"/>
        <w:right w:val="none" w:sz="0" w:space="0" w:color="auto"/>
      </w:divBdr>
    </w:div>
    <w:div w:id="529270151">
      <w:bodyDiv w:val="1"/>
      <w:marLeft w:val="0"/>
      <w:marRight w:val="0"/>
      <w:marTop w:val="0"/>
      <w:marBottom w:val="0"/>
      <w:divBdr>
        <w:top w:val="none" w:sz="0" w:space="0" w:color="auto"/>
        <w:left w:val="none" w:sz="0" w:space="0" w:color="auto"/>
        <w:bottom w:val="none" w:sz="0" w:space="0" w:color="auto"/>
        <w:right w:val="none" w:sz="0" w:space="0" w:color="auto"/>
      </w:divBdr>
    </w:div>
    <w:div w:id="529412134">
      <w:bodyDiv w:val="1"/>
      <w:marLeft w:val="0"/>
      <w:marRight w:val="0"/>
      <w:marTop w:val="0"/>
      <w:marBottom w:val="0"/>
      <w:divBdr>
        <w:top w:val="none" w:sz="0" w:space="0" w:color="auto"/>
        <w:left w:val="none" w:sz="0" w:space="0" w:color="auto"/>
        <w:bottom w:val="none" w:sz="0" w:space="0" w:color="auto"/>
        <w:right w:val="none" w:sz="0" w:space="0" w:color="auto"/>
      </w:divBdr>
    </w:div>
    <w:div w:id="529415955">
      <w:bodyDiv w:val="1"/>
      <w:marLeft w:val="0"/>
      <w:marRight w:val="0"/>
      <w:marTop w:val="0"/>
      <w:marBottom w:val="0"/>
      <w:divBdr>
        <w:top w:val="none" w:sz="0" w:space="0" w:color="auto"/>
        <w:left w:val="none" w:sz="0" w:space="0" w:color="auto"/>
        <w:bottom w:val="none" w:sz="0" w:space="0" w:color="auto"/>
        <w:right w:val="none" w:sz="0" w:space="0" w:color="auto"/>
      </w:divBdr>
      <w:divsChild>
        <w:div w:id="1540438032">
          <w:marLeft w:val="0"/>
          <w:marRight w:val="0"/>
          <w:marTop w:val="0"/>
          <w:marBottom w:val="0"/>
          <w:divBdr>
            <w:top w:val="none" w:sz="0" w:space="0" w:color="auto"/>
            <w:left w:val="none" w:sz="0" w:space="0" w:color="auto"/>
            <w:bottom w:val="none" w:sz="0" w:space="0" w:color="auto"/>
            <w:right w:val="none" w:sz="0" w:space="0" w:color="auto"/>
          </w:divBdr>
        </w:div>
        <w:div w:id="893394411">
          <w:marLeft w:val="0"/>
          <w:marRight w:val="0"/>
          <w:marTop w:val="0"/>
          <w:marBottom w:val="0"/>
          <w:divBdr>
            <w:top w:val="none" w:sz="0" w:space="0" w:color="auto"/>
            <w:left w:val="none" w:sz="0" w:space="0" w:color="auto"/>
            <w:bottom w:val="none" w:sz="0" w:space="0" w:color="auto"/>
            <w:right w:val="none" w:sz="0" w:space="0" w:color="auto"/>
          </w:divBdr>
        </w:div>
        <w:div w:id="2029334285">
          <w:marLeft w:val="0"/>
          <w:marRight w:val="0"/>
          <w:marTop w:val="0"/>
          <w:marBottom w:val="0"/>
          <w:divBdr>
            <w:top w:val="none" w:sz="0" w:space="0" w:color="auto"/>
            <w:left w:val="none" w:sz="0" w:space="0" w:color="auto"/>
            <w:bottom w:val="none" w:sz="0" w:space="0" w:color="auto"/>
            <w:right w:val="none" w:sz="0" w:space="0" w:color="auto"/>
          </w:divBdr>
        </w:div>
        <w:div w:id="76100163">
          <w:marLeft w:val="0"/>
          <w:marRight w:val="0"/>
          <w:marTop w:val="0"/>
          <w:marBottom w:val="0"/>
          <w:divBdr>
            <w:top w:val="none" w:sz="0" w:space="0" w:color="auto"/>
            <w:left w:val="none" w:sz="0" w:space="0" w:color="auto"/>
            <w:bottom w:val="none" w:sz="0" w:space="0" w:color="auto"/>
            <w:right w:val="none" w:sz="0" w:space="0" w:color="auto"/>
          </w:divBdr>
        </w:div>
        <w:div w:id="2146464585">
          <w:marLeft w:val="0"/>
          <w:marRight w:val="0"/>
          <w:marTop w:val="0"/>
          <w:marBottom w:val="0"/>
          <w:divBdr>
            <w:top w:val="none" w:sz="0" w:space="0" w:color="auto"/>
            <w:left w:val="none" w:sz="0" w:space="0" w:color="auto"/>
            <w:bottom w:val="none" w:sz="0" w:space="0" w:color="auto"/>
            <w:right w:val="none" w:sz="0" w:space="0" w:color="auto"/>
          </w:divBdr>
        </w:div>
        <w:div w:id="1217744674">
          <w:marLeft w:val="0"/>
          <w:marRight w:val="0"/>
          <w:marTop w:val="0"/>
          <w:marBottom w:val="0"/>
          <w:divBdr>
            <w:top w:val="none" w:sz="0" w:space="0" w:color="auto"/>
            <w:left w:val="none" w:sz="0" w:space="0" w:color="auto"/>
            <w:bottom w:val="none" w:sz="0" w:space="0" w:color="auto"/>
            <w:right w:val="none" w:sz="0" w:space="0" w:color="auto"/>
          </w:divBdr>
        </w:div>
        <w:div w:id="744958633">
          <w:marLeft w:val="0"/>
          <w:marRight w:val="0"/>
          <w:marTop w:val="0"/>
          <w:marBottom w:val="0"/>
          <w:divBdr>
            <w:top w:val="none" w:sz="0" w:space="0" w:color="auto"/>
            <w:left w:val="none" w:sz="0" w:space="0" w:color="auto"/>
            <w:bottom w:val="none" w:sz="0" w:space="0" w:color="auto"/>
            <w:right w:val="none" w:sz="0" w:space="0" w:color="auto"/>
          </w:divBdr>
        </w:div>
        <w:div w:id="324358036">
          <w:marLeft w:val="0"/>
          <w:marRight w:val="0"/>
          <w:marTop w:val="0"/>
          <w:marBottom w:val="0"/>
          <w:divBdr>
            <w:top w:val="none" w:sz="0" w:space="0" w:color="auto"/>
            <w:left w:val="none" w:sz="0" w:space="0" w:color="auto"/>
            <w:bottom w:val="none" w:sz="0" w:space="0" w:color="auto"/>
            <w:right w:val="none" w:sz="0" w:space="0" w:color="auto"/>
          </w:divBdr>
        </w:div>
        <w:div w:id="325717597">
          <w:marLeft w:val="0"/>
          <w:marRight w:val="0"/>
          <w:marTop w:val="0"/>
          <w:marBottom w:val="0"/>
          <w:divBdr>
            <w:top w:val="none" w:sz="0" w:space="0" w:color="auto"/>
            <w:left w:val="none" w:sz="0" w:space="0" w:color="auto"/>
            <w:bottom w:val="none" w:sz="0" w:space="0" w:color="auto"/>
            <w:right w:val="none" w:sz="0" w:space="0" w:color="auto"/>
          </w:divBdr>
        </w:div>
        <w:div w:id="1186602189">
          <w:marLeft w:val="0"/>
          <w:marRight w:val="0"/>
          <w:marTop w:val="0"/>
          <w:marBottom w:val="0"/>
          <w:divBdr>
            <w:top w:val="none" w:sz="0" w:space="0" w:color="auto"/>
            <w:left w:val="none" w:sz="0" w:space="0" w:color="auto"/>
            <w:bottom w:val="none" w:sz="0" w:space="0" w:color="auto"/>
            <w:right w:val="none" w:sz="0" w:space="0" w:color="auto"/>
          </w:divBdr>
        </w:div>
        <w:div w:id="548688803">
          <w:marLeft w:val="0"/>
          <w:marRight w:val="0"/>
          <w:marTop w:val="0"/>
          <w:marBottom w:val="0"/>
          <w:divBdr>
            <w:top w:val="none" w:sz="0" w:space="0" w:color="auto"/>
            <w:left w:val="none" w:sz="0" w:space="0" w:color="auto"/>
            <w:bottom w:val="none" w:sz="0" w:space="0" w:color="auto"/>
            <w:right w:val="none" w:sz="0" w:space="0" w:color="auto"/>
          </w:divBdr>
        </w:div>
        <w:div w:id="614168710">
          <w:marLeft w:val="0"/>
          <w:marRight w:val="0"/>
          <w:marTop w:val="0"/>
          <w:marBottom w:val="0"/>
          <w:divBdr>
            <w:top w:val="none" w:sz="0" w:space="0" w:color="auto"/>
            <w:left w:val="none" w:sz="0" w:space="0" w:color="auto"/>
            <w:bottom w:val="none" w:sz="0" w:space="0" w:color="auto"/>
            <w:right w:val="none" w:sz="0" w:space="0" w:color="auto"/>
          </w:divBdr>
        </w:div>
        <w:div w:id="1789928186">
          <w:marLeft w:val="0"/>
          <w:marRight w:val="0"/>
          <w:marTop w:val="0"/>
          <w:marBottom w:val="0"/>
          <w:divBdr>
            <w:top w:val="none" w:sz="0" w:space="0" w:color="auto"/>
            <w:left w:val="none" w:sz="0" w:space="0" w:color="auto"/>
            <w:bottom w:val="none" w:sz="0" w:space="0" w:color="auto"/>
            <w:right w:val="none" w:sz="0" w:space="0" w:color="auto"/>
          </w:divBdr>
        </w:div>
        <w:div w:id="913708226">
          <w:marLeft w:val="0"/>
          <w:marRight w:val="0"/>
          <w:marTop w:val="0"/>
          <w:marBottom w:val="0"/>
          <w:divBdr>
            <w:top w:val="none" w:sz="0" w:space="0" w:color="auto"/>
            <w:left w:val="none" w:sz="0" w:space="0" w:color="auto"/>
            <w:bottom w:val="none" w:sz="0" w:space="0" w:color="auto"/>
            <w:right w:val="none" w:sz="0" w:space="0" w:color="auto"/>
          </w:divBdr>
        </w:div>
        <w:div w:id="1307591488">
          <w:marLeft w:val="0"/>
          <w:marRight w:val="0"/>
          <w:marTop w:val="0"/>
          <w:marBottom w:val="0"/>
          <w:divBdr>
            <w:top w:val="none" w:sz="0" w:space="0" w:color="auto"/>
            <w:left w:val="none" w:sz="0" w:space="0" w:color="auto"/>
            <w:bottom w:val="none" w:sz="0" w:space="0" w:color="auto"/>
            <w:right w:val="none" w:sz="0" w:space="0" w:color="auto"/>
          </w:divBdr>
        </w:div>
        <w:div w:id="2009289548">
          <w:marLeft w:val="0"/>
          <w:marRight w:val="0"/>
          <w:marTop w:val="0"/>
          <w:marBottom w:val="0"/>
          <w:divBdr>
            <w:top w:val="none" w:sz="0" w:space="0" w:color="auto"/>
            <w:left w:val="none" w:sz="0" w:space="0" w:color="auto"/>
            <w:bottom w:val="none" w:sz="0" w:space="0" w:color="auto"/>
            <w:right w:val="none" w:sz="0" w:space="0" w:color="auto"/>
          </w:divBdr>
        </w:div>
        <w:div w:id="1605266793">
          <w:marLeft w:val="0"/>
          <w:marRight w:val="0"/>
          <w:marTop w:val="0"/>
          <w:marBottom w:val="0"/>
          <w:divBdr>
            <w:top w:val="none" w:sz="0" w:space="0" w:color="auto"/>
            <w:left w:val="none" w:sz="0" w:space="0" w:color="auto"/>
            <w:bottom w:val="none" w:sz="0" w:space="0" w:color="auto"/>
            <w:right w:val="none" w:sz="0" w:space="0" w:color="auto"/>
          </w:divBdr>
        </w:div>
        <w:div w:id="479928335">
          <w:marLeft w:val="0"/>
          <w:marRight w:val="0"/>
          <w:marTop w:val="0"/>
          <w:marBottom w:val="0"/>
          <w:divBdr>
            <w:top w:val="none" w:sz="0" w:space="0" w:color="auto"/>
            <w:left w:val="none" w:sz="0" w:space="0" w:color="auto"/>
            <w:bottom w:val="none" w:sz="0" w:space="0" w:color="auto"/>
            <w:right w:val="none" w:sz="0" w:space="0" w:color="auto"/>
          </w:divBdr>
        </w:div>
        <w:div w:id="1503006366">
          <w:marLeft w:val="0"/>
          <w:marRight w:val="0"/>
          <w:marTop w:val="0"/>
          <w:marBottom w:val="0"/>
          <w:divBdr>
            <w:top w:val="none" w:sz="0" w:space="0" w:color="auto"/>
            <w:left w:val="none" w:sz="0" w:space="0" w:color="auto"/>
            <w:bottom w:val="none" w:sz="0" w:space="0" w:color="auto"/>
            <w:right w:val="none" w:sz="0" w:space="0" w:color="auto"/>
          </w:divBdr>
        </w:div>
        <w:div w:id="1073235020">
          <w:marLeft w:val="0"/>
          <w:marRight w:val="0"/>
          <w:marTop w:val="0"/>
          <w:marBottom w:val="0"/>
          <w:divBdr>
            <w:top w:val="none" w:sz="0" w:space="0" w:color="auto"/>
            <w:left w:val="none" w:sz="0" w:space="0" w:color="auto"/>
            <w:bottom w:val="none" w:sz="0" w:space="0" w:color="auto"/>
            <w:right w:val="none" w:sz="0" w:space="0" w:color="auto"/>
          </w:divBdr>
        </w:div>
        <w:div w:id="925190520">
          <w:marLeft w:val="0"/>
          <w:marRight w:val="0"/>
          <w:marTop w:val="0"/>
          <w:marBottom w:val="0"/>
          <w:divBdr>
            <w:top w:val="none" w:sz="0" w:space="0" w:color="auto"/>
            <w:left w:val="none" w:sz="0" w:space="0" w:color="auto"/>
            <w:bottom w:val="none" w:sz="0" w:space="0" w:color="auto"/>
            <w:right w:val="none" w:sz="0" w:space="0" w:color="auto"/>
          </w:divBdr>
        </w:div>
        <w:div w:id="1448740712">
          <w:marLeft w:val="0"/>
          <w:marRight w:val="0"/>
          <w:marTop w:val="0"/>
          <w:marBottom w:val="0"/>
          <w:divBdr>
            <w:top w:val="none" w:sz="0" w:space="0" w:color="auto"/>
            <w:left w:val="none" w:sz="0" w:space="0" w:color="auto"/>
            <w:bottom w:val="none" w:sz="0" w:space="0" w:color="auto"/>
            <w:right w:val="none" w:sz="0" w:space="0" w:color="auto"/>
          </w:divBdr>
        </w:div>
        <w:div w:id="1454013126">
          <w:marLeft w:val="0"/>
          <w:marRight w:val="0"/>
          <w:marTop w:val="0"/>
          <w:marBottom w:val="0"/>
          <w:divBdr>
            <w:top w:val="none" w:sz="0" w:space="0" w:color="auto"/>
            <w:left w:val="none" w:sz="0" w:space="0" w:color="auto"/>
            <w:bottom w:val="none" w:sz="0" w:space="0" w:color="auto"/>
            <w:right w:val="none" w:sz="0" w:space="0" w:color="auto"/>
          </w:divBdr>
        </w:div>
        <w:div w:id="2072845308">
          <w:marLeft w:val="0"/>
          <w:marRight w:val="0"/>
          <w:marTop w:val="0"/>
          <w:marBottom w:val="0"/>
          <w:divBdr>
            <w:top w:val="none" w:sz="0" w:space="0" w:color="auto"/>
            <w:left w:val="none" w:sz="0" w:space="0" w:color="auto"/>
            <w:bottom w:val="none" w:sz="0" w:space="0" w:color="auto"/>
            <w:right w:val="none" w:sz="0" w:space="0" w:color="auto"/>
          </w:divBdr>
        </w:div>
        <w:div w:id="1043598921">
          <w:marLeft w:val="0"/>
          <w:marRight w:val="0"/>
          <w:marTop w:val="0"/>
          <w:marBottom w:val="0"/>
          <w:divBdr>
            <w:top w:val="none" w:sz="0" w:space="0" w:color="auto"/>
            <w:left w:val="none" w:sz="0" w:space="0" w:color="auto"/>
            <w:bottom w:val="none" w:sz="0" w:space="0" w:color="auto"/>
            <w:right w:val="none" w:sz="0" w:space="0" w:color="auto"/>
          </w:divBdr>
        </w:div>
        <w:div w:id="585462826">
          <w:marLeft w:val="0"/>
          <w:marRight w:val="0"/>
          <w:marTop w:val="0"/>
          <w:marBottom w:val="0"/>
          <w:divBdr>
            <w:top w:val="none" w:sz="0" w:space="0" w:color="auto"/>
            <w:left w:val="none" w:sz="0" w:space="0" w:color="auto"/>
            <w:bottom w:val="none" w:sz="0" w:space="0" w:color="auto"/>
            <w:right w:val="none" w:sz="0" w:space="0" w:color="auto"/>
          </w:divBdr>
        </w:div>
        <w:div w:id="2024740868">
          <w:marLeft w:val="0"/>
          <w:marRight w:val="0"/>
          <w:marTop w:val="0"/>
          <w:marBottom w:val="0"/>
          <w:divBdr>
            <w:top w:val="none" w:sz="0" w:space="0" w:color="auto"/>
            <w:left w:val="none" w:sz="0" w:space="0" w:color="auto"/>
            <w:bottom w:val="none" w:sz="0" w:space="0" w:color="auto"/>
            <w:right w:val="none" w:sz="0" w:space="0" w:color="auto"/>
          </w:divBdr>
        </w:div>
        <w:div w:id="750587333">
          <w:marLeft w:val="0"/>
          <w:marRight w:val="0"/>
          <w:marTop w:val="0"/>
          <w:marBottom w:val="0"/>
          <w:divBdr>
            <w:top w:val="none" w:sz="0" w:space="0" w:color="auto"/>
            <w:left w:val="none" w:sz="0" w:space="0" w:color="auto"/>
            <w:bottom w:val="none" w:sz="0" w:space="0" w:color="auto"/>
            <w:right w:val="none" w:sz="0" w:space="0" w:color="auto"/>
          </w:divBdr>
        </w:div>
        <w:div w:id="2083140024">
          <w:marLeft w:val="0"/>
          <w:marRight w:val="0"/>
          <w:marTop w:val="0"/>
          <w:marBottom w:val="0"/>
          <w:divBdr>
            <w:top w:val="none" w:sz="0" w:space="0" w:color="auto"/>
            <w:left w:val="none" w:sz="0" w:space="0" w:color="auto"/>
            <w:bottom w:val="none" w:sz="0" w:space="0" w:color="auto"/>
            <w:right w:val="none" w:sz="0" w:space="0" w:color="auto"/>
          </w:divBdr>
        </w:div>
        <w:div w:id="341323299">
          <w:marLeft w:val="0"/>
          <w:marRight w:val="0"/>
          <w:marTop w:val="0"/>
          <w:marBottom w:val="0"/>
          <w:divBdr>
            <w:top w:val="none" w:sz="0" w:space="0" w:color="auto"/>
            <w:left w:val="none" w:sz="0" w:space="0" w:color="auto"/>
            <w:bottom w:val="none" w:sz="0" w:space="0" w:color="auto"/>
            <w:right w:val="none" w:sz="0" w:space="0" w:color="auto"/>
          </w:divBdr>
        </w:div>
        <w:div w:id="22751238">
          <w:marLeft w:val="0"/>
          <w:marRight w:val="0"/>
          <w:marTop w:val="0"/>
          <w:marBottom w:val="0"/>
          <w:divBdr>
            <w:top w:val="none" w:sz="0" w:space="0" w:color="auto"/>
            <w:left w:val="none" w:sz="0" w:space="0" w:color="auto"/>
            <w:bottom w:val="none" w:sz="0" w:space="0" w:color="auto"/>
            <w:right w:val="none" w:sz="0" w:space="0" w:color="auto"/>
          </w:divBdr>
        </w:div>
        <w:div w:id="1506819198">
          <w:marLeft w:val="0"/>
          <w:marRight w:val="0"/>
          <w:marTop w:val="0"/>
          <w:marBottom w:val="0"/>
          <w:divBdr>
            <w:top w:val="none" w:sz="0" w:space="0" w:color="auto"/>
            <w:left w:val="none" w:sz="0" w:space="0" w:color="auto"/>
            <w:bottom w:val="none" w:sz="0" w:space="0" w:color="auto"/>
            <w:right w:val="none" w:sz="0" w:space="0" w:color="auto"/>
          </w:divBdr>
        </w:div>
        <w:div w:id="103888320">
          <w:marLeft w:val="0"/>
          <w:marRight w:val="0"/>
          <w:marTop w:val="0"/>
          <w:marBottom w:val="0"/>
          <w:divBdr>
            <w:top w:val="none" w:sz="0" w:space="0" w:color="auto"/>
            <w:left w:val="none" w:sz="0" w:space="0" w:color="auto"/>
            <w:bottom w:val="none" w:sz="0" w:space="0" w:color="auto"/>
            <w:right w:val="none" w:sz="0" w:space="0" w:color="auto"/>
          </w:divBdr>
        </w:div>
        <w:div w:id="1200626034">
          <w:marLeft w:val="0"/>
          <w:marRight w:val="0"/>
          <w:marTop w:val="0"/>
          <w:marBottom w:val="0"/>
          <w:divBdr>
            <w:top w:val="none" w:sz="0" w:space="0" w:color="auto"/>
            <w:left w:val="none" w:sz="0" w:space="0" w:color="auto"/>
            <w:bottom w:val="none" w:sz="0" w:space="0" w:color="auto"/>
            <w:right w:val="none" w:sz="0" w:space="0" w:color="auto"/>
          </w:divBdr>
        </w:div>
        <w:div w:id="7803595">
          <w:marLeft w:val="0"/>
          <w:marRight w:val="0"/>
          <w:marTop w:val="0"/>
          <w:marBottom w:val="0"/>
          <w:divBdr>
            <w:top w:val="none" w:sz="0" w:space="0" w:color="auto"/>
            <w:left w:val="none" w:sz="0" w:space="0" w:color="auto"/>
            <w:bottom w:val="none" w:sz="0" w:space="0" w:color="auto"/>
            <w:right w:val="none" w:sz="0" w:space="0" w:color="auto"/>
          </w:divBdr>
        </w:div>
        <w:div w:id="38207669">
          <w:marLeft w:val="0"/>
          <w:marRight w:val="0"/>
          <w:marTop w:val="0"/>
          <w:marBottom w:val="0"/>
          <w:divBdr>
            <w:top w:val="none" w:sz="0" w:space="0" w:color="auto"/>
            <w:left w:val="none" w:sz="0" w:space="0" w:color="auto"/>
            <w:bottom w:val="none" w:sz="0" w:space="0" w:color="auto"/>
            <w:right w:val="none" w:sz="0" w:space="0" w:color="auto"/>
          </w:divBdr>
        </w:div>
        <w:div w:id="640768055">
          <w:marLeft w:val="0"/>
          <w:marRight w:val="0"/>
          <w:marTop w:val="0"/>
          <w:marBottom w:val="0"/>
          <w:divBdr>
            <w:top w:val="none" w:sz="0" w:space="0" w:color="auto"/>
            <w:left w:val="none" w:sz="0" w:space="0" w:color="auto"/>
            <w:bottom w:val="none" w:sz="0" w:space="0" w:color="auto"/>
            <w:right w:val="none" w:sz="0" w:space="0" w:color="auto"/>
          </w:divBdr>
        </w:div>
        <w:div w:id="1122533221">
          <w:marLeft w:val="0"/>
          <w:marRight w:val="0"/>
          <w:marTop w:val="0"/>
          <w:marBottom w:val="0"/>
          <w:divBdr>
            <w:top w:val="none" w:sz="0" w:space="0" w:color="auto"/>
            <w:left w:val="none" w:sz="0" w:space="0" w:color="auto"/>
            <w:bottom w:val="none" w:sz="0" w:space="0" w:color="auto"/>
            <w:right w:val="none" w:sz="0" w:space="0" w:color="auto"/>
          </w:divBdr>
        </w:div>
        <w:div w:id="2040666577">
          <w:marLeft w:val="0"/>
          <w:marRight w:val="0"/>
          <w:marTop w:val="0"/>
          <w:marBottom w:val="0"/>
          <w:divBdr>
            <w:top w:val="none" w:sz="0" w:space="0" w:color="auto"/>
            <w:left w:val="none" w:sz="0" w:space="0" w:color="auto"/>
            <w:bottom w:val="none" w:sz="0" w:space="0" w:color="auto"/>
            <w:right w:val="none" w:sz="0" w:space="0" w:color="auto"/>
          </w:divBdr>
        </w:div>
        <w:div w:id="1310747488">
          <w:marLeft w:val="0"/>
          <w:marRight w:val="0"/>
          <w:marTop w:val="0"/>
          <w:marBottom w:val="0"/>
          <w:divBdr>
            <w:top w:val="none" w:sz="0" w:space="0" w:color="auto"/>
            <w:left w:val="none" w:sz="0" w:space="0" w:color="auto"/>
            <w:bottom w:val="none" w:sz="0" w:space="0" w:color="auto"/>
            <w:right w:val="none" w:sz="0" w:space="0" w:color="auto"/>
          </w:divBdr>
        </w:div>
        <w:div w:id="282076839">
          <w:marLeft w:val="0"/>
          <w:marRight w:val="0"/>
          <w:marTop w:val="0"/>
          <w:marBottom w:val="0"/>
          <w:divBdr>
            <w:top w:val="none" w:sz="0" w:space="0" w:color="auto"/>
            <w:left w:val="none" w:sz="0" w:space="0" w:color="auto"/>
            <w:bottom w:val="none" w:sz="0" w:space="0" w:color="auto"/>
            <w:right w:val="none" w:sz="0" w:space="0" w:color="auto"/>
          </w:divBdr>
        </w:div>
        <w:div w:id="1642274472">
          <w:marLeft w:val="0"/>
          <w:marRight w:val="0"/>
          <w:marTop w:val="0"/>
          <w:marBottom w:val="0"/>
          <w:divBdr>
            <w:top w:val="none" w:sz="0" w:space="0" w:color="auto"/>
            <w:left w:val="none" w:sz="0" w:space="0" w:color="auto"/>
            <w:bottom w:val="none" w:sz="0" w:space="0" w:color="auto"/>
            <w:right w:val="none" w:sz="0" w:space="0" w:color="auto"/>
          </w:divBdr>
        </w:div>
        <w:div w:id="1287931354">
          <w:marLeft w:val="0"/>
          <w:marRight w:val="0"/>
          <w:marTop w:val="0"/>
          <w:marBottom w:val="0"/>
          <w:divBdr>
            <w:top w:val="none" w:sz="0" w:space="0" w:color="auto"/>
            <w:left w:val="none" w:sz="0" w:space="0" w:color="auto"/>
            <w:bottom w:val="none" w:sz="0" w:space="0" w:color="auto"/>
            <w:right w:val="none" w:sz="0" w:space="0" w:color="auto"/>
          </w:divBdr>
        </w:div>
        <w:div w:id="2112385349">
          <w:marLeft w:val="0"/>
          <w:marRight w:val="0"/>
          <w:marTop w:val="0"/>
          <w:marBottom w:val="0"/>
          <w:divBdr>
            <w:top w:val="none" w:sz="0" w:space="0" w:color="auto"/>
            <w:left w:val="none" w:sz="0" w:space="0" w:color="auto"/>
            <w:bottom w:val="none" w:sz="0" w:space="0" w:color="auto"/>
            <w:right w:val="none" w:sz="0" w:space="0" w:color="auto"/>
          </w:divBdr>
        </w:div>
        <w:div w:id="1487014705">
          <w:marLeft w:val="0"/>
          <w:marRight w:val="0"/>
          <w:marTop w:val="0"/>
          <w:marBottom w:val="0"/>
          <w:divBdr>
            <w:top w:val="none" w:sz="0" w:space="0" w:color="auto"/>
            <w:left w:val="none" w:sz="0" w:space="0" w:color="auto"/>
            <w:bottom w:val="none" w:sz="0" w:space="0" w:color="auto"/>
            <w:right w:val="none" w:sz="0" w:space="0" w:color="auto"/>
          </w:divBdr>
        </w:div>
        <w:div w:id="696927221">
          <w:marLeft w:val="0"/>
          <w:marRight w:val="0"/>
          <w:marTop w:val="0"/>
          <w:marBottom w:val="0"/>
          <w:divBdr>
            <w:top w:val="none" w:sz="0" w:space="0" w:color="auto"/>
            <w:left w:val="none" w:sz="0" w:space="0" w:color="auto"/>
            <w:bottom w:val="none" w:sz="0" w:space="0" w:color="auto"/>
            <w:right w:val="none" w:sz="0" w:space="0" w:color="auto"/>
          </w:divBdr>
        </w:div>
        <w:div w:id="24794111">
          <w:marLeft w:val="0"/>
          <w:marRight w:val="0"/>
          <w:marTop w:val="0"/>
          <w:marBottom w:val="0"/>
          <w:divBdr>
            <w:top w:val="none" w:sz="0" w:space="0" w:color="auto"/>
            <w:left w:val="none" w:sz="0" w:space="0" w:color="auto"/>
            <w:bottom w:val="none" w:sz="0" w:space="0" w:color="auto"/>
            <w:right w:val="none" w:sz="0" w:space="0" w:color="auto"/>
          </w:divBdr>
        </w:div>
        <w:div w:id="1733502496">
          <w:marLeft w:val="0"/>
          <w:marRight w:val="0"/>
          <w:marTop w:val="0"/>
          <w:marBottom w:val="0"/>
          <w:divBdr>
            <w:top w:val="none" w:sz="0" w:space="0" w:color="auto"/>
            <w:left w:val="none" w:sz="0" w:space="0" w:color="auto"/>
            <w:bottom w:val="none" w:sz="0" w:space="0" w:color="auto"/>
            <w:right w:val="none" w:sz="0" w:space="0" w:color="auto"/>
          </w:divBdr>
        </w:div>
        <w:div w:id="219832790">
          <w:marLeft w:val="0"/>
          <w:marRight w:val="0"/>
          <w:marTop w:val="0"/>
          <w:marBottom w:val="0"/>
          <w:divBdr>
            <w:top w:val="none" w:sz="0" w:space="0" w:color="auto"/>
            <w:left w:val="none" w:sz="0" w:space="0" w:color="auto"/>
            <w:bottom w:val="none" w:sz="0" w:space="0" w:color="auto"/>
            <w:right w:val="none" w:sz="0" w:space="0" w:color="auto"/>
          </w:divBdr>
        </w:div>
        <w:div w:id="282656927">
          <w:marLeft w:val="0"/>
          <w:marRight w:val="0"/>
          <w:marTop w:val="0"/>
          <w:marBottom w:val="0"/>
          <w:divBdr>
            <w:top w:val="none" w:sz="0" w:space="0" w:color="auto"/>
            <w:left w:val="none" w:sz="0" w:space="0" w:color="auto"/>
            <w:bottom w:val="none" w:sz="0" w:space="0" w:color="auto"/>
            <w:right w:val="none" w:sz="0" w:space="0" w:color="auto"/>
          </w:divBdr>
        </w:div>
        <w:div w:id="18556602">
          <w:marLeft w:val="0"/>
          <w:marRight w:val="0"/>
          <w:marTop w:val="0"/>
          <w:marBottom w:val="0"/>
          <w:divBdr>
            <w:top w:val="none" w:sz="0" w:space="0" w:color="auto"/>
            <w:left w:val="none" w:sz="0" w:space="0" w:color="auto"/>
            <w:bottom w:val="none" w:sz="0" w:space="0" w:color="auto"/>
            <w:right w:val="none" w:sz="0" w:space="0" w:color="auto"/>
          </w:divBdr>
        </w:div>
        <w:div w:id="822545415">
          <w:marLeft w:val="0"/>
          <w:marRight w:val="0"/>
          <w:marTop w:val="0"/>
          <w:marBottom w:val="0"/>
          <w:divBdr>
            <w:top w:val="none" w:sz="0" w:space="0" w:color="auto"/>
            <w:left w:val="none" w:sz="0" w:space="0" w:color="auto"/>
            <w:bottom w:val="none" w:sz="0" w:space="0" w:color="auto"/>
            <w:right w:val="none" w:sz="0" w:space="0" w:color="auto"/>
          </w:divBdr>
        </w:div>
        <w:div w:id="411632268">
          <w:marLeft w:val="0"/>
          <w:marRight w:val="0"/>
          <w:marTop w:val="0"/>
          <w:marBottom w:val="0"/>
          <w:divBdr>
            <w:top w:val="none" w:sz="0" w:space="0" w:color="auto"/>
            <w:left w:val="none" w:sz="0" w:space="0" w:color="auto"/>
            <w:bottom w:val="none" w:sz="0" w:space="0" w:color="auto"/>
            <w:right w:val="none" w:sz="0" w:space="0" w:color="auto"/>
          </w:divBdr>
        </w:div>
        <w:div w:id="318578705">
          <w:marLeft w:val="0"/>
          <w:marRight w:val="0"/>
          <w:marTop w:val="0"/>
          <w:marBottom w:val="0"/>
          <w:divBdr>
            <w:top w:val="none" w:sz="0" w:space="0" w:color="auto"/>
            <w:left w:val="none" w:sz="0" w:space="0" w:color="auto"/>
            <w:bottom w:val="none" w:sz="0" w:space="0" w:color="auto"/>
            <w:right w:val="none" w:sz="0" w:space="0" w:color="auto"/>
          </w:divBdr>
        </w:div>
        <w:div w:id="909730167">
          <w:marLeft w:val="0"/>
          <w:marRight w:val="0"/>
          <w:marTop w:val="0"/>
          <w:marBottom w:val="0"/>
          <w:divBdr>
            <w:top w:val="none" w:sz="0" w:space="0" w:color="auto"/>
            <w:left w:val="none" w:sz="0" w:space="0" w:color="auto"/>
            <w:bottom w:val="none" w:sz="0" w:space="0" w:color="auto"/>
            <w:right w:val="none" w:sz="0" w:space="0" w:color="auto"/>
          </w:divBdr>
        </w:div>
        <w:div w:id="1049456018">
          <w:marLeft w:val="0"/>
          <w:marRight w:val="0"/>
          <w:marTop w:val="0"/>
          <w:marBottom w:val="0"/>
          <w:divBdr>
            <w:top w:val="none" w:sz="0" w:space="0" w:color="auto"/>
            <w:left w:val="none" w:sz="0" w:space="0" w:color="auto"/>
            <w:bottom w:val="none" w:sz="0" w:space="0" w:color="auto"/>
            <w:right w:val="none" w:sz="0" w:space="0" w:color="auto"/>
          </w:divBdr>
        </w:div>
        <w:div w:id="1420640050">
          <w:marLeft w:val="0"/>
          <w:marRight w:val="0"/>
          <w:marTop w:val="0"/>
          <w:marBottom w:val="0"/>
          <w:divBdr>
            <w:top w:val="none" w:sz="0" w:space="0" w:color="auto"/>
            <w:left w:val="none" w:sz="0" w:space="0" w:color="auto"/>
            <w:bottom w:val="none" w:sz="0" w:space="0" w:color="auto"/>
            <w:right w:val="none" w:sz="0" w:space="0" w:color="auto"/>
          </w:divBdr>
        </w:div>
        <w:div w:id="897785357">
          <w:marLeft w:val="0"/>
          <w:marRight w:val="0"/>
          <w:marTop w:val="0"/>
          <w:marBottom w:val="0"/>
          <w:divBdr>
            <w:top w:val="none" w:sz="0" w:space="0" w:color="auto"/>
            <w:left w:val="none" w:sz="0" w:space="0" w:color="auto"/>
            <w:bottom w:val="none" w:sz="0" w:space="0" w:color="auto"/>
            <w:right w:val="none" w:sz="0" w:space="0" w:color="auto"/>
          </w:divBdr>
        </w:div>
        <w:div w:id="994533335">
          <w:marLeft w:val="0"/>
          <w:marRight w:val="0"/>
          <w:marTop w:val="0"/>
          <w:marBottom w:val="0"/>
          <w:divBdr>
            <w:top w:val="none" w:sz="0" w:space="0" w:color="auto"/>
            <w:left w:val="none" w:sz="0" w:space="0" w:color="auto"/>
            <w:bottom w:val="none" w:sz="0" w:space="0" w:color="auto"/>
            <w:right w:val="none" w:sz="0" w:space="0" w:color="auto"/>
          </w:divBdr>
        </w:div>
        <w:div w:id="577834978">
          <w:marLeft w:val="0"/>
          <w:marRight w:val="0"/>
          <w:marTop w:val="0"/>
          <w:marBottom w:val="0"/>
          <w:divBdr>
            <w:top w:val="none" w:sz="0" w:space="0" w:color="auto"/>
            <w:left w:val="none" w:sz="0" w:space="0" w:color="auto"/>
            <w:bottom w:val="none" w:sz="0" w:space="0" w:color="auto"/>
            <w:right w:val="none" w:sz="0" w:space="0" w:color="auto"/>
          </w:divBdr>
        </w:div>
        <w:div w:id="190800138">
          <w:marLeft w:val="0"/>
          <w:marRight w:val="0"/>
          <w:marTop w:val="0"/>
          <w:marBottom w:val="0"/>
          <w:divBdr>
            <w:top w:val="none" w:sz="0" w:space="0" w:color="auto"/>
            <w:left w:val="none" w:sz="0" w:space="0" w:color="auto"/>
            <w:bottom w:val="none" w:sz="0" w:space="0" w:color="auto"/>
            <w:right w:val="none" w:sz="0" w:space="0" w:color="auto"/>
          </w:divBdr>
        </w:div>
        <w:div w:id="1285963068">
          <w:marLeft w:val="0"/>
          <w:marRight w:val="0"/>
          <w:marTop w:val="0"/>
          <w:marBottom w:val="0"/>
          <w:divBdr>
            <w:top w:val="none" w:sz="0" w:space="0" w:color="auto"/>
            <w:left w:val="none" w:sz="0" w:space="0" w:color="auto"/>
            <w:bottom w:val="none" w:sz="0" w:space="0" w:color="auto"/>
            <w:right w:val="none" w:sz="0" w:space="0" w:color="auto"/>
          </w:divBdr>
        </w:div>
        <w:div w:id="2080908443">
          <w:marLeft w:val="0"/>
          <w:marRight w:val="0"/>
          <w:marTop w:val="0"/>
          <w:marBottom w:val="0"/>
          <w:divBdr>
            <w:top w:val="none" w:sz="0" w:space="0" w:color="auto"/>
            <w:left w:val="none" w:sz="0" w:space="0" w:color="auto"/>
            <w:bottom w:val="none" w:sz="0" w:space="0" w:color="auto"/>
            <w:right w:val="none" w:sz="0" w:space="0" w:color="auto"/>
          </w:divBdr>
        </w:div>
        <w:div w:id="450590768">
          <w:marLeft w:val="0"/>
          <w:marRight w:val="0"/>
          <w:marTop w:val="0"/>
          <w:marBottom w:val="0"/>
          <w:divBdr>
            <w:top w:val="none" w:sz="0" w:space="0" w:color="auto"/>
            <w:left w:val="none" w:sz="0" w:space="0" w:color="auto"/>
            <w:bottom w:val="none" w:sz="0" w:space="0" w:color="auto"/>
            <w:right w:val="none" w:sz="0" w:space="0" w:color="auto"/>
          </w:divBdr>
        </w:div>
        <w:div w:id="793602308">
          <w:marLeft w:val="0"/>
          <w:marRight w:val="0"/>
          <w:marTop w:val="0"/>
          <w:marBottom w:val="0"/>
          <w:divBdr>
            <w:top w:val="none" w:sz="0" w:space="0" w:color="auto"/>
            <w:left w:val="none" w:sz="0" w:space="0" w:color="auto"/>
            <w:bottom w:val="none" w:sz="0" w:space="0" w:color="auto"/>
            <w:right w:val="none" w:sz="0" w:space="0" w:color="auto"/>
          </w:divBdr>
        </w:div>
        <w:div w:id="620234745">
          <w:marLeft w:val="0"/>
          <w:marRight w:val="0"/>
          <w:marTop w:val="0"/>
          <w:marBottom w:val="0"/>
          <w:divBdr>
            <w:top w:val="none" w:sz="0" w:space="0" w:color="auto"/>
            <w:left w:val="none" w:sz="0" w:space="0" w:color="auto"/>
            <w:bottom w:val="none" w:sz="0" w:space="0" w:color="auto"/>
            <w:right w:val="none" w:sz="0" w:space="0" w:color="auto"/>
          </w:divBdr>
        </w:div>
        <w:div w:id="1423451127">
          <w:marLeft w:val="0"/>
          <w:marRight w:val="0"/>
          <w:marTop w:val="0"/>
          <w:marBottom w:val="0"/>
          <w:divBdr>
            <w:top w:val="none" w:sz="0" w:space="0" w:color="auto"/>
            <w:left w:val="none" w:sz="0" w:space="0" w:color="auto"/>
            <w:bottom w:val="none" w:sz="0" w:space="0" w:color="auto"/>
            <w:right w:val="none" w:sz="0" w:space="0" w:color="auto"/>
          </w:divBdr>
        </w:div>
        <w:div w:id="1260216789">
          <w:marLeft w:val="0"/>
          <w:marRight w:val="0"/>
          <w:marTop w:val="0"/>
          <w:marBottom w:val="0"/>
          <w:divBdr>
            <w:top w:val="none" w:sz="0" w:space="0" w:color="auto"/>
            <w:left w:val="none" w:sz="0" w:space="0" w:color="auto"/>
            <w:bottom w:val="none" w:sz="0" w:space="0" w:color="auto"/>
            <w:right w:val="none" w:sz="0" w:space="0" w:color="auto"/>
          </w:divBdr>
        </w:div>
        <w:div w:id="1126313329">
          <w:marLeft w:val="0"/>
          <w:marRight w:val="0"/>
          <w:marTop w:val="0"/>
          <w:marBottom w:val="0"/>
          <w:divBdr>
            <w:top w:val="none" w:sz="0" w:space="0" w:color="auto"/>
            <w:left w:val="none" w:sz="0" w:space="0" w:color="auto"/>
            <w:bottom w:val="none" w:sz="0" w:space="0" w:color="auto"/>
            <w:right w:val="none" w:sz="0" w:space="0" w:color="auto"/>
          </w:divBdr>
        </w:div>
        <w:div w:id="748387640">
          <w:marLeft w:val="0"/>
          <w:marRight w:val="0"/>
          <w:marTop w:val="0"/>
          <w:marBottom w:val="0"/>
          <w:divBdr>
            <w:top w:val="none" w:sz="0" w:space="0" w:color="auto"/>
            <w:left w:val="none" w:sz="0" w:space="0" w:color="auto"/>
            <w:bottom w:val="none" w:sz="0" w:space="0" w:color="auto"/>
            <w:right w:val="none" w:sz="0" w:space="0" w:color="auto"/>
          </w:divBdr>
        </w:div>
      </w:divsChild>
    </w:div>
    <w:div w:id="530152281">
      <w:bodyDiv w:val="1"/>
      <w:marLeft w:val="0"/>
      <w:marRight w:val="0"/>
      <w:marTop w:val="0"/>
      <w:marBottom w:val="0"/>
      <w:divBdr>
        <w:top w:val="none" w:sz="0" w:space="0" w:color="auto"/>
        <w:left w:val="none" w:sz="0" w:space="0" w:color="auto"/>
        <w:bottom w:val="none" w:sz="0" w:space="0" w:color="auto"/>
        <w:right w:val="none" w:sz="0" w:space="0" w:color="auto"/>
      </w:divBdr>
    </w:div>
    <w:div w:id="530262253">
      <w:bodyDiv w:val="1"/>
      <w:marLeft w:val="0"/>
      <w:marRight w:val="0"/>
      <w:marTop w:val="0"/>
      <w:marBottom w:val="0"/>
      <w:divBdr>
        <w:top w:val="none" w:sz="0" w:space="0" w:color="auto"/>
        <w:left w:val="none" w:sz="0" w:space="0" w:color="auto"/>
        <w:bottom w:val="none" w:sz="0" w:space="0" w:color="auto"/>
        <w:right w:val="none" w:sz="0" w:space="0" w:color="auto"/>
      </w:divBdr>
    </w:div>
    <w:div w:id="530609330">
      <w:bodyDiv w:val="1"/>
      <w:marLeft w:val="0"/>
      <w:marRight w:val="0"/>
      <w:marTop w:val="0"/>
      <w:marBottom w:val="0"/>
      <w:divBdr>
        <w:top w:val="none" w:sz="0" w:space="0" w:color="auto"/>
        <w:left w:val="none" w:sz="0" w:space="0" w:color="auto"/>
        <w:bottom w:val="none" w:sz="0" w:space="0" w:color="auto"/>
        <w:right w:val="none" w:sz="0" w:space="0" w:color="auto"/>
      </w:divBdr>
    </w:div>
    <w:div w:id="530728730">
      <w:bodyDiv w:val="1"/>
      <w:marLeft w:val="0"/>
      <w:marRight w:val="0"/>
      <w:marTop w:val="0"/>
      <w:marBottom w:val="0"/>
      <w:divBdr>
        <w:top w:val="none" w:sz="0" w:space="0" w:color="auto"/>
        <w:left w:val="none" w:sz="0" w:space="0" w:color="auto"/>
        <w:bottom w:val="none" w:sz="0" w:space="0" w:color="auto"/>
        <w:right w:val="none" w:sz="0" w:space="0" w:color="auto"/>
      </w:divBdr>
    </w:div>
    <w:div w:id="530873726">
      <w:bodyDiv w:val="1"/>
      <w:marLeft w:val="0"/>
      <w:marRight w:val="0"/>
      <w:marTop w:val="0"/>
      <w:marBottom w:val="0"/>
      <w:divBdr>
        <w:top w:val="none" w:sz="0" w:space="0" w:color="auto"/>
        <w:left w:val="none" w:sz="0" w:space="0" w:color="auto"/>
        <w:bottom w:val="none" w:sz="0" w:space="0" w:color="auto"/>
        <w:right w:val="none" w:sz="0" w:space="0" w:color="auto"/>
      </w:divBdr>
    </w:div>
    <w:div w:id="531184882">
      <w:bodyDiv w:val="1"/>
      <w:marLeft w:val="0"/>
      <w:marRight w:val="0"/>
      <w:marTop w:val="0"/>
      <w:marBottom w:val="0"/>
      <w:divBdr>
        <w:top w:val="none" w:sz="0" w:space="0" w:color="auto"/>
        <w:left w:val="none" w:sz="0" w:space="0" w:color="auto"/>
        <w:bottom w:val="none" w:sz="0" w:space="0" w:color="auto"/>
        <w:right w:val="none" w:sz="0" w:space="0" w:color="auto"/>
      </w:divBdr>
    </w:div>
    <w:div w:id="531652919">
      <w:bodyDiv w:val="1"/>
      <w:marLeft w:val="0"/>
      <w:marRight w:val="0"/>
      <w:marTop w:val="0"/>
      <w:marBottom w:val="0"/>
      <w:divBdr>
        <w:top w:val="none" w:sz="0" w:space="0" w:color="auto"/>
        <w:left w:val="none" w:sz="0" w:space="0" w:color="auto"/>
        <w:bottom w:val="none" w:sz="0" w:space="0" w:color="auto"/>
        <w:right w:val="none" w:sz="0" w:space="0" w:color="auto"/>
      </w:divBdr>
    </w:div>
    <w:div w:id="531844782">
      <w:bodyDiv w:val="1"/>
      <w:marLeft w:val="0"/>
      <w:marRight w:val="0"/>
      <w:marTop w:val="0"/>
      <w:marBottom w:val="0"/>
      <w:divBdr>
        <w:top w:val="none" w:sz="0" w:space="0" w:color="auto"/>
        <w:left w:val="none" w:sz="0" w:space="0" w:color="auto"/>
        <w:bottom w:val="none" w:sz="0" w:space="0" w:color="auto"/>
        <w:right w:val="none" w:sz="0" w:space="0" w:color="auto"/>
      </w:divBdr>
    </w:div>
    <w:div w:id="531917096">
      <w:bodyDiv w:val="1"/>
      <w:marLeft w:val="0"/>
      <w:marRight w:val="0"/>
      <w:marTop w:val="0"/>
      <w:marBottom w:val="0"/>
      <w:divBdr>
        <w:top w:val="none" w:sz="0" w:space="0" w:color="auto"/>
        <w:left w:val="none" w:sz="0" w:space="0" w:color="auto"/>
        <w:bottom w:val="none" w:sz="0" w:space="0" w:color="auto"/>
        <w:right w:val="none" w:sz="0" w:space="0" w:color="auto"/>
      </w:divBdr>
    </w:div>
    <w:div w:id="532040030">
      <w:bodyDiv w:val="1"/>
      <w:marLeft w:val="0"/>
      <w:marRight w:val="0"/>
      <w:marTop w:val="0"/>
      <w:marBottom w:val="0"/>
      <w:divBdr>
        <w:top w:val="none" w:sz="0" w:space="0" w:color="auto"/>
        <w:left w:val="none" w:sz="0" w:space="0" w:color="auto"/>
        <w:bottom w:val="none" w:sz="0" w:space="0" w:color="auto"/>
        <w:right w:val="none" w:sz="0" w:space="0" w:color="auto"/>
      </w:divBdr>
    </w:div>
    <w:div w:id="532498001">
      <w:bodyDiv w:val="1"/>
      <w:marLeft w:val="0"/>
      <w:marRight w:val="0"/>
      <w:marTop w:val="0"/>
      <w:marBottom w:val="0"/>
      <w:divBdr>
        <w:top w:val="none" w:sz="0" w:space="0" w:color="auto"/>
        <w:left w:val="none" w:sz="0" w:space="0" w:color="auto"/>
        <w:bottom w:val="none" w:sz="0" w:space="0" w:color="auto"/>
        <w:right w:val="none" w:sz="0" w:space="0" w:color="auto"/>
      </w:divBdr>
    </w:div>
    <w:div w:id="532573251">
      <w:bodyDiv w:val="1"/>
      <w:marLeft w:val="0"/>
      <w:marRight w:val="0"/>
      <w:marTop w:val="0"/>
      <w:marBottom w:val="0"/>
      <w:divBdr>
        <w:top w:val="none" w:sz="0" w:space="0" w:color="auto"/>
        <w:left w:val="none" w:sz="0" w:space="0" w:color="auto"/>
        <w:bottom w:val="none" w:sz="0" w:space="0" w:color="auto"/>
        <w:right w:val="none" w:sz="0" w:space="0" w:color="auto"/>
      </w:divBdr>
    </w:div>
    <w:div w:id="532957294">
      <w:bodyDiv w:val="1"/>
      <w:marLeft w:val="0"/>
      <w:marRight w:val="0"/>
      <w:marTop w:val="0"/>
      <w:marBottom w:val="0"/>
      <w:divBdr>
        <w:top w:val="none" w:sz="0" w:space="0" w:color="auto"/>
        <w:left w:val="none" w:sz="0" w:space="0" w:color="auto"/>
        <w:bottom w:val="none" w:sz="0" w:space="0" w:color="auto"/>
        <w:right w:val="none" w:sz="0" w:space="0" w:color="auto"/>
      </w:divBdr>
    </w:div>
    <w:div w:id="533273088">
      <w:bodyDiv w:val="1"/>
      <w:marLeft w:val="0"/>
      <w:marRight w:val="0"/>
      <w:marTop w:val="0"/>
      <w:marBottom w:val="0"/>
      <w:divBdr>
        <w:top w:val="none" w:sz="0" w:space="0" w:color="auto"/>
        <w:left w:val="none" w:sz="0" w:space="0" w:color="auto"/>
        <w:bottom w:val="none" w:sz="0" w:space="0" w:color="auto"/>
        <w:right w:val="none" w:sz="0" w:space="0" w:color="auto"/>
      </w:divBdr>
    </w:div>
    <w:div w:id="533352784">
      <w:bodyDiv w:val="1"/>
      <w:marLeft w:val="0"/>
      <w:marRight w:val="0"/>
      <w:marTop w:val="0"/>
      <w:marBottom w:val="0"/>
      <w:divBdr>
        <w:top w:val="none" w:sz="0" w:space="0" w:color="auto"/>
        <w:left w:val="none" w:sz="0" w:space="0" w:color="auto"/>
        <w:bottom w:val="none" w:sz="0" w:space="0" w:color="auto"/>
        <w:right w:val="none" w:sz="0" w:space="0" w:color="auto"/>
      </w:divBdr>
    </w:div>
    <w:div w:id="533495655">
      <w:bodyDiv w:val="1"/>
      <w:marLeft w:val="0"/>
      <w:marRight w:val="0"/>
      <w:marTop w:val="0"/>
      <w:marBottom w:val="0"/>
      <w:divBdr>
        <w:top w:val="none" w:sz="0" w:space="0" w:color="auto"/>
        <w:left w:val="none" w:sz="0" w:space="0" w:color="auto"/>
        <w:bottom w:val="none" w:sz="0" w:space="0" w:color="auto"/>
        <w:right w:val="none" w:sz="0" w:space="0" w:color="auto"/>
      </w:divBdr>
    </w:div>
    <w:div w:id="533544025">
      <w:bodyDiv w:val="1"/>
      <w:marLeft w:val="0"/>
      <w:marRight w:val="0"/>
      <w:marTop w:val="0"/>
      <w:marBottom w:val="0"/>
      <w:divBdr>
        <w:top w:val="none" w:sz="0" w:space="0" w:color="auto"/>
        <w:left w:val="none" w:sz="0" w:space="0" w:color="auto"/>
        <w:bottom w:val="none" w:sz="0" w:space="0" w:color="auto"/>
        <w:right w:val="none" w:sz="0" w:space="0" w:color="auto"/>
      </w:divBdr>
    </w:div>
    <w:div w:id="533544597">
      <w:bodyDiv w:val="1"/>
      <w:marLeft w:val="0"/>
      <w:marRight w:val="0"/>
      <w:marTop w:val="0"/>
      <w:marBottom w:val="0"/>
      <w:divBdr>
        <w:top w:val="none" w:sz="0" w:space="0" w:color="auto"/>
        <w:left w:val="none" w:sz="0" w:space="0" w:color="auto"/>
        <w:bottom w:val="none" w:sz="0" w:space="0" w:color="auto"/>
        <w:right w:val="none" w:sz="0" w:space="0" w:color="auto"/>
      </w:divBdr>
    </w:div>
    <w:div w:id="533929308">
      <w:bodyDiv w:val="1"/>
      <w:marLeft w:val="0"/>
      <w:marRight w:val="0"/>
      <w:marTop w:val="0"/>
      <w:marBottom w:val="0"/>
      <w:divBdr>
        <w:top w:val="none" w:sz="0" w:space="0" w:color="auto"/>
        <w:left w:val="none" w:sz="0" w:space="0" w:color="auto"/>
        <w:bottom w:val="none" w:sz="0" w:space="0" w:color="auto"/>
        <w:right w:val="none" w:sz="0" w:space="0" w:color="auto"/>
      </w:divBdr>
    </w:div>
    <w:div w:id="534150270">
      <w:bodyDiv w:val="1"/>
      <w:marLeft w:val="0"/>
      <w:marRight w:val="0"/>
      <w:marTop w:val="0"/>
      <w:marBottom w:val="0"/>
      <w:divBdr>
        <w:top w:val="none" w:sz="0" w:space="0" w:color="auto"/>
        <w:left w:val="none" w:sz="0" w:space="0" w:color="auto"/>
        <w:bottom w:val="none" w:sz="0" w:space="0" w:color="auto"/>
        <w:right w:val="none" w:sz="0" w:space="0" w:color="auto"/>
      </w:divBdr>
    </w:div>
    <w:div w:id="534466114">
      <w:bodyDiv w:val="1"/>
      <w:marLeft w:val="0"/>
      <w:marRight w:val="0"/>
      <w:marTop w:val="0"/>
      <w:marBottom w:val="0"/>
      <w:divBdr>
        <w:top w:val="none" w:sz="0" w:space="0" w:color="auto"/>
        <w:left w:val="none" w:sz="0" w:space="0" w:color="auto"/>
        <w:bottom w:val="none" w:sz="0" w:space="0" w:color="auto"/>
        <w:right w:val="none" w:sz="0" w:space="0" w:color="auto"/>
      </w:divBdr>
    </w:div>
    <w:div w:id="534654601">
      <w:bodyDiv w:val="1"/>
      <w:marLeft w:val="0"/>
      <w:marRight w:val="0"/>
      <w:marTop w:val="0"/>
      <w:marBottom w:val="0"/>
      <w:divBdr>
        <w:top w:val="none" w:sz="0" w:space="0" w:color="auto"/>
        <w:left w:val="none" w:sz="0" w:space="0" w:color="auto"/>
        <w:bottom w:val="none" w:sz="0" w:space="0" w:color="auto"/>
        <w:right w:val="none" w:sz="0" w:space="0" w:color="auto"/>
      </w:divBdr>
    </w:div>
    <w:div w:id="535049876">
      <w:bodyDiv w:val="1"/>
      <w:marLeft w:val="0"/>
      <w:marRight w:val="0"/>
      <w:marTop w:val="0"/>
      <w:marBottom w:val="0"/>
      <w:divBdr>
        <w:top w:val="none" w:sz="0" w:space="0" w:color="auto"/>
        <w:left w:val="none" w:sz="0" w:space="0" w:color="auto"/>
        <w:bottom w:val="none" w:sz="0" w:space="0" w:color="auto"/>
        <w:right w:val="none" w:sz="0" w:space="0" w:color="auto"/>
      </w:divBdr>
    </w:div>
    <w:div w:id="535116854">
      <w:bodyDiv w:val="1"/>
      <w:marLeft w:val="0"/>
      <w:marRight w:val="0"/>
      <w:marTop w:val="0"/>
      <w:marBottom w:val="0"/>
      <w:divBdr>
        <w:top w:val="none" w:sz="0" w:space="0" w:color="auto"/>
        <w:left w:val="none" w:sz="0" w:space="0" w:color="auto"/>
        <w:bottom w:val="none" w:sz="0" w:space="0" w:color="auto"/>
        <w:right w:val="none" w:sz="0" w:space="0" w:color="auto"/>
      </w:divBdr>
    </w:div>
    <w:div w:id="535504301">
      <w:bodyDiv w:val="1"/>
      <w:marLeft w:val="0"/>
      <w:marRight w:val="0"/>
      <w:marTop w:val="0"/>
      <w:marBottom w:val="0"/>
      <w:divBdr>
        <w:top w:val="none" w:sz="0" w:space="0" w:color="auto"/>
        <w:left w:val="none" w:sz="0" w:space="0" w:color="auto"/>
        <w:bottom w:val="none" w:sz="0" w:space="0" w:color="auto"/>
        <w:right w:val="none" w:sz="0" w:space="0" w:color="auto"/>
      </w:divBdr>
    </w:div>
    <w:div w:id="535890836">
      <w:bodyDiv w:val="1"/>
      <w:marLeft w:val="0"/>
      <w:marRight w:val="0"/>
      <w:marTop w:val="0"/>
      <w:marBottom w:val="0"/>
      <w:divBdr>
        <w:top w:val="none" w:sz="0" w:space="0" w:color="auto"/>
        <w:left w:val="none" w:sz="0" w:space="0" w:color="auto"/>
        <w:bottom w:val="none" w:sz="0" w:space="0" w:color="auto"/>
        <w:right w:val="none" w:sz="0" w:space="0" w:color="auto"/>
      </w:divBdr>
    </w:div>
    <w:div w:id="535967264">
      <w:bodyDiv w:val="1"/>
      <w:marLeft w:val="0"/>
      <w:marRight w:val="0"/>
      <w:marTop w:val="0"/>
      <w:marBottom w:val="0"/>
      <w:divBdr>
        <w:top w:val="none" w:sz="0" w:space="0" w:color="auto"/>
        <w:left w:val="none" w:sz="0" w:space="0" w:color="auto"/>
        <w:bottom w:val="none" w:sz="0" w:space="0" w:color="auto"/>
        <w:right w:val="none" w:sz="0" w:space="0" w:color="auto"/>
      </w:divBdr>
    </w:div>
    <w:div w:id="536165221">
      <w:bodyDiv w:val="1"/>
      <w:marLeft w:val="0"/>
      <w:marRight w:val="0"/>
      <w:marTop w:val="0"/>
      <w:marBottom w:val="0"/>
      <w:divBdr>
        <w:top w:val="none" w:sz="0" w:space="0" w:color="auto"/>
        <w:left w:val="none" w:sz="0" w:space="0" w:color="auto"/>
        <w:bottom w:val="none" w:sz="0" w:space="0" w:color="auto"/>
        <w:right w:val="none" w:sz="0" w:space="0" w:color="auto"/>
      </w:divBdr>
    </w:div>
    <w:div w:id="536478131">
      <w:bodyDiv w:val="1"/>
      <w:marLeft w:val="0"/>
      <w:marRight w:val="0"/>
      <w:marTop w:val="0"/>
      <w:marBottom w:val="0"/>
      <w:divBdr>
        <w:top w:val="none" w:sz="0" w:space="0" w:color="auto"/>
        <w:left w:val="none" w:sz="0" w:space="0" w:color="auto"/>
        <w:bottom w:val="none" w:sz="0" w:space="0" w:color="auto"/>
        <w:right w:val="none" w:sz="0" w:space="0" w:color="auto"/>
      </w:divBdr>
    </w:div>
    <w:div w:id="536503476">
      <w:bodyDiv w:val="1"/>
      <w:marLeft w:val="0"/>
      <w:marRight w:val="0"/>
      <w:marTop w:val="0"/>
      <w:marBottom w:val="0"/>
      <w:divBdr>
        <w:top w:val="none" w:sz="0" w:space="0" w:color="auto"/>
        <w:left w:val="none" w:sz="0" w:space="0" w:color="auto"/>
        <w:bottom w:val="none" w:sz="0" w:space="0" w:color="auto"/>
        <w:right w:val="none" w:sz="0" w:space="0" w:color="auto"/>
      </w:divBdr>
    </w:div>
    <w:div w:id="536506615">
      <w:bodyDiv w:val="1"/>
      <w:marLeft w:val="0"/>
      <w:marRight w:val="0"/>
      <w:marTop w:val="0"/>
      <w:marBottom w:val="0"/>
      <w:divBdr>
        <w:top w:val="none" w:sz="0" w:space="0" w:color="auto"/>
        <w:left w:val="none" w:sz="0" w:space="0" w:color="auto"/>
        <w:bottom w:val="none" w:sz="0" w:space="0" w:color="auto"/>
        <w:right w:val="none" w:sz="0" w:space="0" w:color="auto"/>
      </w:divBdr>
    </w:div>
    <w:div w:id="537088074">
      <w:bodyDiv w:val="1"/>
      <w:marLeft w:val="0"/>
      <w:marRight w:val="0"/>
      <w:marTop w:val="0"/>
      <w:marBottom w:val="0"/>
      <w:divBdr>
        <w:top w:val="none" w:sz="0" w:space="0" w:color="auto"/>
        <w:left w:val="none" w:sz="0" w:space="0" w:color="auto"/>
        <w:bottom w:val="none" w:sz="0" w:space="0" w:color="auto"/>
        <w:right w:val="none" w:sz="0" w:space="0" w:color="auto"/>
      </w:divBdr>
    </w:div>
    <w:div w:id="537203773">
      <w:bodyDiv w:val="1"/>
      <w:marLeft w:val="0"/>
      <w:marRight w:val="0"/>
      <w:marTop w:val="0"/>
      <w:marBottom w:val="0"/>
      <w:divBdr>
        <w:top w:val="none" w:sz="0" w:space="0" w:color="auto"/>
        <w:left w:val="none" w:sz="0" w:space="0" w:color="auto"/>
        <w:bottom w:val="none" w:sz="0" w:space="0" w:color="auto"/>
        <w:right w:val="none" w:sz="0" w:space="0" w:color="auto"/>
      </w:divBdr>
    </w:div>
    <w:div w:id="537208290">
      <w:bodyDiv w:val="1"/>
      <w:marLeft w:val="0"/>
      <w:marRight w:val="0"/>
      <w:marTop w:val="0"/>
      <w:marBottom w:val="0"/>
      <w:divBdr>
        <w:top w:val="none" w:sz="0" w:space="0" w:color="auto"/>
        <w:left w:val="none" w:sz="0" w:space="0" w:color="auto"/>
        <w:bottom w:val="none" w:sz="0" w:space="0" w:color="auto"/>
        <w:right w:val="none" w:sz="0" w:space="0" w:color="auto"/>
      </w:divBdr>
    </w:div>
    <w:div w:id="537283588">
      <w:bodyDiv w:val="1"/>
      <w:marLeft w:val="0"/>
      <w:marRight w:val="0"/>
      <w:marTop w:val="0"/>
      <w:marBottom w:val="0"/>
      <w:divBdr>
        <w:top w:val="none" w:sz="0" w:space="0" w:color="auto"/>
        <w:left w:val="none" w:sz="0" w:space="0" w:color="auto"/>
        <w:bottom w:val="none" w:sz="0" w:space="0" w:color="auto"/>
        <w:right w:val="none" w:sz="0" w:space="0" w:color="auto"/>
      </w:divBdr>
    </w:div>
    <w:div w:id="537358499">
      <w:bodyDiv w:val="1"/>
      <w:marLeft w:val="0"/>
      <w:marRight w:val="0"/>
      <w:marTop w:val="0"/>
      <w:marBottom w:val="0"/>
      <w:divBdr>
        <w:top w:val="none" w:sz="0" w:space="0" w:color="auto"/>
        <w:left w:val="none" w:sz="0" w:space="0" w:color="auto"/>
        <w:bottom w:val="none" w:sz="0" w:space="0" w:color="auto"/>
        <w:right w:val="none" w:sz="0" w:space="0" w:color="auto"/>
      </w:divBdr>
      <w:divsChild>
        <w:div w:id="1705402359">
          <w:marLeft w:val="0"/>
          <w:marRight w:val="0"/>
          <w:marTop w:val="0"/>
          <w:marBottom w:val="0"/>
          <w:divBdr>
            <w:top w:val="none" w:sz="0" w:space="0" w:color="auto"/>
            <w:left w:val="none" w:sz="0" w:space="0" w:color="auto"/>
            <w:bottom w:val="none" w:sz="0" w:space="0" w:color="auto"/>
            <w:right w:val="none" w:sz="0" w:space="0" w:color="auto"/>
          </w:divBdr>
        </w:div>
        <w:div w:id="117576995">
          <w:marLeft w:val="0"/>
          <w:marRight w:val="0"/>
          <w:marTop w:val="0"/>
          <w:marBottom w:val="0"/>
          <w:divBdr>
            <w:top w:val="none" w:sz="0" w:space="0" w:color="auto"/>
            <w:left w:val="none" w:sz="0" w:space="0" w:color="auto"/>
            <w:bottom w:val="none" w:sz="0" w:space="0" w:color="auto"/>
            <w:right w:val="none" w:sz="0" w:space="0" w:color="auto"/>
          </w:divBdr>
        </w:div>
        <w:div w:id="282613896">
          <w:marLeft w:val="0"/>
          <w:marRight w:val="0"/>
          <w:marTop w:val="0"/>
          <w:marBottom w:val="0"/>
          <w:divBdr>
            <w:top w:val="none" w:sz="0" w:space="0" w:color="auto"/>
            <w:left w:val="none" w:sz="0" w:space="0" w:color="auto"/>
            <w:bottom w:val="none" w:sz="0" w:space="0" w:color="auto"/>
            <w:right w:val="none" w:sz="0" w:space="0" w:color="auto"/>
          </w:divBdr>
        </w:div>
        <w:div w:id="2009016676">
          <w:marLeft w:val="0"/>
          <w:marRight w:val="0"/>
          <w:marTop w:val="0"/>
          <w:marBottom w:val="0"/>
          <w:divBdr>
            <w:top w:val="none" w:sz="0" w:space="0" w:color="auto"/>
            <w:left w:val="none" w:sz="0" w:space="0" w:color="auto"/>
            <w:bottom w:val="none" w:sz="0" w:space="0" w:color="auto"/>
            <w:right w:val="none" w:sz="0" w:space="0" w:color="auto"/>
          </w:divBdr>
        </w:div>
        <w:div w:id="2126195875">
          <w:marLeft w:val="0"/>
          <w:marRight w:val="0"/>
          <w:marTop w:val="0"/>
          <w:marBottom w:val="0"/>
          <w:divBdr>
            <w:top w:val="none" w:sz="0" w:space="0" w:color="auto"/>
            <w:left w:val="none" w:sz="0" w:space="0" w:color="auto"/>
            <w:bottom w:val="none" w:sz="0" w:space="0" w:color="auto"/>
            <w:right w:val="none" w:sz="0" w:space="0" w:color="auto"/>
          </w:divBdr>
        </w:div>
        <w:div w:id="2126458761">
          <w:marLeft w:val="0"/>
          <w:marRight w:val="0"/>
          <w:marTop w:val="0"/>
          <w:marBottom w:val="0"/>
          <w:divBdr>
            <w:top w:val="none" w:sz="0" w:space="0" w:color="auto"/>
            <w:left w:val="none" w:sz="0" w:space="0" w:color="auto"/>
            <w:bottom w:val="none" w:sz="0" w:space="0" w:color="auto"/>
            <w:right w:val="none" w:sz="0" w:space="0" w:color="auto"/>
          </w:divBdr>
        </w:div>
        <w:div w:id="114372882">
          <w:marLeft w:val="0"/>
          <w:marRight w:val="0"/>
          <w:marTop w:val="0"/>
          <w:marBottom w:val="0"/>
          <w:divBdr>
            <w:top w:val="none" w:sz="0" w:space="0" w:color="auto"/>
            <w:left w:val="none" w:sz="0" w:space="0" w:color="auto"/>
            <w:bottom w:val="none" w:sz="0" w:space="0" w:color="auto"/>
            <w:right w:val="none" w:sz="0" w:space="0" w:color="auto"/>
          </w:divBdr>
        </w:div>
        <w:div w:id="425813537">
          <w:marLeft w:val="0"/>
          <w:marRight w:val="0"/>
          <w:marTop w:val="0"/>
          <w:marBottom w:val="0"/>
          <w:divBdr>
            <w:top w:val="none" w:sz="0" w:space="0" w:color="auto"/>
            <w:left w:val="none" w:sz="0" w:space="0" w:color="auto"/>
            <w:bottom w:val="none" w:sz="0" w:space="0" w:color="auto"/>
            <w:right w:val="none" w:sz="0" w:space="0" w:color="auto"/>
          </w:divBdr>
        </w:div>
        <w:div w:id="949555980">
          <w:marLeft w:val="0"/>
          <w:marRight w:val="0"/>
          <w:marTop w:val="0"/>
          <w:marBottom w:val="0"/>
          <w:divBdr>
            <w:top w:val="none" w:sz="0" w:space="0" w:color="auto"/>
            <w:left w:val="none" w:sz="0" w:space="0" w:color="auto"/>
            <w:bottom w:val="none" w:sz="0" w:space="0" w:color="auto"/>
            <w:right w:val="none" w:sz="0" w:space="0" w:color="auto"/>
          </w:divBdr>
        </w:div>
        <w:div w:id="276526990">
          <w:marLeft w:val="0"/>
          <w:marRight w:val="0"/>
          <w:marTop w:val="0"/>
          <w:marBottom w:val="0"/>
          <w:divBdr>
            <w:top w:val="none" w:sz="0" w:space="0" w:color="auto"/>
            <w:left w:val="none" w:sz="0" w:space="0" w:color="auto"/>
            <w:bottom w:val="none" w:sz="0" w:space="0" w:color="auto"/>
            <w:right w:val="none" w:sz="0" w:space="0" w:color="auto"/>
          </w:divBdr>
        </w:div>
        <w:div w:id="43066170">
          <w:marLeft w:val="0"/>
          <w:marRight w:val="0"/>
          <w:marTop w:val="0"/>
          <w:marBottom w:val="0"/>
          <w:divBdr>
            <w:top w:val="none" w:sz="0" w:space="0" w:color="auto"/>
            <w:left w:val="none" w:sz="0" w:space="0" w:color="auto"/>
            <w:bottom w:val="none" w:sz="0" w:space="0" w:color="auto"/>
            <w:right w:val="none" w:sz="0" w:space="0" w:color="auto"/>
          </w:divBdr>
        </w:div>
        <w:div w:id="13461181">
          <w:marLeft w:val="0"/>
          <w:marRight w:val="0"/>
          <w:marTop w:val="0"/>
          <w:marBottom w:val="0"/>
          <w:divBdr>
            <w:top w:val="none" w:sz="0" w:space="0" w:color="auto"/>
            <w:left w:val="none" w:sz="0" w:space="0" w:color="auto"/>
            <w:bottom w:val="none" w:sz="0" w:space="0" w:color="auto"/>
            <w:right w:val="none" w:sz="0" w:space="0" w:color="auto"/>
          </w:divBdr>
        </w:div>
        <w:div w:id="2113544433">
          <w:marLeft w:val="0"/>
          <w:marRight w:val="0"/>
          <w:marTop w:val="0"/>
          <w:marBottom w:val="0"/>
          <w:divBdr>
            <w:top w:val="none" w:sz="0" w:space="0" w:color="auto"/>
            <w:left w:val="none" w:sz="0" w:space="0" w:color="auto"/>
            <w:bottom w:val="none" w:sz="0" w:space="0" w:color="auto"/>
            <w:right w:val="none" w:sz="0" w:space="0" w:color="auto"/>
          </w:divBdr>
        </w:div>
        <w:div w:id="200292110">
          <w:marLeft w:val="0"/>
          <w:marRight w:val="0"/>
          <w:marTop w:val="0"/>
          <w:marBottom w:val="0"/>
          <w:divBdr>
            <w:top w:val="none" w:sz="0" w:space="0" w:color="auto"/>
            <w:left w:val="none" w:sz="0" w:space="0" w:color="auto"/>
            <w:bottom w:val="none" w:sz="0" w:space="0" w:color="auto"/>
            <w:right w:val="none" w:sz="0" w:space="0" w:color="auto"/>
          </w:divBdr>
        </w:div>
        <w:div w:id="1740008300">
          <w:marLeft w:val="0"/>
          <w:marRight w:val="0"/>
          <w:marTop w:val="0"/>
          <w:marBottom w:val="0"/>
          <w:divBdr>
            <w:top w:val="none" w:sz="0" w:space="0" w:color="auto"/>
            <w:left w:val="none" w:sz="0" w:space="0" w:color="auto"/>
            <w:bottom w:val="none" w:sz="0" w:space="0" w:color="auto"/>
            <w:right w:val="none" w:sz="0" w:space="0" w:color="auto"/>
          </w:divBdr>
        </w:div>
        <w:div w:id="297958002">
          <w:marLeft w:val="0"/>
          <w:marRight w:val="0"/>
          <w:marTop w:val="0"/>
          <w:marBottom w:val="0"/>
          <w:divBdr>
            <w:top w:val="none" w:sz="0" w:space="0" w:color="auto"/>
            <w:left w:val="none" w:sz="0" w:space="0" w:color="auto"/>
            <w:bottom w:val="none" w:sz="0" w:space="0" w:color="auto"/>
            <w:right w:val="none" w:sz="0" w:space="0" w:color="auto"/>
          </w:divBdr>
        </w:div>
        <w:div w:id="604732941">
          <w:marLeft w:val="0"/>
          <w:marRight w:val="0"/>
          <w:marTop w:val="0"/>
          <w:marBottom w:val="0"/>
          <w:divBdr>
            <w:top w:val="none" w:sz="0" w:space="0" w:color="auto"/>
            <w:left w:val="none" w:sz="0" w:space="0" w:color="auto"/>
            <w:bottom w:val="none" w:sz="0" w:space="0" w:color="auto"/>
            <w:right w:val="none" w:sz="0" w:space="0" w:color="auto"/>
          </w:divBdr>
        </w:div>
        <w:div w:id="1403455247">
          <w:marLeft w:val="0"/>
          <w:marRight w:val="0"/>
          <w:marTop w:val="0"/>
          <w:marBottom w:val="0"/>
          <w:divBdr>
            <w:top w:val="none" w:sz="0" w:space="0" w:color="auto"/>
            <w:left w:val="none" w:sz="0" w:space="0" w:color="auto"/>
            <w:bottom w:val="none" w:sz="0" w:space="0" w:color="auto"/>
            <w:right w:val="none" w:sz="0" w:space="0" w:color="auto"/>
          </w:divBdr>
        </w:div>
        <w:div w:id="1263798727">
          <w:marLeft w:val="0"/>
          <w:marRight w:val="0"/>
          <w:marTop w:val="0"/>
          <w:marBottom w:val="0"/>
          <w:divBdr>
            <w:top w:val="none" w:sz="0" w:space="0" w:color="auto"/>
            <w:left w:val="none" w:sz="0" w:space="0" w:color="auto"/>
            <w:bottom w:val="none" w:sz="0" w:space="0" w:color="auto"/>
            <w:right w:val="none" w:sz="0" w:space="0" w:color="auto"/>
          </w:divBdr>
        </w:div>
        <w:div w:id="1854030760">
          <w:marLeft w:val="0"/>
          <w:marRight w:val="0"/>
          <w:marTop w:val="0"/>
          <w:marBottom w:val="0"/>
          <w:divBdr>
            <w:top w:val="none" w:sz="0" w:space="0" w:color="auto"/>
            <w:left w:val="none" w:sz="0" w:space="0" w:color="auto"/>
            <w:bottom w:val="none" w:sz="0" w:space="0" w:color="auto"/>
            <w:right w:val="none" w:sz="0" w:space="0" w:color="auto"/>
          </w:divBdr>
        </w:div>
        <w:div w:id="1867669143">
          <w:marLeft w:val="0"/>
          <w:marRight w:val="0"/>
          <w:marTop w:val="0"/>
          <w:marBottom w:val="0"/>
          <w:divBdr>
            <w:top w:val="none" w:sz="0" w:space="0" w:color="auto"/>
            <w:left w:val="none" w:sz="0" w:space="0" w:color="auto"/>
            <w:bottom w:val="none" w:sz="0" w:space="0" w:color="auto"/>
            <w:right w:val="none" w:sz="0" w:space="0" w:color="auto"/>
          </w:divBdr>
        </w:div>
        <w:div w:id="1488786484">
          <w:marLeft w:val="0"/>
          <w:marRight w:val="0"/>
          <w:marTop w:val="0"/>
          <w:marBottom w:val="0"/>
          <w:divBdr>
            <w:top w:val="none" w:sz="0" w:space="0" w:color="auto"/>
            <w:left w:val="none" w:sz="0" w:space="0" w:color="auto"/>
            <w:bottom w:val="none" w:sz="0" w:space="0" w:color="auto"/>
            <w:right w:val="none" w:sz="0" w:space="0" w:color="auto"/>
          </w:divBdr>
        </w:div>
        <w:div w:id="1423261851">
          <w:marLeft w:val="0"/>
          <w:marRight w:val="0"/>
          <w:marTop w:val="0"/>
          <w:marBottom w:val="0"/>
          <w:divBdr>
            <w:top w:val="none" w:sz="0" w:space="0" w:color="auto"/>
            <w:left w:val="none" w:sz="0" w:space="0" w:color="auto"/>
            <w:bottom w:val="none" w:sz="0" w:space="0" w:color="auto"/>
            <w:right w:val="none" w:sz="0" w:space="0" w:color="auto"/>
          </w:divBdr>
        </w:div>
        <w:div w:id="1391730866">
          <w:marLeft w:val="0"/>
          <w:marRight w:val="0"/>
          <w:marTop w:val="0"/>
          <w:marBottom w:val="0"/>
          <w:divBdr>
            <w:top w:val="none" w:sz="0" w:space="0" w:color="auto"/>
            <w:left w:val="none" w:sz="0" w:space="0" w:color="auto"/>
            <w:bottom w:val="none" w:sz="0" w:space="0" w:color="auto"/>
            <w:right w:val="none" w:sz="0" w:space="0" w:color="auto"/>
          </w:divBdr>
        </w:div>
        <w:div w:id="2125535475">
          <w:marLeft w:val="0"/>
          <w:marRight w:val="0"/>
          <w:marTop w:val="0"/>
          <w:marBottom w:val="0"/>
          <w:divBdr>
            <w:top w:val="none" w:sz="0" w:space="0" w:color="auto"/>
            <w:left w:val="none" w:sz="0" w:space="0" w:color="auto"/>
            <w:bottom w:val="none" w:sz="0" w:space="0" w:color="auto"/>
            <w:right w:val="none" w:sz="0" w:space="0" w:color="auto"/>
          </w:divBdr>
        </w:div>
        <w:div w:id="1189224419">
          <w:marLeft w:val="0"/>
          <w:marRight w:val="0"/>
          <w:marTop w:val="0"/>
          <w:marBottom w:val="0"/>
          <w:divBdr>
            <w:top w:val="none" w:sz="0" w:space="0" w:color="auto"/>
            <w:left w:val="none" w:sz="0" w:space="0" w:color="auto"/>
            <w:bottom w:val="none" w:sz="0" w:space="0" w:color="auto"/>
            <w:right w:val="none" w:sz="0" w:space="0" w:color="auto"/>
          </w:divBdr>
        </w:div>
        <w:div w:id="1559441041">
          <w:marLeft w:val="0"/>
          <w:marRight w:val="0"/>
          <w:marTop w:val="0"/>
          <w:marBottom w:val="0"/>
          <w:divBdr>
            <w:top w:val="none" w:sz="0" w:space="0" w:color="auto"/>
            <w:left w:val="none" w:sz="0" w:space="0" w:color="auto"/>
            <w:bottom w:val="none" w:sz="0" w:space="0" w:color="auto"/>
            <w:right w:val="none" w:sz="0" w:space="0" w:color="auto"/>
          </w:divBdr>
        </w:div>
        <w:div w:id="1462377435">
          <w:marLeft w:val="0"/>
          <w:marRight w:val="0"/>
          <w:marTop w:val="0"/>
          <w:marBottom w:val="0"/>
          <w:divBdr>
            <w:top w:val="none" w:sz="0" w:space="0" w:color="auto"/>
            <w:left w:val="none" w:sz="0" w:space="0" w:color="auto"/>
            <w:bottom w:val="none" w:sz="0" w:space="0" w:color="auto"/>
            <w:right w:val="none" w:sz="0" w:space="0" w:color="auto"/>
          </w:divBdr>
        </w:div>
        <w:div w:id="842088706">
          <w:marLeft w:val="0"/>
          <w:marRight w:val="0"/>
          <w:marTop w:val="0"/>
          <w:marBottom w:val="0"/>
          <w:divBdr>
            <w:top w:val="none" w:sz="0" w:space="0" w:color="auto"/>
            <w:left w:val="none" w:sz="0" w:space="0" w:color="auto"/>
            <w:bottom w:val="none" w:sz="0" w:space="0" w:color="auto"/>
            <w:right w:val="none" w:sz="0" w:space="0" w:color="auto"/>
          </w:divBdr>
        </w:div>
        <w:div w:id="223223328">
          <w:marLeft w:val="0"/>
          <w:marRight w:val="0"/>
          <w:marTop w:val="0"/>
          <w:marBottom w:val="0"/>
          <w:divBdr>
            <w:top w:val="none" w:sz="0" w:space="0" w:color="auto"/>
            <w:left w:val="none" w:sz="0" w:space="0" w:color="auto"/>
            <w:bottom w:val="none" w:sz="0" w:space="0" w:color="auto"/>
            <w:right w:val="none" w:sz="0" w:space="0" w:color="auto"/>
          </w:divBdr>
        </w:div>
        <w:div w:id="105201092">
          <w:marLeft w:val="0"/>
          <w:marRight w:val="0"/>
          <w:marTop w:val="0"/>
          <w:marBottom w:val="0"/>
          <w:divBdr>
            <w:top w:val="none" w:sz="0" w:space="0" w:color="auto"/>
            <w:left w:val="none" w:sz="0" w:space="0" w:color="auto"/>
            <w:bottom w:val="none" w:sz="0" w:space="0" w:color="auto"/>
            <w:right w:val="none" w:sz="0" w:space="0" w:color="auto"/>
          </w:divBdr>
        </w:div>
        <w:div w:id="1253129501">
          <w:marLeft w:val="0"/>
          <w:marRight w:val="0"/>
          <w:marTop w:val="0"/>
          <w:marBottom w:val="0"/>
          <w:divBdr>
            <w:top w:val="none" w:sz="0" w:space="0" w:color="auto"/>
            <w:left w:val="none" w:sz="0" w:space="0" w:color="auto"/>
            <w:bottom w:val="none" w:sz="0" w:space="0" w:color="auto"/>
            <w:right w:val="none" w:sz="0" w:space="0" w:color="auto"/>
          </w:divBdr>
        </w:div>
        <w:div w:id="78793823">
          <w:marLeft w:val="0"/>
          <w:marRight w:val="0"/>
          <w:marTop w:val="0"/>
          <w:marBottom w:val="0"/>
          <w:divBdr>
            <w:top w:val="none" w:sz="0" w:space="0" w:color="auto"/>
            <w:left w:val="none" w:sz="0" w:space="0" w:color="auto"/>
            <w:bottom w:val="none" w:sz="0" w:space="0" w:color="auto"/>
            <w:right w:val="none" w:sz="0" w:space="0" w:color="auto"/>
          </w:divBdr>
        </w:div>
        <w:div w:id="1092554948">
          <w:marLeft w:val="0"/>
          <w:marRight w:val="0"/>
          <w:marTop w:val="0"/>
          <w:marBottom w:val="0"/>
          <w:divBdr>
            <w:top w:val="none" w:sz="0" w:space="0" w:color="auto"/>
            <w:left w:val="none" w:sz="0" w:space="0" w:color="auto"/>
            <w:bottom w:val="none" w:sz="0" w:space="0" w:color="auto"/>
            <w:right w:val="none" w:sz="0" w:space="0" w:color="auto"/>
          </w:divBdr>
        </w:div>
        <w:div w:id="875774978">
          <w:marLeft w:val="0"/>
          <w:marRight w:val="0"/>
          <w:marTop w:val="0"/>
          <w:marBottom w:val="0"/>
          <w:divBdr>
            <w:top w:val="none" w:sz="0" w:space="0" w:color="auto"/>
            <w:left w:val="none" w:sz="0" w:space="0" w:color="auto"/>
            <w:bottom w:val="none" w:sz="0" w:space="0" w:color="auto"/>
            <w:right w:val="none" w:sz="0" w:space="0" w:color="auto"/>
          </w:divBdr>
        </w:div>
        <w:div w:id="1341816697">
          <w:marLeft w:val="0"/>
          <w:marRight w:val="0"/>
          <w:marTop w:val="0"/>
          <w:marBottom w:val="0"/>
          <w:divBdr>
            <w:top w:val="none" w:sz="0" w:space="0" w:color="auto"/>
            <w:left w:val="none" w:sz="0" w:space="0" w:color="auto"/>
            <w:bottom w:val="none" w:sz="0" w:space="0" w:color="auto"/>
            <w:right w:val="none" w:sz="0" w:space="0" w:color="auto"/>
          </w:divBdr>
        </w:div>
        <w:div w:id="150145543">
          <w:marLeft w:val="0"/>
          <w:marRight w:val="0"/>
          <w:marTop w:val="0"/>
          <w:marBottom w:val="0"/>
          <w:divBdr>
            <w:top w:val="none" w:sz="0" w:space="0" w:color="auto"/>
            <w:left w:val="none" w:sz="0" w:space="0" w:color="auto"/>
            <w:bottom w:val="none" w:sz="0" w:space="0" w:color="auto"/>
            <w:right w:val="none" w:sz="0" w:space="0" w:color="auto"/>
          </w:divBdr>
        </w:div>
        <w:div w:id="1878278834">
          <w:marLeft w:val="0"/>
          <w:marRight w:val="0"/>
          <w:marTop w:val="0"/>
          <w:marBottom w:val="0"/>
          <w:divBdr>
            <w:top w:val="none" w:sz="0" w:space="0" w:color="auto"/>
            <w:left w:val="none" w:sz="0" w:space="0" w:color="auto"/>
            <w:bottom w:val="none" w:sz="0" w:space="0" w:color="auto"/>
            <w:right w:val="none" w:sz="0" w:space="0" w:color="auto"/>
          </w:divBdr>
        </w:div>
        <w:div w:id="78140474">
          <w:marLeft w:val="0"/>
          <w:marRight w:val="0"/>
          <w:marTop w:val="0"/>
          <w:marBottom w:val="0"/>
          <w:divBdr>
            <w:top w:val="none" w:sz="0" w:space="0" w:color="auto"/>
            <w:left w:val="none" w:sz="0" w:space="0" w:color="auto"/>
            <w:bottom w:val="none" w:sz="0" w:space="0" w:color="auto"/>
            <w:right w:val="none" w:sz="0" w:space="0" w:color="auto"/>
          </w:divBdr>
        </w:div>
        <w:div w:id="736635141">
          <w:marLeft w:val="0"/>
          <w:marRight w:val="0"/>
          <w:marTop w:val="0"/>
          <w:marBottom w:val="0"/>
          <w:divBdr>
            <w:top w:val="none" w:sz="0" w:space="0" w:color="auto"/>
            <w:left w:val="none" w:sz="0" w:space="0" w:color="auto"/>
            <w:bottom w:val="none" w:sz="0" w:space="0" w:color="auto"/>
            <w:right w:val="none" w:sz="0" w:space="0" w:color="auto"/>
          </w:divBdr>
        </w:div>
        <w:div w:id="1877935414">
          <w:marLeft w:val="0"/>
          <w:marRight w:val="0"/>
          <w:marTop w:val="0"/>
          <w:marBottom w:val="0"/>
          <w:divBdr>
            <w:top w:val="none" w:sz="0" w:space="0" w:color="auto"/>
            <w:left w:val="none" w:sz="0" w:space="0" w:color="auto"/>
            <w:bottom w:val="none" w:sz="0" w:space="0" w:color="auto"/>
            <w:right w:val="none" w:sz="0" w:space="0" w:color="auto"/>
          </w:divBdr>
        </w:div>
        <w:div w:id="391778005">
          <w:marLeft w:val="0"/>
          <w:marRight w:val="0"/>
          <w:marTop w:val="0"/>
          <w:marBottom w:val="0"/>
          <w:divBdr>
            <w:top w:val="none" w:sz="0" w:space="0" w:color="auto"/>
            <w:left w:val="none" w:sz="0" w:space="0" w:color="auto"/>
            <w:bottom w:val="none" w:sz="0" w:space="0" w:color="auto"/>
            <w:right w:val="none" w:sz="0" w:space="0" w:color="auto"/>
          </w:divBdr>
        </w:div>
        <w:div w:id="2068455864">
          <w:marLeft w:val="0"/>
          <w:marRight w:val="0"/>
          <w:marTop w:val="0"/>
          <w:marBottom w:val="0"/>
          <w:divBdr>
            <w:top w:val="none" w:sz="0" w:space="0" w:color="auto"/>
            <w:left w:val="none" w:sz="0" w:space="0" w:color="auto"/>
            <w:bottom w:val="none" w:sz="0" w:space="0" w:color="auto"/>
            <w:right w:val="none" w:sz="0" w:space="0" w:color="auto"/>
          </w:divBdr>
        </w:div>
        <w:div w:id="1697459689">
          <w:marLeft w:val="0"/>
          <w:marRight w:val="0"/>
          <w:marTop w:val="0"/>
          <w:marBottom w:val="0"/>
          <w:divBdr>
            <w:top w:val="none" w:sz="0" w:space="0" w:color="auto"/>
            <w:left w:val="none" w:sz="0" w:space="0" w:color="auto"/>
            <w:bottom w:val="none" w:sz="0" w:space="0" w:color="auto"/>
            <w:right w:val="none" w:sz="0" w:space="0" w:color="auto"/>
          </w:divBdr>
        </w:div>
        <w:div w:id="14238777">
          <w:marLeft w:val="0"/>
          <w:marRight w:val="0"/>
          <w:marTop w:val="0"/>
          <w:marBottom w:val="0"/>
          <w:divBdr>
            <w:top w:val="none" w:sz="0" w:space="0" w:color="auto"/>
            <w:left w:val="none" w:sz="0" w:space="0" w:color="auto"/>
            <w:bottom w:val="none" w:sz="0" w:space="0" w:color="auto"/>
            <w:right w:val="none" w:sz="0" w:space="0" w:color="auto"/>
          </w:divBdr>
        </w:div>
        <w:div w:id="1556042008">
          <w:marLeft w:val="0"/>
          <w:marRight w:val="0"/>
          <w:marTop w:val="0"/>
          <w:marBottom w:val="0"/>
          <w:divBdr>
            <w:top w:val="none" w:sz="0" w:space="0" w:color="auto"/>
            <w:left w:val="none" w:sz="0" w:space="0" w:color="auto"/>
            <w:bottom w:val="none" w:sz="0" w:space="0" w:color="auto"/>
            <w:right w:val="none" w:sz="0" w:space="0" w:color="auto"/>
          </w:divBdr>
        </w:div>
        <w:div w:id="478183141">
          <w:marLeft w:val="0"/>
          <w:marRight w:val="0"/>
          <w:marTop w:val="0"/>
          <w:marBottom w:val="0"/>
          <w:divBdr>
            <w:top w:val="none" w:sz="0" w:space="0" w:color="auto"/>
            <w:left w:val="none" w:sz="0" w:space="0" w:color="auto"/>
            <w:bottom w:val="none" w:sz="0" w:space="0" w:color="auto"/>
            <w:right w:val="none" w:sz="0" w:space="0" w:color="auto"/>
          </w:divBdr>
        </w:div>
        <w:div w:id="2138134156">
          <w:marLeft w:val="0"/>
          <w:marRight w:val="0"/>
          <w:marTop w:val="0"/>
          <w:marBottom w:val="0"/>
          <w:divBdr>
            <w:top w:val="none" w:sz="0" w:space="0" w:color="auto"/>
            <w:left w:val="none" w:sz="0" w:space="0" w:color="auto"/>
            <w:bottom w:val="none" w:sz="0" w:space="0" w:color="auto"/>
            <w:right w:val="none" w:sz="0" w:space="0" w:color="auto"/>
          </w:divBdr>
        </w:div>
        <w:div w:id="631785328">
          <w:marLeft w:val="0"/>
          <w:marRight w:val="0"/>
          <w:marTop w:val="0"/>
          <w:marBottom w:val="0"/>
          <w:divBdr>
            <w:top w:val="none" w:sz="0" w:space="0" w:color="auto"/>
            <w:left w:val="none" w:sz="0" w:space="0" w:color="auto"/>
            <w:bottom w:val="none" w:sz="0" w:space="0" w:color="auto"/>
            <w:right w:val="none" w:sz="0" w:space="0" w:color="auto"/>
          </w:divBdr>
        </w:div>
        <w:div w:id="1421759025">
          <w:marLeft w:val="0"/>
          <w:marRight w:val="0"/>
          <w:marTop w:val="0"/>
          <w:marBottom w:val="0"/>
          <w:divBdr>
            <w:top w:val="none" w:sz="0" w:space="0" w:color="auto"/>
            <w:left w:val="none" w:sz="0" w:space="0" w:color="auto"/>
            <w:bottom w:val="none" w:sz="0" w:space="0" w:color="auto"/>
            <w:right w:val="none" w:sz="0" w:space="0" w:color="auto"/>
          </w:divBdr>
        </w:div>
        <w:div w:id="721439132">
          <w:marLeft w:val="0"/>
          <w:marRight w:val="0"/>
          <w:marTop w:val="0"/>
          <w:marBottom w:val="0"/>
          <w:divBdr>
            <w:top w:val="none" w:sz="0" w:space="0" w:color="auto"/>
            <w:left w:val="none" w:sz="0" w:space="0" w:color="auto"/>
            <w:bottom w:val="none" w:sz="0" w:space="0" w:color="auto"/>
            <w:right w:val="none" w:sz="0" w:space="0" w:color="auto"/>
          </w:divBdr>
        </w:div>
        <w:div w:id="986318784">
          <w:marLeft w:val="0"/>
          <w:marRight w:val="0"/>
          <w:marTop w:val="0"/>
          <w:marBottom w:val="0"/>
          <w:divBdr>
            <w:top w:val="none" w:sz="0" w:space="0" w:color="auto"/>
            <w:left w:val="none" w:sz="0" w:space="0" w:color="auto"/>
            <w:bottom w:val="none" w:sz="0" w:space="0" w:color="auto"/>
            <w:right w:val="none" w:sz="0" w:space="0" w:color="auto"/>
          </w:divBdr>
        </w:div>
        <w:div w:id="1040592796">
          <w:marLeft w:val="0"/>
          <w:marRight w:val="0"/>
          <w:marTop w:val="0"/>
          <w:marBottom w:val="0"/>
          <w:divBdr>
            <w:top w:val="none" w:sz="0" w:space="0" w:color="auto"/>
            <w:left w:val="none" w:sz="0" w:space="0" w:color="auto"/>
            <w:bottom w:val="none" w:sz="0" w:space="0" w:color="auto"/>
            <w:right w:val="none" w:sz="0" w:space="0" w:color="auto"/>
          </w:divBdr>
        </w:div>
        <w:div w:id="1326011534">
          <w:marLeft w:val="0"/>
          <w:marRight w:val="0"/>
          <w:marTop w:val="0"/>
          <w:marBottom w:val="0"/>
          <w:divBdr>
            <w:top w:val="none" w:sz="0" w:space="0" w:color="auto"/>
            <w:left w:val="none" w:sz="0" w:space="0" w:color="auto"/>
            <w:bottom w:val="none" w:sz="0" w:space="0" w:color="auto"/>
            <w:right w:val="none" w:sz="0" w:space="0" w:color="auto"/>
          </w:divBdr>
        </w:div>
        <w:div w:id="832529135">
          <w:marLeft w:val="0"/>
          <w:marRight w:val="0"/>
          <w:marTop w:val="0"/>
          <w:marBottom w:val="0"/>
          <w:divBdr>
            <w:top w:val="none" w:sz="0" w:space="0" w:color="auto"/>
            <w:left w:val="none" w:sz="0" w:space="0" w:color="auto"/>
            <w:bottom w:val="none" w:sz="0" w:space="0" w:color="auto"/>
            <w:right w:val="none" w:sz="0" w:space="0" w:color="auto"/>
          </w:divBdr>
        </w:div>
        <w:div w:id="1606158655">
          <w:marLeft w:val="0"/>
          <w:marRight w:val="0"/>
          <w:marTop w:val="0"/>
          <w:marBottom w:val="0"/>
          <w:divBdr>
            <w:top w:val="none" w:sz="0" w:space="0" w:color="auto"/>
            <w:left w:val="none" w:sz="0" w:space="0" w:color="auto"/>
            <w:bottom w:val="none" w:sz="0" w:space="0" w:color="auto"/>
            <w:right w:val="none" w:sz="0" w:space="0" w:color="auto"/>
          </w:divBdr>
        </w:div>
        <w:div w:id="1265571444">
          <w:marLeft w:val="0"/>
          <w:marRight w:val="0"/>
          <w:marTop w:val="0"/>
          <w:marBottom w:val="0"/>
          <w:divBdr>
            <w:top w:val="none" w:sz="0" w:space="0" w:color="auto"/>
            <w:left w:val="none" w:sz="0" w:space="0" w:color="auto"/>
            <w:bottom w:val="none" w:sz="0" w:space="0" w:color="auto"/>
            <w:right w:val="none" w:sz="0" w:space="0" w:color="auto"/>
          </w:divBdr>
        </w:div>
        <w:div w:id="1078669726">
          <w:marLeft w:val="0"/>
          <w:marRight w:val="0"/>
          <w:marTop w:val="0"/>
          <w:marBottom w:val="0"/>
          <w:divBdr>
            <w:top w:val="none" w:sz="0" w:space="0" w:color="auto"/>
            <w:left w:val="none" w:sz="0" w:space="0" w:color="auto"/>
            <w:bottom w:val="none" w:sz="0" w:space="0" w:color="auto"/>
            <w:right w:val="none" w:sz="0" w:space="0" w:color="auto"/>
          </w:divBdr>
        </w:div>
        <w:div w:id="529801017">
          <w:marLeft w:val="0"/>
          <w:marRight w:val="0"/>
          <w:marTop w:val="0"/>
          <w:marBottom w:val="0"/>
          <w:divBdr>
            <w:top w:val="none" w:sz="0" w:space="0" w:color="auto"/>
            <w:left w:val="none" w:sz="0" w:space="0" w:color="auto"/>
            <w:bottom w:val="none" w:sz="0" w:space="0" w:color="auto"/>
            <w:right w:val="none" w:sz="0" w:space="0" w:color="auto"/>
          </w:divBdr>
        </w:div>
        <w:div w:id="1445419191">
          <w:marLeft w:val="0"/>
          <w:marRight w:val="0"/>
          <w:marTop w:val="0"/>
          <w:marBottom w:val="0"/>
          <w:divBdr>
            <w:top w:val="none" w:sz="0" w:space="0" w:color="auto"/>
            <w:left w:val="none" w:sz="0" w:space="0" w:color="auto"/>
            <w:bottom w:val="none" w:sz="0" w:space="0" w:color="auto"/>
            <w:right w:val="none" w:sz="0" w:space="0" w:color="auto"/>
          </w:divBdr>
        </w:div>
        <w:div w:id="27604344">
          <w:marLeft w:val="0"/>
          <w:marRight w:val="0"/>
          <w:marTop w:val="0"/>
          <w:marBottom w:val="0"/>
          <w:divBdr>
            <w:top w:val="none" w:sz="0" w:space="0" w:color="auto"/>
            <w:left w:val="none" w:sz="0" w:space="0" w:color="auto"/>
            <w:bottom w:val="none" w:sz="0" w:space="0" w:color="auto"/>
            <w:right w:val="none" w:sz="0" w:space="0" w:color="auto"/>
          </w:divBdr>
        </w:div>
        <w:div w:id="1152331331">
          <w:marLeft w:val="0"/>
          <w:marRight w:val="0"/>
          <w:marTop w:val="0"/>
          <w:marBottom w:val="0"/>
          <w:divBdr>
            <w:top w:val="none" w:sz="0" w:space="0" w:color="auto"/>
            <w:left w:val="none" w:sz="0" w:space="0" w:color="auto"/>
            <w:bottom w:val="none" w:sz="0" w:space="0" w:color="auto"/>
            <w:right w:val="none" w:sz="0" w:space="0" w:color="auto"/>
          </w:divBdr>
        </w:div>
        <w:div w:id="1136800094">
          <w:marLeft w:val="0"/>
          <w:marRight w:val="0"/>
          <w:marTop w:val="0"/>
          <w:marBottom w:val="0"/>
          <w:divBdr>
            <w:top w:val="none" w:sz="0" w:space="0" w:color="auto"/>
            <w:left w:val="none" w:sz="0" w:space="0" w:color="auto"/>
            <w:bottom w:val="none" w:sz="0" w:space="0" w:color="auto"/>
            <w:right w:val="none" w:sz="0" w:space="0" w:color="auto"/>
          </w:divBdr>
        </w:div>
      </w:divsChild>
    </w:div>
    <w:div w:id="537469988">
      <w:bodyDiv w:val="1"/>
      <w:marLeft w:val="0"/>
      <w:marRight w:val="0"/>
      <w:marTop w:val="0"/>
      <w:marBottom w:val="0"/>
      <w:divBdr>
        <w:top w:val="none" w:sz="0" w:space="0" w:color="auto"/>
        <w:left w:val="none" w:sz="0" w:space="0" w:color="auto"/>
        <w:bottom w:val="none" w:sz="0" w:space="0" w:color="auto"/>
        <w:right w:val="none" w:sz="0" w:space="0" w:color="auto"/>
      </w:divBdr>
    </w:div>
    <w:div w:id="537665820">
      <w:bodyDiv w:val="1"/>
      <w:marLeft w:val="0"/>
      <w:marRight w:val="0"/>
      <w:marTop w:val="0"/>
      <w:marBottom w:val="0"/>
      <w:divBdr>
        <w:top w:val="none" w:sz="0" w:space="0" w:color="auto"/>
        <w:left w:val="none" w:sz="0" w:space="0" w:color="auto"/>
        <w:bottom w:val="none" w:sz="0" w:space="0" w:color="auto"/>
        <w:right w:val="none" w:sz="0" w:space="0" w:color="auto"/>
      </w:divBdr>
    </w:div>
    <w:div w:id="537933491">
      <w:bodyDiv w:val="1"/>
      <w:marLeft w:val="0"/>
      <w:marRight w:val="0"/>
      <w:marTop w:val="0"/>
      <w:marBottom w:val="0"/>
      <w:divBdr>
        <w:top w:val="none" w:sz="0" w:space="0" w:color="auto"/>
        <w:left w:val="none" w:sz="0" w:space="0" w:color="auto"/>
        <w:bottom w:val="none" w:sz="0" w:space="0" w:color="auto"/>
        <w:right w:val="none" w:sz="0" w:space="0" w:color="auto"/>
      </w:divBdr>
    </w:div>
    <w:div w:id="538053878">
      <w:bodyDiv w:val="1"/>
      <w:marLeft w:val="0"/>
      <w:marRight w:val="0"/>
      <w:marTop w:val="0"/>
      <w:marBottom w:val="0"/>
      <w:divBdr>
        <w:top w:val="none" w:sz="0" w:space="0" w:color="auto"/>
        <w:left w:val="none" w:sz="0" w:space="0" w:color="auto"/>
        <w:bottom w:val="none" w:sz="0" w:space="0" w:color="auto"/>
        <w:right w:val="none" w:sz="0" w:space="0" w:color="auto"/>
      </w:divBdr>
    </w:div>
    <w:div w:id="538395097">
      <w:bodyDiv w:val="1"/>
      <w:marLeft w:val="0"/>
      <w:marRight w:val="0"/>
      <w:marTop w:val="0"/>
      <w:marBottom w:val="0"/>
      <w:divBdr>
        <w:top w:val="none" w:sz="0" w:space="0" w:color="auto"/>
        <w:left w:val="none" w:sz="0" w:space="0" w:color="auto"/>
        <w:bottom w:val="none" w:sz="0" w:space="0" w:color="auto"/>
        <w:right w:val="none" w:sz="0" w:space="0" w:color="auto"/>
      </w:divBdr>
    </w:div>
    <w:div w:id="538513506">
      <w:bodyDiv w:val="1"/>
      <w:marLeft w:val="0"/>
      <w:marRight w:val="0"/>
      <w:marTop w:val="0"/>
      <w:marBottom w:val="0"/>
      <w:divBdr>
        <w:top w:val="none" w:sz="0" w:space="0" w:color="auto"/>
        <w:left w:val="none" w:sz="0" w:space="0" w:color="auto"/>
        <w:bottom w:val="none" w:sz="0" w:space="0" w:color="auto"/>
        <w:right w:val="none" w:sz="0" w:space="0" w:color="auto"/>
      </w:divBdr>
      <w:divsChild>
        <w:div w:id="650136709">
          <w:marLeft w:val="0"/>
          <w:marRight w:val="0"/>
          <w:marTop w:val="0"/>
          <w:marBottom w:val="0"/>
          <w:divBdr>
            <w:top w:val="none" w:sz="0" w:space="0" w:color="auto"/>
            <w:left w:val="none" w:sz="0" w:space="0" w:color="auto"/>
            <w:bottom w:val="none" w:sz="0" w:space="0" w:color="auto"/>
            <w:right w:val="none" w:sz="0" w:space="0" w:color="auto"/>
          </w:divBdr>
        </w:div>
        <w:div w:id="734939081">
          <w:marLeft w:val="0"/>
          <w:marRight w:val="0"/>
          <w:marTop w:val="0"/>
          <w:marBottom w:val="0"/>
          <w:divBdr>
            <w:top w:val="none" w:sz="0" w:space="0" w:color="auto"/>
            <w:left w:val="none" w:sz="0" w:space="0" w:color="auto"/>
            <w:bottom w:val="none" w:sz="0" w:space="0" w:color="auto"/>
            <w:right w:val="none" w:sz="0" w:space="0" w:color="auto"/>
          </w:divBdr>
        </w:div>
        <w:div w:id="579365438">
          <w:marLeft w:val="0"/>
          <w:marRight w:val="0"/>
          <w:marTop w:val="0"/>
          <w:marBottom w:val="0"/>
          <w:divBdr>
            <w:top w:val="none" w:sz="0" w:space="0" w:color="auto"/>
            <w:left w:val="none" w:sz="0" w:space="0" w:color="auto"/>
            <w:bottom w:val="none" w:sz="0" w:space="0" w:color="auto"/>
            <w:right w:val="none" w:sz="0" w:space="0" w:color="auto"/>
          </w:divBdr>
        </w:div>
        <w:div w:id="1884907116">
          <w:marLeft w:val="0"/>
          <w:marRight w:val="0"/>
          <w:marTop w:val="0"/>
          <w:marBottom w:val="0"/>
          <w:divBdr>
            <w:top w:val="none" w:sz="0" w:space="0" w:color="auto"/>
            <w:left w:val="none" w:sz="0" w:space="0" w:color="auto"/>
            <w:bottom w:val="none" w:sz="0" w:space="0" w:color="auto"/>
            <w:right w:val="none" w:sz="0" w:space="0" w:color="auto"/>
          </w:divBdr>
        </w:div>
        <w:div w:id="881525892">
          <w:marLeft w:val="0"/>
          <w:marRight w:val="0"/>
          <w:marTop w:val="0"/>
          <w:marBottom w:val="0"/>
          <w:divBdr>
            <w:top w:val="none" w:sz="0" w:space="0" w:color="auto"/>
            <w:left w:val="none" w:sz="0" w:space="0" w:color="auto"/>
            <w:bottom w:val="none" w:sz="0" w:space="0" w:color="auto"/>
            <w:right w:val="none" w:sz="0" w:space="0" w:color="auto"/>
          </w:divBdr>
        </w:div>
        <w:div w:id="1740397864">
          <w:marLeft w:val="0"/>
          <w:marRight w:val="0"/>
          <w:marTop w:val="0"/>
          <w:marBottom w:val="0"/>
          <w:divBdr>
            <w:top w:val="none" w:sz="0" w:space="0" w:color="auto"/>
            <w:left w:val="none" w:sz="0" w:space="0" w:color="auto"/>
            <w:bottom w:val="none" w:sz="0" w:space="0" w:color="auto"/>
            <w:right w:val="none" w:sz="0" w:space="0" w:color="auto"/>
          </w:divBdr>
        </w:div>
        <w:div w:id="1513763645">
          <w:marLeft w:val="0"/>
          <w:marRight w:val="0"/>
          <w:marTop w:val="0"/>
          <w:marBottom w:val="0"/>
          <w:divBdr>
            <w:top w:val="none" w:sz="0" w:space="0" w:color="auto"/>
            <w:left w:val="none" w:sz="0" w:space="0" w:color="auto"/>
            <w:bottom w:val="none" w:sz="0" w:space="0" w:color="auto"/>
            <w:right w:val="none" w:sz="0" w:space="0" w:color="auto"/>
          </w:divBdr>
        </w:div>
        <w:div w:id="156193967">
          <w:marLeft w:val="0"/>
          <w:marRight w:val="0"/>
          <w:marTop w:val="0"/>
          <w:marBottom w:val="0"/>
          <w:divBdr>
            <w:top w:val="none" w:sz="0" w:space="0" w:color="auto"/>
            <w:left w:val="none" w:sz="0" w:space="0" w:color="auto"/>
            <w:bottom w:val="none" w:sz="0" w:space="0" w:color="auto"/>
            <w:right w:val="none" w:sz="0" w:space="0" w:color="auto"/>
          </w:divBdr>
        </w:div>
        <w:div w:id="1131243817">
          <w:marLeft w:val="0"/>
          <w:marRight w:val="0"/>
          <w:marTop w:val="0"/>
          <w:marBottom w:val="0"/>
          <w:divBdr>
            <w:top w:val="none" w:sz="0" w:space="0" w:color="auto"/>
            <w:left w:val="none" w:sz="0" w:space="0" w:color="auto"/>
            <w:bottom w:val="none" w:sz="0" w:space="0" w:color="auto"/>
            <w:right w:val="none" w:sz="0" w:space="0" w:color="auto"/>
          </w:divBdr>
        </w:div>
        <w:div w:id="2004549637">
          <w:marLeft w:val="0"/>
          <w:marRight w:val="0"/>
          <w:marTop w:val="0"/>
          <w:marBottom w:val="0"/>
          <w:divBdr>
            <w:top w:val="none" w:sz="0" w:space="0" w:color="auto"/>
            <w:left w:val="none" w:sz="0" w:space="0" w:color="auto"/>
            <w:bottom w:val="none" w:sz="0" w:space="0" w:color="auto"/>
            <w:right w:val="none" w:sz="0" w:space="0" w:color="auto"/>
          </w:divBdr>
        </w:div>
        <w:div w:id="85998697">
          <w:marLeft w:val="0"/>
          <w:marRight w:val="0"/>
          <w:marTop w:val="0"/>
          <w:marBottom w:val="0"/>
          <w:divBdr>
            <w:top w:val="none" w:sz="0" w:space="0" w:color="auto"/>
            <w:left w:val="none" w:sz="0" w:space="0" w:color="auto"/>
            <w:bottom w:val="none" w:sz="0" w:space="0" w:color="auto"/>
            <w:right w:val="none" w:sz="0" w:space="0" w:color="auto"/>
          </w:divBdr>
        </w:div>
        <w:div w:id="1811096412">
          <w:marLeft w:val="0"/>
          <w:marRight w:val="0"/>
          <w:marTop w:val="0"/>
          <w:marBottom w:val="0"/>
          <w:divBdr>
            <w:top w:val="none" w:sz="0" w:space="0" w:color="auto"/>
            <w:left w:val="none" w:sz="0" w:space="0" w:color="auto"/>
            <w:bottom w:val="none" w:sz="0" w:space="0" w:color="auto"/>
            <w:right w:val="none" w:sz="0" w:space="0" w:color="auto"/>
          </w:divBdr>
        </w:div>
        <w:div w:id="854152597">
          <w:marLeft w:val="0"/>
          <w:marRight w:val="0"/>
          <w:marTop w:val="0"/>
          <w:marBottom w:val="0"/>
          <w:divBdr>
            <w:top w:val="none" w:sz="0" w:space="0" w:color="auto"/>
            <w:left w:val="none" w:sz="0" w:space="0" w:color="auto"/>
            <w:bottom w:val="none" w:sz="0" w:space="0" w:color="auto"/>
            <w:right w:val="none" w:sz="0" w:space="0" w:color="auto"/>
          </w:divBdr>
        </w:div>
        <w:div w:id="1633369049">
          <w:marLeft w:val="0"/>
          <w:marRight w:val="0"/>
          <w:marTop w:val="0"/>
          <w:marBottom w:val="0"/>
          <w:divBdr>
            <w:top w:val="none" w:sz="0" w:space="0" w:color="auto"/>
            <w:left w:val="none" w:sz="0" w:space="0" w:color="auto"/>
            <w:bottom w:val="none" w:sz="0" w:space="0" w:color="auto"/>
            <w:right w:val="none" w:sz="0" w:space="0" w:color="auto"/>
          </w:divBdr>
        </w:div>
        <w:div w:id="1571573994">
          <w:marLeft w:val="0"/>
          <w:marRight w:val="0"/>
          <w:marTop w:val="0"/>
          <w:marBottom w:val="0"/>
          <w:divBdr>
            <w:top w:val="none" w:sz="0" w:space="0" w:color="auto"/>
            <w:left w:val="none" w:sz="0" w:space="0" w:color="auto"/>
            <w:bottom w:val="none" w:sz="0" w:space="0" w:color="auto"/>
            <w:right w:val="none" w:sz="0" w:space="0" w:color="auto"/>
          </w:divBdr>
        </w:div>
        <w:div w:id="762144569">
          <w:marLeft w:val="0"/>
          <w:marRight w:val="0"/>
          <w:marTop w:val="0"/>
          <w:marBottom w:val="0"/>
          <w:divBdr>
            <w:top w:val="none" w:sz="0" w:space="0" w:color="auto"/>
            <w:left w:val="none" w:sz="0" w:space="0" w:color="auto"/>
            <w:bottom w:val="none" w:sz="0" w:space="0" w:color="auto"/>
            <w:right w:val="none" w:sz="0" w:space="0" w:color="auto"/>
          </w:divBdr>
        </w:div>
        <w:div w:id="2068185353">
          <w:marLeft w:val="0"/>
          <w:marRight w:val="0"/>
          <w:marTop w:val="0"/>
          <w:marBottom w:val="0"/>
          <w:divBdr>
            <w:top w:val="none" w:sz="0" w:space="0" w:color="auto"/>
            <w:left w:val="none" w:sz="0" w:space="0" w:color="auto"/>
            <w:bottom w:val="none" w:sz="0" w:space="0" w:color="auto"/>
            <w:right w:val="none" w:sz="0" w:space="0" w:color="auto"/>
          </w:divBdr>
        </w:div>
        <w:div w:id="1702238914">
          <w:marLeft w:val="0"/>
          <w:marRight w:val="0"/>
          <w:marTop w:val="0"/>
          <w:marBottom w:val="0"/>
          <w:divBdr>
            <w:top w:val="none" w:sz="0" w:space="0" w:color="auto"/>
            <w:left w:val="none" w:sz="0" w:space="0" w:color="auto"/>
            <w:bottom w:val="none" w:sz="0" w:space="0" w:color="auto"/>
            <w:right w:val="none" w:sz="0" w:space="0" w:color="auto"/>
          </w:divBdr>
        </w:div>
        <w:div w:id="1623657639">
          <w:marLeft w:val="0"/>
          <w:marRight w:val="0"/>
          <w:marTop w:val="0"/>
          <w:marBottom w:val="0"/>
          <w:divBdr>
            <w:top w:val="none" w:sz="0" w:space="0" w:color="auto"/>
            <w:left w:val="none" w:sz="0" w:space="0" w:color="auto"/>
            <w:bottom w:val="none" w:sz="0" w:space="0" w:color="auto"/>
            <w:right w:val="none" w:sz="0" w:space="0" w:color="auto"/>
          </w:divBdr>
        </w:div>
        <w:div w:id="1806508026">
          <w:marLeft w:val="0"/>
          <w:marRight w:val="0"/>
          <w:marTop w:val="0"/>
          <w:marBottom w:val="0"/>
          <w:divBdr>
            <w:top w:val="none" w:sz="0" w:space="0" w:color="auto"/>
            <w:left w:val="none" w:sz="0" w:space="0" w:color="auto"/>
            <w:bottom w:val="none" w:sz="0" w:space="0" w:color="auto"/>
            <w:right w:val="none" w:sz="0" w:space="0" w:color="auto"/>
          </w:divBdr>
        </w:div>
        <w:div w:id="1078792511">
          <w:marLeft w:val="0"/>
          <w:marRight w:val="0"/>
          <w:marTop w:val="0"/>
          <w:marBottom w:val="0"/>
          <w:divBdr>
            <w:top w:val="none" w:sz="0" w:space="0" w:color="auto"/>
            <w:left w:val="none" w:sz="0" w:space="0" w:color="auto"/>
            <w:bottom w:val="none" w:sz="0" w:space="0" w:color="auto"/>
            <w:right w:val="none" w:sz="0" w:space="0" w:color="auto"/>
          </w:divBdr>
        </w:div>
        <w:div w:id="669017024">
          <w:marLeft w:val="0"/>
          <w:marRight w:val="0"/>
          <w:marTop w:val="0"/>
          <w:marBottom w:val="0"/>
          <w:divBdr>
            <w:top w:val="none" w:sz="0" w:space="0" w:color="auto"/>
            <w:left w:val="none" w:sz="0" w:space="0" w:color="auto"/>
            <w:bottom w:val="none" w:sz="0" w:space="0" w:color="auto"/>
            <w:right w:val="none" w:sz="0" w:space="0" w:color="auto"/>
          </w:divBdr>
        </w:div>
        <w:div w:id="203906262">
          <w:marLeft w:val="0"/>
          <w:marRight w:val="0"/>
          <w:marTop w:val="0"/>
          <w:marBottom w:val="0"/>
          <w:divBdr>
            <w:top w:val="none" w:sz="0" w:space="0" w:color="auto"/>
            <w:left w:val="none" w:sz="0" w:space="0" w:color="auto"/>
            <w:bottom w:val="none" w:sz="0" w:space="0" w:color="auto"/>
            <w:right w:val="none" w:sz="0" w:space="0" w:color="auto"/>
          </w:divBdr>
        </w:div>
        <w:div w:id="1906143171">
          <w:marLeft w:val="0"/>
          <w:marRight w:val="0"/>
          <w:marTop w:val="0"/>
          <w:marBottom w:val="0"/>
          <w:divBdr>
            <w:top w:val="none" w:sz="0" w:space="0" w:color="auto"/>
            <w:left w:val="none" w:sz="0" w:space="0" w:color="auto"/>
            <w:bottom w:val="none" w:sz="0" w:space="0" w:color="auto"/>
            <w:right w:val="none" w:sz="0" w:space="0" w:color="auto"/>
          </w:divBdr>
        </w:div>
        <w:div w:id="793140270">
          <w:marLeft w:val="0"/>
          <w:marRight w:val="0"/>
          <w:marTop w:val="0"/>
          <w:marBottom w:val="0"/>
          <w:divBdr>
            <w:top w:val="none" w:sz="0" w:space="0" w:color="auto"/>
            <w:left w:val="none" w:sz="0" w:space="0" w:color="auto"/>
            <w:bottom w:val="none" w:sz="0" w:space="0" w:color="auto"/>
            <w:right w:val="none" w:sz="0" w:space="0" w:color="auto"/>
          </w:divBdr>
        </w:div>
        <w:div w:id="1612515581">
          <w:marLeft w:val="0"/>
          <w:marRight w:val="0"/>
          <w:marTop w:val="0"/>
          <w:marBottom w:val="0"/>
          <w:divBdr>
            <w:top w:val="none" w:sz="0" w:space="0" w:color="auto"/>
            <w:left w:val="none" w:sz="0" w:space="0" w:color="auto"/>
            <w:bottom w:val="none" w:sz="0" w:space="0" w:color="auto"/>
            <w:right w:val="none" w:sz="0" w:space="0" w:color="auto"/>
          </w:divBdr>
        </w:div>
        <w:div w:id="893080463">
          <w:marLeft w:val="0"/>
          <w:marRight w:val="0"/>
          <w:marTop w:val="0"/>
          <w:marBottom w:val="0"/>
          <w:divBdr>
            <w:top w:val="none" w:sz="0" w:space="0" w:color="auto"/>
            <w:left w:val="none" w:sz="0" w:space="0" w:color="auto"/>
            <w:bottom w:val="none" w:sz="0" w:space="0" w:color="auto"/>
            <w:right w:val="none" w:sz="0" w:space="0" w:color="auto"/>
          </w:divBdr>
        </w:div>
        <w:div w:id="117604206">
          <w:marLeft w:val="0"/>
          <w:marRight w:val="0"/>
          <w:marTop w:val="0"/>
          <w:marBottom w:val="0"/>
          <w:divBdr>
            <w:top w:val="none" w:sz="0" w:space="0" w:color="auto"/>
            <w:left w:val="none" w:sz="0" w:space="0" w:color="auto"/>
            <w:bottom w:val="none" w:sz="0" w:space="0" w:color="auto"/>
            <w:right w:val="none" w:sz="0" w:space="0" w:color="auto"/>
          </w:divBdr>
        </w:div>
        <w:div w:id="506680379">
          <w:marLeft w:val="0"/>
          <w:marRight w:val="0"/>
          <w:marTop w:val="0"/>
          <w:marBottom w:val="0"/>
          <w:divBdr>
            <w:top w:val="none" w:sz="0" w:space="0" w:color="auto"/>
            <w:left w:val="none" w:sz="0" w:space="0" w:color="auto"/>
            <w:bottom w:val="none" w:sz="0" w:space="0" w:color="auto"/>
            <w:right w:val="none" w:sz="0" w:space="0" w:color="auto"/>
          </w:divBdr>
        </w:div>
        <w:div w:id="1195122331">
          <w:marLeft w:val="0"/>
          <w:marRight w:val="0"/>
          <w:marTop w:val="0"/>
          <w:marBottom w:val="0"/>
          <w:divBdr>
            <w:top w:val="none" w:sz="0" w:space="0" w:color="auto"/>
            <w:left w:val="none" w:sz="0" w:space="0" w:color="auto"/>
            <w:bottom w:val="none" w:sz="0" w:space="0" w:color="auto"/>
            <w:right w:val="none" w:sz="0" w:space="0" w:color="auto"/>
          </w:divBdr>
        </w:div>
        <w:div w:id="1118059965">
          <w:marLeft w:val="0"/>
          <w:marRight w:val="0"/>
          <w:marTop w:val="0"/>
          <w:marBottom w:val="0"/>
          <w:divBdr>
            <w:top w:val="none" w:sz="0" w:space="0" w:color="auto"/>
            <w:left w:val="none" w:sz="0" w:space="0" w:color="auto"/>
            <w:bottom w:val="none" w:sz="0" w:space="0" w:color="auto"/>
            <w:right w:val="none" w:sz="0" w:space="0" w:color="auto"/>
          </w:divBdr>
        </w:div>
        <w:div w:id="1941597406">
          <w:marLeft w:val="0"/>
          <w:marRight w:val="0"/>
          <w:marTop w:val="0"/>
          <w:marBottom w:val="0"/>
          <w:divBdr>
            <w:top w:val="none" w:sz="0" w:space="0" w:color="auto"/>
            <w:left w:val="none" w:sz="0" w:space="0" w:color="auto"/>
            <w:bottom w:val="none" w:sz="0" w:space="0" w:color="auto"/>
            <w:right w:val="none" w:sz="0" w:space="0" w:color="auto"/>
          </w:divBdr>
        </w:div>
        <w:div w:id="1655908967">
          <w:marLeft w:val="0"/>
          <w:marRight w:val="0"/>
          <w:marTop w:val="0"/>
          <w:marBottom w:val="0"/>
          <w:divBdr>
            <w:top w:val="none" w:sz="0" w:space="0" w:color="auto"/>
            <w:left w:val="none" w:sz="0" w:space="0" w:color="auto"/>
            <w:bottom w:val="none" w:sz="0" w:space="0" w:color="auto"/>
            <w:right w:val="none" w:sz="0" w:space="0" w:color="auto"/>
          </w:divBdr>
        </w:div>
        <w:div w:id="750085831">
          <w:marLeft w:val="0"/>
          <w:marRight w:val="0"/>
          <w:marTop w:val="0"/>
          <w:marBottom w:val="0"/>
          <w:divBdr>
            <w:top w:val="none" w:sz="0" w:space="0" w:color="auto"/>
            <w:left w:val="none" w:sz="0" w:space="0" w:color="auto"/>
            <w:bottom w:val="none" w:sz="0" w:space="0" w:color="auto"/>
            <w:right w:val="none" w:sz="0" w:space="0" w:color="auto"/>
          </w:divBdr>
        </w:div>
        <w:div w:id="317147556">
          <w:marLeft w:val="0"/>
          <w:marRight w:val="0"/>
          <w:marTop w:val="0"/>
          <w:marBottom w:val="0"/>
          <w:divBdr>
            <w:top w:val="none" w:sz="0" w:space="0" w:color="auto"/>
            <w:left w:val="none" w:sz="0" w:space="0" w:color="auto"/>
            <w:bottom w:val="none" w:sz="0" w:space="0" w:color="auto"/>
            <w:right w:val="none" w:sz="0" w:space="0" w:color="auto"/>
          </w:divBdr>
        </w:div>
        <w:div w:id="1122729107">
          <w:marLeft w:val="0"/>
          <w:marRight w:val="0"/>
          <w:marTop w:val="0"/>
          <w:marBottom w:val="0"/>
          <w:divBdr>
            <w:top w:val="none" w:sz="0" w:space="0" w:color="auto"/>
            <w:left w:val="none" w:sz="0" w:space="0" w:color="auto"/>
            <w:bottom w:val="none" w:sz="0" w:space="0" w:color="auto"/>
            <w:right w:val="none" w:sz="0" w:space="0" w:color="auto"/>
          </w:divBdr>
        </w:div>
        <w:div w:id="1828594695">
          <w:marLeft w:val="0"/>
          <w:marRight w:val="0"/>
          <w:marTop w:val="0"/>
          <w:marBottom w:val="0"/>
          <w:divBdr>
            <w:top w:val="none" w:sz="0" w:space="0" w:color="auto"/>
            <w:left w:val="none" w:sz="0" w:space="0" w:color="auto"/>
            <w:bottom w:val="none" w:sz="0" w:space="0" w:color="auto"/>
            <w:right w:val="none" w:sz="0" w:space="0" w:color="auto"/>
          </w:divBdr>
        </w:div>
        <w:div w:id="2119254243">
          <w:marLeft w:val="0"/>
          <w:marRight w:val="0"/>
          <w:marTop w:val="0"/>
          <w:marBottom w:val="0"/>
          <w:divBdr>
            <w:top w:val="none" w:sz="0" w:space="0" w:color="auto"/>
            <w:left w:val="none" w:sz="0" w:space="0" w:color="auto"/>
            <w:bottom w:val="none" w:sz="0" w:space="0" w:color="auto"/>
            <w:right w:val="none" w:sz="0" w:space="0" w:color="auto"/>
          </w:divBdr>
        </w:div>
        <w:div w:id="2062056193">
          <w:marLeft w:val="0"/>
          <w:marRight w:val="0"/>
          <w:marTop w:val="0"/>
          <w:marBottom w:val="0"/>
          <w:divBdr>
            <w:top w:val="none" w:sz="0" w:space="0" w:color="auto"/>
            <w:left w:val="none" w:sz="0" w:space="0" w:color="auto"/>
            <w:bottom w:val="none" w:sz="0" w:space="0" w:color="auto"/>
            <w:right w:val="none" w:sz="0" w:space="0" w:color="auto"/>
          </w:divBdr>
        </w:div>
        <w:div w:id="642931383">
          <w:marLeft w:val="0"/>
          <w:marRight w:val="0"/>
          <w:marTop w:val="0"/>
          <w:marBottom w:val="0"/>
          <w:divBdr>
            <w:top w:val="none" w:sz="0" w:space="0" w:color="auto"/>
            <w:left w:val="none" w:sz="0" w:space="0" w:color="auto"/>
            <w:bottom w:val="none" w:sz="0" w:space="0" w:color="auto"/>
            <w:right w:val="none" w:sz="0" w:space="0" w:color="auto"/>
          </w:divBdr>
        </w:div>
        <w:div w:id="1981760579">
          <w:marLeft w:val="0"/>
          <w:marRight w:val="0"/>
          <w:marTop w:val="0"/>
          <w:marBottom w:val="0"/>
          <w:divBdr>
            <w:top w:val="none" w:sz="0" w:space="0" w:color="auto"/>
            <w:left w:val="none" w:sz="0" w:space="0" w:color="auto"/>
            <w:bottom w:val="none" w:sz="0" w:space="0" w:color="auto"/>
            <w:right w:val="none" w:sz="0" w:space="0" w:color="auto"/>
          </w:divBdr>
        </w:div>
        <w:div w:id="900561281">
          <w:marLeft w:val="0"/>
          <w:marRight w:val="0"/>
          <w:marTop w:val="0"/>
          <w:marBottom w:val="0"/>
          <w:divBdr>
            <w:top w:val="none" w:sz="0" w:space="0" w:color="auto"/>
            <w:left w:val="none" w:sz="0" w:space="0" w:color="auto"/>
            <w:bottom w:val="none" w:sz="0" w:space="0" w:color="auto"/>
            <w:right w:val="none" w:sz="0" w:space="0" w:color="auto"/>
          </w:divBdr>
        </w:div>
        <w:div w:id="2111973144">
          <w:marLeft w:val="0"/>
          <w:marRight w:val="0"/>
          <w:marTop w:val="0"/>
          <w:marBottom w:val="0"/>
          <w:divBdr>
            <w:top w:val="none" w:sz="0" w:space="0" w:color="auto"/>
            <w:left w:val="none" w:sz="0" w:space="0" w:color="auto"/>
            <w:bottom w:val="none" w:sz="0" w:space="0" w:color="auto"/>
            <w:right w:val="none" w:sz="0" w:space="0" w:color="auto"/>
          </w:divBdr>
        </w:div>
        <w:div w:id="1839035979">
          <w:marLeft w:val="0"/>
          <w:marRight w:val="0"/>
          <w:marTop w:val="0"/>
          <w:marBottom w:val="0"/>
          <w:divBdr>
            <w:top w:val="none" w:sz="0" w:space="0" w:color="auto"/>
            <w:left w:val="none" w:sz="0" w:space="0" w:color="auto"/>
            <w:bottom w:val="none" w:sz="0" w:space="0" w:color="auto"/>
            <w:right w:val="none" w:sz="0" w:space="0" w:color="auto"/>
          </w:divBdr>
        </w:div>
        <w:div w:id="1871800159">
          <w:marLeft w:val="0"/>
          <w:marRight w:val="0"/>
          <w:marTop w:val="0"/>
          <w:marBottom w:val="0"/>
          <w:divBdr>
            <w:top w:val="none" w:sz="0" w:space="0" w:color="auto"/>
            <w:left w:val="none" w:sz="0" w:space="0" w:color="auto"/>
            <w:bottom w:val="none" w:sz="0" w:space="0" w:color="auto"/>
            <w:right w:val="none" w:sz="0" w:space="0" w:color="auto"/>
          </w:divBdr>
        </w:div>
        <w:div w:id="1355304042">
          <w:marLeft w:val="0"/>
          <w:marRight w:val="0"/>
          <w:marTop w:val="0"/>
          <w:marBottom w:val="0"/>
          <w:divBdr>
            <w:top w:val="none" w:sz="0" w:space="0" w:color="auto"/>
            <w:left w:val="none" w:sz="0" w:space="0" w:color="auto"/>
            <w:bottom w:val="none" w:sz="0" w:space="0" w:color="auto"/>
            <w:right w:val="none" w:sz="0" w:space="0" w:color="auto"/>
          </w:divBdr>
        </w:div>
        <w:div w:id="1392466437">
          <w:marLeft w:val="0"/>
          <w:marRight w:val="0"/>
          <w:marTop w:val="0"/>
          <w:marBottom w:val="0"/>
          <w:divBdr>
            <w:top w:val="none" w:sz="0" w:space="0" w:color="auto"/>
            <w:left w:val="none" w:sz="0" w:space="0" w:color="auto"/>
            <w:bottom w:val="none" w:sz="0" w:space="0" w:color="auto"/>
            <w:right w:val="none" w:sz="0" w:space="0" w:color="auto"/>
          </w:divBdr>
        </w:div>
        <w:div w:id="1342078722">
          <w:marLeft w:val="0"/>
          <w:marRight w:val="0"/>
          <w:marTop w:val="0"/>
          <w:marBottom w:val="0"/>
          <w:divBdr>
            <w:top w:val="none" w:sz="0" w:space="0" w:color="auto"/>
            <w:left w:val="none" w:sz="0" w:space="0" w:color="auto"/>
            <w:bottom w:val="none" w:sz="0" w:space="0" w:color="auto"/>
            <w:right w:val="none" w:sz="0" w:space="0" w:color="auto"/>
          </w:divBdr>
        </w:div>
        <w:div w:id="2084403222">
          <w:marLeft w:val="0"/>
          <w:marRight w:val="0"/>
          <w:marTop w:val="0"/>
          <w:marBottom w:val="0"/>
          <w:divBdr>
            <w:top w:val="none" w:sz="0" w:space="0" w:color="auto"/>
            <w:left w:val="none" w:sz="0" w:space="0" w:color="auto"/>
            <w:bottom w:val="none" w:sz="0" w:space="0" w:color="auto"/>
            <w:right w:val="none" w:sz="0" w:space="0" w:color="auto"/>
          </w:divBdr>
        </w:div>
        <w:div w:id="1885676407">
          <w:marLeft w:val="0"/>
          <w:marRight w:val="0"/>
          <w:marTop w:val="0"/>
          <w:marBottom w:val="0"/>
          <w:divBdr>
            <w:top w:val="none" w:sz="0" w:space="0" w:color="auto"/>
            <w:left w:val="none" w:sz="0" w:space="0" w:color="auto"/>
            <w:bottom w:val="none" w:sz="0" w:space="0" w:color="auto"/>
            <w:right w:val="none" w:sz="0" w:space="0" w:color="auto"/>
          </w:divBdr>
        </w:div>
        <w:div w:id="1428113515">
          <w:marLeft w:val="0"/>
          <w:marRight w:val="0"/>
          <w:marTop w:val="0"/>
          <w:marBottom w:val="0"/>
          <w:divBdr>
            <w:top w:val="none" w:sz="0" w:space="0" w:color="auto"/>
            <w:left w:val="none" w:sz="0" w:space="0" w:color="auto"/>
            <w:bottom w:val="none" w:sz="0" w:space="0" w:color="auto"/>
            <w:right w:val="none" w:sz="0" w:space="0" w:color="auto"/>
          </w:divBdr>
        </w:div>
        <w:div w:id="3824395">
          <w:marLeft w:val="0"/>
          <w:marRight w:val="0"/>
          <w:marTop w:val="0"/>
          <w:marBottom w:val="0"/>
          <w:divBdr>
            <w:top w:val="none" w:sz="0" w:space="0" w:color="auto"/>
            <w:left w:val="none" w:sz="0" w:space="0" w:color="auto"/>
            <w:bottom w:val="none" w:sz="0" w:space="0" w:color="auto"/>
            <w:right w:val="none" w:sz="0" w:space="0" w:color="auto"/>
          </w:divBdr>
        </w:div>
        <w:div w:id="73479911">
          <w:marLeft w:val="0"/>
          <w:marRight w:val="0"/>
          <w:marTop w:val="0"/>
          <w:marBottom w:val="0"/>
          <w:divBdr>
            <w:top w:val="none" w:sz="0" w:space="0" w:color="auto"/>
            <w:left w:val="none" w:sz="0" w:space="0" w:color="auto"/>
            <w:bottom w:val="none" w:sz="0" w:space="0" w:color="auto"/>
            <w:right w:val="none" w:sz="0" w:space="0" w:color="auto"/>
          </w:divBdr>
        </w:div>
        <w:div w:id="157041288">
          <w:marLeft w:val="0"/>
          <w:marRight w:val="0"/>
          <w:marTop w:val="0"/>
          <w:marBottom w:val="0"/>
          <w:divBdr>
            <w:top w:val="none" w:sz="0" w:space="0" w:color="auto"/>
            <w:left w:val="none" w:sz="0" w:space="0" w:color="auto"/>
            <w:bottom w:val="none" w:sz="0" w:space="0" w:color="auto"/>
            <w:right w:val="none" w:sz="0" w:space="0" w:color="auto"/>
          </w:divBdr>
        </w:div>
        <w:div w:id="921524421">
          <w:marLeft w:val="0"/>
          <w:marRight w:val="0"/>
          <w:marTop w:val="0"/>
          <w:marBottom w:val="0"/>
          <w:divBdr>
            <w:top w:val="none" w:sz="0" w:space="0" w:color="auto"/>
            <w:left w:val="none" w:sz="0" w:space="0" w:color="auto"/>
            <w:bottom w:val="none" w:sz="0" w:space="0" w:color="auto"/>
            <w:right w:val="none" w:sz="0" w:space="0" w:color="auto"/>
          </w:divBdr>
        </w:div>
        <w:div w:id="1315329991">
          <w:marLeft w:val="0"/>
          <w:marRight w:val="0"/>
          <w:marTop w:val="0"/>
          <w:marBottom w:val="0"/>
          <w:divBdr>
            <w:top w:val="none" w:sz="0" w:space="0" w:color="auto"/>
            <w:left w:val="none" w:sz="0" w:space="0" w:color="auto"/>
            <w:bottom w:val="none" w:sz="0" w:space="0" w:color="auto"/>
            <w:right w:val="none" w:sz="0" w:space="0" w:color="auto"/>
          </w:divBdr>
        </w:div>
        <w:div w:id="438836038">
          <w:marLeft w:val="0"/>
          <w:marRight w:val="0"/>
          <w:marTop w:val="0"/>
          <w:marBottom w:val="0"/>
          <w:divBdr>
            <w:top w:val="none" w:sz="0" w:space="0" w:color="auto"/>
            <w:left w:val="none" w:sz="0" w:space="0" w:color="auto"/>
            <w:bottom w:val="none" w:sz="0" w:space="0" w:color="auto"/>
            <w:right w:val="none" w:sz="0" w:space="0" w:color="auto"/>
          </w:divBdr>
        </w:div>
        <w:div w:id="607585341">
          <w:marLeft w:val="0"/>
          <w:marRight w:val="0"/>
          <w:marTop w:val="0"/>
          <w:marBottom w:val="0"/>
          <w:divBdr>
            <w:top w:val="none" w:sz="0" w:space="0" w:color="auto"/>
            <w:left w:val="none" w:sz="0" w:space="0" w:color="auto"/>
            <w:bottom w:val="none" w:sz="0" w:space="0" w:color="auto"/>
            <w:right w:val="none" w:sz="0" w:space="0" w:color="auto"/>
          </w:divBdr>
        </w:div>
        <w:div w:id="1060597408">
          <w:marLeft w:val="0"/>
          <w:marRight w:val="0"/>
          <w:marTop w:val="0"/>
          <w:marBottom w:val="0"/>
          <w:divBdr>
            <w:top w:val="none" w:sz="0" w:space="0" w:color="auto"/>
            <w:left w:val="none" w:sz="0" w:space="0" w:color="auto"/>
            <w:bottom w:val="none" w:sz="0" w:space="0" w:color="auto"/>
            <w:right w:val="none" w:sz="0" w:space="0" w:color="auto"/>
          </w:divBdr>
        </w:div>
        <w:div w:id="946231235">
          <w:marLeft w:val="0"/>
          <w:marRight w:val="0"/>
          <w:marTop w:val="0"/>
          <w:marBottom w:val="0"/>
          <w:divBdr>
            <w:top w:val="none" w:sz="0" w:space="0" w:color="auto"/>
            <w:left w:val="none" w:sz="0" w:space="0" w:color="auto"/>
            <w:bottom w:val="none" w:sz="0" w:space="0" w:color="auto"/>
            <w:right w:val="none" w:sz="0" w:space="0" w:color="auto"/>
          </w:divBdr>
        </w:div>
        <w:div w:id="749816892">
          <w:marLeft w:val="0"/>
          <w:marRight w:val="0"/>
          <w:marTop w:val="0"/>
          <w:marBottom w:val="0"/>
          <w:divBdr>
            <w:top w:val="none" w:sz="0" w:space="0" w:color="auto"/>
            <w:left w:val="none" w:sz="0" w:space="0" w:color="auto"/>
            <w:bottom w:val="none" w:sz="0" w:space="0" w:color="auto"/>
            <w:right w:val="none" w:sz="0" w:space="0" w:color="auto"/>
          </w:divBdr>
        </w:div>
      </w:divsChild>
    </w:div>
    <w:div w:id="538593871">
      <w:bodyDiv w:val="1"/>
      <w:marLeft w:val="0"/>
      <w:marRight w:val="0"/>
      <w:marTop w:val="0"/>
      <w:marBottom w:val="0"/>
      <w:divBdr>
        <w:top w:val="none" w:sz="0" w:space="0" w:color="auto"/>
        <w:left w:val="none" w:sz="0" w:space="0" w:color="auto"/>
        <w:bottom w:val="none" w:sz="0" w:space="0" w:color="auto"/>
        <w:right w:val="none" w:sz="0" w:space="0" w:color="auto"/>
      </w:divBdr>
    </w:div>
    <w:div w:id="538663668">
      <w:bodyDiv w:val="1"/>
      <w:marLeft w:val="0"/>
      <w:marRight w:val="0"/>
      <w:marTop w:val="0"/>
      <w:marBottom w:val="0"/>
      <w:divBdr>
        <w:top w:val="none" w:sz="0" w:space="0" w:color="auto"/>
        <w:left w:val="none" w:sz="0" w:space="0" w:color="auto"/>
        <w:bottom w:val="none" w:sz="0" w:space="0" w:color="auto"/>
        <w:right w:val="none" w:sz="0" w:space="0" w:color="auto"/>
      </w:divBdr>
    </w:div>
    <w:div w:id="538858685">
      <w:bodyDiv w:val="1"/>
      <w:marLeft w:val="0"/>
      <w:marRight w:val="0"/>
      <w:marTop w:val="0"/>
      <w:marBottom w:val="0"/>
      <w:divBdr>
        <w:top w:val="none" w:sz="0" w:space="0" w:color="auto"/>
        <w:left w:val="none" w:sz="0" w:space="0" w:color="auto"/>
        <w:bottom w:val="none" w:sz="0" w:space="0" w:color="auto"/>
        <w:right w:val="none" w:sz="0" w:space="0" w:color="auto"/>
      </w:divBdr>
    </w:div>
    <w:div w:id="538933781">
      <w:bodyDiv w:val="1"/>
      <w:marLeft w:val="0"/>
      <w:marRight w:val="0"/>
      <w:marTop w:val="0"/>
      <w:marBottom w:val="0"/>
      <w:divBdr>
        <w:top w:val="none" w:sz="0" w:space="0" w:color="auto"/>
        <w:left w:val="none" w:sz="0" w:space="0" w:color="auto"/>
        <w:bottom w:val="none" w:sz="0" w:space="0" w:color="auto"/>
        <w:right w:val="none" w:sz="0" w:space="0" w:color="auto"/>
      </w:divBdr>
    </w:div>
    <w:div w:id="539165991">
      <w:bodyDiv w:val="1"/>
      <w:marLeft w:val="0"/>
      <w:marRight w:val="0"/>
      <w:marTop w:val="0"/>
      <w:marBottom w:val="0"/>
      <w:divBdr>
        <w:top w:val="none" w:sz="0" w:space="0" w:color="auto"/>
        <w:left w:val="none" w:sz="0" w:space="0" w:color="auto"/>
        <w:bottom w:val="none" w:sz="0" w:space="0" w:color="auto"/>
        <w:right w:val="none" w:sz="0" w:space="0" w:color="auto"/>
      </w:divBdr>
    </w:div>
    <w:div w:id="539516374">
      <w:bodyDiv w:val="1"/>
      <w:marLeft w:val="0"/>
      <w:marRight w:val="0"/>
      <w:marTop w:val="0"/>
      <w:marBottom w:val="0"/>
      <w:divBdr>
        <w:top w:val="none" w:sz="0" w:space="0" w:color="auto"/>
        <w:left w:val="none" w:sz="0" w:space="0" w:color="auto"/>
        <w:bottom w:val="none" w:sz="0" w:space="0" w:color="auto"/>
        <w:right w:val="none" w:sz="0" w:space="0" w:color="auto"/>
      </w:divBdr>
    </w:div>
    <w:div w:id="539630784">
      <w:bodyDiv w:val="1"/>
      <w:marLeft w:val="0"/>
      <w:marRight w:val="0"/>
      <w:marTop w:val="0"/>
      <w:marBottom w:val="0"/>
      <w:divBdr>
        <w:top w:val="none" w:sz="0" w:space="0" w:color="auto"/>
        <w:left w:val="none" w:sz="0" w:space="0" w:color="auto"/>
        <w:bottom w:val="none" w:sz="0" w:space="0" w:color="auto"/>
        <w:right w:val="none" w:sz="0" w:space="0" w:color="auto"/>
      </w:divBdr>
    </w:div>
    <w:div w:id="539706433">
      <w:bodyDiv w:val="1"/>
      <w:marLeft w:val="0"/>
      <w:marRight w:val="0"/>
      <w:marTop w:val="0"/>
      <w:marBottom w:val="0"/>
      <w:divBdr>
        <w:top w:val="none" w:sz="0" w:space="0" w:color="auto"/>
        <w:left w:val="none" w:sz="0" w:space="0" w:color="auto"/>
        <w:bottom w:val="none" w:sz="0" w:space="0" w:color="auto"/>
        <w:right w:val="none" w:sz="0" w:space="0" w:color="auto"/>
      </w:divBdr>
    </w:div>
    <w:div w:id="539707727">
      <w:bodyDiv w:val="1"/>
      <w:marLeft w:val="0"/>
      <w:marRight w:val="0"/>
      <w:marTop w:val="0"/>
      <w:marBottom w:val="0"/>
      <w:divBdr>
        <w:top w:val="none" w:sz="0" w:space="0" w:color="auto"/>
        <w:left w:val="none" w:sz="0" w:space="0" w:color="auto"/>
        <w:bottom w:val="none" w:sz="0" w:space="0" w:color="auto"/>
        <w:right w:val="none" w:sz="0" w:space="0" w:color="auto"/>
      </w:divBdr>
    </w:div>
    <w:div w:id="539785750">
      <w:bodyDiv w:val="1"/>
      <w:marLeft w:val="0"/>
      <w:marRight w:val="0"/>
      <w:marTop w:val="0"/>
      <w:marBottom w:val="0"/>
      <w:divBdr>
        <w:top w:val="none" w:sz="0" w:space="0" w:color="auto"/>
        <w:left w:val="none" w:sz="0" w:space="0" w:color="auto"/>
        <w:bottom w:val="none" w:sz="0" w:space="0" w:color="auto"/>
        <w:right w:val="none" w:sz="0" w:space="0" w:color="auto"/>
      </w:divBdr>
    </w:div>
    <w:div w:id="540047098">
      <w:bodyDiv w:val="1"/>
      <w:marLeft w:val="0"/>
      <w:marRight w:val="0"/>
      <w:marTop w:val="0"/>
      <w:marBottom w:val="0"/>
      <w:divBdr>
        <w:top w:val="none" w:sz="0" w:space="0" w:color="auto"/>
        <w:left w:val="none" w:sz="0" w:space="0" w:color="auto"/>
        <w:bottom w:val="none" w:sz="0" w:space="0" w:color="auto"/>
        <w:right w:val="none" w:sz="0" w:space="0" w:color="auto"/>
      </w:divBdr>
    </w:div>
    <w:div w:id="540286855">
      <w:bodyDiv w:val="1"/>
      <w:marLeft w:val="0"/>
      <w:marRight w:val="0"/>
      <w:marTop w:val="0"/>
      <w:marBottom w:val="0"/>
      <w:divBdr>
        <w:top w:val="none" w:sz="0" w:space="0" w:color="auto"/>
        <w:left w:val="none" w:sz="0" w:space="0" w:color="auto"/>
        <w:bottom w:val="none" w:sz="0" w:space="0" w:color="auto"/>
        <w:right w:val="none" w:sz="0" w:space="0" w:color="auto"/>
      </w:divBdr>
    </w:div>
    <w:div w:id="540484285">
      <w:bodyDiv w:val="1"/>
      <w:marLeft w:val="0"/>
      <w:marRight w:val="0"/>
      <w:marTop w:val="0"/>
      <w:marBottom w:val="0"/>
      <w:divBdr>
        <w:top w:val="none" w:sz="0" w:space="0" w:color="auto"/>
        <w:left w:val="none" w:sz="0" w:space="0" w:color="auto"/>
        <w:bottom w:val="none" w:sz="0" w:space="0" w:color="auto"/>
        <w:right w:val="none" w:sz="0" w:space="0" w:color="auto"/>
      </w:divBdr>
    </w:div>
    <w:div w:id="541138008">
      <w:bodyDiv w:val="1"/>
      <w:marLeft w:val="0"/>
      <w:marRight w:val="0"/>
      <w:marTop w:val="0"/>
      <w:marBottom w:val="0"/>
      <w:divBdr>
        <w:top w:val="none" w:sz="0" w:space="0" w:color="auto"/>
        <w:left w:val="none" w:sz="0" w:space="0" w:color="auto"/>
        <w:bottom w:val="none" w:sz="0" w:space="0" w:color="auto"/>
        <w:right w:val="none" w:sz="0" w:space="0" w:color="auto"/>
      </w:divBdr>
    </w:div>
    <w:div w:id="541212089">
      <w:bodyDiv w:val="1"/>
      <w:marLeft w:val="0"/>
      <w:marRight w:val="0"/>
      <w:marTop w:val="0"/>
      <w:marBottom w:val="0"/>
      <w:divBdr>
        <w:top w:val="none" w:sz="0" w:space="0" w:color="auto"/>
        <w:left w:val="none" w:sz="0" w:space="0" w:color="auto"/>
        <w:bottom w:val="none" w:sz="0" w:space="0" w:color="auto"/>
        <w:right w:val="none" w:sz="0" w:space="0" w:color="auto"/>
      </w:divBdr>
    </w:div>
    <w:div w:id="541287414">
      <w:bodyDiv w:val="1"/>
      <w:marLeft w:val="0"/>
      <w:marRight w:val="0"/>
      <w:marTop w:val="0"/>
      <w:marBottom w:val="0"/>
      <w:divBdr>
        <w:top w:val="none" w:sz="0" w:space="0" w:color="auto"/>
        <w:left w:val="none" w:sz="0" w:space="0" w:color="auto"/>
        <w:bottom w:val="none" w:sz="0" w:space="0" w:color="auto"/>
        <w:right w:val="none" w:sz="0" w:space="0" w:color="auto"/>
      </w:divBdr>
    </w:div>
    <w:div w:id="542407787">
      <w:bodyDiv w:val="1"/>
      <w:marLeft w:val="0"/>
      <w:marRight w:val="0"/>
      <w:marTop w:val="0"/>
      <w:marBottom w:val="0"/>
      <w:divBdr>
        <w:top w:val="none" w:sz="0" w:space="0" w:color="auto"/>
        <w:left w:val="none" w:sz="0" w:space="0" w:color="auto"/>
        <w:bottom w:val="none" w:sz="0" w:space="0" w:color="auto"/>
        <w:right w:val="none" w:sz="0" w:space="0" w:color="auto"/>
      </w:divBdr>
    </w:div>
    <w:div w:id="542441965">
      <w:bodyDiv w:val="1"/>
      <w:marLeft w:val="0"/>
      <w:marRight w:val="0"/>
      <w:marTop w:val="0"/>
      <w:marBottom w:val="0"/>
      <w:divBdr>
        <w:top w:val="none" w:sz="0" w:space="0" w:color="auto"/>
        <w:left w:val="none" w:sz="0" w:space="0" w:color="auto"/>
        <w:bottom w:val="none" w:sz="0" w:space="0" w:color="auto"/>
        <w:right w:val="none" w:sz="0" w:space="0" w:color="auto"/>
      </w:divBdr>
    </w:div>
    <w:div w:id="542593718">
      <w:bodyDiv w:val="1"/>
      <w:marLeft w:val="0"/>
      <w:marRight w:val="0"/>
      <w:marTop w:val="0"/>
      <w:marBottom w:val="0"/>
      <w:divBdr>
        <w:top w:val="none" w:sz="0" w:space="0" w:color="auto"/>
        <w:left w:val="none" w:sz="0" w:space="0" w:color="auto"/>
        <w:bottom w:val="none" w:sz="0" w:space="0" w:color="auto"/>
        <w:right w:val="none" w:sz="0" w:space="0" w:color="auto"/>
      </w:divBdr>
    </w:div>
    <w:div w:id="542794045">
      <w:bodyDiv w:val="1"/>
      <w:marLeft w:val="0"/>
      <w:marRight w:val="0"/>
      <w:marTop w:val="0"/>
      <w:marBottom w:val="0"/>
      <w:divBdr>
        <w:top w:val="none" w:sz="0" w:space="0" w:color="auto"/>
        <w:left w:val="none" w:sz="0" w:space="0" w:color="auto"/>
        <w:bottom w:val="none" w:sz="0" w:space="0" w:color="auto"/>
        <w:right w:val="none" w:sz="0" w:space="0" w:color="auto"/>
      </w:divBdr>
    </w:div>
    <w:div w:id="542794383">
      <w:bodyDiv w:val="1"/>
      <w:marLeft w:val="0"/>
      <w:marRight w:val="0"/>
      <w:marTop w:val="0"/>
      <w:marBottom w:val="0"/>
      <w:divBdr>
        <w:top w:val="none" w:sz="0" w:space="0" w:color="auto"/>
        <w:left w:val="none" w:sz="0" w:space="0" w:color="auto"/>
        <w:bottom w:val="none" w:sz="0" w:space="0" w:color="auto"/>
        <w:right w:val="none" w:sz="0" w:space="0" w:color="auto"/>
      </w:divBdr>
    </w:div>
    <w:div w:id="542988565">
      <w:bodyDiv w:val="1"/>
      <w:marLeft w:val="0"/>
      <w:marRight w:val="0"/>
      <w:marTop w:val="0"/>
      <w:marBottom w:val="0"/>
      <w:divBdr>
        <w:top w:val="none" w:sz="0" w:space="0" w:color="auto"/>
        <w:left w:val="none" w:sz="0" w:space="0" w:color="auto"/>
        <w:bottom w:val="none" w:sz="0" w:space="0" w:color="auto"/>
        <w:right w:val="none" w:sz="0" w:space="0" w:color="auto"/>
      </w:divBdr>
    </w:div>
    <w:div w:id="543103056">
      <w:bodyDiv w:val="1"/>
      <w:marLeft w:val="0"/>
      <w:marRight w:val="0"/>
      <w:marTop w:val="0"/>
      <w:marBottom w:val="0"/>
      <w:divBdr>
        <w:top w:val="none" w:sz="0" w:space="0" w:color="auto"/>
        <w:left w:val="none" w:sz="0" w:space="0" w:color="auto"/>
        <w:bottom w:val="none" w:sz="0" w:space="0" w:color="auto"/>
        <w:right w:val="none" w:sz="0" w:space="0" w:color="auto"/>
      </w:divBdr>
    </w:div>
    <w:div w:id="543251823">
      <w:bodyDiv w:val="1"/>
      <w:marLeft w:val="0"/>
      <w:marRight w:val="0"/>
      <w:marTop w:val="0"/>
      <w:marBottom w:val="0"/>
      <w:divBdr>
        <w:top w:val="none" w:sz="0" w:space="0" w:color="auto"/>
        <w:left w:val="none" w:sz="0" w:space="0" w:color="auto"/>
        <w:bottom w:val="none" w:sz="0" w:space="0" w:color="auto"/>
        <w:right w:val="none" w:sz="0" w:space="0" w:color="auto"/>
      </w:divBdr>
    </w:div>
    <w:div w:id="543442062">
      <w:bodyDiv w:val="1"/>
      <w:marLeft w:val="0"/>
      <w:marRight w:val="0"/>
      <w:marTop w:val="0"/>
      <w:marBottom w:val="0"/>
      <w:divBdr>
        <w:top w:val="none" w:sz="0" w:space="0" w:color="auto"/>
        <w:left w:val="none" w:sz="0" w:space="0" w:color="auto"/>
        <w:bottom w:val="none" w:sz="0" w:space="0" w:color="auto"/>
        <w:right w:val="none" w:sz="0" w:space="0" w:color="auto"/>
      </w:divBdr>
    </w:div>
    <w:div w:id="543447009">
      <w:bodyDiv w:val="1"/>
      <w:marLeft w:val="0"/>
      <w:marRight w:val="0"/>
      <w:marTop w:val="0"/>
      <w:marBottom w:val="0"/>
      <w:divBdr>
        <w:top w:val="none" w:sz="0" w:space="0" w:color="auto"/>
        <w:left w:val="none" w:sz="0" w:space="0" w:color="auto"/>
        <w:bottom w:val="none" w:sz="0" w:space="0" w:color="auto"/>
        <w:right w:val="none" w:sz="0" w:space="0" w:color="auto"/>
      </w:divBdr>
    </w:div>
    <w:div w:id="543566601">
      <w:bodyDiv w:val="1"/>
      <w:marLeft w:val="0"/>
      <w:marRight w:val="0"/>
      <w:marTop w:val="0"/>
      <w:marBottom w:val="0"/>
      <w:divBdr>
        <w:top w:val="none" w:sz="0" w:space="0" w:color="auto"/>
        <w:left w:val="none" w:sz="0" w:space="0" w:color="auto"/>
        <w:bottom w:val="none" w:sz="0" w:space="0" w:color="auto"/>
        <w:right w:val="none" w:sz="0" w:space="0" w:color="auto"/>
      </w:divBdr>
    </w:div>
    <w:div w:id="543716398">
      <w:bodyDiv w:val="1"/>
      <w:marLeft w:val="0"/>
      <w:marRight w:val="0"/>
      <w:marTop w:val="0"/>
      <w:marBottom w:val="0"/>
      <w:divBdr>
        <w:top w:val="none" w:sz="0" w:space="0" w:color="auto"/>
        <w:left w:val="none" w:sz="0" w:space="0" w:color="auto"/>
        <w:bottom w:val="none" w:sz="0" w:space="0" w:color="auto"/>
        <w:right w:val="none" w:sz="0" w:space="0" w:color="auto"/>
      </w:divBdr>
    </w:div>
    <w:div w:id="543828658">
      <w:bodyDiv w:val="1"/>
      <w:marLeft w:val="0"/>
      <w:marRight w:val="0"/>
      <w:marTop w:val="0"/>
      <w:marBottom w:val="0"/>
      <w:divBdr>
        <w:top w:val="none" w:sz="0" w:space="0" w:color="auto"/>
        <w:left w:val="none" w:sz="0" w:space="0" w:color="auto"/>
        <w:bottom w:val="none" w:sz="0" w:space="0" w:color="auto"/>
        <w:right w:val="none" w:sz="0" w:space="0" w:color="auto"/>
      </w:divBdr>
    </w:div>
    <w:div w:id="543903645">
      <w:bodyDiv w:val="1"/>
      <w:marLeft w:val="0"/>
      <w:marRight w:val="0"/>
      <w:marTop w:val="0"/>
      <w:marBottom w:val="0"/>
      <w:divBdr>
        <w:top w:val="none" w:sz="0" w:space="0" w:color="auto"/>
        <w:left w:val="none" w:sz="0" w:space="0" w:color="auto"/>
        <w:bottom w:val="none" w:sz="0" w:space="0" w:color="auto"/>
        <w:right w:val="none" w:sz="0" w:space="0" w:color="auto"/>
      </w:divBdr>
    </w:div>
    <w:div w:id="543980907">
      <w:bodyDiv w:val="1"/>
      <w:marLeft w:val="0"/>
      <w:marRight w:val="0"/>
      <w:marTop w:val="0"/>
      <w:marBottom w:val="0"/>
      <w:divBdr>
        <w:top w:val="none" w:sz="0" w:space="0" w:color="auto"/>
        <w:left w:val="none" w:sz="0" w:space="0" w:color="auto"/>
        <w:bottom w:val="none" w:sz="0" w:space="0" w:color="auto"/>
        <w:right w:val="none" w:sz="0" w:space="0" w:color="auto"/>
      </w:divBdr>
    </w:div>
    <w:div w:id="544755609">
      <w:bodyDiv w:val="1"/>
      <w:marLeft w:val="0"/>
      <w:marRight w:val="0"/>
      <w:marTop w:val="0"/>
      <w:marBottom w:val="0"/>
      <w:divBdr>
        <w:top w:val="none" w:sz="0" w:space="0" w:color="auto"/>
        <w:left w:val="none" w:sz="0" w:space="0" w:color="auto"/>
        <w:bottom w:val="none" w:sz="0" w:space="0" w:color="auto"/>
        <w:right w:val="none" w:sz="0" w:space="0" w:color="auto"/>
      </w:divBdr>
    </w:div>
    <w:div w:id="544829902">
      <w:bodyDiv w:val="1"/>
      <w:marLeft w:val="0"/>
      <w:marRight w:val="0"/>
      <w:marTop w:val="0"/>
      <w:marBottom w:val="0"/>
      <w:divBdr>
        <w:top w:val="none" w:sz="0" w:space="0" w:color="auto"/>
        <w:left w:val="none" w:sz="0" w:space="0" w:color="auto"/>
        <w:bottom w:val="none" w:sz="0" w:space="0" w:color="auto"/>
        <w:right w:val="none" w:sz="0" w:space="0" w:color="auto"/>
      </w:divBdr>
    </w:div>
    <w:div w:id="545679633">
      <w:bodyDiv w:val="1"/>
      <w:marLeft w:val="0"/>
      <w:marRight w:val="0"/>
      <w:marTop w:val="0"/>
      <w:marBottom w:val="0"/>
      <w:divBdr>
        <w:top w:val="none" w:sz="0" w:space="0" w:color="auto"/>
        <w:left w:val="none" w:sz="0" w:space="0" w:color="auto"/>
        <w:bottom w:val="none" w:sz="0" w:space="0" w:color="auto"/>
        <w:right w:val="none" w:sz="0" w:space="0" w:color="auto"/>
      </w:divBdr>
    </w:div>
    <w:div w:id="545727324">
      <w:bodyDiv w:val="1"/>
      <w:marLeft w:val="0"/>
      <w:marRight w:val="0"/>
      <w:marTop w:val="0"/>
      <w:marBottom w:val="0"/>
      <w:divBdr>
        <w:top w:val="none" w:sz="0" w:space="0" w:color="auto"/>
        <w:left w:val="none" w:sz="0" w:space="0" w:color="auto"/>
        <w:bottom w:val="none" w:sz="0" w:space="0" w:color="auto"/>
        <w:right w:val="none" w:sz="0" w:space="0" w:color="auto"/>
      </w:divBdr>
    </w:div>
    <w:div w:id="545870919">
      <w:bodyDiv w:val="1"/>
      <w:marLeft w:val="0"/>
      <w:marRight w:val="0"/>
      <w:marTop w:val="0"/>
      <w:marBottom w:val="0"/>
      <w:divBdr>
        <w:top w:val="none" w:sz="0" w:space="0" w:color="auto"/>
        <w:left w:val="none" w:sz="0" w:space="0" w:color="auto"/>
        <w:bottom w:val="none" w:sz="0" w:space="0" w:color="auto"/>
        <w:right w:val="none" w:sz="0" w:space="0" w:color="auto"/>
      </w:divBdr>
    </w:div>
    <w:div w:id="546184495">
      <w:bodyDiv w:val="1"/>
      <w:marLeft w:val="0"/>
      <w:marRight w:val="0"/>
      <w:marTop w:val="0"/>
      <w:marBottom w:val="0"/>
      <w:divBdr>
        <w:top w:val="none" w:sz="0" w:space="0" w:color="auto"/>
        <w:left w:val="none" w:sz="0" w:space="0" w:color="auto"/>
        <w:bottom w:val="none" w:sz="0" w:space="0" w:color="auto"/>
        <w:right w:val="none" w:sz="0" w:space="0" w:color="auto"/>
      </w:divBdr>
    </w:div>
    <w:div w:id="546374480">
      <w:bodyDiv w:val="1"/>
      <w:marLeft w:val="0"/>
      <w:marRight w:val="0"/>
      <w:marTop w:val="0"/>
      <w:marBottom w:val="0"/>
      <w:divBdr>
        <w:top w:val="none" w:sz="0" w:space="0" w:color="auto"/>
        <w:left w:val="none" w:sz="0" w:space="0" w:color="auto"/>
        <w:bottom w:val="none" w:sz="0" w:space="0" w:color="auto"/>
        <w:right w:val="none" w:sz="0" w:space="0" w:color="auto"/>
      </w:divBdr>
    </w:div>
    <w:div w:id="546835879">
      <w:bodyDiv w:val="1"/>
      <w:marLeft w:val="0"/>
      <w:marRight w:val="0"/>
      <w:marTop w:val="0"/>
      <w:marBottom w:val="0"/>
      <w:divBdr>
        <w:top w:val="none" w:sz="0" w:space="0" w:color="auto"/>
        <w:left w:val="none" w:sz="0" w:space="0" w:color="auto"/>
        <w:bottom w:val="none" w:sz="0" w:space="0" w:color="auto"/>
        <w:right w:val="none" w:sz="0" w:space="0" w:color="auto"/>
      </w:divBdr>
    </w:div>
    <w:div w:id="547301186">
      <w:bodyDiv w:val="1"/>
      <w:marLeft w:val="0"/>
      <w:marRight w:val="0"/>
      <w:marTop w:val="0"/>
      <w:marBottom w:val="0"/>
      <w:divBdr>
        <w:top w:val="none" w:sz="0" w:space="0" w:color="auto"/>
        <w:left w:val="none" w:sz="0" w:space="0" w:color="auto"/>
        <w:bottom w:val="none" w:sz="0" w:space="0" w:color="auto"/>
        <w:right w:val="none" w:sz="0" w:space="0" w:color="auto"/>
      </w:divBdr>
    </w:div>
    <w:div w:id="547303110">
      <w:bodyDiv w:val="1"/>
      <w:marLeft w:val="0"/>
      <w:marRight w:val="0"/>
      <w:marTop w:val="0"/>
      <w:marBottom w:val="0"/>
      <w:divBdr>
        <w:top w:val="none" w:sz="0" w:space="0" w:color="auto"/>
        <w:left w:val="none" w:sz="0" w:space="0" w:color="auto"/>
        <w:bottom w:val="none" w:sz="0" w:space="0" w:color="auto"/>
        <w:right w:val="none" w:sz="0" w:space="0" w:color="auto"/>
      </w:divBdr>
    </w:div>
    <w:div w:id="547380366">
      <w:bodyDiv w:val="1"/>
      <w:marLeft w:val="0"/>
      <w:marRight w:val="0"/>
      <w:marTop w:val="0"/>
      <w:marBottom w:val="0"/>
      <w:divBdr>
        <w:top w:val="none" w:sz="0" w:space="0" w:color="auto"/>
        <w:left w:val="none" w:sz="0" w:space="0" w:color="auto"/>
        <w:bottom w:val="none" w:sz="0" w:space="0" w:color="auto"/>
        <w:right w:val="none" w:sz="0" w:space="0" w:color="auto"/>
      </w:divBdr>
    </w:div>
    <w:div w:id="547381904">
      <w:bodyDiv w:val="1"/>
      <w:marLeft w:val="0"/>
      <w:marRight w:val="0"/>
      <w:marTop w:val="0"/>
      <w:marBottom w:val="0"/>
      <w:divBdr>
        <w:top w:val="none" w:sz="0" w:space="0" w:color="auto"/>
        <w:left w:val="none" w:sz="0" w:space="0" w:color="auto"/>
        <w:bottom w:val="none" w:sz="0" w:space="0" w:color="auto"/>
        <w:right w:val="none" w:sz="0" w:space="0" w:color="auto"/>
      </w:divBdr>
    </w:div>
    <w:div w:id="547453158">
      <w:bodyDiv w:val="1"/>
      <w:marLeft w:val="0"/>
      <w:marRight w:val="0"/>
      <w:marTop w:val="0"/>
      <w:marBottom w:val="0"/>
      <w:divBdr>
        <w:top w:val="none" w:sz="0" w:space="0" w:color="auto"/>
        <w:left w:val="none" w:sz="0" w:space="0" w:color="auto"/>
        <w:bottom w:val="none" w:sz="0" w:space="0" w:color="auto"/>
        <w:right w:val="none" w:sz="0" w:space="0" w:color="auto"/>
      </w:divBdr>
    </w:div>
    <w:div w:id="547494463">
      <w:bodyDiv w:val="1"/>
      <w:marLeft w:val="0"/>
      <w:marRight w:val="0"/>
      <w:marTop w:val="0"/>
      <w:marBottom w:val="0"/>
      <w:divBdr>
        <w:top w:val="none" w:sz="0" w:space="0" w:color="auto"/>
        <w:left w:val="none" w:sz="0" w:space="0" w:color="auto"/>
        <w:bottom w:val="none" w:sz="0" w:space="0" w:color="auto"/>
        <w:right w:val="none" w:sz="0" w:space="0" w:color="auto"/>
      </w:divBdr>
    </w:div>
    <w:div w:id="548079181">
      <w:bodyDiv w:val="1"/>
      <w:marLeft w:val="0"/>
      <w:marRight w:val="0"/>
      <w:marTop w:val="0"/>
      <w:marBottom w:val="0"/>
      <w:divBdr>
        <w:top w:val="none" w:sz="0" w:space="0" w:color="auto"/>
        <w:left w:val="none" w:sz="0" w:space="0" w:color="auto"/>
        <w:bottom w:val="none" w:sz="0" w:space="0" w:color="auto"/>
        <w:right w:val="none" w:sz="0" w:space="0" w:color="auto"/>
      </w:divBdr>
    </w:div>
    <w:div w:id="548341486">
      <w:bodyDiv w:val="1"/>
      <w:marLeft w:val="0"/>
      <w:marRight w:val="0"/>
      <w:marTop w:val="0"/>
      <w:marBottom w:val="0"/>
      <w:divBdr>
        <w:top w:val="none" w:sz="0" w:space="0" w:color="auto"/>
        <w:left w:val="none" w:sz="0" w:space="0" w:color="auto"/>
        <w:bottom w:val="none" w:sz="0" w:space="0" w:color="auto"/>
        <w:right w:val="none" w:sz="0" w:space="0" w:color="auto"/>
      </w:divBdr>
    </w:div>
    <w:div w:id="548494911">
      <w:bodyDiv w:val="1"/>
      <w:marLeft w:val="0"/>
      <w:marRight w:val="0"/>
      <w:marTop w:val="0"/>
      <w:marBottom w:val="0"/>
      <w:divBdr>
        <w:top w:val="none" w:sz="0" w:space="0" w:color="auto"/>
        <w:left w:val="none" w:sz="0" w:space="0" w:color="auto"/>
        <w:bottom w:val="none" w:sz="0" w:space="0" w:color="auto"/>
        <w:right w:val="none" w:sz="0" w:space="0" w:color="auto"/>
      </w:divBdr>
    </w:div>
    <w:div w:id="548496986">
      <w:bodyDiv w:val="1"/>
      <w:marLeft w:val="0"/>
      <w:marRight w:val="0"/>
      <w:marTop w:val="0"/>
      <w:marBottom w:val="0"/>
      <w:divBdr>
        <w:top w:val="none" w:sz="0" w:space="0" w:color="auto"/>
        <w:left w:val="none" w:sz="0" w:space="0" w:color="auto"/>
        <w:bottom w:val="none" w:sz="0" w:space="0" w:color="auto"/>
        <w:right w:val="none" w:sz="0" w:space="0" w:color="auto"/>
      </w:divBdr>
    </w:div>
    <w:div w:id="548763222">
      <w:bodyDiv w:val="1"/>
      <w:marLeft w:val="0"/>
      <w:marRight w:val="0"/>
      <w:marTop w:val="0"/>
      <w:marBottom w:val="0"/>
      <w:divBdr>
        <w:top w:val="none" w:sz="0" w:space="0" w:color="auto"/>
        <w:left w:val="none" w:sz="0" w:space="0" w:color="auto"/>
        <w:bottom w:val="none" w:sz="0" w:space="0" w:color="auto"/>
        <w:right w:val="none" w:sz="0" w:space="0" w:color="auto"/>
      </w:divBdr>
    </w:div>
    <w:div w:id="549146532">
      <w:bodyDiv w:val="1"/>
      <w:marLeft w:val="0"/>
      <w:marRight w:val="0"/>
      <w:marTop w:val="0"/>
      <w:marBottom w:val="0"/>
      <w:divBdr>
        <w:top w:val="none" w:sz="0" w:space="0" w:color="auto"/>
        <w:left w:val="none" w:sz="0" w:space="0" w:color="auto"/>
        <w:bottom w:val="none" w:sz="0" w:space="0" w:color="auto"/>
        <w:right w:val="none" w:sz="0" w:space="0" w:color="auto"/>
      </w:divBdr>
    </w:div>
    <w:div w:id="550070505">
      <w:bodyDiv w:val="1"/>
      <w:marLeft w:val="0"/>
      <w:marRight w:val="0"/>
      <w:marTop w:val="0"/>
      <w:marBottom w:val="0"/>
      <w:divBdr>
        <w:top w:val="none" w:sz="0" w:space="0" w:color="auto"/>
        <w:left w:val="none" w:sz="0" w:space="0" w:color="auto"/>
        <w:bottom w:val="none" w:sz="0" w:space="0" w:color="auto"/>
        <w:right w:val="none" w:sz="0" w:space="0" w:color="auto"/>
      </w:divBdr>
    </w:div>
    <w:div w:id="550583160">
      <w:bodyDiv w:val="1"/>
      <w:marLeft w:val="0"/>
      <w:marRight w:val="0"/>
      <w:marTop w:val="0"/>
      <w:marBottom w:val="0"/>
      <w:divBdr>
        <w:top w:val="none" w:sz="0" w:space="0" w:color="auto"/>
        <w:left w:val="none" w:sz="0" w:space="0" w:color="auto"/>
        <w:bottom w:val="none" w:sz="0" w:space="0" w:color="auto"/>
        <w:right w:val="none" w:sz="0" w:space="0" w:color="auto"/>
      </w:divBdr>
    </w:div>
    <w:div w:id="550583254">
      <w:bodyDiv w:val="1"/>
      <w:marLeft w:val="0"/>
      <w:marRight w:val="0"/>
      <w:marTop w:val="0"/>
      <w:marBottom w:val="0"/>
      <w:divBdr>
        <w:top w:val="none" w:sz="0" w:space="0" w:color="auto"/>
        <w:left w:val="none" w:sz="0" w:space="0" w:color="auto"/>
        <w:bottom w:val="none" w:sz="0" w:space="0" w:color="auto"/>
        <w:right w:val="none" w:sz="0" w:space="0" w:color="auto"/>
      </w:divBdr>
    </w:div>
    <w:div w:id="550652735">
      <w:bodyDiv w:val="1"/>
      <w:marLeft w:val="0"/>
      <w:marRight w:val="0"/>
      <w:marTop w:val="0"/>
      <w:marBottom w:val="0"/>
      <w:divBdr>
        <w:top w:val="none" w:sz="0" w:space="0" w:color="auto"/>
        <w:left w:val="none" w:sz="0" w:space="0" w:color="auto"/>
        <w:bottom w:val="none" w:sz="0" w:space="0" w:color="auto"/>
        <w:right w:val="none" w:sz="0" w:space="0" w:color="auto"/>
      </w:divBdr>
    </w:div>
    <w:div w:id="550844012">
      <w:bodyDiv w:val="1"/>
      <w:marLeft w:val="0"/>
      <w:marRight w:val="0"/>
      <w:marTop w:val="0"/>
      <w:marBottom w:val="0"/>
      <w:divBdr>
        <w:top w:val="none" w:sz="0" w:space="0" w:color="auto"/>
        <w:left w:val="none" w:sz="0" w:space="0" w:color="auto"/>
        <w:bottom w:val="none" w:sz="0" w:space="0" w:color="auto"/>
        <w:right w:val="none" w:sz="0" w:space="0" w:color="auto"/>
      </w:divBdr>
    </w:div>
    <w:div w:id="550923253">
      <w:bodyDiv w:val="1"/>
      <w:marLeft w:val="0"/>
      <w:marRight w:val="0"/>
      <w:marTop w:val="0"/>
      <w:marBottom w:val="0"/>
      <w:divBdr>
        <w:top w:val="none" w:sz="0" w:space="0" w:color="auto"/>
        <w:left w:val="none" w:sz="0" w:space="0" w:color="auto"/>
        <w:bottom w:val="none" w:sz="0" w:space="0" w:color="auto"/>
        <w:right w:val="none" w:sz="0" w:space="0" w:color="auto"/>
      </w:divBdr>
    </w:div>
    <w:div w:id="551306171">
      <w:bodyDiv w:val="1"/>
      <w:marLeft w:val="0"/>
      <w:marRight w:val="0"/>
      <w:marTop w:val="0"/>
      <w:marBottom w:val="0"/>
      <w:divBdr>
        <w:top w:val="none" w:sz="0" w:space="0" w:color="auto"/>
        <w:left w:val="none" w:sz="0" w:space="0" w:color="auto"/>
        <w:bottom w:val="none" w:sz="0" w:space="0" w:color="auto"/>
        <w:right w:val="none" w:sz="0" w:space="0" w:color="auto"/>
      </w:divBdr>
    </w:div>
    <w:div w:id="551310486">
      <w:bodyDiv w:val="1"/>
      <w:marLeft w:val="0"/>
      <w:marRight w:val="0"/>
      <w:marTop w:val="0"/>
      <w:marBottom w:val="0"/>
      <w:divBdr>
        <w:top w:val="none" w:sz="0" w:space="0" w:color="auto"/>
        <w:left w:val="none" w:sz="0" w:space="0" w:color="auto"/>
        <w:bottom w:val="none" w:sz="0" w:space="0" w:color="auto"/>
        <w:right w:val="none" w:sz="0" w:space="0" w:color="auto"/>
      </w:divBdr>
    </w:div>
    <w:div w:id="551380593">
      <w:bodyDiv w:val="1"/>
      <w:marLeft w:val="0"/>
      <w:marRight w:val="0"/>
      <w:marTop w:val="0"/>
      <w:marBottom w:val="0"/>
      <w:divBdr>
        <w:top w:val="none" w:sz="0" w:space="0" w:color="auto"/>
        <w:left w:val="none" w:sz="0" w:space="0" w:color="auto"/>
        <w:bottom w:val="none" w:sz="0" w:space="0" w:color="auto"/>
        <w:right w:val="none" w:sz="0" w:space="0" w:color="auto"/>
      </w:divBdr>
    </w:div>
    <w:div w:id="551383809">
      <w:bodyDiv w:val="1"/>
      <w:marLeft w:val="0"/>
      <w:marRight w:val="0"/>
      <w:marTop w:val="0"/>
      <w:marBottom w:val="0"/>
      <w:divBdr>
        <w:top w:val="none" w:sz="0" w:space="0" w:color="auto"/>
        <w:left w:val="none" w:sz="0" w:space="0" w:color="auto"/>
        <w:bottom w:val="none" w:sz="0" w:space="0" w:color="auto"/>
        <w:right w:val="none" w:sz="0" w:space="0" w:color="auto"/>
      </w:divBdr>
    </w:div>
    <w:div w:id="552077957">
      <w:bodyDiv w:val="1"/>
      <w:marLeft w:val="0"/>
      <w:marRight w:val="0"/>
      <w:marTop w:val="0"/>
      <w:marBottom w:val="0"/>
      <w:divBdr>
        <w:top w:val="none" w:sz="0" w:space="0" w:color="auto"/>
        <w:left w:val="none" w:sz="0" w:space="0" w:color="auto"/>
        <w:bottom w:val="none" w:sz="0" w:space="0" w:color="auto"/>
        <w:right w:val="none" w:sz="0" w:space="0" w:color="auto"/>
      </w:divBdr>
    </w:div>
    <w:div w:id="552692929">
      <w:bodyDiv w:val="1"/>
      <w:marLeft w:val="0"/>
      <w:marRight w:val="0"/>
      <w:marTop w:val="0"/>
      <w:marBottom w:val="0"/>
      <w:divBdr>
        <w:top w:val="none" w:sz="0" w:space="0" w:color="auto"/>
        <w:left w:val="none" w:sz="0" w:space="0" w:color="auto"/>
        <w:bottom w:val="none" w:sz="0" w:space="0" w:color="auto"/>
        <w:right w:val="none" w:sz="0" w:space="0" w:color="auto"/>
      </w:divBdr>
    </w:div>
    <w:div w:id="552696433">
      <w:bodyDiv w:val="1"/>
      <w:marLeft w:val="0"/>
      <w:marRight w:val="0"/>
      <w:marTop w:val="0"/>
      <w:marBottom w:val="0"/>
      <w:divBdr>
        <w:top w:val="none" w:sz="0" w:space="0" w:color="auto"/>
        <w:left w:val="none" w:sz="0" w:space="0" w:color="auto"/>
        <w:bottom w:val="none" w:sz="0" w:space="0" w:color="auto"/>
        <w:right w:val="none" w:sz="0" w:space="0" w:color="auto"/>
      </w:divBdr>
    </w:div>
    <w:div w:id="552810044">
      <w:bodyDiv w:val="1"/>
      <w:marLeft w:val="0"/>
      <w:marRight w:val="0"/>
      <w:marTop w:val="0"/>
      <w:marBottom w:val="0"/>
      <w:divBdr>
        <w:top w:val="none" w:sz="0" w:space="0" w:color="auto"/>
        <w:left w:val="none" w:sz="0" w:space="0" w:color="auto"/>
        <w:bottom w:val="none" w:sz="0" w:space="0" w:color="auto"/>
        <w:right w:val="none" w:sz="0" w:space="0" w:color="auto"/>
      </w:divBdr>
    </w:div>
    <w:div w:id="553124209">
      <w:bodyDiv w:val="1"/>
      <w:marLeft w:val="0"/>
      <w:marRight w:val="0"/>
      <w:marTop w:val="0"/>
      <w:marBottom w:val="0"/>
      <w:divBdr>
        <w:top w:val="none" w:sz="0" w:space="0" w:color="auto"/>
        <w:left w:val="none" w:sz="0" w:space="0" w:color="auto"/>
        <w:bottom w:val="none" w:sz="0" w:space="0" w:color="auto"/>
        <w:right w:val="none" w:sz="0" w:space="0" w:color="auto"/>
      </w:divBdr>
    </w:div>
    <w:div w:id="553547646">
      <w:bodyDiv w:val="1"/>
      <w:marLeft w:val="0"/>
      <w:marRight w:val="0"/>
      <w:marTop w:val="0"/>
      <w:marBottom w:val="0"/>
      <w:divBdr>
        <w:top w:val="none" w:sz="0" w:space="0" w:color="auto"/>
        <w:left w:val="none" w:sz="0" w:space="0" w:color="auto"/>
        <w:bottom w:val="none" w:sz="0" w:space="0" w:color="auto"/>
        <w:right w:val="none" w:sz="0" w:space="0" w:color="auto"/>
      </w:divBdr>
    </w:div>
    <w:div w:id="553935029">
      <w:bodyDiv w:val="1"/>
      <w:marLeft w:val="0"/>
      <w:marRight w:val="0"/>
      <w:marTop w:val="0"/>
      <w:marBottom w:val="0"/>
      <w:divBdr>
        <w:top w:val="none" w:sz="0" w:space="0" w:color="auto"/>
        <w:left w:val="none" w:sz="0" w:space="0" w:color="auto"/>
        <w:bottom w:val="none" w:sz="0" w:space="0" w:color="auto"/>
        <w:right w:val="none" w:sz="0" w:space="0" w:color="auto"/>
      </w:divBdr>
    </w:div>
    <w:div w:id="554511595">
      <w:bodyDiv w:val="1"/>
      <w:marLeft w:val="0"/>
      <w:marRight w:val="0"/>
      <w:marTop w:val="0"/>
      <w:marBottom w:val="0"/>
      <w:divBdr>
        <w:top w:val="none" w:sz="0" w:space="0" w:color="auto"/>
        <w:left w:val="none" w:sz="0" w:space="0" w:color="auto"/>
        <w:bottom w:val="none" w:sz="0" w:space="0" w:color="auto"/>
        <w:right w:val="none" w:sz="0" w:space="0" w:color="auto"/>
      </w:divBdr>
    </w:div>
    <w:div w:id="554705942">
      <w:bodyDiv w:val="1"/>
      <w:marLeft w:val="0"/>
      <w:marRight w:val="0"/>
      <w:marTop w:val="0"/>
      <w:marBottom w:val="0"/>
      <w:divBdr>
        <w:top w:val="none" w:sz="0" w:space="0" w:color="auto"/>
        <w:left w:val="none" w:sz="0" w:space="0" w:color="auto"/>
        <w:bottom w:val="none" w:sz="0" w:space="0" w:color="auto"/>
        <w:right w:val="none" w:sz="0" w:space="0" w:color="auto"/>
      </w:divBdr>
    </w:div>
    <w:div w:id="554899365">
      <w:bodyDiv w:val="1"/>
      <w:marLeft w:val="0"/>
      <w:marRight w:val="0"/>
      <w:marTop w:val="0"/>
      <w:marBottom w:val="0"/>
      <w:divBdr>
        <w:top w:val="none" w:sz="0" w:space="0" w:color="auto"/>
        <w:left w:val="none" w:sz="0" w:space="0" w:color="auto"/>
        <w:bottom w:val="none" w:sz="0" w:space="0" w:color="auto"/>
        <w:right w:val="none" w:sz="0" w:space="0" w:color="auto"/>
      </w:divBdr>
    </w:div>
    <w:div w:id="555046690">
      <w:bodyDiv w:val="1"/>
      <w:marLeft w:val="0"/>
      <w:marRight w:val="0"/>
      <w:marTop w:val="0"/>
      <w:marBottom w:val="0"/>
      <w:divBdr>
        <w:top w:val="none" w:sz="0" w:space="0" w:color="auto"/>
        <w:left w:val="none" w:sz="0" w:space="0" w:color="auto"/>
        <w:bottom w:val="none" w:sz="0" w:space="0" w:color="auto"/>
        <w:right w:val="none" w:sz="0" w:space="0" w:color="auto"/>
      </w:divBdr>
    </w:div>
    <w:div w:id="555626535">
      <w:bodyDiv w:val="1"/>
      <w:marLeft w:val="0"/>
      <w:marRight w:val="0"/>
      <w:marTop w:val="0"/>
      <w:marBottom w:val="0"/>
      <w:divBdr>
        <w:top w:val="none" w:sz="0" w:space="0" w:color="auto"/>
        <w:left w:val="none" w:sz="0" w:space="0" w:color="auto"/>
        <w:bottom w:val="none" w:sz="0" w:space="0" w:color="auto"/>
        <w:right w:val="none" w:sz="0" w:space="0" w:color="auto"/>
      </w:divBdr>
    </w:div>
    <w:div w:id="555749860">
      <w:bodyDiv w:val="1"/>
      <w:marLeft w:val="0"/>
      <w:marRight w:val="0"/>
      <w:marTop w:val="0"/>
      <w:marBottom w:val="0"/>
      <w:divBdr>
        <w:top w:val="none" w:sz="0" w:space="0" w:color="auto"/>
        <w:left w:val="none" w:sz="0" w:space="0" w:color="auto"/>
        <w:bottom w:val="none" w:sz="0" w:space="0" w:color="auto"/>
        <w:right w:val="none" w:sz="0" w:space="0" w:color="auto"/>
      </w:divBdr>
    </w:div>
    <w:div w:id="555970076">
      <w:bodyDiv w:val="1"/>
      <w:marLeft w:val="0"/>
      <w:marRight w:val="0"/>
      <w:marTop w:val="0"/>
      <w:marBottom w:val="0"/>
      <w:divBdr>
        <w:top w:val="none" w:sz="0" w:space="0" w:color="auto"/>
        <w:left w:val="none" w:sz="0" w:space="0" w:color="auto"/>
        <w:bottom w:val="none" w:sz="0" w:space="0" w:color="auto"/>
        <w:right w:val="none" w:sz="0" w:space="0" w:color="auto"/>
      </w:divBdr>
    </w:div>
    <w:div w:id="556210005">
      <w:bodyDiv w:val="1"/>
      <w:marLeft w:val="0"/>
      <w:marRight w:val="0"/>
      <w:marTop w:val="0"/>
      <w:marBottom w:val="0"/>
      <w:divBdr>
        <w:top w:val="none" w:sz="0" w:space="0" w:color="auto"/>
        <w:left w:val="none" w:sz="0" w:space="0" w:color="auto"/>
        <w:bottom w:val="none" w:sz="0" w:space="0" w:color="auto"/>
        <w:right w:val="none" w:sz="0" w:space="0" w:color="auto"/>
      </w:divBdr>
    </w:div>
    <w:div w:id="556281140">
      <w:bodyDiv w:val="1"/>
      <w:marLeft w:val="0"/>
      <w:marRight w:val="0"/>
      <w:marTop w:val="0"/>
      <w:marBottom w:val="0"/>
      <w:divBdr>
        <w:top w:val="none" w:sz="0" w:space="0" w:color="auto"/>
        <w:left w:val="none" w:sz="0" w:space="0" w:color="auto"/>
        <w:bottom w:val="none" w:sz="0" w:space="0" w:color="auto"/>
        <w:right w:val="none" w:sz="0" w:space="0" w:color="auto"/>
      </w:divBdr>
    </w:div>
    <w:div w:id="556597489">
      <w:bodyDiv w:val="1"/>
      <w:marLeft w:val="0"/>
      <w:marRight w:val="0"/>
      <w:marTop w:val="0"/>
      <w:marBottom w:val="0"/>
      <w:divBdr>
        <w:top w:val="none" w:sz="0" w:space="0" w:color="auto"/>
        <w:left w:val="none" w:sz="0" w:space="0" w:color="auto"/>
        <w:bottom w:val="none" w:sz="0" w:space="0" w:color="auto"/>
        <w:right w:val="none" w:sz="0" w:space="0" w:color="auto"/>
      </w:divBdr>
    </w:div>
    <w:div w:id="556671676">
      <w:bodyDiv w:val="1"/>
      <w:marLeft w:val="0"/>
      <w:marRight w:val="0"/>
      <w:marTop w:val="0"/>
      <w:marBottom w:val="0"/>
      <w:divBdr>
        <w:top w:val="none" w:sz="0" w:space="0" w:color="auto"/>
        <w:left w:val="none" w:sz="0" w:space="0" w:color="auto"/>
        <w:bottom w:val="none" w:sz="0" w:space="0" w:color="auto"/>
        <w:right w:val="none" w:sz="0" w:space="0" w:color="auto"/>
      </w:divBdr>
    </w:div>
    <w:div w:id="556860056">
      <w:bodyDiv w:val="1"/>
      <w:marLeft w:val="0"/>
      <w:marRight w:val="0"/>
      <w:marTop w:val="0"/>
      <w:marBottom w:val="0"/>
      <w:divBdr>
        <w:top w:val="none" w:sz="0" w:space="0" w:color="auto"/>
        <w:left w:val="none" w:sz="0" w:space="0" w:color="auto"/>
        <w:bottom w:val="none" w:sz="0" w:space="0" w:color="auto"/>
        <w:right w:val="none" w:sz="0" w:space="0" w:color="auto"/>
      </w:divBdr>
    </w:div>
    <w:div w:id="557013940">
      <w:bodyDiv w:val="1"/>
      <w:marLeft w:val="0"/>
      <w:marRight w:val="0"/>
      <w:marTop w:val="0"/>
      <w:marBottom w:val="0"/>
      <w:divBdr>
        <w:top w:val="none" w:sz="0" w:space="0" w:color="auto"/>
        <w:left w:val="none" w:sz="0" w:space="0" w:color="auto"/>
        <w:bottom w:val="none" w:sz="0" w:space="0" w:color="auto"/>
        <w:right w:val="none" w:sz="0" w:space="0" w:color="auto"/>
      </w:divBdr>
      <w:divsChild>
        <w:div w:id="1771316177">
          <w:marLeft w:val="0"/>
          <w:marRight w:val="0"/>
          <w:marTop w:val="0"/>
          <w:marBottom w:val="0"/>
          <w:divBdr>
            <w:top w:val="none" w:sz="0" w:space="0" w:color="auto"/>
            <w:left w:val="none" w:sz="0" w:space="0" w:color="auto"/>
            <w:bottom w:val="none" w:sz="0" w:space="0" w:color="auto"/>
            <w:right w:val="none" w:sz="0" w:space="0" w:color="auto"/>
          </w:divBdr>
        </w:div>
        <w:div w:id="951128961">
          <w:marLeft w:val="0"/>
          <w:marRight w:val="0"/>
          <w:marTop w:val="0"/>
          <w:marBottom w:val="0"/>
          <w:divBdr>
            <w:top w:val="none" w:sz="0" w:space="0" w:color="auto"/>
            <w:left w:val="none" w:sz="0" w:space="0" w:color="auto"/>
            <w:bottom w:val="none" w:sz="0" w:space="0" w:color="auto"/>
            <w:right w:val="none" w:sz="0" w:space="0" w:color="auto"/>
          </w:divBdr>
        </w:div>
        <w:div w:id="1336035751">
          <w:marLeft w:val="0"/>
          <w:marRight w:val="0"/>
          <w:marTop w:val="0"/>
          <w:marBottom w:val="0"/>
          <w:divBdr>
            <w:top w:val="none" w:sz="0" w:space="0" w:color="auto"/>
            <w:left w:val="none" w:sz="0" w:space="0" w:color="auto"/>
            <w:bottom w:val="none" w:sz="0" w:space="0" w:color="auto"/>
            <w:right w:val="none" w:sz="0" w:space="0" w:color="auto"/>
          </w:divBdr>
        </w:div>
        <w:div w:id="949704968">
          <w:marLeft w:val="0"/>
          <w:marRight w:val="0"/>
          <w:marTop w:val="0"/>
          <w:marBottom w:val="0"/>
          <w:divBdr>
            <w:top w:val="none" w:sz="0" w:space="0" w:color="auto"/>
            <w:left w:val="none" w:sz="0" w:space="0" w:color="auto"/>
            <w:bottom w:val="none" w:sz="0" w:space="0" w:color="auto"/>
            <w:right w:val="none" w:sz="0" w:space="0" w:color="auto"/>
          </w:divBdr>
        </w:div>
        <w:div w:id="84158491">
          <w:marLeft w:val="0"/>
          <w:marRight w:val="0"/>
          <w:marTop w:val="0"/>
          <w:marBottom w:val="0"/>
          <w:divBdr>
            <w:top w:val="none" w:sz="0" w:space="0" w:color="auto"/>
            <w:left w:val="none" w:sz="0" w:space="0" w:color="auto"/>
            <w:bottom w:val="none" w:sz="0" w:space="0" w:color="auto"/>
            <w:right w:val="none" w:sz="0" w:space="0" w:color="auto"/>
          </w:divBdr>
        </w:div>
        <w:div w:id="501816035">
          <w:marLeft w:val="0"/>
          <w:marRight w:val="0"/>
          <w:marTop w:val="0"/>
          <w:marBottom w:val="0"/>
          <w:divBdr>
            <w:top w:val="none" w:sz="0" w:space="0" w:color="auto"/>
            <w:left w:val="none" w:sz="0" w:space="0" w:color="auto"/>
            <w:bottom w:val="none" w:sz="0" w:space="0" w:color="auto"/>
            <w:right w:val="none" w:sz="0" w:space="0" w:color="auto"/>
          </w:divBdr>
        </w:div>
        <w:div w:id="287393377">
          <w:marLeft w:val="0"/>
          <w:marRight w:val="0"/>
          <w:marTop w:val="0"/>
          <w:marBottom w:val="0"/>
          <w:divBdr>
            <w:top w:val="none" w:sz="0" w:space="0" w:color="auto"/>
            <w:left w:val="none" w:sz="0" w:space="0" w:color="auto"/>
            <w:bottom w:val="none" w:sz="0" w:space="0" w:color="auto"/>
            <w:right w:val="none" w:sz="0" w:space="0" w:color="auto"/>
          </w:divBdr>
        </w:div>
        <w:div w:id="1217011683">
          <w:marLeft w:val="0"/>
          <w:marRight w:val="0"/>
          <w:marTop w:val="0"/>
          <w:marBottom w:val="0"/>
          <w:divBdr>
            <w:top w:val="none" w:sz="0" w:space="0" w:color="auto"/>
            <w:left w:val="none" w:sz="0" w:space="0" w:color="auto"/>
            <w:bottom w:val="none" w:sz="0" w:space="0" w:color="auto"/>
            <w:right w:val="none" w:sz="0" w:space="0" w:color="auto"/>
          </w:divBdr>
        </w:div>
        <w:div w:id="1383871384">
          <w:marLeft w:val="0"/>
          <w:marRight w:val="0"/>
          <w:marTop w:val="0"/>
          <w:marBottom w:val="0"/>
          <w:divBdr>
            <w:top w:val="none" w:sz="0" w:space="0" w:color="auto"/>
            <w:left w:val="none" w:sz="0" w:space="0" w:color="auto"/>
            <w:bottom w:val="none" w:sz="0" w:space="0" w:color="auto"/>
            <w:right w:val="none" w:sz="0" w:space="0" w:color="auto"/>
          </w:divBdr>
        </w:div>
        <w:div w:id="1238706826">
          <w:marLeft w:val="0"/>
          <w:marRight w:val="0"/>
          <w:marTop w:val="0"/>
          <w:marBottom w:val="0"/>
          <w:divBdr>
            <w:top w:val="none" w:sz="0" w:space="0" w:color="auto"/>
            <w:left w:val="none" w:sz="0" w:space="0" w:color="auto"/>
            <w:bottom w:val="none" w:sz="0" w:space="0" w:color="auto"/>
            <w:right w:val="none" w:sz="0" w:space="0" w:color="auto"/>
          </w:divBdr>
        </w:div>
        <w:div w:id="1247107387">
          <w:marLeft w:val="0"/>
          <w:marRight w:val="0"/>
          <w:marTop w:val="0"/>
          <w:marBottom w:val="0"/>
          <w:divBdr>
            <w:top w:val="none" w:sz="0" w:space="0" w:color="auto"/>
            <w:left w:val="none" w:sz="0" w:space="0" w:color="auto"/>
            <w:bottom w:val="none" w:sz="0" w:space="0" w:color="auto"/>
            <w:right w:val="none" w:sz="0" w:space="0" w:color="auto"/>
          </w:divBdr>
        </w:div>
        <w:div w:id="190924684">
          <w:marLeft w:val="0"/>
          <w:marRight w:val="0"/>
          <w:marTop w:val="0"/>
          <w:marBottom w:val="0"/>
          <w:divBdr>
            <w:top w:val="none" w:sz="0" w:space="0" w:color="auto"/>
            <w:left w:val="none" w:sz="0" w:space="0" w:color="auto"/>
            <w:bottom w:val="none" w:sz="0" w:space="0" w:color="auto"/>
            <w:right w:val="none" w:sz="0" w:space="0" w:color="auto"/>
          </w:divBdr>
        </w:div>
        <w:div w:id="1191842160">
          <w:marLeft w:val="0"/>
          <w:marRight w:val="0"/>
          <w:marTop w:val="0"/>
          <w:marBottom w:val="0"/>
          <w:divBdr>
            <w:top w:val="none" w:sz="0" w:space="0" w:color="auto"/>
            <w:left w:val="none" w:sz="0" w:space="0" w:color="auto"/>
            <w:bottom w:val="none" w:sz="0" w:space="0" w:color="auto"/>
            <w:right w:val="none" w:sz="0" w:space="0" w:color="auto"/>
          </w:divBdr>
        </w:div>
        <w:div w:id="2097555794">
          <w:marLeft w:val="0"/>
          <w:marRight w:val="0"/>
          <w:marTop w:val="0"/>
          <w:marBottom w:val="0"/>
          <w:divBdr>
            <w:top w:val="none" w:sz="0" w:space="0" w:color="auto"/>
            <w:left w:val="none" w:sz="0" w:space="0" w:color="auto"/>
            <w:bottom w:val="none" w:sz="0" w:space="0" w:color="auto"/>
            <w:right w:val="none" w:sz="0" w:space="0" w:color="auto"/>
          </w:divBdr>
        </w:div>
        <w:div w:id="1282876644">
          <w:marLeft w:val="0"/>
          <w:marRight w:val="0"/>
          <w:marTop w:val="0"/>
          <w:marBottom w:val="0"/>
          <w:divBdr>
            <w:top w:val="none" w:sz="0" w:space="0" w:color="auto"/>
            <w:left w:val="none" w:sz="0" w:space="0" w:color="auto"/>
            <w:bottom w:val="none" w:sz="0" w:space="0" w:color="auto"/>
            <w:right w:val="none" w:sz="0" w:space="0" w:color="auto"/>
          </w:divBdr>
        </w:div>
        <w:div w:id="680469833">
          <w:marLeft w:val="0"/>
          <w:marRight w:val="0"/>
          <w:marTop w:val="0"/>
          <w:marBottom w:val="0"/>
          <w:divBdr>
            <w:top w:val="none" w:sz="0" w:space="0" w:color="auto"/>
            <w:left w:val="none" w:sz="0" w:space="0" w:color="auto"/>
            <w:bottom w:val="none" w:sz="0" w:space="0" w:color="auto"/>
            <w:right w:val="none" w:sz="0" w:space="0" w:color="auto"/>
          </w:divBdr>
        </w:div>
        <w:div w:id="1827934337">
          <w:marLeft w:val="0"/>
          <w:marRight w:val="0"/>
          <w:marTop w:val="0"/>
          <w:marBottom w:val="0"/>
          <w:divBdr>
            <w:top w:val="none" w:sz="0" w:space="0" w:color="auto"/>
            <w:left w:val="none" w:sz="0" w:space="0" w:color="auto"/>
            <w:bottom w:val="none" w:sz="0" w:space="0" w:color="auto"/>
            <w:right w:val="none" w:sz="0" w:space="0" w:color="auto"/>
          </w:divBdr>
        </w:div>
        <w:div w:id="84306915">
          <w:marLeft w:val="0"/>
          <w:marRight w:val="0"/>
          <w:marTop w:val="0"/>
          <w:marBottom w:val="0"/>
          <w:divBdr>
            <w:top w:val="none" w:sz="0" w:space="0" w:color="auto"/>
            <w:left w:val="none" w:sz="0" w:space="0" w:color="auto"/>
            <w:bottom w:val="none" w:sz="0" w:space="0" w:color="auto"/>
            <w:right w:val="none" w:sz="0" w:space="0" w:color="auto"/>
          </w:divBdr>
        </w:div>
        <w:div w:id="668292786">
          <w:marLeft w:val="0"/>
          <w:marRight w:val="0"/>
          <w:marTop w:val="0"/>
          <w:marBottom w:val="0"/>
          <w:divBdr>
            <w:top w:val="none" w:sz="0" w:space="0" w:color="auto"/>
            <w:left w:val="none" w:sz="0" w:space="0" w:color="auto"/>
            <w:bottom w:val="none" w:sz="0" w:space="0" w:color="auto"/>
            <w:right w:val="none" w:sz="0" w:space="0" w:color="auto"/>
          </w:divBdr>
        </w:div>
        <w:div w:id="1088235073">
          <w:marLeft w:val="0"/>
          <w:marRight w:val="0"/>
          <w:marTop w:val="0"/>
          <w:marBottom w:val="0"/>
          <w:divBdr>
            <w:top w:val="none" w:sz="0" w:space="0" w:color="auto"/>
            <w:left w:val="none" w:sz="0" w:space="0" w:color="auto"/>
            <w:bottom w:val="none" w:sz="0" w:space="0" w:color="auto"/>
            <w:right w:val="none" w:sz="0" w:space="0" w:color="auto"/>
          </w:divBdr>
        </w:div>
        <w:div w:id="1375928695">
          <w:marLeft w:val="0"/>
          <w:marRight w:val="0"/>
          <w:marTop w:val="0"/>
          <w:marBottom w:val="0"/>
          <w:divBdr>
            <w:top w:val="none" w:sz="0" w:space="0" w:color="auto"/>
            <w:left w:val="none" w:sz="0" w:space="0" w:color="auto"/>
            <w:bottom w:val="none" w:sz="0" w:space="0" w:color="auto"/>
            <w:right w:val="none" w:sz="0" w:space="0" w:color="auto"/>
          </w:divBdr>
        </w:div>
        <w:div w:id="2087258248">
          <w:marLeft w:val="0"/>
          <w:marRight w:val="0"/>
          <w:marTop w:val="0"/>
          <w:marBottom w:val="0"/>
          <w:divBdr>
            <w:top w:val="none" w:sz="0" w:space="0" w:color="auto"/>
            <w:left w:val="none" w:sz="0" w:space="0" w:color="auto"/>
            <w:bottom w:val="none" w:sz="0" w:space="0" w:color="auto"/>
            <w:right w:val="none" w:sz="0" w:space="0" w:color="auto"/>
          </w:divBdr>
        </w:div>
        <w:div w:id="59183975">
          <w:marLeft w:val="0"/>
          <w:marRight w:val="0"/>
          <w:marTop w:val="0"/>
          <w:marBottom w:val="0"/>
          <w:divBdr>
            <w:top w:val="none" w:sz="0" w:space="0" w:color="auto"/>
            <w:left w:val="none" w:sz="0" w:space="0" w:color="auto"/>
            <w:bottom w:val="none" w:sz="0" w:space="0" w:color="auto"/>
            <w:right w:val="none" w:sz="0" w:space="0" w:color="auto"/>
          </w:divBdr>
        </w:div>
        <w:div w:id="480391952">
          <w:marLeft w:val="0"/>
          <w:marRight w:val="0"/>
          <w:marTop w:val="0"/>
          <w:marBottom w:val="0"/>
          <w:divBdr>
            <w:top w:val="none" w:sz="0" w:space="0" w:color="auto"/>
            <w:left w:val="none" w:sz="0" w:space="0" w:color="auto"/>
            <w:bottom w:val="none" w:sz="0" w:space="0" w:color="auto"/>
            <w:right w:val="none" w:sz="0" w:space="0" w:color="auto"/>
          </w:divBdr>
        </w:div>
        <w:div w:id="143738651">
          <w:marLeft w:val="0"/>
          <w:marRight w:val="0"/>
          <w:marTop w:val="0"/>
          <w:marBottom w:val="0"/>
          <w:divBdr>
            <w:top w:val="none" w:sz="0" w:space="0" w:color="auto"/>
            <w:left w:val="none" w:sz="0" w:space="0" w:color="auto"/>
            <w:bottom w:val="none" w:sz="0" w:space="0" w:color="auto"/>
            <w:right w:val="none" w:sz="0" w:space="0" w:color="auto"/>
          </w:divBdr>
        </w:div>
      </w:divsChild>
    </w:div>
    <w:div w:id="557714648">
      <w:bodyDiv w:val="1"/>
      <w:marLeft w:val="0"/>
      <w:marRight w:val="0"/>
      <w:marTop w:val="0"/>
      <w:marBottom w:val="0"/>
      <w:divBdr>
        <w:top w:val="none" w:sz="0" w:space="0" w:color="auto"/>
        <w:left w:val="none" w:sz="0" w:space="0" w:color="auto"/>
        <w:bottom w:val="none" w:sz="0" w:space="0" w:color="auto"/>
        <w:right w:val="none" w:sz="0" w:space="0" w:color="auto"/>
      </w:divBdr>
    </w:div>
    <w:div w:id="557862287">
      <w:bodyDiv w:val="1"/>
      <w:marLeft w:val="0"/>
      <w:marRight w:val="0"/>
      <w:marTop w:val="0"/>
      <w:marBottom w:val="0"/>
      <w:divBdr>
        <w:top w:val="none" w:sz="0" w:space="0" w:color="auto"/>
        <w:left w:val="none" w:sz="0" w:space="0" w:color="auto"/>
        <w:bottom w:val="none" w:sz="0" w:space="0" w:color="auto"/>
        <w:right w:val="none" w:sz="0" w:space="0" w:color="auto"/>
      </w:divBdr>
    </w:div>
    <w:div w:id="557863289">
      <w:bodyDiv w:val="1"/>
      <w:marLeft w:val="0"/>
      <w:marRight w:val="0"/>
      <w:marTop w:val="0"/>
      <w:marBottom w:val="0"/>
      <w:divBdr>
        <w:top w:val="none" w:sz="0" w:space="0" w:color="auto"/>
        <w:left w:val="none" w:sz="0" w:space="0" w:color="auto"/>
        <w:bottom w:val="none" w:sz="0" w:space="0" w:color="auto"/>
        <w:right w:val="none" w:sz="0" w:space="0" w:color="auto"/>
      </w:divBdr>
    </w:div>
    <w:div w:id="557864448">
      <w:bodyDiv w:val="1"/>
      <w:marLeft w:val="0"/>
      <w:marRight w:val="0"/>
      <w:marTop w:val="0"/>
      <w:marBottom w:val="0"/>
      <w:divBdr>
        <w:top w:val="none" w:sz="0" w:space="0" w:color="auto"/>
        <w:left w:val="none" w:sz="0" w:space="0" w:color="auto"/>
        <w:bottom w:val="none" w:sz="0" w:space="0" w:color="auto"/>
        <w:right w:val="none" w:sz="0" w:space="0" w:color="auto"/>
      </w:divBdr>
    </w:div>
    <w:div w:id="557977854">
      <w:bodyDiv w:val="1"/>
      <w:marLeft w:val="0"/>
      <w:marRight w:val="0"/>
      <w:marTop w:val="0"/>
      <w:marBottom w:val="0"/>
      <w:divBdr>
        <w:top w:val="none" w:sz="0" w:space="0" w:color="auto"/>
        <w:left w:val="none" w:sz="0" w:space="0" w:color="auto"/>
        <w:bottom w:val="none" w:sz="0" w:space="0" w:color="auto"/>
        <w:right w:val="none" w:sz="0" w:space="0" w:color="auto"/>
      </w:divBdr>
    </w:div>
    <w:div w:id="557984052">
      <w:bodyDiv w:val="1"/>
      <w:marLeft w:val="0"/>
      <w:marRight w:val="0"/>
      <w:marTop w:val="0"/>
      <w:marBottom w:val="0"/>
      <w:divBdr>
        <w:top w:val="none" w:sz="0" w:space="0" w:color="auto"/>
        <w:left w:val="none" w:sz="0" w:space="0" w:color="auto"/>
        <w:bottom w:val="none" w:sz="0" w:space="0" w:color="auto"/>
        <w:right w:val="none" w:sz="0" w:space="0" w:color="auto"/>
      </w:divBdr>
    </w:div>
    <w:div w:id="558055368">
      <w:bodyDiv w:val="1"/>
      <w:marLeft w:val="0"/>
      <w:marRight w:val="0"/>
      <w:marTop w:val="0"/>
      <w:marBottom w:val="0"/>
      <w:divBdr>
        <w:top w:val="none" w:sz="0" w:space="0" w:color="auto"/>
        <w:left w:val="none" w:sz="0" w:space="0" w:color="auto"/>
        <w:bottom w:val="none" w:sz="0" w:space="0" w:color="auto"/>
        <w:right w:val="none" w:sz="0" w:space="0" w:color="auto"/>
      </w:divBdr>
    </w:div>
    <w:div w:id="558630516">
      <w:bodyDiv w:val="1"/>
      <w:marLeft w:val="0"/>
      <w:marRight w:val="0"/>
      <w:marTop w:val="0"/>
      <w:marBottom w:val="0"/>
      <w:divBdr>
        <w:top w:val="none" w:sz="0" w:space="0" w:color="auto"/>
        <w:left w:val="none" w:sz="0" w:space="0" w:color="auto"/>
        <w:bottom w:val="none" w:sz="0" w:space="0" w:color="auto"/>
        <w:right w:val="none" w:sz="0" w:space="0" w:color="auto"/>
      </w:divBdr>
    </w:div>
    <w:div w:id="558783620">
      <w:bodyDiv w:val="1"/>
      <w:marLeft w:val="0"/>
      <w:marRight w:val="0"/>
      <w:marTop w:val="0"/>
      <w:marBottom w:val="0"/>
      <w:divBdr>
        <w:top w:val="none" w:sz="0" w:space="0" w:color="auto"/>
        <w:left w:val="none" w:sz="0" w:space="0" w:color="auto"/>
        <w:bottom w:val="none" w:sz="0" w:space="0" w:color="auto"/>
        <w:right w:val="none" w:sz="0" w:space="0" w:color="auto"/>
      </w:divBdr>
    </w:div>
    <w:div w:id="558784577">
      <w:bodyDiv w:val="1"/>
      <w:marLeft w:val="0"/>
      <w:marRight w:val="0"/>
      <w:marTop w:val="0"/>
      <w:marBottom w:val="0"/>
      <w:divBdr>
        <w:top w:val="none" w:sz="0" w:space="0" w:color="auto"/>
        <w:left w:val="none" w:sz="0" w:space="0" w:color="auto"/>
        <w:bottom w:val="none" w:sz="0" w:space="0" w:color="auto"/>
        <w:right w:val="none" w:sz="0" w:space="0" w:color="auto"/>
      </w:divBdr>
    </w:div>
    <w:div w:id="558982263">
      <w:bodyDiv w:val="1"/>
      <w:marLeft w:val="0"/>
      <w:marRight w:val="0"/>
      <w:marTop w:val="0"/>
      <w:marBottom w:val="0"/>
      <w:divBdr>
        <w:top w:val="none" w:sz="0" w:space="0" w:color="auto"/>
        <w:left w:val="none" w:sz="0" w:space="0" w:color="auto"/>
        <w:bottom w:val="none" w:sz="0" w:space="0" w:color="auto"/>
        <w:right w:val="none" w:sz="0" w:space="0" w:color="auto"/>
      </w:divBdr>
    </w:div>
    <w:div w:id="559482462">
      <w:bodyDiv w:val="1"/>
      <w:marLeft w:val="0"/>
      <w:marRight w:val="0"/>
      <w:marTop w:val="0"/>
      <w:marBottom w:val="0"/>
      <w:divBdr>
        <w:top w:val="none" w:sz="0" w:space="0" w:color="auto"/>
        <w:left w:val="none" w:sz="0" w:space="0" w:color="auto"/>
        <w:bottom w:val="none" w:sz="0" w:space="0" w:color="auto"/>
        <w:right w:val="none" w:sz="0" w:space="0" w:color="auto"/>
      </w:divBdr>
    </w:div>
    <w:div w:id="559560922">
      <w:bodyDiv w:val="1"/>
      <w:marLeft w:val="0"/>
      <w:marRight w:val="0"/>
      <w:marTop w:val="0"/>
      <w:marBottom w:val="0"/>
      <w:divBdr>
        <w:top w:val="none" w:sz="0" w:space="0" w:color="auto"/>
        <w:left w:val="none" w:sz="0" w:space="0" w:color="auto"/>
        <w:bottom w:val="none" w:sz="0" w:space="0" w:color="auto"/>
        <w:right w:val="none" w:sz="0" w:space="0" w:color="auto"/>
      </w:divBdr>
    </w:div>
    <w:div w:id="559823711">
      <w:bodyDiv w:val="1"/>
      <w:marLeft w:val="0"/>
      <w:marRight w:val="0"/>
      <w:marTop w:val="0"/>
      <w:marBottom w:val="0"/>
      <w:divBdr>
        <w:top w:val="none" w:sz="0" w:space="0" w:color="auto"/>
        <w:left w:val="none" w:sz="0" w:space="0" w:color="auto"/>
        <w:bottom w:val="none" w:sz="0" w:space="0" w:color="auto"/>
        <w:right w:val="none" w:sz="0" w:space="0" w:color="auto"/>
      </w:divBdr>
    </w:div>
    <w:div w:id="559824729">
      <w:bodyDiv w:val="1"/>
      <w:marLeft w:val="0"/>
      <w:marRight w:val="0"/>
      <w:marTop w:val="0"/>
      <w:marBottom w:val="0"/>
      <w:divBdr>
        <w:top w:val="none" w:sz="0" w:space="0" w:color="auto"/>
        <w:left w:val="none" w:sz="0" w:space="0" w:color="auto"/>
        <w:bottom w:val="none" w:sz="0" w:space="0" w:color="auto"/>
        <w:right w:val="none" w:sz="0" w:space="0" w:color="auto"/>
      </w:divBdr>
    </w:div>
    <w:div w:id="560293274">
      <w:bodyDiv w:val="1"/>
      <w:marLeft w:val="0"/>
      <w:marRight w:val="0"/>
      <w:marTop w:val="0"/>
      <w:marBottom w:val="0"/>
      <w:divBdr>
        <w:top w:val="none" w:sz="0" w:space="0" w:color="auto"/>
        <w:left w:val="none" w:sz="0" w:space="0" w:color="auto"/>
        <w:bottom w:val="none" w:sz="0" w:space="0" w:color="auto"/>
        <w:right w:val="none" w:sz="0" w:space="0" w:color="auto"/>
      </w:divBdr>
    </w:div>
    <w:div w:id="560676678">
      <w:bodyDiv w:val="1"/>
      <w:marLeft w:val="0"/>
      <w:marRight w:val="0"/>
      <w:marTop w:val="0"/>
      <w:marBottom w:val="0"/>
      <w:divBdr>
        <w:top w:val="none" w:sz="0" w:space="0" w:color="auto"/>
        <w:left w:val="none" w:sz="0" w:space="0" w:color="auto"/>
        <w:bottom w:val="none" w:sz="0" w:space="0" w:color="auto"/>
        <w:right w:val="none" w:sz="0" w:space="0" w:color="auto"/>
      </w:divBdr>
    </w:div>
    <w:div w:id="561018898">
      <w:bodyDiv w:val="1"/>
      <w:marLeft w:val="0"/>
      <w:marRight w:val="0"/>
      <w:marTop w:val="0"/>
      <w:marBottom w:val="0"/>
      <w:divBdr>
        <w:top w:val="none" w:sz="0" w:space="0" w:color="auto"/>
        <w:left w:val="none" w:sz="0" w:space="0" w:color="auto"/>
        <w:bottom w:val="none" w:sz="0" w:space="0" w:color="auto"/>
        <w:right w:val="none" w:sz="0" w:space="0" w:color="auto"/>
      </w:divBdr>
    </w:div>
    <w:div w:id="561522404">
      <w:bodyDiv w:val="1"/>
      <w:marLeft w:val="0"/>
      <w:marRight w:val="0"/>
      <w:marTop w:val="0"/>
      <w:marBottom w:val="0"/>
      <w:divBdr>
        <w:top w:val="none" w:sz="0" w:space="0" w:color="auto"/>
        <w:left w:val="none" w:sz="0" w:space="0" w:color="auto"/>
        <w:bottom w:val="none" w:sz="0" w:space="0" w:color="auto"/>
        <w:right w:val="none" w:sz="0" w:space="0" w:color="auto"/>
      </w:divBdr>
    </w:div>
    <w:div w:id="561643536">
      <w:bodyDiv w:val="1"/>
      <w:marLeft w:val="0"/>
      <w:marRight w:val="0"/>
      <w:marTop w:val="0"/>
      <w:marBottom w:val="0"/>
      <w:divBdr>
        <w:top w:val="none" w:sz="0" w:space="0" w:color="auto"/>
        <w:left w:val="none" w:sz="0" w:space="0" w:color="auto"/>
        <w:bottom w:val="none" w:sz="0" w:space="0" w:color="auto"/>
        <w:right w:val="none" w:sz="0" w:space="0" w:color="auto"/>
      </w:divBdr>
    </w:div>
    <w:div w:id="561796900">
      <w:bodyDiv w:val="1"/>
      <w:marLeft w:val="0"/>
      <w:marRight w:val="0"/>
      <w:marTop w:val="0"/>
      <w:marBottom w:val="0"/>
      <w:divBdr>
        <w:top w:val="none" w:sz="0" w:space="0" w:color="auto"/>
        <w:left w:val="none" w:sz="0" w:space="0" w:color="auto"/>
        <w:bottom w:val="none" w:sz="0" w:space="0" w:color="auto"/>
        <w:right w:val="none" w:sz="0" w:space="0" w:color="auto"/>
      </w:divBdr>
    </w:div>
    <w:div w:id="561986088">
      <w:bodyDiv w:val="1"/>
      <w:marLeft w:val="0"/>
      <w:marRight w:val="0"/>
      <w:marTop w:val="0"/>
      <w:marBottom w:val="0"/>
      <w:divBdr>
        <w:top w:val="none" w:sz="0" w:space="0" w:color="auto"/>
        <w:left w:val="none" w:sz="0" w:space="0" w:color="auto"/>
        <w:bottom w:val="none" w:sz="0" w:space="0" w:color="auto"/>
        <w:right w:val="none" w:sz="0" w:space="0" w:color="auto"/>
      </w:divBdr>
    </w:div>
    <w:div w:id="561991736">
      <w:bodyDiv w:val="1"/>
      <w:marLeft w:val="0"/>
      <w:marRight w:val="0"/>
      <w:marTop w:val="0"/>
      <w:marBottom w:val="0"/>
      <w:divBdr>
        <w:top w:val="none" w:sz="0" w:space="0" w:color="auto"/>
        <w:left w:val="none" w:sz="0" w:space="0" w:color="auto"/>
        <w:bottom w:val="none" w:sz="0" w:space="0" w:color="auto"/>
        <w:right w:val="none" w:sz="0" w:space="0" w:color="auto"/>
      </w:divBdr>
    </w:div>
    <w:div w:id="562062401">
      <w:bodyDiv w:val="1"/>
      <w:marLeft w:val="0"/>
      <w:marRight w:val="0"/>
      <w:marTop w:val="0"/>
      <w:marBottom w:val="0"/>
      <w:divBdr>
        <w:top w:val="none" w:sz="0" w:space="0" w:color="auto"/>
        <w:left w:val="none" w:sz="0" w:space="0" w:color="auto"/>
        <w:bottom w:val="none" w:sz="0" w:space="0" w:color="auto"/>
        <w:right w:val="none" w:sz="0" w:space="0" w:color="auto"/>
      </w:divBdr>
    </w:div>
    <w:div w:id="562372666">
      <w:bodyDiv w:val="1"/>
      <w:marLeft w:val="0"/>
      <w:marRight w:val="0"/>
      <w:marTop w:val="0"/>
      <w:marBottom w:val="0"/>
      <w:divBdr>
        <w:top w:val="none" w:sz="0" w:space="0" w:color="auto"/>
        <w:left w:val="none" w:sz="0" w:space="0" w:color="auto"/>
        <w:bottom w:val="none" w:sz="0" w:space="0" w:color="auto"/>
        <w:right w:val="none" w:sz="0" w:space="0" w:color="auto"/>
      </w:divBdr>
    </w:div>
    <w:div w:id="562377546">
      <w:bodyDiv w:val="1"/>
      <w:marLeft w:val="0"/>
      <w:marRight w:val="0"/>
      <w:marTop w:val="0"/>
      <w:marBottom w:val="0"/>
      <w:divBdr>
        <w:top w:val="none" w:sz="0" w:space="0" w:color="auto"/>
        <w:left w:val="none" w:sz="0" w:space="0" w:color="auto"/>
        <w:bottom w:val="none" w:sz="0" w:space="0" w:color="auto"/>
        <w:right w:val="none" w:sz="0" w:space="0" w:color="auto"/>
      </w:divBdr>
    </w:div>
    <w:div w:id="562522848">
      <w:bodyDiv w:val="1"/>
      <w:marLeft w:val="0"/>
      <w:marRight w:val="0"/>
      <w:marTop w:val="0"/>
      <w:marBottom w:val="0"/>
      <w:divBdr>
        <w:top w:val="none" w:sz="0" w:space="0" w:color="auto"/>
        <w:left w:val="none" w:sz="0" w:space="0" w:color="auto"/>
        <w:bottom w:val="none" w:sz="0" w:space="0" w:color="auto"/>
        <w:right w:val="none" w:sz="0" w:space="0" w:color="auto"/>
      </w:divBdr>
    </w:div>
    <w:div w:id="562640596">
      <w:bodyDiv w:val="1"/>
      <w:marLeft w:val="0"/>
      <w:marRight w:val="0"/>
      <w:marTop w:val="0"/>
      <w:marBottom w:val="0"/>
      <w:divBdr>
        <w:top w:val="none" w:sz="0" w:space="0" w:color="auto"/>
        <w:left w:val="none" w:sz="0" w:space="0" w:color="auto"/>
        <w:bottom w:val="none" w:sz="0" w:space="0" w:color="auto"/>
        <w:right w:val="none" w:sz="0" w:space="0" w:color="auto"/>
      </w:divBdr>
    </w:div>
    <w:div w:id="562713756">
      <w:bodyDiv w:val="1"/>
      <w:marLeft w:val="0"/>
      <w:marRight w:val="0"/>
      <w:marTop w:val="0"/>
      <w:marBottom w:val="0"/>
      <w:divBdr>
        <w:top w:val="none" w:sz="0" w:space="0" w:color="auto"/>
        <w:left w:val="none" w:sz="0" w:space="0" w:color="auto"/>
        <w:bottom w:val="none" w:sz="0" w:space="0" w:color="auto"/>
        <w:right w:val="none" w:sz="0" w:space="0" w:color="auto"/>
      </w:divBdr>
    </w:div>
    <w:div w:id="562954602">
      <w:bodyDiv w:val="1"/>
      <w:marLeft w:val="0"/>
      <w:marRight w:val="0"/>
      <w:marTop w:val="0"/>
      <w:marBottom w:val="0"/>
      <w:divBdr>
        <w:top w:val="none" w:sz="0" w:space="0" w:color="auto"/>
        <w:left w:val="none" w:sz="0" w:space="0" w:color="auto"/>
        <w:bottom w:val="none" w:sz="0" w:space="0" w:color="auto"/>
        <w:right w:val="none" w:sz="0" w:space="0" w:color="auto"/>
      </w:divBdr>
    </w:div>
    <w:div w:id="563296590">
      <w:bodyDiv w:val="1"/>
      <w:marLeft w:val="0"/>
      <w:marRight w:val="0"/>
      <w:marTop w:val="0"/>
      <w:marBottom w:val="0"/>
      <w:divBdr>
        <w:top w:val="none" w:sz="0" w:space="0" w:color="auto"/>
        <w:left w:val="none" w:sz="0" w:space="0" w:color="auto"/>
        <w:bottom w:val="none" w:sz="0" w:space="0" w:color="auto"/>
        <w:right w:val="none" w:sz="0" w:space="0" w:color="auto"/>
      </w:divBdr>
    </w:div>
    <w:div w:id="563413515">
      <w:bodyDiv w:val="1"/>
      <w:marLeft w:val="0"/>
      <w:marRight w:val="0"/>
      <w:marTop w:val="0"/>
      <w:marBottom w:val="0"/>
      <w:divBdr>
        <w:top w:val="none" w:sz="0" w:space="0" w:color="auto"/>
        <w:left w:val="none" w:sz="0" w:space="0" w:color="auto"/>
        <w:bottom w:val="none" w:sz="0" w:space="0" w:color="auto"/>
        <w:right w:val="none" w:sz="0" w:space="0" w:color="auto"/>
      </w:divBdr>
    </w:div>
    <w:div w:id="563638035">
      <w:bodyDiv w:val="1"/>
      <w:marLeft w:val="0"/>
      <w:marRight w:val="0"/>
      <w:marTop w:val="0"/>
      <w:marBottom w:val="0"/>
      <w:divBdr>
        <w:top w:val="none" w:sz="0" w:space="0" w:color="auto"/>
        <w:left w:val="none" w:sz="0" w:space="0" w:color="auto"/>
        <w:bottom w:val="none" w:sz="0" w:space="0" w:color="auto"/>
        <w:right w:val="none" w:sz="0" w:space="0" w:color="auto"/>
      </w:divBdr>
    </w:div>
    <w:div w:id="563838429">
      <w:bodyDiv w:val="1"/>
      <w:marLeft w:val="0"/>
      <w:marRight w:val="0"/>
      <w:marTop w:val="0"/>
      <w:marBottom w:val="0"/>
      <w:divBdr>
        <w:top w:val="none" w:sz="0" w:space="0" w:color="auto"/>
        <w:left w:val="none" w:sz="0" w:space="0" w:color="auto"/>
        <w:bottom w:val="none" w:sz="0" w:space="0" w:color="auto"/>
        <w:right w:val="none" w:sz="0" w:space="0" w:color="auto"/>
      </w:divBdr>
    </w:div>
    <w:div w:id="563838925">
      <w:bodyDiv w:val="1"/>
      <w:marLeft w:val="0"/>
      <w:marRight w:val="0"/>
      <w:marTop w:val="0"/>
      <w:marBottom w:val="0"/>
      <w:divBdr>
        <w:top w:val="none" w:sz="0" w:space="0" w:color="auto"/>
        <w:left w:val="none" w:sz="0" w:space="0" w:color="auto"/>
        <w:bottom w:val="none" w:sz="0" w:space="0" w:color="auto"/>
        <w:right w:val="none" w:sz="0" w:space="0" w:color="auto"/>
      </w:divBdr>
    </w:div>
    <w:div w:id="564069771">
      <w:bodyDiv w:val="1"/>
      <w:marLeft w:val="0"/>
      <w:marRight w:val="0"/>
      <w:marTop w:val="0"/>
      <w:marBottom w:val="0"/>
      <w:divBdr>
        <w:top w:val="none" w:sz="0" w:space="0" w:color="auto"/>
        <w:left w:val="none" w:sz="0" w:space="0" w:color="auto"/>
        <w:bottom w:val="none" w:sz="0" w:space="0" w:color="auto"/>
        <w:right w:val="none" w:sz="0" w:space="0" w:color="auto"/>
      </w:divBdr>
    </w:div>
    <w:div w:id="564607009">
      <w:bodyDiv w:val="1"/>
      <w:marLeft w:val="0"/>
      <w:marRight w:val="0"/>
      <w:marTop w:val="0"/>
      <w:marBottom w:val="0"/>
      <w:divBdr>
        <w:top w:val="none" w:sz="0" w:space="0" w:color="auto"/>
        <w:left w:val="none" w:sz="0" w:space="0" w:color="auto"/>
        <w:bottom w:val="none" w:sz="0" w:space="0" w:color="auto"/>
        <w:right w:val="none" w:sz="0" w:space="0" w:color="auto"/>
      </w:divBdr>
    </w:div>
    <w:div w:id="564607695">
      <w:bodyDiv w:val="1"/>
      <w:marLeft w:val="0"/>
      <w:marRight w:val="0"/>
      <w:marTop w:val="0"/>
      <w:marBottom w:val="0"/>
      <w:divBdr>
        <w:top w:val="none" w:sz="0" w:space="0" w:color="auto"/>
        <w:left w:val="none" w:sz="0" w:space="0" w:color="auto"/>
        <w:bottom w:val="none" w:sz="0" w:space="0" w:color="auto"/>
        <w:right w:val="none" w:sz="0" w:space="0" w:color="auto"/>
      </w:divBdr>
    </w:div>
    <w:div w:id="564683229">
      <w:bodyDiv w:val="1"/>
      <w:marLeft w:val="0"/>
      <w:marRight w:val="0"/>
      <w:marTop w:val="0"/>
      <w:marBottom w:val="0"/>
      <w:divBdr>
        <w:top w:val="none" w:sz="0" w:space="0" w:color="auto"/>
        <w:left w:val="none" w:sz="0" w:space="0" w:color="auto"/>
        <w:bottom w:val="none" w:sz="0" w:space="0" w:color="auto"/>
        <w:right w:val="none" w:sz="0" w:space="0" w:color="auto"/>
      </w:divBdr>
    </w:div>
    <w:div w:id="565192747">
      <w:bodyDiv w:val="1"/>
      <w:marLeft w:val="0"/>
      <w:marRight w:val="0"/>
      <w:marTop w:val="0"/>
      <w:marBottom w:val="0"/>
      <w:divBdr>
        <w:top w:val="none" w:sz="0" w:space="0" w:color="auto"/>
        <w:left w:val="none" w:sz="0" w:space="0" w:color="auto"/>
        <w:bottom w:val="none" w:sz="0" w:space="0" w:color="auto"/>
        <w:right w:val="none" w:sz="0" w:space="0" w:color="auto"/>
      </w:divBdr>
    </w:div>
    <w:div w:id="565533730">
      <w:bodyDiv w:val="1"/>
      <w:marLeft w:val="0"/>
      <w:marRight w:val="0"/>
      <w:marTop w:val="0"/>
      <w:marBottom w:val="0"/>
      <w:divBdr>
        <w:top w:val="none" w:sz="0" w:space="0" w:color="auto"/>
        <w:left w:val="none" w:sz="0" w:space="0" w:color="auto"/>
        <w:bottom w:val="none" w:sz="0" w:space="0" w:color="auto"/>
        <w:right w:val="none" w:sz="0" w:space="0" w:color="auto"/>
      </w:divBdr>
    </w:div>
    <w:div w:id="565652920">
      <w:bodyDiv w:val="1"/>
      <w:marLeft w:val="0"/>
      <w:marRight w:val="0"/>
      <w:marTop w:val="0"/>
      <w:marBottom w:val="0"/>
      <w:divBdr>
        <w:top w:val="none" w:sz="0" w:space="0" w:color="auto"/>
        <w:left w:val="none" w:sz="0" w:space="0" w:color="auto"/>
        <w:bottom w:val="none" w:sz="0" w:space="0" w:color="auto"/>
        <w:right w:val="none" w:sz="0" w:space="0" w:color="auto"/>
      </w:divBdr>
    </w:div>
    <w:div w:id="566186570">
      <w:bodyDiv w:val="1"/>
      <w:marLeft w:val="0"/>
      <w:marRight w:val="0"/>
      <w:marTop w:val="0"/>
      <w:marBottom w:val="0"/>
      <w:divBdr>
        <w:top w:val="none" w:sz="0" w:space="0" w:color="auto"/>
        <w:left w:val="none" w:sz="0" w:space="0" w:color="auto"/>
        <w:bottom w:val="none" w:sz="0" w:space="0" w:color="auto"/>
        <w:right w:val="none" w:sz="0" w:space="0" w:color="auto"/>
      </w:divBdr>
    </w:div>
    <w:div w:id="566190963">
      <w:bodyDiv w:val="1"/>
      <w:marLeft w:val="0"/>
      <w:marRight w:val="0"/>
      <w:marTop w:val="0"/>
      <w:marBottom w:val="0"/>
      <w:divBdr>
        <w:top w:val="none" w:sz="0" w:space="0" w:color="auto"/>
        <w:left w:val="none" w:sz="0" w:space="0" w:color="auto"/>
        <w:bottom w:val="none" w:sz="0" w:space="0" w:color="auto"/>
        <w:right w:val="none" w:sz="0" w:space="0" w:color="auto"/>
      </w:divBdr>
    </w:div>
    <w:div w:id="566234571">
      <w:bodyDiv w:val="1"/>
      <w:marLeft w:val="0"/>
      <w:marRight w:val="0"/>
      <w:marTop w:val="0"/>
      <w:marBottom w:val="0"/>
      <w:divBdr>
        <w:top w:val="none" w:sz="0" w:space="0" w:color="auto"/>
        <w:left w:val="none" w:sz="0" w:space="0" w:color="auto"/>
        <w:bottom w:val="none" w:sz="0" w:space="0" w:color="auto"/>
        <w:right w:val="none" w:sz="0" w:space="0" w:color="auto"/>
      </w:divBdr>
    </w:div>
    <w:div w:id="566302897">
      <w:bodyDiv w:val="1"/>
      <w:marLeft w:val="0"/>
      <w:marRight w:val="0"/>
      <w:marTop w:val="0"/>
      <w:marBottom w:val="0"/>
      <w:divBdr>
        <w:top w:val="none" w:sz="0" w:space="0" w:color="auto"/>
        <w:left w:val="none" w:sz="0" w:space="0" w:color="auto"/>
        <w:bottom w:val="none" w:sz="0" w:space="0" w:color="auto"/>
        <w:right w:val="none" w:sz="0" w:space="0" w:color="auto"/>
      </w:divBdr>
    </w:div>
    <w:div w:id="566305520">
      <w:bodyDiv w:val="1"/>
      <w:marLeft w:val="0"/>
      <w:marRight w:val="0"/>
      <w:marTop w:val="0"/>
      <w:marBottom w:val="0"/>
      <w:divBdr>
        <w:top w:val="none" w:sz="0" w:space="0" w:color="auto"/>
        <w:left w:val="none" w:sz="0" w:space="0" w:color="auto"/>
        <w:bottom w:val="none" w:sz="0" w:space="0" w:color="auto"/>
        <w:right w:val="none" w:sz="0" w:space="0" w:color="auto"/>
      </w:divBdr>
    </w:div>
    <w:div w:id="566453298">
      <w:bodyDiv w:val="1"/>
      <w:marLeft w:val="0"/>
      <w:marRight w:val="0"/>
      <w:marTop w:val="0"/>
      <w:marBottom w:val="0"/>
      <w:divBdr>
        <w:top w:val="none" w:sz="0" w:space="0" w:color="auto"/>
        <w:left w:val="none" w:sz="0" w:space="0" w:color="auto"/>
        <w:bottom w:val="none" w:sz="0" w:space="0" w:color="auto"/>
        <w:right w:val="none" w:sz="0" w:space="0" w:color="auto"/>
      </w:divBdr>
    </w:div>
    <w:div w:id="566763024">
      <w:bodyDiv w:val="1"/>
      <w:marLeft w:val="0"/>
      <w:marRight w:val="0"/>
      <w:marTop w:val="0"/>
      <w:marBottom w:val="0"/>
      <w:divBdr>
        <w:top w:val="none" w:sz="0" w:space="0" w:color="auto"/>
        <w:left w:val="none" w:sz="0" w:space="0" w:color="auto"/>
        <w:bottom w:val="none" w:sz="0" w:space="0" w:color="auto"/>
        <w:right w:val="none" w:sz="0" w:space="0" w:color="auto"/>
      </w:divBdr>
    </w:div>
    <w:div w:id="566839354">
      <w:bodyDiv w:val="1"/>
      <w:marLeft w:val="0"/>
      <w:marRight w:val="0"/>
      <w:marTop w:val="0"/>
      <w:marBottom w:val="0"/>
      <w:divBdr>
        <w:top w:val="none" w:sz="0" w:space="0" w:color="auto"/>
        <w:left w:val="none" w:sz="0" w:space="0" w:color="auto"/>
        <w:bottom w:val="none" w:sz="0" w:space="0" w:color="auto"/>
        <w:right w:val="none" w:sz="0" w:space="0" w:color="auto"/>
      </w:divBdr>
    </w:div>
    <w:div w:id="566965218">
      <w:bodyDiv w:val="1"/>
      <w:marLeft w:val="0"/>
      <w:marRight w:val="0"/>
      <w:marTop w:val="0"/>
      <w:marBottom w:val="0"/>
      <w:divBdr>
        <w:top w:val="none" w:sz="0" w:space="0" w:color="auto"/>
        <w:left w:val="none" w:sz="0" w:space="0" w:color="auto"/>
        <w:bottom w:val="none" w:sz="0" w:space="0" w:color="auto"/>
        <w:right w:val="none" w:sz="0" w:space="0" w:color="auto"/>
      </w:divBdr>
    </w:div>
    <w:div w:id="567114384">
      <w:bodyDiv w:val="1"/>
      <w:marLeft w:val="0"/>
      <w:marRight w:val="0"/>
      <w:marTop w:val="0"/>
      <w:marBottom w:val="0"/>
      <w:divBdr>
        <w:top w:val="none" w:sz="0" w:space="0" w:color="auto"/>
        <w:left w:val="none" w:sz="0" w:space="0" w:color="auto"/>
        <w:bottom w:val="none" w:sz="0" w:space="0" w:color="auto"/>
        <w:right w:val="none" w:sz="0" w:space="0" w:color="auto"/>
      </w:divBdr>
    </w:div>
    <w:div w:id="567230563">
      <w:bodyDiv w:val="1"/>
      <w:marLeft w:val="0"/>
      <w:marRight w:val="0"/>
      <w:marTop w:val="0"/>
      <w:marBottom w:val="0"/>
      <w:divBdr>
        <w:top w:val="none" w:sz="0" w:space="0" w:color="auto"/>
        <w:left w:val="none" w:sz="0" w:space="0" w:color="auto"/>
        <w:bottom w:val="none" w:sz="0" w:space="0" w:color="auto"/>
        <w:right w:val="none" w:sz="0" w:space="0" w:color="auto"/>
      </w:divBdr>
    </w:div>
    <w:div w:id="567304252">
      <w:bodyDiv w:val="1"/>
      <w:marLeft w:val="0"/>
      <w:marRight w:val="0"/>
      <w:marTop w:val="0"/>
      <w:marBottom w:val="0"/>
      <w:divBdr>
        <w:top w:val="none" w:sz="0" w:space="0" w:color="auto"/>
        <w:left w:val="none" w:sz="0" w:space="0" w:color="auto"/>
        <w:bottom w:val="none" w:sz="0" w:space="0" w:color="auto"/>
        <w:right w:val="none" w:sz="0" w:space="0" w:color="auto"/>
      </w:divBdr>
    </w:div>
    <w:div w:id="568005199">
      <w:bodyDiv w:val="1"/>
      <w:marLeft w:val="0"/>
      <w:marRight w:val="0"/>
      <w:marTop w:val="0"/>
      <w:marBottom w:val="0"/>
      <w:divBdr>
        <w:top w:val="none" w:sz="0" w:space="0" w:color="auto"/>
        <w:left w:val="none" w:sz="0" w:space="0" w:color="auto"/>
        <w:bottom w:val="none" w:sz="0" w:space="0" w:color="auto"/>
        <w:right w:val="none" w:sz="0" w:space="0" w:color="auto"/>
      </w:divBdr>
    </w:div>
    <w:div w:id="568269424">
      <w:bodyDiv w:val="1"/>
      <w:marLeft w:val="0"/>
      <w:marRight w:val="0"/>
      <w:marTop w:val="0"/>
      <w:marBottom w:val="0"/>
      <w:divBdr>
        <w:top w:val="none" w:sz="0" w:space="0" w:color="auto"/>
        <w:left w:val="none" w:sz="0" w:space="0" w:color="auto"/>
        <w:bottom w:val="none" w:sz="0" w:space="0" w:color="auto"/>
        <w:right w:val="none" w:sz="0" w:space="0" w:color="auto"/>
      </w:divBdr>
    </w:div>
    <w:div w:id="568342732">
      <w:bodyDiv w:val="1"/>
      <w:marLeft w:val="0"/>
      <w:marRight w:val="0"/>
      <w:marTop w:val="0"/>
      <w:marBottom w:val="0"/>
      <w:divBdr>
        <w:top w:val="none" w:sz="0" w:space="0" w:color="auto"/>
        <w:left w:val="none" w:sz="0" w:space="0" w:color="auto"/>
        <w:bottom w:val="none" w:sz="0" w:space="0" w:color="auto"/>
        <w:right w:val="none" w:sz="0" w:space="0" w:color="auto"/>
      </w:divBdr>
    </w:div>
    <w:div w:id="568347081">
      <w:bodyDiv w:val="1"/>
      <w:marLeft w:val="0"/>
      <w:marRight w:val="0"/>
      <w:marTop w:val="0"/>
      <w:marBottom w:val="0"/>
      <w:divBdr>
        <w:top w:val="none" w:sz="0" w:space="0" w:color="auto"/>
        <w:left w:val="none" w:sz="0" w:space="0" w:color="auto"/>
        <w:bottom w:val="none" w:sz="0" w:space="0" w:color="auto"/>
        <w:right w:val="none" w:sz="0" w:space="0" w:color="auto"/>
      </w:divBdr>
    </w:div>
    <w:div w:id="568809827">
      <w:bodyDiv w:val="1"/>
      <w:marLeft w:val="0"/>
      <w:marRight w:val="0"/>
      <w:marTop w:val="0"/>
      <w:marBottom w:val="0"/>
      <w:divBdr>
        <w:top w:val="none" w:sz="0" w:space="0" w:color="auto"/>
        <w:left w:val="none" w:sz="0" w:space="0" w:color="auto"/>
        <w:bottom w:val="none" w:sz="0" w:space="0" w:color="auto"/>
        <w:right w:val="none" w:sz="0" w:space="0" w:color="auto"/>
      </w:divBdr>
    </w:div>
    <w:div w:id="568885003">
      <w:bodyDiv w:val="1"/>
      <w:marLeft w:val="0"/>
      <w:marRight w:val="0"/>
      <w:marTop w:val="0"/>
      <w:marBottom w:val="0"/>
      <w:divBdr>
        <w:top w:val="none" w:sz="0" w:space="0" w:color="auto"/>
        <w:left w:val="none" w:sz="0" w:space="0" w:color="auto"/>
        <w:bottom w:val="none" w:sz="0" w:space="0" w:color="auto"/>
        <w:right w:val="none" w:sz="0" w:space="0" w:color="auto"/>
      </w:divBdr>
    </w:div>
    <w:div w:id="569002188">
      <w:bodyDiv w:val="1"/>
      <w:marLeft w:val="0"/>
      <w:marRight w:val="0"/>
      <w:marTop w:val="0"/>
      <w:marBottom w:val="0"/>
      <w:divBdr>
        <w:top w:val="none" w:sz="0" w:space="0" w:color="auto"/>
        <w:left w:val="none" w:sz="0" w:space="0" w:color="auto"/>
        <w:bottom w:val="none" w:sz="0" w:space="0" w:color="auto"/>
        <w:right w:val="none" w:sz="0" w:space="0" w:color="auto"/>
      </w:divBdr>
    </w:div>
    <w:div w:id="569313897">
      <w:bodyDiv w:val="1"/>
      <w:marLeft w:val="0"/>
      <w:marRight w:val="0"/>
      <w:marTop w:val="0"/>
      <w:marBottom w:val="0"/>
      <w:divBdr>
        <w:top w:val="none" w:sz="0" w:space="0" w:color="auto"/>
        <w:left w:val="none" w:sz="0" w:space="0" w:color="auto"/>
        <w:bottom w:val="none" w:sz="0" w:space="0" w:color="auto"/>
        <w:right w:val="none" w:sz="0" w:space="0" w:color="auto"/>
      </w:divBdr>
    </w:div>
    <w:div w:id="569773218">
      <w:bodyDiv w:val="1"/>
      <w:marLeft w:val="0"/>
      <w:marRight w:val="0"/>
      <w:marTop w:val="0"/>
      <w:marBottom w:val="0"/>
      <w:divBdr>
        <w:top w:val="none" w:sz="0" w:space="0" w:color="auto"/>
        <w:left w:val="none" w:sz="0" w:space="0" w:color="auto"/>
        <w:bottom w:val="none" w:sz="0" w:space="0" w:color="auto"/>
        <w:right w:val="none" w:sz="0" w:space="0" w:color="auto"/>
      </w:divBdr>
    </w:div>
    <w:div w:id="569848451">
      <w:bodyDiv w:val="1"/>
      <w:marLeft w:val="0"/>
      <w:marRight w:val="0"/>
      <w:marTop w:val="0"/>
      <w:marBottom w:val="0"/>
      <w:divBdr>
        <w:top w:val="none" w:sz="0" w:space="0" w:color="auto"/>
        <w:left w:val="none" w:sz="0" w:space="0" w:color="auto"/>
        <w:bottom w:val="none" w:sz="0" w:space="0" w:color="auto"/>
        <w:right w:val="none" w:sz="0" w:space="0" w:color="auto"/>
      </w:divBdr>
    </w:div>
    <w:div w:id="570387655">
      <w:bodyDiv w:val="1"/>
      <w:marLeft w:val="0"/>
      <w:marRight w:val="0"/>
      <w:marTop w:val="0"/>
      <w:marBottom w:val="0"/>
      <w:divBdr>
        <w:top w:val="none" w:sz="0" w:space="0" w:color="auto"/>
        <w:left w:val="none" w:sz="0" w:space="0" w:color="auto"/>
        <w:bottom w:val="none" w:sz="0" w:space="0" w:color="auto"/>
        <w:right w:val="none" w:sz="0" w:space="0" w:color="auto"/>
      </w:divBdr>
    </w:div>
    <w:div w:id="570433409">
      <w:bodyDiv w:val="1"/>
      <w:marLeft w:val="0"/>
      <w:marRight w:val="0"/>
      <w:marTop w:val="0"/>
      <w:marBottom w:val="0"/>
      <w:divBdr>
        <w:top w:val="none" w:sz="0" w:space="0" w:color="auto"/>
        <w:left w:val="none" w:sz="0" w:space="0" w:color="auto"/>
        <w:bottom w:val="none" w:sz="0" w:space="0" w:color="auto"/>
        <w:right w:val="none" w:sz="0" w:space="0" w:color="auto"/>
      </w:divBdr>
    </w:div>
    <w:div w:id="570577139">
      <w:bodyDiv w:val="1"/>
      <w:marLeft w:val="0"/>
      <w:marRight w:val="0"/>
      <w:marTop w:val="0"/>
      <w:marBottom w:val="0"/>
      <w:divBdr>
        <w:top w:val="none" w:sz="0" w:space="0" w:color="auto"/>
        <w:left w:val="none" w:sz="0" w:space="0" w:color="auto"/>
        <w:bottom w:val="none" w:sz="0" w:space="0" w:color="auto"/>
        <w:right w:val="none" w:sz="0" w:space="0" w:color="auto"/>
      </w:divBdr>
    </w:div>
    <w:div w:id="570896905">
      <w:bodyDiv w:val="1"/>
      <w:marLeft w:val="0"/>
      <w:marRight w:val="0"/>
      <w:marTop w:val="0"/>
      <w:marBottom w:val="0"/>
      <w:divBdr>
        <w:top w:val="none" w:sz="0" w:space="0" w:color="auto"/>
        <w:left w:val="none" w:sz="0" w:space="0" w:color="auto"/>
        <w:bottom w:val="none" w:sz="0" w:space="0" w:color="auto"/>
        <w:right w:val="none" w:sz="0" w:space="0" w:color="auto"/>
      </w:divBdr>
    </w:div>
    <w:div w:id="570965785">
      <w:bodyDiv w:val="1"/>
      <w:marLeft w:val="0"/>
      <w:marRight w:val="0"/>
      <w:marTop w:val="0"/>
      <w:marBottom w:val="0"/>
      <w:divBdr>
        <w:top w:val="none" w:sz="0" w:space="0" w:color="auto"/>
        <w:left w:val="none" w:sz="0" w:space="0" w:color="auto"/>
        <w:bottom w:val="none" w:sz="0" w:space="0" w:color="auto"/>
        <w:right w:val="none" w:sz="0" w:space="0" w:color="auto"/>
      </w:divBdr>
    </w:div>
    <w:div w:id="570966425">
      <w:bodyDiv w:val="1"/>
      <w:marLeft w:val="0"/>
      <w:marRight w:val="0"/>
      <w:marTop w:val="0"/>
      <w:marBottom w:val="0"/>
      <w:divBdr>
        <w:top w:val="none" w:sz="0" w:space="0" w:color="auto"/>
        <w:left w:val="none" w:sz="0" w:space="0" w:color="auto"/>
        <w:bottom w:val="none" w:sz="0" w:space="0" w:color="auto"/>
        <w:right w:val="none" w:sz="0" w:space="0" w:color="auto"/>
      </w:divBdr>
      <w:divsChild>
        <w:div w:id="121000340">
          <w:marLeft w:val="0"/>
          <w:marRight w:val="0"/>
          <w:marTop w:val="0"/>
          <w:marBottom w:val="0"/>
          <w:divBdr>
            <w:top w:val="none" w:sz="0" w:space="0" w:color="auto"/>
            <w:left w:val="none" w:sz="0" w:space="0" w:color="auto"/>
            <w:bottom w:val="none" w:sz="0" w:space="0" w:color="auto"/>
            <w:right w:val="none" w:sz="0" w:space="0" w:color="auto"/>
          </w:divBdr>
        </w:div>
        <w:div w:id="1658729644">
          <w:marLeft w:val="0"/>
          <w:marRight w:val="0"/>
          <w:marTop w:val="0"/>
          <w:marBottom w:val="0"/>
          <w:divBdr>
            <w:top w:val="none" w:sz="0" w:space="0" w:color="auto"/>
            <w:left w:val="none" w:sz="0" w:space="0" w:color="auto"/>
            <w:bottom w:val="none" w:sz="0" w:space="0" w:color="auto"/>
            <w:right w:val="none" w:sz="0" w:space="0" w:color="auto"/>
          </w:divBdr>
        </w:div>
        <w:div w:id="1095787336">
          <w:marLeft w:val="0"/>
          <w:marRight w:val="0"/>
          <w:marTop w:val="0"/>
          <w:marBottom w:val="0"/>
          <w:divBdr>
            <w:top w:val="none" w:sz="0" w:space="0" w:color="auto"/>
            <w:left w:val="none" w:sz="0" w:space="0" w:color="auto"/>
            <w:bottom w:val="none" w:sz="0" w:space="0" w:color="auto"/>
            <w:right w:val="none" w:sz="0" w:space="0" w:color="auto"/>
          </w:divBdr>
        </w:div>
        <w:div w:id="1552961534">
          <w:marLeft w:val="0"/>
          <w:marRight w:val="0"/>
          <w:marTop w:val="0"/>
          <w:marBottom w:val="0"/>
          <w:divBdr>
            <w:top w:val="none" w:sz="0" w:space="0" w:color="auto"/>
            <w:left w:val="none" w:sz="0" w:space="0" w:color="auto"/>
            <w:bottom w:val="none" w:sz="0" w:space="0" w:color="auto"/>
            <w:right w:val="none" w:sz="0" w:space="0" w:color="auto"/>
          </w:divBdr>
        </w:div>
        <w:div w:id="392117562">
          <w:marLeft w:val="0"/>
          <w:marRight w:val="0"/>
          <w:marTop w:val="0"/>
          <w:marBottom w:val="0"/>
          <w:divBdr>
            <w:top w:val="none" w:sz="0" w:space="0" w:color="auto"/>
            <w:left w:val="none" w:sz="0" w:space="0" w:color="auto"/>
            <w:bottom w:val="none" w:sz="0" w:space="0" w:color="auto"/>
            <w:right w:val="none" w:sz="0" w:space="0" w:color="auto"/>
          </w:divBdr>
        </w:div>
        <w:div w:id="775760058">
          <w:marLeft w:val="0"/>
          <w:marRight w:val="0"/>
          <w:marTop w:val="0"/>
          <w:marBottom w:val="0"/>
          <w:divBdr>
            <w:top w:val="none" w:sz="0" w:space="0" w:color="auto"/>
            <w:left w:val="none" w:sz="0" w:space="0" w:color="auto"/>
            <w:bottom w:val="none" w:sz="0" w:space="0" w:color="auto"/>
            <w:right w:val="none" w:sz="0" w:space="0" w:color="auto"/>
          </w:divBdr>
        </w:div>
        <w:div w:id="1389451086">
          <w:marLeft w:val="0"/>
          <w:marRight w:val="0"/>
          <w:marTop w:val="0"/>
          <w:marBottom w:val="0"/>
          <w:divBdr>
            <w:top w:val="none" w:sz="0" w:space="0" w:color="auto"/>
            <w:left w:val="none" w:sz="0" w:space="0" w:color="auto"/>
            <w:bottom w:val="none" w:sz="0" w:space="0" w:color="auto"/>
            <w:right w:val="none" w:sz="0" w:space="0" w:color="auto"/>
          </w:divBdr>
        </w:div>
        <w:div w:id="798114464">
          <w:marLeft w:val="0"/>
          <w:marRight w:val="0"/>
          <w:marTop w:val="0"/>
          <w:marBottom w:val="0"/>
          <w:divBdr>
            <w:top w:val="none" w:sz="0" w:space="0" w:color="auto"/>
            <w:left w:val="none" w:sz="0" w:space="0" w:color="auto"/>
            <w:bottom w:val="none" w:sz="0" w:space="0" w:color="auto"/>
            <w:right w:val="none" w:sz="0" w:space="0" w:color="auto"/>
          </w:divBdr>
        </w:div>
        <w:div w:id="1082988741">
          <w:marLeft w:val="0"/>
          <w:marRight w:val="0"/>
          <w:marTop w:val="0"/>
          <w:marBottom w:val="0"/>
          <w:divBdr>
            <w:top w:val="none" w:sz="0" w:space="0" w:color="auto"/>
            <w:left w:val="none" w:sz="0" w:space="0" w:color="auto"/>
            <w:bottom w:val="none" w:sz="0" w:space="0" w:color="auto"/>
            <w:right w:val="none" w:sz="0" w:space="0" w:color="auto"/>
          </w:divBdr>
        </w:div>
        <w:div w:id="158539633">
          <w:marLeft w:val="0"/>
          <w:marRight w:val="0"/>
          <w:marTop w:val="0"/>
          <w:marBottom w:val="0"/>
          <w:divBdr>
            <w:top w:val="none" w:sz="0" w:space="0" w:color="auto"/>
            <w:left w:val="none" w:sz="0" w:space="0" w:color="auto"/>
            <w:bottom w:val="none" w:sz="0" w:space="0" w:color="auto"/>
            <w:right w:val="none" w:sz="0" w:space="0" w:color="auto"/>
          </w:divBdr>
        </w:div>
        <w:div w:id="798183901">
          <w:marLeft w:val="0"/>
          <w:marRight w:val="0"/>
          <w:marTop w:val="0"/>
          <w:marBottom w:val="0"/>
          <w:divBdr>
            <w:top w:val="none" w:sz="0" w:space="0" w:color="auto"/>
            <w:left w:val="none" w:sz="0" w:space="0" w:color="auto"/>
            <w:bottom w:val="none" w:sz="0" w:space="0" w:color="auto"/>
            <w:right w:val="none" w:sz="0" w:space="0" w:color="auto"/>
          </w:divBdr>
        </w:div>
        <w:div w:id="1007488336">
          <w:marLeft w:val="0"/>
          <w:marRight w:val="0"/>
          <w:marTop w:val="0"/>
          <w:marBottom w:val="0"/>
          <w:divBdr>
            <w:top w:val="none" w:sz="0" w:space="0" w:color="auto"/>
            <w:left w:val="none" w:sz="0" w:space="0" w:color="auto"/>
            <w:bottom w:val="none" w:sz="0" w:space="0" w:color="auto"/>
            <w:right w:val="none" w:sz="0" w:space="0" w:color="auto"/>
          </w:divBdr>
        </w:div>
        <w:div w:id="1047147135">
          <w:marLeft w:val="0"/>
          <w:marRight w:val="0"/>
          <w:marTop w:val="0"/>
          <w:marBottom w:val="0"/>
          <w:divBdr>
            <w:top w:val="none" w:sz="0" w:space="0" w:color="auto"/>
            <w:left w:val="none" w:sz="0" w:space="0" w:color="auto"/>
            <w:bottom w:val="none" w:sz="0" w:space="0" w:color="auto"/>
            <w:right w:val="none" w:sz="0" w:space="0" w:color="auto"/>
          </w:divBdr>
        </w:div>
        <w:div w:id="1151406071">
          <w:marLeft w:val="0"/>
          <w:marRight w:val="0"/>
          <w:marTop w:val="0"/>
          <w:marBottom w:val="0"/>
          <w:divBdr>
            <w:top w:val="none" w:sz="0" w:space="0" w:color="auto"/>
            <w:left w:val="none" w:sz="0" w:space="0" w:color="auto"/>
            <w:bottom w:val="none" w:sz="0" w:space="0" w:color="auto"/>
            <w:right w:val="none" w:sz="0" w:space="0" w:color="auto"/>
          </w:divBdr>
        </w:div>
        <w:div w:id="781648013">
          <w:marLeft w:val="0"/>
          <w:marRight w:val="0"/>
          <w:marTop w:val="0"/>
          <w:marBottom w:val="0"/>
          <w:divBdr>
            <w:top w:val="none" w:sz="0" w:space="0" w:color="auto"/>
            <w:left w:val="none" w:sz="0" w:space="0" w:color="auto"/>
            <w:bottom w:val="none" w:sz="0" w:space="0" w:color="auto"/>
            <w:right w:val="none" w:sz="0" w:space="0" w:color="auto"/>
          </w:divBdr>
        </w:div>
        <w:div w:id="1556619091">
          <w:marLeft w:val="0"/>
          <w:marRight w:val="0"/>
          <w:marTop w:val="0"/>
          <w:marBottom w:val="0"/>
          <w:divBdr>
            <w:top w:val="none" w:sz="0" w:space="0" w:color="auto"/>
            <w:left w:val="none" w:sz="0" w:space="0" w:color="auto"/>
            <w:bottom w:val="none" w:sz="0" w:space="0" w:color="auto"/>
            <w:right w:val="none" w:sz="0" w:space="0" w:color="auto"/>
          </w:divBdr>
        </w:div>
        <w:div w:id="1693844751">
          <w:marLeft w:val="0"/>
          <w:marRight w:val="0"/>
          <w:marTop w:val="0"/>
          <w:marBottom w:val="0"/>
          <w:divBdr>
            <w:top w:val="none" w:sz="0" w:space="0" w:color="auto"/>
            <w:left w:val="none" w:sz="0" w:space="0" w:color="auto"/>
            <w:bottom w:val="none" w:sz="0" w:space="0" w:color="auto"/>
            <w:right w:val="none" w:sz="0" w:space="0" w:color="auto"/>
          </w:divBdr>
        </w:div>
        <w:div w:id="1849445673">
          <w:marLeft w:val="0"/>
          <w:marRight w:val="0"/>
          <w:marTop w:val="0"/>
          <w:marBottom w:val="0"/>
          <w:divBdr>
            <w:top w:val="none" w:sz="0" w:space="0" w:color="auto"/>
            <w:left w:val="none" w:sz="0" w:space="0" w:color="auto"/>
            <w:bottom w:val="none" w:sz="0" w:space="0" w:color="auto"/>
            <w:right w:val="none" w:sz="0" w:space="0" w:color="auto"/>
          </w:divBdr>
        </w:div>
        <w:div w:id="109017139">
          <w:marLeft w:val="0"/>
          <w:marRight w:val="0"/>
          <w:marTop w:val="0"/>
          <w:marBottom w:val="0"/>
          <w:divBdr>
            <w:top w:val="none" w:sz="0" w:space="0" w:color="auto"/>
            <w:left w:val="none" w:sz="0" w:space="0" w:color="auto"/>
            <w:bottom w:val="none" w:sz="0" w:space="0" w:color="auto"/>
            <w:right w:val="none" w:sz="0" w:space="0" w:color="auto"/>
          </w:divBdr>
        </w:div>
        <w:div w:id="1910729093">
          <w:marLeft w:val="0"/>
          <w:marRight w:val="0"/>
          <w:marTop w:val="0"/>
          <w:marBottom w:val="0"/>
          <w:divBdr>
            <w:top w:val="none" w:sz="0" w:space="0" w:color="auto"/>
            <w:left w:val="none" w:sz="0" w:space="0" w:color="auto"/>
            <w:bottom w:val="none" w:sz="0" w:space="0" w:color="auto"/>
            <w:right w:val="none" w:sz="0" w:space="0" w:color="auto"/>
          </w:divBdr>
        </w:div>
        <w:div w:id="663436388">
          <w:marLeft w:val="0"/>
          <w:marRight w:val="0"/>
          <w:marTop w:val="0"/>
          <w:marBottom w:val="0"/>
          <w:divBdr>
            <w:top w:val="none" w:sz="0" w:space="0" w:color="auto"/>
            <w:left w:val="none" w:sz="0" w:space="0" w:color="auto"/>
            <w:bottom w:val="none" w:sz="0" w:space="0" w:color="auto"/>
            <w:right w:val="none" w:sz="0" w:space="0" w:color="auto"/>
          </w:divBdr>
        </w:div>
        <w:div w:id="1431588853">
          <w:marLeft w:val="0"/>
          <w:marRight w:val="0"/>
          <w:marTop w:val="0"/>
          <w:marBottom w:val="0"/>
          <w:divBdr>
            <w:top w:val="none" w:sz="0" w:space="0" w:color="auto"/>
            <w:left w:val="none" w:sz="0" w:space="0" w:color="auto"/>
            <w:bottom w:val="none" w:sz="0" w:space="0" w:color="auto"/>
            <w:right w:val="none" w:sz="0" w:space="0" w:color="auto"/>
          </w:divBdr>
        </w:div>
        <w:div w:id="1157916533">
          <w:marLeft w:val="0"/>
          <w:marRight w:val="0"/>
          <w:marTop w:val="0"/>
          <w:marBottom w:val="0"/>
          <w:divBdr>
            <w:top w:val="none" w:sz="0" w:space="0" w:color="auto"/>
            <w:left w:val="none" w:sz="0" w:space="0" w:color="auto"/>
            <w:bottom w:val="none" w:sz="0" w:space="0" w:color="auto"/>
            <w:right w:val="none" w:sz="0" w:space="0" w:color="auto"/>
          </w:divBdr>
        </w:div>
        <w:div w:id="1790856047">
          <w:marLeft w:val="0"/>
          <w:marRight w:val="0"/>
          <w:marTop w:val="0"/>
          <w:marBottom w:val="0"/>
          <w:divBdr>
            <w:top w:val="none" w:sz="0" w:space="0" w:color="auto"/>
            <w:left w:val="none" w:sz="0" w:space="0" w:color="auto"/>
            <w:bottom w:val="none" w:sz="0" w:space="0" w:color="auto"/>
            <w:right w:val="none" w:sz="0" w:space="0" w:color="auto"/>
          </w:divBdr>
        </w:div>
        <w:div w:id="1448043307">
          <w:marLeft w:val="0"/>
          <w:marRight w:val="0"/>
          <w:marTop w:val="0"/>
          <w:marBottom w:val="0"/>
          <w:divBdr>
            <w:top w:val="none" w:sz="0" w:space="0" w:color="auto"/>
            <w:left w:val="none" w:sz="0" w:space="0" w:color="auto"/>
            <w:bottom w:val="none" w:sz="0" w:space="0" w:color="auto"/>
            <w:right w:val="none" w:sz="0" w:space="0" w:color="auto"/>
          </w:divBdr>
        </w:div>
        <w:div w:id="1596211705">
          <w:marLeft w:val="0"/>
          <w:marRight w:val="0"/>
          <w:marTop w:val="0"/>
          <w:marBottom w:val="0"/>
          <w:divBdr>
            <w:top w:val="none" w:sz="0" w:space="0" w:color="auto"/>
            <w:left w:val="none" w:sz="0" w:space="0" w:color="auto"/>
            <w:bottom w:val="none" w:sz="0" w:space="0" w:color="auto"/>
            <w:right w:val="none" w:sz="0" w:space="0" w:color="auto"/>
          </w:divBdr>
        </w:div>
        <w:div w:id="1554347523">
          <w:marLeft w:val="0"/>
          <w:marRight w:val="0"/>
          <w:marTop w:val="0"/>
          <w:marBottom w:val="0"/>
          <w:divBdr>
            <w:top w:val="none" w:sz="0" w:space="0" w:color="auto"/>
            <w:left w:val="none" w:sz="0" w:space="0" w:color="auto"/>
            <w:bottom w:val="none" w:sz="0" w:space="0" w:color="auto"/>
            <w:right w:val="none" w:sz="0" w:space="0" w:color="auto"/>
          </w:divBdr>
        </w:div>
        <w:div w:id="1485924743">
          <w:marLeft w:val="0"/>
          <w:marRight w:val="0"/>
          <w:marTop w:val="0"/>
          <w:marBottom w:val="0"/>
          <w:divBdr>
            <w:top w:val="none" w:sz="0" w:space="0" w:color="auto"/>
            <w:left w:val="none" w:sz="0" w:space="0" w:color="auto"/>
            <w:bottom w:val="none" w:sz="0" w:space="0" w:color="auto"/>
            <w:right w:val="none" w:sz="0" w:space="0" w:color="auto"/>
          </w:divBdr>
        </w:div>
        <w:div w:id="2083142460">
          <w:marLeft w:val="0"/>
          <w:marRight w:val="0"/>
          <w:marTop w:val="0"/>
          <w:marBottom w:val="0"/>
          <w:divBdr>
            <w:top w:val="none" w:sz="0" w:space="0" w:color="auto"/>
            <w:left w:val="none" w:sz="0" w:space="0" w:color="auto"/>
            <w:bottom w:val="none" w:sz="0" w:space="0" w:color="auto"/>
            <w:right w:val="none" w:sz="0" w:space="0" w:color="auto"/>
          </w:divBdr>
        </w:div>
        <w:div w:id="359012477">
          <w:marLeft w:val="0"/>
          <w:marRight w:val="0"/>
          <w:marTop w:val="0"/>
          <w:marBottom w:val="0"/>
          <w:divBdr>
            <w:top w:val="none" w:sz="0" w:space="0" w:color="auto"/>
            <w:left w:val="none" w:sz="0" w:space="0" w:color="auto"/>
            <w:bottom w:val="none" w:sz="0" w:space="0" w:color="auto"/>
            <w:right w:val="none" w:sz="0" w:space="0" w:color="auto"/>
          </w:divBdr>
        </w:div>
        <w:div w:id="576749419">
          <w:marLeft w:val="0"/>
          <w:marRight w:val="0"/>
          <w:marTop w:val="0"/>
          <w:marBottom w:val="0"/>
          <w:divBdr>
            <w:top w:val="none" w:sz="0" w:space="0" w:color="auto"/>
            <w:left w:val="none" w:sz="0" w:space="0" w:color="auto"/>
            <w:bottom w:val="none" w:sz="0" w:space="0" w:color="auto"/>
            <w:right w:val="none" w:sz="0" w:space="0" w:color="auto"/>
          </w:divBdr>
        </w:div>
        <w:div w:id="582647157">
          <w:marLeft w:val="0"/>
          <w:marRight w:val="0"/>
          <w:marTop w:val="0"/>
          <w:marBottom w:val="0"/>
          <w:divBdr>
            <w:top w:val="none" w:sz="0" w:space="0" w:color="auto"/>
            <w:left w:val="none" w:sz="0" w:space="0" w:color="auto"/>
            <w:bottom w:val="none" w:sz="0" w:space="0" w:color="auto"/>
            <w:right w:val="none" w:sz="0" w:space="0" w:color="auto"/>
          </w:divBdr>
        </w:div>
        <w:div w:id="711878253">
          <w:marLeft w:val="0"/>
          <w:marRight w:val="0"/>
          <w:marTop w:val="0"/>
          <w:marBottom w:val="0"/>
          <w:divBdr>
            <w:top w:val="none" w:sz="0" w:space="0" w:color="auto"/>
            <w:left w:val="none" w:sz="0" w:space="0" w:color="auto"/>
            <w:bottom w:val="none" w:sz="0" w:space="0" w:color="auto"/>
            <w:right w:val="none" w:sz="0" w:space="0" w:color="auto"/>
          </w:divBdr>
        </w:div>
        <w:div w:id="1100030034">
          <w:marLeft w:val="0"/>
          <w:marRight w:val="0"/>
          <w:marTop w:val="0"/>
          <w:marBottom w:val="0"/>
          <w:divBdr>
            <w:top w:val="none" w:sz="0" w:space="0" w:color="auto"/>
            <w:left w:val="none" w:sz="0" w:space="0" w:color="auto"/>
            <w:bottom w:val="none" w:sz="0" w:space="0" w:color="auto"/>
            <w:right w:val="none" w:sz="0" w:space="0" w:color="auto"/>
          </w:divBdr>
        </w:div>
        <w:div w:id="1239944141">
          <w:marLeft w:val="0"/>
          <w:marRight w:val="0"/>
          <w:marTop w:val="0"/>
          <w:marBottom w:val="0"/>
          <w:divBdr>
            <w:top w:val="none" w:sz="0" w:space="0" w:color="auto"/>
            <w:left w:val="none" w:sz="0" w:space="0" w:color="auto"/>
            <w:bottom w:val="none" w:sz="0" w:space="0" w:color="auto"/>
            <w:right w:val="none" w:sz="0" w:space="0" w:color="auto"/>
          </w:divBdr>
        </w:div>
        <w:div w:id="1711101363">
          <w:marLeft w:val="0"/>
          <w:marRight w:val="0"/>
          <w:marTop w:val="0"/>
          <w:marBottom w:val="0"/>
          <w:divBdr>
            <w:top w:val="none" w:sz="0" w:space="0" w:color="auto"/>
            <w:left w:val="none" w:sz="0" w:space="0" w:color="auto"/>
            <w:bottom w:val="none" w:sz="0" w:space="0" w:color="auto"/>
            <w:right w:val="none" w:sz="0" w:space="0" w:color="auto"/>
          </w:divBdr>
        </w:div>
        <w:div w:id="1148548559">
          <w:marLeft w:val="0"/>
          <w:marRight w:val="0"/>
          <w:marTop w:val="0"/>
          <w:marBottom w:val="0"/>
          <w:divBdr>
            <w:top w:val="none" w:sz="0" w:space="0" w:color="auto"/>
            <w:left w:val="none" w:sz="0" w:space="0" w:color="auto"/>
            <w:bottom w:val="none" w:sz="0" w:space="0" w:color="auto"/>
            <w:right w:val="none" w:sz="0" w:space="0" w:color="auto"/>
          </w:divBdr>
        </w:div>
        <w:div w:id="568272054">
          <w:marLeft w:val="0"/>
          <w:marRight w:val="0"/>
          <w:marTop w:val="0"/>
          <w:marBottom w:val="0"/>
          <w:divBdr>
            <w:top w:val="none" w:sz="0" w:space="0" w:color="auto"/>
            <w:left w:val="none" w:sz="0" w:space="0" w:color="auto"/>
            <w:bottom w:val="none" w:sz="0" w:space="0" w:color="auto"/>
            <w:right w:val="none" w:sz="0" w:space="0" w:color="auto"/>
          </w:divBdr>
        </w:div>
        <w:div w:id="774057050">
          <w:marLeft w:val="0"/>
          <w:marRight w:val="0"/>
          <w:marTop w:val="0"/>
          <w:marBottom w:val="0"/>
          <w:divBdr>
            <w:top w:val="none" w:sz="0" w:space="0" w:color="auto"/>
            <w:left w:val="none" w:sz="0" w:space="0" w:color="auto"/>
            <w:bottom w:val="none" w:sz="0" w:space="0" w:color="auto"/>
            <w:right w:val="none" w:sz="0" w:space="0" w:color="auto"/>
          </w:divBdr>
        </w:div>
        <w:div w:id="719716666">
          <w:marLeft w:val="0"/>
          <w:marRight w:val="0"/>
          <w:marTop w:val="0"/>
          <w:marBottom w:val="0"/>
          <w:divBdr>
            <w:top w:val="none" w:sz="0" w:space="0" w:color="auto"/>
            <w:left w:val="none" w:sz="0" w:space="0" w:color="auto"/>
            <w:bottom w:val="none" w:sz="0" w:space="0" w:color="auto"/>
            <w:right w:val="none" w:sz="0" w:space="0" w:color="auto"/>
          </w:divBdr>
        </w:div>
        <w:div w:id="1261182876">
          <w:marLeft w:val="0"/>
          <w:marRight w:val="0"/>
          <w:marTop w:val="0"/>
          <w:marBottom w:val="0"/>
          <w:divBdr>
            <w:top w:val="none" w:sz="0" w:space="0" w:color="auto"/>
            <w:left w:val="none" w:sz="0" w:space="0" w:color="auto"/>
            <w:bottom w:val="none" w:sz="0" w:space="0" w:color="auto"/>
            <w:right w:val="none" w:sz="0" w:space="0" w:color="auto"/>
          </w:divBdr>
        </w:div>
        <w:div w:id="1974822374">
          <w:marLeft w:val="0"/>
          <w:marRight w:val="0"/>
          <w:marTop w:val="0"/>
          <w:marBottom w:val="0"/>
          <w:divBdr>
            <w:top w:val="none" w:sz="0" w:space="0" w:color="auto"/>
            <w:left w:val="none" w:sz="0" w:space="0" w:color="auto"/>
            <w:bottom w:val="none" w:sz="0" w:space="0" w:color="auto"/>
            <w:right w:val="none" w:sz="0" w:space="0" w:color="auto"/>
          </w:divBdr>
        </w:div>
        <w:div w:id="138156847">
          <w:marLeft w:val="0"/>
          <w:marRight w:val="0"/>
          <w:marTop w:val="0"/>
          <w:marBottom w:val="0"/>
          <w:divBdr>
            <w:top w:val="none" w:sz="0" w:space="0" w:color="auto"/>
            <w:left w:val="none" w:sz="0" w:space="0" w:color="auto"/>
            <w:bottom w:val="none" w:sz="0" w:space="0" w:color="auto"/>
            <w:right w:val="none" w:sz="0" w:space="0" w:color="auto"/>
          </w:divBdr>
        </w:div>
        <w:div w:id="312563044">
          <w:marLeft w:val="0"/>
          <w:marRight w:val="0"/>
          <w:marTop w:val="0"/>
          <w:marBottom w:val="0"/>
          <w:divBdr>
            <w:top w:val="none" w:sz="0" w:space="0" w:color="auto"/>
            <w:left w:val="none" w:sz="0" w:space="0" w:color="auto"/>
            <w:bottom w:val="none" w:sz="0" w:space="0" w:color="auto"/>
            <w:right w:val="none" w:sz="0" w:space="0" w:color="auto"/>
          </w:divBdr>
        </w:div>
        <w:div w:id="553201365">
          <w:marLeft w:val="0"/>
          <w:marRight w:val="0"/>
          <w:marTop w:val="0"/>
          <w:marBottom w:val="0"/>
          <w:divBdr>
            <w:top w:val="none" w:sz="0" w:space="0" w:color="auto"/>
            <w:left w:val="none" w:sz="0" w:space="0" w:color="auto"/>
            <w:bottom w:val="none" w:sz="0" w:space="0" w:color="auto"/>
            <w:right w:val="none" w:sz="0" w:space="0" w:color="auto"/>
          </w:divBdr>
        </w:div>
        <w:div w:id="1848134583">
          <w:marLeft w:val="0"/>
          <w:marRight w:val="0"/>
          <w:marTop w:val="0"/>
          <w:marBottom w:val="0"/>
          <w:divBdr>
            <w:top w:val="none" w:sz="0" w:space="0" w:color="auto"/>
            <w:left w:val="none" w:sz="0" w:space="0" w:color="auto"/>
            <w:bottom w:val="none" w:sz="0" w:space="0" w:color="auto"/>
            <w:right w:val="none" w:sz="0" w:space="0" w:color="auto"/>
          </w:divBdr>
        </w:div>
        <w:div w:id="2116509698">
          <w:marLeft w:val="0"/>
          <w:marRight w:val="0"/>
          <w:marTop w:val="0"/>
          <w:marBottom w:val="0"/>
          <w:divBdr>
            <w:top w:val="none" w:sz="0" w:space="0" w:color="auto"/>
            <w:left w:val="none" w:sz="0" w:space="0" w:color="auto"/>
            <w:bottom w:val="none" w:sz="0" w:space="0" w:color="auto"/>
            <w:right w:val="none" w:sz="0" w:space="0" w:color="auto"/>
          </w:divBdr>
        </w:div>
        <w:div w:id="1711345514">
          <w:marLeft w:val="0"/>
          <w:marRight w:val="0"/>
          <w:marTop w:val="0"/>
          <w:marBottom w:val="0"/>
          <w:divBdr>
            <w:top w:val="none" w:sz="0" w:space="0" w:color="auto"/>
            <w:left w:val="none" w:sz="0" w:space="0" w:color="auto"/>
            <w:bottom w:val="none" w:sz="0" w:space="0" w:color="auto"/>
            <w:right w:val="none" w:sz="0" w:space="0" w:color="auto"/>
          </w:divBdr>
        </w:div>
        <w:div w:id="1282030502">
          <w:marLeft w:val="0"/>
          <w:marRight w:val="0"/>
          <w:marTop w:val="0"/>
          <w:marBottom w:val="0"/>
          <w:divBdr>
            <w:top w:val="none" w:sz="0" w:space="0" w:color="auto"/>
            <w:left w:val="none" w:sz="0" w:space="0" w:color="auto"/>
            <w:bottom w:val="none" w:sz="0" w:space="0" w:color="auto"/>
            <w:right w:val="none" w:sz="0" w:space="0" w:color="auto"/>
          </w:divBdr>
        </w:div>
        <w:div w:id="1334454338">
          <w:marLeft w:val="0"/>
          <w:marRight w:val="0"/>
          <w:marTop w:val="0"/>
          <w:marBottom w:val="0"/>
          <w:divBdr>
            <w:top w:val="none" w:sz="0" w:space="0" w:color="auto"/>
            <w:left w:val="none" w:sz="0" w:space="0" w:color="auto"/>
            <w:bottom w:val="none" w:sz="0" w:space="0" w:color="auto"/>
            <w:right w:val="none" w:sz="0" w:space="0" w:color="auto"/>
          </w:divBdr>
        </w:div>
        <w:div w:id="355084769">
          <w:marLeft w:val="0"/>
          <w:marRight w:val="0"/>
          <w:marTop w:val="0"/>
          <w:marBottom w:val="0"/>
          <w:divBdr>
            <w:top w:val="none" w:sz="0" w:space="0" w:color="auto"/>
            <w:left w:val="none" w:sz="0" w:space="0" w:color="auto"/>
            <w:bottom w:val="none" w:sz="0" w:space="0" w:color="auto"/>
            <w:right w:val="none" w:sz="0" w:space="0" w:color="auto"/>
          </w:divBdr>
        </w:div>
        <w:div w:id="1853571888">
          <w:marLeft w:val="0"/>
          <w:marRight w:val="0"/>
          <w:marTop w:val="0"/>
          <w:marBottom w:val="0"/>
          <w:divBdr>
            <w:top w:val="none" w:sz="0" w:space="0" w:color="auto"/>
            <w:left w:val="none" w:sz="0" w:space="0" w:color="auto"/>
            <w:bottom w:val="none" w:sz="0" w:space="0" w:color="auto"/>
            <w:right w:val="none" w:sz="0" w:space="0" w:color="auto"/>
          </w:divBdr>
        </w:div>
        <w:div w:id="1629315020">
          <w:marLeft w:val="0"/>
          <w:marRight w:val="0"/>
          <w:marTop w:val="0"/>
          <w:marBottom w:val="0"/>
          <w:divBdr>
            <w:top w:val="none" w:sz="0" w:space="0" w:color="auto"/>
            <w:left w:val="none" w:sz="0" w:space="0" w:color="auto"/>
            <w:bottom w:val="none" w:sz="0" w:space="0" w:color="auto"/>
            <w:right w:val="none" w:sz="0" w:space="0" w:color="auto"/>
          </w:divBdr>
        </w:div>
        <w:div w:id="608315431">
          <w:marLeft w:val="0"/>
          <w:marRight w:val="0"/>
          <w:marTop w:val="0"/>
          <w:marBottom w:val="0"/>
          <w:divBdr>
            <w:top w:val="none" w:sz="0" w:space="0" w:color="auto"/>
            <w:left w:val="none" w:sz="0" w:space="0" w:color="auto"/>
            <w:bottom w:val="none" w:sz="0" w:space="0" w:color="auto"/>
            <w:right w:val="none" w:sz="0" w:space="0" w:color="auto"/>
          </w:divBdr>
        </w:div>
        <w:div w:id="494997305">
          <w:marLeft w:val="0"/>
          <w:marRight w:val="0"/>
          <w:marTop w:val="0"/>
          <w:marBottom w:val="0"/>
          <w:divBdr>
            <w:top w:val="none" w:sz="0" w:space="0" w:color="auto"/>
            <w:left w:val="none" w:sz="0" w:space="0" w:color="auto"/>
            <w:bottom w:val="none" w:sz="0" w:space="0" w:color="auto"/>
            <w:right w:val="none" w:sz="0" w:space="0" w:color="auto"/>
          </w:divBdr>
        </w:div>
        <w:div w:id="1549368603">
          <w:marLeft w:val="0"/>
          <w:marRight w:val="0"/>
          <w:marTop w:val="0"/>
          <w:marBottom w:val="0"/>
          <w:divBdr>
            <w:top w:val="none" w:sz="0" w:space="0" w:color="auto"/>
            <w:left w:val="none" w:sz="0" w:space="0" w:color="auto"/>
            <w:bottom w:val="none" w:sz="0" w:space="0" w:color="auto"/>
            <w:right w:val="none" w:sz="0" w:space="0" w:color="auto"/>
          </w:divBdr>
        </w:div>
        <w:div w:id="93795214">
          <w:marLeft w:val="0"/>
          <w:marRight w:val="0"/>
          <w:marTop w:val="0"/>
          <w:marBottom w:val="0"/>
          <w:divBdr>
            <w:top w:val="none" w:sz="0" w:space="0" w:color="auto"/>
            <w:left w:val="none" w:sz="0" w:space="0" w:color="auto"/>
            <w:bottom w:val="none" w:sz="0" w:space="0" w:color="auto"/>
            <w:right w:val="none" w:sz="0" w:space="0" w:color="auto"/>
          </w:divBdr>
        </w:div>
        <w:div w:id="1457338074">
          <w:marLeft w:val="0"/>
          <w:marRight w:val="0"/>
          <w:marTop w:val="0"/>
          <w:marBottom w:val="0"/>
          <w:divBdr>
            <w:top w:val="none" w:sz="0" w:space="0" w:color="auto"/>
            <w:left w:val="none" w:sz="0" w:space="0" w:color="auto"/>
            <w:bottom w:val="none" w:sz="0" w:space="0" w:color="auto"/>
            <w:right w:val="none" w:sz="0" w:space="0" w:color="auto"/>
          </w:divBdr>
        </w:div>
        <w:div w:id="99492951">
          <w:marLeft w:val="0"/>
          <w:marRight w:val="0"/>
          <w:marTop w:val="0"/>
          <w:marBottom w:val="0"/>
          <w:divBdr>
            <w:top w:val="none" w:sz="0" w:space="0" w:color="auto"/>
            <w:left w:val="none" w:sz="0" w:space="0" w:color="auto"/>
            <w:bottom w:val="none" w:sz="0" w:space="0" w:color="auto"/>
            <w:right w:val="none" w:sz="0" w:space="0" w:color="auto"/>
          </w:divBdr>
        </w:div>
        <w:div w:id="1520894796">
          <w:marLeft w:val="0"/>
          <w:marRight w:val="0"/>
          <w:marTop w:val="0"/>
          <w:marBottom w:val="0"/>
          <w:divBdr>
            <w:top w:val="none" w:sz="0" w:space="0" w:color="auto"/>
            <w:left w:val="none" w:sz="0" w:space="0" w:color="auto"/>
            <w:bottom w:val="none" w:sz="0" w:space="0" w:color="auto"/>
            <w:right w:val="none" w:sz="0" w:space="0" w:color="auto"/>
          </w:divBdr>
        </w:div>
        <w:div w:id="1917275063">
          <w:marLeft w:val="0"/>
          <w:marRight w:val="0"/>
          <w:marTop w:val="0"/>
          <w:marBottom w:val="0"/>
          <w:divBdr>
            <w:top w:val="none" w:sz="0" w:space="0" w:color="auto"/>
            <w:left w:val="none" w:sz="0" w:space="0" w:color="auto"/>
            <w:bottom w:val="none" w:sz="0" w:space="0" w:color="auto"/>
            <w:right w:val="none" w:sz="0" w:space="0" w:color="auto"/>
          </w:divBdr>
        </w:div>
        <w:div w:id="41908953">
          <w:marLeft w:val="0"/>
          <w:marRight w:val="0"/>
          <w:marTop w:val="0"/>
          <w:marBottom w:val="0"/>
          <w:divBdr>
            <w:top w:val="none" w:sz="0" w:space="0" w:color="auto"/>
            <w:left w:val="none" w:sz="0" w:space="0" w:color="auto"/>
            <w:bottom w:val="none" w:sz="0" w:space="0" w:color="auto"/>
            <w:right w:val="none" w:sz="0" w:space="0" w:color="auto"/>
          </w:divBdr>
        </w:div>
        <w:div w:id="739792478">
          <w:marLeft w:val="0"/>
          <w:marRight w:val="0"/>
          <w:marTop w:val="0"/>
          <w:marBottom w:val="0"/>
          <w:divBdr>
            <w:top w:val="none" w:sz="0" w:space="0" w:color="auto"/>
            <w:left w:val="none" w:sz="0" w:space="0" w:color="auto"/>
            <w:bottom w:val="none" w:sz="0" w:space="0" w:color="auto"/>
            <w:right w:val="none" w:sz="0" w:space="0" w:color="auto"/>
          </w:divBdr>
        </w:div>
        <w:div w:id="1812673934">
          <w:marLeft w:val="0"/>
          <w:marRight w:val="0"/>
          <w:marTop w:val="0"/>
          <w:marBottom w:val="0"/>
          <w:divBdr>
            <w:top w:val="none" w:sz="0" w:space="0" w:color="auto"/>
            <w:left w:val="none" w:sz="0" w:space="0" w:color="auto"/>
            <w:bottom w:val="none" w:sz="0" w:space="0" w:color="auto"/>
            <w:right w:val="none" w:sz="0" w:space="0" w:color="auto"/>
          </w:divBdr>
        </w:div>
        <w:div w:id="743725080">
          <w:marLeft w:val="0"/>
          <w:marRight w:val="0"/>
          <w:marTop w:val="0"/>
          <w:marBottom w:val="0"/>
          <w:divBdr>
            <w:top w:val="none" w:sz="0" w:space="0" w:color="auto"/>
            <w:left w:val="none" w:sz="0" w:space="0" w:color="auto"/>
            <w:bottom w:val="none" w:sz="0" w:space="0" w:color="auto"/>
            <w:right w:val="none" w:sz="0" w:space="0" w:color="auto"/>
          </w:divBdr>
        </w:div>
        <w:div w:id="602223891">
          <w:marLeft w:val="0"/>
          <w:marRight w:val="0"/>
          <w:marTop w:val="0"/>
          <w:marBottom w:val="0"/>
          <w:divBdr>
            <w:top w:val="none" w:sz="0" w:space="0" w:color="auto"/>
            <w:left w:val="none" w:sz="0" w:space="0" w:color="auto"/>
            <w:bottom w:val="none" w:sz="0" w:space="0" w:color="auto"/>
            <w:right w:val="none" w:sz="0" w:space="0" w:color="auto"/>
          </w:divBdr>
        </w:div>
        <w:div w:id="1720468485">
          <w:marLeft w:val="0"/>
          <w:marRight w:val="0"/>
          <w:marTop w:val="0"/>
          <w:marBottom w:val="0"/>
          <w:divBdr>
            <w:top w:val="none" w:sz="0" w:space="0" w:color="auto"/>
            <w:left w:val="none" w:sz="0" w:space="0" w:color="auto"/>
            <w:bottom w:val="none" w:sz="0" w:space="0" w:color="auto"/>
            <w:right w:val="none" w:sz="0" w:space="0" w:color="auto"/>
          </w:divBdr>
        </w:div>
        <w:div w:id="1709914696">
          <w:marLeft w:val="0"/>
          <w:marRight w:val="0"/>
          <w:marTop w:val="0"/>
          <w:marBottom w:val="0"/>
          <w:divBdr>
            <w:top w:val="none" w:sz="0" w:space="0" w:color="auto"/>
            <w:left w:val="none" w:sz="0" w:space="0" w:color="auto"/>
            <w:bottom w:val="none" w:sz="0" w:space="0" w:color="auto"/>
            <w:right w:val="none" w:sz="0" w:space="0" w:color="auto"/>
          </w:divBdr>
        </w:div>
        <w:div w:id="199322373">
          <w:marLeft w:val="0"/>
          <w:marRight w:val="0"/>
          <w:marTop w:val="0"/>
          <w:marBottom w:val="0"/>
          <w:divBdr>
            <w:top w:val="none" w:sz="0" w:space="0" w:color="auto"/>
            <w:left w:val="none" w:sz="0" w:space="0" w:color="auto"/>
            <w:bottom w:val="none" w:sz="0" w:space="0" w:color="auto"/>
            <w:right w:val="none" w:sz="0" w:space="0" w:color="auto"/>
          </w:divBdr>
        </w:div>
        <w:div w:id="340469924">
          <w:marLeft w:val="0"/>
          <w:marRight w:val="0"/>
          <w:marTop w:val="0"/>
          <w:marBottom w:val="0"/>
          <w:divBdr>
            <w:top w:val="none" w:sz="0" w:space="0" w:color="auto"/>
            <w:left w:val="none" w:sz="0" w:space="0" w:color="auto"/>
            <w:bottom w:val="none" w:sz="0" w:space="0" w:color="auto"/>
            <w:right w:val="none" w:sz="0" w:space="0" w:color="auto"/>
          </w:divBdr>
        </w:div>
        <w:div w:id="587661484">
          <w:marLeft w:val="0"/>
          <w:marRight w:val="0"/>
          <w:marTop w:val="0"/>
          <w:marBottom w:val="0"/>
          <w:divBdr>
            <w:top w:val="none" w:sz="0" w:space="0" w:color="auto"/>
            <w:left w:val="none" w:sz="0" w:space="0" w:color="auto"/>
            <w:bottom w:val="none" w:sz="0" w:space="0" w:color="auto"/>
            <w:right w:val="none" w:sz="0" w:space="0" w:color="auto"/>
          </w:divBdr>
        </w:div>
        <w:div w:id="1735739780">
          <w:marLeft w:val="0"/>
          <w:marRight w:val="0"/>
          <w:marTop w:val="0"/>
          <w:marBottom w:val="0"/>
          <w:divBdr>
            <w:top w:val="none" w:sz="0" w:space="0" w:color="auto"/>
            <w:left w:val="none" w:sz="0" w:space="0" w:color="auto"/>
            <w:bottom w:val="none" w:sz="0" w:space="0" w:color="auto"/>
            <w:right w:val="none" w:sz="0" w:space="0" w:color="auto"/>
          </w:divBdr>
        </w:div>
        <w:div w:id="1082145812">
          <w:marLeft w:val="0"/>
          <w:marRight w:val="0"/>
          <w:marTop w:val="0"/>
          <w:marBottom w:val="0"/>
          <w:divBdr>
            <w:top w:val="none" w:sz="0" w:space="0" w:color="auto"/>
            <w:left w:val="none" w:sz="0" w:space="0" w:color="auto"/>
            <w:bottom w:val="none" w:sz="0" w:space="0" w:color="auto"/>
            <w:right w:val="none" w:sz="0" w:space="0" w:color="auto"/>
          </w:divBdr>
        </w:div>
        <w:div w:id="358744305">
          <w:marLeft w:val="0"/>
          <w:marRight w:val="0"/>
          <w:marTop w:val="0"/>
          <w:marBottom w:val="0"/>
          <w:divBdr>
            <w:top w:val="none" w:sz="0" w:space="0" w:color="auto"/>
            <w:left w:val="none" w:sz="0" w:space="0" w:color="auto"/>
            <w:bottom w:val="none" w:sz="0" w:space="0" w:color="auto"/>
            <w:right w:val="none" w:sz="0" w:space="0" w:color="auto"/>
          </w:divBdr>
        </w:div>
        <w:div w:id="1835492515">
          <w:marLeft w:val="0"/>
          <w:marRight w:val="0"/>
          <w:marTop w:val="0"/>
          <w:marBottom w:val="0"/>
          <w:divBdr>
            <w:top w:val="none" w:sz="0" w:space="0" w:color="auto"/>
            <w:left w:val="none" w:sz="0" w:space="0" w:color="auto"/>
            <w:bottom w:val="none" w:sz="0" w:space="0" w:color="auto"/>
            <w:right w:val="none" w:sz="0" w:space="0" w:color="auto"/>
          </w:divBdr>
        </w:div>
        <w:div w:id="105469301">
          <w:marLeft w:val="0"/>
          <w:marRight w:val="0"/>
          <w:marTop w:val="0"/>
          <w:marBottom w:val="0"/>
          <w:divBdr>
            <w:top w:val="none" w:sz="0" w:space="0" w:color="auto"/>
            <w:left w:val="none" w:sz="0" w:space="0" w:color="auto"/>
            <w:bottom w:val="none" w:sz="0" w:space="0" w:color="auto"/>
            <w:right w:val="none" w:sz="0" w:space="0" w:color="auto"/>
          </w:divBdr>
        </w:div>
        <w:div w:id="1097021235">
          <w:marLeft w:val="0"/>
          <w:marRight w:val="0"/>
          <w:marTop w:val="0"/>
          <w:marBottom w:val="0"/>
          <w:divBdr>
            <w:top w:val="none" w:sz="0" w:space="0" w:color="auto"/>
            <w:left w:val="none" w:sz="0" w:space="0" w:color="auto"/>
            <w:bottom w:val="none" w:sz="0" w:space="0" w:color="auto"/>
            <w:right w:val="none" w:sz="0" w:space="0" w:color="auto"/>
          </w:divBdr>
        </w:div>
        <w:div w:id="287129219">
          <w:marLeft w:val="0"/>
          <w:marRight w:val="0"/>
          <w:marTop w:val="0"/>
          <w:marBottom w:val="0"/>
          <w:divBdr>
            <w:top w:val="none" w:sz="0" w:space="0" w:color="auto"/>
            <w:left w:val="none" w:sz="0" w:space="0" w:color="auto"/>
            <w:bottom w:val="none" w:sz="0" w:space="0" w:color="auto"/>
            <w:right w:val="none" w:sz="0" w:space="0" w:color="auto"/>
          </w:divBdr>
        </w:div>
        <w:div w:id="1581795631">
          <w:marLeft w:val="0"/>
          <w:marRight w:val="0"/>
          <w:marTop w:val="0"/>
          <w:marBottom w:val="0"/>
          <w:divBdr>
            <w:top w:val="none" w:sz="0" w:space="0" w:color="auto"/>
            <w:left w:val="none" w:sz="0" w:space="0" w:color="auto"/>
            <w:bottom w:val="none" w:sz="0" w:space="0" w:color="auto"/>
            <w:right w:val="none" w:sz="0" w:space="0" w:color="auto"/>
          </w:divBdr>
        </w:div>
        <w:div w:id="1047416453">
          <w:marLeft w:val="0"/>
          <w:marRight w:val="0"/>
          <w:marTop w:val="0"/>
          <w:marBottom w:val="0"/>
          <w:divBdr>
            <w:top w:val="none" w:sz="0" w:space="0" w:color="auto"/>
            <w:left w:val="none" w:sz="0" w:space="0" w:color="auto"/>
            <w:bottom w:val="none" w:sz="0" w:space="0" w:color="auto"/>
            <w:right w:val="none" w:sz="0" w:space="0" w:color="auto"/>
          </w:divBdr>
        </w:div>
        <w:div w:id="1754938381">
          <w:marLeft w:val="0"/>
          <w:marRight w:val="0"/>
          <w:marTop w:val="0"/>
          <w:marBottom w:val="0"/>
          <w:divBdr>
            <w:top w:val="none" w:sz="0" w:space="0" w:color="auto"/>
            <w:left w:val="none" w:sz="0" w:space="0" w:color="auto"/>
            <w:bottom w:val="none" w:sz="0" w:space="0" w:color="auto"/>
            <w:right w:val="none" w:sz="0" w:space="0" w:color="auto"/>
          </w:divBdr>
        </w:div>
        <w:div w:id="170067414">
          <w:marLeft w:val="0"/>
          <w:marRight w:val="0"/>
          <w:marTop w:val="0"/>
          <w:marBottom w:val="0"/>
          <w:divBdr>
            <w:top w:val="none" w:sz="0" w:space="0" w:color="auto"/>
            <w:left w:val="none" w:sz="0" w:space="0" w:color="auto"/>
            <w:bottom w:val="none" w:sz="0" w:space="0" w:color="auto"/>
            <w:right w:val="none" w:sz="0" w:space="0" w:color="auto"/>
          </w:divBdr>
        </w:div>
        <w:div w:id="860127225">
          <w:marLeft w:val="0"/>
          <w:marRight w:val="0"/>
          <w:marTop w:val="0"/>
          <w:marBottom w:val="0"/>
          <w:divBdr>
            <w:top w:val="none" w:sz="0" w:space="0" w:color="auto"/>
            <w:left w:val="none" w:sz="0" w:space="0" w:color="auto"/>
            <w:bottom w:val="none" w:sz="0" w:space="0" w:color="auto"/>
            <w:right w:val="none" w:sz="0" w:space="0" w:color="auto"/>
          </w:divBdr>
        </w:div>
        <w:div w:id="211112665">
          <w:marLeft w:val="0"/>
          <w:marRight w:val="0"/>
          <w:marTop w:val="0"/>
          <w:marBottom w:val="0"/>
          <w:divBdr>
            <w:top w:val="none" w:sz="0" w:space="0" w:color="auto"/>
            <w:left w:val="none" w:sz="0" w:space="0" w:color="auto"/>
            <w:bottom w:val="none" w:sz="0" w:space="0" w:color="auto"/>
            <w:right w:val="none" w:sz="0" w:space="0" w:color="auto"/>
          </w:divBdr>
        </w:div>
        <w:div w:id="1277447284">
          <w:marLeft w:val="0"/>
          <w:marRight w:val="0"/>
          <w:marTop w:val="0"/>
          <w:marBottom w:val="0"/>
          <w:divBdr>
            <w:top w:val="none" w:sz="0" w:space="0" w:color="auto"/>
            <w:left w:val="none" w:sz="0" w:space="0" w:color="auto"/>
            <w:bottom w:val="none" w:sz="0" w:space="0" w:color="auto"/>
            <w:right w:val="none" w:sz="0" w:space="0" w:color="auto"/>
          </w:divBdr>
        </w:div>
        <w:div w:id="185677145">
          <w:marLeft w:val="0"/>
          <w:marRight w:val="0"/>
          <w:marTop w:val="0"/>
          <w:marBottom w:val="0"/>
          <w:divBdr>
            <w:top w:val="none" w:sz="0" w:space="0" w:color="auto"/>
            <w:left w:val="none" w:sz="0" w:space="0" w:color="auto"/>
            <w:bottom w:val="none" w:sz="0" w:space="0" w:color="auto"/>
            <w:right w:val="none" w:sz="0" w:space="0" w:color="auto"/>
          </w:divBdr>
        </w:div>
        <w:div w:id="578029129">
          <w:marLeft w:val="0"/>
          <w:marRight w:val="0"/>
          <w:marTop w:val="0"/>
          <w:marBottom w:val="0"/>
          <w:divBdr>
            <w:top w:val="none" w:sz="0" w:space="0" w:color="auto"/>
            <w:left w:val="none" w:sz="0" w:space="0" w:color="auto"/>
            <w:bottom w:val="none" w:sz="0" w:space="0" w:color="auto"/>
            <w:right w:val="none" w:sz="0" w:space="0" w:color="auto"/>
          </w:divBdr>
        </w:div>
        <w:div w:id="1618292126">
          <w:marLeft w:val="0"/>
          <w:marRight w:val="0"/>
          <w:marTop w:val="0"/>
          <w:marBottom w:val="0"/>
          <w:divBdr>
            <w:top w:val="none" w:sz="0" w:space="0" w:color="auto"/>
            <w:left w:val="none" w:sz="0" w:space="0" w:color="auto"/>
            <w:bottom w:val="none" w:sz="0" w:space="0" w:color="auto"/>
            <w:right w:val="none" w:sz="0" w:space="0" w:color="auto"/>
          </w:divBdr>
        </w:div>
        <w:div w:id="961153465">
          <w:marLeft w:val="0"/>
          <w:marRight w:val="0"/>
          <w:marTop w:val="0"/>
          <w:marBottom w:val="0"/>
          <w:divBdr>
            <w:top w:val="none" w:sz="0" w:space="0" w:color="auto"/>
            <w:left w:val="none" w:sz="0" w:space="0" w:color="auto"/>
            <w:bottom w:val="none" w:sz="0" w:space="0" w:color="auto"/>
            <w:right w:val="none" w:sz="0" w:space="0" w:color="auto"/>
          </w:divBdr>
        </w:div>
        <w:div w:id="1710060316">
          <w:marLeft w:val="0"/>
          <w:marRight w:val="0"/>
          <w:marTop w:val="0"/>
          <w:marBottom w:val="0"/>
          <w:divBdr>
            <w:top w:val="none" w:sz="0" w:space="0" w:color="auto"/>
            <w:left w:val="none" w:sz="0" w:space="0" w:color="auto"/>
            <w:bottom w:val="none" w:sz="0" w:space="0" w:color="auto"/>
            <w:right w:val="none" w:sz="0" w:space="0" w:color="auto"/>
          </w:divBdr>
        </w:div>
      </w:divsChild>
    </w:div>
    <w:div w:id="571160200">
      <w:bodyDiv w:val="1"/>
      <w:marLeft w:val="0"/>
      <w:marRight w:val="0"/>
      <w:marTop w:val="0"/>
      <w:marBottom w:val="0"/>
      <w:divBdr>
        <w:top w:val="none" w:sz="0" w:space="0" w:color="auto"/>
        <w:left w:val="none" w:sz="0" w:space="0" w:color="auto"/>
        <w:bottom w:val="none" w:sz="0" w:space="0" w:color="auto"/>
        <w:right w:val="none" w:sz="0" w:space="0" w:color="auto"/>
      </w:divBdr>
    </w:div>
    <w:div w:id="571622460">
      <w:bodyDiv w:val="1"/>
      <w:marLeft w:val="0"/>
      <w:marRight w:val="0"/>
      <w:marTop w:val="0"/>
      <w:marBottom w:val="0"/>
      <w:divBdr>
        <w:top w:val="none" w:sz="0" w:space="0" w:color="auto"/>
        <w:left w:val="none" w:sz="0" w:space="0" w:color="auto"/>
        <w:bottom w:val="none" w:sz="0" w:space="0" w:color="auto"/>
        <w:right w:val="none" w:sz="0" w:space="0" w:color="auto"/>
      </w:divBdr>
    </w:div>
    <w:div w:id="571738060">
      <w:bodyDiv w:val="1"/>
      <w:marLeft w:val="0"/>
      <w:marRight w:val="0"/>
      <w:marTop w:val="0"/>
      <w:marBottom w:val="0"/>
      <w:divBdr>
        <w:top w:val="none" w:sz="0" w:space="0" w:color="auto"/>
        <w:left w:val="none" w:sz="0" w:space="0" w:color="auto"/>
        <w:bottom w:val="none" w:sz="0" w:space="0" w:color="auto"/>
        <w:right w:val="none" w:sz="0" w:space="0" w:color="auto"/>
      </w:divBdr>
    </w:div>
    <w:div w:id="572086287">
      <w:bodyDiv w:val="1"/>
      <w:marLeft w:val="0"/>
      <w:marRight w:val="0"/>
      <w:marTop w:val="0"/>
      <w:marBottom w:val="0"/>
      <w:divBdr>
        <w:top w:val="none" w:sz="0" w:space="0" w:color="auto"/>
        <w:left w:val="none" w:sz="0" w:space="0" w:color="auto"/>
        <w:bottom w:val="none" w:sz="0" w:space="0" w:color="auto"/>
        <w:right w:val="none" w:sz="0" w:space="0" w:color="auto"/>
      </w:divBdr>
    </w:div>
    <w:div w:id="572356630">
      <w:bodyDiv w:val="1"/>
      <w:marLeft w:val="0"/>
      <w:marRight w:val="0"/>
      <w:marTop w:val="0"/>
      <w:marBottom w:val="0"/>
      <w:divBdr>
        <w:top w:val="none" w:sz="0" w:space="0" w:color="auto"/>
        <w:left w:val="none" w:sz="0" w:space="0" w:color="auto"/>
        <w:bottom w:val="none" w:sz="0" w:space="0" w:color="auto"/>
        <w:right w:val="none" w:sz="0" w:space="0" w:color="auto"/>
      </w:divBdr>
    </w:div>
    <w:div w:id="572475857">
      <w:bodyDiv w:val="1"/>
      <w:marLeft w:val="0"/>
      <w:marRight w:val="0"/>
      <w:marTop w:val="0"/>
      <w:marBottom w:val="0"/>
      <w:divBdr>
        <w:top w:val="none" w:sz="0" w:space="0" w:color="auto"/>
        <w:left w:val="none" w:sz="0" w:space="0" w:color="auto"/>
        <w:bottom w:val="none" w:sz="0" w:space="0" w:color="auto"/>
        <w:right w:val="none" w:sz="0" w:space="0" w:color="auto"/>
      </w:divBdr>
    </w:div>
    <w:div w:id="572549929">
      <w:bodyDiv w:val="1"/>
      <w:marLeft w:val="0"/>
      <w:marRight w:val="0"/>
      <w:marTop w:val="0"/>
      <w:marBottom w:val="0"/>
      <w:divBdr>
        <w:top w:val="none" w:sz="0" w:space="0" w:color="auto"/>
        <w:left w:val="none" w:sz="0" w:space="0" w:color="auto"/>
        <w:bottom w:val="none" w:sz="0" w:space="0" w:color="auto"/>
        <w:right w:val="none" w:sz="0" w:space="0" w:color="auto"/>
      </w:divBdr>
    </w:div>
    <w:div w:id="572936280">
      <w:bodyDiv w:val="1"/>
      <w:marLeft w:val="0"/>
      <w:marRight w:val="0"/>
      <w:marTop w:val="0"/>
      <w:marBottom w:val="0"/>
      <w:divBdr>
        <w:top w:val="none" w:sz="0" w:space="0" w:color="auto"/>
        <w:left w:val="none" w:sz="0" w:space="0" w:color="auto"/>
        <w:bottom w:val="none" w:sz="0" w:space="0" w:color="auto"/>
        <w:right w:val="none" w:sz="0" w:space="0" w:color="auto"/>
      </w:divBdr>
    </w:div>
    <w:div w:id="573399184">
      <w:bodyDiv w:val="1"/>
      <w:marLeft w:val="0"/>
      <w:marRight w:val="0"/>
      <w:marTop w:val="0"/>
      <w:marBottom w:val="0"/>
      <w:divBdr>
        <w:top w:val="none" w:sz="0" w:space="0" w:color="auto"/>
        <w:left w:val="none" w:sz="0" w:space="0" w:color="auto"/>
        <w:bottom w:val="none" w:sz="0" w:space="0" w:color="auto"/>
        <w:right w:val="none" w:sz="0" w:space="0" w:color="auto"/>
      </w:divBdr>
      <w:divsChild>
        <w:div w:id="905149065">
          <w:marLeft w:val="0"/>
          <w:marRight w:val="0"/>
          <w:marTop w:val="0"/>
          <w:marBottom w:val="0"/>
          <w:divBdr>
            <w:top w:val="none" w:sz="0" w:space="0" w:color="auto"/>
            <w:left w:val="none" w:sz="0" w:space="0" w:color="auto"/>
            <w:bottom w:val="none" w:sz="0" w:space="0" w:color="auto"/>
            <w:right w:val="none" w:sz="0" w:space="0" w:color="auto"/>
          </w:divBdr>
        </w:div>
        <w:div w:id="347341402">
          <w:marLeft w:val="0"/>
          <w:marRight w:val="0"/>
          <w:marTop w:val="0"/>
          <w:marBottom w:val="0"/>
          <w:divBdr>
            <w:top w:val="none" w:sz="0" w:space="0" w:color="auto"/>
            <w:left w:val="none" w:sz="0" w:space="0" w:color="auto"/>
            <w:bottom w:val="none" w:sz="0" w:space="0" w:color="auto"/>
            <w:right w:val="none" w:sz="0" w:space="0" w:color="auto"/>
          </w:divBdr>
        </w:div>
        <w:div w:id="1598098920">
          <w:marLeft w:val="0"/>
          <w:marRight w:val="0"/>
          <w:marTop w:val="0"/>
          <w:marBottom w:val="0"/>
          <w:divBdr>
            <w:top w:val="none" w:sz="0" w:space="0" w:color="auto"/>
            <w:left w:val="none" w:sz="0" w:space="0" w:color="auto"/>
            <w:bottom w:val="none" w:sz="0" w:space="0" w:color="auto"/>
            <w:right w:val="none" w:sz="0" w:space="0" w:color="auto"/>
          </w:divBdr>
        </w:div>
        <w:div w:id="1509901928">
          <w:marLeft w:val="0"/>
          <w:marRight w:val="0"/>
          <w:marTop w:val="0"/>
          <w:marBottom w:val="0"/>
          <w:divBdr>
            <w:top w:val="none" w:sz="0" w:space="0" w:color="auto"/>
            <w:left w:val="none" w:sz="0" w:space="0" w:color="auto"/>
            <w:bottom w:val="none" w:sz="0" w:space="0" w:color="auto"/>
            <w:right w:val="none" w:sz="0" w:space="0" w:color="auto"/>
          </w:divBdr>
        </w:div>
        <w:div w:id="1119178904">
          <w:marLeft w:val="0"/>
          <w:marRight w:val="0"/>
          <w:marTop w:val="0"/>
          <w:marBottom w:val="0"/>
          <w:divBdr>
            <w:top w:val="none" w:sz="0" w:space="0" w:color="auto"/>
            <w:left w:val="none" w:sz="0" w:space="0" w:color="auto"/>
            <w:bottom w:val="none" w:sz="0" w:space="0" w:color="auto"/>
            <w:right w:val="none" w:sz="0" w:space="0" w:color="auto"/>
          </w:divBdr>
        </w:div>
        <w:div w:id="406148665">
          <w:marLeft w:val="0"/>
          <w:marRight w:val="0"/>
          <w:marTop w:val="0"/>
          <w:marBottom w:val="0"/>
          <w:divBdr>
            <w:top w:val="none" w:sz="0" w:space="0" w:color="auto"/>
            <w:left w:val="none" w:sz="0" w:space="0" w:color="auto"/>
            <w:bottom w:val="none" w:sz="0" w:space="0" w:color="auto"/>
            <w:right w:val="none" w:sz="0" w:space="0" w:color="auto"/>
          </w:divBdr>
        </w:div>
        <w:div w:id="904485024">
          <w:marLeft w:val="0"/>
          <w:marRight w:val="0"/>
          <w:marTop w:val="0"/>
          <w:marBottom w:val="0"/>
          <w:divBdr>
            <w:top w:val="none" w:sz="0" w:space="0" w:color="auto"/>
            <w:left w:val="none" w:sz="0" w:space="0" w:color="auto"/>
            <w:bottom w:val="none" w:sz="0" w:space="0" w:color="auto"/>
            <w:right w:val="none" w:sz="0" w:space="0" w:color="auto"/>
          </w:divBdr>
        </w:div>
        <w:div w:id="793718903">
          <w:marLeft w:val="0"/>
          <w:marRight w:val="0"/>
          <w:marTop w:val="0"/>
          <w:marBottom w:val="0"/>
          <w:divBdr>
            <w:top w:val="none" w:sz="0" w:space="0" w:color="auto"/>
            <w:left w:val="none" w:sz="0" w:space="0" w:color="auto"/>
            <w:bottom w:val="none" w:sz="0" w:space="0" w:color="auto"/>
            <w:right w:val="none" w:sz="0" w:space="0" w:color="auto"/>
          </w:divBdr>
        </w:div>
        <w:div w:id="1727799945">
          <w:marLeft w:val="0"/>
          <w:marRight w:val="0"/>
          <w:marTop w:val="0"/>
          <w:marBottom w:val="0"/>
          <w:divBdr>
            <w:top w:val="none" w:sz="0" w:space="0" w:color="auto"/>
            <w:left w:val="none" w:sz="0" w:space="0" w:color="auto"/>
            <w:bottom w:val="none" w:sz="0" w:space="0" w:color="auto"/>
            <w:right w:val="none" w:sz="0" w:space="0" w:color="auto"/>
          </w:divBdr>
        </w:div>
        <w:div w:id="1037007819">
          <w:marLeft w:val="0"/>
          <w:marRight w:val="0"/>
          <w:marTop w:val="0"/>
          <w:marBottom w:val="0"/>
          <w:divBdr>
            <w:top w:val="none" w:sz="0" w:space="0" w:color="auto"/>
            <w:left w:val="none" w:sz="0" w:space="0" w:color="auto"/>
            <w:bottom w:val="none" w:sz="0" w:space="0" w:color="auto"/>
            <w:right w:val="none" w:sz="0" w:space="0" w:color="auto"/>
          </w:divBdr>
        </w:div>
        <w:div w:id="607734247">
          <w:marLeft w:val="0"/>
          <w:marRight w:val="0"/>
          <w:marTop w:val="0"/>
          <w:marBottom w:val="0"/>
          <w:divBdr>
            <w:top w:val="none" w:sz="0" w:space="0" w:color="auto"/>
            <w:left w:val="none" w:sz="0" w:space="0" w:color="auto"/>
            <w:bottom w:val="none" w:sz="0" w:space="0" w:color="auto"/>
            <w:right w:val="none" w:sz="0" w:space="0" w:color="auto"/>
          </w:divBdr>
        </w:div>
        <w:div w:id="1939754769">
          <w:marLeft w:val="0"/>
          <w:marRight w:val="0"/>
          <w:marTop w:val="0"/>
          <w:marBottom w:val="0"/>
          <w:divBdr>
            <w:top w:val="none" w:sz="0" w:space="0" w:color="auto"/>
            <w:left w:val="none" w:sz="0" w:space="0" w:color="auto"/>
            <w:bottom w:val="none" w:sz="0" w:space="0" w:color="auto"/>
            <w:right w:val="none" w:sz="0" w:space="0" w:color="auto"/>
          </w:divBdr>
        </w:div>
        <w:div w:id="1016152167">
          <w:marLeft w:val="0"/>
          <w:marRight w:val="0"/>
          <w:marTop w:val="0"/>
          <w:marBottom w:val="0"/>
          <w:divBdr>
            <w:top w:val="none" w:sz="0" w:space="0" w:color="auto"/>
            <w:left w:val="none" w:sz="0" w:space="0" w:color="auto"/>
            <w:bottom w:val="none" w:sz="0" w:space="0" w:color="auto"/>
            <w:right w:val="none" w:sz="0" w:space="0" w:color="auto"/>
          </w:divBdr>
        </w:div>
        <w:div w:id="575476832">
          <w:marLeft w:val="0"/>
          <w:marRight w:val="0"/>
          <w:marTop w:val="0"/>
          <w:marBottom w:val="0"/>
          <w:divBdr>
            <w:top w:val="none" w:sz="0" w:space="0" w:color="auto"/>
            <w:left w:val="none" w:sz="0" w:space="0" w:color="auto"/>
            <w:bottom w:val="none" w:sz="0" w:space="0" w:color="auto"/>
            <w:right w:val="none" w:sz="0" w:space="0" w:color="auto"/>
          </w:divBdr>
        </w:div>
        <w:div w:id="1527131067">
          <w:marLeft w:val="0"/>
          <w:marRight w:val="0"/>
          <w:marTop w:val="0"/>
          <w:marBottom w:val="0"/>
          <w:divBdr>
            <w:top w:val="none" w:sz="0" w:space="0" w:color="auto"/>
            <w:left w:val="none" w:sz="0" w:space="0" w:color="auto"/>
            <w:bottom w:val="none" w:sz="0" w:space="0" w:color="auto"/>
            <w:right w:val="none" w:sz="0" w:space="0" w:color="auto"/>
          </w:divBdr>
        </w:div>
        <w:div w:id="257301039">
          <w:marLeft w:val="0"/>
          <w:marRight w:val="0"/>
          <w:marTop w:val="0"/>
          <w:marBottom w:val="0"/>
          <w:divBdr>
            <w:top w:val="none" w:sz="0" w:space="0" w:color="auto"/>
            <w:left w:val="none" w:sz="0" w:space="0" w:color="auto"/>
            <w:bottom w:val="none" w:sz="0" w:space="0" w:color="auto"/>
            <w:right w:val="none" w:sz="0" w:space="0" w:color="auto"/>
          </w:divBdr>
        </w:div>
        <w:div w:id="1481113831">
          <w:marLeft w:val="0"/>
          <w:marRight w:val="0"/>
          <w:marTop w:val="0"/>
          <w:marBottom w:val="0"/>
          <w:divBdr>
            <w:top w:val="none" w:sz="0" w:space="0" w:color="auto"/>
            <w:left w:val="none" w:sz="0" w:space="0" w:color="auto"/>
            <w:bottom w:val="none" w:sz="0" w:space="0" w:color="auto"/>
            <w:right w:val="none" w:sz="0" w:space="0" w:color="auto"/>
          </w:divBdr>
        </w:div>
        <w:div w:id="1262104209">
          <w:marLeft w:val="0"/>
          <w:marRight w:val="0"/>
          <w:marTop w:val="0"/>
          <w:marBottom w:val="0"/>
          <w:divBdr>
            <w:top w:val="none" w:sz="0" w:space="0" w:color="auto"/>
            <w:left w:val="none" w:sz="0" w:space="0" w:color="auto"/>
            <w:bottom w:val="none" w:sz="0" w:space="0" w:color="auto"/>
            <w:right w:val="none" w:sz="0" w:space="0" w:color="auto"/>
          </w:divBdr>
        </w:div>
        <w:div w:id="1177572172">
          <w:marLeft w:val="0"/>
          <w:marRight w:val="0"/>
          <w:marTop w:val="0"/>
          <w:marBottom w:val="0"/>
          <w:divBdr>
            <w:top w:val="none" w:sz="0" w:space="0" w:color="auto"/>
            <w:left w:val="none" w:sz="0" w:space="0" w:color="auto"/>
            <w:bottom w:val="none" w:sz="0" w:space="0" w:color="auto"/>
            <w:right w:val="none" w:sz="0" w:space="0" w:color="auto"/>
          </w:divBdr>
        </w:div>
        <w:div w:id="803936541">
          <w:marLeft w:val="0"/>
          <w:marRight w:val="0"/>
          <w:marTop w:val="0"/>
          <w:marBottom w:val="0"/>
          <w:divBdr>
            <w:top w:val="none" w:sz="0" w:space="0" w:color="auto"/>
            <w:left w:val="none" w:sz="0" w:space="0" w:color="auto"/>
            <w:bottom w:val="none" w:sz="0" w:space="0" w:color="auto"/>
            <w:right w:val="none" w:sz="0" w:space="0" w:color="auto"/>
          </w:divBdr>
        </w:div>
        <w:div w:id="769013829">
          <w:marLeft w:val="0"/>
          <w:marRight w:val="0"/>
          <w:marTop w:val="0"/>
          <w:marBottom w:val="0"/>
          <w:divBdr>
            <w:top w:val="none" w:sz="0" w:space="0" w:color="auto"/>
            <w:left w:val="none" w:sz="0" w:space="0" w:color="auto"/>
            <w:bottom w:val="none" w:sz="0" w:space="0" w:color="auto"/>
            <w:right w:val="none" w:sz="0" w:space="0" w:color="auto"/>
          </w:divBdr>
        </w:div>
        <w:div w:id="984549167">
          <w:marLeft w:val="0"/>
          <w:marRight w:val="0"/>
          <w:marTop w:val="0"/>
          <w:marBottom w:val="0"/>
          <w:divBdr>
            <w:top w:val="none" w:sz="0" w:space="0" w:color="auto"/>
            <w:left w:val="none" w:sz="0" w:space="0" w:color="auto"/>
            <w:bottom w:val="none" w:sz="0" w:space="0" w:color="auto"/>
            <w:right w:val="none" w:sz="0" w:space="0" w:color="auto"/>
          </w:divBdr>
        </w:div>
        <w:div w:id="3022113">
          <w:marLeft w:val="0"/>
          <w:marRight w:val="0"/>
          <w:marTop w:val="0"/>
          <w:marBottom w:val="0"/>
          <w:divBdr>
            <w:top w:val="none" w:sz="0" w:space="0" w:color="auto"/>
            <w:left w:val="none" w:sz="0" w:space="0" w:color="auto"/>
            <w:bottom w:val="none" w:sz="0" w:space="0" w:color="auto"/>
            <w:right w:val="none" w:sz="0" w:space="0" w:color="auto"/>
          </w:divBdr>
        </w:div>
        <w:div w:id="1653020978">
          <w:marLeft w:val="0"/>
          <w:marRight w:val="0"/>
          <w:marTop w:val="0"/>
          <w:marBottom w:val="0"/>
          <w:divBdr>
            <w:top w:val="none" w:sz="0" w:space="0" w:color="auto"/>
            <w:left w:val="none" w:sz="0" w:space="0" w:color="auto"/>
            <w:bottom w:val="none" w:sz="0" w:space="0" w:color="auto"/>
            <w:right w:val="none" w:sz="0" w:space="0" w:color="auto"/>
          </w:divBdr>
        </w:div>
        <w:div w:id="939878183">
          <w:marLeft w:val="0"/>
          <w:marRight w:val="0"/>
          <w:marTop w:val="0"/>
          <w:marBottom w:val="0"/>
          <w:divBdr>
            <w:top w:val="none" w:sz="0" w:space="0" w:color="auto"/>
            <w:left w:val="none" w:sz="0" w:space="0" w:color="auto"/>
            <w:bottom w:val="none" w:sz="0" w:space="0" w:color="auto"/>
            <w:right w:val="none" w:sz="0" w:space="0" w:color="auto"/>
          </w:divBdr>
        </w:div>
        <w:div w:id="257519843">
          <w:marLeft w:val="0"/>
          <w:marRight w:val="0"/>
          <w:marTop w:val="0"/>
          <w:marBottom w:val="0"/>
          <w:divBdr>
            <w:top w:val="none" w:sz="0" w:space="0" w:color="auto"/>
            <w:left w:val="none" w:sz="0" w:space="0" w:color="auto"/>
            <w:bottom w:val="none" w:sz="0" w:space="0" w:color="auto"/>
            <w:right w:val="none" w:sz="0" w:space="0" w:color="auto"/>
          </w:divBdr>
        </w:div>
        <w:div w:id="1091851750">
          <w:marLeft w:val="0"/>
          <w:marRight w:val="0"/>
          <w:marTop w:val="0"/>
          <w:marBottom w:val="0"/>
          <w:divBdr>
            <w:top w:val="none" w:sz="0" w:space="0" w:color="auto"/>
            <w:left w:val="none" w:sz="0" w:space="0" w:color="auto"/>
            <w:bottom w:val="none" w:sz="0" w:space="0" w:color="auto"/>
            <w:right w:val="none" w:sz="0" w:space="0" w:color="auto"/>
          </w:divBdr>
        </w:div>
        <w:div w:id="583995102">
          <w:marLeft w:val="0"/>
          <w:marRight w:val="0"/>
          <w:marTop w:val="0"/>
          <w:marBottom w:val="0"/>
          <w:divBdr>
            <w:top w:val="none" w:sz="0" w:space="0" w:color="auto"/>
            <w:left w:val="none" w:sz="0" w:space="0" w:color="auto"/>
            <w:bottom w:val="none" w:sz="0" w:space="0" w:color="auto"/>
            <w:right w:val="none" w:sz="0" w:space="0" w:color="auto"/>
          </w:divBdr>
        </w:div>
        <w:div w:id="1170103308">
          <w:marLeft w:val="0"/>
          <w:marRight w:val="0"/>
          <w:marTop w:val="0"/>
          <w:marBottom w:val="0"/>
          <w:divBdr>
            <w:top w:val="none" w:sz="0" w:space="0" w:color="auto"/>
            <w:left w:val="none" w:sz="0" w:space="0" w:color="auto"/>
            <w:bottom w:val="none" w:sz="0" w:space="0" w:color="auto"/>
            <w:right w:val="none" w:sz="0" w:space="0" w:color="auto"/>
          </w:divBdr>
        </w:div>
        <w:div w:id="1512645422">
          <w:marLeft w:val="0"/>
          <w:marRight w:val="0"/>
          <w:marTop w:val="0"/>
          <w:marBottom w:val="0"/>
          <w:divBdr>
            <w:top w:val="none" w:sz="0" w:space="0" w:color="auto"/>
            <w:left w:val="none" w:sz="0" w:space="0" w:color="auto"/>
            <w:bottom w:val="none" w:sz="0" w:space="0" w:color="auto"/>
            <w:right w:val="none" w:sz="0" w:space="0" w:color="auto"/>
          </w:divBdr>
        </w:div>
        <w:div w:id="1403600387">
          <w:marLeft w:val="0"/>
          <w:marRight w:val="0"/>
          <w:marTop w:val="0"/>
          <w:marBottom w:val="0"/>
          <w:divBdr>
            <w:top w:val="none" w:sz="0" w:space="0" w:color="auto"/>
            <w:left w:val="none" w:sz="0" w:space="0" w:color="auto"/>
            <w:bottom w:val="none" w:sz="0" w:space="0" w:color="auto"/>
            <w:right w:val="none" w:sz="0" w:space="0" w:color="auto"/>
          </w:divBdr>
        </w:div>
        <w:div w:id="2117168052">
          <w:marLeft w:val="0"/>
          <w:marRight w:val="0"/>
          <w:marTop w:val="0"/>
          <w:marBottom w:val="0"/>
          <w:divBdr>
            <w:top w:val="none" w:sz="0" w:space="0" w:color="auto"/>
            <w:left w:val="none" w:sz="0" w:space="0" w:color="auto"/>
            <w:bottom w:val="none" w:sz="0" w:space="0" w:color="auto"/>
            <w:right w:val="none" w:sz="0" w:space="0" w:color="auto"/>
          </w:divBdr>
        </w:div>
        <w:div w:id="967201097">
          <w:marLeft w:val="0"/>
          <w:marRight w:val="0"/>
          <w:marTop w:val="0"/>
          <w:marBottom w:val="0"/>
          <w:divBdr>
            <w:top w:val="none" w:sz="0" w:space="0" w:color="auto"/>
            <w:left w:val="none" w:sz="0" w:space="0" w:color="auto"/>
            <w:bottom w:val="none" w:sz="0" w:space="0" w:color="auto"/>
            <w:right w:val="none" w:sz="0" w:space="0" w:color="auto"/>
          </w:divBdr>
        </w:div>
        <w:div w:id="1308708785">
          <w:marLeft w:val="0"/>
          <w:marRight w:val="0"/>
          <w:marTop w:val="0"/>
          <w:marBottom w:val="0"/>
          <w:divBdr>
            <w:top w:val="none" w:sz="0" w:space="0" w:color="auto"/>
            <w:left w:val="none" w:sz="0" w:space="0" w:color="auto"/>
            <w:bottom w:val="none" w:sz="0" w:space="0" w:color="auto"/>
            <w:right w:val="none" w:sz="0" w:space="0" w:color="auto"/>
          </w:divBdr>
        </w:div>
        <w:div w:id="619382546">
          <w:marLeft w:val="0"/>
          <w:marRight w:val="0"/>
          <w:marTop w:val="0"/>
          <w:marBottom w:val="0"/>
          <w:divBdr>
            <w:top w:val="none" w:sz="0" w:space="0" w:color="auto"/>
            <w:left w:val="none" w:sz="0" w:space="0" w:color="auto"/>
            <w:bottom w:val="none" w:sz="0" w:space="0" w:color="auto"/>
            <w:right w:val="none" w:sz="0" w:space="0" w:color="auto"/>
          </w:divBdr>
        </w:div>
        <w:div w:id="192115126">
          <w:marLeft w:val="0"/>
          <w:marRight w:val="0"/>
          <w:marTop w:val="0"/>
          <w:marBottom w:val="0"/>
          <w:divBdr>
            <w:top w:val="none" w:sz="0" w:space="0" w:color="auto"/>
            <w:left w:val="none" w:sz="0" w:space="0" w:color="auto"/>
            <w:bottom w:val="none" w:sz="0" w:space="0" w:color="auto"/>
            <w:right w:val="none" w:sz="0" w:space="0" w:color="auto"/>
          </w:divBdr>
        </w:div>
        <w:div w:id="790125545">
          <w:marLeft w:val="0"/>
          <w:marRight w:val="0"/>
          <w:marTop w:val="0"/>
          <w:marBottom w:val="0"/>
          <w:divBdr>
            <w:top w:val="none" w:sz="0" w:space="0" w:color="auto"/>
            <w:left w:val="none" w:sz="0" w:space="0" w:color="auto"/>
            <w:bottom w:val="none" w:sz="0" w:space="0" w:color="auto"/>
            <w:right w:val="none" w:sz="0" w:space="0" w:color="auto"/>
          </w:divBdr>
        </w:div>
        <w:div w:id="1050149324">
          <w:marLeft w:val="0"/>
          <w:marRight w:val="0"/>
          <w:marTop w:val="0"/>
          <w:marBottom w:val="0"/>
          <w:divBdr>
            <w:top w:val="none" w:sz="0" w:space="0" w:color="auto"/>
            <w:left w:val="none" w:sz="0" w:space="0" w:color="auto"/>
            <w:bottom w:val="none" w:sz="0" w:space="0" w:color="auto"/>
            <w:right w:val="none" w:sz="0" w:space="0" w:color="auto"/>
          </w:divBdr>
        </w:div>
        <w:div w:id="749695155">
          <w:marLeft w:val="0"/>
          <w:marRight w:val="0"/>
          <w:marTop w:val="0"/>
          <w:marBottom w:val="0"/>
          <w:divBdr>
            <w:top w:val="none" w:sz="0" w:space="0" w:color="auto"/>
            <w:left w:val="none" w:sz="0" w:space="0" w:color="auto"/>
            <w:bottom w:val="none" w:sz="0" w:space="0" w:color="auto"/>
            <w:right w:val="none" w:sz="0" w:space="0" w:color="auto"/>
          </w:divBdr>
        </w:div>
        <w:div w:id="339820952">
          <w:marLeft w:val="0"/>
          <w:marRight w:val="0"/>
          <w:marTop w:val="0"/>
          <w:marBottom w:val="0"/>
          <w:divBdr>
            <w:top w:val="none" w:sz="0" w:space="0" w:color="auto"/>
            <w:left w:val="none" w:sz="0" w:space="0" w:color="auto"/>
            <w:bottom w:val="none" w:sz="0" w:space="0" w:color="auto"/>
            <w:right w:val="none" w:sz="0" w:space="0" w:color="auto"/>
          </w:divBdr>
        </w:div>
        <w:div w:id="1919635858">
          <w:marLeft w:val="0"/>
          <w:marRight w:val="0"/>
          <w:marTop w:val="0"/>
          <w:marBottom w:val="0"/>
          <w:divBdr>
            <w:top w:val="none" w:sz="0" w:space="0" w:color="auto"/>
            <w:left w:val="none" w:sz="0" w:space="0" w:color="auto"/>
            <w:bottom w:val="none" w:sz="0" w:space="0" w:color="auto"/>
            <w:right w:val="none" w:sz="0" w:space="0" w:color="auto"/>
          </w:divBdr>
        </w:div>
        <w:div w:id="76756240">
          <w:marLeft w:val="0"/>
          <w:marRight w:val="0"/>
          <w:marTop w:val="0"/>
          <w:marBottom w:val="0"/>
          <w:divBdr>
            <w:top w:val="none" w:sz="0" w:space="0" w:color="auto"/>
            <w:left w:val="none" w:sz="0" w:space="0" w:color="auto"/>
            <w:bottom w:val="none" w:sz="0" w:space="0" w:color="auto"/>
            <w:right w:val="none" w:sz="0" w:space="0" w:color="auto"/>
          </w:divBdr>
        </w:div>
        <w:div w:id="583950230">
          <w:marLeft w:val="0"/>
          <w:marRight w:val="0"/>
          <w:marTop w:val="0"/>
          <w:marBottom w:val="0"/>
          <w:divBdr>
            <w:top w:val="none" w:sz="0" w:space="0" w:color="auto"/>
            <w:left w:val="none" w:sz="0" w:space="0" w:color="auto"/>
            <w:bottom w:val="none" w:sz="0" w:space="0" w:color="auto"/>
            <w:right w:val="none" w:sz="0" w:space="0" w:color="auto"/>
          </w:divBdr>
        </w:div>
        <w:div w:id="331565131">
          <w:marLeft w:val="0"/>
          <w:marRight w:val="0"/>
          <w:marTop w:val="0"/>
          <w:marBottom w:val="0"/>
          <w:divBdr>
            <w:top w:val="none" w:sz="0" w:space="0" w:color="auto"/>
            <w:left w:val="none" w:sz="0" w:space="0" w:color="auto"/>
            <w:bottom w:val="none" w:sz="0" w:space="0" w:color="auto"/>
            <w:right w:val="none" w:sz="0" w:space="0" w:color="auto"/>
          </w:divBdr>
        </w:div>
        <w:div w:id="1962761616">
          <w:marLeft w:val="0"/>
          <w:marRight w:val="0"/>
          <w:marTop w:val="0"/>
          <w:marBottom w:val="0"/>
          <w:divBdr>
            <w:top w:val="none" w:sz="0" w:space="0" w:color="auto"/>
            <w:left w:val="none" w:sz="0" w:space="0" w:color="auto"/>
            <w:bottom w:val="none" w:sz="0" w:space="0" w:color="auto"/>
            <w:right w:val="none" w:sz="0" w:space="0" w:color="auto"/>
          </w:divBdr>
        </w:div>
        <w:div w:id="111167139">
          <w:marLeft w:val="0"/>
          <w:marRight w:val="0"/>
          <w:marTop w:val="0"/>
          <w:marBottom w:val="0"/>
          <w:divBdr>
            <w:top w:val="none" w:sz="0" w:space="0" w:color="auto"/>
            <w:left w:val="none" w:sz="0" w:space="0" w:color="auto"/>
            <w:bottom w:val="none" w:sz="0" w:space="0" w:color="auto"/>
            <w:right w:val="none" w:sz="0" w:space="0" w:color="auto"/>
          </w:divBdr>
        </w:div>
        <w:div w:id="206648630">
          <w:marLeft w:val="0"/>
          <w:marRight w:val="0"/>
          <w:marTop w:val="0"/>
          <w:marBottom w:val="0"/>
          <w:divBdr>
            <w:top w:val="none" w:sz="0" w:space="0" w:color="auto"/>
            <w:left w:val="none" w:sz="0" w:space="0" w:color="auto"/>
            <w:bottom w:val="none" w:sz="0" w:space="0" w:color="auto"/>
            <w:right w:val="none" w:sz="0" w:space="0" w:color="auto"/>
          </w:divBdr>
        </w:div>
        <w:div w:id="2016765214">
          <w:marLeft w:val="0"/>
          <w:marRight w:val="0"/>
          <w:marTop w:val="0"/>
          <w:marBottom w:val="0"/>
          <w:divBdr>
            <w:top w:val="none" w:sz="0" w:space="0" w:color="auto"/>
            <w:left w:val="none" w:sz="0" w:space="0" w:color="auto"/>
            <w:bottom w:val="none" w:sz="0" w:space="0" w:color="auto"/>
            <w:right w:val="none" w:sz="0" w:space="0" w:color="auto"/>
          </w:divBdr>
        </w:div>
        <w:div w:id="1252393894">
          <w:marLeft w:val="0"/>
          <w:marRight w:val="0"/>
          <w:marTop w:val="0"/>
          <w:marBottom w:val="0"/>
          <w:divBdr>
            <w:top w:val="none" w:sz="0" w:space="0" w:color="auto"/>
            <w:left w:val="none" w:sz="0" w:space="0" w:color="auto"/>
            <w:bottom w:val="none" w:sz="0" w:space="0" w:color="auto"/>
            <w:right w:val="none" w:sz="0" w:space="0" w:color="auto"/>
          </w:divBdr>
        </w:div>
        <w:div w:id="712311598">
          <w:marLeft w:val="0"/>
          <w:marRight w:val="0"/>
          <w:marTop w:val="0"/>
          <w:marBottom w:val="0"/>
          <w:divBdr>
            <w:top w:val="none" w:sz="0" w:space="0" w:color="auto"/>
            <w:left w:val="none" w:sz="0" w:space="0" w:color="auto"/>
            <w:bottom w:val="none" w:sz="0" w:space="0" w:color="auto"/>
            <w:right w:val="none" w:sz="0" w:space="0" w:color="auto"/>
          </w:divBdr>
        </w:div>
        <w:div w:id="1815102555">
          <w:marLeft w:val="0"/>
          <w:marRight w:val="0"/>
          <w:marTop w:val="0"/>
          <w:marBottom w:val="0"/>
          <w:divBdr>
            <w:top w:val="none" w:sz="0" w:space="0" w:color="auto"/>
            <w:left w:val="none" w:sz="0" w:space="0" w:color="auto"/>
            <w:bottom w:val="none" w:sz="0" w:space="0" w:color="auto"/>
            <w:right w:val="none" w:sz="0" w:space="0" w:color="auto"/>
          </w:divBdr>
        </w:div>
        <w:div w:id="1443769487">
          <w:marLeft w:val="0"/>
          <w:marRight w:val="0"/>
          <w:marTop w:val="0"/>
          <w:marBottom w:val="0"/>
          <w:divBdr>
            <w:top w:val="none" w:sz="0" w:space="0" w:color="auto"/>
            <w:left w:val="none" w:sz="0" w:space="0" w:color="auto"/>
            <w:bottom w:val="none" w:sz="0" w:space="0" w:color="auto"/>
            <w:right w:val="none" w:sz="0" w:space="0" w:color="auto"/>
          </w:divBdr>
        </w:div>
        <w:div w:id="1656109232">
          <w:marLeft w:val="0"/>
          <w:marRight w:val="0"/>
          <w:marTop w:val="0"/>
          <w:marBottom w:val="0"/>
          <w:divBdr>
            <w:top w:val="none" w:sz="0" w:space="0" w:color="auto"/>
            <w:left w:val="none" w:sz="0" w:space="0" w:color="auto"/>
            <w:bottom w:val="none" w:sz="0" w:space="0" w:color="auto"/>
            <w:right w:val="none" w:sz="0" w:space="0" w:color="auto"/>
          </w:divBdr>
        </w:div>
        <w:div w:id="1314604494">
          <w:marLeft w:val="0"/>
          <w:marRight w:val="0"/>
          <w:marTop w:val="0"/>
          <w:marBottom w:val="0"/>
          <w:divBdr>
            <w:top w:val="none" w:sz="0" w:space="0" w:color="auto"/>
            <w:left w:val="none" w:sz="0" w:space="0" w:color="auto"/>
            <w:bottom w:val="none" w:sz="0" w:space="0" w:color="auto"/>
            <w:right w:val="none" w:sz="0" w:space="0" w:color="auto"/>
          </w:divBdr>
        </w:div>
        <w:div w:id="517504182">
          <w:marLeft w:val="0"/>
          <w:marRight w:val="0"/>
          <w:marTop w:val="0"/>
          <w:marBottom w:val="0"/>
          <w:divBdr>
            <w:top w:val="none" w:sz="0" w:space="0" w:color="auto"/>
            <w:left w:val="none" w:sz="0" w:space="0" w:color="auto"/>
            <w:bottom w:val="none" w:sz="0" w:space="0" w:color="auto"/>
            <w:right w:val="none" w:sz="0" w:space="0" w:color="auto"/>
          </w:divBdr>
        </w:div>
        <w:div w:id="1149907850">
          <w:marLeft w:val="0"/>
          <w:marRight w:val="0"/>
          <w:marTop w:val="0"/>
          <w:marBottom w:val="0"/>
          <w:divBdr>
            <w:top w:val="none" w:sz="0" w:space="0" w:color="auto"/>
            <w:left w:val="none" w:sz="0" w:space="0" w:color="auto"/>
            <w:bottom w:val="none" w:sz="0" w:space="0" w:color="auto"/>
            <w:right w:val="none" w:sz="0" w:space="0" w:color="auto"/>
          </w:divBdr>
        </w:div>
        <w:div w:id="940726366">
          <w:marLeft w:val="0"/>
          <w:marRight w:val="0"/>
          <w:marTop w:val="0"/>
          <w:marBottom w:val="0"/>
          <w:divBdr>
            <w:top w:val="none" w:sz="0" w:space="0" w:color="auto"/>
            <w:left w:val="none" w:sz="0" w:space="0" w:color="auto"/>
            <w:bottom w:val="none" w:sz="0" w:space="0" w:color="auto"/>
            <w:right w:val="none" w:sz="0" w:space="0" w:color="auto"/>
          </w:divBdr>
        </w:div>
        <w:div w:id="958990944">
          <w:marLeft w:val="0"/>
          <w:marRight w:val="0"/>
          <w:marTop w:val="0"/>
          <w:marBottom w:val="0"/>
          <w:divBdr>
            <w:top w:val="none" w:sz="0" w:space="0" w:color="auto"/>
            <w:left w:val="none" w:sz="0" w:space="0" w:color="auto"/>
            <w:bottom w:val="none" w:sz="0" w:space="0" w:color="auto"/>
            <w:right w:val="none" w:sz="0" w:space="0" w:color="auto"/>
          </w:divBdr>
        </w:div>
        <w:div w:id="1740597632">
          <w:marLeft w:val="0"/>
          <w:marRight w:val="0"/>
          <w:marTop w:val="0"/>
          <w:marBottom w:val="0"/>
          <w:divBdr>
            <w:top w:val="none" w:sz="0" w:space="0" w:color="auto"/>
            <w:left w:val="none" w:sz="0" w:space="0" w:color="auto"/>
            <w:bottom w:val="none" w:sz="0" w:space="0" w:color="auto"/>
            <w:right w:val="none" w:sz="0" w:space="0" w:color="auto"/>
          </w:divBdr>
        </w:div>
        <w:div w:id="1542011935">
          <w:marLeft w:val="0"/>
          <w:marRight w:val="0"/>
          <w:marTop w:val="0"/>
          <w:marBottom w:val="0"/>
          <w:divBdr>
            <w:top w:val="none" w:sz="0" w:space="0" w:color="auto"/>
            <w:left w:val="none" w:sz="0" w:space="0" w:color="auto"/>
            <w:bottom w:val="none" w:sz="0" w:space="0" w:color="auto"/>
            <w:right w:val="none" w:sz="0" w:space="0" w:color="auto"/>
          </w:divBdr>
        </w:div>
        <w:div w:id="1981030810">
          <w:marLeft w:val="0"/>
          <w:marRight w:val="0"/>
          <w:marTop w:val="0"/>
          <w:marBottom w:val="0"/>
          <w:divBdr>
            <w:top w:val="none" w:sz="0" w:space="0" w:color="auto"/>
            <w:left w:val="none" w:sz="0" w:space="0" w:color="auto"/>
            <w:bottom w:val="none" w:sz="0" w:space="0" w:color="auto"/>
            <w:right w:val="none" w:sz="0" w:space="0" w:color="auto"/>
          </w:divBdr>
        </w:div>
        <w:div w:id="2054453375">
          <w:marLeft w:val="0"/>
          <w:marRight w:val="0"/>
          <w:marTop w:val="0"/>
          <w:marBottom w:val="0"/>
          <w:divBdr>
            <w:top w:val="none" w:sz="0" w:space="0" w:color="auto"/>
            <w:left w:val="none" w:sz="0" w:space="0" w:color="auto"/>
            <w:bottom w:val="none" w:sz="0" w:space="0" w:color="auto"/>
            <w:right w:val="none" w:sz="0" w:space="0" w:color="auto"/>
          </w:divBdr>
        </w:div>
        <w:div w:id="1328365871">
          <w:marLeft w:val="0"/>
          <w:marRight w:val="0"/>
          <w:marTop w:val="0"/>
          <w:marBottom w:val="0"/>
          <w:divBdr>
            <w:top w:val="none" w:sz="0" w:space="0" w:color="auto"/>
            <w:left w:val="none" w:sz="0" w:space="0" w:color="auto"/>
            <w:bottom w:val="none" w:sz="0" w:space="0" w:color="auto"/>
            <w:right w:val="none" w:sz="0" w:space="0" w:color="auto"/>
          </w:divBdr>
        </w:div>
        <w:div w:id="1563634181">
          <w:marLeft w:val="0"/>
          <w:marRight w:val="0"/>
          <w:marTop w:val="0"/>
          <w:marBottom w:val="0"/>
          <w:divBdr>
            <w:top w:val="none" w:sz="0" w:space="0" w:color="auto"/>
            <w:left w:val="none" w:sz="0" w:space="0" w:color="auto"/>
            <w:bottom w:val="none" w:sz="0" w:space="0" w:color="auto"/>
            <w:right w:val="none" w:sz="0" w:space="0" w:color="auto"/>
          </w:divBdr>
        </w:div>
        <w:div w:id="622074424">
          <w:marLeft w:val="0"/>
          <w:marRight w:val="0"/>
          <w:marTop w:val="0"/>
          <w:marBottom w:val="0"/>
          <w:divBdr>
            <w:top w:val="none" w:sz="0" w:space="0" w:color="auto"/>
            <w:left w:val="none" w:sz="0" w:space="0" w:color="auto"/>
            <w:bottom w:val="none" w:sz="0" w:space="0" w:color="auto"/>
            <w:right w:val="none" w:sz="0" w:space="0" w:color="auto"/>
          </w:divBdr>
        </w:div>
      </w:divsChild>
    </w:div>
    <w:div w:id="573976427">
      <w:bodyDiv w:val="1"/>
      <w:marLeft w:val="0"/>
      <w:marRight w:val="0"/>
      <w:marTop w:val="0"/>
      <w:marBottom w:val="0"/>
      <w:divBdr>
        <w:top w:val="none" w:sz="0" w:space="0" w:color="auto"/>
        <w:left w:val="none" w:sz="0" w:space="0" w:color="auto"/>
        <w:bottom w:val="none" w:sz="0" w:space="0" w:color="auto"/>
        <w:right w:val="none" w:sz="0" w:space="0" w:color="auto"/>
      </w:divBdr>
    </w:div>
    <w:div w:id="574821199">
      <w:bodyDiv w:val="1"/>
      <w:marLeft w:val="0"/>
      <w:marRight w:val="0"/>
      <w:marTop w:val="0"/>
      <w:marBottom w:val="0"/>
      <w:divBdr>
        <w:top w:val="none" w:sz="0" w:space="0" w:color="auto"/>
        <w:left w:val="none" w:sz="0" w:space="0" w:color="auto"/>
        <w:bottom w:val="none" w:sz="0" w:space="0" w:color="auto"/>
        <w:right w:val="none" w:sz="0" w:space="0" w:color="auto"/>
      </w:divBdr>
    </w:div>
    <w:div w:id="574827591">
      <w:bodyDiv w:val="1"/>
      <w:marLeft w:val="0"/>
      <w:marRight w:val="0"/>
      <w:marTop w:val="0"/>
      <w:marBottom w:val="0"/>
      <w:divBdr>
        <w:top w:val="none" w:sz="0" w:space="0" w:color="auto"/>
        <w:left w:val="none" w:sz="0" w:space="0" w:color="auto"/>
        <w:bottom w:val="none" w:sz="0" w:space="0" w:color="auto"/>
        <w:right w:val="none" w:sz="0" w:space="0" w:color="auto"/>
      </w:divBdr>
      <w:divsChild>
        <w:div w:id="811485059">
          <w:marLeft w:val="0"/>
          <w:marRight w:val="0"/>
          <w:marTop w:val="0"/>
          <w:marBottom w:val="0"/>
          <w:divBdr>
            <w:top w:val="none" w:sz="0" w:space="0" w:color="auto"/>
            <w:left w:val="none" w:sz="0" w:space="0" w:color="auto"/>
            <w:bottom w:val="none" w:sz="0" w:space="0" w:color="auto"/>
            <w:right w:val="none" w:sz="0" w:space="0" w:color="auto"/>
          </w:divBdr>
        </w:div>
        <w:div w:id="957683133">
          <w:marLeft w:val="0"/>
          <w:marRight w:val="0"/>
          <w:marTop w:val="0"/>
          <w:marBottom w:val="0"/>
          <w:divBdr>
            <w:top w:val="none" w:sz="0" w:space="0" w:color="auto"/>
            <w:left w:val="none" w:sz="0" w:space="0" w:color="auto"/>
            <w:bottom w:val="none" w:sz="0" w:space="0" w:color="auto"/>
            <w:right w:val="none" w:sz="0" w:space="0" w:color="auto"/>
          </w:divBdr>
        </w:div>
        <w:div w:id="2063744876">
          <w:marLeft w:val="0"/>
          <w:marRight w:val="0"/>
          <w:marTop w:val="0"/>
          <w:marBottom w:val="0"/>
          <w:divBdr>
            <w:top w:val="none" w:sz="0" w:space="0" w:color="auto"/>
            <w:left w:val="none" w:sz="0" w:space="0" w:color="auto"/>
            <w:bottom w:val="none" w:sz="0" w:space="0" w:color="auto"/>
            <w:right w:val="none" w:sz="0" w:space="0" w:color="auto"/>
          </w:divBdr>
        </w:div>
        <w:div w:id="255288214">
          <w:marLeft w:val="0"/>
          <w:marRight w:val="0"/>
          <w:marTop w:val="0"/>
          <w:marBottom w:val="0"/>
          <w:divBdr>
            <w:top w:val="none" w:sz="0" w:space="0" w:color="auto"/>
            <w:left w:val="none" w:sz="0" w:space="0" w:color="auto"/>
            <w:bottom w:val="none" w:sz="0" w:space="0" w:color="auto"/>
            <w:right w:val="none" w:sz="0" w:space="0" w:color="auto"/>
          </w:divBdr>
        </w:div>
        <w:div w:id="814639378">
          <w:marLeft w:val="0"/>
          <w:marRight w:val="0"/>
          <w:marTop w:val="0"/>
          <w:marBottom w:val="0"/>
          <w:divBdr>
            <w:top w:val="none" w:sz="0" w:space="0" w:color="auto"/>
            <w:left w:val="none" w:sz="0" w:space="0" w:color="auto"/>
            <w:bottom w:val="none" w:sz="0" w:space="0" w:color="auto"/>
            <w:right w:val="none" w:sz="0" w:space="0" w:color="auto"/>
          </w:divBdr>
        </w:div>
        <w:div w:id="1902253559">
          <w:marLeft w:val="0"/>
          <w:marRight w:val="0"/>
          <w:marTop w:val="0"/>
          <w:marBottom w:val="0"/>
          <w:divBdr>
            <w:top w:val="none" w:sz="0" w:space="0" w:color="auto"/>
            <w:left w:val="none" w:sz="0" w:space="0" w:color="auto"/>
            <w:bottom w:val="none" w:sz="0" w:space="0" w:color="auto"/>
            <w:right w:val="none" w:sz="0" w:space="0" w:color="auto"/>
          </w:divBdr>
        </w:div>
        <w:div w:id="572659646">
          <w:marLeft w:val="0"/>
          <w:marRight w:val="0"/>
          <w:marTop w:val="0"/>
          <w:marBottom w:val="0"/>
          <w:divBdr>
            <w:top w:val="none" w:sz="0" w:space="0" w:color="auto"/>
            <w:left w:val="none" w:sz="0" w:space="0" w:color="auto"/>
            <w:bottom w:val="none" w:sz="0" w:space="0" w:color="auto"/>
            <w:right w:val="none" w:sz="0" w:space="0" w:color="auto"/>
          </w:divBdr>
        </w:div>
        <w:div w:id="1784570231">
          <w:marLeft w:val="0"/>
          <w:marRight w:val="0"/>
          <w:marTop w:val="0"/>
          <w:marBottom w:val="0"/>
          <w:divBdr>
            <w:top w:val="none" w:sz="0" w:space="0" w:color="auto"/>
            <w:left w:val="none" w:sz="0" w:space="0" w:color="auto"/>
            <w:bottom w:val="none" w:sz="0" w:space="0" w:color="auto"/>
            <w:right w:val="none" w:sz="0" w:space="0" w:color="auto"/>
          </w:divBdr>
        </w:div>
        <w:div w:id="1455556132">
          <w:marLeft w:val="0"/>
          <w:marRight w:val="0"/>
          <w:marTop w:val="0"/>
          <w:marBottom w:val="0"/>
          <w:divBdr>
            <w:top w:val="none" w:sz="0" w:space="0" w:color="auto"/>
            <w:left w:val="none" w:sz="0" w:space="0" w:color="auto"/>
            <w:bottom w:val="none" w:sz="0" w:space="0" w:color="auto"/>
            <w:right w:val="none" w:sz="0" w:space="0" w:color="auto"/>
          </w:divBdr>
        </w:div>
        <w:div w:id="1271857384">
          <w:marLeft w:val="0"/>
          <w:marRight w:val="0"/>
          <w:marTop w:val="0"/>
          <w:marBottom w:val="0"/>
          <w:divBdr>
            <w:top w:val="none" w:sz="0" w:space="0" w:color="auto"/>
            <w:left w:val="none" w:sz="0" w:space="0" w:color="auto"/>
            <w:bottom w:val="none" w:sz="0" w:space="0" w:color="auto"/>
            <w:right w:val="none" w:sz="0" w:space="0" w:color="auto"/>
          </w:divBdr>
        </w:div>
        <w:div w:id="163016877">
          <w:marLeft w:val="0"/>
          <w:marRight w:val="0"/>
          <w:marTop w:val="0"/>
          <w:marBottom w:val="0"/>
          <w:divBdr>
            <w:top w:val="none" w:sz="0" w:space="0" w:color="auto"/>
            <w:left w:val="none" w:sz="0" w:space="0" w:color="auto"/>
            <w:bottom w:val="none" w:sz="0" w:space="0" w:color="auto"/>
            <w:right w:val="none" w:sz="0" w:space="0" w:color="auto"/>
          </w:divBdr>
        </w:div>
        <w:div w:id="1329089443">
          <w:marLeft w:val="0"/>
          <w:marRight w:val="0"/>
          <w:marTop w:val="0"/>
          <w:marBottom w:val="0"/>
          <w:divBdr>
            <w:top w:val="none" w:sz="0" w:space="0" w:color="auto"/>
            <w:left w:val="none" w:sz="0" w:space="0" w:color="auto"/>
            <w:bottom w:val="none" w:sz="0" w:space="0" w:color="auto"/>
            <w:right w:val="none" w:sz="0" w:space="0" w:color="auto"/>
          </w:divBdr>
        </w:div>
        <w:div w:id="1260523989">
          <w:marLeft w:val="0"/>
          <w:marRight w:val="0"/>
          <w:marTop w:val="0"/>
          <w:marBottom w:val="0"/>
          <w:divBdr>
            <w:top w:val="none" w:sz="0" w:space="0" w:color="auto"/>
            <w:left w:val="none" w:sz="0" w:space="0" w:color="auto"/>
            <w:bottom w:val="none" w:sz="0" w:space="0" w:color="auto"/>
            <w:right w:val="none" w:sz="0" w:space="0" w:color="auto"/>
          </w:divBdr>
        </w:div>
        <w:div w:id="148521290">
          <w:marLeft w:val="0"/>
          <w:marRight w:val="0"/>
          <w:marTop w:val="0"/>
          <w:marBottom w:val="0"/>
          <w:divBdr>
            <w:top w:val="none" w:sz="0" w:space="0" w:color="auto"/>
            <w:left w:val="none" w:sz="0" w:space="0" w:color="auto"/>
            <w:bottom w:val="none" w:sz="0" w:space="0" w:color="auto"/>
            <w:right w:val="none" w:sz="0" w:space="0" w:color="auto"/>
          </w:divBdr>
        </w:div>
        <w:div w:id="1758945252">
          <w:marLeft w:val="0"/>
          <w:marRight w:val="0"/>
          <w:marTop w:val="0"/>
          <w:marBottom w:val="0"/>
          <w:divBdr>
            <w:top w:val="none" w:sz="0" w:space="0" w:color="auto"/>
            <w:left w:val="none" w:sz="0" w:space="0" w:color="auto"/>
            <w:bottom w:val="none" w:sz="0" w:space="0" w:color="auto"/>
            <w:right w:val="none" w:sz="0" w:space="0" w:color="auto"/>
          </w:divBdr>
        </w:div>
        <w:div w:id="1118990514">
          <w:marLeft w:val="0"/>
          <w:marRight w:val="0"/>
          <w:marTop w:val="0"/>
          <w:marBottom w:val="0"/>
          <w:divBdr>
            <w:top w:val="none" w:sz="0" w:space="0" w:color="auto"/>
            <w:left w:val="none" w:sz="0" w:space="0" w:color="auto"/>
            <w:bottom w:val="none" w:sz="0" w:space="0" w:color="auto"/>
            <w:right w:val="none" w:sz="0" w:space="0" w:color="auto"/>
          </w:divBdr>
        </w:div>
        <w:div w:id="2013676131">
          <w:marLeft w:val="0"/>
          <w:marRight w:val="0"/>
          <w:marTop w:val="0"/>
          <w:marBottom w:val="0"/>
          <w:divBdr>
            <w:top w:val="none" w:sz="0" w:space="0" w:color="auto"/>
            <w:left w:val="none" w:sz="0" w:space="0" w:color="auto"/>
            <w:bottom w:val="none" w:sz="0" w:space="0" w:color="auto"/>
            <w:right w:val="none" w:sz="0" w:space="0" w:color="auto"/>
          </w:divBdr>
        </w:div>
        <w:div w:id="1947300454">
          <w:marLeft w:val="0"/>
          <w:marRight w:val="0"/>
          <w:marTop w:val="0"/>
          <w:marBottom w:val="0"/>
          <w:divBdr>
            <w:top w:val="none" w:sz="0" w:space="0" w:color="auto"/>
            <w:left w:val="none" w:sz="0" w:space="0" w:color="auto"/>
            <w:bottom w:val="none" w:sz="0" w:space="0" w:color="auto"/>
            <w:right w:val="none" w:sz="0" w:space="0" w:color="auto"/>
          </w:divBdr>
        </w:div>
        <w:div w:id="1557818455">
          <w:marLeft w:val="0"/>
          <w:marRight w:val="0"/>
          <w:marTop w:val="0"/>
          <w:marBottom w:val="0"/>
          <w:divBdr>
            <w:top w:val="none" w:sz="0" w:space="0" w:color="auto"/>
            <w:left w:val="none" w:sz="0" w:space="0" w:color="auto"/>
            <w:bottom w:val="none" w:sz="0" w:space="0" w:color="auto"/>
            <w:right w:val="none" w:sz="0" w:space="0" w:color="auto"/>
          </w:divBdr>
        </w:div>
        <w:div w:id="617183148">
          <w:marLeft w:val="0"/>
          <w:marRight w:val="0"/>
          <w:marTop w:val="0"/>
          <w:marBottom w:val="0"/>
          <w:divBdr>
            <w:top w:val="none" w:sz="0" w:space="0" w:color="auto"/>
            <w:left w:val="none" w:sz="0" w:space="0" w:color="auto"/>
            <w:bottom w:val="none" w:sz="0" w:space="0" w:color="auto"/>
            <w:right w:val="none" w:sz="0" w:space="0" w:color="auto"/>
          </w:divBdr>
        </w:div>
        <w:div w:id="379591791">
          <w:marLeft w:val="0"/>
          <w:marRight w:val="0"/>
          <w:marTop w:val="0"/>
          <w:marBottom w:val="0"/>
          <w:divBdr>
            <w:top w:val="none" w:sz="0" w:space="0" w:color="auto"/>
            <w:left w:val="none" w:sz="0" w:space="0" w:color="auto"/>
            <w:bottom w:val="none" w:sz="0" w:space="0" w:color="auto"/>
            <w:right w:val="none" w:sz="0" w:space="0" w:color="auto"/>
          </w:divBdr>
        </w:div>
        <w:div w:id="1977371610">
          <w:marLeft w:val="0"/>
          <w:marRight w:val="0"/>
          <w:marTop w:val="0"/>
          <w:marBottom w:val="0"/>
          <w:divBdr>
            <w:top w:val="none" w:sz="0" w:space="0" w:color="auto"/>
            <w:left w:val="none" w:sz="0" w:space="0" w:color="auto"/>
            <w:bottom w:val="none" w:sz="0" w:space="0" w:color="auto"/>
            <w:right w:val="none" w:sz="0" w:space="0" w:color="auto"/>
          </w:divBdr>
        </w:div>
        <w:div w:id="1743017014">
          <w:marLeft w:val="0"/>
          <w:marRight w:val="0"/>
          <w:marTop w:val="0"/>
          <w:marBottom w:val="0"/>
          <w:divBdr>
            <w:top w:val="none" w:sz="0" w:space="0" w:color="auto"/>
            <w:left w:val="none" w:sz="0" w:space="0" w:color="auto"/>
            <w:bottom w:val="none" w:sz="0" w:space="0" w:color="auto"/>
            <w:right w:val="none" w:sz="0" w:space="0" w:color="auto"/>
          </w:divBdr>
        </w:div>
        <w:div w:id="206725507">
          <w:marLeft w:val="0"/>
          <w:marRight w:val="0"/>
          <w:marTop w:val="0"/>
          <w:marBottom w:val="0"/>
          <w:divBdr>
            <w:top w:val="none" w:sz="0" w:space="0" w:color="auto"/>
            <w:left w:val="none" w:sz="0" w:space="0" w:color="auto"/>
            <w:bottom w:val="none" w:sz="0" w:space="0" w:color="auto"/>
            <w:right w:val="none" w:sz="0" w:space="0" w:color="auto"/>
          </w:divBdr>
        </w:div>
        <w:div w:id="1169446433">
          <w:marLeft w:val="0"/>
          <w:marRight w:val="0"/>
          <w:marTop w:val="0"/>
          <w:marBottom w:val="0"/>
          <w:divBdr>
            <w:top w:val="none" w:sz="0" w:space="0" w:color="auto"/>
            <w:left w:val="none" w:sz="0" w:space="0" w:color="auto"/>
            <w:bottom w:val="none" w:sz="0" w:space="0" w:color="auto"/>
            <w:right w:val="none" w:sz="0" w:space="0" w:color="auto"/>
          </w:divBdr>
        </w:div>
        <w:div w:id="133370702">
          <w:marLeft w:val="0"/>
          <w:marRight w:val="0"/>
          <w:marTop w:val="0"/>
          <w:marBottom w:val="0"/>
          <w:divBdr>
            <w:top w:val="none" w:sz="0" w:space="0" w:color="auto"/>
            <w:left w:val="none" w:sz="0" w:space="0" w:color="auto"/>
            <w:bottom w:val="none" w:sz="0" w:space="0" w:color="auto"/>
            <w:right w:val="none" w:sz="0" w:space="0" w:color="auto"/>
          </w:divBdr>
        </w:div>
        <w:div w:id="978609497">
          <w:marLeft w:val="0"/>
          <w:marRight w:val="0"/>
          <w:marTop w:val="0"/>
          <w:marBottom w:val="0"/>
          <w:divBdr>
            <w:top w:val="none" w:sz="0" w:space="0" w:color="auto"/>
            <w:left w:val="none" w:sz="0" w:space="0" w:color="auto"/>
            <w:bottom w:val="none" w:sz="0" w:space="0" w:color="auto"/>
            <w:right w:val="none" w:sz="0" w:space="0" w:color="auto"/>
          </w:divBdr>
        </w:div>
        <w:div w:id="1276403710">
          <w:marLeft w:val="0"/>
          <w:marRight w:val="0"/>
          <w:marTop w:val="0"/>
          <w:marBottom w:val="0"/>
          <w:divBdr>
            <w:top w:val="none" w:sz="0" w:space="0" w:color="auto"/>
            <w:left w:val="none" w:sz="0" w:space="0" w:color="auto"/>
            <w:bottom w:val="none" w:sz="0" w:space="0" w:color="auto"/>
            <w:right w:val="none" w:sz="0" w:space="0" w:color="auto"/>
          </w:divBdr>
        </w:div>
        <w:div w:id="497044664">
          <w:marLeft w:val="0"/>
          <w:marRight w:val="0"/>
          <w:marTop w:val="0"/>
          <w:marBottom w:val="0"/>
          <w:divBdr>
            <w:top w:val="none" w:sz="0" w:space="0" w:color="auto"/>
            <w:left w:val="none" w:sz="0" w:space="0" w:color="auto"/>
            <w:bottom w:val="none" w:sz="0" w:space="0" w:color="auto"/>
            <w:right w:val="none" w:sz="0" w:space="0" w:color="auto"/>
          </w:divBdr>
        </w:div>
        <w:div w:id="2084329795">
          <w:marLeft w:val="0"/>
          <w:marRight w:val="0"/>
          <w:marTop w:val="0"/>
          <w:marBottom w:val="0"/>
          <w:divBdr>
            <w:top w:val="none" w:sz="0" w:space="0" w:color="auto"/>
            <w:left w:val="none" w:sz="0" w:space="0" w:color="auto"/>
            <w:bottom w:val="none" w:sz="0" w:space="0" w:color="auto"/>
            <w:right w:val="none" w:sz="0" w:space="0" w:color="auto"/>
          </w:divBdr>
        </w:div>
        <w:div w:id="1769152445">
          <w:marLeft w:val="0"/>
          <w:marRight w:val="0"/>
          <w:marTop w:val="0"/>
          <w:marBottom w:val="0"/>
          <w:divBdr>
            <w:top w:val="none" w:sz="0" w:space="0" w:color="auto"/>
            <w:left w:val="none" w:sz="0" w:space="0" w:color="auto"/>
            <w:bottom w:val="none" w:sz="0" w:space="0" w:color="auto"/>
            <w:right w:val="none" w:sz="0" w:space="0" w:color="auto"/>
          </w:divBdr>
        </w:div>
        <w:div w:id="1276212023">
          <w:marLeft w:val="0"/>
          <w:marRight w:val="0"/>
          <w:marTop w:val="0"/>
          <w:marBottom w:val="0"/>
          <w:divBdr>
            <w:top w:val="none" w:sz="0" w:space="0" w:color="auto"/>
            <w:left w:val="none" w:sz="0" w:space="0" w:color="auto"/>
            <w:bottom w:val="none" w:sz="0" w:space="0" w:color="auto"/>
            <w:right w:val="none" w:sz="0" w:space="0" w:color="auto"/>
          </w:divBdr>
        </w:div>
        <w:div w:id="900293987">
          <w:marLeft w:val="0"/>
          <w:marRight w:val="0"/>
          <w:marTop w:val="0"/>
          <w:marBottom w:val="0"/>
          <w:divBdr>
            <w:top w:val="none" w:sz="0" w:space="0" w:color="auto"/>
            <w:left w:val="none" w:sz="0" w:space="0" w:color="auto"/>
            <w:bottom w:val="none" w:sz="0" w:space="0" w:color="auto"/>
            <w:right w:val="none" w:sz="0" w:space="0" w:color="auto"/>
          </w:divBdr>
        </w:div>
        <w:div w:id="167255482">
          <w:marLeft w:val="0"/>
          <w:marRight w:val="0"/>
          <w:marTop w:val="0"/>
          <w:marBottom w:val="0"/>
          <w:divBdr>
            <w:top w:val="none" w:sz="0" w:space="0" w:color="auto"/>
            <w:left w:val="none" w:sz="0" w:space="0" w:color="auto"/>
            <w:bottom w:val="none" w:sz="0" w:space="0" w:color="auto"/>
            <w:right w:val="none" w:sz="0" w:space="0" w:color="auto"/>
          </w:divBdr>
        </w:div>
        <w:div w:id="111635996">
          <w:marLeft w:val="0"/>
          <w:marRight w:val="0"/>
          <w:marTop w:val="0"/>
          <w:marBottom w:val="0"/>
          <w:divBdr>
            <w:top w:val="none" w:sz="0" w:space="0" w:color="auto"/>
            <w:left w:val="none" w:sz="0" w:space="0" w:color="auto"/>
            <w:bottom w:val="none" w:sz="0" w:space="0" w:color="auto"/>
            <w:right w:val="none" w:sz="0" w:space="0" w:color="auto"/>
          </w:divBdr>
        </w:div>
        <w:div w:id="357509930">
          <w:marLeft w:val="0"/>
          <w:marRight w:val="0"/>
          <w:marTop w:val="0"/>
          <w:marBottom w:val="0"/>
          <w:divBdr>
            <w:top w:val="none" w:sz="0" w:space="0" w:color="auto"/>
            <w:left w:val="none" w:sz="0" w:space="0" w:color="auto"/>
            <w:bottom w:val="none" w:sz="0" w:space="0" w:color="auto"/>
            <w:right w:val="none" w:sz="0" w:space="0" w:color="auto"/>
          </w:divBdr>
        </w:div>
        <w:div w:id="814109666">
          <w:marLeft w:val="0"/>
          <w:marRight w:val="0"/>
          <w:marTop w:val="0"/>
          <w:marBottom w:val="0"/>
          <w:divBdr>
            <w:top w:val="none" w:sz="0" w:space="0" w:color="auto"/>
            <w:left w:val="none" w:sz="0" w:space="0" w:color="auto"/>
            <w:bottom w:val="none" w:sz="0" w:space="0" w:color="auto"/>
            <w:right w:val="none" w:sz="0" w:space="0" w:color="auto"/>
          </w:divBdr>
        </w:div>
        <w:div w:id="2093232987">
          <w:marLeft w:val="0"/>
          <w:marRight w:val="0"/>
          <w:marTop w:val="0"/>
          <w:marBottom w:val="0"/>
          <w:divBdr>
            <w:top w:val="none" w:sz="0" w:space="0" w:color="auto"/>
            <w:left w:val="none" w:sz="0" w:space="0" w:color="auto"/>
            <w:bottom w:val="none" w:sz="0" w:space="0" w:color="auto"/>
            <w:right w:val="none" w:sz="0" w:space="0" w:color="auto"/>
          </w:divBdr>
        </w:div>
        <w:div w:id="834343021">
          <w:marLeft w:val="0"/>
          <w:marRight w:val="0"/>
          <w:marTop w:val="0"/>
          <w:marBottom w:val="0"/>
          <w:divBdr>
            <w:top w:val="none" w:sz="0" w:space="0" w:color="auto"/>
            <w:left w:val="none" w:sz="0" w:space="0" w:color="auto"/>
            <w:bottom w:val="none" w:sz="0" w:space="0" w:color="auto"/>
            <w:right w:val="none" w:sz="0" w:space="0" w:color="auto"/>
          </w:divBdr>
        </w:div>
        <w:div w:id="1327513454">
          <w:marLeft w:val="0"/>
          <w:marRight w:val="0"/>
          <w:marTop w:val="0"/>
          <w:marBottom w:val="0"/>
          <w:divBdr>
            <w:top w:val="none" w:sz="0" w:space="0" w:color="auto"/>
            <w:left w:val="none" w:sz="0" w:space="0" w:color="auto"/>
            <w:bottom w:val="none" w:sz="0" w:space="0" w:color="auto"/>
            <w:right w:val="none" w:sz="0" w:space="0" w:color="auto"/>
          </w:divBdr>
        </w:div>
        <w:div w:id="2085950081">
          <w:marLeft w:val="0"/>
          <w:marRight w:val="0"/>
          <w:marTop w:val="0"/>
          <w:marBottom w:val="0"/>
          <w:divBdr>
            <w:top w:val="none" w:sz="0" w:space="0" w:color="auto"/>
            <w:left w:val="none" w:sz="0" w:space="0" w:color="auto"/>
            <w:bottom w:val="none" w:sz="0" w:space="0" w:color="auto"/>
            <w:right w:val="none" w:sz="0" w:space="0" w:color="auto"/>
          </w:divBdr>
        </w:div>
        <w:div w:id="1279490603">
          <w:marLeft w:val="0"/>
          <w:marRight w:val="0"/>
          <w:marTop w:val="0"/>
          <w:marBottom w:val="0"/>
          <w:divBdr>
            <w:top w:val="none" w:sz="0" w:space="0" w:color="auto"/>
            <w:left w:val="none" w:sz="0" w:space="0" w:color="auto"/>
            <w:bottom w:val="none" w:sz="0" w:space="0" w:color="auto"/>
            <w:right w:val="none" w:sz="0" w:space="0" w:color="auto"/>
          </w:divBdr>
        </w:div>
        <w:div w:id="1883982761">
          <w:marLeft w:val="0"/>
          <w:marRight w:val="0"/>
          <w:marTop w:val="0"/>
          <w:marBottom w:val="0"/>
          <w:divBdr>
            <w:top w:val="none" w:sz="0" w:space="0" w:color="auto"/>
            <w:left w:val="none" w:sz="0" w:space="0" w:color="auto"/>
            <w:bottom w:val="none" w:sz="0" w:space="0" w:color="auto"/>
            <w:right w:val="none" w:sz="0" w:space="0" w:color="auto"/>
          </w:divBdr>
        </w:div>
        <w:div w:id="1073158816">
          <w:marLeft w:val="0"/>
          <w:marRight w:val="0"/>
          <w:marTop w:val="0"/>
          <w:marBottom w:val="0"/>
          <w:divBdr>
            <w:top w:val="none" w:sz="0" w:space="0" w:color="auto"/>
            <w:left w:val="none" w:sz="0" w:space="0" w:color="auto"/>
            <w:bottom w:val="none" w:sz="0" w:space="0" w:color="auto"/>
            <w:right w:val="none" w:sz="0" w:space="0" w:color="auto"/>
          </w:divBdr>
        </w:div>
        <w:div w:id="590547264">
          <w:marLeft w:val="0"/>
          <w:marRight w:val="0"/>
          <w:marTop w:val="0"/>
          <w:marBottom w:val="0"/>
          <w:divBdr>
            <w:top w:val="none" w:sz="0" w:space="0" w:color="auto"/>
            <w:left w:val="none" w:sz="0" w:space="0" w:color="auto"/>
            <w:bottom w:val="none" w:sz="0" w:space="0" w:color="auto"/>
            <w:right w:val="none" w:sz="0" w:space="0" w:color="auto"/>
          </w:divBdr>
        </w:div>
        <w:div w:id="2039357057">
          <w:marLeft w:val="0"/>
          <w:marRight w:val="0"/>
          <w:marTop w:val="0"/>
          <w:marBottom w:val="0"/>
          <w:divBdr>
            <w:top w:val="none" w:sz="0" w:space="0" w:color="auto"/>
            <w:left w:val="none" w:sz="0" w:space="0" w:color="auto"/>
            <w:bottom w:val="none" w:sz="0" w:space="0" w:color="auto"/>
            <w:right w:val="none" w:sz="0" w:space="0" w:color="auto"/>
          </w:divBdr>
        </w:div>
        <w:div w:id="89087981">
          <w:marLeft w:val="0"/>
          <w:marRight w:val="0"/>
          <w:marTop w:val="0"/>
          <w:marBottom w:val="0"/>
          <w:divBdr>
            <w:top w:val="none" w:sz="0" w:space="0" w:color="auto"/>
            <w:left w:val="none" w:sz="0" w:space="0" w:color="auto"/>
            <w:bottom w:val="none" w:sz="0" w:space="0" w:color="auto"/>
            <w:right w:val="none" w:sz="0" w:space="0" w:color="auto"/>
          </w:divBdr>
        </w:div>
        <w:div w:id="824125986">
          <w:marLeft w:val="0"/>
          <w:marRight w:val="0"/>
          <w:marTop w:val="0"/>
          <w:marBottom w:val="0"/>
          <w:divBdr>
            <w:top w:val="none" w:sz="0" w:space="0" w:color="auto"/>
            <w:left w:val="none" w:sz="0" w:space="0" w:color="auto"/>
            <w:bottom w:val="none" w:sz="0" w:space="0" w:color="auto"/>
            <w:right w:val="none" w:sz="0" w:space="0" w:color="auto"/>
          </w:divBdr>
        </w:div>
        <w:div w:id="1005060358">
          <w:marLeft w:val="0"/>
          <w:marRight w:val="0"/>
          <w:marTop w:val="0"/>
          <w:marBottom w:val="0"/>
          <w:divBdr>
            <w:top w:val="none" w:sz="0" w:space="0" w:color="auto"/>
            <w:left w:val="none" w:sz="0" w:space="0" w:color="auto"/>
            <w:bottom w:val="none" w:sz="0" w:space="0" w:color="auto"/>
            <w:right w:val="none" w:sz="0" w:space="0" w:color="auto"/>
          </w:divBdr>
        </w:div>
        <w:div w:id="252471703">
          <w:marLeft w:val="0"/>
          <w:marRight w:val="0"/>
          <w:marTop w:val="0"/>
          <w:marBottom w:val="0"/>
          <w:divBdr>
            <w:top w:val="none" w:sz="0" w:space="0" w:color="auto"/>
            <w:left w:val="none" w:sz="0" w:space="0" w:color="auto"/>
            <w:bottom w:val="none" w:sz="0" w:space="0" w:color="auto"/>
            <w:right w:val="none" w:sz="0" w:space="0" w:color="auto"/>
          </w:divBdr>
        </w:div>
        <w:div w:id="343022442">
          <w:marLeft w:val="0"/>
          <w:marRight w:val="0"/>
          <w:marTop w:val="0"/>
          <w:marBottom w:val="0"/>
          <w:divBdr>
            <w:top w:val="none" w:sz="0" w:space="0" w:color="auto"/>
            <w:left w:val="none" w:sz="0" w:space="0" w:color="auto"/>
            <w:bottom w:val="none" w:sz="0" w:space="0" w:color="auto"/>
            <w:right w:val="none" w:sz="0" w:space="0" w:color="auto"/>
          </w:divBdr>
        </w:div>
        <w:div w:id="240992440">
          <w:marLeft w:val="0"/>
          <w:marRight w:val="0"/>
          <w:marTop w:val="0"/>
          <w:marBottom w:val="0"/>
          <w:divBdr>
            <w:top w:val="none" w:sz="0" w:space="0" w:color="auto"/>
            <w:left w:val="none" w:sz="0" w:space="0" w:color="auto"/>
            <w:bottom w:val="none" w:sz="0" w:space="0" w:color="auto"/>
            <w:right w:val="none" w:sz="0" w:space="0" w:color="auto"/>
          </w:divBdr>
        </w:div>
        <w:div w:id="1282763845">
          <w:marLeft w:val="0"/>
          <w:marRight w:val="0"/>
          <w:marTop w:val="0"/>
          <w:marBottom w:val="0"/>
          <w:divBdr>
            <w:top w:val="none" w:sz="0" w:space="0" w:color="auto"/>
            <w:left w:val="none" w:sz="0" w:space="0" w:color="auto"/>
            <w:bottom w:val="none" w:sz="0" w:space="0" w:color="auto"/>
            <w:right w:val="none" w:sz="0" w:space="0" w:color="auto"/>
          </w:divBdr>
        </w:div>
        <w:div w:id="1158037903">
          <w:marLeft w:val="0"/>
          <w:marRight w:val="0"/>
          <w:marTop w:val="0"/>
          <w:marBottom w:val="0"/>
          <w:divBdr>
            <w:top w:val="none" w:sz="0" w:space="0" w:color="auto"/>
            <w:left w:val="none" w:sz="0" w:space="0" w:color="auto"/>
            <w:bottom w:val="none" w:sz="0" w:space="0" w:color="auto"/>
            <w:right w:val="none" w:sz="0" w:space="0" w:color="auto"/>
          </w:divBdr>
        </w:div>
        <w:div w:id="1892496802">
          <w:marLeft w:val="0"/>
          <w:marRight w:val="0"/>
          <w:marTop w:val="0"/>
          <w:marBottom w:val="0"/>
          <w:divBdr>
            <w:top w:val="none" w:sz="0" w:space="0" w:color="auto"/>
            <w:left w:val="none" w:sz="0" w:space="0" w:color="auto"/>
            <w:bottom w:val="none" w:sz="0" w:space="0" w:color="auto"/>
            <w:right w:val="none" w:sz="0" w:space="0" w:color="auto"/>
          </w:divBdr>
        </w:div>
        <w:div w:id="347949450">
          <w:marLeft w:val="0"/>
          <w:marRight w:val="0"/>
          <w:marTop w:val="0"/>
          <w:marBottom w:val="0"/>
          <w:divBdr>
            <w:top w:val="none" w:sz="0" w:space="0" w:color="auto"/>
            <w:left w:val="none" w:sz="0" w:space="0" w:color="auto"/>
            <w:bottom w:val="none" w:sz="0" w:space="0" w:color="auto"/>
            <w:right w:val="none" w:sz="0" w:space="0" w:color="auto"/>
          </w:divBdr>
        </w:div>
        <w:div w:id="2037924337">
          <w:marLeft w:val="0"/>
          <w:marRight w:val="0"/>
          <w:marTop w:val="0"/>
          <w:marBottom w:val="0"/>
          <w:divBdr>
            <w:top w:val="none" w:sz="0" w:space="0" w:color="auto"/>
            <w:left w:val="none" w:sz="0" w:space="0" w:color="auto"/>
            <w:bottom w:val="none" w:sz="0" w:space="0" w:color="auto"/>
            <w:right w:val="none" w:sz="0" w:space="0" w:color="auto"/>
          </w:divBdr>
        </w:div>
        <w:div w:id="1242788935">
          <w:marLeft w:val="0"/>
          <w:marRight w:val="0"/>
          <w:marTop w:val="0"/>
          <w:marBottom w:val="0"/>
          <w:divBdr>
            <w:top w:val="none" w:sz="0" w:space="0" w:color="auto"/>
            <w:left w:val="none" w:sz="0" w:space="0" w:color="auto"/>
            <w:bottom w:val="none" w:sz="0" w:space="0" w:color="auto"/>
            <w:right w:val="none" w:sz="0" w:space="0" w:color="auto"/>
          </w:divBdr>
        </w:div>
        <w:div w:id="1580212763">
          <w:marLeft w:val="0"/>
          <w:marRight w:val="0"/>
          <w:marTop w:val="0"/>
          <w:marBottom w:val="0"/>
          <w:divBdr>
            <w:top w:val="none" w:sz="0" w:space="0" w:color="auto"/>
            <w:left w:val="none" w:sz="0" w:space="0" w:color="auto"/>
            <w:bottom w:val="none" w:sz="0" w:space="0" w:color="auto"/>
            <w:right w:val="none" w:sz="0" w:space="0" w:color="auto"/>
          </w:divBdr>
        </w:div>
        <w:div w:id="1573389763">
          <w:marLeft w:val="0"/>
          <w:marRight w:val="0"/>
          <w:marTop w:val="0"/>
          <w:marBottom w:val="0"/>
          <w:divBdr>
            <w:top w:val="none" w:sz="0" w:space="0" w:color="auto"/>
            <w:left w:val="none" w:sz="0" w:space="0" w:color="auto"/>
            <w:bottom w:val="none" w:sz="0" w:space="0" w:color="auto"/>
            <w:right w:val="none" w:sz="0" w:space="0" w:color="auto"/>
          </w:divBdr>
        </w:div>
        <w:div w:id="1958826186">
          <w:marLeft w:val="0"/>
          <w:marRight w:val="0"/>
          <w:marTop w:val="0"/>
          <w:marBottom w:val="0"/>
          <w:divBdr>
            <w:top w:val="none" w:sz="0" w:space="0" w:color="auto"/>
            <w:left w:val="none" w:sz="0" w:space="0" w:color="auto"/>
            <w:bottom w:val="none" w:sz="0" w:space="0" w:color="auto"/>
            <w:right w:val="none" w:sz="0" w:space="0" w:color="auto"/>
          </w:divBdr>
        </w:div>
        <w:div w:id="1815609376">
          <w:marLeft w:val="0"/>
          <w:marRight w:val="0"/>
          <w:marTop w:val="0"/>
          <w:marBottom w:val="0"/>
          <w:divBdr>
            <w:top w:val="none" w:sz="0" w:space="0" w:color="auto"/>
            <w:left w:val="none" w:sz="0" w:space="0" w:color="auto"/>
            <w:bottom w:val="none" w:sz="0" w:space="0" w:color="auto"/>
            <w:right w:val="none" w:sz="0" w:space="0" w:color="auto"/>
          </w:divBdr>
        </w:div>
        <w:div w:id="1499467241">
          <w:marLeft w:val="0"/>
          <w:marRight w:val="0"/>
          <w:marTop w:val="0"/>
          <w:marBottom w:val="0"/>
          <w:divBdr>
            <w:top w:val="none" w:sz="0" w:space="0" w:color="auto"/>
            <w:left w:val="none" w:sz="0" w:space="0" w:color="auto"/>
            <w:bottom w:val="none" w:sz="0" w:space="0" w:color="auto"/>
            <w:right w:val="none" w:sz="0" w:space="0" w:color="auto"/>
          </w:divBdr>
        </w:div>
        <w:div w:id="547302549">
          <w:marLeft w:val="0"/>
          <w:marRight w:val="0"/>
          <w:marTop w:val="0"/>
          <w:marBottom w:val="0"/>
          <w:divBdr>
            <w:top w:val="none" w:sz="0" w:space="0" w:color="auto"/>
            <w:left w:val="none" w:sz="0" w:space="0" w:color="auto"/>
            <w:bottom w:val="none" w:sz="0" w:space="0" w:color="auto"/>
            <w:right w:val="none" w:sz="0" w:space="0" w:color="auto"/>
          </w:divBdr>
        </w:div>
        <w:div w:id="1347825831">
          <w:marLeft w:val="0"/>
          <w:marRight w:val="0"/>
          <w:marTop w:val="0"/>
          <w:marBottom w:val="0"/>
          <w:divBdr>
            <w:top w:val="none" w:sz="0" w:space="0" w:color="auto"/>
            <w:left w:val="none" w:sz="0" w:space="0" w:color="auto"/>
            <w:bottom w:val="none" w:sz="0" w:space="0" w:color="auto"/>
            <w:right w:val="none" w:sz="0" w:space="0" w:color="auto"/>
          </w:divBdr>
        </w:div>
        <w:div w:id="1807628244">
          <w:marLeft w:val="0"/>
          <w:marRight w:val="0"/>
          <w:marTop w:val="0"/>
          <w:marBottom w:val="0"/>
          <w:divBdr>
            <w:top w:val="none" w:sz="0" w:space="0" w:color="auto"/>
            <w:left w:val="none" w:sz="0" w:space="0" w:color="auto"/>
            <w:bottom w:val="none" w:sz="0" w:space="0" w:color="auto"/>
            <w:right w:val="none" w:sz="0" w:space="0" w:color="auto"/>
          </w:divBdr>
        </w:div>
        <w:div w:id="1112743112">
          <w:marLeft w:val="0"/>
          <w:marRight w:val="0"/>
          <w:marTop w:val="0"/>
          <w:marBottom w:val="0"/>
          <w:divBdr>
            <w:top w:val="none" w:sz="0" w:space="0" w:color="auto"/>
            <w:left w:val="none" w:sz="0" w:space="0" w:color="auto"/>
            <w:bottom w:val="none" w:sz="0" w:space="0" w:color="auto"/>
            <w:right w:val="none" w:sz="0" w:space="0" w:color="auto"/>
          </w:divBdr>
        </w:div>
        <w:div w:id="1351838762">
          <w:marLeft w:val="0"/>
          <w:marRight w:val="0"/>
          <w:marTop w:val="0"/>
          <w:marBottom w:val="0"/>
          <w:divBdr>
            <w:top w:val="none" w:sz="0" w:space="0" w:color="auto"/>
            <w:left w:val="none" w:sz="0" w:space="0" w:color="auto"/>
            <w:bottom w:val="none" w:sz="0" w:space="0" w:color="auto"/>
            <w:right w:val="none" w:sz="0" w:space="0" w:color="auto"/>
          </w:divBdr>
        </w:div>
      </w:divsChild>
    </w:div>
    <w:div w:id="574901656">
      <w:bodyDiv w:val="1"/>
      <w:marLeft w:val="0"/>
      <w:marRight w:val="0"/>
      <w:marTop w:val="0"/>
      <w:marBottom w:val="0"/>
      <w:divBdr>
        <w:top w:val="none" w:sz="0" w:space="0" w:color="auto"/>
        <w:left w:val="none" w:sz="0" w:space="0" w:color="auto"/>
        <w:bottom w:val="none" w:sz="0" w:space="0" w:color="auto"/>
        <w:right w:val="none" w:sz="0" w:space="0" w:color="auto"/>
      </w:divBdr>
    </w:div>
    <w:div w:id="575358577">
      <w:bodyDiv w:val="1"/>
      <w:marLeft w:val="0"/>
      <w:marRight w:val="0"/>
      <w:marTop w:val="0"/>
      <w:marBottom w:val="0"/>
      <w:divBdr>
        <w:top w:val="none" w:sz="0" w:space="0" w:color="auto"/>
        <w:left w:val="none" w:sz="0" w:space="0" w:color="auto"/>
        <w:bottom w:val="none" w:sz="0" w:space="0" w:color="auto"/>
        <w:right w:val="none" w:sz="0" w:space="0" w:color="auto"/>
      </w:divBdr>
    </w:div>
    <w:div w:id="575359265">
      <w:bodyDiv w:val="1"/>
      <w:marLeft w:val="0"/>
      <w:marRight w:val="0"/>
      <w:marTop w:val="0"/>
      <w:marBottom w:val="0"/>
      <w:divBdr>
        <w:top w:val="none" w:sz="0" w:space="0" w:color="auto"/>
        <w:left w:val="none" w:sz="0" w:space="0" w:color="auto"/>
        <w:bottom w:val="none" w:sz="0" w:space="0" w:color="auto"/>
        <w:right w:val="none" w:sz="0" w:space="0" w:color="auto"/>
      </w:divBdr>
    </w:div>
    <w:div w:id="575364005">
      <w:bodyDiv w:val="1"/>
      <w:marLeft w:val="0"/>
      <w:marRight w:val="0"/>
      <w:marTop w:val="0"/>
      <w:marBottom w:val="0"/>
      <w:divBdr>
        <w:top w:val="none" w:sz="0" w:space="0" w:color="auto"/>
        <w:left w:val="none" w:sz="0" w:space="0" w:color="auto"/>
        <w:bottom w:val="none" w:sz="0" w:space="0" w:color="auto"/>
        <w:right w:val="none" w:sz="0" w:space="0" w:color="auto"/>
      </w:divBdr>
    </w:div>
    <w:div w:id="575669544">
      <w:bodyDiv w:val="1"/>
      <w:marLeft w:val="0"/>
      <w:marRight w:val="0"/>
      <w:marTop w:val="0"/>
      <w:marBottom w:val="0"/>
      <w:divBdr>
        <w:top w:val="none" w:sz="0" w:space="0" w:color="auto"/>
        <w:left w:val="none" w:sz="0" w:space="0" w:color="auto"/>
        <w:bottom w:val="none" w:sz="0" w:space="0" w:color="auto"/>
        <w:right w:val="none" w:sz="0" w:space="0" w:color="auto"/>
      </w:divBdr>
    </w:div>
    <w:div w:id="575895720">
      <w:bodyDiv w:val="1"/>
      <w:marLeft w:val="0"/>
      <w:marRight w:val="0"/>
      <w:marTop w:val="0"/>
      <w:marBottom w:val="0"/>
      <w:divBdr>
        <w:top w:val="none" w:sz="0" w:space="0" w:color="auto"/>
        <w:left w:val="none" w:sz="0" w:space="0" w:color="auto"/>
        <w:bottom w:val="none" w:sz="0" w:space="0" w:color="auto"/>
        <w:right w:val="none" w:sz="0" w:space="0" w:color="auto"/>
      </w:divBdr>
    </w:div>
    <w:div w:id="576136519">
      <w:bodyDiv w:val="1"/>
      <w:marLeft w:val="0"/>
      <w:marRight w:val="0"/>
      <w:marTop w:val="0"/>
      <w:marBottom w:val="0"/>
      <w:divBdr>
        <w:top w:val="none" w:sz="0" w:space="0" w:color="auto"/>
        <w:left w:val="none" w:sz="0" w:space="0" w:color="auto"/>
        <w:bottom w:val="none" w:sz="0" w:space="0" w:color="auto"/>
        <w:right w:val="none" w:sz="0" w:space="0" w:color="auto"/>
      </w:divBdr>
    </w:div>
    <w:div w:id="576280526">
      <w:bodyDiv w:val="1"/>
      <w:marLeft w:val="0"/>
      <w:marRight w:val="0"/>
      <w:marTop w:val="0"/>
      <w:marBottom w:val="0"/>
      <w:divBdr>
        <w:top w:val="none" w:sz="0" w:space="0" w:color="auto"/>
        <w:left w:val="none" w:sz="0" w:space="0" w:color="auto"/>
        <w:bottom w:val="none" w:sz="0" w:space="0" w:color="auto"/>
        <w:right w:val="none" w:sz="0" w:space="0" w:color="auto"/>
      </w:divBdr>
    </w:div>
    <w:div w:id="576288470">
      <w:bodyDiv w:val="1"/>
      <w:marLeft w:val="0"/>
      <w:marRight w:val="0"/>
      <w:marTop w:val="0"/>
      <w:marBottom w:val="0"/>
      <w:divBdr>
        <w:top w:val="none" w:sz="0" w:space="0" w:color="auto"/>
        <w:left w:val="none" w:sz="0" w:space="0" w:color="auto"/>
        <w:bottom w:val="none" w:sz="0" w:space="0" w:color="auto"/>
        <w:right w:val="none" w:sz="0" w:space="0" w:color="auto"/>
      </w:divBdr>
    </w:div>
    <w:div w:id="576979668">
      <w:bodyDiv w:val="1"/>
      <w:marLeft w:val="0"/>
      <w:marRight w:val="0"/>
      <w:marTop w:val="0"/>
      <w:marBottom w:val="0"/>
      <w:divBdr>
        <w:top w:val="none" w:sz="0" w:space="0" w:color="auto"/>
        <w:left w:val="none" w:sz="0" w:space="0" w:color="auto"/>
        <w:bottom w:val="none" w:sz="0" w:space="0" w:color="auto"/>
        <w:right w:val="none" w:sz="0" w:space="0" w:color="auto"/>
      </w:divBdr>
    </w:div>
    <w:div w:id="576980313">
      <w:bodyDiv w:val="1"/>
      <w:marLeft w:val="0"/>
      <w:marRight w:val="0"/>
      <w:marTop w:val="0"/>
      <w:marBottom w:val="0"/>
      <w:divBdr>
        <w:top w:val="none" w:sz="0" w:space="0" w:color="auto"/>
        <w:left w:val="none" w:sz="0" w:space="0" w:color="auto"/>
        <w:bottom w:val="none" w:sz="0" w:space="0" w:color="auto"/>
        <w:right w:val="none" w:sz="0" w:space="0" w:color="auto"/>
      </w:divBdr>
    </w:div>
    <w:div w:id="576985639">
      <w:bodyDiv w:val="1"/>
      <w:marLeft w:val="0"/>
      <w:marRight w:val="0"/>
      <w:marTop w:val="0"/>
      <w:marBottom w:val="0"/>
      <w:divBdr>
        <w:top w:val="none" w:sz="0" w:space="0" w:color="auto"/>
        <w:left w:val="none" w:sz="0" w:space="0" w:color="auto"/>
        <w:bottom w:val="none" w:sz="0" w:space="0" w:color="auto"/>
        <w:right w:val="none" w:sz="0" w:space="0" w:color="auto"/>
      </w:divBdr>
    </w:div>
    <w:div w:id="577010883">
      <w:bodyDiv w:val="1"/>
      <w:marLeft w:val="0"/>
      <w:marRight w:val="0"/>
      <w:marTop w:val="0"/>
      <w:marBottom w:val="0"/>
      <w:divBdr>
        <w:top w:val="none" w:sz="0" w:space="0" w:color="auto"/>
        <w:left w:val="none" w:sz="0" w:space="0" w:color="auto"/>
        <w:bottom w:val="none" w:sz="0" w:space="0" w:color="auto"/>
        <w:right w:val="none" w:sz="0" w:space="0" w:color="auto"/>
      </w:divBdr>
    </w:div>
    <w:div w:id="577057869">
      <w:bodyDiv w:val="1"/>
      <w:marLeft w:val="0"/>
      <w:marRight w:val="0"/>
      <w:marTop w:val="0"/>
      <w:marBottom w:val="0"/>
      <w:divBdr>
        <w:top w:val="none" w:sz="0" w:space="0" w:color="auto"/>
        <w:left w:val="none" w:sz="0" w:space="0" w:color="auto"/>
        <w:bottom w:val="none" w:sz="0" w:space="0" w:color="auto"/>
        <w:right w:val="none" w:sz="0" w:space="0" w:color="auto"/>
      </w:divBdr>
    </w:div>
    <w:div w:id="577403413">
      <w:bodyDiv w:val="1"/>
      <w:marLeft w:val="0"/>
      <w:marRight w:val="0"/>
      <w:marTop w:val="0"/>
      <w:marBottom w:val="0"/>
      <w:divBdr>
        <w:top w:val="none" w:sz="0" w:space="0" w:color="auto"/>
        <w:left w:val="none" w:sz="0" w:space="0" w:color="auto"/>
        <w:bottom w:val="none" w:sz="0" w:space="0" w:color="auto"/>
        <w:right w:val="none" w:sz="0" w:space="0" w:color="auto"/>
      </w:divBdr>
    </w:div>
    <w:div w:id="577446746">
      <w:bodyDiv w:val="1"/>
      <w:marLeft w:val="0"/>
      <w:marRight w:val="0"/>
      <w:marTop w:val="0"/>
      <w:marBottom w:val="0"/>
      <w:divBdr>
        <w:top w:val="none" w:sz="0" w:space="0" w:color="auto"/>
        <w:left w:val="none" w:sz="0" w:space="0" w:color="auto"/>
        <w:bottom w:val="none" w:sz="0" w:space="0" w:color="auto"/>
        <w:right w:val="none" w:sz="0" w:space="0" w:color="auto"/>
      </w:divBdr>
    </w:div>
    <w:div w:id="577447103">
      <w:bodyDiv w:val="1"/>
      <w:marLeft w:val="0"/>
      <w:marRight w:val="0"/>
      <w:marTop w:val="0"/>
      <w:marBottom w:val="0"/>
      <w:divBdr>
        <w:top w:val="none" w:sz="0" w:space="0" w:color="auto"/>
        <w:left w:val="none" w:sz="0" w:space="0" w:color="auto"/>
        <w:bottom w:val="none" w:sz="0" w:space="0" w:color="auto"/>
        <w:right w:val="none" w:sz="0" w:space="0" w:color="auto"/>
      </w:divBdr>
    </w:div>
    <w:div w:id="577717169">
      <w:bodyDiv w:val="1"/>
      <w:marLeft w:val="0"/>
      <w:marRight w:val="0"/>
      <w:marTop w:val="0"/>
      <w:marBottom w:val="0"/>
      <w:divBdr>
        <w:top w:val="none" w:sz="0" w:space="0" w:color="auto"/>
        <w:left w:val="none" w:sz="0" w:space="0" w:color="auto"/>
        <w:bottom w:val="none" w:sz="0" w:space="0" w:color="auto"/>
        <w:right w:val="none" w:sz="0" w:space="0" w:color="auto"/>
      </w:divBdr>
    </w:div>
    <w:div w:id="578174321">
      <w:bodyDiv w:val="1"/>
      <w:marLeft w:val="0"/>
      <w:marRight w:val="0"/>
      <w:marTop w:val="0"/>
      <w:marBottom w:val="0"/>
      <w:divBdr>
        <w:top w:val="none" w:sz="0" w:space="0" w:color="auto"/>
        <w:left w:val="none" w:sz="0" w:space="0" w:color="auto"/>
        <w:bottom w:val="none" w:sz="0" w:space="0" w:color="auto"/>
        <w:right w:val="none" w:sz="0" w:space="0" w:color="auto"/>
      </w:divBdr>
    </w:div>
    <w:div w:id="578373340">
      <w:bodyDiv w:val="1"/>
      <w:marLeft w:val="0"/>
      <w:marRight w:val="0"/>
      <w:marTop w:val="0"/>
      <w:marBottom w:val="0"/>
      <w:divBdr>
        <w:top w:val="none" w:sz="0" w:space="0" w:color="auto"/>
        <w:left w:val="none" w:sz="0" w:space="0" w:color="auto"/>
        <w:bottom w:val="none" w:sz="0" w:space="0" w:color="auto"/>
        <w:right w:val="none" w:sz="0" w:space="0" w:color="auto"/>
      </w:divBdr>
    </w:div>
    <w:div w:id="578445359">
      <w:bodyDiv w:val="1"/>
      <w:marLeft w:val="0"/>
      <w:marRight w:val="0"/>
      <w:marTop w:val="0"/>
      <w:marBottom w:val="0"/>
      <w:divBdr>
        <w:top w:val="none" w:sz="0" w:space="0" w:color="auto"/>
        <w:left w:val="none" w:sz="0" w:space="0" w:color="auto"/>
        <w:bottom w:val="none" w:sz="0" w:space="0" w:color="auto"/>
        <w:right w:val="none" w:sz="0" w:space="0" w:color="auto"/>
      </w:divBdr>
    </w:div>
    <w:div w:id="578517278">
      <w:bodyDiv w:val="1"/>
      <w:marLeft w:val="0"/>
      <w:marRight w:val="0"/>
      <w:marTop w:val="0"/>
      <w:marBottom w:val="0"/>
      <w:divBdr>
        <w:top w:val="none" w:sz="0" w:space="0" w:color="auto"/>
        <w:left w:val="none" w:sz="0" w:space="0" w:color="auto"/>
        <w:bottom w:val="none" w:sz="0" w:space="0" w:color="auto"/>
        <w:right w:val="none" w:sz="0" w:space="0" w:color="auto"/>
      </w:divBdr>
    </w:div>
    <w:div w:id="580019413">
      <w:bodyDiv w:val="1"/>
      <w:marLeft w:val="0"/>
      <w:marRight w:val="0"/>
      <w:marTop w:val="0"/>
      <w:marBottom w:val="0"/>
      <w:divBdr>
        <w:top w:val="none" w:sz="0" w:space="0" w:color="auto"/>
        <w:left w:val="none" w:sz="0" w:space="0" w:color="auto"/>
        <w:bottom w:val="none" w:sz="0" w:space="0" w:color="auto"/>
        <w:right w:val="none" w:sz="0" w:space="0" w:color="auto"/>
      </w:divBdr>
      <w:divsChild>
        <w:div w:id="807286776">
          <w:marLeft w:val="0"/>
          <w:marRight w:val="0"/>
          <w:marTop w:val="0"/>
          <w:marBottom w:val="0"/>
          <w:divBdr>
            <w:top w:val="none" w:sz="0" w:space="0" w:color="auto"/>
            <w:left w:val="none" w:sz="0" w:space="0" w:color="auto"/>
            <w:bottom w:val="none" w:sz="0" w:space="0" w:color="auto"/>
            <w:right w:val="none" w:sz="0" w:space="0" w:color="auto"/>
          </w:divBdr>
        </w:div>
        <w:div w:id="1656059151">
          <w:marLeft w:val="0"/>
          <w:marRight w:val="0"/>
          <w:marTop w:val="0"/>
          <w:marBottom w:val="0"/>
          <w:divBdr>
            <w:top w:val="none" w:sz="0" w:space="0" w:color="auto"/>
            <w:left w:val="none" w:sz="0" w:space="0" w:color="auto"/>
            <w:bottom w:val="none" w:sz="0" w:space="0" w:color="auto"/>
            <w:right w:val="none" w:sz="0" w:space="0" w:color="auto"/>
          </w:divBdr>
        </w:div>
        <w:div w:id="1131751057">
          <w:marLeft w:val="0"/>
          <w:marRight w:val="0"/>
          <w:marTop w:val="0"/>
          <w:marBottom w:val="0"/>
          <w:divBdr>
            <w:top w:val="none" w:sz="0" w:space="0" w:color="auto"/>
            <w:left w:val="none" w:sz="0" w:space="0" w:color="auto"/>
            <w:bottom w:val="none" w:sz="0" w:space="0" w:color="auto"/>
            <w:right w:val="none" w:sz="0" w:space="0" w:color="auto"/>
          </w:divBdr>
        </w:div>
        <w:div w:id="1829782467">
          <w:marLeft w:val="0"/>
          <w:marRight w:val="0"/>
          <w:marTop w:val="0"/>
          <w:marBottom w:val="0"/>
          <w:divBdr>
            <w:top w:val="none" w:sz="0" w:space="0" w:color="auto"/>
            <w:left w:val="none" w:sz="0" w:space="0" w:color="auto"/>
            <w:bottom w:val="none" w:sz="0" w:space="0" w:color="auto"/>
            <w:right w:val="none" w:sz="0" w:space="0" w:color="auto"/>
          </w:divBdr>
        </w:div>
        <w:div w:id="637225077">
          <w:marLeft w:val="0"/>
          <w:marRight w:val="0"/>
          <w:marTop w:val="0"/>
          <w:marBottom w:val="0"/>
          <w:divBdr>
            <w:top w:val="none" w:sz="0" w:space="0" w:color="auto"/>
            <w:left w:val="none" w:sz="0" w:space="0" w:color="auto"/>
            <w:bottom w:val="none" w:sz="0" w:space="0" w:color="auto"/>
            <w:right w:val="none" w:sz="0" w:space="0" w:color="auto"/>
          </w:divBdr>
        </w:div>
        <w:div w:id="1415587087">
          <w:marLeft w:val="0"/>
          <w:marRight w:val="0"/>
          <w:marTop w:val="0"/>
          <w:marBottom w:val="0"/>
          <w:divBdr>
            <w:top w:val="none" w:sz="0" w:space="0" w:color="auto"/>
            <w:left w:val="none" w:sz="0" w:space="0" w:color="auto"/>
            <w:bottom w:val="none" w:sz="0" w:space="0" w:color="auto"/>
            <w:right w:val="none" w:sz="0" w:space="0" w:color="auto"/>
          </w:divBdr>
        </w:div>
        <w:div w:id="376515010">
          <w:marLeft w:val="0"/>
          <w:marRight w:val="0"/>
          <w:marTop w:val="0"/>
          <w:marBottom w:val="0"/>
          <w:divBdr>
            <w:top w:val="none" w:sz="0" w:space="0" w:color="auto"/>
            <w:left w:val="none" w:sz="0" w:space="0" w:color="auto"/>
            <w:bottom w:val="none" w:sz="0" w:space="0" w:color="auto"/>
            <w:right w:val="none" w:sz="0" w:space="0" w:color="auto"/>
          </w:divBdr>
        </w:div>
        <w:div w:id="1200556078">
          <w:marLeft w:val="0"/>
          <w:marRight w:val="0"/>
          <w:marTop w:val="0"/>
          <w:marBottom w:val="0"/>
          <w:divBdr>
            <w:top w:val="none" w:sz="0" w:space="0" w:color="auto"/>
            <w:left w:val="none" w:sz="0" w:space="0" w:color="auto"/>
            <w:bottom w:val="none" w:sz="0" w:space="0" w:color="auto"/>
            <w:right w:val="none" w:sz="0" w:space="0" w:color="auto"/>
          </w:divBdr>
        </w:div>
        <w:div w:id="1622607456">
          <w:marLeft w:val="0"/>
          <w:marRight w:val="0"/>
          <w:marTop w:val="0"/>
          <w:marBottom w:val="0"/>
          <w:divBdr>
            <w:top w:val="none" w:sz="0" w:space="0" w:color="auto"/>
            <w:left w:val="none" w:sz="0" w:space="0" w:color="auto"/>
            <w:bottom w:val="none" w:sz="0" w:space="0" w:color="auto"/>
            <w:right w:val="none" w:sz="0" w:space="0" w:color="auto"/>
          </w:divBdr>
        </w:div>
        <w:div w:id="651755614">
          <w:marLeft w:val="0"/>
          <w:marRight w:val="0"/>
          <w:marTop w:val="0"/>
          <w:marBottom w:val="0"/>
          <w:divBdr>
            <w:top w:val="none" w:sz="0" w:space="0" w:color="auto"/>
            <w:left w:val="none" w:sz="0" w:space="0" w:color="auto"/>
            <w:bottom w:val="none" w:sz="0" w:space="0" w:color="auto"/>
            <w:right w:val="none" w:sz="0" w:space="0" w:color="auto"/>
          </w:divBdr>
        </w:div>
        <w:div w:id="1423795235">
          <w:marLeft w:val="0"/>
          <w:marRight w:val="0"/>
          <w:marTop w:val="0"/>
          <w:marBottom w:val="0"/>
          <w:divBdr>
            <w:top w:val="none" w:sz="0" w:space="0" w:color="auto"/>
            <w:left w:val="none" w:sz="0" w:space="0" w:color="auto"/>
            <w:bottom w:val="none" w:sz="0" w:space="0" w:color="auto"/>
            <w:right w:val="none" w:sz="0" w:space="0" w:color="auto"/>
          </w:divBdr>
        </w:div>
        <w:div w:id="2066950758">
          <w:marLeft w:val="0"/>
          <w:marRight w:val="0"/>
          <w:marTop w:val="0"/>
          <w:marBottom w:val="0"/>
          <w:divBdr>
            <w:top w:val="none" w:sz="0" w:space="0" w:color="auto"/>
            <w:left w:val="none" w:sz="0" w:space="0" w:color="auto"/>
            <w:bottom w:val="none" w:sz="0" w:space="0" w:color="auto"/>
            <w:right w:val="none" w:sz="0" w:space="0" w:color="auto"/>
          </w:divBdr>
        </w:div>
        <w:div w:id="514731535">
          <w:marLeft w:val="0"/>
          <w:marRight w:val="0"/>
          <w:marTop w:val="0"/>
          <w:marBottom w:val="0"/>
          <w:divBdr>
            <w:top w:val="none" w:sz="0" w:space="0" w:color="auto"/>
            <w:left w:val="none" w:sz="0" w:space="0" w:color="auto"/>
            <w:bottom w:val="none" w:sz="0" w:space="0" w:color="auto"/>
            <w:right w:val="none" w:sz="0" w:space="0" w:color="auto"/>
          </w:divBdr>
        </w:div>
        <w:div w:id="2093047507">
          <w:marLeft w:val="0"/>
          <w:marRight w:val="0"/>
          <w:marTop w:val="0"/>
          <w:marBottom w:val="0"/>
          <w:divBdr>
            <w:top w:val="none" w:sz="0" w:space="0" w:color="auto"/>
            <w:left w:val="none" w:sz="0" w:space="0" w:color="auto"/>
            <w:bottom w:val="none" w:sz="0" w:space="0" w:color="auto"/>
            <w:right w:val="none" w:sz="0" w:space="0" w:color="auto"/>
          </w:divBdr>
        </w:div>
        <w:div w:id="1649940241">
          <w:marLeft w:val="0"/>
          <w:marRight w:val="0"/>
          <w:marTop w:val="0"/>
          <w:marBottom w:val="0"/>
          <w:divBdr>
            <w:top w:val="none" w:sz="0" w:space="0" w:color="auto"/>
            <w:left w:val="none" w:sz="0" w:space="0" w:color="auto"/>
            <w:bottom w:val="none" w:sz="0" w:space="0" w:color="auto"/>
            <w:right w:val="none" w:sz="0" w:space="0" w:color="auto"/>
          </w:divBdr>
        </w:div>
        <w:div w:id="223878231">
          <w:marLeft w:val="0"/>
          <w:marRight w:val="0"/>
          <w:marTop w:val="0"/>
          <w:marBottom w:val="0"/>
          <w:divBdr>
            <w:top w:val="none" w:sz="0" w:space="0" w:color="auto"/>
            <w:left w:val="none" w:sz="0" w:space="0" w:color="auto"/>
            <w:bottom w:val="none" w:sz="0" w:space="0" w:color="auto"/>
            <w:right w:val="none" w:sz="0" w:space="0" w:color="auto"/>
          </w:divBdr>
        </w:div>
        <w:div w:id="1214393320">
          <w:marLeft w:val="0"/>
          <w:marRight w:val="0"/>
          <w:marTop w:val="0"/>
          <w:marBottom w:val="0"/>
          <w:divBdr>
            <w:top w:val="none" w:sz="0" w:space="0" w:color="auto"/>
            <w:left w:val="none" w:sz="0" w:space="0" w:color="auto"/>
            <w:bottom w:val="none" w:sz="0" w:space="0" w:color="auto"/>
            <w:right w:val="none" w:sz="0" w:space="0" w:color="auto"/>
          </w:divBdr>
        </w:div>
        <w:div w:id="1697349138">
          <w:marLeft w:val="0"/>
          <w:marRight w:val="0"/>
          <w:marTop w:val="0"/>
          <w:marBottom w:val="0"/>
          <w:divBdr>
            <w:top w:val="none" w:sz="0" w:space="0" w:color="auto"/>
            <w:left w:val="none" w:sz="0" w:space="0" w:color="auto"/>
            <w:bottom w:val="none" w:sz="0" w:space="0" w:color="auto"/>
            <w:right w:val="none" w:sz="0" w:space="0" w:color="auto"/>
          </w:divBdr>
        </w:div>
        <w:div w:id="1054159089">
          <w:marLeft w:val="0"/>
          <w:marRight w:val="0"/>
          <w:marTop w:val="0"/>
          <w:marBottom w:val="0"/>
          <w:divBdr>
            <w:top w:val="none" w:sz="0" w:space="0" w:color="auto"/>
            <w:left w:val="none" w:sz="0" w:space="0" w:color="auto"/>
            <w:bottom w:val="none" w:sz="0" w:space="0" w:color="auto"/>
            <w:right w:val="none" w:sz="0" w:space="0" w:color="auto"/>
          </w:divBdr>
        </w:div>
        <w:div w:id="1572732941">
          <w:marLeft w:val="0"/>
          <w:marRight w:val="0"/>
          <w:marTop w:val="0"/>
          <w:marBottom w:val="0"/>
          <w:divBdr>
            <w:top w:val="none" w:sz="0" w:space="0" w:color="auto"/>
            <w:left w:val="none" w:sz="0" w:space="0" w:color="auto"/>
            <w:bottom w:val="none" w:sz="0" w:space="0" w:color="auto"/>
            <w:right w:val="none" w:sz="0" w:space="0" w:color="auto"/>
          </w:divBdr>
        </w:div>
        <w:div w:id="1473936331">
          <w:marLeft w:val="0"/>
          <w:marRight w:val="0"/>
          <w:marTop w:val="0"/>
          <w:marBottom w:val="0"/>
          <w:divBdr>
            <w:top w:val="none" w:sz="0" w:space="0" w:color="auto"/>
            <w:left w:val="none" w:sz="0" w:space="0" w:color="auto"/>
            <w:bottom w:val="none" w:sz="0" w:space="0" w:color="auto"/>
            <w:right w:val="none" w:sz="0" w:space="0" w:color="auto"/>
          </w:divBdr>
        </w:div>
        <w:div w:id="1765026914">
          <w:marLeft w:val="0"/>
          <w:marRight w:val="0"/>
          <w:marTop w:val="0"/>
          <w:marBottom w:val="0"/>
          <w:divBdr>
            <w:top w:val="none" w:sz="0" w:space="0" w:color="auto"/>
            <w:left w:val="none" w:sz="0" w:space="0" w:color="auto"/>
            <w:bottom w:val="none" w:sz="0" w:space="0" w:color="auto"/>
            <w:right w:val="none" w:sz="0" w:space="0" w:color="auto"/>
          </w:divBdr>
        </w:div>
        <w:div w:id="1504736690">
          <w:marLeft w:val="0"/>
          <w:marRight w:val="0"/>
          <w:marTop w:val="0"/>
          <w:marBottom w:val="0"/>
          <w:divBdr>
            <w:top w:val="none" w:sz="0" w:space="0" w:color="auto"/>
            <w:left w:val="none" w:sz="0" w:space="0" w:color="auto"/>
            <w:bottom w:val="none" w:sz="0" w:space="0" w:color="auto"/>
            <w:right w:val="none" w:sz="0" w:space="0" w:color="auto"/>
          </w:divBdr>
        </w:div>
        <w:div w:id="905409879">
          <w:marLeft w:val="0"/>
          <w:marRight w:val="0"/>
          <w:marTop w:val="0"/>
          <w:marBottom w:val="0"/>
          <w:divBdr>
            <w:top w:val="none" w:sz="0" w:space="0" w:color="auto"/>
            <w:left w:val="none" w:sz="0" w:space="0" w:color="auto"/>
            <w:bottom w:val="none" w:sz="0" w:space="0" w:color="auto"/>
            <w:right w:val="none" w:sz="0" w:space="0" w:color="auto"/>
          </w:divBdr>
        </w:div>
        <w:div w:id="65759989">
          <w:marLeft w:val="0"/>
          <w:marRight w:val="0"/>
          <w:marTop w:val="0"/>
          <w:marBottom w:val="0"/>
          <w:divBdr>
            <w:top w:val="none" w:sz="0" w:space="0" w:color="auto"/>
            <w:left w:val="none" w:sz="0" w:space="0" w:color="auto"/>
            <w:bottom w:val="none" w:sz="0" w:space="0" w:color="auto"/>
            <w:right w:val="none" w:sz="0" w:space="0" w:color="auto"/>
          </w:divBdr>
        </w:div>
        <w:div w:id="140391599">
          <w:marLeft w:val="0"/>
          <w:marRight w:val="0"/>
          <w:marTop w:val="0"/>
          <w:marBottom w:val="0"/>
          <w:divBdr>
            <w:top w:val="none" w:sz="0" w:space="0" w:color="auto"/>
            <w:left w:val="none" w:sz="0" w:space="0" w:color="auto"/>
            <w:bottom w:val="none" w:sz="0" w:space="0" w:color="auto"/>
            <w:right w:val="none" w:sz="0" w:space="0" w:color="auto"/>
          </w:divBdr>
        </w:div>
        <w:div w:id="788428280">
          <w:marLeft w:val="0"/>
          <w:marRight w:val="0"/>
          <w:marTop w:val="0"/>
          <w:marBottom w:val="0"/>
          <w:divBdr>
            <w:top w:val="none" w:sz="0" w:space="0" w:color="auto"/>
            <w:left w:val="none" w:sz="0" w:space="0" w:color="auto"/>
            <w:bottom w:val="none" w:sz="0" w:space="0" w:color="auto"/>
            <w:right w:val="none" w:sz="0" w:space="0" w:color="auto"/>
          </w:divBdr>
        </w:div>
        <w:div w:id="1424956430">
          <w:marLeft w:val="0"/>
          <w:marRight w:val="0"/>
          <w:marTop w:val="0"/>
          <w:marBottom w:val="0"/>
          <w:divBdr>
            <w:top w:val="none" w:sz="0" w:space="0" w:color="auto"/>
            <w:left w:val="none" w:sz="0" w:space="0" w:color="auto"/>
            <w:bottom w:val="none" w:sz="0" w:space="0" w:color="auto"/>
            <w:right w:val="none" w:sz="0" w:space="0" w:color="auto"/>
          </w:divBdr>
        </w:div>
        <w:div w:id="635260388">
          <w:marLeft w:val="0"/>
          <w:marRight w:val="0"/>
          <w:marTop w:val="0"/>
          <w:marBottom w:val="0"/>
          <w:divBdr>
            <w:top w:val="none" w:sz="0" w:space="0" w:color="auto"/>
            <w:left w:val="none" w:sz="0" w:space="0" w:color="auto"/>
            <w:bottom w:val="none" w:sz="0" w:space="0" w:color="auto"/>
            <w:right w:val="none" w:sz="0" w:space="0" w:color="auto"/>
          </w:divBdr>
        </w:div>
        <w:div w:id="123230964">
          <w:marLeft w:val="0"/>
          <w:marRight w:val="0"/>
          <w:marTop w:val="0"/>
          <w:marBottom w:val="0"/>
          <w:divBdr>
            <w:top w:val="none" w:sz="0" w:space="0" w:color="auto"/>
            <w:left w:val="none" w:sz="0" w:space="0" w:color="auto"/>
            <w:bottom w:val="none" w:sz="0" w:space="0" w:color="auto"/>
            <w:right w:val="none" w:sz="0" w:space="0" w:color="auto"/>
          </w:divBdr>
        </w:div>
        <w:div w:id="1804998550">
          <w:marLeft w:val="0"/>
          <w:marRight w:val="0"/>
          <w:marTop w:val="0"/>
          <w:marBottom w:val="0"/>
          <w:divBdr>
            <w:top w:val="none" w:sz="0" w:space="0" w:color="auto"/>
            <w:left w:val="none" w:sz="0" w:space="0" w:color="auto"/>
            <w:bottom w:val="none" w:sz="0" w:space="0" w:color="auto"/>
            <w:right w:val="none" w:sz="0" w:space="0" w:color="auto"/>
          </w:divBdr>
        </w:div>
        <w:div w:id="2089229272">
          <w:marLeft w:val="0"/>
          <w:marRight w:val="0"/>
          <w:marTop w:val="0"/>
          <w:marBottom w:val="0"/>
          <w:divBdr>
            <w:top w:val="none" w:sz="0" w:space="0" w:color="auto"/>
            <w:left w:val="none" w:sz="0" w:space="0" w:color="auto"/>
            <w:bottom w:val="none" w:sz="0" w:space="0" w:color="auto"/>
            <w:right w:val="none" w:sz="0" w:space="0" w:color="auto"/>
          </w:divBdr>
        </w:div>
        <w:div w:id="1353532615">
          <w:marLeft w:val="0"/>
          <w:marRight w:val="0"/>
          <w:marTop w:val="0"/>
          <w:marBottom w:val="0"/>
          <w:divBdr>
            <w:top w:val="none" w:sz="0" w:space="0" w:color="auto"/>
            <w:left w:val="none" w:sz="0" w:space="0" w:color="auto"/>
            <w:bottom w:val="none" w:sz="0" w:space="0" w:color="auto"/>
            <w:right w:val="none" w:sz="0" w:space="0" w:color="auto"/>
          </w:divBdr>
        </w:div>
        <w:div w:id="1671252015">
          <w:marLeft w:val="0"/>
          <w:marRight w:val="0"/>
          <w:marTop w:val="0"/>
          <w:marBottom w:val="0"/>
          <w:divBdr>
            <w:top w:val="none" w:sz="0" w:space="0" w:color="auto"/>
            <w:left w:val="none" w:sz="0" w:space="0" w:color="auto"/>
            <w:bottom w:val="none" w:sz="0" w:space="0" w:color="auto"/>
            <w:right w:val="none" w:sz="0" w:space="0" w:color="auto"/>
          </w:divBdr>
        </w:div>
        <w:div w:id="1648902834">
          <w:marLeft w:val="0"/>
          <w:marRight w:val="0"/>
          <w:marTop w:val="0"/>
          <w:marBottom w:val="0"/>
          <w:divBdr>
            <w:top w:val="none" w:sz="0" w:space="0" w:color="auto"/>
            <w:left w:val="none" w:sz="0" w:space="0" w:color="auto"/>
            <w:bottom w:val="none" w:sz="0" w:space="0" w:color="auto"/>
            <w:right w:val="none" w:sz="0" w:space="0" w:color="auto"/>
          </w:divBdr>
        </w:div>
        <w:div w:id="838272727">
          <w:marLeft w:val="0"/>
          <w:marRight w:val="0"/>
          <w:marTop w:val="0"/>
          <w:marBottom w:val="0"/>
          <w:divBdr>
            <w:top w:val="none" w:sz="0" w:space="0" w:color="auto"/>
            <w:left w:val="none" w:sz="0" w:space="0" w:color="auto"/>
            <w:bottom w:val="none" w:sz="0" w:space="0" w:color="auto"/>
            <w:right w:val="none" w:sz="0" w:space="0" w:color="auto"/>
          </w:divBdr>
        </w:div>
        <w:div w:id="2115242767">
          <w:marLeft w:val="0"/>
          <w:marRight w:val="0"/>
          <w:marTop w:val="0"/>
          <w:marBottom w:val="0"/>
          <w:divBdr>
            <w:top w:val="none" w:sz="0" w:space="0" w:color="auto"/>
            <w:left w:val="none" w:sz="0" w:space="0" w:color="auto"/>
            <w:bottom w:val="none" w:sz="0" w:space="0" w:color="auto"/>
            <w:right w:val="none" w:sz="0" w:space="0" w:color="auto"/>
          </w:divBdr>
        </w:div>
        <w:div w:id="930896629">
          <w:marLeft w:val="0"/>
          <w:marRight w:val="0"/>
          <w:marTop w:val="0"/>
          <w:marBottom w:val="0"/>
          <w:divBdr>
            <w:top w:val="none" w:sz="0" w:space="0" w:color="auto"/>
            <w:left w:val="none" w:sz="0" w:space="0" w:color="auto"/>
            <w:bottom w:val="none" w:sz="0" w:space="0" w:color="auto"/>
            <w:right w:val="none" w:sz="0" w:space="0" w:color="auto"/>
          </w:divBdr>
        </w:div>
        <w:div w:id="1736851707">
          <w:marLeft w:val="0"/>
          <w:marRight w:val="0"/>
          <w:marTop w:val="0"/>
          <w:marBottom w:val="0"/>
          <w:divBdr>
            <w:top w:val="none" w:sz="0" w:space="0" w:color="auto"/>
            <w:left w:val="none" w:sz="0" w:space="0" w:color="auto"/>
            <w:bottom w:val="none" w:sz="0" w:space="0" w:color="auto"/>
            <w:right w:val="none" w:sz="0" w:space="0" w:color="auto"/>
          </w:divBdr>
        </w:div>
        <w:div w:id="1527133486">
          <w:marLeft w:val="0"/>
          <w:marRight w:val="0"/>
          <w:marTop w:val="0"/>
          <w:marBottom w:val="0"/>
          <w:divBdr>
            <w:top w:val="none" w:sz="0" w:space="0" w:color="auto"/>
            <w:left w:val="none" w:sz="0" w:space="0" w:color="auto"/>
            <w:bottom w:val="none" w:sz="0" w:space="0" w:color="auto"/>
            <w:right w:val="none" w:sz="0" w:space="0" w:color="auto"/>
          </w:divBdr>
        </w:div>
        <w:div w:id="1544637106">
          <w:marLeft w:val="0"/>
          <w:marRight w:val="0"/>
          <w:marTop w:val="0"/>
          <w:marBottom w:val="0"/>
          <w:divBdr>
            <w:top w:val="none" w:sz="0" w:space="0" w:color="auto"/>
            <w:left w:val="none" w:sz="0" w:space="0" w:color="auto"/>
            <w:bottom w:val="none" w:sz="0" w:space="0" w:color="auto"/>
            <w:right w:val="none" w:sz="0" w:space="0" w:color="auto"/>
          </w:divBdr>
        </w:div>
        <w:div w:id="645164531">
          <w:marLeft w:val="0"/>
          <w:marRight w:val="0"/>
          <w:marTop w:val="0"/>
          <w:marBottom w:val="0"/>
          <w:divBdr>
            <w:top w:val="none" w:sz="0" w:space="0" w:color="auto"/>
            <w:left w:val="none" w:sz="0" w:space="0" w:color="auto"/>
            <w:bottom w:val="none" w:sz="0" w:space="0" w:color="auto"/>
            <w:right w:val="none" w:sz="0" w:space="0" w:color="auto"/>
          </w:divBdr>
        </w:div>
        <w:div w:id="708726479">
          <w:marLeft w:val="0"/>
          <w:marRight w:val="0"/>
          <w:marTop w:val="0"/>
          <w:marBottom w:val="0"/>
          <w:divBdr>
            <w:top w:val="none" w:sz="0" w:space="0" w:color="auto"/>
            <w:left w:val="none" w:sz="0" w:space="0" w:color="auto"/>
            <w:bottom w:val="none" w:sz="0" w:space="0" w:color="auto"/>
            <w:right w:val="none" w:sz="0" w:space="0" w:color="auto"/>
          </w:divBdr>
        </w:div>
        <w:div w:id="123352802">
          <w:marLeft w:val="0"/>
          <w:marRight w:val="0"/>
          <w:marTop w:val="0"/>
          <w:marBottom w:val="0"/>
          <w:divBdr>
            <w:top w:val="none" w:sz="0" w:space="0" w:color="auto"/>
            <w:left w:val="none" w:sz="0" w:space="0" w:color="auto"/>
            <w:bottom w:val="none" w:sz="0" w:space="0" w:color="auto"/>
            <w:right w:val="none" w:sz="0" w:space="0" w:color="auto"/>
          </w:divBdr>
        </w:div>
        <w:div w:id="1109357550">
          <w:marLeft w:val="0"/>
          <w:marRight w:val="0"/>
          <w:marTop w:val="0"/>
          <w:marBottom w:val="0"/>
          <w:divBdr>
            <w:top w:val="none" w:sz="0" w:space="0" w:color="auto"/>
            <w:left w:val="none" w:sz="0" w:space="0" w:color="auto"/>
            <w:bottom w:val="none" w:sz="0" w:space="0" w:color="auto"/>
            <w:right w:val="none" w:sz="0" w:space="0" w:color="auto"/>
          </w:divBdr>
        </w:div>
        <w:div w:id="1106196527">
          <w:marLeft w:val="0"/>
          <w:marRight w:val="0"/>
          <w:marTop w:val="0"/>
          <w:marBottom w:val="0"/>
          <w:divBdr>
            <w:top w:val="none" w:sz="0" w:space="0" w:color="auto"/>
            <w:left w:val="none" w:sz="0" w:space="0" w:color="auto"/>
            <w:bottom w:val="none" w:sz="0" w:space="0" w:color="auto"/>
            <w:right w:val="none" w:sz="0" w:space="0" w:color="auto"/>
          </w:divBdr>
        </w:div>
        <w:div w:id="95297565">
          <w:marLeft w:val="0"/>
          <w:marRight w:val="0"/>
          <w:marTop w:val="0"/>
          <w:marBottom w:val="0"/>
          <w:divBdr>
            <w:top w:val="none" w:sz="0" w:space="0" w:color="auto"/>
            <w:left w:val="none" w:sz="0" w:space="0" w:color="auto"/>
            <w:bottom w:val="none" w:sz="0" w:space="0" w:color="auto"/>
            <w:right w:val="none" w:sz="0" w:space="0" w:color="auto"/>
          </w:divBdr>
        </w:div>
        <w:div w:id="743573469">
          <w:marLeft w:val="0"/>
          <w:marRight w:val="0"/>
          <w:marTop w:val="0"/>
          <w:marBottom w:val="0"/>
          <w:divBdr>
            <w:top w:val="none" w:sz="0" w:space="0" w:color="auto"/>
            <w:left w:val="none" w:sz="0" w:space="0" w:color="auto"/>
            <w:bottom w:val="none" w:sz="0" w:space="0" w:color="auto"/>
            <w:right w:val="none" w:sz="0" w:space="0" w:color="auto"/>
          </w:divBdr>
        </w:div>
        <w:div w:id="1728921007">
          <w:marLeft w:val="0"/>
          <w:marRight w:val="0"/>
          <w:marTop w:val="0"/>
          <w:marBottom w:val="0"/>
          <w:divBdr>
            <w:top w:val="none" w:sz="0" w:space="0" w:color="auto"/>
            <w:left w:val="none" w:sz="0" w:space="0" w:color="auto"/>
            <w:bottom w:val="none" w:sz="0" w:space="0" w:color="auto"/>
            <w:right w:val="none" w:sz="0" w:space="0" w:color="auto"/>
          </w:divBdr>
        </w:div>
        <w:div w:id="964433173">
          <w:marLeft w:val="0"/>
          <w:marRight w:val="0"/>
          <w:marTop w:val="0"/>
          <w:marBottom w:val="0"/>
          <w:divBdr>
            <w:top w:val="none" w:sz="0" w:space="0" w:color="auto"/>
            <w:left w:val="none" w:sz="0" w:space="0" w:color="auto"/>
            <w:bottom w:val="none" w:sz="0" w:space="0" w:color="auto"/>
            <w:right w:val="none" w:sz="0" w:space="0" w:color="auto"/>
          </w:divBdr>
        </w:div>
        <w:div w:id="100076079">
          <w:marLeft w:val="0"/>
          <w:marRight w:val="0"/>
          <w:marTop w:val="0"/>
          <w:marBottom w:val="0"/>
          <w:divBdr>
            <w:top w:val="none" w:sz="0" w:space="0" w:color="auto"/>
            <w:left w:val="none" w:sz="0" w:space="0" w:color="auto"/>
            <w:bottom w:val="none" w:sz="0" w:space="0" w:color="auto"/>
            <w:right w:val="none" w:sz="0" w:space="0" w:color="auto"/>
          </w:divBdr>
        </w:div>
        <w:div w:id="2076854771">
          <w:marLeft w:val="0"/>
          <w:marRight w:val="0"/>
          <w:marTop w:val="0"/>
          <w:marBottom w:val="0"/>
          <w:divBdr>
            <w:top w:val="none" w:sz="0" w:space="0" w:color="auto"/>
            <w:left w:val="none" w:sz="0" w:space="0" w:color="auto"/>
            <w:bottom w:val="none" w:sz="0" w:space="0" w:color="auto"/>
            <w:right w:val="none" w:sz="0" w:space="0" w:color="auto"/>
          </w:divBdr>
        </w:div>
        <w:div w:id="1486900135">
          <w:marLeft w:val="0"/>
          <w:marRight w:val="0"/>
          <w:marTop w:val="0"/>
          <w:marBottom w:val="0"/>
          <w:divBdr>
            <w:top w:val="none" w:sz="0" w:space="0" w:color="auto"/>
            <w:left w:val="none" w:sz="0" w:space="0" w:color="auto"/>
            <w:bottom w:val="none" w:sz="0" w:space="0" w:color="auto"/>
            <w:right w:val="none" w:sz="0" w:space="0" w:color="auto"/>
          </w:divBdr>
        </w:div>
        <w:div w:id="1708338832">
          <w:marLeft w:val="0"/>
          <w:marRight w:val="0"/>
          <w:marTop w:val="0"/>
          <w:marBottom w:val="0"/>
          <w:divBdr>
            <w:top w:val="none" w:sz="0" w:space="0" w:color="auto"/>
            <w:left w:val="none" w:sz="0" w:space="0" w:color="auto"/>
            <w:bottom w:val="none" w:sz="0" w:space="0" w:color="auto"/>
            <w:right w:val="none" w:sz="0" w:space="0" w:color="auto"/>
          </w:divBdr>
        </w:div>
        <w:div w:id="1819421523">
          <w:marLeft w:val="0"/>
          <w:marRight w:val="0"/>
          <w:marTop w:val="0"/>
          <w:marBottom w:val="0"/>
          <w:divBdr>
            <w:top w:val="none" w:sz="0" w:space="0" w:color="auto"/>
            <w:left w:val="none" w:sz="0" w:space="0" w:color="auto"/>
            <w:bottom w:val="none" w:sz="0" w:space="0" w:color="auto"/>
            <w:right w:val="none" w:sz="0" w:space="0" w:color="auto"/>
          </w:divBdr>
        </w:div>
        <w:div w:id="953487348">
          <w:marLeft w:val="0"/>
          <w:marRight w:val="0"/>
          <w:marTop w:val="0"/>
          <w:marBottom w:val="0"/>
          <w:divBdr>
            <w:top w:val="none" w:sz="0" w:space="0" w:color="auto"/>
            <w:left w:val="none" w:sz="0" w:space="0" w:color="auto"/>
            <w:bottom w:val="none" w:sz="0" w:space="0" w:color="auto"/>
            <w:right w:val="none" w:sz="0" w:space="0" w:color="auto"/>
          </w:divBdr>
        </w:div>
        <w:div w:id="1072460770">
          <w:marLeft w:val="0"/>
          <w:marRight w:val="0"/>
          <w:marTop w:val="0"/>
          <w:marBottom w:val="0"/>
          <w:divBdr>
            <w:top w:val="none" w:sz="0" w:space="0" w:color="auto"/>
            <w:left w:val="none" w:sz="0" w:space="0" w:color="auto"/>
            <w:bottom w:val="none" w:sz="0" w:space="0" w:color="auto"/>
            <w:right w:val="none" w:sz="0" w:space="0" w:color="auto"/>
          </w:divBdr>
        </w:div>
        <w:div w:id="1579367693">
          <w:marLeft w:val="0"/>
          <w:marRight w:val="0"/>
          <w:marTop w:val="0"/>
          <w:marBottom w:val="0"/>
          <w:divBdr>
            <w:top w:val="none" w:sz="0" w:space="0" w:color="auto"/>
            <w:left w:val="none" w:sz="0" w:space="0" w:color="auto"/>
            <w:bottom w:val="none" w:sz="0" w:space="0" w:color="auto"/>
            <w:right w:val="none" w:sz="0" w:space="0" w:color="auto"/>
          </w:divBdr>
        </w:div>
        <w:div w:id="1796634960">
          <w:marLeft w:val="0"/>
          <w:marRight w:val="0"/>
          <w:marTop w:val="0"/>
          <w:marBottom w:val="0"/>
          <w:divBdr>
            <w:top w:val="none" w:sz="0" w:space="0" w:color="auto"/>
            <w:left w:val="none" w:sz="0" w:space="0" w:color="auto"/>
            <w:bottom w:val="none" w:sz="0" w:space="0" w:color="auto"/>
            <w:right w:val="none" w:sz="0" w:space="0" w:color="auto"/>
          </w:divBdr>
        </w:div>
        <w:div w:id="113133713">
          <w:marLeft w:val="0"/>
          <w:marRight w:val="0"/>
          <w:marTop w:val="0"/>
          <w:marBottom w:val="0"/>
          <w:divBdr>
            <w:top w:val="none" w:sz="0" w:space="0" w:color="auto"/>
            <w:left w:val="none" w:sz="0" w:space="0" w:color="auto"/>
            <w:bottom w:val="none" w:sz="0" w:space="0" w:color="auto"/>
            <w:right w:val="none" w:sz="0" w:space="0" w:color="auto"/>
          </w:divBdr>
        </w:div>
        <w:div w:id="1867518569">
          <w:marLeft w:val="0"/>
          <w:marRight w:val="0"/>
          <w:marTop w:val="0"/>
          <w:marBottom w:val="0"/>
          <w:divBdr>
            <w:top w:val="none" w:sz="0" w:space="0" w:color="auto"/>
            <w:left w:val="none" w:sz="0" w:space="0" w:color="auto"/>
            <w:bottom w:val="none" w:sz="0" w:space="0" w:color="auto"/>
            <w:right w:val="none" w:sz="0" w:space="0" w:color="auto"/>
          </w:divBdr>
        </w:div>
        <w:div w:id="402677168">
          <w:marLeft w:val="0"/>
          <w:marRight w:val="0"/>
          <w:marTop w:val="0"/>
          <w:marBottom w:val="0"/>
          <w:divBdr>
            <w:top w:val="none" w:sz="0" w:space="0" w:color="auto"/>
            <w:left w:val="none" w:sz="0" w:space="0" w:color="auto"/>
            <w:bottom w:val="none" w:sz="0" w:space="0" w:color="auto"/>
            <w:right w:val="none" w:sz="0" w:space="0" w:color="auto"/>
          </w:divBdr>
        </w:div>
        <w:div w:id="1898659965">
          <w:marLeft w:val="0"/>
          <w:marRight w:val="0"/>
          <w:marTop w:val="0"/>
          <w:marBottom w:val="0"/>
          <w:divBdr>
            <w:top w:val="none" w:sz="0" w:space="0" w:color="auto"/>
            <w:left w:val="none" w:sz="0" w:space="0" w:color="auto"/>
            <w:bottom w:val="none" w:sz="0" w:space="0" w:color="auto"/>
            <w:right w:val="none" w:sz="0" w:space="0" w:color="auto"/>
          </w:divBdr>
        </w:div>
        <w:div w:id="580215136">
          <w:marLeft w:val="0"/>
          <w:marRight w:val="0"/>
          <w:marTop w:val="0"/>
          <w:marBottom w:val="0"/>
          <w:divBdr>
            <w:top w:val="none" w:sz="0" w:space="0" w:color="auto"/>
            <w:left w:val="none" w:sz="0" w:space="0" w:color="auto"/>
            <w:bottom w:val="none" w:sz="0" w:space="0" w:color="auto"/>
            <w:right w:val="none" w:sz="0" w:space="0" w:color="auto"/>
          </w:divBdr>
        </w:div>
        <w:div w:id="880023352">
          <w:marLeft w:val="0"/>
          <w:marRight w:val="0"/>
          <w:marTop w:val="0"/>
          <w:marBottom w:val="0"/>
          <w:divBdr>
            <w:top w:val="none" w:sz="0" w:space="0" w:color="auto"/>
            <w:left w:val="none" w:sz="0" w:space="0" w:color="auto"/>
            <w:bottom w:val="none" w:sz="0" w:space="0" w:color="auto"/>
            <w:right w:val="none" w:sz="0" w:space="0" w:color="auto"/>
          </w:divBdr>
        </w:div>
        <w:div w:id="1177158269">
          <w:marLeft w:val="0"/>
          <w:marRight w:val="0"/>
          <w:marTop w:val="0"/>
          <w:marBottom w:val="0"/>
          <w:divBdr>
            <w:top w:val="none" w:sz="0" w:space="0" w:color="auto"/>
            <w:left w:val="none" w:sz="0" w:space="0" w:color="auto"/>
            <w:bottom w:val="none" w:sz="0" w:space="0" w:color="auto"/>
            <w:right w:val="none" w:sz="0" w:space="0" w:color="auto"/>
          </w:divBdr>
        </w:div>
        <w:div w:id="621425839">
          <w:marLeft w:val="0"/>
          <w:marRight w:val="0"/>
          <w:marTop w:val="0"/>
          <w:marBottom w:val="0"/>
          <w:divBdr>
            <w:top w:val="none" w:sz="0" w:space="0" w:color="auto"/>
            <w:left w:val="none" w:sz="0" w:space="0" w:color="auto"/>
            <w:bottom w:val="none" w:sz="0" w:space="0" w:color="auto"/>
            <w:right w:val="none" w:sz="0" w:space="0" w:color="auto"/>
          </w:divBdr>
        </w:div>
        <w:div w:id="1622027990">
          <w:marLeft w:val="0"/>
          <w:marRight w:val="0"/>
          <w:marTop w:val="0"/>
          <w:marBottom w:val="0"/>
          <w:divBdr>
            <w:top w:val="none" w:sz="0" w:space="0" w:color="auto"/>
            <w:left w:val="none" w:sz="0" w:space="0" w:color="auto"/>
            <w:bottom w:val="none" w:sz="0" w:space="0" w:color="auto"/>
            <w:right w:val="none" w:sz="0" w:space="0" w:color="auto"/>
          </w:divBdr>
        </w:div>
      </w:divsChild>
    </w:div>
    <w:div w:id="580288054">
      <w:bodyDiv w:val="1"/>
      <w:marLeft w:val="0"/>
      <w:marRight w:val="0"/>
      <w:marTop w:val="0"/>
      <w:marBottom w:val="0"/>
      <w:divBdr>
        <w:top w:val="none" w:sz="0" w:space="0" w:color="auto"/>
        <w:left w:val="none" w:sz="0" w:space="0" w:color="auto"/>
        <w:bottom w:val="none" w:sz="0" w:space="0" w:color="auto"/>
        <w:right w:val="none" w:sz="0" w:space="0" w:color="auto"/>
      </w:divBdr>
    </w:div>
    <w:div w:id="580676609">
      <w:bodyDiv w:val="1"/>
      <w:marLeft w:val="0"/>
      <w:marRight w:val="0"/>
      <w:marTop w:val="0"/>
      <w:marBottom w:val="0"/>
      <w:divBdr>
        <w:top w:val="none" w:sz="0" w:space="0" w:color="auto"/>
        <w:left w:val="none" w:sz="0" w:space="0" w:color="auto"/>
        <w:bottom w:val="none" w:sz="0" w:space="0" w:color="auto"/>
        <w:right w:val="none" w:sz="0" w:space="0" w:color="auto"/>
      </w:divBdr>
    </w:div>
    <w:div w:id="580679353">
      <w:bodyDiv w:val="1"/>
      <w:marLeft w:val="0"/>
      <w:marRight w:val="0"/>
      <w:marTop w:val="0"/>
      <w:marBottom w:val="0"/>
      <w:divBdr>
        <w:top w:val="none" w:sz="0" w:space="0" w:color="auto"/>
        <w:left w:val="none" w:sz="0" w:space="0" w:color="auto"/>
        <w:bottom w:val="none" w:sz="0" w:space="0" w:color="auto"/>
        <w:right w:val="none" w:sz="0" w:space="0" w:color="auto"/>
      </w:divBdr>
    </w:div>
    <w:div w:id="580800033">
      <w:bodyDiv w:val="1"/>
      <w:marLeft w:val="0"/>
      <w:marRight w:val="0"/>
      <w:marTop w:val="0"/>
      <w:marBottom w:val="0"/>
      <w:divBdr>
        <w:top w:val="none" w:sz="0" w:space="0" w:color="auto"/>
        <w:left w:val="none" w:sz="0" w:space="0" w:color="auto"/>
        <w:bottom w:val="none" w:sz="0" w:space="0" w:color="auto"/>
        <w:right w:val="none" w:sz="0" w:space="0" w:color="auto"/>
      </w:divBdr>
    </w:div>
    <w:div w:id="581641383">
      <w:bodyDiv w:val="1"/>
      <w:marLeft w:val="0"/>
      <w:marRight w:val="0"/>
      <w:marTop w:val="0"/>
      <w:marBottom w:val="0"/>
      <w:divBdr>
        <w:top w:val="none" w:sz="0" w:space="0" w:color="auto"/>
        <w:left w:val="none" w:sz="0" w:space="0" w:color="auto"/>
        <w:bottom w:val="none" w:sz="0" w:space="0" w:color="auto"/>
        <w:right w:val="none" w:sz="0" w:space="0" w:color="auto"/>
      </w:divBdr>
    </w:div>
    <w:div w:id="581645515">
      <w:bodyDiv w:val="1"/>
      <w:marLeft w:val="0"/>
      <w:marRight w:val="0"/>
      <w:marTop w:val="0"/>
      <w:marBottom w:val="0"/>
      <w:divBdr>
        <w:top w:val="none" w:sz="0" w:space="0" w:color="auto"/>
        <w:left w:val="none" w:sz="0" w:space="0" w:color="auto"/>
        <w:bottom w:val="none" w:sz="0" w:space="0" w:color="auto"/>
        <w:right w:val="none" w:sz="0" w:space="0" w:color="auto"/>
      </w:divBdr>
    </w:div>
    <w:div w:id="581839668">
      <w:bodyDiv w:val="1"/>
      <w:marLeft w:val="0"/>
      <w:marRight w:val="0"/>
      <w:marTop w:val="0"/>
      <w:marBottom w:val="0"/>
      <w:divBdr>
        <w:top w:val="none" w:sz="0" w:space="0" w:color="auto"/>
        <w:left w:val="none" w:sz="0" w:space="0" w:color="auto"/>
        <w:bottom w:val="none" w:sz="0" w:space="0" w:color="auto"/>
        <w:right w:val="none" w:sz="0" w:space="0" w:color="auto"/>
      </w:divBdr>
    </w:div>
    <w:div w:id="581909146">
      <w:bodyDiv w:val="1"/>
      <w:marLeft w:val="0"/>
      <w:marRight w:val="0"/>
      <w:marTop w:val="0"/>
      <w:marBottom w:val="0"/>
      <w:divBdr>
        <w:top w:val="none" w:sz="0" w:space="0" w:color="auto"/>
        <w:left w:val="none" w:sz="0" w:space="0" w:color="auto"/>
        <w:bottom w:val="none" w:sz="0" w:space="0" w:color="auto"/>
        <w:right w:val="none" w:sz="0" w:space="0" w:color="auto"/>
      </w:divBdr>
    </w:div>
    <w:div w:id="582303549">
      <w:bodyDiv w:val="1"/>
      <w:marLeft w:val="0"/>
      <w:marRight w:val="0"/>
      <w:marTop w:val="0"/>
      <w:marBottom w:val="0"/>
      <w:divBdr>
        <w:top w:val="none" w:sz="0" w:space="0" w:color="auto"/>
        <w:left w:val="none" w:sz="0" w:space="0" w:color="auto"/>
        <w:bottom w:val="none" w:sz="0" w:space="0" w:color="auto"/>
        <w:right w:val="none" w:sz="0" w:space="0" w:color="auto"/>
      </w:divBdr>
    </w:div>
    <w:div w:id="583804266">
      <w:bodyDiv w:val="1"/>
      <w:marLeft w:val="0"/>
      <w:marRight w:val="0"/>
      <w:marTop w:val="0"/>
      <w:marBottom w:val="0"/>
      <w:divBdr>
        <w:top w:val="none" w:sz="0" w:space="0" w:color="auto"/>
        <w:left w:val="none" w:sz="0" w:space="0" w:color="auto"/>
        <w:bottom w:val="none" w:sz="0" w:space="0" w:color="auto"/>
        <w:right w:val="none" w:sz="0" w:space="0" w:color="auto"/>
      </w:divBdr>
    </w:div>
    <w:div w:id="584143359">
      <w:bodyDiv w:val="1"/>
      <w:marLeft w:val="0"/>
      <w:marRight w:val="0"/>
      <w:marTop w:val="0"/>
      <w:marBottom w:val="0"/>
      <w:divBdr>
        <w:top w:val="none" w:sz="0" w:space="0" w:color="auto"/>
        <w:left w:val="none" w:sz="0" w:space="0" w:color="auto"/>
        <w:bottom w:val="none" w:sz="0" w:space="0" w:color="auto"/>
        <w:right w:val="none" w:sz="0" w:space="0" w:color="auto"/>
      </w:divBdr>
    </w:div>
    <w:div w:id="584190487">
      <w:bodyDiv w:val="1"/>
      <w:marLeft w:val="0"/>
      <w:marRight w:val="0"/>
      <w:marTop w:val="0"/>
      <w:marBottom w:val="0"/>
      <w:divBdr>
        <w:top w:val="none" w:sz="0" w:space="0" w:color="auto"/>
        <w:left w:val="none" w:sz="0" w:space="0" w:color="auto"/>
        <w:bottom w:val="none" w:sz="0" w:space="0" w:color="auto"/>
        <w:right w:val="none" w:sz="0" w:space="0" w:color="auto"/>
      </w:divBdr>
    </w:div>
    <w:div w:id="584263056">
      <w:bodyDiv w:val="1"/>
      <w:marLeft w:val="0"/>
      <w:marRight w:val="0"/>
      <w:marTop w:val="0"/>
      <w:marBottom w:val="0"/>
      <w:divBdr>
        <w:top w:val="none" w:sz="0" w:space="0" w:color="auto"/>
        <w:left w:val="none" w:sz="0" w:space="0" w:color="auto"/>
        <w:bottom w:val="none" w:sz="0" w:space="0" w:color="auto"/>
        <w:right w:val="none" w:sz="0" w:space="0" w:color="auto"/>
      </w:divBdr>
    </w:div>
    <w:div w:id="584606716">
      <w:bodyDiv w:val="1"/>
      <w:marLeft w:val="0"/>
      <w:marRight w:val="0"/>
      <w:marTop w:val="0"/>
      <w:marBottom w:val="0"/>
      <w:divBdr>
        <w:top w:val="none" w:sz="0" w:space="0" w:color="auto"/>
        <w:left w:val="none" w:sz="0" w:space="0" w:color="auto"/>
        <w:bottom w:val="none" w:sz="0" w:space="0" w:color="auto"/>
        <w:right w:val="none" w:sz="0" w:space="0" w:color="auto"/>
      </w:divBdr>
    </w:div>
    <w:div w:id="584844986">
      <w:bodyDiv w:val="1"/>
      <w:marLeft w:val="0"/>
      <w:marRight w:val="0"/>
      <w:marTop w:val="0"/>
      <w:marBottom w:val="0"/>
      <w:divBdr>
        <w:top w:val="none" w:sz="0" w:space="0" w:color="auto"/>
        <w:left w:val="none" w:sz="0" w:space="0" w:color="auto"/>
        <w:bottom w:val="none" w:sz="0" w:space="0" w:color="auto"/>
        <w:right w:val="none" w:sz="0" w:space="0" w:color="auto"/>
      </w:divBdr>
    </w:div>
    <w:div w:id="585456917">
      <w:bodyDiv w:val="1"/>
      <w:marLeft w:val="0"/>
      <w:marRight w:val="0"/>
      <w:marTop w:val="0"/>
      <w:marBottom w:val="0"/>
      <w:divBdr>
        <w:top w:val="none" w:sz="0" w:space="0" w:color="auto"/>
        <w:left w:val="none" w:sz="0" w:space="0" w:color="auto"/>
        <w:bottom w:val="none" w:sz="0" w:space="0" w:color="auto"/>
        <w:right w:val="none" w:sz="0" w:space="0" w:color="auto"/>
      </w:divBdr>
    </w:div>
    <w:div w:id="585651154">
      <w:bodyDiv w:val="1"/>
      <w:marLeft w:val="0"/>
      <w:marRight w:val="0"/>
      <w:marTop w:val="0"/>
      <w:marBottom w:val="0"/>
      <w:divBdr>
        <w:top w:val="none" w:sz="0" w:space="0" w:color="auto"/>
        <w:left w:val="none" w:sz="0" w:space="0" w:color="auto"/>
        <w:bottom w:val="none" w:sz="0" w:space="0" w:color="auto"/>
        <w:right w:val="none" w:sz="0" w:space="0" w:color="auto"/>
      </w:divBdr>
    </w:div>
    <w:div w:id="585918320">
      <w:bodyDiv w:val="1"/>
      <w:marLeft w:val="0"/>
      <w:marRight w:val="0"/>
      <w:marTop w:val="0"/>
      <w:marBottom w:val="0"/>
      <w:divBdr>
        <w:top w:val="none" w:sz="0" w:space="0" w:color="auto"/>
        <w:left w:val="none" w:sz="0" w:space="0" w:color="auto"/>
        <w:bottom w:val="none" w:sz="0" w:space="0" w:color="auto"/>
        <w:right w:val="none" w:sz="0" w:space="0" w:color="auto"/>
      </w:divBdr>
    </w:div>
    <w:div w:id="585963313">
      <w:bodyDiv w:val="1"/>
      <w:marLeft w:val="0"/>
      <w:marRight w:val="0"/>
      <w:marTop w:val="0"/>
      <w:marBottom w:val="0"/>
      <w:divBdr>
        <w:top w:val="none" w:sz="0" w:space="0" w:color="auto"/>
        <w:left w:val="none" w:sz="0" w:space="0" w:color="auto"/>
        <w:bottom w:val="none" w:sz="0" w:space="0" w:color="auto"/>
        <w:right w:val="none" w:sz="0" w:space="0" w:color="auto"/>
      </w:divBdr>
    </w:div>
    <w:div w:id="586043145">
      <w:bodyDiv w:val="1"/>
      <w:marLeft w:val="0"/>
      <w:marRight w:val="0"/>
      <w:marTop w:val="0"/>
      <w:marBottom w:val="0"/>
      <w:divBdr>
        <w:top w:val="none" w:sz="0" w:space="0" w:color="auto"/>
        <w:left w:val="none" w:sz="0" w:space="0" w:color="auto"/>
        <w:bottom w:val="none" w:sz="0" w:space="0" w:color="auto"/>
        <w:right w:val="none" w:sz="0" w:space="0" w:color="auto"/>
      </w:divBdr>
    </w:div>
    <w:div w:id="586111877">
      <w:bodyDiv w:val="1"/>
      <w:marLeft w:val="0"/>
      <w:marRight w:val="0"/>
      <w:marTop w:val="0"/>
      <w:marBottom w:val="0"/>
      <w:divBdr>
        <w:top w:val="none" w:sz="0" w:space="0" w:color="auto"/>
        <w:left w:val="none" w:sz="0" w:space="0" w:color="auto"/>
        <w:bottom w:val="none" w:sz="0" w:space="0" w:color="auto"/>
        <w:right w:val="none" w:sz="0" w:space="0" w:color="auto"/>
      </w:divBdr>
    </w:div>
    <w:div w:id="586839727">
      <w:bodyDiv w:val="1"/>
      <w:marLeft w:val="0"/>
      <w:marRight w:val="0"/>
      <w:marTop w:val="0"/>
      <w:marBottom w:val="0"/>
      <w:divBdr>
        <w:top w:val="none" w:sz="0" w:space="0" w:color="auto"/>
        <w:left w:val="none" w:sz="0" w:space="0" w:color="auto"/>
        <w:bottom w:val="none" w:sz="0" w:space="0" w:color="auto"/>
        <w:right w:val="none" w:sz="0" w:space="0" w:color="auto"/>
      </w:divBdr>
    </w:div>
    <w:div w:id="586888117">
      <w:bodyDiv w:val="1"/>
      <w:marLeft w:val="0"/>
      <w:marRight w:val="0"/>
      <w:marTop w:val="0"/>
      <w:marBottom w:val="0"/>
      <w:divBdr>
        <w:top w:val="none" w:sz="0" w:space="0" w:color="auto"/>
        <w:left w:val="none" w:sz="0" w:space="0" w:color="auto"/>
        <w:bottom w:val="none" w:sz="0" w:space="0" w:color="auto"/>
        <w:right w:val="none" w:sz="0" w:space="0" w:color="auto"/>
      </w:divBdr>
    </w:div>
    <w:div w:id="586963687">
      <w:bodyDiv w:val="1"/>
      <w:marLeft w:val="0"/>
      <w:marRight w:val="0"/>
      <w:marTop w:val="0"/>
      <w:marBottom w:val="0"/>
      <w:divBdr>
        <w:top w:val="none" w:sz="0" w:space="0" w:color="auto"/>
        <w:left w:val="none" w:sz="0" w:space="0" w:color="auto"/>
        <w:bottom w:val="none" w:sz="0" w:space="0" w:color="auto"/>
        <w:right w:val="none" w:sz="0" w:space="0" w:color="auto"/>
      </w:divBdr>
    </w:div>
    <w:div w:id="587084213">
      <w:bodyDiv w:val="1"/>
      <w:marLeft w:val="0"/>
      <w:marRight w:val="0"/>
      <w:marTop w:val="0"/>
      <w:marBottom w:val="0"/>
      <w:divBdr>
        <w:top w:val="none" w:sz="0" w:space="0" w:color="auto"/>
        <w:left w:val="none" w:sz="0" w:space="0" w:color="auto"/>
        <w:bottom w:val="none" w:sz="0" w:space="0" w:color="auto"/>
        <w:right w:val="none" w:sz="0" w:space="0" w:color="auto"/>
      </w:divBdr>
    </w:div>
    <w:div w:id="587925698">
      <w:bodyDiv w:val="1"/>
      <w:marLeft w:val="0"/>
      <w:marRight w:val="0"/>
      <w:marTop w:val="0"/>
      <w:marBottom w:val="0"/>
      <w:divBdr>
        <w:top w:val="none" w:sz="0" w:space="0" w:color="auto"/>
        <w:left w:val="none" w:sz="0" w:space="0" w:color="auto"/>
        <w:bottom w:val="none" w:sz="0" w:space="0" w:color="auto"/>
        <w:right w:val="none" w:sz="0" w:space="0" w:color="auto"/>
      </w:divBdr>
    </w:div>
    <w:div w:id="588317388">
      <w:bodyDiv w:val="1"/>
      <w:marLeft w:val="0"/>
      <w:marRight w:val="0"/>
      <w:marTop w:val="0"/>
      <w:marBottom w:val="0"/>
      <w:divBdr>
        <w:top w:val="none" w:sz="0" w:space="0" w:color="auto"/>
        <w:left w:val="none" w:sz="0" w:space="0" w:color="auto"/>
        <w:bottom w:val="none" w:sz="0" w:space="0" w:color="auto"/>
        <w:right w:val="none" w:sz="0" w:space="0" w:color="auto"/>
      </w:divBdr>
    </w:div>
    <w:div w:id="588343871">
      <w:bodyDiv w:val="1"/>
      <w:marLeft w:val="0"/>
      <w:marRight w:val="0"/>
      <w:marTop w:val="0"/>
      <w:marBottom w:val="0"/>
      <w:divBdr>
        <w:top w:val="none" w:sz="0" w:space="0" w:color="auto"/>
        <w:left w:val="none" w:sz="0" w:space="0" w:color="auto"/>
        <w:bottom w:val="none" w:sz="0" w:space="0" w:color="auto"/>
        <w:right w:val="none" w:sz="0" w:space="0" w:color="auto"/>
      </w:divBdr>
    </w:div>
    <w:div w:id="588733993">
      <w:bodyDiv w:val="1"/>
      <w:marLeft w:val="0"/>
      <w:marRight w:val="0"/>
      <w:marTop w:val="0"/>
      <w:marBottom w:val="0"/>
      <w:divBdr>
        <w:top w:val="none" w:sz="0" w:space="0" w:color="auto"/>
        <w:left w:val="none" w:sz="0" w:space="0" w:color="auto"/>
        <w:bottom w:val="none" w:sz="0" w:space="0" w:color="auto"/>
        <w:right w:val="none" w:sz="0" w:space="0" w:color="auto"/>
      </w:divBdr>
    </w:div>
    <w:div w:id="588735372">
      <w:bodyDiv w:val="1"/>
      <w:marLeft w:val="0"/>
      <w:marRight w:val="0"/>
      <w:marTop w:val="0"/>
      <w:marBottom w:val="0"/>
      <w:divBdr>
        <w:top w:val="none" w:sz="0" w:space="0" w:color="auto"/>
        <w:left w:val="none" w:sz="0" w:space="0" w:color="auto"/>
        <w:bottom w:val="none" w:sz="0" w:space="0" w:color="auto"/>
        <w:right w:val="none" w:sz="0" w:space="0" w:color="auto"/>
      </w:divBdr>
    </w:div>
    <w:div w:id="588974319">
      <w:bodyDiv w:val="1"/>
      <w:marLeft w:val="0"/>
      <w:marRight w:val="0"/>
      <w:marTop w:val="0"/>
      <w:marBottom w:val="0"/>
      <w:divBdr>
        <w:top w:val="none" w:sz="0" w:space="0" w:color="auto"/>
        <w:left w:val="none" w:sz="0" w:space="0" w:color="auto"/>
        <w:bottom w:val="none" w:sz="0" w:space="0" w:color="auto"/>
        <w:right w:val="none" w:sz="0" w:space="0" w:color="auto"/>
      </w:divBdr>
    </w:div>
    <w:div w:id="590045904">
      <w:bodyDiv w:val="1"/>
      <w:marLeft w:val="0"/>
      <w:marRight w:val="0"/>
      <w:marTop w:val="0"/>
      <w:marBottom w:val="0"/>
      <w:divBdr>
        <w:top w:val="none" w:sz="0" w:space="0" w:color="auto"/>
        <w:left w:val="none" w:sz="0" w:space="0" w:color="auto"/>
        <w:bottom w:val="none" w:sz="0" w:space="0" w:color="auto"/>
        <w:right w:val="none" w:sz="0" w:space="0" w:color="auto"/>
      </w:divBdr>
    </w:div>
    <w:div w:id="590235112">
      <w:bodyDiv w:val="1"/>
      <w:marLeft w:val="0"/>
      <w:marRight w:val="0"/>
      <w:marTop w:val="0"/>
      <w:marBottom w:val="0"/>
      <w:divBdr>
        <w:top w:val="none" w:sz="0" w:space="0" w:color="auto"/>
        <w:left w:val="none" w:sz="0" w:space="0" w:color="auto"/>
        <w:bottom w:val="none" w:sz="0" w:space="0" w:color="auto"/>
        <w:right w:val="none" w:sz="0" w:space="0" w:color="auto"/>
      </w:divBdr>
    </w:div>
    <w:div w:id="590284946">
      <w:bodyDiv w:val="1"/>
      <w:marLeft w:val="0"/>
      <w:marRight w:val="0"/>
      <w:marTop w:val="0"/>
      <w:marBottom w:val="0"/>
      <w:divBdr>
        <w:top w:val="none" w:sz="0" w:space="0" w:color="auto"/>
        <w:left w:val="none" w:sz="0" w:space="0" w:color="auto"/>
        <w:bottom w:val="none" w:sz="0" w:space="0" w:color="auto"/>
        <w:right w:val="none" w:sz="0" w:space="0" w:color="auto"/>
      </w:divBdr>
    </w:div>
    <w:div w:id="590353178">
      <w:bodyDiv w:val="1"/>
      <w:marLeft w:val="0"/>
      <w:marRight w:val="0"/>
      <w:marTop w:val="0"/>
      <w:marBottom w:val="0"/>
      <w:divBdr>
        <w:top w:val="none" w:sz="0" w:space="0" w:color="auto"/>
        <w:left w:val="none" w:sz="0" w:space="0" w:color="auto"/>
        <w:bottom w:val="none" w:sz="0" w:space="0" w:color="auto"/>
        <w:right w:val="none" w:sz="0" w:space="0" w:color="auto"/>
      </w:divBdr>
    </w:div>
    <w:div w:id="590898941">
      <w:bodyDiv w:val="1"/>
      <w:marLeft w:val="0"/>
      <w:marRight w:val="0"/>
      <w:marTop w:val="0"/>
      <w:marBottom w:val="0"/>
      <w:divBdr>
        <w:top w:val="none" w:sz="0" w:space="0" w:color="auto"/>
        <w:left w:val="none" w:sz="0" w:space="0" w:color="auto"/>
        <w:bottom w:val="none" w:sz="0" w:space="0" w:color="auto"/>
        <w:right w:val="none" w:sz="0" w:space="0" w:color="auto"/>
      </w:divBdr>
      <w:divsChild>
        <w:div w:id="1649825138">
          <w:marLeft w:val="0"/>
          <w:marRight w:val="0"/>
          <w:marTop w:val="0"/>
          <w:marBottom w:val="0"/>
          <w:divBdr>
            <w:top w:val="none" w:sz="0" w:space="0" w:color="auto"/>
            <w:left w:val="none" w:sz="0" w:space="0" w:color="auto"/>
            <w:bottom w:val="none" w:sz="0" w:space="0" w:color="auto"/>
            <w:right w:val="none" w:sz="0" w:space="0" w:color="auto"/>
          </w:divBdr>
        </w:div>
        <w:div w:id="985934201">
          <w:marLeft w:val="0"/>
          <w:marRight w:val="0"/>
          <w:marTop w:val="0"/>
          <w:marBottom w:val="0"/>
          <w:divBdr>
            <w:top w:val="none" w:sz="0" w:space="0" w:color="auto"/>
            <w:left w:val="none" w:sz="0" w:space="0" w:color="auto"/>
            <w:bottom w:val="none" w:sz="0" w:space="0" w:color="auto"/>
            <w:right w:val="none" w:sz="0" w:space="0" w:color="auto"/>
          </w:divBdr>
        </w:div>
        <w:div w:id="1267347746">
          <w:marLeft w:val="0"/>
          <w:marRight w:val="0"/>
          <w:marTop w:val="0"/>
          <w:marBottom w:val="0"/>
          <w:divBdr>
            <w:top w:val="none" w:sz="0" w:space="0" w:color="auto"/>
            <w:left w:val="none" w:sz="0" w:space="0" w:color="auto"/>
            <w:bottom w:val="none" w:sz="0" w:space="0" w:color="auto"/>
            <w:right w:val="none" w:sz="0" w:space="0" w:color="auto"/>
          </w:divBdr>
        </w:div>
        <w:div w:id="2084373848">
          <w:marLeft w:val="0"/>
          <w:marRight w:val="0"/>
          <w:marTop w:val="0"/>
          <w:marBottom w:val="0"/>
          <w:divBdr>
            <w:top w:val="none" w:sz="0" w:space="0" w:color="auto"/>
            <w:left w:val="none" w:sz="0" w:space="0" w:color="auto"/>
            <w:bottom w:val="none" w:sz="0" w:space="0" w:color="auto"/>
            <w:right w:val="none" w:sz="0" w:space="0" w:color="auto"/>
          </w:divBdr>
        </w:div>
        <w:div w:id="1723139087">
          <w:marLeft w:val="0"/>
          <w:marRight w:val="0"/>
          <w:marTop w:val="0"/>
          <w:marBottom w:val="0"/>
          <w:divBdr>
            <w:top w:val="none" w:sz="0" w:space="0" w:color="auto"/>
            <w:left w:val="none" w:sz="0" w:space="0" w:color="auto"/>
            <w:bottom w:val="none" w:sz="0" w:space="0" w:color="auto"/>
            <w:right w:val="none" w:sz="0" w:space="0" w:color="auto"/>
          </w:divBdr>
        </w:div>
        <w:div w:id="1395663112">
          <w:marLeft w:val="0"/>
          <w:marRight w:val="0"/>
          <w:marTop w:val="0"/>
          <w:marBottom w:val="0"/>
          <w:divBdr>
            <w:top w:val="none" w:sz="0" w:space="0" w:color="auto"/>
            <w:left w:val="none" w:sz="0" w:space="0" w:color="auto"/>
            <w:bottom w:val="none" w:sz="0" w:space="0" w:color="auto"/>
            <w:right w:val="none" w:sz="0" w:space="0" w:color="auto"/>
          </w:divBdr>
        </w:div>
        <w:div w:id="153763259">
          <w:marLeft w:val="0"/>
          <w:marRight w:val="0"/>
          <w:marTop w:val="0"/>
          <w:marBottom w:val="0"/>
          <w:divBdr>
            <w:top w:val="none" w:sz="0" w:space="0" w:color="auto"/>
            <w:left w:val="none" w:sz="0" w:space="0" w:color="auto"/>
            <w:bottom w:val="none" w:sz="0" w:space="0" w:color="auto"/>
            <w:right w:val="none" w:sz="0" w:space="0" w:color="auto"/>
          </w:divBdr>
        </w:div>
        <w:div w:id="2106999330">
          <w:marLeft w:val="0"/>
          <w:marRight w:val="0"/>
          <w:marTop w:val="0"/>
          <w:marBottom w:val="0"/>
          <w:divBdr>
            <w:top w:val="none" w:sz="0" w:space="0" w:color="auto"/>
            <w:left w:val="none" w:sz="0" w:space="0" w:color="auto"/>
            <w:bottom w:val="none" w:sz="0" w:space="0" w:color="auto"/>
            <w:right w:val="none" w:sz="0" w:space="0" w:color="auto"/>
          </w:divBdr>
        </w:div>
        <w:div w:id="815026881">
          <w:marLeft w:val="0"/>
          <w:marRight w:val="0"/>
          <w:marTop w:val="0"/>
          <w:marBottom w:val="0"/>
          <w:divBdr>
            <w:top w:val="none" w:sz="0" w:space="0" w:color="auto"/>
            <w:left w:val="none" w:sz="0" w:space="0" w:color="auto"/>
            <w:bottom w:val="none" w:sz="0" w:space="0" w:color="auto"/>
            <w:right w:val="none" w:sz="0" w:space="0" w:color="auto"/>
          </w:divBdr>
        </w:div>
        <w:div w:id="1791438850">
          <w:marLeft w:val="0"/>
          <w:marRight w:val="0"/>
          <w:marTop w:val="0"/>
          <w:marBottom w:val="0"/>
          <w:divBdr>
            <w:top w:val="none" w:sz="0" w:space="0" w:color="auto"/>
            <w:left w:val="none" w:sz="0" w:space="0" w:color="auto"/>
            <w:bottom w:val="none" w:sz="0" w:space="0" w:color="auto"/>
            <w:right w:val="none" w:sz="0" w:space="0" w:color="auto"/>
          </w:divBdr>
        </w:div>
        <w:div w:id="1209341752">
          <w:marLeft w:val="0"/>
          <w:marRight w:val="0"/>
          <w:marTop w:val="0"/>
          <w:marBottom w:val="0"/>
          <w:divBdr>
            <w:top w:val="none" w:sz="0" w:space="0" w:color="auto"/>
            <w:left w:val="none" w:sz="0" w:space="0" w:color="auto"/>
            <w:bottom w:val="none" w:sz="0" w:space="0" w:color="auto"/>
            <w:right w:val="none" w:sz="0" w:space="0" w:color="auto"/>
          </w:divBdr>
        </w:div>
        <w:div w:id="1384131858">
          <w:marLeft w:val="0"/>
          <w:marRight w:val="0"/>
          <w:marTop w:val="0"/>
          <w:marBottom w:val="0"/>
          <w:divBdr>
            <w:top w:val="none" w:sz="0" w:space="0" w:color="auto"/>
            <w:left w:val="none" w:sz="0" w:space="0" w:color="auto"/>
            <w:bottom w:val="none" w:sz="0" w:space="0" w:color="auto"/>
            <w:right w:val="none" w:sz="0" w:space="0" w:color="auto"/>
          </w:divBdr>
        </w:div>
        <w:div w:id="1649238905">
          <w:marLeft w:val="0"/>
          <w:marRight w:val="0"/>
          <w:marTop w:val="0"/>
          <w:marBottom w:val="0"/>
          <w:divBdr>
            <w:top w:val="none" w:sz="0" w:space="0" w:color="auto"/>
            <w:left w:val="none" w:sz="0" w:space="0" w:color="auto"/>
            <w:bottom w:val="none" w:sz="0" w:space="0" w:color="auto"/>
            <w:right w:val="none" w:sz="0" w:space="0" w:color="auto"/>
          </w:divBdr>
        </w:div>
        <w:div w:id="1315909145">
          <w:marLeft w:val="0"/>
          <w:marRight w:val="0"/>
          <w:marTop w:val="0"/>
          <w:marBottom w:val="0"/>
          <w:divBdr>
            <w:top w:val="none" w:sz="0" w:space="0" w:color="auto"/>
            <w:left w:val="none" w:sz="0" w:space="0" w:color="auto"/>
            <w:bottom w:val="none" w:sz="0" w:space="0" w:color="auto"/>
            <w:right w:val="none" w:sz="0" w:space="0" w:color="auto"/>
          </w:divBdr>
        </w:div>
        <w:div w:id="606473028">
          <w:marLeft w:val="0"/>
          <w:marRight w:val="0"/>
          <w:marTop w:val="0"/>
          <w:marBottom w:val="0"/>
          <w:divBdr>
            <w:top w:val="none" w:sz="0" w:space="0" w:color="auto"/>
            <w:left w:val="none" w:sz="0" w:space="0" w:color="auto"/>
            <w:bottom w:val="none" w:sz="0" w:space="0" w:color="auto"/>
            <w:right w:val="none" w:sz="0" w:space="0" w:color="auto"/>
          </w:divBdr>
        </w:div>
        <w:div w:id="1660695501">
          <w:marLeft w:val="0"/>
          <w:marRight w:val="0"/>
          <w:marTop w:val="0"/>
          <w:marBottom w:val="0"/>
          <w:divBdr>
            <w:top w:val="none" w:sz="0" w:space="0" w:color="auto"/>
            <w:left w:val="none" w:sz="0" w:space="0" w:color="auto"/>
            <w:bottom w:val="none" w:sz="0" w:space="0" w:color="auto"/>
            <w:right w:val="none" w:sz="0" w:space="0" w:color="auto"/>
          </w:divBdr>
        </w:div>
        <w:div w:id="242882368">
          <w:marLeft w:val="0"/>
          <w:marRight w:val="0"/>
          <w:marTop w:val="0"/>
          <w:marBottom w:val="0"/>
          <w:divBdr>
            <w:top w:val="none" w:sz="0" w:space="0" w:color="auto"/>
            <w:left w:val="none" w:sz="0" w:space="0" w:color="auto"/>
            <w:bottom w:val="none" w:sz="0" w:space="0" w:color="auto"/>
            <w:right w:val="none" w:sz="0" w:space="0" w:color="auto"/>
          </w:divBdr>
        </w:div>
        <w:div w:id="1451127985">
          <w:marLeft w:val="0"/>
          <w:marRight w:val="0"/>
          <w:marTop w:val="0"/>
          <w:marBottom w:val="0"/>
          <w:divBdr>
            <w:top w:val="none" w:sz="0" w:space="0" w:color="auto"/>
            <w:left w:val="none" w:sz="0" w:space="0" w:color="auto"/>
            <w:bottom w:val="none" w:sz="0" w:space="0" w:color="auto"/>
            <w:right w:val="none" w:sz="0" w:space="0" w:color="auto"/>
          </w:divBdr>
        </w:div>
        <w:div w:id="808522573">
          <w:marLeft w:val="0"/>
          <w:marRight w:val="0"/>
          <w:marTop w:val="0"/>
          <w:marBottom w:val="0"/>
          <w:divBdr>
            <w:top w:val="none" w:sz="0" w:space="0" w:color="auto"/>
            <w:left w:val="none" w:sz="0" w:space="0" w:color="auto"/>
            <w:bottom w:val="none" w:sz="0" w:space="0" w:color="auto"/>
            <w:right w:val="none" w:sz="0" w:space="0" w:color="auto"/>
          </w:divBdr>
        </w:div>
        <w:div w:id="1116606608">
          <w:marLeft w:val="0"/>
          <w:marRight w:val="0"/>
          <w:marTop w:val="0"/>
          <w:marBottom w:val="0"/>
          <w:divBdr>
            <w:top w:val="none" w:sz="0" w:space="0" w:color="auto"/>
            <w:left w:val="none" w:sz="0" w:space="0" w:color="auto"/>
            <w:bottom w:val="none" w:sz="0" w:space="0" w:color="auto"/>
            <w:right w:val="none" w:sz="0" w:space="0" w:color="auto"/>
          </w:divBdr>
        </w:div>
        <w:div w:id="1956061651">
          <w:marLeft w:val="0"/>
          <w:marRight w:val="0"/>
          <w:marTop w:val="0"/>
          <w:marBottom w:val="0"/>
          <w:divBdr>
            <w:top w:val="none" w:sz="0" w:space="0" w:color="auto"/>
            <w:left w:val="none" w:sz="0" w:space="0" w:color="auto"/>
            <w:bottom w:val="none" w:sz="0" w:space="0" w:color="auto"/>
            <w:right w:val="none" w:sz="0" w:space="0" w:color="auto"/>
          </w:divBdr>
        </w:div>
        <w:div w:id="1089814180">
          <w:marLeft w:val="0"/>
          <w:marRight w:val="0"/>
          <w:marTop w:val="0"/>
          <w:marBottom w:val="0"/>
          <w:divBdr>
            <w:top w:val="none" w:sz="0" w:space="0" w:color="auto"/>
            <w:left w:val="none" w:sz="0" w:space="0" w:color="auto"/>
            <w:bottom w:val="none" w:sz="0" w:space="0" w:color="auto"/>
            <w:right w:val="none" w:sz="0" w:space="0" w:color="auto"/>
          </w:divBdr>
        </w:div>
        <w:div w:id="1491217742">
          <w:marLeft w:val="0"/>
          <w:marRight w:val="0"/>
          <w:marTop w:val="0"/>
          <w:marBottom w:val="0"/>
          <w:divBdr>
            <w:top w:val="none" w:sz="0" w:space="0" w:color="auto"/>
            <w:left w:val="none" w:sz="0" w:space="0" w:color="auto"/>
            <w:bottom w:val="none" w:sz="0" w:space="0" w:color="auto"/>
            <w:right w:val="none" w:sz="0" w:space="0" w:color="auto"/>
          </w:divBdr>
        </w:div>
        <w:div w:id="1256792168">
          <w:marLeft w:val="0"/>
          <w:marRight w:val="0"/>
          <w:marTop w:val="0"/>
          <w:marBottom w:val="0"/>
          <w:divBdr>
            <w:top w:val="none" w:sz="0" w:space="0" w:color="auto"/>
            <w:left w:val="none" w:sz="0" w:space="0" w:color="auto"/>
            <w:bottom w:val="none" w:sz="0" w:space="0" w:color="auto"/>
            <w:right w:val="none" w:sz="0" w:space="0" w:color="auto"/>
          </w:divBdr>
        </w:div>
        <w:div w:id="1846631472">
          <w:marLeft w:val="0"/>
          <w:marRight w:val="0"/>
          <w:marTop w:val="0"/>
          <w:marBottom w:val="0"/>
          <w:divBdr>
            <w:top w:val="none" w:sz="0" w:space="0" w:color="auto"/>
            <w:left w:val="none" w:sz="0" w:space="0" w:color="auto"/>
            <w:bottom w:val="none" w:sz="0" w:space="0" w:color="auto"/>
            <w:right w:val="none" w:sz="0" w:space="0" w:color="auto"/>
          </w:divBdr>
        </w:div>
        <w:div w:id="137453821">
          <w:marLeft w:val="0"/>
          <w:marRight w:val="0"/>
          <w:marTop w:val="0"/>
          <w:marBottom w:val="0"/>
          <w:divBdr>
            <w:top w:val="none" w:sz="0" w:space="0" w:color="auto"/>
            <w:left w:val="none" w:sz="0" w:space="0" w:color="auto"/>
            <w:bottom w:val="none" w:sz="0" w:space="0" w:color="auto"/>
            <w:right w:val="none" w:sz="0" w:space="0" w:color="auto"/>
          </w:divBdr>
        </w:div>
        <w:div w:id="1213006561">
          <w:marLeft w:val="0"/>
          <w:marRight w:val="0"/>
          <w:marTop w:val="0"/>
          <w:marBottom w:val="0"/>
          <w:divBdr>
            <w:top w:val="none" w:sz="0" w:space="0" w:color="auto"/>
            <w:left w:val="none" w:sz="0" w:space="0" w:color="auto"/>
            <w:bottom w:val="none" w:sz="0" w:space="0" w:color="auto"/>
            <w:right w:val="none" w:sz="0" w:space="0" w:color="auto"/>
          </w:divBdr>
        </w:div>
        <w:div w:id="1060640835">
          <w:marLeft w:val="0"/>
          <w:marRight w:val="0"/>
          <w:marTop w:val="0"/>
          <w:marBottom w:val="0"/>
          <w:divBdr>
            <w:top w:val="none" w:sz="0" w:space="0" w:color="auto"/>
            <w:left w:val="none" w:sz="0" w:space="0" w:color="auto"/>
            <w:bottom w:val="none" w:sz="0" w:space="0" w:color="auto"/>
            <w:right w:val="none" w:sz="0" w:space="0" w:color="auto"/>
          </w:divBdr>
        </w:div>
        <w:div w:id="1412001216">
          <w:marLeft w:val="0"/>
          <w:marRight w:val="0"/>
          <w:marTop w:val="0"/>
          <w:marBottom w:val="0"/>
          <w:divBdr>
            <w:top w:val="none" w:sz="0" w:space="0" w:color="auto"/>
            <w:left w:val="none" w:sz="0" w:space="0" w:color="auto"/>
            <w:bottom w:val="none" w:sz="0" w:space="0" w:color="auto"/>
            <w:right w:val="none" w:sz="0" w:space="0" w:color="auto"/>
          </w:divBdr>
        </w:div>
        <w:div w:id="305937648">
          <w:marLeft w:val="0"/>
          <w:marRight w:val="0"/>
          <w:marTop w:val="0"/>
          <w:marBottom w:val="0"/>
          <w:divBdr>
            <w:top w:val="none" w:sz="0" w:space="0" w:color="auto"/>
            <w:left w:val="none" w:sz="0" w:space="0" w:color="auto"/>
            <w:bottom w:val="none" w:sz="0" w:space="0" w:color="auto"/>
            <w:right w:val="none" w:sz="0" w:space="0" w:color="auto"/>
          </w:divBdr>
        </w:div>
        <w:div w:id="751198530">
          <w:marLeft w:val="0"/>
          <w:marRight w:val="0"/>
          <w:marTop w:val="0"/>
          <w:marBottom w:val="0"/>
          <w:divBdr>
            <w:top w:val="none" w:sz="0" w:space="0" w:color="auto"/>
            <w:left w:val="none" w:sz="0" w:space="0" w:color="auto"/>
            <w:bottom w:val="none" w:sz="0" w:space="0" w:color="auto"/>
            <w:right w:val="none" w:sz="0" w:space="0" w:color="auto"/>
          </w:divBdr>
        </w:div>
        <w:div w:id="1354957491">
          <w:marLeft w:val="0"/>
          <w:marRight w:val="0"/>
          <w:marTop w:val="0"/>
          <w:marBottom w:val="0"/>
          <w:divBdr>
            <w:top w:val="none" w:sz="0" w:space="0" w:color="auto"/>
            <w:left w:val="none" w:sz="0" w:space="0" w:color="auto"/>
            <w:bottom w:val="none" w:sz="0" w:space="0" w:color="auto"/>
            <w:right w:val="none" w:sz="0" w:space="0" w:color="auto"/>
          </w:divBdr>
        </w:div>
        <w:div w:id="199321431">
          <w:marLeft w:val="0"/>
          <w:marRight w:val="0"/>
          <w:marTop w:val="0"/>
          <w:marBottom w:val="0"/>
          <w:divBdr>
            <w:top w:val="none" w:sz="0" w:space="0" w:color="auto"/>
            <w:left w:val="none" w:sz="0" w:space="0" w:color="auto"/>
            <w:bottom w:val="none" w:sz="0" w:space="0" w:color="auto"/>
            <w:right w:val="none" w:sz="0" w:space="0" w:color="auto"/>
          </w:divBdr>
        </w:div>
        <w:div w:id="1893544297">
          <w:marLeft w:val="0"/>
          <w:marRight w:val="0"/>
          <w:marTop w:val="0"/>
          <w:marBottom w:val="0"/>
          <w:divBdr>
            <w:top w:val="none" w:sz="0" w:space="0" w:color="auto"/>
            <w:left w:val="none" w:sz="0" w:space="0" w:color="auto"/>
            <w:bottom w:val="none" w:sz="0" w:space="0" w:color="auto"/>
            <w:right w:val="none" w:sz="0" w:space="0" w:color="auto"/>
          </w:divBdr>
        </w:div>
        <w:div w:id="1468665309">
          <w:marLeft w:val="0"/>
          <w:marRight w:val="0"/>
          <w:marTop w:val="0"/>
          <w:marBottom w:val="0"/>
          <w:divBdr>
            <w:top w:val="none" w:sz="0" w:space="0" w:color="auto"/>
            <w:left w:val="none" w:sz="0" w:space="0" w:color="auto"/>
            <w:bottom w:val="none" w:sz="0" w:space="0" w:color="auto"/>
            <w:right w:val="none" w:sz="0" w:space="0" w:color="auto"/>
          </w:divBdr>
        </w:div>
        <w:div w:id="1982076137">
          <w:marLeft w:val="0"/>
          <w:marRight w:val="0"/>
          <w:marTop w:val="0"/>
          <w:marBottom w:val="0"/>
          <w:divBdr>
            <w:top w:val="none" w:sz="0" w:space="0" w:color="auto"/>
            <w:left w:val="none" w:sz="0" w:space="0" w:color="auto"/>
            <w:bottom w:val="none" w:sz="0" w:space="0" w:color="auto"/>
            <w:right w:val="none" w:sz="0" w:space="0" w:color="auto"/>
          </w:divBdr>
        </w:div>
        <w:div w:id="13846097">
          <w:marLeft w:val="0"/>
          <w:marRight w:val="0"/>
          <w:marTop w:val="0"/>
          <w:marBottom w:val="0"/>
          <w:divBdr>
            <w:top w:val="none" w:sz="0" w:space="0" w:color="auto"/>
            <w:left w:val="none" w:sz="0" w:space="0" w:color="auto"/>
            <w:bottom w:val="none" w:sz="0" w:space="0" w:color="auto"/>
            <w:right w:val="none" w:sz="0" w:space="0" w:color="auto"/>
          </w:divBdr>
        </w:div>
        <w:div w:id="1910538087">
          <w:marLeft w:val="0"/>
          <w:marRight w:val="0"/>
          <w:marTop w:val="0"/>
          <w:marBottom w:val="0"/>
          <w:divBdr>
            <w:top w:val="none" w:sz="0" w:space="0" w:color="auto"/>
            <w:left w:val="none" w:sz="0" w:space="0" w:color="auto"/>
            <w:bottom w:val="none" w:sz="0" w:space="0" w:color="auto"/>
            <w:right w:val="none" w:sz="0" w:space="0" w:color="auto"/>
          </w:divBdr>
        </w:div>
        <w:div w:id="258176889">
          <w:marLeft w:val="0"/>
          <w:marRight w:val="0"/>
          <w:marTop w:val="0"/>
          <w:marBottom w:val="0"/>
          <w:divBdr>
            <w:top w:val="none" w:sz="0" w:space="0" w:color="auto"/>
            <w:left w:val="none" w:sz="0" w:space="0" w:color="auto"/>
            <w:bottom w:val="none" w:sz="0" w:space="0" w:color="auto"/>
            <w:right w:val="none" w:sz="0" w:space="0" w:color="auto"/>
          </w:divBdr>
        </w:div>
        <w:div w:id="1774007179">
          <w:marLeft w:val="0"/>
          <w:marRight w:val="0"/>
          <w:marTop w:val="0"/>
          <w:marBottom w:val="0"/>
          <w:divBdr>
            <w:top w:val="none" w:sz="0" w:space="0" w:color="auto"/>
            <w:left w:val="none" w:sz="0" w:space="0" w:color="auto"/>
            <w:bottom w:val="none" w:sz="0" w:space="0" w:color="auto"/>
            <w:right w:val="none" w:sz="0" w:space="0" w:color="auto"/>
          </w:divBdr>
        </w:div>
        <w:div w:id="1020162965">
          <w:marLeft w:val="0"/>
          <w:marRight w:val="0"/>
          <w:marTop w:val="0"/>
          <w:marBottom w:val="0"/>
          <w:divBdr>
            <w:top w:val="none" w:sz="0" w:space="0" w:color="auto"/>
            <w:left w:val="none" w:sz="0" w:space="0" w:color="auto"/>
            <w:bottom w:val="none" w:sz="0" w:space="0" w:color="auto"/>
            <w:right w:val="none" w:sz="0" w:space="0" w:color="auto"/>
          </w:divBdr>
        </w:div>
        <w:div w:id="2070758894">
          <w:marLeft w:val="0"/>
          <w:marRight w:val="0"/>
          <w:marTop w:val="0"/>
          <w:marBottom w:val="0"/>
          <w:divBdr>
            <w:top w:val="none" w:sz="0" w:space="0" w:color="auto"/>
            <w:left w:val="none" w:sz="0" w:space="0" w:color="auto"/>
            <w:bottom w:val="none" w:sz="0" w:space="0" w:color="auto"/>
            <w:right w:val="none" w:sz="0" w:space="0" w:color="auto"/>
          </w:divBdr>
        </w:div>
        <w:div w:id="1785228506">
          <w:marLeft w:val="0"/>
          <w:marRight w:val="0"/>
          <w:marTop w:val="0"/>
          <w:marBottom w:val="0"/>
          <w:divBdr>
            <w:top w:val="none" w:sz="0" w:space="0" w:color="auto"/>
            <w:left w:val="none" w:sz="0" w:space="0" w:color="auto"/>
            <w:bottom w:val="none" w:sz="0" w:space="0" w:color="auto"/>
            <w:right w:val="none" w:sz="0" w:space="0" w:color="auto"/>
          </w:divBdr>
        </w:div>
        <w:div w:id="257909911">
          <w:marLeft w:val="0"/>
          <w:marRight w:val="0"/>
          <w:marTop w:val="0"/>
          <w:marBottom w:val="0"/>
          <w:divBdr>
            <w:top w:val="none" w:sz="0" w:space="0" w:color="auto"/>
            <w:left w:val="none" w:sz="0" w:space="0" w:color="auto"/>
            <w:bottom w:val="none" w:sz="0" w:space="0" w:color="auto"/>
            <w:right w:val="none" w:sz="0" w:space="0" w:color="auto"/>
          </w:divBdr>
        </w:div>
        <w:div w:id="1283803303">
          <w:marLeft w:val="0"/>
          <w:marRight w:val="0"/>
          <w:marTop w:val="0"/>
          <w:marBottom w:val="0"/>
          <w:divBdr>
            <w:top w:val="none" w:sz="0" w:space="0" w:color="auto"/>
            <w:left w:val="none" w:sz="0" w:space="0" w:color="auto"/>
            <w:bottom w:val="none" w:sz="0" w:space="0" w:color="auto"/>
            <w:right w:val="none" w:sz="0" w:space="0" w:color="auto"/>
          </w:divBdr>
        </w:div>
        <w:div w:id="521747986">
          <w:marLeft w:val="0"/>
          <w:marRight w:val="0"/>
          <w:marTop w:val="0"/>
          <w:marBottom w:val="0"/>
          <w:divBdr>
            <w:top w:val="none" w:sz="0" w:space="0" w:color="auto"/>
            <w:left w:val="none" w:sz="0" w:space="0" w:color="auto"/>
            <w:bottom w:val="none" w:sz="0" w:space="0" w:color="auto"/>
            <w:right w:val="none" w:sz="0" w:space="0" w:color="auto"/>
          </w:divBdr>
        </w:div>
      </w:divsChild>
    </w:div>
    <w:div w:id="591475555">
      <w:bodyDiv w:val="1"/>
      <w:marLeft w:val="0"/>
      <w:marRight w:val="0"/>
      <w:marTop w:val="0"/>
      <w:marBottom w:val="0"/>
      <w:divBdr>
        <w:top w:val="none" w:sz="0" w:space="0" w:color="auto"/>
        <w:left w:val="none" w:sz="0" w:space="0" w:color="auto"/>
        <w:bottom w:val="none" w:sz="0" w:space="0" w:color="auto"/>
        <w:right w:val="none" w:sz="0" w:space="0" w:color="auto"/>
      </w:divBdr>
    </w:div>
    <w:div w:id="591546758">
      <w:bodyDiv w:val="1"/>
      <w:marLeft w:val="0"/>
      <w:marRight w:val="0"/>
      <w:marTop w:val="0"/>
      <w:marBottom w:val="0"/>
      <w:divBdr>
        <w:top w:val="none" w:sz="0" w:space="0" w:color="auto"/>
        <w:left w:val="none" w:sz="0" w:space="0" w:color="auto"/>
        <w:bottom w:val="none" w:sz="0" w:space="0" w:color="auto"/>
        <w:right w:val="none" w:sz="0" w:space="0" w:color="auto"/>
      </w:divBdr>
    </w:div>
    <w:div w:id="591822338">
      <w:bodyDiv w:val="1"/>
      <w:marLeft w:val="0"/>
      <w:marRight w:val="0"/>
      <w:marTop w:val="0"/>
      <w:marBottom w:val="0"/>
      <w:divBdr>
        <w:top w:val="none" w:sz="0" w:space="0" w:color="auto"/>
        <w:left w:val="none" w:sz="0" w:space="0" w:color="auto"/>
        <w:bottom w:val="none" w:sz="0" w:space="0" w:color="auto"/>
        <w:right w:val="none" w:sz="0" w:space="0" w:color="auto"/>
      </w:divBdr>
    </w:div>
    <w:div w:id="592318211">
      <w:bodyDiv w:val="1"/>
      <w:marLeft w:val="0"/>
      <w:marRight w:val="0"/>
      <w:marTop w:val="0"/>
      <w:marBottom w:val="0"/>
      <w:divBdr>
        <w:top w:val="none" w:sz="0" w:space="0" w:color="auto"/>
        <w:left w:val="none" w:sz="0" w:space="0" w:color="auto"/>
        <w:bottom w:val="none" w:sz="0" w:space="0" w:color="auto"/>
        <w:right w:val="none" w:sz="0" w:space="0" w:color="auto"/>
      </w:divBdr>
    </w:div>
    <w:div w:id="592469776">
      <w:bodyDiv w:val="1"/>
      <w:marLeft w:val="0"/>
      <w:marRight w:val="0"/>
      <w:marTop w:val="0"/>
      <w:marBottom w:val="0"/>
      <w:divBdr>
        <w:top w:val="none" w:sz="0" w:space="0" w:color="auto"/>
        <w:left w:val="none" w:sz="0" w:space="0" w:color="auto"/>
        <w:bottom w:val="none" w:sz="0" w:space="0" w:color="auto"/>
        <w:right w:val="none" w:sz="0" w:space="0" w:color="auto"/>
      </w:divBdr>
    </w:div>
    <w:div w:id="592740275">
      <w:bodyDiv w:val="1"/>
      <w:marLeft w:val="0"/>
      <w:marRight w:val="0"/>
      <w:marTop w:val="0"/>
      <w:marBottom w:val="0"/>
      <w:divBdr>
        <w:top w:val="none" w:sz="0" w:space="0" w:color="auto"/>
        <w:left w:val="none" w:sz="0" w:space="0" w:color="auto"/>
        <w:bottom w:val="none" w:sz="0" w:space="0" w:color="auto"/>
        <w:right w:val="none" w:sz="0" w:space="0" w:color="auto"/>
      </w:divBdr>
    </w:div>
    <w:div w:id="592930479">
      <w:bodyDiv w:val="1"/>
      <w:marLeft w:val="0"/>
      <w:marRight w:val="0"/>
      <w:marTop w:val="0"/>
      <w:marBottom w:val="0"/>
      <w:divBdr>
        <w:top w:val="none" w:sz="0" w:space="0" w:color="auto"/>
        <w:left w:val="none" w:sz="0" w:space="0" w:color="auto"/>
        <w:bottom w:val="none" w:sz="0" w:space="0" w:color="auto"/>
        <w:right w:val="none" w:sz="0" w:space="0" w:color="auto"/>
      </w:divBdr>
    </w:div>
    <w:div w:id="592978092">
      <w:bodyDiv w:val="1"/>
      <w:marLeft w:val="0"/>
      <w:marRight w:val="0"/>
      <w:marTop w:val="0"/>
      <w:marBottom w:val="0"/>
      <w:divBdr>
        <w:top w:val="none" w:sz="0" w:space="0" w:color="auto"/>
        <w:left w:val="none" w:sz="0" w:space="0" w:color="auto"/>
        <w:bottom w:val="none" w:sz="0" w:space="0" w:color="auto"/>
        <w:right w:val="none" w:sz="0" w:space="0" w:color="auto"/>
      </w:divBdr>
    </w:div>
    <w:div w:id="593054714">
      <w:bodyDiv w:val="1"/>
      <w:marLeft w:val="0"/>
      <w:marRight w:val="0"/>
      <w:marTop w:val="0"/>
      <w:marBottom w:val="0"/>
      <w:divBdr>
        <w:top w:val="none" w:sz="0" w:space="0" w:color="auto"/>
        <w:left w:val="none" w:sz="0" w:space="0" w:color="auto"/>
        <w:bottom w:val="none" w:sz="0" w:space="0" w:color="auto"/>
        <w:right w:val="none" w:sz="0" w:space="0" w:color="auto"/>
      </w:divBdr>
    </w:div>
    <w:div w:id="593320819">
      <w:bodyDiv w:val="1"/>
      <w:marLeft w:val="0"/>
      <w:marRight w:val="0"/>
      <w:marTop w:val="0"/>
      <w:marBottom w:val="0"/>
      <w:divBdr>
        <w:top w:val="none" w:sz="0" w:space="0" w:color="auto"/>
        <w:left w:val="none" w:sz="0" w:space="0" w:color="auto"/>
        <w:bottom w:val="none" w:sz="0" w:space="0" w:color="auto"/>
        <w:right w:val="none" w:sz="0" w:space="0" w:color="auto"/>
      </w:divBdr>
    </w:div>
    <w:div w:id="593364770">
      <w:bodyDiv w:val="1"/>
      <w:marLeft w:val="0"/>
      <w:marRight w:val="0"/>
      <w:marTop w:val="0"/>
      <w:marBottom w:val="0"/>
      <w:divBdr>
        <w:top w:val="none" w:sz="0" w:space="0" w:color="auto"/>
        <w:left w:val="none" w:sz="0" w:space="0" w:color="auto"/>
        <w:bottom w:val="none" w:sz="0" w:space="0" w:color="auto"/>
        <w:right w:val="none" w:sz="0" w:space="0" w:color="auto"/>
      </w:divBdr>
    </w:div>
    <w:div w:id="593517633">
      <w:bodyDiv w:val="1"/>
      <w:marLeft w:val="0"/>
      <w:marRight w:val="0"/>
      <w:marTop w:val="0"/>
      <w:marBottom w:val="0"/>
      <w:divBdr>
        <w:top w:val="none" w:sz="0" w:space="0" w:color="auto"/>
        <w:left w:val="none" w:sz="0" w:space="0" w:color="auto"/>
        <w:bottom w:val="none" w:sz="0" w:space="0" w:color="auto"/>
        <w:right w:val="none" w:sz="0" w:space="0" w:color="auto"/>
      </w:divBdr>
    </w:div>
    <w:div w:id="593518729">
      <w:bodyDiv w:val="1"/>
      <w:marLeft w:val="0"/>
      <w:marRight w:val="0"/>
      <w:marTop w:val="0"/>
      <w:marBottom w:val="0"/>
      <w:divBdr>
        <w:top w:val="none" w:sz="0" w:space="0" w:color="auto"/>
        <w:left w:val="none" w:sz="0" w:space="0" w:color="auto"/>
        <w:bottom w:val="none" w:sz="0" w:space="0" w:color="auto"/>
        <w:right w:val="none" w:sz="0" w:space="0" w:color="auto"/>
      </w:divBdr>
    </w:div>
    <w:div w:id="593709395">
      <w:bodyDiv w:val="1"/>
      <w:marLeft w:val="0"/>
      <w:marRight w:val="0"/>
      <w:marTop w:val="0"/>
      <w:marBottom w:val="0"/>
      <w:divBdr>
        <w:top w:val="none" w:sz="0" w:space="0" w:color="auto"/>
        <w:left w:val="none" w:sz="0" w:space="0" w:color="auto"/>
        <w:bottom w:val="none" w:sz="0" w:space="0" w:color="auto"/>
        <w:right w:val="none" w:sz="0" w:space="0" w:color="auto"/>
      </w:divBdr>
    </w:div>
    <w:div w:id="593899975">
      <w:bodyDiv w:val="1"/>
      <w:marLeft w:val="0"/>
      <w:marRight w:val="0"/>
      <w:marTop w:val="0"/>
      <w:marBottom w:val="0"/>
      <w:divBdr>
        <w:top w:val="none" w:sz="0" w:space="0" w:color="auto"/>
        <w:left w:val="none" w:sz="0" w:space="0" w:color="auto"/>
        <w:bottom w:val="none" w:sz="0" w:space="0" w:color="auto"/>
        <w:right w:val="none" w:sz="0" w:space="0" w:color="auto"/>
      </w:divBdr>
    </w:div>
    <w:div w:id="594047727">
      <w:bodyDiv w:val="1"/>
      <w:marLeft w:val="0"/>
      <w:marRight w:val="0"/>
      <w:marTop w:val="0"/>
      <w:marBottom w:val="0"/>
      <w:divBdr>
        <w:top w:val="none" w:sz="0" w:space="0" w:color="auto"/>
        <w:left w:val="none" w:sz="0" w:space="0" w:color="auto"/>
        <w:bottom w:val="none" w:sz="0" w:space="0" w:color="auto"/>
        <w:right w:val="none" w:sz="0" w:space="0" w:color="auto"/>
      </w:divBdr>
    </w:div>
    <w:div w:id="594360762">
      <w:bodyDiv w:val="1"/>
      <w:marLeft w:val="0"/>
      <w:marRight w:val="0"/>
      <w:marTop w:val="0"/>
      <w:marBottom w:val="0"/>
      <w:divBdr>
        <w:top w:val="none" w:sz="0" w:space="0" w:color="auto"/>
        <w:left w:val="none" w:sz="0" w:space="0" w:color="auto"/>
        <w:bottom w:val="none" w:sz="0" w:space="0" w:color="auto"/>
        <w:right w:val="none" w:sz="0" w:space="0" w:color="auto"/>
      </w:divBdr>
    </w:div>
    <w:div w:id="594364397">
      <w:bodyDiv w:val="1"/>
      <w:marLeft w:val="0"/>
      <w:marRight w:val="0"/>
      <w:marTop w:val="0"/>
      <w:marBottom w:val="0"/>
      <w:divBdr>
        <w:top w:val="none" w:sz="0" w:space="0" w:color="auto"/>
        <w:left w:val="none" w:sz="0" w:space="0" w:color="auto"/>
        <w:bottom w:val="none" w:sz="0" w:space="0" w:color="auto"/>
        <w:right w:val="none" w:sz="0" w:space="0" w:color="auto"/>
      </w:divBdr>
    </w:div>
    <w:div w:id="594478720">
      <w:bodyDiv w:val="1"/>
      <w:marLeft w:val="0"/>
      <w:marRight w:val="0"/>
      <w:marTop w:val="0"/>
      <w:marBottom w:val="0"/>
      <w:divBdr>
        <w:top w:val="none" w:sz="0" w:space="0" w:color="auto"/>
        <w:left w:val="none" w:sz="0" w:space="0" w:color="auto"/>
        <w:bottom w:val="none" w:sz="0" w:space="0" w:color="auto"/>
        <w:right w:val="none" w:sz="0" w:space="0" w:color="auto"/>
      </w:divBdr>
    </w:div>
    <w:div w:id="594827636">
      <w:bodyDiv w:val="1"/>
      <w:marLeft w:val="0"/>
      <w:marRight w:val="0"/>
      <w:marTop w:val="0"/>
      <w:marBottom w:val="0"/>
      <w:divBdr>
        <w:top w:val="none" w:sz="0" w:space="0" w:color="auto"/>
        <w:left w:val="none" w:sz="0" w:space="0" w:color="auto"/>
        <w:bottom w:val="none" w:sz="0" w:space="0" w:color="auto"/>
        <w:right w:val="none" w:sz="0" w:space="0" w:color="auto"/>
      </w:divBdr>
    </w:div>
    <w:div w:id="594943060">
      <w:bodyDiv w:val="1"/>
      <w:marLeft w:val="0"/>
      <w:marRight w:val="0"/>
      <w:marTop w:val="0"/>
      <w:marBottom w:val="0"/>
      <w:divBdr>
        <w:top w:val="none" w:sz="0" w:space="0" w:color="auto"/>
        <w:left w:val="none" w:sz="0" w:space="0" w:color="auto"/>
        <w:bottom w:val="none" w:sz="0" w:space="0" w:color="auto"/>
        <w:right w:val="none" w:sz="0" w:space="0" w:color="auto"/>
      </w:divBdr>
    </w:div>
    <w:div w:id="595097865">
      <w:bodyDiv w:val="1"/>
      <w:marLeft w:val="0"/>
      <w:marRight w:val="0"/>
      <w:marTop w:val="0"/>
      <w:marBottom w:val="0"/>
      <w:divBdr>
        <w:top w:val="none" w:sz="0" w:space="0" w:color="auto"/>
        <w:left w:val="none" w:sz="0" w:space="0" w:color="auto"/>
        <w:bottom w:val="none" w:sz="0" w:space="0" w:color="auto"/>
        <w:right w:val="none" w:sz="0" w:space="0" w:color="auto"/>
      </w:divBdr>
    </w:div>
    <w:div w:id="595138266">
      <w:bodyDiv w:val="1"/>
      <w:marLeft w:val="0"/>
      <w:marRight w:val="0"/>
      <w:marTop w:val="0"/>
      <w:marBottom w:val="0"/>
      <w:divBdr>
        <w:top w:val="none" w:sz="0" w:space="0" w:color="auto"/>
        <w:left w:val="none" w:sz="0" w:space="0" w:color="auto"/>
        <w:bottom w:val="none" w:sz="0" w:space="0" w:color="auto"/>
        <w:right w:val="none" w:sz="0" w:space="0" w:color="auto"/>
      </w:divBdr>
    </w:div>
    <w:div w:id="595557306">
      <w:bodyDiv w:val="1"/>
      <w:marLeft w:val="0"/>
      <w:marRight w:val="0"/>
      <w:marTop w:val="0"/>
      <w:marBottom w:val="0"/>
      <w:divBdr>
        <w:top w:val="none" w:sz="0" w:space="0" w:color="auto"/>
        <w:left w:val="none" w:sz="0" w:space="0" w:color="auto"/>
        <w:bottom w:val="none" w:sz="0" w:space="0" w:color="auto"/>
        <w:right w:val="none" w:sz="0" w:space="0" w:color="auto"/>
      </w:divBdr>
    </w:div>
    <w:div w:id="595947646">
      <w:bodyDiv w:val="1"/>
      <w:marLeft w:val="0"/>
      <w:marRight w:val="0"/>
      <w:marTop w:val="0"/>
      <w:marBottom w:val="0"/>
      <w:divBdr>
        <w:top w:val="none" w:sz="0" w:space="0" w:color="auto"/>
        <w:left w:val="none" w:sz="0" w:space="0" w:color="auto"/>
        <w:bottom w:val="none" w:sz="0" w:space="0" w:color="auto"/>
        <w:right w:val="none" w:sz="0" w:space="0" w:color="auto"/>
      </w:divBdr>
    </w:div>
    <w:div w:id="596138696">
      <w:bodyDiv w:val="1"/>
      <w:marLeft w:val="0"/>
      <w:marRight w:val="0"/>
      <w:marTop w:val="0"/>
      <w:marBottom w:val="0"/>
      <w:divBdr>
        <w:top w:val="none" w:sz="0" w:space="0" w:color="auto"/>
        <w:left w:val="none" w:sz="0" w:space="0" w:color="auto"/>
        <w:bottom w:val="none" w:sz="0" w:space="0" w:color="auto"/>
        <w:right w:val="none" w:sz="0" w:space="0" w:color="auto"/>
      </w:divBdr>
    </w:div>
    <w:div w:id="596182300">
      <w:bodyDiv w:val="1"/>
      <w:marLeft w:val="0"/>
      <w:marRight w:val="0"/>
      <w:marTop w:val="0"/>
      <w:marBottom w:val="0"/>
      <w:divBdr>
        <w:top w:val="none" w:sz="0" w:space="0" w:color="auto"/>
        <w:left w:val="none" w:sz="0" w:space="0" w:color="auto"/>
        <w:bottom w:val="none" w:sz="0" w:space="0" w:color="auto"/>
        <w:right w:val="none" w:sz="0" w:space="0" w:color="auto"/>
      </w:divBdr>
    </w:div>
    <w:div w:id="596253232">
      <w:bodyDiv w:val="1"/>
      <w:marLeft w:val="0"/>
      <w:marRight w:val="0"/>
      <w:marTop w:val="0"/>
      <w:marBottom w:val="0"/>
      <w:divBdr>
        <w:top w:val="none" w:sz="0" w:space="0" w:color="auto"/>
        <w:left w:val="none" w:sz="0" w:space="0" w:color="auto"/>
        <w:bottom w:val="none" w:sz="0" w:space="0" w:color="auto"/>
        <w:right w:val="none" w:sz="0" w:space="0" w:color="auto"/>
      </w:divBdr>
    </w:div>
    <w:div w:id="596518636">
      <w:bodyDiv w:val="1"/>
      <w:marLeft w:val="0"/>
      <w:marRight w:val="0"/>
      <w:marTop w:val="0"/>
      <w:marBottom w:val="0"/>
      <w:divBdr>
        <w:top w:val="none" w:sz="0" w:space="0" w:color="auto"/>
        <w:left w:val="none" w:sz="0" w:space="0" w:color="auto"/>
        <w:bottom w:val="none" w:sz="0" w:space="0" w:color="auto"/>
        <w:right w:val="none" w:sz="0" w:space="0" w:color="auto"/>
      </w:divBdr>
    </w:div>
    <w:div w:id="596641041">
      <w:bodyDiv w:val="1"/>
      <w:marLeft w:val="0"/>
      <w:marRight w:val="0"/>
      <w:marTop w:val="0"/>
      <w:marBottom w:val="0"/>
      <w:divBdr>
        <w:top w:val="none" w:sz="0" w:space="0" w:color="auto"/>
        <w:left w:val="none" w:sz="0" w:space="0" w:color="auto"/>
        <w:bottom w:val="none" w:sz="0" w:space="0" w:color="auto"/>
        <w:right w:val="none" w:sz="0" w:space="0" w:color="auto"/>
      </w:divBdr>
    </w:div>
    <w:div w:id="596984604">
      <w:bodyDiv w:val="1"/>
      <w:marLeft w:val="0"/>
      <w:marRight w:val="0"/>
      <w:marTop w:val="0"/>
      <w:marBottom w:val="0"/>
      <w:divBdr>
        <w:top w:val="none" w:sz="0" w:space="0" w:color="auto"/>
        <w:left w:val="none" w:sz="0" w:space="0" w:color="auto"/>
        <w:bottom w:val="none" w:sz="0" w:space="0" w:color="auto"/>
        <w:right w:val="none" w:sz="0" w:space="0" w:color="auto"/>
      </w:divBdr>
    </w:div>
    <w:div w:id="597055758">
      <w:bodyDiv w:val="1"/>
      <w:marLeft w:val="0"/>
      <w:marRight w:val="0"/>
      <w:marTop w:val="0"/>
      <w:marBottom w:val="0"/>
      <w:divBdr>
        <w:top w:val="none" w:sz="0" w:space="0" w:color="auto"/>
        <w:left w:val="none" w:sz="0" w:space="0" w:color="auto"/>
        <w:bottom w:val="none" w:sz="0" w:space="0" w:color="auto"/>
        <w:right w:val="none" w:sz="0" w:space="0" w:color="auto"/>
      </w:divBdr>
    </w:div>
    <w:div w:id="597255632">
      <w:bodyDiv w:val="1"/>
      <w:marLeft w:val="0"/>
      <w:marRight w:val="0"/>
      <w:marTop w:val="0"/>
      <w:marBottom w:val="0"/>
      <w:divBdr>
        <w:top w:val="none" w:sz="0" w:space="0" w:color="auto"/>
        <w:left w:val="none" w:sz="0" w:space="0" w:color="auto"/>
        <w:bottom w:val="none" w:sz="0" w:space="0" w:color="auto"/>
        <w:right w:val="none" w:sz="0" w:space="0" w:color="auto"/>
      </w:divBdr>
    </w:div>
    <w:div w:id="597256450">
      <w:bodyDiv w:val="1"/>
      <w:marLeft w:val="0"/>
      <w:marRight w:val="0"/>
      <w:marTop w:val="0"/>
      <w:marBottom w:val="0"/>
      <w:divBdr>
        <w:top w:val="none" w:sz="0" w:space="0" w:color="auto"/>
        <w:left w:val="none" w:sz="0" w:space="0" w:color="auto"/>
        <w:bottom w:val="none" w:sz="0" w:space="0" w:color="auto"/>
        <w:right w:val="none" w:sz="0" w:space="0" w:color="auto"/>
      </w:divBdr>
    </w:div>
    <w:div w:id="597375927">
      <w:bodyDiv w:val="1"/>
      <w:marLeft w:val="0"/>
      <w:marRight w:val="0"/>
      <w:marTop w:val="0"/>
      <w:marBottom w:val="0"/>
      <w:divBdr>
        <w:top w:val="none" w:sz="0" w:space="0" w:color="auto"/>
        <w:left w:val="none" w:sz="0" w:space="0" w:color="auto"/>
        <w:bottom w:val="none" w:sz="0" w:space="0" w:color="auto"/>
        <w:right w:val="none" w:sz="0" w:space="0" w:color="auto"/>
      </w:divBdr>
    </w:div>
    <w:div w:id="597560494">
      <w:bodyDiv w:val="1"/>
      <w:marLeft w:val="0"/>
      <w:marRight w:val="0"/>
      <w:marTop w:val="0"/>
      <w:marBottom w:val="0"/>
      <w:divBdr>
        <w:top w:val="none" w:sz="0" w:space="0" w:color="auto"/>
        <w:left w:val="none" w:sz="0" w:space="0" w:color="auto"/>
        <w:bottom w:val="none" w:sz="0" w:space="0" w:color="auto"/>
        <w:right w:val="none" w:sz="0" w:space="0" w:color="auto"/>
      </w:divBdr>
    </w:div>
    <w:div w:id="597830831">
      <w:bodyDiv w:val="1"/>
      <w:marLeft w:val="0"/>
      <w:marRight w:val="0"/>
      <w:marTop w:val="0"/>
      <w:marBottom w:val="0"/>
      <w:divBdr>
        <w:top w:val="none" w:sz="0" w:space="0" w:color="auto"/>
        <w:left w:val="none" w:sz="0" w:space="0" w:color="auto"/>
        <w:bottom w:val="none" w:sz="0" w:space="0" w:color="auto"/>
        <w:right w:val="none" w:sz="0" w:space="0" w:color="auto"/>
      </w:divBdr>
      <w:divsChild>
        <w:div w:id="1543832288">
          <w:marLeft w:val="0"/>
          <w:marRight w:val="0"/>
          <w:marTop w:val="0"/>
          <w:marBottom w:val="0"/>
          <w:divBdr>
            <w:top w:val="none" w:sz="0" w:space="0" w:color="auto"/>
            <w:left w:val="none" w:sz="0" w:space="0" w:color="auto"/>
            <w:bottom w:val="none" w:sz="0" w:space="0" w:color="auto"/>
            <w:right w:val="none" w:sz="0" w:space="0" w:color="auto"/>
          </w:divBdr>
        </w:div>
        <w:div w:id="2017149168">
          <w:marLeft w:val="0"/>
          <w:marRight w:val="0"/>
          <w:marTop w:val="0"/>
          <w:marBottom w:val="0"/>
          <w:divBdr>
            <w:top w:val="none" w:sz="0" w:space="0" w:color="auto"/>
            <w:left w:val="none" w:sz="0" w:space="0" w:color="auto"/>
            <w:bottom w:val="none" w:sz="0" w:space="0" w:color="auto"/>
            <w:right w:val="none" w:sz="0" w:space="0" w:color="auto"/>
          </w:divBdr>
        </w:div>
        <w:div w:id="762995866">
          <w:marLeft w:val="0"/>
          <w:marRight w:val="0"/>
          <w:marTop w:val="0"/>
          <w:marBottom w:val="0"/>
          <w:divBdr>
            <w:top w:val="none" w:sz="0" w:space="0" w:color="auto"/>
            <w:left w:val="none" w:sz="0" w:space="0" w:color="auto"/>
            <w:bottom w:val="none" w:sz="0" w:space="0" w:color="auto"/>
            <w:right w:val="none" w:sz="0" w:space="0" w:color="auto"/>
          </w:divBdr>
        </w:div>
        <w:div w:id="1898200249">
          <w:marLeft w:val="0"/>
          <w:marRight w:val="0"/>
          <w:marTop w:val="0"/>
          <w:marBottom w:val="0"/>
          <w:divBdr>
            <w:top w:val="none" w:sz="0" w:space="0" w:color="auto"/>
            <w:left w:val="none" w:sz="0" w:space="0" w:color="auto"/>
            <w:bottom w:val="none" w:sz="0" w:space="0" w:color="auto"/>
            <w:right w:val="none" w:sz="0" w:space="0" w:color="auto"/>
          </w:divBdr>
        </w:div>
        <w:div w:id="157963027">
          <w:marLeft w:val="0"/>
          <w:marRight w:val="0"/>
          <w:marTop w:val="0"/>
          <w:marBottom w:val="0"/>
          <w:divBdr>
            <w:top w:val="none" w:sz="0" w:space="0" w:color="auto"/>
            <w:left w:val="none" w:sz="0" w:space="0" w:color="auto"/>
            <w:bottom w:val="none" w:sz="0" w:space="0" w:color="auto"/>
            <w:right w:val="none" w:sz="0" w:space="0" w:color="auto"/>
          </w:divBdr>
        </w:div>
        <w:div w:id="692921356">
          <w:marLeft w:val="0"/>
          <w:marRight w:val="0"/>
          <w:marTop w:val="0"/>
          <w:marBottom w:val="0"/>
          <w:divBdr>
            <w:top w:val="none" w:sz="0" w:space="0" w:color="auto"/>
            <w:left w:val="none" w:sz="0" w:space="0" w:color="auto"/>
            <w:bottom w:val="none" w:sz="0" w:space="0" w:color="auto"/>
            <w:right w:val="none" w:sz="0" w:space="0" w:color="auto"/>
          </w:divBdr>
        </w:div>
        <w:div w:id="1715032691">
          <w:marLeft w:val="0"/>
          <w:marRight w:val="0"/>
          <w:marTop w:val="0"/>
          <w:marBottom w:val="0"/>
          <w:divBdr>
            <w:top w:val="none" w:sz="0" w:space="0" w:color="auto"/>
            <w:left w:val="none" w:sz="0" w:space="0" w:color="auto"/>
            <w:bottom w:val="none" w:sz="0" w:space="0" w:color="auto"/>
            <w:right w:val="none" w:sz="0" w:space="0" w:color="auto"/>
          </w:divBdr>
        </w:div>
        <w:div w:id="1674451909">
          <w:marLeft w:val="0"/>
          <w:marRight w:val="0"/>
          <w:marTop w:val="0"/>
          <w:marBottom w:val="0"/>
          <w:divBdr>
            <w:top w:val="none" w:sz="0" w:space="0" w:color="auto"/>
            <w:left w:val="none" w:sz="0" w:space="0" w:color="auto"/>
            <w:bottom w:val="none" w:sz="0" w:space="0" w:color="auto"/>
            <w:right w:val="none" w:sz="0" w:space="0" w:color="auto"/>
          </w:divBdr>
        </w:div>
        <w:div w:id="1501580281">
          <w:marLeft w:val="0"/>
          <w:marRight w:val="0"/>
          <w:marTop w:val="0"/>
          <w:marBottom w:val="0"/>
          <w:divBdr>
            <w:top w:val="none" w:sz="0" w:space="0" w:color="auto"/>
            <w:left w:val="none" w:sz="0" w:space="0" w:color="auto"/>
            <w:bottom w:val="none" w:sz="0" w:space="0" w:color="auto"/>
            <w:right w:val="none" w:sz="0" w:space="0" w:color="auto"/>
          </w:divBdr>
        </w:div>
        <w:div w:id="1701398759">
          <w:marLeft w:val="0"/>
          <w:marRight w:val="0"/>
          <w:marTop w:val="0"/>
          <w:marBottom w:val="0"/>
          <w:divBdr>
            <w:top w:val="none" w:sz="0" w:space="0" w:color="auto"/>
            <w:left w:val="none" w:sz="0" w:space="0" w:color="auto"/>
            <w:bottom w:val="none" w:sz="0" w:space="0" w:color="auto"/>
            <w:right w:val="none" w:sz="0" w:space="0" w:color="auto"/>
          </w:divBdr>
        </w:div>
        <w:div w:id="1823306236">
          <w:marLeft w:val="0"/>
          <w:marRight w:val="0"/>
          <w:marTop w:val="0"/>
          <w:marBottom w:val="0"/>
          <w:divBdr>
            <w:top w:val="none" w:sz="0" w:space="0" w:color="auto"/>
            <w:left w:val="none" w:sz="0" w:space="0" w:color="auto"/>
            <w:bottom w:val="none" w:sz="0" w:space="0" w:color="auto"/>
            <w:right w:val="none" w:sz="0" w:space="0" w:color="auto"/>
          </w:divBdr>
        </w:div>
        <w:div w:id="1006908598">
          <w:marLeft w:val="0"/>
          <w:marRight w:val="0"/>
          <w:marTop w:val="0"/>
          <w:marBottom w:val="0"/>
          <w:divBdr>
            <w:top w:val="none" w:sz="0" w:space="0" w:color="auto"/>
            <w:left w:val="none" w:sz="0" w:space="0" w:color="auto"/>
            <w:bottom w:val="none" w:sz="0" w:space="0" w:color="auto"/>
            <w:right w:val="none" w:sz="0" w:space="0" w:color="auto"/>
          </w:divBdr>
        </w:div>
        <w:div w:id="538279664">
          <w:marLeft w:val="0"/>
          <w:marRight w:val="0"/>
          <w:marTop w:val="0"/>
          <w:marBottom w:val="0"/>
          <w:divBdr>
            <w:top w:val="none" w:sz="0" w:space="0" w:color="auto"/>
            <w:left w:val="none" w:sz="0" w:space="0" w:color="auto"/>
            <w:bottom w:val="none" w:sz="0" w:space="0" w:color="auto"/>
            <w:right w:val="none" w:sz="0" w:space="0" w:color="auto"/>
          </w:divBdr>
        </w:div>
        <w:div w:id="1324503755">
          <w:marLeft w:val="0"/>
          <w:marRight w:val="0"/>
          <w:marTop w:val="0"/>
          <w:marBottom w:val="0"/>
          <w:divBdr>
            <w:top w:val="none" w:sz="0" w:space="0" w:color="auto"/>
            <w:left w:val="none" w:sz="0" w:space="0" w:color="auto"/>
            <w:bottom w:val="none" w:sz="0" w:space="0" w:color="auto"/>
            <w:right w:val="none" w:sz="0" w:space="0" w:color="auto"/>
          </w:divBdr>
        </w:div>
        <w:div w:id="231040346">
          <w:marLeft w:val="0"/>
          <w:marRight w:val="0"/>
          <w:marTop w:val="0"/>
          <w:marBottom w:val="0"/>
          <w:divBdr>
            <w:top w:val="none" w:sz="0" w:space="0" w:color="auto"/>
            <w:left w:val="none" w:sz="0" w:space="0" w:color="auto"/>
            <w:bottom w:val="none" w:sz="0" w:space="0" w:color="auto"/>
            <w:right w:val="none" w:sz="0" w:space="0" w:color="auto"/>
          </w:divBdr>
        </w:div>
        <w:div w:id="464616990">
          <w:marLeft w:val="0"/>
          <w:marRight w:val="0"/>
          <w:marTop w:val="0"/>
          <w:marBottom w:val="0"/>
          <w:divBdr>
            <w:top w:val="none" w:sz="0" w:space="0" w:color="auto"/>
            <w:left w:val="none" w:sz="0" w:space="0" w:color="auto"/>
            <w:bottom w:val="none" w:sz="0" w:space="0" w:color="auto"/>
            <w:right w:val="none" w:sz="0" w:space="0" w:color="auto"/>
          </w:divBdr>
        </w:div>
        <w:div w:id="2045519128">
          <w:marLeft w:val="0"/>
          <w:marRight w:val="0"/>
          <w:marTop w:val="0"/>
          <w:marBottom w:val="0"/>
          <w:divBdr>
            <w:top w:val="none" w:sz="0" w:space="0" w:color="auto"/>
            <w:left w:val="none" w:sz="0" w:space="0" w:color="auto"/>
            <w:bottom w:val="none" w:sz="0" w:space="0" w:color="auto"/>
            <w:right w:val="none" w:sz="0" w:space="0" w:color="auto"/>
          </w:divBdr>
        </w:div>
        <w:div w:id="267204692">
          <w:marLeft w:val="0"/>
          <w:marRight w:val="0"/>
          <w:marTop w:val="0"/>
          <w:marBottom w:val="0"/>
          <w:divBdr>
            <w:top w:val="none" w:sz="0" w:space="0" w:color="auto"/>
            <w:left w:val="none" w:sz="0" w:space="0" w:color="auto"/>
            <w:bottom w:val="none" w:sz="0" w:space="0" w:color="auto"/>
            <w:right w:val="none" w:sz="0" w:space="0" w:color="auto"/>
          </w:divBdr>
        </w:div>
        <w:div w:id="512761570">
          <w:marLeft w:val="0"/>
          <w:marRight w:val="0"/>
          <w:marTop w:val="0"/>
          <w:marBottom w:val="0"/>
          <w:divBdr>
            <w:top w:val="none" w:sz="0" w:space="0" w:color="auto"/>
            <w:left w:val="none" w:sz="0" w:space="0" w:color="auto"/>
            <w:bottom w:val="none" w:sz="0" w:space="0" w:color="auto"/>
            <w:right w:val="none" w:sz="0" w:space="0" w:color="auto"/>
          </w:divBdr>
        </w:div>
        <w:div w:id="1481727014">
          <w:marLeft w:val="0"/>
          <w:marRight w:val="0"/>
          <w:marTop w:val="0"/>
          <w:marBottom w:val="0"/>
          <w:divBdr>
            <w:top w:val="none" w:sz="0" w:space="0" w:color="auto"/>
            <w:left w:val="none" w:sz="0" w:space="0" w:color="auto"/>
            <w:bottom w:val="none" w:sz="0" w:space="0" w:color="auto"/>
            <w:right w:val="none" w:sz="0" w:space="0" w:color="auto"/>
          </w:divBdr>
        </w:div>
        <w:div w:id="1698431167">
          <w:marLeft w:val="0"/>
          <w:marRight w:val="0"/>
          <w:marTop w:val="0"/>
          <w:marBottom w:val="0"/>
          <w:divBdr>
            <w:top w:val="none" w:sz="0" w:space="0" w:color="auto"/>
            <w:left w:val="none" w:sz="0" w:space="0" w:color="auto"/>
            <w:bottom w:val="none" w:sz="0" w:space="0" w:color="auto"/>
            <w:right w:val="none" w:sz="0" w:space="0" w:color="auto"/>
          </w:divBdr>
        </w:div>
        <w:div w:id="1139805788">
          <w:marLeft w:val="0"/>
          <w:marRight w:val="0"/>
          <w:marTop w:val="0"/>
          <w:marBottom w:val="0"/>
          <w:divBdr>
            <w:top w:val="none" w:sz="0" w:space="0" w:color="auto"/>
            <w:left w:val="none" w:sz="0" w:space="0" w:color="auto"/>
            <w:bottom w:val="none" w:sz="0" w:space="0" w:color="auto"/>
            <w:right w:val="none" w:sz="0" w:space="0" w:color="auto"/>
          </w:divBdr>
        </w:div>
        <w:div w:id="627128969">
          <w:marLeft w:val="0"/>
          <w:marRight w:val="0"/>
          <w:marTop w:val="0"/>
          <w:marBottom w:val="0"/>
          <w:divBdr>
            <w:top w:val="none" w:sz="0" w:space="0" w:color="auto"/>
            <w:left w:val="none" w:sz="0" w:space="0" w:color="auto"/>
            <w:bottom w:val="none" w:sz="0" w:space="0" w:color="auto"/>
            <w:right w:val="none" w:sz="0" w:space="0" w:color="auto"/>
          </w:divBdr>
        </w:div>
        <w:div w:id="717439554">
          <w:marLeft w:val="0"/>
          <w:marRight w:val="0"/>
          <w:marTop w:val="0"/>
          <w:marBottom w:val="0"/>
          <w:divBdr>
            <w:top w:val="none" w:sz="0" w:space="0" w:color="auto"/>
            <w:left w:val="none" w:sz="0" w:space="0" w:color="auto"/>
            <w:bottom w:val="none" w:sz="0" w:space="0" w:color="auto"/>
            <w:right w:val="none" w:sz="0" w:space="0" w:color="auto"/>
          </w:divBdr>
        </w:div>
        <w:div w:id="1906259316">
          <w:marLeft w:val="0"/>
          <w:marRight w:val="0"/>
          <w:marTop w:val="0"/>
          <w:marBottom w:val="0"/>
          <w:divBdr>
            <w:top w:val="none" w:sz="0" w:space="0" w:color="auto"/>
            <w:left w:val="none" w:sz="0" w:space="0" w:color="auto"/>
            <w:bottom w:val="none" w:sz="0" w:space="0" w:color="auto"/>
            <w:right w:val="none" w:sz="0" w:space="0" w:color="auto"/>
          </w:divBdr>
        </w:div>
        <w:div w:id="58679312">
          <w:marLeft w:val="0"/>
          <w:marRight w:val="0"/>
          <w:marTop w:val="0"/>
          <w:marBottom w:val="0"/>
          <w:divBdr>
            <w:top w:val="none" w:sz="0" w:space="0" w:color="auto"/>
            <w:left w:val="none" w:sz="0" w:space="0" w:color="auto"/>
            <w:bottom w:val="none" w:sz="0" w:space="0" w:color="auto"/>
            <w:right w:val="none" w:sz="0" w:space="0" w:color="auto"/>
          </w:divBdr>
        </w:div>
        <w:div w:id="574556290">
          <w:marLeft w:val="0"/>
          <w:marRight w:val="0"/>
          <w:marTop w:val="0"/>
          <w:marBottom w:val="0"/>
          <w:divBdr>
            <w:top w:val="none" w:sz="0" w:space="0" w:color="auto"/>
            <w:left w:val="none" w:sz="0" w:space="0" w:color="auto"/>
            <w:bottom w:val="none" w:sz="0" w:space="0" w:color="auto"/>
            <w:right w:val="none" w:sz="0" w:space="0" w:color="auto"/>
          </w:divBdr>
        </w:div>
        <w:div w:id="639194863">
          <w:marLeft w:val="0"/>
          <w:marRight w:val="0"/>
          <w:marTop w:val="0"/>
          <w:marBottom w:val="0"/>
          <w:divBdr>
            <w:top w:val="none" w:sz="0" w:space="0" w:color="auto"/>
            <w:left w:val="none" w:sz="0" w:space="0" w:color="auto"/>
            <w:bottom w:val="none" w:sz="0" w:space="0" w:color="auto"/>
            <w:right w:val="none" w:sz="0" w:space="0" w:color="auto"/>
          </w:divBdr>
        </w:div>
        <w:div w:id="421877386">
          <w:marLeft w:val="0"/>
          <w:marRight w:val="0"/>
          <w:marTop w:val="0"/>
          <w:marBottom w:val="0"/>
          <w:divBdr>
            <w:top w:val="none" w:sz="0" w:space="0" w:color="auto"/>
            <w:left w:val="none" w:sz="0" w:space="0" w:color="auto"/>
            <w:bottom w:val="none" w:sz="0" w:space="0" w:color="auto"/>
            <w:right w:val="none" w:sz="0" w:space="0" w:color="auto"/>
          </w:divBdr>
        </w:div>
        <w:div w:id="2033258145">
          <w:marLeft w:val="0"/>
          <w:marRight w:val="0"/>
          <w:marTop w:val="0"/>
          <w:marBottom w:val="0"/>
          <w:divBdr>
            <w:top w:val="none" w:sz="0" w:space="0" w:color="auto"/>
            <w:left w:val="none" w:sz="0" w:space="0" w:color="auto"/>
            <w:bottom w:val="none" w:sz="0" w:space="0" w:color="auto"/>
            <w:right w:val="none" w:sz="0" w:space="0" w:color="auto"/>
          </w:divBdr>
        </w:div>
        <w:div w:id="1151945783">
          <w:marLeft w:val="0"/>
          <w:marRight w:val="0"/>
          <w:marTop w:val="0"/>
          <w:marBottom w:val="0"/>
          <w:divBdr>
            <w:top w:val="none" w:sz="0" w:space="0" w:color="auto"/>
            <w:left w:val="none" w:sz="0" w:space="0" w:color="auto"/>
            <w:bottom w:val="none" w:sz="0" w:space="0" w:color="auto"/>
            <w:right w:val="none" w:sz="0" w:space="0" w:color="auto"/>
          </w:divBdr>
        </w:div>
        <w:div w:id="1534268949">
          <w:marLeft w:val="0"/>
          <w:marRight w:val="0"/>
          <w:marTop w:val="0"/>
          <w:marBottom w:val="0"/>
          <w:divBdr>
            <w:top w:val="none" w:sz="0" w:space="0" w:color="auto"/>
            <w:left w:val="none" w:sz="0" w:space="0" w:color="auto"/>
            <w:bottom w:val="none" w:sz="0" w:space="0" w:color="auto"/>
            <w:right w:val="none" w:sz="0" w:space="0" w:color="auto"/>
          </w:divBdr>
        </w:div>
        <w:div w:id="468784716">
          <w:marLeft w:val="0"/>
          <w:marRight w:val="0"/>
          <w:marTop w:val="0"/>
          <w:marBottom w:val="0"/>
          <w:divBdr>
            <w:top w:val="none" w:sz="0" w:space="0" w:color="auto"/>
            <w:left w:val="none" w:sz="0" w:space="0" w:color="auto"/>
            <w:bottom w:val="none" w:sz="0" w:space="0" w:color="auto"/>
            <w:right w:val="none" w:sz="0" w:space="0" w:color="auto"/>
          </w:divBdr>
        </w:div>
        <w:div w:id="1927573201">
          <w:marLeft w:val="0"/>
          <w:marRight w:val="0"/>
          <w:marTop w:val="0"/>
          <w:marBottom w:val="0"/>
          <w:divBdr>
            <w:top w:val="none" w:sz="0" w:space="0" w:color="auto"/>
            <w:left w:val="none" w:sz="0" w:space="0" w:color="auto"/>
            <w:bottom w:val="none" w:sz="0" w:space="0" w:color="auto"/>
            <w:right w:val="none" w:sz="0" w:space="0" w:color="auto"/>
          </w:divBdr>
        </w:div>
        <w:div w:id="710498206">
          <w:marLeft w:val="0"/>
          <w:marRight w:val="0"/>
          <w:marTop w:val="0"/>
          <w:marBottom w:val="0"/>
          <w:divBdr>
            <w:top w:val="none" w:sz="0" w:space="0" w:color="auto"/>
            <w:left w:val="none" w:sz="0" w:space="0" w:color="auto"/>
            <w:bottom w:val="none" w:sz="0" w:space="0" w:color="auto"/>
            <w:right w:val="none" w:sz="0" w:space="0" w:color="auto"/>
          </w:divBdr>
        </w:div>
        <w:div w:id="887717810">
          <w:marLeft w:val="0"/>
          <w:marRight w:val="0"/>
          <w:marTop w:val="0"/>
          <w:marBottom w:val="0"/>
          <w:divBdr>
            <w:top w:val="none" w:sz="0" w:space="0" w:color="auto"/>
            <w:left w:val="none" w:sz="0" w:space="0" w:color="auto"/>
            <w:bottom w:val="none" w:sz="0" w:space="0" w:color="auto"/>
            <w:right w:val="none" w:sz="0" w:space="0" w:color="auto"/>
          </w:divBdr>
        </w:div>
        <w:div w:id="2012219409">
          <w:marLeft w:val="0"/>
          <w:marRight w:val="0"/>
          <w:marTop w:val="0"/>
          <w:marBottom w:val="0"/>
          <w:divBdr>
            <w:top w:val="none" w:sz="0" w:space="0" w:color="auto"/>
            <w:left w:val="none" w:sz="0" w:space="0" w:color="auto"/>
            <w:bottom w:val="none" w:sz="0" w:space="0" w:color="auto"/>
            <w:right w:val="none" w:sz="0" w:space="0" w:color="auto"/>
          </w:divBdr>
        </w:div>
        <w:div w:id="119080889">
          <w:marLeft w:val="0"/>
          <w:marRight w:val="0"/>
          <w:marTop w:val="0"/>
          <w:marBottom w:val="0"/>
          <w:divBdr>
            <w:top w:val="none" w:sz="0" w:space="0" w:color="auto"/>
            <w:left w:val="none" w:sz="0" w:space="0" w:color="auto"/>
            <w:bottom w:val="none" w:sz="0" w:space="0" w:color="auto"/>
            <w:right w:val="none" w:sz="0" w:space="0" w:color="auto"/>
          </w:divBdr>
        </w:div>
        <w:div w:id="399641263">
          <w:marLeft w:val="0"/>
          <w:marRight w:val="0"/>
          <w:marTop w:val="0"/>
          <w:marBottom w:val="0"/>
          <w:divBdr>
            <w:top w:val="none" w:sz="0" w:space="0" w:color="auto"/>
            <w:left w:val="none" w:sz="0" w:space="0" w:color="auto"/>
            <w:bottom w:val="none" w:sz="0" w:space="0" w:color="auto"/>
            <w:right w:val="none" w:sz="0" w:space="0" w:color="auto"/>
          </w:divBdr>
        </w:div>
        <w:div w:id="1675297852">
          <w:marLeft w:val="0"/>
          <w:marRight w:val="0"/>
          <w:marTop w:val="0"/>
          <w:marBottom w:val="0"/>
          <w:divBdr>
            <w:top w:val="none" w:sz="0" w:space="0" w:color="auto"/>
            <w:left w:val="none" w:sz="0" w:space="0" w:color="auto"/>
            <w:bottom w:val="none" w:sz="0" w:space="0" w:color="auto"/>
            <w:right w:val="none" w:sz="0" w:space="0" w:color="auto"/>
          </w:divBdr>
        </w:div>
        <w:div w:id="807671742">
          <w:marLeft w:val="0"/>
          <w:marRight w:val="0"/>
          <w:marTop w:val="0"/>
          <w:marBottom w:val="0"/>
          <w:divBdr>
            <w:top w:val="none" w:sz="0" w:space="0" w:color="auto"/>
            <w:left w:val="none" w:sz="0" w:space="0" w:color="auto"/>
            <w:bottom w:val="none" w:sz="0" w:space="0" w:color="auto"/>
            <w:right w:val="none" w:sz="0" w:space="0" w:color="auto"/>
          </w:divBdr>
        </w:div>
        <w:div w:id="234243869">
          <w:marLeft w:val="0"/>
          <w:marRight w:val="0"/>
          <w:marTop w:val="0"/>
          <w:marBottom w:val="0"/>
          <w:divBdr>
            <w:top w:val="none" w:sz="0" w:space="0" w:color="auto"/>
            <w:left w:val="none" w:sz="0" w:space="0" w:color="auto"/>
            <w:bottom w:val="none" w:sz="0" w:space="0" w:color="auto"/>
            <w:right w:val="none" w:sz="0" w:space="0" w:color="auto"/>
          </w:divBdr>
        </w:div>
        <w:div w:id="1919516478">
          <w:marLeft w:val="0"/>
          <w:marRight w:val="0"/>
          <w:marTop w:val="0"/>
          <w:marBottom w:val="0"/>
          <w:divBdr>
            <w:top w:val="none" w:sz="0" w:space="0" w:color="auto"/>
            <w:left w:val="none" w:sz="0" w:space="0" w:color="auto"/>
            <w:bottom w:val="none" w:sz="0" w:space="0" w:color="auto"/>
            <w:right w:val="none" w:sz="0" w:space="0" w:color="auto"/>
          </w:divBdr>
        </w:div>
        <w:div w:id="37778152">
          <w:marLeft w:val="0"/>
          <w:marRight w:val="0"/>
          <w:marTop w:val="0"/>
          <w:marBottom w:val="0"/>
          <w:divBdr>
            <w:top w:val="none" w:sz="0" w:space="0" w:color="auto"/>
            <w:left w:val="none" w:sz="0" w:space="0" w:color="auto"/>
            <w:bottom w:val="none" w:sz="0" w:space="0" w:color="auto"/>
            <w:right w:val="none" w:sz="0" w:space="0" w:color="auto"/>
          </w:divBdr>
        </w:div>
        <w:div w:id="2029484880">
          <w:marLeft w:val="0"/>
          <w:marRight w:val="0"/>
          <w:marTop w:val="0"/>
          <w:marBottom w:val="0"/>
          <w:divBdr>
            <w:top w:val="none" w:sz="0" w:space="0" w:color="auto"/>
            <w:left w:val="none" w:sz="0" w:space="0" w:color="auto"/>
            <w:bottom w:val="none" w:sz="0" w:space="0" w:color="auto"/>
            <w:right w:val="none" w:sz="0" w:space="0" w:color="auto"/>
          </w:divBdr>
        </w:div>
        <w:div w:id="2084138976">
          <w:marLeft w:val="0"/>
          <w:marRight w:val="0"/>
          <w:marTop w:val="0"/>
          <w:marBottom w:val="0"/>
          <w:divBdr>
            <w:top w:val="none" w:sz="0" w:space="0" w:color="auto"/>
            <w:left w:val="none" w:sz="0" w:space="0" w:color="auto"/>
            <w:bottom w:val="none" w:sz="0" w:space="0" w:color="auto"/>
            <w:right w:val="none" w:sz="0" w:space="0" w:color="auto"/>
          </w:divBdr>
        </w:div>
        <w:div w:id="1024555944">
          <w:marLeft w:val="0"/>
          <w:marRight w:val="0"/>
          <w:marTop w:val="0"/>
          <w:marBottom w:val="0"/>
          <w:divBdr>
            <w:top w:val="none" w:sz="0" w:space="0" w:color="auto"/>
            <w:left w:val="none" w:sz="0" w:space="0" w:color="auto"/>
            <w:bottom w:val="none" w:sz="0" w:space="0" w:color="auto"/>
            <w:right w:val="none" w:sz="0" w:space="0" w:color="auto"/>
          </w:divBdr>
        </w:div>
        <w:div w:id="912079732">
          <w:marLeft w:val="0"/>
          <w:marRight w:val="0"/>
          <w:marTop w:val="0"/>
          <w:marBottom w:val="0"/>
          <w:divBdr>
            <w:top w:val="none" w:sz="0" w:space="0" w:color="auto"/>
            <w:left w:val="none" w:sz="0" w:space="0" w:color="auto"/>
            <w:bottom w:val="none" w:sz="0" w:space="0" w:color="auto"/>
            <w:right w:val="none" w:sz="0" w:space="0" w:color="auto"/>
          </w:divBdr>
        </w:div>
        <w:div w:id="1690446079">
          <w:marLeft w:val="0"/>
          <w:marRight w:val="0"/>
          <w:marTop w:val="0"/>
          <w:marBottom w:val="0"/>
          <w:divBdr>
            <w:top w:val="none" w:sz="0" w:space="0" w:color="auto"/>
            <w:left w:val="none" w:sz="0" w:space="0" w:color="auto"/>
            <w:bottom w:val="none" w:sz="0" w:space="0" w:color="auto"/>
            <w:right w:val="none" w:sz="0" w:space="0" w:color="auto"/>
          </w:divBdr>
        </w:div>
        <w:div w:id="256140900">
          <w:marLeft w:val="0"/>
          <w:marRight w:val="0"/>
          <w:marTop w:val="0"/>
          <w:marBottom w:val="0"/>
          <w:divBdr>
            <w:top w:val="none" w:sz="0" w:space="0" w:color="auto"/>
            <w:left w:val="none" w:sz="0" w:space="0" w:color="auto"/>
            <w:bottom w:val="none" w:sz="0" w:space="0" w:color="auto"/>
            <w:right w:val="none" w:sz="0" w:space="0" w:color="auto"/>
          </w:divBdr>
        </w:div>
        <w:div w:id="45878269">
          <w:marLeft w:val="0"/>
          <w:marRight w:val="0"/>
          <w:marTop w:val="0"/>
          <w:marBottom w:val="0"/>
          <w:divBdr>
            <w:top w:val="none" w:sz="0" w:space="0" w:color="auto"/>
            <w:left w:val="none" w:sz="0" w:space="0" w:color="auto"/>
            <w:bottom w:val="none" w:sz="0" w:space="0" w:color="auto"/>
            <w:right w:val="none" w:sz="0" w:space="0" w:color="auto"/>
          </w:divBdr>
        </w:div>
        <w:div w:id="408311920">
          <w:marLeft w:val="0"/>
          <w:marRight w:val="0"/>
          <w:marTop w:val="0"/>
          <w:marBottom w:val="0"/>
          <w:divBdr>
            <w:top w:val="none" w:sz="0" w:space="0" w:color="auto"/>
            <w:left w:val="none" w:sz="0" w:space="0" w:color="auto"/>
            <w:bottom w:val="none" w:sz="0" w:space="0" w:color="auto"/>
            <w:right w:val="none" w:sz="0" w:space="0" w:color="auto"/>
          </w:divBdr>
        </w:div>
        <w:div w:id="583344006">
          <w:marLeft w:val="0"/>
          <w:marRight w:val="0"/>
          <w:marTop w:val="0"/>
          <w:marBottom w:val="0"/>
          <w:divBdr>
            <w:top w:val="none" w:sz="0" w:space="0" w:color="auto"/>
            <w:left w:val="none" w:sz="0" w:space="0" w:color="auto"/>
            <w:bottom w:val="none" w:sz="0" w:space="0" w:color="auto"/>
            <w:right w:val="none" w:sz="0" w:space="0" w:color="auto"/>
          </w:divBdr>
        </w:div>
        <w:div w:id="872616937">
          <w:marLeft w:val="0"/>
          <w:marRight w:val="0"/>
          <w:marTop w:val="0"/>
          <w:marBottom w:val="0"/>
          <w:divBdr>
            <w:top w:val="none" w:sz="0" w:space="0" w:color="auto"/>
            <w:left w:val="none" w:sz="0" w:space="0" w:color="auto"/>
            <w:bottom w:val="none" w:sz="0" w:space="0" w:color="auto"/>
            <w:right w:val="none" w:sz="0" w:space="0" w:color="auto"/>
          </w:divBdr>
        </w:div>
        <w:div w:id="1637370150">
          <w:marLeft w:val="0"/>
          <w:marRight w:val="0"/>
          <w:marTop w:val="0"/>
          <w:marBottom w:val="0"/>
          <w:divBdr>
            <w:top w:val="none" w:sz="0" w:space="0" w:color="auto"/>
            <w:left w:val="none" w:sz="0" w:space="0" w:color="auto"/>
            <w:bottom w:val="none" w:sz="0" w:space="0" w:color="auto"/>
            <w:right w:val="none" w:sz="0" w:space="0" w:color="auto"/>
          </w:divBdr>
        </w:div>
        <w:div w:id="2052029911">
          <w:marLeft w:val="0"/>
          <w:marRight w:val="0"/>
          <w:marTop w:val="0"/>
          <w:marBottom w:val="0"/>
          <w:divBdr>
            <w:top w:val="none" w:sz="0" w:space="0" w:color="auto"/>
            <w:left w:val="none" w:sz="0" w:space="0" w:color="auto"/>
            <w:bottom w:val="none" w:sz="0" w:space="0" w:color="auto"/>
            <w:right w:val="none" w:sz="0" w:space="0" w:color="auto"/>
          </w:divBdr>
        </w:div>
        <w:div w:id="579946014">
          <w:marLeft w:val="0"/>
          <w:marRight w:val="0"/>
          <w:marTop w:val="0"/>
          <w:marBottom w:val="0"/>
          <w:divBdr>
            <w:top w:val="none" w:sz="0" w:space="0" w:color="auto"/>
            <w:left w:val="none" w:sz="0" w:space="0" w:color="auto"/>
            <w:bottom w:val="none" w:sz="0" w:space="0" w:color="auto"/>
            <w:right w:val="none" w:sz="0" w:space="0" w:color="auto"/>
          </w:divBdr>
        </w:div>
        <w:div w:id="2046561720">
          <w:marLeft w:val="0"/>
          <w:marRight w:val="0"/>
          <w:marTop w:val="0"/>
          <w:marBottom w:val="0"/>
          <w:divBdr>
            <w:top w:val="none" w:sz="0" w:space="0" w:color="auto"/>
            <w:left w:val="none" w:sz="0" w:space="0" w:color="auto"/>
            <w:bottom w:val="none" w:sz="0" w:space="0" w:color="auto"/>
            <w:right w:val="none" w:sz="0" w:space="0" w:color="auto"/>
          </w:divBdr>
        </w:div>
        <w:div w:id="53897273">
          <w:marLeft w:val="0"/>
          <w:marRight w:val="0"/>
          <w:marTop w:val="0"/>
          <w:marBottom w:val="0"/>
          <w:divBdr>
            <w:top w:val="none" w:sz="0" w:space="0" w:color="auto"/>
            <w:left w:val="none" w:sz="0" w:space="0" w:color="auto"/>
            <w:bottom w:val="none" w:sz="0" w:space="0" w:color="auto"/>
            <w:right w:val="none" w:sz="0" w:space="0" w:color="auto"/>
          </w:divBdr>
        </w:div>
        <w:div w:id="1516534939">
          <w:marLeft w:val="0"/>
          <w:marRight w:val="0"/>
          <w:marTop w:val="0"/>
          <w:marBottom w:val="0"/>
          <w:divBdr>
            <w:top w:val="none" w:sz="0" w:space="0" w:color="auto"/>
            <w:left w:val="none" w:sz="0" w:space="0" w:color="auto"/>
            <w:bottom w:val="none" w:sz="0" w:space="0" w:color="auto"/>
            <w:right w:val="none" w:sz="0" w:space="0" w:color="auto"/>
          </w:divBdr>
        </w:div>
        <w:div w:id="292758017">
          <w:marLeft w:val="0"/>
          <w:marRight w:val="0"/>
          <w:marTop w:val="0"/>
          <w:marBottom w:val="0"/>
          <w:divBdr>
            <w:top w:val="none" w:sz="0" w:space="0" w:color="auto"/>
            <w:left w:val="none" w:sz="0" w:space="0" w:color="auto"/>
            <w:bottom w:val="none" w:sz="0" w:space="0" w:color="auto"/>
            <w:right w:val="none" w:sz="0" w:space="0" w:color="auto"/>
          </w:divBdr>
        </w:div>
        <w:div w:id="413624493">
          <w:marLeft w:val="0"/>
          <w:marRight w:val="0"/>
          <w:marTop w:val="0"/>
          <w:marBottom w:val="0"/>
          <w:divBdr>
            <w:top w:val="none" w:sz="0" w:space="0" w:color="auto"/>
            <w:left w:val="none" w:sz="0" w:space="0" w:color="auto"/>
            <w:bottom w:val="none" w:sz="0" w:space="0" w:color="auto"/>
            <w:right w:val="none" w:sz="0" w:space="0" w:color="auto"/>
          </w:divBdr>
        </w:div>
        <w:div w:id="450826308">
          <w:marLeft w:val="0"/>
          <w:marRight w:val="0"/>
          <w:marTop w:val="0"/>
          <w:marBottom w:val="0"/>
          <w:divBdr>
            <w:top w:val="none" w:sz="0" w:space="0" w:color="auto"/>
            <w:left w:val="none" w:sz="0" w:space="0" w:color="auto"/>
            <w:bottom w:val="none" w:sz="0" w:space="0" w:color="auto"/>
            <w:right w:val="none" w:sz="0" w:space="0" w:color="auto"/>
          </w:divBdr>
        </w:div>
        <w:div w:id="1590576088">
          <w:marLeft w:val="0"/>
          <w:marRight w:val="0"/>
          <w:marTop w:val="0"/>
          <w:marBottom w:val="0"/>
          <w:divBdr>
            <w:top w:val="none" w:sz="0" w:space="0" w:color="auto"/>
            <w:left w:val="none" w:sz="0" w:space="0" w:color="auto"/>
            <w:bottom w:val="none" w:sz="0" w:space="0" w:color="auto"/>
            <w:right w:val="none" w:sz="0" w:space="0" w:color="auto"/>
          </w:divBdr>
        </w:div>
        <w:div w:id="590696985">
          <w:marLeft w:val="0"/>
          <w:marRight w:val="0"/>
          <w:marTop w:val="0"/>
          <w:marBottom w:val="0"/>
          <w:divBdr>
            <w:top w:val="none" w:sz="0" w:space="0" w:color="auto"/>
            <w:left w:val="none" w:sz="0" w:space="0" w:color="auto"/>
            <w:bottom w:val="none" w:sz="0" w:space="0" w:color="auto"/>
            <w:right w:val="none" w:sz="0" w:space="0" w:color="auto"/>
          </w:divBdr>
        </w:div>
      </w:divsChild>
    </w:div>
    <w:div w:id="598030586">
      <w:bodyDiv w:val="1"/>
      <w:marLeft w:val="0"/>
      <w:marRight w:val="0"/>
      <w:marTop w:val="0"/>
      <w:marBottom w:val="0"/>
      <w:divBdr>
        <w:top w:val="none" w:sz="0" w:space="0" w:color="auto"/>
        <w:left w:val="none" w:sz="0" w:space="0" w:color="auto"/>
        <w:bottom w:val="none" w:sz="0" w:space="0" w:color="auto"/>
        <w:right w:val="none" w:sz="0" w:space="0" w:color="auto"/>
      </w:divBdr>
    </w:div>
    <w:div w:id="598030852">
      <w:bodyDiv w:val="1"/>
      <w:marLeft w:val="0"/>
      <w:marRight w:val="0"/>
      <w:marTop w:val="0"/>
      <w:marBottom w:val="0"/>
      <w:divBdr>
        <w:top w:val="none" w:sz="0" w:space="0" w:color="auto"/>
        <w:left w:val="none" w:sz="0" w:space="0" w:color="auto"/>
        <w:bottom w:val="none" w:sz="0" w:space="0" w:color="auto"/>
        <w:right w:val="none" w:sz="0" w:space="0" w:color="auto"/>
      </w:divBdr>
    </w:div>
    <w:div w:id="598097205">
      <w:bodyDiv w:val="1"/>
      <w:marLeft w:val="0"/>
      <w:marRight w:val="0"/>
      <w:marTop w:val="0"/>
      <w:marBottom w:val="0"/>
      <w:divBdr>
        <w:top w:val="none" w:sz="0" w:space="0" w:color="auto"/>
        <w:left w:val="none" w:sz="0" w:space="0" w:color="auto"/>
        <w:bottom w:val="none" w:sz="0" w:space="0" w:color="auto"/>
        <w:right w:val="none" w:sz="0" w:space="0" w:color="auto"/>
      </w:divBdr>
    </w:div>
    <w:div w:id="598106421">
      <w:bodyDiv w:val="1"/>
      <w:marLeft w:val="0"/>
      <w:marRight w:val="0"/>
      <w:marTop w:val="0"/>
      <w:marBottom w:val="0"/>
      <w:divBdr>
        <w:top w:val="none" w:sz="0" w:space="0" w:color="auto"/>
        <w:left w:val="none" w:sz="0" w:space="0" w:color="auto"/>
        <w:bottom w:val="none" w:sz="0" w:space="0" w:color="auto"/>
        <w:right w:val="none" w:sz="0" w:space="0" w:color="auto"/>
      </w:divBdr>
    </w:div>
    <w:div w:id="598686616">
      <w:bodyDiv w:val="1"/>
      <w:marLeft w:val="0"/>
      <w:marRight w:val="0"/>
      <w:marTop w:val="0"/>
      <w:marBottom w:val="0"/>
      <w:divBdr>
        <w:top w:val="none" w:sz="0" w:space="0" w:color="auto"/>
        <w:left w:val="none" w:sz="0" w:space="0" w:color="auto"/>
        <w:bottom w:val="none" w:sz="0" w:space="0" w:color="auto"/>
        <w:right w:val="none" w:sz="0" w:space="0" w:color="auto"/>
      </w:divBdr>
    </w:div>
    <w:div w:id="598834716">
      <w:bodyDiv w:val="1"/>
      <w:marLeft w:val="0"/>
      <w:marRight w:val="0"/>
      <w:marTop w:val="0"/>
      <w:marBottom w:val="0"/>
      <w:divBdr>
        <w:top w:val="none" w:sz="0" w:space="0" w:color="auto"/>
        <w:left w:val="none" w:sz="0" w:space="0" w:color="auto"/>
        <w:bottom w:val="none" w:sz="0" w:space="0" w:color="auto"/>
        <w:right w:val="none" w:sz="0" w:space="0" w:color="auto"/>
      </w:divBdr>
    </w:div>
    <w:div w:id="599332536">
      <w:bodyDiv w:val="1"/>
      <w:marLeft w:val="0"/>
      <w:marRight w:val="0"/>
      <w:marTop w:val="0"/>
      <w:marBottom w:val="0"/>
      <w:divBdr>
        <w:top w:val="none" w:sz="0" w:space="0" w:color="auto"/>
        <w:left w:val="none" w:sz="0" w:space="0" w:color="auto"/>
        <w:bottom w:val="none" w:sz="0" w:space="0" w:color="auto"/>
        <w:right w:val="none" w:sz="0" w:space="0" w:color="auto"/>
      </w:divBdr>
    </w:div>
    <w:div w:id="599409383">
      <w:bodyDiv w:val="1"/>
      <w:marLeft w:val="0"/>
      <w:marRight w:val="0"/>
      <w:marTop w:val="0"/>
      <w:marBottom w:val="0"/>
      <w:divBdr>
        <w:top w:val="none" w:sz="0" w:space="0" w:color="auto"/>
        <w:left w:val="none" w:sz="0" w:space="0" w:color="auto"/>
        <w:bottom w:val="none" w:sz="0" w:space="0" w:color="auto"/>
        <w:right w:val="none" w:sz="0" w:space="0" w:color="auto"/>
      </w:divBdr>
    </w:div>
    <w:div w:id="599533230">
      <w:bodyDiv w:val="1"/>
      <w:marLeft w:val="0"/>
      <w:marRight w:val="0"/>
      <w:marTop w:val="0"/>
      <w:marBottom w:val="0"/>
      <w:divBdr>
        <w:top w:val="none" w:sz="0" w:space="0" w:color="auto"/>
        <w:left w:val="none" w:sz="0" w:space="0" w:color="auto"/>
        <w:bottom w:val="none" w:sz="0" w:space="0" w:color="auto"/>
        <w:right w:val="none" w:sz="0" w:space="0" w:color="auto"/>
      </w:divBdr>
    </w:div>
    <w:div w:id="599607343">
      <w:bodyDiv w:val="1"/>
      <w:marLeft w:val="0"/>
      <w:marRight w:val="0"/>
      <w:marTop w:val="0"/>
      <w:marBottom w:val="0"/>
      <w:divBdr>
        <w:top w:val="none" w:sz="0" w:space="0" w:color="auto"/>
        <w:left w:val="none" w:sz="0" w:space="0" w:color="auto"/>
        <w:bottom w:val="none" w:sz="0" w:space="0" w:color="auto"/>
        <w:right w:val="none" w:sz="0" w:space="0" w:color="auto"/>
      </w:divBdr>
    </w:div>
    <w:div w:id="599724115">
      <w:bodyDiv w:val="1"/>
      <w:marLeft w:val="0"/>
      <w:marRight w:val="0"/>
      <w:marTop w:val="0"/>
      <w:marBottom w:val="0"/>
      <w:divBdr>
        <w:top w:val="none" w:sz="0" w:space="0" w:color="auto"/>
        <w:left w:val="none" w:sz="0" w:space="0" w:color="auto"/>
        <w:bottom w:val="none" w:sz="0" w:space="0" w:color="auto"/>
        <w:right w:val="none" w:sz="0" w:space="0" w:color="auto"/>
      </w:divBdr>
    </w:div>
    <w:div w:id="600332722">
      <w:bodyDiv w:val="1"/>
      <w:marLeft w:val="0"/>
      <w:marRight w:val="0"/>
      <w:marTop w:val="0"/>
      <w:marBottom w:val="0"/>
      <w:divBdr>
        <w:top w:val="none" w:sz="0" w:space="0" w:color="auto"/>
        <w:left w:val="none" w:sz="0" w:space="0" w:color="auto"/>
        <w:bottom w:val="none" w:sz="0" w:space="0" w:color="auto"/>
        <w:right w:val="none" w:sz="0" w:space="0" w:color="auto"/>
      </w:divBdr>
    </w:div>
    <w:div w:id="600335484">
      <w:bodyDiv w:val="1"/>
      <w:marLeft w:val="0"/>
      <w:marRight w:val="0"/>
      <w:marTop w:val="0"/>
      <w:marBottom w:val="0"/>
      <w:divBdr>
        <w:top w:val="none" w:sz="0" w:space="0" w:color="auto"/>
        <w:left w:val="none" w:sz="0" w:space="0" w:color="auto"/>
        <w:bottom w:val="none" w:sz="0" w:space="0" w:color="auto"/>
        <w:right w:val="none" w:sz="0" w:space="0" w:color="auto"/>
      </w:divBdr>
    </w:div>
    <w:div w:id="600376186">
      <w:bodyDiv w:val="1"/>
      <w:marLeft w:val="0"/>
      <w:marRight w:val="0"/>
      <w:marTop w:val="0"/>
      <w:marBottom w:val="0"/>
      <w:divBdr>
        <w:top w:val="none" w:sz="0" w:space="0" w:color="auto"/>
        <w:left w:val="none" w:sz="0" w:space="0" w:color="auto"/>
        <w:bottom w:val="none" w:sz="0" w:space="0" w:color="auto"/>
        <w:right w:val="none" w:sz="0" w:space="0" w:color="auto"/>
      </w:divBdr>
    </w:div>
    <w:div w:id="600379514">
      <w:bodyDiv w:val="1"/>
      <w:marLeft w:val="0"/>
      <w:marRight w:val="0"/>
      <w:marTop w:val="0"/>
      <w:marBottom w:val="0"/>
      <w:divBdr>
        <w:top w:val="none" w:sz="0" w:space="0" w:color="auto"/>
        <w:left w:val="none" w:sz="0" w:space="0" w:color="auto"/>
        <w:bottom w:val="none" w:sz="0" w:space="0" w:color="auto"/>
        <w:right w:val="none" w:sz="0" w:space="0" w:color="auto"/>
      </w:divBdr>
    </w:div>
    <w:div w:id="600454337">
      <w:bodyDiv w:val="1"/>
      <w:marLeft w:val="0"/>
      <w:marRight w:val="0"/>
      <w:marTop w:val="0"/>
      <w:marBottom w:val="0"/>
      <w:divBdr>
        <w:top w:val="none" w:sz="0" w:space="0" w:color="auto"/>
        <w:left w:val="none" w:sz="0" w:space="0" w:color="auto"/>
        <w:bottom w:val="none" w:sz="0" w:space="0" w:color="auto"/>
        <w:right w:val="none" w:sz="0" w:space="0" w:color="auto"/>
      </w:divBdr>
    </w:div>
    <w:div w:id="600793709">
      <w:bodyDiv w:val="1"/>
      <w:marLeft w:val="0"/>
      <w:marRight w:val="0"/>
      <w:marTop w:val="0"/>
      <w:marBottom w:val="0"/>
      <w:divBdr>
        <w:top w:val="none" w:sz="0" w:space="0" w:color="auto"/>
        <w:left w:val="none" w:sz="0" w:space="0" w:color="auto"/>
        <w:bottom w:val="none" w:sz="0" w:space="0" w:color="auto"/>
        <w:right w:val="none" w:sz="0" w:space="0" w:color="auto"/>
      </w:divBdr>
    </w:div>
    <w:div w:id="600917224">
      <w:bodyDiv w:val="1"/>
      <w:marLeft w:val="0"/>
      <w:marRight w:val="0"/>
      <w:marTop w:val="0"/>
      <w:marBottom w:val="0"/>
      <w:divBdr>
        <w:top w:val="none" w:sz="0" w:space="0" w:color="auto"/>
        <w:left w:val="none" w:sz="0" w:space="0" w:color="auto"/>
        <w:bottom w:val="none" w:sz="0" w:space="0" w:color="auto"/>
        <w:right w:val="none" w:sz="0" w:space="0" w:color="auto"/>
      </w:divBdr>
    </w:div>
    <w:div w:id="600920058">
      <w:bodyDiv w:val="1"/>
      <w:marLeft w:val="0"/>
      <w:marRight w:val="0"/>
      <w:marTop w:val="0"/>
      <w:marBottom w:val="0"/>
      <w:divBdr>
        <w:top w:val="none" w:sz="0" w:space="0" w:color="auto"/>
        <w:left w:val="none" w:sz="0" w:space="0" w:color="auto"/>
        <w:bottom w:val="none" w:sz="0" w:space="0" w:color="auto"/>
        <w:right w:val="none" w:sz="0" w:space="0" w:color="auto"/>
      </w:divBdr>
    </w:div>
    <w:div w:id="601106078">
      <w:bodyDiv w:val="1"/>
      <w:marLeft w:val="0"/>
      <w:marRight w:val="0"/>
      <w:marTop w:val="0"/>
      <w:marBottom w:val="0"/>
      <w:divBdr>
        <w:top w:val="none" w:sz="0" w:space="0" w:color="auto"/>
        <w:left w:val="none" w:sz="0" w:space="0" w:color="auto"/>
        <w:bottom w:val="none" w:sz="0" w:space="0" w:color="auto"/>
        <w:right w:val="none" w:sz="0" w:space="0" w:color="auto"/>
      </w:divBdr>
    </w:div>
    <w:div w:id="601304665">
      <w:bodyDiv w:val="1"/>
      <w:marLeft w:val="0"/>
      <w:marRight w:val="0"/>
      <w:marTop w:val="0"/>
      <w:marBottom w:val="0"/>
      <w:divBdr>
        <w:top w:val="none" w:sz="0" w:space="0" w:color="auto"/>
        <w:left w:val="none" w:sz="0" w:space="0" w:color="auto"/>
        <w:bottom w:val="none" w:sz="0" w:space="0" w:color="auto"/>
        <w:right w:val="none" w:sz="0" w:space="0" w:color="auto"/>
      </w:divBdr>
    </w:div>
    <w:div w:id="601492028">
      <w:bodyDiv w:val="1"/>
      <w:marLeft w:val="0"/>
      <w:marRight w:val="0"/>
      <w:marTop w:val="0"/>
      <w:marBottom w:val="0"/>
      <w:divBdr>
        <w:top w:val="none" w:sz="0" w:space="0" w:color="auto"/>
        <w:left w:val="none" w:sz="0" w:space="0" w:color="auto"/>
        <w:bottom w:val="none" w:sz="0" w:space="0" w:color="auto"/>
        <w:right w:val="none" w:sz="0" w:space="0" w:color="auto"/>
      </w:divBdr>
    </w:div>
    <w:div w:id="601717550">
      <w:bodyDiv w:val="1"/>
      <w:marLeft w:val="0"/>
      <w:marRight w:val="0"/>
      <w:marTop w:val="0"/>
      <w:marBottom w:val="0"/>
      <w:divBdr>
        <w:top w:val="none" w:sz="0" w:space="0" w:color="auto"/>
        <w:left w:val="none" w:sz="0" w:space="0" w:color="auto"/>
        <w:bottom w:val="none" w:sz="0" w:space="0" w:color="auto"/>
        <w:right w:val="none" w:sz="0" w:space="0" w:color="auto"/>
      </w:divBdr>
    </w:div>
    <w:div w:id="601913687">
      <w:bodyDiv w:val="1"/>
      <w:marLeft w:val="0"/>
      <w:marRight w:val="0"/>
      <w:marTop w:val="0"/>
      <w:marBottom w:val="0"/>
      <w:divBdr>
        <w:top w:val="none" w:sz="0" w:space="0" w:color="auto"/>
        <w:left w:val="none" w:sz="0" w:space="0" w:color="auto"/>
        <w:bottom w:val="none" w:sz="0" w:space="0" w:color="auto"/>
        <w:right w:val="none" w:sz="0" w:space="0" w:color="auto"/>
      </w:divBdr>
    </w:div>
    <w:div w:id="602147690">
      <w:bodyDiv w:val="1"/>
      <w:marLeft w:val="0"/>
      <w:marRight w:val="0"/>
      <w:marTop w:val="0"/>
      <w:marBottom w:val="0"/>
      <w:divBdr>
        <w:top w:val="none" w:sz="0" w:space="0" w:color="auto"/>
        <w:left w:val="none" w:sz="0" w:space="0" w:color="auto"/>
        <w:bottom w:val="none" w:sz="0" w:space="0" w:color="auto"/>
        <w:right w:val="none" w:sz="0" w:space="0" w:color="auto"/>
      </w:divBdr>
    </w:div>
    <w:div w:id="602347501">
      <w:bodyDiv w:val="1"/>
      <w:marLeft w:val="0"/>
      <w:marRight w:val="0"/>
      <w:marTop w:val="0"/>
      <w:marBottom w:val="0"/>
      <w:divBdr>
        <w:top w:val="none" w:sz="0" w:space="0" w:color="auto"/>
        <w:left w:val="none" w:sz="0" w:space="0" w:color="auto"/>
        <w:bottom w:val="none" w:sz="0" w:space="0" w:color="auto"/>
        <w:right w:val="none" w:sz="0" w:space="0" w:color="auto"/>
      </w:divBdr>
    </w:div>
    <w:div w:id="602496507">
      <w:bodyDiv w:val="1"/>
      <w:marLeft w:val="0"/>
      <w:marRight w:val="0"/>
      <w:marTop w:val="0"/>
      <w:marBottom w:val="0"/>
      <w:divBdr>
        <w:top w:val="none" w:sz="0" w:space="0" w:color="auto"/>
        <w:left w:val="none" w:sz="0" w:space="0" w:color="auto"/>
        <w:bottom w:val="none" w:sz="0" w:space="0" w:color="auto"/>
        <w:right w:val="none" w:sz="0" w:space="0" w:color="auto"/>
      </w:divBdr>
    </w:div>
    <w:div w:id="602497466">
      <w:bodyDiv w:val="1"/>
      <w:marLeft w:val="0"/>
      <w:marRight w:val="0"/>
      <w:marTop w:val="0"/>
      <w:marBottom w:val="0"/>
      <w:divBdr>
        <w:top w:val="none" w:sz="0" w:space="0" w:color="auto"/>
        <w:left w:val="none" w:sz="0" w:space="0" w:color="auto"/>
        <w:bottom w:val="none" w:sz="0" w:space="0" w:color="auto"/>
        <w:right w:val="none" w:sz="0" w:space="0" w:color="auto"/>
      </w:divBdr>
    </w:div>
    <w:div w:id="602540760">
      <w:bodyDiv w:val="1"/>
      <w:marLeft w:val="0"/>
      <w:marRight w:val="0"/>
      <w:marTop w:val="0"/>
      <w:marBottom w:val="0"/>
      <w:divBdr>
        <w:top w:val="none" w:sz="0" w:space="0" w:color="auto"/>
        <w:left w:val="none" w:sz="0" w:space="0" w:color="auto"/>
        <w:bottom w:val="none" w:sz="0" w:space="0" w:color="auto"/>
        <w:right w:val="none" w:sz="0" w:space="0" w:color="auto"/>
      </w:divBdr>
    </w:div>
    <w:div w:id="602763111">
      <w:bodyDiv w:val="1"/>
      <w:marLeft w:val="0"/>
      <w:marRight w:val="0"/>
      <w:marTop w:val="0"/>
      <w:marBottom w:val="0"/>
      <w:divBdr>
        <w:top w:val="none" w:sz="0" w:space="0" w:color="auto"/>
        <w:left w:val="none" w:sz="0" w:space="0" w:color="auto"/>
        <w:bottom w:val="none" w:sz="0" w:space="0" w:color="auto"/>
        <w:right w:val="none" w:sz="0" w:space="0" w:color="auto"/>
      </w:divBdr>
    </w:div>
    <w:div w:id="602763665">
      <w:bodyDiv w:val="1"/>
      <w:marLeft w:val="0"/>
      <w:marRight w:val="0"/>
      <w:marTop w:val="0"/>
      <w:marBottom w:val="0"/>
      <w:divBdr>
        <w:top w:val="none" w:sz="0" w:space="0" w:color="auto"/>
        <w:left w:val="none" w:sz="0" w:space="0" w:color="auto"/>
        <w:bottom w:val="none" w:sz="0" w:space="0" w:color="auto"/>
        <w:right w:val="none" w:sz="0" w:space="0" w:color="auto"/>
      </w:divBdr>
    </w:div>
    <w:div w:id="603070905">
      <w:bodyDiv w:val="1"/>
      <w:marLeft w:val="0"/>
      <w:marRight w:val="0"/>
      <w:marTop w:val="0"/>
      <w:marBottom w:val="0"/>
      <w:divBdr>
        <w:top w:val="none" w:sz="0" w:space="0" w:color="auto"/>
        <w:left w:val="none" w:sz="0" w:space="0" w:color="auto"/>
        <w:bottom w:val="none" w:sz="0" w:space="0" w:color="auto"/>
        <w:right w:val="none" w:sz="0" w:space="0" w:color="auto"/>
      </w:divBdr>
    </w:div>
    <w:div w:id="603075331">
      <w:bodyDiv w:val="1"/>
      <w:marLeft w:val="0"/>
      <w:marRight w:val="0"/>
      <w:marTop w:val="0"/>
      <w:marBottom w:val="0"/>
      <w:divBdr>
        <w:top w:val="none" w:sz="0" w:space="0" w:color="auto"/>
        <w:left w:val="none" w:sz="0" w:space="0" w:color="auto"/>
        <w:bottom w:val="none" w:sz="0" w:space="0" w:color="auto"/>
        <w:right w:val="none" w:sz="0" w:space="0" w:color="auto"/>
      </w:divBdr>
    </w:div>
    <w:div w:id="603079078">
      <w:bodyDiv w:val="1"/>
      <w:marLeft w:val="0"/>
      <w:marRight w:val="0"/>
      <w:marTop w:val="0"/>
      <w:marBottom w:val="0"/>
      <w:divBdr>
        <w:top w:val="none" w:sz="0" w:space="0" w:color="auto"/>
        <w:left w:val="none" w:sz="0" w:space="0" w:color="auto"/>
        <w:bottom w:val="none" w:sz="0" w:space="0" w:color="auto"/>
        <w:right w:val="none" w:sz="0" w:space="0" w:color="auto"/>
      </w:divBdr>
    </w:div>
    <w:div w:id="603459776">
      <w:bodyDiv w:val="1"/>
      <w:marLeft w:val="0"/>
      <w:marRight w:val="0"/>
      <w:marTop w:val="0"/>
      <w:marBottom w:val="0"/>
      <w:divBdr>
        <w:top w:val="none" w:sz="0" w:space="0" w:color="auto"/>
        <w:left w:val="none" w:sz="0" w:space="0" w:color="auto"/>
        <w:bottom w:val="none" w:sz="0" w:space="0" w:color="auto"/>
        <w:right w:val="none" w:sz="0" w:space="0" w:color="auto"/>
      </w:divBdr>
    </w:div>
    <w:div w:id="603656849">
      <w:bodyDiv w:val="1"/>
      <w:marLeft w:val="0"/>
      <w:marRight w:val="0"/>
      <w:marTop w:val="0"/>
      <w:marBottom w:val="0"/>
      <w:divBdr>
        <w:top w:val="none" w:sz="0" w:space="0" w:color="auto"/>
        <w:left w:val="none" w:sz="0" w:space="0" w:color="auto"/>
        <w:bottom w:val="none" w:sz="0" w:space="0" w:color="auto"/>
        <w:right w:val="none" w:sz="0" w:space="0" w:color="auto"/>
      </w:divBdr>
    </w:div>
    <w:div w:id="604314700">
      <w:bodyDiv w:val="1"/>
      <w:marLeft w:val="0"/>
      <w:marRight w:val="0"/>
      <w:marTop w:val="0"/>
      <w:marBottom w:val="0"/>
      <w:divBdr>
        <w:top w:val="none" w:sz="0" w:space="0" w:color="auto"/>
        <w:left w:val="none" w:sz="0" w:space="0" w:color="auto"/>
        <w:bottom w:val="none" w:sz="0" w:space="0" w:color="auto"/>
        <w:right w:val="none" w:sz="0" w:space="0" w:color="auto"/>
      </w:divBdr>
    </w:div>
    <w:div w:id="604658073">
      <w:bodyDiv w:val="1"/>
      <w:marLeft w:val="0"/>
      <w:marRight w:val="0"/>
      <w:marTop w:val="0"/>
      <w:marBottom w:val="0"/>
      <w:divBdr>
        <w:top w:val="none" w:sz="0" w:space="0" w:color="auto"/>
        <w:left w:val="none" w:sz="0" w:space="0" w:color="auto"/>
        <w:bottom w:val="none" w:sz="0" w:space="0" w:color="auto"/>
        <w:right w:val="none" w:sz="0" w:space="0" w:color="auto"/>
      </w:divBdr>
      <w:divsChild>
        <w:div w:id="323169254">
          <w:marLeft w:val="0"/>
          <w:marRight w:val="0"/>
          <w:marTop w:val="0"/>
          <w:marBottom w:val="0"/>
          <w:divBdr>
            <w:top w:val="none" w:sz="0" w:space="0" w:color="auto"/>
            <w:left w:val="none" w:sz="0" w:space="0" w:color="auto"/>
            <w:bottom w:val="none" w:sz="0" w:space="0" w:color="auto"/>
            <w:right w:val="none" w:sz="0" w:space="0" w:color="auto"/>
          </w:divBdr>
        </w:div>
        <w:div w:id="1796480642">
          <w:marLeft w:val="0"/>
          <w:marRight w:val="0"/>
          <w:marTop w:val="0"/>
          <w:marBottom w:val="0"/>
          <w:divBdr>
            <w:top w:val="none" w:sz="0" w:space="0" w:color="auto"/>
            <w:left w:val="none" w:sz="0" w:space="0" w:color="auto"/>
            <w:bottom w:val="none" w:sz="0" w:space="0" w:color="auto"/>
            <w:right w:val="none" w:sz="0" w:space="0" w:color="auto"/>
          </w:divBdr>
        </w:div>
        <w:div w:id="69665796">
          <w:marLeft w:val="0"/>
          <w:marRight w:val="0"/>
          <w:marTop w:val="0"/>
          <w:marBottom w:val="0"/>
          <w:divBdr>
            <w:top w:val="none" w:sz="0" w:space="0" w:color="auto"/>
            <w:left w:val="none" w:sz="0" w:space="0" w:color="auto"/>
            <w:bottom w:val="none" w:sz="0" w:space="0" w:color="auto"/>
            <w:right w:val="none" w:sz="0" w:space="0" w:color="auto"/>
          </w:divBdr>
        </w:div>
        <w:div w:id="13194783">
          <w:marLeft w:val="0"/>
          <w:marRight w:val="0"/>
          <w:marTop w:val="0"/>
          <w:marBottom w:val="0"/>
          <w:divBdr>
            <w:top w:val="none" w:sz="0" w:space="0" w:color="auto"/>
            <w:left w:val="none" w:sz="0" w:space="0" w:color="auto"/>
            <w:bottom w:val="none" w:sz="0" w:space="0" w:color="auto"/>
            <w:right w:val="none" w:sz="0" w:space="0" w:color="auto"/>
          </w:divBdr>
        </w:div>
        <w:div w:id="1344896436">
          <w:marLeft w:val="0"/>
          <w:marRight w:val="0"/>
          <w:marTop w:val="0"/>
          <w:marBottom w:val="0"/>
          <w:divBdr>
            <w:top w:val="none" w:sz="0" w:space="0" w:color="auto"/>
            <w:left w:val="none" w:sz="0" w:space="0" w:color="auto"/>
            <w:bottom w:val="none" w:sz="0" w:space="0" w:color="auto"/>
            <w:right w:val="none" w:sz="0" w:space="0" w:color="auto"/>
          </w:divBdr>
        </w:div>
        <w:div w:id="468017639">
          <w:marLeft w:val="0"/>
          <w:marRight w:val="0"/>
          <w:marTop w:val="0"/>
          <w:marBottom w:val="0"/>
          <w:divBdr>
            <w:top w:val="none" w:sz="0" w:space="0" w:color="auto"/>
            <w:left w:val="none" w:sz="0" w:space="0" w:color="auto"/>
            <w:bottom w:val="none" w:sz="0" w:space="0" w:color="auto"/>
            <w:right w:val="none" w:sz="0" w:space="0" w:color="auto"/>
          </w:divBdr>
        </w:div>
        <w:div w:id="1885673317">
          <w:marLeft w:val="0"/>
          <w:marRight w:val="0"/>
          <w:marTop w:val="0"/>
          <w:marBottom w:val="0"/>
          <w:divBdr>
            <w:top w:val="none" w:sz="0" w:space="0" w:color="auto"/>
            <w:left w:val="none" w:sz="0" w:space="0" w:color="auto"/>
            <w:bottom w:val="none" w:sz="0" w:space="0" w:color="auto"/>
            <w:right w:val="none" w:sz="0" w:space="0" w:color="auto"/>
          </w:divBdr>
        </w:div>
        <w:div w:id="379405023">
          <w:marLeft w:val="0"/>
          <w:marRight w:val="0"/>
          <w:marTop w:val="0"/>
          <w:marBottom w:val="0"/>
          <w:divBdr>
            <w:top w:val="none" w:sz="0" w:space="0" w:color="auto"/>
            <w:left w:val="none" w:sz="0" w:space="0" w:color="auto"/>
            <w:bottom w:val="none" w:sz="0" w:space="0" w:color="auto"/>
            <w:right w:val="none" w:sz="0" w:space="0" w:color="auto"/>
          </w:divBdr>
        </w:div>
        <w:div w:id="1331518877">
          <w:marLeft w:val="0"/>
          <w:marRight w:val="0"/>
          <w:marTop w:val="0"/>
          <w:marBottom w:val="0"/>
          <w:divBdr>
            <w:top w:val="none" w:sz="0" w:space="0" w:color="auto"/>
            <w:left w:val="none" w:sz="0" w:space="0" w:color="auto"/>
            <w:bottom w:val="none" w:sz="0" w:space="0" w:color="auto"/>
            <w:right w:val="none" w:sz="0" w:space="0" w:color="auto"/>
          </w:divBdr>
        </w:div>
        <w:div w:id="1606694117">
          <w:marLeft w:val="0"/>
          <w:marRight w:val="0"/>
          <w:marTop w:val="0"/>
          <w:marBottom w:val="0"/>
          <w:divBdr>
            <w:top w:val="none" w:sz="0" w:space="0" w:color="auto"/>
            <w:left w:val="none" w:sz="0" w:space="0" w:color="auto"/>
            <w:bottom w:val="none" w:sz="0" w:space="0" w:color="auto"/>
            <w:right w:val="none" w:sz="0" w:space="0" w:color="auto"/>
          </w:divBdr>
        </w:div>
        <w:div w:id="767047753">
          <w:marLeft w:val="0"/>
          <w:marRight w:val="0"/>
          <w:marTop w:val="0"/>
          <w:marBottom w:val="0"/>
          <w:divBdr>
            <w:top w:val="none" w:sz="0" w:space="0" w:color="auto"/>
            <w:left w:val="none" w:sz="0" w:space="0" w:color="auto"/>
            <w:bottom w:val="none" w:sz="0" w:space="0" w:color="auto"/>
            <w:right w:val="none" w:sz="0" w:space="0" w:color="auto"/>
          </w:divBdr>
        </w:div>
        <w:div w:id="1195659371">
          <w:marLeft w:val="0"/>
          <w:marRight w:val="0"/>
          <w:marTop w:val="0"/>
          <w:marBottom w:val="0"/>
          <w:divBdr>
            <w:top w:val="none" w:sz="0" w:space="0" w:color="auto"/>
            <w:left w:val="none" w:sz="0" w:space="0" w:color="auto"/>
            <w:bottom w:val="none" w:sz="0" w:space="0" w:color="auto"/>
            <w:right w:val="none" w:sz="0" w:space="0" w:color="auto"/>
          </w:divBdr>
        </w:div>
        <w:div w:id="2079090358">
          <w:marLeft w:val="0"/>
          <w:marRight w:val="0"/>
          <w:marTop w:val="0"/>
          <w:marBottom w:val="0"/>
          <w:divBdr>
            <w:top w:val="none" w:sz="0" w:space="0" w:color="auto"/>
            <w:left w:val="none" w:sz="0" w:space="0" w:color="auto"/>
            <w:bottom w:val="none" w:sz="0" w:space="0" w:color="auto"/>
            <w:right w:val="none" w:sz="0" w:space="0" w:color="auto"/>
          </w:divBdr>
        </w:div>
        <w:div w:id="379016520">
          <w:marLeft w:val="0"/>
          <w:marRight w:val="0"/>
          <w:marTop w:val="0"/>
          <w:marBottom w:val="0"/>
          <w:divBdr>
            <w:top w:val="none" w:sz="0" w:space="0" w:color="auto"/>
            <w:left w:val="none" w:sz="0" w:space="0" w:color="auto"/>
            <w:bottom w:val="none" w:sz="0" w:space="0" w:color="auto"/>
            <w:right w:val="none" w:sz="0" w:space="0" w:color="auto"/>
          </w:divBdr>
        </w:div>
        <w:div w:id="904880581">
          <w:marLeft w:val="0"/>
          <w:marRight w:val="0"/>
          <w:marTop w:val="0"/>
          <w:marBottom w:val="0"/>
          <w:divBdr>
            <w:top w:val="none" w:sz="0" w:space="0" w:color="auto"/>
            <w:left w:val="none" w:sz="0" w:space="0" w:color="auto"/>
            <w:bottom w:val="none" w:sz="0" w:space="0" w:color="auto"/>
            <w:right w:val="none" w:sz="0" w:space="0" w:color="auto"/>
          </w:divBdr>
        </w:div>
        <w:div w:id="338506150">
          <w:marLeft w:val="0"/>
          <w:marRight w:val="0"/>
          <w:marTop w:val="0"/>
          <w:marBottom w:val="0"/>
          <w:divBdr>
            <w:top w:val="none" w:sz="0" w:space="0" w:color="auto"/>
            <w:left w:val="none" w:sz="0" w:space="0" w:color="auto"/>
            <w:bottom w:val="none" w:sz="0" w:space="0" w:color="auto"/>
            <w:right w:val="none" w:sz="0" w:space="0" w:color="auto"/>
          </w:divBdr>
        </w:div>
        <w:div w:id="1945992132">
          <w:marLeft w:val="0"/>
          <w:marRight w:val="0"/>
          <w:marTop w:val="0"/>
          <w:marBottom w:val="0"/>
          <w:divBdr>
            <w:top w:val="none" w:sz="0" w:space="0" w:color="auto"/>
            <w:left w:val="none" w:sz="0" w:space="0" w:color="auto"/>
            <w:bottom w:val="none" w:sz="0" w:space="0" w:color="auto"/>
            <w:right w:val="none" w:sz="0" w:space="0" w:color="auto"/>
          </w:divBdr>
        </w:div>
        <w:div w:id="1122110650">
          <w:marLeft w:val="0"/>
          <w:marRight w:val="0"/>
          <w:marTop w:val="0"/>
          <w:marBottom w:val="0"/>
          <w:divBdr>
            <w:top w:val="none" w:sz="0" w:space="0" w:color="auto"/>
            <w:left w:val="none" w:sz="0" w:space="0" w:color="auto"/>
            <w:bottom w:val="none" w:sz="0" w:space="0" w:color="auto"/>
            <w:right w:val="none" w:sz="0" w:space="0" w:color="auto"/>
          </w:divBdr>
        </w:div>
        <w:div w:id="1333994249">
          <w:marLeft w:val="0"/>
          <w:marRight w:val="0"/>
          <w:marTop w:val="0"/>
          <w:marBottom w:val="0"/>
          <w:divBdr>
            <w:top w:val="none" w:sz="0" w:space="0" w:color="auto"/>
            <w:left w:val="none" w:sz="0" w:space="0" w:color="auto"/>
            <w:bottom w:val="none" w:sz="0" w:space="0" w:color="auto"/>
            <w:right w:val="none" w:sz="0" w:space="0" w:color="auto"/>
          </w:divBdr>
        </w:div>
        <w:div w:id="121729149">
          <w:marLeft w:val="0"/>
          <w:marRight w:val="0"/>
          <w:marTop w:val="0"/>
          <w:marBottom w:val="0"/>
          <w:divBdr>
            <w:top w:val="none" w:sz="0" w:space="0" w:color="auto"/>
            <w:left w:val="none" w:sz="0" w:space="0" w:color="auto"/>
            <w:bottom w:val="none" w:sz="0" w:space="0" w:color="auto"/>
            <w:right w:val="none" w:sz="0" w:space="0" w:color="auto"/>
          </w:divBdr>
        </w:div>
        <w:div w:id="1517502894">
          <w:marLeft w:val="0"/>
          <w:marRight w:val="0"/>
          <w:marTop w:val="0"/>
          <w:marBottom w:val="0"/>
          <w:divBdr>
            <w:top w:val="none" w:sz="0" w:space="0" w:color="auto"/>
            <w:left w:val="none" w:sz="0" w:space="0" w:color="auto"/>
            <w:bottom w:val="none" w:sz="0" w:space="0" w:color="auto"/>
            <w:right w:val="none" w:sz="0" w:space="0" w:color="auto"/>
          </w:divBdr>
        </w:div>
        <w:div w:id="1868055462">
          <w:marLeft w:val="0"/>
          <w:marRight w:val="0"/>
          <w:marTop w:val="0"/>
          <w:marBottom w:val="0"/>
          <w:divBdr>
            <w:top w:val="none" w:sz="0" w:space="0" w:color="auto"/>
            <w:left w:val="none" w:sz="0" w:space="0" w:color="auto"/>
            <w:bottom w:val="none" w:sz="0" w:space="0" w:color="auto"/>
            <w:right w:val="none" w:sz="0" w:space="0" w:color="auto"/>
          </w:divBdr>
        </w:div>
        <w:div w:id="1557355770">
          <w:marLeft w:val="0"/>
          <w:marRight w:val="0"/>
          <w:marTop w:val="0"/>
          <w:marBottom w:val="0"/>
          <w:divBdr>
            <w:top w:val="none" w:sz="0" w:space="0" w:color="auto"/>
            <w:left w:val="none" w:sz="0" w:space="0" w:color="auto"/>
            <w:bottom w:val="none" w:sz="0" w:space="0" w:color="auto"/>
            <w:right w:val="none" w:sz="0" w:space="0" w:color="auto"/>
          </w:divBdr>
        </w:div>
        <w:div w:id="2064909050">
          <w:marLeft w:val="0"/>
          <w:marRight w:val="0"/>
          <w:marTop w:val="0"/>
          <w:marBottom w:val="0"/>
          <w:divBdr>
            <w:top w:val="none" w:sz="0" w:space="0" w:color="auto"/>
            <w:left w:val="none" w:sz="0" w:space="0" w:color="auto"/>
            <w:bottom w:val="none" w:sz="0" w:space="0" w:color="auto"/>
            <w:right w:val="none" w:sz="0" w:space="0" w:color="auto"/>
          </w:divBdr>
        </w:div>
        <w:div w:id="1824082540">
          <w:marLeft w:val="0"/>
          <w:marRight w:val="0"/>
          <w:marTop w:val="0"/>
          <w:marBottom w:val="0"/>
          <w:divBdr>
            <w:top w:val="none" w:sz="0" w:space="0" w:color="auto"/>
            <w:left w:val="none" w:sz="0" w:space="0" w:color="auto"/>
            <w:bottom w:val="none" w:sz="0" w:space="0" w:color="auto"/>
            <w:right w:val="none" w:sz="0" w:space="0" w:color="auto"/>
          </w:divBdr>
        </w:div>
        <w:div w:id="681903243">
          <w:marLeft w:val="0"/>
          <w:marRight w:val="0"/>
          <w:marTop w:val="0"/>
          <w:marBottom w:val="0"/>
          <w:divBdr>
            <w:top w:val="none" w:sz="0" w:space="0" w:color="auto"/>
            <w:left w:val="none" w:sz="0" w:space="0" w:color="auto"/>
            <w:bottom w:val="none" w:sz="0" w:space="0" w:color="auto"/>
            <w:right w:val="none" w:sz="0" w:space="0" w:color="auto"/>
          </w:divBdr>
        </w:div>
        <w:div w:id="2085954419">
          <w:marLeft w:val="0"/>
          <w:marRight w:val="0"/>
          <w:marTop w:val="0"/>
          <w:marBottom w:val="0"/>
          <w:divBdr>
            <w:top w:val="none" w:sz="0" w:space="0" w:color="auto"/>
            <w:left w:val="none" w:sz="0" w:space="0" w:color="auto"/>
            <w:bottom w:val="none" w:sz="0" w:space="0" w:color="auto"/>
            <w:right w:val="none" w:sz="0" w:space="0" w:color="auto"/>
          </w:divBdr>
        </w:div>
        <w:div w:id="765659227">
          <w:marLeft w:val="0"/>
          <w:marRight w:val="0"/>
          <w:marTop w:val="0"/>
          <w:marBottom w:val="0"/>
          <w:divBdr>
            <w:top w:val="none" w:sz="0" w:space="0" w:color="auto"/>
            <w:left w:val="none" w:sz="0" w:space="0" w:color="auto"/>
            <w:bottom w:val="none" w:sz="0" w:space="0" w:color="auto"/>
            <w:right w:val="none" w:sz="0" w:space="0" w:color="auto"/>
          </w:divBdr>
        </w:div>
        <w:div w:id="255482574">
          <w:marLeft w:val="0"/>
          <w:marRight w:val="0"/>
          <w:marTop w:val="0"/>
          <w:marBottom w:val="0"/>
          <w:divBdr>
            <w:top w:val="none" w:sz="0" w:space="0" w:color="auto"/>
            <w:left w:val="none" w:sz="0" w:space="0" w:color="auto"/>
            <w:bottom w:val="none" w:sz="0" w:space="0" w:color="auto"/>
            <w:right w:val="none" w:sz="0" w:space="0" w:color="auto"/>
          </w:divBdr>
        </w:div>
        <w:div w:id="1194686466">
          <w:marLeft w:val="0"/>
          <w:marRight w:val="0"/>
          <w:marTop w:val="0"/>
          <w:marBottom w:val="0"/>
          <w:divBdr>
            <w:top w:val="none" w:sz="0" w:space="0" w:color="auto"/>
            <w:left w:val="none" w:sz="0" w:space="0" w:color="auto"/>
            <w:bottom w:val="none" w:sz="0" w:space="0" w:color="auto"/>
            <w:right w:val="none" w:sz="0" w:space="0" w:color="auto"/>
          </w:divBdr>
        </w:div>
        <w:div w:id="1010529885">
          <w:marLeft w:val="0"/>
          <w:marRight w:val="0"/>
          <w:marTop w:val="0"/>
          <w:marBottom w:val="0"/>
          <w:divBdr>
            <w:top w:val="none" w:sz="0" w:space="0" w:color="auto"/>
            <w:left w:val="none" w:sz="0" w:space="0" w:color="auto"/>
            <w:bottom w:val="none" w:sz="0" w:space="0" w:color="auto"/>
            <w:right w:val="none" w:sz="0" w:space="0" w:color="auto"/>
          </w:divBdr>
        </w:div>
        <w:div w:id="1046833950">
          <w:marLeft w:val="0"/>
          <w:marRight w:val="0"/>
          <w:marTop w:val="0"/>
          <w:marBottom w:val="0"/>
          <w:divBdr>
            <w:top w:val="none" w:sz="0" w:space="0" w:color="auto"/>
            <w:left w:val="none" w:sz="0" w:space="0" w:color="auto"/>
            <w:bottom w:val="none" w:sz="0" w:space="0" w:color="auto"/>
            <w:right w:val="none" w:sz="0" w:space="0" w:color="auto"/>
          </w:divBdr>
        </w:div>
        <w:div w:id="1656303155">
          <w:marLeft w:val="0"/>
          <w:marRight w:val="0"/>
          <w:marTop w:val="0"/>
          <w:marBottom w:val="0"/>
          <w:divBdr>
            <w:top w:val="none" w:sz="0" w:space="0" w:color="auto"/>
            <w:left w:val="none" w:sz="0" w:space="0" w:color="auto"/>
            <w:bottom w:val="none" w:sz="0" w:space="0" w:color="auto"/>
            <w:right w:val="none" w:sz="0" w:space="0" w:color="auto"/>
          </w:divBdr>
        </w:div>
        <w:div w:id="921177729">
          <w:marLeft w:val="0"/>
          <w:marRight w:val="0"/>
          <w:marTop w:val="0"/>
          <w:marBottom w:val="0"/>
          <w:divBdr>
            <w:top w:val="none" w:sz="0" w:space="0" w:color="auto"/>
            <w:left w:val="none" w:sz="0" w:space="0" w:color="auto"/>
            <w:bottom w:val="none" w:sz="0" w:space="0" w:color="auto"/>
            <w:right w:val="none" w:sz="0" w:space="0" w:color="auto"/>
          </w:divBdr>
        </w:div>
        <w:div w:id="2111929031">
          <w:marLeft w:val="0"/>
          <w:marRight w:val="0"/>
          <w:marTop w:val="0"/>
          <w:marBottom w:val="0"/>
          <w:divBdr>
            <w:top w:val="none" w:sz="0" w:space="0" w:color="auto"/>
            <w:left w:val="none" w:sz="0" w:space="0" w:color="auto"/>
            <w:bottom w:val="none" w:sz="0" w:space="0" w:color="auto"/>
            <w:right w:val="none" w:sz="0" w:space="0" w:color="auto"/>
          </w:divBdr>
        </w:div>
        <w:div w:id="1505978652">
          <w:marLeft w:val="0"/>
          <w:marRight w:val="0"/>
          <w:marTop w:val="0"/>
          <w:marBottom w:val="0"/>
          <w:divBdr>
            <w:top w:val="none" w:sz="0" w:space="0" w:color="auto"/>
            <w:left w:val="none" w:sz="0" w:space="0" w:color="auto"/>
            <w:bottom w:val="none" w:sz="0" w:space="0" w:color="auto"/>
            <w:right w:val="none" w:sz="0" w:space="0" w:color="auto"/>
          </w:divBdr>
        </w:div>
        <w:div w:id="1685286641">
          <w:marLeft w:val="0"/>
          <w:marRight w:val="0"/>
          <w:marTop w:val="0"/>
          <w:marBottom w:val="0"/>
          <w:divBdr>
            <w:top w:val="none" w:sz="0" w:space="0" w:color="auto"/>
            <w:left w:val="none" w:sz="0" w:space="0" w:color="auto"/>
            <w:bottom w:val="none" w:sz="0" w:space="0" w:color="auto"/>
            <w:right w:val="none" w:sz="0" w:space="0" w:color="auto"/>
          </w:divBdr>
        </w:div>
        <w:div w:id="371996619">
          <w:marLeft w:val="0"/>
          <w:marRight w:val="0"/>
          <w:marTop w:val="0"/>
          <w:marBottom w:val="0"/>
          <w:divBdr>
            <w:top w:val="none" w:sz="0" w:space="0" w:color="auto"/>
            <w:left w:val="none" w:sz="0" w:space="0" w:color="auto"/>
            <w:bottom w:val="none" w:sz="0" w:space="0" w:color="auto"/>
            <w:right w:val="none" w:sz="0" w:space="0" w:color="auto"/>
          </w:divBdr>
        </w:div>
        <w:div w:id="536042983">
          <w:marLeft w:val="0"/>
          <w:marRight w:val="0"/>
          <w:marTop w:val="0"/>
          <w:marBottom w:val="0"/>
          <w:divBdr>
            <w:top w:val="none" w:sz="0" w:space="0" w:color="auto"/>
            <w:left w:val="none" w:sz="0" w:space="0" w:color="auto"/>
            <w:bottom w:val="none" w:sz="0" w:space="0" w:color="auto"/>
            <w:right w:val="none" w:sz="0" w:space="0" w:color="auto"/>
          </w:divBdr>
        </w:div>
        <w:div w:id="99765431">
          <w:marLeft w:val="0"/>
          <w:marRight w:val="0"/>
          <w:marTop w:val="0"/>
          <w:marBottom w:val="0"/>
          <w:divBdr>
            <w:top w:val="none" w:sz="0" w:space="0" w:color="auto"/>
            <w:left w:val="none" w:sz="0" w:space="0" w:color="auto"/>
            <w:bottom w:val="none" w:sz="0" w:space="0" w:color="auto"/>
            <w:right w:val="none" w:sz="0" w:space="0" w:color="auto"/>
          </w:divBdr>
        </w:div>
        <w:div w:id="1011835112">
          <w:marLeft w:val="0"/>
          <w:marRight w:val="0"/>
          <w:marTop w:val="0"/>
          <w:marBottom w:val="0"/>
          <w:divBdr>
            <w:top w:val="none" w:sz="0" w:space="0" w:color="auto"/>
            <w:left w:val="none" w:sz="0" w:space="0" w:color="auto"/>
            <w:bottom w:val="none" w:sz="0" w:space="0" w:color="auto"/>
            <w:right w:val="none" w:sz="0" w:space="0" w:color="auto"/>
          </w:divBdr>
        </w:div>
        <w:div w:id="832185929">
          <w:marLeft w:val="0"/>
          <w:marRight w:val="0"/>
          <w:marTop w:val="0"/>
          <w:marBottom w:val="0"/>
          <w:divBdr>
            <w:top w:val="none" w:sz="0" w:space="0" w:color="auto"/>
            <w:left w:val="none" w:sz="0" w:space="0" w:color="auto"/>
            <w:bottom w:val="none" w:sz="0" w:space="0" w:color="auto"/>
            <w:right w:val="none" w:sz="0" w:space="0" w:color="auto"/>
          </w:divBdr>
        </w:div>
        <w:div w:id="1409228819">
          <w:marLeft w:val="0"/>
          <w:marRight w:val="0"/>
          <w:marTop w:val="0"/>
          <w:marBottom w:val="0"/>
          <w:divBdr>
            <w:top w:val="none" w:sz="0" w:space="0" w:color="auto"/>
            <w:left w:val="none" w:sz="0" w:space="0" w:color="auto"/>
            <w:bottom w:val="none" w:sz="0" w:space="0" w:color="auto"/>
            <w:right w:val="none" w:sz="0" w:space="0" w:color="auto"/>
          </w:divBdr>
        </w:div>
        <w:div w:id="237981911">
          <w:marLeft w:val="0"/>
          <w:marRight w:val="0"/>
          <w:marTop w:val="0"/>
          <w:marBottom w:val="0"/>
          <w:divBdr>
            <w:top w:val="none" w:sz="0" w:space="0" w:color="auto"/>
            <w:left w:val="none" w:sz="0" w:space="0" w:color="auto"/>
            <w:bottom w:val="none" w:sz="0" w:space="0" w:color="auto"/>
            <w:right w:val="none" w:sz="0" w:space="0" w:color="auto"/>
          </w:divBdr>
        </w:div>
        <w:div w:id="668411655">
          <w:marLeft w:val="0"/>
          <w:marRight w:val="0"/>
          <w:marTop w:val="0"/>
          <w:marBottom w:val="0"/>
          <w:divBdr>
            <w:top w:val="none" w:sz="0" w:space="0" w:color="auto"/>
            <w:left w:val="none" w:sz="0" w:space="0" w:color="auto"/>
            <w:bottom w:val="none" w:sz="0" w:space="0" w:color="auto"/>
            <w:right w:val="none" w:sz="0" w:space="0" w:color="auto"/>
          </w:divBdr>
        </w:div>
        <w:div w:id="994185646">
          <w:marLeft w:val="0"/>
          <w:marRight w:val="0"/>
          <w:marTop w:val="0"/>
          <w:marBottom w:val="0"/>
          <w:divBdr>
            <w:top w:val="none" w:sz="0" w:space="0" w:color="auto"/>
            <w:left w:val="none" w:sz="0" w:space="0" w:color="auto"/>
            <w:bottom w:val="none" w:sz="0" w:space="0" w:color="auto"/>
            <w:right w:val="none" w:sz="0" w:space="0" w:color="auto"/>
          </w:divBdr>
        </w:div>
        <w:div w:id="108665039">
          <w:marLeft w:val="0"/>
          <w:marRight w:val="0"/>
          <w:marTop w:val="0"/>
          <w:marBottom w:val="0"/>
          <w:divBdr>
            <w:top w:val="none" w:sz="0" w:space="0" w:color="auto"/>
            <w:left w:val="none" w:sz="0" w:space="0" w:color="auto"/>
            <w:bottom w:val="none" w:sz="0" w:space="0" w:color="auto"/>
            <w:right w:val="none" w:sz="0" w:space="0" w:color="auto"/>
          </w:divBdr>
        </w:div>
        <w:div w:id="1039474471">
          <w:marLeft w:val="0"/>
          <w:marRight w:val="0"/>
          <w:marTop w:val="0"/>
          <w:marBottom w:val="0"/>
          <w:divBdr>
            <w:top w:val="none" w:sz="0" w:space="0" w:color="auto"/>
            <w:left w:val="none" w:sz="0" w:space="0" w:color="auto"/>
            <w:bottom w:val="none" w:sz="0" w:space="0" w:color="auto"/>
            <w:right w:val="none" w:sz="0" w:space="0" w:color="auto"/>
          </w:divBdr>
        </w:div>
        <w:div w:id="1843663236">
          <w:marLeft w:val="0"/>
          <w:marRight w:val="0"/>
          <w:marTop w:val="0"/>
          <w:marBottom w:val="0"/>
          <w:divBdr>
            <w:top w:val="none" w:sz="0" w:space="0" w:color="auto"/>
            <w:left w:val="none" w:sz="0" w:space="0" w:color="auto"/>
            <w:bottom w:val="none" w:sz="0" w:space="0" w:color="auto"/>
            <w:right w:val="none" w:sz="0" w:space="0" w:color="auto"/>
          </w:divBdr>
        </w:div>
        <w:div w:id="940718231">
          <w:marLeft w:val="0"/>
          <w:marRight w:val="0"/>
          <w:marTop w:val="0"/>
          <w:marBottom w:val="0"/>
          <w:divBdr>
            <w:top w:val="none" w:sz="0" w:space="0" w:color="auto"/>
            <w:left w:val="none" w:sz="0" w:space="0" w:color="auto"/>
            <w:bottom w:val="none" w:sz="0" w:space="0" w:color="auto"/>
            <w:right w:val="none" w:sz="0" w:space="0" w:color="auto"/>
          </w:divBdr>
        </w:div>
        <w:div w:id="1200049806">
          <w:marLeft w:val="0"/>
          <w:marRight w:val="0"/>
          <w:marTop w:val="0"/>
          <w:marBottom w:val="0"/>
          <w:divBdr>
            <w:top w:val="none" w:sz="0" w:space="0" w:color="auto"/>
            <w:left w:val="none" w:sz="0" w:space="0" w:color="auto"/>
            <w:bottom w:val="none" w:sz="0" w:space="0" w:color="auto"/>
            <w:right w:val="none" w:sz="0" w:space="0" w:color="auto"/>
          </w:divBdr>
        </w:div>
        <w:div w:id="1275088719">
          <w:marLeft w:val="0"/>
          <w:marRight w:val="0"/>
          <w:marTop w:val="0"/>
          <w:marBottom w:val="0"/>
          <w:divBdr>
            <w:top w:val="none" w:sz="0" w:space="0" w:color="auto"/>
            <w:left w:val="none" w:sz="0" w:space="0" w:color="auto"/>
            <w:bottom w:val="none" w:sz="0" w:space="0" w:color="auto"/>
            <w:right w:val="none" w:sz="0" w:space="0" w:color="auto"/>
          </w:divBdr>
        </w:div>
        <w:div w:id="1155100862">
          <w:marLeft w:val="0"/>
          <w:marRight w:val="0"/>
          <w:marTop w:val="0"/>
          <w:marBottom w:val="0"/>
          <w:divBdr>
            <w:top w:val="none" w:sz="0" w:space="0" w:color="auto"/>
            <w:left w:val="none" w:sz="0" w:space="0" w:color="auto"/>
            <w:bottom w:val="none" w:sz="0" w:space="0" w:color="auto"/>
            <w:right w:val="none" w:sz="0" w:space="0" w:color="auto"/>
          </w:divBdr>
        </w:div>
        <w:div w:id="1079717313">
          <w:marLeft w:val="0"/>
          <w:marRight w:val="0"/>
          <w:marTop w:val="0"/>
          <w:marBottom w:val="0"/>
          <w:divBdr>
            <w:top w:val="none" w:sz="0" w:space="0" w:color="auto"/>
            <w:left w:val="none" w:sz="0" w:space="0" w:color="auto"/>
            <w:bottom w:val="none" w:sz="0" w:space="0" w:color="auto"/>
            <w:right w:val="none" w:sz="0" w:space="0" w:color="auto"/>
          </w:divBdr>
        </w:div>
        <w:div w:id="666202784">
          <w:marLeft w:val="0"/>
          <w:marRight w:val="0"/>
          <w:marTop w:val="0"/>
          <w:marBottom w:val="0"/>
          <w:divBdr>
            <w:top w:val="none" w:sz="0" w:space="0" w:color="auto"/>
            <w:left w:val="none" w:sz="0" w:space="0" w:color="auto"/>
            <w:bottom w:val="none" w:sz="0" w:space="0" w:color="auto"/>
            <w:right w:val="none" w:sz="0" w:space="0" w:color="auto"/>
          </w:divBdr>
        </w:div>
        <w:div w:id="1309817857">
          <w:marLeft w:val="0"/>
          <w:marRight w:val="0"/>
          <w:marTop w:val="0"/>
          <w:marBottom w:val="0"/>
          <w:divBdr>
            <w:top w:val="none" w:sz="0" w:space="0" w:color="auto"/>
            <w:left w:val="none" w:sz="0" w:space="0" w:color="auto"/>
            <w:bottom w:val="none" w:sz="0" w:space="0" w:color="auto"/>
            <w:right w:val="none" w:sz="0" w:space="0" w:color="auto"/>
          </w:divBdr>
        </w:div>
        <w:div w:id="538251256">
          <w:marLeft w:val="0"/>
          <w:marRight w:val="0"/>
          <w:marTop w:val="0"/>
          <w:marBottom w:val="0"/>
          <w:divBdr>
            <w:top w:val="none" w:sz="0" w:space="0" w:color="auto"/>
            <w:left w:val="none" w:sz="0" w:space="0" w:color="auto"/>
            <w:bottom w:val="none" w:sz="0" w:space="0" w:color="auto"/>
            <w:right w:val="none" w:sz="0" w:space="0" w:color="auto"/>
          </w:divBdr>
        </w:div>
        <w:div w:id="926957068">
          <w:marLeft w:val="0"/>
          <w:marRight w:val="0"/>
          <w:marTop w:val="0"/>
          <w:marBottom w:val="0"/>
          <w:divBdr>
            <w:top w:val="none" w:sz="0" w:space="0" w:color="auto"/>
            <w:left w:val="none" w:sz="0" w:space="0" w:color="auto"/>
            <w:bottom w:val="none" w:sz="0" w:space="0" w:color="auto"/>
            <w:right w:val="none" w:sz="0" w:space="0" w:color="auto"/>
          </w:divBdr>
        </w:div>
        <w:div w:id="294944565">
          <w:marLeft w:val="0"/>
          <w:marRight w:val="0"/>
          <w:marTop w:val="0"/>
          <w:marBottom w:val="0"/>
          <w:divBdr>
            <w:top w:val="none" w:sz="0" w:space="0" w:color="auto"/>
            <w:left w:val="none" w:sz="0" w:space="0" w:color="auto"/>
            <w:bottom w:val="none" w:sz="0" w:space="0" w:color="auto"/>
            <w:right w:val="none" w:sz="0" w:space="0" w:color="auto"/>
          </w:divBdr>
        </w:div>
        <w:div w:id="1891578090">
          <w:marLeft w:val="0"/>
          <w:marRight w:val="0"/>
          <w:marTop w:val="0"/>
          <w:marBottom w:val="0"/>
          <w:divBdr>
            <w:top w:val="none" w:sz="0" w:space="0" w:color="auto"/>
            <w:left w:val="none" w:sz="0" w:space="0" w:color="auto"/>
            <w:bottom w:val="none" w:sz="0" w:space="0" w:color="auto"/>
            <w:right w:val="none" w:sz="0" w:space="0" w:color="auto"/>
          </w:divBdr>
        </w:div>
        <w:div w:id="1452821088">
          <w:marLeft w:val="0"/>
          <w:marRight w:val="0"/>
          <w:marTop w:val="0"/>
          <w:marBottom w:val="0"/>
          <w:divBdr>
            <w:top w:val="none" w:sz="0" w:space="0" w:color="auto"/>
            <w:left w:val="none" w:sz="0" w:space="0" w:color="auto"/>
            <w:bottom w:val="none" w:sz="0" w:space="0" w:color="auto"/>
            <w:right w:val="none" w:sz="0" w:space="0" w:color="auto"/>
          </w:divBdr>
        </w:div>
        <w:div w:id="761339944">
          <w:marLeft w:val="0"/>
          <w:marRight w:val="0"/>
          <w:marTop w:val="0"/>
          <w:marBottom w:val="0"/>
          <w:divBdr>
            <w:top w:val="none" w:sz="0" w:space="0" w:color="auto"/>
            <w:left w:val="none" w:sz="0" w:space="0" w:color="auto"/>
            <w:bottom w:val="none" w:sz="0" w:space="0" w:color="auto"/>
            <w:right w:val="none" w:sz="0" w:space="0" w:color="auto"/>
          </w:divBdr>
        </w:div>
        <w:div w:id="2075083940">
          <w:marLeft w:val="0"/>
          <w:marRight w:val="0"/>
          <w:marTop w:val="0"/>
          <w:marBottom w:val="0"/>
          <w:divBdr>
            <w:top w:val="none" w:sz="0" w:space="0" w:color="auto"/>
            <w:left w:val="none" w:sz="0" w:space="0" w:color="auto"/>
            <w:bottom w:val="none" w:sz="0" w:space="0" w:color="auto"/>
            <w:right w:val="none" w:sz="0" w:space="0" w:color="auto"/>
          </w:divBdr>
        </w:div>
        <w:div w:id="1593390960">
          <w:marLeft w:val="0"/>
          <w:marRight w:val="0"/>
          <w:marTop w:val="0"/>
          <w:marBottom w:val="0"/>
          <w:divBdr>
            <w:top w:val="none" w:sz="0" w:space="0" w:color="auto"/>
            <w:left w:val="none" w:sz="0" w:space="0" w:color="auto"/>
            <w:bottom w:val="none" w:sz="0" w:space="0" w:color="auto"/>
            <w:right w:val="none" w:sz="0" w:space="0" w:color="auto"/>
          </w:divBdr>
        </w:div>
        <w:div w:id="1945570349">
          <w:marLeft w:val="0"/>
          <w:marRight w:val="0"/>
          <w:marTop w:val="0"/>
          <w:marBottom w:val="0"/>
          <w:divBdr>
            <w:top w:val="none" w:sz="0" w:space="0" w:color="auto"/>
            <w:left w:val="none" w:sz="0" w:space="0" w:color="auto"/>
            <w:bottom w:val="none" w:sz="0" w:space="0" w:color="auto"/>
            <w:right w:val="none" w:sz="0" w:space="0" w:color="auto"/>
          </w:divBdr>
        </w:div>
        <w:div w:id="1571891234">
          <w:marLeft w:val="0"/>
          <w:marRight w:val="0"/>
          <w:marTop w:val="0"/>
          <w:marBottom w:val="0"/>
          <w:divBdr>
            <w:top w:val="none" w:sz="0" w:space="0" w:color="auto"/>
            <w:left w:val="none" w:sz="0" w:space="0" w:color="auto"/>
            <w:bottom w:val="none" w:sz="0" w:space="0" w:color="auto"/>
            <w:right w:val="none" w:sz="0" w:space="0" w:color="auto"/>
          </w:divBdr>
        </w:div>
        <w:div w:id="1807117474">
          <w:marLeft w:val="0"/>
          <w:marRight w:val="0"/>
          <w:marTop w:val="0"/>
          <w:marBottom w:val="0"/>
          <w:divBdr>
            <w:top w:val="none" w:sz="0" w:space="0" w:color="auto"/>
            <w:left w:val="none" w:sz="0" w:space="0" w:color="auto"/>
            <w:bottom w:val="none" w:sz="0" w:space="0" w:color="auto"/>
            <w:right w:val="none" w:sz="0" w:space="0" w:color="auto"/>
          </w:divBdr>
        </w:div>
        <w:div w:id="834148049">
          <w:marLeft w:val="0"/>
          <w:marRight w:val="0"/>
          <w:marTop w:val="0"/>
          <w:marBottom w:val="0"/>
          <w:divBdr>
            <w:top w:val="none" w:sz="0" w:space="0" w:color="auto"/>
            <w:left w:val="none" w:sz="0" w:space="0" w:color="auto"/>
            <w:bottom w:val="none" w:sz="0" w:space="0" w:color="auto"/>
            <w:right w:val="none" w:sz="0" w:space="0" w:color="auto"/>
          </w:divBdr>
        </w:div>
        <w:div w:id="811992061">
          <w:marLeft w:val="0"/>
          <w:marRight w:val="0"/>
          <w:marTop w:val="0"/>
          <w:marBottom w:val="0"/>
          <w:divBdr>
            <w:top w:val="none" w:sz="0" w:space="0" w:color="auto"/>
            <w:left w:val="none" w:sz="0" w:space="0" w:color="auto"/>
            <w:bottom w:val="none" w:sz="0" w:space="0" w:color="auto"/>
            <w:right w:val="none" w:sz="0" w:space="0" w:color="auto"/>
          </w:divBdr>
        </w:div>
      </w:divsChild>
    </w:div>
    <w:div w:id="605163946">
      <w:bodyDiv w:val="1"/>
      <w:marLeft w:val="0"/>
      <w:marRight w:val="0"/>
      <w:marTop w:val="0"/>
      <w:marBottom w:val="0"/>
      <w:divBdr>
        <w:top w:val="none" w:sz="0" w:space="0" w:color="auto"/>
        <w:left w:val="none" w:sz="0" w:space="0" w:color="auto"/>
        <w:bottom w:val="none" w:sz="0" w:space="0" w:color="auto"/>
        <w:right w:val="none" w:sz="0" w:space="0" w:color="auto"/>
      </w:divBdr>
    </w:div>
    <w:div w:id="605842447">
      <w:bodyDiv w:val="1"/>
      <w:marLeft w:val="0"/>
      <w:marRight w:val="0"/>
      <w:marTop w:val="0"/>
      <w:marBottom w:val="0"/>
      <w:divBdr>
        <w:top w:val="none" w:sz="0" w:space="0" w:color="auto"/>
        <w:left w:val="none" w:sz="0" w:space="0" w:color="auto"/>
        <w:bottom w:val="none" w:sz="0" w:space="0" w:color="auto"/>
        <w:right w:val="none" w:sz="0" w:space="0" w:color="auto"/>
      </w:divBdr>
    </w:div>
    <w:div w:id="605960412">
      <w:bodyDiv w:val="1"/>
      <w:marLeft w:val="0"/>
      <w:marRight w:val="0"/>
      <w:marTop w:val="0"/>
      <w:marBottom w:val="0"/>
      <w:divBdr>
        <w:top w:val="none" w:sz="0" w:space="0" w:color="auto"/>
        <w:left w:val="none" w:sz="0" w:space="0" w:color="auto"/>
        <w:bottom w:val="none" w:sz="0" w:space="0" w:color="auto"/>
        <w:right w:val="none" w:sz="0" w:space="0" w:color="auto"/>
      </w:divBdr>
    </w:div>
    <w:div w:id="606618101">
      <w:bodyDiv w:val="1"/>
      <w:marLeft w:val="0"/>
      <w:marRight w:val="0"/>
      <w:marTop w:val="0"/>
      <w:marBottom w:val="0"/>
      <w:divBdr>
        <w:top w:val="none" w:sz="0" w:space="0" w:color="auto"/>
        <w:left w:val="none" w:sz="0" w:space="0" w:color="auto"/>
        <w:bottom w:val="none" w:sz="0" w:space="0" w:color="auto"/>
        <w:right w:val="none" w:sz="0" w:space="0" w:color="auto"/>
      </w:divBdr>
    </w:div>
    <w:div w:id="606818503">
      <w:bodyDiv w:val="1"/>
      <w:marLeft w:val="0"/>
      <w:marRight w:val="0"/>
      <w:marTop w:val="0"/>
      <w:marBottom w:val="0"/>
      <w:divBdr>
        <w:top w:val="none" w:sz="0" w:space="0" w:color="auto"/>
        <w:left w:val="none" w:sz="0" w:space="0" w:color="auto"/>
        <w:bottom w:val="none" w:sz="0" w:space="0" w:color="auto"/>
        <w:right w:val="none" w:sz="0" w:space="0" w:color="auto"/>
      </w:divBdr>
    </w:div>
    <w:div w:id="607082296">
      <w:bodyDiv w:val="1"/>
      <w:marLeft w:val="0"/>
      <w:marRight w:val="0"/>
      <w:marTop w:val="0"/>
      <w:marBottom w:val="0"/>
      <w:divBdr>
        <w:top w:val="none" w:sz="0" w:space="0" w:color="auto"/>
        <w:left w:val="none" w:sz="0" w:space="0" w:color="auto"/>
        <w:bottom w:val="none" w:sz="0" w:space="0" w:color="auto"/>
        <w:right w:val="none" w:sz="0" w:space="0" w:color="auto"/>
      </w:divBdr>
    </w:div>
    <w:div w:id="607087061">
      <w:bodyDiv w:val="1"/>
      <w:marLeft w:val="0"/>
      <w:marRight w:val="0"/>
      <w:marTop w:val="0"/>
      <w:marBottom w:val="0"/>
      <w:divBdr>
        <w:top w:val="none" w:sz="0" w:space="0" w:color="auto"/>
        <w:left w:val="none" w:sz="0" w:space="0" w:color="auto"/>
        <w:bottom w:val="none" w:sz="0" w:space="0" w:color="auto"/>
        <w:right w:val="none" w:sz="0" w:space="0" w:color="auto"/>
      </w:divBdr>
    </w:div>
    <w:div w:id="607128619">
      <w:bodyDiv w:val="1"/>
      <w:marLeft w:val="0"/>
      <w:marRight w:val="0"/>
      <w:marTop w:val="0"/>
      <w:marBottom w:val="0"/>
      <w:divBdr>
        <w:top w:val="none" w:sz="0" w:space="0" w:color="auto"/>
        <w:left w:val="none" w:sz="0" w:space="0" w:color="auto"/>
        <w:bottom w:val="none" w:sz="0" w:space="0" w:color="auto"/>
        <w:right w:val="none" w:sz="0" w:space="0" w:color="auto"/>
      </w:divBdr>
    </w:div>
    <w:div w:id="607156790">
      <w:bodyDiv w:val="1"/>
      <w:marLeft w:val="0"/>
      <w:marRight w:val="0"/>
      <w:marTop w:val="0"/>
      <w:marBottom w:val="0"/>
      <w:divBdr>
        <w:top w:val="none" w:sz="0" w:space="0" w:color="auto"/>
        <w:left w:val="none" w:sz="0" w:space="0" w:color="auto"/>
        <w:bottom w:val="none" w:sz="0" w:space="0" w:color="auto"/>
        <w:right w:val="none" w:sz="0" w:space="0" w:color="auto"/>
      </w:divBdr>
    </w:div>
    <w:div w:id="607665050">
      <w:bodyDiv w:val="1"/>
      <w:marLeft w:val="0"/>
      <w:marRight w:val="0"/>
      <w:marTop w:val="0"/>
      <w:marBottom w:val="0"/>
      <w:divBdr>
        <w:top w:val="none" w:sz="0" w:space="0" w:color="auto"/>
        <w:left w:val="none" w:sz="0" w:space="0" w:color="auto"/>
        <w:bottom w:val="none" w:sz="0" w:space="0" w:color="auto"/>
        <w:right w:val="none" w:sz="0" w:space="0" w:color="auto"/>
      </w:divBdr>
    </w:div>
    <w:div w:id="608049149">
      <w:bodyDiv w:val="1"/>
      <w:marLeft w:val="0"/>
      <w:marRight w:val="0"/>
      <w:marTop w:val="0"/>
      <w:marBottom w:val="0"/>
      <w:divBdr>
        <w:top w:val="none" w:sz="0" w:space="0" w:color="auto"/>
        <w:left w:val="none" w:sz="0" w:space="0" w:color="auto"/>
        <w:bottom w:val="none" w:sz="0" w:space="0" w:color="auto"/>
        <w:right w:val="none" w:sz="0" w:space="0" w:color="auto"/>
      </w:divBdr>
    </w:div>
    <w:div w:id="608128085">
      <w:bodyDiv w:val="1"/>
      <w:marLeft w:val="0"/>
      <w:marRight w:val="0"/>
      <w:marTop w:val="0"/>
      <w:marBottom w:val="0"/>
      <w:divBdr>
        <w:top w:val="none" w:sz="0" w:space="0" w:color="auto"/>
        <w:left w:val="none" w:sz="0" w:space="0" w:color="auto"/>
        <w:bottom w:val="none" w:sz="0" w:space="0" w:color="auto"/>
        <w:right w:val="none" w:sz="0" w:space="0" w:color="auto"/>
      </w:divBdr>
    </w:div>
    <w:div w:id="608197643">
      <w:bodyDiv w:val="1"/>
      <w:marLeft w:val="0"/>
      <w:marRight w:val="0"/>
      <w:marTop w:val="0"/>
      <w:marBottom w:val="0"/>
      <w:divBdr>
        <w:top w:val="none" w:sz="0" w:space="0" w:color="auto"/>
        <w:left w:val="none" w:sz="0" w:space="0" w:color="auto"/>
        <w:bottom w:val="none" w:sz="0" w:space="0" w:color="auto"/>
        <w:right w:val="none" w:sz="0" w:space="0" w:color="auto"/>
      </w:divBdr>
    </w:div>
    <w:div w:id="608318065">
      <w:bodyDiv w:val="1"/>
      <w:marLeft w:val="0"/>
      <w:marRight w:val="0"/>
      <w:marTop w:val="0"/>
      <w:marBottom w:val="0"/>
      <w:divBdr>
        <w:top w:val="none" w:sz="0" w:space="0" w:color="auto"/>
        <w:left w:val="none" w:sz="0" w:space="0" w:color="auto"/>
        <w:bottom w:val="none" w:sz="0" w:space="0" w:color="auto"/>
        <w:right w:val="none" w:sz="0" w:space="0" w:color="auto"/>
      </w:divBdr>
    </w:div>
    <w:div w:id="608437948">
      <w:bodyDiv w:val="1"/>
      <w:marLeft w:val="0"/>
      <w:marRight w:val="0"/>
      <w:marTop w:val="0"/>
      <w:marBottom w:val="0"/>
      <w:divBdr>
        <w:top w:val="none" w:sz="0" w:space="0" w:color="auto"/>
        <w:left w:val="none" w:sz="0" w:space="0" w:color="auto"/>
        <w:bottom w:val="none" w:sz="0" w:space="0" w:color="auto"/>
        <w:right w:val="none" w:sz="0" w:space="0" w:color="auto"/>
      </w:divBdr>
    </w:div>
    <w:div w:id="608515161">
      <w:bodyDiv w:val="1"/>
      <w:marLeft w:val="0"/>
      <w:marRight w:val="0"/>
      <w:marTop w:val="0"/>
      <w:marBottom w:val="0"/>
      <w:divBdr>
        <w:top w:val="none" w:sz="0" w:space="0" w:color="auto"/>
        <w:left w:val="none" w:sz="0" w:space="0" w:color="auto"/>
        <w:bottom w:val="none" w:sz="0" w:space="0" w:color="auto"/>
        <w:right w:val="none" w:sz="0" w:space="0" w:color="auto"/>
      </w:divBdr>
    </w:div>
    <w:div w:id="608585883">
      <w:bodyDiv w:val="1"/>
      <w:marLeft w:val="0"/>
      <w:marRight w:val="0"/>
      <w:marTop w:val="0"/>
      <w:marBottom w:val="0"/>
      <w:divBdr>
        <w:top w:val="none" w:sz="0" w:space="0" w:color="auto"/>
        <w:left w:val="none" w:sz="0" w:space="0" w:color="auto"/>
        <w:bottom w:val="none" w:sz="0" w:space="0" w:color="auto"/>
        <w:right w:val="none" w:sz="0" w:space="0" w:color="auto"/>
      </w:divBdr>
    </w:div>
    <w:div w:id="608782372">
      <w:bodyDiv w:val="1"/>
      <w:marLeft w:val="0"/>
      <w:marRight w:val="0"/>
      <w:marTop w:val="0"/>
      <w:marBottom w:val="0"/>
      <w:divBdr>
        <w:top w:val="none" w:sz="0" w:space="0" w:color="auto"/>
        <w:left w:val="none" w:sz="0" w:space="0" w:color="auto"/>
        <w:bottom w:val="none" w:sz="0" w:space="0" w:color="auto"/>
        <w:right w:val="none" w:sz="0" w:space="0" w:color="auto"/>
      </w:divBdr>
    </w:div>
    <w:div w:id="608975935">
      <w:bodyDiv w:val="1"/>
      <w:marLeft w:val="0"/>
      <w:marRight w:val="0"/>
      <w:marTop w:val="0"/>
      <w:marBottom w:val="0"/>
      <w:divBdr>
        <w:top w:val="none" w:sz="0" w:space="0" w:color="auto"/>
        <w:left w:val="none" w:sz="0" w:space="0" w:color="auto"/>
        <w:bottom w:val="none" w:sz="0" w:space="0" w:color="auto"/>
        <w:right w:val="none" w:sz="0" w:space="0" w:color="auto"/>
      </w:divBdr>
    </w:div>
    <w:div w:id="609052155">
      <w:bodyDiv w:val="1"/>
      <w:marLeft w:val="0"/>
      <w:marRight w:val="0"/>
      <w:marTop w:val="0"/>
      <w:marBottom w:val="0"/>
      <w:divBdr>
        <w:top w:val="none" w:sz="0" w:space="0" w:color="auto"/>
        <w:left w:val="none" w:sz="0" w:space="0" w:color="auto"/>
        <w:bottom w:val="none" w:sz="0" w:space="0" w:color="auto"/>
        <w:right w:val="none" w:sz="0" w:space="0" w:color="auto"/>
      </w:divBdr>
    </w:div>
    <w:div w:id="609122019">
      <w:bodyDiv w:val="1"/>
      <w:marLeft w:val="0"/>
      <w:marRight w:val="0"/>
      <w:marTop w:val="0"/>
      <w:marBottom w:val="0"/>
      <w:divBdr>
        <w:top w:val="none" w:sz="0" w:space="0" w:color="auto"/>
        <w:left w:val="none" w:sz="0" w:space="0" w:color="auto"/>
        <w:bottom w:val="none" w:sz="0" w:space="0" w:color="auto"/>
        <w:right w:val="none" w:sz="0" w:space="0" w:color="auto"/>
      </w:divBdr>
    </w:div>
    <w:div w:id="609162795">
      <w:bodyDiv w:val="1"/>
      <w:marLeft w:val="0"/>
      <w:marRight w:val="0"/>
      <w:marTop w:val="0"/>
      <w:marBottom w:val="0"/>
      <w:divBdr>
        <w:top w:val="none" w:sz="0" w:space="0" w:color="auto"/>
        <w:left w:val="none" w:sz="0" w:space="0" w:color="auto"/>
        <w:bottom w:val="none" w:sz="0" w:space="0" w:color="auto"/>
        <w:right w:val="none" w:sz="0" w:space="0" w:color="auto"/>
      </w:divBdr>
      <w:divsChild>
        <w:div w:id="1209806573">
          <w:marLeft w:val="0"/>
          <w:marRight w:val="0"/>
          <w:marTop w:val="0"/>
          <w:marBottom w:val="0"/>
          <w:divBdr>
            <w:top w:val="none" w:sz="0" w:space="0" w:color="auto"/>
            <w:left w:val="none" w:sz="0" w:space="0" w:color="auto"/>
            <w:bottom w:val="none" w:sz="0" w:space="0" w:color="auto"/>
            <w:right w:val="none" w:sz="0" w:space="0" w:color="auto"/>
          </w:divBdr>
        </w:div>
        <w:div w:id="649674582">
          <w:marLeft w:val="0"/>
          <w:marRight w:val="0"/>
          <w:marTop w:val="0"/>
          <w:marBottom w:val="0"/>
          <w:divBdr>
            <w:top w:val="none" w:sz="0" w:space="0" w:color="auto"/>
            <w:left w:val="none" w:sz="0" w:space="0" w:color="auto"/>
            <w:bottom w:val="none" w:sz="0" w:space="0" w:color="auto"/>
            <w:right w:val="none" w:sz="0" w:space="0" w:color="auto"/>
          </w:divBdr>
        </w:div>
        <w:div w:id="245580846">
          <w:marLeft w:val="0"/>
          <w:marRight w:val="0"/>
          <w:marTop w:val="0"/>
          <w:marBottom w:val="0"/>
          <w:divBdr>
            <w:top w:val="none" w:sz="0" w:space="0" w:color="auto"/>
            <w:left w:val="none" w:sz="0" w:space="0" w:color="auto"/>
            <w:bottom w:val="none" w:sz="0" w:space="0" w:color="auto"/>
            <w:right w:val="none" w:sz="0" w:space="0" w:color="auto"/>
          </w:divBdr>
        </w:div>
        <w:div w:id="514077550">
          <w:marLeft w:val="0"/>
          <w:marRight w:val="0"/>
          <w:marTop w:val="0"/>
          <w:marBottom w:val="0"/>
          <w:divBdr>
            <w:top w:val="none" w:sz="0" w:space="0" w:color="auto"/>
            <w:left w:val="none" w:sz="0" w:space="0" w:color="auto"/>
            <w:bottom w:val="none" w:sz="0" w:space="0" w:color="auto"/>
            <w:right w:val="none" w:sz="0" w:space="0" w:color="auto"/>
          </w:divBdr>
        </w:div>
        <w:div w:id="1072000908">
          <w:marLeft w:val="0"/>
          <w:marRight w:val="0"/>
          <w:marTop w:val="0"/>
          <w:marBottom w:val="0"/>
          <w:divBdr>
            <w:top w:val="none" w:sz="0" w:space="0" w:color="auto"/>
            <w:left w:val="none" w:sz="0" w:space="0" w:color="auto"/>
            <w:bottom w:val="none" w:sz="0" w:space="0" w:color="auto"/>
            <w:right w:val="none" w:sz="0" w:space="0" w:color="auto"/>
          </w:divBdr>
        </w:div>
        <w:div w:id="2008167955">
          <w:marLeft w:val="0"/>
          <w:marRight w:val="0"/>
          <w:marTop w:val="0"/>
          <w:marBottom w:val="0"/>
          <w:divBdr>
            <w:top w:val="none" w:sz="0" w:space="0" w:color="auto"/>
            <w:left w:val="none" w:sz="0" w:space="0" w:color="auto"/>
            <w:bottom w:val="none" w:sz="0" w:space="0" w:color="auto"/>
            <w:right w:val="none" w:sz="0" w:space="0" w:color="auto"/>
          </w:divBdr>
        </w:div>
        <w:div w:id="227543934">
          <w:marLeft w:val="0"/>
          <w:marRight w:val="0"/>
          <w:marTop w:val="0"/>
          <w:marBottom w:val="0"/>
          <w:divBdr>
            <w:top w:val="none" w:sz="0" w:space="0" w:color="auto"/>
            <w:left w:val="none" w:sz="0" w:space="0" w:color="auto"/>
            <w:bottom w:val="none" w:sz="0" w:space="0" w:color="auto"/>
            <w:right w:val="none" w:sz="0" w:space="0" w:color="auto"/>
          </w:divBdr>
        </w:div>
        <w:div w:id="872960592">
          <w:marLeft w:val="0"/>
          <w:marRight w:val="0"/>
          <w:marTop w:val="0"/>
          <w:marBottom w:val="0"/>
          <w:divBdr>
            <w:top w:val="none" w:sz="0" w:space="0" w:color="auto"/>
            <w:left w:val="none" w:sz="0" w:space="0" w:color="auto"/>
            <w:bottom w:val="none" w:sz="0" w:space="0" w:color="auto"/>
            <w:right w:val="none" w:sz="0" w:space="0" w:color="auto"/>
          </w:divBdr>
        </w:div>
        <w:div w:id="529220077">
          <w:marLeft w:val="0"/>
          <w:marRight w:val="0"/>
          <w:marTop w:val="0"/>
          <w:marBottom w:val="0"/>
          <w:divBdr>
            <w:top w:val="none" w:sz="0" w:space="0" w:color="auto"/>
            <w:left w:val="none" w:sz="0" w:space="0" w:color="auto"/>
            <w:bottom w:val="none" w:sz="0" w:space="0" w:color="auto"/>
            <w:right w:val="none" w:sz="0" w:space="0" w:color="auto"/>
          </w:divBdr>
        </w:div>
        <w:div w:id="2026902565">
          <w:marLeft w:val="0"/>
          <w:marRight w:val="0"/>
          <w:marTop w:val="0"/>
          <w:marBottom w:val="0"/>
          <w:divBdr>
            <w:top w:val="none" w:sz="0" w:space="0" w:color="auto"/>
            <w:left w:val="none" w:sz="0" w:space="0" w:color="auto"/>
            <w:bottom w:val="none" w:sz="0" w:space="0" w:color="auto"/>
            <w:right w:val="none" w:sz="0" w:space="0" w:color="auto"/>
          </w:divBdr>
        </w:div>
        <w:div w:id="1046681406">
          <w:marLeft w:val="0"/>
          <w:marRight w:val="0"/>
          <w:marTop w:val="0"/>
          <w:marBottom w:val="0"/>
          <w:divBdr>
            <w:top w:val="none" w:sz="0" w:space="0" w:color="auto"/>
            <w:left w:val="none" w:sz="0" w:space="0" w:color="auto"/>
            <w:bottom w:val="none" w:sz="0" w:space="0" w:color="auto"/>
            <w:right w:val="none" w:sz="0" w:space="0" w:color="auto"/>
          </w:divBdr>
        </w:div>
        <w:div w:id="1085761139">
          <w:marLeft w:val="0"/>
          <w:marRight w:val="0"/>
          <w:marTop w:val="0"/>
          <w:marBottom w:val="0"/>
          <w:divBdr>
            <w:top w:val="none" w:sz="0" w:space="0" w:color="auto"/>
            <w:left w:val="none" w:sz="0" w:space="0" w:color="auto"/>
            <w:bottom w:val="none" w:sz="0" w:space="0" w:color="auto"/>
            <w:right w:val="none" w:sz="0" w:space="0" w:color="auto"/>
          </w:divBdr>
        </w:div>
        <w:div w:id="1033575105">
          <w:marLeft w:val="0"/>
          <w:marRight w:val="0"/>
          <w:marTop w:val="0"/>
          <w:marBottom w:val="0"/>
          <w:divBdr>
            <w:top w:val="none" w:sz="0" w:space="0" w:color="auto"/>
            <w:left w:val="none" w:sz="0" w:space="0" w:color="auto"/>
            <w:bottom w:val="none" w:sz="0" w:space="0" w:color="auto"/>
            <w:right w:val="none" w:sz="0" w:space="0" w:color="auto"/>
          </w:divBdr>
        </w:div>
        <w:div w:id="1272205519">
          <w:marLeft w:val="0"/>
          <w:marRight w:val="0"/>
          <w:marTop w:val="0"/>
          <w:marBottom w:val="0"/>
          <w:divBdr>
            <w:top w:val="none" w:sz="0" w:space="0" w:color="auto"/>
            <w:left w:val="none" w:sz="0" w:space="0" w:color="auto"/>
            <w:bottom w:val="none" w:sz="0" w:space="0" w:color="auto"/>
            <w:right w:val="none" w:sz="0" w:space="0" w:color="auto"/>
          </w:divBdr>
        </w:div>
        <w:div w:id="336343416">
          <w:marLeft w:val="0"/>
          <w:marRight w:val="0"/>
          <w:marTop w:val="0"/>
          <w:marBottom w:val="0"/>
          <w:divBdr>
            <w:top w:val="none" w:sz="0" w:space="0" w:color="auto"/>
            <w:left w:val="none" w:sz="0" w:space="0" w:color="auto"/>
            <w:bottom w:val="none" w:sz="0" w:space="0" w:color="auto"/>
            <w:right w:val="none" w:sz="0" w:space="0" w:color="auto"/>
          </w:divBdr>
        </w:div>
        <w:div w:id="2019504232">
          <w:marLeft w:val="0"/>
          <w:marRight w:val="0"/>
          <w:marTop w:val="0"/>
          <w:marBottom w:val="0"/>
          <w:divBdr>
            <w:top w:val="none" w:sz="0" w:space="0" w:color="auto"/>
            <w:left w:val="none" w:sz="0" w:space="0" w:color="auto"/>
            <w:bottom w:val="none" w:sz="0" w:space="0" w:color="auto"/>
            <w:right w:val="none" w:sz="0" w:space="0" w:color="auto"/>
          </w:divBdr>
        </w:div>
        <w:div w:id="1988704051">
          <w:marLeft w:val="0"/>
          <w:marRight w:val="0"/>
          <w:marTop w:val="0"/>
          <w:marBottom w:val="0"/>
          <w:divBdr>
            <w:top w:val="none" w:sz="0" w:space="0" w:color="auto"/>
            <w:left w:val="none" w:sz="0" w:space="0" w:color="auto"/>
            <w:bottom w:val="none" w:sz="0" w:space="0" w:color="auto"/>
            <w:right w:val="none" w:sz="0" w:space="0" w:color="auto"/>
          </w:divBdr>
        </w:div>
        <w:div w:id="243687936">
          <w:marLeft w:val="0"/>
          <w:marRight w:val="0"/>
          <w:marTop w:val="0"/>
          <w:marBottom w:val="0"/>
          <w:divBdr>
            <w:top w:val="none" w:sz="0" w:space="0" w:color="auto"/>
            <w:left w:val="none" w:sz="0" w:space="0" w:color="auto"/>
            <w:bottom w:val="none" w:sz="0" w:space="0" w:color="auto"/>
            <w:right w:val="none" w:sz="0" w:space="0" w:color="auto"/>
          </w:divBdr>
        </w:div>
        <w:div w:id="1024600954">
          <w:marLeft w:val="0"/>
          <w:marRight w:val="0"/>
          <w:marTop w:val="0"/>
          <w:marBottom w:val="0"/>
          <w:divBdr>
            <w:top w:val="none" w:sz="0" w:space="0" w:color="auto"/>
            <w:left w:val="none" w:sz="0" w:space="0" w:color="auto"/>
            <w:bottom w:val="none" w:sz="0" w:space="0" w:color="auto"/>
            <w:right w:val="none" w:sz="0" w:space="0" w:color="auto"/>
          </w:divBdr>
        </w:div>
        <w:div w:id="1457944254">
          <w:marLeft w:val="0"/>
          <w:marRight w:val="0"/>
          <w:marTop w:val="0"/>
          <w:marBottom w:val="0"/>
          <w:divBdr>
            <w:top w:val="none" w:sz="0" w:space="0" w:color="auto"/>
            <w:left w:val="none" w:sz="0" w:space="0" w:color="auto"/>
            <w:bottom w:val="none" w:sz="0" w:space="0" w:color="auto"/>
            <w:right w:val="none" w:sz="0" w:space="0" w:color="auto"/>
          </w:divBdr>
        </w:div>
        <w:div w:id="957905883">
          <w:marLeft w:val="0"/>
          <w:marRight w:val="0"/>
          <w:marTop w:val="0"/>
          <w:marBottom w:val="0"/>
          <w:divBdr>
            <w:top w:val="none" w:sz="0" w:space="0" w:color="auto"/>
            <w:left w:val="none" w:sz="0" w:space="0" w:color="auto"/>
            <w:bottom w:val="none" w:sz="0" w:space="0" w:color="auto"/>
            <w:right w:val="none" w:sz="0" w:space="0" w:color="auto"/>
          </w:divBdr>
        </w:div>
        <w:div w:id="475070643">
          <w:marLeft w:val="0"/>
          <w:marRight w:val="0"/>
          <w:marTop w:val="0"/>
          <w:marBottom w:val="0"/>
          <w:divBdr>
            <w:top w:val="none" w:sz="0" w:space="0" w:color="auto"/>
            <w:left w:val="none" w:sz="0" w:space="0" w:color="auto"/>
            <w:bottom w:val="none" w:sz="0" w:space="0" w:color="auto"/>
            <w:right w:val="none" w:sz="0" w:space="0" w:color="auto"/>
          </w:divBdr>
        </w:div>
        <w:div w:id="1155535546">
          <w:marLeft w:val="0"/>
          <w:marRight w:val="0"/>
          <w:marTop w:val="0"/>
          <w:marBottom w:val="0"/>
          <w:divBdr>
            <w:top w:val="none" w:sz="0" w:space="0" w:color="auto"/>
            <w:left w:val="none" w:sz="0" w:space="0" w:color="auto"/>
            <w:bottom w:val="none" w:sz="0" w:space="0" w:color="auto"/>
            <w:right w:val="none" w:sz="0" w:space="0" w:color="auto"/>
          </w:divBdr>
        </w:div>
        <w:div w:id="1388870520">
          <w:marLeft w:val="0"/>
          <w:marRight w:val="0"/>
          <w:marTop w:val="0"/>
          <w:marBottom w:val="0"/>
          <w:divBdr>
            <w:top w:val="none" w:sz="0" w:space="0" w:color="auto"/>
            <w:left w:val="none" w:sz="0" w:space="0" w:color="auto"/>
            <w:bottom w:val="none" w:sz="0" w:space="0" w:color="auto"/>
            <w:right w:val="none" w:sz="0" w:space="0" w:color="auto"/>
          </w:divBdr>
        </w:div>
        <w:div w:id="750547593">
          <w:marLeft w:val="0"/>
          <w:marRight w:val="0"/>
          <w:marTop w:val="0"/>
          <w:marBottom w:val="0"/>
          <w:divBdr>
            <w:top w:val="none" w:sz="0" w:space="0" w:color="auto"/>
            <w:left w:val="none" w:sz="0" w:space="0" w:color="auto"/>
            <w:bottom w:val="none" w:sz="0" w:space="0" w:color="auto"/>
            <w:right w:val="none" w:sz="0" w:space="0" w:color="auto"/>
          </w:divBdr>
        </w:div>
        <w:div w:id="701445917">
          <w:marLeft w:val="0"/>
          <w:marRight w:val="0"/>
          <w:marTop w:val="0"/>
          <w:marBottom w:val="0"/>
          <w:divBdr>
            <w:top w:val="none" w:sz="0" w:space="0" w:color="auto"/>
            <w:left w:val="none" w:sz="0" w:space="0" w:color="auto"/>
            <w:bottom w:val="none" w:sz="0" w:space="0" w:color="auto"/>
            <w:right w:val="none" w:sz="0" w:space="0" w:color="auto"/>
          </w:divBdr>
        </w:div>
        <w:div w:id="2044354789">
          <w:marLeft w:val="0"/>
          <w:marRight w:val="0"/>
          <w:marTop w:val="0"/>
          <w:marBottom w:val="0"/>
          <w:divBdr>
            <w:top w:val="none" w:sz="0" w:space="0" w:color="auto"/>
            <w:left w:val="none" w:sz="0" w:space="0" w:color="auto"/>
            <w:bottom w:val="none" w:sz="0" w:space="0" w:color="auto"/>
            <w:right w:val="none" w:sz="0" w:space="0" w:color="auto"/>
          </w:divBdr>
        </w:div>
        <w:div w:id="1677421439">
          <w:marLeft w:val="0"/>
          <w:marRight w:val="0"/>
          <w:marTop w:val="0"/>
          <w:marBottom w:val="0"/>
          <w:divBdr>
            <w:top w:val="none" w:sz="0" w:space="0" w:color="auto"/>
            <w:left w:val="none" w:sz="0" w:space="0" w:color="auto"/>
            <w:bottom w:val="none" w:sz="0" w:space="0" w:color="auto"/>
            <w:right w:val="none" w:sz="0" w:space="0" w:color="auto"/>
          </w:divBdr>
        </w:div>
        <w:div w:id="1651710869">
          <w:marLeft w:val="0"/>
          <w:marRight w:val="0"/>
          <w:marTop w:val="0"/>
          <w:marBottom w:val="0"/>
          <w:divBdr>
            <w:top w:val="none" w:sz="0" w:space="0" w:color="auto"/>
            <w:left w:val="none" w:sz="0" w:space="0" w:color="auto"/>
            <w:bottom w:val="none" w:sz="0" w:space="0" w:color="auto"/>
            <w:right w:val="none" w:sz="0" w:space="0" w:color="auto"/>
          </w:divBdr>
        </w:div>
        <w:div w:id="260069625">
          <w:marLeft w:val="0"/>
          <w:marRight w:val="0"/>
          <w:marTop w:val="0"/>
          <w:marBottom w:val="0"/>
          <w:divBdr>
            <w:top w:val="none" w:sz="0" w:space="0" w:color="auto"/>
            <w:left w:val="none" w:sz="0" w:space="0" w:color="auto"/>
            <w:bottom w:val="none" w:sz="0" w:space="0" w:color="auto"/>
            <w:right w:val="none" w:sz="0" w:space="0" w:color="auto"/>
          </w:divBdr>
        </w:div>
        <w:div w:id="2141725729">
          <w:marLeft w:val="0"/>
          <w:marRight w:val="0"/>
          <w:marTop w:val="0"/>
          <w:marBottom w:val="0"/>
          <w:divBdr>
            <w:top w:val="none" w:sz="0" w:space="0" w:color="auto"/>
            <w:left w:val="none" w:sz="0" w:space="0" w:color="auto"/>
            <w:bottom w:val="none" w:sz="0" w:space="0" w:color="auto"/>
            <w:right w:val="none" w:sz="0" w:space="0" w:color="auto"/>
          </w:divBdr>
        </w:div>
        <w:div w:id="1723207371">
          <w:marLeft w:val="0"/>
          <w:marRight w:val="0"/>
          <w:marTop w:val="0"/>
          <w:marBottom w:val="0"/>
          <w:divBdr>
            <w:top w:val="none" w:sz="0" w:space="0" w:color="auto"/>
            <w:left w:val="none" w:sz="0" w:space="0" w:color="auto"/>
            <w:bottom w:val="none" w:sz="0" w:space="0" w:color="auto"/>
            <w:right w:val="none" w:sz="0" w:space="0" w:color="auto"/>
          </w:divBdr>
        </w:div>
        <w:div w:id="1432628704">
          <w:marLeft w:val="0"/>
          <w:marRight w:val="0"/>
          <w:marTop w:val="0"/>
          <w:marBottom w:val="0"/>
          <w:divBdr>
            <w:top w:val="none" w:sz="0" w:space="0" w:color="auto"/>
            <w:left w:val="none" w:sz="0" w:space="0" w:color="auto"/>
            <w:bottom w:val="none" w:sz="0" w:space="0" w:color="auto"/>
            <w:right w:val="none" w:sz="0" w:space="0" w:color="auto"/>
          </w:divBdr>
        </w:div>
        <w:div w:id="1108088231">
          <w:marLeft w:val="0"/>
          <w:marRight w:val="0"/>
          <w:marTop w:val="0"/>
          <w:marBottom w:val="0"/>
          <w:divBdr>
            <w:top w:val="none" w:sz="0" w:space="0" w:color="auto"/>
            <w:left w:val="none" w:sz="0" w:space="0" w:color="auto"/>
            <w:bottom w:val="none" w:sz="0" w:space="0" w:color="auto"/>
            <w:right w:val="none" w:sz="0" w:space="0" w:color="auto"/>
          </w:divBdr>
        </w:div>
        <w:div w:id="1645162020">
          <w:marLeft w:val="0"/>
          <w:marRight w:val="0"/>
          <w:marTop w:val="0"/>
          <w:marBottom w:val="0"/>
          <w:divBdr>
            <w:top w:val="none" w:sz="0" w:space="0" w:color="auto"/>
            <w:left w:val="none" w:sz="0" w:space="0" w:color="auto"/>
            <w:bottom w:val="none" w:sz="0" w:space="0" w:color="auto"/>
            <w:right w:val="none" w:sz="0" w:space="0" w:color="auto"/>
          </w:divBdr>
        </w:div>
        <w:div w:id="1637636115">
          <w:marLeft w:val="0"/>
          <w:marRight w:val="0"/>
          <w:marTop w:val="0"/>
          <w:marBottom w:val="0"/>
          <w:divBdr>
            <w:top w:val="none" w:sz="0" w:space="0" w:color="auto"/>
            <w:left w:val="none" w:sz="0" w:space="0" w:color="auto"/>
            <w:bottom w:val="none" w:sz="0" w:space="0" w:color="auto"/>
            <w:right w:val="none" w:sz="0" w:space="0" w:color="auto"/>
          </w:divBdr>
        </w:div>
        <w:div w:id="1327827416">
          <w:marLeft w:val="0"/>
          <w:marRight w:val="0"/>
          <w:marTop w:val="0"/>
          <w:marBottom w:val="0"/>
          <w:divBdr>
            <w:top w:val="none" w:sz="0" w:space="0" w:color="auto"/>
            <w:left w:val="none" w:sz="0" w:space="0" w:color="auto"/>
            <w:bottom w:val="none" w:sz="0" w:space="0" w:color="auto"/>
            <w:right w:val="none" w:sz="0" w:space="0" w:color="auto"/>
          </w:divBdr>
        </w:div>
        <w:div w:id="1389181770">
          <w:marLeft w:val="0"/>
          <w:marRight w:val="0"/>
          <w:marTop w:val="0"/>
          <w:marBottom w:val="0"/>
          <w:divBdr>
            <w:top w:val="none" w:sz="0" w:space="0" w:color="auto"/>
            <w:left w:val="none" w:sz="0" w:space="0" w:color="auto"/>
            <w:bottom w:val="none" w:sz="0" w:space="0" w:color="auto"/>
            <w:right w:val="none" w:sz="0" w:space="0" w:color="auto"/>
          </w:divBdr>
        </w:div>
        <w:div w:id="1651669406">
          <w:marLeft w:val="0"/>
          <w:marRight w:val="0"/>
          <w:marTop w:val="0"/>
          <w:marBottom w:val="0"/>
          <w:divBdr>
            <w:top w:val="none" w:sz="0" w:space="0" w:color="auto"/>
            <w:left w:val="none" w:sz="0" w:space="0" w:color="auto"/>
            <w:bottom w:val="none" w:sz="0" w:space="0" w:color="auto"/>
            <w:right w:val="none" w:sz="0" w:space="0" w:color="auto"/>
          </w:divBdr>
        </w:div>
        <w:div w:id="713430865">
          <w:marLeft w:val="0"/>
          <w:marRight w:val="0"/>
          <w:marTop w:val="0"/>
          <w:marBottom w:val="0"/>
          <w:divBdr>
            <w:top w:val="none" w:sz="0" w:space="0" w:color="auto"/>
            <w:left w:val="none" w:sz="0" w:space="0" w:color="auto"/>
            <w:bottom w:val="none" w:sz="0" w:space="0" w:color="auto"/>
            <w:right w:val="none" w:sz="0" w:space="0" w:color="auto"/>
          </w:divBdr>
        </w:div>
        <w:div w:id="1204630911">
          <w:marLeft w:val="0"/>
          <w:marRight w:val="0"/>
          <w:marTop w:val="0"/>
          <w:marBottom w:val="0"/>
          <w:divBdr>
            <w:top w:val="none" w:sz="0" w:space="0" w:color="auto"/>
            <w:left w:val="none" w:sz="0" w:space="0" w:color="auto"/>
            <w:bottom w:val="none" w:sz="0" w:space="0" w:color="auto"/>
            <w:right w:val="none" w:sz="0" w:space="0" w:color="auto"/>
          </w:divBdr>
        </w:div>
        <w:div w:id="1386681752">
          <w:marLeft w:val="0"/>
          <w:marRight w:val="0"/>
          <w:marTop w:val="0"/>
          <w:marBottom w:val="0"/>
          <w:divBdr>
            <w:top w:val="none" w:sz="0" w:space="0" w:color="auto"/>
            <w:left w:val="none" w:sz="0" w:space="0" w:color="auto"/>
            <w:bottom w:val="none" w:sz="0" w:space="0" w:color="auto"/>
            <w:right w:val="none" w:sz="0" w:space="0" w:color="auto"/>
          </w:divBdr>
        </w:div>
        <w:div w:id="982193450">
          <w:marLeft w:val="0"/>
          <w:marRight w:val="0"/>
          <w:marTop w:val="0"/>
          <w:marBottom w:val="0"/>
          <w:divBdr>
            <w:top w:val="none" w:sz="0" w:space="0" w:color="auto"/>
            <w:left w:val="none" w:sz="0" w:space="0" w:color="auto"/>
            <w:bottom w:val="none" w:sz="0" w:space="0" w:color="auto"/>
            <w:right w:val="none" w:sz="0" w:space="0" w:color="auto"/>
          </w:divBdr>
        </w:div>
        <w:div w:id="1577934075">
          <w:marLeft w:val="0"/>
          <w:marRight w:val="0"/>
          <w:marTop w:val="0"/>
          <w:marBottom w:val="0"/>
          <w:divBdr>
            <w:top w:val="none" w:sz="0" w:space="0" w:color="auto"/>
            <w:left w:val="none" w:sz="0" w:space="0" w:color="auto"/>
            <w:bottom w:val="none" w:sz="0" w:space="0" w:color="auto"/>
            <w:right w:val="none" w:sz="0" w:space="0" w:color="auto"/>
          </w:divBdr>
        </w:div>
        <w:div w:id="1852260067">
          <w:marLeft w:val="0"/>
          <w:marRight w:val="0"/>
          <w:marTop w:val="0"/>
          <w:marBottom w:val="0"/>
          <w:divBdr>
            <w:top w:val="none" w:sz="0" w:space="0" w:color="auto"/>
            <w:left w:val="none" w:sz="0" w:space="0" w:color="auto"/>
            <w:bottom w:val="none" w:sz="0" w:space="0" w:color="auto"/>
            <w:right w:val="none" w:sz="0" w:space="0" w:color="auto"/>
          </w:divBdr>
        </w:div>
        <w:div w:id="1012494030">
          <w:marLeft w:val="0"/>
          <w:marRight w:val="0"/>
          <w:marTop w:val="0"/>
          <w:marBottom w:val="0"/>
          <w:divBdr>
            <w:top w:val="none" w:sz="0" w:space="0" w:color="auto"/>
            <w:left w:val="none" w:sz="0" w:space="0" w:color="auto"/>
            <w:bottom w:val="none" w:sz="0" w:space="0" w:color="auto"/>
            <w:right w:val="none" w:sz="0" w:space="0" w:color="auto"/>
          </w:divBdr>
        </w:div>
        <w:div w:id="1960136221">
          <w:marLeft w:val="0"/>
          <w:marRight w:val="0"/>
          <w:marTop w:val="0"/>
          <w:marBottom w:val="0"/>
          <w:divBdr>
            <w:top w:val="none" w:sz="0" w:space="0" w:color="auto"/>
            <w:left w:val="none" w:sz="0" w:space="0" w:color="auto"/>
            <w:bottom w:val="none" w:sz="0" w:space="0" w:color="auto"/>
            <w:right w:val="none" w:sz="0" w:space="0" w:color="auto"/>
          </w:divBdr>
        </w:div>
        <w:div w:id="808208773">
          <w:marLeft w:val="0"/>
          <w:marRight w:val="0"/>
          <w:marTop w:val="0"/>
          <w:marBottom w:val="0"/>
          <w:divBdr>
            <w:top w:val="none" w:sz="0" w:space="0" w:color="auto"/>
            <w:left w:val="none" w:sz="0" w:space="0" w:color="auto"/>
            <w:bottom w:val="none" w:sz="0" w:space="0" w:color="auto"/>
            <w:right w:val="none" w:sz="0" w:space="0" w:color="auto"/>
          </w:divBdr>
        </w:div>
        <w:div w:id="1283196820">
          <w:marLeft w:val="0"/>
          <w:marRight w:val="0"/>
          <w:marTop w:val="0"/>
          <w:marBottom w:val="0"/>
          <w:divBdr>
            <w:top w:val="none" w:sz="0" w:space="0" w:color="auto"/>
            <w:left w:val="none" w:sz="0" w:space="0" w:color="auto"/>
            <w:bottom w:val="none" w:sz="0" w:space="0" w:color="auto"/>
            <w:right w:val="none" w:sz="0" w:space="0" w:color="auto"/>
          </w:divBdr>
        </w:div>
        <w:div w:id="1835102095">
          <w:marLeft w:val="0"/>
          <w:marRight w:val="0"/>
          <w:marTop w:val="0"/>
          <w:marBottom w:val="0"/>
          <w:divBdr>
            <w:top w:val="none" w:sz="0" w:space="0" w:color="auto"/>
            <w:left w:val="none" w:sz="0" w:space="0" w:color="auto"/>
            <w:bottom w:val="none" w:sz="0" w:space="0" w:color="auto"/>
            <w:right w:val="none" w:sz="0" w:space="0" w:color="auto"/>
          </w:divBdr>
        </w:div>
        <w:div w:id="1813710766">
          <w:marLeft w:val="0"/>
          <w:marRight w:val="0"/>
          <w:marTop w:val="0"/>
          <w:marBottom w:val="0"/>
          <w:divBdr>
            <w:top w:val="none" w:sz="0" w:space="0" w:color="auto"/>
            <w:left w:val="none" w:sz="0" w:space="0" w:color="auto"/>
            <w:bottom w:val="none" w:sz="0" w:space="0" w:color="auto"/>
            <w:right w:val="none" w:sz="0" w:space="0" w:color="auto"/>
          </w:divBdr>
        </w:div>
        <w:div w:id="2246199">
          <w:marLeft w:val="0"/>
          <w:marRight w:val="0"/>
          <w:marTop w:val="0"/>
          <w:marBottom w:val="0"/>
          <w:divBdr>
            <w:top w:val="none" w:sz="0" w:space="0" w:color="auto"/>
            <w:left w:val="none" w:sz="0" w:space="0" w:color="auto"/>
            <w:bottom w:val="none" w:sz="0" w:space="0" w:color="auto"/>
            <w:right w:val="none" w:sz="0" w:space="0" w:color="auto"/>
          </w:divBdr>
        </w:div>
        <w:div w:id="12343195">
          <w:marLeft w:val="0"/>
          <w:marRight w:val="0"/>
          <w:marTop w:val="0"/>
          <w:marBottom w:val="0"/>
          <w:divBdr>
            <w:top w:val="none" w:sz="0" w:space="0" w:color="auto"/>
            <w:left w:val="none" w:sz="0" w:space="0" w:color="auto"/>
            <w:bottom w:val="none" w:sz="0" w:space="0" w:color="auto"/>
            <w:right w:val="none" w:sz="0" w:space="0" w:color="auto"/>
          </w:divBdr>
        </w:div>
        <w:div w:id="682125059">
          <w:marLeft w:val="0"/>
          <w:marRight w:val="0"/>
          <w:marTop w:val="0"/>
          <w:marBottom w:val="0"/>
          <w:divBdr>
            <w:top w:val="none" w:sz="0" w:space="0" w:color="auto"/>
            <w:left w:val="none" w:sz="0" w:space="0" w:color="auto"/>
            <w:bottom w:val="none" w:sz="0" w:space="0" w:color="auto"/>
            <w:right w:val="none" w:sz="0" w:space="0" w:color="auto"/>
          </w:divBdr>
        </w:div>
        <w:div w:id="91365428">
          <w:marLeft w:val="0"/>
          <w:marRight w:val="0"/>
          <w:marTop w:val="0"/>
          <w:marBottom w:val="0"/>
          <w:divBdr>
            <w:top w:val="none" w:sz="0" w:space="0" w:color="auto"/>
            <w:left w:val="none" w:sz="0" w:space="0" w:color="auto"/>
            <w:bottom w:val="none" w:sz="0" w:space="0" w:color="auto"/>
            <w:right w:val="none" w:sz="0" w:space="0" w:color="auto"/>
          </w:divBdr>
        </w:div>
        <w:div w:id="662970174">
          <w:marLeft w:val="0"/>
          <w:marRight w:val="0"/>
          <w:marTop w:val="0"/>
          <w:marBottom w:val="0"/>
          <w:divBdr>
            <w:top w:val="none" w:sz="0" w:space="0" w:color="auto"/>
            <w:left w:val="none" w:sz="0" w:space="0" w:color="auto"/>
            <w:bottom w:val="none" w:sz="0" w:space="0" w:color="auto"/>
            <w:right w:val="none" w:sz="0" w:space="0" w:color="auto"/>
          </w:divBdr>
        </w:div>
        <w:div w:id="1760103555">
          <w:marLeft w:val="0"/>
          <w:marRight w:val="0"/>
          <w:marTop w:val="0"/>
          <w:marBottom w:val="0"/>
          <w:divBdr>
            <w:top w:val="none" w:sz="0" w:space="0" w:color="auto"/>
            <w:left w:val="none" w:sz="0" w:space="0" w:color="auto"/>
            <w:bottom w:val="none" w:sz="0" w:space="0" w:color="auto"/>
            <w:right w:val="none" w:sz="0" w:space="0" w:color="auto"/>
          </w:divBdr>
        </w:div>
        <w:div w:id="1952738468">
          <w:marLeft w:val="0"/>
          <w:marRight w:val="0"/>
          <w:marTop w:val="0"/>
          <w:marBottom w:val="0"/>
          <w:divBdr>
            <w:top w:val="none" w:sz="0" w:space="0" w:color="auto"/>
            <w:left w:val="none" w:sz="0" w:space="0" w:color="auto"/>
            <w:bottom w:val="none" w:sz="0" w:space="0" w:color="auto"/>
            <w:right w:val="none" w:sz="0" w:space="0" w:color="auto"/>
          </w:divBdr>
        </w:div>
        <w:div w:id="585769900">
          <w:marLeft w:val="0"/>
          <w:marRight w:val="0"/>
          <w:marTop w:val="0"/>
          <w:marBottom w:val="0"/>
          <w:divBdr>
            <w:top w:val="none" w:sz="0" w:space="0" w:color="auto"/>
            <w:left w:val="none" w:sz="0" w:space="0" w:color="auto"/>
            <w:bottom w:val="none" w:sz="0" w:space="0" w:color="auto"/>
            <w:right w:val="none" w:sz="0" w:space="0" w:color="auto"/>
          </w:divBdr>
        </w:div>
        <w:div w:id="1550454120">
          <w:marLeft w:val="0"/>
          <w:marRight w:val="0"/>
          <w:marTop w:val="0"/>
          <w:marBottom w:val="0"/>
          <w:divBdr>
            <w:top w:val="none" w:sz="0" w:space="0" w:color="auto"/>
            <w:left w:val="none" w:sz="0" w:space="0" w:color="auto"/>
            <w:bottom w:val="none" w:sz="0" w:space="0" w:color="auto"/>
            <w:right w:val="none" w:sz="0" w:space="0" w:color="auto"/>
          </w:divBdr>
        </w:div>
        <w:div w:id="752050122">
          <w:marLeft w:val="0"/>
          <w:marRight w:val="0"/>
          <w:marTop w:val="0"/>
          <w:marBottom w:val="0"/>
          <w:divBdr>
            <w:top w:val="none" w:sz="0" w:space="0" w:color="auto"/>
            <w:left w:val="none" w:sz="0" w:space="0" w:color="auto"/>
            <w:bottom w:val="none" w:sz="0" w:space="0" w:color="auto"/>
            <w:right w:val="none" w:sz="0" w:space="0" w:color="auto"/>
          </w:divBdr>
        </w:div>
        <w:div w:id="884099922">
          <w:marLeft w:val="0"/>
          <w:marRight w:val="0"/>
          <w:marTop w:val="0"/>
          <w:marBottom w:val="0"/>
          <w:divBdr>
            <w:top w:val="none" w:sz="0" w:space="0" w:color="auto"/>
            <w:left w:val="none" w:sz="0" w:space="0" w:color="auto"/>
            <w:bottom w:val="none" w:sz="0" w:space="0" w:color="auto"/>
            <w:right w:val="none" w:sz="0" w:space="0" w:color="auto"/>
          </w:divBdr>
        </w:div>
        <w:div w:id="894657326">
          <w:marLeft w:val="0"/>
          <w:marRight w:val="0"/>
          <w:marTop w:val="0"/>
          <w:marBottom w:val="0"/>
          <w:divBdr>
            <w:top w:val="none" w:sz="0" w:space="0" w:color="auto"/>
            <w:left w:val="none" w:sz="0" w:space="0" w:color="auto"/>
            <w:bottom w:val="none" w:sz="0" w:space="0" w:color="auto"/>
            <w:right w:val="none" w:sz="0" w:space="0" w:color="auto"/>
          </w:divBdr>
        </w:div>
        <w:div w:id="949046516">
          <w:marLeft w:val="0"/>
          <w:marRight w:val="0"/>
          <w:marTop w:val="0"/>
          <w:marBottom w:val="0"/>
          <w:divBdr>
            <w:top w:val="none" w:sz="0" w:space="0" w:color="auto"/>
            <w:left w:val="none" w:sz="0" w:space="0" w:color="auto"/>
            <w:bottom w:val="none" w:sz="0" w:space="0" w:color="auto"/>
            <w:right w:val="none" w:sz="0" w:space="0" w:color="auto"/>
          </w:divBdr>
        </w:div>
        <w:div w:id="764884290">
          <w:marLeft w:val="0"/>
          <w:marRight w:val="0"/>
          <w:marTop w:val="0"/>
          <w:marBottom w:val="0"/>
          <w:divBdr>
            <w:top w:val="none" w:sz="0" w:space="0" w:color="auto"/>
            <w:left w:val="none" w:sz="0" w:space="0" w:color="auto"/>
            <w:bottom w:val="none" w:sz="0" w:space="0" w:color="auto"/>
            <w:right w:val="none" w:sz="0" w:space="0" w:color="auto"/>
          </w:divBdr>
        </w:div>
        <w:div w:id="1002467359">
          <w:marLeft w:val="0"/>
          <w:marRight w:val="0"/>
          <w:marTop w:val="0"/>
          <w:marBottom w:val="0"/>
          <w:divBdr>
            <w:top w:val="none" w:sz="0" w:space="0" w:color="auto"/>
            <w:left w:val="none" w:sz="0" w:space="0" w:color="auto"/>
            <w:bottom w:val="none" w:sz="0" w:space="0" w:color="auto"/>
            <w:right w:val="none" w:sz="0" w:space="0" w:color="auto"/>
          </w:divBdr>
        </w:div>
        <w:div w:id="1521968755">
          <w:marLeft w:val="0"/>
          <w:marRight w:val="0"/>
          <w:marTop w:val="0"/>
          <w:marBottom w:val="0"/>
          <w:divBdr>
            <w:top w:val="none" w:sz="0" w:space="0" w:color="auto"/>
            <w:left w:val="none" w:sz="0" w:space="0" w:color="auto"/>
            <w:bottom w:val="none" w:sz="0" w:space="0" w:color="auto"/>
            <w:right w:val="none" w:sz="0" w:space="0" w:color="auto"/>
          </w:divBdr>
        </w:div>
        <w:div w:id="1085761747">
          <w:marLeft w:val="0"/>
          <w:marRight w:val="0"/>
          <w:marTop w:val="0"/>
          <w:marBottom w:val="0"/>
          <w:divBdr>
            <w:top w:val="none" w:sz="0" w:space="0" w:color="auto"/>
            <w:left w:val="none" w:sz="0" w:space="0" w:color="auto"/>
            <w:bottom w:val="none" w:sz="0" w:space="0" w:color="auto"/>
            <w:right w:val="none" w:sz="0" w:space="0" w:color="auto"/>
          </w:divBdr>
        </w:div>
        <w:div w:id="1817842664">
          <w:marLeft w:val="0"/>
          <w:marRight w:val="0"/>
          <w:marTop w:val="0"/>
          <w:marBottom w:val="0"/>
          <w:divBdr>
            <w:top w:val="none" w:sz="0" w:space="0" w:color="auto"/>
            <w:left w:val="none" w:sz="0" w:space="0" w:color="auto"/>
            <w:bottom w:val="none" w:sz="0" w:space="0" w:color="auto"/>
            <w:right w:val="none" w:sz="0" w:space="0" w:color="auto"/>
          </w:divBdr>
        </w:div>
      </w:divsChild>
    </w:div>
    <w:div w:id="609359432">
      <w:bodyDiv w:val="1"/>
      <w:marLeft w:val="0"/>
      <w:marRight w:val="0"/>
      <w:marTop w:val="0"/>
      <w:marBottom w:val="0"/>
      <w:divBdr>
        <w:top w:val="none" w:sz="0" w:space="0" w:color="auto"/>
        <w:left w:val="none" w:sz="0" w:space="0" w:color="auto"/>
        <w:bottom w:val="none" w:sz="0" w:space="0" w:color="auto"/>
        <w:right w:val="none" w:sz="0" w:space="0" w:color="auto"/>
      </w:divBdr>
    </w:div>
    <w:div w:id="609362164">
      <w:bodyDiv w:val="1"/>
      <w:marLeft w:val="0"/>
      <w:marRight w:val="0"/>
      <w:marTop w:val="0"/>
      <w:marBottom w:val="0"/>
      <w:divBdr>
        <w:top w:val="none" w:sz="0" w:space="0" w:color="auto"/>
        <w:left w:val="none" w:sz="0" w:space="0" w:color="auto"/>
        <w:bottom w:val="none" w:sz="0" w:space="0" w:color="auto"/>
        <w:right w:val="none" w:sz="0" w:space="0" w:color="auto"/>
      </w:divBdr>
    </w:div>
    <w:div w:id="609623565">
      <w:bodyDiv w:val="1"/>
      <w:marLeft w:val="0"/>
      <w:marRight w:val="0"/>
      <w:marTop w:val="0"/>
      <w:marBottom w:val="0"/>
      <w:divBdr>
        <w:top w:val="none" w:sz="0" w:space="0" w:color="auto"/>
        <w:left w:val="none" w:sz="0" w:space="0" w:color="auto"/>
        <w:bottom w:val="none" w:sz="0" w:space="0" w:color="auto"/>
        <w:right w:val="none" w:sz="0" w:space="0" w:color="auto"/>
      </w:divBdr>
    </w:div>
    <w:div w:id="609632975">
      <w:bodyDiv w:val="1"/>
      <w:marLeft w:val="0"/>
      <w:marRight w:val="0"/>
      <w:marTop w:val="0"/>
      <w:marBottom w:val="0"/>
      <w:divBdr>
        <w:top w:val="none" w:sz="0" w:space="0" w:color="auto"/>
        <w:left w:val="none" w:sz="0" w:space="0" w:color="auto"/>
        <w:bottom w:val="none" w:sz="0" w:space="0" w:color="auto"/>
        <w:right w:val="none" w:sz="0" w:space="0" w:color="auto"/>
      </w:divBdr>
      <w:divsChild>
        <w:div w:id="536508649">
          <w:marLeft w:val="0"/>
          <w:marRight w:val="0"/>
          <w:marTop w:val="0"/>
          <w:marBottom w:val="0"/>
          <w:divBdr>
            <w:top w:val="none" w:sz="0" w:space="0" w:color="auto"/>
            <w:left w:val="none" w:sz="0" w:space="0" w:color="auto"/>
            <w:bottom w:val="none" w:sz="0" w:space="0" w:color="auto"/>
            <w:right w:val="none" w:sz="0" w:space="0" w:color="auto"/>
          </w:divBdr>
        </w:div>
        <w:div w:id="1457945928">
          <w:marLeft w:val="0"/>
          <w:marRight w:val="0"/>
          <w:marTop w:val="0"/>
          <w:marBottom w:val="0"/>
          <w:divBdr>
            <w:top w:val="none" w:sz="0" w:space="0" w:color="auto"/>
            <w:left w:val="none" w:sz="0" w:space="0" w:color="auto"/>
            <w:bottom w:val="none" w:sz="0" w:space="0" w:color="auto"/>
            <w:right w:val="none" w:sz="0" w:space="0" w:color="auto"/>
          </w:divBdr>
        </w:div>
        <w:div w:id="110904001">
          <w:marLeft w:val="0"/>
          <w:marRight w:val="0"/>
          <w:marTop w:val="0"/>
          <w:marBottom w:val="0"/>
          <w:divBdr>
            <w:top w:val="none" w:sz="0" w:space="0" w:color="auto"/>
            <w:left w:val="none" w:sz="0" w:space="0" w:color="auto"/>
            <w:bottom w:val="none" w:sz="0" w:space="0" w:color="auto"/>
            <w:right w:val="none" w:sz="0" w:space="0" w:color="auto"/>
          </w:divBdr>
        </w:div>
        <w:div w:id="1245261702">
          <w:marLeft w:val="0"/>
          <w:marRight w:val="0"/>
          <w:marTop w:val="0"/>
          <w:marBottom w:val="0"/>
          <w:divBdr>
            <w:top w:val="none" w:sz="0" w:space="0" w:color="auto"/>
            <w:left w:val="none" w:sz="0" w:space="0" w:color="auto"/>
            <w:bottom w:val="none" w:sz="0" w:space="0" w:color="auto"/>
            <w:right w:val="none" w:sz="0" w:space="0" w:color="auto"/>
          </w:divBdr>
        </w:div>
        <w:div w:id="172064597">
          <w:marLeft w:val="0"/>
          <w:marRight w:val="0"/>
          <w:marTop w:val="0"/>
          <w:marBottom w:val="0"/>
          <w:divBdr>
            <w:top w:val="none" w:sz="0" w:space="0" w:color="auto"/>
            <w:left w:val="none" w:sz="0" w:space="0" w:color="auto"/>
            <w:bottom w:val="none" w:sz="0" w:space="0" w:color="auto"/>
            <w:right w:val="none" w:sz="0" w:space="0" w:color="auto"/>
          </w:divBdr>
        </w:div>
        <w:div w:id="5713764">
          <w:marLeft w:val="0"/>
          <w:marRight w:val="0"/>
          <w:marTop w:val="0"/>
          <w:marBottom w:val="0"/>
          <w:divBdr>
            <w:top w:val="none" w:sz="0" w:space="0" w:color="auto"/>
            <w:left w:val="none" w:sz="0" w:space="0" w:color="auto"/>
            <w:bottom w:val="none" w:sz="0" w:space="0" w:color="auto"/>
            <w:right w:val="none" w:sz="0" w:space="0" w:color="auto"/>
          </w:divBdr>
        </w:div>
        <w:div w:id="1278953288">
          <w:marLeft w:val="0"/>
          <w:marRight w:val="0"/>
          <w:marTop w:val="0"/>
          <w:marBottom w:val="0"/>
          <w:divBdr>
            <w:top w:val="none" w:sz="0" w:space="0" w:color="auto"/>
            <w:left w:val="none" w:sz="0" w:space="0" w:color="auto"/>
            <w:bottom w:val="none" w:sz="0" w:space="0" w:color="auto"/>
            <w:right w:val="none" w:sz="0" w:space="0" w:color="auto"/>
          </w:divBdr>
        </w:div>
        <w:div w:id="102384753">
          <w:marLeft w:val="0"/>
          <w:marRight w:val="0"/>
          <w:marTop w:val="0"/>
          <w:marBottom w:val="0"/>
          <w:divBdr>
            <w:top w:val="none" w:sz="0" w:space="0" w:color="auto"/>
            <w:left w:val="none" w:sz="0" w:space="0" w:color="auto"/>
            <w:bottom w:val="none" w:sz="0" w:space="0" w:color="auto"/>
            <w:right w:val="none" w:sz="0" w:space="0" w:color="auto"/>
          </w:divBdr>
        </w:div>
        <w:div w:id="190338258">
          <w:marLeft w:val="0"/>
          <w:marRight w:val="0"/>
          <w:marTop w:val="0"/>
          <w:marBottom w:val="0"/>
          <w:divBdr>
            <w:top w:val="none" w:sz="0" w:space="0" w:color="auto"/>
            <w:left w:val="none" w:sz="0" w:space="0" w:color="auto"/>
            <w:bottom w:val="none" w:sz="0" w:space="0" w:color="auto"/>
            <w:right w:val="none" w:sz="0" w:space="0" w:color="auto"/>
          </w:divBdr>
        </w:div>
        <w:div w:id="1522428437">
          <w:marLeft w:val="0"/>
          <w:marRight w:val="0"/>
          <w:marTop w:val="0"/>
          <w:marBottom w:val="0"/>
          <w:divBdr>
            <w:top w:val="none" w:sz="0" w:space="0" w:color="auto"/>
            <w:left w:val="none" w:sz="0" w:space="0" w:color="auto"/>
            <w:bottom w:val="none" w:sz="0" w:space="0" w:color="auto"/>
            <w:right w:val="none" w:sz="0" w:space="0" w:color="auto"/>
          </w:divBdr>
        </w:div>
        <w:div w:id="1378046373">
          <w:marLeft w:val="0"/>
          <w:marRight w:val="0"/>
          <w:marTop w:val="0"/>
          <w:marBottom w:val="0"/>
          <w:divBdr>
            <w:top w:val="none" w:sz="0" w:space="0" w:color="auto"/>
            <w:left w:val="none" w:sz="0" w:space="0" w:color="auto"/>
            <w:bottom w:val="none" w:sz="0" w:space="0" w:color="auto"/>
            <w:right w:val="none" w:sz="0" w:space="0" w:color="auto"/>
          </w:divBdr>
        </w:div>
        <w:div w:id="2119912889">
          <w:marLeft w:val="0"/>
          <w:marRight w:val="0"/>
          <w:marTop w:val="0"/>
          <w:marBottom w:val="0"/>
          <w:divBdr>
            <w:top w:val="none" w:sz="0" w:space="0" w:color="auto"/>
            <w:left w:val="none" w:sz="0" w:space="0" w:color="auto"/>
            <w:bottom w:val="none" w:sz="0" w:space="0" w:color="auto"/>
            <w:right w:val="none" w:sz="0" w:space="0" w:color="auto"/>
          </w:divBdr>
        </w:div>
        <w:div w:id="152332893">
          <w:marLeft w:val="0"/>
          <w:marRight w:val="0"/>
          <w:marTop w:val="0"/>
          <w:marBottom w:val="0"/>
          <w:divBdr>
            <w:top w:val="none" w:sz="0" w:space="0" w:color="auto"/>
            <w:left w:val="none" w:sz="0" w:space="0" w:color="auto"/>
            <w:bottom w:val="none" w:sz="0" w:space="0" w:color="auto"/>
            <w:right w:val="none" w:sz="0" w:space="0" w:color="auto"/>
          </w:divBdr>
        </w:div>
        <w:div w:id="807940020">
          <w:marLeft w:val="0"/>
          <w:marRight w:val="0"/>
          <w:marTop w:val="0"/>
          <w:marBottom w:val="0"/>
          <w:divBdr>
            <w:top w:val="none" w:sz="0" w:space="0" w:color="auto"/>
            <w:left w:val="none" w:sz="0" w:space="0" w:color="auto"/>
            <w:bottom w:val="none" w:sz="0" w:space="0" w:color="auto"/>
            <w:right w:val="none" w:sz="0" w:space="0" w:color="auto"/>
          </w:divBdr>
        </w:div>
        <w:div w:id="1751390565">
          <w:marLeft w:val="0"/>
          <w:marRight w:val="0"/>
          <w:marTop w:val="0"/>
          <w:marBottom w:val="0"/>
          <w:divBdr>
            <w:top w:val="none" w:sz="0" w:space="0" w:color="auto"/>
            <w:left w:val="none" w:sz="0" w:space="0" w:color="auto"/>
            <w:bottom w:val="none" w:sz="0" w:space="0" w:color="auto"/>
            <w:right w:val="none" w:sz="0" w:space="0" w:color="auto"/>
          </w:divBdr>
        </w:div>
        <w:div w:id="102921331">
          <w:marLeft w:val="0"/>
          <w:marRight w:val="0"/>
          <w:marTop w:val="0"/>
          <w:marBottom w:val="0"/>
          <w:divBdr>
            <w:top w:val="none" w:sz="0" w:space="0" w:color="auto"/>
            <w:left w:val="none" w:sz="0" w:space="0" w:color="auto"/>
            <w:bottom w:val="none" w:sz="0" w:space="0" w:color="auto"/>
            <w:right w:val="none" w:sz="0" w:space="0" w:color="auto"/>
          </w:divBdr>
        </w:div>
        <w:div w:id="2055888670">
          <w:marLeft w:val="0"/>
          <w:marRight w:val="0"/>
          <w:marTop w:val="0"/>
          <w:marBottom w:val="0"/>
          <w:divBdr>
            <w:top w:val="none" w:sz="0" w:space="0" w:color="auto"/>
            <w:left w:val="none" w:sz="0" w:space="0" w:color="auto"/>
            <w:bottom w:val="none" w:sz="0" w:space="0" w:color="auto"/>
            <w:right w:val="none" w:sz="0" w:space="0" w:color="auto"/>
          </w:divBdr>
        </w:div>
        <w:div w:id="918097090">
          <w:marLeft w:val="0"/>
          <w:marRight w:val="0"/>
          <w:marTop w:val="0"/>
          <w:marBottom w:val="0"/>
          <w:divBdr>
            <w:top w:val="none" w:sz="0" w:space="0" w:color="auto"/>
            <w:left w:val="none" w:sz="0" w:space="0" w:color="auto"/>
            <w:bottom w:val="none" w:sz="0" w:space="0" w:color="auto"/>
            <w:right w:val="none" w:sz="0" w:space="0" w:color="auto"/>
          </w:divBdr>
        </w:div>
        <w:div w:id="96560333">
          <w:marLeft w:val="0"/>
          <w:marRight w:val="0"/>
          <w:marTop w:val="0"/>
          <w:marBottom w:val="0"/>
          <w:divBdr>
            <w:top w:val="none" w:sz="0" w:space="0" w:color="auto"/>
            <w:left w:val="none" w:sz="0" w:space="0" w:color="auto"/>
            <w:bottom w:val="none" w:sz="0" w:space="0" w:color="auto"/>
            <w:right w:val="none" w:sz="0" w:space="0" w:color="auto"/>
          </w:divBdr>
        </w:div>
        <w:div w:id="126513132">
          <w:marLeft w:val="0"/>
          <w:marRight w:val="0"/>
          <w:marTop w:val="0"/>
          <w:marBottom w:val="0"/>
          <w:divBdr>
            <w:top w:val="none" w:sz="0" w:space="0" w:color="auto"/>
            <w:left w:val="none" w:sz="0" w:space="0" w:color="auto"/>
            <w:bottom w:val="none" w:sz="0" w:space="0" w:color="auto"/>
            <w:right w:val="none" w:sz="0" w:space="0" w:color="auto"/>
          </w:divBdr>
        </w:div>
        <w:div w:id="73431644">
          <w:marLeft w:val="0"/>
          <w:marRight w:val="0"/>
          <w:marTop w:val="0"/>
          <w:marBottom w:val="0"/>
          <w:divBdr>
            <w:top w:val="none" w:sz="0" w:space="0" w:color="auto"/>
            <w:left w:val="none" w:sz="0" w:space="0" w:color="auto"/>
            <w:bottom w:val="none" w:sz="0" w:space="0" w:color="auto"/>
            <w:right w:val="none" w:sz="0" w:space="0" w:color="auto"/>
          </w:divBdr>
        </w:div>
        <w:div w:id="384525979">
          <w:marLeft w:val="0"/>
          <w:marRight w:val="0"/>
          <w:marTop w:val="0"/>
          <w:marBottom w:val="0"/>
          <w:divBdr>
            <w:top w:val="none" w:sz="0" w:space="0" w:color="auto"/>
            <w:left w:val="none" w:sz="0" w:space="0" w:color="auto"/>
            <w:bottom w:val="none" w:sz="0" w:space="0" w:color="auto"/>
            <w:right w:val="none" w:sz="0" w:space="0" w:color="auto"/>
          </w:divBdr>
        </w:div>
        <w:div w:id="681278839">
          <w:marLeft w:val="0"/>
          <w:marRight w:val="0"/>
          <w:marTop w:val="0"/>
          <w:marBottom w:val="0"/>
          <w:divBdr>
            <w:top w:val="none" w:sz="0" w:space="0" w:color="auto"/>
            <w:left w:val="none" w:sz="0" w:space="0" w:color="auto"/>
            <w:bottom w:val="none" w:sz="0" w:space="0" w:color="auto"/>
            <w:right w:val="none" w:sz="0" w:space="0" w:color="auto"/>
          </w:divBdr>
        </w:div>
        <w:div w:id="1788816582">
          <w:marLeft w:val="0"/>
          <w:marRight w:val="0"/>
          <w:marTop w:val="0"/>
          <w:marBottom w:val="0"/>
          <w:divBdr>
            <w:top w:val="none" w:sz="0" w:space="0" w:color="auto"/>
            <w:left w:val="none" w:sz="0" w:space="0" w:color="auto"/>
            <w:bottom w:val="none" w:sz="0" w:space="0" w:color="auto"/>
            <w:right w:val="none" w:sz="0" w:space="0" w:color="auto"/>
          </w:divBdr>
        </w:div>
        <w:div w:id="1908882428">
          <w:marLeft w:val="0"/>
          <w:marRight w:val="0"/>
          <w:marTop w:val="0"/>
          <w:marBottom w:val="0"/>
          <w:divBdr>
            <w:top w:val="none" w:sz="0" w:space="0" w:color="auto"/>
            <w:left w:val="none" w:sz="0" w:space="0" w:color="auto"/>
            <w:bottom w:val="none" w:sz="0" w:space="0" w:color="auto"/>
            <w:right w:val="none" w:sz="0" w:space="0" w:color="auto"/>
          </w:divBdr>
        </w:div>
        <w:div w:id="1926760194">
          <w:marLeft w:val="0"/>
          <w:marRight w:val="0"/>
          <w:marTop w:val="0"/>
          <w:marBottom w:val="0"/>
          <w:divBdr>
            <w:top w:val="none" w:sz="0" w:space="0" w:color="auto"/>
            <w:left w:val="none" w:sz="0" w:space="0" w:color="auto"/>
            <w:bottom w:val="none" w:sz="0" w:space="0" w:color="auto"/>
            <w:right w:val="none" w:sz="0" w:space="0" w:color="auto"/>
          </w:divBdr>
        </w:div>
        <w:div w:id="1574507657">
          <w:marLeft w:val="0"/>
          <w:marRight w:val="0"/>
          <w:marTop w:val="0"/>
          <w:marBottom w:val="0"/>
          <w:divBdr>
            <w:top w:val="none" w:sz="0" w:space="0" w:color="auto"/>
            <w:left w:val="none" w:sz="0" w:space="0" w:color="auto"/>
            <w:bottom w:val="none" w:sz="0" w:space="0" w:color="auto"/>
            <w:right w:val="none" w:sz="0" w:space="0" w:color="auto"/>
          </w:divBdr>
        </w:div>
        <w:div w:id="1303996018">
          <w:marLeft w:val="0"/>
          <w:marRight w:val="0"/>
          <w:marTop w:val="0"/>
          <w:marBottom w:val="0"/>
          <w:divBdr>
            <w:top w:val="none" w:sz="0" w:space="0" w:color="auto"/>
            <w:left w:val="none" w:sz="0" w:space="0" w:color="auto"/>
            <w:bottom w:val="none" w:sz="0" w:space="0" w:color="auto"/>
            <w:right w:val="none" w:sz="0" w:space="0" w:color="auto"/>
          </w:divBdr>
        </w:div>
        <w:div w:id="1225994758">
          <w:marLeft w:val="0"/>
          <w:marRight w:val="0"/>
          <w:marTop w:val="0"/>
          <w:marBottom w:val="0"/>
          <w:divBdr>
            <w:top w:val="none" w:sz="0" w:space="0" w:color="auto"/>
            <w:left w:val="none" w:sz="0" w:space="0" w:color="auto"/>
            <w:bottom w:val="none" w:sz="0" w:space="0" w:color="auto"/>
            <w:right w:val="none" w:sz="0" w:space="0" w:color="auto"/>
          </w:divBdr>
        </w:div>
        <w:div w:id="380441364">
          <w:marLeft w:val="0"/>
          <w:marRight w:val="0"/>
          <w:marTop w:val="0"/>
          <w:marBottom w:val="0"/>
          <w:divBdr>
            <w:top w:val="none" w:sz="0" w:space="0" w:color="auto"/>
            <w:left w:val="none" w:sz="0" w:space="0" w:color="auto"/>
            <w:bottom w:val="none" w:sz="0" w:space="0" w:color="auto"/>
            <w:right w:val="none" w:sz="0" w:space="0" w:color="auto"/>
          </w:divBdr>
        </w:div>
        <w:div w:id="925454958">
          <w:marLeft w:val="0"/>
          <w:marRight w:val="0"/>
          <w:marTop w:val="0"/>
          <w:marBottom w:val="0"/>
          <w:divBdr>
            <w:top w:val="none" w:sz="0" w:space="0" w:color="auto"/>
            <w:left w:val="none" w:sz="0" w:space="0" w:color="auto"/>
            <w:bottom w:val="none" w:sz="0" w:space="0" w:color="auto"/>
            <w:right w:val="none" w:sz="0" w:space="0" w:color="auto"/>
          </w:divBdr>
        </w:div>
        <w:div w:id="153841606">
          <w:marLeft w:val="0"/>
          <w:marRight w:val="0"/>
          <w:marTop w:val="0"/>
          <w:marBottom w:val="0"/>
          <w:divBdr>
            <w:top w:val="none" w:sz="0" w:space="0" w:color="auto"/>
            <w:left w:val="none" w:sz="0" w:space="0" w:color="auto"/>
            <w:bottom w:val="none" w:sz="0" w:space="0" w:color="auto"/>
            <w:right w:val="none" w:sz="0" w:space="0" w:color="auto"/>
          </w:divBdr>
        </w:div>
        <w:div w:id="1986350768">
          <w:marLeft w:val="0"/>
          <w:marRight w:val="0"/>
          <w:marTop w:val="0"/>
          <w:marBottom w:val="0"/>
          <w:divBdr>
            <w:top w:val="none" w:sz="0" w:space="0" w:color="auto"/>
            <w:left w:val="none" w:sz="0" w:space="0" w:color="auto"/>
            <w:bottom w:val="none" w:sz="0" w:space="0" w:color="auto"/>
            <w:right w:val="none" w:sz="0" w:space="0" w:color="auto"/>
          </w:divBdr>
        </w:div>
        <w:div w:id="577516471">
          <w:marLeft w:val="0"/>
          <w:marRight w:val="0"/>
          <w:marTop w:val="0"/>
          <w:marBottom w:val="0"/>
          <w:divBdr>
            <w:top w:val="none" w:sz="0" w:space="0" w:color="auto"/>
            <w:left w:val="none" w:sz="0" w:space="0" w:color="auto"/>
            <w:bottom w:val="none" w:sz="0" w:space="0" w:color="auto"/>
            <w:right w:val="none" w:sz="0" w:space="0" w:color="auto"/>
          </w:divBdr>
        </w:div>
        <w:div w:id="1561597204">
          <w:marLeft w:val="0"/>
          <w:marRight w:val="0"/>
          <w:marTop w:val="0"/>
          <w:marBottom w:val="0"/>
          <w:divBdr>
            <w:top w:val="none" w:sz="0" w:space="0" w:color="auto"/>
            <w:left w:val="none" w:sz="0" w:space="0" w:color="auto"/>
            <w:bottom w:val="none" w:sz="0" w:space="0" w:color="auto"/>
            <w:right w:val="none" w:sz="0" w:space="0" w:color="auto"/>
          </w:divBdr>
        </w:div>
        <w:div w:id="606498689">
          <w:marLeft w:val="0"/>
          <w:marRight w:val="0"/>
          <w:marTop w:val="0"/>
          <w:marBottom w:val="0"/>
          <w:divBdr>
            <w:top w:val="none" w:sz="0" w:space="0" w:color="auto"/>
            <w:left w:val="none" w:sz="0" w:space="0" w:color="auto"/>
            <w:bottom w:val="none" w:sz="0" w:space="0" w:color="auto"/>
            <w:right w:val="none" w:sz="0" w:space="0" w:color="auto"/>
          </w:divBdr>
        </w:div>
        <w:div w:id="719011931">
          <w:marLeft w:val="0"/>
          <w:marRight w:val="0"/>
          <w:marTop w:val="0"/>
          <w:marBottom w:val="0"/>
          <w:divBdr>
            <w:top w:val="none" w:sz="0" w:space="0" w:color="auto"/>
            <w:left w:val="none" w:sz="0" w:space="0" w:color="auto"/>
            <w:bottom w:val="none" w:sz="0" w:space="0" w:color="auto"/>
            <w:right w:val="none" w:sz="0" w:space="0" w:color="auto"/>
          </w:divBdr>
        </w:div>
        <w:div w:id="1926455610">
          <w:marLeft w:val="0"/>
          <w:marRight w:val="0"/>
          <w:marTop w:val="0"/>
          <w:marBottom w:val="0"/>
          <w:divBdr>
            <w:top w:val="none" w:sz="0" w:space="0" w:color="auto"/>
            <w:left w:val="none" w:sz="0" w:space="0" w:color="auto"/>
            <w:bottom w:val="none" w:sz="0" w:space="0" w:color="auto"/>
            <w:right w:val="none" w:sz="0" w:space="0" w:color="auto"/>
          </w:divBdr>
        </w:div>
        <w:div w:id="255675227">
          <w:marLeft w:val="0"/>
          <w:marRight w:val="0"/>
          <w:marTop w:val="0"/>
          <w:marBottom w:val="0"/>
          <w:divBdr>
            <w:top w:val="none" w:sz="0" w:space="0" w:color="auto"/>
            <w:left w:val="none" w:sz="0" w:space="0" w:color="auto"/>
            <w:bottom w:val="none" w:sz="0" w:space="0" w:color="auto"/>
            <w:right w:val="none" w:sz="0" w:space="0" w:color="auto"/>
          </w:divBdr>
        </w:div>
        <w:div w:id="253786242">
          <w:marLeft w:val="0"/>
          <w:marRight w:val="0"/>
          <w:marTop w:val="0"/>
          <w:marBottom w:val="0"/>
          <w:divBdr>
            <w:top w:val="none" w:sz="0" w:space="0" w:color="auto"/>
            <w:left w:val="none" w:sz="0" w:space="0" w:color="auto"/>
            <w:bottom w:val="none" w:sz="0" w:space="0" w:color="auto"/>
            <w:right w:val="none" w:sz="0" w:space="0" w:color="auto"/>
          </w:divBdr>
        </w:div>
        <w:div w:id="1073624077">
          <w:marLeft w:val="0"/>
          <w:marRight w:val="0"/>
          <w:marTop w:val="0"/>
          <w:marBottom w:val="0"/>
          <w:divBdr>
            <w:top w:val="none" w:sz="0" w:space="0" w:color="auto"/>
            <w:left w:val="none" w:sz="0" w:space="0" w:color="auto"/>
            <w:bottom w:val="none" w:sz="0" w:space="0" w:color="auto"/>
            <w:right w:val="none" w:sz="0" w:space="0" w:color="auto"/>
          </w:divBdr>
        </w:div>
        <w:div w:id="936017143">
          <w:marLeft w:val="0"/>
          <w:marRight w:val="0"/>
          <w:marTop w:val="0"/>
          <w:marBottom w:val="0"/>
          <w:divBdr>
            <w:top w:val="none" w:sz="0" w:space="0" w:color="auto"/>
            <w:left w:val="none" w:sz="0" w:space="0" w:color="auto"/>
            <w:bottom w:val="none" w:sz="0" w:space="0" w:color="auto"/>
            <w:right w:val="none" w:sz="0" w:space="0" w:color="auto"/>
          </w:divBdr>
        </w:div>
        <w:div w:id="1491290408">
          <w:marLeft w:val="0"/>
          <w:marRight w:val="0"/>
          <w:marTop w:val="0"/>
          <w:marBottom w:val="0"/>
          <w:divBdr>
            <w:top w:val="none" w:sz="0" w:space="0" w:color="auto"/>
            <w:left w:val="none" w:sz="0" w:space="0" w:color="auto"/>
            <w:bottom w:val="none" w:sz="0" w:space="0" w:color="auto"/>
            <w:right w:val="none" w:sz="0" w:space="0" w:color="auto"/>
          </w:divBdr>
        </w:div>
        <w:div w:id="1777753762">
          <w:marLeft w:val="0"/>
          <w:marRight w:val="0"/>
          <w:marTop w:val="0"/>
          <w:marBottom w:val="0"/>
          <w:divBdr>
            <w:top w:val="none" w:sz="0" w:space="0" w:color="auto"/>
            <w:left w:val="none" w:sz="0" w:space="0" w:color="auto"/>
            <w:bottom w:val="none" w:sz="0" w:space="0" w:color="auto"/>
            <w:right w:val="none" w:sz="0" w:space="0" w:color="auto"/>
          </w:divBdr>
        </w:div>
        <w:div w:id="1787121013">
          <w:marLeft w:val="0"/>
          <w:marRight w:val="0"/>
          <w:marTop w:val="0"/>
          <w:marBottom w:val="0"/>
          <w:divBdr>
            <w:top w:val="none" w:sz="0" w:space="0" w:color="auto"/>
            <w:left w:val="none" w:sz="0" w:space="0" w:color="auto"/>
            <w:bottom w:val="none" w:sz="0" w:space="0" w:color="auto"/>
            <w:right w:val="none" w:sz="0" w:space="0" w:color="auto"/>
          </w:divBdr>
        </w:div>
        <w:div w:id="1741445866">
          <w:marLeft w:val="0"/>
          <w:marRight w:val="0"/>
          <w:marTop w:val="0"/>
          <w:marBottom w:val="0"/>
          <w:divBdr>
            <w:top w:val="none" w:sz="0" w:space="0" w:color="auto"/>
            <w:left w:val="none" w:sz="0" w:space="0" w:color="auto"/>
            <w:bottom w:val="none" w:sz="0" w:space="0" w:color="auto"/>
            <w:right w:val="none" w:sz="0" w:space="0" w:color="auto"/>
          </w:divBdr>
        </w:div>
        <w:div w:id="606813132">
          <w:marLeft w:val="0"/>
          <w:marRight w:val="0"/>
          <w:marTop w:val="0"/>
          <w:marBottom w:val="0"/>
          <w:divBdr>
            <w:top w:val="none" w:sz="0" w:space="0" w:color="auto"/>
            <w:left w:val="none" w:sz="0" w:space="0" w:color="auto"/>
            <w:bottom w:val="none" w:sz="0" w:space="0" w:color="auto"/>
            <w:right w:val="none" w:sz="0" w:space="0" w:color="auto"/>
          </w:divBdr>
        </w:div>
        <w:div w:id="452217529">
          <w:marLeft w:val="0"/>
          <w:marRight w:val="0"/>
          <w:marTop w:val="0"/>
          <w:marBottom w:val="0"/>
          <w:divBdr>
            <w:top w:val="none" w:sz="0" w:space="0" w:color="auto"/>
            <w:left w:val="none" w:sz="0" w:space="0" w:color="auto"/>
            <w:bottom w:val="none" w:sz="0" w:space="0" w:color="auto"/>
            <w:right w:val="none" w:sz="0" w:space="0" w:color="auto"/>
          </w:divBdr>
        </w:div>
        <w:div w:id="790586238">
          <w:marLeft w:val="0"/>
          <w:marRight w:val="0"/>
          <w:marTop w:val="0"/>
          <w:marBottom w:val="0"/>
          <w:divBdr>
            <w:top w:val="none" w:sz="0" w:space="0" w:color="auto"/>
            <w:left w:val="none" w:sz="0" w:space="0" w:color="auto"/>
            <w:bottom w:val="none" w:sz="0" w:space="0" w:color="auto"/>
            <w:right w:val="none" w:sz="0" w:space="0" w:color="auto"/>
          </w:divBdr>
        </w:div>
        <w:div w:id="1828748014">
          <w:marLeft w:val="0"/>
          <w:marRight w:val="0"/>
          <w:marTop w:val="0"/>
          <w:marBottom w:val="0"/>
          <w:divBdr>
            <w:top w:val="none" w:sz="0" w:space="0" w:color="auto"/>
            <w:left w:val="none" w:sz="0" w:space="0" w:color="auto"/>
            <w:bottom w:val="none" w:sz="0" w:space="0" w:color="auto"/>
            <w:right w:val="none" w:sz="0" w:space="0" w:color="auto"/>
          </w:divBdr>
        </w:div>
        <w:div w:id="572005806">
          <w:marLeft w:val="0"/>
          <w:marRight w:val="0"/>
          <w:marTop w:val="0"/>
          <w:marBottom w:val="0"/>
          <w:divBdr>
            <w:top w:val="none" w:sz="0" w:space="0" w:color="auto"/>
            <w:left w:val="none" w:sz="0" w:space="0" w:color="auto"/>
            <w:bottom w:val="none" w:sz="0" w:space="0" w:color="auto"/>
            <w:right w:val="none" w:sz="0" w:space="0" w:color="auto"/>
          </w:divBdr>
        </w:div>
        <w:div w:id="511647247">
          <w:marLeft w:val="0"/>
          <w:marRight w:val="0"/>
          <w:marTop w:val="0"/>
          <w:marBottom w:val="0"/>
          <w:divBdr>
            <w:top w:val="none" w:sz="0" w:space="0" w:color="auto"/>
            <w:left w:val="none" w:sz="0" w:space="0" w:color="auto"/>
            <w:bottom w:val="none" w:sz="0" w:space="0" w:color="auto"/>
            <w:right w:val="none" w:sz="0" w:space="0" w:color="auto"/>
          </w:divBdr>
        </w:div>
        <w:div w:id="10425514">
          <w:marLeft w:val="0"/>
          <w:marRight w:val="0"/>
          <w:marTop w:val="0"/>
          <w:marBottom w:val="0"/>
          <w:divBdr>
            <w:top w:val="none" w:sz="0" w:space="0" w:color="auto"/>
            <w:left w:val="none" w:sz="0" w:space="0" w:color="auto"/>
            <w:bottom w:val="none" w:sz="0" w:space="0" w:color="auto"/>
            <w:right w:val="none" w:sz="0" w:space="0" w:color="auto"/>
          </w:divBdr>
        </w:div>
        <w:div w:id="1457066281">
          <w:marLeft w:val="0"/>
          <w:marRight w:val="0"/>
          <w:marTop w:val="0"/>
          <w:marBottom w:val="0"/>
          <w:divBdr>
            <w:top w:val="none" w:sz="0" w:space="0" w:color="auto"/>
            <w:left w:val="none" w:sz="0" w:space="0" w:color="auto"/>
            <w:bottom w:val="none" w:sz="0" w:space="0" w:color="auto"/>
            <w:right w:val="none" w:sz="0" w:space="0" w:color="auto"/>
          </w:divBdr>
        </w:div>
        <w:div w:id="943415912">
          <w:marLeft w:val="0"/>
          <w:marRight w:val="0"/>
          <w:marTop w:val="0"/>
          <w:marBottom w:val="0"/>
          <w:divBdr>
            <w:top w:val="none" w:sz="0" w:space="0" w:color="auto"/>
            <w:left w:val="none" w:sz="0" w:space="0" w:color="auto"/>
            <w:bottom w:val="none" w:sz="0" w:space="0" w:color="auto"/>
            <w:right w:val="none" w:sz="0" w:space="0" w:color="auto"/>
          </w:divBdr>
        </w:div>
        <w:div w:id="1848708931">
          <w:marLeft w:val="0"/>
          <w:marRight w:val="0"/>
          <w:marTop w:val="0"/>
          <w:marBottom w:val="0"/>
          <w:divBdr>
            <w:top w:val="none" w:sz="0" w:space="0" w:color="auto"/>
            <w:left w:val="none" w:sz="0" w:space="0" w:color="auto"/>
            <w:bottom w:val="none" w:sz="0" w:space="0" w:color="auto"/>
            <w:right w:val="none" w:sz="0" w:space="0" w:color="auto"/>
          </w:divBdr>
        </w:div>
        <w:div w:id="251282703">
          <w:marLeft w:val="0"/>
          <w:marRight w:val="0"/>
          <w:marTop w:val="0"/>
          <w:marBottom w:val="0"/>
          <w:divBdr>
            <w:top w:val="none" w:sz="0" w:space="0" w:color="auto"/>
            <w:left w:val="none" w:sz="0" w:space="0" w:color="auto"/>
            <w:bottom w:val="none" w:sz="0" w:space="0" w:color="auto"/>
            <w:right w:val="none" w:sz="0" w:space="0" w:color="auto"/>
          </w:divBdr>
        </w:div>
        <w:div w:id="1364089204">
          <w:marLeft w:val="0"/>
          <w:marRight w:val="0"/>
          <w:marTop w:val="0"/>
          <w:marBottom w:val="0"/>
          <w:divBdr>
            <w:top w:val="none" w:sz="0" w:space="0" w:color="auto"/>
            <w:left w:val="none" w:sz="0" w:space="0" w:color="auto"/>
            <w:bottom w:val="none" w:sz="0" w:space="0" w:color="auto"/>
            <w:right w:val="none" w:sz="0" w:space="0" w:color="auto"/>
          </w:divBdr>
        </w:div>
        <w:div w:id="1864243147">
          <w:marLeft w:val="0"/>
          <w:marRight w:val="0"/>
          <w:marTop w:val="0"/>
          <w:marBottom w:val="0"/>
          <w:divBdr>
            <w:top w:val="none" w:sz="0" w:space="0" w:color="auto"/>
            <w:left w:val="none" w:sz="0" w:space="0" w:color="auto"/>
            <w:bottom w:val="none" w:sz="0" w:space="0" w:color="auto"/>
            <w:right w:val="none" w:sz="0" w:space="0" w:color="auto"/>
          </w:divBdr>
        </w:div>
        <w:div w:id="1550342298">
          <w:marLeft w:val="0"/>
          <w:marRight w:val="0"/>
          <w:marTop w:val="0"/>
          <w:marBottom w:val="0"/>
          <w:divBdr>
            <w:top w:val="none" w:sz="0" w:space="0" w:color="auto"/>
            <w:left w:val="none" w:sz="0" w:space="0" w:color="auto"/>
            <w:bottom w:val="none" w:sz="0" w:space="0" w:color="auto"/>
            <w:right w:val="none" w:sz="0" w:space="0" w:color="auto"/>
          </w:divBdr>
        </w:div>
        <w:div w:id="1132283236">
          <w:marLeft w:val="0"/>
          <w:marRight w:val="0"/>
          <w:marTop w:val="0"/>
          <w:marBottom w:val="0"/>
          <w:divBdr>
            <w:top w:val="none" w:sz="0" w:space="0" w:color="auto"/>
            <w:left w:val="none" w:sz="0" w:space="0" w:color="auto"/>
            <w:bottom w:val="none" w:sz="0" w:space="0" w:color="auto"/>
            <w:right w:val="none" w:sz="0" w:space="0" w:color="auto"/>
          </w:divBdr>
        </w:div>
        <w:div w:id="1257056876">
          <w:marLeft w:val="0"/>
          <w:marRight w:val="0"/>
          <w:marTop w:val="0"/>
          <w:marBottom w:val="0"/>
          <w:divBdr>
            <w:top w:val="none" w:sz="0" w:space="0" w:color="auto"/>
            <w:left w:val="none" w:sz="0" w:space="0" w:color="auto"/>
            <w:bottom w:val="none" w:sz="0" w:space="0" w:color="auto"/>
            <w:right w:val="none" w:sz="0" w:space="0" w:color="auto"/>
          </w:divBdr>
        </w:div>
        <w:div w:id="1619070597">
          <w:marLeft w:val="0"/>
          <w:marRight w:val="0"/>
          <w:marTop w:val="0"/>
          <w:marBottom w:val="0"/>
          <w:divBdr>
            <w:top w:val="none" w:sz="0" w:space="0" w:color="auto"/>
            <w:left w:val="none" w:sz="0" w:space="0" w:color="auto"/>
            <w:bottom w:val="none" w:sz="0" w:space="0" w:color="auto"/>
            <w:right w:val="none" w:sz="0" w:space="0" w:color="auto"/>
          </w:divBdr>
        </w:div>
        <w:div w:id="1659069538">
          <w:marLeft w:val="0"/>
          <w:marRight w:val="0"/>
          <w:marTop w:val="0"/>
          <w:marBottom w:val="0"/>
          <w:divBdr>
            <w:top w:val="none" w:sz="0" w:space="0" w:color="auto"/>
            <w:left w:val="none" w:sz="0" w:space="0" w:color="auto"/>
            <w:bottom w:val="none" w:sz="0" w:space="0" w:color="auto"/>
            <w:right w:val="none" w:sz="0" w:space="0" w:color="auto"/>
          </w:divBdr>
        </w:div>
        <w:div w:id="1850944467">
          <w:marLeft w:val="0"/>
          <w:marRight w:val="0"/>
          <w:marTop w:val="0"/>
          <w:marBottom w:val="0"/>
          <w:divBdr>
            <w:top w:val="none" w:sz="0" w:space="0" w:color="auto"/>
            <w:left w:val="none" w:sz="0" w:space="0" w:color="auto"/>
            <w:bottom w:val="none" w:sz="0" w:space="0" w:color="auto"/>
            <w:right w:val="none" w:sz="0" w:space="0" w:color="auto"/>
          </w:divBdr>
        </w:div>
        <w:div w:id="1274827392">
          <w:marLeft w:val="0"/>
          <w:marRight w:val="0"/>
          <w:marTop w:val="0"/>
          <w:marBottom w:val="0"/>
          <w:divBdr>
            <w:top w:val="none" w:sz="0" w:space="0" w:color="auto"/>
            <w:left w:val="none" w:sz="0" w:space="0" w:color="auto"/>
            <w:bottom w:val="none" w:sz="0" w:space="0" w:color="auto"/>
            <w:right w:val="none" w:sz="0" w:space="0" w:color="auto"/>
          </w:divBdr>
        </w:div>
        <w:div w:id="409233304">
          <w:marLeft w:val="0"/>
          <w:marRight w:val="0"/>
          <w:marTop w:val="0"/>
          <w:marBottom w:val="0"/>
          <w:divBdr>
            <w:top w:val="none" w:sz="0" w:space="0" w:color="auto"/>
            <w:left w:val="none" w:sz="0" w:space="0" w:color="auto"/>
            <w:bottom w:val="none" w:sz="0" w:space="0" w:color="auto"/>
            <w:right w:val="none" w:sz="0" w:space="0" w:color="auto"/>
          </w:divBdr>
        </w:div>
        <w:div w:id="219875109">
          <w:marLeft w:val="0"/>
          <w:marRight w:val="0"/>
          <w:marTop w:val="0"/>
          <w:marBottom w:val="0"/>
          <w:divBdr>
            <w:top w:val="none" w:sz="0" w:space="0" w:color="auto"/>
            <w:left w:val="none" w:sz="0" w:space="0" w:color="auto"/>
            <w:bottom w:val="none" w:sz="0" w:space="0" w:color="auto"/>
            <w:right w:val="none" w:sz="0" w:space="0" w:color="auto"/>
          </w:divBdr>
        </w:div>
        <w:div w:id="615067632">
          <w:marLeft w:val="0"/>
          <w:marRight w:val="0"/>
          <w:marTop w:val="0"/>
          <w:marBottom w:val="0"/>
          <w:divBdr>
            <w:top w:val="none" w:sz="0" w:space="0" w:color="auto"/>
            <w:left w:val="none" w:sz="0" w:space="0" w:color="auto"/>
            <w:bottom w:val="none" w:sz="0" w:space="0" w:color="auto"/>
            <w:right w:val="none" w:sz="0" w:space="0" w:color="auto"/>
          </w:divBdr>
        </w:div>
        <w:div w:id="481045127">
          <w:marLeft w:val="0"/>
          <w:marRight w:val="0"/>
          <w:marTop w:val="0"/>
          <w:marBottom w:val="0"/>
          <w:divBdr>
            <w:top w:val="none" w:sz="0" w:space="0" w:color="auto"/>
            <w:left w:val="none" w:sz="0" w:space="0" w:color="auto"/>
            <w:bottom w:val="none" w:sz="0" w:space="0" w:color="auto"/>
            <w:right w:val="none" w:sz="0" w:space="0" w:color="auto"/>
          </w:divBdr>
        </w:div>
        <w:div w:id="460920009">
          <w:marLeft w:val="0"/>
          <w:marRight w:val="0"/>
          <w:marTop w:val="0"/>
          <w:marBottom w:val="0"/>
          <w:divBdr>
            <w:top w:val="none" w:sz="0" w:space="0" w:color="auto"/>
            <w:left w:val="none" w:sz="0" w:space="0" w:color="auto"/>
            <w:bottom w:val="none" w:sz="0" w:space="0" w:color="auto"/>
            <w:right w:val="none" w:sz="0" w:space="0" w:color="auto"/>
          </w:divBdr>
        </w:div>
        <w:div w:id="1658073254">
          <w:marLeft w:val="0"/>
          <w:marRight w:val="0"/>
          <w:marTop w:val="0"/>
          <w:marBottom w:val="0"/>
          <w:divBdr>
            <w:top w:val="none" w:sz="0" w:space="0" w:color="auto"/>
            <w:left w:val="none" w:sz="0" w:space="0" w:color="auto"/>
            <w:bottom w:val="none" w:sz="0" w:space="0" w:color="auto"/>
            <w:right w:val="none" w:sz="0" w:space="0" w:color="auto"/>
          </w:divBdr>
        </w:div>
        <w:div w:id="51849845">
          <w:marLeft w:val="0"/>
          <w:marRight w:val="0"/>
          <w:marTop w:val="0"/>
          <w:marBottom w:val="0"/>
          <w:divBdr>
            <w:top w:val="none" w:sz="0" w:space="0" w:color="auto"/>
            <w:left w:val="none" w:sz="0" w:space="0" w:color="auto"/>
            <w:bottom w:val="none" w:sz="0" w:space="0" w:color="auto"/>
            <w:right w:val="none" w:sz="0" w:space="0" w:color="auto"/>
          </w:divBdr>
        </w:div>
        <w:div w:id="192156982">
          <w:marLeft w:val="0"/>
          <w:marRight w:val="0"/>
          <w:marTop w:val="0"/>
          <w:marBottom w:val="0"/>
          <w:divBdr>
            <w:top w:val="none" w:sz="0" w:space="0" w:color="auto"/>
            <w:left w:val="none" w:sz="0" w:space="0" w:color="auto"/>
            <w:bottom w:val="none" w:sz="0" w:space="0" w:color="auto"/>
            <w:right w:val="none" w:sz="0" w:space="0" w:color="auto"/>
          </w:divBdr>
        </w:div>
        <w:div w:id="130562176">
          <w:marLeft w:val="0"/>
          <w:marRight w:val="0"/>
          <w:marTop w:val="0"/>
          <w:marBottom w:val="0"/>
          <w:divBdr>
            <w:top w:val="none" w:sz="0" w:space="0" w:color="auto"/>
            <w:left w:val="none" w:sz="0" w:space="0" w:color="auto"/>
            <w:bottom w:val="none" w:sz="0" w:space="0" w:color="auto"/>
            <w:right w:val="none" w:sz="0" w:space="0" w:color="auto"/>
          </w:divBdr>
        </w:div>
        <w:div w:id="19476499">
          <w:marLeft w:val="0"/>
          <w:marRight w:val="0"/>
          <w:marTop w:val="0"/>
          <w:marBottom w:val="0"/>
          <w:divBdr>
            <w:top w:val="none" w:sz="0" w:space="0" w:color="auto"/>
            <w:left w:val="none" w:sz="0" w:space="0" w:color="auto"/>
            <w:bottom w:val="none" w:sz="0" w:space="0" w:color="auto"/>
            <w:right w:val="none" w:sz="0" w:space="0" w:color="auto"/>
          </w:divBdr>
        </w:div>
        <w:div w:id="1703704841">
          <w:marLeft w:val="0"/>
          <w:marRight w:val="0"/>
          <w:marTop w:val="0"/>
          <w:marBottom w:val="0"/>
          <w:divBdr>
            <w:top w:val="none" w:sz="0" w:space="0" w:color="auto"/>
            <w:left w:val="none" w:sz="0" w:space="0" w:color="auto"/>
            <w:bottom w:val="none" w:sz="0" w:space="0" w:color="auto"/>
            <w:right w:val="none" w:sz="0" w:space="0" w:color="auto"/>
          </w:divBdr>
        </w:div>
      </w:divsChild>
    </w:div>
    <w:div w:id="609901154">
      <w:bodyDiv w:val="1"/>
      <w:marLeft w:val="0"/>
      <w:marRight w:val="0"/>
      <w:marTop w:val="0"/>
      <w:marBottom w:val="0"/>
      <w:divBdr>
        <w:top w:val="none" w:sz="0" w:space="0" w:color="auto"/>
        <w:left w:val="none" w:sz="0" w:space="0" w:color="auto"/>
        <w:bottom w:val="none" w:sz="0" w:space="0" w:color="auto"/>
        <w:right w:val="none" w:sz="0" w:space="0" w:color="auto"/>
      </w:divBdr>
    </w:div>
    <w:div w:id="610014977">
      <w:bodyDiv w:val="1"/>
      <w:marLeft w:val="0"/>
      <w:marRight w:val="0"/>
      <w:marTop w:val="0"/>
      <w:marBottom w:val="0"/>
      <w:divBdr>
        <w:top w:val="none" w:sz="0" w:space="0" w:color="auto"/>
        <w:left w:val="none" w:sz="0" w:space="0" w:color="auto"/>
        <w:bottom w:val="none" w:sz="0" w:space="0" w:color="auto"/>
        <w:right w:val="none" w:sz="0" w:space="0" w:color="auto"/>
      </w:divBdr>
    </w:div>
    <w:div w:id="611203661">
      <w:bodyDiv w:val="1"/>
      <w:marLeft w:val="0"/>
      <w:marRight w:val="0"/>
      <w:marTop w:val="0"/>
      <w:marBottom w:val="0"/>
      <w:divBdr>
        <w:top w:val="none" w:sz="0" w:space="0" w:color="auto"/>
        <w:left w:val="none" w:sz="0" w:space="0" w:color="auto"/>
        <w:bottom w:val="none" w:sz="0" w:space="0" w:color="auto"/>
        <w:right w:val="none" w:sz="0" w:space="0" w:color="auto"/>
      </w:divBdr>
    </w:div>
    <w:div w:id="611204860">
      <w:bodyDiv w:val="1"/>
      <w:marLeft w:val="0"/>
      <w:marRight w:val="0"/>
      <w:marTop w:val="0"/>
      <w:marBottom w:val="0"/>
      <w:divBdr>
        <w:top w:val="none" w:sz="0" w:space="0" w:color="auto"/>
        <w:left w:val="none" w:sz="0" w:space="0" w:color="auto"/>
        <w:bottom w:val="none" w:sz="0" w:space="0" w:color="auto"/>
        <w:right w:val="none" w:sz="0" w:space="0" w:color="auto"/>
      </w:divBdr>
    </w:div>
    <w:div w:id="611206808">
      <w:bodyDiv w:val="1"/>
      <w:marLeft w:val="0"/>
      <w:marRight w:val="0"/>
      <w:marTop w:val="0"/>
      <w:marBottom w:val="0"/>
      <w:divBdr>
        <w:top w:val="none" w:sz="0" w:space="0" w:color="auto"/>
        <w:left w:val="none" w:sz="0" w:space="0" w:color="auto"/>
        <w:bottom w:val="none" w:sz="0" w:space="0" w:color="auto"/>
        <w:right w:val="none" w:sz="0" w:space="0" w:color="auto"/>
      </w:divBdr>
    </w:div>
    <w:div w:id="611210444">
      <w:bodyDiv w:val="1"/>
      <w:marLeft w:val="0"/>
      <w:marRight w:val="0"/>
      <w:marTop w:val="0"/>
      <w:marBottom w:val="0"/>
      <w:divBdr>
        <w:top w:val="none" w:sz="0" w:space="0" w:color="auto"/>
        <w:left w:val="none" w:sz="0" w:space="0" w:color="auto"/>
        <w:bottom w:val="none" w:sz="0" w:space="0" w:color="auto"/>
        <w:right w:val="none" w:sz="0" w:space="0" w:color="auto"/>
      </w:divBdr>
    </w:div>
    <w:div w:id="611286691">
      <w:bodyDiv w:val="1"/>
      <w:marLeft w:val="0"/>
      <w:marRight w:val="0"/>
      <w:marTop w:val="0"/>
      <w:marBottom w:val="0"/>
      <w:divBdr>
        <w:top w:val="none" w:sz="0" w:space="0" w:color="auto"/>
        <w:left w:val="none" w:sz="0" w:space="0" w:color="auto"/>
        <w:bottom w:val="none" w:sz="0" w:space="0" w:color="auto"/>
        <w:right w:val="none" w:sz="0" w:space="0" w:color="auto"/>
      </w:divBdr>
    </w:div>
    <w:div w:id="611937957">
      <w:bodyDiv w:val="1"/>
      <w:marLeft w:val="0"/>
      <w:marRight w:val="0"/>
      <w:marTop w:val="0"/>
      <w:marBottom w:val="0"/>
      <w:divBdr>
        <w:top w:val="none" w:sz="0" w:space="0" w:color="auto"/>
        <w:left w:val="none" w:sz="0" w:space="0" w:color="auto"/>
        <w:bottom w:val="none" w:sz="0" w:space="0" w:color="auto"/>
        <w:right w:val="none" w:sz="0" w:space="0" w:color="auto"/>
      </w:divBdr>
    </w:div>
    <w:div w:id="612176812">
      <w:bodyDiv w:val="1"/>
      <w:marLeft w:val="0"/>
      <w:marRight w:val="0"/>
      <w:marTop w:val="0"/>
      <w:marBottom w:val="0"/>
      <w:divBdr>
        <w:top w:val="none" w:sz="0" w:space="0" w:color="auto"/>
        <w:left w:val="none" w:sz="0" w:space="0" w:color="auto"/>
        <w:bottom w:val="none" w:sz="0" w:space="0" w:color="auto"/>
        <w:right w:val="none" w:sz="0" w:space="0" w:color="auto"/>
      </w:divBdr>
      <w:divsChild>
        <w:div w:id="1720086288">
          <w:marLeft w:val="0"/>
          <w:marRight w:val="0"/>
          <w:marTop w:val="0"/>
          <w:marBottom w:val="0"/>
          <w:divBdr>
            <w:top w:val="none" w:sz="0" w:space="0" w:color="auto"/>
            <w:left w:val="none" w:sz="0" w:space="0" w:color="auto"/>
            <w:bottom w:val="none" w:sz="0" w:space="0" w:color="auto"/>
            <w:right w:val="none" w:sz="0" w:space="0" w:color="auto"/>
          </w:divBdr>
        </w:div>
        <w:div w:id="1564869955">
          <w:marLeft w:val="0"/>
          <w:marRight w:val="0"/>
          <w:marTop w:val="0"/>
          <w:marBottom w:val="0"/>
          <w:divBdr>
            <w:top w:val="none" w:sz="0" w:space="0" w:color="auto"/>
            <w:left w:val="none" w:sz="0" w:space="0" w:color="auto"/>
            <w:bottom w:val="none" w:sz="0" w:space="0" w:color="auto"/>
            <w:right w:val="none" w:sz="0" w:space="0" w:color="auto"/>
          </w:divBdr>
        </w:div>
        <w:div w:id="2029210562">
          <w:marLeft w:val="0"/>
          <w:marRight w:val="0"/>
          <w:marTop w:val="0"/>
          <w:marBottom w:val="0"/>
          <w:divBdr>
            <w:top w:val="none" w:sz="0" w:space="0" w:color="auto"/>
            <w:left w:val="none" w:sz="0" w:space="0" w:color="auto"/>
            <w:bottom w:val="none" w:sz="0" w:space="0" w:color="auto"/>
            <w:right w:val="none" w:sz="0" w:space="0" w:color="auto"/>
          </w:divBdr>
        </w:div>
        <w:div w:id="693657943">
          <w:marLeft w:val="0"/>
          <w:marRight w:val="0"/>
          <w:marTop w:val="0"/>
          <w:marBottom w:val="0"/>
          <w:divBdr>
            <w:top w:val="none" w:sz="0" w:space="0" w:color="auto"/>
            <w:left w:val="none" w:sz="0" w:space="0" w:color="auto"/>
            <w:bottom w:val="none" w:sz="0" w:space="0" w:color="auto"/>
            <w:right w:val="none" w:sz="0" w:space="0" w:color="auto"/>
          </w:divBdr>
        </w:div>
        <w:div w:id="566110010">
          <w:marLeft w:val="0"/>
          <w:marRight w:val="0"/>
          <w:marTop w:val="0"/>
          <w:marBottom w:val="0"/>
          <w:divBdr>
            <w:top w:val="none" w:sz="0" w:space="0" w:color="auto"/>
            <w:left w:val="none" w:sz="0" w:space="0" w:color="auto"/>
            <w:bottom w:val="none" w:sz="0" w:space="0" w:color="auto"/>
            <w:right w:val="none" w:sz="0" w:space="0" w:color="auto"/>
          </w:divBdr>
        </w:div>
        <w:div w:id="1491480735">
          <w:marLeft w:val="0"/>
          <w:marRight w:val="0"/>
          <w:marTop w:val="0"/>
          <w:marBottom w:val="0"/>
          <w:divBdr>
            <w:top w:val="none" w:sz="0" w:space="0" w:color="auto"/>
            <w:left w:val="none" w:sz="0" w:space="0" w:color="auto"/>
            <w:bottom w:val="none" w:sz="0" w:space="0" w:color="auto"/>
            <w:right w:val="none" w:sz="0" w:space="0" w:color="auto"/>
          </w:divBdr>
        </w:div>
        <w:div w:id="1696996845">
          <w:marLeft w:val="0"/>
          <w:marRight w:val="0"/>
          <w:marTop w:val="0"/>
          <w:marBottom w:val="0"/>
          <w:divBdr>
            <w:top w:val="none" w:sz="0" w:space="0" w:color="auto"/>
            <w:left w:val="none" w:sz="0" w:space="0" w:color="auto"/>
            <w:bottom w:val="none" w:sz="0" w:space="0" w:color="auto"/>
            <w:right w:val="none" w:sz="0" w:space="0" w:color="auto"/>
          </w:divBdr>
        </w:div>
        <w:div w:id="1995838854">
          <w:marLeft w:val="0"/>
          <w:marRight w:val="0"/>
          <w:marTop w:val="0"/>
          <w:marBottom w:val="0"/>
          <w:divBdr>
            <w:top w:val="none" w:sz="0" w:space="0" w:color="auto"/>
            <w:left w:val="none" w:sz="0" w:space="0" w:color="auto"/>
            <w:bottom w:val="none" w:sz="0" w:space="0" w:color="auto"/>
            <w:right w:val="none" w:sz="0" w:space="0" w:color="auto"/>
          </w:divBdr>
        </w:div>
        <w:div w:id="496922306">
          <w:marLeft w:val="0"/>
          <w:marRight w:val="0"/>
          <w:marTop w:val="0"/>
          <w:marBottom w:val="0"/>
          <w:divBdr>
            <w:top w:val="none" w:sz="0" w:space="0" w:color="auto"/>
            <w:left w:val="none" w:sz="0" w:space="0" w:color="auto"/>
            <w:bottom w:val="none" w:sz="0" w:space="0" w:color="auto"/>
            <w:right w:val="none" w:sz="0" w:space="0" w:color="auto"/>
          </w:divBdr>
        </w:div>
        <w:div w:id="68769852">
          <w:marLeft w:val="0"/>
          <w:marRight w:val="0"/>
          <w:marTop w:val="0"/>
          <w:marBottom w:val="0"/>
          <w:divBdr>
            <w:top w:val="none" w:sz="0" w:space="0" w:color="auto"/>
            <w:left w:val="none" w:sz="0" w:space="0" w:color="auto"/>
            <w:bottom w:val="none" w:sz="0" w:space="0" w:color="auto"/>
            <w:right w:val="none" w:sz="0" w:space="0" w:color="auto"/>
          </w:divBdr>
        </w:div>
        <w:div w:id="2088839840">
          <w:marLeft w:val="0"/>
          <w:marRight w:val="0"/>
          <w:marTop w:val="0"/>
          <w:marBottom w:val="0"/>
          <w:divBdr>
            <w:top w:val="none" w:sz="0" w:space="0" w:color="auto"/>
            <w:left w:val="none" w:sz="0" w:space="0" w:color="auto"/>
            <w:bottom w:val="none" w:sz="0" w:space="0" w:color="auto"/>
            <w:right w:val="none" w:sz="0" w:space="0" w:color="auto"/>
          </w:divBdr>
        </w:div>
        <w:div w:id="612591086">
          <w:marLeft w:val="0"/>
          <w:marRight w:val="0"/>
          <w:marTop w:val="0"/>
          <w:marBottom w:val="0"/>
          <w:divBdr>
            <w:top w:val="none" w:sz="0" w:space="0" w:color="auto"/>
            <w:left w:val="none" w:sz="0" w:space="0" w:color="auto"/>
            <w:bottom w:val="none" w:sz="0" w:space="0" w:color="auto"/>
            <w:right w:val="none" w:sz="0" w:space="0" w:color="auto"/>
          </w:divBdr>
        </w:div>
        <w:div w:id="1874535680">
          <w:marLeft w:val="0"/>
          <w:marRight w:val="0"/>
          <w:marTop w:val="0"/>
          <w:marBottom w:val="0"/>
          <w:divBdr>
            <w:top w:val="none" w:sz="0" w:space="0" w:color="auto"/>
            <w:left w:val="none" w:sz="0" w:space="0" w:color="auto"/>
            <w:bottom w:val="none" w:sz="0" w:space="0" w:color="auto"/>
            <w:right w:val="none" w:sz="0" w:space="0" w:color="auto"/>
          </w:divBdr>
        </w:div>
        <w:div w:id="1002588471">
          <w:marLeft w:val="0"/>
          <w:marRight w:val="0"/>
          <w:marTop w:val="0"/>
          <w:marBottom w:val="0"/>
          <w:divBdr>
            <w:top w:val="none" w:sz="0" w:space="0" w:color="auto"/>
            <w:left w:val="none" w:sz="0" w:space="0" w:color="auto"/>
            <w:bottom w:val="none" w:sz="0" w:space="0" w:color="auto"/>
            <w:right w:val="none" w:sz="0" w:space="0" w:color="auto"/>
          </w:divBdr>
        </w:div>
        <w:div w:id="1283223509">
          <w:marLeft w:val="0"/>
          <w:marRight w:val="0"/>
          <w:marTop w:val="0"/>
          <w:marBottom w:val="0"/>
          <w:divBdr>
            <w:top w:val="none" w:sz="0" w:space="0" w:color="auto"/>
            <w:left w:val="none" w:sz="0" w:space="0" w:color="auto"/>
            <w:bottom w:val="none" w:sz="0" w:space="0" w:color="auto"/>
            <w:right w:val="none" w:sz="0" w:space="0" w:color="auto"/>
          </w:divBdr>
        </w:div>
        <w:div w:id="1371152661">
          <w:marLeft w:val="0"/>
          <w:marRight w:val="0"/>
          <w:marTop w:val="0"/>
          <w:marBottom w:val="0"/>
          <w:divBdr>
            <w:top w:val="none" w:sz="0" w:space="0" w:color="auto"/>
            <w:left w:val="none" w:sz="0" w:space="0" w:color="auto"/>
            <w:bottom w:val="none" w:sz="0" w:space="0" w:color="auto"/>
            <w:right w:val="none" w:sz="0" w:space="0" w:color="auto"/>
          </w:divBdr>
        </w:div>
        <w:div w:id="88695373">
          <w:marLeft w:val="0"/>
          <w:marRight w:val="0"/>
          <w:marTop w:val="0"/>
          <w:marBottom w:val="0"/>
          <w:divBdr>
            <w:top w:val="none" w:sz="0" w:space="0" w:color="auto"/>
            <w:left w:val="none" w:sz="0" w:space="0" w:color="auto"/>
            <w:bottom w:val="none" w:sz="0" w:space="0" w:color="auto"/>
            <w:right w:val="none" w:sz="0" w:space="0" w:color="auto"/>
          </w:divBdr>
        </w:div>
        <w:div w:id="1968656502">
          <w:marLeft w:val="0"/>
          <w:marRight w:val="0"/>
          <w:marTop w:val="0"/>
          <w:marBottom w:val="0"/>
          <w:divBdr>
            <w:top w:val="none" w:sz="0" w:space="0" w:color="auto"/>
            <w:left w:val="none" w:sz="0" w:space="0" w:color="auto"/>
            <w:bottom w:val="none" w:sz="0" w:space="0" w:color="auto"/>
            <w:right w:val="none" w:sz="0" w:space="0" w:color="auto"/>
          </w:divBdr>
        </w:div>
        <w:div w:id="1880895814">
          <w:marLeft w:val="0"/>
          <w:marRight w:val="0"/>
          <w:marTop w:val="0"/>
          <w:marBottom w:val="0"/>
          <w:divBdr>
            <w:top w:val="none" w:sz="0" w:space="0" w:color="auto"/>
            <w:left w:val="none" w:sz="0" w:space="0" w:color="auto"/>
            <w:bottom w:val="none" w:sz="0" w:space="0" w:color="auto"/>
            <w:right w:val="none" w:sz="0" w:space="0" w:color="auto"/>
          </w:divBdr>
        </w:div>
        <w:div w:id="1064332116">
          <w:marLeft w:val="0"/>
          <w:marRight w:val="0"/>
          <w:marTop w:val="0"/>
          <w:marBottom w:val="0"/>
          <w:divBdr>
            <w:top w:val="none" w:sz="0" w:space="0" w:color="auto"/>
            <w:left w:val="none" w:sz="0" w:space="0" w:color="auto"/>
            <w:bottom w:val="none" w:sz="0" w:space="0" w:color="auto"/>
            <w:right w:val="none" w:sz="0" w:space="0" w:color="auto"/>
          </w:divBdr>
        </w:div>
        <w:div w:id="1919754504">
          <w:marLeft w:val="0"/>
          <w:marRight w:val="0"/>
          <w:marTop w:val="0"/>
          <w:marBottom w:val="0"/>
          <w:divBdr>
            <w:top w:val="none" w:sz="0" w:space="0" w:color="auto"/>
            <w:left w:val="none" w:sz="0" w:space="0" w:color="auto"/>
            <w:bottom w:val="none" w:sz="0" w:space="0" w:color="auto"/>
            <w:right w:val="none" w:sz="0" w:space="0" w:color="auto"/>
          </w:divBdr>
        </w:div>
        <w:div w:id="407968088">
          <w:marLeft w:val="0"/>
          <w:marRight w:val="0"/>
          <w:marTop w:val="0"/>
          <w:marBottom w:val="0"/>
          <w:divBdr>
            <w:top w:val="none" w:sz="0" w:space="0" w:color="auto"/>
            <w:left w:val="none" w:sz="0" w:space="0" w:color="auto"/>
            <w:bottom w:val="none" w:sz="0" w:space="0" w:color="auto"/>
            <w:right w:val="none" w:sz="0" w:space="0" w:color="auto"/>
          </w:divBdr>
        </w:div>
        <w:div w:id="351303398">
          <w:marLeft w:val="0"/>
          <w:marRight w:val="0"/>
          <w:marTop w:val="0"/>
          <w:marBottom w:val="0"/>
          <w:divBdr>
            <w:top w:val="none" w:sz="0" w:space="0" w:color="auto"/>
            <w:left w:val="none" w:sz="0" w:space="0" w:color="auto"/>
            <w:bottom w:val="none" w:sz="0" w:space="0" w:color="auto"/>
            <w:right w:val="none" w:sz="0" w:space="0" w:color="auto"/>
          </w:divBdr>
        </w:div>
        <w:div w:id="1619526725">
          <w:marLeft w:val="0"/>
          <w:marRight w:val="0"/>
          <w:marTop w:val="0"/>
          <w:marBottom w:val="0"/>
          <w:divBdr>
            <w:top w:val="none" w:sz="0" w:space="0" w:color="auto"/>
            <w:left w:val="none" w:sz="0" w:space="0" w:color="auto"/>
            <w:bottom w:val="none" w:sz="0" w:space="0" w:color="auto"/>
            <w:right w:val="none" w:sz="0" w:space="0" w:color="auto"/>
          </w:divBdr>
        </w:div>
        <w:div w:id="620962836">
          <w:marLeft w:val="0"/>
          <w:marRight w:val="0"/>
          <w:marTop w:val="0"/>
          <w:marBottom w:val="0"/>
          <w:divBdr>
            <w:top w:val="none" w:sz="0" w:space="0" w:color="auto"/>
            <w:left w:val="none" w:sz="0" w:space="0" w:color="auto"/>
            <w:bottom w:val="none" w:sz="0" w:space="0" w:color="auto"/>
            <w:right w:val="none" w:sz="0" w:space="0" w:color="auto"/>
          </w:divBdr>
        </w:div>
      </w:divsChild>
    </w:div>
    <w:div w:id="612369003">
      <w:bodyDiv w:val="1"/>
      <w:marLeft w:val="0"/>
      <w:marRight w:val="0"/>
      <w:marTop w:val="0"/>
      <w:marBottom w:val="0"/>
      <w:divBdr>
        <w:top w:val="none" w:sz="0" w:space="0" w:color="auto"/>
        <w:left w:val="none" w:sz="0" w:space="0" w:color="auto"/>
        <w:bottom w:val="none" w:sz="0" w:space="0" w:color="auto"/>
        <w:right w:val="none" w:sz="0" w:space="0" w:color="auto"/>
      </w:divBdr>
    </w:div>
    <w:div w:id="612442782">
      <w:bodyDiv w:val="1"/>
      <w:marLeft w:val="0"/>
      <w:marRight w:val="0"/>
      <w:marTop w:val="0"/>
      <w:marBottom w:val="0"/>
      <w:divBdr>
        <w:top w:val="none" w:sz="0" w:space="0" w:color="auto"/>
        <w:left w:val="none" w:sz="0" w:space="0" w:color="auto"/>
        <w:bottom w:val="none" w:sz="0" w:space="0" w:color="auto"/>
        <w:right w:val="none" w:sz="0" w:space="0" w:color="auto"/>
      </w:divBdr>
    </w:div>
    <w:div w:id="612446713">
      <w:bodyDiv w:val="1"/>
      <w:marLeft w:val="0"/>
      <w:marRight w:val="0"/>
      <w:marTop w:val="0"/>
      <w:marBottom w:val="0"/>
      <w:divBdr>
        <w:top w:val="none" w:sz="0" w:space="0" w:color="auto"/>
        <w:left w:val="none" w:sz="0" w:space="0" w:color="auto"/>
        <w:bottom w:val="none" w:sz="0" w:space="0" w:color="auto"/>
        <w:right w:val="none" w:sz="0" w:space="0" w:color="auto"/>
      </w:divBdr>
    </w:div>
    <w:div w:id="612514466">
      <w:bodyDiv w:val="1"/>
      <w:marLeft w:val="0"/>
      <w:marRight w:val="0"/>
      <w:marTop w:val="0"/>
      <w:marBottom w:val="0"/>
      <w:divBdr>
        <w:top w:val="none" w:sz="0" w:space="0" w:color="auto"/>
        <w:left w:val="none" w:sz="0" w:space="0" w:color="auto"/>
        <w:bottom w:val="none" w:sz="0" w:space="0" w:color="auto"/>
        <w:right w:val="none" w:sz="0" w:space="0" w:color="auto"/>
      </w:divBdr>
    </w:div>
    <w:div w:id="612521432">
      <w:bodyDiv w:val="1"/>
      <w:marLeft w:val="0"/>
      <w:marRight w:val="0"/>
      <w:marTop w:val="0"/>
      <w:marBottom w:val="0"/>
      <w:divBdr>
        <w:top w:val="none" w:sz="0" w:space="0" w:color="auto"/>
        <w:left w:val="none" w:sz="0" w:space="0" w:color="auto"/>
        <w:bottom w:val="none" w:sz="0" w:space="0" w:color="auto"/>
        <w:right w:val="none" w:sz="0" w:space="0" w:color="auto"/>
      </w:divBdr>
    </w:div>
    <w:div w:id="612522844">
      <w:bodyDiv w:val="1"/>
      <w:marLeft w:val="0"/>
      <w:marRight w:val="0"/>
      <w:marTop w:val="0"/>
      <w:marBottom w:val="0"/>
      <w:divBdr>
        <w:top w:val="none" w:sz="0" w:space="0" w:color="auto"/>
        <w:left w:val="none" w:sz="0" w:space="0" w:color="auto"/>
        <w:bottom w:val="none" w:sz="0" w:space="0" w:color="auto"/>
        <w:right w:val="none" w:sz="0" w:space="0" w:color="auto"/>
      </w:divBdr>
    </w:div>
    <w:div w:id="612710471">
      <w:bodyDiv w:val="1"/>
      <w:marLeft w:val="0"/>
      <w:marRight w:val="0"/>
      <w:marTop w:val="0"/>
      <w:marBottom w:val="0"/>
      <w:divBdr>
        <w:top w:val="none" w:sz="0" w:space="0" w:color="auto"/>
        <w:left w:val="none" w:sz="0" w:space="0" w:color="auto"/>
        <w:bottom w:val="none" w:sz="0" w:space="0" w:color="auto"/>
        <w:right w:val="none" w:sz="0" w:space="0" w:color="auto"/>
      </w:divBdr>
    </w:div>
    <w:div w:id="613173471">
      <w:bodyDiv w:val="1"/>
      <w:marLeft w:val="0"/>
      <w:marRight w:val="0"/>
      <w:marTop w:val="0"/>
      <w:marBottom w:val="0"/>
      <w:divBdr>
        <w:top w:val="none" w:sz="0" w:space="0" w:color="auto"/>
        <w:left w:val="none" w:sz="0" w:space="0" w:color="auto"/>
        <w:bottom w:val="none" w:sz="0" w:space="0" w:color="auto"/>
        <w:right w:val="none" w:sz="0" w:space="0" w:color="auto"/>
      </w:divBdr>
    </w:div>
    <w:div w:id="613251348">
      <w:bodyDiv w:val="1"/>
      <w:marLeft w:val="0"/>
      <w:marRight w:val="0"/>
      <w:marTop w:val="0"/>
      <w:marBottom w:val="0"/>
      <w:divBdr>
        <w:top w:val="none" w:sz="0" w:space="0" w:color="auto"/>
        <w:left w:val="none" w:sz="0" w:space="0" w:color="auto"/>
        <w:bottom w:val="none" w:sz="0" w:space="0" w:color="auto"/>
        <w:right w:val="none" w:sz="0" w:space="0" w:color="auto"/>
      </w:divBdr>
    </w:div>
    <w:div w:id="613442448">
      <w:bodyDiv w:val="1"/>
      <w:marLeft w:val="0"/>
      <w:marRight w:val="0"/>
      <w:marTop w:val="0"/>
      <w:marBottom w:val="0"/>
      <w:divBdr>
        <w:top w:val="none" w:sz="0" w:space="0" w:color="auto"/>
        <w:left w:val="none" w:sz="0" w:space="0" w:color="auto"/>
        <w:bottom w:val="none" w:sz="0" w:space="0" w:color="auto"/>
        <w:right w:val="none" w:sz="0" w:space="0" w:color="auto"/>
      </w:divBdr>
    </w:div>
    <w:div w:id="613483509">
      <w:bodyDiv w:val="1"/>
      <w:marLeft w:val="0"/>
      <w:marRight w:val="0"/>
      <w:marTop w:val="0"/>
      <w:marBottom w:val="0"/>
      <w:divBdr>
        <w:top w:val="none" w:sz="0" w:space="0" w:color="auto"/>
        <w:left w:val="none" w:sz="0" w:space="0" w:color="auto"/>
        <w:bottom w:val="none" w:sz="0" w:space="0" w:color="auto"/>
        <w:right w:val="none" w:sz="0" w:space="0" w:color="auto"/>
      </w:divBdr>
      <w:divsChild>
        <w:div w:id="295070453">
          <w:marLeft w:val="0"/>
          <w:marRight w:val="0"/>
          <w:marTop w:val="0"/>
          <w:marBottom w:val="0"/>
          <w:divBdr>
            <w:top w:val="none" w:sz="0" w:space="0" w:color="auto"/>
            <w:left w:val="none" w:sz="0" w:space="0" w:color="auto"/>
            <w:bottom w:val="none" w:sz="0" w:space="0" w:color="auto"/>
            <w:right w:val="none" w:sz="0" w:space="0" w:color="auto"/>
          </w:divBdr>
        </w:div>
        <w:div w:id="1569725440">
          <w:marLeft w:val="0"/>
          <w:marRight w:val="0"/>
          <w:marTop w:val="0"/>
          <w:marBottom w:val="0"/>
          <w:divBdr>
            <w:top w:val="none" w:sz="0" w:space="0" w:color="auto"/>
            <w:left w:val="none" w:sz="0" w:space="0" w:color="auto"/>
            <w:bottom w:val="none" w:sz="0" w:space="0" w:color="auto"/>
            <w:right w:val="none" w:sz="0" w:space="0" w:color="auto"/>
          </w:divBdr>
        </w:div>
        <w:div w:id="531655943">
          <w:marLeft w:val="0"/>
          <w:marRight w:val="0"/>
          <w:marTop w:val="0"/>
          <w:marBottom w:val="0"/>
          <w:divBdr>
            <w:top w:val="none" w:sz="0" w:space="0" w:color="auto"/>
            <w:left w:val="none" w:sz="0" w:space="0" w:color="auto"/>
            <w:bottom w:val="none" w:sz="0" w:space="0" w:color="auto"/>
            <w:right w:val="none" w:sz="0" w:space="0" w:color="auto"/>
          </w:divBdr>
        </w:div>
        <w:div w:id="193352651">
          <w:marLeft w:val="0"/>
          <w:marRight w:val="0"/>
          <w:marTop w:val="0"/>
          <w:marBottom w:val="0"/>
          <w:divBdr>
            <w:top w:val="none" w:sz="0" w:space="0" w:color="auto"/>
            <w:left w:val="none" w:sz="0" w:space="0" w:color="auto"/>
            <w:bottom w:val="none" w:sz="0" w:space="0" w:color="auto"/>
            <w:right w:val="none" w:sz="0" w:space="0" w:color="auto"/>
          </w:divBdr>
        </w:div>
        <w:div w:id="202450191">
          <w:marLeft w:val="0"/>
          <w:marRight w:val="0"/>
          <w:marTop w:val="0"/>
          <w:marBottom w:val="0"/>
          <w:divBdr>
            <w:top w:val="none" w:sz="0" w:space="0" w:color="auto"/>
            <w:left w:val="none" w:sz="0" w:space="0" w:color="auto"/>
            <w:bottom w:val="none" w:sz="0" w:space="0" w:color="auto"/>
            <w:right w:val="none" w:sz="0" w:space="0" w:color="auto"/>
          </w:divBdr>
        </w:div>
        <w:div w:id="1490245836">
          <w:marLeft w:val="0"/>
          <w:marRight w:val="0"/>
          <w:marTop w:val="0"/>
          <w:marBottom w:val="0"/>
          <w:divBdr>
            <w:top w:val="none" w:sz="0" w:space="0" w:color="auto"/>
            <w:left w:val="none" w:sz="0" w:space="0" w:color="auto"/>
            <w:bottom w:val="none" w:sz="0" w:space="0" w:color="auto"/>
            <w:right w:val="none" w:sz="0" w:space="0" w:color="auto"/>
          </w:divBdr>
        </w:div>
        <w:div w:id="523325437">
          <w:marLeft w:val="0"/>
          <w:marRight w:val="0"/>
          <w:marTop w:val="0"/>
          <w:marBottom w:val="0"/>
          <w:divBdr>
            <w:top w:val="none" w:sz="0" w:space="0" w:color="auto"/>
            <w:left w:val="none" w:sz="0" w:space="0" w:color="auto"/>
            <w:bottom w:val="none" w:sz="0" w:space="0" w:color="auto"/>
            <w:right w:val="none" w:sz="0" w:space="0" w:color="auto"/>
          </w:divBdr>
        </w:div>
        <w:div w:id="1987585370">
          <w:marLeft w:val="0"/>
          <w:marRight w:val="0"/>
          <w:marTop w:val="0"/>
          <w:marBottom w:val="0"/>
          <w:divBdr>
            <w:top w:val="none" w:sz="0" w:space="0" w:color="auto"/>
            <w:left w:val="none" w:sz="0" w:space="0" w:color="auto"/>
            <w:bottom w:val="none" w:sz="0" w:space="0" w:color="auto"/>
            <w:right w:val="none" w:sz="0" w:space="0" w:color="auto"/>
          </w:divBdr>
        </w:div>
        <w:div w:id="103811800">
          <w:marLeft w:val="0"/>
          <w:marRight w:val="0"/>
          <w:marTop w:val="0"/>
          <w:marBottom w:val="0"/>
          <w:divBdr>
            <w:top w:val="none" w:sz="0" w:space="0" w:color="auto"/>
            <w:left w:val="none" w:sz="0" w:space="0" w:color="auto"/>
            <w:bottom w:val="none" w:sz="0" w:space="0" w:color="auto"/>
            <w:right w:val="none" w:sz="0" w:space="0" w:color="auto"/>
          </w:divBdr>
        </w:div>
        <w:div w:id="121773421">
          <w:marLeft w:val="0"/>
          <w:marRight w:val="0"/>
          <w:marTop w:val="0"/>
          <w:marBottom w:val="0"/>
          <w:divBdr>
            <w:top w:val="none" w:sz="0" w:space="0" w:color="auto"/>
            <w:left w:val="none" w:sz="0" w:space="0" w:color="auto"/>
            <w:bottom w:val="none" w:sz="0" w:space="0" w:color="auto"/>
            <w:right w:val="none" w:sz="0" w:space="0" w:color="auto"/>
          </w:divBdr>
        </w:div>
        <w:div w:id="887301834">
          <w:marLeft w:val="0"/>
          <w:marRight w:val="0"/>
          <w:marTop w:val="0"/>
          <w:marBottom w:val="0"/>
          <w:divBdr>
            <w:top w:val="none" w:sz="0" w:space="0" w:color="auto"/>
            <w:left w:val="none" w:sz="0" w:space="0" w:color="auto"/>
            <w:bottom w:val="none" w:sz="0" w:space="0" w:color="auto"/>
            <w:right w:val="none" w:sz="0" w:space="0" w:color="auto"/>
          </w:divBdr>
        </w:div>
        <w:div w:id="312687237">
          <w:marLeft w:val="0"/>
          <w:marRight w:val="0"/>
          <w:marTop w:val="0"/>
          <w:marBottom w:val="0"/>
          <w:divBdr>
            <w:top w:val="none" w:sz="0" w:space="0" w:color="auto"/>
            <w:left w:val="none" w:sz="0" w:space="0" w:color="auto"/>
            <w:bottom w:val="none" w:sz="0" w:space="0" w:color="auto"/>
            <w:right w:val="none" w:sz="0" w:space="0" w:color="auto"/>
          </w:divBdr>
        </w:div>
        <w:div w:id="429660501">
          <w:marLeft w:val="0"/>
          <w:marRight w:val="0"/>
          <w:marTop w:val="0"/>
          <w:marBottom w:val="0"/>
          <w:divBdr>
            <w:top w:val="none" w:sz="0" w:space="0" w:color="auto"/>
            <w:left w:val="none" w:sz="0" w:space="0" w:color="auto"/>
            <w:bottom w:val="none" w:sz="0" w:space="0" w:color="auto"/>
            <w:right w:val="none" w:sz="0" w:space="0" w:color="auto"/>
          </w:divBdr>
        </w:div>
        <w:div w:id="1458178697">
          <w:marLeft w:val="0"/>
          <w:marRight w:val="0"/>
          <w:marTop w:val="0"/>
          <w:marBottom w:val="0"/>
          <w:divBdr>
            <w:top w:val="none" w:sz="0" w:space="0" w:color="auto"/>
            <w:left w:val="none" w:sz="0" w:space="0" w:color="auto"/>
            <w:bottom w:val="none" w:sz="0" w:space="0" w:color="auto"/>
            <w:right w:val="none" w:sz="0" w:space="0" w:color="auto"/>
          </w:divBdr>
        </w:div>
        <w:div w:id="1133907591">
          <w:marLeft w:val="0"/>
          <w:marRight w:val="0"/>
          <w:marTop w:val="0"/>
          <w:marBottom w:val="0"/>
          <w:divBdr>
            <w:top w:val="none" w:sz="0" w:space="0" w:color="auto"/>
            <w:left w:val="none" w:sz="0" w:space="0" w:color="auto"/>
            <w:bottom w:val="none" w:sz="0" w:space="0" w:color="auto"/>
            <w:right w:val="none" w:sz="0" w:space="0" w:color="auto"/>
          </w:divBdr>
        </w:div>
        <w:div w:id="1732078097">
          <w:marLeft w:val="0"/>
          <w:marRight w:val="0"/>
          <w:marTop w:val="0"/>
          <w:marBottom w:val="0"/>
          <w:divBdr>
            <w:top w:val="none" w:sz="0" w:space="0" w:color="auto"/>
            <w:left w:val="none" w:sz="0" w:space="0" w:color="auto"/>
            <w:bottom w:val="none" w:sz="0" w:space="0" w:color="auto"/>
            <w:right w:val="none" w:sz="0" w:space="0" w:color="auto"/>
          </w:divBdr>
        </w:div>
        <w:div w:id="1191994676">
          <w:marLeft w:val="0"/>
          <w:marRight w:val="0"/>
          <w:marTop w:val="0"/>
          <w:marBottom w:val="0"/>
          <w:divBdr>
            <w:top w:val="none" w:sz="0" w:space="0" w:color="auto"/>
            <w:left w:val="none" w:sz="0" w:space="0" w:color="auto"/>
            <w:bottom w:val="none" w:sz="0" w:space="0" w:color="auto"/>
            <w:right w:val="none" w:sz="0" w:space="0" w:color="auto"/>
          </w:divBdr>
        </w:div>
        <w:div w:id="1536187772">
          <w:marLeft w:val="0"/>
          <w:marRight w:val="0"/>
          <w:marTop w:val="0"/>
          <w:marBottom w:val="0"/>
          <w:divBdr>
            <w:top w:val="none" w:sz="0" w:space="0" w:color="auto"/>
            <w:left w:val="none" w:sz="0" w:space="0" w:color="auto"/>
            <w:bottom w:val="none" w:sz="0" w:space="0" w:color="auto"/>
            <w:right w:val="none" w:sz="0" w:space="0" w:color="auto"/>
          </w:divBdr>
        </w:div>
        <w:div w:id="340205143">
          <w:marLeft w:val="0"/>
          <w:marRight w:val="0"/>
          <w:marTop w:val="0"/>
          <w:marBottom w:val="0"/>
          <w:divBdr>
            <w:top w:val="none" w:sz="0" w:space="0" w:color="auto"/>
            <w:left w:val="none" w:sz="0" w:space="0" w:color="auto"/>
            <w:bottom w:val="none" w:sz="0" w:space="0" w:color="auto"/>
            <w:right w:val="none" w:sz="0" w:space="0" w:color="auto"/>
          </w:divBdr>
        </w:div>
        <w:div w:id="1583249099">
          <w:marLeft w:val="0"/>
          <w:marRight w:val="0"/>
          <w:marTop w:val="0"/>
          <w:marBottom w:val="0"/>
          <w:divBdr>
            <w:top w:val="none" w:sz="0" w:space="0" w:color="auto"/>
            <w:left w:val="none" w:sz="0" w:space="0" w:color="auto"/>
            <w:bottom w:val="none" w:sz="0" w:space="0" w:color="auto"/>
            <w:right w:val="none" w:sz="0" w:space="0" w:color="auto"/>
          </w:divBdr>
        </w:div>
        <w:div w:id="617957712">
          <w:marLeft w:val="0"/>
          <w:marRight w:val="0"/>
          <w:marTop w:val="0"/>
          <w:marBottom w:val="0"/>
          <w:divBdr>
            <w:top w:val="none" w:sz="0" w:space="0" w:color="auto"/>
            <w:left w:val="none" w:sz="0" w:space="0" w:color="auto"/>
            <w:bottom w:val="none" w:sz="0" w:space="0" w:color="auto"/>
            <w:right w:val="none" w:sz="0" w:space="0" w:color="auto"/>
          </w:divBdr>
        </w:div>
        <w:div w:id="1709720323">
          <w:marLeft w:val="0"/>
          <w:marRight w:val="0"/>
          <w:marTop w:val="0"/>
          <w:marBottom w:val="0"/>
          <w:divBdr>
            <w:top w:val="none" w:sz="0" w:space="0" w:color="auto"/>
            <w:left w:val="none" w:sz="0" w:space="0" w:color="auto"/>
            <w:bottom w:val="none" w:sz="0" w:space="0" w:color="auto"/>
            <w:right w:val="none" w:sz="0" w:space="0" w:color="auto"/>
          </w:divBdr>
        </w:div>
        <w:div w:id="713164530">
          <w:marLeft w:val="0"/>
          <w:marRight w:val="0"/>
          <w:marTop w:val="0"/>
          <w:marBottom w:val="0"/>
          <w:divBdr>
            <w:top w:val="none" w:sz="0" w:space="0" w:color="auto"/>
            <w:left w:val="none" w:sz="0" w:space="0" w:color="auto"/>
            <w:bottom w:val="none" w:sz="0" w:space="0" w:color="auto"/>
            <w:right w:val="none" w:sz="0" w:space="0" w:color="auto"/>
          </w:divBdr>
        </w:div>
        <w:div w:id="595790648">
          <w:marLeft w:val="0"/>
          <w:marRight w:val="0"/>
          <w:marTop w:val="0"/>
          <w:marBottom w:val="0"/>
          <w:divBdr>
            <w:top w:val="none" w:sz="0" w:space="0" w:color="auto"/>
            <w:left w:val="none" w:sz="0" w:space="0" w:color="auto"/>
            <w:bottom w:val="none" w:sz="0" w:space="0" w:color="auto"/>
            <w:right w:val="none" w:sz="0" w:space="0" w:color="auto"/>
          </w:divBdr>
        </w:div>
        <w:div w:id="840123802">
          <w:marLeft w:val="0"/>
          <w:marRight w:val="0"/>
          <w:marTop w:val="0"/>
          <w:marBottom w:val="0"/>
          <w:divBdr>
            <w:top w:val="none" w:sz="0" w:space="0" w:color="auto"/>
            <w:left w:val="none" w:sz="0" w:space="0" w:color="auto"/>
            <w:bottom w:val="none" w:sz="0" w:space="0" w:color="auto"/>
            <w:right w:val="none" w:sz="0" w:space="0" w:color="auto"/>
          </w:divBdr>
        </w:div>
        <w:div w:id="567424322">
          <w:marLeft w:val="0"/>
          <w:marRight w:val="0"/>
          <w:marTop w:val="0"/>
          <w:marBottom w:val="0"/>
          <w:divBdr>
            <w:top w:val="none" w:sz="0" w:space="0" w:color="auto"/>
            <w:left w:val="none" w:sz="0" w:space="0" w:color="auto"/>
            <w:bottom w:val="none" w:sz="0" w:space="0" w:color="auto"/>
            <w:right w:val="none" w:sz="0" w:space="0" w:color="auto"/>
          </w:divBdr>
        </w:div>
        <w:div w:id="465469105">
          <w:marLeft w:val="0"/>
          <w:marRight w:val="0"/>
          <w:marTop w:val="0"/>
          <w:marBottom w:val="0"/>
          <w:divBdr>
            <w:top w:val="none" w:sz="0" w:space="0" w:color="auto"/>
            <w:left w:val="none" w:sz="0" w:space="0" w:color="auto"/>
            <w:bottom w:val="none" w:sz="0" w:space="0" w:color="auto"/>
            <w:right w:val="none" w:sz="0" w:space="0" w:color="auto"/>
          </w:divBdr>
        </w:div>
        <w:div w:id="684677232">
          <w:marLeft w:val="0"/>
          <w:marRight w:val="0"/>
          <w:marTop w:val="0"/>
          <w:marBottom w:val="0"/>
          <w:divBdr>
            <w:top w:val="none" w:sz="0" w:space="0" w:color="auto"/>
            <w:left w:val="none" w:sz="0" w:space="0" w:color="auto"/>
            <w:bottom w:val="none" w:sz="0" w:space="0" w:color="auto"/>
            <w:right w:val="none" w:sz="0" w:space="0" w:color="auto"/>
          </w:divBdr>
        </w:div>
        <w:div w:id="1022633876">
          <w:marLeft w:val="0"/>
          <w:marRight w:val="0"/>
          <w:marTop w:val="0"/>
          <w:marBottom w:val="0"/>
          <w:divBdr>
            <w:top w:val="none" w:sz="0" w:space="0" w:color="auto"/>
            <w:left w:val="none" w:sz="0" w:space="0" w:color="auto"/>
            <w:bottom w:val="none" w:sz="0" w:space="0" w:color="auto"/>
            <w:right w:val="none" w:sz="0" w:space="0" w:color="auto"/>
          </w:divBdr>
        </w:div>
        <w:div w:id="1862090669">
          <w:marLeft w:val="0"/>
          <w:marRight w:val="0"/>
          <w:marTop w:val="0"/>
          <w:marBottom w:val="0"/>
          <w:divBdr>
            <w:top w:val="none" w:sz="0" w:space="0" w:color="auto"/>
            <w:left w:val="none" w:sz="0" w:space="0" w:color="auto"/>
            <w:bottom w:val="none" w:sz="0" w:space="0" w:color="auto"/>
            <w:right w:val="none" w:sz="0" w:space="0" w:color="auto"/>
          </w:divBdr>
        </w:div>
        <w:div w:id="361054876">
          <w:marLeft w:val="0"/>
          <w:marRight w:val="0"/>
          <w:marTop w:val="0"/>
          <w:marBottom w:val="0"/>
          <w:divBdr>
            <w:top w:val="none" w:sz="0" w:space="0" w:color="auto"/>
            <w:left w:val="none" w:sz="0" w:space="0" w:color="auto"/>
            <w:bottom w:val="none" w:sz="0" w:space="0" w:color="auto"/>
            <w:right w:val="none" w:sz="0" w:space="0" w:color="auto"/>
          </w:divBdr>
        </w:div>
        <w:div w:id="1720204842">
          <w:marLeft w:val="0"/>
          <w:marRight w:val="0"/>
          <w:marTop w:val="0"/>
          <w:marBottom w:val="0"/>
          <w:divBdr>
            <w:top w:val="none" w:sz="0" w:space="0" w:color="auto"/>
            <w:left w:val="none" w:sz="0" w:space="0" w:color="auto"/>
            <w:bottom w:val="none" w:sz="0" w:space="0" w:color="auto"/>
            <w:right w:val="none" w:sz="0" w:space="0" w:color="auto"/>
          </w:divBdr>
        </w:div>
        <w:div w:id="1540892680">
          <w:marLeft w:val="0"/>
          <w:marRight w:val="0"/>
          <w:marTop w:val="0"/>
          <w:marBottom w:val="0"/>
          <w:divBdr>
            <w:top w:val="none" w:sz="0" w:space="0" w:color="auto"/>
            <w:left w:val="none" w:sz="0" w:space="0" w:color="auto"/>
            <w:bottom w:val="none" w:sz="0" w:space="0" w:color="auto"/>
            <w:right w:val="none" w:sz="0" w:space="0" w:color="auto"/>
          </w:divBdr>
        </w:div>
        <w:div w:id="1621060901">
          <w:marLeft w:val="0"/>
          <w:marRight w:val="0"/>
          <w:marTop w:val="0"/>
          <w:marBottom w:val="0"/>
          <w:divBdr>
            <w:top w:val="none" w:sz="0" w:space="0" w:color="auto"/>
            <w:left w:val="none" w:sz="0" w:space="0" w:color="auto"/>
            <w:bottom w:val="none" w:sz="0" w:space="0" w:color="auto"/>
            <w:right w:val="none" w:sz="0" w:space="0" w:color="auto"/>
          </w:divBdr>
        </w:div>
        <w:div w:id="718095421">
          <w:marLeft w:val="0"/>
          <w:marRight w:val="0"/>
          <w:marTop w:val="0"/>
          <w:marBottom w:val="0"/>
          <w:divBdr>
            <w:top w:val="none" w:sz="0" w:space="0" w:color="auto"/>
            <w:left w:val="none" w:sz="0" w:space="0" w:color="auto"/>
            <w:bottom w:val="none" w:sz="0" w:space="0" w:color="auto"/>
            <w:right w:val="none" w:sz="0" w:space="0" w:color="auto"/>
          </w:divBdr>
        </w:div>
        <w:div w:id="120613252">
          <w:marLeft w:val="0"/>
          <w:marRight w:val="0"/>
          <w:marTop w:val="0"/>
          <w:marBottom w:val="0"/>
          <w:divBdr>
            <w:top w:val="none" w:sz="0" w:space="0" w:color="auto"/>
            <w:left w:val="none" w:sz="0" w:space="0" w:color="auto"/>
            <w:bottom w:val="none" w:sz="0" w:space="0" w:color="auto"/>
            <w:right w:val="none" w:sz="0" w:space="0" w:color="auto"/>
          </w:divBdr>
        </w:div>
        <w:div w:id="1831482947">
          <w:marLeft w:val="0"/>
          <w:marRight w:val="0"/>
          <w:marTop w:val="0"/>
          <w:marBottom w:val="0"/>
          <w:divBdr>
            <w:top w:val="none" w:sz="0" w:space="0" w:color="auto"/>
            <w:left w:val="none" w:sz="0" w:space="0" w:color="auto"/>
            <w:bottom w:val="none" w:sz="0" w:space="0" w:color="auto"/>
            <w:right w:val="none" w:sz="0" w:space="0" w:color="auto"/>
          </w:divBdr>
        </w:div>
        <w:div w:id="1191722127">
          <w:marLeft w:val="0"/>
          <w:marRight w:val="0"/>
          <w:marTop w:val="0"/>
          <w:marBottom w:val="0"/>
          <w:divBdr>
            <w:top w:val="none" w:sz="0" w:space="0" w:color="auto"/>
            <w:left w:val="none" w:sz="0" w:space="0" w:color="auto"/>
            <w:bottom w:val="none" w:sz="0" w:space="0" w:color="auto"/>
            <w:right w:val="none" w:sz="0" w:space="0" w:color="auto"/>
          </w:divBdr>
        </w:div>
        <w:div w:id="704140253">
          <w:marLeft w:val="0"/>
          <w:marRight w:val="0"/>
          <w:marTop w:val="0"/>
          <w:marBottom w:val="0"/>
          <w:divBdr>
            <w:top w:val="none" w:sz="0" w:space="0" w:color="auto"/>
            <w:left w:val="none" w:sz="0" w:space="0" w:color="auto"/>
            <w:bottom w:val="none" w:sz="0" w:space="0" w:color="auto"/>
            <w:right w:val="none" w:sz="0" w:space="0" w:color="auto"/>
          </w:divBdr>
        </w:div>
        <w:div w:id="859271086">
          <w:marLeft w:val="0"/>
          <w:marRight w:val="0"/>
          <w:marTop w:val="0"/>
          <w:marBottom w:val="0"/>
          <w:divBdr>
            <w:top w:val="none" w:sz="0" w:space="0" w:color="auto"/>
            <w:left w:val="none" w:sz="0" w:space="0" w:color="auto"/>
            <w:bottom w:val="none" w:sz="0" w:space="0" w:color="auto"/>
            <w:right w:val="none" w:sz="0" w:space="0" w:color="auto"/>
          </w:divBdr>
        </w:div>
        <w:div w:id="1407454501">
          <w:marLeft w:val="0"/>
          <w:marRight w:val="0"/>
          <w:marTop w:val="0"/>
          <w:marBottom w:val="0"/>
          <w:divBdr>
            <w:top w:val="none" w:sz="0" w:space="0" w:color="auto"/>
            <w:left w:val="none" w:sz="0" w:space="0" w:color="auto"/>
            <w:bottom w:val="none" w:sz="0" w:space="0" w:color="auto"/>
            <w:right w:val="none" w:sz="0" w:space="0" w:color="auto"/>
          </w:divBdr>
        </w:div>
        <w:div w:id="188226498">
          <w:marLeft w:val="0"/>
          <w:marRight w:val="0"/>
          <w:marTop w:val="0"/>
          <w:marBottom w:val="0"/>
          <w:divBdr>
            <w:top w:val="none" w:sz="0" w:space="0" w:color="auto"/>
            <w:left w:val="none" w:sz="0" w:space="0" w:color="auto"/>
            <w:bottom w:val="none" w:sz="0" w:space="0" w:color="auto"/>
            <w:right w:val="none" w:sz="0" w:space="0" w:color="auto"/>
          </w:divBdr>
        </w:div>
        <w:div w:id="1556771484">
          <w:marLeft w:val="0"/>
          <w:marRight w:val="0"/>
          <w:marTop w:val="0"/>
          <w:marBottom w:val="0"/>
          <w:divBdr>
            <w:top w:val="none" w:sz="0" w:space="0" w:color="auto"/>
            <w:left w:val="none" w:sz="0" w:space="0" w:color="auto"/>
            <w:bottom w:val="none" w:sz="0" w:space="0" w:color="auto"/>
            <w:right w:val="none" w:sz="0" w:space="0" w:color="auto"/>
          </w:divBdr>
        </w:div>
        <w:div w:id="119962846">
          <w:marLeft w:val="0"/>
          <w:marRight w:val="0"/>
          <w:marTop w:val="0"/>
          <w:marBottom w:val="0"/>
          <w:divBdr>
            <w:top w:val="none" w:sz="0" w:space="0" w:color="auto"/>
            <w:left w:val="none" w:sz="0" w:space="0" w:color="auto"/>
            <w:bottom w:val="none" w:sz="0" w:space="0" w:color="auto"/>
            <w:right w:val="none" w:sz="0" w:space="0" w:color="auto"/>
          </w:divBdr>
        </w:div>
        <w:div w:id="38559333">
          <w:marLeft w:val="0"/>
          <w:marRight w:val="0"/>
          <w:marTop w:val="0"/>
          <w:marBottom w:val="0"/>
          <w:divBdr>
            <w:top w:val="none" w:sz="0" w:space="0" w:color="auto"/>
            <w:left w:val="none" w:sz="0" w:space="0" w:color="auto"/>
            <w:bottom w:val="none" w:sz="0" w:space="0" w:color="auto"/>
            <w:right w:val="none" w:sz="0" w:space="0" w:color="auto"/>
          </w:divBdr>
        </w:div>
        <w:div w:id="1493447869">
          <w:marLeft w:val="0"/>
          <w:marRight w:val="0"/>
          <w:marTop w:val="0"/>
          <w:marBottom w:val="0"/>
          <w:divBdr>
            <w:top w:val="none" w:sz="0" w:space="0" w:color="auto"/>
            <w:left w:val="none" w:sz="0" w:space="0" w:color="auto"/>
            <w:bottom w:val="none" w:sz="0" w:space="0" w:color="auto"/>
            <w:right w:val="none" w:sz="0" w:space="0" w:color="auto"/>
          </w:divBdr>
        </w:div>
        <w:div w:id="1371803323">
          <w:marLeft w:val="0"/>
          <w:marRight w:val="0"/>
          <w:marTop w:val="0"/>
          <w:marBottom w:val="0"/>
          <w:divBdr>
            <w:top w:val="none" w:sz="0" w:space="0" w:color="auto"/>
            <w:left w:val="none" w:sz="0" w:space="0" w:color="auto"/>
            <w:bottom w:val="none" w:sz="0" w:space="0" w:color="auto"/>
            <w:right w:val="none" w:sz="0" w:space="0" w:color="auto"/>
          </w:divBdr>
        </w:div>
        <w:div w:id="992293288">
          <w:marLeft w:val="0"/>
          <w:marRight w:val="0"/>
          <w:marTop w:val="0"/>
          <w:marBottom w:val="0"/>
          <w:divBdr>
            <w:top w:val="none" w:sz="0" w:space="0" w:color="auto"/>
            <w:left w:val="none" w:sz="0" w:space="0" w:color="auto"/>
            <w:bottom w:val="none" w:sz="0" w:space="0" w:color="auto"/>
            <w:right w:val="none" w:sz="0" w:space="0" w:color="auto"/>
          </w:divBdr>
        </w:div>
        <w:div w:id="951592573">
          <w:marLeft w:val="0"/>
          <w:marRight w:val="0"/>
          <w:marTop w:val="0"/>
          <w:marBottom w:val="0"/>
          <w:divBdr>
            <w:top w:val="none" w:sz="0" w:space="0" w:color="auto"/>
            <w:left w:val="none" w:sz="0" w:space="0" w:color="auto"/>
            <w:bottom w:val="none" w:sz="0" w:space="0" w:color="auto"/>
            <w:right w:val="none" w:sz="0" w:space="0" w:color="auto"/>
          </w:divBdr>
        </w:div>
        <w:div w:id="241304822">
          <w:marLeft w:val="0"/>
          <w:marRight w:val="0"/>
          <w:marTop w:val="0"/>
          <w:marBottom w:val="0"/>
          <w:divBdr>
            <w:top w:val="none" w:sz="0" w:space="0" w:color="auto"/>
            <w:left w:val="none" w:sz="0" w:space="0" w:color="auto"/>
            <w:bottom w:val="none" w:sz="0" w:space="0" w:color="auto"/>
            <w:right w:val="none" w:sz="0" w:space="0" w:color="auto"/>
          </w:divBdr>
        </w:div>
        <w:div w:id="814293383">
          <w:marLeft w:val="0"/>
          <w:marRight w:val="0"/>
          <w:marTop w:val="0"/>
          <w:marBottom w:val="0"/>
          <w:divBdr>
            <w:top w:val="none" w:sz="0" w:space="0" w:color="auto"/>
            <w:left w:val="none" w:sz="0" w:space="0" w:color="auto"/>
            <w:bottom w:val="none" w:sz="0" w:space="0" w:color="auto"/>
            <w:right w:val="none" w:sz="0" w:space="0" w:color="auto"/>
          </w:divBdr>
        </w:div>
        <w:div w:id="285702073">
          <w:marLeft w:val="0"/>
          <w:marRight w:val="0"/>
          <w:marTop w:val="0"/>
          <w:marBottom w:val="0"/>
          <w:divBdr>
            <w:top w:val="none" w:sz="0" w:space="0" w:color="auto"/>
            <w:left w:val="none" w:sz="0" w:space="0" w:color="auto"/>
            <w:bottom w:val="none" w:sz="0" w:space="0" w:color="auto"/>
            <w:right w:val="none" w:sz="0" w:space="0" w:color="auto"/>
          </w:divBdr>
        </w:div>
        <w:div w:id="1466657126">
          <w:marLeft w:val="0"/>
          <w:marRight w:val="0"/>
          <w:marTop w:val="0"/>
          <w:marBottom w:val="0"/>
          <w:divBdr>
            <w:top w:val="none" w:sz="0" w:space="0" w:color="auto"/>
            <w:left w:val="none" w:sz="0" w:space="0" w:color="auto"/>
            <w:bottom w:val="none" w:sz="0" w:space="0" w:color="auto"/>
            <w:right w:val="none" w:sz="0" w:space="0" w:color="auto"/>
          </w:divBdr>
        </w:div>
        <w:div w:id="1477185994">
          <w:marLeft w:val="0"/>
          <w:marRight w:val="0"/>
          <w:marTop w:val="0"/>
          <w:marBottom w:val="0"/>
          <w:divBdr>
            <w:top w:val="none" w:sz="0" w:space="0" w:color="auto"/>
            <w:left w:val="none" w:sz="0" w:space="0" w:color="auto"/>
            <w:bottom w:val="none" w:sz="0" w:space="0" w:color="auto"/>
            <w:right w:val="none" w:sz="0" w:space="0" w:color="auto"/>
          </w:divBdr>
        </w:div>
        <w:div w:id="2080134702">
          <w:marLeft w:val="0"/>
          <w:marRight w:val="0"/>
          <w:marTop w:val="0"/>
          <w:marBottom w:val="0"/>
          <w:divBdr>
            <w:top w:val="none" w:sz="0" w:space="0" w:color="auto"/>
            <w:left w:val="none" w:sz="0" w:space="0" w:color="auto"/>
            <w:bottom w:val="none" w:sz="0" w:space="0" w:color="auto"/>
            <w:right w:val="none" w:sz="0" w:space="0" w:color="auto"/>
          </w:divBdr>
        </w:div>
        <w:div w:id="478499318">
          <w:marLeft w:val="0"/>
          <w:marRight w:val="0"/>
          <w:marTop w:val="0"/>
          <w:marBottom w:val="0"/>
          <w:divBdr>
            <w:top w:val="none" w:sz="0" w:space="0" w:color="auto"/>
            <w:left w:val="none" w:sz="0" w:space="0" w:color="auto"/>
            <w:bottom w:val="none" w:sz="0" w:space="0" w:color="auto"/>
            <w:right w:val="none" w:sz="0" w:space="0" w:color="auto"/>
          </w:divBdr>
        </w:div>
        <w:div w:id="902368491">
          <w:marLeft w:val="0"/>
          <w:marRight w:val="0"/>
          <w:marTop w:val="0"/>
          <w:marBottom w:val="0"/>
          <w:divBdr>
            <w:top w:val="none" w:sz="0" w:space="0" w:color="auto"/>
            <w:left w:val="none" w:sz="0" w:space="0" w:color="auto"/>
            <w:bottom w:val="none" w:sz="0" w:space="0" w:color="auto"/>
            <w:right w:val="none" w:sz="0" w:space="0" w:color="auto"/>
          </w:divBdr>
        </w:div>
        <w:div w:id="1623075449">
          <w:marLeft w:val="0"/>
          <w:marRight w:val="0"/>
          <w:marTop w:val="0"/>
          <w:marBottom w:val="0"/>
          <w:divBdr>
            <w:top w:val="none" w:sz="0" w:space="0" w:color="auto"/>
            <w:left w:val="none" w:sz="0" w:space="0" w:color="auto"/>
            <w:bottom w:val="none" w:sz="0" w:space="0" w:color="auto"/>
            <w:right w:val="none" w:sz="0" w:space="0" w:color="auto"/>
          </w:divBdr>
        </w:div>
        <w:div w:id="1191064971">
          <w:marLeft w:val="0"/>
          <w:marRight w:val="0"/>
          <w:marTop w:val="0"/>
          <w:marBottom w:val="0"/>
          <w:divBdr>
            <w:top w:val="none" w:sz="0" w:space="0" w:color="auto"/>
            <w:left w:val="none" w:sz="0" w:space="0" w:color="auto"/>
            <w:bottom w:val="none" w:sz="0" w:space="0" w:color="auto"/>
            <w:right w:val="none" w:sz="0" w:space="0" w:color="auto"/>
          </w:divBdr>
        </w:div>
        <w:div w:id="1455292491">
          <w:marLeft w:val="0"/>
          <w:marRight w:val="0"/>
          <w:marTop w:val="0"/>
          <w:marBottom w:val="0"/>
          <w:divBdr>
            <w:top w:val="none" w:sz="0" w:space="0" w:color="auto"/>
            <w:left w:val="none" w:sz="0" w:space="0" w:color="auto"/>
            <w:bottom w:val="none" w:sz="0" w:space="0" w:color="auto"/>
            <w:right w:val="none" w:sz="0" w:space="0" w:color="auto"/>
          </w:divBdr>
        </w:div>
        <w:div w:id="1920863604">
          <w:marLeft w:val="0"/>
          <w:marRight w:val="0"/>
          <w:marTop w:val="0"/>
          <w:marBottom w:val="0"/>
          <w:divBdr>
            <w:top w:val="none" w:sz="0" w:space="0" w:color="auto"/>
            <w:left w:val="none" w:sz="0" w:space="0" w:color="auto"/>
            <w:bottom w:val="none" w:sz="0" w:space="0" w:color="auto"/>
            <w:right w:val="none" w:sz="0" w:space="0" w:color="auto"/>
          </w:divBdr>
        </w:div>
        <w:div w:id="2102221057">
          <w:marLeft w:val="0"/>
          <w:marRight w:val="0"/>
          <w:marTop w:val="0"/>
          <w:marBottom w:val="0"/>
          <w:divBdr>
            <w:top w:val="none" w:sz="0" w:space="0" w:color="auto"/>
            <w:left w:val="none" w:sz="0" w:space="0" w:color="auto"/>
            <w:bottom w:val="none" w:sz="0" w:space="0" w:color="auto"/>
            <w:right w:val="none" w:sz="0" w:space="0" w:color="auto"/>
          </w:divBdr>
        </w:div>
        <w:div w:id="942570272">
          <w:marLeft w:val="0"/>
          <w:marRight w:val="0"/>
          <w:marTop w:val="0"/>
          <w:marBottom w:val="0"/>
          <w:divBdr>
            <w:top w:val="none" w:sz="0" w:space="0" w:color="auto"/>
            <w:left w:val="none" w:sz="0" w:space="0" w:color="auto"/>
            <w:bottom w:val="none" w:sz="0" w:space="0" w:color="auto"/>
            <w:right w:val="none" w:sz="0" w:space="0" w:color="auto"/>
          </w:divBdr>
        </w:div>
        <w:div w:id="476143132">
          <w:marLeft w:val="0"/>
          <w:marRight w:val="0"/>
          <w:marTop w:val="0"/>
          <w:marBottom w:val="0"/>
          <w:divBdr>
            <w:top w:val="none" w:sz="0" w:space="0" w:color="auto"/>
            <w:left w:val="none" w:sz="0" w:space="0" w:color="auto"/>
            <w:bottom w:val="none" w:sz="0" w:space="0" w:color="auto"/>
            <w:right w:val="none" w:sz="0" w:space="0" w:color="auto"/>
          </w:divBdr>
        </w:div>
        <w:div w:id="185869863">
          <w:marLeft w:val="0"/>
          <w:marRight w:val="0"/>
          <w:marTop w:val="0"/>
          <w:marBottom w:val="0"/>
          <w:divBdr>
            <w:top w:val="none" w:sz="0" w:space="0" w:color="auto"/>
            <w:left w:val="none" w:sz="0" w:space="0" w:color="auto"/>
            <w:bottom w:val="none" w:sz="0" w:space="0" w:color="auto"/>
            <w:right w:val="none" w:sz="0" w:space="0" w:color="auto"/>
          </w:divBdr>
        </w:div>
        <w:div w:id="1165903554">
          <w:marLeft w:val="0"/>
          <w:marRight w:val="0"/>
          <w:marTop w:val="0"/>
          <w:marBottom w:val="0"/>
          <w:divBdr>
            <w:top w:val="none" w:sz="0" w:space="0" w:color="auto"/>
            <w:left w:val="none" w:sz="0" w:space="0" w:color="auto"/>
            <w:bottom w:val="none" w:sz="0" w:space="0" w:color="auto"/>
            <w:right w:val="none" w:sz="0" w:space="0" w:color="auto"/>
          </w:divBdr>
        </w:div>
        <w:div w:id="693261965">
          <w:marLeft w:val="0"/>
          <w:marRight w:val="0"/>
          <w:marTop w:val="0"/>
          <w:marBottom w:val="0"/>
          <w:divBdr>
            <w:top w:val="none" w:sz="0" w:space="0" w:color="auto"/>
            <w:left w:val="none" w:sz="0" w:space="0" w:color="auto"/>
            <w:bottom w:val="none" w:sz="0" w:space="0" w:color="auto"/>
            <w:right w:val="none" w:sz="0" w:space="0" w:color="auto"/>
          </w:divBdr>
        </w:div>
        <w:div w:id="547571701">
          <w:marLeft w:val="0"/>
          <w:marRight w:val="0"/>
          <w:marTop w:val="0"/>
          <w:marBottom w:val="0"/>
          <w:divBdr>
            <w:top w:val="none" w:sz="0" w:space="0" w:color="auto"/>
            <w:left w:val="none" w:sz="0" w:space="0" w:color="auto"/>
            <w:bottom w:val="none" w:sz="0" w:space="0" w:color="auto"/>
            <w:right w:val="none" w:sz="0" w:space="0" w:color="auto"/>
          </w:divBdr>
        </w:div>
        <w:div w:id="326176308">
          <w:marLeft w:val="0"/>
          <w:marRight w:val="0"/>
          <w:marTop w:val="0"/>
          <w:marBottom w:val="0"/>
          <w:divBdr>
            <w:top w:val="none" w:sz="0" w:space="0" w:color="auto"/>
            <w:left w:val="none" w:sz="0" w:space="0" w:color="auto"/>
            <w:bottom w:val="none" w:sz="0" w:space="0" w:color="auto"/>
            <w:right w:val="none" w:sz="0" w:space="0" w:color="auto"/>
          </w:divBdr>
        </w:div>
        <w:div w:id="603994813">
          <w:marLeft w:val="0"/>
          <w:marRight w:val="0"/>
          <w:marTop w:val="0"/>
          <w:marBottom w:val="0"/>
          <w:divBdr>
            <w:top w:val="none" w:sz="0" w:space="0" w:color="auto"/>
            <w:left w:val="none" w:sz="0" w:space="0" w:color="auto"/>
            <w:bottom w:val="none" w:sz="0" w:space="0" w:color="auto"/>
            <w:right w:val="none" w:sz="0" w:space="0" w:color="auto"/>
          </w:divBdr>
        </w:div>
        <w:div w:id="1874264835">
          <w:marLeft w:val="0"/>
          <w:marRight w:val="0"/>
          <w:marTop w:val="0"/>
          <w:marBottom w:val="0"/>
          <w:divBdr>
            <w:top w:val="none" w:sz="0" w:space="0" w:color="auto"/>
            <w:left w:val="none" w:sz="0" w:space="0" w:color="auto"/>
            <w:bottom w:val="none" w:sz="0" w:space="0" w:color="auto"/>
            <w:right w:val="none" w:sz="0" w:space="0" w:color="auto"/>
          </w:divBdr>
        </w:div>
        <w:div w:id="575676867">
          <w:marLeft w:val="0"/>
          <w:marRight w:val="0"/>
          <w:marTop w:val="0"/>
          <w:marBottom w:val="0"/>
          <w:divBdr>
            <w:top w:val="none" w:sz="0" w:space="0" w:color="auto"/>
            <w:left w:val="none" w:sz="0" w:space="0" w:color="auto"/>
            <w:bottom w:val="none" w:sz="0" w:space="0" w:color="auto"/>
            <w:right w:val="none" w:sz="0" w:space="0" w:color="auto"/>
          </w:divBdr>
        </w:div>
        <w:div w:id="52047973">
          <w:marLeft w:val="0"/>
          <w:marRight w:val="0"/>
          <w:marTop w:val="0"/>
          <w:marBottom w:val="0"/>
          <w:divBdr>
            <w:top w:val="none" w:sz="0" w:space="0" w:color="auto"/>
            <w:left w:val="none" w:sz="0" w:space="0" w:color="auto"/>
            <w:bottom w:val="none" w:sz="0" w:space="0" w:color="auto"/>
            <w:right w:val="none" w:sz="0" w:space="0" w:color="auto"/>
          </w:divBdr>
        </w:div>
        <w:div w:id="1295603201">
          <w:marLeft w:val="0"/>
          <w:marRight w:val="0"/>
          <w:marTop w:val="0"/>
          <w:marBottom w:val="0"/>
          <w:divBdr>
            <w:top w:val="none" w:sz="0" w:space="0" w:color="auto"/>
            <w:left w:val="none" w:sz="0" w:space="0" w:color="auto"/>
            <w:bottom w:val="none" w:sz="0" w:space="0" w:color="auto"/>
            <w:right w:val="none" w:sz="0" w:space="0" w:color="auto"/>
          </w:divBdr>
        </w:div>
        <w:div w:id="508453023">
          <w:marLeft w:val="0"/>
          <w:marRight w:val="0"/>
          <w:marTop w:val="0"/>
          <w:marBottom w:val="0"/>
          <w:divBdr>
            <w:top w:val="none" w:sz="0" w:space="0" w:color="auto"/>
            <w:left w:val="none" w:sz="0" w:space="0" w:color="auto"/>
            <w:bottom w:val="none" w:sz="0" w:space="0" w:color="auto"/>
            <w:right w:val="none" w:sz="0" w:space="0" w:color="auto"/>
          </w:divBdr>
        </w:div>
        <w:div w:id="835455946">
          <w:marLeft w:val="0"/>
          <w:marRight w:val="0"/>
          <w:marTop w:val="0"/>
          <w:marBottom w:val="0"/>
          <w:divBdr>
            <w:top w:val="none" w:sz="0" w:space="0" w:color="auto"/>
            <w:left w:val="none" w:sz="0" w:space="0" w:color="auto"/>
            <w:bottom w:val="none" w:sz="0" w:space="0" w:color="auto"/>
            <w:right w:val="none" w:sz="0" w:space="0" w:color="auto"/>
          </w:divBdr>
        </w:div>
        <w:div w:id="765616639">
          <w:marLeft w:val="0"/>
          <w:marRight w:val="0"/>
          <w:marTop w:val="0"/>
          <w:marBottom w:val="0"/>
          <w:divBdr>
            <w:top w:val="none" w:sz="0" w:space="0" w:color="auto"/>
            <w:left w:val="none" w:sz="0" w:space="0" w:color="auto"/>
            <w:bottom w:val="none" w:sz="0" w:space="0" w:color="auto"/>
            <w:right w:val="none" w:sz="0" w:space="0" w:color="auto"/>
          </w:divBdr>
        </w:div>
        <w:div w:id="1436560511">
          <w:marLeft w:val="0"/>
          <w:marRight w:val="0"/>
          <w:marTop w:val="0"/>
          <w:marBottom w:val="0"/>
          <w:divBdr>
            <w:top w:val="none" w:sz="0" w:space="0" w:color="auto"/>
            <w:left w:val="none" w:sz="0" w:space="0" w:color="auto"/>
            <w:bottom w:val="none" w:sz="0" w:space="0" w:color="auto"/>
            <w:right w:val="none" w:sz="0" w:space="0" w:color="auto"/>
          </w:divBdr>
        </w:div>
        <w:div w:id="538666443">
          <w:marLeft w:val="0"/>
          <w:marRight w:val="0"/>
          <w:marTop w:val="0"/>
          <w:marBottom w:val="0"/>
          <w:divBdr>
            <w:top w:val="none" w:sz="0" w:space="0" w:color="auto"/>
            <w:left w:val="none" w:sz="0" w:space="0" w:color="auto"/>
            <w:bottom w:val="none" w:sz="0" w:space="0" w:color="auto"/>
            <w:right w:val="none" w:sz="0" w:space="0" w:color="auto"/>
          </w:divBdr>
        </w:div>
        <w:div w:id="1656183552">
          <w:marLeft w:val="0"/>
          <w:marRight w:val="0"/>
          <w:marTop w:val="0"/>
          <w:marBottom w:val="0"/>
          <w:divBdr>
            <w:top w:val="none" w:sz="0" w:space="0" w:color="auto"/>
            <w:left w:val="none" w:sz="0" w:space="0" w:color="auto"/>
            <w:bottom w:val="none" w:sz="0" w:space="0" w:color="auto"/>
            <w:right w:val="none" w:sz="0" w:space="0" w:color="auto"/>
          </w:divBdr>
        </w:div>
        <w:div w:id="74792226">
          <w:marLeft w:val="0"/>
          <w:marRight w:val="0"/>
          <w:marTop w:val="0"/>
          <w:marBottom w:val="0"/>
          <w:divBdr>
            <w:top w:val="none" w:sz="0" w:space="0" w:color="auto"/>
            <w:left w:val="none" w:sz="0" w:space="0" w:color="auto"/>
            <w:bottom w:val="none" w:sz="0" w:space="0" w:color="auto"/>
            <w:right w:val="none" w:sz="0" w:space="0" w:color="auto"/>
          </w:divBdr>
        </w:div>
        <w:div w:id="412239857">
          <w:marLeft w:val="0"/>
          <w:marRight w:val="0"/>
          <w:marTop w:val="0"/>
          <w:marBottom w:val="0"/>
          <w:divBdr>
            <w:top w:val="none" w:sz="0" w:space="0" w:color="auto"/>
            <w:left w:val="none" w:sz="0" w:space="0" w:color="auto"/>
            <w:bottom w:val="none" w:sz="0" w:space="0" w:color="auto"/>
            <w:right w:val="none" w:sz="0" w:space="0" w:color="auto"/>
          </w:divBdr>
        </w:div>
        <w:div w:id="2125273342">
          <w:marLeft w:val="0"/>
          <w:marRight w:val="0"/>
          <w:marTop w:val="0"/>
          <w:marBottom w:val="0"/>
          <w:divBdr>
            <w:top w:val="none" w:sz="0" w:space="0" w:color="auto"/>
            <w:left w:val="none" w:sz="0" w:space="0" w:color="auto"/>
            <w:bottom w:val="none" w:sz="0" w:space="0" w:color="auto"/>
            <w:right w:val="none" w:sz="0" w:space="0" w:color="auto"/>
          </w:divBdr>
        </w:div>
        <w:div w:id="1364403914">
          <w:marLeft w:val="0"/>
          <w:marRight w:val="0"/>
          <w:marTop w:val="0"/>
          <w:marBottom w:val="0"/>
          <w:divBdr>
            <w:top w:val="none" w:sz="0" w:space="0" w:color="auto"/>
            <w:left w:val="none" w:sz="0" w:space="0" w:color="auto"/>
            <w:bottom w:val="none" w:sz="0" w:space="0" w:color="auto"/>
            <w:right w:val="none" w:sz="0" w:space="0" w:color="auto"/>
          </w:divBdr>
        </w:div>
        <w:div w:id="1042368913">
          <w:marLeft w:val="0"/>
          <w:marRight w:val="0"/>
          <w:marTop w:val="0"/>
          <w:marBottom w:val="0"/>
          <w:divBdr>
            <w:top w:val="none" w:sz="0" w:space="0" w:color="auto"/>
            <w:left w:val="none" w:sz="0" w:space="0" w:color="auto"/>
            <w:bottom w:val="none" w:sz="0" w:space="0" w:color="auto"/>
            <w:right w:val="none" w:sz="0" w:space="0" w:color="auto"/>
          </w:divBdr>
        </w:div>
        <w:div w:id="379285291">
          <w:marLeft w:val="0"/>
          <w:marRight w:val="0"/>
          <w:marTop w:val="0"/>
          <w:marBottom w:val="0"/>
          <w:divBdr>
            <w:top w:val="none" w:sz="0" w:space="0" w:color="auto"/>
            <w:left w:val="none" w:sz="0" w:space="0" w:color="auto"/>
            <w:bottom w:val="none" w:sz="0" w:space="0" w:color="auto"/>
            <w:right w:val="none" w:sz="0" w:space="0" w:color="auto"/>
          </w:divBdr>
        </w:div>
        <w:div w:id="453015446">
          <w:marLeft w:val="0"/>
          <w:marRight w:val="0"/>
          <w:marTop w:val="0"/>
          <w:marBottom w:val="0"/>
          <w:divBdr>
            <w:top w:val="none" w:sz="0" w:space="0" w:color="auto"/>
            <w:left w:val="none" w:sz="0" w:space="0" w:color="auto"/>
            <w:bottom w:val="none" w:sz="0" w:space="0" w:color="auto"/>
            <w:right w:val="none" w:sz="0" w:space="0" w:color="auto"/>
          </w:divBdr>
        </w:div>
        <w:div w:id="1957519709">
          <w:marLeft w:val="0"/>
          <w:marRight w:val="0"/>
          <w:marTop w:val="0"/>
          <w:marBottom w:val="0"/>
          <w:divBdr>
            <w:top w:val="none" w:sz="0" w:space="0" w:color="auto"/>
            <w:left w:val="none" w:sz="0" w:space="0" w:color="auto"/>
            <w:bottom w:val="none" w:sz="0" w:space="0" w:color="auto"/>
            <w:right w:val="none" w:sz="0" w:space="0" w:color="auto"/>
          </w:divBdr>
        </w:div>
        <w:div w:id="1893536660">
          <w:marLeft w:val="0"/>
          <w:marRight w:val="0"/>
          <w:marTop w:val="0"/>
          <w:marBottom w:val="0"/>
          <w:divBdr>
            <w:top w:val="none" w:sz="0" w:space="0" w:color="auto"/>
            <w:left w:val="none" w:sz="0" w:space="0" w:color="auto"/>
            <w:bottom w:val="none" w:sz="0" w:space="0" w:color="auto"/>
            <w:right w:val="none" w:sz="0" w:space="0" w:color="auto"/>
          </w:divBdr>
        </w:div>
      </w:divsChild>
    </w:div>
    <w:div w:id="613630526">
      <w:bodyDiv w:val="1"/>
      <w:marLeft w:val="0"/>
      <w:marRight w:val="0"/>
      <w:marTop w:val="0"/>
      <w:marBottom w:val="0"/>
      <w:divBdr>
        <w:top w:val="none" w:sz="0" w:space="0" w:color="auto"/>
        <w:left w:val="none" w:sz="0" w:space="0" w:color="auto"/>
        <w:bottom w:val="none" w:sz="0" w:space="0" w:color="auto"/>
        <w:right w:val="none" w:sz="0" w:space="0" w:color="auto"/>
      </w:divBdr>
    </w:div>
    <w:div w:id="613635041">
      <w:bodyDiv w:val="1"/>
      <w:marLeft w:val="0"/>
      <w:marRight w:val="0"/>
      <w:marTop w:val="0"/>
      <w:marBottom w:val="0"/>
      <w:divBdr>
        <w:top w:val="none" w:sz="0" w:space="0" w:color="auto"/>
        <w:left w:val="none" w:sz="0" w:space="0" w:color="auto"/>
        <w:bottom w:val="none" w:sz="0" w:space="0" w:color="auto"/>
        <w:right w:val="none" w:sz="0" w:space="0" w:color="auto"/>
      </w:divBdr>
    </w:div>
    <w:div w:id="613900090">
      <w:bodyDiv w:val="1"/>
      <w:marLeft w:val="0"/>
      <w:marRight w:val="0"/>
      <w:marTop w:val="0"/>
      <w:marBottom w:val="0"/>
      <w:divBdr>
        <w:top w:val="none" w:sz="0" w:space="0" w:color="auto"/>
        <w:left w:val="none" w:sz="0" w:space="0" w:color="auto"/>
        <w:bottom w:val="none" w:sz="0" w:space="0" w:color="auto"/>
        <w:right w:val="none" w:sz="0" w:space="0" w:color="auto"/>
      </w:divBdr>
    </w:div>
    <w:div w:id="613907319">
      <w:bodyDiv w:val="1"/>
      <w:marLeft w:val="0"/>
      <w:marRight w:val="0"/>
      <w:marTop w:val="0"/>
      <w:marBottom w:val="0"/>
      <w:divBdr>
        <w:top w:val="none" w:sz="0" w:space="0" w:color="auto"/>
        <w:left w:val="none" w:sz="0" w:space="0" w:color="auto"/>
        <w:bottom w:val="none" w:sz="0" w:space="0" w:color="auto"/>
        <w:right w:val="none" w:sz="0" w:space="0" w:color="auto"/>
      </w:divBdr>
    </w:div>
    <w:div w:id="614017044">
      <w:bodyDiv w:val="1"/>
      <w:marLeft w:val="0"/>
      <w:marRight w:val="0"/>
      <w:marTop w:val="0"/>
      <w:marBottom w:val="0"/>
      <w:divBdr>
        <w:top w:val="none" w:sz="0" w:space="0" w:color="auto"/>
        <w:left w:val="none" w:sz="0" w:space="0" w:color="auto"/>
        <w:bottom w:val="none" w:sz="0" w:space="0" w:color="auto"/>
        <w:right w:val="none" w:sz="0" w:space="0" w:color="auto"/>
      </w:divBdr>
    </w:div>
    <w:div w:id="614018481">
      <w:bodyDiv w:val="1"/>
      <w:marLeft w:val="0"/>
      <w:marRight w:val="0"/>
      <w:marTop w:val="0"/>
      <w:marBottom w:val="0"/>
      <w:divBdr>
        <w:top w:val="none" w:sz="0" w:space="0" w:color="auto"/>
        <w:left w:val="none" w:sz="0" w:space="0" w:color="auto"/>
        <w:bottom w:val="none" w:sz="0" w:space="0" w:color="auto"/>
        <w:right w:val="none" w:sz="0" w:space="0" w:color="auto"/>
      </w:divBdr>
    </w:div>
    <w:div w:id="614218154">
      <w:bodyDiv w:val="1"/>
      <w:marLeft w:val="0"/>
      <w:marRight w:val="0"/>
      <w:marTop w:val="0"/>
      <w:marBottom w:val="0"/>
      <w:divBdr>
        <w:top w:val="none" w:sz="0" w:space="0" w:color="auto"/>
        <w:left w:val="none" w:sz="0" w:space="0" w:color="auto"/>
        <w:bottom w:val="none" w:sz="0" w:space="0" w:color="auto"/>
        <w:right w:val="none" w:sz="0" w:space="0" w:color="auto"/>
      </w:divBdr>
    </w:div>
    <w:div w:id="614562743">
      <w:bodyDiv w:val="1"/>
      <w:marLeft w:val="0"/>
      <w:marRight w:val="0"/>
      <w:marTop w:val="0"/>
      <w:marBottom w:val="0"/>
      <w:divBdr>
        <w:top w:val="none" w:sz="0" w:space="0" w:color="auto"/>
        <w:left w:val="none" w:sz="0" w:space="0" w:color="auto"/>
        <w:bottom w:val="none" w:sz="0" w:space="0" w:color="auto"/>
        <w:right w:val="none" w:sz="0" w:space="0" w:color="auto"/>
      </w:divBdr>
    </w:div>
    <w:div w:id="614750991">
      <w:bodyDiv w:val="1"/>
      <w:marLeft w:val="0"/>
      <w:marRight w:val="0"/>
      <w:marTop w:val="0"/>
      <w:marBottom w:val="0"/>
      <w:divBdr>
        <w:top w:val="none" w:sz="0" w:space="0" w:color="auto"/>
        <w:left w:val="none" w:sz="0" w:space="0" w:color="auto"/>
        <w:bottom w:val="none" w:sz="0" w:space="0" w:color="auto"/>
        <w:right w:val="none" w:sz="0" w:space="0" w:color="auto"/>
      </w:divBdr>
    </w:div>
    <w:div w:id="614948333">
      <w:bodyDiv w:val="1"/>
      <w:marLeft w:val="0"/>
      <w:marRight w:val="0"/>
      <w:marTop w:val="0"/>
      <w:marBottom w:val="0"/>
      <w:divBdr>
        <w:top w:val="none" w:sz="0" w:space="0" w:color="auto"/>
        <w:left w:val="none" w:sz="0" w:space="0" w:color="auto"/>
        <w:bottom w:val="none" w:sz="0" w:space="0" w:color="auto"/>
        <w:right w:val="none" w:sz="0" w:space="0" w:color="auto"/>
      </w:divBdr>
    </w:div>
    <w:div w:id="615140585">
      <w:bodyDiv w:val="1"/>
      <w:marLeft w:val="0"/>
      <w:marRight w:val="0"/>
      <w:marTop w:val="0"/>
      <w:marBottom w:val="0"/>
      <w:divBdr>
        <w:top w:val="none" w:sz="0" w:space="0" w:color="auto"/>
        <w:left w:val="none" w:sz="0" w:space="0" w:color="auto"/>
        <w:bottom w:val="none" w:sz="0" w:space="0" w:color="auto"/>
        <w:right w:val="none" w:sz="0" w:space="0" w:color="auto"/>
      </w:divBdr>
    </w:div>
    <w:div w:id="615258401">
      <w:bodyDiv w:val="1"/>
      <w:marLeft w:val="0"/>
      <w:marRight w:val="0"/>
      <w:marTop w:val="0"/>
      <w:marBottom w:val="0"/>
      <w:divBdr>
        <w:top w:val="none" w:sz="0" w:space="0" w:color="auto"/>
        <w:left w:val="none" w:sz="0" w:space="0" w:color="auto"/>
        <w:bottom w:val="none" w:sz="0" w:space="0" w:color="auto"/>
        <w:right w:val="none" w:sz="0" w:space="0" w:color="auto"/>
      </w:divBdr>
    </w:div>
    <w:div w:id="615454033">
      <w:bodyDiv w:val="1"/>
      <w:marLeft w:val="0"/>
      <w:marRight w:val="0"/>
      <w:marTop w:val="0"/>
      <w:marBottom w:val="0"/>
      <w:divBdr>
        <w:top w:val="none" w:sz="0" w:space="0" w:color="auto"/>
        <w:left w:val="none" w:sz="0" w:space="0" w:color="auto"/>
        <w:bottom w:val="none" w:sz="0" w:space="0" w:color="auto"/>
        <w:right w:val="none" w:sz="0" w:space="0" w:color="auto"/>
      </w:divBdr>
    </w:div>
    <w:div w:id="615794335">
      <w:bodyDiv w:val="1"/>
      <w:marLeft w:val="0"/>
      <w:marRight w:val="0"/>
      <w:marTop w:val="0"/>
      <w:marBottom w:val="0"/>
      <w:divBdr>
        <w:top w:val="none" w:sz="0" w:space="0" w:color="auto"/>
        <w:left w:val="none" w:sz="0" w:space="0" w:color="auto"/>
        <w:bottom w:val="none" w:sz="0" w:space="0" w:color="auto"/>
        <w:right w:val="none" w:sz="0" w:space="0" w:color="auto"/>
      </w:divBdr>
      <w:divsChild>
        <w:div w:id="2080127834">
          <w:marLeft w:val="0"/>
          <w:marRight w:val="0"/>
          <w:marTop w:val="0"/>
          <w:marBottom w:val="0"/>
          <w:divBdr>
            <w:top w:val="none" w:sz="0" w:space="0" w:color="auto"/>
            <w:left w:val="none" w:sz="0" w:space="0" w:color="auto"/>
            <w:bottom w:val="none" w:sz="0" w:space="0" w:color="auto"/>
            <w:right w:val="none" w:sz="0" w:space="0" w:color="auto"/>
          </w:divBdr>
        </w:div>
        <w:div w:id="2089229024">
          <w:marLeft w:val="0"/>
          <w:marRight w:val="0"/>
          <w:marTop w:val="0"/>
          <w:marBottom w:val="0"/>
          <w:divBdr>
            <w:top w:val="none" w:sz="0" w:space="0" w:color="auto"/>
            <w:left w:val="none" w:sz="0" w:space="0" w:color="auto"/>
            <w:bottom w:val="none" w:sz="0" w:space="0" w:color="auto"/>
            <w:right w:val="none" w:sz="0" w:space="0" w:color="auto"/>
          </w:divBdr>
        </w:div>
        <w:div w:id="634264058">
          <w:marLeft w:val="0"/>
          <w:marRight w:val="0"/>
          <w:marTop w:val="0"/>
          <w:marBottom w:val="0"/>
          <w:divBdr>
            <w:top w:val="none" w:sz="0" w:space="0" w:color="auto"/>
            <w:left w:val="none" w:sz="0" w:space="0" w:color="auto"/>
            <w:bottom w:val="none" w:sz="0" w:space="0" w:color="auto"/>
            <w:right w:val="none" w:sz="0" w:space="0" w:color="auto"/>
          </w:divBdr>
        </w:div>
        <w:div w:id="792989097">
          <w:marLeft w:val="0"/>
          <w:marRight w:val="0"/>
          <w:marTop w:val="0"/>
          <w:marBottom w:val="0"/>
          <w:divBdr>
            <w:top w:val="none" w:sz="0" w:space="0" w:color="auto"/>
            <w:left w:val="none" w:sz="0" w:space="0" w:color="auto"/>
            <w:bottom w:val="none" w:sz="0" w:space="0" w:color="auto"/>
            <w:right w:val="none" w:sz="0" w:space="0" w:color="auto"/>
          </w:divBdr>
        </w:div>
        <w:div w:id="1376392716">
          <w:marLeft w:val="0"/>
          <w:marRight w:val="0"/>
          <w:marTop w:val="0"/>
          <w:marBottom w:val="0"/>
          <w:divBdr>
            <w:top w:val="none" w:sz="0" w:space="0" w:color="auto"/>
            <w:left w:val="none" w:sz="0" w:space="0" w:color="auto"/>
            <w:bottom w:val="none" w:sz="0" w:space="0" w:color="auto"/>
            <w:right w:val="none" w:sz="0" w:space="0" w:color="auto"/>
          </w:divBdr>
        </w:div>
        <w:div w:id="860894885">
          <w:marLeft w:val="0"/>
          <w:marRight w:val="0"/>
          <w:marTop w:val="0"/>
          <w:marBottom w:val="0"/>
          <w:divBdr>
            <w:top w:val="none" w:sz="0" w:space="0" w:color="auto"/>
            <w:left w:val="none" w:sz="0" w:space="0" w:color="auto"/>
            <w:bottom w:val="none" w:sz="0" w:space="0" w:color="auto"/>
            <w:right w:val="none" w:sz="0" w:space="0" w:color="auto"/>
          </w:divBdr>
        </w:div>
        <w:div w:id="1171070820">
          <w:marLeft w:val="0"/>
          <w:marRight w:val="0"/>
          <w:marTop w:val="0"/>
          <w:marBottom w:val="0"/>
          <w:divBdr>
            <w:top w:val="none" w:sz="0" w:space="0" w:color="auto"/>
            <w:left w:val="none" w:sz="0" w:space="0" w:color="auto"/>
            <w:bottom w:val="none" w:sz="0" w:space="0" w:color="auto"/>
            <w:right w:val="none" w:sz="0" w:space="0" w:color="auto"/>
          </w:divBdr>
        </w:div>
        <w:div w:id="700782793">
          <w:marLeft w:val="0"/>
          <w:marRight w:val="0"/>
          <w:marTop w:val="0"/>
          <w:marBottom w:val="0"/>
          <w:divBdr>
            <w:top w:val="none" w:sz="0" w:space="0" w:color="auto"/>
            <w:left w:val="none" w:sz="0" w:space="0" w:color="auto"/>
            <w:bottom w:val="none" w:sz="0" w:space="0" w:color="auto"/>
            <w:right w:val="none" w:sz="0" w:space="0" w:color="auto"/>
          </w:divBdr>
        </w:div>
        <w:div w:id="1274557454">
          <w:marLeft w:val="0"/>
          <w:marRight w:val="0"/>
          <w:marTop w:val="0"/>
          <w:marBottom w:val="0"/>
          <w:divBdr>
            <w:top w:val="none" w:sz="0" w:space="0" w:color="auto"/>
            <w:left w:val="none" w:sz="0" w:space="0" w:color="auto"/>
            <w:bottom w:val="none" w:sz="0" w:space="0" w:color="auto"/>
            <w:right w:val="none" w:sz="0" w:space="0" w:color="auto"/>
          </w:divBdr>
        </w:div>
        <w:div w:id="422528478">
          <w:marLeft w:val="0"/>
          <w:marRight w:val="0"/>
          <w:marTop w:val="0"/>
          <w:marBottom w:val="0"/>
          <w:divBdr>
            <w:top w:val="none" w:sz="0" w:space="0" w:color="auto"/>
            <w:left w:val="none" w:sz="0" w:space="0" w:color="auto"/>
            <w:bottom w:val="none" w:sz="0" w:space="0" w:color="auto"/>
            <w:right w:val="none" w:sz="0" w:space="0" w:color="auto"/>
          </w:divBdr>
        </w:div>
        <w:div w:id="2009287676">
          <w:marLeft w:val="0"/>
          <w:marRight w:val="0"/>
          <w:marTop w:val="0"/>
          <w:marBottom w:val="0"/>
          <w:divBdr>
            <w:top w:val="none" w:sz="0" w:space="0" w:color="auto"/>
            <w:left w:val="none" w:sz="0" w:space="0" w:color="auto"/>
            <w:bottom w:val="none" w:sz="0" w:space="0" w:color="auto"/>
            <w:right w:val="none" w:sz="0" w:space="0" w:color="auto"/>
          </w:divBdr>
        </w:div>
        <w:div w:id="456686107">
          <w:marLeft w:val="0"/>
          <w:marRight w:val="0"/>
          <w:marTop w:val="0"/>
          <w:marBottom w:val="0"/>
          <w:divBdr>
            <w:top w:val="none" w:sz="0" w:space="0" w:color="auto"/>
            <w:left w:val="none" w:sz="0" w:space="0" w:color="auto"/>
            <w:bottom w:val="none" w:sz="0" w:space="0" w:color="auto"/>
            <w:right w:val="none" w:sz="0" w:space="0" w:color="auto"/>
          </w:divBdr>
        </w:div>
        <w:div w:id="1608468324">
          <w:marLeft w:val="0"/>
          <w:marRight w:val="0"/>
          <w:marTop w:val="0"/>
          <w:marBottom w:val="0"/>
          <w:divBdr>
            <w:top w:val="none" w:sz="0" w:space="0" w:color="auto"/>
            <w:left w:val="none" w:sz="0" w:space="0" w:color="auto"/>
            <w:bottom w:val="none" w:sz="0" w:space="0" w:color="auto"/>
            <w:right w:val="none" w:sz="0" w:space="0" w:color="auto"/>
          </w:divBdr>
        </w:div>
        <w:div w:id="1626422798">
          <w:marLeft w:val="0"/>
          <w:marRight w:val="0"/>
          <w:marTop w:val="0"/>
          <w:marBottom w:val="0"/>
          <w:divBdr>
            <w:top w:val="none" w:sz="0" w:space="0" w:color="auto"/>
            <w:left w:val="none" w:sz="0" w:space="0" w:color="auto"/>
            <w:bottom w:val="none" w:sz="0" w:space="0" w:color="auto"/>
            <w:right w:val="none" w:sz="0" w:space="0" w:color="auto"/>
          </w:divBdr>
        </w:div>
        <w:div w:id="1810513415">
          <w:marLeft w:val="0"/>
          <w:marRight w:val="0"/>
          <w:marTop w:val="0"/>
          <w:marBottom w:val="0"/>
          <w:divBdr>
            <w:top w:val="none" w:sz="0" w:space="0" w:color="auto"/>
            <w:left w:val="none" w:sz="0" w:space="0" w:color="auto"/>
            <w:bottom w:val="none" w:sz="0" w:space="0" w:color="auto"/>
            <w:right w:val="none" w:sz="0" w:space="0" w:color="auto"/>
          </w:divBdr>
        </w:div>
        <w:div w:id="658921829">
          <w:marLeft w:val="0"/>
          <w:marRight w:val="0"/>
          <w:marTop w:val="0"/>
          <w:marBottom w:val="0"/>
          <w:divBdr>
            <w:top w:val="none" w:sz="0" w:space="0" w:color="auto"/>
            <w:left w:val="none" w:sz="0" w:space="0" w:color="auto"/>
            <w:bottom w:val="none" w:sz="0" w:space="0" w:color="auto"/>
            <w:right w:val="none" w:sz="0" w:space="0" w:color="auto"/>
          </w:divBdr>
        </w:div>
        <w:div w:id="262617257">
          <w:marLeft w:val="0"/>
          <w:marRight w:val="0"/>
          <w:marTop w:val="0"/>
          <w:marBottom w:val="0"/>
          <w:divBdr>
            <w:top w:val="none" w:sz="0" w:space="0" w:color="auto"/>
            <w:left w:val="none" w:sz="0" w:space="0" w:color="auto"/>
            <w:bottom w:val="none" w:sz="0" w:space="0" w:color="auto"/>
            <w:right w:val="none" w:sz="0" w:space="0" w:color="auto"/>
          </w:divBdr>
        </w:div>
        <w:div w:id="1862737026">
          <w:marLeft w:val="0"/>
          <w:marRight w:val="0"/>
          <w:marTop w:val="0"/>
          <w:marBottom w:val="0"/>
          <w:divBdr>
            <w:top w:val="none" w:sz="0" w:space="0" w:color="auto"/>
            <w:left w:val="none" w:sz="0" w:space="0" w:color="auto"/>
            <w:bottom w:val="none" w:sz="0" w:space="0" w:color="auto"/>
            <w:right w:val="none" w:sz="0" w:space="0" w:color="auto"/>
          </w:divBdr>
        </w:div>
        <w:div w:id="1644042549">
          <w:marLeft w:val="0"/>
          <w:marRight w:val="0"/>
          <w:marTop w:val="0"/>
          <w:marBottom w:val="0"/>
          <w:divBdr>
            <w:top w:val="none" w:sz="0" w:space="0" w:color="auto"/>
            <w:left w:val="none" w:sz="0" w:space="0" w:color="auto"/>
            <w:bottom w:val="none" w:sz="0" w:space="0" w:color="auto"/>
            <w:right w:val="none" w:sz="0" w:space="0" w:color="auto"/>
          </w:divBdr>
        </w:div>
        <w:div w:id="99227333">
          <w:marLeft w:val="0"/>
          <w:marRight w:val="0"/>
          <w:marTop w:val="0"/>
          <w:marBottom w:val="0"/>
          <w:divBdr>
            <w:top w:val="none" w:sz="0" w:space="0" w:color="auto"/>
            <w:left w:val="none" w:sz="0" w:space="0" w:color="auto"/>
            <w:bottom w:val="none" w:sz="0" w:space="0" w:color="auto"/>
            <w:right w:val="none" w:sz="0" w:space="0" w:color="auto"/>
          </w:divBdr>
        </w:div>
        <w:div w:id="1259481851">
          <w:marLeft w:val="0"/>
          <w:marRight w:val="0"/>
          <w:marTop w:val="0"/>
          <w:marBottom w:val="0"/>
          <w:divBdr>
            <w:top w:val="none" w:sz="0" w:space="0" w:color="auto"/>
            <w:left w:val="none" w:sz="0" w:space="0" w:color="auto"/>
            <w:bottom w:val="none" w:sz="0" w:space="0" w:color="auto"/>
            <w:right w:val="none" w:sz="0" w:space="0" w:color="auto"/>
          </w:divBdr>
        </w:div>
        <w:div w:id="1444812493">
          <w:marLeft w:val="0"/>
          <w:marRight w:val="0"/>
          <w:marTop w:val="0"/>
          <w:marBottom w:val="0"/>
          <w:divBdr>
            <w:top w:val="none" w:sz="0" w:space="0" w:color="auto"/>
            <w:left w:val="none" w:sz="0" w:space="0" w:color="auto"/>
            <w:bottom w:val="none" w:sz="0" w:space="0" w:color="auto"/>
            <w:right w:val="none" w:sz="0" w:space="0" w:color="auto"/>
          </w:divBdr>
        </w:div>
        <w:div w:id="858198001">
          <w:marLeft w:val="0"/>
          <w:marRight w:val="0"/>
          <w:marTop w:val="0"/>
          <w:marBottom w:val="0"/>
          <w:divBdr>
            <w:top w:val="none" w:sz="0" w:space="0" w:color="auto"/>
            <w:left w:val="none" w:sz="0" w:space="0" w:color="auto"/>
            <w:bottom w:val="none" w:sz="0" w:space="0" w:color="auto"/>
            <w:right w:val="none" w:sz="0" w:space="0" w:color="auto"/>
          </w:divBdr>
        </w:div>
        <w:div w:id="1077215637">
          <w:marLeft w:val="0"/>
          <w:marRight w:val="0"/>
          <w:marTop w:val="0"/>
          <w:marBottom w:val="0"/>
          <w:divBdr>
            <w:top w:val="none" w:sz="0" w:space="0" w:color="auto"/>
            <w:left w:val="none" w:sz="0" w:space="0" w:color="auto"/>
            <w:bottom w:val="none" w:sz="0" w:space="0" w:color="auto"/>
            <w:right w:val="none" w:sz="0" w:space="0" w:color="auto"/>
          </w:divBdr>
        </w:div>
        <w:div w:id="908614940">
          <w:marLeft w:val="0"/>
          <w:marRight w:val="0"/>
          <w:marTop w:val="0"/>
          <w:marBottom w:val="0"/>
          <w:divBdr>
            <w:top w:val="none" w:sz="0" w:space="0" w:color="auto"/>
            <w:left w:val="none" w:sz="0" w:space="0" w:color="auto"/>
            <w:bottom w:val="none" w:sz="0" w:space="0" w:color="auto"/>
            <w:right w:val="none" w:sz="0" w:space="0" w:color="auto"/>
          </w:divBdr>
        </w:div>
        <w:div w:id="351346259">
          <w:marLeft w:val="0"/>
          <w:marRight w:val="0"/>
          <w:marTop w:val="0"/>
          <w:marBottom w:val="0"/>
          <w:divBdr>
            <w:top w:val="none" w:sz="0" w:space="0" w:color="auto"/>
            <w:left w:val="none" w:sz="0" w:space="0" w:color="auto"/>
            <w:bottom w:val="none" w:sz="0" w:space="0" w:color="auto"/>
            <w:right w:val="none" w:sz="0" w:space="0" w:color="auto"/>
          </w:divBdr>
        </w:div>
        <w:div w:id="2053646678">
          <w:marLeft w:val="0"/>
          <w:marRight w:val="0"/>
          <w:marTop w:val="0"/>
          <w:marBottom w:val="0"/>
          <w:divBdr>
            <w:top w:val="none" w:sz="0" w:space="0" w:color="auto"/>
            <w:left w:val="none" w:sz="0" w:space="0" w:color="auto"/>
            <w:bottom w:val="none" w:sz="0" w:space="0" w:color="auto"/>
            <w:right w:val="none" w:sz="0" w:space="0" w:color="auto"/>
          </w:divBdr>
        </w:div>
        <w:div w:id="392586392">
          <w:marLeft w:val="0"/>
          <w:marRight w:val="0"/>
          <w:marTop w:val="0"/>
          <w:marBottom w:val="0"/>
          <w:divBdr>
            <w:top w:val="none" w:sz="0" w:space="0" w:color="auto"/>
            <w:left w:val="none" w:sz="0" w:space="0" w:color="auto"/>
            <w:bottom w:val="none" w:sz="0" w:space="0" w:color="auto"/>
            <w:right w:val="none" w:sz="0" w:space="0" w:color="auto"/>
          </w:divBdr>
        </w:div>
        <w:div w:id="1230073087">
          <w:marLeft w:val="0"/>
          <w:marRight w:val="0"/>
          <w:marTop w:val="0"/>
          <w:marBottom w:val="0"/>
          <w:divBdr>
            <w:top w:val="none" w:sz="0" w:space="0" w:color="auto"/>
            <w:left w:val="none" w:sz="0" w:space="0" w:color="auto"/>
            <w:bottom w:val="none" w:sz="0" w:space="0" w:color="auto"/>
            <w:right w:val="none" w:sz="0" w:space="0" w:color="auto"/>
          </w:divBdr>
        </w:div>
        <w:div w:id="538516219">
          <w:marLeft w:val="0"/>
          <w:marRight w:val="0"/>
          <w:marTop w:val="0"/>
          <w:marBottom w:val="0"/>
          <w:divBdr>
            <w:top w:val="none" w:sz="0" w:space="0" w:color="auto"/>
            <w:left w:val="none" w:sz="0" w:space="0" w:color="auto"/>
            <w:bottom w:val="none" w:sz="0" w:space="0" w:color="auto"/>
            <w:right w:val="none" w:sz="0" w:space="0" w:color="auto"/>
          </w:divBdr>
        </w:div>
        <w:div w:id="975181072">
          <w:marLeft w:val="0"/>
          <w:marRight w:val="0"/>
          <w:marTop w:val="0"/>
          <w:marBottom w:val="0"/>
          <w:divBdr>
            <w:top w:val="none" w:sz="0" w:space="0" w:color="auto"/>
            <w:left w:val="none" w:sz="0" w:space="0" w:color="auto"/>
            <w:bottom w:val="none" w:sz="0" w:space="0" w:color="auto"/>
            <w:right w:val="none" w:sz="0" w:space="0" w:color="auto"/>
          </w:divBdr>
        </w:div>
        <w:div w:id="1085079868">
          <w:marLeft w:val="0"/>
          <w:marRight w:val="0"/>
          <w:marTop w:val="0"/>
          <w:marBottom w:val="0"/>
          <w:divBdr>
            <w:top w:val="none" w:sz="0" w:space="0" w:color="auto"/>
            <w:left w:val="none" w:sz="0" w:space="0" w:color="auto"/>
            <w:bottom w:val="none" w:sz="0" w:space="0" w:color="auto"/>
            <w:right w:val="none" w:sz="0" w:space="0" w:color="auto"/>
          </w:divBdr>
        </w:div>
        <w:div w:id="372121603">
          <w:marLeft w:val="0"/>
          <w:marRight w:val="0"/>
          <w:marTop w:val="0"/>
          <w:marBottom w:val="0"/>
          <w:divBdr>
            <w:top w:val="none" w:sz="0" w:space="0" w:color="auto"/>
            <w:left w:val="none" w:sz="0" w:space="0" w:color="auto"/>
            <w:bottom w:val="none" w:sz="0" w:space="0" w:color="auto"/>
            <w:right w:val="none" w:sz="0" w:space="0" w:color="auto"/>
          </w:divBdr>
        </w:div>
        <w:div w:id="1674800984">
          <w:marLeft w:val="0"/>
          <w:marRight w:val="0"/>
          <w:marTop w:val="0"/>
          <w:marBottom w:val="0"/>
          <w:divBdr>
            <w:top w:val="none" w:sz="0" w:space="0" w:color="auto"/>
            <w:left w:val="none" w:sz="0" w:space="0" w:color="auto"/>
            <w:bottom w:val="none" w:sz="0" w:space="0" w:color="auto"/>
            <w:right w:val="none" w:sz="0" w:space="0" w:color="auto"/>
          </w:divBdr>
        </w:div>
        <w:div w:id="671493165">
          <w:marLeft w:val="0"/>
          <w:marRight w:val="0"/>
          <w:marTop w:val="0"/>
          <w:marBottom w:val="0"/>
          <w:divBdr>
            <w:top w:val="none" w:sz="0" w:space="0" w:color="auto"/>
            <w:left w:val="none" w:sz="0" w:space="0" w:color="auto"/>
            <w:bottom w:val="none" w:sz="0" w:space="0" w:color="auto"/>
            <w:right w:val="none" w:sz="0" w:space="0" w:color="auto"/>
          </w:divBdr>
        </w:div>
        <w:div w:id="1634945894">
          <w:marLeft w:val="0"/>
          <w:marRight w:val="0"/>
          <w:marTop w:val="0"/>
          <w:marBottom w:val="0"/>
          <w:divBdr>
            <w:top w:val="none" w:sz="0" w:space="0" w:color="auto"/>
            <w:left w:val="none" w:sz="0" w:space="0" w:color="auto"/>
            <w:bottom w:val="none" w:sz="0" w:space="0" w:color="auto"/>
            <w:right w:val="none" w:sz="0" w:space="0" w:color="auto"/>
          </w:divBdr>
        </w:div>
        <w:div w:id="143354655">
          <w:marLeft w:val="0"/>
          <w:marRight w:val="0"/>
          <w:marTop w:val="0"/>
          <w:marBottom w:val="0"/>
          <w:divBdr>
            <w:top w:val="none" w:sz="0" w:space="0" w:color="auto"/>
            <w:left w:val="none" w:sz="0" w:space="0" w:color="auto"/>
            <w:bottom w:val="none" w:sz="0" w:space="0" w:color="auto"/>
            <w:right w:val="none" w:sz="0" w:space="0" w:color="auto"/>
          </w:divBdr>
        </w:div>
        <w:div w:id="1749305683">
          <w:marLeft w:val="0"/>
          <w:marRight w:val="0"/>
          <w:marTop w:val="0"/>
          <w:marBottom w:val="0"/>
          <w:divBdr>
            <w:top w:val="none" w:sz="0" w:space="0" w:color="auto"/>
            <w:left w:val="none" w:sz="0" w:space="0" w:color="auto"/>
            <w:bottom w:val="none" w:sz="0" w:space="0" w:color="auto"/>
            <w:right w:val="none" w:sz="0" w:space="0" w:color="auto"/>
          </w:divBdr>
        </w:div>
        <w:div w:id="1743286807">
          <w:marLeft w:val="0"/>
          <w:marRight w:val="0"/>
          <w:marTop w:val="0"/>
          <w:marBottom w:val="0"/>
          <w:divBdr>
            <w:top w:val="none" w:sz="0" w:space="0" w:color="auto"/>
            <w:left w:val="none" w:sz="0" w:space="0" w:color="auto"/>
            <w:bottom w:val="none" w:sz="0" w:space="0" w:color="auto"/>
            <w:right w:val="none" w:sz="0" w:space="0" w:color="auto"/>
          </w:divBdr>
        </w:div>
        <w:div w:id="1760056177">
          <w:marLeft w:val="0"/>
          <w:marRight w:val="0"/>
          <w:marTop w:val="0"/>
          <w:marBottom w:val="0"/>
          <w:divBdr>
            <w:top w:val="none" w:sz="0" w:space="0" w:color="auto"/>
            <w:left w:val="none" w:sz="0" w:space="0" w:color="auto"/>
            <w:bottom w:val="none" w:sz="0" w:space="0" w:color="auto"/>
            <w:right w:val="none" w:sz="0" w:space="0" w:color="auto"/>
          </w:divBdr>
        </w:div>
        <w:div w:id="417530531">
          <w:marLeft w:val="0"/>
          <w:marRight w:val="0"/>
          <w:marTop w:val="0"/>
          <w:marBottom w:val="0"/>
          <w:divBdr>
            <w:top w:val="none" w:sz="0" w:space="0" w:color="auto"/>
            <w:left w:val="none" w:sz="0" w:space="0" w:color="auto"/>
            <w:bottom w:val="none" w:sz="0" w:space="0" w:color="auto"/>
            <w:right w:val="none" w:sz="0" w:space="0" w:color="auto"/>
          </w:divBdr>
        </w:div>
        <w:div w:id="1227036087">
          <w:marLeft w:val="0"/>
          <w:marRight w:val="0"/>
          <w:marTop w:val="0"/>
          <w:marBottom w:val="0"/>
          <w:divBdr>
            <w:top w:val="none" w:sz="0" w:space="0" w:color="auto"/>
            <w:left w:val="none" w:sz="0" w:space="0" w:color="auto"/>
            <w:bottom w:val="none" w:sz="0" w:space="0" w:color="auto"/>
            <w:right w:val="none" w:sz="0" w:space="0" w:color="auto"/>
          </w:divBdr>
        </w:div>
        <w:div w:id="683635163">
          <w:marLeft w:val="0"/>
          <w:marRight w:val="0"/>
          <w:marTop w:val="0"/>
          <w:marBottom w:val="0"/>
          <w:divBdr>
            <w:top w:val="none" w:sz="0" w:space="0" w:color="auto"/>
            <w:left w:val="none" w:sz="0" w:space="0" w:color="auto"/>
            <w:bottom w:val="none" w:sz="0" w:space="0" w:color="auto"/>
            <w:right w:val="none" w:sz="0" w:space="0" w:color="auto"/>
          </w:divBdr>
        </w:div>
        <w:div w:id="1043990492">
          <w:marLeft w:val="0"/>
          <w:marRight w:val="0"/>
          <w:marTop w:val="0"/>
          <w:marBottom w:val="0"/>
          <w:divBdr>
            <w:top w:val="none" w:sz="0" w:space="0" w:color="auto"/>
            <w:left w:val="none" w:sz="0" w:space="0" w:color="auto"/>
            <w:bottom w:val="none" w:sz="0" w:space="0" w:color="auto"/>
            <w:right w:val="none" w:sz="0" w:space="0" w:color="auto"/>
          </w:divBdr>
        </w:div>
        <w:div w:id="1154687025">
          <w:marLeft w:val="0"/>
          <w:marRight w:val="0"/>
          <w:marTop w:val="0"/>
          <w:marBottom w:val="0"/>
          <w:divBdr>
            <w:top w:val="none" w:sz="0" w:space="0" w:color="auto"/>
            <w:left w:val="none" w:sz="0" w:space="0" w:color="auto"/>
            <w:bottom w:val="none" w:sz="0" w:space="0" w:color="auto"/>
            <w:right w:val="none" w:sz="0" w:space="0" w:color="auto"/>
          </w:divBdr>
        </w:div>
        <w:div w:id="1579826545">
          <w:marLeft w:val="0"/>
          <w:marRight w:val="0"/>
          <w:marTop w:val="0"/>
          <w:marBottom w:val="0"/>
          <w:divBdr>
            <w:top w:val="none" w:sz="0" w:space="0" w:color="auto"/>
            <w:left w:val="none" w:sz="0" w:space="0" w:color="auto"/>
            <w:bottom w:val="none" w:sz="0" w:space="0" w:color="auto"/>
            <w:right w:val="none" w:sz="0" w:space="0" w:color="auto"/>
          </w:divBdr>
        </w:div>
        <w:div w:id="954797927">
          <w:marLeft w:val="0"/>
          <w:marRight w:val="0"/>
          <w:marTop w:val="0"/>
          <w:marBottom w:val="0"/>
          <w:divBdr>
            <w:top w:val="none" w:sz="0" w:space="0" w:color="auto"/>
            <w:left w:val="none" w:sz="0" w:space="0" w:color="auto"/>
            <w:bottom w:val="none" w:sz="0" w:space="0" w:color="auto"/>
            <w:right w:val="none" w:sz="0" w:space="0" w:color="auto"/>
          </w:divBdr>
        </w:div>
        <w:div w:id="284696210">
          <w:marLeft w:val="0"/>
          <w:marRight w:val="0"/>
          <w:marTop w:val="0"/>
          <w:marBottom w:val="0"/>
          <w:divBdr>
            <w:top w:val="none" w:sz="0" w:space="0" w:color="auto"/>
            <w:left w:val="none" w:sz="0" w:space="0" w:color="auto"/>
            <w:bottom w:val="none" w:sz="0" w:space="0" w:color="auto"/>
            <w:right w:val="none" w:sz="0" w:space="0" w:color="auto"/>
          </w:divBdr>
        </w:div>
        <w:div w:id="27991135">
          <w:marLeft w:val="0"/>
          <w:marRight w:val="0"/>
          <w:marTop w:val="0"/>
          <w:marBottom w:val="0"/>
          <w:divBdr>
            <w:top w:val="none" w:sz="0" w:space="0" w:color="auto"/>
            <w:left w:val="none" w:sz="0" w:space="0" w:color="auto"/>
            <w:bottom w:val="none" w:sz="0" w:space="0" w:color="auto"/>
            <w:right w:val="none" w:sz="0" w:space="0" w:color="auto"/>
          </w:divBdr>
        </w:div>
        <w:div w:id="1612400695">
          <w:marLeft w:val="0"/>
          <w:marRight w:val="0"/>
          <w:marTop w:val="0"/>
          <w:marBottom w:val="0"/>
          <w:divBdr>
            <w:top w:val="none" w:sz="0" w:space="0" w:color="auto"/>
            <w:left w:val="none" w:sz="0" w:space="0" w:color="auto"/>
            <w:bottom w:val="none" w:sz="0" w:space="0" w:color="auto"/>
            <w:right w:val="none" w:sz="0" w:space="0" w:color="auto"/>
          </w:divBdr>
        </w:div>
        <w:div w:id="54745039">
          <w:marLeft w:val="0"/>
          <w:marRight w:val="0"/>
          <w:marTop w:val="0"/>
          <w:marBottom w:val="0"/>
          <w:divBdr>
            <w:top w:val="none" w:sz="0" w:space="0" w:color="auto"/>
            <w:left w:val="none" w:sz="0" w:space="0" w:color="auto"/>
            <w:bottom w:val="none" w:sz="0" w:space="0" w:color="auto"/>
            <w:right w:val="none" w:sz="0" w:space="0" w:color="auto"/>
          </w:divBdr>
        </w:div>
        <w:div w:id="918441803">
          <w:marLeft w:val="0"/>
          <w:marRight w:val="0"/>
          <w:marTop w:val="0"/>
          <w:marBottom w:val="0"/>
          <w:divBdr>
            <w:top w:val="none" w:sz="0" w:space="0" w:color="auto"/>
            <w:left w:val="none" w:sz="0" w:space="0" w:color="auto"/>
            <w:bottom w:val="none" w:sz="0" w:space="0" w:color="auto"/>
            <w:right w:val="none" w:sz="0" w:space="0" w:color="auto"/>
          </w:divBdr>
        </w:div>
        <w:div w:id="1057820285">
          <w:marLeft w:val="0"/>
          <w:marRight w:val="0"/>
          <w:marTop w:val="0"/>
          <w:marBottom w:val="0"/>
          <w:divBdr>
            <w:top w:val="none" w:sz="0" w:space="0" w:color="auto"/>
            <w:left w:val="none" w:sz="0" w:space="0" w:color="auto"/>
            <w:bottom w:val="none" w:sz="0" w:space="0" w:color="auto"/>
            <w:right w:val="none" w:sz="0" w:space="0" w:color="auto"/>
          </w:divBdr>
        </w:div>
        <w:div w:id="366570887">
          <w:marLeft w:val="0"/>
          <w:marRight w:val="0"/>
          <w:marTop w:val="0"/>
          <w:marBottom w:val="0"/>
          <w:divBdr>
            <w:top w:val="none" w:sz="0" w:space="0" w:color="auto"/>
            <w:left w:val="none" w:sz="0" w:space="0" w:color="auto"/>
            <w:bottom w:val="none" w:sz="0" w:space="0" w:color="auto"/>
            <w:right w:val="none" w:sz="0" w:space="0" w:color="auto"/>
          </w:divBdr>
        </w:div>
        <w:div w:id="1384868542">
          <w:marLeft w:val="0"/>
          <w:marRight w:val="0"/>
          <w:marTop w:val="0"/>
          <w:marBottom w:val="0"/>
          <w:divBdr>
            <w:top w:val="none" w:sz="0" w:space="0" w:color="auto"/>
            <w:left w:val="none" w:sz="0" w:space="0" w:color="auto"/>
            <w:bottom w:val="none" w:sz="0" w:space="0" w:color="auto"/>
            <w:right w:val="none" w:sz="0" w:space="0" w:color="auto"/>
          </w:divBdr>
        </w:div>
        <w:div w:id="905533955">
          <w:marLeft w:val="0"/>
          <w:marRight w:val="0"/>
          <w:marTop w:val="0"/>
          <w:marBottom w:val="0"/>
          <w:divBdr>
            <w:top w:val="none" w:sz="0" w:space="0" w:color="auto"/>
            <w:left w:val="none" w:sz="0" w:space="0" w:color="auto"/>
            <w:bottom w:val="none" w:sz="0" w:space="0" w:color="auto"/>
            <w:right w:val="none" w:sz="0" w:space="0" w:color="auto"/>
          </w:divBdr>
        </w:div>
        <w:div w:id="392118683">
          <w:marLeft w:val="0"/>
          <w:marRight w:val="0"/>
          <w:marTop w:val="0"/>
          <w:marBottom w:val="0"/>
          <w:divBdr>
            <w:top w:val="none" w:sz="0" w:space="0" w:color="auto"/>
            <w:left w:val="none" w:sz="0" w:space="0" w:color="auto"/>
            <w:bottom w:val="none" w:sz="0" w:space="0" w:color="auto"/>
            <w:right w:val="none" w:sz="0" w:space="0" w:color="auto"/>
          </w:divBdr>
        </w:div>
        <w:div w:id="1100179481">
          <w:marLeft w:val="0"/>
          <w:marRight w:val="0"/>
          <w:marTop w:val="0"/>
          <w:marBottom w:val="0"/>
          <w:divBdr>
            <w:top w:val="none" w:sz="0" w:space="0" w:color="auto"/>
            <w:left w:val="none" w:sz="0" w:space="0" w:color="auto"/>
            <w:bottom w:val="none" w:sz="0" w:space="0" w:color="auto"/>
            <w:right w:val="none" w:sz="0" w:space="0" w:color="auto"/>
          </w:divBdr>
        </w:div>
        <w:div w:id="16082557">
          <w:marLeft w:val="0"/>
          <w:marRight w:val="0"/>
          <w:marTop w:val="0"/>
          <w:marBottom w:val="0"/>
          <w:divBdr>
            <w:top w:val="none" w:sz="0" w:space="0" w:color="auto"/>
            <w:left w:val="none" w:sz="0" w:space="0" w:color="auto"/>
            <w:bottom w:val="none" w:sz="0" w:space="0" w:color="auto"/>
            <w:right w:val="none" w:sz="0" w:space="0" w:color="auto"/>
          </w:divBdr>
        </w:div>
        <w:div w:id="796412116">
          <w:marLeft w:val="0"/>
          <w:marRight w:val="0"/>
          <w:marTop w:val="0"/>
          <w:marBottom w:val="0"/>
          <w:divBdr>
            <w:top w:val="none" w:sz="0" w:space="0" w:color="auto"/>
            <w:left w:val="none" w:sz="0" w:space="0" w:color="auto"/>
            <w:bottom w:val="none" w:sz="0" w:space="0" w:color="auto"/>
            <w:right w:val="none" w:sz="0" w:space="0" w:color="auto"/>
          </w:divBdr>
        </w:div>
        <w:div w:id="1174414464">
          <w:marLeft w:val="0"/>
          <w:marRight w:val="0"/>
          <w:marTop w:val="0"/>
          <w:marBottom w:val="0"/>
          <w:divBdr>
            <w:top w:val="none" w:sz="0" w:space="0" w:color="auto"/>
            <w:left w:val="none" w:sz="0" w:space="0" w:color="auto"/>
            <w:bottom w:val="none" w:sz="0" w:space="0" w:color="auto"/>
            <w:right w:val="none" w:sz="0" w:space="0" w:color="auto"/>
          </w:divBdr>
        </w:div>
        <w:div w:id="702287286">
          <w:marLeft w:val="0"/>
          <w:marRight w:val="0"/>
          <w:marTop w:val="0"/>
          <w:marBottom w:val="0"/>
          <w:divBdr>
            <w:top w:val="none" w:sz="0" w:space="0" w:color="auto"/>
            <w:left w:val="none" w:sz="0" w:space="0" w:color="auto"/>
            <w:bottom w:val="none" w:sz="0" w:space="0" w:color="auto"/>
            <w:right w:val="none" w:sz="0" w:space="0" w:color="auto"/>
          </w:divBdr>
        </w:div>
        <w:div w:id="744299775">
          <w:marLeft w:val="0"/>
          <w:marRight w:val="0"/>
          <w:marTop w:val="0"/>
          <w:marBottom w:val="0"/>
          <w:divBdr>
            <w:top w:val="none" w:sz="0" w:space="0" w:color="auto"/>
            <w:left w:val="none" w:sz="0" w:space="0" w:color="auto"/>
            <w:bottom w:val="none" w:sz="0" w:space="0" w:color="auto"/>
            <w:right w:val="none" w:sz="0" w:space="0" w:color="auto"/>
          </w:divBdr>
        </w:div>
        <w:div w:id="1468353204">
          <w:marLeft w:val="0"/>
          <w:marRight w:val="0"/>
          <w:marTop w:val="0"/>
          <w:marBottom w:val="0"/>
          <w:divBdr>
            <w:top w:val="none" w:sz="0" w:space="0" w:color="auto"/>
            <w:left w:val="none" w:sz="0" w:space="0" w:color="auto"/>
            <w:bottom w:val="none" w:sz="0" w:space="0" w:color="auto"/>
            <w:right w:val="none" w:sz="0" w:space="0" w:color="auto"/>
          </w:divBdr>
        </w:div>
        <w:div w:id="1402557176">
          <w:marLeft w:val="0"/>
          <w:marRight w:val="0"/>
          <w:marTop w:val="0"/>
          <w:marBottom w:val="0"/>
          <w:divBdr>
            <w:top w:val="none" w:sz="0" w:space="0" w:color="auto"/>
            <w:left w:val="none" w:sz="0" w:space="0" w:color="auto"/>
            <w:bottom w:val="none" w:sz="0" w:space="0" w:color="auto"/>
            <w:right w:val="none" w:sz="0" w:space="0" w:color="auto"/>
          </w:divBdr>
        </w:div>
        <w:div w:id="1641613041">
          <w:marLeft w:val="0"/>
          <w:marRight w:val="0"/>
          <w:marTop w:val="0"/>
          <w:marBottom w:val="0"/>
          <w:divBdr>
            <w:top w:val="none" w:sz="0" w:space="0" w:color="auto"/>
            <w:left w:val="none" w:sz="0" w:space="0" w:color="auto"/>
            <w:bottom w:val="none" w:sz="0" w:space="0" w:color="auto"/>
            <w:right w:val="none" w:sz="0" w:space="0" w:color="auto"/>
          </w:divBdr>
        </w:div>
        <w:div w:id="2056002176">
          <w:marLeft w:val="0"/>
          <w:marRight w:val="0"/>
          <w:marTop w:val="0"/>
          <w:marBottom w:val="0"/>
          <w:divBdr>
            <w:top w:val="none" w:sz="0" w:space="0" w:color="auto"/>
            <w:left w:val="none" w:sz="0" w:space="0" w:color="auto"/>
            <w:bottom w:val="none" w:sz="0" w:space="0" w:color="auto"/>
            <w:right w:val="none" w:sz="0" w:space="0" w:color="auto"/>
          </w:divBdr>
        </w:div>
        <w:div w:id="1800342219">
          <w:marLeft w:val="0"/>
          <w:marRight w:val="0"/>
          <w:marTop w:val="0"/>
          <w:marBottom w:val="0"/>
          <w:divBdr>
            <w:top w:val="none" w:sz="0" w:space="0" w:color="auto"/>
            <w:left w:val="none" w:sz="0" w:space="0" w:color="auto"/>
            <w:bottom w:val="none" w:sz="0" w:space="0" w:color="auto"/>
            <w:right w:val="none" w:sz="0" w:space="0" w:color="auto"/>
          </w:divBdr>
        </w:div>
        <w:div w:id="1223835117">
          <w:marLeft w:val="0"/>
          <w:marRight w:val="0"/>
          <w:marTop w:val="0"/>
          <w:marBottom w:val="0"/>
          <w:divBdr>
            <w:top w:val="none" w:sz="0" w:space="0" w:color="auto"/>
            <w:left w:val="none" w:sz="0" w:space="0" w:color="auto"/>
            <w:bottom w:val="none" w:sz="0" w:space="0" w:color="auto"/>
            <w:right w:val="none" w:sz="0" w:space="0" w:color="auto"/>
          </w:divBdr>
        </w:div>
        <w:div w:id="954872173">
          <w:marLeft w:val="0"/>
          <w:marRight w:val="0"/>
          <w:marTop w:val="0"/>
          <w:marBottom w:val="0"/>
          <w:divBdr>
            <w:top w:val="none" w:sz="0" w:space="0" w:color="auto"/>
            <w:left w:val="none" w:sz="0" w:space="0" w:color="auto"/>
            <w:bottom w:val="none" w:sz="0" w:space="0" w:color="auto"/>
            <w:right w:val="none" w:sz="0" w:space="0" w:color="auto"/>
          </w:divBdr>
        </w:div>
        <w:div w:id="20710654">
          <w:marLeft w:val="0"/>
          <w:marRight w:val="0"/>
          <w:marTop w:val="0"/>
          <w:marBottom w:val="0"/>
          <w:divBdr>
            <w:top w:val="none" w:sz="0" w:space="0" w:color="auto"/>
            <w:left w:val="none" w:sz="0" w:space="0" w:color="auto"/>
            <w:bottom w:val="none" w:sz="0" w:space="0" w:color="auto"/>
            <w:right w:val="none" w:sz="0" w:space="0" w:color="auto"/>
          </w:divBdr>
        </w:div>
        <w:div w:id="1795368436">
          <w:marLeft w:val="0"/>
          <w:marRight w:val="0"/>
          <w:marTop w:val="0"/>
          <w:marBottom w:val="0"/>
          <w:divBdr>
            <w:top w:val="none" w:sz="0" w:space="0" w:color="auto"/>
            <w:left w:val="none" w:sz="0" w:space="0" w:color="auto"/>
            <w:bottom w:val="none" w:sz="0" w:space="0" w:color="auto"/>
            <w:right w:val="none" w:sz="0" w:space="0" w:color="auto"/>
          </w:divBdr>
        </w:div>
        <w:div w:id="1874031406">
          <w:marLeft w:val="0"/>
          <w:marRight w:val="0"/>
          <w:marTop w:val="0"/>
          <w:marBottom w:val="0"/>
          <w:divBdr>
            <w:top w:val="none" w:sz="0" w:space="0" w:color="auto"/>
            <w:left w:val="none" w:sz="0" w:space="0" w:color="auto"/>
            <w:bottom w:val="none" w:sz="0" w:space="0" w:color="auto"/>
            <w:right w:val="none" w:sz="0" w:space="0" w:color="auto"/>
          </w:divBdr>
        </w:div>
        <w:div w:id="487014018">
          <w:marLeft w:val="0"/>
          <w:marRight w:val="0"/>
          <w:marTop w:val="0"/>
          <w:marBottom w:val="0"/>
          <w:divBdr>
            <w:top w:val="none" w:sz="0" w:space="0" w:color="auto"/>
            <w:left w:val="none" w:sz="0" w:space="0" w:color="auto"/>
            <w:bottom w:val="none" w:sz="0" w:space="0" w:color="auto"/>
            <w:right w:val="none" w:sz="0" w:space="0" w:color="auto"/>
          </w:divBdr>
        </w:div>
        <w:div w:id="1076585949">
          <w:marLeft w:val="0"/>
          <w:marRight w:val="0"/>
          <w:marTop w:val="0"/>
          <w:marBottom w:val="0"/>
          <w:divBdr>
            <w:top w:val="none" w:sz="0" w:space="0" w:color="auto"/>
            <w:left w:val="none" w:sz="0" w:space="0" w:color="auto"/>
            <w:bottom w:val="none" w:sz="0" w:space="0" w:color="auto"/>
            <w:right w:val="none" w:sz="0" w:space="0" w:color="auto"/>
          </w:divBdr>
        </w:div>
        <w:div w:id="1433744818">
          <w:marLeft w:val="0"/>
          <w:marRight w:val="0"/>
          <w:marTop w:val="0"/>
          <w:marBottom w:val="0"/>
          <w:divBdr>
            <w:top w:val="none" w:sz="0" w:space="0" w:color="auto"/>
            <w:left w:val="none" w:sz="0" w:space="0" w:color="auto"/>
            <w:bottom w:val="none" w:sz="0" w:space="0" w:color="auto"/>
            <w:right w:val="none" w:sz="0" w:space="0" w:color="auto"/>
          </w:divBdr>
        </w:div>
        <w:div w:id="1783723112">
          <w:marLeft w:val="0"/>
          <w:marRight w:val="0"/>
          <w:marTop w:val="0"/>
          <w:marBottom w:val="0"/>
          <w:divBdr>
            <w:top w:val="none" w:sz="0" w:space="0" w:color="auto"/>
            <w:left w:val="none" w:sz="0" w:space="0" w:color="auto"/>
            <w:bottom w:val="none" w:sz="0" w:space="0" w:color="auto"/>
            <w:right w:val="none" w:sz="0" w:space="0" w:color="auto"/>
          </w:divBdr>
        </w:div>
        <w:div w:id="712660313">
          <w:marLeft w:val="0"/>
          <w:marRight w:val="0"/>
          <w:marTop w:val="0"/>
          <w:marBottom w:val="0"/>
          <w:divBdr>
            <w:top w:val="none" w:sz="0" w:space="0" w:color="auto"/>
            <w:left w:val="none" w:sz="0" w:space="0" w:color="auto"/>
            <w:bottom w:val="none" w:sz="0" w:space="0" w:color="auto"/>
            <w:right w:val="none" w:sz="0" w:space="0" w:color="auto"/>
          </w:divBdr>
        </w:div>
        <w:div w:id="293414490">
          <w:marLeft w:val="0"/>
          <w:marRight w:val="0"/>
          <w:marTop w:val="0"/>
          <w:marBottom w:val="0"/>
          <w:divBdr>
            <w:top w:val="none" w:sz="0" w:space="0" w:color="auto"/>
            <w:left w:val="none" w:sz="0" w:space="0" w:color="auto"/>
            <w:bottom w:val="none" w:sz="0" w:space="0" w:color="auto"/>
            <w:right w:val="none" w:sz="0" w:space="0" w:color="auto"/>
          </w:divBdr>
        </w:div>
        <w:div w:id="292909043">
          <w:marLeft w:val="0"/>
          <w:marRight w:val="0"/>
          <w:marTop w:val="0"/>
          <w:marBottom w:val="0"/>
          <w:divBdr>
            <w:top w:val="none" w:sz="0" w:space="0" w:color="auto"/>
            <w:left w:val="none" w:sz="0" w:space="0" w:color="auto"/>
            <w:bottom w:val="none" w:sz="0" w:space="0" w:color="auto"/>
            <w:right w:val="none" w:sz="0" w:space="0" w:color="auto"/>
          </w:divBdr>
        </w:div>
        <w:div w:id="1846362439">
          <w:marLeft w:val="0"/>
          <w:marRight w:val="0"/>
          <w:marTop w:val="0"/>
          <w:marBottom w:val="0"/>
          <w:divBdr>
            <w:top w:val="none" w:sz="0" w:space="0" w:color="auto"/>
            <w:left w:val="none" w:sz="0" w:space="0" w:color="auto"/>
            <w:bottom w:val="none" w:sz="0" w:space="0" w:color="auto"/>
            <w:right w:val="none" w:sz="0" w:space="0" w:color="auto"/>
          </w:divBdr>
        </w:div>
        <w:div w:id="738677489">
          <w:marLeft w:val="0"/>
          <w:marRight w:val="0"/>
          <w:marTop w:val="0"/>
          <w:marBottom w:val="0"/>
          <w:divBdr>
            <w:top w:val="none" w:sz="0" w:space="0" w:color="auto"/>
            <w:left w:val="none" w:sz="0" w:space="0" w:color="auto"/>
            <w:bottom w:val="none" w:sz="0" w:space="0" w:color="auto"/>
            <w:right w:val="none" w:sz="0" w:space="0" w:color="auto"/>
          </w:divBdr>
        </w:div>
      </w:divsChild>
    </w:div>
    <w:div w:id="615868627">
      <w:bodyDiv w:val="1"/>
      <w:marLeft w:val="0"/>
      <w:marRight w:val="0"/>
      <w:marTop w:val="0"/>
      <w:marBottom w:val="0"/>
      <w:divBdr>
        <w:top w:val="none" w:sz="0" w:space="0" w:color="auto"/>
        <w:left w:val="none" w:sz="0" w:space="0" w:color="auto"/>
        <w:bottom w:val="none" w:sz="0" w:space="0" w:color="auto"/>
        <w:right w:val="none" w:sz="0" w:space="0" w:color="auto"/>
      </w:divBdr>
    </w:div>
    <w:div w:id="616253726">
      <w:bodyDiv w:val="1"/>
      <w:marLeft w:val="0"/>
      <w:marRight w:val="0"/>
      <w:marTop w:val="0"/>
      <w:marBottom w:val="0"/>
      <w:divBdr>
        <w:top w:val="none" w:sz="0" w:space="0" w:color="auto"/>
        <w:left w:val="none" w:sz="0" w:space="0" w:color="auto"/>
        <w:bottom w:val="none" w:sz="0" w:space="0" w:color="auto"/>
        <w:right w:val="none" w:sz="0" w:space="0" w:color="auto"/>
      </w:divBdr>
    </w:div>
    <w:div w:id="616453940">
      <w:bodyDiv w:val="1"/>
      <w:marLeft w:val="0"/>
      <w:marRight w:val="0"/>
      <w:marTop w:val="0"/>
      <w:marBottom w:val="0"/>
      <w:divBdr>
        <w:top w:val="none" w:sz="0" w:space="0" w:color="auto"/>
        <w:left w:val="none" w:sz="0" w:space="0" w:color="auto"/>
        <w:bottom w:val="none" w:sz="0" w:space="0" w:color="auto"/>
        <w:right w:val="none" w:sz="0" w:space="0" w:color="auto"/>
      </w:divBdr>
    </w:div>
    <w:div w:id="616639251">
      <w:bodyDiv w:val="1"/>
      <w:marLeft w:val="0"/>
      <w:marRight w:val="0"/>
      <w:marTop w:val="0"/>
      <w:marBottom w:val="0"/>
      <w:divBdr>
        <w:top w:val="none" w:sz="0" w:space="0" w:color="auto"/>
        <w:left w:val="none" w:sz="0" w:space="0" w:color="auto"/>
        <w:bottom w:val="none" w:sz="0" w:space="0" w:color="auto"/>
        <w:right w:val="none" w:sz="0" w:space="0" w:color="auto"/>
      </w:divBdr>
    </w:div>
    <w:div w:id="616791245">
      <w:bodyDiv w:val="1"/>
      <w:marLeft w:val="0"/>
      <w:marRight w:val="0"/>
      <w:marTop w:val="0"/>
      <w:marBottom w:val="0"/>
      <w:divBdr>
        <w:top w:val="none" w:sz="0" w:space="0" w:color="auto"/>
        <w:left w:val="none" w:sz="0" w:space="0" w:color="auto"/>
        <w:bottom w:val="none" w:sz="0" w:space="0" w:color="auto"/>
        <w:right w:val="none" w:sz="0" w:space="0" w:color="auto"/>
      </w:divBdr>
    </w:div>
    <w:div w:id="617100919">
      <w:bodyDiv w:val="1"/>
      <w:marLeft w:val="0"/>
      <w:marRight w:val="0"/>
      <w:marTop w:val="0"/>
      <w:marBottom w:val="0"/>
      <w:divBdr>
        <w:top w:val="none" w:sz="0" w:space="0" w:color="auto"/>
        <w:left w:val="none" w:sz="0" w:space="0" w:color="auto"/>
        <w:bottom w:val="none" w:sz="0" w:space="0" w:color="auto"/>
        <w:right w:val="none" w:sz="0" w:space="0" w:color="auto"/>
      </w:divBdr>
    </w:div>
    <w:div w:id="617225037">
      <w:bodyDiv w:val="1"/>
      <w:marLeft w:val="0"/>
      <w:marRight w:val="0"/>
      <w:marTop w:val="0"/>
      <w:marBottom w:val="0"/>
      <w:divBdr>
        <w:top w:val="none" w:sz="0" w:space="0" w:color="auto"/>
        <w:left w:val="none" w:sz="0" w:space="0" w:color="auto"/>
        <w:bottom w:val="none" w:sz="0" w:space="0" w:color="auto"/>
        <w:right w:val="none" w:sz="0" w:space="0" w:color="auto"/>
      </w:divBdr>
    </w:div>
    <w:div w:id="617950277">
      <w:bodyDiv w:val="1"/>
      <w:marLeft w:val="0"/>
      <w:marRight w:val="0"/>
      <w:marTop w:val="0"/>
      <w:marBottom w:val="0"/>
      <w:divBdr>
        <w:top w:val="none" w:sz="0" w:space="0" w:color="auto"/>
        <w:left w:val="none" w:sz="0" w:space="0" w:color="auto"/>
        <w:bottom w:val="none" w:sz="0" w:space="0" w:color="auto"/>
        <w:right w:val="none" w:sz="0" w:space="0" w:color="auto"/>
      </w:divBdr>
    </w:div>
    <w:div w:id="618143231">
      <w:bodyDiv w:val="1"/>
      <w:marLeft w:val="0"/>
      <w:marRight w:val="0"/>
      <w:marTop w:val="0"/>
      <w:marBottom w:val="0"/>
      <w:divBdr>
        <w:top w:val="none" w:sz="0" w:space="0" w:color="auto"/>
        <w:left w:val="none" w:sz="0" w:space="0" w:color="auto"/>
        <w:bottom w:val="none" w:sz="0" w:space="0" w:color="auto"/>
        <w:right w:val="none" w:sz="0" w:space="0" w:color="auto"/>
      </w:divBdr>
    </w:div>
    <w:div w:id="618148698">
      <w:bodyDiv w:val="1"/>
      <w:marLeft w:val="0"/>
      <w:marRight w:val="0"/>
      <w:marTop w:val="0"/>
      <w:marBottom w:val="0"/>
      <w:divBdr>
        <w:top w:val="none" w:sz="0" w:space="0" w:color="auto"/>
        <w:left w:val="none" w:sz="0" w:space="0" w:color="auto"/>
        <w:bottom w:val="none" w:sz="0" w:space="0" w:color="auto"/>
        <w:right w:val="none" w:sz="0" w:space="0" w:color="auto"/>
      </w:divBdr>
    </w:div>
    <w:div w:id="618293374">
      <w:bodyDiv w:val="1"/>
      <w:marLeft w:val="0"/>
      <w:marRight w:val="0"/>
      <w:marTop w:val="0"/>
      <w:marBottom w:val="0"/>
      <w:divBdr>
        <w:top w:val="none" w:sz="0" w:space="0" w:color="auto"/>
        <w:left w:val="none" w:sz="0" w:space="0" w:color="auto"/>
        <w:bottom w:val="none" w:sz="0" w:space="0" w:color="auto"/>
        <w:right w:val="none" w:sz="0" w:space="0" w:color="auto"/>
      </w:divBdr>
    </w:div>
    <w:div w:id="618686841">
      <w:bodyDiv w:val="1"/>
      <w:marLeft w:val="0"/>
      <w:marRight w:val="0"/>
      <w:marTop w:val="0"/>
      <w:marBottom w:val="0"/>
      <w:divBdr>
        <w:top w:val="none" w:sz="0" w:space="0" w:color="auto"/>
        <w:left w:val="none" w:sz="0" w:space="0" w:color="auto"/>
        <w:bottom w:val="none" w:sz="0" w:space="0" w:color="auto"/>
        <w:right w:val="none" w:sz="0" w:space="0" w:color="auto"/>
      </w:divBdr>
    </w:div>
    <w:div w:id="619185727">
      <w:bodyDiv w:val="1"/>
      <w:marLeft w:val="0"/>
      <w:marRight w:val="0"/>
      <w:marTop w:val="0"/>
      <w:marBottom w:val="0"/>
      <w:divBdr>
        <w:top w:val="none" w:sz="0" w:space="0" w:color="auto"/>
        <w:left w:val="none" w:sz="0" w:space="0" w:color="auto"/>
        <w:bottom w:val="none" w:sz="0" w:space="0" w:color="auto"/>
        <w:right w:val="none" w:sz="0" w:space="0" w:color="auto"/>
      </w:divBdr>
    </w:div>
    <w:div w:id="619336189">
      <w:bodyDiv w:val="1"/>
      <w:marLeft w:val="0"/>
      <w:marRight w:val="0"/>
      <w:marTop w:val="0"/>
      <w:marBottom w:val="0"/>
      <w:divBdr>
        <w:top w:val="none" w:sz="0" w:space="0" w:color="auto"/>
        <w:left w:val="none" w:sz="0" w:space="0" w:color="auto"/>
        <w:bottom w:val="none" w:sz="0" w:space="0" w:color="auto"/>
        <w:right w:val="none" w:sz="0" w:space="0" w:color="auto"/>
      </w:divBdr>
    </w:div>
    <w:div w:id="619529587">
      <w:bodyDiv w:val="1"/>
      <w:marLeft w:val="0"/>
      <w:marRight w:val="0"/>
      <w:marTop w:val="0"/>
      <w:marBottom w:val="0"/>
      <w:divBdr>
        <w:top w:val="none" w:sz="0" w:space="0" w:color="auto"/>
        <w:left w:val="none" w:sz="0" w:space="0" w:color="auto"/>
        <w:bottom w:val="none" w:sz="0" w:space="0" w:color="auto"/>
        <w:right w:val="none" w:sz="0" w:space="0" w:color="auto"/>
      </w:divBdr>
    </w:div>
    <w:div w:id="619530491">
      <w:bodyDiv w:val="1"/>
      <w:marLeft w:val="0"/>
      <w:marRight w:val="0"/>
      <w:marTop w:val="0"/>
      <w:marBottom w:val="0"/>
      <w:divBdr>
        <w:top w:val="none" w:sz="0" w:space="0" w:color="auto"/>
        <w:left w:val="none" w:sz="0" w:space="0" w:color="auto"/>
        <w:bottom w:val="none" w:sz="0" w:space="0" w:color="auto"/>
        <w:right w:val="none" w:sz="0" w:space="0" w:color="auto"/>
      </w:divBdr>
    </w:div>
    <w:div w:id="619651648">
      <w:bodyDiv w:val="1"/>
      <w:marLeft w:val="0"/>
      <w:marRight w:val="0"/>
      <w:marTop w:val="0"/>
      <w:marBottom w:val="0"/>
      <w:divBdr>
        <w:top w:val="none" w:sz="0" w:space="0" w:color="auto"/>
        <w:left w:val="none" w:sz="0" w:space="0" w:color="auto"/>
        <w:bottom w:val="none" w:sz="0" w:space="0" w:color="auto"/>
        <w:right w:val="none" w:sz="0" w:space="0" w:color="auto"/>
      </w:divBdr>
    </w:div>
    <w:div w:id="619729158">
      <w:bodyDiv w:val="1"/>
      <w:marLeft w:val="0"/>
      <w:marRight w:val="0"/>
      <w:marTop w:val="0"/>
      <w:marBottom w:val="0"/>
      <w:divBdr>
        <w:top w:val="none" w:sz="0" w:space="0" w:color="auto"/>
        <w:left w:val="none" w:sz="0" w:space="0" w:color="auto"/>
        <w:bottom w:val="none" w:sz="0" w:space="0" w:color="auto"/>
        <w:right w:val="none" w:sz="0" w:space="0" w:color="auto"/>
      </w:divBdr>
    </w:div>
    <w:div w:id="619798140">
      <w:bodyDiv w:val="1"/>
      <w:marLeft w:val="0"/>
      <w:marRight w:val="0"/>
      <w:marTop w:val="0"/>
      <w:marBottom w:val="0"/>
      <w:divBdr>
        <w:top w:val="none" w:sz="0" w:space="0" w:color="auto"/>
        <w:left w:val="none" w:sz="0" w:space="0" w:color="auto"/>
        <w:bottom w:val="none" w:sz="0" w:space="0" w:color="auto"/>
        <w:right w:val="none" w:sz="0" w:space="0" w:color="auto"/>
      </w:divBdr>
    </w:div>
    <w:div w:id="619848353">
      <w:bodyDiv w:val="1"/>
      <w:marLeft w:val="0"/>
      <w:marRight w:val="0"/>
      <w:marTop w:val="0"/>
      <w:marBottom w:val="0"/>
      <w:divBdr>
        <w:top w:val="none" w:sz="0" w:space="0" w:color="auto"/>
        <w:left w:val="none" w:sz="0" w:space="0" w:color="auto"/>
        <w:bottom w:val="none" w:sz="0" w:space="0" w:color="auto"/>
        <w:right w:val="none" w:sz="0" w:space="0" w:color="auto"/>
      </w:divBdr>
    </w:div>
    <w:div w:id="620114975">
      <w:bodyDiv w:val="1"/>
      <w:marLeft w:val="0"/>
      <w:marRight w:val="0"/>
      <w:marTop w:val="0"/>
      <w:marBottom w:val="0"/>
      <w:divBdr>
        <w:top w:val="none" w:sz="0" w:space="0" w:color="auto"/>
        <w:left w:val="none" w:sz="0" w:space="0" w:color="auto"/>
        <w:bottom w:val="none" w:sz="0" w:space="0" w:color="auto"/>
        <w:right w:val="none" w:sz="0" w:space="0" w:color="auto"/>
      </w:divBdr>
    </w:div>
    <w:div w:id="620191940">
      <w:bodyDiv w:val="1"/>
      <w:marLeft w:val="0"/>
      <w:marRight w:val="0"/>
      <w:marTop w:val="0"/>
      <w:marBottom w:val="0"/>
      <w:divBdr>
        <w:top w:val="none" w:sz="0" w:space="0" w:color="auto"/>
        <w:left w:val="none" w:sz="0" w:space="0" w:color="auto"/>
        <w:bottom w:val="none" w:sz="0" w:space="0" w:color="auto"/>
        <w:right w:val="none" w:sz="0" w:space="0" w:color="auto"/>
      </w:divBdr>
    </w:div>
    <w:div w:id="620498019">
      <w:bodyDiv w:val="1"/>
      <w:marLeft w:val="0"/>
      <w:marRight w:val="0"/>
      <w:marTop w:val="0"/>
      <w:marBottom w:val="0"/>
      <w:divBdr>
        <w:top w:val="none" w:sz="0" w:space="0" w:color="auto"/>
        <w:left w:val="none" w:sz="0" w:space="0" w:color="auto"/>
        <w:bottom w:val="none" w:sz="0" w:space="0" w:color="auto"/>
        <w:right w:val="none" w:sz="0" w:space="0" w:color="auto"/>
      </w:divBdr>
    </w:div>
    <w:div w:id="620498468">
      <w:bodyDiv w:val="1"/>
      <w:marLeft w:val="0"/>
      <w:marRight w:val="0"/>
      <w:marTop w:val="0"/>
      <w:marBottom w:val="0"/>
      <w:divBdr>
        <w:top w:val="none" w:sz="0" w:space="0" w:color="auto"/>
        <w:left w:val="none" w:sz="0" w:space="0" w:color="auto"/>
        <w:bottom w:val="none" w:sz="0" w:space="0" w:color="auto"/>
        <w:right w:val="none" w:sz="0" w:space="0" w:color="auto"/>
      </w:divBdr>
    </w:div>
    <w:div w:id="620697027">
      <w:bodyDiv w:val="1"/>
      <w:marLeft w:val="0"/>
      <w:marRight w:val="0"/>
      <w:marTop w:val="0"/>
      <w:marBottom w:val="0"/>
      <w:divBdr>
        <w:top w:val="none" w:sz="0" w:space="0" w:color="auto"/>
        <w:left w:val="none" w:sz="0" w:space="0" w:color="auto"/>
        <w:bottom w:val="none" w:sz="0" w:space="0" w:color="auto"/>
        <w:right w:val="none" w:sz="0" w:space="0" w:color="auto"/>
      </w:divBdr>
    </w:div>
    <w:div w:id="620770689">
      <w:bodyDiv w:val="1"/>
      <w:marLeft w:val="0"/>
      <w:marRight w:val="0"/>
      <w:marTop w:val="0"/>
      <w:marBottom w:val="0"/>
      <w:divBdr>
        <w:top w:val="none" w:sz="0" w:space="0" w:color="auto"/>
        <w:left w:val="none" w:sz="0" w:space="0" w:color="auto"/>
        <w:bottom w:val="none" w:sz="0" w:space="0" w:color="auto"/>
        <w:right w:val="none" w:sz="0" w:space="0" w:color="auto"/>
      </w:divBdr>
    </w:div>
    <w:div w:id="621041352">
      <w:bodyDiv w:val="1"/>
      <w:marLeft w:val="0"/>
      <w:marRight w:val="0"/>
      <w:marTop w:val="0"/>
      <w:marBottom w:val="0"/>
      <w:divBdr>
        <w:top w:val="none" w:sz="0" w:space="0" w:color="auto"/>
        <w:left w:val="none" w:sz="0" w:space="0" w:color="auto"/>
        <w:bottom w:val="none" w:sz="0" w:space="0" w:color="auto"/>
        <w:right w:val="none" w:sz="0" w:space="0" w:color="auto"/>
      </w:divBdr>
    </w:div>
    <w:div w:id="622031385">
      <w:bodyDiv w:val="1"/>
      <w:marLeft w:val="0"/>
      <w:marRight w:val="0"/>
      <w:marTop w:val="0"/>
      <w:marBottom w:val="0"/>
      <w:divBdr>
        <w:top w:val="none" w:sz="0" w:space="0" w:color="auto"/>
        <w:left w:val="none" w:sz="0" w:space="0" w:color="auto"/>
        <w:bottom w:val="none" w:sz="0" w:space="0" w:color="auto"/>
        <w:right w:val="none" w:sz="0" w:space="0" w:color="auto"/>
      </w:divBdr>
    </w:div>
    <w:div w:id="623342295">
      <w:bodyDiv w:val="1"/>
      <w:marLeft w:val="0"/>
      <w:marRight w:val="0"/>
      <w:marTop w:val="0"/>
      <w:marBottom w:val="0"/>
      <w:divBdr>
        <w:top w:val="none" w:sz="0" w:space="0" w:color="auto"/>
        <w:left w:val="none" w:sz="0" w:space="0" w:color="auto"/>
        <w:bottom w:val="none" w:sz="0" w:space="0" w:color="auto"/>
        <w:right w:val="none" w:sz="0" w:space="0" w:color="auto"/>
      </w:divBdr>
    </w:div>
    <w:div w:id="624655873">
      <w:bodyDiv w:val="1"/>
      <w:marLeft w:val="0"/>
      <w:marRight w:val="0"/>
      <w:marTop w:val="0"/>
      <w:marBottom w:val="0"/>
      <w:divBdr>
        <w:top w:val="none" w:sz="0" w:space="0" w:color="auto"/>
        <w:left w:val="none" w:sz="0" w:space="0" w:color="auto"/>
        <w:bottom w:val="none" w:sz="0" w:space="0" w:color="auto"/>
        <w:right w:val="none" w:sz="0" w:space="0" w:color="auto"/>
      </w:divBdr>
    </w:div>
    <w:div w:id="624846974">
      <w:bodyDiv w:val="1"/>
      <w:marLeft w:val="0"/>
      <w:marRight w:val="0"/>
      <w:marTop w:val="0"/>
      <w:marBottom w:val="0"/>
      <w:divBdr>
        <w:top w:val="none" w:sz="0" w:space="0" w:color="auto"/>
        <w:left w:val="none" w:sz="0" w:space="0" w:color="auto"/>
        <w:bottom w:val="none" w:sz="0" w:space="0" w:color="auto"/>
        <w:right w:val="none" w:sz="0" w:space="0" w:color="auto"/>
      </w:divBdr>
    </w:div>
    <w:div w:id="625433329">
      <w:bodyDiv w:val="1"/>
      <w:marLeft w:val="0"/>
      <w:marRight w:val="0"/>
      <w:marTop w:val="0"/>
      <w:marBottom w:val="0"/>
      <w:divBdr>
        <w:top w:val="none" w:sz="0" w:space="0" w:color="auto"/>
        <w:left w:val="none" w:sz="0" w:space="0" w:color="auto"/>
        <w:bottom w:val="none" w:sz="0" w:space="0" w:color="auto"/>
        <w:right w:val="none" w:sz="0" w:space="0" w:color="auto"/>
      </w:divBdr>
    </w:div>
    <w:div w:id="625623563">
      <w:bodyDiv w:val="1"/>
      <w:marLeft w:val="0"/>
      <w:marRight w:val="0"/>
      <w:marTop w:val="0"/>
      <w:marBottom w:val="0"/>
      <w:divBdr>
        <w:top w:val="none" w:sz="0" w:space="0" w:color="auto"/>
        <w:left w:val="none" w:sz="0" w:space="0" w:color="auto"/>
        <w:bottom w:val="none" w:sz="0" w:space="0" w:color="auto"/>
        <w:right w:val="none" w:sz="0" w:space="0" w:color="auto"/>
      </w:divBdr>
    </w:div>
    <w:div w:id="626008730">
      <w:bodyDiv w:val="1"/>
      <w:marLeft w:val="0"/>
      <w:marRight w:val="0"/>
      <w:marTop w:val="0"/>
      <w:marBottom w:val="0"/>
      <w:divBdr>
        <w:top w:val="none" w:sz="0" w:space="0" w:color="auto"/>
        <w:left w:val="none" w:sz="0" w:space="0" w:color="auto"/>
        <w:bottom w:val="none" w:sz="0" w:space="0" w:color="auto"/>
        <w:right w:val="none" w:sz="0" w:space="0" w:color="auto"/>
      </w:divBdr>
    </w:div>
    <w:div w:id="626275363">
      <w:bodyDiv w:val="1"/>
      <w:marLeft w:val="0"/>
      <w:marRight w:val="0"/>
      <w:marTop w:val="0"/>
      <w:marBottom w:val="0"/>
      <w:divBdr>
        <w:top w:val="none" w:sz="0" w:space="0" w:color="auto"/>
        <w:left w:val="none" w:sz="0" w:space="0" w:color="auto"/>
        <w:bottom w:val="none" w:sz="0" w:space="0" w:color="auto"/>
        <w:right w:val="none" w:sz="0" w:space="0" w:color="auto"/>
      </w:divBdr>
    </w:div>
    <w:div w:id="626275934">
      <w:bodyDiv w:val="1"/>
      <w:marLeft w:val="0"/>
      <w:marRight w:val="0"/>
      <w:marTop w:val="0"/>
      <w:marBottom w:val="0"/>
      <w:divBdr>
        <w:top w:val="none" w:sz="0" w:space="0" w:color="auto"/>
        <w:left w:val="none" w:sz="0" w:space="0" w:color="auto"/>
        <w:bottom w:val="none" w:sz="0" w:space="0" w:color="auto"/>
        <w:right w:val="none" w:sz="0" w:space="0" w:color="auto"/>
      </w:divBdr>
    </w:div>
    <w:div w:id="626393101">
      <w:bodyDiv w:val="1"/>
      <w:marLeft w:val="0"/>
      <w:marRight w:val="0"/>
      <w:marTop w:val="0"/>
      <w:marBottom w:val="0"/>
      <w:divBdr>
        <w:top w:val="none" w:sz="0" w:space="0" w:color="auto"/>
        <w:left w:val="none" w:sz="0" w:space="0" w:color="auto"/>
        <w:bottom w:val="none" w:sz="0" w:space="0" w:color="auto"/>
        <w:right w:val="none" w:sz="0" w:space="0" w:color="auto"/>
      </w:divBdr>
    </w:div>
    <w:div w:id="626667569">
      <w:bodyDiv w:val="1"/>
      <w:marLeft w:val="0"/>
      <w:marRight w:val="0"/>
      <w:marTop w:val="0"/>
      <w:marBottom w:val="0"/>
      <w:divBdr>
        <w:top w:val="none" w:sz="0" w:space="0" w:color="auto"/>
        <w:left w:val="none" w:sz="0" w:space="0" w:color="auto"/>
        <w:bottom w:val="none" w:sz="0" w:space="0" w:color="auto"/>
        <w:right w:val="none" w:sz="0" w:space="0" w:color="auto"/>
      </w:divBdr>
    </w:div>
    <w:div w:id="626787546">
      <w:bodyDiv w:val="1"/>
      <w:marLeft w:val="0"/>
      <w:marRight w:val="0"/>
      <w:marTop w:val="0"/>
      <w:marBottom w:val="0"/>
      <w:divBdr>
        <w:top w:val="none" w:sz="0" w:space="0" w:color="auto"/>
        <w:left w:val="none" w:sz="0" w:space="0" w:color="auto"/>
        <w:bottom w:val="none" w:sz="0" w:space="0" w:color="auto"/>
        <w:right w:val="none" w:sz="0" w:space="0" w:color="auto"/>
      </w:divBdr>
    </w:div>
    <w:div w:id="626860101">
      <w:bodyDiv w:val="1"/>
      <w:marLeft w:val="0"/>
      <w:marRight w:val="0"/>
      <w:marTop w:val="0"/>
      <w:marBottom w:val="0"/>
      <w:divBdr>
        <w:top w:val="none" w:sz="0" w:space="0" w:color="auto"/>
        <w:left w:val="none" w:sz="0" w:space="0" w:color="auto"/>
        <w:bottom w:val="none" w:sz="0" w:space="0" w:color="auto"/>
        <w:right w:val="none" w:sz="0" w:space="0" w:color="auto"/>
      </w:divBdr>
    </w:div>
    <w:div w:id="627132069">
      <w:bodyDiv w:val="1"/>
      <w:marLeft w:val="0"/>
      <w:marRight w:val="0"/>
      <w:marTop w:val="0"/>
      <w:marBottom w:val="0"/>
      <w:divBdr>
        <w:top w:val="none" w:sz="0" w:space="0" w:color="auto"/>
        <w:left w:val="none" w:sz="0" w:space="0" w:color="auto"/>
        <w:bottom w:val="none" w:sz="0" w:space="0" w:color="auto"/>
        <w:right w:val="none" w:sz="0" w:space="0" w:color="auto"/>
      </w:divBdr>
    </w:div>
    <w:div w:id="627399242">
      <w:bodyDiv w:val="1"/>
      <w:marLeft w:val="0"/>
      <w:marRight w:val="0"/>
      <w:marTop w:val="0"/>
      <w:marBottom w:val="0"/>
      <w:divBdr>
        <w:top w:val="none" w:sz="0" w:space="0" w:color="auto"/>
        <w:left w:val="none" w:sz="0" w:space="0" w:color="auto"/>
        <w:bottom w:val="none" w:sz="0" w:space="0" w:color="auto"/>
        <w:right w:val="none" w:sz="0" w:space="0" w:color="auto"/>
      </w:divBdr>
    </w:div>
    <w:div w:id="627469286">
      <w:bodyDiv w:val="1"/>
      <w:marLeft w:val="0"/>
      <w:marRight w:val="0"/>
      <w:marTop w:val="0"/>
      <w:marBottom w:val="0"/>
      <w:divBdr>
        <w:top w:val="none" w:sz="0" w:space="0" w:color="auto"/>
        <w:left w:val="none" w:sz="0" w:space="0" w:color="auto"/>
        <w:bottom w:val="none" w:sz="0" w:space="0" w:color="auto"/>
        <w:right w:val="none" w:sz="0" w:space="0" w:color="auto"/>
      </w:divBdr>
    </w:div>
    <w:div w:id="627707817">
      <w:bodyDiv w:val="1"/>
      <w:marLeft w:val="0"/>
      <w:marRight w:val="0"/>
      <w:marTop w:val="0"/>
      <w:marBottom w:val="0"/>
      <w:divBdr>
        <w:top w:val="none" w:sz="0" w:space="0" w:color="auto"/>
        <w:left w:val="none" w:sz="0" w:space="0" w:color="auto"/>
        <w:bottom w:val="none" w:sz="0" w:space="0" w:color="auto"/>
        <w:right w:val="none" w:sz="0" w:space="0" w:color="auto"/>
      </w:divBdr>
    </w:div>
    <w:div w:id="627709952">
      <w:bodyDiv w:val="1"/>
      <w:marLeft w:val="0"/>
      <w:marRight w:val="0"/>
      <w:marTop w:val="0"/>
      <w:marBottom w:val="0"/>
      <w:divBdr>
        <w:top w:val="none" w:sz="0" w:space="0" w:color="auto"/>
        <w:left w:val="none" w:sz="0" w:space="0" w:color="auto"/>
        <w:bottom w:val="none" w:sz="0" w:space="0" w:color="auto"/>
        <w:right w:val="none" w:sz="0" w:space="0" w:color="auto"/>
      </w:divBdr>
    </w:div>
    <w:div w:id="627736083">
      <w:bodyDiv w:val="1"/>
      <w:marLeft w:val="0"/>
      <w:marRight w:val="0"/>
      <w:marTop w:val="0"/>
      <w:marBottom w:val="0"/>
      <w:divBdr>
        <w:top w:val="none" w:sz="0" w:space="0" w:color="auto"/>
        <w:left w:val="none" w:sz="0" w:space="0" w:color="auto"/>
        <w:bottom w:val="none" w:sz="0" w:space="0" w:color="auto"/>
        <w:right w:val="none" w:sz="0" w:space="0" w:color="auto"/>
      </w:divBdr>
    </w:div>
    <w:div w:id="627859067">
      <w:bodyDiv w:val="1"/>
      <w:marLeft w:val="0"/>
      <w:marRight w:val="0"/>
      <w:marTop w:val="0"/>
      <w:marBottom w:val="0"/>
      <w:divBdr>
        <w:top w:val="none" w:sz="0" w:space="0" w:color="auto"/>
        <w:left w:val="none" w:sz="0" w:space="0" w:color="auto"/>
        <w:bottom w:val="none" w:sz="0" w:space="0" w:color="auto"/>
        <w:right w:val="none" w:sz="0" w:space="0" w:color="auto"/>
      </w:divBdr>
    </w:div>
    <w:div w:id="627975121">
      <w:bodyDiv w:val="1"/>
      <w:marLeft w:val="0"/>
      <w:marRight w:val="0"/>
      <w:marTop w:val="0"/>
      <w:marBottom w:val="0"/>
      <w:divBdr>
        <w:top w:val="none" w:sz="0" w:space="0" w:color="auto"/>
        <w:left w:val="none" w:sz="0" w:space="0" w:color="auto"/>
        <w:bottom w:val="none" w:sz="0" w:space="0" w:color="auto"/>
        <w:right w:val="none" w:sz="0" w:space="0" w:color="auto"/>
      </w:divBdr>
    </w:div>
    <w:div w:id="628171071">
      <w:bodyDiv w:val="1"/>
      <w:marLeft w:val="0"/>
      <w:marRight w:val="0"/>
      <w:marTop w:val="0"/>
      <w:marBottom w:val="0"/>
      <w:divBdr>
        <w:top w:val="none" w:sz="0" w:space="0" w:color="auto"/>
        <w:left w:val="none" w:sz="0" w:space="0" w:color="auto"/>
        <w:bottom w:val="none" w:sz="0" w:space="0" w:color="auto"/>
        <w:right w:val="none" w:sz="0" w:space="0" w:color="auto"/>
      </w:divBdr>
    </w:div>
    <w:div w:id="628247701">
      <w:bodyDiv w:val="1"/>
      <w:marLeft w:val="0"/>
      <w:marRight w:val="0"/>
      <w:marTop w:val="0"/>
      <w:marBottom w:val="0"/>
      <w:divBdr>
        <w:top w:val="none" w:sz="0" w:space="0" w:color="auto"/>
        <w:left w:val="none" w:sz="0" w:space="0" w:color="auto"/>
        <w:bottom w:val="none" w:sz="0" w:space="0" w:color="auto"/>
        <w:right w:val="none" w:sz="0" w:space="0" w:color="auto"/>
      </w:divBdr>
    </w:div>
    <w:div w:id="628707965">
      <w:bodyDiv w:val="1"/>
      <w:marLeft w:val="0"/>
      <w:marRight w:val="0"/>
      <w:marTop w:val="0"/>
      <w:marBottom w:val="0"/>
      <w:divBdr>
        <w:top w:val="none" w:sz="0" w:space="0" w:color="auto"/>
        <w:left w:val="none" w:sz="0" w:space="0" w:color="auto"/>
        <w:bottom w:val="none" w:sz="0" w:space="0" w:color="auto"/>
        <w:right w:val="none" w:sz="0" w:space="0" w:color="auto"/>
      </w:divBdr>
    </w:div>
    <w:div w:id="628781656">
      <w:bodyDiv w:val="1"/>
      <w:marLeft w:val="0"/>
      <w:marRight w:val="0"/>
      <w:marTop w:val="0"/>
      <w:marBottom w:val="0"/>
      <w:divBdr>
        <w:top w:val="none" w:sz="0" w:space="0" w:color="auto"/>
        <w:left w:val="none" w:sz="0" w:space="0" w:color="auto"/>
        <w:bottom w:val="none" w:sz="0" w:space="0" w:color="auto"/>
        <w:right w:val="none" w:sz="0" w:space="0" w:color="auto"/>
      </w:divBdr>
    </w:div>
    <w:div w:id="629019242">
      <w:bodyDiv w:val="1"/>
      <w:marLeft w:val="0"/>
      <w:marRight w:val="0"/>
      <w:marTop w:val="0"/>
      <w:marBottom w:val="0"/>
      <w:divBdr>
        <w:top w:val="none" w:sz="0" w:space="0" w:color="auto"/>
        <w:left w:val="none" w:sz="0" w:space="0" w:color="auto"/>
        <w:bottom w:val="none" w:sz="0" w:space="0" w:color="auto"/>
        <w:right w:val="none" w:sz="0" w:space="0" w:color="auto"/>
      </w:divBdr>
    </w:div>
    <w:div w:id="629557788">
      <w:bodyDiv w:val="1"/>
      <w:marLeft w:val="0"/>
      <w:marRight w:val="0"/>
      <w:marTop w:val="0"/>
      <w:marBottom w:val="0"/>
      <w:divBdr>
        <w:top w:val="none" w:sz="0" w:space="0" w:color="auto"/>
        <w:left w:val="none" w:sz="0" w:space="0" w:color="auto"/>
        <w:bottom w:val="none" w:sz="0" w:space="0" w:color="auto"/>
        <w:right w:val="none" w:sz="0" w:space="0" w:color="auto"/>
      </w:divBdr>
    </w:div>
    <w:div w:id="630283628">
      <w:bodyDiv w:val="1"/>
      <w:marLeft w:val="0"/>
      <w:marRight w:val="0"/>
      <w:marTop w:val="0"/>
      <w:marBottom w:val="0"/>
      <w:divBdr>
        <w:top w:val="none" w:sz="0" w:space="0" w:color="auto"/>
        <w:left w:val="none" w:sz="0" w:space="0" w:color="auto"/>
        <w:bottom w:val="none" w:sz="0" w:space="0" w:color="auto"/>
        <w:right w:val="none" w:sz="0" w:space="0" w:color="auto"/>
      </w:divBdr>
    </w:div>
    <w:div w:id="630403634">
      <w:bodyDiv w:val="1"/>
      <w:marLeft w:val="0"/>
      <w:marRight w:val="0"/>
      <w:marTop w:val="0"/>
      <w:marBottom w:val="0"/>
      <w:divBdr>
        <w:top w:val="none" w:sz="0" w:space="0" w:color="auto"/>
        <w:left w:val="none" w:sz="0" w:space="0" w:color="auto"/>
        <w:bottom w:val="none" w:sz="0" w:space="0" w:color="auto"/>
        <w:right w:val="none" w:sz="0" w:space="0" w:color="auto"/>
      </w:divBdr>
    </w:div>
    <w:div w:id="630405189">
      <w:bodyDiv w:val="1"/>
      <w:marLeft w:val="0"/>
      <w:marRight w:val="0"/>
      <w:marTop w:val="0"/>
      <w:marBottom w:val="0"/>
      <w:divBdr>
        <w:top w:val="none" w:sz="0" w:space="0" w:color="auto"/>
        <w:left w:val="none" w:sz="0" w:space="0" w:color="auto"/>
        <w:bottom w:val="none" w:sz="0" w:space="0" w:color="auto"/>
        <w:right w:val="none" w:sz="0" w:space="0" w:color="auto"/>
      </w:divBdr>
    </w:div>
    <w:div w:id="630407883">
      <w:bodyDiv w:val="1"/>
      <w:marLeft w:val="0"/>
      <w:marRight w:val="0"/>
      <w:marTop w:val="0"/>
      <w:marBottom w:val="0"/>
      <w:divBdr>
        <w:top w:val="none" w:sz="0" w:space="0" w:color="auto"/>
        <w:left w:val="none" w:sz="0" w:space="0" w:color="auto"/>
        <w:bottom w:val="none" w:sz="0" w:space="0" w:color="auto"/>
        <w:right w:val="none" w:sz="0" w:space="0" w:color="auto"/>
      </w:divBdr>
    </w:div>
    <w:div w:id="630598083">
      <w:bodyDiv w:val="1"/>
      <w:marLeft w:val="0"/>
      <w:marRight w:val="0"/>
      <w:marTop w:val="0"/>
      <w:marBottom w:val="0"/>
      <w:divBdr>
        <w:top w:val="none" w:sz="0" w:space="0" w:color="auto"/>
        <w:left w:val="none" w:sz="0" w:space="0" w:color="auto"/>
        <w:bottom w:val="none" w:sz="0" w:space="0" w:color="auto"/>
        <w:right w:val="none" w:sz="0" w:space="0" w:color="auto"/>
      </w:divBdr>
    </w:div>
    <w:div w:id="630598136">
      <w:bodyDiv w:val="1"/>
      <w:marLeft w:val="0"/>
      <w:marRight w:val="0"/>
      <w:marTop w:val="0"/>
      <w:marBottom w:val="0"/>
      <w:divBdr>
        <w:top w:val="none" w:sz="0" w:space="0" w:color="auto"/>
        <w:left w:val="none" w:sz="0" w:space="0" w:color="auto"/>
        <w:bottom w:val="none" w:sz="0" w:space="0" w:color="auto"/>
        <w:right w:val="none" w:sz="0" w:space="0" w:color="auto"/>
      </w:divBdr>
    </w:div>
    <w:div w:id="630667680">
      <w:bodyDiv w:val="1"/>
      <w:marLeft w:val="0"/>
      <w:marRight w:val="0"/>
      <w:marTop w:val="0"/>
      <w:marBottom w:val="0"/>
      <w:divBdr>
        <w:top w:val="none" w:sz="0" w:space="0" w:color="auto"/>
        <w:left w:val="none" w:sz="0" w:space="0" w:color="auto"/>
        <w:bottom w:val="none" w:sz="0" w:space="0" w:color="auto"/>
        <w:right w:val="none" w:sz="0" w:space="0" w:color="auto"/>
      </w:divBdr>
    </w:div>
    <w:div w:id="630744544">
      <w:bodyDiv w:val="1"/>
      <w:marLeft w:val="0"/>
      <w:marRight w:val="0"/>
      <w:marTop w:val="0"/>
      <w:marBottom w:val="0"/>
      <w:divBdr>
        <w:top w:val="none" w:sz="0" w:space="0" w:color="auto"/>
        <w:left w:val="none" w:sz="0" w:space="0" w:color="auto"/>
        <w:bottom w:val="none" w:sz="0" w:space="0" w:color="auto"/>
        <w:right w:val="none" w:sz="0" w:space="0" w:color="auto"/>
      </w:divBdr>
    </w:div>
    <w:div w:id="630748306">
      <w:bodyDiv w:val="1"/>
      <w:marLeft w:val="0"/>
      <w:marRight w:val="0"/>
      <w:marTop w:val="0"/>
      <w:marBottom w:val="0"/>
      <w:divBdr>
        <w:top w:val="none" w:sz="0" w:space="0" w:color="auto"/>
        <w:left w:val="none" w:sz="0" w:space="0" w:color="auto"/>
        <w:bottom w:val="none" w:sz="0" w:space="0" w:color="auto"/>
        <w:right w:val="none" w:sz="0" w:space="0" w:color="auto"/>
      </w:divBdr>
    </w:div>
    <w:div w:id="630985956">
      <w:bodyDiv w:val="1"/>
      <w:marLeft w:val="0"/>
      <w:marRight w:val="0"/>
      <w:marTop w:val="0"/>
      <w:marBottom w:val="0"/>
      <w:divBdr>
        <w:top w:val="none" w:sz="0" w:space="0" w:color="auto"/>
        <w:left w:val="none" w:sz="0" w:space="0" w:color="auto"/>
        <w:bottom w:val="none" w:sz="0" w:space="0" w:color="auto"/>
        <w:right w:val="none" w:sz="0" w:space="0" w:color="auto"/>
      </w:divBdr>
    </w:div>
    <w:div w:id="631011822">
      <w:bodyDiv w:val="1"/>
      <w:marLeft w:val="0"/>
      <w:marRight w:val="0"/>
      <w:marTop w:val="0"/>
      <w:marBottom w:val="0"/>
      <w:divBdr>
        <w:top w:val="none" w:sz="0" w:space="0" w:color="auto"/>
        <w:left w:val="none" w:sz="0" w:space="0" w:color="auto"/>
        <w:bottom w:val="none" w:sz="0" w:space="0" w:color="auto"/>
        <w:right w:val="none" w:sz="0" w:space="0" w:color="auto"/>
      </w:divBdr>
    </w:div>
    <w:div w:id="631863217">
      <w:bodyDiv w:val="1"/>
      <w:marLeft w:val="0"/>
      <w:marRight w:val="0"/>
      <w:marTop w:val="0"/>
      <w:marBottom w:val="0"/>
      <w:divBdr>
        <w:top w:val="none" w:sz="0" w:space="0" w:color="auto"/>
        <w:left w:val="none" w:sz="0" w:space="0" w:color="auto"/>
        <w:bottom w:val="none" w:sz="0" w:space="0" w:color="auto"/>
        <w:right w:val="none" w:sz="0" w:space="0" w:color="auto"/>
      </w:divBdr>
    </w:div>
    <w:div w:id="631986706">
      <w:bodyDiv w:val="1"/>
      <w:marLeft w:val="0"/>
      <w:marRight w:val="0"/>
      <w:marTop w:val="0"/>
      <w:marBottom w:val="0"/>
      <w:divBdr>
        <w:top w:val="none" w:sz="0" w:space="0" w:color="auto"/>
        <w:left w:val="none" w:sz="0" w:space="0" w:color="auto"/>
        <w:bottom w:val="none" w:sz="0" w:space="0" w:color="auto"/>
        <w:right w:val="none" w:sz="0" w:space="0" w:color="auto"/>
      </w:divBdr>
    </w:div>
    <w:div w:id="632177187">
      <w:bodyDiv w:val="1"/>
      <w:marLeft w:val="0"/>
      <w:marRight w:val="0"/>
      <w:marTop w:val="0"/>
      <w:marBottom w:val="0"/>
      <w:divBdr>
        <w:top w:val="none" w:sz="0" w:space="0" w:color="auto"/>
        <w:left w:val="none" w:sz="0" w:space="0" w:color="auto"/>
        <w:bottom w:val="none" w:sz="0" w:space="0" w:color="auto"/>
        <w:right w:val="none" w:sz="0" w:space="0" w:color="auto"/>
      </w:divBdr>
    </w:div>
    <w:div w:id="632250735">
      <w:bodyDiv w:val="1"/>
      <w:marLeft w:val="0"/>
      <w:marRight w:val="0"/>
      <w:marTop w:val="0"/>
      <w:marBottom w:val="0"/>
      <w:divBdr>
        <w:top w:val="none" w:sz="0" w:space="0" w:color="auto"/>
        <w:left w:val="none" w:sz="0" w:space="0" w:color="auto"/>
        <w:bottom w:val="none" w:sz="0" w:space="0" w:color="auto"/>
        <w:right w:val="none" w:sz="0" w:space="0" w:color="auto"/>
      </w:divBdr>
    </w:div>
    <w:div w:id="632370339">
      <w:bodyDiv w:val="1"/>
      <w:marLeft w:val="0"/>
      <w:marRight w:val="0"/>
      <w:marTop w:val="0"/>
      <w:marBottom w:val="0"/>
      <w:divBdr>
        <w:top w:val="none" w:sz="0" w:space="0" w:color="auto"/>
        <w:left w:val="none" w:sz="0" w:space="0" w:color="auto"/>
        <w:bottom w:val="none" w:sz="0" w:space="0" w:color="auto"/>
        <w:right w:val="none" w:sz="0" w:space="0" w:color="auto"/>
      </w:divBdr>
    </w:div>
    <w:div w:id="632751791">
      <w:bodyDiv w:val="1"/>
      <w:marLeft w:val="0"/>
      <w:marRight w:val="0"/>
      <w:marTop w:val="0"/>
      <w:marBottom w:val="0"/>
      <w:divBdr>
        <w:top w:val="none" w:sz="0" w:space="0" w:color="auto"/>
        <w:left w:val="none" w:sz="0" w:space="0" w:color="auto"/>
        <w:bottom w:val="none" w:sz="0" w:space="0" w:color="auto"/>
        <w:right w:val="none" w:sz="0" w:space="0" w:color="auto"/>
      </w:divBdr>
    </w:div>
    <w:div w:id="632752767">
      <w:bodyDiv w:val="1"/>
      <w:marLeft w:val="0"/>
      <w:marRight w:val="0"/>
      <w:marTop w:val="0"/>
      <w:marBottom w:val="0"/>
      <w:divBdr>
        <w:top w:val="none" w:sz="0" w:space="0" w:color="auto"/>
        <w:left w:val="none" w:sz="0" w:space="0" w:color="auto"/>
        <w:bottom w:val="none" w:sz="0" w:space="0" w:color="auto"/>
        <w:right w:val="none" w:sz="0" w:space="0" w:color="auto"/>
      </w:divBdr>
    </w:div>
    <w:div w:id="632953037">
      <w:bodyDiv w:val="1"/>
      <w:marLeft w:val="0"/>
      <w:marRight w:val="0"/>
      <w:marTop w:val="0"/>
      <w:marBottom w:val="0"/>
      <w:divBdr>
        <w:top w:val="none" w:sz="0" w:space="0" w:color="auto"/>
        <w:left w:val="none" w:sz="0" w:space="0" w:color="auto"/>
        <w:bottom w:val="none" w:sz="0" w:space="0" w:color="auto"/>
        <w:right w:val="none" w:sz="0" w:space="0" w:color="auto"/>
      </w:divBdr>
    </w:div>
    <w:div w:id="633097132">
      <w:bodyDiv w:val="1"/>
      <w:marLeft w:val="0"/>
      <w:marRight w:val="0"/>
      <w:marTop w:val="0"/>
      <w:marBottom w:val="0"/>
      <w:divBdr>
        <w:top w:val="none" w:sz="0" w:space="0" w:color="auto"/>
        <w:left w:val="none" w:sz="0" w:space="0" w:color="auto"/>
        <w:bottom w:val="none" w:sz="0" w:space="0" w:color="auto"/>
        <w:right w:val="none" w:sz="0" w:space="0" w:color="auto"/>
      </w:divBdr>
      <w:divsChild>
        <w:div w:id="1425492397">
          <w:marLeft w:val="0"/>
          <w:marRight w:val="0"/>
          <w:marTop w:val="0"/>
          <w:marBottom w:val="0"/>
          <w:divBdr>
            <w:top w:val="none" w:sz="0" w:space="0" w:color="auto"/>
            <w:left w:val="none" w:sz="0" w:space="0" w:color="auto"/>
            <w:bottom w:val="none" w:sz="0" w:space="0" w:color="auto"/>
            <w:right w:val="none" w:sz="0" w:space="0" w:color="auto"/>
          </w:divBdr>
        </w:div>
        <w:div w:id="832329918">
          <w:marLeft w:val="0"/>
          <w:marRight w:val="0"/>
          <w:marTop w:val="0"/>
          <w:marBottom w:val="0"/>
          <w:divBdr>
            <w:top w:val="none" w:sz="0" w:space="0" w:color="auto"/>
            <w:left w:val="none" w:sz="0" w:space="0" w:color="auto"/>
            <w:bottom w:val="none" w:sz="0" w:space="0" w:color="auto"/>
            <w:right w:val="none" w:sz="0" w:space="0" w:color="auto"/>
          </w:divBdr>
        </w:div>
        <w:div w:id="337123849">
          <w:marLeft w:val="0"/>
          <w:marRight w:val="0"/>
          <w:marTop w:val="0"/>
          <w:marBottom w:val="0"/>
          <w:divBdr>
            <w:top w:val="none" w:sz="0" w:space="0" w:color="auto"/>
            <w:left w:val="none" w:sz="0" w:space="0" w:color="auto"/>
            <w:bottom w:val="none" w:sz="0" w:space="0" w:color="auto"/>
            <w:right w:val="none" w:sz="0" w:space="0" w:color="auto"/>
          </w:divBdr>
        </w:div>
        <w:div w:id="1956405983">
          <w:marLeft w:val="0"/>
          <w:marRight w:val="0"/>
          <w:marTop w:val="0"/>
          <w:marBottom w:val="0"/>
          <w:divBdr>
            <w:top w:val="none" w:sz="0" w:space="0" w:color="auto"/>
            <w:left w:val="none" w:sz="0" w:space="0" w:color="auto"/>
            <w:bottom w:val="none" w:sz="0" w:space="0" w:color="auto"/>
            <w:right w:val="none" w:sz="0" w:space="0" w:color="auto"/>
          </w:divBdr>
        </w:div>
        <w:div w:id="1832913239">
          <w:marLeft w:val="0"/>
          <w:marRight w:val="0"/>
          <w:marTop w:val="0"/>
          <w:marBottom w:val="0"/>
          <w:divBdr>
            <w:top w:val="none" w:sz="0" w:space="0" w:color="auto"/>
            <w:left w:val="none" w:sz="0" w:space="0" w:color="auto"/>
            <w:bottom w:val="none" w:sz="0" w:space="0" w:color="auto"/>
            <w:right w:val="none" w:sz="0" w:space="0" w:color="auto"/>
          </w:divBdr>
        </w:div>
        <w:div w:id="1437477758">
          <w:marLeft w:val="0"/>
          <w:marRight w:val="0"/>
          <w:marTop w:val="0"/>
          <w:marBottom w:val="0"/>
          <w:divBdr>
            <w:top w:val="none" w:sz="0" w:space="0" w:color="auto"/>
            <w:left w:val="none" w:sz="0" w:space="0" w:color="auto"/>
            <w:bottom w:val="none" w:sz="0" w:space="0" w:color="auto"/>
            <w:right w:val="none" w:sz="0" w:space="0" w:color="auto"/>
          </w:divBdr>
        </w:div>
        <w:div w:id="1234003825">
          <w:marLeft w:val="0"/>
          <w:marRight w:val="0"/>
          <w:marTop w:val="0"/>
          <w:marBottom w:val="0"/>
          <w:divBdr>
            <w:top w:val="none" w:sz="0" w:space="0" w:color="auto"/>
            <w:left w:val="none" w:sz="0" w:space="0" w:color="auto"/>
            <w:bottom w:val="none" w:sz="0" w:space="0" w:color="auto"/>
            <w:right w:val="none" w:sz="0" w:space="0" w:color="auto"/>
          </w:divBdr>
        </w:div>
        <w:div w:id="687827051">
          <w:marLeft w:val="0"/>
          <w:marRight w:val="0"/>
          <w:marTop w:val="0"/>
          <w:marBottom w:val="0"/>
          <w:divBdr>
            <w:top w:val="none" w:sz="0" w:space="0" w:color="auto"/>
            <w:left w:val="none" w:sz="0" w:space="0" w:color="auto"/>
            <w:bottom w:val="none" w:sz="0" w:space="0" w:color="auto"/>
            <w:right w:val="none" w:sz="0" w:space="0" w:color="auto"/>
          </w:divBdr>
        </w:div>
        <w:div w:id="1131367330">
          <w:marLeft w:val="0"/>
          <w:marRight w:val="0"/>
          <w:marTop w:val="0"/>
          <w:marBottom w:val="0"/>
          <w:divBdr>
            <w:top w:val="none" w:sz="0" w:space="0" w:color="auto"/>
            <w:left w:val="none" w:sz="0" w:space="0" w:color="auto"/>
            <w:bottom w:val="none" w:sz="0" w:space="0" w:color="auto"/>
            <w:right w:val="none" w:sz="0" w:space="0" w:color="auto"/>
          </w:divBdr>
        </w:div>
        <w:div w:id="132675520">
          <w:marLeft w:val="0"/>
          <w:marRight w:val="0"/>
          <w:marTop w:val="0"/>
          <w:marBottom w:val="0"/>
          <w:divBdr>
            <w:top w:val="none" w:sz="0" w:space="0" w:color="auto"/>
            <w:left w:val="none" w:sz="0" w:space="0" w:color="auto"/>
            <w:bottom w:val="none" w:sz="0" w:space="0" w:color="auto"/>
            <w:right w:val="none" w:sz="0" w:space="0" w:color="auto"/>
          </w:divBdr>
        </w:div>
        <w:div w:id="1202598380">
          <w:marLeft w:val="0"/>
          <w:marRight w:val="0"/>
          <w:marTop w:val="0"/>
          <w:marBottom w:val="0"/>
          <w:divBdr>
            <w:top w:val="none" w:sz="0" w:space="0" w:color="auto"/>
            <w:left w:val="none" w:sz="0" w:space="0" w:color="auto"/>
            <w:bottom w:val="none" w:sz="0" w:space="0" w:color="auto"/>
            <w:right w:val="none" w:sz="0" w:space="0" w:color="auto"/>
          </w:divBdr>
        </w:div>
        <w:div w:id="253131588">
          <w:marLeft w:val="0"/>
          <w:marRight w:val="0"/>
          <w:marTop w:val="0"/>
          <w:marBottom w:val="0"/>
          <w:divBdr>
            <w:top w:val="none" w:sz="0" w:space="0" w:color="auto"/>
            <w:left w:val="none" w:sz="0" w:space="0" w:color="auto"/>
            <w:bottom w:val="none" w:sz="0" w:space="0" w:color="auto"/>
            <w:right w:val="none" w:sz="0" w:space="0" w:color="auto"/>
          </w:divBdr>
        </w:div>
        <w:div w:id="1369256412">
          <w:marLeft w:val="0"/>
          <w:marRight w:val="0"/>
          <w:marTop w:val="0"/>
          <w:marBottom w:val="0"/>
          <w:divBdr>
            <w:top w:val="none" w:sz="0" w:space="0" w:color="auto"/>
            <w:left w:val="none" w:sz="0" w:space="0" w:color="auto"/>
            <w:bottom w:val="none" w:sz="0" w:space="0" w:color="auto"/>
            <w:right w:val="none" w:sz="0" w:space="0" w:color="auto"/>
          </w:divBdr>
        </w:div>
        <w:div w:id="570889514">
          <w:marLeft w:val="0"/>
          <w:marRight w:val="0"/>
          <w:marTop w:val="0"/>
          <w:marBottom w:val="0"/>
          <w:divBdr>
            <w:top w:val="none" w:sz="0" w:space="0" w:color="auto"/>
            <w:left w:val="none" w:sz="0" w:space="0" w:color="auto"/>
            <w:bottom w:val="none" w:sz="0" w:space="0" w:color="auto"/>
            <w:right w:val="none" w:sz="0" w:space="0" w:color="auto"/>
          </w:divBdr>
        </w:div>
        <w:div w:id="2098475129">
          <w:marLeft w:val="0"/>
          <w:marRight w:val="0"/>
          <w:marTop w:val="0"/>
          <w:marBottom w:val="0"/>
          <w:divBdr>
            <w:top w:val="none" w:sz="0" w:space="0" w:color="auto"/>
            <w:left w:val="none" w:sz="0" w:space="0" w:color="auto"/>
            <w:bottom w:val="none" w:sz="0" w:space="0" w:color="auto"/>
            <w:right w:val="none" w:sz="0" w:space="0" w:color="auto"/>
          </w:divBdr>
        </w:div>
        <w:div w:id="540943000">
          <w:marLeft w:val="0"/>
          <w:marRight w:val="0"/>
          <w:marTop w:val="0"/>
          <w:marBottom w:val="0"/>
          <w:divBdr>
            <w:top w:val="none" w:sz="0" w:space="0" w:color="auto"/>
            <w:left w:val="none" w:sz="0" w:space="0" w:color="auto"/>
            <w:bottom w:val="none" w:sz="0" w:space="0" w:color="auto"/>
            <w:right w:val="none" w:sz="0" w:space="0" w:color="auto"/>
          </w:divBdr>
        </w:div>
        <w:div w:id="1514032695">
          <w:marLeft w:val="0"/>
          <w:marRight w:val="0"/>
          <w:marTop w:val="0"/>
          <w:marBottom w:val="0"/>
          <w:divBdr>
            <w:top w:val="none" w:sz="0" w:space="0" w:color="auto"/>
            <w:left w:val="none" w:sz="0" w:space="0" w:color="auto"/>
            <w:bottom w:val="none" w:sz="0" w:space="0" w:color="auto"/>
            <w:right w:val="none" w:sz="0" w:space="0" w:color="auto"/>
          </w:divBdr>
        </w:div>
        <w:div w:id="2025282027">
          <w:marLeft w:val="0"/>
          <w:marRight w:val="0"/>
          <w:marTop w:val="0"/>
          <w:marBottom w:val="0"/>
          <w:divBdr>
            <w:top w:val="none" w:sz="0" w:space="0" w:color="auto"/>
            <w:left w:val="none" w:sz="0" w:space="0" w:color="auto"/>
            <w:bottom w:val="none" w:sz="0" w:space="0" w:color="auto"/>
            <w:right w:val="none" w:sz="0" w:space="0" w:color="auto"/>
          </w:divBdr>
        </w:div>
        <w:div w:id="1763800230">
          <w:marLeft w:val="0"/>
          <w:marRight w:val="0"/>
          <w:marTop w:val="0"/>
          <w:marBottom w:val="0"/>
          <w:divBdr>
            <w:top w:val="none" w:sz="0" w:space="0" w:color="auto"/>
            <w:left w:val="none" w:sz="0" w:space="0" w:color="auto"/>
            <w:bottom w:val="none" w:sz="0" w:space="0" w:color="auto"/>
            <w:right w:val="none" w:sz="0" w:space="0" w:color="auto"/>
          </w:divBdr>
        </w:div>
        <w:div w:id="1194878679">
          <w:marLeft w:val="0"/>
          <w:marRight w:val="0"/>
          <w:marTop w:val="0"/>
          <w:marBottom w:val="0"/>
          <w:divBdr>
            <w:top w:val="none" w:sz="0" w:space="0" w:color="auto"/>
            <w:left w:val="none" w:sz="0" w:space="0" w:color="auto"/>
            <w:bottom w:val="none" w:sz="0" w:space="0" w:color="auto"/>
            <w:right w:val="none" w:sz="0" w:space="0" w:color="auto"/>
          </w:divBdr>
        </w:div>
        <w:div w:id="1212839987">
          <w:marLeft w:val="0"/>
          <w:marRight w:val="0"/>
          <w:marTop w:val="0"/>
          <w:marBottom w:val="0"/>
          <w:divBdr>
            <w:top w:val="none" w:sz="0" w:space="0" w:color="auto"/>
            <w:left w:val="none" w:sz="0" w:space="0" w:color="auto"/>
            <w:bottom w:val="none" w:sz="0" w:space="0" w:color="auto"/>
            <w:right w:val="none" w:sz="0" w:space="0" w:color="auto"/>
          </w:divBdr>
        </w:div>
        <w:div w:id="524516637">
          <w:marLeft w:val="0"/>
          <w:marRight w:val="0"/>
          <w:marTop w:val="0"/>
          <w:marBottom w:val="0"/>
          <w:divBdr>
            <w:top w:val="none" w:sz="0" w:space="0" w:color="auto"/>
            <w:left w:val="none" w:sz="0" w:space="0" w:color="auto"/>
            <w:bottom w:val="none" w:sz="0" w:space="0" w:color="auto"/>
            <w:right w:val="none" w:sz="0" w:space="0" w:color="auto"/>
          </w:divBdr>
        </w:div>
        <w:div w:id="1750887898">
          <w:marLeft w:val="0"/>
          <w:marRight w:val="0"/>
          <w:marTop w:val="0"/>
          <w:marBottom w:val="0"/>
          <w:divBdr>
            <w:top w:val="none" w:sz="0" w:space="0" w:color="auto"/>
            <w:left w:val="none" w:sz="0" w:space="0" w:color="auto"/>
            <w:bottom w:val="none" w:sz="0" w:space="0" w:color="auto"/>
            <w:right w:val="none" w:sz="0" w:space="0" w:color="auto"/>
          </w:divBdr>
        </w:div>
        <w:div w:id="1823541990">
          <w:marLeft w:val="0"/>
          <w:marRight w:val="0"/>
          <w:marTop w:val="0"/>
          <w:marBottom w:val="0"/>
          <w:divBdr>
            <w:top w:val="none" w:sz="0" w:space="0" w:color="auto"/>
            <w:left w:val="none" w:sz="0" w:space="0" w:color="auto"/>
            <w:bottom w:val="none" w:sz="0" w:space="0" w:color="auto"/>
            <w:right w:val="none" w:sz="0" w:space="0" w:color="auto"/>
          </w:divBdr>
        </w:div>
        <w:div w:id="58291858">
          <w:marLeft w:val="0"/>
          <w:marRight w:val="0"/>
          <w:marTop w:val="0"/>
          <w:marBottom w:val="0"/>
          <w:divBdr>
            <w:top w:val="none" w:sz="0" w:space="0" w:color="auto"/>
            <w:left w:val="none" w:sz="0" w:space="0" w:color="auto"/>
            <w:bottom w:val="none" w:sz="0" w:space="0" w:color="auto"/>
            <w:right w:val="none" w:sz="0" w:space="0" w:color="auto"/>
          </w:divBdr>
        </w:div>
        <w:div w:id="2113552892">
          <w:marLeft w:val="0"/>
          <w:marRight w:val="0"/>
          <w:marTop w:val="0"/>
          <w:marBottom w:val="0"/>
          <w:divBdr>
            <w:top w:val="none" w:sz="0" w:space="0" w:color="auto"/>
            <w:left w:val="none" w:sz="0" w:space="0" w:color="auto"/>
            <w:bottom w:val="none" w:sz="0" w:space="0" w:color="auto"/>
            <w:right w:val="none" w:sz="0" w:space="0" w:color="auto"/>
          </w:divBdr>
        </w:div>
        <w:div w:id="1770273808">
          <w:marLeft w:val="0"/>
          <w:marRight w:val="0"/>
          <w:marTop w:val="0"/>
          <w:marBottom w:val="0"/>
          <w:divBdr>
            <w:top w:val="none" w:sz="0" w:space="0" w:color="auto"/>
            <w:left w:val="none" w:sz="0" w:space="0" w:color="auto"/>
            <w:bottom w:val="none" w:sz="0" w:space="0" w:color="auto"/>
            <w:right w:val="none" w:sz="0" w:space="0" w:color="auto"/>
          </w:divBdr>
        </w:div>
        <w:div w:id="1323084">
          <w:marLeft w:val="0"/>
          <w:marRight w:val="0"/>
          <w:marTop w:val="0"/>
          <w:marBottom w:val="0"/>
          <w:divBdr>
            <w:top w:val="none" w:sz="0" w:space="0" w:color="auto"/>
            <w:left w:val="none" w:sz="0" w:space="0" w:color="auto"/>
            <w:bottom w:val="none" w:sz="0" w:space="0" w:color="auto"/>
            <w:right w:val="none" w:sz="0" w:space="0" w:color="auto"/>
          </w:divBdr>
        </w:div>
        <w:div w:id="1907954085">
          <w:marLeft w:val="0"/>
          <w:marRight w:val="0"/>
          <w:marTop w:val="0"/>
          <w:marBottom w:val="0"/>
          <w:divBdr>
            <w:top w:val="none" w:sz="0" w:space="0" w:color="auto"/>
            <w:left w:val="none" w:sz="0" w:space="0" w:color="auto"/>
            <w:bottom w:val="none" w:sz="0" w:space="0" w:color="auto"/>
            <w:right w:val="none" w:sz="0" w:space="0" w:color="auto"/>
          </w:divBdr>
        </w:div>
        <w:div w:id="32538304">
          <w:marLeft w:val="0"/>
          <w:marRight w:val="0"/>
          <w:marTop w:val="0"/>
          <w:marBottom w:val="0"/>
          <w:divBdr>
            <w:top w:val="none" w:sz="0" w:space="0" w:color="auto"/>
            <w:left w:val="none" w:sz="0" w:space="0" w:color="auto"/>
            <w:bottom w:val="none" w:sz="0" w:space="0" w:color="auto"/>
            <w:right w:val="none" w:sz="0" w:space="0" w:color="auto"/>
          </w:divBdr>
        </w:div>
        <w:div w:id="439376047">
          <w:marLeft w:val="0"/>
          <w:marRight w:val="0"/>
          <w:marTop w:val="0"/>
          <w:marBottom w:val="0"/>
          <w:divBdr>
            <w:top w:val="none" w:sz="0" w:space="0" w:color="auto"/>
            <w:left w:val="none" w:sz="0" w:space="0" w:color="auto"/>
            <w:bottom w:val="none" w:sz="0" w:space="0" w:color="auto"/>
            <w:right w:val="none" w:sz="0" w:space="0" w:color="auto"/>
          </w:divBdr>
        </w:div>
        <w:div w:id="1653866843">
          <w:marLeft w:val="0"/>
          <w:marRight w:val="0"/>
          <w:marTop w:val="0"/>
          <w:marBottom w:val="0"/>
          <w:divBdr>
            <w:top w:val="none" w:sz="0" w:space="0" w:color="auto"/>
            <w:left w:val="none" w:sz="0" w:space="0" w:color="auto"/>
            <w:bottom w:val="none" w:sz="0" w:space="0" w:color="auto"/>
            <w:right w:val="none" w:sz="0" w:space="0" w:color="auto"/>
          </w:divBdr>
        </w:div>
        <w:div w:id="1522427311">
          <w:marLeft w:val="0"/>
          <w:marRight w:val="0"/>
          <w:marTop w:val="0"/>
          <w:marBottom w:val="0"/>
          <w:divBdr>
            <w:top w:val="none" w:sz="0" w:space="0" w:color="auto"/>
            <w:left w:val="none" w:sz="0" w:space="0" w:color="auto"/>
            <w:bottom w:val="none" w:sz="0" w:space="0" w:color="auto"/>
            <w:right w:val="none" w:sz="0" w:space="0" w:color="auto"/>
          </w:divBdr>
        </w:div>
        <w:div w:id="210265002">
          <w:marLeft w:val="0"/>
          <w:marRight w:val="0"/>
          <w:marTop w:val="0"/>
          <w:marBottom w:val="0"/>
          <w:divBdr>
            <w:top w:val="none" w:sz="0" w:space="0" w:color="auto"/>
            <w:left w:val="none" w:sz="0" w:space="0" w:color="auto"/>
            <w:bottom w:val="none" w:sz="0" w:space="0" w:color="auto"/>
            <w:right w:val="none" w:sz="0" w:space="0" w:color="auto"/>
          </w:divBdr>
        </w:div>
        <w:div w:id="1673878390">
          <w:marLeft w:val="0"/>
          <w:marRight w:val="0"/>
          <w:marTop w:val="0"/>
          <w:marBottom w:val="0"/>
          <w:divBdr>
            <w:top w:val="none" w:sz="0" w:space="0" w:color="auto"/>
            <w:left w:val="none" w:sz="0" w:space="0" w:color="auto"/>
            <w:bottom w:val="none" w:sz="0" w:space="0" w:color="auto"/>
            <w:right w:val="none" w:sz="0" w:space="0" w:color="auto"/>
          </w:divBdr>
        </w:div>
        <w:div w:id="275870610">
          <w:marLeft w:val="0"/>
          <w:marRight w:val="0"/>
          <w:marTop w:val="0"/>
          <w:marBottom w:val="0"/>
          <w:divBdr>
            <w:top w:val="none" w:sz="0" w:space="0" w:color="auto"/>
            <w:left w:val="none" w:sz="0" w:space="0" w:color="auto"/>
            <w:bottom w:val="none" w:sz="0" w:space="0" w:color="auto"/>
            <w:right w:val="none" w:sz="0" w:space="0" w:color="auto"/>
          </w:divBdr>
        </w:div>
        <w:div w:id="1438477812">
          <w:marLeft w:val="0"/>
          <w:marRight w:val="0"/>
          <w:marTop w:val="0"/>
          <w:marBottom w:val="0"/>
          <w:divBdr>
            <w:top w:val="none" w:sz="0" w:space="0" w:color="auto"/>
            <w:left w:val="none" w:sz="0" w:space="0" w:color="auto"/>
            <w:bottom w:val="none" w:sz="0" w:space="0" w:color="auto"/>
            <w:right w:val="none" w:sz="0" w:space="0" w:color="auto"/>
          </w:divBdr>
        </w:div>
        <w:div w:id="772674883">
          <w:marLeft w:val="0"/>
          <w:marRight w:val="0"/>
          <w:marTop w:val="0"/>
          <w:marBottom w:val="0"/>
          <w:divBdr>
            <w:top w:val="none" w:sz="0" w:space="0" w:color="auto"/>
            <w:left w:val="none" w:sz="0" w:space="0" w:color="auto"/>
            <w:bottom w:val="none" w:sz="0" w:space="0" w:color="auto"/>
            <w:right w:val="none" w:sz="0" w:space="0" w:color="auto"/>
          </w:divBdr>
        </w:div>
        <w:div w:id="1389498479">
          <w:marLeft w:val="0"/>
          <w:marRight w:val="0"/>
          <w:marTop w:val="0"/>
          <w:marBottom w:val="0"/>
          <w:divBdr>
            <w:top w:val="none" w:sz="0" w:space="0" w:color="auto"/>
            <w:left w:val="none" w:sz="0" w:space="0" w:color="auto"/>
            <w:bottom w:val="none" w:sz="0" w:space="0" w:color="auto"/>
            <w:right w:val="none" w:sz="0" w:space="0" w:color="auto"/>
          </w:divBdr>
        </w:div>
        <w:div w:id="2046830657">
          <w:marLeft w:val="0"/>
          <w:marRight w:val="0"/>
          <w:marTop w:val="0"/>
          <w:marBottom w:val="0"/>
          <w:divBdr>
            <w:top w:val="none" w:sz="0" w:space="0" w:color="auto"/>
            <w:left w:val="none" w:sz="0" w:space="0" w:color="auto"/>
            <w:bottom w:val="none" w:sz="0" w:space="0" w:color="auto"/>
            <w:right w:val="none" w:sz="0" w:space="0" w:color="auto"/>
          </w:divBdr>
        </w:div>
        <w:div w:id="1779374667">
          <w:marLeft w:val="0"/>
          <w:marRight w:val="0"/>
          <w:marTop w:val="0"/>
          <w:marBottom w:val="0"/>
          <w:divBdr>
            <w:top w:val="none" w:sz="0" w:space="0" w:color="auto"/>
            <w:left w:val="none" w:sz="0" w:space="0" w:color="auto"/>
            <w:bottom w:val="none" w:sz="0" w:space="0" w:color="auto"/>
            <w:right w:val="none" w:sz="0" w:space="0" w:color="auto"/>
          </w:divBdr>
        </w:div>
        <w:div w:id="2137942431">
          <w:marLeft w:val="0"/>
          <w:marRight w:val="0"/>
          <w:marTop w:val="0"/>
          <w:marBottom w:val="0"/>
          <w:divBdr>
            <w:top w:val="none" w:sz="0" w:space="0" w:color="auto"/>
            <w:left w:val="none" w:sz="0" w:space="0" w:color="auto"/>
            <w:bottom w:val="none" w:sz="0" w:space="0" w:color="auto"/>
            <w:right w:val="none" w:sz="0" w:space="0" w:color="auto"/>
          </w:divBdr>
        </w:div>
        <w:div w:id="358244939">
          <w:marLeft w:val="0"/>
          <w:marRight w:val="0"/>
          <w:marTop w:val="0"/>
          <w:marBottom w:val="0"/>
          <w:divBdr>
            <w:top w:val="none" w:sz="0" w:space="0" w:color="auto"/>
            <w:left w:val="none" w:sz="0" w:space="0" w:color="auto"/>
            <w:bottom w:val="none" w:sz="0" w:space="0" w:color="auto"/>
            <w:right w:val="none" w:sz="0" w:space="0" w:color="auto"/>
          </w:divBdr>
        </w:div>
        <w:div w:id="1703746959">
          <w:marLeft w:val="0"/>
          <w:marRight w:val="0"/>
          <w:marTop w:val="0"/>
          <w:marBottom w:val="0"/>
          <w:divBdr>
            <w:top w:val="none" w:sz="0" w:space="0" w:color="auto"/>
            <w:left w:val="none" w:sz="0" w:space="0" w:color="auto"/>
            <w:bottom w:val="none" w:sz="0" w:space="0" w:color="auto"/>
            <w:right w:val="none" w:sz="0" w:space="0" w:color="auto"/>
          </w:divBdr>
        </w:div>
        <w:div w:id="333997426">
          <w:marLeft w:val="0"/>
          <w:marRight w:val="0"/>
          <w:marTop w:val="0"/>
          <w:marBottom w:val="0"/>
          <w:divBdr>
            <w:top w:val="none" w:sz="0" w:space="0" w:color="auto"/>
            <w:left w:val="none" w:sz="0" w:space="0" w:color="auto"/>
            <w:bottom w:val="none" w:sz="0" w:space="0" w:color="auto"/>
            <w:right w:val="none" w:sz="0" w:space="0" w:color="auto"/>
          </w:divBdr>
        </w:div>
        <w:div w:id="1360886607">
          <w:marLeft w:val="0"/>
          <w:marRight w:val="0"/>
          <w:marTop w:val="0"/>
          <w:marBottom w:val="0"/>
          <w:divBdr>
            <w:top w:val="none" w:sz="0" w:space="0" w:color="auto"/>
            <w:left w:val="none" w:sz="0" w:space="0" w:color="auto"/>
            <w:bottom w:val="none" w:sz="0" w:space="0" w:color="auto"/>
            <w:right w:val="none" w:sz="0" w:space="0" w:color="auto"/>
          </w:divBdr>
        </w:div>
        <w:div w:id="222839539">
          <w:marLeft w:val="0"/>
          <w:marRight w:val="0"/>
          <w:marTop w:val="0"/>
          <w:marBottom w:val="0"/>
          <w:divBdr>
            <w:top w:val="none" w:sz="0" w:space="0" w:color="auto"/>
            <w:left w:val="none" w:sz="0" w:space="0" w:color="auto"/>
            <w:bottom w:val="none" w:sz="0" w:space="0" w:color="auto"/>
            <w:right w:val="none" w:sz="0" w:space="0" w:color="auto"/>
          </w:divBdr>
        </w:div>
        <w:div w:id="1585068212">
          <w:marLeft w:val="0"/>
          <w:marRight w:val="0"/>
          <w:marTop w:val="0"/>
          <w:marBottom w:val="0"/>
          <w:divBdr>
            <w:top w:val="none" w:sz="0" w:space="0" w:color="auto"/>
            <w:left w:val="none" w:sz="0" w:space="0" w:color="auto"/>
            <w:bottom w:val="none" w:sz="0" w:space="0" w:color="auto"/>
            <w:right w:val="none" w:sz="0" w:space="0" w:color="auto"/>
          </w:divBdr>
        </w:div>
        <w:div w:id="1488860101">
          <w:marLeft w:val="0"/>
          <w:marRight w:val="0"/>
          <w:marTop w:val="0"/>
          <w:marBottom w:val="0"/>
          <w:divBdr>
            <w:top w:val="none" w:sz="0" w:space="0" w:color="auto"/>
            <w:left w:val="none" w:sz="0" w:space="0" w:color="auto"/>
            <w:bottom w:val="none" w:sz="0" w:space="0" w:color="auto"/>
            <w:right w:val="none" w:sz="0" w:space="0" w:color="auto"/>
          </w:divBdr>
        </w:div>
        <w:div w:id="696001496">
          <w:marLeft w:val="0"/>
          <w:marRight w:val="0"/>
          <w:marTop w:val="0"/>
          <w:marBottom w:val="0"/>
          <w:divBdr>
            <w:top w:val="none" w:sz="0" w:space="0" w:color="auto"/>
            <w:left w:val="none" w:sz="0" w:space="0" w:color="auto"/>
            <w:bottom w:val="none" w:sz="0" w:space="0" w:color="auto"/>
            <w:right w:val="none" w:sz="0" w:space="0" w:color="auto"/>
          </w:divBdr>
        </w:div>
        <w:div w:id="1995335175">
          <w:marLeft w:val="0"/>
          <w:marRight w:val="0"/>
          <w:marTop w:val="0"/>
          <w:marBottom w:val="0"/>
          <w:divBdr>
            <w:top w:val="none" w:sz="0" w:space="0" w:color="auto"/>
            <w:left w:val="none" w:sz="0" w:space="0" w:color="auto"/>
            <w:bottom w:val="none" w:sz="0" w:space="0" w:color="auto"/>
            <w:right w:val="none" w:sz="0" w:space="0" w:color="auto"/>
          </w:divBdr>
        </w:div>
        <w:div w:id="1063992053">
          <w:marLeft w:val="0"/>
          <w:marRight w:val="0"/>
          <w:marTop w:val="0"/>
          <w:marBottom w:val="0"/>
          <w:divBdr>
            <w:top w:val="none" w:sz="0" w:space="0" w:color="auto"/>
            <w:left w:val="none" w:sz="0" w:space="0" w:color="auto"/>
            <w:bottom w:val="none" w:sz="0" w:space="0" w:color="auto"/>
            <w:right w:val="none" w:sz="0" w:space="0" w:color="auto"/>
          </w:divBdr>
        </w:div>
        <w:div w:id="354700635">
          <w:marLeft w:val="0"/>
          <w:marRight w:val="0"/>
          <w:marTop w:val="0"/>
          <w:marBottom w:val="0"/>
          <w:divBdr>
            <w:top w:val="none" w:sz="0" w:space="0" w:color="auto"/>
            <w:left w:val="none" w:sz="0" w:space="0" w:color="auto"/>
            <w:bottom w:val="none" w:sz="0" w:space="0" w:color="auto"/>
            <w:right w:val="none" w:sz="0" w:space="0" w:color="auto"/>
          </w:divBdr>
        </w:div>
        <w:div w:id="878203808">
          <w:marLeft w:val="0"/>
          <w:marRight w:val="0"/>
          <w:marTop w:val="0"/>
          <w:marBottom w:val="0"/>
          <w:divBdr>
            <w:top w:val="none" w:sz="0" w:space="0" w:color="auto"/>
            <w:left w:val="none" w:sz="0" w:space="0" w:color="auto"/>
            <w:bottom w:val="none" w:sz="0" w:space="0" w:color="auto"/>
            <w:right w:val="none" w:sz="0" w:space="0" w:color="auto"/>
          </w:divBdr>
        </w:div>
        <w:div w:id="1568832589">
          <w:marLeft w:val="0"/>
          <w:marRight w:val="0"/>
          <w:marTop w:val="0"/>
          <w:marBottom w:val="0"/>
          <w:divBdr>
            <w:top w:val="none" w:sz="0" w:space="0" w:color="auto"/>
            <w:left w:val="none" w:sz="0" w:space="0" w:color="auto"/>
            <w:bottom w:val="none" w:sz="0" w:space="0" w:color="auto"/>
            <w:right w:val="none" w:sz="0" w:space="0" w:color="auto"/>
          </w:divBdr>
        </w:div>
        <w:div w:id="1309019253">
          <w:marLeft w:val="0"/>
          <w:marRight w:val="0"/>
          <w:marTop w:val="0"/>
          <w:marBottom w:val="0"/>
          <w:divBdr>
            <w:top w:val="none" w:sz="0" w:space="0" w:color="auto"/>
            <w:left w:val="none" w:sz="0" w:space="0" w:color="auto"/>
            <w:bottom w:val="none" w:sz="0" w:space="0" w:color="auto"/>
            <w:right w:val="none" w:sz="0" w:space="0" w:color="auto"/>
          </w:divBdr>
        </w:div>
        <w:div w:id="1211379429">
          <w:marLeft w:val="0"/>
          <w:marRight w:val="0"/>
          <w:marTop w:val="0"/>
          <w:marBottom w:val="0"/>
          <w:divBdr>
            <w:top w:val="none" w:sz="0" w:space="0" w:color="auto"/>
            <w:left w:val="none" w:sz="0" w:space="0" w:color="auto"/>
            <w:bottom w:val="none" w:sz="0" w:space="0" w:color="auto"/>
            <w:right w:val="none" w:sz="0" w:space="0" w:color="auto"/>
          </w:divBdr>
        </w:div>
        <w:div w:id="1572691610">
          <w:marLeft w:val="0"/>
          <w:marRight w:val="0"/>
          <w:marTop w:val="0"/>
          <w:marBottom w:val="0"/>
          <w:divBdr>
            <w:top w:val="none" w:sz="0" w:space="0" w:color="auto"/>
            <w:left w:val="none" w:sz="0" w:space="0" w:color="auto"/>
            <w:bottom w:val="none" w:sz="0" w:space="0" w:color="auto"/>
            <w:right w:val="none" w:sz="0" w:space="0" w:color="auto"/>
          </w:divBdr>
        </w:div>
        <w:div w:id="332611490">
          <w:marLeft w:val="0"/>
          <w:marRight w:val="0"/>
          <w:marTop w:val="0"/>
          <w:marBottom w:val="0"/>
          <w:divBdr>
            <w:top w:val="none" w:sz="0" w:space="0" w:color="auto"/>
            <w:left w:val="none" w:sz="0" w:space="0" w:color="auto"/>
            <w:bottom w:val="none" w:sz="0" w:space="0" w:color="auto"/>
            <w:right w:val="none" w:sz="0" w:space="0" w:color="auto"/>
          </w:divBdr>
        </w:div>
        <w:div w:id="413478141">
          <w:marLeft w:val="0"/>
          <w:marRight w:val="0"/>
          <w:marTop w:val="0"/>
          <w:marBottom w:val="0"/>
          <w:divBdr>
            <w:top w:val="none" w:sz="0" w:space="0" w:color="auto"/>
            <w:left w:val="none" w:sz="0" w:space="0" w:color="auto"/>
            <w:bottom w:val="none" w:sz="0" w:space="0" w:color="auto"/>
            <w:right w:val="none" w:sz="0" w:space="0" w:color="auto"/>
          </w:divBdr>
        </w:div>
        <w:div w:id="833767258">
          <w:marLeft w:val="0"/>
          <w:marRight w:val="0"/>
          <w:marTop w:val="0"/>
          <w:marBottom w:val="0"/>
          <w:divBdr>
            <w:top w:val="none" w:sz="0" w:space="0" w:color="auto"/>
            <w:left w:val="none" w:sz="0" w:space="0" w:color="auto"/>
            <w:bottom w:val="none" w:sz="0" w:space="0" w:color="auto"/>
            <w:right w:val="none" w:sz="0" w:space="0" w:color="auto"/>
          </w:divBdr>
        </w:div>
        <w:div w:id="216475882">
          <w:marLeft w:val="0"/>
          <w:marRight w:val="0"/>
          <w:marTop w:val="0"/>
          <w:marBottom w:val="0"/>
          <w:divBdr>
            <w:top w:val="none" w:sz="0" w:space="0" w:color="auto"/>
            <w:left w:val="none" w:sz="0" w:space="0" w:color="auto"/>
            <w:bottom w:val="none" w:sz="0" w:space="0" w:color="auto"/>
            <w:right w:val="none" w:sz="0" w:space="0" w:color="auto"/>
          </w:divBdr>
        </w:div>
        <w:div w:id="804196106">
          <w:marLeft w:val="0"/>
          <w:marRight w:val="0"/>
          <w:marTop w:val="0"/>
          <w:marBottom w:val="0"/>
          <w:divBdr>
            <w:top w:val="none" w:sz="0" w:space="0" w:color="auto"/>
            <w:left w:val="none" w:sz="0" w:space="0" w:color="auto"/>
            <w:bottom w:val="none" w:sz="0" w:space="0" w:color="auto"/>
            <w:right w:val="none" w:sz="0" w:space="0" w:color="auto"/>
          </w:divBdr>
        </w:div>
        <w:div w:id="378865320">
          <w:marLeft w:val="0"/>
          <w:marRight w:val="0"/>
          <w:marTop w:val="0"/>
          <w:marBottom w:val="0"/>
          <w:divBdr>
            <w:top w:val="none" w:sz="0" w:space="0" w:color="auto"/>
            <w:left w:val="none" w:sz="0" w:space="0" w:color="auto"/>
            <w:bottom w:val="none" w:sz="0" w:space="0" w:color="auto"/>
            <w:right w:val="none" w:sz="0" w:space="0" w:color="auto"/>
          </w:divBdr>
        </w:div>
        <w:div w:id="912010623">
          <w:marLeft w:val="0"/>
          <w:marRight w:val="0"/>
          <w:marTop w:val="0"/>
          <w:marBottom w:val="0"/>
          <w:divBdr>
            <w:top w:val="none" w:sz="0" w:space="0" w:color="auto"/>
            <w:left w:val="none" w:sz="0" w:space="0" w:color="auto"/>
            <w:bottom w:val="none" w:sz="0" w:space="0" w:color="auto"/>
            <w:right w:val="none" w:sz="0" w:space="0" w:color="auto"/>
          </w:divBdr>
        </w:div>
        <w:div w:id="1924993988">
          <w:marLeft w:val="0"/>
          <w:marRight w:val="0"/>
          <w:marTop w:val="0"/>
          <w:marBottom w:val="0"/>
          <w:divBdr>
            <w:top w:val="none" w:sz="0" w:space="0" w:color="auto"/>
            <w:left w:val="none" w:sz="0" w:space="0" w:color="auto"/>
            <w:bottom w:val="none" w:sz="0" w:space="0" w:color="auto"/>
            <w:right w:val="none" w:sz="0" w:space="0" w:color="auto"/>
          </w:divBdr>
        </w:div>
        <w:div w:id="1601179223">
          <w:marLeft w:val="0"/>
          <w:marRight w:val="0"/>
          <w:marTop w:val="0"/>
          <w:marBottom w:val="0"/>
          <w:divBdr>
            <w:top w:val="none" w:sz="0" w:space="0" w:color="auto"/>
            <w:left w:val="none" w:sz="0" w:space="0" w:color="auto"/>
            <w:bottom w:val="none" w:sz="0" w:space="0" w:color="auto"/>
            <w:right w:val="none" w:sz="0" w:space="0" w:color="auto"/>
          </w:divBdr>
        </w:div>
        <w:div w:id="2060282650">
          <w:marLeft w:val="0"/>
          <w:marRight w:val="0"/>
          <w:marTop w:val="0"/>
          <w:marBottom w:val="0"/>
          <w:divBdr>
            <w:top w:val="none" w:sz="0" w:space="0" w:color="auto"/>
            <w:left w:val="none" w:sz="0" w:space="0" w:color="auto"/>
            <w:bottom w:val="none" w:sz="0" w:space="0" w:color="auto"/>
            <w:right w:val="none" w:sz="0" w:space="0" w:color="auto"/>
          </w:divBdr>
        </w:div>
        <w:div w:id="2134206582">
          <w:marLeft w:val="0"/>
          <w:marRight w:val="0"/>
          <w:marTop w:val="0"/>
          <w:marBottom w:val="0"/>
          <w:divBdr>
            <w:top w:val="none" w:sz="0" w:space="0" w:color="auto"/>
            <w:left w:val="none" w:sz="0" w:space="0" w:color="auto"/>
            <w:bottom w:val="none" w:sz="0" w:space="0" w:color="auto"/>
            <w:right w:val="none" w:sz="0" w:space="0" w:color="auto"/>
          </w:divBdr>
        </w:div>
        <w:div w:id="1555040471">
          <w:marLeft w:val="0"/>
          <w:marRight w:val="0"/>
          <w:marTop w:val="0"/>
          <w:marBottom w:val="0"/>
          <w:divBdr>
            <w:top w:val="none" w:sz="0" w:space="0" w:color="auto"/>
            <w:left w:val="none" w:sz="0" w:space="0" w:color="auto"/>
            <w:bottom w:val="none" w:sz="0" w:space="0" w:color="auto"/>
            <w:right w:val="none" w:sz="0" w:space="0" w:color="auto"/>
          </w:divBdr>
        </w:div>
        <w:div w:id="254554443">
          <w:marLeft w:val="0"/>
          <w:marRight w:val="0"/>
          <w:marTop w:val="0"/>
          <w:marBottom w:val="0"/>
          <w:divBdr>
            <w:top w:val="none" w:sz="0" w:space="0" w:color="auto"/>
            <w:left w:val="none" w:sz="0" w:space="0" w:color="auto"/>
            <w:bottom w:val="none" w:sz="0" w:space="0" w:color="auto"/>
            <w:right w:val="none" w:sz="0" w:space="0" w:color="auto"/>
          </w:divBdr>
        </w:div>
        <w:div w:id="1583415681">
          <w:marLeft w:val="0"/>
          <w:marRight w:val="0"/>
          <w:marTop w:val="0"/>
          <w:marBottom w:val="0"/>
          <w:divBdr>
            <w:top w:val="none" w:sz="0" w:space="0" w:color="auto"/>
            <w:left w:val="none" w:sz="0" w:space="0" w:color="auto"/>
            <w:bottom w:val="none" w:sz="0" w:space="0" w:color="auto"/>
            <w:right w:val="none" w:sz="0" w:space="0" w:color="auto"/>
          </w:divBdr>
        </w:div>
        <w:div w:id="1082487377">
          <w:marLeft w:val="0"/>
          <w:marRight w:val="0"/>
          <w:marTop w:val="0"/>
          <w:marBottom w:val="0"/>
          <w:divBdr>
            <w:top w:val="none" w:sz="0" w:space="0" w:color="auto"/>
            <w:left w:val="none" w:sz="0" w:space="0" w:color="auto"/>
            <w:bottom w:val="none" w:sz="0" w:space="0" w:color="auto"/>
            <w:right w:val="none" w:sz="0" w:space="0" w:color="auto"/>
          </w:divBdr>
        </w:div>
        <w:div w:id="174928887">
          <w:marLeft w:val="0"/>
          <w:marRight w:val="0"/>
          <w:marTop w:val="0"/>
          <w:marBottom w:val="0"/>
          <w:divBdr>
            <w:top w:val="none" w:sz="0" w:space="0" w:color="auto"/>
            <w:left w:val="none" w:sz="0" w:space="0" w:color="auto"/>
            <w:bottom w:val="none" w:sz="0" w:space="0" w:color="auto"/>
            <w:right w:val="none" w:sz="0" w:space="0" w:color="auto"/>
          </w:divBdr>
        </w:div>
        <w:div w:id="1850488636">
          <w:marLeft w:val="0"/>
          <w:marRight w:val="0"/>
          <w:marTop w:val="0"/>
          <w:marBottom w:val="0"/>
          <w:divBdr>
            <w:top w:val="none" w:sz="0" w:space="0" w:color="auto"/>
            <w:left w:val="none" w:sz="0" w:space="0" w:color="auto"/>
            <w:bottom w:val="none" w:sz="0" w:space="0" w:color="auto"/>
            <w:right w:val="none" w:sz="0" w:space="0" w:color="auto"/>
          </w:divBdr>
        </w:div>
        <w:div w:id="1217203387">
          <w:marLeft w:val="0"/>
          <w:marRight w:val="0"/>
          <w:marTop w:val="0"/>
          <w:marBottom w:val="0"/>
          <w:divBdr>
            <w:top w:val="none" w:sz="0" w:space="0" w:color="auto"/>
            <w:left w:val="none" w:sz="0" w:space="0" w:color="auto"/>
            <w:bottom w:val="none" w:sz="0" w:space="0" w:color="auto"/>
            <w:right w:val="none" w:sz="0" w:space="0" w:color="auto"/>
          </w:divBdr>
        </w:div>
        <w:div w:id="55250522">
          <w:marLeft w:val="0"/>
          <w:marRight w:val="0"/>
          <w:marTop w:val="0"/>
          <w:marBottom w:val="0"/>
          <w:divBdr>
            <w:top w:val="none" w:sz="0" w:space="0" w:color="auto"/>
            <w:left w:val="none" w:sz="0" w:space="0" w:color="auto"/>
            <w:bottom w:val="none" w:sz="0" w:space="0" w:color="auto"/>
            <w:right w:val="none" w:sz="0" w:space="0" w:color="auto"/>
          </w:divBdr>
        </w:div>
        <w:div w:id="284970899">
          <w:marLeft w:val="0"/>
          <w:marRight w:val="0"/>
          <w:marTop w:val="0"/>
          <w:marBottom w:val="0"/>
          <w:divBdr>
            <w:top w:val="none" w:sz="0" w:space="0" w:color="auto"/>
            <w:left w:val="none" w:sz="0" w:space="0" w:color="auto"/>
            <w:bottom w:val="none" w:sz="0" w:space="0" w:color="auto"/>
            <w:right w:val="none" w:sz="0" w:space="0" w:color="auto"/>
          </w:divBdr>
        </w:div>
        <w:div w:id="2098283077">
          <w:marLeft w:val="0"/>
          <w:marRight w:val="0"/>
          <w:marTop w:val="0"/>
          <w:marBottom w:val="0"/>
          <w:divBdr>
            <w:top w:val="none" w:sz="0" w:space="0" w:color="auto"/>
            <w:left w:val="none" w:sz="0" w:space="0" w:color="auto"/>
            <w:bottom w:val="none" w:sz="0" w:space="0" w:color="auto"/>
            <w:right w:val="none" w:sz="0" w:space="0" w:color="auto"/>
          </w:divBdr>
        </w:div>
      </w:divsChild>
    </w:div>
    <w:div w:id="633104244">
      <w:bodyDiv w:val="1"/>
      <w:marLeft w:val="0"/>
      <w:marRight w:val="0"/>
      <w:marTop w:val="0"/>
      <w:marBottom w:val="0"/>
      <w:divBdr>
        <w:top w:val="none" w:sz="0" w:space="0" w:color="auto"/>
        <w:left w:val="none" w:sz="0" w:space="0" w:color="auto"/>
        <w:bottom w:val="none" w:sz="0" w:space="0" w:color="auto"/>
        <w:right w:val="none" w:sz="0" w:space="0" w:color="auto"/>
      </w:divBdr>
    </w:div>
    <w:div w:id="633632723">
      <w:bodyDiv w:val="1"/>
      <w:marLeft w:val="0"/>
      <w:marRight w:val="0"/>
      <w:marTop w:val="0"/>
      <w:marBottom w:val="0"/>
      <w:divBdr>
        <w:top w:val="none" w:sz="0" w:space="0" w:color="auto"/>
        <w:left w:val="none" w:sz="0" w:space="0" w:color="auto"/>
        <w:bottom w:val="none" w:sz="0" w:space="0" w:color="auto"/>
        <w:right w:val="none" w:sz="0" w:space="0" w:color="auto"/>
      </w:divBdr>
    </w:div>
    <w:div w:id="633948695">
      <w:bodyDiv w:val="1"/>
      <w:marLeft w:val="0"/>
      <w:marRight w:val="0"/>
      <w:marTop w:val="0"/>
      <w:marBottom w:val="0"/>
      <w:divBdr>
        <w:top w:val="none" w:sz="0" w:space="0" w:color="auto"/>
        <w:left w:val="none" w:sz="0" w:space="0" w:color="auto"/>
        <w:bottom w:val="none" w:sz="0" w:space="0" w:color="auto"/>
        <w:right w:val="none" w:sz="0" w:space="0" w:color="auto"/>
      </w:divBdr>
    </w:div>
    <w:div w:id="634221772">
      <w:bodyDiv w:val="1"/>
      <w:marLeft w:val="0"/>
      <w:marRight w:val="0"/>
      <w:marTop w:val="0"/>
      <w:marBottom w:val="0"/>
      <w:divBdr>
        <w:top w:val="none" w:sz="0" w:space="0" w:color="auto"/>
        <w:left w:val="none" w:sz="0" w:space="0" w:color="auto"/>
        <w:bottom w:val="none" w:sz="0" w:space="0" w:color="auto"/>
        <w:right w:val="none" w:sz="0" w:space="0" w:color="auto"/>
      </w:divBdr>
    </w:div>
    <w:div w:id="634607552">
      <w:bodyDiv w:val="1"/>
      <w:marLeft w:val="0"/>
      <w:marRight w:val="0"/>
      <w:marTop w:val="0"/>
      <w:marBottom w:val="0"/>
      <w:divBdr>
        <w:top w:val="none" w:sz="0" w:space="0" w:color="auto"/>
        <w:left w:val="none" w:sz="0" w:space="0" w:color="auto"/>
        <w:bottom w:val="none" w:sz="0" w:space="0" w:color="auto"/>
        <w:right w:val="none" w:sz="0" w:space="0" w:color="auto"/>
      </w:divBdr>
      <w:divsChild>
        <w:div w:id="721252877">
          <w:marLeft w:val="0"/>
          <w:marRight w:val="0"/>
          <w:marTop w:val="0"/>
          <w:marBottom w:val="0"/>
          <w:divBdr>
            <w:top w:val="none" w:sz="0" w:space="0" w:color="auto"/>
            <w:left w:val="none" w:sz="0" w:space="0" w:color="auto"/>
            <w:bottom w:val="none" w:sz="0" w:space="0" w:color="auto"/>
            <w:right w:val="none" w:sz="0" w:space="0" w:color="auto"/>
          </w:divBdr>
        </w:div>
        <w:div w:id="280889032">
          <w:marLeft w:val="0"/>
          <w:marRight w:val="0"/>
          <w:marTop w:val="0"/>
          <w:marBottom w:val="0"/>
          <w:divBdr>
            <w:top w:val="none" w:sz="0" w:space="0" w:color="auto"/>
            <w:left w:val="none" w:sz="0" w:space="0" w:color="auto"/>
            <w:bottom w:val="none" w:sz="0" w:space="0" w:color="auto"/>
            <w:right w:val="none" w:sz="0" w:space="0" w:color="auto"/>
          </w:divBdr>
        </w:div>
        <w:div w:id="1511068483">
          <w:marLeft w:val="0"/>
          <w:marRight w:val="0"/>
          <w:marTop w:val="0"/>
          <w:marBottom w:val="0"/>
          <w:divBdr>
            <w:top w:val="none" w:sz="0" w:space="0" w:color="auto"/>
            <w:left w:val="none" w:sz="0" w:space="0" w:color="auto"/>
            <w:bottom w:val="none" w:sz="0" w:space="0" w:color="auto"/>
            <w:right w:val="none" w:sz="0" w:space="0" w:color="auto"/>
          </w:divBdr>
        </w:div>
        <w:div w:id="375739108">
          <w:marLeft w:val="0"/>
          <w:marRight w:val="0"/>
          <w:marTop w:val="0"/>
          <w:marBottom w:val="0"/>
          <w:divBdr>
            <w:top w:val="none" w:sz="0" w:space="0" w:color="auto"/>
            <w:left w:val="none" w:sz="0" w:space="0" w:color="auto"/>
            <w:bottom w:val="none" w:sz="0" w:space="0" w:color="auto"/>
            <w:right w:val="none" w:sz="0" w:space="0" w:color="auto"/>
          </w:divBdr>
        </w:div>
        <w:div w:id="696538435">
          <w:marLeft w:val="0"/>
          <w:marRight w:val="0"/>
          <w:marTop w:val="0"/>
          <w:marBottom w:val="0"/>
          <w:divBdr>
            <w:top w:val="none" w:sz="0" w:space="0" w:color="auto"/>
            <w:left w:val="none" w:sz="0" w:space="0" w:color="auto"/>
            <w:bottom w:val="none" w:sz="0" w:space="0" w:color="auto"/>
            <w:right w:val="none" w:sz="0" w:space="0" w:color="auto"/>
          </w:divBdr>
        </w:div>
        <w:div w:id="1450471174">
          <w:marLeft w:val="0"/>
          <w:marRight w:val="0"/>
          <w:marTop w:val="0"/>
          <w:marBottom w:val="0"/>
          <w:divBdr>
            <w:top w:val="none" w:sz="0" w:space="0" w:color="auto"/>
            <w:left w:val="none" w:sz="0" w:space="0" w:color="auto"/>
            <w:bottom w:val="none" w:sz="0" w:space="0" w:color="auto"/>
            <w:right w:val="none" w:sz="0" w:space="0" w:color="auto"/>
          </w:divBdr>
        </w:div>
        <w:div w:id="1466434265">
          <w:marLeft w:val="0"/>
          <w:marRight w:val="0"/>
          <w:marTop w:val="0"/>
          <w:marBottom w:val="0"/>
          <w:divBdr>
            <w:top w:val="none" w:sz="0" w:space="0" w:color="auto"/>
            <w:left w:val="none" w:sz="0" w:space="0" w:color="auto"/>
            <w:bottom w:val="none" w:sz="0" w:space="0" w:color="auto"/>
            <w:right w:val="none" w:sz="0" w:space="0" w:color="auto"/>
          </w:divBdr>
        </w:div>
        <w:div w:id="960501962">
          <w:marLeft w:val="0"/>
          <w:marRight w:val="0"/>
          <w:marTop w:val="0"/>
          <w:marBottom w:val="0"/>
          <w:divBdr>
            <w:top w:val="none" w:sz="0" w:space="0" w:color="auto"/>
            <w:left w:val="none" w:sz="0" w:space="0" w:color="auto"/>
            <w:bottom w:val="none" w:sz="0" w:space="0" w:color="auto"/>
            <w:right w:val="none" w:sz="0" w:space="0" w:color="auto"/>
          </w:divBdr>
        </w:div>
        <w:div w:id="1822427887">
          <w:marLeft w:val="0"/>
          <w:marRight w:val="0"/>
          <w:marTop w:val="0"/>
          <w:marBottom w:val="0"/>
          <w:divBdr>
            <w:top w:val="none" w:sz="0" w:space="0" w:color="auto"/>
            <w:left w:val="none" w:sz="0" w:space="0" w:color="auto"/>
            <w:bottom w:val="none" w:sz="0" w:space="0" w:color="auto"/>
            <w:right w:val="none" w:sz="0" w:space="0" w:color="auto"/>
          </w:divBdr>
        </w:div>
        <w:div w:id="507328387">
          <w:marLeft w:val="0"/>
          <w:marRight w:val="0"/>
          <w:marTop w:val="0"/>
          <w:marBottom w:val="0"/>
          <w:divBdr>
            <w:top w:val="none" w:sz="0" w:space="0" w:color="auto"/>
            <w:left w:val="none" w:sz="0" w:space="0" w:color="auto"/>
            <w:bottom w:val="none" w:sz="0" w:space="0" w:color="auto"/>
            <w:right w:val="none" w:sz="0" w:space="0" w:color="auto"/>
          </w:divBdr>
        </w:div>
        <w:div w:id="448359895">
          <w:marLeft w:val="0"/>
          <w:marRight w:val="0"/>
          <w:marTop w:val="0"/>
          <w:marBottom w:val="0"/>
          <w:divBdr>
            <w:top w:val="none" w:sz="0" w:space="0" w:color="auto"/>
            <w:left w:val="none" w:sz="0" w:space="0" w:color="auto"/>
            <w:bottom w:val="none" w:sz="0" w:space="0" w:color="auto"/>
            <w:right w:val="none" w:sz="0" w:space="0" w:color="auto"/>
          </w:divBdr>
        </w:div>
        <w:div w:id="1893956859">
          <w:marLeft w:val="0"/>
          <w:marRight w:val="0"/>
          <w:marTop w:val="0"/>
          <w:marBottom w:val="0"/>
          <w:divBdr>
            <w:top w:val="none" w:sz="0" w:space="0" w:color="auto"/>
            <w:left w:val="none" w:sz="0" w:space="0" w:color="auto"/>
            <w:bottom w:val="none" w:sz="0" w:space="0" w:color="auto"/>
            <w:right w:val="none" w:sz="0" w:space="0" w:color="auto"/>
          </w:divBdr>
        </w:div>
        <w:div w:id="1327437588">
          <w:marLeft w:val="0"/>
          <w:marRight w:val="0"/>
          <w:marTop w:val="0"/>
          <w:marBottom w:val="0"/>
          <w:divBdr>
            <w:top w:val="none" w:sz="0" w:space="0" w:color="auto"/>
            <w:left w:val="none" w:sz="0" w:space="0" w:color="auto"/>
            <w:bottom w:val="none" w:sz="0" w:space="0" w:color="auto"/>
            <w:right w:val="none" w:sz="0" w:space="0" w:color="auto"/>
          </w:divBdr>
        </w:div>
        <w:div w:id="178549916">
          <w:marLeft w:val="0"/>
          <w:marRight w:val="0"/>
          <w:marTop w:val="0"/>
          <w:marBottom w:val="0"/>
          <w:divBdr>
            <w:top w:val="none" w:sz="0" w:space="0" w:color="auto"/>
            <w:left w:val="none" w:sz="0" w:space="0" w:color="auto"/>
            <w:bottom w:val="none" w:sz="0" w:space="0" w:color="auto"/>
            <w:right w:val="none" w:sz="0" w:space="0" w:color="auto"/>
          </w:divBdr>
        </w:div>
        <w:div w:id="1929577896">
          <w:marLeft w:val="0"/>
          <w:marRight w:val="0"/>
          <w:marTop w:val="0"/>
          <w:marBottom w:val="0"/>
          <w:divBdr>
            <w:top w:val="none" w:sz="0" w:space="0" w:color="auto"/>
            <w:left w:val="none" w:sz="0" w:space="0" w:color="auto"/>
            <w:bottom w:val="none" w:sz="0" w:space="0" w:color="auto"/>
            <w:right w:val="none" w:sz="0" w:space="0" w:color="auto"/>
          </w:divBdr>
        </w:div>
        <w:div w:id="1266959120">
          <w:marLeft w:val="0"/>
          <w:marRight w:val="0"/>
          <w:marTop w:val="0"/>
          <w:marBottom w:val="0"/>
          <w:divBdr>
            <w:top w:val="none" w:sz="0" w:space="0" w:color="auto"/>
            <w:left w:val="none" w:sz="0" w:space="0" w:color="auto"/>
            <w:bottom w:val="none" w:sz="0" w:space="0" w:color="auto"/>
            <w:right w:val="none" w:sz="0" w:space="0" w:color="auto"/>
          </w:divBdr>
        </w:div>
        <w:div w:id="544953974">
          <w:marLeft w:val="0"/>
          <w:marRight w:val="0"/>
          <w:marTop w:val="0"/>
          <w:marBottom w:val="0"/>
          <w:divBdr>
            <w:top w:val="none" w:sz="0" w:space="0" w:color="auto"/>
            <w:left w:val="none" w:sz="0" w:space="0" w:color="auto"/>
            <w:bottom w:val="none" w:sz="0" w:space="0" w:color="auto"/>
            <w:right w:val="none" w:sz="0" w:space="0" w:color="auto"/>
          </w:divBdr>
        </w:div>
        <w:div w:id="1721124629">
          <w:marLeft w:val="0"/>
          <w:marRight w:val="0"/>
          <w:marTop w:val="0"/>
          <w:marBottom w:val="0"/>
          <w:divBdr>
            <w:top w:val="none" w:sz="0" w:space="0" w:color="auto"/>
            <w:left w:val="none" w:sz="0" w:space="0" w:color="auto"/>
            <w:bottom w:val="none" w:sz="0" w:space="0" w:color="auto"/>
            <w:right w:val="none" w:sz="0" w:space="0" w:color="auto"/>
          </w:divBdr>
        </w:div>
        <w:div w:id="461967746">
          <w:marLeft w:val="0"/>
          <w:marRight w:val="0"/>
          <w:marTop w:val="0"/>
          <w:marBottom w:val="0"/>
          <w:divBdr>
            <w:top w:val="none" w:sz="0" w:space="0" w:color="auto"/>
            <w:left w:val="none" w:sz="0" w:space="0" w:color="auto"/>
            <w:bottom w:val="none" w:sz="0" w:space="0" w:color="auto"/>
            <w:right w:val="none" w:sz="0" w:space="0" w:color="auto"/>
          </w:divBdr>
        </w:div>
        <w:div w:id="1495610272">
          <w:marLeft w:val="0"/>
          <w:marRight w:val="0"/>
          <w:marTop w:val="0"/>
          <w:marBottom w:val="0"/>
          <w:divBdr>
            <w:top w:val="none" w:sz="0" w:space="0" w:color="auto"/>
            <w:left w:val="none" w:sz="0" w:space="0" w:color="auto"/>
            <w:bottom w:val="none" w:sz="0" w:space="0" w:color="auto"/>
            <w:right w:val="none" w:sz="0" w:space="0" w:color="auto"/>
          </w:divBdr>
        </w:div>
        <w:div w:id="1316180701">
          <w:marLeft w:val="0"/>
          <w:marRight w:val="0"/>
          <w:marTop w:val="0"/>
          <w:marBottom w:val="0"/>
          <w:divBdr>
            <w:top w:val="none" w:sz="0" w:space="0" w:color="auto"/>
            <w:left w:val="none" w:sz="0" w:space="0" w:color="auto"/>
            <w:bottom w:val="none" w:sz="0" w:space="0" w:color="auto"/>
            <w:right w:val="none" w:sz="0" w:space="0" w:color="auto"/>
          </w:divBdr>
        </w:div>
        <w:div w:id="860439115">
          <w:marLeft w:val="0"/>
          <w:marRight w:val="0"/>
          <w:marTop w:val="0"/>
          <w:marBottom w:val="0"/>
          <w:divBdr>
            <w:top w:val="none" w:sz="0" w:space="0" w:color="auto"/>
            <w:left w:val="none" w:sz="0" w:space="0" w:color="auto"/>
            <w:bottom w:val="none" w:sz="0" w:space="0" w:color="auto"/>
            <w:right w:val="none" w:sz="0" w:space="0" w:color="auto"/>
          </w:divBdr>
        </w:div>
        <w:div w:id="364215923">
          <w:marLeft w:val="0"/>
          <w:marRight w:val="0"/>
          <w:marTop w:val="0"/>
          <w:marBottom w:val="0"/>
          <w:divBdr>
            <w:top w:val="none" w:sz="0" w:space="0" w:color="auto"/>
            <w:left w:val="none" w:sz="0" w:space="0" w:color="auto"/>
            <w:bottom w:val="none" w:sz="0" w:space="0" w:color="auto"/>
            <w:right w:val="none" w:sz="0" w:space="0" w:color="auto"/>
          </w:divBdr>
        </w:div>
        <w:div w:id="670060628">
          <w:marLeft w:val="0"/>
          <w:marRight w:val="0"/>
          <w:marTop w:val="0"/>
          <w:marBottom w:val="0"/>
          <w:divBdr>
            <w:top w:val="none" w:sz="0" w:space="0" w:color="auto"/>
            <w:left w:val="none" w:sz="0" w:space="0" w:color="auto"/>
            <w:bottom w:val="none" w:sz="0" w:space="0" w:color="auto"/>
            <w:right w:val="none" w:sz="0" w:space="0" w:color="auto"/>
          </w:divBdr>
        </w:div>
        <w:div w:id="69932605">
          <w:marLeft w:val="0"/>
          <w:marRight w:val="0"/>
          <w:marTop w:val="0"/>
          <w:marBottom w:val="0"/>
          <w:divBdr>
            <w:top w:val="none" w:sz="0" w:space="0" w:color="auto"/>
            <w:left w:val="none" w:sz="0" w:space="0" w:color="auto"/>
            <w:bottom w:val="none" w:sz="0" w:space="0" w:color="auto"/>
            <w:right w:val="none" w:sz="0" w:space="0" w:color="auto"/>
          </w:divBdr>
        </w:div>
        <w:div w:id="479466708">
          <w:marLeft w:val="0"/>
          <w:marRight w:val="0"/>
          <w:marTop w:val="0"/>
          <w:marBottom w:val="0"/>
          <w:divBdr>
            <w:top w:val="none" w:sz="0" w:space="0" w:color="auto"/>
            <w:left w:val="none" w:sz="0" w:space="0" w:color="auto"/>
            <w:bottom w:val="none" w:sz="0" w:space="0" w:color="auto"/>
            <w:right w:val="none" w:sz="0" w:space="0" w:color="auto"/>
          </w:divBdr>
        </w:div>
        <w:div w:id="351299224">
          <w:marLeft w:val="0"/>
          <w:marRight w:val="0"/>
          <w:marTop w:val="0"/>
          <w:marBottom w:val="0"/>
          <w:divBdr>
            <w:top w:val="none" w:sz="0" w:space="0" w:color="auto"/>
            <w:left w:val="none" w:sz="0" w:space="0" w:color="auto"/>
            <w:bottom w:val="none" w:sz="0" w:space="0" w:color="auto"/>
            <w:right w:val="none" w:sz="0" w:space="0" w:color="auto"/>
          </w:divBdr>
        </w:div>
        <w:div w:id="1932271143">
          <w:marLeft w:val="0"/>
          <w:marRight w:val="0"/>
          <w:marTop w:val="0"/>
          <w:marBottom w:val="0"/>
          <w:divBdr>
            <w:top w:val="none" w:sz="0" w:space="0" w:color="auto"/>
            <w:left w:val="none" w:sz="0" w:space="0" w:color="auto"/>
            <w:bottom w:val="none" w:sz="0" w:space="0" w:color="auto"/>
            <w:right w:val="none" w:sz="0" w:space="0" w:color="auto"/>
          </w:divBdr>
        </w:div>
        <w:div w:id="549146313">
          <w:marLeft w:val="0"/>
          <w:marRight w:val="0"/>
          <w:marTop w:val="0"/>
          <w:marBottom w:val="0"/>
          <w:divBdr>
            <w:top w:val="none" w:sz="0" w:space="0" w:color="auto"/>
            <w:left w:val="none" w:sz="0" w:space="0" w:color="auto"/>
            <w:bottom w:val="none" w:sz="0" w:space="0" w:color="auto"/>
            <w:right w:val="none" w:sz="0" w:space="0" w:color="auto"/>
          </w:divBdr>
        </w:div>
        <w:div w:id="348718733">
          <w:marLeft w:val="0"/>
          <w:marRight w:val="0"/>
          <w:marTop w:val="0"/>
          <w:marBottom w:val="0"/>
          <w:divBdr>
            <w:top w:val="none" w:sz="0" w:space="0" w:color="auto"/>
            <w:left w:val="none" w:sz="0" w:space="0" w:color="auto"/>
            <w:bottom w:val="none" w:sz="0" w:space="0" w:color="auto"/>
            <w:right w:val="none" w:sz="0" w:space="0" w:color="auto"/>
          </w:divBdr>
        </w:div>
        <w:div w:id="1554348104">
          <w:marLeft w:val="0"/>
          <w:marRight w:val="0"/>
          <w:marTop w:val="0"/>
          <w:marBottom w:val="0"/>
          <w:divBdr>
            <w:top w:val="none" w:sz="0" w:space="0" w:color="auto"/>
            <w:left w:val="none" w:sz="0" w:space="0" w:color="auto"/>
            <w:bottom w:val="none" w:sz="0" w:space="0" w:color="auto"/>
            <w:right w:val="none" w:sz="0" w:space="0" w:color="auto"/>
          </w:divBdr>
        </w:div>
        <w:div w:id="64422014">
          <w:marLeft w:val="0"/>
          <w:marRight w:val="0"/>
          <w:marTop w:val="0"/>
          <w:marBottom w:val="0"/>
          <w:divBdr>
            <w:top w:val="none" w:sz="0" w:space="0" w:color="auto"/>
            <w:left w:val="none" w:sz="0" w:space="0" w:color="auto"/>
            <w:bottom w:val="none" w:sz="0" w:space="0" w:color="auto"/>
            <w:right w:val="none" w:sz="0" w:space="0" w:color="auto"/>
          </w:divBdr>
        </w:div>
        <w:div w:id="634530836">
          <w:marLeft w:val="0"/>
          <w:marRight w:val="0"/>
          <w:marTop w:val="0"/>
          <w:marBottom w:val="0"/>
          <w:divBdr>
            <w:top w:val="none" w:sz="0" w:space="0" w:color="auto"/>
            <w:left w:val="none" w:sz="0" w:space="0" w:color="auto"/>
            <w:bottom w:val="none" w:sz="0" w:space="0" w:color="auto"/>
            <w:right w:val="none" w:sz="0" w:space="0" w:color="auto"/>
          </w:divBdr>
        </w:div>
        <w:div w:id="1206717588">
          <w:marLeft w:val="0"/>
          <w:marRight w:val="0"/>
          <w:marTop w:val="0"/>
          <w:marBottom w:val="0"/>
          <w:divBdr>
            <w:top w:val="none" w:sz="0" w:space="0" w:color="auto"/>
            <w:left w:val="none" w:sz="0" w:space="0" w:color="auto"/>
            <w:bottom w:val="none" w:sz="0" w:space="0" w:color="auto"/>
            <w:right w:val="none" w:sz="0" w:space="0" w:color="auto"/>
          </w:divBdr>
        </w:div>
        <w:div w:id="2080512383">
          <w:marLeft w:val="0"/>
          <w:marRight w:val="0"/>
          <w:marTop w:val="0"/>
          <w:marBottom w:val="0"/>
          <w:divBdr>
            <w:top w:val="none" w:sz="0" w:space="0" w:color="auto"/>
            <w:left w:val="none" w:sz="0" w:space="0" w:color="auto"/>
            <w:bottom w:val="none" w:sz="0" w:space="0" w:color="auto"/>
            <w:right w:val="none" w:sz="0" w:space="0" w:color="auto"/>
          </w:divBdr>
        </w:div>
        <w:div w:id="1760518783">
          <w:marLeft w:val="0"/>
          <w:marRight w:val="0"/>
          <w:marTop w:val="0"/>
          <w:marBottom w:val="0"/>
          <w:divBdr>
            <w:top w:val="none" w:sz="0" w:space="0" w:color="auto"/>
            <w:left w:val="none" w:sz="0" w:space="0" w:color="auto"/>
            <w:bottom w:val="none" w:sz="0" w:space="0" w:color="auto"/>
            <w:right w:val="none" w:sz="0" w:space="0" w:color="auto"/>
          </w:divBdr>
        </w:div>
        <w:div w:id="629289403">
          <w:marLeft w:val="0"/>
          <w:marRight w:val="0"/>
          <w:marTop w:val="0"/>
          <w:marBottom w:val="0"/>
          <w:divBdr>
            <w:top w:val="none" w:sz="0" w:space="0" w:color="auto"/>
            <w:left w:val="none" w:sz="0" w:space="0" w:color="auto"/>
            <w:bottom w:val="none" w:sz="0" w:space="0" w:color="auto"/>
            <w:right w:val="none" w:sz="0" w:space="0" w:color="auto"/>
          </w:divBdr>
        </w:div>
        <w:div w:id="290286732">
          <w:marLeft w:val="0"/>
          <w:marRight w:val="0"/>
          <w:marTop w:val="0"/>
          <w:marBottom w:val="0"/>
          <w:divBdr>
            <w:top w:val="none" w:sz="0" w:space="0" w:color="auto"/>
            <w:left w:val="none" w:sz="0" w:space="0" w:color="auto"/>
            <w:bottom w:val="none" w:sz="0" w:space="0" w:color="auto"/>
            <w:right w:val="none" w:sz="0" w:space="0" w:color="auto"/>
          </w:divBdr>
        </w:div>
        <w:div w:id="1766226000">
          <w:marLeft w:val="0"/>
          <w:marRight w:val="0"/>
          <w:marTop w:val="0"/>
          <w:marBottom w:val="0"/>
          <w:divBdr>
            <w:top w:val="none" w:sz="0" w:space="0" w:color="auto"/>
            <w:left w:val="none" w:sz="0" w:space="0" w:color="auto"/>
            <w:bottom w:val="none" w:sz="0" w:space="0" w:color="auto"/>
            <w:right w:val="none" w:sz="0" w:space="0" w:color="auto"/>
          </w:divBdr>
        </w:div>
        <w:div w:id="198587603">
          <w:marLeft w:val="0"/>
          <w:marRight w:val="0"/>
          <w:marTop w:val="0"/>
          <w:marBottom w:val="0"/>
          <w:divBdr>
            <w:top w:val="none" w:sz="0" w:space="0" w:color="auto"/>
            <w:left w:val="none" w:sz="0" w:space="0" w:color="auto"/>
            <w:bottom w:val="none" w:sz="0" w:space="0" w:color="auto"/>
            <w:right w:val="none" w:sz="0" w:space="0" w:color="auto"/>
          </w:divBdr>
        </w:div>
        <w:div w:id="567500917">
          <w:marLeft w:val="0"/>
          <w:marRight w:val="0"/>
          <w:marTop w:val="0"/>
          <w:marBottom w:val="0"/>
          <w:divBdr>
            <w:top w:val="none" w:sz="0" w:space="0" w:color="auto"/>
            <w:left w:val="none" w:sz="0" w:space="0" w:color="auto"/>
            <w:bottom w:val="none" w:sz="0" w:space="0" w:color="auto"/>
            <w:right w:val="none" w:sz="0" w:space="0" w:color="auto"/>
          </w:divBdr>
        </w:div>
        <w:div w:id="457990621">
          <w:marLeft w:val="0"/>
          <w:marRight w:val="0"/>
          <w:marTop w:val="0"/>
          <w:marBottom w:val="0"/>
          <w:divBdr>
            <w:top w:val="none" w:sz="0" w:space="0" w:color="auto"/>
            <w:left w:val="none" w:sz="0" w:space="0" w:color="auto"/>
            <w:bottom w:val="none" w:sz="0" w:space="0" w:color="auto"/>
            <w:right w:val="none" w:sz="0" w:space="0" w:color="auto"/>
          </w:divBdr>
        </w:div>
        <w:div w:id="117996088">
          <w:marLeft w:val="0"/>
          <w:marRight w:val="0"/>
          <w:marTop w:val="0"/>
          <w:marBottom w:val="0"/>
          <w:divBdr>
            <w:top w:val="none" w:sz="0" w:space="0" w:color="auto"/>
            <w:left w:val="none" w:sz="0" w:space="0" w:color="auto"/>
            <w:bottom w:val="none" w:sz="0" w:space="0" w:color="auto"/>
            <w:right w:val="none" w:sz="0" w:space="0" w:color="auto"/>
          </w:divBdr>
        </w:div>
        <w:div w:id="1142577403">
          <w:marLeft w:val="0"/>
          <w:marRight w:val="0"/>
          <w:marTop w:val="0"/>
          <w:marBottom w:val="0"/>
          <w:divBdr>
            <w:top w:val="none" w:sz="0" w:space="0" w:color="auto"/>
            <w:left w:val="none" w:sz="0" w:space="0" w:color="auto"/>
            <w:bottom w:val="none" w:sz="0" w:space="0" w:color="auto"/>
            <w:right w:val="none" w:sz="0" w:space="0" w:color="auto"/>
          </w:divBdr>
        </w:div>
        <w:div w:id="1558661882">
          <w:marLeft w:val="0"/>
          <w:marRight w:val="0"/>
          <w:marTop w:val="0"/>
          <w:marBottom w:val="0"/>
          <w:divBdr>
            <w:top w:val="none" w:sz="0" w:space="0" w:color="auto"/>
            <w:left w:val="none" w:sz="0" w:space="0" w:color="auto"/>
            <w:bottom w:val="none" w:sz="0" w:space="0" w:color="auto"/>
            <w:right w:val="none" w:sz="0" w:space="0" w:color="auto"/>
          </w:divBdr>
        </w:div>
        <w:div w:id="1284389705">
          <w:marLeft w:val="0"/>
          <w:marRight w:val="0"/>
          <w:marTop w:val="0"/>
          <w:marBottom w:val="0"/>
          <w:divBdr>
            <w:top w:val="none" w:sz="0" w:space="0" w:color="auto"/>
            <w:left w:val="none" w:sz="0" w:space="0" w:color="auto"/>
            <w:bottom w:val="none" w:sz="0" w:space="0" w:color="auto"/>
            <w:right w:val="none" w:sz="0" w:space="0" w:color="auto"/>
          </w:divBdr>
        </w:div>
        <w:div w:id="979959896">
          <w:marLeft w:val="0"/>
          <w:marRight w:val="0"/>
          <w:marTop w:val="0"/>
          <w:marBottom w:val="0"/>
          <w:divBdr>
            <w:top w:val="none" w:sz="0" w:space="0" w:color="auto"/>
            <w:left w:val="none" w:sz="0" w:space="0" w:color="auto"/>
            <w:bottom w:val="none" w:sz="0" w:space="0" w:color="auto"/>
            <w:right w:val="none" w:sz="0" w:space="0" w:color="auto"/>
          </w:divBdr>
        </w:div>
        <w:div w:id="993338731">
          <w:marLeft w:val="0"/>
          <w:marRight w:val="0"/>
          <w:marTop w:val="0"/>
          <w:marBottom w:val="0"/>
          <w:divBdr>
            <w:top w:val="none" w:sz="0" w:space="0" w:color="auto"/>
            <w:left w:val="none" w:sz="0" w:space="0" w:color="auto"/>
            <w:bottom w:val="none" w:sz="0" w:space="0" w:color="auto"/>
            <w:right w:val="none" w:sz="0" w:space="0" w:color="auto"/>
          </w:divBdr>
        </w:div>
        <w:div w:id="1426337571">
          <w:marLeft w:val="0"/>
          <w:marRight w:val="0"/>
          <w:marTop w:val="0"/>
          <w:marBottom w:val="0"/>
          <w:divBdr>
            <w:top w:val="none" w:sz="0" w:space="0" w:color="auto"/>
            <w:left w:val="none" w:sz="0" w:space="0" w:color="auto"/>
            <w:bottom w:val="none" w:sz="0" w:space="0" w:color="auto"/>
            <w:right w:val="none" w:sz="0" w:space="0" w:color="auto"/>
          </w:divBdr>
        </w:div>
        <w:div w:id="1238249484">
          <w:marLeft w:val="0"/>
          <w:marRight w:val="0"/>
          <w:marTop w:val="0"/>
          <w:marBottom w:val="0"/>
          <w:divBdr>
            <w:top w:val="none" w:sz="0" w:space="0" w:color="auto"/>
            <w:left w:val="none" w:sz="0" w:space="0" w:color="auto"/>
            <w:bottom w:val="none" w:sz="0" w:space="0" w:color="auto"/>
            <w:right w:val="none" w:sz="0" w:space="0" w:color="auto"/>
          </w:divBdr>
        </w:div>
        <w:div w:id="1085302733">
          <w:marLeft w:val="0"/>
          <w:marRight w:val="0"/>
          <w:marTop w:val="0"/>
          <w:marBottom w:val="0"/>
          <w:divBdr>
            <w:top w:val="none" w:sz="0" w:space="0" w:color="auto"/>
            <w:left w:val="none" w:sz="0" w:space="0" w:color="auto"/>
            <w:bottom w:val="none" w:sz="0" w:space="0" w:color="auto"/>
            <w:right w:val="none" w:sz="0" w:space="0" w:color="auto"/>
          </w:divBdr>
        </w:div>
        <w:div w:id="1980257787">
          <w:marLeft w:val="0"/>
          <w:marRight w:val="0"/>
          <w:marTop w:val="0"/>
          <w:marBottom w:val="0"/>
          <w:divBdr>
            <w:top w:val="none" w:sz="0" w:space="0" w:color="auto"/>
            <w:left w:val="none" w:sz="0" w:space="0" w:color="auto"/>
            <w:bottom w:val="none" w:sz="0" w:space="0" w:color="auto"/>
            <w:right w:val="none" w:sz="0" w:space="0" w:color="auto"/>
          </w:divBdr>
        </w:div>
        <w:div w:id="414328313">
          <w:marLeft w:val="0"/>
          <w:marRight w:val="0"/>
          <w:marTop w:val="0"/>
          <w:marBottom w:val="0"/>
          <w:divBdr>
            <w:top w:val="none" w:sz="0" w:space="0" w:color="auto"/>
            <w:left w:val="none" w:sz="0" w:space="0" w:color="auto"/>
            <w:bottom w:val="none" w:sz="0" w:space="0" w:color="auto"/>
            <w:right w:val="none" w:sz="0" w:space="0" w:color="auto"/>
          </w:divBdr>
        </w:div>
        <w:div w:id="1194881846">
          <w:marLeft w:val="0"/>
          <w:marRight w:val="0"/>
          <w:marTop w:val="0"/>
          <w:marBottom w:val="0"/>
          <w:divBdr>
            <w:top w:val="none" w:sz="0" w:space="0" w:color="auto"/>
            <w:left w:val="none" w:sz="0" w:space="0" w:color="auto"/>
            <w:bottom w:val="none" w:sz="0" w:space="0" w:color="auto"/>
            <w:right w:val="none" w:sz="0" w:space="0" w:color="auto"/>
          </w:divBdr>
        </w:div>
        <w:div w:id="119155643">
          <w:marLeft w:val="0"/>
          <w:marRight w:val="0"/>
          <w:marTop w:val="0"/>
          <w:marBottom w:val="0"/>
          <w:divBdr>
            <w:top w:val="none" w:sz="0" w:space="0" w:color="auto"/>
            <w:left w:val="none" w:sz="0" w:space="0" w:color="auto"/>
            <w:bottom w:val="none" w:sz="0" w:space="0" w:color="auto"/>
            <w:right w:val="none" w:sz="0" w:space="0" w:color="auto"/>
          </w:divBdr>
        </w:div>
        <w:div w:id="1212576879">
          <w:marLeft w:val="0"/>
          <w:marRight w:val="0"/>
          <w:marTop w:val="0"/>
          <w:marBottom w:val="0"/>
          <w:divBdr>
            <w:top w:val="none" w:sz="0" w:space="0" w:color="auto"/>
            <w:left w:val="none" w:sz="0" w:space="0" w:color="auto"/>
            <w:bottom w:val="none" w:sz="0" w:space="0" w:color="auto"/>
            <w:right w:val="none" w:sz="0" w:space="0" w:color="auto"/>
          </w:divBdr>
        </w:div>
        <w:div w:id="1724983630">
          <w:marLeft w:val="0"/>
          <w:marRight w:val="0"/>
          <w:marTop w:val="0"/>
          <w:marBottom w:val="0"/>
          <w:divBdr>
            <w:top w:val="none" w:sz="0" w:space="0" w:color="auto"/>
            <w:left w:val="none" w:sz="0" w:space="0" w:color="auto"/>
            <w:bottom w:val="none" w:sz="0" w:space="0" w:color="auto"/>
            <w:right w:val="none" w:sz="0" w:space="0" w:color="auto"/>
          </w:divBdr>
        </w:div>
        <w:div w:id="1045645449">
          <w:marLeft w:val="0"/>
          <w:marRight w:val="0"/>
          <w:marTop w:val="0"/>
          <w:marBottom w:val="0"/>
          <w:divBdr>
            <w:top w:val="none" w:sz="0" w:space="0" w:color="auto"/>
            <w:left w:val="none" w:sz="0" w:space="0" w:color="auto"/>
            <w:bottom w:val="none" w:sz="0" w:space="0" w:color="auto"/>
            <w:right w:val="none" w:sz="0" w:space="0" w:color="auto"/>
          </w:divBdr>
        </w:div>
        <w:div w:id="1686326115">
          <w:marLeft w:val="0"/>
          <w:marRight w:val="0"/>
          <w:marTop w:val="0"/>
          <w:marBottom w:val="0"/>
          <w:divBdr>
            <w:top w:val="none" w:sz="0" w:space="0" w:color="auto"/>
            <w:left w:val="none" w:sz="0" w:space="0" w:color="auto"/>
            <w:bottom w:val="none" w:sz="0" w:space="0" w:color="auto"/>
            <w:right w:val="none" w:sz="0" w:space="0" w:color="auto"/>
          </w:divBdr>
        </w:div>
        <w:div w:id="1668705008">
          <w:marLeft w:val="0"/>
          <w:marRight w:val="0"/>
          <w:marTop w:val="0"/>
          <w:marBottom w:val="0"/>
          <w:divBdr>
            <w:top w:val="none" w:sz="0" w:space="0" w:color="auto"/>
            <w:left w:val="none" w:sz="0" w:space="0" w:color="auto"/>
            <w:bottom w:val="none" w:sz="0" w:space="0" w:color="auto"/>
            <w:right w:val="none" w:sz="0" w:space="0" w:color="auto"/>
          </w:divBdr>
        </w:div>
        <w:div w:id="470906314">
          <w:marLeft w:val="0"/>
          <w:marRight w:val="0"/>
          <w:marTop w:val="0"/>
          <w:marBottom w:val="0"/>
          <w:divBdr>
            <w:top w:val="none" w:sz="0" w:space="0" w:color="auto"/>
            <w:left w:val="none" w:sz="0" w:space="0" w:color="auto"/>
            <w:bottom w:val="none" w:sz="0" w:space="0" w:color="auto"/>
            <w:right w:val="none" w:sz="0" w:space="0" w:color="auto"/>
          </w:divBdr>
        </w:div>
        <w:div w:id="1855000859">
          <w:marLeft w:val="0"/>
          <w:marRight w:val="0"/>
          <w:marTop w:val="0"/>
          <w:marBottom w:val="0"/>
          <w:divBdr>
            <w:top w:val="none" w:sz="0" w:space="0" w:color="auto"/>
            <w:left w:val="none" w:sz="0" w:space="0" w:color="auto"/>
            <w:bottom w:val="none" w:sz="0" w:space="0" w:color="auto"/>
            <w:right w:val="none" w:sz="0" w:space="0" w:color="auto"/>
          </w:divBdr>
        </w:div>
        <w:div w:id="1840073324">
          <w:marLeft w:val="0"/>
          <w:marRight w:val="0"/>
          <w:marTop w:val="0"/>
          <w:marBottom w:val="0"/>
          <w:divBdr>
            <w:top w:val="none" w:sz="0" w:space="0" w:color="auto"/>
            <w:left w:val="none" w:sz="0" w:space="0" w:color="auto"/>
            <w:bottom w:val="none" w:sz="0" w:space="0" w:color="auto"/>
            <w:right w:val="none" w:sz="0" w:space="0" w:color="auto"/>
          </w:divBdr>
        </w:div>
        <w:div w:id="1618757681">
          <w:marLeft w:val="0"/>
          <w:marRight w:val="0"/>
          <w:marTop w:val="0"/>
          <w:marBottom w:val="0"/>
          <w:divBdr>
            <w:top w:val="none" w:sz="0" w:space="0" w:color="auto"/>
            <w:left w:val="none" w:sz="0" w:space="0" w:color="auto"/>
            <w:bottom w:val="none" w:sz="0" w:space="0" w:color="auto"/>
            <w:right w:val="none" w:sz="0" w:space="0" w:color="auto"/>
          </w:divBdr>
        </w:div>
        <w:div w:id="2145076273">
          <w:marLeft w:val="0"/>
          <w:marRight w:val="0"/>
          <w:marTop w:val="0"/>
          <w:marBottom w:val="0"/>
          <w:divBdr>
            <w:top w:val="none" w:sz="0" w:space="0" w:color="auto"/>
            <w:left w:val="none" w:sz="0" w:space="0" w:color="auto"/>
            <w:bottom w:val="none" w:sz="0" w:space="0" w:color="auto"/>
            <w:right w:val="none" w:sz="0" w:space="0" w:color="auto"/>
          </w:divBdr>
        </w:div>
      </w:divsChild>
    </w:div>
    <w:div w:id="634723151">
      <w:bodyDiv w:val="1"/>
      <w:marLeft w:val="0"/>
      <w:marRight w:val="0"/>
      <w:marTop w:val="0"/>
      <w:marBottom w:val="0"/>
      <w:divBdr>
        <w:top w:val="none" w:sz="0" w:space="0" w:color="auto"/>
        <w:left w:val="none" w:sz="0" w:space="0" w:color="auto"/>
        <w:bottom w:val="none" w:sz="0" w:space="0" w:color="auto"/>
        <w:right w:val="none" w:sz="0" w:space="0" w:color="auto"/>
      </w:divBdr>
    </w:div>
    <w:div w:id="635061353">
      <w:bodyDiv w:val="1"/>
      <w:marLeft w:val="0"/>
      <w:marRight w:val="0"/>
      <w:marTop w:val="0"/>
      <w:marBottom w:val="0"/>
      <w:divBdr>
        <w:top w:val="none" w:sz="0" w:space="0" w:color="auto"/>
        <w:left w:val="none" w:sz="0" w:space="0" w:color="auto"/>
        <w:bottom w:val="none" w:sz="0" w:space="0" w:color="auto"/>
        <w:right w:val="none" w:sz="0" w:space="0" w:color="auto"/>
      </w:divBdr>
    </w:div>
    <w:div w:id="635112620">
      <w:bodyDiv w:val="1"/>
      <w:marLeft w:val="0"/>
      <w:marRight w:val="0"/>
      <w:marTop w:val="0"/>
      <w:marBottom w:val="0"/>
      <w:divBdr>
        <w:top w:val="none" w:sz="0" w:space="0" w:color="auto"/>
        <w:left w:val="none" w:sz="0" w:space="0" w:color="auto"/>
        <w:bottom w:val="none" w:sz="0" w:space="0" w:color="auto"/>
        <w:right w:val="none" w:sz="0" w:space="0" w:color="auto"/>
      </w:divBdr>
    </w:div>
    <w:div w:id="635374014">
      <w:bodyDiv w:val="1"/>
      <w:marLeft w:val="0"/>
      <w:marRight w:val="0"/>
      <w:marTop w:val="0"/>
      <w:marBottom w:val="0"/>
      <w:divBdr>
        <w:top w:val="none" w:sz="0" w:space="0" w:color="auto"/>
        <w:left w:val="none" w:sz="0" w:space="0" w:color="auto"/>
        <w:bottom w:val="none" w:sz="0" w:space="0" w:color="auto"/>
        <w:right w:val="none" w:sz="0" w:space="0" w:color="auto"/>
      </w:divBdr>
    </w:div>
    <w:div w:id="635379087">
      <w:bodyDiv w:val="1"/>
      <w:marLeft w:val="0"/>
      <w:marRight w:val="0"/>
      <w:marTop w:val="0"/>
      <w:marBottom w:val="0"/>
      <w:divBdr>
        <w:top w:val="none" w:sz="0" w:space="0" w:color="auto"/>
        <w:left w:val="none" w:sz="0" w:space="0" w:color="auto"/>
        <w:bottom w:val="none" w:sz="0" w:space="0" w:color="auto"/>
        <w:right w:val="none" w:sz="0" w:space="0" w:color="auto"/>
      </w:divBdr>
    </w:div>
    <w:div w:id="635379649">
      <w:bodyDiv w:val="1"/>
      <w:marLeft w:val="0"/>
      <w:marRight w:val="0"/>
      <w:marTop w:val="0"/>
      <w:marBottom w:val="0"/>
      <w:divBdr>
        <w:top w:val="none" w:sz="0" w:space="0" w:color="auto"/>
        <w:left w:val="none" w:sz="0" w:space="0" w:color="auto"/>
        <w:bottom w:val="none" w:sz="0" w:space="0" w:color="auto"/>
        <w:right w:val="none" w:sz="0" w:space="0" w:color="auto"/>
      </w:divBdr>
    </w:div>
    <w:div w:id="635452148">
      <w:bodyDiv w:val="1"/>
      <w:marLeft w:val="0"/>
      <w:marRight w:val="0"/>
      <w:marTop w:val="0"/>
      <w:marBottom w:val="0"/>
      <w:divBdr>
        <w:top w:val="none" w:sz="0" w:space="0" w:color="auto"/>
        <w:left w:val="none" w:sz="0" w:space="0" w:color="auto"/>
        <w:bottom w:val="none" w:sz="0" w:space="0" w:color="auto"/>
        <w:right w:val="none" w:sz="0" w:space="0" w:color="auto"/>
      </w:divBdr>
    </w:div>
    <w:div w:id="635527281">
      <w:bodyDiv w:val="1"/>
      <w:marLeft w:val="0"/>
      <w:marRight w:val="0"/>
      <w:marTop w:val="0"/>
      <w:marBottom w:val="0"/>
      <w:divBdr>
        <w:top w:val="none" w:sz="0" w:space="0" w:color="auto"/>
        <w:left w:val="none" w:sz="0" w:space="0" w:color="auto"/>
        <w:bottom w:val="none" w:sz="0" w:space="0" w:color="auto"/>
        <w:right w:val="none" w:sz="0" w:space="0" w:color="auto"/>
      </w:divBdr>
    </w:div>
    <w:div w:id="635838333">
      <w:bodyDiv w:val="1"/>
      <w:marLeft w:val="0"/>
      <w:marRight w:val="0"/>
      <w:marTop w:val="0"/>
      <w:marBottom w:val="0"/>
      <w:divBdr>
        <w:top w:val="none" w:sz="0" w:space="0" w:color="auto"/>
        <w:left w:val="none" w:sz="0" w:space="0" w:color="auto"/>
        <w:bottom w:val="none" w:sz="0" w:space="0" w:color="auto"/>
        <w:right w:val="none" w:sz="0" w:space="0" w:color="auto"/>
      </w:divBdr>
    </w:div>
    <w:div w:id="636033436">
      <w:bodyDiv w:val="1"/>
      <w:marLeft w:val="0"/>
      <w:marRight w:val="0"/>
      <w:marTop w:val="0"/>
      <w:marBottom w:val="0"/>
      <w:divBdr>
        <w:top w:val="none" w:sz="0" w:space="0" w:color="auto"/>
        <w:left w:val="none" w:sz="0" w:space="0" w:color="auto"/>
        <w:bottom w:val="none" w:sz="0" w:space="0" w:color="auto"/>
        <w:right w:val="none" w:sz="0" w:space="0" w:color="auto"/>
      </w:divBdr>
      <w:divsChild>
        <w:div w:id="774787581">
          <w:marLeft w:val="0"/>
          <w:marRight w:val="0"/>
          <w:marTop w:val="0"/>
          <w:marBottom w:val="0"/>
          <w:divBdr>
            <w:top w:val="none" w:sz="0" w:space="0" w:color="auto"/>
            <w:left w:val="none" w:sz="0" w:space="0" w:color="auto"/>
            <w:bottom w:val="none" w:sz="0" w:space="0" w:color="auto"/>
            <w:right w:val="none" w:sz="0" w:space="0" w:color="auto"/>
          </w:divBdr>
        </w:div>
        <w:div w:id="1044332821">
          <w:marLeft w:val="0"/>
          <w:marRight w:val="0"/>
          <w:marTop w:val="0"/>
          <w:marBottom w:val="0"/>
          <w:divBdr>
            <w:top w:val="none" w:sz="0" w:space="0" w:color="auto"/>
            <w:left w:val="none" w:sz="0" w:space="0" w:color="auto"/>
            <w:bottom w:val="none" w:sz="0" w:space="0" w:color="auto"/>
            <w:right w:val="none" w:sz="0" w:space="0" w:color="auto"/>
          </w:divBdr>
        </w:div>
        <w:div w:id="677468295">
          <w:marLeft w:val="0"/>
          <w:marRight w:val="0"/>
          <w:marTop w:val="0"/>
          <w:marBottom w:val="0"/>
          <w:divBdr>
            <w:top w:val="none" w:sz="0" w:space="0" w:color="auto"/>
            <w:left w:val="none" w:sz="0" w:space="0" w:color="auto"/>
            <w:bottom w:val="none" w:sz="0" w:space="0" w:color="auto"/>
            <w:right w:val="none" w:sz="0" w:space="0" w:color="auto"/>
          </w:divBdr>
        </w:div>
        <w:div w:id="405953797">
          <w:marLeft w:val="0"/>
          <w:marRight w:val="0"/>
          <w:marTop w:val="0"/>
          <w:marBottom w:val="0"/>
          <w:divBdr>
            <w:top w:val="none" w:sz="0" w:space="0" w:color="auto"/>
            <w:left w:val="none" w:sz="0" w:space="0" w:color="auto"/>
            <w:bottom w:val="none" w:sz="0" w:space="0" w:color="auto"/>
            <w:right w:val="none" w:sz="0" w:space="0" w:color="auto"/>
          </w:divBdr>
        </w:div>
        <w:div w:id="1293558204">
          <w:marLeft w:val="0"/>
          <w:marRight w:val="0"/>
          <w:marTop w:val="0"/>
          <w:marBottom w:val="0"/>
          <w:divBdr>
            <w:top w:val="none" w:sz="0" w:space="0" w:color="auto"/>
            <w:left w:val="none" w:sz="0" w:space="0" w:color="auto"/>
            <w:bottom w:val="none" w:sz="0" w:space="0" w:color="auto"/>
            <w:right w:val="none" w:sz="0" w:space="0" w:color="auto"/>
          </w:divBdr>
        </w:div>
        <w:div w:id="1156724570">
          <w:marLeft w:val="0"/>
          <w:marRight w:val="0"/>
          <w:marTop w:val="0"/>
          <w:marBottom w:val="0"/>
          <w:divBdr>
            <w:top w:val="none" w:sz="0" w:space="0" w:color="auto"/>
            <w:left w:val="none" w:sz="0" w:space="0" w:color="auto"/>
            <w:bottom w:val="none" w:sz="0" w:space="0" w:color="auto"/>
            <w:right w:val="none" w:sz="0" w:space="0" w:color="auto"/>
          </w:divBdr>
        </w:div>
        <w:div w:id="1492213829">
          <w:marLeft w:val="0"/>
          <w:marRight w:val="0"/>
          <w:marTop w:val="0"/>
          <w:marBottom w:val="0"/>
          <w:divBdr>
            <w:top w:val="none" w:sz="0" w:space="0" w:color="auto"/>
            <w:left w:val="none" w:sz="0" w:space="0" w:color="auto"/>
            <w:bottom w:val="none" w:sz="0" w:space="0" w:color="auto"/>
            <w:right w:val="none" w:sz="0" w:space="0" w:color="auto"/>
          </w:divBdr>
        </w:div>
        <w:div w:id="2065524642">
          <w:marLeft w:val="0"/>
          <w:marRight w:val="0"/>
          <w:marTop w:val="0"/>
          <w:marBottom w:val="0"/>
          <w:divBdr>
            <w:top w:val="none" w:sz="0" w:space="0" w:color="auto"/>
            <w:left w:val="none" w:sz="0" w:space="0" w:color="auto"/>
            <w:bottom w:val="none" w:sz="0" w:space="0" w:color="auto"/>
            <w:right w:val="none" w:sz="0" w:space="0" w:color="auto"/>
          </w:divBdr>
        </w:div>
        <w:div w:id="756631367">
          <w:marLeft w:val="0"/>
          <w:marRight w:val="0"/>
          <w:marTop w:val="0"/>
          <w:marBottom w:val="0"/>
          <w:divBdr>
            <w:top w:val="none" w:sz="0" w:space="0" w:color="auto"/>
            <w:left w:val="none" w:sz="0" w:space="0" w:color="auto"/>
            <w:bottom w:val="none" w:sz="0" w:space="0" w:color="auto"/>
            <w:right w:val="none" w:sz="0" w:space="0" w:color="auto"/>
          </w:divBdr>
        </w:div>
        <w:div w:id="1994798220">
          <w:marLeft w:val="0"/>
          <w:marRight w:val="0"/>
          <w:marTop w:val="0"/>
          <w:marBottom w:val="0"/>
          <w:divBdr>
            <w:top w:val="none" w:sz="0" w:space="0" w:color="auto"/>
            <w:left w:val="none" w:sz="0" w:space="0" w:color="auto"/>
            <w:bottom w:val="none" w:sz="0" w:space="0" w:color="auto"/>
            <w:right w:val="none" w:sz="0" w:space="0" w:color="auto"/>
          </w:divBdr>
        </w:div>
        <w:div w:id="1442188928">
          <w:marLeft w:val="0"/>
          <w:marRight w:val="0"/>
          <w:marTop w:val="0"/>
          <w:marBottom w:val="0"/>
          <w:divBdr>
            <w:top w:val="none" w:sz="0" w:space="0" w:color="auto"/>
            <w:left w:val="none" w:sz="0" w:space="0" w:color="auto"/>
            <w:bottom w:val="none" w:sz="0" w:space="0" w:color="auto"/>
            <w:right w:val="none" w:sz="0" w:space="0" w:color="auto"/>
          </w:divBdr>
        </w:div>
        <w:div w:id="1108159332">
          <w:marLeft w:val="0"/>
          <w:marRight w:val="0"/>
          <w:marTop w:val="0"/>
          <w:marBottom w:val="0"/>
          <w:divBdr>
            <w:top w:val="none" w:sz="0" w:space="0" w:color="auto"/>
            <w:left w:val="none" w:sz="0" w:space="0" w:color="auto"/>
            <w:bottom w:val="none" w:sz="0" w:space="0" w:color="auto"/>
            <w:right w:val="none" w:sz="0" w:space="0" w:color="auto"/>
          </w:divBdr>
        </w:div>
        <w:div w:id="2008745969">
          <w:marLeft w:val="0"/>
          <w:marRight w:val="0"/>
          <w:marTop w:val="0"/>
          <w:marBottom w:val="0"/>
          <w:divBdr>
            <w:top w:val="none" w:sz="0" w:space="0" w:color="auto"/>
            <w:left w:val="none" w:sz="0" w:space="0" w:color="auto"/>
            <w:bottom w:val="none" w:sz="0" w:space="0" w:color="auto"/>
            <w:right w:val="none" w:sz="0" w:space="0" w:color="auto"/>
          </w:divBdr>
        </w:div>
        <w:div w:id="419058594">
          <w:marLeft w:val="0"/>
          <w:marRight w:val="0"/>
          <w:marTop w:val="0"/>
          <w:marBottom w:val="0"/>
          <w:divBdr>
            <w:top w:val="none" w:sz="0" w:space="0" w:color="auto"/>
            <w:left w:val="none" w:sz="0" w:space="0" w:color="auto"/>
            <w:bottom w:val="none" w:sz="0" w:space="0" w:color="auto"/>
            <w:right w:val="none" w:sz="0" w:space="0" w:color="auto"/>
          </w:divBdr>
        </w:div>
        <w:div w:id="1430808607">
          <w:marLeft w:val="0"/>
          <w:marRight w:val="0"/>
          <w:marTop w:val="0"/>
          <w:marBottom w:val="0"/>
          <w:divBdr>
            <w:top w:val="none" w:sz="0" w:space="0" w:color="auto"/>
            <w:left w:val="none" w:sz="0" w:space="0" w:color="auto"/>
            <w:bottom w:val="none" w:sz="0" w:space="0" w:color="auto"/>
            <w:right w:val="none" w:sz="0" w:space="0" w:color="auto"/>
          </w:divBdr>
        </w:div>
        <w:div w:id="701134201">
          <w:marLeft w:val="0"/>
          <w:marRight w:val="0"/>
          <w:marTop w:val="0"/>
          <w:marBottom w:val="0"/>
          <w:divBdr>
            <w:top w:val="none" w:sz="0" w:space="0" w:color="auto"/>
            <w:left w:val="none" w:sz="0" w:space="0" w:color="auto"/>
            <w:bottom w:val="none" w:sz="0" w:space="0" w:color="auto"/>
            <w:right w:val="none" w:sz="0" w:space="0" w:color="auto"/>
          </w:divBdr>
        </w:div>
        <w:div w:id="2004972187">
          <w:marLeft w:val="0"/>
          <w:marRight w:val="0"/>
          <w:marTop w:val="0"/>
          <w:marBottom w:val="0"/>
          <w:divBdr>
            <w:top w:val="none" w:sz="0" w:space="0" w:color="auto"/>
            <w:left w:val="none" w:sz="0" w:space="0" w:color="auto"/>
            <w:bottom w:val="none" w:sz="0" w:space="0" w:color="auto"/>
            <w:right w:val="none" w:sz="0" w:space="0" w:color="auto"/>
          </w:divBdr>
        </w:div>
        <w:div w:id="368915433">
          <w:marLeft w:val="0"/>
          <w:marRight w:val="0"/>
          <w:marTop w:val="0"/>
          <w:marBottom w:val="0"/>
          <w:divBdr>
            <w:top w:val="none" w:sz="0" w:space="0" w:color="auto"/>
            <w:left w:val="none" w:sz="0" w:space="0" w:color="auto"/>
            <w:bottom w:val="none" w:sz="0" w:space="0" w:color="auto"/>
            <w:right w:val="none" w:sz="0" w:space="0" w:color="auto"/>
          </w:divBdr>
        </w:div>
        <w:div w:id="1468354026">
          <w:marLeft w:val="0"/>
          <w:marRight w:val="0"/>
          <w:marTop w:val="0"/>
          <w:marBottom w:val="0"/>
          <w:divBdr>
            <w:top w:val="none" w:sz="0" w:space="0" w:color="auto"/>
            <w:left w:val="none" w:sz="0" w:space="0" w:color="auto"/>
            <w:bottom w:val="none" w:sz="0" w:space="0" w:color="auto"/>
            <w:right w:val="none" w:sz="0" w:space="0" w:color="auto"/>
          </w:divBdr>
        </w:div>
        <w:div w:id="1202207259">
          <w:marLeft w:val="0"/>
          <w:marRight w:val="0"/>
          <w:marTop w:val="0"/>
          <w:marBottom w:val="0"/>
          <w:divBdr>
            <w:top w:val="none" w:sz="0" w:space="0" w:color="auto"/>
            <w:left w:val="none" w:sz="0" w:space="0" w:color="auto"/>
            <w:bottom w:val="none" w:sz="0" w:space="0" w:color="auto"/>
            <w:right w:val="none" w:sz="0" w:space="0" w:color="auto"/>
          </w:divBdr>
        </w:div>
        <w:div w:id="1500193476">
          <w:marLeft w:val="0"/>
          <w:marRight w:val="0"/>
          <w:marTop w:val="0"/>
          <w:marBottom w:val="0"/>
          <w:divBdr>
            <w:top w:val="none" w:sz="0" w:space="0" w:color="auto"/>
            <w:left w:val="none" w:sz="0" w:space="0" w:color="auto"/>
            <w:bottom w:val="none" w:sz="0" w:space="0" w:color="auto"/>
            <w:right w:val="none" w:sz="0" w:space="0" w:color="auto"/>
          </w:divBdr>
        </w:div>
        <w:div w:id="526067174">
          <w:marLeft w:val="0"/>
          <w:marRight w:val="0"/>
          <w:marTop w:val="0"/>
          <w:marBottom w:val="0"/>
          <w:divBdr>
            <w:top w:val="none" w:sz="0" w:space="0" w:color="auto"/>
            <w:left w:val="none" w:sz="0" w:space="0" w:color="auto"/>
            <w:bottom w:val="none" w:sz="0" w:space="0" w:color="auto"/>
            <w:right w:val="none" w:sz="0" w:space="0" w:color="auto"/>
          </w:divBdr>
        </w:div>
        <w:div w:id="1686326683">
          <w:marLeft w:val="0"/>
          <w:marRight w:val="0"/>
          <w:marTop w:val="0"/>
          <w:marBottom w:val="0"/>
          <w:divBdr>
            <w:top w:val="none" w:sz="0" w:space="0" w:color="auto"/>
            <w:left w:val="none" w:sz="0" w:space="0" w:color="auto"/>
            <w:bottom w:val="none" w:sz="0" w:space="0" w:color="auto"/>
            <w:right w:val="none" w:sz="0" w:space="0" w:color="auto"/>
          </w:divBdr>
        </w:div>
        <w:div w:id="2100175850">
          <w:marLeft w:val="0"/>
          <w:marRight w:val="0"/>
          <w:marTop w:val="0"/>
          <w:marBottom w:val="0"/>
          <w:divBdr>
            <w:top w:val="none" w:sz="0" w:space="0" w:color="auto"/>
            <w:left w:val="none" w:sz="0" w:space="0" w:color="auto"/>
            <w:bottom w:val="none" w:sz="0" w:space="0" w:color="auto"/>
            <w:right w:val="none" w:sz="0" w:space="0" w:color="auto"/>
          </w:divBdr>
        </w:div>
        <w:div w:id="1784302784">
          <w:marLeft w:val="0"/>
          <w:marRight w:val="0"/>
          <w:marTop w:val="0"/>
          <w:marBottom w:val="0"/>
          <w:divBdr>
            <w:top w:val="none" w:sz="0" w:space="0" w:color="auto"/>
            <w:left w:val="none" w:sz="0" w:space="0" w:color="auto"/>
            <w:bottom w:val="none" w:sz="0" w:space="0" w:color="auto"/>
            <w:right w:val="none" w:sz="0" w:space="0" w:color="auto"/>
          </w:divBdr>
        </w:div>
        <w:div w:id="1261257651">
          <w:marLeft w:val="0"/>
          <w:marRight w:val="0"/>
          <w:marTop w:val="0"/>
          <w:marBottom w:val="0"/>
          <w:divBdr>
            <w:top w:val="none" w:sz="0" w:space="0" w:color="auto"/>
            <w:left w:val="none" w:sz="0" w:space="0" w:color="auto"/>
            <w:bottom w:val="none" w:sz="0" w:space="0" w:color="auto"/>
            <w:right w:val="none" w:sz="0" w:space="0" w:color="auto"/>
          </w:divBdr>
        </w:div>
        <w:div w:id="492843656">
          <w:marLeft w:val="0"/>
          <w:marRight w:val="0"/>
          <w:marTop w:val="0"/>
          <w:marBottom w:val="0"/>
          <w:divBdr>
            <w:top w:val="none" w:sz="0" w:space="0" w:color="auto"/>
            <w:left w:val="none" w:sz="0" w:space="0" w:color="auto"/>
            <w:bottom w:val="none" w:sz="0" w:space="0" w:color="auto"/>
            <w:right w:val="none" w:sz="0" w:space="0" w:color="auto"/>
          </w:divBdr>
        </w:div>
        <w:div w:id="1989166800">
          <w:marLeft w:val="0"/>
          <w:marRight w:val="0"/>
          <w:marTop w:val="0"/>
          <w:marBottom w:val="0"/>
          <w:divBdr>
            <w:top w:val="none" w:sz="0" w:space="0" w:color="auto"/>
            <w:left w:val="none" w:sz="0" w:space="0" w:color="auto"/>
            <w:bottom w:val="none" w:sz="0" w:space="0" w:color="auto"/>
            <w:right w:val="none" w:sz="0" w:space="0" w:color="auto"/>
          </w:divBdr>
        </w:div>
        <w:div w:id="1643078152">
          <w:marLeft w:val="0"/>
          <w:marRight w:val="0"/>
          <w:marTop w:val="0"/>
          <w:marBottom w:val="0"/>
          <w:divBdr>
            <w:top w:val="none" w:sz="0" w:space="0" w:color="auto"/>
            <w:left w:val="none" w:sz="0" w:space="0" w:color="auto"/>
            <w:bottom w:val="none" w:sz="0" w:space="0" w:color="auto"/>
            <w:right w:val="none" w:sz="0" w:space="0" w:color="auto"/>
          </w:divBdr>
        </w:div>
        <w:div w:id="726297256">
          <w:marLeft w:val="0"/>
          <w:marRight w:val="0"/>
          <w:marTop w:val="0"/>
          <w:marBottom w:val="0"/>
          <w:divBdr>
            <w:top w:val="none" w:sz="0" w:space="0" w:color="auto"/>
            <w:left w:val="none" w:sz="0" w:space="0" w:color="auto"/>
            <w:bottom w:val="none" w:sz="0" w:space="0" w:color="auto"/>
            <w:right w:val="none" w:sz="0" w:space="0" w:color="auto"/>
          </w:divBdr>
        </w:div>
        <w:div w:id="1435133423">
          <w:marLeft w:val="0"/>
          <w:marRight w:val="0"/>
          <w:marTop w:val="0"/>
          <w:marBottom w:val="0"/>
          <w:divBdr>
            <w:top w:val="none" w:sz="0" w:space="0" w:color="auto"/>
            <w:left w:val="none" w:sz="0" w:space="0" w:color="auto"/>
            <w:bottom w:val="none" w:sz="0" w:space="0" w:color="auto"/>
            <w:right w:val="none" w:sz="0" w:space="0" w:color="auto"/>
          </w:divBdr>
        </w:div>
        <w:div w:id="934828995">
          <w:marLeft w:val="0"/>
          <w:marRight w:val="0"/>
          <w:marTop w:val="0"/>
          <w:marBottom w:val="0"/>
          <w:divBdr>
            <w:top w:val="none" w:sz="0" w:space="0" w:color="auto"/>
            <w:left w:val="none" w:sz="0" w:space="0" w:color="auto"/>
            <w:bottom w:val="none" w:sz="0" w:space="0" w:color="auto"/>
            <w:right w:val="none" w:sz="0" w:space="0" w:color="auto"/>
          </w:divBdr>
        </w:div>
        <w:div w:id="51277206">
          <w:marLeft w:val="0"/>
          <w:marRight w:val="0"/>
          <w:marTop w:val="0"/>
          <w:marBottom w:val="0"/>
          <w:divBdr>
            <w:top w:val="none" w:sz="0" w:space="0" w:color="auto"/>
            <w:left w:val="none" w:sz="0" w:space="0" w:color="auto"/>
            <w:bottom w:val="none" w:sz="0" w:space="0" w:color="auto"/>
            <w:right w:val="none" w:sz="0" w:space="0" w:color="auto"/>
          </w:divBdr>
        </w:div>
        <w:div w:id="771625512">
          <w:marLeft w:val="0"/>
          <w:marRight w:val="0"/>
          <w:marTop w:val="0"/>
          <w:marBottom w:val="0"/>
          <w:divBdr>
            <w:top w:val="none" w:sz="0" w:space="0" w:color="auto"/>
            <w:left w:val="none" w:sz="0" w:space="0" w:color="auto"/>
            <w:bottom w:val="none" w:sz="0" w:space="0" w:color="auto"/>
            <w:right w:val="none" w:sz="0" w:space="0" w:color="auto"/>
          </w:divBdr>
        </w:div>
        <w:div w:id="1571304238">
          <w:marLeft w:val="0"/>
          <w:marRight w:val="0"/>
          <w:marTop w:val="0"/>
          <w:marBottom w:val="0"/>
          <w:divBdr>
            <w:top w:val="none" w:sz="0" w:space="0" w:color="auto"/>
            <w:left w:val="none" w:sz="0" w:space="0" w:color="auto"/>
            <w:bottom w:val="none" w:sz="0" w:space="0" w:color="auto"/>
            <w:right w:val="none" w:sz="0" w:space="0" w:color="auto"/>
          </w:divBdr>
        </w:div>
        <w:div w:id="1666394046">
          <w:marLeft w:val="0"/>
          <w:marRight w:val="0"/>
          <w:marTop w:val="0"/>
          <w:marBottom w:val="0"/>
          <w:divBdr>
            <w:top w:val="none" w:sz="0" w:space="0" w:color="auto"/>
            <w:left w:val="none" w:sz="0" w:space="0" w:color="auto"/>
            <w:bottom w:val="none" w:sz="0" w:space="0" w:color="auto"/>
            <w:right w:val="none" w:sz="0" w:space="0" w:color="auto"/>
          </w:divBdr>
        </w:div>
        <w:div w:id="624241069">
          <w:marLeft w:val="0"/>
          <w:marRight w:val="0"/>
          <w:marTop w:val="0"/>
          <w:marBottom w:val="0"/>
          <w:divBdr>
            <w:top w:val="none" w:sz="0" w:space="0" w:color="auto"/>
            <w:left w:val="none" w:sz="0" w:space="0" w:color="auto"/>
            <w:bottom w:val="none" w:sz="0" w:space="0" w:color="auto"/>
            <w:right w:val="none" w:sz="0" w:space="0" w:color="auto"/>
          </w:divBdr>
        </w:div>
        <w:div w:id="608776432">
          <w:marLeft w:val="0"/>
          <w:marRight w:val="0"/>
          <w:marTop w:val="0"/>
          <w:marBottom w:val="0"/>
          <w:divBdr>
            <w:top w:val="none" w:sz="0" w:space="0" w:color="auto"/>
            <w:left w:val="none" w:sz="0" w:space="0" w:color="auto"/>
            <w:bottom w:val="none" w:sz="0" w:space="0" w:color="auto"/>
            <w:right w:val="none" w:sz="0" w:space="0" w:color="auto"/>
          </w:divBdr>
        </w:div>
        <w:div w:id="380861752">
          <w:marLeft w:val="0"/>
          <w:marRight w:val="0"/>
          <w:marTop w:val="0"/>
          <w:marBottom w:val="0"/>
          <w:divBdr>
            <w:top w:val="none" w:sz="0" w:space="0" w:color="auto"/>
            <w:left w:val="none" w:sz="0" w:space="0" w:color="auto"/>
            <w:bottom w:val="none" w:sz="0" w:space="0" w:color="auto"/>
            <w:right w:val="none" w:sz="0" w:space="0" w:color="auto"/>
          </w:divBdr>
        </w:div>
        <w:div w:id="2019194849">
          <w:marLeft w:val="0"/>
          <w:marRight w:val="0"/>
          <w:marTop w:val="0"/>
          <w:marBottom w:val="0"/>
          <w:divBdr>
            <w:top w:val="none" w:sz="0" w:space="0" w:color="auto"/>
            <w:left w:val="none" w:sz="0" w:space="0" w:color="auto"/>
            <w:bottom w:val="none" w:sz="0" w:space="0" w:color="auto"/>
            <w:right w:val="none" w:sz="0" w:space="0" w:color="auto"/>
          </w:divBdr>
        </w:div>
        <w:div w:id="1928029926">
          <w:marLeft w:val="0"/>
          <w:marRight w:val="0"/>
          <w:marTop w:val="0"/>
          <w:marBottom w:val="0"/>
          <w:divBdr>
            <w:top w:val="none" w:sz="0" w:space="0" w:color="auto"/>
            <w:left w:val="none" w:sz="0" w:space="0" w:color="auto"/>
            <w:bottom w:val="none" w:sz="0" w:space="0" w:color="auto"/>
            <w:right w:val="none" w:sz="0" w:space="0" w:color="auto"/>
          </w:divBdr>
        </w:div>
        <w:div w:id="399254461">
          <w:marLeft w:val="0"/>
          <w:marRight w:val="0"/>
          <w:marTop w:val="0"/>
          <w:marBottom w:val="0"/>
          <w:divBdr>
            <w:top w:val="none" w:sz="0" w:space="0" w:color="auto"/>
            <w:left w:val="none" w:sz="0" w:space="0" w:color="auto"/>
            <w:bottom w:val="none" w:sz="0" w:space="0" w:color="auto"/>
            <w:right w:val="none" w:sz="0" w:space="0" w:color="auto"/>
          </w:divBdr>
        </w:div>
        <w:div w:id="1693846347">
          <w:marLeft w:val="0"/>
          <w:marRight w:val="0"/>
          <w:marTop w:val="0"/>
          <w:marBottom w:val="0"/>
          <w:divBdr>
            <w:top w:val="none" w:sz="0" w:space="0" w:color="auto"/>
            <w:left w:val="none" w:sz="0" w:space="0" w:color="auto"/>
            <w:bottom w:val="none" w:sz="0" w:space="0" w:color="auto"/>
            <w:right w:val="none" w:sz="0" w:space="0" w:color="auto"/>
          </w:divBdr>
        </w:div>
        <w:div w:id="1564027300">
          <w:marLeft w:val="0"/>
          <w:marRight w:val="0"/>
          <w:marTop w:val="0"/>
          <w:marBottom w:val="0"/>
          <w:divBdr>
            <w:top w:val="none" w:sz="0" w:space="0" w:color="auto"/>
            <w:left w:val="none" w:sz="0" w:space="0" w:color="auto"/>
            <w:bottom w:val="none" w:sz="0" w:space="0" w:color="auto"/>
            <w:right w:val="none" w:sz="0" w:space="0" w:color="auto"/>
          </w:divBdr>
        </w:div>
        <w:div w:id="1885631041">
          <w:marLeft w:val="0"/>
          <w:marRight w:val="0"/>
          <w:marTop w:val="0"/>
          <w:marBottom w:val="0"/>
          <w:divBdr>
            <w:top w:val="none" w:sz="0" w:space="0" w:color="auto"/>
            <w:left w:val="none" w:sz="0" w:space="0" w:color="auto"/>
            <w:bottom w:val="none" w:sz="0" w:space="0" w:color="auto"/>
            <w:right w:val="none" w:sz="0" w:space="0" w:color="auto"/>
          </w:divBdr>
        </w:div>
        <w:div w:id="2103868029">
          <w:marLeft w:val="0"/>
          <w:marRight w:val="0"/>
          <w:marTop w:val="0"/>
          <w:marBottom w:val="0"/>
          <w:divBdr>
            <w:top w:val="none" w:sz="0" w:space="0" w:color="auto"/>
            <w:left w:val="none" w:sz="0" w:space="0" w:color="auto"/>
            <w:bottom w:val="none" w:sz="0" w:space="0" w:color="auto"/>
            <w:right w:val="none" w:sz="0" w:space="0" w:color="auto"/>
          </w:divBdr>
        </w:div>
        <w:div w:id="560949579">
          <w:marLeft w:val="0"/>
          <w:marRight w:val="0"/>
          <w:marTop w:val="0"/>
          <w:marBottom w:val="0"/>
          <w:divBdr>
            <w:top w:val="none" w:sz="0" w:space="0" w:color="auto"/>
            <w:left w:val="none" w:sz="0" w:space="0" w:color="auto"/>
            <w:bottom w:val="none" w:sz="0" w:space="0" w:color="auto"/>
            <w:right w:val="none" w:sz="0" w:space="0" w:color="auto"/>
          </w:divBdr>
        </w:div>
        <w:div w:id="37632523">
          <w:marLeft w:val="0"/>
          <w:marRight w:val="0"/>
          <w:marTop w:val="0"/>
          <w:marBottom w:val="0"/>
          <w:divBdr>
            <w:top w:val="none" w:sz="0" w:space="0" w:color="auto"/>
            <w:left w:val="none" w:sz="0" w:space="0" w:color="auto"/>
            <w:bottom w:val="none" w:sz="0" w:space="0" w:color="auto"/>
            <w:right w:val="none" w:sz="0" w:space="0" w:color="auto"/>
          </w:divBdr>
        </w:div>
        <w:div w:id="891384654">
          <w:marLeft w:val="0"/>
          <w:marRight w:val="0"/>
          <w:marTop w:val="0"/>
          <w:marBottom w:val="0"/>
          <w:divBdr>
            <w:top w:val="none" w:sz="0" w:space="0" w:color="auto"/>
            <w:left w:val="none" w:sz="0" w:space="0" w:color="auto"/>
            <w:bottom w:val="none" w:sz="0" w:space="0" w:color="auto"/>
            <w:right w:val="none" w:sz="0" w:space="0" w:color="auto"/>
          </w:divBdr>
        </w:div>
        <w:div w:id="1753041202">
          <w:marLeft w:val="0"/>
          <w:marRight w:val="0"/>
          <w:marTop w:val="0"/>
          <w:marBottom w:val="0"/>
          <w:divBdr>
            <w:top w:val="none" w:sz="0" w:space="0" w:color="auto"/>
            <w:left w:val="none" w:sz="0" w:space="0" w:color="auto"/>
            <w:bottom w:val="none" w:sz="0" w:space="0" w:color="auto"/>
            <w:right w:val="none" w:sz="0" w:space="0" w:color="auto"/>
          </w:divBdr>
        </w:div>
        <w:div w:id="1218785596">
          <w:marLeft w:val="0"/>
          <w:marRight w:val="0"/>
          <w:marTop w:val="0"/>
          <w:marBottom w:val="0"/>
          <w:divBdr>
            <w:top w:val="none" w:sz="0" w:space="0" w:color="auto"/>
            <w:left w:val="none" w:sz="0" w:space="0" w:color="auto"/>
            <w:bottom w:val="none" w:sz="0" w:space="0" w:color="auto"/>
            <w:right w:val="none" w:sz="0" w:space="0" w:color="auto"/>
          </w:divBdr>
        </w:div>
        <w:div w:id="153187264">
          <w:marLeft w:val="0"/>
          <w:marRight w:val="0"/>
          <w:marTop w:val="0"/>
          <w:marBottom w:val="0"/>
          <w:divBdr>
            <w:top w:val="none" w:sz="0" w:space="0" w:color="auto"/>
            <w:left w:val="none" w:sz="0" w:space="0" w:color="auto"/>
            <w:bottom w:val="none" w:sz="0" w:space="0" w:color="auto"/>
            <w:right w:val="none" w:sz="0" w:space="0" w:color="auto"/>
          </w:divBdr>
        </w:div>
        <w:div w:id="490953667">
          <w:marLeft w:val="0"/>
          <w:marRight w:val="0"/>
          <w:marTop w:val="0"/>
          <w:marBottom w:val="0"/>
          <w:divBdr>
            <w:top w:val="none" w:sz="0" w:space="0" w:color="auto"/>
            <w:left w:val="none" w:sz="0" w:space="0" w:color="auto"/>
            <w:bottom w:val="none" w:sz="0" w:space="0" w:color="auto"/>
            <w:right w:val="none" w:sz="0" w:space="0" w:color="auto"/>
          </w:divBdr>
        </w:div>
        <w:div w:id="73747261">
          <w:marLeft w:val="0"/>
          <w:marRight w:val="0"/>
          <w:marTop w:val="0"/>
          <w:marBottom w:val="0"/>
          <w:divBdr>
            <w:top w:val="none" w:sz="0" w:space="0" w:color="auto"/>
            <w:left w:val="none" w:sz="0" w:space="0" w:color="auto"/>
            <w:bottom w:val="none" w:sz="0" w:space="0" w:color="auto"/>
            <w:right w:val="none" w:sz="0" w:space="0" w:color="auto"/>
          </w:divBdr>
        </w:div>
        <w:div w:id="1398477155">
          <w:marLeft w:val="0"/>
          <w:marRight w:val="0"/>
          <w:marTop w:val="0"/>
          <w:marBottom w:val="0"/>
          <w:divBdr>
            <w:top w:val="none" w:sz="0" w:space="0" w:color="auto"/>
            <w:left w:val="none" w:sz="0" w:space="0" w:color="auto"/>
            <w:bottom w:val="none" w:sz="0" w:space="0" w:color="auto"/>
            <w:right w:val="none" w:sz="0" w:space="0" w:color="auto"/>
          </w:divBdr>
        </w:div>
        <w:div w:id="822700280">
          <w:marLeft w:val="0"/>
          <w:marRight w:val="0"/>
          <w:marTop w:val="0"/>
          <w:marBottom w:val="0"/>
          <w:divBdr>
            <w:top w:val="none" w:sz="0" w:space="0" w:color="auto"/>
            <w:left w:val="none" w:sz="0" w:space="0" w:color="auto"/>
            <w:bottom w:val="none" w:sz="0" w:space="0" w:color="auto"/>
            <w:right w:val="none" w:sz="0" w:space="0" w:color="auto"/>
          </w:divBdr>
        </w:div>
        <w:div w:id="1166558434">
          <w:marLeft w:val="0"/>
          <w:marRight w:val="0"/>
          <w:marTop w:val="0"/>
          <w:marBottom w:val="0"/>
          <w:divBdr>
            <w:top w:val="none" w:sz="0" w:space="0" w:color="auto"/>
            <w:left w:val="none" w:sz="0" w:space="0" w:color="auto"/>
            <w:bottom w:val="none" w:sz="0" w:space="0" w:color="auto"/>
            <w:right w:val="none" w:sz="0" w:space="0" w:color="auto"/>
          </w:divBdr>
        </w:div>
        <w:div w:id="2128620895">
          <w:marLeft w:val="0"/>
          <w:marRight w:val="0"/>
          <w:marTop w:val="0"/>
          <w:marBottom w:val="0"/>
          <w:divBdr>
            <w:top w:val="none" w:sz="0" w:space="0" w:color="auto"/>
            <w:left w:val="none" w:sz="0" w:space="0" w:color="auto"/>
            <w:bottom w:val="none" w:sz="0" w:space="0" w:color="auto"/>
            <w:right w:val="none" w:sz="0" w:space="0" w:color="auto"/>
          </w:divBdr>
        </w:div>
        <w:div w:id="957949849">
          <w:marLeft w:val="0"/>
          <w:marRight w:val="0"/>
          <w:marTop w:val="0"/>
          <w:marBottom w:val="0"/>
          <w:divBdr>
            <w:top w:val="none" w:sz="0" w:space="0" w:color="auto"/>
            <w:left w:val="none" w:sz="0" w:space="0" w:color="auto"/>
            <w:bottom w:val="none" w:sz="0" w:space="0" w:color="auto"/>
            <w:right w:val="none" w:sz="0" w:space="0" w:color="auto"/>
          </w:divBdr>
        </w:div>
      </w:divsChild>
    </w:div>
    <w:div w:id="636184206">
      <w:bodyDiv w:val="1"/>
      <w:marLeft w:val="0"/>
      <w:marRight w:val="0"/>
      <w:marTop w:val="0"/>
      <w:marBottom w:val="0"/>
      <w:divBdr>
        <w:top w:val="none" w:sz="0" w:space="0" w:color="auto"/>
        <w:left w:val="none" w:sz="0" w:space="0" w:color="auto"/>
        <w:bottom w:val="none" w:sz="0" w:space="0" w:color="auto"/>
        <w:right w:val="none" w:sz="0" w:space="0" w:color="auto"/>
      </w:divBdr>
    </w:div>
    <w:div w:id="636374143">
      <w:bodyDiv w:val="1"/>
      <w:marLeft w:val="0"/>
      <w:marRight w:val="0"/>
      <w:marTop w:val="0"/>
      <w:marBottom w:val="0"/>
      <w:divBdr>
        <w:top w:val="none" w:sz="0" w:space="0" w:color="auto"/>
        <w:left w:val="none" w:sz="0" w:space="0" w:color="auto"/>
        <w:bottom w:val="none" w:sz="0" w:space="0" w:color="auto"/>
        <w:right w:val="none" w:sz="0" w:space="0" w:color="auto"/>
      </w:divBdr>
    </w:div>
    <w:div w:id="636686956">
      <w:bodyDiv w:val="1"/>
      <w:marLeft w:val="0"/>
      <w:marRight w:val="0"/>
      <w:marTop w:val="0"/>
      <w:marBottom w:val="0"/>
      <w:divBdr>
        <w:top w:val="none" w:sz="0" w:space="0" w:color="auto"/>
        <w:left w:val="none" w:sz="0" w:space="0" w:color="auto"/>
        <w:bottom w:val="none" w:sz="0" w:space="0" w:color="auto"/>
        <w:right w:val="none" w:sz="0" w:space="0" w:color="auto"/>
      </w:divBdr>
    </w:div>
    <w:div w:id="636759952">
      <w:bodyDiv w:val="1"/>
      <w:marLeft w:val="0"/>
      <w:marRight w:val="0"/>
      <w:marTop w:val="0"/>
      <w:marBottom w:val="0"/>
      <w:divBdr>
        <w:top w:val="none" w:sz="0" w:space="0" w:color="auto"/>
        <w:left w:val="none" w:sz="0" w:space="0" w:color="auto"/>
        <w:bottom w:val="none" w:sz="0" w:space="0" w:color="auto"/>
        <w:right w:val="none" w:sz="0" w:space="0" w:color="auto"/>
      </w:divBdr>
    </w:div>
    <w:div w:id="636763000">
      <w:bodyDiv w:val="1"/>
      <w:marLeft w:val="0"/>
      <w:marRight w:val="0"/>
      <w:marTop w:val="0"/>
      <w:marBottom w:val="0"/>
      <w:divBdr>
        <w:top w:val="none" w:sz="0" w:space="0" w:color="auto"/>
        <w:left w:val="none" w:sz="0" w:space="0" w:color="auto"/>
        <w:bottom w:val="none" w:sz="0" w:space="0" w:color="auto"/>
        <w:right w:val="none" w:sz="0" w:space="0" w:color="auto"/>
      </w:divBdr>
    </w:div>
    <w:div w:id="637028256">
      <w:bodyDiv w:val="1"/>
      <w:marLeft w:val="0"/>
      <w:marRight w:val="0"/>
      <w:marTop w:val="0"/>
      <w:marBottom w:val="0"/>
      <w:divBdr>
        <w:top w:val="none" w:sz="0" w:space="0" w:color="auto"/>
        <w:left w:val="none" w:sz="0" w:space="0" w:color="auto"/>
        <w:bottom w:val="none" w:sz="0" w:space="0" w:color="auto"/>
        <w:right w:val="none" w:sz="0" w:space="0" w:color="auto"/>
      </w:divBdr>
    </w:div>
    <w:div w:id="637076291">
      <w:bodyDiv w:val="1"/>
      <w:marLeft w:val="0"/>
      <w:marRight w:val="0"/>
      <w:marTop w:val="0"/>
      <w:marBottom w:val="0"/>
      <w:divBdr>
        <w:top w:val="none" w:sz="0" w:space="0" w:color="auto"/>
        <w:left w:val="none" w:sz="0" w:space="0" w:color="auto"/>
        <w:bottom w:val="none" w:sz="0" w:space="0" w:color="auto"/>
        <w:right w:val="none" w:sz="0" w:space="0" w:color="auto"/>
      </w:divBdr>
    </w:div>
    <w:div w:id="637147115">
      <w:bodyDiv w:val="1"/>
      <w:marLeft w:val="0"/>
      <w:marRight w:val="0"/>
      <w:marTop w:val="0"/>
      <w:marBottom w:val="0"/>
      <w:divBdr>
        <w:top w:val="none" w:sz="0" w:space="0" w:color="auto"/>
        <w:left w:val="none" w:sz="0" w:space="0" w:color="auto"/>
        <w:bottom w:val="none" w:sz="0" w:space="0" w:color="auto"/>
        <w:right w:val="none" w:sz="0" w:space="0" w:color="auto"/>
      </w:divBdr>
    </w:div>
    <w:div w:id="637148055">
      <w:bodyDiv w:val="1"/>
      <w:marLeft w:val="0"/>
      <w:marRight w:val="0"/>
      <w:marTop w:val="0"/>
      <w:marBottom w:val="0"/>
      <w:divBdr>
        <w:top w:val="none" w:sz="0" w:space="0" w:color="auto"/>
        <w:left w:val="none" w:sz="0" w:space="0" w:color="auto"/>
        <w:bottom w:val="none" w:sz="0" w:space="0" w:color="auto"/>
        <w:right w:val="none" w:sz="0" w:space="0" w:color="auto"/>
      </w:divBdr>
    </w:div>
    <w:div w:id="637225063">
      <w:bodyDiv w:val="1"/>
      <w:marLeft w:val="0"/>
      <w:marRight w:val="0"/>
      <w:marTop w:val="0"/>
      <w:marBottom w:val="0"/>
      <w:divBdr>
        <w:top w:val="none" w:sz="0" w:space="0" w:color="auto"/>
        <w:left w:val="none" w:sz="0" w:space="0" w:color="auto"/>
        <w:bottom w:val="none" w:sz="0" w:space="0" w:color="auto"/>
        <w:right w:val="none" w:sz="0" w:space="0" w:color="auto"/>
      </w:divBdr>
    </w:div>
    <w:div w:id="637539663">
      <w:bodyDiv w:val="1"/>
      <w:marLeft w:val="0"/>
      <w:marRight w:val="0"/>
      <w:marTop w:val="0"/>
      <w:marBottom w:val="0"/>
      <w:divBdr>
        <w:top w:val="none" w:sz="0" w:space="0" w:color="auto"/>
        <w:left w:val="none" w:sz="0" w:space="0" w:color="auto"/>
        <w:bottom w:val="none" w:sz="0" w:space="0" w:color="auto"/>
        <w:right w:val="none" w:sz="0" w:space="0" w:color="auto"/>
      </w:divBdr>
    </w:div>
    <w:div w:id="637614314">
      <w:bodyDiv w:val="1"/>
      <w:marLeft w:val="0"/>
      <w:marRight w:val="0"/>
      <w:marTop w:val="0"/>
      <w:marBottom w:val="0"/>
      <w:divBdr>
        <w:top w:val="none" w:sz="0" w:space="0" w:color="auto"/>
        <w:left w:val="none" w:sz="0" w:space="0" w:color="auto"/>
        <w:bottom w:val="none" w:sz="0" w:space="0" w:color="auto"/>
        <w:right w:val="none" w:sz="0" w:space="0" w:color="auto"/>
      </w:divBdr>
      <w:divsChild>
        <w:div w:id="758213319">
          <w:marLeft w:val="0"/>
          <w:marRight w:val="0"/>
          <w:marTop w:val="0"/>
          <w:marBottom w:val="0"/>
          <w:divBdr>
            <w:top w:val="none" w:sz="0" w:space="0" w:color="auto"/>
            <w:left w:val="none" w:sz="0" w:space="0" w:color="auto"/>
            <w:bottom w:val="none" w:sz="0" w:space="0" w:color="auto"/>
            <w:right w:val="none" w:sz="0" w:space="0" w:color="auto"/>
          </w:divBdr>
        </w:div>
        <w:div w:id="360132787">
          <w:marLeft w:val="0"/>
          <w:marRight w:val="0"/>
          <w:marTop w:val="0"/>
          <w:marBottom w:val="0"/>
          <w:divBdr>
            <w:top w:val="none" w:sz="0" w:space="0" w:color="auto"/>
            <w:left w:val="none" w:sz="0" w:space="0" w:color="auto"/>
            <w:bottom w:val="none" w:sz="0" w:space="0" w:color="auto"/>
            <w:right w:val="none" w:sz="0" w:space="0" w:color="auto"/>
          </w:divBdr>
        </w:div>
        <w:div w:id="1590964787">
          <w:marLeft w:val="0"/>
          <w:marRight w:val="0"/>
          <w:marTop w:val="0"/>
          <w:marBottom w:val="0"/>
          <w:divBdr>
            <w:top w:val="none" w:sz="0" w:space="0" w:color="auto"/>
            <w:left w:val="none" w:sz="0" w:space="0" w:color="auto"/>
            <w:bottom w:val="none" w:sz="0" w:space="0" w:color="auto"/>
            <w:right w:val="none" w:sz="0" w:space="0" w:color="auto"/>
          </w:divBdr>
        </w:div>
        <w:div w:id="29451675">
          <w:marLeft w:val="0"/>
          <w:marRight w:val="0"/>
          <w:marTop w:val="0"/>
          <w:marBottom w:val="0"/>
          <w:divBdr>
            <w:top w:val="none" w:sz="0" w:space="0" w:color="auto"/>
            <w:left w:val="none" w:sz="0" w:space="0" w:color="auto"/>
            <w:bottom w:val="none" w:sz="0" w:space="0" w:color="auto"/>
            <w:right w:val="none" w:sz="0" w:space="0" w:color="auto"/>
          </w:divBdr>
        </w:div>
        <w:div w:id="1330861979">
          <w:marLeft w:val="0"/>
          <w:marRight w:val="0"/>
          <w:marTop w:val="0"/>
          <w:marBottom w:val="0"/>
          <w:divBdr>
            <w:top w:val="none" w:sz="0" w:space="0" w:color="auto"/>
            <w:left w:val="none" w:sz="0" w:space="0" w:color="auto"/>
            <w:bottom w:val="none" w:sz="0" w:space="0" w:color="auto"/>
            <w:right w:val="none" w:sz="0" w:space="0" w:color="auto"/>
          </w:divBdr>
        </w:div>
        <w:div w:id="2138332255">
          <w:marLeft w:val="0"/>
          <w:marRight w:val="0"/>
          <w:marTop w:val="0"/>
          <w:marBottom w:val="0"/>
          <w:divBdr>
            <w:top w:val="none" w:sz="0" w:space="0" w:color="auto"/>
            <w:left w:val="none" w:sz="0" w:space="0" w:color="auto"/>
            <w:bottom w:val="none" w:sz="0" w:space="0" w:color="auto"/>
            <w:right w:val="none" w:sz="0" w:space="0" w:color="auto"/>
          </w:divBdr>
        </w:div>
        <w:div w:id="1009259701">
          <w:marLeft w:val="0"/>
          <w:marRight w:val="0"/>
          <w:marTop w:val="0"/>
          <w:marBottom w:val="0"/>
          <w:divBdr>
            <w:top w:val="none" w:sz="0" w:space="0" w:color="auto"/>
            <w:left w:val="none" w:sz="0" w:space="0" w:color="auto"/>
            <w:bottom w:val="none" w:sz="0" w:space="0" w:color="auto"/>
            <w:right w:val="none" w:sz="0" w:space="0" w:color="auto"/>
          </w:divBdr>
        </w:div>
        <w:div w:id="460465324">
          <w:marLeft w:val="0"/>
          <w:marRight w:val="0"/>
          <w:marTop w:val="0"/>
          <w:marBottom w:val="0"/>
          <w:divBdr>
            <w:top w:val="none" w:sz="0" w:space="0" w:color="auto"/>
            <w:left w:val="none" w:sz="0" w:space="0" w:color="auto"/>
            <w:bottom w:val="none" w:sz="0" w:space="0" w:color="auto"/>
            <w:right w:val="none" w:sz="0" w:space="0" w:color="auto"/>
          </w:divBdr>
        </w:div>
        <w:div w:id="1296527959">
          <w:marLeft w:val="0"/>
          <w:marRight w:val="0"/>
          <w:marTop w:val="0"/>
          <w:marBottom w:val="0"/>
          <w:divBdr>
            <w:top w:val="none" w:sz="0" w:space="0" w:color="auto"/>
            <w:left w:val="none" w:sz="0" w:space="0" w:color="auto"/>
            <w:bottom w:val="none" w:sz="0" w:space="0" w:color="auto"/>
            <w:right w:val="none" w:sz="0" w:space="0" w:color="auto"/>
          </w:divBdr>
        </w:div>
        <w:div w:id="1071197857">
          <w:marLeft w:val="0"/>
          <w:marRight w:val="0"/>
          <w:marTop w:val="0"/>
          <w:marBottom w:val="0"/>
          <w:divBdr>
            <w:top w:val="none" w:sz="0" w:space="0" w:color="auto"/>
            <w:left w:val="none" w:sz="0" w:space="0" w:color="auto"/>
            <w:bottom w:val="none" w:sz="0" w:space="0" w:color="auto"/>
            <w:right w:val="none" w:sz="0" w:space="0" w:color="auto"/>
          </w:divBdr>
        </w:div>
        <w:div w:id="576596158">
          <w:marLeft w:val="0"/>
          <w:marRight w:val="0"/>
          <w:marTop w:val="0"/>
          <w:marBottom w:val="0"/>
          <w:divBdr>
            <w:top w:val="none" w:sz="0" w:space="0" w:color="auto"/>
            <w:left w:val="none" w:sz="0" w:space="0" w:color="auto"/>
            <w:bottom w:val="none" w:sz="0" w:space="0" w:color="auto"/>
            <w:right w:val="none" w:sz="0" w:space="0" w:color="auto"/>
          </w:divBdr>
        </w:div>
        <w:div w:id="714812554">
          <w:marLeft w:val="0"/>
          <w:marRight w:val="0"/>
          <w:marTop w:val="0"/>
          <w:marBottom w:val="0"/>
          <w:divBdr>
            <w:top w:val="none" w:sz="0" w:space="0" w:color="auto"/>
            <w:left w:val="none" w:sz="0" w:space="0" w:color="auto"/>
            <w:bottom w:val="none" w:sz="0" w:space="0" w:color="auto"/>
            <w:right w:val="none" w:sz="0" w:space="0" w:color="auto"/>
          </w:divBdr>
        </w:div>
        <w:div w:id="1517307709">
          <w:marLeft w:val="0"/>
          <w:marRight w:val="0"/>
          <w:marTop w:val="0"/>
          <w:marBottom w:val="0"/>
          <w:divBdr>
            <w:top w:val="none" w:sz="0" w:space="0" w:color="auto"/>
            <w:left w:val="none" w:sz="0" w:space="0" w:color="auto"/>
            <w:bottom w:val="none" w:sz="0" w:space="0" w:color="auto"/>
            <w:right w:val="none" w:sz="0" w:space="0" w:color="auto"/>
          </w:divBdr>
        </w:div>
        <w:div w:id="354579654">
          <w:marLeft w:val="0"/>
          <w:marRight w:val="0"/>
          <w:marTop w:val="0"/>
          <w:marBottom w:val="0"/>
          <w:divBdr>
            <w:top w:val="none" w:sz="0" w:space="0" w:color="auto"/>
            <w:left w:val="none" w:sz="0" w:space="0" w:color="auto"/>
            <w:bottom w:val="none" w:sz="0" w:space="0" w:color="auto"/>
            <w:right w:val="none" w:sz="0" w:space="0" w:color="auto"/>
          </w:divBdr>
        </w:div>
        <w:div w:id="17440288">
          <w:marLeft w:val="0"/>
          <w:marRight w:val="0"/>
          <w:marTop w:val="0"/>
          <w:marBottom w:val="0"/>
          <w:divBdr>
            <w:top w:val="none" w:sz="0" w:space="0" w:color="auto"/>
            <w:left w:val="none" w:sz="0" w:space="0" w:color="auto"/>
            <w:bottom w:val="none" w:sz="0" w:space="0" w:color="auto"/>
            <w:right w:val="none" w:sz="0" w:space="0" w:color="auto"/>
          </w:divBdr>
        </w:div>
        <w:div w:id="121118513">
          <w:marLeft w:val="0"/>
          <w:marRight w:val="0"/>
          <w:marTop w:val="0"/>
          <w:marBottom w:val="0"/>
          <w:divBdr>
            <w:top w:val="none" w:sz="0" w:space="0" w:color="auto"/>
            <w:left w:val="none" w:sz="0" w:space="0" w:color="auto"/>
            <w:bottom w:val="none" w:sz="0" w:space="0" w:color="auto"/>
            <w:right w:val="none" w:sz="0" w:space="0" w:color="auto"/>
          </w:divBdr>
        </w:div>
        <w:div w:id="1621229850">
          <w:marLeft w:val="0"/>
          <w:marRight w:val="0"/>
          <w:marTop w:val="0"/>
          <w:marBottom w:val="0"/>
          <w:divBdr>
            <w:top w:val="none" w:sz="0" w:space="0" w:color="auto"/>
            <w:left w:val="none" w:sz="0" w:space="0" w:color="auto"/>
            <w:bottom w:val="none" w:sz="0" w:space="0" w:color="auto"/>
            <w:right w:val="none" w:sz="0" w:space="0" w:color="auto"/>
          </w:divBdr>
        </w:div>
        <w:div w:id="1263607405">
          <w:marLeft w:val="0"/>
          <w:marRight w:val="0"/>
          <w:marTop w:val="0"/>
          <w:marBottom w:val="0"/>
          <w:divBdr>
            <w:top w:val="none" w:sz="0" w:space="0" w:color="auto"/>
            <w:left w:val="none" w:sz="0" w:space="0" w:color="auto"/>
            <w:bottom w:val="none" w:sz="0" w:space="0" w:color="auto"/>
            <w:right w:val="none" w:sz="0" w:space="0" w:color="auto"/>
          </w:divBdr>
        </w:div>
        <w:div w:id="717049786">
          <w:marLeft w:val="0"/>
          <w:marRight w:val="0"/>
          <w:marTop w:val="0"/>
          <w:marBottom w:val="0"/>
          <w:divBdr>
            <w:top w:val="none" w:sz="0" w:space="0" w:color="auto"/>
            <w:left w:val="none" w:sz="0" w:space="0" w:color="auto"/>
            <w:bottom w:val="none" w:sz="0" w:space="0" w:color="auto"/>
            <w:right w:val="none" w:sz="0" w:space="0" w:color="auto"/>
          </w:divBdr>
        </w:div>
        <w:div w:id="2143301265">
          <w:marLeft w:val="0"/>
          <w:marRight w:val="0"/>
          <w:marTop w:val="0"/>
          <w:marBottom w:val="0"/>
          <w:divBdr>
            <w:top w:val="none" w:sz="0" w:space="0" w:color="auto"/>
            <w:left w:val="none" w:sz="0" w:space="0" w:color="auto"/>
            <w:bottom w:val="none" w:sz="0" w:space="0" w:color="auto"/>
            <w:right w:val="none" w:sz="0" w:space="0" w:color="auto"/>
          </w:divBdr>
        </w:div>
        <w:div w:id="841042748">
          <w:marLeft w:val="0"/>
          <w:marRight w:val="0"/>
          <w:marTop w:val="0"/>
          <w:marBottom w:val="0"/>
          <w:divBdr>
            <w:top w:val="none" w:sz="0" w:space="0" w:color="auto"/>
            <w:left w:val="none" w:sz="0" w:space="0" w:color="auto"/>
            <w:bottom w:val="none" w:sz="0" w:space="0" w:color="auto"/>
            <w:right w:val="none" w:sz="0" w:space="0" w:color="auto"/>
          </w:divBdr>
        </w:div>
        <w:div w:id="2045977466">
          <w:marLeft w:val="0"/>
          <w:marRight w:val="0"/>
          <w:marTop w:val="0"/>
          <w:marBottom w:val="0"/>
          <w:divBdr>
            <w:top w:val="none" w:sz="0" w:space="0" w:color="auto"/>
            <w:left w:val="none" w:sz="0" w:space="0" w:color="auto"/>
            <w:bottom w:val="none" w:sz="0" w:space="0" w:color="auto"/>
            <w:right w:val="none" w:sz="0" w:space="0" w:color="auto"/>
          </w:divBdr>
        </w:div>
        <w:div w:id="1313944018">
          <w:marLeft w:val="0"/>
          <w:marRight w:val="0"/>
          <w:marTop w:val="0"/>
          <w:marBottom w:val="0"/>
          <w:divBdr>
            <w:top w:val="none" w:sz="0" w:space="0" w:color="auto"/>
            <w:left w:val="none" w:sz="0" w:space="0" w:color="auto"/>
            <w:bottom w:val="none" w:sz="0" w:space="0" w:color="auto"/>
            <w:right w:val="none" w:sz="0" w:space="0" w:color="auto"/>
          </w:divBdr>
        </w:div>
        <w:div w:id="1590310603">
          <w:marLeft w:val="0"/>
          <w:marRight w:val="0"/>
          <w:marTop w:val="0"/>
          <w:marBottom w:val="0"/>
          <w:divBdr>
            <w:top w:val="none" w:sz="0" w:space="0" w:color="auto"/>
            <w:left w:val="none" w:sz="0" w:space="0" w:color="auto"/>
            <w:bottom w:val="none" w:sz="0" w:space="0" w:color="auto"/>
            <w:right w:val="none" w:sz="0" w:space="0" w:color="auto"/>
          </w:divBdr>
        </w:div>
        <w:div w:id="397216870">
          <w:marLeft w:val="0"/>
          <w:marRight w:val="0"/>
          <w:marTop w:val="0"/>
          <w:marBottom w:val="0"/>
          <w:divBdr>
            <w:top w:val="none" w:sz="0" w:space="0" w:color="auto"/>
            <w:left w:val="none" w:sz="0" w:space="0" w:color="auto"/>
            <w:bottom w:val="none" w:sz="0" w:space="0" w:color="auto"/>
            <w:right w:val="none" w:sz="0" w:space="0" w:color="auto"/>
          </w:divBdr>
        </w:div>
        <w:div w:id="1370449980">
          <w:marLeft w:val="0"/>
          <w:marRight w:val="0"/>
          <w:marTop w:val="0"/>
          <w:marBottom w:val="0"/>
          <w:divBdr>
            <w:top w:val="none" w:sz="0" w:space="0" w:color="auto"/>
            <w:left w:val="none" w:sz="0" w:space="0" w:color="auto"/>
            <w:bottom w:val="none" w:sz="0" w:space="0" w:color="auto"/>
            <w:right w:val="none" w:sz="0" w:space="0" w:color="auto"/>
          </w:divBdr>
        </w:div>
        <w:div w:id="619069900">
          <w:marLeft w:val="0"/>
          <w:marRight w:val="0"/>
          <w:marTop w:val="0"/>
          <w:marBottom w:val="0"/>
          <w:divBdr>
            <w:top w:val="none" w:sz="0" w:space="0" w:color="auto"/>
            <w:left w:val="none" w:sz="0" w:space="0" w:color="auto"/>
            <w:bottom w:val="none" w:sz="0" w:space="0" w:color="auto"/>
            <w:right w:val="none" w:sz="0" w:space="0" w:color="auto"/>
          </w:divBdr>
        </w:div>
        <w:div w:id="236936867">
          <w:marLeft w:val="0"/>
          <w:marRight w:val="0"/>
          <w:marTop w:val="0"/>
          <w:marBottom w:val="0"/>
          <w:divBdr>
            <w:top w:val="none" w:sz="0" w:space="0" w:color="auto"/>
            <w:left w:val="none" w:sz="0" w:space="0" w:color="auto"/>
            <w:bottom w:val="none" w:sz="0" w:space="0" w:color="auto"/>
            <w:right w:val="none" w:sz="0" w:space="0" w:color="auto"/>
          </w:divBdr>
        </w:div>
        <w:div w:id="501579437">
          <w:marLeft w:val="0"/>
          <w:marRight w:val="0"/>
          <w:marTop w:val="0"/>
          <w:marBottom w:val="0"/>
          <w:divBdr>
            <w:top w:val="none" w:sz="0" w:space="0" w:color="auto"/>
            <w:left w:val="none" w:sz="0" w:space="0" w:color="auto"/>
            <w:bottom w:val="none" w:sz="0" w:space="0" w:color="auto"/>
            <w:right w:val="none" w:sz="0" w:space="0" w:color="auto"/>
          </w:divBdr>
        </w:div>
        <w:div w:id="206844702">
          <w:marLeft w:val="0"/>
          <w:marRight w:val="0"/>
          <w:marTop w:val="0"/>
          <w:marBottom w:val="0"/>
          <w:divBdr>
            <w:top w:val="none" w:sz="0" w:space="0" w:color="auto"/>
            <w:left w:val="none" w:sz="0" w:space="0" w:color="auto"/>
            <w:bottom w:val="none" w:sz="0" w:space="0" w:color="auto"/>
            <w:right w:val="none" w:sz="0" w:space="0" w:color="auto"/>
          </w:divBdr>
        </w:div>
        <w:div w:id="597258001">
          <w:marLeft w:val="0"/>
          <w:marRight w:val="0"/>
          <w:marTop w:val="0"/>
          <w:marBottom w:val="0"/>
          <w:divBdr>
            <w:top w:val="none" w:sz="0" w:space="0" w:color="auto"/>
            <w:left w:val="none" w:sz="0" w:space="0" w:color="auto"/>
            <w:bottom w:val="none" w:sz="0" w:space="0" w:color="auto"/>
            <w:right w:val="none" w:sz="0" w:space="0" w:color="auto"/>
          </w:divBdr>
        </w:div>
        <w:div w:id="1417752493">
          <w:marLeft w:val="0"/>
          <w:marRight w:val="0"/>
          <w:marTop w:val="0"/>
          <w:marBottom w:val="0"/>
          <w:divBdr>
            <w:top w:val="none" w:sz="0" w:space="0" w:color="auto"/>
            <w:left w:val="none" w:sz="0" w:space="0" w:color="auto"/>
            <w:bottom w:val="none" w:sz="0" w:space="0" w:color="auto"/>
            <w:right w:val="none" w:sz="0" w:space="0" w:color="auto"/>
          </w:divBdr>
        </w:div>
        <w:div w:id="17048169">
          <w:marLeft w:val="0"/>
          <w:marRight w:val="0"/>
          <w:marTop w:val="0"/>
          <w:marBottom w:val="0"/>
          <w:divBdr>
            <w:top w:val="none" w:sz="0" w:space="0" w:color="auto"/>
            <w:left w:val="none" w:sz="0" w:space="0" w:color="auto"/>
            <w:bottom w:val="none" w:sz="0" w:space="0" w:color="auto"/>
            <w:right w:val="none" w:sz="0" w:space="0" w:color="auto"/>
          </w:divBdr>
        </w:div>
        <w:div w:id="1478643351">
          <w:marLeft w:val="0"/>
          <w:marRight w:val="0"/>
          <w:marTop w:val="0"/>
          <w:marBottom w:val="0"/>
          <w:divBdr>
            <w:top w:val="none" w:sz="0" w:space="0" w:color="auto"/>
            <w:left w:val="none" w:sz="0" w:space="0" w:color="auto"/>
            <w:bottom w:val="none" w:sz="0" w:space="0" w:color="auto"/>
            <w:right w:val="none" w:sz="0" w:space="0" w:color="auto"/>
          </w:divBdr>
        </w:div>
        <w:div w:id="290288150">
          <w:marLeft w:val="0"/>
          <w:marRight w:val="0"/>
          <w:marTop w:val="0"/>
          <w:marBottom w:val="0"/>
          <w:divBdr>
            <w:top w:val="none" w:sz="0" w:space="0" w:color="auto"/>
            <w:left w:val="none" w:sz="0" w:space="0" w:color="auto"/>
            <w:bottom w:val="none" w:sz="0" w:space="0" w:color="auto"/>
            <w:right w:val="none" w:sz="0" w:space="0" w:color="auto"/>
          </w:divBdr>
        </w:div>
        <w:div w:id="2114548395">
          <w:marLeft w:val="0"/>
          <w:marRight w:val="0"/>
          <w:marTop w:val="0"/>
          <w:marBottom w:val="0"/>
          <w:divBdr>
            <w:top w:val="none" w:sz="0" w:space="0" w:color="auto"/>
            <w:left w:val="none" w:sz="0" w:space="0" w:color="auto"/>
            <w:bottom w:val="none" w:sz="0" w:space="0" w:color="auto"/>
            <w:right w:val="none" w:sz="0" w:space="0" w:color="auto"/>
          </w:divBdr>
        </w:div>
        <w:div w:id="1862821672">
          <w:marLeft w:val="0"/>
          <w:marRight w:val="0"/>
          <w:marTop w:val="0"/>
          <w:marBottom w:val="0"/>
          <w:divBdr>
            <w:top w:val="none" w:sz="0" w:space="0" w:color="auto"/>
            <w:left w:val="none" w:sz="0" w:space="0" w:color="auto"/>
            <w:bottom w:val="none" w:sz="0" w:space="0" w:color="auto"/>
            <w:right w:val="none" w:sz="0" w:space="0" w:color="auto"/>
          </w:divBdr>
        </w:div>
        <w:div w:id="926842454">
          <w:marLeft w:val="0"/>
          <w:marRight w:val="0"/>
          <w:marTop w:val="0"/>
          <w:marBottom w:val="0"/>
          <w:divBdr>
            <w:top w:val="none" w:sz="0" w:space="0" w:color="auto"/>
            <w:left w:val="none" w:sz="0" w:space="0" w:color="auto"/>
            <w:bottom w:val="none" w:sz="0" w:space="0" w:color="auto"/>
            <w:right w:val="none" w:sz="0" w:space="0" w:color="auto"/>
          </w:divBdr>
        </w:div>
        <w:div w:id="1023283071">
          <w:marLeft w:val="0"/>
          <w:marRight w:val="0"/>
          <w:marTop w:val="0"/>
          <w:marBottom w:val="0"/>
          <w:divBdr>
            <w:top w:val="none" w:sz="0" w:space="0" w:color="auto"/>
            <w:left w:val="none" w:sz="0" w:space="0" w:color="auto"/>
            <w:bottom w:val="none" w:sz="0" w:space="0" w:color="auto"/>
            <w:right w:val="none" w:sz="0" w:space="0" w:color="auto"/>
          </w:divBdr>
        </w:div>
        <w:div w:id="2128966478">
          <w:marLeft w:val="0"/>
          <w:marRight w:val="0"/>
          <w:marTop w:val="0"/>
          <w:marBottom w:val="0"/>
          <w:divBdr>
            <w:top w:val="none" w:sz="0" w:space="0" w:color="auto"/>
            <w:left w:val="none" w:sz="0" w:space="0" w:color="auto"/>
            <w:bottom w:val="none" w:sz="0" w:space="0" w:color="auto"/>
            <w:right w:val="none" w:sz="0" w:space="0" w:color="auto"/>
          </w:divBdr>
        </w:div>
        <w:div w:id="1753316598">
          <w:marLeft w:val="0"/>
          <w:marRight w:val="0"/>
          <w:marTop w:val="0"/>
          <w:marBottom w:val="0"/>
          <w:divBdr>
            <w:top w:val="none" w:sz="0" w:space="0" w:color="auto"/>
            <w:left w:val="none" w:sz="0" w:space="0" w:color="auto"/>
            <w:bottom w:val="none" w:sz="0" w:space="0" w:color="auto"/>
            <w:right w:val="none" w:sz="0" w:space="0" w:color="auto"/>
          </w:divBdr>
        </w:div>
        <w:div w:id="1667660325">
          <w:marLeft w:val="0"/>
          <w:marRight w:val="0"/>
          <w:marTop w:val="0"/>
          <w:marBottom w:val="0"/>
          <w:divBdr>
            <w:top w:val="none" w:sz="0" w:space="0" w:color="auto"/>
            <w:left w:val="none" w:sz="0" w:space="0" w:color="auto"/>
            <w:bottom w:val="none" w:sz="0" w:space="0" w:color="auto"/>
            <w:right w:val="none" w:sz="0" w:space="0" w:color="auto"/>
          </w:divBdr>
        </w:div>
        <w:div w:id="1826312127">
          <w:marLeft w:val="0"/>
          <w:marRight w:val="0"/>
          <w:marTop w:val="0"/>
          <w:marBottom w:val="0"/>
          <w:divBdr>
            <w:top w:val="none" w:sz="0" w:space="0" w:color="auto"/>
            <w:left w:val="none" w:sz="0" w:space="0" w:color="auto"/>
            <w:bottom w:val="none" w:sz="0" w:space="0" w:color="auto"/>
            <w:right w:val="none" w:sz="0" w:space="0" w:color="auto"/>
          </w:divBdr>
        </w:div>
        <w:div w:id="1473711734">
          <w:marLeft w:val="0"/>
          <w:marRight w:val="0"/>
          <w:marTop w:val="0"/>
          <w:marBottom w:val="0"/>
          <w:divBdr>
            <w:top w:val="none" w:sz="0" w:space="0" w:color="auto"/>
            <w:left w:val="none" w:sz="0" w:space="0" w:color="auto"/>
            <w:bottom w:val="none" w:sz="0" w:space="0" w:color="auto"/>
            <w:right w:val="none" w:sz="0" w:space="0" w:color="auto"/>
          </w:divBdr>
        </w:div>
        <w:div w:id="1173641076">
          <w:marLeft w:val="0"/>
          <w:marRight w:val="0"/>
          <w:marTop w:val="0"/>
          <w:marBottom w:val="0"/>
          <w:divBdr>
            <w:top w:val="none" w:sz="0" w:space="0" w:color="auto"/>
            <w:left w:val="none" w:sz="0" w:space="0" w:color="auto"/>
            <w:bottom w:val="none" w:sz="0" w:space="0" w:color="auto"/>
            <w:right w:val="none" w:sz="0" w:space="0" w:color="auto"/>
          </w:divBdr>
        </w:div>
        <w:div w:id="1884096635">
          <w:marLeft w:val="0"/>
          <w:marRight w:val="0"/>
          <w:marTop w:val="0"/>
          <w:marBottom w:val="0"/>
          <w:divBdr>
            <w:top w:val="none" w:sz="0" w:space="0" w:color="auto"/>
            <w:left w:val="none" w:sz="0" w:space="0" w:color="auto"/>
            <w:bottom w:val="none" w:sz="0" w:space="0" w:color="auto"/>
            <w:right w:val="none" w:sz="0" w:space="0" w:color="auto"/>
          </w:divBdr>
        </w:div>
        <w:div w:id="1151216244">
          <w:marLeft w:val="0"/>
          <w:marRight w:val="0"/>
          <w:marTop w:val="0"/>
          <w:marBottom w:val="0"/>
          <w:divBdr>
            <w:top w:val="none" w:sz="0" w:space="0" w:color="auto"/>
            <w:left w:val="none" w:sz="0" w:space="0" w:color="auto"/>
            <w:bottom w:val="none" w:sz="0" w:space="0" w:color="auto"/>
            <w:right w:val="none" w:sz="0" w:space="0" w:color="auto"/>
          </w:divBdr>
        </w:div>
        <w:div w:id="667757878">
          <w:marLeft w:val="0"/>
          <w:marRight w:val="0"/>
          <w:marTop w:val="0"/>
          <w:marBottom w:val="0"/>
          <w:divBdr>
            <w:top w:val="none" w:sz="0" w:space="0" w:color="auto"/>
            <w:left w:val="none" w:sz="0" w:space="0" w:color="auto"/>
            <w:bottom w:val="none" w:sz="0" w:space="0" w:color="auto"/>
            <w:right w:val="none" w:sz="0" w:space="0" w:color="auto"/>
          </w:divBdr>
        </w:div>
        <w:div w:id="1916864155">
          <w:marLeft w:val="0"/>
          <w:marRight w:val="0"/>
          <w:marTop w:val="0"/>
          <w:marBottom w:val="0"/>
          <w:divBdr>
            <w:top w:val="none" w:sz="0" w:space="0" w:color="auto"/>
            <w:left w:val="none" w:sz="0" w:space="0" w:color="auto"/>
            <w:bottom w:val="none" w:sz="0" w:space="0" w:color="auto"/>
            <w:right w:val="none" w:sz="0" w:space="0" w:color="auto"/>
          </w:divBdr>
        </w:div>
        <w:div w:id="624427806">
          <w:marLeft w:val="0"/>
          <w:marRight w:val="0"/>
          <w:marTop w:val="0"/>
          <w:marBottom w:val="0"/>
          <w:divBdr>
            <w:top w:val="none" w:sz="0" w:space="0" w:color="auto"/>
            <w:left w:val="none" w:sz="0" w:space="0" w:color="auto"/>
            <w:bottom w:val="none" w:sz="0" w:space="0" w:color="auto"/>
            <w:right w:val="none" w:sz="0" w:space="0" w:color="auto"/>
          </w:divBdr>
        </w:div>
        <w:div w:id="196043478">
          <w:marLeft w:val="0"/>
          <w:marRight w:val="0"/>
          <w:marTop w:val="0"/>
          <w:marBottom w:val="0"/>
          <w:divBdr>
            <w:top w:val="none" w:sz="0" w:space="0" w:color="auto"/>
            <w:left w:val="none" w:sz="0" w:space="0" w:color="auto"/>
            <w:bottom w:val="none" w:sz="0" w:space="0" w:color="auto"/>
            <w:right w:val="none" w:sz="0" w:space="0" w:color="auto"/>
          </w:divBdr>
        </w:div>
        <w:div w:id="1055549125">
          <w:marLeft w:val="0"/>
          <w:marRight w:val="0"/>
          <w:marTop w:val="0"/>
          <w:marBottom w:val="0"/>
          <w:divBdr>
            <w:top w:val="none" w:sz="0" w:space="0" w:color="auto"/>
            <w:left w:val="none" w:sz="0" w:space="0" w:color="auto"/>
            <w:bottom w:val="none" w:sz="0" w:space="0" w:color="auto"/>
            <w:right w:val="none" w:sz="0" w:space="0" w:color="auto"/>
          </w:divBdr>
        </w:div>
        <w:div w:id="962611356">
          <w:marLeft w:val="0"/>
          <w:marRight w:val="0"/>
          <w:marTop w:val="0"/>
          <w:marBottom w:val="0"/>
          <w:divBdr>
            <w:top w:val="none" w:sz="0" w:space="0" w:color="auto"/>
            <w:left w:val="none" w:sz="0" w:space="0" w:color="auto"/>
            <w:bottom w:val="none" w:sz="0" w:space="0" w:color="auto"/>
            <w:right w:val="none" w:sz="0" w:space="0" w:color="auto"/>
          </w:divBdr>
        </w:div>
        <w:div w:id="148912804">
          <w:marLeft w:val="0"/>
          <w:marRight w:val="0"/>
          <w:marTop w:val="0"/>
          <w:marBottom w:val="0"/>
          <w:divBdr>
            <w:top w:val="none" w:sz="0" w:space="0" w:color="auto"/>
            <w:left w:val="none" w:sz="0" w:space="0" w:color="auto"/>
            <w:bottom w:val="none" w:sz="0" w:space="0" w:color="auto"/>
            <w:right w:val="none" w:sz="0" w:space="0" w:color="auto"/>
          </w:divBdr>
        </w:div>
        <w:div w:id="946930256">
          <w:marLeft w:val="0"/>
          <w:marRight w:val="0"/>
          <w:marTop w:val="0"/>
          <w:marBottom w:val="0"/>
          <w:divBdr>
            <w:top w:val="none" w:sz="0" w:space="0" w:color="auto"/>
            <w:left w:val="none" w:sz="0" w:space="0" w:color="auto"/>
            <w:bottom w:val="none" w:sz="0" w:space="0" w:color="auto"/>
            <w:right w:val="none" w:sz="0" w:space="0" w:color="auto"/>
          </w:divBdr>
        </w:div>
        <w:div w:id="1890915507">
          <w:marLeft w:val="0"/>
          <w:marRight w:val="0"/>
          <w:marTop w:val="0"/>
          <w:marBottom w:val="0"/>
          <w:divBdr>
            <w:top w:val="none" w:sz="0" w:space="0" w:color="auto"/>
            <w:left w:val="none" w:sz="0" w:space="0" w:color="auto"/>
            <w:bottom w:val="none" w:sz="0" w:space="0" w:color="auto"/>
            <w:right w:val="none" w:sz="0" w:space="0" w:color="auto"/>
          </w:divBdr>
        </w:div>
        <w:div w:id="1554342060">
          <w:marLeft w:val="0"/>
          <w:marRight w:val="0"/>
          <w:marTop w:val="0"/>
          <w:marBottom w:val="0"/>
          <w:divBdr>
            <w:top w:val="none" w:sz="0" w:space="0" w:color="auto"/>
            <w:left w:val="none" w:sz="0" w:space="0" w:color="auto"/>
            <w:bottom w:val="none" w:sz="0" w:space="0" w:color="auto"/>
            <w:right w:val="none" w:sz="0" w:space="0" w:color="auto"/>
          </w:divBdr>
        </w:div>
        <w:div w:id="1097209055">
          <w:marLeft w:val="0"/>
          <w:marRight w:val="0"/>
          <w:marTop w:val="0"/>
          <w:marBottom w:val="0"/>
          <w:divBdr>
            <w:top w:val="none" w:sz="0" w:space="0" w:color="auto"/>
            <w:left w:val="none" w:sz="0" w:space="0" w:color="auto"/>
            <w:bottom w:val="none" w:sz="0" w:space="0" w:color="auto"/>
            <w:right w:val="none" w:sz="0" w:space="0" w:color="auto"/>
          </w:divBdr>
        </w:div>
        <w:div w:id="2016682671">
          <w:marLeft w:val="0"/>
          <w:marRight w:val="0"/>
          <w:marTop w:val="0"/>
          <w:marBottom w:val="0"/>
          <w:divBdr>
            <w:top w:val="none" w:sz="0" w:space="0" w:color="auto"/>
            <w:left w:val="none" w:sz="0" w:space="0" w:color="auto"/>
            <w:bottom w:val="none" w:sz="0" w:space="0" w:color="auto"/>
            <w:right w:val="none" w:sz="0" w:space="0" w:color="auto"/>
          </w:divBdr>
        </w:div>
        <w:div w:id="196092154">
          <w:marLeft w:val="0"/>
          <w:marRight w:val="0"/>
          <w:marTop w:val="0"/>
          <w:marBottom w:val="0"/>
          <w:divBdr>
            <w:top w:val="none" w:sz="0" w:space="0" w:color="auto"/>
            <w:left w:val="none" w:sz="0" w:space="0" w:color="auto"/>
            <w:bottom w:val="none" w:sz="0" w:space="0" w:color="auto"/>
            <w:right w:val="none" w:sz="0" w:space="0" w:color="auto"/>
          </w:divBdr>
        </w:div>
        <w:div w:id="1479228345">
          <w:marLeft w:val="0"/>
          <w:marRight w:val="0"/>
          <w:marTop w:val="0"/>
          <w:marBottom w:val="0"/>
          <w:divBdr>
            <w:top w:val="none" w:sz="0" w:space="0" w:color="auto"/>
            <w:left w:val="none" w:sz="0" w:space="0" w:color="auto"/>
            <w:bottom w:val="none" w:sz="0" w:space="0" w:color="auto"/>
            <w:right w:val="none" w:sz="0" w:space="0" w:color="auto"/>
          </w:divBdr>
        </w:div>
        <w:div w:id="826021261">
          <w:marLeft w:val="0"/>
          <w:marRight w:val="0"/>
          <w:marTop w:val="0"/>
          <w:marBottom w:val="0"/>
          <w:divBdr>
            <w:top w:val="none" w:sz="0" w:space="0" w:color="auto"/>
            <w:left w:val="none" w:sz="0" w:space="0" w:color="auto"/>
            <w:bottom w:val="none" w:sz="0" w:space="0" w:color="auto"/>
            <w:right w:val="none" w:sz="0" w:space="0" w:color="auto"/>
          </w:divBdr>
        </w:div>
        <w:div w:id="1462579994">
          <w:marLeft w:val="0"/>
          <w:marRight w:val="0"/>
          <w:marTop w:val="0"/>
          <w:marBottom w:val="0"/>
          <w:divBdr>
            <w:top w:val="none" w:sz="0" w:space="0" w:color="auto"/>
            <w:left w:val="none" w:sz="0" w:space="0" w:color="auto"/>
            <w:bottom w:val="none" w:sz="0" w:space="0" w:color="auto"/>
            <w:right w:val="none" w:sz="0" w:space="0" w:color="auto"/>
          </w:divBdr>
        </w:div>
        <w:div w:id="14308182">
          <w:marLeft w:val="0"/>
          <w:marRight w:val="0"/>
          <w:marTop w:val="0"/>
          <w:marBottom w:val="0"/>
          <w:divBdr>
            <w:top w:val="none" w:sz="0" w:space="0" w:color="auto"/>
            <w:left w:val="none" w:sz="0" w:space="0" w:color="auto"/>
            <w:bottom w:val="none" w:sz="0" w:space="0" w:color="auto"/>
            <w:right w:val="none" w:sz="0" w:space="0" w:color="auto"/>
          </w:divBdr>
        </w:div>
        <w:div w:id="1295060179">
          <w:marLeft w:val="0"/>
          <w:marRight w:val="0"/>
          <w:marTop w:val="0"/>
          <w:marBottom w:val="0"/>
          <w:divBdr>
            <w:top w:val="none" w:sz="0" w:space="0" w:color="auto"/>
            <w:left w:val="none" w:sz="0" w:space="0" w:color="auto"/>
            <w:bottom w:val="none" w:sz="0" w:space="0" w:color="auto"/>
            <w:right w:val="none" w:sz="0" w:space="0" w:color="auto"/>
          </w:divBdr>
        </w:div>
        <w:div w:id="1674721042">
          <w:marLeft w:val="0"/>
          <w:marRight w:val="0"/>
          <w:marTop w:val="0"/>
          <w:marBottom w:val="0"/>
          <w:divBdr>
            <w:top w:val="none" w:sz="0" w:space="0" w:color="auto"/>
            <w:left w:val="none" w:sz="0" w:space="0" w:color="auto"/>
            <w:bottom w:val="none" w:sz="0" w:space="0" w:color="auto"/>
            <w:right w:val="none" w:sz="0" w:space="0" w:color="auto"/>
          </w:divBdr>
        </w:div>
        <w:div w:id="1767768670">
          <w:marLeft w:val="0"/>
          <w:marRight w:val="0"/>
          <w:marTop w:val="0"/>
          <w:marBottom w:val="0"/>
          <w:divBdr>
            <w:top w:val="none" w:sz="0" w:space="0" w:color="auto"/>
            <w:left w:val="none" w:sz="0" w:space="0" w:color="auto"/>
            <w:bottom w:val="none" w:sz="0" w:space="0" w:color="auto"/>
            <w:right w:val="none" w:sz="0" w:space="0" w:color="auto"/>
          </w:divBdr>
        </w:div>
        <w:div w:id="808978028">
          <w:marLeft w:val="0"/>
          <w:marRight w:val="0"/>
          <w:marTop w:val="0"/>
          <w:marBottom w:val="0"/>
          <w:divBdr>
            <w:top w:val="none" w:sz="0" w:space="0" w:color="auto"/>
            <w:left w:val="none" w:sz="0" w:space="0" w:color="auto"/>
            <w:bottom w:val="none" w:sz="0" w:space="0" w:color="auto"/>
            <w:right w:val="none" w:sz="0" w:space="0" w:color="auto"/>
          </w:divBdr>
        </w:div>
        <w:div w:id="879248312">
          <w:marLeft w:val="0"/>
          <w:marRight w:val="0"/>
          <w:marTop w:val="0"/>
          <w:marBottom w:val="0"/>
          <w:divBdr>
            <w:top w:val="none" w:sz="0" w:space="0" w:color="auto"/>
            <w:left w:val="none" w:sz="0" w:space="0" w:color="auto"/>
            <w:bottom w:val="none" w:sz="0" w:space="0" w:color="auto"/>
            <w:right w:val="none" w:sz="0" w:space="0" w:color="auto"/>
          </w:divBdr>
        </w:div>
        <w:div w:id="809250207">
          <w:marLeft w:val="0"/>
          <w:marRight w:val="0"/>
          <w:marTop w:val="0"/>
          <w:marBottom w:val="0"/>
          <w:divBdr>
            <w:top w:val="none" w:sz="0" w:space="0" w:color="auto"/>
            <w:left w:val="none" w:sz="0" w:space="0" w:color="auto"/>
            <w:bottom w:val="none" w:sz="0" w:space="0" w:color="auto"/>
            <w:right w:val="none" w:sz="0" w:space="0" w:color="auto"/>
          </w:divBdr>
        </w:div>
        <w:div w:id="1800418235">
          <w:marLeft w:val="0"/>
          <w:marRight w:val="0"/>
          <w:marTop w:val="0"/>
          <w:marBottom w:val="0"/>
          <w:divBdr>
            <w:top w:val="none" w:sz="0" w:space="0" w:color="auto"/>
            <w:left w:val="none" w:sz="0" w:space="0" w:color="auto"/>
            <w:bottom w:val="none" w:sz="0" w:space="0" w:color="auto"/>
            <w:right w:val="none" w:sz="0" w:space="0" w:color="auto"/>
          </w:divBdr>
        </w:div>
        <w:div w:id="686370083">
          <w:marLeft w:val="0"/>
          <w:marRight w:val="0"/>
          <w:marTop w:val="0"/>
          <w:marBottom w:val="0"/>
          <w:divBdr>
            <w:top w:val="none" w:sz="0" w:space="0" w:color="auto"/>
            <w:left w:val="none" w:sz="0" w:space="0" w:color="auto"/>
            <w:bottom w:val="none" w:sz="0" w:space="0" w:color="auto"/>
            <w:right w:val="none" w:sz="0" w:space="0" w:color="auto"/>
          </w:divBdr>
        </w:div>
        <w:div w:id="1875116892">
          <w:marLeft w:val="0"/>
          <w:marRight w:val="0"/>
          <w:marTop w:val="0"/>
          <w:marBottom w:val="0"/>
          <w:divBdr>
            <w:top w:val="none" w:sz="0" w:space="0" w:color="auto"/>
            <w:left w:val="none" w:sz="0" w:space="0" w:color="auto"/>
            <w:bottom w:val="none" w:sz="0" w:space="0" w:color="auto"/>
            <w:right w:val="none" w:sz="0" w:space="0" w:color="auto"/>
          </w:divBdr>
        </w:div>
        <w:div w:id="188179479">
          <w:marLeft w:val="0"/>
          <w:marRight w:val="0"/>
          <w:marTop w:val="0"/>
          <w:marBottom w:val="0"/>
          <w:divBdr>
            <w:top w:val="none" w:sz="0" w:space="0" w:color="auto"/>
            <w:left w:val="none" w:sz="0" w:space="0" w:color="auto"/>
            <w:bottom w:val="none" w:sz="0" w:space="0" w:color="auto"/>
            <w:right w:val="none" w:sz="0" w:space="0" w:color="auto"/>
          </w:divBdr>
        </w:div>
        <w:div w:id="807891498">
          <w:marLeft w:val="0"/>
          <w:marRight w:val="0"/>
          <w:marTop w:val="0"/>
          <w:marBottom w:val="0"/>
          <w:divBdr>
            <w:top w:val="none" w:sz="0" w:space="0" w:color="auto"/>
            <w:left w:val="none" w:sz="0" w:space="0" w:color="auto"/>
            <w:bottom w:val="none" w:sz="0" w:space="0" w:color="auto"/>
            <w:right w:val="none" w:sz="0" w:space="0" w:color="auto"/>
          </w:divBdr>
        </w:div>
        <w:div w:id="851410303">
          <w:marLeft w:val="0"/>
          <w:marRight w:val="0"/>
          <w:marTop w:val="0"/>
          <w:marBottom w:val="0"/>
          <w:divBdr>
            <w:top w:val="none" w:sz="0" w:space="0" w:color="auto"/>
            <w:left w:val="none" w:sz="0" w:space="0" w:color="auto"/>
            <w:bottom w:val="none" w:sz="0" w:space="0" w:color="auto"/>
            <w:right w:val="none" w:sz="0" w:space="0" w:color="auto"/>
          </w:divBdr>
        </w:div>
        <w:div w:id="692682442">
          <w:marLeft w:val="0"/>
          <w:marRight w:val="0"/>
          <w:marTop w:val="0"/>
          <w:marBottom w:val="0"/>
          <w:divBdr>
            <w:top w:val="none" w:sz="0" w:space="0" w:color="auto"/>
            <w:left w:val="none" w:sz="0" w:space="0" w:color="auto"/>
            <w:bottom w:val="none" w:sz="0" w:space="0" w:color="auto"/>
            <w:right w:val="none" w:sz="0" w:space="0" w:color="auto"/>
          </w:divBdr>
        </w:div>
      </w:divsChild>
    </w:div>
    <w:div w:id="637761211">
      <w:bodyDiv w:val="1"/>
      <w:marLeft w:val="0"/>
      <w:marRight w:val="0"/>
      <w:marTop w:val="0"/>
      <w:marBottom w:val="0"/>
      <w:divBdr>
        <w:top w:val="none" w:sz="0" w:space="0" w:color="auto"/>
        <w:left w:val="none" w:sz="0" w:space="0" w:color="auto"/>
        <w:bottom w:val="none" w:sz="0" w:space="0" w:color="auto"/>
        <w:right w:val="none" w:sz="0" w:space="0" w:color="auto"/>
      </w:divBdr>
    </w:div>
    <w:div w:id="637880501">
      <w:bodyDiv w:val="1"/>
      <w:marLeft w:val="0"/>
      <w:marRight w:val="0"/>
      <w:marTop w:val="0"/>
      <w:marBottom w:val="0"/>
      <w:divBdr>
        <w:top w:val="none" w:sz="0" w:space="0" w:color="auto"/>
        <w:left w:val="none" w:sz="0" w:space="0" w:color="auto"/>
        <w:bottom w:val="none" w:sz="0" w:space="0" w:color="auto"/>
        <w:right w:val="none" w:sz="0" w:space="0" w:color="auto"/>
      </w:divBdr>
    </w:div>
    <w:div w:id="637952125">
      <w:bodyDiv w:val="1"/>
      <w:marLeft w:val="0"/>
      <w:marRight w:val="0"/>
      <w:marTop w:val="0"/>
      <w:marBottom w:val="0"/>
      <w:divBdr>
        <w:top w:val="none" w:sz="0" w:space="0" w:color="auto"/>
        <w:left w:val="none" w:sz="0" w:space="0" w:color="auto"/>
        <w:bottom w:val="none" w:sz="0" w:space="0" w:color="auto"/>
        <w:right w:val="none" w:sz="0" w:space="0" w:color="auto"/>
      </w:divBdr>
    </w:div>
    <w:div w:id="638846122">
      <w:bodyDiv w:val="1"/>
      <w:marLeft w:val="0"/>
      <w:marRight w:val="0"/>
      <w:marTop w:val="0"/>
      <w:marBottom w:val="0"/>
      <w:divBdr>
        <w:top w:val="none" w:sz="0" w:space="0" w:color="auto"/>
        <w:left w:val="none" w:sz="0" w:space="0" w:color="auto"/>
        <w:bottom w:val="none" w:sz="0" w:space="0" w:color="auto"/>
        <w:right w:val="none" w:sz="0" w:space="0" w:color="auto"/>
      </w:divBdr>
    </w:div>
    <w:div w:id="639042747">
      <w:bodyDiv w:val="1"/>
      <w:marLeft w:val="0"/>
      <w:marRight w:val="0"/>
      <w:marTop w:val="0"/>
      <w:marBottom w:val="0"/>
      <w:divBdr>
        <w:top w:val="none" w:sz="0" w:space="0" w:color="auto"/>
        <w:left w:val="none" w:sz="0" w:space="0" w:color="auto"/>
        <w:bottom w:val="none" w:sz="0" w:space="0" w:color="auto"/>
        <w:right w:val="none" w:sz="0" w:space="0" w:color="auto"/>
      </w:divBdr>
    </w:div>
    <w:div w:id="639043197">
      <w:bodyDiv w:val="1"/>
      <w:marLeft w:val="0"/>
      <w:marRight w:val="0"/>
      <w:marTop w:val="0"/>
      <w:marBottom w:val="0"/>
      <w:divBdr>
        <w:top w:val="none" w:sz="0" w:space="0" w:color="auto"/>
        <w:left w:val="none" w:sz="0" w:space="0" w:color="auto"/>
        <w:bottom w:val="none" w:sz="0" w:space="0" w:color="auto"/>
        <w:right w:val="none" w:sz="0" w:space="0" w:color="auto"/>
      </w:divBdr>
    </w:div>
    <w:div w:id="639455309">
      <w:bodyDiv w:val="1"/>
      <w:marLeft w:val="0"/>
      <w:marRight w:val="0"/>
      <w:marTop w:val="0"/>
      <w:marBottom w:val="0"/>
      <w:divBdr>
        <w:top w:val="none" w:sz="0" w:space="0" w:color="auto"/>
        <w:left w:val="none" w:sz="0" w:space="0" w:color="auto"/>
        <w:bottom w:val="none" w:sz="0" w:space="0" w:color="auto"/>
        <w:right w:val="none" w:sz="0" w:space="0" w:color="auto"/>
      </w:divBdr>
    </w:div>
    <w:div w:id="639505301">
      <w:bodyDiv w:val="1"/>
      <w:marLeft w:val="0"/>
      <w:marRight w:val="0"/>
      <w:marTop w:val="0"/>
      <w:marBottom w:val="0"/>
      <w:divBdr>
        <w:top w:val="none" w:sz="0" w:space="0" w:color="auto"/>
        <w:left w:val="none" w:sz="0" w:space="0" w:color="auto"/>
        <w:bottom w:val="none" w:sz="0" w:space="0" w:color="auto"/>
        <w:right w:val="none" w:sz="0" w:space="0" w:color="auto"/>
      </w:divBdr>
    </w:div>
    <w:div w:id="639580049">
      <w:bodyDiv w:val="1"/>
      <w:marLeft w:val="0"/>
      <w:marRight w:val="0"/>
      <w:marTop w:val="0"/>
      <w:marBottom w:val="0"/>
      <w:divBdr>
        <w:top w:val="none" w:sz="0" w:space="0" w:color="auto"/>
        <w:left w:val="none" w:sz="0" w:space="0" w:color="auto"/>
        <w:bottom w:val="none" w:sz="0" w:space="0" w:color="auto"/>
        <w:right w:val="none" w:sz="0" w:space="0" w:color="auto"/>
      </w:divBdr>
    </w:div>
    <w:div w:id="639580647">
      <w:bodyDiv w:val="1"/>
      <w:marLeft w:val="0"/>
      <w:marRight w:val="0"/>
      <w:marTop w:val="0"/>
      <w:marBottom w:val="0"/>
      <w:divBdr>
        <w:top w:val="none" w:sz="0" w:space="0" w:color="auto"/>
        <w:left w:val="none" w:sz="0" w:space="0" w:color="auto"/>
        <w:bottom w:val="none" w:sz="0" w:space="0" w:color="auto"/>
        <w:right w:val="none" w:sz="0" w:space="0" w:color="auto"/>
      </w:divBdr>
    </w:div>
    <w:div w:id="639963750">
      <w:bodyDiv w:val="1"/>
      <w:marLeft w:val="0"/>
      <w:marRight w:val="0"/>
      <w:marTop w:val="0"/>
      <w:marBottom w:val="0"/>
      <w:divBdr>
        <w:top w:val="none" w:sz="0" w:space="0" w:color="auto"/>
        <w:left w:val="none" w:sz="0" w:space="0" w:color="auto"/>
        <w:bottom w:val="none" w:sz="0" w:space="0" w:color="auto"/>
        <w:right w:val="none" w:sz="0" w:space="0" w:color="auto"/>
      </w:divBdr>
    </w:div>
    <w:div w:id="640038195">
      <w:bodyDiv w:val="1"/>
      <w:marLeft w:val="0"/>
      <w:marRight w:val="0"/>
      <w:marTop w:val="0"/>
      <w:marBottom w:val="0"/>
      <w:divBdr>
        <w:top w:val="none" w:sz="0" w:space="0" w:color="auto"/>
        <w:left w:val="none" w:sz="0" w:space="0" w:color="auto"/>
        <w:bottom w:val="none" w:sz="0" w:space="0" w:color="auto"/>
        <w:right w:val="none" w:sz="0" w:space="0" w:color="auto"/>
      </w:divBdr>
    </w:div>
    <w:div w:id="640157024">
      <w:bodyDiv w:val="1"/>
      <w:marLeft w:val="0"/>
      <w:marRight w:val="0"/>
      <w:marTop w:val="0"/>
      <w:marBottom w:val="0"/>
      <w:divBdr>
        <w:top w:val="none" w:sz="0" w:space="0" w:color="auto"/>
        <w:left w:val="none" w:sz="0" w:space="0" w:color="auto"/>
        <w:bottom w:val="none" w:sz="0" w:space="0" w:color="auto"/>
        <w:right w:val="none" w:sz="0" w:space="0" w:color="auto"/>
      </w:divBdr>
    </w:div>
    <w:div w:id="640232487">
      <w:bodyDiv w:val="1"/>
      <w:marLeft w:val="0"/>
      <w:marRight w:val="0"/>
      <w:marTop w:val="0"/>
      <w:marBottom w:val="0"/>
      <w:divBdr>
        <w:top w:val="none" w:sz="0" w:space="0" w:color="auto"/>
        <w:left w:val="none" w:sz="0" w:space="0" w:color="auto"/>
        <w:bottom w:val="none" w:sz="0" w:space="0" w:color="auto"/>
        <w:right w:val="none" w:sz="0" w:space="0" w:color="auto"/>
      </w:divBdr>
    </w:div>
    <w:div w:id="640354132">
      <w:bodyDiv w:val="1"/>
      <w:marLeft w:val="0"/>
      <w:marRight w:val="0"/>
      <w:marTop w:val="0"/>
      <w:marBottom w:val="0"/>
      <w:divBdr>
        <w:top w:val="none" w:sz="0" w:space="0" w:color="auto"/>
        <w:left w:val="none" w:sz="0" w:space="0" w:color="auto"/>
        <w:bottom w:val="none" w:sz="0" w:space="0" w:color="auto"/>
        <w:right w:val="none" w:sz="0" w:space="0" w:color="auto"/>
      </w:divBdr>
    </w:div>
    <w:div w:id="640621817">
      <w:bodyDiv w:val="1"/>
      <w:marLeft w:val="0"/>
      <w:marRight w:val="0"/>
      <w:marTop w:val="0"/>
      <w:marBottom w:val="0"/>
      <w:divBdr>
        <w:top w:val="none" w:sz="0" w:space="0" w:color="auto"/>
        <w:left w:val="none" w:sz="0" w:space="0" w:color="auto"/>
        <w:bottom w:val="none" w:sz="0" w:space="0" w:color="auto"/>
        <w:right w:val="none" w:sz="0" w:space="0" w:color="auto"/>
      </w:divBdr>
    </w:div>
    <w:div w:id="640887829">
      <w:bodyDiv w:val="1"/>
      <w:marLeft w:val="0"/>
      <w:marRight w:val="0"/>
      <w:marTop w:val="0"/>
      <w:marBottom w:val="0"/>
      <w:divBdr>
        <w:top w:val="none" w:sz="0" w:space="0" w:color="auto"/>
        <w:left w:val="none" w:sz="0" w:space="0" w:color="auto"/>
        <w:bottom w:val="none" w:sz="0" w:space="0" w:color="auto"/>
        <w:right w:val="none" w:sz="0" w:space="0" w:color="auto"/>
      </w:divBdr>
    </w:div>
    <w:div w:id="641010005">
      <w:bodyDiv w:val="1"/>
      <w:marLeft w:val="0"/>
      <w:marRight w:val="0"/>
      <w:marTop w:val="0"/>
      <w:marBottom w:val="0"/>
      <w:divBdr>
        <w:top w:val="none" w:sz="0" w:space="0" w:color="auto"/>
        <w:left w:val="none" w:sz="0" w:space="0" w:color="auto"/>
        <w:bottom w:val="none" w:sz="0" w:space="0" w:color="auto"/>
        <w:right w:val="none" w:sz="0" w:space="0" w:color="auto"/>
      </w:divBdr>
    </w:div>
    <w:div w:id="641228865">
      <w:bodyDiv w:val="1"/>
      <w:marLeft w:val="0"/>
      <w:marRight w:val="0"/>
      <w:marTop w:val="0"/>
      <w:marBottom w:val="0"/>
      <w:divBdr>
        <w:top w:val="none" w:sz="0" w:space="0" w:color="auto"/>
        <w:left w:val="none" w:sz="0" w:space="0" w:color="auto"/>
        <w:bottom w:val="none" w:sz="0" w:space="0" w:color="auto"/>
        <w:right w:val="none" w:sz="0" w:space="0" w:color="auto"/>
      </w:divBdr>
      <w:divsChild>
        <w:div w:id="739447189">
          <w:marLeft w:val="0"/>
          <w:marRight w:val="0"/>
          <w:marTop w:val="0"/>
          <w:marBottom w:val="0"/>
          <w:divBdr>
            <w:top w:val="none" w:sz="0" w:space="0" w:color="auto"/>
            <w:left w:val="none" w:sz="0" w:space="0" w:color="auto"/>
            <w:bottom w:val="none" w:sz="0" w:space="0" w:color="auto"/>
            <w:right w:val="none" w:sz="0" w:space="0" w:color="auto"/>
          </w:divBdr>
        </w:div>
        <w:div w:id="651717843">
          <w:marLeft w:val="0"/>
          <w:marRight w:val="0"/>
          <w:marTop w:val="0"/>
          <w:marBottom w:val="0"/>
          <w:divBdr>
            <w:top w:val="none" w:sz="0" w:space="0" w:color="auto"/>
            <w:left w:val="none" w:sz="0" w:space="0" w:color="auto"/>
            <w:bottom w:val="none" w:sz="0" w:space="0" w:color="auto"/>
            <w:right w:val="none" w:sz="0" w:space="0" w:color="auto"/>
          </w:divBdr>
        </w:div>
        <w:div w:id="818693886">
          <w:marLeft w:val="0"/>
          <w:marRight w:val="0"/>
          <w:marTop w:val="0"/>
          <w:marBottom w:val="0"/>
          <w:divBdr>
            <w:top w:val="none" w:sz="0" w:space="0" w:color="auto"/>
            <w:left w:val="none" w:sz="0" w:space="0" w:color="auto"/>
            <w:bottom w:val="none" w:sz="0" w:space="0" w:color="auto"/>
            <w:right w:val="none" w:sz="0" w:space="0" w:color="auto"/>
          </w:divBdr>
        </w:div>
        <w:div w:id="1786920876">
          <w:marLeft w:val="0"/>
          <w:marRight w:val="0"/>
          <w:marTop w:val="0"/>
          <w:marBottom w:val="0"/>
          <w:divBdr>
            <w:top w:val="none" w:sz="0" w:space="0" w:color="auto"/>
            <w:left w:val="none" w:sz="0" w:space="0" w:color="auto"/>
            <w:bottom w:val="none" w:sz="0" w:space="0" w:color="auto"/>
            <w:right w:val="none" w:sz="0" w:space="0" w:color="auto"/>
          </w:divBdr>
        </w:div>
        <w:div w:id="370571619">
          <w:marLeft w:val="0"/>
          <w:marRight w:val="0"/>
          <w:marTop w:val="0"/>
          <w:marBottom w:val="0"/>
          <w:divBdr>
            <w:top w:val="none" w:sz="0" w:space="0" w:color="auto"/>
            <w:left w:val="none" w:sz="0" w:space="0" w:color="auto"/>
            <w:bottom w:val="none" w:sz="0" w:space="0" w:color="auto"/>
            <w:right w:val="none" w:sz="0" w:space="0" w:color="auto"/>
          </w:divBdr>
        </w:div>
        <w:div w:id="227885355">
          <w:marLeft w:val="0"/>
          <w:marRight w:val="0"/>
          <w:marTop w:val="0"/>
          <w:marBottom w:val="0"/>
          <w:divBdr>
            <w:top w:val="none" w:sz="0" w:space="0" w:color="auto"/>
            <w:left w:val="none" w:sz="0" w:space="0" w:color="auto"/>
            <w:bottom w:val="none" w:sz="0" w:space="0" w:color="auto"/>
            <w:right w:val="none" w:sz="0" w:space="0" w:color="auto"/>
          </w:divBdr>
        </w:div>
        <w:div w:id="344064777">
          <w:marLeft w:val="0"/>
          <w:marRight w:val="0"/>
          <w:marTop w:val="0"/>
          <w:marBottom w:val="0"/>
          <w:divBdr>
            <w:top w:val="none" w:sz="0" w:space="0" w:color="auto"/>
            <w:left w:val="none" w:sz="0" w:space="0" w:color="auto"/>
            <w:bottom w:val="none" w:sz="0" w:space="0" w:color="auto"/>
            <w:right w:val="none" w:sz="0" w:space="0" w:color="auto"/>
          </w:divBdr>
        </w:div>
        <w:div w:id="1079903429">
          <w:marLeft w:val="0"/>
          <w:marRight w:val="0"/>
          <w:marTop w:val="0"/>
          <w:marBottom w:val="0"/>
          <w:divBdr>
            <w:top w:val="none" w:sz="0" w:space="0" w:color="auto"/>
            <w:left w:val="none" w:sz="0" w:space="0" w:color="auto"/>
            <w:bottom w:val="none" w:sz="0" w:space="0" w:color="auto"/>
            <w:right w:val="none" w:sz="0" w:space="0" w:color="auto"/>
          </w:divBdr>
        </w:div>
        <w:div w:id="2038432158">
          <w:marLeft w:val="0"/>
          <w:marRight w:val="0"/>
          <w:marTop w:val="0"/>
          <w:marBottom w:val="0"/>
          <w:divBdr>
            <w:top w:val="none" w:sz="0" w:space="0" w:color="auto"/>
            <w:left w:val="none" w:sz="0" w:space="0" w:color="auto"/>
            <w:bottom w:val="none" w:sz="0" w:space="0" w:color="auto"/>
            <w:right w:val="none" w:sz="0" w:space="0" w:color="auto"/>
          </w:divBdr>
        </w:div>
        <w:div w:id="640353238">
          <w:marLeft w:val="0"/>
          <w:marRight w:val="0"/>
          <w:marTop w:val="0"/>
          <w:marBottom w:val="0"/>
          <w:divBdr>
            <w:top w:val="none" w:sz="0" w:space="0" w:color="auto"/>
            <w:left w:val="none" w:sz="0" w:space="0" w:color="auto"/>
            <w:bottom w:val="none" w:sz="0" w:space="0" w:color="auto"/>
            <w:right w:val="none" w:sz="0" w:space="0" w:color="auto"/>
          </w:divBdr>
        </w:div>
        <w:div w:id="751196061">
          <w:marLeft w:val="0"/>
          <w:marRight w:val="0"/>
          <w:marTop w:val="0"/>
          <w:marBottom w:val="0"/>
          <w:divBdr>
            <w:top w:val="none" w:sz="0" w:space="0" w:color="auto"/>
            <w:left w:val="none" w:sz="0" w:space="0" w:color="auto"/>
            <w:bottom w:val="none" w:sz="0" w:space="0" w:color="auto"/>
            <w:right w:val="none" w:sz="0" w:space="0" w:color="auto"/>
          </w:divBdr>
        </w:div>
        <w:div w:id="790972487">
          <w:marLeft w:val="0"/>
          <w:marRight w:val="0"/>
          <w:marTop w:val="0"/>
          <w:marBottom w:val="0"/>
          <w:divBdr>
            <w:top w:val="none" w:sz="0" w:space="0" w:color="auto"/>
            <w:left w:val="none" w:sz="0" w:space="0" w:color="auto"/>
            <w:bottom w:val="none" w:sz="0" w:space="0" w:color="auto"/>
            <w:right w:val="none" w:sz="0" w:space="0" w:color="auto"/>
          </w:divBdr>
        </w:div>
        <w:div w:id="1629582999">
          <w:marLeft w:val="0"/>
          <w:marRight w:val="0"/>
          <w:marTop w:val="0"/>
          <w:marBottom w:val="0"/>
          <w:divBdr>
            <w:top w:val="none" w:sz="0" w:space="0" w:color="auto"/>
            <w:left w:val="none" w:sz="0" w:space="0" w:color="auto"/>
            <w:bottom w:val="none" w:sz="0" w:space="0" w:color="auto"/>
            <w:right w:val="none" w:sz="0" w:space="0" w:color="auto"/>
          </w:divBdr>
        </w:div>
        <w:div w:id="129127817">
          <w:marLeft w:val="0"/>
          <w:marRight w:val="0"/>
          <w:marTop w:val="0"/>
          <w:marBottom w:val="0"/>
          <w:divBdr>
            <w:top w:val="none" w:sz="0" w:space="0" w:color="auto"/>
            <w:left w:val="none" w:sz="0" w:space="0" w:color="auto"/>
            <w:bottom w:val="none" w:sz="0" w:space="0" w:color="auto"/>
            <w:right w:val="none" w:sz="0" w:space="0" w:color="auto"/>
          </w:divBdr>
        </w:div>
        <w:div w:id="1337611405">
          <w:marLeft w:val="0"/>
          <w:marRight w:val="0"/>
          <w:marTop w:val="0"/>
          <w:marBottom w:val="0"/>
          <w:divBdr>
            <w:top w:val="none" w:sz="0" w:space="0" w:color="auto"/>
            <w:left w:val="none" w:sz="0" w:space="0" w:color="auto"/>
            <w:bottom w:val="none" w:sz="0" w:space="0" w:color="auto"/>
            <w:right w:val="none" w:sz="0" w:space="0" w:color="auto"/>
          </w:divBdr>
        </w:div>
        <w:div w:id="1682313892">
          <w:marLeft w:val="0"/>
          <w:marRight w:val="0"/>
          <w:marTop w:val="0"/>
          <w:marBottom w:val="0"/>
          <w:divBdr>
            <w:top w:val="none" w:sz="0" w:space="0" w:color="auto"/>
            <w:left w:val="none" w:sz="0" w:space="0" w:color="auto"/>
            <w:bottom w:val="none" w:sz="0" w:space="0" w:color="auto"/>
            <w:right w:val="none" w:sz="0" w:space="0" w:color="auto"/>
          </w:divBdr>
        </w:div>
        <w:div w:id="724454715">
          <w:marLeft w:val="0"/>
          <w:marRight w:val="0"/>
          <w:marTop w:val="0"/>
          <w:marBottom w:val="0"/>
          <w:divBdr>
            <w:top w:val="none" w:sz="0" w:space="0" w:color="auto"/>
            <w:left w:val="none" w:sz="0" w:space="0" w:color="auto"/>
            <w:bottom w:val="none" w:sz="0" w:space="0" w:color="auto"/>
            <w:right w:val="none" w:sz="0" w:space="0" w:color="auto"/>
          </w:divBdr>
        </w:div>
        <w:div w:id="2145926436">
          <w:marLeft w:val="0"/>
          <w:marRight w:val="0"/>
          <w:marTop w:val="0"/>
          <w:marBottom w:val="0"/>
          <w:divBdr>
            <w:top w:val="none" w:sz="0" w:space="0" w:color="auto"/>
            <w:left w:val="none" w:sz="0" w:space="0" w:color="auto"/>
            <w:bottom w:val="none" w:sz="0" w:space="0" w:color="auto"/>
            <w:right w:val="none" w:sz="0" w:space="0" w:color="auto"/>
          </w:divBdr>
        </w:div>
        <w:div w:id="371659494">
          <w:marLeft w:val="0"/>
          <w:marRight w:val="0"/>
          <w:marTop w:val="0"/>
          <w:marBottom w:val="0"/>
          <w:divBdr>
            <w:top w:val="none" w:sz="0" w:space="0" w:color="auto"/>
            <w:left w:val="none" w:sz="0" w:space="0" w:color="auto"/>
            <w:bottom w:val="none" w:sz="0" w:space="0" w:color="auto"/>
            <w:right w:val="none" w:sz="0" w:space="0" w:color="auto"/>
          </w:divBdr>
        </w:div>
        <w:div w:id="1875074988">
          <w:marLeft w:val="0"/>
          <w:marRight w:val="0"/>
          <w:marTop w:val="0"/>
          <w:marBottom w:val="0"/>
          <w:divBdr>
            <w:top w:val="none" w:sz="0" w:space="0" w:color="auto"/>
            <w:left w:val="none" w:sz="0" w:space="0" w:color="auto"/>
            <w:bottom w:val="none" w:sz="0" w:space="0" w:color="auto"/>
            <w:right w:val="none" w:sz="0" w:space="0" w:color="auto"/>
          </w:divBdr>
        </w:div>
        <w:div w:id="302544939">
          <w:marLeft w:val="0"/>
          <w:marRight w:val="0"/>
          <w:marTop w:val="0"/>
          <w:marBottom w:val="0"/>
          <w:divBdr>
            <w:top w:val="none" w:sz="0" w:space="0" w:color="auto"/>
            <w:left w:val="none" w:sz="0" w:space="0" w:color="auto"/>
            <w:bottom w:val="none" w:sz="0" w:space="0" w:color="auto"/>
            <w:right w:val="none" w:sz="0" w:space="0" w:color="auto"/>
          </w:divBdr>
        </w:div>
        <w:div w:id="557978412">
          <w:marLeft w:val="0"/>
          <w:marRight w:val="0"/>
          <w:marTop w:val="0"/>
          <w:marBottom w:val="0"/>
          <w:divBdr>
            <w:top w:val="none" w:sz="0" w:space="0" w:color="auto"/>
            <w:left w:val="none" w:sz="0" w:space="0" w:color="auto"/>
            <w:bottom w:val="none" w:sz="0" w:space="0" w:color="auto"/>
            <w:right w:val="none" w:sz="0" w:space="0" w:color="auto"/>
          </w:divBdr>
        </w:div>
        <w:div w:id="1787001800">
          <w:marLeft w:val="0"/>
          <w:marRight w:val="0"/>
          <w:marTop w:val="0"/>
          <w:marBottom w:val="0"/>
          <w:divBdr>
            <w:top w:val="none" w:sz="0" w:space="0" w:color="auto"/>
            <w:left w:val="none" w:sz="0" w:space="0" w:color="auto"/>
            <w:bottom w:val="none" w:sz="0" w:space="0" w:color="auto"/>
            <w:right w:val="none" w:sz="0" w:space="0" w:color="auto"/>
          </w:divBdr>
        </w:div>
        <w:div w:id="782265864">
          <w:marLeft w:val="0"/>
          <w:marRight w:val="0"/>
          <w:marTop w:val="0"/>
          <w:marBottom w:val="0"/>
          <w:divBdr>
            <w:top w:val="none" w:sz="0" w:space="0" w:color="auto"/>
            <w:left w:val="none" w:sz="0" w:space="0" w:color="auto"/>
            <w:bottom w:val="none" w:sz="0" w:space="0" w:color="auto"/>
            <w:right w:val="none" w:sz="0" w:space="0" w:color="auto"/>
          </w:divBdr>
        </w:div>
        <w:div w:id="681325495">
          <w:marLeft w:val="0"/>
          <w:marRight w:val="0"/>
          <w:marTop w:val="0"/>
          <w:marBottom w:val="0"/>
          <w:divBdr>
            <w:top w:val="none" w:sz="0" w:space="0" w:color="auto"/>
            <w:left w:val="none" w:sz="0" w:space="0" w:color="auto"/>
            <w:bottom w:val="none" w:sz="0" w:space="0" w:color="auto"/>
            <w:right w:val="none" w:sz="0" w:space="0" w:color="auto"/>
          </w:divBdr>
        </w:div>
        <w:div w:id="183448693">
          <w:marLeft w:val="0"/>
          <w:marRight w:val="0"/>
          <w:marTop w:val="0"/>
          <w:marBottom w:val="0"/>
          <w:divBdr>
            <w:top w:val="none" w:sz="0" w:space="0" w:color="auto"/>
            <w:left w:val="none" w:sz="0" w:space="0" w:color="auto"/>
            <w:bottom w:val="none" w:sz="0" w:space="0" w:color="auto"/>
            <w:right w:val="none" w:sz="0" w:space="0" w:color="auto"/>
          </w:divBdr>
        </w:div>
        <w:div w:id="1279141355">
          <w:marLeft w:val="0"/>
          <w:marRight w:val="0"/>
          <w:marTop w:val="0"/>
          <w:marBottom w:val="0"/>
          <w:divBdr>
            <w:top w:val="none" w:sz="0" w:space="0" w:color="auto"/>
            <w:left w:val="none" w:sz="0" w:space="0" w:color="auto"/>
            <w:bottom w:val="none" w:sz="0" w:space="0" w:color="auto"/>
            <w:right w:val="none" w:sz="0" w:space="0" w:color="auto"/>
          </w:divBdr>
        </w:div>
        <w:div w:id="2053990328">
          <w:marLeft w:val="0"/>
          <w:marRight w:val="0"/>
          <w:marTop w:val="0"/>
          <w:marBottom w:val="0"/>
          <w:divBdr>
            <w:top w:val="none" w:sz="0" w:space="0" w:color="auto"/>
            <w:left w:val="none" w:sz="0" w:space="0" w:color="auto"/>
            <w:bottom w:val="none" w:sz="0" w:space="0" w:color="auto"/>
            <w:right w:val="none" w:sz="0" w:space="0" w:color="auto"/>
          </w:divBdr>
        </w:div>
        <w:div w:id="381831572">
          <w:marLeft w:val="0"/>
          <w:marRight w:val="0"/>
          <w:marTop w:val="0"/>
          <w:marBottom w:val="0"/>
          <w:divBdr>
            <w:top w:val="none" w:sz="0" w:space="0" w:color="auto"/>
            <w:left w:val="none" w:sz="0" w:space="0" w:color="auto"/>
            <w:bottom w:val="none" w:sz="0" w:space="0" w:color="auto"/>
            <w:right w:val="none" w:sz="0" w:space="0" w:color="auto"/>
          </w:divBdr>
        </w:div>
        <w:div w:id="261569975">
          <w:marLeft w:val="0"/>
          <w:marRight w:val="0"/>
          <w:marTop w:val="0"/>
          <w:marBottom w:val="0"/>
          <w:divBdr>
            <w:top w:val="none" w:sz="0" w:space="0" w:color="auto"/>
            <w:left w:val="none" w:sz="0" w:space="0" w:color="auto"/>
            <w:bottom w:val="none" w:sz="0" w:space="0" w:color="auto"/>
            <w:right w:val="none" w:sz="0" w:space="0" w:color="auto"/>
          </w:divBdr>
        </w:div>
        <w:div w:id="1812475985">
          <w:marLeft w:val="0"/>
          <w:marRight w:val="0"/>
          <w:marTop w:val="0"/>
          <w:marBottom w:val="0"/>
          <w:divBdr>
            <w:top w:val="none" w:sz="0" w:space="0" w:color="auto"/>
            <w:left w:val="none" w:sz="0" w:space="0" w:color="auto"/>
            <w:bottom w:val="none" w:sz="0" w:space="0" w:color="auto"/>
            <w:right w:val="none" w:sz="0" w:space="0" w:color="auto"/>
          </w:divBdr>
        </w:div>
        <w:div w:id="1485005464">
          <w:marLeft w:val="0"/>
          <w:marRight w:val="0"/>
          <w:marTop w:val="0"/>
          <w:marBottom w:val="0"/>
          <w:divBdr>
            <w:top w:val="none" w:sz="0" w:space="0" w:color="auto"/>
            <w:left w:val="none" w:sz="0" w:space="0" w:color="auto"/>
            <w:bottom w:val="none" w:sz="0" w:space="0" w:color="auto"/>
            <w:right w:val="none" w:sz="0" w:space="0" w:color="auto"/>
          </w:divBdr>
        </w:div>
        <w:div w:id="1466778312">
          <w:marLeft w:val="0"/>
          <w:marRight w:val="0"/>
          <w:marTop w:val="0"/>
          <w:marBottom w:val="0"/>
          <w:divBdr>
            <w:top w:val="none" w:sz="0" w:space="0" w:color="auto"/>
            <w:left w:val="none" w:sz="0" w:space="0" w:color="auto"/>
            <w:bottom w:val="none" w:sz="0" w:space="0" w:color="auto"/>
            <w:right w:val="none" w:sz="0" w:space="0" w:color="auto"/>
          </w:divBdr>
        </w:div>
        <w:div w:id="187984109">
          <w:marLeft w:val="0"/>
          <w:marRight w:val="0"/>
          <w:marTop w:val="0"/>
          <w:marBottom w:val="0"/>
          <w:divBdr>
            <w:top w:val="none" w:sz="0" w:space="0" w:color="auto"/>
            <w:left w:val="none" w:sz="0" w:space="0" w:color="auto"/>
            <w:bottom w:val="none" w:sz="0" w:space="0" w:color="auto"/>
            <w:right w:val="none" w:sz="0" w:space="0" w:color="auto"/>
          </w:divBdr>
        </w:div>
        <w:div w:id="1044519148">
          <w:marLeft w:val="0"/>
          <w:marRight w:val="0"/>
          <w:marTop w:val="0"/>
          <w:marBottom w:val="0"/>
          <w:divBdr>
            <w:top w:val="none" w:sz="0" w:space="0" w:color="auto"/>
            <w:left w:val="none" w:sz="0" w:space="0" w:color="auto"/>
            <w:bottom w:val="none" w:sz="0" w:space="0" w:color="auto"/>
            <w:right w:val="none" w:sz="0" w:space="0" w:color="auto"/>
          </w:divBdr>
        </w:div>
        <w:div w:id="1350445733">
          <w:marLeft w:val="0"/>
          <w:marRight w:val="0"/>
          <w:marTop w:val="0"/>
          <w:marBottom w:val="0"/>
          <w:divBdr>
            <w:top w:val="none" w:sz="0" w:space="0" w:color="auto"/>
            <w:left w:val="none" w:sz="0" w:space="0" w:color="auto"/>
            <w:bottom w:val="none" w:sz="0" w:space="0" w:color="auto"/>
            <w:right w:val="none" w:sz="0" w:space="0" w:color="auto"/>
          </w:divBdr>
        </w:div>
        <w:div w:id="1790079039">
          <w:marLeft w:val="0"/>
          <w:marRight w:val="0"/>
          <w:marTop w:val="0"/>
          <w:marBottom w:val="0"/>
          <w:divBdr>
            <w:top w:val="none" w:sz="0" w:space="0" w:color="auto"/>
            <w:left w:val="none" w:sz="0" w:space="0" w:color="auto"/>
            <w:bottom w:val="none" w:sz="0" w:space="0" w:color="auto"/>
            <w:right w:val="none" w:sz="0" w:space="0" w:color="auto"/>
          </w:divBdr>
        </w:div>
        <w:div w:id="203911047">
          <w:marLeft w:val="0"/>
          <w:marRight w:val="0"/>
          <w:marTop w:val="0"/>
          <w:marBottom w:val="0"/>
          <w:divBdr>
            <w:top w:val="none" w:sz="0" w:space="0" w:color="auto"/>
            <w:left w:val="none" w:sz="0" w:space="0" w:color="auto"/>
            <w:bottom w:val="none" w:sz="0" w:space="0" w:color="auto"/>
            <w:right w:val="none" w:sz="0" w:space="0" w:color="auto"/>
          </w:divBdr>
        </w:div>
        <w:div w:id="1291059216">
          <w:marLeft w:val="0"/>
          <w:marRight w:val="0"/>
          <w:marTop w:val="0"/>
          <w:marBottom w:val="0"/>
          <w:divBdr>
            <w:top w:val="none" w:sz="0" w:space="0" w:color="auto"/>
            <w:left w:val="none" w:sz="0" w:space="0" w:color="auto"/>
            <w:bottom w:val="none" w:sz="0" w:space="0" w:color="auto"/>
            <w:right w:val="none" w:sz="0" w:space="0" w:color="auto"/>
          </w:divBdr>
        </w:div>
        <w:div w:id="254168835">
          <w:marLeft w:val="0"/>
          <w:marRight w:val="0"/>
          <w:marTop w:val="0"/>
          <w:marBottom w:val="0"/>
          <w:divBdr>
            <w:top w:val="none" w:sz="0" w:space="0" w:color="auto"/>
            <w:left w:val="none" w:sz="0" w:space="0" w:color="auto"/>
            <w:bottom w:val="none" w:sz="0" w:space="0" w:color="auto"/>
            <w:right w:val="none" w:sz="0" w:space="0" w:color="auto"/>
          </w:divBdr>
        </w:div>
        <w:div w:id="1738436982">
          <w:marLeft w:val="0"/>
          <w:marRight w:val="0"/>
          <w:marTop w:val="0"/>
          <w:marBottom w:val="0"/>
          <w:divBdr>
            <w:top w:val="none" w:sz="0" w:space="0" w:color="auto"/>
            <w:left w:val="none" w:sz="0" w:space="0" w:color="auto"/>
            <w:bottom w:val="none" w:sz="0" w:space="0" w:color="auto"/>
            <w:right w:val="none" w:sz="0" w:space="0" w:color="auto"/>
          </w:divBdr>
        </w:div>
        <w:div w:id="939341503">
          <w:marLeft w:val="0"/>
          <w:marRight w:val="0"/>
          <w:marTop w:val="0"/>
          <w:marBottom w:val="0"/>
          <w:divBdr>
            <w:top w:val="none" w:sz="0" w:space="0" w:color="auto"/>
            <w:left w:val="none" w:sz="0" w:space="0" w:color="auto"/>
            <w:bottom w:val="none" w:sz="0" w:space="0" w:color="auto"/>
            <w:right w:val="none" w:sz="0" w:space="0" w:color="auto"/>
          </w:divBdr>
        </w:div>
        <w:div w:id="1841919305">
          <w:marLeft w:val="0"/>
          <w:marRight w:val="0"/>
          <w:marTop w:val="0"/>
          <w:marBottom w:val="0"/>
          <w:divBdr>
            <w:top w:val="none" w:sz="0" w:space="0" w:color="auto"/>
            <w:left w:val="none" w:sz="0" w:space="0" w:color="auto"/>
            <w:bottom w:val="none" w:sz="0" w:space="0" w:color="auto"/>
            <w:right w:val="none" w:sz="0" w:space="0" w:color="auto"/>
          </w:divBdr>
        </w:div>
        <w:div w:id="1970892221">
          <w:marLeft w:val="0"/>
          <w:marRight w:val="0"/>
          <w:marTop w:val="0"/>
          <w:marBottom w:val="0"/>
          <w:divBdr>
            <w:top w:val="none" w:sz="0" w:space="0" w:color="auto"/>
            <w:left w:val="none" w:sz="0" w:space="0" w:color="auto"/>
            <w:bottom w:val="none" w:sz="0" w:space="0" w:color="auto"/>
            <w:right w:val="none" w:sz="0" w:space="0" w:color="auto"/>
          </w:divBdr>
        </w:div>
        <w:div w:id="2134664154">
          <w:marLeft w:val="0"/>
          <w:marRight w:val="0"/>
          <w:marTop w:val="0"/>
          <w:marBottom w:val="0"/>
          <w:divBdr>
            <w:top w:val="none" w:sz="0" w:space="0" w:color="auto"/>
            <w:left w:val="none" w:sz="0" w:space="0" w:color="auto"/>
            <w:bottom w:val="none" w:sz="0" w:space="0" w:color="auto"/>
            <w:right w:val="none" w:sz="0" w:space="0" w:color="auto"/>
          </w:divBdr>
        </w:div>
        <w:div w:id="1077704317">
          <w:marLeft w:val="0"/>
          <w:marRight w:val="0"/>
          <w:marTop w:val="0"/>
          <w:marBottom w:val="0"/>
          <w:divBdr>
            <w:top w:val="none" w:sz="0" w:space="0" w:color="auto"/>
            <w:left w:val="none" w:sz="0" w:space="0" w:color="auto"/>
            <w:bottom w:val="none" w:sz="0" w:space="0" w:color="auto"/>
            <w:right w:val="none" w:sz="0" w:space="0" w:color="auto"/>
          </w:divBdr>
        </w:div>
        <w:div w:id="1827552499">
          <w:marLeft w:val="0"/>
          <w:marRight w:val="0"/>
          <w:marTop w:val="0"/>
          <w:marBottom w:val="0"/>
          <w:divBdr>
            <w:top w:val="none" w:sz="0" w:space="0" w:color="auto"/>
            <w:left w:val="none" w:sz="0" w:space="0" w:color="auto"/>
            <w:bottom w:val="none" w:sz="0" w:space="0" w:color="auto"/>
            <w:right w:val="none" w:sz="0" w:space="0" w:color="auto"/>
          </w:divBdr>
        </w:div>
        <w:div w:id="26300888">
          <w:marLeft w:val="0"/>
          <w:marRight w:val="0"/>
          <w:marTop w:val="0"/>
          <w:marBottom w:val="0"/>
          <w:divBdr>
            <w:top w:val="none" w:sz="0" w:space="0" w:color="auto"/>
            <w:left w:val="none" w:sz="0" w:space="0" w:color="auto"/>
            <w:bottom w:val="none" w:sz="0" w:space="0" w:color="auto"/>
            <w:right w:val="none" w:sz="0" w:space="0" w:color="auto"/>
          </w:divBdr>
        </w:div>
        <w:div w:id="1753308709">
          <w:marLeft w:val="0"/>
          <w:marRight w:val="0"/>
          <w:marTop w:val="0"/>
          <w:marBottom w:val="0"/>
          <w:divBdr>
            <w:top w:val="none" w:sz="0" w:space="0" w:color="auto"/>
            <w:left w:val="none" w:sz="0" w:space="0" w:color="auto"/>
            <w:bottom w:val="none" w:sz="0" w:space="0" w:color="auto"/>
            <w:right w:val="none" w:sz="0" w:space="0" w:color="auto"/>
          </w:divBdr>
        </w:div>
        <w:div w:id="779033866">
          <w:marLeft w:val="0"/>
          <w:marRight w:val="0"/>
          <w:marTop w:val="0"/>
          <w:marBottom w:val="0"/>
          <w:divBdr>
            <w:top w:val="none" w:sz="0" w:space="0" w:color="auto"/>
            <w:left w:val="none" w:sz="0" w:space="0" w:color="auto"/>
            <w:bottom w:val="none" w:sz="0" w:space="0" w:color="auto"/>
            <w:right w:val="none" w:sz="0" w:space="0" w:color="auto"/>
          </w:divBdr>
        </w:div>
        <w:div w:id="219752294">
          <w:marLeft w:val="0"/>
          <w:marRight w:val="0"/>
          <w:marTop w:val="0"/>
          <w:marBottom w:val="0"/>
          <w:divBdr>
            <w:top w:val="none" w:sz="0" w:space="0" w:color="auto"/>
            <w:left w:val="none" w:sz="0" w:space="0" w:color="auto"/>
            <w:bottom w:val="none" w:sz="0" w:space="0" w:color="auto"/>
            <w:right w:val="none" w:sz="0" w:space="0" w:color="auto"/>
          </w:divBdr>
        </w:div>
        <w:div w:id="1212763785">
          <w:marLeft w:val="0"/>
          <w:marRight w:val="0"/>
          <w:marTop w:val="0"/>
          <w:marBottom w:val="0"/>
          <w:divBdr>
            <w:top w:val="none" w:sz="0" w:space="0" w:color="auto"/>
            <w:left w:val="none" w:sz="0" w:space="0" w:color="auto"/>
            <w:bottom w:val="none" w:sz="0" w:space="0" w:color="auto"/>
            <w:right w:val="none" w:sz="0" w:space="0" w:color="auto"/>
          </w:divBdr>
        </w:div>
        <w:div w:id="1646618574">
          <w:marLeft w:val="0"/>
          <w:marRight w:val="0"/>
          <w:marTop w:val="0"/>
          <w:marBottom w:val="0"/>
          <w:divBdr>
            <w:top w:val="none" w:sz="0" w:space="0" w:color="auto"/>
            <w:left w:val="none" w:sz="0" w:space="0" w:color="auto"/>
            <w:bottom w:val="none" w:sz="0" w:space="0" w:color="auto"/>
            <w:right w:val="none" w:sz="0" w:space="0" w:color="auto"/>
          </w:divBdr>
        </w:div>
        <w:div w:id="1939365560">
          <w:marLeft w:val="0"/>
          <w:marRight w:val="0"/>
          <w:marTop w:val="0"/>
          <w:marBottom w:val="0"/>
          <w:divBdr>
            <w:top w:val="none" w:sz="0" w:space="0" w:color="auto"/>
            <w:left w:val="none" w:sz="0" w:space="0" w:color="auto"/>
            <w:bottom w:val="none" w:sz="0" w:space="0" w:color="auto"/>
            <w:right w:val="none" w:sz="0" w:space="0" w:color="auto"/>
          </w:divBdr>
        </w:div>
        <w:div w:id="1557352251">
          <w:marLeft w:val="0"/>
          <w:marRight w:val="0"/>
          <w:marTop w:val="0"/>
          <w:marBottom w:val="0"/>
          <w:divBdr>
            <w:top w:val="none" w:sz="0" w:space="0" w:color="auto"/>
            <w:left w:val="none" w:sz="0" w:space="0" w:color="auto"/>
            <w:bottom w:val="none" w:sz="0" w:space="0" w:color="auto"/>
            <w:right w:val="none" w:sz="0" w:space="0" w:color="auto"/>
          </w:divBdr>
        </w:div>
        <w:div w:id="1169442234">
          <w:marLeft w:val="0"/>
          <w:marRight w:val="0"/>
          <w:marTop w:val="0"/>
          <w:marBottom w:val="0"/>
          <w:divBdr>
            <w:top w:val="none" w:sz="0" w:space="0" w:color="auto"/>
            <w:left w:val="none" w:sz="0" w:space="0" w:color="auto"/>
            <w:bottom w:val="none" w:sz="0" w:space="0" w:color="auto"/>
            <w:right w:val="none" w:sz="0" w:space="0" w:color="auto"/>
          </w:divBdr>
        </w:div>
        <w:div w:id="1786195496">
          <w:marLeft w:val="0"/>
          <w:marRight w:val="0"/>
          <w:marTop w:val="0"/>
          <w:marBottom w:val="0"/>
          <w:divBdr>
            <w:top w:val="none" w:sz="0" w:space="0" w:color="auto"/>
            <w:left w:val="none" w:sz="0" w:space="0" w:color="auto"/>
            <w:bottom w:val="none" w:sz="0" w:space="0" w:color="auto"/>
            <w:right w:val="none" w:sz="0" w:space="0" w:color="auto"/>
          </w:divBdr>
        </w:div>
        <w:div w:id="1894388221">
          <w:marLeft w:val="0"/>
          <w:marRight w:val="0"/>
          <w:marTop w:val="0"/>
          <w:marBottom w:val="0"/>
          <w:divBdr>
            <w:top w:val="none" w:sz="0" w:space="0" w:color="auto"/>
            <w:left w:val="none" w:sz="0" w:space="0" w:color="auto"/>
            <w:bottom w:val="none" w:sz="0" w:space="0" w:color="auto"/>
            <w:right w:val="none" w:sz="0" w:space="0" w:color="auto"/>
          </w:divBdr>
        </w:div>
        <w:div w:id="561988705">
          <w:marLeft w:val="0"/>
          <w:marRight w:val="0"/>
          <w:marTop w:val="0"/>
          <w:marBottom w:val="0"/>
          <w:divBdr>
            <w:top w:val="none" w:sz="0" w:space="0" w:color="auto"/>
            <w:left w:val="none" w:sz="0" w:space="0" w:color="auto"/>
            <w:bottom w:val="none" w:sz="0" w:space="0" w:color="auto"/>
            <w:right w:val="none" w:sz="0" w:space="0" w:color="auto"/>
          </w:divBdr>
        </w:div>
        <w:div w:id="771780325">
          <w:marLeft w:val="0"/>
          <w:marRight w:val="0"/>
          <w:marTop w:val="0"/>
          <w:marBottom w:val="0"/>
          <w:divBdr>
            <w:top w:val="none" w:sz="0" w:space="0" w:color="auto"/>
            <w:left w:val="none" w:sz="0" w:space="0" w:color="auto"/>
            <w:bottom w:val="none" w:sz="0" w:space="0" w:color="auto"/>
            <w:right w:val="none" w:sz="0" w:space="0" w:color="auto"/>
          </w:divBdr>
        </w:div>
        <w:div w:id="423067436">
          <w:marLeft w:val="0"/>
          <w:marRight w:val="0"/>
          <w:marTop w:val="0"/>
          <w:marBottom w:val="0"/>
          <w:divBdr>
            <w:top w:val="none" w:sz="0" w:space="0" w:color="auto"/>
            <w:left w:val="none" w:sz="0" w:space="0" w:color="auto"/>
            <w:bottom w:val="none" w:sz="0" w:space="0" w:color="auto"/>
            <w:right w:val="none" w:sz="0" w:space="0" w:color="auto"/>
          </w:divBdr>
        </w:div>
        <w:div w:id="2050377636">
          <w:marLeft w:val="0"/>
          <w:marRight w:val="0"/>
          <w:marTop w:val="0"/>
          <w:marBottom w:val="0"/>
          <w:divBdr>
            <w:top w:val="none" w:sz="0" w:space="0" w:color="auto"/>
            <w:left w:val="none" w:sz="0" w:space="0" w:color="auto"/>
            <w:bottom w:val="none" w:sz="0" w:space="0" w:color="auto"/>
            <w:right w:val="none" w:sz="0" w:space="0" w:color="auto"/>
          </w:divBdr>
        </w:div>
        <w:div w:id="1016157362">
          <w:marLeft w:val="0"/>
          <w:marRight w:val="0"/>
          <w:marTop w:val="0"/>
          <w:marBottom w:val="0"/>
          <w:divBdr>
            <w:top w:val="none" w:sz="0" w:space="0" w:color="auto"/>
            <w:left w:val="none" w:sz="0" w:space="0" w:color="auto"/>
            <w:bottom w:val="none" w:sz="0" w:space="0" w:color="auto"/>
            <w:right w:val="none" w:sz="0" w:space="0" w:color="auto"/>
          </w:divBdr>
        </w:div>
        <w:div w:id="415369273">
          <w:marLeft w:val="0"/>
          <w:marRight w:val="0"/>
          <w:marTop w:val="0"/>
          <w:marBottom w:val="0"/>
          <w:divBdr>
            <w:top w:val="none" w:sz="0" w:space="0" w:color="auto"/>
            <w:left w:val="none" w:sz="0" w:space="0" w:color="auto"/>
            <w:bottom w:val="none" w:sz="0" w:space="0" w:color="auto"/>
            <w:right w:val="none" w:sz="0" w:space="0" w:color="auto"/>
          </w:divBdr>
        </w:div>
        <w:div w:id="488329452">
          <w:marLeft w:val="0"/>
          <w:marRight w:val="0"/>
          <w:marTop w:val="0"/>
          <w:marBottom w:val="0"/>
          <w:divBdr>
            <w:top w:val="none" w:sz="0" w:space="0" w:color="auto"/>
            <w:left w:val="none" w:sz="0" w:space="0" w:color="auto"/>
            <w:bottom w:val="none" w:sz="0" w:space="0" w:color="auto"/>
            <w:right w:val="none" w:sz="0" w:space="0" w:color="auto"/>
          </w:divBdr>
        </w:div>
        <w:div w:id="1991710028">
          <w:marLeft w:val="0"/>
          <w:marRight w:val="0"/>
          <w:marTop w:val="0"/>
          <w:marBottom w:val="0"/>
          <w:divBdr>
            <w:top w:val="none" w:sz="0" w:space="0" w:color="auto"/>
            <w:left w:val="none" w:sz="0" w:space="0" w:color="auto"/>
            <w:bottom w:val="none" w:sz="0" w:space="0" w:color="auto"/>
            <w:right w:val="none" w:sz="0" w:space="0" w:color="auto"/>
          </w:divBdr>
        </w:div>
        <w:div w:id="627124739">
          <w:marLeft w:val="0"/>
          <w:marRight w:val="0"/>
          <w:marTop w:val="0"/>
          <w:marBottom w:val="0"/>
          <w:divBdr>
            <w:top w:val="none" w:sz="0" w:space="0" w:color="auto"/>
            <w:left w:val="none" w:sz="0" w:space="0" w:color="auto"/>
            <w:bottom w:val="none" w:sz="0" w:space="0" w:color="auto"/>
            <w:right w:val="none" w:sz="0" w:space="0" w:color="auto"/>
          </w:divBdr>
        </w:div>
        <w:div w:id="247807382">
          <w:marLeft w:val="0"/>
          <w:marRight w:val="0"/>
          <w:marTop w:val="0"/>
          <w:marBottom w:val="0"/>
          <w:divBdr>
            <w:top w:val="none" w:sz="0" w:space="0" w:color="auto"/>
            <w:left w:val="none" w:sz="0" w:space="0" w:color="auto"/>
            <w:bottom w:val="none" w:sz="0" w:space="0" w:color="auto"/>
            <w:right w:val="none" w:sz="0" w:space="0" w:color="auto"/>
          </w:divBdr>
        </w:div>
        <w:div w:id="540939144">
          <w:marLeft w:val="0"/>
          <w:marRight w:val="0"/>
          <w:marTop w:val="0"/>
          <w:marBottom w:val="0"/>
          <w:divBdr>
            <w:top w:val="none" w:sz="0" w:space="0" w:color="auto"/>
            <w:left w:val="none" w:sz="0" w:space="0" w:color="auto"/>
            <w:bottom w:val="none" w:sz="0" w:space="0" w:color="auto"/>
            <w:right w:val="none" w:sz="0" w:space="0" w:color="auto"/>
          </w:divBdr>
        </w:div>
        <w:div w:id="1458134982">
          <w:marLeft w:val="0"/>
          <w:marRight w:val="0"/>
          <w:marTop w:val="0"/>
          <w:marBottom w:val="0"/>
          <w:divBdr>
            <w:top w:val="none" w:sz="0" w:space="0" w:color="auto"/>
            <w:left w:val="none" w:sz="0" w:space="0" w:color="auto"/>
            <w:bottom w:val="none" w:sz="0" w:space="0" w:color="auto"/>
            <w:right w:val="none" w:sz="0" w:space="0" w:color="auto"/>
          </w:divBdr>
        </w:div>
        <w:div w:id="1023479691">
          <w:marLeft w:val="0"/>
          <w:marRight w:val="0"/>
          <w:marTop w:val="0"/>
          <w:marBottom w:val="0"/>
          <w:divBdr>
            <w:top w:val="none" w:sz="0" w:space="0" w:color="auto"/>
            <w:left w:val="none" w:sz="0" w:space="0" w:color="auto"/>
            <w:bottom w:val="none" w:sz="0" w:space="0" w:color="auto"/>
            <w:right w:val="none" w:sz="0" w:space="0" w:color="auto"/>
          </w:divBdr>
        </w:div>
        <w:div w:id="558706246">
          <w:marLeft w:val="0"/>
          <w:marRight w:val="0"/>
          <w:marTop w:val="0"/>
          <w:marBottom w:val="0"/>
          <w:divBdr>
            <w:top w:val="none" w:sz="0" w:space="0" w:color="auto"/>
            <w:left w:val="none" w:sz="0" w:space="0" w:color="auto"/>
            <w:bottom w:val="none" w:sz="0" w:space="0" w:color="auto"/>
            <w:right w:val="none" w:sz="0" w:space="0" w:color="auto"/>
          </w:divBdr>
        </w:div>
        <w:div w:id="1588685923">
          <w:marLeft w:val="0"/>
          <w:marRight w:val="0"/>
          <w:marTop w:val="0"/>
          <w:marBottom w:val="0"/>
          <w:divBdr>
            <w:top w:val="none" w:sz="0" w:space="0" w:color="auto"/>
            <w:left w:val="none" w:sz="0" w:space="0" w:color="auto"/>
            <w:bottom w:val="none" w:sz="0" w:space="0" w:color="auto"/>
            <w:right w:val="none" w:sz="0" w:space="0" w:color="auto"/>
          </w:divBdr>
        </w:div>
        <w:div w:id="829294671">
          <w:marLeft w:val="0"/>
          <w:marRight w:val="0"/>
          <w:marTop w:val="0"/>
          <w:marBottom w:val="0"/>
          <w:divBdr>
            <w:top w:val="none" w:sz="0" w:space="0" w:color="auto"/>
            <w:left w:val="none" w:sz="0" w:space="0" w:color="auto"/>
            <w:bottom w:val="none" w:sz="0" w:space="0" w:color="auto"/>
            <w:right w:val="none" w:sz="0" w:space="0" w:color="auto"/>
          </w:divBdr>
        </w:div>
        <w:div w:id="2117552343">
          <w:marLeft w:val="0"/>
          <w:marRight w:val="0"/>
          <w:marTop w:val="0"/>
          <w:marBottom w:val="0"/>
          <w:divBdr>
            <w:top w:val="none" w:sz="0" w:space="0" w:color="auto"/>
            <w:left w:val="none" w:sz="0" w:space="0" w:color="auto"/>
            <w:bottom w:val="none" w:sz="0" w:space="0" w:color="auto"/>
            <w:right w:val="none" w:sz="0" w:space="0" w:color="auto"/>
          </w:divBdr>
        </w:div>
        <w:div w:id="754321417">
          <w:marLeft w:val="0"/>
          <w:marRight w:val="0"/>
          <w:marTop w:val="0"/>
          <w:marBottom w:val="0"/>
          <w:divBdr>
            <w:top w:val="none" w:sz="0" w:space="0" w:color="auto"/>
            <w:left w:val="none" w:sz="0" w:space="0" w:color="auto"/>
            <w:bottom w:val="none" w:sz="0" w:space="0" w:color="auto"/>
            <w:right w:val="none" w:sz="0" w:space="0" w:color="auto"/>
          </w:divBdr>
        </w:div>
        <w:div w:id="1411078877">
          <w:marLeft w:val="0"/>
          <w:marRight w:val="0"/>
          <w:marTop w:val="0"/>
          <w:marBottom w:val="0"/>
          <w:divBdr>
            <w:top w:val="none" w:sz="0" w:space="0" w:color="auto"/>
            <w:left w:val="none" w:sz="0" w:space="0" w:color="auto"/>
            <w:bottom w:val="none" w:sz="0" w:space="0" w:color="auto"/>
            <w:right w:val="none" w:sz="0" w:space="0" w:color="auto"/>
          </w:divBdr>
        </w:div>
        <w:div w:id="1485974742">
          <w:marLeft w:val="0"/>
          <w:marRight w:val="0"/>
          <w:marTop w:val="0"/>
          <w:marBottom w:val="0"/>
          <w:divBdr>
            <w:top w:val="none" w:sz="0" w:space="0" w:color="auto"/>
            <w:left w:val="none" w:sz="0" w:space="0" w:color="auto"/>
            <w:bottom w:val="none" w:sz="0" w:space="0" w:color="auto"/>
            <w:right w:val="none" w:sz="0" w:space="0" w:color="auto"/>
          </w:divBdr>
        </w:div>
        <w:div w:id="108092919">
          <w:marLeft w:val="0"/>
          <w:marRight w:val="0"/>
          <w:marTop w:val="0"/>
          <w:marBottom w:val="0"/>
          <w:divBdr>
            <w:top w:val="none" w:sz="0" w:space="0" w:color="auto"/>
            <w:left w:val="none" w:sz="0" w:space="0" w:color="auto"/>
            <w:bottom w:val="none" w:sz="0" w:space="0" w:color="auto"/>
            <w:right w:val="none" w:sz="0" w:space="0" w:color="auto"/>
          </w:divBdr>
        </w:div>
        <w:div w:id="751316173">
          <w:marLeft w:val="0"/>
          <w:marRight w:val="0"/>
          <w:marTop w:val="0"/>
          <w:marBottom w:val="0"/>
          <w:divBdr>
            <w:top w:val="none" w:sz="0" w:space="0" w:color="auto"/>
            <w:left w:val="none" w:sz="0" w:space="0" w:color="auto"/>
            <w:bottom w:val="none" w:sz="0" w:space="0" w:color="auto"/>
            <w:right w:val="none" w:sz="0" w:space="0" w:color="auto"/>
          </w:divBdr>
        </w:div>
        <w:div w:id="1948733997">
          <w:marLeft w:val="0"/>
          <w:marRight w:val="0"/>
          <w:marTop w:val="0"/>
          <w:marBottom w:val="0"/>
          <w:divBdr>
            <w:top w:val="none" w:sz="0" w:space="0" w:color="auto"/>
            <w:left w:val="none" w:sz="0" w:space="0" w:color="auto"/>
            <w:bottom w:val="none" w:sz="0" w:space="0" w:color="auto"/>
            <w:right w:val="none" w:sz="0" w:space="0" w:color="auto"/>
          </w:divBdr>
        </w:div>
      </w:divsChild>
    </w:div>
    <w:div w:id="641271504">
      <w:bodyDiv w:val="1"/>
      <w:marLeft w:val="0"/>
      <w:marRight w:val="0"/>
      <w:marTop w:val="0"/>
      <w:marBottom w:val="0"/>
      <w:divBdr>
        <w:top w:val="none" w:sz="0" w:space="0" w:color="auto"/>
        <w:left w:val="none" w:sz="0" w:space="0" w:color="auto"/>
        <w:bottom w:val="none" w:sz="0" w:space="0" w:color="auto"/>
        <w:right w:val="none" w:sz="0" w:space="0" w:color="auto"/>
      </w:divBdr>
    </w:div>
    <w:div w:id="641272996">
      <w:bodyDiv w:val="1"/>
      <w:marLeft w:val="0"/>
      <w:marRight w:val="0"/>
      <w:marTop w:val="0"/>
      <w:marBottom w:val="0"/>
      <w:divBdr>
        <w:top w:val="none" w:sz="0" w:space="0" w:color="auto"/>
        <w:left w:val="none" w:sz="0" w:space="0" w:color="auto"/>
        <w:bottom w:val="none" w:sz="0" w:space="0" w:color="auto"/>
        <w:right w:val="none" w:sz="0" w:space="0" w:color="auto"/>
      </w:divBdr>
    </w:div>
    <w:div w:id="641274616">
      <w:bodyDiv w:val="1"/>
      <w:marLeft w:val="0"/>
      <w:marRight w:val="0"/>
      <w:marTop w:val="0"/>
      <w:marBottom w:val="0"/>
      <w:divBdr>
        <w:top w:val="none" w:sz="0" w:space="0" w:color="auto"/>
        <w:left w:val="none" w:sz="0" w:space="0" w:color="auto"/>
        <w:bottom w:val="none" w:sz="0" w:space="0" w:color="auto"/>
        <w:right w:val="none" w:sz="0" w:space="0" w:color="auto"/>
      </w:divBdr>
    </w:div>
    <w:div w:id="641276279">
      <w:bodyDiv w:val="1"/>
      <w:marLeft w:val="0"/>
      <w:marRight w:val="0"/>
      <w:marTop w:val="0"/>
      <w:marBottom w:val="0"/>
      <w:divBdr>
        <w:top w:val="none" w:sz="0" w:space="0" w:color="auto"/>
        <w:left w:val="none" w:sz="0" w:space="0" w:color="auto"/>
        <w:bottom w:val="none" w:sz="0" w:space="0" w:color="auto"/>
        <w:right w:val="none" w:sz="0" w:space="0" w:color="auto"/>
      </w:divBdr>
    </w:div>
    <w:div w:id="641350000">
      <w:bodyDiv w:val="1"/>
      <w:marLeft w:val="0"/>
      <w:marRight w:val="0"/>
      <w:marTop w:val="0"/>
      <w:marBottom w:val="0"/>
      <w:divBdr>
        <w:top w:val="none" w:sz="0" w:space="0" w:color="auto"/>
        <w:left w:val="none" w:sz="0" w:space="0" w:color="auto"/>
        <w:bottom w:val="none" w:sz="0" w:space="0" w:color="auto"/>
        <w:right w:val="none" w:sz="0" w:space="0" w:color="auto"/>
      </w:divBdr>
    </w:div>
    <w:div w:id="641618618">
      <w:bodyDiv w:val="1"/>
      <w:marLeft w:val="0"/>
      <w:marRight w:val="0"/>
      <w:marTop w:val="0"/>
      <w:marBottom w:val="0"/>
      <w:divBdr>
        <w:top w:val="none" w:sz="0" w:space="0" w:color="auto"/>
        <w:left w:val="none" w:sz="0" w:space="0" w:color="auto"/>
        <w:bottom w:val="none" w:sz="0" w:space="0" w:color="auto"/>
        <w:right w:val="none" w:sz="0" w:space="0" w:color="auto"/>
      </w:divBdr>
    </w:div>
    <w:div w:id="641884422">
      <w:bodyDiv w:val="1"/>
      <w:marLeft w:val="0"/>
      <w:marRight w:val="0"/>
      <w:marTop w:val="0"/>
      <w:marBottom w:val="0"/>
      <w:divBdr>
        <w:top w:val="none" w:sz="0" w:space="0" w:color="auto"/>
        <w:left w:val="none" w:sz="0" w:space="0" w:color="auto"/>
        <w:bottom w:val="none" w:sz="0" w:space="0" w:color="auto"/>
        <w:right w:val="none" w:sz="0" w:space="0" w:color="auto"/>
      </w:divBdr>
    </w:div>
    <w:div w:id="641887584">
      <w:bodyDiv w:val="1"/>
      <w:marLeft w:val="0"/>
      <w:marRight w:val="0"/>
      <w:marTop w:val="0"/>
      <w:marBottom w:val="0"/>
      <w:divBdr>
        <w:top w:val="none" w:sz="0" w:space="0" w:color="auto"/>
        <w:left w:val="none" w:sz="0" w:space="0" w:color="auto"/>
        <w:bottom w:val="none" w:sz="0" w:space="0" w:color="auto"/>
        <w:right w:val="none" w:sz="0" w:space="0" w:color="auto"/>
      </w:divBdr>
    </w:div>
    <w:div w:id="641929367">
      <w:bodyDiv w:val="1"/>
      <w:marLeft w:val="0"/>
      <w:marRight w:val="0"/>
      <w:marTop w:val="0"/>
      <w:marBottom w:val="0"/>
      <w:divBdr>
        <w:top w:val="none" w:sz="0" w:space="0" w:color="auto"/>
        <w:left w:val="none" w:sz="0" w:space="0" w:color="auto"/>
        <w:bottom w:val="none" w:sz="0" w:space="0" w:color="auto"/>
        <w:right w:val="none" w:sz="0" w:space="0" w:color="auto"/>
      </w:divBdr>
    </w:div>
    <w:div w:id="642396361">
      <w:bodyDiv w:val="1"/>
      <w:marLeft w:val="0"/>
      <w:marRight w:val="0"/>
      <w:marTop w:val="0"/>
      <w:marBottom w:val="0"/>
      <w:divBdr>
        <w:top w:val="none" w:sz="0" w:space="0" w:color="auto"/>
        <w:left w:val="none" w:sz="0" w:space="0" w:color="auto"/>
        <w:bottom w:val="none" w:sz="0" w:space="0" w:color="auto"/>
        <w:right w:val="none" w:sz="0" w:space="0" w:color="auto"/>
      </w:divBdr>
    </w:div>
    <w:div w:id="642929537">
      <w:bodyDiv w:val="1"/>
      <w:marLeft w:val="0"/>
      <w:marRight w:val="0"/>
      <w:marTop w:val="0"/>
      <w:marBottom w:val="0"/>
      <w:divBdr>
        <w:top w:val="none" w:sz="0" w:space="0" w:color="auto"/>
        <w:left w:val="none" w:sz="0" w:space="0" w:color="auto"/>
        <w:bottom w:val="none" w:sz="0" w:space="0" w:color="auto"/>
        <w:right w:val="none" w:sz="0" w:space="0" w:color="auto"/>
      </w:divBdr>
    </w:div>
    <w:div w:id="642975262">
      <w:bodyDiv w:val="1"/>
      <w:marLeft w:val="0"/>
      <w:marRight w:val="0"/>
      <w:marTop w:val="0"/>
      <w:marBottom w:val="0"/>
      <w:divBdr>
        <w:top w:val="none" w:sz="0" w:space="0" w:color="auto"/>
        <w:left w:val="none" w:sz="0" w:space="0" w:color="auto"/>
        <w:bottom w:val="none" w:sz="0" w:space="0" w:color="auto"/>
        <w:right w:val="none" w:sz="0" w:space="0" w:color="auto"/>
      </w:divBdr>
      <w:divsChild>
        <w:div w:id="275530556">
          <w:marLeft w:val="0"/>
          <w:marRight w:val="0"/>
          <w:marTop w:val="0"/>
          <w:marBottom w:val="0"/>
          <w:divBdr>
            <w:top w:val="none" w:sz="0" w:space="0" w:color="auto"/>
            <w:left w:val="none" w:sz="0" w:space="0" w:color="auto"/>
            <w:bottom w:val="none" w:sz="0" w:space="0" w:color="auto"/>
            <w:right w:val="none" w:sz="0" w:space="0" w:color="auto"/>
          </w:divBdr>
        </w:div>
        <w:div w:id="1108812585">
          <w:marLeft w:val="0"/>
          <w:marRight w:val="0"/>
          <w:marTop w:val="0"/>
          <w:marBottom w:val="0"/>
          <w:divBdr>
            <w:top w:val="none" w:sz="0" w:space="0" w:color="auto"/>
            <w:left w:val="none" w:sz="0" w:space="0" w:color="auto"/>
            <w:bottom w:val="none" w:sz="0" w:space="0" w:color="auto"/>
            <w:right w:val="none" w:sz="0" w:space="0" w:color="auto"/>
          </w:divBdr>
        </w:div>
        <w:div w:id="1305550597">
          <w:marLeft w:val="0"/>
          <w:marRight w:val="0"/>
          <w:marTop w:val="0"/>
          <w:marBottom w:val="0"/>
          <w:divBdr>
            <w:top w:val="none" w:sz="0" w:space="0" w:color="auto"/>
            <w:left w:val="none" w:sz="0" w:space="0" w:color="auto"/>
            <w:bottom w:val="none" w:sz="0" w:space="0" w:color="auto"/>
            <w:right w:val="none" w:sz="0" w:space="0" w:color="auto"/>
          </w:divBdr>
        </w:div>
        <w:div w:id="960261715">
          <w:marLeft w:val="0"/>
          <w:marRight w:val="0"/>
          <w:marTop w:val="0"/>
          <w:marBottom w:val="0"/>
          <w:divBdr>
            <w:top w:val="none" w:sz="0" w:space="0" w:color="auto"/>
            <w:left w:val="none" w:sz="0" w:space="0" w:color="auto"/>
            <w:bottom w:val="none" w:sz="0" w:space="0" w:color="auto"/>
            <w:right w:val="none" w:sz="0" w:space="0" w:color="auto"/>
          </w:divBdr>
        </w:div>
        <w:div w:id="1668821395">
          <w:marLeft w:val="0"/>
          <w:marRight w:val="0"/>
          <w:marTop w:val="0"/>
          <w:marBottom w:val="0"/>
          <w:divBdr>
            <w:top w:val="none" w:sz="0" w:space="0" w:color="auto"/>
            <w:left w:val="none" w:sz="0" w:space="0" w:color="auto"/>
            <w:bottom w:val="none" w:sz="0" w:space="0" w:color="auto"/>
            <w:right w:val="none" w:sz="0" w:space="0" w:color="auto"/>
          </w:divBdr>
        </w:div>
        <w:div w:id="856506261">
          <w:marLeft w:val="0"/>
          <w:marRight w:val="0"/>
          <w:marTop w:val="0"/>
          <w:marBottom w:val="0"/>
          <w:divBdr>
            <w:top w:val="none" w:sz="0" w:space="0" w:color="auto"/>
            <w:left w:val="none" w:sz="0" w:space="0" w:color="auto"/>
            <w:bottom w:val="none" w:sz="0" w:space="0" w:color="auto"/>
            <w:right w:val="none" w:sz="0" w:space="0" w:color="auto"/>
          </w:divBdr>
        </w:div>
        <w:div w:id="359206710">
          <w:marLeft w:val="0"/>
          <w:marRight w:val="0"/>
          <w:marTop w:val="0"/>
          <w:marBottom w:val="0"/>
          <w:divBdr>
            <w:top w:val="none" w:sz="0" w:space="0" w:color="auto"/>
            <w:left w:val="none" w:sz="0" w:space="0" w:color="auto"/>
            <w:bottom w:val="none" w:sz="0" w:space="0" w:color="auto"/>
            <w:right w:val="none" w:sz="0" w:space="0" w:color="auto"/>
          </w:divBdr>
        </w:div>
        <w:div w:id="454372730">
          <w:marLeft w:val="0"/>
          <w:marRight w:val="0"/>
          <w:marTop w:val="0"/>
          <w:marBottom w:val="0"/>
          <w:divBdr>
            <w:top w:val="none" w:sz="0" w:space="0" w:color="auto"/>
            <w:left w:val="none" w:sz="0" w:space="0" w:color="auto"/>
            <w:bottom w:val="none" w:sz="0" w:space="0" w:color="auto"/>
            <w:right w:val="none" w:sz="0" w:space="0" w:color="auto"/>
          </w:divBdr>
        </w:div>
        <w:div w:id="656763275">
          <w:marLeft w:val="0"/>
          <w:marRight w:val="0"/>
          <w:marTop w:val="0"/>
          <w:marBottom w:val="0"/>
          <w:divBdr>
            <w:top w:val="none" w:sz="0" w:space="0" w:color="auto"/>
            <w:left w:val="none" w:sz="0" w:space="0" w:color="auto"/>
            <w:bottom w:val="none" w:sz="0" w:space="0" w:color="auto"/>
            <w:right w:val="none" w:sz="0" w:space="0" w:color="auto"/>
          </w:divBdr>
        </w:div>
        <w:div w:id="863253234">
          <w:marLeft w:val="0"/>
          <w:marRight w:val="0"/>
          <w:marTop w:val="0"/>
          <w:marBottom w:val="0"/>
          <w:divBdr>
            <w:top w:val="none" w:sz="0" w:space="0" w:color="auto"/>
            <w:left w:val="none" w:sz="0" w:space="0" w:color="auto"/>
            <w:bottom w:val="none" w:sz="0" w:space="0" w:color="auto"/>
            <w:right w:val="none" w:sz="0" w:space="0" w:color="auto"/>
          </w:divBdr>
        </w:div>
        <w:div w:id="774132362">
          <w:marLeft w:val="0"/>
          <w:marRight w:val="0"/>
          <w:marTop w:val="0"/>
          <w:marBottom w:val="0"/>
          <w:divBdr>
            <w:top w:val="none" w:sz="0" w:space="0" w:color="auto"/>
            <w:left w:val="none" w:sz="0" w:space="0" w:color="auto"/>
            <w:bottom w:val="none" w:sz="0" w:space="0" w:color="auto"/>
            <w:right w:val="none" w:sz="0" w:space="0" w:color="auto"/>
          </w:divBdr>
        </w:div>
        <w:div w:id="1728063377">
          <w:marLeft w:val="0"/>
          <w:marRight w:val="0"/>
          <w:marTop w:val="0"/>
          <w:marBottom w:val="0"/>
          <w:divBdr>
            <w:top w:val="none" w:sz="0" w:space="0" w:color="auto"/>
            <w:left w:val="none" w:sz="0" w:space="0" w:color="auto"/>
            <w:bottom w:val="none" w:sz="0" w:space="0" w:color="auto"/>
            <w:right w:val="none" w:sz="0" w:space="0" w:color="auto"/>
          </w:divBdr>
        </w:div>
        <w:div w:id="1822313115">
          <w:marLeft w:val="0"/>
          <w:marRight w:val="0"/>
          <w:marTop w:val="0"/>
          <w:marBottom w:val="0"/>
          <w:divBdr>
            <w:top w:val="none" w:sz="0" w:space="0" w:color="auto"/>
            <w:left w:val="none" w:sz="0" w:space="0" w:color="auto"/>
            <w:bottom w:val="none" w:sz="0" w:space="0" w:color="auto"/>
            <w:right w:val="none" w:sz="0" w:space="0" w:color="auto"/>
          </w:divBdr>
        </w:div>
        <w:div w:id="1311059825">
          <w:marLeft w:val="0"/>
          <w:marRight w:val="0"/>
          <w:marTop w:val="0"/>
          <w:marBottom w:val="0"/>
          <w:divBdr>
            <w:top w:val="none" w:sz="0" w:space="0" w:color="auto"/>
            <w:left w:val="none" w:sz="0" w:space="0" w:color="auto"/>
            <w:bottom w:val="none" w:sz="0" w:space="0" w:color="auto"/>
            <w:right w:val="none" w:sz="0" w:space="0" w:color="auto"/>
          </w:divBdr>
        </w:div>
        <w:div w:id="1497837425">
          <w:marLeft w:val="0"/>
          <w:marRight w:val="0"/>
          <w:marTop w:val="0"/>
          <w:marBottom w:val="0"/>
          <w:divBdr>
            <w:top w:val="none" w:sz="0" w:space="0" w:color="auto"/>
            <w:left w:val="none" w:sz="0" w:space="0" w:color="auto"/>
            <w:bottom w:val="none" w:sz="0" w:space="0" w:color="auto"/>
            <w:right w:val="none" w:sz="0" w:space="0" w:color="auto"/>
          </w:divBdr>
        </w:div>
        <w:div w:id="1823236591">
          <w:marLeft w:val="0"/>
          <w:marRight w:val="0"/>
          <w:marTop w:val="0"/>
          <w:marBottom w:val="0"/>
          <w:divBdr>
            <w:top w:val="none" w:sz="0" w:space="0" w:color="auto"/>
            <w:left w:val="none" w:sz="0" w:space="0" w:color="auto"/>
            <w:bottom w:val="none" w:sz="0" w:space="0" w:color="auto"/>
            <w:right w:val="none" w:sz="0" w:space="0" w:color="auto"/>
          </w:divBdr>
        </w:div>
        <w:div w:id="1072964736">
          <w:marLeft w:val="0"/>
          <w:marRight w:val="0"/>
          <w:marTop w:val="0"/>
          <w:marBottom w:val="0"/>
          <w:divBdr>
            <w:top w:val="none" w:sz="0" w:space="0" w:color="auto"/>
            <w:left w:val="none" w:sz="0" w:space="0" w:color="auto"/>
            <w:bottom w:val="none" w:sz="0" w:space="0" w:color="auto"/>
            <w:right w:val="none" w:sz="0" w:space="0" w:color="auto"/>
          </w:divBdr>
        </w:div>
        <w:div w:id="591939595">
          <w:marLeft w:val="0"/>
          <w:marRight w:val="0"/>
          <w:marTop w:val="0"/>
          <w:marBottom w:val="0"/>
          <w:divBdr>
            <w:top w:val="none" w:sz="0" w:space="0" w:color="auto"/>
            <w:left w:val="none" w:sz="0" w:space="0" w:color="auto"/>
            <w:bottom w:val="none" w:sz="0" w:space="0" w:color="auto"/>
            <w:right w:val="none" w:sz="0" w:space="0" w:color="auto"/>
          </w:divBdr>
        </w:div>
        <w:div w:id="694812994">
          <w:marLeft w:val="0"/>
          <w:marRight w:val="0"/>
          <w:marTop w:val="0"/>
          <w:marBottom w:val="0"/>
          <w:divBdr>
            <w:top w:val="none" w:sz="0" w:space="0" w:color="auto"/>
            <w:left w:val="none" w:sz="0" w:space="0" w:color="auto"/>
            <w:bottom w:val="none" w:sz="0" w:space="0" w:color="auto"/>
            <w:right w:val="none" w:sz="0" w:space="0" w:color="auto"/>
          </w:divBdr>
        </w:div>
        <w:div w:id="1503735268">
          <w:marLeft w:val="0"/>
          <w:marRight w:val="0"/>
          <w:marTop w:val="0"/>
          <w:marBottom w:val="0"/>
          <w:divBdr>
            <w:top w:val="none" w:sz="0" w:space="0" w:color="auto"/>
            <w:left w:val="none" w:sz="0" w:space="0" w:color="auto"/>
            <w:bottom w:val="none" w:sz="0" w:space="0" w:color="auto"/>
            <w:right w:val="none" w:sz="0" w:space="0" w:color="auto"/>
          </w:divBdr>
        </w:div>
        <w:div w:id="229924483">
          <w:marLeft w:val="0"/>
          <w:marRight w:val="0"/>
          <w:marTop w:val="0"/>
          <w:marBottom w:val="0"/>
          <w:divBdr>
            <w:top w:val="none" w:sz="0" w:space="0" w:color="auto"/>
            <w:left w:val="none" w:sz="0" w:space="0" w:color="auto"/>
            <w:bottom w:val="none" w:sz="0" w:space="0" w:color="auto"/>
            <w:right w:val="none" w:sz="0" w:space="0" w:color="auto"/>
          </w:divBdr>
        </w:div>
        <w:div w:id="2077512861">
          <w:marLeft w:val="0"/>
          <w:marRight w:val="0"/>
          <w:marTop w:val="0"/>
          <w:marBottom w:val="0"/>
          <w:divBdr>
            <w:top w:val="none" w:sz="0" w:space="0" w:color="auto"/>
            <w:left w:val="none" w:sz="0" w:space="0" w:color="auto"/>
            <w:bottom w:val="none" w:sz="0" w:space="0" w:color="auto"/>
            <w:right w:val="none" w:sz="0" w:space="0" w:color="auto"/>
          </w:divBdr>
        </w:div>
        <w:div w:id="876428946">
          <w:marLeft w:val="0"/>
          <w:marRight w:val="0"/>
          <w:marTop w:val="0"/>
          <w:marBottom w:val="0"/>
          <w:divBdr>
            <w:top w:val="none" w:sz="0" w:space="0" w:color="auto"/>
            <w:left w:val="none" w:sz="0" w:space="0" w:color="auto"/>
            <w:bottom w:val="none" w:sz="0" w:space="0" w:color="auto"/>
            <w:right w:val="none" w:sz="0" w:space="0" w:color="auto"/>
          </w:divBdr>
        </w:div>
        <w:div w:id="302125027">
          <w:marLeft w:val="0"/>
          <w:marRight w:val="0"/>
          <w:marTop w:val="0"/>
          <w:marBottom w:val="0"/>
          <w:divBdr>
            <w:top w:val="none" w:sz="0" w:space="0" w:color="auto"/>
            <w:left w:val="none" w:sz="0" w:space="0" w:color="auto"/>
            <w:bottom w:val="none" w:sz="0" w:space="0" w:color="auto"/>
            <w:right w:val="none" w:sz="0" w:space="0" w:color="auto"/>
          </w:divBdr>
        </w:div>
        <w:div w:id="1365136177">
          <w:marLeft w:val="0"/>
          <w:marRight w:val="0"/>
          <w:marTop w:val="0"/>
          <w:marBottom w:val="0"/>
          <w:divBdr>
            <w:top w:val="none" w:sz="0" w:space="0" w:color="auto"/>
            <w:left w:val="none" w:sz="0" w:space="0" w:color="auto"/>
            <w:bottom w:val="none" w:sz="0" w:space="0" w:color="auto"/>
            <w:right w:val="none" w:sz="0" w:space="0" w:color="auto"/>
          </w:divBdr>
        </w:div>
        <w:div w:id="128518179">
          <w:marLeft w:val="0"/>
          <w:marRight w:val="0"/>
          <w:marTop w:val="0"/>
          <w:marBottom w:val="0"/>
          <w:divBdr>
            <w:top w:val="none" w:sz="0" w:space="0" w:color="auto"/>
            <w:left w:val="none" w:sz="0" w:space="0" w:color="auto"/>
            <w:bottom w:val="none" w:sz="0" w:space="0" w:color="auto"/>
            <w:right w:val="none" w:sz="0" w:space="0" w:color="auto"/>
          </w:divBdr>
        </w:div>
        <w:div w:id="588469287">
          <w:marLeft w:val="0"/>
          <w:marRight w:val="0"/>
          <w:marTop w:val="0"/>
          <w:marBottom w:val="0"/>
          <w:divBdr>
            <w:top w:val="none" w:sz="0" w:space="0" w:color="auto"/>
            <w:left w:val="none" w:sz="0" w:space="0" w:color="auto"/>
            <w:bottom w:val="none" w:sz="0" w:space="0" w:color="auto"/>
            <w:right w:val="none" w:sz="0" w:space="0" w:color="auto"/>
          </w:divBdr>
        </w:div>
        <w:div w:id="1257595533">
          <w:marLeft w:val="0"/>
          <w:marRight w:val="0"/>
          <w:marTop w:val="0"/>
          <w:marBottom w:val="0"/>
          <w:divBdr>
            <w:top w:val="none" w:sz="0" w:space="0" w:color="auto"/>
            <w:left w:val="none" w:sz="0" w:space="0" w:color="auto"/>
            <w:bottom w:val="none" w:sz="0" w:space="0" w:color="auto"/>
            <w:right w:val="none" w:sz="0" w:space="0" w:color="auto"/>
          </w:divBdr>
        </w:div>
        <w:div w:id="225576487">
          <w:marLeft w:val="0"/>
          <w:marRight w:val="0"/>
          <w:marTop w:val="0"/>
          <w:marBottom w:val="0"/>
          <w:divBdr>
            <w:top w:val="none" w:sz="0" w:space="0" w:color="auto"/>
            <w:left w:val="none" w:sz="0" w:space="0" w:color="auto"/>
            <w:bottom w:val="none" w:sz="0" w:space="0" w:color="auto"/>
            <w:right w:val="none" w:sz="0" w:space="0" w:color="auto"/>
          </w:divBdr>
        </w:div>
        <w:div w:id="1235818002">
          <w:marLeft w:val="0"/>
          <w:marRight w:val="0"/>
          <w:marTop w:val="0"/>
          <w:marBottom w:val="0"/>
          <w:divBdr>
            <w:top w:val="none" w:sz="0" w:space="0" w:color="auto"/>
            <w:left w:val="none" w:sz="0" w:space="0" w:color="auto"/>
            <w:bottom w:val="none" w:sz="0" w:space="0" w:color="auto"/>
            <w:right w:val="none" w:sz="0" w:space="0" w:color="auto"/>
          </w:divBdr>
        </w:div>
        <w:div w:id="1635796514">
          <w:marLeft w:val="0"/>
          <w:marRight w:val="0"/>
          <w:marTop w:val="0"/>
          <w:marBottom w:val="0"/>
          <w:divBdr>
            <w:top w:val="none" w:sz="0" w:space="0" w:color="auto"/>
            <w:left w:val="none" w:sz="0" w:space="0" w:color="auto"/>
            <w:bottom w:val="none" w:sz="0" w:space="0" w:color="auto"/>
            <w:right w:val="none" w:sz="0" w:space="0" w:color="auto"/>
          </w:divBdr>
        </w:div>
        <w:div w:id="465972553">
          <w:marLeft w:val="0"/>
          <w:marRight w:val="0"/>
          <w:marTop w:val="0"/>
          <w:marBottom w:val="0"/>
          <w:divBdr>
            <w:top w:val="none" w:sz="0" w:space="0" w:color="auto"/>
            <w:left w:val="none" w:sz="0" w:space="0" w:color="auto"/>
            <w:bottom w:val="none" w:sz="0" w:space="0" w:color="auto"/>
            <w:right w:val="none" w:sz="0" w:space="0" w:color="auto"/>
          </w:divBdr>
        </w:div>
        <w:div w:id="238177570">
          <w:marLeft w:val="0"/>
          <w:marRight w:val="0"/>
          <w:marTop w:val="0"/>
          <w:marBottom w:val="0"/>
          <w:divBdr>
            <w:top w:val="none" w:sz="0" w:space="0" w:color="auto"/>
            <w:left w:val="none" w:sz="0" w:space="0" w:color="auto"/>
            <w:bottom w:val="none" w:sz="0" w:space="0" w:color="auto"/>
            <w:right w:val="none" w:sz="0" w:space="0" w:color="auto"/>
          </w:divBdr>
        </w:div>
        <w:div w:id="1514765132">
          <w:marLeft w:val="0"/>
          <w:marRight w:val="0"/>
          <w:marTop w:val="0"/>
          <w:marBottom w:val="0"/>
          <w:divBdr>
            <w:top w:val="none" w:sz="0" w:space="0" w:color="auto"/>
            <w:left w:val="none" w:sz="0" w:space="0" w:color="auto"/>
            <w:bottom w:val="none" w:sz="0" w:space="0" w:color="auto"/>
            <w:right w:val="none" w:sz="0" w:space="0" w:color="auto"/>
          </w:divBdr>
        </w:div>
        <w:div w:id="100803594">
          <w:marLeft w:val="0"/>
          <w:marRight w:val="0"/>
          <w:marTop w:val="0"/>
          <w:marBottom w:val="0"/>
          <w:divBdr>
            <w:top w:val="none" w:sz="0" w:space="0" w:color="auto"/>
            <w:left w:val="none" w:sz="0" w:space="0" w:color="auto"/>
            <w:bottom w:val="none" w:sz="0" w:space="0" w:color="auto"/>
            <w:right w:val="none" w:sz="0" w:space="0" w:color="auto"/>
          </w:divBdr>
        </w:div>
        <w:div w:id="738334385">
          <w:marLeft w:val="0"/>
          <w:marRight w:val="0"/>
          <w:marTop w:val="0"/>
          <w:marBottom w:val="0"/>
          <w:divBdr>
            <w:top w:val="none" w:sz="0" w:space="0" w:color="auto"/>
            <w:left w:val="none" w:sz="0" w:space="0" w:color="auto"/>
            <w:bottom w:val="none" w:sz="0" w:space="0" w:color="auto"/>
            <w:right w:val="none" w:sz="0" w:space="0" w:color="auto"/>
          </w:divBdr>
        </w:div>
        <w:div w:id="2036270620">
          <w:marLeft w:val="0"/>
          <w:marRight w:val="0"/>
          <w:marTop w:val="0"/>
          <w:marBottom w:val="0"/>
          <w:divBdr>
            <w:top w:val="none" w:sz="0" w:space="0" w:color="auto"/>
            <w:left w:val="none" w:sz="0" w:space="0" w:color="auto"/>
            <w:bottom w:val="none" w:sz="0" w:space="0" w:color="auto"/>
            <w:right w:val="none" w:sz="0" w:space="0" w:color="auto"/>
          </w:divBdr>
        </w:div>
        <w:div w:id="1597053777">
          <w:marLeft w:val="0"/>
          <w:marRight w:val="0"/>
          <w:marTop w:val="0"/>
          <w:marBottom w:val="0"/>
          <w:divBdr>
            <w:top w:val="none" w:sz="0" w:space="0" w:color="auto"/>
            <w:left w:val="none" w:sz="0" w:space="0" w:color="auto"/>
            <w:bottom w:val="none" w:sz="0" w:space="0" w:color="auto"/>
            <w:right w:val="none" w:sz="0" w:space="0" w:color="auto"/>
          </w:divBdr>
        </w:div>
        <w:div w:id="940722853">
          <w:marLeft w:val="0"/>
          <w:marRight w:val="0"/>
          <w:marTop w:val="0"/>
          <w:marBottom w:val="0"/>
          <w:divBdr>
            <w:top w:val="none" w:sz="0" w:space="0" w:color="auto"/>
            <w:left w:val="none" w:sz="0" w:space="0" w:color="auto"/>
            <w:bottom w:val="none" w:sz="0" w:space="0" w:color="auto"/>
            <w:right w:val="none" w:sz="0" w:space="0" w:color="auto"/>
          </w:divBdr>
        </w:div>
        <w:div w:id="353002227">
          <w:marLeft w:val="0"/>
          <w:marRight w:val="0"/>
          <w:marTop w:val="0"/>
          <w:marBottom w:val="0"/>
          <w:divBdr>
            <w:top w:val="none" w:sz="0" w:space="0" w:color="auto"/>
            <w:left w:val="none" w:sz="0" w:space="0" w:color="auto"/>
            <w:bottom w:val="none" w:sz="0" w:space="0" w:color="auto"/>
            <w:right w:val="none" w:sz="0" w:space="0" w:color="auto"/>
          </w:divBdr>
        </w:div>
        <w:div w:id="866143292">
          <w:marLeft w:val="0"/>
          <w:marRight w:val="0"/>
          <w:marTop w:val="0"/>
          <w:marBottom w:val="0"/>
          <w:divBdr>
            <w:top w:val="none" w:sz="0" w:space="0" w:color="auto"/>
            <w:left w:val="none" w:sz="0" w:space="0" w:color="auto"/>
            <w:bottom w:val="none" w:sz="0" w:space="0" w:color="auto"/>
            <w:right w:val="none" w:sz="0" w:space="0" w:color="auto"/>
          </w:divBdr>
        </w:div>
        <w:div w:id="502207334">
          <w:marLeft w:val="0"/>
          <w:marRight w:val="0"/>
          <w:marTop w:val="0"/>
          <w:marBottom w:val="0"/>
          <w:divBdr>
            <w:top w:val="none" w:sz="0" w:space="0" w:color="auto"/>
            <w:left w:val="none" w:sz="0" w:space="0" w:color="auto"/>
            <w:bottom w:val="none" w:sz="0" w:space="0" w:color="auto"/>
            <w:right w:val="none" w:sz="0" w:space="0" w:color="auto"/>
          </w:divBdr>
        </w:div>
        <w:div w:id="89131151">
          <w:marLeft w:val="0"/>
          <w:marRight w:val="0"/>
          <w:marTop w:val="0"/>
          <w:marBottom w:val="0"/>
          <w:divBdr>
            <w:top w:val="none" w:sz="0" w:space="0" w:color="auto"/>
            <w:left w:val="none" w:sz="0" w:space="0" w:color="auto"/>
            <w:bottom w:val="none" w:sz="0" w:space="0" w:color="auto"/>
            <w:right w:val="none" w:sz="0" w:space="0" w:color="auto"/>
          </w:divBdr>
        </w:div>
        <w:div w:id="251085985">
          <w:marLeft w:val="0"/>
          <w:marRight w:val="0"/>
          <w:marTop w:val="0"/>
          <w:marBottom w:val="0"/>
          <w:divBdr>
            <w:top w:val="none" w:sz="0" w:space="0" w:color="auto"/>
            <w:left w:val="none" w:sz="0" w:space="0" w:color="auto"/>
            <w:bottom w:val="none" w:sz="0" w:space="0" w:color="auto"/>
            <w:right w:val="none" w:sz="0" w:space="0" w:color="auto"/>
          </w:divBdr>
        </w:div>
        <w:div w:id="1558735055">
          <w:marLeft w:val="0"/>
          <w:marRight w:val="0"/>
          <w:marTop w:val="0"/>
          <w:marBottom w:val="0"/>
          <w:divBdr>
            <w:top w:val="none" w:sz="0" w:space="0" w:color="auto"/>
            <w:left w:val="none" w:sz="0" w:space="0" w:color="auto"/>
            <w:bottom w:val="none" w:sz="0" w:space="0" w:color="auto"/>
            <w:right w:val="none" w:sz="0" w:space="0" w:color="auto"/>
          </w:divBdr>
        </w:div>
        <w:div w:id="505706572">
          <w:marLeft w:val="0"/>
          <w:marRight w:val="0"/>
          <w:marTop w:val="0"/>
          <w:marBottom w:val="0"/>
          <w:divBdr>
            <w:top w:val="none" w:sz="0" w:space="0" w:color="auto"/>
            <w:left w:val="none" w:sz="0" w:space="0" w:color="auto"/>
            <w:bottom w:val="none" w:sz="0" w:space="0" w:color="auto"/>
            <w:right w:val="none" w:sz="0" w:space="0" w:color="auto"/>
          </w:divBdr>
        </w:div>
        <w:div w:id="570433963">
          <w:marLeft w:val="0"/>
          <w:marRight w:val="0"/>
          <w:marTop w:val="0"/>
          <w:marBottom w:val="0"/>
          <w:divBdr>
            <w:top w:val="none" w:sz="0" w:space="0" w:color="auto"/>
            <w:left w:val="none" w:sz="0" w:space="0" w:color="auto"/>
            <w:bottom w:val="none" w:sz="0" w:space="0" w:color="auto"/>
            <w:right w:val="none" w:sz="0" w:space="0" w:color="auto"/>
          </w:divBdr>
        </w:div>
        <w:div w:id="1704819029">
          <w:marLeft w:val="0"/>
          <w:marRight w:val="0"/>
          <w:marTop w:val="0"/>
          <w:marBottom w:val="0"/>
          <w:divBdr>
            <w:top w:val="none" w:sz="0" w:space="0" w:color="auto"/>
            <w:left w:val="none" w:sz="0" w:space="0" w:color="auto"/>
            <w:bottom w:val="none" w:sz="0" w:space="0" w:color="auto"/>
            <w:right w:val="none" w:sz="0" w:space="0" w:color="auto"/>
          </w:divBdr>
        </w:div>
        <w:div w:id="88240064">
          <w:marLeft w:val="0"/>
          <w:marRight w:val="0"/>
          <w:marTop w:val="0"/>
          <w:marBottom w:val="0"/>
          <w:divBdr>
            <w:top w:val="none" w:sz="0" w:space="0" w:color="auto"/>
            <w:left w:val="none" w:sz="0" w:space="0" w:color="auto"/>
            <w:bottom w:val="none" w:sz="0" w:space="0" w:color="auto"/>
            <w:right w:val="none" w:sz="0" w:space="0" w:color="auto"/>
          </w:divBdr>
        </w:div>
        <w:div w:id="756755582">
          <w:marLeft w:val="0"/>
          <w:marRight w:val="0"/>
          <w:marTop w:val="0"/>
          <w:marBottom w:val="0"/>
          <w:divBdr>
            <w:top w:val="none" w:sz="0" w:space="0" w:color="auto"/>
            <w:left w:val="none" w:sz="0" w:space="0" w:color="auto"/>
            <w:bottom w:val="none" w:sz="0" w:space="0" w:color="auto"/>
            <w:right w:val="none" w:sz="0" w:space="0" w:color="auto"/>
          </w:divBdr>
        </w:div>
        <w:div w:id="1198851807">
          <w:marLeft w:val="0"/>
          <w:marRight w:val="0"/>
          <w:marTop w:val="0"/>
          <w:marBottom w:val="0"/>
          <w:divBdr>
            <w:top w:val="none" w:sz="0" w:space="0" w:color="auto"/>
            <w:left w:val="none" w:sz="0" w:space="0" w:color="auto"/>
            <w:bottom w:val="none" w:sz="0" w:space="0" w:color="auto"/>
            <w:right w:val="none" w:sz="0" w:space="0" w:color="auto"/>
          </w:divBdr>
        </w:div>
        <w:div w:id="182206332">
          <w:marLeft w:val="0"/>
          <w:marRight w:val="0"/>
          <w:marTop w:val="0"/>
          <w:marBottom w:val="0"/>
          <w:divBdr>
            <w:top w:val="none" w:sz="0" w:space="0" w:color="auto"/>
            <w:left w:val="none" w:sz="0" w:space="0" w:color="auto"/>
            <w:bottom w:val="none" w:sz="0" w:space="0" w:color="auto"/>
            <w:right w:val="none" w:sz="0" w:space="0" w:color="auto"/>
          </w:divBdr>
        </w:div>
        <w:div w:id="1933587151">
          <w:marLeft w:val="0"/>
          <w:marRight w:val="0"/>
          <w:marTop w:val="0"/>
          <w:marBottom w:val="0"/>
          <w:divBdr>
            <w:top w:val="none" w:sz="0" w:space="0" w:color="auto"/>
            <w:left w:val="none" w:sz="0" w:space="0" w:color="auto"/>
            <w:bottom w:val="none" w:sz="0" w:space="0" w:color="auto"/>
            <w:right w:val="none" w:sz="0" w:space="0" w:color="auto"/>
          </w:divBdr>
        </w:div>
        <w:div w:id="342049382">
          <w:marLeft w:val="0"/>
          <w:marRight w:val="0"/>
          <w:marTop w:val="0"/>
          <w:marBottom w:val="0"/>
          <w:divBdr>
            <w:top w:val="none" w:sz="0" w:space="0" w:color="auto"/>
            <w:left w:val="none" w:sz="0" w:space="0" w:color="auto"/>
            <w:bottom w:val="none" w:sz="0" w:space="0" w:color="auto"/>
            <w:right w:val="none" w:sz="0" w:space="0" w:color="auto"/>
          </w:divBdr>
        </w:div>
        <w:div w:id="2174994">
          <w:marLeft w:val="0"/>
          <w:marRight w:val="0"/>
          <w:marTop w:val="0"/>
          <w:marBottom w:val="0"/>
          <w:divBdr>
            <w:top w:val="none" w:sz="0" w:space="0" w:color="auto"/>
            <w:left w:val="none" w:sz="0" w:space="0" w:color="auto"/>
            <w:bottom w:val="none" w:sz="0" w:space="0" w:color="auto"/>
            <w:right w:val="none" w:sz="0" w:space="0" w:color="auto"/>
          </w:divBdr>
        </w:div>
        <w:div w:id="2116442261">
          <w:marLeft w:val="0"/>
          <w:marRight w:val="0"/>
          <w:marTop w:val="0"/>
          <w:marBottom w:val="0"/>
          <w:divBdr>
            <w:top w:val="none" w:sz="0" w:space="0" w:color="auto"/>
            <w:left w:val="none" w:sz="0" w:space="0" w:color="auto"/>
            <w:bottom w:val="none" w:sz="0" w:space="0" w:color="auto"/>
            <w:right w:val="none" w:sz="0" w:space="0" w:color="auto"/>
          </w:divBdr>
        </w:div>
        <w:div w:id="1006324896">
          <w:marLeft w:val="0"/>
          <w:marRight w:val="0"/>
          <w:marTop w:val="0"/>
          <w:marBottom w:val="0"/>
          <w:divBdr>
            <w:top w:val="none" w:sz="0" w:space="0" w:color="auto"/>
            <w:left w:val="none" w:sz="0" w:space="0" w:color="auto"/>
            <w:bottom w:val="none" w:sz="0" w:space="0" w:color="auto"/>
            <w:right w:val="none" w:sz="0" w:space="0" w:color="auto"/>
          </w:divBdr>
        </w:div>
        <w:div w:id="2131048769">
          <w:marLeft w:val="0"/>
          <w:marRight w:val="0"/>
          <w:marTop w:val="0"/>
          <w:marBottom w:val="0"/>
          <w:divBdr>
            <w:top w:val="none" w:sz="0" w:space="0" w:color="auto"/>
            <w:left w:val="none" w:sz="0" w:space="0" w:color="auto"/>
            <w:bottom w:val="none" w:sz="0" w:space="0" w:color="auto"/>
            <w:right w:val="none" w:sz="0" w:space="0" w:color="auto"/>
          </w:divBdr>
        </w:div>
        <w:div w:id="99840753">
          <w:marLeft w:val="0"/>
          <w:marRight w:val="0"/>
          <w:marTop w:val="0"/>
          <w:marBottom w:val="0"/>
          <w:divBdr>
            <w:top w:val="none" w:sz="0" w:space="0" w:color="auto"/>
            <w:left w:val="none" w:sz="0" w:space="0" w:color="auto"/>
            <w:bottom w:val="none" w:sz="0" w:space="0" w:color="auto"/>
            <w:right w:val="none" w:sz="0" w:space="0" w:color="auto"/>
          </w:divBdr>
        </w:div>
        <w:div w:id="1329403899">
          <w:marLeft w:val="0"/>
          <w:marRight w:val="0"/>
          <w:marTop w:val="0"/>
          <w:marBottom w:val="0"/>
          <w:divBdr>
            <w:top w:val="none" w:sz="0" w:space="0" w:color="auto"/>
            <w:left w:val="none" w:sz="0" w:space="0" w:color="auto"/>
            <w:bottom w:val="none" w:sz="0" w:space="0" w:color="auto"/>
            <w:right w:val="none" w:sz="0" w:space="0" w:color="auto"/>
          </w:divBdr>
        </w:div>
        <w:div w:id="987588165">
          <w:marLeft w:val="0"/>
          <w:marRight w:val="0"/>
          <w:marTop w:val="0"/>
          <w:marBottom w:val="0"/>
          <w:divBdr>
            <w:top w:val="none" w:sz="0" w:space="0" w:color="auto"/>
            <w:left w:val="none" w:sz="0" w:space="0" w:color="auto"/>
            <w:bottom w:val="none" w:sz="0" w:space="0" w:color="auto"/>
            <w:right w:val="none" w:sz="0" w:space="0" w:color="auto"/>
          </w:divBdr>
        </w:div>
        <w:div w:id="1843742709">
          <w:marLeft w:val="0"/>
          <w:marRight w:val="0"/>
          <w:marTop w:val="0"/>
          <w:marBottom w:val="0"/>
          <w:divBdr>
            <w:top w:val="none" w:sz="0" w:space="0" w:color="auto"/>
            <w:left w:val="none" w:sz="0" w:space="0" w:color="auto"/>
            <w:bottom w:val="none" w:sz="0" w:space="0" w:color="auto"/>
            <w:right w:val="none" w:sz="0" w:space="0" w:color="auto"/>
          </w:divBdr>
        </w:div>
        <w:div w:id="21785043">
          <w:marLeft w:val="0"/>
          <w:marRight w:val="0"/>
          <w:marTop w:val="0"/>
          <w:marBottom w:val="0"/>
          <w:divBdr>
            <w:top w:val="none" w:sz="0" w:space="0" w:color="auto"/>
            <w:left w:val="none" w:sz="0" w:space="0" w:color="auto"/>
            <w:bottom w:val="none" w:sz="0" w:space="0" w:color="auto"/>
            <w:right w:val="none" w:sz="0" w:space="0" w:color="auto"/>
          </w:divBdr>
        </w:div>
        <w:div w:id="405303752">
          <w:marLeft w:val="0"/>
          <w:marRight w:val="0"/>
          <w:marTop w:val="0"/>
          <w:marBottom w:val="0"/>
          <w:divBdr>
            <w:top w:val="none" w:sz="0" w:space="0" w:color="auto"/>
            <w:left w:val="none" w:sz="0" w:space="0" w:color="auto"/>
            <w:bottom w:val="none" w:sz="0" w:space="0" w:color="auto"/>
            <w:right w:val="none" w:sz="0" w:space="0" w:color="auto"/>
          </w:divBdr>
        </w:div>
        <w:div w:id="1115717036">
          <w:marLeft w:val="0"/>
          <w:marRight w:val="0"/>
          <w:marTop w:val="0"/>
          <w:marBottom w:val="0"/>
          <w:divBdr>
            <w:top w:val="none" w:sz="0" w:space="0" w:color="auto"/>
            <w:left w:val="none" w:sz="0" w:space="0" w:color="auto"/>
            <w:bottom w:val="none" w:sz="0" w:space="0" w:color="auto"/>
            <w:right w:val="none" w:sz="0" w:space="0" w:color="auto"/>
          </w:divBdr>
        </w:div>
        <w:div w:id="1383285836">
          <w:marLeft w:val="0"/>
          <w:marRight w:val="0"/>
          <w:marTop w:val="0"/>
          <w:marBottom w:val="0"/>
          <w:divBdr>
            <w:top w:val="none" w:sz="0" w:space="0" w:color="auto"/>
            <w:left w:val="none" w:sz="0" w:space="0" w:color="auto"/>
            <w:bottom w:val="none" w:sz="0" w:space="0" w:color="auto"/>
            <w:right w:val="none" w:sz="0" w:space="0" w:color="auto"/>
          </w:divBdr>
        </w:div>
        <w:div w:id="549926658">
          <w:marLeft w:val="0"/>
          <w:marRight w:val="0"/>
          <w:marTop w:val="0"/>
          <w:marBottom w:val="0"/>
          <w:divBdr>
            <w:top w:val="none" w:sz="0" w:space="0" w:color="auto"/>
            <w:left w:val="none" w:sz="0" w:space="0" w:color="auto"/>
            <w:bottom w:val="none" w:sz="0" w:space="0" w:color="auto"/>
            <w:right w:val="none" w:sz="0" w:space="0" w:color="auto"/>
          </w:divBdr>
        </w:div>
        <w:div w:id="1149251071">
          <w:marLeft w:val="0"/>
          <w:marRight w:val="0"/>
          <w:marTop w:val="0"/>
          <w:marBottom w:val="0"/>
          <w:divBdr>
            <w:top w:val="none" w:sz="0" w:space="0" w:color="auto"/>
            <w:left w:val="none" w:sz="0" w:space="0" w:color="auto"/>
            <w:bottom w:val="none" w:sz="0" w:space="0" w:color="auto"/>
            <w:right w:val="none" w:sz="0" w:space="0" w:color="auto"/>
          </w:divBdr>
        </w:div>
        <w:div w:id="812526870">
          <w:marLeft w:val="0"/>
          <w:marRight w:val="0"/>
          <w:marTop w:val="0"/>
          <w:marBottom w:val="0"/>
          <w:divBdr>
            <w:top w:val="none" w:sz="0" w:space="0" w:color="auto"/>
            <w:left w:val="none" w:sz="0" w:space="0" w:color="auto"/>
            <w:bottom w:val="none" w:sz="0" w:space="0" w:color="auto"/>
            <w:right w:val="none" w:sz="0" w:space="0" w:color="auto"/>
          </w:divBdr>
        </w:div>
        <w:div w:id="1431049336">
          <w:marLeft w:val="0"/>
          <w:marRight w:val="0"/>
          <w:marTop w:val="0"/>
          <w:marBottom w:val="0"/>
          <w:divBdr>
            <w:top w:val="none" w:sz="0" w:space="0" w:color="auto"/>
            <w:left w:val="none" w:sz="0" w:space="0" w:color="auto"/>
            <w:bottom w:val="none" w:sz="0" w:space="0" w:color="auto"/>
            <w:right w:val="none" w:sz="0" w:space="0" w:color="auto"/>
          </w:divBdr>
        </w:div>
        <w:div w:id="1284724903">
          <w:marLeft w:val="0"/>
          <w:marRight w:val="0"/>
          <w:marTop w:val="0"/>
          <w:marBottom w:val="0"/>
          <w:divBdr>
            <w:top w:val="none" w:sz="0" w:space="0" w:color="auto"/>
            <w:left w:val="none" w:sz="0" w:space="0" w:color="auto"/>
            <w:bottom w:val="none" w:sz="0" w:space="0" w:color="auto"/>
            <w:right w:val="none" w:sz="0" w:space="0" w:color="auto"/>
          </w:divBdr>
        </w:div>
        <w:div w:id="2092585309">
          <w:marLeft w:val="0"/>
          <w:marRight w:val="0"/>
          <w:marTop w:val="0"/>
          <w:marBottom w:val="0"/>
          <w:divBdr>
            <w:top w:val="none" w:sz="0" w:space="0" w:color="auto"/>
            <w:left w:val="none" w:sz="0" w:space="0" w:color="auto"/>
            <w:bottom w:val="none" w:sz="0" w:space="0" w:color="auto"/>
            <w:right w:val="none" w:sz="0" w:space="0" w:color="auto"/>
          </w:divBdr>
        </w:div>
        <w:div w:id="1707411036">
          <w:marLeft w:val="0"/>
          <w:marRight w:val="0"/>
          <w:marTop w:val="0"/>
          <w:marBottom w:val="0"/>
          <w:divBdr>
            <w:top w:val="none" w:sz="0" w:space="0" w:color="auto"/>
            <w:left w:val="none" w:sz="0" w:space="0" w:color="auto"/>
            <w:bottom w:val="none" w:sz="0" w:space="0" w:color="auto"/>
            <w:right w:val="none" w:sz="0" w:space="0" w:color="auto"/>
          </w:divBdr>
        </w:div>
        <w:div w:id="1596016038">
          <w:marLeft w:val="0"/>
          <w:marRight w:val="0"/>
          <w:marTop w:val="0"/>
          <w:marBottom w:val="0"/>
          <w:divBdr>
            <w:top w:val="none" w:sz="0" w:space="0" w:color="auto"/>
            <w:left w:val="none" w:sz="0" w:space="0" w:color="auto"/>
            <w:bottom w:val="none" w:sz="0" w:space="0" w:color="auto"/>
            <w:right w:val="none" w:sz="0" w:space="0" w:color="auto"/>
          </w:divBdr>
        </w:div>
        <w:div w:id="48456957">
          <w:marLeft w:val="0"/>
          <w:marRight w:val="0"/>
          <w:marTop w:val="0"/>
          <w:marBottom w:val="0"/>
          <w:divBdr>
            <w:top w:val="none" w:sz="0" w:space="0" w:color="auto"/>
            <w:left w:val="none" w:sz="0" w:space="0" w:color="auto"/>
            <w:bottom w:val="none" w:sz="0" w:space="0" w:color="auto"/>
            <w:right w:val="none" w:sz="0" w:space="0" w:color="auto"/>
          </w:divBdr>
        </w:div>
        <w:div w:id="1375732203">
          <w:marLeft w:val="0"/>
          <w:marRight w:val="0"/>
          <w:marTop w:val="0"/>
          <w:marBottom w:val="0"/>
          <w:divBdr>
            <w:top w:val="none" w:sz="0" w:space="0" w:color="auto"/>
            <w:left w:val="none" w:sz="0" w:space="0" w:color="auto"/>
            <w:bottom w:val="none" w:sz="0" w:space="0" w:color="auto"/>
            <w:right w:val="none" w:sz="0" w:space="0" w:color="auto"/>
          </w:divBdr>
        </w:div>
        <w:div w:id="1623534819">
          <w:marLeft w:val="0"/>
          <w:marRight w:val="0"/>
          <w:marTop w:val="0"/>
          <w:marBottom w:val="0"/>
          <w:divBdr>
            <w:top w:val="none" w:sz="0" w:space="0" w:color="auto"/>
            <w:left w:val="none" w:sz="0" w:space="0" w:color="auto"/>
            <w:bottom w:val="none" w:sz="0" w:space="0" w:color="auto"/>
            <w:right w:val="none" w:sz="0" w:space="0" w:color="auto"/>
          </w:divBdr>
        </w:div>
        <w:div w:id="1478453658">
          <w:marLeft w:val="0"/>
          <w:marRight w:val="0"/>
          <w:marTop w:val="0"/>
          <w:marBottom w:val="0"/>
          <w:divBdr>
            <w:top w:val="none" w:sz="0" w:space="0" w:color="auto"/>
            <w:left w:val="none" w:sz="0" w:space="0" w:color="auto"/>
            <w:bottom w:val="none" w:sz="0" w:space="0" w:color="auto"/>
            <w:right w:val="none" w:sz="0" w:space="0" w:color="auto"/>
          </w:divBdr>
        </w:div>
        <w:div w:id="1477793067">
          <w:marLeft w:val="0"/>
          <w:marRight w:val="0"/>
          <w:marTop w:val="0"/>
          <w:marBottom w:val="0"/>
          <w:divBdr>
            <w:top w:val="none" w:sz="0" w:space="0" w:color="auto"/>
            <w:left w:val="none" w:sz="0" w:space="0" w:color="auto"/>
            <w:bottom w:val="none" w:sz="0" w:space="0" w:color="auto"/>
            <w:right w:val="none" w:sz="0" w:space="0" w:color="auto"/>
          </w:divBdr>
        </w:div>
        <w:div w:id="289287252">
          <w:marLeft w:val="0"/>
          <w:marRight w:val="0"/>
          <w:marTop w:val="0"/>
          <w:marBottom w:val="0"/>
          <w:divBdr>
            <w:top w:val="none" w:sz="0" w:space="0" w:color="auto"/>
            <w:left w:val="none" w:sz="0" w:space="0" w:color="auto"/>
            <w:bottom w:val="none" w:sz="0" w:space="0" w:color="auto"/>
            <w:right w:val="none" w:sz="0" w:space="0" w:color="auto"/>
          </w:divBdr>
        </w:div>
        <w:div w:id="345639982">
          <w:marLeft w:val="0"/>
          <w:marRight w:val="0"/>
          <w:marTop w:val="0"/>
          <w:marBottom w:val="0"/>
          <w:divBdr>
            <w:top w:val="none" w:sz="0" w:space="0" w:color="auto"/>
            <w:left w:val="none" w:sz="0" w:space="0" w:color="auto"/>
            <w:bottom w:val="none" w:sz="0" w:space="0" w:color="auto"/>
            <w:right w:val="none" w:sz="0" w:space="0" w:color="auto"/>
          </w:divBdr>
        </w:div>
        <w:div w:id="1729449326">
          <w:marLeft w:val="0"/>
          <w:marRight w:val="0"/>
          <w:marTop w:val="0"/>
          <w:marBottom w:val="0"/>
          <w:divBdr>
            <w:top w:val="none" w:sz="0" w:space="0" w:color="auto"/>
            <w:left w:val="none" w:sz="0" w:space="0" w:color="auto"/>
            <w:bottom w:val="none" w:sz="0" w:space="0" w:color="auto"/>
            <w:right w:val="none" w:sz="0" w:space="0" w:color="auto"/>
          </w:divBdr>
        </w:div>
        <w:div w:id="1529099365">
          <w:marLeft w:val="0"/>
          <w:marRight w:val="0"/>
          <w:marTop w:val="0"/>
          <w:marBottom w:val="0"/>
          <w:divBdr>
            <w:top w:val="none" w:sz="0" w:space="0" w:color="auto"/>
            <w:left w:val="none" w:sz="0" w:space="0" w:color="auto"/>
            <w:bottom w:val="none" w:sz="0" w:space="0" w:color="auto"/>
            <w:right w:val="none" w:sz="0" w:space="0" w:color="auto"/>
          </w:divBdr>
        </w:div>
        <w:div w:id="2110814774">
          <w:marLeft w:val="0"/>
          <w:marRight w:val="0"/>
          <w:marTop w:val="0"/>
          <w:marBottom w:val="0"/>
          <w:divBdr>
            <w:top w:val="none" w:sz="0" w:space="0" w:color="auto"/>
            <w:left w:val="none" w:sz="0" w:space="0" w:color="auto"/>
            <w:bottom w:val="none" w:sz="0" w:space="0" w:color="auto"/>
            <w:right w:val="none" w:sz="0" w:space="0" w:color="auto"/>
          </w:divBdr>
        </w:div>
      </w:divsChild>
    </w:div>
    <w:div w:id="643044751">
      <w:bodyDiv w:val="1"/>
      <w:marLeft w:val="0"/>
      <w:marRight w:val="0"/>
      <w:marTop w:val="0"/>
      <w:marBottom w:val="0"/>
      <w:divBdr>
        <w:top w:val="none" w:sz="0" w:space="0" w:color="auto"/>
        <w:left w:val="none" w:sz="0" w:space="0" w:color="auto"/>
        <w:bottom w:val="none" w:sz="0" w:space="0" w:color="auto"/>
        <w:right w:val="none" w:sz="0" w:space="0" w:color="auto"/>
      </w:divBdr>
    </w:div>
    <w:div w:id="643050516">
      <w:bodyDiv w:val="1"/>
      <w:marLeft w:val="0"/>
      <w:marRight w:val="0"/>
      <w:marTop w:val="0"/>
      <w:marBottom w:val="0"/>
      <w:divBdr>
        <w:top w:val="none" w:sz="0" w:space="0" w:color="auto"/>
        <w:left w:val="none" w:sz="0" w:space="0" w:color="auto"/>
        <w:bottom w:val="none" w:sz="0" w:space="0" w:color="auto"/>
        <w:right w:val="none" w:sz="0" w:space="0" w:color="auto"/>
      </w:divBdr>
    </w:div>
    <w:div w:id="643436972">
      <w:bodyDiv w:val="1"/>
      <w:marLeft w:val="0"/>
      <w:marRight w:val="0"/>
      <w:marTop w:val="0"/>
      <w:marBottom w:val="0"/>
      <w:divBdr>
        <w:top w:val="none" w:sz="0" w:space="0" w:color="auto"/>
        <w:left w:val="none" w:sz="0" w:space="0" w:color="auto"/>
        <w:bottom w:val="none" w:sz="0" w:space="0" w:color="auto"/>
        <w:right w:val="none" w:sz="0" w:space="0" w:color="auto"/>
      </w:divBdr>
    </w:div>
    <w:div w:id="643774642">
      <w:bodyDiv w:val="1"/>
      <w:marLeft w:val="0"/>
      <w:marRight w:val="0"/>
      <w:marTop w:val="0"/>
      <w:marBottom w:val="0"/>
      <w:divBdr>
        <w:top w:val="none" w:sz="0" w:space="0" w:color="auto"/>
        <w:left w:val="none" w:sz="0" w:space="0" w:color="auto"/>
        <w:bottom w:val="none" w:sz="0" w:space="0" w:color="auto"/>
        <w:right w:val="none" w:sz="0" w:space="0" w:color="auto"/>
      </w:divBdr>
    </w:div>
    <w:div w:id="643895769">
      <w:bodyDiv w:val="1"/>
      <w:marLeft w:val="0"/>
      <w:marRight w:val="0"/>
      <w:marTop w:val="0"/>
      <w:marBottom w:val="0"/>
      <w:divBdr>
        <w:top w:val="none" w:sz="0" w:space="0" w:color="auto"/>
        <w:left w:val="none" w:sz="0" w:space="0" w:color="auto"/>
        <w:bottom w:val="none" w:sz="0" w:space="0" w:color="auto"/>
        <w:right w:val="none" w:sz="0" w:space="0" w:color="auto"/>
      </w:divBdr>
    </w:div>
    <w:div w:id="644043490">
      <w:bodyDiv w:val="1"/>
      <w:marLeft w:val="0"/>
      <w:marRight w:val="0"/>
      <w:marTop w:val="0"/>
      <w:marBottom w:val="0"/>
      <w:divBdr>
        <w:top w:val="none" w:sz="0" w:space="0" w:color="auto"/>
        <w:left w:val="none" w:sz="0" w:space="0" w:color="auto"/>
        <w:bottom w:val="none" w:sz="0" w:space="0" w:color="auto"/>
        <w:right w:val="none" w:sz="0" w:space="0" w:color="auto"/>
      </w:divBdr>
    </w:div>
    <w:div w:id="644239196">
      <w:bodyDiv w:val="1"/>
      <w:marLeft w:val="0"/>
      <w:marRight w:val="0"/>
      <w:marTop w:val="0"/>
      <w:marBottom w:val="0"/>
      <w:divBdr>
        <w:top w:val="none" w:sz="0" w:space="0" w:color="auto"/>
        <w:left w:val="none" w:sz="0" w:space="0" w:color="auto"/>
        <w:bottom w:val="none" w:sz="0" w:space="0" w:color="auto"/>
        <w:right w:val="none" w:sz="0" w:space="0" w:color="auto"/>
      </w:divBdr>
    </w:div>
    <w:div w:id="644242147">
      <w:bodyDiv w:val="1"/>
      <w:marLeft w:val="0"/>
      <w:marRight w:val="0"/>
      <w:marTop w:val="0"/>
      <w:marBottom w:val="0"/>
      <w:divBdr>
        <w:top w:val="none" w:sz="0" w:space="0" w:color="auto"/>
        <w:left w:val="none" w:sz="0" w:space="0" w:color="auto"/>
        <w:bottom w:val="none" w:sz="0" w:space="0" w:color="auto"/>
        <w:right w:val="none" w:sz="0" w:space="0" w:color="auto"/>
      </w:divBdr>
    </w:div>
    <w:div w:id="644313794">
      <w:bodyDiv w:val="1"/>
      <w:marLeft w:val="0"/>
      <w:marRight w:val="0"/>
      <w:marTop w:val="0"/>
      <w:marBottom w:val="0"/>
      <w:divBdr>
        <w:top w:val="none" w:sz="0" w:space="0" w:color="auto"/>
        <w:left w:val="none" w:sz="0" w:space="0" w:color="auto"/>
        <w:bottom w:val="none" w:sz="0" w:space="0" w:color="auto"/>
        <w:right w:val="none" w:sz="0" w:space="0" w:color="auto"/>
      </w:divBdr>
    </w:div>
    <w:div w:id="644314228">
      <w:bodyDiv w:val="1"/>
      <w:marLeft w:val="0"/>
      <w:marRight w:val="0"/>
      <w:marTop w:val="0"/>
      <w:marBottom w:val="0"/>
      <w:divBdr>
        <w:top w:val="none" w:sz="0" w:space="0" w:color="auto"/>
        <w:left w:val="none" w:sz="0" w:space="0" w:color="auto"/>
        <w:bottom w:val="none" w:sz="0" w:space="0" w:color="auto"/>
        <w:right w:val="none" w:sz="0" w:space="0" w:color="auto"/>
      </w:divBdr>
    </w:div>
    <w:div w:id="644554259">
      <w:bodyDiv w:val="1"/>
      <w:marLeft w:val="0"/>
      <w:marRight w:val="0"/>
      <w:marTop w:val="0"/>
      <w:marBottom w:val="0"/>
      <w:divBdr>
        <w:top w:val="none" w:sz="0" w:space="0" w:color="auto"/>
        <w:left w:val="none" w:sz="0" w:space="0" w:color="auto"/>
        <w:bottom w:val="none" w:sz="0" w:space="0" w:color="auto"/>
        <w:right w:val="none" w:sz="0" w:space="0" w:color="auto"/>
      </w:divBdr>
    </w:div>
    <w:div w:id="644745855">
      <w:bodyDiv w:val="1"/>
      <w:marLeft w:val="0"/>
      <w:marRight w:val="0"/>
      <w:marTop w:val="0"/>
      <w:marBottom w:val="0"/>
      <w:divBdr>
        <w:top w:val="none" w:sz="0" w:space="0" w:color="auto"/>
        <w:left w:val="none" w:sz="0" w:space="0" w:color="auto"/>
        <w:bottom w:val="none" w:sz="0" w:space="0" w:color="auto"/>
        <w:right w:val="none" w:sz="0" w:space="0" w:color="auto"/>
      </w:divBdr>
    </w:div>
    <w:div w:id="645085306">
      <w:bodyDiv w:val="1"/>
      <w:marLeft w:val="0"/>
      <w:marRight w:val="0"/>
      <w:marTop w:val="0"/>
      <w:marBottom w:val="0"/>
      <w:divBdr>
        <w:top w:val="none" w:sz="0" w:space="0" w:color="auto"/>
        <w:left w:val="none" w:sz="0" w:space="0" w:color="auto"/>
        <w:bottom w:val="none" w:sz="0" w:space="0" w:color="auto"/>
        <w:right w:val="none" w:sz="0" w:space="0" w:color="auto"/>
      </w:divBdr>
    </w:div>
    <w:div w:id="645161298">
      <w:bodyDiv w:val="1"/>
      <w:marLeft w:val="0"/>
      <w:marRight w:val="0"/>
      <w:marTop w:val="0"/>
      <w:marBottom w:val="0"/>
      <w:divBdr>
        <w:top w:val="none" w:sz="0" w:space="0" w:color="auto"/>
        <w:left w:val="none" w:sz="0" w:space="0" w:color="auto"/>
        <w:bottom w:val="none" w:sz="0" w:space="0" w:color="auto"/>
        <w:right w:val="none" w:sz="0" w:space="0" w:color="auto"/>
      </w:divBdr>
    </w:div>
    <w:div w:id="645163713">
      <w:bodyDiv w:val="1"/>
      <w:marLeft w:val="0"/>
      <w:marRight w:val="0"/>
      <w:marTop w:val="0"/>
      <w:marBottom w:val="0"/>
      <w:divBdr>
        <w:top w:val="none" w:sz="0" w:space="0" w:color="auto"/>
        <w:left w:val="none" w:sz="0" w:space="0" w:color="auto"/>
        <w:bottom w:val="none" w:sz="0" w:space="0" w:color="auto"/>
        <w:right w:val="none" w:sz="0" w:space="0" w:color="auto"/>
      </w:divBdr>
    </w:div>
    <w:div w:id="645428043">
      <w:bodyDiv w:val="1"/>
      <w:marLeft w:val="0"/>
      <w:marRight w:val="0"/>
      <w:marTop w:val="0"/>
      <w:marBottom w:val="0"/>
      <w:divBdr>
        <w:top w:val="none" w:sz="0" w:space="0" w:color="auto"/>
        <w:left w:val="none" w:sz="0" w:space="0" w:color="auto"/>
        <w:bottom w:val="none" w:sz="0" w:space="0" w:color="auto"/>
        <w:right w:val="none" w:sz="0" w:space="0" w:color="auto"/>
      </w:divBdr>
    </w:div>
    <w:div w:id="645667584">
      <w:bodyDiv w:val="1"/>
      <w:marLeft w:val="0"/>
      <w:marRight w:val="0"/>
      <w:marTop w:val="0"/>
      <w:marBottom w:val="0"/>
      <w:divBdr>
        <w:top w:val="none" w:sz="0" w:space="0" w:color="auto"/>
        <w:left w:val="none" w:sz="0" w:space="0" w:color="auto"/>
        <w:bottom w:val="none" w:sz="0" w:space="0" w:color="auto"/>
        <w:right w:val="none" w:sz="0" w:space="0" w:color="auto"/>
      </w:divBdr>
    </w:div>
    <w:div w:id="645821971">
      <w:bodyDiv w:val="1"/>
      <w:marLeft w:val="0"/>
      <w:marRight w:val="0"/>
      <w:marTop w:val="0"/>
      <w:marBottom w:val="0"/>
      <w:divBdr>
        <w:top w:val="none" w:sz="0" w:space="0" w:color="auto"/>
        <w:left w:val="none" w:sz="0" w:space="0" w:color="auto"/>
        <w:bottom w:val="none" w:sz="0" w:space="0" w:color="auto"/>
        <w:right w:val="none" w:sz="0" w:space="0" w:color="auto"/>
      </w:divBdr>
    </w:div>
    <w:div w:id="646276963">
      <w:bodyDiv w:val="1"/>
      <w:marLeft w:val="0"/>
      <w:marRight w:val="0"/>
      <w:marTop w:val="0"/>
      <w:marBottom w:val="0"/>
      <w:divBdr>
        <w:top w:val="none" w:sz="0" w:space="0" w:color="auto"/>
        <w:left w:val="none" w:sz="0" w:space="0" w:color="auto"/>
        <w:bottom w:val="none" w:sz="0" w:space="0" w:color="auto"/>
        <w:right w:val="none" w:sz="0" w:space="0" w:color="auto"/>
      </w:divBdr>
    </w:div>
    <w:div w:id="646398726">
      <w:bodyDiv w:val="1"/>
      <w:marLeft w:val="0"/>
      <w:marRight w:val="0"/>
      <w:marTop w:val="0"/>
      <w:marBottom w:val="0"/>
      <w:divBdr>
        <w:top w:val="none" w:sz="0" w:space="0" w:color="auto"/>
        <w:left w:val="none" w:sz="0" w:space="0" w:color="auto"/>
        <w:bottom w:val="none" w:sz="0" w:space="0" w:color="auto"/>
        <w:right w:val="none" w:sz="0" w:space="0" w:color="auto"/>
      </w:divBdr>
    </w:div>
    <w:div w:id="646711944">
      <w:bodyDiv w:val="1"/>
      <w:marLeft w:val="0"/>
      <w:marRight w:val="0"/>
      <w:marTop w:val="0"/>
      <w:marBottom w:val="0"/>
      <w:divBdr>
        <w:top w:val="none" w:sz="0" w:space="0" w:color="auto"/>
        <w:left w:val="none" w:sz="0" w:space="0" w:color="auto"/>
        <w:bottom w:val="none" w:sz="0" w:space="0" w:color="auto"/>
        <w:right w:val="none" w:sz="0" w:space="0" w:color="auto"/>
      </w:divBdr>
    </w:div>
    <w:div w:id="646858049">
      <w:bodyDiv w:val="1"/>
      <w:marLeft w:val="0"/>
      <w:marRight w:val="0"/>
      <w:marTop w:val="0"/>
      <w:marBottom w:val="0"/>
      <w:divBdr>
        <w:top w:val="none" w:sz="0" w:space="0" w:color="auto"/>
        <w:left w:val="none" w:sz="0" w:space="0" w:color="auto"/>
        <w:bottom w:val="none" w:sz="0" w:space="0" w:color="auto"/>
        <w:right w:val="none" w:sz="0" w:space="0" w:color="auto"/>
      </w:divBdr>
    </w:div>
    <w:div w:id="646859552">
      <w:bodyDiv w:val="1"/>
      <w:marLeft w:val="0"/>
      <w:marRight w:val="0"/>
      <w:marTop w:val="0"/>
      <w:marBottom w:val="0"/>
      <w:divBdr>
        <w:top w:val="none" w:sz="0" w:space="0" w:color="auto"/>
        <w:left w:val="none" w:sz="0" w:space="0" w:color="auto"/>
        <w:bottom w:val="none" w:sz="0" w:space="0" w:color="auto"/>
        <w:right w:val="none" w:sz="0" w:space="0" w:color="auto"/>
      </w:divBdr>
    </w:div>
    <w:div w:id="646937470">
      <w:bodyDiv w:val="1"/>
      <w:marLeft w:val="0"/>
      <w:marRight w:val="0"/>
      <w:marTop w:val="0"/>
      <w:marBottom w:val="0"/>
      <w:divBdr>
        <w:top w:val="none" w:sz="0" w:space="0" w:color="auto"/>
        <w:left w:val="none" w:sz="0" w:space="0" w:color="auto"/>
        <w:bottom w:val="none" w:sz="0" w:space="0" w:color="auto"/>
        <w:right w:val="none" w:sz="0" w:space="0" w:color="auto"/>
      </w:divBdr>
    </w:div>
    <w:div w:id="647126988">
      <w:bodyDiv w:val="1"/>
      <w:marLeft w:val="0"/>
      <w:marRight w:val="0"/>
      <w:marTop w:val="0"/>
      <w:marBottom w:val="0"/>
      <w:divBdr>
        <w:top w:val="none" w:sz="0" w:space="0" w:color="auto"/>
        <w:left w:val="none" w:sz="0" w:space="0" w:color="auto"/>
        <w:bottom w:val="none" w:sz="0" w:space="0" w:color="auto"/>
        <w:right w:val="none" w:sz="0" w:space="0" w:color="auto"/>
      </w:divBdr>
    </w:div>
    <w:div w:id="647396537">
      <w:bodyDiv w:val="1"/>
      <w:marLeft w:val="0"/>
      <w:marRight w:val="0"/>
      <w:marTop w:val="0"/>
      <w:marBottom w:val="0"/>
      <w:divBdr>
        <w:top w:val="none" w:sz="0" w:space="0" w:color="auto"/>
        <w:left w:val="none" w:sz="0" w:space="0" w:color="auto"/>
        <w:bottom w:val="none" w:sz="0" w:space="0" w:color="auto"/>
        <w:right w:val="none" w:sz="0" w:space="0" w:color="auto"/>
      </w:divBdr>
    </w:div>
    <w:div w:id="647634036">
      <w:bodyDiv w:val="1"/>
      <w:marLeft w:val="0"/>
      <w:marRight w:val="0"/>
      <w:marTop w:val="0"/>
      <w:marBottom w:val="0"/>
      <w:divBdr>
        <w:top w:val="none" w:sz="0" w:space="0" w:color="auto"/>
        <w:left w:val="none" w:sz="0" w:space="0" w:color="auto"/>
        <w:bottom w:val="none" w:sz="0" w:space="0" w:color="auto"/>
        <w:right w:val="none" w:sz="0" w:space="0" w:color="auto"/>
      </w:divBdr>
    </w:div>
    <w:div w:id="647713177">
      <w:bodyDiv w:val="1"/>
      <w:marLeft w:val="0"/>
      <w:marRight w:val="0"/>
      <w:marTop w:val="0"/>
      <w:marBottom w:val="0"/>
      <w:divBdr>
        <w:top w:val="none" w:sz="0" w:space="0" w:color="auto"/>
        <w:left w:val="none" w:sz="0" w:space="0" w:color="auto"/>
        <w:bottom w:val="none" w:sz="0" w:space="0" w:color="auto"/>
        <w:right w:val="none" w:sz="0" w:space="0" w:color="auto"/>
      </w:divBdr>
    </w:div>
    <w:div w:id="647782269">
      <w:bodyDiv w:val="1"/>
      <w:marLeft w:val="0"/>
      <w:marRight w:val="0"/>
      <w:marTop w:val="0"/>
      <w:marBottom w:val="0"/>
      <w:divBdr>
        <w:top w:val="none" w:sz="0" w:space="0" w:color="auto"/>
        <w:left w:val="none" w:sz="0" w:space="0" w:color="auto"/>
        <w:bottom w:val="none" w:sz="0" w:space="0" w:color="auto"/>
        <w:right w:val="none" w:sz="0" w:space="0" w:color="auto"/>
      </w:divBdr>
    </w:div>
    <w:div w:id="647981606">
      <w:bodyDiv w:val="1"/>
      <w:marLeft w:val="0"/>
      <w:marRight w:val="0"/>
      <w:marTop w:val="0"/>
      <w:marBottom w:val="0"/>
      <w:divBdr>
        <w:top w:val="none" w:sz="0" w:space="0" w:color="auto"/>
        <w:left w:val="none" w:sz="0" w:space="0" w:color="auto"/>
        <w:bottom w:val="none" w:sz="0" w:space="0" w:color="auto"/>
        <w:right w:val="none" w:sz="0" w:space="0" w:color="auto"/>
      </w:divBdr>
    </w:div>
    <w:div w:id="648020132">
      <w:bodyDiv w:val="1"/>
      <w:marLeft w:val="0"/>
      <w:marRight w:val="0"/>
      <w:marTop w:val="0"/>
      <w:marBottom w:val="0"/>
      <w:divBdr>
        <w:top w:val="none" w:sz="0" w:space="0" w:color="auto"/>
        <w:left w:val="none" w:sz="0" w:space="0" w:color="auto"/>
        <w:bottom w:val="none" w:sz="0" w:space="0" w:color="auto"/>
        <w:right w:val="none" w:sz="0" w:space="0" w:color="auto"/>
      </w:divBdr>
    </w:div>
    <w:div w:id="648218338">
      <w:bodyDiv w:val="1"/>
      <w:marLeft w:val="0"/>
      <w:marRight w:val="0"/>
      <w:marTop w:val="0"/>
      <w:marBottom w:val="0"/>
      <w:divBdr>
        <w:top w:val="none" w:sz="0" w:space="0" w:color="auto"/>
        <w:left w:val="none" w:sz="0" w:space="0" w:color="auto"/>
        <w:bottom w:val="none" w:sz="0" w:space="0" w:color="auto"/>
        <w:right w:val="none" w:sz="0" w:space="0" w:color="auto"/>
      </w:divBdr>
    </w:div>
    <w:div w:id="648368355">
      <w:bodyDiv w:val="1"/>
      <w:marLeft w:val="0"/>
      <w:marRight w:val="0"/>
      <w:marTop w:val="0"/>
      <w:marBottom w:val="0"/>
      <w:divBdr>
        <w:top w:val="none" w:sz="0" w:space="0" w:color="auto"/>
        <w:left w:val="none" w:sz="0" w:space="0" w:color="auto"/>
        <w:bottom w:val="none" w:sz="0" w:space="0" w:color="auto"/>
        <w:right w:val="none" w:sz="0" w:space="0" w:color="auto"/>
      </w:divBdr>
    </w:div>
    <w:div w:id="649287733">
      <w:bodyDiv w:val="1"/>
      <w:marLeft w:val="0"/>
      <w:marRight w:val="0"/>
      <w:marTop w:val="0"/>
      <w:marBottom w:val="0"/>
      <w:divBdr>
        <w:top w:val="none" w:sz="0" w:space="0" w:color="auto"/>
        <w:left w:val="none" w:sz="0" w:space="0" w:color="auto"/>
        <w:bottom w:val="none" w:sz="0" w:space="0" w:color="auto"/>
        <w:right w:val="none" w:sz="0" w:space="0" w:color="auto"/>
      </w:divBdr>
    </w:div>
    <w:div w:id="649601955">
      <w:bodyDiv w:val="1"/>
      <w:marLeft w:val="0"/>
      <w:marRight w:val="0"/>
      <w:marTop w:val="0"/>
      <w:marBottom w:val="0"/>
      <w:divBdr>
        <w:top w:val="none" w:sz="0" w:space="0" w:color="auto"/>
        <w:left w:val="none" w:sz="0" w:space="0" w:color="auto"/>
        <w:bottom w:val="none" w:sz="0" w:space="0" w:color="auto"/>
        <w:right w:val="none" w:sz="0" w:space="0" w:color="auto"/>
      </w:divBdr>
    </w:div>
    <w:div w:id="649872297">
      <w:bodyDiv w:val="1"/>
      <w:marLeft w:val="0"/>
      <w:marRight w:val="0"/>
      <w:marTop w:val="0"/>
      <w:marBottom w:val="0"/>
      <w:divBdr>
        <w:top w:val="none" w:sz="0" w:space="0" w:color="auto"/>
        <w:left w:val="none" w:sz="0" w:space="0" w:color="auto"/>
        <w:bottom w:val="none" w:sz="0" w:space="0" w:color="auto"/>
        <w:right w:val="none" w:sz="0" w:space="0" w:color="auto"/>
      </w:divBdr>
    </w:div>
    <w:div w:id="650058401">
      <w:bodyDiv w:val="1"/>
      <w:marLeft w:val="0"/>
      <w:marRight w:val="0"/>
      <w:marTop w:val="0"/>
      <w:marBottom w:val="0"/>
      <w:divBdr>
        <w:top w:val="none" w:sz="0" w:space="0" w:color="auto"/>
        <w:left w:val="none" w:sz="0" w:space="0" w:color="auto"/>
        <w:bottom w:val="none" w:sz="0" w:space="0" w:color="auto"/>
        <w:right w:val="none" w:sz="0" w:space="0" w:color="auto"/>
      </w:divBdr>
    </w:div>
    <w:div w:id="650214961">
      <w:bodyDiv w:val="1"/>
      <w:marLeft w:val="0"/>
      <w:marRight w:val="0"/>
      <w:marTop w:val="0"/>
      <w:marBottom w:val="0"/>
      <w:divBdr>
        <w:top w:val="none" w:sz="0" w:space="0" w:color="auto"/>
        <w:left w:val="none" w:sz="0" w:space="0" w:color="auto"/>
        <w:bottom w:val="none" w:sz="0" w:space="0" w:color="auto"/>
        <w:right w:val="none" w:sz="0" w:space="0" w:color="auto"/>
      </w:divBdr>
    </w:div>
    <w:div w:id="650445810">
      <w:bodyDiv w:val="1"/>
      <w:marLeft w:val="0"/>
      <w:marRight w:val="0"/>
      <w:marTop w:val="0"/>
      <w:marBottom w:val="0"/>
      <w:divBdr>
        <w:top w:val="none" w:sz="0" w:space="0" w:color="auto"/>
        <w:left w:val="none" w:sz="0" w:space="0" w:color="auto"/>
        <w:bottom w:val="none" w:sz="0" w:space="0" w:color="auto"/>
        <w:right w:val="none" w:sz="0" w:space="0" w:color="auto"/>
      </w:divBdr>
    </w:div>
    <w:div w:id="650523597">
      <w:bodyDiv w:val="1"/>
      <w:marLeft w:val="0"/>
      <w:marRight w:val="0"/>
      <w:marTop w:val="0"/>
      <w:marBottom w:val="0"/>
      <w:divBdr>
        <w:top w:val="none" w:sz="0" w:space="0" w:color="auto"/>
        <w:left w:val="none" w:sz="0" w:space="0" w:color="auto"/>
        <w:bottom w:val="none" w:sz="0" w:space="0" w:color="auto"/>
        <w:right w:val="none" w:sz="0" w:space="0" w:color="auto"/>
      </w:divBdr>
    </w:div>
    <w:div w:id="650792381">
      <w:bodyDiv w:val="1"/>
      <w:marLeft w:val="0"/>
      <w:marRight w:val="0"/>
      <w:marTop w:val="0"/>
      <w:marBottom w:val="0"/>
      <w:divBdr>
        <w:top w:val="none" w:sz="0" w:space="0" w:color="auto"/>
        <w:left w:val="none" w:sz="0" w:space="0" w:color="auto"/>
        <w:bottom w:val="none" w:sz="0" w:space="0" w:color="auto"/>
        <w:right w:val="none" w:sz="0" w:space="0" w:color="auto"/>
      </w:divBdr>
    </w:div>
    <w:div w:id="650864778">
      <w:bodyDiv w:val="1"/>
      <w:marLeft w:val="0"/>
      <w:marRight w:val="0"/>
      <w:marTop w:val="0"/>
      <w:marBottom w:val="0"/>
      <w:divBdr>
        <w:top w:val="none" w:sz="0" w:space="0" w:color="auto"/>
        <w:left w:val="none" w:sz="0" w:space="0" w:color="auto"/>
        <w:bottom w:val="none" w:sz="0" w:space="0" w:color="auto"/>
        <w:right w:val="none" w:sz="0" w:space="0" w:color="auto"/>
      </w:divBdr>
    </w:div>
    <w:div w:id="651174984">
      <w:bodyDiv w:val="1"/>
      <w:marLeft w:val="0"/>
      <w:marRight w:val="0"/>
      <w:marTop w:val="0"/>
      <w:marBottom w:val="0"/>
      <w:divBdr>
        <w:top w:val="none" w:sz="0" w:space="0" w:color="auto"/>
        <w:left w:val="none" w:sz="0" w:space="0" w:color="auto"/>
        <w:bottom w:val="none" w:sz="0" w:space="0" w:color="auto"/>
        <w:right w:val="none" w:sz="0" w:space="0" w:color="auto"/>
      </w:divBdr>
    </w:div>
    <w:div w:id="651181070">
      <w:bodyDiv w:val="1"/>
      <w:marLeft w:val="0"/>
      <w:marRight w:val="0"/>
      <w:marTop w:val="0"/>
      <w:marBottom w:val="0"/>
      <w:divBdr>
        <w:top w:val="none" w:sz="0" w:space="0" w:color="auto"/>
        <w:left w:val="none" w:sz="0" w:space="0" w:color="auto"/>
        <w:bottom w:val="none" w:sz="0" w:space="0" w:color="auto"/>
        <w:right w:val="none" w:sz="0" w:space="0" w:color="auto"/>
      </w:divBdr>
    </w:div>
    <w:div w:id="651299115">
      <w:bodyDiv w:val="1"/>
      <w:marLeft w:val="0"/>
      <w:marRight w:val="0"/>
      <w:marTop w:val="0"/>
      <w:marBottom w:val="0"/>
      <w:divBdr>
        <w:top w:val="none" w:sz="0" w:space="0" w:color="auto"/>
        <w:left w:val="none" w:sz="0" w:space="0" w:color="auto"/>
        <w:bottom w:val="none" w:sz="0" w:space="0" w:color="auto"/>
        <w:right w:val="none" w:sz="0" w:space="0" w:color="auto"/>
      </w:divBdr>
    </w:div>
    <w:div w:id="651370167">
      <w:bodyDiv w:val="1"/>
      <w:marLeft w:val="0"/>
      <w:marRight w:val="0"/>
      <w:marTop w:val="0"/>
      <w:marBottom w:val="0"/>
      <w:divBdr>
        <w:top w:val="none" w:sz="0" w:space="0" w:color="auto"/>
        <w:left w:val="none" w:sz="0" w:space="0" w:color="auto"/>
        <w:bottom w:val="none" w:sz="0" w:space="0" w:color="auto"/>
        <w:right w:val="none" w:sz="0" w:space="0" w:color="auto"/>
      </w:divBdr>
    </w:div>
    <w:div w:id="651371033">
      <w:bodyDiv w:val="1"/>
      <w:marLeft w:val="0"/>
      <w:marRight w:val="0"/>
      <w:marTop w:val="0"/>
      <w:marBottom w:val="0"/>
      <w:divBdr>
        <w:top w:val="none" w:sz="0" w:space="0" w:color="auto"/>
        <w:left w:val="none" w:sz="0" w:space="0" w:color="auto"/>
        <w:bottom w:val="none" w:sz="0" w:space="0" w:color="auto"/>
        <w:right w:val="none" w:sz="0" w:space="0" w:color="auto"/>
      </w:divBdr>
    </w:div>
    <w:div w:id="651566720">
      <w:bodyDiv w:val="1"/>
      <w:marLeft w:val="0"/>
      <w:marRight w:val="0"/>
      <w:marTop w:val="0"/>
      <w:marBottom w:val="0"/>
      <w:divBdr>
        <w:top w:val="none" w:sz="0" w:space="0" w:color="auto"/>
        <w:left w:val="none" w:sz="0" w:space="0" w:color="auto"/>
        <w:bottom w:val="none" w:sz="0" w:space="0" w:color="auto"/>
        <w:right w:val="none" w:sz="0" w:space="0" w:color="auto"/>
      </w:divBdr>
    </w:div>
    <w:div w:id="651643288">
      <w:bodyDiv w:val="1"/>
      <w:marLeft w:val="0"/>
      <w:marRight w:val="0"/>
      <w:marTop w:val="0"/>
      <w:marBottom w:val="0"/>
      <w:divBdr>
        <w:top w:val="none" w:sz="0" w:space="0" w:color="auto"/>
        <w:left w:val="none" w:sz="0" w:space="0" w:color="auto"/>
        <w:bottom w:val="none" w:sz="0" w:space="0" w:color="auto"/>
        <w:right w:val="none" w:sz="0" w:space="0" w:color="auto"/>
      </w:divBdr>
    </w:div>
    <w:div w:id="652101479">
      <w:bodyDiv w:val="1"/>
      <w:marLeft w:val="0"/>
      <w:marRight w:val="0"/>
      <w:marTop w:val="0"/>
      <w:marBottom w:val="0"/>
      <w:divBdr>
        <w:top w:val="none" w:sz="0" w:space="0" w:color="auto"/>
        <w:left w:val="none" w:sz="0" w:space="0" w:color="auto"/>
        <w:bottom w:val="none" w:sz="0" w:space="0" w:color="auto"/>
        <w:right w:val="none" w:sz="0" w:space="0" w:color="auto"/>
      </w:divBdr>
    </w:div>
    <w:div w:id="652488718">
      <w:bodyDiv w:val="1"/>
      <w:marLeft w:val="0"/>
      <w:marRight w:val="0"/>
      <w:marTop w:val="0"/>
      <w:marBottom w:val="0"/>
      <w:divBdr>
        <w:top w:val="none" w:sz="0" w:space="0" w:color="auto"/>
        <w:left w:val="none" w:sz="0" w:space="0" w:color="auto"/>
        <w:bottom w:val="none" w:sz="0" w:space="0" w:color="auto"/>
        <w:right w:val="none" w:sz="0" w:space="0" w:color="auto"/>
      </w:divBdr>
    </w:div>
    <w:div w:id="652947977">
      <w:bodyDiv w:val="1"/>
      <w:marLeft w:val="0"/>
      <w:marRight w:val="0"/>
      <w:marTop w:val="0"/>
      <w:marBottom w:val="0"/>
      <w:divBdr>
        <w:top w:val="none" w:sz="0" w:space="0" w:color="auto"/>
        <w:left w:val="none" w:sz="0" w:space="0" w:color="auto"/>
        <w:bottom w:val="none" w:sz="0" w:space="0" w:color="auto"/>
        <w:right w:val="none" w:sz="0" w:space="0" w:color="auto"/>
      </w:divBdr>
    </w:div>
    <w:div w:id="653145942">
      <w:bodyDiv w:val="1"/>
      <w:marLeft w:val="0"/>
      <w:marRight w:val="0"/>
      <w:marTop w:val="0"/>
      <w:marBottom w:val="0"/>
      <w:divBdr>
        <w:top w:val="none" w:sz="0" w:space="0" w:color="auto"/>
        <w:left w:val="none" w:sz="0" w:space="0" w:color="auto"/>
        <w:bottom w:val="none" w:sz="0" w:space="0" w:color="auto"/>
        <w:right w:val="none" w:sz="0" w:space="0" w:color="auto"/>
      </w:divBdr>
    </w:div>
    <w:div w:id="653291674">
      <w:bodyDiv w:val="1"/>
      <w:marLeft w:val="0"/>
      <w:marRight w:val="0"/>
      <w:marTop w:val="0"/>
      <w:marBottom w:val="0"/>
      <w:divBdr>
        <w:top w:val="none" w:sz="0" w:space="0" w:color="auto"/>
        <w:left w:val="none" w:sz="0" w:space="0" w:color="auto"/>
        <w:bottom w:val="none" w:sz="0" w:space="0" w:color="auto"/>
        <w:right w:val="none" w:sz="0" w:space="0" w:color="auto"/>
      </w:divBdr>
    </w:div>
    <w:div w:id="653526893">
      <w:bodyDiv w:val="1"/>
      <w:marLeft w:val="0"/>
      <w:marRight w:val="0"/>
      <w:marTop w:val="0"/>
      <w:marBottom w:val="0"/>
      <w:divBdr>
        <w:top w:val="none" w:sz="0" w:space="0" w:color="auto"/>
        <w:left w:val="none" w:sz="0" w:space="0" w:color="auto"/>
        <w:bottom w:val="none" w:sz="0" w:space="0" w:color="auto"/>
        <w:right w:val="none" w:sz="0" w:space="0" w:color="auto"/>
      </w:divBdr>
    </w:div>
    <w:div w:id="653528596">
      <w:bodyDiv w:val="1"/>
      <w:marLeft w:val="0"/>
      <w:marRight w:val="0"/>
      <w:marTop w:val="0"/>
      <w:marBottom w:val="0"/>
      <w:divBdr>
        <w:top w:val="none" w:sz="0" w:space="0" w:color="auto"/>
        <w:left w:val="none" w:sz="0" w:space="0" w:color="auto"/>
        <w:bottom w:val="none" w:sz="0" w:space="0" w:color="auto"/>
        <w:right w:val="none" w:sz="0" w:space="0" w:color="auto"/>
      </w:divBdr>
    </w:div>
    <w:div w:id="654183889">
      <w:bodyDiv w:val="1"/>
      <w:marLeft w:val="0"/>
      <w:marRight w:val="0"/>
      <w:marTop w:val="0"/>
      <w:marBottom w:val="0"/>
      <w:divBdr>
        <w:top w:val="none" w:sz="0" w:space="0" w:color="auto"/>
        <w:left w:val="none" w:sz="0" w:space="0" w:color="auto"/>
        <w:bottom w:val="none" w:sz="0" w:space="0" w:color="auto"/>
        <w:right w:val="none" w:sz="0" w:space="0" w:color="auto"/>
      </w:divBdr>
    </w:div>
    <w:div w:id="654341320">
      <w:bodyDiv w:val="1"/>
      <w:marLeft w:val="0"/>
      <w:marRight w:val="0"/>
      <w:marTop w:val="0"/>
      <w:marBottom w:val="0"/>
      <w:divBdr>
        <w:top w:val="none" w:sz="0" w:space="0" w:color="auto"/>
        <w:left w:val="none" w:sz="0" w:space="0" w:color="auto"/>
        <w:bottom w:val="none" w:sz="0" w:space="0" w:color="auto"/>
        <w:right w:val="none" w:sz="0" w:space="0" w:color="auto"/>
      </w:divBdr>
    </w:div>
    <w:div w:id="655038807">
      <w:bodyDiv w:val="1"/>
      <w:marLeft w:val="0"/>
      <w:marRight w:val="0"/>
      <w:marTop w:val="0"/>
      <w:marBottom w:val="0"/>
      <w:divBdr>
        <w:top w:val="none" w:sz="0" w:space="0" w:color="auto"/>
        <w:left w:val="none" w:sz="0" w:space="0" w:color="auto"/>
        <w:bottom w:val="none" w:sz="0" w:space="0" w:color="auto"/>
        <w:right w:val="none" w:sz="0" w:space="0" w:color="auto"/>
      </w:divBdr>
    </w:div>
    <w:div w:id="655109010">
      <w:bodyDiv w:val="1"/>
      <w:marLeft w:val="0"/>
      <w:marRight w:val="0"/>
      <w:marTop w:val="0"/>
      <w:marBottom w:val="0"/>
      <w:divBdr>
        <w:top w:val="none" w:sz="0" w:space="0" w:color="auto"/>
        <w:left w:val="none" w:sz="0" w:space="0" w:color="auto"/>
        <w:bottom w:val="none" w:sz="0" w:space="0" w:color="auto"/>
        <w:right w:val="none" w:sz="0" w:space="0" w:color="auto"/>
      </w:divBdr>
    </w:div>
    <w:div w:id="655299204">
      <w:bodyDiv w:val="1"/>
      <w:marLeft w:val="0"/>
      <w:marRight w:val="0"/>
      <w:marTop w:val="0"/>
      <w:marBottom w:val="0"/>
      <w:divBdr>
        <w:top w:val="none" w:sz="0" w:space="0" w:color="auto"/>
        <w:left w:val="none" w:sz="0" w:space="0" w:color="auto"/>
        <w:bottom w:val="none" w:sz="0" w:space="0" w:color="auto"/>
        <w:right w:val="none" w:sz="0" w:space="0" w:color="auto"/>
      </w:divBdr>
    </w:div>
    <w:div w:id="655450127">
      <w:bodyDiv w:val="1"/>
      <w:marLeft w:val="0"/>
      <w:marRight w:val="0"/>
      <w:marTop w:val="0"/>
      <w:marBottom w:val="0"/>
      <w:divBdr>
        <w:top w:val="none" w:sz="0" w:space="0" w:color="auto"/>
        <w:left w:val="none" w:sz="0" w:space="0" w:color="auto"/>
        <w:bottom w:val="none" w:sz="0" w:space="0" w:color="auto"/>
        <w:right w:val="none" w:sz="0" w:space="0" w:color="auto"/>
      </w:divBdr>
    </w:div>
    <w:div w:id="655689223">
      <w:bodyDiv w:val="1"/>
      <w:marLeft w:val="0"/>
      <w:marRight w:val="0"/>
      <w:marTop w:val="0"/>
      <w:marBottom w:val="0"/>
      <w:divBdr>
        <w:top w:val="none" w:sz="0" w:space="0" w:color="auto"/>
        <w:left w:val="none" w:sz="0" w:space="0" w:color="auto"/>
        <w:bottom w:val="none" w:sz="0" w:space="0" w:color="auto"/>
        <w:right w:val="none" w:sz="0" w:space="0" w:color="auto"/>
      </w:divBdr>
      <w:divsChild>
        <w:div w:id="2072606905">
          <w:marLeft w:val="0"/>
          <w:marRight w:val="0"/>
          <w:marTop w:val="0"/>
          <w:marBottom w:val="0"/>
          <w:divBdr>
            <w:top w:val="none" w:sz="0" w:space="0" w:color="auto"/>
            <w:left w:val="none" w:sz="0" w:space="0" w:color="auto"/>
            <w:bottom w:val="none" w:sz="0" w:space="0" w:color="auto"/>
            <w:right w:val="none" w:sz="0" w:space="0" w:color="auto"/>
          </w:divBdr>
        </w:div>
        <w:div w:id="287704871">
          <w:marLeft w:val="0"/>
          <w:marRight w:val="0"/>
          <w:marTop w:val="0"/>
          <w:marBottom w:val="0"/>
          <w:divBdr>
            <w:top w:val="none" w:sz="0" w:space="0" w:color="auto"/>
            <w:left w:val="none" w:sz="0" w:space="0" w:color="auto"/>
            <w:bottom w:val="none" w:sz="0" w:space="0" w:color="auto"/>
            <w:right w:val="none" w:sz="0" w:space="0" w:color="auto"/>
          </w:divBdr>
        </w:div>
        <w:div w:id="2041665728">
          <w:marLeft w:val="0"/>
          <w:marRight w:val="0"/>
          <w:marTop w:val="0"/>
          <w:marBottom w:val="0"/>
          <w:divBdr>
            <w:top w:val="none" w:sz="0" w:space="0" w:color="auto"/>
            <w:left w:val="none" w:sz="0" w:space="0" w:color="auto"/>
            <w:bottom w:val="none" w:sz="0" w:space="0" w:color="auto"/>
            <w:right w:val="none" w:sz="0" w:space="0" w:color="auto"/>
          </w:divBdr>
        </w:div>
        <w:div w:id="1964846080">
          <w:marLeft w:val="0"/>
          <w:marRight w:val="0"/>
          <w:marTop w:val="0"/>
          <w:marBottom w:val="0"/>
          <w:divBdr>
            <w:top w:val="none" w:sz="0" w:space="0" w:color="auto"/>
            <w:left w:val="none" w:sz="0" w:space="0" w:color="auto"/>
            <w:bottom w:val="none" w:sz="0" w:space="0" w:color="auto"/>
            <w:right w:val="none" w:sz="0" w:space="0" w:color="auto"/>
          </w:divBdr>
        </w:div>
        <w:div w:id="1633097875">
          <w:marLeft w:val="0"/>
          <w:marRight w:val="0"/>
          <w:marTop w:val="0"/>
          <w:marBottom w:val="0"/>
          <w:divBdr>
            <w:top w:val="none" w:sz="0" w:space="0" w:color="auto"/>
            <w:left w:val="none" w:sz="0" w:space="0" w:color="auto"/>
            <w:bottom w:val="none" w:sz="0" w:space="0" w:color="auto"/>
            <w:right w:val="none" w:sz="0" w:space="0" w:color="auto"/>
          </w:divBdr>
        </w:div>
        <w:div w:id="1027222261">
          <w:marLeft w:val="0"/>
          <w:marRight w:val="0"/>
          <w:marTop w:val="0"/>
          <w:marBottom w:val="0"/>
          <w:divBdr>
            <w:top w:val="none" w:sz="0" w:space="0" w:color="auto"/>
            <w:left w:val="none" w:sz="0" w:space="0" w:color="auto"/>
            <w:bottom w:val="none" w:sz="0" w:space="0" w:color="auto"/>
            <w:right w:val="none" w:sz="0" w:space="0" w:color="auto"/>
          </w:divBdr>
        </w:div>
        <w:div w:id="1569924041">
          <w:marLeft w:val="0"/>
          <w:marRight w:val="0"/>
          <w:marTop w:val="0"/>
          <w:marBottom w:val="0"/>
          <w:divBdr>
            <w:top w:val="none" w:sz="0" w:space="0" w:color="auto"/>
            <w:left w:val="none" w:sz="0" w:space="0" w:color="auto"/>
            <w:bottom w:val="none" w:sz="0" w:space="0" w:color="auto"/>
            <w:right w:val="none" w:sz="0" w:space="0" w:color="auto"/>
          </w:divBdr>
        </w:div>
        <w:div w:id="221446808">
          <w:marLeft w:val="0"/>
          <w:marRight w:val="0"/>
          <w:marTop w:val="0"/>
          <w:marBottom w:val="0"/>
          <w:divBdr>
            <w:top w:val="none" w:sz="0" w:space="0" w:color="auto"/>
            <w:left w:val="none" w:sz="0" w:space="0" w:color="auto"/>
            <w:bottom w:val="none" w:sz="0" w:space="0" w:color="auto"/>
            <w:right w:val="none" w:sz="0" w:space="0" w:color="auto"/>
          </w:divBdr>
        </w:div>
        <w:div w:id="985939873">
          <w:marLeft w:val="0"/>
          <w:marRight w:val="0"/>
          <w:marTop w:val="0"/>
          <w:marBottom w:val="0"/>
          <w:divBdr>
            <w:top w:val="none" w:sz="0" w:space="0" w:color="auto"/>
            <w:left w:val="none" w:sz="0" w:space="0" w:color="auto"/>
            <w:bottom w:val="none" w:sz="0" w:space="0" w:color="auto"/>
            <w:right w:val="none" w:sz="0" w:space="0" w:color="auto"/>
          </w:divBdr>
        </w:div>
        <w:div w:id="740757552">
          <w:marLeft w:val="0"/>
          <w:marRight w:val="0"/>
          <w:marTop w:val="0"/>
          <w:marBottom w:val="0"/>
          <w:divBdr>
            <w:top w:val="none" w:sz="0" w:space="0" w:color="auto"/>
            <w:left w:val="none" w:sz="0" w:space="0" w:color="auto"/>
            <w:bottom w:val="none" w:sz="0" w:space="0" w:color="auto"/>
            <w:right w:val="none" w:sz="0" w:space="0" w:color="auto"/>
          </w:divBdr>
        </w:div>
        <w:div w:id="905647814">
          <w:marLeft w:val="0"/>
          <w:marRight w:val="0"/>
          <w:marTop w:val="0"/>
          <w:marBottom w:val="0"/>
          <w:divBdr>
            <w:top w:val="none" w:sz="0" w:space="0" w:color="auto"/>
            <w:left w:val="none" w:sz="0" w:space="0" w:color="auto"/>
            <w:bottom w:val="none" w:sz="0" w:space="0" w:color="auto"/>
            <w:right w:val="none" w:sz="0" w:space="0" w:color="auto"/>
          </w:divBdr>
        </w:div>
        <w:div w:id="1421441011">
          <w:marLeft w:val="0"/>
          <w:marRight w:val="0"/>
          <w:marTop w:val="0"/>
          <w:marBottom w:val="0"/>
          <w:divBdr>
            <w:top w:val="none" w:sz="0" w:space="0" w:color="auto"/>
            <w:left w:val="none" w:sz="0" w:space="0" w:color="auto"/>
            <w:bottom w:val="none" w:sz="0" w:space="0" w:color="auto"/>
            <w:right w:val="none" w:sz="0" w:space="0" w:color="auto"/>
          </w:divBdr>
        </w:div>
        <w:div w:id="2130659295">
          <w:marLeft w:val="0"/>
          <w:marRight w:val="0"/>
          <w:marTop w:val="0"/>
          <w:marBottom w:val="0"/>
          <w:divBdr>
            <w:top w:val="none" w:sz="0" w:space="0" w:color="auto"/>
            <w:left w:val="none" w:sz="0" w:space="0" w:color="auto"/>
            <w:bottom w:val="none" w:sz="0" w:space="0" w:color="auto"/>
            <w:right w:val="none" w:sz="0" w:space="0" w:color="auto"/>
          </w:divBdr>
        </w:div>
        <w:div w:id="512643669">
          <w:marLeft w:val="0"/>
          <w:marRight w:val="0"/>
          <w:marTop w:val="0"/>
          <w:marBottom w:val="0"/>
          <w:divBdr>
            <w:top w:val="none" w:sz="0" w:space="0" w:color="auto"/>
            <w:left w:val="none" w:sz="0" w:space="0" w:color="auto"/>
            <w:bottom w:val="none" w:sz="0" w:space="0" w:color="auto"/>
            <w:right w:val="none" w:sz="0" w:space="0" w:color="auto"/>
          </w:divBdr>
        </w:div>
        <w:div w:id="199513145">
          <w:marLeft w:val="0"/>
          <w:marRight w:val="0"/>
          <w:marTop w:val="0"/>
          <w:marBottom w:val="0"/>
          <w:divBdr>
            <w:top w:val="none" w:sz="0" w:space="0" w:color="auto"/>
            <w:left w:val="none" w:sz="0" w:space="0" w:color="auto"/>
            <w:bottom w:val="none" w:sz="0" w:space="0" w:color="auto"/>
            <w:right w:val="none" w:sz="0" w:space="0" w:color="auto"/>
          </w:divBdr>
        </w:div>
        <w:div w:id="478764378">
          <w:marLeft w:val="0"/>
          <w:marRight w:val="0"/>
          <w:marTop w:val="0"/>
          <w:marBottom w:val="0"/>
          <w:divBdr>
            <w:top w:val="none" w:sz="0" w:space="0" w:color="auto"/>
            <w:left w:val="none" w:sz="0" w:space="0" w:color="auto"/>
            <w:bottom w:val="none" w:sz="0" w:space="0" w:color="auto"/>
            <w:right w:val="none" w:sz="0" w:space="0" w:color="auto"/>
          </w:divBdr>
        </w:div>
        <w:div w:id="1353258828">
          <w:marLeft w:val="0"/>
          <w:marRight w:val="0"/>
          <w:marTop w:val="0"/>
          <w:marBottom w:val="0"/>
          <w:divBdr>
            <w:top w:val="none" w:sz="0" w:space="0" w:color="auto"/>
            <w:left w:val="none" w:sz="0" w:space="0" w:color="auto"/>
            <w:bottom w:val="none" w:sz="0" w:space="0" w:color="auto"/>
            <w:right w:val="none" w:sz="0" w:space="0" w:color="auto"/>
          </w:divBdr>
        </w:div>
        <w:div w:id="1520317170">
          <w:marLeft w:val="0"/>
          <w:marRight w:val="0"/>
          <w:marTop w:val="0"/>
          <w:marBottom w:val="0"/>
          <w:divBdr>
            <w:top w:val="none" w:sz="0" w:space="0" w:color="auto"/>
            <w:left w:val="none" w:sz="0" w:space="0" w:color="auto"/>
            <w:bottom w:val="none" w:sz="0" w:space="0" w:color="auto"/>
            <w:right w:val="none" w:sz="0" w:space="0" w:color="auto"/>
          </w:divBdr>
        </w:div>
        <w:div w:id="1975869157">
          <w:marLeft w:val="0"/>
          <w:marRight w:val="0"/>
          <w:marTop w:val="0"/>
          <w:marBottom w:val="0"/>
          <w:divBdr>
            <w:top w:val="none" w:sz="0" w:space="0" w:color="auto"/>
            <w:left w:val="none" w:sz="0" w:space="0" w:color="auto"/>
            <w:bottom w:val="none" w:sz="0" w:space="0" w:color="auto"/>
            <w:right w:val="none" w:sz="0" w:space="0" w:color="auto"/>
          </w:divBdr>
        </w:div>
        <w:div w:id="70978861">
          <w:marLeft w:val="0"/>
          <w:marRight w:val="0"/>
          <w:marTop w:val="0"/>
          <w:marBottom w:val="0"/>
          <w:divBdr>
            <w:top w:val="none" w:sz="0" w:space="0" w:color="auto"/>
            <w:left w:val="none" w:sz="0" w:space="0" w:color="auto"/>
            <w:bottom w:val="none" w:sz="0" w:space="0" w:color="auto"/>
            <w:right w:val="none" w:sz="0" w:space="0" w:color="auto"/>
          </w:divBdr>
        </w:div>
        <w:div w:id="1515461798">
          <w:marLeft w:val="0"/>
          <w:marRight w:val="0"/>
          <w:marTop w:val="0"/>
          <w:marBottom w:val="0"/>
          <w:divBdr>
            <w:top w:val="none" w:sz="0" w:space="0" w:color="auto"/>
            <w:left w:val="none" w:sz="0" w:space="0" w:color="auto"/>
            <w:bottom w:val="none" w:sz="0" w:space="0" w:color="auto"/>
            <w:right w:val="none" w:sz="0" w:space="0" w:color="auto"/>
          </w:divBdr>
        </w:div>
        <w:div w:id="1250235551">
          <w:marLeft w:val="0"/>
          <w:marRight w:val="0"/>
          <w:marTop w:val="0"/>
          <w:marBottom w:val="0"/>
          <w:divBdr>
            <w:top w:val="none" w:sz="0" w:space="0" w:color="auto"/>
            <w:left w:val="none" w:sz="0" w:space="0" w:color="auto"/>
            <w:bottom w:val="none" w:sz="0" w:space="0" w:color="auto"/>
            <w:right w:val="none" w:sz="0" w:space="0" w:color="auto"/>
          </w:divBdr>
        </w:div>
        <w:div w:id="823162233">
          <w:marLeft w:val="0"/>
          <w:marRight w:val="0"/>
          <w:marTop w:val="0"/>
          <w:marBottom w:val="0"/>
          <w:divBdr>
            <w:top w:val="none" w:sz="0" w:space="0" w:color="auto"/>
            <w:left w:val="none" w:sz="0" w:space="0" w:color="auto"/>
            <w:bottom w:val="none" w:sz="0" w:space="0" w:color="auto"/>
            <w:right w:val="none" w:sz="0" w:space="0" w:color="auto"/>
          </w:divBdr>
        </w:div>
        <w:div w:id="948313268">
          <w:marLeft w:val="0"/>
          <w:marRight w:val="0"/>
          <w:marTop w:val="0"/>
          <w:marBottom w:val="0"/>
          <w:divBdr>
            <w:top w:val="none" w:sz="0" w:space="0" w:color="auto"/>
            <w:left w:val="none" w:sz="0" w:space="0" w:color="auto"/>
            <w:bottom w:val="none" w:sz="0" w:space="0" w:color="auto"/>
            <w:right w:val="none" w:sz="0" w:space="0" w:color="auto"/>
          </w:divBdr>
        </w:div>
        <w:div w:id="554781505">
          <w:marLeft w:val="0"/>
          <w:marRight w:val="0"/>
          <w:marTop w:val="0"/>
          <w:marBottom w:val="0"/>
          <w:divBdr>
            <w:top w:val="none" w:sz="0" w:space="0" w:color="auto"/>
            <w:left w:val="none" w:sz="0" w:space="0" w:color="auto"/>
            <w:bottom w:val="none" w:sz="0" w:space="0" w:color="auto"/>
            <w:right w:val="none" w:sz="0" w:space="0" w:color="auto"/>
          </w:divBdr>
        </w:div>
        <w:div w:id="443503857">
          <w:marLeft w:val="0"/>
          <w:marRight w:val="0"/>
          <w:marTop w:val="0"/>
          <w:marBottom w:val="0"/>
          <w:divBdr>
            <w:top w:val="none" w:sz="0" w:space="0" w:color="auto"/>
            <w:left w:val="none" w:sz="0" w:space="0" w:color="auto"/>
            <w:bottom w:val="none" w:sz="0" w:space="0" w:color="auto"/>
            <w:right w:val="none" w:sz="0" w:space="0" w:color="auto"/>
          </w:divBdr>
        </w:div>
        <w:div w:id="1155803664">
          <w:marLeft w:val="0"/>
          <w:marRight w:val="0"/>
          <w:marTop w:val="0"/>
          <w:marBottom w:val="0"/>
          <w:divBdr>
            <w:top w:val="none" w:sz="0" w:space="0" w:color="auto"/>
            <w:left w:val="none" w:sz="0" w:space="0" w:color="auto"/>
            <w:bottom w:val="none" w:sz="0" w:space="0" w:color="auto"/>
            <w:right w:val="none" w:sz="0" w:space="0" w:color="auto"/>
          </w:divBdr>
        </w:div>
        <w:div w:id="907963409">
          <w:marLeft w:val="0"/>
          <w:marRight w:val="0"/>
          <w:marTop w:val="0"/>
          <w:marBottom w:val="0"/>
          <w:divBdr>
            <w:top w:val="none" w:sz="0" w:space="0" w:color="auto"/>
            <w:left w:val="none" w:sz="0" w:space="0" w:color="auto"/>
            <w:bottom w:val="none" w:sz="0" w:space="0" w:color="auto"/>
            <w:right w:val="none" w:sz="0" w:space="0" w:color="auto"/>
          </w:divBdr>
        </w:div>
        <w:div w:id="1574656440">
          <w:marLeft w:val="0"/>
          <w:marRight w:val="0"/>
          <w:marTop w:val="0"/>
          <w:marBottom w:val="0"/>
          <w:divBdr>
            <w:top w:val="none" w:sz="0" w:space="0" w:color="auto"/>
            <w:left w:val="none" w:sz="0" w:space="0" w:color="auto"/>
            <w:bottom w:val="none" w:sz="0" w:space="0" w:color="auto"/>
            <w:right w:val="none" w:sz="0" w:space="0" w:color="auto"/>
          </w:divBdr>
        </w:div>
        <w:div w:id="1964916325">
          <w:marLeft w:val="0"/>
          <w:marRight w:val="0"/>
          <w:marTop w:val="0"/>
          <w:marBottom w:val="0"/>
          <w:divBdr>
            <w:top w:val="none" w:sz="0" w:space="0" w:color="auto"/>
            <w:left w:val="none" w:sz="0" w:space="0" w:color="auto"/>
            <w:bottom w:val="none" w:sz="0" w:space="0" w:color="auto"/>
            <w:right w:val="none" w:sz="0" w:space="0" w:color="auto"/>
          </w:divBdr>
        </w:div>
        <w:div w:id="308292328">
          <w:marLeft w:val="0"/>
          <w:marRight w:val="0"/>
          <w:marTop w:val="0"/>
          <w:marBottom w:val="0"/>
          <w:divBdr>
            <w:top w:val="none" w:sz="0" w:space="0" w:color="auto"/>
            <w:left w:val="none" w:sz="0" w:space="0" w:color="auto"/>
            <w:bottom w:val="none" w:sz="0" w:space="0" w:color="auto"/>
            <w:right w:val="none" w:sz="0" w:space="0" w:color="auto"/>
          </w:divBdr>
        </w:div>
        <w:div w:id="1388991292">
          <w:marLeft w:val="0"/>
          <w:marRight w:val="0"/>
          <w:marTop w:val="0"/>
          <w:marBottom w:val="0"/>
          <w:divBdr>
            <w:top w:val="none" w:sz="0" w:space="0" w:color="auto"/>
            <w:left w:val="none" w:sz="0" w:space="0" w:color="auto"/>
            <w:bottom w:val="none" w:sz="0" w:space="0" w:color="auto"/>
            <w:right w:val="none" w:sz="0" w:space="0" w:color="auto"/>
          </w:divBdr>
        </w:div>
        <w:div w:id="2118023030">
          <w:marLeft w:val="0"/>
          <w:marRight w:val="0"/>
          <w:marTop w:val="0"/>
          <w:marBottom w:val="0"/>
          <w:divBdr>
            <w:top w:val="none" w:sz="0" w:space="0" w:color="auto"/>
            <w:left w:val="none" w:sz="0" w:space="0" w:color="auto"/>
            <w:bottom w:val="none" w:sz="0" w:space="0" w:color="auto"/>
            <w:right w:val="none" w:sz="0" w:space="0" w:color="auto"/>
          </w:divBdr>
        </w:div>
        <w:div w:id="238833248">
          <w:marLeft w:val="0"/>
          <w:marRight w:val="0"/>
          <w:marTop w:val="0"/>
          <w:marBottom w:val="0"/>
          <w:divBdr>
            <w:top w:val="none" w:sz="0" w:space="0" w:color="auto"/>
            <w:left w:val="none" w:sz="0" w:space="0" w:color="auto"/>
            <w:bottom w:val="none" w:sz="0" w:space="0" w:color="auto"/>
            <w:right w:val="none" w:sz="0" w:space="0" w:color="auto"/>
          </w:divBdr>
        </w:div>
        <w:div w:id="247278408">
          <w:marLeft w:val="0"/>
          <w:marRight w:val="0"/>
          <w:marTop w:val="0"/>
          <w:marBottom w:val="0"/>
          <w:divBdr>
            <w:top w:val="none" w:sz="0" w:space="0" w:color="auto"/>
            <w:left w:val="none" w:sz="0" w:space="0" w:color="auto"/>
            <w:bottom w:val="none" w:sz="0" w:space="0" w:color="auto"/>
            <w:right w:val="none" w:sz="0" w:space="0" w:color="auto"/>
          </w:divBdr>
        </w:div>
        <w:div w:id="2107726621">
          <w:marLeft w:val="0"/>
          <w:marRight w:val="0"/>
          <w:marTop w:val="0"/>
          <w:marBottom w:val="0"/>
          <w:divBdr>
            <w:top w:val="none" w:sz="0" w:space="0" w:color="auto"/>
            <w:left w:val="none" w:sz="0" w:space="0" w:color="auto"/>
            <w:bottom w:val="none" w:sz="0" w:space="0" w:color="auto"/>
            <w:right w:val="none" w:sz="0" w:space="0" w:color="auto"/>
          </w:divBdr>
        </w:div>
        <w:div w:id="236208244">
          <w:marLeft w:val="0"/>
          <w:marRight w:val="0"/>
          <w:marTop w:val="0"/>
          <w:marBottom w:val="0"/>
          <w:divBdr>
            <w:top w:val="none" w:sz="0" w:space="0" w:color="auto"/>
            <w:left w:val="none" w:sz="0" w:space="0" w:color="auto"/>
            <w:bottom w:val="none" w:sz="0" w:space="0" w:color="auto"/>
            <w:right w:val="none" w:sz="0" w:space="0" w:color="auto"/>
          </w:divBdr>
        </w:div>
        <w:div w:id="1830292966">
          <w:marLeft w:val="0"/>
          <w:marRight w:val="0"/>
          <w:marTop w:val="0"/>
          <w:marBottom w:val="0"/>
          <w:divBdr>
            <w:top w:val="none" w:sz="0" w:space="0" w:color="auto"/>
            <w:left w:val="none" w:sz="0" w:space="0" w:color="auto"/>
            <w:bottom w:val="none" w:sz="0" w:space="0" w:color="auto"/>
            <w:right w:val="none" w:sz="0" w:space="0" w:color="auto"/>
          </w:divBdr>
        </w:div>
        <w:div w:id="1957442170">
          <w:marLeft w:val="0"/>
          <w:marRight w:val="0"/>
          <w:marTop w:val="0"/>
          <w:marBottom w:val="0"/>
          <w:divBdr>
            <w:top w:val="none" w:sz="0" w:space="0" w:color="auto"/>
            <w:left w:val="none" w:sz="0" w:space="0" w:color="auto"/>
            <w:bottom w:val="none" w:sz="0" w:space="0" w:color="auto"/>
            <w:right w:val="none" w:sz="0" w:space="0" w:color="auto"/>
          </w:divBdr>
        </w:div>
        <w:div w:id="938954955">
          <w:marLeft w:val="0"/>
          <w:marRight w:val="0"/>
          <w:marTop w:val="0"/>
          <w:marBottom w:val="0"/>
          <w:divBdr>
            <w:top w:val="none" w:sz="0" w:space="0" w:color="auto"/>
            <w:left w:val="none" w:sz="0" w:space="0" w:color="auto"/>
            <w:bottom w:val="none" w:sz="0" w:space="0" w:color="auto"/>
            <w:right w:val="none" w:sz="0" w:space="0" w:color="auto"/>
          </w:divBdr>
        </w:div>
        <w:div w:id="1016427156">
          <w:marLeft w:val="0"/>
          <w:marRight w:val="0"/>
          <w:marTop w:val="0"/>
          <w:marBottom w:val="0"/>
          <w:divBdr>
            <w:top w:val="none" w:sz="0" w:space="0" w:color="auto"/>
            <w:left w:val="none" w:sz="0" w:space="0" w:color="auto"/>
            <w:bottom w:val="none" w:sz="0" w:space="0" w:color="auto"/>
            <w:right w:val="none" w:sz="0" w:space="0" w:color="auto"/>
          </w:divBdr>
        </w:div>
        <w:div w:id="36899692">
          <w:marLeft w:val="0"/>
          <w:marRight w:val="0"/>
          <w:marTop w:val="0"/>
          <w:marBottom w:val="0"/>
          <w:divBdr>
            <w:top w:val="none" w:sz="0" w:space="0" w:color="auto"/>
            <w:left w:val="none" w:sz="0" w:space="0" w:color="auto"/>
            <w:bottom w:val="none" w:sz="0" w:space="0" w:color="auto"/>
            <w:right w:val="none" w:sz="0" w:space="0" w:color="auto"/>
          </w:divBdr>
        </w:div>
        <w:div w:id="71317910">
          <w:marLeft w:val="0"/>
          <w:marRight w:val="0"/>
          <w:marTop w:val="0"/>
          <w:marBottom w:val="0"/>
          <w:divBdr>
            <w:top w:val="none" w:sz="0" w:space="0" w:color="auto"/>
            <w:left w:val="none" w:sz="0" w:space="0" w:color="auto"/>
            <w:bottom w:val="none" w:sz="0" w:space="0" w:color="auto"/>
            <w:right w:val="none" w:sz="0" w:space="0" w:color="auto"/>
          </w:divBdr>
        </w:div>
        <w:div w:id="1252854283">
          <w:marLeft w:val="0"/>
          <w:marRight w:val="0"/>
          <w:marTop w:val="0"/>
          <w:marBottom w:val="0"/>
          <w:divBdr>
            <w:top w:val="none" w:sz="0" w:space="0" w:color="auto"/>
            <w:left w:val="none" w:sz="0" w:space="0" w:color="auto"/>
            <w:bottom w:val="none" w:sz="0" w:space="0" w:color="auto"/>
            <w:right w:val="none" w:sz="0" w:space="0" w:color="auto"/>
          </w:divBdr>
        </w:div>
        <w:div w:id="1624381983">
          <w:marLeft w:val="0"/>
          <w:marRight w:val="0"/>
          <w:marTop w:val="0"/>
          <w:marBottom w:val="0"/>
          <w:divBdr>
            <w:top w:val="none" w:sz="0" w:space="0" w:color="auto"/>
            <w:left w:val="none" w:sz="0" w:space="0" w:color="auto"/>
            <w:bottom w:val="none" w:sz="0" w:space="0" w:color="auto"/>
            <w:right w:val="none" w:sz="0" w:space="0" w:color="auto"/>
          </w:divBdr>
        </w:div>
        <w:div w:id="967511504">
          <w:marLeft w:val="0"/>
          <w:marRight w:val="0"/>
          <w:marTop w:val="0"/>
          <w:marBottom w:val="0"/>
          <w:divBdr>
            <w:top w:val="none" w:sz="0" w:space="0" w:color="auto"/>
            <w:left w:val="none" w:sz="0" w:space="0" w:color="auto"/>
            <w:bottom w:val="none" w:sz="0" w:space="0" w:color="auto"/>
            <w:right w:val="none" w:sz="0" w:space="0" w:color="auto"/>
          </w:divBdr>
        </w:div>
        <w:div w:id="1231190023">
          <w:marLeft w:val="0"/>
          <w:marRight w:val="0"/>
          <w:marTop w:val="0"/>
          <w:marBottom w:val="0"/>
          <w:divBdr>
            <w:top w:val="none" w:sz="0" w:space="0" w:color="auto"/>
            <w:left w:val="none" w:sz="0" w:space="0" w:color="auto"/>
            <w:bottom w:val="none" w:sz="0" w:space="0" w:color="auto"/>
            <w:right w:val="none" w:sz="0" w:space="0" w:color="auto"/>
          </w:divBdr>
        </w:div>
        <w:div w:id="1018048367">
          <w:marLeft w:val="0"/>
          <w:marRight w:val="0"/>
          <w:marTop w:val="0"/>
          <w:marBottom w:val="0"/>
          <w:divBdr>
            <w:top w:val="none" w:sz="0" w:space="0" w:color="auto"/>
            <w:left w:val="none" w:sz="0" w:space="0" w:color="auto"/>
            <w:bottom w:val="none" w:sz="0" w:space="0" w:color="auto"/>
            <w:right w:val="none" w:sz="0" w:space="0" w:color="auto"/>
          </w:divBdr>
        </w:div>
        <w:div w:id="2077124650">
          <w:marLeft w:val="0"/>
          <w:marRight w:val="0"/>
          <w:marTop w:val="0"/>
          <w:marBottom w:val="0"/>
          <w:divBdr>
            <w:top w:val="none" w:sz="0" w:space="0" w:color="auto"/>
            <w:left w:val="none" w:sz="0" w:space="0" w:color="auto"/>
            <w:bottom w:val="none" w:sz="0" w:space="0" w:color="auto"/>
            <w:right w:val="none" w:sz="0" w:space="0" w:color="auto"/>
          </w:divBdr>
        </w:div>
        <w:div w:id="1789621972">
          <w:marLeft w:val="0"/>
          <w:marRight w:val="0"/>
          <w:marTop w:val="0"/>
          <w:marBottom w:val="0"/>
          <w:divBdr>
            <w:top w:val="none" w:sz="0" w:space="0" w:color="auto"/>
            <w:left w:val="none" w:sz="0" w:space="0" w:color="auto"/>
            <w:bottom w:val="none" w:sz="0" w:space="0" w:color="auto"/>
            <w:right w:val="none" w:sz="0" w:space="0" w:color="auto"/>
          </w:divBdr>
        </w:div>
        <w:div w:id="1760591552">
          <w:marLeft w:val="0"/>
          <w:marRight w:val="0"/>
          <w:marTop w:val="0"/>
          <w:marBottom w:val="0"/>
          <w:divBdr>
            <w:top w:val="none" w:sz="0" w:space="0" w:color="auto"/>
            <w:left w:val="none" w:sz="0" w:space="0" w:color="auto"/>
            <w:bottom w:val="none" w:sz="0" w:space="0" w:color="auto"/>
            <w:right w:val="none" w:sz="0" w:space="0" w:color="auto"/>
          </w:divBdr>
        </w:div>
        <w:div w:id="1190607306">
          <w:marLeft w:val="0"/>
          <w:marRight w:val="0"/>
          <w:marTop w:val="0"/>
          <w:marBottom w:val="0"/>
          <w:divBdr>
            <w:top w:val="none" w:sz="0" w:space="0" w:color="auto"/>
            <w:left w:val="none" w:sz="0" w:space="0" w:color="auto"/>
            <w:bottom w:val="none" w:sz="0" w:space="0" w:color="auto"/>
            <w:right w:val="none" w:sz="0" w:space="0" w:color="auto"/>
          </w:divBdr>
        </w:div>
        <w:div w:id="1033731432">
          <w:marLeft w:val="0"/>
          <w:marRight w:val="0"/>
          <w:marTop w:val="0"/>
          <w:marBottom w:val="0"/>
          <w:divBdr>
            <w:top w:val="none" w:sz="0" w:space="0" w:color="auto"/>
            <w:left w:val="none" w:sz="0" w:space="0" w:color="auto"/>
            <w:bottom w:val="none" w:sz="0" w:space="0" w:color="auto"/>
            <w:right w:val="none" w:sz="0" w:space="0" w:color="auto"/>
          </w:divBdr>
        </w:div>
        <w:div w:id="257373567">
          <w:marLeft w:val="0"/>
          <w:marRight w:val="0"/>
          <w:marTop w:val="0"/>
          <w:marBottom w:val="0"/>
          <w:divBdr>
            <w:top w:val="none" w:sz="0" w:space="0" w:color="auto"/>
            <w:left w:val="none" w:sz="0" w:space="0" w:color="auto"/>
            <w:bottom w:val="none" w:sz="0" w:space="0" w:color="auto"/>
            <w:right w:val="none" w:sz="0" w:space="0" w:color="auto"/>
          </w:divBdr>
        </w:div>
        <w:div w:id="202792380">
          <w:marLeft w:val="0"/>
          <w:marRight w:val="0"/>
          <w:marTop w:val="0"/>
          <w:marBottom w:val="0"/>
          <w:divBdr>
            <w:top w:val="none" w:sz="0" w:space="0" w:color="auto"/>
            <w:left w:val="none" w:sz="0" w:space="0" w:color="auto"/>
            <w:bottom w:val="none" w:sz="0" w:space="0" w:color="auto"/>
            <w:right w:val="none" w:sz="0" w:space="0" w:color="auto"/>
          </w:divBdr>
        </w:div>
        <w:div w:id="126822381">
          <w:marLeft w:val="0"/>
          <w:marRight w:val="0"/>
          <w:marTop w:val="0"/>
          <w:marBottom w:val="0"/>
          <w:divBdr>
            <w:top w:val="none" w:sz="0" w:space="0" w:color="auto"/>
            <w:left w:val="none" w:sz="0" w:space="0" w:color="auto"/>
            <w:bottom w:val="none" w:sz="0" w:space="0" w:color="auto"/>
            <w:right w:val="none" w:sz="0" w:space="0" w:color="auto"/>
          </w:divBdr>
        </w:div>
        <w:div w:id="1276446502">
          <w:marLeft w:val="0"/>
          <w:marRight w:val="0"/>
          <w:marTop w:val="0"/>
          <w:marBottom w:val="0"/>
          <w:divBdr>
            <w:top w:val="none" w:sz="0" w:space="0" w:color="auto"/>
            <w:left w:val="none" w:sz="0" w:space="0" w:color="auto"/>
            <w:bottom w:val="none" w:sz="0" w:space="0" w:color="auto"/>
            <w:right w:val="none" w:sz="0" w:space="0" w:color="auto"/>
          </w:divBdr>
        </w:div>
        <w:div w:id="1803644904">
          <w:marLeft w:val="0"/>
          <w:marRight w:val="0"/>
          <w:marTop w:val="0"/>
          <w:marBottom w:val="0"/>
          <w:divBdr>
            <w:top w:val="none" w:sz="0" w:space="0" w:color="auto"/>
            <w:left w:val="none" w:sz="0" w:space="0" w:color="auto"/>
            <w:bottom w:val="none" w:sz="0" w:space="0" w:color="auto"/>
            <w:right w:val="none" w:sz="0" w:space="0" w:color="auto"/>
          </w:divBdr>
        </w:div>
        <w:div w:id="1925797865">
          <w:marLeft w:val="0"/>
          <w:marRight w:val="0"/>
          <w:marTop w:val="0"/>
          <w:marBottom w:val="0"/>
          <w:divBdr>
            <w:top w:val="none" w:sz="0" w:space="0" w:color="auto"/>
            <w:left w:val="none" w:sz="0" w:space="0" w:color="auto"/>
            <w:bottom w:val="none" w:sz="0" w:space="0" w:color="auto"/>
            <w:right w:val="none" w:sz="0" w:space="0" w:color="auto"/>
          </w:divBdr>
        </w:div>
        <w:div w:id="1138186281">
          <w:marLeft w:val="0"/>
          <w:marRight w:val="0"/>
          <w:marTop w:val="0"/>
          <w:marBottom w:val="0"/>
          <w:divBdr>
            <w:top w:val="none" w:sz="0" w:space="0" w:color="auto"/>
            <w:left w:val="none" w:sz="0" w:space="0" w:color="auto"/>
            <w:bottom w:val="none" w:sz="0" w:space="0" w:color="auto"/>
            <w:right w:val="none" w:sz="0" w:space="0" w:color="auto"/>
          </w:divBdr>
        </w:div>
        <w:div w:id="508567951">
          <w:marLeft w:val="0"/>
          <w:marRight w:val="0"/>
          <w:marTop w:val="0"/>
          <w:marBottom w:val="0"/>
          <w:divBdr>
            <w:top w:val="none" w:sz="0" w:space="0" w:color="auto"/>
            <w:left w:val="none" w:sz="0" w:space="0" w:color="auto"/>
            <w:bottom w:val="none" w:sz="0" w:space="0" w:color="auto"/>
            <w:right w:val="none" w:sz="0" w:space="0" w:color="auto"/>
          </w:divBdr>
        </w:div>
        <w:div w:id="1696685942">
          <w:marLeft w:val="0"/>
          <w:marRight w:val="0"/>
          <w:marTop w:val="0"/>
          <w:marBottom w:val="0"/>
          <w:divBdr>
            <w:top w:val="none" w:sz="0" w:space="0" w:color="auto"/>
            <w:left w:val="none" w:sz="0" w:space="0" w:color="auto"/>
            <w:bottom w:val="none" w:sz="0" w:space="0" w:color="auto"/>
            <w:right w:val="none" w:sz="0" w:space="0" w:color="auto"/>
          </w:divBdr>
        </w:div>
        <w:div w:id="611713839">
          <w:marLeft w:val="0"/>
          <w:marRight w:val="0"/>
          <w:marTop w:val="0"/>
          <w:marBottom w:val="0"/>
          <w:divBdr>
            <w:top w:val="none" w:sz="0" w:space="0" w:color="auto"/>
            <w:left w:val="none" w:sz="0" w:space="0" w:color="auto"/>
            <w:bottom w:val="none" w:sz="0" w:space="0" w:color="auto"/>
            <w:right w:val="none" w:sz="0" w:space="0" w:color="auto"/>
          </w:divBdr>
        </w:div>
        <w:div w:id="721052420">
          <w:marLeft w:val="0"/>
          <w:marRight w:val="0"/>
          <w:marTop w:val="0"/>
          <w:marBottom w:val="0"/>
          <w:divBdr>
            <w:top w:val="none" w:sz="0" w:space="0" w:color="auto"/>
            <w:left w:val="none" w:sz="0" w:space="0" w:color="auto"/>
            <w:bottom w:val="none" w:sz="0" w:space="0" w:color="auto"/>
            <w:right w:val="none" w:sz="0" w:space="0" w:color="auto"/>
          </w:divBdr>
        </w:div>
        <w:div w:id="1230339378">
          <w:marLeft w:val="0"/>
          <w:marRight w:val="0"/>
          <w:marTop w:val="0"/>
          <w:marBottom w:val="0"/>
          <w:divBdr>
            <w:top w:val="none" w:sz="0" w:space="0" w:color="auto"/>
            <w:left w:val="none" w:sz="0" w:space="0" w:color="auto"/>
            <w:bottom w:val="none" w:sz="0" w:space="0" w:color="auto"/>
            <w:right w:val="none" w:sz="0" w:space="0" w:color="auto"/>
          </w:divBdr>
        </w:div>
        <w:div w:id="785152627">
          <w:marLeft w:val="0"/>
          <w:marRight w:val="0"/>
          <w:marTop w:val="0"/>
          <w:marBottom w:val="0"/>
          <w:divBdr>
            <w:top w:val="none" w:sz="0" w:space="0" w:color="auto"/>
            <w:left w:val="none" w:sz="0" w:space="0" w:color="auto"/>
            <w:bottom w:val="none" w:sz="0" w:space="0" w:color="auto"/>
            <w:right w:val="none" w:sz="0" w:space="0" w:color="auto"/>
          </w:divBdr>
        </w:div>
        <w:div w:id="2050034495">
          <w:marLeft w:val="0"/>
          <w:marRight w:val="0"/>
          <w:marTop w:val="0"/>
          <w:marBottom w:val="0"/>
          <w:divBdr>
            <w:top w:val="none" w:sz="0" w:space="0" w:color="auto"/>
            <w:left w:val="none" w:sz="0" w:space="0" w:color="auto"/>
            <w:bottom w:val="none" w:sz="0" w:space="0" w:color="auto"/>
            <w:right w:val="none" w:sz="0" w:space="0" w:color="auto"/>
          </w:divBdr>
        </w:div>
        <w:div w:id="962736834">
          <w:marLeft w:val="0"/>
          <w:marRight w:val="0"/>
          <w:marTop w:val="0"/>
          <w:marBottom w:val="0"/>
          <w:divBdr>
            <w:top w:val="none" w:sz="0" w:space="0" w:color="auto"/>
            <w:left w:val="none" w:sz="0" w:space="0" w:color="auto"/>
            <w:bottom w:val="none" w:sz="0" w:space="0" w:color="auto"/>
            <w:right w:val="none" w:sz="0" w:space="0" w:color="auto"/>
          </w:divBdr>
        </w:div>
        <w:div w:id="1769614673">
          <w:marLeft w:val="0"/>
          <w:marRight w:val="0"/>
          <w:marTop w:val="0"/>
          <w:marBottom w:val="0"/>
          <w:divBdr>
            <w:top w:val="none" w:sz="0" w:space="0" w:color="auto"/>
            <w:left w:val="none" w:sz="0" w:space="0" w:color="auto"/>
            <w:bottom w:val="none" w:sz="0" w:space="0" w:color="auto"/>
            <w:right w:val="none" w:sz="0" w:space="0" w:color="auto"/>
          </w:divBdr>
        </w:div>
        <w:div w:id="1451124083">
          <w:marLeft w:val="0"/>
          <w:marRight w:val="0"/>
          <w:marTop w:val="0"/>
          <w:marBottom w:val="0"/>
          <w:divBdr>
            <w:top w:val="none" w:sz="0" w:space="0" w:color="auto"/>
            <w:left w:val="none" w:sz="0" w:space="0" w:color="auto"/>
            <w:bottom w:val="none" w:sz="0" w:space="0" w:color="auto"/>
            <w:right w:val="none" w:sz="0" w:space="0" w:color="auto"/>
          </w:divBdr>
        </w:div>
        <w:div w:id="1056313885">
          <w:marLeft w:val="0"/>
          <w:marRight w:val="0"/>
          <w:marTop w:val="0"/>
          <w:marBottom w:val="0"/>
          <w:divBdr>
            <w:top w:val="none" w:sz="0" w:space="0" w:color="auto"/>
            <w:left w:val="none" w:sz="0" w:space="0" w:color="auto"/>
            <w:bottom w:val="none" w:sz="0" w:space="0" w:color="auto"/>
            <w:right w:val="none" w:sz="0" w:space="0" w:color="auto"/>
          </w:divBdr>
        </w:div>
        <w:div w:id="1172835073">
          <w:marLeft w:val="0"/>
          <w:marRight w:val="0"/>
          <w:marTop w:val="0"/>
          <w:marBottom w:val="0"/>
          <w:divBdr>
            <w:top w:val="none" w:sz="0" w:space="0" w:color="auto"/>
            <w:left w:val="none" w:sz="0" w:space="0" w:color="auto"/>
            <w:bottom w:val="none" w:sz="0" w:space="0" w:color="auto"/>
            <w:right w:val="none" w:sz="0" w:space="0" w:color="auto"/>
          </w:divBdr>
        </w:div>
        <w:div w:id="1367676409">
          <w:marLeft w:val="0"/>
          <w:marRight w:val="0"/>
          <w:marTop w:val="0"/>
          <w:marBottom w:val="0"/>
          <w:divBdr>
            <w:top w:val="none" w:sz="0" w:space="0" w:color="auto"/>
            <w:left w:val="none" w:sz="0" w:space="0" w:color="auto"/>
            <w:bottom w:val="none" w:sz="0" w:space="0" w:color="auto"/>
            <w:right w:val="none" w:sz="0" w:space="0" w:color="auto"/>
          </w:divBdr>
        </w:div>
        <w:div w:id="125858978">
          <w:marLeft w:val="0"/>
          <w:marRight w:val="0"/>
          <w:marTop w:val="0"/>
          <w:marBottom w:val="0"/>
          <w:divBdr>
            <w:top w:val="none" w:sz="0" w:space="0" w:color="auto"/>
            <w:left w:val="none" w:sz="0" w:space="0" w:color="auto"/>
            <w:bottom w:val="none" w:sz="0" w:space="0" w:color="auto"/>
            <w:right w:val="none" w:sz="0" w:space="0" w:color="auto"/>
          </w:divBdr>
        </w:div>
        <w:div w:id="7679867">
          <w:marLeft w:val="0"/>
          <w:marRight w:val="0"/>
          <w:marTop w:val="0"/>
          <w:marBottom w:val="0"/>
          <w:divBdr>
            <w:top w:val="none" w:sz="0" w:space="0" w:color="auto"/>
            <w:left w:val="none" w:sz="0" w:space="0" w:color="auto"/>
            <w:bottom w:val="none" w:sz="0" w:space="0" w:color="auto"/>
            <w:right w:val="none" w:sz="0" w:space="0" w:color="auto"/>
          </w:divBdr>
        </w:div>
        <w:div w:id="1621182297">
          <w:marLeft w:val="0"/>
          <w:marRight w:val="0"/>
          <w:marTop w:val="0"/>
          <w:marBottom w:val="0"/>
          <w:divBdr>
            <w:top w:val="none" w:sz="0" w:space="0" w:color="auto"/>
            <w:left w:val="none" w:sz="0" w:space="0" w:color="auto"/>
            <w:bottom w:val="none" w:sz="0" w:space="0" w:color="auto"/>
            <w:right w:val="none" w:sz="0" w:space="0" w:color="auto"/>
          </w:divBdr>
        </w:div>
        <w:div w:id="279607247">
          <w:marLeft w:val="0"/>
          <w:marRight w:val="0"/>
          <w:marTop w:val="0"/>
          <w:marBottom w:val="0"/>
          <w:divBdr>
            <w:top w:val="none" w:sz="0" w:space="0" w:color="auto"/>
            <w:left w:val="none" w:sz="0" w:space="0" w:color="auto"/>
            <w:bottom w:val="none" w:sz="0" w:space="0" w:color="auto"/>
            <w:right w:val="none" w:sz="0" w:space="0" w:color="auto"/>
          </w:divBdr>
        </w:div>
        <w:div w:id="701981871">
          <w:marLeft w:val="0"/>
          <w:marRight w:val="0"/>
          <w:marTop w:val="0"/>
          <w:marBottom w:val="0"/>
          <w:divBdr>
            <w:top w:val="none" w:sz="0" w:space="0" w:color="auto"/>
            <w:left w:val="none" w:sz="0" w:space="0" w:color="auto"/>
            <w:bottom w:val="none" w:sz="0" w:space="0" w:color="auto"/>
            <w:right w:val="none" w:sz="0" w:space="0" w:color="auto"/>
          </w:divBdr>
        </w:div>
        <w:div w:id="1876116793">
          <w:marLeft w:val="0"/>
          <w:marRight w:val="0"/>
          <w:marTop w:val="0"/>
          <w:marBottom w:val="0"/>
          <w:divBdr>
            <w:top w:val="none" w:sz="0" w:space="0" w:color="auto"/>
            <w:left w:val="none" w:sz="0" w:space="0" w:color="auto"/>
            <w:bottom w:val="none" w:sz="0" w:space="0" w:color="auto"/>
            <w:right w:val="none" w:sz="0" w:space="0" w:color="auto"/>
          </w:divBdr>
        </w:div>
        <w:div w:id="1938058150">
          <w:marLeft w:val="0"/>
          <w:marRight w:val="0"/>
          <w:marTop w:val="0"/>
          <w:marBottom w:val="0"/>
          <w:divBdr>
            <w:top w:val="none" w:sz="0" w:space="0" w:color="auto"/>
            <w:left w:val="none" w:sz="0" w:space="0" w:color="auto"/>
            <w:bottom w:val="none" w:sz="0" w:space="0" w:color="auto"/>
            <w:right w:val="none" w:sz="0" w:space="0" w:color="auto"/>
          </w:divBdr>
        </w:div>
        <w:div w:id="2144037702">
          <w:marLeft w:val="0"/>
          <w:marRight w:val="0"/>
          <w:marTop w:val="0"/>
          <w:marBottom w:val="0"/>
          <w:divBdr>
            <w:top w:val="none" w:sz="0" w:space="0" w:color="auto"/>
            <w:left w:val="none" w:sz="0" w:space="0" w:color="auto"/>
            <w:bottom w:val="none" w:sz="0" w:space="0" w:color="auto"/>
            <w:right w:val="none" w:sz="0" w:space="0" w:color="auto"/>
          </w:divBdr>
        </w:div>
        <w:div w:id="51318361">
          <w:marLeft w:val="0"/>
          <w:marRight w:val="0"/>
          <w:marTop w:val="0"/>
          <w:marBottom w:val="0"/>
          <w:divBdr>
            <w:top w:val="none" w:sz="0" w:space="0" w:color="auto"/>
            <w:left w:val="none" w:sz="0" w:space="0" w:color="auto"/>
            <w:bottom w:val="none" w:sz="0" w:space="0" w:color="auto"/>
            <w:right w:val="none" w:sz="0" w:space="0" w:color="auto"/>
          </w:divBdr>
        </w:div>
        <w:div w:id="376635796">
          <w:marLeft w:val="0"/>
          <w:marRight w:val="0"/>
          <w:marTop w:val="0"/>
          <w:marBottom w:val="0"/>
          <w:divBdr>
            <w:top w:val="none" w:sz="0" w:space="0" w:color="auto"/>
            <w:left w:val="none" w:sz="0" w:space="0" w:color="auto"/>
            <w:bottom w:val="none" w:sz="0" w:space="0" w:color="auto"/>
            <w:right w:val="none" w:sz="0" w:space="0" w:color="auto"/>
          </w:divBdr>
        </w:div>
        <w:div w:id="750853052">
          <w:marLeft w:val="0"/>
          <w:marRight w:val="0"/>
          <w:marTop w:val="0"/>
          <w:marBottom w:val="0"/>
          <w:divBdr>
            <w:top w:val="none" w:sz="0" w:space="0" w:color="auto"/>
            <w:left w:val="none" w:sz="0" w:space="0" w:color="auto"/>
            <w:bottom w:val="none" w:sz="0" w:space="0" w:color="auto"/>
            <w:right w:val="none" w:sz="0" w:space="0" w:color="auto"/>
          </w:divBdr>
        </w:div>
        <w:div w:id="234362275">
          <w:marLeft w:val="0"/>
          <w:marRight w:val="0"/>
          <w:marTop w:val="0"/>
          <w:marBottom w:val="0"/>
          <w:divBdr>
            <w:top w:val="none" w:sz="0" w:space="0" w:color="auto"/>
            <w:left w:val="none" w:sz="0" w:space="0" w:color="auto"/>
            <w:bottom w:val="none" w:sz="0" w:space="0" w:color="auto"/>
            <w:right w:val="none" w:sz="0" w:space="0" w:color="auto"/>
          </w:divBdr>
        </w:div>
        <w:div w:id="669874715">
          <w:marLeft w:val="0"/>
          <w:marRight w:val="0"/>
          <w:marTop w:val="0"/>
          <w:marBottom w:val="0"/>
          <w:divBdr>
            <w:top w:val="none" w:sz="0" w:space="0" w:color="auto"/>
            <w:left w:val="none" w:sz="0" w:space="0" w:color="auto"/>
            <w:bottom w:val="none" w:sz="0" w:space="0" w:color="auto"/>
            <w:right w:val="none" w:sz="0" w:space="0" w:color="auto"/>
          </w:divBdr>
        </w:div>
        <w:div w:id="426006980">
          <w:marLeft w:val="0"/>
          <w:marRight w:val="0"/>
          <w:marTop w:val="0"/>
          <w:marBottom w:val="0"/>
          <w:divBdr>
            <w:top w:val="none" w:sz="0" w:space="0" w:color="auto"/>
            <w:left w:val="none" w:sz="0" w:space="0" w:color="auto"/>
            <w:bottom w:val="none" w:sz="0" w:space="0" w:color="auto"/>
            <w:right w:val="none" w:sz="0" w:space="0" w:color="auto"/>
          </w:divBdr>
        </w:div>
        <w:div w:id="1576284561">
          <w:marLeft w:val="0"/>
          <w:marRight w:val="0"/>
          <w:marTop w:val="0"/>
          <w:marBottom w:val="0"/>
          <w:divBdr>
            <w:top w:val="none" w:sz="0" w:space="0" w:color="auto"/>
            <w:left w:val="none" w:sz="0" w:space="0" w:color="auto"/>
            <w:bottom w:val="none" w:sz="0" w:space="0" w:color="auto"/>
            <w:right w:val="none" w:sz="0" w:space="0" w:color="auto"/>
          </w:divBdr>
        </w:div>
        <w:div w:id="74208716">
          <w:marLeft w:val="0"/>
          <w:marRight w:val="0"/>
          <w:marTop w:val="0"/>
          <w:marBottom w:val="0"/>
          <w:divBdr>
            <w:top w:val="none" w:sz="0" w:space="0" w:color="auto"/>
            <w:left w:val="none" w:sz="0" w:space="0" w:color="auto"/>
            <w:bottom w:val="none" w:sz="0" w:space="0" w:color="auto"/>
            <w:right w:val="none" w:sz="0" w:space="0" w:color="auto"/>
          </w:divBdr>
        </w:div>
      </w:divsChild>
    </w:div>
    <w:div w:id="655763116">
      <w:bodyDiv w:val="1"/>
      <w:marLeft w:val="0"/>
      <w:marRight w:val="0"/>
      <w:marTop w:val="0"/>
      <w:marBottom w:val="0"/>
      <w:divBdr>
        <w:top w:val="none" w:sz="0" w:space="0" w:color="auto"/>
        <w:left w:val="none" w:sz="0" w:space="0" w:color="auto"/>
        <w:bottom w:val="none" w:sz="0" w:space="0" w:color="auto"/>
        <w:right w:val="none" w:sz="0" w:space="0" w:color="auto"/>
      </w:divBdr>
    </w:div>
    <w:div w:id="656112464">
      <w:bodyDiv w:val="1"/>
      <w:marLeft w:val="0"/>
      <w:marRight w:val="0"/>
      <w:marTop w:val="0"/>
      <w:marBottom w:val="0"/>
      <w:divBdr>
        <w:top w:val="none" w:sz="0" w:space="0" w:color="auto"/>
        <w:left w:val="none" w:sz="0" w:space="0" w:color="auto"/>
        <w:bottom w:val="none" w:sz="0" w:space="0" w:color="auto"/>
        <w:right w:val="none" w:sz="0" w:space="0" w:color="auto"/>
      </w:divBdr>
    </w:div>
    <w:div w:id="656154486">
      <w:bodyDiv w:val="1"/>
      <w:marLeft w:val="0"/>
      <w:marRight w:val="0"/>
      <w:marTop w:val="0"/>
      <w:marBottom w:val="0"/>
      <w:divBdr>
        <w:top w:val="none" w:sz="0" w:space="0" w:color="auto"/>
        <w:left w:val="none" w:sz="0" w:space="0" w:color="auto"/>
        <w:bottom w:val="none" w:sz="0" w:space="0" w:color="auto"/>
        <w:right w:val="none" w:sz="0" w:space="0" w:color="auto"/>
      </w:divBdr>
    </w:div>
    <w:div w:id="656155883">
      <w:bodyDiv w:val="1"/>
      <w:marLeft w:val="0"/>
      <w:marRight w:val="0"/>
      <w:marTop w:val="0"/>
      <w:marBottom w:val="0"/>
      <w:divBdr>
        <w:top w:val="none" w:sz="0" w:space="0" w:color="auto"/>
        <w:left w:val="none" w:sz="0" w:space="0" w:color="auto"/>
        <w:bottom w:val="none" w:sz="0" w:space="0" w:color="auto"/>
        <w:right w:val="none" w:sz="0" w:space="0" w:color="auto"/>
      </w:divBdr>
    </w:div>
    <w:div w:id="656299521">
      <w:bodyDiv w:val="1"/>
      <w:marLeft w:val="0"/>
      <w:marRight w:val="0"/>
      <w:marTop w:val="0"/>
      <w:marBottom w:val="0"/>
      <w:divBdr>
        <w:top w:val="none" w:sz="0" w:space="0" w:color="auto"/>
        <w:left w:val="none" w:sz="0" w:space="0" w:color="auto"/>
        <w:bottom w:val="none" w:sz="0" w:space="0" w:color="auto"/>
        <w:right w:val="none" w:sz="0" w:space="0" w:color="auto"/>
      </w:divBdr>
    </w:div>
    <w:div w:id="656571323">
      <w:bodyDiv w:val="1"/>
      <w:marLeft w:val="0"/>
      <w:marRight w:val="0"/>
      <w:marTop w:val="0"/>
      <w:marBottom w:val="0"/>
      <w:divBdr>
        <w:top w:val="none" w:sz="0" w:space="0" w:color="auto"/>
        <w:left w:val="none" w:sz="0" w:space="0" w:color="auto"/>
        <w:bottom w:val="none" w:sz="0" w:space="0" w:color="auto"/>
        <w:right w:val="none" w:sz="0" w:space="0" w:color="auto"/>
      </w:divBdr>
    </w:div>
    <w:div w:id="656804180">
      <w:bodyDiv w:val="1"/>
      <w:marLeft w:val="0"/>
      <w:marRight w:val="0"/>
      <w:marTop w:val="0"/>
      <w:marBottom w:val="0"/>
      <w:divBdr>
        <w:top w:val="none" w:sz="0" w:space="0" w:color="auto"/>
        <w:left w:val="none" w:sz="0" w:space="0" w:color="auto"/>
        <w:bottom w:val="none" w:sz="0" w:space="0" w:color="auto"/>
        <w:right w:val="none" w:sz="0" w:space="0" w:color="auto"/>
      </w:divBdr>
    </w:div>
    <w:div w:id="656956242">
      <w:bodyDiv w:val="1"/>
      <w:marLeft w:val="0"/>
      <w:marRight w:val="0"/>
      <w:marTop w:val="0"/>
      <w:marBottom w:val="0"/>
      <w:divBdr>
        <w:top w:val="none" w:sz="0" w:space="0" w:color="auto"/>
        <w:left w:val="none" w:sz="0" w:space="0" w:color="auto"/>
        <w:bottom w:val="none" w:sz="0" w:space="0" w:color="auto"/>
        <w:right w:val="none" w:sz="0" w:space="0" w:color="auto"/>
      </w:divBdr>
    </w:div>
    <w:div w:id="656961608">
      <w:bodyDiv w:val="1"/>
      <w:marLeft w:val="0"/>
      <w:marRight w:val="0"/>
      <w:marTop w:val="0"/>
      <w:marBottom w:val="0"/>
      <w:divBdr>
        <w:top w:val="none" w:sz="0" w:space="0" w:color="auto"/>
        <w:left w:val="none" w:sz="0" w:space="0" w:color="auto"/>
        <w:bottom w:val="none" w:sz="0" w:space="0" w:color="auto"/>
        <w:right w:val="none" w:sz="0" w:space="0" w:color="auto"/>
      </w:divBdr>
    </w:div>
    <w:div w:id="657071902">
      <w:bodyDiv w:val="1"/>
      <w:marLeft w:val="0"/>
      <w:marRight w:val="0"/>
      <w:marTop w:val="0"/>
      <w:marBottom w:val="0"/>
      <w:divBdr>
        <w:top w:val="none" w:sz="0" w:space="0" w:color="auto"/>
        <w:left w:val="none" w:sz="0" w:space="0" w:color="auto"/>
        <w:bottom w:val="none" w:sz="0" w:space="0" w:color="auto"/>
        <w:right w:val="none" w:sz="0" w:space="0" w:color="auto"/>
      </w:divBdr>
    </w:div>
    <w:div w:id="657149011">
      <w:bodyDiv w:val="1"/>
      <w:marLeft w:val="0"/>
      <w:marRight w:val="0"/>
      <w:marTop w:val="0"/>
      <w:marBottom w:val="0"/>
      <w:divBdr>
        <w:top w:val="none" w:sz="0" w:space="0" w:color="auto"/>
        <w:left w:val="none" w:sz="0" w:space="0" w:color="auto"/>
        <w:bottom w:val="none" w:sz="0" w:space="0" w:color="auto"/>
        <w:right w:val="none" w:sz="0" w:space="0" w:color="auto"/>
      </w:divBdr>
    </w:div>
    <w:div w:id="657199110">
      <w:bodyDiv w:val="1"/>
      <w:marLeft w:val="0"/>
      <w:marRight w:val="0"/>
      <w:marTop w:val="0"/>
      <w:marBottom w:val="0"/>
      <w:divBdr>
        <w:top w:val="none" w:sz="0" w:space="0" w:color="auto"/>
        <w:left w:val="none" w:sz="0" w:space="0" w:color="auto"/>
        <w:bottom w:val="none" w:sz="0" w:space="0" w:color="auto"/>
        <w:right w:val="none" w:sz="0" w:space="0" w:color="auto"/>
      </w:divBdr>
    </w:div>
    <w:div w:id="657265786">
      <w:bodyDiv w:val="1"/>
      <w:marLeft w:val="0"/>
      <w:marRight w:val="0"/>
      <w:marTop w:val="0"/>
      <w:marBottom w:val="0"/>
      <w:divBdr>
        <w:top w:val="none" w:sz="0" w:space="0" w:color="auto"/>
        <w:left w:val="none" w:sz="0" w:space="0" w:color="auto"/>
        <w:bottom w:val="none" w:sz="0" w:space="0" w:color="auto"/>
        <w:right w:val="none" w:sz="0" w:space="0" w:color="auto"/>
      </w:divBdr>
    </w:div>
    <w:div w:id="658001744">
      <w:bodyDiv w:val="1"/>
      <w:marLeft w:val="0"/>
      <w:marRight w:val="0"/>
      <w:marTop w:val="0"/>
      <w:marBottom w:val="0"/>
      <w:divBdr>
        <w:top w:val="none" w:sz="0" w:space="0" w:color="auto"/>
        <w:left w:val="none" w:sz="0" w:space="0" w:color="auto"/>
        <w:bottom w:val="none" w:sz="0" w:space="0" w:color="auto"/>
        <w:right w:val="none" w:sz="0" w:space="0" w:color="auto"/>
      </w:divBdr>
    </w:div>
    <w:div w:id="658117794">
      <w:bodyDiv w:val="1"/>
      <w:marLeft w:val="0"/>
      <w:marRight w:val="0"/>
      <w:marTop w:val="0"/>
      <w:marBottom w:val="0"/>
      <w:divBdr>
        <w:top w:val="none" w:sz="0" w:space="0" w:color="auto"/>
        <w:left w:val="none" w:sz="0" w:space="0" w:color="auto"/>
        <w:bottom w:val="none" w:sz="0" w:space="0" w:color="auto"/>
        <w:right w:val="none" w:sz="0" w:space="0" w:color="auto"/>
      </w:divBdr>
    </w:div>
    <w:div w:id="658119312">
      <w:bodyDiv w:val="1"/>
      <w:marLeft w:val="0"/>
      <w:marRight w:val="0"/>
      <w:marTop w:val="0"/>
      <w:marBottom w:val="0"/>
      <w:divBdr>
        <w:top w:val="none" w:sz="0" w:space="0" w:color="auto"/>
        <w:left w:val="none" w:sz="0" w:space="0" w:color="auto"/>
        <w:bottom w:val="none" w:sz="0" w:space="0" w:color="auto"/>
        <w:right w:val="none" w:sz="0" w:space="0" w:color="auto"/>
      </w:divBdr>
    </w:div>
    <w:div w:id="658197766">
      <w:bodyDiv w:val="1"/>
      <w:marLeft w:val="0"/>
      <w:marRight w:val="0"/>
      <w:marTop w:val="0"/>
      <w:marBottom w:val="0"/>
      <w:divBdr>
        <w:top w:val="none" w:sz="0" w:space="0" w:color="auto"/>
        <w:left w:val="none" w:sz="0" w:space="0" w:color="auto"/>
        <w:bottom w:val="none" w:sz="0" w:space="0" w:color="auto"/>
        <w:right w:val="none" w:sz="0" w:space="0" w:color="auto"/>
      </w:divBdr>
    </w:div>
    <w:div w:id="658585020">
      <w:bodyDiv w:val="1"/>
      <w:marLeft w:val="0"/>
      <w:marRight w:val="0"/>
      <w:marTop w:val="0"/>
      <w:marBottom w:val="0"/>
      <w:divBdr>
        <w:top w:val="none" w:sz="0" w:space="0" w:color="auto"/>
        <w:left w:val="none" w:sz="0" w:space="0" w:color="auto"/>
        <w:bottom w:val="none" w:sz="0" w:space="0" w:color="auto"/>
        <w:right w:val="none" w:sz="0" w:space="0" w:color="auto"/>
      </w:divBdr>
    </w:div>
    <w:div w:id="658919446">
      <w:bodyDiv w:val="1"/>
      <w:marLeft w:val="0"/>
      <w:marRight w:val="0"/>
      <w:marTop w:val="0"/>
      <w:marBottom w:val="0"/>
      <w:divBdr>
        <w:top w:val="none" w:sz="0" w:space="0" w:color="auto"/>
        <w:left w:val="none" w:sz="0" w:space="0" w:color="auto"/>
        <w:bottom w:val="none" w:sz="0" w:space="0" w:color="auto"/>
        <w:right w:val="none" w:sz="0" w:space="0" w:color="auto"/>
      </w:divBdr>
    </w:div>
    <w:div w:id="659190477">
      <w:bodyDiv w:val="1"/>
      <w:marLeft w:val="0"/>
      <w:marRight w:val="0"/>
      <w:marTop w:val="0"/>
      <w:marBottom w:val="0"/>
      <w:divBdr>
        <w:top w:val="none" w:sz="0" w:space="0" w:color="auto"/>
        <w:left w:val="none" w:sz="0" w:space="0" w:color="auto"/>
        <w:bottom w:val="none" w:sz="0" w:space="0" w:color="auto"/>
        <w:right w:val="none" w:sz="0" w:space="0" w:color="auto"/>
      </w:divBdr>
    </w:div>
    <w:div w:id="659313330">
      <w:bodyDiv w:val="1"/>
      <w:marLeft w:val="0"/>
      <w:marRight w:val="0"/>
      <w:marTop w:val="0"/>
      <w:marBottom w:val="0"/>
      <w:divBdr>
        <w:top w:val="none" w:sz="0" w:space="0" w:color="auto"/>
        <w:left w:val="none" w:sz="0" w:space="0" w:color="auto"/>
        <w:bottom w:val="none" w:sz="0" w:space="0" w:color="auto"/>
        <w:right w:val="none" w:sz="0" w:space="0" w:color="auto"/>
      </w:divBdr>
    </w:div>
    <w:div w:id="659384983">
      <w:bodyDiv w:val="1"/>
      <w:marLeft w:val="0"/>
      <w:marRight w:val="0"/>
      <w:marTop w:val="0"/>
      <w:marBottom w:val="0"/>
      <w:divBdr>
        <w:top w:val="none" w:sz="0" w:space="0" w:color="auto"/>
        <w:left w:val="none" w:sz="0" w:space="0" w:color="auto"/>
        <w:bottom w:val="none" w:sz="0" w:space="0" w:color="auto"/>
        <w:right w:val="none" w:sz="0" w:space="0" w:color="auto"/>
      </w:divBdr>
    </w:div>
    <w:div w:id="659504802">
      <w:bodyDiv w:val="1"/>
      <w:marLeft w:val="0"/>
      <w:marRight w:val="0"/>
      <w:marTop w:val="0"/>
      <w:marBottom w:val="0"/>
      <w:divBdr>
        <w:top w:val="none" w:sz="0" w:space="0" w:color="auto"/>
        <w:left w:val="none" w:sz="0" w:space="0" w:color="auto"/>
        <w:bottom w:val="none" w:sz="0" w:space="0" w:color="auto"/>
        <w:right w:val="none" w:sz="0" w:space="0" w:color="auto"/>
      </w:divBdr>
    </w:div>
    <w:div w:id="659582076">
      <w:bodyDiv w:val="1"/>
      <w:marLeft w:val="0"/>
      <w:marRight w:val="0"/>
      <w:marTop w:val="0"/>
      <w:marBottom w:val="0"/>
      <w:divBdr>
        <w:top w:val="none" w:sz="0" w:space="0" w:color="auto"/>
        <w:left w:val="none" w:sz="0" w:space="0" w:color="auto"/>
        <w:bottom w:val="none" w:sz="0" w:space="0" w:color="auto"/>
        <w:right w:val="none" w:sz="0" w:space="0" w:color="auto"/>
      </w:divBdr>
    </w:div>
    <w:div w:id="659696568">
      <w:bodyDiv w:val="1"/>
      <w:marLeft w:val="0"/>
      <w:marRight w:val="0"/>
      <w:marTop w:val="0"/>
      <w:marBottom w:val="0"/>
      <w:divBdr>
        <w:top w:val="none" w:sz="0" w:space="0" w:color="auto"/>
        <w:left w:val="none" w:sz="0" w:space="0" w:color="auto"/>
        <w:bottom w:val="none" w:sz="0" w:space="0" w:color="auto"/>
        <w:right w:val="none" w:sz="0" w:space="0" w:color="auto"/>
      </w:divBdr>
    </w:div>
    <w:div w:id="659769540">
      <w:bodyDiv w:val="1"/>
      <w:marLeft w:val="0"/>
      <w:marRight w:val="0"/>
      <w:marTop w:val="0"/>
      <w:marBottom w:val="0"/>
      <w:divBdr>
        <w:top w:val="none" w:sz="0" w:space="0" w:color="auto"/>
        <w:left w:val="none" w:sz="0" w:space="0" w:color="auto"/>
        <w:bottom w:val="none" w:sz="0" w:space="0" w:color="auto"/>
        <w:right w:val="none" w:sz="0" w:space="0" w:color="auto"/>
      </w:divBdr>
    </w:div>
    <w:div w:id="660230399">
      <w:bodyDiv w:val="1"/>
      <w:marLeft w:val="0"/>
      <w:marRight w:val="0"/>
      <w:marTop w:val="0"/>
      <w:marBottom w:val="0"/>
      <w:divBdr>
        <w:top w:val="none" w:sz="0" w:space="0" w:color="auto"/>
        <w:left w:val="none" w:sz="0" w:space="0" w:color="auto"/>
        <w:bottom w:val="none" w:sz="0" w:space="0" w:color="auto"/>
        <w:right w:val="none" w:sz="0" w:space="0" w:color="auto"/>
      </w:divBdr>
    </w:div>
    <w:div w:id="660546028">
      <w:bodyDiv w:val="1"/>
      <w:marLeft w:val="0"/>
      <w:marRight w:val="0"/>
      <w:marTop w:val="0"/>
      <w:marBottom w:val="0"/>
      <w:divBdr>
        <w:top w:val="none" w:sz="0" w:space="0" w:color="auto"/>
        <w:left w:val="none" w:sz="0" w:space="0" w:color="auto"/>
        <w:bottom w:val="none" w:sz="0" w:space="0" w:color="auto"/>
        <w:right w:val="none" w:sz="0" w:space="0" w:color="auto"/>
      </w:divBdr>
    </w:div>
    <w:div w:id="660693642">
      <w:bodyDiv w:val="1"/>
      <w:marLeft w:val="0"/>
      <w:marRight w:val="0"/>
      <w:marTop w:val="0"/>
      <w:marBottom w:val="0"/>
      <w:divBdr>
        <w:top w:val="none" w:sz="0" w:space="0" w:color="auto"/>
        <w:left w:val="none" w:sz="0" w:space="0" w:color="auto"/>
        <w:bottom w:val="none" w:sz="0" w:space="0" w:color="auto"/>
        <w:right w:val="none" w:sz="0" w:space="0" w:color="auto"/>
      </w:divBdr>
    </w:div>
    <w:div w:id="660742311">
      <w:bodyDiv w:val="1"/>
      <w:marLeft w:val="0"/>
      <w:marRight w:val="0"/>
      <w:marTop w:val="0"/>
      <w:marBottom w:val="0"/>
      <w:divBdr>
        <w:top w:val="none" w:sz="0" w:space="0" w:color="auto"/>
        <w:left w:val="none" w:sz="0" w:space="0" w:color="auto"/>
        <w:bottom w:val="none" w:sz="0" w:space="0" w:color="auto"/>
        <w:right w:val="none" w:sz="0" w:space="0" w:color="auto"/>
      </w:divBdr>
    </w:div>
    <w:div w:id="660930951">
      <w:bodyDiv w:val="1"/>
      <w:marLeft w:val="0"/>
      <w:marRight w:val="0"/>
      <w:marTop w:val="0"/>
      <w:marBottom w:val="0"/>
      <w:divBdr>
        <w:top w:val="none" w:sz="0" w:space="0" w:color="auto"/>
        <w:left w:val="none" w:sz="0" w:space="0" w:color="auto"/>
        <w:bottom w:val="none" w:sz="0" w:space="0" w:color="auto"/>
        <w:right w:val="none" w:sz="0" w:space="0" w:color="auto"/>
      </w:divBdr>
    </w:div>
    <w:div w:id="660960860">
      <w:bodyDiv w:val="1"/>
      <w:marLeft w:val="0"/>
      <w:marRight w:val="0"/>
      <w:marTop w:val="0"/>
      <w:marBottom w:val="0"/>
      <w:divBdr>
        <w:top w:val="none" w:sz="0" w:space="0" w:color="auto"/>
        <w:left w:val="none" w:sz="0" w:space="0" w:color="auto"/>
        <w:bottom w:val="none" w:sz="0" w:space="0" w:color="auto"/>
        <w:right w:val="none" w:sz="0" w:space="0" w:color="auto"/>
      </w:divBdr>
    </w:div>
    <w:div w:id="661323899">
      <w:bodyDiv w:val="1"/>
      <w:marLeft w:val="0"/>
      <w:marRight w:val="0"/>
      <w:marTop w:val="0"/>
      <w:marBottom w:val="0"/>
      <w:divBdr>
        <w:top w:val="none" w:sz="0" w:space="0" w:color="auto"/>
        <w:left w:val="none" w:sz="0" w:space="0" w:color="auto"/>
        <w:bottom w:val="none" w:sz="0" w:space="0" w:color="auto"/>
        <w:right w:val="none" w:sz="0" w:space="0" w:color="auto"/>
      </w:divBdr>
    </w:div>
    <w:div w:id="661399296">
      <w:bodyDiv w:val="1"/>
      <w:marLeft w:val="0"/>
      <w:marRight w:val="0"/>
      <w:marTop w:val="0"/>
      <w:marBottom w:val="0"/>
      <w:divBdr>
        <w:top w:val="none" w:sz="0" w:space="0" w:color="auto"/>
        <w:left w:val="none" w:sz="0" w:space="0" w:color="auto"/>
        <w:bottom w:val="none" w:sz="0" w:space="0" w:color="auto"/>
        <w:right w:val="none" w:sz="0" w:space="0" w:color="auto"/>
      </w:divBdr>
    </w:div>
    <w:div w:id="661548696">
      <w:bodyDiv w:val="1"/>
      <w:marLeft w:val="0"/>
      <w:marRight w:val="0"/>
      <w:marTop w:val="0"/>
      <w:marBottom w:val="0"/>
      <w:divBdr>
        <w:top w:val="none" w:sz="0" w:space="0" w:color="auto"/>
        <w:left w:val="none" w:sz="0" w:space="0" w:color="auto"/>
        <w:bottom w:val="none" w:sz="0" w:space="0" w:color="auto"/>
        <w:right w:val="none" w:sz="0" w:space="0" w:color="auto"/>
      </w:divBdr>
    </w:div>
    <w:div w:id="661927950">
      <w:bodyDiv w:val="1"/>
      <w:marLeft w:val="0"/>
      <w:marRight w:val="0"/>
      <w:marTop w:val="0"/>
      <w:marBottom w:val="0"/>
      <w:divBdr>
        <w:top w:val="none" w:sz="0" w:space="0" w:color="auto"/>
        <w:left w:val="none" w:sz="0" w:space="0" w:color="auto"/>
        <w:bottom w:val="none" w:sz="0" w:space="0" w:color="auto"/>
        <w:right w:val="none" w:sz="0" w:space="0" w:color="auto"/>
      </w:divBdr>
    </w:div>
    <w:div w:id="662120900">
      <w:bodyDiv w:val="1"/>
      <w:marLeft w:val="0"/>
      <w:marRight w:val="0"/>
      <w:marTop w:val="0"/>
      <w:marBottom w:val="0"/>
      <w:divBdr>
        <w:top w:val="none" w:sz="0" w:space="0" w:color="auto"/>
        <w:left w:val="none" w:sz="0" w:space="0" w:color="auto"/>
        <w:bottom w:val="none" w:sz="0" w:space="0" w:color="auto"/>
        <w:right w:val="none" w:sz="0" w:space="0" w:color="auto"/>
      </w:divBdr>
    </w:div>
    <w:div w:id="663163109">
      <w:bodyDiv w:val="1"/>
      <w:marLeft w:val="0"/>
      <w:marRight w:val="0"/>
      <w:marTop w:val="0"/>
      <w:marBottom w:val="0"/>
      <w:divBdr>
        <w:top w:val="none" w:sz="0" w:space="0" w:color="auto"/>
        <w:left w:val="none" w:sz="0" w:space="0" w:color="auto"/>
        <w:bottom w:val="none" w:sz="0" w:space="0" w:color="auto"/>
        <w:right w:val="none" w:sz="0" w:space="0" w:color="auto"/>
      </w:divBdr>
    </w:div>
    <w:div w:id="663245537">
      <w:bodyDiv w:val="1"/>
      <w:marLeft w:val="0"/>
      <w:marRight w:val="0"/>
      <w:marTop w:val="0"/>
      <w:marBottom w:val="0"/>
      <w:divBdr>
        <w:top w:val="none" w:sz="0" w:space="0" w:color="auto"/>
        <w:left w:val="none" w:sz="0" w:space="0" w:color="auto"/>
        <w:bottom w:val="none" w:sz="0" w:space="0" w:color="auto"/>
        <w:right w:val="none" w:sz="0" w:space="0" w:color="auto"/>
      </w:divBdr>
    </w:div>
    <w:div w:id="663317817">
      <w:bodyDiv w:val="1"/>
      <w:marLeft w:val="0"/>
      <w:marRight w:val="0"/>
      <w:marTop w:val="0"/>
      <w:marBottom w:val="0"/>
      <w:divBdr>
        <w:top w:val="none" w:sz="0" w:space="0" w:color="auto"/>
        <w:left w:val="none" w:sz="0" w:space="0" w:color="auto"/>
        <w:bottom w:val="none" w:sz="0" w:space="0" w:color="auto"/>
        <w:right w:val="none" w:sz="0" w:space="0" w:color="auto"/>
      </w:divBdr>
    </w:div>
    <w:div w:id="663438498">
      <w:bodyDiv w:val="1"/>
      <w:marLeft w:val="0"/>
      <w:marRight w:val="0"/>
      <w:marTop w:val="0"/>
      <w:marBottom w:val="0"/>
      <w:divBdr>
        <w:top w:val="none" w:sz="0" w:space="0" w:color="auto"/>
        <w:left w:val="none" w:sz="0" w:space="0" w:color="auto"/>
        <w:bottom w:val="none" w:sz="0" w:space="0" w:color="auto"/>
        <w:right w:val="none" w:sz="0" w:space="0" w:color="auto"/>
      </w:divBdr>
    </w:div>
    <w:div w:id="663974987">
      <w:bodyDiv w:val="1"/>
      <w:marLeft w:val="0"/>
      <w:marRight w:val="0"/>
      <w:marTop w:val="0"/>
      <w:marBottom w:val="0"/>
      <w:divBdr>
        <w:top w:val="none" w:sz="0" w:space="0" w:color="auto"/>
        <w:left w:val="none" w:sz="0" w:space="0" w:color="auto"/>
        <w:bottom w:val="none" w:sz="0" w:space="0" w:color="auto"/>
        <w:right w:val="none" w:sz="0" w:space="0" w:color="auto"/>
      </w:divBdr>
    </w:div>
    <w:div w:id="664087796">
      <w:bodyDiv w:val="1"/>
      <w:marLeft w:val="0"/>
      <w:marRight w:val="0"/>
      <w:marTop w:val="0"/>
      <w:marBottom w:val="0"/>
      <w:divBdr>
        <w:top w:val="none" w:sz="0" w:space="0" w:color="auto"/>
        <w:left w:val="none" w:sz="0" w:space="0" w:color="auto"/>
        <w:bottom w:val="none" w:sz="0" w:space="0" w:color="auto"/>
        <w:right w:val="none" w:sz="0" w:space="0" w:color="auto"/>
      </w:divBdr>
    </w:div>
    <w:div w:id="664360810">
      <w:bodyDiv w:val="1"/>
      <w:marLeft w:val="0"/>
      <w:marRight w:val="0"/>
      <w:marTop w:val="0"/>
      <w:marBottom w:val="0"/>
      <w:divBdr>
        <w:top w:val="none" w:sz="0" w:space="0" w:color="auto"/>
        <w:left w:val="none" w:sz="0" w:space="0" w:color="auto"/>
        <w:bottom w:val="none" w:sz="0" w:space="0" w:color="auto"/>
        <w:right w:val="none" w:sz="0" w:space="0" w:color="auto"/>
      </w:divBdr>
    </w:div>
    <w:div w:id="664554546">
      <w:bodyDiv w:val="1"/>
      <w:marLeft w:val="0"/>
      <w:marRight w:val="0"/>
      <w:marTop w:val="0"/>
      <w:marBottom w:val="0"/>
      <w:divBdr>
        <w:top w:val="none" w:sz="0" w:space="0" w:color="auto"/>
        <w:left w:val="none" w:sz="0" w:space="0" w:color="auto"/>
        <w:bottom w:val="none" w:sz="0" w:space="0" w:color="auto"/>
        <w:right w:val="none" w:sz="0" w:space="0" w:color="auto"/>
      </w:divBdr>
    </w:div>
    <w:div w:id="664669930">
      <w:bodyDiv w:val="1"/>
      <w:marLeft w:val="0"/>
      <w:marRight w:val="0"/>
      <w:marTop w:val="0"/>
      <w:marBottom w:val="0"/>
      <w:divBdr>
        <w:top w:val="none" w:sz="0" w:space="0" w:color="auto"/>
        <w:left w:val="none" w:sz="0" w:space="0" w:color="auto"/>
        <w:bottom w:val="none" w:sz="0" w:space="0" w:color="auto"/>
        <w:right w:val="none" w:sz="0" w:space="0" w:color="auto"/>
      </w:divBdr>
    </w:div>
    <w:div w:id="665205657">
      <w:bodyDiv w:val="1"/>
      <w:marLeft w:val="0"/>
      <w:marRight w:val="0"/>
      <w:marTop w:val="0"/>
      <w:marBottom w:val="0"/>
      <w:divBdr>
        <w:top w:val="none" w:sz="0" w:space="0" w:color="auto"/>
        <w:left w:val="none" w:sz="0" w:space="0" w:color="auto"/>
        <w:bottom w:val="none" w:sz="0" w:space="0" w:color="auto"/>
        <w:right w:val="none" w:sz="0" w:space="0" w:color="auto"/>
      </w:divBdr>
    </w:div>
    <w:div w:id="665287798">
      <w:bodyDiv w:val="1"/>
      <w:marLeft w:val="0"/>
      <w:marRight w:val="0"/>
      <w:marTop w:val="0"/>
      <w:marBottom w:val="0"/>
      <w:divBdr>
        <w:top w:val="none" w:sz="0" w:space="0" w:color="auto"/>
        <w:left w:val="none" w:sz="0" w:space="0" w:color="auto"/>
        <w:bottom w:val="none" w:sz="0" w:space="0" w:color="auto"/>
        <w:right w:val="none" w:sz="0" w:space="0" w:color="auto"/>
      </w:divBdr>
    </w:div>
    <w:div w:id="665330982">
      <w:bodyDiv w:val="1"/>
      <w:marLeft w:val="0"/>
      <w:marRight w:val="0"/>
      <w:marTop w:val="0"/>
      <w:marBottom w:val="0"/>
      <w:divBdr>
        <w:top w:val="none" w:sz="0" w:space="0" w:color="auto"/>
        <w:left w:val="none" w:sz="0" w:space="0" w:color="auto"/>
        <w:bottom w:val="none" w:sz="0" w:space="0" w:color="auto"/>
        <w:right w:val="none" w:sz="0" w:space="0" w:color="auto"/>
      </w:divBdr>
    </w:div>
    <w:div w:id="665674325">
      <w:bodyDiv w:val="1"/>
      <w:marLeft w:val="0"/>
      <w:marRight w:val="0"/>
      <w:marTop w:val="0"/>
      <w:marBottom w:val="0"/>
      <w:divBdr>
        <w:top w:val="none" w:sz="0" w:space="0" w:color="auto"/>
        <w:left w:val="none" w:sz="0" w:space="0" w:color="auto"/>
        <w:bottom w:val="none" w:sz="0" w:space="0" w:color="auto"/>
        <w:right w:val="none" w:sz="0" w:space="0" w:color="auto"/>
      </w:divBdr>
    </w:div>
    <w:div w:id="665941844">
      <w:bodyDiv w:val="1"/>
      <w:marLeft w:val="0"/>
      <w:marRight w:val="0"/>
      <w:marTop w:val="0"/>
      <w:marBottom w:val="0"/>
      <w:divBdr>
        <w:top w:val="none" w:sz="0" w:space="0" w:color="auto"/>
        <w:left w:val="none" w:sz="0" w:space="0" w:color="auto"/>
        <w:bottom w:val="none" w:sz="0" w:space="0" w:color="auto"/>
        <w:right w:val="none" w:sz="0" w:space="0" w:color="auto"/>
      </w:divBdr>
    </w:div>
    <w:div w:id="666322314">
      <w:bodyDiv w:val="1"/>
      <w:marLeft w:val="0"/>
      <w:marRight w:val="0"/>
      <w:marTop w:val="0"/>
      <w:marBottom w:val="0"/>
      <w:divBdr>
        <w:top w:val="none" w:sz="0" w:space="0" w:color="auto"/>
        <w:left w:val="none" w:sz="0" w:space="0" w:color="auto"/>
        <w:bottom w:val="none" w:sz="0" w:space="0" w:color="auto"/>
        <w:right w:val="none" w:sz="0" w:space="0" w:color="auto"/>
      </w:divBdr>
    </w:div>
    <w:div w:id="666632545">
      <w:bodyDiv w:val="1"/>
      <w:marLeft w:val="0"/>
      <w:marRight w:val="0"/>
      <w:marTop w:val="0"/>
      <w:marBottom w:val="0"/>
      <w:divBdr>
        <w:top w:val="none" w:sz="0" w:space="0" w:color="auto"/>
        <w:left w:val="none" w:sz="0" w:space="0" w:color="auto"/>
        <w:bottom w:val="none" w:sz="0" w:space="0" w:color="auto"/>
        <w:right w:val="none" w:sz="0" w:space="0" w:color="auto"/>
      </w:divBdr>
    </w:div>
    <w:div w:id="666711726">
      <w:bodyDiv w:val="1"/>
      <w:marLeft w:val="0"/>
      <w:marRight w:val="0"/>
      <w:marTop w:val="0"/>
      <w:marBottom w:val="0"/>
      <w:divBdr>
        <w:top w:val="none" w:sz="0" w:space="0" w:color="auto"/>
        <w:left w:val="none" w:sz="0" w:space="0" w:color="auto"/>
        <w:bottom w:val="none" w:sz="0" w:space="0" w:color="auto"/>
        <w:right w:val="none" w:sz="0" w:space="0" w:color="auto"/>
      </w:divBdr>
    </w:div>
    <w:div w:id="666978412">
      <w:bodyDiv w:val="1"/>
      <w:marLeft w:val="0"/>
      <w:marRight w:val="0"/>
      <w:marTop w:val="0"/>
      <w:marBottom w:val="0"/>
      <w:divBdr>
        <w:top w:val="none" w:sz="0" w:space="0" w:color="auto"/>
        <w:left w:val="none" w:sz="0" w:space="0" w:color="auto"/>
        <w:bottom w:val="none" w:sz="0" w:space="0" w:color="auto"/>
        <w:right w:val="none" w:sz="0" w:space="0" w:color="auto"/>
      </w:divBdr>
    </w:div>
    <w:div w:id="667051783">
      <w:bodyDiv w:val="1"/>
      <w:marLeft w:val="0"/>
      <w:marRight w:val="0"/>
      <w:marTop w:val="0"/>
      <w:marBottom w:val="0"/>
      <w:divBdr>
        <w:top w:val="none" w:sz="0" w:space="0" w:color="auto"/>
        <w:left w:val="none" w:sz="0" w:space="0" w:color="auto"/>
        <w:bottom w:val="none" w:sz="0" w:space="0" w:color="auto"/>
        <w:right w:val="none" w:sz="0" w:space="0" w:color="auto"/>
      </w:divBdr>
    </w:div>
    <w:div w:id="667053690">
      <w:bodyDiv w:val="1"/>
      <w:marLeft w:val="0"/>
      <w:marRight w:val="0"/>
      <w:marTop w:val="0"/>
      <w:marBottom w:val="0"/>
      <w:divBdr>
        <w:top w:val="none" w:sz="0" w:space="0" w:color="auto"/>
        <w:left w:val="none" w:sz="0" w:space="0" w:color="auto"/>
        <w:bottom w:val="none" w:sz="0" w:space="0" w:color="auto"/>
        <w:right w:val="none" w:sz="0" w:space="0" w:color="auto"/>
      </w:divBdr>
    </w:div>
    <w:div w:id="667056679">
      <w:bodyDiv w:val="1"/>
      <w:marLeft w:val="0"/>
      <w:marRight w:val="0"/>
      <w:marTop w:val="0"/>
      <w:marBottom w:val="0"/>
      <w:divBdr>
        <w:top w:val="none" w:sz="0" w:space="0" w:color="auto"/>
        <w:left w:val="none" w:sz="0" w:space="0" w:color="auto"/>
        <w:bottom w:val="none" w:sz="0" w:space="0" w:color="auto"/>
        <w:right w:val="none" w:sz="0" w:space="0" w:color="auto"/>
      </w:divBdr>
    </w:div>
    <w:div w:id="667100049">
      <w:bodyDiv w:val="1"/>
      <w:marLeft w:val="0"/>
      <w:marRight w:val="0"/>
      <w:marTop w:val="0"/>
      <w:marBottom w:val="0"/>
      <w:divBdr>
        <w:top w:val="none" w:sz="0" w:space="0" w:color="auto"/>
        <w:left w:val="none" w:sz="0" w:space="0" w:color="auto"/>
        <w:bottom w:val="none" w:sz="0" w:space="0" w:color="auto"/>
        <w:right w:val="none" w:sz="0" w:space="0" w:color="auto"/>
      </w:divBdr>
    </w:div>
    <w:div w:id="667245868">
      <w:bodyDiv w:val="1"/>
      <w:marLeft w:val="0"/>
      <w:marRight w:val="0"/>
      <w:marTop w:val="0"/>
      <w:marBottom w:val="0"/>
      <w:divBdr>
        <w:top w:val="none" w:sz="0" w:space="0" w:color="auto"/>
        <w:left w:val="none" w:sz="0" w:space="0" w:color="auto"/>
        <w:bottom w:val="none" w:sz="0" w:space="0" w:color="auto"/>
        <w:right w:val="none" w:sz="0" w:space="0" w:color="auto"/>
      </w:divBdr>
    </w:div>
    <w:div w:id="667487280">
      <w:bodyDiv w:val="1"/>
      <w:marLeft w:val="0"/>
      <w:marRight w:val="0"/>
      <w:marTop w:val="0"/>
      <w:marBottom w:val="0"/>
      <w:divBdr>
        <w:top w:val="none" w:sz="0" w:space="0" w:color="auto"/>
        <w:left w:val="none" w:sz="0" w:space="0" w:color="auto"/>
        <w:bottom w:val="none" w:sz="0" w:space="0" w:color="auto"/>
        <w:right w:val="none" w:sz="0" w:space="0" w:color="auto"/>
      </w:divBdr>
    </w:div>
    <w:div w:id="667707355">
      <w:bodyDiv w:val="1"/>
      <w:marLeft w:val="0"/>
      <w:marRight w:val="0"/>
      <w:marTop w:val="0"/>
      <w:marBottom w:val="0"/>
      <w:divBdr>
        <w:top w:val="none" w:sz="0" w:space="0" w:color="auto"/>
        <w:left w:val="none" w:sz="0" w:space="0" w:color="auto"/>
        <w:bottom w:val="none" w:sz="0" w:space="0" w:color="auto"/>
        <w:right w:val="none" w:sz="0" w:space="0" w:color="auto"/>
      </w:divBdr>
    </w:div>
    <w:div w:id="668286726">
      <w:bodyDiv w:val="1"/>
      <w:marLeft w:val="0"/>
      <w:marRight w:val="0"/>
      <w:marTop w:val="0"/>
      <w:marBottom w:val="0"/>
      <w:divBdr>
        <w:top w:val="none" w:sz="0" w:space="0" w:color="auto"/>
        <w:left w:val="none" w:sz="0" w:space="0" w:color="auto"/>
        <w:bottom w:val="none" w:sz="0" w:space="0" w:color="auto"/>
        <w:right w:val="none" w:sz="0" w:space="0" w:color="auto"/>
      </w:divBdr>
      <w:divsChild>
        <w:div w:id="613556165">
          <w:marLeft w:val="0"/>
          <w:marRight w:val="0"/>
          <w:marTop w:val="0"/>
          <w:marBottom w:val="0"/>
          <w:divBdr>
            <w:top w:val="none" w:sz="0" w:space="0" w:color="auto"/>
            <w:left w:val="none" w:sz="0" w:space="0" w:color="auto"/>
            <w:bottom w:val="none" w:sz="0" w:space="0" w:color="auto"/>
            <w:right w:val="none" w:sz="0" w:space="0" w:color="auto"/>
          </w:divBdr>
        </w:div>
        <w:div w:id="2140028827">
          <w:marLeft w:val="0"/>
          <w:marRight w:val="0"/>
          <w:marTop w:val="0"/>
          <w:marBottom w:val="0"/>
          <w:divBdr>
            <w:top w:val="none" w:sz="0" w:space="0" w:color="auto"/>
            <w:left w:val="none" w:sz="0" w:space="0" w:color="auto"/>
            <w:bottom w:val="none" w:sz="0" w:space="0" w:color="auto"/>
            <w:right w:val="none" w:sz="0" w:space="0" w:color="auto"/>
          </w:divBdr>
        </w:div>
        <w:div w:id="862399109">
          <w:marLeft w:val="0"/>
          <w:marRight w:val="0"/>
          <w:marTop w:val="0"/>
          <w:marBottom w:val="0"/>
          <w:divBdr>
            <w:top w:val="none" w:sz="0" w:space="0" w:color="auto"/>
            <w:left w:val="none" w:sz="0" w:space="0" w:color="auto"/>
            <w:bottom w:val="none" w:sz="0" w:space="0" w:color="auto"/>
            <w:right w:val="none" w:sz="0" w:space="0" w:color="auto"/>
          </w:divBdr>
        </w:div>
        <w:div w:id="1239973065">
          <w:marLeft w:val="0"/>
          <w:marRight w:val="0"/>
          <w:marTop w:val="0"/>
          <w:marBottom w:val="0"/>
          <w:divBdr>
            <w:top w:val="none" w:sz="0" w:space="0" w:color="auto"/>
            <w:left w:val="none" w:sz="0" w:space="0" w:color="auto"/>
            <w:bottom w:val="none" w:sz="0" w:space="0" w:color="auto"/>
            <w:right w:val="none" w:sz="0" w:space="0" w:color="auto"/>
          </w:divBdr>
        </w:div>
        <w:div w:id="1410269434">
          <w:marLeft w:val="0"/>
          <w:marRight w:val="0"/>
          <w:marTop w:val="0"/>
          <w:marBottom w:val="0"/>
          <w:divBdr>
            <w:top w:val="none" w:sz="0" w:space="0" w:color="auto"/>
            <w:left w:val="none" w:sz="0" w:space="0" w:color="auto"/>
            <w:bottom w:val="none" w:sz="0" w:space="0" w:color="auto"/>
            <w:right w:val="none" w:sz="0" w:space="0" w:color="auto"/>
          </w:divBdr>
        </w:div>
        <w:div w:id="715394532">
          <w:marLeft w:val="0"/>
          <w:marRight w:val="0"/>
          <w:marTop w:val="0"/>
          <w:marBottom w:val="0"/>
          <w:divBdr>
            <w:top w:val="none" w:sz="0" w:space="0" w:color="auto"/>
            <w:left w:val="none" w:sz="0" w:space="0" w:color="auto"/>
            <w:bottom w:val="none" w:sz="0" w:space="0" w:color="auto"/>
            <w:right w:val="none" w:sz="0" w:space="0" w:color="auto"/>
          </w:divBdr>
        </w:div>
        <w:div w:id="1227883406">
          <w:marLeft w:val="0"/>
          <w:marRight w:val="0"/>
          <w:marTop w:val="0"/>
          <w:marBottom w:val="0"/>
          <w:divBdr>
            <w:top w:val="none" w:sz="0" w:space="0" w:color="auto"/>
            <w:left w:val="none" w:sz="0" w:space="0" w:color="auto"/>
            <w:bottom w:val="none" w:sz="0" w:space="0" w:color="auto"/>
            <w:right w:val="none" w:sz="0" w:space="0" w:color="auto"/>
          </w:divBdr>
        </w:div>
        <w:div w:id="147021163">
          <w:marLeft w:val="0"/>
          <w:marRight w:val="0"/>
          <w:marTop w:val="0"/>
          <w:marBottom w:val="0"/>
          <w:divBdr>
            <w:top w:val="none" w:sz="0" w:space="0" w:color="auto"/>
            <w:left w:val="none" w:sz="0" w:space="0" w:color="auto"/>
            <w:bottom w:val="none" w:sz="0" w:space="0" w:color="auto"/>
            <w:right w:val="none" w:sz="0" w:space="0" w:color="auto"/>
          </w:divBdr>
        </w:div>
        <w:div w:id="1409418510">
          <w:marLeft w:val="0"/>
          <w:marRight w:val="0"/>
          <w:marTop w:val="0"/>
          <w:marBottom w:val="0"/>
          <w:divBdr>
            <w:top w:val="none" w:sz="0" w:space="0" w:color="auto"/>
            <w:left w:val="none" w:sz="0" w:space="0" w:color="auto"/>
            <w:bottom w:val="none" w:sz="0" w:space="0" w:color="auto"/>
            <w:right w:val="none" w:sz="0" w:space="0" w:color="auto"/>
          </w:divBdr>
        </w:div>
        <w:div w:id="919758467">
          <w:marLeft w:val="0"/>
          <w:marRight w:val="0"/>
          <w:marTop w:val="0"/>
          <w:marBottom w:val="0"/>
          <w:divBdr>
            <w:top w:val="none" w:sz="0" w:space="0" w:color="auto"/>
            <w:left w:val="none" w:sz="0" w:space="0" w:color="auto"/>
            <w:bottom w:val="none" w:sz="0" w:space="0" w:color="auto"/>
            <w:right w:val="none" w:sz="0" w:space="0" w:color="auto"/>
          </w:divBdr>
        </w:div>
        <w:div w:id="2004888734">
          <w:marLeft w:val="0"/>
          <w:marRight w:val="0"/>
          <w:marTop w:val="0"/>
          <w:marBottom w:val="0"/>
          <w:divBdr>
            <w:top w:val="none" w:sz="0" w:space="0" w:color="auto"/>
            <w:left w:val="none" w:sz="0" w:space="0" w:color="auto"/>
            <w:bottom w:val="none" w:sz="0" w:space="0" w:color="auto"/>
            <w:right w:val="none" w:sz="0" w:space="0" w:color="auto"/>
          </w:divBdr>
        </w:div>
        <w:div w:id="2028016505">
          <w:marLeft w:val="0"/>
          <w:marRight w:val="0"/>
          <w:marTop w:val="0"/>
          <w:marBottom w:val="0"/>
          <w:divBdr>
            <w:top w:val="none" w:sz="0" w:space="0" w:color="auto"/>
            <w:left w:val="none" w:sz="0" w:space="0" w:color="auto"/>
            <w:bottom w:val="none" w:sz="0" w:space="0" w:color="auto"/>
            <w:right w:val="none" w:sz="0" w:space="0" w:color="auto"/>
          </w:divBdr>
        </w:div>
        <w:div w:id="855846447">
          <w:marLeft w:val="0"/>
          <w:marRight w:val="0"/>
          <w:marTop w:val="0"/>
          <w:marBottom w:val="0"/>
          <w:divBdr>
            <w:top w:val="none" w:sz="0" w:space="0" w:color="auto"/>
            <w:left w:val="none" w:sz="0" w:space="0" w:color="auto"/>
            <w:bottom w:val="none" w:sz="0" w:space="0" w:color="auto"/>
            <w:right w:val="none" w:sz="0" w:space="0" w:color="auto"/>
          </w:divBdr>
        </w:div>
        <w:div w:id="1283457674">
          <w:marLeft w:val="0"/>
          <w:marRight w:val="0"/>
          <w:marTop w:val="0"/>
          <w:marBottom w:val="0"/>
          <w:divBdr>
            <w:top w:val="none" w:sz="0" w:space="0" w:color="auto"/>
            <w:left w:val="none" w:sz="0" w:space="0" w:color="auto"/>
            <w:bottom w:val="none" w:sz="0" w:space="0" w:color="auto"/>
            <w:right w:val="none" w:sz="0" w:space="0" w:color="auto"/>
          </w:divBdr>
        </w:div>
        <w:div w:id="973217636">
          <w:marLeft w:val="0"/>
          <w:marRight w:val="0"/>
          <w:marTop w:val="0"/>
          <w:marBottom w:val="0"/>
          <w:divBdr>
            <w:top w:val="none" w:sz="0" w:space="0" w:color="auto"/>
            <w:left w:val="none" w:sz="0" w:space="0" w:color="auto"/>
            <w:bottom w:val="none" w:sz="0" w:space="0" w:color="auto"/>
            <w:right w:val="none" w:sz="0" w:space="0" w:color="auto"/>
          </w:divBdr>
        </w:div>
        <w:div w:id="1458135416">
          <w:marLeft w:val="0"/>
          <w:marRight w:val="0"/>
          <w:marTop w:val="0"/>
          <w:marBottom w:val="0"/>
          <w:divBdr>
            <w:top w:val="none" w:sz="0" w:space="0" w:color="auto"/>
            <w:left w:val="none" w:sz="0" w:space="0" w:color="auto"/>
            <w:bottom w:val="none" w:sz="0" w:space="0" w:color="auto"/>
            <w:right w:val="none" w:sz="0" w:space="0" w:color="auto"/>
          </w:divBdr>
        </w:div>
        <w:div w:id="2075229032">
          <w:marLeft w:val="0"/>
          <w:marRight w:val="0"/>
          <w:marTop w:val="0"/>
          <w:marBottom w:val="0"/>
          <w:divBdr>
            <w:top w:val="none" w:sz="0" w:space="0" w:color="auto"/>
            <w:left w:val="none" w:sz="0" w:space="0" w:color="auto"/>
            <w:bottom w:val="none" w:sz="0" w:space="0" w:color="auto"/>
            <w:right w:val="none" w:sz="0" w:space="0" w:color="auto"/>
          </w:divBdr>
        </w:div>
        <w:div w:id="122163817">
          <w:marLeft w:val="0"/>
          <w:marRight w:val="0"/>
          <w:marTop w:val="0"/>
          <w:marBottom w:val="0"/>
          <w:divBdr>
            <w:top w:val="none" w:sz="0" w:space="0" w:color="auto"/>
            <w:left w:val="none" w:sz="0" w:space="0" w:color="auto"/>
            <w:bottom w:val="none" w:sz="0" w:space="0" w:color="auto"/>
            <w:right w:val="none" w:sz="0" w:space="0" w:color="auto"/>
          </w:divBdr>
        </w:div>
        <w:div w:id="175267924">
          <w:marLeft w:val="0"/>
          <w:marRight w:val="0"/>
          <w:marTop w:val="0"/>
          <w:marBottom w:val="0"/>
          <w:divBdr>
            <w:top w:val="none" w:sz="0" w:space="0" w:color="auto"/>
            <w:left w:val="none" w:sz="0" w:space="0" w:color="auto"/>
            <w:bottom w:val="none" w:sz="0" w:space="0" w:color="auto"/>
            <w:right w:val="none" w:sz="0" w:space="0" w:color="auto"/>
          </w:divBdr>
        </w:div>
        <w:div w:id="1310791675">
          <w:marLeft w:val="0"/>
          <w:marRight w:val="0"/>
          <w:marTop w:val="0"/>
          <w:marBottom w:val="0"/>
          <w:divBdr>
            <w:top w:val="none" w:sz="0" w:space="0" w:color="auto"/>
            <w:left w:val="none" w:sz="0" w:space="0" w:color="auto"/>
            <w:bottom w:val="none" w:sz="0" w:space="0" w:color="auto"/>
            <w:right w:val="none" w:sz="0" w:space="0" w:color="auto"/>
          </w:divBdr>
        </w:div>
        <w:div w:id="1027605335">
          <w:marLeft w:val="0"/>
          <w:marRight w:val="0"/>
          <w:marTop w:val="0"/>
          <w:marBottom w:val="0"/>
          <w:divBdr>
            <w:top w:val="none" w:sz="0" w:space="0" w:color="auto"/>
            <w:left w:val="none" w:sz="0" w:space="0" w:color="auto"/>
            <w:bottom w:val="none" w:sz="0" w:space="0" w:color="auto"/>
            <w:right w:val="none" w:sz="0" w:space="0" w:color="auto"/>
          </w:divBdr>
        </w:div>
        <w:div w:id="1858419268">
          <w:marLeft w:val="0"/>
          <w:marRight w:val="0"/>
          <w:marTop w:val="0"/>
          <w:marBottom w:val="0"/>
          <w:divBdr>
            <w:top w:val="none" w:sz="0" w:space="0" w:color="auto"/>
            <w:left w:val="none" w:sz="0" w:space="0" w:color="auto"/>
            <w:bottom w:val="none" w:sz="0" w:space="0" w:color="auto"/>
            <w:right w:val="none" w:sz="0" w:space="0" w:color="auto"/>
          </w:divBdr>
        </w:div>
        <w:div w:id="1086342515">
          <w:marLeft w:val="0"/>
          <w:marRight w:val="0"/>
          <w:marTop w:val="0"/>
          <w:marBottom w:val="0"/>
          <w:divBdr>
            <w:top w:val="none" w:sz="0" w:space="0" w:color="auto"/>
            <w:left w:val="none" w:sz="0" w:space="0" w:color="auto"/>
            <w:bottom w:val="none" w:sz="0" w:space="0" w:color="auto"/>
            <w:right w:val="none" w:sz="0" w:space="0" w:color="auto"/>
          </w:divBdr>
        </w:div>
        <w:div w:id="1068770270">
          <w:marLeft w:val="0"/>
          <w:marRight w:val="0"/>
          <w:marTop w:val="0"/>
          <w:marBottom w:val="0"/>
          <w:divBdr>
            <w:top w:val="none" w:sz="0" w:space="0" w:color="auto"/>
            <w:left w:val="none" w:sz="0" w:space="0" w:color="auto"/>
            <w:bottom w:val="none" w:sz="0" w:space="0" w:color="auto"/>
            <w:right w:val="none" w:sz="0" w:space="0" w:color="auto"/>
          </w:divBdr>
        </w:div>
        <w:div w:id="885525380">
          <w:marLeft w:val="0"/>
          <w:marRight w:val="0"/>
          <w:marTop w:val="0"/>
          <w:marBottom w:val="0"/>
          <w:divBdr>
            <w:top w:val="none" w:sz="0" w:space="0" w:color="auto"/>
            <w:left w:val="none" w:sz="0" w:space="0" w:color="auto"/>
            <w:bottom w:val="none" w:sz="0" w:space="0" w:color="auto"/>
            <w:right w:val="none" w:sz="0" w:space="0" w:color="auto"/>
          </w:divBdr>
        </w:div>
        <w:div w:id="980228038">
          <w:marLeft w:val="0"/>
          <w:marRight w:val="0"/>
          <w:marTop w:val="0"/>
          <w:marBottom w:val="0"/>
          <w:divBdr>
            <w:top w:val="none" w:sz="0" w:space="0" w:color="auto"/>
            <w:left w:val="none" w:sz="0" w:space="0" w:color="auto"/>
            <w:bottom w:val="none" w:sz="0" w:space="0" w:color="auto"/>
            <w:right w:val="none" w:sz="0" w:space="0" w:color="auto"/>
          </w:divBdr>
        </w:div>
        <w:div w:id="1212115287">
          <w:marLeft w:val="0"/>
          <w:marRight w:val="0"/>
          <w:marTop w:val="0"/>
          <w:marBottom w:val="0"/>
          <w:divBdr>
            <w:top w:val="none" w:sz="0" w:space="0" w:color="auto"/>
            <w:left w:val="none" w:sz="0" w:space="0" w:color="auto"/>
            <w:bottom w:val="none" w:sz="0" w:space="0" w:color="auto"/>
            <w:right w:val="none" w:sz="0" w:space="0" w:color="auto"/>
          </w:divBdr>
        </w:div>
        <w:div w:id="305860686">
          <w:marLeft w:val="0"/>
          <w:marRight w:val="0"/>
          <w:marTop w:val="0"/>
          <w:marBottom w:val="0"/>
          <w:divBdr>
            <w:top w:val="none" w:sz="0" w:space="0" w:color="auto"/>
            <w:left w:val="none" w:sz="0" w:space="0" w:color="auto"/>
            <w:bottom w:val="none" w:sz="0" w:space="0" w:color="auto"/>
            <w:right w:val="none" w:sz="0" w:space="0" w:color="auto"/>
          </w:divBdr>
        </w:div>
        <w:div w:id="1952514121">
          <w:marLeft w:val="0"/>
          <w:marRight w:val="0"/>
          <w:marTop w:val="0"/>
          <w:marBottom w:val="0"/>
          <w:divBdr>
            <w:top w:val="none" w:sz="0" w:space="0" w:color="auto"/>
            <w:left w:val="none" w:sz="0" w:space="0" w:color="auto"/>
            <w:bottom w:val="none" w:sz="0" w:space="0" w:color="auto"/>
            <w:right w:val="none" w:sz="0" w:space="0" w:color="auto"/>
          </w:divBdr>
        </w:div>
        <w:div w:id="1684432325">
          <w:marLeft w:val="0"/>
          <w:marRight w:val="0"/>
          <w:marTop w:val="0"/>
          <w:marBottom w:val="0"/>
          <w:divBdr>
            <w:top w:val="none" w:sz="0" w:space="0" w:color="auto"/>
            <w:left w:val="none" w:sz="0" w:space="0" w:color="auto"/>
            <w:bottom w:val="none" w:sz="0" w:space="0" w:color="auto"/>
            <w:right w:val="none" w:sz="0" w:space="0" w:color="auto"/>
          </w:divBdr>
        </w:div>
        <w:div w:id="1105999449">
          <w:marLeft w:val="0"/>
          <w:marRight w:val="0"/>
          <w:marTop w:val="0"/>
          <w:marBottom w:val="0"/>
          <w:divBdr>
            <w:top w:val="none" w:sz="0" w:space="0" w:color="auto"/>
            <w:left w:val="none" w:sz="0" w:space="0" w:color="auto"/>
            <w:bottom w:val="none" w:sz="0" w:space="0" w:color="auto"/>
            <w:right w:val="none" w:sz="0" w:space="0" w:color="auto"/>
          </w:divBdr>
        </w:div>
        <w:div w:id="972370215">
          <w:marLeft w:val="0"/>
          <w:marRight w:val="0"/>
          <w:marTop w:val="0"/>
          <w:marBottom w:val="0"/>
          <w:divBdr>
            <w:top w:val="none" w:sz="0" w:space="0" w:color="auto"/>
            <w:left w:val="none" w:sz="0" w:space="0" w:color="auto"/>
            <w:bottom w:val="none" w:sz="0" w:space="0" w:color="auto"/>
            <w:right w:val="none" w:sz="0" w:space="0" w:color="auto"/>
          </w:divBdr>
        </w:div>
        <w:div w:id="1667053286">
          <w:marLeft w:val="0"/>
          <w:marRight w:val="0"/>
          <w:marTop w:val="0"/>
          <w:marBottom w:val="0"/>
          <w:divBdr>
            <w:top w:val="none" w:sz="0" w:space="0" w:color="auto"/>
            <w:left w:val="none" w:sz="0" w:space="0" w:color="auto"/>
            <w:bottom w:val="none" w:sz="0" w:space="0" w:color="auto"/>
            <w:right w:val="none" w:sz="0" w:space="0" w:color="auto"/>
          </w:divBdr>
        </w:div>
        <w:div w:id="306519008">
          <w:marLeft w:val="0"/>
          <w:marRight w:val="0"/>
          <w:marTop w:val="0"/>
          <w:marBottom w:val="0"/>
          <w:divBdr>
            <w:top w:val="none" w:sz="0" w:space="0" w:color="auto"/>
            <w:left w:val="none" w:sz="0" w:space="0" w:color="auto"/>
            <w:bottom w:val="none" w:sz="0" w:space="0" w:color="auto"/>
            <w:right w:val="none" w:sz="0" w:space="0" w:color="auto"/>
          </w:divBdr>
        </w:div>
        <w:div w:id="1377118291">
          <w:marLeft w:val="0"/>
          <w:marRight w:val="0"/>
          <w:marTop w:val="0"/>
          <w:marBottom w:val="0"/>
          <w:divBdr>
            <w:top w:val="none" w:sz="0" w:space="0" w:color="auto"/>
            <w:left w:val="none" w:sz="0" w:space="0" w:color="auto"/>
            <w:bottom w:val="none" w:sz="0" w:space="0" w:color="auto"/>
            <w:right w:val="none" w:sz="0" w:space="0" w:color="auto"/>
          </w:divBdr>
        </w:div>
        <w:div w:id="222985144">
          <w:marLeft w:val="0"/>
          <w:marRight w:val="0"/>
          <w:marTop w:val="0"/>
          <w:marBottom w:val="0"/>
          <w:divBdr>
            <w:top w:val="none" w:sz="0" w:space="0" w:color="auto"/>
            <w:left w:val="none" w:sz="0" w:space="0" w:color="auto"/>
            <w:bottom w:val="none" w:sz="0" w:space="0" w:color="auto"/>
            <w:right w:val="none" w:sz="0" w:space="0" w:color="auto"/>
          </w:divBdr>
        </w:div>
        <w:div w:id="1951011972">
          <w:marLeft w:val="0"/>
          <w:marRight w:val="0"/>
          <w:marTop w:val="0"/>
          <w:marBottom w:val="0"/>
          <w:divBdr>
            <w:top w:val="none" w:sz="0" w:space="0" w:color="auto"/>
            <w:left w:val="none" w:sz="0" w:space="0" w:color="auto"/>
            <w:bottom w:val="none" w:sz="0" w:space="0" w:color="auto"/>
            <w:right w:val="none" w:sz="0" w:space="0" w:color="auto"/>
          </w:divBdr>
        </w:div>
        <w:div w:id="489757957">
          <w:marLeft w:val="0"/>
          <w:marRight w:val="0"/>
          <w:marTop w:val="0"/>
          <w:marBottom w:val="0"/>
          <w:divBdr>
            <w:top w:val="none" w:sz="0" w:space="0" w:color="auto"/>
            <w:left w:val="none" w:sz="0" w:space="0" w:color="auto"/>
            <w:bottom w:val="none" w:sz="0" w:space="0" w:color="auto"/>
            <w:right w:val="none" w:sz="0" w:space="0" w:color="auto"/>
          </w:divBdr>
        </w:div>
        <w:div w:id="758062083">
          <w:marLeft w:val="0"/>
          <w:marRight w:val="0"/>
          <w:marTop w:val="0"/>
          <w:marBottom w:val="0"/>
          <w:divBdr>
            <w:top w:val="none" w:sz="0" w:space="0" w:color="auto"/>
            <w:left w:val="none" w:sz="0" w:space="0" w:color="auto"/>
            <w:bottom w:val="none" w:sz="0" w:space="0" w:color="auto"/>
            <w:right w:val="none" w:sz="0" w:space="0" w:color="auto"/>
          </w:divBdr>
        </w:div>
        <w:div w:id="859047044">
          <w:marLeft w:val="0"/>
          <w:marRight w:val="0"/>
          <w:marTop w:val="0"/>
          <w:marBottom w:val="0"/>
          <w:divBdr>
            <w:top w:val="none" w:sz="0" w:space="0" w:color="auto"/>
            <w:left w:val="none" w:sz="0" w:space="0" w:color="auto"/>
            <w:bottom w:val="none" w:sz="0" w:space="0" w:color="auto"/>
            <w:right w:val="none" w:sz="0" w:space="0" w:color="auto"/>
          </w:divBdr>
        </w:div>
        <w:div w:id="1987779772">
          <w:marLeft w:val="0"/>
          <w:marRight w:val="0"/>
          <w:marTop w:val="0"/>
          <w:marBottom w:val="0"/>
          <w:divBdr>
            <w:top w:val="none" w:sz="0" w:space="0" w:color="auto"/>
            <w:left w:val="none" w:sz="0" w:space="0" w:color="auto"/>
            <w:bottom w:val="none" w:sz="0" w:space="0" w:color="auto"/>
            <w:right w:val="none" w:sz="0" w:space="0" w:color="auto"/>
          </w:divBdr>
        </w:div>
        <w:div w:id="521747433">
          <w:marLeft w:val="0"/>
          <w:marRight w:val="0"/>
          <w:marTop w:val="0"/>
          <w:marBottom w:val="0"/>
          <w:divBdr>
            <w:top w:val="none" w:sz="0" w:space="0" w:color="auto"/>
            <w:left w:val="none" w:sz="0" w:space="0" w:color="auto"/>
            <w:bottom w:val="none" w:sz="0" w:space="0" w:color="auto"/>
            <w:right w:val="none" w:sz="0" w:space="0" w:color="auto"/>
          </w:divBdr>
        </w:div>
        <w:div w:id="118036693">
          <w:marLeft w:val="0"/>
          <w:marRight w:val="0"/>
          <w:marTop w:val="0"/>
          <w:marBottom w:val="0"/>
          <w:divBdr>
            <w:top w:val="none" w:sz="0" w:space="0" w:color="auto"/>
            <w:left w:val="none" w:sz="0" w:space="0" w:color="auto"/>
            <w:bottom w:val="none" w:sz="0" w:space="0" w:color="auto"/>
            <w:right w:val="none" w:sz="0" w:space="0" w:color="auto"/>
          </w:divBdr>
        </w:div>
        <w:div w:id="1822229264">
          <w:marLeft w:val="0"/>
          <w:marRight w:val="0"/>
          <w:marTop w:val="0"/>
          <w:marBottom w:val="0"/>
          <w:divBdr>
            <w:top w:val="none" w:sz="0" w:space="0" w:color="auto"/>
            <w:left w:val="none" w:sz="0" w:space="0" w:color="auto"/>
            <w:bottom w:val="none" w:sz="0" w:space="0" w:color="auto"/>
            <w:right w:val="none" w:sz="0" w:space="0" w:color="auto"/>
          </w:divBdr>
        </w:div>
        <w:div w:id="1127040567">
          <w:marLeft w:val="0"/>
          <w:marRight w:val="0"/>
          <w:marTop w:val="0"/>
          <w:marBottom w:val="0"/>
          <w:divBdr>
            <w:top w:val="none" w:sz="0" w:space="0" w:color="auto"/>
            <w:left w:val="none" w:sz="0" w:space="0" w:color="auto"/>
            <w:bottom w:val="none" w:sz="0" w:space="0" w:color="auto"/>
            <w:right w:val="none" w:sz="0" w:space="0" w:color="auto"/>
          </w:divBdr>
        </w:div>
        <w:div w:id="453911201">
          <w:marLeft w:val="0"/>
          <w:marRight w:val="0"/>
          <w:marTop w:val="0"/>
          <w:marBottom w:val="0"/>
          <w:divBdr>
            <w:top w:val="none" w:sz="0" w:space="0" w:color="auto"/>
            <w:left w:val="none" w:sz="0" w:space="0" w:color="auto"/>
            <w:bottom w:val="none" w:sz="0" w:space="0" w:color="auto"/>
            <w:right w:val="none" w:sz="0" w:space="0" w:color="auto"/>
          </w:divBdr>
        </w:div>
        <w:div w:id="1222063083">
          <w:marLeft w:val="0"/>
          <w:marRight w:val="0"/>
          <w:marTop w:val="0"/>
          <w:marBottom w:val="0"/>
          <w:divBdr>
            <w:top w:val="none" w:sz="0" w:space="0" w:color="auto"/>
            <w:left w:val="none" w:sz="0" w:space="0" w:color="auto"/>
            <w:bottom w:val="none" w:sz="0" w:space="0" w:color="auto"/>
            <w:right w:val="none" w:sz="0" w:space="0" w:color="auto"/>
          </w:divBdr>
        </w:div>
        <w:div w:id="239679967">
          <w:marLeft w:val="0"/>
          <w:marRight w:val="0"/>
          <w:marTop w:val="0"/>
          <w:marBottom w:val="0"/>
          <w:divBdr>
            <w:top w:val="none" w:sz="0" w:space="0" w:color="auto"/>
            <w:left w:val="none" w:sz="0" w:space="0" w:color="auto"/>
            <w:bottom w:val="none" w:sz="0" w:space="0" w:color="auto"/>
            <w:right w:val="none" w:sz="0" w:space="0" w:color="auto"/>
          </w:divBdr>
        </w:div>
        <w:div w:id="1138300513">
          <w:marLeft w:val="0"/>
          <w:marRight w:val="0"/>
          <w:marTop w:val="0"/>
          <w:marBottom w:val="0"/>
          <w:divBdr>
            <w:top w:val="none" w:sz="0" w:space="0" w:color="auto"/>
            <w:left w:val="none" w:sz="0" w:space="0" w:color="auto"/>
            <w:bottom w:val="none" w:sz="0" w:space="0" w:color="auto"/>
            <w:right w:val="none" w:sz="0" w:space="0" w:color="auto"/>
          </w:divBdr>
        </w:div>
        <w:div w:id="1334140665">
          <w:marLeft w:val="0"/>
          <w:marRight w:val="0"/>
          <w:marTop w:val="0"/>
          <w:marBottom w:val="0"/>
          <w:divBdr>
            <w:top w:val="none" w:sz="0" w:space="0" w:color="auto"/>
            <w:left w:val="none" w:sz="0" w:space="0" w:color="auto"/>
            <w:bottom w:val="none" w:sz="0" w:space="0" w:color="auto"/>
            <w:right w:val="none" w:sz="0" w:space="0" w:color="auto"/>
          </w:divBdr>
        </w:div>
        <w:div w:id="1883832635">
          <w:marLeft w:val="0"/>
          <w:marRight w:val="0"/>
          <w:marTop w:val="0"/>
          <w:marBottom w:val="0"/>
          <w:divBdr>
            <w:top w:val="none" w:sz="0" w:space="0" w:color="auto"/>
            <w:left w:val="none" w:sz="0" w:space="0" w:color="auto"/>
            <w:bottom w:val="none" w:sz="0" w:space="0" w:color="auto"/>
            <w:right w:val="none" w:sz="0" w:space="0" w:color="auto"/>
          </w:divBdr>
        </w:div>
        <w:div w:id="809326284">
          <w:marLeft w:val="0"/>
          <w:marRight w:val="0"/>
          <w:marTop w:val="0"/>
          <w:marBottom w:val="0"/>
          <w:divBdr>
            <w:top w:val="none" w:sz="0" w:space="0" w:color="auto"/>
            <w:left w:val="none" w:sz="0" w:space="0" w:color="auto"/>
            <w:bottom w:val="none" w:sz="0" w:space="0" w:color="auto"/>
            <w:right w:val="none" w:sz="0" w:space="0" w:color="auto"/>
          </w:divBdr>
        </w:div>
        <w:div w:id="683360781">
          <w:marLeft w:val="0"/>
          <w:marRight w:val="0"/>
          <w:marTop w:val="0"/>
          <w:marBottom w:val="0"/>
          <w:divBdr>
            <w:top w:val="none" w:sz="0" w:space="0" w:color="auto"/>
            <w:left w:val="none" w:sz="0" w:space="0" w:color="auto"/>
            <w:bottom w:val="none" w:sz="0" w:space="0" w:color="auto"/>
            <w:right w:val="none" w:sz="0" w:space="0" w:color="auto"/>
          </w:divBdr>
        </w:div>
        <w:div w:id="1214537453">
          <w:marLeft w:val="0"/>
          <w:marRight w:val="0"/>
          <w:marTop w:val="0"/>
          <w:marBottom w:val="0"/>
          <w:divBdr>
            <w:top w:val="none" w:sz="0" w:space="0" w:color="auto"/>
            <w:left w:val="none" w:sz="0" w:space="0" w:color="auto"/>
            <w:bottom w:val="none" w:sz="0" w:space="0" w:color="auto"/>
            <w:right w:val="none" w:sz="0" w:space="0" w:color="auto"/>
          </w:divBdr>
        </w:div>
        <w:div w:id="1937982765">
          <w:marLeft w:val="0"/>
          <w:marRight w:val="0"/>
          <w:marTop w:val="0"/>
          <w:marBottom w:val="0"/>
          <w:divBdr>
            <w:top w:val="none" w:sz="0" w:space="0" w:color="auto"/>
            <w:left w:val="none" w:sz="0" w:space="0" w:color="auto"/>
            <w:bottom w:val="none" w:sz="0" w:space="0" w:color="auto"/>
            <w:right w:val="none" w:sz="0" w:space="0" w:color="auto"/>
          </w:divBdr>
        </w:div>
        <w:div w:id="237204781">
          <w:marLeft w:val="0"/>
          <w:marRight w:val="0"/>
          <w:marTop w:val="0"/>
          <w:marBottom w:val="0"/>
          <w:divBdr>
            <w:top w:val="none" w:sz="0" w:space="0" w:color="auto"/>
            <w:left w:val="none" w:sz="0" w:space="0" w:color="auto"/>
            <w:bottom w:val="none" w:sz="0" w:space="0" w:color="auto"/>
            <w:right w:val="none" w:sz="0" w:space="0" w:color="auto"/>
          </w:divBdr>
        </w:div>
        <w:div w:id="5832774">
          <w:marLeft w:val="0"/>
          <w:marRight w:val="0"/>
          <w:marTop w:val="0"/>
          <w:marBottom w:val="0"/>
          <w:divBdr>
            <w:top w:val="none" w:sz="0" w:space="0" w:color="auto"/>
            <w:left w:val="none" w:sz="0" w:space="0" w:color="auto"/>
            <w:bottom w:val="none" w:sz="0" w:space="0" w:color="auto"/>
            <w:right w:val="none" w:sz="0" w:space="0" w:color="auto"/>
          </w:divBdr>
        </w:div>
        <w:div w:id="117719992">
          <w:marLeft w:val="0"/>
          <w:marRight w:val="0"/>
          <w:marTop w:val="0"/>
          <w:marBottom w:val="0"/>
          <w:divBdr>
            <w:top w:val="none" w:sz="0" w:space="0" w:color="auto"/>
            <w:left w:val="none" w:sz="0" w:space="0" w:color="auto"/>
            <w:bottom w:val="none" w:sz="0" w:space="0" w:color="auto"/>
            <w:right w:val="none" w:sz="0" w:space="0" w:color="auto"/>
          </w:divBdr>
        </w:div>
        <w:div w:id="1892307661">
          <w:marLeft w:val="0"/>
          <w:marRight w:val="0"/>
          <w:marTop w:val="0"/>
          <w:marBottom w:val="0"/>
          <w:divBdr>
            <w:top w:val="none" w:sz="0" w:space="0" w:color="auto"/>
            <w:left w:val="none" w:sz="0" w:space="0" w:color="auto"/>
            <w:bottom w:val="none" w:sz="0" w:space="0" w:color="auto"/>
            <w:right w:val="none" w:sz="0" w:space="0" w:color="auto"/>
          </w:divBdr>
        </w:div>
        <w:div w:id="673806152">
          <w:marLeft w:val="0"/>
          <w:marRight w:val="0"/>
          <w:marTop w:val="0"/>
          <w:marBottom w:val="0"/>
          <w:divBdr>
            <w:top w:val="none" w:sz="0" w:space="0" w:color="auto"/>
            <w:left w:val="none" w:sz="0" w:space="0" w:color="auto"/>
            <w:bottom w:val="none" w:sz="0" w:space="0" w:color="auto"/>
            <w:right w:val="none" w:sz="0" w:space="0" w:color="auto"/>
          </w:divBdr>
        </w:div>
        <w:div w:id="673269402">
          <w:marLeft w:val="0"/>
          <w:marRight w:val="0"/>
          <w:marTop w:val="0"/>
          <w:marBottom w:val="0"/>
          <w:divBdr>
            <w:top w:val="none" w:sz="0" w:space="0" w:color="auto"/>
            <w:left w:val="none" w:sz="0" w:space="0" w:color="auto"/>
            <w:bottom w:val="none" w:sz="0" w:space="0" w:color="auto"/>
            <w:right w:val="none" w:sz="0" w:space="0" w:color="auto"/>
          </w:divBdr>
        </w:div>
        <w:div w:id="1331519072">
          <w:marLeft w:val="0"/>
          <w:marRight w:val="0"/>
          <w:marTop w:val="0"/>
          <w:marBottom w:val="0"/>
          <w:divBdr>
            <w:top w:val="none" w:sz="0" w:space="0" w:color="auto"/>
            <w:left w:val="none" w:sz="0" w:space="0" w:color="auto"/>
            <w:bottom w:val="none" w:sz="0" w:space="0" w:color="auto"/>
            <w:right w:val="none" w:sz="0" w:space="0" w:color="auto"/>
          </w:divBdr>
        </w:div>
        <w:div w:id="1273902171">
          <w:marLeft w:val="0"/>
          <w:marRight w:val="0"/>
          <w:marTop w:val="0"/>
          <w:marBottom w:val="0"/>
          <w:divBdr>
            <w:top w:val="none" w:sz="0" w:space="0" w:color="auto"/>
            <w:left w:val="none" w:sz="0" w:space="0" w:color="auto"/>
            <w:bottom w:val="none" w:sz="0" w:space="0" w:color="auto"/>
            <w:right w:val="none" w:sz="0" w:space="0" w:color="auto"/>
          </w:divBdr>
        </w:div>
        <w:div w:id="1640300791">
          <w:marLeft w:val="0"/>
          <w:marRight w:val="0"/>
          <w:marTop w:val="0"/>
          <w:marBottom w:val="0"/>
          <w:divBdr>
            <w:top w:val="none" w:sz="0" w:space="0" w:color="auto"/>
            <w:left w:val="none" w:sz="0" w:space="0" w:color="auto"/>
            <w:bottom w:val="none" w:sz="0" w:space="0" w:color="auto"/>
            <w:right w:val="none" w:sz="0" w:space="0" w:color="auto"/>
          </w:divBdr>
        </w:div>
        <w:div w:id="1430851193">
          <w:marLeft w:val="0"/>
          <w:marRight w:val="0"/>
          <w:marTop w:val="0"/>
          <w:marBottom w:val="0"/>
          <w:divBdr>
            <w:top w:val="none" w:sz="0" w:space="0" w:color="auto"/>
            <w:left w:val="none" w:sz="0" w:space="0" w:color="auto"/>
            <w:bottom w:val="none" w:sz="0" w:space="0" w:color="auto"/>
            <w:right w:val="none" w:sz="0" w:space="0" w:color="auto"/>
          </w:divBdr>
        </w:div>
        <w:div w:id="1902015224">
          <w:marLeft w:val="0"/>
          <w:marRight w:val="0"/>
          <w:marTop w:val="0"/>
          <w:marBottom w:val="0"/>
          <w:divBdr>
            <w:top w:val="none" w:sz="0" w:space="0" w:color="auto"/>
            <w:left w:val="none" w:sz="0" w:space="0" w:color="auto"/>
            <w:bottom w:val="none" w:sz="0" w:space="0" w:color="auto"/>
            <w:right w:val="none" w:sz="0" w:space="0" w:color="auto"/>
          </w:divBdr>
        </w:div>
        <w:div w:id="1959601426">
          <w:marLeft w:val="0"/>
          <w:marRight w:val="0"/>
          <w:marTop w:val="0"/>
          <w:marBottom w:val="0"/>
          <w:divBdr>
            <w:top w:val="none" w:sz="0" w:space="0" w:color="auto"/>
            <w:left w:val="none" w:sz="0" w:space="0" w:color="auto"/>
            <w:bottom w:val="none" w:sz="0" w:space="0" w:color="auto"/>
            <w:right w:val="none" w:sz="0" w:space="0" w:color="auto"/>
          </w:divBdr>
        </w:div>
        <w:div w:id="1612126554">
          <w:marLeft w:val="0"/>
          <w:marRight w:val="0"/>
          <w:marTop w:val="0"/>
          <w:marBottom w:val="0"/>
          <w:divBdr>
            <w:top w:val="none" w:sz="0" w:space="0" w:color="auto"/>
            <w:left w:val="none" w:sz="0" w:space="0" w:color="auto"/>
            <w:bottom w:val="none" w:sz="0" w:space="0" w:color="auto"/>
            <w:right w:val="none" w:sz="0" w:space="0" w:color="auto"/>
          </w:divBdr>
        </w:div>
        <w:div w:id="1841848558">
          <w:marLeft w:val="0"/>
          <w:marRight w:val="0"/>
          <w:marTop w:val="0"/>
          <w:marBottom w:val="0"/>
          <w:divBdr>
            <w:top w:val="none" w:sz="0" w:space="0" w:color="auto"/>
            <w:left w:val="none" w:sz="0" w:space="0" w:color="auto"/>
            <w:bottom w:val="none" w:sz="0" w:space="0" w:color="auto"/>
            <w:right w:val="none" w:sz="0" w:space="0" w:color="auto"/>
          </w:divBdr>
        </w:div>
        <w:div w:id="1404184400">
          <w:marLeft w:val="0"/>
          <w:marRight w:val="0"/>
          <w:marTop w:val="0"/>
          <w:marBottom w:val="0"/>
          <w:divBdr>
            <w:top w:val="none" w:sz="0" w:space="0" w:color="auto"/>
            <w:left w:val="none" w:sz="0" w:space="0" w:color="auto"/>
            <w:bottom w:val="none" w:sz="0" w:space="0" w:color="auto"/>
            <w:right w:val="none" w:sz="0" w:space="0" w:color="auto"/>
          </w:divBdr>
        </w:div>
      </w:divsChild>
    </w:div>
    <w:div w:id="668408254">
      <w:bodyDiv w:val="1"/>
      <w:marLeft w:val="0"/>
      <w:marRight w:val="0"/>
      <w:marTop w:val="0"/>
      <w:marBottom w:val="0"/>
      <w:divBdr>
        <w:top w:val="none" w:sz="0" w:space="0" w:color="auto"/>
        <w:left w:val="none" w:sz="0" w:space="0" w:color="auto"/>
        <w:bottom w:val="none" w:sz="0" w:space="0" w:color="auto"/>
        <w:right w:val="none" w:sz="0" w:space="0" w:color="auto"/>
      </w:divBdr>
    </w:div>
    <w:div w:id="668676673">
      <w:bodyDiv w:val="1"/>
      <w:marLeft w:val="0"/>
      <w:marRight w:val="0"/>
      <w:marTop w:val="0"/>
      <w:marBottom w:val="0"/>
      <w:divBdr>
        <w:top w:val="none" w:sz="0" w:space="0" w:color="auto"/>
        <w:left w:val="none" w:sz="0" w:space="0" w:color="auto"/>
        <w:bottom w:val="none" w:sz="0" w:space="0" w:color="auto"/>
        <w:right w:val="none" w:sz="0" w:space="0" w:color="auto"/>
      </w:divBdr>
    </w:div>
    <w:div w:id="668797294">
      <w:bodyDiv w:val="1"/>
      <w:marLeft w:val="0"/>
      <w:marRight w:val="0"/>
      <w:marTop w:val="0"/>
      <w:marBottom w:val="0"/>
      <w:divBdr>
        <w:top w:val="none" w:sz="0" w:space="0" w:color="auto"/>
        <w:left w:val="none" w:sz="0" w:space="0" w:color="auto"/>
        <w:bottom w:val="none" w:sz="0" w:space="0" w:color="auto"/>
        <w:right w:val="none" w:sz="0" w:space="0" w:color="auto"/>
      </w:divBdr>
    </w:div>
    <w:div w:id="668825830">
      <w:bodyDiv w:val="1"/>
      <w:marLeft w:val="0"/>
      <w:marRight w:val="0"/>
      <w:marTop w:val="0"/>
      <w:marBottom w:val="0"/>
      <w:divBdr>
        <w:top w:val="none" w:sz="0" w:space="0" w:color="auto"/>
        <w:left w:val="none" w:sz="0" w:space="0" w:color="auto"/>
        <w:bottom w:val="none" w:sz="0" w:space="0" w:color="auto"/>
        <w:right w:val="none" w:sz="0" w:space="0" w:color="auto"/>
      </w:divBdr>
    </w:div>
    <w:div w:id="668869576">
      <w:bodyDiv w:val="1"/>
      <w:marLeft w:val="0"/>
      <w:marRight w:val="0"/>
      <w:marTop w:val="0"/>
      <w:marBottom w:val="0"/>
      <w:divBdr>
        <w:top w:val="none" w:sz="0" w:space="0" w:color="auto"/>
        <w:left w:val="none" w:sz="0" w:space="0" w:color="auto"/>
        <w:bottom w:val="none" w:sz="0" w:space="0" w:color="auto"/>
        <w:right w:val="none" w:sz="0" w:space="0" w:color="auto"/>
      </w:divBdr>
      <w:divsChild>
        <w:div w:id="810557689">
          <w:marLeft w:val="0"/>
          <w:marRight w:val="0"/>
          <w:marTop w:val="0"/>
          <w:marBottom w:val="0"/>
          <w:divBdr>
            <w:top w:val="none" w:sz="0" w:space="0" w:color="auto"/>
            <w:left w:val="none" w:sz="0" w:space="0" w:color="auto"/>
            <w:bottom w:val="none" w:sz="0" w:space="0" w:color="auto"/>
            <w:right w:val="none" w:sz="0" w:space="0" w:color="auto"/>
          </w:divBdr>
        </w:div>
        <w:div w:id="278949022">
          <w:marLeft w:val="0"/>
          <w:marRight w:val="0"/>
          <w:marTop w:val="0"/>
          <w:marBottom w:val="0"/>
          <w:divBdr>
            <w:top w:val="none" w:sz="0" w:space="0" w:color="auto"/>
            <w:left w:val="none" w:sz="0" w:space="0" w:color="auto"/>
            <w:bottom w:val="none" w:sz="0" w:space="0" w:color="auto"/>
            <w:right w:val="none" w:sz="0" w:space="0" w:color="auto"/>
          </w:divBdr>
        </w:div>
        <w:div w:id="1945772255">
          <w:marLeft w:val="0"/>
          <w:marRight w:val="0"/>
          <w:marTop w:val="0"/>
          <w:marBottom w:val="0"/>
          <w:divBdr>
            <w:top w:val="none" w:sz="0" w:space="0" w:color="auto"/>
            <w:left w:val="none" w:sz="0" w:space="0" w:color="auto"/>
            <w:bottom w:val="none" w:sz="0" w:space="0" w:color="auto"/>
            <w:right w:val="none" w:sz="0" w:space="0" w:color="auto"/>
          </w:divBdr>
        </w:div>
        <w:div w:id="1599367538">
          <w:marLeft w:val="0"/>
          <w:marRight w:val="0"/>
          <w:marTop w:val="0"/>
          <w:marBottom w:val="0"/>
          <w:divBdr>
            <w:top w:val="none" w:sz="0" w:space="0" w:color="auto"/>
            <w:left w:val="none" w:sz="0" w:space="0" w:color="auto"/>
            <w:bottom w:val="none" w:sz="0" w:space="0" w:color="auto"/>
            <w:right w:val="none" w:sz="0" w:space="0" w:color="auto"/>
          </w:divBdr>
        </w:div>
        <w:div w:id="784470747">
          <w:marLeft w:val="0"/>
          <w:marRight w:val="0"/>
          <w:marTop w:val="0"/>
          <w:marBottom w:val="0"/>
          <w:divBdr>
            <w:top w:val="none" w:sz="0" w:space="0" w:color="auto"/>
            <w:left w:val="none" w:sz="0" w:space="0" w:color="auto"/>
            <w:bottom w:val="none" w:sz="0" w:space="0" w:color="auto"/>
            <w:right w:val="none" w:sz="0" w:space="0" w:color="auto"/>
          </w:divBdr>
        </w:div>
        <w:div w:id="301471871">
          <w:marLeft w:val="0"/>
          <w:marRight w:val="0"/>
          <w:marTop w:val="0"/>
          <w:marBottom w:val="0"/>
          <w:divBdr>
            <w:top w:val="none" w:sz="0" w:space="0" w:color="auto"/>
            <w:left w:val="none" w:sz="0" w:space="0" w:color="auto"/>
            <w:bottom w:val="none" w:sz="0" w:space="0" w:color="auto"/>
            <w:right w:val="none" w:sz="0" w:space="0" w:color="auto"/>
          </w:divBdr>
        </w:div>
        <w:div w:id="1754859314">
          <w:marLeft w:val="0"/>
          <w:marRight w:val="0"/>
          <w:marTop w:val="0"/>
          <w:marBottom w:val="0"/>
          <w:divBdr>
            <w:top w:val="none" w:sz="0" w:space="0" w:color="auto"/>
            <w:left w:val="none" w:sz="0" w:space="0" w:color="auto"/>
            <w:bottom w:val="none" w:sz="0" w:space="0" w:color="auto"/>
            <w:right w:val="none" w:sz="0" w:space="0" w:color="auto"/>
          </w:divBdr>
        </w:div>
        <w:div w:id="452863675">
          <w:marLeft w:val="0"/>
          <w:marRight w:val="0"/>
          <w:marTop w:val="0"/>
          <w:marBottom w:val="0"/>
          <w:divBdr>
            <w:top w:val="none" w:sz="0" w:space="0" w:color="auto"/>
            <w:left w:val="none" w:sz="0" w:space="0" w:color="auto"/>
            <w:bottom w:val="none" w:sz="0" w:space="0" w:color="auto"/>
            <w:right w:val="none" w:sz="0" w:space="0" w:color="auto"/>
          </w:divBdr>
        </w:div>
        <w:div w:id="1428036207">
          <w:marLeft w:val="0"/>
          <w:marRight w:val="0"/>
          <w:marTop w:val="0"/>
          <w:marBottom w:val="0"/>
          <w:divBdr>
            <w:top w:val="none" w:sz="0" w:space="0" w:color="auto"/>
            <w:left w:val="none" w:sz="0" w:space="0" w:color="auto"/>
            <w:bottom w:val="none" w:sz="0" w:space="0" w:color="auto"/>
            <w:right w:val="none" w:sz="0" w:space="0" w:color="auto"/>
          </w:divBdr>
        </w:div>
        <w:div w:id="1743793287">
          <w:marLeft w:val="0"/>
          <w:marRight w:val="0"/>
          <w:marTop w:val="0"/>
          <w:marBottom w:val="0"/>
          <w:divBdr>
            <w:top w:val="none" w:sz="0" w:space="0" w:color="auto"/>
            <w:left w:val="none" w:sz="0" w:space="0" w:color="auto"/>
            <w:bottom w:val="none" w:sz="0" w:space="0" w:color="auto"/>
            <w:right w:val="none" w:sz="0" w:space="0" w:color="auto"/>
          </w:divBdr>
        </w:div>
        <w:div w:id="250623552">
          <w:marLeft w:val="0"/>
          <w:marRight w:val="0"/>
          <w:marTop w:val="0"/>
          <w:marBottom w:val="0"/>
          <w:divBdr>
            <w:top w:val="none" w:sz="0" w:space="0" w:color="auto"/>
            <w:left w:val="none" w:sz="0" w:space="0" w:color="auto"/>
            <w:bottom w:val="none" w:sz="0" w:space="0" w:color="auto"/>
            <w:right w:val="none" w:sz="0" w:space="0" w:color="auto"/>
          </w:divBdr>
        </w:div>
        <w:div w:id="1892573376">
          <w:marLeft w:val="0"/>
          <w:marRight w:val="0"/>
          <w:marTop w:val="0"/>
          <w:marBottom w:val="0"/>
          <w:divBdr>
            <w:top w:val="none" w:sz="0" w:space="0" w:color="auto"/>
            <w:left w:val="none" w:sz="0" w:space="0" w:color="auto"/>
            <w:bottom w:val="none" w:sz="0" w:space="0" w:color="auto"/>
            <w:right w:val="none" w:sz="0" w:space="0" w:color="auto"/>
          </w:divBdr>
        </w:div>
        <w:div w:id="1636913245">
          <w:marLeft w:val="0"/>
          <w:marRight w:val="0"/>
          <w:marTop w:val="0"/>
          <w:marBottom w:val="0"/>
          <w:divBdr>
            <w:top w:val="none" w:sz="0" w:space="0" w:color="auto"/>
            <w:left w:val="none" w:sz="0" w:space="0" w:color="auto"/>
            <w:bottom w:val="none" w:sz="0" w:space="0" w:color="auto"/>
            <w:right w:val="none" w:sz="0" w:space="0" w:color="auto"/>
          </w:divBdr>
        </w:div>
        <w:div w:id="2048796590">
          <w:marLeft w:val="0"/>
          <w:marRight w:val="0"/>
          <w:marTop w:val="0"/>
          <w:marBottom w:val="0"/>
          <w:divBdr>
            <w:top w:val="none" w:sz="0" w:space="0" w:color="auto"/>
            <w:left w:val="none" w:sz="0" w:space="0" w:color="auto"/>
            <w:bottom w:val="none" w:sz="0" w:space="0" w:color="auto"/>
            <w:right w:val="none" w:sz="0" w:space="0" w:color="auto"/>
          </w:divBdr>
        </w:div>
        <w:div w:id="1216166175">
          <w:marLeft w:val="0"/>
          <w:marRight w:val="0"/>
          <w:marTop w:val="0"/>
          <w:marBottom w:val="0"/>
          <w:divBdr>
            <w:top w:val="none" w:sz="0" w:space="0" w:color="auto"/>
            <w:left w:val="none" w:sz="0" w:space="0" w:color="auto"/>
            <w:bottom w:val="none" w:sz="0" w:space="0" w:color="auto"/>
            <w:right w:val="none" w:sz="0" w:space="0" w:color="auto"/>
          </w:divBdr>
        </w:div>
        <w:div w:id="357203351">
          <w:marLeft w:val="0"/>
          <w:marRight w:val="0"/>
          <w:marTop w:val="0"/>
          <w:marBottom w:val="0"/>
          <w:divBdr>
            <w:top w:val="none" w:sz="0" w:space="0" w:color="auto"/>
            <w:left w:val="none" w:sz="0" w:space="0" w:color="auto"/>
            <w:bottom w:val="none" w:sz="0" w:space="0" w:color="auto"/>
            <w:right w:val="none" w:sz="0" w:space="0" w:color="auto"/>
          </w:divBdr>
        </w:div>
        <w:div w:id="1524393932">
          <w:marLeft w:val="0"/>
          <w:marRight w:val="0"/>
          <w:marTop w:val="0"/>
          <w:marBottom w:val="0"/>
          <w:divBdr>
            <w:top w:val="none" w:sz="0" w:space="0" w:color="auto"/>
            <w:left w:val="none" w:sz="0" w:space="0" w:color="auto"/>
            <w:bottom w:val="none" w:sz="0" w:space="0" w:color="auto"/>
            <w:right w:val="none" w:sz="0" w:space="0" w:color="auto"/>
          </w:divBdr>
        </w:div>
        <w:div w:id="1846362995">
          <w:marLeft w:val="0"/>
          <w:marRight w:val="0"/>
          <w:marTop w:val="0"/>
          <w:marBottom w:val="0"/>
          <w:divBdr>
            <w:top w:val="none" w:sz="0" w:space="0" w:color="auto"/>
            <w:left w:val="none" w:sz="0" w:space="0" w:color="auto"/>
            <w:bottom w:val="none" w:sz="0" w:space="0" w:color="auto"/>
            <w:right w:val="none" w:sz="0" w:space="0" w:color="auto"/>
          </w:divBdr>
        </w:div>
        <w:div w:id="735203033">
          <w:marLeft w:val="0"/>
          <w:marRight w:val="0"/>
          <w:marTop w:val="0"/>
          <w:marBottom w:val="0"/>
          <w:divBdr>
            <w:top w:val="none" w:sz="0" w:space="0" w:color="auto"/>
            <w:left w:val="none" w:sz="0" w:space="0" w:color="auto"/>
            <w:bottom w:val="none" w:sz="0" w:space="0" w:color="auto"/>
            <w:right w:val="none" w:sz="0" w:space="0" w:color="auto"/>
          </w:divBdr>
        </w:div>
        <w:div w:id="880632358">
          <w:marLeft w:val="0"/>
          <w:marRight w:val="0"/>
          <w:marTop w:val="0"/>
          <w:marBottom w:val="0"/>
          <w:divBdr>
            <w:top w:val="none" w:sz="0" w:space="0" w:color="auto"/>
            <w:left w:val="none" w:sz="0" w:space="0" w:color="auto"/>
            <w:bottom w:val="none" w:sz="0" w:space="0" w:color="auto"/>
            <w:right w:val="none" w:sz="0" w:space="0" w:color="auto"/>
          </w:divBdr>
        </w:div>
        <w:div w:id="741636521">
          <w:marLeft w:val="0"/>
          <w:marRight w:val="0"/>
          <w:marTop w:val="0"/>
          <w:marBottom w:val="0"/>
          <w:divBdr>
            <w:top w:val="none" w:sz="0" w:space="0" w:color="auto"/>
            <w:left w:val="none" w:sz="0" w:space="0" w:color="auto"/>
            <w:bottom w:val="none" w:sz="0" w:space="0" w:color="auto"/>
            <w:right w:val="none" w:sz="0" w:space="0" w:color="auto"/>
          </w:divBdr>
        </w:div>
        <w:div w:id="1436055319">
          <w:marLeft w:val="0"/>
          <w:marRight w:val="0"/>
          <w:marTop w:val="0"/>
          <w:marBottom w:val="0"/>
          <w:divBdr>
            <w:top w:val="none" w:sz="0" w:space="0" w:color="auto"/>
            <w:left w:val="none" w:sz="0" w:space="0" w:color="auto"/>
            <w:bottom w:val="none" w:sz="0" w:space="0" w:color="auto"/>
            <w:right w:val="none" w:sz="0" w:space="0" w:color="auto"/>
          </w:divBdr>
        </w:div>
        <w:div w:id="1872495404">
          <w:marLeft w:val="0"/>
          <w:marRight w:val="0"/>
          <w:marTop w:val="0"/>
          <w:marBottom w:val="0"/>
          <w:divBdr>
            <w:top w:val="none" w:sz="0" w:space="0" w:color="auto"/>
            <w:left w:val="none" w:sz="0" w:space="0" w:color="auto"/>
            <w:bottom w:val="none" w:sz="0" w:space="0" w:color="auto"/>
            <w:right w:val="none" w:sz="0" w:space="0" w:color="auto"/>
          </w:divBdr>
        </w:div>
        <w:div w:id="1364868607">
          <w:marLeft w:val="0"/>
          <w:marRight w:val="0"/>
          <w:marTop w:val="0"/>
          <w:marBottom w:val="0"/>
          <w:divBdr>
            <w:top w:val="none" w:sz="0" w:space="0" w:color="auto"/>
            <w:left w:val="none" w:sz="0" w:space="0" w:color="auto"/>
            <w:bottom w:val="none" w:sz="0" w:space="0" w:color="auto"/>
            <w:right w:val="none" w:sz="0" w:space="0" w:color="auto"/>
          </w:divBdr>
        </w:div>
      </w:divsChild>
    </w:div>
    <w:div w:id="668871284">
      <w:bodyDiv w:val="1"/>
      <w:marLeft w:val="0"/>
      <w:marRight w:val="0"/>
      <w:marTop w:val="0"/>
      <w:marBottom w:val="0"/>
      <w:divBdr>
        <w:top w:val="none" w:sz="0" w:space="0" w:color="auto"/>
        <w:left w:val="none" w:sz="0" w:space="0" w:color="auto"/>
        <w:bottom w:val="none" w:sz="0" w:space="0" w:color="auto"/>
        <w:right w:val="none" w:sz="0" w:space="0" w:color="auto"/>
      </w:divBdr>
    </w:div>
    <w:div w:id="668945394">
      <w:bodyDiv w:val="1"/>
      <w:marLeft w:val="0"/>
      <w:marRight w:val="0"/>
      <w:marTop w:val="0"/>
      <w:marBottom w:val="0"/>
      <w:divBdr>
        <w:top w:val="none" w:sz="0" w:space="0" w:color="auto"/>
        <w:left w:val="none" w:sz="0" w:space="0" w:color="auto"/>
        <w:bottom w:val="none" w:sz="0" w:space="0" w:color="auto"/>
        <w:right w:val="none" w:sz="0" w:space="0" w:color="auto"/>
      </w:divBdr>
    </w:div>
    <w:div w:id="669455089">
      <w:bodyDiv w:val="1"/>
      <w:marLeft w:val="0"/>
      <w:marRight w:val="0"/>
      <w:marTop w:val="0"/>
      <w:marBottom w:val="0"/>
      <w:divBdr>
        <w:top w:val="none" w:sz="0" w:space="0" w:color="auto"/>
        <w:left w:val="none" w:sz="0" w:space="0" w:color="auto"/>
        <w:bottom w:val="none" w:sz="0" w:space="0" w:color="auto"/>
        <w:right w:val="none" w:sz="0" w:space="0" w:color="auto"/>
      </w:divBdr>
    </w:div>
    <w:div w:id="669793400">
      <w:bodyDiv w:val="1"/>
      <w:marLeft w:val="0"/>
      <w:marRight w:val="0"/>
      <w:marTop w:val="0"/>
      <w:marBottom w:val="0"/>
      <w:divBdr>
        <w:top w:val="none" w:sz="0" w:space="0" w:color="auto"/>
        <w:left w:val="none" w:sz="0" w:space="0" w:color="auto"/>
        <w:bottom w:val="none" w:sz="0" w:space="0" w:color="auto"/>
        <w:right w:val="none" w:sz="0" w:space="0" w:color="auto"/>
      </w:divBdr>
    </w:div>
    <w:div w:id="669914958">
      <w:bodyDiv w:val="1"/>
      <w:marLeft w:val="0"/>
      <w:marRight w:val="0"/>
      <w:marTop w:val="0"/>
      <w:marBottom w:val="0"/>
      <w:divBdr>
        <w:top w:val="none" w:sz="0" w:space="0" w:color="auto"/>
        <w:left w:val="none" w:sz="0" w:space="0" w:color="auto"/>
        <w:bottom w:val="none" w:sz="0" w:space="0" w:color="auto"/>
        <w:right w:val="none" w:sz="0" w:space="0" w:color="auto"/>
      </w:divBdr>
    </w:div>
    <w:div w:id="670135059">
      <w:bodyDiv w:val="1"/>
      <w:marLeft w:val="0"/>
      <w:marRight w:val="0"/>
      <w:marTop w:val="0"/>
      <w:marBottom w:val="0"/>
      <w:divBdr>
        <w:top w:val="none" w:sz="0" w:space="0" w:color="auto"/>
        <w:left w:val="none" w:sz="0" w:space="0" w:color="auto"/>
        <w:bottom w:val="none" w:sz="0" w:space="0" w:color="auto"/>
        <w:right w:val="none" w:sz="0" w:space="0" w:color="auto"/>
      </w:divBdr>
    </w:div>
    <w:div w:id="670332658">
      <w:bodyDiv w:val="1"/>
      <w:marLeft w:val="0"/>
      <w:marRight w:val="0"/>
      <w:marTop w:val="0"/>
      <w:marBottom w:val="0"/>
      <w:divBdr>
        <w:top w:val="none" w:sz="0" w:space="0" w:color="auto"/>
        <w:left w:val="none" w:sz="0" w:space="0" w:color="auto"/>
        <w:bottom w:val="none" w:sz="0" w:space="0" w:color="auto"/>
        <w:right w:val="none" w:sz="0" w:space="0" w:color="auto"/>
      </w:divBdr>
    </w:div>
    <w:div w:id="670720607">
      <w:bodyDiv w:val="1"/>
      <w:marLeft w:val="0"/>
      <w:marRight w:val="0"/>
      <w:marTop w:val="0"/>
      <w:marBottom w:val="0"/>
      <w:divBdr>
        <w:top w:val="none" w:sz="0" w:space="0" w:color="auto"/>
        <w:left w:val="none" w:sz="0" w:space="0" w:color="auto"/>
        <w:bottom w:val="none" w:sz="0" w:space="0" w:color="auto"/>
        <w:right w:val="none" w:sz="0" w:space="0" w:color="auto"/>
      </w:divBdr>
    </w:div>
    <w:div w:id="670989157">
      <w:bodyDiv w:val="1"/>
      <w:marLeft w:val="0"/>
      <w:marRight w:val="0"/>
      <w:marTop w:val="0"/>
      <w:marBottom w:val="0"/>
      <w:divBdr>
        <w:top w:val="none" w:sz="0" w:space="0" w:color="auto"/>
        <w:left w:val="none" w:sz="0" w:space="0" w:color="auto"/>
        <w:bottom w:val="none" w:sz="0" w:space="0" w:color="auto"/>
        <w:right w:val="none" w:sz="0" w:space="0" w:color="auto"/>
      </w:divBdr>
    </w:div>
    <w:div w:id="671033225">
      <w:bodyDiv w:val="1"/>
      <w:marLeft w:val="0"/>
      <w:marRight w:val="0"/>
      <w:marTop w:val="0"/>
      <w:marBottom w:val="0"/>
      <w:divBdr>
        <w:top w:val="none" w:sz="0" w:space="0" w:color="auto"/>
        <w:left w:val="none" w:sz="0" w:space="0" w:color="auto"/>
        <w:bottom w:val="none" w:sz="0" w:space="0" w:color="auto"/>
        <w:right w:val="none" w:sz="0" w:space="0" w:color="auto"/>
      </w:divBdr>
    </w:div>
    <w:div w:id="672147560">
      <w:bodyDiv w:val="1"/>
      <w:marLeft w:val="0"/>
      <w:marRight w:val="0"/>
      <w:marTop w:val="0"/>
      <w:marBottom w:val="0"/>
      <w:divBdr>
        <w:top w:val="none" w:sz="0" w:space="0" w:color="auto"/>
        <w:left w:val="none" w:sz="0" w:space="0" w:color="auto"/>
        <w:bottom w:val="none" w:sz="0" w:space="0" w:color="auto"/>
        <w:right w:val="none" w:sz="0" w:space="0" w:color="auto"/>
      </w:divBdr>
      <w:divsChild>
        <w:div w:id="876117998">
          <w:marLeft w:val="0"/>
          <w:marRight w:val="0"/>
          <w:marTop w:val="0"/>
          <w:marBottom w:val="0"/>
          <w:divBdr>
            <w:top w:val="none" w:sz="0" w:space="0" w:color="auto"/>
            <w:left w:val="none" w:sz="0" w:space="0" w:color="auto"/>
            <w:bottom w:val="none" w:sz="0" w:space="0" w:color="auto"/>
            <w:right w:val="none" w:sz="0" w:space="0" w:color="auto"/>
          </w:divBdr>
        </w:div>
        <w:div w:id="889804250">
          <w:marLeft w:val="0"/>
          <w:marRight w:val="0"/>
          <w:marTop w:val="0"/>
          <w:marBottom w:val="0"/>
          <w:divBdr>
            <w:top w:val="none" w:sz="0" w:space="0" w:color="auto"/>
            <w:left w:val="none" w:sz="0" w:space="0" w:color="auto"/>
            <w:bottom w:val="none" w:sz="0" w:space="0" w:color="auto"/>
            <w:right w:val="none" w:sz="0" w:space="0" w:color="auto"/>
          </w:divBdr>
        </w:div>
        <w:div w:id="1173953510">
          <w:marLeft w:val="0"/>
          <w:marRight w:val="0"/>
          <w:marTop w:val="0"/>
          <w:marBottom w:val="0"/>
          <w:divBdr>
            <w:top w:val="none" w:sz="0" w:space="0" w:color="auto"/>
            <w:left w:val="none" w:sz="0" w:space="0" w:color="auto"/>
            <w:bottom w:val="none" w:sz="0" w:space="0" w:color="auto"/>
            <w:right w:val="none" w:sz="0" w:space="0" w:color="auto"/>
          </w:divBdr>
        </w:div>
        <w:div w:id="1476296301">
          <w:marLeft w:val="0"/>
          <w:marRight w:val="0"/>
          <w:marTop w:val="0"/>
          <w:marBottom w:val="0"/>
          <w:divBdr>
            <w:top w:val="none" w:sz="0" w:space="0" w:color="auto"/>
            <w:left w:val="none" w:sz="0" w:space="0" w:color="auto"/>
            <w:bottom w:val="none" w:sz="0" w:space="0" w:color="auto"/>
            <w:right w:val="none" w:sz="0" w:space="0" w:color="auto"/>
          </w:divBdr>
        </w:div>
        <w:div w:id="1242181421">
          <w:marLeft w:val="0"/>
          <w:marRight w:val="0"/>
          <w:marTop w:val="0"/>
          <w:marBottom w:val="0"/>
          <w:divBdr>
            <w:top w:val="none" w:sz="0" w:space="0" w:color="auto"/>
            <w:left w:val="none" w:sz="0" w:space="0" w:color="auto"/>
            <w:bottom w:val="none" w:sz="0" w:space="0" w:color="auto"/>
            <w:right w:val="none" w:sz="0" w:space="0" w:color="auto"/>
          </w:divBdr>
        </w:div>
        <w:div w:id="1041442097">
          <w:marLeft w:val="0"/>
          <w:marRight w:val="0"/>
          <w:marTop w:val="0"/>
          <w:marBottom w:val="0"/>
          <w:divBdr>
            <w:top w:val="none" w:sz="0" w:space="0" w:color="auto"/>
            <w:left w:val="none" w:sz="0" w:space="0" w:color="auto"/>
            <w:bottom w:val="none" w:sz="0" w:space="0" w:color="auto"/>
            <w:right w:val="none" w:sz="0" w:space="0" w:color="auto"/>
          </w:divBdr>
        </w:div>
        <w:div w:id="276370135">
          <w:marLeft w:val="0"/>
          <w:marRight w:val="0"/>
          <w:marTop w:val="0"/>
          <w:marBottom w:val="0"/>
          <w:divBdr>
            <w:top w:val="none" w:sz="0" w:space="0" w:color="auto"/>
            <w:left w:val="none" w:sz="0" w:space="0" w:color="auto"/>
            <w:bottom w:val="none" w:sz="0" w:space="0" w:color="auto"/>
            <w:right w:val="none" w:sz="0" w:space="0" w:color="auto"/>
          </w:divBdr>
        </w:div>
        <w:div w:id="853541078">
          <w:marLeft w:val="0"/>
          <w:marRight w:val="0"/>
          <w:marTop w:val="0"/>
          <w:marBottom w:val="0"/>
          <w:divBdr>
            <w:top w:val="none" w:sz="0" w:space="0" w:color="auto"/>
            <w:left w:val="none" w:sz="0" w:space="0" w:color="auto"/>
            <w:bottom w:val="none" w:sz="0" w:space="0" w:color="auto"/>
            <w:right w:val="none" w:sz="0" w:space="0" w:color="auto"/>
          </w:divBdr>
        </w:div>
        <w:div w:id="1225870871">
          <w:marLeft w:val="0"/>
          <w:marRight w:val="0"/>
          <w:marTop w:val="0"/>
          <w:marBottom w:val="0"/>
          <w:divBdr>
            <w:top w:val="none" w:sz="0" w:space="0" w:color="auto"/>
            <w:left w:val="none" w:sz="0" w:space="0" w:color="auto"/>
            <w:bottom w:val="none" w:sz="0" w:space="0" w:color="auto"/>
            <w:right w:val="none" w:sz="0" w:space="0" w:color="auto"/>
          </w:divBdr>
        </w:div>
        <w:div w:id="1616671224">
          <w:marLeft w:val="0"/>
          <w:marRight w:val="0"/>
          <w:marTop w:val="0"/>
          <w:marBottom w:val="0"/>
          <w:divBdr>
            <w:top w:val="none" w:sz="0" w:space="0" w:color="auto"/>
            <w:left w:val="none" w:sz="0" w:space="0" w:color="auto"/>
            <w:bottom w:val="none" w:sz="0" w:space="0" w:color="auto"/>
            <w:right w:val="none" w:sz="0" w:space="0" w:color="auto"/>
          </w:divBdr>
        </w:div>
        <w:div w:id="2060981628">
          <w:marLeft w:val="0"/>
          <w:marRight w:val="0"/>
          <w:marTop w:val="0"/>
          <w:marBottom w:val="0"/>
          <w:divBdr>
            <w:top w:val="none" w:sz="0" w:space="0" w:color="auto"/>
            <w:left w:val="none" w:sz="0" w:space="0" w:color="auto"/>
            <w:bottom w:val="none" w:sz="0" w:space="0" w:color="auto"/>
            <w:right w:val="none" w:sz="0" w:space="0" w:color="auto"/>
          </w:divBdr>
        </w:div>
        <w:div w:id="1265572483">
          <w:marLeft w:val="0"/>
          <w:marRight w:val="0"/>
          <w:marTop w:val="0"/>
          <w:marBottom w:val="0"/>
          <w:divBdr>
            <w:top w:val="none" w:sz="0" w:space="0" w:color="auto"/>
            <w:left w:val="none" w:sz="0" w:space="0" w:color="auto"/>
            <w:bottom w:val="none" w:sz="0" w:space="0" w:color="auto"/>
            <w:right w:val="none" w:sz="0" w:space="0" w:color="auto"/>
          </w:divBdr>
        </w:div>
        <w:div w:id="136723040">
          <w:marLeft w:val="0"/>
          <w:marRight w:val="0"/>
          <w:marTop w:val="0"/>
          <w:marBottom w:val="0"/>
          <w:divBdr>
            <w:top w:val="none" w:sz="0" w:space="0" w:color="auto"/>
            <w:left w:val="none" w:sz="0" w:space="0" w:color="auto"/>
            <w:bottom w:val="none" w:sz="0" w:space="0" w:color="auto"/>
            <w:right w:val="none" w:sz="0" w:space="0" w:color="auto"/>
          </w:divBdr>
        </w:div>
        <w:div w:id="799802972">
          <w:marLeft w:val="0"/>
          <w:marRight w:val="0"/>
          <w:marTop w:val="0"/>
          <w:marBottom w:val="0"/>
          <w:divBdr>
            <w:top w:val="none" w:sz="0" w:space="0" w:color="auto"/>
            <w:left w:val="none" w:sz="0" w:space="0" w:color="auto"/>
            <w:bottom w:val="none" w:sz="0" w:space="0" w:color="auto"/>
            <w:right w:val="none" w:sz="0" w:space="0" w:color="auto"/>
          </w:divBdr>
        </w:div>
        <w:div w:id="49695074">
          <w:marLeft w:val="0"/>
          <w:marRight w:val="0"/>
          <w:marTop w:val="0"/>
          <w:marBottom w:val="0"/>
          <w:divBdr>
            <w:top w:val="none" w:sz="0" w:space="0" w:color="auto"/>
            <w:left w:val="none" w:sz="0" w:space="0" w:color="auto"/>
            <w:bottom w:val="none" w:sz="0" w:space="0" w:color="auto"/>
            <w:right w:val="none" w:sz="0" w:space="0" w:color="auto"/>
          </w:divBdr>
        </w:div>
        <w:div w:id="621621099">
          <w:marLeft w:val="0"/>
          <w:marRight w:val="0"/>
          <w:marTop w:val="0"/>
          <w:marBottom w:val="0"/>
          <w:divBdr>
            <w:top w:val="none" w:sz="0" w:space="0" w:color="auto"/>
            <w:left w:val="none" w:sz="0" w:space="0" w:color="auto"/>
            <w:bottom w:val="none" w:sz="0" w:space="0" w:color="auto"/>
            <w:right w:val="none" w:sz="0" w:space="0" w:color="auto"/>
          </w:divBdr>
        </w:div>
        <w:div w:id="751318608">
          <w:marLeft w:val="0"/>
          <w:marRight w:val="0"/>
          <w:marTop w:val="0"/>
          <w:marBottom w:val="0"/>
          <w:divBdr>
            <w:top w:val="none" w:sz="0" w:space="0" w:color="auto"/>
            <w:left w:val="none" w:sz="0" w:space="0" w:color="auto"/>
            <w:bottom w:val="none" w:sz="0" w:space="0" w:color="auto"/>
            <w:right w:val="none" w:sz="0" w:space="0" w:color="auto"/>
          </w:divBdr>
        </w:div>
        <w:div w:id="648897704">
          <w:marLeft w:val="0"/>
          <w:marRight w:val="0"/>
          <w:marTop w:val="0"/>
          <w:marBottom w:val="0"/>
          <w:divBdr>
            <w:top w:val="none" w:sz="0" w:space="0" w:color="auto"/>
            <w:left w:val="none" w:sz="0" w:space="0" w:color="auto"/>
            <w:bottom w:val="none" w:sz="0" w:space="0" w:color="auto"/>
            <w:right w:val="none" w:sz="0" w:space="0" w:color="auto"/>
          </w:divBdr>
        </w:div>
        <w:div w:id="821045385">
          <w:marLeft w:val="0"/>
          <w:marRight w:val="0"/>
          <w:marTop w:val="0"/>
          <w:marBottom w:val="0"/>
          <w:divBdr>
            <w:top w:val="none" w:sz="0" w:space="0" w:color="auto"/>
            <w:left w:val="none" w:sz="0" w:space="0" w:color="auto"/>
            <w:bottom w:val="none" w:sz="0" w:space="0" w:color="auto"/>
            <w:right w:val="none" w:sz="0" w:space="0" w:color="auto"/>
          </w:divBdr>
        </w:div>
        <w:div w:id="1618831961">
          <w:marLeft w:val="0"/>
          <w:marRight w:val="0"/>
          <w:marTop w:val="0"/>
          <w:marBottom w:val="0"/>
          <w:divBdr>
            <w:top w:val="none" w:sz="0" w:space="0" w:color="auto"/>
            <w:left w:val="none" w:sz="0" w:space="0" w:color="auto"/>
            <w:bottom w:val="none" w:sz="0" w:space="0" w:color="auto"/>
            <w:right w:val="none" w:sz="0" w:space="0" w:color="auto"/>
          </w:divBdr>
        </w:div>
        <w:div w:id="697000975">
          <w:marLeft w:val="0"/>
          <w:marRight w:val="0"/>
          <w:marTop w:val="0"/>
          <w:marBottom w:val="0"/>
          <w:divBdr>
            <w:top w:val="none" w:sz="0" w:space="0" w:color="auto"/>
            <w:left w:val="none" w:sz="0" w:space="0" w:color="auto"/>
            <w:bottom w:val="none" w:sz="0" w:space="0" w:color="auto"/>
            <w:right w:val="none" w:sz="0" w:space="0" w:color="auto"/>
          </w:divBdr>
        </w:div>
        <w:div w:id="1284076881">
          <w:marLeft w:val="0"/>
          <w:marRight w:val="0"/>
          <w:marTop w:val="0"/>
          <w:marBottom w:val="0"/>
          <w:divBdr>
            <w:top w:val="none" w:sz="0" w:space="0" w:color="auto"/>
            <w:left w:val="none" w:sz="0" w:space="0" w:color="auto"/>
            <w:bottom w:val="none" w:sz="0" w:space="0" w:color="auto"/>
            <w:right w:val="none" w:sz="0" w:space="0" w:color="auto"/>
          </w:divBdr>
        </w:div>
        <w:div w:id="1200361076">
          <w:marLeft w:val="0"/>
          <w:marRight w:val="0"/>
          <w:marTop w:val="0"/>
          <w:marBottom w:val="0"/>
          <w:divBdr>
            <w:top w:val="none" w:sz="0" w:space="0" w:color="auto"/>
            <w:left w:val="none" w:sz="0" w:space="0" w:color="auto"/>
            <w:bottom w:val="none" w:sz="0" w:space="0" w:color="auto"/>
            <w:right w:val="none" w:sz="0" w:space="0" w:color="auto"/>
          </w:divBdr>
        </w:div>
        <w:div w:id="535578367">
          <w:marLeft w:val="0"/>
          <w:marRight w:val="0"/>
          <w:marTop w:val="0"/>
          <w:marBottom w:val="0"/>
          <w:divBdr>
            <w:top w:val="none" w:sz="0" w:space="0" w:color="auto"/>
            <w:left w:val="none" w:sz="0" w:space="0" w:color="auto"/>
            <w:bottom w:val="none" w:sz="0" w:space="0" w:color="auto"/>
            <w:right w:val="none" w:sz="0" w:space="0" w:color="auto"/>
          </w:divBdr>
        </w:div>
        <w:div w:id="262765880">
          <w:marLeft w:val="0"/>
          <w:marRight w:val="0"/>
          <w:marTop w:val="0"/>
          <w:marBottom w:val="0"/>
          <w:divBdr>
            <w:top w:val="none" w:sz="0" w:space="0" w:color="auto"/>
            <w:left w:val="none" w:sz="0" w:space="0" w:color="auto"/>
            <w:bottom w:val="none" w:sz="0" w:space="0" w:color="auto"/>
            <w:right w:val="none" w:sz="0" w:space="0" w:color="auto"/>
          </w:divBdr>
        </w:div>
        <w:div w:id="1111316033">
          <w:marLeft w:val="0"/>
          <w:marRight w:val="0"/>
          <w:marTop w:val="0"/>
          <w:marBottom w:val="0"/>
          <w:divBdr>
            <w:top w:val="none" w:sz="0" w:space="0" w:color="auto"/>
            <w:left w:val="none" w:sz="0" w:space="0" w:color="auto"/>
            <w:bottom w:val="none" w:sz="0" w:space="0" w:color="auto"/>
            <w:right w:val="none" w:sz="0" w:space="0" w:color="auto"/>
          </w:divBdr>
        </w:div>
        <w:div w:id="1713266049">
          <w:marLeft w:val="0"/>
          <w:marRight w:val="0"/>
          <w:marTop w:val="0"/>
          <w:marBottom w:val="0"/>
          <w:divBdr>
            <w:top w:val="none" w:sz="0" w:space="0" w:color="auto"/>
            <w:left w:val="none" w:sz="0" w:space="0" w:color="auto"/>
            <w:bottom w:val="none" w:sz="0" w:space="0" w:color="auto"/>
            <w:right w:val="none" w:sz="0" w:space="0" w:color="auto"/>
          </w:divBdr>
        </w:div>
        <w:div w:id="825783433">
          <w:marLeft w:val="0"/>
          <w:marRight w:val="0"/>
          <w:marTop w:val="0"/>
          <w:marBottom w:val="0"/>
          <w:divBdr>
            <w:top w:val="none" w:sz="0" w:space="0" w:color="auto"/>
            <w:left w:val="none" w:sz="0" w:space="0" w:color="auto"/>
            <w:bottom w:val="none" w:sz="0" w:space="0" w:color="auto"/>
            <w:right w:val="none" w:sz="0" w:space="0" w:color="auto"/>
          </w:divBdr>
        </w:div>
        <w:div w:id="981427643">
          <w:marLeft w:val="0"/>
          <w:marRight w:val="0"/>
          <w:marTop w:val="0"/>
          <w:marBottom w:val="0"/>
          <w:divBdr>
            <w:top w:val="none" w:sz="0" w:space="0" w:color="auto"/>
            <w:left w:val="none" w:sz="0" w:space="0" w:color="auto"/>
            <w:bottom w:val="none" w:sz="0" w:space="0" w:color="auto"/>
            <w:right w:val="none" w:sz="0" w:space="0" w:color="auto"/>
          </w:divBdr>
        </w:div>
        <w:div w:id="1078599821">
          <w:marLeft w:val="0"/>
          <w:marRight w:val="0"/>
          <w:marTop w:val="0"/>
          <w:marBottom w:val="0"/>
          <w:divBdr>
            <w:top w:val="none" w:sz="0" w:space="0" w:color="auto"/>
            <w:left w:val="none" w:sz="0" w:space="0" w:color="auto"/>
            <w:bottom w:val="none" w:sz="0" w:space="0" w:color="auto"/>
            <w:right w:val="none" w:sz="0" w:space="0" w:color="auto"/>
          </w:divBdr>
        </w:div>
        <w:div w:id="404764100">
          <w:marLeft w:val="0"/>
          <w:marRight w:val="0"/>
          <w:marTop w:val="0"/>
          <w:marBottom w:val="0"/>
          <w:divBdr>
            <w:top w:val="none" w:sz="0" w:space="0" w:color="auto"/>
            <w:left w:val="none" w:sz="0" w:space="0" w:color="auto"/>
            <w:bottom w:val="none" w:sz="0" w:space="0" w:color="auto"/>
            <w:right w:val="none" w:sz="0" w:space="0" w:color="auto"/>
          </w:divBdr>
        </w:div>
        <w:div w:id="636036530">
          <w:marLeft w:val="0"/>
          <w:marRight w:val="0"/>
          <w:marTop w:val="0"/>
          <w:marBottom w:val="0"/>
          <w:divBdr>
            <w:top w:val="none" w:sz="0" w:space="0" w:color="auto"/>
            <w:left w:val="none" w:sz="0" w:space="0" w:color="auto"/>
            <w:bottom w:val="none" w:sz="0" w:space="0" w:color="auto"/>
            <w:right w:val="none" w:sz="0" w:space="0" w:color="auto"/>
          </w:divBdr>
        </w:div>
        <w:div w:id="247665720">
          <w:marLeft w:val="0"/>
          <w:marRight w:val="0"/>
          <w:marTop w:val="0"/>
          <w:marBottom w:val="0"/>
          <w:divBdr>
            <w:top w:val="none" w:sz="0" w:space="0" w:color="auto"/>
            <w:left w:val="none" w:sz="0" w:space="0" w:color="auto"/>
            <w:bottom w:val="none" w:sz="0" w:space="0" w:color="auto"/>
            <w:right w:val="none" w:sz="0" w:space="0" w:color="auto"/>
          </w:divBdr>
        </w:div>
        <w:div w:id="665741512">
          <w:marLeft w:val="0"/>
          <w:marRight w:val="0"/>
          <w:marTop w:val="0"/>
          <w:marBottom w:val="0"/>
          <w:divBdr>
            <w:top w:val="none" w:sz="0" w:space="0" w:color="auto"/>
            <w:left w:val="none" w:sz="0" w:space="0" w:color="auto"/>
            <w:bottom w:val="none" w:sz="0" w:space="0" w:color="auto"/>
            <w:right w:val="none" w:sz="0" w:space="0" w:color="auto"/>
          </w:divBdr>
        </w:div>
        <w:div w:id="1773016432">
          <w:marLeft w:val="0"/>
          <w:marRight w:val="0"/>
          <w:marTop w:val="0"/>
          <w:marBottom w:val="0"/>
          <w:divBdr>
            <w:top w:val="none" w:sz="0" w:space="0" w:color="auto"/>
            <w:left w:val="none" w:sz="0" w:space="0" w:color="auto"/>
            <w:bottom w:val="none" w:sz="0" w:space="0" w:color="auto"/>
            <w:right w:val="none" w:sz="0" w:space="0" w:color="auto"/>
          </w:divBdr>
        </w:div>
        <w:div w:id="1650786344">
          <w:marLeft w:val="0"/>
          <w:marRight w:val="0"/>
          <w:marTop w:val="0"/>
          <w:marBottom w:val="0"/>
          <w:divBdr>
            <w:top w:val="none" w:sz="0" w:space="0" w:color="auto"/>
            <w:left w:val="none" w:sz="0" w:space="0" w:color="auto"/>
            <w:bottom w:val="none" w:sz="0" w:space="0" w:color="auto"/>
            <w:right w:val="none" w:sz="0" w:space="0" w:color="auto"/>
          </w:divBdr>
        </w:div>
        <w:div w:id="471796631">
          <w:marLeft w:val="0"/>
          <w:marRight w:val="0"/>
          <w:marTop w:val="0"/>
          <w:marBottom w:val="0"/>
          <w:divBdr>
            <w:top w:val="none" w:sz="0" w:space="0" w:color="auto"/>
            <w:left w:val="none" w:sz="0" w:space="0" w:color="auto"/>
            <w:bottom w:val="none" w:sz="0" w:space="0" w:color="auto"/>
            <w:right w:val="none" w:sz="0" w:space="0" w:color="auto"/>
          </w:divBdr>
        </w:div>
        <w:div w:id="246038272">
          <w:marLeft w:val="0"/>
          <w:marRight w:val="0"/>
          <w:marTop w:val="0"/>
          <w:marBottom w:val="0"/>
          <w:divBdr>
            <w:top w:val="none" w:sz="0" w:space="0" w:color="auto"/>
            <w:left w:val="none" w:sz="0" w:space="0" w:color="auto"/>
            <w:bottom w:val="none" w:sz="0" w:space="0" w:color="auto"/>
            <w:right w:val="none" w:sz="0" w:space="0" w:color="auto"/>
          </w:divBdr>
        </w:div>
        <w:div w:id="671641054">
          <w:marLeft w:val="0"/>
          <w:marRight w:val="0"/>
          <w:marTop w:val="0"/>
          <w:marBottom w:val="0"/>
          <w:divBdr>
            <w:top w:val="none" w:sz="0" w:space="0" w:color="auto"/>
            <w:left w:val="none" w:sz="0" w:space="0" w:color="auto"/>
            <w:bottom w:val="none" w:sz="0" w:space="0" w:color="auto"/>
            <w:right w:val="none" w:sz="0" w:space="0" w:color="auto"/>
          </w:divBdr>
        </w:div>
        <w:div w:id="1302269826">
          <w:marLeft w:val="0"/>
          <w:marRight w:val="0"/>
          <w:marTop w:val="0"/>
          <w:marBottom w:val="0"/>
          <w:divBdr>
            <w:top w:val="none" w:sz="0" w:space="0" w:color="auto"/>
            <w:left w:val="none" w:sz="0" w:space="0" w:color="auto"/>
            <w:bottom w:val="none" w:sz="0" w:space="0" w:color="auto"/>
            <w:right w:val="none" w:sz="0" w:space="0" w:color="auto"/>
          </w:divBdr>
        </w:div>
        <w:div w:id="1368677036">
          <w:marLeft w:val="0"/>
          <w:marRight w:val="0"/>
          <w:marTop w:val="0"/>
          <w:marBottom w:val="0"/>
          <w:divBdr>
            <w:top w:val="none" w:sz="0" w:space="0" w:color="auto"/>
            <w:left w:val="none" w:sz="0" w:space="0" w:color="auto"/>
            <w:bottom w:val="none" w:sz="0" w:space="0" w:color="auto"/>
            <w:right w:val="none" w:sz="0" w:space="0" w:color="auto"/>
          </w:divBdr>
        </w:div>
        <w:div w:id="2059745233">
          <w:marLeft w:val="0"/>
          <w:marRight w:val="0"/>
          <w:marTop w:val="0"/>
          <w:marBottom w:val="0"/>
          <w:divBdr>
            <w:top w:val="none" w:sz="0" w:space="0" w:color="auto"/>
            <w:left w:val="none" w:sz="0" w:space="0" w:color="auto"/>
            <w:bottom w:val="none" w:sz="0" w:space="0" w:color="auto"/>
            <w:right w:val="none" w:sz="0" w:space="0" w:color="auto"/>
          </w:divBdr>
        </w:div>
        <w:div w:id="717821732">
          <w:marLeft w:val="0"/>
          <w:marRight w:val="0"/>
          <w:marTop w:val="0"/>
          <w:marBottom w:val="0"/>
          <w:divBdr>
            <w:top w:val="none" w:sz="0" w:space="0" w:color="auto"/>
            <w:left w:val="none" w:sz="0" w:space="0" w:color="auto"/>
            <w:bottom w:val="none" w:sz="0" w:space="0" w:color="auto"/>
            <w:right w:val="none" w:sz="0" w:space="0" w:color="auto"/>
          </w:divBdr>
        </w:div>
        <w:div w:id="526605241">
          <w:marLeft w:val="0"/>
          <w:marRight w:val="0"/>
          <w:marTop w:val="0"/>
          <w:marBottom w:val="0"/>
          <w:divBdr>
            <w:top w:val="none" w:sz="0" w:space="0" w:color="auto"/>
            <w:left w:val="none" w:sz="0" w:space="0" w:color="auto"/>
            <w:bottom w:val="none" w:sz="0" w:space="0" w:color="auto"/>
            <w:right w:val="none" w:sz="0" w:space="0" w:color="auto"/>
          </w:divBdr>
        </w:div>
        <w:div w:id="1525748177">
          <w:marLeft w:val="0"/>
          <w:marRight w:val="0"/>
          <w:marTop w:val="0"/>
          <w:marBottom w:val="0"/>
          <w:divBdr>
            <w:top w:val="none" w:sz="0" w:space="0" w:color="auto"/>
            <w:left w:val="none" w:sz="0" w:space="0" w:color="auto"/>
            <w:bottom w:val="none" w:sz="0" w:space="0" w:color="auto"/>
            <w:right w:val="none" w:sz="0" w:space="0" w:color="auto"/>
          </w:divBdr>
        </w:div>
        <w:div w:id="2146501287">
          <w:marLeft w:val="0"/>
          <w:marRight w:val="0"/>
          <w:marTop w:val="0"/>
          <w:marBottom w:val="0"/>
          <w:divBdr>
            <w:top w:val="none" w:sz="0" w:space="0" w:color="auto"/>
            <w:left w:val="none" w:sz="0" w:space="0" w:color="auto"/>
            <w:bottom w:val="none" w:sz="0" w:space="0" w:color="auto"/>
            <w:right w:val="none" w:sz="0" w:space="0" w:color="auto"/>
          </w:divBdr>
        </w:div>
        <w:div w:id="1241020448">
          <w:marLeft w:val="0"/>
          <w:marRight w:val="0"/>
          <w:marTop w:val="0"/>
          <w:marBottom w:val="0"/>
          <w:divBdr>
            <w:top w:val="none" w:sz="0" w:space="0" w:color="auto"/>
            <w:left w:val="none" w:sz="0" w:space="0" w:color="auto"/>
            <w:bottom w:val="none" w:sz="0" w:space="0" w:color="auto"/>
            <w:right w:val="none" w:sz="0" w:space="0" w:color="auto"/>
          </w:divBdr>
        </w:div>
      </w:divsChild>
    </w:div>
    <w:div w:id="672223069">
      <w:bodyDiv w:val="1"/>
      <w:marLeft w:val="0"/>
      <w:marRight w:val="0"/>
      <w:marTop w:val="0"/>
      <w:marBottom w:val="0"/>
      <w:divBdr>
        <w:top w:val="none" w:sz="0" w:space="0" w:color="auto"/>
        <w:left w:val="none" w:sz="0" w:space="0" w:color="auto"/>
        <w:bottom w:val="none" w:sz="0" w:space="0" w:color="auto"/>
        <w:right w:val="none" w:sz="0" w:space="0" w:color="auto"/>
      </w:divBdr>
    </w:div>
    <w:div w:id="672494178">
      <w:bodyDiv w:val="1"/>
      <w:marLeft w:val="0"/>
      <w:marRight w:val="0"/>
      <w:marTop w:val="0"/>
      <w:marBottom w:val="0"/>
      <w:divBdr>
        <w:top w:val="none" w:sz="0" w:space="0" w:color="auto"/>
        <w:left w:val="none" w:sz="0" w:space="0" w:color="auto"/>
        <w:bottom w:val="none" w:sz="0" w:space="0" w:color="auto"/>
        <w:right w:val="none" w:sz="0" w:space="0" w:color="auto"/>
      </w:divBdr>
    </w:div>
    <w:div w:id="672534383">
      <w:bodyDiv w:val="1"/>
      <w:marLeft w:val="0"/>
      <w:marRight w:val="0"/>
      <w:marTop w:val="0"/>
      <w:marBottom w:val="0"/>
      <w:divBdr>
        <w:top w:val="none" w:sz="0" w:space="0" w:color="auto"/>
        <w:left w:val="none" w:sz="0" w:space="0" w:color="auto"/>
        <w:bottom w:val="none" w:sz="0" w:space="0" w:color="auto"/>
        <w:right w:val="none" w:sz="0" w:space="0" w:color="auto"/>
      </w:divBdr>
    </w:div>
    <w:div w:id="672759721">
      <w:bodyDiv w:val="1"/>
      <w:marLeft w:val="0"/>
      <w:marRight w:val="0"/>
      <w:marTop w:val="0"/>
      <w:marBottom w:val="0"/>
      <w:divBdr>
        <w:top w:val="none" w:sz="0" w:space="0" w:color="auto"/>
        <w:left w:val="none" w:sz="0" w:space="0" w:color="auto"/>
        <w:bottom w:val="none" w:sz="0" w:space="0" w:color="auto"/>
        <w:right w:val="none" w:sz="0" w:space="0" w:color="auto"/>
      </w:divBdr>
    </w:div>
    <w:div w:id="673075151">
      <w:bodyDiv w:val="1"/>
      <w:marLeft w:val="0"/>
      <w:marRight w:val="0"/>
      <w:marTop w:val="0"/>
      <w:marBottom w:val="0"/>
      <w:divBdr>
        <w:top w:val="none" w:sz="0" w:space="0" w:color="auto"/>
        <w:left w:val="none" w:sz="0" w:space="0" w:color="auto"/>
        <w:bottom w:val="none" w:sz="0" w:space="0" w:color="auto"/>
        <w:right w:val="none" w:sz="0" w:space="0" w:color="auto"/>
      </w:divBdr>
    </w:div>
    <w:div w:id="673186022">
      <w:bodyDiv w:val="1"/>
      <w:marLeft w:val="0"/>
      <w:marRight w:val="0"/>
      <w:marTop w:val="0"/>
      <w:marBottom w:val="0"/>
      <w:divBdr>
        <w:top w:val="none" w:sz="0" w:space="0" w:color="auto"/>
        <w:left w:val="none" w:sz="0" w:space="0" w:color="auto"/>
        <w:bottom w:val="none" w:sz="0" w:space="0" w:color="auto"/>
        <w:right w:val="none" w:sz="0" w:space="0" w:color="auto"/>
      </w:divBdr>
    </w:div>
    <w:div w:id="673609519">
      <w:bodyDiv w:val="1"/>
      <w:marLeft w:val="0"/>
      <w:marRight w:val="0"/>
      <w:marTop w:val="0"/>
      <w:marBottom w:val="0"/>
      <w:divBdr>
        <w:top w:val="none" w:sz="0" w:space="0" w:color="auto"/>
        <w:left w:val="none" w:sz="0" w:space="0" w:color="auto"/>
        <w:bottom w:val="none" w:sz="0" w:space="0" w:color="auto"/>
        <w:right w:val="none" w:sz="0" w:space="0" w:color="auto"/>
      </w:divBdr>
    </w:div>
    <w:div w:id="673650216">
      <w:bodyDiv w:val="1"/>
      <w:marLeft w:val="0"/>
      <w:marRight w:val="0"/>
      <w:marTop w:val="0"/>
      <w:marBottom w:val="0"/>
      <w:divBdr>
        <w:top w:val="none" w:sz="0" w:space="0" w:color="auto"/>
        <w:left w:val="none" w:sz="0" w:space="0" w:color="auto"/>
        <w:bottom w:val="none" w:sz="0" w:space="0" w:color="auto"/>
        <w:right w:val="none" w:sz="0" w:space="0" w:color="auto"/>
      </w:divBdr>
    </w:div>
    <w:div w:id="673919198">
      <w:bodyDiv w:val="1"/>
      <w:marLeft w:val="0"/>
      <w:marRight w:val="0"/>
      <w:marTop w:val="0"/>
      <w:marBottom w:val="0"/>
      <w:divBdr>
        <w:top w:val="none" w:sz="0" w:space="0" w:color="auto"/>
        <w:left w:val="none" w:sz="0" w:space="0" w:color="auto"/>
        <w:bottom w:val="none" w:sz="0" w:space="0" w:color="auto"/>
        <w:right w:val="none" w:sz="0" w:space="0" w:color="auto"/>
      </w:divBdr>
    </w:div>
    <w:div w:id="673921469">
      <w:bodyDiv w:val="1"/>
      <w:marLeft w:val="0"/>
      <w:marRight w:val="0"/>
      <w:marTop w:val="0"/>
      <w:marBottom w:val="0"/>
      <w:divBdr>
        <w:top w:val="none" w:sz="0" w:space="0" w:color="auto"/>
        <w:left w:val="none" w:sz="0" w:space="0" w:color="auto"/>
        <w:bottom w:val="none" w:sz="0" w:space="0" w:color="auto"/>
        <w:right w:val="none" w:sz="0" w:space="0" w:color="auto"/>
      </w:divBdr>
    </w:div>
    <w:div w:id="673998232">
      <w:bodyDiv w:val="1"/>
      <w:marLeft w:val="0"/>
      <w:marRight w:val="0"/>
      <w:marTop w:val="0"/>
      <w:marBottom w:val="0"/>
      <w:divBdr>
        <w:top w:val="none" w:sz="0" w:space="0" w:color="auto"/>
        <w:left w:val="none" w:sz="0" w:space="0" w:color="auto"/>
        <w:bottom w:val="none" w:sz="0" w:space="0" w:color="auto"/>
        <w:right w:val="none" w:sz="0" w:space="0" w:color="auto"/>
      </w:divBdr>
    </w:div>
    <w:div w:id="674654405">
      <w:bodyDiv w:val="1"/>
      <w:marLeft w:val="0"/>
      <w:marRight w:val="0"/>
      <w:marTop w:val="0"/>
      <w:marBottom w:val="0"/>
      <w:divBdr>
        <w:top w:val="none" w:sz="0" w:space="0" w:color="auto"/>
        <w:left w:val="none" w:sz="0" w:space="0" w:color="auto"/>
        <w:bottom w:val="none" w:sz="0" w:space="0" w:color="auto"/>
        <w:right w:val="none" w:sz="0" w:space="0" w:color="auto"/>
      </w:divBdr>
    </w:div>
    <w:div w:id="674773247">
      <w:bodyDiv w:val="1"/>
      <w:marLeft w:val="0"/>
      <w:marRight w:val="0"/>
      <w:marTop w:val="0"/>
      <w:marBottom w:val="0"/>
      <w:divBdr>
        <w:top w:val="none" w:sz="0" w:space="0" w:color="auto"/>
        <w:left w:val="none" w:sz="0" w:space="0" w:color="auto"/>
        <w:bottom w:val="none" w:sz="0" w:space="0" w:color="auto"/>
        <w:right w:val="none" w:sz="0" w:space="0" w:color="auto"/>
      </w:divBdr>
    </w:div>
    <w:div w:id="675810198">
      <w:bodyDiv w:val="1"/>
      <w:marLeft w:val="0"/>
      <w:marRight w:val="0"/>
      <w:marTop w:val="0"/>
      <w:marBottom w:val="0"/>
      <w:divBdr>
        <w:top w:val="none" w:sz="0" w:space="0" w:color="auto"/>
        <w:left w:val="none" w:sz="0" w:space="0" w:color="auto"/>
        <w:bottom w:val="none" w:sz="0" w:space="0" w:color="auto"/>
        <w:right w:val="none" w:sz="0" w:space="0" w:color="auto"/>
      </w:divBdr>
    </w:div>
    <w:div w:id="675888576">
      <w:bodyDiv w:val="1"/>
      <w:marLeft w:val="0"/>
      <w:marRight w:val="0"/>
      <w:marTop w:val="0"/>
      <w:marBottom w:val="0"/>
      <w:divBdr>
        <w:top w:val="none" w:sz="0" w:space="0" w:color="auto"/>
        <w:left w:val="none" w:sz="0" w:space="0" w:color="auto"/>
        <w:bottom w:val="none" w:sz="0" w:space="0" w:color="auto"/>
        <w:right w:val="none" w:sz="0" w:space="0" w:color="auto"/>
      </w:divBdr>
    </w:div>
    <w:div w:id="676036482">
      <w:bodyDiv w:val="1"/>
      <w:marLeft w:val="0"/>
      <w:marRight w:val="0"/>
      <w:marTop w:val="0"/>
      <w:marBottom w:val="0"/>
      <w:divBdr>
        <w:top w:val="none" w:sz="0" w:space="0" w:color="auto"/>
        <w:left w:val="none" w:sz="0" w:space="0" w:color="auto"/>
        <w:bottom w:val="none" w:sz="0" w:space="0" w:color="auto"/>
        <w:right w:val="none" w:sz="0" w:space="0" w:color="auto"/>
      </w:divBdr>
    </w:div>
    <w:div w:id="676156742">
      <w:bodyDiv w:val="1"/>
      <w:marLeft w:val="0"/>
      <w:marRight w:val="0"/>
      <w:marTop w:val="0"/>
      <w:marBottom w:val="0"/>
      <w:divBdr>
        <w:top w:val="none" w:sz="0" w:space="0" w:color="auto"/>
        <w:left w:val="none" w:sz="0" w:space="0" w:color="auto"/>
        <w:bottom w:val="none" w:sz="0" w:space="0" w:color="auto"/>
        <w:right w:val="none" w:sz="0" w:space="0" w:color="auto"/>
      </w:divBdr>
    </w:div>
    <w:div w:id="676226902">
      <w:bodyDiv w:val="1"/>
      <w:marLeft w:val="0"/>
      <w:marRight w:val="0"/>
      <w:marTop w:val="0"/>
      <w:marBottom w:val="0"/>
      <w:divBdr>
        <w:top w:val="none" w:sz="0" w:space="0" w:color="auto"/>
        <w:left w:val="none" w:sz="0" w:space="0" w:color="auto"/>
        <w:bottom w:val="none" w:sz="0" w:space="0" w:color="auto"/>
        <w:right w:val="none" w:sz="0" w:space="0" w:color="auto"/>
      </w:divBdr>
    </w:div>
    <w:div w:id="676616657">
      <w:bodyDiv w:val="1"/>
      <w:marLeft w:val="0"/>
      <w:marRight w:val="0"/>
      <w:marTop w:val="0"/>
      <w:marBottom w:val="0"/>
      <w:divBdr>
        <w:top w:val="none" w:sz="0" w:space="0" w:color="auto"/>
        <w:left w:val="none" w:sz="0" w:space="0" w:color="auto"/>
        <w:bottom w:val="none" w:sz="0" w:space="0" w:color="auto"/>
        <w:right w:val="none" w:sz="0" w:space="0" w:color="auto"/>
      </w:divBdr>
    </w:div>
    <w:div w:id="677002554">
      <w:bodyDiv w:val="1"/>
      <w:marLeft w:val="0"/>
      <w:marRight w:val="0"/>
      <w:marTop w:val="0"/>
      <w:marBottom w:val="0"/>
      <w:divBdr>
        <w:top w:val="none" w:sz="0" w:space="0" w:color="auto"/>
        <w:left w:val="none" w:sz="0" w:space="0" w:color="auto"/>
        <w:bottom w:val="none" w:sz="0" w:space="0" w:color="auto"/>
        <w:right w:val="none" w:sz="0" w:space="0" w:color="auto"/>
      </w:divBdr>
    </w:div>
    <w:div w:id="677196711">
      <w:bodyDiv w:val="1"/>
      <w:marLeft w:val="0"/>
      <w:marRight w:val="0"/>
      <w:marTop w:val="0"/>
      <w:marBottom w:val="0"/>
      <w:divBdr>
        <w:top w:val="none" w:sz="0" w:space="0" w:color="auto"/>
        <w:left w:val="none" w:sz="0" w:space="0" w:color="auto"/>
        <w:bottom w:val="none" w:sz="0" w:space="0" w:color="auto"/>
        <w:right w:val="none" w:sz="0" w:space="0" w:color="auto"/>
      </w:divBdr>
    </w:div>
    <w:div w:id="677269104">
      <w:bodyDiv w:val="1"/>
      <w:marLeft w:val="0"/>
      <w:marRight w:val="0"/>
      <w:marTop w:val="0"/>
      <w:marBottom w:val="0"/>
      <w:divBdr>
        <w:top w:val="none" w:sz="0" w:space="0" w:color="auto"/>
        <w:left w:val="none" w:sz="0" w:space="0" w:color="auto"/>
        <w:bottom w:val="none" w:sz="0" w:space="0" w:color="auto"/>
        <w:right w:val="none" w:sz="0" w:space="0" w:color="auto"/>
      </w:divBdr>
    </w:div>
    <w:div w:id="678235646">
      <w:bodyDiv w:val="1"/>
      <w:marLeft w:val="0"/>
      <w:marRight w:val="0"/>
      <w:marTop w:val="0"/>
      <w:marBottom w:val="0"/>
      <w:divBdr>
        <w:top w:val="none" w:sz="0" w:space="0" w:color="auto"/>
        <w:left w:val="none" w:sz="0" w:space="0" w:color="auto"/>
        <w:bottom w:val="none" w:sz="0" w:space="0" w:color="auto"/>
        <w:right w:val="none" w:sz="0" w:space="0" w:color="auto"/>
      </w:divBdr>
    </w:div>
    <w:div w:id="678432383">
      <w:bodyDiv w:val="1"/>
      <w:marLeft w:val="0"/>
      <w:marRight w:val="0"/>
      <w:marTop w:val="0"/>
      <w:marBottom w:val="0"/>
      <w:divBdr>
        <w:top w:val="none" w:sz="0" w:space="0" w:color="auto"/>
        <w:left w:val="none" w:sz="0" w:space="0" w:color="auto"/>
        <w:bottom w:val="none" w:sz="0" w:space="0" w:color="auto"/>
        <w:right w:val="none" w:sz="0" w:space="0" w:color="auto"/>
      </w:divBdr>
    </w:div>
    <w:div w:id="678434830">
      <w:bodyDiv w:val="1"/>
      <w:marLeft w:val="0"/>
      <w:marRight w:val="0"/>
      <w:marTop w:val="0"/>
      <w:marBottom w:val="0"/>
      <w:divBdr>
        <w:top w:val="none" w:sz="0" w:space="0" w:color="auto"/>
        <w:left w:val="none" w:sz="0" w:space="0" w:color="auto"/>
        <w:bottom w:val="none" w:sz="0" w:space="0" w:color="auto"/>
        <w:right w:val="none" w:sz="0" w:space="0" w:color="auto"/>
      </w:divBdr>
      <w:divsChild>
        <w:div w:id="337119315">
          <w:marLeft w:val="0"/>
          <w:marRight w:val="0"/>
          <w:marTop w:val="0"/>
          <w:marBottom w:val="0"/>
          <w:divBdr>
            <w:top w:val="none" w:sz="0" w:space="0" w:color="auto"/>
            <w:left w:val="none" w:sz="0" w:space="0" w:color="auto"/>
            <w:bottom w:val="none" w:sz="0" w:space="0" w:color="auto"/>
            <w:right w:val="none" w:sz="0" w:space="0" w:color="auto"/>
          </w:divBdr>
        </w:div>
        <w:div w:id="1227298682">
          <w:marLeft w:val="0"/>
          <w:marRight w:val="0"/>
          <w:marTop w:val="0"/>
          <w:marBottom w:val="0"/>
          <w:divBdr>
            <w:top w:val="none" w:sz="0" w:space="0" w:color="auto"/>
            <w:left w:val="none" w:sz="0" w:space="0" w:color="auto"/>
            <w:bottom w:val="none" w:sz="0" w:space="0" w:color="auto"/>
            <w:right w:val="none" w:sz="0" w:space="0" w:color="auto"/>
          </w:divBdr>
        </w:div>
        <w:div w:id="1539468894">
          <w:marLeft w:val="0"/>
          <w:marRight w:val="0"/>
          <w:marTop w:val="0"/>
          <w:marBottom w:val="0"/>
          <w:divBdr>
            <w:top w:val="none" w:sz="0" w:space="0" w:color="auto"/>
            <w:left w:val="none" w:sz="0" w:space="0" w:color="auto"/>
            <w:bottom w:val="none" w:sz="0" w:space="0" w:color="auto"/>
            <w:right w:val="none" w:sz="0" w:space="0" w:color="auto"/>
          </w:divBdr>
        </w:div>
        <w:div w:id="1465537529">
          <w:marLeft w:val="0"/>
          <w:marRight w:val="0"/>
          <w:marTop w:val="0"/>
          <w:marBottom w:val="0"/>
          <w:divBdr>
            <w:top w:val="none" w:sz="0" w:space="0" w:color="auto"/>
            <w:left w:val="none" w:sz="0" w:space="0" w:color="auto"/>
            <w:bottom w:val="none" w:sz="0" w:space="0" w:color="auto"/>
            <w:right w:val="none" w:sz="0" w:space="0" w:color="auto"/>
          </w:divBdr>
        </w:div>
        <w:div w:id="381252608">
          <w:marLeft w:val="0"/>
          <w:marRight w:val="0"/>
          <w:marTop w:val="0"/>
          <w:marBottom w:val="0"/>
          <w:divBdr>
            <w:top w:val="none" w:sz="0" w:space="0" w:color="auto"/>
            <w:left w:val="none" w:sz="0" w:space="0" w:color="auto"/>
            <w:bottom w:val="none" w:sz="0" w:space="0" w:color="auto"/>
            <w:right w:val="none" w:sz="0" w:space="0" w:color="auto"/>
          </w:divBdr>
        </w:div>
        <w:div w:id="2110150250">
          <w:marLeft w:val="0"/>
          <w:marRight w:val="0"/>
          <w:marTop w:val="0"/>
          <w:marBottom w:val="0"/>
          <w:divBdr>
            <w:top w:val="none" w:sz="0" w:space="0" w:color="auto"/>
            <w:left w:val="none" w:sz="0" w:space="0" w:color="auto"/>
            <w:bottom w:val="none" w:sz="0" w:space="0" w:color="auto"/>
            <w:right w:val="none" w:sz="0" w:space="0" w:color="auto"/>
          </w:divBdr>
        </w:div>
        <w:div w:id="1804343754">
          <w:marLeft w:val="0"/>
          <w:marRight w:val="0"/>
          <w:marTop w:val="0"/>
          <w:marBottom w:val="0"/>
          <w:divBdr>
            <w:top w:val="none" w:sz="0" w:space="0" w:color="auto"/>
            <w:left w:val="none" w:sz="0" w:space="0" w:color="auto"/>
            <w:bottom w:val="none" w:sz="0" w:space="0" w:color="auto"/>
            <w:right w:val="none" w:sz="0" w:space="0" w:color="auto"/>
          </w:divBdr>
        </w:div>
        <w:div w:id="1457917400">
          <w:marLeft w:val="0"/>
          <w:marRight w:val="0"/>
          <w:marTop w:val="0"/>
          <w:marBottom w:val="0"/>
          <w:divBdr>
            <w:top w:val="none" w:sz="0" w:space="0" w:color="auto"/>
            <w:left w:val="none" w:sz="0" w:space="0" w:color="auto"/>
            <w:bottom w:val="none" w:sz="0" w:space="0" w:color="auto"/>
            <w:right w:val="none" w:sz="0" w:space="0" w:color="auto"/>
          </w:divBdr>
        </w:div>
        <w:div w:id="1900896139">
          <w:marLeft w:val="0"/>
          <w:marRight w:val="0"/>
          <w:marTop w:val="0"/>
          <w:marBottom w:val="0"/>
          <w:divBdr>
            <w:top w:val="none" w:sz="0" w:space="0" w:color="auto"/>
            <w:left w:val="none" w:sz="0" w:space="0" w:color="auto"/>
            <w:bottom w:val="none" w:sz="0" w:space="0" w:color="auto"/>
            <w:right w:val="none" w:sz="0" w:space="0" w:color="auto"/>
          </w:divBdr>
        </w:div>
        <w:div w:id="104857822">
          <w:marLeft w:val="0"/>
          <w:marRight w:val="0"/>
          <w:marTop w:val="0"/>
          <w:marBottom w:val="0"/>
          <w:divBdr>
            <w:top w:val="none" w:sz="0" w:space="0" w:color="auto"/>
            <w:left w:val="none" w:sz="0" w:space="0" w:color="auto"/>
            <w:bottom w:val="none" w:sz="0" w:space="0" w:color="auto"/>
            <w:right w:val="none" w:sz="0" w:space="0" w:color="auto"/>
          </w:divBdr>
        </w:div>
        <w:div w:id="208996359">
          <w:marLeft w:val="0"/>
          <w:marRight w:val="0"/>
          <w:marTop w:val="0"/>
          <w:marBottom w:val="0"/>
          <w:divBdr>
            <w:top w:val="none" w:sz="0" w:space="0" w:color="auto"/>
            <w:left w:val="none" w:sz="0" w:space="0" w:color="auto"/>
            <w:bottom w:val="none" w:sz="0" w:space="0" w:color="auto"/>
            <w:right w:val="none" w:sz="0" w:space="0" w:color="auto"/>
          </w:divBdr>
        </w:div>
        <w:div w:id="553320486">
          <w:marLeft w:val="0"/>
          <w:marRight w:val="0"/>
          <w:marTop w:val="0"/>
          <w:marBottom w:val="0"/>
          <w:divBdr>
            <w:top w:val="none" w:sz="0" w:space="0" w:color="auto"/>
            <w:left w:val="none" w:sz="0" w:space="0" w:color="auto"/>
            <w:bottom w:val="none" w:sz="0" w:space="0" w:color="auto"/>
            <w:right w:val="none" w:sz="0" w:space="0" w:color="auto"/>
          </w:divBdr>
        </w:div>
        <w:div w:id="1234391859">
          <w:marLeft w:val="0"/>
          <w:marRight w:val="0"/>
          <w:marTop w:val="0"/>
          <w:marBottom w:val="0"/>
          <w:divBdr>
            <w:top w:val="none" w:sz="0" w:space="0" w:color="auto"/>
            <w:left w:val="none" w:sz="0" w:space="0" w:color="auto"/>
            <w:bottom w:val="none" w:sz="0" w:space="0" w:color="auto"/>
            <w:right w:val="none" w:sz="0" w:space="0" w:color="auto"/>
          </w:divBdr>
        </w:div>
        <w:div w:id="29916353">
          <w:marLeft w:val="0"/>
          <w:marRight w:val="0"/>
          <w:marTop w:val="0"/>
          <w:marBottom w:val="0"/>
          <w:divBdr>
            <w:top w:val="none" w:sz="0" w:space="0" w:color="auto"/>
            <w:left w:val="none" w:sz="0" w:space="0" w:color="auto"/>
            <w:bottom w:val="none" w:sz="0" w:space="0" w:color="auto"/>
            <w:right w:val="none" w:sz="0" w:space="0" w:color="auto"/>
          </w:divBdr>
        </w:div>
        <w:div w:id="661012522">
          <w:marLeft w:val="0"/>
          <w:marRight w:val="0"/>
          <w:marTop w:val="0"/>
          <w:marBottom w:val="0"/>
          <w:divBdr>
            <w:top w:val="none" w:sz="0" w:space="0" w:color="auto"/>
            <w:left w:val="none" w:sz="0" w:space="0" w:color="auto"/>
            <w:bottom w:val="none" w:sz="0" w:space="0" w:color="auto"/>
            <w:right w:val="none" w:sz="0" w:space="0" w:color="auto"/>
          </w:divBdr>
        </w:div>
        <w:div w:id="1701858039">
          <w:marLeft w:val="0"/>
          <w:marRight w:val="0"/>
          <w:marTop w:val="0"/>
          <w:marBottom w:val="0"/>
          <w:divBdr>
            <w:top w:val="none" w:sz="0" w:space="0" w:color="auto"/>
            <w:left w:val="none" w:sz="0" w:space="0" w:color="auto"/>
            <w:bottom w:val="none" w:sz="0" w:space="0" w:color="auto"/>
            <w:right w:val="none" w:sz="0" w:space="0" w:color="auto"/>
          </w:divBdr>
        </w:div>
        <w:div w:id="722408375">
          <w:marLeft w:val="0"/>
          <w:marRight w:val="0"/>
          <w:marTop w:val="0"/>
          <w:marBottom w:val="0"/>
          <w:divBdr>
            <w:top w:val="none" w:sz="0" w:space="0" w:color="auto"/>
            <w:left w:val="none" w:sz="0" w:space="0" w:color="auto"/>
            <w:bottom w:val="none" w:sz="0" w:space="0" w:color="auto"/>
            <w:right w:val="none" w:sz="0" w:space="0" w:color="auto"/>
          </w:divBdr>
        </w:div>
        <w:div w:id="1005278145">
          <w:marLeft w:val="0"/>
          <w:marRight w:val="0"/>
          <w:marTop w:val="0"/>
          <w:marBottom w:val="0"/>
          <w:divBdr>
            <w:top w:val="none" w:sz="0" w:space="0" w:color="auto"/>
            <w:left w:val="none" w:sz="0" w:space="0" w:color="auto"/>
            <w:bottom w:val="none" w:sz="0" w:space="0" w:color="auto"/>
            <w:right w:val="none" w:sz="0" w:space="0" w:color="auto"/>
          </w:divBdr>
        </w:div>
        <w:div w:id="829102943">
          <w:marLeft w:val="0"/>
          <w:marRight w:val="0"/>
          <w:marTop w:val="0"/>
          <w:marBottom w:val="0"/>
          <w:divBdr>
            <w:top w:val="none" w:sz="0" w:space="0" w:color="auto"/>
            <w:left w:val="none" w:sz="0" w:space="0" w:color="auto"/>
            <w:bottom w:val="none" w:sz="0" w:space="0" w:color="auto"/>
            <w:right w:val="none" w:sz="0" w:space="0" w:color="auto"/>
          </w:divBdr>
        </w:div>
        <w:div w:id="2090499523">
          <w:marLeft w:val="0"/>
          <w:marRight w:val="0"/>
          <w:marTop w:val="0"/>
          <w:marBottom w:val="0"/>
          <w:divBdr>
            <w:top w:val="none" w:sz="0" w:space="0" w:color="auto"/>
            <w:left w:val="none" w:sz="0" w:space="0" w:color="auto"/>
            <w:bottom w:val="none" w:sz="0" w:space="0" w:color="auto"/>
            <w:right w:val="none" w:sz="0" w:space="0" w:color="auto"/>
          </w:divBdr>
        </w:div>
        <w:div w:id="400759769">
          <w:marLeft w:val="0"/>
          <w:marRight w:val="0"/>
          <w:marTop w:val="0"/>
          <w:marBottom w:val="0"/>
          <w:divBdr>
            <w:top w:val="none" w:sz="0" w:space="0" w:color="auto"/>
            <w:left w:val="none" w:sz="0" w:space="0" w:color="auto"/>
            <w:bottom w:val="none" w:sz="0" w:space="0" w:color="auto"/>
            <w:right w:val="none" w:sz="0" w:space="0" w:color="auto"/>
          </w:divBdr>
        </w:div>
        <w:div w:id="2002613948">
          <w:marLeft w:val="0"/>
          <w:marRight w:val="0"/>
          <w:marTop w:val="0"/>
          <w:marBottom w:val="0"/>
          <w:divBdr>
            <w:top w:val="none" w:sz="0" w:space="0" w:color="auto"/>
            <w:left w:val="none" w:sz="0" w:space="0" w:color="auto"/>
            <w:bottom w:val="none" w:sz="0" w:space="0" w:color="auto"/>
            <w:right w:val="none" w:sz="0" w:space="0" w:color="auto"/>
          </w:divBdr>
        </w:div>
        <w:div w:id="961964207">
          <w:marLeft w:val="0"/>
          <w:marRight w:val="0"/>
          <w:marTop w:val="0"/>
          <w:marBottom w:val="0"/>
          <w:divBdr>
            <w:top w:val="none" w:sz="0" w:space="0" w:color="auto"/>
            <w:left w:val="none" w:sz="0" w:space="0" w:color="auto"/>
            <w:bottom w:val="none" w:sz="0" w:space="0" w:color="auto"/>
            <w:right w:val="none" w:sz="0" w:space="0" w:color="auto"/>
          </w:divBdr>
        </w:div>
        <w:div w:id="622227785">
          <w:marLeft w:val="0"/>
          <w:marRight w:val="0"/>
          <w:marTop w:val="0"/>
          <w:marBottom w:val="0"/>
          <w:divBdr>
            <w:top w:val="none" w:sz="0" w:space="0" w:color="auto"/>
            <w:left w:val="none" w:sz="0" w:space="0" w:color="auto"/>
            <w:bottom w:val="none" w:sz="0" w:space="0" w:color="auto"/>
            <w:right w:val="none" w:sz="0" w:space="0" w:color="auto"/>
          </w:divBdr>
        </w:div>
        <w:div w:id="2089186062">
          <w:marLeft w:val="0"/>
          <w:marRight w:val="0"/>
          <w:marTop w:val="0"/>
          <w:marBottom w:val="0"/>
          <w:divBdr>
            <w:top w:val="none" w:sz="0" w:space="0" w:color="auto"/>
            <w:left w:val="none" w:sz="0" w:space="0" w:color="auto"/>
            <w:bottom w:val="none" w:sz="0" w:space="0" w:color="auto"/>
            <w:right w:val="none" w:sz="0" w:space="0" w:color="auto"/>
          </w:divBdr>
        </w:div>
        <w:div w:id="1215384816">
          <w:marLeft w:val="0"/>
          <w:marRight w:val="0"/>
          <w:marTop w:val="0"/>
          <w:marBottom w:val="0"/>
          <w:divBdr>
            <w:top w:val="none" w:sz="0" w:space="0" w:color="auto"/>
            <w:left w:val="none" w:sz="0" w:space="0" w:color="auto"/>
            <w:bottom w:val="none" w:sz="0" w:space="0" w:color="auto"/>
            <w:right w:val="none" w:sz="0" w:space="0" w:color="auto"/>
          </w:divBdr>
        </w:div>
        <w:div w:id="111440189">
          <w:marLeft w:val="0"/>
          <w:marRight w:val="0"/>
          <w:marTop w:val="0"/>
          <w:marBottom w:val="0"/>
          <w:divBdr>
            <w:top w:val="none" w:sz="0" w:space="0" w:color="auto"/>
            <w:left w:val="none" w:sz="0" w:space="0" w:color="auto"/>
            <w:bottom w:val="none" w:sz="0" w:space="0" w:color="auto"/>
            <w:right w:val="none" w:sz="0" w:space="0" w:color="auto"/>
          </w:divBdr>
        </w:div>
        <w:div w:id="1561289865">
          <w:marLeft w:val="0"/>
          <w:marRight w:val="0"/>
          <w:marTop w:val="0"/>
          <w:marBottom w:val="0"/>
          <w:divBdr>
            <w:top w:val="none" w:sz="0" w:space="0" w:color="auto"/>
            <w:left w:val="none" w:sz="0" w:space="0" w:color="auto"/>
            <w:bottom w:val="none" w:sz="0" w:space="0" w:color="auto"/>
            <w:right w:val="none" w:sz="0" w:space="0" w:color="auto"/>
          </w:divBdr>
        </w:div>
        <w:div w:id="1397238207">
          <w:marLeft w:val="0"/>
          <w:marRight w:val="0"/>
          <w:marTop w:val="0"/>
          <w:marBottom w:val="0"/>
          <w:divBdr>
            <w:top w:val="none" w:sz="0" w:space="0" w:color="auto"/>
            <w:left w:val="none" w:sz="0" w:space="0" w:color="auto"/>
            <w:bottom w:val="none" w:sz="0" w:space="0" w:color="auto"/>
            <w:right w:val="none" w:sz="0" w:space="0" w:color="auto"/>
          </w:divBdr>
        </w:div>
        <w:div w:id="1417359168">
          <w:marLeft w:val="0"/>
          <w:marRight w:val="0"/>
          <w:marTop w:val="0"/>
          <w:marBottom w:val="0"/>
          <w:divBdr>
            <w:top w:val="none" w:sz="0" w:space="0" w:color="auto"/>
            <w:left w:val="none" w:sz="0" w:space="0" w:color="auto"/>
            <w:bottom w:val="none" w:sz="0" w:space="0" w:color="auto"/>
            <w:right w:val="none" w:sz="0" w:space="0" w:color="auto"/>
          </w:divBdr>
        </w:div>
        <w:div w:id="1498887335">
          <w:marLeft w:val="0"/>
          <w:marRight w:val="0"/>
          <w:marTop w:val="0"/>
          <w:marBottom w:val="0"/>
          <w:divBdr>
            <w:top w:val="none" w:sz="0" w:space="0" w:color="auto"/>
            <w:left w:val="none" w:sz="0" w:space="0" w:color="auto"/>
            <w:bottom w:val="none" w:sz="0" w:space="0" w:color="auto"/>
            <w:right w:val="none" w:sz="0" w:space="0" w:color="auto"/>
          </w:divBdr>
        </w:div>
        <w:div w:id="250744376">
          <w:marLeft w:val="0"/>
          <w:marRight w:val="0"/>
          <w:marTop w:val="0"/>
          <w:marBottom w:val="0"/>
          <w:divBdr>
            <w:top w:val="none" w:sz="0" w:space="0" w:color="auto"/>
            <w:left w:val="none" w:sz="0" w:space="0" w:color="auto"/>
            <w:bottom w:val="none" w:sz="0" w:space="0" w:color="auto"/>
            <w:right w:val="none" w:sz="0" w:space="0" w:color="auto"/>
          </w:divBdr>
        </w:div>
        <w:div w:id="830603504">
          <w:marLeft w:val="0"/>
          <w:marRight w:val="0"/>
          <w:marTop w:val="0"/>
          <w:marBottom w:val="0"/>
          <w:divBdr>
            <w:top w:val="none" w:sz="0" w:space="0" w:color="auto"/>
            <w:left w:val="none" w:sz="0" w:space="0" w:color="auto"/>
            <w:bottom w:val="none" w:sz="0" w:space="0" w:color="auto"/>
            <w:right w:val="none" w:sz="0" w:space="0" w:color="auto"/>
          </w:divBdr>
        </w:div>
        <w:div w:id="1639728856">
          <w:marLeft w:val="0"/>
          <w:marRight w:val="0"/>
          <w:marTop w:val="0"/>
          <w:marBottom w:val="0"/>
          <w:divBdr>
            <w:top w:val="none" w:sz="0" w:space="0" w:color="auto"/>
            <w:left w:val="none" w:sz="0" w:space="0" w:color="auto"/>
            <w:bottom w:val="none" w:sz="0" w:space="0" w:color="auto"/>
            <w:right w:val="none" w:sz="0" w:space="0" w:color="auto"/>
          </w:divBdr>
        </w:div>
        <w:div w:id="2053188385">
          <w:marLeft w:val="0"/>
          <w:marRight w:val="0"/>
          <w:marTop w:val="0"/>
          <w:marBottom w:val="0"/>
          <w:divBdr>
            <w:top w:val="none" w:sz="0" w:space="0" w:color="auto"/>
            <w:left w:val="none" w:sz="0" w:space="0" w:color="auto"/>
            <w:bottom w:val="none" w:sz="0" w:space="0" w:color="auto"/>
            <w:right w:val="none" w:sz="0" w:space="0" w:color="auto"/>
          </w:divBdr>
        </w:div>
        <w:div w:id="1471897252">
          <w:marLeft w:val="0"/>
          <w:marRight w:val="0"/>
          <w:marTop w:val="0"/>
          <w:marBottom w:val="0"/>
          <w:divBdr>
            <w:top w:val="none" w:sz="0" w:space="0" w:color="auto"/>
            <w:left w:val="none" w:sz="0" w:space="0" w:color="auto"/>
            <w:bottom w:val="none" w:sz="0" w:space="0" w:color="auto"/>
            <w:right w:val="none" w:sz="0" w:space="0" w:color="auto"/>
          </w:divBdr>
        </w:div>
        <w:div w:id="1209031307">
          <w:marLeft w:val="0"/>
          <w:marRight w:val="0"/>
          <w:marTop w:val="0"/>
          <w:marBottom w:val="0"/>
          <w:divBdr>
            <w:top w:val="none" w:sz="0" w:space="0" w:color="auto"/>
            <w:left w:val="none" w:sz="0" w:space="0" w:color="auto"/>
            <w:bottom w:val="none" w:sz="0" w:space="0" w:color="auto"/>
            <w:right w:val="none" w:sz="0" w:space="0" w:color="auto"/>
          </w:divBdr>
        </w:div>
        <w:div w:id="307515231">
          <w:marLeft w:val="0"/>
          <w:marRight w:val="0"/>
          <w:marTop w:val="0"/>
          <w:marBottom w:val="0"/>
          <w:divBdr>
            <w:top w:val="none" w:sz="0" w:space="0" w:color="auto"/>
            <w:left w:val="none" w:sz="0" w:space="0" w:color="auto"/>
            <w:bottom w:val="none" w:sz="0" w:space="0" w:color="auto"/>
            <w:right w:val="none" w:sz="0" w:space="0" w:color="auto"/>
          </w:divBdr>
        </w:div>
        <w:div w:id="1166553910">
          <w:marLeft w:val="0"/>
          <w:marRight w:val="0"/>
          <w:marTop w:val="0"/>
          <w:marBottom w:val="0"/>
          <w:divBdr>
            <w:top w:val="none" w:sz="0" w:space="0" w:color="auto"/>
            <w:left w:val="none" w:sz="0" w:space="0" w:color="auto"/>
            <w:bottom w:val="none" w:sz="0" w:space="0" w:color="auto"/>
            <w:right w:val="none" w:sz="0" w:space="0" w:color="auto"/>
          </w:divBdr>
        </w:div>
        <w:div w:id="564222548">
          <w:marLeft w:val="0"/>
          <w:marRight w:val="0"/>
          <w:marTop w:val="0"/>
          <w:marBottom w:val="0"/>
          <w:divBdr>
            <w:top w:val="none" w:sz="0" w:space="0" w:color="auto"/>
            <w:left w:val="none" w:sz="0" w:space="0" w:color="auto"/>
            <w:bottom w:val="none" w:sz="0" w:space="0" w:color="auto"/>
            <w:right w:val="none" w:sz="0" w:space="0" w:color="auto"/>
          </w:divBdr>
        </w:div>
        <w:div w:id="1304971167">
          <w:marLeft w:val="0"/>
          <w:marRight w:val="0"/>
          <w:marTop w:val="0"/>
          <w:marBottom w:val="0"/>
          <w:divBdr>
            <w:top w:val="none" w:sz="0" w:space="0" w:color="auto"/>
            <w:left w:val="none" w:sz="0" w:space="0" w:color="auto"/>
            <w:bottom w:val="none" w:sz="0" w:space="0" w:color="auto"/>
            <w:right w:val="none" w:sz="0" w:space="0" w:color="auto"/>
          </w:divBdr>
        </w:div>
        <w:div w:id="1412849182">
          <w:marLeft w:val="0"/>
          <w:marRight w:val="0"/>
          <w:marTop w:val="0"/>
          <w:marBottom w:val="0"/>
          <w:divBdr>
            <w:top w:val="none" w:sz="0" w:space="0" w:color="auto"/>
            <w:left w:val="none" w:sz="0" w:space="0" w:color="auto"/>
            <w:bottom w:val="none" w:sz="0" w:space="0" w:color="auto"/>
            <w:right w:val="none" w:sz="0" w:space="0" w:color="auto"/>
          </w:divBdr>
        </w:div>
        <w:div w:id="707729366">
          <w:marLeft w:val="0"/>
          <w:marRight w:val="0"/>
          <w:marTop w:val="0"/>
          <w:marBottom w:val="0"/>
          <w:divBdr>
            <w:top w:val="none" w:sz="0" w:space="0" w:color="auto"/>
            <w:left w:val="none" w:sz="0" w:space="0" w:color="auto"/>
            <w:bottom w:val="none" w:sz="0" w:space="0" w:color="auto"/>
            <w:right w:val="none" w:sz="0" w:space="0" w:color="auto"/>
          </w:divBdr>
        </w:div>
        <w:div w:id="1750229532">
          <w:marLeft w:val="0"/>
          <w:marRight w:val="0"/>
          <w:marTop w:val="0"/>
          <w:marBottom w:val="0"/>
          <w:divBdr>
            <w:top w:val="none" w:sz="0" w:space="0" w:color="auto"/>
            <w:left w:val="none" w:sz="0" w:space="0" w:color="auto"/>
            <w:bottom w:val="none" w:sz="0" w:space="0" w:color="auto"/>
            <w:right w:val="none" w:sz="0" w:space="0" w:color="auto"/>
          </w:divBdr>
        </w:div>
        <w:div w:id="1759936336">
          <w:marLeft w:val="0"/>
          <w:marRight w:val="0"/>
          <w:marTop w:val="0"/>
          <w:marBottom w:val="0"/>
          <w:divBdr>
            <w:top w:val="none" w:sz="0" w:space="0" w:color="auto"/>
            <w:left w:val="none" w:sz="0" w:space="0" w:color="auto"/>
            <w:bottom w:val="none" w:sz="0" w:space="0" w:color="auto"/>
            <w:right w:val="none" w:sz="0" w:space="0" w:color="auto"/>
          </w:divBdr>
        </w:div>
        <w:div w:id="1907110828">
          <w:marLeft w:val="0"/>
          <w:marRight w:val="0"/>
          <w:marTop w:val="0"/>
          <w:marBottom w:val="0"/>
          <w:divBdr>
            <w:top w:val="none" w:sz="0" w:space="0" w:color="auto"/>
            <w:left w:val="none" w:sz="0" w:space="0" w:color="auto"/>
            <w:bottom w:val="none" w:sz="0" w:space="0" w:color="auto"/>
            <w:right w:val="none" w:sz="0" w:space="0" w:color="auto"/>
          </w:divBdr>
        </w:div>
        <w:div w:id="1328948023">
          <w:marLeft w:val="0"/>
          <w:marRight w:val="0"/>
          <w:marTop w:val="0"/>
          <w:marBottom w:val="0"/>
          <w:divBdr>
            <w:top w:val="none" w:sz="0" w:space="0" w:color="auto"/>
            <w:left w:val="none" w:sz="0" w:space="0" w:color="auto"/>
            <w:bottom w:val="none" w:sz="0" w:space="0" w:color="auto"/>
            <w:right w:val="none" w:sz="0" w:space="0" w:color="auto"/>
          </w:divBdr>
        </w:div>
        <w:div w:id="163475946">
          <w:marLeft w:val="0"/>
          <w:marRight w:val="0"/>
          <w:marTop w:val="0"/>
          <w:marBottom w:val="0"/>
          <w:divBdr>
            <w:top w:val="none" w:sz="0" w:space="0" w:color="auto"/>
            <w:left w:val="none" w:sz="0" w:space="0" w:color="auto"/>
            <w:bottom w:val="none" w:sz="0" w:space="0" w:color="auto"/>
            <w:right w:val="none" w:sz="0" w:space="0" w:color="auto"/>
          </w:divBdr>
        </w:div>
        <w:div w:id="1264149555">
          <w:marLeft w:val="0"/>
          <w:marRight w:val="0"/>
          <w:marTop w:val="0"/>
          <w:marBottom w:val="0"/>
          <w:divBdr>
            <w:top w:val="none" w:sz="0" w:space="0" w:color="auto"/>
            <w:left w:val="none" w:sz="0" w:space="0" w:color="auto"/>
            <w:bottom w:val="none" w:sz="0" w:space="0" w:color="auto"/>
            <w:right w:val="none" w:sz="0" w:space="0" w:color="auto"/>
          </w:divBdr>
        </w:div>
        <w:div w:id="1417098026">
          <w:marLeft w:val="0"/>
          <w:marRight w:val="0"/>
          <w:marTop w:val="0"/>
          <w:marBottom w:val="0"/>
          <w:divBdr>
            <w:top w:val="none" w:sz="0" w:space="0" w:color="auto"/>
            <w:left w:val="none" w:sz="0" w:space="0" w:color="auto"/>
            <w:bottom w:val="none" w:sz="0" w:space="0" w:color="auto"/>
            <w:right w:val="none" w:sz="0" w:space="0" w:color="auto"/>
          </w:divBdr>
        </w:div>
        <w:div w:id="1286690145">
          <w:marLeft w:val="0"/>
          <w:marRight w:val="0"/>
          <w:marTop w:val="0"/>
          <w:marBottom w:val="0"/>
          <w:divBdr>
            <w:top w:val="none" w:sz="0" w:space="0" w:color="auto"/>
            <w:left w:val="none" w:sz="0" w:space="0" w:color="auto"/>
            <w:bottom w:val="none" w:sz="0" w:space="0" w:color="auto"/>
            <w:right w:val="none" w:sz="0" w:space="0" w:color="auto"/>
          </w:divBdr>
        </w:div>
        <w:div w:id="1883203283">
          <w:marLeft w:val="0"/>
          <w:marRight w:val="0"/>
          <w:marTop w:val="0"/>
          <w:marBottom w:val="0"/>
          <w:divBdr>
            <w:top w:val="none" w:sz="0" w:space="0" w:color="auto"/>
            <w:left w:val="none" w:sz="0" w:space="0" w:color="auto"/>
            <w:bottom w:val="none" w:sz="0" w:space="0" w:color="auto"/>
            <w:right w:val="none" w:sz="0" w:space="0" w:color="auto"/>
          </w:divBdr>
        </w:div>
        <w:div w:id="1368290940">
          <w:marLeft w:val="0"/>
          <w:marRight w:val="0"/>
          <w:marTop w:val="0"/>
          <w:marBottom w:val="0"/>
          <w:divBdr>
            <w:top w:val="none" w:sz="0" w:space="0" w:color="auto"/>
            <w:left w:val="none" w:sz="0" w:space="0" w:color="auto"/>
            <w:bottom w:val="none" w:sz="0" w:space="0" w:color="auto"/>
            <w:right w:val="none" w:sz="0" w:space="0" w:color="auto"/>
          </w:divBdr>
        </w:div>
        <w:div w:id="946085236">
          <w:marLeft w:val="0"/>
          <w:marRight w:val="0"/>
          <w:marTop w:val="0"/>
          <w:marBottom w:val="0"/>
          <w:divBdr>
            <w:top w:val="none" w:sz="0" w:space="0" w:color="auto"/>
            <w:left w:val="none" w:sz="0" w:space="0" w:color="auto"/>
            <w:bottom w:val="none" w:sz="0" w:space="0" w:color="auto"/>
            <w:right w:val="none" w:sz="0" w:space="0" w:color="auto"/>
          </w:divBdr>
        </w:div>
        <w:div w:id="2079129882">
          <w:marLeft w:val="0"/>
          <w:marRight w:val="0"/>
          <w:marTop w:val="0"/>
          <w:marBottom w:val="0"/>
          <w:divBdr>
            <w:top w:val="none" w:sz="0" w:space="0" w:color="auto"/>
            <w:left w:val="none" w:sz="0" w:space="0" w:color="auto"/>
            <w:bottom w:val="none" w:sz="0" w:space="0" w:color="auto"/>
            <w:right w:val="none" w:sz="0" w:space="0" w:color="auto"/>
          </w:divBdr>
        </w:div>
        <w:div w:id="1100369840">
          <w:marLeft w:val="0"/>
          <w:marRight w:val="0"/>
          <w:marTop w:val="0"/>
          <w:marBottom w:val="0"/>
          <w:divBdr>
            <w:top w:val="none" w:sz="0" w:space="0" w:color="auto"/>
            <w:left w:val="none" w:sz="0" w:space="0" w:color="auto"/>
            <w:bottom w:val="none" w:sz="0" w:space="0" w:color="auto"/>
            <w:right w:val="none" w:sz="0" w:space="0" w:color="auto"/>
          </w:divBdr>
        </w:div>
        <w:div w:id="1773428090">
          <w:marLeft w:val="0"/>
          <w:marRight w:val="0"/>
          <w:marTop w:val="0"/>
          <w:marBottom w:val="0"/>
          <w:divBdr>
            <w:top w:val="none" w:sz="0" w:space="0" w:color="auto"/>
            <w:left w:val="none" w:sz="0" w:space="0" w:color="auto"/>
            <w:bottom w:val="none" w:sz="0" w:space="0" w:color="auto"/>
            <w:right w:val="none" w:sz="0" w:space="0" w:color="auto"/>
          </w:divBdr>
        </w:div>
        <w:div w:id="1268848325">
          <w:marLeft w:val="0"/>
          <w:marRight w:val="0"/>
          <w:marTop w:val="0"/>
          <w:marBottom w:val="0"/>
          <w:divBdr>
            <w:top w:val="none" w:sz="0" w:space="0" w:color="auto"/>
            <w:left w:val="none" w:sz="0" w:space="0" w:color="auto"/>
            <w:bottom w:val="none" w:sz="0" w:space="0" w:color="auto"/>
            <w:right w:val="none" w:sz="0" w:space="0" w:color="auto"/>
          </w:divBdr>
        </w:div>
        <w:div w:id="1128277095">
          <w:marLeft w:val="0"/>
          <w:marRight w:val="0"/>
          <w:marTop w:val="0"/>
          <w:marBottom w:val="0"/>
          <w:divBdr>
            <w:top w:val="none" w:sz="0" w:space="0" w:color="auto"/>
            <w:left w:val="none" w:sz="0" w:space="0" w:color="auto"/>
            <w:bottom w:val="none" w:sz="0" w:space="0" w:color="auto"/>
            <w:right w:val="none" w:sz="0" w:space="0" w:color="auto"/>
          </w:divBdr>
        </w:div>
        <w:div w:id="1837725179">
          <w:marLeft w:val="0"/>
          <w:marRight w:val="0"/>
          <w:marTop w:val="0"/>
          <w:marBottom w:val="0"/>
          <w:divBdr>
            <w:top w:val="none" w:sz="0" w:space="0" w:color="auto"/>
            <w:left w:val="none" w:sz="0" w:space="0" w:color="auto"/>
            <w:bottom w:val="none" w:sz="0" w:space="0" w:color="auto"/>
            <w:right w:val="none" w:sz="0" w:space="0" w:color="auto"/>
          </w:divBdr>
        </w:div>
        <w:div w:id="473259203">
          <w:marLeft w:val="0"/>
          <w:marRight w:val="0"/>
          <w:marTop w:val="0"/>
          <w:marBottom w:val="0"/>
          <w:divBdr>
            <w:top w:val="none" w:sz="0" w:space="0" w:color="auto"/>
            <w:left w:val="none" w:sz="0" w:space="0" w:color="auto"/>
            <w:bottom w:val="none" w:sz="0" w:space="0" w:color="auto"/>
            <w:right w:val="none" w:sz="0" w:space="0" w:color="auto"/>
          </w:divBdr>
        </w:div>
        <w:div w:id="1894582915">
          <w:marLeft w:val="0"/>
          <w:marRight w:val="0"/>
          <w:marTop w:val="0"/>
          <w:marBottom w:val="0"/>
          <w:divBdr>
            <w:top w:val="none" w:sz="0" w:space="0" w:color="auto"/>
            <w:left w:val="none" w:sz="0" w:space="0" w:color="auto"/>
            <w:bottom w:val="none" w:sz="0" w:space="0" w:color="auto"/>
            <w:right w:val="none" w:sz="0" w:space="0" w:color="auto"/>
          </w:divBdr>
        </w:div>
        <w:div w:id="573441752">
          <w:marLeft w:val="0"/>
          <w:marRight w:val="0"/>
          <w:marTop w:val="0"/>
          <w:marBottom w:val="0"/>
          <w:divBdr>
            <w:top w:val="none" w:sz="0" w:space="0" w:color="auto"/>
            <w:left w:val="none" w:sz="0" w:space="0" w:color="auto"/>
            <w:bottom w:val="none" w:sz="0" w:space="0" w:color="auto"/>
            <w:right w:val="none" w:sz="0" w:space="0" w:color="auto"/>
          </w:divBdr>
        </w:div>
        <w:div w:id="1294748772">
          <w:marLeft w:val="0"/>
          <w:marRight w:val="0"/>
          <w:marTop w:val="0"/>
          <w:marBottom w:val="0"/>
          <w:divBdr>
            <w:top w:val="none" w:sz="0" w:space="0" w:color="auto"/>
            <w:left w:val="none" w:sz="0" w:space="0" w:color="auto"/>
            <w:bottom w:val="none" w:sz="0" w:space="0" w:color="auto"/>
            <w:right w:val="none" w:sz="0" w:space="0" w:color="auto"/>
          </w:divBdr>
        </w:div>
        <w:div w:id="925918303">
          <w:marLeft w:val="0"/>
          <w:marRight w:val="0"/>
          <w:marTop w:val="0"/>
          <w:marBottom w:val="0"/>
          <w:divBdr>
            <w:top w:val="none" w:sz="0" w:space="0" w:color="auto"/>
            <w:left w:val="none" w:sz="0" w:space="0" w:color="auto"/>
            <w:bottom w:val="none" w:sz="0" w:space="0" w:color="auto"/>
            <w:right w:val="none" w:sz="0" w:space="0" w:color="auto"/>
          </w:divBdr>
        </w:div>
        <w:div w:id="1788423586">
          <w:marLeft w:val="0"/>
          <w:marRight w:val="0"/>
          <w:marTop w:val="0"/>
          <w:marBottom w:val="0"/>
          <w:divBdr>
            <w:top w:val="none" w:sz="0" w:space="0" w:color="auto"/>
            <w:left w:val="none" w:sz="0" w:space="0" w:color="auto"/>
            <w:bottom w:val="none" w:sz="0" w:space="0" w:color="auto"/>
            <w:right w:val="none" w:sz="0" w:space="0" w:color="auto"/>
          </w:divBdr>
        </w:div>
        <w:div w:id="495071199">
          <w:marLeft w:val="0"/>
          <w:marRight w:val="0"/>
          <w:marTop w:val="0"/>
          <w:marBottom w:val="0"/>
          <w:divBdr>
            <w:top w:val="none" w:sz="0" w:space="0" w:color="auto"/>
            <w:left w:val="none" w:sz="0" w:space="0" w:color="auto"/>
            <w:bottom w:val="none" w:sz="0" w:space="0" w:color="auto"/>
            <w:right w:val="none" w:sz="0" w:space="0" w:color="auto"/>
          </w:divBdr>
        </w:div>
      </w:divsChild>
    </w:div>
    <w:div w:id="678505821">
      <w:bodyDiv w:val="1"/>
      <w:marLeft w:val="0"/>
      <w:marRight w:val="0"/>
      <w:marTop w:val="0"/>
      <w:marBottom w:val="0"/>
      <w:divBdr>
        <w:top w:val="none" w:sz="0" w:space="0" w:color="auto"/>
        <w:left w:val="none" w:sz="0" w:space="0" w:color="auto"/>
        <w:bottom w:val="none" w:sz="0" w:space="0" w:color="auto"/>
        <w:right w:val="none" w:sz="0" w:space="0" w:color="auto"/>
      </w:divBdr>
    </w:div>
    <w:div w:id="678700268">
      <w:bodyDiv w:val="1"/>
      <w:marLeft w:val="0"/>
      <w:marRight w:val="0"/>
      <w:marTop w:val="0"/>
      <w:marBottom w:val="0"/>
      <w:divBdr>
        <w:top w:val="none" w:sz="0" w:space="0" w:color="auto"/>
        <w:left w:val="none" w:sz="0" w:space="0" w:color="auto"/>
        <w:bottom w:val="none" w:sz="0" w:space="0" w:color="auto"/>
        <w:right w:val="none" w:sz="0" w:space="0" w:color="auto"/>
      </w:divBdr>
    </w:div>
    <w:div w:id="678776758">
      <w:bodyDiv w:val="1"/>
      <w:marLeft w:val="0"/>
      <w:marRight w:val="0"/>
      <w:marTop w:val="0"/>
      <w:marBottom w:val="0"/>
      <w:divBdr>
        <w:top w:val="none" w:sz="0" w:space="0" w:color="auto"/>
        <w:left w:val="none" w:sz="0" w:space="0" w:color="auto"/>
        <w:bottom w:val="none" w:sz="0" w:space="0" w:color="auto"/>
        <w:right w:val="none" w:sz="0" w:space="0" w:color="auto"/>
      </w:divBdr>
    </w:div>
    <w:div w:id="678846300">
      <w:bodyDiv w:val="1"/>
      <w:marLeft w:val="0"/>
      <w:marRight w:val="0"/>
      <w:marTop w:val="0"/>
      <w:marBottom w:val="0"/>
      <w:divBdr>
        <w:top w:val="none" w:sz="0" w:space="0" w:color="auto"/>
        <w:left w:val="none" w:sz="0" w:space="0" w:color="auto"/>
        <w:bottom w:val="none" w:sz="0" w:space="0" w:color="auto"/>
        <w:right w:val="none" w:sz="0" w:space="0" w:color="auto"/>
      </w:divBdr>
    </w:div>
    <w:div w:id="679280767">
      <w:bodyDiv w:val="1"/>
      <w:marLeft w:val="0"/>
      <w:marRight w:val="0"/>
      <w:marTop w:val="0"/>
      <w:marBottom w:val="0"/>
      <w:divBdr>
        <w:top w:val="none" w:sz="0" w:space="0" w:color="auto"/>
        <w:left w:val="none" w:sz="0" w:space="0" w:color="auto"/>
        <w:bottom w:val="none" w:sz="0" w:space="0" w:color="auto"/>
        <w:right w:val="none" w:sz="0" w:space="0" w:color="auto"/>
      </w:divBdr>
    </w:div>
    <w:div w:id="679353359">
      <w:bodyDiv w:val="1"/>
      <w:marLeft w:val="0"/>
      <w:marRight w:val="0"/>
      <w:marTop w:val="0"/>
      <w:marBottom w:val="0"/>
      <w:divBdr>
        <w:top w:val="none" w:sz="0" w:space="0" w:color="auto"/>
        <w:left w:val="none" w:sz="0" w:space="0" w:color="auto"/>
        <w:bottom w:val="none" w:sz="0" w:space="0" w:color="auto"/>
        <w:right w:val="none" w:sz="0" w:space="0" w:color="auto"/>
      </w:divBdr>
    </w:div>
    <w:div w:id="679502927">
      <w:bodyDiv w:val="1"/>
      <w:marLeft w:val="0"/>
      <w:marRight w:val="0"/>
      <w:marTop w:val="0"/>
      <w:marBottom w:val="0"/>
      <w:divBdr>
        <w:top w:val="none" w:sz="0" w:space="0" w:color="auto"/>
        <w:left w:val="none" w:sz="0" w:space="0" w:color="auto"/>
        <w:bottom w:val="none" w:sz="0" w:space="0" w:color="auto"/>
        <w:right w:val="none" w:sz="0" w:space="0" w:color="auto"/>
      </w:divBdr>
    </w:div>
    <w:div w:id="680162589">
      <w:bodyDiv w:val="1"/>
      <w:marLeft w:val="0"/>
      <w:marRight w:val="0"/>
      <w:marTop w:val="0"/>
      <w:marBottom w:val="0"/>
      <w:divBdr>
        <w:top w:val="none" w:sz="0" w:space="0" w:color="auto"/>
        <w:left w:val="none" w:sz="0" w:space="0" w:color="auto"/>
        <w:bottom w:val="none" w:sz="0" w:space="0" w:color="auto"/>
        <w:right w:val="none" w:sz="0" w:space="0" w:color="auto"/>
      </w:divBdr>
    </w:div>
    <w:div w:id="680354348">
      <w:bodyDiv w:val="1"/>
      <w:marLeft w:val="0"/>
      <w:marRight w:val="0"/>
      <w:marTop w:val="0"/>
      <w:marBottom w:val="0"/>
      <w:divBdr>
        <w:top w:val="none" w:sz="0" w:space="0" w:color="auto"/>
        <w:left w:val="none" w:sz="0" w:space="0" w:color="auto"/>
        <w:bottom w:val="none" w:sz="0" w:space="0" w:color="auto"/>
        <w:right w:val="none" w:sz="0" w:space="0" w:color="auto"/>
      </w:divBdr>
    </w:div>
    <w:div w:id="680788723">
      <w:bodyDiv w:val="1"/>
      <w:marLeft w:val="0"/>
      <w:marRight w:val="0"/>
      <w:marTop w:val="0"/>
      <w:marBottom w:val="0"/>
      <w:divBdr>
        <w:top w:val="none" w:sz="0" w:space="0" w:color="auto"/>
        <w:left w:val="none" w:sz="0" w:space="0" w:color="auto"/>
        <w:bottom w:val="none" w:sz="0" w:space="0" w:color="auto"/>
        <w:right w:val="none" w:sz="0" w:space="0" w:color="auto"/>
      </w:divBdr>
      <w:divsChild>
        <w:div w:id="691808522">
          <w:marLeft w:val="0"/>
          <w:marRight w:val="0"/>
          <w:marTop w:val="0"/>
          <w:marBottom w:val="0"/>
          <w:divBdr>
            <w:top w:val="none" w:sz="0" w:space="0" w:color="auto"/>
            <w:left w:val="none" w:sz="0" w:space="0" w:color="auto"/>
            <w:bottom w:val="none" w:sz="0" w:space="0" w:color="auto"/>
            <w:right w:val="none" w:sz="0" w:space="0" w:color="auto"/>
          </w:divBdr>
        </w:div>
        <w:div w:id="1392073983">
          <w:marLeft w:val="0"/>
          <w:marRight w:val="0"/>
          <w:marTop w:val="0"/>
          <w:marBottom w:val="0"/>
          <w:divBdr>
            <w:top w:val="none" w:sz="0" w:space="0" w:color="auto"/>
            <w:left w:val="none" w:sz="0" w:space="0" w:color="auto"/>
            <w:bottom w:val="none" w:sz="0" w:space="0" w:color="auto"/>
            <w:right w:val="none" w:sz="0" w:space="0" w:color="auto"/>
          </w:divBdr>
        </w:div>
        <w:div w:id="1296182774">
          <w:marLeft w:val="0"/>
          <w:marRight w:val="0"/>
          <w:marTop w:val="0"/>
          <w:marBottom w:val="0"/>
          <w:divBdr>
            <w:top w:val="none" w:sz="0" w:space="0" w:color="auto"/>
            <w:left w:val="none" w:sz="0" w:space="0" w:color="auto"/>
            <w:bottom w:val="none" w:sz="0" w:space="0" w:color="auto"/>
            <w:right w:val="none" w:sz="0" w:space="0" w:color="auto"/>
          </w:divBdr>
        </w:div>
        <w:div w:id="1979989916">
          <w:marLeft w:val="0"/>
          <w:marRight w:val="0"/>
          <w:marTop w:val="0"/>
          <w:marBottom w:val="0"/>
          <w:divBdr>
            <w:top w:val="none" w:sz="0" w:space="0" w:color="auto"/>
            <w:left w:val="none" w:sz="0" w:space="0" w:color="auto"/>
            <w:bottom w:val="none" w:sz="0" w:space="0" w:color="auto"/>
            <w:right w:val="none" w:sz="0" w:space="0" w:color="auto"/>
          </w:divBdr>
        </w:div>
        <w:div w:id="1840806898">
          <w:marLeft w:val="0"/>
          <w:marRight w:val="0"/>
          <w:marTop w:val="0"/>
          <w:marBottom w:val="0"/>
          <w:divBdr>
            <w:top w:val="none" w:sz="0" w:space="0" w:color="auto"/>
            <w:left w:val="none" w:sz="0" w:space="0" w:color="auto"/>
            <w:bottom w:val="none" w:sz="0" w:space="0" w:color="auto"/>
            <w:right w:val="none" w:sz="0" w:space="0" w:color="auto"/>
          </w:divBdr>
        </w:div>
        <w:div w:id="206920453">
          <w:marLeft w:val="0"/>
          <w:marRight w:val="0"/>
          <w:marTop w:val="0"/>
          <w:marBottom w:val="0"/>
          <w:divBdr>
            <w:top w:val="none" w:sz="0" w:space="0" w:color="auto"/>
            <w:left w:val="none" w:sz="0" w:space="0" w:color="auto"/>
            <w:bottom w:val="none" w:sz="0" w:space="0" w:color="auto"/>
            <w:right w:val="none" w:sz="0" w:space="0" w:color="auto"/>
          </w:divBdr>
        </w:div>
        <w:div w:id="1674918253">
          <w:marLeft w:val="0"/>
          <w:marRight w:val="0"/>
          <w:marTop w:val="0"/>
          <w:marBottom w:val="0"/>
          <w:divBdr>
            <w:top w:val="none" w:sz="0" w:space="0" w:color="auto"/>
            <w:left w:val="none" w:sz="0" w:space="0" w:color="auto"/>
            <w:bottom w:val="none" w:sz="0" w:space="0" w:color="auto"/>
            <w:right w:val="none" w:sz="0" w:space="0" w:color="auto"/>
          </w:divBdr>
        </w:div>
        <w:div w:id="1822695387">
          <w:marLeft w:val="0"/>
          <w:marRight w:val="0"/>
          <w:marTop w:val="0"/>
          <w:marBottom w:val="0"/>
          <w:divBdr>
            <w:top w:val="none" w:sz="0" w:space="0" w:color="auto"/>
            <w:left w:val="none" w:sz="0" w:space="0" w:color="auto"/>
            <w:bottom w:val="none" w:sz="0" w:space="0" w:color="auto"/>
            <w:right w:val="none" w:sz="0" w:space="0" w:color="auto"/>
          </w:divBdr>
        </w:div>
        <w:div w:id="1146974761">
          <w:marLeft w:val="0"/>
          <w:marRight w:val="0"/>
          <w:marTop w:val="0"/>
          <w:marBottom w:val="0"/>
          <w:divBdr>
            <w:top w:val="none" w:sz="0" w:space="0" w:color="auto"/>
            <w:left w:val="none" w:sz="0" w:space="0" w:color="auto"/>
            <w:bottom w:val="none" w:sz="0" w:space="0" w:color="auto"/>
            <w:right w:val="none" w:sz="0" w:space="0" w:color="auto"/>
          </w:divBdr>
        </w:div>
        <w:div w:id="1688747049">
          <w:marLeft w:val="0"/>
          <w:marRight w:val="0"/>
          <w:marTop w:val="0"/>
          <w:marBottom w:val="0"/>
          <w:divBdr>
            <w:top w:val="none" w:sz="0" w:space="0" w:color="auto"/>
            <w:left w:val="none" w:sz="0" w:space="0" w:color="auto"/>
            <w:bottom w:val="none" w:sz="0" w:space="0" w:color="auto"/>
            <w:right w:val="none" w:sz="0" w:space="0" w:color="auto"/>
          </w:divBdr>
        </w:div>
        <w:div w:id="1273899389">
          <w:marLeft w:val="0"/>
          <w:marRight w:val="0"/>
          <w:marTop w:val="0"/>
          <w:marBottom w:val="0"/>
          <w:divBdr>
            <w:top w:val="none" w:sz="0" w:space="0" w:color="auto"/>
            <w:left w:val="none" w:sz="0" w:space="0" w:color="auto"/>
            <w:bottom w:val="none" w:sz="0" w:space="0" w:color="auto"/>
            <w:right w:val="none" w:sz="0" w:space="0" w:color="auto"/>
          </w:divBdr>
        </w:div>
        <w:div w:id="1063480907">
          <w:marLeft w:val="0"/>
          <w:marRight w:val="0"/>
          <w:marTop w:val="0"/>
          <w:marBottom w:val="0"/>
          <w:divBdr>
            <w:top w:val="none" w:sz="0" w:space="0" w:color="auto"/>
            <w:left w:val="none" w:sz="0" w:space="0" w:color="auto"/>
            <w:bottom w:val="none" w:sz="0" w:space="0" w:color="auto"/>
            <w:right w:val="none" w:sz="0" w:space="0" w:color="auto"/>
          </w:divBdr>
        </w:div>
        <w:div w:id="1773818046">
          <w:marLeft w:val="0"/>
          <w:marRight w:val="0"/>
          <w:marTop w:val="0"/>
          <w:marBottom w:val="0"/>
          <w:divBdr>
            <w:top w:val="none" w:sz="0" w:space="0" w:color="auto"/>
            <w:left w:val="none" w:sz="0" w:space="0" w:color="auto"/>
            <w:bottom w:val="none" w:sz="0" w:space="0" w:color="auto"/>
            <w:right w:val="none" w:sz="0" w:space="0" w:color="auto"/>
          </w:divBdr>
        </w:div>
        <w:div w:id="569341663">
          <w:marLeft w:val="0"/>
          <w:marRight w:val="0"/>
          <w:marTop w:val="0"/>
          <w:marBottom w:val="0"/>
          <w:divBdr>
            <w:top w:val="none" w:sz="0" w:space="0" w:color="auto"/>
            <w:left w:val="none" w:sz="0" w:space="0" w:color="auto"/>
            <w:bottom w:val="none" w:sz="0" w:space="0" w:color="auto"/>
            <w:right w:val="none" w:sz="0" w:space="0" w:color="auto"/>
          </w:divBdr>
        </w:div>
        <w:div w:id="859466976">
          <w:marLeft w:val="0"/>
          <w:marRight w:val="0"/>
          <w:marTop w:val="0"/>
          <w:marBottom w:val="0"/>
          <w:divBdr>
            <w:top w:val="none" w:sz="0" w:space="0" w:color="auto"/>
            <w:left w:val="none" w:sz="0" w:space="0" w:color="auto"/>
            <w:bottom w:val="none" w:sz="0" w:space="0" w:color="auto"/>
            <w:right w:val="none" w:sz="0" w:space="0" w:color="auto"/>
          </w:divBdr>
        </w:div>
        <w:div w:id="1110708331">
          <w:marLeft w:val="0"/>
          <w:marRight w:val="0"/>
          <w:marTop w:val="0"/>
          <w:marBottom w:val="0"/>
          <w:divBdr>
            <w:top w:val="none" w:sz="0" w:space="0" w:color="auto"/>
            <w:left w:val="none" w:sz="0" w:space="0" w:color="auto"/>
            <w:bottom w:val="none" w:sz="0" w:space="0" w:color="auto"/>
            <w:right w:val="none" w:sz="0" w:space="0" w:color="auto"/>
          </w:divBdr>
        </w:div>
        <w:div w:id="684794913">
          <w:marLeft w:val="0"/>
          <w:marRight w:val="0"/>
          <w:marTop w:val="0"/>
          <w:marBottom w:val="0"/>
          <w:divBdr>
            <w:top w:val="none" w:sz="0" w:space="0" w:color="auto"/>
            <w:left w:val="none" w:sz="0" w:space="0" w:color="auto"/>
            <w:bottom w:val="none" w:sz="0" w:space="0" w:color="auto"/>
            <w:right w:val="none" w:sz="0" w:space="0" w:color="auto"/>
          </w:divBdr>
        </w:div>
        <w:div w:id="1541236437">
          <w:marLeft w:val="0"/>
          <w:marRight w:val="0"/>
          <w:marTop w:val="0"/>
          <w:marBottom w:val="0"/>
          <w:divBdr>
            <w:top w:val="none" w:sz="0" w:space="0" w:color="auto"/>
            <w:left w:val="none" w:sz="0" w:space="0" w:color="auto"/>
            <w:bottom w:val="none" w:sz="0" w:space="0" w:color="auto"/>
            <w:right w:val="none" w:sz="0" w:space="0" w:color="auto"/>
          </w:divBdr>
        </w:div>
        <w:div w:id="1787380976">
          <w:marLeft w:val="0"/>
          <w:marRight w:val="0"/>
          <w:marTop w:val="0"/>
          <w:marBottom w:val="0"/>
          <w:divBdr>
            <w:top w:val="none" w:sz="0" w:space="0" w:color="auto"/>
            <w:left w:val="none" w:sz="0" w:space="0" w:color="auto"/>
            <w:bottom w:val="none" w:sz="0" w:space="0" w:color="auto"/>
            <w:right w:val="none" w:sz="0" w:space="0" w:color="auto"/>
          </w:divBdr>
        </w:div>
        <w:div w:id="797648041">
          <w:marLeft w:val="0"/>
          <w:marRight w:val="0"/>
          <w:marTop w:val="0"/>
          <w:marBottom w:val="0"/>
          <w:divBdr>
            <w:top w:val="none" w:sz="0" w:space="0" w:color="auto"/>
            <w:left w:val="none" w:sz="0" w:space="0" w:color="auto"/>
            <w:bottom w:val="none" w:sz="0" w:space="0" w:color="auto"/>
            <w:right w:val="none" w:sz="0" w:space="0" w:color="auto"/>
          </w:divBdr>
        </w:div>
        <w:div w:id="68382388">
          <w:marLeft w:val="0"/>
          <w:marRight w:val="0"/>
          <w:marTop w:val="0"/>
          <w:marBottom w:val="0"/>
          <w:divBdr>
            <w:top w:val="none" w:sz="0" w:space="0" w:color="auto"/>
            <w:left w:val="none" w:sz="0" w:space="0" w:color="auto"/>
            <w:bottom w:val="none" w:sz="0" w:space="0" w:color="auto"/>
            <w:right w:val="none" w:sz="0" w:space="0" w:color="auto"/>
          </w:divBdr>
        </w:div>
        <w:div w:id="1270237145">
          <w:marLeft w:val="0"/>
          <w:marRight w:val="0"/>
          <w:marTop w:val="0"/>
          <w:marBottom w:val="0"/>
          <w:divBdr>
            <w:top w:val="none" w:sz="0" w:space="0" w:color="auto"/>
            <w:left w:val="none" w:sz="0" w:space="0" w:color="auto"/>
            <w:bottom w:val="none" w:sz="0" w:space="0" w:color="auto"/>
            <w:right w:val="none" w:sz="0" w:space="0" w:color="auto"/>
          </w:divBdr>
        </w:div>
        <w:div w:id="554125316">
          <w:marLeft w:val="0"/>
          <w:marRight w:val="0"/>
          <w:marTop w:val="0"/>
          <w:marBottom w:val="0"/>
          <w:divBdr>
            <w:top w:val="none" w:sz="0" w:space="0" w:color="auto"/>
            <w:left w:val="none" w:sz="0" w:space="0" w:color="auto"/>
            <w:bottom w:val="none" w:sz="0" w:space="0" w:color="auto"/>
            <w:right w:val="none" w:sz="0" w:space="0" w:color="auto"/>
          </w:divBdr>
        </w:div>
        <w:div w:id="2074694820">
          <w:marLeft w:val="0"/>
          <w:marRight w:val="0"/>
          <w:marTop w:val="0"/>
          <w:marBottom w:val="0"/>
          <w:divBdr>
            <w:top w:val="none" w:sz="0" w:space="0" w:color="auto"/>
            <w:left w:val="none" w:sz="0" w:space="0" w:color="auto"/>
            <w:bottom w:val="none" w:sz="0" w:space="0" w:color="auto"/>
            <w:right w:val="none" w:sz="0" w:space="0" w:color="auto"/>
          </w:divBdr>
        </w:div>
        <w:div w:id="201332573">
          <w:marLeft w:val="0"/>
          <w:marRight w:val="0"/>
          <w:marTop w:val="0"/>
          <w:marBottom w:val="0"/>
          <w:divBdr>
            <w:top w:val="none" w:sz="0" w:space="0" w:color="auto"/>
            <w:left w:val="none" w:sz="0" w:space="0" w:color="auto"/>
            <w:bottom w:val="none" w:sz="0" w:space="0" w:color="auto"/>
            <w:right w:val="none" w:sz="0" w:space="0" w:color="auto"/>
          </w:divBdr>
        </w:div>
        <w:div w:id="1912498962">
          <w:marLeft w:val="0"/>
          <w:marRight w:val="0"/>
          <w:marTop w:val="0"/>
          <w:marBottom w:val="0"/>
          <w:divBdr>
            <w:top w:val="none" w:sz="0" w:space="0" w:color="auto"/>
            <w:left w:val="none" w:sz="0" w:space="0" w:color="auto"/>
            <w:bottom w:val="none" w:sz="0" w:space="0" w:color="auto"/>
            <w:right w:val="none" w:sz="0" w:space="0" w:color="auto"/>
          </w:divBdr>
        </w:div>
        <w:div w:id="1272932706">
          <w:marLeft w:val="0"/>
          <w:marRight w:val="0"/>
          <w:marTop w:val="0"/>
          <w:marBottom w:val="0"/>
          <w:divBdr>
            <w:top w:val="none" w:sz="0" w:space="0" w:color="auto"/>
            <w:left w:val="none" w:sz="0" w:space="0" w:color="auto"/>
            <w:bottom w:val="none" w:sz="0" w:space="0" w:color="auto"/>
            <w:right w:val="none" w:sz="0" w:space="0" w:color="auto"/>
          </w:divBdr>
        </w:div>
        <w:div w:id="1303972552">
          <w:marLeft w:val="0"/>
          <w:marRight w:val="0"/>
          <w:marTop w:val="0"/>
          <w:marBottom w:val="0"/>
          <w:divBdr>
            <w:top w:val="none" w:sz="0" w:space="0" w:color="auto"/>
            <w:left w:val="none" w:sz="0" w:space="0" w:color="auto"/>
            <w:bottom w:val="none" w:sz="0" w:space="0" w:color="auto"/>
            <w:right w:val="none" w:sz="0" w:space="0" w:color="auto"/>
          </w:divBdr>
        </w:div>
        <w:div w:id="1189947642">
          <w:marLeft w:val="0"/>
          <w:marRight w:val="0"/>
          <w:marTop w:val="0"/>
          <w:marBottom w:val="0"/>
          <w:divBdr>
            <w:top w:val="none" w:sz="0" w:space="0" w:color="auto"/>
            <w:left w:val="none" w:sz="0" w:space="0" w:color="auto"/>
            <w:bottom w:val="none" w:sz="0" w:space="0" w:color="auto"/>
            <w:right w:val="none" w:sz="0" w:space="0" w:color="auto"/>
          </w:divBdr>
        </w:div>
        <w:div w:id="668750261">
          <w:marLeft w:val="0"/>
          <w:marRight w:val="0"/>
          <w:marTop w:val="0"/>
          <w:marBottom w:val="0"/>
          <w:divBdr>
            <w:top w:val="none" w:sz="0" w:space="0" w:color="auto"/>
            <w:left w:val="none" w:sz="0" w:space="0" w:color="auto"/>
            <w:bottom w:val="none" w:sz="0" w:space="0" w:color="auto"/>
            <w:right w:val="none" w:sz="0" w:space="0" w:color="auto"/>
          </w:divBdr>
        </w:div>
        <w:div w:id="615798712">
          <w:marLeft w:val="0"/>
          <w:marRight w:val="0"/>
          <w:marTop w:val="0"/>
          <w:marBottom w:val="0"/>
          <w:divBdr>
            <w:top w:val="none" w:sz="0" w:space="0" w:color="auto"/>
            <w:left w:val="none" w:sz="0" w:space="0" w:color="auto"/>
            <w:bottom w:val="none" w:sz="0" w:space="0" w:color="auto"/>
            <w:right w:val="none" w:sz="0" w:space="0" w:color="auto"/>
          </w:divBdr>
        </w:div>
        <w:div w:id="635379416">
          <w:marLeft w:val="0"/>
          <w:marRight w:val="0"/>
          <w:marTop w:val="0"/>
          <w:marBottom w:val="0"/>
          <w:divBdr>
            <w:top w:val="none" w:sz="0" w:space="0" w:color="auto"/>
            <w:left w:val="none" w:sz="0" w:space="0" w:color="auto"/>
            <w:bottom w:val="none" w:sz="0" w:space="0" w:color="auto"/>
            <w:right w:val="none" w:sz="0" w:space="0" w:color="auto"/>
          </w:divBdr>
        </w:div>
        <w:div w:id="1118719440">
          <w:marLeft w:val="0"/>
          <w:marRight w:val="0"/>
          <w:marTop w:val="0"/>
          <w:marBottom w:val="0"/>
          <w:divBdr>
            <w:top w:val="none" w:sz="0" w:space="0" w:color="auto"/>
            <w:left w:val="none" w:sz="0" w:space="0" w:color="auto"/>
            <w:bottom w:val="none" w:sz="0" w:space="0" w:color="auto"/>
            <w:right w:val="none" w:sz="0" w:space="0" w:color="auto"/>
          </w:divBdr>
        </w:div>
        <w:div w:id="1101029105">
          <w:marLeft w:val="0"/>
          <w:marRight w:val="0"/>
          <w:marTop w:val="0"/>
          <w:marBottom w:val="0"/>
          <w:divBdr>
            <w:top w:val="none" w:sz="0" w:space="0" w:color="auto"/>
            <w:left w:val="none" w:sz="0" w:space="0" w:color="auto"/>
            <w:bottom w:val="none" w:sz="0" w:space="0" w:color="auto"/>
            <w:right w:val="none" w:sz="0" w:space="0" w:color="auto"/>
          </w:divBdr>
        </w:div>
        <w:div w:id="92013981">
          <w:marLeft w:val="0"/>
          <w:marRight w:val="0"/>
          <w:marTop w:val="0"/>
          <w:marBottom w:val="0"/>
          <w:divBdr>
            <w:top w:val="none" w:sz="0" w:space="0" w:color="auto"/>
            <w:left w:val="none" w:sz="0" w:space="0" w:color="auto"/>
            <w:bottom w:val="none" w:sz="0" w:space="0" w:color="auto"/>
            <w:right w:val="none" w:sz="0" w:space="0" w:color="auto"/>
          </w:divBdr>
        </w:div>
        <w:div w:id="827287831">
          <w:marLeft w:val="0"/>
          <w:marRight w:val="0"/>
          <w:marTop w:val="0"/>
          <w:marBottom w:val="0"/>
          <w:divBdr>
            <w:top w:val="none" w:sz="0" w:space="0" w:color="auto"/>
            <w:left w:val="none" w:sz="0" w:space="0" w:color="auto"/>
            <w:bottom w:val="none" w:sz="0" w:space="0" w:color="auto"/>
            <w:right w:val="none" w:sz="0" w:space="0" w:color="auto"/>
          </w:divBdr>
        </w:div>
        <w:div w:id="675301916">
          <w:marLeft w:val="0"/>
          <w:marRight w:val="0"/>
          <w:marTop w:val="0"/>
          <w:marBottom w:val="0"/>
          <w:divBdr>
            <w:top w:val="none" w:sz="0" w:space="0" w:color="auto"/>
            <w:left w:val="none" w:sz="0" w:space="0" w:color="auto"/>
            <w:bottom w:val="none" w:sz="0" w:space="0" w:color="auto"/>
            <w:right w:val="none" w:sz="0" w:space="0" w:color="auto"/>
          </w:divBdr>
        </w:div>
        <w:div w:id="793137499">
          <w:marLeft w:val="0"/>
          <w:marRight w:val="0"/>
          <w:marTop w:val="0"/>
          <w:marBottom w:val="0"/>
          <w:divBdr>
            <w:top w:val="none" w:sz="0" w:space="0" w:color="auto"/>
            <w:left w:val="none" w:sz="0" w:space="0" w:color="auto"/>
            <w:bottom w:val="none" w:sz="0" w:space="0" w:color="auto"/>
            <w:right w:val="none" w:sz="0" w:space="0" w:color="auto"/>
          </w:divBdr>
        </w:div>
        <w:div w:id="416172607">
          <w:marLeft w:val="0"/>
          <w:marRight w:val="0"/>
          <w:marTop w:val="0"/>
          <w:marBottom w:val="0"/>
          <w:divBdr>
            <w:top w:val="none" w:sz="0" w:space="0" w:color="auto"/>
            <w:left w:val="none" w:sz="0" w:space="0" w:color="auto"/>
            <w:bottom w:val="none" w:sz="0" w:space="0" w:color="auto"/>
            <w:right w:val="none" w:sz="0" w:space="0" w:color="auto"/>
          </w:divBdr>
        </w:div>
        <w:div w:id="1569654447">
          <w:marLeft w:val="0"/>
          <w:marRight w:val="0"/>
          <w:marTop w:val="0"/>
          <w:marBottom w:val="0"/>
          <w:divBdr>
            <w:top w:val="none" w:sz="0" w:space="0" w:color="auto"/>
            <w:left w:val="none" w:sz="0" w:space="0" w:color="auto"/>
            <w:bottom w:val="none" w:sz="0" w:space="0" w:color="auto"/>
            <w:right w:val="none" w:sz="0" w:space="0" w:color="auto"/>
          </w:divBdr>
        </w:div>
        <w:div w:id="15473151">
          <w:marLeft w:val="0"/>
          <w:marRight w:val="0"/>
          <w:marTop w:val="0"/>
          <w:marBottom w:val="0"/>
          <w:divBdr>
            <w:top w:val="none" w:sz="0" w:space="0" w:color="auto"/>
            <w:left w:val="none" w:sz="0" w:space="0" w:color="auto"/>
            <w:bottom w:val="none" w:sz="0" w:space="0" w:color="auto"/>
            <w:right w:val="none" w:sz="0" w:space="0" w:color="auto"/>
          </w:divBdr>
        </w:div>
        <w:div w:id="1940719789">
          <w:marLeft w:val="0"/>
          <w:marRight w:val="0"/>
          <w:marTop w:val="0"/>
          <w:marBottom w:val="0"/>
          <w:divBdr>
            <w:top w:val="none" w:sz="0" w:space="0" w:color="auto"/>
            <w:left w:val="none" w:sz="0" w:space="0" w:color="auto"/>
            <w:bottom w:val="none" w:sz="0" w:space="0" w:color="auto"/>
            <w:right w:val="none" w:sz="0" w:space="0" w:color="auto"/>
          </w:divBdr>
        </w:div>
        <w:div w:id="306936940">
          <w:marLeft w:val="0"/>
          <w:marRight w:val="0"/>
          <w:marTop w:val="0"/>
          <w:marBottom w:val="0"/>
          <w:divBdr>
            <w:top w:val="none" w:sz="0" w:space="0" w:color="auto"/>
            <w:left w:val="none" w:sz="0" w:space="0" w:color="auto"/>
            <w:bottom w:val="none" w:sz="0" w:space="0" w:color="auto"/>
            <w:right w:val="none" w:sz="0" w:space="0" w:color="auto"/>
          </w:divBdr>
        </w:div>
        <w:div w:id="1364211342">
          <w:marLeft w:val="0"/>
          <w:marRight w:val="0"/>
          <w:marTop w:val="0"/>
          <w:marBottom w:val="0"/>
          <w:divBdr>
            <w:top w:val="none" w:sz="0" w:space="0" w:color="auto"/>
            <w:left w:val="none" w:sz="0" w:space="0" w:color="auto"/>
            <w:bottom w:val="none" w:sz="0" w:space="0" w:color="auto"/>
            <w:right w:val="none" w:sz="0" w:space="0" w:color="auto"/>
          </w:divBdr>
        </w:div>
        <w:div w:id="854459891">
          <w:marLeft w:val="0"/>
          <w:marRight w:val="0"/>
          <w:marTop w:val="0"/>
          <w:marBottom w:val="0"/>
          <w:divBdr>
            <w:top w:val="none" w:sz="0" w:space="0" w:color="auto"/>
            <w:left w:val="none" w:sz="0" w:space="0" w:color="auto"/>
            <w:bottom w:val="none" w:sz="0" w:space="0" w:color="auto"/>
            <w:right w:val="none" w:sz="0" w:space="0" w:color="auto"/>
          </w:divBdr>
        </w:div>
        <w:div w:id="527647410">
          <w:marLeft w:val="0"/>
          <w:marRight w:val="0"/>
          <w:marTop w:val="0"/>
          <w:marBottom w:val="0"/>
          <w:divBdr>
            <w:top w:val="none" w:sz="0" w:space="0" w:color="auto"/>
            <w:left w:val="none" w:sz="0" w:space="0" w:color="auto"/>
            <w:bottom w:val="none" w:sz="0" w:space="0" w:color="auto"/>
            <w:right w:val="none" w:sz="0" w:space="0" w:color="auto"/>
          </w:divBdr>
        </w:div>
        <w:div w:id="1933124042">
          <w:marLeft w:val="0"/>
          <w:marRight w:val="0"/>
          <w:marTop w:val="0"/>
          <w:marBottom w:val="0"/>
          <w:divBdr>
            <w:top w:val="none" w:sz="0" w:space="0" w:color="auto"/>
            <w:left w:val="none" w:sz="0" w:space="0" w:color="auto"/>
            <w:bottom w:val="none" w:sz="0" w:space="0" w:color="auto"/>
            <w:right w:val="none" w:sz="0" w:space="0" w:color="auto"/>
          </w:divBdr>
        </w:div>
        <w:div w:id="1967156401">
          <w:marLeft w:val="0"/>
          <w:marRight w:val="0"/>
          <w:marTop w:val="0"/>
          <w:marBottom w:val="0"/>
          <w:divBdr>
            <w:top w:val="none" w:sz="0" w:space="0" w:color="auto"/>
            <w:left w:val="none" w:sz="0" w:space="0" w:color="auto"/>
            <w:bottom w:val="none" w:sz="0" w:space="0" w:color="auto"/>
            <w:right w:val="none" w:sz="0" w:space="0" w:color="auto"/>
          </w:divBdr>
        </w:div>
        <w:div w:id="2053726112">
          <w:marLeft w:val="0"/>
          <w:marRight w:val="0"/>
          <w:marTop w:val="0"/>
          <w:marBottom w:val="0"/>
          <w:divBdr>
            <w:top w:val="none" w:sz="0" w:space="0" w:color="auto"/>
            <w:left w:val="none" w:sz="0" w:space="0" w:color="auto"/>
            <w:bottom w:val="none" w:sz="0" w:space="0" w:color="auto"/>
            <w:right w:val="none" w:sz="0" w:space="0" w:color="auto"/>
          </w:divBdr>
        </w:div>
        <w:div w:id="946424471">
          <w:marLeft w:val="0"/>
          <w:marRight w:val="0"/>
          <w:marTop w:val="0"/>
          <w:marBottom w:val="0"/>
          <w:divBdr>
            <w:top w:val="none" w:sz="0" w:space="0" w:color="auto"/>
            <w:left w:val="none" w:sz="0" w:space="0" w:color="auto"/>
            <w:bottom w:val="none" w:sz="0" w:space="0" w:color="auto"/>
            <w:right w:val="none" w:sz="0" w:space="0" w:color="auto"/>
          </w:divBdr>
        </w:div>
        <w:div w:id="663780444">
          <w:marLeft w:val="0"/>
          <w:marRight w:val="0"/>
          <w:marTop w:val="0"/>
          <w:marBottom w:val="0"/>
          <w:divBdr>
            <w:top w:val="none" w:sz="0" w:space="0" w:color="auto"/>
            <w:left w:val="none" w:sz="0" w:space="0" w:color="auto"/>
            <w:bottom w:val="none" w:sz="0" w:space="0" w:color="auto"/>
            <w:right w:val="none" w:sz="0" w:space="0" w:color="auto"/>
          </w:divBdr>
        </w:div>
        <w:div w:id="728263094">
          <w:marLeft w:val="0"/>
          <w:marRight w:val="0"/>
          <w:marTop w:val="0"/>
          <w:marBottom w:val="0"/>
          <w:divBdr>
            <w:top w:val="none" w:sz="0" w:space="0" w:color="auto"/>
            <w:left w:val="none" w:sz="0" w:space="0" w:color="auto"/>
            <w:bottom w:val="none" w:sz="0" w:space="0" w:color="auto"/>
            <w:right w:val="none" w:sz="0" w:space="0" w:color="auto"/>
          </w:divBdr>
        </w:div>
        <w:div w:id="853961966">
          <w:marLeft w:val="0"/>
          <w:marRight w:val="0"/>
          <w:marTop w:val="0"/>
          <w:marBottom w:val="0"/>
          <w:divBdr>
            <w:top w:val="none" w:sz="0" w:space="0" w:color="auto"/>
            <w:left w:val="none" w:sz="0" w:space="0" w:color="auto"/>
            <w:bottom w:val="none" w:sz="0" w:space="0" w:color="auto"/>
            <w:right w:val="none" w:sz="0" w:space="0" w:color="auto"/>
          </w:divBdr>
        </w:div>
        <w:div w:id="111021856">
          <w:marLeft w:val="0"/>
          <w:marRight w:val="0"/>
          <w:marTop w:val="0"/>
          <w:marBottom w:val="0"/>
          <w:divBdr>
            <w:top w:val="none" w:sz="0" w:space="0" w:color="auto"/>
            <w:left w:val="none" w:sz="0" w:space="0" w:color="auto"/>
            <w:bottom w:val="none" w:sz="0" w:space="0" w:color="auto"/>
            <w:right w:val="none" w:sz="0" w:space="0" w:color="auto"/>
          </w:divBdr>
        </w:div>
        <w:div w:id="152066860">
          <w:marLeft w:val="0"/>
          <w:marRight w:val="0"/>
          <w:marTop w:val="0"/>
          <w:marBottom w:val="0"/>
          <w:divBdr>
            <w:top w:val="none" w:sz="0" w:space="0" w:color="auto"/>
            <w:left w:val="none" w:sz="0" w:space="0" w:color="auto"/>
            <w:bottom w:val="none" w:sz="0" w:space="0" w:color="auto"/>
            <w:right w:val="none" w:sz="0" w:space="0" w:color="auto"/>
          </w:divBdr>
        </w:div>
        <w:div w:id="530070029">
          <w:marLeft w:val="0"/>
          <w:marRight w:val="0"/>
          <w:marTop w:val="0"/>
          <w:marBottom w:val="0"/>
          <w:divBdr>
            <w:top w:val="none" w:sz="0" w:space="0" w:color="auto"/>
            <w:left w:val="none" w:sz="0" w:space="0" w:color="auto"/>
            <w:bottom w:val="none" w:sz="0" w:space="0" w:color="auto"/>
            <w:right w:val="none" w:sz="0" w:space="0" w:color="auto"/>
          </w:divBdr>
        </w:div>
        <w:div w:id="320930970">
          <w:marLeft w:val="0"/>
          <w:marRight w:val="0"/>
          <w:marTop w:val="0"/>
          <w:marBottom w:val="0"/>
          <w:divBdr>
            <w:top w:val="none" w:sz="0" w:space="0" w:color="auto"/>
            <w:left w:val="none" w:sz="0" w:space="0" w:color="auto"/>
            <w:bottom w:val="none" w:sz="0" w:space="0" w:color="auto"/>
            <w:right w:val="none" w:sz="0" w:space="0" w:color="auto"/>
          </w:divBdr>
        </w:div>
        <w:div w:id="279344079">
          <w:marLeft w:val="0"/>
          <w:marRight w:val="0"/>
          <w:marTop w:val="0"/>
          <w:marBottom w:val="0"/>
          <w:divBdr>
            <w:top w:val="none" w:sz="0" w:space="0" w:color="auto"/>
            <w:left w:val="none" w:sz="0" w:space="0" w:color="auto"/>
            <w:bottom w:val="none" w:sz="0" w:space="0" w:color="auto"/>
            <w:right w:val="none" w:sz="0" w:space="0" w:color="auto"/>
          </w:divBdr>
        </w:div>
        <w:div w:id="778260552">
          <w:marLeft w:val="0"/>
          <w:marRight w:val="0"/>
          <w:marTop w:val="0"/>
          <w:marBottom w:val="0"/>
          <w:divBdr>
            <w:top w:val="none" w:sz="0" w:space="0" w:color="auto"/>
            <w:left w:val="none" w:sz="0" w:space="0" w:color="auto"/>
            <w:bottom w:val="none" w:sz="0" w:space="0" w:color="auto"/>
            <w:right w:val="none" w:sz="0" w:space="0" w:color="auto"/>
          </w:divBdr>
        </w:div>
        <w:div w:id="2132160676">
          <w:marLeft w:val="0"/>
          <w:marRight w:val="0"/>
          <w:marTop w:val="0"/>
          <w:marBottom w:val="0"/>
          <w:divBdr>
            <w:top w:val="none" w:sz="0" w:space="0" w:color="auto"/>
            <w:left w:val="none" w:sz="0" w:space="0" w:color="auto"/>
            <w:bottom w:val="none" w:sz="0" w:space="0" w:color="auto"/>
            <w:right w:val="none" w:sz="0" w:space="0" w:color="auto"/>
          </w:divBdr>
        </w:div>
        <w:div w:id="124739101">
          <w:marLeft w:val="0"/>
          <w:marRight w:val="0"/>
          <w:marTop w:val="0"/>
          <w:marBottom w:val="0"/>
          <w:divBdr>
            <w:top w:val="none" w:sz="0" w:space="0" w:color="auto"/>
            <w:left w:val="none" w:sz="0" w:space="0" w:color="auto"/>
            <w:bottom w:val="none" w:sz="0" w:space="0" w:color="auto"/>
            <w:right w:val="none" w:sz="0" w:space="0" w:color="auto"/>
          </w:divBdr>
        </w:div>
        <w:div w:id="1643726837">
          <w:marLeft w:val="0"/>
          <w:marRight w:val="0"/>
          <w:marTop w:val="0"/>
          <w:marBottom w:val="0"/>
          <w:divBdr>
            <w:top w:val="none" w:sz="0" w:space="0" w:color="auto"/>
            <w:left w:val="none" w:sz="0" w:space="0" w:color="auto"/>
            <w:bottom w:val="none" w:sz="0" w:space="0" w:color="auto"/>
            <w:right w:val="none" w:sz="0" w:space="0" w:color="auto"/>
          </w:divBdr>
        </w:div>
        <w:div w:id="862939100">
          <w:marLeft w:val="0"/>
          <w:marRight w:val="0"/>
          <w:marTop w:val="0"/>
          <w:marBottom w:val="0"/>
          <w:divBdr>
            <w:top w:val="none" w:sz="0" w:space="0" w:color="auto"/>
            <w:left w:val="none" w:sz="0" w:space="0" w:color="auto"/>
            <w:bottom w:val="none" w:sz="0" w:space="0" w:color="auto"/>
            <w:right w:val="none" w:sz="0" w:space="0" w:color="auto"/>
          </w:divBdr>
        </w:div>
        <w:div w:id="376244282">
          <w:marLeft w:val="0"/>
          <w:marRight w:val="0"/>
          <w:marTop w:val="0"/>
          <w:marBottom w:val="0"/>
          <w:divBdr>
            <w:top w:val="none" w:sz="0" w:space="0" w:color="auto"/>
            <w:left w:val="none" w:sz="0" w:space="0" w:color="auto"/>
            <w:bottom w:val="none" w:sz="0" w:space="0" w:color="auto"/>
            <w:right w:val="none" w:sz="0" w:space="0" w:color="auto"/>
          </w:divBdr>
        </w:div>
        <w:div w:id="314534374">
          <w:marLeft w:val="0"/>
          <w:marRight w:val="0"/>
          <w:marTop w:val="0"/>
          <w:marBottom w:val="0"/>
          <w:divBdr>
            <w:top w:val="none" w:sz="0" w:space="0" w:color="auto"/>
            <w:left w:val="none" w:sz="0" w:space="0" w:color="auto"/>
            <w:bottom w:val="none" w:sz="0" w:space="0" w:color="auto"/>
            <w:right w:val="none" w:sz="0" w:space="0" w:color="auto"/>
          </w:divBdr>
        </w:div>
        <w:div w:id="143546590">
          <w:marLeft w:val="0"/>
          <w:marRight w:val="0"/>
          <w:marTop w:val="0"/>
          <w:marBottom w:val="0"/>
          <w:divBdr>
            <w:top w:val="none" w:sz="0" w:space="0" w:color="auto"/>
            <w:left w:val="none" w:sz="0" w:space="0" w:color="auto"/>
            <w:bottom w:val="none" w:sz="0" w:space="0" w:color="auto"/>
            <w:right w:val="none" w:sz="0" w:space="0" w:color="auto"/>
          </w:divBdr>
        </w:div>
        <w:div w:id="108429180">
          <w:marLeft w:val="0"/>
          <w:marRight w:val="0"/>
          <w:marTop w:val="0"/>
          <w:marBottom w:val="0"/>
          <w:divBdr>
            <w:top w:val="none" w:sz="0" w:space="0" w:color="auto"/>
            <w:left w:val="none" w:sz="0" w:space="0" w:color="auto"/>
            <w:bottom w:val="none" w:sz="0" w:space="0" w:color="auto"/>
            <w:right w:val="none" w:sz="0" w:space="0" w:color="auto"/>
          </w:divBdr>
        </w:div>
        <w:div w:id="1433041961">
          <w:marLeft w:val="0"/>
          <w:marRight w:val="0"/>
          <w:marTop w:val="0"/>
          <w:marBottom w:val="0"/>
          <w:divBdr>
            <w:top w:val="none" w:sz="0" w:space="0" w:color="auto"/>
            <w:left w:val="none" w:sz="0" w:space="0" w:color="auto"/>
            <w:bottom w:val="none" w:sz="0" w:space="0" w:color="auto"/>
            <w:right w:val="none" w:sz="0" w:space="0" w:color="auto"/>
          </w:divBdr>
        </w:div>
        <w:div w:id="181864136">
          <w:marLeft w:val="0"/>
          <w:marRight w:val="0"/>
          <w:marTop w:val="0"/>
          <w:marBottom w:val="0"/>
          <w:divBdr>
            <w:top w:val="none" w:sz="0" w:space="0" w:color="auto"/>
            <w:left w:val="none" w:sz="0" w:space="0" w:color="auto"/>
            <w:bottom w:val="none" w:sz="0" w:space="0" w:color="auto"/>
            <w:right w:val="none" w:sz="0" w:space="0" w:color="auto"/>
          </w:divBdr>
        </w:div>
        <w:div w:id="101268719">
          <w:marLeft w:val="0"/>
          <w:marRight w:val="0"/>
          <w:marTop w:val="0"/>
          <w:marBottom w:val="0"/>
          <w:divBdr>
            <w:top w:val="none" w:sz="0" w:space="0" w:color="auto"/>
            <w:left w:val="none" w:sz="0" w:space="0" w:color="auto"/>
            <w:bottom w:val="none" w:sz="0" w:space="0" w:color="auto"/>
            <w:right w:val="none" w:sz="0" w:space="0" w:color="auto"/>
          </w:divBdr>
        </w:div>
        <w:div w:id="1318656927">
          <w:marLeft w:val="0"/>
          <w:marRight w:val="0"/>
          <w:marTop w:val="0"/>
          <w:marBottom w:val="0"/>
          <w:divBdr>
            <w:top w:val="none" w:sz="0" w:space="0" w:color="auto"/>
            <w:left w:val="none" w:sz="0" w:space="0" w:color="auto"/>
            <w:bottom w:val="none" w:sz="0" w:space="0" w:color="auto"/>
            <w:right w:val="none" w:sz="0" w:space="0" w:color="auto"/>
          </w:divBdr>
        </w:div>
        <w:div w:id="1578054316">
          <w:marLeft w:val="0"/>
          <w:marRight w:val="0"/>
          <w:marTop w:val="0"/>
          <w:marBottom w:val="0"/>
          <w:divBdr>
            <w:top w:val="none" w:sz="0" w:space="0" w:color="auto"/>
            <w:left w:val="none" w:sz="0" w:space="0" w:color="auto"/>
            <w:bottom w:val="none" w:sz="0" w:space="0" w:color="auto"/>
            <w:right w:val="none" w:sz="0" w:space="0" w:color="auto"/>
          </w:divBdr>
        </w:div>
        <w:div w:id="1860464014">
          <w:marLeft w:val="0"/>
          <w:marRight w:val="0"/>
          <w:marTop w:val="0"/>
          <w:marBottom w:val="0"/>
          <w:divBdr>
            <w:top w:val="none" w:sz="0" w:space="0" w:color="auto"/>
            <w:left w:val="none" w:sz="0" w:space="0" w:color="auto"/>
            <w:bottom w:val="none" w:sz="0" w:space="0" w:color="auto"/>
            <w:right w:val="none" w:sz="0" w:space="0" w:color="auto"/>
          </w:divBdr>
        </w:div>
        <w:div w:id="302542768">
          <w:marLeft w:val="0"/>
          <w:marRight w:val="0"/>
          <w:marTop w:val="0"/>
          <w:marBottom w:val="0"/>
          <w:divBdr>
            <w:top w:val="none" w:sz="0" w:space="0" w:color="auto"/>
            <w:left w:val="none" w:sz="0" w:space="0" w:color="auto"/>
            <w:bottom w:val="none" w:sz="0" w:space="0" w:color="auto"/>
            <w:right w:val="none" w:sz="0" w:space="0" w:color="auto"/>
          </w:divBdr>
        </w:div>
        <w:div w:id="1353261909">
          <w:marLeft w:val="0"/>
          <w:marRight w:val="0"/>
          <w:marTop w:val="0"/>
          <w:marBottom w:val="0"/>
          <w:divBdr>
            <w:top w:val="none" w:sz="0" w:space="0" w:color="auto"/>
            <w:left w:val="none" w:sz="0" w:space="0" w:color="auto"/>
            <w:bottom w:val="none" w:sz="0" w:space="0" w:color="auto"/>
            <w:right w:val="none" w:sz="0" w:space="0" w:color="auto"/>
          </w:divBdr>
        </w:div>
        <w:div w:id="233852790">
          <w:marLeft w:val="0"/>
          <w:marRight w:val="0"/>
          <w:marTop w:val="0"/>
          <w:marBottom w:val="0"/>
          <w:divBdr>
            <w:top w:val="none" w:sz="0" w:space="0" w:color="auto"/>
            <w:left w:val="none" w:sz="0" w:space="0" w:color="auto"/>
            <w:bottom w:val="none" w:sz="0" w:space="0" w:color="auto"/>
            <w:right w:val="none" w:sz="0" w:space="0" w:color="auto"/>
          </w:divBdr>
        </w:div>
        <w:div w:id="805707059">
          <w:marLeft w:val="0"/>
          <w:marRight w:val="0"/>
          <w:marTop w:val="0"/>
          <w:marBottom w:val="0"/>
          <w:divBdr>
            <w:top w:val="none" w:sz="0" w:space="0" w:color="auto"/>
            <w:left w:val="none" w:sz="0" w:space="0" w:color="auto"/>
            <w:bottom w:val="none" w:sz="0" w:space="0" w:color="auto"/>
            <w:right w:val="none" w:sz="0" w:space="0" w:color="auto"/>
          </w:divBdr>
        </w:div>
      </w:divsChild>
    </w:div>
    <w:div w:id="681131999">
      <w:bodyDiv w:val="1"/>
      <w:marLeft w:val="0"/>
      <w:marRight w:val="0"/>
      <w:marTop w:val="0"/>
      <w:marBottom w:val="0"/>
      <w:divBdr>
        <w:top w:val="none" w:sz="0" w:space="0" w:color="auto"/>
        <w:left w:val="none" w:sz="0" w:space="0" w:color="auto"/>
        <w:bottom w:val="none" w:sz="0" w:space="0" w:color="auto"/>
        <w:right w:val="none" w:sz="0" w:space="0" w:color="auto"/>
      </w:divBdr>
    </w:div>
    <w:div w:id="681206461">
      <w:bodyDiv w:val="1"/>
      <w:marLeft w:val="0"/>
      <w:marRight w:val="0"/>
      <w:marTop w:val="0"/>
      <w:marBottom w:val="0"/>
      <w:divBdr>
        <w:top w:val="none" w:sz="0" w:space="0" w:color="auto"/>
        <w:left w:val="none" w:sz="0" w:space="0" w:color="auto"/>
        <w:bottom w:val="none" w:sz="0" w:space="0" w:color="auto"/>
        <w:right w:val="none" w:sz="0" w:space="0" w:color="auto"/>
      </w:divBdr>
    </w:div>
    <w:div w:id="681509857">
      <w:bodyDiv w:val="1"/>
      <w:marLeft w:val="0"/>
      <w:marRight w:val="0"/>
      <w:marTop w:val="0"/>
      <w:marBottom w:val="0"/>
      <w:divBdr>
        <w:top w:val="none" w:sz="0" w:space="0" w:color="auto"/>
        <w:left w:val="none" w:sz="0" w:space="0" w:color="auto"/>
        <w:bottom w:val="none" w:sz="0" w:space="0" w:color="auto"/>
        <w:right w:val="none" w:sz="0" w:space="0" w:color="auto"/>
      </w:divBdr>
    </w:div>
    <w:div w:id="681587237">
      <w:bodyDiv w:val="1"/>
      <w:marLeft w:val="0"/>
      <w:marRight w:val="0"/>
      <w:marTop w:val="0"/>
      <w:marBottom w:val="0"/>
      <w:divBdr>
        <w:top w:val="none" w:sz="0" w:space="0" w:color="auto"/>
        <w:left w:val="none" w:sz="0" w:space="0" w:color="auto"/>
        <w:bottom w:val="none" w:sz="0" w:space="0" w:color="auto"/>
        <w:right w:val="none" w:sz="0" w:space="0" w:color="auto"/>
      </w:divBdr>
    </w:div>
    <w:div w:id="682054159">
      <w:bodyDiv w:val="1"/>
      <w:marLeft w:val="0"/>
      <w:marRight w:val="0"/>
      <w:marTop w:val="0"/>
      <w:marBottom w:val="0"/>
      <w:divBdr>
        <w:top w:val="none" w:sz="0" w:space="0" w:color="auto"/>
        <w:left w:val="none" w:sz="0" w:space="0" w:color="auto"/>
        <w:bottom w:val="none" w:sz="0" w:space="0" w:color="auto"/>
        <w:right w:val="none" w:sz="0" w:space="0" w:color="auto"/>
      </w:divBdr>
    </w:div>
    <w:div w:id="682172092">
      <w:bodyDiv w:val="1"/>
      <w:marLeft w:val="0"/>
      <w:marRight w:val="0"/>
      <w:marTop w:val="0"/>
      <w:marBottom w:val="0"/>
      <w:divBdr>
        <w:top w:val="none" w:sz="0" w:space="0" w:color="auto"/>
        <w:left w:val="none" w:sz="0" w:space="0" w:color="auto"/>
        <w:bottom w:val="none" w:sz="0" w:space="0" w:color="auto"/>
        <w:right w:val="none" w:sz="0" w:space="0" w:color="auto"/>
      </w:divBdr>
    </w:div>
    <w:div w:id="682323508">
      <w:bodyDiv w:val="1"/>
      <w:marLeft w:val="0"/>
      <w:marRight w:val="0"/>
      <w:marTop w:val="0"/>
      <w:marBottom w:val="0"/>
      <w:divBdr>
        <w:top w:val="none" w:sz="0" w:space="0" w:color="auto"/>
        <w:left w:val="none" w:sz="0" w:space="0" w:color="auto"/>
        <w:bottom w:val="none" w:sz="0" w:space="0" w:color="auto"/>
        <w:right w:val="none" w:sz="0" w:space="0" w:color="auto"/>
      </w:divBdr>
    </w:div>
    <w:div w:id="682972435">
      <w:bodyDiv w:val="1"/>
      <w:marLeft w:val="0"/>
      <w:marRight w:val="0"/>
      <w:marTop w:val="0"/>
      <w:marBottom w:val="0"/>
      <w:divBdr>
        <w:top w:val="none" w:sz="0" w:space="0" w:color="auto"/>
        <w:left w:val="none" w:sz="0" w:space="0" w:color="auto"/>
        <w:bottom w:val="none" w:sz="0" w:space="0" w:color="auto"/>
        <w:right w:val="none" w:sz="0" w:space="0" w:color="auto"/>
      </w:divBdr>
    </w:div>
    <w:div w:id="683165408">
      <w:bodyDiv w:val="1"/>
      <w:marLeft w:val="0"/>
      <w:marRight w:val="0"/>
      <w:marTop w:val="0"/>
      <w:marBottom w:val="0"/>
      <w:divBdr>
        <w:top w:val="none" w:sz="0" w:space="0" w:color="auto"/>
        <w:left w:val="none" w:sz="0" w:space="0" w:color="auto"/>
        <w:bottom w:val="none" w:sz="0" w:space="0" w:color="auto"/>
        <w:right w:val="none" w:sz="0" w:space="0" w:color="auto"/>
      </w:divBdr>
    </w:div>
    <w:div w:id="683672094">
      <w:bodyDiv w:val="1"/>
      <w:marLeft w:val="0"/>
      <w:marRight w:val="0"/>
      <w:marTop w:val="0"/>
      <w:marBottom w:val="0"/>
      <w:divBdr>
        <w:top w:val="none" w:sz="0" w:space="0" w:color="auto"/>
        <w:left w:val="none" w:sz="0" w:space="0" w:color="auto"/>
        <w:bottom w:val="none" w:sz="0" w:space="0" w:color="auto"/>
        <w:right w:val="none" w:sz="0" w:space="0" w:color="auto"/>
      </w:divBdr>
    </w:div>
    <w:div w:id="683751671">
      <w:bodyDiv w:val="1"/>
      <w:marLeft w:val="0"/>
      <w:marRight w:val="0"/>
      <w:marTop w:val="0"/>
      <w:marBottom w:val="0"/>
      <w:divBdr>
        <w:top w:val="none" w:sz="0" w:space="0" w:color="auto"/>
        <w:left w:val="none" w:sz="0" w:space="0" w:color="auto"/>
        <w:bottom w:val="none" w:sz="0" w:space="0" w:color="auto"/>
        <w:right w:val="none" w:sz="0" w:space="0" w:color="auto"/>
      </w:divBdr>
      <w:divsChild>
        <w:div w:id="362562443">
          <w:marLeft w:val="0"/>
          <w:marRight w:val="0"/>
          <w:marTop w:val="0"/>
          <w:marBottom w:val="0"/>
          <w:divBdr>
            <w:top w:val="none" w:sz="0" w:space="0" w:color="auto"/>
            <w:left w:val="none" w:sz="0" w:space="0" w:color="auto"/>
            <w:bottom w:val="none" w:sz="0" w:space="0" w:color="auto"/>
            <w:right w:val="none" w:sz="0" w:space="0" w:color="auto"/>
          </w:divBdr>
        </w:div>
        <w:div w:id="1156186938">
          <w:marLeft w:val="0"/>
          <w:marRight w:val="0"/>
          <w:marTop w:val="0"/>
          <w:marBottom w:val="0"/>
          <w:divBdr>
            <w:top w:val="none" w:sz="0" w:space="0" w:color="auto"/>
            <w:left w:val="none" w:sz="0" w:space="0" w:color="auto"/>
            <w:bottom w:val="none" w:sz="0" w:space="0" w:color="auto"/>
            <w:right w:val="none" w:sz="0" w:space="0" w:color="auto"/>
          </w:divBdr>
        </w:div>
        <w:div w:id="303855556">
          <w:marLeft w:val="0"/>
          <w:marRight w:val="0"/>
          <w:marTop w:val="0"/>
          <w:marBottom w:val="0"/>
          <w:divBdr>
            <w:top w:val="none" w:sz="0" w:space="0" w:color="auto"/>
            <w:left w:val="none" w:sz="0" w:space="0" w:color="auto"/>
            <w:bottom w:val="none" w:sz="0" w:space="0" w:color="auto"/>
            <w:right w:val="none" w:sz="0" w:space="0" w:color="auto"/>
          </w:divBdr>
        </w:div>
        <w:div w:id="618415989">
          <w:marLeft w:val="0"/>
          <w:marRight w:val="0"/>
          <w:marTop w:val="0"/>
          <w:marBottom w:val="0"/>
          <w:divBdr>
            <w:top w:val="none" w:sz="0" w:space="0" w:color="auto"/>
            <w:left w:val="none" w:sz="0" w:space="0" w:color="auto"/>
            <w:bottom w:val="none" w:sz="0" w:space="0" w:color="auto"/>
            <w:right w:val="none" w:sz="0" w:space="0" w:color="auto"/>
          </w:divBdr>
        </w:div>
        <w:div w:id="1404066297">
          <w:marLeft w:val="0"/>
          <w:marRight w:val="0"/>
          <w:marTop w:val="0"/>
          <w:marBottom w:val="0"/>
          <w:divBdr>
            <w:top w:val="none" w:sz="0" w:space="0" w:color="auto"/>
            <w:left w:val="none" w:sz="0" w:space="0" w:color="auto"/>
            <w:bottom w:val="none" w:sz="0" w:space="0" w:color="auto"/>
            <w:right w:val="none" w:sz="0" w:space="0" w:color="auto"/>
          </w:divBdr>
        </w:div>
        <w:div w:id="2063139005">
          <w:marLeft w:val="0"/>
          <w:marRight w:val="0"/>
          <w:marTop w:val="0"/>
          <w:marBottom w:val="0"/>
          <w:divBdr>
            <w:top w:val="none" w:sz="0" w:space="0" w:color="auto"/>
            <w:left w:val="none" w:sz="0" w:space="0" w:color="auto"/>
            <w:bottom w:val="none" w:sz="0" w:space="0" w:color="auto"/>
            <w:right w:val="none" w:sz="0" w:space="0" w:color="auto"/>
          </w:divBdr>
        </w:div>
        <w:div w:id="1916938844">
          <w:marLeft w:val="0"/>
          <w:marRight w:val="0"/>
          <w:marTop w:val="0"/>
          <w:marBottom w:val="0"/>
          <w:divBdr>
            <w:top w:val="none" w:sz="0" w:space="0" w:color="auto"/>
            <w:left w:val="none" w:sz="0" w:space="0" w:color="auto"/>
            <w:bottom w:val="none" w:sz="0" w:space="0" w:color="auto"/>
            <w:right w:val="none" w:sz="0" w:space="0" w:color="auto"/>
          </w:divBdr>
        </w:div>
        <w:div w:id="120074521">
          <w:marLeft w:val="0"/>
          <w:marRight w:val="0"/>
          <w:marTop w:val="0"/>
          <w:marBottom w:val="0"/>
          <w:divBdr>
            <w:top w:val="none" w:sz="0" w:space="0" w:color="auto"/>
            <w:left w:val="none" w:sz="0" w:space="0" w:color="auto"/>
            <w:bottom w:val="none" w:sz="0" w:space="0" w:color="auto"/>
            <w:right w:val="none" w:sz="0" w:space="0" w:color="auto"/>
          </w:divBdr>
        </w:div>
        <w:div w:id="1594508359">
          <w:marLeft w:val="0"/>
          <w:marRight w:val="0"/>
          <w:marTop w:val="0"/>
          <w:marBottom w:val="0"/>
          <w:divBdr>
            <w:top w:val="none" w:sz="0" w:space="0" w:color="auto"/>
            <w:left w:val="none" w:sz="0" w:space="0" w:color="auto"/>
            <w:bottom w:val="none" w:sz="0" w:space="0" w:color="auto"/>
            <w:right w:val="none" w:sz="0" w:space="0" w:color="auto"/>
          </w:divBdr>
        </w:div>
        <w:div w:id="1026098453">
          <w:marLeft w:val="0"/>
          <w:marRight w:val="0"/>
          <w:marTop w:val="0"/>
          <w:marBottom w:val="0"/>
          <w:divBdr>
            <w:top w:val="none" w:sz="0" w:space="0" w:color="auto"/>
            <w:left w:val="none" w:sz="0" w:space="0" w:color="auto"/>
            <w:bottom w:val="none" w:sz="0" w:space="0" w:color="auto"/>
            <w:right w:val="none" w:sz="0" w:space="0" w:color="auto"/>
          </w:divBdr>
        </w:div>
        <w:div w:id="1298604365">
          <w:marLeft w:val="0"/>
          <w:marRight w:val="0"/>
          <w:marTop w:val="0"/>
          <w:marBottom w:val="0"/>
          <w:divBdr>
            <w:top w:val="none" w:sz="0" w:space="0" w:color="auto"/>
            <w:left w:val="none" w:sz="0" w:space="0" w:color="auto"/>
            <w:bottom w:val="none" w:sz="0" w:space="0" w:color="auto"/>
            <w:right w:val="none" w:sz="0" w:space="0" w:color="auto"/>
          </w:divBdr>
        </w:div>
        <w:div w:id="1015305863">
          <w:marLeft w:val="0"/>
          <w:marRight w:val="0"/>
          <w:marTop w:val="0"/>
          <w:marBottom w:val="0"/>
          <w:divBdr>
            <w:top w:val="none" w:sz="0" w:space="0" w:color="auto"/>
            <w:left w:val="none" w:sz="0" w:space="0" w:color="auto"/>
            <w:bottom w:val="none" w:sz="0" w:space="0" w:color="auto"/>
            <w:right w:val="none" w:sz="0" w:space="0" w:color="auto"/>
          </w:divBdr>
        </w:div>
        <w:div w:id="1961454024">
          <w:marLeft w:val="0"/>
          <w:marRight w:val="0"/>
          <w:marTop w:val="0"/>
          <w:marBottom w:val="0"/>
          <w:divBdr>
            <w:top w:val="none" w:sz="0" w:space="0" w:color="auto"/>
            <w:left w:val="none" w:sz="0" w:space="0" w:color="auto"/>
            <w:bottom w:val="none" w:sz="0" w:space="0" w:color="auto"/>
            <w:right w:val="none" w:sz="0" w:space="0" w:color="auto"/>
          </w:divBdr>
        </w:div>
        <w:div w:id="638610986">
          <w:marLeft w:val="0"/>
          <w:marRight w:val="0"/>
          <w:marTop w:val="0"/>
          <w:marBottom w:val="0"/>
          <w:divBdr>
            <w:top w:val="none" w:sz="0" w:space="0" w:color="auto"/>
            <w:left w:val="none" w:sz="0" w:space="0" w:color="auto"/>
            <w:bottom w:val="none" w:sz="0" w:space="0" w:color="auto"/>
            <w:right w:val="none" w:sz="0" w:space="0" w:color="auto"/>
          </w:divBdr>
        </w:div>
        <w:div w:id="376046901">
          <w:marLeft w:val="0"/>
          <w:marRight w:val="0"/>
          <w:marTop w:val="0"/>
          <w:marBottom w:val="0"/>
          <w:divBdr>
            <w:top w:val="none" w:sz="0" w:space="0" w:color="auto"/>
            <w:left w:val="none" w:sz="0" w:space="0" w:color="auto"/>
            <w:bottom w:val="none" w:sz="0" w:space="0" w:color="auto"/>
            <w:right w:val="none" w:sz="0" w:space="0" w:color="auto"/>
          </w:divBdr>
        </w:div>
        <w:div w:id="1724987693">
          <w:marLeft w:val="0"/>
          <w:marRight w:val="0"/>
          <w:marTop w:val="0"/>
          <w:marBottom w:val="0"/>
          <w:divBdr>
            <w:top w:val="none" w:sz="0" w:space="0" w:color="auto"/>
            <w:left w:val="none" w:sz="0" w:space="0" w:color="auto"/>
            <w:bottom w:val="none" w:sz="0" w:space="0" w:color="auto"/>
            <w:right w:val="none" w:sz="0" w:space="0" w:color="auto"/>
          </w:divBdr>
        </w:div>
        <w:div w:id="1156074800">
          <w:marLeft w:val="0"/>
          <w:marRight w:val="0"/>
          <w:marTop w:val="0"/>
          <w:marBottom w:val="0"/>
          <w:divBdr>
            <w:top w:val="none" w:sz="0" w:space="0" w:color="auto"/>
            <w:left w:val="none" w:sz="0" w:space="0" w:color="auto"/>
            <w:bottom w:val="none" w:sz="0" w:space="0" w:color="auto"/>
            <w:right w:val="none" w:sz="0" w:space="0" w:color="auto"/>
          </w:divBdr>
        </w:div>
        <w:div w:id="2058816317">
          <w:marLeft w:val="0"/>
          <w:marRight w:val="0"/>
          <w:marTop w:val="0"/>
          <w:marBottom w:val="0"/>
          <w:divBdr>
            <w:top w:val="none" w:sz="0" w:space="0" w:color="auto"/>
            <w:left w:val="none" w:sz="0" w:space="0" w:color="auto"/>
            <w:bottom w:val="none" w:sz="0" w:space="0" w:color="auto"/>
            <w:right w:val="none" w:sz="0" w:space="0" w:color="auto"/>
          </w:divBdr>
        </w:div>
        <w:div w:id="1181897131">
          <w:marLeft w:val="0"/>
          <w:marRight w:val="0"/>
          <w:marTop w:val="0"/>
          <w:marBottom w:val="0"/>
          <w:divBdr>
            <w:top w:val="none" w:sz="0" w:space="0" w:color="auto"/>
            <w:left w:val="none" w:sz="0" w:space="0" w:color="auto"/>
            <w:bottom w:val="none" w:sz="0" w:space="0" w:color="auto"/>
            <w:right w:val="none" w:sz="0" w:space="0" w:color="auto"/>
          </w:divBdr>
        </w:div>
        <w:div w:id="40982136">
          <w:marLeft w:val="0"/>
          <w:marRight w:val="0"/>
          <w:marTop w:val="0"/>
          <w:marBottom w:val="0"/>
          <w:divBdr>
            <w:top w:val="none" w:sz="0" w:space="0" w:color="auto"/>
            <w:left w:val="none" w:sz="0" w:space="0" w:color="auto"/>
            <w:bottom w:val="none" w:sz="0" w:space="0" w:color="auto"/>
            <w:right w:val="none" w:sz="0" w:space="0" w:color="auto"/>
          </w:divBdr>
        </w:div>
        <w:div w:id="1734693272">
          <w:marLeft w:val="0"/>
          <w:marRight w:val="0"/>
          <w:marTop w:val="0"/>
          <w:marBottom w:val="0"/>
          <w:divBdr>
            <w:top w:val="none" w:sz="0" w:space="0" w:color="auto"/>
            <w:left w:val="none" w:sz="0" w:space="0" w:color="auto"/>
            <w:bottom w:val="none" w:sz="0" w:space="0" w:color="auto"/>
            <w:right w:val="none" w:sz="0" w:space="0" w:color="auto"/>
          </w:divBdr>
        </w:div>
        <w:div w:id="461391402">
          <w:marLeft w:val="0"/>
          <w:marRight w:val="0"/>
          <w:marTop w:val="0"/>
          <w:marBottom w:val="0"/>
          <w:divBdr>
            <w:top w:val="none" w:sz="0" w:space="0" w:color="auto"/>
            <w:left w:val="none" w:sz="0" w:space="0" w:color="auto"/>
            <w:bottom w:val="none" w:sz="0" w:space="0" w:color="auto"/>
            <w:right w:val="none" w:sz="0" w:space="0" w:color="auto"/>
          </w:divBdr>
        </w:div>
        <w:div w:id="1008025382">
          <w:marLeft w:val="0"/>
          <w:marRight w:val="0"/>
          <w:marTop w:val="0"/>
          <w:marBottom w:val="0"/>
          <w:divBdr>
            <w:top w:val="none" w:sz="0" w:space="0" w:color="auto"/>
            <w:left w:val="none" w:sz="0" w:space="0" w:color="auto"/>
            <w:bottom w:val="none" w:sz="0" w:space="0" w:color="auto"/>
            <w:right w:val="none" w:sz="0" w:space="0" w:color="auto"/>
          </w:divBdr>
        </w:div>
        <w:div w:id="1145974717">
          <w:marLeft w:val="0"/>
          <w:marRight w:val="0"/>
          <w:marTop w:val="0"/>
          <w:marBottom w:val="0"/>
          <w:divBdr>
            <w:top w:val="none" w:sz="0" w:space="0" w:color="auto"/>
            <w:left w:val="none" w:sz="0" w:space="0" w:color="auto"/>
            <w:bottom w:val="none" w:sz="0" w:space="0" w:color="auto"/>
            <w:right w:val="none" w:sz="0" w:space="0" w:color="auto"/>
          </w:divBdr>
        </w:div>
        <w:div w:id="369688956">
          <w:marLeft w:val="0"/>
          <w:marRight w:val="0"/>
          <w:marTop w:val="0"/>
          <w:marBottom w:val="0"/>
          <w:divBdr>
            <w:top w:val="none" w:sz="0" w:space="0" w:color="auto"/>
            <w:left w:val="none" w:sz="0" w:space="0" w:color="auto"/>
            <w:bottom w:val="none" w:sz="0" w:space="0" w:color="auto"/>
            <w:right w:val="none" w:sz="0" w:space="0" w:color="auto"/>
          </w:divBdr>
        </w:div>
        <w:div w:id="2093426352">
          <w:marLeft w:val="0"/>
          <w:marRight w:val="0"/>
          <w:marTop w:val="0"/>
          <w:marBottom w:val="0"/>
          <w:divBdr>
            <w:top w:val="none" w:sz="0" w:space="0" w:color="auto"/>
            <w:left w:val="none" w:sz="0" w:space="0" w:color="auto"/>
            <w:bottom w:val="none" w:sz="0" w:space="0" w:color="auto"/>
            <w:right w:val="none" w:sz="0" w:space="0" w:color="auto"/>
          </w:divBdr>
        </w:div>
        <w:div w:id="1181240826">
          <w:marLeft w:val="0"/>
          <w:marRight w:val="0"/>
          <w:marTop w:val="0"/>
          <w:marBottom w:val="0"/>
          <w:divBdr>
            <w:top w:val="none" w:sz="0" w:space="0" w:color="auto"/>
            <w:left w:val="none" w:sz="0" w:space="0" w:color="auto"/>
            <w:bottom w:val="none" w:sz="0" w:space="0" w:color="auto"/>
            <w:right w:val="none" w:sz="0" w:space="0" w:color="auto"/>
          </w:divBdr>
        </w:div>
        <w:div w:id="1287352896">
          <w:marLeft w:val="0"/>
          <w:marRight w:val="0"/>
          <w:marTop w:val="0"/>
          <w:marBottom w:val="0"/>
          <w:divBdr>
            <w:top w:val="none" w:sz="0" w:space="0" w:color="auto"/>
            <w:left w:val="none" w:sz="0" w:space="0" w:color="auto"/>
            <w:bottom w:val="none" w:sz="0" w:space="0" w:color="auto"/>
            <w:right w:val="none" w:sz="0" w:space="0" w:color="auto"/>
          </w:divBdr>
        </w:div>
        <w:div w:id="1755319245">
          <w:marLeft w:val="0"/>
          <w:marRight w:val="0"/>
          <w:marTop w:val="0"/>
          <w:marBottom w:val="0"/>
          <w:divBdr>
            <w:top w:val="none" w:sz="0" w:space="0" w:color="auto"/>
            <w:left w:val="none" w:sz="0" w:space="0" w:color="auto"/>
            <w:bottom w:val="none" w:sz="0" w:space="0" w:color="auto"/>
            <w:right w:val="none" w:sz="0" w:space="0" w:color="auto"/>
          </w:divBdr>
        </w:div>
        <w:div w:id="1859393007">
          <w:marLeft w:val="0"/>
          <w:marRight w:val="0"/>
          <w:marTop w:val="0"/>
          <w:marBottom w:val="0"/>
          <w:divBdr>
            <w:top w:val="none" w:sz="0" w:space="0" w:color="auto"/>
            <w:left w:val="none" w:sz="0" w:space="0" w:color="auto"/>
            <w:bottom w:val="none" w:sz="0" w:space="0" w:color="auto"/>
            <w:right w:val="none" w:sz="0" w:space="0" w:color="auto"/>
          </w:divBdr>
        </w:div>
        <w:div w:id="404647928">
          <w:marLeft w:val="0"/>
          <w:marRight w:val="0"/>
          <w:marTop w:val="0"/>
          <w:marBottom w:val="0"/>
          <w:divBdr>
            <w:top w:val="none" w:sz="0" w:space="0" w:color="auto"/>
            <w:left w:val="none" w:sz="0" w:space="0" w:color="auto"/>
            <w:bottom w:val="none" w:sz="0" w:space="0" w:color="auto"/>
            <w:right w:val="none" w:sz="0" w:space="0" w:color="auto"/>
          </w:divBdr>
        </w:div>
        <w:div w:id="1071929542">
          <w:marLeft w:val="0"/>
          <w:marRight w:val="0"/>
          <w:marTop w:val="0"/>
          <w:marBottom w:val="0"/>
          <w:divBdr>
            <w:top w:val="none" w:sz="0" w:space="0" w:color="auto"/>
            <w:left w:val="none" w:sz="0" w:space="0" w:color="auto"/>
            <w:bottom w:val="none" w:sz="0" w:space="0" w:color="auto"/>
            <w:right w:val="none" w:sz="0" w:space="0" w:color="auto"/>
          </w:divBdr>
        </w:div>
        <w:div w:id="990014736">
          <w:marLeft w:val="0"/>
          <w:marRight w:val="0"/>
          <w:marTop w:val="0"/>
          <w:marBottom w:val="0"/>
          <w:divBdr>
            <w:top w:val="none" w:sz="0" w:space="0" w:color="auto"/>
            <w:left w:val="none" w:sz="0" w:space="0" w:color="auto"/>
            <w:bottom w:val="none" w:sz="0" w:space="0" w:color="auto"/>
            <w:right w:val="none" w:sz="0" w:space="0" w:color="auto"/>
          </w:divBdr>
        </w:div>
        <w:div w:id="1312557897">
          <w:marLeft w:val="0"/>
          <w:marRight w:val="0"/>
          <w:marTop w:val="0"/>
          <w:marBottom w:val="0"/>
          <w:divBdr>
            <w:top w:val="none" w:sz="0" w:space="0" w:color="auto"/>
            <w:left w:val="none" w:sz="0" w:space="0" w:color="auto"/>
            <w:bottom w:val="none" w:sz="0" w:space="0" w:color="auto"/>
            <w:right w:val="none" w:sz="0" w:space="0" w:color="auto"/>
          </w:divBdr>
        </w:div>
        <w:div w:id="1887796538">
          <w:marLeft w:val="0"/>
          <w:marRight w:val="0"/>
          <w:marTop w:val="0"/>
          <w:marBottom w:val="0"/>
          <w:divBdr>
            <w:top w:val="none" w:sz="0" w:space="0" w:color="auto"/>
            <w:left w:val="none" w:sz="0" w:space="0" w:color="auto"/>
            <w:bottom w:val="none" w:sz="0" w:space="0" w:color="auto"/>
            <w:right w:val="none" w:sz="0" w:space="0" w:color="auto"/>
          </w:divBdr>
        </w:div>
        <w:div w:id="1106387743">
          <w:marLeft w:val="0"/>
          <w:marRight w:val="0"/>
          <w:marTop w:val="0"/>
          <w:marBottom w:val="0"/>
          <w:divBdr>
            <w:top w:val="none" w:sz="0" w:space="0" w:color="auto"/>
            <w:left w:val="none" w:sz="0" w:space="0" w:color="auto"/>
            <w:bottom w:val="none" w:sz="0" w:space="0" w:color="auto"/>
            <w:right w:val="none" w:sz="0" w:space="0" w:color="auto"/>
          </w:divBdr>
        </w:div>
        <w:div w:id="2119444093">
          <w:marLeft w:val="0"/>
          <w:marRight w:val="0"/>
          <w:marTop w:val="0"/>
          <w:marBottom w:val="0"/>
          <w:divBdr>
            <w:top w:val="none" w:sz="0" w:space="0" w:color="auto"/>
            <w:left w:val="none" w:sz="0" w:space="0" w:color="auto"/>
            <w:bottom w:val="none" w:sz="0" w:space="0" w:color="auto"/>
            <w:right w:val="none" w:sz="0" w:space="0" w:color="auto"/>
          </w:divBdr>
        </w:div>
        <w:div w:id="1468468997">
          <w:marLeft w:val="0"/>
          <w:marRight w:val="0"/>
          <w:marTop w:val="0"/>
          <w:marBottom w:val="0"/>
          <w:divBdr>
            <w:top w:val="none" w:sz="0" w:space="0" w:color="auto"/>
            <w:left w:val="none" w:sz="0" w:space="0" w:color="auto"/>
            <w:bottom w:val="none" w:sz="0" w:space="0" w:color="auto"/>
            <w:right w:val="none" w:sz="0" w:space="0" w:color="auto"/>
          </w:divBdr>
        </w:div>
        <w:div w:id="62680179">
          <w:marLeft w:val="0"/>
          <w:marRight w:val="0"/>
          <w:marTop w:val="0"/>
          <w:marBottom w:val="0"/>
          <w:divBdr>
            <w:top w:val="none" w:sz="0" w:space="0" w:color="auto"/>
            <w:left w:val="none" w:sz="0" w:space="0" w:color="auto"/>
            <w:bottom w:val="none" w:sz="0" w:space="0" w:color="auto"/>
            <w:right w:val="none" w:sz="0" w:space="0" w:color="auto"/>
          </w:divBdr>
        </w:div>
        <w:div w:id="1667782542">
          <w:marLeft w:val="0"/>
          <w:marRight w:val="0"/>
          <w:marTop w:val="0"/>
          <w:marBottom w:val="0"/>
          <w:divBdr>
            <w:top w:val="none" w:sz="0" w:space="0" w:color="auto"/>
            <w:left w:val="none" w:sz="0" w:space="0" w:color="auto"/>
            <w:bottom w:val="none" w:sz="0" w:space="0" w:color="auto"/>
            <w:right w:val="none" w:sz="0" w:space="0" w:color="auto"/>
          </w:divBdr>
        </w:div>
        <w:div w:id="1746607368">
          <w:marLeft w:val="0"/>
          <w:marRight w:val="0"/>
          <w:marTop w:val="0"/>
          <w:marBottom w:val="0"/>
          <w:divBdr>
            <w:top w:val="none" w:sz="0" w:space="0" w:color="auto"/>
            <w:left w:val="none" w:sz="0" w:space="0" w:color="auto"/>
            <w:bottom w:val="none" w:sz="0" w:space="0" w:color="auto"/>
            <w:right w:val="none" w:sz="0" w:space="0" w:color="auto"/>
          </w:divBdr>
        </w:div>
        <w:div w:id="1409038703">
          <w:marLeft w:val="0"/>
          <w:marRight w:val="0"/>
          <w:marTop w:val="0"/>
          <w:marBottom w:val="0"/>
          <w:divBdr>
            <w:top w:val="none" w:sz="0" w:space="0" w:color="auto"/>
            <w:left w:val="none" w:sz="0" w:space="0" w:color="auto"/>
            <w:bottom w:val="none" w:sz="0" w:space="0" w:color="auto"/>
            <w:right w:val="none" w:sz="0" w:space="0" w:color="auto"/>
          </w:divBdr>
        </w:div>
        <w:div w:id="763495764">
          <w:marLeft w:val="0"/>
          <w:marRight w:val="0"/>
          <w:marTop w:val="0"/>
          <w:marBottom w:val="0"/>
          <w:divBdr>
            <w:top w:val="none" w:sz="0" w:space="0" w:color="auto"/>
            <w:left w:val="none" w:sz="0" w:space="0" w:color="auto"/>
            <w:bottom w:val="none" w:sz="0" w:space="0" w:color="auto"/>
            <w:right w:val="none" w:sz="0" w:space="0" w:color="auto"/>
          </w:divBdr>
        </w:div>
        <w:div w:id="1350910523">
          <w:marLeft w:val="0"/>
          <w:marRight w:val="0"/>
          <w:marTop w:val="0"/>
          <w:marBottom w:val="0"/>
          <w:divBdr>
            <w:top w:val="none" w:sz="0" w:space="0" w:color="auto"/>
            <w:left w:val="none" w:sz="0" w:space="0" w:color="auto"/>
            <w:bottom w:val="none" w:sz="0" w:space="0" w:color="auto"/>
            <w:right w:val="none" w:sz="0" w:space="0" w:color="auto"/>
          </w:divBdr>
        </w:div>
        <w:div w:id="2125608865">
          <w:marLeft w:val="0"/>
          <w:marRight w:val="0"/>
          <w:marTop w:val="0"/>
          <w:marBottom w:val="0"/>
          <w:divBdr>
            <w:top w:val="none" w:sz="0" w:space="0" w:color="auto"/>
            <w:left w:val="none" w:sz="0" w:space="0" w:color="auto"/>
            <w:bottom w:val="none" w:sz="0" w:space="0" w:color="auto"/>
            <w:right w:val="none" w:sz="0" w:space="0" w:color="auto"/>
          </w:divBdr>
        </w:div>
        <w:div w:id="566110328">
          <w:marLeft w:val="0"/>
          <w:marRight w:val="0"/>
          <w:marTop w:val="0"/>
          <w:marBottom w:val="0"/>
          <w:divBdr>
            <w:top w:val="none" w:sz="0" w:space="0" w:color="auto"/>
            <w:left w:val="none" w:sz="0" w:space="0" w:color="auto"/>
            <w:bottom w:val="none" w:sz="0" w:space="0" w:color="auto"/>
            <w:right w:val="none" w:sz="0" w:space="0" w:color="auto"/>
          </w:divBdr>
        </w:div>
        <w:div w:id="1548370612">
          <w:marLeft w:val="0"/>
          <w:marRight w:val="0"/>
          <w:marTop w:val="0"/>
          <w:marBottom w:val="0"/>
          <w:divBdr>
            <w:top w:val="none" w:sz="0" w:space="0" w:color="auto"/>
            <w:left w:val="none" w:sz="0" w:space="0" w:color="auto"/>
            <w:bottom w:val="none" w:sz="0" w:space="0" w:color="auto"/>
            <w:right w:val="none" w:sz="0" w:space="0" w:color="auto"/>
          </w:divBdr>
        </w:div>
        <w:div w:id="1861312532">
          <w:marLeft w:val="0"/>
          <w:marRight w:val="0"/>
          <w:marTop w:val="0"/>
          <w:marBottom w:val="0"/>
          <w:divBdr>
            <w:top w:val="none" w:sz="0" w:space="0" w:color="auto"/>
            <w:left w:val="none" w:sz="0" w:space="0" w:color="auto"/>
            <w:bottom w:val="none" w:sz="0" w:space="0" w:color="auto"/>
            <w:right w:val="none" w:sz="0" w:space="0" w:color="auto"/>
          </w:divBdr>
        </w:div>
        <w:div w:id="2021808123">
          <w:marLeft w:val="0"/>
          <w:marRight w:val="0"/>
          <w:marTop w:val="0"/>
          <w:marBottom w:val="0"/>
          <w:divBdr>
            <w:top w:val="none" w:sz="0" w:space="0" w:color="auto"/>
            <w:left w:val="none" w:sz="0" w:space="0" w:color="auto"/>
            <w:bottom w:val="none" w:sz="0" w:space="0" w:color="auto"/>
            <w:right w:val="none" w:sz="0" w:space="0" w:color="auto"/>
          </w:divBdr>
        </w:div>
        <w:div w:id="1034648473">
          <w:marLeft w:val="0"/>
          <w:marRight w:val="0"/>
          <w:marTop w:val="0"/>
          <w:marBottom w:val="0"/>
          <w:divBdr>
            <w:top w:val="none" w:sz="0" w:space="0" w:color="auto"/>
            <w:left w:val="none" w:sz="0" w:space="0" w:color="auto"/>
            <w:bottom w:val="none" w:sz="0" w:space="0" w:color="auto"/>
            <w:right w:val="none" w:sz="0" w:space="0" w:color="auto"/>
          </w:divBdr>
        </w:div>
        <w:div w:id="116416307">
          <w:marLeft w:val="0"/>
          <w:marRight w:val="0"/>
          <w:marTop w:val="0"/>
          <w:marBottom w:val="0"/>
          <w:divBdr>
            <w:top w:val="none" w:sz="0" w:space="0" w:color="auto"/>
            <w:left w:val="none" w:sz="0" w:space="0" w:color="auto"/>
            <w:bottom w:val="none" w:sz="0" w:space="0" w:color="auto"/>
            <w:right w:val="none" w:sz="0" w:space="0" w:color="auto"/>
          </w:divBdr>
        </w:div>
        <w:div w:id="380440792">
          <w:marLeft w:val="0"/>
          <w:marRight w:val="0"/>
          <w:marTop w:val="0"/>
          <w:marBottom w:val="0"/>
          <w:divBdr>
            <w:top w:val="none" w:sz="0" w:space="0" w:color="auto"/>
            <w:left w:val="none" w:sz="0" w:space="0" w:color="auto"/>
            <w:bottom w:val="none" w:sz="0" w:space="0" w:color="auto"/>
            <w:right w:val="none" w:sz="0" w:space="0" w:color="auto"/>
          </w:divBdr>
        </w:div>
        <w:div w:id="1285771023">
          <w:marLeft w:val="0"/>
          <w:marRight w:val="0"/>
          <w:marTop w:val="0"/>
          <w:marBottom w:val="0"/>
          <w:divBdr>
            <w:top w:val="none" w:sz="0" w:space="0" w:color="auto"/>
            <w:left w:val="none" w:sz="0" w:space="0" w:color="auto"/>
            <w:bottom w:val="none" w:sz="0" w:space="0" w:color="auto"/>
            <w:right w:val="none" w:sz="0" w:space="0" w:color="auto"/>
          </w:divBdr>
        </w:div>
        <w:div w:id="788159247">
          <w:marLeft w:val="0"/>
          <w:marRight w:val="0"/>
          <w:marTop w:val="0"/>
          <w:marBottom w:val="0"/>
          <w:divBdr>
            <w:top w:val="none" w:sz="0" w:space="0" w:color="auto"/>
            <w:left w:val="none" w:sz="0" w:space="0" w:color="auto"/>
            <w:bottom w:val="none" w:sz="0" w:space="0" w:color="auto"/>
            <w:right w:val="none" w:sz="0" w:space="0" w:color="auto"/>
          </w:divBdr>
        </w:div>
        <w:div w:id="1723016805">
          <w:marLeft w:val="0"/>
          <w:marRight w:val="0"/>
          <w:marTop w:val="0"/>
          <w:marBottom w:val="0"/>
          <w:divBdr>
            <w:top w:val="none" w:sz="0" w:space="0" w:color="auto"/>
            <w:left w:val="none" w:sz="0" w:space="0" w:color="auto"/>
            <w:bottom w:val="none" w:sz="0" w:space="0" w:color="auto"/>
            <w:right w:val="none" w:sz="0" w:space="0" w:color="auto"/>
          </w:divBdr>
        </w:div>
        <w:div w:id="255291952">
          <w:marLeft w:val="0"/>
          <w:marRight w:val="0"/>
          <w:marTop w:val="0"/>
          <w:marBottom w:val="0"/>
          <w:divBdr>
            <w:top w:val="none" w:sz="0" w:space="0" w:color="auto"/>
            <w:left w:val="none" w:sz="0" w:space="0" w:color="auto"/>
            <w:bottom w:val="none" w:sz="0" w:space="0" w:color="auto"/>
            <w:right w:val="none" w:sz="0" w:space="0" w:color="auto"/>
          </w:divBdr>
        </w:div>
        <w:div w:id="793595661">
          <w:marLeft w:val="0"/>
          <w:marRight w:val="0"/>
          <w:marTop w:val="0"/>
          <w:marBottom w:val="0"/>
          <w:divBdr>
            <w:top w:val="none" w:sz="0" w:space="0" w:color="auto"/>
            <w:left w:val="none" w:sz="0" w:space="0" w:color="auto"/>
            <w:bottom w:val="none" w:sz="0" w:space="0" w:color="auto"/>
            <w:right w:val="none" w:sz="0" w:space="0" w:color="auto"/>
          </w:divBdr>
        </w:div>
        <w:div w:id="1787381831">
          <w:marLeft w:val="0"/>
          <w:marRight w:val="0"/>
          <w:marTop w:val="0"/>
          <w:marBottom w:val="0"/>
          <w:divBdr>
            <w:top w:val="none" w:sz="0" w:space="0" w:color="auto"/>
            <w:left w:val="none" w:sz="0" w:space="0" w:color="auto"/>
            <w:bottom w:val="none" w:sz="0" w:space="0" w:color="auto"/>
            <w:right w:val="none" w:sz="0" w:space="0" w:color="auto"/>
          </w:divBdr>
        </w:div>
        <w:div w:id="1709143226">
          <w:marLeft w:val="0"/>
          <w:marRight w:val="0"/>
          <w:marTop w:val="0"/>
          <w:marBottom w:val="0"/>
          <w:divBdr>
            <w:top w:val="none" w:sz="0" w:space="0" w:color="auto"/>
            <w:left w:val="none" w:sz="0" w:space="0" w:color="auto"/>
            <w:bottom w:val="none" w:sz="0" w:space="0" w:color="auto"/>
            <w:right w:val="none" w:sz="0" w:space="0" w:color="auto"/>
          </w:divBdr>
        </w:div>
        <w:div w:id="607586768">
          <w:marLeft w:val="0"/>
          <w:marRight w:val="0"/>
          <w:marTop w:val="0"/>
          <w:marBottom w:val="0"/>
          <w:divBdr>
            <w:top w:val="none" w:sz="0" w:space="0" w:color="auto"/>
            <w:left w:val="none" w:sz="0" w:space="0" w:color="auto"/>
            <w:bottom w:val="none" w:sz="0" w:space="0" w:color="auto"/>
            <w:right w:val="none" w:sz="0" w:space="0" w:color="auto"/>
          </w:divBdr>
        </w:div>
        <w:div w:id="455416519">
          <w:marLeft w:val="0"/>
          <w:marRight w:val="0"/>
          <w:marTop w:val="0"/>
          <w:marBottom w:val="0"/>
          <w:divBdr>
            <w:top w:val="none" w:sz="0" w:space="0" w:color="auto"/>
            <w:left w:val="none" w:sz="0" w:space="0" w:color="auto"/>
            <w:bottom w:val="none" w:sz="0" w:space="0" w:color="auto"/>
            <w:right w:val="none" w:sz="0" w:space="0" w:color="auto"/>
          </w:divBdr>
        </w:div>
        <w:div w:id="2025981236">
          <w:marLeft w:val="0"/>
          <w:marRight w:val="0"/>
          <w:marTop w:val="0"/>
          <w:marBottom w:val="0"/>
          <w:divBdr>
            <w:top w:val="none" w:sz="0" w:space="0" w:color="auto"/>
            <w:left w:val="none" w:sz="0" w:space="0" w:color="auto"/>
            <w:bottom w:val="none" w:sz="0" w:space="0" w:color="auto"/>
            <w:right w:val="none" w:sz="0" w:space="0" w:color="auto"/>
          </w:divBdr>
        </w:div>
        <w:div w:id="287470933">
          <w:marLeft w:val="0"/>
          <w:marRight w:val="0"/>
          <w:marTop w:val="0"/>
          <w:marBottom w:val="0"/>
          <w:divBdr>
            <w:top w:val="none" w:sz="0" w:space="0" w:color="auto"/>
            <w:left w:val="none" w:sz="0" w:space="0" w:color="auto"/>
            <w:bottom w:val="none" w:sz="0" w:space="0" w:color="auto"/>
            <w:right w:val="none" w:sz="0" w:space="0" w:color="auto"/>
          </w:divBdr>
        </w:div>
        <w:div w:id="36662740">
          <w:marLeft w:val="0"/>
          <w:marRight w:val="0"/>
          <w:marTop w:val="0"/>
          <w:marBottom w:val="0"/>
          <w:divBdr>
            <w:top w:val="none" w:sz="0" w:space="0" w:color="auto"/>
            <w:left w:val="none" w:sz="0" w:space="0" w:color="auto"/>
            <w:bottom w:val="none" w:sz="0" w:space="0" w:color="auto"/>
            <w:right w:val="none" w:sz="0" w:space="0" w:color="auto"/>
          </w:divBdr>
        </w:div>
        <w:div w:id="372272278">
          <w:marLeft w:val="0"/>
          <w:marRight w:val="0"/>
          <w:marTop w:val="0"/>
          <w:marBottom w:val="0"/>
          <w:divBdr>
            <w:top w:val="none" w:sz="0" w:space="0" w:color="auto"/>
            <w:left w:val="none" w:sz="0" w:space="0" w:color="auto"/>
            <w:bottom w:val="none" w:sz="0" w:space="0" w:color="auto"/>
            <w:right w:val="none" w:sz="0" w:space="0" w:color="auto"/>
          </w:divBdr>
        </w:div>
        <w:div w:id="1319650327">
          <w:marLeft w:val="0"/>
          <w:marRight w:val="0"/>
          <w:marTop w:val="0"/>
          <w:marBottom w:val="0"/>
          <w:divBdr>
            <w:top w:val="none" w:sz="0" w:space="0" w:color="auto"/>
            <w:left w:val="none" w:sz="0" w:space="0" w:color="auto"/>
            <w:bottom w:val="none" w:sz="0" w:space="0" w:color="auto"/>
            <w:right w:val="none" w:sz="0" w:space="0" w:color="auto"/>
          </w:divBdr>
        </w:div>
        <w:div w:id="2008895027">
          <w:marLeft w:val="0"/>
          <w:marRight w:val="0"/>
          <w:marTop w:val="0"/>
          <w:marBottom w:val="0"/>
          <w:divBdr>
            <w:top w:val="none" w:sz="0" w:space="0" w:color="auto"/>
            <w:left w:val="none" w:sz="0" w:space="0" w:color="auto"/>
            <w:bottom w:val="none" w:sz="0" w:space="0" w:color="auto"/>
            <w:right w:val="none" w:sz="0" w:space="0" w:color="auto"/>
          </w:divBdr>
        </w:div>
        <w:div w:id="283734214">
          <w:marLeft w:val="0"/>
          <w:marRight w:val="0"/>
          <w:marTop w:val="0"/>
          <w:marBottom w:val="0"/>
          <w:divBdr>
            <w:top w:val="none" w:sz="0" w:space="0" w:color="auto"/>
            <w:left w:val="none" w:sz="0" w:space="0" w:color="auto"/>
            <w:bottom w:val="none" w:sz="0" w:space="0" w:color="auto"/>
            <w:right w:val="none" w:sz="0" w:space="0" w:color="auto"/>
          </w:divBdr>
        </w:div>
        <w:div w:id="1318873904">
          <w:marLeft w:val="0"/>
          <w:marRight w:val="0"/>
          <w:marTop w:val="0"/>
          <w:marBottom w:val="0"/>
          <w:divBdr>
            <w:top w:val="none" w:sz="0" w:space="0" w:color="auto"/>
            <w:left w:val="none" w:sz="0" w:space="0" w:color="auto"/>
            <w:bottom w:val="none" w:sz="0" w:space="0" w:color="auto"/>
            <w:right w:val="none" w:sz="0" w:space="0" w:color="auto"/>
          </w:divBdr>
        </w:div>
      </w:divsChild>
    </w:div>
    <w:div w:id="684212390">
      <w:bodyDiv w:val="1"/>
      <w:marLeft w:val="0"/>
      <w:marRight w:val="0"/>
      <w:marTop w:val="0"/>
      <w:marBottom w:val="0"/>
      <w:divBdr>
        <w:top w:val="none" w:sz="0" w:space="0" w:color="auto"/>
        <w:left w:val="none" w:sz="0" w:space="0" w:color="auto"/>
        <w:bottom w:val="none" w:sz="0" w:space="0" w:color="auto"/>
        <w:right w:val="none" w:sz="0" w:space="0" w:color="auto"/>
      </w:divBdr>
    </w:div>
    <w:div w:id="684554342">
      <w:bodyDiv w:val="1"/>
      <w:marLeft w:val="0"/>
      <w:marRight w:val="0"/>
      <w:marTop w:val="0"/>
      <w:marBottom w:val="0"/>
      <w:divBdr>
        <w:top w:val="none" w:sz="0" w:space="0" w:color="auto"/>
        <w:left w:val="none" w:sz="0" w:space="0" w:color="auto"/>
        <w:bottom w:val="none" w:sz="0" w:space="0" w:color="auto"/>
        <w:right w:val="none" w:sz="0" w:space="0" w:color="auto"/>
      </w:divBdr>
    </w:div>
    <w:div w:id="684788490">
      <w:bodyDiv w:val="1"/>
      <w:marLeft w:val="0"/>
      <w:marRight w:val="0"/>
      <w:marTop w:val="0"/>
      <w:marBottom w:val="0"/>
      <w:divBdr>
        <w:top w:val="none" w:sz="0" w:space="0" w:color="auto"/>
        <w:left w:val="none" w:sz="0" w:space="0" w:color="auto"/>
        <w:bottom w:val="none" w:sz="0" w:space="0" w:color="auto"/>
        <w:right w:val="none" w:sz="0" w:space="0" w:color="auto"/>
      </w:divBdr>
    </w:div>
    <w:div w:id="684936853">
      <w:bodyDiv w:val="1"/>
      <w:marLeft w:val="0"/>
      <w:marRight w:val="0"/>
      <w:marTop w:val="0"/>
      <w:marBottom w:val="0"/>
      <w:divBdr>
        <w:top w:val="none" w:sz="0" w:space="0" w:color="auto"/>
        <w:left w:val="none" w:sz="0" w:space="0" w:color="auto"/>
        <w:bottom w:val="none" w:sz="0" w:space="0" w:color="auto"/>
        <w:right w:val="none" w:sz="0" w:space="0" w:color="auto"/>
      </w:divBdr>
    </w:div>
    <w:div w:id="684987359">
      <w:bodyDiv w:val="1"/>
      <w:marLeft w:val="0"/>
      <w:marRight w:val="0"/>
      <w:marTop w:val="0"/>
      <w:marBottom w:val="0"/>
      <w:divBdr>
        <w:top w:val="none" w:sz="0" w:space="0" w:color="auto"/>
        <w:left w:val="none" w:sz="0" w:space="0" w:color="auto"/>
        <w:bottom w:val="none" w:sz="0" w:space="0" w:color="auto"/>
        <w:right w:val="none" w:sz="0" w:space="0" w:color="auto"/>
      </w:divBdr>
      <w:divsChild>
        <w:div w:id="1252931278">
          <w:marLeft w:val="0"/>
          <w:marRight w:val="0"/>
          <w:marTop w:val="0"/>
          <w:marBottom w:val="0"/>
          <w:divBdr>
            <w:top w:val="none" w:sz="0" w:space="0" w:color="auto"/>
            <w:left w:val="none" w:sz="0" w:space="0" w:color="auto"/>
            <w:bottom w:val="none" w:sz="0" w:space="0" w:color="auto"/>
            <w:right w:val="none" w:sz="0" w:space="0" w:color="auto"/>
          </w:divBdr>
        </w:div>
        <w:div w:id="1555702963">
          <w:marLeft w:val="0"/>
          <w:marRight w:val="0"/>
          <w:marTop w:val="0"/>
          <w:marBottom w:val="0"/>
          <w:divBdr>
            <w:top w:val="none" w:sz="0" w:space="0" w:color="auto"/>
            <w:left w:val="none" w:sz="0" w:space="0" w:color="auto"/>
            <w:bottom w:val="none" w:sz="0" w:space="0" w:color="auto"/>
            <w:right w:val="none" w:sz="0" w:space="0" w:color="auto"/>
          </w:divBdr>
        </w:div>
        <w:div w:id="1183280709">
          <w:marLeft w:val="0"/>
          <w:marRight w:val="0"/>
          <w:marTop w:val="0"/>
          <w:marBottom w:val="0"/>
          <w:divBdr>
            <w:top w:val="none" w:sz="0" w:space="0" w:color="auto"/>
            <w:left w:val="none" w:sz="0" w:space="0" w:color="auto"/>
            <w:bottom w:val="none" w:sz="0" w:space="0" w:color="auto"/>
            <w:right w:val="none" w:sz="0" w:space="0" w:color="auto"/>
          </w:divBdr>
        </w:div>
        <w:div w:id="429157533">
          <w:marLeft w:val="0"/>
          <w:marRight w:val="0"/>
          <w:marTop w:val="0"/>
          <w:marBottom w:val="0"/>
          <w:divBdr>
            <w:top w:val="none" w:sz="0" w:space="0" w:color="auto"/>
            <w:left w:val="none" w:sz="0" w:space="0" w:color="auto"/>
            <w:bottom w:val="none" w:sz="0" w:space="0" w:color="auto"/>
            <w:right w:val="none" w:sz="0" w:space="0" w:color="auto"/>
          </w:divBdr>
        </w:div>
        <w:div w:id="1968077476">
          <w:marLeft w:val="0"/>
          <w:marRight w:val="0"/>
          <w:marTop w:val="0"/>
          <w:marBottom w:val="0"/>
          <w:divBdr>
            <w:top w:val="none" w:sz="0" w:space="0" w:color="auto"/>
            <w:left w:val="none" w:sz="0" w:space="0" w:color="auto"/>
            <w:bottom w:val="none" w:sz="0" w:space="0" w:color="auto"/>
            <w:right w:val="none" w:sz="0" w:space="0" w:color="auto"/>
          </w:divBdr>
        </w:div>
        <w:div w:id="1986078981">
          <w:marLeft w:val="0"/>
          <w:marRight w:val="0"/>
          <w:marTop w:val="0"/>
          <w:marBottom w:val="0"/>
          <w:divBdr>
            <w:top w:val="none" w:sz="0" w:space="0" w:color="auto"/>
            <w:left w:val="none" w:sz="0" w:space="0" w:color="auto"/>
            <w:bottom w:val="none" w:sz="0" w:space="0" w:color="auto"/>
            <w:right w:val="none" w:sz="0" w:space="0" w:color="auto"/>
          </w:divBdr>
        </w:div>
        <w:div w:id="546836632">
          <w:marLeft w:val="0"/>
          <w:marRight w:val="0"/>
          <w:marTop w:val="0"/>
          <w:marBottom w:val="0"/>
          <w:divBdr>
            <w:top w:val="none" w:sz="0" w:space="0" w:color="auto"/>
            <w:left w:val="none" w:sz="0" w:space="0" w:color="auto"/>
            <w:bottom w:val="none" w:sz="0" w:space="0" w:color="auto"/>
            <w:right w:val="none" w:sz="0" w:space="0" w:color="auto"/>
          </w:divBdr>
        </w:div>
        <w:div w:id="1646468480">
          <w:marLeft w:val="0"/>
          <w:marRight w:val="0"/>
          <w:marTop w:val="0"/>
          <w:marBottom w:val="0"/>
          <w:divBdr>
            <w:top w:val="none" w:sz="0" w:space="0" w:color="auto"/>
            <w:left w:val="none" w:sz="0" w:space="0" w:color="auto"/>
            <w:bottom w:val="none" w:sz="0" w:space="0" w:color="auto"/>
            <w:right w:val="none" w:sz="0" w:space="0" w:color="auto"/>
          </w:divBdr>
        </w:div>
        <w:div w:id="595791886">
          <w:marLeft w:val="0"/>
          <w:marRight w:val="0"/>
          <w:marTop w:val="0"/>
          <w:marBottom w:val="0"/>
          <w:divBdr>
            <w:top w:val="none" w:sz="0" w:space="0" w:color="auto"/>
            <w:left w:val="none" w:sz="0" w:space="0" w:color="auto"/>
            <w:bottom w:val="none" w:sz="0" w:space="0" w:color="auto"/>
            <w:right w:val="none" w:sz="0" w:space="0" w:color="auto"/>
          </w:divBdr>
        </w:div>
        <w:div w:id="2005472395">
          <w:marLeft w:val="0"/>
          <w:marRight w:val="0"/>
          <w:marTop w:val="0"/>
          <w:marBottom w:val="0"/>
          <w:divBdr>
            <w:top w:val="none" w:sz="0" w:space="0" w:color="auto"/>
            <w:left w:val="none" w:sz="0" w:space="0" w:color="auto"/>
            <w:bottom w:val="none" w:sz="0" w:space="0" w:color="auto"/>
            <w:right w:val="none" w:sz="0" w:space="0" w:color="auto"/>
          </w:divBdr>
        </w:div>
        <w:div w:id="710500576">
          <w:marLeft w:val="0"/>
          <w:marRight w:val="0"/>
          <w:marTop w:val="0"/>
          <w:marBottom w:val="0"/>
          <w:divBdr>
            <w:top w:val="none" w:sz="0" w:space="0" w:color="auto"/>
            <w:left w:val="none" w:sz="0" w:space="0" w:color="auto"/>
            <w:bottom w:val="none" w:sz="0" w:space="0" w:color="auto"/>
            <w:right w:val="none" w:sz="0" w:space="0" w:color="auto"/>
          </w:divBdr>
        </w:div>
        <w:div w:id="887911541">
          <w:marLeft w:val="0"/>
          <w:marRight w:val="0"/>
          <w:marTop w:val="0"/>
          <w:marBottom w:val="0"/>
          <w:divBdr>
            <w:top w:val="none" w:sz="0" w:space="0" w:color="auto"/>
            <w:left w:val="none" w:sz="0" w:space="0" w:color="auto"/>
            <w:bottom w:val="none" w:sz="0" w:space="0" w:color="auto"/>
            <w:right w:val="none" w:sz="0" w:space="0" w:color="auto"/>
          </w:divBdr>
        </w:div>
        <w:div w:id="3090743">
          <w:marLeft w:val="0"/>
          <w:marRight w:val="0"/>
          <w:marTop w:val="0"/>
          <w:marBottom w:val="0"/>
          <w:divBdr>
            <w:top w:val="none" w:sz="0" w:space="0" w:color="auto"/>
            <w:left w:val="none" w:sz="0" w:space="0" w:color="auto"/>
            <w:bottom w:val="none" w:sz="0" w:space="0" w:color="auto"/>
            <w:right w:val="none" w:sz="0" w:space="0" w:color="auto"/>
          </w:divBdr>
        </w:div>
        <w:div w:id="42217143">
          <w:marLeft w:val="0"/>
          <w:marRight w:val="0"/>
          <w:marTop w:val="0"/>
          <w:marBottom w:val="0"/>
          <w:divBdr>
            <w:top w:val="none" w:sz="0" w:space="0" w:color="auto"/>
            <w:left w:val="none" w:sz="0" w:space="0" w:color="auto"/>
            <w:bottom w:val="none" w:sz="0" w:space="0" w:color="auto"/>
            <w:right w:val="none" w:sz="0" w:space="0" w:color="auto"/>
          </w:divBdr>
        </w:div>
        <w:div w:id="1785466719">
          <w:marLeft w:val="0"/>
          <w:marRight w:val="0"/>
          <w:marTop w:val="0"/>
          <w:marBottom w:val="0"/>
          <w:divBdr>
            <w:top w:val="none" w:sz="0" w:space="0" w:color="auto"/>
            <w:left w:val="none" w:sz="0" w:space="0" w:color="auto"/>
            <w:bottom w:val="none" w:sz="0" w:space="0" w:color="auto"/>
            <w:right w:val="none" w:sz="0" w:space="0" w:color="auto"/>
          </w:divBdr>
        </w:div>
        <w:div w:id="315770306">
          <w:marLeft w:val="0"/>
          <w:marRight w:val="0"/>
          <w:marTop w:val="0"/>
          <w:marBottom w:val="0"/>
          <w:divBdr>
            <w:top w:val="none" w:sz="0" w:space="0" w:color="auto"/>
            <w:left w:val="none" w:sz="0" w:space="0" w:color="auto"/>
            <w:bottom w:val="none" w:sz="0" w:space="0" w:color="auto"/>
            <w:right w:val="none" w:sz="0" w:space="0" w:color="auto"/>
          </w:divBdr>
        </w:div>
        <w:div w:id="1975714769">
          <w:marLeft w:val="0"/>
          <w:marRight w:val="0"/>
          <w:marTop w:val="0"/>
          <w:marBottom w:val="0"/>
          <w:divBdr>
            <w:top w:val="none" w:sz="0" w:space="0" w:color="auto"/>
            <w:left w:val="none" w:sz="0" w:space="0" w:color="auto"/>
            <w:bottom w:val="none" w:sz="0" w:space="0" w:color="auto"/>
            <w:right w:val="none" w:sz="0" w:space="0" w:color="auto"/>
          </w:divBdr>
        </w:div>
        <w:div w:id="1557819669">
          <w:marLeft w:val="0"/>
          <w:marRight w:val="0"/>
          <w:marTop w:val="0"/>
          <w:marBottom w:val="0"/>
          <w:divBdr>
            <w:top w:val="none" w:sz="0" w:space="0" w:color="auto"/>
            <w:left w:val="none" w:sz="0" w:space="0" w:color="auto"/>
            <w:bottom w:val="none" w:sz="0" w:space="0" w:color="auto"/>
            <w:right w:val="none" w:sz="0" w:space="0" w:color="auto"/>
          </w:divBdr>
        </w:div>
        <w:div w:id="1451626823">
          <w:marLeft w:val="0"/>
          <w:marRight w:val="0"/>
          <w:marTop w:val="0"/>
          <w:marBottom w:val="0"/>
          <w:divBdr>
            <w:top w:val="none" w:sz="0" w:space="0" w:color="auto"/>
            <w:left w:val="none" w:sz="0" w:space="0" w:color="auto"/>
            <w:bottom w:val="none" w:sz="0" w:space="0" w:color="auto"/>
            <w:right w:val="none" w:sz="0" w:space="0" w:color="auto"/>
          </w:divBdr>
        </w:div>
        <w:div w:id="1696350844">
          <w:marLeft w:val="0"/>
          <w:marRight w:val="0"/>
          <w:marTop w:val="0"/>
          <w:marBottom w:val="0"/>
          <w:divBdr>
            <w:top w:val="none" w:sz="0" w:space="0" w:color="auto"/>
            <w:left w:val="none" w:sz="0" w:space="0" w:color="auto"/>
            <w:bottom w:val="none" w:sz="0" w:space="0" w:color="auto"/>
            <w:right w:val="none" w:sz="0" w:space="0" w:color="auto"/>
          </w:divBdr>
        </w:div>
        <w:div w:id="801461861">
          <w:marLeft w:val="0"/>
          <w:marRight w:val="0"/>
          <w:marTop w:val="0"/>
          <w:marBottom w:val="0"/>
          <w:divBdr>
            <w:top w:val="none" w:sz="0" w:space="0" w:color="auto"/>
            <w:left w:val="none" w:sz="0" w:space="0" w:color="auto"/>
            <w:bottom w:val="none" w:sz="0" w:space="0" w:color="auto"/>
            <w:right w:val="none" w:sz="0" w:space="0" w:color="auto"/>
          </w:divBdr>
        </w:div>
        <w:div w:id="1252621988">
          <w:marLeft w:val="0"/>
          <w:marRight w:val="0"/>
          <w:marTop w:val="0"/>
          <w:marBottom w:val="0"/>
          <w:divBdr>
            <w:top w:val="none" w:sz="0" w:space="0" w:color="auto"/>
            <w:left w:val="none" w:sz="0" w:space="0" w:color="auto"/>
            <w:bottom w:val="none" w:sz="0" w:space="0" w:color="auto"/>
            <w:right w:val="none" w:sz="0" w:space="0" w:color="auto"/>
          </w:divBdr>
        </w:div>
        <w:div w:id="72312818">
          <w:marLeft w:val="0"/>
          <w:marRight w:val="0"/>
          <w:marTop w:val="0"/>
          <w:marBottom w:val="0"/>
          <w:divBdr>
            <w:top w:val="none" w:sz="0" w:space="0" w:color="auto"/>
            <w:left w:val="none" w:sz="0" w:space="0" w:color="auto"/>
            <w:bottom w:val="none" w:sz="0" w:space="0" w:color="auto"/>
            <w:right w:val="none" w:sz="0" w:space="0" w:color="auto"/>
          </w:divBdr>
        </w:div>
        <w:div w:id="552624306">
          <w:marLeft w:val="0"/>
          <w:marRight w:val="0"/>
          <w:marTop w:val="0"/>
          <w:marBottom w:val="0"/>
          <w:divBdr>
            <w:top w:val="none" w:sz="0" w:space="0" w:color="auto"/>
            <w:left w:val="none" w:sz="0" w:space="0" w:color="auto"/>
            <w:bottom w:val="none" w:sz="0" w:space="0" w:color="auto"/>
            <w:right w:val="none" w:sz="0" w:space="0" w:color="auto"/>
          </w:divBdr>
        </w:div>
        <w:div w:id="1444694045">
          <w:marLeft w:val="0"/>
          <w:marRight w:val="0"/>
          <w:marTop w:val="0"/>
          <w:marBottom w:val="0"/>
          <w:divBdr>
            <w:top w:val="none" w:sz="0" w:space="0" w:color="auto"/>
            <w:left w:val="none" w:sz="0" w:space="0" w:color="auto"/>
            <w:bottom w:val="none" w:sz="0" w:space="0" w:color="auto"/>
            <w:right w:val="none" w:sz="0" w:space="0" w:color="auto"/>
          </w:divBdr>
        </w:div>
        <w:div w:id="1549485868">
          <w:marLeft w:val="0"/>
          <w:marRight w:val="0"/>
          <w:marTop w:val="0"/>
          <w:marBottom w:val="0"/>
          <w:divBdr>
            <w:top w:val="none" w:sz="0" w:space="0" w:color="auto"/>
            <w:left w:val="none" w:sz="0" w:space="0" w:color="auto"/>
            <w:bottom w:val="none" w:sz="0" w:space="0" w:color="auto"/>
            <w:right w:val="none" w:sz="0" w:space="0" w:color="auto"/>
          </w:divBdr>
        </w:div>
        <w:div w:id="1794902548">
          <w:marLeft w:val="0"/>
          <w:marRight w:val="0"/>
          <w:marTop w:val="0"/>
          <w:marBottom w:val="0"/>
          <w:divBdr>
            <w:top w:val="none" w:sz="0" w:space="0" w:color="auto"/>
            <w:left w:val="none" w:sz="0" w:space="0" w:color="auto"/>
            <w:bottom w:val="none" w:sz="0" w:space="0" w:color="auto"/>
            <w:right w:val="none" w:sz="0" w:space="0" w:color="auto"/>
          </w:divBdr>
        </w:div>
        <w:div w:id="1650330909">
          <w:marLeft w:val="0"/>
          <w:marRight w:val="0"/>
          <w:marTop w:val="0"/>
          <w:marBottom w:val="0"/>
          <w:divBdr>
            <w:top w:val="none" w:sz="0" w:space="0" w:color="auto"/>
            <w:left w:val="none" w:sz="0" w:space="0" w:color="auto"/>
            <w:bottom w:val="none" w:sz="0" w:space="0" w:color="auto"/>
            <w:right w:val="none" w:sz="0" w:space="0" w:color="auto"/>
          </w:divBdr>
        </w:div>
        <w:div w:id="960186580">
          <w:marLeft w:val="0"/>
          <w:marRight w:val="0"/>
          <w:marTop w:val="0"/>
          <w:marBottom w:val="0"/>
          <w:divBdr>
            <w:top w:val="none" w:sz="0" w:space="0" w:color="auto"/>
            <w:left w:val="none" w:sz="0" w:space="0" w:color="auto"/>
            <w:bottom w:val="none" w:sz="0" w:space="0" w:color="auto"/>
            <w:right w:val="none" w:sz="0" w:space="0" w:color="auto"/>
          </w:divBdr>
        </w:div>
        <w:div w:id="661197623">
          <w:marLeft w:val="0"/>
          <w:marRight w:val="0"/>
          <w:marTop w:val="0"/>
          <w:marBottom w:val="0"/>
          <w:divBdr>
            <w:top w:val="none" w:sz="0" w:space="0" w:color="auto"/>
            <w:left w:val="none" w:sz="0" w:space="0" w:color="auto"/>
            <w:bottom w:val="none" w:sz="0" w:space="0" w:color="auto"/>
            <w:right w:val="none" w:sz="0" w:space="0" w:color="auto"/>
          </w:divBdr>
        </w:div>
        <w:div w:id="1496070290">
          <w:marLeft w:val="0"/>
          <w:marRight w:val="0"/>
          <w:marTop w:val="0"/>
          <w:marBottom w:val="0"/>
          <w:divBdr>
            <w:top w:val="none" w:sz="0" w:space="0" w:color="auto"/>
            <w:left w:val="none" w:sz="0" w:space="0" w:color="auto"/>
            <w:bottom w:val="none" w:sz="0" w:space="0" w:color="auto"/>
            <w:right w:val="none" w:sz="0" w:space="0" w:color="auto"/>
          </w:divBdr>
        </w:div>
      </w:divsChild>
    </w:div>
    <w:div w:id="685249256">
      <w:bodyDiv w:val="1"/>
      <w:marLeft w:val="0"/>
      <w:marRight w:val="0"/>
      <w:marTop w:val="0"/>
      <w:marBottom w:val="0"/>
      <w:divBdr>
        <w:top w:val="none" w:sz="0" w:space="0" w:color="auto"/>
        <w:left w:val="none" w:sz="0" w:space="0" w:color="auto"/>
        <w:bottom w:val="none" w:sz="0" w:space="0" w:color="auto"/>
        <w:right w:val="none" w:sz="0" w:space="0" w:color="auto"/>
      </w:divBdr>
    </w:div>
    <w:div w:id="685399630">
      <w:bodyDiv w:val="1"/>
      <w:marLeft w:val="0"/>
      <w:marRight w:val="0"/>
      <w:marTop w:val="0"/>
      <w:marBottom w:val="0"/>
      <w:divBdr>
        <w:top w:val="none" w:sz="0" w:space="0" w:color="auto"/>
        <w:left w:val="none" w:sz="0" w:space="0" w:color="auto"/>
        <w:bottom w:val="none" w:sz="0" w:space="0" w:color="auto"/>
        <w:right w:val="none" w:sz="0" w:space="0" w:color="auto"/>
      </w:divBdr>
    </w:div>
    <w:div w:id="685443742">
      <w:bodyDiv w:val="1"/>
      <w:marLeft w:val="0"/>
      <w:marRight w:val="0"/>
      <w:marTop w:val="0"/>
      <w:marBottom w:val="0"/>
      <w:divBdr>
        <w:top w:val="none" w:sz="0" w:space="0" w:color="auto"/>
        <w:left w:val="none" w:sz="0" w:space="0" w:color="auto"/>
        <w:bottom w:val="none" w:sz="0" w:space="0" w:color="auto"/>
        <w:right w:val="none" w:sz="0" w:space="0" w:color="auto"/>
      </w:divBdr>
    </w:div>
    <w:div w:id="685447149">
      <w:bodyDiv w:val="1"/>
      <w:marLeft w:val="0"/>
      <w:marRight w:val="0"/>
      <w:marTop w:val="0"/>
      <w:marBottom w:val="0"/>
      <w:divBdr>
        <w:top w:val="none" w:sz="0" w:space="0" w:color="auto"/>
        <w:left w:val="none" w:sz="0" w:space="0" w:color="auto"/>
        <w:bottom w:val="none" w:sz="0" w:space="0" w:color="auto"/>
        <w:right w:val="none" w:sz="0" w:space="0" w:color="auto"/>
      </w:divBdr>
    </w:div>
    <w:div w:id="685789845">
      <w:bodyDiv w:val="1"/>
      <w:marLeft w:val="0"/>
      <w:marRight w:val="0"/>
      <w:marTop w:val="0"/>
      <w:marBottom w:val="0"/>
      <w:divBdr>
        <w:top w:val="none" w:sz="0" w:space="0" w:color="auto"/>
        <w:left w:val="none" w:sz="0" w:space="0" w:color="auto"/>
        <w:bottom w:val="none" w:sz="0" w:space="0" w:color="auto"/>
        <w:right w:val="none" w:sz="0" w:space="0" w:color="auto"/>
      </w:divBdr>
      <w:divsChild>
        <w:div w:id="1755008346">
          <w:marLeft w:val="0"/>
          <w:marRight w:val="0"/>
          <w:marTop w:val="0"/>
          <w:marBottom w:val="0"/>
          <w:divBdr>
            <w:top w:val="none" w:sz="0" w:space="0" w:color="auto"/>
            <w:left w:val="none" w:sz="0" w:space="0" w:color="auto"/>
            <w:bottom w:val="none" w:sz="0" w:space="0" w:color="auto"/>
            <w:right w:val="none" w:sz="0" w:space="0" w:color="auto"/>
          </w:divBdr>
        </w:div>
        <w:div w:id="390423006">
          <w:marLeft w:val="0"/>
          <w:marRight w:val="0"/>
          <w:marTop w:val="0"/>
          <w:marBottom w:val="0"/>
          <w:divBdr>
            <w:top w:val="none" w:sz="0" w:space="0" w:color="auto"/>
            <w:left w:val="none" w:sz="0" w:space="0" w:color="auto"/>
            <w:bottom w:val="none" w:sz="0" w:space="0" w:color="auto"/>
            <w:right w:val="none" w:sz="0" w:space="0" w:color="auto"/>
          </w:divBdr>
        </w:div>
        <w:div w:id="1519615599">
          <w:marLeft w:val="0"/>
          <w:marRight w:val="0"/>
          <w:marTop w:val="0"/>
          <w:marBottom w:val="0"/>
          <w:divBdr>
            <w:top w:val="none" w:sz="0" w:space="0" w:color="auto"/>
            <w:left w:val="none" w:sz="0" w:space="0" w:color="auto"/>
            <w:bottom w:val="none" w:sz="0" w:space="0" w:color="auto"/>
            <w:right w:val="none" w:sz="0" w:space="0" w:color="auto"/>
          </w:divBdr>
        </w:div>
        <w:div w:id="1199440714">
          <w:marLeft w:val="0"/>
          <w:marRight w:val="0"/>
          <w:marTop w:val="0"/>
          <w:marBottom w:val="0"/>
          <w:divBdr>
            <w:top w:val="none" w:sz="0" w:space="0" w:color="auto"/>
            <w:left w:val="none" w:sz="0" w:space="0" w:color="auto"/>
            <w:bottom w:val="none" w:sz="0" w:space="0" w:color="auto"/>
            <w:right w:val="none" w:sz="0" w:space="0" w:color="auto"/>
          </w:divBdr>
        </w:div>
        <w:div w:id="1806041446">
          <w:marLeft w:val="0"/>
          <w:marRight w:val="0"/>
          <w:marTop w:val="0"/>
          <w:marBottom w:val="0"/>
          <w:divBdr>
            <w:top w:val="none" w:sz="0" w:space="0" w:color="auto"/>
            <w:left w:val="none" w:sz="0" w:space="0" w:color="auto"/>
            <w:bottom w:val="none" w:sz="0" w:space="0" w:color="auto"/>
            <w:right w:val="none" w:sz="0" w:space="0" w:color="auto"/>
          </w:divBdr>
        </w:div>
        <w:div w:id="351805397">
          <w:marLeft w:val="0"/>
          <w:marRight w:val="0"/>
          <w:marTop w:val="0"/>
          <w:marBottom w:val="0"/>
          <w:divBdr>
            <w:top w:val="none" w:sz="0" w:space="0" w:color="auto"/>
            <w:left w:val="none" w:sz="0" w:space="0" w:color="auto"/>
            <w:bottom w:val="none" w:sz="0" w:space="0" w:color="auto"/>
            <w:right w:val="none" w:sz="0" w:space="0" w:color="auto"/>
          </w:divBdr>
        </w:div>
        <w:div w:id="532814429">
          <w:marLeft w:val="0"/>
          <w:marRight w:val="0"/>
          <w:marTop w:val="0"/>
          <w:marBottom w:val="0"/>
          <w:divBdr>
            <w:top w:val="none" w:sz="0" w:space="0" w:color="auto"/>
            <w:left w:val="none" w:sz="0" w:space="0" w:color="auto"/>
            <w:bottom w:val="none" w:sz="0" w:space="0" w:color="auto"/>
            <w:right w:val="none" w:sz="0" w:space="0" w:color="auto"/>
          </w:divBdr>
        </w:div>
        <w:div w:id="159318790">
          <w:marLeft w:val="0"/>
          <w:marRight w:val="0"/>
          <w:marTop w:val="0"/>
          <w:marBottom w:val="0"/>
          <w:divBdr>
            <w:top w:val="none" w:sz="0" w:space="0" w:color="auto"/>
            <w:left w:val="none" w:sz="0" w:space="0" w:color="auto"/>
            <w:bottom w:val="none" w:sz="0" w:space="0" w:color="auto"/>
            <w:right w:val="none" w:sz="0" w:space="0" w:color="auto"/>
          </w:divBdr>
        </w:div>
        <w:div w:id="1905942395">
          <w:marLeft w:val="0"/>
          <w:marRight w:val="0"/>
          <w:marTop w:val="0"/>
          <w:marBottom w:val="0"/>
          <w:divBdr>
            <w:top w:val="none" w:sz="0" w:space="0" w:color="auto"/>
            <w:left w:val="none" w:sz="0" w:space="0" w:color="auto"/>
            <w:bottom w:val="none" w:sz="0" w:space="0" w:color="auto"/>
            <w:right w:val="none" w:sz="0" w:space="0" w:color="auto"/>
          </w:divBdr>
        </w:div>
        <w:div w:id="1399936350">
          <w:marLeft w:val="0"/>
          <w:marRight w:val="0"/>
          <w:marTop w:val="0"/>
          <w:marBottom w:val="0"/>
          <w:divBdr>
            <w:top w:val="none" w:sz="0" w:space="0" w:color="auto"/>
            <w:left w:val="none" w:sz="0" w:space="0" w:color="auto"/>
            <w:bottom w:val="none" w:sz="0" w:space="0" w:color="auto"/>
            <w:right w:val="none" w:sz="0" w:space="0" w:color="auto"/>
          </w:divBdr>
        </w:div>
        <w:div w:id="1368794897">
          <w:marLeft w:val="0"/>
          <w:marRight w:val="0"/>
          <w:marTop w:val="0"/>
          <w:marBottom w:val="0"/>
          <w:divBdr>
            <w:top w:val="none" w:sz="0" w:space="0" w:color="auto"/>
            <w:left w:val="none" w:sz="0" w:space="0" w:color="auto"/>
            <w:bottom w:val="none" w:sz="0" w:space="0" w:color="auto"/>
            <w:right w:val="none" w:sz="0" w:space="0" w:color="auto"/>
          </w:divBdr>
        </w:div>
        <w:div w:id="547256484">
          <w:marLeft w:val="0"/>
          <w:marRight w:val="0"/>
          <w:marTop w:val="0"/>
          <w:marBottom w:val="0"/>
          <w:divBdr>
            <w:top w:val="none" w:sz="0" w:space="0" w:color="auto"/>
            <w:left w:val="none" w:sz="0" w:space="0" w:color="auto"/>
            <w:bottom w:val="none" w:sz="0" w:space="0" w:color="auto"/>
            <w:right w:val="none" w:sz="0" w:space="0" w:color="auto"/>
          </w:divBdr>
        </w:div>
        <w:div w:id="387608416">
          <w:marLeft w:val="0"/>
          <w:marRight w:val="0"/>
          <w:marTop w:val="0"/>
          <w:marBottom w:val="0"/>
          <w:divBdr>
            <w:top w:val="none" w:sz="0" w:space="0" w:color="auto"/>
            <w:left w:val="none" w:sz="0" w:space="0" w:color="auto"/>
            <w:bottom w:val="none" w:sz="0" w:space="0" w:color="auto"/>
            <w:right w:val="none" w:sz="0" w:space="0" w:color="auto"/>
          </w:divBdr>
        </w:div>
        <w:div w:id="412700089">
          <w:marLeft w:val="0"/>
          <w:marRight w:val="0"/>
          <w:marTop w:val="0"/>
          <w:marBottom w:val="0"/>
          <w:divBdr>
            <w:top w:val="none" w:sz="0" w:space="0" w:color="auto"/>
            <w:left w:val="none" w:sz="0" w:space="0" w:color="auto"/>
            <w:bottom w:val="none" w:sz="0" w:space="0" w:color="auto"/>
            <w:right w:val="none" w:sz="0" w:space="0" w:color="auto"/>
          </w:divBdr>
        </w:div>
        <w:div w:id="1626891967">
          <w:marLeft w:val="0"/>
          <w:marRight w:val="0"/>
          <w:marTop w:val="0"/>
          <w:marBottom w:val="0"/>
          <w:divBdr>
            <w:top w:val="none" w:sz="0" w:space="0" w:color="auto"/>
            <w:left w:val="none" w:sz="0" w:space="0" w:color="auto"/>
            <w:bottom w:val="none" w:sz="0" w:space="0" w:color="auto"/>
            <w:right w:val="none" w:sz="0" w:space="0" w:color="auto"/>
          </w:divBdr>
        </w:div>
        <w:div w:id="1055279022">
          <w:marLeft w:val="0"/>
          <w:marRight w:val="0"/>
          <w:marTop w:val="0"/>
          <w:marBottom w:val="0"/>
          <w:divBdr>
            <w:top w:val="none" w:sz="0" w:space="0" w:color="auto"/>
            <w:left w:val="none" w:sz="0" w:space="0" w:color="auto"/>
            <w:bottom w:val="none" w:sz="0" w:space="0" w:color="auto"/>
            <w:right w:val="none" w:sz="0" w:space="0" w:color="auto"/>
          </w:divBdr>
        </w:div>
        <w:div w:id="175383713">
          <w:marLeft w:val="0"/>
          <w:marRight w:val="0"/>
          <w:marTop w:val="0"/>
          <w:marBottom w:val="0"/>
          <w:divBdr>
            <w:top w:val="none" w:sz="0" w:space="0" w:color="auto"/>
            <w:left w:val="none" w:sz="0" w:space="0" w:color="auto"/>
            <w:bottom w:val="none" w:sz="0" w:space="0" w:color="auto"/>
            <w:right w:val="none" w:sz="0" w:space="0" w:color="auto"/>
          </w:divBdr>
        </w:div>
        <w:div w:id="1125078236">
          <w:marLeft w:val="0"/>
          <w:marRight w:val="0"/>
          <w:marTop w:val="0"/>
          <w:marBottom w:val="0"/>
          <w:divBdr>
            <w:top w:val="none" w:sz="0" w:space="0" w:color="auto"/>
            <w:left w:val="none" w:sz="0" w:space="0" w:color="auto"/>
            <w:bottom w:val="none" w:sz="0" w:space="0" w:color="auto"/>
            <w:right w:val="none" w:sz="0" w:space="0" w:color="auto"/>
          </w:divBdr>
        </w:div>
        <w:div w:id="142547667">
          <w:marLeft w:val="0"/>
          <w:marRight w:val="0"/>
          <w:marTop w:val="0"/>
          <w:marBottom w:val="0"/>
          <w:divBdr>
            <w:top w:val="none" w:sz="0" w:space="0" w:color="auto"/>
            <w:left w:val="none" w:sz="0" w:space="0" w:color="auto"/>
            <w:bottom w:val="none" w:sz="0" w:space="0" w:color="auto"/>
            <w:right w:val="none" w:sz="0" w:space="0" w:color="auto"/>
          </w:divBdr>
        </w:div>
        <w:div w:id="573510528">
          <w:marLeft w:val="0"/>
          <w:marRight w:val="0"/>
          <w:marTop w:val="0"/>
          <w:marBottom w:val="0"/>
          <w:divBdr>
            <w:top w:val="none" w:sz="0" w:space="0" w:color="auto"/>
            <w:left w:val="none" w:sz="0" w:space="0" w:color="auto"/>
            <w:bottom w:val="none" w:sz="0" w:space="0" w:color="auto"/>
            <w:right w:val="none" w:sz="0" w:space="0" w:color="auto"/>
          </w:divBdr>
        </w:div>
        <w:div w:id="1055082840">
          <w:marLeft w:val="0"/>
          <w:marRight w:val="0"/>
          <w:marTop w:val="0"/>
          <w:marBottom w:val="0"/>
          <w:divBdr>
            <w:top w:val="none" w:sz="0" w:space="0" w:color="auto"/>
            <w:left w:val="none" w:sz="0" w:space="0" w:color="auto"/>
            <w:bottom w:val="none" w:sz="0" w:space="0" w:color="auto"/>
            <w:right w:val="none" w:sz="0" w:space="0" w:color="auto"/>
          </w:divBdr>
        </w:div>
        <w:div w:id="1345479608">
          <w:marLeft w:val="0"/>
          <w:marRight w:val="0"/>
          <w:marTop w:val="0"/>
          <w:marBottom w:val="0"/>
          <w:divBdr>
            <w:top w:val="none" w:sz="0" w:space="0" w:color="auto"/>
            <w:left w:val="none" w:sz="0" w:space="0" w:color="auto"/>
            <w:bottom w:val="none" w:sz="0" w:space="0" w:color="auto"/>
            <w:right w:val="none" w:sz="0" w:space="0" w:color="auto"/>
          </w:divBdr>
        </w:div>
        <w:div w:id="741172917">
          <w:marLeft w:val="0"/>
          <w:marRight w:val="0"/>
          <w:marTop w:val="0"/>
          <w:marBottom w:val="0"/>
          <w:divBdr>
            <w:top w:val="none" w:sz="0" w:space="0" w:color="auto"/>
            <w:left w:val="none" w:sz="0" w:space="0" w:color="auto"/>
            <w:bottom w:val="none" w:sz="0" w:space="0" w:color="auto"/>
            <w:right w:val="none" w:sz="0" w:space="0" w:color="auto"/>
          </w:divBdr>
        </w:div>
        <w:div w:id="1899435564">
          <w:marLeft w:val="0"/>
          <w:marRight w:val="0"/>
          <w:marTop w:val="0"/>
          <w:marBottom w:val="0"/>
          <w:divBdr>
            <w:top w:val="none" w:sz="0" w:space="0" w:color="auto"/>
            <w:left w:val="none" w:sz="0" w:space="0" w:color="auto"/>
            <w:bottom w:val="none" w:sz="0" w:space="0" w:color="auto"/>
            <w:right w:val="none" w:sz="0" w:space="0" w:color="auto"/>
          </w:divBdr>
        </w:div>
        <w:div w:id="244071254">
          <w:marLeft w:val="0"/>
          <w:marRight w:val="0"/>
          <w:marTop w:val="0"/>
          <w:marBottom w:val="0"/>
          <w:divBdr>
            <w:top w:val="none" w:sz="0" w:space="0" w:color="auto"/>
            <w:left w:val="none" w:sz="0" w:space="0" w:color="auto"/>
            <w:bottom w:val="none" w:sz="0" w:space="0" w:color="auto"/>
            <w:right w:val="none" w:sz="0" w:space="0" w:color="auto"/>
          </w:divBdr>
        </w:div>
        <w:div w:id="747963313">
          <w:marLeft w:val="0"/>
          <w:marRight w:val="0"/>
          <w:marTop w:val="0"/>
          <w:marBottom w:val="0"/>
          <w:divBdr>
            <w:top w:val="none" w:sz="0" w:space="0" w:color="auto"/>
            <w:left w:val="none" w:sz="0" w:space="0" w:color="auto"/>
            <w:bottom w:val="none" w:sz="0" w:space="0" w:color="auto"/>
            <w:right w:val="none" w:sz="0" w:space="0" w:color="auto"/>
          </w:divBdr>
        </w:div>
        <w:div w:id="1982540880">
          <w:marLeft w:val="0"/>
          <w:marRight w:val="0"/>
          <w:marTop w:val="0"/>
          <w:marBottom w:val="0"/>
          <w:divBdr>
            <w:top w:val="none" w:sz="0" w:space="0" w:color="auto"/>
            <w:left w:val="none" w:sz="0" w:space="0" w:color="auto"/>
            <w:bottom w:val="none" w:sz="0" w:space="0" w:color="auto"/>
            <w:right w:val="none" w:sz="0" w:space="0" w:color="auto"/>
          </w:divBdr>
        </w:div>
        <w:div w:id="49378560">
          <w:marLeft w:val="0"/>
          <w:marRight w:val="0"/>
          <w:marTop w:val="0"/>
          <w:marBottom w:val="0"/>
          <w:divBdr>
            <w:top w:val="none" w:sz="0" w:space="0" w:color="auto"/>
            <w:left w:val="none" w:sz="0" w:space="0" w:color="auto"/>
            <w:bottom w:val="none" w:sz="0" w:space="0" w:color="auto"/>
            <w:right w:val="none" w:sz="0" w:space="0" w:color="auto"/>
          </w:divBdr>
        </w:div>
        <w:div w:id="921337053">
          <w:marLeft w:val="0"/>
          <w:marRight w:val="0"/>
          <w:marTop w:val="0"/>
          <w:marBottom w:val="0"/>
          <w:divBdr>
            <w:top w:val="none" w:sz="0" w:space="0" w:color="auto"/>
            <w:left w:val="none" w:sz="0" w:space="0" w:color="auto"/>
            <w:bottom w:val="none" w:sz="0" w:space="0" w:color="auto"/>
            <w:right w:val="none" w:sz="0" w:space="0" w:color="auto"/>
          </w:divBdr>
        </w:div>
        <w:div w:id="523321620">
          <w:marLeft w:val="0"/>
          <w:marRight w:val="0"/>
          <w:marTop w:val="0"/>
          <w:marBottom w:val="0"/>
          <w:divBdr>
            <w:top w:val="none" w:sz="0" w:space="0" w:color="auto"/>
            <w:left w:val="none" w:sz="0" w:space="0" w:color="auto"/>
            <w:bottom w:val="none" w:sz="0" w:space="0" w:color="auto"/>
            <w:right w:val="none" w:sz="0" w:space="0" w:color="auto"/>
          </w:divBdr>
        </w:div>
        <w:div w:id="688142180">
          <w:marLeft w:val="0"/>
          <w:marRight w:val="0"/>
          <w:marTop w:val="0"/>
          <w:marBottom w:val="0"/>
          <w:divBdr>
            <w:top w:val="none" w:sz="0" w:space="0" w:color="auto"/>
            <w:left w:val="none" w:sz="0" w:space="0" w:color="auto"/>
            <w:bottom w:val="none" w:sz="0" w:space="0" w:color="auto"/>
            <w:right w:val="none" w:sz="0" w:space="0" w:color="auto"/>
          </w:divBdr>
        </w:div>
        <w:div w:id="150104338">
          <w:marLeft w:val="0"/>
          <w:marRight w:val="0"/>
          <w:marTop w:val="0"/>
          <w:marBottom w:val="0"/>
          <w:divBdr>
            <w:top w:val="none" w:sz="0" w:space="0" w:color="auto"/>
            <w:left w:val="none" w:sz="0" w:space="0" w:color="auto"/>
            <w:bottom w:val="none" w:sz="0" w:space="0" w:color="auto"/>
            <w:right w:val="none" w:sz="0" w:space="0" w:color="auto"/>
          </w:divBdr>
        </w:div>
        <w:div w:id="1286961285">
          <w:marLeft w:val="0"/>
          <w:marRight w:val="0"/>
          <w:marTop w:val="0"/>
          <w:marBottom w:val="0"/>
          <w:divBdr>
            <w:top w:val="none" w:sz="0" w:space="0" w:color="auto"/>
            <w:left w:val="none" w:sz="0" w:space="0" w:color="auto"/>
            <w:bottom w:val="none" w:sz="0" w:space="0" w:color="auto"/>
            <w:right w:val="none" w:sz="0" w:space="0" w:color="auto"/>
          </w:divBdr>
        </w:div>
        <w:div w:id="586963348">
          <w:marLeft w:val="0"/>
          <w:marRight w:val="0"/>
          <w:marTop w:val="0"/>
          <w:marBottom w:val="0"/>
          <w:divBdr>
            <w:top w:val="none" w:sz="0" w:space="0" w:color="auto"/>
            <w:left w:val="none" w:sz="0" w:space="0" w:color="auto"/>
            <w:bottom w:val="none" w:sz="0" w:space="0" w:color="auto"/>
            <w:right w:val="none" w:sz="0" w:space="0" w:color="auto"/>
          </w:divBdr>
        </w:div>
        <w:div w:id="978924595">
          <w:marLeft w:val="0"/>
          <w:marRight w:val="0"/>
          <w:marTop w:val="0"/>
          <w:marBottom w:val="0"/>
          <w:divBdr>
            <w:top w:val="none" w:sz="0" w:space="0" w:color="auto"/>
            <w:left w:val="none" w:sz="0" w:space="0" w:color="auto"/>
            <w:bottom w:val="none" w:sz="0" w:space="0" w:color="auto"/>
            <w:right w:val="none" w:sz="0" w:space="0" w:color="auto"/>
          </w:divBdr>
        </w:div>
        <w:div w:id="2119179084">
          <w:marLeft w:val="0"/>
          <w:marRight w:val="0"/>
          <w:marTop w:val="0"/>
          <w:marBottom w:val="0"/>
          <w:divBdr>
            <w:top w:val="none" w:sz="0" w:space="0" w:color="auto"/>
            <w:left w:val="none" w:sz="0" w:space="0" w:color="auto"/>
            <w:bottom w:val="none" w:sz="0" w:space="0" w:color="auto"/>
            <w:right w:val="none" w:sz="0" w:space="0" w:color="auto"/>
          </w:divBdr>
        </w:div>
        <w:div w:id="1764301254">
          <w:marLeft w:val="0"/>
          <w:marRight w:val="0"/>
          <w:marTop w:val="0"/>
          <w:marBottom w:val="0"/>
          <w:divBdr>
            <w:top w:val="none" w:sz="0" w:space="0" w:color="auto"/>
            <w:left w:val="none" w:sz="0" w:space="0" w:color="auto"/>
            <w:bottom w:val="none" w:sz="0" w:space="0" w:color="auto"/>
            <w:right w:val="none" w:sz="0" w:space="0" w:color="auto"/>
          </w:divBdr>
        </w:div>
        <w:div w:id="109204584">
          <w:marLeft w:val="0"/>
          <w:marRight w:val="0"/>
          <w:marTop w:val="0"/>
          <w:marBottom w:val="0"/>
          <w:divBdr>
            <w:top w:val="none" w:sz="0" w:space="0" w:color="auto"/>
            <w:left w:val="none" w:sz="0" w:space="0" w:color="auto"/>
            <w:bottom w:val="none" w:sz="0" w:space="0" w:color="auto"/>
            <w:right w:val="none" w:sz="0" w:space="0" w:color="auto"/>
          </w:divBdr>
        </w:div>
        <w:div w:id="418871518">
          <w:marLeft w:val="0"/>
          <w:marRight w:val="0"/>
          <w:marTop w:val="0"/>
          <w:marBottom w:val="0"/>
          <w:divBdr>
            <w:top w:val="none" w:sz="0" w:space="0" w:color="auto"/>
            <w:left w:val="none" w:sz="0" w:space="0" w:color="auto"/>
            <w:bottom w:val="none" w:sz="0" w:space="0" w:color="auto"/>
            <w:right w:val="none" w:sz="0" w:space="0" w:color="auto"/>
          </w:divBdr>
        </w:div>
        <w:div w:id="1725181773">
          <w:marLeft w:val="0"/>
          <w:marRight w:val="0"/>
          <w:marTop w:val="0"/>
          <w:marBottom w:val="0"/>
          <w:divBdr>
            <w:top w:val="none" w:sz="0" w:space="0" w:color="auto"/>
            <w:left w:val="none" w:sz="0" w:space="0" w:color="auto"/>
            <w:bottom w:val="none" w:sz="0" w:space="0" w:color="auto"/>
            <w:right w:val="none" w:sz="0" w:space="0" w:color="auto"/>
          </w:divBdr>
        </w:div>
        <w:div w:id="605238631">
          <w:marLeft w:val="0"/>
          <w:marRight w:val="0"/>
          <w:marTop w:val="0"/>
          <w:marBottom w:val="0"/>
          <w:divBdr>
            <w:top w:val="none" w:sz="0" w:space="0" w:color="auto"/>
            <w:left w:val="none" w:sz="0" w:space="0" w:color="auto"/>
            <w:bottom w:val="none" w:sz="0" w:space="0" w:color="auto"/>
            <w:right w:val="none" w:sz="0" w:space="0" w:color="auto"/>
          </w:divBdr>
        </w:div>
        <w:div w:id="776213208">
          <w:marLeft w:val="0"/>
          <w:marRight w:val="0"/>
          <w:marTop w:val="0"/>
          <w:marBottom w:val="0"/>
          <w:divBdr>
            <w:top w:val="none" w:sz="0" w:space="0" w:color="auto"/>
            <w:left w:val="none" w:sz="0" w:space="0" w:color="auto"/>
            <w:bottom w:val="none" w:sz="0" w:space="0" w:color="auto"/>
            <w:right w:val="none" w:sz="0" w:space="0" w:color="auto"/>
          </w:divBdr>
        </w:div>
        <w:div w:id="1308166362">
          <w:marLeft w:val="0"/>
          <w:marRight w:val="0"/>
          <w:marTop w:val="0"/>
          <w:marBottom w:val="0"/>
          <w:divBdr>
            <w:top w:val="none" w:sz="0" w:space="0" w:color="auto"/>
            <w:left w:val="none" w:sz="0" w:space="0" w:color="auto"/>
            <w:bottom w:val="none" w:sz="0" w:space="0" w:color="auto"/>
            <w:right w:val="none" w:sz="0" w:space="0" w:color="auto"/>
          </w:divBdr>
        </w:div>
        <w:div w:id="200824338">
          <w:marLeft w:val="0"/>
          <w:marRight w:val="0"/>
          <w:marTop w:val="0"/>
          <w:marBottom w:val="0"/>
          <w:divBdr>
            <w:top w:val="none" w:sz="0" w:space="0" w:color="auto"/>
            <w:left w:val="none" w:sz="0" w:space="0" w:color="auto"/>
            <w:bottom w:val="none" w:sz="0" w:space="0" w:color="auto"/>
            <w:right w:val="none" w:sz="0" w:space="0" w:color="auto"/>
          </w:divBdr>
        </w:div>
        <w:div w:id="1249534791">
          <w:marLeft w:val="0"/>
          <w:marRight w:val="0"/>
          <w:marTop w:val="0"/>
          <w:marBottom w:val="0"/>
          <w:divBdr>
            <w:top w:val="none" w:sz="0" w:space="0" w:color="auto"/>
            <w:left w:val="none" w:sz="0" w:space="0" w:color="auto"/>
            <w:bottom w:val="none" w:sz="0" w:space="0" w:color="auto"/>
            <w:right w:val="none" w:sz="0" w:space="0" w:color="auto"/>
          </w:divBdr>
        </w:div>
      </w:divsChild>
    </w:div>
    <w:div w:id="686249817">
      <w:bodyDiv w:val="1"/>
      <w:marLeft w:val="0"/>
      <w:marRight w:val="0"/>
      <w:marTop w:val="0"/>
      <w:marBottom w:val="0"/>
      <w:divBdr>
        <w:top w:val="none" w:sz="0" w:space="0" w:color="auto"/>
        <w:left w:val="none" w:sz="0" w:space="0" w:color="auto"/>
        <w:bottom w:val="none" w:sz="0" w:space="0" w:color="auto"/>
        <w:right w:val="none" w:sz="0" w:space="0" w:color="auto"/>
      </w:divBdr>
    </w:div>
    <w:div w:id="686491777">
      <w:bodyDiv w:val="1"/>
      <w:marLeft w:val="0"/>
      <w:marRight w:val="0"/>
      <w:marTop w:val="0"/>
      <w:marBottom w:val="0"/>
      <w:divBdr>
        <w:top w:val="none" w:sz="0" w:space="0" w:color="auto"/>
        <w:left w:val="none" w:sz="0" w:space="0" w:color="auto"/>
        <w:bottom w:val="none" w:sz="0" w:space="0" w:color="auto"/>
        <w:right w:val="none" w:sz="0" w:space="0" w:color="auto"/>
      </w:divBdr>
    </w:div>
    <w:div w:id="686828405">
      <w:bodyDiv w:val="1"/>
      <w:marLeft w:val="0"/>
      <w:marRight w:val="0"/>
      <w:marTop w:val="0"/>
      <w:marBottom w:val="0"/>
      <w:divBdr>
        <w:top w:val="none" w:sz="0" w:space="0" w:color="auto"/>
        <w:left w:val="none" w:sz="0" w:space="0" w:color="auto"/>
        <w:bottom w:val="none" w:sz="0" w:space="0" w:color="auto"/>
        <w:right w:val="none" w:sz="0" w:space="0" w:color="auto"/>
      </w:divBdr>
    </w:div>
    <w:div w:id="687174462">
      <w:bodyDiv w:val="1"/>
      <w:marLeft w:val="0"/>
      <w:marRight w:val="0"/>
      <w:marTop w:val="0"/>
      <w:marBottom w:val="0"/>
      <w:divBdr>
        <w:top w:val="none" w:sz="0" w:space="0" w:color="auto"/>
        <w:left w:val="none" w:sz="0" w:space="0" w:color="auto"/>
        <w:bottom w:val="none" w:sz="0" w:space="0" w:color="auto"/>
        <w:right w:val="none" w:sz="0" w:space="0" w:color="auto"/>
      </w:divBdr>
    </w:div>
    <w:div w:id="687175606">
      <w:bodyDiv w:val="1"/>
      <w:marLeft w:val="0"/>
      <w:marRight w:val="0"/>
      <w:marTop w:val="0"/>
      <w:marBottom w:val="0"/>
      <w:divBdr>
        <w:top w:val="none" w:sz="0" w:space="0" w:color="auto"/>
        <w:left w:val="none" w:sz="0" w:space="0" w:color="auto"/>
        <w:bottom w:val="none" w:sz="0" w:space="0" w:color="auto"/>
        <w:right w:val="none" w:sz="0" w:space="0" w:color="auto"/>
      </w:divBdr>
    </w:div>
    <w:div w:id="687176206">
      <w:bodyDiv w:val="1"/>
      <w:marLeft w:val="0"/>
      <w:marRight w:val="0"/>
      <w:marTop w:val="0"/>
      <w:marBottom w:val="0"/>
      <w:divBdr>
        <w:top w:val="none" w:sz="0" w:space="0" w:color="auto"/>
        <w:left w:val="none" w:sz="0" w:space="0" w:color="auto"/>
        <w:bottom w:val="none" w:sz="0" w:space="0" w:color="auto"/>
        <w:right w:val="none" w:sz="0" w:space="0" w:color="auto"/>
      </w:divBdr>
    </w:div>
    <w:div w:id="687407437">
      <w:bodyDiv w:val="1"/>
      <w:marLeft w:val="0"/>
      <w:marRight w:val="0"/>
      <w:marTop w:val="0"/>
      <w:marBottom w:val="0"/>
      <w:divBdr>
        <w:top w:val="none" w:sz="0" w:space="0" w:color="auto"/>
        <w:left w:val="none" w:sz="0" w:space="0" w:color="auto"/>
        <w:bottom w:val="none" w:sz="0" w:space="0" w:color="auto"/>
        <w:right w:val="none" w:sz="0" w:space="0" w:color="auto"/>
      </w:divBdr>
    </w:div>
    <w:div w:id="687410811">
      <w:bodyDiv w:val="1"/>
      <w:marLeft w:val="0"/>
      <w:marRight w:val="0"/>
      <w:marTop w:val="0"/>
      <w:marBottom w:val="0"/>
      <w:divBdr>
        <w:top w:val="none" w:sz="0" w:space="0" w:color="auto"/>
        <w:left w:val="none" w:sz="0" w:space="0" w:color="auto"/>
        <w:bottom w:val="none" w:sz="0" w:space="0" w:color="auto"/>
        <w:right w:val="none" w:sz="0" w:space="0" w:color="auto"/>
      </w:divBdr>
      <w:divsChild>
        <w:div w:id="2130542031">
          <w:marLeft w:val="0"/>
          <w:marRight w:val="0"/>
          <w:marTop w:val="0"/>
          <w:marBottom w:val="0"/>
          <w:divBdr>
            <w:top w:val="none" w:sz="0" w:space="0" w:color="auto"/>
            <w:left w:val="none" w:sz="0" w:space="0" w:color="auto"/>
            <w:bottom w:val="none" w:sz="0" w:space="0" w:color="auto"/>
            <w:right w:val="none" w:sz="0" w:space="0" w:color="auto"/>
          </w:divBdr>
        </w:div>
        <w:div w:id="60758355">
          <w:marLeft w:val="0"/>
          <w:marRight w:val="0"/>
          <w:marTop w:val="0"/>
          <w:marBottom w:val="0"/>
          <w:divBdr>
            <w:top w:val="none" w:sz="0" w:space="0" w:color="auto"/>
            <w:left w:val="none" w:sz="0" w:space="0" w:color="auto"/>
            <w:bottom w:val="none" w:sz="0" w:space="0" w:color="auto"/>
            <w:right w:val="none" w:sz="0" w:space="0" w:color="auto"/>
          </w:divBdr>
        </w:div>
        <w:div w:id="562906138">
          <w:marLeft w:val="0"/>
          <w:marRight w:val="0"/>
          <w:marTop w:val="0"/>
          <w:marBottom w:val="0"/>
          <w:divBdr>
            <w:top w:val="none" w:sz="0" w:space="0" w:color="auto"/>
            <w:left w:val="none" w:sz="0" w:space="0" w:color="auto"/>
            <w:bottom w:val="none" w:sz="0" w:space="0" w:color="auto"/>
            <w:right w:val="none" w:sz="0" w:space="0" w:color="auto"/>
          </w:divBdr>
        </w:div>
        <w:div w:id="156917992">
          <w:marLeft w:val="0"/>
          <w:marRight w:val="0"/>
          <w:marTop w:val="0"/>
          <w:marBottom w:val="0"/>
          <w:divBdr>
            <w:top w:val="none" w:sz="0" w:space="0" w:color="auto"/>
            <w:left w:val="none" w:sz="0" w:space="0" w:color="auto"/>
            <w:bottom w:val="none" w:sz="0" w:space="0" w:color="auto"/>
            <w:right w:val="none" w:sz="0" w:space="0" w:color="auto"/>
          </w:divBdr>
        </w:div>
        <w:div w:id="1320189552">
          <w:marLeft w:val="0"/>
          <w:marRight w:val="0"/>
          <w:marTop w:val="0"/>
          <w:marBottom w:val="0"/>
          <w:divBdr>
            <w:top w:val="none" w:sz="0" w:space="0" w:color="auto"/>
            <w:left w:val="none" w:sz="0" w:space="0" w:color="auto"/>
            <w:bottom w:val="none" w:sz="0" w:space="0" w:color="auto"/>
            <w:right w:val="none" w:sz="0" w:space="0" w:color="auto"/>
          </w:divBdr>
        </w:div>
        <w:div w:id="630130196">
          <w:marLeft w:val="0"/>
          <w:marRight w:val="0"/>
          <w:marTop w:val="0"/>
          <w:marBottom w:val="0"/>
          <w:divBdr>
            <w:top w:val="none" w:sz="0" w:space="0" w:color="auto"/>
            <w:left w:val="none" w:sz="0" w:space="0" w:color="auto"/>
            <w:bottom w:val="none" w:sz="0" w:space="0" w:color="auto"/>
            <w:right w:val="none" w:sz="0" w:space="0" w:color="auto"/>
          </w:divBdr>
        </w:div>
        <w:div w:id="1005283245">
          <w:marLeft w:val="0"/>
          <w:marRight w:val="0"/>
          <w:marTop w:val="0"/>
          <w:marBottom w:val="0"/>
          <w:divBdr>
            <w:top w:val="none" w:sz="0" w:space="0" w:color="auto"/>
            <w:left w:val="none" w:sz="0" w:space="0" w:color="auto"/>
            <w:bottom w:val="none" w:sz="0" w:space="0" w:color="auto"/>
            <w:right w:val="none" w:sz="0" w:space="0" w:color="auto"/>
          </w:divBdr>
        </w:div>
        <w:div w:id="897517707">
          <w:marLeft w:val="0"/>
          <w:marRight w:val="0"/>
          <w:marTop w:val="0"/>
          <w:marBottom w:val="0"/>
          <w:divBdr>
            <w:top w:val="none" w:sz="0" w:space="0" w:color="auto"/>
            <w:left w:val="none" w:sz="0" w:space="0" w:color="auto"/>
            <w:bottom w:val="none" w:sz="0" w:space="0" w:color="auto"/>
            <w:right w:val="none" w:sz="0" w:space="0" w:color="auto"/>
          </w:divBdr>
        </w:div>
        <w:div w:id="1892038698">
          <w:marLeft w:val="0"/>
          <w:marRight w:val="0"/>
          <w:marTop w:val="0"/>
          <w:marBottom w:val="0"/>
          <w:divBdr>
            <w:top w:val="none" w:sz="0" w:space="0" w:color="auto"/>
            <w:left w:val="none" w:sz="0" w:space="0" w:color="auto"/>
            <w:bottom w:val="none" w:sz="0" w:space="0" w:color="auto"/>
            <w:right w:val="none" w:sz="0" w:space="0" w:color="auto"/>
          </w:divBdr>
        </w:div>
        <w:div w:id="114299058">
          <w:marLeft w:val="0"/>
          <w:marRight w:val="0"/>
          <w:marTop w:val="0"/>
          <w:marBottom w:val="0"/>
          <w:divBdr>
            <w:top w:val="none" w:sz="0" w:space="0" w:color="auto"/>
            <w:left w:val="none" w:sz="0" w:space="0" w:color="auto"/>
            <w:bottom w:val="none" w:sz="0" w:space="0" w:color="auto"/>
            <w:right w:val="none" w:sz="0" w:space="0" w:color="auto"/>
          </w:divBdr>
        </w:div>
        <w:div w:id="304546892">
          <w:marLeft w:val="0"/>
          <w:marRight w:val="0"/>
          <w:marTop w:val="0"/>
          <w:marBottom w:val="0"/>
          <w:divBdr>
            <w:top w:val="none" w:sz="0" w:space="0" w:color="auto"/>
            <w:left w:val="none" w:sz="0" w:space="0" w:color="auto"/>
            <w:bottom w:val="none" w:sz="0" w:space="0" w:color="auto"/>
            <w:right w:val="none" w:sz="0" w:space="0" w:color="auto"/>
          </w:divBdr>
        </w:div>
        <w:div w:id="1238173979">
          <w:marLeft w:val="0"/>
          <w:marRight w:val="0"/>
          <w:marTop w:val="0"/>
          <w:marBottom w:val="0"/>
          <w:divBdr>
            <w:top w:val="none" w:sz="0" w:space="0" w:color="auto"/>
            <w:left w:val="none" w:sz="0" w:space="0" w:color="auto"/>
            <w:bottom w:val="none" w:sz="0" w:space="0" w:color="auto"/>
            <w:right w:val="none" w:sz="0" w:space="0" w:color="auto"/>
          </w:divBdr>
        </w:div>
        <w:div w:id="1572886092">
          <w:marLeft w:val="0"/>
          <w:marRight w:val="0"/>
          <w:marTop w:val="0"/>
          <w:marBottom w:val="0"/>
          <w:divBdr>
            <w:top w:val="none" w:sz="0" w:space="0" w:color="auto"/>
            <w:left w:val="none" w:sz="0" w:space="0" w:color="auto"/>
            <w:bottom w:val="none" w:sz="0" w:space="0" w:color="auto"/>
            <w:right w:val="none" w:sz="0" w:space="0" w:color="auto"/>
          </w:divBdr>
        </w:div>
        <w:div w:id="1210991334">
          <w:marLeft w:val="0"/>
          <w:marRight w:val="0"/>
          <w:marTop w:val="0"/>
          <w:marBottom w:val="0"/>
          <w:divBdr>
            <w:top w:val="none" w:sz="0" w:space="0" w:color="auto"/>
            <w:left w:val="none" w:sz="0" w:space="0" w:color="auto"/>
            <w:bottom w:val="none" w:sz="0" w:space="0" w:color="auto"/>
            <w:right w:val="none" w:sz="0" w:space="0" w:color="auto"/>
          </w:divBdr>
        </w:div>
        <w:div w:id="1142231457">
          <w:marLeft w:val="0"/>
          <w:marRight w:val="0"/>
          <w:marTop w:val="0"/>
          <w:marBottom w:val="0"/>
          <w:divBdr>
            <w:top w:val="none" w:sz="0" w:space="0" w:color="auto"/>
            <w:left w:val="none" w:sz="0" w:space="0" w:color="auto"/>
            <w:bottom w:val="none" w:sz="0" w:space="0" w:color="auto"/>
            <w:right w:val="none" w:sz="0" w:space="0" w:color="auto"/>
          </w:divBdr>
        </w:div>
        <w:div w:id="942497592">
          <w:marLeft w:val="0"/>
          <w:marRight w:val="0"/>
          <w:marTop w:val="0"/>
          <w:marBottom w:val="0"/>
          <w:divBdr>
            <w:top w:val="none" w:sz="0" w:space="0" w:color="auto"/>
            <w:left w:val="none" w:sz="0" w:space="0" w:color="auto"/>
            <w:bottom w:val="none" w:sz="0" w:space="0" w:color="auto"/>
            <w:right w:val="none" w:sz="0" w:space="0" w:color="auto"/>
          </w:divBdr>
        </w:div>
        <w:div w:id="42947474">
          <w:marLeft w:val="0"/>
          <w:marRight w:val="0"/>
          <w:marTop w:val="0"/>
          <w:marBottom w:val="0"/>
          <w:divBdr>
            <w:top w:val="none" w:sz="0" w:space="0" w:color="auto"/>
            <w:left w:val="none" w:sz="0" w:space="0" w:color="auto"/>
            <w:bottom w:val="none" w:sz="0" w:space="0" w:color="auto"/>
            <w:right w:val="none" w:sz="0" w:space="0" w:color="auto"/>
          </w:divBdr>
        </w:div>
        <w:div w:id="326978195">
          <w:marLeft w:val="0"/>
          <w:marRight w:val="0"/>
          <w:marTop w:val="0"/>
          <w:marBottom w:val="0"/>
          <w:divBdr>
            <w:top w:val="none" w:sz="0" w:space="0" w:color="auto"/>
            <w:left w:val="none" w:sz="0" w:space="0" w:color="auto"/>
            <w:bottom w:val="none" w:sz="0" w:space="0" w:color="auto"/>
            <w:right w:val="none" w:sz="0" w:space="0" w:color="auto"/>
          </w:divBdr>
        </w:div>
        <w:div w:id="1616055811">
          <w:marLeft w:val="0"/>
          <w:marRight w:val="0"/>
          <w:marTop w:val="0"/>
          <w:marBottom w:val="0"/>
          <w:divBdr>
            <w:top w:val="none" w:sz="0" w:space="0" w:color="auto"/>
            <w:left w:val="none" w:sz="0" w:space="0" w:color="auto"/>
            <w:bottom w:val="none" w:sz="0" w:space="0" w:color="auto"/>
            <w:right w:val="none" w:sz="0" w:space="0" w:color="auto"/>
          </w:divBdr>
        </w:div>
        <w:div w:id="1727026233">
          <w:marLeft w:val="0"/>
          <w:marRight w:val="0"/>
          <w:marTop w:val="0"/>
          <w:marBottom w:val="0"/>
          <w:divBdr>
            <w:top w:val="none" w:sz="0" w:space="0" w:color="auto"/>
            <w:left w:val="none" w:sz="0" w:space="0" w:color="auto"/>
            <w:bottom w:val="none" w:sz="0" w:space="0" w:color="auto"/>
            <w:right w:val="none" w:sz="0" w:space="0" w:color="auto"/>
          </w:divBdr>
        </w:div>
        <w:div w:id="650015364">
          <w:marLeft w:val="0"/>
          <w:marRight w:val="0"/>
          <w:marTop w:val="0"/>
          <w:marBottom w:val="0"/>
          <w:divBdr>
            <w:top w:val="none" w:sz="0" w:space="0" w:color="auto"/>
            <w:left w:val="none" w:sz="0" w:space="0" w:color="auto"/>
            <w:bottom w:val="none" w:sz="0" w:space="0" w:color="auto"/>
            <w:right w:val="none" w:sz="0" w:space="0" w:color="auto"/>
          </w:divBdr>
        </w:div>
        <w:div w:id="458770210">
          <w:marLeft w:val="0"/>
          <w:marRight w:val="0"/>
          <w:marTop w:val="0"/>
          <w:marBottom w:val="0"/>
          <w:divBdr>
            <w:top w:val="none" w:sz="0" w:space="0" w:color="auto"/>
            <w:left w:val="none" w:sz="0" w:space="0" w:color="auto"/>
            <w:bottom w:val="none" w:sz="0" w:space="0" w:color="auto"/>
            <w:right w:val="none" w:sz="0" w:space="0" w:color="auto"/>
          </w:divBdr>
        </w:div>
        <w:div w:id="294260706">
          <w:marLeft w:val="0"/>
          <w:marRight w:val="0"/>
          <w:marTop w:val="0"/>
          <w:marBottom w:val="0"/>
          <w:divBdr>
            <w:top w:val="none" w:sz="0" w:space="0" w:color="auto"/>
            <w:left w:val="none" w:sz="0" w:space="0" w:color="auto"/>
            <w:bottom w:val="none" w:sz="0" w:space="0" w:color="auto"/>
            <w:right w:val="none" w:sz="0" w:space="0" w:color="auto"/>
          </w:divBdr>
        </w:div>
        <w:div w:id="1134056698">
          <w:marLeft w:val="0"/>
          <w:marRight w:val="0"/>
          <w:marTop w:val="0"/>
          <w:marBottom w:val="0"/>
          <w:divBdr>
            <w:top w:val="none" w:sz="0" w:space="0" w:color="auto"/>
            <w:left w:val="none" w:sz="0" w:space="0" w:color="auto"/>
            <w:bottom w:val="none" w:sz="0" w:space="0" w:color="auto"/>
            <w:right w:val="none" w:sz="0" w:space="0" w:color="auto"/>
          </w:divBdr>
        </w:div>
        <w:div w:id="633415179">
          <w:marLeft w:val="0"/>
          <w:marRight w:val="0"/>
          <w:marTop w:val="0"/>
          <w:marBottom w:val="0"/>
          <w:divBdr>
            <w:top w:val="none" w:sz="0" w:space="0" w:color="auto"/>
            <w:left w:val="none" w:sz="0" w:space="0" w:color="auto"/>
            <w:bottom w:val="none" w:sz="0" w:space="0" w:color="auto"/>
            <w:right w:val="none" w:sz="0" w:space="0" w:color="auto"/>
          </w:divBdr>
        </w:div>
        <w:div w:id="724259226">
          <w:marLeft w:val="0"/>
          <w:marRight w:val="0"/>
          <w:marTop w:val="0"/>
          <w:marBottom w:val="0"/>
          <w:divBdr>
            <w:top w:val="none" w:sz="0" w:space="0" w:color="auto"/>
            <w:left w:val="none" w:sz="0" w:space="0" w:color="auto"/>
            <w:bottom w:val="none" w:sz="0" w:space="0" w:color="auto"/>
            <w:right w:val="none" w:sz="0" w:space="0" w:color="auto"/>
          </w:divBdr>
        </w:div>
        <w:div w:id="592008284">
          <w:marLeft w:val="0"/>
          <w:marRight w:val="0"/>
          <w:marTop w:val="0"/>
          <w:marBottom w:val="0"/>
          <w:divBdr>
            <w:top w:val="none" w:sz="0" w:space="0" w:color="auto"/>
            <w:left w:val="none" w:sz="0" w:space="0" w:color="auto"/>
            <w:bottom w:val="none" w:sz="0" w:space="0" w:color="auto"/>
            <w:right w:val="none" w:sz="0" w:space="0" w:color="auto"/>
          </w:divBdr>
        </w:div>
        <w:div w:id="1816481674">
          <w:marLeft w:val="0"/>
          <w:marRight w:val="0"/>
          <w:marTop w:val="0"/>
          <w:marBottom w:val="0"/>
          <w:divBdr>
            <w:top w:val="none" w:sz="0" w:space="0" w:color="auto"/>
            <w:left w:val="none" w:sz="0" w:space="0" w:color="auto"/>
            <w:bottom w:val="none" w:sz="0" w:space="0" w:color="auto"/>
            <w:right w:val="none" w:sz="0" w:space="0" w:color="auto"/>
          </w:divBdr>
        </w:div>
        <w:div w:id="1654527517">
          <w:marLeft w:val="0"/>
          <w:marRight w:val="0"/>
          <w:marTop w:val="0"/>
          <w:marBottom w:val="0"/>
          <w:divBdr>
            <w:top w:val="none" w:sz="0" w:space="0" w:color="auto"/>
            <w:left w:val="none" w:sz="0" w:space="0" w:color="auto"/>
            <w:bottom w:val="none" w:sz="0" w:space="0" w:color="auto"/>
            <w:right w:val="none" w:sz="0" w:space="0" w:color="auto"/>
          </w:divBdr>
        </w:div>
        <w:div w:id="103958971">
          <w:marLeft w:val="0"/>
          <w:marRight w:val="0"/>
          <w:marTop w:val="0"/>
          <w:marBottom w:val="0"/>
          <w:divBdr>
            <w:top w:val="none" w:sz="0" w:space="0" w:color="auto"/>
            <w:left w:val="none" w:sz="0" w:space="0" w:color="auto"/>
            <w:bottom w:val="none" w:sz="0" w:space="0" w:color="auto"/>
            <w:right w:val="none" w:sz="0" w:space="0" w:color="auto"/>
          </w:divBdr>
        </w:div>
        <w:div w:id="610553925">
          <w:marLeft w:val="0"/>
          <w:marRight w:val="0"/>
          <w:marTop w:val="0"/>
          <w:marBottom w:val="0"/>
          <w:divBdr>
            <w:top w:val="none" w:sz="0" w:space="0" w:color="auto"/>
            <w:left w:val="none" w:sz="0" w:space="0" w:color="auto"/>
            <w:bottom w:val="none" w:sz="0" w:space="0" w:color="auto"/>
            <w:right w:val="none" w:sz="0" w:space="0" w:color="auto"/>
          </w:divBdr>
        </w:div>
        <w:div w:id="1604650100">
          <w:marLeft w:val="0"/>
          <w:marRight w:val="0"/>
          <w:marTop w:val="0"/>
          <w:marBottom w:val="0"/>
          <w:divBdr>
            <w:top w:val="none" w:sz="0" w:space="0" w:color="auto"/>
            <w:left w:val="none" w:sz="0" w:space="0" w:color="auto"/>
            <w:bottom w:val="none" w:sz="0" w:space="0" w:color="auto"/>
            <w:right w:val="none" w:sz="0" w:space="0" w:color="auto"/>
          </w:divBdr>
        </w:div>
        <w:div w:id="1528643495">
          <w:marLeft w:val="0"/>
          <w:marRight w:val="0"/>
          <w:marTop w:val="0"/>
          <w:marBottom w:val="0"/>
          <w:divBdr>
            <w:top w:val="none" w:sz="0" w:space="0" w:color="auto"/>
            <w:left w:val="none" w:sz="0" w:space="0" w:color="auto"/>
            <w:bottom w:val="none" w:sz="0" w:space="0" w:color="auto"/>
            <w:right w:val="none" w:sz="0" w:space="0" w:color="auto"/>
          </w:divBdr>
        </w:div>
        <w:div w:id="370573274">
          <w:marLeft w:val="0"/>
          <w:marRight w:val="0"/>
          <w:marTop w:val="0"/>
          <w:marBottom w:val="0"/>
          <w:divBdr>
            <w:top w:val="none" w:sz="0" w:space="0" w:color="auto"/>
            <w:left w:val="none" w:sz="0" w:space="0" w:color="auto"/>
            <w:bottom w:val="none" w:sz="0" w:space="0" w:color="auto"/>
            <w:right w:val="none" w:sz="0" w:space="0" w:color="auto"/>
          </w:divBdr>
        </w:div>
        <w:div w:id="2007203049">
          <w:marLeft w:val="0"/>
          <w:marRight w:val="0"/>
          <w:marTop w:val="0"/>
          <w:marBottom w:val="0"/>
          <w:divBdr>
            <w:top w:val="none" w:sz="0" w:space="0" w:color="auto"/>
            <w:left w:val="none" w:sz="0" w:space="0" w:color="auto"/>
            <w:bottom w:val="none" w:sz="0" w:space="0" w:color="auto"/>
            <w:right w:val="none" w:sz="0" w:space="0" w:color="auto"/>
          </w:divBdr>
        </w:div>
        <w:div w:id="1824007788">
          <w:marLeft w:val="0"/>
          <w:marRight w:val="0"/>
          <w:marTop w:val="0"/>
          <w:marBottom w:val="0"/>
          <w:divBdr>
            <w:top w:val="none" w:sz="0" w:space="0" w:color="auto"/>
            <w:left w:val="none" w:sz="0" w:space="0" w:color="auto"/>
            <w:bottom w:val="none" w:sz="0" w:space="0" w:color="auto"/>
            <w:right w:val="none" w:sz="0" w:space="0" w:color="auto"/>
          </w:divBdr>
        </w:div>
        <w:div w:id="2003970666">
          <w:marLeft w:val="0"/>
          <w:marRight w:val="0"/>
          <w:marTop w:val="0"/>
          <w:marBottom w:val="0"/>
          <w:divBdr>
            <w:top w:val="none" w:sz="0" w:space="0" w:color="auto"/>
            <w:left w:val="none" w:sz="0" w:space="0" w:color="auto"/>
            <w:bottom w:val="none" w:sz="0" w:space="0" w:color="auto"/>
            <w:right w:val="none" w:sz="0" w:space="0" w:color="auto"/>
          </w:divBdr>
        </w:div>
        <w:div w:id="421533518">
          <w:marLeft w:val="0"/>
          <w:marRight w:val="0"/>
          <w:marTop w:val="0"/>
          <w:marBottom w:val="0"/>
          <w:divBdr>
            <w:top w:val="none" w:sz="0" w:space="0" w:color="auto"/>
            <w:left w:val="none" w:sz="0" w:space="0" w:color="auto"/>
            <w:bottom w:val="none" w:sz="0" w:space="0" w:color="auto"/>
            <w:right w:val="none" w:sz="0" w:space="0" w:color="auto"/>
          </w:divBdr>
        </w:div>
        <w:div w:id="1570186688">
          <w:marLeft w:val="0"/>
          <w:marRight w:val="0"/>
          <w:marTop w:val="0"/>
          <w:marBottom w:val="0"/>
          <w:divBdr>
            <w:top w:val="none" w:sz="0" w:space="0" w:color="auto"/>
            <w:left w:val="none" w:sz="0" w:space="0" w:color="auto"/>
            <w:bottom w:val="none" w:sz="0" w:space="0" w:color="auto"/>
            <w:right w:val="none" w:sz="0" w:space="0" w:color="auto"/>
          </w:divBdr>
        </w:div>
        <w:div w:id="2016570615">
          <w:marLeft w:val="0"/>
          <w:marRight w:val="0"/>
          <w:marTop w:val="0"/>
          <w:marBottom w:val="0"/>
          <w:divBdr>
            <w:top w:val="none" w:sz="0" w:space="0" w:color="auto"/>
            <w:left w:val="none" w:sz="0" w:space="0" w:color="auto"/>
            <w:bottom w:val="none" w:sz="0" w:space="0" w:color="auto"/>
            <w:right w:val="none" w:sz="0" w:space="0" w:color="auto"/>
          </w:divBdr>
        </w:div>
        <w:div w:id="734666620">
          <w:marLeft w:val="0"/>
          <w:marRight w:val="0"/>
          <w:marTop w:val="0"/>
          <w:marBottom w:val="0"/>
          <w:divBdr>
            <w:top w:val="none" w:sz="0" w:space="0" w:color="auto"/>
            <w:left w:val="none" w:sz="0" w:space="0" w:color="auto"/>
            <w:bottom w:val="none" w:sz="0" w:space="0" w:color="auto"/>
            <w:right w:val="none" w:sz="0" w:space="0" w:color="auto"/>
          </w:divBdr>
        </w:div>
        <w:div w:id="1395549186">
          <w:marLeft w:val="0"/>
          <w:marRight w:val="0"/>
          <w:marTop w:val="0"/>
          <w:marBottom w:val="0"/>
          <w:divBdr>
            <w:top w:val="none" w:sz="0" w:space="0" w:color="auto"/>
            <w:left w:val="none" w:sz="0" w:space="0" w:color="auto"/>
            <w:bottom w:val="none" w:sz="0" w:space="0" w:color="auto"/>
            <w:right w:val="none" w:sz="0" w:space="0" w:color="auto"/>
          </w:divBdr>
        </w:div>
        <w:div w:id="1941451924">
          <w:marLeft w:val="0"/>
          <w:marRight w:val="0"/>
          <w:marTop w:val="0"/>
          <w:marBottom w:val="0"/>
          <w:divBdr>
            <w:top w:val="none" w:sz="0" w:space="0" w:color="auto"/>
            <w:left w:val="none" w:sz="0" w:space="0" w:color="auto"/>
            <w:bottom w:val="none" w:sz="0" w:space="0" w:color="auto"/>
            <w:right w:val="none" w:sz="0" w:space="0" w:color="auto"/>
          </w:divBdr>
        </w:div>
        <w:div w:id="1032077587">
          <w:marLeft w:val="0"/>
          <w:marRight w:val="0"/>
          <w:marTop w:val="0"/>
          <w:marBottom w:val="0"/>
          <w:divBdr>
            <w:top w:val="none" w:sz="0" w:space="0" w:color="auto"/>
            <w:left w:val="none" w:sz="0" w:space="0" w:color="auto"/>
            <w:bottom w:val="none" w:sz="0" w:space="0" w:color="auto"/>
            <w:right w:val="none" w:sz="0" w:space="0" w:color="auto"/>
          </w:divBdr>
        </w:div>
        <w:div w:id="2051373381">
          <w:marLeft w:val="0"/>
          <w:marRight w:val="0"/>
          <w:marTop w:val="0"/>
          <w:marBottom w:val="0"/>
          <w:divBdr>
            <w:top w:val="none" w:sz="0" w:space="0" w:color="auto"/>
            <w:left w:val="none" w:sz="0" w:space="0" w:color="auto"/>
            <w:bottom w:val="none" w:sz="0" w:space="0" w:color="auto"/>
            <w:right w:val="none" w:sz="0" w:space="0" w:color="auto"/>
          </w:divBdr>
        </w:div>
        <w:div w:id="1032998502">
          <w:marLeft w:val="0"/>
          <w:marRight w:val="0"/>
          <w:marTop w:val="0"/>
          <w:marBottom w:val="0"/>
          <w:divBdr>
            <w:top w:val="none" w:sz="0" w:space="0" w:color="auto"/>
            <w:left w:val="none" w:sz="0" w:space="0" w:color="auto"/>
            <w:bottom w:val="none" w:sz="0" w:space="0" w:color="auto"/>
            <w:right w:val="none" w:sz="0" w:space="0" w:color="auto"/>
          </w:divBdr>
        </w:div>
        <w:div w:id="402798772">
          <w:marLeft w:val="0"/>
          <w:marRight w:val="0"/>
          <w:marTop w:val="0"/>
          <w:marBottom w:val="0"/>
          <w:divBdr>
            <w:top w:val="none" w:sz="0" w:space="0" w:color="auto"/>
            <w:left w:val="none" w:sz="0" w:space="0" w:color="auto"/>
            <w:bottom w:val="none" w:sz="0" w:space="0" w:color="auto"/>
            <w:right w:val="none" w:sz="0" w:space="0" w:color="auto"/>
          </w:divBdr>
        </w:div>
        <w:div w:id="1571309143">
          <w:marLeft w:val="0"/>
          <w:marRight w:val="0"/>
          <w:marTop w:val="0"/>
          <w:marBottom w:val="0"/>
          <w:divBdr>
            <w:top w:val="none" w:sz="0" w:space="0" w:color="auto"/>
            <w:left w:val="none" w:sz="0" w:space="0" w:color="auto"/>
            <w:bottom w:val="none" w:sz="0" w:space="0" w:color="auto"/>
            <w:right w:val="none" w:sz="0" w:space="0" w:color="auto"/>
          </w:divBdr>
        </w:div>
        <w:div w:id="1247762756">
          <w:marLeft w:val="0"/>
          <w:marRight w:val="0"/>
          <w:marTop w:val="0"/>
          <w:marBottom w:val="0"/>
          <w:divBdr>
            <w:top w:val="none" w:sz="0" w:space="0" w:color="auto"/>
            <w:left w:val="none" w:sz="0" w:space="0" w:color="auto"/>
            <w:bottom w:val="none" w:sz="0" w:space="0" w:color="auto"/>
            <w:right w:val="none" w:sz="0" w:space="0" w:color="auto"/>
          </w:divBdr>
        </w:div>
        <w:div w:id="661465999">
          <w:marLeft w:val="0"/>
          <w:marRight w:val="0"/>
          <w:marTop w:val="0"/>
          <w:marBottom w:val="0"/>
          <w:divBdr>
            <w:top w:val="none" w:sz="0" w:space="0" w:color="auto"/>
            <w:left w:val="none" w:sz="0" w:space="0" w:color="auto"/>
            <w:bottom w:val="none" w:sz="0" w:space="0" w:color="auto"/>
            <w:right w:val="none" w:sz="0" w:space="0" w:color="auto"/>
          </w:divBdr>
        </w:div>
        <w:div w:id="158348727">
          <w:marLeft w:val="0"/>
          <w:marRight w:val="0"/>
          <w:marTop w:val="0"/>
          <w:marBottom w:val="0"/>
          <w:divBdr>
            <w:top w:val="none" w:sz="0" w:space="0" w:color="auto"/>
            <w:left w:val="none" w:sz="0" w:space="0" w:color="auto"/>
            <w:bottom w:val="none" w:sz="0" w:space="0" w:color="auto"/>
            <w:right w:val="none" w:sz="0" w:space="0" w:color="auto"/>
          </w:divBdr>
        </w:div>
        <w:div w:id="1781222760">
          <w:marLeft w:val="0"/>
          <w:marRight w:val="0"/>
          <w:marTop w:val="0"/>
          <w:marBottom w:val="0"/>
          <w:divBdr>
            <w:top w:val="none" w:sz="0" w:space="0" w:color="auto"/>
            <w:left w:val="none" w:sz="0" w:space="0" w:color="auto"/>
            <w:bottom w:val="none" w:sz="0" w:space="0" w:color="auto"/>
            <w:right w:val="none" w:sz="0" w:space="0" w:color="auto"/>
          </w:divBdr>
        </w:div>
        <w:div w:id="1198735583">
          <w:marLeft w:val="0"/>
          <w:marRight w:val="0"/>
          <w:marTop w:val="0"/>
          <w:marBottom w:val="0"/>
          <w:divBdr>
            <w:top w:val="none" w:sz="0" w:space="0" w:color="auto"/>
            <w:left w:val="none" w:sz="0" w:space="0" w:color="auto"/>
            <w:bottom w:val="none" w:sz="0" w:space="0" w:color="auto"/>
            <w:right w:val="none" w:sz="0" w:space="0" w:color="auto"/>
          </w:divBdr>
        </w:div>
        <w:div w:id="2100521529">
          <w:marLeft w:val="0"/>
          <w:marRight w:val="0"/>
          <w:marTop w:val="0"/>
          <w:marBottom w:val="0"/>
          <w:divBdr>
            <w:top w:val="none" w:sz="0" w:space="0" w:color="auto"/>
            <w:left w:val="none" w:sz="0" w:space="0" w:color="auto"/>
            <w:bottom w:val="none" w:sz="0" w:space="0" w:color="auto"/>
            <w:right w:val="none" w:sz="0" w:space="0" w:color="auto"/>
          </w:divBdr>
        </w:div>
        <w:div w:id="31346610">
          <w:marLeft w:val="0"/>
          <w:marRight w:val="0"/>
          <w:marTop w:val="0"/>
          <w:marBottom w:val="0"/>
          <w:divBdr>
            <w:top w:val="none" w:sz="0" w:space="0" w:color="auto"/>
            <w:left w:val="none" w:sz="0" w:space="0" w:color="auto"/>
            <w:bottom w:val="none" w:sz="0" w:space="0" w:color="auto"/>
            <w:right w:val="none" w:sz="0" w:space="0" w:color="auto"/>
          </w:divBdr>
        </w:div>
        <w:div w:id="1398551706">
          <w:marLeft w:val="0"/>
          <w:marRight w:val="0"/>
          <w:marTop w:val="0"/>
          <w:marBottom w:val="0"/>
          <w:divBdr>
            <w:top w:val="none" w:sz="0" w:space="0" w:color="auto"/>
            <w:left w:val="none" w:sz="0" w:space="0" w:color="auto"/>
            <w:bottom w:val="none" w:sz="0" w:space="0" w:color="auto"/>
            <w:right w:val="none" w:sz="0" w:space="0" w:color="auto"/>
          </w:divBdr>
        </w:div>
        <w:div w:id="2063165520">
          <w:marLeft w:val="0"/>
          <w:marRight w:val="0"/>
          <w:marTop w:val="0"/>
          <w:marBottom w:val="0"/>
          <w:divBdr>
            <w:top w:val="none" w:sz="0" w:space="0" w:color="auto"/>
            <w:left w:val="none" w:sz="0" w:space="0" w:color="auto"/>
            <w:bottom w:val="none" w:sz="0" w:space="0" w:color="auto"/>
            <w:right w:val="none" w:sz="0" w:space="0" w:color="auto"/>
          </w:divBdr>
        </w:div>
        <w:div w:id="1885676741">
          <w:marLeft w:val="0"/>
          <w:marRight w:val="0"/>
          <w:marTop w:val="0"/>
          <w:marBottom w:val="0"/>
          <w:divBdr>
            <w:top w:val="none" w:sz="0" w:space="0" w:color="auto"/>
            <w:left w:val="none" w:sz="0" w:space="0" w:color="auto"/>
            <w:bottom w:val="none" w:sz="0" w:space="0" w:color="auto"/>
            <w:right w:val="none" w:sz="0" w:space="0" w:color="auto"/>
          </w:divBdr>
        </w:div>
        <w:div w:id="1222594723">
          <w:marLeft w:val="0"/>
          <w:marRight w:val="0"/>
          <w:marTop w:val="0"/>
          <w:marBottom w:val="0"/>
          <w:divBdr>
            <w:top w:val="none" w:sz="0" w:space="0" w:color="auto"/>
            <w:left w:val="none" w:sz="0" w:space="0" w:color="auto"/>
            <w:bottom w:val="none" w:sz="0" w:space="0" w:color="auto"/>
            <w:right w:val="none" w:sz="0" w:space="0" w:color="auto"/>
          </w:divBdr>
        </w:div>
        <w:div w:id="1579365456">
          <w:marLeft w:val="0"/>
          <w:marRight w:val="0"/>
          <w:marTop w:val="0"/>
          <w:marBottom w:val="0"/>
          <w:divBdr>
            <w:top w:val="none" w:sz="0" w:space="0" w:color="auto"/>
            <w:left w:val="none" w:sz="0" w:space="0" w:color="auto"/>
            <w:bottom w:val="none" w:sz="0" w:space="0" w:color="auto"/>
            <w:right w:val="none" w:sz="0" w:space="0" w:color="auto"/>
          </w:divBdr>
        </w:div>
        <w:div w:id="325863107">
          <w:marLeft w:val="0"/>
          <w:marRight w:val="0"/>
          <w:marTop w:val="0"/>
          <w:marBottom w:val="0"/>
          <w:divBdr>
            <w:top w:val="none" w:sz="0" w:space="0" w:color="auto"/>
            <w:left w:val="none" w:sz="0" w:space="0" w:color="auto"/>
            <w:bottom w:val="none" w:sz="0" w:space="0" w:color="auto"/>
            <w:right w:val="none" w:sz="0" w:space="0" w:color="auto"/>
          </w:divBdr>
        </w:div>
        <w:div w:id="1104417301">
          <w:marLeft w:val="0"/>
          <w:marRight w:val="0"/>
          <w:marTop w:val="0"/>
          <w:marBottom w:val="0"/>
          <w:divBdr>
            <w:top w:val="none" w:sz="0" w:space="0" w:color="auto"/>
            <w:left w:val="none" w:sz="0" w:space="0" w:color="auto"/>
            <w:bottom w:val="none" w:sz="0" w:space="0" w:color="auto"/>
            <w:right w:val="none" w:sz="0" w:space="0" w:color="auto"/>
          </w:divBdr>
        </w:div>
        <w:div w:id="520629328">
          <w:marLeft w:val="0"/>
          <w:marRight w:val="0"/>
          <w:marTop w:val="0"/>
          <w:marBottom w:val="0"/>
          <w:divBdr>
            <w:top w:val="none" w:sz="0" w:space="0" w:color="auto"/>
            <w:left w:val="none" w:sz="0" w:space="0" w:color="auto"/>
            <w:bottom w:val="none" w:sz="0" w:space="0" w:color="auto"/>
            <w:right w:val="none" w:sz="0" w:space="0" w:color="auto"/>
          </w:divBdr>
        </w:div>
        <w:div w:id="106200016">
          <w:marLeft w:val="0"/>
          <w:marRight w:val="0"/>
          <w:marTop w:val="0"/>
          <w:marBottom w:val="0"/>
          <w:divBdr>
            <w:top w:val="none" w:sz="0" w:space="0" w:color="auto"/>
            <w:left w:val="none" w:sz="0" w:space="0" w:color="auto"/>
            <w:bottom w:val="none" w:sz="0" w:space="0" w:color="auto"/>
            <w:right w:val="none" w:sz="0" w:space="0" w:color="auto"/>
          </w:divBdr>
        </w:div>
        <w:div w:id="996375712">
          <w:marLeft w:val="0"/>
          <w:marRight w:val="0"/>
          <w:marTop w:val="0"/>
          <w:marBottom w:val="0"/>
          <w:divBdr>
            <w:top w:val="none" w:sz="0" w:space="0" w:color="auto"/>
            <w:left w:val="none" w:sz="0" w:space="0" w:color="auto"/>
            <w:bottom w:val="none" w:sz="0" w:space="0" w:color="auto"/>
            <w:right w:val="none" w:sz="0" w:space="0" w:color="auto"/>
          </w:divBdr>
        </w:div>
        <w:div w:id="1891115093">
          <w:marLeft w:val="0"/>
          <w:marRight w:val="0"/>
          <w:marTop w:val="0"/>
          <w:marBottom w:val="0"/>
          <w:divBdr>
            <w:top w:val="none" w:sz="0" w:space="0" w:color="auto"/>
            <w:left w:val="none" w:sz="0" w:space="0" w:color="auto"/>
            <w:bottom w:val="none" w:sz="0" w:space="0" w:color="auto"/>
            <w:right w:val="none" w:sz="0" w:space="0" w:color="auto"/>
          </w:divBdr>
        </w:div>
        <w:div w:id="1507791158">
          <w:marLeft w:val="0"/>
          <w:marRight w:val="0"/>
          <w:marTop w:val="0"/>
          <w:marBottom w:val="0"/>
          <w:divBdr>
            <w:top w:val="none" w:sz="0" w:space="0" w:color="auto"/>
            <w:left w:val="none" w:sz="0" w:space="0" w:color="auto"/>
            <w:bottom w:val="none" w:sz="0" w:space="0" w:color="auto"/>
            <w:right w:val="none" w:sz="0" w:space="0" w:color="auto"/>
          </w:divBdr>
        </w:div>
        <w:div w:id="580023848">
          <w:marLeft w:val="0"/>
          <w:marRight w:val="0"/>
          <w:marTop w:val="0"/>
          <w:marBottom w:val="0"/>
          <w:divBdr>
            <w:top w:val="none" w:sz="0" w:space="0" w:color="auto"/>
            <w:left w:val="none" w:sz="0" w:space="0" w:color="auto"/>
            <w:bottom w:val="none" w:sz="0" w:space="0" w:color="auto"/>
            <w:right w:val="none" w:sz="0" w:space="0" w:color="auto"/>
          </w:divBdr>
        </w:div>
      </w:divsChild>
    </w:div>
    <w:div w:id="687490122">
      <w:bodyDiv w:val="1"/>
      <w:marLeft w:val="0"/>
      <w:marRight w:val="0"/>
      <w:marTop w:val="0"/>
      <w:marBottom w:val="0"/>
      <w:divBdr>
        <w:top w:val="none" w:sz="0" w:space="0" w:color="auto"/>
        <w:left w:val="none" w:sz="0" w:space="0" w:color="auto"/>
        <w:bottom w:val="none" w:sz="0" w:space="0" w:color="auto"/>
        <w:right w:val="none" w:sz="0" w:space="0" w:color="auto"/>
      </w:divBdr>
    </w:div>
    <w:div w:id="687633481">
      <w:bodyDiv w:val="1"/>
      <w:marLeft w:val="0"/>
      <w:marRight w:val="0"/>
      <w:marTop w:val="0"/>
      <w:marBottom w:val="0"/>
      <w:divBdr>
        <w:top w:val="none" w:sz="0" w:space="0" w:color="auto"/>
        <w:left w:val="none" w:sz="0" w:space="0" w:color="auto"/>
        <w:bottom w:val="none" w:sz="0" w:space="0" w:color="auto"/>
        <w:right w:val="none" w:sz="0" w:space="0" w:color="auto"/>
      </w:divBdr>
    </w:div>
    <w:div w:id="687676981">
      <w:bodyDiv w:val="1"/>
      <w:marLeft w:val="0"/>
      <w:marRight w:val="0"/>
      <w:marTop w:val="0"/>
      <w:marBottom w:val="0"/>
      <w:divBdr>
        <w:top w:val="none" w:sz="0" w:space="0" w:color="auto"/>
        <w:left w:val="none" w:sz="0" w:space="0" w:color="auto"/>
        <w:bottom w:val="none" w:sz="0" w:space="0" w:color="auto"/>
        <w:right w:val="none" w:sz="0" w:space="0" w:color="auto"/>
      </w:divBdr>
    </w:div>
    <w:div w:id="687680918">
      <w:bodyDiv w:val="1"/>
      <w:marLeft w:val="0"/>
      <w:marRight w:val="0"/>
      <w:marTop w:val="0"/>
      <w:marBottom w:val="0"/>
      <w:divBdr>
        <w:top w:val="none" w:sz="0" w:space="0" w:color="auto"/>
        <w:left w:val="none" w:sz="0" w:space="0" w:color="auto"/>
        <w:bottom w:val="none" w:sz="0" w:space="0" w:color="auto"/>
        <w:right w:val="none" w:sz="0" w:space="0" w:color="auto"/>
      </w:divBdr>
    </w:div>
    <w:div w:id="687950415">
      <w:bodyDiv w:val="1"/>
      <w:marLeft w:val="0"/>
      <w:marRight w:val="0"/>
      <w:marTop w:val="0"/>
      <w:marBottom w:val="0"/>
      <w:divBdr>
        <w:top w:val="none" w:sz="0" w:space="0" w:color="auto"/>
        <w:left w:val="none" w:sz="0" w:space="0" w:color="auto"/>
        <w:bottom w:val="none" w:sz="0" w:space="0" w:color="auto"/>
        <w:right w:val="none" w:sz="0" w:space="0" w:color="auto"/>
      </w:divBdr>
    </w:div>
    <w:div w:id="688146603">
      <w:bodyDiv w:val="1"/>
      <w:marLeft w:val="0"/>
      <w:marRight w:val="0"/>
      <w:marTop w:val="0"/>
      <w:marBottom w:val="0"/>
      <w:divBdr>
        <w:top w:val="none" w:sz="0" w:space="0" w:color="auto"/>
        <w:left w:val="none" w:sz="0" w:space="0" w:color="auto"/>
        <w:bottom w:val="none" w:sz="0" w:space="0" w:color="auto"/>
        <w:right w:val="none" w:sz="0" w:space="0" w:color="auto"/>
      </w:divBdr>
    </w:div>
    <w:div w:id="688215715">
      <w:bodyDiv w:val="1"/>
      <w:marLeft w:val="0"/>
      <w:marRight w:val="0"/>
      <w:marTop w:val="0"/>
      <w:marBottom w:val="0"/>
      <w:divBdr>
        <w:top w:val="none" w:sz="0" w:space="0" w:color="auto"/>
        <w:left w:val="none" w:sz="0" w:space="0" w:color="auto"/>
        <w:bottom w:val="none" w:sz="0" w:space="0" w:color="auto"/>
        <w:right w:val="none" w:sz="0" w:space="0" w:color="auto"/>
      </w:divBdr>
    </w:div>
    <w:div w:id="688796922">
      <w:bodyDiv w:val="1"/>
      <w:marLeft w:val="0"/>
      <w:marRight w:val="0"/>
      <w:marTop w:val="0"/>
      <w:marBottom w:val="0"/>
      <w:divBdr>
        <w:top w:val="none" w:sz="0" w:space="0" w:color="auto"/>
        <w:left w:val="none" w:sz="0" w:space="0" w:color="auto"/>
        <w:bottom w:val="none" w:sz="0" w:space="0" w:color="auto"/>
        <w:right w:val="none" w:sz="0" w:space="0" w:color="auto"/>
      </w:divBdr>
    </w:div>
    <w:div w:id="688877811">
      <w:bodyDiv w:val="1"/>
      <w:marLeft w:val="0"/>
      <w:marRight w:val="0"/>
      <w:marTop w:val="0"/>
      <w:marBottom w:val="0"/>
      <w:divBdr>
        <w:top w:val="none" w:sz="0" w:space="0" w:color="auto"/>
        <w:left w:val="none" w:sz="0" w:space="0" w:color="auto"/>
        <w:bottom w:val="none" w:sz="0" w:space="0" w:color="auto"/>
        <w:right w:val="none" w:sz="0" w:space="0" w:color="auto"/>
      </w:divBdr>
    </w:div>
    <w:div w:id="689137464">
      <w:bodyDiv w:val="1"/>
      <w:marLeft w:val="0"/>
      <w:marRight w:val="0"/>
      <w:marTop w:val="0"/>
      <w:marBottom w:val="0"/>
      <w:divBdr>
        <w:top w:val="none" w:sz="0" w:space="0" w:color="auto"/>
        <w:left w:val="none" w:sz="0" w:space="0" w:color="auto"/>
        <w:bottom w:val="none" w:sz="0" w:space="0" w:color="auto"/>
        <w:right w:val="none" w:sz="0" w:space="0" w:color="auto"/>
      </w:divBdr>
    </w:div>
    <w:div w:id="689263606">
      <w:bodyDiv w:val="1"/>
      <w:marLeft w:val="0"/>
      <w:marRight w:val="0"/>
      <w:marTop w:val="0"/>
      <w:marBottom w:val="0"/>
      <w:divBdr>
        <w:top w:val="none" w:sz="0" w:space="0" w:color="auto"/>
        <w:left w:val="none" w:sz="0" w:space="0" w:color="auto"/>
        <w:bottom w:val="none" w:sz="0" w:space="0" w:color="auto"/>
        <w:right w:val="none" w:sz="0" w:space="0" w:color="auto"/>
      </w:divBdr>
    </w:div>
    <w:div w:id="689642363">
      <w:bodyDiv w:val="1"/>
      <w:marLeft w:val="0"/>
      <w:marRight w:val="0"/>
      <w:marTop w:val="0"/>
      <w:marBottom w:val="0"/>
      <w:divBdr>
        <w:top w:val="none" w:sz="0" w:space="0" w:color="auto"/>
        <w:left w:val="none" w:sz="0" w:space="0" w:color="auto"/>
        <w:bottom w:val="none" w:sz="0" w:space="0" w:color="auto"/>
        <w:right w:val="none" w:sz="0" w:space="0" w:color="auto"/>
      </w:divBdr>
    </w:div>
    <w:div w:id="689725070">
      <w:bodyDiv w:val="1"/>
      <w:marLeft w:val="0"/>
      <w:marRight w:val="0"/>
      <w:marTop w:val="0"/>
      <w:marBottom w:val="0"/>
      <w:divBdr>
        <w:top w:val="none" w:sz="0" w:space="0" w:color="auto"/>
        <w:left w:val="none" w:sz="0" w:space="0" w:color="auto"/>
        <w:bottom w:val="none" w:sz="0" w:space="0" w:color="auto"/>
        <w:right w:val="none" w:sz="0" w:space="0" w:color="auto"/>
      </w:divBdr>
    </w:div>
    <w:div w:id="690255766">
      <w:bodyDiv w:val="1"/>
      <w:marLeft w:val="0"/>
      <w:marRight w:val="0"/>
      <w:marTop w:val="0"/>
      <w:marBottom w:val="0"/>
      <w:divBdr>
        <w:top w:val="none" w:sz="0" w:space="0" w:color="auto"/>
        <w:left w:val="none" w:sz="0" w:space="0" w:color="auto"/>
        <w:bottom w:val="none" w:sz="0" w:space="0" w:color="auto"/>
        <w:right w:val="none" w:sz="0" w:space="0" w:color="auto"/>
      </w:divBdr>
    </w:div>
    <w:div w:id="690373491">
      <w:bodyDiv w:val="1"/>
      <w:marLeft w:val="0"/>
      <w:marRight w:val="0"/>
      <w:marTop w:val="0"/>
      <w:marBottom w:val="0"/>
      <w:divBdr>
        <w:top w:val="none" w:sz="0" w:space="0" w:color="auto"/>
        <w:left w:val="none" w:sz="0" w:space="0" w:color="auto"/>
        <w:bottom w:val="none" w:sz="0" w:space="0" w:color="auto"/>
        <w:right w:val="none" w:sz="0" w:space="0" w:color="auto"/>
      </w:divBdr>
    </w:div>
    <w:div w:id="690423257">
      <w:bodyDiv w:val="1"/>
      <w:marLeft w:val="0"/>
      <w:marRight w:val="0"/>
      <w:marTop w:val="0"/>
      <w:marBottom w:val="0"/>
      <w:divBdr>
        <w:top w:val="none" w:sz="0" w:space="0" w:color="auto"/>
        <w:left w:val="none" w:sz="0" w:space="0" w:color="auto"/>
        <w:bottom w:val="none" w:sz="0" w:space="0" w:color="auto"/>
        <w:right w:val="none" w:sz="0" w:space="0" w:color="auto"/>
      </w:divBdr>
    </w:div>
    <w:div w:id="690835219">
      <w:bodyDiv w:val="1"/>
      <w:marLeft w:val="0"/>
      <w:marRight w:val="0"/>
      <w:marTop w:val="0"/>
      <w:marBottom w:val="0"/>
      <w:divBdr>
        <w:top w:val="none" w:sz="0" w:space="0" w:color="auto"/>
        <w:left w:val="none" w:sz="0" w:space="0" w:color="auto"/>
        <w:bottom w:val="none" w:sz="0" w:space="0" w:color="auto"/>
        <w:right w:val="none" w:sz="0" w:space="0" w:color="auto"/>
      </w:divBdr>
    </w:div>
    <w:div w:id="690840871">
      <w:bodyDiv w:val="1"/>
      <w:marLeft w:val="0"/>
      <w:marRight w:val="0"/>
      <w:marTop w:val="0"/>
      <w:marBottom w:val="0"/>
      <w:divBdr>
        <w:top w:val="none" w:sz="0" w:space="0" w:color="auto"/>
        <w:left w:val="none" w:sz="0" w:space="0" w:color="auto"/>
        <w:bottom w:val="none" w:sz="0" w:space="0" w:color="auto"/>
        <w:right w:val="none" w:sz="0" w:space="0" w:color="auto"/>
      </w:divBdr>
    </w:div>
    <w:div w:id="690881269">
      <w:bodyDiv w:val="1"/>
      <w:marLeft w:val="0"/>
      <w:marRight w:val="0"/>
      <w:marTop w:val="0"/>
      <w:marBottom w:val="0"/>
      <w:divBdr>
        <w:top w:val="none" w:sz="0" w:space="0" w:color="auto"/>
        <w:left w:val="none" w:sz="0" w:space="0" w:color="auto"/>
        <w:bottom w:val="none" w:sz="0" w:space="0" w:color="auto"/>
        <w:right w:val="none" w:sz="0" w:space="0" w:color="auto"/>
      </w:divBdr>
    </w:div>
    <w:div w:id="691032295">
      <w:bodyDiv w:val="1"/>
      <w:marLeft w:val="0"/>
      <w:marRight w:val="0"/>
      <w:marTop w:val="0"/>
      <w:marBottom w:val="0"/>
      <w:divBdr>
        <w:top w:val="none" w:sz="0" w:space="0" w:color="auto"/>
        <w:left w:val="none" w:sz="0" w:space="0" w:color="auto"/>
        <w:bottom w:val="none" w:sz="0" w:space="0" w:color="auto"/>
        <w:right w:val="none" w:sz="0" w:space="0" w:color="auto"/>
      </w:divBdr>
    </w:div>
    <w:div w:id="691034766">
      <w:bodyDiv w:val="1"/>
      <w:marLeft w:val="0"/>
      <w:marRight w:val="0"/>
      <w:marTop w:val="0"/>
      <w:marBottom w:val="0"/>
      <w:divBdr>
        <w:top w:val="none" w:sz="0" w:space="0" w:color="auto"/>
        <w:left w:val="none" w:sz="0" w:space="0" w:color="auto"/>
        <w:bottom w:val="none" w:sz="0" w:space="0" w:color="auto"/>
        <w:right w:val="none" w:sz="0" w:space="0" w:color="auto"/>
      </w:divBdr>
    </w:div>
    <w:div w:id="691035265">
      <w:bodyDiv w:val="1"/>
      <w:marLeft w:val="0"/>
      <w:marRight w:val="0"/>
      <w:marTop w:val="0"/>
      <w:marBottom w:val="0"/>
      <w:divBdr>
        <w:top w:val="none" w:sz="0" w:space="0" w:color="auto"/>
        <w:left w:val="none" w:sz="0" w:space="0" w:color="auto"/>
        <w:bottom w:val="none" w:sz="0" w:space="0" w:color="auto"/>
        <w:right w:val="none" w:sz="0" w:space="0" w:color="auto"/>
      </w:divBdr>
    </w:div>
    <w:div w:id="691303023">
      <w:bodyDiv w:val="1"/>
      <w:marLeft w:val="0"/>
      <w:marRight w:val="0"/>
      <w:marTop w:val="0"/>
      <w:marBottom w:val="0"/>
      <w:divBdr>
        <w:top w:val="none" w:sz="0" w:space="0" w:color="auto"/>
        <w:left w:val="none" w:sz="0" w:space="0" w:color="auto"/>
        <w:bottom w:val="none" w:sz="0" w:space="0" w:color="auto"/>
        <w:right w:val="none" w:sz="0" w:space="0" w:color="auto"/>
      </w:divBdr>
    </w:div>
    <w:div w:id="691348152">
      <w:bodyDiv w:val="1"/>
      <w:marLeft w:val="0"/>
      <w:marRight w:val="0"/>
      <w:marTop w:val="0"/>
      <w:marBottom w:val="0"/>
      <w:divBdr>
        <w:top w:val="none" w:sz="0" w:space="0" w:color="auto"/>
        <w:left w:val="none" w:sz="0" w:space="0" w:color="auto"/>
        <w:bottom w:val="none" w:sz="0" w:space="0" w:color="auto"/>
        <w:right w:val="none" w:sz="0" w:space="0" w:color="auto"/>
      </w:divBdr>
    </w:div>
    <w:div w:id="691538071">
      <w:bodyDiv w:val="1"/>
      <w:marLeft w:val="0"/>
      <w:marRight w:val="0"/>
      <w:marTop w:val="0"/>
      <w:marBottom w:val="0"/>
      <w:divBdr>
        <w:top w:val="none" w:sz="0" w:space="0" w:color="auto"/>
        <w:left w:val="none" w:sz="0" w:space="0" w:color="auto"/>
        <w:bottom w:val="none" w:sz="0" w:space="0" w:color="auto"/>
        <w:right w:val="none" w:sz="0" w:space="0" w:color="auto"/>
      </w:divBdr>
    </w:div>
    <w:div w:id="691687609">
      <w:bodyDiv w:val="1"/>
      <w:marLeft w:val="0"/>
      <w:marRight w:val="0"/>
      <w:marTop w:val="0"/>
      <w:marBottom w:val="0"/>
      <w:divBdr>
        <w:top w:val="none" w:sz="0" w:space="0" w:color="auto"/>
        <w:left w:val="none" w:sz="0" w:space="0" w:color="auto"/>
        <w:bottom w:val="none" w:sz="0" w:space="0" w:color="auto"/>
        <w:right w:val="none" w:sz="0" w:space="0" w:color="auto"/>
      </w:divBdr>
    </w:div>
    <w:div w:id="692194435">
      <w:bodyDiv w:val="1"/>
      <w:marLeft w:val="0"/>
      <w:marRight w:val="0"/>
      <w:marTop w:val="0"/>
      <w:marBottom w:val="0"/>
      <w:divBdr>
        <w:top w:val="none" w:sz="0" w:space="0" w:color="auto"/>
        <w:left w:val="none" w:sz="0" w:space="0" w:color="auto"/>
        <w:bottom w:val="none" w:sz="0" w:space="0" w:color="auto"/>
        <w:right w:val="none" w:sz="0" w:space="0" w:color="auto"/>
      </w:divBdr>
    </w:div>
    <w:div w:id="692220754">
      <w:bodyDiv w:val="1"/>
      <w:marLeft w:val="0"/>
      <w:marRight w:val="0"/>
      <w:marTop w:val="0"/>
      <w:marBottom w:val="0"/>
      <w:divBdr>
        <w:top w:val="none" w:sz="0" w:space="0" w:color="auto"/>
        <w:left w:val="none" w:sz="0" w:space="0" w:color="auto"/>
        <w:bottom w:val="none" w:sz="0" w:space="0" w:color="auto"/>
        <w:right w:val="none" w:sz="0" w:space="0" w:color="auto"/>
      </w:divBdr>
    </w:div>
    <w:div w:id="692270770">
      <w:bodyDiv w:val="1"/>
      <w:marLeft w:val="0"/>
      <w:marRight w:val="0"/>
      <w:marTop w:val="0"/>
      <w:marBottom w:val="0"/>
      <w:divBdr>
        <w:top w:val="none" w:sz="0" w:space="0" w:color="auto"/>
        <w:left w:val="none" w:sz="0" w:space="0" w:color="auto"/>
        <w:bottom w:val="none" w:sz="0" w:space="0" w:color="auto"/>
        <w:right w:val="none" w:sz="0" w:space="0" w:color="auto"/>
      </w:divBdr>
    </w:div>
    <w:div w:id="692653666">
      <w:bodyDiv w:val="1"/>
      <w:marLeft w:val="0"/>
      <w:marRight w:val="0"/>
      <w:marTop w:val="0"/>
      <w:marBottom w:val="0"/>
      <w:divBdr>
        <w:top w:val="none" w:sz="0" w:space="0" w:color="auto"/>
        <w:left w:val="none" w:sz="0" w:space="0" w:color="auto"/>
        <w:bottom w:val="none" w:sz="0" w:space="0" w:color="auto"/>
        <w:right w:val="none" w:sz="0" w:space="0" w:color="auto"/>
      </w:divBdr>
    </w:div>
    <w:div w:id="692805755">
      <w:bodyDiv w:val="1"/>
      <w:marLeft w:val="0"/>
      <w:marRight w:val="0"/>
      <w:marTop w:val="0"/>
      <w:marBottom w:val="0"/>
      <w:divBdr>
        <w:top w:val="none" w:sz="0" w:space="0" w:color="auto"/>
        <w:left w:val="none" w:sz="0" w:space="0" w:color="auto"/>
        <w:bottom w:val="none" w:sz="0" w:space="0" w:color="auto"/>
        <w:right w:val="none" w:sz="0" w:space="0" w:color="auto"/>
      </w:divBdr>
    </w:div>
    <w:div w:id="692921916">
      <w:bodyDiv w:val="1"/>
      <w:marLeft w:val="0"/>
      <w:marRight w:val="0"/>
      <w:marTop w:val="0"/>
      <w:marBottom w:val="0"/>
      <w:divBdr>
        <w:top w:val="none" w:sz="0" w:space="0" w:color="auto"/>
        <w:left w:val="none" w:sz="0" w:space="0" w:color="auto"/>
        <w:bottom w:val="none" w:sz="0" w:space="0" w:color="auto"/>
        <w:right w:val="none" w:sz="0" w:space="0" w:color="auto"/>
      </w:divBdr>
    </w:div>
    <w:div w:id="692998354">
      <w:bodyDiv w:val="1"/>
      <w:marLeft w:val="0"/>
      <w:marRight w:val="0"/>
      <w:marTop w:val="0"/>
      <w:marBottom w:val="0"/>
      <w:divBdr>
        <w:top w:val="none" w:sz="0" w:space="0" w:color="auto"/>
        <w:left w:val="none" w:sz="0" w:space="0" w:color="auto"/>
        <w:bottom w:val="none" w:sz="0" w:space="0" w:color="auto"/>
        <w:right w:val="none" w:sz="0" w:space="0" w:color="auto"/>
      </w:divBdr>
    </w:div>
    <w:div w:id="693044700">
      <w:bodyDiv w:val="1"/>
      <w:marLeft w:val="0"/>
      <w:marRight w:val="0"/>
      <w:marTop w:val="0"/>
      <w:marBottom w:val="0"/>
      <w:divBdr>
        <w:top w:val="none" w:sz="0" w:space="0" w:color="auto"/>
        <w:left w:val="none" w:sz="0" w:space="0" w:color="auto"/>
        <w:bottom w:val="none" w:sz="0" w:space="0" w:color="auto"/>
        <w:right w:val="none" w:sz="0" w:space="0" w:color="auto"/>
      </w:divBdr>
    </w:div>
    <w:div w:id="693196312">
      <w:bodyDiv w:val="1"/>
      <w:marLeft w:val="0"/>
      <w:marRight w:val="0"/>
      <w:marTop w:val="0"/>
      <w:marBottom w:val="0"/>
      <w:divBdr>
        <w:top w:val="none" w:sz="0" w:space="0" w:color="auto"/>
        <w:left w:val="none" w:sz="0" w:space="0" w:color="auto"/>
        <w:bottom w:val="none" w:sz="0" w:space="0" w:color="auto"/>
        <w:right w:val="none" w:sz="0" w:space="0" w:color="auto"/>
      </w:divBdr>
    </w:div>
    <w:div w:id="693266530">
      <w:bodyDiv w:val="1"/>
      <w:marLeft w:val="0"/>
      <w:marRight w:val="0"/>
      <w:marTop w:val="0"/>
      <w:marBottom w:val="0"/>
      <w:divBdr>
        <w:top w:val="none" w:sz="0" w:space="0" w:color="auto"/>
        <w:left w:val="none" w:sz="0" w:space="0" w:color="auto"/>
        <w:bottom w:val="none" w:sz="0" w:space="0" w:color="auto"/>
        <w:right w:val="none" w:sz="0" w:space="0" w:color="auto"/>
      </w:divBdr>
    </w:div>
    <w:div w:id="693464094">
      <w:bodyDiv w:val="1"/>
      <w:marLeft w:val="0"/>
      <w:marRight w:val="0"/>
      <w:marTop w:val="0"/>
      <w:marBottom w:val="0"/>
      <w:divBdr>
        <w:top w:val="none" w:sz="0" w:space="0" w:color="auto"/>
        <w:left w:val="none" w:sz="0" w:space="0" w:color="auto"/>
        <w:bottom w:val="none" w:sz="0" w:space="0" w:color="auto"/>
        <w:right w:val="none" w:sz="0" w:space="0" w:color="auto"/>
      </w:divBdr>
    </w:div>
    <w:div w:id="693724482">
      <w:bodyDiv w:val="1"/>
      <w:marLeft w:val="0"/>
      <w:marRight w:val="0"/>
      <w:marTop w:val="0"/>
      <w:marBottom w:val="0"/>
      <w:divBdr>
        <w:top w:val="none" w:sz="0" w:space="0" w:color="auto"/>
        <w:left w:val="none" w:sz="0" w:space="0" w:color="auto"/>
        <w:bottom w:val="none" w:sz="0" w:space="0" w:color="auto"/>
        <w:right w:val="none" w:sz="0" w:space="0" w:color="auto"/>
      </w:divBdr>
    </w:div>
    <w:div w:id="693727256">
      <w:bodyDiv w:val="1"/>
      <w:marLeft w:val="0"/>
      <w:marRight w:val="0"/>
      <w:marTop w:val="0"/>
      <w:marBottom w:val="0"/>
      <w:divBdr>
        <w:top w:val="none" w:sz="0" w:space="0" w:color="auto"/>
        <w:left w:val="none" w:sz="0" w:space="0" w:color="auto"/>
        <w:bottom w:val="none" w:sz="0" w:space="0" w:color="auto"/>
        <w:right w:val="none" w:sz="0" w:space="0" w:color="auto"/>
      </w:divBdr>
    </w:div>
    <w:div w:id="693774819">
      <w:bodyDiv w:val="1"/>
      <w:marLeft w:val="0"/>
      <w:marRight w:val="0"/>
      <w:marTop w:val="0"/>
      <w:marBottom w:val="0"/>
      <w:divBdr>
        <w:top w:val="none" w:sz="0" w:space="0" w:color="auto"/>
        <w:left w:val="none" w:sz="0" w:space="0" w:color="auto"/>
        <w:bottom w:val="none" w:sz="0" w:space="0" w:color="auto"/>
        <w:right w:val="none" w:sz="0" w:space="0" w:color="auto"/>
      </w:divBdr>
    </w:div>
    <w:div w:id="693917382">
      <w:bodyDiv w:val="1"/>
      <w:marLeft w:val="0"/>
      <w:marRight w:val="0"/>
      <w:marTop w:val="0"/>
      <w:marBottom w:val="0"/>
      <w:divBdr>
        <w:top w:val="none" w:sz="0" w:space="0" w:color="auto"/>
        <w:left w:val="none" w:sz="0" w:space="0" w:color="auto"/>
        <w:bottom w:val="none" w:sz="0" w:space="0" w:color="auto"/>
        <w:right w:val="none" w:sz="0" w:space="0" w:color="auto"/>
      </w:divBdr>
    </w:div>
    <w:div w:id="693969409">
      <w:bodyDiv w:val="1"/>
      <w:marLeft w:val="0"/>
      <w:marRight w:val="0"/>
      <w:marTop w:val="0"/>
      <w:marBottom w:val="0"/>
      <w:divBdr>
        <w:top w:val="none" w:sz="0" w:space="0" w:color="auto"/>
        <w:left w:val="none" w:sz="0" w:space="0" w:color="auto"/>
        <w:bottom w:val="none" w:sz="0" w:space="0" w:color="auto"/>
        <w:right w:val="none" w:sz="0" w:space="0" w:color="auto"/>
      </w:divBdr>
    </w:div>
    <w:div w:id="694187496">
      <w:bodyDiv w:val="1"/>
      <w:marLeft w:val="0"/>
      <w:marRight w:val="0"/>
      <w:marTop w:val="0"/>
      <w:marBottom w:val="0"/>
      <w:divBdr>
        <w:top w:val="none" w:sz="0" w:space="0" w:color="auto"/>
        <w:left w:val="none" w:sz="0" w:space="0" w:color="auto"/>
        <w:bottom w:val="none" w:sz="0" w:space="0" w:color="auto"/>
        <w:right w:val="none" w:sz="0" w:space="0" w:color="auto"/>
      </w:divBdr>
    </w:div>
    <w:div w:id="694699027">
      <w:bodyDiv w:val="1"/>
      <w:marLeft w:val="0"/>
      <w:marRight w:val="0"/>
      <w:marTop w:val="0"/>
      <w:marBottom w:val="0"/>
      <w:divBdr>
        <w:top w:val="none" w:sz="0" w:space="0" w:color="auto"/>
        <w:left w:val="none" w:sz="0" w:space="0" w:color="auto"/>
        <w:bottom w:val="none" w:sz="0" w:space="0" w:color="auto"/>
        <w:right w:val="none" w:sz="0" w:space="0" w:color="auto"/>
      </w:divBdr>
    </w:div>
    <w:div w:id="695077214">
      <w:bodyDiv w:val="1"/>
      <w:marLeft w:val="0"/>
      <w:marRight w:val="0"/>
      <w:marTop w:val="0"/>
      <w:marBottom w:val="0"/>
      <w:divBdr>
        <w:top w:val="none" w:sz="0" w:space="0" w:color="auto"/>
        <w:left w:val="none" w:sz="0" w:space="0" w:color="auto"/>
        <w:bottom w:val="none" w:sz="0" w:space="0" w:color="auto"/>
        <w:right w:val="none" w:sz="0" w:space="0" w:color="auto"/>
      </w:divBdr>
    </w:div>
    <w:div w:id="696010625">
      <w:bodyDiv w:val="1"/>
      <w:marLeft w:val="0"/>
      <w:marRight w:val="0"/>
      <w:marTop w:val="0"/>
      <w:marBottom w:val="0"/>
      <w:divBdr>
        <w:top w:val="none" w:sz="0" w:space="0" w:color="auto"/>
        <w:left w:val="none" w:sz="0" w:space="0" w:color="auto"/>
        <w:bottom w:val="none" w:sz="0" w:space="0" w:color="auto"/>
        <w:right w:val="none" w:sz="0" w:space="0" w:color="auto"/>
      </w:divBdr>
    </w:div>
    <w:div w:id="696125288">
      <w:bodyDiv w:val="1"/>
      <w:marLeft w:val="0"/>
      <w:marRight w:val="0"/>
      <w:marTop w:val="0"/>
      <w:marBottom w:val="0"/>
      <w:divBdr>
        <w:top w:val="none" w:sz="0" w:space="0" w:color="auto"/>
        <w:left w:val="none" w:sz="0" w:space="0" w:color="auto"/>
        <w:bottom w:val="none" w:sz="0" w:space="0" w:color="auto"/>
        <w:right w:val="none" w:sz="0" w:space="0" w:color="auto"/>
      </w:divBdr>
    </w:div>
    <w:div w:id="696199999">
      <w:bodyDiv w:val="1"/>
      <w:marLeft w:val="0"/>
      <w:marRight w:val="0"/>
      <w:marTop w:val="0"/>
      <w:marBottom w:val="0"/>
      <w:divBdr>
        <w:top w:val="none" w:sz="0" w:space="0" w:color="auto"/>
        <w:left w:val="none" w:sz="0" w:space="0" w:color="auto"/>
        <w:bottom w:val="none" w:sz="0" w:space="0" w:color="auto"/>
        <w:right w:val="none" w:sz="0" w:space="0" w:color="auto"/>
      </w:divBdr>
    </w:div>
    <w:div w:id="696274903">
      <w:bodyDiv w:val="1"/>
      <w:marLeft w:val="0"/>
      <w:marRight w:val="0"/>
      <w:marTop w:val="0"/>
      <w:marBottom w:val="0"/>
      <w:divBdr>
        <w:top w:val="none" w:sz="0" w:space="0" w:color="auto"/>
        <w:left w:val="none" w:sz="0" w:space="0" w:color="auto"/>
        <w:bottom w:val="none" w:sz="0" w:space="0" w:color="auto"/>
        <w:right w:val="none" w:sz="0" w:space="0" w:color="auto"/>
      </w:divBdr>
    </w:div>
    <w:div w:id="696349824">
      <w:bodyDiv w:val="1"/>
      <w:marLeft w:val="0"/>
      <w:marRight w:val="0"/>
      <w:marTop w:val="0"/>
      <w:marBottom w:val="0"/>
      <w:divBdr>
        <w:top w:val="none" w:sz="0" w:space="0" w:color="auto"/>
        <w:left w:val="none" w:sz="0" w:space="0" w:color="auto"/>
        <w:bottom w:val="none" w:sz="0" w:space="0" w:color="auto"/>
        <w:right w:val="none" w:sz="0" w:space="0" w:color="auto"/>
      </w:divBdr>
    </w:div>
    <w:div w:id="696352004">
      <w:bodyDiv w:val="1"/>
      <w:marLeft w:val="0"/>
      <w:marRight w:val="0"/>
      <w:marTop w:val="0"/>
      <w:marBottom w:val="0"/>
      <w:divBdr>
        <w:top w:val="none" w:sz="0" w:space="0" w:color="auto"/>
        <w:left w:val="none" w:sz="0" w:space="0" w:color="auto"/>
        <w:bottom w:val="none" w:sz="0" w:space="0" w:color="auto"/>
        <w:right w:val="none" w:sz="0" w:space="0" w:color="auto"/>
      </w:divBdr>
    </w:div>
    <w:div w:id="696463110">
      <w:bodyDiv w:val="1"/>
      <w:marLeft w:val="0"/>
      <w:marRight w:val="0"/>
      <w:marTop w:val="0"/>
      <w:marBottom w:val="0"/>
      <w:divBdr>
        <w:top w:val="none" w:sz="0" w:space="0" w:color="auto"/>
        <w:left w:val="none" w:sz="0" w:space="0" w:color="auto"/>
        <w:bottom w:val="none" w:sz="0" w:space="0" w:color="auto"/>
        <w:right w:val="none" w:sz="0" w:space="0" w:color="auto"/>
      </w:divBdr>
    </w:div>
    <w:div w:id="696541817">
      <w:bodyDiv w:val="1"/>
      <w:marLeft w:val="0"/>
      <w:marRight w:val="0"/>
      <w:marTop w:val="0"/>
      <w:marBottom w:val="0"/>
      <w:divBdr>
        <w:top w:val="none" w:sz="0" w:space="0" w:color="auto"/>
        <w:left w:val="none" w:sz="0" w:space="0" w:color="auto"/>
        <w:bottom w:val="none" w:sz="0" w:space="0" w:color="auto"/>
        <w:right w:val="none" w:sz="0" w:space="0" w:color="auto"/>
      </w:divBdr>
    </w:div>
    <w:div w:id="696583680">
      <w:bodyDiv w:val="1"/>
      <w:marLeft w:val="0"/>
      <w:marRight w:val="0"/>
      <w:marTop w:val="0"/>
      <w:marBottom w:val="0"/>
      <w:divBdr>
        <w:top w:val="none" w:sz="0" w:space="0" w:color="auto"/>
        <w:left w:val="none" w:sz="0" w:space="0" w:color="auto"/>
        <w:bottom w:val="none" w:sz="0" w:space="0" w:color="auto"/>
        <w:right w:val="none" w:sz="0" w:space="0" w:color="auto"/>
      </w:divBdr>
    </w:div>
    <w:div w:id="697007163">
      <w:bodyDiv w:val="1"/>
      <w:marLeft w:val="0"/>
      <w:marRight w:val="0"/>
      <w:marTop w:val="0"/>
      <w:marBottom w:val="0"/>
      <w:divBdr>
        <w:top w:val="none" w:sz="0" w:space="0" w:color="auto"/>
        <w:left w:val="none" w:sz="0" w:space="0" w:color="auto"/>
        <w:bottom w:val="none" w:sz="0" w:space="0" w:color="auto"/>
        <w:right w:val="none" w:sz="0" w:space="0" w:color="auto"/>
      </w:divBdr>
    </w:div>
    <w:div w:id="697119246">
      <w:bodyDiv w:val="1"/>
      <w:marLeft w:val="0"/>
      <w:marRight w:val="0"/>
      <w:marTop w:val="0"/>
      <w:marBottom w:val="0"/>
      <w:divBdr>
        <w:top w:val="none" w:sz="0" w:space="0" w:color="auto"/>
        <w:left w:val="none" w:sz="0" w:space="0" w:color="auto"/>
        <w:bottom w:val="none" w:sz="0" w:space="0" w:color="auto"/>
        <w:right w:val="none" w:sz="0" w:space="0" w:color="auto"/>
      </w:divBdr>
    </w:div>
    <w:div w:id="697388113">
      <w:bodyDiv w:val="1"/>
      <w:marLeft w:val="0"/>
      <w:marRight w:val="0"/>
      <w:marTop w:val="0"/>
      <w:marBottom w:val="0"/>
      <w:divBdr>
        <w:top w:val="none" w:sz="0" w:space="0" w:color="auto"/>
        <w:left w:val="none" w:sz="0" w:space="0" w:color="auto"/>
        <w:bottom w:val="none" w:sz="0" w:space="0" w:color="auto"/>
        <w:right w:val="none" w:sz="0" w:space="0" w:color="auto"/>
      </w:divBdr>
    </w:div>
    <w:div w:id="697513809">
      <w:bodyDiv w:val="1"/>
      <w:marLeft w:val="0"/>
      <w:marRight w:val="0"/>
      <w:marTop w:val="0"/>
      <w:marBottom w:val="0"/>
      <w:divBdr>
        <w:top w:val="none" w:sz="0" w:space="0" w:color="auto"/>
        <w:left w:val="none" w:sz="0" w:space="0" w:color="auto"/>
        <w:bottom w:val="none" w:sz="0" w:space="0" w:color="auto"/>
        <w:right w:val="none" w:sz="0" w:space="0" w:color="auto"/>
      </w:divBdr>
    </w:div>
    <w:div w:id="697966965">
      <w:bodyDiv w:val="1"/>
      <w:marLeft w:val="0"/>
      <w:marRight w:val="0"/>
      <w:marTop w:val="0"/>
      <w:marBottom w:val="0"/>
      <w:divBdr>
        <w:top w:val="none" w:sz="0" w:space="0" w:color="auto"/>
        <w:left w:val="none" w:sz="0" w:space="0" w:color="auto"/>
        <w:bottom w:val="none" w:sz="0" w:space="0" w:color="auto"/>
        <w:right w:val="none" w:sz="0" w:space="0" w:color="auto"/>
      </w:divBdr>
    </w:div>
    <w:div w:id="698746961">
      <w:bodyDiv w:val="1"/>
      <w:marLeft w:val="0"/>
      <w:marRight w:val="0"/>
      <w:marTop w:val="0"/>
      <w:marBottom w:val="0"/>
      <w:divBdr>
        <w:top w:val="none" w:sz="0" w:space="0" w:color="auto"/>
        <w:left w:val="none" w:sz="0" w:space="0" w:color="auto"/>
        <w:bottom w:val="none" w:sz="0" w:space="0" w:color="auto"/>
        <w:right w:val="none" w:sz="0" w:space="0" w:color="auto"/>
      </w:divBdr>
    </w:div>
    <w:div w:id="699086151">
      <w:bodyDiv w:val="1"/>
      <w:marLeft w:val="0"/>
      <w:marRight w:val="0"/>
      <w:marTop w:val="0"/>
      <w:marBottom w:val="0"/>
      <w:divBdr>
        <w:top w:val="none" w:sz="0" w:space="0" w:color="auto"/>
        <w:left w:val="none" w:sz="0" w:space="0" w:color="auto"/>
        <w:bottom w:val="none" w:sz="0" w:space="0" w:color="auto"/>
        <w:right w:val="none" w:sz="0" w:space="0" w:color="auto"/>
      </w:divBdr>
    </w:div>
    <w:div w:id="699090635">
      <w:bodyDiv w:val="1"/>
      <w:marLeft w:val="0"/>
      <w:marRight w:val="0"/>
      <w:marTop w:val="0"/>
      <w:marBottom w:val="0"/>
      <w:divBdr>
        <w:top w:val="none" w:sz="0" w:space="0" w:color="auto"/>
        <w:left w:val="none" w:sz="0" w:space="0" w:color="auto"/>
        <w:bottom w:val="none" w:sz="0" w:space="0" w:color="auto"/>
        <w:right w:val="none" w:sz="0" w:space="0" w:color="auto"/>
      </w:divBdr>
    </w:div>
    <w:div w:id="699160429">
      <w:bodyDiv w:val="1"/>
      <w:marLeft w:val="0"/>
      <w:marRight w:val="0"/>
      <w:marTop w:val="0"/>
      <w:marBottom w:val="0"/>
      <w:divBdr>
        <w:top w:val="none" w:sz="0" w:space="0" w:color="auto"/>
        <w:left w:val="none" w:sz="0" w:space="0" w:color="auto"/>
        <w:bottom w:val="none" w:sz="0" w:space="0" w:color="auto"/>
        <w:right w:val="none" w:sz="0" w:space="0" w:color="auto"/>
      </w:divBdr>
    </w:div>
    <w:div w:id="699403432">
      <w:bodyDiv w:val="1"/>
      <w:marLeft w:val="0"/>
      <w:marRight w:val="0"/>
      <w:marTop w:val="0"/>
      <w:marBottom w:val="0"/>
      <w:divBdr>
        <w:top w:val="none" w:sz="0" w:space="0" w:color="auto"/>
        <w:left w:val="none" w:sz="0" w:space="0" w:color="auto"/>
        <w:bottom w:val="none" w:sz="0" w:space="0" w:color="auto"/>
        <w:right w:val="none" w:sz="0" w:space="0" w:color="auto"/>
      </w:divBdr>
    </w:div>
    <w:div w:id="699935086">
      <w:bodyDiv w:val="1"/>
      <w:marLeft w:val="0"/>
      <w:marRight w:val="0"/>
      <w:marTop w:val="0"/>
      <w:marBottom w:val="0"/>
      <w:divBdr>
        <w:top w:val="none" w:sz="0" w:space="0" w:color="auto"/>
        <w:left w:val="none" w:sz="0" w:space="0" w:color="auto"/>
        <w:bottom w:val="none" w:sz="0" w:space="0" w:color="auto"/>
        <w:right w:val="none" w:sz="0" w:space="0" w:color="auto"/>
      </w:divBdr>
    </w:div>
    <w:div w:id="700669368">
      <w:bodyDiv w:val="1"/>
      <w:marLeft w:val="0"/>
      <w:marRight w:val="0"/>
      <w:marTop w:val="0"/>
      <w:marBottom w:val="0"/>
      <w:divBdr>
        <w:top w:val="none" w:sz="0" w:space="0" w:color="auto"/>
        <w:left w:val="none" w:sz="0" w:space="0" w:color="auto"/>
        <w:bottom w:val="none" w:sz="0" w:space="0" w:color="auto"/>
        <w:right w:val="none" w:sz="0" w:space="0" w:color="auto"/>
      </w:divBdr>
    </w:div>
    <w:div w:id="701248215">
      <w:bodyDiv w:val="1"/>
      <w:marLeft w:val="0"/>
      <w:marRight w:val="0"/>
      <w:marTop w:val="0"/>
      <w:marBottom w:val="0"/>
      <w:divBdr>
        <w:top w:val="none" w:sz="0" w:space="0" w:color="auto"/>
        <w:left w:val="none" w:sz="0" w:space="0" w:color="auto"/>
        <w:bottom w:val="none" w:sz="0" w:space="0" w:color="auto"/>
        <w:right w:val="none" w:sz="0" w:space="0" w:color="auto"/>
      </w:divBdr>
    </w:div>
    <w:div w:id="701591166">
      <w:bodyDiv w:val="1"/>
      <w:marLeft w:val="0"/>
      <w:marRight w:val="0"/>
      <w:marTop w:val="0"/>
      <w:marBottom w:val="0"/>
      <w:divBdr>
        <w:top w:val="none" w:sz="0" w:space="0" w:color="auto"/>
        <w:left w:val="none" w:sz="0" w:space="0" w:color="auto"/>
        <w:bottom w:val="none" w:sz="0" w:space="0" w:color="auto"/>
        <w:right w:val="none" w:sz="0" w:space="0" w:color="auto"/>
      </w:divBdr>
    </w:div>
    <w:div w:id="701787860">
      <w:bodyDiv w:val="1"/>
      <w:marLeft w:val="0"/>
      <w:marRight w:val="0"/>
      <w:marTop w:val="0"/>
      <w:marBottom w:val="0"/>
      <w:divBdr>
        <w:top w:val="none" w:sz="0" w:space="0" w:color="auto"/>
        <w:left w:val="none" w:sz="0" w:space="0" w:color="auto"/>
        <w:bottom w:val="none" w:sz="0" w:space="0" w:color="auto"/>
        <w:right w:val="none" w:sz="0" w:space="0" w:color="auto"/>
      </w:divBdr>
    </w:div>
    <w:div w:id="702093588">
      <w:bodyDiv w:val="1"/>
      <w:marLeft w:val="0"/>
      <w:marRight w:val="0"/>
      <w:marTop w:val="0"/>
      <w:marBottom w:val="0"/>
      <w:divBdr>
        <w:top w:val="none" w:sz="0" w:space="0" w:color="auto"/>
        <w:left w:val="none" w:sz="0" w:space="0" w:color="auto"/>
        <w:bottom w:val="none" w:sz="0" w:space="0" w:color="auto"/>
        <w:right w:val="none" w:sz="0" w:space="0" w:color="auto"/>
      </w:divBdr>
    </w:div>
    <w:div w:id="702285136">
      <w:bodyDiv w:val="1"/>
      <w:marLeft w:val="0"/>
      <w:marRight w:val="0"/>
      <w:marTop w:val="0"/>
      <w:marBottom w:val="0"/>
      <w:divBdr>
        <w:top w:val="none" w:sz="0" w:space="0" w:color="auto"/>
        <w:left w:val="none" w:sz="0" w:space="0" w:color="auto"/>
        <w:bottom w:val="none" w:sz="0" w:space="0" w:color="auto"/>
        <w:right w:val="none" w:sz="0" w:space="0" w:color="auto"/>
      </w:divBdr>
    </w:div>
    <w:div w:id="702822485">
      <w:bodyDiv w:val="1"/>
      <w:marLeft w:val="0"/>
      <w:marRight w:val="0"/>
      <w:marTop w:val="0"/>
      <w:marBottom w:val="0"/>
      <w:divBdr>
        <w:top w:val="none" w:sz="0" w:space="0" w:color="auto"/>
        <w:left w:val="none" w:sz="0" w:space="0" w:color="auto"/>
        <w:bottom w:val="none" w:sz="0" w:space="0" w:color="auto"/>
        <w:right w:val="none" w:sz="0" w:space="0" w:color="auto"/>
      </w:divBdr>
    </w:div>
    <w:div w:id="702899197">
      <w:bodyDiv w:val="1"/>
      <w:marLeft w:val="0"/>
      <w:marRight w:val="0"/>
      <w:marTop w:val="0"/>
      <w:marBottom w:val="0"/>
      <w:divBdr>
        <w:top w:val="none" w:sz="0" w:space="0" w:color="auto"/>
        <w:left w:val="none" w:sz="0" w:space="0" w:color="auto"/>
        <w:bottom w:val="none" w:sz="0" w:space="0" w:color="auto"/>
        <w:right w:val="none" w:sz="0" w:space="0" w:color="auto"/>
      </w:divBdr>
    </w:div>
    <w:div w:id="703098393">
      <w:bodyDiv w:val="1"/>
      <w:marLeft w:val="0"/>
      <w:marRight w:val="0"/>
      <w:marTop w:val="0"/>
      <w:marBottom w:val="0"/>
      <w:divBdr>
        <w:top w:val="none" w:sz="0" w:space="0" w:color="auto"/>
        <w:left w:val="none" w:sz="0" w:space="0" w:color="auto"/>
        <w:bottom w:val="none" w:sz="0" w:space="0" w:color="auto"/>
        <w:right w:val="none" w:sz="0" w:space="0" w:color="auto"/>
      </w:divBdr>
    </w:div>
    <w:div w:id="703290804">
      <w:bodyDiv w:val="1"/>
      <w:marLeft w:val="0"/>
      <w:marRight w:val="0"/>
      <w:marTop w:val="0"/>
      <w:marBottom w:val="0"/>
      <w:divBdr>
        <w:top w:val="none" w:sz="0" w:space="0" w:color="auto"/>
        <w:left w:val="none" w:sz="0" w:space="0" w:color="auto"/>
        <w:bottom w:val="none" w:sz="0" w:space="0" w:color="auto"/>
        <w:right w:val="none" w:sz="0" w:space="0" w:color="auto"/>
      </w:divBdr>
    </w:div>
    <w:div w:id="703359958">
      <w:bodyDiv w:val="1"/>
      <w:marLeft w:val="0"/>
      <w:marRight w:val="0"/>
      <w:marTop w:val="0"/>
      <w:marBottom w:val="0"/>
      <w:divBdr>
        <w:top w:val="none" w:sz="0" w:space="0" w:color="auto"/>
        <w:left w:val="none" w:sz="0" w:space="0" w:color="auto"/>
        <w:bottom w:val="none" w:sz="0" w:space="0" w:color="auto"/>
        <w:right w:val="none" w:sz="0" w:space="0" w:color="auto"/>
      </w:divBdr>
    </w:div>
    <w:div w:id="703361667">
      <w:bodyDiv w:val="1"/>
      <w:marLeft w:val="0"/>
      <w:marRight w:val="0"/>
      <w:marTop w:val="0"/>
      <w:marBottom w:val="0"/>
      <w:divBdr>
        <w:top w:val="none" w:sz="0" w:space="0" w:color="auto"/>
        <w:left w:val="none" w:sz="0" w:space="0" w:color="auto"/>
        <w:bottom w:val="none" w:sz="0" w:space="0" w:color="auto"/>
        <w:right w:val="none" w:sz="0" w:space="0" w:color="auto"/>
      </w:divBdr>
    </w:div>
    <w:div w:id="703362124">
      <w:bodyDiv w:val="1"/>
      <w:marLeft w:val="0"/>
      <w:marRight w:val="0"/>
      <w:marTop w:val="0"/>
      <w:marBottom w:val="0"/>
      <w:divBdr>
        <w:top w:val="none" w:sz="0" w:space="0" w:color="auto"/>
        <w:left w:val="none" w:sz="0" w:space="0" w:color="auto"/>
        <w:bottom w:val="none" w:sz="0" w:space="0" w:color="auto"/>
        <w:right w:val="none" w:sz="0" w:space="0" w:color="auto"/>
      </w:divBdr>
    </w:div>
    <w:div w:id="703676224">
      <w:bodyDiv w:val="1"/>
      <w:marLeft w:val="0"/>
      <w:marRight w:val="0"/>
      <w:marTop w:val="0"/>
      <w:marBottom w:val="0"/>
      <w:divBdr>
        <w:top w:val="none" w:sz="0" w:space="0" w:color="auto"/>
        <w:left w:val="none" w:sz="0" w:space="0" w:color="auto"/>
        <w:bottom w:val="none" w:sz="0" w:space="0" w:color="auto"/>
        <w:right w:val="none" w:sz="0" w:space="0" w:color="auto"/>
      </w:divBdr>
      <w:divsChild>
        <w:div w:id="1806659289">
          <w:marLeft w:val="0"/>
          <w:marRight w:val="0"/>
          <w:marTop w:val="0"/>
          <w:marBottom w:val="0"/>
          <w:divBdr>
            <w:top w:val="none" w:sz="0" w:space="0" w:color="auto"/>
            <w:left w:val="none" w:sz="0" w:space="0" w:color="auto"/>
            <w:bottom w:val="none" w:sz="0" w:space="0" w:color="auto"/>
            <w:right w:val="none" w:sz="0" w:space="0" w:color="auto"/>
          </w:divBdr>
        </w:div>
        <w:div w:id="142048916">
          <w:marLeft w:val="0"/>
          <w:marRight w:val="0"/>
          <w:marTop w:val="0"/>
          <w:marBottom w:val="0"/>
          <w:divBdr>
            <w:top w:val="none" w:sz="0" w:space="0" w:color="auto"/>
            <w:left w:val="none" w:sz="0" w:space="0" w:color="auto"/>
            <w:bottom w:val="none" w:sz="0" w:space="0" w:color="auto"/>
            <w:right w:val="none" w:sz="0" w:space="0" w:color="auto"/>
          </w:divBdr>
        </w:div>
        <w:div w:id="1056733686">
          <w:marLeft w:val="0"/>
          <w:marRight w:val="0"/>
          <w:marTop w:val="0"/>
          <w:marBottom w:val="0"/>
          <w:divBdr>
            <w:top w:val="none" w:sz="0" w:space="0" w:color="auto"/>
            <w:left w:val="none" w:sz="0" w:space="0" w:color="auto"/>
            <w:bottom w:val="none" w:sz="0" w:space="0" w:color="auto"/>
            <w:right w:val="none" w:sz="0" w:space="0" w:color="auto"/>
          </w:divBdr>
        </w:div>
        <w:div w:id="1604459702">
          <w:marLeft w:val="0"/>
          <w:marRight w:val="0"/>
          <w:marTop w:val="0"/>
          <w:marBottom w:val="0"/>
          <w:divBdr>
            <w:top w:val="none" w:sz="0" w:space="0" w:color="auto"/>
            <w:left w:val="none" w:sz="0" w:space="0" w:color="auto"/>
            <w:bottom w:val="none" w:sz="0" w:space="0" w:color="auto"/>
            <w:right w:val="none" w:sz="0" w:space="0" w:color="auto"/>
          </w:divBdr>
        </w:div>
        <w:div w:id="25644658">
          <w:marLeft w:val="0"/>
          <w:marRight w:val="0"/>
          <w:marTop w:val="0"/>
          <w:marBottom w:val="0"/>
          <w:divBdr>
            <w:top w:val="none" w:sz="0" w:space="0" w:color="auto"/>
            <w:left w:val="none" w:sz="0" w:space="0" w:color="auto"/>
            <w:bottom w:val="none" w:sz="0" w:space="0" w:color="auto"/>
            <w:right w:val="none" w:sz="0" w:space="0" w:color="auto"/>
          </w:divBdr>
        </w:div>
        <w:div w:id="746658386">
          <w:marLeft w:val="0"/>
          <w:marRight w:val="0"/>
          <w:marTop w:val="0"/>
          <w:marBottom w:val="0"/>
          <w:divBdr>
            <w:top w:val="none" w:sz="0" w:space="0" w:color="auto"/>
            <w:left w:val="none" w:sz="0" w:space="0" w:color="auto"/>
            <w:bottom w:val="none" w:sz="0" w:space="0" w:color="auto"/>
            <w:right w:val="none" w:sz="0" w:space="0" w:color="auto"/>
          </w:divBdr>
        </w:div>
        <w:div w:id="716665533">
          <w:marLeft w:val="0"/>
          <w:marRight w:val="0"/>
          <w:marTop w:val="0"/>
          <w:marBottom w:val="0"/>
          <w:divBdr>
            <w:top w:val="none" w:sz="0" w:space="0" w:color="auto"/>
            <w:left w:val="none" w:sz="0" w:space="0" w:color="auto"/>
            <w:bottom w:val="none" w:sz="0" w:space="0" w:color="auto"/>
            <w:right w:val="none" w:sz="0" w:space="0" w:color="auto"/>
          </w:divBdr>
        </w:div>
        <w:div w:id="1699576361">
          <w:marLeft w:val="0"/>
          <w:marRight w:val="0"/>
          <w:marTop w:val="0"/>
          <w:marBottom w:val="0"/>
          <w:divBdr>
            <w:top w:val="none" w:sz="0" w:space="0" w:color="auto"/>
            <w:left w:val="none" w:sz="0" w:space="0" w:color="auto"/>
            <w:bottom w:val="none" w:sz="0" w:space="0" w:color="auto"/>
            <w:right w:val="none" w:sz="0" w:space="0" w:color="auto"/>
          </w:divBdr>
        </w:div>
        <w:div w:id="1071196152">
          <w:marLeft w:val="0"/>
          <w:marRight w:val="0"/>
          <w:marTop w:val="0"/>
          <w:marBottom w:val="0"/>
          <w:divBdr>
            <w:top w:val="none" w:sz="0" w:space="0" w:color="auto"/>
            <w:left w:val="none" w:sz="0" w:space="0" w:color="auto"/>
            <w:bottom w:val="none" w:sz="0" w:space="0" w:color="auto"/>
            <w:right w:val="none" w:sz="0" w:space="0" w:color="auto"/>
          </w:divBdr>
        </w:div>
        <w:div w:id="1525171324">
          <w:marLeft w:val="0"/>
          <w:marRight w:val="0"/>
          <w:marTop w:val="0"/>
          <w:marBottom w:val="0"/>
          <w:divBdr>
            <w:top w:val="none" w:sz="0" w:space="0" w:color="auto"/>
            <w:left w:val="none" w:sz="0" w:space="0" w:color="auto"/>
            <w:bottom w:val="none" w:sz="0" w:space="0" w:color="auto"/>
            <w:right w:val="none" w:sz="0" w:space="0" w:color="auto"/>
          </w:divBdr>
        </w:div>
        <w:div w:id="1663390420">
          <w:marLeft w:val="0"/>
          <w:marRight w:val="0"/>
          <w:marTop w:val="0"/>
          <w:marBottom w:val="0"/>
          <w:divBdr>
            <w:top w:val="none" w:sz="0" w:space="0" w:color="auto"/>
            <w:left w:val="none" w:sz="0" w:space="0" w:color="auto"/>
            <w:bottom w:val="none" w:sz="0" w:space="0" w:color="auto"/>
            <w:right w:val="none" w:sz="0" w:space="0" w:color="auto"/>
          </w:divBdr>
        </w:div>
        <w:div w:id="962922446">
          <w:marLeft w:val="0"/>
          <w:marRight w:val="0"/>
          <w:marTop w:val="0"/>
          <w:marBottom w:val="0"/>
          <w:divBdr>
            <w:top w:val="none" w:sz="0" w:space="0" w:color="auto"/>
            <w:left w:val="none" w:sz="0" w:space="0" w:color="auto"/>
            <w:bottom w:val="none" w:sz="0" w:space="0" w:color="auto"/>
            <w:right w:val="none" w:sz="0" w:space="0" w:color="auto"/>
          </w:divBdr>
        </w:div>
        <w:div w:id="1643853441">
          <w:marLeft w:val="0"/>
          <w:marRight w:val="0"/>
          <w:marTop w:val="0"/>
          <w:marBottom w:val="0"/>
          <w:divBdr>
            <w:top w:val="none" w:sz="0" w:space="0" w:color="auto"/>
            <w:left w:val="none" w:sz="0" w:space="0" w:color="auto"/>
            <w:bottom w:val="none" w:sz="0" w:space="0" w:color="auto"/>
            <w:right w:val="none" w:sz="0" w:space="0" w:color="auto"/>
          </w:divBdr>
        </w:div>
        <w:div w:id="645821869">
          <w:marLeft w:val="0"/>
          <w:marRight w:val="0"/>
          <w:marTop w:val="0"/>
          <w:marBottom w:val="0"/>
          <w:divBdr>
            <w:top w:val="none" w:sz="0" w:space="0" w:color="auto"/>
            <w:left w:val="none" w:sz="0" w:space="0" w:color="auto"/>
            <w:bottom w:val="none" w:sz="0" w:space="0" w:color="auto"/>
            <w:right w:val="none" w:sz="0" w:space="0" w:color="auto"/>
          </w:divBdr>
        </w:div>
        <w:div w:id="1799034666">
          <w:marLeft w:val="0"/>
          <w:marRight w:val="0"/>
          <w:marTop w:val="0"/>
          <w:marBottom w:val="0"/>
          <w:divBdr>
            <w:top w:val="none" w:sz="0" w:space="0" w:color="auto"/>
            <w:left w:val="none" w:sz="0" w:space="0" w:color="auto"/>
            <w:bottom w:val="none" w:sz="0" w:space="0" w:color="auto"/>
            <w:right w:val="none" w:sz="0" w:space="0" w:color="auto"/>
          </w:divBdr>
        </w:div>
        <w:div w:id="1279026588">
          <w:marLeft w:val="0"/>
          <w:marRight w:val="0"/>
          <w:marTop w:val="0"/>
          <w:marBottom w:val="0"/>
          <w:divBdr>
            <w:top w:val="none" w:sz="0" w:space="0" w:color="auto"/>
            <w:left w:val="none" w:sz="0" w:space="0" w:color="auto"/>
            <w:bottom w:val="none" w:sz="0" w:space="0" w:color="auto"/>
            <w:right w:val="none" w:sz="0" w:space="0" w:color="auto"/>
          </w:divBdr>
        </w:div>
        <w:div w:id="525141044">
          <w:marLeft w:val="0"/>
          <w:marRight w:val="0"/>
          <w:marTop w:val="0"/>
          <w:marBottom w:val="0"/>
          <w:divBdr>
            <w:top w:val="none" w:sz="0" w:space="0" w:color="auto"/>
            <w:left w:val="none" w:sz="0" w:space="0" w:color="auto"/>
            <w:bottom w:val="none" w:sz="0" w:space="0" w:color="auto"/>
            <w:right w:val="none" w:sz="0" w:space="0" w:color="auto"/>
          </w:divBdr>
        </w:div>
        <w:div w:id="1690906116">
          <w:marLeft w:val="0"/>
          <w:marRight w:val="0"/>
          <w:marTop w:val="0"/>
          <w:marBottom w:val="0"/>
          <w:divBdr>
            <w:top w:val="none" w:sz="0" w:space="0" w:color="auto"/>
            <w:left w:val="none" w:sz="0" w:space="0" w:color="auto"/>
            <w:bottom w:val="none" w:sz="0" w:space="0" w:color="auto"/>
            <w:right w:val="none" w:sz="0" w:space="0" w:color="auto"/>
          </w:divBdr>
        </w:div>
        <w:div w:id="963342496">
          <w:marLeft w:val="0"/>
          <w:marRight w:val="0"/>
          <w:marTop w:val="0"/>
          <w:marBottom w:val="0"/>
          <w:divBdr>
            <w:top w:val="none" w:sz="0" w:space="0" w:color="auto"/>
            <w:left w:val="none" w:sz="0" w:space="0" w:color="auto"/>
            <w:bottom w:val="none" w:sz="0" w:space="0" w:color="auto"/>
            <w:right w:val="none" w:sz="0" w:space="0" w:color="auto"/>
          </w:divBdr>
        </w:div>
        <w:div w:id="661933294">
          <w:marLeft w:val="0"/>
          <w:marRight w:val="0"/>
          <w:marTop w:val="0"/>
          <w:marBottom w:val="0"/>
          <w:divBdr>
            <w:top w:val="none" w:sz="0" w:space="0" w:color="auto"/>
            <w:left w:val="none" w:sz="0" w:space="0" w:color="auto"/>
            <w:bottom w:val="none" w:sz="0" w:space="0" w:color="auto"/>
            <w:right w:val="none" w:sz="0" w:space="0" w:color="auto"/>
          </w:divBdr>
        </w:div>
        <w:div w:id="491069048">
          <w:marLeft w:val="0"/>
          <w:marRight w:val="0"/>
          <w:marTop w:val="0"/>
          <w:marBottom w:val="0"/>
          <w:divBdr>
            <w:top w:val="none" w:sz="0" w:space="0" w:color="auto"/>
            <w:left w:val="none" w:sz="0" w:space="0" w:color="auto"/>
            <w:bottom w:val="none" w:sz="0" w:space="0" w:color="auto"/>
            <w:right w:val="none" w:sz="0" w:space="0" w:color="auto"/>
          </w:divBdr>
        </w:div>
        <w:div w:id="1027559954">
          <w:marLeft w:val="0"/>
          <w:marRight w:val="0"/>
          <w:marTop w:val="0"/>
          <w:marBottom w:val="0"/>
          <w:divBdr>
            <w:top w:val="none" w:sz="0" w:space="0" w:color="auto"/>
            <w:left w:val="none" w:sz="0" w:space="0" w:color="auto"/>
            <w:bottom w:val="none" w:sz="0" w:space="0" w:color="auto"/>
            <w:right w:val="none" w:sz="0" w:space="0" w:color="auto"/>
          </w:divBdr>
        </w:div>
        <w:div w:id="255791624">
          <w:marLeft w:val="0"/>
          <w:marRight w:val="0"/>
          <w:marTop w:val="0"/>
          <w:marBottom w:val="0"/>
          <w:divBdr>
            <w:top w:val="none" w:sz="0" w:space="0" w:color="auto"/>
            <w:left w:val="none" w:sz="0" w:space="0" w:color="auto"/>
            <w:bottom w:val="none" w:sz="0" w:space="0" w:color="auto"/>
            <w:right w:val="none" w:sz="0" w:space="0" w:color="auto"/>
          </w:divBdr>
        </w:div>
        <w:div w:id="1808356287">
          <w:marLeft w:val="0"/>
          <w:marRight w:val="0"/>
          <w:marTop w:val="0"/>
          <w:marBottom w:val="0"/>
          <w:divBdr>
            <w:top w:val="none" w:sz="0" w:space="0" w:color="auto"/>
            <w:left w:val="none" w:sz="0" w:space="0" w:color="auto"/>
            <w:bottom w:val="none" w:sz="0" w:space="0" w:color="auto"/>
            <w:right w:val="none" w:sz="0" w:space="0" w:color="auto"/>
          </w:divBdr>
        </w:div>
        <w:div w:id="2044397091">
          <w:marLeft w:val="0"/>
          <w:marRight w:val="0"/>
          <w:marTop w:val="0"/>
          <w:marBottom w:val="0"/>
          <w:divBdr>
            <w:top w:val="none" w:sz="0" w:space="0" w:color="auto"/>
            <w:left w:val="none" w:sz="0" w:space="0" w:color="auto"/>
            <w:bottom w:val="none" w:sz="0" w:space="0" w:color="auto"/>
            <w:right w:val="none" w:sz="0" w:space="0" w:color="auto"/>
          </w:divBdr>
        </w:div>
        <w:div w:id="2123331042">
          <w:marLeft w:val="0"/>
          <w:marRight w:val="0"/>
          <w:marTop w:val="0"/>
          <w:marBottom w:val="0"/>
          <w:divBdr>
            <w:top w:val="none" w:sz="0" w:space="0" w:color="auto"/>
            <w:left w:val="none" w:sz="0" w:space="0" w:color="auto"/>
            <w:bottom w:val="none" w:sz="0" w:space="0" w:color="auto"/>
            <w:right w:val="none" w:sz="0" w:space="0" w:color="auto"/>
          </w:divBdr>
        </w:div>
        <w:div w:id="294916034">
          <w:marLeft w:val="0"/>
          <w:marRight w:val="0"/>
          <w:marTop w:val="0"/>
          <w:marBottom w:val="0"/>
          <w:divBdr>
            <w:top w:val="none" w:sz="0" w:space="0" w:color="auto"/>
            <w:left w:val="none" w:sz="0" w:space="0" w:color="auto"/>
            <w:bottom w:val="none" w:sz="0" w:space="0" w:color="auto"/>
            <w:right w:val="none" w:sz="0" w:space="0" w:color="auto"/>
          </w:divBdr>
        </w:div>
        <w:div w:id="61491165">
          <w:marLeft w:val="0"/>
          <w:marRight w:val="0"/>
          <w:marTop w:val="0"/>
          <w:marBottom w:val="0"/>
          <w:divBdr>
            <w:top w:val="none" w:sz="0" w:space="0" w:color="auto"/>
            <w:left w:val="none" w:sz="0" w:space="0" w:color="auto"/>
            <w:bottom w:val="none" w:sz="0" w:space="0" w:color="auto"/>
            <w:right w:val="none" w:sz="0" w:space="0" w:color="auto"/>
          </w:divBdr>
        </w:div>
        <w:div w:id="1108621335">
          <w:marLeft w:val="0"/>
          <w:marRight w:val="0"/>
          <w:marTop w:val="0"/>
          <w:marBottom w:val="0"/>
          <w:divBdr>
            <w:top w:val="none" w:sz="0" w:space="0" w:color="auto"/>
            <w:left w:val="none" w:sz="0" w:space="0" w:color="auto"/>
            <w:bottom w:val="none" w:sz="0" w:space="0" w:color="auto"/>
            <w:right w:val="none" w:sz="0" w:space="0" w:color="auto"/>
          </w:divBdr>
        </w:div>
        <w:div w:id="1430469600">
          <w:marLeft w:val="0"/>
          <w:marRight w:val="0"/>
          <w:marTop w:val="0"/>
          <w:marBottom w:val="0"/>
          <w:divBdr>
            <w:top w:val="none" w:sz="0" w:space="0" w:color="auto"/>
            <w:left w:val="none" w:sz="0" w:space="0" w:color="auto"/>
            <w:bottom w:val="none" w:sz="0" w:space="0" w:color="auto"/>
            <w:right w:val="none" w:sz="0" w:space="0" w:color="auto"/>
          </w:divBdr>
        </w:div>
        <w:div w:id="729885775">
          <w:marLeft w:val="0"/>
          <w:marRight w:val="0"/>
          <w:marTop w:val="0"/>
          <w:marBottom w:val="0"/>
          <w:divBdr>
            <w:top w:val="none" w:sz="0" w:space="0" w:color="auto"/>
            <w:left w:val="none" w:sz="0" w:space="0" w:color="auto"/>
            <w:bottom w:val="none" w:sz="0" w:space="0" w:color="auto"/>
            <w:right w:val="none" w:sz="0" w:space="0" w:color="auto"/>
          </w:divBdr>
        </w:div>
        <w:div w:id="1968273640">
          <w:marLeft w:val="0"/>
          <w:marRight w:val="0"/>
          <w:marTop w:val="0"/>
          <w:marBottom w:val="0"/>
          <w:divBdr>
            <w:top w:val="none" w:sz="0" w:space="0" w:color="auto"/>
            <w:left w:val="none" w:sz="0" w:space="0" w:color="auto"/>
            <w:bottom w:val="none" w:sz="0" w:space="0" w:color="auto"/>
            <w:right w:val="none" w:sz="0" w:space="0" w:color="auto"/>
          </w:divBdr>
        </w:div>
        <w:div w:id="658576485">
          <w:marLeft w:val="0"/>
          <w:marRight w:val="0"/>
          <w:marTop w:val="0"/>
          <w:marBottom w:val="0"/>
          <w:divBdr>
            <w:top w:val="none" w:sz="0" w:space="0" w:color="auto"/>
            <w:left w:val="none" w:sz="0" w:space="0" w:color="auto"/>
            <w:bottom w:val="none" w:sz="0" w:space="0" w:color="auto"/>
            <w:right w:val="none" w:sz="0" w:space="0" w:color="auto"/>
          </w:divBdr>
        </w:div>
        <w:div w:id="1170948709">
          <w:marLeft w:val="0"/>
          <w:marRight w:val="0"/>
          <w:marTop w:val="0"/>
          <w:marBottom w:val="0"/>
          <w:divBdr>
            <w:top w:val="none" w:sz="0" w:space="0" w:color="auto"/>
            <w:left w:val="none" w:sz="0" w:space="0" w:color="auto"/>
            <w:bottom w:val="none" w:sz="0" w:space="0" w:color="auto"/>
            <w:right w:val="none" w:sz="0" w:space="0" w:color="auto"/>
          </w:divBdr>
        </w:div>
        <w:div w:id="1861309388">
          <w:marLeft w:val="0"/>
          <w:marRight w:val="0"/>
          <w:marTop w:val="0"/>
          <w:marBottom w:val="0"/>
          <w:divBdr>
            <w:top w:val="none" w:sz="0" w:space="0" w:color="auto"/>
            <w:left w:val="none" w:sz="0" w:space="0" w:color="auto"/>
            <w:bottom w:val="none" w:sz="0" w:space="0" w:color="auto"/>
            <w:right w:val="none" w:sz="0" w:space="0" w:color="auto"/>
          </w:divBdr>
        </w:div>
        <w:div w:id="1039090496">
          <w:marLeft w:val="0"/>
          <w:marRight w:val="0"/>
          <w:marTop w:val="0"/>
          <w:marBottom w:val="0"/>
          <w:divBdr>
            <w:top w:val="none" w:sz="0" w:space="0" w:color="auto"/>
            <w:left w:val="none" w:sz="0" w:space="0" w:color="auto"/>
            <w:bottom w:val="none" w:sz="0" w:space="0" w:color="auto"/>
            <w:right w:val="none" w:sz="0" w:space="0" w:color="auto"/>
          </w:divBdr>
        </w:div>
        <w:div w:id="992292848">
          <w:marLeft w:val="0"/>
          <w:marRight w:val="0"/>
          <w:marTop w:val="0"/>
          <w:marBottom w:val="0"/>
          <w:divBdr>
            <w:top w:val="none" w:sz="0" w:space="0" w:color="auto"/>
            <w:left w:val="none" w:sz="0" w:space="0" w:color="auto"/>
            <w:bottom w:val="none" w:sz="0" w:space="0" w:color="auto"/>
            <w:right w:val="none" w:sz="0" w:space="0" w:color="auto"/>
          </w:divBdr>
        </w:div>
        <w:div w:id="1633369069">
          <w:marLeft w:val="0"/>
          <w:marRight w:val="0"/>
          <w:marTop w:val="0"/>
          <w:marBottom w:val="0"/>
          <w:divBdr>
            <w:top w:val="none" w:sz="0" w:space="0" w:color="auto"/>
            <w:left w:val="none" w:sz="0" w:space="0" w:color="auto"/>
            <w:bottom w:val="none" w:sz="0" w:space="0" w:color="auto"/>
            <w:right w:val="none" w:sz="0" w:space="0" w:color="auto"/>
          </w:divBdr>
        </w:div>
        <w:div w:id="949509216">
          <w:marLeft w:val="0"/>
          <w:marRight w:val="0"/>
          <w:marTop w:val="0"/>
          <w:marBottom w:val="0"/>
          <w:divBdr>
            <w:top w:val="none" w:sz="0" w:space="0" w:color="auto"/>
            <w:left w:val="none" w:sz="0" w:space="0" w:color="auto"/>
            <w:bottom w:val="none" w:sz="0" w:space="0" w:color="auto"/>
            <w:right w:val="none" w:sz="0" w:space="0" w:color="auto"/>
          </w:divBdr>
        </w:div>
        <w:div w:id="9575812">
          <w:marLeft w:val="0"/>
          <w:marRight w:val="0"/>
          <w:marTop w:val="0"/>
          <w:marBottom w:val="0"/>
          <w:divBdr>
            <w:top w:val="none" w:sz="0" w:space="0" w:color="auto"/>
            <w:left w:val="none" w:sz="0" w:space="0" w:color="auto"/>
            <w:bottom w:val="none" w:sz="0" w:space="0" w:color="auto"/>
            <w:right w:val="none" w:sz="0" w:space="0" w:color="auto"/>
          </w:divBdr>
        </w:div>
        <w:div w:id="1974212756">
          <w:marLeft w:val="0"/>
          <w:marRight w:val="0"/>
          <w:marTop w:val="0"/>
          <w:marBottom w:val="0"/>
          <w:divBdr>
            <w:top w:val="none" w:sz="0" w:space="0" w:color="auto"/>
            <w:left w:val="none" w:sz="0" w:space="0" w:color="auto"/>
            <w:bottom w:val="none" w:sz="0" w:space="0" w:color="auto"/>
            <w:right w:val="none" w:sz="0" w:space="0" w:color="auto"/>
          </w:divBdr>
        </w:div>
        <w:div w:id="582027549">
          <w:marLeft w:val="0"/>
          <w:marRight w:val="0"/>
          <w:marTop w:val="0"/>
          <w:marBottom w:val="0"/>
          <w:divBdr>
            <w:top w:val="none" w:sz="0" w:space="0" w:color="auto"/>
            <w:left w:val="none" w:sz="0" w:space="0" w:color="auto"/>
            <w:bottom w:val="none" w:sz="0" w:space="0" w:color="auto"/>
            <w:right w:val="none" w:sz="0" w:space="0" w:color="auto"/>
          </w:divBdr>
        </w:div>
        <w:div w:id="17583888">
          <w:marLeft w:val="0"/>
          <w:marRight w:val="0"/>
          <w:marTop w:val="0"/>
          <w:marBottom w:val="0"/>
          <w:divBdr>
            <w:top w:val="none" w:sz="0" w:space="0" w:color="auto"/>
            <w:left w:val="none" w:sz="0" w:space="0" w:color="auto"/>
            <w:bottom w:val="none" w:sz="0" w:space="0" w:color="auto"/>
            <w:right w:val="none" w:sz="0" w:space="0" w:color="auto"/>
          </w:divBdr>
        </w:div>
        <w:div w:id="299580026">
          <w:marLeft w:val="0"/>
          <w:marRight w:val="0"/>
          <w:marTop w:val="0"/>
          <w:marBottom w:val="0"/>
          <w:divBdr>
            <w:top w:val="none" w:sz="0" w:space="0" w:color="auto"/>
            <w:left w:val="none" w:sz="0" w:space="0" w:color="auto"/>
            <w:bottom w:val="none" w:sz="0" w:space="0" w:color="auto"/>
            <w:right w:val="none" w:sz="0" w:space="0" w:color="auto"/>
          </w:divBdr>
        </w:div>
        <w:div w:id="411705304">
          <w:marLeft w:val="0"/>
          <w:marRight w:val="0"/>
          <w:marTop w:val="0"/>
          <w:marBottom w:val="0"/>
          <w:divBdr>
            <w:top w:val="none" w:sz="0" w:space="0" w:color="auto"/>
            <w:left w:val="none" w:sz="0" w:space="0" w:color="auto"/>
            <w:bottom w:val="none" w:sz="0" w:space="0" w:color="auto"/>
            <w:right w:val="none" w:sz="0" w:space="0" w:color="auto"/>
          </w:divBdr>
        </w:div>
        <w:div w:id="1164928858">
          <w:marLeft w:val="0"/>
          <w:marRight w:val="0"/>
          <w:marTop w:val="0"/>
          <w:marBottom w:val="0"/>
          <w:divBdr>
            <w:top w:val="none" w:sz="0" w:space="0" w:color="auto"/>
            <w:left w:val="none" w:sz="0" w:space="0" w:color="auto"/>
            <w:bottom w:val="none" w:sz="0" w:space="0" w:color="auto"/>
            <w:right w:val="none" w:sz="0" w:space="0" w:color="auto"/>
          </w:divBdr>
        </w:div>
        <w:div w:id="1755541644">
          <w:marLeft w:val="0"/>
          <w:marRight w:val="0"/>
          <w:marTop w:val="0"/>
          <w:marBottom w:val="0"/>
          <w:divBdr>
            <w:top w:val="none" w:sz="0" w:space="0" w:color="auto"/>
            <w:left w:val="none" w:sz="0" w:space="0" w:color="auto"/>
            <w:bottom w:val="none" w:sz="0" w:space="0" w:color="auto"/>
            <w:right w:val="none" w:sz="0" w:space="0" w:color="auto"/>
          </w:divBdr>
        </w:div>
        <w:div w:id="1973166271">
          <w:marLeft w:val="0"/>
          <w:marRight w:val="0"/>
          <w:marTop w:val="0"/>
          <w:marBottom w:val="0"/>
          <w:divBdr>
            <w:top w:val="none" w:sz="0" w:space="0" w:color="auto"/>
            <w:left w:val="none" w:sz="0" w:space="0" w:color="auto"/>
            <w:bottom w:val="none" w:sz="0" w:space="0" w:color="auto"/>
            <w:right w:val="none" w:sz="0" w:space="0" w:color="auto"/>
          </w:divBdr>
        </w:div>
        <w:div w:id="1952005639">
          <w:marLeft w:val="0"/>
          <w:marRight w:val="0"/>
          <w:marTop w:val="0"/>
          <w:marBottom w:val="0"/>
          <w:divBdr>
            <w:top w:val="none" w:sz="0" w:space="0" w:color="auto"/>
            <w:left w:val="none" w:sz="0" w:space="0" w:color="auto"/>
            <w:bottom w:val="none" w:sz="0" w:space="0" w:color="auto"/>
            <w:right w:val="none" w:sz="0" w:space="0" w:color="auto"/>
          </w:divBdr>
        </w:div>
        <w:div w:id="1992362869">
          <w:marLeft w:val="0"/>
          <w:marRight w:val="0"/>
          <w:marTop w:val="0"/>
          <w:marBottom w:val="0"/>
          <w:divBdr>
            <w:top w:val="none" w:sz="0" w:space="0" w:color="auto"/>
            <w:left w:val="none" w:sz="0" w:space="0" w:color="auto"/>
            <w:bottom w:val="none" w:sz="0" w:space="0" w:color="auto"/>
            <w:right w:val="none" w:sz="0" w:space="0" w:color="auto"/>
          </w:divBdr>
        </w:div>
        <w:div w:id="482165022">
          <w:marLeft w:val="0"/>
          <w:marRight w:val="0"/>
          <w:marTop w:val="0"/>
          <w:marBottom w:val="0"/>
          <w:divBdr>
            <w:top w:val="none" w:sz="0" w:space="0" w:color="auto"/>
            <w:left w:val="none" w:sz="0" w:space="0" w:color="auto"/>
            <w:bottom w:val="none" w:sz="0" w:space="0" w:color="auto"/>
            <w:right w:val="none" w:sz="0" w:space="0" w:color="auto"/>
          </w:divBdr>
        </w:div>
        <w:div w:id="407465784">
          <w:marLeft w:val="0"/>
          <w:marRight w:val="0"/>
          <w:marTop w:val="0"/>
          <w:marBottom w:val="0"/>
          <w:divBdr>
            <w:top w:val="none" w:sz="0" w:space="0" w:color="auto"/>
            <w:left w:val="none" w:sz="0" w:space="0" w:color="auto"/>
            <w:bottom w:val="none" w:sz="0" w:space="0" w:color="auto"/>
            <w:right w:val="none" w:sz="0" w:space="0" w:color="auto"/>
          </w:divBdr>
        </w:div>
        <w:div w:id="955868332">
          <w:marLeft w:val="0"/>
          <w:marRight w:val="0"/>
          <w:marTop w:val="0"/>
          <w:marBottom w:val="0"/>
          <w:divBdr>
            <w:top w:val="none" w:sz="0" w:space="0" w:color="auto"/>
            <w:left w:val="none" w:sz="0" w:space="0" w:color="auto"/>
            <w:bottom w:val="none" w:sz="0" w:space="0" w:color="auto"/>
            <w:right w:val="none" w:sz="0" w:space="0" w:color="auto"/>
          </w:divBdr>
        </w:div>
        <w:div w:id="1247806492">
          <w:marLeft w:val="0"/>
          <w:marRight w:val="0"/>
          <w:marTop w:val="0"/>
          <w:marBottom w:val="0"/>
          <w:divBdr>
            <w:top w:val="none" w:sz="0" w:space="0" w:color="auto"/>
            <w:left w:val="none" w:sz="0" w:space="0" w:color="auto"/>
            <w:bottom w:val="none" w:sz="0" w:space="0" w:color="auto"/>
            <w:right w:val="none" w:sz="0" w:space="0" w:color="auto"/>
          </w:divBdr>
        </w:div>
        <w:div w:id="1397360145">
          <w:marLeft w:val="0"/>
          <w:marRight w:val="0"/>
          <w:marTop w:val="0"/>
          <w:marBottom w:val="0"/>
          <w:divBdr>
            <w:top w:val="none" w:sz="0" w:space="0" w:color="auto"/>
            <w:left w:val="none" w:sz="0" w:space="0" w:color="auto"/>
            <w:bottom w:val="none" w:sz="0" w:space="0" w:color="auto"/>
            <w:right w:val="none" w:sz="0" w:space="0" w:color="auto"/>
          </w:divBdr>
        </w:div>
        <w:div w:id="708186814">
          <w:marLeft w:val="0"/>
          <w:marRight w:val="0"/>
          <w:marTop w:val="0"/>
          <w:marBottom w:val="0"/>
          <w:divBdr>
            <w:top w:val="none" w:sz="0" w:space="0" w:color="auto"/>
            <w:left w:val="none" w:sz="0" w:space="0" w:color="auto"/>
            <w:bottom w:val="none" w:sz="0" w:space="0" w:color="auto"/>
            <w:right w:val="none" w:sz="0" w:space="0" w:color="auto"/>
          </w:divBdr>
        </w:div>
        <w:div w:id="554242231">
          <w:marLeft w:val="0"/>
          <w:marRight w:val="0"/>
          <w:marTop w:val="0"/>
          <w:marBottom w:val="0"/>
          <w:divBdr>
            <w:top w:val="none" w:sz="0" w:space="0" w:color="auto"/>
            <w:left w:val="none" w:sz="0" w:space="0" w:color="auto"/>
            <w:bottom w:val="none" w:sz="0" w:space="0" w:color="auto"/>
            <w:right w:val="none" w:sz="0" w:space="0" w:color="auto"/>
          </w:divBdr>
        </w:div>
        <w:div w:id="529144676">
          <w:marLeft w:val="0"/>
          <w:marRight w:val="0"/>
          <w:marTop w:val="0"/>
          <w:marBottom w:val="0"/>
          <w:divBdr>
            <w:top w:val="none" w:sz="0" w:space="0" w:color="auto"/>
            <w:left w:val="none" w:sz="0" w:space="0" w:color="auto"/>
            <w:bottom w:val="none" w:sz="0" w:space="0" w:color="auto"/>
            <w:right w:val="none" w:sz="0" w:space="0" w:color="auto"/>
          </w:divBdr>
        </w:div>
        <w:div w:id="975253719">
          <w:marLeft w:val="0"/>
          <w:marRight w:val="0"/>
          <w:marTop w:val="0"/>
          <w:marBottom w:val="0"/>
          <w:divBdr>
            <w:top w:val="none" w:sz="0" w:space="0" w:color="auto"/>
            <w:left w:val="none" w:sz="0" w:space="0" w:color="auto"/>
            <w:bottom w:val="none" w:sz="0" w:space="0" w:color="auto"/>
            <w:right w:val="none" w:sz="0" w:space="0" w:color="auto"/>
          </w:divBdr>
        </w:div>
        <w:div w:id="1942057540">
          <w:marLeft w:val="0"/>
          <w:marRight w:val="0"/>
          <w:marTop w:val="0"/>
          <w:marBottom w:val="0"/>
          <w:divBdr>
            <w:top w:val="none" w:sz="0" w:space="0" w:color="auto"/>
            <w:left w:val="none" w:sz="0" w:space="0" w:color="auto"/>
            <w:bottom w:val="none" w:sz="0" w:space="0" w:color="auto"/>
            <w:right w:val="none" w:sz="0" w:space="0" w:color="auto"/>
          </w:divBdr>
        </w:div>
        <w:div w:id="477189334">
          <w:marLeft w:val="0"/>
          <w:marRight w:val="0"/>
          <w:marTop w:val="0"/>
          <w:marBottom w:val="0"/>
          <w:divBdr>
            <w:top w:val="none" w:sz="0" w:space="0" w:color="auto"/>
            <w:left w:val="none" w:sz="0" w:space="0" w:color="auto"/>
            <w:bottom w:val="none" w:sz="0" w:space="0" w:color="auto"/>
            <w:right w:val="none" w:sz="0" w:space="0" w:color="auto"/>
          </w:divBdr>
        </w:div>
        <w:div w:id="1587493704">
          <w:marLeft w:val="0"/>
          <w:marRight w:val="0"/>
          <w:marTop w:val="0"/>
          <w:marBottom w:val="0"/>
          <w:divBdr>
            <w:top w:val="none" w:sz="0" w:space="0" w:color="auto"/>
            <w:left w:val="none" w:sz="0" w:space="0" w:color="auto"/>
            <w:bottom w:val="none" w:sz="0" w:space="0" w:color="auto"/>
            <w:right w:val="none" w:sz="0" w:space="0" w:color="auto"/>
          </w:divBdr>
        </w:div>
        <w:div w:id="1662729124">
          <w:marLeft w:val="0"/>
          <w:marRight w:val="0"/>
          <w:marTop w:val="0"/>
          <w:marBottom w:val="0"/>
          <w:divBdr>
            <w:top w:val="none" w:sz="0" w:space="0" w:color="auto"/>
            <w:left w:val="none" w:sz="0" w:space="0" w:color="auto"/>
            <w:bottom w:val="none" w:sz="0" w:space="0" w:color="auto"/>
            <w:right w:val="none" w:sz="0" w:space="0" w:color="auto"/>
          </w:divBdr>
        </w:div>
        <w:div w:id="393547670">
          <w:marLeft w:val="0"/>
          <w:marRight w:val="0"/>
          <w:marTop w:val="0"/>
          <w:marBottom w:val="0"/>
          <w:divBdr>
            <w:top w:val="none" w:sz="0" w:space="0" w:color="auto"/>
            <w:left w:val="none" w:sz="0" w:space="0" w:color="auto"/>
            <w:bottom w:val="none" w:sz="0" w:space="0" w:color="auto"/>
            <w:right w:val="none" w:sz="0" w:space="0" w:color="auto"/>
          </w:divBdr>
        </w:div>
        <w:div w:id="1585337503">
          <w:marLeft w:val="0"/>
          <w:marRight w:val="0"/>
          <w:marTop w:val="0"/>
          <w:marBottom w:val="0"/>
          <w:divBdr>
            <w:top w:val="none" w:sz="0" w:space="0" w:color="auto"/>
            <w:left w:val="none" w:sz="0" w:space="0" w:color="auto"/>
            <w:bottom w:val="none" w:sz="0" w:space="0" w:color="auto"/>
            <w:right w:val="none" w:sz="0" w:space="0" w:color="auto"/>
          </w:divBdr>
        </w:div>
        <w:div w:id="1521091040">
          <w:marLeft w:val="0"/>
          <w:marRight w:val="0"/>
          <w:marTop w:val="0"/>
          <w:marBottom w:val="0"/>
          <w:divBdr>
            <w:top w:val="none" w:sz="0" w:space="0" w:color="auto"/>
            <w:left w:val="none" w:sz="0" w:space="0" w:color="auto"/>
            <w:bottom w:val="none" w:sz="0" w:space="0" w:color="auto"/>
            <w:right w:val="none" w:sz="0" w:space="0" w:color="auto"/>
          </w:divBdr>
        </w:div>
        <w:div w:id="1513177982">
          <w:marLeft w:val="0"/>
          <w:marRight w:val="0"/>
          <w:marTop w:val="0"/>
          <w:marBottom w:val="0"/>
          <w:divBdr>
            <w:top w:val="none" w:sz="0" w:space="0" w:color="auto"/>
            <w:left w:val="none" w:sz="0" w:space="0" w:color="auto"/>
            <w:bottom w:val="none" w:sz="0" w:space="0" w:color="auto"/>
            <w:right w:val="none" w:sz="0" w:space="0" w:color="auto"/>
          </w:divBdr>
        </w:div>
        <w:div w:id="2035577099">
          <w:marLeft w:val="0"/>
          <w:marRight w:val="0"/>
          <w:marTop w:val="0"/>
          <w:marBottom w:val="0"/>
          <w:divBdr>
            <w:top w:val="none" w:sz="0" w:space="0" w:color="auto"/>
            <w:left w:val="none" w:sz="0" w:space="0" w:color="auto"/>
            <w:bottom w:val="none" w:sz="0" w:space="0" w:color="auto"/>
            <w:right w:val="none" w:sz="0" w:space="0" w:color="auto"/>
          </w:divBdr>
        </w:div>
        <w:div w:id="1744912577">
          <w:marLeft w:val="0"/>
          <w:marRight w:val="0"/>
          <w:marTop w:val="0"/>
          <w:marBottom w:val="0"/>
          <w:divBdr>
            <w:top w:val="none" w:sz="0" w:space="0" w:color="auto"/>
            <w:left w:val="none" w:sz="0" w:space="0" w:color="auto"/>
            <w:bottom w:val="none" w:sz="0" w:space="0" w:color="auto"/>
            <w:right w:val="none" w:sz="0" w:space="0" w:color="auto"/>
          </w:divBdr>
        </w:div>
        <w:div w:id="495652460">
          <w:marLeft w:val="0"/>
          <w:marRight w:val="0"/>
          <w:marTop w:val="0"/>
          <w:marBottom w:val="0"/>
          <w:divBdr>
            <w:top w:val="none" w:sz="0" w:space="0" w:color="auto"/>
            <w:left w:val="none" w:sz="0" w:space="0" w:color="auto"/>
            <w:bottom w:val="none" w:sz="0" w:space="0" w:color="auto"/>
            <w:right w:val="none" w:sz="0" w:space="0" w:color="auto"/>
          </w:divBdr>
        </w:div>
        <w:div w:id="225385644">
          <w:marLeft w:val="0"/>
          <w:marRight w:val="0"/>
          <w:marTop w:val="0"/>
          <w:marBottom w:val="0"/>
          <w:divBdr>
            <w:top w:val="none" w:sz="0" w:space="0" w:color="auto"/>
            <w:left w:val="none" w:sz="0" w:space="0" w:color="auto"/>
            <w:bottom w:val="none" w:sz="0" w:space="0" w:color="auto"/>
            <w:right w:val="none" w:sz="0" w:space="0" w:color="auto"/>
          </w:divBdr>
        </w:div>
        <w:div w:id="1629629886">
          <w:marLeft w:val="0"/>
          <w:marRight w:val="0"/>
          <w:marTop w:val="0"/>
          <w:marBottom w:val="0"/>
          <w:divBdr>
            <w:top w:val="none" w:sz="0" w:space="0" w:color="auto"/>
            <w:left w:val="none" w:sz="0" w:space="0" w:color="auto"/>
            <w:bottom w:val="none" w:sz="0" w:space="0" w:color="auto"/>
            <w:right w:val="none" w:sz="0" w:space="0" w:color="auto"/>
          </w:divBdr>
        </w:div>
        <w:div w:id="999768315">
          <w:marLeft w:val="0"/>
          <w:marRight w:val="0"/>
          <w:marTop w:val="0"/>
          <w:marBottom w:val="0"/>
          <w:divBdr>
            <w:top w:val="none" w:sz="0" w:space="0" w:color="auto"/>
            <w:left w:val="none" w:sz="0" w:space="0" w:color="auto"/>
            <w:bottom w:val="none" w:sz="0" w:space="0" w:color="auto"/>
            <w:right w:val="none" w:sz="0" w:space="0" w:color="auto"/>
          </w:divBdr>
        </w:div>
        <w:div w:id="1604531749">
          <w:marLeft w:val="0"/>
          <w:marRight w:val="0"/>
          <w:marTop w:val="0"/>
          <w:marBottom w:val="0"/>
          <w:divBdr>
            <w:top w:val="none" w:sz="0" w:space="0" w:color="auto"/>
            <w:left w:val="none" w:sz="0" w:space="0" w:color="auto"/>
            <w:bottom w:val="none" w:sz="0" w:space="0" w:color="auto"/>
            <w:right w:val="none" w:sz="0" w:space="0" w:color="auto"/>
          </w:divBdr>
        </w:div>
        <w:div w:id="917784996">
          <w:marLeft w:val="0"/>
          <w:marRight w:val="0"/>
          <w:marTop w:val="0"/>
          <w:marBottom w:val="0"/>
          <w:divBdr>
            <w:top w:val="none" w:sz="0" w:space="0" w:color="auto"/>
            <w:left w:val="none" w:sz="0" w:space="0" w:color="auto"/>
            <w:bottom w:val="none" w:sz="0" w:space="0" w:color="auto"/>
            <w:right w:val="none" w:sz="0" w:space="0" w:color="auto"/>
          </w:divBdr>
        </w:div>
        <w:div w:id="780996503">
          <w:marLeft w:val="0"/>
          <w:marRight w:val="0"/>
          <w:marTop w:val="0"/>
          <w:marBottom w:val="0"/>
          <w:divBdr>
            <w:top w:val="none" w:sz="0" w:space="0" w:color="auto"/>
            <w:left w:val="none" w:sz="0" w:space="0" w:color="auto"/>
            <w:bottom w:val="none" w:sz="0" w:space="0" w:color="auto"/>
            <w:right w:val="none" w:sz="0" w:space="0" w:color="auto"/>
          </w:divBdr>
        </w:div>
        <w:div w:id="448744688">
          <w:marLeft w:val="0"/>
          <w:marRight w:val="0"/>
          <w:marTop w:val="0"/>
          <w:marBottom w:val="0"/>
          <w:divBdr>
            <w:top w:val="none" w:sz="0" w:space="0" w:color="auto"/>
            <w:left w:val="none" w:sz="0" w:space="0" w:color="auto"/>
            <w:bottom w:val="none" w:sz="0" w:space="0" w:color="auto"/>
            <w:right w:val="none" w:sz="0" w:space="0" w:color="auto"/>
          </w:divBdr>
        </w:div>
        <w:div w:id="341514623">
          <w:marLeft w:val="0"/>
          <w:marRight w:val="0"/>
          <w:marTop w:val="0"/>
          <w:marBottom w:val="0"/>
          <w:divBdr>
            <w:top w:val="none" w:sz="0" w:space="0" w:color="auto"/>
            <w:left w:val="none" w:sz="0" w:space="0" w:color="auto"/>
            <w:bottom w:val="none" w:sz="0" w:space="0" w:color="auto"/>
            <w:right w:val="none" w:sz="0" w:space="0" w:color="auto"/>
          </w:divBdr>
        </w:div>
        <w:div w:id="2052873251">
          <w:marLeft w:val="0"/>
          <w:marRight w:val="0"/>
          <w:marTop w:val="0"/>
          <w:marBottom w:val="0"/>
          <w:divBdr>
            <w:top w:val="none" w:sz="0" w:space="0" w:color="auto"/>
            <w:left w:val="none" w:sz="0" w:space="0" w:color="auto"/>
            <w:bottom w:val="none" w:sz="0" w:space="0" w:color="auto"/>
            <w:right w:val="none" w:sz="0" w:space="0" w:color="auto"/>
          </w:divBdr>
        </w:div>
        <w:div w:id="1769962157">
          <w:marLeft w:val="0"/>
          <w:marRight w:val="0"/>
          <w:marTop w:val="0"/>
          <w:marBottom w:val="0"/>
          <w:divBdr>
            <w:top w:val="none" w:sz="0" w:space="0" w:color="auto"/>
            <w:left w:val="none" w:sz="0" w:space="0" w:color="auto"/>
            <w:bottom w:val="none" w:sz="0" w:space="0" w:color="auto"/>
            <w:right w:val="none" w:sz="0" w:space="0" w:color="auto"/>
          </w:divBdr>
        </w:div>
        <w:div w:id="1990789716">
          <w:marLeft w:val="0"/>
          <w:marRight w:val="0"/>
          <w:marTop w:val="0"/>
          <w:marBottom w:val="0"/>
          <w:divBdr>
            <w:top w:val="none" w:sz="0" w:space="0" w:color="auto"/>
            <w:left w:val="none" w:sz="0" w:space="0" w:color="auto"/>
            <w:bottom w:val="none" w:sz="0" w:space="0" w:color="auto"/>
            <w:right w:val="none" w:sz="0" w:space="0" w:color="auto"/>
          </w:divBdr>
        </w:div>
        <w:div w:id="219905127">
          <w:marLeft w:val="0"/>
          <w:marRight w:val="0"/>
          <w:marTop w:val="0"/>
          <w:marBottom w:val="0"/>
          <w:divBdr>
            <w:top w:val="none" w:sz="0" w:space="0" w:color="auto"/>
            <w:left w:val="none" w:sz="0" w:space="0" w:color="auto"/>
            <w:bottom w:val="none" w:sz="0" w:space="0" w:color="auto"/>
            <w:right w:val="none" w:sz="0" w:space="0" w:color="auto"/>
          </w:divBdr>
        </w:div>
        <w:div w:id="2132892351">
          <w:marLeft w:val="0"/>
          <w:marRight w:val="0"/>
          <w:marTop w:val="0"/>
          <w:marBottom w:val="0"/>
          <w:divBdr>
            <w:top w:val="none" w:sz="0" w:space="0" w:color="auto"/>
            <w:left w:val="none" w:sz="0" w:space="0" w:color="auto"/>
            <w:bottom w:val="none" w:sz="0" w:space="0" w:color="auto"/>
            <w:right w:val="none" w:sz="0" w:space="0" w:color="auto"/>
          </w:divBdr>
        </w:div>
        <w:div w:id="92673947">
          <w:marLeft w:val="0"/>
          <w:marRight w:val="0"/>
          <w:marTop w:val="0"/>
          <w:marBottom w:val="0"/>
          <w:divBdr>
            <w:top w:val="none" w:sz="0" w:space="0" w:color="auto"/>
            <w:left w:val="none" w:sz="0" w:space="0" w:color="auto"/>
            <w:bottom w:val="none" w:sz="0" w:space="0" w:color="auto"/>
            <w:right w:val="none" w:sz="0" w:space="0" w:color="auto"/>
          </w:divBdr>
        </w:div>
        <w:div w:id="771515284">
          <w:marLeft w:val="0"/>
          <w:marRight w:val="0"/>
          <w:marTop w:val="0"/>
          <w:marBottom w:val="0"/>
          <w:divBdr>
            <w:top w:val="none" w:sz="0" w:space="0" w:color="auto"/>
            <w:left w:val="none" w:sz="0" w:space="0" w:color="auto"/>
            <w:bottom w:val="none" w:sz="0" w:space="0" w:color="auto"/>
            <w:right w:val="none" w:sz="0" w:space="0" w:color="auto"/>
          </w:divBdr>
        </w:div>
        <w:div w:id="341323128">
          <w:marLeft w:val="0"/>
          <w:marRight w:val="0"/>
          <w:marTop w:val="0"/>
          <w:marBottom w:val="0"/>
          <w:divBdr>
            <w:top w:val="none" w:sz="0" w:space="0" w:color="auto"/>
            <w:left w:val="none" w:sz="0" w:space="0" w:color="auto"/>
            <w:bottom w:val="none" w:sz="0" w:space="0" w:color="auto"/>
            <w:right w:val="none" w:sz="0" w:space="0" w:color="auto"/>
          </w:divBdr>
        </w:div>
        <w:div w:id="1436167793">
          <w:marLeft w:val="0"/>
          <w:marRight w:val="0"/>
          <w:marTop w:val="0"/>
          <w:marBottom w:val="0"/>
          <w:divBdr>
            <w:top w:val="none" w:sz="0" w:space="0" w:color="auto"/>
            <w:left w:val="none" w:sz="0" w:space="0" w:color="auto"/>
            <w:bottom w:val="none" w:sz="0" w:space="0" w:color="auto"/>
            <w:right w:val="none" w:sz="0" w:space="0" w:color="auto"/>
          </w:divBdr>
        </w:div>
        <w:div w:id="556670397">
          <w:marLeft w:val="0"/>
          <w:marRight w:val="0"/>
          <w:marTop w:val="0"/>
          <w:marBottom w:val="0"/>
          <w:divBdr>
            <w:top w:val="none" w:sz="0" w:space="0" w:color="auto"/>
            <w:left w:val="none" w:sz="0" w:space="0" w:color="auto"/>
            <w:bottom w:val="none" w:sz="0" w:space="0" w:color="auto"/>
            <w:right w:val="none" w:sz="0" w:space="0" w:color="auto"/>
          </w:divBdr>
        </w:div>
      </w:divsChild>
    </w:div>
    <w:div w:id="703941487">
      <w:bodyDiv w:val="1"/>
      <w:marLeft w:val="0"/>
      <w:marRight w:val="0"/>
      <w:marTop w:val="0"/>
      <w:marBottom w:val="0"/>
      <w:divBdr>
        <w:top w:val="none" w:sz="0" w:space="0" w:color="auto"/>
        <w:left w:val="none" w:sz="0" w:space="0" w:color="auto"/>
        <w:bottom w:val="none" w:sz="0" w:space="0" w:color="auto"/>
        <w:right w:val="none" w:sz="0" w:space="0" w:color="auto"/>
      </w:divBdr>
    </w:div>
    <w:div w:id="704064766">
      <w:bodyDiv w:val="1"/>
      <w:marLeft w:val="0"/>
      <w:marRight w:val="0"/>
      <w:marTop w:val="0"/>
      <w:marBottom w:val="0"/>
      <w:divBdr>
        <w:top w:val="none" w:sz="0" w:space="0" w:color="auto"/>
        <w:left w:val="none" w:sz="0" w:space="0" w:color="auto"/>
        <w:bottom w:val="none" w:sz="0" w:space="0" w:color="auto"/>
        <w:right w:val="none" w:sz="0" w:space="0" w:color="auto"/>
      </w:divBdr>
    </w:div>
    <w:div w:id="704643525">
      <w:bodyDiv w:val="1"/>
      <w:marLeft w:val="0"/>
      <w:marRight w:val="0"/>
      <w:marTop w:val="0"/>
      <w:marBottom w:val="0"/>
      <w:divBdr>
        <w:top w:val="none" w:sz="0" w:space="0" w:color="auto"/>
        <w:left w:val="none" w:sz="0" w:space="0" w:color="auto"/>
        <w:bottom w:val="none" w:sz="0" w:space="0" w:color="auto"/>
        <w:right w:val="none" w:sz="0" w:space="0" w:color="auto"/>
      </w:divBdr>
    </w:div>
    <w:div w:id="704870866">
      <w:bodyDiv w:val="1"/>
      <w:marLeft w:val="0"/>
      <w:marRight w:val="0"/>
      <w:marTop w:val="0"/>
      <w:marBottom w:val="0"/>
      <w:divBdr>
        <w:top w:val="none" w:sz="0" w:space="0" w:color="auto"/>
        <w:left w:val="none" w:sz="0" w:space="0" w:color="auto"/>
        <w:bottom w:val="none" w:sz="0" w:space="0" w:color="auto"/>
        <w:right w:val="none" w:sz="0" w:space="0" w:color="auto"/>
      </w:divBdr>
    </w:div>
    <w:div w:id="704983273">
      <w:bodyDiv w:val="1"/>
      <w:marLeft w:val="0"/>
      <w:marRight w:val="0"/>
      <w:marTop w:val="0"/>
      <w:marBottom w:val="0"/>
      <w:divBdr>
        <w:top w:val="none" w:sz="0" w:space="0" w:color="auto"/>
        <w:left w:val="none" w:sz="0" w:space="0" w:color="auto"/>
        <w:bottom w:val="none" w:sz="0" w:space="0" w:color="auto"/>
        <w:right w:val="none" w:sz="0" w:space="0" w:color="auto"/>
      </w:divBdr>
    </w:div>
    <w:div w:id="705134001">
      <w:bodyDiv w:val="1"/>
      <w:marLeft w:val="0"/>
      <w:marRight w:val="0"/>
      <w:marTop w:val="0"/>
      <w:marBottom w:val="0"/>
      <w:divBdr>
        <w:top w:val="none" w:sz="0" w:space="0" w:color="auto"/>
        <w:left w:val="none" w:sz="0" w:space="0" w:color="auto"/>
        <w:bottom w:val="none" w:sz="0" w:space="0" w:color="auto"/>
        <w:right w:val="none" w:sz="0" w:space="0" w:color="auto"/>
      </w:divBdr>
    </w:div>
    <w:div w:id="705368096">
      <w:bodyDiv w:val="1"/>
      <w:marLeft w:val="0"/>
      <w:marRight w:val="0"/>
      <w:marTop w:val="0"/>
      <w:marBottom w:val="0"/>
      <w:divBdr>
        <w:top w:val="none" w:sz="0" w:space="0" w:color="auto"/>
        <w:left w:val="none" w:sz="0" w:space="0" w:color="auto"/>
        <w:bottom w:val="none" w:sz="0" w:space="0" w:color="auto"/>
        <w:right w:val="none" w:sz="0" w:space="0" w:color="auto"/>
      </w:divBdr>
    </w:div>
    <w:div w:id="705374604">
      <w:bodyDiv w:val="1"/>
      <w:marLeft w:val="0"/>
      <w:marRight w:val="0"/>
      <w:marTop w:val="0"/>
      <w:marBottom w:val="0"/>
      <w:divBdr>
        <w:top w:val="none" w:sz="0" w:space="0" w:color="auto"/>
        <w:left w:val="none" w:sz="0" w:space="0" w:color="auto"/>
        <w:bottom w:val="none" w:sz="0" w:space="0" w:color="auto"/>
        <w:right w:val="none" w:sz="0" w:space="0" w:color="auto"/>
      </w:divBdr>
      <w:divsChild>
        <w:div w:id="672956122">
          <w:marLeft w:val="0"/>
          <w:marRight w:val="0"/>
          <w:marTop w:val="0"/>
          <w:marBottom w:val="0"/>
          <w:divBdr>
            <w:top w:val="none" w:sz="0" w:space="0" w:color="auto"/>
            <w:left w:val="none" w:sz="0" w:space="0" w:color="auto"/>
            <w:bottom w:val="none" w:sz="0" w:space="0" w:color="auto"/>
            <w:right w:val="none" w:sz="0" w:space="0" w:color="auto"/>
          </w:divBdr>
        </w:div>
        <w:div w:id="1130049704">
          <w:marLeft w:val="0"/>
          <w:marRight w:val="0"/>
          <w:marTop w:val="0"/>
          <w:marBottom w:val="0"/>
          <w:divBdr>
            <w:top w:val="none" w:sz="0" w:space="0" w:color="auto"/>
            <w:left w:val="none" w:sz="0" w:space="0" w:color="auto"/>
            <w:bottom w:val="none" w:sz="0" w:space="0" w:color="auto"/>
            <w:right w:val="none" w:sz="0" w:space="0" w:color="auto"/>
          </w:divBdr>
        </w:div>
        <w:div w:id="1208373255">
          <w:marLeft w:val="0"/>
          <w:marRight w:val="0"/>
          <w:marTop w:val="0"/>
          <w:marBottom w:val="0"/>
          <w:divBdr>
            <w:top w:val="none" w:sz="0" w:space="0" w:color="auto"/>
            <w:left w:val="none" w:sz="0" w:space="0" w:color="auto"/>
            <w:bottom w:val="none" w:sz="0" w:space="0" w:color="auto"/>
            <w:right w:val="none" w:sz="0" w:space="0" w:color="auto"/>
          </w:divBdr>
        </w:div>
        <w:div w:id="541483879">
          <w:marLeft w:val="0"/>
          <w:marRight w:val="0"/>
          <w:marTop w:val="0"/>
          <w:marBottom w:val="0"/>
          <w:divBdr>
            <w:top w:val="none" w:sz="0" w:space="0" w:color="auto"/>
            <w:left w:val="none" w:sz="0" w:space="0" w:color="auto"/>
            <w:bottom w:val="none" w:sz="0" w:space="0" w:color="auto"/>
            <w:right w:val="none" w:sz="0" w:space="0" w:color="auto"/>
          </w:divBdr>
        </w:div>
        <w:div w:id="381827105">
          <w:marLeft w:val="0"/>
          <w:marRight w:val="0"/>
          <w:marTop w:val="0"/>
          <w:marBottom w:val="0"/>
          <w:divBdr>
            <w:top w:val="none" w:sz="0" w:space="0" w:color="auto"/>
            <w:left w:val="none" w:sz="0" w:space="0" w:color="auto"/>
            <w:bottom w:val="none" w:sz="0" w:space="0" w:color="auto"/>
            <w:right w:val="none" w:sz="0" w:space="0" w:color="auto"/>
          </w:divBdr>
        </w:div>
        <w:div w:id="678580568">
          <w:marLeft w:val="0"/>
          <w:marRight w:val="0"/>
          <w:marTop w:val="0"/>
          <w:marBottom w:val="0"/>
          <w:divBdr>
            <w:top w:val="none" w:sz="0" w:space="0" w:color="auto"/>
            <w:left w:val="none" w:sz="0" w:space="0" w:color="auto"/>
            <w:bottom w:val="none" w:sz="0" w:space="0" w:color="auto"/>
            <w:right w:val="none" w:sz="0" w:space="0" w:color="auto"/>
          </w:divBdr>
        </w:div>
        <w:div w:id="1176699335">
          <w:marLeft w:val="0"/>
          <w:marRight w:val="0"/>
          <w:marTop w:val="0"/>
          <w:marBottom w:val="0"/>
          <w:divBdr>
            <w:top w:val="none" w:sz="0" w:space="0" w:color="auto"/>
            <w:left w:val="none" w:sz="0" w:space="0" w:color="auto"/>
            <w:bottom w:val="none" w:sz="0" w:space="0" w:color="auto"/>
            <w:right w:val="none" w:sz="0" w:space="0" w:color="auto"/>
          </w:divBdr>
        </w:div>
        <w:div w:id="1992514465">
          <w:marLeft w:val="0"/>
          <w:marRight w:val="0"/>
          <w:marTop w:val="0"/>
          <w:marBottom w:val="0"/>
          <w:divBdr>
            <w:top w:val="none" w:sz="0" w:space="0" w:color="auto"/>
            <w:left w:val="none" w:sz="0" w:space="0" w:color="auto"/>
            <w:bottom w:val="none" w:sz="0" w:space="0" w:color="auto"/>
            <w:right w:val="none" w:sz="0" w:space="0" w:color="auto"/>
          </w:divBdr>
        </w:div>
        <w:div w:id="1070082041">
          <w:marLeft w:val="0"/>
          <w:marRight w:val="0"/>
          <w:marTop w:val="0"/>
          <w:marBottom w:val="0"/>
          <w:divBdr>
            <w:top w:val="none" w:sz="0" w:space="0" w:color="auto"/>
            <w:left w:val="none" w:sz="0" w:space="0" w:color="auto"/>
            <w:bottom w:val="none" w:sz="0" w:space="0" w:color="auto"/>
            <w:right w:val="none" w:sz="0" w:space="0" w:color="auto"/>
          </w:divBdr>
        </w:div>
        <w:div w:id="1669164836">
          <w:marLeft w:val="0"/>
          <w:marRight w:val="0"/>
          <w:marTop w:val="0"/>
          <w:marBottom w:val="0"/>
          <w:divBdr>
            <w:top w:val="none" w:sz="0" w:space="0" w:color="auto"/>
            <w:left w:val="none" w:sz="0" w:space="0" w:color="auto"/>
            <w:bottom w:val="none" w:sz="0" w:space="0" w:color="auto"/>
            <w:right w:val="none" w:sz="0" w:space="0" w:color="auto"/>
          </w:divBdr>
        </w:div>
        <w:div w:id="1055546526">
          <w:marLeft w:val="0"/>
          <w:marRight w:val="0"/>
          <w:marTop w:val="0"/>
          <w:marBottom w:val="0"/>
          <w:divBdr>
            <w:top w:val="none" w:sz="0" w:space="0" w:color="auto"/>
            <w:left w:val="none" w:sz="0" w:space="0" w:color="auto"/>
            <w:bottom w:val="none" w:sz="0" w:space="0" w:color="auto"/>
            <w:right w:val="none" w:sz="0" w:space="0" w:color="auto"/>
          </w:divBdr>
        </w:div>
        <w:div w:id="1118988920">
          <w:marLeft w:val="0"/>
          <w:marRight w:val="0"/>
          <w:marTop w:val="0"/>
          <w:marBottom w:val="0"/>
          <w:divBdr>
            <w:top w:val="none" w:sz="0" w:space="0" w:color="auto"/>
            <w:left w:val="none" w:sz="0" w:space="0" w:color="auto"/>
            <w:bottom w:val="none" w:sz="0" w:space="0" w:color="auto"/>
            <w:right w:val="none" w:sz="0" w:space="0" w:color="auto"/>
          </w:divBdr>
        </w:div>
        <w:div w:id="1692103980">
          <w:marLeft w:val="0"/>
          <w:marRight w:val="0"/>
          <w:marTop w:val="0"/>
          <w:marBottom w:val="0"/>
          <w:divBdr>
            <w:top w:val="none" w:sz="0" w:space="0" w:color="auto"/>
            <w:left w:val="none" w:sz="0" w:space="0" w:color="auto"/>
            <w:bottom w:val="none" w:sz="0" w:space="0" w:color="auto"/>
            <w:right w:val="none" w:sz="0" w:space="0" w:color="auto"/>
          </w:divBdr>
        </w:div>
        <w:div w:id="1070881115">
          <w:marLeft w:val="0"/>
          <w:marRight w:val="0"/>
          <w:marTop w:val="0"/>
          <w:marBottom w:val="0"/>
          <w:divBdr>
            <w:top w:val="none" w:sz="0" w:space="0" w:color="auto"/>
            <w:left w:val="none" w:sz="0" w:space="0" w:color="auto"/>
            <w:bottom w:val="none" w:sz="0" w:space="0" w:color="auto"/>
            <w:right w:val="none" w:sz="0" w:space="0" w:color="auto"/>
          </w:divBdr>
        </w:div>
        <w:div w:id="975989882">
          <w:marLeft w:val="0"/>
          <w:marRight w:val="0"/>
          <w:marTop w:val="0"/>
          <w:marBottom w:val="0"/>
          <w:divBdr>
            <w:top w:val="none" w:sz="0" w:space="0" w:color="auto"/>
            <w:left w:val="none" w:sz="0" w:space="0" w:color="auto"/>
            <w:bottom w:val="none" w:sz="0" w:space="0" w:color="auto"/>
            <w:right w:val="none" w:sz="0" w:space="0" w:color="auto"/>
          </w:divBdr>
        </w:div>
        <w:div w:id="1277833267">
          <w:marLeft w:val="0"/>
          <w:marRight w:val="0"/>
          <w:marTop w:val="0"/>
          <w:marBottom w:val="0"/>
          <w:divBdr>
            <w:top w:val="none" w:sz="0" w:space="0" w:color="auto"/>
            <w:left w:val="none" w:sz="0" w:space="0" w:color="auto"/>
            <w:bottom w:val="none" w:sz="0" w:space="0" w:color="auto"/>
            <w:right w:val="none" w:sz="0" w:space="0" w:color="auto"/>
          </w:divBdr>
        </w:div>
        <w:div w:id="156262810">
          <w:marLeft w:val="0"/>
          <w:marRight w:val="0"/>
          <w:marTop w:val="0"/>
          <w:marBottom w:val="0"/>
          <w:divBdr>
            <w:top w:val="none" w:sz="0" w:space="0" w:color="auto"/>
            <w:left w:val="none" w:sz="0" w:space="0" w:color="auto"/>
            <w:bottom w:val="none" w:sz="0" w:space="0" w:color="auto"/>
            <w:right w:val="none" w:sz="0" w:space="0" w:color="auto"/>
          </w:divBdr>
        </w:div>
        <w:div w:id="1240095124">
          <w:marLeft w:val="0"/>
          <w:marRight w:val="0"/>
          <w:marTop w:val="0"/>
          <w:marBottom w:val="0"/>
          <w:divBdr>
            <w:top w:val="none" w:sz="0" w:space="0" w:color="auto"/>
            <w:left w:val="none" w:sz="0" w:space="0" w:color="auto"/>
            <w:bottom w:val="none" w:sz="0" w:space="0" w:color="auto"/>
            <w:right w:val="none" w:sz="0" w:space="0" w:color="auto"/>
          </w:divBdr>
        </w:div>
        <w:div w:id="290211563">
          <w:marLeft w:val="0"/>
          <w:marRight w:val="0"/>
          <w:marTop w:val="0"/>
          <w:marBottom w:val="0"/>
          <w:divBdr>
            <w:top w:val="none" w:sz="0" w:space="0" w:color="auto"/>
            <w:left w:val="none" w:sz="0" w:space="0" w:color="auto"/>
            <w:bottom w:val="none" w:sz="0" w:space="0" w:color="auto"/>
            <w:right w:val="none" w:sz="0" w:space="0" w:color="auto"/>
          </w:divBdr>
        </w:div>
        <w:div w:id="1445031246">
          <w:marLeft w:val="0"/>
          <w:marRight w:val="0"/>
          <w:marTop w:val="0"/>
          <w:marBottom w:val="0"/>
          <w:divBdr>
            <w:top w:val="none" w:sz="0" w:space="0" w:color="auto"/>
            <w:left w:val="none" w:sz="0" w:space="0" w:color="auto"/>
            <w:bottom w:val="none" w:sz="0" w:space="0" w:color="auto"/>
            <w:right w:val="none" w:sz="0" w:space="0" w:color="auto"/>
          </w:divBdr>
        </w:div>
        <w:div w:id="1579947374">
          <w:marLeft w:val="0"/>
          <w:marRight w:val="0"/>
          <w:marTop w:val="0"/>
          <w:marBottom w:val="0"/>
          <w:divBdr>
            <w:top w:val="none" w:sz="0" w:space="0" w:color="auto"/>
            <w:left w:val="none" w:sz="0" w:space="0" w:color="auto"/>
            <w:bottom w:val="none" w:sz="0" w:space="0" w:color="auto"/>
            <w:right w:val="none" w:sz="0" w:space="0" w:color="auto"/>
          </w:divBdr>
        </w:div>
        <w:div w:id="1793863987">
          <w:marLeft w:val="0"/>
          <w:marRight w:val="0"/>
          <w:marTop w:val="0"/>
          <w:marBottom w:val="0"/>
          <w:divBdr>
            <w:top w:val="none" w:sz="0" w:space="0" w:color="auto"/>
            <w:left w:val="none" w:sz="0" w:space="0" w:color="auto"/>
            <w:bottom w:val="none" w:sz="0" w:space="0" w:color="auto"/>
            <w:right w:val="none" w:sz="0" w:space="0" w:color="auto"/>
          </w:divBdr>
        </w:div>
        <w:div w:id="886069227">
          <w:marLeft w:val="0"/>
          <w:marRight w:val="0"/>
          <w:marTop w:val="0"/>
          <w:marBottom w:val="0"/>
          <w:divBdr>
            <w:top w:val="none" w:sz="0" w:space="0" w:color="auto"/>
            <w:left w:val="none" w:sz="0" w:space="0" w:color="auto"/>
            <w:bottom w:val="none" w:sz="0" w:space="0" w:color="auto"/>
            <w:right w:val="none" w:sz="0" w:space="0" w:color="auto"/>
          </w:divBdr>
        </w:div>
        <w:div w:id="1398236780">
          <w:marLeft w:val="0"/>
          <w:marRight w:val="0"/>
          <w:marTop w:val="0"/>
          <w:marBottom w:val="0"/>
          <w:divBdr>
            <w:top w:val="none" w:sz="0" w:space="0" w:color="auto"/>
            <w:left w:val="none" w:sz="0" w:space="0" w:color="auto"/>
            <w:bottom w:val="none" w:sz="0" w:space="0" w:color="auto"/>
            <w:right w:val="none" w:sz="0" w:space="0" w:color="auto"/>
          </w:divBdr>
        </w:div>
        <w:div w:id="742801313">
          <w:marLeft w:val="0"/>
          <w:marRight w:val="0"/>
          <w:marTop w:val="0"/>
          <w:marBottom w:val="0"/>
          <w:divBdr>
            <w:top w:val="none" w:sz="0" w:space="0" w:color="auto"/>
            <w:left w:val="none" w:sz="0" w:space="0" w:color="auto"/>
            <w:bottom w:val="none" w:sz="0" w:space="0" w:color="auto"/>
            <w:right w:val="none" w:sz="0" w:space="0" w:color="auto"/>
          </w:divBdr>
        </w:div>
        <w:div w:id="502940795">
          <w:marLeft w:val="0"/>
          <w:marRight w:val="0"/>
          <w:marTop w:val="0"/>
          <w:marBottom w:val="0"/>
          <w:divBdr>
            <w:top w:val="none" w:sz="0" w:space="0" w:color="auto"/>
            <w:left w:val="none" w:sz="0" w:space="0" w:color="auto"/>
            <w:bottom w:val="none" w:sz="0" w:space="0" w:color="auto"/>
            <w:right w:val="none" w:sz="0" w:space="0" w:color="auto"/>
          </w:divBdr>
        </w:div>
        <w:div w:id="193661826">
          <w:marLeft w:val="0"/>
          <w:marRight w:val="0"/>
          <w:marTop w:val="0"/>
          <w:marBottom w:val="0"/>
          <w:divBdr>
            <w:top w:val="none" w:sz="0" w:space="0" w:color="auto"/>
            <w:left w:val="none" w:sz="0" w:space="0" w:color="auto"/>
            <w:bottom w:val="none" w:sz="0" w:space="0" w:color="auto"/>
            <w:right w:val="none" w:sz="0" w:space="0" w:color="auto"/>
          </w:divBdr>
        </w:div>
        <w:div w:id="1553881459">
          <w:marLeft w:val="0"/>
          <w:marRight w:val="0"/>
          <w:marTop w:val="0"/>
          <w:marBottom w:val="0"/>
          <w:divBdr>
            <w:top w:val="none" w:sz="0" w:space="0" w:color="auto"/>
            <w:left w:val="none" w:sz="0" w:space="0" w:color="auto"/>
            <w:bottom w:val="none" w:sz="0" w:space="0" w:color="auto"/>
            <w:right w:val="none" w:sz="0" w:space="0" w:color="auto"/>
          </w:divBdr>
        </w:div>
        <w:div w:id="416562358">
          <w:marLeft w:val="0"/>
          <w:marRight w:val="0"/>
          <w:marTop w:val="0"/>
          <w:marBottom w:val="0"/>
          <w:divBdr>
            <w:top w:val="none" w:sz="0" w:space="0" w:color="auto"/>
            <w:left w:val="none" w:sz="0" w:space="0" w:color="auto"/>
            <w:bottom w:val="none" w:sz="0" w:space="0" w:color="auto"/>
            <w:right w:val="none" w:sz="0" w:space="0" w:color="auto"/>
          </w:divBdr>
        </w:div>
        <w:div w:id="1922760860">
          <w:marLeft w:val="0"/>
          <w:marRight w:val="0"/>
          <w:marTop w:val="0"/>
          <w:marBottom w:val="0"/>
          <w:divBdr>
            <w:top w:val="none" w:sz="0" w:space="0" w:color="auto"/>
            <w:left w:val="none" w:sz="0" w:space="0" w:color="auto"/>
            <w:bottom w:val="none" w:sz="0" w:space="0" w:color="auto"/>
            <w:right w:val="none" w:sz="0" w:space="0" w:color="auto"/>
          </w:divBdr>
        </w:div>
        <w:div w:id="1691182360">
          <w:marLeft w:val="0"/>
          <w:marRight w:val="0"/>
          <w:marTop w:val="0"/>
          <w:marBottom w:val="0"/>
          <w:divBdr>
            <w:top w:val="none" w:sz="0" w:space="0" w:color="auto"/>
            <w:left w:val="none" w:sz="0" w:space="0" w:color="auto"/>
            <w:bottom w:val="none" w:sz="0" w:space="0" w:color="auto"/>
            <w:right w:val="none" w:sz="0" w:space="0" w:color="auto"/>
          </w:divBdr>
        </w:div>
        <w:div w:id="677318980">
          <w:marLeft w:val="0"/>
          <w:marRight w:val="0"/>
          <w:marTop w:val="0"/>
          <w:marBottom w:val="0"/>
          <w:divBdr>
            <w:top w:val="none" w:sz="0" w:space="0" w:color="auto"/>
            <w:left w:val="none" w:sz="0" w:space="0" w:color="auto"/>
            <w:bottom w:val="none" w:sz="0" w:space="0" w:color="auto"/>
            <w:right w:val="none" w:sz="0" w:space="0" w:color="auto"/>
          </w:divBdr>
        </w:div>
        <w:div w:id="1120103058">
          <w:marLeft w:val="0"/>
          <w:marRight w:val="0"/>
          <w:marTop w:val="0"/>
          <w:marBottom w:val="0"/>
          <w:divBdr>
            <w:top w:val="none" w:sz="0" w:space="0" w:color="auto"/>
            <w:left w:val="none" w:sz="0" w:space="0" w:color="auto"/>
            <w:bottom w:val="none" w:sz="0" w:space="0" w:color="auto"/>
            <w:right w:val="none" w:sz="0" w:space="0" w:color="auto"/>
          </w:divBdr>
        </w:div>
        <w:div w:id="346759023">
          <w:marLeft w:val="0"/>
          <w:marRight w:val="0"/>
          <w:marTop w:val="0"/>
          <w:marBottom w:val="0"/>
          <w:divBdr>
            <w:top w:val="none" w:sz="0" w:space="0" w:color="auto"/>
            <w:left w:val="none" w:sz="0" w:space="0" w:color="auto"/>
            <w:bottom w:val="none" w:sz="0" w:space="0" w:color="auto"/>
            <w:right w:val="none" w:sz="0" w:space="0" w:color="auto"/>
          </w:divBdr>
        </w:div>
        <w:div w:id="1938367067">
          <w:marLeft w:val="0"/>
          <w:marRight w:val="0"/>
          <w:marTop w:val="0"/>
          <w:marBottom w:val="0"/>
          <w:divBdr>
            <w:top w:val="none" w:sz="0" w:space="0" w:color="auto"/>
            <w:left w:val="none" w:sz="0" w:space="0" w:color="auto"/>
            <w:bottom w:val="none" w:sz="0" w:space="0" w:color="auto"/>
            <w:right w:val="none" w:sz="0" w:space="0" w:color="auto"/>
          </w:divBdr>
        </w:div>
        <w:div w:id="387148881">
          <w:marLeft w:val="0"/>
          <w:marRight w:val="0"/>
          <w:marTop w:val="0"/>
          <w:marBottom w:val="0"/>
          <w:divBdr>
            <w:top w:val="none" w:sz="0" w:space="0" w:color="auto"/>
            <w:left w:val="none" w:sz="0" w:space="0" w:color="auto"/>
            <w:bottom w:val="none" w:sz="0" w:space="0" w:color="auto"/>
            <w:right w:val="none" w:sz="0" w:space="0" w:color="auto"/>
          </w:divBdr>
        </w:div>
        <w:div w:id="348265251">
          <w:marLeft w:val="0"/>
          <w:marRight w:val="0"/>
          <w:marTop w:val="0"/>
          <w:marBottom w:val="0"/>
          <w:divBdr>
            <w:top w:val="none" w:sz="0" w:space="0" w:color="auto"/>
            <w:left w:val="none" w:sz="0" w:space="0" w:color="auto"/>
            <w:bottom w:val="none" w:sz="0" w:space="0" w:color="auto"/>
            <w:right w:val="none" w:sz="0" w:space="0" w:color="auto"/>
          </w:divBdr>
        </w:div>
        <w:div w:id="1663854704">
          <w:marLeft w:val="0"/>
          <w:marRight w:val="0"/>
          <w:marTop w:val="0"/>
          <w:marBottom w:val="0"/>
          <w:divBdr>
            <w:top w:val="none" w:sz="0" w:space="0" w:color="auto"/>
            <w:left w:val="none" w:sz="0" w:space="0" w:color="auto"/>
            <w:bottom w:val="none" w:sz="0" w:space="0" w:color="auto"/>
            <w:right w:val="none" w:sz="0" w:space="0" w:color="auto"/>
          </w:divBdr>
        </w:div>
        <w:div w:id="1819493159">
          <w:marLeft w:val="0"/>
          <w:marRight w:val="0"/>
          <w:marTop w:val="0"/>
          <w:marBottom w:val="0"/>
          <w:divBdr>
            <w:top w:val="none" w:sz="0" w:space="0" w:color="auto"/>
            <w:left w:val="none" w:sz="0" w:space="0" w:color="auto"/>
            <w:bottom w:val="none" w:sz="0" w:space="0" w:color="auto"/>
            <w:right w:val="none" w:sz="0" w:space="0" w:color="auto"/>
          </w:divBdr>
        </w:div>
        <w:div w:id="1936594904">
          <w:marLeft w:val="0"/>
          <w:marRight w:val="0"/>
          <w:marTop w:val="0"/>
          <w:marBottom w:val="0"/>
          <w:divBdr>
            <w:top w:val="none" w:sz="0" w:space="0" w:color="auto"/>
            <w:left w:val="none" w:sz="0" w:space="0" w:color="auto"/>
            <w:bottom w:val="none" w:sz="0" w:space="0" w:color="auto"/>
            <w:right w:val="none" w:sz="0" w:space="0" w:color="auto"/>
          </w:divBdr>
        </w:div>
        <w:div w:id="1272200631">
          <w:marLeft w:val="0"/>
          <w:marRight w:val="0"/>
          <w:marTop w:val="0"/>
          <w:marBottom w:val="0"/>
          <w:divBdr>
            <w:top w:val="none" w:sz="0" w:space="0" w:color="auto"/>
            <w:left w:val="none" w:sz="0" w:space="0" w:color="auto"/>
            <w:bottom w:val="none" w:sz="0" w:space="0" w:color="auto"/>
            <w:right w:val="none" w:sz="0" w:space="0" w:color="auto"/>
          </w:divBdr>
        </w:div>
        <w:div w:id="1774662473">
          <w:marLeft w:val="0"/>
          <w:marRight w:val="0"/>
          <w:marTop w:val="0"/>
          <w:marBottom w:val="0"/>
          <w:divBdr>
            <w:top w:val="none" w:sz="0" w:space="0" w:color="auto"/>
            <w:left w:val="none" w:sz="0" w:space="0" w:color="auto"/>
            <w:bottom w:val="none" w:sz="0" w:space="0" w:color="auto"/>
            <w:right w:val="none" w:sz="0" w:space="0" w:color="auto"/>
          </w:divBdr>
        </w:div>
        <w:div w:id="745880461">
          <w:marLeft w:val="0"/>
          <w:marRight w:val="0"/>
          <w:marTop w:val="0"/>
          <w:marBottom w:val="0"/>
          <w:divBdr>
            <w:top w:val="none" w:sz="0" w:space="0" w:color="auto"/>
            <w:left w:val="none" w:sz="0" w:space="0" w:color="auto"/>
            <w:bottom w:val="none" w:sz="0" w:space="0" w:color="auto"/>
            <w:right w:val="none" w:sz="0" w:space="0" w:color="auto"/>
          </w:divBdr>
        </w:div>
        <w:div w:id="1145853656">
          <w:marLeft w:val="0"/>
          <w:marRight w:val="0"/>
          <w:marTop w:val="0"/>
          <w:marBottom w:val="0"/>
          <w:divBdr>
            <w:top w:val="none" w:sz="0" w:space="0" w:color="auto"/>
            <w:left w:val="none" w:sz="0" w:space="0" w:color="auto"/>
            <w:bottom w:val="none" w:sz="0" w:space="0" w:color="auto"/>
            <w:right w:val="none" w:sz="0" w:space="0" w:color="auto"/>
          </w:divBdr>
        </w:div>
        <w:div w:id="1043553530">
          <w:marLeft w:val="0"/>
          <w:marRight w:val="0"/>
          <w:marTop w:val="0"/>
          <w:marBottom w:val="0"/>
          <w:divBdr>
            <w:top w:val="none" w:sz="0" w:space="0" w:color="auto"/>
            <w:left w:val="none" w:sz="0" w:space="0" w:color="auto"/>
            <w:bottom w:val="none" w:sz="0" w:space="0" w:color="auto"/>
            <w:right w:val="none" w:sz="0" w:space="0" w:color="auto"/>
          </w:divBdr>
        </w:div>
        <w:div w:id="1857305959">
          <w:marLeft w:val="0"/>
          <w:marRight w:val="0"/>
          <w:marTop w:val="0"/>
          <w:marBottom w:val="0"/>
          <w:divBdr>
            <w:top w:val="none" w:sz="0" w:space="0" w:color="auto"/>
            <w:left w:val="none" w:sz="0" w:space="0" w:color="auto"/>
            <w:bottom w:val="none" w:sz="0" w:space="0" w:color="auto"/>
            <w:right w:val="none" w:sz="0" w:space="0" w:color="auto"/>
          </w:divBdr>
        </w:div>
        <w:div w:id="497355339">
          <w:marLeft w:val="0"/>
          <w:marRight w:val="0"/>
          <w:marTop w:val="0"/>
          <w:marBottom w:val="0"/>
          <w:divBdr>
            <w:top w:val="none" w:sz="0" w:space="0" w:color="auto"/>
            <w:left w:val="none" w:sz="0" w:space="0" w:color="auto"/>
            <w:bottom w:val="none" w:sz="0" w:space="0" w:color="auto"/>
            <w:right w:val="none" w:sz="0" w:space="0" w:color="auto"/>
          </w:divBdr>
        </w:div>
        <w:div w:id="2004821436">
          <w:marLeft w:val="0"/>
          <w:marRight w:val="0"/>
          <w:marTop w:val="0"/>
          <w:marBottom w:val="0"/>
          <w:divBdr>
            <w:top w:val="none" w:sz="0" w:space="0" w:color="auto"/>
            <w:left w:val="none" w:sz="0" w:space="0" w:color="auto"/>
            <w:bottom w:val="none" w:sz="0" w:space="0" w:color="auto"/>
            <w:right w:val="none" w:sz="0" w:space="0" w:color="auto"/>
          </w:divBdr>
        </w:div>
        <w:div w:id="1002120648">
          <w:marLeft w:val="0"/>
          <w:marRight w:val="0"/>
          <w:marTop w:val="0"/>
          <w:marBottom w:val="0"/>
          <w:divBdr>
            <w:top w:val="none" w:sz="0" w:space="0" w:color="auto"/>
            <w:left w:val="none" w:sz="0" w:space="0" w:color="auto"/>
            <w:bottom w:val="none" w:sz="0" w:space="0" w:color="auto"/>
            <w:right w:val="none" w:sz="0" w:space="0" w:color="auto"/>
          </w:divBdr>
        </w:div>
        <w:div w:id="1056126449">
          <w:marLeft w:val="0"/>
          <w:marRight w:val="0"/>
          <w:marTop w:val="0"/>
          <w:marBottom w:val="0"/>
          <w:divBdr>
            <w:top w:val="none" w:sz="0" w:space="0" w:color="auto"/>
            <w:left w:val="none" w:sz="0" w:space="0" w:color="auto"/>
            <w:bottom w:val="none" w:sz="0" w:space="0" w:color="auto"/>
            <w:right w:val="none" w:sz="0" w:space="0" w:color="auto"/>
          </w:divBdr>
        </w:div>
        <w:div w:id="1444029804">
          <w:marLeft w:val="0"/>
          <w:marRight w:val="0"/>
          <w:marTop w:val="0"/>
          <w:marBottom w:val="0"/>
          <w:divBdr>
            <w:top w:val="none" w:sz="0" w:space="0" w:color="auto"/>
            <w:left w:val="none" w:sz="0" w:space="0" w:color="auto"/>
            <w:bottom w:val="none" w:sz="0" w:space="0" w:color="auto"/>
            <w:right w:val="none" w:sz="0" w:space="0" w:color="auto"/>
          </w:divBdr>
        </w:div>
        <w:div w:id="405154233">
          <w:marLeft w:val="0"/>
          <w:marRight w:val="0"/>
          <w:marTop w:val="0"/>
          <w:marBottom w:val="0"/>
          <w:divBdr>
            <w:top w:val="none" w:sz="0" w:space="0" w:color="auto"/>
            <w:left w:val="none" w:sz="0" w:space="0" w:color="auto"/>
            <w:bottom w:val="none" w:sz="0" w:space="0" w:color="auto"/>
            <w:right w:val="none" w:sz="0" w:space="0" w:color="auto"/>
          </w:divBdr>
        </w:div>
        <w:div w:id="1657101495">
          <w:marLeft w:val="0"/>
          <w:marRight w:val="0"/>
          <w:marTop w:val="0"/>
          <w:marBottom w:val="0"/>
          <w:divBdr>
            <w:top w:val="none" w:sz="0" w:space="0" w:color="auto"/>
            <w:left w:val="none" w:sz="0" w:space="0" w:color="auto"/>
            <w:bottom w:val="none" w:sz="0" w:space="0" w:color="auto"/>
            <w:right w:val="none" w:sz="0" w:space="0" w:color="auto"/>
          </w:divBdr>
        </w:div>
        <w:div w:id="1958216049">
          <w:marLeft w:val="0"/>
          <w:marRight w:val="0"/>
          <w:marTop w:val="0"/>
          <w:marBottom w:val="0"/>
          <w:divBdr>
            <w:top w:val="none" w:sz="0" w:space="0" w:color="auto"/>
            <w:left w:val="none" w:sz="0" w:space="0" w:color="auto"/>
            <w:bottom w:val="none" w:sz="0" w:space="0" w:color="auto"/>
            <w:right w:val="none" w:sz="0" w:space="0" w:color="auto"/>
          </w:divBdr>
        </w:div>
        <w:div w:id="1996910550">
          <w:marLeft w:val="0"/>
          <w:marRight w:val="0"/>
          <w:marTop w:val="0"/>
          <w:marBottom w:val="0"/>
          <w:divBdr>
            <w:top w:val="none" w:sz="0" w:space="0" w:color="auto"/>
            <w:left w:val="none" w:sz="0" w:space="0" w:color="auto"/>
            <w:bottom w:val="none" w:sz="0" w:space="0" w:color="auto"/>
            <w:right w:val="none" w:sz="0" w:space="0" w:color="auto"/>
          </w:divBdr>
        </w:div>
        <w:div w:id="1380858896">
          <w:marLeft w:val="0"/>
          <w:marRight w:val="0"/>
          <w:marTop w:val="0"/>
          <w:marBottom w:val="0"/>
          <w:divBdr>
            <w:top w:val="none" w:sz="0" w:space="0" w:color="auto"/>
            <w:left w:val="none" w:sz="0" w:space="0" w:color="auto"/>
            <w:bottom w:val="none" w:sz="0" w:space="0" w:color="auto"/>
            <w:right w:val="none" w:sz="0" w:space="0" w:color="auto"/>
          </w:divBdr>
        </w:div>
        <w:div w:id="1811748685">
          <w:marLeft w:val="0"/>
          <w:marRight w:val="0"/>
          <w:marTop w:val="0"/>
          <w:marBottom w:val="0"/>
          <w:divBdr>
            <w:top w:val="none" w:sz="0" w:space="0" w:color="auto"/>
            <w:left w:val="none" w:sz="0" w:space="0" w:color="auto"/>
            <w:bottom w:val="none" w:sz="0" w:space="0" w:color="auto"/>
            <w:right w:val="none" w:sz="0" w:space="0" w:color="auto"/>
          </w:divBdr>
        </w:div>
        <w:div w:id="1790586693">
          <w:marLeft w:val="0"/>
          <w:marRight w:val="0"/>
          <w:marTop w:val="0"/>
          <w:marBottom w:val="0"/>
          <w:divBdr>
            <w:top w:val="none" w:sz="0" w:space="0" w:color="auto"/>
            <w:left w:val="none" w:sz="0" w:space="0" w:color="auto"/>
            <w:bottom w:val="none" w:sz="0" w:space="0" w:color="auto"/>
            <w:right w:val="none" w:sz="0" w:space="0" w:color="auto"/>
          </w:divBdr>
        </w:div>
        <w:div w:id="1558973741">
          <w:marLeft w:val="0"/>
          <w:marRight w:val="0"/>
          <w:marTop w:val="0"/>
          <w:marBottom w:val="0"/>
          <w:divBdr>
            <w:top w:val="none" w:sz="0" w:space="0" w:color="auto"/>
            <w:left w:val="none" w:sz="0" w:space="0" w:color="auto"/>
            <w:bottom w:val="none" w:sz="0" w:space="0" w:color="auto"/>
            <w:right w:val="none" w:sz="0" w:space="0" w:color="auto"/>
          </w:divBdr>
        </w:div>
        <w:div w:id="178928183">
          <w:marLeft w:val="0"/>
          <w:marRight w:val="0"/>
          <w:marTop w:val="0"/>
          <w:marBottom w:val="0"/>
          <w:divBdr>
            <w:top w:val="none" w:sz="0" w:space="0" w:color="auto"/>
            <w:left w:val="none" w:sz="0" w:space="0" w:color="auto"/>
            <w:bottom w:val="none" w:sz="0" w:space="0" w:color="auto"/>
            <w:right w:val="none" w:sz="0" w:space="0" w:color="auto"/>
          </w:divBdr>
        </w:div>
        <w:div w:id="953101656">
          <w:marLeft w:val="0"/>
          <w:marRight w:val="0"/>
          <w:marTop w:val="0"/>
          <w:marBottom w:val="0"/>
          <w:divBdr>
            <w:top w:val="none" w:sz="0" w:space="0" w:color="auto"/>
            <w:left w:val="none" w:sz="0" w:space="0" w:color="auto"/>
            <w:bottom w:val="none" w:sz="0" w:space="0" w:color="auto"/>
            <w:right w:val="none" w:sz="0" w:space="0" w:color="auto"/>
          </w:divBdr>
        </w:div>
        <w:div w:id="33963967">
          <w:marLeft w:val="0"/>
          <w:marRight w:val="0"/>
          <w:marTop w:val="0"/>
          <w:marBottom w:val="0"/>
          <w:divBdr>
            <w:top w:val="none" w:sz="0" w:space="0" w:color="auto"/>
            <w:left w:val="none" w:sz="0" w:space="0" w:color="auto"/>
            <w:bottom w:val="none" w:sz="0" w:space="0" w:color="auto"/>
            <w:right w:val="none" w:sz="0" w:space="0" w:color="auto"/>
          </w:divBdr>
        </w:div>
        <w:div w:id="624195847">
          <w:marLeft w:val="0"/>
          <w:marRight w:val="0"/>
          <w:marTop w:val="0"/>
          <w:marBottom w:val="0"/>
          <w:divBdr>
            <w:top w:val="none" w:sz="0" w:space="0" w:color="auto"/>
            <w:left w:val="none" w:sz="0" w:space="0" w:color="auto"/>
            <w:bottom w:val="none" w:sz="0" w:space="0" w:color="auto"/>
            <w:right w:val="none" w:sz="0" w:space="0" w:color="auto"/>
          </w:divBdr>
        </w:div>
        <w:div w:id="1533568729">
          <w:marLeft w:val="0"/>
          <w:marRight w:val="0"/>
          <w:marTop w:val="0"/>
          <w:marBottom w:val="0"/>
          <w:divBdr>
            <w:top w:val="none" w:sz="0" w:space="0" w:color="auto"/>
            <w:left w:val="none" w:sz="0" w:space="0" w:color="auto"/>
            <w:bottom w:val="none" w:sz="0" w:space="0" w:color="auto"/>
            <w:right w:val="none" w:sz="0" w:space="0" w:color="auto"/>
          </w:divBdr>
        </w:div>
        <w:div w:id="1371228662">
          <w:marLeft w:val="0"/>
          <w:marRight w:val="0"/>
          <w:marTop w:val="0"/>
          <w:marBottom w:val="0"/>
          <w:divBdr>
            <w:top w:val="none" w:sz="0" w:space="0" w:color="auto"/>
            <w:left w:val="none" w:sz="0" w:space="0" w:color="auto"/>
            <w:bottom w:val="none" w:sz="0" w:space="0" w:color="auto"/>
            <w:right w:val="none" w:sz="0" w:space="0" w:color="auto"/>
          </w:divBdr>
        </w:div>
        <w:div w:id="1975910846">
          <w:marLeft w:val="0"/>
          <w:marRight w:val="0"/>
          <w:marTop w:val="0"/>
          <w:marBottom w:val="0"/>
          <w:divBdr>
            <w:top w:val="none" w:sz="0" w:space="0" w:color="auto"/>
            <w:left w:val="none" w:sz="0" w:space="0" w:color="auto"/>
            <w:bottom w:val="none" w:sz="0" w:space="0" w:color="auto"/>
            <w:right w:val="none" w:sz="0" w:space="0" w:color="auto"/>
          </w:divBdr>
        </w:div>
        <w:div w:id="1896311435">
          <w:marLeft w:val="0"/>
          <w:marRight w:val="0"/>
          <w:marTop w:val="0"/>
          <w:marBottom w:val="0"/>
          <w:divBdr>
            <w:top w:val="none" w:sz="0" w:space="0" w:color="auto"/>
            <w:left w:val="none" w:sz="0" w:space="0" w:color="auto"/>
            <w:bottom w:val="none" w:sz="0" w:space="0" w:color="auto"/>
            <w:right w:val="none" w:sz="0" w:space="0" w:color="auto"/>
          </w:divBdr>
        </w:div>
        <w:div w:id="394085465">
          <w:marLeft w:val="0"/>
          <w:marRight w:val="0"/>
          <w:marTop w:val="0"/>
          <w:marBottom w:val="0"/>
          <w:divBdr>
            <w:top w:val="none" w:sz="0" w:space="0" w:color="auto"/>
            <w:left w:val="none" w:sz="0" w:space="0" w:color="auto"/>
            <w:bottom w:val="none" w:sz="0" w:space="0" w:color="auto"/>
            <w:right w:val="none" w:sz="0" w:space="0" w:color="auto"/>
          </w:divBdr>
        </w:div>
        <w:div w:id="995374265">
          <w:marLeft w:val="0"/>
          <w:marRight w:val="0"/>
          <w:marTop w:val="0"/>
          <w:marBottom w:val="0"/>
          <w:divBdr>
            <w:top w:val="none" w:sz="0" w:space="0" w:color="auto"/>
            <w:left w:val="none" w:sz="0" w:space="0" w:color="auto"/>
            <w:bottom w:val="none" w:sz="0" w:space="0" w:color="auto"/>
            <w:right w:val="none" w:sz="0" w:space="0" w:color="auto"/>
          </w:divBdr>
        </w:div>
        <w:div w:id="62223104">
          <w:marLeft w:val="0"/>
          <w:marRight w:val="0"/>
          <w:marTop w:val="0"/>
          <w:marBottom w:val="0"/>
          <w:divBdr>
            <w:top w:val="none" w:sz="0" w:space="0" w:color="auto"/>
            <w:left w:val="none" w:sz="0" w:space="0" w:color="auto"/>
            <w:bottom w:val="none" w:sz="0" w:space="0" w:color="auto"/>
            <w:right w:val="none" w:sz="0" w:space="0" w:color="auto"/>
          </w:divBdr>
        </w:div>
        <w:div w:id="579679531">
          <w:marLeft w:val="0"/>
          <w:marRight w:val="0"/>
          <w:marTop w:val="0"/>
          <w:marBottom w:val="0"/>
          <w:divBdr>
            <w:top w:val="none" w:sz="0" w:space="0" w:color="auto"/>
            <w:left w:val="none" w:sz="0" w:space="0" w:color="auto"/>
            <w:bottom w:val="none" w:sz="0" w:space="0" w:color="auto"/>
            <w:right w:val="none" w:sz="0" w:space="0" w:color="auto"/>
          </w:divBdr>
        </w:div>
        <w:div w:id="1347366866">
          <w:marLeft w:val="0"/>
          <w:marRight w:val="0"/>
          <w:marTop w:val="0"/>
          <w:marBottom w:val="0"/>
          <w:divBdr>
            <w:top w:val="none" w:sz="0" w:space="0" w:color="auto"/>
            <w:left w:val="none" w:sz="0" w:space="0" w:color="auto"/>
            <w:bottom w:val="none" w:sz="0" w:space="0" w:color="auto"/>
            <w:right w:val="none" w:sz="0" w:space="0" w:color="auto"/>
          </w:divBdr>
        </w:div>
        <w:div w:id="298145391">
          <w:marLeft w:val="0"/>
          <w:marRight w:val="0"/>
          <w:marTop w:val="0"/>
          <w:marBottom w:val="0"/>
          <w:divBdr>
            <w:top w:val="none" w:sz="0" w:space="0" w:color="auto"/>
            <w:left w:val="none" w:sz="0" w:space="0" w:color="auto"/>
            <w:bottom w:val="none" w:sz="0" w:space="0" w:color="auto"/>
            <w:right w:val="none" w:sz="0" w:space="0" w:color="auto"/>
          </w:divBdr>
        </w:div>
        <w:div w:id="440612616">
          <w:marLeft w:val="0"/>
          <w:marRight w:val="0"/>
          <w:marTop w:val="0"/>
          <w:marBottom w:val="0"/>
          <w:divBdr>
            <w:top w:val="none" w:sz="0" w:space="0" w:color="auto"/>
            <w:left w:val="none" w:sz="0" w:space="0" w:color="auto"/>
            <w:bottom w:val="none" w:sz="0" w:space="0" w:color="auto"/>
            <w:right w:val="none" w:sz="0" w:space="0" w:color="auto"/>
          </w:divBdr>
        </w:div>
        <w:div w:id="1825243894">
          <w:marLeft w:val="0"/>
          <w:marRight w:val="0"/>
          <w:marTop w:val="0"/>
          <w:marBottom w:val="0"/>
          <w:divBdr>
            <w:top w:val="none" w:sz="0" w:space="0" w:color="auto"/>
            <w:left w:val="none" w:sz="0" w:space="0" w:color="auto"/>
            <w:bottom w:val="none" w:sz="0" w:space="0" w:color="auto"/>
            <w:right w:val="none" w:sz="0" w:space="0" w:color="auto"/>
          </w:divBdr>
        </w:div>
        <w:div w:id="1134447620">
          <w:marLeft w:val="0"/>
          <w:marRight w:val="0"/>
          <w:marTop w:val="0"/>
          <w:marBottom w:val="0"/>
          <w:divBdr>
            <w:top w:val="none" w:sz="0" w:space="0" w:color="auto"/>
            <w:left w:val="none" w:sz="0" w:space="0" w:color="auto"/>
            <w:bottom w:val="none" w:sz="0" w:space="0" w:color="auto"/>
            <w:right w:val="none" w:sz="0" w:space="0" w:color="auto"/>
          </w:divBdr>
        </w:div>
        <w:div w:id="1108239739">
          <w:marLeft w:val="0"/>
          <w:marRight w:val="0"/>
          <w:marTop w:val="0"/>
          <w:marBottom w:val="0"/>
          <w:divBdr>
            <w:top w:val="none" w:sz="0" w:space="0" w:color="auto"/>
            <w:left w:val="none" w:sz="0" w:space="0" w:color="auto"/>
            <w:bottom w:val="none" w:sz="0" w:space="0" w:color="auto"/>
            <w:right w:val="none" w:sz="0" w:space="0" w:color="auto"/>
          </w:divBdr>
        </w:div>
        <w:div w:id="945885368">
          <w:marLeft w:val="0"/>
          <w:marRight w:val="0"/>
          <w:marTop w:val="0"/>
          <w:marBottom w:val="0"/>
          <w:divBdr>
            <w:top w:val="none" w:sz="0" w:space="0" w:color="auto"/>
            <w:left w:val="none" w:sz="0" w:space="0" w:color="auto"/>
            <w:bottom w:val="none" w:sz="0" w:space="0" w:color="auto"/>
            <w:right w:val="none" w:sz="0" w:space="0" w:color="auto"/>
          </w:divBdr>
        </w:div>
        <w:div w:id="1236236504">
          <w:marLeft w:val="0"/>
          <w:marRight w:val="0"/>
          <w:marTop w:val="0"/>
          <w:marBottom w:val="0"/>
          <w:divBdr>
            <w:top w:val="none" w:sz="0" w:space="0" w:color="auto"/>
            <w:left w:val="none" w:sz="0" w:space="0" w:color="auto"/>
            <w:bottom w:val="none" w:sz="0" w:space="0" w:color="auto"/>
            <w:right w:val="none" w:sz="0" w:space="0" w:color="auto"/>
          </w:divBdr>
        </w:div>
        <w:div w:id="170873237">
          <w:marLeft w:val="0"/>
          <w:marRight w:val="0"/>
          <w:marTop w:val="0"/>
          <w:marBottom w:val="0"/>
          <w:divBdr>
            <w:top w:val="none" w:sz="0" w:space="0" w:color="auto"/>
            <w:left w:val="none" w:sz="0" w:space="0" w:color="auto"/>
            <w:bottom w:val="none" w:sz="0" w:space="0" w:color="auto"/>
            <w:right w:val="none" w:sz="0" w:space="0" w:color="auto"/>
          </w:divBdr>
        </w:div>
        <w:div w:id="1367489408">
          <w:marLeft w:val="0"/>
          <w:marRight w:val="0"/>
          <w:marTop w:val="0"/>
          <w:marBottom w:val="0"/>
          <w:divBdr>
            <w:top w:val="none" w:sz="0" w:space="0" w:color="auto"/>
            <w:left w:val="none" w:sz="0" w:space="0" w:color="auto"/>
            <w:bottom w:val="none" w:sz="0" w:space="0" w:color="auto"/>
            <w:right w:val="none" w:sz="0" w:space="0" w:color="auto"/>
          </w:divBdr>
        </w:div>
        <w:div w:id="515001623">
          <w:marLeft w:val="0"/>
          <w:marRight w:val="0"/>
          <w:marTop w:val="0"/>
          <w:marBottom w:val="0"/>
          <w:divBdr>
            <w:top w:val="none" w:sz="0" w:space="0" w:color="auto"/>
            <w:left w:val="none" w:sz="0" w:space="0" w:color="auto"/>
            <w:bottom w:val="none" w:sz="0" w:space="0" w:color="auto"/>
            <w:right w:val="none" w:sz="0" w:space="0" w:color="auto"/>
          </w:divBdr>
        </w:div>
        <w:div w:id="918248138">
          <w:marLeft w:val="0"/>
          <w:marRight w:val="0"/>
          <w:marTop w:val="0"/>
          <w:marBottom w:val="0"/>
          <w:divBdr>
            <w:top w:val="none" w:sz="0" w:space="0" w:color="auto"/>
            <w:left w:val="none" w:sz="0" w:space="0" w:color="auto"/>
            <w:bottom w:val="none" w:sz="0" w:space="0" w:color="auto"/>
            <w:right w:val="none" w:sz="0" w:space="0" w:color="auto"/>
          </w:divBdr>
        </w:div>
        <w:div w:id="883753527">
          <w:marLeft w:val="0"/>
          <w:marRight w:val="0"/>
          <w:marTop w:val="0"/>
          <w:marBottom w:val="0"/>
          <w:divBdr>
            <w:top w:val="none" w:sz="0" w:space="0" w:color="auto"/>
            <w:left w:val="none" w:sz="0" w:space="0" w:color="auto"/>
            <w:bottom w:val="none" w:sz="0" w:space="0" w:color="auto"/>
            <w:right w:val="none" w:sz="0" w:space="0" w:color="auto"/>
          </w:divBdr>
        </w:div>
        <w:div w:id="763107238">
          <w:marLeft w:val="0"/>
          <w:marRight w:val="0"/>
          <w:marTop w:val="0"/>
          <w:marBottom w:val="0"/>
          <w:divBdr>
            <w:top w:val="none" w:sz="0" w:space="0" w:color="auto"/>
            <w:left w:val="none" w:sz="0" w:space="0" w:color="auto"/>
            <w:bottom w:val="none" w:sz="0" w:space="0" w:color="auto"/>
            <w:right w:val="none" w:sz="0" w:space="0" w:color="auto"/>
          </w:divBdr>
        </w:div>
        <w:div w:id="1750035554">
          <w:marLeft w:val="0"/>
          <w:marRight w:val="0"/>
          <w:marTop w:val="0"/>
          <w:marBottom w:val="0"/>
          <w:divBdr>
            <w:top w:val="none" w:sz="0" w:space="0" w:color="auto"/>
            <w:left w:val="none" w:sz="0" w:space="0" w:color="auto"/>
            <w:bottom w:val="none" w:sz="0" w:space="0" w:color="auto"/>
            <w:right w:val="none" w:sz="0" w:space="0" w:color="auto"/>
          </w:divBdr>
        </w:div>
      </w:divsChild>
    </w:div>
    <w:div w:id="705764019">
      <w:bodyDiv w:val="1"/>
      <w:marLeft w:val="0"/>
      <w:marRight w:val="0"/>
      <w:marTop w:val="0"/>
      <w:marBottom w:val="0"/>
      <w:divBdr>
        <w:top w:val="none" w:sz="0" w:space="0" w:color="auto"/>
        <w:left w:val="none" w:sz="0" w:space="0" w:color="auto"/>
        <w:bottom w:val="none" w:sz="0" w:space="0" w:color="auto"/>
        <w:right w:val="none" w:sz="0" w:space="0" w:color="auto"/>
      </w:divBdr>
    </w:div>
    <w:div w:id="705957000">
      <w:bodyDiv w:val="1"/>
      <w:marLeft w:val="0"/>
      <w:marRight w:val="0"/>
      <w:marTop w:val="0"/>
      <w:marBottom w:val="0"/>
      <w:divBdr>
        <w:top w:val="none" w:sz="0" w:space="0" w:color="auto"/>
        <w:left w:val="none" w:sz="0" w:space="0" w:color="auto"/>
        <w:bottom w:val="none" w:sz="0" w:space="0" w:color="auto"/>
        <w:right w:val="none" w:sz="0" w:space="0" w:color="auto"/>
      </w:divBdr>
    </w:div>
    <w:div w:id="706417798">
      <w:bodyDiv w:val="1"/>
      <w:marLeft w:val="0"/>
      <w:marRight w:val="0"/>
      <w:marTop w:val="0"/>
      <w:marBottom w:val="0"/>
      <w:divBdr>
        <w:top w:val="none" w:sz="0" w:space="0" w:color="auto"/>
        <w:left w:val="none" w:sz="0" w:space="0" w:color="auto"/>
        <w:bottom w:val="none" w:sz="0" w:space="0" w:color="auto"/>
        <w:right w:val="none" w:sz="0" w:space="0" w:color="auto"/>
      </w:divBdr>
    </w:div>
    <w:div w:id="706487283">
      <w:bodyDiv w:val="1"/>
      <w:marLeft w:val="0"/>
      <w:marRight w:val="0"/>
      <w:marTop w:val="0"/>
      <w:marBottom w:val="0"/>
      <w:divBdr>
        <w:top w:val="none" w:sz="0" w:space="0" w:color="auto"/>
        <w:left w:val="none" w:sz="0" w:space="0" w:color="auto"/>
        <w:bottom w:val="none" w:sz="0" w:space="0" w:color="auto"/>
        <w:right w:val="none" w:sz="0" w:space="0" w:color="auto"/>
      </w:divBdr>
    </w:div>
    <w:div w:id="707145358">
      <w:bodyDiv w:val="1"/>
      <w:marLeft w:val="0"/>
      <w:marRight w:val="0"/>
      <w:marTop w:val="0"/>
      <w:marBottom w:val="0"/>
      <w:divBdr>
        <w:top w:val="none" w:sz="0" w:space="0" w:color="auto"/>
        <w:left w:val="none" w:sz="0" w:space="0" w:color="auto"/>
        <w:bottom w:val="none" w:sz="0" w:space="0" w:color="auto"/>
        <w:right w:val="none" w:sz="0" w:space="0" w:color="auto"/>
      </w:divBdr>
      <w:divsChild>
        <w:div w:id="1389958091">
          <w:marLeft w:val="0"/>
          <w:marRight w:val="0"/>
          <w:marTop w:val="0"/>
          <w:marBottom w:val="0"/>
          <w:divBdr>
            <w:top w:val="none" w:sz="0" w:space="0" w:color="auto"/>
            <w:left w:val="none" w:sz="0" w:space="0" w:color="auto"/>
            <w:bottom w:val="none" w:sz="0" w:space="0" w:color="auto"/>
            <w:right w:val="none" w:sz="0" w:space="0" w:color="auto"/>
          </w:divBdr>
        </w:div>
        <w:div w:id="600383720">
          <w:marLeft w:val="0"/>
          <w:marRight w:val="0"/>
          <w:marTop w:val="0"/>
          <w:marBottom w:val="0"/>
          <w:divBdr>
            <w:top w:val="none" w:sz="0" w:space="0" w:color="auto"/>
            <w:left w:val="none" w:sz="0" w:space="0" w:color="auto"/>
            <w:bottom w:val="none" w:sz="0" w:space="0" w:color="auto"/>
            <w:right w:val="none" w:sz="0" w:space="0" w:color="auto"/>
          </w:divBdr>
        </w:div>
        <w:div w:id="1420903078">
          <w:marLeft w:val="0"/>
          <w:marRight w:val="0"/>
          <w:marTop w:val="0"/>
          <w:marBottom w:val="0"/>
          <w:divBdr>
            <w:top w:val="none" w:sz="0" w:space="0" w:color="auto"/>
            <w:left w:val="none" w:sz="0" w:space="0" w:color="auto"/>
            <w:bottom w:val="none" w:sz="0" w:space="0" w:color="auto"/>
            <w:right w:val="none" w:sz="0" w:space="0" w:color="auto"/>
          </w:divBdr>
        </w:div>
        <w:div w:id="1102841026">
          <w:marLeft w:val="0"/>
          <w:marRight w:val="0"/>
          <w:marTop w:val="0"/>
          <w:marBottom w:val="0"/>
          <w:divBdr>
            <w:top w:val="none" w:sz="0" w:space="0" w:color="auto"/>
            <w:left w:val="none" w:sz="0" w:space="0" w:color="auto"/>
            <w:bottom w:val="none" w:sz="0" w:space="0" w:color="auto"/>
            <w:right w:val="none" w:sz="0" w:space="0" w:color="auto"/>
          </w:divBdr>
        </w:div>
        <w:div w:id="1419672184">
          <w:marLeft w:val="0"/>
          <w:marRight w:val="0"/>
          <w:marTop w:val="0"/>
          <w:marBottom w:val="0"/>
          <w:divBdr>
            <w:top w:val="none" w:sz="0" w:space="0" w:color="auto"/>
            <w:left w:val="none" w:sz="0" w:space="0" w:color="auto"/>
            <w:bottom w:val="none" w:sz="0" w:space="0" w:color="auto"/>
            <w:right w:val="none" w:sz="0" w:space="0" w:color="auto"/>
          </w:divBdr>
        </w:div>
        <w:div w:id="75173402">
          <w:marLeft w:val="0"/>
          <w:marRight w:val="0"/>
          <w:marTop w:val="0"/>
          <w:marBottom w:val="0"/>
          <w:divBdr>
            <w:top w:val="none" w:sz="0" w:space="0" w:color="auto"/>
            <w:left w:val="none" w:sz="0" w:space="0" w:color="auto"/>
            <w:bottom w:val="none" w:sz="0" w:space="0" w:color="auto"/>
            <w:right w:val="none" w:sz="0" w:space="0" w:color="auto"/>
          </w:divBdr>
        </w:div>
        <w:div w:id="2078942671">
          <w:marLeft w:val="0"/>
          <w:marRight w:val="0"/>
          <w:marTop w:val="0"/>
          <w:marBottom w:val="0"/>
          <w:divBdr>
            <w:top w:val="none" w:sz="0" w:space="0" w:color="auto"/>
            <w:left w:val="none" w:sz="0" w:space="0" w:color="auto"/>
            <w:bottom w:val="none" w:sz="0" w:space="0" w:color="auto"/>
            <w:right w:val="none" w:sz="0" w:space="0" w:color="auto"/>
          </w:divBdr>
        </w:div>
        <w:div w:id="719398504">
          <w:marLeft w:val="0"/>
          <w:marRight w:val="0"/>
          <w:marTop w:val="0"/>
          <w:marBottom w:val="0"/>
          <w:divBdr>
            <w:top w:val="none" w:sz="0" w:space="0" w:color="auto"/>
            <w:left w:val="none" w:sz="0" w:space="0" w:color="auto"/>
            <w:bottom w:val="none" w:sz="0" w:space="0" w:color="auto"/>
            <w:right w:val="none" w:sz="0" w:space="0" w:color="auto"/>
          </w:divBdr>
        </w:div>
        <w:div w:id="1440249739">
          <w:marLeft w:val="0"/>
          <w:marRight w:val="0"/>
          <w:marTop w:val="0"/>
          <w:marBottom w:val="0"/>
          <w:divBdr>
            <w:top w:val="none" w:sz="0" w:space="0" w:color="auto"/>
            <w:left w:val="none" w:sz="0" w:space="0" w:color="auto"/>
            <w:bottom w:val="none" w:sz="0" w:space="0" w:color="auto"/>
            <w:right w:val="none" w:sz="0" w:space="0" w:color="auto"/>
          </w:divBdr>
        </w:div>
        <w:div w:id="668755006">
          <w:marLeft w:val="0"/>
          <w:marRight w:val="0"/>
          <w:marTop w:val="0"/>
          <w:marBottom w:val="0"/>
          <w:divBdr>
            <w:top w:val="none" w:sz="0" w:space="0" w:color="auto"/>
            <w:left w:val="none" w:sz="0" w:space="0" w:color="auto"/>
            <w:bottom w:val="none" w:sz="0" w:space="0" w:color="auto"/>
            <w:right w:val="none" w:sz="0" w:space="0" w:color="auto"/>
          </w:divBdr>
        </w:div>
        <w:div w:id="457653234">
          <w:marLeft w:val="0"/>
          <w:marRight w:val="0"/>
          <w:marTop w:val="0"/>
          <w:marBottom w:val="0"/>
          <w:divBdr>
            <w:top w:val="none" w:sz="0" w:space="0" w:color="auto"/>
            <w:left w:val="none" w:sz="0" w:space="0" w:color="auto"/>
            <w:bottom w:val="none" w:sz="0" w:space="0" w:color="auto"/>
            <w:right w:val="none" w:sz="0" w:space="0" w:color="auto"/>
          </w:divBdr>
        </w:div>
        <w:div w:id="1455710367">
          <w:marLeft w:val="0"/>
          <w:marRight w:val="0"/>
          <w:marTop w:val="0"/>
          <w:marBottom w:val="0"/>
          <w:divBdr>
            <w:top w:val="none" w:sz="0" w:space="0" w:color="auto"/>
            <w:left w:val="none" w:sz="0" w:space="0" w:color="auto"/>
            <w:bottom w:val="none" w:sz="0" w:space="0" w:color="auto"/>
            <w:right w:val="none" w:sz="0" w:space="0" w:color="auto"/>
          </w:divBdr>
        </w:div>
        <w:div w:id="1781756116">
          <w:marLeft w:val="0"/>
          <w:marRight w:val="0"/>
          <w:marTop w:val="0"/>
          <w:marBottom w:val="0"/>
          <w:divBdr>
            <w:top w:val="none" w:sz="0" w:space="0" w:color="auto"/>
            <w:left w:val="none" w:sz="0" w:space="0" w:color="auto"/>
            <w:bottom w:val="none" w:sz="0" w:space="0" w:color="auto"/>
            <w:right w:val="none" w:sz="0" w:space="0" w:color="auto"/>
          </w:divBdr>
        </w:div>
        <w:div w:id="896008950">
          <w:marLeft w:val="0"/>
          <w:marRight w:val="0"/>
          <w:marTop w:val="0"/>
          <w:marBottom w:val="0"/>
          <w:divBdr>
            <w:top w:val="none" w:sz="0" w:space="0" w:color="auto"/>
            <w:left w:val="none" w:sz="0" w:space="0" w:color="auto"/>
            <w:bottom w:val="none" w:sz="0" w:space="0" w:color="auto"/>
            <w:right w:val="none" w:sz="0" w:space="0" w:color="auto"/>
          </w:divBdr>
        </w:div>
        <w:div w:id="1846700795">
          <w:marLeft w:val="0"/>
          <w:marRight w:val="0"/>
          <w:marTop w:val="0"/>
          <w:marBottom w:val="0"/>
          <w:divBdr>
            <w:top w:val="none" w:sz="0" w:space="0" w:color="auto"/>
            <w:left w:val="none" w:sz="0" w:space="0" w:color="auto"/>
            <w:bottom w:val="none" w:sz="0" w:space="0" w:color="auto"/>
            <w:right w:val="none" w:sz="0" w:space="0" w:color="auto"/>
          </w:divBdr>
        </w:div>
        <w:div w:id="121001353">
          <w:marLeft w:val="0"/>
          <w:marRight w:val="0"/>
          <w:marTop w:val="0"/>
          <w:marBottom w:val="0"/>
          <w:divBdr>
            <w:top w:val="none" w:sz="0" w:space="0" w:color="auto"/>
            <w:left w:val="none" w:sz="0" w:space="0" w:color="auto"/>
            <w:bottom w:val="none" w:sz="0" w:space="0" w:color="auto"/>
            <w:right w:val="none" w:sz="0" w:space="0" w:color="auto"/>
          </w:divBdr>
        </w:div>
        <w:div w:id="62874975">
          <w:marLeft w:val="0"/>
          <w:marRight w:val="0"/>
          <w:marTop w:val="0"/>
          <w:marBottom w:val="0"/>
          <w:divBdr>
            <w:top w:val="none" w:sz="0" w:space="0" w:color="auto"/>
            <w:left w:val="none" w:sz="0" w:space="0" w:color="auto"/>
            <w:bottom w:val="none" w:sz="0" w:space="0" w:color="auto"/>
            <w:right w:val="none" w:sz="0" w:space="0" w:color="auto"/>
          </w:divBdr>
        </w:div>
        <w:div w:id="1525942839">
          <w:marLeft w:val="0"/>
          <w:marRight w:val="0"/>
          <w:marTop w:val="0"/>
          <w:marBottom w:val="0"/>
          <w:divBdr>
            <w:top w:val="none" w:sz="0" w:space="0" w:color="auto"/>
            <w:left w:val="none" w:sz="0" w:space="0" w:color="auto"/>
            <w:bottom w:val="none" w:sz="0" w:space="0" w:color="auto"/>
            <w:right w:val="none" w:sz="0" w:space="0" w:color="auto"/>
          </w:divBdr>
        </w:div>
        <w:div w:id="1864438739">
          <w:marLeft w:val="0"/>
          <w:marRight w:val="0"/>
          <w:marTop w:val="0"/>
          <w:marBottom w:val="0"/>
          <w:divBdr>
            <w:top w:val="none" w:sz="0" w:space="0" w:color="auto"/>
            <w:left w:val="none" w:sz="0" w:space="0" w:color="auto"/>
            <w:bottom w:val="none" w:sz="0" w:space="0" w:color="auto"/>
            <w:right w:val="none" w:sz="0" w:space="0" w:color="auto"/>
          </w:divBdr>
        </w:div>
        <w:div w:id="522329404">
          <w:marLeft w:val="0"/>
          <w:marRight w:val="0"/>
          <w:marTop w:val="0"/>
          <w:marBottom w:val="0"/>
          <w:divBdr>
            <w:top w:val="none" w:sz="0" w:space="0" w:color="auto"/>
            <w:left w:val="none" w:sz="0" w:space="0" w:color="auto"/>
            <w:bottom w:val="none" w:sz="0" w:space="0" w:color="auto"/>
            <w:right w:val="none" w:sz="0" w:space="0" w:color="auto"/>
          </w:divBdr>
        </w:div>
        <w:div w:id="560098989">
          <w:marLeft w:val="0"/>
          <w:marRight w:val="0"/>
          <w:marTop w:val="0"/>
          <w:marBottom w:val="0"/>
          <w:divBdr>
            <w:top w:val="none" w:sz="0" w:space="0" w:color="auto"/>
            <w:left w:val="none" w:sz="0" w:space="0" w:color="auto"/>
            <w:bottom w:val="none" w:sz="0" w:space="0" w:color="auto"/>
            <w:right w:val="none" w:sz="0" w:space="0" w:color="auto"/>
          </w:divBdr>
        </w:div>
        <w:div w:id="1954822145">
          <w:marLeft w:val="0"/>
          <w:marRight w:val="0"/>
          <w:marTop w:val="0"/>
          <w:marBottom w:val="0"/>
          <w:divBdr>
            <w:top w:val="none" w:sz="0" w:space="0" w:color="auto"/>
            <w:left w:val="none" w:sz="0" w:space="0" w:color="auto"/>
            <w:bottom w:val="none" w:sz="0" w:space="0" w:color="auto"/>
            <w:right w:val="none" w:sz="0" w:space="0" w:color="auto"/>
          </w:divBdr>
        </w:div>
        <w:div w:id="1785538373">
          <w:marLeft w:val="0"/>
          <w:marRight w:val="0"/>
          <w:marTop w:val="0"/>
          <w:marBottom w:val="0"/>
          <w:divBdr>
            <w:top w:val="none" w:sz="0" w:space="0" w:color="auto"/>
            <w:left w:val="none" w:sz="0" w:space="0" w:color="auto"/>
            <w:bottom w:val="none" w:sz="0" w:space="0" w:color="auto"/>
            <w:right w:val="none" w:sz="0" w:space="0" w:color="auto"/>
          </w:divBdr>
        </w:div>
        <w:div w:id="1241871642">
          <w:marLeft w:val="0"/>
          <w:marRight w:val="0"/>
          <w:marTop w:val="0"/>
          <w:marBottom w:val="0"/>
          <w:divBdr>
            <w:top w:val="none" w:sz="0" w:space="0" w:color="auto"/>
            <w:left w:val="none" w:sz="0" w:space="0" w:color="auto"/>
            <w:bottom w:val="none" w:sz="0" w:space="0" w:color="auto"/>
            <w:right w:val="none" w:sz="0" w:space="0" w:color="auto"/>
          </w:divBdr>
        </w:div>
        <w:div w:id="774130174">
          <w:marLeft w:val="0"/>
          <w:marRight w:val="0"/>
          <w:marTop w:val="0"/>
          <w:marBottom w:val="0"/>
          <w:divBdr>
            <w:top w:val="none" w:sz="0" w:space="0" w:color="auto"/>
            <w:left w:val="none" w:sz="0" w:space="0" w:color="auto"/>
            <w:bottom w:val="none" w:sz="0" w:space="0" w:color="auto"/>
            <w:right w:val="none" w:sz="0" w:space="0" w:color="auto"/>
          </w:divBdr>
        </w:div>
        <w:div w:id="145978740">
          <w:marLeft w:val="0"/>
          <w:marRight w:val="0"/>
          <w:marTop w:val="0"/>
          <w:marBottom w:val="0"/>
          <w:divBdr>
            <w:top w:val="none" w:sz="0" w:space="0" w:color="auto"/>
            <w:left w:val="none" w:sz="0" w:space="0" w:color="auto"/>
            <w:bottom w:val="none" w:sz="0" w:space="0" w:color="auto"/>
            <w:right w:val="none" w:sz="0" w:space="0" w:color="auto"/>
          </w:divBdr>
        </w:div>
        <w:div w:id="1340963043">
          <w:marLeft w:val="0"/>
          <w:marRight w:val="0"/>
          <w:marTop w:val="0"/>
          <w:marBottom w:val="0"/>
          <w:divBdr>
            <w:top w:val="none" w:sz="0" w:space="0" w:color="auto"/>
            <w:left w:val="none" w:sz="0" w:space="0" w:color="auto"/>
            <w:bottom w:val="none" w:sz="0" w:space="0" w:color="auto"/>
            <w:right w:val="none" w:sz="0" w:space="0" w:color="auto"/>
          </w:divBdr>
        </w:div>
        <w:div w:id="1097947989">
          <w:marLeft w:val="0"/>
          <w:marRight w:val="0"/>
          <w:marTop w:val="0"/>
          <w:marBottom w:val="0"/>
          <w:divBdr>
            <w:top w:val="none" w:sz="0" w:space="0" w:color="auto"/>
            <w:left w:val="none" w:sz="0" w:space="0" w:color="auto"/>
            <w:bottom w:val="none" w:sz="0" w:space="0" w:color="auto"/>
            <w:right w:val="none" w:sz="0" w:space="0" w:color="auto"/>
          </w:divBdr>
        </w:div>
        <w:div w:id="1430931983">
          <w:marLeft w:val="0"/>
          <w:marRight w:val="0"/>
          <w:marTop w:val="0"/>
          <w:marBottom w:val="0"/>
          <w:divBdr>
            <w:top w:val="none" w:sz="0" w:space="0" w:color="auto"/>
            <w:left w:val="none" w:sz="0" w:space="0" w:color="auto"/>
            <w:bottom w:val="none" w:sz="0" w:space="0" w:color="auto"/>
            <w:right w:val="none" w:sz="0" w:space="0" w:color="auto"/>
          </w:divBdr>
        </w:div>
        <w:div w:id="1222979779">
          <w:marLeft w:val="0"/>
          <w:marRight w:val="0"/>
          <w:marTop w:val="0"/>
          <w:marBottom w:val="0"/>
          <w:divBdr>
            <w:top w:val="none" w:sz="0" w:space="0" w:color="auto"/>
            <w:left w:val="none" w:sz="0" w:space="0" w:color="auto"/>
            <w:bottom w:val="none" w:sz="0" w:space="0" w:color="auto"/>
            <w:right w:val="none" w:sz="0" w:space="0" w:color="auto"/>
          </w:divBdr>
        </w:div>
        <w:div w:id="209846659">
          <w:marLeft w:val="0"/>
          <w:marRight w:val="0"/>
          <w:marTop w:val="0"/>
          <w:marBottom w:val="0"/>
          <w:divBdr>
            <w:top w:val="none" w:sz="0" w:space="0" w:color="auto"/>
            <w:left w:val="none" w:sz="0" w:space="0" w:color="auto"/>
            <w:bottom w:val="none" w:sz="0" w:space="0" w:color="auto"/>
            <w:right w:val="none" w:sz="0" w:space="0" w:color="auto"/>
          </w:divBdr>
        </w:div>
        <w:div w:id="41946359">
          <w:marLeft w:val="0"/>
          <w:marRight w:val="0"/>
          <w:marTop w:val="0"/>
          <w:marBottom w:val="0"/>
          <w:divBdr>
            <w:top w:val="none" w:sz="0" w:space="0" w:color="auto"/>
            <w:left w:val="none" w:sz="0" w:space="0" w:color="auto"/>
            <w:bottom w:val="none" w:sz="0" w:space="0" w:color="auto"/>
            <w:right w:val="none" w:sz="0" w:space="0" w:color="auto"/>
          </w:divBdr>
        </w:div>
        <w:div w:id="1259755288">
          <w:marLeft w:val="0"/>
          <w:marRight w:val="0"/>
          <w:marTop w:val="0"/>
          <w:marBottom w:val="0"/>
          <w:divBdr>
            <w:top w:val="none" w:sz="0" w:space="0" w:color="auto"/>
            <w:left w:val="none" w:sz="0" w:space="0" w:color="auto"/>
            <w:bottom w:val="none" w:sz="0" w:space="0" w:color="auto"/>
            <w:right w:val="none" w:sz="0" w:space="0" w:color="auto"/>
          </w:divBdr>
        </w:div>
        <w:div w:id="521092847">
          <w:marLeft w:val="0"/>
          <w:marRight w:val="0"/>
          <w:marTop w:val="0"/>
          <w:marBottom w:val="0"/>
          <w:divBdr>
            <w:top w:val="none" w:sz="0" w:space="0" w:color="auto"/>
            <w:left w:val="none" w:sz="0" w:space="0" w:color="auto"/>
            <w:bottom w:val="none" w:sz="0" w:space="0" w:color="auto"/>
            <w:right w:val="none" w:sz="0" w:space="0" w:color="auto"/>
          </w:divBdr>
        </w:div>
        <w:div w:id="1386568978">
          <w:marLeft w:val="0"/>
          <w:marRight w:val="0"/>
          <w:marTop w:val="0"/>
          <w:marBottom w:val="0"/>
          <w:divBdr>
            <w:top w:val="none" w:sz="0" w:space="0" w:color="auto"/>
            <w:left w:val="none" w:sz="0" w:space="0" w:color="auto"/>
            <w:bottom w:val="none" w:sz="0" w:space="0" w:color="auto"/>
            <w:right w:val="none" w:sz="0" w:space="0" w:color="auto"/>
          </w:divBdr>
        </w:div>
        <w:div w:id="681011811">
          <w:marLeft w:val="0"/>
          <w:marRight w:val="0"/>
          <w:marTop w:val="0"/>
          <w:marBottom w:val="0"/>
          <w:divBdr>
            <w:top w:val="none" w:sz="0" w:space="0" w:color="auto"/>
            <w:left w:val="none" w:sz="0" w:space="0" w:color="auto"/>
            <w:bottom w:val="none" w:sz="0" w:space="0" w:color="auto"/>
            <w:right w:val="none" w:sz="0" w:space="0" w:color="auto"/>
          </w:divBdr>
        </w:div>
        <w:div w:id="1180240565">
          <w:marLeft w:val="0"/>
          <w:marRight w:val="0"/>
          <w:marTop w:val="0"/>
          <w:marBottom w:val="0"/>
          <w:divBdr>
            <w:top w:val="none" w:sz="0" w:space="0" w:color="auto"/>
            <w:left w:val="none" w:sz="0" w:space="0" w:color="auto"/>
            <w:bottom w:val="none" w:sz="0" w:space="0" w:color="auto"/>
            <w:right w:val="none" w:sz="0" w:space="0" w:color="auto"/>
          </w:divBdr>
        </w:div>
        <w:div w:id="1738236898">
          <w:marLeft w:val="0"/>
          <w:marRight w:val="0"/>
          <w:marTop w:val="0"/>
          <w:marBottom w:val="0"/>
          <w:divBdr>
            <w:top w:val="none" w:sz="0" w:space="0" w:color="auto"/>
            <w:left w:val="none" w:sz="0" w:space="0" w:color="auto"/>
            <w:bottom w:val="none" w:sz="0" w:space="0" w:color="auto"/>
            <w:right w:val="none" w:sz="0" w:space="0" w:color="auto"/>
          </w:divBdr>
        </w:div>
        <w:div w:id="2052725907">
          <w:marLeft w:val="0"/>
          <w:marRight w:val="0"/>
          <w:marTop w:val="0"/>
          <w:marBottom w:val="0"/>
          <w:divBdr>
            <w:top w:val="none" w:sz="0" w:space="0" w:color="auto"/>
            <w:left w:val="none" w:sz="0" w:space="0" w:color="auto"/>
            <w:bottom w:val="none" w:sz="0" w:space="0" w:color="auto"/>
            <w:right w:val="none" w:sz="0" w:space="0" w:color="auto"/>
          </w:divBdr>
        </w:div>
        <w:div w:id="1633827101">
          <w:marLeft w:val="0"/>
          <w:marRight w:val="0"/>
          <w:marTop w:val="0"/>
          <w:marBottom w:val="0"/>
          <w:divBdr>
            <w:top w:val="none" w:sz="0" w:space="0" w:color="auto"/>
            <w:left w:val="none" w:sz="0" w:space="0" w:color="auto"/>
            <w:bottom w:val="none" w:sz="0" w:space="0" w:color="auto"/>
            <w:right w:val="none" w:sz="0" w:space="0" w:color="auto"/>
          </w:divBdr>
        </w:div>
        <w:div w:id="1251424984">
          <w:marLeft w:val="0"/>
          <w:marRight w:val="0"/>
          <w:marTop w:val="0"/>
          <w:marBottom w:val="0"/>
          <w:divBdr>
            <w:top w:val="none" w:sz="0" w:space="0" w:color="auto"/>
            <w:left w:val="none" w:sz="0" w:space="0" w:color="auto"/>
            <w:bottom w:val="none" w:sz="0" w:space="0" w:color="auto"/>
            <w:right w:val="none" w:sz="0" w:space="0" w:color="auto"/>
          </w:divBdr>
        </w:div>
        <w:div w:id="1191724283">
          <w:marLeft w:val="0"/>
          <w:marRight w:val="0"/>
          <w:marTop w:val="0"/>
          <w:marBottom w:val="0"/>
          <w:divBdr>
            <w:top w:val="none" w:sz="0" w:space="0" w:color="auto"/>
            <w:left w:val="none" w:sz="0" w:space="0" w:color="auto"/>
            <w:bottom w:val="none" w:sz="0" w:space="0" w:color="auto"/>
            <w:right w:val="none" w:sz="0" w:space="0" w:color="auto"/>
          </w:divBdr>
        </w:div>
        <w:div w:id="1147208201">
          <w:marLeft w:val="0"/>
          <w:marRight w:val="0"/>
          <w:marTop w:val="0"/>
          <w:marBottom w:val="0"/>
          <w:divBdr>
            <w:top w:val="none" w:sz="0" w:space="0" w:color="auto"/>
            <w:left w:val="none" w:sz="0" w:space="0" w:color="auto"/>
            <w:bottom w:val="none" w:sz="0" w:space="0" w:color="auto"/>
            <w:right w:val="none" w:sz="0" w:space="0" w:color="auto"/>
          </w:divBdr>
        </w:div>
        <w:div w:id="2108504898">
          <w:marLeft w:val="0"/>
          <w:marRight w:val="0"/>
          <w:marTop w:val="0"/>
          <w:marBottom w:val="0"/>
          <w:divBdr>
            <w:top w:val="none" w:sz="0" w:space="0" w:color="auto"/>
            <w:left w:val="none" w:sz="0" w:space="0" w:color="auto"/>
            <w:bottom w:val="none" w:sz="0" w:space="0" w:color="auto"/>
            <w:right w:val="none" w:sz="0" w:space="0" w:color="auto"/>
          </w:divBdr>
        </w:div>
        <w:div w:id="1615669503">
          <w:marLeft w:val="0"/>
          <w:marRight w:val="0"/>
          <w:marTop w:val="0"/>
          <w:marBottom w:val="0"/>
          <w:divBdr>
            <w:top w:val="none" w:sz="0" w:space="0" w:color="auto"/>
            <w:left w:val="none" w:sz="0" w:space="0" w:color="auto"/>
            <w:bottom w:val="none" w:sz="0" w:space="0" w:color="auto"/>
            <w:right w:val="none" w:sz="0" w:space="0" w:color="auto"/>
          </w:divBdr>
        </w:div>
        <w:div w:id="2077050735">
          <w:marLeft w:val="0"/>
          <w:marRight w:val="0"/>
          <w:marTop w:val="0"/>
          <w:marBottom w:val="0"/>
          <w:divBdr>
            <w:top w:val="none" w:sz="0" w:space="0" w:color="auto"/>
            <w:left w:val="none" w:sz="0" w:space="0" w:color="auto"/>
            <w:bottom w:val="none" w:sz="0" w:space="0" w:color="auto"/>
            <w:right w:val="none" w:sz="0" w:space="0" w:color="auto"/>
          </w:divBdr>
        </w:div>
        <w:div w:id="470753303">
          <w:marLeft w:val="0"/>
          <w:marRight w:val="0"/>
          <w:marTop w:val="0"/>
          <w:marBottom w:val="0"/>
          <w:divBdr>
            <w:top w:val="none" w:sz="0" w:space="0" w:color="auto"/>
            <w:left w:val="none" w:sz="0" w:space="0" w:color="auto"/>
            <w:bottom w:val="none" w:sz="0" w:space="0" w:color="auto"/>
            <w:right w:val="none" w:sz="0" w:space="0" w:color="auto"/>
          </w:divBdr>
        </w:div>
        <w:div w:id="1858737829">
          <w:marLeft w:val="0"/>
          <w:marRight w:val="0"/>
          <w:marTop w:val="0"/>
          <w:marBottom w:val="0"/>
          <w:divBdr>
            <w:top w:val="none" w:sz="0" w:space="0" w:color="auto"/>
            <w:left w:val="none" w:sz="0" w:space="0" w:color="auto"/>
            <w:bottom w:val="none" w:sz="0" w:space="0" w:color="auto"/>
            <w:right w:val="none" w:sz="0" w:space="0" w:color="auto"/>
          </w:divBdr>
        </w:div>
        <w:div w:id="925916219">
          <w:marLeft w:val="0"/>
          <w:marRight w:val="0"/>
          <w:marTop w:val="0"/>
          <w:marBottom w:val="0"/>
          <w:divBdr>
            <w:top w:val="none" w:sz="0" w:space="0" w:color="auto"/>
            <w:left w:val="none" w:sz="0" w:space="0" w:color="auto"/>
            <w:bottom w:val="none" w:sz="0" w:space="0" w:color="auto"/>
            <w:right w:val="none" w:sz="0" w:space="0" w:color="auto"/>
          </w:divBdr>
        </w:div>
        <w:div w:id="1257640349">
          <w:marLeft w:val="0"/>
          <w:marRight w:val="0"/>
          <w:marTop w:val="0"/>
          <w:marBottom w:val="0"/>
          <w:divBdr>
            <w:top w:val="none" w:sz="0" w:space="0" w:color="auto"/>
            <w:left w:val="none" w:sz="0" w:space="0" w:color="auto"/>
            <w:bottom w:val="none" w:sz="0" w:space="0" w:color="auto"/>
            <w:right w:val="none" w:sz="0" w:space="0" w:color="auto"/>
          </w:divBdr>
        </w:div>
        <w:div w:id="1243103487">
          <w:marLeft w:val="0"/>
          <w:marRight w:val="0"/>
          <w:marTop w:val="0"/>
          <w:marBottom w:val="0"/>
          <w:divBdr>
            <w:top w:val="none" w:sz="0" w:space="0" w:color="auto"/>
            <w:left w:val="none" w:sz="0" w:space="0" w:color="auto"/>
            <w:bottom w:val="none" w:sz="0" w:space="0" w:color="auto"/>
            <w:right w:val="none" w:sz="0" w:space="0" w:color="auto"/>
          </w:divBdr>
        </w:div>
        <w:div w:id="1189484604">
          <w:marLeft w:val="0"/>
          <w:marRight w:val="0"/>
          <w:marTop w:val="0"/>
          <w:marBottom w:val="0"/>
          <w:divBdr>
            <w:top w:val="none" w:sz="0" w:space="0" w:color="auto"/>
            <w:left w:val="none" w:sz="0" w:space="0" w:color="auto"/>
            <w:bottom w:val="none" w:sz="0" w:space="0" w:color="auto"/>
            <w:right w:val="none" w:sz="0" w:space="0" w:color="auto"/>
          </w:divBdr>
        </w:div>
        <w:div w:id="513299809">
          <w:marLeft w:val="0"/>
          <w:marRight w:val="0"/>
          <w:marTop w:val="0"/>
          <w:marBottom w:val="0"/>
          <w:divBdr>
            <w:top w:val="none" w:sz="0" w:space="0" w:color="auto"/>
            <w:left w:val="none" w:sz="0" w:space="0" w:color="auto"/>
            <w:bottom w:val="none" w:sz="0" w:space="0" w:color="auto"/>
            <w:right w:val="none" w:sz="0" w:space="0" w:color="auto"/>
          </w:divBdr>
        </w:div>
        <w:div w:id="1830750551">
          <w:marLeft w:val="0"/>
          <w:marRight w:val="0"/>
          <w:marTop w:val="0"/>
          <w:marBottom w:val="0"/>
          <w:divBdr>
            <w:top w:val="none" w:sz="0" w:space="0" w:color="auto"/>
            <w:left w:val="none" w:sz="0" w:space="0" w:color="auto"/>
            <w:bottom w:val="none" w:sz="0" w:space="0" w:color="auto"/>
            <w:right w:val="none" w:sz="0" w:space="0" w:color="auto"/>
          </w:divBdr>
        </w:div>
        <w:div w:id="805854458">
          <w:marLeft w:val="0"/>
          <w:marRight w:val="0"/>
          <w:marTop w:val="0"/>
          <w:marBottom w:val="0"/>
          <w:divBdr>
            <w:top w:val="none" w:sz="0" w:space="0" w:color="auto"/>
            <w:left w:val="none" w:sz="0" w:space="0" w:color="auto"/>
            <w:bottom w:val="none" w:sz="0" w:space="0" w:color="auto"/>
            <w:right w:val="none" w:sz="0" w:space="0" w:color="auto"/>
          </w:divBdr>
        </w:div>
        <w:div w:id="1867133914">
          <w:marLeft w:val="0"/>
          <w:marRight w:val="0"/>
          <w:marTop w:val="0"/>
          <w:marBottom w:val="0"/>
          <w:divBdr>
            <w:top w:val="none" w:sz="0" w:space="0" w:color="auto"/>
            <w:left w:val="none" w:sz="0" w:space="0" w:color="auto"/>
            <w:bottom w:val="none" w:sz="0" w:space="0" w:color="auto"/>
            <w:right w:val="none" w:sz="0" w:space="0" w:color="auto"/>
          </w:divBdr>
        </w:div>
        <w:div w:id="1897667506">
          <w:marLeft w:val="0"/>
          <w:marRight w:val="0"/>
          <w:marTop w:val="0"/>
          <w:marBottom w:val="0"/>
          <w:divBdr>
            <w:top w:val="none" w:sz="0" w:space="0" w:color="auto"/>
            <w:left w:val="none" w:sz="0" w:space="0" w:color="auto"/>
            <w:bottom w:val="none" w:sz="0" w:space="0" w:color="auto"/>
            <w:right w:val="none" w:sz="0" w:space="0" w:color="auto"/>
          </w:divBdr>
        </w:div>
        <w:div w:id="399720392">
          <w:marLeft w:val="0"/>
          <w:marRight w:val="0"/>
          <w:marTop w:val="0"/>
          <w:marBottom w:val="0"/>
          <w:divBdr>
            <w:top w:val="none" w:sz="0" w:space="0" w:color="auto"/>
            <w:left w:val="none" w:sz="0" w:space="0" w:color="auto"/>
            <w:bottom w:val="none" w:sz="0" w:space="0" w:color="auto"/>
            <w:right w:val="none" w:sz="0" w:space="0" w:color="auto"/>
          </w:divBdr>
        </w:div>
        <w:div w:id="30500290">
          <w:marLeft w:val="0"/>
          <w:marRight w:val="0"/>
          <w:marTop w:val="0"/>
          <w:marBottom w:val="0"/>
          <w:divBdr>
            <w:top w:val="none" w:sz="0" w:space="0" w:color="auto"/>
            <w:left w:val="none" w:sz="0" w:space="0" w:color="auto"/>
            <w:bottom w:val="none" w:sz="0" w:space="0" w:color="auto"/>
            <w:right w:val="none" w:sz="0" w:space="0" w:color="auto"/>
          </w:divBdr>
        </w:div>
        <w:div w:id="1773285693">
          <w:marLeft w:val="0"/>
          <w:marRight w:val="0"/>
          <w:marTop w:val="0"/>
          <w:marBottom w:val="0"/>
          <w:divBdr>
            <w:top w:val="none" w:sz="0" w:space="0" w:color="auto"/>
            <w:left w:val="none" w:sz="0" w:space="0" w:color="auto"/>
            <w:bottom w:val="none" w:sz="0" w:space="0" w:color="auto"/>
            <w:right w:val="none" w:sz="0" w:space="0" w:color="auto"/>
          </w:divBdr>
        </w:div>
        <w:div w:id="1774860425">
          <w:marLeft w:val="0"/>
          <w:marRight w:val="0"/>
          <w:marTop w:val="0"/>
          <w:marBottom w:val="0"/>
          <w:divBdr>
            <w:top w:val="none" w:sz="0" w:space="0" w:color="auto"/>
            <w:left w:val="none" w:sz="0" w:space="0" w:color="auto"/>
            <w:bottom w:val="none" w:sz="0" w:space="0" w:color="auto"/>
            <w:right w:val="none" w:sz="0" w:space="0" w:color="auto"/>
          </w:divBdr>
        </w:div>
        <w:div w:id="678888663">
          <w:marLeft w:val="0"/>
          <w:marRight w:val="0"/>
          <w:marTop w:val="0"/>
          <w:marBottom w:val="0"/>
          <w:divBdr>
            <w:top w:val="none" w:sz="0" w:space="0" w:color="auto"/>
            <w:left w:val="none" w:sz="0" w:space="0" w:color="auto"/>
            <w:bottom w:val="none" w:sz="0" w:space="0" w:color="auto"/>
            <w:right w:val="none" w:sz="0" w:space="0" w:color="auto"/>
          </w:divBdr>
        </w:div>
        <w:div w:id="28533996">
          <w:marLeft w:val="0"/>
          <w:marRight w:val="0"/>
          <w:marTop w:val="0"/>
          <w:marBottom w:val="0"/>
          <w:divBdr>
            <w:top w:val="none" w:sz="0" w:space="0" w:color="auto"/>
            <w:left w:val="none" w:sz="0" w:space="0" w:color="auto"/>
            <w:bottom w:val="none" w:sz="0" w:space="0" w:color="auto"/>
            <w:right w:val="none" w:sz="0" w:space="0" w:color="auto"/>
          </w:divBdr>
        </w:div>
        <w:div w:id="1199777135">
          <w:marLeft w:val="0"/>
          <w:marRight w:val="0"/>
          <w:marTop w:val="0"/>
          <w:marBottom w:val="0"/>
          <w:divBdr>
            <w:top w:val="none" w:sz="0" w:space="0" w:color="auto"/>
            <w:left w:val="none" w:sz="0" w:space="0" w:color="auto"/>
            <w:bottom w:val="none" w:sz="0" w:space="0" w:color="auto"/>
            <w:right w:val="none" w:sz="0" w:space="0" w:color="auto"/>
          </w:divBdr>
        </w:div>
        <w:div w:id="665137405">
          <w:marLeft w:val="0"/>
          <w:marRight w:val="0"/>
          <w:marTop w:val="0"/>
          <w:marBottom w:val="0"/>
          <w:divBdr>
            <w:top w:val="none" w:sz="0" w:space="0" w:color="auto"/>
            <w:left w:val="none" w:sz="0" w:space="0" w:color="auto"/>
            <w:bottom w:val="none" w:sz="0" w:space="0" w:color="auto"/>
            <w:right w:val="none" w:sz="0" w:space="0" w:color="auto"/>
          </w:divBdr>
        </w:div>
        <w:div w:id="1528526161">
          <w:marLeft w:val="0"/>
          <w:marRight w:val="0"/>
          <w:marTop w:val="0"/>
          <w:marBottom w:val="0"/>
          <w:divBdr>
            <w:top w:val="none" w:sz="0" w:space="0" w:color="auto"/>
            <w:left w:val="none" w:sz="0" w:space="0" w:color="auto"/>
            <w:bottom w:val="none" w:sz="0" w:space="0" w:color="auto"/>
            <w:right w:val="none" w:sz="0" w:space="0" w:color="auto"/>
          </w:divBdr>
        </w:div>
        <w:div w:id="205221693">
          <w:marLeft w:val="0"/>
          <w:marRight w:val="0"/>
          <w:marTop w:val="0"/>
          <w:marBottom w:val="0"/>
          <w:divBdr>
            <w:top w:val="none" w:sz="0" w:space="0" w:color="auto"/>
            <w:left w:val="none" w:sz="0" w:space="0" w:color="auto"/>
            <w:bottom w:val="none" w:sz="0" w:space="0" w:color="auto"/>
            <w:right w:val="none" w:sz="0" w:space="0" w:color="auto"/>
          </w:divBdr>
        </w:div>
        <w:div w:id="696394161">
          <w:marLeft w:val="0"/>
          <w:marRight w:val="0"/>
          <w:marTop w:val="0"/>
          <w:marBottom w:val="0"/>
          <w:divBdr>
            <w:top w:val="none" w:sz="0" w:space="0" w:color="auto"/>
            <w:left w:val="none" w:sz="0" w:space="0" w:color="auto"/>
            <w:bottom w:val="none" w:sz="0" w:space="0" w:color="auto"/>
            <w:right w:val="none" w:sz="0" w:space="0" w:color="auto"/>
          </w:divBdr>
        </w:div>
        <w:div w:id="209193780">
          <w:marLeft w:val="0"/>
          <w:marRight w:val="0"/>
          <w:marTop w:val="0"/>
          <w:marBottom w:val="0"/>
          <w:divBdr>
            <w:top w:val="none" w:sz="0" w:space="0" w:color="auto"/>
            <w:left w:val="none" w:sz="0" w:space="0" w:color="auto"/>
            <w:bottom w:val="none" w:sz="0" w:space="0" w:color="auto"/>
            <w:right w:val="none" w:sz="0" w:space="0" w:color="auto"/>
          </w:divBdr>
        </w:div>
      </w:divsChild>
    </w:div>
    <w:div w:id="707410727">
      <w:bodyDiv w:val="1"/>
      <w:marLeft w:val="0"/>
      <w:marRight w:val="0"/>
      <w:marTop w:val="0"/>
      <w:marBottom w:val="0"/>
      <w:divBdr>
        <w:top w:val="none" w:sz="0" w:space="0" w:color="auto"/>
        <w:left w:val="none" w:sz="0" w:space="0" w:color="auto"/>
        <w:bottom w:val="none" w:sz="0" w:space="0" w:color="auto"/>
        <w:right w:val="none" w:sz="0" w:space="0" w:color="auto"/>
      </w:divBdr>
    </w:div>
    <w:div w:id="707413635">
      <w:bodyDiv w:val="1"/>
      <w:marLeft w:val="0"/>
      <w:marRight w:val="0"/>
      <w:marTop w:val="0"/>
      <w:marBottom w:val="0"/>
      <w:divBdr>
        <w:top w:val="none" w:sz="0" w:space="0" w:color="auto"/>
        <w:left w:val="none" w:sz="0" w:space="0" w:color="auto"/>
        <w:bottom w:val="none" w:sz="0" w:space="0" w:color="auto"/>
        <w:right w:val="none" w:sz="0" w:space="0" w:color="auto"/>
      </w:divBdr>
    </w:div>
    <w:div w:id="707681739">
      <w:bodyDiv w:val="1"/>
      <w:marLeft w:val="0"/>
      <w:marRight w:val="0"/>
      <w:marTop w:val="0"/>
      <w:marBottom w:val="0"/>
      <w:divBdr>
        <w:top w:val="none" w:sz="0" w:space="0" w:color="auto"/>
        <w:left w:val="none" w:sz="0" w:space="0" w:color="auto"/>
        <w:bottom w:val="none" w:sz="0" w:space="0" w:color="auto"/>
        <w:right w:val="none" w:sz="0" w:space="0" w:color="auto"/>
      </w:divBdr>
    </w:div>
    <w:div w:id="707796496">
      <w:bodyDiv w:val="1"/>
      <w:marLeft w:val="0"/>
      <w:marRight w:val="0"/>
      <w:marTop w:val="0"/>
      <w:marBottom w:val="0"/>
      <w:divBdr>
        <w:top w:val="none" w:sz="0" w:space="0" w:color="auto"/>
        <w:left w:val="none" w:sz="0" w:space="0" w:color="auto"/>
        <w:bottom w:val="none" w:sz="0" w:space="0" w:color="auto"/>
        <w:right w:val="none" w:sz="0" w:space="0" w:color="auto"/>
      </w:divBdr>
    </w:div>
    <w:div w:id="708148834">
      <w:bodyDiv w:val="1"/>
      <w:marLeft w:val="0"/>
      <w:marRight w:val="0"/>
      <w:marTop w:val="0"/>
      <w:marBottom w:val="0"/>
      <w:divBdr>
        <w:top w:val="none" w:sz="0" w:space="0" w:color="auto"/>
        <w:left w:val="none" w:sz="0" w:space="0" w:color="auto"/>
        <w:bottom w:val="none" w:sz="0" w:space="0" w:color="auto"/>
        <w:right w:val="none" w:sz="0" w:space="0" w:color="auto"/>
      </w:divBdr>
    </w:div>
    <w:div w:id="708451225">
      <w:bodyDiv w:val="1"/>
      <w:marLeft w:val="0"/>
      <w:marRight w:val="0"/>
      <w:marTop w:val="0"/>
      <w:marBottom w:val="0"/>
      <w:divBdr>
        <w:top w:val="none" w:sz="0" w:space="0" w:color="auto"/>
        <w:left w:val="none" w:sz="0" w:space="0" w:color="auto"/>
        <w:bottom w:val="none" w:sz="0" w:space="0" w:color="auto"/>
        <w:right w:val="none" w:sz="0" w:space="0" w:color="auto"/>
      </w:divBdr>
    </w:div>
    <w:div w:id="708644914">
      <w:bodyDiv w:val="1"/>
      <w:marLeft w:val="0"/>
      <w:marRight w:val="0"/>
      <w:marTop w:val="0"/>
      <w:marBottom w:val="0"/>
      <w:divBdr>
        <w:top w:val="none" w:sz="0" w:space="0" w:color="auto"/>
        <w:left w:val="none" w:sz="0" w:space="0" w:color="auto"/>
        <w:bottom w:val="none" w:sz="0" w:space="0" w:color="auto"/>
        <w:right w:val="none" w:sz="0" w:space="0" w:color="auto"/>
      </w:divBdr>
    </w:div>
    <w:div w:id="709035231">
      <w:bodyDiv w:val="1"/>
      <w:marLeft w:val="0"/>
      <w:marRight w:val="0"/>
      <w:marTop w:val="0"/>
      <w:marBottom w:val="0"/>
      <w:divBdr>
        <w:top w:val="none" w:sz="0" w:space="0" w:color="auto"/>
        <w:left w:val="none" w:sz="0" w:space="0" w:color="auto"/>
        <w:bottom w:val="none" w:sz="0" w:space="0" w:color="auto"/>
        <w:right w:val="none" w:sz="0" w:space="0" w:color="auto"/>
      </w:divBdr>
    </w:div>
    <w:div w:id="709231023">
      <w:bodyDiv w:val="1"/>
      <w:marLeft w:val="0"/>
      <w:marRight w:val="0"/>
      <w:marTop w:val="0"/>
      <w:marBottom w:val="0"/>
      <w:divBdr>
        <w:top w:val="none" w:sz="0" w:space="0" w:color="auto"/>
        <w:left w:val="none" w:sz="0" w:space="0" w:color="auto"/>
        <w:bottom w:val="none" w:sz="0" w:space="0" w:color="auto"/>
        <w:right w:val="none" w:sz="0" w:space="0" w:color="auto"/>
      </w:divBdr>
    </w:div>
    <w:div w:id="709375501">
      <w:bodyDiv w:val="1"/>
      <w:marLeft w:val="0"/>
      <w:marRight w:val="0"/>
      <w:marTop w:val="0"/>
      <w:marBottom w:val="0"/>
      <w:divBdr>
        <w:top w:val="none" w:sz="0" w:space="0" w:color="auto"/>
        <w:left w:val="none" w:sz="0" w:space="0" w:color="auto"/>
        <w:bottom w:val="none" w:sz="0" w:space="0" w:color="auto"/>
        <w:right w:val="none" w:sz="0" w:space="0" w:color="auto"/>
      </w:divBdr>
    </w:div>
    <w:div w:id="709574112">
      <w:bodyDiv w:val="1"/>
      <w:marLeft w:val="0"/>
      <w:marRight w:val="0"/>
      <w:marTop w:val="0"/>
      <w:marBottom w:val="0"/>
      <w:divBdr>
        <w:top w:val="none" w:sz="0" w:space="0" w:color="auto"/>
        <w:left w:val="none" w:sz="0" w:space="0" w:color="auto"/>
        <w:bottom w:val="none" w:sz="0" w:space="0" w:color="auto"/>
        <w:right w:val="none" w:sz="0" w:space="0" w:color="auto"/>
      </w:divBdr>
    </w:div>
    <w:div w:id="709768696">
      <w:bodyDiv w:val="1"/>
      <w:marLeft w:val="0"/>
      <w:marRight w:val="0"/>
      <w:marTop w:val="0"/>
      <w:marBottom w:val="0"/>
      <w:divBdr>
        <w:top w:val="none" w:sz="0" w:space="0" w:color="auto"/>
        <w:left w:val="none" w:sz="0" w:space="0" w:color="auto"/>
        <w:bottom w:val="none" w:sz="0" w:space="0" w:color="auto"/>
        <w:right w:val="none" w:sz="0" w:space="0" w:color="auto"/>
      </w:divBdr>
    </w:div>
    <w:div w:id="709841849">
      <w:bodyDiv w:val="1"/>
      <w:marLeft w:val="0"/>
      <w:marRight w:val="0"/>
      <w:marTop w:val="0"/>
      <w:marBottom w:val="0"/>
      <w:divBdr>
        <w:top w:val="none" w:sz="0" w:space="0" w:color="auto"/>
        <w:left w:val="none" w:sz="0" w:space="0" w:color="auto"/>
        <w:bottom w:val="none" w:sz="0" w:space="0" w:color="auto"/>
        <w:right w:val="none" w:sz="0" w:space="0" w:color="auto"/>
      </w:divBdr>
    </w:div>
    <w:div w:id="710108843">
      <w:bodyDiv w:val="1"/>
      <w:marLeft w:val="0"/>
      <w:marRight w:val="0"/>
      <w:marTop w:val="0"/>
      <w:marBottom w:val="0"/>
      <w:divBdr>
        <w:top w:val="none" w:sz="0" w:space="0" w:color="auto"/>
        <w:left w:val="none" w:sz="0" w:space="0" w:color="auto"/>
        <w:bottom w:val="none" w:sz="0" w:space="0" w:color="auto"/>
        <w:right w:val="none" w:sz="0" w:space="0" w:color="auto"/>
      </w:divBdr>
    </w:div>
    <w:div w:id="710152589">
      <w:bodyDiv w:val="1"/>
      <w:marLeft w:val="0"/>
      <w:marRight w:val="0"/>
      <w:marTop w:val="0"/>
      <w:marBottom w:val="0"/>
      <w:divBdr>
        <w:top w:val="none" w:sz="0" w:space="0" w:color="auto"/>
        <w:left w:val="none" w:sz="0" w:space="0" w:color="auto"/>
        <w:bottom w:val="none" w:sz="0" w:space="0" w:color="auto"/>
        <w:right w:val="none" w:sz="0" w:space="0" w:color="auto"/>
      </w:divBdr>
    </w:div>
    <w:div w:id="710959086">
      <w:bodyDiv w:val="1"/>
      <w:marLeft w:val="0"/>
      <w:marRight w:val="0"/>
      <w:marTop w:val="0"/>
      <w:marBottom w:val="0"/>
      <w:divBdr>
        <w:top w:val="none" w:sz="0" w:space="0" w:color="auto"/>
        <w:left w:val="none" w:sz="0" w:space="0" w:color="auto"/>
        <w:bottom w:val="none" w:sz="0" w:space="0" w:color="auto"/>
        <w:right w:val="none" w:sz="0" w:space="0" w:color="auto"/>
      </w:divBdr>
    </w:div>
    <w:div w:id="711147913">
      <w:bodyDiv w:val="1"/>
      <w:marLeft w:val="0"/>
      <w:marRight w:val="0"/>
      <w:marTop w:val="0"/>
      <w:marBottom w:val="0"/>
      <w:divBdr>
        <w:top w:val="none" w:sz="0" w:space="0" w:color="auto"/>
        <w:left w:val="none" w:sz="0" w:space="0" w:color="auto"/>
        <w:bottom w:val="none" w:sz="0" w:space="0" w:color="auto"/>
        <w:right w:val="none" w:sz="0" w:space="0" w:color="auto"/>
      </w:divBdr>
    </w:div>
    <w:div w:id="712383042">
      <w:bodyDiv w:val="1"/>
      <w:marLeft w:val="0"/>
      <w:marRight w:val="0"/>
      <w:marTop w:val="0"/>
      <w:marBottom w:val="0"/>
      <w:divBdr>
        <w:top w:val="none" w:sz="0" w:space="0" w:color="auto"/>
        <w:left w:val="none" w:sz="0" w:space="0" w:color="auto"/>
        <w:bottom w:val="none" w:sz="0" w:space="0" w:color="auto"/>
        <w:right w:val="none" w:sz="0" w:space="0" w:color="auto"/>
      </w:divBdr>
    </w:div>
    <w:div w:id="712534775">
      <w:bodyDiv w:val="1"/>
      <w:marLeft w:val="0"/>
      <w:marRight w:val="0"/>
      <w:marTop w:val="0"/>
      <w:marBottom w:val="0"/>
      <w:divBdr>
        <w:top w:val="none" w:sz="0" w:space="0" w:color="auto"/>
        <w:left w:val="none" w:sz="0" w:space="0" w:color="auto"/>
        <w:bottom w:val="none" w:sz="0" w:space="0" w:color="auto"/>
        <w:right w:val="none" w:sz="0" w:space="0" w:color="auto"/>
      </w:divBdr>
    </w:div>
    <w:div w:id="712537550">
      <w:bodyDiv w:val="1"/>
      <w:marLeft w:val="0"/>
      <w:marRight w:val="0"/>
      <w:marTop w:val="0"/>
      <w:marBottom w:val="0"/>
      <w:divBdr>
        <w:top w:val="none" w:sz="0" w:space="0" w:color="auto"/>
        <w:left w:val="none" w:sz="0" w:space="0" w:color="auto"/>
        <w:bottom w:val="none" w:sz="0" w:space="0" w:color="auto"/>
        <w:right w:val="none" w:sz="0" w:space="0" w:color="auto"/>
      </w:divBdr>
    </w:div>
    <w:div w:id="712728800">
      <w:bodyDiv w:val="1"/>
      <w:marLeft w:val="0"/>
      <w:marRight w:val="0"/>
      <w:marTop w:val="0"/>
      <w:marBottom w:val="0"/>
      <w:divBdr>
        <w:top w:val="none" w:sz="0" w:space="0" w:color="auto"/>
        <w:left w:val="none" w:sz="0" w:space="0" w:color="auto"/>
        <w:bottom w:val="none" w:sz="0" w:space="0" w:color="auto"/>
        <w:right w:val="none" w:sz="0" w:space="0" w:color="auto"/>
      </w:divBdr>
    </w:div>
    <w:div w:id="712771277">
      <w:bodyDiv w:val="1"/>
      <w:marLeft w:val="0"/>
      <w:marRight w:val="0"/>
      <w:marTop w:val="0"/>
      <w:marBottom w:val="0"/>
      <w:divBdr>
        <w:top w:val="none" w:sz="0" w:space="0" w:color="auto"/>
        <w:left w:val="none" w:sz="0" w:space="0" w:color="auto"/>
        <w:bottom w:val="none" w:sz="0" w:space="0" w:color="auto"/>
        <w:right w:val="none" w:sz="0" w:space="0" w:color="auto"/>
      </w:divBdr>
    </w:div>
    <w:div w:id="712850604">
      <w:bodyDiv w:val="1"/>
      <w:marLeft w:val="0"/>
      <w:marRight w:val="0"/>
      <w:marTop w:val="0"/>
      <w:marBottom w:val="0"/>
      <w:divBdr>
        <w:top w:val="none" w:sz="0" w:space="0" w:color="auto"/>
        <w:left w:val="none" w:sz="0" w:space="0" w:color="auto"/>
        <w:bottom w:val="none" w:sz="0" w:space="0" w:color="auto"/>
        <w:right w:val="none" w:sz="0" w:space="0" w:color="auto"/>
      </w:divBdr>
    </w:div>
    <w:div w:id="713432511">
      <w:bodyDiv w:val="1"/>
      <w:marLeft w:val="0"/>
      <w:marRight w:val="0"/>
      <w:marTop w:val="0"/>
      <w:marBottom w:val="0"/>
      <w:divBdr>
        <w:top w:val="none" w:sz="0" w:space="0" w:color="auto"/>
        <w:left w:val="none" w:sz="0" w:space="0" w:color="auto"/>
        <w:bottom w:val="none" w:sz="0" w:space="0" w:color="auto"/>
        <w:right w:val="none" w:sz="0" w:space="0" w:color="auto"/>
      </w:divBdr>
    </w:div>
    <w:div w:id="713502257">
      <w:bodyDiv w:val="1"/>
      <w:marLeft w:val="0"/>
      <w:marRight w:val="0"/>
      <w:marTop w:val="0"/>
      <w:marBottom w:val="0"/>
      <w:divBdr>
        <w:top w:val="none" w:sz="0" w:space="0" w:color="auto"/>
        <w:left w:val="none" w:sz="0" w:space="0" w:color="auto"/>
        <w:bottom w:val="none" w:sz="0" w:space="0" w:color="auto"/>
        <w:right w:val="none" w:sz="0" w:space="0" w:color="auto"/>
      </w:divBdr>
    </w:div>
    <w:div w:id="713623075">
      <w:bodyDiv w:val="1"/>
      <w:marLeft w:val="0"/>
      <w:marRight w:val="0"/>
      <w:marTop w:val="0"/>
      <w:marBottom w:val="0"/>
      <w:divBdr>
        <w:top w:val="none" w:sz="0" w:space="0" w:color="auto"/>
        <w:left w:val="none" w:sz="0" w:space="0" w:color="auto"/>
        <w:bottom w:val="none" w:sz="0" w:space="0" w:color="auto"/>
        <w:right w:val="none" w:sz="0" w:space="0" w:color="auto"/>
      </w:divBdr>
    </w:div>
    <w:div w:id="713623351">
      <w:bodyDiv w:val="1"/>
      <w:marLeft w:val="0"/>
      <w:marRight w:val="0"/>
      <w:marTop w:val="0"/>
      <w:marBottom w:val="0"/>
      <w:divBdr>
        <w:top w:val="none" w:sz="0" w:space="0" w:color="auto"/>
        <w:left w:val="none" w:sz="0" w:space="0" w:color="auto"/>
        <w:bottom w:val="none" w:sz="0" w:space="0" w:color="auto"/>
        <w:right w:val="none" w:sz="0" w:space="0" w:color="auto"/>
      </w:divBdr>
    </w:div>
    <w:div w:id="713699422">
      <w:bodyDiv w:val="1"/>
      <w:marLeft w:val="0"/>
      <w:marRight w:val="0"/>
      <w:marTop w:val="0"/>
      <w:marBottom w:val="0"/>
      <w:divBdr>
        <w:top w:val="none" w:sz="0" w:space="0" w:color="auto"/>
        <w:left w:val="none" w:sz="0" w:space="0" w:color="auto"/>
        <w:bottom w:val="none" w:sz="0" w:space="0" w:color="auto"/>
        <w:right w:val="none" w:sz="0" w:space="0" w:color="auto"/>
      </w:divBdr>
    </w:div>
    <w:div w:id="713819299">
      <w:bodyDiv w:val="1"/>
      <w:marLeft w:val="0"/>
      <w:marRight w:val="0"/>
      <w:marTop w:val="0"/>
      <w:marBottom w:val="0"/>
      <w:divBdr>
        <w:top w:val="none" w:sz="0" w:space="0" w:color="auto"/>
        <w:left w:val="none" w:sz="0" w:space="0" w:color="auto"/>
        <w:bottom w:val="none" w:sz="0" w:space="0" w:color="auto"/>
        <w:right w:val="none" w:sz="0" w:space="0" w:color="auto"/>
      </w:divBdr>
    </w:div>
    <w:div w:id="713969305">
      <w:bodyDiv w:val="1"/>
      <w:marLeft w:val="0"/>
      <w:marRight w:val="0"/>
      <w:marTop w:val="0"/>
      <w:marBottom w:val="0"/>
      <w:divBdr>
        <w:top w:val="none" w:sz="0" w:space="0" w:color="auto"/>
        <w:left w:val="none" w:sz="0" w:space="0" w:color="auto"/>
        <w:bottom w:val="none" w:sz="0" w:space="0" w:color="auto"/>
        <w:right w:val="none" w:sz="0" w:space="0" w:color="auto"/>
      </w:divBdr>
    </w:div>
    <w:div w:id="713969651">
      <w:bodyDiv w:val="1"/>
      <w:marLeft w:val="0"/>
      <w:marRight w:val="0"/>
      <w:marTop w:val="0"/>
      <w:marBottom w:val="0"/>
      <w:divBdr>
        <w:top w:val="none" w:sz="0" w:space="0" w:color="auto"/>
        <w:left w:val="none" w:sz="0" w:space="0" w:color="auto"/>
        <w:bottom w:val="none" w:sz="0" w:space="0" w:color="auto"/>
        <w:right w:val="none" w:sz="0" w:space="0" w:color="auto"/>
      </w:divBdr>
    </w:div>
    <w:div w:id="714083761">
      <w:bodyDiv w:val="1"/>
      <w:marLeft w:val="0"/>
      <w:marRight w:val="0"/>
      <w:marTop w:val="0"/>
      <w:marBottom w:val="0"/>
      <w:divBdr>
        <w:top w:val="none" w:sz="0" w:space="0" w:color="auto"/>
        <w:left w:val="none" w:sz="0" w:space="0" w:color="auto"/>
        <w:bottom w:val="none" w:sz="0" w:space="0" w:color="auto"/>
        <w:right w:val="none" w:sz="0" w:space="0" w:color="auto"/>
      </w:divBdr>
    </w:div>
    <w:div w:id="714356069">
      <w:bodyDiv w:val="1"/>
      <w:marLeft w:val="0"/>
      <w:marRight w:val="0"/>
      <w:marTop w:val="0"/>
      <w:marBottom w:val="0"/>
      <w:divBdr>
        <w:top w:val="none" w:sz="0" w:space="0" w:color="auto"/>
        <w:left w:val="none" w:sz="0" w:space="0" w:color="auto"/>
        <w:bottom w:val="none" w:sz="0" w:space="0" w:color="auto"/>
        <w:right w:val="none" w:sz="0" w:space="0" w:color="auto"/>
      </w:divBdr>
    </w:div>
    <w:div w:id="714506212">
      <w:bodyDiv w:val="1"/>
      <w:marLeft w:val="0"/>
      <w:marRight w:val="0"/>
      <w:marTop w:val="0"/>
      <w:marBottom w:val="0"/>
      <w:divBdr>
        <w:top w:val="none" w:sz="0" w:space="0" w:color="auto"/>
        <w:left w:val="none" w:sz="0" w:space="0" w:color="auto"/>
        <w:bottom w:val="none" w:sz="0" w:space="0" w:color="auto"/>
        <w:right w:val="none" w:sz="0" w:space="0" w:color="auto"/>
      </w:divBdr>
    </w:div>
    <w:div w:id="714618744">
      <w:bodyDiv w:val="1"/>
      <w:marLeft w:val="0"/>
      <w:marRight w:val="0"/>
      <w:marTop w:val="0"/>
      <w:marBottom w:val="0"/>
      <w:divBdr>
        <w:top w:val="none" w:sz="0" w:space="0" w:color="auto"/>
        <w:left w:val="none" w:sz="0" w:space="0" w:color="auto"/>
        <w:bottom w:val="none" w:sz="0" w:space="0" w:color="auto"/>
        <w:right w:val="none" w:sz="0" w:space="0" w:color="auto"/>
      </w:divBdr>
    </w:div>
    <w:div w:id="715004344">
      <w:bodyDiv w:val="1"/>
      <w:marLeft w:val="0"/>
      <w:marRight w:val="0"/>
      <w:marTop w:val="0"/>
      <w:marBottom w:val="0"/>
      <w:divBdr>
        <w:top w:val="none" w:sz="0" w:space="0" w:color="auto"/>
        <w:left w:val="none" w:sz="0" w:space="0" w:color="auto"/>
        <w:bottom w:val="none" w:sz="0" w:space="0" w:color="auto"/>
        <w:right w:val="none" w:sz="0" w:space="0" w:color="auto"/>
      </w:divBdr>
    </w:div>
    <w:div w:id="715004839">
      <w:bodyDiv w:val="1"/>
      <w:marLeft w:val="0"/>
      <w:marRight w:val="0"/>
      <w:marTop w:val="0"/>
      <w:marBottom w:val="0"/>
      <w:divBdr>
        <w:top w:val="none" w:sz="0" w:space="0" w:color="auto"/>
        <w:left w:val="none" w:sz="0" w:space="0" w:color="auto"/>
        <w:bottom w:val="none" w:sz="0" w:space="0" w:color="auto"/>
        <w:right w:val="none" w:sz="0" w:space="0" w:color="auto"/>
      </w:divBdr>
    </w:div>
    <w:div w:id="715005665">
      <w:bodyDiv w:val="1"/>
      <w:marLeft w:val="0"/>
      <w:marRight w:val="0"/>
      <w:marTop w:val="0"/>
      <w:marBottom w:val="0"/>
      <w:divBdr>
        <w:top w:val="none" w:sz="0" w:space="0" w:color="auto"/>
        <w:left w:val="none" w:sz="0" w:space="0" w:color="auto"/>
        <w:bottom w:val="none" w:sz="0" w:space="0" w:color="auto"/>
        <w:right w:val="none" w:sz="0" w:space="0" w:color="auto"/>
      </w:divBdr>
    </w:div>
    <w:div w:id="715085179">
      <w:bodyDiv w:val="1"/>
      <w:marLeft w:val="0"/>
      <w:marRight w:val="0"/>
      <w:marTop w:val="0"/>
      <w:marBottom w:val="0"/>
      <w:divBdr>
        <w:top w:val="none" w:sz="0" w:space="0" w:color="auto"/>
        <w:left w:val="none" w:sz="0" w:space="0" w:color="auto"/>
        <w:bottom w:val="none" w:sz="0" w:space="0" w:color="auto"/>
        <w:right w:val="none" w:sz="0" w:space="0" w:color="auto"/>
      </w:divBdr>
    </w:div>
    <w:div w:id="715354582">
      <w:bodyDiv w:val="1"/>
      <w:marLeft w:val="0"/>
      <w:marRight w:val="0"/>
      <w:marTop w:val="0"/>
      <w:marBottom w:val="0"/>
      <w:divBdr>
        <w:top w:val="none" w:sz="0" w:space="0" w:color="auto"/>
        <w:left w:val="none" w:sz="0" w:space="0" w:color="auto"/>
        <w:bottom w:val="none" w:sz="0" w:space="0" w:color="auto"/>
        <w:right w:val="none" w:sz="0" w:space="0" w:color="auto"/>
      </w:divBdr>
    </w:div>
    <w:div w:id="715543844">
      <w:bodyDiv w:val="1"/>
      <w:marLeft w:val="0"/>
      <w:marRight w:val="0"/>
      <w:marTop w:val="0"/>
      <w:marBottom w:val="0"/>
      <w:divBdr>
        <w:top w:val="none" w:sz="0" w:space="0" w:color="auto"/>
        <w:left w:val="none" w:sz="0" w:space="0" w:color="auto"/>
        <w:bottom w:val="none" w:sz="0" w:space="0" w:color="auto"/>
        <w:right w:val="none" w:sz="0" w:space="0" w:color="auto"/>
      </w:divBdr>
    </w:div>
    <w:div w:id="715588769">
      <w:bodyDiv w:val="1"/>
      <w:marLeft w:val="0"/>
      <w:marRight w:val="0"/>
      <w:marTop w:val="0"/>
      <w:marBottom w:val="0"/>
      <w:divBdr>
        <w:top w:val="none" w:sz="0" w:space="0" w:color="auto"/>
        <w:left w:val="none" w:sz="0" w:space="0" w:color="auto"/>
        <w:bottom w:val="none" w:sz="0" w:space="0" w:color="auto"/>
        <w:right w:val="none" w:sz="0" w:space="0" w:color="auto"/>
      </w:divBdr>
    </w:div>
    <w:div w:id="715741272">
      <w:bodyDiv w:val="1"/>
      <w:marLeft w:val="0"/>
      <w:marRight w:val="0"/>
      <w:marTop w:val="0"/>
      <w:marBottom w:val="0"/>
      <w:divBdr>
        <w:top w:val="none" w:sz="0" w:space="0" w:color="auto"/>
        <w:left w:val="none" w:sz="0" w:space="0" w:color="auto"/>
        <w:bottom w:val="none" w:sz="0" w:space="0" w:color="auto"/>
        <w:right w:val="none" w:sz="0" w:space="0" w:color="auto"/>
      </w:divBdr>
    </w:div>
    <w:div w:id="715934181">
      <w:bodyDiv w:val="1"/>
      <w:marLeft w:val="0"/>
      <w:marRight w:val="0"/>
      <w:marTop w:val="0"/>
      <w:marBottom w:val="0"/>
      <w:divBdr>
        <w:top w:val="none" w:sz="0" w:space="0" w:color="auto"/>
        <w:left w:val="none" w:sz="0" w:space="0" w:color="auto"/>
        <w:bottom w:val="none" w:sz="0" w:space="0" w:color="auto"/>
        <w:right w:val="none" w:sz="0" w:space="0" w:color="auto"/>
      </w:divBdr>
    </w:div>
    <w:div w:id="716011939">
      <w:bodyDiv w:val="1"/>
      <w:marLeft w:val="0"/>
      <w:marRight w:val="0"/>
      <w:marTop w:val="0"/>
      <w:marBottom w:val="0"/>
      <w:divBdr>
        <w:top w:val="none" w:sz="0" w:space="0" w:color="auto"/>
        <w:left w:val="none" w:sz="0" w:space="0" w:color="auto"/>
        <w:bottom w:val="none" w:sz="0" w:space="0" w:color="auto"/>
        <w:right w:val="none" w:sz="0" w:space="0" w:color="auto"/>
      </w:divBdr>
    </w:div>
    <w:div w:id="716012583">
      <w:bodyDiv w:val="1"/>
      <w:marLeft w:val="0"/>
      <w:marRight w:val="0"/>
      <w:marTop w:val="0"/>
      <w:marBottom w:val="0"/>
      <w:divBdr>
        <w:top w:val="none" w:sz="0" w:space="0" w:color="auto"/>
        <w:left w:val="none" w:sz="0" w:space="0" w:color="auto"/>
        <w:bottom w:val="none" w:sz="0" w:space="0" w:color="auto"/>
        <w:right w:val="none" w:sz="0" w:space="0" w:color="auto"/>
      </w:divBdr>
    </w:div>
    <w:div w:id="716246945">
      <w:bodyDiv w:val="1"/>
      <w:marLeft w:val="0"/>
      <w:marRight w:val="0"/>
      <w:marTop w:val="0"/>
      <w:marBottom w:val="0"/>
      <w:divBdr>
        <w:top w:val="none" w:sz="0" w:space="0" w:color="auto"/>
        <w:left w:val="none" w:sz="0" w:space="0" w:color="auto"/>
        <w:bottom w:val="none" w:sz="0" w:space="0" w:color="auto"/>
        <w:right w:val="none" w:sz="0" w:space="0" w:color="auto"/>
      </w:divBdr>
    </w:div>
    <w:div w:id="716734392">
      <w:bodyDiv w:val="1"/>
      <w:marLeft w:val="0"/>
      <w:marRight w:val="0"/>
      <w:marTop w:val="0"/>
      <w:marBottom w:val="0"/>
      <w:divBdr>
        <w:top w:val="none" w:sz="0" w:space="0" w:color="auto"/>
        <w:left w:val="none" w:sz="0" w:space="0" w:color="auto"/>
        <w:bottom w:val="none" w:sz="0" w:space="0" w:color="auto"/>
        <w:right w:val="none" w:sz="0" w:space="0" w:color="auto"/>
      </w:divBdr>
    </w:div>
    <w:div w:id="716970256">
      <w:bodyDiv w:val="1"/>
      <w:marLeft w:val="0"/>
      <w:marRight w:val="0"/>
      <w:marTop w:val="0"/>
      <w:marBottom w:val="0"/>
      <w:divBdr>
        <w:top w:val="none" w:sz="0" w:space="0" w:color="auto"/>
        <w:left w:val="none" w:sz="0" w:space="0" w:color="auto"/>
        <w:bottom w:val="none" w:sz="0" w:space="0" w:color="auto"/>
        <w:right w:val="none" w:sz="0" w:space="0" w:color="auto"/>
      </w:divBdr>
    </w:div>
    <w:div w:id="716978959">
      <w:bodyDiv w:val="1"/>
      <w:marLeft w:val="0"/>
      <w:marRight w:val="0"/>
      <w:marTop w:val="0"/>
      <w:marBottom w:val="0"/>
      <w:divBdr>
        <w:top w:val="none" w:sz="0" w:space="0" w:color="auto"/>
        <w:left w:val="none" w:sz="0" w:space="0" w:color="auto"/>
        <w:bottom w:val="none" w:sz="0" w:space="0" w:color="auto"/>
        <w:right w:val="none" w:sz="0" w:space="0" w:color="auto"/>
      </w:divBdr>
    </w:div>
    <w:div w:id="717434394">
      <w:bodyDiv w:val="1"/>
      <w:marLeft w:val="0"/>
      <w:marRight w:val="0"/>
      <w:marTop w:val="0"/>
      <w:marBottom w:val="0"/>
      <w:divBdr>
        <w:top w:val="none" w:sz="0" w:space="0" w:color="auto"/>
        <w:left w:val="none" w:sz="0" w:space="0" w:color="auto"/>
        <w:bottom w:val="none" w:sz="0" w:space="0" w:color="auto"/>
        <w:right w:val="none" w:sz="0" w:space="0" w:color="auto"/>
      </w:divBdr>
    </w:div>
    <w:div w:id="717436699">
      <w:bodyDiv w:val="1"/>
      <w:marLeft w:val="0"/>
      <w:marRight w:val="0"/>
      <w:marTop w:val="0"/>
      <w:marBottom w:val="0"/>
      <w:divBdr>
        <w:top w:val="none" w:sz="0" w:space="0" w:color="auto"/>
        <w:left w:val="none" w:sz="0" w:space="0" w:color="auto"/>
        <w:bottom w:val="none" w:sz="0" w:space="0" w:color="auto"/>
        <w:right w:val="none" w:sz="0" w:space="0" w:color="auto"/>
      </w:divBdr>
    </w:div>
    <w:div w:id="717970603">
      <w:bodyDiv w:val="1"/>
      <w:marLeft w:val="0"/>
      <w:marRight w:val="0"/>
      <w:marTop w:val="0"/>
      <w:marBottom w:val="0"/>
      <w:divBdr>
        <w:top w:val="none" w:sz="0" w:space="0" w:color="auto"/>
        <w:left w:val="none" w:sz="0" w:space="0" w:color="auto"/>
        <w:bottom w:val="none" w:sz="0" w:space="0" w:color="auto"/>
        <w:right w:val="none" w:sz="0" w:space="0" w:color="auto"/>
      </w:divBdr>
    </w:div>
    <w:div w:id="718280400">
      <w:bodyDiv w:val="1"/>
      <w:marLeft w:val="0"/>
      <w:marRight w:val="0"/>
      <w:marTop w:val="0"/>
      <w:marBottom w:val="0"/>
      <w:divBdr>
        <w:top w:val="none" w:sz="0" w:space="0" w:color="auto"/>
        <w:left w:val="none" w:sz="0" w:space="0" w:color="auto"/>
        <w:bottom w:val="none" w:sz="0" w:space="0" w:color="auto"/>
        <w:right w:val="none" w:sz="0" w:space="0" w:color="auto"/>
      </w:divBdr>
    </w:div>
    <w:div w:id="718281837">
      <w:bodyDiv w:val="1"/>
      <w:marLeft w:val="0"/>
      <w:marRight w:val="0"/>
      <w:marTop w:val="0"/>
      <w:marBottom w:val="0"/>
      <w:divBdr>
        <w:top w:val="none" w:sz="0" w:space="0" w:color="auto"/>
        <w:left w:val="none" w:sz="0" w:space="0" w:color="auto"/>
        <w:bottom w:val="none" w:sz="0" w:space="0" w:color="auto"/>
        <w:right w:val="none" w:sz="0" w:space="0" w:color="auto"/>
      </w:divBdr>
    </w:div>
    <w:div w:id="718438015">
      <w:bodyDiv w:val="1"/>
      <w:marLeft w:val="0"/>
      <w:marRight w:val="0"/>
      <w:marTop w:val="0"/>
      <w:marBottom w:val="0"/>
      <w:divBdr>
        <w:top w:val="none" w:sz="0" w:space="0" w:color="auto"/>
        <w:left w:val="none" w:sz="0" w:space="0" w:color="auto"/>
        <w:bottom w:val="none" w:sz="0" w:space="0" w:color="auto"/>
        <w:right w:val="none" w:sz="0" w:space="0" w:color="auto"/>
      </w:divBdr>
      <w:divsChild>
        <w:div w:id="431824921">
          <w:marLeft w:val="0"/>
          <w:marRight w:val="0"/>
          <w:marTop w:val="0"/>
          <w:marBottom w:val="0"/>
          <w:divBdr>
            <w:top w:val="none" w:sz="0" w:space="0" w:color="auto"/>
            <w:left w:val="none" w:sz="0" w:space="0" w:color="auto"/>
            <w:bottom w:val="none" w:sz="0" w:space="0" w:color="auto"/>
            <w:right w:val="none" w:sz="0" w:space="0" w:color="auto"/>
          </w:divBdr>
        </w:div>
        <w:div w:id="616908648">
          <w:marLeft w:val="0"/>
          <w:marRight w:val="0"/>
          <w:marTop w:val="0"/>
          <w:marBottom w:val="0"/>
          <w:divBdr>
            <w:top w:val="none" w:sz="0" w:space="0" w:color="auto"/>
            <w:left w:val="none" w:sz="0" w:space="0" w:color="auto"/>
            <w:bottom w:val="none" w:sz="0" w:space="0" w:color="auto"/>
            <w:right w:val="none" w:sz="0" w:space="0" w:color="auto"/>
          </w:divBdr>
        </w:div>
        <w:div w:id="1666668188">
          <w:marLeft w:val="0"/>
          <w:marRight w:val="0"/>
          <w:marTop w:val="0"/>
          <w:marBottom w:val="0"/>
          <w:divBdr>
            <w:top w:val="none" w:sz="0" w:space="0" w:color="auto"/>
            <w:left w:val="none" w:sz="0" w:space="0" w:color="auto"/>
            <w:bottom w:val="none" w:sz="0" w:space="0" w:color="auto"/>
            <w:right w:val="none" w:sz="0" w:space="0" w:color="auto"/>
          </w:divBdr>
        </w:div>
        <w:div w:id="934943910">
          <w:marLeft w:val="0"/>
          <w:marRight w:val="0"/>
          <w:marTop w:val="0"/>
          <w:marBottom w:val="0"/>
          <w:divBdr>
            <w:top w:val="none" w:sz="0" w:space="0" w:color="auto"/>
            <w:left w:val="none" w:sz="0" w:space="0" w:color="auto"/>
            <w:bottom w:val="none" w:sz="0" w:space="0" w:color="auto"/>
            <w:right w:val="none" w:sz="0" w:space="0" w:color="auto"/>
          </w:divBdr>
        </w:div>
        <w:div w:id="1749302929">
          <w:marLeft w:val="0"/>
          <w:marRight w:val="0"/>
          <w:marTop w:val="0"/>
          <w:marBottom w:val="0"/>
          <w:divBdr>
            <w:top w:val="none" w:sz="0" w:space="0" w:color="auto"/>
            <w:left w:val="none" w:sz="0" w:space="0" w:color="auto"/>
            <w:bottom w:val="none" w:sz="0" w:space="0" w:color="auto"/>
            <w:right w:val="none" w:sz="0" w:space="0" w:color="auto"/>
          </w:divBdr>
        </w:div>
        <w:div w:id="1511679489">
          <w:marLeft w:val="0"/>
          <w:marRight w:val="0"/>
          <w:marTop w:val="0"/>
          <w:marBottom w:val="0"/>
          <w:divBdr>
            <w:top w:val="none" w:sz="0" w:space="0" w:color="auto"/>
            <w:left w:val="none" w:sz="0" w:space="0" w:color="auto"/>
            <w:bottom w:val="none" w:sz="0" w:space="0" w:color="auto"/>
            <w:right w:val="none" w:sz="0" w:space="0" w:color="auto"/>
          </w:divBdr>
        </w:div>
        <w:div w:id="108668225">
          <w:marLeft w:val="0"/>
          <w:marRight w:val="0"/>
          <w:marTop w:val="0"/>
          <w:marBottom w:val="0"/>
          <w:divBdr>
            <w:top w:val="none" w:sz="0" w:space="0" w:color="auto"/>
            <w:left w:val="none" w:sz="0" w:space="0" w:color="auto"/>
            <w:bottom w:val="none" w:sz="0" w:space="0" w:color="auto"/>
            <w:right w:val="none" w:sz="0" w:space="0" w:color="auto"/>
          </w:divBdr>
        </w:div>
        <w:div w:id="2061785983">
          <w:marLeft w:val="0"/>
          <w:marRight w:val="0"/>
          <w:marTop w:val="0"/>
          <w:marBottom w:val="0"/>
          <w:divBdr>
            <w:top w:val="none" w:sz="0" w:space="0" w:color="auto"/>
            <w:left w:val="none" w:sz="0" w:space="0" w:color="auto"/>
            <w:bottom w:val="none" w:sz="0" w:space="0" w:color="auto"/>
            <w:right w:val="none" w:sz="0" w:space="0" w:color="auto"/>
          </w:divBdr>
        </w:div>
        <w:div w:id="1932351346">
          <w:marLeft w:val="0"/>
          <w:marRight w:val="0"/>
          <w:marTop w:val="0"/>
          <w:marBottom w:val="0"/>
          <w:divBdr>
            <w:top w:val="none" w:sz="0" w:space="0" w:color="auto"/>
            <w:left w:val="none" w:sz="0" w:space="0" w:color="auto"/>
            <w:bottom w:val="none" w:sz="0" w:space="0" w:color="auto"/>
            <w:right w:val="none" w:sz="0" w:space="0" w:color="auto"/>
          </w:divBdr>
        </w:div>
        <w:div w:id="1633176347">
          <w:marLeft w:val="0"/>
          <w:marRight w:val="0"/>
          <w:marTop w:val="0"/>
          <w:marBottom w:val="0"/>
          <w:divBdr>
            <w:top w:val="none" w:sz="0" w:space="0" w:color="auto"/>
            <w:left w:val="none" w:sz="0" w:space="0" w:color="auto"/>
            <w:bottom w:val="none" w:sz="0" w:space="0" w:color="auto"/>
            <w:right w:val="none" w:sz="0" w:space="0" w:color="auto"/>
          </w:divBdr>
        </w:div>
        <w:div w:id="1307202841">
          <w:marLeft w:val="0"/>
          <w:marRight w:val="0"/>
          <w:marTop w:val="0"/>
          <w:marBottom w:val="0"/>
          <w:divBdr>
            <w:top w:val="none" w:sz="0" w:space="0" w:color="auto"/>
            <w:left w:val="none" w:sz="0" w:space="0" w:color="auto"/>
            <w:bottom w:val="none" w:sz="0" w:space="0" w:color="auto"/>
            <w:right w:val="none" w:sz="0" w:space="0" w:color="auto"/>
          </w:divBdr>
        </w:div>
        <w:div w:id="553010936">
          <w:marLeft w:val="0"/>
          <w:marRight w:val="0"/>
          <w:marTop w:val="0"/>
          <w:marBottom w:val="0"/>
          <w:divBdr>
            <w:top w:val="none" w:sz="0" w:space="0" w:color="auto"/>
            <w:left w:val="none" w:sz="0" w:space="0" w:color="auto"/>
            <w:bottom w:val="none" w:sz="0" w:space="0" w:color="auto"/>
            <w:right w:val="none" w:sz="0" w:space="0" w:color="auto"/>
          </w:divBdr>
        </w:div>
        <w:div w:id="2049600942">
          <w:marLeft w:val="0"/>
          <w:marRight w:val="0"/>
          <w:marTop w:val="0"/>
          <w:marBottom w:val="0"/>
          <w:divBdr>
            <w:top w:val="none" w:sz="0" w:space="0" w:color="auto"/>
            <w:left w:val="none" w:sz="0" w:space="0" w:color="auto"/>
            <w:bottom w:val="none" w:sz="0" w:space="0" w:color="auto"/>
            <w:right w:val="none" w:sz="0" w:space="0" w:color="auto"/>
          </w:divBdr>
        </w:div>
        <w:div w:id="940722646">
          <w:marLeft w:val="0"/>
          <w:marRight w:val="0"/>
          <w:marTop w:val="0"/>
          <w:marBottom w:val="0"/>
          <w:divBdr>
            <w:top w:val="none" w:sz="0" w:space="0" w:color="auto"/>
            <w:left w:val="none" w:sz="0" w:space="0" w:color="auto"/>
            <w:bottom w:val="none" w:sz="0" w:space="0" w:color="auto"/>
            <w:right w:val="none" w:sz="0" w:space="0" w:color="auto"/>
          </w:divBdr>
        </w:div>
        <w:div w:id="1751073257">
          <w:marLeft w:val="0"/>
          <w:marRight w:val="0"/>
          <w:marTop w:val="0"/>
          <w:marBottom w:val="0"/>
          <w:divBdr>
            <w:top w:val="none" w:sz="0" w:space="0" w:color="auto"/>
            <w:left w:val="none" w:sz="0" w:space="0" w:color="auto"/>
            <w:bottom w:val="none" w:sz="0" w:space="0" w:color="auto"/>
            <w:right w:val="none" w:sz="0" w:space="0" w:color="auto"/>
          </w:divBdr>
        </w:div>
        <w:div w:id="1157305304">
          <w:marLeft w:val="0"/>
          <w:marRight w:val="0"/>
          <w:marTop w:val="0"/>
          <w:marBottom w:val="0"/>
          <w:divBdr>
            <w:top w:val="none" w:sz="0" w:space="0" w:color="auto"/>
            <w:left w:val="none" w:sz="0" w:space="0" w:color="auto"/>
            <w:bottom w:val="none" w:sz="0" w:space="0" w:color="auto"/>
            <w:right w:val="none" w:sz="0" w:space="0" w:color="auto"/>
          </w:divBdr>
        </w:div>
        <w:div w:id="542447813">
          <w:marLeft w:val="0"/>
          <w:marRight w:val="0"/>
          <w:marTop w:val="0"/>
          <w:marBottom w:val="0"/>
          <w:divBdr>
            <w:top w:val="none" w:sz="0" w:space="0" w:color="auto"/>
            <w:left w:val="none" w:sz="0" w:space="0" w:color="auto"/>
            <w:bottom w:val="none" w:sz="0" w:space="0" w:color="auto"/>
            <w:right w:val="none" w:sz="0" w:space="0" w:color="auto"/>
          </w:divBdr>
        </w:div>
        <w:div w:id="2023241522">
          <w:marLeft w:val="0"/>
          <w:marRight w:val="0"/>
          <w:marTop w:val="0"/>
          <w:marBottom w:val="0"/>
          <w:divBdr>
            <w:top w:val="none" w:sz="0" w:space="0" w:color="auto"/>
            <w:left w:val="none" w:sz="0" w:space="0" w:color="auto"/>
            <w:bottom w:val="none" w:sz="0" w:space="0" w:color="auto"/>
            <w:right w:val="none" w:sz="0" w:space="0" w:color="auto"/>
          </w:divBdr>
        </w:div>
        <w:div w:id="484127339">
          <w:marLeft w:val="0"/>
          <w:marRight w:val="0"/>
          <w:marTop w:val="0"/>
          <w:marBottom w:val="0"/>
          <w:divBdr>
            <w:top w:val="none" w:sz="0" w:space="0" w:color="auto"/>
            <w:left w:val="none" w:sz="0" w:space="0" w:color="auto"/>
            <w:bottom w:val="none" w:sz="0" w:space="0" w:color="auto"/>
            <w:right w:val="none" w:sz="0" w:space="0" w:color="auto"/>
          </w:divBdr>
        </w:div>
        <w:div w:id="2067948319">
          <w:marLeft w:val="0"/>
          <w:marRight w:val="0"/>
          <w:marTop w:val="0"/>
          <w:marBottom w:val="0"/>
          <w:divBdr>
            <w:top w:val="none" w:sz="0" w:space="0" w:color="auto"/>
            <w:left w:val="none" w:sz="0" w:space="0" w:color="auto"/>
            <w:bottom w:val="none" w:sz="0" w:space="0" w:color="auto"/>
            <w:right w:val="none" w:sz="0" w:space="0" w:color="auto"/>
          </w:divBdr>
        </w:div>
        <w:div w:id="1416433802">
          <w:marLeft w:val="0"/>
          <w:marRight w:val="0"/>
          <w:marTop w:val="0"/>
          <w:marBottom w:val="0"/>
          <w:divBdr>
            <w:top w:val="none" w:sz="0" w:space="0" w:color="auto"/>
            <w:left w:val="none" w:sz="0" w:space="0" w:color="auto"/>
            <w:bottom w:val="none" w:sz="0" w:space="0" w:color="auto"/>
            <w:right w:val="none" w:sz="0" w:space="0" w:color="auto"/>
          </w:divBdr>
        </w:div>
        <w:div w:id="1337491222">
          <w:marLeft w:val="0"/>
          <w:marRight w:val="0"/>
          <w:marTop w:val="0"/>
          <w:marBottom w:val="0"/>
          <w:divBdr>
            <w:top w:val="none" w:sz="0" w:space="0" w:color="auto"/>
            <w:left w:val="none" w:sz="0" w:space="0" w:color="auto"/>
            <w:bottom w:val="none" w:sz="0" w:space="0" w:color="auto"/>
            <w:right w:val="none" w:sz="0" w:space="0" w:color="auto"/>
          </w:divBdr>
        </w:div>
        <w:div w:id="1763717384">
          <w:marLeft w:val="0"/>
          <w:marRight w:val="0"/>
          <w:marTop w:val="0"/>
          <w:marBottom w:val="0"/>
          <w:divBdr>
            <w:top w:val="none" w:sz="0" w:space="0" w:color="auto"/>
            <w:left w:val="none" w:sz="0" w:space="0" w:color="auto"/>
            <w:bottom w:val="none" w:sz="0" w:space="0" w:color="auto"/>
            <w:right w:val="none" w:sz="0" w:space="0" w:color="auto"/>
          </w:divBdr>
        </w:div>
        <w:div w:id="1359939035">
          <w:marLeft w:val="0"/>
          <w:marRight w:val="0"/>
          <w:marTop w:val="0"/>
          <w:marBottom w:val="0"/>
          <w:divBdr>
            <w:top w:val="none" w:sz="0" w:space="0" w:color="auto"/>
            <w:left w:val="none" w:sz="0" w:space="0" w:color="auto"/>
            <w:bottom w:val="none" w:sz="0" w:space="0" w:color="auto"/>
            <w:right w:val="none" w:sz="0" w:space="0" w:color="auto"/>
          </w:divBdr>
        </w:div>
        <w:div w:id="60635916">
          <w:marLeft w:val="0"/>
          <w:marRight w:val="0"/>
          <w:marTop w:val="0"/>
          <w:marBottom w:val="0"/>
          <w:divBdr>
            <w:top w:val="none" w:sz="0" w:space="0" w:color="auto"/>
            <w:left w:val="none" w:sz="0" w:space="0" w:color="auto"/>
            <w:bottom w:val="none" w:sz="0" w:space="0" w:color="auto"/>
            <w:right w:val="none" w:sz="0" w:space="0" w:color="auto"/>
          </w:divBdr>
        </w:div>
        <w:div w:id="1962225912">
          <w:marLeft w:val="0"/>
          <w:marRight w:val="0"/>
          <w:marTop w:val="0"/>
          <w:marBottom w:val="0"/>
          <w:divBdr>
            <w:top w:val="none" w:sz="0" w:space="0" w:color="auto"/>
            <w:left w:val="none" w:sz="0" w:space="0" w:color="auto"/>
            <w:bottom w:val="none" w:sz="0" w:space="0" w:color="auto"/>
            <w:right w:val="none" w:sz="0" w:space="0" w:color="auto"/>
          </w:divBdr>
        </w:div>
        <w:div w:id="2100103306">
          <w:marLeft w:val="0"/>
          <w:marRight w:val="0"/>
          <w:marTop w:val="0"/>
          <w:marBottom w:val="0"/>
          <w:divBdr>
            <w:top w:val="none" w:sz="0" w:space="0" w:color="auto"/>
            <w:left w:val="none" w:sz="0" w:space="0" w:color="auto"/>
            <w:bottom w:val="none" w:sz="0" w:space="0" w:color="auto"/>
            <w:right w:val="none" w:sz="0" w:space="0" w:color="auto"/>
          </w:divBdr>
        </w:div>
        <w:div w:id="1053383495">
          <w:marLeft w:val="0"/>
          <w:marRight w:val="0"/>
          <w:marTop w:val="0"/>
          <w:marBottom w:val="0"/>
          <w:divBdr>
            <w:top w:val="none" w:sz="0" w:space="0" w:color="auto"/>
            <w:left w:val="none" w:sz="0" w:space="0" w:color="auto"/>
            <w:bottom w:val="none" w:sz="0" w:space="0" w:color="auto"/>
            <w:right w:val="none" w:sz="0" w:space="0" w:color="auto"/>
          </w:divBdr>
        </w:div>
        <w:div w:id="154077877">
          <w:marLeft w:val="0"/>
          <w:marRight w:val="0"/>
          <w:marTop w:val="0"/>
          <w:marBottom w:val="0"/>
          <w:divBdr>
            <w:top w:val="none" w:sz="0" w:space="0" w:color="auto"/>
            <w:left w:val="none" w:sz="0" w:space="0" w:color="auto"/>
            <w:bottom w:val="none" w:sz="0" w:space="0" w:color="auto"/>
            <w:right w:val="none" w:sz="0" w:space="0" w:color="auto"/>
          </w:divBdr>
        </w:div>
        <w:div w:id="866990391">
          <w:marLeft w:val="0"/>
          <w:marRight w:val="0"/>
          <w:marTop w:val="0"/>
          <w:marBottom w:val="0"/>
          <w:divBdr>
            <w:top w:val="none" w:sz="0" w:space="0" w:color="auto"/>
            <w:left w:val="none" w:sz="0" w:space="0" w:color="auto"/>
            <w:bottom w:val="none" w:sz="0" w:space="0" w:color="auto"/>
            <w:right w:val="none" w:sz="0" w:space="0" w:color="auto"/>
          </w:divBdr>
        </w:div>
        <w:div w:id="729033492">
          <w:marLeft w:val="0"/>
          <w:marRight w:val="0"/>
          <w:marTop w:val="0"/>
          <w:marBottom w:val="0"/>
          <w:divBdr>
            <w:top w:val="none" w:sz="0" w:space="0" w:color="auto"/>
            <w:left w:val="none" w:sz="0" w:space="0" w:color="auto"/>
            <w:bottom w:val="none" w:sz="0" w:space="0" w:color="auto"/>
            <w:right w:val="none" w:sz="0" w:space="0" w:color="auto"/>
          </w:divBdr>
        </w:div>
        <w:div w:id="95564155">
          <w:marLeft w:val="0"/>
          <w:marRight w:val="0"/>
          <w:marTop w:val="0"/>
          <w:marBottom w:val="0"/>
          <w:divBdr>
            <w:top w:val="none" w:sz="0" w:space="0" w:color="auto"/>
            <w:left w:val="none" w:sz="0" w:space="0" w:color="auto"/>
            <w:bottom w:val="none" w:sz="0" w:space="0" w:color="auto"/>
            <w:right w:val="none" w:sz="0" w:space="0" w:color="auto"/>
          </w:divBdr>
        </w:div>
        <w:div w:id="932015394">
          <w:marLeft w:val="0"/>
          <w:marRight w:val="0"/>
          <w:marTop w:val="0"/>
          <w:marBottom w:val="0"/>
          <w:divBdr>
            <w:top w:val="none" w:sz="0" w:space="0" w:color="auto"/>
            <w:left w:val="none" w:sz="0" w:space="0" w:color="auto"/>
            <w:bottom w:val="none" w:sz="0" w:space="0" w:color="auto"/>
            <w:right w:val="none" w:sz="0" w:space="0" w:color="auto"/>
          </w:divBdr>
        </w:div>
        <w:div w:id="1777476703">
          <w:marLeft w:val="0"/>
          <w:marRight w:val="0"/>
          <w:marTop w:val="0"/>
          <w:marBottom w:val="0"/>
          <w:divBdr>
            <w:top w:val="none" w:sz="0" w:space="0" w:color="auto"/>
            <w:left w:val="none" w:sz="0" w:space="0" w:color="auto"/>
            <w:bottom w:val="none" w:sz="0" w:space="0" w:color="auto"/>
            <w:right w:val="none" w:sz="0" w:space="0" w:color="auto"/>
          </w:divBdr>
        </w:div>
        <w:div w:id="1875575236">
          <w:marLeft w:val="0"/>
          <w:marRight w:val="0"/>
          <w:marTop w:val="0"/>
          <w:marBottom w:val="0"/>
          <w:divBdr>
            <w:top w:val="none" w:sz="0" w:space="0" w:color="auto"/>
            <w:left w:val="none" w:sz="0" w:space="0" w:color="auto"/>
            <w:bottom w:val="none" w:sz="0" w:space="0" w:color="auto"/>
            <w:right w:val="none" w:sz="0" w:space="0" w:color="auto"/>
          </w:divBdr>
        </w:div>
        <w:div w:id="1558740045">
          <w:marLeft w:val="0"/>
          <w:marRight w:val="0"/>
          <w:marTop w:val="0"/>
          <w:marBottom w:val="0"/>
          <w:divBdr>
            <w:top w:val="none" w:sz="0" w:space="0" w:color="auto"/>
            <w:left w:val="none" w:sz="0" w:space="0" w:color="auto"/>
            <w:bottom w:val="none" w:sz="0" w:space="0" w:color="auto"/>
            <w:right w:val="none" w:sz="0" w:space="0" w:color="auto"/>
          </w:divBdr>
        </w:div>
        <w:div w:id="452796057">
          <w:marLeft w:val="0"/>
          <w:marRight w:val="0"/>
          <w:marTop w:val="0"/>
          <w:marBottom w:val="0"/>
          <w:divBdr>
            <w:top w:val="none" w:sz="0" w:space="0" w:color="auto"/>
            <w:left w:val="none" w:sz="0" w:space="0" w:color="auto"/>
            <w:bottom w:val="none" w:sz="0" w:space="0" w:color="auto"/>
            <w:right w:val="none" w:sz="0" w:space="0" w:color="auto"/>
          </w:divBdr>
        </w:div>
        <w:div w:id="1236747465">
          <w:marLeft w:val="0"/>
          <w:marRight w:val="0"/>
          <w:marTop w:val="0"/>
          <w:marBottom w:val="0"/>
          <w:divBdr>
            <w:top w:val="none" w:sz="0" w:space="0" w:color="auto"/>
            <w:left w:val="none" w:sz="0" w:space="0" w:color="auto"/>
            <w:bottom w:val="none" w:sz="0" w:space="0" w:color="auto"/>
            <w:right w:val="none" w:sz="0" w:space="0" w:color="auto"/>
          </w:divBdr>
        </w:div>
        <w:div w:id="1659766899">
          <w:marLeft w:val="0"/>
          <w:marRight w:val="0"/>
          <w:marTop w:val="0"/>
          <w:marBottom w:val="0"/>
          <w:divBdr>
            <w:top w:val="none" w:sz="0" w:space="0" w:color="auto"/>
            <w:left w:val="none" w:sz="0" w:space="0" w:color="auto"/>
            <w:bottom w:val="none" w:sz="0" w:space="0" w:color="auto"/>
            <w:right w:val="none" w:sz="0" w:space="0" w:color="auto"/>
          </w:divBdr>
        </w:div>
        <w:div w:id="373190110">
          <w:marLeft w:val="0"/>
          <w:marRight w:val="0"/>
          <w:marTop w:val="0"/>
          <w:marBottom w:val="0"/>
          <w:divBdr>
            <w:top w:val="none" w:sz="0" w:space="0" w:color="auto"/>
            <w:left w:val="none" w:sz="0" w:space="0" w:color="auto"/>
            <w:bottom w:val="none" w:sz="0" w:space="0" w:color="auto"/>
            <w:right w:val="none" w:sz="0" w:space="0" w:color="auto"/>
          </w:divBdr>
        </w:div>
        <w:div w:id="1407652157">
          <w:marLeft w:val="0"/>
          <w:marRight w:val="0"/>
          <w:marTop w:val="0"/>
          <w:marBottom w:val="0"/>
          <w:divBdr>
            <w:top w:val="none" w:sz="0" w:space="0" w:color="auto"/>
            <w:left w:val="none" w:sz="0" w:space="0" w:color="auto"/>
            <w:bottom w:val="none" w:sz="0" w:space="0" w:color="auto"/>
            <w:right w:val="none" w:sz="0" w:space="0" w:color="auto"/>
          </w:divBdr>
        </w:div>
        <w:div w:id="1843083230">
          <w:marLeft w:val="0"/>
          <w:marRight w:val="0"/>
          <w:marTop w:val="0"/>
          <w:marBottom w:val="0"/>
          <w:divBdr>
            <w:top w:val="none" w:sz="0" w:space="0" w:color="auto"/>
            <w:left w:val="none" w:sz="0" w:space="0" w:color="auto"/>
            <w:bottom w:val="none" w:sz="0" w:space="0" w:color="auto"/>
            <w:right w:val="none" w:sz="0" w:space="0" w:color="auto"/>
          </w:divBdr>
        </w:div>
        <w:div w:id="1440106725">
          <w:marLeft w:val="0"/>
          <w:marRight w:val="0"/>
          <w:marTop w:val="0"/>
          <w:marBottom w:val="0"/>
          <w:divBdr>
            <w:top w:val="none" w:sz="0" w:space="0" w:color="auto"/>
            <w:left w:val="none" w:sz="0" w:space="0" w:color="auto"/>
            <w:bottom w:val="none" w:sz="0" w:space="0" w:color="auto"/>
            <w:right w:val="none" w:sz="0" w:space="0" w:color="auto"/>
          </w:divBdr>
        </w:div>
        <w:div w:id="282005924">
          <w:marLeft w:val="0"/>
          <w:marRight w:val="0"/>
          <w:marTop w:val="0"/>
          <w:marBottom w:val="0"/>
          <w:divBdr>
            <w:top w:val="none" w:sz="0" w:space="0" w:color="auto"/>
            <w:left w:val="none" w:sz="0" w:space="0" w:color="auto"/>
            <w:bottom w:val="none" w:sz="0" w:space="0" w:color="auto"/>
            <w:right w:val="none" w:sz="0" w:space="0" w:color="auto"/>
          </w:divBdr>
        </w:div>
        <w:div w:id="242885335">
          <w:marLeft w:val="0"/>
          <w:marRight w:val="0"/>
          <w:marTop w:val="0"/>
          <w:marBottom w:val="0"/>
          <w:divBdr>
            <w:top w:val="none" w:sz="0" w:space="0" w:color="auto"/>
            <w:left w:val="none" w:sz="0" w:space="0" w:color="auto"/>
            <w:bottom w:val="none" w:sz="0" w:space="0" w:color="auto"/>
            <w:right w:val="none" w:sz="0" w:space="0" w:color="auto"/>
          </w:divBdr>
        </w:div>
        <w:div w:id="2040085002">
          <w:marLeft w:val="0"/>
          <w:marRight w:val="0"/>
          <w:marTop w:val="0"/>
          <w:marBottom w:val="0"/>
          <w:divBdr>
            <w:top w:val="none" w:sz="0" w:space="0" w:color="auto"/>
            <w:left w:val="none" w:sz="0" w:space="0" w:color="auto"/>
            <w:bottom w:val="none" w:sz="0" w:space="0" w:color="auto"/>
            <w:right w:val="none" w:sz="0" w:space="0" w:color="auto"/>
          </w:divBdr>
        </w:div>
        <w:div w:id="1867133716">
          <w:marLeft w:val="0"/>
          <w:marRight w:val="0"/>
          <w:marTop w:val="0"/>
          <w:marBottom w:val="0"/>
          <w:divBdr>
            <w:top w:val="none" w:sz="0" w:space="0" w:color="auto"/>
            <w:left w:val="none" w:sz="0" w:space="0" w:color="auto"/>
            <w:bottom w:val="none" w:sz="0" w:space="0" w:color="auto"/>
            <w:right w:val="none" w:sz="0" w:space="0" w:color="auto"/>
          </w:divBdr>
        </w:div>
        <w:div w:id="1133206888">
          <w:marLeft w:val="0"/>
          <w:marRight w:val="0"/>
          <w:marTop w:val="0"/>
          <w:marBottom w:val="0"/>
          <w:divBdr>
            <w:top w:val="none" w:sz="0" w:space="0" w:color="auto"/>
            <w:left w:val="none" w:sz="0" w:space="0" w:color="auto"/>
            <w:bottom w:val="none" w:sz="0" w:space="0" w:color="auto"/>
            <w:right w:val="none" w:sz="0" w:space="0" w:color="auto"/>
          </w:divBdr>
        </w:div>
        <w:div w:id="1787234081">
          <w:marLeft w:val="0"/>
          <w:marRight w:val="0"/>
          <w:marTop w:val="0"/>
          <w:marBottom w:val="0"/>
          <w:divBdr>
            <w:top w:val="none" w:sz="0" w:space="0" w:color="auto"/>
            <w:left w:val="none" w:sz="0" w:space="0" w:color="auto"/>
            <w:bottom w:val="none" w:sz="0" w:space="0" w:color="auto"/>
            <w:right w:val="none" w:sz="0" w:space="0" w:color="auto"/>
          </w:divBdr>
        </w:div>
        <w:div w:id="2144809881">
          <w:marLeft w:val="0"/>
          <w:marRight w:val="0"/>
          <w:marTop w:val="0"/>
          <w:marBottom w:val="0"/>
          <w:divBdr>
            <w:top w:val="none" w:sz="0" w:space="0" w:color="auto"/>
            <w:left w:val="none" w:sz="0" w:space="0" w:color="auto"/>
            <w:bottom w:val="none" w:sz="0" w:space="0" w:color="auto"/>
            <w:right w:val="none" w:sz="0" w:space="0" w:color="auto"/>
          </w:divBdr>
        </w:div>
        <w:div w:id="488980314">
          <w:marLeft w:val="0"/>
          <w:marRight w:val="0"/>
          <w:marTop w:val="0"/>
          <w:marBottom w:val="0"/>
          <w:divBdr>
            <w:top w:val="none" w:sz="0" w:space="0" w:color="auto"/>
            <w:left w:val="none" w:sz="0" w:space="0" w:color="auto"/>
            <w:bottom w:val="none" w:sz="0" w:space="0" w:color="auto"/>
            <w:right w:val="none" w:sz="0" w:space="0" w:color="auto"/>
          </w:divBdr>
        </w:div>
        <w:div w:id="375272949">
          <w:marLeft w:val="0"/>
          <w:marRight w:val="0"/>
          <w:marTop w:val="0"/>
          <w:marBottom w:val="0"/>
          <w:divBdr>
            <w:top w:val="none" w:sz="0" w:space="0" w:color="auto"/>
            <w:left w:val="none" w:sz="0" w:space="0" w:color="auto"/>
            <w:bottom w:val="none" w:sz="0" w:space="0" w:color="auto"/>
            <w:right w:val="none" w:sz="0" w:space="0" w:color="auto"/>
          </w:divBdr>
        </w:div>
        <w:div w:id="1574969620">
          <w:marLeft w:val="0"/>
          <w:marRight w:val="0"/>
          <w:marTop w:val="0"/>
          <w:marBottom w:val="0"/>
          <w:divBdr>
            <w:top w:val="none" w:sz="0" w:space="0" w:color="auto"/>
            <w:left w:val="none" w:sz="0" w:space="0" w:color="auto"/>
            <w:bottom w:val="none" w:sz="0" w:space="0" w:color="auto"/>
            <w:right w:val="none" w:sz="0" w:space="0" w:color="auto"/>
          </w:divBdr>
        </w:div>
        <w:div w:id="1466771719">
          <w:marLeft w:val="0"/>
          <w:marRight w:val="0"/>
          <w:marTop w:val="0"/>
          <w:marBottom w:val="0"/>
          <w:divBdr>
            <w:top w:val="none" w:sz="0" w:space="0" w:color="auto"/>
            <w:left w:val="none" w:sz="0" w:space="0" w:color="auto"/>
            <w:bottom w:val="none" w:sz="0" w:space="0" w:color="auto"/>
            <w:right w:val="none" w:sz="0" w:space="0" w:color="auto"/>
          </w:divBdr>
        </w:div>
        <w:div w:id="852187727">
          <w:marLeft w:val="0"/>
          <w:marRight w:val="0"/>
          <w:marTop w:val="0"/>
          <w:marBottom w:val="0"/>
          <w:divBdr>
            <w:top w:val="none" w:sz="0" w:space="0" w:color="auto"/>
            <w:left w:val="none" w:sz="0" w:space="0" w:color="auto"/>
            <w:bottom w:val="none" w:sz="0" w:space="0" w:color="auto"/>
            <w:right w:val="none" w:sz="0" w:space="0" w:color="auto"/>
          </w:divBdr>
        </w:div>
        <w:div w:id="1936161322">
          <w:marLeft w:val="0"/>
          <w:marRight w:val="0"/>
          <w:marTop w:val="0"/>
          <w:marBottom w:val="0"/>
          <w:divBdr>
            <w:top w:val="none" w:sz="0" w:space="0" w:color="auto"/>
            <w:left w:val="none" w:sz="0" w:space="0" w:color="auto"/>
            <w:bottom w:val="none" w:sz="0" w:space="0" w:color="auto"/>
            <w:right w:val="none" w:sz="0" w:space="0" w:color="auto"/>
          </w:divBdr>
        </w:div>
        <w:div w:id="1385790325">
          <w:marLeft w:val="0"/>
          <w:marRight w:val="0"/>
          <w:marTop w:val="0"/>
          <w:marBottom w:val="0"/>
          <w:divBdr>
            <w:top w:val="none" w:sz="0" w:space="0" w:color="auto"/>
            <w:left w:val="none" w:sz="0" w:space="0" w:color="auto"/>
            <w:bottom w:val="none" w:sz="0" w:space="0" w:color="auto"/>
            <w:right w:val="none" w:sz="0" w:space="0" w:color="auto"/>
          </w:divBdr>
        </w:div>
        <w:div w:id="785782306">
          <w:marLeft w:val="0"/>
          <w:marRight w:val="0"/>
          <w:marTop w:val="0"/>
          <w:marBottom w:val="0"/>
          <w:divBdr>
            <w:top w:val="none" w:sz="0" w:space="0" w:color="auto"/>
            <w:left w:val="none" w:sz="0" w:space="0" w:color="auto"/>
            <w:bottom w:val="none" w:sz="0" w:space="0" w:color="auto"/>
            <w:right w:val="none" w:sz="0" w:space="0" w:color="auto"/>
          </w:divBdr>
        </w:div>
        <w:div w:id="677973127">
          <w:marLeft w:val="0"/>
          <w:marRight w:val="0"/>
          <w:marTop w:val="0"/>
          <w:marBottom w:val="0"/>
          <w:divBdr>
            <w:top w:val="none" w:sz="0" w:space="0" w:color="auto"/>
            <w:left w:val="none" w:sz="0" w:space="0" w:color="auto"/>
            <w:bottom w:val="none" w:sz="0" w:space="0" w:color="auto"/>
            <w:right w:val="none" w:sz="0" w:space="0" w:color="auto"/>
          </w:divBdr>
        </w:div>
        <w:div w:id="769204880">
          <w:marLeft w:val="0"/>
          <w:marRight w:val="0"/>
          <w:marTop w:val="0"/>
          <w:marBottom w:val="0"/>
          <w:divBdr>
            <w:top w:val="none" w:sz="0" w:space="0" w:color="auto"/>
            <w:left w:val="none" w:sz="0" w:space="0" w:color="auto"/>
            <w:bottom w:val="none" w:sz="0" w:space="0" w:color="auto"/>
            <w:right w:val="none" w:sz="0" w:space="0" w:color="auto"/>
          </w:divBdr>
        </w:div>
        <w:div w:id="2099473735">
          <w:marLeft w:val="0"/>
          <w:marRight w:val="0"/>
          <w:marTop w:val="0"/>
          <w:marBottom w:val="0"/>
          <w:divBdr>
            <w:top w:val="none" w:sz="0" w:space="0" w:color="auto"/>
            <w:left w:val="none" w:sz="0" w:space="0" w:color="auto"/>
            <w:bottom w:val="none" w:sz="0" w:space="0" w:color="auto"/>
            <w:right w:val="none" w:sz="0" w:space="0" w:color="auto"/>
          </w:divBdr>
        </w:div>
        <w:div w:id="620844906">
          <w:marLeft w:val="0"/>
          <w:marRight w:val="0"/>
          <w:marTop w:val="0"/>
          <w:marBottom w:val="0"/>
          <w:divBdr>
            <w:top w:val="none" w:sz="0" w:space="0" w:color="auto"/>
            <w:left w:val="none" w:sz="0" w:space="0" w:color="auto"/>
            <w:bottom w:val="none" w:sz="0" w:space="0" w:color="auto"/>
            <w:right w:val="none" w:sz="0" w:space="0" w:color="auto"/>
          </w:divBdr>
        </w:div>
        <w:div w:id="360478116">
          <w:marLeft w:val="0"/>
          <w:marRight w:val="0"/>
          <w:marTop w:val="0"/>
          <w:marBottom w:val="0"/>
          <w:divBdr>
            <w:top w:val="none" w:sz="0" w:space="0" w:color="auto"/>
            <w:left w:val="none" w:sz="0" w:space="0" w:color="auto"/>
            <w:bottom w:val="none" w:sz="0" w:space="0" w:color="auto"/>
            <w:right w:val="none" w:sz="0" w:space="0" w:color="auto"/>
          </w:divBdr>
        </w:div>
        <w:div w:id="1942177768">
          <w:marLeft w:val="0"/>
          <w:marRight w:val="0"/>
          <w:marTop w:val="0"/>
          <w:marBottom w:val="0"/>
          <w:divBdr>
            <w:top w:val="none" w:sz="0" w:space="0" w:color="auto"/>
            <w:left w:val="none" w:sz="0" w:space="0" w:color="auto"/>
            <w:bottom w:val="none" w:sz="0" w:space="0" w:color="auto"/>
            <w:right w:val="none" w:sz="0" w:space="0" w:color="auto"/>
          </w:divBdr>
        </w:div>
        <w:div w:id="587228429">
          <w:marLeft w:val="0"/>
          <w:marRight w:val="0"/>
          <w:marTop w:val="0"/>
          <w:marBottom w:val="0"/>
          <w:divBdr>
            <w:top w:val="none" w:sz="0" w:space="0" w:color="auto"/>
            <w:left w:val="none" w:sz="0" w:space="0" w:color="auto"/>
            <w:bottom w:val="none" w:sz="0" w:space="0" w:color="auto"/>
            <w:right w:val="none" w:sz="0" w:space="0" w:color="auto"/>
          </w:divBdr>
        </w:div>
        <w:div w:id="1310789254">
          <w:marLeft w:val="0"/>
          <w:marRight w:val="0"/>
          <w:marTop w:val="0"/>
          <w:marBottom w:val="0"/>
          <w:divBdr>
            <w:top w:val="none" w:sz="0" w:space="0" w:color="auto"/>
            <w:left w:val="none" w:sz="0" w:space="0" w:color="auto"/>
            <w:bottom w:val="none" w:sz="0" w:space="0" w:color="auto"/>
            <w:right w:val="none" w:sz="0" w:space="0" w:color="auto"/>
          </w:divBdr>
        </w:div>
        <w:div w:id="753405558">
          <w:marLeft w:val="0"/>
          <w:marRight w:val="0"/>
          <w:marTop w:val="0"/>
          <w:marBottom w:val="0"/>
          <w:divBdr>
            <w:top w:val="none" w:sz="0" w:space="0" w:color="auto"/>
            <w:left w:val="none" w:sz="0" w:space="0" w:color="auto"/>
            <w:bottom w:val="none" w:sz="0" w:space="0" w:color="auto"/>
            <w:right w:val="none" w:sz="0" w:space="0" w:color="auto"/>
          </w:divBdr>
        </w:div>
        <w:div w:id="809858822">
          <w:marLeft w:val="0"/>
          <w:marRight w:val="0"/>
          <w:marTop w:val="0"/>
          <w:marBottom w:val="0"/>
          <w:divBdr>
            <w:top w:val="none" w:sz="0" w:space="0" w:color="auto"/>
            <w:left w:val="none" w:sz="0" w:space="0" w:color="auto"/>
            <w:bottom w:val="none" w:sz="0" w:space="0" w:color="auto"/>
            <w:right w:val="none" w:sz="0" w:space="0" w:color="auto"/>
          </w:divBdr>
        </w:div>
        <w:div w:id="927007746">
          <w:marLeft w:val="0"/>
          <w:marRight w:val="0"/>
          <w:marTop w:val="0"/>
          <w:marBottom w:val="0"/>
          <w:divBdr>
            <w:top w:val="none" w:sz="0" w:space="0" w:color="auto"/>
            <w:left w:val="none" w:sz="0" w:space="0" w:color="auto"/>
            <w:bottom w:val="none" w:sz="0" w:space="0" w:color="auto"/>
            <w:right w:val="none" w:sz="0" w:space="0" w:color="auto"/>
          </w:divBdr>
        </w:div>
        <w:div w:id="798886108">
          <w:marLeft w:val="0"/>
          <w:marRight w:val="0"/>
          <w:marTop w:val="0"/>
          <w:marBottom w:val="0"/>
          <w:divBdr>
            <w:top w:val="none" w:sz="0" w:space="0" w:color="auto"/>
            <w:left w:val="none" w:sz="0" w:space="0" w:color="auto"/>
            <w:bottom w:val="none" w:sz="0" w:space="0" w:color="auto"/>
            <w:right w:val="none" w:sz="0" w:space="0" w:color="auto"/>
          </w:divBdr>
        </w:div>
        <w:div w:id="1794443338">
          <w:marLeft w:val="0"/>
          <w:marRight w:val="0"/>
          <w:marTop w:val="0"/>
          <w:marBottom w:val="0"/>
          <w:divBdr>
            <w:top w:val="none" w:sz="0" w:space="0" w:color="auto"/>
            <w:left w:val="none" w:sz="0" w:space="0" w:color="auto"/>
            <w:bottom w:val="none" w:sz="0" w:space="0" w:color="auto"/>
            <w:right w:val="none" w:sz="0" w:space="0" w:color="auto"/>
          </w:divBdr>
        </w:div>
        <w:div w:id="1006904908">
          <w:marLeft w:val="0"/>
          <w:marRight w:val="0"/>
          <w:marTop w:val="0"/>
          <w:marBottom w:val="0"/>
          <w:divBdr>
            <w:top w:val="none" w:sz="0" w:space="0" w:color="auto"/>
            <w:left w:val="none" w:sz="0" w:space="0" w:color="auto"/>
            <w:bottom w:val="none" w:sz="0" w:space="0" w:color="auto"/>
            <w:right w:val="none" w:sz="0" w:space="0" w:color="auto"/>
          </w:divBdr>
        </w:div>
        <w:div w:id="1684279132">
          <w:marLeft w:val="0"/>
          <w:marRight w:val="0"/>
          <w:marTop w:val="0"/>
          <w:marBottom w:val="0"/>
          <w:divBdr>
            <w:top w:val="none" w:sz="0" w:space="0" w:color="auto"/>
            <w:left w:val="none" w:sz="0" w:space="0" w:color="auto"/>
            <w:bottom w:val="none" w:sz="0" w:space="0" w:color="auto"/>
            <w:right w:val="none" w:sz="0" w:space="0" w:color="auto"/>
          </w:divBdr>
        </w:div>
        <w:div w:id="74330371">
          <w:marLeft w:val="0"/>
          <w:marRight w:val="0"/>
          <w:marTop w:val="0"/>
          <w:marBottom w:val="0"/>
          <w:divBdr>
            <w:top w:val="none" w:sz="0" w:space="0" w:color="auto"/>
            <w:left w:val="none" w:sz="0" w:space="0" w:color="auto"/>
            <w:bottom w:val="none" w:sz="0" w:space="0" w:color="auto"/>
            <w:right w:val="none" w:sz="0" w:space="0" w:color="auto"/>
          </w:divBdr>
        </w:div>
        <w:div w:id="760688962">
          <w:marLeft w:val="0"/>
          <w:marRight w:val="0"/>
          <w:marTop w:val="0"/>
          <w:marBottom w:val="0"/>
          <w:divBdr>
            <w:top w:val="none" w:sz="0" w:space="0" w:color="auto"/>
            <w:left w:val="none" w:sz="0" w:space="0" w:color="auto"/>
            <w:bottom w:val="none" w:sz="0" w:space="0" w:color="auto"/>
            <w:right w:val="none" w:sz="0" w:space="0" w:color="auto"/>
          </w:divBdr>
        </w:div>
        <w:div w:id="905870602">
          <w:marLeft w:val="0"/>
          <w:marRight w:val="0"/>
          <w:marTop w:val="0"/>
          <w:marBottom w:val="0"/>
          <w:divBdr>
            <w:top w:val="none" w:sz="0" w:space="0" w:color="auto"/>
            <w:left w:val="none" w:sz="0" w:space="0" w:color="auto"/>
            <w:bottom w:val="none" w:sz="0" w:space="0" w:color="auto"/>
            <w:right w:val="none" w:sz="0" w:space="0" w:color="auto"/>
          </w:divBdr>
        </w:div>
        <w:div w:id="39475833">
          <w:marLeft w:val="0"/>
          <w:marRight w:val="0"/>
          <w:marTop w:val="0"/>
          <w:marBottom w:val="0"/>
          <w:divBdr>
            <w:top w:val="none" w:sz="0" w:space="0" w:color="auto"/>
            <w:left w:val="none" w:sz="0" w:space="0" w:color="auto"/>
            <w:bottom w:val="none" w:sz="0" w:space="0" w:color="auto"/>
            <w:right w:val="none" w:sz="0" w:space="0" w:color="auto"/>
          </w:divBdr>
        </w:div>
        <w:div w:id="1716465891">
          <w:marLeft w:val="0"/>
          <w:marRight w:val="0"/>
          <w:marTop w:val="0"/>
          <w:marBottom w:val="0"/>
          <w:divBdr>
            <w:top w:val="none" w:sz="0" w:space="0" w:color="auto"/>
            <w:left w:val="none" w:sz="0" w:space="0" w:color="auto"/>
            <w:bottom w:val="none" w:sz="0" w:space="0" w:color="auto"/>
            <w:right w:val="none" w:sz="0" w:space="0" w:color="auto"/>
          </w:divBdr>
        </w:div>
        <w:div w:id="1472333112">
          <w:marLeft w:val="0"/>
          <w:marRight w:val="0"/>
          <w:marTop w:val="0"/>
          <w:marBottom w:val="0"/>
          <w:divBdr>
            <w:top w:val="none" w:sz="0" w:space="0" w:color="auto"/>
            <w:left w:val="none" w:sz="0" w:space="0" w:color="auto"/>
            <w:bottom w:val="none" w:sz="0" w:space="0" w:color="auto"/>
            <w:right w:val="none" w:sz="0" w:space="0" w:color="auto"/>
          </w:divBdr>
        </w:div>
        <w:div w:id="1401177512">
          <w:marLeft w:val="0"/>
          <w:marRight w:val="0"/>
          <w:marTop w:val="0"/>
          <w:marBottom w:val="0"/>
          <w:divBdr>
            <w:top w:val="none" w:sz="0" w:space="0" w:color="auto"/>
            <w:left w:val="none" w:sz="0" w:space="0" w:color="auto"/>
            <w:bottom w:val="none" w:sz="0" w:space="0" w:color="auto"/>
            <w:right w:val="none" w:sz="0" w:space="0" w:color="auto"/>
          </w:divBdr>
        </w:div>
        <w:div w:id="476844860">
          <w:marLeft w:val="0"/>
          <w:marRight w:val="0"/>
          <w:marTop w:val="0"/>
          <w:marBottom w:val="0"/>
          <w:divBdr>
            <w:top w:val="none" w:sz="0" w:space="0" w:color="auto"/>
            <w:left w:val="none" w:sz="0" w:space="0" w:color="auto"/>
            <w:bottom w:val="none" w:sz="0" w:space="0" w:color="auto"/>
            <w:right w:val="none" w:sz="0" w:space="0" w:color="auto"/>
          </w:divBdr>
        </w:div>
        <w:div w:id="1740054919">
          <w:marLeft w:val="0"/>
          <w:marRight w:val="0"/>
          <w:marTop w:val="0"/>
          <w:marBottom w:val="0"/>
          <w:divBdr>
            <w:top w:val="none" w:sz="0" w:space="0" w:color="auto"/>
            <w:left w:val="none" w:sz="0" w:space="0" w:color="auto"/>
            <w:bottom w:val="none" w:sz="0" w:space="0" w:color="auto"/>
            <w:right w:val="none" w:sz="0" w:space="0" w:color="auto"/>
          </w:divBdr>
        </w:div>
        <w:div w:id="1687248523">
          <w:marLeft w:val="0"/>
          <w:marRight w:val="0"/>
          <w:marTop w:val="0"/>
          <w:marBottom w:val="0"/>
          <w:divBdr>
            <w:top w:val="none" w:sz="0" w:space="0" w:color="auto"/>
            <w:left w:val="none" w:sz="0" w:space="0" w:color="auto"/>
            <w:bottom w:val="none" w:sz="0" w:space="0" w:color="auto"/>
            <w:right w:val="none" w:sz="0" w:space="0" w:color="auto"/>
          </w:divBdr>
        </w:div>
        <w:div w:id="758866719">
          <w:marLeft w:val="0"/>
          <w:marRight w:val="0"/>
          <w:marTop w:val="0"/>
          <w:marBottom w:val="0"/>
          <w:divBdr>
            <w:top w:val="none" w:sz="0" w:space="0" w:color="auto"/>
            <w:left w:val="none" w:sz="0" w:space="0" w:color="auto"/>
            <w:bottom w:val="none" w:sz="0" w:space="0" w:color="auto"/>
            <w:right w:val="none" w:sz="0" w:space="0" w:color="auto"/>
          </w:divBdr>
        </w:div>
      </w:divsChild>
    </w:div>
    <w:div w:id="718475994">
      <w:bodyDiv w:val="1"/>
      <w:marLeft w:val="0"/>
      <w:marRight w:val="0"/>
      <w:marTop w:val="0"/>
      <w:marBottom w:val="0"/>
      <w:divBdr>
        <w:top w:val="none" w:sz="0" w:space="0" w:color="auto"/>
        <w:left w:val="none" w:sz="0" w:space="0" w:color="auto"/>
        <w:bottom w:val="none" w:sz="0" w:space="0" w:color="auto"/>
        <w:right w:val="none" w:sz="0" w:space="0" w:color="auto"/>
      </w:divBdr>
    </w:div>
    <w:div w:id="718670261">
      <w:bodyDiv w:val="1"/>
      <w:marLeft w:val="0"/>
      <w:marRight w:val="0"/>
      <w:marTop w:val="0"/>
      <w:marBottom w:val="0"/>
      <w:divBdr>
        <w:top w:val="none" w:sz="0" w:space="0" w:color="auto"/>
        <w:left w:val="none" w:sz="0" w:space="0" w:color="auto"/>
        <w:bottom w:val="none" w:sz="0" w:space="0" w:color="auto"/>
        <w:right w:val="none" w:sz="0" w:space="0" w:color="auto"/>
      </w:divBdr>
    </w:div>
    <w:div w:id="718867848">
      <w:bodyDiv w:val="1"/>
      <w:marLeft w:val="0"/>
      <w:marRight w:val="0"/>
      <w:marTop w:val="0"/>
      <w:marBottom w:val="0"/>
      <w:divBdr>
        <w:top w:val="none" w:sz="0" w:space="0" w:color="auto"/>
        <w:left w:val="none" w:sz="0" w:space="0" w:color="auto"/>
        <w:bottom w:val="none" w:sz="0" w:space="0" w:color="auto"/>
        <w:right w:val="none" w:sz="0" w:space="0" w:color="auto"/>
      </w:divBdr>
    </w:div>
    <w:div w:id="719398120">
      <w:bodyDiv w:val="1"/>
      <w:marLeft w:val="0"/>
      <w:marRight w:val="0"/>
      <w:marTop w:val="0"/>
      <w:marBottom w:val="0"/>
      <w:divBdr>
        <w:top w:val="none" w:sz="0" w:space="0" w:color="auto"/>
        <w:left w:val="none" w:sz="0" w:space="0" w:color="auto"/>
        <w:bottom w:val="none" w:sz="0" w:space="0" w:color="auto"/>
        <w:right w:val="none" w:sz="0" w:space="0" w:color="auto"/>
      </w:divBdr>
    </w:div>
    <w:div w:id="720180205">
      <w:bodyDiv w:val="1"/>
      <w:marLeft w:val="0"/>
      <w:marRight w:val="0"/>
      <w:marTop w:val="0"/>
      <w:marBottom w:val="0"/>
      <w:divBdr>
        <w:top w:val="none" w:sz="0" w:space="0" w:color="auto"/>
        <w:left w:val="none" w:sz="0" w:space="0" w:color="auto"/>
        <w:bottom w:val="none" w:sz="0" w:space="0" w:color="auto"/>
        <w:right w:val="none" w:sz="0" w:space="0" w:color="auto"/>
      </w:divBdr>
    </w:div>
    <w:div w:id="720783187">
      <w:bodyDiv w:val="1"/>
      <w:marLeft w:val="0"/>
      <w:marRight w:val="0"/>
      <w:marTop w:val="0"/>
      <w:marBottom w:val="0"/>
      <w:divBdr>
        <w:top w:val="none" w:sz="0" w:space="0" w:color="auto"/>
        <w:left w:val="none" w:sz="0" w:space="0" w:color="auto"/>
        <w:bottom w:val="none" w:sz="0" w:space="0" w:color="auto"/>
        <w:right w:val="none" w:sz="0" w:space="0" w:color="auto"/>
      </w:divBdr>
      <w:divsChild>
        <w:div w:id="164634601">
          <w:marLeft w:val="0"/>
          <w:marRight w:val="0"/>
          <w:marTop w:val="0"/>
          <w:marBottom w:val="0"/>
          <w:divBdr>
            <w:top w:val="none" w:sz="0" w:space="0" w:color="auto"/>
            <w:left w:val="none" w:sz="0" w:space="0" w:color="auto"/>
            <w:bottom w:val="none" w:sz="0" w:space="0" w:color="auto"/>
            <w:right w:val="none" w:sz="0" w:space="0" w:color="auto"/>
          </w:divBdr>
        </w:div>
        <w:div w:id="1808817368">
          <w:marLeft w:val="0"/>
          <w:marRight w:val="0"/>
          <w:marTop w:val="0"/>
          <w:marBottom w:val="0"/>
          <w:divBdr>
            <w:top w:val="none" w:sz="0" w:space="0" w:color="auto"/>
            <w:left w:val="none" w:sz="0" w:space="0" w:color="auto"/>
            <w:bottom w:val="none" w:sz="0" w:space="0" w:color="auto"/>
            <w:right w:val="none" w:sz="0" w:space="0" w:color="auto"/>
          </w:divBdr>
        </w:div>
        <w:div w:id="511334381">
          <w:marLeft w:val="0"/>
          <w:marRight w:val="0"/>
          <w:marTop w:val="0"/>
          <w:marBottom w:val="0"/>
          <w:divBdr>
            <w:top w:val="none" w:sz="0" w:space="0" w:color="auto"/>
            <w:left w:val="none" w:sz="0" w:space="0" w:color="auto"/>
            <w:bottom w:val="none" w:sz="0" w:space="0" w:color="auto"/>
            <w:right w:val="none" w:sz="0" w:space="0" w:color="auto"/>
          </w:divBdr>
        </w:div>
        <w:div w:id="1182354493">
          <w:marLeft w:val="0"/>
          <w:marRight w:val="0"/>
          <w:marTop w:val="0"/>
          <w:marBottom w:val="0"/>
          <w:divBdr>
            <w:top w:val="none" w:sz="0" w:space="0" w:color="auto"/>
            <w:left w:val="none" w:sz="0" w:space="0" w:color="auto"/>
            <w:bottom w:val="none" w:sz="0" w:space="0" w:color="auto"/>
            <w:right w:val="none" w:sz="0" w:space="0" w:color="auto"/>
          </w:divBdr>
        </w:div>
        <w:div w:id="1751539481">
          <w:marLeft w:val="0"/>
          <w:marRight w:val="0"/>
          <w:marTop w:val="0"/>
          <w:marBottom w:val="0"/>
          <w:divBdr>
            <w:top w:val="none" w:sz="0" w:space="0" w:color="auto"/>
            <w:left w:val="none" w:sz="0" w:space="0" w:color="auto"/>
            <w:bottom w:val="none" w:sz="0" w:space="0" w:color="auto"/>
            <w:right w:val="none" w:sz="0" w:space="0" w:color="auto"/>
          </w:divBdr>
        </w:div>
        <w:div w:id="1434283457">
          <w:marLeft w:val="0"/>
          <w:marRight w:val="0"/>
          <w:marTop w:val="0"/>
          <w:marBottom w:val="0"/>
          <w:divBdr>
            <w:top w:val="none" w:sz="0" w:space="0" w:color="auto"/>
            <w:left w:val="none" w:sz="0" w:space="0" w:color="auto"/>
            <w:bottom w:val="none" w:sz="0" w:space="0" w:color="auto"/>
            <w:right w:val="none" w:sz="0" w:space="0" w:color="auto"/>
          </w:divBdr>
        </w:div>
        <w:div w:id="1583643001">
          <w:marLeft w:val="0"/>
          <w:marRight w:val="0"/>
          <w:marTop w:val="0"/>
          <w:marBottom w:val="0"/>
          <w:divBdr>
            <w:top w:val="none" w:sz="0" w:space="0" w:color="auto"/>
            <w:left w:val="none" w:sz="0" w:space="0" w:color="auto"/>
            <w:bottom w:val="none" w:sz="0" w:space="0" w:color="auto"/>
            <w:right w:val="none" w:sz="0" w:space="0" w:color="auto"/>
          </w:divBdr>
        </w:div>
        <w:div w:id="91172973">
          <w:marLeft w:val="0"/>
          <w:marRight w:val="0"/>
          <w:marTop w:val="0"/>
          <w:marBottom w:val="0"/>
          <w:divBdr>
            <w:top w:val="none" w:sz="0" w:space="0" w:color="auto"/>
            <w:left w:val="none" w:sz="0" w:space="0" w:color="auto"/>
            <w:bottom w:val="none" w:sz="0" w:space="0" w:color="auto"/>
            <w:right w:val="none" w:sz="0" w:space="0" w:color="auto"/>
          </w:divBdr>
        </w:div>
        <w:div w:id="628634632">
          <w:marLeft w:val="0"/>
          <w:marRight w:val="0"/>
          <w:marTop w:val="0"/>
          <w:marBottom w:val="0"/>
          <w:divBdr>
            <w:top w:val="none" w:sz="0" w:space="0" w:color="auto"/>
            <w:left w:val="none" w:sz="0" w:space="0" w:color="auto"/>
            <w:bottom w:val="none" w:sz="0" w:space="0" w:color="auto"/>
            <w:right w:val="none" w:sz="0" w:space="0" w:color="auto"/>
          </w:divBdr>
        </w:div>
        <w:div w:id="925915690">
          <w:marLeft w:val="0"/>
          <w:marRight w:val="0"/>
          <w:marTop w:val="0"/>
          <w:marBottom w:val="0"/>
          <w:divBdr>
            <w:top w:val="none" w:sz="0" w:space="0" w:color="auto"/>
            <w:left w:val="none" w:sz="0" w:space="0" w:color="auto"/>
            <w:bottom w:val="none" w:sz="0" w:space="0" w:color="auto"/>
            <w:right w:val="none" w:sz="0" w:space="0" w:color="auto"/>
          </w:divBdr>
        </w:div>
        <w:div w:id="209927883">
          <w:marLeft w:val="0"/>
          <w:marRight w:val="0"/>
          <w:marTop w:val="0"/>
          <w:marBottom w:val="0"/>
          <w:divBdr>
            <w:top w:val="none" w:sz="0" w:space="0" w:color="auto"/>
            <w:left w:val="none" w:sz="0" w:space="0" w:color="auto"/>
            <w:bottom w:val="none" w:sz="0" w:space="0" w:color="auto"/>
            <w:right w:val="none" w:sz="0" w:space="0" w:color="auto"/>
          </w:divBdr>
        </w:div>
        <w:div w:id="1780880599">
          <w:marLeft w:val="0"/>
          <w:marRight w:val="0"/>
          <w:marTop w:val="0"/>
          <w:marBottom w:val="0"/>
          <w:divBdr>
            <w:top w:val="none" w:sz="0" w:space="0" w:color="auto"/>
            <w:left w:val="none" w:sz="0" w:space="0" w:color="auto"/>
            <w:bottom w:val="none" w:sz="0" w:space="0" w:color="auto"/>
            <w:right w:val="none" w:sz="0" w:space="0" w:color="auto"/>
          </w:divBdr>
        </w:div>
        <w:div w:id="140654582">
          <w:marLeft w:val="0"/>
          <w:marRight w:val="0"/>
          <w:marTop w:val="0"/>
          <w:marBottom w:val="0"/>
          <w:divBdr>
            <w:top w:val="none" w:sz="0" w:space="0" w:color="auto"/>
            <w:left w:val="none" w:sz="0" w:space="0" w:color="auto"/>
            <w:bottom w:val="none" w:sz="0" w:space="0" w:color="auto"/>
            <w:right w:val="none" w:sz="0" w:space="0" w:color="auto"/>
          </w:divBdr>
        </w:div>
        <w:div w:id="1116487957">
          <w:marLeft w:val="0"/>
          <w:marRight w:val="0"/>
          <w:marTop w:val="0"/>
          <w:marBottom w:val="0"/>
          <w:divBdr>
            <w:top w:val="none" w:sz="0" w:space="0" w:color="auto"/>
            <w:left w:val="none" w:sz="0" w:space="0" w:color="auto"/>
            <w:bottom w:val="none" w:sz="0" w:space="0" w:color="auto"/>
            <w:right w:val="none" w:sz="0" w:space="0" w:color="auto"/>
          </w:divBdr>
        </w:div>
        <w:div w:id="1593006367">
          <w:marLeft w:val="0"/>
          <w:marRight w:val="0"/>
          <w:marTop w:val="0"/>
          <w:marBottom w:val="0"/>
          <w:divBdr>
            <w:top w:val="none" w:sz="0" w:space="0" w:color="auto"/>
            <w:left w:val="none" w:sz="0" w:space="0" w:color="auto"/>
            <w:bottom w:val="none" w:sz="0" w:space="0" w:color="auto"/>
            <w:right w:val="none" w:sz="0" w:space="0" w:color="auto"/>
          </w:divBdr>
        </w:div>
        <w:div w:id="995911655">
          <w:marLeft w:val="0"/>
          <w:marRight w:val="0"/>
          <w:marTop w:val="0"/>
          <w:marBottom w:val="0"/>
          <w:divBdr>
            <w:top w:val="none" w:sz="0" w:space="0" w:color="auto"/>
            <w:left w:val="none" w:sz="0" w:space="0" w:color="auto"/>
            <w:bottom w:val="none" w:sz="0" w:space="0" w:color="auto"/>
            <w:right w:val="none" w:sz="0" w:space="0" w:color="auto"/>
          </w:divBdr>
        </w:div>
        <w:div w:id="1901862560">
          <w:marLeft w:val="0"/>
          <w:marRight w:val="0"/>
          <w:marTop w:val="0"/>
          <w:marBottom w:val="0"/>
          <w:divBdr>
            <w:top w:val="none" w:sz="0" w:space="0" w:color="auto"/>
            <w:left w:val="none" w:sz="0" w:space="0" w:color="auto"/>
            <w:bottom w:val="none" w:sz="0" w:space="0" w:color="auto"/>
            <w:right w:val="none" w:sz="0" w:space="0" w:color="auto"/>
          </w:divBdr>
        </w:div>
        <w:div w:id="1410032325">
          <w:marLeft w:val="0"/>
          <w:marRight w:val="0"/>
          <w:marTop w:val="0"/>
          <w:marBottom w:val="0"/>
          <w:divBdr>
            <w:top w:val="none" w:sz="0" w:space="0" w:color="auto"/>
            <w:left w:val="none" w:sz="0" w:space="0" w:color="auto"/>
            <w:bottom w:val="none" w:sz="0" w:space="0" w:color="auto"/>
            <w:right w:val="none" w:sz="0" w:space="0" w:color="auto"/>
          </w:divBdr>
        </w:div>
        <w:div w:id="2067029684">
          <w:marLeft w:val="0"/>
          <w:marRight w:val="0"/>
          <w:marTop w:val="0"/>
          <w:marBottom w:val="0"/>
          <w:divBdr>
            <w:top w:val="none" w:sz="0" w:space="0" w:color="auto"/>
            <w:left w:val="none" w:sz="0" w:space="0" w:color="auto"/>
            <w:bottom w:val="none" w:sz="0" w:space="0" w:color="auto"/>
            <w:right w:val="none" w:sz="0" w:space="0" w:color="auto"/>
          </w:divBdr>
        </w:div>
        <w:div w:id="772090515">
          <w:marLeft w:val="0"/>
          <w:marRight w:val="0"/>
          <w:marTop w:val="0"/>
          <w:marBottom w:val="0"/>
          <w:divBdr>
            <w:top w:val="none" w:sz="0" w:space="0" w:color="auto"/>
            <w:left w:val="none" w:sz="0" w:space="0" w:color="auto"/>
            <w:bottom w:val="none" w:sz="0" w:space="0" w:color="auto"/>
            <w:right w:val="none" w:sz="0" w:space="0" w:color="auto"/>
          </w:divBdr>
        </w:div>
        <w:div w:id="1661890303">
          <w:marLeft w:val="0"/>
          <w:marRight w:val="0"/>
          <w:marTop w:val="0"/>
          <w:marBottom w:val="0"/>
          <w:divBdr>
            <w:top w:val="none" w:sz="0" w:space="0" w:color="auto"/>
            <w:left w:val="none" w:sz="0" w:space="0" w:color="auto"/>
            <w:bottom w:val="none" w:sz="0" w:space="0" w:color="auto"/>
            <w:right w:val="none" w:sz="0" w:space="0" w:color="auto"/>
          </w:divBdr>
        </w:div>
        <w:div w:id="1917594468">
          <w:marLeft w:val="0"/>
          <w:marRight w:val="0"/>
          <w:marTop w:val="0"/>
          <w:marBottom w:val="0"/>
          <w:divBdr>
            <w:top w:val="none" w:sz="0" w:space="0" w:color="auto"/>
            <w:left w:val="none" w:sz="0" w:space="0" w:color="auto"/>
            <w:bottom w:val="none" w:sz="0" w:space="0" w:color="auto"/>
            <w:right w:val="none" w:sz="0" w:space="0" w:color="auto"/>
          </w:divBdr>
        </w:div>
        <w:div w:id="1363242449">
          <w:marLeft w:val="0"/>
          <w:marRight w:val="0"/>
          <w:marTop w:val="0"/>
          <w:marBottom w:val="0"/>
          <w:divBdr>
            <w:top w:val="none" w:sz="0" w:space="0" w:color="auto"/>
            <w:left w:val="none" w:sz="0" w:space="0" w:color="auto"/>
            <w:bottom w:val="none" w:sz="0" w:space="0" w:color="auto"/>
            <w:right w:val="none" w:sz="0" w:space="0" w:color="auto"/>
          </w:divBdr>
        </w:div>
        <w:div w:id="1270115511">
          <w:marLeft w:val="0"/>
          <w:marRight w:val="0"/>
          <w:marTop w:val="0"/>
          <w:marBottom w:val="0"/>
          <w:divBdr>
            <w:top w:val="none" w:sz="0" w:space="0" w:color="auto"/>
            <w:left w:val="none" w:sz="0" w:space="0" w:color="auto"/>
            <w:bottom w:val="none" w:sz="0" w:space="0" w:color="auto"/>
            <w:right w:val="none" w:sz="0" w:space="0" w:color="auto"/>
          </w:divBdr>
        </w:div>
        <w:div w:id="571625374">
          <w:marLeft w:val="0"/>
          <w:marRight w:val="0"/>
          <w:marTop w:val="0"/>
          <w:marBottom w:val="0"/>
          <w:divBdr>
            <w:top w:val="none" w:sz="0" w:space="0" w:color="auto"/>
            <w:left w:val="none" w:sz="0" w:space="0" w:color="auto"/>
            <w:bottom w:val="none" w:sz="0" w:space="0" w:color="auto"/>
            <w:right w:val="none" w:sz="0" w:space="0" w:color="auto"/>
          </w:divBdr>
        </w:div>
        <w:div w:id="894967035">
          <w:marLeft w:val="0"/>
          <w:marRight w:val="0"/>
          <w:marTop w:val="0"/>
          <w:marBottom w:val="0"/>
          <w:divBdr>
            <w:top w:val="none" w:sz="0" w:space="0" w:color="auto"/>
            <w:left w:val="none" w:sz="0" w:space="0" w:color="auto"/>
            <w:bottom w:val="none" w:sz="0" w:space="0" w:color="auto"/>
            <w:right w:val="none" w:sz="0" w:space="0" w:color="auto"/>
          </w:divBdr>
        </w:div>
        <w:div w:id="1160845916">
          <w:marLeft w:val="0"/>
          <w:marRight w:val="0"/>
          <w:marTop w:val="0"/>
          <w:marBottom w:val="0"/>
          <w:divBdr>
            <w:top w:val="none" w:sz="0" w:space="0" w:color="auto"/>
            <w:left w:val="none" w:sz="0" w:space="0" w:color="auto"/>
            <w:bottom w:val="none" w:sz="0" w:space="0" w:color="auto"/>
            <w:right w:val="none" w:sz="0" w:space="0" w:color="auto"/>
          </w:divBdr>
        </w:div>
        <w:div w:id="1607275179">
          <w:marLeft w:val="0"/>
          <w:marRight w:val="0"/>
          <w:marTop w:val="0"/>
          <w:marBottom w:val="0"/>
          <w:divBdr>
            <w:top w:val="none" w:sz="0" w:space="0" w:color="auto"/>
            <w:left w:val="none" w:sz="0" w:space="0" w:color="auto"/>
            <w:bottom w:val="none" w:sz="0" w:space="0" w:color="auto"/>
            <w:right w:val="none" w:sz="0" w:space="0" w:color="auto"/>
          </w:divBdr>
        </w:div>
        <w:div w:id="1082752339">
          <w:marLeft w:val="0"/>
          <w:marRight w:val="0"/>
          <w:marTop w:val="0"/>
          <w:marBottom w:val="0"/>
          <w:divBdr>
            <w:top w:val="none" w:sz="0" w:space="0" w:color="auto"/>
            <w:left w:val="none" w:sz="0" w:space="0" w:color="auto"/>
            <w:bottom w:val="none" w:sz="0" w:space="0" w:color="auto"/>
            <w:right w:val="none" w:sz="0" w:space="0" w:color="auto"/>
          </w:divBdr>
        </w:div>
        <w:div w:id="1531643250">
          <w:marLeft w:val="0"/>
          <w:marRight w:val="0"/>
          <w:marTop w:val="0"/>
          <w:marBottom w:val="0"/>
          <w:divBdr>
            <w:top w:val="none" w:sz="0" w:space="0" w:color="auto"/>
            <w:left w:val="none" w:sz="0" w:space="0" w:color="auto"/>
            <w:bottom w:val="none" w:sz="0" w:space="0" w:color="auto"/>
            <w:right w:val="none" w:sz="0" w:space="0" w:color="auto"/>
          </w:divBdr>
        </w:div>
        <w:div w:id="1908760763">
          <w:marLeft w:val="0"/>
          <w:marRight w:val="0"/>
          <w:marTop w:val="0"/>
          <w:marBottom w:val="0"/>
          <w:divBdr>
            <w:top w:val="none" w:sz="0" w:space="0" w:color="auto"/>
            <w:left w:val="none" w:sz="0" w:space="0" w:color="auto"/>
            <w:bottom w:val="none" w:sz="0" w:space="0" w:color="auto"/>
            <w:right w:val="none" w:sz="0" w:space="0" w:color="auto"/>
          </w:divBdr>
        </w:div>
        <w:div w:id="626475142">
          <w:marLeft w:val="0"/>
          <w:marRight w:val="0"/>
          <w:marTop w:val="0"/>
          <w:marBottom w:val="0"/>
          <w:divBdr>
            <w:top w:val="none" w:sz="0" w:space="0" w:color="auto"/>
            <w:left w:val="none" w:sz="0" w:space="0" w:color="auto"/>
            <w:bottom w:val="none" w:sz="0" w:space="0" w:color="auto"/>
            <w:right w:val="none" w:sz="0" w:space="0" w:color="auto"/>
          </w:divBdr>
        </w:div>
        <w:div w:id="1813214037">
          <w:marLeft w:val="0"/>
          <w:marRight w:val="0"/>
          <w:marTop w:val="0"/>
          <w:marBottom w:val="0"/>
          <w:divBdr>
            <w:top w:val="none" w:sz="0" w:space="0" w:color="auto"/>
            <w:left w:val="none" w:sz="0" w:space="0" w:color="auto"/>
            <w:bottom w:val="none" w:sz="0" w:space="0" w:color="auto"/>
            <w:right w:val="none" w:sz="0" w:space="0" w:color="auto"/>
          </w:divBdr>
        </w:div>
        <w:div w:id="1382287053">
          <w:marLeft w:val="0"/>
          <w:marRight w:val="0"/>
          <w:marTop w:val="0"/>
          <w:marBottom w:val="0"/>
          <w:divBdr>
            <w:top w:val="none" w:sz="0" w:space="0" w:color="auto"/>
            <w:left w:val="none" w:sz="0" w:space="0" w:color="auto"/>
            <w:bottom w:val="none" w:sz="0" w:space="0" w:color="auto"/>
            <w:right w:val="none" w:sz="0" w:space="0" w:color="auto"/>
          </w:divBdr>
        </w:div>
        <w:div w:id="1526752228">
          <w:marLeft w:val="0"/>
          <w:marRight w:val="0"/>
          <w:marTop w:val="0"/>
          <w:marBottom w:val="0"/>
          <w:divBdr>
            <w:top w:val="none" w:sz="0" w:space="0" w:color="auto"/>
            <w:left w:val="none" w:sz="0" w:space="0" w:color="auto"/>
            <w:bottom w:val="none" w:sz="0" w:space="0" w:color="auto"/>
            <w:right w:val="none" w:sz="0" w:space="0" w:color="auto"/>
          </w:divBdr>
        </w:div>
        <w:div w:id="1635716921">
          <w:marLeft w:val="0"/>
          <w:marRight w:val="0"/>
          <w:marTop w:val="0"/>
          <w:marBottom w:val="0"/>
          <w:divBdr>
            <w:top w:val="none" w:sz="0" w:space="0" w:color="auto"/>
            <w:left w:val="none" w:sz="0" w:space="0" w:color="auto"/>
            <w:bottom w:val="none" w:sz="0" w:space="0" w:color="auto"/>
            <w:right w:val="none" w:sz="0" w:space="0" w:color="auto"/>
          </w:divBdr>
        </w:div>
        <w:div w:id="1234194199">
          <w:marLeft w:val="0"/>
          <w:marRight w:val="0"/>
          <w:marTop w:val="0"/>
          <w:marBottom w:val="0"/>
          <w:divBdr>
            <w:top w:val="none" w:sz="0" w:space="0" w:color="auto"/>
            <w:left w:val="none" w:sz="0" w:space="0" w:color="auto"/>
            <w:bottom w:val="none" w:sz="0" w:space="0" w:color="auto"/>
            <w:right w:val="none" w:sz="0" w:space="0" w:color="auto"/>
          </w:divBdr>
        </w:div>
        <w:div w:id="291909169">
          <w:marLeft w:val="0"/>
          <w:marRight w:val="0"/>
          <w:marTop w:val="0"/>
          <w:marBottom w:val="0"/>
          <w:divBdr>
            <w:top w:val="none" w:sz="0" w:space="0" w:color="auto"/>
            <w:left w:val="none" w:sz="0" w:space="0" w:color="auto"/>
            <w:bottom w:val="none" w:sz="0" w:space="0" w:color="auto"/>
            <w:right w:val="none" w:sz="0" w:space="0" w:color="auto"/>
          </w:divBdr>
        </w:div>
        <w:div w:id="1114522815">
          <w:marLeft w:val="0"/>
          <w:marRight w:val="0"/>
          <w:marTop w:val="0"/>
          <w:marBottom w:val="0"/>
          <w:divBdr>
            <w:top w:val="none" w:sz="0" w:space="0" w:color="auto"/>
            <w:left w:val="none" w:sz="0" w:space="0" w:color="auto"/>
            <w:bottom w:val="none" w:sz="0" w:space="0" w:color="auto"/>
            <w:right w:val="none" w:sz="0" w:space="0" w:color="auto"/>
          </w:divBdr>
        </w:div>
        <w:div w:id="666664612">
          <w:marLeft w:val="0"/>
          <w:marRight w:val="0"/>
          <w:marTop w:val="0"/>
          <w:marBottom w:val="0"/>
          <w:divBdr>
            <w:top w:val="none" w:sz="0" w:space="0" w:color="auto"/>
            <w:left w:val="none" w:sz="0" w:space="0" w:color="auto"/>
            <w:bottom w:val="none" w:sz="0" w:space="0" w:color="auto"/>
            <w:right w:val="none" w:sz="0" w:space="0" w:color="auto"/>
          </w:divBdr>
        </w:div>
        <w:div w:id="88619882">
          <w:marLeft w:val="0"/>
          <w:marRight w:val="0"/>
          <w:marTop w:val="0"/>
          <w:marBottom w:val="0"/>
          <w:divBdr>
            <w:top w:val="none" w:sz="0" w:space="0" w:color="auto"/>
            <w:left w:val="none" w:sz="0" w:space="0" w:color="auto"/>
            <w:bottom w:val="none" w:sz="0" w:space="0" w:color="auto"/>
            <w:right w:val="none" w:sz="0" w:space="0" w:color="auto"/>
          </w:divBdr>
        </w:div>
        <w:div w:id="1002897623">
          <w:marLeft w:val="0"/>
          <w:marRight w:val="0"/>
          <w:marTop w:val="0"/>
          <w:marBottom w:val="0"/>
          <w:divBdr>
            <w:top w:val="none" w:sz="0" w:space="0" w:color="auto"/>
            <w:left w:val="none" w:sz="0" w:space="0" w:color="auto"/>
            <w:bottom w:val="none" w:sz="0" w:space="0" w:color="auto"/>
            <w:right w:val="none" w:sz="0" w:space="0" w:color="auto"/>
          </w:divBdr>
        </w:div>
        <w:div w:id="103889471">
          <w:marLeft w:val="0"/>
          <w:marRight w:val="0"/>
          <w:marTop w:val="0"/>
          <w:marBottom w:val="0"/>
          <w:divBdr>
            <w:top w:val="none" w:sz="0" w:space="0" w:color="auto"/>
            <w:left w:val="none" w:sz="0" w:space="0" w:color="auto"/>
            <w:bottom w:val="none" w:sz="0" w:space="0" w:color="auto"/>
            <w:right w:val="none" w:sz="0" w:space="0" w:color="auto"/>
          </w:divBdr>
        </w:div>
        <w:div w:id="1637832905">
          <w:marLeft w:val="0"/>
          <w:marRight w:val="0"/>
          <w:marTop w:val="0"/>
          <w:marBottom w:val="0"/>
          <w:divBdr>
            <w:top w:val="none" w:sz="0" w:space="0" w:color="auto"/>
            <w:left w:val="none" w:sz="0" w:space="0" w:color="auto"/>
            <w:bottom w:val="none" w:sz="0" w:space="0" w:color="auto"/>
            <w:right w:val="none" w:sz="0" w:space="0" w:color="auto"/>
          </w:divBdr>
        </w:div>
        <w:div w:id="1406149808">
          <w:marLeft w:val="0"/>
          <w:marRight w:val="0"/>
          <w:marTop w:val="0"/>
          <w:marBottom w:val="0"/>
          <w:divBdr>
            <w:top w:val="none" w:sz="0" w:space="0" w:color="auto"/>
            <w:left w:val="none" w:sz="0" w:space="0" w:color="auto"/>
            <w:bottom w:val="none" w:sz="0" w:space="0" w:color="auto"/>
            <w:right w:val="none" w:sz="0" w:space="0" w:color="auto"/>
          </w:divBdr>
        </w:div>
        <w:div w:id="542594317">
          <w:marLeft w:val="0"/>
          <w:marRight w:val="0"/>
          <w:marTop w:val="0"/>
          <w:marBottom w:val="0"/>
          <w:divBdr>
            <w:top w:val="none" w:sz="0" w:space="0" w:color="auto"/>
            <w:left w:val="none" w:sz="0" w:space="0" w:color="auto"/>
            <w:bottom w:val="none" w:sz="0" w:space="0" w:color="auto"/>
            <w:right w:val="none" w:sz="0" w:space="0" w:color="auto"/>
          </w:divBdr>
        </w:div>
        <w:div w:id="110709011">
          <w:marLeft w:val="0"/>
          <w:marRight w:val="0"/>
          <w:marTop w:val="0"/>
          <w:marBottom w:val="0"/>
          <w:divBdr>
            <w:top w:val="none" w:sz="0" w:space="0" w:color="auto"/>
            <w:left w:val="none" w:sz="0" w:space="0" w:color="auto"/>
            <w:bottom w:val="none" w:sz="0" w:space="0" w:color="auto"/>
            <w:right w:val="none" w:sz="0" w:space="0" w:color="auto"/>
          </w:divBdr>
        </w:div>
        <w:div w:id="755787101">
          <w:marLeft w:val="0"/>
          <w:marRight w:val="0"/>
          <w:marTop w:val="0"/>
          <w:marBottom w:val="0"/>
          <w:divBdr>
            <w:top w:val="none" w:sz="0" w:space="0" w:color="auto"/>
            <w:left w:val="none" w:sz="0" w:space="0" w:color="auto"/>
            <w:bottom w:val="none" w:sz="0" w:space="0" w:color="auto"/>
            <w:right w:val="none" w:sz="0" w:space="0" w:color="auto"/>
          </w:divBdr>
        </w:div>
        <w:div w:id="1808467767">
          <w:marLeft w:val="0"/>
          <w:marRight w:val="0"/>
          <w:marTop w:val="0"/>
          <w:marBottom w:val="0"/>
          <w:divBdr>
            <w:top w:val="none" w:sz="0" w:space="0" w:color="auto"/>
            <w:left w:val="none" w:sz="0" w:space="0" w:color="auto"/>
            <w:bottom w:val="none" w:sz="0" w:space="0" w:color="auto"/>
            <w:right w:val="none" w:sz="0" w:space="0" w:color="auto"/>
          </w:divBdr>
        </w:div>
        <w:div w:id="149104714">
          <w:marLeft w:val="0"/>
          <w:marRight w:val="0"/>
          <w:marTop w:val="0"/>
          <w:marBottom w:val="0"/>
          <w:divBdr>
            <w:top w:val="none" w:sz="0" w:space="0" w:color="auto"/>
            <w:left w:val="none" w:sz="0" w:space="0" w:color="auto"/>
            <w:bottom w:val="none" w:sz="0" w:space="0" w:color="auto"/>
            <w:right w:val="none" w:sz="0" w:space="0" w:color="auto"/>
          </w:divBdr>
        </w:div>
        <w:div w:id="920985798">
          <w:marLeft w:val="0"/>
          <w:marRight w:val="0"/>
          <w:marTop w:val="0"/>
          <w:marBottom w:val="0"/>
          <w:divBdr>
            <w:top w:val="none" w:sz="0" w:space="0" w:color="auto"/>
            <w:left w:val="none" w:sz="0" w:space="0" w:color="auto"/>
            <w:bottom w:val="none" w:sz="0" w:space="0" w:color="auto"/>
            <w:right w:val="none" w:sz="0" w:space="0" w:color="auto"/>
          </w:divBdr>
        </w:div>
        <w:div w:id="299922222">
          <w:marLeft w:val="0"/>
          <w:marRight w:val="0"/>
          <w:marTop w:val="0"/>
          <w:marBottom w:val="0"/>
          <w:divBdr>
            <w:top w:val="none" w:sz="0" w:space="0" w:color="auto"/>
            <w:left w:val="none" w:sz="0" w:space="0" w:color="auto"/>
            <w:bottom w:val="none" w:sz="0" w:space="0" w:color="auto"/>
            <w:right w:val="none" w:sz="0" w:space="0" w:color="auto"/>
          </w:divBdr>
        </w:div>
        <w:div w:id="400097861">
          <w:marLeft w:val="0"/>
          <w:marRight w:val="0"/>
          <w:marTop w:val="0"/>
          <w:marBottom w:val="0"/>
          <w:divBdr>
            <w:top w:val="none" w:sz="0" w:space="0" w:color="auto"/>
            <w:left w:val="none" w:sz="0" w:space="0" w:color="auto"/>
            <w:bottom w:val="none" w:sz="0" w:space="0" w:color="auto"/>
            <w:right w:val="none" w:sz="0" w:space="0" w:color="auto"/>
          </w:divBdr>
        </w:div>
        <w:div w:id="874779364">
          <w:marLeft w:val="0"/>
          <w:marRight w:val="0"/>
          <w:marTop w:val="0"/>
          <w:marBottom w:val="0"/>
          <w:divBdr>
            <w:top w:val="none" w:sz="0" w:space="0" w:color="auto"/>
            <w:left w:val="none" w:sz="0" w:space="0" w:color="auto"/>
            <w:bottom w:val="none" w:sz="0" w:space="0" w:color="auto"/>
            <w:right w:val="none" w:sz="0" w:space="0" w:color="auto"/>
          </w:divBdr>
        </w:div>
        <w:div w:id="660472972">
          <w:marLeft w:val="0"/>
          <w:marRight w:val="0"/>
          <w:marTop w:val="0"/>
          <w:marBottom w:val="0"/>
          <w:divBdr>
            <w:top w:val="none" w:sz="0" w:space="0" w:color="auto"/>
            <w:left w:val="none" w:sz="0" w:space="0" w:color="auto"/>
            <w:bottom w:val="none" w:sz="0" w:space="0" w:color="auto"/>
            <w:right w:val="none" w:sz="0" w:space="0" w:color="auto"/>
          </w:divBdr>
        </w:div>
        <w:div w:id="1361122577">
          <w:marLeft w:val="0"/>
          <w:marRight w:val="0"/>
          <w:marTop w:val="0"/>
          <w:marBottom w:val="0"/>
          <w:divBdr>
            <w:top w:val="none" w:sz="0" w:space="0" w:color="auto"/>
            <w:left w:val="none" w:sz="0" w:space="0" w:color="auto"/>
            <w:bottom w:val="none" w:sz="0" w:space="0" w:color="auto"/>
            <w:right w:val="none" w:sz="0" w:space="0" w:color="auto"/>
          </w:divBdr>
        </w:div>
        <w:div w:id="206601151">
          <w:marLeft w:val="0"/>
          <w:marRight w:val="0"/>
          <w:marTop w:val="0"/>
          <w:marBottom w:val="0"/>
          <w:divBdr>
            <w:top w:val="none" w:sz="0" w:space="0" w:color="auto"/>
            <w:left w:val="none" w:sz="0" w:space="0" w:color="auto"/>
            <w:bottom w:val="none" w:sz="0" w:space="0" w:color="auto"/>
            <w:right w:val="none" w:sz="0" w:space="0" w:color="auto"/>
          </w:divBdr>
        </w:div>
        <w:div w:id="1125738757">
          <w:marLeft w:val="0"/>
          <w:marRight w:val="0"/>
          <w:marTop w:val="0"/>
          <w:marBottom w:val="0"/>
          <w:divBdr>
            <w:top w:val="none" w:sz="0" w:space="0" w:color="auto"/>
            <w:left w:val="none" w:sz="0" w:space="0" w:color="auto"/>
            <w:bottom w:val="none" w:sz="0" w:space="0" w:color="auto"/>
            <w:right w:val="none" w:sz="0" w:space="0" w:color="auto"/>
          </w:divBdr>
        </w:div>
        <w:div w:id="326322209">
          <w:marLeft w:val="0"/>
          <w:marRight w:val="0"/>
          <w:marTop w:val="0"/>
          <w:marBottom w:val="0"/>
          <w:divBdr>
            <w:top w:val="none" w:sz="0" w:space="0" w:color="auto"/>
            <w:left w:val="none" w:sz="0" w:space="0" w:color="auto"/>
            <w:bottom w:val="none" w:sz="0" w:space="0" w:color="auto"/>
            <w:right w:val="none" w:sz="0" w:space="0" w:color="auto"/>
          </w:divBdr>
        </w:div>
        <w:div w:id="639115532">
          <w:marLeft w:val="0"/>
          <w:marRight w:val="0"/>
          <w:marTop w:val="0"/>
          <w:marBottom w:val="0"/>
          <w:divBdr>
            <w:top w:val="none" w:sz="0" w:space="0" w:color="auto"/>
            <w:left w:val="none" w:sz="0" w:space="0" w:color="auto"/>
            <w:bottom w:val="none" w:sz="0" w:space="0" w:color="auto"/>
            <w:right w:val="none" w:sz="0" w:space="0" w:color="auto"/>
          </w:divBdr>
        </w:div>
        <w:div w:id="1722441437">
          <w:marLeft w:val="0"/>
          <w:marRight w:val="0"/>
          <w:marTop w:val="0"/>
          <w:marBottom w:val="0"/>
          <w:divBdr>
            <w:top w:val="none" w:sz="0" w:space="0" w:color="auto"/>
            <w:left w:val="none" w:sz="0" w:space="0" w:color="auto"/>
            <w:bottom w:val="none" w:sz="0" w:space="0" w:color="auto"/>
            <w:right w:val="none" w:sz="0" w:space="0" w:color="auto"/>
          </w:divBdr>
        </w:div>
        <w:div w:id="1952591033">
          <w:marLeft w:val="0"/>
          <w:marRight w:val="0"/>
          <w:marTop w:val="0"/>
          <w:marBottom w:val="0"/>
          <w:divBdr>
            <w:top w:val="none" w:sz="0" w:space="0" w:color="auto"/>
            <w:left w:val="none" w:sz="0" w:space="0" w:color="auto"/>
            <w:bottom w:val="none" w:sz="0" w:space="0" w:color="auto"/>
            <w:right w:val="none" w:sz="0" w:space="0" w:color="auto"/>
          </w:divBdr>
        </w:div>
        <w:div w:id="54160851">
          <w:marLeft w:val="0"/>
          <w:marRight w:val="0"/>
          <w:marTop w:val="0"/>
          <w:marBottom w:val="0"/>
          <w:divBdr>
            <w:top w:val="none" w:sz="0" w:space="0" w:color="auto"/>
            <w:left w:val="none" w:sz="0" w:space="0" w:color="auto"/>
            <w:bottom w:val="none" w:sz="0" w:space="0" w:color="auto"/>
            <w:right w:val="none" w:sz="0" w:space="0" w:color="auto"/>
          </w:divBdr>
        </w:div>
        <w:div w:id="1252818767">
          <w:marLeft w:val="0"/>
          <w:marRight w:val="0"/>
          <w:marTop w:val="0"/>
          <w:marBottom w:val="0"/>
          <w:divBdr>
            <w:top w:val="none" w:sz="0" w:space="0" w:color="auto"/>
            <w:left w:val="none" w:sz="0" w:space="0" w:color="auto"/>
            <w:bottom w:val="none" w:sz="0" w:space="0" w:color="auto"/>
            <w:right w:val="none" w:sz="0" w:space="0" w:color="auto"/>
          </w:divBdr>
        </w:div>
        <w:div w:id="1246844607">
          <w:marLeft w:val="0"/>
          <w:marRight w:val="0"/>
          <w:marTop w:val="0"/>
          <w:marBottom w:val="0"/>
          <w:divBdr>
            <w:top w:val="none" w:sz="0" w:space="0" w:color="auto"/>
            <w:left w:val="none" w:sz="0" w:space="0" w:color="auto"/>
            <w:bottom w:val="none" w:sz="0" w:space="0" w:color="auto"/>
            <w:right w:val="none" w:sz="0" w:space="0" w:color="auto"/>
          </w:divBdr>
        </w:div>
        <w:div w:id="1738281291">
          <w:marLeft w:val="0"/>
          <w:marRight w:val="0"/>
          <w:marTop w:val="0"/>
          <w:marBottom w:val="0"/>
          <w:divBdr>
            <w:top w:val="none" w:sz="0" w:space="0" w:color="auto"/>
            <w:left w:val="none" w:sz="0" w:space="0" w:color="auto"/>
            <w:bottom w:val="none" w:sz="0" w:space="0" w:color="auto"/>
            <w:right w:val="none" w:sz="0" w:space="0" w:color="auto"/>
          </w:divBdr>
        </w:div>
        <w:div w:id="311714195">
          <w:marLeft w:val="0"/>
          <w:marRight w:val="0"/>
          <w:marTop w:val="0"/>
          <w:marBottom w:val="0"/>
          <w:divBdr>
            <w:top w:val="none" w:sz="0" w:space="0" w:color="auto"/>
            <w:left w:val="none" w:sz="0" w:space="0" w:color="auto"/>
            <w:bottom w:val="none" w:sz="0" w:space="0" w:color="auto"/>
            <w:right w:val="none" w:sz="0" w:space="0" w:color="auto"/>
          </w:divBdr>
        </w:div>
        <w:div w:id="2002464207">
          <w:marLeft w:val="0"/>
          <w:marRight w:val="0"/>
          <w:marTop w:val="0"/>
          <w:marBottom w:val="0"/>
          <w:divBdr>
            <w:top w:val="none" w:sz="0" w:space="0" w:color="auto"/>
            <w:left w:val="none" w:sz="0" w:space="0" w:color="auto"/>
            <w:bottom w:val="none" w:sz="0" w:space="0" w:color="auto"/>
            <w:right w:val="none" w:sz="0" w:space="0" w:color="auto"/>
          </w:divBdr>
        </w:div>
        <w:div w:id="180317220">
          <w:marLeft w:val="0"/>
          <w:marRight w:val="0"/>
          <w:marTop w:val="0"/>
          <w:marBottom w:val="0"/>
          <w:divBdr>
            <w:top w:val="none" w:sz="0" w:space="0" w:color="auto"/>
            <w:left w:val="none" w:sz="0" w:space="0" w:color="auto"/>
            <w:bottom w:val="none" w:sz="0" w:space="0" w:color="auto"/>
            <w:right w:val="none" w:sz="0" w:space="0" w:color="auto"/>
          </w:divBdr>
        </w:div>
        <w:div w:id="79330242">
          <w:marLeft w:val="0"/>
          <w:marRight w:val="0"/>
          <w:marTop w:val="0"/>
          <w:marBottom w:val="0"/>
          <w:divBdr>
            <w:top w:val="none" w:sz="0" w:space="0" w:color="auto"/>
            <w:left w:val="none" w:sz="0" w:space="0" w:color="auto"/>
            <w:bottom w:val="none" w:sz="0" w:space="0" w:color="auto"/>
            <w:right w:val="none" w:sz="0" w:space="0" w:color="auto"/>
          </w:divBdr>
        </w:div>
        <w:div w:id="2088383221">
          <w:marLeft w:val="0"/>
          <w:marRight w:val="0"/>
          <w:marTop w:val="0"/>
          <w:marBottom w:val="0"/>
          <w:divBdr>
            <w:top w:val="none" w:sz="0" w:space="0" w:color="auto"/>
            <w:left w:val="none" w:sz="0" w:space="0" w:color="auto"/>
            <w:bottom w:val="none" w:sz="0" w:space="0" w:color="auto"/>
            <w:right w:val="none" w:sz="0" w:space="0" w:color="auto"/>
          </w:divBdr>
        </w:div>
        <w:div w:id="1172720413">
          <w:marLeft w:val="0"/>
          <w:marRight w:val="0"/>
          <w:marTop w:val="0"/>
          <w:marBottom w:val="0"/>
          <w:divBdr>
            <w:top w:val="none" w:sz="0" w:space="0" w:color="auto"/>
            <w:left w:val="none" w:sz="0" w:space="0" w:color="auto"/>
            <w:bottom w:val="none" w:sz="0" w:space="0" w:color="auto"/>
            <w:right w:val="none" w:sz="0" w:space="0" w:color="auto"/>
          </w:divBdr>
        </w:div>
        <w:div w:id="352151405">
          <w:marLeft w:val="0"/>
          <w:marRight w:val="0"/>
          <w:marTop w:val="0"/>
          <w:marBottom w:val="0"/>
          <w:divBdr>
            <w:top w:val="none" w:sz="0" w:space="0" w:color="auto"/>
            <w:left w:val="none" w:sz="0" w:space="0" w:color="auto"/>
            <w:bottom w:val="none" w:sz="0" w:space="0" w:color="auto"/>
            <w:right w:val="none" w:sz="0" w:space="0" w:color="auto"/>
          </w:divBdr>
        </w:div>
        <w:div w:id="157036120">
          <w:marLeft w:val="0"/>
          <w:marRight w:val="0"/>
          <w:marTop w:val="0"/>
          <w:marBottom w:val="0"/>
          <w:divBdr>
            <w:top w:val="none" w:sz="0" w:space="0" w:color="auto"/>
            <w:left w:val="none" w:sz="0" w:space="0" w:color="auto"/>
            <w:bottom w:val="none" w:sz="0" w:space="0" w:color="auto"/>
            <w:right w:val="none" w:sz="0" w:space="0" w:color="auto"/>
          </w:divBdr>
        </w:div>
        <w:div w:id="3553594">
          <w:marLeft w:val="0"/>
          <w:marRight w:val="0"/>
          <w:marTop w:val="0"/>
          <w:marBottom w:val="0"/>
          <w:divBdr>
            <w:top w:val="none" w:sz="0" w:space="0" w:color="auto"/>
            <w:left w:val="none" w:sz="0" w:space="0" w:color="auto"/>
            <w:bottom w:val="none" w:sz="0" w:space="0" w:color="auto"/>
            <w:right w:val="none" w:sz="0" w:space="0" w:color="auto"/>
          </w:divBdr>
        </w:div>
        <w:div w:id="1805463501">
          <w:marLeft w:val="0"/>
          <w:marRight w:val="0"/>
          <w:marTop w:val="0"/>
          <w:marBottom w:val="0"/>
          <w:divBdr>
            <w:top w:val="none" w:sz="0" w:space="0" w:color="auto"/>
            <w:left w:val="none" w:sz="0" w:space="0" w:color="auto"/>
            <w:bottom w:val="none" w:sz="0" w:space="0" w:color="auto"/>
            <w:right w:val="none" w:sz="0" w:space="0" w:color="auto"/>
          </w:divBdr>
        </w:div>
        <w:div w:id="1214464939">
          <w:marLeft w:val="0"/>
          <w:marRight w:val="0"/>
          <w:marTop w:val="0"/>
          <w:marBottom w:val="0"/>
          <w:divBdr>
            <w:top w:val="none" w:sz="0" w:space="0" w:color="auto"/>
            <w:left w:val="none" w:sz="0" w:space="0" w:color="auto"/>
            <w:bottom w:val="none" w:sz="0" w:space="0" w:color="auto"/>
            <w:right w:val="none" w:sz="0" w:space="0" w:color="auto"/>
          </w:divBdr>
        </w:div>
        <w:div w:id="781000473">
          <w:marLeft w:val="0"/>
          <w:marRight w:val="0"/>
          <w:marTop w:val="0"/>
          <w:marBottom w:val="0"/>
          <w:divBdr>
            <w:top w:val="none" w:sz="0" w:space="0" w:color="auto"/>
            <w:left w:val="none" w:sz="0" w:space="0" w:color="auto"/>
            <w:bottom w:val="none" w:sz="0" w:space="0" w:color="auto"/>
            <w:right w:val="none" w:sz="0" w:space="0" w:color="auto"/>
          </w:divBdr>
        </w:div>
        <w:div w:id="1913152334">
          <w:marLeft w:val="0"/>
          <w:marRight w:val="0"/>
          <w:marTop w:val="0"/>
          <w:marBottom w:val="0"/>
          <w:divBdr>
            <w:top w:val="none" w:sz="0" w:space="0" w:color="auto"/>
            <w:left w:val="none" w:sz="0" w:space="0" w:color="auto"/>
            <w:bottom w:val="none" w:sz="0" w:space="0" w:color="auto"/>
            <w:right w:val="none" w:sz="0" w:space="0" w:color="auto"/>
          </w:divBdr>
        </w:div>
        <w:div w:id="300304461">
          <w:marLeft w:val="0"/>
          <w:marRight w:val="0"/>
          <w:marTop w:val="0"/>
          <w:marBottom w:val="0"/>
          <w:divBdr>
            <w:top w:val="none" w:sz="0" w:space="0" w:color="auto"/>
            <w:left w:val="none" w:sz="0" w:space="0" w:color="auto"/>
            <w:bottom w:val="none" w:sz="0" w:space="0" w:color="auto"/>
            <w:right w:val="none" w:sz="0" w:space="0" w:color="auto"/>
          </w:divBdr>
        </w:div>
        <w:div w:id="291131381">
          <w:marLeft w:val="0"/>
          <w:marRight w:val="0"/>
          <w:marTop w:val="0"/>
          <w:marBottom w:val="0"/>
          <w:divBdr>
            <w:top w:val="none" w:sz="0" w:space="0" w:color="auto"/>
            <w:left w:val="none" w:sz="0" w:space="0" w:color="auto"/>
            <w:bottom w:val="none" w:sz="0" w:space="0" w:color="auto"/>
            <w:right w:val="none" w:sz="0" w:space="0" w:color="auto"/>
          </w:divBdr>
        </w:div>
        <w:div w:id="441806845">
          <w:marLeft w:val="0"/>
          <w:marRight w:val="0"/>
          <w:marTop w:val="0"/>
          <w:marBottom w:val="0"/>
          <w:divBdr>
            <w:top w:val="none" w:sz="0" w:space="0" w:color="auto"/>
            <w:left w:val="none" w:sz="0" w:space="0" w:color="auto"/>
            <w:bottom w:val="none" w:sz="0" w:space="0" w:color="auto"/>
            <w:right w:val="none" w:sz="0" w:space="0" w:color="auto"/>
          </w:divBdr>
        </w:div>
        <w:div w:id="1727799882">
          <w:marLeft w:val="0"/>
          <w:marRight w:val="0"/>
          <w:marTop w:val="0"/>
          <w:marBottom w:val="0"/>
          <w:divBdr>
            <w:top w:val="none" w:sz="0" w:space="0" w:color="auto"/>
            <w:left w:val="none" w:sz="0" w:space="0" w:color="auto"/>
            <w:bottom w:val="none" w:sz="0" w:space="0" w:color="auto"/>
            <w:right w:val="none" w:sz="0" w:space="0" w:color="auto"/>
          </w:divBdr>
        </w:div>
        <w:div w:id="1702702550">
          <w:marLeft w:val="0"/>
          <w:marRight w:val="0"/>
          <w:marTop w:val="0"/>
          <w:marBottom w:val="0"/>
          <w:divBdr>
            <w:top w:val="none" w:sz="0" w:space="0" w:color="auto"/>
            <w:left w:val="none" w:sz="0" w:space="0" w:color="auto"/>
            <w:bottom w:val="none" w:sz="0" w:space="0" w:color="auto"/>
            <w:right w:val="none" w:sz="0" w:space="0" w:color="auto"/>
          </w:divBdr>
        </w:div>
        <w:div w:id="1762022850">
          <w:marLeft w:val="0"/>
          <w:marRight w:val="0"/>
          <w:marTop w:val="0"/>
          <w:marBottom w:val="0"/>
          <w:divBdr>
            <w:top w:val="none" w:sz="0" w:space="0" w:color="auto"/>
            <w:left w:val="none" w:sz="0" w:space="0" w:color="auto"/>
            <w:bottom w:val="none" w:sz="0" w:space="0" w:color="auto"/>
            <w:right w:val="none" w:sz="0" w:space="0" w:color="auto"/>
          </w:divBdr>
        </w:div>
        <w:div w:id="873537560">
          <w:marLeft w:val="0"/>
          <w:marRight w:val="0"/>
          <w:marTop w:val="0"/>
          <w:marBottom w:val="0"/>
          <w:divBdr>
            <w:top w:val="none" w:sz="0" w:space="0" w:color="auto"/>
            <w:left w:val="none" w:sz="0" w:space="0" w:color="auto"/>
            <w:bottom w:val="none" w:sz="0" w:space="0" w:color="auto"/>
            <w:right w:val="none" w:sz="0" w:space="0" w:color="auto"/>
          </w:divBdr>
        </w:div>
        <w:div w:id="360981662">
          <w:marLeft w:val="0"/>
          <w:marRight w:val="0"/>
          <w:marTop w:val="0"/>
          <w:marBottom w:val="0"/>
          <w:divBdr>
            <w:top w:val="none" w:sz="0" w:space="0" w:color="auto"/>
            <w:left w:val="none" w:sz="0" w:space="0" w:color="auto"/>
            <w:bottom w:val="none" w:sz="0" w:space="0" w:color="auto"/>
            <w:right w:val="none" w:sz="0" w:space="0" w:color="auto"/>
          </w:divBdr>
        </w:div>
        <w:div w:id="1971208796">
          <w:marLeft w:val="0"/>
          <w:marRight w:val="0"/>
          <w:marTop w:val="0"/>
          <w:marBottom w:val="0"/>
          <w:divBdr>
            <w:top w:val="none" w:sz="0" w:space="0" w:color="auto"/>
            <w:left w:val="none" w:sz="0" w:space="0" w:color="auto"/>
            <w:bottom w:val="none" w:sz="0" w:space="0" w:color="auto"/>
            <w:right w:val="none" w:sz="0" w:space="0" w:color="auto"/>
          </w:divBdr>
        </w:div>
        <w:div w:id="1582792313">
          <w:marLeft w:val="0"/>
          <w:marRight w:val="0"/>
          <w:marTop w:val="0"/>
          <w:marBottom w:val="0"/>
          <w:divBdr>
            <w:top w:val="none" w:sz="0" w:space="0" w:color="auto"/>
            <w:left w:val="none" w:sz="0" w:space="0" w:color="auto"/>
            <w:bottom w:val="none" w:sz="0" w:space="0" w:color="auto"/>
            <w:right w:val="none" w:sz="0" w:space="0" w:color="auto"/>
          </w:divBdr>
        </w:div>
      </w:divsChild>
    </w:div>
    <w:div w:id="720984901">
      <w:bodyDiv w:val="1"/>
      <w:marLeft w:val="0"/>
      <w:marRight w:val="0"/>
      <w:marTop w:val="0"/>
      <w:marBottom w:val="0"/>
      <w:divBdr>
        <w:top w:val="none" w:sz="0" w:space="0" w:color="auto"/>
        <w:left w:val="none" w:sz="0" w:space="0" w:color="auto"/>
        <w:bottom w:val="none" w:sz="0" w:space="0" w:color="auto"/>
        <w:right w:val="none" w:sz="0" w:space="0" w:color="auto"/>
      </w:divBdr>
    </w:div>
    <w:div w:id="721490068">
      <w:bodyDiv w:val="1"/>
      <w:marLeft w:val="0"/>
      <w:marRight w:val="0"/>
      <w:marTop w:val="0"/>
      <w:marBottom w:val="0"/>
      <w:divBdr>
        <w:top w:val="none" w:sz="0" w:space="0" w:color="auto"/>
        <w:left w:val="none" w:sz="0" w:space="0" w:color="auto"/>
        <w:bottom w:val="none" w:sz="0" w:space="0" w:color="auto"/>
        <w:right w:val="none" w:sz="0" w:space="0" w:color="auto"/>
      </w:divBdr>
    </w:div>
    <w:div w:id="721902566">
      <w:bodyDiv w:val="1"/>
      <w:marLeft w:val="0"/>
      <w:marRight w:val="0"/>
      <w:marTop w:val="0"/>
      <w:marBottom w:val="0"/>
      <w:divBdr>
        <w:top w:val="none" w:sz="0" w:space="0" w:color="auto"/>
        <w:left w:val="none" w:sz="0" w:space="0" w:color="auto"/>
        <w:bottom w:val="none" w:sz="0" w:space="0" w:color="auto"/>
        <w:right w:val="none" w:sz="0" w:space="0" w:color="auto"/>
      </w:divBdr>
    </w:div>
    <w:div w:id="722750139">
      <w:bodyDiv w:val="1"/>
      <w:marLeft w:val="0"/>
      <w:marRight w:val="0"/>
      <w:marTop w:val="0"/>
      <w:marBottom w:val="0"/>
      <w:divBdr>
        <w:top w:val="none" w:sz="0" w:space="0" w:color="auto"/>
        <w:left w:val="none" w:sz="0" w:space="0" w:color="auto"/>
        <w:bottom w:val="none" w:sz="0" w:space="0" w:color="auto"/>
        <w:right w:val="none" w:sz="0" w:space="0" w:color="auto"/>
      </w:divBdr>
    </w:div>
    <w:div w:id="723219958">
      <w:bodyDiv w:val="1"/>
      <w:marLeft w:val="0"/>
      <w:marRight w:val="0"/>
      <w:marTop w:val="0"/>
      <w:marBottom w:val="0"/>
      <w:divBdr>
        <w:top w:val="none" w:sz="0" w:space="0" w:color="auto"/>
        <w:left w:val="none" w:sz="0" w:space="0" w:color="auto"/>
        <w:bottom w:val="none" w:sz="0" w:space="0" w:color="auto"/>
        <w:right w:val="none" w:sz="0" w:space="0" w:color="auto"/>
      </w:divBdr>
    </w:div>
    <w:div w:id="723336135">
      <w:bodyDiv w:val="1"/>
      <w:marLeft w:val="0"/>
      <w:marRight w:val="0"/>
      <w:marTop w:val="0"/>
      <w:marBottom w:val="0"/>
      <w:divBdr>
        <w:top w:val="none" w:sz="0" w:space="0" w:color="auto"/>
        <w:left w:val="none" w:sz="0" w:space="0" w:color="auto"/>
        <w:bottom w:val="none" w:sz="0" w:space="0" w:color="auto"/>
        <w:right w:val="none" w:sz="0" w:space="0" w:color="auto"/>
      </w:divBdr>
    </w:div>
    <w:div w:id="723606387">
      <w:bodyDiv w:val="1"/>
      <w:marLeft w:val="0"/>
      <w:marRight w:val="0"/>
      <w:marTop w:val="0"/>
      <w:marBottom w:val="0"/>
      <w:divBdr>
        <w:top w:val="none" w:sz="0" w:space="0" w:color="auto"/>
        <w:left w:val="none" w:sz="0" w:space="0" w:color="auto"/>
        <w:bottom w:val="none" w:sz="0" w:space="0" w:color="auto"/>
        <w:right w:val="none" w:sz="0" w:space="0" w:color="auto"/>
      </w:divBdr>
    </w:div>
    <w:div w:id="723915421">
      <w:bodyDiv w:val="1"/>
      <w:marLeft w:val="0"/>
      <w:marRight w:val="0"/>
      <w:marTop w:val="0"/>
      <w:marBottom w:val="0"/>
      <w:divBdr>
        <w:top w:val="none" w:sz="0" w:space="0" w:color="auto"/>
        <w:left w:val="none" w:sz="0" w:space="0" w:color="auto"/>
        <w:bottom w:val="none" w:sz="0" w:space="0" w:color="auto"/>
        <w:right w:val="none" w:sz="0" w:space="0" w:color="auto"/>
      </w:divBdr>
    </w:div>
    <w:div w:id="725449159">
      <w:bodyDiv w:val="1"/>
      <w:marLeft w:val="0"/>
      <w:marRight w:val="0"/>
      <w:marTop w:val="0"/>
      <w:marBottom w:val="0"/>
      <w:divBdr>
        <w:top w:val="none" w:sz="0" w:space="0" w:color="auto"/>
        <w:left w:val="none" w:sz="0" w:space="0" w:color="auto"/>
        <w:bottom w:val="none" w:sz="0" w:space="0" w:color="auto"/>
        <w:right w:val="none" w:sz="0" w:space="0" w:color="auto"/>
      </w:divBdr>
    </w:div>
    <w:div w:id="725688687">
      <w:bodyDiv w:val="1"/>
      <w:marLeft w:val="0"/>
      <w:marRight w:val="0"/>
      <w:marTop w:val="0"/>
      <w:marBottom w:val="0"/>
      <w:divBdr>
        <w:top w:val="none" w:sz="0" w:space="0" w:color="auto"/>
        <w:left w:val="none" w:sz="0" w:space="0" w:color="auto"/>
        <w:bottom w:val="none" w:sz="0" w:space="0" w:color="auto"/>
        <w:right w:val="none" w:sz="0" w:space="0" w:color="auto"/>
      </w:divBdr>
    </w:div>
    <w:div w:id="725766342">
      <w:bodyDiv w:val="1"/>
      <w:marLeft w:val="0"/>
      <w:marRight w:val="0"/>
      <w:marTop w:val="0"/>
      <w:marBottom w:val="0"/>
      <w:divBdr>
        <w:top w:val="none" w:sz="0" w:space="0" w:color="auto"/>
        <w:left w:val="none" w:sz="0" w:space="0" w:color="auto"/>
        <w:bottom w:val="none" w:sz="0" w:space="0" w:color="auto"/>
        <w:right w:val="none" w:sz="0" w:space="0" w:color="auto"/>
      </w:divBdr>
    </w:div>
    <w:div w:id="726412656">
      <w:bodyDiv w:val="1"/>
      <w:marLeft w:val="0"/>
      <w:marRight w:val="0"/>
      <w:marTop w:val="0"/>
      <w:marBottom w:val="0"/>
      <w:divBdr>
        <w:top w:val="none" w:sz="0" w:space="0" w:color="auto"/>
        <w:left w:val="none" w:sz="0" w:space="0" w:color="auto"/>
        <w:bottom w:val="none" w:sz="0" w:space="0" w:color="auto"/>
        <w:right w:val="none" w:sz="0" w:space="0" w:color="auto"/>
      </w:divBdr>
    </w:div>
    <w:div w:id="726492045">
      <w:bodyDiv w:val="1"/>
      <w:marLeft w:val="0"/>
      <w:marRight w:val="0"/>
      <w:marTop w:val="0"/>
      <w:marBottom w:val="0"/>
      <w:divBdr>
        <w:top w:val="none" w:sz="0" w:space="0" w:color="auto"/>
        <w:left w:val="none" w:sz="0" w:space="0" w:color="auto"/>
        <w:bottom w:val="none" w:sz="0" w:space="0" w:color="auto"/>
        <w:right w:val="none" w:sz="0" w:space="0" w:color="auto"/>
      </w:divBdr>
    </w:div>
    <w:div w:id="727000722">
      <w:bodyDiv w:val="1"/>
      <w:marLeft w:val="0"/>
      <w:marRight w:val="0"/>
      <w:marTop w:val="0"/>
      <w:marBottom w:val="0"/>
      <w:divBdr>
        <w:top w:val="none" w:sz="0" w:space="0" w:color="auto"/>
        <w:left w:val="none" w:sz="0" w:space="0" w:color="auto"/>
        <w:bottom w:val="none" w:sz="0" w:space="0" w:color="auto"/>
        <w:right w:val="none" w:sz="0" w:space="0" w:color="auto"/>
      </w:divBdr>
    </w:div>
    <w:div w:id="727149102">
      <w:bodyDiv w:val="1"/>
      <w:marLeft w:val="0"/>
      <w:marRight w:val="0"/>
      <w:marTop w:val="0"/>
      <w:marBottom w:val="0"/>
      <w:divBdr>
        <w:top w:val="none" w:sz="0" w:space="0" w:color="auto"/>
        <w:left w:val="none" w:sz="0" w:space="0" w:color="auto"/>
        <w:bottom w:val="none" w:sz="0" w:space="0" w:color="auto"/>
        <w:right w:val="none" w:sz="0" w:space="0" w:color="auto"/>
      </w:divBdr>
    </w:div>
    <w:div w:id="727218911">
      <w:bodyDiv w:val="1"/>
      <w:marLeft w:val="0"/>
      <w:marRight w:val="0"/>
      <w:marTop w:val="0"/>
      <w:marBottom w:val="0"/>
      <w:divBdr>
        <w:top w:val="none" w:sz="0" w:space="0" w:color="auto"/>
        <w:left w:val="none" w:sz="0" w:space="0" w:color="auto"/>
        <w:bottom w:val="none" w:sz="0" w:space="0" w:color="auto"/>
        <w:right w:val="none" w:sz="0" w:space="0" w:color="auto"/>
      </w:divBdr>
    </w:div>
    <w:div w:id="727610966">
      <w:bodyDiv w:val="1"/>
      <w:marLeft w:val="0"/>
      <w:marRight w:val="0"/>
      <w:marTop w:val="0"/>
      <w:marBottom w:val="0"/>
      <w:divBdr>
        <w:top w:val="none" w:sz="0" w:space="0" w:color="auto"/>
        <w:left w:val="none" w:sz="0" w:space="0" w:color="auto"/>
        <w:bottom w:val="none" w:sz="0" w:space="0" w:color="auto"/>
        <w:right w:val="none" w:sz="0" w:space="0" w:color="auto"/>
      </w:divBdr>
    </w:div>
    <w:div w:id="728042268">
      <w:bodyDiv w:val="1"/>
      <w:marLeft w:val="0"/>
      <w:marRight w:val="0"/>
      <w:marTop w:val="0"/>
      <w:marBottom w:val="0"/>
      <w:divBdr>
        <w:top w:val="none" w:sz="0" w:space="0" w:color="auto"/>
        <w:left w:val="none" w:sz="0" w:space="0" w:color="auto"/>
        <w:bottom w:val="none" w:sz="0" w:space="0" w:color="auto"/>
        <w:right w:val="none" w:sz="0" w:space="0" w:color="auto"/>
      </w:divBdr>
    </w:div>
    <w:div w:id="728460806">
      <w:bodyDiv w:val="1"/>
      <w:marLeft w:val="0"/>
      <w:marRight w:val="0"/>
      <w:marTop w:val="0"/>
      <w:marBottom w:val="0"/>
      <w:divBdr>
        <w:top w:val="none" w:sz="0" w:space="0" w:color="auto"/>
        <w:left w:val="none" w:sz="0" w:space="0" w:color="auto"/>
        <w:bottom w:val="none" w:sz="0" w:space="0" w:color="auto"/>
        <w:right w:val="none" w:sz="0" w:space="0" w:color="auto"/>
      </w:divBdr>
    </w:div>
    <w:div w:id="728530672">
      <w:bodyDiv w:val="1"/>
      <w:marLeft w:val="0"/>
      <w:marRight w:val="0"/>
      <w:marTop w:val="0"/>
      <w:marBottom w:val="0"/>
      <w:divBdr>
        <w:top w:val="none" w:sz="0" w:space="0" w:color="auto"/>
        <w:left w:val="none" w:sz="0" w:space="0" w:color="auto"/>
        <w:bottom w:val="none" w:sz="0" w:space="0" w:color="auto"/>
        <w:right w:val="none" w:sz="0" w:space="0" w:color="auto"/>
      </w:divBdr>
    </w:div>
    <w:div w:id="728722817">
      <w:bodyDiv w:val="1"/>
      <w:marLeft w:val="0"/>
      <w:marRight w:val="0"/>
      <w:marTop w:val="0"/>
      <w:marBottom w:val="0"/>
      <w:divBdr>
        <w:top w:val="none" w:sz="0" w:space="0" w:color="auto"/>
        <w:left w:val="none" w:sz="0" w:space="0" w:color="auto"/>
        <w:bottom w:val="none" w:sz="0" w:space="0" w:color="auto"/>
        <w:right w:val="none" w:sz="0" w:space="0" w:color="auto"/>
      </w:divBdr>
    </w:div>
    <w:div w:id="728768186">
      <w:bodyDiv w:val="1"/>
      <w:marLeft w:val="0"/>
      <w:marRight w:val="0"/>
      <w:marTop w:val="0"/>
      <w:marBottom w:val="0"/>
      <w:divBdr>
        <w:top w:val="none" w:sz="0" w:space="0" w:color="auto"/>
        <w:left w:val="none" w:sz="0" w:space="0" w:color="auto"/>
        <w:bottom w:val="none" w:sz="0" w:space="0" w:color="auto"/>
        <w:right w:val="none" w:sz="0" w:space="0" w:color="auto"/>
      </w:divBdr>
    </w:div>
    <w:div w:id="728768372">
      <w:bodyDiv w:val="1"/>
      <w:marLeft w:val="0"/>
      <w:marRight w:val="0"/>
      <w:marTop w:val="0"/>
      <w:marBottom w:val="0"/>
      <w:divBdr>
        <w:top w:val="none" w:sz="0" w:space="0" w:color="auto"/>
        <w:left w:val="none" w:sz="0" w:space="0" w:color="auto"/>
        <w:bottom w:val="none" w:sz="0" w:space="0" w:color="auto"/>
        <w:right w:val="none" w:sz="0" w:space="0" w:color="auto"/>
      </w:divBdr>
    </w:div>
    <w:div w:id="728917444">
      <w:bodyDiv w:val="1"/>
      <w:marLeft w:val="0"/>
      <w:marRight w:val="0"/>
      <w:marTop w:val="0"/>
      <w:marBottom w:val="0"/>
      <w:divBdr>
        <w:top w:val="none" w:sz="0" w:space="0" w:color="auto"/>
        <w:left w:val="none" w:sz="0" w:space="0" w:color="auto"/>
        <w:bottom w:val="none" w:sz="0" w:space="0" w:color="auto"/>
        <w:right w:val="none" w:sz="0" w:space="0" w:color="auto"/>
      </w:divBdr>
    </w:div>
    <w:div w:id="730689546">
      <w:bodyDiv w:val="1"/>
      <w:marLeft w:val="0"/>
      <w:marRight w:val="0"/>
      <w:marTop w:val="0"/>
      <w:marBottom w:val="0"/>
      <w:divBdr>
        <w:top w:val="none" w:sz="0" w:space="0" w:color="auto"/>
        <w:left w:val="none" w:sz="0" w:space="0" w:color="auto"/>
        <w:bottom w:val="none" w:sz="0" w:space="0" w:color="auto"/>
        <w:right w:val="none" w:sz="0" w:space="0" w:color="auto"/>
      </w:divBdr>
    </w:div>
    <w:div w:id="730730829">
      <w:bodyDiv w:val="1"/>
      <w:marLeft w:val="0"/>
      <w:marRight w:val="0"/>
      <w:marTop w:val="0"/>
      <w:marBottom w:val="0"/>
      <w:divBdr>
        <w:top w:val="none" w:sz="0" w:space="0" w:color="auto"/>
        <w:left w:val="none" w:sz="0" w:space="0" w:color="auto"/>
        <w:bottom w:val="none" w:sz="0" w:space="0" w:color="auto"/>
        <w:right w:val="none" w:sz="0" w:space="0" w:color="auto"/>
      </w:divBdr>
    </w:div>
    <w:div w:id="730814455">
      <w:bodyDiv w:val="1"/>
      <w:marLeft w:val="0"/>
      <w:marRight w:val="0"/>
      <w:marTop w:val="0"/>
      <w:marBottom w:val="0"/>
      <w:divBdr>
        <w:top w:val="none" w:sz="0" w:space="0" w:color="auto"/>
        <w:left w:val="none" w:sz="0" w:space="0" w:color="auto"/>
        <w:bottom w:val="none" w:sz="0" w:space="0" w:color="auto"/>
        <w:right w:val="none" w:sz="0" w:space="0" w:color="auto"/>
      </w:divBdr>
    </w:div>
    <w:div w:id="730923743">
      <w:bodyDiv w:val="1"/>
      <w:marLeft w:val="0"/>
      <w:marRight w:val="0"/>
      <w:marTop w:val="0"/>
      <w:marBottom w:val="0"/>
      <w:divBdr>
        <w:top w:val="none" w:sz="0" w:space="0" w:color="auto"/>
        <w:left w:val="none" w:sz="0" w:space="0" w:color="auto"/>
        <w:bottom w:val="none" w:sz="0" w:space="0" w:color="auto"/>
        <w:right w:val="none" w:sz="0" w:space="0" w:color="auto"/>
      </w:divBdr>
    </w:div>
    <w:div w:id="731120588">
      <w:bodyDiv w:val="1"/>
      <w:marLeft w:val="0"/>
      <w:marRight w:val="0"/>
      <w:marTop w:val="0"/>
      <w:marBottom w:val="0"/>
      <w:divBdr>
        <w:top w:val="none" w:sz="0" w:space="0" w:color="auto"/>
        <w:left w:val="none" w:sz="0" w:space="0" w:color="auto"/>
        <w:bottom w:val="none" w:sz="0" w:space="0" w:color="auto"/>
        <w:right w:val="none" w:sz="0" w:space="0" w:color="auto"/>
      </w:divBdr>
    </w:div>
    <w:div w:id="731150917">
      <w:bodyDiv w:val="1"/>
      <w:marLeft w:val="0"/>
      <w:marRight w:val="0"/>
      <w:marTop w:val="0"/>
      <w:marBottom w:val="0"/>
      <w:divBdr>
        <w:top w:val="none" w:sz="0" w:space="0" w:color="auto"/>
        <w:left w:val="none" w:sz="0" w:space="0" w:color="auto"/>
        <w:bottom w:val="none" w:sz="0" w:space="0" w:color="auto"/>
        <w:right w:val="none" w:sz="0" w:space="0" w:color="auto"/>
      </w:divBdr>
    </w:div>
    <w:div w:id="731580987">
      <w:bodyDiv w:val="1"/>
      <w:marLeft w:val="0"/>
      <w:marRight w:val="0"/>
      <w:marTop w:val="0"/>
      <w:marBottom w:val="0"/>
      <w:divBdr>
        <w:top w:val="none" w:sz="0" w:space="0" w:color="auto"/>
        <w:left w:val="none" w:sz="0" w:space="0" w:color="auto"/>
        <w:bottom w:val="none" w:sz="0" w:space="0" w:color="auto"/>
        <w:right w:val="none" w:sz="0" w:space="0" w:color="auto"/>
      </w:divBdr>
    </w:div>
    <w:div w:id="731781355">
      <w:bodyDiv w:val="1"/>
      <w:marLeft w:val="0"/>
      <w:marRight w:val="0"/>
      <w:marTop w:val="0"/>
      <w:marBottom w:val="0"/>
      <w:divBdr>
        <w:top w:val="none" w:sz="0" w:space="0" w:color="auto"/>
        <w:left w:val="none" w:sz="0" w:space="0" w:color="auto"/>
        <w:bottom w:val="none" w:sz="0" w:space="0" w:color="auto"/>
        <w:right w:val="none" w:sz="0" w:space="0" w:color="auto"/>
      </w:divBdr>
    </w:div>
    <w:div w:id="732047246">
      <w:bodyDiv w:val="1"/>
      <w:marLeft w:val="0"/>
      <w:marRight w:val="0"/>
      <w:marTop w:val="0"/>
      <w:marBottom w:val="0"/>
      <w:divBdr>
        <w:top w:val="none" w:sz="0" w:space="0" w:color="auto"/>
        <w:left w:val="none" w:sz="0" w:space="0" w:color="auto"/>
        <w:bottom w:val="none" w:sz="0" w:space="0" w:color="auto"/>
        <w:right w:val="none" w:sz="0" w:space="0" w:color="auto"/>
      </w:divBdr>
    </w:div>
    <w:div w:id="732116440">
      <w:bodyDiv w:val="1"/>
      <w:marLeft w:val="0"/>
      <w:marRight w:val="0"/>
      <w:marTop w:val="0"/>
      <w:marBottom w:val="0"/>
      <w:divBdr>
        <w:top w:val="none" w:sz="0" w:space="0" w:color="auto"/>
        <w:left w:val="none" w:sz="0" w:space="0" w:color="auto"/>
        <w:bottom w:val="none" w:sz="0" w:space="0" w:color="auto"/>
        <w:right w:val="none" w:sz="0" w:space="0" w:color="auto"/>
      </w:divBdr>
    </w:div>
    <w:div w:id="732118587">
      <w:bodyDiv w:val="1"/>
      <w:marLeft w:val="0"/>
      <w:marRight w:val="0"/>
      <w:marTop w:val="0"/>
      <w:marBottom w:val="0"/>
      <w:divBdr>
        <w:top w:val="none" w:sz="0" w:space="0" w:color="auto"/>
        <w:left w:val="none" w:sz="0" w:space="0" w:color="auto"/>
        <w:bottom w:val="none" w:sz="0" w:space="0" w:color="auto"/>
        <w:right w:val="none" w:sz="0" w:space="0" w:color="auto"/>
      </w:divBdr>
    </w:div>
    <w:div w:id="732119142">
      <w:bodyDiv w:val="1"/>
      <w:marLeft w:val="0"/>
      <w:marRight w:val="0"/>
      <w:marTop w:val="0"/>
      <w:marBottom w:val="0"/>
      <w:divBdr>
        <w:top w:val="none" w:sz="0" w:space="0" w:color="auto"/>
        <w:left w:val="none" w:sz="0" w:space="0" w:color="auto"/>
        <w:bottom w:val="none" w:sz="0" w:space="0" w:color="auto"/>
        <w:right w:val="none" w:sz="0" w:space="0" w:color="auto"/>
      </w:divBdr>
    </w:div>
    <w:div w:id="732125130">
      <w:bodyDiv w:val="1"/>
      <w:marLeft w:val="0"/>
      <w:marRight w:val="0"/>
      <w:marTop w:val="0"/>
      <w:marBottom w:val="0"/>
      <w:divBdr>
        <w:top w:val="none" w:sz="0" w:space="0" w:color="auto"/>
        <w:left w:val="none" w:sz="0" w:space="0" w:color="auto"/>
        <w:bottom w:val="none" w:sz="0" w:space="0" w:color="auto"/>
        <w:right w:val="none" w:sz="0" w:space="0" w:color="auto"/>
      </w:divBdr>
    </w:div>
    <w:div w:id="732507095">
      <w:bodyDiv w:val="1"/>
      <w:marLeft w:val="0"/>
      <w:marRight w:val="0"/>
      <w:marTop w:val="0"/>
      <w:marBottom w:val="0"/>
      <w:divBdr>
        <w:top w:val="none" w:sz="0" w:space="0" w:color="auto"/>
        <w:left w:val="none" w:sz="0" w:space="0" w:color="auto"/>
        <w:bottom w:val="none" w:sz="0" w:space="0" w:color="auto"/>
        <w:right w:val="none" w:sz="0" w:space="0" w:color="auto"/>
      </w:divBdr>
    </w:div>
    <w:div w:id="732705244">
      <w:bodyDiv w:val="1"/>
      <w:marLeft w:val="0"/>
      <w:marRight w:val="0"/>
      <w:marTop w:val="0"/>
      <w:marBottom w:val="0"/>
      <w:divBdr>
        <w:top w:val="none" w:sz="0" w:space="0" w:color="auto"/>
        <w:left w:val="none" w:sz="0" w:space="0" w:color="auto"/>
        <w:bottom w:val="none" w:sz="0" w:space="0" w:color="auto"/>
        <w:right w:val="none" w:sz="0" w:space="0" w:color="auto"/>
      </w:divBdr>
    </w:div>
    <w:div w:id="732967744">
      <w:bodyDiv w:val="1"/>
      <w:marLeft w:val="0"/>
      <w:marRight w:val="0"/>
      <w:marTop w:val="0"/>
      <w:marBottom w:val="0"/>
      <w:divBdr>
        <w:top w:val="none" w:sz="0" w:space="0" w:color="auto"/>
        <w:left w:val="none" w:sz="0" w:space="0" w:color="auto"/>
        <w:bottom w:val="none" w:sz="0" w:space="0" w:color="auto"/>
        <w:right w:val="none" w:sz="0" w:space="0" w:color="auto"/>
      </w:divBdr>
    </w:div>
    <w:div w:id="733310041">
      <w:bodyDiv w:val="1"/>
      <w:marLeft w:val="0"/>
      <w:marRight w:val="0"/>
      <w:marTop w:val="0"/>
      <w:marBottom w:val="0"/>
      <w:divBdr>
        <w:top w:val="none" w:sz="0" w:space="0" w:color="auto"/>
        <w:left w:val="none" w:sz="0" w:space="0" w:color="auto"/>
        <w:bottom w:val="none" w:sz="0" w:space="0" w:color="auto"/>
        <w:right w:val="none" w:sz="0" w:space="0" w:color="auto"/>
      </w:divBdr>
    </w:div>
    <w:div w:id="733430225">
      <w:bodyDiv w:val="1"/>
      <w:marLeft w:val="0"/>
      <w:marRight w:val="0"/>
      <w:marTop w:val="0"/>
      <w:marBottom w:val="0"/>
      <w:divBdr>
        <w:top w:val="none" w:sz="0" w:space="0" w:color="auto"/>
        <w:left w:val="none" w:sz="0" w:space="0" w:color="auto"/>
        <w:bottom w:val="none" w:sz="0" w:space="0" w:color="auto"/>
        <w:right w:val="none" w:sz="0" w:space="0" w:color="auto"/>
      </w:divBdr>
    </w:div>
    <w:div w:id="733892633">
      <w:bodyDiv w:val="1"/>
      <w:marLeft w:val="0"/>
      <w:marRight w:val="0"/>
      <w:marTop w:val="0"/>
      <w:marBottom w:val="0"/>
      <w:divBdr>
        <w:top w:val="none" w:sz="0" w:space="0" w:color="auto"/>
        <w:left w:val="none" w:sz="0" w:space="0" w:color="auto"/>
        <w:bottom w:val="none" w:sz="0" w:space="0" w:color="auto"/>
        <w:right w:val="none" w:sz="0" w:space="0" w:color="auto"/>
      </w:divBdr>
    </w:div>
    <w:div w:id="734082579">
      <w:bodyDiv w:val="1"/>
      <w:marLeft w:val="0"/>
      <w:marRight w:val="0"/>
      <w:marTop w:val="0"/>
      <w:marBottom w:val="0"/>
      <w:divBdr>
        <w:top w:val="none" w:sz="0" w:space="0" w:color="auto"/>
        <w:left w:val="none" w:sz="0" w:space="0" w:color="auto"/>
        <w:bottom w:val="none" w:sz="0" w:space="0" w:color="auto"/>
        <w:right w:val="none" w:sz="0" w:space="0" w:color="auto"/>
      </w:divBdr>
    </w:div>
    <w:div w:id="734209052">
      <w:bodyDiv w:val="1"/>
      <w:marLeft w:val="0"/>
      <w:marRight w:val="0"/>
      <w:marTop w:val="0"/>
      <w:marBottom w:val="0"/>
      <w:divBdr>
        <w:top w:val="none" w:sz="0" w:space="0" w:color="auto"/>
        <w:left w:val="none" w:sz="0" w:space="0" w:color="auto"/>
        <w:bottom w:val="none" w:sz="0" w:space="0" w:color="auto"/>
        <w:right w:val="none" w:sz="0" w:space="0" w:color="auto"/>
      </w:divBdr>
    </w:div>
    <w:div w:id="734282800">
      <w:bodyDiv w:val="1"/>
      <w:marLeft w:val="0"/>
      <w:marRight w:val="0"/>
      <w:marTop w:val="0"/>
      <w:marBottom w:val="0"/>
      <w:divBdr>
        <w:top w:val="none" w:sz="0" w:space="0" w:color="auto"/>
        <w:left w:val="none" w:sz="0" w:space="0" w:color="auto"/>
        <w:bottom w:val="none" w:sz="0" w:space="0" w:color="auto"/>
        <w:right w:val="none" w:sz="0" w:space="0" w:color="auto"/>
      </w:divBdr>
    </w:div>
    <w:div w:id="734745857">
      <w:bodyDiv w:val="1"/>
      <w:marLeft w:val="0"/>
      <w:marRight w:val="0"/>
      <w:marTop w:val="0"/>
      <w:marBottom w:val="0"/>
      <w:divBdr>
        <w:top w:val="none" w:sz="0" w:space="0" w:color="auto"/>
        <w:left w:val="none" w:sz="0" w:space="0" w:color="auto"/>
        <w:bottom w:val="none" w:sz="0" w:space="0" w:color="auto"/>
        <w:right w:val="none" w:sz="0" w:space="0" w:color="auto"/>
      </w:divBdr>
    </w:div>
    <w:div w:id="734817198">
      <w:bodyDiv w:val="1"/>
      <w:marLeft w:val="0"/>
      <w:marRight w:val="0"/>
      <w:marTop w:val="0"/>
      <w:marBottom w:val="0"/>
      <w:divBdr>
        <w:top w:val="none" w:sz="0" w:space="0" w:color="auto"/>
        <w:left w:val="none" w:sz="0" w:space="0" w:color="auto"/>
        <w:bottom w:val="none" w:sz="0" w:space="0" w:color="auto"/>
        <w:right w:val="none" w:sz="0" w:space="0" w:color="auto"/>
      </w:divBdr>
    </w:div>
    <w:div w:id="734857227">
      <w:bodyDiv w:val="1"/>
      <w:marLeft w:val="0"/>
      <w:marRight w:val="0"/>
      <w:marTop w:val="0"/>
      <w:marBottom w:val="0"/>
      <w:divBdr>
        <w:top w:val="none" w:sz="0" w:space="0" w:color="auto"/>
        <w:left w:val="none" w:sz="0" w:space="0" w:color="auto"/>
        <w:bottom w:val="none" w:sz="0" w:space="0" w:color="auto"/>
        <w:right w:val="none" w:sz="0" w:space="0" w:color="auto"/>
      </w:divBdr>
    </w:div>
    <w:div w:id="735006736">
      <w:bodyDiv w:val="1"/>
      <w:marLeft w:val="0"/>
      <w:marRight w:val="0"/>
      <w:marTop w:val="0"/>
      <w:marBottom w:val="0"/>
      <w:divBdr>
        <w:top w:val="none" w:sz="0" w:space="0" w:color="auto"/>
        <w:left w:val="none" w:sz="0" w:space="0" w:color="auto"/>
        <w:bottom w:val="none" w:sz="0" w:space="0" w:color="auto"/>
        <w:right w:val="none" w:sz="0" w:space="0" w:color="auto"/>
      </w:divBdr>
    </w:div>
    <w:div w:id="735277244">
      <w:bodyDiv w:val="1"/>
      <w:marLeft w:val="0"/>
      <w:marRight w:val="0"/>
      <w:marTop w:val="0"/>
      <w:marBottom w:val="0"/>
      <w:divBdr>
        <w:top w:val="none" w:sz="0" w:space="0" w:color="auto"/>
        <w:left w:val="none" w:sz="0" w:space="0" w:color="auto"/>
        <w:bottom w:val="none" w:sz="0" w:space="0" w:color="auto"/>
        <w:right w:val="none" w:sz="0" w:space="0" w:color="auto"/>
      </w:divBdr>
    </w:div>
    <w:div w:id="735396509">
      <w:bodyDiv w:val="1"/>
      <w:marLeft w:val="0"/>
      <w:marRight w:val="0"/>
      <w:marTop w:val="0"/>
      <w:marBottom w:val="0"/>
      <w:divBdr>
        <w:top w:val="none" w:sz="0" w:space="0" w:color="auto"/>
        <w:left w:val="none" w:sz="0" w:space="0" w:color="auto"/>
        <w:bottom w:val="none" w:sz="0" w:space="0" w:color="auto"/>
        <w:right w:val="none" w:sz="0" w:space="0" w:color="auto"/>
      </w:divBdr>
    </w:div>
    <w:div w:id="735477428">
      <w:bodyDiv w:val="1"/>
      <w:marLeft w:val="0"/>
      <w:marRight w:val="0"/>
      <w:marTop w:val="0"/>
      <w:marBottom w:val="0"/>
      <w:divBdr>
        <w:top w:val="none" w:sz="0" w:space="0" w:color="auto"/>
        <w:left w:val="none" w:sz="0" w:space="0" w:color="auto"/>
        <w:bottom w:val="none" w:sz="0" w:space="0" w:color="auto"/>
        <w:right w:val="none" w:sz="0" w:space="0" w:color="auto"/>
      </w:divBdr>
    </w:div>
    <w:div w:id="735511968">
      <w:bodyDiv w:val="1"/>
      <w:marLeft w:val="0"/>
      <w:marRight w:val="0"/>
      <w:marTop w:val="0"/>
      <w:marBottom w:val="0"/>
      <w:divBdr>
        <w:top w:val="none" w:sz="0" w:space="0" w:color="auto"/>
        <w:left w:val="none" w:sz="0" w:space="0" w:color="auto"/>
        <w:bottom w:val="none" w:sz="0" w:space="0" w:color="auto"/>
        <w:right w:val="none" w:sz="0" w:space="0" w:color="auto"/>
      </w:divBdr>
    </w:div>
    <w:div w:id="735859164">
      <w:bodyDiv w:val="1"/>
      <w:marLeft w:val="0"/>
      <w:marRight w:val="0"/>
      <w:marTop w:val="0"/>
      <w:marBottom w:val="0"/>
      <w:divBdr>
        <w:top w:val="none" w:sz="0" w:space="0" w:color="auto"/>
        <w:left w:val="none" w:sz="0" w:space="0" w:color="auto"/>
        <w:bottom w:val="none" w:sz="0" w:space="0" w:color="auto"/>
        <w:right w:val="none" w:sz="0" w:space="0" w:color="auto"/>
      </w:divBdr>
    </w:div>
    <w:div w:id="735860142">
      <w:bodyDiv w:val="1"/>
      <w:marLeft w:val="0"/>
      <w:marRight w:val="0"/>
      <w:marTop w:val="0"/>
      <w:marBottom w:val="0"/>
      <w:divBdr>
        <w:top w:val="none" w:sz="0" w:space="0" w:color="auto"/>
        <w:left w:val="none" w:sz="0" w:space="0" w:color="auto"/>
        <w:bottom w:val="none" w:sz="0" w:space="0" w:color="auto"/>
        <w:right w:val="none" w:sz="0" w:space="0" w:color="auto"/>
      </w:divBdr>
    </w:div>
    <w:div w:id="735931045">
      <w:bodyDiv w:val="1"/>
      <w:marLeft w:val="0"/>
      <w:marRight w:val="0"/>
      <w:marTop w:val="0"/>
      <w:marBottom w:val="0"/>
      <w:divBdr>
        <w:top w:val="none" w:sz="0" w:space="0" w:color="auto"/>
        <w:left w:val="none" w:sz="0" w:space="0" w:color="auto"/>
        <w:bottom w:val="none" w:sz="0" w:space="0" w:color="auto"/>
        <w:right w:val="none" w:sz="0" w:space="0" w:color="auto"/>
      </w:divBdr>
    </w:div>
    <w:div w:id="736510556">
      <w:bodyDiv w:val="1"/>
      <w:marLeft w:val="0"/>
      <w:marRight w:val="0"/>
      <w:marTop w:val="0"/>
      <w:marBottom w:val="0"/>
      <w:divBdr>
        <w:top w:val="none" w:sz="0" w:space="0" w:color="auto"/>
        <w:left w:val="none" w:sz="0" w:space="0" w:color="auto"/>
        <w:bottom w:val="none" w:sz="0" w:space="0" w:color="auto"/>
        <w:right w:val="none" w:sz="0" w:space="0" w:color="auto"/>
      </w:divBdr>
    </w:div>
    <w:div w:id="737090066">
      <w:bodyDiv w:val="1"/>
      <w:marLeft w:val="0"/>
      <w:marRight w:val="0"/>
      <w:marTop w:val="0"/>
      <w:marBottom w:val="0"/>
      <w:divBdr>
        <w:top w:val="none" w:sz="0" w:space="0" w:color="auto"/>
        <w:left w:val="none" w:sz="0" w:space="0" w:color="auto"/>
        <w:bottom w:val="none" w:sz="0" w:space="0" w:color="auto"/>
        <w:right w:val="none" w:sz="0" w:space="0" w:color="auto"/>
      </w:divBdr>
    </w:div>
    <w:div w:id="737095714">
      <w:bodyDiv w:val="1"/>
      <w:marLeft w:val="0"/>
      <w:marRight w:val="0"/>
      <w:marTop w:val="0"/>
      <w:marBottom w:val="0"/>
      <w:divBdr>
        <w:top w:val="none" w:sz="0" w:space="0" w:color="auto"/>
        <w:left w:val="none" w:sz="0" w:space="0" w:color="auto"/>
        <w:bottom w:val="none" w:sz="0" w:space="0" w:color="auto"/>
        <w:right w:val="none" w:sz="0" w:space="0" w:color="auto"/>
      </w:divBdr>
    </w:div>
    <w:div w:id="737167094">
      <w:bodyDiv w:val="1"/>
      <w:marLeft w:val="0"/>
      <w:marRight w:val="0"/>
      <w:marTop w:val="0"/>
      <w:marBottom w:val="0"/>
      <w:divBdr>
        <w:top w:val="none" w:sz="0" w:space="0" w:color="auto"/>
        <w:left w:val="none" w:sz="0" w:space="0" w:color="auto"/>
        <w:bottom w:val="none" w:sz="0" w:space="0" w:color="auto"/>
        <w:right w:val="none" w:sz="0" w:space="0" w:color="auto"/>
      </w:divBdr>
    </w:div>
    <w:div w:id="737214625">
      <w:bodyDiv w:val="1"/>
      <w:marLeft w:val="0"/>
      <w:marRight w:val="0"/>
      <w:marTop w:val="0"/>
      <w:marBottom w:val="0"/>
      <w:divBdr>
        <w:top w:val="none" w:sz="0" w:space="0" w:color="auto"/>
        <w:left w:val="none" w:sz="0" w:space="0" w:color="auto"/>
        <w:bottom w:val="none" w:sz="0" w:space="0" w:color="auto"/>
        <w:right w:val="none" w:sz="0" w:space="0" w:color="auto"/>
      </w:divBdr>
      <w:divsChild>
        <w:div w:id="8994820">
          <w:marLeft w:val="0"/>
          <w:marRight w:val="0"/>
          <w:marTop w:val="0"/>
          <w:marBottom w:val="0"/>
          <w:divBdr>
            <w:top w:val="none" w:sz="0" w:space="0" w:color="auto"/>
            <w:left w:val="none" w:sz="0" w:space="0" w:color="auto"/>
            <w:bottom w:val="none" w:sz="0" w:space="0" w:color="auto"/>
            <w:right w:val="none" w:sz="0" w:space="0" w:color="auto"/>
          </w:divBdr>
        </w:div>
        <w:div w:id="457068162">
          <w:marLeft w:val="0"/>
          <w:marRight w:val="0"/>
          <w:marTop w:val="0"/>
          <w:marBottom w:val="0"/>
          <w:divBdr>
            <w:top w:val="none" w:sz="0" w:space="0" w:color="auto"/>
            <w:left w:val="none" w:sz="0" w:space="0" w:color="auto"/>
            <w:bottom w:val="none" w:sz="0" w:space="0" w:color="auto"/>
            <w:right w:val="none" w:sz="0" w:space="0" w:color="auto"/>
          </w:divBdr>
        </w:div>
        <w:div w:id="1638605732">
          <w:marLeft w:val="0"/>
          <w:marRight w:val="0"/>
          <w:marTop w:val="0"/>
          <w:marBottom w:val="0"/>
          <w:divBdr>
            <w:top w:val="none" w:sz="0" w:space="0" w:color="auto"/>
            <w:left w:val="none" w:sz="0" w:space="0" w:color="auto"/>
            <w:bottom w:val="none" w:sz="0" w:space="0" w:color="auto"/>
            <w:right w:val="none" w:sz="0" w:space="0" w:color="auto"/>
          </w:divBdr>
        </w:div>
        <w:div w:id="1090276384">
          <w:marLeft w:val="0"/>
          <w:marRight w:val="0"/>
          <w:marTop w:val="0"/>
          <w:marBottom w:val="0"/>
          <w:divBdr>
            <w:top w:val="none" w:sz="0" w:space="0" w:color="auto"/>
            <w:left w:val="none" w:sz="0" w:space="0" w:color="auto"/>
            <w:bottom w:val="none" w:sz="0" w:space="0" w:color="auto"/>
            <w:right w:val="none" w:sz="0" w:space="0" w:color="auto"/>
          </w:divBdr>
        </w:div>
        <w:div w:id="994142809">
          <w:marLeft w:val="0"/>
          <w:marRight w:val="0"/>
          <w:marTop w:val="0"/>
          <w:marBottom w:val="0"/>
          <w:divBdr>
            <w:top w:val="none" w:sz="0" w:space="0" w:color="auto"/>
            <w:left w:val="none" w:sz="0" w:space="0" w:color="auto"/>
            <w:bottom w:val="none" w:sz="0" w:space="0" w:color="auto"/>
            <w:right w:val="none" w:sz="0" w:space="0" w:color="auto"/>
          </w:divBdr>
        </w:div>
        <w:div w:id="1751585497">
          <w:marLeft w:val="0"/>
          <w:marRight w:val="0"/>
          <w:marTop w:val="0"/>
          <w:marBottom w:val="0"/>
          <w:divBdr>
            <w:top w:val="none" w:sz="0" w:space="0" w:color="auto"/>
            <w:left w:val="none" w:sz="0" w:space="0" w:color="auto"/>
            <w:bottom w:val="none" w:sz="0" w:space="0" w:color="auto"/>
            <w:right w:val="none" w:sz="0" w:space="0" w:color="auto"/>
          </w:divBdr>
        </w:div>
        <w:div w:id="1085958631">
          <w:marLeft w:val="0"/>
          <w:marRight w:val="0"/>
          <w:marTop w:val="0"/>
          <w:marBottom w:val="0"/>
          <w:divBdr>
            <w:top w:val="none" w:sz="0" w:space="0" w:color="auto"/>
            <w:left w:val="none" w:sz="0" w:space="0" w:color="auto"/>
            <w:bottom w:val="none" w:sz="0" w:space="0" w:color="auto"/>
            <w:right w:val="none" w:sz="0" w:space="0" w:color="auto"/>
          </w:divBdr>
        </w:div>
        <w:div w:id="500239176">
          <w:marLeft w:val="0"/>
          <w:marRight w:val="0"/>
          <w:marTop w:val="0"/>
          <w:marBottom w:val="0"/>
          <w:divBdr>
            <w:top w:val="none" w:sz="0" w:space="0" w:color="auto"/>
            <w:left w:val="none" w:sz="0" w:space="0" w:color="auto"/>
            <w:bottom w:val="none" w:sz="0" w:space="0" w:color="auto"/>
            <w:right w:val="none" w:sz="0" w:space="0" w:color="auto"/>
          </w:divBdr>
        </w:div>
        <w:div w:id="1452433246">
          <w:marLeft w:val="0"/>
          <w:marRight w:val="0"/>
          <w:marTop w:val="0"/>
          <w:marBottom w:val="0"/>
          <w:divBdr>
            <w:top w:val="none" w:sz="0" w:space="0" w:color="auto"/>
            <w:left w:val="none" w:sz="0" w:space="0" w:color="auto"/>
            <w:bottom w:val="none" w:sz="0" w:space="0" w:color="auto"/>
            <w:right w:val="none" w:sz="0" w:space="0" w:color="auto"/>
          </w:divBdr>
        </w:div>
        <w:div w:id="1379089027">
          <w:marLeft w:val="0"/>
          <w:marRight w:val="0"/>
          <w:marTop w:val="0"/>
          <w:marBottom w:val="0"/>
          <w:divBdr>
            <w:top w:val="none" w:sz="0" w:space="0" w:color="auto"/>
            <w:left w:val="none" w:sz="0" w:space="0" w:color="auto"/>
            <w:bottom w:val="none" w:sz="0" w:space="0" w:color="auto"/>
            <w:right w:val="none" w:sz="0" w:space="0" w:color="auto"/>
          </w:divBdr>
        </w:div>
        <w:div w:id="86853677">
          <w:marLeft w:val="0"/>
          <w:marRight w:val="0"/>
          <w:marTop w:val="0"/>
          <w:marBottom w:val="0"/>
          <w:divBdr>
            <w:top w:val="none" w:sz="0" w:space="0" w:color="auto"/>
            <w:left w:val="none" w:sz="0" w:space="0" w:color="auto"/>
            <w:bottom w:val="none" w:sz="0" w:space="0" w:color="auto"/>
            <w:right w:val="none" w:sz="0" w:space="0" w:color="auto"/>
          </w:divBdr>
        </w:div>
        <w:div w:id="277152214">
          <w:marLeft w:val="0"/>
          <w:marRight w:val="0"/>
          <w:marTop w:val="0"/>
          <w:marBottom w:val="0"/>
          <w:divBdr>
            <w:top w:val="none" w:sz="0" w:space="0" w:color="auto"/>
            <w:left w:val="none" w:sz="0" w:space="0" w:color="auto"/>
            <w:bottom w:val="none" w:sz="0" w:space="0" w:color="auto"/>
            <w:right w:val="none" w:sz="0" w:space="0" w:color="auto"/>
          </w:divBdr>
        </w:div>
        <w:div w:id="1983580410">
          <w:marLeft w:val="0"/>
          <w:marRight w:val="0"/>
          <w:marTop w:val="0"/>
          <w:marBottom w:val="0"/>
          <w:divBdr>
            <w:top w:val="none" w:sz="0" w:space="0" w:color="auto"/>
            <w:left w:val="none" w:sz="0" w:space="0" w:color="auto"/>
            <w:bottom w:val="none" w:sz="0" w:space="0" w:color="auto"/>
            <w:right w:val="none" w:sz="0" w:space="0" w:color="auto"/>
          </w:divBdr>
        </w:div>
        <w:div w:id="532958983">
          <w:marLeft w:val="0"/>
          <w:marRight w:val="0"/>
          <w:marTop w:val="0"/>
          <w:marBottom w:val="0"/>
          <w:divBdr>
            <w:top w:val="none" w:sz="0" w:space="0" w:color="auto"/>
            <w:left w:val="none" w:sz="0" w:space="0" w:color="auto"/>
            <w:bottom w:val="none" w:sz="0" w:space="0" w:color="auto"/>
            <w:right w:val="none" w:sz="0" w:space="0" w:color="auto"/>
          </w:divBdr>
        </w:div>
        <w:div w:id="1007947374">
          <w:marLeft w:val="0"/>
          <w:marRight w:val="0"/>
          <w:marTop w:val="0"/>
          <w:marBottom w:val="0"/>
          <w:divBdr>
            <w:top w:val="none" w:sz="0" w:space="0" w:color="auto"/>
            <w:left w:val="none" w:sz="0" w:space="0" w:color="auto"/>
            <w:bottom w:val="none" w:sz="0" w:space="0" w:color="auto"/>
            <w:right w:val="none" w:sz="0" w:space="0" w:color="auto"/>
          </w:divBdr>
        </w:div>
        <w:div w:id="2086995343">
          <w:marLeft w:val="0"/>
          <w:marRight w:val="0"/>
          <w:marTop w:val="0"/>
          <w:marBottom w:val="0"/>
          <w:divBdr>
            <w:top w:val="none" w:sz="0" w:space="0" w:color="auto"/>
            <w:left w:val="none" w:sz="0" w:space="0" w:color="auto"/>
            <w:bottom w:val="none" w:sz="0" w:space="0" w:color="auto"/>
            <w:right w:val="none" w:sz="0" w:space="0" w:color="auto"/>
          </w:divBdr>
        </w:div>
        <w:div w:id="347802644">
          <w:marLeft w:val="0"/>
          <w:marRight w:val="0"/>
          <w:marTop w:val="0"/>
          <w:marBottom w:val="0"/>
          <w:divBdr>
            <w:top w:val="none" w:sz="0" w:space="0" w:color="auto"/>
            <w:left w:val="none" w:sz="0" w:space="0" w:color="auto"/>
            <w:bottom w:val="none" w:sz="0" w:space="0" w:color="auto"/>
            <w:right w:val="none" w:sz="0" w:space="0" w:color="auto"/>
          </w:divBdr>
        </w:div>
        <w:div w:id="1585648664">
          <w:marLeft w:val="0"/>
          <w:marRight w:val="0"/>
          <w:marTop w:val="0"/>
          <w:marBottom w:val="0"/>
          <w:divBdr>
            <w:top w:val="none" w:sz="0" w:space="0" w:color="auto"/>
            <w:left w:val="none" w:sz="0" w:space="0" w:color="auto"/>
            <w:bottom w:val="none" w:sz="0" w:space="0" w:color="auto"/>
            <w:right w:val="none" w:sz="0" w:space="0" w:color="auto"/>
          </w:divBdr>
        </w:div>
        <w:div w:id="916552785">
          <w:marLeft w:val="0"/>
          <w:marRight w:val="0"/>
          <w:marTop w:val="0"/>
          <w:marBottom w:val="0"/>
          <w:divBdr>
            <w:top w:val="none" w:sz="0" w:space="0" w:color="auto"/>
            <w:left w:val="none" w:sz="0" w:space="0" w:color="auto"/>
            <w:bottom w:val="none" w:sz="0" w:space="0" w:color="auto"/>
            <w:right w:val="none" w:sz="0" w:space="0" w:color="auto"/>
          </w:divBdr>
        </w:div>
        <w:div w:id="282929036">
          <w:marLeft w:val="0"/>
          <w:marRight w:val="0"/>
          <w:marTop w:val="0"/>
          <w:marBottom w:val="0"/>
          <w:divBdr>
            <w:top w:val="none" w:sz="0" w:space="0" w:color="auto"/>
            <w:left w:val="none" w:sz="0" w:space="0" w:color="auto"/>
            <w:bottom w:val="none" w:sz="0" w:space="0" w:color="auto"/>
            <w:right w:val="none" w:sz="0" w:space="0" w:color="auto"/>
          </w:divBdr>
        </w:div>
        <w:div w:id="401945859">
          <w:marLeft w:val="0"/>
          <w:marRight w:val="0"/>
          <w:marTop w:val="0"/>
          <w:marBottom w:val="0"/>
          <w:divBdr>
            <w:top w:val="none" w:sz="0" w:space="0" w:color="auto"/>
            <w:left w:val="none" w:sz="0" w:space="0" w:color="auto"/>
            <w:bottom w:val="none" w:sz="0" w:space="0" w:color="auto"/>
            <w:right w:val="none" w:sz="0" w:space="0" w:color="auto"/>
          </w:divBdr>
        </w:div>
        <w:div w:id="19673802">
          <w:marLeft w:val="0"/>
          <w:marRight w:val="0"/>
          <w:marTop w:val="0"/>
          <w:marBottom w:val="0"/>
          <w:divBdr>
            <w:top w:val="none" w:sz="0" w:space="0" w:color="auto"/>
            <w:left w:val="none" w:sz="0" w:space="0" w:color="auto"/>
            <w:bottom w:val="none" w:sz="0" w:space="0" w:color="auto"/>
            <w:right w:val="none" w:sz="0" w:space="0" w:color="auto"/>
          </w:divBdr>
        </w:div>
        <w:div w:id="770011163">
          <w:marLeft w:val="0"/>
          <w:marRight w:val="0"/>
          <w:marTop w:val="0"/>
          <w:marBottom w:val="0"/>
          <w:divBdr>
            <w:top w:val="none" w:sz="0" w:space="0" w:color="auto"/>
            <w:left w:val="none" w:sz="0" w:space="0" w:color="auto"/>
            <w:bottom w:val="none" w:sz="0" w:space="0" w:color="auto"/>
            <w:right w:val="none" w:sz="0" w:space="0" w:color="auto"/>
          </w:divBdr>
        </w:div>
        <w:div w:id="909580446">
          <w:marLeft w:val="0"/>
          <w:marRight w:val="0"/>
          <w:marTop w:val="0"/>
          <w:marBottom w:val="0"/>
          <w:divBdr>
            <w:top w:val="none" w:sz="0" w:space="0" w:color="auto"/>
            <w:left w:val="none" w:sz="0" w:space="0" w:color="auto"/>
            <w:bottom w:val="none" w:sz="0" w:space="0" w:color="auto"/>
            <w:right w:val="none" w:sz="0" w:space="0" w:color="auto"/>
          </w:divBdr>
        </w:div>
        <w:div w:id="1605460017">
          <w:marLeft w:val="0"/>
          <w:marRight w:val="0"/>
          <w:marTop w:val="0"/>
          <w:marBottom w:val="0"/>
          <w:divBdr>
            <w:top w:val="none" w:sz="0" w:space="0" w:color="auto"/>
            <w:left w:val="none" w:sz="0" w:space="0" w:color="auto"/>
            <w:bottom w:val="none" w:sz="0" w:space="0" w:color="auto"/>
            <w:right w:val="none" w:sz="0" w:space="0" w:color="auto"/>
          </w:divBdr>
        </w:div>
        <w:div w:id="177089436">
          <w:marLeft w:val="0"/>
          <w:marRight w:val="0"/>
          <w:marTop w:val="0"/>
          <w:marBottom w:val="0"/>
          <w:divBdr>
            <w:top w:val="none" w:sz="0" w:space="0" w:color="auto"/>
            <w:left w:val="none" w:sz="0" w:space="0" w:color="auto"/>
            <w:bottom w:val="none" w:sz="0" w:space="0" w:color="auto"/>
            <w:right w:val="none" w:sz="0" w:space="0" w:color="auto"/>
          </w:divBdr>
        </w:div>
        <w:div w:id="1549300694">
          <w:marLeft w:val="0"/>
          <w:marRight w:val="0"/>
          <w:marTop w:val="0"/>
          <w:marBottom w:val="0"/>
          <w:divBdr>
            <w:top w:val="none" w:sz="0" w:space="0" w:color="auto"/>
            <w:left w:val="none" w:sz="0" w:space="0" w:color="auto"/>
            <w:bottom w:val="none" w:sz="0" w:space="0" w:color="auto"/>
            <w:right w:val="none" w:sz="0" w:space="0" w:color="auto"/>
          </w:divBdr>
        </w:div>
        <w:div w:id="732120230">
          <w:marLeft w:val="0"/>
          <w:marRight w:val="0"/>
          <w:marTop w:val="0"/>
          <w:marBottom w:val="0"/>
          <w:divBdr>
            <w:top w:val="none" w:sz="0" w:space="0" w:color="auto"/>
            <w:left w:val="none" w:sz="0" w:space="0" w:color="auto"/>
            <w:bottom w:val="none" w:sz="0" w:space="0" w:color="auto"/>
            <w:right w:val="none" w:sz="0" w:space="0" w:color="auto"/>
          </w:divBdr>
        </w:div>
        <w:div w:id="139154581">
          <w:marLeft w:val="0"/>
          <w:marRight w:val="0"/>
          <w:marTop w:val="0"/>
          <w:marBottom w:val="0"/>
          <w:divBdr>
            <w:top w:val="none" w:sz="0" w:space="0" w:color="auto"/>
            <w:left w:val="none" w:sz="0" w:space="0" w:color="auto"/>
            <w:bottom w:val="none" w:sz="0" w:space="0" w:color="auto"/>
            <w:right w:val="none" w:sz="0" w:space="0" w:color="auto"/>
          </w:divBdr>
        </w:div>
        <w:div w:id="1490095345">
          <w:marLeft w:val="0"/>
          <w:marRight w:val="0"/>
          <w:marTop w:val="0"/>
          <w:marBottom w:val="0"/>
          <w:divBdr>
            <w:top w:val="none" w:sz="0" w:space="0" w:color="auto"/>
            <w:left w:val="none" w:sz="0" w:space="0" w:color="auto"/>
            <w:bottom w:val="none" w:sz="0" w:space="0" w:color="auto"/>
            <w:right w:val="none" w:sz="0" w:space="0" w:color="auto"/>
          </w:divBdr>
        </w:div>
        <w:div w:id="1135291564">
          <w:marLeft w:val="0"/>
          <w:marRight w:val="0"/>
          <w:marTop w:val="0"/>
          <w:marBottom w:val="0"/>
          <w:divBdr>
            <w:top w:val="none" w:sz="0" w:space="0" w:color="auto"/>
            <w:left w:val="none" w:sz="0" w:space="0" w:color="auto"/>
            <w:bottom w:val="none" w:sz="0" w:space="0" w:color="auto"/>
            <w:right w:val="none" w:sz="0" w:space="0" w:color="auto"/>
          </w:divBdr>
        </w:div>
        <w:div w:id="1723406260">
          <w:marLeft w:val="0"/>
          <w:marRight w:val="0"/>
          <w:marTop w:val="0"/>
          <w:marBottom w:val="0"/>
          <w:divBdr>
            <w:top w:val="none" w:sz="0" w:space="0" w:color="auto"/>
            <w:left w:val="none" w:sz="0" w:space="0" w:color="auto"/>
            <w:bottom w:val="none" w:sz="0" w:space="0" w:color="auto"/>
            <w:right w:val="none" w:sz="0" w:space="0" w:color="auto"/>
          </w:divBdr>
        </w:div>
        <w:div w:id="1186210361">
          <w:marLeft w:val="0"/>
          <w:marRight w:val="0"/>
          <w:marTop w:val="0"/>
          <w:marBottom w:val="0"/>
          <w:divBdr>
            <w:top w:val="none" w:sz="0" w:space="0" w:color="auto"/>
            <w:left w:val="none" w:sz="0" w:space="0" w:color="auto"/>
            <w:bottom w:val="none" w:sz="0" w:space="0" w:color="auto"/>
            <w:right w:val="none" w:sz="0" w:space="0" w:color="auto"/>
          </w:divBdr>
        </w:div>
        <w:div w:id="191848051">
          <w:marLeft w:val="0"/>
          <w:marRight w:val="0"/>
          <w:marTop w:val="0"/>
          <w:marBottom w:val="0"/>
          <w:divBdr>
            <w:top w:val="none" w:sz="0" w:space="0" w:color="auto"/>
            <w:left w:val="none" w:sz="0" w:space="0" w:color="auto"/>
            <w:bottom w:val="none" w:sz="0" w:space="0" w:color="auto"/>
            <w:right w:val="none" w:sz="0" w:space="0" w:color="auto"/>
          </w:divBdr>
        </w:div>
        <w:div w:id="1800218109">
          <w:marLeft w:val="0"/>
          <w:marRight w:val="0"/>
          <w:marTop w:val="0"/>
          <w:marBottom w:val="0"/>
          <w:divBdr>
            <w:top w:val="none" w:sz="0" w:space="0" w:color="auto"/>
            <w:left w:val="none" w:sz="0" w:space="0" w:color="auto"/>
            <w:bottom w:val="none" w:sz="0" w:space="0" w:color="auto"/>
            <w:right w:val="none" w:sz="0" w:space="0" w:color="auto"/>
          </w:divBdr>
        </w:div>
        <w:div w:id="996153821">
          <w:marLeft w:val="0"/>
          <w:marRight w:val="0"/>
          <w:marTop w:val="0"/>
          <w:marBottom w:val="0"/>
          <w:divBdr>
            <w:top w:val="none" w:sz="0" w:space="0" w:color="auto"/>
            <w:left w:val="none" w:sz="0" w:space="0" w:color="auto"/>
            <w:bottom w:val="none" w:sz="0" w:space="0" w:color="auto"/>
            <w:right w:val="none" w:sz="0" w:space="0" w:color="auto"/>
          </w:divBdr>
        </w:div>
        <w:div w:id="1518273922">
          <w:marLeft w:val="0"/>
          <w:marRight w:val="0"/>
          <w:marTop w:val="0"/>
          <w:marBottom w:val="0"/>
          <w:divBdr>
            <w:top w:val="none" w:sz="0" w:space="0" w:color="auto"/>
            <w:left w:val="none" w:sz="0" w:space="0" w:color="auto"/>
            <w:bottom w:val="none" w:sz="0" w:space="0" w:color="auto"/>
            <w:right w:val="none" w:sz="0" w:space="0" w:color="auto"/>
          </w:divBdr>
        </w:div>
        <w:div w:id="35083200">
          <w:marLeft w:val="0"/>
          <w:marRight w:val="0"/>
          <w:marTop w:val="0"/>
          <w:marBottom w:val="0"/>
          <w:divBdr>
            <w:top w:val="none" w:sz="0" w:space="0" w:color="auto"/>
            <w:left w:val="none" w:sz="0" w:space="0" w:color="auto"/>
            <w:bottom w:val="none" w:sz="0" w:space="0" w:color="auto"/>
            <w:right w:val="none" w:sz="0" w:space="0" w:color="auto"/>
          </w:divBdr>
        </w:div>
        <w:div w:id="351616494">
          <w:marLeft w:val="0"/>
          <w:marRight w:val="0"/>
          <w:marTop w:val="0"/>
          <w:marBottom w:val="0"/>
          <w:divBdr>
            <w:top w:val="none" w:sz="0" w:space="0" w:color="auto"/>
            <w:left w:val="none" w:sz="0" w:space="0" w:color="auto"/>
            <w:bottom w:val="none" w:sz="0" w:space="0" w:color="auto"/>
            <w:right w:val="none" w:sz="0" w:space="0" w:color="auto"/>
          </w:divBdr>
        </w:div>
        <w:div w:id="1865484560">
          <w:marLeft w:val="0"/>
          <w:marRight w:val="0"/>
          <w:marTop w:val="0"/>
          <w:marBottom w:val="0"/>
          <w:divBdr>
            <w:top w:val="none" w:sz="0" w:space="0" w:color="auto"/>
            <w:left w:val="none" w:sz="0" w:space="0" w:color="auto"/>
            <w:bottom w:val="none" w:sz="0" w:space="0" w:color="auto"/>
            <w:right w:val="none" w:sz="0" w:space="0" w:color="auto"/>
          </w:divBdr>
        </w:div>
        <w:div w:id="1008098">
          <w:marLeft w:val="0"/>
          <w:marRight w:val="0"/>
          <w:marTop w:val="0"/>
          <w:marBottom w:val="0"/>
          <w:divBdr>
            <w:top w:val="none" w:sz="0" w:space="0" w:color="auto"/>
            <w:left w:val="none" w:sz="0" w:space="0" w:color="auto"/>
            <w:bottom w:val="none" w:sz="0" w:space="0" w:color="auto"/>
            <w:right w:val="none" w:sz="0" w:space="0" w:color="auto"/>
          </w:divBdr>
        </w:div>
        <w:div w:id="837425352">
          <w:marLeft w:val="0"/>
          <w:marRight w:val="0"/>
          <w:marTop w:val="0"/>
          <w:marBottom w:val="0"/>
          <w:divBdr>
            <w:top w:val="none" w:sz="0" w:space="0" w:color="auto"/>
            <w:left w:val="none" w:sz="0" w:space="0" w:color="auto"/>
            <w:bottom w:val="none" w:sz="0" w:space="0" w:color="auto"/>
            <w:right w:val="none" w:sz="0" w:space="0" w:color="auto"/>
          </w:divBdr>
        </w:div>
        <w:div w:id="1651209539">
          <w:marLeft w:val="0"/>
          <w:marRight w:val="0"/>
          <w:marTop w:val="0"/>
          <w:marBottom w:val="0"/>
          <w:divBdr>
            <w:top w:val="none" w:sz="0" w:space="0" w:color="auto"/>
            <w:left w:val="none" w:sz="0" w:space="0" w:color="auto"/>
            <w:bottom w:val="none" w:sz="0" w:space="0" w:color="auto"/>
            <w:right w:val="none" w:sz="0" w:space="0" w:color="auto"/>
          </w:divBdr>
        </w:div>
        <w:div w:id="1088115234">
          <w:marLeft w:val="0"/>
          <w:marRight w:val="0"/>
          <w:marTop w:val="0"/>
          <w:marBottom w:val="0"/>
          <w:divBdr>
            <w:top w:val="none" w:sz="0" w:space="0" w:color="auto"/>
            <w:left w:val="none" w:sz="0" w:space="0" w:color="auto"/>
            <w:bottom w:val="none" w:sz="0" w:space="0" w:color="auto"/>
            <w:right w:val="none" w:sz="0" w:space="0" w:color="auto"/>
          </w:divBdr>
        </w:div>
        <w:div w:id="59062368">
          <w:marLeft w:val="0"/>
          <w:marRight w:val="0"/>
          <w:marTop w:val="0"/>
          <w:marBottom w:val="0"/>
          <w:divBdr>
            <w:top w:val="none" w:sz="0" w:space="0" w:color="auto"/>
            <w:left w:val="none" w:sz="0" w:space="0" w:color="auto"/>
            <w:bottom w:val="none" w:sz="0" w:space="0" w:color="auto"/>
            <w:right w:val="none" w:sz="0" w:space="0" w:color="auto"/>
          </w:divBdr>
        </w:div>
        <w:div w:id="1229147410">
          <w:marLeft w:val="0"/>
          <w:marRight w:val="0"/>
          <w:marTop w:val="0"/>
          <w:marBottom w:val="0"/>
          <w:divBdr>
            <w:top w:val="none" w:sz="0" w:space="0" w:color="auto"/>
            <w:left w:val="none" w:sz="0" w:space="0" w:color="auto"/>
            <w:bottom w:val="none" w:sz="0" w:space="0" w:color="auto"/>
            <w:right w:val="none" w:sz="0" w:space="0" w:color="auto"/>
          </w:divBdr>
        </w:div>
        <w:div w:id="1039091942">
          <w:marLeft w:val="0"/>
          <w:marRight w:val="0"/>
          <w:marTop w:val="0"/>
          <w:marBottom w:val="0"/>
          <w:divBdr>
            <w:top w:val="none" w:sz="0" w:space="0" w:color="auto"/>
            <w:left w:val="none" w:sz="0" w:space="0" w:color="auto"/>
            <w:bottom w:val="none" w:sz="0" w:space="0" w:color="auto"/>
            <w:right w:val="none" w:sz="0" w:space="0" w:color="auto"/>
          </w:divBdr>
        </w:div>
        <w:div w:id="682243182">
          <w:marLeft w:val="0"/>
          <w:marRight w:val="0"/>
          <w:marTop w:val="0"/>
          <w:marBottom w:val="0"/>
          <w:divBdr>
            <w:top w:val="none" w:sz="0" w:space="0" w:color="auto"/>
            <w:left w:val="none" w:sz="0" w:space="0" w:color="auto"/>
            <w:bottom w:val="none" w:sz="0" w:space="0" w:color="auto"/>
            <w:right w:val="none" w:sz="0" w:space="0" w:color="auto"/>
          </w:divBdr>
        </w:div>
        <w:div w:id="1969234926">
          <w:marLeft w:val="0"/>
          <w:marRight w:val="0"/>
          <w:marTop w:val="0"/>
          <w:marBottom w:val="0"/>
          <w:divBdr>
            <w:top w:val="none" w:sz="0" w:space="0" w:color="auto"/>
            <w:left w:val="none" w:sz="0" w:space="0" w:color="auto"/>
            <w:bottom w:val="none" w:sz="0" w:space="0" w:color="auto"/>
            <w:right w:val="none" w:sz="0" w:space="0" w:color="auto"/>
          </w:divBdr>
        </w:div>
        <w:div w:id="922224259">
          <w:marLeft w:val="0"/>
          <w:marRight w:val="0"/>
          <w:marTop w:val="0"/>
          <w:marBottom w:val="0"/>
          <w:divBdr>
            <w:top w:val="none" w:sz="0" w:space="0" w:color="auto"/>
            <w:left w:val="none" w:sz="0" w:space="0" w:color="auto"/>
            <w:bottom w:val="none" w:sz="0" w:space="0" w:color="auto"/>
            <w:right w:val="none" w:sz="0" w:space="0" w:color="auto"/>
          </w:divBdr>
        </w:div>
        <w:div w:id="2072069966">
          <w:marLeft w:val="0"/>
          <w:marRight w:val="0"/>
          <w:marTop w:val="0"/>
          <w:marBottom w:val="0"/>
          <w:divBdr>
            <w:top w:val="none" w:sz="0" w:space="0" w:color="auto"/>
            <w:left w:val="none" w:sz="0" w:space="0" w:color="auto"/>
            <w:bottom w:val="none" w:sz="0" w:space="0" w:color="auto"/>
            <w:right w:val="none" w:sz="0" w:space="0" w:color="auto"/>
          </w:divBdr>
        </w:div>
        <w:div w:id="154300587">
          <w:marLeft w:val="0"/>
          <w:marRight w:val="0"/>
          <w:marTop w:val="0"/>
          <w:marBottom w:val="0"/>
          <w:divBdr>
            <w:top w:val="none" w:sz="0" w:space="0" w:color="auto"/>
            <w:left w:val="none" w:sz="0" w:space="0" w:color="auto"/>
            <w:bottom w:val="none" w:sz="0" w:space="0" w:color="auto"/>
            <w:right w:val="none" w:sz="0" w:space="0" w:color="auto"/>
          </w:divBdr>
        </w:div>
        <w:div w:id="1937715790">
          <w:marLeft w:val="0"/>
          <w:marRight w:val="0"/>
          <w:marTop w:val="0"/>
          <w:marBottom w:val="0"/>
          <w:divBdr>
            <w:top w:val="none" w:sz="0" w:space="0" w:color="auto"/>
            <w:left w:val="none" w:sz="0" w:space="0" w:color="auto"/>
            <w:bottom w:val="none" w:sz="0" w:space="0" w:color="auto"/>
            <w:right w:val="none" w:sz="0" w:space="0" w:color="auto"/>
          </w:divBdr>
        </w:div>
        <w:div w:id="227544410">
          <w:marLeft w:val="0"/>
          <w:marRight w:val="0"/>
          <w:marTop w:val="0"/>
          <w:marBottom w:val="0"/>
          <w:divBdr>
            <w:top w:val="none" w:sz="0" w:space="0" w:color="auto"/>
            <w:left w:val="none" w:sz="0" w:space="0" w:color="auto"/>
            <w:bottom w:val="none" w:sz="0" w:space="0" w:color="auto"/>
            <w:right w:val="none" w:sz="0" w:space="0" w:color="auto"/>
          </w:divBdr>
        </w:div>
        <w:div w:id="808714493">
          <w:marLeft w:val="0"/>
          <w:marRight w:val="0"/>
          <w:marTop w:val="0"/>
          <w:marBottom w:val="0"/>
          <w:divBdr>
            <w:top w:val="none" w:sz="0" w:space="0" w:color="auto"/>
            <w:left w:val="none" w:sz="0" w:space="0" w:color="auto"/>
            <w:bottom w:val="none" w:sz="0" w:space="0" w:color="auto"/>
            <w:right w:val="none" w:sz="0" w:space="0" w:color="auto"/>
          </w:divBdr>
        </w:div>
        <w:div w:id="1021249525">
          <w:marLeft w:val="0"/>
          <w:marRight w:val="0"/>
          <w:marTop w:val="0"/>
          <w:marBottom w:val="0"/>
          <w:divBdr>
            <w:top w:val="none" w:sz="0" w:space="0" w:color="auto"/>
            <w:left w:val="none" w:sz="0" w:space="0" w:color="auto"/>
            <w:bottom w:val="none" w:sz="0" w:space="0" w:color="auto"/>
            <w:right w:val="none" w:sz="0" w:space="0" w:color="auto"/>
          </w:divBdr>
        </w:div>
        <w:div w:id="1319067030">
          <w:marLeft w:val="0"/>
          <w:marRight w:val="0"/>
          <w:marTop w:val="0"/>
          <w:marBottom w:val="0"/>
          <w:divBdr>
            <w:top w:val="none" w:sz="0" w:space="0" w:color="auto"/>
            <w:left w:val="none" w:sz="0" w:space="0" w:color="auto"/>
            <w:bottom w:val="none" w:sz="0" w:space="0" w:color="auto"/>
            <w:right w:val="none" w:sz="0" w:space="0" w:color="auto"/>
          </w:divBdr>
        </w:div>
        <w:div w:id="1797872591">
          <w:marLeft w:val="0"/>
          <w:marRight w:val="0"/>
          <w:marTop w:val="0"/>
          <w:marBottom w:val="0"/>
          <w:divBdr>
            <w:top w:val="none" w:sz="0" w:space="0" w:color="auto"/>
            <w:left w:val="none" w:sz="0" w:space="0" w:color="auto"/>
            <w:bottom w:val="none" w:sz="0" w:space="0" w:color="auto"/>
            <w:right w:val="none" w:sz="0" w:space="0" w:color="auto"/>
          </w:divBdr>
        </w:div>
        <w:div w:id="581841645">
          <w:marLeft w:val="0"/>
          <w:marRight w:val="0"/>
          <w:marTop w:val="0"/>
          <w:marBottom w:val="0"/>
          <w:divBdr>
            <w:top w:val="none" w:sz="0" w:space="0" w:color="auto"/>
            <w:left w:val="none" w:sz="0" w:space="0" w:color="auto"/>
            <w:bottom w:val="none" w:sz="0" w:space="0" w:color="auto"/>
            <w:right w:val="none" w:sz="0" w:space="0" w:color="auto"/>
          </w:divBdr>
        </w:div>
        <w:div w:id="592977343">
          <w:marLeft w:val="0"/>
          <w:marRight w:val="0"/>
          <w:marTop w:val="0"/>
          <w:marBottom w:val="0"/>
          <w:divBdr>
            <w:top w:val="none" w:sz="0" w:space="0" w:color="auto"/>
            <w:left w:val="none" w:sz="0" w:space="0" w:color="auto"/>
            <w:bottom w:val="none" w:sz="0" w:space="0" w:color="auto"/>
            <w:right w:val="none" w:sz="0" w:space="0" w:color="auto"/>
          </w:divBdr>
        </w:div>
        <w:div w:id="426731649">
          <w:marLeft w:val="0"/>
          <w:marRight w:val="0"/>
          <w:marTop w:val="0"/>
          <w:marBottom w:val="0"/>
          <w:divBdr>
            <w:top w:val="none" w:sz="0" w:space="0" w:color="auto"/>
            <w:left w:val="none" w:sz="0" w:space="0" w:color="auto"/>
            <w:bottom w:val="none" w:sz="0" w:space="0" w:color="auto"/>
            <w:right w:val="none" w:sz="0" w:space="0" w:color="auto"/>
          </w:divBdr>
        </w:div>
        <w:div w:id="1399287458">
          <w:marLeft w:val="0"/>
          <w:marRight w:val="0"/>
          <w:marTop w:val="0"/>
          <w:marBottom w:val="0"/>
          <w:divBdr>
            <w:top w:val="none" w:sz="0" w:space="0" w:color="auto"/>
            <w:left w:val="none" w:sz="0" w:space="0" w:color="auto"/>
            <w:bottom w:val="none" w:sz="0" w:space="0" w:color="auto"/>
            <w:right w:val="none" w:sz="0" w:space="0" w:color="auto"/>
          </w:divBdr>
        </w:div>
        <w:div w:id="501091620">
          <w:marLeft w:val="0"/>
          <w:marRight w:val="0"/>
          <w:marTop w:val="0"/>
          <w:marBottom w:val="0"/>
          <w:divBdr>
            <w:top w:val="none" w:sz="0" w:space="0" w:color="auto"/>
            <w:left w:val="none" w:sz="0" w:space="0" w:color="auto"/>
            <w:bottom w:val="none" w:sz="0" w:space="0" w:color="auto"/>
            <w:right w:val="none" w:sz="0" w:space="0" w:color="auto"/>
          </w:divBdr>
        </w:div>
        <w:div w:id="1312752975">
          <w:marLeft w:val="0"/>
          <w:marRight w:val="0"/>
          <w:marTop w:val="0"/>
          <w:marBottom w:val="0"/>
          <w:divBdr>
            <w:top w:val="none" w:sz="0" w:space="0" w:color="auto"/>
            <w:left w:val="none" w:sz="0" w:space="0" w:color="auto"/>
            <w:bottom w:val="none" w:sz="0" w:space="0" w:color="auto"/>
            <w:right w:val="none" w:sz="0" w:space="0" w:color="auto"/>
          </w:divBdr>
        </w:div>
        <w:div w:id="752316973">
          <w:marLeft w:val="0"/>
          <w:marRight w:val="0"/>
          <w:marTop w:val="0"/>
          <w:marBottom w:val="0"/>
          <w:divBdr>
            <w:top w:val="none" w:sz="0" w:space="0" w:color="auto"/>
            <w:left w:val="none" w:sz="0" w:space="0" w:color="auto"/>
            <w:bottom w:val="none" w:sz="0" w:space="0" w:color="auto"/>
            <w:right w:val="none" w:sz="0" w:space="0" w:color="auto"/>
          </w:divBdr>
        </w:div>
        <w:div w:id="1328090499">
          <w:marLeft w:val="0"/>
          <w:marRight w:val="0"/>
          <w:marTop w:val="0"/>
          <w:marBottom w:val="0"/>
          <w:divBdr>
            <w:top w:val="none" w:sz="0" w:space="0" w:color="auto"/>
            <w:left w:val="none" w:sz="0" w:space="0" w:color="auto"/>
            <w:bottom w:val="none" w:sz="0" w:space="0" w:color="auto"/>
            <w:right w:val="none" w:sz="0" w:space="0" w:color="auto"/>
          </w:divBdr>
        </w:div>
        <w:div w:id="1467157832">
          <w:marLeft w:val="0"/>
          <w:marRight w:val="0"/>
          <w:marTop w:val="0"/>
          <w:marBottom w:val="0"/>
          <w:divBdr>
            <w:top w:val="none" w:sz="0" w:space="0" w:color="auto"/>
            <w:left w:val="none" w:sz="0" w:space="0" w:color="auto"/>
            <w:bottom w:val="none" w:sz="0" w:space="0" w:color="auto"/>
            <w:right w:val="none" w:sz="0" w:space="0" w:color="auto"/>
          </w:divBdr>
        </w:div>
        <w:div w:id="1058091323">
          <w:marLeft w:val="0"/>
          <w:marRight w:val="0"/>
          <w:marTop w:val="0"/>
          <w:marBottom w:val="0"/>
          <w:divBdr>
            <w:top w:val="none" w:sz="0" w:space="0" w:color="auto"/>
            <w:left w:val="none" w:sz="0" w:space="0" w:color="auto"/>
            <w:bottom w:val="none" w:sz="0" w:space="0" w:color="auto"/>
            <w:right w:val="none" w:sz="0" w:space="0" w:color="auto"/>
          </w:divBdr>
        </w:div>
      </w:divsChild>
    </w:div>
    <w:div w:id="737434266">
      <w:bodyDiv w:val="1"/>
      <w:marLeft w:val="0"/>
      <w:marRight w:val="0"/>
      <w:marTop w:val="0"/>
      <w:marBottom w:val="0"/>
      <w:divBdr>
        <w:top w:val="none" w:sz="0" w:space="0" w:color="auto"/>
        <w:left w:val="none" w:sz="0" w:space="0" w:color="auto"/>
        <w:bottom w:val="none" w:sz="0" w:space="0" w:color="auto"/>
        <w:right w:val="none" w:sz="0" w:space="0" w:color="auto"/>
      </w:divBdr>
    </w:div>
    <w:div w:id="737630992">
      <w:bodyDiv w:val="1"/>
      <w:marLeft w:val="0"/>
      <w:marRight w:val="0"/>
      <w:marTop w:val="0"/>
      <w:marBottom w:val="0"/>
      <w:divBdr>
        <w:top w:val="none" w:sz="0" w:space="0" w:color="auto"/>
        <w:left w:val="none" w:sz="0" w:space="0" w:color="auto"/>
        <w:bottom w:val="none" w:sz="0" w:space="0" w:color="auto"/>
        <w:right w:val="none" w:sz="0" w:space="0" w:color="auto"/>
      </w:divBdr>
    </w:div>
    <w:div w:id="737674290">
      <w:bodyDiv w:val="1"/>
      <w:marLeft w:val="0"/>
      <w:marRight w:val="0"/>
      <w:marTop w:val="0"/>
      <w:marBottom w:val="0"/>
      <w:divBdr>
        <w:top w:val="none" w:sz="0" w:space="0" w:color="auto"/>
        <w:left w:val="none" w:sz="0" w:space="0" w:color="auto"/>
        <w:bottom w:val="none" w:sz="0" w:space="0" w:color="auto"/>
        <w:right w:val="none" w:sz="0" w:space="0" w:color="auto"/>
      </w:divBdr>
    </w:div>
    <w:div w:id="737678818">
      <w:bodyDiv w:val="1"/>
      <w:marLeft w:val="0"/>
      <w:marRight w:val="0"/>
      <w:marTop w:val="0"/>
      <w:marBottom w:val="0"/>
      <w:divBdr>
        <w:top w:val="none" w:sz="0" w:space="0" w:color="auto"/>
        <w:left w:val="none" w:sz="0" w:space="0" w:color="auto"/>
        <w:bottom w:val="none" w:sz="0" w:space="0" w:color="auto"/>
        <w:right w:val="none" w:sz="0" w:space="0" w:color="auto"/>
      </w:divBdr>
    </w:div>
    <w:div w:id="738089965">
      <w:bodyDiv w:val="1"/>
      <w:marLeft w:val="0"/>
      <w:marRight w:val="0"/>
      <w:marTop w:val="0"/>
      <w:marBottom w:val="0"/>
      <w:divBdr>
        <w:top w:val="none" w:sz="0" w:space="0" w:color="auto"/>
        <w:left w:val="none" w:sz="0" w:space="0" w:color="auto"/>
        <w:bottom w:val="none" w:sz="0" w:space="0" w:color="auto"/>
        <w:right w:val="none" w:sz="0" w:space="0" w:color="auto"/>
      </w:divBdr>
    </w:div>
    <w:div w:id="738405639">
      <w:bodyDiv w:val="1"/>
      <w:marLeft w:val="0"/>
      <w:marRight w:val="0"/>
      <w:marTop w:val="0"/>
      <w:marBottom w:val="0"/>
      <w:divBdr>
        <w:top w:val="none" w:sz="0" w:space="0" w:color="auto"/>
        <w:left w:val="none" w:sz="0" w:space="0" w:color="auto"/>
        <w:bottom w:val="none" w:sz="0" w:space="0" w:color="auto"/>
        <w:right w:val="none" w:sz="0" w:space="0" w:color="auto"/>
      </w:divBdr>
    </w:div>
    <w:div w:id="738595609">
      <w:bodyDiv w:val="1"/>
      <w:marLeft w:val="0"/>
      <w:marRight w:val="0"/>
      <w:marTop w:val="0"/>
      <w:marBottom w:val="0"/>
      <w:divBdr>
        <w:top w:val="none" w:sz="0" w:space="0" w:color="auto"/>
        <w:left w:val="none" w:sz="0" w:space="0" w:color="auto"/>
        <w:bottom w:val="none" w:sz="0" w:space="0" w:color="auto"/>
        <w:right w:val="none" w:sz="0" w:space="0" w:color="auto"/>
      </w:divBdr>
    </w:div>
    <w:div w:id="738595658">
      <w:bodyDiv w:val="1"/>
      <w:marLeft w:val="0"/>
      <w:marRight w:val="0"/>
      <w:marTop w:val="0"/>
      <w:marBottom w:val="0"/>
      <w:divBdr>
        <w:top w:val="none" w:sz="0" w:space="0" w:color="auto"/>
        <w:left w:val="none" w:sz="0" w:space="0" w:color="auto"/>
        <w:bottom w:val="none" w:sz="0" w:space="0" w:color="auto"/>
        <w:right w:val="none" w:sz="0" w:space="0" w:color="auto"/>
      </w:divBdr>
    </w:div>
    <w:div w:id="738750297">
      <w:bodyDiv w:val="1"/>
      <w:marLeft w:val="0"/>
      <w:marRight w:val="0"/>
      <w:marTop w:val="0"/>
      <w:marBottom w:val="0"/>
      <w:divBdr>
        <w:top w:val="none" w:sz="0" w:space="0" w:color="auto"/>
        <w:left w:val="none" w:sz="0" w:space="0" w:color="auto"/>
        <w:bottom w:val="none" w:sz="0" w:space="0" w:color="auto"/>
        <w:right w:val="none" w:sz="0" w:space="0" w:color="auto"/>
      </w:divBdr>
    </w:div>
    <w:div w:id="739251724">
      <w:bodyDiv w:val="1"/>
      <w:marLeft w:val="0"/>
      <w:marRight w:val="0"/>
      <w:marTop w:val="0"/>
      <w:marBottom w:val="0"/>
      <w:divBdr>
        <w:top w:val="none" w:sz="0" w:space="0" w:color="auto"/>
        <w:left w:val="none" w:sz="0" w:space="0" w:color="auto"/>
        <w:bottom w:val="none" w:sz="0" w:space="0" w:color="auto"/>
        <w:right w:val="none" w:sz="0" w:space="0" w:color="auto"/>
      </w:divBdr>
    </w:div>
    <w:div w:id="739401430">
      <w:bodyDiv w:val="1"/>
      <w:marLeft w:val="0"/>
      <w:marRight w:val="0"/>
      <w:marTop w:val="0"/>
      <w:marBottom w:val="0"/>
      <w:divBdr>
        <w:top w:val="none" w:sz="0" w:space="0" w:color="auto"/>
        <w:left w:val="none" w:sz="0" w:space="0" w:color="auto"/>
        <w:bottom w:val="none" w:sz="0" w:space="0" w:color="auto"/>
        <w:right w:val="none" w:sz="0" w:space="0" w:color="auto"/>
      </w:divBdr>
    </w:div>
    <w:div w:id="739712187">
      <w:bodyDiv w:val="1"/>
      <w:marLeft w:val="0"/>
      <w:marRight w:val="0"/>
      <w:marTop w:val="0"/>
      <w:marBottom w:val="0"/>
      <w:divBdr>
        <w:top w:val="none" w:sz="0" w:space="0" w:color="auto"/>
        <w:left w:val="none" w:sz="0" w:space="0" w:color="auto"/>
        <w:bottom w:val="none" w:sz="0" w:space="0" w:color="auto"/>
        <w:right w:val="none" w:sz="0" w:space="0" w:color="auto"/>
      </w:divBdr>
    </w:div>
    <w:div w:id="740253139">
      <w:bodyDiv w:val="1"/>
      <w:marLeft w:val="0"/>
      <w:marRight w:val="0"/>
      <w:marTop w:val="0"/>
      <w:marBottom w:val="0"/>
      <w:divBdr>
        <w:top w:val="none" w:sz="0" w:space="0" w:color="auto"/>
        <w:left w:val="none" w:sz="0" w:space="0" w:color="auto"/>
        <w:bottom w:val="none" w:sz="0" w:space="0" w:color="auto"/>
        <w:right w:val="none" w:sz="0" w:space="0" w:color="auto"/>
      </w:divBdr>
    </w:div>
    <w:div w:id="740327102">
      <w:bodyDiv w:val="1"/>
      <w:marLeft w:val="0"/>
      <w:marRight w:val="0"/>
      <w:marTop w:val="0"/>
      <w:marBottom w:val="0"/>
      <w:divBdr>
        <w:top w:val="none" w:sz="0" w:space="0" w:color="auto"/>
        <w:left w:val="none" w:sz="0" w:space="0" w:color="auto"/>
        <w:bottom w:val="none" w:sz="0" w:space="0" w:color="auto"/>
        <w:right w:val="none" w:sz="0" w:space="0" w:color="auto"/>
      </w:divBdr>
    </w:div>
    <w:div w:id="740371957">
      <w:bodyDiv w:val="1"/>
      <w:marLeft w:val="0"/>
      <w:marRight w:val="0"/>
      <w:marTop w:val="0"/>
      <w:marBottom w:val="0"/>
      <w:divBdr>
        <w:top w:val="none" w:sz="0" w:space="0" w:color="auto"/>
        <w:left w:val="none" w:sz="0" w:space="0" w:color="auto"/>
        <w:bottom w:val="none" w:sz="0" w:space="0" w:color="auto"/>
        <w:right w:val="none" w:sz="0" w:space="0" w:color="auto"/>
      </w:divBdr>
    </w:div>
    <w:div w:id="740758555">
      <w:bodyDiv w:val="1"/>
      <w:marLeft w:val="0"/>
      <w:marRight w:val="0"/>
      <w:marTop w:val="0"/>
      <w:marBottom w:val="0"/>
      <w:divBdr>
        <w:top w:val="none" w:sz="0" w:space="0" w:color="auto"/>
        <w:left w:val="none" w:sz="0" w:space="0" w:color="auto"/>
        <w:bottom w:val="none" w:sz="0" w:space="0" w:color="auto"/>
        <w:right w:val="none" w:sz="0" w:space="0" w:color="auto"/>
      </w:divBdr>
    </w:div>
    <w:div w:id="740911353">
      <w:bodyDiv w:val="1"/>
      <w:marLeft w:val="0"/>
      <w:marRight w:val="0"/>
      <w:marTop w:val="0"/>
      <w:marBottom w:val="0"/>
      <w:divBdr>
        <w:top w:val="none" w:sz="0" w:space="0" w:color="auto"/>
        <w:left w:val="none" w:sz="0" w:space="0" w:color="auto"/>
        <w:bottom w:val="none" w:sz="0" w:space="0" w:color="auto"/>
        <w:right w:val="none" w:sz="0" w:space="0" w:color="auto"/>
      </w:divBdr>
    </w:div>
    <w:div w:id="741756657">
      <w:bodyDiv w:val="1"/>
      <w:marLeft w:val="0"/>
      <w:marRight w:val="0"/>
      <w:marTop w:val="0"/>
      <w:marBottom w:val="0"/>
      <w:divBdr>
        <w:top w:val="none" w:sz="0" w:space="0" w:color="auto"/>
        <w:left w:val="none" w:sz="0" w:space="0" w:color="auto"/>
        <w:bottom w:val="none" w:sz="0" w:space="0" w:color="auto"/>
        <w:right w:val="none" w:sz="0" w:space="0" w:color="auto"/>
      </w:divBdr>
    </w:div>
    <w:div w:id="742024582">
      <w:bodyDiv w:val="1"/>
      <w:marLeft w:val="0"/>
      <w:marRight w:val="0"/>
      <w:marTop w:val="0"/>
      <w:marBottom w:val="0"/>
      <w:divBdr>
        <w:top w:val="none" w:sz="0" w:space="0" w:color="auto"/>
        <w:left w:val="none" w:sz="0" w:space="0" w:color="auto"/>
        <w:bottom w:val="none" w:sz="0" w:space="0" w:color="auto"/>
        <w:right w:val="none" w:sz="0" w:space="0" w:color="auto"/>
      </w:divBdr>
    </w:div>
    <w:div w:id="742064784">
      <w:bodyDiv w:val="1"/>
      <w:marLeft w:val="0"/>
      <w:marRight w:val="0"/>
      <w:marTop w:val="0"/>
      <w:marBottom w:val="0"/>
      <w:divBdr>
        <w:top w:val="none" w:sz="0" w:space="0" w:color="auto"/>
        <w:left w:val="none" w:sz="0" w:space="0" w:color="auto"/>
        <w:bottom w:val="none" w:sz="0" w:space="0" w:color="auto"/>
        <w:right w:val="none" w:sz="0" w:space="0" w:color="auto"/>
      </w:divBdr>
    </w:div>
    <w:div w:id="742146273">
      <w:bodyDiv w:val="1"/>
      <w:marLeft w:val="0"/>
      <w:marRight w:val="0"/>
      <w:marTop w:val="0"/>
      <w:marBottom w:val="0"/>
      <w:divBdr>
        <w:top w:val="none" w:sz="0" w:space="0" w:color="auto"/>
        <w:left w:val="none" w:sz="0" w:space="0" w:color="auto"/>
        <w:bottom w:val="none" w:sz="0" w:space="0" w:color="auto"/>
        <w:right w:val="none" w:sz="0" w:space="0" w:color="auto"/>
      </w:divBdr>
    </w:div>
    <w:div w:id="742217053">
      <w:bodyDiv w:val="1"/>
      <w:marLeft w:val="0"/>
      <w:marRight w:val="0"/>
      <w:marTop w:val="0"/>
      <w:marBottom w:val="0"/>
      <w:divBdr>
        <w:top w:val="none" w:sz="0" w:space="0" w:color="auto"/>
        <w:left w:val="none" w:sz="0" w:space="0" w:color="auto"/>
        <w:bottom w:val="none" w:sz="0" w:space="0" w:color="auto"/>
        <w:right w:val="none" w:sz="0" w:space="0" w:color="auto"/>
      </w:divBdr>
    </w:div>
    <w:div w:id="742289565">
      <w:bodyDiv w:val="1"/>
      <w:marLeft w:val="0"/>
      <w:marRight w:val="0"/>
      <w:marTop w:val="0"/>
      <w:marBottom w:val="0"/>
      <w:divBdr>
        <w:top w:val="none" w:sz="0" w:space="0" w:color="auto"/>
        <w:left w:val="none" w:sz="0" w:space="0" w:color="auto"/>
        <w:bottom w:val="none" w:sz="0" w:space="0" w:color="auto"/>
        <w:right w:val="none" w:sz="0" w:space="0" w:color="auto"/>
      </w:divBdr>
    </w:div>
    <w:div w:id="742486225">
      <w:bodyDiv w:val="1"/>
      <w:marLeft w:val="0"/>
      <w:marRight w:val="0"/>
      <w:marTop w:val="0"/>
      <w:marBottom w:val="0"/>
      <w:divBdr>
        <w:top w:val="none" w:sz="0" w:space="0" w:color="auto"/>
        <w:left w:val="none" w:sz="0" w:space="0" w:color="auto"/>
        <w:bottom w:val="none" w:sz="0" w:space="0" w:color="auto"/>
        <w:right w:val="none" w:sz="0" w:space="0" w:color="auto"/>
      </w:divBdr>
    </w:div>
    <w:div w:id="742486512">
      <w:bodyDiv w:val="1"/>
      <w:marLeft w:val="0"/>
      <w:marRight w:val="0"/>
      <w:marTop w:val="0"/>
      <w:marBottom w:val="0"/>
      <w:divBdr>
        <w:top w:val="none" w:sz="0" w:space="0" w:color="auto"/>
        <w:left w:val="none" w:sz="0" w:space="0" w:color="auto"/>
        <w:bottom w:val="none" w:sz="0" w:space="0" w:color="auto"/>
        <w:right w:val="none" w:sz="0" w:space="0" w:color="auto"/>
      </w:divBdr>
    </w:div>
    <w:div w:id="742488785">
      <w:bodyDiv w:val="1"/>
      <w:marLeft w:val="0"/>
      <w:marRight w:val="0"/>
      <w:marTop w:val="0"/>
      <w:marBottom w:val="0"/>
      <w:divBdr>
        <w:top w:val="none" w:sz="0" w:space="0" w:color="auto"/>
        <w:left w:val="none" w:sz="0" w:space="0" w:color="auto"/>
        <w:bottom w:val="none" w:sz="0" w:space="0" w:color="auto"/>
        <w:right w:val="none" w:sz="0" w:space="0" w:color="auto"/>
      </w:divBdr>
    </w:div>
    <w:div w:id="743064551">
      <w:bodyDiv w:val="1"/>
      <w:marLeft w:val="0"/>
      <w:marRight w:val="0"/>
      <w:marTop w:val="0"/>
      <w:marBottom w:val="0"/>
      <w:divBdr>
        <w:top w:val="none" w:sz="0" w:space="0" w:color="auto"/>
        <w:left w:val="none" w:sz="0" w:space="0" w:color="auto"/>
        <w:bottom w:val="none" w:sz="0" w:space="0" w:color="auto"/>
        <w:right w:val="none" w:sz="0" w:space="0" w:color="auto"/>
      </w:divBdr>
    </w:div>
    <w:div w:id="743181556">
      <w:bodyDiv w:val="1"/>
      <w:marLeft w:val="0"/>
      <w:marRight w:val="0"/>
      <w:marTop w:val="0"/>
      <w:marBottom w:val="0"/>
      <w:divBdr>
        <w:top w:val="none" w:sz="0" w:space="0" w:color="auto"/>
        <w:left w:val="none" w:sz="0" w:space="0" w:color="auto"/>
        <w:bottom w:val="none" w:sz="0" w:space="0" w:color="auto"/>
        <w:right w:val="none" w:sz="0" w:space="0" w:color="auto"/>
      </w:divBdr>
    </w:div>
    <w:div w:id="743259852">
      <w:bodyDiv w:val="1"/>
      <w:marLeft w:val="0"/>
      <w:marRight w:val="0"/>
      <w:marTop w:val="0"/>
      <w:marBottom w:val="0"/>
      <w:divBdr>
        <w:top w:val="none" w:sz="0" w:space="0" w:color="auto"/>
        <w:left w:val="none" w:sz="0" w:space="0" w:color="auto"/>
        <w:bottom w:val="none" w:sz="0" w:space="0" w:color="auto"/>
        <w:right w:val="none" w:sz="0" w:space="0" w:color="auto"/>
      </w:divBdr>
    </w:div>
    <w:div w:id="743331662">
      <w:bodyDiv w:val="1"/>
      <w:marLeft w:val="0"/>
      <w:marRight w:val="0"/>
      <w:marTop w:val="0"/>
      <w:marBottom w:val="0"/>
      <w:divBdr>
        <w:top w:val="none" w:sz="0" w:space="0" w:color="auto"/>
        <w:left w:val="none" w:sz="0" w:space="0" w:color="auto"/>
        <w:bottom w:val="none" w:sz="0" w:space="0" w:color="auto"/>
        <w:right w:val="none" w:sz="0" w:space="0" w:color="auto"/>
      </w:divBdr>
    </w:div>
    <w:div w:id="743455372">
      <w:bodyDiv w:val="1"/>
      <w:marLeft w:val="0"/>
      <w:marRight w:val="0"/>
      <w:marTop w:val="0"/>
      <w:marBottom w:val="0"/>
      <w:divBdr>
        <w:top w:val="none" w:sz="0" w:space="0" w:color="auto"/>
        <w:left w:val="none" w:sz="0" w:space="0" w:color="auto"/>
        <w:bottom w:val="none" w:sz="0" w:space="0" w:color="auto"/>
        <w:right w:val="none" w:sz="0" w:space="0" w:color="auto"/>
      </w:divBdr>
    </w:div>
    <w:div w:id="743532549">
      <w:bodyDiv w:val="1"/>
      <w:marLeft w:val="0"/>
      <w:marRight w:val="0"/>
      <w:marTop w:val="0"/>
      <w:marBottom w:val="0"/>
      <w:divBdr>
        <w:top w:val="none" w:sz="0" w:space="0" w:color="auto"/>
        <w:left w:val="none" w:sz="0" w:space="0" w:color="auto"/>
        <w:bottom w:val="none" w:sz="0" w:space="0" w:color="auto"/>
        <w:right w:val="none" w:sz="0" w:space="0" w:color="auto"/>
      </w:divBdr>
    </w:div>
    <w:div w:id="743573062">
      <w:bodyDiv w:val="1"/>
      <w:marLeft w:val="0"/>
      <w:marRight w:val="0"/>
      <w:marTop w:val="0"/>
      <w:marBottom w:val="0"/>
      <w:divBdr>
        <w:top w:val="none" w:sz="0" w:space="0" w:color="auto"/>
        <w:left w:val="none" w:sz="0" w:space="0" w:color="auto"/>
        <w:bottom w:val="none" w:sz="0" w:space="0" w:color="auto"/>
        <w:right w:val="none" w:sz="0" w:space="0" w:color="auto"/>
      </w:divBdr>
    </w:div>
    <w:div w:id="743841496">
      <w:bodyDiv w:val="1"/>
      <w:marLeft w:val="0"/>
      <w:marRight w:val="0"/>
      <w:marTop w:val="0"/>
      <w:marBottom w:val="0"/>
      <w:divBdr>
        <w:top w:val="none" w:sz="0" w:space="0" w:color="auto"/>
        <w:left w:val="none" w:sz="0" w:space="0" w:color="auto"/>
        <w:bottom w:val="none" w:sz="0" w:space="0" w:color="auto"/>
        <w:right w:val="none" w:sz="0" w:space="0" w:color="auto"/>
      </w:divBdr>
    </w:div>
    <w:div w:id="744035314">
      <w:bodyDiv w:val="1"/>
      <w:marLeft w:val="0"/>
      <w:marRight w:val="0"/>
      <w:marTop w:val="0"/>
      <w:marBottom w:val="0"/>
      <w:divBdr>
        <w:top w:val="none" w:sz="0" w:space="0" w:color="auto"/>
        <w:left w:val="none" w:sz="0" w:space="0" w:color="auto"/>
        <w:bottom w:val="none" w:sz="0" w:space="0" w:color="auto"/>
        <w:right w:val="none" w:sz="0" w:space="0" w:color="auto"/>
      </w:divBdr>
    </w:div>
    <w:div w:id="744307025">
      <w:bodyDiv w:val="1"/>
      <w:marLeft w:val="0"/>
      <w:marRight w:val="0"/>
      <w:marTop w:val="0"/>
      <w:marBottom w:val="0"/>
      <w:divBdr>
        <w:top w:val="none" w:sz="0" w:space="0" w:color="auto"/>
        <w:left w:val="none" w:sz="0" w:space="0" w:color="auto"/>
        <w:bottom w:val="none" w:sz="0" w:space="0" w:color="auto"/>
        <w:right w:val="none" w:sz="0" w:space="0" w:color="auto"/>
      </w:divBdr>
    </w:div>
    <w:div w:id="744451329">
      <w:bodyDiv w:val="1"/>
      <w:marLeft w:val="0"/>
      <w:marRight w:val="0"/>
      <w:marTop w:val="0"/>
      <w:marBottom w:val="0"/>
      <w:divBdr>
        <w:top w:val="none" w:sz="0" w:space="0" w:color="auto"/>
        <w:left w:val="none" w:sz="0" w:space="0" w:color="auto"/>
        <w:bottom w:val="none" w:sz="0" w:space="0" w:color="auto"/>
        <w:right w:val="none" w:sz="0" w:space="0" w:color="auto"/>
      </w:divBdr>
    </w:div>
    <w:div w:id="745146977">
      <w:bodyDiv w:val="1"/>
      <w:marLeft w:val="0"/>
      <w:marRight w:val="0"/>
      <w:marTop w:val="0"/>
      <w:marBottom w:val="0"/>
      <w:divBdr>
        <w:top w:val="none" w:sz="0" w:space="0" w:color="auto"/>
        <w:left w:val="none" w:sz="0" w:space="0" w:color="auto"/>
        <w:bottom w:val="none" w:sz="0" w:space="0" w:color="auto"/>
        <w:right w:val="none" w:sz="0" w:space="0" w:color="auto"/>
      </w:divBdr>
    </w:div>
    <w:div w:id="745538275">
      <w:bodyDiv w:val="1"/>
      <w:marLeft w:val="0"/>
      <w:marRight w:val="0"/>
      <w:marTop w:val="0"/>
      <w:marBottom w:val="0"/>
      <w:divBdr>
        <w:top w:val="none" w:sz="0" w:space="0" w:color="auto"/>
        <w:left w:val="none" w:sz="0" w:space="0" w:color="auto"/>
        <w:bottom w:val="none" w:sz="0" w:space="0" w:color="auto"/>
        <w:right w:val="none" w:sz="0" w:space="0" w:color="auto"/>
      </w:divBdr>
    </w:div>
    <w:div w:id="745761434">
      <w:bodyDiv w:val="1"/>
      <w:marLeft w:val="0"/>
      <w:marRight w:val="0"/>
      <w:marTop w:val="0"/>
      <w:marBottom w:val="0"/>
      <w:divBdr>
        <w:top w:val="none" w:sz="0" w:space="0" w:color="auto"/>
        <w:left w:val="none" w:sz="0" w:space="0" w:color="auto"/>
        <w:bottom w:val="none" w:sz="0" w:space="0" w:color="auto"/>
        <w:right w:val="none" w:sz="0" w:space="0" w:color="auto"/>
      </w:divBdr>
    </w:div>
    <w:div w:id="745764498">
      <w:bodyDiv w:val="1"/>
      <w:marLeft w:val="0"/>
      <w:marRight w:val="0"/>
      <w:marTop w:val="0"/>
      <w:marBottom w:val="0"/>
      <w:divBdr>
        <w:top w:val="none" w:sz="0" w:space="0" w:color="auto"/>
        <w:left w:val="none" w:sz="0" w:space="0" w:color="auto"/>
        <w:bottom w:val="none" w:sz="0" w:space="0" w:color="auto"/>
        <w:right w:val="none" w:sz="0" w:space="0" w:color="auto"/>
      </w:divBdr>
    </w:div>
    <w:div w:id="745804773">
      <w:bodyDiv w:val="1"/>
      <w:marLeft w:val="0"/>
      <w:marRight w:val="0"/>
      <w:marTop w:val="0"/>
      <w:marBottom w:val="0"/>
      <w:divBdr>
        <w:top w:val="none" w:sz="0" w:space="0" w:color="auto"/>
        <w:left w:val="none" w:sz="0" w:space="0" w:color="auto"/>
        <w:bottom w:val="none" w:sz="0" w:space="0" w:color="auto"/>
        <w:right w:val="none" w:sz="0" w:space="0" w:color="auto"/>
      </w:divBdr>
    </w:div>
    <w:div w:id="745809707">
      <w:bodyDiv w:val="1"/>
      <w:marLeft w:val="0"/>
      <w:marRight w:val="0"/>
      <w:marTop w:val="0"/>
      <w:marBottom w:val="0"/>
      <w:divBdr>
        <w:top w:val="none" w:sz="0" w:space="0" w:color="auto"/>
        <w:left w:val="none" w:sz="0" w:space="0" w:color="auto"/>
        <w:bottom w:val="none" w:sz="0" w:space="0" w:color="auto"/>
        <w:right w:val="none" w:sz="0" w:space="0" w:color="auto"/>
      </w:divBdr>
    </w:div>
    <w:div w:id="746072966">
      <w:bodyDiv w:val="1"/>
      <w:marLeft w:val="0"/>
      <w:marRight w:val="0"/>
      <w:marTop w:val="0"/>
      <w:marBottom w:val="0"/>
      <w:divBdr>
        <w:top w:val="none" w:sz="0" w:space="0" w:color="auto"/>
        <w:left w:val="none" w:sz="0" w:space="0" w:color="auto"/>
        <w:bottom w:val="none" w:sz="0" w:space="0" w:color="auto"/>
        <w:right w:val="none" w:sz="0" w:space="0" w:color="auto"/>
      </w:divBdr>
    </w:div>
    <w:div w:id="746149413">
      <w:bodyDiv w:val="1"/>
      <w:marLeft w:val="0"/>
      <w:marRight w:val="0"/>
      <w:marTop w:val="0"/>
      <w:marBottom w:val="0"/>
      <w:divBdr>
        <w:top w:val="none" w:sz="0" w:space="0" w:color="auto"/>
        <w:left w:val="none" w:sz="0" w:space="0" w:color="auto"/>
        <w:bottom w:val="none" w:sz="0" w:space="0" w:color="auto"/>
        <w:right w:val="none" w:sz="0" w:space="0" w:color="auto"/>
      </w:divBdr>
    </w:div>
    <w:div w:id="746223884">
      <w:bodyDiv w:val="1"/>
      <w:marLeft w:val="0"/>
      <w:marRight w:val="0"/>
      <w:marTop w:val="0"/>
      <w:marBottom w:val="0"/>
      <w:divBdr>
        <w:top w:val="none" w:sz="0" w:space="0" w:color="auto"/>
        <w:left w:val="none" w:sz="0" w:space="0" w:color="auto"/>
        <w:bottom w:val="none" w:sz="0" w:space="0" w:color="auto"/>
        <w:right w:val="none" w:sz="0" w:space="0" w:color="auto"/>
      </w:divBdr>
    </w:div>
    <w:div w:id="746224055">
      <w:bodyDiv w:val="1"/>
      <w:marLeft w:val="0"/>
      <w:marRight w:val="0"/>
      <w:marTop w:val="0"/>
      <w:marBottom w:val="0"/>
      <w:divBdr>
        <w:top w:val="none" w:sz="0" w:space="0" w:color="auto"/>
        <w:left w:val="none" w:sz="0" w:space="0" w:color="auto"/>
        <w:bottom w:val="none" w:sz="0" w:space="0" w:color="auto"/>
        <w:right w:val="none" w:sz="0" w:space="0" w:color="auto"/>
      </w:divBdr>
    </w:div>
    <w:div w:id="746263346">
      <w:bodyDiv w:val="1"/>
      <w:marLeft w:val="0"/>
      <w:marRight w:val="0"/>
      <w:marTop w:val="0"/>
      <w:marBottom w:val="0"/>
      <w:divBdr>
        <w:top w:val="none" w:sz="0" w:space="0" w:color="auto"/>
        <w:left w:val="none" w:sz="0" w:space="0" w:color="auto"/>
        <w:bottom w:val="none" w:sz="0" w:space="0" w:color="auto"/>
        <w:right w:val="none" w:sz="0" w:space="0" w:color="auto"/>
      </w:divBdr>
    </w:div>
    <w:div w:id="746341381">
      <w:bodyDiv w:val="1"/>
      <w:marLeft w:val="0"/>
      <w:marRight w:val="0"/>
      <w:marTop w:val="0"/>
      <w:marBottom w:val="0"/>
      <w:divBdr>
        <w:top w:val="none" w:sz="0" w:space="0" w:color="auto"/>
        <w:left w:val="none" w:sz="0" w:space="0" w:color="auto"/>
        <w:bottom w:val="none" w:sz="0" w:space="0" w:color="auto"/>
        <w:right w:val="none" w:sz="0" w:space="0" w:color="auto"/>
      </w:divBdr>
    </w:div>
    <w:div w:id="747072226">
      <w:bodyDiv w:val="1"/>
      <w:marLeft w:val="0"/>
      <w:marRight w:val="0"/>
      <w:marTop w:val="0"/>
      <w:marBottom w:val="0"/>
      <w:divBdr>
        <w:top w:val="none" w:sz="0" w:space="0" w:color="auto"/>
        <w:left w:val="none" w:sz="0" w:space="0" w:color="auto"/>
        <w:bottom w:val="none" w:sz="0" w:space="0" w:color="auto"/>
        <w:right w:val="none" w:sz="0" w:space="0" w:color="auto"/>
      </w:divBdr>
    </w:div>
    <w:div w:id="747270802">
      <w:bodyDiv w:val="1"/>
      <w:marLeft w:val="0"/>
      <w:marRight w:val="0"/>
      <w:marTop w:val="0"/>
      <w:marBottom w:val="0"/>
      <w:divBdr>
        <w:top w:val="none" w:sz="0" w:space="0" w:color="auto"/>
        <w:left w:val="none" w:sz="0" w:space="0" w:color="auto"/>
        <w:bottom w:val="none" w:sz="0" w:space="0" w:color="auto"/>
        <w:right w:val="none" w:sz="0" w:space="0" w:color="auto"/>
      </w:divBdr>
    </w:div>
    <w:div w:id="747389978">
      <w:bodyDiv w:val="1"/>
      <w:marLeft w:val="0"/>
      <w:marRight w:val="0"/>
      <w:marTop w:val="0"/>
      <w:marBottom w:val="0"/>
      <w:divBdr>
        <w:top w:val="none" w:sz="0" w:space="0" w:color="auto"/>
        <w:left w:val="none" w:sz="0" w:space="0" w:color="auto"/>
        <w:bottom w:val="none" w:sz="0" w:space="0" w:color="auto"/>
        <w:right w:val="none" w:sz="0" w:space="0" w:color="auto"/>
      </w:divBdr>
    </w:div>
    <w:div w:id="747843802">
      <w:bodyDiv w:val="1"/>
      <w:marLeft w:val="0"/>
      <w:marRight w:val="0"/>
      <w:marTop w:val="0"/>
      <w:marBottom w:val="0"/>
      <w:divBdr>
        <w:top w:val="none" w:sz="0" w:space="0" w:color="auto"/>
        <w:left w:val="none" w:sz="0" w:space="0" w:color="auto"/>
        <w:bottom w:val="none" w:sz="0" w:space="0" w:color="auto"/>
        <w:right w:val="none" w:sz="0" w:space="0" w:color="auto"/>
      </w:divBdr>
    </w:div>
    <w:div w:id="747967942">
      <w:bodyDiv w:val="1"/>
      <w:marLeft w:val="0"/>
      <w:marRight w:val="0"/>
      <w:marTop w:val="0"/>
      <w:marBottom w:val="0"/>
      <w:divBdr>
        <w:top w:val="none" w:sz="0" w:space="0" w:color="auto"/>
        <w:left w:val="none" w:sz="0" w:space="0" w:color="auto"/>
        <w:bottom w:val="none" w:sz="0" w:space="0" w:color="auto"/>
        <w:right w:val="none" w:sz="0" w:space="0" w:color="auto"/>
      </w:divBdr>
    </w:div>
    <w:div w:id="748043252">
      <w:bodyDiv w:val="1"/>
      <w:marLeft w:val="0"/>
      <w:marRight w:val="0"/>
      <w:marTop w:val="0"/>
      <w:marBottom w:val="0"/>
      <w:divBdr>
        <w:top w:val="none" w:sz="0" w:space="0" w:color="auto"/>
        <w:left w:val="none" w:sz="0" w:space="0" w:color="auto"/>
        <w:bottom w:val="none" w:sz="0" w:space="0" w:color="auto"/>
        <w:right w:val="none" w:sz="0" w:space="0" w:color="auto"/>
      </w:divBdr>
    </w:div>
    <w:div w:id="748111629">
      <w:bodyDiv w:val="1"/>
      <w:marLeft w:val="0"/>
      <w:marRight w:val="0"/>
      <w:marTop w:val="0"/>
      <w:marBottom w:val="0"/>
      <w:divBdr>
        <w:top w:val="none" w:sz="0" w:space="0" w:color="auto"/>
        <w:left w:val="none" w:sz="0" w:space="0" w:color="auto"/>
        <w:bottom w:val="none" w:sz="0" w:space="0" w:color="auto"/>
        <w:right w:val="none" w:sz="0" w:space="0" w:color="auto"/>
      </w:divBdr>
    </w:div>
    <w:div w:id="748234385">
      <w:bodyDiv w:val="1"/>
      <w:marLeft w:val="0"/>
      <w:marRight w:val="0"/>
      <w:marTop w:val="0"/>
      <w:marBottom w:val="0"/>
      <w:divBdr>
        <w:top w:val="none" w:sz="0" w:space="0" w:color="auto"/>
        <w:left w:val="none" w:sz="0" w:space="0" w:color="auto"/>
        <w:bottom w:val="none" w:sz="0" w:space="0" w:color="auto"/>
        <w:right w:val="none" w:sz="0" w:space="0" w:color="auto"/>
      </w:divBdr>
    </w:div>
    <w:div w:id="748887739">
      <w:bodyDiv w:val="1"/>
      <w:marLeft w:val="0"/>
      <w:marRight w:val="0"/>
      <w:marTop w:val="0"/>
      <w:marBottom w:val="0"/>
      <w:divBdr>
        <w:top w:val="none" w:sz="0" w:space="0" w:color="auto"/>
        <w:left w:val="none" w:sz="0" w:space="0" w:color="auto"/>
        <w:bottom w:val="none" w:sz="0" w:space="0" w:color="auto"/>
        <w:right w:val="none" w:sz="0" w:space="0" w:color="auto"/>
      </w:divBdr>
    </w:div>
    <w:div w:id="748893567">
      <w:bodyDiv w:val="1"/>
      <w:marLeft w:val="0"/>
      <w:marRight w:val="0"/>
      <w:marTop w:val="0"/>
      <w:marBottom w:val="0"/>
      <w:divBdr>
        <w:top w:val="none" w:sz="0" w:space="0" w:color="auto"/>
        <w:left w:val="none" w:sz="0" w:space="0" w:color="auto"/>
        <w:bottom w:val="none" w:sz="0" w:space="0" w:color="auto"/>
        <w:right w:val="none" w:sz="0" w:space="0" w:color="auto"/>
      </w:divBdr>
    </w:div>
    <w:div w:id="749039177">
      <w:bodyDiv w:val="1"/>
      <w:marLeft w:val="0"/>
      <w:marRight w:val="0"/>
      <w:marTop w:val="0"/>
      <w:marBottom w:val="0"/>
      <w:divBdr>
        <w:top w:val="none" w:sz="0" w:space="0" w:color="auto"/>
        <w:left w:val="none" w:sz="0" w:space="0" w:color="auto"/>
        <w:bottom w:val="none" w:sz="0" w:space="0" w:color="auto"/>
        <w:right w:val="none" w:sz="0" w:space="0" w:color="auto"/>
      </w:divBdr>
    </w:div>
    <w:div w:id="749235882">
      <w:bodyDiv w:val="1"/>
      <w:marLeft w:val="0"/>
      <w:marRight w:val="0"/>
      <w:marTop w:val="0"/>
      <w:marBottom w:val="0"/>
      <w:divBdr>
        <w:top w:val="none" w:sz="0" w:space="0" w:color="auto"/>
        <w:left w:val="none" w:sz="0" w:space="0" w:color="auto"/>
        <w:bottom w:val="none" w:sz="0" w:space="0" w:color="auto"/>
        <w:right w:val="none" w:sz="0" w:space="0" w:color="auto"/>
      </w:divBdr>
    </w:div>
    <w:div w:id="749348400">
      <w:bodyDiv w:val="1"/>
      <w:marLeft w:val="0"/>
      <w:marRight w:val="0"/>
      <w:marTop w:val="0"/>
      <w:marBottom w:val="0"/>
      <w:divBdr>
        <w:top w:val="none" w:sz="0" w:space="0" w:color="auto"/>
        <w:left w:val="none" w:sz="0" w:space="0" w:color="auto"/>
        <w:bottom w:val="none" w:sz="0" w:space="0" w:color="auto"/>
        <w:right w:val="none" w:sz="0" w:space="0" w:color="auto"/>
      </w:divBdr>
    </w:div>
    <w:div w:id="749618241">
      <w:bodyDiv w:val="1"/>
      <w:marLeft w:val="0"/>
      <w:marRight w:val="0"/>
      <w:marTop w:val="0"/>
      <w:marBottom w:val="0"/>
      <w:divBdr>
        <w:top w:val="none" w:sz="0" w:space="0" w:color="auto"/>
        <w:left w:val="none" w:sz="0" w:space="0" w:color="auto"/>
        <w:bottom w:val="none" w:sz="0" w:space="0" w:color="auto"/>
        <w:right w:val="none" w:sz="0" w:space="0" w:color="auto"/>
      </w:divBdr>
    </w:div>
    <w:div w:id="749934293">
      <w:bodyDiv w:val="1"/>
      <w:marLeft w:val="0"/>
      <w:marRight w:val="0"/>
      <w:marTop w:val="0"/>
      <w:marBottom w:val="0"/>
      <w:divBdr>
        <w:top w:val="none" w:sz="0" w:space="0" w:color="auto"/>
        <w:left w:val="none" w:sz="0" w:space="0" w:color="auto"/>
        <w:bottom w:val="none" w:sz="0" w:space="0" w:color="auto"/>
        <w:right w:val="none" w:sz="0" w:space="0" w:color="auto"/>
      </w:divBdr>
    </w:div>
    <w:div w:id="749959048">
      <w:bodyDiv w:val="1"/>
      <w:marLeft w:val="0"/>
      <w:marRight w:val="0"/>
      <w:marTop w:val="0"/>
      <w:marBottom w:val="0"/>
      <w:divBdr>
        <w:top w:val="none" w:sz="0" w:space="0" w:color="auto"/>
        <w:left w:val="none" w:sz="0" w:space="0" w:color="auto"/>
        <w:bottom w:val="none" w:sz="0" w:space="0" w:color="auto"/>
        <w:right w:val="none" w:sz="0" w:space="0" w:color="auto"/>
      </w:divBdr>
    </w:div>
    <w:div w:id="750199868">
      <w:bodyDiv w:val="1"/>
      <w:marLeft w:val="0"/>
      <w:marRight w:val="0"/>
      <w:marTop w:val="0"/>
      <w:marBottom w:val="0"/>
      <w:divBdr>
        <w:top w:val="none" w:sz="0" w:space="0" w:color="auto"/>
        <w:left w:val="none" w:sz="0" w:space="0" w:color="auto"/>
        <w:bottom w:val="none" w:sz="0" w:space="0" w:color="auto"/>
        <w:right w:val="none" w:sz="0" w:space="0" w:color="auto"/>
      </w:divBdr>
    </w:div>
    <w:div w:id="750392763">
      <w:bodyDiv w:val="1"/>
      <w:marLeft w:val="0"/>
      <w:marRight w:val="0"/>
      <w:marTop w:val="0"/>
      <w:marBottom w:val="0"/>
      <w:divBdr>
        <w:top w:val="none" w:sz="0" w:space="0" w:color="auto"/>
        <w:left w:val="none" w:sz="0" w:space="0" w:color="auto"/>
        <w:bottom w:val="none" w:sz="0" w:space="0" w:color="auto"/>
        <w:right w:val="none" w:sz="0" w:space="0" w:color="auto"/>
      </w:divBdr>
    </w:div>
    <w:div w:id="750664855">
      <w:bodyDiv w:val="1"/>
      <w:marLeft w:val="0"/>
      <w:marRight w:val="0"/>
      <w:marTop w:val="0"/>
      <w:marBottom w:val="0"/>
      <w:divBdr>
        <w:top w:val="none" w:sz="0" w:space="0" w:color="auto"/>
        <w:left w:val="none" w:sz="0" w:space="0" w:color="auto"/>
        <w:bottom w:val="none" w:sz="0" w:space="0" w:color="auto"/>
        <w:right w:val="none" w:sz="0" w:space="0" w:color="auto"/>
      </w:divBdr>
    </w:div>
    <w:div w:id="751122054">
      <w:bodyDiv w:val="1"/>
      <w:marLeft w:val="0"/>
      <w:marRight w:val="0"/>
      <w:marTop w:val="0"/>
      <w:marBottom w:val="0"/>
      <w:divBdr>
        <w:top w:val="none" w:sz="0" w:space="0" w:color="auto"/>
        <w:left w:val="none" w:sz="0" w:space="0" w:color="auto"/>
        <w:bottom w:val="none" w:sz="0" w:space="0" w:color="auto"/>
        <w:right w:val="none" w:sz="0" w:space="0" w:color="auto"/>
      </w:divBdr>
    </w:div>
    <w:div w:id="751242263">
      <w:bodyDiv w:val="1"/>
      <w:marLeft w:val="0"/>
      <w:marRight w:val="0"/>
      <w:marTop w:val="0"/>
      <w:marBottom w:val="0"/>
      <w:divBdr>
        <w:top w:val="none" w:sz="0" w:space="0" w:color="auto"/>
        <w:left w:val="none" w:sz="0" w:space="0" w:color="auto"/>
        <w:bottom w:val="none" w:sz="0" w:space="0" w:color="auto"/>
        <w:right w:val="none" w:sz="0" w:space="0" w:color="auto"/>
      </w:divBdr>
    </w:div>
    <w:div w:id="751245238">
      <w:bodyDiv w:val="1"/>
      <w:marLeft w:val="0"/>
      <w:marRight w:val="0"/>
      <w:marTop w:val="0"/>
      <w:marBottom w:val="0"/>
      <w:divBdr>
        <w:top w:val="none" w:sz="0" w:space="0" w:color="auto"/>
        <w:left w:val="none" w:sz="0" w:space="0" w:color="auto"/>
        <w:bottom w:val="none" w:sz="0" w:space="0" w:color="auto"/>
        <w:right w:val="none" w:sz="0" w:space="0" w:color="auto"/>
      </w:divBdr>
    </w:div>
    <w:div w:id="751320770">
      <w:bodyDiv w:val="1"/>
      <w:marLeft w:val="0"/>
      <w:marRight w:val="0"/>
      <w:marTop w:val="0"/>
      <w:marBottom w:val="0"/>
      <w:divBdr>
        <w:top w:val="none" w:sz="0" w:space="0" w:color="auto"/>
        <w:left w:val="none" w:sz="0" w:space="0" w:color="auto"/>
        <w:bottom w:val="none" w:sz="0" w:space="0" w:color="auto"/>
        <w:right w:val="none" w:sz="0" w:space="0" w:color="auto"/>
      </w:divBdr>
    </w:div>
    <w:div w:id="751582135">
      <w:bodyDiv w:val="1"/>
      <w:marLeft w:val="0"/>
      <w:marRight w:val="0"/>
      <w:marTop w:val="0"/>
      <w:marBottom w:val="0"/>
      <w:divBdr>
        <w:top w:val="none" w:sz="0" w:space="0" w:color="auto"/>
        <w:left w:val="none" w:sz="0" w:space="0" w:color="auto"/>
        <w:bottom w:val="none" w:sz="0" w:space="0" w:color="auto"/>
        <w:right w:val="none" w:sz="0" w:space="0" w:color="auto"/>
      </w:divBdr>
    </w:div>
    <w:div w:id="751705021">
      <w:bodyDiv w:val="1"/>
      <w:marLeft w:val="0"/>
      <w:marRight w:val="0"/>
      <w:marTop w:val="0"/>
      <w:marBottom w:val="0"/>
      <w:divBdr>
        <w:top w:val="none" w:sz="0" w:space="0" w:color="auto"/>
        <w:left w:val="none" w:sz="0" w:space="0" w:color="auto"/>
        <w:bottom w:val="none" w:sz="0" w:space="0" w:color="auto"/>
        <w:right w:val="none" w:sz="0" w:space="0" w:color="auto"/>
      </w:divBdr>
    </w:div>
    <w:div w:id="752170271">
      <w:bodyDiv w:val="1"/>
      <w:marLeft w:val="0"/>
      <w:marRight w:val="0"/>
      <w:marTop w:val="0"/>
      <w:marBottom w:val="0"/>
      <w:divBdr>
        <w:top w:val="none" w:sz="0" w:space="0" w:color="auto"/>
        <w:left w:val="none" w:sz="0" w:space="0" w:color="auto"/>
        <w:bottom w:val="none" w:sz="0" w:space="0" w:color="auto"/>
        <w:right w:val="none" w:sz="0" w:space="0" w:color="auto"/>
      </w:divBdr>
    </w:div>
    <w:div w:id="752631796">
      <w:bodyDiv w:val="1"/>
      <w:marLeft w:val="0"/>
      <w:marRight w:val="0"/>
      <w:marTop w:val="0"/>
      <w:marBottom w:val="0"/>
      <w:divBdr>
        <w:top w:val="none" w:sz="0" w:space="0" w:color="auto"/>
        <w:left w:val="none" w:sz="0" w:space="0" w:color="auto"/>
        <w:bottom w:val="none" w:sz="0" w:space="0" w:color="auto"/>
        <w:right w:val="none" w:sz="0" w:space="0" w:color="auto"/>
      </w:divBdr>
    </w:div>
    <w:div w:id="752825658">
      <w:bodyDiv w:val="1"/>
      <w:marLeft w:val="0"/>
      <w:marRight w:val="0"/>
      <w:marTop w:val="0"/>
      <w:marBottom w:val="0"/>
      <w:divBdr>
        <w:top w:val="none" w:sz="0" w:space="0" w:color="auto"/>
        <w:left w:val="none" w:sz="0" w:space="0" w:color="auto"/>
        <w:bottom w:val="none" w:sz="0" w:space="0" w:color="auto"/>
        <w:right w:val="none" w:sz="0" w:space="0" w:color="auto"/>
      </w:divBdr>
    </w:div>
    <w:div w:id="753010129">
      <w:bodyDiv w:val="1"/>
      <w:marLeft w:val="0"/>
      <w:marRight w:val="0"/>
      <w:marTop w:val="0"/>
      <w:marBottom w:val="0"/>
      <w:divBdr>
        <w:top w:val="none" w:sz="0" w:space="0" w:color="auto"/>
        <w:left w:val="none" w:sz="0" w:space="0" w:color="auto"/>
        <w:bottom w:val="none" w:sz="0" w:space="0" w:color="auto"/>
        <w:right w:val="none" w:sz="0" w:space="0" w:color="auto"/>
      </w:divBdr>
    </w:div>
    <w:div w:id="753360127">
      <w:bodyDiv w:val="1"/>
      <w:marLeft w:val="0"/>
      <w:marRight w:val="0"/>
      <w:marTop w:val="0"/>
      <w:marBottom w:val="0"/>
      <w:divBdr>
        <w:top w:val="none" w:sz="0" w:space="0" w:color="auto"/>
        <w:left w:val="none" w:sz="0" w:space="0" w:color="auto"/>
        <w:bottom w:val="none" w:sz="0" w:space="0" w:color="auto"/>
        <w:right w:val="none" w:sz="0" w:space="0" w:color="auto"/>
      </w:divBdr>
    </w:div>
    <w:div w:id="753428897">
      <w:bodyDiv w:val="1"/>
      <w:marLeft w:val="0"/>
      <w:marRight w:val="0"/>
      <w:marTop w:val="0"/>
      <w:marBottom w:val="0"/>
      <w:divBdr>
        <w:top w:val="none" w:sz="0" w:space="0" w:color="auto"/>
        <w:left w:val="none" w:sz="0" w:space="0" w:color="auto"/>
        <w:bottom w:val="none" w:sz="0" w:space="0" w:color="auto"/>
        <w:right w:val="none" w:sz="0" w:space="0" w:color="auto"/>
      </w:divBdr>
    </w:div>
    <w:div w:id="753432344">
      <w:bodyDiv w:val="1"/>
      <w:marLeft w:val="0"/>
      <w:marRight w:val="0"/>
      <w:marTop w:val="0"/>
      <w:marBottom w:val="0"/>
      <w:divBdr>
        <w:top w:val="none" w:sz="0" w:space="0" w:color="auto"/>
        <w:left w:val="none" w:sz="0" w:space="0" w:color="auto"/>
        <w:bottom w:val="none" w:sz="0" w:space="0" w:color="auto"/>
        <w:right w:val="none" w:sz="0" w:space="0" w:color="auto"/>
      </w:divBdr>
    </w:div>
    <w:div w:id="753475171">
      <w:bodyDiv w:val="1"/>
      <w:marLeft w:val="0"/>
      <w:marRight w:val="0"/>
      <w:marTop w:val="0"/>
      <w:marBottom w:val="0"/>
      <w:divBdr>
        <w:top w:val="none" w:sz="0" w:space="0" w:color="auto"/>
        <w:left w:val="none" w:sz="0" w:space="0" w:color="auto"/>
        <w:bottom w:val="none" w:sz="0" w:space="0" w:color="auto"/>
        <w:right w:val="none" w:sz="0" w:space="0" w:color="auto"/>
      </w:divBdr>
    </w:div>
    <w:div w:id="754060905">
      <w:bodyDiv w:val="1"/>
      <w:marLeft w:val="0"/>
      <w:marRight w:val="0"/>
      <w:marTop w:val="0"/>
      <w:marBottom w:val="0"/>
      <w:divBdr>
        <w:top w:val="none" w:sz="0" w:space="0" w:color="auto"/>
        <w:left w:val="none" w:sz="0" w:space="0" w:color="auto"/>
        <w:bottom w:val="none" w:sz="0" w:space="0" w:color="auto"/>
        <w:right w:val="none" w:sz="0" w:space="0" w:color="auto"/>
      </w:divBdr>
    </w:div>
    <w:div w:id="754286470">
      <w:bodyDiv w:val="1"/>
      <w:marLeft w:val="0"/>
      <w:marRight w:val="0"/>
      <w:marTop w:val="0"/>
      <w:marBottom w:val="0"/>
      <w:divBdr>
        <w:top w:val="none" w:sz="0" w:space="0" w:color="auto"/>
        <w:left w:val="none" w:sz="0" w:space="0" w:color="auto"/>
        <w:bottom w:val="none" w:sz="0" w:space="0" w:color="auto"/>
        <w:right w:val="none" w:sz="0" w:space="0" w:color="auto"/>
      </w:divBdr>
    </w:div>
    <w:div w:id="754591461">
      <w:bodyDiv w:val="1"/>
      <w:marLeft w:val="0"/>
      <w:marRight w:val="0"/>
      <w:marTop w:val="0"/>
      <w:marBottom w:val="0"/>
      <w:divBdr>
        <w:top w:val="none" w:sz="0" w:space="0" w:color="auto"/>
        <w:left w:val="none" w:sz="0" w:space="0" w:color="auto"/>
        <w:bottom w:val="none" w:sz="0" w:space="0" w:color="auto"/>
        <w:right w:val="none" w:sz="0" w:space="0" w:color="auto"/>
      </w:divBdr>
    </w:div>
    <w:div w:id="755129356">
      <w:bodyDiv w:val="1"/>
      <w:marLeft w:val="0"/>
      <w:marRight w:val="0"/>
      <w:marTop w:val="0"/>
      <w:marBottom w:val="0"/>
      <w:divBdr>
        <w:top w:val="none" w:sz="0" w:space="0" w:color="auto"/>
        <w:left w:val="none" w:sz="0" w:space="0" w:color="auto"/>
        <w:bottom w:val="none" w:sz="0" w:space="0" w:color="auto"/>
        <w:right w:val="none" w:sz="0" w:space="0" w:color="auto"/>
      </w:divBdr>
    </w:div>
    <w:div w:id="755830584">
      <w:bodyDiv w:val="1"/>
      <w:marLeft w:val="0"/>
      <w:marRight w:val="0"/>
      <w:marTop w:val="0"/>
      <w:marBottom w:val="0"/>
      <w:divBdr>
        <w:top w:val="none" w:sz="0" w:space="0" w:color="auto"/>
        <w:left w:val="none" w:sz="0" w:space="0" w:color="auto"/>
        <w:bottom w:val="none" w:sz="0" w:space="0" w:color="auto"/>
        <w:right w:val="none" w:sz="0" w:space="0" w:color="auto"/>
      </w:divBdr>
    </w:div>
    <w:div w:id="756167887">
      <w:bodyDiv w:val="1"/>
      <w:marLeft w:val="0"/>
      <w:marRight w:val="0"/>
      <w:marTop w:val="0"/>
      <w:marBottom w:val="0"/>
      <w:divBdr>
        <w:top w:val="none" w:sz="0" w:space="0" w:color="auto"/>
        <w:left w:val="none" w:sz="0" w:space="0" w:color="auto"/>
        <w:bottom w:val="none" w:sz="0" w:space="0" w:color="auto"/>
        <w:right w:val="none" w:sz="0" w:space="0" w:color="auto"/>
      </w:divBdr>
    </w:div>
    <w:div w:id="756250797">
      <w:bodyDiv w:val="1"/>
      <w:marLeft w:val="0"/>
      <w:marRight w:val="0"/>
      <w:marTop w:val="0"/>
      <w:marBottom w:val="0"/>
      <w:divBdr>
        <w:top w:val="none" w:sz="0" w:space="0" w:color="auto"/>
        <w:left w:val="none" w:sz="0" w:space="0" w:color="auto"/>
        <w:bottom w:val="none" w:sz="0" w:space="0" w:color="auto"/>
        <w:right w:val="none" w:sz="0" w:space="0" w:color="auto"/>
      </w:divBdr>
    </w:div>
    <w:div w:id="756251608">
      <w:bodyDiv w:val="1"/>
      <w:marLeft w:val="0"/>
      <w:marRight w:val="0"/>
      <w:marTop w:val="0"/>
      <w:marBottom w:val="0"/>
      <w:divBdr>
        <w:top w:val="none" w:sz="0" w:space="0" w:color="auto"/>
        <w:left w:val="none" w:sz="0" w:space="0" w:color="auto"/>
        <w:bottom w:val="none" w:sz="0" w:space="0" w:color="auto"/>
        <w:right w:val="none" w:sz="0" w:space="0" w:color="auto"/>
      </w:divBdr>
    </w:div>
    <w:div w:id="756445901">
      <w:bodyDiv w:val="1"/>
      <w:marLeft w:val="0"/>
      <w:marRight w:val="0"/>
      <w:marTop w:val="0"/>
      <w:marBottom w:val="0"/>
      <w:divBdr>
        <w:top w:val="none" w:sz="0" w:space="0" w:color="auto"/>
        <w:left w:val="none" w:sz="0" w:space="0" w:color="auto"/>
        <w:bottom w:val="none" w:sz="0" w:space="0" w:color="auto"/>
        <w:right w:val="none" w:sz="0" w:space="0" w:color="auto"/>
      </w:divBdr>
    </w:div>
    <w:div w:id="756749187">
      <w:bodyDiv w:val="1"/>
      <w:marLeft w:val="0"/>
      <w:marRight w:val="0"/>
      <w:marTop w:val="0"/>
      <w:marBottom w:val="0"/>
      <w:divBdr>
        <w:top w:val="none" w:sz="0" w:space="0" w:color="auto"/>
        <w:left w:val="none" w:sz="0" w:space="0" w:color="auto"/>
        <w:bottom w:val="none" w:sz="0" w:space="0" w:color="auto"/>
        <w:right w:val="none" w:sz="0" w:space="0" w:color="auto"/>
      </w:divBdr>
    </w:div>
    <w:div w:id="756753325">
      <w:bodyDiv w:val="1"/>
      <w:marLeft w:val="0"/>
      <w:marRight w:val="0"/>
      <w:marTop w:val="0"/>
      <w:marBottom w:val="0"/>
      <w:divBdr>
        <w:top w:val="none" w:sz="0" w:space="0" w:color="auto"/>
        <w:left w:val="none" w:sz="0" w:space="0" w:color="auto"/>
        <w:bottom w:val="none" w:sz="0" w:space="0" w:color="auto"/>
        <w:right w:val="none" w:sz="0" w:space="0" w:color="auto"/>
      </w:divBdr>
    </w:div>
    <w:div w:id="756900260">
      <w:bodyDiv w:val="1"/>
      <w:marLeft w:val="0"/>
      <w:marRight w:val="0"/>
      <w:marTop w:val="0"/>
      <w:marBottom w:val="0"/>
      <w:divBdr>
        <w:top w:val="none" w:sz="0" w:space="0" w:color="auto"/>
        <w:left w:val="none" w:sz="0" w:space="0" w:color="auto"/>
        <w:bottom w:val="none" w:sz="0" w:space="0" w:color="auto"/>
        <w:right w:val="none" w:sz="0" w:space="0" w:color="auto"/>
      </w:divBdr>
    </w:div>
    <w:div w:id="757404989">
      <w:bodyDiv w:val="1"/>
      <w:marLeft w:val="0"/>
      <w:marRight w:val="0"/>
      <w:marTop w:val="0"/>
      <w:marBottom w:val="0"/>
      <w:divBdr>
        <w:top w:val="none" w:sz="0" w:space="0" w:color="auto"/>
        <w:left w:val="none" w:sz="0" w:space="0" w:color="auto"/>
        <w:bottom w:val="none" w:sz="0" w:space="0" w:color="auto"/>
        <w:right w:val="none" w:sz="0" w:space="0" w:color="auto"/>
      </w:divBdr>
      <w:divsChild>
        <w:div w:id="442530329">
          <w:marLeft w:val="0"/>
          <w:marRight w:val="0"/>
          <w:marTop w:val="0"/>
          <w:marBottom w:val="0"/>
          <w:divBdr>
            <w:top w:val="none" w:sz="0" w:space="0" w:color="auto"/>
            <w:left w:val="none" w:sz="0" w:space="0" w:color="auto"/>
            <w:bottom w:val="none" w:sz="0" w:space="0" w:color="auto"/>
            <w:right w:val="none" w:sz="0" w:space="0" w:color="auto"/>
          </w:divBdr>
        </w:div>
        <w:div w:id="2125733102">
          <w:marLeft w:val="0"/>
          <w:marRight w:val="0"/>
          <w:marTop w:val="0"/>
          <w:marBottom w:val="0"/>
          <w:divBdr>
            <w:top w:val="none" w:sz="0" w:space="0" w:color="auto"/>
            <w:left w:val="none" w:sz="0" w:space="0" w:color="auto"/>
            <w:bottom w:val="none" w:sz="0" w:space="0" w:color="auto"/>
            <w:right w:val="none" w:sz="0" w:space="0" w:color="auto"/>
          </w:divBdr>
        </w:div>
        <w:div w:id="1512916249">
          <w:marLeft w:val="0"/>
          <w:marRight w:val="0"/>
          <w:marTop w:val="0"/>
          <w:marBottom w:val="0"/>
          <w:divBdr>
            <w:top w:val="none" w:sz="0" w:space="0" w:color="auto"/>
            <w:left w:val="none" w:sz="0" w:space="0" w:color="auto"/>
            <w:bottom w:val="none" w:sz="0" w:space="0" w:color="auto"/>
            <w:right w:val="none" w:sz="0" w:space="0" w:color="auto"/>
          </w:divBdr>
        </w:div>
        <w:div w:id="1550454033">
          <w:marLeft w:val="0"/>
          <w:marRight w:val="0"/>
          <w:marTop w:val="0"/>
          <w:marBottom w:val="0"/>
          <w:divBdr>
            <w:top w:val="none" w:sz="0" w:space="0" w:color="auto"/>
            <w:left w:val="none" w:sz="0" w:space="0" w:color="auto"/>
            <w:bottom w:val="none" w:sz="0" w:space="0" w:color="auto"/>
            <w:right w:val="none" w:sz="0" w:space="0" w:color="auto"/>
          </w:divBdr>
        </w:div>
        <w:div w:id="1089430283">
          <w:marLeft w:val="0"/>
          <w:marRight w:val="0"/>
          <w:marTop w:val="0"/>
          <w:marBottom w:val="0"/>
          <w:divBdr>
            <w:top w:val="none" w:sz="0" w:space="0" w:color="auto"/>
            <w:left w:val="none" w:sz="0" w:space="0" w:color="auto"/>
            <w:bottom w:val="none" w:sz="0" w:space="0" w:color="auto"/>
            <w:right w:val="none" w:sz="0" w:space="0" w:color="auto"/>
          </w:divBdr>
        </w:div>
        <w:div w:id="75827288">
          <w:marLeft w:val="0"/>
          <w:marRight w:val="0"/>
          <w:marTop w:val="0"/>
          <w:marBottom w:val="0"/>
          <w:divBdr>
            <w:top w:val="none" w:sz="0" w:space="0" w:color="auto"/>
            <w:left w:val="none" w:sz="0" w:space="0" w:color="auto"/>
            <w:bottom w:val="none" w:sz="0" w:space="0" w:color="auto"/>
            <w:right w:val="none" w:sz="0" w:space="0" w:color="auto"/>
          </w:divBdr>
        </w:div>
        <w:div w:id="1058162971">
          <w:marLeft w:val="0"/>
          <w:marRight w:val="0"/>
          <w:marTop w:val="0"/>
          <w:marBottom w:val="0"/>
          <w:divBdr>
            <w:top w:val="none" w:sz="0" w:space="0" w:color="auto"/>
            <w:left w:val="none" w:sz="0" w:space="0" w:color="auto"/>
            <w:bottom w:val="none" w:sz="0" w:space="0" w:color="auto"/>
            <w:right w:val="none" w:sz="0" w:space="0" w:color="auto"/>
          </w:divBdr>
        </w:div>
        <w:div w:id="1675570321">
          <w:marLeft w:val="0"/>
          <w:marRight w:val="0"/>
          <w:marTop w:val="0"/>
          <w:marBottom w:val="0"/>
          <w:divBdr>
            <w:top w:val="none" w:sz="0" w:space="0" w:color="auto"/>
            <w:left w:val="none" w:sz="0" w:space="0" w:color="auto"/>
            <w:bottom w:val="none" w:sz="0" w:space="0" w:color="auto"/>
            <w:right w:val="none" w:sz="0" w:space="0" w:color="auto"/>
          </w:divBdr>
        </w:div>
        <w:div w:id="554240016">
          <w:marLeft w:val="0"/>
          <w:marRight w:val="0"/>
          <w:marTop w:val="0"/>
          <w:marBottom w:val="0"/>
          <w:divBdr>
            <w:top w:val="none" w:sz="0" w:space="0" w:color="auto"/>
            <w:left w:val="none" w:sz="0" w:space="0" w:color="auto"/>
            <w:bottom w:val="none" w:sz="0" w:space="0" w:color="auto"/>
            <w:right w:val="none" w:sz="0" w:space="0" w:color="auto"/>
          </w:divBdr>
        </w:div>
        <w:div w:id="1506364009">
          <w:marLeft w:val="0"/>
          <w:marRight w:val="0"/>
          <w:marTop w:val="0"/>
          <w:marBottom w:val="0"/>
          <w:divBdr>
            <w:top w:val="none" w:sz="0" w:space="0" w:color="auto"/>
            <w:left w:val="none" w:sz="0" w:space="0" w:color="auto"/>
            <w:bottom w:val="none" w:sz="0" w:space="0" w:color="auto"/>
            <w:right w:val="none" w:sz="0" w:space="0" w:color="auto"/>
          </w:divBdr>
        </w:div>
        <w:div w:id="641468420">
          <w:marLeft w:val="0"/>
          <w:marRight w:val="0"/>
          <w:marTop w:val="0"/>
          <w:marBottom w:val="0"/>
          <w:divBdr>
            <w:top w:val="none" w:sz="0" w:space="0" w:color="auto"/>
            <w:left w:val="none" w:sz="0" w:space="0" w:color="auto"/>
            <w:bottom w:val="none" w:sz="0" w:space="0" w:color="auto"/>
            <w:right w:val="none" w:sz="0" w:space="0" w:color="auto"/>
          </w:divBdr>
        </w:div>
        <w:div w:id="813183523">
          <w:marLeft w:val="0"/>
          <w:marRight w:val="0"/>
          <w:marTop w:val="0"/>
          <w:marBottom w:val="0"/>
          <w:divBdr>
            <w:top w:val="none" w:sz="0" w:space="0" w:color="auto"/>
            <w:left w:val="none" w:sz="0" w:space="0" w:color="auto"/>
            <w:bottom w:val="none" w:sz="0" w:space="0" w:color="auto"/>
            <w:right w:val="none" w:sz="0" w:space="0" w:color="auto"/>
          </w:divBdr>
        </w:div>
        <w:div w:id="294678401">
          <w:marLeft w:val="0"/>
          <w:marRight w:val="0"/>
          <w:marTop w:val="0"/>
          <w:marBottom w:val="0"/>
          <w:divBdr>
            <w:top w:val="none" w:sz="0" w:space="0" w:color="auto"/>
            <w:left w:val="none" w:sz="0" w:space="0" w:color="auto"/>
            <w:bottom w:val="none" w:sz="0" w:space="0" w:color="auto"/>
            <w:right w:val="none" w:sz="0" w:space="0" w:color="auto"/>
          </w:divBdr>
        </w:div>
        <w:div w:id="1403984788">
          <w:marLeft w:val="0"/>
          <w:marRight w:val="0"/>
          <w:marTop w:val="0"/>
          <w:marBottom w:val="0"/>
          <w:divBdr>
            <w:top w:val="none" w:sz="0" w:space="0" w:color="auto"/>
            <w:left w:val="none" w:sz="0" w:space="0" w:color="auto"/>
            <w:bottom w:val="none" w:sz="0" w:space="0" w:color="auto"/>
            <w:right w:val="none" w:sz="0" w:space="0" w:color="auto"/>
          </w:divBdr>
        </w:div>
        <w:div w:id="187064171">
          <w:marLeft w:val="0"/>
          <w:marRight w:val="0"/>
          <w:marTop w:val="0"/>
          <w:marBottom w:val="0"/>
          <w:divBdr>
            <w:top w:val="none" w:sz="0" w:space="0" w:color="auto"/>
            <w:left w:val="none" w:sz="0" w:space="0" w:color="auto"/>
            <w:bottom w:val="none" w:sz="0" w:space="0" w:color="auto"/>
            <w:right w:val="none" w:sz="0" w:space="0" w:color="auto"/>
          </w:divBdr>
        </w:div>
        <w:div w:id="1149447030">
          <w:marLeft w:val="0"/>
          <w:marRight w:val="0"/>
          <w:marTop w:val="0"/>
          <w:marBottom w:val="0"/>
          <w:divBdr>
            <w:top w:val="none" w:sz="0" w:space="0" w:color="auto"/>
            <w:left w:val="none" w:sz="0" w:space="0" w:color="auto"/>
            <w:bottom w:val="none" w:sz="0" w:space="0" w:color="auto"/>
            <w:right w:val="none" w:sz="0" w:space="0" w:color="auto"/>
          </w:divBdr>
        </w:div>
        <w:div w:id="793984527">
          <w:marLeft w:val="0"/>
          <w:marRight w:val="0"/>
          <w:marTop w:val="0"/>
          <w:marBottom w:val="0"/>
          <w:divBdr>
            <w:top w:val="none" w:sz="0" w:space="0" w:color="auto"/>
            <w:left w:val="none" w:sz="0" w:space="0" w:color="auto"/>
            <w:bottom w:val="none" w:sz="0" w:space="0" w:color="auto"/>
            <w:right w:val="none" w:sz="0" w:space="0" w:color="auto"/>
          </w:divBdr>
        </w:div>
        <w:div w:id="1582984274">
          <w:marLeft w:val="0"/>
          <w:marRight w:val="0"/>
          <w:marTop w:val="0"/>
          <w:marBottom w:val="0"/>
          <w:divBdr>
            <w:top w:val="none" w:sz="0" w:space="0" w:color="auto"/>
            <w:left w:val="none" w:sz="0" w:space="0" w:color="auto"/>
            <w:bottom w:val="none" w:sz="0" w:space="0" w:color="auto"/>
            <w:right w:val="none" w:sz="0" w:space="0" w:color="auto"/>
          </w:divBdr>
        </w:div>
        <w:div w:id="230162688">
          <w:marLeft w:val="0"/>
          <w:marRight w:val="0"/>
          <w:marTop w:val="0"/>
          <w:marBottom w:val="0"/>
          <w:divBdr>
            <w:top w:val="none" w:sz="0" w:space="0" w:color="auto"/>
            <w:left w:val="none" w:sz="0" w:space="0" w:color="auto"/>
            <w:bottom w:val="none" w:sz="0" w:space="0" w:color="auto"/>
            <w:right w:val="none" w:sz="0" w:space="0" w:color="auto"/>
          </w:divBdr>
        </w:div>
        <w:div w:id="1578513523">
          <w:marLeft w:val="0"/>
          <w:marRight w:val="0"/>
          <w:marTop w:val="0"/>
          <w:marBottom w:val="0"/>
          <w:divBdr>
            <w:top w:val="none" w:sz="0" w:space="0" w:color="auto"/>
            <w:left w:val="none" w:sz="0" w:space="0" w:color="auto"/>
            <w:bottom w:val="none" w:sz="0" w:space="0" w:color="auto"/>
            <w:right w:val="none" w:sz="0" w:space="0" w:color="auto"/>
          </w:divBdr>
        </w:div>
        <w:div w:id="912398165">
          <w:marLeft w:val="0"/>
          <w:marRight w:val="0"/>
          <w:marTop w:val="0"/>
          <w:marBottom w:val="0"/>
          <w:divBdr>
            <w:top w:val="none" w:sz="0" w:space="0" w:color="auto"/>
            <w:left w:val="none" w:sz="0" w:space="0" w:color="auto"/>
            <w:bottom w:val="none" w:sz="0" w:space="0" w:color="auto"/>
            <w:right w:val="none" w:sz="0" w:space="0" w:color="auto"/>
          </w:divBdr>
        </w:div>
        <w:div w:id="444809196">
          <w:marLeft w:val="0"/>
          <w:marRight w:val="0"/>
          <w:marTop w:val="0"/>
          <w:marBottom w:val="0"/>
          <w:divBdr>
            <w:top w:val="none" w:sz="0" w:space="0" w:color="auto"/>
            <w:left w:val="none" w:sz="0" w:space="0" w:color="auto"/>
            <w:bottom w:val="none" w:sz="0" w:space="0" w:color="auto"/>
            <w:right w:val="none" w:sz="0" w:space="0" w:color="auto"/>
          </w:divBdr>
        </w:div>
        <w:div w:id="1997803902">
          <w:marLeft w:val="0"/>
          <w:marRight w:val="0"/>
          <w:marTop w:val="0"/>
          <w:marBottom w:val="0"/>
          <w:divBdr>
            <w:top w:val="none" w:sz="0" w:space="0" w:color="auto"/>
            <w:left w:val="none" w:sz="0" w:space="0" w:color="auto"/>
            <w:bottom w:val="none" w:sz="0" w:space="0" w:color="auto"/>
            <w:right w:val="none" w:sz="0" w:space="0" w:color="auto"/>
          </w:divBdr>
        </w:div>
        <w:div w:id="962156642">
          <w:marLeft w:val="0"/>
          <w:marRight w:val="0"/>
          <w:marTop w:val="0"/>
          <w:marBottom w:val="0"/>
          <w:divBdr>
            <w:top w:val="none" w:sz="0" w:space="0" w:color="auto"/>
            <w:left w:val="none" w:sz="0" w:space="0" w:color="auto"/>
            <w:bottom w:val="none" w:sz="0" w:space="0" w:color="auto"/>
            <w:right w:val="none" w:sz="0" w:space="0" w:color="auto"/>
          </w:divBdr>
        </w:div>
        <w:div w:id="1834955286">
          <w:marLeft w:val="0"/>
          <w:marRight w:val="0"/>
          <w:marTop w:val="0"/>
          <w:marBottom w:val="0"/>
          <w:divBdr>
            <w:top w:val="none" w:sz="0" w:space="0" w:color="auto"/>
            <w:left w:val="none" w:sz="0" w:space="0" w:color="auto"/>
            <w:bottom w:val="none" w:sz="0" w:space="0" w:color="auto"/>
            <w:right w:val="none" w:sz="0" w:space="0" w:color="auto"/>
          </w:divBdr>
        </w:div>
        <w:div w:id="1636518984">
          <w:marLeft w:val="0"/>
          <w:marRight w:val="0"/>
          <w:marTop w:val="0"/>
          <w:marBottom w:val="0"/>
          <w:divBdr>
            <w:top w:val="none" w:sz="0" w:space="0" w:color="auto"/>
            <w:left w:val="none" w:sz="0" w:space="0" w:color="auto"/>
            <w:bottom w:val="none" w:sz="0" w:space="0" w:color="auto"/>
            <w:right w:val="none" w:sz="0" w:space="0" w:color="auto"/>
          </w:divBdr>
        </w:div>
        <w:div w:id="51972983">
          <w:marLeft w:val="0"/>
          <w:marRight w:val="0"/>
          <w:marTop w:val="0"/>
          <w:marBottom w:val="0"/>
          <w:divBdr>
            <w:top w:val="none" w:sz="0" w:space="0" w:color="auto"/>
            <w:left w:val="none" w:sz="0" w:space="0" w:color="auto"/>
            <w:bottom w:val="none" w:sz="0" w:space="0" w:color="auto"/>
            <w:right w:val="none" w:sz="0" w:space="0" w:color="auto"/>
          </w:divBdr>
        </w:div>
        <w:div w:id="2142646095">
          <w:marLeft w:val="0"/>
          <w:marRight w:val="0"/>
          <w:marTop w:val="0"/>
          <w:marBottom w:val="0"/>
          <w:divBdr>
            <w:top w:val="none" w:sz="0" w:space="0" w:color="auto"/>
            <w:left w:val="none" w:sz="0" w:space="0" w:color="auto"/>
            <w:bottom w:val="none" w:sz="0" w:space="0" w:color="auto"/>
            <w:right w:val="none" w:sz="0" w:space="0" w:color="auto"/>
          </w:divBdr>
        </w:div>
        <w:div w:id="1250582003">
          <w:marLeft w:val="0"/>
          <w:marRight w:val="0"/>
          <w:marTop w:val="0"/>
          <w:marBottom w:val="0"/>
          <w:divBdr>
            <w:top w:val="none" w:sz="0" w:space="0" w:color="auto"/>
            <w:left w:val="none" w:sz="0" w:space="0" w:color="auto"/>
            <w:bottom w:val="none" w:sz="0" w:space="0" w:color="auto"/>
            <w:right w:val="none" w:sz="0" w:space="0" w:color="auto"/>
          </w:divBdr>
        </w:div>
        <w:div w:id="2017227099">
          <w:marLeft w:val="0"/>
          <w:marRight w:val="0"/>
          <w:marTop w:val="0"/>
          <w:marBottom w:val="0"/>
          <w:divBdr>
            <w:top w:val="none" w:sz="0" w:space="0" w:color="auto"/>
            <w:left w:val="none" w:sz="0" w:space="0" w:color="auto"/>
            <w:bottom w:val="none" w:sz="0" w:space="0" w:color="auto"/>
            <w:right w:val="none" w:sz="0" w:space="0" w:color="auto"/>
          </w:divBdr>
        </w:div>
        <w:div w:id="646400490">
          <w:marLeft w:val="0"/>
          <w:marRight w:val="0"/>
          <w:marTop w:val="0"/>
          <w:marBottom w:val="0"/>
          <w:divBdr>
            <w:top w:val="none" w:sz="0" w:space="0" w:color="auto"/>
            <w:left w:val="none" w:sz="0" w:space="0" w:color="auto"/>
            <w:bottom w:val="none" w:sz="0" w:space="0" w:color="auto"/>
            <w:right w:val="none" w:sz="0" w:space="0" w:color="auto"/>
          </w:divBdr>
        </w:div>
        <w:div w:id="630864242">
          <w:marLeft w:val="0"/>
          <w:marRight w:val="0"/>
          <w:marTop w:val="0"/>
          <w:marBottom w:val="0"/>
          <w:divBdr>
            <w:top w:val="none" w:sz="0" w:space="0" w:color="auto"/>
            <w:left w:val="none" w:sz="0" w:space="0" w:color="auto"/>
            <w:bottom w:val="none" w:sz="0" w:space="0" w:color="auto"/>
            <w:right w:val="none" w:sz="0" w:space="0" w:color="auto"/>
          </w:divBdr>
        </w:div>
        <w:div w:id="1033576728">
          <w:marLeft w:val="0"/>
          <w:marRight w:val="0"/>
          <w:marTop w:val="0"/>
          <w:marBottom w:val="0"/>
          <w:divBdr>
            <w:top w:val="none" w:sz="0" w:space="0" w:color="auto"/>
            <w:left w:val="none" w:sz="0" w:space="0" w:color="auto"/>
            <w:bottom w:val="none" w:sz="0" w:space="0" w:color="auto"/>
            <w:right w:val="none" w:sz="0" w:space="0" w:color="auto"/>
          </w:divBdr>
        </w:div>
        <w:div w:id="997996130">
          <w:marLeft w:val="0"/>
          <w:marRight w:val="0"/>
          <w:marTop w:val="0"/>
          <w:marBottom w:val="0"/>
          <w:divBdr>
            <w:top w:val="none" w:sz="0" w:space="0" w:color="auto"/>
            <w:left w:val="none" w:sz="0" w:space="0" w:color="auto"/>
            <w:bottom w:val="none" w:sz="0" w:space="0" w:color="auto"/>
            <w:right w:val="none" w:sz="0" w:space="0" w:color="auto"/>
          </w:divBdr>
        </w:div>
        <w:div w:id="795952929">
          <w:marLeft w:val="0"/>
          <w:marRight w:val="0"/>
          <w:marTop w:val="0"/>
          <w:marBottom w:val="0"/>
          <w:divBdr>
            <w:top w:val="none" w:sz="0" w:space="0" w:color="auto"/>
            <w:left w:val="none" w:sz="0" w:space="0" w:color="auto"/>
            <w:bottom w:val="none" w:sz="0" w:space="0" w:color="auto"/>
            <w:right w:val="none" w:sz="0" w:space="0" w:color="auto"/>
          </w:divBdr>
        </w:div>
        <w:div w:id="807405397">
          <w:marLeft w:val="0"/>
          <w:marRight w:val="0"/>
          <w:marTop w:val="0"/>
          <w:marBottom w:val="0"/>
          <w:divBdr>
            <w:top w:val="none" w:sz="0" w:space="0" w:color="auto"/>
            <w:left w:val="none" w:sz="0" w:space="0" w:color="auto"/>
            <w:bottom w:val="none" w:sz="0" w:space="0" w:color="auto"/>
            <w:right w:val="none" w:sz="0" w:space="0" w:color="auto"/>
          </w:divBdr>
        </w:div>
        <w:div w:id="1620719601">
          <w:marLeft w:val="0"/>
          <w:marRight w:val="0"/>
          <w:marTop w:val="0"/>
          <w:marBottom w:val="0"/>
          <w:divBdr>
            <w:top w:val="none" w:sz="0" w:space="0" w:color="auto"/>
            <w:left w:val="none" w:sz="0" w:space="0" w:color="auto"/>
            <w:bottom w:val="none" w:sz="0" w:space="0" w:color="auto"/>
            <w:right w:val="none" w:sz="0" w:space="0" w:color="auto"/>
          </w:divBdr>
        </w:div>
        <w:div w:id="668673148">
          <w:marLeft w:val="0"/>
          <w:marRight w:val="0"/>
          <w:marTop w:val="0"/>
          <w:marBottom w:val="0"/>
          <w:divBdr>
            <w:top w:val="none" w:sz="0" w:space="0" w:color="auto"/>
            <w:left w:val="none" w:sz="0" w:space="0" w:color="auto"/>
            <w:bottom w:val="none" w:sz="0" w:space="0" w:color="auto"/>
            <w:right w:val="none" w:sz="0" w:space="0" w:color="auto"/>
          </w:divBdr>
        </w:div>
        <w:div w:id="622464661">
          <w:marLeft w:val="0"/>
          <w:marRight w:val="0"/>
          <w:marTop w:val="0"/>
          <w:marBottom w:val="0"/>
          <w:divBdr>
            <w:top w:val="none" w:sz="0" w:space="0" w:color="auto"/>
            <w:left w:val="none" w:sz="0" w:space="0" w:color="auto"/>
            <w:bottom w:val="none" w:sz="0" w:space="0" w:color="auto"/>
            <w:right w:val="none" w:sz="0" w:space="0" w:color="auto"/>
          </w:divBdr>
        </w:div>
        <w:div w:id="1504973328">
          <w:marLeft w:val="0"/>
          <w:marRight w:val="0"/>
          <w:marTop w:val="0"/>
          <w:marBottom w:val="0"/>
          <w:divBdr>
            <w:top w:val="none" w:sz="0" w:space="0" w:color="auto"/>
            <w:left w:val="none" w:sz="0" w:space="0" w:color="auto"/>
            <w:bottom w:val="none" w:sz="0" w:space="0" w:color="auto"/>
            <w:right w:val="none" w:sz="0" w:space="0" w:color="auto"/>
          </w:divBdr>
        </w:div>
        <w:div w:id="1883513105">
          <w:marLeft w:val="0"/>
          <w:marRight w:val="0"/>
          <w:marTop w:val="0"/>
          <w:marBottom w:val="0"/>
          <w:divBdr>
            <w:top w:val="none" w:sz="0" w:space="0" w:color="auto"/>
            <w:left w:val="none" w:sz="0" w:space="0" w:color="auto"/>
            <w:bottom w:val="none" w:sz="0" w:space="0" w:color="auto"/>
            <w:right w:val="none" w:sz="0" w:space="0" w:color="auto"/>
          </w:divBdr>
        </w:div>
        <w:div w:id="1143162927">
          <w:marLeft w:val="0"/>
          <w:marRight w:val="0"/>
          <w:marTop w:val="0"/>
          <w:marBottom w:val="0"/>
          <w:divBdr>
            <w:top w:val="none" w:sz="0" w:space="0" w:color="auto"/>
            <w:left w:val="none" w:sz="0" w:space="0" w:color="auto"/>
            <w:bottom w:val="none" w:sz="0" w:space="0" w:color="auto"/>
            <w:right w:val="none" w:sz="0" w:space="0" w:color="auto"/>
          </w:divBdr>
        </w:div>
        <w:div w:id="1718233921">
          <w:marLeft w:val="0"/>
          <w:marRight w:val="0"/>
          <w:marTop w:val="0"/>
          <w:marBottom w:val="0"/>
          <w:divBdr>
            <w:top w:val="none" w:sz="0" w:space="0" w:color="auto"/>
            <w:left w:val="none" w:sz="0" w:space="0" w:color="auto"/>
            <w:bottom w:val="none" w:sz="0" w:space="0" w:color="auto"/>
            <w:right w:val="none" w:sz="0" w:space="0" w:color="auto"/>
          </w:divBdr>
        </w:div>
        <w:div w:id="1581983325">
          <w:marLeft w:val="0"/>
          <w:marRight w:val="0"/>
          <w:marTop w:val="0"/>
          <w:marBottom w:val="0"/>
          <w:divBdr>
            <w:top w:val="none" w:sz="0" w:space="0" w:color="auto"/>
            <w:left w:val="none" w:sz="0" w:space="0" w:color="auto"/>
            <w:bottom w:val="none" w:sz="0" w:space="0" w:color="auto"/>
            <w:right w:val="none" w:sz="0" w:space="0" w:color="auto"/>
          </w:divBdr>
        </w:div>
        <w:div w:id="2147122175">
          <w:marLeft w:val="0"/>
          <w:marRight w:val="0"/>
          <w:marTop w:val="0"/>
          <w:marBottom w:val="0"/>
          <w:divBdr>
            <w:top w:val="none" w:sz="0" w:space="0" w:color="auto"/>
            <w:left w:val="none" w:sz="0" w:space="0" w:color="auto"/>
            <w:bottom w:val="none" w:sz="0" w:space="0" w:color="auto"/>
            <w:right w:val="none" w:sz="0" w:space="0" w:color="auto"/>
          </w:divBdr>
        </w:div>
        <w:div w:id="772551316">
          <w:marLeft w:val="0"/>
          <w:marRight w:val="0"/>
          <w:marTop w:val="0"/>
          <w:marBottom w:val="0"/>
          <w:divBdr>
            <w:top w:val="none" w:sz="0" w:space="0" w:color="auto"/>
            <w:left w:val="none" w:sz="0" w:space="0" w:color="auto"/>
            <w:bottom w:val="none" w:sz="0" w:space="0" w:color="auto"/>
            <w:right w:val="none" w:sz="0" w:space="0" w:color="auto"/>
          </w:divBdr>
        </w:div>
        <w:div w:id="1872911114">
          <w:marLeft w:val="0"/>
          <w:marRight w:val="0"/>
          <w:marTop w:val="0"/>
          <w:marBottom w:val="0"/>
          <w:divBdr>
            <w:top w:val="none" w:sz="0" w:space="0" w:color="auto"/>
            <w:left w:val="none" w:sz="0" w:space="0" w:color="auto"/>
            <w:bottom w:val="none" w:sz="0" w:space="0" w:color="auto"/>
            <w:right w:val="none" w:sz="0" w:space="0" w:color="auto"/>
          </w:divBdr>
        </w:div>
        <w:div w:id="492767186">
          <w:marLeft w:val="0"/>
          <w:marRight w:val="0"/>
          <w:marTop w:val="0"/>
          <w:marBottom w:val="0"/>
          <w:divBdr>
            <w:top w:val="none" w:sz="0" w:space="0" w:color="auto"/>
            <w:left w:val="none" w:sz="0" w:space="0" w:color="auto"/>
            <w:bottom w:val="none" w:sz="0" w:space="0" w:color="auto"/>
            <w:right w:val="none" w:sz="0" w:space="0" w:color="auto"/>
          </w:divBdr>
        </w:div>
        <w:div w:id="432480875">
          <w:marLeft w:val="0"/>
          <w:marRight w:val="0"/>
          <w:marTop w:val="0"/>
          <w:marBottom w:val="0"/>
          <w:divBdr>
            <w:top w:val="none" w:sz="0" w:space="0" w:color="auto"/>
            <w:left w:val="none" w:sz="0" w:space="0" w:color="auto"/>
            <w:bottom w:val="none" w:sz="0" w:space="0" w:color="auto"/>
            <w:right w:val="none" w:sz="0" w:space="0" w:color="auto"/>
          </w:divBdr>
        </w:div>
        <w:div w:id="2142192435">
          <w:marLeft w:val="0"/>
          <w:marRight w:val="0"/>
          <w:marTop w:val="0"/>
          <w:marBottom w:val="0"/>
          <w:divBdr>
            <w:top w:val="none" w:sz="0" w:space="0" w:color="auto"/>
            <w:left w:val="none" w:sz="0" w:space="0" w:color="auto"/>
            <w:bottom w:val="none" w:sz="0" w:space="0" w:color="auto"/>
            <w:right w:val="none" w:sz="0" w:space="0" w:color="auto"/>
          </w:divBdr>
        </w:div>
        <w:div w:id="108937161">
          <w:marLeft w:val="0"/>
          <w:marRight w:val="0"/>
          <w:marTop w:val="0"/>
          <w:marBottom w:val="0"/>
          <w:divBdr>
            <w:top w:val="none" w:sz="0" w:space="0" w:color="auto"/>
            <w:left w:val="none" w:sz="0" w:space="0" w:color="auto"/>
            <w:bottom w:val="none" w:sz="0" w:space="0" w:color="auto"/>
            <w:right w:val="none" w:sz="0" w:space="0" w:color="auto"/>
          </w:divBdr>
        </w:div>
        <w:div w:id="110366414">
          <w:marLeft w:val="0"/>
          <w:marRight w:val="0"/>
          <w:marTop w:val="0"/>
          <w:marBottom w:val="0"/>
          <w:divBdr>
            <w:top w:val="none" w:sz="0" w:space="0" w:color="auto"/>
            <w:left w:val="none" w:sz="0" w:space="0" w:color="auto"/>
            <w:bottom w:val="none" w:sz="0" w:space="0" w:color="auto"/>
            <w:right w:val="none" w:sz="0" w:space="0" w:color="auto"/>
          </w:divBdr>
        </w:div>
        <w:div w:id="415633564">
          <w:marLeft w:val="0"/>
          <w:marRight w:val="0"/>
          <w:marTop w:val="0"/>
          <w:marBottom w:val="0"/>
          <w:divBdr>
            <w:top w:val="none" w:sz="0" w:space="0" w:color="auto"/>
            <w:left w:val="none" w:sz="0" w:space="0" w:color="auto"/>
            <w:bottom w:val="none" w:sz="0" w:space="0" w:color="auto"/>
            <w:right w:val="none" w:sz="0" w:space="0" w:color="auto"/>
          </w:divBdr>
        </w:div>
        <w:div w:id="2086606375">
          <w:marLeft w:val="0"/>
          <w:marRight w:val="0"/>
          <w:marTop w:val="0"/>
          <w:marBottom w:val="0"/>
          <w:divBdr>
            <w:top w:val="none" w:sz="0" w:space="0" w:color="auto"/>
            <w:left w:val="none" w:sz="0" w:space="0" w:color="auto"/>
            <w:bottom w:val="none" w:sz="0" w:space="0" w:color="auto"/>
            <w:right w:val="none" w:sz="0" w:space="0" w:color="auto"/>
          </w:divBdr>
        </w:div>
        <w:div w:id="340008084">
          <w:marLeft w:val="0"/>
          <w:marRight w:val="0"/>
          <w:marTop w:val="0"/>
          <w:marBottom w:val="0"/>
          <w:divBdr>
            <w:top w:val="none" w:sz="0" w:space="0" w:color="auto"/>
            <w:left w:val="none" w:sz="0" w:space="0" w:color="auto"/>
            <w:bottom w:val="none" w:sz="0" w:space="0" w:color="auto"/>
            <w:right w:val="none" w:sz="0" w:space="0" w:color="auto"/>
          </w:divBdr>
        </w:div>
        <w:div w:id="1429815282">
          <w:marLeft w:val="0"/>
          <w:marRight w:val="0"/>
          <w:marTop w:val="0"/>
          <w:marBottom w:val="0"/>
          <w:divBdr>
            <w:top w:val="none" w:sz="0" w:space="0" w:color="auto"/>
            <w:left w:val="none" w:sz="0" w:space="0" w:color="auto"/>
            <w:bottom w:val="none" w:sz="0" w:space="0" w:color="auto"/>
            <w:right w:val="none" w:sz="0" w:space="0" w:color="auto"/>
          </w:divBdr>
        </w:div>
        <w:div w:id="1041589635">
          <w:marLeft w:val="0"/>
          <w:marRight w:val="0"/>
          <w:marTop w:val="0"/>
          <w:marBottom w:val="0"/>
          <w:divBdr>
            <w:top w:val="none" w:sz="0" w:space="0" w:color="auto"/>
            <w:left w:val="none" w:sz="0" w:space="0" w:color="auto"/>
            <w:bottom w:val="none" w:sz="0" w:space="0" w:color="auto"/>
            <w:right w:val="none" w:sz="0" w:space="0" w:color="auto"/>
          </w:divBdr>
        </w:div>
        <w:div w:id="1587571995">
          <w:marLeft w:val="0"/>
          <w:marRight w:val="0"/>
          <w:marTop w:val="0"/>
          <w:marBottom w:val="0"/>
          <w:divBdr>
            <w:top w:val="none" w:sz="0" w:space="0" w:color="auto"/>
            <w:left w:val="none" w:sz="0" w:space="0" w:color="auto"/>
            <w:bottom w:val="none" w:sz="0" w:space="0" w:color="auto"/>
            <w:right w:val="none" w:sz="0" w:space="0" w:color="auto"/>
          </w:divBdr>
        </w:div>
        <w:div w:id="2006543125">
          <w:marLeft w:val="0"/>
          <w:marRight w:val="0"/>
          <w:marTop w:val="0"/>
          <w:marBottom w:val="0"/>
          <w:divBdr>
            <w:top w:val="none" w:sz="0" w:space="0" w:color="auto"/>
            <w:left w:val="none" w:sz="0" w:space="0" w:color="auto"/>
            <w:bottom w:val="none" w:sz="0" w:space="0" w:color="auto"/>
            <w:right w:val="none" w:sz="0" w:space="0" w:color="auto"/>
          </w:divBdr>
        </w:div>
        <w:div w:id="433668114">
          <w:marLeft w:val="0"/>
          <w:marRight w:val="0"/>
          <w:marTop w:val="0"/>
          <w:marBottom w:val="0"/>
          <w:divBdr>
            <w:top w:val="none" w:sz="0" w:space="0" w:color="auto"/>
            <w:left w:val="none" w:sz="0" w:space="0" w:color="auto"/>
            <w:bottom w:val="none" w:sz="0" w:space="0" w:color="auto"/>
            <w:right w:val="none" w:sz="0" w:space="0" w:color="auto"/>
          </w:divBdr>
        </w:div>
      </w:divsChild>
    </w:div>
    <w:div w:id="757824101">
      <w:bodyDiv w:val="1"/>
      <w:marLeft w:val="0"/>
      <w:marRight w:val="0"/>
      <w:marTop w:val="0"/>
      <w:marBottom w:val="0"/>
      <w:divBdr>
        <w:top w:val="none" w:sz="0" w:space="0" w:color="auto"/>
        <w:left w:val="none" w:sz="0" w:space="0" w:color="auto"/>
        <w:bottom w:val="none" w:sz="0" w:space="0" w:color="auto"/>
        <w:right w:val="none" w:sz="0" w:space="0" w:color="auto"/>
      </w:divBdr>
    </w:div>
    <w:div w:id="758060638">
      <w:bodyDiv w:val="1"/>
      <w:marLeft w:val="0"/>
      <w:marRight w:val="0"/>
      <w:marTop w:val="0"/>
      <w:marBottom w:val="0"/>
      <w:divBdr>
        <w:top w:val="none" w:sz="0" w:space="0" w:color="auto"/>
        <w:left w:val="none" w:sz="0" w:space="0" w:color="auto"/>
        <w:bottom w:val="none" w:sz="0" w:space="0" w:color="auto"/>
        <w:right w:val="none" w:sz="0" w:space="0" w:color="auto"/>
      </w:divBdr>
    </w:div>
    <w:div w:id="758251701">
      <w:bodyDiv w:val="1"/>
      <w:marLeft w:val="0"/>
      <w:marRight w:val="0"/>
      <w:marTop w:val="0"/>
      <w:marBottom w:val="0"/>
      <w:divBdr>
        <w:top w:val="none" w:sz="0" w:space="0" w:color="auto"/>
        <w:left w:val="none" w:sz="0" w:space="0" w:color="auto"/>
        <w:bottom w:val="none" w:sz="0" w:space="0" w:color="auto"/>
        <w:right w:val="none" w:sz="0" w:space="0" w:color="auto"/>
      </w:divBdr>
    </w:div>
    <w:div w:id="758478273">
      <w:bodyDiv w:val="1"/>
      <w:marLeft w:val="0"/>
      <w:marRight w:val="0"/>
      <w:marTop w:val="0"/>
      <w:marBottom w:val="0"/>
      <w:divBdr>
        <w:top w:val="none" w:sz="0" w:space="0" w:color="auto"/>
        <w:left w:val="none" w:sz="0" w:space="0" w:color="auto"/>
        <w:bottom w:val="none" w:sz="0" w:space="0" w:color="auto"/>
        <w:right w:val="none" w:sz="0" w:space="0" w:color="auto"/>
      </w:divBdr>
      <w:divsChild>
        <w:div w:id="268397900">
          <w:marLeft w:val="0"/>
          <w:marRight w:val="0"/>
          <w:marTop w:val="0"/>
          <w:marBottom w:val="0"/>
          <w:divBdr>
            <w:top w:val="none" w:sz="0" w:space="0" w:color="auto"/>
            <w:left w:val="none" w:sz="0" w:space="0" w:color="auto"/>
            <w:bottom w:val="none" w:sz="0" w:space="0" w:color="auto"/>
            <w:right w:val="none" w:sz="0" w:space="0" w:color="auto"/>
          </w:divBdr>
        </w:div>
        <w:div w:id="1147894865">
          <w:marLeft w:val="0"/>
          <w:marRight w:val="0"/>
          <w:marTop w:val="0"/>
          <w:marBottom w:val="0"/>
          <w:divBdr>
            <w:top w:val="none" w:sz="0" w:space="0" w:color="auto"/>
            <w:left w:val="none" w:sz="0" w:space="0" w:color="auto"/>
            <w:bottom w:val="none" w:sz="0" w:space="0" w:color="auto"/>
            <w:right w:val="none" w:sz="0" w:space="0" w:color="auto"/>
          </w:divBdr>
        </w:div>
        <w:div w:id="1246845808">
          <w:marLeft w:val="0"/>
          <w:marRight w:val="0"/>
          <w:marTop w:val="0"/>
          <w:marBottom w:val="0"/>
          <w:divBdr>
            <w:top w:val="none" w:sz="0" w:space="0" w:color="auto"/>
            <w:left w:val="none" w:sz="0" w:space="0" w:color="auto"/>
            <w:bottom w:val="none" w:sz="0" w:space="0" w:color="auto"/>
            <w:right w:val="none" w:sz="0" w:space="0" w:color="auto"/>
          </w:divBdr>
        </w:div>
        <w:div w:id="1438673166">
          <w:marLeft w:val="0"/>
          <w:marRight w:val="0"/>
          <w:marTop w:val="0"/>
          <w:marBottom w:val="0"/>
          <w:divBdr>
            <w:top w:val="none" w:sz="0" w:space="0" w:color="auto"/>
            <w:left w:val="none" w:sz="0" w:space="0" w:color="auto"/>
            <w:bottom w:val="none" w:sz="0" w:space="0" w:color="auto"/>
            <w:right w:val="none" w:sz="0" w:space="0" w:color="auto"/>
          </w:divBdr>
        </w:div>
        <w:div w:id="772897439">
          <w:marLeft w:val="0"/>
          <w:marRight w:val="0"/>
          <w:marTop w:val="0"/>
          <w:marBottom w:val="0"/>
          <w:divBdr>
            <w:top w:val="none" w:sz="0" w:space="0" w:color="auto"/>
            <w:left w:val="none" w:sz="0" w:space="0" w:color="auto"/>
            <w:bottom w:val="none" w:sz="0" w:space="0" w:color="auto"/>
            <w:right w:val="none" w:sz="0" w:space="0" w:color="auto"/>
          </w:divBdr>
        </w:div>
        <w:div w:id="1366514834">
          <w:marLeft w:val="0"/>
          <w:marRight w:val="0"/>
          <w:marTop w:val="0"/>
          <w:marBottom w:val="0"/>
          <w:divBdr>
            <w:top w:val="none" w:sz="0" w:space="0" w:color="auto"/>
            <w:left w:val="none" w:sz="0" w:space="0" w:color="auto"/>
            <w:bottom w:val="none" w:sz="0" w:space="0" w:color="auto"/>
            <w:right w:val="none" w:sz="0" w:space="0" w:color="auto"/>
          </w:divBdr>
        </w:div>
        <w:div w:id="1277832228">
          <w:marLeft w:val="0"/>
          <w:marRight w:val="0"/>
          <w:marTop w:val="0"/>
          <w:marBottom w:val="0"/>
          <w:divBdr>
            <w:top w:val="none" w:sz="0" w:space="0" w:color="auto"/>
            <w:left w:val="none" w:sz="0" w:space="0" w:color="auto"/>
            <w:bottom w:val="none" w:sz="0" w:space="0" w:color="auto"/>
            <w:right w:val="none" w:sz="0" w:space="0" w:color="auto"/>
          </w:divBdr>
        </w:div>
        <w:div w:id="1485660827">
          <w:marLeft w:val="0"/>
          <w:marRight w:val="0"/>
          <w:marTop w:val="0"/>
          <w:marBottom w:val="0"/>
          <w:divBdr>
            <w:top w:val="none" w:sz="0" w:space="0" w:color="auto"/>
            <w:left w:val="none" w:sz="0" w:space="0" w:color="auto"/>
            <w:bottom w:val="none" w:sz="0" w:space="0" w:color="auto"/>
            <w:right w:val="none" w:sz="0" w:space="0" w:color="auto"/>
          </w:divBdr>
        </w:div>
        <w:div w:id="704448191">
          <w:marLeft w:val="0"/>
          <w:marRight w:val="0"/>
          <w:marTop w:val="0"/>
          <w:marBottom w:val="0"/>
          <w:divBdr>
            <w:top w:val="none" w:sz="0" w:space="0" w:color="auto"/>
            <w:left w:val="none" w:sz="0" w:space="0" w:color="auto"/>
            <w:bottom w:val="none" w:sz="0" w:space="0" w:color="auto"/>
            <w:right w:val="none" w:sz="0" w:space="0" w:color="auto"/>
          </w:divBdr>
        </w:div>
        <w:div w:id="637146502">
          <w:marLeft w:val="0"/>
          <w:marRight w:val="0"/>
          <w:marTop w:val="0"/>
          <w:marBottom w:val="0"/>
          <w:divBdr>
            <w:top w:val="none" w:sz="0" w:space="0" w:color="auto"/>
            <w:left w:val="none" w:sz="0" w:space="0" w:color="auto"/>
            <w:bottom w:val="none" w:sz="0" w:space="0" w:color="auto"/>
            <w:right w:val="none" w:sz="0" w:space="0" w:color="auto"/>
          </w:divBdr>
        </w:div>
        <w:div w:id="1318243">
          <w:marLeft w:val="0"/>
          <w:marRight w:val="0"/>
          <w:marTop w:val="0"/>
          <w:marBottom w:val="0"/>
          <w:divBdr>
            <w:top w:val="none" w:sz="0" w:space="0" w:color="auto"/>
            <w:left w:val="none" w:sz="0" w:space="0" w:color="auto"/>
            <w:bottom w:val="none" w:sz="0" w:space="0" w:color="auto"/>
            <w:right w:val="none" w:sz="0" w:space="0" w:color="auto"/>
          </w:divBdr>
        </w:div>
        <w:div w:id="310713172">
          <w:marLeft w:val="0"/>
          <w:marRight w:val="0"/>
          <w:marTop w:val="0"/>
          <w:marBottom w:val="0"/>
          <w:divBdr>
            <w:top w:val="none" w:sz="0" w:space="0" w:color="auto"/>
            <w:left w:val="none" w:sz="0" w:space="0" w:color="auto"/>
            <w:bottom w:val="none" w:sz="0" w:space="0" w:color="auto"/>
            <w:right w:val="none" w:sz="0" w:space="0" w:color="auto"/>
          </w:divBdr>
        </w:div>
        <w:div w:id="1794859910">
          <w:marLeft w:val="0"/>
          <w:marRight w:val="0"/>
          <w:marTop w:val="0"/>
          <w:marBottom w:val="0"/>
          <w:divBdr>
            <w:top w:val="none" w:sz="0" w:space="0" w:color="auto"/>
            <w:left w:val="none" w:sz="0" w:space="0" w:color="auto"/>
            <w:bottom w:val="none" w:sz="0" w:space="0" w:color="auto"/>
            <w:right w:val="none" w:sz="0" w:space="0" w:color="auto"/>
          </w:divBdr>
        </w:div>
        <w:div w:id="564070855">
          <w:marLeft w:val="0"/>
          <w:marRight w:val="0"/>
          <w:marTop w:val="0"/>
          <w:marBottom w:val="0"/>
          <w:divBdr>
            <w:top w:val="none" w:sz="0" w:space="0" w:color="auto"/>
            <w:left w:val="none" w:sz="0" w:space="0" w:color="auto"/>
            <w:bottom w:val="none" w:sz="0" w:space="0" w:color="auto"/>
            <w:right w:val="none" w:sz="0" w:space="0" w:color="auto"/>
          </w:divBdr>
        </w:div>
        <w:div w:id="1619801821">
          <w:marLeft w:val="0"/>
          <w:marRight w:val="0"/>
          <w:marTop w:val="0"/>
          <w:marBottom w:val="0"/>
          <w:divBdr>
            <w:top w:val="none" w:sz="0" w:space="0" w:color="auto"/>
            <w:left w:val="none" w:sz="0" w:space="0" w:color="auto"/>
            <w:bottom w:val="none" w:sz="0" w:space="0" w:color="auto"/>
            <w:right w:val="none" w:sz="0" w:space="0" w:color="auto"/>
          </w:divBdr>
        </w:div>
        <w:div w:id="1842499882">
          <w:marLeft w:val="0"/>
          <w:marRight w:val="0"/>
          <w:marTop w:val="0"/>
          <w:marBottom w:val="0"/>
          <w:divBdr>
            <w:top w:val="none" w:sz="0" w:space="0" w:color="auto"/>
            <w:left w:val="none" w:sz="0" w:space="0" w:color="auto"/>
            <w:bottom w:val="none" w:sz="0" w:space="0" w:color="auto"/>
            <w:right w:val="none" w:sz="0" w:space="0" w:color="auto"/>
          </w:divBdr>
        </w:div>
        <w:div w:id="1232888510">
          <w:marLeft w:val="0"/>
          <w:marRight w:val="0"/>
          <w:marTop w:val="0"/>
          <w:marBottom w:val="0"/>
          <w:divBdr>
            <w:top w:val="none" w:sz="0" w:space="0" w:color="auto"/>
            <w:left w:val="none" w:sz="0" w:space="0" w:color="auto"/>
            <w:bottom w:val="none" w:sz="0" w:space="0" w:color="auto"/>
            <w:right w:val="none" w:sz="0" w:space="0" w:color="auto"/>
          </w:divBdr>
        </w:div>
        <w:div w:id="1669988937">
          <w:marLeft w:val="0"/>
          <w:marRight w:val="0"/>
          <w:marTop w:val="0"/>
          <w:marBottom w:val="0"/>
          <w:divBdr>
            <w:top w:val="none" w:sz="0" w:space="0" w:color="auto"/>
            <w:left w:val="none" w:sz="0" w:space="0" w:color="auto"/>
            <w:bottom w:val="none" w:sz="0" w:space="0" w:color="auto"/>
            <w:right w:val="none" w:sz="0" w:space="0" w:color="auto"/>
          </w:divBdr>
        </w:div>
        <w:div w:id="447895242">
          <w:marLeft w:val="0"/>
          <w:marRight w:val="0"/>
          <w:marTop w:val="0"/>
          <w:marBottom w:val="0"/>
          <w:divBdr>
            <w:top w:val="none" w:sz="0" w:space="0" w:color="auto"/>
            <w:left w:val="none" w:sz="0" w:space="0" w:color="auto"/>
            <w:bottom w:val="none" w:sz="0" w:space="0" w:color="auto"/>
            <w:right w:val="none" w:sz="0" w:space="0" w:color="auto"/>
          </w:divBdr>
        </w:div>
        <w:div w:id="1055397554">
          <w:marLeft w:val="0"/>
          <w:marRight w:val="0"/>
          <w:marTop w:val="0"/>
          <w:marBottom w:val="0"/>
          <w:divBdr>
            <w:top w:val="none" w:sz="0" w:space="0" w:color="auto"/>
            <w:left w:val="none" w:sz="0" w:space="0" w:color="auto"/>
            <w:bottom w:val="none" w:sz="0" w:space="0" w:color="auto"/>
            <w:right w:val="none" w:sz="0" w:space="0" w:color="auto"/>
          </w:divBdr>
        </w:div>
        <w:div w:id="740828600">
          <w:marLeft w:val="0"/>
          <w:marRight w:val="0"/>
          <w:marTop w:val="0"/>
          <w:marBottom w:val="0"/>
          <w:divBdr>
            <w:top w:val="none" w:sz="0" w:space="0" w:color="auto"/>
            <w:left w:val="none" w:sz="0" w:space="0" w:color="auto"/>
            <w:bottom w:val="none" w:sz="0" w:space="0" w:color="auto"/>
            <w:right w:val="none" w:sz="0" w:space="0" w:color="auto"/>
          </w:divBdr>
        </w:div>
        <w:div w:id="119418312">
          <w:marLeft w:val="0"/>
          <w:marRight w:val="0"/>
          <w:marTop w:val="0"/>
          <w:marBottom w:val="0"/>
          <w:divBdr>
            <w:top w:val="none" w:sz="0" w:space="0" w:color="auto"/>
            <w:left w:val="none" w:sz="0" w:space="0" w:color="auto"/>
            <w:bottom w:val="none" w:sz="0" w:space="0" w:color="auto"/>
            <w:right w:val="none" w:sz="0" w:space="0" w:color="auto"/>
          </w:divBdr>
        </w:div>
        <w:div w:id="604002974">
          <w:marLeft w:val="0"/>
          <w:marRight w:val="0"/>
          <w:marTop w:val="0"/>
          <w:marBottom w:val="0"/>
          <w:divBdr>
            <w:top w:val="none" w:sz="0" w:space="0" w:color="auto"/>
            <w:left w:val="none" w:sz="0" w:space="0" w:color="auto"/>
            <w:bottom w:val="none" w:sz="0" w:space="0" w:color="auto"/>
            <w:right w:val="none" w:sz="0" w:space="0" w:color="auto"/>
          </w:divBdr>
        </w:div>
        <w:div w:id="1789084340">
          <w:marLeft w:val="0"/>
          <w:marRight w:val="0"/>
          <w:marTop w:val="0"/>
          <w:marBottom w:val="0"/>
          <w:divBdr>
            <w:top w:val="none" w:sz="0" w:space="0" w:color="auto"/>
            <w:left w:val="none" w:sz="0" w:space="0" w:color="auto"/>
            <w:bottom w:val="none" w:sz="0" w:space="0" w:color="auto"/>
            <w:right w:val="none" w:sz="0" w:space="0" w:color="auto"/>
          </w:divBdr>
        </w:div>
        <w:div w:id="856041604">
          <w:marLeft w:val="0"/>
          <w:marRight w:val="0"/>
          <w:marTop w:val="0"/>
          <w:marBottom w:val="0"/>
          <w:divBdr>
            <w:top w:val="none" w:sz="0" w:space="0" w:color="auto"/>
            <w:left w:val="none" w:sz="0" w:space="0" w:color="auto"/>
            <w:bottom w:val="none" w:sz="0" w:space="0" w:color="auto"/>
            <w:right w:val="none" w:sz="0" w:space="0" w:color="auto"/>
          </w:divBdr>
        </w:div>
        <w:div w:id="540560946">
          <w:marLeft w:val="0"/>
          <w:marRight w:val="0"/>
          <w:marTop w:val="0"/>
          <w:marBottom w:val="0"/>
          <w:divBdr>
            <w:top w:val="none" w:sz="0" w:space="0" w:color="auto"/>
            <w:left w:val="none" w:sz="0" w:space="0" w:color="auto"/>
            <w:bottom w:val="none" w:sz="0" w:space="0" w:color="auto"/>
            <w:right w:val="none" w:sz="0" w:space="0" w:color="auto"/>
          </w:divBdr>
        </w:div>
        <w:div w:id="433139355">
          <w:marLeft w:val="0"/>
          <w:marRight w:val="0"/>
          <w:marTop w:val="0"/>
          <w:marBottom w:val="0"/>
          <w:divBdr>
            <w:top w:val="none" w:sz="0" w:space="0" w:color="auto"/>
            <w:left w:val="none" w:sz="0" w:space="0" w:color="auto"/>
            <w:bottom w:val="none" w:sz="0" w:space="0" w:color="auto"/>
            <w:right w:val="none" w:sz="0" w:space="0" w:color="auto"/>
          </w:divBdr>
        </w:div>
        <w:div w:id="409884614">
          <w:marLeft w:val="0"/>
          <w:marRight w:val="0"/>
          <w:marTop w:val="0"/>
          <w:marBottom w:val="0"/>
          <w:divBdr>
            <w:top w:val="none" w:sz="0" w:space="0" w:color="auto"/>
            <w:left w:val="none" w:sz="0" w:space="0" w:color="auto"/>
            <w:bottom w:val="none" w:sz="0" w:space="0" w:color="auto"/>
            <w:right w:val="none" w:sz="0" w:space="0" w:color="auto"/>
          </w:divBdr>
        </w:div>
        <w:div w:id="1789540518">
          <w:marLeft w:val="0"/>
          <w:marRight w:val="0"/>
          <w:marTop w:val="0"/>
          <w:marBottom w:val="0"/>
          <w:divBdr>
            <w:top w:val="none" w:sz="0" w:space="0" w:color="auto"/>
            <w:left w:val="none" w:sz="0" w:space="0" w:color="auto"/>
            <w:bottom w:val="none" w:sz="0" w:space="0" w:color="auto"/>
            <w:right w:val="none" w:sz="0" w:space="0" w:color="auto"/>
          </w:divBdr>
        </w:div>
        <w:div w:id="572475735">
          <w:marLeft w:val="0"/>
          <w:marRight w:val="0"/>
          <w:marTop w:val="0"/>
          <w:marBottom w:val="0"/>
          <w:divBdr>
            <w:top w:val="none" w:sz="0" w:space="0" w:color="auto"/>
            <w:left w:val="none" w:sz="0" w:space="0" w:color="auto"/>
            <w:bottom w:val="none" w:sz="0" w:space="0" w:color="auto"/>
            <w:right w:val="none" w:sz="0" w:space="0" w:color="auto"/>
          </w:divBdr>
        </w:div>
        <w:div w:id="634220293">
          <w:marLeft w:val="0"/>
          <w:marRight w:val="0"/>
          <w:marTop w:val="0"/>
          <w:marBottom w:val="0"/>
          <w:divBdr>
            <w:top w:val="none" w:sz="0" w:space="0" w:color="auto"/>
            <w:left w:val="none" w:sz="0" w:space="0" w:color="auto"/>
            <w:bottom w:val="none" w:sz="0" w:space="0" w:color="auto"/>
            <w:right w:val="none" w:sz="0" w:space="0" w:color="auto"/>
          </w:divBdr>
        </w:div>
        <w:div w:id="1426149741">
          <w:marLeft w:val="0"/>
          <w:marRight w:val="0"/>
          <w:marTop w:val="0"/>
          <w:marBottom w:val="0"/>
          <w:divBdr>
            <w:top w:val="none" w:sz="0" w:space="0" w:color="auto"/>
            <w:left w:val="none" w:sz="0" w:space="0" w:color="auto"/>
            <w:bottom w:val="none" w:sz="0" w:space="0" w:color="auto"/>
            <w:right w:val="none" w:sz="0" w:space="0" w:color="auto"/>
          </w:divBdr>
        </w:div>
        <w:div w:id="2021930960">
          <w:marLeft w:val="0"/>
          <w:marRight w:val="0"/>
          <w:marTop w:val="0"/>
          <w:marBottom w:val="0"/>
          <w:divBdr>
            <w:top w:val="none" w:sz="0" w:space="0" w:color="auto"/>
            <w:left w:val="none" w:sz="0" w:space="0" w:color="auto"/>
            <w:bottom w:val="none" w:sz="0" w:space="0" w:color="auto"/>
            <w:right w:val="none" w:sz="0" w:space="0" w:color="auto"/>
          </w:divBdr>
        </w:div>
        <w:div w:id="1927224126">
          <w:marLeft w:val="0"/>
          <w:marRight w:val="0"/>
          <w:marTop w:val="0"/>
          <w:marBottom w:val="0"/>
          <w:divBdr>
            <w:top w:val="none" w:sz="0" w:space="0" w:color="auto"/>
            <w:left w:val="none" w:sz="0" w:space="0" w:color="auto"/>
            <w:bottom w:val="none" w:sz="0" w:space="0" w:color="auto"/>
            <w:right w:val="none" w:sz="0" w:space="0" w:color="auto"/>
          </w:divBdr>
        </w:div>
        <w:div w:id="1187525367">
          <w:marLeft w:val="0"/>
          <w:marRight w:val="0"/>
          <w:marTop w:val="0"/>
          <w:marBottom w:val="0"/>
          <w:divBdr>
            <w:top w:val="none" w:sz="0" w:space="0" w:color="auto"/>
            <w:left w:val="none" w:sz="0" w:space="0" w:color="auto"/>
            <w:bottom w:val="none" w:sz="0" w:space="0" w:color="auto"/>
            <w:right w:val="none" w:sz="0" w:space="0" w:color="auto"/>
          </w:divBdr>
        </w:div>
        <w:div w:id="1915433478">
          <w:marLeft w:val="0"/>
          <w:marRight w:val="0"/>
          <w:marTop w:val="0"/>
          <w:marBottom w:val="0"/>
          <w:divBdr>
            <w:top w:val="none" w:sz="0" w:space="0" w:color="auto"/>
            <w:left w:val="none" w:sz="0" w:space="0" w:color="auto"/>
            <w:bottom w:val="none" w:sz="0" w:space="0" w:color="auto"/>
            <w:right w:val="none" w:sz="0" w:space="0" w:color="auto"/>
          </w:divBdr>
        </w:div>
        <w:div w:id="1331979508">
          <w:marLeft w:val="0"/>
          <w:marRight w:val="0"/>
          <w:marTop w:val="0"/>
          <w:marBottom w:val="0"/>
          <w:divBdr>
            <w:top w:val="none" w:sz="0" w:space="0" w:color="auto"/>
            <w:left w:val="none" w:sz="0" w:space="0" w:color="auto"/>
            <w:bottom w:val="none" w:sz="0" w:space="0" w:color="auto"/>
            <w:right w:val="none" w:sz="0" w:space="0" w:color="auto"/>
          </w:divBdr>
        </w:div>
        <w:div w:id="132674553">
          <w:marLeft w:val="0"/>
          <w:marRight w:val="0"/>
          <w:marTop w:val="0"/>
          <w:marBottom w:val="0"/>
          <w:divBdr>
            <w:top w:val="none" w:sz="0" w:space="0" w:color="auto"/>
            <w:left w:val="none" w:sz="0" w:space="0" w:color="auto"/>
            <w:bottom w:val="none" w:sz="0" w:space="0" w:color="auto"/>
            <w:right w:val="none" w:sz="0" w:space="0" w:color="auto"/>
          </w:divBdr>
        </w:div>
        <w:div w:id="1858157453">
          <w:marLeft w:val="0"/>
          <w:marRight w:val="0"/>
          <w:marTop w:val="0"/>
          <w:marBottom w:val="0"/>
          <w:divBdr>
            <w:top w:val="none" w:sz="0" w:space="0" w:color="auto"/>
            <w:left w:val="none" w:sz="0" w:space="0" w:color="auto"/>
            <w:bottom w:val="none" w:sz="0" w:space="0" w:color="auto"/>
            <w:right w:val="none" w:sz="0" w:space="0" w:color="auto"/>
          </w:divBdr>
        </w:div>
        <w:div w:id="1868830304">
          <w:marLeft w:val="0"/>
          <w:marRight w:val="0"/>
          <w:marTop w:val="0"/>
          <w:marBottom w:val="0"/>
          <w:divBdr>
            <w:top w:val="none" w:sz="0" w:space="0" w:color="auto"/>
            <w:left w:val="none" w:sz="0" w:space="0" w:color="auto"/>
            <w:bottom w:val="none" w:sz="0" w:space="0" w:color="auto"/>
            <w:right w:val="none" w:sz="0" w:space="0" w:color="auto"/>
          </w:divBdr>
        </w:div>
        <w:div w:id="820656271">
          <w:marLeft w:val="0"/>
          <w:marRight w:val="0"/>
          <w:marTop w:val="0"/>
          <w:marBottom w:val="0"/>
          <w:divBdr>
            <w:top w:val="none" w:sz="0" w:space="0" w:color="auto"/>
            <w:left w:val="none" w:sz="0" w:space="0" w:color="auto"/>
            <w:bottom w:val="none" w:sz="0" w:space="0" w:color="auto"/>
            <w:right w:val="none" w:sz="0" w:space="0" w:color="auto"/>
          </w:divBdr>
        </w:div>
        <w:div w:id="87309610">
          <w:marLeft w:val="0"/>
          <w:marRight w:val="0"/>
          <w:marTop w:val="0"/>
          <w:marBottom w:val="0"/>
          <w:divBdr>
            <w:top w:val="none" w:sz="0" w:space="0" w:color="auto"/>
            <w:left w:val="none" w:sz="0" w:space="0" w:color="auto"/>
            <w:bottom w:val="none" w:sz="0" w:space="0" w:color="auto"/>
            <w:right w:val="none" w:sz="0" w:space="0" w:color="auto"/>
          </w:divBdr>
        </w:div>
        <w:div w:id="1968923490">
          <w:marLeft w:val="0"/>
          <w:marRight w:val="0"/>
          <w:marTop w:val="0"/>
          <w:marBottom w:val="0"/>
          <w:divBdr>
            <w:top w:val="none" w:sz="0" w:space="0" w:color="auto"/>
            <w:left w:val="none" w:sz="0" w:space="0" w:color="auto"/>
            <w:bottom w:val="none" w:sz="0" w:space="0" w:color="auto"/>
            <w:right w:val="none" w:sz="0" w:space="0" w:color="auto"/>
          </w:divBdr>
        </w:div>
        <w:div w:id="2055347125">
          <w:marLeft w:val="0"/>
          <w:marRight w:val="0"/>
          <w:marTop w:val="0"/>
          <w:marBottom w:val="0"/>
          <w:divBdr>
            <w:top w:val="none" w:sz="0" w:space="0" w:color="auto"/>
            <w:left w:val="none" w:sz="0" w:space="0" w:color="auto"/>
            <w:bottom w:val="none" w:sz="0" w:space="0" w:color="auto"/>
            <w:right w:val="none" w:sz="0" w:space="0" w:color="auto"/>
          </w:divBdr>
        </w:div>
        <w:div w:id="841822456">
          <w:marLeft w:val="0"/>
          <w:marRight w:val="0"/>
          <w:marTop w:val="0"/>
          <w:marBottom w:val="0"/>
          <w:divBdr>
            <w:top w:val="none" w:sz="0" w:space="0" w:color="auto"/>
            <w:left w:val="none" w:sz="0" w:space="0" w:color="auto"/>
            <w:bottom w:val="none" w:sz="0" w:space="0" w:color="auto"/>
            <w:right w:val="none" w:sz="0" w:space="0" w:color="auto"/>
          </w:divBdr>
        </w:div>
        <w:div w:id="1252592519">
          <w:marLeft w:val="0"/>
          <w:marRight w:val="0"/>
          <w:marTop w:val="0"/>
          <w:marBottom w:val="0"/>
          <w:divBdr>
            <w:top w:val="none" w:sz="0" w:space="0" w:color="auto"/>
            <w:left w:val="none" w:sz="0" w:space="0" w:color="auto"/>
            <w:bottom w:val="none" w:sz="0" w:space="0" w:color="auto"/>
            <w:right w:val="none" w:sz="0" w:space="0" w:color="auto"/>
          </w:divBdr>
        </w:div>
        <w:div w:id="1279219565">
          <w:marLeft w:val="0"/>
          <w:marRight w:val="0"/>
          <w:marTop w:val="0"/>
          <w:marBottom w:val="0"/>
          <w:divBdr>
            <w:top w:val="none" w:sz="0" w:space="0" w:color="auto"/>
            <w:left w:val="none" w:sz="0" w:space="0" w:color="auto"/>
            <w:bottom w:val="none" w:sz="0" w:space="0" w:color="auto"/>
            <w:right w:val="none" w:sz="0" w:space="0" w:color="auto"/>
          </w:divBdr>
        </w:div>
        <w:div w:id="542522314">
          <w:marLeft w:val="0"/>
          <w:marRight w:val="0"/>
          <w:marTop w:val="0"/>
          <w:marBottom w:val="0"/>
          <w:divBdr>
            <w:top w:val="none" w:sz="0" w:space="0" w:color="auto"/>
            <w:left w:val="none" w:sz="0" w:space="0" w:color="auto"/>
            <w:bottom w:val="none" w:sz="0" w:space="0" w:color="auto"/>
            <w:right w:val="none" w:sz="0" w:space="0" w:color="auto"/>
          </w:divBdr>
        </w:div>
        <w:div w:id="993026461">
          <w:marLeft w:val="0"/>
          <w:marRight w:val="0"/>
          <w:marTop w:val="0"/>
          <w:marBottom w:val="0"/>
          <w:divBdr>
            <w:top w:val="none" w:sz="0" w:space="0" w:color="auto"/>
            <w:left w:val="none" w:sz="0" w:space="0" w:color="auto"/>
            <w:bottom w:val="none" w:sz="0" w:space="0" w:color="auto"/>
            <w:right w:val="none" w:sz="0" w:space="0" w:color="auto"/>
          </w:divBdr>
        </w:div>
        <w:div w:id="1348023760">
          <w:marLeft w:val="0"/>
          <w:marRight w:val="0"/>
          <w:marTop w:val="0"/>
          <w:marBottom w:val="0"/>
          <w:divBdr>
            <w:top w:val="none" w:sz="0" w:space="0" w:color="auto"/>
            <w:left w:val="none" w:sz="0" w:space="0" w:color="auto"/>
            <w:bottom w:val="none" w:sz="0" w:space="0" w:color="auto"/>
            <w:right w:val="none" w:sz="0" w:space="0" w:color="auto"/>
          </w:divBdr>
        </w:div>
        <w:div w:id="1631663253">
          <w:marLeft w:val="0"/>
          <w:marRight w:val="0"/>
          <w:marTop w:val="0"/>
          <w:marBottom w:val="0"/>
          <w:divBdr>
            <w:top w:val="none" w:sz="0" w:space="0" w:color="auto"/>
            <w:left w:val="none" w:sz="0" w:space="0" w:color="auto"/>
            <w:bottom w:val="none" w:sz="0" w:space="0" w:color="auto"/>
            <w:right w:val="none" w:sz="0" w:space="0" w:color="auto"/>
          </w:divBdr>
        </w:div>
        <w:div w:id="1266231626">
          <w:marLeft w:val="0"/>
          <w:marRight w:val="0"/>
          <w:marTop w:val="0"/>
          <w:marBottom w:val="0"/>
          <w:divBdr>
            <w:top w:val="none" w:sz="0" w:space="0" w:color="auto"/>
            <w:left w:val="none" w:sz="0" w:space="0" w:color="auto"/>
            <w:bottom w:val="none" w:sz="0" w:space="0" w:color="auto"/>
            <w:right w:val="none" w:sz="0" w:space="0" w:color="auto"/>
          </w:divBdr>
        </w:div>
        <w:div w:id="1316060167">
          <w:marLeft w:val="0"/>
          <w:marRight w:val="0"/>
          <w:marTop w:val="0"/>
          <w:marBottom w:val="0"/>
          <w:divBdr>
            <w:top w:val="none" w:sz="0" w:space="0" w:color="auto"/>
            <w:left w:val="none" w:sz="0" w:space="0" w:color="auto"/>
            <w:bottom w:val="none" w:sz="0" w:space="0" w:color="auto"/>
            <w:right w:val="none" w:sz="0" w:space="0" w:color="auto"/>
          </w:divBdr>
        </w:div>
        <w:div w:id="1085105082">
          <w:marLeft w:val="0"/>
          <w:marRight w:val="0"/>
          <w:marTop w:val="0"/>
          <w:marBottom w:val="0"/>
          <w:divBdr>
            <w:top w:val="none" w:sz="0" w:space="0" w:color="auto"/>
            <w:left w:val="none" w:sz="0" w:space="0" w:color="auto"/>
            <w:bottom w:val="none" w:sz="0" w:space="0" w:color="auto"/>
            <w:right w:val="none" w:sz="0" w:space="0" w:color="auto"/>
          </w:divBdr>
        </w:div>
        <w:div w:id="164824829">
          <w:marLeft w:val="0"/>
          <w:marRight w:val="0"/>
          <w:marTop w:val="0"/>
          <w:marBottom w:val="0"/>
          <w:divBdr>
            <w:top w:val="none" w:sz="0" w:space="0" w:color="auto"/>
            <w:left w:val="none" w:sz="0" w:space="0" w:color="auto"/>
            <w:bottom w:val="none" w:sz="0" w:space="0" w:color="auto"/>
            <w:right w:val="none" w:sz="0" w:space="0" w:color="auto"/>
          </w:divBdr>
        </w:div>
        <w:div w:id="1032455349">
          <w:marLeft w:val="0"/>
          <w:marRight w:val="0"/>
          <w:marTop w:val="0"/>
          <w:marBottom w:val="0"/>
          <w:divBdr>
            <w:top w:val="none" w:sz="0" w:space="0" w:color="auto"/>
            <w:left w:val="none" w:sz="0" w:space="0" w:color="auto"/>
            <w:bottom w:val="none" w:sz="0" w:space="0" w:color="auto"/>
            <w:right w:val="none" w:sz="0" w:space="0" w:color="auto"/>
          </w:divBdr>
        </w:div>
        <w:div w:id="1526016377">
          <w:marLeft w:val="0"/>
          <w:marRight w:val="0"/>
          <w:marTop w:val="0"/>
          <w:marBottom w:val="0"/>
          <w:divBdr>
            <w:top w:val="none" w:sz="0" w:space="0" w:color="auto"/>
            <w:left w:val="none" w:sz="0" w:space="0" w:color="auto"/>
            <w:bottom w:val="none" w:sz="0" w:space="0" w:color="auto"/>
            <w:right w:val="none" w:sz="0" w:space="0" w:color="auto"/>
          </w:divBdr>
        </w:div>
        <w:div w:id="1635602764">
          <w:marLeft w:val="0"/>
          <w:marRight w:val="0"/>
          <w:marTop w:val="0"/>
          <w:marBottom w:val="0"/>
          <w:divBdr>
            <w:top w:val="none" w:sz="0" w:space="0" w:color="auto"/>
            <w:left w:val="none" w:sz="0" w:space="0" w:color="auto"/>
            <w:bottom w:val="none" w:sz="0" w:space="0" w:color="auto"/>
            <w:right w:val="none" w:sz="0" w:space="0" w:color="auto"/>
          </w:divBdr>
        </w:div>
        <w:div w:id="102306858">
          <w:marLeft w:val="0"/>
          <w:marRight w:val="0"/>
          <w:marTop w:val="0"/>
          <w:marBottom w:val="0"/>
          <w:divBdr>
            <w:top w:val="none" w:sz="0" w:space="0" w:color="auto"/>
            <w:left w:val="none" w:sz="0" w:space="0" w:color="auto"/>
            <w:bottom w:val="none" w:sz="0" w:space="0" w:color="auto"/>
            <w:right w:val="none" w:sz="0" w:space="0" w:color="auto"/>
          </w:divBdr>
        </w:div>
        <w:div w:id="1511868540">
          <w:marLeft w:val="0"/>
          <w:marRight w:val="0"/>
          <w:marTop w:val="0"/>
          <w:marBottom w:val="0"/>
          <w:divBdr>
            <w:top w:val="none" w:sz="0" w:space="0" w:color="auto"/>
            <w:left w:val="none" w:sz="0" w:space="0" w:color="auto"/>
            <w:bottom w:val="none" w:sz="0" w:space="0" w:color="auto"/>
            <w:right w:val="none" w:sz="0" w:space="0" w:color="auto"/>
          </w:divBdr>
        </w:div>
        <w:div w:id="1644385204">
          <w:marLeft w:val="0"/>
          <w:marRight w:val="0"/>
          <w:marTop w:val="0"/>
          <w:marBottom w:val="0"/>
          <w:divBdr>
            <w:top w:val="none" w:sz="0" w:space="0" w:color="auto"/>
            <w:left w:val="none" w:sz="0" w:space="0" w:color="auto"/>
            <w:bottom w:val="none" w:sz="0" w:space="0" w:color="auto"/>
            <w:right w:val="none" w:sz="0" w:space="0" w:color="auto"/>
          </w:divBdr>
        </w:div>
        <w:div w:id="1463494948">
          <w:marLeft w:val="0"/>
          <w:marRight w:val="0"/>
          <w:marTop w:val="0"/>
          <w:marBottom w:val="0"/>
          <w:divBdr>
            <w:top w:val="none" w:sz="0" w:space="0" w:color="auto"/>
            <w:left w:val="none" w:sz="0" w:space="0" w:color="auto"/>
            <w:bottom w:val="none" w:sz="0" w:space="0" w:color="auto"/>
            <w:right w:val="none" w:sz="0" w:space="0" w:color="auto"/>
          </w:divBdr>
        </w:div>
        <w:div w:id="963384994">
          <w:marLeft w:val="0"/>
          <w:marRight w:val="0"/>
          <w:marTop w:val="0"/>
          <w:marBottom w:val="0"/>
          <w:divBdr>
            <w:top w:val="none" w:sz="0" w:space="0" w:color="auto"/>
            <w:left w:val="none" w:sz="0" w:space="0" w:color="auto"/>
            <w:bottom w:val="none" w:sz="0" w:space="0" w:color="auto"/>
            <w:right w:val="none" w:sz="0" w:space="0" w:color="auto"/>
          </w:divBdr>
        </w:div>
        <w:div w:id="897126104">
          <w:marLeft w:val="0"/>
          <w:marRight w:val="0"/>
          <w:marTop w:val="0"/>
          <w:marBottom w:val="0"/>
          <w:divBdr>
            <w:top w:val="none" w:sz="0" w:space="0" w:color="auto"/>
            <w:left w:val="none" w:sz="0" w:space="0" w:color="auto"/>
            <w:bottom w:val="none" w:sz="0" w:space="0" w:color="auto"/>
            <w:right w:val="none" w:sz="0" w:space="0" w:color="auto"/>
          </w:divBdr>
        </w:div>
        <w:div w:id="1131288259">
          <w:marLeft w:val="0"/>
          <w:marRight w:val="0"/>
          <w:marTop w:val="0"/>
          <w:marBottom w:val="0"/>
          <w:divBdr>
            <w:top w:val="none" w:sz="0" w:space="0" w:color="auto"/>
            <w:left w:val="none" w:sz="0" w:space="0" w:color="auto"/>
            <w:bottom w:val="none" w:sz="0" w:space="0" w:color="auto"/>
            <w:right w:val="none" w:sz="0" w:space="0" w:color="auto"/>
          </w:divBdr>
        </w:div>
        <w:div w:id="1550416926">
          <w:marLeft w:val="0"/>
          <w:marRight w:val="0"/>
          <w:marTop w:val="0"/>
          <w:marBottom w:val="0"/>
          <w:divBdr>
            <w:top w:val="none" w:sz="0" w:space="0" w:color="auto"/>
            <w:left w:val="none" w:sz="0" w:space="0" w:color="auto"/>
            <w:bottom w:val="none" w:sz="0" w:space="0" w:color="auto"/>
            <w:right w:val="none" w:sz="0" w:space="0" w:color="auto"/>
          </w:divBdr>
        </w:div>
        <w:div w:id="1375887228">
          <w:marLeft w:val="0"/>
          <w:marRight w:val="0"/>
          <w:marTop w:val="0"/>
          <w:marBottom w:val="0"/>
          <w:divBdr>
            <w:top w:val="none" w:sz="0" w:space="0" w:color="auto"/>
            <w:left w:val="none" w:sz="0" w:space="0" w:color="auto"/>
            <w:bottom w:val="none" w:sz="0" w:space="0" w:color="auto"/>
            <w:right w:val="none" w:sz="0" w:space="0" w:color="auto"/>
          </w:divBdr>
        </w:div>
        <w:div w:id="1071973157">
          <w:marLeft w:val="0"/>
          <w:marRight w:val="0"/>
          <w:marTop w:val="0"/>
          <w:marBottom w:val="0"/>
          <w:divBdr>
            <w:top w:val="none" w:sz="0" w:space="0" w:color="auto"/>
            <w:left w:val="none" w:sz="0" w:space="0" w:color="auto"/>
            <w:bottom w:val="none" w:sz="0" w:space="0" w:color="auto"/>
            <w:right w:val="none" w:sz="0" w:space="0" w:color="auto"/>
          </w:divBdr>
        </w:div>
        <w:div w:id="1194072698">
          <w:marLeft w:val="0"/>
          <w:marRight w:val="0"/>
          <w:marTop w:val="0"/>
          <w:marBottom w:val="0"/>
          <w:divBdr>
            <w:top w:val="none" w:sz="0" w:space="0" w:color="auto"/>
            <w:left w:val="none" w:sz="0" w:space="0" w:color="auto"/>
            <w:bottom w:val="none" w:sz="0" w:space="0" w:color="auto"/>
            <w:right w:val="none" w:sz="0" w:space="0" w:color="auto"/>
          </w:divBdr>
        </w:div>
        <w:div w:id="10958255">
          <w:marLeft w:val="0"/>
          <w:marRight w:val="0"/>
          <w:marTop w:val="0"/>
          <w:marBottom w:val="0"/>
          <w:divBdr>
            <w:top w:val="none" w:sz="0" w:space="0" w:color="auto"/>
            <w:left w:val="none" w:sz="0" w:space="0" w:color="auto"/>
            <w:bottom w:val="none" w:sz="0" w:space="0" w:color="auto"/>
            <w:right w:val="none" w:sz="0" w:space="0" w:color="auto"/>
          </w:divBdr>
        </w:div>
        <w:div w:id="1454058858">
          <w:marLeft w:val="0"/>
          <w:marRight w:val="0"/>
          <w:marTop w:val="0"/>
          <w:marBottom w:val="0"/>
          <w:divBdr>
            <w:top w:val="none" w:sz="0" w:space="0" w:color="auto"/>
            <w:left w:val="none" w:sz="0" w:space="0" w:color="auto"/>
            <w:bottom w:val="none" w:sz="0" w:space="0" w:color="auto"/>
            <w:right w:val="none" w:sz="0" w:space="0" w:color="auto"/>
          </w:divBdr>
        </w:div>
        <w:div w:id="473523381">
          <w:marLeft w:val="0"/>
          <w:marRight w:val="0"/>
          <w:marTop w:val="0"/>
          <w:marBottom w:val="0"/>
          <w:divBdr>
            <w:top w:val="none" w:sz="0" w:space="0" w:color="auto"/>
            <w:left w:val="none" w:sz="0" w:space="0" w:color="auto"/>
            <w:bottom w:val="none" w:sz="0" w:space="0" w:color="auto"/>
            <w:right w:val="none" w:sz="0" w:space="0" w:color="auto"/>
          </w:divBdr>
        </w:div>
        <w:div w:id="487745685">
          <w:marLeft w:val="0"/>
          <w:marRight w:val="0"/>
          <w:marTop w:val="0"/>
          <w:marBottom w:val="0"/>
          <w:divBdr>
            <w:top w:val="none" w:sz="0" w:space="0" w:color="auto"/>
            <w:left w:val="none" w:sz="0" w:space="0" w:color="auto"/>
            <w:bottom w:val="none" w:sz="0" w:space="0" w:color="auto"/>
            <w:right w:val="none" w:sz="0" w:space="0" w:color="auto"/>
          </w:divBdr>
        </w:div>
        <w:div w:id="1013533703">
          <w:marLeft w:val="0"/>
          <w:marRight w:val="0"/>
          <w:marTop w:val="0"/>
          <w:marBottom w:val="0"/>
          <w:divBdr>
            <w:top w:val="none" w:sz="0" w:space="0" w:color="auto"/>
            <w:left w:val="none" w:sz="0" w:space="0" w:color="auto"/>
            <w:bottom w:val="none" w:sz="0" w:space="0" w:color="auto"/>
            <w:right w:val="none" w:sz="0" w:space="0" w:color="auto"/>
          </w:divBdr>
        </w:div>
        <w:div w:id="166986327">
          <w:marLeft w:val="0"/>
          <w:marRight w:val="0"/>
          <w:marTop w:val="0"/>
          <w:marBottom w:val="0"/>
          <w:divBdr>
            <w:top w:val="none" w:sz="0" w:space="0" w:color="auto"/>
            <w:left w:val="none" w:sz="0" w:space="0" w:color="auto"/>
            <w:bottom w:val="none" w:sz="0" w:space="0" w:color="auto"/>
            <w:right w:val="none" w:sz="0" w:space="0" w:color="auto"/>
          </w:divBdr>
        </w:div>
        <w:div w:id="266884957">
          <w:marLeft w:val="0"/>
          <w:marRight w:val="0"/>
          <w:marTop w:val="0"/>
          <w:marBottom w:val="0"/>
          <w:divBdr>
            <w:top w:val="none" w:sz="0" w:space="0" w:color="auto"/>
            <w:left w:val="none" w:sz="0" w:space="0" w:color="auto"/>
            <w:bottom w:val="none" w:sz="0" w:space="0" w:color="auto"/>
            <w:right w:val="none" w:sz="0" w:space="0" w:color="auto"/>
          </w:divBdr>
        </w:div>
        <w:div w:id="943463141">
          <w:marLeft w:val="0"/>
          <w:marRight w:val="0"/>
          <w:marTop w:val="0"/>
          <w:marBottom w:val="0"/>
          <w:divBdr>
            <w:top w:val="none" w:sz="0" w:space="0" w:color="auto"/>
            <w:left w:val="none" w:sz="0" w:space="0" w:color="auto"/>
            <w:bottom w:val="none" w:sz="0" w:space="0" w:color="auto"/>
            <w:right w:val="none" w:sz="0" w:space="0" w:color="auto"/>
          </w:divBdr>
        </w:div>
        <w:div w:id="72894829">
          <w:marLeft w:val="0"/>
          <w:marRight w:val="0"/>
          <w:marTop w:val="0"/>
          <w:marBottom w:val="0"/>
          <w:divBdr>
            <w:top w:val="none" w:sz="0" w:space="0" w:color="auto"/>
            <w:left w:val="none" w:sz="0" w:space="0" w:color="auto"/>
            <w:bottom w:val="none" w:sz="0" w:space="0" w:color="auto"/>
            <w:right w:val="none" w:sz="0" w:space="0" w:color="auto"/>
          </w:divBdr>
        </w:div>
        <w:div w:id="1496531154">
          <w:marLeft w:val="0"/>
          <w:marRight w:val="0"/>
          <w:marTop w:val="0"/>
          <w:marBottom w:val="0"/>
          <w:divBdr>
            <w:top w:val="none" w:sz="0" w:space="0" w:color="auto"/>
            <w:left w:val="none" w:sz="0" w:space="0" w:color="auto"/>
            <w:bottom w:val="none" w:sz="0" w:space="0" w:color="auto"/>
            <w:right w:val="none" w:sz="0" w:space="0" w:color="auto"/>
          </w:divBdr>
        </w:div>
        <w:div w:id="1591814374">
          <w:marLeft w:val="0"/>
          <w:marRight w:val="0"/>
          <w:marTop w:val="0"/>
          <w:marBottom w:val="0"/>
          <w:divBdr>
            <w:top w:val="none" w:sz="0" w:space="0" w:color="auto"/>
            <w:left w:val="none" w:sz="0" w:space="0" w:color="auto"/>
            <w:bottom w:val="none" w:sz="0" w:space="0" w:color="auto"/>
            <w:right w:val="none" w:sz="0" w:space="0" w:color="auto"/>
          </w:divBdr>
        </w:div>
        <w:div w:id="1790736382">
          <w:marLeft w:val="0"/>
          <w:marRight w:val="0"/>
          <w:marTop w:val="0"/>
          <w:marBottom w:val="0"/>
          <w:divBdr>
            <w:top w:val="none" w:sz="0" w:space="0" w:color="auto"/>
            <w:left w:val="none" w:sz="0" w:space="0" w:color="auto"/>
            <w:bottom w:val="none" w:sz="0" w:space="0" w:color="auto"/>
            <w:right w:val="none" w:sz="0" w:space="0" w:color="auto"/>
          </w:divBdr>
        </w:div>
      </w:divsChild>
    </w:div>
    <w:div w:id="758479193">
      <w:bodyDiv w:val="1"/>
      <w:marLeft w:val="0"/>
      <w:marRight w:val="0"/>
      <w:marTop w:val="0"/>
      <w:marBottom w:val="0"/>
      <w:divBdr>
        <w:top w:val="none" w:sz="0" w:space="0" w:color="auto"/>
        <w:left w:val="none" w:sz="0" w:space="0" w:color="auto"/>
        <w:bottom w:val="none" w:sz="0" w:space="0" w:color="auto"/>
        <w:right w:val="none" w:sz="0" w:space="0" w:color="auto"/>
      </w:divBdr>
    </w:div>
    <w:div w:id="759330522">
      <w:bodyDiv w:val="1"/>
      <w:marLeft w:val="0"/>
      <w:marRight w:val="0"/>
      <w:marTop w:val="0"/>
      <w:marBottom w:val="0"/>
      <w:divBdr>
        <w:top w:val="none" w:sz="0" w:space="0" w:color="auto"/>
        <w:left w:val="none" w:sz="0" w:space="0" w:color="auto"/>
        <w:bottom w:val="none" w:sz="0" w:space="0" w:color="auto"/>
        <w:right w:val="none" w:sz="0" w:space="0" w:color="auto"/>
      </w:divBdr>
    </w:div>
    <w:div w:id="759562255">
      <w:bodyDiv w:val="1"/>
      <w:marLeft w:val="0"/>
      <w:marRight w:val="0"/>
      <w:marTop w:val="0"/>
      <w:marBottom w:val="0"/>
      <w:divBdr>
        <w:top w:val="none" w:sz="0" w:space="0" w:color="auto"/>
        <w:left w:val="none" w:sz="0" w:space="0" w:color="auto"/>
        <w:bottom w:val="none" w:sz="0" w:space="0" w:color="auto"/>
        <w:right w:val="none" w:sz="0" w:space="0" w:color="auto"/>
      </w:divBdr>
    </w:div>
    <w:div w:id="759562430">
      <w:bodyDiv w:val="1"/>
      <w:marLeft w:val="0"/>
      <w:marRight w:val="0"/>
      <w:marTop w:val="0"/>
      <w:marBottom w:val="0"/>
      <w:divBdr>
        <w:top w:val="none" w:sz="0" w:space="0" w:color="auto"/>
        <w:left w:val="none" w:sz="0" w:space="0" w:color="auto"/>
        <w:bottom w:val="none" w:sz="0" w:space="0" w:color="auto"/>
        <w:right w:val="none" w:sz="0" w:space="0" w:color="auto"/>
      </w:divBdr>
    </w:div>
    <w:div w:id="760176965">
      <w:bodyDiv w:val="1"/>
      <w:marLeft w:val="0"/>
      <w:marRight w:val="0"/>
      <w:marTop w:val="0"/>
      <w:marBottom w:val="0"/>
      <w:divBdr>
        <w:top w:val="none" w:sz="0" w:space="0" w:color="auto"/>
        <w:left w:val="none" w:sz="0" w:space="0" w:color="auto"/>
        <w:bottom w:val="none" w:sz="0" w:space="0" w:color="auto"/>
        <w:right w:val="none" w:sz="0" w:space="0" w:color="auto"/>
      </w:divBdr>
    </w:div>
    <w:div w:id="760181567">
      <w:bodyDiv w:val="1"/>
      <w:marLeft w:val="0"/>
      <w:marRight w:val="0"/>
      <w:marTop w:val="0"/>
      <w:marBottom w:val="0"/>
      <w:divBdr>
        <w:top w:val="none" w:sz="0" w:space="0" w:color="auto"/>
        <w:left w:val="none" w:sz="0" w:space="0" w:color="auto"/>
        <w:bottom w:val="none" w:sz="0" w:space="0" w:color="auto"/>
        <w:right w:val="none" w:sz="0" w:space="0" w:color="auto"/>
      </w:divBdr>
    </w:div>
    <w:div w:id="760292892">
      <w:bodyDiv w:val="1"/>
      <w:marLeft w:val="0"/>
      <w:marRight w:val="0"/>
      <w:marTop w:val="0"/>
      <w:marBottom w:val="0"/>
      <w:divBdr>
        <w:top w:val="none" w:sz="0" w:space="0" w:color="auto"/>
        <w:left w:val="none" w:sz="0" w:space="0" w:color="auto"/>
        <w:bottom w:val="none" w:sz="0" w:space="0" w:color="auto"/>
        <w:right w:val="none" w:sz="0" w:space="0" w:color="auto"/>
      </w:divBdr>
    </w:div>
    <w:div w:id="760486910">
      <w:bodyDiv w:val="1"/>
      <w:marLeft w:val="0"/>
      <w:marRight w:val="0"/>
      <w:marTop w:val="0"/>
      <w:marBottom w:val="0"/>
      <w:divBdr>
        <w:top w:val="none" w:sz="0" w:space="0" w:color="auto"/>
        <w:left w:val="none" w:sz="0" w:space="0" w:color="auto"/>
        <w:bottom w:val="none" w:sz="0" w:space="0" w:color="auto"/>
        <w:right w:val="none" w:sz="0" w:space="0" w:color="auto"/>
      </w:divBdr>
    </w:div>
    <w:div w:id="761336502">
      <w:bodyDiv w:val="1"/>
      <w:marLeft w:val="0"/>
      <w:marRight w:val="0"/>
      <w:marTop w:val="0"/>
      <w:marBottom w:val="0"/>
      <w:divBdr>
        <w:top w:val="none" w:sz="0" w:space="0" w:color="auto"/>
        <w:left w:val="none" w:sz="0" w:space="0" w:color="auto"/>
        <w:bottom w:val="none" w:sz="0" w:space="0" w:color="auto"/>
        <w:right w:val="none" w:sz="0" w:space="0" w:color="auto"/>
      </w:divBdr>
    </w:div>
    <w:div w:id="761412176">
      <w:bodyDiv w:val="1"/>
      <w:marLeft w:val="0"/>
      <w:marRight w:val="0"/>
      <w:marTop w:val="0"/>
      <w:marBottom w:val="0"/>
      <w:divBdr>
        <w:top w:val="none" w:sz="0" w:space="0" w:color="auto"/>
        <w:left w:val="none" w:sz="0" w:space="0" w:color="auto"/>
        <w:bottom w:val="none" w:sz="0" w:space="0" w:color="auto"/>
        <w:right w:val="none" w:sz="0" w:space="0" w:color="auto"/>
      </w:divBdr>
    </w:div>
    <w:div w:id="761607161">
      <w:bodyDiv w:val="1"/>
      <w:marLeft w:val="0"/>
      <w:marRight w:val="0"/>
      <w:marTop w:val="0"/>
      <w:marBottom w:val="0"/>
      <w:divBdr>
        <w:top w:val="none" w:sz="0" w:space="0" w:color="auto"/>
        <w:left w:val="none" w:sz="0" w:space="0" w:color="auto"/>
        <w:bottom w:val="none" w:sz="0" w:space="0" w:color="auto"/>
        <w:right w:val="none" w:sz="0" w:space="0" w:color="auto"/>
      </w:divBdr>
    </w:div>
    <w:div w:id="761799439">
      <w:bodyDiv w:val="1"/>
      <w:marLeft w:val="0"/>
      <w:marRight w:val="0"/>
      <w:marTop w:val="0"/>
      <w:marBottom w:val="0"/>
      <w:divBdr>
        <w:top w:val="none" w:sz="0" w:space="0" w:color="auto"/>
        <w:left w:val="none" w:sz="0" w:space="0" w:color="auto"/>
        <w:bottom w:val="none" w:sz="0" w:space="0" w:color="auto"/>
        <w:right w:val="none" w:sz="0" w:space="0" w:color="auto"/>
      </w:divBdr>
    </w:div>
    <w:div w:id="761924159">
      <w:bodyDiv w:val="1"/>
      <w:marLeft w:val="0"/>
      <w:marRight w:val="0"/>
      <w:marTop w:val="0"/>
      <w:marBottom w:val="0"/>
      <w:divBdr>
        <w:top w:val="none" w:sz="0" w:space="0" w:color="auto"/>
        <w:left w:val="none" w:sz="0" w:space="0" w:color="auto"/>
        <w:bottom w:val="none" w:sz="0" w:space="0" w:color="auto"/>
        <w:right w:val="none" w:sz="0" w:space="0" w:color="auto"/>
      </w:divBdr>
    </w:div>
    <w:div w:id="761994983">
      <w:bodyDiv w:val="1"/>
      <w:marLeft w:val="0"/>
      <w:marRight w:val="0"/>
      <w:marTop w:val="0"/>
      <w:marBottom w:val="0"/>
      <w:divBdr>
        <w:top w:val="none" w:sz="0" w:space="0" w:color="auto"/>
        <w:left w:val="none" w:sz="0" w:space="0" w:color="auto"/>
        <w:bottom w:val="none" w:sz="0" w:space="0" w:color="auto"/>
        <w:right w:val="none" w:sz="0" w:space="0" w:color="auto"/>
      </w:divBdr>
    </w:div>
    <w:div w:id="762146554">
      <w:bodyDiv w:val="1"/>
      <w:marLeft w:val="0"/>
      <w:marRight w:val="0"/>
      <w:marTop w:val="0"/>
      <w:marBottom w:val="0"/>
      <w:divBdr>
        <w:top w:val="none" w:sz="0" w:space="0" w:color="auto"/>
        <w:left w:val="none" w:sz="0" w:space="0" w:color="auto"/>
        <w:bottom w:val="none" w:sz="0" w:space="0" w:color="auto"/>
        <w:right w:val="none" w:sz="0" w:space="0" w:color="auto"/>
      </w:divBdr>
    </w:div>
    <w:div w:id="762412748">
      <w:bodyDiv w:val="1"/>
      <w:marLeft w:val="0"/>
      <w:marRight w:val="0"/>
      <w:marTop w:val="0"/>
      <w:marBottom w:val="0"/>
      <w:divBdr>
        <w:top w:val="none" w:sz="0" w:space="0" w:color="auto"/>
        <w:left w:val="none" w:sz="0" w:space="0" w:color="auto"/>
        <w:bottom w:val="none" w:sz="0" w:space="0" w:color="auto"/>
        <w:right w:val="none" w:sz="0" w:space="0" w:color="auto"/>
      </w:divBdr>
    </w:div>
    <w:div w:id="762456616">
      <w:bodyDiv w:val="1"/>
      <w:marLeft w:val="0"/>
      <w:marRight w:val="0"/>
      <w:marTop w:val="0"/>
      <w:marBottom w:val="0"/>
      <w:divBdr>
        <w:top w:val="none" w:sz="0" w:space="0" w:color="auto"/>
        <w:left w:val="none" w:sz="0" w:space="0" w:color="auto"/>
        <w:bottom w:val="none" w:sz="0" w:space="0" w:color="auto"/>
        <w:right w:val="none" w:sz="0" w:space="0" w:color="auto"/>
      </w:divBdr>
    </w:div>
    <w:div w:id="762536149">
      <w:bodyDiv w:val="1"/>
      <w:marLeft w:val="0"/>
      <w:marRight w:val="0"/>
      <w:marTop w:val="0"/>
      <w:marBottom w:val="0"/>
      <w:divBdr>
        <w:top w:val="none" w:sz="0" w:space="0" w:color="auto"/>
        <w:left w:val="none" w:sz="0" w:space="0" w:color="auto"/>
        <w:bottom w:val="none" w:sz="0" w:space="0" w:color="auto"/>
        <w:right w:val="none" w:sz="0" w:space="0" w:color="auto"/>
      </w:divBdr>
    </w:div>
    <w:div w:id="762647391">
      <w:bodyDiv w:val="1"/>
      <w:marLeft w:val="0"/>
      <w:marRight w:val="0"/>
      <w:marTop w:val="0"/>
      <w:marBottom w:val="0"/>
      <w:divBdr>
        <w:top w:val="none" w:sz="0" w:space="0" w:color="auto"/>
        <w:left w:val="none" w:sz="0" w:space="0" w:color="auto"/>
        <w:bottom w:val="none" w:sz="0" w:space="0" w:color="auto"/>
        <w:right w:val="none" w:sz="0" w:space="0" w:color="auto"/>
      </w:divBdr>
    </w:div>
    <w:div w:id="763652435">
      <w:bodyDiv w:val="1"/>
      <w:marLeft w:val="0"/>
      <w:marRight w:val="0"/>
      <w:marTop w:val="0"/>
      <w:marBottom w:val="0"/>
      <w:divBdr>
        <w:top w:val="none" w:sz="0" w:space="0" w:color="auto"/>
        <w:left w:val="none" w:sz="0" w:space="0" w:color="auto"/>
        <w:bottom w:val="none" w:sz="0" w:space="0" w:color="auto"/>
        <w:right w:val="none" w:sz="0" w:space="0" w:color="auto"/>
      </w:divBdr>
    </w:div>
    <w:div w:id="764034018">
      <w:bodyDiv w:val="1"/>
      <w:marLeft w:val="0"/>
      <w:marRight w:val="0"/>
      <w:marTop w:val="0"/>
      <w:marBottom w:val="0"/>
      <w:divBdr>
        <w:top w:val="none" w:sz="0" w:space="0" w:color="auto"/>
        <w:left w:val="none" w:sz="0" w:space="0" w:color="auto"/>
        <w:bottom w:val="none" w:sz="0" w:space="0" w:color="auto"/>
        <w:right w:val="none" w:sz="0" w:space="0" w:color="auto"/>
      </w:divBdr>
      <w:divsChild>
        <w:div w:id="1899391478">
          <w:marLeft w:val="0"/>
          <w:marRight w:val="0"/>
          <w:marTop w:val="0"/>
          <w:marBottom w:val="0"/>
          <w:divBdr>
            <w:top w:val="none" w:sz="0" w:space="0" w:color="auto"/>
            <w:left w:val="none" w:sz="0" w:space="0" w:color="auto"/>
            <w:bottom w:val="none" w:sz="0" w:space="0" w:color="auto"/>
            <w:right w:val="none" w:sz="0" w:space="0" w:color="auto"/>
          </w:divBdr>
        </w:div>
        <w:div w:id="1612202963">
          <w:marLeft w:val="0"/>
          <w:marRight w:val="0"/>
          <w:marTop w:val="0"/>
          <w:marBottom w:val="0"/>
          <w:divBdr>
            <w:top w:val="none" w:sz="0" w:space="0" w:color="auto"/>
            <w:left w:val="none" w:sz="0" w:space="0" w:color="auto"/>
            <w:bottom w:val="none" w:sz="0" w:space="0" w:color="auto"/>
            <w:right w:val="none" w:sz="0" w:space="0" w:color="auto"/>
          </w:divBdr>
        </w:div>
        <w:div w:id="1139614029">
          <w:marLeft w:val="0"/>
          <w:marRight w:val="0"/>
          <w:marTop w:val="0"/>
          <w:marBottom w:val="0"/>
          <w:divBdr>
            <w:top w:val="none" w:sz="0" w:space="0" w:color="auto"/>
            <w:left w:val="none" w:sz="0" w:space="0" w:color="auto"/>
            <w:bottom w:val="none" w:sz="0" w:space="0" w:color="auto"/>
            <w:right w:val="none" w:sz="0" w:space="0" w:color="auto"/>
          </w:divBdr>
        </w:div>
        <w:div w:id="641740921">
          <w:marLeft w:val="0"/>
          <w:marRight w:val="0"/>
          <w:marTop w:val="0"/>
          <w:marBottom w:val="0"/>
          <w:divBdr>
            <w:top w:val="none" w:sz="0" w:space="0" w:color="auto"/>
            <w:left w:val="none" w:sz="0" w:space="0" w:color="auto"/>
            <w:bottom w:val="none" w:sz="0" w:space="0" w:color="auto"/>
            <w:right w:val="none" w:sz="0" w:space="0" w:color="auto"/>
          </w:divBdr>
        </w:div>
        <w:div w:id="1357149364">
          <w:marLeft w:val="0"/>
          <w:marRight w:val="0"/>
          <w:marTop w:val="0"/>
          <w:marBottom w:val="0"/>
          <w:divBdr>
            <w:top w:val="none" w:sz="0" w:space="0" w:color="auto"/>
            <w:left w:val="none" w:sz="0" w:space="0" w:color="auto"/>
            <w:bottom w:val="none" w:sz="0" w:space="0" w:color="auto"/>
            <w:right w:val="none" w:sz="0" w:space="0" w:color="auto"/>
          </w:divBdr>
        </w:div>
        <w:div w:id="600458006">
          <w:marLeft w:val="0"/>
          <w:marRight w:val="0"/>
          <w:marTop w:val="0"/>
          <w:marBottom w:val="0"/>
          <w:divBdr>
            <w:top w:val="none" w:sz="0" w:space="0" w:color="auto"/>
            <w:left w:val="none" w:sz="0" w:space="0" w:color="auto"/>
            <w:bottom w:val="none" w:sz="0" w:space="0" w:color="auto"/>
            <w:right w:val="none" w:sz="0" w:space="0" w:color="auto"/>
          </w:divBdr>
        </w:div>
        <w:div w:id="7483767">
          <w:marLeft w:val="0"/>
          <w:marRight w:val="0"/>
          <w:marTop w:val="0"/>
          <w:marBottom w:val="0"/>
          <w:divBdr>
            <w:top w:val="none" w:sz="0" w:space="0" w:color="auto"/>
            <w:left w:val="none" w:sz="0" w:space="0" w:color="auto"/>
            <w:bottom w:val="none" w:sz="0" w:space="0" w:color="auto"/>
            <w:right w:val="none" w:sz="0" w:space="0" w:color="auto"/>
          </w:divBdr>
        </w:div>
        <w:div w:id="1958758696">
          <w:marLeft w:val="0"/>
          <w:marRight w:val="0"/>
          <w:marTop w:val="0"/>
          <w:marBottom w:val="0"/>
          <w:divBdr>
            <w:top w:val="none" w:sz="0" w:space="0" w:color="auto"/>
            <w:left w:val="none" w:sz="0" w:space="0" w:color="auto"/>
            <w:bottom w:val="none" w:sz="0" w:space="0" w:color="auto"/>
            <w:right w:val="none" w:sz="0" w:space="0" w:color="auto"/>
          </w:divBdr>
        </w:div>
        <w:div w:id="1347436984">
          <w:marLeft w:val="0"/>
          <w:marRight w:val="0"/>
          <w:marTop w:val="0"/>
          <w:marBottom w:val="0"/>
          <w:divBdr>
            <w:top w:val="none" w:sz="0" w:space="0" w:color="auto"/>
            <w:left w:val="none" w:sz="0" w:space="0" w:color="auto"/>
            <w:bottom w:val="none" w:sz="0" w:space="0" w:color="auto"/>
            <w:right w:val="none" w:sz="0" w:space="0" w:color="auto"/>
          </w:divBdr>
        </w:div>
        <w:div w:id="1505121722">
          <w:marLeft w:val="0"/>
          <w:marRight w:val="0"/>
          <w:marTop w:val="0"/>
          <w:marBottom w:val="0"/>
          <w:divBdr>
            <w:top w:val="none" w:sz="0" w:space="0" w:color="auto"/>
            <w:left w:val="none" w:sz="0" w:space="0" w:color="auto"/>
            <w:bottom w:val="none" w:sz="0" w:space="0" w:color="auto"/>
            <w:right w:val="none" w:sz="0" w:space="0" w:color="auto"/>
          </w:divBdr>
        </w:div>
        <w:div w:id="916011135">
          <w:marLeft w:val="0"/>
          <w:marRight w:val="0"/>
          <w:marTop w:val="0"/>
          <w:marBottom w:val="0"/>
          <w:divBdr>
            <w:top w:val="none" w:sz="0" w:space="0" w:color="auto"/>
            <w:left w:val="none" w:sz="0" w:space="0" w:color="auto"/>
            <w:bottom w:val="none" w:sz="0" w:space="0" w:color="auto"/>
            <w:right w:val="none" w:sz="0" w:space="0" w:color="auto"/>
          </w:divBdr>
        </w:div>
        <w:div w:id="296227720">
          <w:marLeft w:val="0"/>
          <w:marRight w:val="0"/>
          <w:marTop w:val="0"/>
          <w:marBottom w:val="0"/>
          <w:divBdr>
            <w:top w:val="none" w:sz="0" w:space="0" w:color="auto"/>
            <w:left w:val="none" w:sz="0" w:space="0" w:color="auto"/>
            <w:bottom w:val="none" w:sz="0" w:space="0" w:color="auto"/>
            <w:right w:val="none" w:sz="0" w:space="0" w:color="auto"/>
          </w:divBdr>
        </w:div>
        <w:div w:id="1685858749">
          <w:marLeft w:val="0"/>
          <w:marRight w:val="0"/>
          <w:marTop w:val="0"/>
          <w:marBottom w:val="0"/>
          <w:divBdr>
            <w:top w:val="none" w:sz="0" w:space="0" w:color="auto"/>
            <w:left w:val="none" w:sz="0" w:space="0" w:color="auto"/>
            <w:bottom w:val="none" w:sz="0" w:space="0" w:color="auto"/>
            <w:right w:val="none" w:sz="0" w:space="0" w:color="auto"/>
          </w:divBdr>
        </w:div>
        <w:div w:id="1139419668">
          <w:marLeft w:val="0"/>
          <w:marRight w:val="0"/>
          <w:marTop w:val="0"/>
          <w:marBottom w:val="0"/>
          <w:divBdr>
            <w:top w:val="none" w:sz="0" w:space="0" w:color="auto"/>
            <w:left w:val="none" w:sz="0" w:space="0" w:color="auto"/>
            <w:bottom w:val="none" w:sz="0" w:space="0" w:color="auto"/>
            <w:right w:val="none" w:sz="0" w:space="0" w:color="auto"/>
          </w:divBdr>
        </w:div>
        <w:div w:id="815222124">
          <w:marLeft w:val="0"/>
          <w:marRight w:val="0"/>
          <w:marTop w:val="0"/>
          <w:marBottom w:val="0"/>
          <w:divBdr>
            <w:top w:val="none" w:sz="0" w:space="0" w:color="auto"/>
            <w:left w:val="none" w:sz="0" w:space="0" w:color="auto"/>
            <w:bottom w:val="none" w:sz="0" w:space="0" w:color="auto"/>
            <w:right w:val="none" w:sz="0" w:space="0" w:color="auto"/>
          </w:divBdr>
        </w:div>
        <w:div w:id="808595881">
          <w:marLeft w:val="0"/>
          <w:marRight w:val="0"/>
          <w:marTop w:val="0"/>
          <w:marBottom w:val="0"/>
          <w:divBdr>
            <w:top w:val="none" w:sz="0" w:space="0" w:color="auto"/>
            <w:left w:val="none" w:sz="0" w:space="0" w:color="auto"/>
            <w:bottom w:val="none" w:sz="0" w:space="0" w:color="auto"/>
            <w:right w:val="none" w:sz="0" w:space="0" w:color="auto"/>
          </w:divBdr>
        </w:div>
        <w:div w:id="1167208838">
          <w:marLeft w:val="0"/>
          <w:marRight w:val="0"/>
          <w:marTop w:val="0"/>
          <w:marBottom w:val="0"/>
          <w:divBdr>
            <w:top w:val="none" w:sz="0" w:space="0" w:color="auto"/>
            <w:left w:val="none" w:sz="0" w:space="0" w:color="auto"/>
            <w:bottom w:val="none" w:sz="0" w:space="0" w:color="auto"/>
            <w:right w:val="none" w:sz="0" w:space="0" w:color="auto"/>
          </w:divBdr>
        </w:div>
        <w:div w:id="1802653642">
          <w:marLeft w:val="0"/>
          <w:marRight w:val="0"/>
          <w:marTop w:val="0"/>
          <w:marBottom w:val="0"/>
          <w:divBdr>
            <w:top w:val="none" w:sz="0" w:space="0" w:color="auto"/>
            <w:left w:val="none" w:sz="0" w:space="0" w:color="auto"/>
            <w:bottom w:val="none" w:sz="0" w:space="0" w:color="auto"/>
            <w:right w:val="none" w:sz="0" w:space="0" w:color="auto"/>
          </w:divBdr>
        </w:div>
        <w:div w:id="916208532">
          <w:marLeft w:val="0"/>
          <w:marRight w:val="0"/>
          <w:marTop w:val="0"/>
          <w:marBottom w:val="0"/>
          <w:divBdr>
            <w:top w:val="none" w:sz="0" w:space="0" w:color="auto"/>
            <w:left w:val="none" w:sz="0" w:space="0" w:color="auto"/>
            <w:bottom w:val="none" w:sz="0" w:space="0" w:color="auto"/>
            <w:right w:val="none" w:sz="0" w:space="0" w:color="auto"/>
          </w:divBdr>
        </w:div>
        <w:div w:id="615991712">
          <w:marLeft w:val="0"/>
          <w:marRight w:val="0"/>
          <w:marTop w:val="0"/>
          <w:marBottom w:val="0"/>
          <w:divBdr>
            <w:top w:val="none" w:sz="0" w:space="0" w:color="auto"/>
            <w:left w:val="none" w:sz="0" w:space="0" w:color="auto"/>
            <w:bottom w:val="none" w:sz="0" w:space="0" w:color="auto"/>
            <w:right w:val="none" w:sz="0" w:space="0" w:color="auto"/>
          </w:divBdr>
        </w:div>
        <w:div w:id="327680874">
          <w:marLeft w:val="0"/>
          <w:marRight w:val="0"/>
          <w:marTop w:val="0"/>
          <w:marBottom w:val="0"/>
          <w:divBdr>
            <w:top w:val="none" w:sz="0" w:space="0" w:color="auto"/>
            <w:left w:val="none" w:sz="0" w:space="0" w:color="auto"/>
            <w:bottom w:val="none" w:sz="0" w:space="0" w:color="auto"/>
            <w:right w:val="none" w:sz="0" w:space="0" w:color="auto"/>
          </w:divBdr>
        </w:div>
        <w:div w:id="1360886261">
          <w:marLeft w:val="0"/>
          <w:marRight w:val="0"/>
          <w:marTop w:val="0"/>
          <w:marBottom w:val="0"/>
          <w:divBdr>
            <w:top w:val="none" w:sz="0" w:space="0" w:color="auto"/>
            <w:left w:val="none" w:sz="0" w:space="0" w:color="auto"/>
            <w:bottom w:val="none" w:sz="0" w:space="0" w:color="auto"/>
            <w:right w:val="none" w:sz="0" w:space="0" w:color="auto"/>
          </w:divBdr>
        </w:div>
        <w:div w:id="1205680526">
          <w:marLeft w:val="0"/>
          <w:marRight w:val="0"/>
          <w:marTop w:val="0"/>
          <w:marBottom w:val="0"/>
          <w:divBdr>
            <w:top w:val="none" w:sz="0" w:space="0" w:color="auto"/>
            <w:left w:val="none" w:sz="0" w:space="0" w:color="auto"/>
            <w:bottom w:val="none" w:sz="0" w:space="0" w:color="auto"/>
            <w:right w:val="none" w:sz="0" w:space="0" w:color="auto"/>
          </w:divBdr>
        </w:div>
        <w:div w:id="1560022072">
          <w:marLeft w:val="0"/>
          <w:marRight w:val="0"/>
          <w:marTop w:val="0"/>
          <w:marBottom w:val="0"/>
          <w:divBdr>
            <w:top w:val="none" w:sz="0" w:space="0" w:color="auto"/>
            <w:left w:val="none" w:sz="0" w:space="0" w:color="auto"/>
            <w:bottom w:val="none" w:sz="0" w:space="0" w:color="auto"/>
            <w:right w:val="none" w:sz="0" w:space="0" w:color="auto"/>
          </w:divBdr>
        </w:div>
        <w:div w:id="984774611">
          <w:marLeft w:val="0"/>
          <w:marRight w:val="0"/>
          <w:marTop w:val="0"/>
          <w:marBottom w:val="0"/>
          <w:divBdr>
            <w:top w:val="none" w:sz="0" w:space="0" w:color="auto"/>
            <w:left w:val="none" w:sz="0" w:space="0" w:color="auto"/>
            <w:bottom w:val="none" w:sz="0" w:space="0" w:color="auto"/>
            <w:right w:val="none" w:sz="0" w:space="0" w:color="auto"/>
          </w:divBdr>
        </w:div>
        <w:div w:id="1353411216">
          <w:marLeft w:val="0"/>
          <w:marRight w:val="0"/>
          <w:marTop w:val="0"/>
          <w:marBottom w:val="0"/>
          <w:divBdr>
            <w:top w:val="none" w:sz="0" w:space="0" w:color="auto"/>
            <w:left w:val="none" w:sz="0" w:space="0" w:color="auto"/>
            <w:bottom w:val="none" w:sz="0" w:space="0" w:color="auto"/>
            <w:right w:val="none" w:sz="0" w:space="0" w:color="auto"/>
          </w:divBdr>
        </w:div>
        <w:div w:id="1214267716">
          <w:marLeft w:val="0"/>
          <w:marRight w:val="0"/>
          <w:marTop w:val="0"/>
          <w:marBottom w:val="0"/>
          <w:divBdr>
            <w:top w:val="none" w:sz="0" w:space="0" w:color="auto"/>
            <w:left w:val="none" w:sz="0" w:space="0" w:color="auto"/>
            <w:bottom w:val="none" w:sz="0" w:space="0" w:color="auto"/>
            <w:right w:val="none" w:sz="0" w:space="0" w:color="auto"/>
          </w:divBdr>
        </w:div>
        <w:div w:id="553658678">
          <w:marLeft w:val="0"/>
          <w:marRight w:val="0"/>
          <w:marTop w:val="0"/>
          <w:marBottom w:val="0"/>
          <w:divBdr>
            <w:top w:val="none" w:sz="0" w:space="0" w:color="auto"/>
            <w:left w:val="none" w:sz="0" w:space="0" w:color="auto"/>
            <w:bottom w:val="none" w:sz="0" w:space="0" w:color="auto"/>
            <w:right w:val="none" w:sz="0" w:space="0" w:color="auto"/>
          </w:divBdr>
        </w:div>
        <w:div w:id="1335305159">
          <w:marLeft w:val="0"/>
          <w:marRight w:val="0"/>
          <w:marTop w:val="0"/>
          <w:marBottom w:val="0"/>
          <w:divBdr>
            <w:top w:val="none" w:sz="0" w:space="0" w:color="auto"/>
            <w:left w:val="none" w:sz="0" w:space="0" w:color="auto"/>
            <w:bottom w:val="none" w:sz="0" w:space="0" w:color="auto"/>
            <w:right w:val="none" w:sz="0" w:space="0" w:color="auto"/>
          </w:divBdr>
        </w:div>
        <w:div w:id="1127432384">
          <w:marLeft w:val="0"/>
          <w:marRight w:val="0"/>
          <w:marTop w:val="0"/>
          <w:marBottom w:val="0"/>
          <w:divBdr>
            <w:top w:val="none" w:sz="0" w:space="0" w:color="auto"/>
            <w:left w:val="none" w:sz="0" w:space="0" w:color="auto"/>
            <w:bottom w:val="none" w:sz="0" w:space="0" w:color="auto"/>
            <w:right w:val="none" w:sz="0" w:space="0" w:color="auto"/>
          </w:divBdr>
        </w:div>
        <w:div w:id="1681851693">
          <w:marLeft w:val="0"/>
          <w:marRight w:val="0"/>
          <w:marTop w:val="0"/>
          <w:marBottom w:val="0"/>
          <w:divBdr>
            <w:top w:val="none" w:sz="0" w:space="0" w:color="auto"/>
            <w:left w:val="none" w:sz="0" w:space="0" w:color="auto"/>
            <w:bottom w:val="none" w:sz="0" w:space="0" w:color="auto"/>
            <w:right w:val="none" w:sz="0" w:space="0" w:color="auto"/>
          </w:divBdr>
        </w:div>
        <w:div w:id="294914932">
          <w:marLeft w:val="0"/>
          <w:marRight w:val="0"/>
          <w:marTop w:val="0"/>
          <w:marBottom w:val="0"/>
          <w:divBdr>
            <w:top w:val="none" w:sz="0" w:space="0" w:color="auto"/>
            <w:left w:val="none" w:sz="0" w:space="0" w:color="auto"/>
            <w:bottom w:val="none" w:sz="0" w:space="0" w:color="auto"/>
            <w:right w:val="none" w:sz="0" w:space="0" w:color="auto"/>
          </w:divBdr>
        </w:div>
        <w:div w:id="1521509985">
          <w:marLeft w:val="0"/>
          <w:marRight w:val="0"/>
          <w:marTop w:val="0"/>
          <w:marBottom w:val="0"/>
          <w:divBdr>
            <w:top w:val="none" w:sz="0" w:space="0" w:color="auto"/>
            <w:left w:val="none" w:sz="0" w:space="0" w:color="auto"/>
            <w:bottom w:val="none" w:sz="0" w:space="0" w:color="auto"/>
            <w:right w:val="none" w:sz="0" w:space="0" w:color="auto"/>
          </w:divBdr>
        </w:div>
        <w:div w:id="1858887157">
          <w:marLeft w:val="0"/>
          <w:marRight w:val="0"/>
          <w:marTop w:val="0"/>
          <w:marBottom w:val="0"/>
          <w:divBdr>
            <w:top w:val="none" w:sz="0" w:space="0" w:color="auto"/>
            <w:left w:val="none" w:sz="0" w:space="0" w:color="auto"/>
            <w:bottom w:val="none" w:sz="0" w:space="0" w:color="auto"/>
            <w:right w:val="none" w:sz="0" w:space="0" w:color="auto"/>
          </w:divBdr>
        </w:div>
        <w:div w:id="1151020358">
          <w:marLeft w:val="0"/>
          <w:marRight w:val="0"/>
          <w:marTop w:val="0"/>
          <w:marBottom w:val="0"/>
          <w:divBdr>
            <w:top w:val="none" w:sz="0" w:space="0" w:color="auto"/>
            <w:left w:val="none" w:sz="0" w:space="0" w:color="auto"/>
            <w:bottom w:val="none" w:sz="0" w:space="0" w:color="auto"/>
            <w:right w:val="none" w:sz="0" w:space="0" w:color="auto"/>
          </w:divBdr>
        </w:div>
        <w:div w:id="1785465594">
          <w:marLeft w:val="0"/>
          <w:marRight w:val="0"/>
          <w:marTop w:val="0"/>
          <w:marBottom w:val="0"/>
          <w:divBdr>
            <w:top w:val="none" w:sz="0" w:space="0" w:color="auto"/>
            <w:left w:val="none" w:sz="0" w:space="0" w:color="auto"/>
            <w:bottom w:val="none" w:sz="0" w:space="0" w:color="auto"/>
            <w:right w:val="none" w:sz="0" w:space="0" w:color="auto"/>
          </w:divBdr>
        </w:div>
        <w:div w:id="1402825085">
          <w:marLeft w:val="0"/>
          <w:marRight w:val="0"/>
          <w:marTop w:val="0"/>
          <w:marBottom w:val="0"/>
          <w:divBdr>
            <w:top w:val="none" w:sz="0" w:space="0" w:color="auto"/>
            <w:left w:val="none" w:sz="0" w:space="0" w:color="auto"/>
            <w:bottom w:val="none" w:sz="0" w:space="0" w:color="auto"/>
            <w:right w:val="none" w:sz="0" w:space="0" w:color="auto"/>
          </w:divBdr>
        </w:div>
        <w:div w:id="1157765325">
          <w:marLeft w:val="0"/>
          <w:marRight w:val="0"/>
          <w:marTop w:val="0"/>
          <w:marBottom w:val="0"/>
          <w:divBdr>
            <w:top w:val="none" w:sz="0" w:space="0" w:color="auto"/>
            <w:left w:val="none" w:sz="0" w:space="0" w:color="auto"/>
            <w:bottom w:val="none" w:sz="0" w:space="0" w:color="auto"/>
            <w:right w:val="none" w:sz="0" w:space="0" w:color="auto"/>
          </w:divBdr>
        </w:div>
        <w:div w:id="1782992607">
          <w:marLeft w:val="0"/>
          <w:marRight w:val="0"/>
          <w:marTop w:val="0"/>
          <w:marBottom w:val="0"/>
          <w:divBdr>
            <w:top w:val="none" w:sz="0" w:space="0" w:color="auto"/>
            <w:left w:val="none" w:sz="0" w:space="0" w:color="auto"/>
            <w:bottom w:val="none" w:sz="0" w:space="0" w:color="auto"/>
            <w:right w:val="none" w:sz="0" w:space="0" w:color="auto"/>
          </w:divBdr>
        </w:div>
        <w:div w:id="1738892212">
          <w:marLeft w:val="0"/>
          <w:marRight w:val="0"/>
          <w:marTop w:val="0"/>
          <w:marBottom w:val="0"/>
          <w:divBdr>
            <w:top w:val="none" w:sz="0" w:space="0" w:color="auto"/>
            <w:left w:val="none" w:sz="0" w:space="0" w:color="auto"/>
            <w:bottom w:val="none" w:sz="0" w:space="0" w:color="auto"/>
            <w:right w:val="none" w:sz="0" w:space="0" w:color="auto"/>
          </w:divBdr>
        </w:div>
        <w:div w:id="625351620">
          <w:marLeft w:val="0"/>
          <w:marRight w:val="0"/>
          <w:marTop w:val="0"/>
          <w:marBottom w:val="0"/>
          <w:divBdr>
            <w:top w:val="none" w:sz="0" w:space="0" w:color="auto"/>
            <w:left w:val="none" w:sz="0" w:space="0" w:color="auto"/>
            <w:bottom w:val="none" w:sz="0" w:space="0" w:color="auto"/>
            <w:right w:val="none" w:sz="0" w:space="0" w:color="auto"/>
          </w:divBdr>
        </w:div>
        <w:div w:id="1325742180">
          <w:marLeft w:val="0"/>
          <w:marRight w:val="0"/>
          <w:marTop w:val="0"/>
          <w:marBottom w:val="0"/>
          <w:divBdr>
            <w:top w:val="none" w:sz="0" w:space="0" w:color="auto"/>
            <w:left w:val="none" w:sz="0" w:space="0" w:color="auto"/>
            <w:bottom w:val="none" w:sz="0" w:space="0" w:color="auto"/>
            <w:right w:val="none" w:sz="0" w:space="0" w:color="auto"/>
          </w:divBdr>
        </w:div>
        <w:div w:id="798574552">
          <w:marLeft w:val="0"/>
          <w:marRight w:val="0"/>
          <w:marTop w:val="0"/>
          <w:marBottom w:val="0"/>
          <w:divBdr>
            <w:top w:val="none" w:sz="0" w:space="0" w:color="auto"/>
            <w:left w:val="none" w:sz="0" w:space="0" w:color="auto"/>
            <w:bottom w:val="none" w:sz="0" w:space="0" w:color="auto"/>
            <w:right w:val="none" w:sz="0" w:space="0" w:color="auto"/>
          </w:divBdr>
        </w:div>
        <w:div w:id="231817163">
          <w:marLeft w:val="0"/>
          <w:marRight w:val="0"/>
          <w:marTop w:val="0"/>
          <w:marBottom w:val="0"/>
          <w:divBdr>
            <w:top w:val="none" w:sz="0" w:space="0" w:color="auto"/>
            <w:left w:val="none" w:sz="0" w:space="0" w:color="auto"/>
            <w:bottom w:val="none" w:sz="0" w:space="0" w:color="auto"/>
            <w:right w:val="none" w:sz="0" w:space="0" w:color="auto"/>
          </w:divBdr>
        </w:div>
        <w:div w:id="761416126">
          <w:marLeft w:val="0"/>
          <w:marRight w:val="0"/>
          <w:marTop w:val="0"/>
          <w:marBottom w:val="0"/>
          <w:divBdr>
            <w:top w:val="none" w:sz="0" w:space="0" w:color="auto"/>
            <w:left w:val="none" w:sz="0" w:space="0" w:color="auto"/>
            <w:bottom w:val="none" w:sz="0" w:space="0" w:color="auto"/>
            <w:right w:val="none" w:sz="0" w:space="0" w:color="auto"/>
          </w:divBdr>
        </w:div>
        <w:div w:id="1814834155">
          <w:marLeft w:val="0"/>
          <w:marRight w:val="0"/>
          <w:marTop w:val="0"/>
          <w:marBottom w:val="0"/>
          <w:divBdr>
            <w:top w:val="none" w:sz="0" w:space="0" w:color="auto"/>
            <w:left w:val="none" w:sz="0" w:space="0" w:color="auto"/>
            <w:bottom w:val="none" w:sz="0" w:space="0" w:color="auto"/>
            <w:right w:val="none" w:sz="0" w:space="0" w:color="auto"/>
          </w:divBdr>
        </w:div>
        <w:div w:id="726607921">
          <w:marLeft w:val="0"/>
          <w:marRight w:val="0"/>
          <w:marTop w:val="0"/>
          <w:marBottom w:val="0"/>
          <w:divBdr>
            <w:top w:val="none" w:sz="0" w:space="0" w:color="auto"/>
            <w:left w:val="none" w:sz="0" w:space="0" w:color="auto"/>
            <w:bottom w:val="none" w:sz="0" w:space="0" w:color="auto"/>
            <w:right w:val="none" w:sz="0" w:space="0" w:color="auto"/>
          </w:divBdr>
        </w:div>
        <w:div w:id="510605300">
          <w:marLeft w:val="0"/>
          <w:marRight w:val="0"/>
          <w:marTop w:val="0"/>
          <w:marBottom w:val="0"/>
          <w:divBdr>
            <w:top w:val="none" w:sz="0" w:space="0" w:color="auto"/>
            <w:left w:val="none" w:sz="0" w:space="0" w:color="auto"/>
            <w:bottom w:val="none" w:sz="0" w:space="0" w:color="auto"/>
            <w:right w:val="none" w:sz="0" w:space="0" w:color="auto"/>
          </w:divBdr>
        </w:div>
        <w:div w:id="1492719673">
          <w:marLeft w:val="0"/>
          <w:marRight w:val="0"/>
          <w:marTop w:val="0"/>
          <w:marBottom w:val="0"/>
          <w:divBdr>
            <w:top w:val="none" w:sz="0" w:space="0" w:color="auto"/>
            <w:left w:val="none" w:sz="0" w:space="0" w:color="auto"/>
            <w:bottom w:val="none" w:sz="0" w:space="0" w:color="auto"/>
            <w:right w:val="none" w:sz="0" w:space="0" w:color="auto"/>
          </w:divBdr>
        </w:div>
        <w:div w:id="62142586">
          <w:marLeft w:val="0"/>
          <w:marRight w:val="0"/>
          <w:marTop w:val="0"/>
          <w:marBottom w:val="0"/>
          <w:divBdr>
            <w:top w:val="none" w:sz="0" w:space="0" w:color="auto"/>
            <w:left w:val="none" w:sz="0" w:space="0" w:color="auto"/>
            <w:bottom w:val="none" w:sz="0" w:space="0" w:color="auto"/>
            <w:right w:val="none" w:sz="0" w:space="0" w:color="auto"/>
          </w:divBdr>
        </w:div>
        <w:div w:id="1582564771">
          <w:marLeft w:val="0"/>
          <w:marRight w:val="0"/>
          <w:marTop w:val="0"/>
          <w:marBottom w:val="0"/>
          <w:divBdr>
            <w:top w:val="none" w:sz="0" w:space="0" w:color="auto"/>
            <w:left w:val="none" w:sz="0" w:space="0" w:color="auto"/>
            <w:bottom w:val="none" w:sz="0" w:space="0" w:color="auto"/>
            <w:right w:val="none" w:sz="0" w:space="0" w:color="auto"/>
          </w:divBdr>
        </w:div>
        <w:div w:id="615138132">
          <w:marLeft w:val="0"/>
          <w:marRight w:val="0"/>
          <w:marTop w:val="0"/>
          <w:marBottom w:val="0"/>
          <w:divBdr>
            <w:top w:val="none" w:sz="0" w:space="0" w:color="auto"/>
            <w:left w:val="none" w:sz="0" w:space="0" w:color="auto"/>
            <w:bottom w:val="none" w:sz="0" w:space="0" w:color="auto"/>
            <w:right w:val="none" w:sz="0" w:space="0" w:color="auto"/>
          </w:divBdr>
        </w:div>
        <w:div w:id="1122728752">
          <w:marLeft w:val="0"/>
          <w:marRight w:val="0"/>
          <w:marTop w:val="0"/>
          <w:marBottom w:val="0"/>
          <w:divBdr>
            <w:top w:val="none" w:sz="0" w:space="0" w:color="auto"/>
            <w:left w:val="none" w:sz="0" w:space="0" w:color="auto"/>
            <w:bottom w:val="none" w:sz="0" w:space="0" w:color="auto"/>
            <w:right w:val="none" w:sz="0" w:space="0" w:color="auto"/>
          </w:divBdr>
        </w:div>
        <w:div w:id="1369985770">
          <w:marLeft w:val="0"/>
          <w:marRight w:val="0"/>
          <w:marTop w:val="0"/>
          <w:marBottom w:val="0"/>
          <w:divBdr>
            <w:top w:val="none" w:sz="0" w:space="0" w:color="auto"/>
            <w:left w:val="none" w:sz="0" w:space="0" w:color="auto"/>
            <w:bottom w:val="none" w:sz="0" w:space="0" w:color="auto"/>
            <w:right w:val="none" w:sz="0" w:space="0" w:color="auto"/>
          </w:divBdr>
        </w:div>
        <w:div w:id="86049504">
          <w:marLeft w:val="0"/>
          <w:marRight w:val="0"/>
          <w:marTop w:val="0"/>
          <w:marBottom w:val="0"/>
          <w:divBdr>
            <w:top w:val="none" w:sz="0" w:space="0" w:color="auto"/>
            <w:left w:val="none" w:sz="0" w:space="0" w:color="auto"/>
            <w:bottom w:val="none" w:sz="0" w:space="0" w:color="auto"/>
            <w:right w:val="none" w:sz="0" w:space="0" w:color="auto"/>
          </w:divBdr>
        </w:div>
        <w:div w:id="642925892">
          <w:marLeft w:val="0"/>
          <w:marRight w:val="0"/>
          <w:marTop w:val="0"/>
          <w:marBottom w:val="0"/>
          <w:divBdr>
            <w:top w:val="none" w:sz="0" w:space="0" w:color="auto"/>
            <w:left w:val="none" w:sz="0" w:space="0" w:color="auto"/>
            <w:bottom w:val="none" w:sz="0" w:space="0" w:color="auto"/>
            <w:right w:val="none" w:sz="0" w:space="0" w:color="auto"/>
          </w:divBdr>
        </w:div>
        <w:div w:id="928198907">
          <w:marLeft w:val="0"/>
          <w:marRight w:val="0"/>
          <w:marTop w:val="0"/>
          <w:marBottom w:val="0"/>
          <w:divBdr>
            <w:top w:val="none" w:sz="0" w:space="0" w:color="auto"/>
            <w:left w:val="none" w:sz="0" w:space="0" w:color="auto"/>
            <w:bottom w:val="none" w:sz="0" w:space="0" w:color="auto"/>
            <w:right w:val="none" w:sz="0" w:space="0" w:color="auto"/>
          </w:divBdr>
        </w:div>
        <w:div w:id="1142038213">
          <w:marLeft w:val="0"/>
          <w:marRight w:val="0"/>
          <w:marTop w:val="0"/>
          <w:marBottom w:val="0"/>
          <w:divBdr>
            <w:top w:val="none" w:sz="0" w:space="0" w:color="auto"/>
            <w:left w:val="none" w:sz="0" w:space="0" w:color="auto"/>
            <w:bottom w:val="none" w:sz="0" w:space="0" w:color="auto"/>
            <w:right w:val="none" w:sz="0" w:space="0" w:color="auto"/>
          </w:divBdr>
        </w:div>
        <w:div w:id="1141387318">
          <w:marLeft w:val="0"/>
          <w:marRight w:val="0"/>
          <w:marTop w:val="0"/>
          <w:marBottom w:val="0"/>
          <w:divBdr>
            <w:top w:val="none" w:sz="0" w:space="0" w:color="auto"/>
            <w:left w:val="none" w:sz="0" w:space="0" w:color="auto"/>
            <w:bottom w:val="none" w:sz="0" w:space="0" w:color="auto"/>
            <w:right w:val="none" w:sz="0" w:space="0" w:color="auto"/>
          </w:divBdr>
        </w:div>
        <w:div w:id="456417592">
          <w:marLeft w:val="0"/>
          <w:marRight w:val="0"/>
          <w:marTop w:val="0"/>
          <w:marBottom w:val="0"/>
          <w:divBdr>
            <w:top w:val="none" w:sz="0" w:space="0" w:color="auto"/>
            <w:left w:val="none" w:sz="0" w:space="0" w:color="auto"/>
            <w:bottom w:val="none" w:sz="0" w:space="0" w:color="auto"/>
            <w:right w:val="none" w:sz="0" w:space="0" w:color="auto"/>
          </w:divBdr>
        </w:div>
        <w:div w:id="1971016631">
          <w:marLeft w:val="0"/>
          <w:marRight w:val="0"/>
          <w:marTop w:val="0"/>
          <w:marBottom w:val="0"/>
          <w:divBdr>
            <w:top w:val="none" w:sz="0" w:space="0" w:color="auto"/>
            <w:left w:val="none" w:sz="0" w:space="0" w:color="auto"/>
            <w:bottom w:val="none" w:sz="0" w:space="0" w:color="auto"/>
            <w:right w:val="none" w:sz="0" w:space="0" w:color="auto"/>
          </w:divBdr>
        </w:div>
        <w:div w:id="566115776">
          <w:marLeft w:val="0"/>
          <w:marRight w:val="0"/>
          <w:marTop w:val="0"/>
          <w:marBottom w:val="0"/>
          <w:divBdr>
            <w:top w:val="none" w:sz="0" w:space="0" w:color="auto"/>
            <w:left w:val="none" w:sz="0" w:space="0" w:color="auto"/>
            <w:bottom w:val="none" w:sz="0" w:space="0" w:color="auto"/>
            <w:right w:val="none" w:sz="0" w:space="0" w:color="auto"/>
          </w:divBdr>
        </w:div>
        <w:div w:id="244582424">
          <w:marLeft w:val="0"/>
          <w:marRight w:val="0"/>
          <w:marTop w:val="0"/>
          <w:marBottom w:val="0"/>
          <w:divBdr>
            <w:top w:val="none" w:sz="0" w:space="0" w:color="auto"/>
            <w:left w:val="none" w:sz="0" w:space="0" w:color="auto"/>
            <w:bottom w:val="none" w:sz="0" w:space="0" w:color="auto"/>
            <w:right w:val="none" w:sz="0" w:space="0" w:color="auto"/>
          </w:divBdr>
        </w:div>
        <w:div w:id="1114323135">
          <w:marLeft w:val="0"/>
          <w:marRight w:val="0"/>
          <w:marTop w:val="0"/>
          <w:marBottom w:val="0"/>
          <w:divBdr>
            <w:top w:val="none" w:sz="0" w:space="0" w:color="auto"/>
            <w:left w:val="none" w:sz="0" w:space="0" w:color="auto"/>
            <w:bottom w:val="none" w:sz="0" w:space="0" w:color="auto"/>
            <w:right w:val="none" w:sz="0" w:space="0" w:color="auto"/>
          </w:divBdr>
        </w:div>
        <w:div w:id="77867353">
          <w:marLeft w:val="0"/>
          <w:marRight w:val="0"/>
          <w:marTop w:val="0"/>
          <w:marBottom w:val="0"/>
          <w:divBdr>
            <w:top w:val="none" w:sz="0" w:space="0" w:color="auto"/>
            <w:left w:val="none" w:sz="0" w:space="0" w:color="auto"/>
            <w:bottom w:val="none" w:sz="0" w:space="0" w:color="auto"/>
            <w:right w:val="none" w:sz="0" w:space="0" w:color="auto"/>
          </w:divBdr>
        </w:div>
        <w:div w:id="413868062">
          <w:marLeft w:val="0"/>
          <w:marRight w:val="0"/>
          <w:marTop w:val="0"/>
          <w:marBottom w:val="0"/>
          <w:divBdr>
            <w:top w:val="none" w:sz="0" w:space="0" w:color="auto"/>
            <w:left w:val="none" w:sz="0" w:space="0" w:color="auto"/>
            <w:bottom w:val="none" w:sz="0" w:space="0" w:color="auto"/>
            <w:right w:val="none" w:sz="0" w:space="0" w:color="auto"/>
          </w:divBdr>
        </w:div>
        <w:div w:id="1995643304">
          <w:marLeft w:val="0"/>
          <w:marRight w:val="0"/>
          <w:marTop w:val="0"/>
          <w:marBottom w:val="0"/>
          <w:divBdr>
            <w:top w:val="none" w:sz="0" w:space="0" w:color="auto"/>
            <w:left w:val="none" w:sz="0" w:space="0" w:color="auto"/>
            <w:bottom w:val="none" w:sz="0" w:space="0" w:color="auto"/>
            <w:right w:val="none" w:sz="0" w:space="0" w:color="auto"/>
          </w:divBdr>
        </w:div>
      </w:divsChild>
    </w:div>
    <w:div w:id="764154354">
      <w:bodyDiv w:val="1"/>
      <w:marLeft w:val="0"/>
      <w:marRight w:val="0"/>
      <w:marTop w:val="0"/>
      <w:marBottom w:val="0"/>
      <w:divBdr>
        <w:top w:val="none" w:sz="0" w:space="0" w:color="auto"/>
        <w:left w:val="none" w:sz="0" w:space="0" w:color="auto"/>
        <w:bottom w:val="none" w:sz="0" w:space="0" w:color="auto"/>
        <w:right w:val="none" w:sz="0" w:space="0" w:color="auto"/>
      </w:divBdr>
    </w:div>
    <w:div w:id="764571966">
      <w:bodyDiv w:val="1"/>
      <w:marLeft w:val="0"/>
      <w:marRight w:val="0"/>
      <w:marTop w:val="0"/>
      <w:marBottom w:val="0"/>
      <w:divBdr>
        <w:top w:val="none" w:sz="0" w:space="0" w:color="auto"/>
        <w:left w:val="none" w:sz="0" w:space="0" w:color="auto"/>
        <w:bottom w:val="none" w:sz="0" w:space="0" w:color="auto"/>
        <w:right w:val="none" w:sz="0" w:space="0" w:color="auto"/>
      </w:divBdr>
    </w:div>
    <w:div w:id="764768282">
      <w:bodyDiv w:val="1"/>
      <w:marLeft w:val="0"/>
      <w:marRight w:val="0"/>
      <w:marTop w:val="0"/>
      <w:marBottom w:val="0"/>
      <w:divBdr>
        <w:top w:val="none" w:sz="0" w:space="0" w:color="auto"/>
        <w:left w:val="none" w:sz="0" w:space="0" w:color="auto"/>
        <w:bottom w:val="none" w:sz="0" w:space="0" w:color="auto"/>
        <w:right w:val="none" w:sz="0" w:space="0" w:color="auto"/>
      </w:divBdr>
    </w:div>
    <w:div w:id="765226618">
      <w:bodyDiv w:val="1"/>
      <w:marLeft w:val="0"/>
      <w:marRight w:val="0"/>
      <w:marTop w:val="0"/>
      <w:marBottom w:val="0"/>
      <w:divBdr>
        <w:top w:val="none" w:sz="0" w:space="0" w:color="auto"/>
        <w:left w:val="none" w:sz="0" w:space="0" w:color="auto"/>
        <w:bottom w:val="none" w:sz="0" w:space="0" w:color="auto"/>
        <w:right w:val="none" w:sz="0" w:space="0" w:color="auto"/>
      </w:divBdr>
    </w:div>
    <w:div w:id="765350752">
      <w:bodyDiv w:val="1"/>
      <w:marLeft w:val="0"/>
      <w:marRight w:val="0"/>
      <w:marTop w:val="0"/>
      <w:marBottom w:val="0"/>
      <w:divBdr>
        <w:top w:val="none" w:sz="0" w:space="0" w:color="auto"/>
        <w:left w:val="none" w:sz="0" w:space="0" w:color="auto"/>
        <w:bottom w:val="none" w:sz="0" w:space="0" w:color="auto"/>
        <w:right w:val="none" w:sz="0" w:space="0" w:color="auto"/>
      </w:divBdr>
    </w:div>
    <w:div w:id="765732687">
      <w:bodyDiv w:val="1"/>
      <w:marLeft w:val="0"/>
      <w:marRight w:val="0"/>
      <w:marTop w:val="0"/>
      <w:marBottom w:val="0"/>
      <w:divBdr>
        <w:top w:val="none" w:sz="0" w:space="0" w:color="auto"/>
        <w:left w:val="none" w:sz="0" w:space="0" w:color="auto"/>
        <w:bottom w:val="none" w:sz="0" w:space="0" w:color="auto"/>
        <w:right w:val="none" w:sz="0" w:space="0" w:color="auto"/>
      </w:divBdr>
    </w:div>
    <w:div w:id="765811022">
      <w:bodyDiv w:val="1"/>
      <w:marLeft w:val="0"/>
      <w:marRight w:val="0"/>
      <w:marTop w:val="0"/>
      <w:marBottom w:val="0"/>
      <w:divBdr>
        <w:top w:val="none" w:sz="0" w:space="0" w:color="auto"/>
        <w:left w:val="none" w:sz="0" w:space="0" w:color="auto"/>
        <w:bottom w:val="none" w:sz="0" w:space="0" w:color="auto"/>
        <w:right w:val="none" w:sz="0" w:space="0" w:color="auto"/>
      </w:divBdr>
    </w:div>
    <w:div w:id="765879078">
      <w:bodyDiv w:val="1"/>
      <w:marLeft w:val="0"/>
      <w:marRight w:val="0"/>
      <w:marTop w:val="0"/>
      <w:marBottom w:val="0"/>
      <w:divBdr>
        <w:top w:val="none" w:sz="0" w:space="0" w:color="auto"/>
        <w:left w:val="none" w:sz="0" w:space="0" w:color="auto"/>
        <w:bottom w:val="none" w:sz="0" w:space="0" w:color="auto"/>
        <w:right w:val="none" w:sz="0" w:space="0" w:color="auto"/>
      </w:divBdr>
    </w:div>
    <w:div w:id="766078052">
      <w:bodyDiv w:val="1"/>
      <w:marLeft w:val="0"/>
      <w:marRight w:val="0"/>
      <w:marTop w:val="0"/>
      <w:marBottom w:val="0"/>
      <w:divBdr>
        <w:top w:val="none" w:sz="0" w:space="0" w:color="auto"/>
        <w:left w:val="none" w:sz="0" w:space="0" w:color="auto"/>
        <w:bottom w:val="none" w:sz="0" w:space="0" w:color="auto"/>
        <w:right w:val="none" w:sz="0" w:space="0" w:color="auto"/>
      </w:divBdr>
    </w:div>
    <w:div w:id="766078661">
      <w:bodyDiv w:val="1"/>
      <w:marLeft w:val="0"/>
      <w:marRight w:val="0"/>
      <w:marTop w:val="0"/>
      <w:marBottom w:val="0"/>
      <w:divBdr>
        <w:top w:val="none" w:sz="0" w:space="0" w:color="auto"/>
        <w:left w:val="none" w:sz="0" w:space="0" w:color="auto"/>
        <w:bottom w:val="none" w:sz="0" w:space="0" w:color="auto"/>
        <w:right w:val="none" w:sz="0" w:space="0" w:color="auto"/>
      </w:divBdr>
    </w:div>
    <w:div w:id="766534477">
      <w:bodyDiv w:val="1"/>
      <w:marLeft w:val="0"/>
      <w:marRight w:val="0"/>
      <w:marTop w:val="0"/>
      <w:marBottom w:val="0"/>
      <w:divBdr>
        <w:top w:val="none" w:sz="0" w:space="0" w:color="auto"/>
        <w:left w:val="none" w:sz="0" w:space="0" w:color="auto"/>
        <w:bottom w:val="none" w:sz="0" w:space="0" w:color="auto"/>
        <w:right w:val="none" w:sz="0" w:space="0" w:color="auto"/>
      </w:divBdr>
    </w:div>
    <w:div w:id="766584685">
      <w:bodyDiv w:val="1"/>
      <w:marLeft w:val="0"/>
      <w:marRight w:val="0"/>
      <w:marTop w:val="0"/>
      <w:marBottom w:val="0"/>
      <w:divBdr>
        <w:top w:val="none" w:sz="0" w:space="0" w:color="auto"/>
        <w:left w:val="none" w:sz="0" w:space="0" w:color="auto"/>
        <w:bottom w:val="none" w:sz="0" w:space="0" w:color="auto"/>
        <w:right w:val="none" w:sz="0" w:space="0" w:color="auto"/>
      </w:divBdr>
    </w:div>
    <w:div w:id="766968724">
      <w:bodyDiv w:val="1"/>
      <w:marLeft w:val="0"/>
      <w:marRight w:val="0"/>
      <w:marTop w:val="0"/>
      <w:marBottom w:val="0"/>
      <w:divBdr>
        <w:top w:val="none" w:sz="0" w:space="0" w:color="auto"/>
        <w:left w:val="none" w:sz="0" w:space="0" w:color="auto"/>
        <w:bottom w:val="none" w:sz="0" w:space="0" w:color="auto"/>
        <w:right w:val="none" w:sz="0" w:space="0" w:color="auto"/>
      </w:divBdr>
    </w:div>
    <w:div w:id="767391429">
      <w:bodyDiv w:val="1"/>
      <w:marLeft w:val="0"/>
      <w:marRight w:val="0"/>
      <w:marTop w:val="0"/>
      <w:marBottom w:val="0"/>
      <w:divBdr>
        <w:top w:val="none" w:sz="0" w:space="0" w:color="auto"/>
        <w:left w:val="none" w:sz="0" w:space="0" w:color="auto"/>
        <w:bottom w:val="none" w:sz="0" w:space="0" w:color="auto"/>
        <w:right w:val="none" w:sz="0" w:space="0" w:color="auto"/>
      </w:divBdr>
    </w:div>
    <w:div w:id="767697640">
      <w:bodyDiv w:val="1"/>
      <w:marLeft w:val="0"/>
      <w:marRight w:val="0"/>
      <w:marTop w:val="0"/>
      <w:marBottom w:val="0"/>
      <w:divBdr>
        <w:top w:val="none" w:sz="0" w:space="0" w:color="auto"/>
        <w:left w:val="none" w:sz="0" w:space="0" w:color="auto"/>
        <w:bottom w:val="none" w:sz="0" w:space="0" w:color="auto"/>
        <w:right w:val="none" w:sz="0" w:space="0" w:color="auto"/>
      </w:divBdr>
    </w:div>
    <w:div w:id="767776453">
      <w:bodyDiv w:val="1"/>
      <w:marLeft w:val="0"/>
      <w:marRight w:val="0"/>
      <w:marTop w:val="0"/>
      <w:marBottom w:val="0"/>
      <w:divBdr>
        <w:top w:val="none" w:sz="0" w:space="0" w:color="auto"/>
        <w:left w:val="none" w:sz="0" w:space="0" w:color="auto"/>
        <w:bottom w:val="none" w:sz="0" w:space="0" w:color="auto"/>
        <w:right w:val="none" w:sz="0" w:space="0" w:color="auto"/>
      </w:divBdr>
    </w:div>
    <w:div w:id="768886938">
      <w:bodyDiv w:val="1"/>
      <w:marLeft w:val="0"/>
      <w:marRight w:val="0"/>
      <w:marTop w:val="0"/>
      <w:marBottom w:val="0"/>
      <w:divBdr>
        <w:top w:val="none" w:sz="0" w:space="0" w:color="auto"/>
        <w:left w:val="none" w:sz="0" w:space="0" w:color="auto"/>
        <w:bottom w:val="none" w:sz="0" w:space="0" w:color="auto"/>
        <w:right w:val="none" w:sz="0" w:space="0" w:color="auto"/>
      </w:divBdr>
    </w:div>
    <w:div w:id="769006676">
      <w:bodyDiv w:val="1"/>
      <w:marLeft w:val="0"/>
      <w:marRight w:val="0"/>
      <w:marTop w:val="0"/>
      <w:marBottom w:val="0"/>
      <w:divBdr>
        <w:top w:val="none" w:sz="0" w:space="0" w:color="auto"/>
        <w:left w:val="none" w:sz="0" w:space="0" w:color="auto"/>
        <w:bottom w:val="none" w:sz="0" w:space="0" w:color="auto"/>
        <w:right w:val="none" w:sz="0" w:space="0" w:color="auto"/>
      </w:divBdr>
    </w:div>
    <w:div w:id="769088343">
      <w:bodyDiv w:val="1"/>
      <w:marLeft w:val="0"/>
      <w:marRight w:val="0"/>
      <w:marTop w:val="0"/>
      <w:marBottom w:val="0"/>
      <w:divBdr>
        <w:top w:val="none" w:sz="0" w:space="0" w:color="auto"/>
        <w:left w:val="none" w:sz="0" w:space="0" w:color="auto"/>
        <w:bottom w:val="none" w:sz="0" w:space="0" w:color="auto"/>
        <w:right w:val="none" w:sz="0" w:space="0" w:color="auto"/>
      </w:divBdr>
    </w:div>
    <w:div w:id="769160583">
      <w:bodyDiv w:val="1"/>
      <w:marLeft w:val="0"/>
      <w:marRight w:val="0"/>
      <w:marTop w:val="0"/>
      <w:marBottom w:val="0"/>
      <w:divBdr>
        <w:top w:val="none" w:sz="0" w:space="0" w:color="auto"/>
        <w:left w:val="none" w:sz="0" w:space="0" w:color="auto"/>
        <w:bottom w:val="none" w:sz="0" w:space="0" w:color="auto"/>
        <w:right w:val="none" w:sz="0" w:space="0" w:color="auto"/>
      </w:divBdr>
    </w:div>
    <w:div w:id="769398531">
      <w:bodyDiv w:val="1"/>
      <w:marLeft w:val="0"/>
      <w:marRight w:val="0"/>
      <w:marTop w:val="0"/>
      <w:marBottom w:val="0"/>
      <w:divBdr>
        <w:top w:val="none" w:sz="0" w:space="0" w:color="auto"/>
        <w:left w:val="none" w:sz="0" w:space="0" w:color="auto"/>
        <w:bottom w:val="none" w:sz="0" w:space="0" w:color="auto"/>
        <w:right w:val="none" w:sz="0" w:space="0" w:color="auto"/>
      </w:divBdr>
    </w:div>
    <w:div w:id="769398785">
      <w:bodyDiv w:val="1"/>
      <w:marLeft w:val="0"/>
      <w:marRight w:val="0"/>
      <w:marTop w:val="0"/>
      <w:marBottom w:val="0"/>
      <w:divBdr>
        <w:top w:val="none" w:sz="0" w:space="0" w:color="auto"/>
        <w:left w:val="none" w:sz="0" w:space="0" w:color="auto"/>
        <w:bottom w:val="none" w:sz="0" w:space="0" w:color="auto"/>
        <w:right w:val="none" w:sz="0" w:space="0" w:color="auto"/>
      </w:divBdr>
    </w:div>
    <w:div w:id="769542529">
      <w:bodyDiv w:val="1"/>
      <w:marLeft w:val="0"/>
      <w:marRight w:val="0"/>
      <w:marTop w:val="0"/>
      <w:marBottom w:val="0"/>
      <w:divBdr>
        <w:top w:val="none" w:sz="0" w:space="0" w:color="auto"/>
        <w:left w:val="none" w:sz="0" w:space="0" w:color="auto"/>
        <w:bottom w:val="none" w:sz="0" w:space="0" w:color="auto"/>
        <w:right w:val="none" w:sz="0" w:space="0" w:color="auto"/>
      </w:divBdr>
    </w:div>
    <w:div w:id="770469193">
      <w:bodyDiv w:val="1"/>
      <w:marLeft w:val="0"/>
      <w:marRight w:val="0"/>
      <w:marTop w:val="0"/>
      <w:marBottom w:val="0"/>
      <w:divBdr>
        <w:top w:val="none" w:sz="0" w:space="0" w:color="auto"/>
        <w:left w:val="none" w:sz="0" w:space="0" w:color="auto"/>
        <w:bottom w:val="none" w:sz="0" w:space="0" w:color="auto"/>
        <w:right w:val="none" w:sz="0" w:space="0" w:color="auto"/>
      </w:divBdr>
    </w:div>
    <w:div w:id="770710016">
      <w:bodyDiv w:val="1"/>
      <w:marLeft w:val="0"/>
      <w:marRight w:val="0"/>
      <w:marTop w:val="0"/>
      <w:marBottom w:val="0"/>
      <w:divBdr>
        <w:top w:val="none" w:sz="0" w:space="0" w:color="auto"/>
        <w:left w:val="none" w:sz="0" w:space="0" w:color="auto"/>
        <w:bottom w:val="none" w:sz="0" w:space="0" w:color="auto"/>
        <w:right w:val="none" w:sz="0" w:space="0" w:color="auto"/>
      </w:divBdr>
    </w:div>
    <w:div w:id="770900003">
      <w:bodyDiv w:val="1"/>
      <w:marLeft w:val="0"/>
      <w:marRight w:val="0"/>
      <w:marTop w:val="0"/>
      <w:marBottom w:val="0"/>
      <w:divBdr>
        <w:top w:val="none" w:sz="0" w:space="0" w:color="auto"/>
        <w:left w:val="none" w:sz="0" w:space="0" w:color="auto"/>
        <w:bottom w:val="none" w:sz="0" w:space="0" w:color="auto"/>
        <w:right w:val="none" w:sz="0" w:space="0" w:color="auto"/>
      </w:divBdr>
    </w:div>
    <w:div w:id="770903526">
      <w:bodyDiv w:val="1"/>
      <w:marLeft w:val="0"/>
      <w:marRight w:val="0"/>
      <w:marTop w:val="0"/>
      <w:marBottom w:val="0"/>
      <w:divBdr>
        <w:top w:val="none" w:sz="0" w:space="0" w:color="auto"/>
        <w:left w:val="none" w:sz="0" w:space="0" w:color="auto"/>
        <w:bottom w:val="none" w:sz="0" w:space="0" w:color="auto"/>
        <w:right w:val="none" w:sz="0" w:space="0" w:color="auto"/>
      </w:divBdr>
    </w:div>
    <w:div w:id="770928123">
      <w:bodyDiv w:val="1"/>
      <w:marLeft w:val="0"/>
      <w:marRight w:val="0"/>
      <w:marTop w:val="0"/>
      <w:marBottom w:val="0"/>
      <w:divBdr>
        <w:top w:val="none" w:sz="0" w:space="0" w:color="auto"/>
        <w:left w:val="none" w:sz="0" w:space="0" w:color="auto"/>
        <w:bottom w:val="none" w:sz="0" w:space="0" w:color="auto"/>
        <w:right w:val="none" w:sz="0" w:space="0" w:color="auto"/>
      </w:divBdr>
    </w:div>
    <w:div w:id="770928307">
      <w:bodyDiv w:val="1"/>
      <w:marLeft w:val="0"/>
      <w:marRight w:val="0"/>
      <w:marTop w:val="0"/>
      <w:marBottom w:val="0"/>
      <w:divBdr>
        <w:top w:val="none" w:sz="0" w:space="0" w:color="auto"/>
        <w:left w:val="none" w:sz="0" w:space="0" w:color="auto"/>
        <w:bottom w:val="none" w:sz="0" w:space="0" w:color="auto"/>
        <w:right w:val="none" w:sz="0" w:space="0" w:color="auto"/>
      </w:divBdr>
    </w:div>
    <w:div w:id="771171658">
      <w:bodyDiv w:val="1"/>
      <w:marLeft w:val="0"/>
      <w:marRight w:val="0"/>
      <w:marTop w:val="0"/>
      <w:marBottom w:val="0"/>
      <w:divBdr>
        <w:top w:val="none" w:sz="0" w:space="0" w:color="auto"/>
        <w:left w:val="none" w:sz="0" w:space="0" w:color="auto"/>
        <w:bottom w:val="none" w:sz="0" w:space="0" w:color="auto"/>
        <w:right w:val="none" w:sz="0" w:space="0" w:color="auto"/>
      </w:divBdr>
    </w:div>
    <w:div w:id="771245391">
      <w:bodyDiv w:val="1"/>
      <w:marLeft w:val="0"/>
      <w:marRight w:val="0"/>
      <w:marTop w:val="0"/>
      <w:marBottom w:val="0"/>
      <w:divBdr>
        <w:top w:val="none" w:sz="0" w:space="0" w:color="auto"/>
        <w:left w:val="none" w:sz="0" w:space="0" w:color="auto"/>
        <w:bottom w:val="none" w:sz="0" w:space="0" w:color="auto"/>
        <w:right w:val="none" w:sz="0" w:space="0" w:color="auto"/>
      </w:divBdr>
    </w:div>
    <w:div w:id="771248211">
      <w:bodyDiv w:val="1"/>
      <w:marLeft w:val="0"/>
      <w:marRight w:val="0"/>
      <w:marTop w:val="0"/>
      <w:marBottom w:val="0"/>
      <w:divBdr>
        <w:top w:val="none" w:sz="0" w:space="0" w:color="auto"/>
        <w:left w:val="none" w:sz="0" w:space="0" w:color="auto"/>
        <w:bottom w:val="none" w:sz="0" w:space="0" w:color="auto"/>
        <w:right w:val="none" w:sz="0" w:space="0" w:color="auto"/>
      </w:divBdr>
    </w:div>
    <w:div w:id="771316629">
      <w:bodyDiv w:val="1"/>
      <w:marLeft w:val="0"/>
      <w:marRight w:val="0"/>
      <w:marTop w:val="0"/>
      <w:marBottom w:val="0"/>
      <w:divBdr>
        <w:top w:val="none" w:sz="0" w:space="0" w:color="auto"/>
        <w:left w:val="none" w:sz="0" w:space="0" w:color="auto"/>
        <w:bottom w:val="none" w:sz="0" w:space="0" w:color="auto"/>
        <w:right w:val="none" w:sz="0" w:space="0" w:color="auto"/>
      </w:divBdr>
    </w:div>
    <w:div w:id="771701858">
      <w:bodyDiv w:val="1"/>
      <w:marLeft w:val="0"/>
      <w:marRight w:val="0"/>
      <w:marTop w:val="0"/>
      <w:marBottom w:val="0"/>
      <w:divBdr>
        <w:top w:val="none" w:sz="0" w:space="0" w:color="auto"/>
        <w:left w:val="none" w:sz="0" w:space="0" w:color="auto"/>
        <w:bottom w:val="none" w:sz="0" w:space="0" w:color="auto"/>
        <w:right w:val="none" w:sz="0" w:space="0" w:color="auto"/>
      </w:divBdr>
    </w:div>
    <w:div w:id="771704957">
      <w:bodyDiv w:val="1"/>
      <w:marLeft w:val="0"/>
      <w:marRight w:val="0"/>
      <w:marTop w:val="0"/>
      <w:marBottom w:val="0"/>
      <w:divBdr>
        <w:top w:val="none" w:sz="0" w:space="0" w:color="auto"/>
        <w:left w:val="none" w:sz="0" w:space="0" w:color="auto"/>
        <w:bottom w:val="none" w:sz="0" w:space="0" w:color="auto"/>
        <w:right w:val="none" w:sz="0" w:space="0" w:color="auto"/>
      </w:divBdr>
    </w:div>
    <w:div w:id="772163984">
      <w:bodyDiv w:val="1"/>
      <w:marLeft w:val="0"/>
      <w:marRight w:val="0"/>
      <w:marTop w:val="0"/>
      <w:marBottom w:val="0"/>
      <w:divBdr>
        <w:top w:val="none" w:sz="0" w:space="0" w:color="auto"/>
        <w:left w:val="none" w:sz="0" w:space="0" w:color="auto"/>
        <w:bottom w:val="none" w:sz="0" w:space="0" w:color="auto"/>
        <w:right w:val="none" w:sz="0" w:space="0" w:color="auto"/>
      </w:divBdr>
    </w:div>
    <w:div w:id="772164424">
      <w:bodyDiv w:val="1"/>
      <w:marLeft w:val="0"/>
      <w:marRight w:val="0"/>
      <w:marTop w:val="0"/>
      <w:marBottom w:val="0"/>
      <w:divBdr>
        <w:top w:val="none" w:sz="0" w:space="0" w:color="auto"/>
        <w:left w:val="none" w:sz="0" w:space="0" w:color="auto"/>
        <w:bottom w:val="none" w:sz="0" w:space="0" w:color="auto"/>
        <w:right w:val="none" w:sz="0" w:space="0" w:color="auto"/>
      </w:divBdr>
    </w:div>
    <w:div w:id="772356909">
      <w:bodyDiv w:val="1"/>
      <w:marLeft w:val="0"/>
      <w:marRight w:val="0"/>
      <w:marTop w:val="0"/>
      <w:marBottom w:val="0"/>
      <w:divBdr>
        <w:top w:val="none" w:sz="0" w:space="0" w:color="auto"/>
        <w:left w:val="none" w:sz="0" w:space="0" w:color="auto"/>
        <w:bottom w:val="none" w:sz="0" w:space="0" w:color="auto"/>
        <w:right w:val="none" w:sz="0" w:space="0" w:color="auto"/>
      </w:divBdr>
    </w:div>
    <w:div w:id="772482551">
      <w:bodyDiv w:val="1"/>
      <w:marLeft w:val="0"/>
      <w:marRight w:val="0"/>
      <w:marTop w:val="0"/>
      <w:marBottom w:val="0"/>
      <w:divBdr>
        <w:top w:val="none" w:sz="0" w:space="0" w:color="auto"/>
        <w:left w:val="none" w:sz="0" w:space="0" w:color="auto"/>
        <w:bottom w:val="none" w:sz="0" w:space="0" w:color="auto"/>
        <w:right w:val="none" w:sz="0" w:space="0" w:color="auto"/>
      </w:divBdr>
    </w:div>
    <w:div w:id="772941228">
      <w:bodyDiv w:val="1"/>
      <w:marLeft w:val="0"/>
      <w:marRight w:val="0"/>
      <w:marTop w:val="0"/>
      <w:marBottom w:val="0"/>
      <w:divBdr>
        <w:top w:val="none" w:sz="0" w:space="0" w:color="auto"/>
        <w:left w:val="none" w:sz="0" w:space="0" w:color="auto"/>
        <w:bottom w:val="none" w:sz="0" w:space="0" w:color="auto"/>
        <w:right w:val="none" w:sz="0" w:space="0" w:color="auto"/>
      </w:divBdr>
      <w:divsChild>
        <w:div w:id="454061009">
          <w:marLeft w:val="0"/>
          <w:marRight w:val="0"/>
          <w:marTop w:val="0"/>
          <w:marBottom w:val="0"/>
          <w:divBdr>
            <w:top w:val="none" w:sz="0" w:space="0" w:color="auto"/>
            <w:left w:val="none" w:sz="0" w:space="0" w:color="auto"/>
            <w:bottom w:val="none" w:sz="0" w:space="0" w:color="auto"/>
            <w:right w:val="none" w:sz="0" w:space="0" w:color="auto"/>
          </w:divBdr>
        </w:div>
        <w:div w:id="1967081919">
          <w:marLeft w:val="0"/>
          <w:marRight w:val="0"/>
          <w:marTop w:val="0"/>
          <w:marBottom w:val="0"/>
          <w:divBdr>
            <w:top w:val="none" w:sz="0" w:space="0" w:color="auto"/>
            <w:left w:val="none" w:sz="0" w:space="0" w:color="auto"/>
            <w:bottom w:val="none" w:sz="0" w:space="0" w:color="auto"/>
            <w:right w:val="none" w:sz="0" w:space="0" w:color="auto"/>
          </w:divBdr>
        </w:div>
        <w:div w:id="870609512">
          <w:marLeft w:val="0"/>
          <w:marRight w:val="0"/>
          <w:marTop w:val="0"/>
          <w:marBottom w:val="0"/>
          <w:divBdr>
            <w:top w:val="none" w:sz="0" w:space="0" w:color="auto"/>
            <w:left w:val="none" w:sz="0" w:space="0" w:color="auto"/>
            <w:bottom w:val="none" w:sz="0" w:space="0" w:color="auto"/>
            <w:right w:val="none" w:sz="0" w:space="0" w:color="auto"/>
          </w:divBdr>
        </w:div>
        <w:div w:id="616105344">
          <w:marLeft w:val="0"/>
          <w:marRight w:val="0"/>
          <w:marTop w:val="0"/>
          <w:marBottom w:val="0"/>
          <w:divBdr>
            <w:top w:val="none" w:sz="0" w:space="0" w:color="auto"/>
            <w:left w:val="none" w:sz="0" w:space="0" w:color="auto"/>
            <w:bottom w:val="none" w:sz="0" w:space="0" w:color="auto"/>
            <w:right w:val="none" w:sz="0" w:space="0" w:color="auto"/>
          </w:divBdr>
        </w:div>
        <w:div w:id="1569224913">
          <w:marLeft w:val="0"/>
          <w:marRight w:val="0"/>
          <w:marTop w:val="0"/>
          <w:marBottom w:val="0"/>
          <w:divBdr>
            <w:top w:val="none" w:sz="0" w:space="0" w:color="auto"/>
            <w:left w:val="none" w:sz="0" w:space="0" w:color="auto"/>
            <w:bottom w:val="none" w:sz="0" w:space="0" w:color="auto"/>
            <w:right w:val="none" w:sz="0" w:space="0" w:color="auto"/>
          </w:divBdr>
        </w:div>
        <w:div w:id="1687098995">
          <w:marLeft w:val="0"/>
          <w:marRight w:val="0"/>
          <w:marTop w:val="0"/>
          <w:marBottom w:val="0"/>
          <w:divBdr>
            <w:top w:val="none" w:sz="0" w:space="0" w:color="auto"/>
            <w:left w:val="none" w:sz="0" w:space="0" w:color="auto"/>
            <w:bottom w:val="none" w:sz="0" w:space="0" w:color="auto"/>
            <w:right w:val="none" w:sz="0" w:space="0" w:color="auto"/>
          </w:divBdr>
        </w:div>
        <w:div w:id="618487534">
          <w:marLeft w:val="0"/>
          <w:marRight w:val="0"/>
          <w:marTop w:val="0"/>
          <w:marBottom w:val="0"/>
          <w:divBdr>
            <w:top w:val="none" w:sz="0" w:space="0" w:color="auto"/>
            <w:left w:val="none" w:sz="0" w:space="0" w:color="auto"/>
            <w:bottom w:val="none" w:sz="0" w:space="0" w:color="auto"/>
            <w:right w:val="none" w:sz="0" w:space="0" w:color="auto"/>
          </w:divBdr>
        </w:div>
        <w:div w:id="69735373">
          <w:marLeft w:val="0"/>
          <w:marRight w:val="0"/>
          <w:marTop w:val="0"/>
          <w:marBottom w:val="0"/>
          <w:divBdr>
            <w:top w:val="none" w:sz="0" w:space="0" w:color="auto"/>
            <w:left w:val="none" w:sz="0" w:space="0" w:color="auto"/>
            <w:bottom w:val="none" w:sz="0" w:space="0" w:color="auto"/>
            <w:right w:val="none" w:sz="0" w:space="0" w:color="auto"/>
          </w:divBdr>
        </w:div>
        <w:div w:id="1407920320">
          <w:marLeft w:val="0"/>
          <w:marRight w:val="0"/>
          <w:marTop w:val="0"/>
          <w:marBottom w:val="0"/>
          <w:divBdr>
            <w:top w:val="none" w:sz="0" w:space="0" w:color="auto"/>
            <w:left w:val="none" w:sz="0" w:space="0" w:color="auto"/>
            <w:bottom w:val="none" w:sz="0" w:space="0" w:color="auto"/>
            <w:right w:val="none" w:sz="0" w:space="0" w:color="auto"/>
          </w:divBdr>
        </w:div>
        <w:div w:id="877547753">
          <w:marLeft w:val="0"/>
          <w:marRight w:val="0"/>
          <w:marTop w:val="0"/>
          <w:marBottom w:val="0"/>
          <w:divBdr>
            <w:top w:val="none" w:sz="0" w:space="0" w:color="auto"/>
            <w:left w:val="none" w:sz="0" w:space="0" w:color="auto"/>
            <w:bottom w:val="none" w:sz="0" w:space="0" w:color="auto"/>
            <w:right w:val="none" w:sz="0" w:space="0" w:color="auto"/>
          </w:divBdr>
        </w:div>
        <w:div w:id="656419722">
          <w:marLeft w:val="0"/>
          <w:marRight w:val="0"/>
          <w:marTop w:val="0"/>
          <w:marBottom w:val="0"/>
          <w:divBdr>
            <w:top w:val="none" w:sz="0" w:space="0" w:color="auto"/>
            <w:left w:val="none" w:sz="0" w:space="0" w:color="auto"/>
            <w:bottom w:val="none" w:sz="0" w:space="0" w:color="auto"/>
            <w:right w:val="none" w:sz="0" w:space="0" w:color="auto"/>
          </w:divBdr>
        </w:div>
        <w:div w:id="1794906075">
          <w:marLeft w:val="0"/>
          <w:marRight w:val="0"/>
          <w:marTop w:val="0"/>
          <w:marBottom w:val="0"/>
          <w:divBdr>
            <w:top w:val="none" w:sz="0" w:space="0" w:color="auto"/>
            <w:left w:val="none" w:sz="0" w:space="0" w:color="auto"/>
            <w:bottom w:val="none" w:sz="0" w:space="0" w:color="auto"/>
            <w:right w:val="none" w:sz="0" w:space="0" w:color="auto"/>
          </w:divBdr>
        </w:div>
        <w:div w:id="1694257653">
          <w:marLeft w:val="0"/>
          <w:marRight w:val="0"/>
          <w:marTop w:val="0"/>
          <w:marBottom w:val="0"/>
          <w:divBdr>
            <w:top w:val="none" w:sz="0" w:space="0" w:color="auto"/>
            <w:left w:val="none" w:sz="0" w:space="0" w:color="auto"/>
            <w:bottom w:val="none" w:sz="0" w:space="0" w:color="auto"/>
            <w:right w:val="none" w:sz="0" w:space="0" w:color="auto"/>
          </w:divBdr>
        </w:div>
        <w:div w:id="1269391152">
          <w:marLeft w:val="0"/>
          <w:marRight w:val="0"/>
          <w:marTop w:val="0"/>
          <w:marBottom w:val="0"/>
          <w:divBdr>
            <w:top w:val="none" w:sz="0" w:space="0" w:color="auto"/>
            <w:left w:val="none" w:sz="0" w:space="0" w:color="auto"/>
            <w:bottom w:val="none" w:sz="0" w:space="0" w:color="auto"/>
            <w:right w:val="none" w:sz="0" w:space="0" w:color="auto"/>
          </w:divBdr>
        </w:div>
        <w:div w:id="912157447">
          <w:marLeft w:val="0"/>
          <w:marRight w:val="0"/>
          <w:marTop w:val="0"/>
          <w:marBottom w:val="0"/>
          <w:divBdr>
            <w:top w:val="none" w:sz="0" w:space="0" w:color="auto"/>
            <w:left w:val="none" w:sz="0" w:space="0" w:color="auto"/>
            <w:bottom w:val="none" w:sz="0" w:space="0" w:color="auto"/>
            <w:right w:val="none" w:sz="0" w:space="0" w:color="auto"/>
          </w:divBdr>
        </w:div>
        <w:div w:id="961612907">
          <w:marLeft w:val="0"/>
          <w:marRight w:val="0"/>
          <w:marTop w:val="0"/>
          <w:marBottom w:val="0"/>
          <w:divBdr>
            <w:top w:val="none" w:sz="0" w:space="0" w:color="auto"/>
            <w:left w:val="none" w:sz="0" w:space="0" w:color="auto"/>
            <w:bottom w:val="none" w:sz="0" w:space="0" w:color="auto"/>
            <w:right w:val="none" w:sz="0" w:space="0" w:color="auto"/>
          </w:divBdr>
        </w:div>
        <w:div w:id="1066494039">
          <w:marLeft w:val="0"/>
          <w:marRight w:val="0"/>
          <w:marTop w:val="0"/>
          <w:marBottom w:val="0"/>
          <w:divBdr>
            <w:top w:val="none" w:sz="0" w:space="0" w:color="auto"/>
            <w:left w:val="none" w:sz="0" w:space="0" w:color="auto"/>
            <w:bottom w:val="none" w:sz="0" w:space="0" w:color="auto"/>
            <w:right w:val="none" w:sz="0" w:space="0" w:color="auto"/>
          </w:divBdr>
        </w:div>
        <w:div w:id="451678624">
          <w:marLeft w:val="0"/>
          <w:marRight w:val="0"/>
          <w:marTop w:val="0"/>
          <w:marBottom w:val="0"/>
          <w:divBdr>
            <w:top w:val="none" w:sz="0" w:space="0" w:color="auto"/>
            <w:left w:val="none" w:sz="0" w:space="0" w:color="auto"/>
            <w:bottom w:val="none" w:sz="0" w:space="0" w:color="auto"/>
            <w:right w:val="none" w:sz="0" w:space="0" w:color="auto"/>
          </w:divBdr>
        </w:div>
        <w:div w:id="2019575835">
          <w:marLeft w:val="0"/>
          <w:marRight w:val="0"/>
          <w:marTop w:val="0"/>
          <w:marBottom w:val="0"/>
          <w:divBdr>
            <w:top w:val="none" w:sz="0" w:space="0" w:color="auto"/>
            <w:left w:val="none" w:sz="0" w:space="0" w:color="auto"/>
            <w:bottom w:val="none" w:sz="0" w:space="0" w:color="auto"/>
            <w:right w:val="none" w:sz="0" w:space="0" w:color="auto"/>
          </w:divBdr>
        </w:div>
        <w:div w:id="870612690">
          <w:marLeft w:val="0"/>
          <w:marRight w:val="0"/>
          <w:marTop w:val="0"/>
          <w:marBottom w:val="0"/>
          <w:divBdr>
            <w:top w:val="none" w:sz="0" w:space="0" w:color="auto"/>
            <w:left w:val="none" w:sz="0" w:space="0" w:color="auto"/>
            <w:bottom w:val="none" w:sz="0" w:space="0" w:color="auto"/>
            <w:right w:val="none" w:sz="0" w:space="0" w:color="auto"/>
          </w:divBdr>
        </w:div>
        <w:div w:id="638460899">
          <w:marLeft w:val="0"/>
          <w:marRight w:val="0"/>
          <w:marTop w:val="0"/>
          <w:marBottom w:val="0"/>
          <w:divBdr>
            <w:top w:val="none" w:sz="0" w:space="0" w:color="auto"/>
            <w:left w:val="none" w:sz="0" w:space="0" w:color="auto"/>
            <w:bottom w:val="none" w:sz="0" w:space="0" w:color="auto"/>
            <w:right w:val="none" w:sz="0" w:space="0" w:color="auto"/>
          </w:divBdr>
        </w:div>
        <w:div w:id="1309673908">
          <w:marLeft w:val="0"/>
          <w:marRight w:val="0"/>
          <w:marTop w:val="0"/>
          <w:marBottom w:val="0"/>
          <w:divBdr>
            <w:top w:val="none" w:sz="0" w:space="0" w:color="auto"/>
            <w:left w:val="none" w:sz="0" w:space="0" w:color="auto"/>
            <w:bottom w:val="none" w:sz="0" w:space="0" w:color="auto"/>
            <w:right w:val="none" w:sz="0" w:space="0" w:color="auto"/>
          </w:divBdr>
        </w:div>
        <w:div w:id="455412781">
          <w:marLeft w:val="0"/>
          <w:marRight w:val="0"/>
          <w:marTop w:val="0"/>
          <w:marBottom w:val="0"/>
          <w:divBdr>
            <w:top w:val="none" w:sz="0" w:space="0" w:color="auto"/>
            <w:left w:val="none" w:sz="0" w:space="0" w:color="auto"/>
            <w:bottom w:val="none" w:sz="0" w:space="0" w:color="auto"/>
            <w:right w:val="none" w:sz="0" w:space="0" w:color="auto"/>
          </w:divBdr>
        </w:div>
        <w:div w:id="1780249810">
          <w:marLeft w:val="0"/>
          <w:marRight w:val="0"/>
          <w:marTop w:val="0"/>
          <w:marBottom w:val="0"/>
          <w:divBdr>
            <w:top w:val="none" w:sz="0" w:space="0" w:color="auto"/>
            <w:left w:val="none" w:sz="0" w:space="0" w:color="auto"/>
            <w:bottom w:val="none" w:sz="0" w:space="0" w:color="auto"/>
            <w:right w:val="none" w:sz="0" w:space="0" w:color="auto"/>
          </w:divBdr>
        </w:div>
        <w:div w:id="752701115">
          <w:marLeft w:val="0"/>
          <w:marRight w:val="0"/>
          <w:marTop w:val="0"/>
          <w:marBottom w:val="0"/>
          <w:divBdr>
            <w:top w:val="none" w:sz="0" w:space="0" w:color="auto"/>
            <w:left w:val="none" w:sz="0" w:space="0" w:color="auto"/>
            <w:bottom w:val="none" w:sz="0" w:space="0" w:color="auto"/>
            <w:right w:val="none" w:sz="0" w:space="0" w:color="auto"/>
          </w:divBdr>
        </w:div>
        <w:div w:id="385447708">
          <w:marLeft w:val="0"/>
          <w:marRight w:val="0"/>
          <w:marTop w:val="0"/>
          <w:marBottom w:val="0"/>
          <w:divBdr>
            <w:top w:val="none" w:sz="0" w:space="0" w:color="auto"/>
            <w:left w:val="none" w:sz="0" w:space="0" w:color="auto"/>
            <w:bottom w:val="none" w:sz="0" w:space="0" w:color="auto"/>
            <w:right w:val="none" w:sz="0" w:space="0" w:color="auto"/>
          </w:divBdr>
        </w:div>
        <w:div w:id="1028607968">
          <w:marLeft w:val="0"/>
          <w:marRight w:val="0"/>
          <w:marTop w:val="0"/>
          <w:marBottom w:val="0"/>
          <w:divBdr>
            <w:top w:val="none" w:sz="0" w:space="0" w:color="auto"/>
            <w:left w:val="none" w:sz="0" w:space="0" w:color="auto"/>
            <w:bottom w:val="none" w:sz="0" w:space="0" w:color="auto"/>
            <w:right w:val="none" w:sz="0" w:space="0" w:color="auto"/>
          </w:divBdr>
        </w:div>
        <w:div w:id="1473792641">
          <w:marLeft w:val="0"/>
          <w:marRight w:val="0"/>
          <w:marTop w:val="0"/>
          <w:marBottom w:val="0"/>
          <w:divBdr>
            <w:top w:val="none" w:sz="0" w:space="0" w:color="auto"/>
            <w:left w:val="none" w:sz="0" w:space="0" w:color="auto"/>
            <w:bottom w:val="none" w:sz="0" w:space="0" w:color="auto"/>
            <w:right w:val="none" w:sz="0" w:space="0" w:color="auto"/>
          </w:divBdr>
        </w:div>
        <w:div w:id="208419126">
          <w:marLeft w:val="0"/>
          <w:marRight w:val="0"/>
          <w:marTop w:val="0"/>
          <w:marBottom w:val="0"/>
          <w:divBdr>
            <w:top w:val="none" w:sz="0" w:space="0" w:color="auto"/>
            <w:left w:val="none" w:sz="0" w:space="0" w:color="auto"/>
            <w:bottom w:val="none" w:sz="0" w:space="0" w:color="auto"/>
            <w:right w:val="none" w:sz="0" w:space="0" w:color="auto"/>
          </w:divBdr>
        </w:div>
        <w:div w:id="1459761134">
          <w:marLeft w:val="0"/>
          <w:marRight w:val="0"/>
          <w:marTop w:val="0"/>
          <w:marBottom w:val="0"/>
          <w:divBdr>
            <w:top w:val="none" w:sz="0" w:space="0" w:color="auto"/>
            <w:left w:val="none" w:sz="0" w:space="0" w:color="auto"/>
            <w:bottom w:val="none" w:sz="0" w:space="0" w:color="auto"/>
            <w:right w:val="none" w:sz="0" w:space="0" w:color="auto"/>
          </w:divBdr>
        </w:div>
        <w:div w:id="1506437050">
          <w:marLeft w:val="0"/>
          <w:marRight w:val="0"/>
          <w:marTop w:val="0"/>
          <w:marBottom w:val="0"/>
          <w:divBdr>
            <w:top w:val="none" w:sz="0" w:space="0" w:color="auto"/>
            <w:left w:val="none" w:sz="0" w:space="0" w:color="auto"/>
            <w:bottom w:val="none" w:sz="0" w:space="0" w:color="auto"/>
            <w:right w:val="none" w:sz="0" w:space="0" w:color="auto"/>
          </w:divBdr>
        </w:div>
        <w:div w:id="783967057">
          <w:marLeft w:val="0"/>
          <w:marRight w:val="0"/>
          <w:marTop w:val="0"/>
          <w:marBottom w:val="0"/>
          <w:divBdr>
            <w:top w:val="none" w:sz="0" w:space="0" w:color="auto"/>
            <w:left w:val="none" w:sz="0" w:space="0" w:color="auto"/>
            <w:bottom w:val="none" w:sz="0" w:space="0" w:color="auto"/>
            <w:right w:val="none" w:sz="0" w:space="0" w:color="auto"/>
          </w:divBdr>
        </w:div>
        <w:div w:id="1803771503">
          <w:marLeft w:val="0"/>
          <w:marRight w:val="0"/>
          <w:marTop w:val="0"/>
          <w:marBottom w:val="0"/>
          <w:divBdr>
            <w:top w:val="none" w:sz="0" w:space="0" w:color="auto"/>
            <w:left w:val="none" w:sz="0" w:space="0" w:color="auto"/>
            <w:bottom w:val="none" w:sz="0" w:space="0" w:color="auto"/>
            <w:right w:val="none" w:sz="0" w:space="0" w:color="auto"/>
          </w:divBdr>
        </w:div>
        <w:div w:id="155729871">
          <w:marLeft w:val="0"/>
          <w:marRight w:val="0"/>
          <w:marTop w:val="0"/>
          <w:marBottom w:val="0"/>
          <w:divBdr>
            <w:top w:val="none" w:sz="0" w:space="0" w:color="auto"/>
            <w:left w:val="none" w:sz="0" w:space="0" w:color="auto"/>
            <w:bottom w:val="none" w:sz="0" w:space="0" w:color="auto"/>
            <w:right w:val="none" w:sz="0" w:space="0" w:color="auto"/>
          </w:divBdr>
        </w:div>
        <w:div w:id="1479225376">
          <w:marLeft w:val="0"/>
          <w:marRight w:val="0"/>
          <w:marTop w:val="0"/>
          <w:marBottom w:val="0"/>
          <w:divBdr>
            <w:top w:val="none" w:sz="0" w:space="0" w:color="auto"/>
            <w:left w:val="none" w:sz="0" w:space="0" w:color="auto"/>
            <w:bottom w:val="none" w:sz="0" w:space="0" w:color="auto"/>
            <w:right w:val="none" w:sz="0" w:space="0" w:color="auto"/>
          </w:divBdr>
        </w:div>
        <w:div w:id="998388783">
          <w:marLeft w:val="0"/>
          <w:marRight w:val="0"/>
          <w:marTop w:val="0"/>
          <w:marBottom w:val="0"/>
          <w:divBdr>
            <w:top w:val="none" w:sz="0" w:space="0" w:color="auto"/>
            <w:left w:val="none" w:sz="0" w:space="0" w:color="auto"/>
            <w:bottom w:val="none" w:sz="0" w:space="0" w:color="auto"/>
            <w:right w:val="none" w:sz="0" w:space="0" w:color="auto"/>
          </w:divBdr>
        </w:div>
        <w:div w:id="51347166">
          <w:marLeft w:val="0"/>
          <w:marRight w:val="0"/>
          <w:marTop w:val="0"/>
          <w:marBottom w:val="0"/>
          <w:divBdr>
            <w:top w:val="none" w:sz="0" w:space="0" w:color="auto"/>
            <w:left w:val="none" w:sz="0" w:space="0" w:color="auto"/>
            <w:bottom w:val="none" w:sz="0" w:space="0" w:color="auto"/>
            <w:right w:val="none" w:sz="0" w:space="0" w:color="auto"/>
          </w:divBdr>
        </w:div>
        <w:div w:id="1279945301">
          <w:marLeft w:val="0"/>
          <w:marRight w:val="0"/>
          <w:marTop w:val="0"/>
          <w:marBottom w:val="0"/>
          <w:divBdr>
            <w:top w:val="none" w:sz="0" w:space="0" w:color="auto"/>
            <w:left w:val="none" w:sz="0" w:space="0" w:color="auto"/>
            <w:bottom w:val="none" w:sz="0" w:space="0" w:color="auto"/>
            <w:right w:val="none" w:sz="0" w:space="0" w:color="auto"/>
          </w:divBdr>
        </w:div>
        <w:div w:id="1148471845">
          <w:marLeft w:val="0"/>
          <w:marRight w:val="0"/>
          <w:marTop w:val="0"/>
          <w:marBottom w:val="0"/>
          <w:divBdr>
            <w:top w:val="none" w:sz="0" w:space="0" w:color="auto"/>
            <w:left w:val="none" w:sz="0" w:space="0" w:color="auto"/>
            <w:bottom w:val="none" w:sz="0" w:space="0" w:color="auto"/>
            <w:right w:val="none" w:sz="0" w:space="0" w:color="auto"/>
          </w:divBdr>
        </w:div>
        <w:div w:id="1784037635">
          <w:marLeft w:val="0"/>
          <w:marRight w:val="0"/>
          <w:marTop w:val="0"/>
          <w:marBottom w:val="0"/>
          <w:divBdr>
            <w:top w:val="none" w:sz="0" w:space="0" w:color="auto"/>
            <w:left w:val="none" w:sz="0" w:space="0" w:color="auto"/>
            <w:bottom w:val="none" w:sz="0" w:space="0" w:color="auto"/>
            <w:right w:val="none" w:sz="0" w:space="0" w:color="auto"/>
          </w:divBdr>
        </w:div>
        <w:div w:id="1002659979">
          <w:marLeft w:val="0"/>
          <w:marRight w:val="0"/>
          <w:marTop w:val="0"/>
          <w:marBottom w:val="0"/>
          <w:divBdr>
            <w:top w:val="none" w:sz="0" w:space="0" w:color="auto"/>
            <w:left w:val="none" w:sz="0" w:space="0" w:color="auto"/>
            <w:bottom w:val="none" w:sz="0" w:space="0" w:color="auto"/>
            <w:right w:val="none" w:sz="0" w:space="0" w:color="auto"/>
          </w:divBdr>
        </w:div>
        <w:div w:id="451486661">
          <w:marLeft w:val="0"/>
          <w:marRight w:val="0"/>
          <w:marTop w:val="0"/>
          <w:marBottom w:val="0"/>
          <w:divBdr>
            <w:top w:val="none" w:sz="0" w:space="0" w:color="auto"/>
            <w:left w:val="none" w:sz="0" w:space="0" w:color="auto"/>
            <w:bottom w:val="none" w:sz="0" w:space="0" w:color="auto"/>
            <w:right w:val="none" w:sz="0" w:space="0" w:color="auto"/>
          </w:divBdr>
        </w:div>
        <w:div w:id="182668485">
          <w:marLeft w:val="0"/>
          <w:marRight w:val="0"/>
          <w:marTop w:val="0"/>
          <w:marBottom w:val="0"/>
          <w:divBdr>
            <w:top w:val="none" w:sz="0" w:space="0" w:color="auto"/>
            <w:left w:val="none" w:sz="0" w:space="0" w:color="auto"/>
            <w:bottom w:val="none" w:sz="0" w:space="0" w:color="auto"/>
            <w:right w:val="none" w:sz="0" w:space="0" w:color="auto"/>
          </w:divBdr>
        </w:div>
      </w:divsChild>
    </w:div>
    <w:div w:id="773600415">
      <w:bodyDiv w:val="1"/>
      <w:marLeft w:val="0"/>
      <w:marRight w:val="0"/>
      <w:marTop w:val="0"/>
      <w:marBottom w:val="0"/>
      <w:divBdr>
        <w:top w:val="none" w:sz="0" w:space="0" w:color="auto"/>
        <w:left w:val="none" w:sz="0" w:space="0" w:color="auto"/>
        <w:bottom w:val="none" w:sz="0" w:space="0" w:color="auto"/>
        <w:right w:val="none" w:sz="0" w:space="0" w:color="auto"/>
      </w:divBdr>
    </w:div>
    <w:div w:id="773744655">
      <w:bodyDiv w:val="1"/>
      <w:marLeft w:val="0"/>
      <w:marRight w:val="0"/>
      <w:marTop w:val="0"/>
      <w:marBottom w:val="0"/>
      <w:divBdr>
        <w:top w:val="none" w:sz="0" w:space="0" w:color="auto"/>
        <w:left w:val="none" w:sz="0" w:space="0" w:color="auto"/>
        <w:bottom w:val="none" w:sz="0" w:space="0" w:color="auto"/>
        <w:right w:val="none" w:sz="0" w:space="0" w:color="auto"/>
      </w:divBdr>
    </w:div>
    <w:div w:id="774055289">
      <w:bodyDiv w:val="1"/>
      <w:marLeft w:val="0"/>
      <w:marRight w:val="0"/>
      <w:marTop w:val="0"/>
      <w:marBottom w:val="0"/>
      <w:divBdr>
        <w:top w:val="none" w:sz="0" w:space="0" w:color="auto"/>
        <w:left w:val="none" w:sz="0" w:space="0" w:color="auto"/>
        <w:bottom w:val="none" w:sz="0" w:space="0" w:color="auto"/>
        <w:right w:val="none" w:sz="0" w:space="0" w:color="auto"/>
      </w:divBdr>
    </w:div>
    <w:div w:id="774178398">
      <w:bodyDiv w:val="1"/>
      <w:marLeft w:val="0"/>
      <w:marRight w:val="0"/>
      <w:marTop w:val="0"/>
      <w:marBottom w:val="0"/>
      <w:divBdr>
        <w:top w:val="none" w:sz="0" w:space="0" w:color="auto"/>
        <w:left w:val="none" w:sz="0" w:space="0" w:color="auto"/>
        <w:bottom w:val="none" w:sz="0" w:space="0" w:color="auto"/>
        <w:right w:val="none" w:sz="0" w:space="0" w:color="auto"/>
      </w:divBdr>
    </w:div>
    <w:div w:id="774205742">
      <w:bodyDiv w:val="1"/>
      <w:marLeft w:val="0"/>
      <w:marRight w:val="0"/>
      <w:marTop w:val="0"/>
      <w:marBottom w:val="0"/>
      <w:divBdr>
        <w:top w:val="none" w:sz="0" w:space="0" w:color="auto"/>
        <w:left w:val="none" w:sz="0" w:space="0" w:color="auto"/>
        <w:bottom w:val="none" w:sz="0" w:space="0" w:color="auto"/>
        <w:right w:val="none" w:sz="0" w:space="0" w:color="auto"/>
      </w:divBdr>
    </w:div>
    <w:div w:id="774374018">
      <w:bodyDiv w:val="1"/>
      <w:marLeft w:val="0"/>
      <w:marRight w:val="0"/>
      <w:marTop w:val="0"/>
      <w:marBottom w:val="0"/>
      <w:divBdr>
        <w:top w:val="none" w:sz="0" w:space="0" w:color="auto"/>
        <w:left w:val="none" w:sz="0" w:space="0" w:color="auto"/>
        <w:bottom w:val="none" w:sz="0" w:space="0" w:color="auto"/>
        <w:right w:val="none" w:sz="0" w:space="0" w:color="auto"/>
      </w:divBdr>
    </w:div>
    <w:div w:id="774397452">
      <w:bodyDiv w:val="1"/>
      <w:marLeft w:val="0"/>
      <w:marRight w:val="0"/>
      <w:marTop w:val="0"/>
      <w:marBottom w:val="0"/>
      <w:divBdr>
        <w:top w:val="none" w:sz="0" w:space="0" w:color="auto"/>
        <w:left w:val="none" w:sz="0" w:space="0" w:color="auto"/>
        <w:bottom w:val="none" w:sz="0" w:space="0" w:color="auto"/>
        <w:right w:val="none" w:sz="0" w:space="0" w:color="auto"/>
      </w:divBdr>
    </w:div>
    <w:div w:id="774519723">
      <w:bodyDiv w:val="1"/>
      <w:marLeft w:val="0"/>
      <w:marRight w:val="0"/>
      <w:marTop w:val="0"/>
      <w:marBottom w:val="0"/>
      <w:divBdr>
        <w:top w:val="none" w:sz="0" w:space="0" w:color="auto"/>
        <w:left w:val="none" w:sz="0" w:space="0" w:color="auto"/>
        <w:bottom w:val="none" w:sz="0" w:space="0" w:color="auto"/>
        <w:right w:val="none" w:sz="0" w:space="0" w:color="auto"/>
      </w:divBdr>
    </w:div>
    <w:div w:id="774522044">
      <w:bodyDiv w:val="1"/>
      <w:marLeft w:val="0"/>
      <w:marRight w:val="0"/>
      <w:marTop w:val="0"/>
      <w:marBottom w:val="0"/>
      <w:divBdr>
        <w:top w:val="none" w:sz="0" w:space="0" w:color="auto"/>
        <w:left w:val="none" w:sz="0" w:space="0" w:color="auto"/>
        <w:bottom w:val="none" w:sz="0" w:space="0" w:color="auto"/>
        <w:right w:val="none" w:sz="0" w:space="0" w:color="auto"/>
      </w:divBdr>
      <w:divsChild>
        <w:div w:id="625815365">
          <w:marLeft w:val="0"/>
          <w:marRight w:val="0"/>
          <w:marTop w:val="0"/>
          <w:marBottom w:val="0"/>
          <w:divBdr>
            <w:top w:val="none" w:sz="0" w:space="0" w:color="auto"/>
            <w:left w:val="none" w:sz="0" w:space="0" w:color="auto"/>
            <w:bottom w:val="none" w:sz="0" w:space="0" w:color="auto"/>
            <w:right w:val="none" w:sz="0" w:space="0" w:color="auto"/>
          </w:divBdr>
        </w:div>
        <w:div w:id="1551306529">
          <w:marLeft w:val="0"/>
          <w:marRight w:val="0"/>
          <w:marTop w:val="0"/>
          <w:marBottom w:val="0"/>
          <w:divBdr>
            <w:top w:val="none" w:sz="0" w:space="0" w:color="auto"/>
            <w:left w:val="none" w:sz="0" w:space="0" w:color="auto"/>
            <w:bottom w:val="none" w:sz="0" w:space="0" w:color="auto"/>
            <w:right w:val="none" w:sz="0" w:space="0" w:color="auto"/>
          </w:divBdr>
        </w:div>
        <w:div w:id="1050886150">
          <w:marLeft w:val="0"/>
          <w:marRight w:val="0"/>
          <w:marTop w:val="0"/>
          <w:marBottom w:val="0"/>
          <w:divBdr>
            <w:top w:val="none" w:sz="0" w:space="0" w:color="auto"/>
            <w:left w:val="none" w:sz="0" w:space="0" w:color="auto"/>
            <w:bottom w:val="none" w:sz="0" w:space="0" w:color="auto"/>
            <w:right w:val="none" w:sz="0" w:space="0" w:color="auto"/>
          </w:divBdr>
        </w:div>
        <w:div w:id="852843953">
          <w:marLeft w:val="0"/>
          <w:marRight w:val="0"/>
          <w:marTop w:val="0"/>
          <w:marBottom w:val="0"/>
          <w:divBdr>
            <w:top w:val="none" w:sz="0" w:space="0" w:color="auto"/>
            <w:left w:val="none" w:sz="0" w:space="0" w:color="auto"/>
            <w:bottom w:val="none" w:sz="0" w:space="0" w:color="auto"/>
            <w:right w:val="none" w:sz="0" w:space="0" w:color="auto"/>
          </w:divBdr>
        </w:div>
        <w:div w:id="1878470876">
          <w:marLeft w:val="0"/>
          <w:marRight w:val="0"/>
          <w:marTop w:val="0"/>
          <w:marBottom w:val="0"/>
          <w:divBdr>
            <w:top w:val="none" w:sz="0" w:space="0" w:color="auto"/>
            <w:left w:val="none" w:sz="0" w:space="0" w:color="auto"/>
            <w:bottom w:val="none" w:sz="0" w:space="0" w:color="auto"/>
            <w:right w:val="none" w:sz="0" w:space="0" w:color="auto"/>
          </w:divBdr>
        </w:div>
        <w:div w:id="1044526507">
          <w:marLeft w:val="0"/>
          <w:marRight w:val="0"/>
          <w:marTop w:val="0"/>
          <w:marBottom w:val="0"/>
          <w:divBdr>
            <w:top w:val="none" w:sz="0" w:space="0" w:color="auto"/>
            <w:left w:val="none" w:sz="0" w:space="0" w:color="auto"/>
            <w:bottom w:val="none" w:sz="0" w:space="0" w:color="auto"/>
            <w:right w:val="none" w:sz="0" w:space="0" w:color="auto"/>
          </w:divBdr>
        </w:div>
        <w:div w:id="1942496101">
          <w:marLeft w:val="0"/>
          <w:marRight w:val="0"/>
          <w:marTop w:val="0"/>
          <w:marBottom w:val="0"/>
          <w:divBdr>
            <w:top w:val="none" w:sz="0" w:space="0" w:color="auto"/>
            <w:left w:val="none" w:sz="0" w:space="0" w:color="auto"/>
            <w:bottom w:val="none" w:sz="0" w:space="0" w:color="auto"/>
            <w:right w:val="none" w:sz="0" w:space="0" w:color="auto"/>
          </w:divBdr>
        </w:div>
        <w:div w:id="128399282">
          <w:marLeft w:val="0"/>
          <w:marRight w:val="0"/>
          <w:marTop w:val="0"/>
          <w:marBottom w:val="0"/>
          <w:divBdr>
            <w:top w:val="none" w:sz="0" w:space="0" w:color="auto"/>
            <w:left w:val="none" w:sz="0" w:space="0" w:color="auto"/>
            <w:bottom w:val="none" w:sz="0" w:space="0" w:color="auto"/>
            <w:right w:val="none" w:sz="0" w:space="0" w:color="auto"/>
          </w:divBdr>
        </w:div>
        <w:div w:id="619994263">
          <w:marLeft w:val="0"/>
          <w:marRight w:val="0"/>
          <w:marTop w:val="0"/>
          <w:marBottom w:val="0"/>
          <w:divBdr>
            <w:top w:val="none" w:sz="0" w:space="0" w:color="auto"/>
            <w:left w:val="none" w:sz="0" w:space="0" w:color="auto"/>
            <w:bottom w:val="none" w:sz="0" w:space="0" w:color="auto"/>
            <w:right w:val="none" w:sz="0" w:space="0" w:color="auto"/>
          </w:divBdr>
        </w:div>
        <w:div w:id="1554924055">
          <w:marLeft w:val="0"/>
          <w:marRight w:val="0"/>
          <w:marTop w:val="0"/>
          <w:marBottom w:val="0"/>
          <w:divBdr>
            <w:top w:val="none" w:sz="0" w:space="0" w:color="auto"/>
            <w:left w:val="none" w:sz="0" w:space="0" w:color="auto"/>
            <w:bottom w:val="none" w:sz="0" w:space="0" w:color="auto"/>
            <w:right w:val="none" w:sz="0" w:space="0" w:color="auto"/>
          </w:divBdr>
        </w:div>
        <w:div w:id="1335524707">
          <w:marLeft w:val="0"/>
          <w:marRight w:val="0"/>
          <w:marTop w:val="0"/>
          <w:marBottom w:val="0"/>
          <w:divBdr>
            <w:top w:val="none" w:sz="0" w:space="0" w:color="auto"/>
            <w:left w:val="none" w:sz="0" w:space="0" w:color="auto"/>
            <w:bottom w:val="none" w:sz="0" w:space="0" w:color="auto"/>
            <w:right w:val="none" w:sz="0" w:space="0" w:color="auto"/>
          </w:divBdr>
        </w:div>
        <w:div w:id="515342300">
          <w:marLeft w:val="0"/>
          <w:marRight w:val="0"/>
          <w:marTop w:val="0"/>
          <w:marBottom w:val="0"/>
          <w:divBdr>
            <w:top w:val="none" w:sz="0" w:space="0" w:color="auto"/>
            <w:left w:val="none" w:sz="0" w:space="0" w:color="auto"/>
            <w:bottom w:val="none" w:sz="0" w:space="0" w:color="auto"/>
            <w:right w:val="none" w:sz="0" w:space="0" w:color="auto"/>
          </w:divBdr>
        </w:div>
        <w:div w:id="2006857497">
          <w:marLeft w:val="0"/>
          <w:marRight w:val="0"/>
          <w:marTop w:val="0"/>
          <w:marBottom w:val="0"/>
          <w:divBdr>
            <w:top w:val="none" w:sz="0" w:space="0" w:color="auto"/>
            <w:left w:val="none" w:sz="0" w:space="0" w:color="auto"/>
            <w:bottom w:val="none" w:sz="0" w:space="0" w:color="auto"/>
            <w:right w:val="none" w:sz="0" w:space="0" w:color="auto"/>
          </w:divBdr>
        </w:div>
        <w:div w:id="1899515416">
          <w:marLeft w:val="0"/>
          <w:marRight w:val="0"/>
          <w:marTop w:val="0"/>
          <w:marBottom w:val="0"/>
          <w:divBdr>
            <w:top w:val="none" w:sz="0" w:space="0" w:color="auto"/>
            <w:left w:val="none" w:sz="0" w:space="0" w:color="auto"/>
            <w:bottom w:val="none" w:sz="0" w:space="0" w:color="auto"/>
            <w:right w:val="none" w:sz="0" w:space="0" w:color="auto"/>
          </w:divBdr>
        </w:div>
        <w:div w:id="1281649144">
          <w:marLeft w:val="0"/>
          <w:marRight w:val="0"/>
          <w:marTop w:val="0"/>
          <w:marBottom w:val="0"/>
          <w:divBdr>
            <w:top w:val="none" w:sz="0" w:space="0" w:color="auto"/>
            <w:left w:val="none" w:sz="0" w:space="0" w:color="auto"/>
            <w:bottom w:val="none" w:sz="0" w:space="0" w:color="auto"/>
            <w:right w:val="none" w:sz="0" w:space="0" w:color="auto"/>
          </w:divBdr>
        </w:div>
        <w:div w:id="1540194086">
          <w:marLeft w:val="0"/>
          <w:marRight w:val="0"/>
          <w:marTop w:val="0"/>
          <w:marBottom w:val="0"/>
          <w:divBdr>
            <w:top w:val="none" w:sz="0" w:space="0" w:color="auto"/>
            <w:left w:val="none" w:sz="0" w:space="0" w:color="auto"/>
            <w:bottom w:val="none" w:sz="0" w:space="0" w:color="auto"/>
            <w:right w:val="none" w:sz="0" w:space="0" w:color="auto"/>
          </w:divBdr>
        </w:div>
        <w:div w:id="672800472">
          <w:marLeft w:val="0"/>
          <w:marRight w:val="0"/>
          <w:marTop w:val="0"/>
          <w:marBottom w:val="0"/>
          <w:divBdr>
            <w:top w:val="none" w:sz="0" w:space="0" w:color="auto"/>
            <w:left w:val="none" w:sz="0" w:space="0" w:color="auto"/>
            <w:bottom w:val="none" w:sz="0" w:space="0" w:color="auto"/>
            <w:right w:val="none" w:sz="0" w:space="0" w:color="auto"/>
          </w:divBdr>
        </w:div>
        <w:div w:id="1463184426">
          <w:marLeft w:val="0"/>
          <w:marRight w:val="0"/>
          <w:marTop w:val="0"/>
          <w:marBottom w:val="0"/>
          <w:divBdr>
            <w:top w:val="none" w:sz="0" w:space="0" w:color="auto"/>
            <w:left w:val="none" w:sz="0" w:space="0" w:color="auto"/>
            <w:bottom w:val="none" w:sz="0" w:space="0" w:color="auto"/>
            <w:right w:val="none" w:sz="0" w:space="0" w:color="auto"/>
          </w:divBdr>
        </w:div>
        <w:div w:id="1236210050">
          <w:marLeft w:val="0"/>
          <w:marRight w:val="0"/>
          <w:marTop w:val="0"/>
          <w:marBottom w:val="0"/>
          <w:divBdr>
            <w:top w:val="none" w:sz="0" w:space="0" w:color="auto"/>
            <w:left w:val="none" w:sz="0" w:space="0" w:color="auto"/>
            <w:bottom w:val="none" w:sz="0" w:space="0" w:color="auto"/>
            <w:right w:val="none" w:sz="0" w:space="0" w:color="auto"/>
          </w:divBdr>
        </w:div>
        <w:div w:id="209196947">
          <w:marLeft w:val="0"/>
          <w:marRight w:val="0"/>
          <w:marTop w:val="0"/>
          <w:marBottom w:val="0"/>
          <w:divBdr>
            <w:top w:val="none" w:sz="0" w:space="0" w:color="auto"/>
            <w:left w:val="none" w:sz="0" w:space="0" w:color="auto"/>
            <w:bottom w:val="none" w:sz="0" w:space="0" w:color="auto"/>
            <w:right w:val="none" w:sz="0" w:space="0" w:color="auto"/>
          </w:divBdr>
        </w:div>
        <w:div w:id="1482574442">
          <w:marLeft w:val="0"/>
          <w:marRight w:val="0"/>
          <w:marTop w:val="0"/>
          <w:marBottom w:val="0"/>
          <w:divBdr>
            <w:top w:val="none" w:sz="0" w:space="0" w:color="auto"/>
            <w:left w:val="none" w:sz="0" w:space="0" w:color="auto"/>
            <w:bottom w:val="none" w:sz="0" w:space="0" w:color="auto"/>
            <w:right w:val="none" w:sz="0" w:space="0" w:color="auto"/>
          </w:divBdr>
        </w:div>
        <w:div w:id="826702702">
          <w:marLeft w:val="0"/>
          <w:marRight w:val="0"/>
          <w:marTop w:val="0"/>
          <w:marBottom w:val="0"/>
          <w:divBdr>
            <w:top w:val="none" w:sz="0" w:space="0" w:color="auto"/>
            <w:left w:val="none" w:sz="0" w:space="0" w:color="auto"/>
            <w:bottom w:val="none" w:sz="0" w:space="0" w:color="auto"/>
            <w:right w:val="none" w:sz="0" w:space="0" w:color="auto"/>
          </w:divBdr>
        </w:div>
        <w:div w:id="545063164">
          <w:marLeft w:val="0"/>
          <w:marRight w:val="0"/>
          <w:marTop w:val="0"/>
          <w:marBottom w:val="0"/>
          <w:divBdr>
            <w:top w:val="none" w:sz="0" w:space="0" w:color="auto"/>
            <w:left w:val="none" w:sz="0" w:space="0" w:color="auto"/>
            <w:bottom w:val="none" w:sz="0" w:space="0" w:color="auto"/>
            <w:right w:val="none" w:sz="0" w:space="0" w:color="auto"/>
          </w:divBdr>
        </w:div>
        <w:div w:id="1135562736">
          <w:marLeft w:val="0"/>
          <w:marRight w:val="0"/>
          <w:marTop w:val="0"/>
          <w:marBottom w:val="0"/>
          <w:divBdr>
            <w:top w:val="none" w:sz="0" w:space="0" w:color="auto"/>
            <w:left w:val="none" w:sz="0" w:space="0" w:color="auto"/>
            <w:bottom w:val="none" w:sz="0" w:space="0" w:color="auto"/>
            <w:right w:val="none" w:sz="0" w:space="0" w:color="auto"/>
          </w:divBdr>
        </w:div>
        <w:div w:id="40592656">
          <w:marLeft w:val="0"/>
          <w:marRight w:val="0"/>
          <w:marTop w:val="0"/>
          <w:marBottom w:val="0"/>
          <w:divBdr>
            <w:top w:val="none" w:sz="0" w:space="0" w:color="auto"/>
            <w:left w:val="none" w:sz="0" w:space="0" w:color="auto"/>
            <w:bottom w:val="none" w:sz="0" w:space="0" w:color="auto"/>
            <w:right w:val="none" w:sz="0" w:space="0" w:color="auto"/>
          </w:divBdr>
        </w:div>
        <w:div w:id="481430125">
          <w:marLeft w:val="0"/>
          <w:marRight w:val="0"/>
          <w:marTop w:val="0"/>
          <w:marBottom w:val="0"/>
          <w:divBdr>
            <w:top w:val="none" w:sz="0" w:space="0" w:color="auto"/>
            <w:left w:val="none" w:sz="0" w:space="0" w:color="auto"/>
            <w:bottom w:val="none" w:sz="0" w:space="0" w:color="auto"/>
            <w:right w:val="none" w:sz="0" w:space="0" w:color="auto"/>
          </w:divBdr>
        </w:div>
        <w:div w:id="1547717669">
          <w:marLeft w:val="0"/>
          <w:marRight w:val="0"/>
          <w:marTop w:val="0"/>
          <w:marBottom w:val="0"/>
          <w:divBdr>
            <w:top w:val="none" w:sz="0" w:space="0" w:color="auto"/>
            <w:left w:val="none" w:sz="0" w:space="0" w:color="auto"/>
            <w:bottom w:val="none" w:sz="0" w:space="0" w:color="auto"/>
            <w:right w:val="none" w:sz="0" w:space="0" w:color="auto"/>
          </w:divBdr>
        </w:div>
        <w:div w:id="136774004">
          <w:marLeft w:val="0"/>
          <w:marRight w:val="0"/>
          <w:marTop w:val="0"/>
          <w:marBottom w:val="0"/>
          <w:divBdr>
            <w:top w:val="none" w:sz="0" w:space="0" w:color="auto"/>
            <w:left w:val="none" w:sz="0" w:space="0" w:color="auto"/>
            <w:bottom w:val="none" w:sz="0" w:space="0" w:color="auto"/>
            <w:right w:val="none" w:sz="0" w:space="0" w:color="auto"/>
          </w:divBdr>
        </w:div>
        <w:div w:id="743340364">
          <w:marLeft w:val="0"/>
          <w:marRight w:val="0"/>
          <w:marTop w:val="0"/>
          <w:marBottom w:val="0"/>
          <w:divBdr>
            <w:top w:val="none" w:sz="0" w:space="0" w:color="auto"/>
            <w:left w:val="none" w:sz="0" w:space="0" w:color="auto"/>
            <w:bottom w:val="none" w:sz="0" w:space="0" w:color="auto"/>
            <w:right w:val="none" w:sz="0" w:space="0" w:color="auto"/>
          </w:divBdr>
        </w:div>
        <w:div w:id="607782849">
          <w:marLeft w:val="0"/>
          <w:marRight w:val="0"/>
          <w:marTop w:val="0"/>
          <w:marBottom w:val="0"/>
          <w:divBdr>
            <w:top w:val="none" w:sz="0" w:space="0" w:color="auto"/>
            <w:left w:val="none" w:sz="0" w:space="0" w:color="auto"/>
            <w:bottom w:val="none" w:sz="0" w:space="0" w:color="auto"/>
            <w:right w:val="none" w:sz="0" w:space="0" w:color="auto"/>
          </w:divBdr>
        </w:div>
        <w:div w:id="1831099467">
          <w:marLeft w:val="0"/>
          <w:marRight w:val="0"/>
          <w:marTop w:val="0"/>
          <w:marBottom w:val="0"/>
          <w:divBdr>
            <w:top w:val="none" w:sz="0" w:space="0" w:color="auto"/>
            <w:left w:val="none" w:sz="0" w:space="0" w:color="auto"/>
            <w:bottom w:val="none" w:sz="0" w:space="0" w:color="auto"/>
            <w:right w:val="none" w:sz="0" w:space="0" w:color="auto"/>
          </w:divBdr>
        </w:div>
        <w:div w:id="598833083">
          <w:marLeft w:val="0"/>
          <w:marRight w:val="0"/>
          <w:marTop w:val="0"/>
          <w:marBottom w:val="0"/>
          <w:divBdr>
            <w:top w:val="none" w:sz="0" w:space="0" w:color="auto"/>
            <w:left w:val="none" w:sz="0" w:space="0" w:color="auto"/>
            <w:bottom w:val="none" w:sz="0" w:space="0" w:color="auto"/>
            <w:right w:val="none" w:sz="0" w:space="0" w:color="auto"/>
          </w:divBdr>
        </w:div>
        <w:div w:id="2073886874">
          <w:marLeft w:val="0"/>
          <w:marRight w:val="0"/>
          <w:marTop w:val="0"/>
          <w:marBottom w:val="0"/>
          <w:divBdr>
            <w:top w:val="none" w:sz="0" w:space="0" w:color="auto"/>
            <w:left w:val="none" w:sz="0" w:space="0" w:color="auto"/>
            <w:bottom w:val="none" w:sz="0" w:space="0" w:color="auto"/>
            <w:right w:val="none" w:sz="0" w:space="0" w:color="auto"/>
          </w:divBdr>
        </w:div>
        <w:div w:id="2132358068">
          <w:marLeft w:val="0"/>
          <w:marRight w:val="0"/>
          <w:marTop w:val="0"/>
          <w:marBottom w:val="0"/>
          <w:divBdr>
            <w:top w:val="none" w:sz="0" w:space="0" w:color="auto"/>
            <w:left w:val="none" w:sz="0" w:space="0" w:color="auto"/>
            <w:bottom w:val="none" w:sz="0" w:space="0" w:color="auto"/>
            <w:right w:val="none" w:sz="0" w:space="0" w:color="auto"/>
          </w:divBdr>
        </w:div>
        <w:div w:id="1252469307">
          <w:marLeft w:val="0"/>
          <w:marRight w:val="0"/>
          <w:marTop w:val="0"/>
          <w:marBottom w:val="0"/>
          <w:divBdr>
            <w:top w:val="none" w:sz="0" w:space="0" w:color="auto"/>
            <w:left w:val="none" w:sz="0" w:space="0" w:color="auto"/>
            <w:bottom w:val="none" w:sz="0" w:space="0" w:color="auto"/>
            <w:right w:val="none" w:sz="0" w:space="0" w:color="auto"/>
          </w:divBdr>
        </w:div>
        <w:div w:id="968122633">
          <w:marLeft w:val="0"/>
          <w:marRight w:val="0"/>
          <w:marTop w:val="0"/>
          <w:marBottom w:val="0"/>
          <w:divBdr>
            <w:top w:val="none" w:sz="0" w:space="0" w:color="auto"/>
            <w:left w:val="none" w:sz="0" w:space="0" w:color="auto"/>
            <w:bottom w:val="none" w:sz="0" w:space="0" w:color="auto"/>
            <w:right w:val="none" w:sz="0" w:space="0" w:color="auto"/>
          </w:divBdr>
        </w:div>
        <w:div w:id="406419048">
          <w:marLeft w:val="0"/>
          <w:marRight w:val="0"/>
          <w:marTop w:val="0"/>
          <w:marBottom w:val="0"/>
          <w:divBdr>
            <w:top w:val="none" w:sz="0" w:space="0" w:color="auto"/>
            <w:left w:val="none" w:sz="0" w:space="0" w:color="auto"/>
            <w:bottom w:val="none" w:sz="0" w:space="0" w:color="auto"/>
            <w:right w:val="none" w:sz="0" w:space="0" w:color="auto"/>
          </w:divBdr>
        </w:div>
        <w:div w:id="210003373">
          <w:marLeft w:val="0"/>
          <w:marRight w:val="0"/>
          <w:marTop w:val="0"/>
          <w:marBottom w:val="0"/>
          <w:divBdr>
            <w:top w:val="none" w:sz="0" w:space="0" w:color="auto"/>
            <w:left w:val="none" w:sz="0" w:space="0" w:color="auto"/>
            <w:bottom w:val="none" w:sz="0" w:space="0" w:color="auto"/>
            <w:right w:val="none" w:sz="0" w:space="0" w:color="auto"/>
          </w:divBdr>
        </w:div>
        <w:div w:id="1033312369">
          <w:marLeft w:val="0"/>
          <w:marRight w:val="0"/>
          <w:marTop w:val="0"/>
          <w:marBottom w:val="0"/>
          <w:divBdr>
            <w:top w:val="none" w:sz="0" w:space="0" w:color="auto"/>
            <w:left w:val="none" w:sz="0" w:space="0" w:color="auto"/>
            <w:bottom w:val="none" w:sz="0" w:space="0" w:color="auto"/>
            <w:right w:val="none" w:sz="0" w:space="0" w:color="auto"/>
          </w:divBdr>
        </w:div>
        <w:div w:id="867372436">
          <w:marLeft w:val="0"/>
          <w:marRight w:val="0"/>
          <w:marTop w:val="0"/>
          <w:marBottom w:val="0"/>
          <w:divBdr>
            <w:top w:val="none" w:sz="0" w:space="0" w:color="auto"/>
            <w:left w:val="none" w:sz="0" w:space="0" w:color="auto"/>
            <w:bottom w:val="none" w:sz="0" w:space="0" w:color="auto"/>
            <w:right w:val="none" w:sz="0" w:space="0" w:color="auto"/>
          </w:divBdr>
        </w:div>
        <w:div w:id="1411973335">
          <w:marLeft w:val="0"/>
          <w:marRight w:val="0"/>
          <w:marTop w:val="0"/>
          <w:marBottom w:val="0"/>
          <w:divBdr>
            <w:top w:val="none" w:sz="0" w:space="0" w:color="auto"/>
            <w:left w:val="none" w:sz="0" w:space="0" w:color="auto"/>
            <w:bottom w:val="none" w:sz="0" w:space="0" w:color="auto"/>
            <w:right w:val="none" w:sz="0" w:space="0" w:color="auto"/>
          </w:divBdr>
        </w:div>
        <w:div w:id="520897515">
          <w:marLeft w:val="0"/>
          <w:marRight w:val="0"/>
          <w:marTop w:val="0"/>
          <w:marBottom w:val="0"/>
          <w:divBdr>
            <w:top w:val="none" w:sz="0" w:space="0" w:color="auto"/>
            <w:left w:val="none" w:sz="0" w:space="0" w:color="auto"/>
            <w:bottom w:val="none" w:sz="0" w:space="0" w:color="auto"/>
            <w:right w:val="none" w:sz="0" w:space="0" w:color="auto"/>
          </w:divBdr>
        </w:div>
        <w:div w:id="2090884190">
          <w:marLeft w:val="0"/>
          <w:marRight w:val="0"/>
          <w:marTop w:val="0"/>
          <w:marBottom w:val="0"/>
          <w:divBdr>
            <w:top w:val="none" w:sz="0" w:space="0" w:color="auto"/>
            <w:left w:val="none" w:sz="0" w:space="0" w:color="auto"/>
            <w:bottom w:val="none" w:sz="0" w:space="0" w:color="auto"/>
            <w:right w:val="none" w:sz="0" w:space="0" w:color="auto"/>
          </w:divBdr>
        </w:div>
        <w:div w:id="1234898901">
          <w:marLeft w:val="0"/>
          <w:marRight w:val="0"/>
          <w:marTop w:val="0"/>
          <w:marBottom w:val="0"/>
          <w:divBdr>
            <w:top w:val="none" w:sz="0" w:space="0" w:color="auto"/>
            <w:left w:val="none" w:sz="0" w:space="0" w:color="auto"/>
            <w:bottom w:val="none" w:sz="0" w:space="0" w:color="auto"/>
            <w:right w:val="none" w:sz="0" w:space="0" w:color="auto"/>
          </w:divBdr>
        </w:div>
        <w:div w:id="17782258">
          <w:marLeft w:val="0"/>
          <w:marRight w:val="0"/>
          <w:marTop w:val="0"/>
          <w:marBottom w:val="0"/>
          <w:divBdr>
            <w:top w:val="none" w:sz="0" w:space="0" w:color="auto"/>
            <w:left w:val="none" w:sz="0" w:space="0" w:color="auto"/>
            <w:bottom w:val="none" w:sz="0" w:space="0" w:color="auto"/>
            <w:right w:val="none" w:sz="0" w:space="0" w:color="auto"/>
          </w:divBdr>
        </w:div>
        <w:div w:id="438642288">
          <w:marLeft w:val="0"/>
          <w:marRight w:val="0"/>
          <w:marTop w:val="0"/>
          <w:marBottom w:val="0"/>
          <w:divBdr>
            <w:top w:val="none" w:sz="0" w:space="0" w:color="auto"/>
            <w:left w:val="none" w:sz="0" w:space="0" w:color="auto"/>
            <w:bottom w:val="none" w:sz="0" w:space="0" w:color="auto"/>
            <w:right w:val="none" w:sz="0" w:space="0" w:color="auto"/>
          </w:divBdr>
        </w:div>
        <w:div w:id="1244220724">
          <w:marLeft w:val="0"/>
          <w:marRight w:val="0"/>
          <w:marTop w:val="0"/>
          <w:marBottom w:val="0"/>
          <w:divBdr>
            <w:top w:val="none" w:sz="0" w:space="0" w:color="auto"/>
            <w:left w:val="none" w:sz="0" w:space="0" w:color="auto"/>
            <w:bottom w:val="none" w:sz="0" w:space="0" w:color="auto"/>
            <w:right w:val="none" w:sz="0" w:space="0" w:color="auto"/>
          </w:divBdr>
        </w:div>
        <w:div w:id="1398478331">
          <w:marLeft w:val="0"/>
          <w:marRight w:val="0"/>
          <w:marTop w:val="0"/>
          <w:marBottom w:val="0"/>
          <w:divBdr>
            <w:top w:val="none" w:sz="0" w:space="0" w:color="auto"/>
            <w:left w:val="none" w:sz="0" w:space="0" w:color="auto"/>
            <w:bottom w:val="none" w:sz="0" w:space="0" w:color="auto"/>
            <w:right w:val="none" w:sz="0" w:space="0" w:color="auto"/>
          </w:divBdr>
        </w:div>
        <w:div w:id="321399356">
          <w:marLeft w:val="0"/>
          <w:marRight w:val="0"/>
          <w:marTop w:val="0"/>
          <w:marBottom w:val="0"/>
          <w:divBdr>
            <w:top w:val="none" w:sz="0" w:space="0" w:color="auto"/>
            <w:left w:val="none" w:sz="0" w:space="0" w:color="auto"/>
            <w:bottom w:val="none" w:sz="0" w:space="0" w:color="auto"/>
            <w:right w:val="none" w:sz="0" w:space="0" w:color="auto"/>
          </w:divBdr>
        </w:div>
        <w:div w:id="1527059333">
          <w:marLeft w:val="0"/>
          <w:marRight w:val="0"/>
          <w:marTop w:val="0"/>
          <w:marBottom w:val="0"/>
          <w:divBdr>
            <w:top w:val="none" w:sz="0" w:space="0" w:color="auto"/>
            <w:left w:val="none" w:sz="0" w:space="0" w:color="auto"/>
            <w:bottom w:val="none" w:sz="0" w:space="0" w:color="auto"/>
            <w:right w:val="none" w:sz="0" w:space="0" w:color="auto"/>
          </w:divBdr>
        </w:div>
        <w:div w:id="610010745">
          <w:marLeft w:val="0"/>
          <w:marRight w:val="0"/>
          <w:marTop w:val="0"/>
          <w:marBottom w:val="0"/>
          <w:divBdr>
            <w:top w:val="none" w:sz="0" w:space="0" w:color="auto"/>
            <w:left w:val="none" w:sz="0" w:space="0" w:color="auto"/>
            <w:bottom w:val="none" w:sz="0" w:space="0" w:color="auto"/>
            <w:right w:val="none" w:sz="0" w:space="0" w:color="auto"/>
          </w:divBdr>
        </w:div>
        <w:div w:id="521283831">
          <w:marLeft w:val="0"/>
          <w:marRight w:val="0"/>
          <w:marTop w:val="0"/>
          <w:marBottom w:val="0"/>
          <w:divBdr>
            <w:top w:val="none" w:sz="0" w:space="0" w:color="auto"/>
            <w:left w:val="none" w:sz="0" w:space="0" w:color="auto"/>
            <w:bottom w:val="none" w:sz="0" w:space="0" w:color="auto"/>
            <w:right w:val="none" w:sz="0" w:space="0" w:color="auto"/>
          </w:divBdr>
        </w:div>
        <w:div w:id="722484136">
          <w:marLeft w:val="0"/>
          <w:marRight w:val="0"/>
          <w:marTop w:val="0"/>
          <w:marBottom w:val="0"/>
          <w:divBdr>
            <w:top w:val="none" w:sz="0" w:space="0" w:color="auto"/>
            <w:left w:val="none" w:sz="0" w:space="0" w:color="auto"/>
            <w:bottom w:val="none" w:sz="0" w:space="0" w:color="auto"/>
            <w:right w:val="none" w:sz="0" w:space="0" w:color="auto"/>
          </w:divBdr>
        </w:div>
        <w:div w:id="1571306607">
          <w:marLeft w:val="0"/>
          <w:marRight w:val="0"/>
          <w:marTop w:val="0"/>
          <w:marBottom w:val="0"/>
          <w:divBdr>
            <w:top w:val="none" w:sz="0" w:space="0" w:color="auto"/>
            <w:left w:val="none" w:sz="0" w:space="0" w:color="auto"/>
            <w:bottom w:val="none" w:sz="0" w:space="0" w:color="auto"/>
            <w:right w:val="none" w:sz="0" w:space="0" w:color="auto"/>
          </w:divBdr>
        </w:div>
        <w:div w:id="1194197840">
          <w:marLeft w:val="0"/>
          <w:marRight w:val="0"/>
          <w:marTop w:val="0"/>
          <w:marBottom w:val="0"/>
          <w:divBdr>
            <w:top w:val="none" w:sz="0" w:space="0" w:color="auto"/>
            <w:left w:val="none" w:sz="0" w:space="0" w:color="auto"/>
            <w:bottom w:val="none" w:sz="0" w:space="0" w:color="auto"/>
            <w:right w:val="none" w:sz="0" w:space="0" w:color="auto"/>
          </w:divBdr>
        </w:div>
        <w:div w:id="2072732502">
          <w:marLeft w:val="0"/>
          <w:marRight w:val="0"/>
          <w:marTop w:val="0"/>
          <w:marBottom w:val="0"/>
          <w:divBdr>
            <w:top w:val="none" w:sz="0" w:space="0" w:color="auto"/>
            <w:left w:val="none" w:sz="0" w:space="0" w:color="auto"/>
            <w:bottom w:val="none" w:sz="0" w:space="0" w:color="auto"/>
            <w:right w:val="none" w:sz="0" w:space="0" w:color="auto"/>
          </w:divBdr>
        </w:div>
        <w:div w:id="1781685682">
          <w:marLeft w:val="0"/>
          <w:marRight w:val="0"/>
          <w:marTop w:val="0"/>
          <w:marBottom w:val="0"/>
          <w:divBdr>
            <w:top w:val="none" w:sz="0" w:space="0" w:color="auto"/>
            <w:left w:val="none" w:sz="0" w:space="0" w:color="auto"/>
            <w:bottom w:val="none" w:sz="0" w:space="0" w:color="auto"/>
            <w:right w:val="none" w:sz="0" w:space="0" w:color="auto"/>
          </w:divBdr>
        </w:div>
        <w:div w:id="871070581">
          <w:marLeft w:val="0"/>
          <w:marRight w:val="0"/>
          <w:marTop w:val="0"/>
          <w:marBottom w:val="0"/>
          <w:divBdr>
            <w:top w:val="none" w:sz="0" w:space="0" w:color="auto"/>
            <w:left w:val="none" w:sz="0" w:space="0" w:color="auto"/>
            <w:bottom w:val="none" w:sz="0" w:space="0" w:color="auto"/>
            <w:right w:val="none" w:sz="0" w:space="0" w:color="auto"/>
          </w:divBdr>
        </w:div>
        <w:div w:id="90201366">
          <w:marLeft w:val="0"/>
          <w:marRight w:val="0"/>
          <w:marTop w:val="0"/>
          <w:marBottom w:val="0"/>
          <w:divBdr>
            <w:top w:val="none" w:sz="0" w:space="0" w:color="auto"/>
            <w:left w:val="none" w:sz="0" w:space="0" w:color="auto"/>
            <w:bottom w:val="none" w:sz="0" w:space="0" w:color="auto"/>
            <w:right w:val="none" w:sz="0" w:space="0" w:color="auto"/>
          </w:divBdr>
        </w:div>
        <w:div w:id="2079673297">
          <w:marLeft w:val="0"/>
          <w:marRight w:val="0"/>
          <w:marTop w:val="0"/>
          <w:marBottom w:val="0"/>
          <w:divBdr>
            <w:top w:val="none" w:sz="0" w:space="0" w:color="auto"/>
            <w:left w:val="none" w:sz="0" w:space="0" w:color="auto"/>
            <w:bottom w:val="none" w:sz="0" w:space="0" w:color="auto"/>
            <w:right w:val="none" w:sz="0" w:space="0" w:color="auto"/>
          </w:divBdr>
        </w:div>
      </w:divsChild>
    </w:div>
    <w:div w:id="774979257">
      <w:bodyDiv w:val="1"/>
      <w:marLeft w:val="0"/>
      <w:marRight w:val="0"/>
      <w:marTop w:val="0"/>
      <w:marBottom w:val="0"/>
      <w:divBdr>
        <w:top w:val="none" w:sz="0" w:space="0" w:color="auto"/>
        <w:left w:val="none" w:sz="0" w:space="0" w:color="auto"/>
        <w:bottom w:val="none" w:sz="0" w:space="0" w:color="auto"/>
        <w:right w:val="none" w:sz="0" w:space="0" w:color="auto"/>
      </w:divBdr>
    </w:div>
    <w:div w:id="775248828">
      <w:bodyDiv w:val="1"/>
      <w:marLeft w:val="0"/>
      <w:marRight w:val="0"/>
      <w:marTop w:val="0"/>
      <w:marBottom w:val="0"/>
      <w:divBdr>
        <w:top w:val="none" w:sz="0" w:space="0" w:color="auto"/>
        <w:left w:val="none" w:sz="0" w:space="0" w:color="auto"/>
        <w:bottom w:val="none" w:sz="0" w:space="0" w:color="auto"/>
        <w:right w:val="none" w:sz="0" w:space="0" w:color="auto"/>
      </w:divBdr>
    </w:div>
    <w:div w:id="775518185">
      <w:bodyDiv w:val="1"/>
      <w:marLeft w:val="0"/>
      <w:marRight w:val="0"/>
      <w:marTop w:val="0"/>
      <w:marBottom w:val="0"/>
      <w:divBdr>
        <w:top w:val="none" w:sz="0" w:space="0" w:color="auto"/>
        <w:left w:val="none" w:sz="0" w:space="0" w:color="auto"/>
        <w:bottom w:val="none" w:sz="0" w:space="0" w:color="auto"/>
        <w:right w:val="none" w:sz="0" w:space="0" w:color="auto"/>
      </w:divBdr>
    </w:div>
    <w:div w:id="775832664">
      <w:bodyDiv w:val="1"/>
      <w:marLeft w:val="0"/>
      <w:marRight w:val="0"/>
      <w:marTop w:val="0"/>
      <w:marBottom w:val="0"/>
      <w:divBdr>
        <w:top w:val="none" w:sz="0" w:space="0" w:color="auto"/>
        <w:left w:val="none" w:sz="0" w:space="0" w:color="auto"/>
        <w:bottom w:val="none" w:sz="0" w:space="0" w:color="auto"/>
        <w:right w:val="none" w:sz="0" w:space="0" w:color="auto"/>
      </w:divBdr>
    </w:div>
    <w:div w:id="776827892">
      <w:bodyDiv w:val="1"/>
      <w:marLeft w:val="0"/>
      <w:marRight w:val="0"/>
      <w:marTop w:val="0"/>
      <w:marBottom w:val="0"/>
      <w:divBdr>
        <w:top w:val="none" w:sz="0" w:space="0" w:color="auto"/>
        <w:left w:val="none" w:sz="0" w:space="0" w:color="auto"/>
        <w:bottom w:val="none" w:sz="0" w:space="0" w:color="auto"/>
        <w:right w:val="none" w:sz="0" w:space="0" w:color="auto"/>
      </w:divBdr>
    </w:div>
    <w:div w:id="777025640">
      <w:bodyDiv w:val="1"/>
      <w:marLeft w:val="0"/>
      <w:marRight w:val="0"/>
      <w:marTop w:val="0"/>
      <w:marBottom w:val="0"/>
      <w:divBdr>
        <w:top w:val="none" w:sz="0" w:space="0" w:color="auto"/>
        <w:left w:val="none" w:sz="0" w:space="0" w:color="auto"/>
        <w:bottom w:val="none" w:sz="0" w:space="0" w:color="auto"/>
        <w:right w:val="none" w:sz="0" w:space="0" w:color="auto"/>
      </w:divBdr>
    </w:div>
    <w:div w:id="777338175">
      <w:bodyDiv w:val="1"/>
      <w:marLeft w:val="0"/>
      <w:marRight w:val="0"/>
      <w:marTop w:val="0"/>
      <w:marBottom w:val="0"/>
      <w:divBdr>
        <w:top w:val="none" w:sz="0" w:space="0" w:color="auto"/>
        <w:left w:val="none" w:sz="0" w:space="0" w:color="auto"/>
        <w:bottom w:val="none" w:sz="0" w:space="0" w:color="auto"/>
        <w:right w:val="none" w:sz="0" w:space="0" w:color="auto"/>
      </w:divBdr>
    </w:div>
    <w:div w:id="777604183">
      <w:bodyDiv w:val="1"/>
      <w:marLeft w:val="0"/>
      <w:marRight w:val="0"/>
      <w:marTop w:val="0"/>
      <w:marBottom w:val="0"/>
      <w:divBdr>
        <w:top w:val="none" w:sz="0" w:space="0" w:color="auto"/>
        <w:left w:val="none" w:sz="0" w:space="0" w:color="auto"/>
        <w:bottom w:val="none" w:sz="0" w:space="0" w:color="auto"/>
        <w:right w:val="none" w:sz="0" w:space="0" w:color="auto"/>
      </w:divBdr>
      <w:divsChild>
        <w:div w:id="496268239">
          <w:marLeft w:val="0"/>
          <w:marRight w:val="0"/>
          <w:marTop w:val="0"/>
          <w:marBottom w:val="0"/>
          <w:divBdr>
            <w:top w:val="none" w:sz="0" w:space="0" w:color="auto"/>
            <w:left w:val="none" w:sz="0" w:space="0" w:color="auto"/>
            <w:bottom w:val="none" w:sz="0" w:space="0" w:color="auto"/>
            <w:right w:val="none" w:sz="0" w:space="0" w:color="auto"/>
          </w:divBdr>
        </w:div>
        <w:div w:id="86272545">
          <w:marLeft w:val="0"/>
          <w:marRight w:val="0"/>
          <w:marTop w:val="0"/>
          <w:marBottom w:val="0"/>
          <w:divBdr>
            <w:top w:val="none" w:sz="0" w:space="0" w:color="auto"/>
            <w:left w:val="none" w:sz="0" w:space="0" w:color="auto"/>
            <w:bottom w:val="none" w:sz="0" w:space="0" w:color="auto"/>
            <w:right w:val="none" w:sz="0" w:space="0" w:color="auto"/>
          </w:divBdr>
        </w:div>
        <w:div w:id="249393468">
          <w:marLeft w:val="0"/>
          <w:marRight w:val="0"/>
          <w:marTop w:val="0"/>
          <w:marBottom w:val="0"/>
          <w:divBdr>
            <w:top w:val="none" w:sz="0" w:space="0" w:color="auto"/>
            <w:left w:val="none" w:sz="0" w:space="0" w:color="auto"/>
            <w:bottom w:val="none" w:sz="0" w:space="0" w:color="auto"/>
            <w:right w:val="none" w:sz="0" w:space="0" w:color="auto"/>
          </w:divBdr>
        </w:div>
        <w:div w:id="204948600">
          <w:marLeft w:val="0"/>
          <w:marRight w:val="0"/>
          <w:marTop w:val="0"/>
          <w:marBottom w:val="0"/>
          <w:divBdr>
            <w:top w:val="none" w:sz="0" w:space="0" w:color="auto"/>
            <w:left w:val="none" w:sz="0" w:space="0" w:color="auto"/>
            <w:bottom w:val="none" w:sz="0" w:space="0" w:color="auto"/>
            <w:right w:val="none" w:sz="0" w:space="0" w:color="auto"/>
          </w:divBdr>
        </w:div>
        <w:div w:id="1075473943">
          <w:marLeft w:val="0"/>
          <w:marRight w:val="0"/>
          <w:marTop w:val="0"/>
          <w:marBottom w:val="0"/>
          <w:divBdr>
            <w:top w:val="none" w:sz="0" w:space="0" w:color="auto"/>
            <w:left w:val="none" w:sz="0" w:space="0" w:color="auto"/>
            <w:bottom w:val="none" w:sz="0" w:space="0" w:color="auto"/>
            <w:right w:val="none" w:sz="0" w:space="0" w:color="auto"/>
          </w:divBdr>
        </w:div>
        <w:div w:id="1339892830">
          <w:marLeft w:val="0"/>
          <w:marRight w:val="0"/>
          <w:marTop w:val="0"/>
          <w:marBottom w:val="0"/>
          <w:divBdr>
            <w:top w:val="none" w:sz="0" w:space="0" w:color="auto"/>
            <w:left w:val="none" w:sz="0" w:space="0" w:color="auto"/>
            <w:bottom w:val="none" w:sz="0" w:space="0" w:color="auto"/>
            <w:right w:val="none" w:sz="0" w:space="0" w:color="auto"/>
          </w:divBdr>
        </w:div>
        <w:div w:id="245574314">
          <w:marLeft w:val="0"/>
          <w:marRight w:val="0"/>
          <w:marTop w:val="0"/>
          <w:marBottom w:val="0"/>
          <w:divBdr>
            <w:top w:val="none" w:sz="0" w:space="0" w:color="auto"/>
            <w:left w:val="none" w:sz="0" w:space="0" w:color="auto"/>
            <w:bottom w:val="none" w:sz="0" w:space="0" w:color="auto"/>
            <w:right w:val="none" w:sz="0" w:space="0" w:color="auto"/>
          </w:divBdr>
        </w:div>
        <w:div w:id="362248796">
          <w:marLeft w:val="0"/>
          <w:marRight w:val="0"/>
          <w:marTop w:val="0"/>
          <w:marBottom w:val="0"/>
          <w:divBdr>
            <w:top w:val="none" w:sz="0" w:space="0" w:color="auto"/>
            <w:left w:val="none" w:sz="0" w:space="0" w:color="auto"/>
            <w:bottom w:val="none" w:sz="0" w:space="0" w:color="auto"/>
            <w:right w:val="none" w:sz="0" w:space="0" w:color="auto"/>
          </w:divBdr>
        </w:div>
        <w:div w:id="462433318">
          <w:marLeft w:val="0"/>
          <w:marRight w:val="0"/>
          <w:marTop w:val="0"/>
          <w:marBottom w:val="0"/>
          <w:divBdr>
            <w:top w:val="none" w:sz="0" w:space="0" w:color="auto"/>
            <w:left w:val="none" w:sz="0" w:space="0" w:color="auto"/>
            <w:bottom w:val="none" w:sz="0" w:space="0" w:color="auto"/>
            <w:right w:val="none" w:sz="0" w:space="0" w:color="auto"/>
          </w:divBdr>
        </w:div>
        <w:div w:id="1491293170">
          <w:marLeft w:val="0"/>
          <w:marRight w:val="0"/>
          <w:marTop w:val="0"/>
          <w:marBottom w:val="0"/>
          <w:divBdr>
            <w:top w:val="none" w:sz="0" w:space="0" w:color="auto"/>
            <w:left w:val="none" w:sz="0" w:space="0" w:color="auto"/>
            <w:bottom w:val="none" w:sz="0" w:space="0" w:color="auto"/>
            <w:right w:val="none" w:sz="0" w:space="0" w:color="auto"/>
          </w:divBdr>
        </w:div>
        <w:div w:id="1321930071">
          <w:marLeft w:val="0"/>
          <w:marRight w:val="0"/>
          <w:marTop w:val="0"/>
          <w:marBottom w:val="0"/>
          <w:divBdr>
            <w:top w:val="none" w:sz="0" w:space="0" w:color="auto"/>
            <w:left w:val="none" w:sz="0" w:space="0" w:color="auto"/>
            <w:bottom w:val="none" w:sz="0" w:space="0" w:color="auto"/>
            <w:right w:val="none" w:sz="0" w:space="0" w:color="auto"/>
          </w:divBdr>
        </w:div>
        <w:div w:id="235752259">
          <w:marLeft w:val="0"/>
          <w:marRight w:val="0"/>
          <w:marTop w:val="0"/>
          <w:marBottom w:val="0"/>
          <w:divBdr>
            <w:top w:val="none" w:sz="0" w:space="0" w:color="auto"/>
            <w:left w:val="none" w:sz="0" w:space="0" w:color="auto"/>
            <w:bottom w:val="none" w:sz="0" w:space="0" w:color="auto"/>
            <w:right w:val="none" w:sz="0" w:space="0" w:color="auto"/>
          </w:divBdr>
        </w:div>
        <w:div w:id="867990093">
          <w:marLeft w:val="0"/>
          <w:marRight w:val="0"/>
          <w:marTop w:val="0"/>
          <w:marBottom w:val="0"/>
          <w:divBdr>
            <w:top w:val="none" w:sz="0" w:space="0" w:color="auto"/>
            <w:left w:val="none" w:sz="0" w:space="0" w:color="auto"/>
            <w:bottom w:val="none" w:sz="0" w:space="0" w:color="auto"/>
            <w:right w:val="none" w:sz="0" w:space="0" w:color="auto"/>
          </w:divBdr>
        </w:div>
        <w:div w:id="237442284">
          <w:marLeft w:val="0"/>
          <w:marRight w:val="0"/>
          <w:marTop w:val="0"/>
          <w:marBottom w:val="0"/>
          <w:divBdr>
            <w:top w:val="none" w:sz="0" w:space="0" w:color="auto"/>
            <w:left w:val="none" w:sz="0" w:space="0" w:color="auto"/>
            <w:bottom w:val="none" w:sz="0" w:space="0" w:color="auto"/>
            <w:right w:val="none" w:sz="0" w:space="0" w:color="auto"/>
          </w:divBdr>
        </w:div>
        <w:div w:id="22363710">
          <w:marLeft w:val="0"/>
          <w:marRight w:val="0"/>
          <w:marTop w:val="0"/>
          <w:marBottom w:val="0"/>
          <w:divBdr>
            <w:top w:val="none" w:sz="0" w:space="0" w:color="auto"/>
            <w:left w:val="none" w:sz="0" w:space="0" w:color="auto"/>
            <w:bottom w:val="none" w:sz="0" w:space="0" w:color="auto"/>
            <w:right w:val="none" w:sz="0" w:space="0" w:color="auto"/>
          </w:divBdr>
        </w:div>
        <w:div w:id="1348946419">
          <w:marLeft w:val="0"/>
          <w:marRight w:val="0"/>
          <w:marTop w:val="0"/>
          <w:marBottom w:val="0"/>
          <w:divBdr>
            <w:top w:val="none" w:sz="0" w:space="0" w:color="auto"/>
            <w:left w:val="none" w:sz="0" w:space="0" w:color="auto"/>
            <w:bottom w:val="none" w:sz="0" w:space="0" w:color="auto"/>
            <w:right w:val="none" w:sz="0" w:space="0" w:color="auto"/>
          </w:divBdr>
        </w:div>
        <w:div w:id="1168399243">
          <w:marLeft w:val="0"/>
          <w:marRight w:val="0"/>
          <w:marTop w:val="0"/>
          <w:marBottom w:val="0"/>
          <w:divBdr>
            <w:top w:val="none" w:sz="0" w:space="0" w:color="auto"/>
            <w:left w:val="none" w:sz="0" w:space="0" w:color="auto"/>
            <w:bottom w:val="none" w:sz="0" w:space="0" w:color="auto"/>
            <w:right w:val="none" w:sz="0" w:space="0" w:color="auto"/>
          </w:divBdr>
        </w:div>
        <w:div w:id="1905025491">
          <w:marLeft w:val="0"/>
          <w:marRight w:val="0"/>
          <w:marTop w:val="0"/>
          <w:marBottom w:val="0"/>
          <w:divBdr>
            <w:top w:val="none" w:sz="0" w:space="0" w:color="auto"/>
            <w:left w:val="none" w:sz="0" w:space="0" w:color="auto"/>
            <w:bottom w:val="none" w:sz="0" w:space="0" w:color="auto"/>
            <w:right w:val="none" w:sz="0" w:space="0" w:color="auto"/>
          </w:divBdr>
        </w:div>
        <w:div w:id="1450125270">
          <w:marLeft w:val="0"/>
          <w:marRight w:val="0"/>
          <w:marTop w:val="0"/>
          <w:marBottom w:val="0"/>
          <w:divBdr>
            <w:top w:val="none" w:sz="0" w:space="0" w:color="auto"/>
            <w:left w:val="none" w:sz="0" w:space="0" w:color="auto"/>
            <w:bottom w:val="none" w:sz="0" w:space="0" w:color="auto"/>
            <w:right w:val="none" w:sz="0" w:space="0" w:color="auto"/>
          </w:divBdr>
        </w:div>
        <w:div w:id="1765033597">
          <w:marLeft w:val="0"/>
          <w:marRight w:val="0"/>
          <w:marTop w:val="0"/>
          <w:marBottom w:val="0"/>
          <w:divBdr>
            <w:top w:val="none" w:sz="0" w:space="0" w:color="auto"/>
            <w:left w:val="none" w:sz="0" w:space="0" w:color="auto"/>
            <w:bottom w:val="none" w:sz="0" w:space="0" w:color="auto"/>
            <w:right w:val="none" w:sz="0" w:space="0" w:color="auto"/>
          </w:divBdr>
        </w:div>
        <w:div w:id="343284661">
          <w:marLeft w:val="0"/>
          <w:marRight w:val="0"/>
          <w:marTop w:val="0"/>
          <w:marBottom w:val="0"/>
          <w:divBdr>
            <w:top w:val="none" w:sz="0" w:space="0" w:color="auto"/>
            <w:left w:val="none" w:sz="0" w:space="0" w:color="auto"/>
            <w:bottom w:val="none" w:sz="0" w:space="0" w:color="auto"/>
            <w:right w:val="none" w:sz="0" w:space="0" w:color="auto"/>
          </w:divBdr>
        </w:div>
        <w:div w:id="1239905599">
          <w:marLeft w:val="0"/>
          <w:marRight w:val="0"/>
          <w:marTop w:val="0"/>
          <w:marBottom w:val="0"/>
          <w:divBdr>
            <w:top w:val="none" w:sz="0" w:space="0" w:color="auto"/>
            <w:left w:val="none" w:sz="0" w:space="0" w:color="auto"/>
            <w:bottom w:val="none" w:sz="0" w:space="0" w:color="auto"/>
            <w:right w:val="none" w:sz="0" w:space="0" w:color="auto"/>
          </w:divBdr>
        </w:div>
        <w:div w:id="83383252">
          <w:marLeft w:val="0"/>
          <w:marRight w:val="0"/>
          <w:marTop w:val="0"/>
          <w:marBottom w:val="0"/>
          <w:divBdr>
            <w:top w:val="none" w:sz="0" w:space="0" w:color="auto"/>
            <w:left w:val="none" w:sz="0" w:space="0" w:color="auto"/>
            <w:bottom w:val="none" w:sz="0" w:space="0" w:color="auto"/>
            <w:right w:val="none" w:sz="0" w:space="0" w:color="auto"/>
          </w:divBdr>
        </w:div>
        <w:div w:id="1506019947">
          <w:marLeft w:val="0"/>
          <w:marRight w:val="0"/>
          <w:marTop w:val="0"/>
          <w:marBottom w:val="0"/>
          <w:divBdr>
            <w:top w:val="none" w:sz="0" w:space="0" w:color="auto"/>
            <w:left w:val="none" w:sz="0" w:space="0" w:color="auto"/>
            <w:bottom w:val="none" w:sz="0" w:space="0" w:color="auto"/>
            <w:right w:val="none" w:sz="0" w:space="0" w:color="auto"/>
          </w:divBdr>
        </w:div>
        <w:div w:id="1990864188">
          <w:marLeft w:val="0"/>
          <w:marRight w:val="0"/>
          <w:marTop w:val="0"/>
          <w:marBottom w:val="0"/>
          <w:divBdr>
            <w:top w:val="none" w:sz="0" w:space="0" w:color="auto"/>
            <w:left w:val="none" w:sz="0" w:space="0" w:color="auto"/>
            <w:bottom w:val="none" w:sz="0" w:space="0" w:color="auto"/>
            <w:right w:val="none" w:sz="0" w:space="0" w:color="auto"/>
          </w:divBdr>
        </w:div>
        <w:div w:id="1486318138">
          <w:marLeft w:val="0"/>
          <w:marRight w:val="0"/>
          <w:marTop w:val="0"/>
          <w:marBottom w:val="0"/>
          <w:divBdr>
            <w:top w:val="none" w:sz="0" w:space="0" w:color="auto"/>
            <w:left w:val="none" w:sz="0" w:space="0" w:color="auto"/>
            <w:bottom w:val="none" w:sz="0" w:space="0" w:color="auto"/>
            <w:right w:val="none" w:sz="0" w:space="0" w:color="auto"/>
          </w:divBdr>
        </w:div>
        <w:div w:id="1694111654">
          <w:marLeft w:val="0"/>
          <w:marRight w:val="0"/>
          <w:marTop w:val="0"/>
          <w:marBottom w:val="0"/>
          <w:divBdr>
            <w:top w:val="none" w:sz="0" w:space="0" w:color="auto"/>
            <w:left w:val="none" w:sz="0" w:space="0" w:color="auto"/>
            <w:bottom w:val="none" w:sz="0" w:space="0" w:color="auto"/>
            <w:right w:val="none" w:sz="0" w:space="0" w:color="auto"/>
          </w:divBdr>
        </w:div>
        <w:div w:id="1493449987">
          <w:marLeft w:val="0"/>
          <w:marRight w:val="0"/>
          <w:marTop w:val="0"/>
          <w:marBottom w:val="0"/>
          <w:divBdr>
            <w:top w:val="none" w:sz="0" w:space="0" w:color="auto"/>
            <w:left w:val="none" w:sz="0" w:space="0" w:color="auto"/>
            <w:bottom w:val="none" w:sz="0" w:space="0" w:color="auto"/>
            <w:right w:val="none" w:sz="0" w:space="0" w:color="auto"/>
          </w:divBdr>
        </w:div>
        <w:div w:id="2114788673">
          <w:marLeft w:val="0"/>
          <w:marRight w:val="0"/>
          <w:marTop w:val="0"/>
          <w:marBottom w:val="0"/>
          <w:divBdr>
            <w:top w:val="none" w:sz="0" w:space="0" w:color="auto"/>
            <w:left w:val="none" w:sz="0" w:space="0" w:color="auto"/>
            <w:bottom w:val="none" w:sz="0" w:space="0" w:color="auto"/>
            <w:right w:val="none" w:sz="0" w:space="0" w:color="auto"/>
          </w:divBdr>
        </w:div>
        <w:div w:id="33703713">
          <w:marLeft w:val="0"/>
          <w:marRight w:val="0"/>
          <w:marTop w:val="0"/>
          <w:marBottom w:val="0"/>
          <w:divBdr>
            <w:top w:val="none" w:sz="0" w:space="0" w:color="auto"/>
            <w:left w:val="none" w:sz="0" w:space="0" w:color="auto"/>
            <w:bottom w:val="none" w:sz="0" w:space="0" w:color="auto"/>
            <w:right w:val="none" w:sz="0" w:space="0" w:color="auto"/>
          </w:divBdr>
        </w:div>
        <w:div w:id="398551526">
          <w:marLeft w:val="0"/>
          <w:marRight w:val="0"/>
          <w:marTop w:val="0"/>
          <w:marBottom w:val="0"/>
          <w:divBdr>
            <w:top w:val="none" w:sz="0" w:space="0" w:color="auto"/>
            <w:left w:val="none" w:sz="0" w:space="0" w:color="auto"/>
            <w:bottom w:val="none" w:sz="0" w:space="0" w:color="auto"/>
            <w:right w:val="none" w:sz="0" w:space="0" w:color="auto"/>
          </w:divBdr>
        </w:div>
        <w:div w:id="512768492">
          <w:marLeft w:val="0"/>
          <w:marRight w:val="0"/>
          <w:marTop w:val="0"/>
          <w:marBottom w:val="0"/>
          <w:divBdr>
            <w:top w:val="none" w:sz="0" w:space="0" w:color="auto"/>
            <w:left w:val="none" w:sz="0" w:space="0" w:color="auto"/>
            <w:bottom w:val="none" w:sz="0" w:space="0" w:color="auto"/>
            <w:right w:val="none" w:sz="0" w:space="0" w:color="auto"/>
          </w:divBdr>
        </w:div>
        <w:div w:id="187915471">
          <w:marLeft w:val="0"/>
          <w:marRight w:val="0"/>
          <w:marTop w:val="0"/>
          <w:marBottom w:val="0"/>
          <w:divBdr>
            <w:top w:val="none" w:sz="0" w:space="0" w:color="auto"/>
            <w:left w:val="none" w:sz="0" w:space="0" w:color="auto"/>
            <w:bottom w:val="none" w:sz="0" w:space="0" w:color="auto"/>
            <w:right w:val="none" w:sz="0" w:space="0" w:color="auto"/>
          </w:divBdr>
        </w:div>
        <w:div w:id="132211159">
          <w:marLeft w:val="0"/>
          <w:marRight w:val="0"/>
          <w:marTop w:val="0"/>
          <w:marBottom w:val="0"/>
          <w:divBdr>
            <w:top w:val="none" w:sz="0" w:space="0" w:color="auto"/>
            <w:left w:val="none" w:sz="0" w:space="0" w:color="auto"/>
            <w:bottom w:val="none" w:sz="0" w:space="0" w:color="auto"/>
            <w:right w:val="none" w:sz="0" w:space="0" w:color="auto"/>
          </w:divBdr>
        </w:div>
        <w:div w:id="589849245">
          <w:marLeft w:val="0"/>
          <w:marRight w:val="0"/>
          <w:marTop w:val="0"/>
          <w:marBottom w:val="0"/>
          <w:divBdr>
            <w:top w:val="none" w:sz="0" w:space="0" w:color="auto"/>
            <w:left w:val="none" w:sz="0" w:space="0" w:color="auto"/>
            <w:bottom w:val="none" w:sz="0" w:space="0" w:color="auto"/>
            <w:right w:val="none" w:sz="0" w:space="0" w:color="auto"/>
          </w:divBdr>
        </w:div>
        <w:div w:id="1648047741">
          <w:marLeft w:val="0"/>
          <w:marRight w:val="0"/>
          <w:marTop w:val="0"/>
          <w:marBottom w:val="0"/>
          <w:divBdr>
            <w:top w:val="none" w:sz="0" w:space="0" w:color="auto"/>
            <w:left w:val="none" w:sz="0" w:space="0" w:color="auto"/>
            <w:bottom w:val="none" w:sz="0" w:space="0" w:color="auto"/>
            <w:right w:val="none" w:sz="0" w:space="0" w:color="auto"/>
          </w:divBdr>
        </w:div>
        <w:div w:id="271136308">
          <w:marLeft w:val="0"/>
          <w:marRight w:val="0"/>
          <w:marTop w:val="0"/>
          <w:marBottom w:val="0"/>
          <w:divBdr>
            <w:top w:val="none" w:sz="0" w:space="0" w:color="auto"/>
            <w:left w:val="none" w:sz="0" w:space="0" w:color="auto"/>
            <w:bottom w:val="none" w:sz="0" w:space="0" w:color="auto"/>
            <w:right w:val="none" w:sz="0" w:space="0" w:color="auto"/>
          </w:divBdr>
        </w:div>
        <w:div w:id="877856529">
          <w:marLeft w:val="0"/>
          <w:marRight w:val="0"/>
          <w:marTop w:val="0"/>
          <w:marBottom w:val="0"/>
          <w:divBdr>
            <w:top w:val="none" w:sz="0" w:space="0" w:color="auto"/>
            <w:left w:val="none" w:sz="0" w:space="0" w:color="auto"/>
            <w:bottom w:val="none" w:sz="0" w:space="0" w:color="auto"/>
            <w:right w:val="none" w:sz="0" w:space="0" w:color="auto"/>
          </w:divBdr>
        </w:div>
        <w:div w:id="1027873181">
          <w:marLeft w:val="0"/>
          <w:marRight w:val="0"/>
          <w:marTop w:val="0"/>
          <w:marBottom w:val="0"/>
          <w:divBdr>
            <w:top w:val="none" w:sz="0" w:space="0" w:color="auto"/>
            <w:left w:val="none" w:sz="0" w:space="0" w:color="auto"/>
            <w:bottom w:val="none" w:sz="0" w:space="0" w:color="auto"/>
            <w:right w:val="none" w:sz="0" w:space="0" w:color="auto"/>
          </w:divBdr>
        </w:div>
        <w:div w:id="2074740400">
          <w:marLeft w:val="0"/>
          <w:marRight w:val="0"/>
          <w:marTop w:val="0"/>
          <w:marBottom w:val="0"/>
          <w:divBdr>
            <w:top w:val="none" w:sz="0" w:space="0" w:color="auto"/>
            <w:left w:val="none" w:sz="0" w:space="0" w:color="auto"/>
            <w:bottom w:val="none" w:sz="0" w:space="0" w:color="auto"/>
            <w:right w:val="none" w:sz="0" w:space="0" w:color="auto"/>
          </w:divBdr>
        </w:div>
        <w:div w:id="1341466624">
          <w:marLeft w:val="0"/>
          <w:marRight w:val="0"/>
          <w:marTop w:val="0"/>
          <w:marBottom w:val="0"/>
          <w:divBdr>
            <w:top w:val="none" w:sz="0" w:space="0" w:color="auto"/>
            <w:left w:val="none" w:sz="0" w:space="0" w:color="auto"/>
            <w:bottom w:val="none" w:sz="0" w:space="0" w:color="auto"/>
            <w:right w:val="none" w:sz="0" w:space="0" w:color="auto"/>
          </w:divBdr>
        </w:div>
        <w:div w:id="1757632004">
          <w:marLeft w:val="0"/>
          <w:marRight w:val="0"/>
          <w:marTop w:val="0"/>
          <w:marBottom w:val="0"/>
          <w:divBdr>
            <w:top w:val="none" w:sz="0" w:space="0" w:color="auto"/>
            <w:left w:val="none" w:sz="0" w:space="0" w:color="auto"/>
            <w:bottom w:val="none" w:sz="0" w:space="0" w:color="auto"/>
            <w:right w:val="none" w:sz="0" w:space="0" w:color="auto"/>
          </w:divBdr>
        </w:div>
        <w:div w:id="431902903">
          <w:marLeft w:val="0"/>
          <w:marRight w:val="0"/>
          <w:marTop w:val="0"/>
          <w:marBottom w:val="0"/>
          <w:divBdr>
            <w:top w:val="none" w:sz="0" w:space="0" w:color="auto"/>
            <w:left w:val="none" w:sz="0" w:space="0" w:color="auto"/>
            <w:bottom w:val="none" w:sz="0" w:space="0" w:color="auto"/>
            <w:right w:val="none" w:sz="0" w:space="0" w:color="auto"/>
          </w:divBdr>
        </w:div>
        <w:div w:id="1135608415">
          <w:marLeft w:val="0"/>
          <w:marRight w:val="0"/>
          <w:marTop w:val="0"/>
          <w:marBottom w:val="0"/>
          <w:divBdr>
            <w:top w:val="none" w:sz="0" w:space="0" w:color="auto"/>
            <w:left w:val="none" w:sz="0" w:space="0" w:color="auto"/>
            <w:bottom w:val="none" w:sz="0" w:space="0" w:color="auto"/>
            <w:right w:val="none" w:sz="0" w:space="0" w:color="auto"/>
          </w:divBdr>
        </w:div>
        <w:div w:id="1807157667">
          <w:marLeft w:val="0"/>
          <w:marRight w:val="0"/>
          <w:marTop w:val="0"/>
          <w:marBottom w:val="0"/>
          <w:divBdr>
            <w:top w:val="none" w:sz="0" w:space="0" w:color="auto"/>
            <w:left w:val="none" w:sz="0" w:space="0" w:color="auto"/>
            <w:bottom w:val="none" w:sz="0" w:space="0" w:color="auto"/>
            <w:right w:val="none" w:sz="0" w:space="0" w:color="auto"/>
          </w:divBdr>
        </w:div>
        <w:div w:id="1911186229">
          <w:marLeft w:val="0"/>
          <w:marRight w:val="0"/>
          <w:marTop w:val="0"/>
          <w:marBottom w:val="0"/>
          <w:divBdr>
            <w:top w:val="none" w:sz="0" w:space="0" w:color="auto"/>
            <w:left w:val="none" w:sz="0" w:space="0" w:color="auto"/>
            <w:bottom w:val="none" w:sz="0" w:space="0" w:color="auto"/>
            <w:right w:val="none" w:sz="0" w:space="0" w:color="auto"/>
          </w:divBdr>
        </w:div>
        <w:div w:id="1668510204">
          <w:marLeft w:val="0"/>
          <w:marRight w:val="0"/>
          <w:marTop w:val="0"/>
          <w:marBottom w:val="0"/>
          <w:divBdr>
            <w:top w:val="none" w:sz="0" w:space="0" w:color="auto"/>
            <w:left w:val="none" w:sz="0" w:space="0" w:color="auto"/>
            <w:bottom w:val="none" w:sz="0" w:space="0" w:color="auto"/>
            <w:right w:val="none" w:sz="0" w:space="0" w:color="auto"/>
          </w:divBdr>
        </w:div>
        <w:div w:id="1050304440">
          <w:marLeft w:val="0"/>
          <w:marRight w:val="0"/>
          <w:marTop w:val="0"/>
          <w:marBottom w:val="0"/>
          <w:divBdr>
            <w:top w:val="none" w:sz="0" w:space="0" w:color="auto"/>
            <w:left w:val="none" w:sz="0" w:space="0" w:color="auto"/>
            <w:bottom w:val="none" w:sz="0" w:space="0" w:color="auto"/>
            <w:right w:val="none" w:sz="0" w:space="0" w:color="auto"/>
          </w:divBdr>
        </w:div>
        <w:div w:id="506098141">
          <w:marLeft w:val="0"/>
          <w:marRight w:val="0"/>
          <w:marTop w:val="0"/>
          <w:marBottom w:val="0"/>
          <w:divBdr>
            <w:top w:val="none" w:sz="0" w:space="0" w:color="auto"/>
            <w:left w:val="none" w:sz="0" w:space="0" w:color="auto"/>
            <w:bottom w:val="none" w:sz="0" w:space="0" w:color="auto"/>
            <w:right w:val="none" w:sz="0" w:space="0" w:color="auto"/>
          </w:divBdr>
        </w:div>
        <w:div w:id="418021134">
          <w:marLeft w:val="0"/>
          <w:marRight w:val="0"/>
          <w:marTop w:val="0"/>
          <w:marBottom w:val="0"/>
          <w:divBdr>
            <w:top w:val="none" w:sz="0" w:space="0" w:color="auto"/>
            <w:left w:val="none" w:sz="0" w:space="0" w:color="auto"/>
            <w:bottom w:val="none" w:sz="0" w:space="0" w:color="auto"/>
            <w:right w:val="none" w:sz="0" w:space="0" w:color="auto"/>
          </w:divBdr>
        </w:div>
        <w:div w:id="1776293191">
          <w:marLeft w:val="0"/>
          <w:marRight w:val="0"/>
          <w:marTop w:val="0"/>
          <w:marBottom w:val="0"/>
          <w:divBdr>
            <w:top w:val="none" w:sz="0" w:space="0" w:color="auto"/>
            <w:left w:val="none" w:sz="0" w:space="0" w:color="auto"/>
            <w:bottom w:val="none" w:sz="0" w:space="0" w:color="auto"/>
            <w:right w:val="none" w:sz="0" w:space="0" w:color="auto"/>
          </w:divBdr>
        </w:div>
        <w:div w:id="1383484302">
          <w:marLeft w:val="0"/>
          <w:marRight w:val="0"/>
          <w:marTop w:val="0"/>
          <w:marBottom w:val="0"/>
          <w:divBdr>
            <w:top w:val="none" w:sz="0" w:space="0" w:color="auto"/>
            <w:left w:val="none" w:sz="0" w:space="0" w:color="auto"/>
            <w:bottom w:val="none" w:sz="0" w:space="0" w:color="auto"/>
            <w:right w:val="none" w:sz="0" w:space="0" w:color="auto"/>
          </w:divBdr>
        </w:div>
        <w:div w:id="848637578">
          <w:marLeft w:val="0"/>
          <w:marRight w:val="0"/>
          <w:marTop w:val="0"/>
          <w:marBottom w:val="0"/>
          <w:divBdr>
            <w:top w:val="none" w:sz="0" w:space="0" w:color="auto"/>
            <w:left w:val="none" w:sz="0" w:space="0" w:color="auto"/>
            <w:bottom w:val="none" w:sz="0" w:space="0" w:color="auto"/>
            <w:right w:val="none" w:sz="0" w:space="0" w:color="auto"/>
          </w:divBdr>
        </w:div>
        <w:div w:id="1719429625">
          <w:marLeft w:val="0"/>
          <w:marRight w:val="0"/>
          <w:marTop w:val="0"/>
          <w:marBottom w:val="0"/>
          <w:divBdr>
            <w:top w:val="none" w:sz="0" w:space="0" w:color="auto"/>
            <w:left w:val="none" w:sz="0" w:space="0" w:color="auto"/>
            <w:bottom w:val="none" w:sz="0" w:space="0" w:color="auto"/>
            <w:right w:val="none" w:sz="0" w:space="0" w:color="auto"/>
          </w:divBdr>
        </w:div>
        <w:div w:id="1711342199">
          <w:marLeft w:val="0"/>
          <w:marRight w:val="0"/>
          <w:marTop w:val="0"/>
          <w:marBottom w:val="0"/>
          <w:divBdr>
            <w:top w:val="none" w:sz="0" w:space="0" w:color="auto"/>
            <w:left w:val="none" w:sz="0" w:space="0" w:color="auto"/>
            <w:bottom w:val="none" w:sz="0" w:space="0" w:color="auto"/>
            <w:right w:val="none" w:sz="0" w:space="0" w:color="auto"/>
          </w:divBdr>
        </w:div>
        <w:div w:id="171838996">
          <w:marLeft w:val="0"/>
          <w:marRight w:val="0"/>
          <w:marTop w:val="0"/>
          <w:marBottom w:val="0"/>
          <w:divBdr>
            <w:top w:val="none" w:sz="0" w:space="0" w:color="auto"/>
            <w:left w:val="none" w:sz="0" w:space="0" w:color="auto"/>
            <w:bottom w:val="none" w:sz="0" w:space="0" w:color="auto"/>
            <w:right w:val="none" w:sz="0" w:space="0" w:color="auto"/>
          </w:divBdr>
        </w:div>
        <w:div w:id="1783455578">
          <w:marLeft w:val="0"/>
          <w:marRight w:val="0"/>
          <w:marTop w:val="0"/>
          <w:marBottom w:val="0"/>
          <w:divBdr>
            <w:top w:val="none" w:sz="0" w:space="0" w:color="auto"/>
            <w:left w:val="none" w:sz="0" w:space="0" w:color="auto"/>
            <w:bottom w:val="none" w:sz="0" w:space="0" w:color="auto"/>
            <w:right w:val="none" w:sz="0" w:space="0" w:color="auto"/>
          </w:divBdr>
        </w:div>
        <w:div w:id="1901555214">
          <w:marLeft w:val="0"/>
          <w:marRight w:val="0"/>
          <w:marTop w:val="0"/>
          <w:marBottom w:val="0"/>
          <w:divBdr>
            <w:top w:val="none" w:sz="0" w:space="0" w:color="auto"/>
            <w:left w:val="none" w:sz="0" w:space="0" w:color="auto"/>
            <w:bottom w:val="none" w:sz="0" w:space="0" w:color="auto"/>
            <w:right w:val="none" w:sz="0" w:space="0" w:color="auto"/>
          </w:divBdr>
        </w:div>
        <w:div w:id="789012357">
          <w:marLeft w:val="0"/>
          <w:marRight w:val="0"/>
          <w:marTop w:val="0"/>
          <w:marBottom w:val="0"/>
          <w:divBdr>
            <w:top w:val="none" w:sz="0" w:space="0" w:color="auto"/>
            <w:left w:val="none" w:sz="0" w:space="0" w:color="auto"/>
            <w:bottom w:val="none" w:sz="0" w:space="0" w:color="auto"/>
            <w:right w:val="none" w:sz="0" w:space="0" w:color="auto"/>
          </w:divBdr>
        </w:div>
        <w:div w:id="814954554">
          <w:marLeft w:val="0"/>
          <w:marRight w:val="0"/>
          <w:marTop w:val="0"/>
          <w:marBottom w:val="0"/>
          <w:divBdr>
            <w:top w:val="none" w:sz="0" w:space="0" w:color="auto"/>
            <w:left w:val="none" w:sz="0" w:space="0" w:color="auto"/>
            <w:bottom w:val="none" w:sz="0" w:space="0" w:color="auto"/>
            <w:right w:val="none" w:sz="0" w:space="0" w:color="auto"/>
          </w:divBdr>
        </w:div>
        <w:div w:id="962035180">
          <w:marLeft w:val="0"/>
          <w:marRight w:val="0"/>
          <w:marTop w:val="0"/>
          <w:marBottom w:val="0"/>
          <w:divBdr>
            <w:top w:val="none" w:sz="0" w:space="0" w:color="auto"/>
            <w:left w:val="none" w:sz="0" w:space="0" w:color="auto"/>
            <w:bottom w:val="none" w:sz="0" w:space="0" w:color="auto"/>
            <w:right w:val="none" w:sz="0" w:space="0" w:color="auto"/>
          </w:divBdr>
        </w:div>
        <w:div w:id="940451955">
          <w:marLeft w:val="0"/>
          <w:marRight w:val="0"/>
          <w:marTop w:val="0"/>
          <w:marBottom w:val="0"/>
          <w:divBdr>
            <w:top w:val="none" w:sz="0" w:space="0" w:color="auto"/>
            <w:left w:val="none" w:sz="0" w:space="0" w:color="auto"/>
            <w:bottom w:val="none" w:sz="0" w:space="0" w:color="auto"/>
            <w:right w:val="none" w:sz="0" w:space="0" w:color="auto"/>
          </w:divBdr>
        </w:div>
        <w:div w:id="1359969360">
          <w:marLeft w:val="0"/>
          <w:marRight w:val="0"/>
          <w:marTop w:val="0"/>
          <w:marBottom w:val="0"/>
          <w:divBdr>
            <w:top w:val="none" w:sz="0" w:space="0" w:color="auto"/>
            <w:left w:val="none" w:sz="0" w:space="0" w:color="auto"/>
            <w:bottom w:val="none" w:sz="0" w:space="0" w:color="auto"/>
            <w:right w:val="none" w:sz="0" w:space="0" w:color="auto"/>
          </w:divBdr>
        </w:div>
        <w:div w:id="1332833248">
          <w:marLeft w:val="0"/>
          <w:marRight w:val="0"/>
          <w:marTop w:val="0"/>
          <w:marBottom w:val="0"/>
          <w:divBdr>
            <w:top w:val="none" w:sz="0" w:space="0" w:color="auto"/>
            <w:left w:val="none" w:sz="0" w:space="0" w:color="auto"/>
            <w:bottom w:val="none" w:sz="0" w:space="0" w:color="auto"/>
            <w:right w:val="none" w:sz="0" w:space="0" w:color="auto"/>
          </w:divBdr>
        </w:div>
        <w:div w:id="1195311765">
          <w:marLeft w:val="0"/>
          <w:marRight w:val="0"/>
          <w:marTop w:val="0"/>
          <w:marBottom w:val="0"/>
          <w:divBdr>
            <w:top w:val="none" w:sz="0" w:space="0" w:color="auto"/>
            <w:left w:val="none" w:sz="0" w:space="0" w:color="auto"/>
            <w:bottom w:val="none" w:sz="0" w:space="0" w:color="auto"/>
            <w:right w:val="none" w:sz="0" w:space="0" w:color="auto"/>
          </w:divBdr>
        </w:div>
        <w:div w:id="1350175785">
          <w:marLeft w:val="0"/>
          <w:marRight w:val="0"/>
          <w:marTop w:val="0"/>
          <w:marBottom w:val="0"/>
          <w:divBdr>
            <w:top w:val="none" w:sz="0" w:space="0" w:color="auto"/>
            <w:left w:val="none" w:sz="0" w:space="0" w:color="auto"/>
            <w:bottom w:val="none" w:sz="0" w:space="0" w:color="auto"/>
            <w:right w:val="none" w:sz="0" w:space="0" w:color="auto"/>
          </w:divBdr>
        </w:div>
        <w:div w:id="371417641">
          <w:marLeft w:val="0"/>
          <w:marRight w:val="0"/>
          <w:marTop w:val="0"/>
          <w:marBottom w:val="0"/>
          <w:divBdr>
            <w:top w:val="none" w:sz="0" w:space="0" w:color="auto"/>
            <w:left w:val="none" w:sz="0" w:space="0" w:color="auto"/>
            <w:bottom w:val="none" w:sz="0" w:space="0" w:color="auto"/>
            <w:right w:val="none" w:sz="0" w:space="0" w:color="auto"/>
          </w:divBdr>
        </w:div>
        <w:div w:id="2084378195">
          <w:marLeft w:val="0"/>
          <w:marRight w:val="0"/>
          <w:marTop w:val="0"/>
          <w:marBottom w:val="0"/>
          <w:divBdr>
            <w:top w:val="none" w:sz="0" w:space="0" w:color="auto"/>
            <w:left w:val="none" w:sz="0" w:space="0" w:color="auto"/>
            <w:bottom w:val="none" w:sz="0" w:space="0" w:color="auto"/>
            <w:right w:val="none" w:sz="0" w:space="0" w:color="auto"/>
          </w:divBdr>
        </w:div>
        <w:div w:id="1295714981">
          <w:marLeft w:val="0"/>
          <w:marRight w:val="0"/>
          <w:marTop w:val="0"/>
          <w:marBottom w:val="0"/>
          <w:divBdr>
            <w:top w:val="none" w:sz="0" w:space="0" w:color="auto"/>
            <w:left w:val="none" w:sz="0" w:space="0" w:color="auto"/>
            <w:bottom w:val="none" w:sz="0" w:space="0" w:color="auto"/>
            <w:right w:val="none" w:sz="0" w:space="0" w:color="auto"/>
          </w:divBdr>
        </w:div>
        <w:div w:id="224872394">
          <w:marLeft w:val="0"/>
          <w:marRight w:val="0"/>
          <w:marTop w:val="0"/>
          <w:marBottom w:val="0"/>
          <w:divBdr>
            <w:top w:val="none" w:sz="0" w:space="0" w:color="auto"/>
            <w:left w:val="none" w:sz="0" w:space="0" w:color="auto"/>
            <w:bottom w:val="none" w:sz="0" w:space="0" w:color="auto"/>
            <w:right w:val="none" w:sz="0" w:space="0" w:color="auto"/>
          </w:divBdr>
        </w:div>
        <w:div w:id="2076663262">
          <w:marLeft w:val="0"/>
          <w:marRight w:val="0"/>
          <w:marTop w:val="0"/>
          <w:marBottom w:val="0"/>
          <w:divBdr>
            <w:top w:val="none" w:sz="0" w:space="0" w:color="auto"/>
            <w:left w:val="none" w:sz="0" w:space="0" w:color="auto"/>
            <w:bottom w:val="none" w:sz="0" w:space="0" w:color="auto"/>
            <w:right w:val="none" w:sz="0" w:space="0" w:color="auto"/>
          </w:divBdr>
        </w:div>
        <w:div w:id="977076767">
          <w:marLeft w:val="0"/>
          <w:marRight w:val="0"/>
          <w:marTop w:val="0"/>
          <w:marBottom w:val="0"/>
          <w:divBdr>
            <w:top w:val="none" w:sz="0" w:space="0" w:color="auto"/>
            <w:left w:val="none" w:sz="0" w:space="0" w:color="auto"/>
            <w:bottom w:val="none" w:sz="0" w:space="0" w:color="auto"/>
            <w:right w:val="none" w:sz="0" w:space="0" w:color="auto"/>
          </w:divBdr>
        </w:div>
        <w:div w:id="1816217696">
          <w:marLeft w:val="0"/>
          <w:marRight w:val="0"/>
          <w:marTop w:val="0"/>
          <w:marBottom w:val="0"/>
          <w:divBdr>
            <w:top w:val="none" w:sz="0" w:space="0" w:color="auto"/>
            <w:left w:val="none" w:sz="0" w:space="0" w:color="auto"/>
            <w:bottom w:val="none" w:sz="0" w:space="0" w:color="auto"/>
            <w:right w:val="none" w:sz="0" w:space="0" w:color="auto"/>
          </w:divBdr>
        </w:div>
        <w:div w:id="1046182361">
          <w:marLeft w:val="0"/>
          <w:marRight w:val="0"/>
          <w:marTop w:val="0"/>
          <w:marBottom w:val="0"/>
          <w:divBdr>
            <w:top w:val="none" w:sz="0" w:space="0" w:color="auto"/>
            <w:left w:val="none" w:sz="0" w:space="0" w:color="auto"/>
            <w:bottom w:val="none" w:sz="0" w:space="0" w:color="auto"/>
            <w:right w:val="none" w:sz="0" w:space="0" w:color="auto"/>
          </w:divBdr>
        </w:div>
        <w:div w:id="682165969">
          <w:marLeft w:val="0"/>
          <w:marRight w:val="0"/>
          <w:marTop w:val="0"/>
          <w:marBottom w:val="0"/>
          <w:divBdr>
            <w:top w:val="none" w:sz="0" w:space="0" w:color="auto"/>
            <w:left w:val="none" w:sz="0" w:space="0" w:color="auto"/>
            <w:bottom w:val="none" w:sz="0" w:space="0" w:color="auto"/>
            <w:right w:val="none" w:sz="0" w:space="0" w:color="auto"/>
          </w:divBdr>
        </w:div>
        <w:div w:id="1871070623">
          <w:marLeft w:val="0"/>
          <w:marRight w:val="0"/>
          <w:marTop w:val="0"/>
          <w:marBottom w:val="0"/>
          <w:divBdr>
            <w:top w:val="none" w:sz="0" w:space="0" w:color="auto"/>
            <w:left w:val="none" w:sz="0" w:space="0" w:color="auto"/>
            <w:bottom w:val="none" w:sz="0" w:space="0" w:color="auto"/>
            <w:right w:val="none" w:sz="0" w:space="0" w:color="auto"/>
          </w:divBdr>
        </w:div>
        <w:div w:id="1194270908">
          <w:marLeft w:val="0"/>
          <w:marRight w:val="0"/>
          <w:marTop w:val="0"/>
          <w:marBottom w:val="0"/>
          <w:divBdr>
            <w:top w:val="none" w:sz="0" w:space="0" w:color="auto"/>
            <w:left w:val="none" w:sz="0" w:space="0" w:color="auto"/>
            <w:bottom w:val="none" w:sz="0" w:space="0" w:color="auto"/>
            <w:right w:val="none" w:sz="0" w:space="0" w:color="auto"/>
          </w:divBdr>
        </w:div>
        <w:div w:id="564222512">
          <w:marLeft w:val="0"/>
          <w:marRight w:val="0"/>
          <w:marTop w:val="0"/>
          <w:marBottom w:val="0"/>
          <w:divBdr>
            <w:top w:val="none" w:sz="0" w:space="0" w:color="auto"/>
            <w:left w:val="none" w:sz="0" w:space="0" w:color="auto"/>
            <w:bottom w:val="none" w:sz="0" w:space="0" w:color="auto"/>
            <w:right w:val="none" w:sz="0" w:space="0" w:color="auto"/>
          </w:divBdr>
        </w:div>
        <w:div w:id="1651474414">
          <w:marLeft w:val="0"/>
          <w:marRight w:val="0"/>
          <w:marTop w:val="0"/>
          <w:marBottom w:val="0"/>
          <w:divBdr>
            <w:top w:val="none" w:sz="0" w:space="0" w:color="auto"/>
            <w:left w:val="none" w:sz="0" w:space="0" w:color="auto"/>
            <w:bottom w:val="none" w:sz="0" w:space="0" w:color="auto"/>
            <w:right w:val="none" w:sz="0" w:space="0" w:color="auto"/>
          </w:divBdr>
        </w:div>
        <w:div w:id="850729123">
          <w:marLeft w:val="0"/>
          <w:marRight w:val="0"/>
          <w:marTop w:val="0"/>
          <w:marBottom w:val="0"/>
          <w:divBdr>
            <w:top w:val="none" w:sz="0" w:space="0" w:color="auto"/>
            <w:left w:val="none" w:sz="0" w:space="0" w:color="auto"/>
            <w:bottom w:val="none" w:sz="0" w:space="0" w:color="auto"/>
            <w:right w:val="none" w:sz="0" w:space="0" w:color="auto"/>
          </w:divBdr>
        </w:div>
        <w:div w:id="205525994">
          <w:marLeft w:val="0"/>
          <w:marRight w:val="0"/>
          <w:marTop w:val="0"/>
          <w:marBottom w:val="0"/>
          <w:divBdr>
            <w:top w:val="none" w:sz="0" w:space="0" w:color="auto"/>
            <w:left w:val="none" w:sz="0" w:space="0" w:color="auto"/>
            <w:bottom w:val="none" w:sz="0" w:space="0" w:color="auto"/>
            <w:right w:val="none" w:sz="0" w:space="0" w:color="auto"/>
          </w:divBdr>
        </w:div>
        <w:div w:id="1093013312">
          <w:marLeft w:val="0"/>
          <w:marRight w:val="0"/>
          <w:marTop w:val="0"/>
          <w:marBottom w:val="0"/>
          <w:divBdr>
            <w:top w:val="none" w:sz="0" w:space="0" w:color="auto"/>
            <w:left w:val="none" w:sz="0" w:space="0" w:color="auto"/>
            <w:bottom w:val="none" w:sz="0" w:space="0" w:color="auto"/>
            <w:right w:val="none" w:sz="0" w:space="0" w:color="auto"/>
          </w:divBdr>
        </w:div>
        <w:div w:id="261184002">
          <w:marLeft w:val="0"/>
          <w:marRight w:val="0"/>
          <w:marTop w:val="0"/>
          <w:marBottom w:val="0"/>
          <w:divBdr>
            <w:top w:val="none" w:sz="0" w:space="0" w:color="auto"/>
            <w:left w:val="none" w:sz="0" w:space="0" w:color="auto"/>
            <w:bottom w:val="none" w:sz="0" w:space="0" w:color="auto"/>
            <w:right w:val="none" w:sz="0" w:space="0" w:color="auto"/>
          </w:divBdr>
        </w:div>
        <w:div w:id="1342317109">
          <w:marLeft w:val="0"/>
          <w:marRight w:val="0"/>
          <w:marTop w:val="0"/>
          <w:marBottom w:val="0"/>
          <w:divBdr>
            <w:top w:val="none" w:sz="0" w:space="0" w:color="auto"/>
            <w:left w:val="none" w:sz="0" w:space="0" w:color="auto"/>
            <w:bottom w:val="none" w:sz="0" w:space="0" w:color="auto"/>
            <w:right w:val="none" w:sz="0" w:space="0" w:color="auto"/>
          </w:divBdr>
        </w:div>
        <w:div w:id="929386896">
          <w:marLeft w:val="0"/>
          <w:marRight w:val="0"/>
          <w:marTop w:val="0"/>
          <w:marBottom w:val="0"/>
          <w:divBdr>
            <w:top w:val="none" w:sz="0" w:space="0" w:color="auto"/>
            <w:left w:val="none" w:sz="0" w:space="0" w:color="auto"/>
            <w:bottom w:val="none" w:sz="0" w:space="0" w:color="auto"/>
            <w:right w:val="none" w:sz="0" w:space="0" w:color="auto"/>
          </w:divBdr>
        </w:div>
        <w:div w:id="116417853">
          <w:marLeft w:val="0"/>
          <w:marRight w:val="0"/>
          <w:marTop w:val="0"/>
          <w:marBottom w:val="0"/>
          <w:divBdr>
            <w:top w:val="none" w:sz="0" w:space="0" w:color="auto"/>
            <w:left w:val="none" w:sz="0" w:space="0" w:color="auto"/>
            <w:bottom w:val="none" w:sz="0" w:space="0" w:color="auto"/>
            <w:right w:val="none" w:sz="0" w:space="0" w:color="auto"/>
          </w:divBdr>
        </w:div>
        <w:div w:id="638531217">
          <w:marLeft w:val="0"/>
          <w:marRight w:val="0"/>
          <w:marTop w:val="0"/>
          <w:marBottom w:val="0"/>
          <w:divBdr>
            <w:top w:val="none" w:sz="0" w:space="0" w:color="auto"/>
            <w:left w:val="none" w:sz="0" w:space="0" w:color="auto"/>
            <w:bottom w:val="none" w:sz="0" w:space="0" w:color="auto"/>
            <w:right w:val="none" w:sz="0" w:space="0" w:color="auto"/>
          </w:divBdr>
        </w:div>
        <w:div w:id="897086102">
          <w:marLeft w:val="0"/>
          <w:marRight w:val="0"/>
          <w:marTop w:val="0"/>
          <w:marBottom w:val="0"/>
          <w:divBdr>
            <w:top w:val="none" w:sz="0" w:space="0" w:color="auto"/>
            <w:left w:val="none" w:sz="0" w:space="0" w:color="auto"/>
            <w:bottom w:val="none" w:sz="0" w:space="0" w:color="auto"/>
            <w:right w:val="none" w:sz="0" w:space="0" w:color="auto"/>
          </w:divBdr>
        </w:div>
        <w:div w:id="1380278034">
          <w:marLeft w:val="0"/>
          <w:marRight w:val="0"/>
          <w:marTop w:val="0"/>
          <w:marBottom w:val="0"/>
          <w:divBdr>
            <w:top w:val="none" w:sz="0" w:space="0" w:color="auto"/>
            <w:left w:val="none" w:sz="0" w:space="0" w:color="auto"/>
            <w:bottom w:val="none" w:sz="0" w:space="0" w:color="auto"/>
            <w:right w:val="none" w:sz="0" w:space="0" w:color="auto"/>
          </w:divBdr>
        </w:div>
      </w:divsChild>
    </w:div>
    <w:div w:id="777721626">
      <w:bodyDiv w:val="1"/>
      <w:marLeft w:val="0"/>
      <w:marRight w:val="0"/>
      <w:marTop w:val="0"/>
      <w:marBottom w:val="0"/>
      <w:divBdr>
        <w:top w:val="none" w:sz="0" w:space="0" w:color="auto"/>
        <w:left w:val="none" w:sz="0" w:space="0" w:color="auto"/>
        <w:bottom w:val="none" w:sz="0" w:space="0" w:color="auto"/>
        <w:right w:val="none" w:sz="0" w:space="0" w:color="auto"/>
      </w:divBdr>
    </w:div>
    <w:div w:id="777801147">
      <w:bodyDiv w:val="1"/>
      <w:marLeft w:val="0"/>
      <w:marRight w:val="0"/>
      <w:marTop w:val="0"/>
      <w:marBottom w:val="0"/>
      <w:divBdr>
        <w:top w:val="none" w:sz="0" w:space="0" w:color="auto"/>
        <w:left w:val="none" w:sz="0" w:space="0" w:color="auto"/>
        <w:bottom w:val="none" w:sz="0" w:space="0" w:color="auto"/>
        <w:right w:val="none" w:sz="0" w:space="0" w:color="auto"/>
      </w:divBdr>
    </w:div>
    <w:div w:id="778066749">
      <w:bodyDiv w:val="1"/>
      <w:marLeft w:val="0"/>
      <w:marRight w:val="0"/>
      <w:marTop w:val="0"/>
      <w:marBottom w:val="0"/>
      <w:divBdr>
        <w:top w:val="none" w:sz="0" w:space="0" w:color="auto"/>
        <w:left w:val="none" w:sz="0" w:space="0" w:color="auto"/>
        <w:bottom w:val="none" w:sz="0" w:space="0" w:color="auto"/>
        <w:right w:val="none" w:sz="0" w:space="0" w:color="auto"/>
      </w:divBdr>
    </w:div>
    <w:div w:id="778453570">
      <w:bodyDiv w:val="1"/>
      <w:marLeft w:val="0"/>
      <w:marRight w:val="0"/>
      <w:marTop w:val="0"/>
      <w:marBottom w:val="0"/>
      <w:divBdr>
        <w:top w:val="none" w:sz="0" w:space="0" w:color="auto"/>
        <w:left w:val="none" w:sz="0" w:space="0" w:color="auto"/>
        <w:bottom w:val="none" w:sz="0" w:space="0" w:color="auto"/>
        <w:right w:val="none" w:sz="0" w:space="0" w:color="auto"/>
      </w:divBdr>
    </w:div>
    <w:div w:id="778570962">
      <w:bodyDiv w:val="1"/>
      <w:marLeft w:val="0"/>
      <w:marRight w:val="0"/>
      <w:marTop w:val="0"/>
      <w:marBottom w:val="0"/>
      <w:divBdr>
        <w:top w:val="none" w:sz="0" w:space="0" w:color="auto"/>
        <w:left w:val="none" w:sz="0" w:space="0" w:color="auto"/>
        <w:bottom w:val="none" w:sz="0" w:space="0" w:color="auto"/>
        <w:right w:val="none" w:sz="0" w:space="0" w:color="auto"/>
      </w:divBdr>
    </w:div>
    <w:div w:id="779255193">
      <w:bodyDiv w:val="1"/>
      <w:marLeft w:val="0"/>
      <w:marRight w:val="0"/>
      <w:marTop w:val="0"/>
      <w:marBottom w:val="0"/>
      <w:divBdr>
        <w:top w:val="none" w:sz="0" w:space="0" w:color="auto"/>
        <w:left w:val="none" w:sz="0" w:space="0" w:color="auto"/>
        <w:bottom w:val="none" w:sz="0" w:space="0" w:color="auto"/>
        <w:right w:val="none" w:sz="0" w:space="0" w:color="auto"/>
      </w:divBdr>
    </w:div>
    <w:div w:id="779375603">
      <w:bodyDiv w:val="1"/>
      <w:marLeft w:val="0"/>
      <w:marRight w:val="0"/>
      <w:marTop w:val="0"/>
      <w:marBottom w:val="0"/>
      <w:divBdr>
        <w:top w:val="none" w:sz="0" w:space="0" w:color="auto"/>
        <w:left w:val="none" w:sz="0" w:space="0" w:color="auto"/>
        <w:bottom w:val="none" w:sz="0" w:space="0" w:color="auto"/>
        <w:right w:val="none" w:sz="0" w:space="0" w:color="auto"/>
      </w:divBdr>
    </w:div>
    <w:div w:id="779377588">
      <w:bodyDiv w:val="1"/>
      <w:marLeft w:val="0"/>
      <w:marRight w:val="0"/>
      <w:marTop w:val="0"/>
      <w:marBottom w:val="0"/>
      <w:divBdr>
        <w:top w:val="none" w:sz="0" w:space="0" w:color="auto"/>
        <w:left w:val="none" w:sz="0" w:space="0" w:color="auto"/>
        <w:bottom w:val="none" w:sz="0" w:space="0" w:color="auto"/>
        <w:right w:val="none" w:sz="0" w:space="0" w:color="auto"/>
      </w:divBdr>
    </w:div>
    <w:div w:id="779419890">
      <w:bodyDiv w:val="1"/>
      <w:marLeft w:val="0"/>
      <w:marRight w:val="0"/>
      <w:marTop w:val="0"/>
      <w:marBottom w:val="0"/>
      <w:divBdr>
        <w:top w:val="none" w:sz="0" w:space="0" w:color="auto"/>
        <w:left w:val="none" w:sz="0" w:space="0" w:color="auto"/>
        <w:bottom w:val="none" w:sz="0" w:space="0" w:color="auto"/>
        <w:right w:val="none" w:sz="0" w:space="0" w:color="auto"/>
      </w:divBdr>
    </w:div>
    <w:div w:id="779449574">
      <w:bodyDiv w:val="1"/>
      <w:marLeft w:val="0"/>
      <w:marRight w:val="0"/>
      <w:marTop w:val="0"/>
      <w:marBottom w:val="0"/>
      <w:divBdr>
        <w:top w:val="none" w:sz="0" w:space="0" w:color="auto"/>
        <w:left w:val="none" w:sz="0" w:space="0" w:color="auto"/>
        <w:bottom w:val="none" w:sz="0" w:space="0" w:color="auto"/>
        <w:right w:val="none" w:sz="0" w:space="0" w:color="auto"/>
      </w:divBdr>
    </w:div>
    <w:div w:id="779688664">
      <w:bodyDiv w:val="1"/>
      <w:marLeft w:val="0"/>
      <w:marRight w:val="0"/>
      <w:marTop w:val="0"/>
      <w:marBottom w:val="0"/>
      <w:divBdr>
        <w:top w:val="none" w:sz="0" w:space="0" w:color="auto"/>
        <w:left w:val="none" w:sz="0" w:space="0" w:color="auto"/>
        <w:bottom w:val="none" w:sz="0" w:space="0" w:color="auto"/>
        <w:right w:val="none" w:sz="0" w:space="0" w:color="auto"/>
      </w:divBdr>
    </w:div>
    <w:div w:id="779950936">
      <w:bodyDiv w:val="1"/>
      <w:marLeft w:val="0"/>
      <w:marRight w:val="0"/>
      <w:marTop w:val="0"/>
      <w:marBottom w:val="0"/>
      <w:divBdr>
        <w:top w:val="none" w:sz="0" w:space="0" w:color="auto"/>
        <w:left w:val="none" w:sz="0" w:space="0" w:color="auto"/>
        <w:bottom w:val="none" w:sz="0" w:space="0" w:color="auto"/>
        <w:right w:val="none" w:sz="0" w:space="0" w:color="auto"/>
      </w:divBdr>
    </w:div>
    <w:div w:id="780148716">
      <w:bodyDiv w:val="1"/>
      <w:marLeft w:val="0"/>
      <w:marRight w:val="0"/>
      <w:marTop w:val="0"/>
      <w:marBottom w:val="0"/>
      <w:divBdr>
        <w:top w:val="none" w:sz="0" w:space="0" w:color="auto"/>
        <w:left w:val="none" w:sz="0" w:space="0" w:color="auto"/>
        <w:bottom w:val="none" w:sz="0" w:space="0" w:color="auto"/>
        <w:right w:val="none" w:sz="0" w:space="0" w:color="auto"/>
      </w:divBdr>
    </w:div>
    <w:div w:id="780340716">
      <w:bodyDiv w:val="1"/>
      <w:marLeft w:val="0"/>
      <w:marRight w:val="0"/>
      <w:marTop w:val="0"/>
      <w:marBottom w:val="0"/>
      <w:divBdr>
        <w:top w:val="none" w:sz="0" w:space="0" w:color="auto"/>
        <w:left w:val="none" w:sz="0" w:space="0" w:color="auto"/>
        <w:bottom w:val="none" w:sz="0" w:space="0" w:color="auto"/>
        <w:right w:val="none" w:sz="0" w:space="0" w:color="auto"/>
      </w:divBdr>
    </w:div>
    <w:div w:id="780607387">
      <w:bodyDiv w:val="1"/>
      <w:marLeft w:val="0"/>
      <w:marRight w:val="0"/>
      <w:marTop w:val="0"/>
      <w:marBottom w:val="0"/>
      <w:divBdr>
        <w:top w:val="none" w:sz="0" w:space="0" w:color="auto"/>
        <w:left w:val="none" w:sz="0" w:space="0" w:color="auto"/>
        <w:bottom w:val="none" w:sz="0" w:space="0" w:color="auto"/>
        <w:right w:val="none" w:sz="0" w:space="0" w:color="auto"/>
      </w:divBdr>
    </w:div>
    <w:div w:id="781143917">
      <w:bodyDiv w:val="1"/>
      <w:marLeft w:val="0"/>
      <w:marRight w:val="0"/>
      <w:marTop w:val="0"/>
      <w:marBottom w:val="0"/>
      <w:divBdr>
        <w:top w:val="none" w:sz="0" w:space="0" w:color="auto"/>
        <w:left w:val="none" w:sz="0" w:space="0" w:color="auto"/>
        <w:bottom w:val="none" w:sz="0" w:space="0" w:color="auto"/>
        <w:right w:val="none" w:sz="0" w:space="0" w:color="auto"/>
      </w:divBdr>
    </w:div>
    <w:div w:id="781220259">
      <w:bodyDiv w:val="1"/>
      <w:marLeft w:val="0"/>
      <w:marRight w:val="0"/>
      <w:marTop w:val="0"/>
      <w:marBottom w:val="0"/>
      <w:divBdr>
        <w:top w:val="none" w:sz="0" w:space="0" w:color="auto"/>
        <w:left w:val="none" w:sz="0" w:space="0" w:color="auto"/>
        <w:bottom w:val="none" w:sz="0" w:space="0" w:color="auto"/>
        <w:right w:val="none" w:sz="0" w:space="0" w:color="auto"/>
      </w:divBdr>
    </w:div>
    <w:div w:id="781533930">
      <w:bodyDiv w:val="1"/>
      <w:marLeft w:val="0"/>
      <w:marRight w:val="0"/>
      <w:marTop w:val="0"/>
      <w:marBottom w:val="0"/>
      <w:divBdr>
        <w:top w:val="none" w:sz="0" w:space="0" w:color="auto"/>
        <w:left w:val="none" w:sz="0" w:space="0" w:color="auto"/>
        <w:bottom w:val="none" w:sz="0" w:space="0" w:color="auto"/>
        <w:right w:val="none" w:sz="0" w:space="0" w:color="auto"/>
      </w:divBdr>
    </w:div>
    <w:div w:id="781606238">
      <w:bodyDiv w:val="1"/>
      <w:marLeft w:val="0"/>
      <w:marRight w:val="0"/>
      <w:marTop w:val="0"/>
      <w:marBottom w:val="0"/>
      <w:divBdr>
        <w:top w:val="none" w:sz="0" w:space="0" w:color="auto"/>
        <w:left w:val="none" w:sz="0" w:space="0" w:color="auto"/>
        <w:bottom w:val="none" w:sz="0" w:space="0" w:color="auto"/>
        <w:right w:val="none" w:sz="0" w:space="0" w:color="auto"/>
      </w:divBdr>
      <w:divsChild>
        <w:div w:id="1107503428">
          <w:marLeft w:val="0"/>
          <w:marRight w:val="0"/>
          <w:marTop w:val="0"/>
          <w:marBottom w:val="0"/>
          <w:divBdr>
            <w:top w:val="none" w:sz="0" w:space="0" w:color="auto"/>
            <w:left w:val="none" w:sz="0" w:space="0" w:color="auto"/>
            <w:bottom w:val="none" w:sz="0" w:space="0" w:color="auto"/>
            <w:right w:val="none" w:sz="0" w:space="0" w:color="auto"/>
          </w:divBdr>
        </w:div>
        <w:div w:id="991643226">
          <w:marLeft w:val="0"/>
          <w:marRight w:val="0"/>
          <w:marTop w:val="0"/>
          <w:marBottom w:val="0"/>
          <w:divBdr>
            <w:top w:val="none" w:sz="0" w:space="0" w:color="auto"/>
            <w:left w:val="none" w:sz="0" w:space="0" w:color="auto"/>
            <w:bottom w:val="none" w:sz="0" w:space="0" w:color="auto"/>
            <w:right w:val="none" w:sz="0" w:space="0" w:color="auto"/>
          </w:divBdr>
        </w:div>
        <w:div w:id="717241507">
          <w:marLeft w:val="0"/>
          <w:marRight w:val="0"/>
          <w:marTop w:val="0"/>
          <w:marBottom w:val="0"/>
          <w:divBdr>
            <w:top w:val="none" w:sz="0" w:space="0" w:color="auto"/>
            <w:left w:val="none" w:sz="0" w:space="0" w:color="auto"/>
            <w:bottom w:val="none" w:sz="0" w:space="0" w:color="auto"/>
            <w:right w:val="none" w:sz="0" w:space="0" w:color="auto"/>
          </w:divBdr>
        </w:div>
        <w:div w:id="511841503">
          <w:marLeft w:val="0"/>
          <w:marRight w:val="0"/>
          <w:marTop w:val="0"/>
          <w:marBottom w:val="0"/>
          <w:divBdr>
            <w:top w:val="none" w:sz="0" w:space="0" w:color="auto"/>
            <w:left w:val="none" w:sz="0" w:space="0" w:color="auto"/>
            <w:bottom w:val="none" w:sz="0" w:space="0" w:color="auto"/>
            <w:right w:val="none" w:sz="0" w:space="0" w:color="auto"/>
          </w:divBdr>
        </w:div>
        <w:div w:id="1484005843">
          <w:marLeft w:val="0"/>
          <w:marRight w:val="0"/>
          <w:marTop w:val="0"/>
          <w:marBottom w:val="0"/>
          <w:divBdr>
            <w:top w:val="none" w:sz="0" w:space="0" w:color="auto"/>
            <w:left w:val="none" w:sz="0" w:space="0" w:color="auto"/>
            <w:bottom w:val="none" w:sz="0" w:space="0" w:color="auto"/>
            <w:right w:val="none" w:sz="0" w:space="0" w:color="auto"/>
          </w:divBdr>
        </w:div>
        <w:div w:id="497621324">
          <w:marLeft w:val="0"/>
          <w:marRight w:val="0"/>
          <w:marTop w:val="0"/>
          <w:marBottom w:val="0"/>
          <w:divBdr>
            <w:top w:val="none" w:sz="0" w:space="0" w:color="auto"/>
            <w:left w:val="none" w:sz="0" w:space="0" w:color="auto"/>
            <w:bottom w:val="none" w:sz="0" w:space="0" w:color="auto"/>
            <w:right w:val="none" w:sz="0" w:space="0" w:color="auto"/>
          </w:divBdr>
        </w:div>
        <w:div w:id="779646827">
          <w:marLeft w:val="0"/>
          <w:marRight w:val="0"/>
          <w:marTop w:val="0"/>
          <w:marBottom w:val="0"/>
          <w:divBdr>
            <w:top w:val="none" w:sz="0" w:space="0" w:color="auto"/>
            <w:left w:val="none" w:sz="0" w:space="0" w:color="auto"/>
            <w:bottom w:val="none" w:sz="0" w:space="0" w:color="auto"/>
            <w:right w:val="none" w:sz="0" w:space="0" w:color="auto"/>
          </w:divBdr>
        </w:div>
        <w:div w:id="982467036">
          <w:marLeft w:val="0"/>
          <w:marRight w:val="0"/>
          <w:marTop w:val="0"/>
          <w:marBottom w:val="0"/>
          <w:divBdr>
            <w:top w:val="none" w:sz="0" w:space="0" w:color="auto"/>
            <w:left w:val="none" w:sz="0" w:space="0" w:color="auto"/>
            <w:bottom w:val="none" w:sz="0" w:space="0" w:color="auto"/>
            <w:right w:val="none" w:sz="0" w:space="0" w:color="auto"/>
          </w:divBdr>
        </w:div>
        <w:div w:id="1226572208">
          <w:marLeft w:val="0"/>
          <w:marRight w:val="0"/>
          <w:marTop w:val="0"/>
          <w:marBottom w:val="0"/>
          <w:divBdr>
            <w:top w:val="none" w:sz="0" w:space="0" w:color="auto"/>
            <w:left w:val="none" w:sz="0" w:space="0" w:color="auto"/>
            <w:bottom w:val="none" w:sz="0" w:space="0" w:color="auto"/>
            <w:right w:val="none" w:sz="0" w:space="0" w:color="auto"/>
          </w:divBdr>
        </w:div>
        <w:div w:id="637879219">
          <w:marLeft w:val="0"/>
          <w:marRight w:val="0"/>
          <w:marTop w:val="0"/>
          <w:marBottom w:val="0"/>
          <w:divBdr>
            <w:top w:val="none" w:sz="0" w:space="0" w:color="auto"/>
            <w:left w:val="none" w:sz="0" w:space="0" w:color="auto"/>
            <w:bottom w:val="none" w:sz="0" w:space="0" w:color="auto"/>
            <w:right w:val="none" w:sz="0" w:space="0" w:color="auto"/>
          </w:divBdr>
        </w:div>
        <w:div w:id="1486045168">
          <w:marLeft w:val="0"/>
          <w:marRight w:val="0"/>
          <w:marTop w:val="0"/>
          <w:marBottom w:val="0"/>
          <w:divBdr>
            <w:top w:val="none" w:sz="0" w:space="0" w:color="auto"/>
            <w:left w:val="none" w:sz="0" w:space="0" w:color="auto"/>
            <w:bottom w:val="none" w:sz="0" w:space="0" w:color="auto"/>
            <w:right w:val="none" w:sz="0" w:space="0" w:color="auto"/>
          </w:divBdr>
        </w:div>
        <w:div w:id="1895694508">
          <w:marLeft w:val="0"/>
          <w:marRight w:val="0"/>
          <w:marTop w:val="0"/>
          <w:marBottom w:val="0"/>
          <w:divBdr>
            <w:top w:val="none" w:sz="0" w:space="0" w:color="auto"/>
            <w:left w:val="none" w:sz="0" w:space="0" w:color="auto"/>
            <w:bottom w:val="none" w:sz="0" w:space="0" w:color="auto"/>
            <w:right w:val="none" w:sz="0" w:space="0" w:color="auto"/>
          </w:divBdr>
        </w:div>
        <w:div w:id="1010184729">
          <w:marLeft w:val="0"/>
          <w:marRight w:val="0"/>
          <w:marTop w:val="0"/>
          <w:marBottom w:val="0"/>
          <w:divBdr>
            <w:top w:val="none" w:sz="0" w:space="0" w:color="auto"/>
            <w:left w:val="none" w:sz="0" w:space="0" w:color="auto"/>
            <w:bottom w:val="none" w:sz="0" w:space="0" w:color="auto"/>
            <w:right w:val="none" w:sz="0" w:space="0" w:color="auto"/>
          </w:divBdr>
        </w:div>
        <w:div w:id="13729548">
          <w:marLeft w:val="0"/>
          <w:marRight w:val="0"/>
          <w:marTop w:val="0"/>
          <w:marBottom w:val="0"/>
          <w:divBdr>
            <w:top w:val="none" w:sz="0" w:space="0" w:color="auto"/>
            <w:left w:val="none" w:sz="0" w:space="0" w:color="auto"/>
            <w:bottom w:val="none" w:sz="0" w:space="0" w:color="auto"/>
            <w:right w:val="none" w:sz="0" w:space="0" w:color="auto"/>
          </w:divBdr>
        </w:div>
        <w:div w:id="656374669">
          <w:marLeft w:val="0"/>
          <w:marRight w:val="0"/>
          <w:marTop w:val="0"/>
          <w:marBottom w:val="0"/>
          <w:divBdr>
            <w:top w:val="none" w:sz="0" w:space="0" w:color="auto"/>
            <w:left w:val="none" w:sz="0" w:space="0" w:color="auto"/>
            <w:bottom w:val="none" w:sz="0" w:space="0" w:color="auto"/>
            <w:right w:val="none" w:sz="0" w:space="0" w:color="auto"/>
          </w:divBdr>
        </w:div>
        <w:div w:id="974524952">
          <w:marLeft w:val="0"/>
          <w:marRight w:val="0"/>
          <w:marTop w:val="0"/>
          <w:marBottom w:val="0"/>
          <w:divBdr>
            <w:top w:val="none" w:sz="0" w:space="0" w:color="auto"/>
            <w:left w:val="none" w:sz="0" w:space="0" w:color="auto"/>
            <w:bottom w:val="none" w:sz="0" w:space="0" w:color="auto"/>
            <w:right w:val="none" w:sz="0" w:space="0" w:color="auto"/>
          </w:divBdr>
        </w:div>
        <w:div w:id="476992783">
          <w:marLeft w:val="0"/>
          <w:marRight w:val="0"/>
          <w:marTop w:val="0"/>
          <w:marBottom w:val="0"/>
          <w:divBdr>
            <w:top w:val="none" w:sz="0" w:space="0" w:color="auto"/>
            <w:left w:val="none" w:sz="0" w:space="0" w:color="auto"/>
            <w:bottom w:val="none" w:sz="0" w:space="0" w:color="auto"/>
            <w:right w:val="none" w:sz="0" w:space="0" w:color="auto"/>
          </w:divBdr>
        </w:div>
        <w:div w:id="251624202">
          <w:marLeft w:val="0"/>
          <w:marRight w:val="0"/>
          <w:marTop w:val="0"/>
          <w:marBottom w:val="0"/>
          <w:divBdr>
            <w:top w:val="none" w:sz="0" w:space="0" w:color="auto"/>
            <w:left w:val="none" w:sz="0" w:space="0" w:color="auto"/>
            <w:bottom w:val="none" w:sz="0" w:space="0" w:color="auto"/>
            <w:right w:val="none" w:sz="0" w:space="0" w:color="auto"/>
          </w:divBdr>
        </w:div>
        <w:div w:id="1649826056">
          <w:marLeft w:val="0"/>
          <w:marRight w:val="0"/>
          <w:marTop w:val="0"/>
          <w:marBottom w:val="0"/>
          <w:divBdr>
            <w:top w:val="none" w:sz="0" w:space="0" w:color="auto"/>
            <w:left w:val="none" w:sz="0" w:space="0" w:color="auto"/>
            <w:bottom w:val="none" w:sz="0" w:space="0" w:color="auto"/>
            <w:right w:val="none" w:sz="0" w:space="0" w:color="auto"/>
          </w:divBdr>
        </w:div>
        <w:div w:id="544370970">
          <w:marLeft w:val="0"/>
          <w:marRight w:val="0"/>
          <w:marTop w:val="0"/>
          <w:marBottom w:val="0"/>
          <w:divBdr>
            <w:top w:val="none" w:sz="0" w:space="0" w:color="auto"/>
            <w:left w:val="none" w:sz="0" w:space="0" w:color="auto"/>
            <w:bottom w:val="none" w:sz="0" w:space="0" w:color="auto"/>
            <w:right w:val="none" w:sz="0" w:space="0" w:color="auto"/>
          </w:divBdr>
        </w:div>
        <w:div w:id="998776667">
          <w:marLeft w:val="0"/>
          <w:marRight w:val="0"/>
          <w:marTop w:val="0"/>
          <w:marBottom w:val="0"/>
          <w:divBdr>
            <w:top w:val="none" w:sz="0" w:space="0" w:color="auto"/>
            <w:left w:val="none" w:sz="0" w:space="0" w:color="auto"/>
            <w:bottom w:val="none" w:sz="0" w:space="0" w:color="auto"/>
            <w:right w:val="none" w:sz="0" w:space="0" w:color="auto"/>
          </w:divBdr>
        </w:div>
        <w:div w:id="1326932000">
          <w:marLeft w:val="0"/>
          <w:marRight w:val="0"/>
          <w:marTop w:val="0"/>
          <w:marBottom w:val="0"/>
          <w:divBdr>
            <w:top w:val="none" w:sz="0" w:space="0" w:color="auto"/>
            <w:left w:val="none" w:sz="0" w:space="0" w:color="auto"/>
            <w:bottom w:val="none" w:sz="0" w:space="0" w:color="auto"/>
            <w:right w:val="none" w:sz="0" w:space="0" w:color="auto"/>
          </w:divBdr>
        </w:div>
        <w:div w:id="2022195382">
          <w:marLeft w:val="0"/>
          <w:marRight w:val="0"/>
          <w:marTop w:val="0"/>
          <w:marBottom w:val="0"/>
          <w:divBdr>
            <w:top w:val="none" w:sz="0" w:space="0" w:color="auto"/>
            <w:left w:val="none" w:sz="0" w:space="0" w:color="auto"/>
            <w:bottom w:val="none" w:sz="0" w:space="0" w:color="auto"/>
            <w:right w:val="none" w:sz="0" w:space="0" w:color="auto"/>
          </w:divBdr>
        </w:div>
        <w:div w:id="1268654745">
          <w:marLeft w:val="0"/>
          <w:marRight w:val="0"/>
          <w:marTop w:val="0"/>
          <w:marBottom w:val="0"/>
          <w:divBdr>
            <w:top w:val="none" w:sz="0" w:space="0" w:color="auto"/>
            <w:left w:val="none" w:sz="0" w:space="0" w:color="auto"/>
            <w:bottom w:val="none" w:sz="0" w:space="0" w:color="auto"/>
            <w:right w:val="none" w:sz="0" w:space="0" w:color="auto"/>
          </w:divBdr>
        </w:div>
        <w:div w:id="1356271145">
          <w:marLeft w:val="0"/>
          <w:marRight w:val="0"/>
          <w:marTop w:val="0"/>
          <w:marBottom w:val="0"/>
          <w:divBdr>
            <w:top w:val="none" w:sz="0" w:space="0" w:color="auto"/>
            <w:left w:val="none" w:sz="0" w:space="0" w:color="auto"/>
            <w:bottom w:val="none" w:sz="0" w:space="0" w:color="auto"/>
            <w:right w:val="none" w:sz="0" w:space="0" w:color="auto"/>
          </w:divBdr>
        </w:div>
        <w:div w:id="1160736939">
          <w:marLeft w:val="0"/>
          <w:marRight w:val="0"/>
          <w:marTop w:val="0"/>
          <w:marBottom w:val="0"/>
          <w:divBdr>
            <w:top w:val="none" w:sz="0" w:space="0" w:color="auto"/>
            <w:left w:val="none" w:sz="0" w:space="0" w:color="auto"/>
            <w:bottom w:val="none" w:sz="0" w:space="0" w:color="auto"/>
            <w:right w:val="none" w:sz="0" w:space="0" w:color="auto"/>
          </w:divBdr>
        </w:div>
        <w:div w:id="418257654">
          <w:marLeft w:val="0"/>
          <w:marRight w:val="0"/>
          <w:marTop w:val="0"/>
          <w:marBottom w:val="0"/>
          <w:divBdr>
            <w:top w:val="none" w:sz="0" w:space="0" w:color="auto"/>
            <w:left w:val="none" w:sz="0" w:space="0" w:color="auto"/>
            <w:bottom w:val="none" w:sz="0" w:space="0" w:color="auto"/>
            <w:right w:val="none" w:sz="0" w:space="0" w:color="auto"/>
          </w:divBdr>
        </w:div>
        <w:div w:id="1269390631">
          <w:marLeft w:val="0"/>
          <w:marRight w:val="0"/>
          <w:marTop w:val="0"/>
          <w:marBottom w:val="0"/>
          <w:divBdr>
            <w:top w:val="none" w:sz="0" w:space="0" w:color="auto"/>
            <w:left w:val="none" w:sz="0" w:space="0" w:color="auto"/>
            <w:bottom w:val="none" w:sz="0" w:space="0" w:color="auto"/>
            <w:right w:val="none" w:sz="0" w:space="0" w:color="auto"/>
          </w:divBdr>
        </w:div>
        <w:div w:id="1223760005">
          <w:marLeft w:val="0"/>
          <w:marRight w:val="0"/>
          <w:marTop w:val="0"/>
          <w:marBottom w:val="0"/>
          <w:divBdr>
            <w:top w:val="none" w:sz="0" w:space="0" w:color="auto"/>
            <w:left w:val="none" w:sz="0" w:space="0" w:color="auto"/>
            <w:bottom w:val="none" w:sz="0" w:space="0" w:color="auto"/>
            <w:right w:val="none" w:sz="0" w:space="0" w:color="auto"/>
          </w:divBdr>
        </w:div>
        <w:div w:id="1638534854">
          <w:marLeft w:val="0"/>
          <w:marRight w:val="0"/>
          <w:marTop w:val="0"/>
          <w:marBottom w:val="0"/>
          <w:divBdr>
            <w:top w:val="none" w:sz="0" w:space="0" w:color="auto"/>
            <w:left w:val="none" w:sz="0" w:space="0" w:color="auto"/>
            <w:bottom w:val="none" w:sz="0" w:space="0" w:color="auto"/>
            <w:right w:val="none" w:sz="0" w:space="0" w:color="auto"/>
          </w:divBdr>
        </w:div>
        <w:div w:id="1758596022">
          <w:marLeft w:val="0"/>
          <w:marRight w:val="0"/>
          <w:marTop w:val="0"/>
          <w:marBottom w:val="0"/>
          <w:divBdr>
            <w:top w:val="none" w:sz="0" w:space="0" w:color="auto"/>
            <w:left w:val="none" w:sz="0" w:space="0" w:color="auto"/>
            <w:bottom w:val="none" w:sz="0" w:space="0" w:color="auto"/>
            <w:right w:val="none" w:sz="0" w:space="0" w:color="auto"/>
          </w:divBdr>
        </w:div>
        <w:div w:id="1627661277">
          <w:marLeft w:val="0"/>
          <w:marRight w:val="0"/>
          <w:marTop w:val="0"/>
          <w:marBottom w:val="0"/>
          <w:divBdr>
            <w:top w:val="none" w:sz="0" w:space="0" w:color="auto"/>
            <w:left w:val="none" w:sz="0" w:space="0" w:color="auto"/>
            <w:bottom w:val="none" w:sz="0" w:space="0" w:color="auto"/>
            <w:right w:val="none" w:sz="0" w:space="0" w:color="auto"/>
          </w:divBdr>
        </w:div>
        <w:div w:id="592276691">
          <w:marLeft w:val="0"/>
          <w:marRight w:val="0"/>
          <w:marTop w:val="0"/>
          <w:marBottom w:val="0"/>
          <w:divBdr>
            <w:top w:val="none" w:sz="0" w:space="0" w:color="auto"/>
            <w:left w:val="none" w:sz="0" w:space="0" w:color="auto"/>
            <w:bottom w:val="none" w:sz="0" w:space="0" w:color="auto"/>
            <w:right w:val="none" w:sz="0" w:space="0" w:color="auto"/>
          </w:divBdr>
        </w:div>
        <w:div w:id="1410880226">
          <w:marLeft w:val="0"/>
          <w:marRight w:val="0"/>
          <w:marTop w:val="0"/>
          <w:marBottom w:val="0"/>
          <w:divBdr>
            <w:top w:val="none" w:sz="0" w:space="0" w:color="auto"/>
            <w:left w:val="none" w:sz="0" w:space="0" w:color="auto"/>
            <w:bottom w:val="none" w:sz="0" w:space="0" w:color="auto"/>
            <w:right w:val="none" w:sz="0" w:space="0" w:color="auto"/>
          </w:divBdr>
        </w:div>
        <w:div w:id="146358549">
          <w:marLeft w:val="0"/>
          <w:marRight w:val="0"/>
          <w:marTop w:val="0"/>
          <w:marBottom w:val="0"/>
          <w:divBdr>
            <w:top w:val="none" w:sz="0" w:space="0" w:color="auto"/>
            <w:left w:val="none" w:sz="0" w:space="0" w:color="auto"/>
            <w:bottom w:val="none" w:sz="0" w:space="0" w:color="auto"/>
            <w:right w:val="none" w:sz="0" w:space="0" w:color="auto"/>
          </w:divBdr>
        </w:div>
        <w:div w:id="1543902393">
          <w:marLeft w:val="0"/>
          <w:marRight w:val="0"/>
          <w:marTop w:val="0"/>
          <w:marBottom w:val="0"/>
          <w:divBdr>
            <w:top w:val="none" w:sz="0" w:space="0" w:color="auto"/>
            <w:left w:val="none" w:sz="0" w:space="0" w:color="auto"/>
            <w:bottom w:val="none" w:sz="0" w:space="0" w:color="auto"/>
            <w:right w:val="none" w:sz="0" w:space="0" w:color="auto"/>
          </w:divBdr>
        </w:div>
        <w:div w:id="500585241">
          <w:marLeft w:val="0"/>
          <w:marRight w:val="0"/>
          <w:marTop w:val="0"/>
          <w:marBottom w:val="0"/>
          <w:divBdr>
            <w:top w:val="none" w:sz="0" w:space="0" w:color="auto"/>
            <w:left w:val="none" w:sz="0" w:space="0" w:color="auto"/>
            <w:bottom w:val="none" w:sz="0" w:space="0" w:color="auto"/>
            <w:right w:val="none" w:sz="0" w:space="0" w:color="auto"/>
          </w:divBdr>
        </w:div>
        <w:div w:id="1323049787">
          <w:marLeft w:val="0"/>
          <w:marRight w:val="0"/>
          <w:marTop w:val="0"/>
          <w:marBottom w:val="0"/>
          <w:divBdr>
            <w:top w:val="none" w:sz="0" w:space="0" w:color="auto"/>
            <w:left w:val="none" w:sz="0" w:space="0" w:color="auto"/>
            <w:bottom w:val="none" w:sz="0" w:space="0" w:color="auto"/>
            <w:right w:val="none" w:sz="0" w:space="0" w:color="auto"/>
          </w:divBdr>
        </w:div>
        <w:div w:id="1185754699">
          <w:marLeft w:val="0"/>
          <w:marRight w:val="0"/>
          <w:marTop w:val="0"/>
          <w:marBottom w:val="0"/>
          <w:divBdr>
            <w:top w:val="none" w:sz="0" w:space="0" w:color="auto"/>
            <w:left w:val="none" w:sz="0" w:space="0" w:color="auto"/>
            <w:bottom w:val="none" w:sz="0" w:space="0" w:color="auto"/>
            <w:right w:val="none" w:sz="0" w:space="0" w:color="auto"/>
          </w:divBdr>
        </w:div>
        <w:div w:id="690493987">
          <w:marLeft w:val="0"/>
          <w:marRight w:val="0"/>
          <w:marTop w:val="0"/>
          <w:marBottom w:val="0"/>
          <w:divBdr>
            <w:top w:val="none" w:sz="0" w:space="0" w:color="auto"/>
            <w:left w:val="none" w:sz="0" w:space="0" w:color="auto"/>
            <w:bottom w:val="none" w:sz="0" w:space="0" w:color="auto"/>
            <w:right w:val="none" w:sz="0" w:space="0" w:color="auto"/>
          </w:divBdr>
        </w:div>
        <w:div w:id="1211384027">
          <w:marLeft w:val="0"/>
          <w:marRight w:val="0"/>
          <w:marTop w:val="0"/>
          <w:marBottom w:val="0"/>
          <w:divBdr>
            <w:top w:val="none" w:sz="0" w:space="0" w:color="auto"/>
            <w:left w:val="none" w:sz="0" w:space="0" w:color="auto"/>
            <w:bottom w:val="none" w:sz="0" w:space="0" w:color="auto"/>
            <w:right w:val="none" w:sz="0" w:space="0" w:color="auto"/>
          </w:divBdr>
        </w:div>
        <w:div w:id="948588894">
          <w:marLeft w:val="0"/>
          <w:marRight w:val="0"/>
          <w:marTop w:val="0"/>
          <w:marBottom w:val="0"/>
          <w:divBdr>
            <w:top w:val="none" w:sz="0" w:space="0" w:color="auto"/>
            <w:left w:val="none" w:sz="0" w:space="0" w:color="auto"/>
            <w:bottom w:val="none" w:sz="0" w:space="0" w:color="auto"/>
            <w:right w:val="none" w:sz="0" w:space="0" w:color="auto"/>
          </w:divBdr>
        </w:div>
        <w:div w:id="1614096765">
          <w:marLeft w:val="0"/>
          <w:marRight w:val="0"/>
          <w:marTop w:val="0"/>
          <w:marBottom w:val="0"/>
          <w:divBdr>
            <w:top w:val="none" w:sz="0" w:space="0" w:color="auto"/>
            <w:left w:val="none" w:sz="0" w:space="0" w:color="auto"/>
            <w:bottom w:val="none" w:sz="0" w:space="0" w:color="auto"/>
            <w:right w:val="none" w:sz="0" w:space="0" w:color="auto"/>
          </w:divBdr>
        </w:div>
        <w:div w:id="752707513">
          <w:marLeft w:val="0"/>
          <w:marRight w:val="0"/>
          <w:marTop w:val="0"/>
          <w:marBottom w:val="0"/>
          <w:divBdr>
            <w:top w:val="none" w:sz="0" w:space="0" w:color="auto"/>
            <w:left w:val="none" w:sz="0" w:space="0" w:color="auto"/>
            <w:bottom w:val="none" w:sz="0" w:space="0" w:color="auto"/>
            <w:right w:val="none" w:sz="0" w:space="0" w:color="auto"/>
          </w:divBdr>
        </w:div>
        <w:div w:id="862325857">
          <w:marLeft w:val="0"/>
          <w:marRight w:val="0"/>
          <w:marTop w:val="0"/>
          <w:marBottom w:val="0"/>
          <w:divBdr>
            <w:top w:val="none" w:sz="0" w:space="0" w:color="auto"/>
            <w:left w:val="none" w:sz="0" w:space="0" w:color="auto"/>
            <w:bottom w:val="none" w:sz="0" w:space="0" w:color="auto"/>
            <w:right w:val="none" w:sz="0" w:space="0" w:color="auto"/>
          </w:divBdr>
        </w:div>
        <w:div w:id="1272325102">
          <w:marLeft w:val="0"/>
          <w:marRight w:val="0"/>
          <w:marTop w:val="0"/>
          <w:marBottom w:val="0"/>
          <w:divBdr>
            <w:top w:val="none" w:sz="0" w:space="0" w:color="auto"/>
            <w:left w:val="none" w:sz="0" w:space="0" w:color="auto"/>
            <w:bottom w:val="none" w:sz="0" w:space="0" w:color="auto"/>
            <w:right w:val="none" w:sz="0" w:space="0" w:color="auto"/>
          </w:divBdr>
        </w:div>
        <w:div w:id="1925340721">
          <w:marLeft w:val="0"/>
          <w:marRight w:val="0"/>
          <w:marTop w:val="0"/>
          <w:marBottom w:val="0"/>
          <w:divBdr>
            <w:top w:val="none" w:sz="0" w:space="0" w:color="auto"/>
            <w:left w:val="none" w:sz="0" w:space="0" w:color="auto"/>
            <w:bottom w:val="none" w:sz="0" w:space="0" w:color="auto"/>
            <w:right w:val="none" w:sz="0" w:space="0" w:color="auto"/>
          </w:divBdr>
        </w:div>
        <w:div w:id="980889550">
          <w:marLeft w:val="0"/>
          <w:marRight w:val="0"/>
          <w:marTop w:val="0"/>
          <w:marBottom w:val="0"/>
          <w:divBdr>
            <w:top w:val="none" w:sz="0" w:space="0" w:color="auto"/>
            <w:left w:val="none" w:sz="0" w:space="0" w:color="auto"/>
            <w:bottom w:val="none" w:sz="0" w:space="0" w:color="auto"/>
            <w:right w:val="none" w:sz="0" w:space="0" w:color="auto"/>
          </w:divBdr>
        </w:div>
        <w:div w:id="1747260307">
          <w:marLeft w:val="0"/>
          <w:marRight w:val="0"/>
          <w:marTop w:val="0"/>
          <w:marBottom w:val="0"/>
          <w:divBdr>
            <w:top w:val="none" w:sz="0" w:space="0" w:color="auto"/>
            <w:left w:val="none" w:sz="0" w:space="0" w:color="auto"/>
            <w:bottom w:val="none" w:sz="0" w:space="0" w:color="auto"/>
            <w:right w:val="none" w:sz="0" w:space="0" w:color="auto"/>
          </w:divBdr>
        </w:div>
        <w:div w:id="1055422721">
          <w:marLeft w:val="0"/>
          <w:marRight w:val="0"/>
          <w:marTop w:val="0"/>
          <w:marBottom w:val="0"/>
          <w:divBdr>
            <w:top w:val="none" w:sz="0" w:space="0" w:color="auto"/>
            <w:left w:val="none" w:sz="0" w:space="0" w:color="auto"/>
            <w:bottom w:val="none" w:sz="0" w:space="0" w:color="auto"/>
            <w:right w:val="none" w:sz="0" w:space="0" w:color="auto"/>
          </w:divBdr>
        </w:div>
        <w:div w:id="241523893">
          <w:marLeft w:val="0"/>
          <w:marRight w:val="0"/>
          <w:marTop w:val="0"/>
          <w:marBottom w:val="0"/>
          <w:divBdr>
            <w:top w:val="none" w:sz="0" w:space="0" w:color="auto"/>
            <w:left w:val="none" w:sz="0" w:space="0" w:color="auto"/>
            <w:bottom w:val="none" w:sz="0" w:space="0" w:color="auto"/>
            <w:right w:val="none" w:sz="0" w:space="0" w:color="auto"/>
          </w:divBdr>
        </w:div>
        <w:div w:id="681976264">
          <w:marLeft w:val="0"/>
          <w:marRight w:val="0"/>
          <w:marTop w:val="0"/>
          <w:marBottom w:val="0"/>
          <w:divBdr>
            <w:top w:val="none" w:sz="0" w:space="0" w:color="auto"/>
            <w:left w:val="none" w:sz="0" w:space="0" w:color="auto"/>
            <w:bottom w:val="none" w:sz="0" w:space="0" w:color="auto"/>
            <w:right w:val="none" w:sz="0" w:space="0" w:color="auto"/>
          </w:divBdr>
        </w:div>
        <w:div w:id="325593455">
          <w:marLeft w:val="0"/>
          <w:marRight w:val="0"/>
          <w:marTop w:val="0"/>
          <w:marBottom w:val="0"/>
          <w:divBdr>
            <w:top w:val="none" w:sz="0" w:space="0" w:color="auto"/>
            <w:left w:val="none" w:sz="0" w:space="0" w:color="auto"/>
            <w:bottom w:val="none" w:sz="0" w:space="0" w:color="auto"/>
            <w:right w:val="none" w:sz="0" w:space="0" w:color="auto"/>
          </w:divBdr>
        </w:div>
        <w:div w:id="1047991416">
          <w:marLeft w:val="0"/>
          <w:marRight w:val="0"/>
          <w:marTop w:val="0"/>
          <w:marBottom w:val="0"/>
          <w:divBdr>
            <w:top w:val="none" w:sz="0" w:space="0" w:color="auto"/>
            <w:left w:val="none" w:sz="0" w:space="0" w:color="auto"/>
            <w:bottom w:val="none" w:sz="0" w:space="0" w:color="auto"/>
            <w:right w:val="none" w:sz="0" w:space="0" w:color="auto"/>
          </w:divBdr>
        </w:div>
        <w:div w:id="1462571086">
          <w:marLeft w:val="0"/>
          <w:marRight w:val="0"/>
          <w:marTop w:val="0"/>
          <w:marBottom w:val="0"/>
          <w:divBdr>
            <w:top w:val="none" w:sz="0" w:space="0" w:color="auto"/>
            <w:left w:val="none" w:sz="0" w:space="0" w:color="auto"/>
            <w:bottom w:val="none" w:sz="0" w:space="0" w:color="auto"/>
            <w:right w:val="none" w:sz="0" w:space="0" w:color="auto"/>
          </w:divBdr>
        </w:div>
        <w:div w:id="1467814096">
          <w:marLeft w:val="0"/>
          <w:marRight w:val="0"/>
          <w:marTop w:val="0"/>
          <w:marBottom w:val="0"/>
          <w:divBdr>
            <w:top w:val="none" w:sz="0" w:space="0" w:color="auto"/>
            <w:left w:val="none" w:sz="0" w:space="0" w:color="auto"/>
            <w:bottom w:val="none" w:sz="0" w:space="0" w:color="auto"/>
            <w:right w:val="none" w:sz="0" w:space="0" w:color="auto"/>
          </w:divBdr>
        </w:div>
        <w:div w:id="181553481">
          <w:marLeft w:val="0"/>
          <w:marRight w:val="0"/>
          <w:marTop w:val="0"/>
          <w:marBottom w:val="0"/>
          <w:divBdr>
            <w:top w:val="none" w:sz="0" w:space="0" w:color="auto"/>
            <w:left w:val="none" w:sz="0" w:space="0" w:color="auto"/>
            <w:bottom w:val="none" w:sz="0" w:space="0" w:color="auto"/>
            <w:right w:val="none" w:sz="0" w:space="0" w:color="auto"/>
          </w:divBdr>
        </w:div>
        <w:div w:id="1581284488">
          <w:marLeft w:val="0"/>
          <w:marRight w:val="0"/>
          <w:marTop w:val="0"/>
          <w:marBottom w:val="0"/>
          <w:divBdr>
            <w:top w:val="none" w:sz="0" w:space="0" w:color="auto"/>
            <w:left w:val="none" w:sz="0" w:space="0" w:color="auto"/>
            <w:bottom w:val="none" w:sz="0" w:space="0" w:color="auto"/>
            <w:right w:val="none" w:sz="0" w:space="0" w:color="auto"/>
          </w:divBdr>
        </w:div>
        <w:div w:id="1365978314">
          <w:marLeft w:val="0"/>
          <w:marRight w:val="0"/>
          <w:marTop w:val="0"/>
          <w:marBottom w:val="0"/>
          <w:divBdr>
            <w:top w:val="none" w:sz="0" w:space="0" w:color="auto"/>
            <w:left w:val="none" w:sz="0" w:space="0" w:color="auto"/>
            <w:bottom w:val="none" w:sz="0" w:space="0" w:color="auto"/>
            <w:right w:val="none" w:sz="0" w:space="0" w:color="auto"/>
          </w:divBdr>
        </w:div>
        <w:div w:id="476801545">
          <w:marLeft w:val="0"/>
          <w:marRight w:val="0"/>
          <w:marTop w:val="0"/>
          <w:marBottom w:val="0"/>
          <w:divBdr>
            <w:top w:val="none" w:sz="0" w:space="0" w:color="auto"/>
            <w:left w:val="none" w:sz="0" w:space="0" w:color="auto"/>
            <w:bottom w:val="none" w:sz="0" w:space="0" w:color="auto"/>
            <w:right w:val="none" w:sz="0" w:space="0" w:color="auto"/>
          </w:divBdr>
        </w:div>
        <w:div w:id="1289509149">
          <w:marLeft w:val="0"/>
          <w:marRight w:val="0"/>
          <w:marTop w:val="0"/>
          <w:marBottom w:val="0"/>
          <w:divBdr>
            <w:top w:val="none" w:sz="0" w:space="0" w:color="auto"/>
            <w:left w:val="none" w:sz="0" w:space="0" w:color="auto"/>
            <w:bottom w:val="none" w:sz="0" w:space="0" w:color="auto"/>
            <w:right w:val="none" w:sz="0" w:space="0" w:color="auto"/>
          </w:divBdr>
        </w:div>
        <w:div w:id="572668255">
          <w:marLeft w:val="0"/>
          <w:marRight w:val="0"/>
          <w:marTop w:val="0"/>
          <w:marBottom w:val="0"/>
          <w:divBdr>
            <w:top w:val="none" w:sz="0" w:space="0" w:color="auto"/>
            <w:left w:val="none" w:sz="0" w:space="0" w:color="auto"/>
            <w:bottom w:val="none" w:sz="0" w:space="0" w:color="auto"/>
            <w:right w:val="none" w:sz="0" w:space="0" w:color="auto"/>
          </w:divBdr>
        </w:div>
        <w:div w:id="115832723">
          <w:marLeft w:val="0"/>
          <w:marRight w:val="0"/>
          <w:marTop w:val="0"/>
          <w:marBottom w:val="0"/>
          <w:divBdr>
            <w:top w:val="none" w:sz="0" w:space="0" w:color="auto"/>
            <w:left w:val="none" w:sz="0" w:space="0" w:color="auto"/>
            <w:bottom w:val="none" w:sz="0" w:space="0" w:color="auto"/>
            <w:right w:val="none" w:sz="0" w:space="0" w:color="auto"/>
          </w:divBdr>
        </w:div>
        <w:div w:id="1261837994">
          <w:marLeft w:val="0"/>
          <w:marRight w:val="0"/>
          <w:marTop w:val="0"/>
          <w:marBottom w:val="0"/>
          <w:divBdr>
            <w:top w:val="none" w:sz="0" w:space="0" w:color="auto"/>
            <w:left w:val="none" w:sz="0" w:space="0" w:color="auto"/>
            <w:bottom w:val="none" w:sz="0" w:space="0" w:color="auto"/>
            <w:right w:val="none" w:sz="0" w:space="0" w:color="auto"/>
          </w:divBdr>
        </w:div>
        <w:div w:id="1452238755">
          <w:marLeft w:val="0"/>
          <w:marRight w:val="0"/>
          <w:marTop w:val="0"/>
          <w:marBottom w:val="0"/>
          <w:divBdr>
            <w:top w:val="none" w:sz="0" w:space="0" w:color="auto"/>
            <w:left w:val="none" w:sz="0" w:space="0" w:color="auto"/>
            <w:bottom w:val="none" w:sz="0" w:space="0" w:color="auto"/>
            <w:right w:val="none" w:sz="0" w:space="0" w:color="auto"/>
          </w:divBdr>
        </w:div>
        <w:div w:id="575363489">
          <w:marLeft w:val="0"/>
          <w:marRight w:val="0"/>
          <w:marTop w:val="0"/>
          <w:marBottom w:val="0"/>
          <w:divBdr>
            <w:top w:val="none" w:sz="0" w:space="0" w:color="auto"/>
            <w:left w:val="none" w:sz="0" w:space="0" w:color="auto"/>
            <w:bottom w:val="none" w:sz="0" w:space="0" w:color="auto"/>
            <w:right w:val="none" w:sz="0" w:space="0" w:color="auto"/>
          </w:divBdr>
        </w:div>
        <w:div w:id="1774596305">
          <w:marLeft w:val="0"/>
          <w:marRight w:val="0"/>
          <w:marTop w:val="0"/>
          <w:marBottom w:val="0"/>
          <w:divBdr>
            <w:top w:val="none" w:sz="0" w:space="0" w:color="auto"/>
            <w:left w:val="none" w:sz="0" w:space="0" w:color="auto"/>
            <w:bottom w:val="none" w:sz="0" w:space="0" w:color="auto"/>
            <w:right w:val="none" w:sz="0" w:space="0" w:color="auto"/>
          </w:divBdr>
        </w:div>
        <w:div w:id="1473643131">
          <w:marLeft w:val="0"/>
          <w:marRight w:val="0"/>
          <w:marTop w:val="0"/>
          <w:marBottom w:val="0"/>
          <w:divBdr>
            <w:top w:val="none" w:sz="0" w:space="0" w:color="auto"/>
            <w:left w:val="none" w:sz="0" w:space="0" w:color="auto"/>
            <w:bottom w:val="none" w:sz="0" w:space="0" w:color="auto"/>
            <w:right w:val="none" w:sz="0" w:space="0" w:color="auto"/>
          </w:divBdr>
        </w:div>
        <w:div w:id="2112236320">
          <w:marLeft w:val="0"/>
          <w:marRight w:val="0"/>
          <w:marTop w:val="0"/>
          <w:marBottom w:val="0"/>
          <w:divBdr>
            <w:top w:val="none" w:sz="0" w:space="0" w:color="auto"/>
            <w:left w:val="none" w:sz="0" w:space="0" w:color="auto"/>
            <w:bottom w:val="none" w:sz="0" w:space="0" w:color="auto"/>
            <w:right w:val="none" w:sz="0" w:space="0" w:color="auto"/>
          </w:divBdr>
        </w:div>
        <w:div w:id="1480919541">
          <w:marLeft w:val="0"/>
          <w:marRight w:val="0"/>
          <w:marTop w:val="0"/>
          <w:marBottom w:val="0"/>
          <w:divBdr>
            <w:top w:val="none" w:sz="0" w:space="0" w:color="auto"/>
            <w:left w:val="none" w:sz="0" w:space="0" w:color="auto"/>
            <w:bottom w:val="none" w:sz="0" w:space="0" w:color="auto"/>
            <w:right w:val="none" w:sz="0" w:space="0" w:color="auto"/>
          </w:divBdr>
        </w:div>
        <w:div w:id="2514923">
          <w:marLeft w:val="0"/>
          <w:marRight w:val="0"/>
          <w:marTop w:val="0"/>
          <w:marBottom w:val="0"/>
          <w:divBdr>
            <w:top w:val="none" w:sz="0" w:space="0" w:color="auto"/>
            <w:left w:val="none" w:sz="0" w:space="0" w:color="auto"/>
            <w:bottom w:val="none" w:sz="0" w:space="0" w:color="auto"/>
            <w:right w:val="none" w:sz="0" w:space="0" w:color="auto"/>
          </w:divBdr>
        </w:div>
        <w:div w:id="27534056">
          <w:marLeft w:val="0"/>
          <w:marRight w:val="0"/>
          <w:marTop w:val="0"/>
          <w:marBottom w:val="0"/>
          <w:divBdr>
            <w:top w:val="none" w:sz="0" w:space="0" w:color="auto"/>
            <w:left w:val="none" w:sz="0" w:space="0" w:color="auto"/>
            <w:bottom w:val="none" w:sz="0" w:space="0" w:color="auto"/>
            <w:right w:val="none" w:sz="0" w:space="0" w:color="auto"/>
          </w:divBdr>
        </w:div>
        <w:div w:id="276835972">
          <w:marLeft w:val="0"/>
          <w:marRight w:val="0"/>
          <w:marTop w:val="0"/>
          <w:marBottom w:val="0"/>
          <w:divBdr>
            <w:top w:val="none" w:sz="0" w:space="0" w:color="auto"/>
            <w:left w:val="none" w:sz="0" w:space="0" w:color="auto"/>
            <w:bottom w:val="none" w:sz="0" w:space="0" w:color="auto"/>
            <w:right w:val="none" w:sz="0" w:space="0" w:color="auto"/>
          </w:divBdr>
        </w:div>
        <w:div w:id="397678567">
          <w:marLeft w:val="0"/>
          <w:marRight w:val="0"/>
          <w:marTop w:val="0"/>
          <w:marBottom w:val="0"/>
          <w:divBdr>
            <w:top w:val="none" w:sz="0" w:space="0" w:color="auto"/>
            <w:left w:val="none" w:sz="0" w:space="0" w:color="auto"/>
            <w:bottom w:val="none" w:sz="0" w:space="0" w:color="auto"/>
            <w:right w:val="none" w:sz="0" w:space="0" w:color="auto"/>
          </w:divBdr>
        </w:div>
        <w:div w:id="253127515">
          <w:marLeft w:val="0"/>
          <w:marRight w:val="0"/>
          <w:marTop w:val="0"/>
          <w:marBottom w:val="0"/>
          <w:divBdr>
            <w:top w:val="none" w:sz="0" w:space="0" w:color="auto"/>
            <w:left w:val="none" w:sz="0" w:space="0" w:color="auto"/>
            <w:bottom w:val="none" w:sz="0" w:space="0" w:color="auto"/>
            <w:right w:val="none" w:sz="0" w:space="0" w:color="auto"/>
          </w:divBdr>
        </w:div>
        <w:div w:id="1002852837">
          <w:marLeft w:val="0"/>
          <w:marRight w:val="0"/>
          <w:marTop w:val="0"/>
          <w:marBottom w:val="0"/>
          <w:divBdr>
            <w:top w:val="none" w:sz="0" w:space="0" w:color="auto"/>
            <w:left w:val="none" w:sz="0" w:space="0" w:color="auto"/>
            <w:bottom w:val="none" w:sz="0" w:space="0" w:color="auto"/>
            <w:right w:val="none" w:sz="0" w:space="0" w:color="auto"/>
          </w:divBdr>
        </w:div>
        <w:div w:id="1764377269">
          <w:marLeft w:val="0"/>
          <w:marRight w:val="0"/>
          <w:marTop w:val="0"/>
          <w:marBottom w:val="0"/>
          <w:divBdr>
            <w:top w:val="none" w:sz="0" w:space="0" w:color="auto"/>
            <w:left w:val="none" w:sz="0" w:space="0" w:color="auto"/>
            <w:bottom w:val="none" w:sz="0" w:space="0" w:color="auto"/>
            <w:right w:val="none" w:sz="0" w:space="0" w:color="auto"/>
          </w:divBdr>
        </w:div>
        <w:div w:id="1648782576">
          <w:marLeft w:val="0"/>
          <w:marRight w:val="0"/>
          <w:marTop w:val="0"/>
          <w:marBottom w:val="0"/>
          <w:divBdr>
            <w:top w:val="none" w:sz="0" w:space="0" w:color="auto"/>
            <w:left w:val="none" w:sz="0" w:space="0" w:color="auto"/>
            <w:bottom w:val="none" w:sz="0" w:space="0" w:color="auto"/>
            <w:right w:val="none" w:sz="0" w:space="0" w:color="auto"/>
          </w:divBdr>
        </w:div>
        <w:div w:id="405492523">
          <w:marLeft w:val="0"/>
          <w:marRight w:val="0"/>
          <w:marTop w:val="0"/>
          <w:marBottom w:val="0"/>
          <w:divBdr>
            <w:top w:val="none" w:sz="0" w:space="0" w:color="auto"/>
            <w:left w:val="none" w:sz="0" w:space="0" w:color="auto"/>
            <w:bottom w:val="none" w:sz="0" w:space="0" w:color="auto"/>
            <w:right w:val="none" w:sz="0" w:space="0" w:color="auto"/>
          </w:divBdr>
        </w:div>
        <w:div w:id="1651866592">
          <w:marLeft w:val="0"/>
          <w:marRight w:val="0"/>
          <w:marTop w:val="0"/>
          <w:marBottom w:val="0"/>
          <w:divBdr>
            <w:top w:val="none" w:sz="0" w:space="0" w:color="auto"/>
            <w:left w:val="none" w:sz="0" w:space="0" w:color="auto"/>
            <w:bottom w:val="none" w:sz="0" w:space="0" w:color="auto"/>
            <w:right w:val="none" w:sz="0" w:space="0" w:color="auto"/>
          </w:divBdr>
        </w:div>
      </w:divsChild>
    </w:div>
    <w:div w:id="781724917">
      <w:bodyDiv w:val="1"/>
      <w:marLeft w:val="0"/>
      <w:marRight w:val="0"/>
      <w:marTop w:val="0"/>
      <w:marBottom w:val="0"/>
      <w:divBdr>
        <w:top w:val="none" w:sz="0" w:space="0" w:color="auto"/>
        <w:left w:val="none" w:sz="0" w:space="0" w:color="auto"/>
        <w:bottom w:val="none" w:sz="0" w:space="0" w:color="auto"/>
        <w:right w:val="none" w:sz="0" w:space="0" w:color="auto"/>
      </w:divBdr>
    </w:div>
    <w:div w:id="781728444">
      <w:bodyDiv w:val="1"/>
      <w:marLeft w:val="0"/>
      <w:marRight w:val="0"/>
      <w:marTop w:val="0"/>
      <w:marBottom w:val="0"/>
      <w:divBdr>
        <w:top w:val="none" w:sz="0" w:space="0" w:color="auto"/>
        <w:left w:val="none" w:sz="0" w:space="0" w:color="auto"/>
        <w:bottom w:val="none" w:sz="0" w:space="0" w:color="auto"/>
        <w:right w:val="none" w:sz="0" w:space="0" w:color="auto"/>
      </w:divBdr>
    </w:div>
    <w:div w:id="782113987">
      <w:bodyDiv w:val="1"/>
      <w:marLeft w:val="0"/>
      <w:marRight w:val="0"/>
      <w:marTop w:val="0"/>
      <w:marBottom w:val="0"/>
      <w:divBdr>
        <w:top w:val="none" w:sz="0" w:space="0" w:color="auto"/>
        <w:left w:val="none" w:sz="0" w:space="0" w:color="auto"/>
        <w:bottom w:val="none" w:sz="0" w:space="0" w:color="auto"/>
        <w:right w:val="none" w:sz="0" w:space="0" w:color="auto"/>
      </w:divBdr>
    </w:div>
    <w:div w:id="782267289">
      <w:bodyDiv w:val="1"/>
      <w:marLeft w:val="0"/>
      <w:marRight w:val="0"/>
      <w:marTop w:val="0"/>
      <w:marBottom w:val="0"/>
      <w:divBdr>
        <w:top w:val="none" w:sz="0" w:space="0" w:color="auto"/>
        <w:left w:val="none" w:sz="0" w:space="0" w:color="auto"/>
        <w:bottom w:val="none" w:sz="0" w:space="0" w:color="auto"/>
        <w:right w:val="none" w:sz="0" w:space="0" w:color="auto"/>
      </w:divBdr>
    </w:div>
    <w:div w:id="782501544">
      <w:bodyDiv w:val="1"/>
      <w:marLeft w:val="0"/>
      <w:marRight w:val="0"/>
      <w:marTop w:val="0"/>
      <w:marBottom w:val="0"/>
      <w:divBdr>
        <w:top w:val="none" w:sz="0" w:space="0" w:color="auto"/>
        <w:left w:val="none" w:sz="0" w:space="0" w:color="auto"/>
        <w:bottom w:val="none" w:sz="0" w:space="0" w:color="auto"/>
        <w:right w:val="none" w:sz="0" w:space="0" w:color="auto"/>
      </w:divBdr>
    </w:div>
    <w:div w:id="782653349">
      <w:bodyDiv w:val="1"/>
      <w:marLeft w:val="0"/>
      <w:marRight w:val="0"/>
      <w:marTop w:val="0"/>
      <w:marBottom w:val="0"/>
      <w:divBdr>
        <w:top w:val="none" w:sz="0" w:space="0" w:color="auto"/>
        <w:left w:val="none" w:sz="0" w:space="0" w:color="auto"/>
        <w:bottom w:val="none" w:sz="0" w:space="0" w:color="auto"/>
        <w:right w:val="none" w:sz="0" w:space="0" w:color="auto"/>
      </w:divBdr>
    </w:div>
    <w:div w:id="782768522">
      <w:bodyDiv w:val="1"/>
      <w:marLeft w:val="0"/>
      <w:marRight w:val="0"/>
      <w:marTop w:val="0"/>
      <w:marBottom w:val="0"/>
      <w:divBdr>
        <w:top w:val="none" w:sz="0" w:space="0" w:color="auto"/>
        <w:left w:val="none" w:sz="0" w:space="0" w:color="auto"/>
        <w:bottom w:val="none" w:sz="0" w:space="0" w:color="auto"/>
        <w:right w:val="none" w:sz="0" w:space="0" w:color="auto"/>
      </w:divBdr>
    </w:div>
    <w:div w:id="782846250">
      <w:bodyDiv w:val="1"/>
      <w:marLeft w:val="0"/>
      <w:marRight w:val="0"/>
      <w:marTop w:val="0"/>
      <w:marBottom w:val="0"/>
      <w:divBdr>
        <w:top w:val="none" w:sz="0" w:space="0" w:color="auto"/>
        <w:left w:val="none" w:sz="0" w:space="0" w:color="auto"/>
        <w:bottom w:val="none" w:sz="0" w:space="0" w:color="auto"/>
        <w:right w:val="none" w:sz="0" w:space="0" w:color="auto"/>
      </w:divBdr>
    </w:div>
    <w:div w:id="782958604">
      <w:bodyDiv w:val="1"/>
      <w:marLeft w:val="0"/>
      <w:marRight w:val="0"/>
      <w:marTop w:val="0"/>
      <w:marBottom w:val="0"/>
      <w:divBdr>
        <w:top w:val="none" w:sz="0" w:space="0" w:color="auto"/>
        <w:left w:val="none" w:sz="0" w:space="0" w:color="auto"/>
        <w:bottom w:val="none" w:sz="0" w:space="0" w:color="auto"/>
        <w:right w:val="none" w:sz="0" w:space="0" w:color="auto"/>
      </w:divBdr>
    </w:div>
    <w:div w:id="782961396">
      <w:bodyDiv w:val="1"/>
      <w:marLeft w:val="0"/>
      <w:marRight w:val="0"/>
      <w:marTop w:val="0"/>
      <w:marBottom w:val="0"/>
      <w:divBdr>
        <w:top w:val="none" w:sz="0" w:space="0" w:color="auto"/>
        <w:left w:val="none" w:sz="0" w:space="0" w:color="auto"/>
        <w:bottom w:val="none" w:sz="0" w:space="0" w:color="auto"/>
        <w:right w:val="none" w:sz="0" w:space="0" w:color="auto"/>
      </w:divBdr>
    </w:div>
    <w:div w:id="783352738">
      <w:bodyDiv w:val="1"/>
      <w:marLeft w:val="0"/>
      <w:marRight w:val="0"/>
      <w:marTop w:val="0"/>
      <w:marBottom w:val="0"/>
      <w:divBdr>
        <w:top w:val="none" w:sz="0" w:space="0" w:color="auto"/>
        <w:left w:val="none" w:sz="0" w:space="0" w:color="auto"/>
        <w:bottom w:val="none" w:sz="0" w:space="0" w:color="auto"/>
        <w:right w:val="none" w:sz="0" w:space="0" w:color="auto"/>
      </w:divBdr>
    </w:div>
    <w:div w:id="783379184">
      <w:bodyDiv w:val="1"/>
      <w:marLeft w:val="0"/>
      <w:marRight w:val="0"/>
      <w:marTop w:val="0"/>
      <w:marBottom w:val="0"/>
      <w:divBdr>
        <w:top w:val="none" w:sz="0" w:space="0" w:color="auto"/>
        <w:left w:val="none" w:sz="0" w:space="0" w:color="auto"/>
        <w:bottom w:val="none" w:sz="0" w:space="0" w:color="auto"/>
        <w:right w:val="none" w:sz="0" w:space="0" w:color="auto"/>
      </w:divBdr>
    </w:div>
    <w:div w:id="783613963">
      <w:bodyDiv w:val="1"/>
      <w:marLeft w:val="0"/>
      <w:marRight w:val="0"/>
      <w:marTop w:val="0"/>
      <w:marBottom w:val="0"/>
      <w:divBdr>
        <w:top w:val="none" w:sz="0" w:space="0" w:color="auto"/>
        <w:left w:val="none" w:sz="0" w:space="0" w:color="auto"/>
        <w:bottom w:val="none" w:sz="0" w:space="0" w:color="auto"/>
        <w:right w:val="none" w:sz="0" w:space="0" w:color="auto"/>
      </w:divBdr>
    </w:div>
    <w:div w:id="783621602">
      <w:bodyDiv w:val="1"/>
      <w:marLeft w:val="0"/>
      <w:marRight w:val="0"/>
      <w:marTop w:val="0"/>
      <w:marBottom w:val="0"/>
      <w:divBdr>
        <w:top w:val="none" w:sz="0" w:space="0" w:color="auto"/>
        <w:left w:val="none" w:sz="0" w:space="0" w:color="auto"/>
        <w:bottom w:val="none" w:sz="0" w:space="0" w:color="auto"/>
        <w:right w:val="none" w:sz="0" w:space="0" w:color="auto"/>
      </w:divBdr>
    </w:div>
    <w:div w:id="783815114">
      <w:bodyDiv w:val="1"/>
      <w:marLeft w:val="0"/>
      <w:marRight w:val="0"/>
      <w:marTop w:val="0"/>
      <w:marBottom w:val="0"/>
      <w:divBdr>
        <w:top w:val="none" w:sz="0" w:space="0" w:color="auto"/>
        <w:left w:val="none" w:sz="0" w:space="0" w:color="auto"/>
        <w:bottom w:val="none" w:sz="0" w:space="0" w:color="auto"/>
        <w:right w:val="none" w:sz="0" w:space="0" w:color="auto"/>
      </w:divBdr>
    </w:div>
    <w:div w:id="783888824">
      <w:bodyDiv w:val="1"/>
      <w:marLeft w:val="0"/>
      <w:marRight w:val="0"/>
      <w:marTop w:val="0"/>
      <w:marBottom w:val="0"/>
      <w:divBdr>
        <w:top w:val="none" w:sz="0" w:space="0" w:color="auto"/>
        <w:left w:val="none" w:sz="0" w:space="0" w:color="auto"/>
        <w:bottom w:val="none" w:sz="0" w:space="0" w:color="auto"/>
        <w:right w:val="none" w:sz="0" w:space="0" w:color="auto"/>
      </w:divBdr>
    </w:div>
    <w:div w:id="784426574">
      <w:bodyDiv w:val="1"/>
      <w:marLeft w:val="0"/>
      <w:marRight w:val="0"/>
      <w:marTop w:val="0"/>
      <w:marBottom w:val="0"/>
      <w:divBdr>
        <w:top w:val="none" w:sz="0" w:space="0" w:color="auto"/>
        <w:left w:val="none" w:sz="0" w:space="0" w:color="auto"/>
        <w:bottom w:val="none" w:sz="0" w:space="0" w:color="auto"/>
        <w:right w:val="none" w:sz="0" w:space="0" w:color="auto"/>
      </w:divBdr>
    </w:div>
    <w:div w:id="784544135">
      <w:bodyDiv w:val="1"/>
      <w:marLeft w:val="0"/>
      <w:marRight w:val="0"/>
      <w:marTop w:val="0"/>
      <w:marBottom w:val="0"/>
      <w:divBdr>
        <w:top w:val="none" w:sz="0" w:space="0" w:color="auto"/>
        <w:left w:val="none" w:sz="0" w:space="0" w:color="auto"/>
        <w:bottom w:val="none" w:sz="0" w:space="0" w:color="auto"/>
        <w:right w:val="none" w:sz="0" w:space="0" w:color="auto"/>
      </w:divBdr>
    </w:div>
    <w:div w:id="784613965">
      <w:bodyDiv w:val="1"/>
      <w:marLeft w:val="0"/>
      <w:marRight w:val="0"/>
      <w:marTop w:val="0"/>
      <w:marBottom w:val="0"/>
      <w:divBdr>
        <w:top w:val="none" w:sz="0" w:space="0" w:color="auto"/>
        <w:left w:val="none" w:sz="0" w:space="0" w:color="auto"/>
        <w:bottom w:val="none" w:sz="0" w:space="0" w:color="auto"/>
        <w:right w:val="none" w:sz="0" w:space="0" w:color="auto"/>
      </w:divBdr>
    </w:div>
    <w:div w:id="784614337">
      <w:bodyDiv w:val="1"/>
      <w:marLeft w:val="0"/>
      <w:marRight w:val="0"/>
      <w:marTop w:val="0"/>
      <w:marBottom w:val="0"/>
      <w:divBdr>
        <w:top w:val="none" w:sz="0" w:space="0" w:color="auto"/>
        <w:left w:val="none" w:sz="0" w:space="0" w:color="auto"/>
        <w:bottom w:val="none" w:sz="0" w:space="0" w:color="auto"/>
        <w:right w:val="none" w:sz="0" w:space="0" w:color="auto"/>
      </w:divBdr>
    </w:div>
    <w:div w:id="785124755">
      <w:bodyDiv w:val="1"/>
      <w:marLeft w:val="0"/>
      <w:marRight w:val="0"/>
      <w:marTop w:val="0"/>
      <w:marBottom w:val="0"/>
      <w:divBdr>
        <w:top w:val="none" w:sz="0" w:space="0" w:color="auto"/>
        <w:left w:val="none" w:sz="0" w:space="0" w:color="auto"/>
        <w:bottom w:val="none" w:sz="0" w:space="0" w:color="auto"/>
        <w:right w:val="none" w:sz="0" w:space="0" w:color="auto"/>
      </w:divBdr>
    </w:div>
    <w:div w:id="785193648">
      <w:bodyDiv w:val="1"/>
      <w:marLeft w:val="0"/>
      <w:marRight w:val="0"/>
      <w:marTop w:val="0"/>
      <w:marBottom w:val="0"/>
      <w:divBdr>
        <w:top w:val="none" w:sz="0" w:space="0" w:color="auto"/>
        <w:left w:val="none" w:sz="0" w:space="0" w:color="auto"/>
        <w:bottom w:val="none" w:sz="0" w:space="0" w:color="auto"/>
        <w:right w:val="none" w:sz="0" w:space="0" w:color="auto"/>
      </w:divBdr>
    </w:div>
    <w:div w:id="785199799">
      <w:bodyDiv w:val="1"/>
      <w:marLeft w:val="0"/>
      <w:marRight w:val="0"/>
      <w:marTop w:val="0"/>
      <w:marBottom w:val="0"/>
      <w:divBdr>
        <w:top w:val="none" w:sz="0" w:space="0" w:color="auto"/>
        <w:left w:val="none" w:sz="0" w:space="0" w:color="auto"/>
        <w:bottom w:val="none" w:sz="0" w:space="0" w:color="auto"/>
        <w:right w:val="none" w:sz="0" w:space="0" w:color="auto"/>
      </w:divBdr>
    </w:div>
    <w:div w:id="785320397">
      <w:bodyDiv w:val="1"/>
      <w:marLeft w:val="0"/>
      <w:marRight w:val="0"/>
      <w:marTop w:val="0"/>
      <w:marBottom w:val="0"/>
      <w:divBdr>
        <w:top w:val="none" w:sz="0" w:space="0" w:color="auto"/>
        <w:left w:val="none" w:sz="0" w:space="0" w:color="auto"/>
        <w:bottom w:val="none" w:sz="0" w:space="0" w:color="auto"/>
        <w:right w:val="none" w:sz="0" w:space="0" w:color="auto"/>
      </w:divBdr>
    </w:div>
    <w:div w:id="785462665">
      <w:bodyDiv w:val="1"/>
      <w:marLeft w:val="0"/>
      <w:marRight w:val="0"/>
      <w:marTop w:val="0"/>
      <w:marBottom w:val="0"/>
      <w:divBdr>
        <w:top w:val="none" w:sz="0" w:space="0" w:color="auto"/>
        <w:left w:val="none" w:sz="0" w:space="0" w:color="auto"/>
        <w:bottom w:val="none" w:sz="0" w:space="0" w:color="auto"/>
        <w:right w:val="none" w:sz="0" w:space="0" w:color="auto"/>
      </w:divBdr>
    </w:div>
    <w:div w:id="785465777">
      <w:bodyDiv w:val="1"/>
      <w:marLeft w:val="0"/>
      <w:marRight w:val="0"/>
      <w:marTop w:val="0"/>
      <w:marBottom w:val="0"/>
      <w:divBdr>
        <w:top w:val="none" w:sz="0" w:space="0" w:color="auto"/>
        <w:left w:val="none" w:sz="0" w:space="0" w:color="auto"/>
        <w:bottom w:val="none" w:sz="0" w:space="0" w:color="auto"/>
        <w:right w:val="none" w:sz="0" w:space="0" w:color="auto"/>
      </w:divBdr>
    </w:div>
    <w:div w:id="785999964">
      <w:bodyDiv w:val="1"/>
      <w:marLeft w:val="0"/>
      <w:marRight w:val="0"/>
      <w:marTop w:val="0"/>
      <w:marBottom w:val="0"/>
      <w:divBdr>
        <w:top w:val="none" w:sz="0" w:space="0" w:color="auto"/>
        <w:left w:val="none" w:sz="0" w:space="0" w:color="auto"/>
        <w:bottom w:val="none" w:sz="0" w:space="0" w:color="auto"/>
        <w:right w:val="none" w:sz="0" w:space="0" w:color="auto"/>
      </w:divBdr>
    </w:div>
    <w:div w:id="786319417">
      <w:bodyDiv w:val="1"/>
      <w:marLeft w:val="0"/>
      <w:marRight w:val="0"/>
      <w:marTop w:val="0"/>
      <w:marBottom w:val="0"/>
      <w:divBdr>
        <w:top w:val="none" w:sz="0" w:space="0" w:color="auto"/>
        <w:left w:val="none" w:sz="0" w:space="0" w:color="auto"/>
        <w:bottom w:val="none" w:sz="0" w:space="0" w:color="auto"/>
        <w:right w:val="none" w:sz="0" w:space="0" w:color="auto"/>
      </w:divBdr>
    </w:div>
    <w:div w:id="786395063">
      <w:bodyDiv w:val="1"/>
      <w:marLeft w:val="0"/>
      <w:marRight w:val="0"/>
      <w:marTop w:val="0"/>
      <w:marBottom w:val="0"/>
      <w:divBdr>
        <w:top w:val="none" w:sz="0" w:space="0" w:color="auto"/>
        <w:left w:val="none" w:sz="0" w:space="0" w:color="auto"/>
        <w:bottom w:val="none" w:sz="0" w:space="0" w:color="auto"/>
        <w:right w:val="none" w:sz="0" w:space="0" w:color="auto"/>
      </w:divBdr>
    </w:div>
    <w:div w:id="786776163">
      <w:bodyDiv w:val="1"/>
      <w:marLeft w:val="0"/>
      <w:marRight w:val="0"/>
      <w:marTop w:val="0"/>
      <w:marBottom w:val="0"/>
      <w:divBdr>
        <w:top w:val="none" w:sz="0" w:space="0" w:color="auto"/>
        <w:left w:val="none" w:sz="0" w:space="0" w:color="auto"/>
        <w:bottom w:val="none" w:sz="0" w:space="0" w:color="auto"/>
        <w:right w:val="none" w:sz="0" w:space="0" w:color="auto"/>
      </w:divBdr>
    </w:div>
    <w:div w:id="786894100">
      <w:bodyDiv w:val="1"/>
      <w:marLeft w:val="0"/>
      <w:marRight w:val="0"/>
      <w:marTop w:val="0"/>
      <w:marBottom w:val="0"/>
      <w:divBdr>
        <w:top w:val="none" w:sz="0" w:space="0" w:color="auto"/>
        <w:left w:val="none" w:sz="0" w:space="0" w:color="auto"/>
        <w:bottom w:val="none" w:sz="0" w:space="0" w:color="auto"/>
        <w:right w:val="none" w:sz="0" w:space="0" w:color="auto"/>
      </w:divBdr>
    </w:div>
    <w:div w:id="787161073">
      <w:bodyDiv w:val="1"/>
      <w:marLeft w:val="0"/>
      <w:marRight w:val="0"/>
      <w:marTop w:val="0"/>
      <w:marBottom w:val="0"/>
      <w:divBdr>
        <w:top w:val="none" w:sz="0" w:space="0" w:color="auto"/>
        <w:left w:val="none" w:sz="0" w:space="0" w:color="auto"/>
        <w:bottom w:val="none" w:sz="0" w:space="0" w:color="auto"/>
        <w:right w:val="none" w:sz="0" w:space="0" w:color="auto"/>
      </w:divBdr>
    </w:div>
    <w:div w:id="787312267">
      <w:bodyDiv w:val="1"/>
      <w:marLeft w:val="0"/>
      <w:marRight w:val="0"/>
      <w:marTop w:val="0"/>
      <w:marBottom w:val="0"/>
      <w:divBdr>
        <w:top w:val="none" w:sz="0" w:space="0" w:color="auto"/>
        <w:left w:val="none" w:sz="0" w:space="0" w:color="auto"/>
        <w:bottom w:val="none" w:sz="0" w:space="0" w:color="auto"/>
        <w:right w:val="none" w:sz="0" w:space="0" w:color="auto"/>
      </w:divBdr>
    </w:div>
    <w:div w:id="787506226">
      <w:bodyDiv w:val="1"/>
      <w:marLeft w:val="0"/>
      <w:marRight w:val="0"/>
      <w:marTop w:val="0"/>
      <w:marBottom w:val="0"/>
      <w:divBdr>
        <w:top w:val="none" w:sz="0" w:space="0" w:color="auto"/>
        <w:left w:val="none" w:sz="0" w:space="0" w:color="auto"/>
        <w:bottom w:val="none" w:sz="0" w:space="0" w:color="auto"/>
        <w:right w:val="none" w:sz="0" w:space="0" w:color="auto"/>
      </w:divBdr>
    </w:div>
    <w:div w:id="788012150">
      <w:bodyDiv w:val="1"/>
      <w:marLeft w:val="0"/>
      <w:marRight w:val="0"/>
      <w:marTop w:val="0"/>
      <w:marBottom w:val="0"/>
      <w:divBdr>
        <w:top w:val="none" w:sz="0" w:space="0" w:color="auto"/>
        <w:left w:val="none" w:sz="0" w:space="0" w:color="auto"/>
        <w:bottom w:val="none" w:sz="0" w:space="0" w:color="auto"/>
        <w:right w:val="none" w:sz="0" w:space="0" w:color="auto"/>
      </w:divBdr>
    </w:div>
    <w:div w:id="788354982">
      <w:bodyDiv w:val="1"/>
      <w:marLeft w:val="0"/>
      <w:marRight w:val="0"/>
      <w:marTop w:val="0"/>
      <w:marBottom w:val="0"/>
      <w:divBdr>
        <w:top w:val="none" w:sz="0" w:space="0" w:color="auto"/>
        <w:left w:val="none" w:sz="0" w:space="0" w:color="auto"/>
        <w:bottom w:val="none" w:sz="0" w:space="0" w:color="auto"/>
        <w:right w:val="none" w:sz="0" w:space="0" w:color="auto"/>
      </w:divBdr>
    </w:div>
    <w:div w:id="788475083">
      <w:bodyDiv w:val="1"/>
      <w:marLeft w:val="0"/>
      <w:marRight w:val="0"/>
      <w:marTop w:val="0"/>
      <w:marBottom w:val="0"/>
      <w:divBdr>
        <w:top w:val="none" w:sz="0" w:space="0" w:color="auto"/>
        <w:left w:val="none" w:sz="0" w:space="0" w:color="auto"/>
        <w:bottom w:val="none" w:sz="0" w:space="0" w:color="auto"/>
        <w:right w:val="none" w:sz="0" w:space="0" w:color="auto"/>
      </w:divBdr>
    </w:div>
    <w:div w:id="789014434">
      <w:bodyDiv w:val="1"/>
      <w:marLeft w:val="0"/>
      <w:marRight w:val="0"/>
      <w:marTop w:val="0"/>
      <w:marBottom w:val="0"/>
      <w:divBdr>
        <w:top w:val="none" w:sz="0" w:space="0" w:color="auto"/>
        <w:left w:val="none" w:sz="0" w:space="0" w:color="auto"/>
        <w:bottom w:val="none" w:sz="0" w:space="0" w:color="auto"/>
        <w:right w:val="none" w:sz="0" w:space="0" w:color="auto"/>
      </w:divBdr>
    </w:div>
    <w:div w:id="789518831">
      <w:bodyDiv w:val="1"/>
      <w:marLeft w:val="0"/>
      <w:marRight w:val="0"/>
      <w:marTop w:val="0"/>
      <w:marBottom w:val="0"/>
      <w:divBdr>
        <w:top w:val="none" w:sz="0" w:space="0" w:color="auto"/>
        <w:left w:val="none" w:sz="0" w:space="0" w:color="auto"/>
        <w:bottom w:val="none" w:sz="0" w:space="0" w:color="auto"/>
        <w:right w:val="none" w:sz="0" w:space="0" w:color="auto"/>
      </w:divBdr>
    </w:div>
    <w:div w:id="789665527">
      <w:bodyDiv w:val="1"/>
      <w:marLeft w:val="0"/>
      <w:marRight w:val="0"/>
      <w:marTop w:val="0"/>
      <w:marBottom w:val="0"/>
      <w:divBdr>
        <w:top w:val="none" w:sz="0" w:space="0" w:color="auto"/>
        <w:left w:val="none" w:sz="0" w:space="0" w:color="auto"/>
        <w:bottom w:val="none" w:sz="0" w:space="0" w:color="auto"/>
        <w:right w:val="none" w:sz="0" w:space="0" w:color="auto"/>
      </w:divBdr>
    </w:div>
    <w:div w:id="789780069">
      <w:bodyDiv w:val="1"/>
      <w:marLeft w:val="0"/>
      <w:marRight w:val="0"/>
      <w:marTop w:val="0"/>
      <w:marBottom w:val="0"/>
      <w:divBdr>
        <w:top w:val="none" w:sz="0" w:space="0" w:color="auto"/>
        <w:left w:val="none" w:sz="0" w:space="0" w:color="auto"/>
        <w:bottom w:val="none" w:sz="0" w:space="0" w:color="auto"/>
        <w:right w:val="none" w:sz="0" w:space="0" w:color="auto"/>
      </w:divBdr>
      <w:divsChild>
        <w:div w:id="195512390">
          <w:marLeft w:val="0"/>
          <w:marRight w:val="0"/>
          <w:marTop w:val="0"/>
          <w:marBottom w:val="0"/>
          <w:divBdr>
            <w:top w:val="none" w:sz="0" w:space="0" w:color="auto"/>
            <w:left w:val="none" w:sz="0" w:space="0" w:color="auto"/>
            <w:bottom w:val="none" w:sz="0" w:space="0" w:color="auto"/>
            <w:right w:val="none" w:sz="0" w:space="0" w:color="auto"/>
          </w:divBdr>
        </w:div>
        <w:div w:id="1977218">
          <w:marLeft w:val="0"/>
          <w:marRight w:val="0"/>
          <w:marTop w:val="0"/>
          <w:marBottom w:val="0"/>
          <w:divBdr>
            <w:top w:val="none" w:sz="0" w:space="0" w:color="auto"/>
            <w:left w:val="none" w:sz="0" w:space="0" w:color="auto"/>
            <w:bottom w:val="none" w:sz="0" w:space="0" w:color="auto"/>
            <w:right w:val="none" w:sz="0" w:space="0" w:color="auto"/>
          </w:divBdr>
        </w:div>
        <w:div w:id="1556355684">
          <w:marLeft w:val="0"/>
          <w:marRight w:val="0"/>
          <w:marTop w:val="0"/>
          <w:marBottom w:val="0"/>
          <w:divBdr>
            <w:top w:val="none" w:sz="0" w:space="0" w:color="auto"/>
            <w:left w:val="none" w:sz="0" w:space="0" w:color="auto"/>
            <w:bottom w:val="none" w:sz="0" w:space="0" w:color="auto"/>
            <w:right w:val="none" w:sz="0" w:space="0" w:color="auto"/>
          </w:divBdr>
        </w:div>
        <w:div w:id="496917118">
          <w:marLeft w:val="0"/>
          <w:marRight w:val="0"/>
          <w:marTop w:val="0"/>
          <w:marBottom w:val="0"/>
          <w:divBdr>
            <w:top w:val="none" w:sz="0" w:space="0" w:color="auto"/>
            <w:left w:val="none" w:sz="0" w:space="0" w:color="auto"/>
            <w:bottom w:val="none" w:sz="0" w:space="0" w:color="auto"/>
            <w:right w:val="none" w:sz="0" w:space="0" w:color="auto"/>
          </w:divBdr>
        </w:div>
        <w:div w:id="301497582">
          <w:marLeft w:val="0"/>
          <w:marRight w:val="0"/>
          <w:marTop w:val="0"/>
          <w:marBottom w:val="0"/>
          <w:divBdr>
            <w:top w:val="none" w:sz="0" w:space="0" w:color="auto"/>
            <w:left w:val="none" w:sz="0" w:space="0" w:color="auto"/>
            <w:bottom w:val="none" w:sz="0" w:space="0" w:color="auto"/>
            <w:right w:val="none" w:sz="0" w:space="0" w:color="auto"/>
          </w:divBdr>
        </w:div>
        <w:div w:id="2061980868">
          <w:marLeft w:val="0"/>
          <w:marRight w:val="0"/>
          <w:marTop w:val="0"/>
          <w:marBottom w:val="0"/>
          <w:divBdr>
            <w:top w:val="none" w:sz="0" w:space="0" w:color="auto"/>
            <w:left w:val="none" w:sz="0" w:space="0" w:color="auto"/>
            <w:bottom w:val="none" w:sz="0" w:space="0" w:color="auto"/>
            <w:right w:val="none" w:sz="0" w:space="0" w:color="auto"/>
          </w:divBdr>
        </w:div>
        <w:div w:id="1055350775">
          <w:marLeft w:val="0"/>
          <w:marRight w:val="0"/>
          <w:marTop w:val="0"/>
          <w:marBottom w:val="0"/>
          <w:divBdr>
            <w:top w:val="none" w:sz="0" w:space="0" w:color="auto"/>
            <w:left w:val="none" w:sz="0" w:space="0" w:color="auto"/>
            <w:bottom w:val="none" w:sz="0" w:space="0" w:color="auto"/>
            <w:right w:val="none" w:sz="0" w:space="0" w:color="auto"/>
          </w:divBdr>
        </w:div>
        <w:div w:id="1806659501">
          <w:marLeft w:val="0"/>
          <w:marRight w:val="0"/>
          <w:marTop w:val="0"/>
          <w:marBottom w:val="0"/>
          <w:divBdr>
            <w:top w:val="none" w:sz="0" w:space="0" w:color="auto"/>
            <w:left w:val="none" w:sz="0" w:space="0" w:color="auto"/>
            <w:bottom w:val="none" w:sz="0" w:space="0" w:color="auto"/>
            <w:right w:val="none" w:sz="0" w:space="0" w:color="auto"/>
          </w:divBdr>
        </w:div>
        <w:div w:id="1017586063">
          <w:marLeft w:val="0"/>
          <w:marRight w:val="0"/>
          <w:marTop w:val="0"/>
          <w:marBottom w:val="0"/>
          <w:divBdr>
            <w:top w:val="none" w:sz="0" w:space="0" w:color="auto"/>
            <w:left w:val="none" w:sz="0" w:space="0" w:color="auto"/>
            <w:bottom w:val="none" w:sz="0" w:space="0" w:color="auto"/>
            <w:right w:val="none" w:sz="0" w:space="0" w:color="auto"/>
          </w:divBdr>
        </w:div>
        <w:div w:id="1132211203">
          <w:marLeft w:val="0"/>
          <w:marRight w:val="0"/>
          <w:marTop w:val="0"/>
          <w:marBottom w:val="0"/>
          <w:divBdr>
            <w:top w:val="none" w:sz="0" w:space="0" w:color="auto"/>
            <w:left w:val="none" w:sz="0" w:space="0" w:color="auto"/>
            <w:bottom w:val="none" w:sz="0" w:space="0" w:color="auto"/>
            <w:right w:val="none" w:sz="0" w:space="0" w:color="auto"/>
          </w:divBdr>
        </w:div>
        <w:div w:id="1207255467">
          <w:marLeft w:val="0"/>
          <w:marRight w:val="0"/>
          <w:marTop w:val="0"/>
          <w:marBottom w:val="0"/>
          <w:divBdr>
            <w:top w:val="none" w:sz="0" w:space="0" w:color="auto"/>
            <w:left w:val="none" w:sz="0" w:space="0" w:color="auto"/>
            <w:bottom w:val="none" w:sz="0" w:space="0" w:color="auto"/>
            <w:right w:val="none" w:sz="0" w:space="0" w:color="auto"/>
          </w:divBdr>
        </w:div>
        <w:div w:id="144470197">
          <w:marLeft w:val="0"/>
          <w:marRight w:val="0"/>
          <w:marTop w:val="0"/>
          <w:marBottom w:val="0"/>
          <w:divBdr>
            <w:top w:val="none" w:sz="0" w:space="0" w:color="auto"/>
            <w:left w:val="none" w:sz="0" w:space="0" w:color="auto"/>
            <w:bottom w:val="none" w:sz="0" w:space="0" w:color="auto"/>
            <w:right w:val="none" w:sz="0" w:space="0" w:color="auto"/>
          </w:divBdr>
        </w:div>
        <w:div w:id="226183525">
          <w:marLeft w:val="0"/>
          <w:marRight w:val="0"/>
          <w:marTop w:val="0"/>
          <w:marBottom w:val="0"/>
          <w:divBdr>
            <w:top w:val="none" w:sz="0" w:space="0" w:color="auto"/>
            <w:left w:val="none" w:sz="0" w:space="0" w:color="auto"/>
            <w:bottom w:val="none" w:sz="0" w:space="0" w:color="auto"/>
            <w:right w:val="none" w:sz="0" w:space="0" w:color="auto"/>
          </w:divBdr>
        </w:div>
        <w:div w:id="1088885691">
          <w:marLeft w:val="0"/>
          <w:marRight w:val="0"/>
          <w:marTop w:val="0"/>
          <w:marBottom w:val="0"/>
          <w:divBdr>
            <w:top w:val="none" w:sz="0" w:space="0" w:color="auto"/>
            <w:left w:val="none" w:sz="0" w:space="0" w:color="auto"/>
            <w:bottom w:val="none" w:sz="0" w:space="0" w:color="auto"/>
            <w:right w:val="none" w:sz="0" w:space="0" w:color="auto"/>
          </w:divBdr>
        </w:div>
        <w:div w:id="1971130036">
          <w:marLeft w:val="0"/>
          <w:marRight w:val="0"/>
          <w:marTop w:val="0"/>
          <w:marBottom w:val="0"/>
          <w:divBdr>
            <w:top w:val="none" w:sz="0" w:space="0" w:color="auto"/>
            <w:left w:val="none" w:sz="0" w:space="0" w:color="auto"/>
            <w:bottom w:val="none" w:sz="0" w:space="0" w:color="auto"/>
            <w:right w:val="none" w:sz="0" w:space="0" w:color="auto"/>
          </w:divBdr>
        </w:div>
        <w:div w:id="2023242197">
          <w:marLeft w:val="0"/>
          <w:marRight w:val="0"/>
          <w:marTop w:val="0"/>
          <w:marBottom w:val="0"/>
          <w:divBdr>
            <w:top w:val="none" w:sz="0" w:space="0" w:color="auto"/>
            <w:left w:val="none" w:sz="0" w:space="0" w:color="auto"/>
            <w:bottom w:val="none" w:sz="0" w:space="0" w:color="auto"/>
            <w:right w:val="none" w:sz="0" w:space="0" w:color="auto"/>
          </w:divBdr>
        </w:div>
        <w:div w:id="1817214632">
          <w:marLeft w:val="0"/>
          <w:marRight w:val="0"/>
          <w:marTop w:val="0"/>
          <w:marBottom w:val="0"/>
          <w:divBdr>
            <w:top w:val="none" w:sz="0" w:space="0" w:color="auto"/>
            <w:left w:val="none" w:sz="0" w:space="0" w:color="auto"/>
            <w:bottom w:val="none" w:sz="0" w:space="0" w:color="auto"/>
            <w:right w:val="none" w:sz="0" w:space="0" w:color="auto"/>
          </w:divBdr>
        </w:div>
        <w:div w:id="1696080043">
          <w:marLeft w:val="0"/>
          <w:marRight w:val="0"/>
          <w:marTop w:val="0"/>
          <w:marBottom w:val="0"/>
          <w:divBdr>
            <w:top w:val="none" w:sz="0" w:space="0" w:color="auto"/>
            <w:left w:val="none" w:sz="0" w:space="0" w:color="auto"/>
            <w:bottom w:val="none" w:sz="0" w:space="0" w:color="auto"/>
            <w:right w:val="none" w:sz="0" w:space="0" w:color="auto"/>
          </w:divBdr>
        </w:div>
        <w:div w:id="1890413660">
          <w:marLeft w:val="0"/>
          <w:marRight w:val="0"/>
          <w:marTop w:val="0"/>
          <w:marBottom w:val="0"/>
          <w:divBdr>
            <w:top w:val="none" w:sz="0" w:space="0" w:color="auto"/>
            <w:left w:val="none" w:sz="0" w:space="0" w:color="auto"/>
            <w:bottom w:val="none" w:sz="0" w:space="0" w:color="auto"/>
            <w:right w:val="none" w:sz="0" w:space="0" w:color="auto"/>
          </w:divBdr>
        </w:div>
        <w:div w:id="817845141">
          <w:marLeft w:val="0"/>
          <w:marRight w:val="0"/>
          <w:marTop w:val="0"/>
          <w:marBottom w:val="0"/>
          <w:divBdr>
            <w:top w:val="none" w:sz="0" w:space="0" w:color="auto"/>
            <w:left w:val="none" w:sz="0" w:space="0" w:color="auto"/>
            <w:bottom w:val="none" w:sz="0" w:space="0" w:color="auto"/>
            <w:right w:val="none" w:sz="0" w:space="0" w:color="auto"/>
          </w:divBdr>
        </w:div>
        <w:div w:id="1096055777">
          <w:marLeft w:val="0"/>
          <w:marRight w:val="0"/>
          <w:marTop w:val="0"/>
          <w:marBottom w:val="0"/>
          <w:divBdr>
            <w:top w:val="none" w:sz="0" w:space="0" w:color="auto"/>
            <w:left w:val="none" w:sz="0" w:space="0" w:color="auto"/>
            <w:bottom w:val="none" w:sz="0" w:space="0" w:color="auto"/>
            <w:right w:val="none" w:sz="0" w:space="0" w:color="auto"/>
          </w:divBdr>
        </w:div>
        <w:div w:id="1345131576">
          <w:marLeft w:val="0"/>
          <w:marRight w:val="0"/>
          <w:marTop w:val="0"/>
          <w:marBottom w:val="0"/>
          <w:divBdr>
            <w:top w:val="none" w:sz="0" w:space="0" w:color="auto"/>
            <w:left w:val="none" w:sz="0" w:space="0" w:color="auto"/>
            <w:bottom w:val="none" w:sz="0" w:space="0" w:color="auto"/>
            <w:right w:val="none" w:sz="0" w:space="0" w:color="auto"/>
          </w:divBdr>
        </w:div>
        <w:div w:id="1496729669">
          <w:marLeft w:val="0"/>
          <w:marRight w:val="0"/>
          <w:marTop w:val="0"/>
          <w:marBottom w:val="0"/>
          <w:divBdr>
            <w:top w:val="none" w:sz="0" w:space="0" w:color="auto"/>
            <w:left w:val="none" w:sz="0" w:space="0" w:color="auto"/>
            <w:bottom w:val="none" w:sz="0" w:space="0" w:color="auto"/>
            <w:right w:val="none" w:sz="0" w:space="0" w:color="auto"/>
          </w:divBdr>
        </w:div>
        <w:div w:id="435443567">
          <w:marLeft w:val="0"/>
          <w:marRight w:val="0"/>
          <w:marTop w:val="0"/>
          <w:marBottom w:val="0"/>
          <w:divBdr>
            <w:top w:val="none" w:sz="0" w:space="0" w:color="auto"/>
            <w:left w:val="none" w:sz="0" w:space="0" w:color="auto"/>
            <w:bottom w:val="none" w:sz="0" w:space="0" w:color="auto"/>
            <w:right w:val="none" w:sz="0" w:space="0" w:color="auto"/>
          </w:divBdr>
        </w:div>
        <w:div w:id="101801056">
          <w:marLeft w:val="0"/>
          <w:marRight w:val="0"/>
          <w:marTop w:val="0"/>
          <w:marBottom w:val="0"/>
          <w:divBdr>
            <w:top w:val="none" w:sz="0" w:space="0" w:color="auto"/>
            <w:left w:val="none" w:sz="0" w:space="0" w:color="auto"/>
            <w:bottom w:val="none" w:sz="0" w:space="0" w:color="auto"/>
            <w:right w:val="none" w:sz="0" w:space="0" w:color="auto"/>
          </w:divBdr>
        </w:div>
        <w:div w:id="304627193">
          <w:marLeft w:val="0"/>
          <w:marRight w:val="0"/>
          <w:marTop w:val="0"/>
          <w:marBottom w:val="0"/>
          <w:divBdr>
            <w:top w:val="none" w:sz="0" w:space="0" w:color="auto"/>
            <w:left w:val="none" w:sz="0" w:space="0" w:color="auto"/>
            <w:bottom w:val="none" w:sz="0" w:space="0" w:color="auto"/>
            <w:right w:val="none" w:sz="0" w:space="0" w:color="auto"/>
          </w:divBdr>
        </w:div>
        <w:div w:id="409934681">
          <w:marLeft w:val="0"/>
          <w:marRight w:val="0"/>
          <w:marTop w:val="0"/>
          <w:marBottom w:val="0"/>
          <w:divBdr>
            <w:top w:val="none" w:sz="0" w:space="0" w:color="auto"/>
            <w:left w:val="none" w:sz="0" w:space="0" w:color="auto"/>
            <w:bottom w:val="none" w:sz="0" w:space="0" w:color="auto"/>
            <w:right w:val="none" w:sz="0" w:space="0" w:color="auto"/>
          </w:divBdr>
        </w:div>
        <w:div w:id="597105808">
          <w:marLeft w:val="0"/>
          <w:marRight w:val="0"/>
          <w:marTop w:val="0"/>
          <w:marBottom w:val="0"/>
          <w:divBdr>
            <w:top w:val="none" w:sz="0" w:space="0" w:color="auto"/>
            <w:left w:val="none" w:sz="0" w:space="0" w:color="auto"/>
            <w:bottom w:val="none" w:sz="0" w:space="0" w:color="auto"/>
            <w:right w:val="none" w:sz="0" w:space="0" w:color="auto"/>
          </w:divBdr>
        </w:div>
        <w:div w:id="759982865">
          <w:marLeft w:val="0"/>
          <w:marRight w:val="0"/>
          <w:marTop w:val="0"/>
          <w:marBottom w:val="0"/>
          <w:divBdr>
            <w:top w:val="none" w:sz="0" w:space="0" w:color="auto"/>
            <w:left w:val="none" w:sz="0" w:space="0" w:color="auto"/>
            <w:bottom w:val="none" w:sz="0" w:space="0" w:color="auto"/>
            <w:right w:val="none" w:sz="0" w:space="0" w:color="auto"/>
          </w:divBdr>
        </w:div>
        <w:div w:id="831914753">
          <w:marLeft w:val="0"/>
          <w:marRight w:val="0"/>
          <w:marTop w:val="0"/>
          <w:marBottom w:val="0"/>
          <w:divBdr>
            <w:top w:val="none" w:sz="0" w:space="0" w:color="auto"/>
            <w:left w:val="none" w:sz="0" w:space="0" w:color="auto"/>
            <w:bottom w:val="none" w:sz="0" w:space="0" w:color="auto"/>
            <w:right w:val="none" w:sz="0" w:space="0" w:color="auto"/>
          </w:divBdr>
        </w:div>
        <w:div w:id="1709916784">
          <w:marLeft w:val="0"/>
          <w:marRight w:val="0"/>
          <w:marTop w:val="0"/>
          <w:marBottom w:val="0"/>
          <w:divBdr>
            <w:top w:val="none" w:sz="0" w:space="0" w:color="auto"/>
            <w:left w:val="none" w:sz="0" w:space="0" w:color="auto"/>
            <w:bottom w:val="none" w:sz="0" w:space="0" w:color="auto"/>
            <w:right w:val="none" w:sz="0" w:space="0" w:color="auto"/>
          </w:divBdr>
        </w:div>
        <w:div w:id="197399077">
          <w:marLeft w:val="0"/>
          <w:marRight w:val="0"/>
          <w:marTop w:val="0"/>
          <w:marBottom w:val="0"/>
          <w:divBdr>
            <w:top w:val="none" w:sz="0" w:space="0" w:color="auto"/>
            <w:left w:val="none" w:sz="0" w:space="0" w:color="auto"/>
            <w:bottom w:val="none" w:sz="0" w:space="0" w:color="auto"/>
            <w:right w:val="none" w:sz="0" w:space="0" w:color="auto"/>
          </w:divBdr>
        </w:div>
        <w:div w:id="98917641">
          <w:marLeft w:val="0"/>
          <w:marRight w:val="0"/>
          <w:marTop w:val="0"/>
          <w:marBottom w:val="0"/>
          <w:divBdr>
            <w:top w:val="none" w:sz="0" w:space="0" w:color="auto"/>
            <w:left w:val="none" w:sz="0" w:space="0" w:color="auto"/>
            <w:bottom w:val="none" w:sz="0" w:space="0" w:color="auto"/>
            <w:right w:val="none" w:sz="0" w:space="0" w:color="auto"/>
          </w:divBdr>
        </w:div>
        <w:div w:id="765884964">
          <w:marLeft w:val="0"/>
          <w:marRight w:val="0"/>
          <w:marTop w:val="0"/>
          <w:marBottom w:val="0"/>
          <w:divBdr>
            <w:top w:val="none" w:sz="0" w:space="0" w:color="auto"/>
            <w:left w:val="none" w:sz="0" w:space="0" w:color="auto"/>
            <w:bottom w:val="none" w:sz="0" w:space="0" w:color="auto"/>
            <w:right w:val="none" w:sz="0" w:space="0" w:color="auto"/>
          </w:divBdr>
        </w:div>
        <w:div w:id="1577276073">
          <w:marLeft w:val="0"/>
          <w:marRight w:val="0"/>
          <w:marTop w:val="0"/>
          <w:marBottom w:val="0"/>
          <w:divBdr>
            <w:top w:val="none" w:sz="0" w:space="0" w:color="auto"/>
            <w:left w:val="none" w:sz="0" w:space="0" w:color="auto"/>
            <w:bottom w:val="none" w:sz="0" w:space="0" w:color="auto"/>
            <w:right w:val="none" w:sz="0" w:space="0" w:color="auto"/>
          </w:divBdr>
        </w:div>
        <w:div w:id="2040470081">
          <w:marLeft w:val="0"/>
          <w:marRight w:val="0"/>
          <w:marTop w:val="0"/>
          <w:marBottom w:val="0"/>
          <w:divBdr>
            <w:top w:val="none" w:sz="0" w:space="0" w:color="auto"/>
            <w:left w:val="none" w:sz="0" w:space="0" w:color="auto"/>
            <w:bottom w:val="none" w:sz="0" w:space="0" w:color="auto"/>
            <w:right w:val="none" w:sz="0" w:space="0" w:color="auto"/>
          </w:divBdr>
        </w:div>
        <w:div w:id="1051154265">
          <w:marLeft w:val="0"/>
          <w:marRight w:val="0"/>
          <w:marTop w:val="0"/>
          <w:marBottom w:val="0"/>
          <w:divBdr>
            <w:top w:val="none" w:sz="0" w:space="0" w:color="auto"/>
            <w:left w:val="none" w:sz="0" w:space="0" w:color="auto"/>
            <w:bottom w:val="none" w:sz="0" w:space="0" w:color="auto"/>
            <w:right w:val="none" w:sz="0" w:space="0" w:color="auto"/>
          </w:divBdr>
        </w:div>
        <w:div w:id="1848472270">
          <w:marLeft w:val="0"/>
          <w:marRight w:val="0"/>
          <w:marTop w:val="0"/>
          <w:marBottom w:val="0"/>
          <w:divBdr>
            <w:top w:val="none" w:sz="0" w:space="0" w:color="auto"/>
            <w:left w:val="none" w:sz="0" w:space="0" w:color="auto"/>
            <w:bottom w:val="none" w:sz="0" w:space="0" w:color="auto"/>
            <w:right w:val="none" w:sz="0" w:space="0" w:color="auto"/>
          </w:divBdr>
        </w:div>
        <w:div w:id="653796992">
          <w:marLeft w:val="0"/>
          <w:marRight w:val="0"/>
          <w:marTop w:val="0"/>
          <w:marBottom w:val="0"/>
          <w:divBdr>
            <w:top w:val="none" w:sz="0" w:space="0" w:color="auto"/>
            <w:left w:val="none" w:sz="0" w:space="0" w:color="auto"/>
            <w:bottom w:val="none" w:sz="0" w:space="0" w:color="auto"/>
            <w:right w:val="none" w:sz="0" w:space="0" w:color="auto"/>
          </w:divBdr>
        </w:div>
        <w:div w:id="456342666">
          <w:marLeft w:val="0"/>
          <w:marRight w:val="0"/>
          <w:marTop w:val="0"/>
          <w:marBottom w:val="0"/>
          <w:divBdr>
            <w:top w:val="none" w:sz="0" w:space="0" w:color="auto"/>
            <w:left w:val="none" w:sz="0" w:space="0" w:color="auto"/>
            <w:bottom w:val="none" w:sz="0" w:space="0" w:color="auto"/>
            <w:right w:val="none" w:sz="0" w:space="0" w:color="auto"/>
          </w:divBdr>
        </w:div>
        <w:div w:id="765884299">
          <w:marLeft w:val="0"/>
          <w:marRight w:val="0"/>
          <w:marTop w:val="0"/>
          <w:marBottom w:val="0"/>
          <w:divBdr>
            <w:top w:val="none" w:sz="0" w:space="0" w:color="auto"/>
            <w:left w:val="none" w:sz="0" w:space="0" w:color="auto"/>
            <w:bottom w:val="none" w:sz="0" w:space="0" w:color="auto"/>
            <w:right w:val="none" w:sz="0" w:space="0" w:color="auto"/>
          </w:divBdr>
        </w:div>
        <w:div w:id="972104376">
          <w:marLeft w:val="0"/>
          <w:marRight w:val="0"/>
          <w:marTop w:val="0"/>
          <w:marBottom w:val="0"/>
          <w:divBdr>
            <w:top w:val="none" w:sz="0" w:space="0" w:color="auto"/>
            <w:left w:val="none" w:sz="0" w:space="0" w:color="auto"/>
            <w:bottom w:val="none" w:sz="0" w:space="0" w:color="auto"/>
            <w:right w:val="none" w:sz="0" w:space="0" w:color="auto"/>
          </w:divBdr>
        </w:div>
        <w:div w:id="951593142">
          <w:marLeft w:val="0"/>
          <w:marRight w:val="0"/>
          <w:marTop w:val="0"/>
          <w:marBottom w:val="0"/>
          <w:divBdr>
            <w:top w:val="none" w:sz="0" w:space="0" w:color="auto"/>
            <w:left w:val="none" w:sz="0" w:space="0" w:color="auto"/>
            <w:bottom w:val="none" w:sz="0" w:space="0" w:color="auto"/>
            <w:right w:val="none" w:sz="0" w:space="0" w:color="auto"/>
          </w:divBdr>
        </w:div>
        <w:div w:id="640814510">
          <w:marLeft w:val="0"/>
          <w:marRight w:val="0"/>
          <w:marTop w:val="0"/>
          <w:marBottom w:val="0"/>
          <w:divBdr>
            <w:top w:val="none" w:sz="0" w:space="0" w:color="auto"/>
            <w:left w:val="none" w:sz="0" w:space="0" w:color="auto"/>
            <w:bottom w:val="none" w:sz="0" w:space="0" w:color="auto"/>
            <w:right w:val="none" w:sz="0" w:space="0" w:color="auto"/>
          </w:divBdr>
        </w:div>
        <w:div w:id="221329666">
          <w:marLeft w:val="0"/>
          <w:marRight w:val="0"/>
          <w:marTop w:val="0"/>
          <w:marBottom w:val="0"/>
          <w:divBdr>
            <w:top w:val="none" w:sz="0" w:space="0" w:color="auto"/>
            <w:left w:val="none" w:sz="0" w:space="0" w:color="auto"/>
            <w:bottom w:val="none" w:sz="0" w:space="0" w:color="auto"/>
            <w:right w:val="none" w:sz="0" w:space="0" w:color="auto"/>
          </w:divBdr>
        </w:div>
        <w:div w:id="1955012104">
          <w:marLeft w:val="0"/>
          <w:marRight w:val="0"/>
          <w:marTop w:val="0"/>
          <w:marBottom w:val="0"/>
          <w:divBdr>
            <w:top w:val="none" w:sz="0" w:space="0" w:color="auto"/>
            <w:left w:val="none" w:sz="0" w:space="0" w:color="auto"/>
            <w:bottom w:val="none" w:sz="0" w:space="0" w:color="auto"/>
            <w:right w:val="none" w:sz="0" w:space="0" w:color="auto"/>
          </w:divBdr>
        </w:div>
        <w:div w:id="1498030563">
          <w:marLeft w:val="0"/>
          <w:marRight w:val="0"/>
          <w:marTop w:val="0"/>
          <w:marBottom w:val="0"/>
          <w:divBdr>
            <w:top w:val="none" w:sz="0" w:space="0" w:color="auto"/>
            <w:left w:val="none" w:sz="0" w:space="0" w:color="auto"/>
            <w:bottom w:val="none" w:sz="0" w:space="0" w:color="auto"/>
            <w:right w:val="none" w:sz="0" w:space="0" w:color="auto"/>
          </w:divBdr>
        </w:div>
        <w:div w:id="538904313">
          <w:marLeft w:val="0"/>
          <w:marRight w:val="0"/>
          <w:marTop w:val="0"/>
          <w:marBottom w:val="0"/>
          <w:divBdr>
            <w:top w:val="none" w:sz="0" w:space="0" w:color="auto"/>
            <w:left w:val="none" w:sz="0" w:space="0" w:color="auto"/>
            <w:bottom w:val="none" w:sz="0" w:space="0" w:color="auto"/>
            <w:right w:val="none" w:sz="0" w:space="0" w:color="auto"/>
          </w:divBdr>
        </w:div>
        <w:div w:id="1652707767">
          <w:marLeft w:val="0"/>
          <w:marRight w:val="0"/>
          <w:marTop w:val="0"/>
          <w:marBottom w:val="0"/>
          <w:divBdr>
            <w:top w:val="none" w:sz="0" w:space="0" w:color="auto"/>
            <w:left w:val="none" w:sz="0" w:space="0" w:color="auto"/>
            <w:bottom w:val="none" w:sz="0" w:space="0" w:color="auto"/>
            <w:right w:val="none" w:sz="0" w:space="0" w:color="auto"/>
          </w:divBdr>
        </w:div>
        <w:div w:id="142502354">
          <w:marLeft w:val="0"/>
          <w:marRight w:val="0"/>
          <w:marTop w:val="0"/>
          <w:marBottom w:val="0"/>
          <w:divBdr>
            <w:top w:val="none" w:sz="0" w:space="0" w:color="auto"/>
            <w:left w:val="none" w:sz="0" w:space="0" w:color="auto"/>
            <w:bottom w:val="none" w:sz="0" w:space="0" w:color="auto"/>
            <w:right w:val="none" w:sz="0" w:space="0" w:color="auto"/>
          </w:divBdr>
        </w:div>
        <w:div w:id="322469005">
          <w:marLeft w:val="0"/>
          <w:marRight w:val="0"/>
          <w:marTop w:val="0"/>
          <w:marBottom w:val="0"/>
          <w:divBdr>
            <w:top w:val="none" w:sz="0" w:space="0" w:color="auto"/>
            <w:left w:val="none" w:sz="0" w:space="0" w:color="auto"/>
            <w:bottom w:val="none" w:sz="0" w:space="0" w:color="auto"/>
            <w:right w:val="none" w:sz="0" w:space="0" w:color="auto"/>
          </w:divBdr>
        </w:div>
        <w:div w:id="20447547">
          <w:marLeft w:val="0"/>
          <w:marRight w:val="0"/>
          <w:marTop w:val="0"/>
          <w:marBottom w:val="0"/>
          <w:divBdr>
            <w:top w:val="none" w:sz="0" w:space="0" w:color="auto"/>
            <w:left w:val="none" w:sz="0" w:space="0" w:color="auto"/>
            <w:bottom w:val="none" w:sz="0" w:space="0" w:color="auto"/>
            <w:right w:val="none" w:sz="0" w:space="0" w:color="auto"/>
          </w:divBdr>
        </w:div>
        <w:div w:id="8067394">
          <w:marLeft w:val="0"/>
          <w:marRight w:val="0"/>
          <w:marTop w:val="0"/>
          <w:marBottom w:val="0"/>
          <w:divBdr>
            <w:top w:val="none" w:sz="0" w:space="0" w:color="auto"/>
            <w:left w:val="none" w:sz="0" w:space="0" w:color="auto"/>
            <w:bottom w:val="none" w:sz="0" w:space="0" w:color="auto"/>
            <w:right w:val="none" w:sz="0" w:space="0" w:color="auto"/>
          </w:divBdr>
        </w:div>
        <w:div w:id="1489596811">
          <w:marLeft w:val="0"/>
          <w:marRight w:val="0"/>
          <w:marTop w:val="0"/>
          <w:marBottom w:val="0"/>
          <w:divBdr>
            <w:top w:val="none" w:sz="0" w:space="0" w:color="auto"/>
            <w:left w:val="none" w:sz="0" w:space="0" w:color="auto"/>
            <w:bottom w:val="none" w:sz="0" w:space="0" w:color="auto"/>
            <w:right w:val="none" w:sz="0" w:space="0" w:color="auto"/>
          </w:divBdr>
        </w:div>
        <w:div w:id="567224797">
          <w:marLeft w:val="0"/>
          <w:marRight w:val="0"/>
          <w:marTop w:val="0"/>
          <w:marBottom w:val="0"/>
          <w:divBdr>
            <w:top w:val="none" w:sz="0" w:space="0" w:color="auto"/>
            <w:left w:val="none" w:sz="0" w:space="0" w:color="auto"/>
            <w:bottom w:val="none" w:sz="0" w:space="0" w:color="auto"/>
            <w:right w:val="none" w:sz="0" w:space="0" w:color="auto"/>
          </w:divBdr>
        </w:div>
        <w:div w:id="1992102263">
          <w:marLeft w:val="0"/>
          <w:marRight w:val="0"/>
          <w:marTop w:val="0"/>
          <w:marBottom w:val="0"/>
          <w:divBdr>
            <w:top w:val="none" w:sz="0" w:space="0" w:color="auto"/>
            <w:left w:val="none" w:sz="0" w:space="0" w:color="auto"/>
            <w:bottom w:val="none" w:sz="0" w:space="0" w:color="auto"/>
            <w:right w:val="none" w:sz="0" w:space="0" w:color="auto"/>
          </w:divBdr>
        </w:div>
        <w:div w:id="1746685587">
          <w:marLeft w:val="0"/>
          <w:marRight w:val="0"/>
          <w:marTop w:val="0"/>
          <w:marBottom w:val="0"/>
          <w:divBdr>
            <w:top w:val="none" w:sz="0" w:space="0" w:color="auto"/>
            <w:left w:val="none" w:sz="0" w:space="0" w:color="auto"/>
            <w:bottom w:val="none" w:sz="0" w:space="0" w:color="auto"/>
            <w:right w:val="none" w:sz="0" w:space="0" w:color="auto"/>
          </w:divBdr>
        </w:div>
        <w:div w:id="2045791898">
          <w:marLeft w:val="0"/>
          <w:marRight w:val="0"/>
          <w:marTop w:val="0"/>
          <w:marBottom w:val="0"/>
          <w:divBdr>
            <w:top w:val="none" w:sz="0" w:space="0" w:color="auto"/>
            <w:left w:val="none" w:sz="0" w:space="0" w:color="auto"/>
            <w:bottom w:val="none" w:sz="0" w:space="0" w:color="auto"/>
            <w:right w:val="none" w:sz="0" w:space="0" w:color="auto"/>
          </w:divBdr>
        </w:div>
        <w:div w:id="561332907">
          <w:marLeft w:val="0"/>
          <w:marRight w:val="0"/>
          <w:marTop w:val="0"/>
          <w:marBottom w:val="0"/>
          <w:divBdr>
            <w:top w:val="none" w:sz="0" w:space="0" w:color="auto"/>
            <w:left w:val="none" w:sz="0" w:space="0" w:color="auto"/>
            <w:bottom w:val="none" w:sz="0" w:space="0" w:color="auto"/>
            <w:right w:val="none" w:sz="0" w:space="0" w:color="auto"/>
          </w:divBdr>
        </w:div>
        <w:div w:id="1535388664">
          <w:marLeft w:val="0"/>
          <w:marRight w:val="0"/>
          <w:marTop w:val="0"/>
          <w:marBottom w:val="0"/>
          <w:divBdr>
            <w:top w:val="none" w:sz="0" w:space="0" w:color="auto"/>
            <w:left w:val="none" w:sz="0" w:space="0" w:color="auto"/>
            <w:bottom w:val="none" w:sz="0" w:space="0" w:color="auto"/>
            <w:right w:val="none" w:sz="0" w:space="0" w:color="auto"/>
          </w:divBdr>
        </w:div>
        <w:div w:id="662204059">
          <w:marLeft w:val="0"/>
          <w:marRight w:val="0"/>
          <w:marTop w:val="0"/>
          <w:marBottom w:val="0"/>
          <w:divBdr>
            <w:top w:val="none" w:sz="0" w:space="0" w:color="auto"/>
            <w:left w:val="none" w:sz="0" w:space="0" w:color="auto"/>
            <w:bottom w:val="none" w:sz="0" w:space="0" w:color="auto"/>
            <w:right w:val="none" w:sz="0" w:space="0" w:color="auto"/>
          </w:divBdr>
        </w:div>
        <w:div w:id="1192767011">
          <w:marLeft w:val="0"/>
          <w:marRight w:val="0"/>
          <w:marTop w:val="0"/>
          <w:marBottom w:val="0"/>
          <w:divBdr>
            <w:top w:val="none" w:sz="0" w:space="0" w:color="auto"/>
            <w:left w:val="none" w:sz="0" w:space="0" w:color="auto"/>
            <w:bottom w:val="none" w:sz="0" w:space="0" w:color="auto"/>
            <w:right w:val="none" w:sz="0" w:space="0" w:color="auto"/>
          </w:divBdr>
        </w:div>
        <w:div w:id="2006393594">
          <w:marLeft w:val="0"/>
          <w:marRight w:val="0"/>
          <w:marTop w:val="0"/>
          <w:marBottom w:val="0"/>
          <w:divBdr>
            <w:top w:val="none" w:sz="0" w:space="0" w:color="auto"/>
            <w:left w:val="none" w:sz="0" w:space="0" w:color="auto"/>
            <w:bottom w:val="none" w:sz="0" w:space="0" w:color="auto"/>
            <w:right w:val="none" w:sz="0" w:space="0" w:color="auto"/>
          </w:divBdr>
        </w:div>
        <w:div w:id="230970778">
          <w:marLeft w:val="0"/>
          <w:marRight w:val="0"/>
          <w:marTop w:val="0"/>
          <w:marBottom w:val="0"/>
          <w:divBdr>
            <w:top w:val="none" w:sz="0" w:space="0" w:color="auto"/>
            <w:left w:val="none" w:sz="0" w:space="0" w:color="auto"/>
            <w:bottom w:val="none" w:sz="0" w:space="0" w:color="auto"/>
            <w:right w:val="none" w:sz="0" w:space="0" w:color="auto"/>
          </w:divBdr>
        </w:div>
        <w:div w:id="1818835831">
          <w:marLeft w:val="0"/>
          <w:marRight w:val="0"/>
          <w:marTop w:val="0"/>
          <w:marBottom w:val="0"/>
          <w:divBdr>
            <w:top w:val="none" w:sz="0" w:space="0" w:color="auto"/>
            <w:left w:val="none" w:sz="0" w:space="0" w:color="auto"/>
            <w:bottom w:val="none" w:sz="0" w:space="0" w:color="auto"/>
            <w:right w:val="none" w:sz="0" w:space="0" w:color="auto"/>
          </w:divBdr>
        </w:div>
        <w:div w:id="406155132">
          <w:marLeft w:val="0"/>
          <w:marRight w:val="0"/>
          <w:marTop w:val="0"/>
          <w:marBottom w:val="0"/>
          <w:divBdr>
            <w:top w:val="none" w:sz="0" w:space="0" w:color="auto"/>
            <w:left w:val="none" w:sz="0" w:space="0" w:color="auto"/>
            <w:bottom w:val="none" w:sz="0" w:space="0" w:color="auto"/>
            <w:right w:val="none" w:sz="0" w:space="0" w:color="auto"/>
          </w:divBdr>
        </w:div>
        <w:div w:id="363098217">
          <w:marLeft w:val="0"/>
          <w:marRight w:val="0"/>
          <w:marTop w:val="0"/>
          <w:marBottom w:val="0"/>
          <w:divBdr>
            <w:top w:val="none" w:sz="0" w:space="0" w:color="auto"/>
            <w:left w:val="none" w:sz="0" w:space="0" w:color="auto"/>
            <w:bottom w:val="none" w:sz="0" w:space="0" w:color="auto"/>
            <w:right w:val="none" w:sz="0" w:space="0" w:color="auto"/>
          </w:divBdr>
        </w:div>
        <w:div w:id="244460548">
          <w:marLeft w:val="0"/>
          <w:marRight w:val="0"/>
          <w:marTop w:val="0"/>
          <w:marBottom w:val="0"/>
          <w:divBdr>
            <w:top w:val="none" w:sz="0" w:space="0" w:color="auto"/>
            <w:left w:val="none" w:sz="0" w:space="0" w:color="auto"/>
            <w:bottom w:val="none" w:sz="0" w:space="0" w:color="auto"/>
            <w:right w:val="none" w:sz="0" w:space="0" w:color="auto"/>
          </w:divBdr>
        </w:div>
      </w:divsChild>
    </w:div>
    <w:div w:id="789860022">
      <w:bodyDiv w:val="1"/>
      <w:marLeft w:val="0"/>
      <w:marRight w:val="0"/>
      <w:marTop w:val="0"/>
      <w:marBottom w:val="0"/>
      <w:divBdr>
        <w:top w:val="none" w:sz="0" w:space="0" w:color="auto"/>
        <w:left w:val="none" w:sz="0" w:space="0" w:color="auto"/>
        <w:bottom w:val="none" w:sz="0" w:space="0" w:color="auto"/>
        <w:right w:val="none" w:sz="0" w:space="0" w:color="auto"/>
      </w:divBdr>
    </w:div>
    <w:div w:id="790129203">
      <w:bodyDiv w:val="1"/>
      <w:marLeft w:val="0"/>
      <w:marRight w:val="0"/>
      <w:marTop w:val="0"/>
      <w:marBottom w:val="0"/>
      <w:divBdr>
        <w:top w:val="none" w:sz="0" w:space="0" w:color="auto"/>
        <w:left w:val="none" w:sz="0" w:space="0" w:color="auto"/>
        <w:bottom w:val="none" w:sz="0" w:space="0" w:color="auto"/>
        <w:right w:val="none" w:sz="0" w:space="0" w:color="auto"/>
      </w:divBdr>
    </w:div>
    <w:div w:id="790171186">
      <w:bodyDiv w:val="1"/>
      <w:marLeft w:val="0"/>
      <w:marRight w:val="0"/>
      <w:marTop w:val="0"/>
      <w:marBottom w:val="0"/>
      <w:divBdr>
        <w:top w:val="none" w:sz="0" w:space="0" w:color="auto"/>
        <w:left w:val="none" w:sz="0" w:space="0" w:color="auto"/>
        <w:bottom w:val="none" w:sz="0" w:space="0" w:color="auto"/>
        <w:right w:val="none" w:sz="0" w:space="0" w:color="auto"/>
      </w:divBdr>
    </w:div>
    <w:div w:id="790320606">
      <w:bodyDiv w:val="1"/>
      <w:marLeft w:val="0"/>
      <w:marRight w:val="0"/>
      <w:marTop w:val="0"/>
      <w:marBottom w:val="0"/>
      <w:divBdr>
        <w:top w:val="none" w:sz="0" w:space="0" w:color="auto"/>
        <w:left w:val="none" w:sz="0" w:space="0" w:color="auto"/>
        <w:bottom w:val="none" w:sz="0" w:space="0" w:color="auto"/>
        <w:right w:val="none" w:sz="0" w:space="0" w:color="auto"/>
      </w:divBdr>
    </w:div>
    <w:div w:id="790561993">
      <w:bodyDiv w:val="1"/>
      <w:marLeft w:val="0"/>
      <w:marRight w:val="0"/>
      <w:marTop w:val="0"/>
      <w:marBottom w:val="0"/>
      <w:divBdr>
        <w:top w:val="none" w:sz="0" w:space="0" w:color="auto"/>
        <w:left w:val="none" w:sz="0" w:space="0" w:color="auto"/>
        <w:bottom w:val="none" w:sz="0" w:space="0" w:color="auto"/>
        <w:right w:val="none" w:sz="0" w:space="0" w:color="auto"/>
      </w:divBdr>
    </w:div>
    <w:div w:id="790704418">
      <w:bodyDiv w:val="1"/>
      <w:marLeft w:val="0"/>
      <w:marRight w:val="0"/>
      <w:marTop w:val="0"/>
      <w:marBottom w:val="0"/>
      <w:divBdr>
        <w:top w:val="none" w:sz="0" w:space="0" w:color="auto"/>
        <w:left w:val="none" w:sz="0" w:space="0" w:color="auto"/>
        <w:bottom w:val="none" w:sz="0" w:space="0" w:color="auto"/>
        <w:right w:val="none" w:sz="0" w:space="0" w:color="auto"/>
      </w:divBdr>
    </w:div>
    <w:div w:id="790710921">
      <w:bodyDiv w:val="1"/>
      <w:marLeft w:val="0"/>
      <w:marRight w:val="0"/>
      <w:marTop w:val="0"/>
      <w:marBottom w:val="0"/>
      <w:divBdr>
        <w:top w:val="none" w:sz="0" w:space="0" w:color="auto"/>
        <w:left w:val="none" w:sz="0" w:space="0" w:color="auto"/>
        <w:bottom w:val="none" w:sz="0" w:space="0" w:color="auto"/>
        <w:right w:val="none" w:sz="0" w:space="0" w:color="auto"/>
      </w:divBdr>
    </w:div>
    <w:div w:id="790712978">
      <w:bodyDiv w:val="1"/>
      <w:marLeft w:val="0"/>
      <w:marRight w:val="0"/>
      <w:marTop w:val="0"/>
      <w:marBottom w:val="0"/>
      <w:divBdr>
        <w:top w:val="none" w:sz="0" w:space="0" w:color="auto"/>
        <w:left w:val="none" w:sz="0" w:space="0" w:color="auto"/>
        <w:bottom w:val="none" w:sz="0" w:space="0" w:color="auto"/>
        <w:right w:val="none" w:sz="0" w:space="0" w:color="auto"/>
      </w:divBdr>
    </w:div>
    <w:div w:id="790781355">
      <w:bodyDiv w:val="1"/>
      <w:marLeft w:val="0"/>
      <w:marRight w:val="0"/>
      <w:marTop w:val="0"/>
      <w:marBottom w:val="0"/>
      <w:divBdr>
        <w:top w:val="none" w:sz="0" w:space="0" w:color="auto"/>
        <w:left w:val="none" w:sz="0" w:space="0" w:color="auto"/>
        <w:bottom w:val="none" w:sz="0" w:space="0" w:color="auto"/>
        <w:right w:val="none" w:sz="0" w:space="0" w:color="auto"/>
      </w:divBdr>
    </w:div>
    <w:div w:id="790782149">
      <w:bodyDiv w:val="1"/>
      <w:marLeft w:val="0"/>
      <w:marRight w:val="0"/>
      <w:marTop w:val="0"/>
      <w:marBottom w:val="0"/>
      <w:divBdr>
        <w:top w:val="none" w:sz="0" w:space="0" w:color="auto"/>
        <w:left w:val="none" w:sz="0" w:space="0" w:color="auto"/>
        <w:bottom w:val="none" w:sz="0" w:space="0" w:color="auto"/>
        <w:right w:val="none" w:sz="0" w:space="0" w:color="auto"/>
      </w:divBdr>
    </w:div>
    <w:div w:id="791362010">
      <w:bodyDiv w:val="1"/>
      <w:marLeft w:val="0"/>
      <w:marRight w:val="0"/>
      <w:marTop w:val="0"/>
      <w:marBottom w:val="0"/>
      <w:divBdr>
        <w:top w:val="none" w:sz="0" w:space="0" w:color="auto"/>
        <w:left w:val="none" w:sz="0" w:space="0" w:color="auto"/>
        <w:bottom w:val="none" w:sz="0" w:space="0" w:color="auto"/>
        <w:right w:val="none" w:sz="0" w:space="0" w:color="auto"/>
      </w:divBdr>
    </w:div>
    <w:div w:id="791440516">
      <w:bodyDiv w:val="1"/>
      <w:marLeft w:val="0"/>
      <w:marRight w:val="0"/>
      <w:marTop w:val="0"/>
      <w:marBottom w:val="0"/>
      <w:divBdr>
        <w:top w:val="none" w:sz="0" w:space="0" w:color="auto"/>
        <w:left w:val="none" w:sz="0" w:space="0" w:color="auto"/>
        <w:bottom w:val="none" w:sz="0" w:space="0" w:color="auto"/>
        <w:right w:val="none" w:sz="0" w:space="0" w:color="auto"/>
      </w:divBdr>
    </w:div>
    <w:div w:id="791482255">
      <w:bodyDiv w:val="1"/>
      <w:marLeft w:val="0"/>
      <w:marRight w:val="0"/>
      <w:marTop w:val="0"/>
      <w:marBottom w:val="0"/>
      <w:divBdr>
        <w:top w:val="none" w:sz="0" w:space="0" w:color="auto"/>
        <w:left w:val="none" w:sz="0" w:space="0" w:color="auto"/>
        <w:bottom w:val="none" w:sz="0" w:space="0" w:color="auto"/>
        <w:right w:val="none" w:sz="0" w:space="0" w:color="auto"/>
      </w:divBdr>
    </w:div>
    <w:div w:id="791679604">
      <w:bodyDiv w:val="1"/>
      <w:marLeft w:val="0"/>
      <w:marRight w:val="0"/>
      <w:marTop w:val="0"/>
      <w:marBottom w:val="0"/>
      <w:divBdr>
        <w:top w:val="none" w:sz="0" w:space="0" w:color="auto"/>
        <w:left w:val="none" w:sz="0" w:space="0" w:color="auto"/>
        <w:bottom w:val="none" w:sz="0" w:space="0" w:color="auto"/>
        <w:right w:val="none" w:sz="0" w:space="0" w:color="auto"/>
      </w:divBdr>
    </w:div>
    <w:div w:id="792552801">
      <w:bodyDiv w:val="1"/>
      <w:marLeft w:val="0"/>
      <w:marRight w:val="0"/>
      <w:marTop w:val="0"/>
      <w:marBottom w:val="0"/>
      <w:divBdr>
        <w:top w:val="none" w:sz="0" w:space="0" w:color="auto"/>
        <w:left w:val="none" w:sz="0" w:space="0" w:color="auto"/>
        <w:bottom w:val="none" w:sz="0" w:space="0" w:color="auto"/>
        <w:right w:val="none" w:sz="0" w:space="0" w:color="auto"/>
      </w:divBdr>
    </w:div>
    <w:div w:id="792553869">
      <w:bodyDiv w:val="1"/>
      <w:marLeft w:val="0"/>
      <w:marRight w:val="0"/>
      <w:marTop w:val="0"/>
      <w:marBottom w:val="0"/>
      <w:divBdr>
        <w:top w:val="none" w:sz="0" w:space="0" w:color="auto"/>
        <w:left w:val="none" w:sz="0" w:space="0" w:color="auto"/>
        <w:bottom w:val="none" w:sz="0" w:space="0" w:color="auto"/>
        <w:right w:val="none" w:sz="0" w:space="0" w:color="auto"/>
      </w:divBdr>
    </w:div>
    <w:div w:id="792598899">
      <w:bodyDiv w:val="1"/>
      <w:marLeft w:val="0"/>
      <w:marRight w:val="0"/>
      <w:marTop w:val="0"/>
      <w:marBottom w:val="0"/>
      <w:divBdr>
        <w:top w:val="none" w:sz="0" w:space="0" w:color="auto"/>
        <w:left w:val="none" w:sz="0" w:space="0" w:color="auto"/>
        <w:bottom w:val="none" w:sz="0" w:space="0" w:color="auto"/>
        <w:right w:val="none" w:sz="0" w:space="0" w:color="auto"/>
      </w:divBdr>
    </w:div>
    <w:div w:id="792821046">
      <w:bodyDiv w:val="1"/>
      <w:marLeft w:val="0"/>
      <w:marRight w:val="0"/>
      <w:marTop w:val="0"/>
      <w:marBottom w:val="0"/>
      <w:divBdr>
        <w:top w:val="none" w:sz="0" w:space="0" w:color="auto"/>
        <w:left w:val="none" w:sz="0" w:space="0" w:color="auto"/>
        <w:bottom w:val="none" w:sz="0" w:space="0" w:color="auto"/>
        <w:right w:val="none" w:sz="0" w:space="0" w:color="auto"/>
      </w:divBdr>
    </w:div>
    <w:div w:id="793140188">
      <w:bodyDiv w:val="1"/>
      <w:marLeft w:val="0"/>
      <w:marRight w:val="0"/>
      <w:marTop w:val="0"/>
      <w:marBottom w:val="0"/>
      <w:divBdr>
        <w:top w:val="none" w:sz="0" w:space="0" w:color="auto"/>
        <w:left w:val="none" w:sz="0" w:space="0" w:color="auto"/>
        <w:bottom w:val="none" w:sz="0" w:space="0" w:color="auto"/>
        <w:right w:val="none" w:sz="0" w:space="0" w:color="auto"/>
      </w:divBdr>
    </w:div>
    <w:div w:id="793256081">
      <w:bodyDiv w:val="1"/>
      <w:marLeft w:val="0"/>
      <w:marRight w:val="0"/>
      <w:marTop w:val="0"/>
      <w:marBottom w:val="0"/>
      <w:divBdr>
        <w:top w:val="none" w:sz="0" w:space="0" w:color="auto"/>
        <w:left w:val="none" w:sz="0" w:space="0" w:color="auto"/>
        <w:bottom w:val="none" w:sz="0" w:space="0" w:color="auto"/>
        <w:right w:val="none" w:sz="0" w:space="0" w:color="auto"/>
      </w:divBdr>
    </w:div>
    <w:div w:id="793445351">
      <w:bodyDiv w:val="1"/>
      <w:marLeft w:val="0"/>
      <w:marRight w:val="0"/>
      <w:marTop w:val="0"/>
      <w:marBottom w:val="0"/>
      <w:divBdr>
        <w:top w:val="none" w:sz="0" w:space="0" w:color="auto"/>
        <w:left w:val="none" w:sz="0" w:space="0" w:color="auto"/>
        <w:bottom w:val="none" w:sz="0" w:space="0" w:color="auto"/>
        <w:right w:val="none" w:sz="0" w:space="0" w:color="auto"/>
      </w:divBdr>
    </w:div>
    <w:div w:id="793521872">
      <w:bodyDiv w:val="1"/>
      <w:marLeft w:val="0"/>
      <w:marRight w:val="0"/>
      <w:marTop w:val="0"/>
      <w:marBottom w:val="0"/>
      <w:divBdr>
        <w:top w:val="none" w:sz="0" w:space="0" w:color="auto"/>
        <w:left w:val="none" w:sz="0" w:space="0" w:color="auto"/>
        <w:bottom w:val="none" w:sz="0" w:space="0" w:color="auto"/>
        <w:right w:val="none" w:sz="0" w:space="0" w:color="auto"/>
      </w:divBdr>
    </w:div>
    <w:div w:id="793913585">
      <w:bodyDiv w:val="1"/>
      <w:marLeft w:val="0"/>
      <w:marRight w:val="0"/>
      <w:marTop w:val="0"/>
      <w:marBottom w:val="0"/>
      <w:divBdr>
        <w:top w:val="none" w:sz="0" w:space="0" w:color="auto"/>
        <w:left w:val="none" w:sz="0" w:space="0" w:color="auto"/>
        <w:bottom w:val="none" w:sz="0" w:space="0" w:color="auto"/>
        <w:right w:val="none" w:sz="0" w:space="0" w:color="auto"/>
      </w:divBdr>
    </w:div>
    <w:div w:id="794565520">
      <w:bodyDiv w:val="1"/>
      <w:marLeft w:val="0"/>
      <w:marRight w:val="0"/>
      <w:marTop w:val="0"/>
      <w:marBottom w:val="0"/>
      <w:divBdr>
        <w:top w:val="none" w:sz="0" w:space="0" w:color="auto"/>
        <w:left w:val="none" w:sz="0" w:space="0" w:color="auto"/>
        <w:bottom w:val="none" w:sz="0" w:space="0" w:color="auto"/>
        <w:right w:val="none" w:sz="0" w:space="0" w:color="auto"/>
      </w:divBdr>
    </w:div>
    <w:div w:id="794637493">
      <w:bodyDiv w:val="1"/>
      <w:marLeft w:val="0"/>
      <w:marRight w:val="0"/>
      <w:marTop w:val="0"/>
      <w:marBottom w:val="0"/>
      <w:divBdr>
        <w:top w:val="none" w:sz="0" w:space="0" w:color="auto"/>
        <w:left w:val="none" w:sz="0" w:space="0" w:color="auto"/>
        <w:bottom w:val="none" w:sz="0" w:space="0" w:color="auto"/>
        <w:right w:val="none" w:sz="0" w:space="0" w:color="auto"/>
      </w:divBdr>
    </w:div>
    <w:div w:id="794716220">
      <w:bodyDiv w:val="1"/>
      <w:marLeft w:val="0"/>
      <w:marRight w:val="0"/>
      <w:marTop w:val="0"/>
      <w:marBottom w:val="0"/>
      <w:divBdr>
        <w:top w:val="none" w:sz="0" w:space="0" w:color="auto"/>
        <w:left w:val="none" w:sz="0" w:space="0" w:color="auto"/>
        <w:bottom w:val="none" w:sz="0" w:space="0" w:color="auto"/>
        <w:right w:val="none" w:sz="0" w:space="0" w:color="auto"/>
      </w:divBdr>
    </w:div>
    <w:div w:id="794787277">
      <w:bodyDiv w:val="1"/>
      <w:marLeft w:val="0"/>
      <w:marRight w:val="0"/>
      <w:marTop w:val="0"/>
      <w:marBottom w:val="0"/>
      <w:divBdr>
        <w:top w:val="none" w:sz="0" w:space="0" w:color="auto"/>
        <w:left w:val="none" w:sz="0" w:space="0" w:color="auto"/>
        <w:bottom w:val="none" w:sz="0" w:space="0" w:color="auto"/>
        <w:right w:val="none" w:sz="0" w:space="0" w:color="auto"/>
      </w:divBdr>
    </w:div>
    <w:div w:id="794911606">
      <w:bodyDiv w:val="1"/>
      <w:marLeft w:val="0"/>
      <w:marRight w:val="0"/>
      <w:marTop w:val="0"/>
      <w:marBottom w:val="0"/>
      <w:divBdr>
        <w:top w:val="none" w:sz="0" w:space="0" w:color="auto"/>
        <w:left w:val="none" w:sz="0" w:space="0" w:color="auto"/>
        <w:bottom w:val="none" w:sz="0" w:space="0" w:color="auto"/>
        <w:right w:val="none" w:sz="0" w:space="0" w:color="auto"/>
      </w:divBdr>
    </w:div>
    <w:div w:id="795023131">
      <w:bodyDiv w:val="1"/>
      <w:marLeft w:val="0"/>
      <w:marRight w:val="0"/>
      <w:marTop w:val="0"/>
      <w:marBottom w:val="0"/>
      <w:divBdr>
        <w:top w:val="none" w:sz="0" w:space="0" w:color="auto"/>
        <w:left w:val="none" w:sz="0" w:space="0" w:color="auto"/>
        <w:bottom w:val="none" w:sz="0" w:space="0" w:color="auto"/>
        <w:right w:val="none" w:sz="0" w:space="0" w:color="auto"/>
      </w:divBdr>
    </w:div>
    <w:div w:id="795030388">
      <w:bodyDiv w:val="1"/>
      <w:marLeft w:val="0"/>
      <w:marRight w:val="0"/>
      <w:marTop w:val="0"/>
      <w:marBottom w:val="0"/>
      <w:divBdr>
        <w:top w:val="none" w:sz="0" w:space="0" w:color="auto"/>
        <w:left w:val="none" w:sz="0" w:space="0" w:color="auto"/>
        <w:bottom w:val="none" w:sz="0" w:space="0" w:color="auto"/>
        <w:right w:val="none" w:sz="0" w:space="0" w:color="auto"/>
      </w:divBdr>
    </w:div>
    <w:div w:id="795832721">
      <w:bodyDiv w:val="1"/>
      <w:marLeft w:val="0"/>
      <w:marRight w:val="0"/>
      <w:marTop w:val="0"/>
      <w:marBottom w:val="0"/>
      <w:divBdr>
        <w:top w:val="none" w:sz="0" w:space="0" w:color="auto"/>
        <w:left w:val="none" w:sz="0" w:space="0" w:color="auto"/>
        <w:bottom w:val="none" w:sz="0" w:space="0" w:color="auto"/>
        <w:right w:val="none" w:sz="0" w:space="0" w:color="auto"/>
      </w:divBdr>
    </w:div>
    <w:div w:id="796489340">
      <w:bodyDiv w:val="1"/>
      <w:marLeft w:val="0"/>
      <w:marRight w:val="0"/>
      <w:marTop w:val="0"/>
      <w:marBottom w:val="0"/>
      <w:divBdr>
        <w:top w:val="none" w:sz="0" w:space="0" w:color="auto"/>
        <w:left w:val="none" w:sz="0" w:space="0" w:color="auto"/>
        <w:bottom w:val="none" w:sz="0" w:space="0" w:color="auto"/>
        <w:right w:val="none" w:sz="0" w:space="0" w:color="auto"/>
      </w:divBdr>
    </w:div>
    <w:div w:id="796525735">
      <w:bodyDiv w:val="1"/>
      <w:marLeft w:val="0"/>
      <w:marRight w:val="0"/>
      <w:marTop w:val="0"/>
      <w:marBottom w:val="0"/>
      <w:divBdr>
        <w:top w:val="none" w:sz="0" w:space="0" w:color="auto"/>
        <w:left w:val="none" w:sz="0" w:space="0" w:color="auto"/>
        <w:bottom w:val="none" w:sz="0" w:space="0" w:color="auto"/>
        <w:right w:val="none" w:sz="0" w:space="0" w:color="auto"/>
      </w:divBdr>
    </w:div>
    <w:div w:id="796722511">
      <w:bodyDiv w:val="1"/>
      <w:marLeft w:val="0"/>
      <w:marRight w:val="0"/>
      <w:marTop w:val="0"/>
      <w:marBottom w:val="0"/>
      <w:divBdr>
        <w:top w:val="none" w:sz="0" w:space="0" w:color="auto"/>
        <w:left w:val="none" w:sz="0" w:space="0" w:color="auto"/>
        <w:bottom w:val="none" w:sz="0" w:space="0" w:color="auto"/>
        <w:right w:val="none" w:sz="0" w:space="0" w:color="auto"/>
      </w:divBdr>
    </w:div>
    <w:div w:id="797145326">
      <w:bodyDiv w:val="1"/>
      <w:marLeft w:val="0"/>
      <w:marRight w:val="0"/>
      <w:marTop w:val="0"/>
      <w:marBottom w:val="0"/>
      <w:divBdr>
        <w:top w:val="none" w:sz="0" w:space="0" w:color="auto"/>
        <w:left w:val="none" w:sz="0" w:space="0" w:color="auto"/>
        <w:bottom w:val="none" w:sz="0" w:space="0" w:color="auto"/>
        <w:right w:val="none" w:sz="0" w:space="0" w:color="auto"/>
      </w:divBdr>
    </w:div>
    <w:div w:id="797189377">
      <w:bodyDiv w:val="1"/>
      <w:marLeft w:val="0"/>
      <w:marRight w:val="0"/>
      <w:marTop w:val="0"/>
      <w:marBottom w:val="0"/>
      <w:divBdr>
        <w:top w:val="none" w:sz="0" w:space="0" w:color="auto"/>
        <w:left w:val="none" w:sz="0" w:space="0" w:color="auto"/>
        <w:bottom w:val="none" w:sz="0" w:space="0" w:color="auto"/>
        <w:right w:val="none" w:sz="0" w:space="0" w:color="auto"/>
      </w:divBdr>
    </w:div>
    <w:div w:id="797529345">
      <w:bodyDiv w:val="1"/>
      <w:marLeft w:val="0"/>
      <w:marRight w:val="0"/>
      <w:marTop w:val="0"/>
      <w:marBottom w:val="0"/>
      <w:divBdr>
        <w:top w:val="none" w:sz="0" w:space="0" w:color="auto"/>
        <w:left w:val="none" w:sz="0" w:space="0" w:color="auto"/>
        <w:bottom w:val="none" w:sz="0" w:space="0" w:color="auto"/>
        <w:right w:val="none" w:sz="0" w:space="0" w:color="auto"/>
      </w:divBdr>
    </w:div>
    <w:div w:id="798450625">
      <w:bodyDiv w:val="1"/>
      <w:marLeft w:val="0"/>
      <w:marRight w:val="0"/>
      <w:marTop w:val="0"/>
      <w:marBottom w:val="0"/>
      <w:divBdr>
        <w:top w:val="none" w:sz="0" w:space="0" w:color="auto"/>
        <w:left w:val="none" w:sz="0" w:space="0" w:color="auto"/>
        <w:bottom w:val="none" w:sz="0" w:space="0" w:color="auto"/>
        <w:right w:val="none" w:sz="0" w:space="0" w:color="auto"/>
      </w:divBdr>
    </w:div>
    <w:div w:id="798765425">
      <w:bodyDiv w:val="1"/>
      <w:marLeft w:val="0"/>
      <w:marRight w:val="0"/>
      <w:marTop w:val="0"/>
      <w:marBottom w:val="0"/>
      <w:divBdr>
        <w:top w:val="none" w:sz="0" w:space="0" w:color="auto"/>
        <w:left w:val="none" w:sz="0" w:space="0" w:color="auto"/>
        <w:bottom w:val="none" w:sz="0" w:space="0" w:color="auto"/>
        <w:right w:val="none" w:sz="0" w:space="0" w:color="auto"/>
      </w:divBdr>
    </w:div>
    <w:div w:id="799106866">
      <w:bodyDiv w:val="1"/>
      <w:marLeft w:val="0"/>
      <w:marRight w:val="0"/>
      <w:marTop w:val="0"/>
      <w:marBottom w:val="0"/>
      <w:divBdr>
        <w:top w:val="none" w:sz="0" w:space="0" w:color="auto"/>
        <w:left w:val="none" w:sz="0" w:space="0" w:color="auto"/>
        <w:bottom w:val="none" w:sz="0" w:space="0" w:color="auto"/>
        <w:right w:val="none" w:sz="0" w:space="0" w:color="auto"/>
      </w:divBdr>
    </w:div>
    <w:div w:id="799154390">
      <w:bodyDiv w:val="1"/>
      <w:marLeft w:val="0"/>
      <w:marRight w:val="0"/>
      <w:marTop w:val="0"/>
      <w:marBottom w:val="0"/>
      <w:divBdr>
        <w:top w:val="none" w:sz="0" w:space="0" w:color="auto"/>
        <w:left w:val="none" w:sz="0" w:space="0" w:color="auto"/>
        <w:bottom w:val="none" w:sz="0" w:space="0" w:color="auto"/>
        <w:right w:val="none" w:sz="0" w:space="0" w:color="auto"/>
      </w:divBdr>
    </w:div>
    <w:div w:id="799227419">
      <w:bodyDiv w:val="1"/>
      <w:marLeft w:val="0"/>
      <w:marRight w:val="0"/>
      <w:marTop w:val="0"/>
      <w:marBottom w:val="0"/>
      <w:divBdr>
        <w:top w:val="none" w:sz="0" w:space="0" w:color="auto"/>
        <w:left w:val="none" w:sz="0" w:space="0" w:color="auto"/>
        <w:bottom w:val="none" w:sz="0" w:space="0" w:color="auto"/>
        <w:right w:val="none" w:sz="0" w:space="0" w:color="auto"/>
      </w:divBdr>
      <w:divsChild>
        <w:div w:id="1695114591">
          <w:marLeft w:val="0"/>
          <w:marRight w:val="0"/>
          <w:marTop w:val="0"/>
          <w:marBottom w:val="0"/>
          <w:divBdr>
            <w:top w:val="none" w:sz="0" w:space="0" w:color="auto"/>
            <w:left w:val="none" w:sz="0" w:space="0" w:color="auto"/>
            <w:bottom w:val="none" w:sz="0" w:space="0" w:color="auto"/>
            <w:right w:val="none" w:sz="0" w:space="0" w:color="auto"/>
          </w:divBdr>
        </w:div>
        <w:div w:id="1015578377">
          <w:marLeft w:val="0"/>
          <w:marRight w:val="0"/>
          <w:marTop w:val="0"/>
          <w:marBottom w:val="0"/>
          <w:divBdr>
            <w:top w:val="none" w:sz="0" w:space="0" w:color="auto"/>
            <w:left w:val="none" w:sz="0" w:space="0" w:color="auto"/>
            <w:bottom w:val="none" w:sz="0" w:space="0" w:color="auto"/>
            <w:right w:val="none" w:sz="0" w:space="0" w:color="auto"/>
          </w:divBdr>
        </w:div>
        <w:div w:id="329329631">
          <w:marLeft w:val="0"/>
          <w:marRight w:val="0"/>
          <w:marTop w:val="0"/>
          <w:marBottom w:val="0"/>
          <w:divBdr>
            <w:top w:val="none" w:sz="0" w:space="0" w:color="auto"/>
            <w:left w:val="none" w:sz="0" w:space="0" w:color="auto"/>
            <w:bottom w:val="none" w:sz="0" w:space="0" w:color="auto"/>
            <w:right w:val="none" w:sz="0" w:space="0" w:color="auto"/>
          </w:divBdr>
        </w:div>
        <w:div w:id="687028641">
          <w:marLeft w:val="0"/>
          <w:marRight w:val="0"/>
          <w:marTop w:val="0"/>
          <w:marBottom w:val="0"/>
          <w:divBdr>
            <w:top w:val="none" w:sz="0" w:space="0" w:color="auto"/>
            <w:left w:val="none" w:sz="0" w:space="0" w:color="auto"/>
            <w:bottom w:val="none" w:sz="0" w:space="0" w:color="auto"/>
            <w:right w:val="none" w:sz="0" w:space="0" w:color="auto"/>
          </w:divBdr>
        </w:div>
        <w:div w:id="304746979">
          <w:marLeft w:val="0"/>
          <w:marRight w:val="0"/>
          <w:marTop w:val="0"/>
          <w:marBottom w:val="0"/>
          <w:divBdr>
            <w:top w:val="none" w:sz="0" w:space="0" w:color="auto"/>
            <w:left w:val="none" w:sz="0" w:space="0" w:color="auto"/>
            <w:bottom w:val="none" w:sz="0" w:space="0" w:color="auto"/>
            <w:right w:val="none" w:sz="0" w:space="0" w:color="auto"/>
          </w:divBdr>
        </w:div>
        <w:div w:id="1336032949">
          <w:marLeft w:val="0"/>
          <w:marRight w:val="0"/>
          <w:marTop w:val="0"/>
          <w:marBottom w:val="0"/>
          <w:divBdr>
            <w:top w:val="none" w:sz="0" w:space="0" w:color="auto"/>
            <w:left w:val="none" w:sz="0" w:space="0" w:color="auto"/>
            <w:bottom w:val="none" w:sz="0" w:space="0" w:color="auto"/>
            <w:right w:val="none" w:sz="0" w:space="0" w:color="auto"/>
          </w:divBdr>
        </w:div>
        <w:div w:id="1652908222">
          <w:marLeft w:val="0"/>
          <w:marRight w:val="0"/>
          <w:marTop w:val="0"/>
          <w:marBottom w:val="0"/>
          <w:divBdr>
            <w:top w:val="none" w:sz="0" w:space="0" w:color="auto"/>
            <w:left w:val="none" w:sz="0" w:space="0" w:color="auto"/>
            <w:bottom w:val="none" w:sz="0" w:space="0" w:color="auto"/>
            <w:right w:val="none" w:sz="0" w:space="0" w:color="auto"/>
          </w:divBdr>
        </w:div>
        <w:div w:id="2133285783">
          <w:marLeft w:val="0"/>
          <w:marRight w:val="0"/>
          <w:marTop w:val="0"/>
          <w:marBottom w:val="0"/>
          <w:divBdr>
            <w:top w:val="none" w:sz="0" w:space="0" w:color="auto"/>
            <w:left w:val="none" w:sz="0" w:space="0" w:color="auto"/>
            <w:bottom w:val="none" w:sz="0" w:space="0" w:color="auto"/>
            <w:right w:val="none" w:sz="0" w:space="0" w:color="auto"/>
          </w:divBdr>
        </w:div>
        <w:div w:id="1886135729">
          <w:marLeft w:val="0"/>
          <w:marRight w:val="0"/>
          <w:marTop w:val="0"/>
          <w:marBottom w:val="0"/>
          <w:divBdr>
            <w:top w:val="none" w:sz="0" w:space="0" w:color="auto"/>
            <w:left w:val="none" w:sz="0" w:space="0" w:color="auto"/>
            <w:bottom w:val="none" w:sz="0" w:space="0" w:color="auto"/>
            <w:right w:val="none" w:sz="0" w:space="0" w:color="auto"/>
          </w:divBdr>
        </w:div>
        <w:div w:id="1029376871">
          <w:marLeft w:val="0"/>
          <w:marRight w:val="0"/>
          <w:marTop w:val="0"/>
          <w:marBottom w:val="0"/>
          <w:divBdr>
            <w:top w:val="none" w:sz="0" w:space="0" w:color="auto"/>
            <w:left w:val="none" w:sz="0" w:space="0" w:color="auto"/>
            <w:bottom w:val="none" w:sz="0" w:space="0" w:color="auto"/>
            <w:right w:val="none" w:sz="0" w:space="0" w:color="auto"/>
          </w:divBdr>
        </w:div>
        <w:div w:id="1357384396">
          <w:marLeft w:val="0"/>
          <w:marRight w:val="0"/>
          <w:marTop w:val="0"/>
          <w:marBottom w:val="0"/>
          <w:divBdr>
            <w:top w:val="none" w:sz="0" w:space="0" w:color="auto"/>
            <w:left w:val="none" w:sz="0" w:space="0" w:color="auto"/>
            <w:bottom w:val="none" w:sz="0" w:space="0" w:color="auto"/>
            <w:right w:val="none" w:sz="0" w:space="0" w:color="auto"/>
          </w:divBdr>
        </w:div>
        <w:div w:id="1542325670">
          <w:marLeft w:val="0"/>
          <w:marRight w:val="0"/>
          <w:marTop w:val="0"/>
          <w:marBottom w:val="0"/>
          <w:divBdr>
            <w:top w:val="none" w:sz="0" w:space="0" w:color="auto"/>
            <w:left w:val="none" w:sz="0" w:space="0" w:color="auto"/>
            <w:bottom w:val="none" w:sz="0" w:space="0" w:color="auto"/>
            <w:right w:val="none" w:sz="0" w:space="0" w:color="auto"/>
          </w:divBdr>
        </w:div>
        <w:div w:id="739711653">
          <w:marLeft w:val="0"/>
          <w:marRight w:val="0"/>
          <w:marTop w:val="0"/>
          <w:marBottom w:val="0"/>
          <w:divBdr>
            <w:top w:val="none" w:sz="0" w:space="0" w:color="auto"/>
            <w:left w:val="none" w:sz="0" w:space="0" w:color="auto"/>
            <w:bottom w:val="none" w:sz="0" w:space="0" w:color="auto"/>
            <w:right w:val="none" w:sz="0" w:space="0" w:color="auto"/>
          </w:divBdr>
        </w:div>
        <w:div w:id="609048462">
          <w:marLeft w:val="0"/>
          <w:marRight w:val="0"/>
          <w:marTop w:val="0"/>
          <w:marBottom w:val="0"/>
          <w:divBdr>
            <w:top w:val="none" w:sz="0" w:space="0" w:color="auto"/>
            <w:left w:val="none" w:sz="0" w:space="0" w:color="auto"/>
            <w:bottom w:val="none" w:sz="0" w:space="0" w:color="auto"/>
            <w:right w:val="none" w:sz="0" w:space="0" w:color="auto"/>
          </w:divBdr>
        </w:div>
        <w:div w:id="71969843">
          <w:marLeft w:val="0"/>
          <w:marRight w:val="0"/>
          <w:marTop w:val="0"/>
          <w:marBottom w:val="0"/>
          <w:divBdr>
            <w:top w:val="none" w:sz="0" w:space="0" w:color="auto"/>
            <w:left w:val="none" w:sz="0" w:space="0" w:color="auto"/>
            <w:bottom w:val="none" w:sz="0" w:space="0" w:color="auto"/>
            <w:right w:val="none" w:sz="0" w:space="0" w:color="auto"/>
          </w:divBdr>
        </w:div>
        <w:div w:id="600798219">
          <w:marLeft w:val="0"/>
          <w:marRight w:val="0"/>
          <w:marTop w:val="0"/>
          <w:marBottom w:val="0"/>
          <w:divBdr>
            <w:top w:val="none" w:sz="0" w:space="0" w:color="auto"/>
            <w:left w:val="none" w:sz="0" w:space="0" w:color="auto"/>
            <w:bottom w:val="none" w:sz="0" w:space="0" w:color="auto"/>
            <w:right w:val="none" w:sz="0" w:space="0" w:color="auto"/>
          </w:divBdr>
        </w:div>
        <w:div w:id="67652616">
          <w:marLeft w:val="0"/>
          <w:marRight w:val="0"/>
          <w:marTop w:val="0"/>
          <w:marBottom w:val="0"/>
          <w:divBdr>
            <w:top w:val="none" w:sz="0" w:space="0" w:color="auto"/>
            <w:left w:val="none" w:sz="0" w:space="0" w:color="auto"/>
            <w:bottom w:val="none" w:sz="0" w:space="0" w:color="auto"/>
            <w:right w:val="none" w:sz="0" w:space="0" w:color="auto"/>
          </w:divBdr>
        </w:div>
        <w:div w:id="1110856061">
          <w:marLeft w:val="0"/>
          <w:marRight w:val="0"/>
          <w:marTop w:val="0"/>
          <w:marBottom w:val="0"/>
          <w:divBdr>
            <w:top w:val="none" w:sz="0" w:space="0" w:color="auto"/>
            <w:left w:val="none" w:sz="0" w:space="0" w:color="auto"/>
            <w:bottom w:val="none" w:sz="0" w:space="0" w:color="auto"/>
            <w:right w:val="none" w:sz="0" w:space="0" w:color="auto"/>
          </w:divBdr>
        </w:div>
        <w:div w:id="567885859">
          <w:marLeft w:val="0"/>
          <w:marRight w:val="0"/>
          <w:marTop w:val="0"/>
          <w:marBottom w:val="0"/>
          <w:divBdr>
            <w:top w:val="none" w:sz="0" w:space="0" w:color="auto"/>
            <w:left w:val="none" w:sz="0" w:space="0" w:color="auto"/>
            <w:bottom w:val="none" w:sz="0" w:space="0" w:color="auto"/>
            <w:right w:val="none" w:sz="0" w:space="0" w:color="auto"/>
          </w:divBdr>
        </w:div>
        <w:div w:id="528493563">
          <w:marLeft w:val="0"/>
          <w:marRight w:val="0"/>
          <w:marTop w:val="0"/>
          <w:marBottom w:val="0"/>
          <w:divBdr>
            <w:top w:val="none" w:sz="0" w:space="0" w:color="auto"/>
            <w:left w:val="none" w:sz="0" w:space="0" w:color="auto"/>
            <w:bottom w:val="none" w:sz="0" w:space="0" w:color="auto"/>
            <w:right w:val="none" w:sz="0" w:space="0" w:color="auto"/>
          </w:divBdr>
        </w:div>
        <w:div w:id="379594179">
          <w:marLeft w:val="0"/>
          <w:marRight w:val="0"/>
          <w:marTop w:val="0"/>
          <w:marBottom w:val="0"/>
          <w:divBdr>
            <w:top w:val="none" w:sz="0" w:space="0" w:color="auto"/>
            <w:left w:val="none" w:sz="0" w:space="0" w:color="auto"/>
            <w:bottom w:val="none" w:sz="0" w:space="0" w:color="auto"/>
            <w:right w:val="none" w:sz="0" w:space="0" w:color="auto"/>
          </w:divBdr>
        </w:div>
        <w:div w:id="1515850530">
          <w:marLeft w:val="0"/>
          <w:marRight w:val="0"/>
          <w:marTop w:val="0"/>
          <w:marBottom w:val="0"/>
          <w:divBdr>
            <w:top w:val="none" w:sz="0" w:space="0" w:color="auto"/>
            <w:left w:val="none" w:sz="0" w:space="0" w:color="auto"/>
            <w:bottom w:val="none" w:sz="0" w:space="0" w:color="auto"/>
            <w:right w:val="none" w:sz="0" w:space="0" w:color="auto"/>
          </w:divBdr>
        </w:div>
        <w:div w:id="1447701254">
          <w:marLeft w:val="0"/>
          <w:marRight w:val="0"/>
          <w:marTop w:val="0"/>
          <w:marBottom w:val="0"/>
          <w:divBdr>
            <w:top w:val="none" w:sz="0" w:space="0" w:color="auto"/>
            <w:left w:val="none" w:sz="0" w:space="0" w:color="auto"/>
            <w:bottom w:val="none" w:sz="0" w:space="0" w:color="auto"/>
            <w:right w:val="none" w:sz="0" w:space="0" w:color="auto"/>
          </w:divBdr>
        </w:div>
        <w:div w:id="689378713">
          <w:marLeft w:val="0"/>
          <w:marRight w:val="0"/>
          <w:marTop w:val="0"/>
          <w:marBottom w:val="0"/>
          <w:divBdr>
            <w:top w:val="none" w:sz="0" w:space="0" w:color="auto"/>
            <w:left w:val="none" w:sz="0" w:space="0" w:color="auto"/>
            <w:bottom w:val="none" w:sz="0" w:space="0" w:color="auto"/>
            <w:right w:val="none" w:sz="0" w:space="0" w:color="auto"/>
          </w:divBdr>
        </w:div>
        <w:div w:id="1596356091">
          <w:marLeft w:val="0"/>
          <w:marRight w:val="0"/>
          <w:marTop w:val="0"/>
          <w:marBottom w:val="0"/>
          <w:divBdr>
            <w:top w:val="none" w:sz="0" w:space="0" w:color="auto"/>
            <w:left w:val="none" w:sz="0" w:space="0" w:color="auto"/>
            <w:bottom w:val="none" w:sz="0" w:space="0" w:color="auto"/>
            <w:right w:val="none" w:sz="0" w:space="0" w:color="auto"/>
          </w:divBdr>
        </w:div>
        <w:div w:id="1180584370">
          <w:marLeft w:val="0"/>
          <w:marRight w:val="0"/>
          <w:marTop w:val="0"/>
          <w:marBottom w:val="0"/>
          <w:divBdr>
            <w:top w:val="none" w:sz="0" w:space="0" w:color="auto"/>
            <w:left w:val="none" w:sz="0" w:space="0" w:color="auto"/>
            <w:bottom w:val="none" w:sz="0" w:space="0" w:color="auto"/>
            <w:right w:val="none" w:sz="0" w:space="0" w:color="auto"/>
          </w:divBdr>
        </w:div>
        <w:div w:id="2058771665">
          <w:marLeft w:val="0"/>
          <w:marRight w:val="0"/>
          <w:marTop w:val="0"/>
          <w:marBottom w:val="0"/>
          <w:divBdr>
            <w:top w:val="none" w:sz="0" w:space="0" w:color="auto"/>
            <w:left w:val="none" w:sz="0" w:space="0" w:color="auto"/>
            <w:bottom w:val="none" w:sz="0" w:space="0" w:color="auto"/>
            <w:right w:val="none" w:sz="0" w:space="0" w:color="auto"/>
          </w:divBdr>
        </w:div>
        <w:div w:id="1032195899">
          <w:marLeft w:val="0"/>
          <w:marRight w:val="0"/>
          <w:marTop w:val="0"/>
          <w:marBottom w:val="0"/>
          <w:divBdr>
            <w:top w:val="none" w:sz="0" w:space="0" w:color="auto"/>
            <w:left w:val="none" w:sz="0" w:space="0" w:color="auto"/>
            <w:bottom w:val="none" w:sz="0" w:space="0" w:color="auto"/>
            <w:right w:val="none" w:sz="0" w:space="0" w:color="auto"/>
          </w:divBdr>
        </w:div>
        <w:div w:id="1917549139">
          <w:marLeft w:val="0"/>
          <w:marRight w:val="0"/>
          <w:marTop w:val="0"/>
          <w:marBottom w:val="0"/>
          <w:divBdr>
            <w:top w:val="none" w:sz="0" w:space="0" w:color="auto"/>
            <w:left w:val="none" w:sz="0" w:space="0" w:color="auto"/>
            <w:bottom w:val="none" w:sz="0" w:space="0" w:color="auto"/>
            <w:right w:val="none" w:sz="0" w:space="0" w:color="auto"/>
          </w:divBdr>
        </w:div>
        <w:div w:id="1327905870">
          <w:marLeft w:val="0"/>
          <w:marRight w:val="0"/>
          <w:marTop w:val="0"/>
          <w:marBottom w:val="0"/>
          <w:divBdr>
            <w:top w:val="none" w:sz="0" w:space="0" w:color="auto"/>
            <w:left w:val="none" w:sz="0" w:space="0" w:color="auto"/>
            <w:bottom w:val="none" w:sz="0" w:space="0" w:color="auto"/>
            <w:right w:val="none" w:sz="0" w:space="0" w:color="auto"/>
          </w:divBdr>
        </w:div>
        <w:div w:id="1937983159">
          <w:marLeft w:val="0"/>
          <w:marRight w:val="0"/>
          <w:marTop w:val="0"/>
          <w:marBottom w:val="0"/>
          <w:divBdr>
            <w:top w:val="none" w:sz="0" w:space="0" w:color="auto"/>
            <w:left w:val="none" w:sz="0" w:space="0" w:color="auto"/>
            <w:bottom w:val="none" w:sz="0" w:space="0" w:color="auto"/>
            <w:right w:val="none" w:sz="0" w:space="0" w:color="auto"/>
          </w:divBdr>
        </w:div>
        <w:div w:id="959260750">
          <w:marLeft w:val="0"/>
          <w:marRight w:val="0"/>
          <w:marTop w:val="0"/>
          <w:marBottom w:val="0"/>
          <w:divBdr>
            <w:top w:val="none" w:sz="0" w:space="0" w:color="auto"/>
            <w:left w:val="none" w:sz="0" w:space="0" w:color="auto"/>
            <w:bottom w:val="none" w:sz="0" w:space="0" w:color="auto"/>
            <w:right w:val="none" w:sz="0" w:space="0" w:color="auto"/>
          </w:divBdr>
        </w:div>
        <w:div w:id="1126851098">
          <w:marLeft w:val="0"/>
          <w:marRight w:val="0"/>
          <w:marTop w:val="0"/>
          <w:marBottom w:val="0"/>
          <w:divBdr>
            <w:top w:val="none" w:sz="0" w:space="0" w:color="auto"/>
            <w:left w:val="none" w:sz="0" w:space="0" w:color="auto"/>
            <w:bottom w:val="none" w:sz="0" w:space="0" w:color="auto"/>
            <w:right w:val="none" w:sz="0" w:space="0" w:color="auto"/>
          </w:divBdr>
        </w:div>
        <w:div w:id="2082947658">
          <w:marLeft w:val="0"/>
          <w:marRight w:val="0"/>
          <w:marTop w:val="0"/>
          <w:marBottom w:val="0"/>
          <w:divBdr>
            <w:top w:val="none" w:sz="0" w:space="0" w:color="auto"/>
            <w:left w:val="none" w:sz="0" w:space="0" w:color="auto"/>
            <w:bottom w:val="none" w:sz="0" w:space="0" w:color="auto"/>
            <w:right w:val="none" w:sz="0" w:space="0" w:color="auto"/>
          </w:divBdr>
        </w:div>
        <w:div w:id="327680403">
          <w:marLeft w:val="0"/>
          <w:marRight w:val="0"/>
          <w:marTop w:val="0"/>
          <w:marBottom w:val="0"/>
          <w:divBdr>
            <w:top w:val="none" w:sz="0" w:space="0" w:color="auto"/>
            <w:left w:val="none" w:sz="0" w:space="0" w:color="auto"/>
            <w:bottom w:val="none" w:sz="0" w:space="0" w:color="auto"/>
            <w:right w:val="none" w:sz="0" w:space="0" w:color="auto"/>
          </w:divBdr>
        </w:div>
        <w:div w:id="1814059828">
          <w:marLeft w:val="0"/>
          <w:marRight w:val="0"/>
          <w:marTop w:val="0"/>
          <w:marBottom w:val="0"/>
          <w:divBdr>
            <w:top w:val="none" w:sz="0" w:space="0" w:color="auto"/>
            <w:left w:val="none" w:sz="0" w:space="0" w:color="auto"/>
            <w:bottom w:val="none" w:sz="0" w:space="0" w:color="auto"/>
            <w:right w:val="none" w:sz="0" w:space="0" w:color="auto"/>
          </w:divBdr>
        </w:div>
        <w:div w:id="1679890559">
          <w:marLeft w:val="0"/>
          <w:marRight w:val="0"/>
          <w:marTop w:val="0"/>
          <w:marBottom w:val="0"/>
          <w:divBdr>
            <w:top w:val="none" w:sz="0" w:space="0" w:color="auto"/>
            <w:left w:val="none" w:sz="0" w:space="0" w:color="auto"/>
            <w:bottom w:val="none" w:sz="0" w:space="0" w:color="auto"/>
            <w:right w:val="none" w:sz="0" w:space="0" w:color="auto"/>
          </w:divBdr>
        </w:div>
        <w:div w:id="1307658602">
          <w:marLeft w:val="0"/>
          <w:marRight w:val="0"/>
          <w:marTop w:val="0"/>
          <w:marBottom w:val="0"/>
          <w:divBdr>
            <w:top w:val="none" w:sz="0" w:space="0" w:color="auto"/>
            <w:left w:val="none" w:sz="0" w:space="0" w:color="auto"/>
            <w:bottom w:val="none" w:sz="0" w:space="0" w:color="auto"/>
            <w:right w:val="none" w:sz="0" w:space="0" w:color="auto"/>
          </w:divBdr>
        </w:div>
        <w:div w:id="1411928061">
          <w:marLeft w:val="0"/>
          <w:marRight w:val="0"/>
          <w:marTop w:val="0"/>
          <w:marBottom w:val="0"/>
          <w:divBdr>
            <w:top w:val="none" w:sz="0" w:space="0" w:color="auto"/>
            <w:left w:val="none" w:sz="0" w:space="0" w:color="auto"/>
            <w:bottom w:val="none" w:sz="0" w:space="0" w:color="auto"/>
            <w:right w:val="none" w:sz="0" w:space="0" w:color="auto"/>
          </w:divBdr>
        </w:div>
        <w:div w:id="829179138">
          <w:marLeft w:val="0"/>
          <w:marRight w:val="0"/>
          <w:marTop w:val="0"/>
          <w:marBottom w:val="0"/>
          <w:divBdr>
            <w:top w:val="none" w:sz="0" w:space="0" w:color="auto"/>
            <w:left w:val="none" w:sz="0" w:space="0" w:color="auto"/>
            <w:bottom w:val="none" w:sz="0" w:space="0" w:color="auto"/>
            <w:right w:val="none" w:sz="0" w:space="0" w:color="auto"/>
          </w:divBdr>
        </w:div>
        <w:div w:id="1014650364">
          <w:marLeft w:val="0"/>
          <w:marRight w:val="0"/>
          <w:marTop w:val="0"/>
          <w:marBottom w:val="0"/>
          <w:divBdr>
            <w:top w:val="none" w:sz="0" w:space="0" w:color="auto"/>
            <w:left w:val="none" w:sz="0" w:space="0" w:color="auto"/>
            <w:bottom w:val="none" w:sz="0" w:space="0" w:color="auto"/>
            <w:right w:val="none" w:sz="0" w:space="0" w:color="auto"/>
          </w:divBdr>
        </w:div>
        <w:div w:id="2048291237">
          <w:marLeft w:val="0"/>
          <w:marRight w:val="0"/>
          <w:marTop w:val="0"/>
          <w:marBottom w:val="0"/>
          <w:divBdr>
            <w:top w:val="none" w:sz="0" w:space="0" w:color="auto"/>
            <w:left w:val="none" w:sz="0" w:space="0" w:color="auto"/>
            <w:bottom w:val="none" w:sz="0" w:space="0" w:color="auto"/>
            <w:right w:val="none" w:sz="0" w:space="0" w:color="auto"/>
          </w:divBdr>
        </w:div>
        <w:div w:id="136845992">
          <w:marLeft w:val="0"/>
          <w:marRight w:val="0"/>
          <w:marTop w:val="0"/>
          <w:marBottom w:val="0"/>
          <w:divBdr>
            <w:top w:val="none" w:sz="0" w:space="0" w:color="auto"/>
            <w:left w:val="none" w:sz="0" w:space="0" w:color="auto"/>
            <w:bottom w:val="none" w:sz="0" w:space="0" w:color="auto"/>
            <w:right w:val="none" w:sz="0" w:space="0" w:color="auto"/>
          </w:divBdr>
        </w:div>
        <w:div w:id="1863088665">
          <w:marLeft w:val="0"/>
          <w:marRight w:val="0"/>
          <w:marTop w:val="0"/>
          <w:marBottom w:val="0"/>
          <w:divBdr>
            <w:top w:val="none" w:sz="0" w:space="0" w:color="auto"/>
            <w:left w:val="none" w:sz="0" w:space="0" w:color="auto"/>
            <w:bottom w:val="none" w:sz="0" w:space="0" w:color="auto"/>
            <w:right w:val="none" w:sz="0" w:space="0" w:color="auto"/>
          </w:divBdr>
        </w:div>
        <w:div w:id="1413702640">
          <w:marLeft w:val="0"/>
          <w:marRight w:val="0"/>
          <w:marTop w:val="0"/>
          <w:marBottom w:val="0"/>
          <w:divBdr>
            <w:top w:val="none" w:sz="0" w:space="0" w:color="auto"/>
            <w:left w:val="none" w:sz="0" w:space="0" w:color="auto"/>
            <w:bottom w:val="none" w:sz="0" w:space="0" w:color="auto"/>
            <w:right w:val="none" w:sz="0" w:space="0" w:color="auto"/>
          </w:divBdr>
        </w:div>
        <w:div w:id="1584798498">
          <w:marLeft w:val="0"/>
          <w:marRight w:val="0"/>
          <w:marTop w:val="0"/>
          <w:marBottom w:val="0"/>
          <w:divBdr>
            <w:top w:val="none" w:sz="0" w:space="0" w:color="auto"/>
            <w:left w:val="none" w:sz="0" w:space="0" w:color="auto"/>
            <w:bottom w:val="none" w:sz="0" w:space="0" w:color="auto"/>
            <w:right w:val="none" w:sz="0" w:space="0" w:color="auto"/>
          </w:divBdr>
        </w:div>
        <w:div w:id="1335838299">
          <w:marLeft w:val="0"/>
          <w:marRight w:val="0"/>
          <w:marTop w:val="0"/>
          <w:marBottom w:val="0"/>
          <w:divBdr>
            <w:top w:val="none" w:sz="0" w:space="0" w:color="auto"/>
            <w:left w:val="none" w:sz="0" w:space="0" w:color="auto"/>
            <w:bottom w:val="none" w:sz="0" w:space="0" w:color="auto"/>
            <w:right w:val="none" w:sz="0" w:space="0" w:color="auto"/>
          </w:divBdr>
        </w:div>
        <w:div w:id="134950900">
          <w:marLeft w:val="0"/>
          <w:marRight w:val="0"/>
          <w:marTop w:val="0"/>
          <w:marBottom w:val="0"/>
          <w:divBdr>
            <w:top w:val="none" w:sz="0" w:space="0" w:color="auto"/>
            <w:left w:val="none" w:sz="0" w:space="0" w:color="auto"/>
            <w:bottom w:val="none" w:sz="0" w:space="0" w:color="auto"/>
            <w:right w:val="none" w:sz="0" w:space="0" w:color="auto"/>
          </w:divBdr>
        </w:div>
        <w:div w:id="723990582">
          <w:marLeft w:val="0"/>
          <w:marRight w:val="0"/>
          <w:marTop w:val="0"/>
          <w:marBottom w:val="0"/>
          <w:divBdr>
            <w:top w:val="none" w:sz="0" w:space="0" w:color="auto"/>
            <w:left w:val="none" w:sz="0" w:space="0" w:color="auto"/>
            <w:bottom w:val="none" w:sz="0" w:space="0" w:color="auto"/>
            <w:right w:val="none" w:sz="0" w:space="0" w:color="auto"/>
          </w:divBdr>
        </w:div>
        <w:div w:id="12653826">
          <w:marLeft w:val="0"/>
          <w:marRight w:val="0"/>
          <w:marTop w:val="0"/>
          <w:marBottom w:val="0"/>
          <w:divBdr>
            <w:top w:val="none" w:sz="0" w:space="0" w:color="auto"/>
            <w:left w:val="none" w:sz="0" w:space="0" w:color="auto"/>
            <w:bottom w:val="none" w:sz="0" w:space="0" w:color="auto"/>
            <w:right w:val="none" w:sz="0" w:space="0" w:color="auto"/>
          </w:divBdr>
        </w:div>
        <w:div w:id="510873035">
          <w:marLeft w:val="0"/>
          <w:marRight w:val="0"/>
          <w:marTop w:val="0"/>
          <w:marBottom w:val="0"/>
          <w:divBdr>
            <w:top w:val="none" w:sz="0" w:space="0" w:color="auto"/>
            <w:left w:val="none" w:sz="0" w:space="0" w:color="auto"/>
            <w:bottom w:val="none" w:sz="0" w:space="0" w:color="auto"/>
            <w:right w:val="none" w:sz="0" w:space="0" w:color="auto"/>
          </w:divBdr>
        </w:div>
        <w:div w:id="340667860">
          <w:marLeft w:val="0"/>
          <w:marRight w:val="0"/>
          <w:marTop w:val="0"/>
          <w:marBottom w:val="0"/>
          <w:divBdr>
            <w:top w:val="none" w:sz="0" w:space="0" w:color="auto"/>
            <w:left w:val="none" w:sz="0" w:space="0" w:color="auto"/>
            <w:bottom w:val="none" w:sz="0" w:space="0" w:color="auto"/>
            <w:right w:val="none" w:sz="0" w:space="0" w:color="auto"/>
          </w:divBdr>
        </w:div>
        <w:div w:id="2118015214">
          <w:marLeft w:val="0"/>
          <w:marRight w:val="0"/>
          <w:marTop w:val="0"/>
          <w:marBottom w:val="0"/>
          <w:divBdr>
            <w:top w:val="none" w:sz="0" w:space="0" w:color="auto"/>
            <w:left w:val="none" w:sz="0" w:space="0" w:color="auto"/>
            <w:bottom w:val="none" w:sz="0" w:space="0" w:color="auto"/>
            <w:right w:val="none" w:sz="0" w:space="0" w:color="auto"/>
          </w:divBdr>
        </w:div>
        <w:div w:id="1020817954">
          <w:marLeft w:val="0"/>
          <w:marRight w:val="0"/>
          <w:marTop w:val="0"/>
          <w:marBottom w:val="0"/>
          <w:divBdr>
            <w:top w:val="none" w:sz="0" w:space="0" w:color="auto"/>
            <w:left w:val="none" w:sz="0" w:space="0" w:color="auto"/>
            <w:bottom w:val="none" w:sz="0" w:space="0" w:color="auto"/>
            <w:right w:val="none" w:sz="0" w:space="0" w:color="auto"/>
          </w:divBdr>
        </w:div>
        <w:div w:id="913315903">
          <w:marLeft w:val="0"/>
          <w:marRight w:val="0"/>
          <w:marTop w:val="0"/>
          <w:marBottom w:val="0"/>
          <w:divBdr>
            <w:top w:val="none" w:sz="0" w:space="0" w:color="auto"/>
            <w:left w:val="none" w:sz="0" w:space="0" w:color="auto"/>
            <w:bottom w:val="none" w:sz="0" w:space="0" w:color="auto"/>
            <w:right w:val="none" w:sz="0" w:space="0" w:color="auto"/>
          </w:divBdr>
        </w:div>
        <w:div w:id="925503640">
          <w:marLeft w:val="0"/>
          <w:marRight w:val="0"/>
          <w:marTop w:val="0"/>
          <w:marBottom w:val="0"/>
          <w:divBdr>
            <w:top w:val="none" w:sz="0" w:space="0" w:color="auto"/>
            <w:left w:val="none" w:sz="0" w:space="0" w:color="auto"/>
            <w:bottom w:val="none" w:sz="0" w:space="0" w:color="auto"/>
            <w:right w:val="none" w:sz="0" w:space="0" w:color="auto"/>
          </w:divBdr>
        </w:div>
        <w:div w:id="1358312819">
          <w:marLeft w:val="0"/>
          <w:marRight w:val="0"/>
          <w:marTop w:val="0"/>
          <w:marBottom w:val="0"/>
          <w:divBdr>
            <w:top w:val="none" w:sz="0" w:space="0" w:color="auto"/>
            <w:left w:val="none" w:sz="0" w:space="0" w:color="auto"/>
            <w:bottom w:val="none" w:sz="0" w:space="0" w:color="auto"/>
            <w:right w:val="none" w:sz="0" w:space="0" w:color="auto"/>
          </w:divBdr>
        </w:div>
        <w:div w:id="1291324898">
          <w:marLeft w:val="0"/>
          <w:marRight w:val="0"/>
          <w:marTop w:val="0"/>
          <w:marBottom w:val="0"/>
          <w:divBdr>
            <w:top w:val="none" w:sz="0" w:space="0" w:color="auto"/>
            <w:left w:val="none" w:sz="0" w:space="0" w:color="auto"/>
            <w:bottom w:val="none" w:sz="0" w:space="0" w:color="auto"/>
            <w:right w:val="none" w:sz="0" w:space="0" w:color="auto"/>
          </w:divBdr>
        </w:div>
        <w:div w:id="921136009">
          <w:marLeft w:val="0"/>
          <w:marRight w:val="0"/>
          <w:marTop w:val="0"/>
          <w:marBottom w:val="0"/>
          <w:divBdr>
            <w:top w:val="none" w:sz="0" w:space="0" w:color="auto"/>
            <w:left w:val="none" w:sz="0" w:space="0" w:color="auto"/>
            <w:bottom w:val="none" w:sz="0" w:space="0" w:color="auto"/>
            <w:right w:val="none" w:sz="0" w:space="0" w:color="auto"/>
          </w:divBdr>
        </w:div>
        <w:div w:id="662321027">
          <w:marLeft w:val="0"/>
          <w:marRight w:val="0"/>
          <w:marTop w:val="0"/>
          <w:marBottom w:val="0"/>
          <w:divBdr>
            <w:top w:val="none" w:sz="0" w:space="0" w:color="auto"/>
            <w:left w:val="none" w:sz="0" w:space="0" w:color="auto"/>
            <w:bottom w:val="none" w:sz="0" w:space="0" w:color="auto"/>
            <w:right w:val="none" w:sz="0" w:space="0" w:color="auto"/>
          </w:divBdr>
        </w:div>
        <w:div w:id="697900057">
          <w:marLeft w:val="0"/>
          <w:marRight w:val="0"/>
          <w:marTop w:val="0"/>
          <w:marBottom w:val="0"/>
          <w:divBdr>
            <w:top w:val="none" w:sz="0" w:space="0" w:color="auto"/>
            <w:left w:val="none" w:sz="0" w:space="0" w:color="auto"/>
            <w:bottom w:val="none" w:sz="0" w:space="0" w:color="auto"/>
            <w:right w:val="none" w:sz="0" w:space="0" w:color="auto"/>
          </w:divBdr>
        </w:div>
        <w:div w:id="2025787247">
          <w:marLeft w:val="0"/>
          <w:marRight w:val="0"/>
          <w:marTop w:val="0"/>
          <w:marBottom w:val="0"/>
          <w:divBdr>
            <w:top w:val="none" w:sz="0" w:space="0" w:color="auto"/>
            <w:left w:val="none" w:sz="0" w:space="0" w:color="auto"/>
            <w:bottom w:val="none" w:sz="0" w:space="0" w:color="auto"/>
            <w:right w:val="none" w:sz="0" w:space="0" w:color="auto"/>
          </w:divBdr>
        </w:div>
        <w:div w:id="535505593">
          <w:marLeft w:val="0"/>
          <w:marRight w:val="0"/>
          <w:marTop w:val="0"/>
          <w:marBottom w:val="0"/>
          <w:divBdr>
            <w:top w:val="none" w:sz="0" w:space="0" w:color="auto"/>
            <w:left w:val="none" w:sz="0" w:space="0" w:color="auto"/>
            <w:bottom w:val="none" w:sz="0" w:space="0" w:color="auto"/>
            <w:right w:val="none" w:sz="0" w:space="0" w:color="auto"/>
          </w:divBdr>
        </w:div>
        <w:div w:id="881090433">
          <w:marLeft w:val="0"/>
          <w:marRight w:val="0"/>
          <w:marTop w:val="0"/>
          <w:marBottom w:val="0"/>
          <w:divBdr>
            <w:top w:val="none" w:sz="0" w:space="0" w:color="auto"/>
            <w:left w:val="none" w:sz="0" w:space="0" w:color="auto"/>
            <w:bottom w:val="none" w:sz="0" w:space="0" w:color="auto"/>
            <w:right w:val="none" w:sz="0" w:space="0" w:color="auto"/>
          </w:divBdr>
        </w:div>
        <w:div w:id="313141165">
          <w:marLeft w:val="0"/>
          <w:marRight w:val="0"/>
          <w:marTop w:val="0"/>
          <w:marBottom w:val="0"/>
          <w:divBdr>
            <w:top w:val="none" w:sz="0" w:space="0" w:color="auto"/>
            <w:left w:val="none" w:sz="0" w:space="0" w:color="auto"/>
            <w:bottom w:val="none" w:sz="0" w:space="0" w:color="auto"/>
            <w:right w:val="none" w:sz="0" w:space="0" w:color="auto"/>
          </w:divBdr>
        </w:div>
        <w:div w:id="469634576">
          <w:marLeft w:val="0"/>
          <w:marRight w:val="0"/>
          <w:marTop w:val="0"/>
          <w:marBottom w:val="0"/>
          <w:divBdr>
            <w:top w:val="none" w:sz="0" w:space="0" w:color="auto"/>
            <w:left w:val="none" w:sz="0" w:space="0" w:color="auto"/>
            <w:bottom w:val="none" w:sz="0" w:space="0" w:color="auto"/>
            <w:right w:val="none" w:sz="0" w:space="0" w:color="auto"/>
          </w:divBdr>
        </w:div>
        <w:div w:id="938104552">
          <w:marLeft w:val="0"/>
          <w:marRight w:val="0"/>
          <w:marTop w:val="0"/>
          <w:marBottom w:val="0"/>
          <w:divBdr>
            <w:top w:val="none" w:sz="0" w:space="0" w:color="auto"/>
            <w:left w:val="none" w:sz="0" w:space="0" w:color="auto"/>
            <w:bottom w:val="none" w:sz="0" w:space="0" w:color="auto"/>
            <w:right w:val="none" w:sz="0" w:space="0" w:color="auto"/>
          </w:divBdr>
        </w:div>
        <w:div w:id="1949391095">
          <w:marLeft w:val="0"/>
          <w:marRight w:val="0"/>
          <w:marTop w:val="0"/>
          <w:marBottom w:val="0"/>
          <w:divBdr>
            <w:top w:val="none" w:sz="0" w:space="0" w:color="auto"/>
            <w:left w:val="none" w:sz="0" w:space="0" w:color="auto"/>
            <w:bottom w:val="none" w:sz="0" w:space="0" w:color="auto"/>
            <w:right w:val="none" w:sz="0" w:space="0" w:color="auto"/>
          </w:divBdr>
        </w:div>
        <w:div w:id="247347034">
          <w:marLeft w:val="0"/>
          <w:marRight w:val="0"/>
          <w:marTop w:val="0"/>
          <w:marBottom w:val="0"/>
          <w:divBdr>
            <w:top w:val="none" w:sz="0" w:space="0" w:color="auto"/>
            <w:left w:val="none" w:sz="0" w:space="0" w:color="auto"/>
            <w:bottom w:val="none" w:sz="0" w:space="0" w:color="auto"/>
            <w:right w:val="none" w:sz="0" w:space="0" w:color="auto"/>
          </w:divBdr>
        </w:div>
        <w:div w:id="1182283842">
          <w:marLeft w:val="0"/>
          <w:marRight w:val="0"/>
          <w:marTop w:val="0"/>
          <w:marBottom w:val="0"/>
          <w:divBdr>
            <w:top w:val="none" w:sz="0" w:space="0" w:color="auto"/>
            <w:left w:val="none" w:sz="0" w:space="0" w:color="auto"/>
            <w:bottom w:val="none" w:sz="0" w:space="0" w:color="auto"/>
            <w:right w:val="none" w:sz="0" w:space="0" w:color="auto"/>
          </w:divBdr>
        </w:div>
        <w:div w:id="278725125">
          <w:marLeft w:val="0"/>
          <w:marRight w:val="0"/>
          <w:marTop w:val="0"/>
          <w:marBottom w:val="0"/>
          <w:divBdr>
            <w:top w:val="none" w:sz="0" w:space="0" w:color="auto"/>
            <w:left w:val="none" w:sz="0" w:space="0" w:color="auto"/>
            <w:bottom w:val="none" w:sz="0" w:space="0" w:color="auto"/>
            <w:right w:val="none" w:sz="0" w:space="0" w:color="auto"/>
          </w:divBdr>
        </w:div>
        <w:div w:id="364714978">
          <w:marLeft w:val="0"/>
          <w:marRight w:val="0"/>
          <w:marTop w:val="0"/>
          <w:marBottom w:val="0"/>
          <w:divBdr>
            <w:top w:val="none" w:sz="0" w:space="0" w:color="auto"/>
            <w:left w:val="none" w:sz="0" w:space="0" w:color="auto"/>
            <w:bottom w:val="none" w:sz="0" w:space="0" w:color="auto"/>
            <w:right w:val="none" w:sz="0" w:space="0" w:color="auto"/>
          </w:divBdr>
        </w:div>
        <w:div w:id="607658056">
          <w:marLeft w:val="0"/>
          <w:marRight w:val="0"/>
          <w:marTop w:val="0"/>
          <w:marBottom w:val="0"/>
          <w:divBdr>
            <w:top w:val="none" w:sz="0" w:space="0" w:color="auto"/>
            <w:left w:val="none" w:sz="0" w:space="0" w:color="auto"/>
            <w:bottom w:val="none" w:sz="0" w:space="0" w:color="auto"/>
            <w:right w:val="none" w:sz="0" w:space="0" w:color="auto"/>
          </w:divBdr>
        </w:div>
        <w:div w:id="1931504997">
          <w:marLeft w:val="0"/>
          <w:marRight w:val="0"/>
          <w:marTop w:val="0"/>
          <w:marBottom w:val="0"/>
          <w:divBdr>
            <w:top w:val="none" w:sz="0" w:space="0" w:color="auto"/>
            <w:left w:val="none" w:sz="0" w:space="0" w:color="auto"/>
            <w:bottom w:val="none" w:sz="0" w:space="0" w:color="auto"/>
            <w:right w:val="none" w:sz="0" w:space="0" w:color="auto"/>
          </w:divBdr>
        </w:div>
        <w:div w:id="852888520">
          <w:marLeft w:val="0"/>
          <w:marRight w:val="0"/>
          <w:marTop w:val="0"/>
          <w:marBottom w:val="0"/>
          <w:divBdr>
            <w:top w:val="none" w:sz="0" w:space="0" w:color="auto"/>
            <w:left w:val="none" w:sz="0" w:space="0" w:color="auto"/>
            <w:bottom w:val="none" w:sz="0" w:space="0" w:color="auto"/>
            <w:right w:val="none" w:sz="0" w:space="0" w:color="auto"/>
          </w:divBdr>
        </w:div>
      </w:divsChild>
    </w:div>
    <w:div w:id="799374102">
      <w:bodyDiv w:val="1"/>
      <w:marLeft w:val="0"/>
      <w:marRight w:val="0"/>
      <w:marTop w:val="0"/>
      <w:marBottom w:val="0"/>
      <w:divBdr>
        <w:top w:val="none" w:sz="0" w:space="0" w:color="auto"/>
        <w:left w:val="none" w:sz="0" w:space="0" w:color="auto"/>
        <w:bottom w:val="none" w:sz="0" w:space="0" w:color="auto"/>
        <w:right w:val="none" w:sz="0" w:space="0" w:color="auto"/>
      </w:divBdr>
    </w:div>
    <w:div w:id="799492495">
      <w:bodyDiv w:val="1"/>
      <w:marLeft w:val="0"/>
      <w:marRight w:val="0"/>
      <w:marTop w:val="0"/>
      <w:marBottom w:val="0"/>
      <w:divBdr>
        <w:top w:val="none" w:sz="0" w:space="0" w:color="auto"/>
        <w:left w:val="none" w:sz="0" w:space="0" w:color="auto"/>
        <w:bottom w:val="none" w:sz="0" w:space="0" w:color="auto"/>
        <w:right w:val="none" w:sz="0" w:space="0" w:color="auto"/>
      </w:divBdr>
    </w:div>
    <w:div w:id="799760932">
      <w:bodyDiv w:val="1"/>
      <w:marLeft w:val="0"/>
      <w:marRight w:val="0"/>
      <w:marTop w:val="0"/>
      <w:marBottom w:val="0"/>
      <w:divBdr>
        <w:top w:val="none" w:sz="0" w:space="0" w:color="auto"/>
        <w:left w:val="none" w:sz="0" w:space="0" w:color="auto"/>
        <w:bottom w:val="none" w:sz="0" w:space="0" w:color="auto"/>
        <w:right w:val="none" w:sz="0" w:space="0" w:color="auto"/>
      </w:divBdr>
    </w:div>
    <w:div w:id="799880163">
      <w:bodyDiv w:val="1"/>
      <w:marLeft w:val="0"/>
      <w:marRight w:val="0"/>
      <w:marTop w:val="0"/>
      <w:marBottom w:val="0"/>
      <w:divBdr>
        <w:top w:val="none" w:sz="0" w:space="0" w:color="auto"/>
        <w:left w:val="none" w:sz="0" w:space="0" w:color="auto"/>
        <w:bottom w:val="none" w:sz="0" w:space="0" w:color="auto"/>
        <w:right w:val="none" w:sz="0" w:space="0" w:color="auto"/>
      </w:divBdr>
    </w:div>
    <w:div w:id="800001780">
      <w:bodyDiv w:val="1"/>
      <w:marLeft w:val="0"/>
      <w:marRight w:val="0"/>
      <w:marTop w:val="0"/>
      <w:marBottom w:val="0"/>
      <w:divBdr>
        <w:top w:val="none" w:sz="0" w:space="0" w:color="auto"/>
        <w:left w:val="none" w:sz="0" w:space="0" w:color="auto"/>
        <w:bottom w:val="none" w:sz="0" w:space="0" w:color="auto"/>
        <w:right w:val="none" w:sz="0" w:space="0" w:color="auto"/>
      </w:divBdr>
    </w:div>
    <w:div w:id="800030226">
      <w:bodyDiv w:val="1"/>
      <w:marLeft w:val="0"/>
      <w:marRight w:val="0"/>
      <w:marTop w:val="0"/>
      <w:marBottom w:val="0"/>
      <w:divBdr>
        <w:top w:val="none" w:sz="0" w:space="0" w:color="auto"/>
        <w:left w:val="none" w:sz="0" w:space="0" w:color="auto"/>
        <w:bottom w:val="none" w:sz="0" w:space="0" w:color="auto"/>
        <w:right w:val="none" w:sz="0" w:space="0" w:color="auto"/>
      </w:divBdr>
    </w:div>
    <w:div w:id="800150989">
      <w:bodyDiv w:val="1"/>
      <w:marLeft w:val="0"/>
      <w:marRight w:val="0"/>
      <w:marTop w:val="0"/>
      <w:marBottom w:val="0"/>
      <w:divBdr>
        <w:top w:val="none" w:sz="0" w:space="0" w:color="auto"/>
        <w:left w:val="none" w:sz="0" w:space="0" w:color="auto"/>
        <w:bottom w:val="none" w:sz="0" w:space="0" w:color="auto"/>
        <w:right w:val="none" w:sz="0" w:space="0" w:color="auto"/>
      </w:divBdr>
    </w:div>
    <w:div w:id="800195980">
      <w:bodyDiv w:val="1"/>
      <w:marLeft w:val="0"/>
      <w:marRight w:val="0"/>
      <w:marTop w:val="0"/>
      <w:marBottom w:val="0"/>
      <w:divBdr>
        <w:top w:val="none" w:sz="0" w:space="0" w:color="auto"/>
        <w:left w:val="none" w:sz="0" w:space="0" w:color="auto"/>
        <w:bottom w:val="none" w:sz="0" w:space="0" w:color="auto"/>
        <w:right w:val="none" w:sz="0" w:space="0" w:color="auto"/>
      </w:divBdr>
    </w:div>
    <w:div w:id="800391715">
      <w:bodyDiv w:val="1"/>
      <w:marLeft w:val="0"/>
      <w:marRight w:val="0"/>
      <w:marTop w:val="0"/>
      <w:marBottom w:val="0"/>
      <w:divBdr>
        <w:top w:val="none" w:sz="0" w:space="0" w:color="auto"/>
        <w:left w:val="none" w:sz="0" w:space="0" w:color="auto"/>
        <w:bottom w:val="none" w:sz="0" w:space="0" w:color="auto"/>
        <w:right w:val="none" w:sz="0" w:space="0" w:color="auto"/>
      </w:divBdr>
    </w:div>
    <w:div w:id="800417070">
      <w:bodyDiv w:val="1"/>
      <w:marLeft w:val="0"/>
      <w:marRight w:val="0"/>
      <w:marTop w:val="0"/>
      <w:marBottom w:val="0"/>
      <w:divBdr>
        <w:top w:val="none" w:sz="0" w:space="0" w:color="auto"/>
        <w:left w:val="none" w:sz="0" w:space="0" w:color="auto"/>
        <w:bottom w:val="none" w:sz="0" w:space="0" w:color="auto"/>
        <w:right w:val="none" w:sz="0" w:space="0" w:color="auto"/>
      </w:divBdr>
    </w:div>
    <w:div w:id="800540309">
      <w:bodyDiv w:val="1"/>
      <w:marLeft w:val="0"/>
      <w:marRight w:val="0"/>
      <w:marTop w:val="0"/>
      <w:marBottom w:val="0"/>
      <w:divBdr>
        <w:top w:val="none" w:sz="0" w:space="0" w:color="auto"/>
        <w:left w:val="none" w:sz="0" w:space="0" w:color="auto"/>
        <w:bottom w:val="none" w:sz="0" w:space="0" w:color="auto"/>
        <w:right w:val="none" w:sz="0" w:space="0" w:color="auto"/>
      </w:divBdr>
    </w:div>
    <w:div w:id="800879298">
      <w:bodyDiv w:val="1"/>
      <w:marLeft w:val="0"/>
      <w:marRight w:val="0"/>
      <w:marTop w:val="0"/>
      <w:marBottom w:val="0"/>
      <w:divBdr>
        <w:top w:val="none" w:sz="0" w:space="0" w:color="auto"/>
        <w:left w:val="none" w:sz="0" w:space="0" w:color="auto"/>
        <w:bottom w:val="none" w:sz="0" w:space="0" w:color="auto"/>
        <w:right w:val="none" w:sz="0" w:space="0" w:color="auto"/>
      </w:divBdr>
    </w:div>
    <w:div w:id="801188596">
      <w:bodyDiv w:val="1"/>
      <w:marLeft w:val="0"/>
      <w:marRight w:val="0"/>
      <w:marTop w:val="0"/>
      <w:marBottom w:val="0"/>
      <w:divBdr>
        <w:top w:val="none" w:sz="0" w:space="0" w:color="auto"/>
        <w:left w:val="none" w:sz="0" w:space="0" w:color="auto"/>
        <w:bottom w:val="none" w:sz="0" w:space="0" w:color="auto"/>
        <w:right w:val="none" w:sz="0" w:space="0" w:color="auto"/>
      </w:divBdr>
    </w:div>
    <w:div w:id="801465813">
      <w:bodyDiv w:val="1"/>
      <w:marLeft w:val="0"/>
      <w:marRight w:val="0"/>
      <w:marTop w:val="0"/>
      <w:marBottom w:val="0"/>
      <w:divBdr>
        <w:top w:val="none" w:sz="0" w:space="0" w:color="auto"/>
        <w:left w:val="none" w:sz="0" w:space="0" w:color="auto"/>
        <w:bottom w:val="none" w:sz="0" w:space="0" w:color="auto"/>
        <w:right w:val="none" w:sz="0" w:space="0" w:color="auto"/>
      </w:divBdr>
    </w:div>
    <w:div w:id="802579833">
      <w:bodyDiv w:val="1"/>
      <w:marLeft w:val="0"/>
      <w:marRight w:val="0"/>
      <w:marTop w:val="0"/>
      <w:marBottom w:val="0"/>
      <w:divBdr>
        <w:top w:val="none" w:sz="0" w:space="0" w:color="auto"/>
        <w:left w:val="none" w:sz="0" w:space="0" w:color="auto"/>
        <w:bottom w:val="none" w:sz="0" w:space="0" w:color="auto"/>
        <w:right w:val="none" w:sz="0" w:space="0" w:color="auto"/>
      </w:divBdr>
    </w:div>
    <w:div w:id="802622712">
      <w:bodyDiv w:val="1"/>
      <w:marLeft w:val="0"/>
      <w:marRight w:val="0"/>
      <w:marTop w:val="0"/>
      <w:marBottom w:val="0"/>
      <w:divBdr>
        <w:top w:val="none" w:sz="0" w:space="0" w:color="auto"/>
        <w:left w:val="none" w:sz="0" w:space="0" w:color="auto"/>
        <w:bottom w:val="none" w:sz="0" w:space="0" w:color="auto"/>
        <w:right w:val="none" w:sz="0" w:space="0" w:color="auto"/>
      </w:divBdr>
    </w:div>
    <w:div w:id="802625944">
      <w:bodyDiv w:val="1"/>
      <w:marLeft w:val="0"/>
      <w:marRight w:val="0"/>
      <w:marTop w:val="0"/>
      <w:marBottom w:val="0"/>
      <w:divBdr>
        <w:top w:val="none" w:sz="0" w:space="0" w:color="auto"/>
        <w:left w:val="none" w:sz="0" w:space="0" w:color="auto"/>
        <w:bottom w:val="none" w:sz="0" w:space="0" w:color="auto"/>
        <w:right w:val="none" w:sz="0" w:space="0" w:color="auto"/>
      </w:divBdr>
    </w:div>
    <w:div w:id="802818614">
      <w:bodyDiv w:val="1"/>
      <w:marLeft w:val="0"/>
      <w:marRight w:val="0"/>
      <w:marTop w:val="0"/>
      <w:marBottom w:val="0"/>
      <w:divBdr>
        <w:top w:val="none" w:sz="0" w:space="0" w:color="auto"/>
        <w:left w:val="none" w:sz="0" w:space="0" w:color="auto"/>
        <w:bottom w:val="none" w:sz="0" w:space="0" w:color="auto"/>
        <w:right w:val="none" w:sz="0" w:space="0" w:color="auto"/>
      </w:divBdr>
    </w:div>
    <w:div w:id="802886630">
      <w:bodyDiv w:val="1"/>
      <w:marLeft w:val="0"/>
      <w:marRight w:val="0"/>
      <w:marTop w:val="0"/>
      <w:marBottom w:val="0"/>
      <w:divBdr>
        <w:top w:val="none" w:sz="0" w:space="0" w:color="auto"/>
        <w:left w:val="none" w:sz="0" w:space="0" w:color="auto"/>
        <w:bottom w:val="none" w:sz="0" w:space="0" w:color="auto"/>
        <w:right w:val="none" w:sz="0" w:space="0" w:color="auto"/>
      </w:divBdr>
    </w:div>
    <w:div w:id="803347094">
      <w:bodyDiv w:val="1"/>
      <w:marLeft w:val="0"/>
      <w:marRight w:val="0"/>
      <w:marTop w:val="0"/>
      <w:marBottom w:val="0"/>
      <w:divBdr>
        <w:top w:val="none" w:sz="0" w:space="0" w:color="auto"/>
        <w:left w:val="none" w:sz="0" w:space="0" w:color="auto"/>
        <w:bottom w:val="none" w:sz="0" w:space="0" w:color="auto"/>
        <w:right w:val="none" w:sz="0" w:space="0" w:color="auto"/>
      </w:divBdr>
    </w:div>
    <w:div w:id="803356493">
      <w:bodyDiv w:val="1"/>
      <w:marLeft w:val="0"/>
      <w:marRight w:val="0"/>
      <w:marTop w:val="0"/>
      <w:marBottom w:val="0"/>
      <w:divBdr>
        <w:top w:val="none" w:sz="0" w:space="0" w:color="auto"/>
        <w:left w:val="none" w:sz="0" w:space="0" w:color="auto"/>
        <w:bottom w:val="none" w:sz="0" w:space="0" w:color="auto"/>
        <w:right w:val="none" w:sz="0" w:space="0" w:color="auto"/>
      </w:divBdr>
    </w:div>
    <w:div w:id="803428106">
      <w:bodyDiv w:val="1"/>
      <w:marLeft w:val="0"/>
      <w:marRight w:val="0"/>
      <w:marTop w:val="0"/>
      <w:marBottom w:val="0"/>
      <w:divBdr>
        <w:top w:val="none" w:sz="0" w:space="0" w:color="auto"/>
        <w:left w:val="none" w:sz="0" w:space="0" w:color="auto"/>
        <w:bottom w:val="none" w:sz="0" w:space="0" w:color="auto"/>
        <w:right w:val="none" w:sz="0" w:space="0" w:color="auto"/>
      </w:divBdr>
    </w:div>
    <w:div w:id="803741087">
      <w:bodyDiv w:val="1"/>
      <w:marLeft w:val="0"/>
      <w:marRight w:val="0"/>
      <w:marTop w:val="0"/>
      <w:marBottom w:val="0"/>
      <w:divBdr>
        <w:top w:val="none" w:sz="0" w:space="0" w:color="auto"/>
        <w:left w:val="none" w:sz="0" w:space="0" w:color="auto"/>
        <w:bottom w:val="none" w:sz="0" w:space="0" w:color="auto"/>
        <w:right w:val="none" w:sz="0" w:space="0" w:color="auto"/>
      </w:divBdr>
    </w:div>
    <w:div w:id="804809659">
      <w:bodyDiv w:val="1"/>
      <w:marLeft w:val="0"/>
      <w:marRight w:val="0"/>
      <w:marTop w:val="0"/>
      <w:marBottom w:val="0"/>
      <w:divBdr>
        <w:top w:val="none" w:sz="0" w:space="0" w:color="auto"/>
        <w:left w:val="none" w:sz="0" w:space="0" w:color="auto"/>
        <w:bottom w:val="none" w:sz="0" w:space="0" w:color="auto"/>
        <w:right w:val="none" w:sz="0" w:space="0" w:color="auto"/>
      </w:divBdr>
    </w:div>
    <w:div w:id="804853496">
      <w:bodyDiv w:val="1"/>
      <w:marLeft w:val="0"/>
      <w:marRight w:val="0"/>
      <w:marTop w:val="0"/>
      <w:marBottom w:val="0"/>
      <w:divBdr>
        <w:top w:val="none" w:sz="0" w:space="0" w:color="auto"/>
        <w:left w:val="none" w:sz="0" w:space="0" w:color="auto"/>
        <w:bottom w:val="none" w:sz="0" w:space="0" w:color="auto"/>
        <w:right w:val="none" w:sz="0" w:space="0" w:color="auto"/>
      </w:divBdr>
    </w:div>
    <w:div w:id="805053831">
      <w:bodyDiv w:val="1"/>
      <w:marLeft w:val="0"/>
      <w:marRight w:val="0"/>
      <w:marTop w:val="0"/>
      <w:marBottom w:val="0"/>
      <w:divBdr>
        <w:top w:val="none" w:sz="0" w:space="0" w:color="auto"/>
        <w:left w:val="none" w:sz="0" w:space="0" w:color="auto"/>
        <w:bottom w:val="none" w:sz="0" w:space="0" w:color="auto"/>
        <w:right w:val="none" w:sz="0" w:space="0" w:color="auto"/>
      </w:divBdr>
    </w:div>
    <w:div w:id="805467409">
      <w:bodyDiv w:val="1"/>
      <w:marLeft w:val="0"/>
      <w:marRight w:val="0"/>
      <w:marTop w:val="0"/>
      <w:marBottom w:val="0"/>
      <w:divBdr>
        <w:top w:val="none" w:sz="0" w:space="0" w:color="auto"/>
        <w:left w:val="none" w:sz="0" w:space="0" w:color="auto"/>
        <w:bottom w:val="none" w:sz="0" w:space="0" w:color="auto"/>
        <w:right w:val="none" w:sz="0" w:space="0" w:color="auto"/>
      </w:divBdr>
    </w:div>
    <w:div w:id="805468824">
      <w:bodyDiv w:val="1"/>
      <w:marLeft w:val="0"/>
      <w:marRight w:val="0"/>
      <w:marTop w:val="0"/>
      <w:marBottom w:val="0"/>
      <w:divBdr>
        <w:top w:val="none" w:sz="0" w:space="0" w:color="auto"/>
        <w:left w:val="none" w:sz="0" w:space="0" w:color="auto"/>
        <w:bottom w:val="none" w:sz="0" w:space="0" w:color="auto"/>
        <w:right w:val="none" w:sz="0" w:space="0" w:color="auto"/>
      </w:divBdr>
    </w:div>
    <w:div w:id="805512722">
      <w:bodyDiv w:val="1"/>
      <w:marLeft w:val="0"/>
      <w:marRight w:val="0"/>
      <w:marTop w:val="0"/>
      <w:marBottom w:val="0"/>
      <w:divBdr>
        <w:top w:val="none" w:sz="0" w:space="0" w:color="auto"/>
        <w:left w:val="none" w:sz="0" w:space="0" w:color="auto"/>
        <w:bottom w:val="none" w:sz="0" w:space="0" w:color="auto"/>
        <w:right w:val="none" w:sz="0" w:space="0" w:color="auto"/>
      </w:divBdr>
    </w:div>
    <w:div w:id="805858233">
      <w:bodyDiv w:val="1"/>
      <w:marLeft w:val="0"/>
      <w:marRight w:val="0"/>
      <w:marTop w:val="0"/>
      <w:marBottom w:val="0"/>
      <w:divBdr>
        <w:top w:val="none" w:sz="0" w:space="0" w:color="auto"/>
        <w:left w:val="none" w:sz="0" w:space="0" w:color="auto"/>
        <w:bottom w:val="none" w:sz="0" w:space="0" w:color="auto"/>
        <w:right w:val="none" w:sz="0" w:space="0" w:color="auto"/>
      </w:divBdr>
      <w:divsChild>
        <w:div w:id="93327702">
          <w:marLeft w:val="0"/>
          <w:marRight w:val="0"/>
          <w:marTop w:val="0"/>
          <w:marBottom w:val="0"/>
          <w:divBdr>
            <w:top w:val="none" w:sz="0" w:space="0" w:color="auto"/>
            <w:left w:val="none" w:sz="0" w:space="0" w:color="auto"/>
            <w:bottom w:val="none" w:sz="0" w:space="0" w:color="auto"/>
            <w:right w:val="none" w:sz="0" w:space="0" w:color="auto"/>
          </w:divBdr>
        </w:div>
        <w:div w:id="646666337">
          <w:marLeft w:val="0"/>
          <w:marRight w:val="0"/>
          <w:marTop w:val="0"/>
          <w:marBottom w:val="0"/>
          <w:divBdr>
            <w:top w:val="none" w:sz="0" w:space="0" w:color="auto"/>
            <w:left w:val="none" w:sz="0" w:space="0" w:color="auto"/>
            <w:bottom w:val="none" w:sz="0" w:space="0" w:color="auto"/>
            <w:right w:val="none" w:sz="0" w:space="0" w:color="auto"/>
          </w:divBdr>
        </w:div>
        <w:div w:id="1008602528">
          <w:marLeft w:val="0"/>
          <w:marRight w:val="0"/>
          <w:marTop w:val="0"/>
          <w:marBottom w:val="0"/>
          <w:divBdr>
            <w:top w:val="none" w:sz="0" w:space="0" w:color="auto"/>
            <w:left w:val="none" w:sz="0" w:space="0" w:color="auto"/>
            <w:bottom w:val="none" w:sz="0" w:space="0" w:color="auto"/>
            <w:right w:val="none" w:sz="0" w:space="0" w:color="auto"/>
          </w:divBdr>
        </w:div>
        <w:div w:id="700323039">
          <w:marLeft w:val="0"/>
          <w:marRight w:val="0"/>
          <w:marTop w:val="0"/>
          <w:marBottom w:val="0"/>
          <w:divBdr>
            <w:top w:val="none" w:sz="0" w:space="0" w:color="auto"/>
            <w:left w:val="none" w:sz="0" w:space="0" w:color="auto"/>
            <w:bottom w:val="none" w:sz="0" w:space="0" w:color="auto"/>
            <w:right w:val="none" w:sz="0" w:space="0" w:color="auto"/>
          </w:divBdr>
        </w:div>
        <w:div w:id="1012611475">
          <w:marLeft w:val="0"/>
          <w:marRight w:val="0"/>
          <w:marTop w:val="0"/>
          <w:marBottom w:val="0"/>
          <w:divBdr>
            <w:top w:val="none" w:sz="0" w:space="0" w:color="auto"/>
            <w:left w:val="none" w:sz="0" w:space="0" w:color="auto"/>
            <w:bottom w:val="none" w:sz="0" w:space="0" w:color="auto"/>
            <w:right w:val="none" w:sz="0" w:space="0" w:color="auto"/>
          </w:divBdr>
        </w:div>
        <w:div w:id="39592106">
          <w:marLeft w:val="0"/>
          <w:marRight w:val="0"/>
          <w:marTop w:val="0"/>
          <w:marBottom w:val="0"/>
          <w:divBdr>
            <w:top w:val="none" w:sz="0" w:space="0" w:color="auto"/>
            <w:left w:val="none" w:sz="0" w:space="0" w:color="auto"/>
            <w:bottom w:val="none" w:sz="0" w:space="0" w:color="auto"/>
            <w:right w:val="none" w:sz="0" w:space="0" w:color="auto"/>
          </w:divBdr>
        </w:div>
        <w:div w:id="984163290">
          <w:marLeft w:val="0"/>
          <w:marRight w:val="0"/>
          <w:marTop w:val="0"/>
          <w:marBottom w:val="0"/>
          <w:divBdr>
            <w:top w:val="none" w:sz="0" w:space="0" w:color="auto"/>
            <w:left w:val="none" w:sz="0" w:space="0" w:color="auto"/>
            <w:bottom w:val="none" w:sz="0" w:space="0" w:color="auto"/>
            <w:right w:val="none" w:sz="0" w:space="0" w:color="auto"/>
          </w:divBdr>
        </w:div>
        <w:div w:id="1164318484">
          <w:marLeft w:val="0"/>
          <w:marRight w:val="0"/>
          <w:marTop w:val="0"/>
          <w:marBottom w:val="0"/>
          <w:divBdr>
            <w:top w:val="none" w:sz="0" w:space="0" w:color="auto"/>
            <w:left w:val="none" w:sz="0" w:space="0" w:color="auto"/>
            <w:bottom w:val="none" w:sz="0" w:space="0" w:color="auto"/>
            <w:right w:val="none" w:sz="0" w:space="0" w:color="auto"/>
          </w:divBdr>
        </w:div>
        <w:div w:id="2130512941">
          <w:marLeft w:val="0"/>
          <w:marRight w:val="0"/>
          <w:marTop w:val="0"/>
          <w:marBottom w:val="0"/>
          <w:divBdr>
            <w:top w:val="none" w:sz="0" w:space="0" w:color="auto"/>
            <w:left w:val="none" w:sz="0" w:space="0" w:color="auto"/>
            <w:bottom w:val="none" w:sz="0" w:space="0" w:color="auto"/>
            <w:right w:val="none" w:sz="0" w:space="0" w:color="auto"/>
          </w:divBdr>
        </w:div>
        <w:div w:id="2065325286">
          <w:marLeft w:val="0"/>
          <w:marRight w:val="0"/>
          <w:marTop w:val="0"/>
          <w:marBottom w:val="0"/>
          <w:divBdr>
            <w:top w:val="none" w:sz="0" w:space="0" w:color="auto"/>
            <w:left w:val="none" w:sz="0" w:space="0" w:color="auto"/>
            <w:bottom w:val="none" w:sz="0" w:space="0" w:color="auto"/>
            <w:right w:val="none" w:sz="0" w:space="0" w:color="auto"/>
          </w:divBdr>
        </w:div>
        <w:div w:id="1867064604">
          <w:marLeft w:val="0"/>
          <w:marRight w:val="0"/>
          <w:marTop w:val="0"/>
          <w:marBottom w:val="0"/>
          <w:divBdr>
            <w:top w:val="none" w:sz="0" w:space="0" w:color="auto"/>
            <w:left w:val="none" w:sz="0" w:space="0" w:color="auto"/>
            <w:bottom w:val="none" w:sz="0" w:space="0" w:color="auto"/>
            <w:right w:val="none" w:sz="0" w:space="0" w:color="auto"/>
          </w:divBdr>
        </w:div>
        <w:div w:id="709647455">
          <w:marLeft w:val="0"/>
          <w:marRight w:val="0"/>
          <w:marTop w:val="0"/>
          <w:marBottom w:val="0"/>
          <w:divBdr>
            <w:top w:val="none" w:sz="0" w:space="0" w:color="auto"/>
            <w:left w:val="none" w:sz="0" w:space="0" w:color="auto"/>
            <w:bottom w:val="none" w:sz="0" w:space="0" w:color="auto"/>
            <w:right w:val="none" w:sz="0" w:space="0" w:color="auto"/>
          </w:divBdr>
        </w:div>
        <w:div w:id="2004620820">
          <w:marLeft w:val="0"/>
          <w:marRight w:val="0"/>
          <w:marTop w:val="0"/>
          <w:marBottom w:val="0"/>
          <w:divBdr>
            <w:top w:val="none" w:sz="0" w:space="0" w:color="auto"/>
            <w:left w:val="none" w:sz="0" w:space="0" w:color="auto"/>
            <w:bottom w:val="none" w:sz="0" w:space="0" w:color="auto"/>
            <w:right w:val="none" w:sz="0" w:space="0" w:color="auto"/>
          </w:divBdr>
        </w:div>
        <w:div w:id="1075275707">
          <w:marLeft w:val="0"/>
          <w:marRight w:val="0"/>
          <w:marTop w:val="0"/>
          <w:marBottom w:val="0"/>
          <w:divBdr>
            <w:top w:val="none" w:sz="0" w:space="0" w:color="auto"/>
            <w:left w:val="none" w:sz="0" w:space="0" w:color="auto"/>
            <w:bottom w:val="none" w:sz="0" w:space="0" w:color="auto"/>
            <w:right w:val="none" w:sz="0" w:space="0" w:color="auto"/>
          </w:divBdr>
        </w:div>
        <w:div w:id="1811480635">
          <w:marLeft w:val="0"/>
          <w:marRight w:val="0"/>
          <w:marTop w:val="0"/>
          <w:marBottom w:val="0"/>
          <w:divBdr>
            <w:top w:val="none" w:sz="0" w:space="0" w:color="auto"/>
            <w:left w:val="none" w:sz="0" w:space="0" w:color="auto"/>
            <w:bottom w:val="none" w:sz="0" w:space="0" w:color="auto"/>
            <w:right w:val="none" w:sz="0" w:space="0" w:color="auto"/>
          </w:divBdr>
        </w:div>
        <w:div w:id="551234142">
          <w:marLeft w:val="0"/>
          <w:marRight w:val="0"/>
          <w:marTop w:val="0"/>
          <w:marBottom w:val="0"/>
          <w:divBdr>
            <w:top w:val="none" w:sz="0" w:space="0" w:color="auto"/>
            <w:left w:val="none" w:sz="0" w:space="0" w:color="auto"/>
            <w:bottom w:val="none" w:sz="0" w:space="0" w:color="auto"/>
            <w:right w:val="none" w:sz="0" w:space="0" w:color="auto"/>
          </w:divBdr>
        </w:div>
        <w:div w:id="1838228000">
          <w:marLeft w:val="0"/>
          <w:marRight w:val="0"/>
          <w:marTop w:val="0"/>
          <w:marBottom w:val="0"/>
          <w:divBdr>
            <w:top w:val="none" w:sz="0" w:space="0" w:color="auto"/>
            <w:left w:val="none" w:sz="0" w:space="0" w:color="auto"/>
            <w:bottom w:val="none" w:sz="0" w:space="0" w:color="auto"/>
            <w:right w:val="none" w:sz="0" w:space="0" w:color="auto"/>
          </w:divBdr>
        </w:div>
        <w:div w:id="1359698822">
          <w:marLeft w:val="0"/>
          <w:marRight w:val="0"/>
          <w:marTop w:val="0"/>
          <w:marBottom w:val="0"/>
          <w:divBdr>
            <w:top w:val="none" w:sz="0" w:space="0" w:color="auto"/>
            <w:left w:val="none" w:sz="0" w:space="0" w:color="auto"/>
            <w:bottom w:val="none" w:sz="0" w:space="0" w:color="auto"/>
            <w:right w:val="none" w:sz="0" w:space="0" w:color="auto"/>
          </w:divBdr>
        </w:div>
        <w:div w:id="1521309897">
          <w:marLeft w:val="0"/>
          <w:marRight w:val="0"/>
          <w:marTop w:val="0"/>
          <w:marBottom w:val="0"/>
          <w:divBdr>
            <w:top w:val="none" w:sz="0" w:space="0" w:color="auto"/>
            <w:left w:val="none" w:sz="0" w:space="0" w:color="auto"/>
            <w:bottom w:val="none" w:sz="0" w:space="0" w:color="auto"/>
            <w:right w:val="none" w:sz="0" w:space="0" w:color="auto"/>
          </w:divBdr>
        </w:div>
        <w:div w:id="1430588907">
          <w:marLeft w:val="0"/>
          <w:marRight w:val="0"/>
          <w:marTop w:val="0"/>
          <w:marBottom w:val="0"/>
          <w:divBdr>
            <w:top w:val="none" w:sz="0" w:space="0" w:color="auto"/>
            <w:left w:val="none" w:sz="0" w:space="0" w:color="auto"/>
            <w:bottom w:val="none" w:sz="0" w:space="0" w:color="auto"/>
            <w:right w:val="none" w:sz="0" w:space="0" w:color="auto"/>
          </w:divBdr>
        </w:div>
        <w:div w:id="1664776335">
          <w:marLeft w:val="0"/>
          <w:marRight w:val="0"/>
          <w:marTop w:val="0"/>
          <w:marBottom w:val="0"/>
          <w:divBdr>
            <w:top w:val="none" w:sz="0" w:space="0" w:color="auto"/>
            <w:left w:val="none" w:sz="0" w:space="0" w:color="auto"/>
            <w:bottom w:val="none" w:sz="0" w:space="0" w:color="auto"/>
            <w:right w:val="none" w:sz="0" w:space="0" w:color="auto"/>
          </w:divBdr>
        </w:div>
        <w:div w:id="879627825">
          <w:marLeft w:val="0"/>
          <w:marRight w:val="0"/>
          <w:marTop w:val="0"/>
          <w:marBottom w:val="0"/>
          <w:divBdr>
            <w:top w:val="none" w:sz="0" w:space="0" w:color="auto"/>
            <w:left w:val="none" w:sz="0" w:space="0" w:color="auto"/>
            <w:bottom w:val="none" w:sz="0" w:space="0" w:color="auto"/>
            <w:right w:val="none" w:sz="0" w:space="0" w:color="auto"/>
          </w:divBdr>
        </w:div>
        <w:div w:id="808402457">
          <w:marLeft w:val="0"/>
          <w:marRight w:val="0"/>
          <w:marTop w:val="0"/>
          <w:marBottom w:val="0"/>
          <w:divBdr>
            <w:top w:val="none" w:sz="0" w:space="0" w:color="auto"/>
            <w:left w:val="none" w:sz="0" w:space="0" w:color="auto"/>
            <w:bottom w:val="none" w:sz="0" w:space="0" w:color="auto"/>
            <w:right w:val="none" w:sz="0" w:space="0" w:color="auto"/>
          </w:divBdr>
        </w:div>
        <w:div w:id="1220943283">
          <w:marLeft w:val="0"/>
          <w:marRight w:val="0"/>
          <w:marTop w:val="0"/>
          <w:marBottom w:val="0"/>
          <w:divBdr>
            <w:top w:val="none" w:sz="0" w:space="0" w:color="auto"/>
            <w:left w:val="none" w:sz="0" w:space="0" w:color="auto"/>
            <w:bottom w:val="none" w:sz="0" w:space="0" w:color="auto"/>
            <w:right w:val="none" w:sz="0" w:space="0" w:color="auto"/>
          </w:divBdr>
        </w:div>
        <w:div w:id="1265959558">
          <w:marLeft w:val="0"/>
          <w:marRight w:val="0"/>
          <w:marTop w:val="0"/>
          <w:marBottom w:val="0"/>
          <w:divBdr>
            <w:top w:val="none" w:sz="0" w:space="0" w:color="auto"/>
            <w:left w:val="none" w:sz="0" w:space="0" w:color="auto"/>
            <w:bottom w:val="none" w:sz="0" w:space="0" w:color="auto"/>
            <w:right w:val="none" w:sz="0" w:space="0" w:color="auto"/>
          </w:divBdr>
        </w:div>
        <w:div w:id="1890800232">
          <w:marLeft w:val="0"/>
          <w:marRight w:val="0"/>
          <w:marTop w:val="0"/>
          <w:marBottom w:val="0"/>
          <w:divBdr>
            <w:top w:val="none" w:sz="0" w:space="0" w:color="auto"/>
            <w:left w:val="none" w:sz="0" w:space="0" w:color="auto"/>
            <w:bottom w:val="none" w:sz="0" w:space="0" w:color="auto"/>
            <w:right w:val="none" w:sz="0" w:space="0" w:color="auto"/>
          </w:divBdr>
        </w:div>
        <w:div w:id="437994989">
          <w:marLeft w:val="0"/>
          <w:marRight w:val="0"/>
          <w:marTop w:val="0"/>
          <w:marBottom w:val="0"/>
          <w:divBdr>
            <w:top w:val="none" w:sz="0" w:space="0" w:color="auto"/>
            <w:left w:val="none" w:sz="0" w:space="0" w:color="auto"/>
            <w:bottom w:val="none" w:sz="0" w:space="0" w:color="auto"/>
            <w:right w:val="none" w:sz="0" w:space="0" w:color="auto"/>
          </w:divBdr>
        </w:div>
        <w:div w:id="1488126684">
          <w:marLeft w:val="0"/>
          <w:marRight w:val="0"/>
          <w:marTop w:val="0"/>
          <w:marBottom w:val="0"/>
          <w:divBdr>
            <w:top w:val="none" w:sz="0" w:space="0" w:color="auto"/>
            <w:left w:val="none" w:sz="0" w:space="0" w:color="auto"/>
            <w:bottom w:val="none" w:sz="0" w:space="0" w:color="auto"/>
            <w:right w:val="none" w:sz="0" w:space="0" w:color="auto"/>
          </w:divBdr>
        </w:div>
        <w:div w:id="1617054084">
          <w:marLeft w:val="0"/>
          <w:marRight w:val="0"/>
          <w:marTop w:val="0"/>
          <w:marBottom w:val="0"/>
          <w:divBdr>
            <w:top w:val="none" w:sz="0" w:space="0" w:color="auto"/>
            <w:left w:val="none" w:sz="0" w:space="0" w:color="auto"/>
            <w:bottom w:val="none" w:sz="0" w:space="0" w:color="auto"/>
            <w:right w:val="none" w:sz="0" w:space="0" w:color="auto"/>
          </w:divBdr>
        </w:div>
        <w:div w:id="593050983">
          <w:marLeft w:val="0"/>
          <w:marRight w:val="0"/>
          <w:marTop w:val="0"/>
          <w:marBottom w:val="0"/>
          <w:divBdr>
            <w:top w:val="none" w:sz="0" w:space="0" w:color="auto"/>
            <w:left w:val="none" w:sz="0" w:space="0" w:color="auto"/>
            <w:bottom w:val="none" w:sz="0" w:space="0" w:color="auto"/>
            <w:right w:val="none" w:sz="0" w:space="0" w:color="auto"/>
          </w:divBdr>
        </w:div>
        <w:div w:id="85537960">
          <w:marLeft w:val="0"/>
          <w:marRight w:val="0"/>
          <w:marTop w:val="0"/>
          <w:marBottom w:val="0"/>
          <w:divBdr>
            <w:top w:val="none" w:sz="0" w:space="0" w:color="auto"/>
            <w:left w:val="none" w:sz="0" w:space="0" w:color="auto"/>
            <w:bottom w:val="none" w:sz="0" w:space="0" w:color="auto"/>
            <w:right w:val="none" w:sz="0" w:space="0" w:color="auto"/>
          </w:divBdr>
        </w:div>
        <w:div w:id="334262956">
          <w:marLeft w:val="0"/>
          <w:marRight w:val="0"/>
          <w:marTop w:val="0"/>
          <w:marBottom w:val="0"/>
          <w:divBdr>
            <w:top w:val="none" w:sz="0" w:space="0" w:color="auto"/>
            <w:left w:val="none" w:sz="0" w:space="0" w:color="auto"/>
            <w:bottom w:val="none" w:sz="0" w:space="0" w:color="auto"/>
            <w:right w:val="none" w:sz="0" w:space="0" w:color="auto"/>
          </w:divBdr>
        </w:div>
        <w:div w:id="1129737874">
          <w:marLeft w:val="0"/>
          <w:marRight w:val="0"/>
          <w:marTop w:val="0"/>
          <w:marBottom w:val="0"/>
          <w:divBdr>
            <w:top w:val="none" w:sz="0" w:space="0" w:color="auto"/>
            <w:left w:val="none" w:sz="0" w:space="0" w:color="auto"/>
            <w:bottom w:val="none" w:sz="0" w:space="0" w:color="auto"/>
            <w:right w:val="none" w:sz="0" w:space="0" w:color="auto"/>
          </w:divBdr>
        </w:div>
        <w:div w:id="964579881">
          <w:marLeft w:val="0"/>
          <w:marRight w:val="0"/>
          <w:marTop w:val="0"/>
          <w:marBottom w:val="0"/>
          <w:divBdr>
            <w:top w:val="none" w:sz="0" w:space="0" w:color="auto"/>
            <w:left w:val="none" w:sz="0" w:space="0" w:color="auto"/>
            <w:bottom w:val="none" w:sz="0" w:space="0" w:color="auto"/>
            <w:right w:val="none" w:sz="0" w:space="0" w:color="auto"/>
          </w:divBdr>
        </w:div>
        <w:div w:id="405999393">
          <w:marLeft w:val="0"/>
          <w:marRight w:val="0"/>
          <w:marTop w:val="0"/>
          <w:marBottom w:val="0"/>
          <w:divBdr>
            <w:top w:val="none" w:sz="0" w:space="0" w:color="auto"/>
            <w:left w:val="none" w:sz="0" w:space="0" w:color="auto"/>
            <w:bottom w:val="none" w:sz="0" w:space="0" w:color="auto"/>
            <w:right w:val="none" w:sz="0" w:space="0" w:color="auto"/>
          </w:divBdr>
        </w:div>
        <w:div w:id="1973249063">
          <w:marLeft w:val="0"/>
          <w:marRight w:val="0"/>
          <w:marTop w:val="0"/>
          <w:marBottom w:val="0"/>
          <w:divBdr>
            <w:top w:val="none" w:sz="0" w:space="0" w:color="auto"/>
            <w:left w:val="none" w:sz="0" w:space="0" w:color="auto"/>
            <w:bottom w:val="none" w:sz="0" w:space="0" w:color="auto"/>
            <w:right w:val="none" w:sz="0" w:space="0" w:color="auto"/>
          </w:divBdr>
        </w:div>
        <w:div w:id="1165782678">
          <w:marLeft w:val="0"/>
          <w:marRight w:val="0"/>
          <w:marTop w:val="0"/>
          <w:marBottom w:val="0"/>
          <w:divBdr>
            <w:top w:val="none" w:sz="0" w:space="0" w:color="auto"/>
            <w:left w:val="none" w:sz="0" w:space="0" w:color="auto"/>
            <w:bottom w:val="none" w:sz="0" w:space="0" w:color="auto"/>
            <w:right w:val="none" w:sz="0" w:space="0" w:color="auto"/>
          </w:divBdr>
        </w:div>
        <w:div w:id="1992056512">
          <w:marLeft w:val="0"/>
          <w:marRight w:val="0"/>
          <w:marTop w:val="0"/>
          <w:marBottom w:val="0"/>
          <w:divBdr>
            <w:top w:val="none" w:sz="0" w:space="0" w:color="auto"/>
            <w:left w:val="none" w:sz="0" w:space="0" w:color="auto"/>
            <w:bottom w:val="none" w:sz="0" w:space="0" w:color="auto"/>
            <w:right w:val="none" w:sz="0" w:space="0" w:color="auto"/>
          </w:divBdr>
        </w:div>
        <w:div w:id="53898217">
          <w:marLeft w:val="0"/>
          <w:marRight w:val="0"/>
          <w:marTop w:val="0"/>
          <w:marBottom w:val="0"/>
          <w:divBdr>
            <w:top w:val="none" w:sz="0" w:space="0" w:color="auto"/>
            <w:left w:val="none" w:sz="0" w:space="0" w:color="auto"/>
            <w:bottom w:val="none" w:sz="0" w:space="0" w:color="auto"/>
            <w:right w:val="none" w:sz="0" w:space="0" w:color="auto"/>
          </w:divBdr>
        </w:div>
        <w:div w:id="1145853616">
          <w:marLeft w:val="0"/>
          <w:marRight w:val="0"/>
          <w:marTop w:val="0"/>
          <w:marBottom w:val="0"/>
          <w:divBdr>
            <w:top w:val="none" w:sz="0" w:space="0" w:color="auto"/>
            <w:left w:val="none" w:sz="0" w:space="0" w:color="auto"/>
            <w:bottom w:val="none" w:sz="0" w:space="0" w:color="auto"/>
            <w:right w:val="none" w:sz="0" w:space="0" w:color="auto"/>
          </w:divBdr>
        </w:div>
        <w:div w:id="2141529064">
          <w:marLeft w:val="0"/>
          <w:marRight w:val="0"/>
          <w:marTop w:val="0"/>
          <w:marBottom w:val="0"/>
          <w:divBdr>
            <w:top w:val="none" w:sz="0" w:space="0" w:color="auto"/>
            <w:left w:val="none" w:sz="0" w:space="0" w:color="auto"/>
            <w:bottom w:val="none" w:sz="0" w:space="0" w:color="auto"/>
            <w:right w:val="none" w:sz="0" w:space="0" w:color="auto"/>
          </w:divBdr>
        </w:div>
        <w:div w:id="1454052492">
          <w:marLeft w:val="0"/>
          <w:marRight w:val="0"/>
          <w:marTop w:val="0"/>
          <w:marBottom w:val="0"/>
          <w:divBdr>
            <w:top w:val="none" w:sz="0" w:space="0" w:color="auto"/>
            <w:left w:val="none" w:sz="0" w:space="0" w:color="auto"/>
            <w:bottom w:val="none" w:sz="0" w:space="0" w:color="auto"/>
            <w:right w:val="none" w:sz="0" w:space="0" w:color="auto"/>
          </w:divBdr>
        </w:div>
        <w:div w:id="529925311">
          <w:marLeft w:val="0"/>
          <w:marRight w:val="0"/>
          <w:marTop w:val="0"/>
          <w:marBottom w:val="0"/>
          <w:divBdr>
            <w:top w:val="none" w:sz="0" w:space="0" w:color="auto"/>
            <w:left w:val="none" w:sz="0" w:space="0" w:color="auto"/>
            <w:bottom w:val="none" w:sz="0" w:space="0" w:color="auto"/>
            <w:right w:val="none" w:sz="0" w:space="0" w:color="auto"/>
          </w:divBdr>
        </w:div>
        <w:div w:id="1011449602">
          <w:marLeft w:val="0"/>
          <w:marRight w:val="0"/>
          <w:marTop w:val="0"/>
          <w:marBottom w:val="0"/>
          <w:divBdr>
            <w:top w:val="none" w:sz="0" w:space="0" w:color="auto"/>
            <w:left w:val="none" w:sz="0" w:space="0" w:color="auto"/>
            <w:bottom w:val="none" w:sz="0" w:space="0" w:color="auto"/>
            <w:right w:val="none" w:sz="0" w:space="0" w:color="auto"/>
          </w:divBdr>
        </w:div>
        <w:div w:id="448670777">
          <w:marLeft w:val="0"/>
          <w:marRight w:val="0"/>
          <w:marTop w:val="0"/>
          <w:marBottom w:val="0"/>
          <w:divBdr>
            <w:top w:val="none" w:sz="0" w:space="0" w:color="auto"/>
            <w:left w:val="none" w:sz="0" w:space="0" w:color="auto"/>
            <w:bottom w:val="none" w:sz="0" w:space="0" w:color="auto"/>
            <w:right w:val="none" w:sz="0" w:space="0" w:color="auto"/>
          </w:divBdr>
        </w:div>
        <w:div w:id="1691947709">
          <w:marLeft w:val="0"/>
          <w:marRight w:val="0"/>
          <w:marTop w:val="0"/>
          <w:marBottom w:val="0"/>
          <w:divBdr>
            <w:top w:val="none" w:sz="0" w:space="0" w:color="auto"/>
            <w:left w:val="none" w:sz="0" w:space="0" w:color="auto"/>
            <w:bottom w:val="none" w:sz="0" w:space="0" w:color="auto"/>
            <w:right w:val="none" w:sz="0" w:space="0" w:color="auto"/>
          </w:divBdr>
        </w:div>
        <w:div w:id="1697846521">
          <w:marLeft w:val="0"/>
          <w:marRight w:val="0"/>
          <w:marTop w:val="0"/>
          <w:marBottom w:val="0"/>
          <w:divBdr>
            <w:top w:val="none" w:sz="0" w:space="0" w:color="auto"/>
            <w:left w:val="none" w:sz="0" w:space="0" w:color="auto"/>
            <w:bottom w:val="none" w:sz="0" w:space="0" w:color="auto"/>
            <w:right w:val="none" w:sz="0" w:space="0" w:color="auto"/>
          </w:divBdr>
        </w:div>
        <w:div w:id="787700658">
          <w:marLeft w:val="0"/>
          <w:marRight w:val="0"/>
          <w:marTop w:val="0"/>
          <w:marBottom w:val="0"/>
          <w:divBdr>
            <w:top w:val="none" w:sz="0" w:space="0" w:color="auto"/>
            <w:left w:val="none" w:sz="0" w:space="0" w:color="auto"/>
            <w:bottom w:val="none" w:sz="0" w:space="0" w:color="auto"/>
            <w:right w:val="none" w:sz="0" w:space="0" w:color="auto"/>
          </w:divBdr>
        </w:div>
        <w:div w:id="367997671">
          <w:marLeft w:val="0"/>
          <w:marRight w:val="0"/>
          <w:marTop w:val="0"/>
          <w:marBottom w:val="0"/>
          <w:divBdr>
            <w:top w:val="none" w:sz="0" w:space="0" w:color="auto"/>
            <w:left w:val="none" w:sz="0" w:space="0" w:color="auto"/>
            <w:bottom w:val="none" w:sz="0" w:space="0" w:color="auto"/>
            <w:right w:val="none" w:sz="0" w:space="0" w:color="auto"/>
          </w:divBdr>
        </w:div>
        <w:div w:id="847791195">
          <w:marLeft w:val="0"/>
          <w:marRight w:val="0"/>
          <w:marTop w:val="0"/>
          <w:marBottom w:val="0"/>
          <w:divBdr>
            <w:top w:val="none" w:sz="0" w:space="0" w:color="auto"/>
            <w:left w:val="none" w:sz="0" w:space="0" w:color="auto"/>
            <w:bottom w:val="none" w:sz="0" w:space="0" w:color="auto"/>
            <w:right w:val="none" w:sz="0" w:space="0" w:color="auto"/>
          </w:divBdr>
        </w:div>
        <w:div w:id="138962430">
          <w:marLeft w:val="0"/>
          <w:marRight w:val="0"/>
          <w:marTop w:val="0"/>
          <w:marBottom w:val="0"/>
          <w:divBdr>
            <w:top w:val="none" w:sz="0" w:space="0" w:color="auto"/>
            <w:left w:val="none" w:sz="0" w:space="0" w:color="auto"/>
            <w:bottom w:val="none" w:sz="0" w:space="0" w:color="auto"/>
            <w:right w:val="none" w:sz="0" w:space="0" w:color="auto"/>
          </w:divBdr>
        </w:div>
        <w:div w:id="340814924">
          <w:marLeft w:val="0"/>
          <w:marRight w:val="0"/>
          <w:marTop w:val="0"/>
          <w:marBottom w:val="0"/>
          <w:divBdr>
            <w:top w:val="none" w:sz="0" w:space="0" w:color="auto"/>
            <w:left w:val="none" w:sz="0" w:space="0" w:color="auto"/>
            <w:bottom w:val="none" w:sz="0" w:space="0" w:color="auto"/>
            <w:right w:val="none" w:sz="0" w:space="0" w:color="auto"/>
          </w:divBdr>
        </w:div>
        <w:div w:id="1508403710">
          <w:marLeft w:val="0"/>
          <w:marRight w:val="0"/>
          <w:marTop w:val="0"/>
          <w:marBottom w:val="0"/>
          <w:divBdr>
            <w:top w:val="none" w:sz="0" w:space="0" w:color="auto"/>
            <w:left w:val="none" w:sz="0" w:space="0" w:color="auto"/>
            <w:bottom w:val="none" w:sz="0" w:space="0" w:color="auto"/>
            <w:right w:val="none" w:sz="0" w:space="0" w:color="auto"/>
          </w:divBdr>
        </w:div>
        <w:div w:id="837964399">
          <w:marLeft w:val="0"/>
          <w:marRight w:val="0"/>
          <w:marTop w:val="0"/>
          <w:marBottom w:val="0"/>
          <w:divBdr>
            <w:top w:val="none" w:sz="0" w:space="0" w:color="auto"/>
            <w:left w:val="none" w:sz="0" w:space="0" w:color="auto"/>
            <w:bottom w:val="none" w:sz="0" w:space="0" w:color="auto"/>
            <w:right w:val="none" w:sz="0" w:space="0" w:color="auto"/>
          </w:divBdr>
        </w:div>
        <w:div w:id="263417017">
          <w:marLeft w:val="0"/>
          <w:marRight w:val="0"/>
          <w:marTop w:val="0"/>
          <w:marBottom w:val="0"/>
          <w:divBdr>
            <w:top w:val="none" w:sz="0" w:space="0" w:color="auto"/>
            <w:left w:val="none" w:sz="0" w:space="0" w:color="auto"/>
            <w:bottom w:val="none" w:sz="0" w:space="0" w:color="auto"/>
            <w:right w:val="none" w:sz="0" w:space="0" w:color="auto"/>
          </w:divBdr>
        </w:div>
        <w:div w:id="1017972593">
          <w:marLeft w:val="0"/>
          <w:marRight w:val="0"/>
          <w:marTop w:val="0"/>
          <w:marBottom w:val="0"/>
          <w:divBdr>
            <w:top w:val="none" w:sz="0" w:space="0" w:color="auto"/>
            <w:left w:val="none" w:sz="0" w:space="0" w:color="auto"/>
            <w:bottom w:val="none" w:sz="0" w:space="0" w:color="auto"/>
            <w:right w:val="none" w:sz="0" w:space="0" w:color="auto"/>
          </w:divBdr>
        </w:div>
        <w:div w:id="753816258">
          <w:marLeft w:val="0"/>
          <w:marRight w:val="0"/>
          <w:marTop w:val="0"/>
          <w:marBottom w:val="0"/>
          <w:divBdr>
            <w:top w:val="none" w:sz="0" w:space="0" w:color="auto"/>
            <w:left w:val="none" w:sz="0" w:space="0" w:color="auto"/>
            <w:bottom w:val="none" w:sz="0" w:space="0" w:color="auto"/>
            <w:right w:val="none" w:sz="0" w:space="0" w:color="auto"/>
          </w:divBdr>
        </w:div>
        <w:div w:id="1440678682">
          <w:marLeft w:val="0"/>
          <w:marRight w:val="0"/>
          <w:marTop w:val="0"/>
          <w:marBottom w:val="0"/>
          <w:divBdr>
            <w:top w:val="none" w:sz="0" w:space="0" w:color="auto"/>
            <w:left w:val="none" w:sz="0" w:space="0" w:color="auto"/>
            <w:bottom w:val="none" w:sz="0" w:space="0" w:color="auto"/>
            <w:right w:val="none" w:sz="0" w:space="0" w:color="auto"/>
          </w:divBdr>
        </w:div>
        <w:div w:id="1574583992">
          <w:marLeft w:val="0"/>
          <w:marRight w:val="0"/>
          <w:marTop w:val="0"/>
          <w:marBottom w:val="0"/>
          <w:divBdr>
            <w:top w:val="none" w:sz="0" w:space="0" w:color="auto"/>
            <w:left w:val="none" w:sz="0" w:space="0" w:color="auto"/>
            <w:bottom w:val="none" w:sz="0" w:space="0" w:color="auto"/>
            <w:right w:val="none" w:sz="0" w:space="0" w:color="auto"/>
          </w:divBdr>
        </w:div>
        <w:div w:id="319120021">
          <w:marLeft w:val="0"/>
          <w:marRight w:val="0"/>
          <w:marTop w:val="0"/>
          <w:marBottom w:val="0"/>
          <w:divBdr>
            <w:top w:val="none" w:sz="0" w:space="0" w:color="auto"/>
            <w:left w:val="none" w:sz="0" w:space="0" w:color="auto"/>
            <w:bottom w:val="none" w:sz="0" w:space="0" w:color="auto"/>
            <w:right w:val="none" w:sz="0" w:space="0" w:color="auto"/>
          </w:divBdr>
        </w:div>
        <w:div w:id="793333785">
          <w:marLeft w:val="0"/>
          <w:marRight w:val="0"/>
          <w:marTop w:val="0"/>
          <w:marBottom w:val="0"/>
          <w:divBdr>
            <w:top w:val="none" w:sz="0" w:space="0" w:color="auto"/>
            <w:left w:val="none" w:sz="0" w:space="0" w:color="auto"/>
            <w:bottom w:val="none" w:sz="0" w:space="0" w:color="auto"/>
            <w:right w:val="none" w:sz="0" w:space="0" w:color="auto"/>
          </w:divBdr>
        </w:div>
        <w:div w:id="465784941">
          <w:marLeft w:val="0"/>
          <w:marRight w:val="0"/>
          <w:marTop w:val="0"/>
          <w:marBottom w:val="0"/>
          <w:divBdr>
            <w:top w:val="none" w:sz="0" w:space="0" w:color="auto"/>
            <w:left w:val="none" w:sz="0" w:space="0" w:color="auto"/>
            <w:bottom w:val="none" w:sz="0" w:space="0" w:color="auto"/>
            <w:right w:val="none" w:sz="0" w:space="0" w:color="auto"/>
          </w:divBdr>
        </w:div>
        <w:div w:id="1566454353">
          <w:marLeft w:val="0"/>
          <w:marRight w:val="0"/>
          <w:marTop w:val="0"/>
          <w:marBottom w:val="0"/>
          <w:divBdr>
            <w:top w:val="none" w:sz="0" w:space="0" w:color="auto"/>
            <w:left w:val="none" w:sz="0" w:space="0" w:color="auto"/>
            <w:bottom w:val="none" w:sz="0" w:space="0" w:color="auto"/>
            <w:right w:val="none" w:sz="0" w:space="0" w:color="auto"/>
          </w:divBdr>
        </w:div>
        <w:div w:id="1624726150">
          <w:marLeft w:val="0"/>
          <w:marRight w:val="0"/>
          <w:marTop w:val="0"/>
          <w:marBottom w:val="0"/>
          <w:divBdr>
            <w:top w:val="none" w:sz="0" w:space="0" w:color="auto"/>
            <w:left w:val="none" w:sz="0" w:space="0" w:color="auto"/>
            <w:bottom w:val="none" w:sz="0" w:space="0" w:color="auto"/>
            <w:right w:val="none" w:sz="0" w:space="0" w:color="auto"/>
          </w:divBdr>
        </w:div>
        <w:div w:id="981739073">
          <w:marLeft w:val="0"/>
          <w:marRight w:val="0"/>
          <w:marTop w:val="0"/>
          <w:marBottom w:val="0"/>
          <w:divBdr>
            <w:top w:val="none" w:sz="0" w:space="0" w:color="auto"/>
            <w:left w:val="none" w:sz="0" w:space="0" w:color="auto"/>
            <w:bottom w:val="none" w:sz="0" w:space="0" w:color="auto"/>
            <w:right w:val="none" w:sz="0" w:space="0" w:color="auto"/>
          </w:divBdr>
        </w:div>
        <w:div w:id="368605439">
          <w:marLeft w:val="0"/>
          <w:marRight w:val="0"/>
          <w:marTop w:val="0"/>
          <w:marBottom w:val="0"/>
          <w:divBdr>
            <w:top w:val="none" w:sz="0" w:space="0" w:color="auto"/>
            <w:left w:val="none" w:sz="0" w:space="0" w:color="auto"/>
            <w:bottom w:val="none" w:sz="0" w:space="0" w:color="auto"/>
            <w:right w:val="none" w:sz="0" w:space="0" w:color="auto"/>
          </w:divBdr>
        </w:div>
        <w:div w:id="237323009">
          <w:marLeft w:val="0"/>
          <w:marRight w:val="0"/>
          <w:marTop w:val="0"/>
          <w:marBottom w:val="0"/>
          <w:divBdr>
            <w:top w:val="none" w:sz="0" w:space="0" w:color="auto"/>
            <w:left w:val="none" w:sz="0" w:space="0" w:color="auto"/>
            <w:bottom w:val="none" w:sz="0" w:space="0" w:color="auto"/>
            <w:right w:val="none" w:sz="0" w:space="0" w:color="auto"/>
          </w:divBdr>
        </w:div>
      </w:divsChild>
    </w:div>
    <w:div w:id="806431834">
      <w:bodyDiv w:val="1"/>
      <w:marLeft w:val="0"/>
      <w:marRight w:val="0"/>
      <w:marTop w:val="0"/>
      <w:marBottom w:val="0"/>
      <w:divBdr>
        <w:top w:val="none" w:sz="0" w:space="0" w:color="auto"/>
        <w:left w:val="none" w:sz="0" w:space="0" w:color="auto"/>
        <w:bottom w:val="none" w:sz="0" w:space="0" w:color="auto"/>
        <w:right w:val="none" w:sz="0" w:space="0" w:color="auto"/>
      </w:divBdr>
    </w:div>
    <w:div w:id="806552550">
      <w:bodyDiv w:val="1"/>
      <w:marLeft w:val="0"/>
      <w:marRight w:val="0"/>
      <w:marTop w:val="0"/>
      <w:marBottom w:val="0"/>
      <w:divBdr>
        <w:top w:val="none" w:sz="0" w:space="0" w:color="auto"/>
        <w:left w:val="none" w:sz="0" w:space="0" w:color="auto"/>
        <w:bottom w:val="none" w:sz="0" w:space="0" w:color="auto"/>
        <w:right w:val="none" w:sz="0" w:space="0" w:color="auto"/>
      </w:divBdr>
    </w:div>
    <w:div w:id="806972982">
      <w:bodyDiv w:val="1"/>
      <w:marLeft w:val="0"/>
      <w:marRight w:val="0"/>
      <w:marTop w:val="0"/>
      <w:marBottom w:val="0"/>
      <w:divBdr>
        <w:top w:val="none" w:sz="0" w:space="0" w:color="auto"/>
        <w:left w:val="none" w:sz="0" w:space="0" w:color="auto"/>
        <w:bottom w:val="none" w:sz="0" w:space="0" w:color="auto"/>
        <w:right w:val="none" w:sz="0" w:space="0" w:color="auto"/>
      </w:divBdr>
    </w:div>
    <w:div w:id="807160778">
      <w:bodyDiv w:val="1"/>
      <w:marLeft w:val="0"/>
      <w:marRight w:val="0"/>
      <w:marTop w:val="0"/>
      <w:marBottom w:val="0"/>
      <w:divBdr>
        <w:top w:val="none" w:sz="0" w:space="0" w:color="auto"/>
        <w:left w:val="none" w:sz="0" w:space="0" w:color="auto"/>
        <w:bottom w:val="none" w:sz="0" w:space="0" w:color="auto"/>
        <w:right w:val="none" w:sz="0" w:space="0" w:color="auto"/>
      </w:divBdr>
    </w:div>
    <w:div w:id="807160952">
      <w:bodyDiv w:val="1"/>
      <w:marLeft w:val="0"/>
      <w:marRight w:val="0"/>
      <w:marTop w:val="0"/>
      <w:marBottom w:val="0"/>
      <w:divBdr>
        <w:top w:val="none" w:sz="0" w:space="0" w:color="auto"/>
        <w:left w:val="none" w:sz="0" w:space="0" w:color="auto"/>
        <w:bottom w:val="none" w:sz="0" w:space="0" w:color="auto"/>
        <w:right w:val="none" w:sz="0" w:space="0" w:color="auto"/>
      </w:divBdr>
    </w:div>
    <w:div w:id="807429582">
      <w:bodyDiv w:val="1"/>
      <w:marLeft w:val="0"/>
      <w:marRight w:val="0"/>
      <w:marTop w:val="0"/>
      <w:marBottom w:val="0"/>
      <w:divBdr>
        <w:top w:val="none" w:sz="0" w:space="0" w:color="auto"/>
        <w:left w:val="none" w:sz="0" w:space="0" w:color="auto"/>
        <w:bottom w:val="none" w:sz="0" w:space="0" w:color="auto"/>
        <w:right w:val="none" w:sz="0" w:space="0" w:color="auto"/>
      </w:divBdr>
      <w:divsChild>
        <w:div w:id="2050564221">
          <w:marLeft w:val="0"/>
          <w:marRight w:val="0"/>
          <w:marTop w:val="0"/>
          <w:marBottom w:val="0"/>
          <w:divBdr>
            <w:top w:val="none" w:sz="0" w:space="0" w:color="auto"/>
            <w:left w:val="none" w:sz="0" w:space="0" w:color="auto"/>
            <w:bottom w:val="none" w:sz="0" w:space="0" w:color="auto"/>
            <w:right w:val="none" w:sz="0" w:space="0" w:color="auto"/>
          </w:divBdr>
        </w:div>
        <w:div w:id="1877037687">
          <w:marLeft w:val="0"/>
          <w:marRight w:val="0"/>
          <w:marTop w:val="0"/>
          <w:marBottom w:val="0"/>
          <w:divBdr>
            <w:top w:val="none" w:sz="0" w:space="0" w:color="auto"/>
            <w:left w:val="none" w:sz="0" w:space="0" w:color="auto"/>
            <w:bottom w:val="none" w:sz="0" w:space="0" w:color="auto"/>
            <w:right w:val="none" w:sz="0" w:space="0" w:color="auto"/>
          </w:divBdr>
        </w:div>
        <w:div w:id="1618490149">
          <w:marLeft w:val="0"/>
          <w:marRight w:val="0"/>
          <w:marTop w:val="0"/>
          <w:marBottom w:val="0"/>
          <w:divBdr>
            <w:top w:val="none" w:sz="0" w:space="0" w:color="auto"/>
            <w:left w:val="none" w:sz="0" w:space="0" w:color="auto"/>
            <w:bottom w:val="none" w:sz="0" w:space="0" w:color="auto"/>
            <w:right w:val="none" w:sz="0" w:space="0" w:color="auto"/>
          </w:divBdr>
        </w:div>
        <w:div w:id="2065130019">
          <w:marLeft w:val="0"/>
          <w:marRight w:val="0"/>
          <w:marTop w:val="0"/>
          <w:marBottom w:val="0"/>
          <w:divBdr>
            <w:top w:val="none" w:sz="0" w:space="0" w:color="auto"/>
            <w:left w:val="none" w:sz="0" w:space="0" w:color="auto"/>
            <w:bottom w:val="none" w:sz="0" w:space="0" w:color="auto"/>
            <w:right w:val="none" w:sz="0" w:space="0" w:color="auto"/>
          </w:divBdr>
        </w:div>
        <w:div w:id="1778284702">
          <w:marLeft w:val="0"/>
          <w:marRight w:val="0"/>
          <w:marTop w:val="0"/>
          <w:marBottom w:val="0"/>
          <w:divBdr>
            <w:top w:val="none" w:sz="0" w:space="0" w:color="auto"/>
            <w:left w:val="none" w:sz="0" w:space="0" w:color="auto"/>
            <w:bottom w:val="none" w:sz="0" w:space="0" w:color="auto"/>
            <w:right w:val="none" w:sz="0" w:space="0" w:color="auto"/>
          </w:divBdr>
        </w:div>
        <w:div w:id="1721830874">
          <w:marLeft w:val="0"/>
          <w:marRight w:val="0"/>
          <w:marTop w:val="0"/>
          <w:marBottom w:val="0"/>
          <w:divBdr>
            <w:top w:val="none" w:sz="0" w:space="0" w:color="auto"/>
            <w:left w:val="none" w:sz="0" w:space="0" w:color="auto"/>
            <w:bottom w:val="none" w:sz="0" w:space="0" w:color="auto"/>
            <w:right w:val="none" w:sz="0" w:space="0" w:color="auto"/>
          </w:divBdr>
        </w:div>
        <w:div w:id="398871589">
          <w:marLeft w:val="0"/>
          <w:marRight w:val="0"/>
          <w:marTop w:val="0"/>
          <w:marBottom w:val="0"/>
          <w:divBdr>
            <w:top w:val="none" w:sz="0" w:space="0" w:color="auto"/>
            <w:left w:val="none" w:sz="0" w:space="0" w:color="auto"/>
            <w:bottom w:val="none" w:sz="0" w:space="0" w:color="auto"/>
            <w:right w:val="none" w:sz="0" w:space="0" w:color="auto"/>
          </w:divBdr>
        </w:div>
        <w:div w:id="283848130">
          <w:marLeft w:val="0"/>
          <w:marRight w:val="0"/>
          <w:marTop w:val="0"/>
          <w:marBottom w:val="0"/>
          <w:divBdr>
            <w:top w:val="none" w:sz="0" w:space="0" w:color="auto"/>
            <w:left w:val="none" w:sz="0" w:space="0" w:color="auto"/>
            <w:bottom w:val="none" w:sz="0" w:space="0" w:color="auto"/>
            <w:right w:val="none" w:sz="0" w:space="0" w:color="auto"/>
          </w:divBdr>
        </w:div>
        <w:div w:id="481387196">
          <w:marLeft w:val="0"/>
          <w:marRight w:val="0"/>
          <w:marTop w:val="0"/>
          <w:marBottom w:val="0"/>
          <w:divBdr>
            <w:top w:val="none" w:sz="0" w:space="0" w:color="auto"/>
            <w:left w:val="none" w:sz="0" w:space="0" w:color="auto"/>
            <w:bottom w:val="none" w:sz="0" w:space="0" w:color="auto"/>
            <w:right w:val="none" w:sz="0" w:space="0" w:color="auto"/>
          </w:divBdr>
        </w:div>
        <w:div w:id="1351107316">
          <w:marLeft w:val="0"/>
          <w:marRight w:val="0"/>
          <w:marTop w:val="0"/>
          <w:marBottom w:val="0"/>
          <w:divBdr>
            <w:top w:val="none" w:sz="0" w:space="0" w:color="auto"/>
            <w:left w:val="none" w:sz="0" w:space="0" w:color="auto"/>
            <w:bottom w:val="none" w:sz="0" w:space="0" w:color="auto"/>
            <w:right w:val="none" w:sz="0" w:space="0" w:color="auto"/>
          </w:divBdr>
        </w:div>
        <w:div w:id="592861683">
          <w:marLeft w:val="0"/>
          <w:marRight w:val="0"/>
          <w:marTop w:val="0"/>
          <w:marBottom w:val="0"/>
          <w:divBdr>
            <w:top w:val="none" w:sz="0" w:space="0" w:color="auto"/>
            <w:left w:val="none" w:sz="0" w:space="0" w:color="auto"/>
            <w:bottom w:val="none" w:sz="0" w:space="0" w:color="auto"/>
            <w:right w:val="none" w:sz="0" w:space="0" w:color="auto"/>
          </w:divBdr>
        </w:div>
        <w:div w:id="157619481">
          <w:marLeft w:val="0"/>
          <w:marRight w:val="0"/>
          <w:marTop w:val="0"/>
          <w:marBottom w:val="0"/>
          <w:divBdr>
            <w:top w:val="none" w:sz="0" w:space="0" w:color="auto"/>
            <w:left w:val="none" w:sz="0" w:space="0" w:color="auto"/>
            <w:bottom w:val="none" w:sz="0" w:space="0" w:color="auto"/>
            <w:right w:val="none" w:sz="0" w:space="0" w:color="auto"/>
          </w:divBdr>
        </w:div>
        <w:div w:id="1550410807">
          <w:marLeft w:val="0"/>
          <w:marRight w:val="0"/>
          <w:marTop w:val="0"/>
          <w:marBottom w:val="0"/>
          <w:divBdr>
            <w:top w:val="none" w:sz="0" w:space="0" w:color="auto"/>
            <w:left w:val="none" w:sz="0" w:space="0" w:color="auto"/>
            <w:bottom w:val="none" w:sz="0" w:space="0" w:color="auto"/>
            <w:right w:val="none" w:sz="0" w:space="0" w:color="auto"/>
          </w:divBdr>
        </w:div>
        <w:div w:id="1288776208">
          <w:marLeft w:val="0"/>
          <w:marRight w:val="0"/>
          <w:marTop w:val="0"/>
          <w:marBottom w:val="0"/>
          <w:divBdr>
            <w:top w:val="none" w:sz="0" w:space="0" w:color="auto"/>
            <w:left w:val="none" w:sz="0" w:space="0" w:color="auto"/>
            <w:bottom w:val="none" w:sz="0" w:space="0" w:color="auto"/>
            <w:right w:val="none" w:sz="0" w:space="0" w:color="auto"/>
          </w:divBdr>
        </w:div>
        <w:div w:id="1747418323">
          <w:marLeft w:val="0"/>
          <w:marRight w:val="0"/>
          <w:marTop w:val="0"/>
          <w:marBottom w:val="0"/>
          <w:divBdr>
            <w:top w:val="none" w:sz="0" w:space="0" w:color="auto"/>
            <w:left w:val="none" w:sz="0" w:space="0" w:color="auto"/>
            <w:bottom w:val="none" w:sz="0" w:space="0" w:color="auto"/>
            <w:right w:val="none" w:sz="0" w:space="0" w:color="auto"/>
          </w:divBdr>
        </w:div>
        <w:div w:id="190731301">
          <w:marLeft w:val="0"/>
          <w:marRight w:val="0"/>
          <w:marTop w:val="0"/>
          <w:marBottom w:val="0"/>
          <w:divBdr>
            <w:top w:val="none" w:sz="0" w:space="0" w:color="auto"/>
            <w:left w:val="none" w:sz="0" w:space="0" w:color="auto"/>
            <w:bottom w:val="none" w:sz="0" w:space="0" w:color="auto"/>
            <w:right w:val="none" w:sz="0" w:space="0" w:color="auto"/>
          </w:divBdr>
        </w:div>
        <w:div w:id="1103961032">
          <w:marLeft w:val="0"/>
          <w:marRight w:val="0"/>
          <w:marTop w:val="0"/>
          <w:marBottom w:val="0"/>
          <w:divBdr>
            <w:top w:val="none" w:sz="0" w:space="0" w:color="auto"/>
            <w:left w:val="none" w:sz="0" w:space="0" w:color="auto"/>
            <w:bottom w:val="none" w:sz="0" w:space="0" w:color="auto"/>
            <w:right w:val="none" w:sz="0" w:space="0" w:color="auto"/>
          </w:divBdr>
        </w:div>
        <w:div w:id="1583905039">
          <w:marLeft w:val="0"/>
          <w:marRight w:val="0"/>
          <w:marTop w:val="0"/>
          <w:marBottom w:val="0"/>
          <w:divBdr>
            <w:top w:val="none" w:sz="0" w:space="0" w:color="auto"/>
            <w:left w:val="none" w:sz="0" w:space="0" w:color="auto"/>
            <w:bottom w:val="none" w:sz="0" w:space="0" w:color="auto"/>
            <w:right w:val="none" w:sz="0" w:space="0" w:color="auto"/>
          </w:divBdr>
        </w:div>
        <w:div w:id="1417288118">
          <w:marLeft w:val="0"/>
          <w:marRight w:val="0"/>
          <w:marTop w:val="0"/>
          <w:marBottom w:val="0"/>
          <w:divBdr>
            <w:top w:val="none" w:sz="0" w:space="0" w:color="auto"/>
            <w:left w:val="none" w:sz="0" w:space="0" w:color="auto"/>
            <w:bottom w:val="none" w:sz="0" w:space="0" w:color="auto"/>
            <w:right w:val="none" w:sz="0" w:space="0" w:color="auto"/>
          </w:divBdr>
        </w:div>
        <w:div w:id="171378596">
          <w:marLeft w:val="0"/>
          <w:marRight w:val="0"/>
          <w:marTop w:val="0"/>
          <w:marBottom w:val="0"/>
          <w:divBdr>
            <w:top w:val="none" w:sz="0" w:space="0" w:color="auto"/>
            <w:left w:val="none" w:sz="0" w:space="0" w:color="auto"/>
            <w:bottom w:val="none" w:sz="0" w:space="0" w:color="auto"/>
            <w:right w:val="none" w:sz="0" w:space="0" w:color="auto"/>
          </w:divBdr>
        </w:div>
        <w:div w:id="1308053404">
          <w:marLeft w:val="0"/>
          <w:marRight w:val="0"/>
          <w:marTop w:val="0"/>
          <w:marBottom w:val="0"/>
          <w:divBdr>
            <w:top w:val="none" w:sz="0" w:space="0" w:color="auto"/>
            <w:left w:val="none" w:sz="0" w:space="0" w:color="auto"/>
            <w:bottom w:val="none" w:sz="0" w:space="0" w:color="auto"/>
            <w:right w:val="none" w:sz="0" w:space="0" w:color="auto"/>
          </w:divBdr>
        </w:div>
        <w:div w:id="1352343453">
          <w:marLeft w:val="0"/>
          <w:marRight w:val="0"/>
          <w:marTop w:val="0"/>
          <w:marBottom w:val="0"/>
          <w:divBdr>
            <w:top w:val="none" w:sz="0" w:space="0" w:color="auto"/>
            <w:left w:val="none" w:sz="0" w:space="0" w:color="auto"/>
            <w:bottom w:val="none" w:sz="0" w:space="0" w:color="auto"/>
            <w:right w:val="none" w:sz="0" w:space="0" w:color="auto"/>
          </w:divBdr>
        </w:div>
        <w:div w:id="1364984598">
          <w:marLeft w:val="0"/>
          <w:marRight w:val="0"/>
          <w:marTop w:val="0"/>
          <w:marBottom w:val="0"/>
          <w:divBdr>
            <w:top w:val="none" w:sz="0" w:space="0" w:color="auto"/>
            <w:left w:val="none" w:sz="0" w:space="0" w:color="auto"/>
            <w:bottom w:val="none" w:sz="0" w:space="0" w:color="auto"/>
            <w:right w:val="none" w:sz="0" w:space="0" w:color="auto"/>
          </w:divBdr>
        </w:div>
        <w:div w:id="209995322">
          <w:marLeft w:val="0"/>
          <w:marRight w:val="0"/>
          <w:marTop w:val="0"/>
          <w:marBottom w:val="0"/>
          <w:divBdr>
            <w:top w:val="none" w:sz="0" w:space="0" w:color="auto"/>
            <w:left w:val="none" w:sz="0" w:space="0" w:color="auto"/>
            <w:bottom w:val="none" w:sz="0" w:space="0" w:color="auto"/>
            <w:right w:val="none" w:sz="0" w:space="0" w:color="auto"/>
          </w:divBdr>
        </w:div>
        <w:div w:id="556673506">
          <w:marLeft w:val="0"/>
          <w:marRight w:val="0"/>
          <w:marTop w:val="0"/>
          <w:marBottom w:val="0"/>
          <w:divBdr>
            <w:top w:val="none" w:sz="0" w:space="0" w:color="auto"/>
            <w:left w:val="none" w:sz="0" w:space="0" w:color="auto"/>
            <w:bottom w:val="none" w:sz="0" w:space="0" w:color="auto"/>
            <w:right w:val="none" w:sz="0" w:space="0" w:color="auto"/>
          </w:divBdr>
        </w:div>
        <w:div w:id="7291919">
          <w:marLeft w:val="0"/>
          <w:marRight w:val="0"/>
          <w:marTop w:val="0"/>
          <w:marBottom w:val="0"/>
          <w:divBdr>
            <w:top w:val="none" w:sz="0" w:space="0" w:color="auto"/>
            <w:left w:val="none" w:sz="0" w:space="0" w:color="auto"/>
            <w:bottom w:val="none" w:sz="0" w:space="0" w:color="auto"/>
            <w:right w:val="none" w:sz="0" w:space="0" w:color="auto"/>
          </w:divBdr>
        </w:div>
        <w:div w:id="982737878">
          <w:marLeft w:val="0"/>
          <w:marRight w:val="0"/>
          <w:marTop w:val="0"/>
          <w:marBottom w:val="0"/>
          <w:divBdr>
            <w:top w:val="none" w:sz="0" w:space="0" w:color="auto"/>
            <w:left w:val="none" w:sz="0" w:space="0" w:color="auto"/>
            <w:bottom w:val="none" w:sz="0" w:space="0" w:color="auto"/>
            <w:right w:val="none" w:sz="0" w:space="0" w:color="auto"/>
          </w:divBdr>
        </w:div>
        <w:div w:id="1390298400">
          <w:marLeft w:val="0"/>
          <w:marRight w:val="0"/>
          <w:marTop w:val="0"/>
          <w:marBottom w:val="0"/>
          <w:divBdr>
            <w:top w:val="none" w:sz="0" w:space="0" w:color="auto"/>
            <w:left w:val="none" w:sz="0" w:space="0" w:color="auto"/>
            <w:bottom w:val="none" w:sz="0" w:space="0" w:color="auto"/>
            <w:right w:val="none" w:sz="0" w:space="0" w:color="auto"/>
          </w:divBdr>
        </w:div>
        <w:div w:id="684750167">
          <w:marLeft w:val="0"/>
          <w:marRight w:val="0"/>
          <w:marTop w:val="0"/>
          <w:marBottom w:val="0"/>
          <w:divBdr>
            <w:top w:val="none" w:sz="0" w:space="0" w:color="auto"/>
            <w:left w:val="none" w:sz="0" w:space="0" w:color="auto"/>
            <w:bottom w:val="none" w:sz="0" w:space="0" w:color="auto"/>
            <w:right w:val="none" w:sz="0" w:space="0" w:color="auto"/>
          </w:divBdr>
        </w:div>
        <w:div w:id="31419377">
          <w:marLeft w:val="0"/>
          <w:marRight w:val="0"/>
          <w:marTop w:val="0"/>
          <w:marBottom w:val="0"/>
          <w:divBdr>
            <w:top w:val="none" w:sz="0" w:space="0" w:color="auto"/>
            <w:left w:val="none" w:sz="0" w:space="0" w:color="auto"/>
            <w:bottom w:val="none" w:sz="0" w:space="0" w:color="auto"/>
            <w:right w:val="none" w:sz="0" w:space="0" w:color="auto"/>
          </w:divBdr>
        </w:div>
        <w:div w:id="544565962">
          <w:marLeft w:val="0"/>
          <w:marRight w:val="0"/>
          <w:marTop w:val="0"/>
          <w:marBottom w:val="0"/>
          <w:divBdr>
            <w:top w:val="none" w:sz="0" w:space="0" w:color="auto"/>
            <w:left w:val="none" w:sz="0" w:space="0" w:color="auto"/>
            <w:bottom w:val="none" w:sz="0" w:space="0" w:color="auto"/>
            <w:right w:val="none" w:sz="0" w:space="0" w:color="auto"/>
          </w:divBdr>
        </w:div>
        <w:div w:id="519006555">
          <w:marLeft w:val="0"/>
          <w:marRight w:val="0"/>
          <w:marTop w:val="0"/>
          <w:marBottom w:val="0"/>
          <w:divBdr>
            <w:top w:val="none" w:sz="0" w:space="0" w:color="auto"/>
            <w:left w:val="none" w:sz="0" w:space="0" w:color="auto"/>
            <w:bottom w:val="none" w:sz="0" w:space="0" w:color="auto"/>
            <w:right w:val="none" w:sz="0" w:space="0" w:color="auto"/>
          </w:divBdr>
        </w:div>
        <w:div w:id="318000719">
          <w:marLeft w:val="0"/>
          <w:marRight w:val="0"/>
          <w:marTop w:val="0"/>
          <w:marBottom w:val="0"/>
          <w:divBdr>
            <w:top w:val="none" w:sz="0" w:space="0" w:color="auto"/>
            <w:left w:val="none" w:sz="0" w:space="0" w:color="auto"/>
            <w:bottom w:val="none" w:sz="0" w:space="0" w:color="auto"/>
            <w:right w:val="none" w:sz="0" w:space="0" w:color="auto"/>
          </w:divBdr>
        </w:div>
        <w:div w:id="2122065876">
          <w:marLeft w:val="0"/>
          <w:marRight w:val="0"/>
          <w:marTop w:val="0"/>
          <w:marBottom w:val="0"/>
          <w:divBdr>
            <w:top w:val="none" w:sz="0" w:space="0" w:color="auto"/>
            <w:left w:val="none" w:sz="0" w:space="0" w:color="auto"/>
            <w:bottom w:val="none" w:sz="0" w:space="0" w:color="auto"/>
            <w:right w:val="none" w:sz="0" w:space="0" w:color="auto"/>
          </w:divBdr>
        </w:div>
        <w:div w:id="2125537616">
          <w:marLeft w:val="0"/>
          <w:marRight w:val="0"/>
          <w:marTop w:val="0"/>
          <w:marBottom w:val="0"/>
          <w:divBdr>
            <w:top w:val="none" w:sz="0" w:space="0" w:color="auto"/>
            <w:left w:val="none" w:sz="0" w:space="0" w:color="auto"/>
            <w:bottom w:val="none" w:sz="0" w:space="0" w:color="auto"/>
            <w:right w:val="none" w:sz="0" w:space="0" w:color="auto"/>
          </w:divBdr>
        </w:div>
        <w:div w:id="589317401">
          <w:marLeft w:val="0"/>
          <w:marRight w:val="0"/>
          <w:marTop w:val="0"/>
          <w:marBottom w:val="0"/>
          <w:divBdr>
            <w:top w:val="none" w:sz="0" w:space="0" w:color="auto"/>
            <w:left w:val="none" w:sz="0" w:space="0" w:color="auto"/>
            <w:bottom w:val="none" w:sz="0" w:space="0" w:color="auto"/>
            <w:right w:val="none" w:sz="0" w:space="0" w:color="auto"/>
          </w:divBdr>
        </w:div>
        <w:div w:id="2039044418">
          <w:marLeft w:val="0"/>
          <w:marRight w:val="0"/>
          <w:marTop w:val="0"/>
          <w:marBottom w:val="0"/>
          <w:divBdr>
            <w:top w:val="none" w:sz="0" w:space="0" w:color="auto"/>
            <w:left w:val="none" w:sz="0" w:space="0" w:color="auto"/>
            <w:bottom w:val="none" w:sz="0" w:space="0" w:color="auto"/>
            <w:right w:val="none" w:sz="0" w:space="0" w:color="auto"/>
          </w:divBdr>
        </w:div>
        <w:div w:id="795028119">
          <w:marLeft w:val="0"/>
          <w:marRight w:val="0"/>
          <w:marTop w:val="0"/>
          <w:marBottom w:val="0"/>
          <w:divBdr>
            <w:top w:val="none" w:sz="0" w:space="0" w:color="auto"/>
            <w:left w:val="none" w:sz="0" w:space="0" w:color="auto"/>
            <w:bottom w:val="none" w:sz="0" w:space="0" w:color="auto"/>
            <w:right w:val="none" w:sz="0" w:space="0" w:color="auto"/>
          </w:divBdr>
        </w:div>
        <w:div w:id="729041215">
          <w:marLeft w:val="0"/>
          <w:marRight w:val="0"/>
          <w:marTop w:val="0"/>
          <w:marBottom w:val="0"/>
          <w:divBdr>
            <w:top w:val="none" w:sz="0" w:space="0" w:color="auto"/>
            <w:left w:val="none" w:sz="0" w:space="0" w:color="auto"/>
            <w:bottom w:val="none" w:sz="0" w:space="0" w:color="auto"/>
            <w:right w:val="none" w:sz="0" w:space="0" w:color="auto"/>
          </w:divBdr>
        </w:div>
        <w:div w:id="1933389288">
          <w:marLeft w:val="0"/>
          <w:marRight w:val="0"/>
          <w:marTop w:val="0"/>
          <w:marBottom w:val="0"/>
          <w:divBdr>
            <w:top w:val="none" w:sz="0" w:space="0" w:color="auto"/>
            <w:left w:val="none" w:sz="0" w:space="0" w:color="auto"/>
            <w:bottom w:val="none" w:sz="0" w:space="0" w:color="auto"/>
            <w:right w:val="none" w:sz="0" w:space="0" w:color="auto"/>
          </w:divBdr>
        </w:div>
        <w:div w:id="663706859">
          <w:marLeft w:val="0"/>
          <w:marRight w:val="0"/>
          <w:marTop w:val="0"/>
          <w:marBottom w:val="0"/>
          <w:divBdr>
            <w:top w:val="none" w:sz="0" w:space="0" w:color="auto"/>
            <w:left w:val="none" w:sz="0" w:space="0" w:color="auto"/>
            <w:bottom w:val="none" w:sz="0" w:space="0" w:color="auto"/>
            <w:right w:val="none" w:sz="0" w:space="0" w:color="auto"/>
          </w:divBdr>
        </w:div>
        <w:div w:id="1439913848">
          <w:marLeft w:val="0"/>
          <w:marRight w:val="0"/>
          <w:marTop w:val="0"/>
          <w:marBottom w:val="0"/>
          <w:divBdr>
            <w:top w:val="none" w:sz="0" w:space="0" w:color="auto"/>
            <w:left w:val="none" w:sz="0" w:space="0" w:color="auto"/>
            <w:bottom w:val="none" w:sz="0" w:space="0" w:color="auto"/>
            <w:right w:val="none" w:sz="0" w:space="0" w:color="auto"/>
          </w:divBdr>
        </w:div>
        <w:div w:id="563955713">
          <w:marLeft w:val="0"/>
          <w:marRight w:val="0"/>
          <w:marTop w:val="0"/>
          <w:marBottom w:val="0"/>
          <w:divBdr>
            <w:top w:val="none" w:sz="0" w:space="0" w:color="auto"/>
            <w:left w:val="none" w:sz="0" w:space="0" w:color="auto"/>
            <w:bottom w:val="none" w:sz="0" w:space="0" w:color="auto"/>
            <w:right w:val="none" w:sz="0" w:space="0" w:color="auto"/>
          </w:divBdr>
        </w:div>
        <w:div w:id="737939826">
          <w:marLeft w:val="0"/>
          <w:marRight w:val="0"/>
          <w:marTop w:val="0"/>
          <w:marBottom w:val="0"/>
          <w:divBdr>
            <w:top w:val="none" w:sz="0" w:space="0" w:color="auto"/>
            <w:left w:val="none" w:sz="0" w:space="0" w:color="auto"/>
            <w:bottom w:val="none" w:sz="0" w:space="0" w:color="auto"/>
            <w:right w:val="none" w:sz="0" w:space="0" w:color="auto"/>
          </w:divBdr>
        </w:div>
        <w:div w:id="554125020">
          <w:marLeft w:val="0"/>
          <w:marRight w:val="0"/>
          <w:marTop w:val="0"/>
          <w:marBottom w:val="0"/>
          <w:divBdr>
            <w:top w:val="none" w:sz="0" w:space="0" w:color="auto"/>
            <w:left w:val="none" w:sz="0" w:space="0" w:color="auto"/>
            <w:bottom w:val="none" w:sz="0" w:space="0" w:color="auto"/>
            <w:right w:val="none" w:sz="0" w:space="0" w:color="auto"/>
          </w:divBdr>
        </w:div>
        <w:div w:id="606622852">
          <w:marLeft w:val="0"/>
          <w:marRight w:val="0"/>
          <w:marTop w:val="0"/>
          <w:marBottom w:val="0"/>
          <w:divBdr>
            <w:top w:val="none" w:sz="0" w:space="0" w:color="auto"/>
            <w:left w:val="none" w:sz="0" w:space="0" w:color="auto"/>
            <w:bottom w:val="none" w:sz="0" w:space="0" w:color="auto"/>
            <w:right w:val="none" w:sz="0" w:space="0" w:color="auto"/>
          </w:divBdr>
        </w:div>
        <w:div w:id="944842605">
          <w:marLeft w:val="0"/>
          <w:marRight w:val="0"/>
          <w:marTop w:val="0"/>
          <w:marBottom w:val="0"/>
          <w:divBdr>
            <w:top w:val="none" w:sz="0" w:space="0" w:color="auto"/>
            <w:left w:val="none" w:sz="0" w:space="0" w:color="auto"/>
            <w:bottom w:val="none" w:sz="0" w:space="0" w:color="auto"/>
            <w:right w:val="none" w:sz="0" w:space="0" w:color="auto"/>
          </w:divBdr>
        </w:div>
        <w:div w:id="1973054865">
          <w:marLeft w:val="0"/>
          <w:marRight w:val="0"/>
          <w:marTop w:val="0"/>
          <w:marBottom w:val="0"/>
          <w:divBdr>
            <w:top w:val="none" w:sz="0" w:space="0" w:color="auto"/>
            <w:left w:val="none" w:sz="0" w:space="0" w:color="auto"/>
            <w:bottom w:val="none" w:sz="0" w:space="0" w:color="auto"/>
            <w:right w:val="none" w:sz="0" w:space="0" w:color="auto"/>
          </w:divBdr>
        </w:div>
        <w:div w:id="956956896">
          <w:marLeft w:val="0"/>
          <w:marRight w:val="0"/>
          <w:marTop w:val="0"/>
          <w:marBottom w:val="0"/>
          <w:divBdr>
            <w:top w:val="none" w:sz="0" w:space="0" w:color="auto"/>
            <w:left w:val="none" w:sz="0" w:space="0" w:color="auto"/>
            <w:bottom w:val="none" w:sz="0" w:space="0" w:color="auto"/>
            <w:right w:val="none" w:sz="0" w:space="0" w:color="auto"/>
          </w:divBdr>
        </w:div>
        <w:div w:id="547379596">
          <w:marLeft w:val="0"/>
          <w:marRight w:val="0"/>
          <w:marTop w:val="0"/>
          <w:marBottom w:val="0"/>
          <w:divBdr>
            <w:top w:val="none" w:sz="0" w:space="0" w:color="auto"/>
            <w:left w:val="none" w:sz="0" w:space="0" w:color="auto"/>
            <w:bottom w:val="none" w:sz="0" w:space="0" w:color="auto"/>
            <w:right w:val="none" w:sz="0" w:space="0" w:color="auto"/>
          </w:divBdr>
        </w:div>
        <w:div w:id="466169818">
          <w:marLeft w:val="0"/>
          <w:marRight w:val="0"/>
          <w:marTop w:val="0"/>
          <w:marBottom w:val="0"/>
          <w:divBdr>
            <w:top w:val="none" w:sz="0" w:space="0" w:color="auto"/>
            <w:left w:val="none" w:sz="0" w:space="0" w:color="auto"/>
            <w:bottom w:val="none" w:sz="0" w:space="0" w:color="auto"/>
            <w:right w:val="none" w:sz="0" w:space="0" w:color="auto"/>
          </w:divBdr>
        </w:div>
        <w:div w:id="1718508162">
          <w:marLeft w:val="0"/>
          <w:marRight w:val="0"/>
          <w:marTop w:val="0"/>
          <w:marBottom w:val="0"/>
          <w:divBdr>
            <w:top w:val="none" w:sz="0" w:space="0" w:color="auto"/>
            <w:left w:val="none" w:sz="0" w:space="0" w:color="auto"/>
            <w:bottom w:val="none" w:sz="0" w:space="0" w:color="auto"/>
            <w:right w:val="none" w:sz="0" w:space="0" w:color="auto"/>
          </w:divBdr>
        </w:div>
        <w:div w:id="1894851096">
          <w:marLeft w:val="0"/>
          <w:marRight w:val="0"/>
          <w:marTop w:val="0"/>
          <w:marBottom w:val="0"/>
          <w:divBdr>
            <w:top w:val="none" w:sz="0" w:space="0" w:color="auto"/>
            <w:left w:val="none" w:sz="0" w:space="0" w:color="auto"/>
            <w:bottom w:val="none" w:sz="0" w:space="0" w:color="auto"/>
            <w:right w:val="none" w:sz="0" w:space="0" w:color="auto"/>
          </w:divBdr>
        </w:div>
        <w:div w:id="1987932178">
          <w:marLeft w:val="0"/>
          <w:marRight w:val="0"/>
          <w:marTop w:val="0"/>
          <w:marBottom w:val="0"/>
          <w:divBdr>
            <w:top w:val="none" w:sz="0" w:space="0" w:color="auto"/>
            <w:left w:val="none" w:sz="0" w:space="0" w:color="auto"/>
            <w:bottom w:val="none" w:sz="0" w:space="0" w:color="auto"/>
            <w:right w:val="none" w:sz="0" w:space="0" w:color="auto"/>
          </w:divBdr>
        </w:div>
        <w:div w:id="1795058785">
          <w:marLeft w:val="0"/>
          <w:marRight w:val="0"/>
          <w:marTop w:val="0"/>
          <w:marBottom w:val="0"/>
          <w:divBdr>
            <w:top w:val="none" w:sz="0" w:space="0" w:color="auto"/>
            <w:left w:val="none" w:sz="0" w:space="0" w:color="auto"/>
            <w:bottom w:val="none" w:sz="0" w:space="0" w:color="auto"/>
            <w:right w:val="none" w:sz="0" w:space="0" w:color="auto"/>
          </w:divBdr>
        </w:div>
        <w:div w:id="2078239603">
          <w:marLeft w:val="0"/>
          <w:marRight w:val="0"/>
          <w:marTop w:val="0"/>
          <w:marBottom w:val="0"/>
          <w:divBdr>
            <w:top w:val="none" w:sz="0" w:space="0" w:color="auto"/>
            <w:left w:val="none" w:sz="0" w:space="0" w:color="auto"/>
            <w:bottom w:val="none" w:sz="0" w:space="0" w:color="auto"/>
            <w:right w:val="none" w:sz="0" w:space="0" w:color="auto"/>
          </w:divBdr>
        </w:div>
        <w:div w:id="830756100">
          <w:marLeft w:val="0"/>
          <w:marRight w:val="0"/>
          <w:marTop w:val="0"/>
          <w:marBottom w:val="0"/>
          <w:divBdr>
            <w:top w:val="none" w:sz="0" w:space="0" w:color="auto"/>
            <w:left w:val="none" w:sz="0" w:space="0" w:color="auto"/>
            <w:bottom w:val="none" w:sz="0" w:space="0" w:color="auto"/>
            <w:right w:val="none" w:sz="0" w:space="0" w:color="auto"/>
          </w:divBdr>
        </w:div>
        <w:div w:id="160854602">
          <w:marLeft w:val="0"/>
          <w:marRight w:val="0"/>
          <w:marTop w:val="0"/>
          <w:marBottom w:val="0"/>
          <w:divBdr>
            <w:top w:val="none" w:sz="0" w:space="0" w:color="auto"/>
            <w:left w:val="none" w:sz="0" w:space="0" w:color="auto"/>
            <w:bottom w:val="none" w:sz="0" w:space="0" w:color="auto"/>
            <w:right w:val="none" w:sz="0" w:space="0" w:color="auto"/>
          </w:divBdr>
        </w:div>
        <w:div w:id="552355206">
          <w:marLeft w:val="0"/>
          <w:marRight w:val="0"/>
          <w:marTop w:val="0"/>
          <w:marBottom w:val="0"/>
          <w:divBdr>
            <w:top w:val="none" w:sz="0" w:space="0" w:color="auto"/>
            <w:left w:val="none" w:sz="0" w:space="0" w:color="auto"/>
            <w:bottom w:val="none" w:sz="0" w:space="0" w:color="auto"/>
            <w:right w:val="none" w:sz="0" w:space="0" w:color="auto"/>
          </w:divBdr>
        </w:div>
        <w:div w:id="767313547">
          <w:marLeft w:val="0"/>
          <w:marRight w:val="0"/>
          <w:marTop w:val="0"/>
          <w:marBottom w:val="0"/>
          <w:divBdr>
            <w:top w:val="none" w:sz="0" w:space="0" w:color="auto"/>
            <w:left w:val="none" w:sz="0" w:space="0" w:color="auto"/>
            <w:bottom w:val="none" w:sz="0" w:space="0" w:color="auto"/>
            <w:right w:val="none" w:sz="0" w:space="0" w:color="auto"/>
          </w:divBdr>
        </w:div>
        <w:div w:id="1172376341">
          <w:marLeft w:val="0"/>
          <w:marRight w:val="0"/>
          <w:marTop w:val="0"/>
          <w:marBottom w:val="0"/>
          <w:divBdr>
            <w:top w:val="none" w:sz="0" w:space="0" w:color="auto"/>
            <w:left w:val="none" w:sz="0" w:space="0" w:color="auto"/>
            <w:bottom w:val="none" w:sz="0" w:space="0" w:color="auto"/>
            <w:right w:val="none" w:sz="0" w:space="0" w:color="auto"/>
          </w:divBdr>
        </w:div>
        <w:div w:id="670066079">
          <w:marLeft w:val="0"/>
          <w:marRight w:val="0"/>
          <w:marTop w:val="0"/>
          <w:marBottom w:val="0"/>
          <w:divBdr>
            <w:top w:val="none" w:sz="0" w:space="0" w:color="auto"/>
            <w:left w:val="none" w:sz="0" w:space="0" w:color="auto"/>
            <w:bottom w:val="none" w:sz="0" w:space="0" w:color="auto"/>
            <w:right w:val="none" w:sz="0" w:space="0" w:color="auto"/>
          </w:divBdr>
        </w:div>
        <w:div w:id="420756239">
          <w:marLeft w:val="0"/>
          <w:marRight w:val="0"/>
          <w:marTop w:val="0"/>
          <w:marBottom w:val="0"/>
          <w:divBdr>
            <w:top w:val="none" w:sz="0" w:space="0" w:color="auto"/>
            <w:left w:val="none" w:sz="0" w:space="0" w:color="auto"/>
            <w:bottom w:val="none" w:sz="0" w:space="0" w:color="auto"/>
            <w:right w:val="none" w:sz="0" w:space="0" w:color="auto"/>
          </w:divBdr>
        </w:div>
        <w:div w:id="1945651715">
          <w:marLeft w:val="0"/>
          <w:marRight w:val="0"/>
          <w:marTop w:val="0"/>
          <w:marBottom w:val="0"/>
          <w:divBdr>
            <w:top w:val="none" w:sz="0" w:space="0" w:color="auto"/>
            <w:left w:val="none" w:sz="0" w:space="0" w:color="auto"/>
            <w:bottom w:val="none" w:sz="0" w:space="0" w:color="auto"/>
            <w:right w:val="none" w:sz="0" w:space="0" w:color="auto"/>
          </w:divBdr>
        </w:div>
        <w:div w:id="1547182074">
          <w:marLeft w:val="0"/>
          <w:marRight w:val="0"/>
          <w:marTop w:val="0"/>
          <w:marBottom w:val="0"/>
          <w:divBdr>
            <w:top w:val="none" w:sz="0" w:space="0" w:color="auto"/>
            <w:left w:val="none" w:sz="0" w:space="0" w:color="auto"/>
            <w:bottom w:val="none" w:sz="0" w:space="0" w:color="auto"/>
            <w:right w:val="none" w:sz="0" w:space="0" w:color="auto"/>
          </w:divBdr>
        </w:div>
      </w:divsChild>
    </w:div>
    <w:div w:id="807624295">
      <w:bodyDiv w:val="1"/>
      <w:marLeft w:val="0"/>
      <w:marRight w:val="0"/>
      <w:marTop w:val="0"/>
      <w:marBottom w:val="0"/>
      <w:divBdr>
        <w:top w:val="none" w:sz="0" w:space="0" w:color="auto"/>
        <w:left w:val="none" w:sz="0" w:space="0" w:color="auto"/>
        <w:bottom w:val="none" w:sz="0" w:space="0" w:color="auto"/>
        <w:right w:val="none" w:sz="0" w:space="0" w:color="auto"/>
      </w:divBdr>
    </w:div>
    <w:div w:id="807625419">
      <w:bodyDiv w:val="1"/>
      <w:marLeft w:val="0"/>
      <w:marRight w:val="0"/>
      <w:marTop w:val="0"/>
      <w:marBottom w:val="0"/>
      <w:divBdr>
        <w:top w:val="none" w:sz="0" w:space="0" w:color="auto"/>
        <w:left w:val="none" w:sz="0" w:space="0" w:color="auto"/>
        <w:bottom w:val="none" w:sz="0" w:space="0" w:color="auto"/>
        <w:right w:val="none" w:sz="0" w:space="0" w:color="auto"/>
      </w:divBdr>
    </w:div>
    <w:div w:id="807936098">
      <w:bodyDiv w:val="1"/>
      <w:marLeft w:val="0"/>
      <w:marRight w:val="0"/>
      <w:marTop w:val="0"/>
      <w:marBottom w:val="0"/>
      <w:divBdr>
        <w:top w:val="none" w:sz="0" w:space="0" w:color="auto"/>
        <w:left w:val="none" w:sz="0" w:space="0" w:color="auto"/>
        <w:bottom w:val="none" w:sz="0" w:space="0" w:color="auto"/>
        <w:right w:val="none" w:sz="0" w:space="0" w:color="auto"/>
      </w:divBdr>
    </w:div>
    <w:div w:id="807938148">
      <w:bodyDiv w:val="1"/>
      <w:marLeft w:val="0"/>
      <w:marRight w:val="0"/>
      <w:marTop w:val="0"/>
      <w:marBottom w:val="0"/>
      <w:divBdr>
        <w:top w:val="none" w:sz="0" w:space="0" w:color="auto"/>
        <w:left w:val="none" w:sz="0" w:space="0" w:color="auto"/>
        <w:bottom w:val="none" w:sz="0" w:space="0" w:color="auto"/>
        <w:right w:val="none" w:sz="0" w:space="0" w:color="auto"/>
      </w:divBdr>
    </w:div>
    <w:div w:id="808210861">
      <w:bodyDiv w:val="1"/>
      <w:marLeft w:val="0"/>
      <w:marRight w:val="0"/>
      <w:marTop w:val="0"/>
      <w:marBottom w:val="0"/>
      <w:divBdr>
        <w:top w:val="none" w:sz="0" w:space="0" w:color="auto"/>
        <w:left w:val="none" w:sz="0" w:space="0" w:color="auto"/>
        <w:bottom w:val="none" w:sz="0" w:space="0" w:color="auto"/>
        <w:right w:val="none" w:sz="0" w:space="0" w:color="auto"/>
      </w:divBdr>
    </w:div>
    <w:div w:id="808405279">
      <w:bodyDiv w:val="1"/>
      <w:marLeft w:val="0"/>
      <w:marRight w:val="0"/>
      <w:marTop w:val="0"/>
      <w:marBottom w:val="0"/>
      <w:divBdr>
        <w:top w:val="none" w:sz="0" w:space="0" w:color="auto"/>
        <w:left w:val="none" w:sz="0" w:space="0" w:color="auto"/>
        <w:bottom w:val="none" w:sz="0" w:space="0" w:color="auto"/>
        <w:right w:val="none" w:sz="0" w:space="0" w:color="auto"/>
      </w:divBdr>
    </w:div>
    <w:div w:id="808550392">
      <w:bodyDiv w:val="1"/>
      <w:marLeft w:val="0"/>
      <w:marRight w:val="0"/>
      <w:marTop w:val="0"/>
      <w:marBottom w:val="0"/>
      <w:divBdr>
        <w:top w:val="none" w:sz="0" w:space="0" w:color="auto"/>
        <w:left w:val="none" w:sz="0" w:space="0" w:color="auto"/>
        <w:bottom w:val="none" w:sz="0" w:space="0" w:color="auto"/>
        <w:right w:val="none" w:sz="0" w:space="0" w:color="auto"/>
      </w:divBdr>
    </w:div>
    <w:div w:id="808589923">
      <w:bodyDiv w:val="1"/>
      <w:marLeft w:val="0"/>
      <w:marRight w:val="0"/>
      <w:marTop w:val="0"/>
      <w:marBottom w:val="0"/>
      <w:divBdr>
        <w:top w:val="none" w:sz="0" w:space="0" w:color="auto"/>
        <w:left w:val="none" w:sz="0" w:space="0" w:color="auto"/>
        <w:bottom w:val="none" w:sz="0" w:space="0" w:color="auto"/>
        <w:right w:val="none" w:sz="0" w:space="0" w:color="auto"/>
      </w:divBdr>
    </w:div>
    <w:div w:id="808858473">
      <w:bodyDiv w:val="1"/>
      <w:marLeft w:val="0"/>
      <w:marRight w:val="0"/>
      <w:marTop w:val="0"/>
      <w:marBottom w:val="0"/>
      <w:divBdr>
        <w:top w:val="none" w:sz="0" w:space="0" w:color="auto"/>
        <w:left w:val="none" w:sz="0" w:space="0" w:color="auto"/>
        <w:bottom w:val="none" w:sz="0" w:space="0" w:color="auto"/>
        <w:right w:val="none" w:sz="0" w:space="0" w:color="auto"/>
      </w:divBdr>
    </w:div>
    <w:div w:id="808939083">
      <w:bodyDiv w:val="1"/>
      <w:marLeft w:val="0"/>
      <w:marRight w:val="0"/>
      <w:marTop w:val="0"/>
      <w:marBottom w:val="0"/>
      <w:divBdr>
        <w:top w:val="none" w:sz="0" w:space="0" w:color="auto"/>
        <w:left w:val="none" w:sz="0" w:space="0" w:color="auto"/>
        <w:bottom w:val="none" w:sz="0" w:space="0" w:color="auto"/>
        <w:right w:val="none" w:sz="0" w:space="0" w:color="auto"/>
      </w:divBdr>
    </w:div>
    <w:div w:id="809008601">
      <w:bodyDiv w:val="1"/>
      <w:marLeft w:val="0"/>
      <w:marRight w:val="0"/>
      <w:marTop w:val="0"/>
      <w:marBottom w:val="0"/>
      <w:divBdr>
        <w:top w:val="none" w:sz="0" w:space="0" w:color="auto"/>
        <w:left w:val="none" w:sz="0" w:space="0" w:color="auto"/>
        <w:bottom w:val="none" w:sz="0" w:space="0" w:color="auto"/>
        <w:right w:val="none" w:sz="0" w:space="0" w:color="auto"/>
      </w:divBdr>
    </w:div>
    <w:div w:id="809591777">
      <w:bodyDiv w:val="1"/>
      <w:marLeft w:val="0"/>
      <w:marRight w:val="0"/>
      <w:marTop w:val="0"/>
      <w:marBottom w:val="0"/>
      <w:divBdr>
        <w:top w:val="none" w:sz="0" w:space="0" w:color="auto"/>
        <w:left w:val="none" w:sz="0" w:space="0" w:color="auto"/>
        <w:bottom w:val="none" w:sz="0" w:space="0" w:color="auto"/>
        <w:right w:val="none" w:sz="0" w:space="0" w:color="auto"/>
      </w:divBdr>
    </w:div>
    <w:div w:id="809598127">
      <w:bodyDiv w:val="1"/>
      <w:marLeft w:val="0"/>
      <w:marRight w:val="0"/>
      <w:marTop w:val="0"/>
      <w:marBottom w:val="0"/>
      <w:divBdr>
        <w:top w:val="none" w:sz="0" w:space="0" w:color="auto"/>
        <w:left w:val="none" w:sz="0" w:space="0" w:color="auto"/>
        <w:bottom w:val="none" w:sz="0" w:space="0" w:color="auto"/>
        <w:right w:val="none" w:sz="0" w:space="0" w:color="auto"/>
      </w:divBdr>
    </w:div>
    <w:div w:id="809786554">
      <w:bodyDiv w:val="1"/>
      <w:marLeft w:val="0"/>
      <w:marRight w:val="0"/>
      <w:marTop w:val="0"/>
      <w:marBottom w:val="0"/>
      <w:divBdr>
        <w:top w:val="none" w:sz="0" w:space="0" w:color="auto"/>
        <w:left w:val="none" w:sz="0" w:space="0" w:color="auto"/>
        <w:bottom w:val="none" w:sz="0" w:space="0" w:color="auto"/>
        <w:right w:val="none" w:sz="0" w:space="0" w:color="auto"/>
      </w:divBdr>
    </w:div>
    <w:div w:id="809984589">
      <w:bodyDiv w:val="1"/>
      <w:marLeft w:val="0"/>
      <w:marRight w:val="0"/>
      <w:marTop w:val="0"/>
      <w:marBottom w:val="0"/>
      <w:divBdr>
        <w:top w:val="none" w:sz="0" w:space="0" w:color="auto"/>
        <w:left w:val="none" w:sz="0" w:space="0" w:color="auto"/>
        <w:bottom w:val="none" w:sz="0" w:space="0" w:color="auto"/>
        <w:right w:val="none" w:sz="0" w:space="0" w:color="auto"/>
      </w:divBdr>
    </w:div>
    <w:div w:id="810710943">
      <w:bodyDiv w:val="1"/>
      <w:marLeft w:val="0"/>
      <w:marRight w:val="0"/>
      <w:marTop w:val="0"/>
      <w:marBottom w:val="0"/>
      <w:divBdr>
        <w:top w:val="none" w:sz="0" w:space="0" w:color="auto"/>
        <w:left w:val="none" w:sz="0" w:space="0" w:color="auto"/>
        <w:bottom w:val="none" w:sz="0" w:space="0" w:color="auto"/>
        <w:right w:val="none" w:sz="0" w:space="0" w:color="auto"/>
      </w:divBdr>
    </w:div>
    <w:div w:id="810902651">
      <w:bodyDiv w:val="1"/>
      <w:marLeft w:val="0"/>
      <w:marRight w:val="0"/>
      <w:marTop w:val="0"/>
      <w:marBottom w:val="0"/>
      <w:divBdr>
        <w:top w:val="none" w:sz="0" w:space="0" w:color="auto"/>
        <w:left w:val="none" w:sz="0" w:space="0" w:color="auto"/>
        <w:bottom w:val="none" w:sz="0" w:space="0" w:color="auto"/>
        <w:right w:val="none" w:sz="0" w:space="0" w:color="auto"/>
      </w:divBdr>
    </w:div>
    <w:div w:id="811219030">
      <w:bodyDiv w:val="1"/>
      <w:marLeft w:val="0"/>
      <w:marRight w:val="0"/>
      <w:marTop w:val="0"/>
      <w:marBottom w:val="0"/>
      <w:divBdr>
        <w:top w:val="none" w:sz="0" w:space="0" w:color="auto"/>
        <w:left w:val="none" w:sz="0" w:space="0" w:color="auto"/>
        <w:bottom w:val="none" w:sz="0" w:space="0" w:color="auto"/>
        <w:right w:val="none" w:sz="0" w:space="0" w:color="auto"/>
      </w:divBdr>
    </w:div>
    <w:div w:id="811560291">
      <w:bodyDiv w:val="1"/>
      <w:marLeft w:val="0"/>
      <w:marRight w:val="0"/>
      <w:marTop w:val="0"/>
      <w:marBottom w:val="0"/>
      <w:divBdr>
        <w:top w:val="none" w:sz="0" w:space="0" w:color="auto"/>
        <w:left w:val="none" w:sz="0" w:space="0" w:color="auto"/>
        <w:bottom w:val="none" w:sz="0" w:space="0" w:color="auto"/>
        <w:right w:val="none" w:sz="0" w:space="0" w:color="auto"/>
      </w:divBdr>
    </w:div>
    <w:div w:id="811799559">
      <w:bodyDiv w:val="1"/>
      <w:marLeft w:val="0"/>
      <w:marRight w:val="0"/>
      <w:marTop w:val="0"/>
      <w:marBottom w:val="0"/>
      <w:divBdr>
        <w:top w:val="none" w:sz="0" w:space="0" w:color="auto"/>
        <w:left w:val="none" w:sz="0" w:space="0" w:color="auto"/>
        <w:bottom w:val="none" w:sz="0" w:space="0" w:color="auto"/>
        <w:right w:val="none" w:sz="0" w:space="0" w:color="auto"/>
      </w:divBdr>
    </w:div>
    <w:div w:id="811825407">
      <w:bodyDiv w:val="1"/>
      <w:marLeft w:val="0"/>
      <w:marRight w:val="0"/>
      <w:marTop w:val="0"/>
      <w:marBottom w:val="0"/>
      <w:divBdr>
        <w:top w:val="none" w:sz="0" w:space="0" w:color="auto"/>
        <w:left w:val="none" w:sz="0" w:space="0" w:color="auto"/>
        <w:bottom w:val="none" w:sz="0" w:space="0" w:color="auto"/>
        <w:right w:val="none" w:sz="0" w:space="0" w:color="auto"/>
      </w:divBdr>
    </w:div>
    <w:div w:id="811943050">
      <w:bodyDiv w:val="1"/>
      <w:marLeft w:val="0"/>
      <w:marRight w:val="0"/>
      <w:marTop w:val="0"/>
      <w:marBottom w:val="0"/>
      <w:divBdr>
        <w:top w:val="none" w:sz="0" w:space="0" w:color="auto"/>
        <w:left w:val="none" w:sz="0" w:space="0" w:color="auto"/>
        <w:bottom w:val="none" w:sz="0" w:space="0" w:color="auto"/>
        <w:right w:val="none" w:sz="0" w:space="0" w:color="auto"/>
      </w:divBdr>
    </w:div>
    <w:div w:id="812603043">
      <w:bodyDiv w:val="1"/>
      <w:marLeft w:val="0"/>
      <w:marRight w:val="0"/>
      <w:marTop w:val="0"/>
      <w:marBottom w:val="0"/>
      <w:divBdr>
        <w:top w:val="none" w:sz="0" w:space="0" w:color="auto"/>
        <w:left w:val="none" w:sz="0" w:space="0" w:color="auto"/>
        <w:bottom w:val="none" w:sz="0" w:space="0" w:color="auto"/>
        <w:right w:val="none" w:sz="0" w:space="0" w:color="auto"/>
      </w:divBdr>
    </w:div>
    <w:div w:id="813066277">
      <w:bodyDiv w:val="1"/>
      <w:marLeft w:val="0"/>
      <w:marRight w:val="0"/>
      <w:marTop w:val="0"/>
      <w:marBottom w:val="0"/>
      <w:divBdr>
        <w:top w:val="none" w:sz="0" w:space="0" w:color="auto"/>
        <w:left w:val="none" w:sz="0" w:space="0" w:color="auto"/>
        <w:bottom w:val="none" w:sz="0" w:space="0" w:color="auto"/>
        <w:right w:val="none" w:sz="0" w:space="0" w:color="auto"/>
      </w:divBdr>
    </w:div>
    <w:div w:id="813720306">
      <w:bodyDiv w:val="1"/>
      <w:marLeft w:val="0"/>
      <w:marRight w:val="0"/>
      <w:marTop w:val="0"/>
      <w:marBottom w:val="0"/>
      <w:divBdr>
        <w:top w:val="none" w:sz="0" w:space="0" w:color="auto"/>
        <w:left w:val="none" w:sz="0" w:space="0" w:color="auto"/>
        <w:bottom w:val="none" w:sz="0" w:space="0" w:color="auto"/>
        <w:right w:val="none" w:sz="0" w:space="0" w:color="auto"/>
      </w:divBdr>
    </w:div>
    <w:div w:id="814225164">
      <w:bodyDiv w:val="1"/>
      <w:marLeft w:val="0"/>
      <w:marRight w:val="0"/>
      <w:marTop w:val="0"/>
      <w:marBottom w:val="0"/>
      <w:divBdr>
        <w:top w:val="none" w:sz="0" w:space="0" w:color="auto"/>
        <w:left w:val="none" w:sz="0" w:space="0" w:color="auto"/>
        <w:bottom w:val="none" w:sz="0" w:space="0" w:color="auto"/>
        <w:right w:val="none" w:sz="0" w:space="0" w:color="auto"/>
      </w:divBdr>
    </w:div>
    <w:div w:id="814296349">
      <w:bodyDiv w:val="1"/>
      <w:marLeft w:val="0"/>
      <w:marRight w:val="0"/>
      <w:marTop w:val="0"/>
      <w:marBottom w:val="0"/>
      <w:divBdr>
        <w:top w:val="none" w:sz="0" w:space="0" w:color="auto"/>
        <w:left w:val="none" w:sz="0" w:space="0" w:color="auto"/>
        <w:bottom w:val="none" w:sz="0" w:space="0" w:color="auto"/>
        <w:right w:val="none" w:sz="0" w:space="0" w:color="auto"/>
      </w:divBdr>
    </w:div>
    <w:div w:id="814375351">
      <w:bodyDiv w:val="1"/>
      <w:marLeft w:val="0"/>
      <w:marRight w:val="0"/>
      <w:marTop w:val="0"/>
      <w:marBottom w:val="0"/>
      <w:divBdr>
        <w:top w:val="none" w:sz="0" w:space="0" w:color="auto"/>
        <w:left w:val="none" w:sz="0" w:space="0" w:color="auto"/>
        <w:bottom w:val="none" w:sz="0" w:space="0" w:color="auto"/>
        <w:right w:val="none" w:sz="0" w:space="0" w:color="auto"/>
      </w:divBdr>
    </w:div>
    <w:div w:id="815031529">
      <w:bodyDiv w:val="1"/>
      <w:marLeft w:val="0"/>
      <w:marRight w:val="0"/>
      <w:marTop w:val="0"/>
      <w:marBottom w:val="0"/>
      <w:divBdr>
        <w:top w:val="none" w:sz="0" w:space="0" w:color="auto"/>
        <w:left w:val="none" w:sz="0" w:space="0" w:color="auto"/>
        <w:bottom w:val="none" w:sz="0" w:space="0" w:color="auto"/>
        <w:right w:val="none" w:sz="0" w:space="0" w:color="auto"/>
      </w:divBdr>
    </w:div>
    <w:div w:id="815074787">
      <w:bodyDiv w:val="1"/>
      <w:marLeft w:val="0"/>
      <w:marRight w:val="0"/>
      <w:marTop w:val="0"/>
      <w:marBottom w:val="0"/>
      <w:divBdr>
        <w:top w:val="none" w:sz="0" w:space="0" w:color="auto"/>
        <w:left w:val="none" w:sz="0" w:space="0" w:color="auto"/>
        <w:bottom w:val="none" w:sz="0" w:space="0" w:color="auto"/>
        <w:right w:val="none" w:sz="0" w:space="0" w:color="auto"/>
      </w:divBdr>
    </w:div>
    <w:div w:id="815225514">
      <w:bodyDiv w:val="1"/>
      <w:marLeft w:val="0"/>
      <w:marRight w:val="0"/>
      <w:marTop w:val="0"/>
      <w:marBottom w:val="0"/>
      <w:divBdr>
        <w:top w:val="none" w:sz="0" w:space="0" w:color="auto"/>
        <w:left w:val="none" w:sz="0" w:space="0" w:color="auto"/>
        <w:bottom w:val="none" w:sz="0" w:space="0" w:color="auto"/>
        <w:right w:val="none" w:sz="0" w:space="0" w:color="auto"/>
      </w:divBdr>
      <w:divsChild>
        <w:div w:id="1325472903">
          <w:marLeft w:val="0"/>
          <w:marRight w:val="0"/>
          <w:marTop w:val="0"/>
          <w:marBottom w:val="0"/>
          <w:divBdr>
            <w:top w:val="none" w:sz="0" w:space="0" w:color="auto"/>
            <w:left w:val="none" w:sz="0" w:space="0" w:color="auto"/>
            <w:bottom w:val="none" w:sz="0" w:space="0" w:color="auto"/>
            <w:right w:val="none" w:sz="0" w:space="0" w:color="auto"/>
          </w:divBdr>
        </w:div>
        <w:div w:id="1509372344">
          <w:marLeft w:val="0"/>
          <w:marRight w:val="0"/>
          <w:marTop w:val="0"/>
          <w:marBottom w:val="0"/>
          <w:divBdr>
            <w:top w:val="none" w:sz="0" w:space="0" w:color="auto"/>
            <w:left w:val="none" w:sz="0" w:space="0" w:color="auto"/>
            <w:bottom w:val="none" w:sz="0" w:space="0" w:color="auto"/>
            <w:right w:val="none" w:sz="0" w:space="0" w:color="auto"/>
          </w:divBdr>
        </w:div>
        <w:div w:id="812524055">
          <w:marLeft w:val="0"/>
          <w:marRight w:val="0"/>
          <w:marTop w:val="0"/>
          <w:marBottom w:val="0"/>
          <w:divBdr>
            <w:top w:val="none" w:sz="0" w:space="0" w:color="auto"/>
            <w:left w:val="none" w:sz="0" w:space="0" w:color="auto"/>
            <w:bottom w:val="none" w:sz="0" w:space="0" w:color="auto"/>
            <w:right w:val="none" w:sz="0" w:space="0" w:color="auto"/>
          </w:divBdr>
        </w:div>
        <w:div w:id="1029645666">
          <w:marLeft w:val="0"/>
          <w:marRight w:val="0"/>
          <w:marTop w:val="0"/>
          <w:marBottom w:val="0"/>
          <w:divBdr>
            <w:top w:val="none" w:sz="0" w:space="0" w:color="auto"/>
            <w:left w:val="none" w:sz="0" w:space="0" w:color="auto"/>
            <w:bottom w:val="none" w:sz="0" w:space="0" w:color="auto"/>
            <w:right w:val="none" w:sz="0" w:space="0" w:color="auto"/>
          </w:divBdr>
        </w:div>
        <w:div w:id="1082794720">
          <w:marLeft w:val="0"/>
          <w:marRight w:val="0"/>
          <w:marTop w:val="0"/>
          <w:marBottom w:val="0"/>
          <w:divBdr>
            <w:top w:val="none" w:sz="0" w:space="0" w:color="auto"/>
            <w:left w:val="none" w:sz="0" w:space="0" w:color="auto"/>
            <w:bottom w:val="none" w:sz="0" w:space="0" w:color="auto"/>
            <w:right w:val="none" w:sz="0" w:space="0" w:color="auto"/>
          </w:divBdr>
        </w:div>
        <w:div w:id="753279594">
          <w:marLeft w:val="0"/>
          <w:marRight w:val="0"/>
          <w:marTop w:val="0"/>
          <w:marBottom w:val="0"/>
          <w:divBdr>
            <w:top w:val="none" w:sz="0" w:space="0" w:color="auto"/>
            <w:left w:val="none" w:sz="0" w:space="0" w:color="auto"/>
            <w:bottom w:val="none" w:sz="0" w:space="0" w:color="auto"/>
            <w:right w:val="none" w:sz="0" w:space="0" w:color="auto"/>
          </w:divBdr>
        </w:div>
        <w:div w:id="1234511848">
          <w:marLeft w:val="0"/>
          <w:marRight w:val="0"/>
          <w:marTop w:val="0"/>
          <w:marBottom w:val="0"/>
          <w:divBdr>
            <w:top w:val="none" w:sz="0" w:space="0" w:color="auto"/>
            <w:left w:val="none" w:sz="0" w:space="0" w:color="auto"/>
            <w:bottom w:val="none" w:sz="0" w:space="0" w:color="auto"/>
            <w:right w:val="none" w:sz="0" w:space="0" w:color="auto"/>
          </w:divBdr>
        </w:div>
        <w:div w:id="775639347">
          <w:marLeft w:val="0"/>
          <w:marRight w:val="0"/>
          <w:marTop w:val="0"/>
          <w:marBottom w:val="0"/>
          <w:divBdr>
            <w:top w:val="none" w:sz="0" w:space="0" w:color="auto"/>
            <w:left w:val="none" w:sz="0" w:space="0" w:color="auto"/>
            <w:bottom w:val="none" w:sz="0" w:space="0" w:color="auto"/>
            <w:right w:val="none" w:sz="0" w:space="0" w:color="auto"/>
          </w:divBdr>
        </w:div>
        <w:div w:id="1718116081">
          <w:marLeft w:val="0"/>
          <w:marRight w:val="0"/>
          <w:marTop w:val="0"/>
          <w:marBottom w:val="0"/>
          <w:divBdr>
            <w:top w:val="none" w:sz="0" w:space="0" w:color="auto"/>
            <w:left w:val="none" w:sz="0" w:space="0" w:color="auto"/>
            <w:bottom w:val="none" w:sz="0" w:space="0" w:color="auto"/>
            <w:right w:val="none" w:sz="0" w:space="0" w:color="auto"/>
          </w:divBdr>
        </w:div>
        <w:div w:id="1005789477">
          <w:marLeft w:val="0"/>
          <w:marRight w:val="0"/>
          <w:marTop w:val="0"/>
          <w:marBottom w:val="0"/>
          <w:divBdr>
            <w:top w:val="none" w:sz="0" w:space="0" w:color="auto"/>
            <w:left w:val="none" w:sz="0" w:space="0" w:color="auto"/>
            <w:bottom w:val="none" w:sz="0" w:space="0" w:color="auto"/>
            <w:right w:val="none" w:sz="0" w:space="0" w:color="auto"/>
          </w:divBdr>
        </w:div>
        <w:div w:id="1367944702">
          <w:marLeft w:val="0"/>
          <w:marRight w:val="0"/>
          <w:marTop w:val="0"/>
          <w:marBottom w:val="0"/>
          <w:divBdr>
            <w:top w:val="none" w:sz="0" w:space="0" w:color="auto"/>
            <w:left w:val="none" w:sz="0" w:space="0" w:color="auto"/>
            <w:bottom w:val="none" w:sz="0" w:space="0" w:color="auto"/>
            <w:right w:val="none" w:sz="0" w:space="0" w:color="auto"/>
          </w:divBdr>
        </w:div>
        <w:div w:id="1077478826">
          <w:marLeft w:val="0"/>
          <w:marRight w:val="0"/>
          <w:marTop w:val="0"/>
          <w:marBottom w:val="0"/>
          <w:divBdr>
            <w:top w:val="none" w:sz="0" w:space="0" w:color="auto"/>
            <w:left w:val="none" w:sz="0" w:space="0" w:color="auto"/>
            <w:bottom w:val="none" w:sz="0" w:space="0" w:color="auto"/>
            <w:right w:val="none" w:sz="0" w:space="0" w:color="auto"/>
          </w:divBdr>
        </w:div>
        <w:div w:id="1250239271">
          <w:marLeft w:val="0"/>
          <w:marRight w:val="0"/>
          <w:marTop w:val="0"/>
          <w:marBottom w:val="0"/>
          <w:divBdr>
            <w:top w:val="none" w:sz="0" w:space="0" w:color="auto"/>
            <w:left w:val="none" w:sz="0" w:space="0" w:color="auto"/>
            <w:bottom w:val="none" w:sz="0" w:space="0" w:color="auto"/>
            <w:right w:val="none" w:sz="0" w:space="0" w:color="auto"/>
          </w:divBdr>
        </w:div>
        <w:div w:id="1143279991">
          <w:marLeft w:val="0"/>
          <w:marRight w:val="0"/>
          <w:marTop w:val="0"/>
          <w:marBottom w:val="0"/>
          <w:divBdr>
            <w:top w:val="none" w:sz="0" w:space="0" w:color="auto"/>
            <w:left w:val="none" w:sz="0" w:space="0" w:color="auto"/>
            <w:bottom w:val="none" w:sz="0" w:space="0" w:color="auto"/>
            <w:right w:val="none" w:sz="0" w:space="0" w:color="auto"/>
          </w:divBdr>
        </w:div>
        <w:div w:id="450635772">
          <w:marLeft w:val="0"/>
          <w:marRight w:val="0"/>
          <w:marTop w:val="0"/>
          <w:marBottom w:val="0"/>
          <w:divBdr>
            <w:top w:val="none" w:sz="0" w:space="0" w:color="auto"/>
            <w:left w:val="none" w:sz="0" w:space="0" w:color="auto"/>
            <w:bottom w:val="none" w:sz="0" w:space="0" w:color="auto"/>
            <w:right w:val="none" w:sz="0" w:space="0" w:color="auto"/>
          </w:divBdr>
        </w:div>
        <w:div w:id="257372422">
          <w:marLeft w:val="0"/>
          <w:marRight w:val="0"/>
          <w:marTop w:val="0"/>
          <w:marBottom w:val="0"/>
          <w:divBdr>
            <w:top w:val="none" w:sz="0" w:space="0" w:color="auto"/>
            <w:left w:val="none" w:sz="0" w:space="0" w:color="auto"/>
            <w:bottom w:val="none" w:sz="0" w:space="0" w:color="auto"/>
            <w:right w:val="none" w:sz="0" w:space="0" w:color="auto"/>
          </w:divBdr>
        </w:div>
        <w:div w:id="148862171">
          <w:marLeft w:val="0"/>
          <w:marRight w:val="0"/>
          <w:marTop w:val="0"/>
          <w:marBottom w:val="0"/>
          <w:divBdr>
            <w:top w:val="none" w:sz="0" w:space="0" w:color="auto"/>
            <w:left w:val="none" w:sz="0" w:space="0" w:color="auto"/>
            <w:bottom w:val="none" w:sz="0" w:space="0" w:color="auto"/>
            <w:right w:val="none" w:sz="0" w:space="0" w:color="auto"/>
          </w:divBdr>
        </w:div>
        <w:div w:id="321204215">
          <w:marLeft w:val="0"/>
          <w:marRight w:val="0"/>
          <w:marTop w:val="0"/>
          <w:marBottom w:val="0"/>
          <w:divBdr>
            <w:top w:val="none" w:sz="0" w:space="0" w:color="auto"/>
            <w:left w:val="none" w:sz="0" w:space="0" w:color="auto"/>
            <w:bottom w:val="none" w:sz="0" w:space="0" w:color="auto"/>
            <w:right w:val="none" w:sz="0" w:space="0" w:color="auto"/>
          </w:divBdr>
        </w:div>
        <w:div w:id="1886716171">
          <w:marLeft w:val="0"/>
          <w:marRight w:val="0"/>
          <w:marTop w:val="0"/>
          <w:marBottom w:val="0"/>
          <w:divBdr>
            <w:top w:val="none" w:sz="0" w:space="0" w:color="auto"/>
            <w:left w:val="none" w:sz="0" w:space="0" w:color="auto"/>
            <w:bottom w:val="none" w:sz="0" w:space="0" w:color="auto"/>
            <w:right w:val="none" w:sz="0" w:space="0" w:color="auto"/>
          </w:divBdr>
        </w:div>
        <w:div w:id="1989434225">
          <w:marLeft w:val="0"/>
          <w:marRight w:val="0"/>
          <w:marTop w:val="0"/>
          <w:marBottom w:val="0"/>
          <w:divBdr>
            <w:top w:val="none" w:sz="0" w:space="0" w:color="auto"/>
            <w:left w:val="none" w:sz="0" w:space="0" w:color="auto"/>
            <w:bottom w:val="none" w:sz="0" w:space="0" w:color="auto"/>
            <w:right w:val="none" w:sz="0" w:space="0" w:color="auto"/>
          </w:divBdr>
        </w:div>
        <w:div w:id="464934402">
          <w:marLeft w:val="0"/>
          <w:marRight w:val="0"/>
          <w:marTop w:val="0"/>
          <w:marBottom w:val="0"/>
          <w:divBdr>
            <w:top w:val="none" w:sz="0" w:space="0" w:color="auto"/>
            <w:left w:val="none" w:sz="0" w:space="0" w:color="auto"/>
            <w:bottom w:val="none" w:sz="0" w:space="0" w:color="auto"/>
            <w:right w:val="none" w:sz="0" w:space="0" w:color="auto"/>
          </w:divBdr>
        </w:div>
        <w:div w:id="544680474">
          <w:marLeft w:val="0"/>
          <w:marRight w:val="0"/>
          <w:marTop w:val="0"/>
          <w:marBottom w:val="0"/>
          <w:divBdr>
            <w:top w:val="none" w:sz="0" w:space="0" w:color="auto"/>
            <w:left w:val="none" w:sz="0" w:space="0" w:color="auto"/>
            <w:bottom w:val="none" w:sz="0" w:space="0" w:color="auto"/>
            <w:right w:val="none" w:sz="0" w:space="0" w:color="auto"/>
          </w:divBdr>
        </w:div>
        <w:div w:id="1777485582">
          <w:marLeft w:val="0"/>
          <w:marRight w:val="0"/>
          <w:marTop w:val="0"/>
          <w:marBottom w:val="0"/>
          <w:divBdr>
            <w:top w:val="none" w:sz="0" w:space="0" w:color="auto"/>
            <w:left w:val="none" w:sz="0" w:space="0" w:color="auto"/>
            <w:bottom w:val="none" w:sz="0" w:space="0" w:color="auto"/>
            <w:right w:val="none" w:sz="0" w:space="0" w:color="auto"/>
          </w:divBdr>
        </w:div>
        <w:div w:id="2065634714">
          <w:marLeft w:val="0"/>
          <w:marRight w:val="0"/>
          <w:marTop w:val="0"/>
          <w:marBottom w:val="0"/>
          <w:divBdr>
            <w:top w:val="none" w:sz="0" w:space="0" w:color="auto"/>
            <w:left w:val="none" w:sz="0" w:space="0" w:color="auto"/>
            <w:bottom w:val="none" w:sz="0" w:space="0" w:color="auto"/>
            <w:right w:val="none" w:sz="0" w:space="0" w:color="auto"/>
          </w:divBdr>
        </w:div>
        <w:div w:id="699085207">
          <w:marLeft w:val="0"/>
          <w:marRight w:val="0"/>
          <w:marTop w:val="0"/>
          <w:marBottom w:val="0"/>
          <w:divBdr>
            <w:top w:val="none" w:sz="0" w:space="0" w:color="auto"/>
            <w:left w:val="none" w:sz="0" w:space="0" w:color="auto"/>
            <w:bottom w:val="none" w:sz="0" w:space="0" w:color="auto"/>
            <w:right w:val="none" w:sz="0" w:space="0" w:color="auto"/>
          </w:divBdr>
        </w:div>
        <w:div w:id="198737037">
          <w:marLeft w:val="0"/>
          <w:marRight w:val="0"/>
          <w:marTop w:val="0"/>
          <w:marBottom w:val="0"/>
          <w:divBdr>
            <w:top w:val="none" w:sz="0" w:space="0" w:color="auto"/>
            <w:left w:val="none" w:sz="0" w:space="0" w:color="auto"/>
            <w:bottom w:val="none" w:sz="0" w:space="0" w:color="auto"/>
            <w:right w:val="none" w:sz="0" w:space="0" w:color="auto"/>
          </w:divBdr>
        </w:div>
        <w:div w:id="768895160">
          <w:marLeft w:val="0"/>
          <w:marRight w:val="0"/>
          <w:marTop w:val="0"/>
          <w:marBottom w:val="0"/>
          <w:divBdr>
            <w:top w:val="none" w:sz="0" w:space="0" w:color="auto"/>
            <w:left w:val="none" w:sz="0" w:space="0" w:color="auto"/>
            <w:bottom w:val="none" w:sz="0" w:space="0" w:color="auto"/>
            <w:right w:val="none" w:sz="0" w:space="0" w:color="auto"/>
          </w:divBdr>
        </w:div>
        <w:div w:id="1730104291">
          <w:marLeft w:val="0"/>
          <w:marRight w:val="0"/>
          <w:marTop w:val="0"/>
          <w:marBottom w:val="0"/>
          <w:divBdr>
            <w:top w:val="none" w:sz="0" w:space="0" w:color="auto"/>
            <w:left w:val="none" w:sz="0" w:space="0" w:color="auto"/>
            <w:bottom w:val="none" w:sz="0" w:space="0" w:color="auto"/>
            <w:right w:val="none" w:sz="0" w:space="0" w:color="auto"/>
          </w:divBdr>
        </w:div>
        <w:div w:id="1444301605">
          <w:marLeft w:val="0"/>
          <w:marRight w:val="0"/>
          <w:marTop w:val="0"/>
          <w:marBottom w:val="0"/>
          <w:divBdr>
            <w:top w:val="none" w:sz="0" w:space="0" w:color="auto"/>
            <w:left w:val="none" w:sz="0" w:space="0" w:color="auto"/>
            <w:bottom w:val="none" w:sz="0" w:space="0" w:color="auto"/>
            <w:right w:val="none" w:sz="0" w:space="0" w:color="auto"/>
          </w:divBdr>
        </w:div>
        <w:div w:id="574434657">
          <w:marLeft w:val="0"/>
          <w:marRight w:val="0"/>
          <w:marTop w:val="0"/>
          <w:marBottom w:val="0"/>
          <w:divBdr>
            <w:top w:val="none" w:sz="0" w:space="0" w:color="auto"/>
            <w:left w:val="none" w:sz="0" w:space="0" w:color="auto"/>
            <w:bottom w:val="none" w:sz="0" w:space="0" w:color="auto"/>
            <w:right w:val="none" w:sz="0" w:space="0" w:color="auto"/>
          </w:divBdr>
        </w:div>
        <w:div w:id="816610954">
          <w:marLeft w:val="0"/>
          <w:marRight w:val="0"/>
          <w:marTop w:val="0"/>
          <w:marBottom w:val="0"/>
          <w:divBdr>
            <w:top w:val="none" w:sz="0" w:space="0" w:color="auto"/>
            <w:left w:val="none" w:sz="0" w:space="0" w:color="auto"/>
            <w:bottom w:val="none" w:sz="0" w:space="0" w:color="auto"/>
            <w:right w:val="none" w:sz="0" w:space="0" w:color="auto"/>
          </w:divBdr>
        </w:div>
        <w:div w:id="500658363">
          <w:marLeft w:val="0"/>
          <w:marRight w:val="0"/>
          <w:marTop w:val="0"/>
          <w:marBottom w:val="0"/>
          <w:divBdr>
            <w:top w:val="none" w:sz="0" w:space="0" w:color="auto"/>
            <w:left w:val="none" w:sz="0" w:space="0" w:color="auto"/>
            <w:bottom w:val="none" w:sz="0" w:space="0" w:color="auto"/>
            <w:right w:val="none" w:sz="0" w:space="0" w:color="auto"/>
          </w:divBdr>
        </w:div>
        <w:div w:id="1094740765">
          <w:marLeft w:val="0"/>
          <w:marRight w:val="0"/>
          <w:marTop w:val="0"/>
          <w:marBottom w:val="0"/>
          <w:divBdr>
            <w:top w:val="none" w:sz="0" w:space="0" w:color="auto"/>
            <w:left w:val="none" w:sz="0" w:space="0" w:color="auto"/>
            <w:bottom w:val="none" w:sz="0" w:space="0" w:color="auto"/>
            <w:right w:val="none" w:sz="0" w:space="0" w:color="auto"/>
          </w:divBdr>
        </w:div>
        <w:div w:id="1043334529">
          <w:marLeft w:val="0"/>
          <w:marRight w:val="0"/>
          <w:marTop w:val="0"/>
          <w:marBottom w:val="0"/>
          <w:divBdr>
            <w:top w:val="none" w:sz="0" w:space="0" w:color="auto"/>
            <w:left w:val="none" w:sz="0" w:space="0" w:color="auto"/>
            <w:bottom w:val="none" w:sz="0" w:space="0" w:color="auto"/>
            <w:right w:val="none" w:sz="0" w:space="0" w:color="auto"/>
          </w:divBdr>
        </w:div>
        <w:div w:id="416170602">
          <w:marLeft w:val="0"/>
          <w:marRight w:val="0"/>
          <w:marTop w:val="0"/>
          <w:marBottom w:val="0"/>
          <w:divBdr>
            <w:top w:val="none" w:sz="0" w:space="0" w:color="auto"/>
            <w:left w:val="none" w:sz="0" w:space="0" w:color="auto"/>
            <w:bottom w:val="none" w:sz="0" w:space="0" w:color="auto"/>
            <w:right w:val="none" w:sz="0" w:space="0" w:color="auto"/>
          </w:divBdr>
        </w:div>
        <w:div w:id="547038255">
          <w:marLeft w:val="0"/>
          <w:marRight w:val="0"/>
          <w:marTop w:val="0"/>
          <w:marBottom w:val="0"/>
          <w:divBdr>
            <w:top w:val="none" w:sz="0" w:space="0" w:color="auto"/>
            <w:left w:val="none" w:sz="0" w:space="0" w:color="auto"/>
            <w:bottom w:val="none" w:sz="0" w:space="0" w:color="auto"/>
            <w:right w:val="none" w:sz="0" w:space="0" w:color="auto"/>
          </w:divBdr>
        </w:div>
        <w:div w:id="296034075">
          <w:marLeft w:val="0"/>
          <w:marRight w:val="0"/>
          <w:marTop w:val="0"/>
          <w:marBottom w:val="0"/>
          <w:divBdr>
            <w:top w:val="none" w:sz="0" w:space="0" w:color="auto"/>
            <w:left w:val="none" w:sz="0" w:space="0" w:color="auto"/>
            <w:bottom w:val="none" w:sz="0" w:space="0" w:color="auto"/>
            <w:right w:val="none" w:sz="0" w:space="0" w:color="auto"/>
          </w:divBdr>
        </w:div>
        <w:div w:id="1279143952">
          <w:marLeft w:val="0"/>
          <w:marRight w:val="0"/>
          <w:marTop w:val="0"/>
          <w:marBottom w:val="0"/>
          <w:divBdr>
            <w:top w:val="none" w:sz="0" w:space="0" w:color="auto"/>
            <w:left w:val="none" w:sz="0" w:space="0" w:color="auto"/>
            <w:bottom w:val="none" w:sz="0" w:space="0" w:color="auto"/>
            <w:right w:val="none" w:sz="0" w:space="0" w:color="auto"/>
          </w:divBdr>
        </w:div>
        <w:div w:id="2095710931">
          <w:marLeft w:val="0"/>
          <w:marRight w:val="0"/>
          <w:marTop w:val="0"/>
          <w:marBottom w:val="0"/>
          <w:divBdr>
            <w:top w:val="none" w:sz="0" w:space="0" w:color="auto"/>
            <w:left w:val="none" w:sz="0" w:space="0" w:color="auto"/>
            <w:bottom w:val="none" w:sz="0" w:space="0" w:color="auto"/>
            <w:right w:val="none" w:sz="0" w:space="0" w:color="auto"/>
          </w:divBdr>
        </w:div>
        <w:div w:id="1995403055">
          <w:marLeft w:val="0"/>
          <w:marRight w:val="0"/>
          <w:marTop w:val="0"/>
          <w:marBottom w:val="0"/>
          <w:divBdr>
            <w:top w:val="none" w:sz="0" w:space="0" w:color="auto"/>
            <w:left w:val="none" w:sz="0" w:space="0" w:color="auto"/>
            <w:bottom w:val="none" w:sz="0" w:space="0" w:color="auto"/>
            <w:right w:val="none" w:sz="0" w:space="0" w:color="auto"/>
          </w:divBdr>
        </w:div>
        <w:div w:id="1260404198">
          <w:marLeft w:val="0"/>
          <w:marRight w:val="0"/>
          <w:marTop w:val="0"/>
          <w:marBottom w:val="0"/>
          <w:divBdr>
            <w:top w:val="none" w:sz="0" w:space="0" w:color="auto"/>
            <w:left w:val="none" w:sz="0" w:space="0" w:color="auto"/>
            <w:bottom w:val="none" w:sz="0" w:space="0" w:color="auto"/>
            <w:right w:val="none" w:sz="0" w:space="0" w:color="auto"/>
          </w:divBdr>
        </w:div>
        <w:div w:id="679891761">
          <w:marLeft w:val="0"/>
          <w:marRight w:val="0"/>
          <w:marTop w:val="0"/>
          <w:marBottom w:val="0"/>
          <w:divBdr>
            <w:top w:val="none" w:sz="0" w:space="0" w:color="auto"/>
            <w:left w:val="none" w:sz="0" w:space="0" w:color="auto"/>
            <w:bottom w:val="none" w:sz="0" w:space="0" w:color="auto"/>
            <w:right w:val="none" w:sz="0" w:space="0" w:color="auto"/>
          </w:divBdr>
        </w:div>
        <w:div w:id="1349334410">
          <w:marLeft w:val="0"/>
          <w:marRight w:val="0"/>
          <w:marTop w:val="0"/>
          <w:marBottom w:val="0"/>
          <w:divBdr>
            <w:top w:val="none" w:sz="0" w:space="0" w:color="auto"/>
            <w:left w:val="none" w:sz="0" w:space="0" w:color="auto"/>
            <w:bottom w:val="none" w:sz="0" w:space="0" w:color="auto"/>
            <w:right w:val="none" w:sz="0" w:space="0" w:color="auto"/>
          </w:divBdr>
        </w:div>
        <w:div w:id="3673759">
          <w:marLeft w:val="0"/>
          <w:marRight w:val="0"/>
          <w:marTop w:val="0"/>
          <w:marBottom w:val="0"/>
          <w:divBdr>
            <w:top w:val="none" w:sz="0" w:space="0" w:color="auto"/>
            <w:left w:val="none" w:sz="0" w:space="0" w:color="auto"/>
            <w:bottom w:val="none" w:sz="0" w:space="0" w:color="auto"/>
            <w:right w:val="none" w:sz="0" w:space="0" w:color="auto"/>
          </w:divBdr>
        </w:div>
        <w:div w:id="587349355">
          <w:marLeft w:val="0"/>
          <w:marRight w:val="0"/>
          <w:marTop w:val="0"/>
          <w:marBottom w:val="0"/>
          <w:divBdr>
            <w:top w:val="none" w:sz="0" w:space="0" w:color="auto"/>
            <w:left w:val="none" w:sz="0" w:space="0" w:color="auto"/>
            <w:bottom w:val="none" w:sz="0" w:space="0" w:color="auto"/>
            <w:right w:val="none" w:sz="0" w:space="0" w:color="auto"/>
          </w:divBdr>
        </w:div>
        <w:div w:id="894270700">
          <w:marLeft w:val="0"/>
          <w:marRight w:val="0"/>
          <w:marTop w:val="0"/>
          <w:marBottom w:val="0"/>
          <w:divBdr>
            <w:top w:val="none" w:sz="0" w:space="0" w:color="auto"/>
            <w:left w:val="none" w:sz="0" w:space="0" w:color="auto"/>
            <w:bottom w:val="none" w:sz="0" w:space="0" w:color="auto"/>
            <w:right w:val="none" w:sz="0" w:space="0" w:color="auto"/>
          </w:divBdr>
        </w:div>
        <w:div w:id="579995328">
          <w:marLeft w:val="0"/>
          <w:marRight w:val="0"/>
          <w:marTop w:val="0"/>
          <w:marBottom w:val="0"/>
          <w:divBdr>
            <w:top w:val="none" w:sz="0" w:space="0" w:color="auto"/>
            <w:left w:val="none" w:sz="0" w:space="0" w:color="auto"/>
            <w:bottom w:val="none" w:sz="0" w:space="0" w:color="auto"/>
            <w:right w:val="none" w:sz="0" w:space="0" w:color="auto"/>
          </w:divBdr>
        </w:div>
        <w:div w:id="2075733859">
          <w:marLeft w:val="0"/>
          <w:marRight w:val="0"/>
          <w:marTop w:val="0"/>
          <w:marBottom w:val="0"/>
          <w:divBdr>
            <w:top w:val="none" w:sz="0" w:space="0" w:color="auto"/>
            <w:left w:val="none" w:sz="0" w:space="0" w:color="auto"/>
            <w:bottom w:val="none" w:sz="0" w:space="0" w:color="auto"/>
            <w:right w:val="none" w:sz="0" w:space="0" w:color="auto"/>
          </w:divBdr>
        </w:div>
        <w:div w:id="1060981751">
          <w:marLeft w:val="0"/>
          <w:marRight w:val="0"/>
          <w:marTop w:val="0"/>
          <w:marBottom w:val="0"/>
          <w:divBdr>
            <w:top w:val="none" w:sz="0" w:space="0" w:color="auto"/>
            <w:left w:val="none" w:sz="0" w:space="0" w:color="auto"/>
            <w:bottom w:val="none" w:sz="0" w:space="0" w:color="auto"/>
            <w:right w:val="none" w:sz="0" w:space="0" w:color="auto"/>
          </w:divBdr>
        </w:div>
        <w:div w:id="190383347">
          <w:marLeft w:val="0"/>
          <w:marRight w:val="0"/>
          <w:marTop w:val="0"/>
          <w:marBottom w:val="0"/>
          <w:divBdr>
            <w:top w:val="none" w:sz="0" w:space="0" w:color="auto"/>
            <w:left w:val="none" w:sz="0" w:space="0" w:color="auto"/>
            <w:bottom w:val="none" w:sz="0" w:space="0" w:color="auto"/>
            <w:right w:val="none" w:sz="0" w:space="0" w:color="auto"/>
          </w:divBdr>
        </w:div>
        <w:div w:id="1855150154">
          <w:marLeft w:val="0"/>
          <w:marRight w:val="0"/>
          <w:marTop w:val="0"/>
          <w:marBottom w:val="0"/>
          <w:divBdr>
            <w:top w:val="none" w:sz="0" w:space="0" w:color="auto"/>
            <w:left w:val="none" w:sz="0" w:space="0" w:color="auto"/>
            <w:bottom w:val="none" w:sz="0" w:space="0" w:color="auto"/>
            <w:right w:val="none" w:sz="0" w:space="0" w:color="auto"/>
          </w:divBdr>
        </w:div>
        <w:div w:id="1404526042">
          <w:marLeft w:val="0"/>
          <w:marRight w:val="0"/>
          <w:marTop w:val="0"/>
          <w:marBottom w:val="0"/>
          <w:divBdr>
            <w:top w:val="none" w:sz="0" w:space="0" w:color="auto"/>
            <w:left w:val="none" w:sz="0" w:space="0" w:color="auto"/>
            <w:bottom w:val="none" w:sz="0" w:space="0" w:color="auto"/>
            <w:right w:val="none" w:sz="0" w:space="0" w:color="auto"/>
          </w:divBdr>
        </w:div>
        <w:div w:id="1666323041">
          <w:marLeft w:val="0"/>
          <w:marRight w:val="0"/>
          <w:marTop w:val="0"/>
          <w:marBottom w:val="0"/>
          <w:divBdr>
            <w:top w:val="none" w:sz="0" w:space="0" w:color="auto"/>
            <w:left w:val="none" w:sz="0" w:space="0" w:color="auto"/>
            <w:bottom w:val="none" w:sz="0" w:space="0" w:color="auto"/>
            <w:right w:val="none" w:sz="0" w:space="0" w:color="auto"/>
          </w:divBdr>
        </w:div>
        <w:div w:id="171916504">
          <w:marLeft w:val="0"/>
          <w:marRight w:val="0"/>
          <w:marTop w:val="0"/>
          <w:marBottom w:val="0"/>
          <w:divBdr>
            <w:top w:val="none" w:sz="0" w:space="0" w:color="auto"/>
            <w:left w:val="none" w:sz="0" w:space="0" w:color="auto"/>
            <w:bottom w:val="none" w:sz="0" w:space="0" w:color="auto"/>
            <w:right w:val="none" w:sz="0" w:space="0" w:color="auto"/>
          </w:divBdr>
        </w:div>
        <w:div w:id="1953976787">
          <w:marLeft w:val="0"/>
          <w:marRight w:val="0"/>
          <w:marTop w:val="0"/>
          <w:marBottom w:val="0"/>
          <w:divBdr>
            <w:top w:val="none" w:sz="0" w:space="0" w:color="auto"/>
            <w:left w:val="none" w:sz="0" w:space="0" w:color="auto"/>
            <w:bottom w:val="none" w:sz="0" w:space="0" w:color="auto"/>
            <w:right w:val="none" w:sz="0" w:space="0" w:color="auto"/>
          </w:divBdr>
        </w:div>
        <w:div w:id="428624211">
          <w:marLeft w:val="0"/>
          <w:marRight w:val="0"/>
          <w:marTop w:val="0"/>
          <w:marBottom w:val="0"/>
          <w:divBdr>
            <w:top w:val="none" w:sz="0" w:space="0" w:color="auto"/>
            <w:left w:val="none" w:sz="0" w:space="0" w:color="auto"/>
            <w:bottom w:val="none" w:sz="0" w:space="0" w:color="auto"/>
            <w:right w:val="none" w:sz="0" w:space="0" w:color="auto"/>
          </w:divBdr>
        </w:div>
        <w:div w:id="667293025">
          <w:marLeft w:val="0"/>
          <w:marRight w:val="0"/>
          <w:marTop w:val="0"/>
          <w:marBottom w:val="0"/>
          <w:divBdr>
            <w:top w:val="none" w:sz="0" w:space="0" w:color="auto"/>
            <w:left w:val="none" w:sz="0" w:space="0" w:color="auto"/>
            <w:bottom w:val="none" w:sz="0" w:space="0" w:color="auto"/>
            <w:right w:val="none" w:sz="0" w:space="0" w:color="auto"/>
          </w:divBdr>
        </w:div>
        <w:div w:id="1396466788">
          <w:marLeft w:val="0"/>
          <w:marRight w:val="0"/>
          <w:marTop w:val="0"/>
          <w:marBottom w:val="0"/>
          <w:divBdr>
            <w:top w:val="none" w:sz="0" w:space="0" w:color="auto"/>
            <w:left w:val="none" w:sz="0" w:space="0" w:color="auto"/>
            <w:bottom w:val="none" w:sz="0" w:space="0" w:color="auto"/>
            <w:right w:val="none" w:sz="0" w:space="0" w:color="auto"/>
          </w:divBdr>
        </w:div>
        <w:div w:id="1275401533">
          <w:marLeft w:val="0"/>
          <w:marRight w:val="0"/>
          <w:marTop w:val="0"/>
          <w:marBottom w:val="0"/>
          <w:divBdr>
            <w:top w:val="none" w:sz="0" w:space="0" w:color="auto"/>
            <w:left w:val="none" w:sz="0" w:space="0" w:color="auto"/>
            <w:bottom w:val="none" w:sz="0" w:space="0" w:color="auto"/>
            <w:right w:val="none" w:sz="0" w:space="0" w:color="auto"/>
          </w:divBdr>
        </w:div>
        <w:div w:id="1162966161">
          <w:marLeft w:val="0"/>
          <w:marRight w:val="0"/>
          <w:marTop w:val="0"/>
          <w:marBottom w:val="0"/>
          <w:divBdr>
            <w:top w:val="none" w:sz="0" w:space="0" w:color="auto"/>
            <w:left w:val="none" w:sz="0" w:space="0" w:color="auto"/>
            <w:bottom w:val="none" w:sz="0" w:space="0" w:color="auto"/>
            <w:right w:val="none" w:sz="0" w:space="0" w:color="auto"/>
          </w:divBdr>
        </w:div>
        <w:div w:id="1460686323">
          <w:marLeft w:val="0"/>
          <w:marRight w:val="0"/>
          <w:marTop w:val="0"/>
          <w:marBottom w:val="0"/>
          <w:divBdr>
            <w:top w:val="none" w:sz="0" w:space="0" w:color="auto"/>
            <w:left w:val="none" w:sz="0" w:space="0" w:color="auto"/>
            <w:bottom w:val="none" w:sz="0" w:space="0" w:color="auto"/>
            <w:right w:val="none" w:sz="0" w:space="0" w:color="auto"/>
          </w:divBdr>
        </w:div>
        <w:div w:id="1818648229">
          <w:marLeft w:val="0"/>
          <w:marRight w:val="0"/>
          <w:marTop w:val="0"/>
          <w:marBottom w:val="0"/>
          <w:divBdr>
            <w:top w:val="none" w:sz="0" w:space="0" w:color="auto"/>
            <w:left w:val="none" w:sz="0" w:space="0" w:color="auto"/>
            <w:bottom w:val="none" w:sz="0" w:space="0" w:color="auto"/>
            <w:right w:val="none" w:sz="0" w:space="0" w:color="auto"/>
          </w:divBdr>
        </w:div>
        <w:div w:id="246888684">
          <w:marLeft w:val="0"/>
          <w:marRight w:val="0"/>
          <w:marTop w:val="0"/>
          <w:marBottom w:val="0"/>
          <w:divBdr>
            <w:top w:val="none" w:sz="0" w:space="0" w:color="auto"/>
            <w:left w:val="none" w:sz="0" w:space="0" w:color="auto"/>
            <w:bottom w:val="none" w:sz="0" w:space="0" w:color="auto"/>
            <w:right w:val="none" w:sz="0" w:space="0" w:color="auto"/>
          </w:divBdr>
        </w:div>
        <w:div w:id="2053460924">
          <w:marLeft w:val="0"/>
          <w:marRight w:val="0"/>
          <w:marTop w:val="0"/>
          <w:marBottom w:val="0"/>
          <w:divBdr>
            <w:top w:val="none" w:sz="0" w:space="0" w:color="auto"/>
            <w:left w:val="none" w:sz="0" w:space="0" w:color="auto"/>
            <w:bottom w:val="none" w:sz="0" w:space="0" w:color="auto"/>
            <w:right w:val="none" w:sz="0" w:space="0" w:color="auto"/>
          </w:divBdr>
        </w:div>
        <w:div w:id="1386222212">
          <w:marLeft w:val="0"/>
          <w:marRight w:val="0"/>
          <w:marTop w:val="0"/>
          <w:marBottom w:val="0"/>
          <w:divBdr>
            <w:top w:val="none" w:sz="0" w:space="0" w:color="auto"/>
            <w:left w:val="none" w:sz="0" w:space="0" w:color="auto"/>
            <w:bottom w:val="none" w:sz="0" w:space="0" w:color="auto"/>
            <w:right w:val="none" w:sz="0" w:space="0" w:color="auto"/>
          </w:divBdr>
        </w:div>
      </w:divsChild>
    </w:div>
    <w:div w:id="815296133">
      <w:bodyDiv w:val="1"/>
      <w:marLeft w:val="0"/>
      <w:marRight w:val="0"/>
      <w:marTop w:val="0"/>
      <w:marBottom w:val="0"/>
      <w:divBdr>
        <w:top w:val="none" w:sz="0" w:space="0" w:color="auto"/>
        <w:left w:val="none" w:sz="0" w:space="0" w:color="auto"/>
        <w:bottom w:val="none" w:sz="0" w:space="0" w:color="auto"/>
        <w:right w:val="none" w:sz="0" w:space="0" w:color="auto"/>
      </w:divBdr>
    </w:div>
    <w:div w:id="816190136">
      <w:bodyDiv w:val="1"/>
      <w:marLeft w:val="0"/>
      <w:marRight w:val="0"/>
      <w:marTop w:val="0"/>
      <w:marBottom w:val="0"/>
      <w:divBdr>
        <w:top w:val="none" w:sz="0" w:space="0" w:color="auto"/>
        <w:left w:val="none" w:sz="0" w:space="0" w:color="auto"/>
        <w:bottom w:val="none" w:sz="0" w:space="0" w:color="auto"/>
        <w:right w:val="none" w:sz="0" w:space="0" w:color="auto"/>
      </w:divBdr>
    </w:div>
    <w:div w:id="816458676">
      <w:bodyDiv w:val="1"/>
      <w:marLeft w:val="0"/>
      <w:marRight w:val="0"/>
      <w:marTop w:val="0"/>
      <w:marBottom w:val="0"/>
      <w:divBdr>
        <w:top w:val="none" w:sz="0" w:space="0" w:color="auto"/>
        <w:left w:val="none" w:sz="0" w:space="0" w:color="auto"/>
        <w:bottom w:val="none" w:sz="0" w:space="0" w:color="auto"/>
        <w:right w:val="none" w:sz="0" w:space="0" w:color="auto"/>
      </w:divBdr>
    </w:div>
    <w:div w:id="816579926">
      <w:bodyDiv w:val="1"/>
      <w:marLeft w:val="0"/>
      <w:marRight w:val="0"/>
      <w:marTop w:val="0"/>
      <w:marBottom w:val="0"/>
      <w:divBdr>
        <w:top w:val="none" w:sz="0" w:space="0" w:color="auto"/>
        <w:left w:val="none" w:sz="0" w:space="0" w:color="auto"/>
        <w:bottom w:val="none" w:sz="0" w:space="0" w:color="auto"/>
        <w:right w:val="none" w:sz="0" w:space="0" w:color="auto"/>
      </w:divBdr>
    </w:div>
    <w:div w:id="816653987">
      <w:bodyDiv w:val="1"/>
      <w:marLeft w:val="0"/>
      <w:marRight w:val="0"/>
      <w:marTop w:val="0"/>
      <w:marBottom w:val="0"/>
      <w:divBdr>
        <w:top w:val="none" w:sz="0" w:space="0" w:color="auto"/>
        <w:left w:val="none" w:sz="0" w:space="0" w:color="auto"/>
        <w:bottom w:val="none" w:sz="0" w:space="0" w:color="auto"/>
        <w:right w:val="none" w:sz="0" w:space="0" w:color="auto"/>
      </w:divBdr>
    </w:div>
    <w:div w:id="816726424">
      <w:bodyDiv w:val="1"/>
      <w:marLeft w:val="0"/>
      <w:marRight w:val="0"/>
      <w:marTop w:val="0"/>
      <w:marBottom w:val="0"/>
      <w:divBdr>
        <w:top w:val="none" w:sz="0" w:space="0" w:color="auto"/>
        <w:left w:val="none" w:sz="0" w:space="0" w:color="auto"/>
        <w:bottom w:val="none" w:sz="0" w:space="0" w:color="auto"/>
        <w:right w:val="none" w:sz="0" w:space="0" w:color="auto"/>
      </w:divBdr>
    </w:div>
    <w:div w:id="816800226">
      <w:bodyDiv w:val="1"/>
      <w:marLeft w:val="0"/>
      <w:marRight w:val="0"/>
      <w:marTop w:val="0"/>
      <w:marBottom w:val="0"/>
      <w:divBdr>
        <w:top w:val="none" w:sz="0" w:space="0" w:color="auto"/>
        <w:left w:val="none" w:sz="0" w:space="0" w:color="auto"/>
        <w:bottom w:val="none" w:sz="0" w:space="0" w:color="auto"/>
        <w:right w:val="none" w:sz="0" w:space="0" w:color="auto"/>
      </w:divBdr>
    </w:div>
    <w:div w:id="816917017">
      <w:bodyDiv w:val="1"/>
      <w:marLeft w:val="0"/>
      <w:marRight w:val="0"/>
      <w:marTop w:val="0"/>
      <w:marBottom w:val="0"/>
      <w:divBdr>
        <w:top w:val="none" w:sz="0" w:space="0" w:color="auto"/>
        <w:left w:val="none" w:sz="0" w:space="0" w:color="auto"/>
        <w:bottom w:val="none" w:sz="0" w:space="0" w:color="auto"/>
        <w:right w:val="none" w:sz="0" w:space="0" w:color="auto"/>
      </w:divBdr>
    </w:div>
    <w:div w:id="816994071">
      <w:bodyDiv w:val="1"/>
      <w:marLeft w:val="0"/>
      <w:marRight w:val="0"/>
      <w:marTop w:val="0"/>
      <w:marBottom w:val="0"/>
      <w:divBdr>
        <w:top w:val="none" w:sz="0" w:space="0" w:color="auto"/>
        <w:left w:val="none" w:sz="0" w:space="0" w:color="auto"/>
        <w:bottom w:val="none" w:sz="0" w:space="0" w:color="auto"/>
        <w:right w:val="none" w:sz="0" w:space="0" w:color="auto"/>
      </w:divBdr>
    </w:div>
    <w:div w:id="817648007">
      <w:bodyDiv w:val="1"/>
      <w:marLeft w:val="0"/>
      <w:marRight w:val="0"/>
      <w:marTop w:val="0"/>
      <w:marBottom w:val="0"/>
      <w:divBdr>
        <w:top w:val="none" w:sz="0" w:space="0" w:color="auto"/>
        <w:left w:val="none" w:sz="0" w:space="0" w:color="auto"/>
        <w:bottom w:val="none" w:sz="0" w:space="0" w:color="auto"/>
        <w:right w:val="none" w:sz="0" w:space="0" w:color="auto"/>
      </w:divBdr>
    </w:div>
    <w:div w:id="817696370">
      <w:bodyDiv w:val="1"/>
      <w:marLeft w:val="0"/>
      <w:marRight w:val="0"/>
      <w:marTop w:val="0"/>
      <w:marBottom w:val="0"/>
      <w:divBdr>
        <w:top w:val="none" w:sz="0" w:space="0" w:color="auto"/>
        <w:left w:val="none" w:sz="0" w:space="0" w:color="auto"/>
        <w:bottom w:val="none" w:sz="0" w:space="0" w:color="auto"/>
        <w:right w:val="none" w:sz="0" w:space="0" w:color="auto"/>
      </w:divBdr>
    </w:div>
    <w:div w:id="817840782">
      <w:bodyDiv w:val="1"/>
      <w:marLeft w:val="0"/>
      <w:marRight w:val="0"/>
      <w:marTop w:val="0"/>
      <w:marBottom w:val="0"/>
      <w:divBdr>
        <w:top w:val="none" w:sz="0" w:space="0" w:color="auto"/>
        <w:left w:val="none" w:sz="0" w:space="0" w:color="auto"/>
        <w:bottom w:val="none" w:sz="0" w:space="0" w:color="auto"/>
        <w:right w:val="none" w:sz="0" w:space="0" w:color="auto"/>
      </w:divBdr>
    </w:div>
    <w:div w:id="817913780">
      <w:bodyDiv w:val="1"/>
      <w:marLeft w:val="0"/>
      <w:marRight w:val="0"/>
      <w:marTop w:val="0"/>
      <w:marBottom w:val="0"/>
      <w:divBdr>
        <w:top w:val="none" w:sz="0" w:space="0" w:color="auto"/>
        <w:left w:val="none" w:sz="0" w:space="0" w:color="auto"/>
        <w:bottom w:val="none" w:sz="0" w:space="0" w:color="auto"/>
        <w:right w:val="none" w:sz="0" w:space="0" w:color="auto"/>
      </w:divBdr>
      <w:divsChild>
        <w:div w:id="1975409382">
          <w:marLeft w:val="0"/>
          <w:marRight w:val="0"/>
          <w:marTop w:val="0"/>
          <w:marBottom w:val="0"/>
          <w:divBdr>
            <w:top w:val="none" w:sz="0" w:space="0" w:color="auto"/>
            <w:left w:val="none" w:sz="0" w:space="0" w:color="auto"/>
            <w:bottom w:val="none" w:sz="0" w:space="0" w:color="auto"/>
            <w:right w:val="none" w:sz="0" w:space="0" w:color="auto"/>
          </w:divBdr>
        </w:div>
        <w:div w:id="1280406005">
          <w:marLeft w:val="0"/>
          <w:marRight w:val="0"/>
          <w:marTop w:val="0"/>
          <w:marBottom w:val="0"/>
          <w:divBdr>
            <w:top w:val="none" w:sz="0" w:space="0" w:color="auto"/>
            <w:left w:val="none" w:sz="0" w:space="0" w:color="auto"/>
            <w:bottom w:val="none" w:sz="0" w:space="0" w:color="auto"/>
            <w:right w:val="none" w:sz="0" w:space="0" w:color="auto"/>
          </w:divBdr>
        </w:div>
        <w:div w:id="627978793">
          <w:marLeft w:val="0"/>
          <w:marRight w:val="0"/>
          <w:marTop w:val="0"/>
          <w:marBottom w:val="0"/>
          <w:divBdr>
            <w:top w:val="none" w:sz="0" w:space="0" w:color="auto"/>
            <w:left w:val="none" w:sz="0" w:space="0" w:color="auto"/>
            <w:bottom w:val="none" w:sz="0" w:space="0" w:color="auto"/>
            <w:right w:val="none" w:sz="0" w:space="0" w:color="auto"/>
          </w:divBdr>
        </w:div>
        <w:div w:id="486288030">
          <w:marLeft w:val="0"/>
          <w:marRight w:val="0"/>
          <w:marTop w:val="0"/>
          <w:marBottom w:val="0"/>
          <w:divBdr>
            <w:top w:val="none" w:sz="0" w:space="0" w:color="auto"/>
            <w:left w:val="none" w:sz="0" w:space="0" w:color="auto"/>
            <w:bottom w:val="none" w:sz="0" w:space="0" w:color="auto"/>
            <w:right w:val="none" w:sz="0" w:space="0" w:color="auto"/>
          </w:divBdr>
        </w:div>
        <w:div w:id="1119955084">
          <w:marLeft w:val="0"/>
          <w:marRight w:val="0"/>
          <w:marTop w:val="0"/>
          <w:marBottom w:val="0"/>
          <w:divBdr>
            <w:top w:val="none" w:sz="0" w:space="0" w:color="auto"/>
            <w:left w:val="none" w:sz="0" w:space="0" w:color="auto"/>
            <w:bottom w:val="none" w:sz="0" w:space="0" w:color="auto"/>
            <w:right w:val="none" w:sz="0" w:space="0" w:color="auto"/>
          </w:divBdr>
        </w:div>
        <w:div w:id="729501245">
          <w:marLeft w:val="0"/>
          <w:marRight w:val="0"/>
          <w:marTop w:val="0"/>
          <w:marBottom w:val="0"/>
          <w:divBdr>
            <w:top w:val="none" w:sz="0" w:space="0" w:color="auto"/>
            <w:left w:val="none" w:sz="0" w:space="0" w:color="auto"/>
            <w:bottom w:val="none" w:sz="0" w:space="0" w:color="auto"/>
            <w:right w:val="none" w:sz="0" w:space="0" w:color="auto"/>
          </w:divBdr>
        </w:div>
        <w:div w:id="37172775">
          <w:marLeft w:val="0"/>
          <w:marRight w:val="0"/>
          <w:marTop w:val="0"/>
          <w:marBottom w:val="0"/>
          <w:divBdr>
            <w:top w:val="none" w:sz="0" w:space="0" w:color="auto"/>
            <w:left w:val="none" w:sz="0" w:space="0" w:color="auto"/>
            <w:bottom w:val="none" w:sz="0" w:space="0" w:color="auto"/>
            <w:right w:val="none" w:sz="0" w:space="0" w:color="auto"/>
          </w:divBdr>
        </w:div>
        <w:div w:id="513036883">
          <w:marLeft w:val="0"/>
          <w:marRight w:val="0"/>
          <w:marTop w:val="0"/>
          <w:marBottom w:val="0"/>
          <w:divBdr>
            <w:top w:val="none" w:sz="0" w:space="0" w:color="auto"/>
            <w:left w:val="none" w:sz="0" w:space="0" w:color="auto"/>
            <w:bottom w:val="none" w:sz="0" w:space="0" w:color="auto"/>
            <w:right w:val="none" w:sz="0" w:space="0" w:color="auto"/>
          </w:divBdr>
        </w:div>
        <w:div w:id="613947972">
          <w:marLeft w:val="0"/>
          <w:marRight w:val="0"/>
          <w:marTop w:val="0"/>
          <w:marBottom w:val="0"/>
          <w:divBdr>
            <w:top w:val="none" w:sz="0" w:space="0" w:color="auto"/>
            <w:left w:val="none" w:sz="0" w:space="0" w:color="auto"/>
            <w:bottom w:val="none" w:sz="0" w:space="0" w:color="auto"/>
            <w:right w:val="none" w:sz="0" w:space="0" w:color="auto"/>
          </w:divBdr>
        </w:div>
        <w:div w:id="1280380566">
          <w:marLeft w:val="0"/>
          <w:marRight w:val="0"/>
          <w:marTop w:val="0"/>
          <w:marBottom w:val="0"/>
          <w:divBdr>
            <w:top w:val="none" w:sz="0" w:space="0" w:color="auto"/>
            <w:left w:val="none" w:sz="0" w:space="0" w:color="auto"/>
            <w:bottom w:val="none" w:sz="0" w:space="0" w:color="auto"/>
            <w:right w:val="none" w:sz="0" w:space="0" w:color="auto"/>
          </w:divBdr>
        </w:div>
        <w:div w:id="1552497472">
          <w:marLeft w:val="0"/>
          <w:marRight w:val="0"/>
          <w:marTop w:val="0"/>
          <w:marBottom w:val="0"/>
          <w:divBdr>
            <w:top w:val="none" w:sz="0" w:space="0" w:color="auto"/>
            <w:left w:val="none" w:sz="0" w:space="0" w:color="auto"/>
            <w:bottom w:val="none" w:sz="0" w:space="0" w:color="auto"/>
            <w:right w:val="none" w:sz="0" w:space="0" w:color="auto"/>
          </w:divBdr>
        </w:div>
        <w:div w:id="383988948">
          <w:marLeft w:val="0"/>
          <w:marRight w:val="0"/>
          <w:marTop w:val="0"/>
          <w:marBottom w:val="0"/>
          <w:divBdr>
            <w:top w:val="none" w:sz="0" w:space="0" w:color="auto"/>
            <w:left w:val="none" w:sz="0" w:space="0" w:color="auto"/>
            <w:bottom w:val="none" w:sz="0" w:space="0" w:color="auto"/>
            <w:right w:val="none" w:sz="0" w:space="0" w:color="auto"/>
          </w:divBdr>
        </w:div>
        <w:div w:id="419449996">
          <w:marLeft w:val="0"/>
          <w:marRight w:val="0"/>
          <w:marTop w:val="0"/>
          <w:marBottom w:val="0"/>
          <w:divBdr>
            <w:top w:val="none" w:sz="0" w:space="0" w:color="auto"/>
            <w:left w:val="none" w:sz="0" w:space="0" w:color="auto"/>
            <w:bottom w:val="none" w:sz="0" w:space="0" w:color="auto"/>
            <w:right w:val="none" w:sz="0" w:space="0" w:color="auto"/>
          </w:divBdr>
        </w:div>
        <w:div w:id="297683643">
          <w:marLeft w:val="0"/>
          <w:marRight w:val="0"/>
          <w:marTop w:val="0"/>
          <w:marBottom w:val="0"/>
          <w:divBdr>
            <w:top w:val="none" w:sz="0" w:space="0" w:color="auto"/>
            <w:left w:val="none" w:sz="0" w:space="0" w:color="auto"/>
            <w:bottom w:val="none" w:sz="0" w:space="0" w:color="auto"/>
            <w:right w:val="none" w:sz="0" w:space="0" w:color="auto"/>
          </w:divBdr>
        </w:div>
        <w:div w:id="478425707">
          <w:marLeft w:val="0"/>
          <w:marRight w:val="0"/>
          <w:marTop w:val="0"/>
          <w:marBottom w:val="0"/>
          <w:divBdr>
            <w:top w:val="none" w:sz="0" w:space="0" w:color="auto"/>
            <w:left w:val="none" w:sz="0" w:space="0" w:color="auto"/>
            <w:bottom w:val="none" w:sz="0" w:space="0" w:color="auto"/>
            <w:right w:val="none" w:sz="0" w:space="0" w:color="auto"/>
          </w:divBdr>
        </w:div>
        <w:div w:id="1865827465">
          <w:marLeft w:val="0"/>
          <w:marRight w:val="0"/>
          <w:marTop w:val="0"/>
          <w:marBottom w:val="0"/>
          <w:divBdr>
            <w:top w:val="none" w:sz="0" w:space="0" w:color="auto"/>
            <w:left w:val="none" w:sz="0" w:space="0" w:color="auto"/>
            <w:bottom w:val="none" w:sz="0" w:space="0" w:color="auto"/>
            <w:right w:val="none" w:sz="0" w:space="0" w:color="auto"/>
          </w:divBdr>
        </w:div>
        <w:div w:id="173540207">
          <w:marLeft w:val="0"/>
          <w:marRight w:val="0"/>
          <w:marTop w:val="0"/>
          <w:marBottom w:val="0"/>
          <w:divBdr>
            <w:top w:val="none" w:sz="0" w:space="0" w:color="auto"/>
            <w:left w:val="none" w:sz="0" w:space="0" w:color="auto"/>
            <w:bottom w:val="none" w:sz="0" w:space="0" w:color="auto"/>
            <w:right w:val="none" w:sz="0" w:space="0" w:color="auto"/>
          </w:divBdr>
        </w:div>
        <w:div w:id="1245533775">
          <w:marLeft w:val="0"/>
          <w:marRight w:val="0"/>
          <w:marTop w:val="0"/>
          <w:marBottom w:val="0"/>
          <w:divBdr>
            <w:top w:val="none" w:sz="0" w:space="0" w:color="auto"/>
            <w:left w:val="none" w:sz="0" w:space="0" w:color="auto"/>
            <w:bottom w:val="none" w:sz="0" w:space="0" w:color="auto"/>
            <w:right w:val="none" w:sz="0" w:space="0" w:color="auto"/>
          </w:divBdr>
        </w:div>
        <w:div w:id="1750074608">
          <w:marLeft w:val="0"/>
          <w:marRight w:val="0"/>
          <w:marTop w:val="0"/>
          <w:marBottom w:val="0"/>
          <w:divBdr>
            <w:top w:val="none" w:sz="0" w:space="0" w:color="auto"/>
            <w:left w:val="none" w:sz="0" w:space="0" w:color="auto"/>
            <w:bottom w:val="none" w:sz="0" w:space="0" w:color="auto"/>
            <w:right w:val="none" w:sz="0" w:space="0" w:color="auto"/>
          </w:divBdr>
        </w:div>
        <w:div w:id="1145589601">
          <w:marLeft w:val="0"/>
          <w:marRight w:val="0"/>
          <w:marTop w:val="0"/>
          <w:marBottom w:val="0"/>
          <w:divBdr>
            <w:top w:val="none" w:sz="0" w:space="0" w:color="auto"/>
            <w:left w:val="none" w:sz="0" w:space="0" w:color="auto"/>
            <w:bottom w:val="none" w:sz="0" w:space="0" w:color="auto"/>
            <w:right w:val="none" w:sz="0" w:space="0" w:color="auto"/>
          </w:divBdr>
        </w:div>
        <w:div w:id="1061438445">
          <w:marLeft w:val="0"/>
          <w:marRight w:val="0"/>
          <w:marTop w:val="0"/>
          <w:marBottom w:val="0"/>
          <w:divBdr>
            <w:top w:val="none" w:sz="0" w:space="0" w:color="auto"/>
            <w:left w:val="none" w:sz="0" w:space="0" w:color="auto"/>
            <w:bottom w:val="none" w:sz="0" w:space="0" w:color="auto"/>
            <w:right w:val="none" w:sz="0" w:space="0" w:color="auto"/>
          </w:divBdr>
        </w:div>
        <w:div w:id="160972137">
          <w:marLeft w:val="0"/>
          <w:marRight w:val="0"/>
          <w:marTop w:val="0"/>
          <w:marBottom w:val="0"/>
          <w:divBdr>
            <w:top w:val="none" w:sz="0" w:space="0" w:color="auto"/>
            <w:left w:val="none" w:sz="0" w:space="0" w:color="auto"/>
            <w:bottom w:val="none" w:sz="0" w:space="0" w:color="auto"/>
            <w:right w:val="none" w:sz="0" w:space="0" w:color="auto"/>
          </w:divBdr>
        </w:div>
        <w:div w:id="1713849027">
          <w:marLeft w:val="0"/>
          <w:marRight w:val="0"/>
          <w:marTop w:val="0"/>
          <w:marBottom w:val="0"/>
          <w:divBdr>
            <w:top w:val="none" w:sz="0" w:space="0" w:color="auto"/>
            <w:left w:val="none" w:sz="0" w:space="0" w:color="auto"/>
            <w:bottom w:val="none" w:sz="0" w:space="0" w:color="auto"/>
            <w:right w:val="none" w:sz="0" w:space="0" w:color="auto"/>
          </w:divBdr>
        </w:div>
        <w:div w:id="465122709">
          <w:marLeft w:val="0"/>
          <w:marRight w:val="0"/>
          <w:marTop w:val="0"/>
          <w:marBottom w:val="0"/>
          <w:divBdr>
            <w:top w:val="none" w:sz="0" w:space="0" w:color="auto"/>
            <w:left w:val="none" w:sz="0" w:space="0" w:color="auto"/>
            <w:bottom w:val="none" w:sz="0" w:space="0" w:color="auto"/>
            <w:right w:val="none" w:sz="0" w:space="0" w:color="auto"/>
          </w:divBdr>
        </w:div>
        <w:div w:id="1017194291">
          <w:marLeft w:val="0"/>
          <w:marRight w:val="0"/>
          <w:marTop w:val="0"/>
          <w:marBottom w:val="0"/>
          <w:divBdr>
            <w:top w:val="none" w:sz="0" w:space="0" w:color="auto"/>
            <w:left w:val="none" w:sz="0" w:space="0" w:color="auto"/>
            <w:bottom w:val="none" w:sz="0" w:space="0" w:color="auto"/>
            <w:right w:val="none" w:sz="0" w:space="0" w:color="auto"/>
          </w:divBdr>
        </w:div>
        <w:div w:id="1385788681">
          <w:marLeft w:val="0"/>
          <w:marRight w:val="0"/>
          <w:marTop w:val="0"/>
          <w:marBottom w:val="0"/>
          <w:divBdr>
            <w:top w:val="none" w:sz="0" w:space="0" w:color="auto"/>
            <w:left w:val="none" w:sz="0" w:space="0" w:color="auto"/>
            <w:bottom w:val="none" w:sz="0" w:space="0" w:color="auto"/>
            <w:right w:val="none" w:sz="0" w:space="0" w:color="auto"/>
          </w:divBdr>
        </w:div>
        <w:div w:id="806774536">
          <w:marLeft w:val="0"/>
          <w:marRight w:val="0"/>
          <w:marTop w:val="0"/>
          <w:marBottom w:val="0"/>
          <w:divBdr>
            <w:top w:val="none" w:sz="0" w:space="0" w:color="auto"/>
            <w:left w:val="none" w:sz="0" w:space="0" w:color="auto"/>
            <w:bottom w:val="none" w:sz="0" w:space="0" w:color="auto"/>
            <w:right w:val="none" w:sz="0" w:space="0" w:color="auto"/>
          </w:divBdr>
        </w:div>
        <w:div w:id="562301105">
          <w:marLeft w:val="0"/>
          <w:marRight w:val="0"/>
          <w:marTop w:val="0"/>
          <w:marBottom w:val="0"/>
          <w:divBdr>
            <w:top w:val="none" w:sz="0" w:space="0" w:color="auto"/>
            <w:left w:val="none" w:sz="0" w:space="0" w:color="auto"/>
            <w:bottom w:val="none" w:sz="0" w:space="0" w:color="auto"/>
            <w:right w:val="none" w:sz="0" w:space="0" w:color="auto"/>
          </w:divBdr>
        </w:div>
        <w:div w:id="1687445114">
          <w:marLeft w:val="0"/>
          <w:marRight w:val="0"/>
          <w:marTop w:val="0"/>
          <w:marBottom w:val="0"/>
          <w:divBdr>
            <w:top w:val="none" w:sz="0" w:space="0" w:color="auto"/>
            <w:left w:val="none" w:sz="0" w:space="0" w:color="auto"/>
            <w:bottom w:val="none" w:sz="0" w:space="0" w:color="auto"/>
            <w:right w:val="none" w:sz="0" w:space="0" w:color="auto"/>
          </w:divBdr>
        </w:div>
        <w:div w:id="1854686683">
          <w:marLeft w:val="0"/>
          <w:marRight w:val="0"/>
          <w:marTop w:val="0"/>
          <w:marBottom w:val="0"/>
          <w:divBdr>
            <w:top w:val="none" w:sz="0" w:space="0" w:color="auto"/>
            <w:left w:val="none" w:sz="0" w:space="0" w:color="auto"/>
            <w:bottom w:val="none" w:sz="0" w:space="0" w:color="auto"/>
            <w:right w:val="none" w:sz="0" w:space="0" w:color="auto"/>
          </w:divBdr>
        </w:div>
        <w:div w:id="604465636">
          <w:marLeft w:val="0"/>
          <w:marRight w:val="0"/>
          <w:marTop w:val="0"/>
          <w:marBottom w:val="0"/>
          <w:divBdr>
            <w:top w:val="none" w:sz="0" w:space="0" w:color="auto"/>
            <w:left w:val="none" w:sz="0" w:space="0" w:color="auto"/>
            <w:bottom w:val="none" w:sz="0" w:space="0" w:color="auto"/>
            <w:right w:val="none" w:sz="0" w:space="0" w:color="auto"/>
          </w:divBdr>
        </w:div>
        <w:div w:id="588006693">
          <w:marLeft w:val="0"/>
          <w:marRight w:val="0"/>
          <w:marTop w:val="0"/>
          <w:marBottom w:val="0"/>
          <w:divBdr>
            <w:top w:val="none" w:sz="0" w:space="0" w:color="auto"/>
            <w:left w:val="none" w:sz="0" w:space="0" w:color="auto"/>
            <w:bottom w:val="none" w:sz="0" w:space="0" w:color="auto"/>
            <w:right w:val="none" w:sz="0" w:space="0" w:color="auto"/>
          </w:divBdr>
        </w:div>
        <w:div w:id="1421633422">
          <w:marLeft w:val="0"/>
          <w:marRight w:val="0"/>
          <w:marTop w:val="0"/>
          <w:marBottom w:val="0"/>
          <w:divBdr>
            <w:top w:val="none" w:sz="0" w:space="0" w:color="auto"/>
            <w:left w:val="none" w:sz="0" w:space="0" w:color="auto"/>
            <w:bottom w:val="none" w:sz="0" w:space="0" w:color="auto"/>
            <w:right w:val="none" w:sz="0" w:space="0" w:color="auto"/>
          </w:divBdr>
        </w:div>
        <w:div w:id="1341929884">
          <w:marLeft w:val="0"/>
          <w:marRight w:val="0"/>
          <w:marTop w:val="0"/>
          <w:marBottom w:val="0"/>
          <w:divBdr>
            <w:top w:val="none" w:sz="0" w:space="0" w:color="auto"/>
            <w:left w:val="none" w:sz="0" w:space="0" w:color="auto"/>
            <w:bottom w:val="none" w:sz="0" w:space="0" w:color="auto"/>
            <w:right w:val="none" w:sz="0" w:space="0" w:color="auto"/>
          </w:divBdr>
        </w:div>
        <w:div w:id="1994797489">
          <w:marLeft w:val="0"/>
          <w:marRight w:val="0"/>
          <w:marTop w:val="0"/>
          <w:marBottom w:val="0"/>
          <w:divBdr>
            <w:top w:val="none" w:sz="0" w:space="0" w:color="auto"/>
            <w:left w:val="none" w:sz="0" w:space="0" w:color="auto"/>
            <w:bottom w:val="none" w:sz="0" w:space="0" w:color="auto"/>
            <w:right w:val="none" w:sz="0" w:space="0" w:color="auto"/>
          </w:divBdr>
        </w:div>
        <w:div w:id="1865898860">
          <w:marLeft w:val="0"/>
          <w:marRight w:val="0"/>
          <w:marTop w:val="0"/>
          <w:marBottom w:val="0"/>
          <w:divBdr>
            <w:top w:val="none" w:sz="0" w:space="0" w:color="auto"/>
            <w:left w:val="none" w:sz="0" w:space="0" w:color="auto"/>
            <w:bottom w:val="none" w:sz="0" w:space="0" w:color="auto"/>
            <w:right w:val="none" w:sz="0" w:space="0" w:color="auto"/>
          </w:divBdr>
        </w:div>
        <w:div w:id="867988500">
          <w:marLeft w:val="0"/>
          <w:marRight w:val="0"/>
          <w:marTop w:val="0"/>
          <w:marBottom w:val="0"/>
          <w:divBdr>
            <w:top w:val="none" w:sz="0" w:space="0" w:color="auto"/>
            <w:left w:val="none" w:sz="0" w:space="0" w:color="auto"/>
            <w:bottom w:val="none" w:sz="0" w:space="0" w:color="auto"/>
            <w:right w:val="none" w:sz="0" w:space="0" w:color="auto"/>
          </w:divBdr>
        </w:div>
        <w:div w:id="491877500">
          <w:marLeft w:val="0"/>
          <w:marRight w:val="0"/>
          <w:marTop w:val="0"/>
          <w:marBottom w:val="0"/>
          <w:divBdr>
            <w:top w:val="none" w:sz="0" w:space="0" w:color="auto"/>
            <w:left w:val="none" w:sz="0" w:space="0" w:color="auto"/>
            <w:bottom w:val="none" w:sz="0" w:space="0" w:color="auto"/>
            <w:right w:val="none" w:sz="0" w:space="0" w:color="auto"/>
          </w:divBdr>
        </w:div>
        <w:div w:id="1173295968">
          <w:marLeft w:val="0"/>
          <w:marRight w:val="0"/>
          <w:marTop w:val="0"/>
          <w:marBottom w:val="0"/>
          <w:divBdr>
            <w:top w:val="none" w:sz="0" w:space="0" w:color="auto"/>
            <w:left w:val="none" w:sz="0" w:space="0" w:color="auto"/>
            <w:bottom w:val="none" w:sz="0" w:space="0" w:color="auto"/>
            <w:right w:val="none" w:sz="0" w:space="0" w:color="auto"/>
          </w:divBdr>
        </w:div>
        <w:div w:id="1471752961">
          <w:marLeft w:val="0"/>
          <w:marRight w:val="0"/>
          <w:marTop w:val="0"/>
          <w:marBottom w:val="0"/>
          <w:divBdr>
            <w:top w:val="none" w:sz="0" w:space="0" w:color="auto"/>
            <w:left w:val="none" w:sz="0" w:space="0" w:color="auto"/>
            <w:bottom w:val="none" w:sz="0" w:space="0" w:color="auto"/>
            <w:right w:val="none" w:sz="0" w:space="0" w:color="auto"/>
          </w:divBdr>
        </w:div>
        <w:div w:id="2134322417">
          <w:marLeft w:val="0"/>
          <w:marRight w:val="0"/>
          <w:marTop w:val="0"/>
          <w:marBottom w:val="0"/>
          <w:divBdr>
            <w:top w:val="none" w:sz="0" w:space="0" w:color="auto"/>
            <w:left w:val="none" w:sz="0" w:space="0" w:color="auto"/>
            <w:bottom w:val="none" w:sz="0" w:space="0" w:color="auto"/>
            <w:right w:val="none" w:sz="0" w:space="0" w:color="auto"/>
          </w:divBdr>
        </w:div>
        <w:div w:id="1559319638">
          <w:marLeft w:val="0"/>
          <w:marRight w:val="0"/>
          <w:marTop w:val="0"/>
          <w:marBottom w:val="0"/>
          <w:divBdr>
            <w:top w:val="none" w:sz="0" w:space="0" w:color="auto"/>
            <w:left w:val="none" w:sz="0" w:space="0" w:color="auto"/>
            <w:bottom w:val="none" w:sz="0" w:space="0" w:color="auto"/>
            <w:right w:val="none" w:sz="0" w:space="0" w:color="auto"/>
          </w:divBdr>
        </w:div>
        <w:div w:id="1237979353">
          <w:marLeft w:val="0"/>
          <w:marRight w:val="0"/>
          <w:marTop w:val="0"/>
          <w:marBottom w:val="0"/>
          <w:divBdr>
            <w:top w:val="none" w:sz="0" w:space="0" w:color="auto"/>
            <w:left w:val="none" w:sz="0" w:space="0" w:color="auto"/>
            <w:bottom w:val="none" w:sz="0" w:space="0" w:color="auto"/>
            <w:right w:val="none" w:sz="0" w:space="0" w:color="auto"/>
          </w:divBdr>
        </w:div>
        <w:div w:id="1977683927">
          <w:marLeft w:val="0"/>
          <w:marRight w:val="0"/>
          <w:marTop w:val="0"/>
          <w:marBottom w:val="0"/>
          <w:divBdr>
            <w:top w:val="none" w:sz="0" w:space="0" w:color="auto"/>
            <w:left w:val="none" w:sz="0" w:space="0" w:color="auto"/>
            <w:bottom w:val="none" w:sz="0" w:space="0" w:color="auto"/>
            <w:right w:val="none" w:sz="0" w:space="0" w:color="auto"/>
          </w:divBdr>
        </w:div>
        <w:div w:id="528177042">
          <w:marLeft w:val="0"/>
          <w:marRight w:val="0"/>
          <w:marTop w:val="0"/>
          <w:marBottom w:val="0"/>
          <w:divBdr>
            <w:top w:val="none" w:sz="0" w:space="0" w:color="auto"/>
            <w:left w:val="none" w:sz="0" w:space="0" w:color="auto"/>
            <w:bottom w:val="none" w:sz="0" w:space="0" w:color="auto"/>
            <w:right w:val="none" w:sz="0" w:space="0" w:color="auto"/>
          </w:divBdr>
        </w:div>
        <w:div w:id="778524913">
          <w:marLeft w:val="0"/>
          <w:marRight w:val="0"/>
          <w:marTop w:val="0"/>
          <w:marBottom w:val="0"/>
          <w:divBdr>
            <w:top w:val="none" w:sz="0" w:space="0" w:color="auto"/>
            <w:left w:val="none" w:sz="0" w:space="0" w:color="auto"/>
            <w:bottom w:val="none" w:sz="0" w:space="0" w:color="auto"/>
            <w:right w:val="none" w:sz="0" w:space="0" w:color="auto"/>
          </w:divBdr>
        </w:div>
        <w:div w:id="1353142541">
          <w:marLeft w:val="0"/>
          <w:marRight w:val="0"/>
          <w:marTop w:val="0"/>
          <w:marBottom w:val="0"/>
          <w:divBdr>
            <w:top w:val="none" w:sz="0" w:space="0" w:color="auto"/>
            <w:left w:val="none" w:sz="0" w:space="0" w:color="auto"/>
            <w:bottom w:val="none" w:sz="0" w:space="0" w:color="auto"/>
            <w:right w:val="none" w:sz="0" w:space="0" w:color="auto"/>
          </w:divBdr>
        </w:div>
        <w:div w:id="110249561">
          <w:marLeft w:val="0"/>
          <w:marRight w:val="0"/>
          <w:marTop w:val="0"/>
          <w:marBottom w:val="0"/>
          <w:divBdr>
            <w:top w:val="none" w:sz="0" w:space="0" w:color="auto"/>
            <w:left w:val="none" w:sz="0" w:space="0" w:color="auto"/>
            <w:bottom w:val="none" w:sz="0" w:space="0" w:color="auto"/>
            <w:right w:val="none" w:sz="0" w:space="0" w:color="auto"/>
          </w:divBdr>
        </w:div>
        <w:div w:id="992218836">
          <w:marLeft w:val="0"/>
          <w:marRight w:val="0"/>
          <w:marTop w:val="0"/>
          <w:marBottom w:val="0"/>
          <w:divBdr>
            <w:top w:val="none" w:sz="0" w:space="0" w:color="auto"/>
            <w:left w:val="none" w:sz="0" w:space="0" w:color="auto"/>
            <w:bottom w:val="none" w:sz="0" w:space="0" w:color="auto"/>
            <w:right w:val="none" w:sz="0" w:space="0" w:color="auto"/>
          </w:divBdr>
        </w:div>
        <w:div w:id="569267804">
          <w:marLeft w:val="0"/>
          <w:marRight w:val="0"/>
          <w:marTop w:val="0"/>
          <w:marBottom w:val="0"/>
          <w:divBdr>
            <w:top w:val="none" w:sz="0" w:space="0" w:color="auto"/>
            <w:left w:val="none" w:sz="0" w:space="0" w:color="auto"/>
            <w:bottom w:val="none" w:sz="0" w:space="0" w:color="auto"/>
            <w:right w:val="none" w:sz="0" w:space="0" w:color="auto"/>
          </w:divBdr>
        </w:div>
        <w:div w:id="1039940663">
          <w:marLeft w:val="0"/>
          <w:marRight w:val="0"/>
          <w:marTop w:val="0"/>
          <w:marBottom w:val="0"/>
          <w:divBdr>
            <w:top w:val="none" w:sz="0" w:space="0" w:color="auto"/>
            <w:left w:val="none" w:sz="0" w:space="0" w:color="auto"/>
            <w:bottom w:val="none" w:sz="0" w:space="0" w:color="auto"/>
            <w:right w:val="none" w:sz="0" w:space="0" w:color="auto"/>
          </w:divBdr>
        </w:div>
        <w:div w:id="1533152219">
          <w:marLeft w:val="0"/>
          <w:marRight w:val="0"/>
          <w:marTop w:val="0"/>
          <w:marBottom w:val="0"/>
          <w:divBdr>
            <w:top w:val="none" w:sz="0" w:space="0" w:color="auto"/>
            <w:left w:val="none" w:sz="0" w:space="0" w:color="auto"/>
            <w:bottom w:val="none" w:sz="0" w:space="0" w:color="auto"/>
            <w:right w:val="none" w:sz="0" w:space="0" w:color="auto"/>
          </w:divBdr>
        </w:div>
        <w:div w:id="1317608089">
          <w:marLeft w:val="0"/>
          <w:marRight w:val="0"/>
          <w:marTop w:val="0"/>
          <w:marBottom w:val="0"/>
          <w:divBdr>
            <w:top w:val="none" w:sz="0" w:space="0" w:color="auto"/>
            <w:left w:val="none" w:sz="0" w:space="0" w:color="auto"/>
            <w:bottom w:val="none" w:sz="0" w:space="0" w:color="auto"/>
            <w:right w:val="none" w:sz="0" w:space="0" w:color="auto"/>
          </w:divBdr>
        </w:div>
        <w:div w:id="867063745">
          <w:marLeft w:val="0"/>
          <w:marRight w:val="0"/>
          <w:marTop w:val="0"/>
          <w:marBottom w:val="0"/>
          <w:divBdr>
            <w:top w:val="none" w:sz="0" w:space="0" w:color="auto"/>
            <w:left w:val="none" w:sz="0" w:space="0" w:color="auto"/>
            <w:bottom w:val="none" w:sz="0" w:space="0" w:color="auto"/>
            <w:right w:val="none" w:sz="0" w:space="0" w:color="auto"/>
          </w:divBdr>
        </w:div>
        <w:div w:id="1594507637">
          <w:marLeft w:val="0"/>
          <w:marRight w:val="0"/>
          <w:marTop w:val="0"/>
          <w:marBottom w:val="0"/>
          <w:divBdr>
            <w:top w:val="none" w:sz="0" w:space="0" w:color="auto"/>
            <w:left w:val="none" w:sz="0" w:space="0" w:color="auto"/>
            <w:bottom w:val="none" w:sz="0" w:space="0" w:color="auto"/>
            <w:right w:val="none" w:sz="0" w:space="0" w:color="auto"/>
          </w:divBdr>
        </w:div>
        <w:div w:id="393623049">
          <w:marLeft w:val="0"/>
          <w:marRight w:val="0"/>
          <w:marTop w:val="0"/>
          <w:marBottom w:val="0"/>
          <w:divBdr>
            <w:top w:val="none" w:sz="0" w:space="0" w:color="auto"/>
            <w:left w:val="none" w:sz="0" w:space="0" w:color="auto"/>
            <w:bottom w:val="none" w:sz="0" w:space="0" w:color="auto"/>
            <w:right w:val="none" w:sz="0" w:space="0" w:color="auto"/>
          </w:divBdr>
        </w:div>
        <w:div w:id="1555003438">
          <w:marLeft w:val="0"/>
          <w:marRight w:val="0"/>
          <w:marTop w:val="0"/>
          <w:marBottom w:val="0"/>
          <w:divBdr>
            <w:top w:val="none" w:sz="0" w:space="0" w:color="auto"/>
            <w:left w:val="none" w:sz="0" w:space="0" w:color="auto"/>
            <w:bottom w:val="none" w:sz="0" w:space="0" w:color="auto"/>
            <w:right w:val="none" w:sz="0" w:space="0" w:color="auto"/>
          </w:divBdr>
        </w:div>
        <w:div w:id="836263194">
          <w:marLeft w:val="0"/>
          <w:marRight w:val="0"/>
          <w:marTop w:val="0"/>
          <w:marBottom w:val="0"/>
          <w:divBdr>
            <w:top w:val="none" w:sz="0" w:space="0" w:color="auto"/>
            <w:left w:val="none" w:sz="0" w:space="0" w:color="auto"/>
            <w:bottom w:val="none" w:sz="0" w:space="0" w:color="auto"/>
            <w:right w:val="none" w:sz="0" w:space="0" w:color="auto"/>
          </w:divBdr>
        </w:div>
        <w:div w:id="1340696463">
          <w:marLeft w:val="0"/>
          <w:marRight w:val="0"/>
          <w:marTop w:val="0"/>
          <w:marBottom w:val="0"/>
          <w:divBdr>
            <w:top w:val="none" w:sz="0" w:space="0" w:color="auto"/>
            <w:left w:val="none" w:sz="0" w:space="0" w:color="auto"/>
            <w:bottom w:val="none" w:sz="0" w:space="0" w:color="auto"/>
            <w:right w:val="none" w:sz="0" w:space="0" w:color="auto"/>
          </w:divBdr>
        </w:div>
        <w:div w:id="931856651">
          <w:marLeft w:val="0"/>
          <w:marRight w:val="0"/>
          <w:marTop w:val="0"/>
          <w:marBottom w:val="0"/>
          <w:divBdr>
            <w:top w:val="none" w:sz="0" w:space="0" w:color="auto"/>
            <w:left w:val="none" w:sz="0" w:space="0" w:color="auto"/>
            <w:bottom w:val="none" w:sz="0" w:space="0" w:color="auto"/>
            <w:right w:val="none" w:sz="0" w:space="0" w:color="auto"/>
          </w:divBdr>
        </w:div>
        <w:div w:id="589849702">
          <w:marLeft w:val="0"/>
          <w:marRight w:val="0"/>
          <w:marTop w:val="0"/>
          <w:marBottom w:val="0"/>
          <w:divBdr>
            <w:top w:val="none" w:sz="0" w:space="0" w:color="auto"/>
            <w:left w:val="none" w:sz="0" w:space="0" w:color="auto"/>
            <w:bottom w:val="none" w:sz="0" w:space="0" w:color="auto"/>
            <w:right w:val="none" w:sz="0" w:space="0" w:color="auto"/>
          </w:divBdr>
        </w:div>
        <w:div w:id="158083441">
          <w:marLeft w:val="0"/>
          <w:marRight w:val="0"/>
          <w:marTop w:val="0"/>
          <w:marBottom w:val="0"/>
          <w:divBdr>
            <w:top w:val="none" w:sz="0" w:space="0" w:color="auto"/>
            <w:left w:val="none" w:sz="0" w:space="0" w:color="auto"/>
            <w:bottom w:val="none" w:sz="0" w:space="0" w:color="auto"/>
            <w:right w:val="none" w:sz="0" w:space="0" w:color="auto"/>
          </w:divBdr>
        </w:div>
        <w:div w:id="113524522">
          <w:marLeft w:val="0"/>
          <w:marRight w:val="0"/>
          <w:marTop w:val="0"/>
          <w:marBottom w:val="0"/>
          <w:divBdr>
            <w:top w:val="none" w:sz="0" w:space="0" w:color="auto"/>
            <w:left w:val="none" w:sz="0" w:space="0" w:color="auto"/>
            <w:bottom w:val="none" w:sz="0" w:space="0" w:color="auto"/>
            <w:right w:val="none" w:sz="0" w:space="0" w:color="auto"/>
          </w:divBdr>
        </w:div>
        <w:div w:id="1891723993">
          <w:marLeft w:val="0"/>
          <w:marRight w:val="0"/>
          <w:marTop w:val="0"/>
          <w:marBottom w:val="0"/>
          <w:divBdr>
            <w:top w:val="none" w:sz="0" w:space="0" w:color="auto"/>
            <w:left w:val="none" w:sz="0" w:space="0" w:color="auto"/>
            <w:bottom w:val="none" w:sz="0" w:space="0" w:color="auto"/>
            <w:right w:val="none" w:sz="0" w:space="0" w:color="auto"/>
          </w:divBdr>
        </w:div>
        <w:div w:id="520363235">
          <w:marLeft w:val="0"/>
          <w:marRight w:val="0"/>
          <w:marTop w:val="0"/>
          <w:marBottom w:val="0"/>
          <w:divBdr>
            <w:top w:val="none" w:sz="0" w:space="0" w:color="auto"/>
            <w:left w:val="none" w:sz="0" w:space="0" w:color="auto"/>
            <w:bottom w:val="none" w:sz="0" w:space="0" w:color="auto"/>
            <w:right w:val="none" w:sz="0" w:space="0" w:color="auto"/>
          </w:divBdr>
        </w:div>
        <w:div w:id="933320614">
          <w:marLeft w:val="0"/>
          <w:marRight w:val="0"/>
          <w:marTop w:val="0"/>
          <w:marBottom w:val="0"/>
          <w:divBdr>
            <w:top w:val="none" w:sz="0" w:space="0" w:color="auto"/>
            <w:left w:val="none" w:sz="0" w:space="0" w:color="auto"/>
            <w:bottom w:val="none" w:sz="0" w:space="0" w:color="auto"/>
            <w:right w:val="none" w:sz="0" w:space="0" w:color="auto"/>
          </w:divBdr>
        </w:div>
        <w:div w:id="257178326">
          <w:marLeft w:val="0"/>
          <w:marRight w:val="0"/>
          <w:marTop w:val="0"/>
          <w:marBottom w:val="0"/>
          <w:divBdr>
            <w:top w:val="none" w:sz="0" w:space="0" w:color="auto"/>
            <w:left w:val="none" w:sz="0" w:space="0" w:color="auto"/>
            <w:bottom w:val="none" w:sz="0" w:space="0" w:color="auto"/>
            <w:right w:val="none" w:sz="0" w:space="0" w:color="auto"/>
          </w:divBdr>
        </w:div>
        <w:div w:id="396051549">
          <w:marLeft w:val="0"/>
          <w:marRight w:val="0"/>
          <w:marTop w:val="0"/>
          <w:marBottom w:val="0"/>
          <w:divBdr>
            <w:top w:val="none" w:sz="0" w:space="0" w:color="auto"/>
            <w:left w:val="none" w:sz="0" w:space="0" w:color="auto"/>
            <w:bottom w:val="none" w:sz="0" w:space="0" w:color="auto"/>
            <w:right w:val="none" w:sz="0" w:space="0" w:color="auto"/>
          </w:divBdr>
        </w:div>
        <w:div w:id="1617830372">
          <w:marLeft w:val="0"/>
          <w:marRight w:val="0"/>
          <w:marTop w:val="0"/>
          <w:marBottom w:val="0"/>
          <w:divBdr>
            <w:top w:val="none" w:sz="0" w:space="0" w:color="auto"/>
            <w:left w:val="none" w:sz="0" w:space="0" w:color="auto"/>
            <w:bottom w:val="none" w:sz="0" w:space="0" w:color="auto"/>
            <w:right w:val="none" w:sz="0" w:space="0" w:color="auto"/>
          </w:divBdr>
        </w:div>
        <w:div w:id="1290284952">
          <w:marLeft w:val="0"/>
          <w:marRight w:val="0"/>
          <w:marTop w:val="0"/>
          <w:marBottom w:val="0"/>
          <w:divBdr>
            <w:top w:val="none" w:sz="0" w:space="0" w:color="auto"/>
            <w:left w:val="none" w:sz="0" w:space="0" w:color="auto"/>
            <w:bottom w:val="none" w:sz="0" w:space="0" w:color="auto"/>
            <w:right w:val="none" w:sz="0" w:space="0" w:color="auto"/>
          </w:divBdr>
        </w:div>
        <w:div w:id="296108467">
          <w:marLeft w:val="0"/>
          <w:marRight w:val="0"/>
          <w:marTop w:val="0"/>
          <w:marBottom w:val="0"/>
          <w:divBdr>
            <w:top w:val="none" w:sz="0" w:space="0" w:color="auto"/>
            <w:left w:val="none" w:sz="0" w:space="0" w:color="auto"/>
            <w:bottom w:val="none" w:sz="0" w:space="0" w:color="auto"/>
            <w:right w:val="none" w:sz="0" w:space="0" w:color="auto"/>
          </w:divBdr>
        </w:div>
        <w:div w:id="353262726">
          <w:marLeft w:val="0"/>
          <w:marRight w:val="0"/>
          <w:marTop w:val="0"/>
          <w:marBottom w:val="0"/>
          <w:divBdr>
            <w:top w:val="none" w:sz="0" w:space="0" w:color="auto"/>
            <w:left w:val="none" w:sz="0" w:space="0" w:color="auto"/>
            <w:bottom w:val="none" w:sz="0" w:space="0" w:color="auto"/>
            <w:right w:val="none" w:sz="0" w:space="0" w:color="auto"/>
          </w:divBdr>
        </w:div>
        <w:div w:id="805465957">
          <w:marLeft w:val="0"/>
          <w:marRight w:val="0"/>
          <w:marTop w:val="0"/>
          <w:marBottom w:val="0"/>
          <w:divBdr>
            <w:top w:val="none" w:sz="0" w:space="0" w:color="auto"/>
            <w:left w:val="none" w:sz="0" w:space="0" w:color="auto"/>
            <w:bottom w:val="none" w:sz="0" w:space="0" w:color="auto"/>
            <w:right w:val="none" w:sz="0" w:space="0" w:color="auto"/>
          </w:divBdr>
        </w:div>
        <w:div w:id="2115402030">
          <w:marLeft w:val="0"/>
          <w:marRight w:val="0"/>
          <w:marTop w:val="0"/>
          <w:marBottom w:val="0"/>
          <w:divBdr>
            <w:top w:val="none" w:sz="0" w:space="0" w:color="auto"/>
            <w:left w:val="none" w:sz="0" w:space="0" w:color="auto"/>
            <w:bottom w:val="none" w:sz="0" w:space="0" w:color="auto"/>
            <w:right w:val="none" w:sz="0" w:space="0" w:color="auto"/>
          </w:divBdr>
        </w:div>
        <w:div w:id="758479919">
          <w:marLeft w:val="0"/>
          <w:marRight w:val="0"/>
          <w:marTop w:val="0"/>
          <w:marBottom w:val="0"/>
          <w:divBdr>
            <w:top w:val="none" w:sz="0" w:space="0" w:color="auto"/>
            <w:left w:val="none" w:sz="0" w:space="0" w:color="auto"/>
            <w:bottom w:val="none" w:sz="0" w:space="0" w:color="auto"/>
            <w:right w:val="none" w:sz="0" w:space="0" w:color="auto"/>
          </w:divBdr>
        </w:div>
        <w:div w:id="1377001285">
          <w:marLeft w:val="0"/>
          <w:marRight w:val="0"/>
          <w:marTop w:val="0"/>
          <w:marBottom w:val="0"/>
          <w:divBdr>
            <w:top w:val="none" w:sz="0" w:space="0" w:color="auto"/>
            <w:left w:val="none" w:sz="0" w:space="0" w:color="auto"/>
            <w:bottom w:val="none" w:sz="0" w:space="0" w:color="auto"/>
            <w:right w:val="none" w:sz="0" w:space="0" w:color="auto"/>
          </w:divBdr>
        </w:div>
        <w:div w:id="242685959">
          <w:marLeft w:val="0"/>
          <w:marRight w:val="0"/>
          <w:marTop w:val="0"/>
          <w:marBottom w:val="0"/>
          <w:divBdr>
            <w:top w:val="none" w:sz="0" w:space="0" w:color="auto"/>
            <w:left w:val="none" w:sz="0" w:space="0" w:color="auto"/>
            <w:bottom w:val="none" w:sz="0" w:space="0" w:color="auto"/>
            <w:right w:val="none" w:sz="0" w:space="0" w:color="auto"/>
          </w:divBdr>
        </w:div>
        <w:div w:id="293754184">
          <w:marLeft w:val="0"/>
          <w:marRight w:val="0"/>
          <w:marTop w:val="0"/>
          <w:marBottom w:val="0"/>
          <w:divBdr>
            <w:top w:val="none" w:sz="0" w:space="0" w:color="auto"/>
            <w:left w:val="none" w:sz="0" w:space="0" w:color="auto"/>
            <w:bottom w:val="none" w:sz="0" w:space="0" w:color="auto"/>
            <w:right w:val="none" w:sz="0" w:space="0" w:color="auto"/>
          </w:divBdr>
        </w:div>
      </w:divsChild>
    </w:div>
    <w:div w:id="817962563">
      <w:bodyDiv w:val="1"/>
      <w:marLeft w:val="0"/>
      <w:marRight w:val="0"/>
      <w:marTop w:val="0"/>
      <w:marBottom w:val="0"/>
      <w:divBdr>
        <w:top w:val="none" w:sz="0" w:space="0" w:color="auto"/>
        <w:left w:val="none" w:sz="0" w:space="0" w:color="auto"/>
        <w:bottom w:val="none" w:sz="0" w:space="0" w:color="auto"/>
        <w:right w:val="none" w:sz="0" w:space="0" w:color="auto"/>
      </w:divBdr>
    </w:div>
    <w:div w:id="817965867">
      <w:bodyDiv w:val="1"/>
      <w:marLeft w:val="0"/>
      <w:marRight w:val="0"/>
      <w:marTop w:val="0"/>
      <w:marBottom w:val="0"/>
      <w:divBdr>
        <w:top w:val="none" w:sz="0" w:space="0" w:color="auto"/>
        <w:left w:val="none" w:sz="0" w:space="0" w:color="auto"/>
        <w:bottom w:val="none" w:sz="0" w:space="0" w:color="auto"/>
        <w:right w:val="none" w:sz="0" w:space="0" w:color="auto"/>
      </w:divBdr>
    </w:div>
    <w:div w:id="818037802">
      <w:bodyDiv w:val="1"/>
      <w:marLeft w:val="0"/>
      <w:marRight w:val="0"/>
      <w:marTop w:val="0"/>
      <w:marBottom w:val="0"/>
      <w:divBdr>
        <w:top w:val="none" w:sz="0" w:space="0" w:color="auto"/>
        <w:left w:val="none" w:sz="0" w:space="0" w:color="auto"/>
        <w:bottom w:val="none" w:sz="0" w:space="0" w:color="auto"/>
        <w:right w:val="none" w:sz="0" w:space="0" w:color="auto"/>
      </w:divBdr>
    </w:div>
    <w:div w:id="818499685">
      <w:bodyDiv w:val="1"/>
      <w:marLeft w:val="0"/>
      <w:marRight w:val="0"/>
      <w:marTop w:val="0"/>
      <w:marBottom w:val="0"/>
      <w:divBdr>
        <w:top w:val="none" w:sz="0" w:space="0" w:color="auto"/>
        <w:left w:val="none" w:sz="0" w:space="0" w:color="auto"/>
        <w:bottom w:val="none" w:sz="0" w:space="0" w:color="auto"/>
        <w:right w:val="none" w:sz="0" w:space="0" w:color="auto"/>
      </w:divBdr>
    </w:div>
    <w:div w:id="818765347">
      <w:bodyDiv w:val="1"/>
      <w:marLeft w:val="0"/>
      <w:marRight w:val="0"/>
      <w:marTop w:val="0"/>
      <w:marBottom w:val="0"/>
      <w:divBdr>
        <w:top w:val="none" w:sz="0" w:space="0" w:color="auto"/>
        <w:left w:val="none" w:sz="0" w:space="0" w:color="auto"/>
        <w:bottom w:val="none" w:sz="0" w:space="0" w:color="auto"/>
        <w:right w:val="none" w:sz="0" w:space="0" w:color="auto"/>
      </w:divBdr>
    </w:div>
    <w:div w:id="818884158">
      <w:bodyDiv w:val="1"/>
      <w:marLeft w:val="0"/>
      <w:marRight w:val="0"/>
      <w:marTop w:val="0"/>
      <w:marBottom w:val="0"/>
      <w:divBdr>
        <w:top w:val="none" w:sz="0" w:space="0" w:color="auto"/>
        <w:left w:val="none" w:sz="0" w:space="0" w:color="auto"/>
        <w:bottom w:val="none" w:sz="0" w:space="0" w:color="auto"/>
        <w:right w:val="none" w:sz="0" w:space="0" w:color="auto"/>
      </w:divBdr>
      <w:divsChild>
        <w:div w:id="113989687">
          <w:marLeft w:val="0"/>
          <w:marRight w:val="0"/>
          <w:marTop w:val="0"/>
          <w:marBottom w:val="0"/>
          <w:divBdr>
            <w:top w:val="none" w:sz="0" w:space="0" w:color="auto"/>
            <w:left w:val="none" w:sz="0" w:space="0" w:color="auto"/>
            <w:bottom w:val="none" w:sz="0" w:space="0" w:color="auto"/>
            <w:right w:val="none" w:sz="0" w:space="0" w:color="auto"/>
          </w:divBdr>
        </w:div>
        <w:div w:id="144051460">
          <w:marLeft w:val="0"/>
          <w:marRight w:val="0"/>
          <w:marTop w:val="0"/>
          <w:marBottom w:val="0"/>
          <w:divBdr>
            <w:top w:val="none" w:sz="0" w:space="0" w:color="auto"/>
            <w:left w:val="none" w:sz="0" w:space="0" w:color="auto"/>
            <w:bottom w:val="none" w:sz="0" w:space="0" w:color="auto"/>
            <w:right w:val="none" w:sz="0" w:space="0" w:color="auto"/>
          </w:divBdr>
        </w:div>
        <w:div w:id="1577398852">
          <w:marLeft w:val="0"/>
          <w:marRight w:val="0"/>
          <w:marTop w:val="0"/>
          <w:marBottom w:val="0"/>
          <w:divBdr>
            <w:top w:val="none" w:sz="0" w:space="0" w:color="auto"/>
            <w:left w:val="none" w:sz="0" w:space="0" w:color="auto"/>
            <w:bottom w:val="none" w:sz="0" w:space="0" w:color="auto"/>
            <w:right w:val="none" w:sz="0" w:space="0" w:color="auto"/>
          </w:divBdr>
        </w:div>
        <w:div w:id="871458899">
          <w:marLeft w:val="0"/>
          <w:marRight w:val="0"/>
          <w:marTop w:val="0"/>
          <w:marBottom w:val="0"/>
          <w:divBdr>
            <w:top w:val="none" w:sz="0" w:space="0" w:color="auto"/>
            <w:left w:val="none" w:sz="0" w:space="0" w:color="auto"/>
            <w:bottom w:val="none" w:sz="0" w:space="0" w:color="auto"/>
            <w:right w:val="none" w:sz="0" w:space="0" w:color="auto"/>
          </w:divBdr>
        </w:div>
        <w:div w:id="1828549327">
          <w:marLeft w:val="0"/>
          <w:marRight w:val="0"/>
          <w:marTop w:val="0"/>
          <w:marBottom w:val="0"/>
          <w:divBdr>
            <w:top w:val="none" w:sz="0" w:space="0" w:color="auto"/>
            <w:left w:val="none" w:sz="0" w:space="0" w:color="auto"/>
            <w:bottom w:val="none" w:sz="0" w:space="0" w:color="auto"/>
            <w:right w:val="none" w:sz="0" w:space="0" w:color="auto"/>
          </w:divBdr>
        </w:div>
        <w:div w:id="926883304">
          <w:marLeft w:val="0"/>
          <w:marRight w:val="0"/>
          <w:marTop w:val="0"/>
          <w:marBottom w:val="0"/>
          <w:divBdr>
            <w:top w:val="none" w:sz="0" w:space="0" w:color="auto"/>
            <w:left w:val="none" w:sz="0" w:space="0" w:color="auto"/>
            <w:bottom w:val="none" w:sz="0" w:space="0" w:color="auto"/>
            <w:right w:val="none" w:sz="0" w:space="0" w:color="auto"/>
          </w:divBdr>
        </w:div>
        <w:div w:id="1781872772">
          <w:marLeft w:val="0"/>
          <w:marRight w:val="0"/>
          <w:marTop w:val="0"/>
          <w:marBottom w:val="0"/>
          <w:divBdr>
            <w:top w:val="none" w:sz="0" w:space="0" w:color="auto"/>
            <w:left w:val="none" w:sz="0" w:space="0" w:color="auto"/>
            <w:bottom w:val="none" w:sz="0" w:space="0" w:color="auto"/>
            <w:right w:val="none" w:sz="0" w:space="0" w:color="auto"/>
          </w:divBdr>
        </w:div>
        <w:div w:id="1723670436">
          <w:marLeft w:val="0"/>
          <w:marRight w:val="0"/>
          <w:marTop w:val="0"/>
          <w:marBottom w:val="0"/>
          <w:divBdr>
            <w:top w:val="none" w:sz="0" w:space="0" w:color="auto"/>
            <w:left w:val="none" w:sz="0" w:space="0" w:color="auto"/>
            <w:bottom w:val="none" w:sz="0" w:space="0" w:color="auto"/>
            <w:right w:val="none" w:sz="0" w:space="0" w:color="auto"/>
          </w:divBdr>
        </w:div>
        <w:div w:id="1988625427">
          <w:marLeft w:val="0"/>
          <w:marRight w:val="0"/>
          <w:marTop w:val="0"/>
          <w:marBottom w:val="0"/>
          <w:divBdr>
            <w:top w:val="none" w:sz="0" w:space="0" w:color="auto"/>
            <w:left w:val="none" w:sz="0" w:space="0" w:color="auto"/>
            <w:bottom w:val="none" w:sz="0" w:space="0" w:color="auto"/>
            <w:right w:val="none" w:sz="0" w:space="0" w:color="auto"/>
          </w:divBdr>
        </w:div>
        <w:div w:id="538278216">
          <w:marLeft w:val="0"/>
          <w:marRight w:val="0"/>
          <w:marTop w:val="0"/>
          <w:marBottom w:val="0"/>
          <w:divBdr>
            <w:top w:val="none" w:sz="0" w:space="0" w:color="auto"/>
            <w:left w:val="none" w:sz="0" w:space="0" w:color="auto"/>
            <w:bottom w:val="none" w:sz="0" w:space="0" w:color="auto"/>
            <w:right w:val="none" w:sz="0" w:space="0" w:color="auto"/>
          </w:divBdr>
        </w:div>
        <w:div w:id="1195967198">
          <w:marLeft w:val="0"/>
          <w:marRight w:val="0"/>
          <w:marTop w:val="0"/>
          <w:marBottom w:val="0"/>
          <w:divBdr>
            <w:top w:val="none" w:sz="0" w:space="0" w:color="auto"/>
            <w:left w:val="none" w:sz="0" w:space="0" w:color="auto"/>
            <w:bottom w:val="none" w:sz="0" w:space="0" w:color="auto"/>
            <w:right w:val="none" w:sz="0" w:space="0" w:color="auto"/>
          </w:divBdr>
        </w:div>
        <w:div w:id="662466928">
          <w:marLeft w:val="0"/>
          <w:marRight w:val="0"/>
          <w:marTop w:val="0"/>
          <w:marBottom w:val="0"/>
          <w:divBdr>
            <w:top w:val="none" w:sz="0" w:space="0" w:color="auto"/>
            <w:left w:val="none" w:sz="0" w:space="0" w:color="auto"/>
            <w:bottom w:val="none" w:sz="0" w:space="0" w:color="auto"/>
            <w:right w:val="none" w:sz="0" w:space="0" w:color="auto"/>
          </w:divBdr>
        </w:div>
        <w:div w:id="562372269">
          <w:marLeft w:val="0"/>
          <w:marRight w:val="0"/>
          <w:marTop w:val="0"/>
          <w:marBottom w:val="0"/>
          <w:divBdr>
            <w:top w:val="none" w:sz="0" w:space="0" w:color="auto"/>
            <w:left w:val="none" w:sz="0" w:space="0" w:color="auto"/>
            <w:bottom w:val="none" w:sz="0" w:space="0" w:color="auto"/>
            <w:right w:val="none" w:sz="0" w:space="0" w:color="auto"/>
          </w:divBdr>
        </w:div>
        <w:div w:id="1308246624">
          <w:marLeft w:val="0"/>
          <w:marRight w:val="0"/>
          <w:marTop w:val="0"/>
          <w:marBottom w:val="0"/>
          <w:divBdr>
            <w:top w:val="none" w:sz="0" w:space="0" w:color="auto"/>
            <w:left w:val="none" w:sz="0" w:space="0" w:color="auto"/>
            <w:bottom w:val="none" w:sz="0" w:space="0" w:color="auto"/>
            <w:right w:val="none" w:sz="0" w:space="0" w:color="auto"/>
          </w:divBdr>
        </w:div>
        <w:div w:id="1266885723">
          <w:marLeft w:val="0"/>
          <w:marRight w:val="0"/>
          <w:marTop w:val="0"/>
          <w:marBottom w:val="0"/>
          <w:divBdr>
            <w:top w:val="none" w:sz="0" w:space="0" w:color="auto"/>
            <w:left w:val="none" w:sz="0" w:space="0" w:color="auto"/>
            <w:bottom w:val="none" w:sz="0" w:space="0" w:color="auto"/>
            <w:right w:val="none" w:sz="0" w:space="0" w:color="auto"/>
          </w:divBdr>
        </w:div>
        <w:div w:id="1995179456">
          <w:marLeft w:val="0"/>
          <w:marRight w:val="0"/>
          <w:marTop w:val="0"/>
          <w:marBottom w:val="0"/>
          <w:divBdr>
            <w:top w:val="none" w:sz="0" w:space="0" w:color="auto"/>
            <w:left w:val="none" w:sz="0" w:space="0" w:color="auto"/>
            <w:bottom w:val="none" w:sz="0" w:space="0" w:color="auto"/>
            <w:right w:val="none" w:sz="0" w:space="0" w:color="auto"/>
          </w:divBdr>
        </w:div>
        <w:div w:id="395126051">
          <w:marLeft w:val="0"/>
          <w:marRight w:val="0"/>
          <w:marTop w:val="0"/>
          <w:marBottom w:val="0"/>
          <w:divBdr>
            <w:top w:val="none" w:sz="0" w:space="0" w:color="auto"/>
            <w:left w:val="none" w:sz="0" w:space="0" w:color="auto"/>
            <w:bottom w:val="none" w:sz="0" w:space="0" w:color="auto"/>
            <w:right w:val="none" w:sz="0" w:space="0" w:color="auto"/>
          </w:divBdr>
        </w:div>
        <w:div w:id="1643729862">
          <w:marLeft w:val="0"/>
          <w:marRight w:val="0"/>
          <w:marTop w:val="0"/>
          <w:marBottom w:val="0"/>
          <w:divBdr>
            <w:top w:val="none" w:sz="0" w:space="0" w:color="auto"/>
            <w:left w:val="none" w:sz="0" w:space="0" w:color="auto"/>
            <w:bottom w:val="none" w:sz="0" w:space="0" w:color="auto"/>
            <w:right w:val="none" w:sz="0" w:space="0" w:color="auto"/>
          </w:divBdr>
        </w:div>
        <w:div w:id="877208168">
          <w:marLeft w:val="0"/>
          <w:marRight w:val="0"/>
          <w:marTop w:val="0"/>
          <w:marBottom w:val="0"/>
          <w:divBdr>
            <w:top w:val="none" w:sz="0" w:space="0" w:color="auto"/>
            <w:left w:val="none" w:sz="0" w:space="0" w:color="auto"/>
            <w:bottom w:val="none" w:sz="0" w:space="0" w:color="auto"/>
            <w:right w:val="none" w:sz="0" w:space="0" w:color="auto"/>
          </w:divBdr>
        </w:div>
        <w:div w:id="767696620">
          <w:marLeft w:val="0"/>
          <w:marRight w:val="0"/>
          <w:marTop w:val="0"/>
          <w:marBottom w:val="0"/>
          <w:divBdr>
            <w:top w:val="none" w:sz="0" w:space="0" w:color="auto"/>
            <w:left w:val="none" w:sz="0" w:space="0" w:color="auto"/>
            <w:bottom w:val="none" w:sz="0" w:space="0" w:color="auto"/>
            <w:right w:val="none" w:sz="0" w:space="0" w:color="auto"/>
          </w:divBdr>
        </w:div>
        <w:div w:id="662322875">
          <w:marLeft w:val="0"/>
          <w:marRight w:val="0"/>
          <w:marTop w:val="0"/>
          <w:marBottom w:val="0"/>
          <w:divBdr>
            <w:top w:val="none" w:sz="0" w:space="0" w:color="auto"/>
            <w:left w:val="none" w:sz="0" w:space="0" w:color="auto"/>
            <w:bottom w:val="none" w:sz="0" w:space="0" w:color="auto"/>
            <w:right w:val="none" w:sz="0" w:space="0" w:color="auto"/>
          </w:divBdr>
        </w:div>
        <w:div w:id="2058312879">
          <w:marLeft w:val="0"/>
          <w:marRight w:val="0"/>
          <w:marTop w:val="0"/>
          <w:marBottom w:val="0"/>
          <w:divBdr>
            <w:top w:val="none" w:sz="0" w:space="0" w:color="auto"/>
            <w:left w:val="none" w:sz="0" w:space="0" w:color="auto"/>
            <w:bottom w:val="none" w:sz="0" w:space="0" w:color="auto"/>
            <w:right w:val="none" w:sz="0" w:space="0" w:color="auto"/>
          </w:divBdr>
        </w:div>
        <w:div w:id="231432154">
          <w:marLeft w:val="0"/>
          <w:marRight w:val="0"/>
          <w:marTop w:val="0"/>
          <w:marBottom w:val="0"/>
          <w:divBdr>
            <w:top w:val="none" w:sz="0" w:space="0" w:color="auto"/>
            <w:left w:val="none" w:sz="0" w:space="0" w:color="auto"/>
            <w:bottom w:val="none" w:sz="0" w:space="0" w:color="auto"/>
            <w:right w:val="none" w:sz="0" w:space="0" w:color="auto"/>
          </w:divBdr>
        </w:div>
        <w:div w:id="635450375">
          <w:marLeft w:val="0"/>
          <w:marRight w:val="0"/>
          <w:marTop w:val="0"/>
          <w:marBottom w:val="0"/>
          <w:divBdr>
            <w:top w:val="none" w:sz="0" w:space="0" w:color="auto"/>
            <w:left w:val="none" w:sz="0" w:space="0" w:color="auto"/>
            <w:bottom w:val="none" w:sz="0" w:space="0" w:color="auto"/>
            <w:right w:val="none" w:sz="0" w:space="0" w:color="auto"/>
          </w:divBdr>
        </w:div>
        <w:div w:id="2065177897">
          <w:marLeft w:val="0"/>
          <w:marRight w:val="0"/>
          <w:marTop w:val="0"/>
          <w:marBottom w:val="0"/>
          <w:divBdr>
            <w:top w:val="none" w:sz="0" w:space="0" w:color="auto"/>
            <w:left w:val="none" w:sz="0" w:space="0" w:color="auto"/>
            <w:bottom w:val="none" w:sz="0" w:space="0" w:color="auto"/>
            <w:right w:val="none" w:sz="0" w:space="0" w:color="auto"/>
          </w:divBdr>
        </w:div>
      </w:divsChild>
    </w:div>
    <w:div w:id="819347608">
      <w:bodyDiv w:val="1"/>
      <w:marLeft w:val="0"/>
      <w:marRight w:val="0"/>
      <w:marTop w:val="0"/>
      <w:marBottom w:val="0"/>
      <w:divBdr>
        <w:top w:val="none" w:sz="0" w:space="0" w:color="auto"/>
        <w:left w:val="none" w:sz="0" w:space="0" w:color="auto"/>
        <w:bottom w:val="none" w:sz="0" w:space="0" w:color="auto"/>
        <w:right w:val="none" w:sz="0" w:space="0" w:color="auto"/>
      </w:divBdr>
    </w:div>
    <w:div w:id="819880484">
      <w:bodyDiv w:val="1"/>
      <w:marLeft w:val="0"/>
      <w:marRight w:val="0"/>
      <w:marTop w:val="0"/>
      <w:marBottom w:val="0"/>
      <w:divBdr>
        <w:top w:val="none" w:sz="0" w:space="0" w:color="auto"/>
        <w:left w:val="none" w:sz="0" w:space="0" w:color="auto"/>
        <w:bottom w:val="none" w:sz="0" w:space="0" w:color="auto"/>
        <w:right w:val="none" w:sz="0" w:space="0" w:color="auto"/>
      </w:divBdr>
    </w:div>
    <w:div w:id="820005784">
      <w:bodyDiv w:val="1"/>
      <w:marLeft w:val="0"/>
      <w:marRight w:val="0"/>
      <w:marTop w:val="0"/>
      <w:marBottom w:val="0"/>
      <w:divBdr>
        <w:top w:val="none" w:sz="0" w:space="0" w:color="auto"/>
        <w:left w:val="none" w:sz="0" w:space="0" w:color="auto"/>
        <w:bottom w:val="none" w:sz="0" w:space="0" w:color="auto"/>
        <w:right w:val="none" w:sz="0" w:space="0" w:color="auto"/>
      </w:divBdr>
    </w:div>
    <w:div w:id="820270759">
      <w:bodyDiv w:val="1"/>
      <w:marLeft w:val="0"/>
      <w:marRight w:val="0"/>
      <w:marTop w:val="0"/>
      <w:marBottom w:val="0"/>
      <w:divBdr>
        <w:top w:val="none" w:sz="0" w:space="0" w:color="auto"/>
        <w:left w:val="none" w:sz="0" w:space="0" w:color="auto"/>
        <w:bottom w:val="none" w:sz="0" w:space="0" w:color="auto"/>
        <w:right w:val="none" w:sz="0" w:space="0" w:color="auto"/>
      </w:divBdr>
    </w:div>
    <w:div w:id="820386540">
      <w:bodyDiv w:val="1"/>
      <w:marLeft w:val="0"/>
      <w:marRight w:val="0"/>
      <w:marTop w:val="0"/>
      <w:marBottom w:val="0"/>
      <w:divBdr>
        <w:top w:val="none" w:sz="0" w:space="0" w:color="auto"/>
        <w:left w:val="none" w:sz="0" w:space="0" w:color="auto"/>
        <w:bottom w:val="none" w:sz="0" w:space="0" w:color="auto"/>
        <w:right w:val="none" w:sz="0" w:space="0" w:color="auto"/>
      </w:divBdr>
    </w:div>
    <w:div w:id="820776282">
      <w:bodyDiv w:val="1"/>
      <w:marLeft w:val="0"/>
      <w:marRight w:val="0"/>
      <w:marTop w:val="0"/>
      <w:marBottom w:val="0"/>
      <w:divBdr>
        <w:top w:val="none" w:sz="0" w:space="0" w:color="auto"/>
        <w:left w:val="none" w:sz="0" w:space="0" w:color="auto"/>
        <w:bottom w:val="none" w:sz="0" w:space="0" w:color="auto"/>
        <w:right w:val="none" w:sz="0" w:space="0" w:color="auto"/>
      </w:divBdr>
      <w:divsChild>
        <w:div w:id="1503815215">
          <w:marLeft w:val="0"/>
          <w:marRight w:val="0"/>
          <w:marTop w:val="0"/>
          <w:marBottom w:val="0"/>
          <w:divBdr>
            <w:top w:val="none" w:sz="0" w:space="0" w:color="auto"/>
            <w:left w:val="none" w:sz="0" w:space="0" w:color="auto"/>
            <w:bottom w:val="none" w:sz="0" w:space="0" w:color="auto"/>
            <w:right w:val="none" w:sz="0" w:space="0" w:color="auto"/>
          </w:divBdr>
        </w:div>
        <w:div w:id="301887973">
          <w:marLeft w:val="0"/>
          <w:marRight w:val="0"/>
          <w:marTop w:val="0"/>
          <w:marBottom w:val="0"/>
          <w:divBdr>
            <w:top w:val="none" w:sz="0" w:space="0" w:color="auto"/>
            <w:left w:val="none" w:sz="0" w:space="0" w:color="auto"/>
            <w:bottom w:val="none" w:sz="0" w:space="0" w:color="auto"/>
            <w:right w:val="none" w:sz="0" w:space="0" w:color="auto"/>
          </w:divBdr>
        </w:div>
        <w:div w:id="1236621340">
          <w:marLeft w:val="0"/>
          <w:marRight w:val="0"/>
          <w:marTop w:val="0"/>
          <w:marBottom w:val="0"/>
          <w:divBdr>
            <w:top w:val="none" w:sz="0" w:space="0" w:color="auto"/>
            <w:left w:val="none" w:sz="0" w:space="0" w:color="auto"/>
            <w:bottom w:val="none" w:sz="0" w:space="0" w:color="auto"/>
            <w:right w:val="none" w:sz="0" w:space="0" w:color="auto"/>
          </w:divBdr>
        </w:div>
        <w:div w:id="365571259">
          <w:marLeft w:val="0"/>
          <w:marRight w:val="0"/>
          <w:marTop w:val="0"/>
          <w:marBottom w:val="0"/>
          <w:divBdr>
            <w:top w:val="none" w:sz="0" w:space="0" w:color="auto"/>
            <w:left w:val="none" w:sz="0" w:space="0" w:color="auto"/>
            <w:bottom w:val="none" w:sz="0" w:space="0" w:color="auto"/>
            <w:right w:val="none" w:sz="0" w:space="0" w:color="auto"/>
          </w:divBdr>
        </w:div>
        <w:div w:id="1715153284">
          <w:marLeft w:val="0"/>
          <w:marRight w:val="0"/>
          <w:marTop w:val="0"/>
          <w:marBottom w:val="0"/>
          <w:divBdr>
            <w:top w:val="none" w:sz="0" w:space="0" w:color="auto"/>
            <w:left w:val="none" w:sz="0" w:space="0" w:color="auto"/>
            <w:bottom w:val="none" w:sz="0" w:space="0" w:color="auto"/>
            <w:right w:val="none" w:sz="0" w:space="0" w:color="auto"/>
          </w:divBdr>
        </w:div>
        <w:div w:id="580019509">
          <w:marLeft w:val="0"/>
          <w:marRight w:val="0"/>
          <w:marTop w:val="0"/>
          <w:marBottom w:val="0"/>
          <w:divBdr>
            <w:top w:val="none" w:sz="0" w:space="0" w:color="auto"/>
            <w:left w:val="none" w:sz="0" w:space="0" w:color="auto"/>
            <w:bottom w:val="none" w:sz="0" w:space="0" w:color="auto"/>
            <w:right w:val="none" w:sz="0" w:space="0" w:color="auto"/>
          </w:divBdr>
        </w:div>
        <w:div w:id="624044588">
          <w:marLeft w:val="0"/>
          <w:marRight w:val="0"/>
          <w:marTop w:val="0"/>
          <w:marBottom w:val="0"/>
          <w:divBdr>
            <w:top w:val="none" w:sz="0" w:space="0" w:color="auto"/>
            <w:left w:val="none" w:sz="0" w:space="0" w:color="auto"/>
            <w:bottom w:val="none" w:sz="0" w:space="0" w:color="auto"/>
            <w:right w:val="none" w:sz="0" w:space="0" w:color="auto"/>
          </w:divBdr>
        </w:div>
        <w:div w:id="478544512">
          <w:marLeft w:val="0"/>
          <w:marRight w:val="0"/>
          <w:marTop w:val="0"/>
          <w:marBottom w:val="0"/>
          <w:divBdr>
            <w:top w:val="none" w:sz="0" w:space="0" w:color="auto"/>
            <w:left w:val="none" w:sz="0" w:space="0" w:color="auto"/>
            <w:bottom w:val="none" w:sz="0" w:space="0" w:color="auto"/>
            <w:right w:val="none" w:sz="0" w:space="0" w:color="auto"/>
          </w:divBdr>
        </w:div>
        <w:div w:id="503131613">
          <w:marLeft w:val="0"/>
          <w:marRight w:val="0"/>
          <w:marTop w:val="0"/>
          <w:marBottom w:val="0"/>
          <w:divBdr>
            <w:top w:val="none" w:sz="0" w:space="0" w:color="auto"/>
            <w:left w:val="none" w:sz="0" w:space="0" w:color="auto"/>
            <w:bottom w:val="none" w:sz="0" w:space="0" w:color="auto"/>
            <w:right w:val="none" w:sz="0" w:space="0" w:color="auto"/>
          </w:divBdr>
        </w:div>
        <w:div w:id="1426463276">
          <w:marLeft w:val="0"/>
          <w:marRight w:val="0"/>
          <w:marTop w:val="0"/>
          <w:marBottom w:val="0"/>
          <w:divBdr>
            <w:top w:val="none" w:sz="0" w:space="0" w:color="auto"/>
            <w:left w:val="none" w:sz="0" w:space="0" w:color="auto"/>
            <w:bottom w:val="none" w:sz="0" w:space="0" w:color="auto"/>
            <w:right w:val="none" w:sz="0" w:space="0" w:color="auto"/>
          </w:divBdr>
        </w:div>
        <w:div w:id="1362051399">
          <w:marLeft w:val="0"/>
          <w:marRight w:val="0"/>
          <w:marTop w:val="0"/>
          <w:marBottom w:val="0"/>
          <w:divBdr>
            <w:top w:val="none" w:sz="0" w:space="0" w:color="auto"/>
            <w:left w:val="none" w:sz="0" w:space="0" w:color="auto"/>
            <w:bottom w:val="none" w:sz="0" w:space="0" w:color="auto"/>
            <w:right w:val="none" w:sz="0" w:space="0" w:color="auto"/>
          </w:divBdr>
        </w:div>
        <w:div w:id="665133311">
          <w:marLeft w:val="0"/>
          <w:marRight w:val="0"/>
          <w:marTop w:val="0"/>
          <w:marBottom w:val="0"/>
          <w:divBdr>
            <w:top w:val="none" w:sz="0" w:space="0" w:color="auto"/>
            <w:left w:val="none" w:sz="0" w:space="0" w:color="auto"/>
            <w:bottom w:val="none" w:sz="0" w:space="0" w:color="auto"/>
            <w:right w:val="none" w:sz="0" w:space="0" w:color="auto"/>
          </w:divBdr>
        </w:div>
        <w:div w:id="297683140">
          <w:marLeft w:val="0"/>
          <w:marRight w:val="0"/>
          <w:marTop w:val="0"/>
          <w:marBottom w:val="0"/>
          <w:divBdr>
            <w:top w:val="none" w:sz="0" w:space="0" w:color="auto"/>
            <w:left w:val="none" w:sz="0" w:space="0" w:color="auto"/>
            <w:bottom w:val="none" w:sz="0" w:space="0" w:color="auto"/>
            <w:right w:val="none" w:sz="0" w:space="0" w:color="auto"/>
          </w:divBdr>
        </w:div>
        <w:div w:id="1607736347">
          <w:marLeft w:val="0"/>
          <w:marRight w:val="0"/>
          <w:marTop w:val="0"/>
          <w:marBottom w:val="0"/>
          <w:divBdr>
            <w:top w:val="none" w:sz="0" w:space="0" w:color="auto"/>
            <w:left w:val="none" w:sz="0" w:space="0" w:color="auto"/>
            <w:bottom w:val="none" w:sz="0" w:space="0" w:color="auto"/>
            <w:right w:val="none" w:sz="0" w:space="0" w:color="auto"/>
          </w:divBdr>
        </w:div>
        <w:div w:id="256135115">
          <w:marLeft w:val="0"/>
          <w:marRight w:val="0"/>
          <w:marTop w:val="0"/>
          <w:marBottom w:val="0"/>
          <w:divBdr>
            <w:top w:val="none" w:sz="0" w:space="0" w:color="auto"/>
            <w:left w:val="none" w:sz="0" w:space="0" w:color="auto"/>
            <w:bottom w:val="none" w:sz="0" w:space="0" w:color="auto"/>
            <w:right w:val="none" w:sz="0" w:space="0" w:color="auto"/>
          </w:divBdr>
        </w:div>
        <w:div w:id="99689446">
          <w:marLeft w:val="0"/>
          <w:marRight w:val="0"/>
          <w:marTop w:val="0"/>
          <w:marBottom w:val="0"/>
          <w:divBdr>
            <w:top w:val="none" w:sz="0" w:space="0" w:color="auto"/>
            <w:left w:val="none" w:sz="0" w:space="0" w:color="auto"/>
            <w:bottom w:val="none" w:sz="0" w:space="0" w:color="auto"/>
            <w:right w:val="none" w:sz="0" w:space="0" w:color="auto"/>
          </w:divBdr>
        </w:div>
        <w:div w:id="248537876">
          <w:marLeft w:val="0"/>
          <w:marRight w:val="0"/>
          <w:marTop w:val="0"/>
          <w:marBottom w:val="0"/>
          <w:divBdr>
            <w:top w:val="none" w:sz="0" w:space="0" w:color="auto"/>
            <w:left w:val="none" w:sz="0" w:space="0" w:color="auto"/>
            <w:bottom w:val="none" w:sz="0" w:space="0" w:color="auto"/>
            <w:right w:val="none" w:sz="0" w:space="0" w:color="auto"/>
          </w:divBdr>
        </w:div>
        <w:div w:id="1042486773">
          <w:marLeft w:val="0"/>
          <w:marRight w:val="0"/>
          <w:marTop w:val="0"/>
          <w:marBottom w:val="0"/>
          <w:divBdr>
            <w:top w:val="none" w:sz="0" w:space="0" w:color="auto"/>
            <w:left w:val="none" w:sz="0" w:space="0" w:color="auto"/>
            <w:bottom w:val="none" w:sz="0" w:space="0" w:color="auto"/>
            <w:right w:val="none" w:sz="0" w:space="0" w:color="auto"/>
          </w:divBdr>
        </w:div>
        <w:div w:id="1814325218">
          <w:marLeft w:val="0"/>
          <w:marRight w:val="0"/>
          <w:marTop w:val="0"/>
          <w:marBottom w:val="0"/>
          <w:divBdr>
            <w:top w:val="none" w:sz="0" w:space="0" w:color="auto"/>
            <w:left w:val="none" w:sz="0" w:space="0" w:color="auto"/>
            <w:bottom w:val="none" w:sz="0" w:space="0" w:color="auto"/>
            <w:right w:val="none" w:sz="0" w:space="0" w:color="auto"/>
          </w:divBdr>
        </w:div>
        <w:div w:id="615412158">
          <w:marLeft w:val="0"/>
          <w:marRight w:val="0"/>
          <w:marTop w:val="0"/>
          <w:marBottom w:val="0"/>
          <w:divBdr>
            <w:top w:val="none" w:sz="0" w:space="0" w:color="auto"/>
            <w:left w:val="none" w:sz="0" w:space="0" w:color="auto"/>
            <w:bottom w:val="none" w:sz="0" w:space="0" w:color="auto"/>
            <w:right w:val="none" w:sz="0" w:space="0" w:color="auto"/>
          </w:divBdr>
        </w:div>
        <w:div w:id="984554389">
          <w:marLeft w:val="0"/>
          <w:marRight w:val="0"/>
          <w:marTop w:val="0"/>
          <w:marBottom w:val="0"/>
          <w:divBdr>
            <w:top w:val="none" w:sz="0" w:space="0" w:color="auto"/>
            <w:left w:val="none" w:sz="0" w:space="0" w:color="auto"/>
            <w:bottom w:val="none" w:sz="0" w:space="0" w:color="auto"/>
            <w:right w:val="none" w:sz="0" w:space="0" w:color="auto"/>
          </w:divBdr>
        </w:div>
        <w:div w:id="680812926">
          <w:marLeft w:val="0"/>
          <w:marRight w:val="0"/>
          <w:marTop w:val="0"/>
          <w:marBottom w:val="0"/>
          <w:divBdr>
            <w:top w:val="none" w:sz="0" w:space="0" w:color="auto"/>
            <w:left w:val="none" w:sz="0" w:space="0" w:color="auto"/>
            <w:bottom w:val="none" w:sz="0" w:space="0" w:color="auto"/>
            <w:right w:val="none" w:sz="0" w:space="0" w:color="auto"/>
          </w:divBdr>
        </w:div>
        <w:div w:id="377437961">
          <w:marLeft w:val="0"/>
          <w:marRight w:val="0"/>
          <w:marTop w:val="0"/>
          <w:marBottom w:val="0"/>
          <w:divBdr>
            <w:top w:val="none" w:sz="0" w:space="0" w:color="auto"/>
            <w:left w:val="none" w:sz="0" w:space="0" w:color="auto"/>
            <w:bottom w:val="none" w:sz="0" w:space="0" w:color="auto"/>
            <w:right w:val="none" w:sz="0" w:space="0" w:color="auto"/>
          </w:divBdr>
        </w:div>
        <w:div w:id="1593453">
          <w:marLeft w:val="0"/>
          <w:marRight w:val="0"/>
          <w:marTop w:val="0"/>
          <w:marBottom w:val="0"/>
          <w:divBdr>
            <w:top w:val="none" w:sz="0" w:space="0" w:color="auto"/>
            <w:left w:val="none" w:sz="0" w:space="0" w:color="auto"/>
            <w:bottom w:val="none" w:sz="0" w:space="0" w:color="auto"/>
            <w:right w:val="none" w:sz="0" w:space="0" w:color="auto"/>
          </w:divBdr>
        </w:div>
        <w:div w:id="809395213">
          <w:marLeft w:val="0"/>
          <w:marRight w:val="0"/>
          <w:marTop w:val="0"/>
          <w:marBottom w:val="0"/>
          <w:divBdr>
            <w:top w:val="none" w:sz="0" w:space="0" w:color="auto"/>
            <w:left w:val="none" w:sz="0" w:space="0" w:color="auto"/>
            <w:bottom w:val="none" w:sz="0" w:space="0" w:color="auto"/>
            <w:right w:val="none" w:sz="0" w:space="0" w:color="auto"/>
          </w:divBdr>
        </w:div>
        <w:div w:id="2136633025">
          <w:marLeft w:val="0"/>
          <w:marRight w:val="0"/>
          <w:marTop w:val="0"/>
          <w:marBottom w:val="0"/>
          <w:divBdr>
            <w:top w:val="none" w:sz="0" w:space="0" w:color="auto"/>
            <w:left w:val="none" w:sz="0" w:space="0" w:color="auto"/>
            <w:bottom w:val="none" w:sz="0" w:space="0" w:color="auto"/>
            <w:right w:val="none" w:sz="0" w:space="0" w:color="auto"/>
          </w:divBdr>
        </w:div>
        <w:div w:id="111366547">
          <w:marLeft w:val="0"/>
          <w:marRight w:val="0"/>
          <w:marTop w:val="0"/>
          <w:marBottom w:val="0"/>
          <w:divBdr>
            <w:top w:val="none" w:sz="0" w:space="0" w:color="auto"/>
            <w:left w:val="none" w:sz="0" w:space="0" w:color="auto"/>
            <w:bottom w:val="none" w:sz="0" w:space="0" w:color="auto"/>
            <w:right w:val="none" w:sz="0" w:space="0" w:color="auto"/>
          </w:divBdr>
        </w:div>
        <w:div w:id="1699506424">
          <w:marLeft w:val="0"/>
          <w:marRight w:val="0"/>
          <w:marTop w:val="0"/>
          <w:marBottom w:val="0"/>
          <w:divBdr>
            <w:top w:val="none" w:sz="0" w:space="0" w:color="auto"/>
            <w:left w:val="none" w:sz="0" w:space="0" w:color="auto"/>
            <w:bottom w:val="none" w:sz="0" w:space="0" w:color="auto"/>
            <w:right w:val="none" w:sz="0" w:space="0" w:color="auto"/>
          </w:divBdr>
        </w:div>
        <w:div w:id="612639609">
          <w:marLeft w:val="0"/>
          <w:marRight w:val="0"/>
          <w:marTop w:val="0"/>
          <w:marBottom w:val="0"/>
          <w:divBdr>
            <w:top w:val="none" w:sz="0" w:space="0" w:color="auto"/>
            <w:left w:val="none" w:sz="0" w:space="0" w:color="auto"/>
            <w:bottom w:val="none" w:sz="0" w:space="0" w:color="auto"/>
            <w:right w:val="none" w:sz="0" w:space="0" w:color="auto"/>
          </w:divBdr>
        </w:div>
        <w:div w:id="921370951">
          <w:marLeft w:val="0"/>
          <w:marRight w:val="0"/>
          <w:marTop w:val="0"/>
          <w:marBottom w:val="0"/>
          <w:divBdr>
            <w:top w:val="none" w:sz="0" w:space="0" w:color="auto"/>
            <w:left w:val="none" w:sz="0" w:space="0" w:color="auto"/>
            <w:bottom w:val="none" w:sz="0" w:space="0" w:color="auto"/>
            <w:right w:val="none" w:sz="0" w:space="0" w:color="auto"/>
          </w:divBdr>
        </w:div>
        <w:div w:id="397676306">
          <w:marLeft w:val="0"/>
          <w:marRight w:val="0"/>
          <w:marTop w:val="0"/>
          <w:marBottom w:val="0"/>
          <w:divBdr>
            <w:top w:val="none" w:sz="0" w:space="0" w:color="auto"/>
            <w:left w:val="none" w:sz="0" w:space="0" w:color="auto"/>
            <w:bottom w:val="none" w:sz="0" w:space="0" w:color="auto"/>
            <w:right w:val="none" w:sz="0" w:space="0" w:color="auto"/>
          </w:divBdr>
        </w:div>
        <w:div w:id="1284922874">
          <w:marLeft w:val="0"/>
          <w:marRight w:val="0"/>
          <w:marTop w:val="0"/>
          <w:marBottom w:val="0"/>
          <w:divBdr>
            <w:top w:val="none" w:sz="0" w:space="0" w:color="auto"/>
            <w:left w:val="none" w:sz="0" w:space="0" w:color="auto"/>
            <w:bottom w:val="none" w:sz="0" w:space="0" w:color="auto"/>
            <w:right w:val="none" w:sz="0" w:space="0" w:color="auto"/>
          </w:divBdr>
        </w:div>
        <w:div w:id="747844192">
          <w:marLeft w:val="0"/>
          <w:marRight w:val="0"/>
          <w:marTop w:val="0"/>
          <w:marBottom w:val="0"/>
          <w:divBdr>
            <w:top w:val="none" w:sz="0" w:space="0" w:color="auto"/>
            <w:left w:val="none" w:sz="0" w:space="0" w:color="auto"/>
            <w:bottom w:val="none" w:sz="0" w:space="0" w:color="auto"/>
            <w:right w:val="none" w:sz="0" w:space="0" w:color="auto"/>
          </w:divBdr>
        </w:div>
        <w:div w:id="636764086">
          <w:marLeft w:val="0"/>
          <w:marRight w:val="0"/>
          <w:marTop w:val="0"/>
          <w:marBottom w:val="0"/>
          <w:divBdr>
            <w:top w:val="none" w:sz="0" w:space="0" w:color="auto"/>
            <w:left w:val="none" w:sz="0" w:space="0" w:color="auto"/>
            <w:bottom w:val="none" w:sz="0" w:space="0" w:color="auto"/>
            <w:right w:val="none" w:sz="0" w:space="0" w:color="auto"/>
          </w:divBdr>
        </w:div>
        <w:div w:id="1145315854">
          <w:marLeft w:val="0"/>
          <w:marRight w:val="0"/>
          <w:marTop w:val="0"/>
          <w:marBottom w:val="0"/>
          <w:divBdr>
            <w:top w:val="none" w:sz="0" w:space="0" w:color="auto"/>
            <w:left w:val="none" w:sz="0" w:space="0" w:color="auto"/>
            <w:bottom w:val="none" w:sz="0" w:space="0" w:color="auto"/>
            <w:right w:val="none" w:sz="0" w:space="0" w:color="auto"/>
          </w:divBdr>
        </w:div>
        <w:div w:id="589581509">
          <w:marLeft w:val="0"/>
          <w:marRight w:val="0"/>
          <w:marTop w:val="0"/>
          <w:marBottom w:val="0"/>
          <w:divBdr>
            <w:top w:val="none" w:sz="0" w:space="0" w:color="auto"/>
            <w:left w:val="none" w:sz="0" w:space="0" w:color="auto"/>
            <w:bottom w:val="none" w:sz="0" w:space="0" w:color="auto"/>
            <w:right w:val="none" w:sz="0" w:space="0" w:color="auto"/>
          </w:divBdr>
        </w:div>
        <w:div w:id="809785150">
          <w:marLeft w:val="0"/>
          <w:marRight w:val="0"/>
          <w:marTop w:val="0"/>
          <w:marBottom w:val="0"/>
          <w:divBdr>
            <w:top w:val="none" w:sz="0" w:space="0" w:color="auto"/>
            <w:left w:val="none" w:sz="0" w:space="0" w:color="auto"/>
            <w:bottom w:val="none" w:sz="0" w:space="0" w:color="auto"/>
            <w:right w:val="none" w:sz="0" w:space="0" w:color="auto"/>
          </w:divBdr>
        </w:div>
        <w:div w:id="1335449139">
          <w:marLeft w:val="0"/>
          <w:marRight w:val="0"/>
          <w:marTop w:val="0"/>
          <w:marBottom w:val="0"/>
          <w:divBdr>
            <w:top w:val="none" w:sz="0" w:space="0" w:color="auto"/>
            <w:left w:val="none" w:sz="0" w:space="0" w:color="auto"/>
            <w:bottom w:val="none" w:sz="0" w:space="0" w:color="auto"/>
            <w:right w:val="none" w:sz="0" w:space="0" w:color="auto"/>
          </w:divBdr>
        </w:div>
        <w:div w:id="879825686">
          <w:marLeft w:val="0"/>
          <w:marRight w:val="0"/>
          <w:marTop w:val="0"/>
          <w:marBottom w:val="0"/>
          <w:divBdr>
            <w:top w:val="none" w:sz="0" w:space="0" w:color="auto"/>
            <w:left w:val="none" w:sz="0" w:space="0" w:color="auto"/>
            <w:bottom w:val="none" w:sz="0" w:space="0" w:color="auto"/>
            <w:right w:val="none" w:sz="0" w:space="0" w:color="auto"/>
          </w:divBdr>
        </w:div>
        <w:div w:id="502356877">
          <w:marLeft w:val="0"/>
          <w:marRight w:val="0"/>
          <w:marTop w:val="0"/>
          <w:marBottom w:val="0"/>
          <w:divBdr>
            <w:top w:val="none" w:sz="0" w:space="0" w:color="auto"/>
            <w:left w:val="none" w:sz="0" w:space="0" w:color="auto"/>
            <w:bottom w:val="none" w:sz="0" w:space="0" w:color="auto"/>
            <w:right w:val="none" w:sz="0" w:space="0" w:color="auto"/>
          </w:divBdr>
        </w:div>
        <w:div w:id="575821558">
          <w:marLeft w:val="0"/>
          <w:marRight w:val="0"/>
          <w:marTop w:val="0"/>
          <w:marBottom w:val="0"/>
          <w:divBdr>
            <w:top w:val="none" w:sz="0" w:space="0" w:color="auto"/>
            <w:left w:val="none" w:sz="0" w:space="0" w:color="auto"/>
            <w:bottom w:val="none" w:sz="0" w:space="0" w:color="auto"/>
            <w:right w:val="none" w:sz="0" w:space="0" w:color="auto"/>
          </w:divBdr>
        </w:div>
        <w:div w:id="666370173">
          <w:marLeft w:val="0"/>
          <w:marRight w:val="0"/>
          <w:marTop w:val="0"/>
          <w:marBottom w:val="0"/>
          <w:divBdr>
            <w:top w:val="none" w:sz="0" w:space="0" w:color="auto"/>
            <w:left w:val="none" w:sz="0" w:space="0" w:color="auto"/>
            <w:bottom w:val="none" w:sz="0" w:space="0" w:color="auto"/>
            <w:right w:val="none" w:sz="0" w:space="0" w:color="auto"/>
          </w:divBdr>
        </w:div>
        <w:div w:id="375156089">
          <w:marLeft w:val="0"/>
          <w:marRight w:val="0"/>
          <w:marTop w:val="0"/>
          <w:marBottom w:val="0"/>
          <w:divBdr>
            <w:top w:val="none" w:sz="0" w:space="0" w:color="auto"/>
            <w:left w:val="none" w:sz="0" w:space="0" w:color="auto"/>
            <w:bottom w:val="none" w:sz="0" w:space="0" w:color="auto"/>
            <w:right w:val="none" w:sz="0" w:space="0" w:color="auto"/>
          </w:divBdr>
        </w:div>
        <w:div w:id="1065028928">
          <w:marLeft w:val="0"/>
          <w:marRight w:val="0"/>
          <w:marTop w:val="0"/>
          <w:marBottom w:val="0"/>
          <w:divBdr>
            <w:top w:val="none" w:sz="0" w:space="0" w:color="auto"/>
            <w:left w:val="none" w:sz="0" w:space="0" w:color="auto"/>
            <w:bottom w:val="none" w:sz="0" w:space="0" w:color="auto"/>
            <w:right w:val="none" w:sz="0" w:space="0" w:color="auto"/>
          </w:divBdr>
        </w:div>
        <w:div w:id="372923343">
          <w:marLeft w:val="0"/>
          <w:marRight w:val="0"/>
          <w:marTop w:val="0"/>
          <w:marBottom w:val="0"/>
          <w:divBdr>
            <w:top w:val="none" w:sz="0" w:space="0" w:color="auto"/>
            <w:left w:val="none" w:sz="0" w:space="0" w:color="auto"/>
            <w:bottom w:val="none" w:sz="0" w:space="0" w:color="auto"/>
            <w:right w:val="none" w:sz="0" w:space="0" w:color="auto"/>
          </w:divBdr>
        </w:div>
        <w:div w:id="1227451706">
          <w:marLeft w:val="0"/>
          <w:marRight w:val="0"/>
          <w:marTop w:val="0"/>
          <w:marBottom w:val="0"/>
          <w:divBdr>
            <w:top w:val="none" w:sz="0" w:space="0" w:color="auto"/>
            <w:left w:val="none" w:sz="0" w:space="0" w:color="auto"/>
            <w:bottom w:val="none" w:sz="0" w:space="0" w:color="auto"/>
            <w:right w:val="none" w:sz="0" w:space="0" w:color="auto"/>
          </w:divBdr>
        </w:div>
        <w:div w:id="1731806743">
          <w:marLeft w:val="0"/>
          <w:marRight w:val="0"/>
          <w:marTop w:val="0"/>
          <w:marBottom w:val="0"/>
          <w:divBdr>
            <w:top w:val="none" w:sz="0" w:space="0" w:color="auto"/>
            <w:left w:val="none" w:sz="0" w:space="0" w:color="auto"/>
            <w:bottom w:val="none" w:sz="0" w:space="0" w:color="auto"/>
            <w:right w:val="none" w:sz="0" w:space="0" w:color="auto"/>
          </w:divBdr>
        </w:div>
        <w:div w:id="820267018">
          <w:marLeft w:val="0"/>
          <w:marRight w:val="0"/>
          <w:marTop w:val="0"/>
          <w:marBottom w:val="0"/>
          <w:divBdr>
            <w:top w:val="none" w:sz="0" w:space="0" w:color="auto"/>
            <w:left w:val="none" w:sz="0" w:space="0" w:color="auto"/>
            <w:bottom w:val="none" w:sz="0" w:space="0" w:color="auto"/>
            <w:right w:val="none" w:sz="0" w:space="0" w:color="auto"/>
          </w:divBdr>
        </w:div>
        <w:div w:id="1633319697">
          <w:marLeft w:val="0"/>
          <w:marRight w:val="0"/>
          <w:marTop w:val="0"/>
          <w:marBottom w:val="0"/>
          <w:divBdr>
            <w:top w:val="none" w:sz="0" w:space="0" w:color="auto"/>
            <w:left w:val="none" w:sz="0" w:space="0" w:color="auto"/>
            <w:bottom w:val="none" w:sz="0" w:space="0" w:color="auto"/>
            <w:right w:val="none" w:sz="0" w:space="0" w:color="auto"/>
          </w:divBdr>
        </w:div>
        <w:div w:id="1552690892">
          <w:marLeft w:val="0"/>
          <w:marRight w:val="0"/>
          <w:marTop w:val="0"/>
          <w:marBottom w:val="0"/>
          <w:divBdr>
            <w:top w:val="none" w:sz="0" w:space="0" w:color="auto"/>
            <w:left w:val="none" w:sz="0" w:space="0" w:color="auto"/>
            <w:bottom w:val="none" w:sz="0" w:space="0" w:color="auto"/>
            <w:right w:val="none" w:sz="0" w:space="0" w:color="auto"/>
          </w:divBdr>
        </w:div>
        <w:div w:id="97024915">
          <w:marLeft w:val="0"/>
          <w:marRight w:val="0"/>
          <w:marTop w:val="0"/>
          <w:marBottom w:val="0"/>
          <w:divBdr>
            <w:top w:val="none" w:sz="0" w:space="0" w:color="auto"/>
            <w:left w:val="none" w:sz="0" w:space="0" w:color="auto"/>
            <w:bottom w:val="none" w:sz="0" w:space="0" w:color="auto"/>
            <w:right w:val="none" w:sz="0" w:space="0" w:color="auto"/>
          </w:divBdr>
        </w:div>
        <w:div w:id="1804500730">
          <w:marLeft w:val="0"/>
          <w:marRight w:val="0"/>
          <w:marTop w:val="0"/>
          <w:marBottom w:val="0"/>
          <w:divBdr>
            <w:top w:val="none" w:sz="0" w:space="0" w:color="auto"/>
            <w:left w:val="none" w:sz="0" w:space="0" w:color="auto"/>
            <w:bottom w:val="none" w:sz="0" w:space="0" w:color="auto"/>
            <w:right w:val="none" w:sz="0" w:space="0" w:color="auto"/>
          </w:divBdr>
        </w:div>
        <w:div w:id="1946647595">
          <w:marLeft w:val="0"/>
          <w:marRight w:val="0"/>
          <w:marTop w:val="0"/>
          <w:marBottom w:val="0"/>
          <w:divBdr>
            <w:top w:val="none" w:sz="0" w:space="0" w:color="auto"/>
            <w:left w:val="none" w:sz="0" w:space="0" w:color="auto"/>
            <w:bottom w:val="none" w:sz="0" w:space="0" w:color="auto"/>
            <w:right w:val="none" w:sz="0" w:space="0" w:color="auto"/>
          </w:divBdr>
        </w:div>
        <w:div w:id="1714305546">
          <w:marLeft w:val="0"/>
          <w:marRight w:val="0"/>
          <w:marTop w:val="0"/>
          <w:marBottom w:val="0"/>
          <w:divBdr>
            <w:top w:val="none" w:sz="0" w:space="0" w:color="auto"/>
            <w:left w:val="none" w:sz="0" w:space="0" w:color="auto"/>
            <w:bottom w:val="none" w:sz="0" w:space="0" w:color="auto"/>
            <w:right w:val="none" w:sz="0" w:space="0" w:color="auto"/>
          </w:divBdr>
        </w:div>
        <w:div w:id="299582115">
          <w:marLeft w:val="0"/>
          <w:marRight w:val="0"/>
          <w:marTop w:val="0"/>
          <w:marBottom w:val="0"/>
          <w:divBdr>
            <w:top w:val="none" w:sz="0" w:space="0" w:color="auto"/>
            <w:left w:val="none" w:sz="0" w:space="0" w:color="auto"/>
            <w:bottom w:val="none" w:sz="0" w:space="0" w:color="auto"/>
            <w:right w:val="none" w:sz="0" w:space="0" w:color="auto"/>
          </w:divBdr>
        </w:div>
        <w:div w:id="1772434335">
          <w:marLeft w:val="0"/>
          <w:marRight w:val="0"/>
          <w:marTop w:val="0"/>
          <w:marBottom w:val="0"/>
          <w:divBdr>
            <w:top w:val="none" w:sz="0" w:space="0" w:color="auto"/>
            <w:left w:val="none" w:sz="0" w:space="0" w:color="auto"/>
            <w:bottom w:val="none" w:sz="0" w:space="0" w:color="auto"/>
            <w:right w:val="none" w:sz="0" w:space="0" w:color="auto"/>
          </w:divBdr>
        </w:div>
        <w:div w:id="99420433">
          <w:marLeft w:val="0"/>
          <w:marRight w:val="0"/>
          <w:marTop w:val="0"/>
          <w:marBottom w:val="0"/>
          <w:divBdr>
            <w:top w:val="none" w:sz="0" w:space="0" w:color="auto"/>
            <w:left w:val="none" w:sz="0" w:space="0" w:color="auto"/>
            <w:bottom w:val="none" w:sz="0" w:space="0" w:color="auto"/>
            <w:right w:val="none" w:sz="0" w:space="0" w:color="auto"/>
          </w:divBdr>
        </w:div>
        <w:div w:id="1854148311">
          <w:marLeft w:val="0"/>
          <w:marRight w:val="0"/>
          <w:marTop w:val="0"/>
          <w:marBottom w:val="0"/>
          <w:divBdr>
            <w:top w:val="none" w:sz="0" w:space="0" w:color="auto"/>
            <w:left w:val="none" w:sz="0" w:space="0" w:color="auto"/>
            <w:bottom w:val="none" w:sz="0" w:space="0" w:color="auto"/>
            <w:right w:val="none" w:sz="0" w:space="0" w:color="auto"/>
          </w:divBdr>
        </w:div>
        <w:div w:id="561407538">
          <w:marLeft w:val="0"/>
          <w:marRight w:val="0"/>
          <w:marTop w:val="0"/>
          <w:marBottom w:val="0"/>
          <w:divBdr>
            <w:top w:val="none" w:sz="0" w:space="0" w:color="auto"/>
            <w:left w:val="none" w:sz="0" w:space="0" w:color="auto"/>
            <w:bottom w:val="none" w:sz="0" w:space="0" w:color="auto"/>
            <w:right w:val="none" w:sz="0" w:space="0" w:color="auto"/>
          </w:divBdr>
        </w:div>
        <w:div w:id="1439789623">
          <w:marLeft w:val="0"/>
          <w:marRight w:val="0"/>
          <w:marTop w:val="0"/>
          <w:marBottom w:val="0"/>
          <w:divBdr>
            <w:top w:val="none" w:sz="0" w:space="0" w:color="auto"/>
            <w:left w:val="none" w:sz="0" w:space="0" w:color="auto"/>
            <w:bottom w:val="none" w:sz="0" w:space="0" w:color="auto"/>
            <w:right w:val="none" w:sz="0" w:space="0" w:color="auto"/>
          </w:divBdr>
        </w:div>
        <w:div w:id="56326237">
          <w:marLeft w:val="0"/>
          <w:marRight w:val="0"/>
          <w:marTop w:val="0"/>
          <w:marBottom w:val="0"/>
          <w:divBdr>
            <w:top w:val="none" w:sz="0" w:space="0" w:color="auto"/>
            <w:left w:val="none" w:sz="0" w:space="0" w:color="auto"/>
            <w:bottom w:val="none" w:sz="0" w:space="0" w:color="auto"/>
            <w:right w:val="none" w:sz="0" w:space="0" w:color="auto"/>
          </w:divBdr>
        </w:div>
        <w:div w:id="986058290">
          <w:marLeft w:val="0"/>
          <w:marRight w:val="0"/>
          <w:marTop w:val="0"/>
          <w:marBottom w:val="0"/>
          <w:divBdr>
            <w:top w:val="none" w:sz="0" w:space="0" w:color="auto"/>
            <w:left w:val="none" w:sz="0" w:space="0" w:color="auto"/>
            <w:bottom w:val="none" w:sz="0" w:space="0" w:color="auto"/>
            <w:right w:val="none" w:sz="0" w:space="0" w:color="auto"/>
          </w:divBdr>
        </w:div>
        <w:div w:id="905871208">
          <w:marLeft w:val="0"/>
          <w:marRight w:val="0"/>
          <w:marTop w:val="0"/>
          <w:marBottom w:val="0"/>
          <w:divBdr>
            <w:top w:val="none" w:sz="0" w:space="0" w:color="auto"/>
            <w:left w:val="none" w:sz="0" w:space="0" w:color="auto"/>
            <w:bottom w:val="none" w:sz="0" w:space="0" w:color="auto"/>
            <w:right w:val="none" w:sz="0" w:space="0" w:color="auto"/>
          </w:divBdr>
        </w:div>
        <w:div w:id="192613853">
          <w:marLeft w:val="0"/>
          <w:marRight w:val="0"/>
          <w:marTop w:val="0"/>
          <w:marBottom w:val="0"/>
          <w:divBdr>
            <w:top w:val="none" w:sz="0" w:space="0" w:color="auto"/>
            <w:left w:val="none" w:sz="0" w:space="0" w:color="auto"/>
            <w:bottom w:val="none" w:sz="0" w:space="0" w:color="auto"/>
            <w:right w:val="none" w:sz="0" w:space="0" w:color="auto"/>
          </w:divBdr>
        </w:div>
        <w:div w:id="1855262572">
          <w:marLeft w:val="0"/>
          <w:marRight w:val="0"/>
          <w:marTop w:val="0"/>
          <w:marBottom w:val="0"/>
          <w:divBdr>
            <w:top w:val="none" w:sz="0" w:space="0" w:color="auto"/>
            <w:left w:val="none" w:sz="0" w:space="0" w:color="auto"/>
            <w:bottom w:val="none" w:sz="0" w:space="0" w:color="auto"/>
            <w:right w:val="none" w:sz="0" w:space="0" w:color="auto"/>
          </w:divBdr>
        </w:div>
        <w:div w:id="334697013">
          <w:marLeft w:val="0"/>
          <w:marRight w:val="0"/>
          <w:marTop w:val="0"/>
          <w:marBottom w:val="0"/>
          <w:divBdr>
            <w:top w:val="none" w:sz="0" w:space="0" w:color="auto"/>
            <w:left w:val="none" w:sz="0" w:space="0" w:color="auto"/>
            <w:bottom w:val="none" w:sz="0" w:space="0" w:color="auto"/>
            <w:right w:val="none" w:sz="0" w:space="0" w:color="auto"/>
          </w:divBdr>
        </w:div>
        <w:div w:id="1761414487">
          <w:marLeft w:val="0"/>
          <w:marRight w:val="0"/>
          <w:marTop w:val="0"/>
          <w:marBottom w:val="0"/>
          <w:divBdr>
            <w:top w:val="none" w:sz="0" w:space="0" w:color="auto"/>
            <w:left w:val="none" w:sz="0" w:space="0" w:color="auto"/>
            <w:bottom w:val="none" w:sz="0" w:space="0" w:color="auto"/>
            <w:right w:val="none" w:sz="0" w:space="0" w:color="auto"/>
          </w:divBdr>
        </w:div>
        <w:div w:id="366106517">
          <w:marLeft w:val="0"/>
          <w:marRight w:val="0"/>
          <w:marTop w:val="0"/>
          <w:marBottom w:val="0"/>
          <w:divBdr>
            <w:top w:val="none" w:sz="0" w:space="0" w:color="auto"/>
            <w:left w:val="none" w:sz="0" w:space="0" w:color="auto"/>
            <w:bottom w:val="none" w:sz="0" w:space="0" w:color="auto"/>
            <w:right w:val="none" w:sz="0" w:space="0" w:color="auto"/>
          </w:divBdr>
        </w:div>
        <w:div w:id="47579882">
          <w:marLeft w:val="0"/>
          <w:marRight w:val="0"/>
          <w:marTop w:val="0"/>
          <w:marBottom w:val="0"/>
          <w:divBdr>
            <w:top w:val="none" w:sz="0" w:space="0" w:color="auto"/>
            <w:left w:val="none" w:sz="0" w:space="0" w:color="auto"/>
            <w:bottom w:val="none" w:sz="0" w:space="0" w:color="auto"/>
            <w:right w:val="none" w:sz="0" w:space="0" w:color="auto"/>
          </w:divBdr>
        </w:div>
        <w:div w:id="1775787759">
          <w:marLeft w:val="0"/>
          <w:marRight w:val="0"/>
          <w:marTop w:val="0"/>
          <w:marBottom w:val="0"/>
          <w:divBdr>
            <w:top w:val="none" w:sz="0" w:space="0" w:color="auto"/>
            <w:left w:val="none" w:sz="0" w:space="0" w:color="auto"/>
            <w:bottom w:val="none" w:sz="0" w:space="0" w:color="auto"/>
            <w:right w:val="none" w:sz="0" w:space="0" w:color="auto"/>
          </w:divBdr>
        </w:div>
        <w:div w:id="599876412">
          <w:marLeft w:val="0"/>
          <w:marRight w:val="0"/>
          <w:marTop w:val="0"/>
          <w:marBottom w:val="0"/>
          <w:divBdr>
            <w:top w:val="none" w:sz="0" w:space="0" w:color="auto"/>
            <w:left w:val="none" w:sz="0" w:space="0" w:color="auto"/>
            <w:bottom w:val="none" w:sz="0" w:space="0" w:color="auto"/>
            <w:right w:val="none" w:sz="0" w:space="0" w:color="auto"/>
          </w:divBdr>
        </w:div>
        <w:div w:id="1706446614">
          <w:marLeft w:val="0"/>
          <w:marRight w:val="0"/>
          <w:marTop w:val="0"/>
          <w:marBottom w:val="0"/>
          <w:divBdr>
            <w:top w:val="none" w:sz="0" w:space="0" w:color="auto"/>
            <w:left w:val="none" w:sz="0" w:space="0" w:color="auto"/>
            <w:bottom w:val="none" w:sz="0" w:space="0" w:color="auto"/>
            <w:right w:val="none" w:sz="0" w:space="0" w:color="auto"/>
          </w:divBdr>
        </w:div>
        <w:div w:id="610937025">
          <w:marLeft w:val="0"/>
          <w:marRight w:val="0"/>
          <w:marTop w:val="0"/>
          <w:marBottom w:val="0"/>
          <w:divBdr>
            <w:top w:val="none" w:sz="0" w:space="0" w:color="auto"/>
            <w:left w:val="none" w:sz="0" w:space="0" w:color="auto"/>
            <w:bottom w:val="none" w:sz="0" w:space="0" w:color="auto"/>
            <w:right w:val="none" w:sz="0" w:space="0" w:color="auto"/>
          </w:divBdr>
        </w:div>
        <w:div w:id="284890225">
          <w:marLeft w:val="0"/>
          <w:marRight w:val="0"/>
          <w:marTop w:val="0"/>
          <w:marBottom w:val="0"/>
          <w:divBdr>
            <w:top w:val="none" w:sz="0" w:space="0" w:color="auto"/>
            <w:left w:val="none" w:sz="0" w:space="0" w:color="auto"/>
            <w:bottom w:val="none" w:sz="0" w:space="0" w:color="auto"/>
            <w:right w:val="none" w:sz="0" w:space="0" w:color="auto"/>
          </w:divBdr>
        </w:div>
        <w:div w:id="568080071">
          <w:marLeft w:val="0"/>
          <w:marRight w:val="0"/>
          <w:marTop w:val="0"/>
          <w:marBottom w:val="0"/>
          <w:divBdr>
            <w:top w:val="none" w:sz="0" w:space="0" w:color="auto"/>
            <w:left w:val="none" w:sz="0" w:space="0" w:color="auto"/>
            <w:bottom w:val="none" w:sz="0" w:space="0" w:color="auto"/>
            <w:right w:val="none" w:sz="0" w:space="0" w:color="auto"/>
          </w:divBdr>
        </w:div>
        <w:div w:id="2054041033">
          <w:marLeft w:val="0"/>
          <w:marRight w:val="0"/>
          <w:marTop w:val="0"/>
          <w:marBottom w:val="0"/>
          <w:divBdr>
            <w:top w:val="none" w:sz="0" w:space="0" w:color="auto"/>
            <w:left w:val="none" w:sz="0" w:space="0" w:color="auto"/>
            <w:bottom w:val="none" w:sz="0" w:space="0" w:color="auto"/>
            <w:right w:val="none" w:sz="0" w:space="0" w:color="auto"/>
          </w:divBdr>
        </w:div>
        <w:div w:id="1816068100">
          <w:marLeft w:val="0"/>
          <w:marRight w:val="0"/>
          <w:marTop w:val="0"/>
          <w:marBottom w:val="0"/>
          <w:divBdr>
            <w:top w:val="none" w:sz="0" w:space="0" w:color="auto"/>
            <w:left w:val="none" w:sz="0" w:space="0" w:color="auto"/>
            <w:bottom w:val="none" w:sz="0" w:space="0" w:color="auto"/>
            <w:right w:val="none" w:sz="0" w:space="0" w:color="auto"/>
          </w:divBdr>
        </w:div>
        <w:div w:id="1744140803">
          <w:marLeft w:val="0"/>
          <w:marRight w:val="0"/>
          <w:marTop w:val="0"/>
          <w:marBottom w:val="0"/>
          <w:divBdr>
            <w:top w:val="none" w:sz="0" w:space="0" w:color="auto"/>
            <w:left w:val="none" w:sz="0" w:space="0" w:color="auto"/>
            <w:bottom w:val="none" w:sz="0" w:space="0" w:color="auto"/>
            <w:right w:val="none" w:sz="0" w:space="0" w:color="auto"/>
          </w:divBdr>
        </w:div>
        <w:div w:id="254823884">
          <w:marLeft w:val="0"/>
          <w:marRight w:val="0"/>
          <w:marTop w:val="0"/>
          <w:marBottom w:val="0"/>
          <w:divBdr>
            <w:top w:val="none" w:sz="0" w:space="0" w:color="auto"/>
            <w:left w:val="none" w:sz="0" w:space="0" w:color="auto"/>
            <w:bottom w:val="none" w:sz="0" w:space="0" w:color="auto"/>
            <w:right w:val="none" w:sz="0" w:space="0" w:color="auto"/>
          </w:divBdr>
        </w:div>
        <w:div w:id="1671760165">
          <w:marLeft w:val="0"/>
          <w:marRight w:val="0"/>
          <w:marTop w:val="0"/>
          <w:marBottom w:val="0"/>
          <w:divBdr>
            <w:top w:val="none" w:sz="0" w:space="0" w:color="auto"/>
            <w:left w:val="none" w:sz="0" w:space="0" w:color="auto"/>
            <w:bottom w:val="none" w:sz="0" w:space="0" w:color="auto"/>
            <w:right w:val="none" w:sz="0" w:space="0" w:color="auto"/>
          </w:divBdr>
        </w:div>
        <w:div w:id="567228551">
          <w:marLeft w:val="0"/>
          <w:marRight w:val="0"/>
          <w:marTop w:val="0"/>
          <w:marBottom w:val="0"/>
          <w:divBdr>
            <w:top w:val="none" w:sz="0" w:space="0" w:color="auto"/>
            <w:left w:val="none" w:sz="0" w:space="0" w:color="auto"/>
            <w:bottom w:val="none" w:sz="0" w:space="0" w:color="auto"/>
            <w:right w:val="none" w:sz="0" w:space="0" w:color="auto"/>
          </w:divBdr>
        </w:div>
        <w:div w:id="1073888708">
          <w:marLeft w:val="0"/>
          <w:marRight w:val="0"/>
          <w:marTop w:val="0"/>
          <w:marBottom w:val="0"/>
          <w:divBdr>
            <w:top w:val="none" w:sz="0" w:space="0" w:color="auto"/>
            <w:left w:val="none" w:sz="0" w:space="0" w:color="auto"/>
            <w:bottom w:val="none" w:sz="0" w:space="0" w:color="auto"/>
            <w:right w:val="none" w:sz="0" w:space="0" w:color="auto"/>
          </w:divBdr>
        </w:div>
        <w:div w:id="57634351">
          <w:marLeft w:val="0"/>
          <w:marRight w:val="0"/>
          <w:marTop w:val="0"/>
          <w:marBottom w:val="0"/>
          <w:divBdr>
            <w:top w:val="none" w:sz="0" w:space="0" w:color="auto"/>
            <w:left w:val="none" w:sz="0" w:space="0" w:color="auto"/>
            <w:bottom w:val="none" w:sz="0" w:space="0" w:color="auto"/>
            <w:right w:val="none" w:sz="0" w:space="0" w:color="auto"/>
          </w:divBdr>
        </w:div>
        <w:div w:id="774980350">
          <w:marLeft w:val="0"/>
          <w:marRight w:val="0"/>
          <w:marTop w:val="0"/>
          <w:marBottom w:val="0"/>
          <w:divBdr>
            <w:top w:val="none" w:sz="0" w:space="0" w:color="auto"/>
            <w:left w:val="none" w:sz="0" w:space="0" w:color="auto"/>
            <w:bottom w:val="none" w:sz="0" w:space="0" w:color="auto"/>
            <w:right w:val="none" w:sz="0" w:space="0" w:color="auto"/>
          </w:divBdr>
        </w:div>
        <w:div w:id="869075292">
          <w:marLeft w:val="0"/>
          <w:marRight w:val="0"/>
          <w:marTop w:val="0"/>
          <w:marBottom w:val="0"/>
          <w:divBdr>
            <w:top w:val="none" w:sz="0" w:space="0" w:color="auto"/>
            <w:left w:val="none" w:sz="0" w:space="0" w:color="auto"/>
            <w:bottom w:val="none" w:sz="0" w:space="0" w:color="auto"/>
            <w:right w:val="none" w:sz="0" w:space="0" w:color="auto"/>
          </w:divBdr>
        </w:div>
      </w:divsChild>
    </w:div>
    <w:div w:id="821241384">
      <w:bodyDiv w:val="1"/>
      <w:marLeft w:val="0"/>
      <w:marRight w:val="0"/>
      <w:marTop w:val="0"/>
      <w:marBottom w:val="0"/>
      <w:divBdr>
        <w:top w:val="none" w:sz="0" w:space="0" w:color="auto"/>
        <w:left w:val="none" w:sz="0" w:space="0" w:color="auto"/>
        <w:bottom w:val="none" w:sz="0" w:space="0" w:color="auto"/>
        <w:right w:val="none" w:sz="0" w:space="0" w:color="auto"/>
      </w:divBdr>
    </w:div>
    <w:div w:id="821431574">
      <w:bodyDiv w:val="1"/>
      <w:marLeft w:val="0"/>
      <w:marRight w:val="0"/>
      <w:marTop w:val="0"/>
      <w:marBottom w:val="0"/>
      <w:divBdr>
        <w:top w:val="none" w:sz="0" w:space="0" w:color="auto"/>
        <w:left w:val="none" w:sz="0" w:space="0" w:color="auto"/>
        <w:bottom w:val="none" w:sz="0" w:space="0" w:color="auto"/>
        <w:right w:val="none" w:sz="0" w:space="0" w:color="auto"/>
      </w:divBdr>
    </w:div>
    <w:div w:id="821578571">
      <w:bodyDiv w:val="1"/>
      <w:marLeft w:val="0"/>
      <w:marRight w:val="0"/>
      <w:marTop w:val="0"/>
      <w:marBottom w:val="0"/>
      <w:divBdr>
        <w:top w:val="none" w:sz="0" w:space="0" w:color="auto"/>
        <w:left w:val="none" w:sz="0" w:space="0" w:color="auto"/>
        <w:bottom w:val="none" w:sz="0" w:space="0" w:color="auto"/>
        <w:right w:val="none" w:sz="0" w:space="0" w:color="auto"/>
      </w:divBdr>
    </w:div>
    <w:div w:id="821893755">
      <w:bodyDiv w:val="1"/>
      <w:marLeft w:val="0"/>
      <w:marRight w:val="0"/>
      <w:marTop w:val="0"/>
      <w:marBottom w:val="0"/>
      <w:divBdr>
        <w:top w:val="none" w:sz="0" w:space="0" w:color="auto"/>
        <w:left w:val="none" w:sz="0" w:space="0" w:color="auto"/>
        <w:bottom w:val="none" w:sz="0" w:space="0" w:color="auto"/>
        <w:right w:val="none" w:sz="0" w:space="0" w:color="auto"/>
      </w:divBdr>
    </w:div>
    <w:div w:id="822543838">
      <w:bodyDiv w:val="1"/>
      <w:marLeft w:val="0"/>
      <w:marRight w:val="0"/>
      <w:marTop w:val="0"/>
      <w:marBottom w:val="0"/>
      <w:divBdr>
        <w:top w:val="none" w:sz="0" w:space="0" w:color="auto"/>
        <w:left w:val="none" w:sz="0" w:space="0" w:color="auto"/>
        <w:bottom w:val="none" w:sz="0" w:space="0" w:color="auto"/>
        <w:right w:val="none" w:sz="0" w:space="0" w:color="auto"/>
      </w:divBdr>
    </w:div>
    <w:div w:id="822547939">
      <w:bodyDiv w:val="1"/>
      <w:marLeft w:val="0"/>
      <w:marRight w:val="0"/>
      <w:marTop w:val="0"/>
      <w:marBottom w:val="0"/>
      <w:divBdr>
        <w:top w:val="none" w:sz="0" w:space="0" w:color="auto"/>
        <w:left w:val="none" w:sz="0" w:space="0" w:color="auto"/>
        <w:bottom w:val="none" w:sz="0" w:space="0" w:color="auto"/>
        <w:right w:val="none" w:sz="0" w:space="0" w:color="auto"/>
      </w:divBdr>
    </w:div>
    <w:div w:id="822887476">
      <w:bodyDiv w:val="1"/>
      <w:marLeft w:val="0"/>
      <w:marRight w:val="0"/>
      <w:marTop w:val="0"/>
      <w:marBottom w:val="0"/>
      <w:divBdr>
        <w:top w:val="none" w:sz="0" w:space="0" w:color="auto"/>
        <w:left w:val="none" w:sz="0" w:space="0" w:color="auto"/>
        <w:bottom w:val="none" w:sz="0" w:space="0" w:color="auto"/>
        <w:right w:val="none" w:sz="0" w:space="0" w:color="auto"/>
      </w:divBdr>
      <w:divsChild>
        <w:div w:id="99300888">
          <w:marLeft w:val="0"/>
          <w:marRight w:val="0"/>
          <w:marTop w:val="0"/>
          <w:marBottom w:val="0"/>
          <w:divBdr>
            <w:top w:val="none" w:sz="0" w:space="0" w:color="auto"/>
            <w:left w:val="none" w:sz="0" w:space="0" w:color="auto"/>
            <w:bottom w:val="none" w:sz="0" w:space="0" w:color="auto"/>
            <w:right w:val="none" w:sz="0" w:space="0" w:color="auto"/>
          </w:divBdr>
        </w:div>
        <w:div w:id="905994371">
          <w:marLeft w:val="0"/>
          <w:marRight w:val="0"/>
          <w:marTop w:val="0"/>
          <w:marBottom w:val="0"/>
          <w:divBdr>
            <w:top w:val="none" w:sz="0" w:space="0" w:color="auto"/>
            <w:left w:val="none" w:sz="0" w:space="0" w:color="auto"/>
            <w:bottom w:val="none" w:sz="0" w:space="0" w:color="auto"/>
            <w:right w:val="none" w:sz="0" w:space="0" w:color="auto"/>
          </w:divBdr>
        </w:div>
        <w:div w:id="488863584">
          <w:marLeft w:val="0"/>
          <w:marRight w:val="0"/>
          <w:marTop w:val="0"/>
          <w:marBottom w:val="0"/>
          <w:divBdr>
            <w:top w:val="none" w:sz="0" w:space="0" w:color="auto"/>
            <w:left w:val="none" w:sz="0" w:space="0" w:color="auto"/>
            <w:bottom w:val="none" w:sz="0" w:space="0" w:color="auto"/>
            <w:right w:val="none" w:sz="0" w:space="0" w:color="auto"/>
          </w:divBdr>
        </w:div>
        <w:div w:id="690685438">
          <w:marLeft w:val="0"/>
          <w:marRight w:val="0"/>
          <w:marTop w:val="0"/>
          <w:marBottom w:val="0"/>
          <w:divBdr>
            <w:top w:val="none" w:sz="0" w:space="0" w:color="auto"/>
            <w:left w:val="none" w:sz="0" w:space="0" w:color="auto"/>
            <w:bottom w:val="none" w:sz="0" w:space="0" w:color="auto"/>
            <w:right w:val="none" w:sz="0" w:space="0" w:color="auto"/>
          </w:divBdr>
        </w:div>
        <w:div w:id="910113601">
          <w:marLeft w:val="0"/>
          <w:marRight w:val="0"/>
          <w:marTop w:val="0"/>
          <w:marBottom w:val="0"/>
          <w:divBdr>
            <w:top w:val="none" w:sz="0" w:space="0" w:color="auto"/>
            <w:left w:val="none" w:sz="0" w:space="0" w:color="auto"/>
            <w:bottom w:val="none" w:sz="0" w:space="0" w:color="auto"/>
            <w:right w:val="none" w:sz="0" w:space="0" w:color="auto"/>
          </w:divBdr>
        </w:div>
        <w:div w:id="588001577">
          <w:marLeft w:val="0"/>
          <w:marRight w:val="0"/>
          <w:marTop w:val="0"/>
          <w:marBottom w:val="0"/>
          <w:divBdr>
            <w:top w:val="none" w:sz="0" w:space="0" w:color="auto"/>
            <w:left w:val="none" w:sz="0" w:space="0" w:color="auto"/>
            <w:bottom w:val="none" w:sz="0" w:space="0" w:color="auto"/>
            <w:right w:val="none" w:sz="0" w:space="0" w:color="auto"/>
          </w:divBdr>
        </w:div>
        <w:div w:id="1132863225">
          <w:marLeft w:val="0"/>
          <w:marRight w:val="0"/>
          <w:marTop w:val="0"/>
          <w:marBottom w:val="0"/>
          <w:divBdr>
            <w:top w:val="none" w:sz="0" w:space="0" w:color="auto"/>
            <w:left w:val="none" w:sz="0" w:space="0" w:color="auto"/>
            <w:bottom w:val="none" w:sz="0" w:space="0" w:color="auto"/>
            <w:right w:val="none" w:sz="0" w:space="0" w:color="auto"/>
          </w:divBdr>
        </w:div>
        <w:div w:id="2113813899">
          <w:marLeft w:val="0"/>
          <w:marRight w:val="0"/>
          <w:marTop w:val="0"/>
          <w:marBottom w:val="0"/>
          <w:divBdr>
            <w:top w:val="none" w:sz="0" w:space="0" w:color="auto"/>
            <w:left w:val="none" w:sz="0" w:space="0" w:color="auto"/>
            <w:bottom w:val="none" w:sz="0" w:space="0" w:color="auto"/>
            <w:right w:val="none" w:sz="0" w:space="0" w:color="auto"/>
          </w:divBdr>
        </w:div>
        <w:div w:id="16003075">
          <w:marLeft w:val="0"/>
          <w:marRight w:val="0"/>
          <w:marTop w:val="0"/>
          <w:marBottom w:val="0"/>
          <w:divBdr>
            <w:top w:val="none" w:sz="0" w:space="0" w:color="auto"/>
            <w:left w:val="none" w:sz="0" w:space="0" w:color="auto"/>
            <w:bottom w:val="none" w:sz="0" w:space="0" w:color="auto"/>
            <w:right w:val="none" w:sz="0" w:space="0" w:color="auto"/>
          </w:divBdr>
        </w:div>
        <w:div w:id="2002074207">
          <w:marLeft w:val="0"/>
          <w:marRight w:val="0"/>
          <w:marTop w:val="0"/>
          <w:marBottom w:val="0"/>
          <w:divBdr>
            <w:top w:val="none" w:sz="0" w:space="0" w:color="auto"/>
            <w:left w:val="none" w:sz="0" w:space="0" w:color="auto"/>
            <w:bottom w:val="none" w:sz="0" w:space="0" w:color="auto"/>
            <w:right w:val="none" w:sz="0" w:space="0" w:color="auto"/>
          </w:divBdr>
        </w:div>
        <w:div w:id="1383214034">
          <w:marLeft w:val="0"/>
          <w:marRight w:val="0"/>
          <w:marTop w:val="0"/>
          <w:marBottom w:val="0"/>
          <w:divBdr>
            <w:top w:val="none" w:sz="0" w:space="0" w:color="auto"/>
            <w:left w:val="none" w:sz="0" w:space="0" w:color="auto"/>
            <w:bottom w:val="none" w:sz="0" w:space="0" w:color="auto"/>
            <w:right w:val="none" w:sz="0" w:space="0" w:color="auto"/>
          </w:divBdr>
        </w:div>
        <w:div w:id="161049878">
          <w:marLeft w:val="0"/>
          <w:marRight w:val="0"/>
          <w:marTop w:val="0"/>
          <w:marBottom w:val="0"/>
          <w:divBdr>
            <w:top w:val="none" w:sz="0" w:space="0" w:color="auto"/>
            <w:left w:val="none" w:sz="0" w:space="0" w:color="auto"/>
            <w:bottom w:val="none" w:sz="0" w:space="0" w:color="auto"/>
            <w:right w:val="none" w:sz="0" w:space="0" w:color="auto"/>
          </w:divBdr>
        </w:div>
        <w:div w:id="2079011708">
          <w:marLeft w:val="0"/>
          <w:marRight w:val="0"/>
          <w:marTop w:val="0"/>
          <w:marBottom w:val="0"/>
          <w:divBdr>
            <w:top w:val="none" w:sz="0" w:space="0" w:color="auto"/>
            <w:left w:val="none" w:sz="0" w:space="0" w:color="auto"/>
            <w:bottom w:val="none" w:sz="0" w:space="0" w:color="auto"/>
            <w:right w:val="none" w:sz="0" w:space="0" w:color="auto"/>
          </w:divBdr>
        </w:div>
        <w:div w:id="603004188">
          <w:marLeft w:val="0"/>
          <w:marRight w:val="0"/>
          <w:marTop w:val="0"/>
          <w:marBottom w:val="0"/>
          <w:divBdr>
            <w:top w:val="none" w:sz="0" w:space="0" w:color="auto"/>
            <w:left w:val="none" w:sz="0" w:space="0" w:color="auto"/>
            <w:bottom w:val="none" w:sz="0" w:space="0" w:color="auto"/>
            <w:right w:val="none" w:sz="0" w:space="0" w:color="auto"/>
          </w:divBdr>
        </w:div>
        <w:div w:id="669799379">
          <w:marLeft w:val="0"/>
          <w:marRight w:val="0"/>
          <w:marTop w:val="0"/>
          <w:marBottom w:val="0"/>
          <w:divBdr>
            <w:top w:val="none" w:sz="0" w:space="0" w:color="auto"/>
            <w:left w:val="none" w:sz="0" w:space="0" w:color="auto"/>
            <w:bottom w:val="none" w:sz="0" w:space="0" w:color="auto"/>
            <w:right w:val="none" w:sz="0" w:space="0" w:color="auto"/>
          </w:divBdr>
        </w:div>
        <w:div w:id="703136585">
          <w:marLeft w:val="0"/>
          <w:marRight w:val="0"/>
          <w:marTop w:val="0"/>
          <w:marBottom w:val="0"/>
          <w:divBdr>
            <w:top w:val="none" w:sz="0" w:space="0" w:color="auto"/>
            <w:left w:val="none" w:sz="0" w:space="0" w:color="auto"/>
            <w:bottom w:val="none" w:sz="0" w:space="0" w:color="auto"/>
            <w:right w:val="none" w:sz="0" w:space="0" w:color="auto"/>
          </w:divBdr>
        </w:div>
        <w:div w:id="598685957">
          <w:marLeft w:val="0"/>
          <w:marRight w:val="0"/>
          <w:marTop w:val="0"/>
          <w:marBottom w:val="0"/>
          <w:divBdr>
            <w:top w:val="none" w:sz="0" w:space="0" w:color="auto"/>
            <w:left w:val="none" w:sz="0" w:space="0" w:color="auto"/>
            <w:bottom w:val="none" w:sz="0" w:space="0" w:color="auto"/>
            <w:right w:val="none" w:sz="0" w:space="0" w:color="auto"/>
          </w:divBdr>
        </w:div>
        <w:div w:id="899905131">
          <w:marLeft w:val="0"/>
          <w:marRight w:val="0"/>
          <w:marTop w:val="0"/>
          <w:marBottom w:val="0"/>
          <w:divBdr>
            <w:top w:val="none" w:sz="0" w:space="0" w:color="auto"/>
            <w:left w:val="none" w:sz="0" w:space="0" w:color="auto"/>
            <w:bottom w:val="none" w:sz="0" w:space="0" w:color="auto"/>
            <w:right w:val="none" w:sz="0" w:space="0" w:color="auto"/>
          </w:divBdr>
        </w:div>
        <w:div w:id="1990670686">
          <w:marLeft w:val="0"/>
          <w:marRight w:val="0"/>
          <w:marTop w:val="0"/>
          <w:marBottom w:val="0"/>
          <w:divBdr>
            <w:top w:val="none" w:sz="0" w:space="0" w:color="auto"/>
            <w:left w:val="none" w:sz="0" w:space="0" w:color="auto"/>
            <w:bottom w:val="none" w:sz="0" w:space="0" w:color="auto"/>
            <w:right w:val="none" w:sz="0" w:space="0" w:color="auto"/>
          </w:divBdr>
        </w:div>
        <w:div w:id="1305499681">
          <w:marLeft w:val="0"/>
          <w:marRight w:val="0"/>
          <w:marTop w:val="0"/>
          <w:marBottom w:val="0"/>
          <w:divBdr>
            <w:top w:val="none" w:sz="0" w:space="0" w:color="auto"/>
            <w:left w:val="none" w:sz="0" w:space="0" w:color="auto"/>
            <w:bottom w:val="none" w:sz="0" w:space="0" w:color="auto"/>
            <w:right w:val="none" w:sz="0" w:space="0" w:color="auto"/>
          </w:divBdr>
        </w:div>
        <w:div w:id="946233292">
          <w:marLeft w:val="0"/>
          <w:marRight w:val="0"/>
          <w:marTop w:val="0"/>
          <w:marBottom w:val="0"/>
          <w:divBdr>
            <w:top w:val="none" w:sz="0" w:space="0" w:color="auto"/>
            <w:left w:val="none" w:sz="0" w:space="0" w:color="auto"/>
            <w:bottom w:val="none" w:sz="0" w:space="0" w:color="auto"/>
            <w:right w:val="none" w:sz="0" w:space="0" w:color="auto"/>
          </w:divBdr>
        </w:div>
        <w:div w:id="1689286240">
          <w:marLeft w:val="0"/>
          <w:marRight w:val="0"/>
          <w:marTop w:val="0"/>
          <w:marBottom w:val="0"/>
          <w:divBdr>
            <w:top w:val="none" w:sz="0" w:space="0" w:color="auto"/>
            <w:left w:val="none" w:sz="0" w:space="0" w:color="auto"/>
            <w:bottom w:val="none" w:sz="0" w:space="0" w:color="auto"/>
            <w:right w:val="none" w:sz="0" w:space="0" w:color="auto"/>
          </w:divBdr>
        </w:div>
        <w:div w:id="1586066300">
          <w:marLeft w:val="0"/>
          <w:marRight w:val="0"/>
          <w:marTop w:val="0"/>
          <w:marBottom w:val="0"/>
          <w:divBdr>
            <w:top w:val="none" w:sz="0" w:space="0" w:color="auto"/>
            <w:left w:val="none" w:sz="0" w:space="0" w:color="auto"/>
            <w:bottom w:val="none" w:sz="0" w:space="0" w:color="auto"/>
            <w:right w:val="none" w:sz="0" w:space="0" w:color="auto"/>
          </w:divBdr>
        </w:div>
        <w:div w:id="1001011874">
          <w:marLeft w:val="0"/>
          <w:marRight w:val="0"/>
          <w:marTop w:val="0"/>
          <w:marBottom w:val="0"/>
          <w:divBdr>
            <w:top w:val="none" w:sz="0" w:space="0" w:color="auto"/>
            <w:left w:val="none" w:sz="0" w:space="0" w:color="auto"/>
            <w:bottom w:val="none" w:sz="0" w:space="0" w:color="auto"/>
            <w:right w:val="none" w:sz="0" w:space="0" w:color="auto"/>
          </w:divBdr>
        </w:div>
        <w:div w:id="1490250645">
          <w:marLeft w:val="0"/>
          <w:marRight w:val="0"/>
          <w:marTop w:val="0"/>
          <w:marBottom w:val="0"/>
          <w:divBdr>
            <w:top w:val="none" w:sz="0" w:space="0" w:color="auto"/>
            <w:left w:val="none" w:sz="0" w:space="0" w:color="auto"/>
            <w:bottom w:val="none" w:sz="0" w:space="0" w:color="auto"/>
            <w:right w:val="none" w:sz="0" w:space="0" w:color="auto"/>
          </w:divBdr>
        </w:div>
        <w:div w:id="1490705853">
          <w:marLeft w:val="0"/>
          <w:marRight w:val="0"/>
          <w:marTop w:val="0"/>
          <w:marBottom w:val="0"/>
          <w:divBdr>
            <w:top w:val="none" w:sz="0" w:space="0" w:color="auto"/>
            <w:left w:val="none" w:sz="0" w:space="0" w:color="auto"/>
            <w:bottom w:val="none" w:sz="0" w:space="0" w:color="auto"/>
            <w:right w:val="none" w:sz="0" w:space="0" w:color="auto"/>
          </w:divBdr>
        </w:div>
        <w:div w:id="1258054712">
          <w:marLeft w:val="0"/>
          <w:marRight w:val="0"/>
          <w:marTop w:val="0"/>
          <w:marBottom w:val="0"/>
          <w:divBdr>
            <w:top w:val="none" w:sz="0" w:space="0" w:color="auto"/>
            <w:left w:val="none" w:sz="0" w:space="0" w:color="auto"/>
            <w:bottom w:val="none" w:sz="0" w:space="0" w:color="auto"/>
            <w:right w:val="none" w:sz="0" w:space="0" w:color="auto"/>
          </w:divBdr>
        </w:div>
        <w:div w:id="2026398717">
          <w:marLeft w:val="0"/>
          <w:marRight w:val="0"/>
          <w:marTop w:val="0"/>
          <w:marBottom w:val="0"/>
          <w:divBdr>
            <w:top w:val="none" w:sz="0" w:space="0" w:color="auto"/>
            <w:left w:val="none" w:sz="0" w:space="0" w:color="auto"/>
            <w:bottom w:val="none" w:sz="0" w:space="0" w:color="auto"/>
            <w:right w:val="none" w:sz="0" w:space="0" w:color="auto"/>
          </w:divBdr>
        </w:div>
        <w:div w:id="1196577245">
          <w:marLeft w:val="0"/>
          <w:marRight w:val="0"/>
          <w:marTop w:val="0"/>
          <w:marBottom w:val="0"/>
          <w:divBdr>
            <w:top w:val="none" w:sz="0" w:space="0" w:color="auto"/>
            <w:left w:val="none" w:sz="0" w:space="0" w:color="auto"/>
            <w:bottom w:val="none" w:sz="0" w:space="0" w:color="auto"/>
            <w:right w:val="none" w:sz="0" w:space="0" w:color="auto"/>
          </w:divBdr>
        </w:div>
        <w:div w:id="738791865">
          <w:marLeft w:val="0"/>
          <w:marRight w:val="0"/>
          <w:marTop w:val="0"/>
          <w:marBottom w:val="0"/>
          <w:divBdr>
            <w:top w:val="none" w:sz="0" w:space="0" w:color="auto"/>
            <w:left w:val="none" w:sz="0" w:space="0" w:color="auto"/>
            <w:bottom w:val="none" w:sz="0" w:space="0" w:color="auto"/>
            <w:right w:val="none" w:sz="0" w:space="0" w:color="auto"/>
          </w:divBdr>
        </w:div>
        <w:div w:id="824207284">
          <w:marLeft w:val="0"/>
          <w:marRight w:val="0"/>
          <w:marTop w:val="0"/>
          <w:marBottom w:val="0"/>
          <w:divBdr>
            <w:top w:val="none" w:sz="0" w:space="0" w:color="auto"/>
            <w:left w:val="none" w:sz="0" w:space="0" w:color="auto"/>
            <w:bottom w:val="none" w:sz="0" w:space="0" w:color="auto"/>
            <w:right w:val="none" w:sz="0" w:space="0" w:color="auto"/>
          </w:divBdr>
        </w:div>
        <w:div w:id="1488475065">
          <w:marLeft w:val="0"/>
          <w:marRight w:val="0"/>
          <w:marTop w:val="0"/>
          <w:marBottom w:val="0"/>
          <w:divBdr>
            <w:top w:val="none" w:sz="0" w:space="0" w:color="auto"/>
            <w:left w:val="none" w:sz="0" w:space="0" w:color="auto"/>
            <w:bottom w:val="none" w:sz="0" w:space="0" w:color="auto"/>
            <w:right w:val="none" w:sz="0" w:space="0" w:color="auto"/>
          </w:divBdr>
        </w:div>
        <w:div w:id="1456176355">
          <w:marLeft w:val="0"/>
          <w:marRight w:val="0"/>
          <w:marTop w:val="0"/>
          <w:marBottom w:val="0"/>
          <w:divBdr>
            <w:top w:val="none" w:sz="0" w:space="0" w:color="auto"/>
            <w:left w:val="none" w:sz="0" w:space="0" w:color="auto"/>
            <w:bottom w:val="none" w:sz="0" w:space="0" w:color="auto"/>
            <w:right w:val="none" w:sz="0" w:space="0" w:color="auto"/>
          </w:divBdr>
        </w:div>
        <w:div w:id="469909281">
          <w:marLeft w:val="0"/>
          <w:marRight w:val="0"/>
          <w:marTop w:val="0"/>
          <w:marBottom w:val="0"/>
          <w:divBdr>
            <w:top w:val="none" w:sz="0" w:space="0" w:color="auto"/>
            <w:left w:val="none" w:sz="0" w:space="0" w:color="auto"/>
            <w:bottom w:val="none" w:sz="0" w:space="0" w:color="auto"/>
            <w:right w:val="none" w:sz="0" w:space="0" w:color="auto"/>
          </w:divBdr>
        </w:div>
        <w:div w:id="1327198782">
          <w:marLeft w:val="0"/>
          <w:marRight w:val="0"/>
          <w:marTop w:val="0"/>
          <w:marBottom w:val="0"/>
          <w:divBdr>
            <w:top w:val="none" w:sz="0" w:space="0" w:color="auto"/>
            <w:left w:val="none" w:sz="0" w:space="0" w:color="auto"/>
            <w:bottom w:val="none" w:sz="0" w:space="0" w:color="auto"/>
            <w:right w:val="none" w:sz="0" w:space="0" w:color="auto"/>
          </w:divBdr>
        </w:div>
        <w:div w:id="1970235940">
          <w:marLeft w:val="0"/>
          <w:marRight w:val="0"/>
          <w:marTop w:val="0"/>
          <w:marBottom w:val="0"/>
          <w:divBdr>
            <w:top w:val="none" w:sz="0" w:space="0" w:color="auto"/>
            <w:left w:val="none" w:sz="0" w:space="0" w:color="auto"/>
            <w:bottom w:val="none" w:sz="0" w:space="0" w:color="auto"/>
            <w:right w:val="none" w:sz="0" w:space="0" w:color="auto"/>
          </w:divBdr>
        </w:div>
        <w:div w:id="36509468">
          <w:marLeft w:val="0"/>
          <w:marRight w:val="0"/>
          <w:marTop w:val="0"/>
          <w:marBottom w:val="0"/>
          <w:divBdr>
            <w:top w:val="none" w:sz="0" w:space="0" w:color="auto"/>
            <w:left w:val="none" w:sz="0" w:space="0" w:color="auto"/>
            <w:bottom w:val="none" w:sz="0" w:space="0" w:color="auto"/>
            <w:right w:val="none" w:sz="0" w:space="0" w:color="auto"/>
          </w:divBdr>
        </w:div>
        <w:div w:id="590627642">
          <w:marLeft w:val="0"/>
          <w:marRight w:val="0"/>
          <w:marTop w:val="0"/>
          <w:marBottom w:val="0"/>
          <w:divBdr>
            <w:top w:val="none" w:sz="0" w:space="0" w:color="auto"/>
            <w:left w:val="none" w:sz="0" w:space="0" w:color="auto"/>
            <w:bottom w:val="none" w:sz="0" w:space="0" w:color="auto"/>
            <w:right w:val="none" w:sz="0" w:space="0" w:color="auto"/>
          </w:divBdr>
        </w:div>
        <w:div w:id="1985431459">
          <w:marLeft w:val="0"/>
          <w:marRight w:val="0"/>
          <w:marTop w:val="0"/>
          <w:marBottom w:val="0"/>
          <w:divBdr>
            <w:top w:val="none" w:sz="0" w:space="0" w:color="auto"/>
            <w:left w:val="none" w:sz="0" w:space="0" w:color="auto"/>
            <w:bottom w:val="none" w:sz="0" w:space="0" w:color="auto"/>
            <w:right w:val="none" w:sz="0" w:space="0" w:color="auto"/>
          </w:divBdr>
        </w:div>
        <w:div w:id="1075470073">
          <w:marLeft w:val="0"/>
          <w:marRight w:val="0"/>
          <w:marTop w:val="0"/>
          <w:marBottom w:val="0"/>
          <w:divBdr>
            <w:top w:val="none" w:sz="0" w:space="0" w:color="auto"/>
            <w:left w:val="none" w:sz="0" w:space="0" w:color="auto"/>
            <w:bottom w:val="none" w:sz="0" w:space="0" w:color="auto"/>
            <w:right w:val="none" w:sz="0" w:space="0" w:color="auto"/>
          </w:divBdr>
        </w:div>
        <w:div w:id="1420761127">
          <w:marLeft w:val="0"/>
          <w:marRight w:val="0"/>
          <w:marTop w:val="0"/>
          <w:marBottom w:val="0"/>
          <w:divBdr>
            <w:top w:val="none" w:sz="0" w:space="0" w:color="auto"/>
            <w:left w:val="none" w:sz="0" w:space="0" w:color="auto"/>
            <w:bottom w:val="none" w:sz="0" w:space="0" w:color="auto"/>
            <w:right w:val="none" w:sz="0" w:space="0" w:color="auto"/>
          </w:divBdr>
        </w:div>
        <w:div w:id="898246932">
          <w:marLeft w:val="0"/>
          <w:marRight w:val="0"/>
          <w:marTop w:val="0"/>
          <w:marBottom w:val="0"/>
          <w:divBdr>
            <w:top w:val="none" w:sz="0" w:space="0" w:color="auto"/>
            <w:left w:val="none" w:sz="0" w:space="0" w:color="auto"/>
            <w:bottom w:val="none" w:sz="0" w:space="0" w:color="auto"/>
            <w:right w:val="none" w:sz="0" w:space="0" w:color="auto"/>
          </w:divBdr>
        </w:div>
        <w:div w:id="788939281">
          <w:marLeft w:val="0"/>
          <w:marRight w:val="0"/>
          <w:marTop w:val="0"/>
          <w:marBottom w:val="0"/>
          <w:divBdr>
            <w:top w:val="none" w:sz="0" w:space="0" w:color="auto"/>
            <w:left w:val="none" w:sz="0" w:space="0" w:color="auto"/>
            <w:bottom w:val="none" w:sz="0" w:space="0" w:color="auto"/>
            <w:right w:val="none" w:sz="0" w:space="0" w:color="auto"/>
          </w:divBdr>
        </w:div>
        <w:div w:id="1888837095">
          <w:marLeft w:val="0"/>
          <w:marRight w:val="0"/>
          <w:marTop w:val="0"/>
          <w:marBottom w:val="0"/>
          <w:divBdr>
            <w:top w:val="none" w:sz="0" w:space="0" w:color="auto"/>
            <w:left w:val="none" w:sz="0" w:space="0" w:color="auto"/>
            <w:bottom w:val="none" w:sz="0" w:space="0" w:color="auto"/>
            <w:right w:val="none" w:sz="0" w:space="0" w:color="auto"/>
          </w:divBdr>
        </w:div>
        <w:div w:id="1244411918">
          <w:marLeft w:val="0"/>
          <w:marRight w:val="0"/>
          <w:marTop w:val="0"/>
          <w:marBottom w:val="0"/>
          <w:divBdr>
            <w:top w:val="none" w:sz="0" w:space="0" w:color="auto"/>
            <w:left w:val="none" w:sz="0" w:space="0" w:color="auto"/>
            <w:bottom w:val="none" w:sz="0" w:space="0" w:color="auto"/>
            <w:right w:val="none" w:sz="0" w:space="0" w:color="auto"/>
          </w:divBdr>
        </w:div>
        <w:div w:id="1677071993">
          <w:marLeft w:val="0"/>
          <w:marRight w:val="0"/>
          <w:marTop w:val="0"/>
          <w:marBottom w:val="0"/>
          <w:divBdr>
            <w:top w:val="none" w:sz="0" w:space="0" w:color="auto"/>
            <w:left w:val="none" w:sz="0" w:space="0" w:color="auto"/>
            <w:bottom w:val="none" w:sz="0" w:space="0" w:color="auto"/>
            <w:right w:val="none" w:sz="0" w:space="0" w:color="auto"/>
          </w:divBdr>
        </w:div>
        <w:div w:id="1750879909">
          <w:marLeft w:val="0"/>
          <w:marRight w:val="0"/>
          <w:marTop w:val="0"/>
          <w:marBottom w:val="0"/>
          <w:divBdr>
            <w:top w:val="none" w:sz="0" w:space="0" w:color="auto"/>
            <w:left w:val="none" w:sz="0" w:space="0" w:color="auto"/>
            <w:bottom w:val="none" w:sz="0" w:space="0" w:color="auto"/>
            <w:right w:val="none" w:sz="0" w:space="0" w:color="auto"/>
          </w:divBdr>
        </w:div>
        <w:div w:id="1509177109">
          <w:marLeft w:val="0"/>
          <w:marRight w:val="0"/>
          <w:marTop w:val="0"/>
          <w:marBottom w:val="0"/>
          <w:divBdr>
            <w:top w:val="none" w:sz="0" w:space="0" w:color="auto"/>
            <w:left w:val="none" w:sz="0" w:space="0" w:color="auto"/>
            <w:bottom w:val="none" w:sz="0" w:space="0" w:color="auto"/>
            <w:right w:val="none" w:sz="0" w:space="0" w:color="auto"/>
          </w:divBdr>
        </w:div>
        <w:div w:id="1744180966">
          <w:marLeft w:val="0"/>
          <w:marRight w:val="0"/>
          <w:marTop w:val="0"/>
          <w:marBottom w:val="0"/>
          <w:divBdr>
            <w:top w:val="none" w:sz="0" w:space="0" w:color="auto"/>
            <w:left w:val="none" w:sz="0" w:space="0" w:color="auto"/>
            <w:bottom w:val="none" w:sz="0" w:space="0" w:color="auto"/>
            <w:right w:val="none" w:sz="0" w:space="0" w:color="auto"/>
          </w:divBdr>
        </w:div>
        <w:div w:id="1151292450">
          <w:marLeft w:val="0"/>
          <w:marRight w:val="0"/>
          <w:marTop w:val="0"/>
          <w:marBottom w:val="0"/>
          <w:divBdr>
            <w:top w:val="none" w:sz="0" w:space="0" w:color="auto"/>
            <w:left w:val="none" w:sz="0" w:space="0" w:color="auto"/>
            <w:bottom w:val="none" w:sz="0" w:space="0" w:color="auto"/>
            <w:right w:val="none" w:sz="0" w:space="0" w:color="auto"/>
          </w:divBdr>
        </w:div>
        <w:div w:id="1770814324">
          <w:marLeft w:val="0"/>
          <w:marRight w:val="0"/>
          <w:marTop w:val="0"/>
          <w:marBottom w:val="0"/>
          <w:divBdr>
            <w:top w:val="none" w:sz="0" w:space="0" w:color="auto"/>
            <w:left w:val="none" w:sz="0" w:space="0" w:color="auto"/>
            <w:bottom w:val="none" w:sz="0" w:space="0" w:color="auto"/>
            <w:right w:val="none" w:sz="0" w:space="0" w:color="auto"/>
          </w:divBdr>
        </w:div>
        <w:div w:id="1183475313">
          <w:marLeft w:val="0"/>
          <w:marRight w:val="0"/>
          <w:marTop w:val="0"/>
          <w:marBottom w:val="0"/>
          <w:divBdr>
            <w:top w:val="none" w:sz="0" w:space="0" w:color="auto"/>
            <w:left w:val="none" w:sz="0" w:space="0" w:color="auto"/>
            <w:bottom w:val="none" w:sz="0" w:space="0" w:color="auto"/>
            <w:right w:val="none" w:sz="0" w:space="0" w:color="auto"/>
          </w:divBdr>
        </w:div>
        <w:div w:id="137500039">
          <w:marLeft w:val="0"/>
          <w:marRight w:val="0"/>
          <w:marTop w:val="0"/>
          <w:marBottom w:val="0"/>
          <w:divBdr>
            <w:top w:val="none" w:sz="0" w:space="0" w:color="auto"/>
            <w:left w:val="none" w:sz="0" w:space="0" w:color="auto"/>
            <w:bottom w:val="none" w:sz="0" w:space="0" w:color="auto"/>
            <w:right w:val="none" w:sz="0" w:space="0" w:color="auto"/>
          </w:divBdr>
        </w:div>
        <w:div w:id="34546982">
          <w:marLeft w:val="0"/>
          <w:marRight w:val="0"/>
          <w:marTop w:val="0"/>
          <w:marBottom w:val="0"/>
          <w:divBdr>
            <w:top w:val="none" w:sz="0" w:space="0" w:color="auto"/>
            <w:left w:val="none" w:sz="0" w:space="0" w:color="auto"/>
            <w:bottom w:val="none" w:sz="0" w:space="0" w:color="auto"/>
            <w:right w:val="none" w:sz="0" w:space="0" w:color="auto"/>
          </w:divBdr>
        </w:div>
        <w:div w:id="277839064">
          <w:marLeft w:val="0"/>
          <w:marRight w:val="0"/>
          <w:marTop w:val="0"/>
          <w:marBottom w:val="0"/>
          <w:divBdr>
            <w:top w:val="none" w:sz="0" w:space="0" w:color="auto"/>
            <w:left w:val="none" w:sz="0" w:space="0" w:color="auto"/>
            <w:bottom w:val="none" w:sz="0" w:space="0" w:color="auto"/>
            <w:right w:val="none" w:sz="0" w:space="0" w:color="auto"/>
          </w:divBdr>
        </w:div>
        <w:div w:id="2053187419">
          <w:marLeft w:val="0"/>
          <w:marRight w:val="0"/>
          <w:marTop w:val="0"/>
          <w:marBottom w:val="0"/>
          <w:divBdr>
            <w:top w:val="none" w:sz="0" w:space="0" w:color="auto"/>
            <w:left w:val="none" w:sz="0" w:space="0" w:color="auto"/>
            <w:bottom w:val="none" w:sz="0" w:space="0" w:color="auto"/>
            <w:right w:val="none" w:sz="0" w:space="0" w:color="auto"/>
          </w:divBdr>
        </w:div>
        <w:div w:id="1535119408">
          <w:marLeft w:val="0"/>
          <w:marRight w:val="0"/>
          <w:marTop w:val="0"/>
          <w:marBottom w:val="0"/>
          <w:divBdr>
            <w:top w:val="none" w:sz="0" w:space="0" w:color="auto"/>
            <w:left w:val="none" w:sz="0" w:space="0" w:color="auto"/>
            <w:bottom w:val="none" w:sz="0" w:space="0" w:color="auto"/>
            <w:right w:val="none" w:sz="0" w:space="0" w:color="auto"/>
          </w:divBdr>
        </w:div>
        <w:div w:id="467551279">
          <w:marLeft w:val="0"/>
          <w:marRight w:val="0"/>
          <w:marTop w:val="0"/>
          <w:marBottom w:val="0"/>
          <w:divBdr>
            <w:top w:val="none" w:sz="0" w:space="0" w:color="auto"/>
            <w:left w:val="none" w:sz="0" w:space="0" w:color="auto"/>
            <w:bottom w:val="none" w:sz="0" w:space="0" w:color="auto"/>
            <w:right w:val="none" w:sz="0" w:space="0" w:color="auto"/>
          </w:divBdr>
        </w:div>
        <w:div w:id="1058433813">
          <w:marLeft w:val="0"/>
          <w:marRight w:val="0"/>
          <w:marTop w:val="0"/>
          <w:marBottom w:val="0"/>
          <w:divBdr>
            <w:top w:val="none" w:sz="0" w:space="0" w:color="auto"/>
            <w:left w:val="none" w:sz="0" w:space="0" w:color="auto"/>
            <w:bottom w:val="none" w:sz="0" w:space="0" w:color="auto"/>
            <w:right w:val="none" w:sz="0" w:space="0" w:color="auto"/>
          </w:divBdr>
        </w:div>
        <w:div w:id="1820806260">
          <w:marLeft w:val="0"/>
          <w:marRight w:val="0"/>
          <w:marTop w:val="0"/>
          <w:marBottom w:val="0"/>
          <w:divBdr>
            <w:top w:val="none" w:sz="0" w:space="0" w:color="auto"/>
            <w:left w:val="none" w:sz="0" w:space="0" w:color="auto"/>
            <w:bottom w:val="none" w:sz="0" w:space="0" w:color="auto"/>
            <w:right w:val="none" w:sz="0" w:space="0" w:color="auto"/>
          </w:divBdr>
        </w:div>
        <w:div w:id="1073621015">
          <w:marLeft w:val="0"/>
          <w:marRight w:val="0"/>
          <w:marTop w:val="0"/>
          <w:marBottom w:val="0"/>
          <w:divBdr>
            <w:top w:val="none" w:sz="0" w:space="0" w:color="auto"/>
            <w:left w:val="none" w:sz="0" w:space="0" w:color="auto"/>
            <w:bottom w:val="none" w:sz="0" w:space="0" w:color="auto"/>
            <w:right w:val="none" w:sz="0" w:space="0" w:color="auto"/>
          </w:divBdr>
        </w:div>
        <w:div w:id="1982348981">
          <w:marLeft w:val="0"/>
          <w:marRight w:val="0"/>
          <w:marTop w:val="0"/>
          <w:marBottom w:val="0"/>
          <w:divBdr>
            <w:top w:val="none" w:sz="0" w:space="0" w:color="auto"/>
            <w:left w:val="none" w:sz="0" w:space="0" w:color="auto"/>
            <w:bottom w:val="none" w:sz="0" w:space="0" w:color="auto"/>
            <w:right w:val="none" w:sz="0" w:space="0" w:color="auto"/>
          </w:divBdr>
        </w:div>
        <w:div w:id="2006588259">
          <w:marLeft w:val="0"/>
          <w:marRight w:val="0"/>
          <w:marTop w:val="0"/>
          <w:marBottom w:val="0"/>
          <w:divBdr>
            <w:top w:val="none" w:sz="0" w:space="0" w:color="auto"/>
            <w:left w:val="none" w:sz="0" w:space="0" w:color="auto"/>
            <w:bottom w:val="none" w:sz="0" w:space="0" w:color="auto"/>
            <w:right w:val="none" w:sz="0" w:space="0" w:color="auto"/>
          </w:divBdr>
        </w:div>
        <w:div w:id="430662043">
          <w:marLeft w:val="0"/>
          <w:marRight w:val="0"/>
          <w:marTop w:val="0"/>
          <w:marBottom w:val="0"/>
          <w:divBdr>
            <w:top w:val="none" w:sz="0" w:space="0" w:color="auto"/>
            <w:left w:val="none" w:sz="0" w:space="0" w:color="auto"/>
            <w:bottom w:val="none" w:sz="0" w:space="0" w:color="auto"/>
            <w:right w:val="none" w:sz="0" w:space="0" w:color="auto"/>
          </w:divBdr>
        </w:div>
        <w:div w:id="297220769">
          <w:marLeft w:val="0"/>
          <w:marRight w:val="0"/>
          <w:marTop w:val="0"/>
          <w:marBottom w:val="0"/>
          <w:divBdr>
            <w:top w:val="none" w:sz="0" w:space="0" w:color="auto"/>
            <w:left w:val="none" w:sz="0" w:space="0" w:color="auto"/>
            <w:bottom w:val="none" w:sz="0" w:space="0" w:color="auto"/>
            <w:right w:val="none" w:sz="0" w:space="0" w:color="auto"/>
          </w:divBdr>
        </w:div>
        <w:div w:id="1303970700">
          <w:marLeft w:val="0"/>
          <w:marRight w:val="0"/>
          <w:marTop w:val="0"/>
          <w:marBottom w:val="0"/>
          <w:divBdr>
            <w:top w:val="none" w:sz="0" w:space="0" w:color="auto"/>
            <w:left w:val="none" w:sz="0" w:space="0" w:color="auto"/>
            <w:bottom w:val="none" w:sz="0" w:space="0" w:color="auto"/>
            <w:right w:val="none" w:sz="0" w:space="0" w:color="auto"/>
          </w:divBdr>
        </w:div>
        <w:div w:id="1439180345">
          <w:marLeft w:val="0"/>
          <w:marRight w:val="0"/>
          <w:marTop w:val="0"/>
          <w:marBottom w:val="0"/>
          <w:divBdr>
            <w:top w:val="none" w:sz="0" w:space="0" w:color="auto"/>
            <w:left w:val="none" w:sz="0" w:space="0" w:color="auto"/>
            <w:bottom w:val="none" w:sz="0" w:space="0" w:color="auto"/>
            <w:right w:val="none" w:sz="0" w:space="0" w:color="auto"/>
          </w:divBdr>
        </w:div>
        <w:div w:id="734861737">
          <w:marLeft w:val="0"/>
          <w:marRight w:val="0"/>
          <w:marTop w:val="0"/>
          <w:marBottom w:val="0"/>
          <w:divBdr>
            <w:top w:val="none" w:sz="0" w:space="0" w:color="auto"/>
            <w:left w:val="none" w:sz="0" w:space="0" w:color="auto"/>
            <w:bottom w:val="none" w:sz="0" w:space="0" w:color="auto"/>
            <w:right w:val="none" w:sz="0" w:space="0" w:color="auto"/>
          </w:divBdr>
        </w:div>
        <w:div w:id="664236911">
          <w:marLeft w:val="0"/>
          <w:marRight w:val="0"/>
          <w:marTop w:val="0"/>
          <w:marBottom w:val="0"/>
          <w:divBdr>
            <w:top w:val="none" w:sz="0" w:space="0" w:color="auto"/>
            <w:left w:val="none" w:sz="0" w:space="0" w:color="auto"/>
            <w:bottom w:val="none" w:sz="0" w:space="0" w:color="auto"/>
            <w:right w:val="none" w:sz="0" w:space="0" w:color="auto"/>
          </w:divBdr>
        </w:div>
        <w:div w:id="1264655904">
          <w:marLeft w:val="0"/>
          <w:marRight w:val="0"/>
          <w:marTop w:val="0"/>
          <w:marBottom w:val="0"/>
          <w:divBdr>
            <w:top w:val="none" w:sz="0" w:space="0" w:color="auto"/>
            <w:left w:val="none" w:sz="0" w:space="0" w:color="auto"/>
            <w:bottom w:val="none" w:sz="0" w:space="0" w:color="auto"/>
            <w:right w:val="none" w:sz="0" w:space="0" w:color="auto"/>
          </w:divBdr>
        </w:div>
        <w:div w:id="1231843569">
          <w:marLeft w:val="0"/>
          <w:marRight w:val="0"/>
          <w:marTop w:val="0"/>
          <w:marBottom w:val="0"/>
          <w:divBdr>
            <w:top w:val="none" w:sz="0" w:space="0" w:color="auto"/>
            <w:left w:val="none" w:sz="0" w:space="0" w:color="auto"/>
            <w:bottom w:val="none" w:sz="0" w:space="0" w:color="auto"/>
            <w:right w:val="none" w:sz="0" w:space="0" w:color="auto"/>
          </w:divBdr>
        </w:div>
        <w:div w:id="993725740">
          <w:marLeft w:val="0"/>
          <w:marRight w:val="0"/>
          <w:marTop w:val="0"/>
          <w:marBottom w:val="0"/>
          <w:divBdr>
            <w:top w:val="none" w:sz="0" w:space="0" w:color="auto"/>
            <w:left w:val="none" w:sz="0" w:space="0" w:color="auto"/>
            <w:bottom w:val="none" w:sz="0" w:space="0" w:color="auto"/>
            <w:right w:val="none" w:sz="0" w:space="0" w:color="auto"/>
          </w:divBdr>
        </w:div>
        <w:div w:id="2130856218">
          <w:marLeft w:val="0"/>
          <w:marRight w:val="0"/>
          <w:marTop w:val="0"/>
          <w:marBottom w:val="0"/>
          <w:divBdr>
            <w:top w:val="none" w:sz="0" w:space="0" w:color="auto"/>
            <w:left w:val="none" w:sz="0" w:space="0" w:color="auto"/>
            <w:bottom w:val="none" w:sz="0" w:space="0" w:color="auto"/>
            <w:right w:val="none" w:sz="0" w:space="0" w:color="auto"/>
          </w:divBdr>
        </w:div>
        <w:div w:id="1961453715">
          <w:marLeft w:val="0"/>
          <w:marRight w:val="0"/>
          <w:marTop w:val="0"/>
          <w:marBottom w:val="0"/>
          <w:divBdr>
            <w:top w:val="none" w:sz="0" w:space="0" w:color="auto"/>
            <w:left w:val="none" w:sz="0" w:space="0" w:color="auto"/>
            <w:bottom w:val="none" w:sz="0" w:space="0" w:color="auto"/>
            <w:right w:val="none" w:sz="0" w:space="0" w:color="auto"/>
          </w:divBdr>
        </w:div>
        <w:div w:id="2077585729">
          <w:marLeft w:val="0"/>
          <w:marRight w:val="0"/>
          <w:marTop w:val="0"/>
          <w:marBottom w:val="0"/>
          <w:divBdr>
            <w:top w:val="none" w:sz="0" w:space="0" w:color="auto"/>
            <w:left w:val="none" w:sz="0" w:space="0" w:color="auto"/>
            <w:bottom w:val="none" w:sz="0" w:space="0" w:color="auto"/>
            <w:right w:val="none" w:sz="0" w:space="0" w:color="auto"/>
          </w:divBdr>
        </w:div>
        <w:div w:id="994258081">
          <w:marLeft w:val="0"/>
          <w:marRight w:val="0"/>
          <w:marTop w:val="0"/>
          <w:marBottom w:val="0"/>
          <w:divBdr>
            <w:top w:val="none" w:sz="0" w:space="0" w:color="auto"/>
            <w:left w:val="none" w:sz="0" w:space="0" w:color="auto"/>
            <w:bottom w:val="none" w:sz="0" w:space="0" w:color="auto"/>
            <w:right w:val="none" w:sz="0" w:space="0" w:color="auto"/>
          </w:divBdr>
        </w:div>
        <w:div w:id="835925240">
          <w:marLeft w:val="0"/>
          <w:marRight w:val="0"/>
          <w:marTop w:val="0"/>
          <w:marBottom w:val="0"/>
          <w:divBdr>
            <w:top w:val="none" w:sz="0" w:space="0" w:color="auto"/>
            <w:left w:val="none" w:sz="0" w:space="0" w:color="auto"/>
            <w:bottom w:val="none" w:sz="0" w:space="0" w:color="auto"/>
            <w:right w:val="none" w:sz="0" w:space="0" w:color="auto"/>
          </w:divBdr>
        </w:div>
        <w:div w:id="935136795">
          <w:marLeft w:val="0"/>
          <w:marRight w:val="0"/>
          <w:marTop w:val="0"/>
          <w:marBottom w:val="0"/>
          <w:divBdr>
            <w:top w:val="none" w:sz="0" w:space="0" w:color="auto"/>
            <w:left w:val="none" w:sz="0" w:space="0" w:color="auto"/>
            <w:bottom w:val="none" w:sz="0" w:space="0" w:color="auto"/>
            <w:right w:val="none" w:sz="0" w:space="0" w:color="auto"/>
          </w:divBdr>
        </w:div>
        <w:div w:id="92170531">
          <w:marLeft w:val="0"/>
          <w:marRight w:val="0"/>
          <w:marTop w:val="0"/>
          <w:marBottom w:val="0"/>
          <w:divBdr>
            <w:top w:val="none" w:sz="0" w:space="0" w:color="auto"/>
            <w:left w:val="none" w:sz="0" w:space="0" w:color="auto"/>
            <w:bottom w:val="none" w:sz="0" w:space="0" w:color="auto"/>
            <w:right w:val="none" w:sz="0" w:space="0" w:color="auto"/>
          </w:divBdr>
        </w:div>
        <w:div w:id="859508487">
          <w:marLeft w:val="0"/>
          <w:marRight w:val="0"/>
          <w:marTop w:val="0"/>
          <w:marBottom w:val="0"/>
          <w:divBdr>
            <w:top w:val="none" w:sz="0" w:space="0" w:color="auto"/>
            <w:left w:val="none" w:sz="0" w:space="0" w:color="auto"/>
            <w:bottom w:val="none" w:sz="0" w:space="0" w:color="auto"/>
            <w:right w:val="none" w:sz="0" w:space="0" w:color="auto"/>
          </w:divBdr>
        </w:div>
        <w:div w:id="423887696">
          <w:marLeft w:val="0"/>
          <w:marRight w:val="0"/>
          <w:marTop w:val="0"/>
          <w:marBottom w:val="0"/>
          <w:divBdr>
            <w:top w:val="none" w:sz="0" w:space="0" w:color="auto"/>
            <w:left w:val="none" w:sz="0" w:space="0" w:color="auto"/>
            <w:bottom w:val="none" w:sz="0" w:space="0" w:color="auto"/>
            <w:right w:val="none" w:sz="0" w:space="0" w:color="auto"/>
          </w:divBdr>
        </w:div>
        <w:div w:id="1747146215">
          <w:marLeft w:val="0"/>
          <w:marRight w:val="0"/>
          <w:marTop w:val="0"/>
          <w:marBottom w:val="0"/>
          <w:divBdr>
            <w:top w:val="none" w:sz="0" w:space="0" w:color="auto"/>
            <w:left w:val="none" w:sz="0" w:space="0" w:color="auto"/>
            <w:bottom w:val="none" w:sz="0" w:space="0" w:color="auto"/>
            <w:right w:val="none" w:sz="0" w:space="0" w:color="auto"/>
          </w:divBdr>
        </w:div>
        <w:div w:id="93787945">
          <w:marLeft w:val="0"/>
          <w:marRight w:val="0"/>
          <w:marTop w:val="0"/>
          <w:marBottom w:val="0"/>
          <w:divBdr>
            <w:top w:val="none" w:sz="0" w:space="0" w:color="auto"/>
            <w:left w:val="none" w:sz="0" w:space="0" w:color="auto"/>
            <w:bottom w:val="none" w:sz="0" w:space="0" w:color="auto"/>
            <w:right w:val="none" w:sz="0" w:space="0" w:color="auto"/>
          </w:divBdr>
        </w:div>
        <w:div w:id="1804806659">
          <w:marLeft w:val="0"/>
          <w:marRight w:val="0"/>
          <w:marTop w:val="0"/>
          <w:marBottom w:val="0"/>
          <w:divBdr>
            <w:top w:val="none" w:sz="0" w:space="0" w:color="auto"/>
            <w:left w:val="none" w:sz="0" w:space="0" w:color="auto"/>
            <w:bottom w:val="none" w:sz="0" w:space="0" w:color="auto"/>
            <w:right w:val="none" w:sz="0" w:space="0" w:color="auto"/>
          </w:divBdr>
        </w:div>
        <w:div w:id="151072177">
          <w:marLeft w:val="0"/>
          <w:marRight w:val="0"/>
          <w:marTop w:val="0"/>
          <w:marBottom w:val="0"/>
          <w:divBdr>
            <w:top w:val="none" w:sz="0" w:space="0" w:color="auto"/>
            <w:left w:val="none" w:sz="0" w:space="0" w:color="auto"/>
            <w:bottom w:val="none" w:sz="0" w:space="0" w:color="auto"/>
            <w:right w:val="none" w:sz="0" w:space="0" w:color="auto"/>
          </w:divBdr>
        </w:div>
      </w:divsChild>
    </w:div>
    <w:div w:id="823200582">
      <w:bodyDiv w:val="1"/>
      <w:marLeft w:val="0"/>
      <w:marRight w:val="0"/>
      <w:marTop w:val="0"/>
      <w:marBottom w:val="0"/>
      <w:divBdr>
        <w:top w:val="none" w:sz="0" w:space="0" w:color="auto"/>
        <w:left w:val="none" w:sz="0" w:space="0" w:color="auto"/>
        <w:bottom w:val="none" w:sz="0" w:space="0" w:color="auto"/>
        <w:right w:val="none" w:sz="0" w:space="0" w:color="auto"/>
      </w:divBdr>
    </w:div>
    <w:div w:id="823544315">
      <w:bodyDiv w:val="1"/>
      <w:marLeft w:val="0"/>
      <w:marRight w:val="0"/>
      <w:marTop w:val="0"/>
      <w:marBottom w:val="0"/>
      <w:divBdr>
        <w:top w:val="none" w:sz="0" w:space="0" w:color="auto"/>
        <w:left w:val="none" w:sz="0" w:space="0" w:color="auto"/>
        <w:bottom w:val="none" w:sz="0" w:space="0" w:color="auto"/>
        <w:right w:val="none" w:sz="0" w:space="0" w:color="auto"/>
      </w:divBdr>
    </w:div>
    <w:div w:id="823591472">
      <w:bodyDiv w:val="1"/>
      <w:marLeft w:val="0"/>
      <w:marRight w:val="0"/>
      <w:marTop w:val="0"/>
      <w:marBottom w:val="0"/>
      <w:divBdr>
        <w:top w:val="none" w:sz="0" w:space="0" w:color="auto"/>
        <w:left w:val="none" w:sz="0" w:space="0" w:color="auto"/>
        <w:bottom w:val="none" w:sz="0" w:space="0" w:color="auto"/>
        <w:right w:val="none" w:sz="0" w:space="0" w:color="auto"/>
      </w:divBdr>
    </w:div>
    <w:div w:id="823744189">
      <w:bodyDiv w:val="1"/>
      <w:marLeft w:val="0"/>
      <w:marRight w:val="0"/>
      <w:marTop w:val="0"/>
      <w:marBottom w:val="0"/>
      <w:divBdr>
        <w:top w:val="none" w:sz="0" w:space="0" w:color="auto"/>
        <w:left w:val="none" w:sz="0" w:space="0" w:color="auto"/>
        <w:bottom w:val="none" w:sz="0" w:space="0" w:color="auto"/>
        <w:right w:val="none" w:sz="0" w:space="0" w:color="auto"/>
      </w:divBdr>
    </w:div>
    <w:div w:id="824198723">
      <w:bodyDiv w:val="1"/>
      <w:marLeft w:val="0"/>
      <w:marRight w:val="0"/>
      <w:marTop w:val="0"/>
      <w:marBottom w:val="0"/>
      <w:divBdr>
        <w:top w:val="none" w:sz="0" w:space="0" w:color="auto"/>
        <w:left w:val="none" w:sz="0" w:space="0" w:color="auto"/>
        <w:bottom w:val="none" w:sz="0" w:space="0" w:color="auto"/>
        <w:right w:val="none" w:sz="0" w:space="0" w:color="auto"/>
      </w:divBdr>
    </w:div>
    <w:div w:id="825046716">
      <w:bodyDiv w:val="1"/>
      <w:marLeft w:val="0"/>
      <w:marRight w:val="0"/>
      <w:marTop w:val="0"/>
      <w:marBottom w:val="0"/>
      <w:divBdr>
        <w:top w:val="none" w:sz="0" w:space="0" w:color="auto"/>
        <w:left w:val="none" w:sz="0" w:space="0" w:color="auto"/>
        <w:bottom w:val="none" w:sz="0" w:space="0" w:color="auto"/>
        <w:right w:val="none" w:sz="0" w:space="0" w:color="auto"/>
      </w:divBdr>
    </w:div>
    <w:div w:id="825630678">
      <w:bodyDiv w:val="1"/>
      <w:marLeft w:val="0"/>
      <w:marRight w:val="0"/>
      <w:marTop w:val="0"/>
      <w:marBottom w:val="0"/>
      <w:divBdr>
        <w:top w:val="none" w:sz="0" w:space="0" w:color="auto"/>
        <w:left w:val="none" w:sz="0" w:space="0" w:color="auto"/>
        <w:bottom w:val="none" w:sz="0" w:space="0" w:color="auto"/>
        <w:right w:val="none" w:sz="0" w:space="0" w:color="auto"/>
      </w:divBdr>
    </w:div>
    <w:div w:id="825821272">
      <w:bodyDiv w:val="1"/>
      <w:marLeft w:val="0"/>
      <w:marRight w:val="0"/>
      <w:marTop w:val="0"/>
      <w:marBottom w:val="0"/>
      <w:divBdr>
        <w:top w:val="none" w:sz="0" w:space="0" w:color="auto"/>
        <w:left w:val="none" w:sz="0" w:space="0" w:color="auto"/>
        <w:bottom w:val="none" w:sz="0" w:space="0" w:color="auto"/>
        <w:right w:val="none" w:sz="0" w:space="0" w:color="auto"/>
      </w:divBdr>
    </w:div>
    <w:div w:id="826557223">
      <w:bodyDiv w:val="1"/>
      <w:marLeft w:val="0"/>
      <w:marRight w:val="0"/>
      <w:marTop w:val="0"/>
      <w:marBottom w:val="0"/>
      <w:divBdr>
        <w:top w:val="none" w:sz="0" w:space="0" w:color="auto"/>
        <w:left w:val="none" w:sz="0" w:space="0" w:color="auto"/>
        <w:bottom w:val="none" w:sz="0" w:space="0" w:color="auto"/>
        <w:right w:val="none" w:sz="0" w:space="0" w:color="auto"/>
      </w:divBdr>
    </w:div>
    <w:div w:id="826671213">
      <w:bodyDiv w:val="1"/>
      <w:marLeft w:val="0"/>
      <w:marRight w:val="0"/>
      <w:marTop w:val="0"/>
      <w:marBottom w:val="0"/>
      <w:divBdr>
        <w:top w:val="none" w:sz="0" w:space="0" w:color="auto"/>
        <w:left w:val="none" w:sz="0" w:space="0" w:color="auto"/>
        <w:bottom w:val="none" w:sz="0" w:space="0" w:color="auto"/>
        <w:right w:val="none" w:sz="0" w:space="0" w:color="auto"/>
      </w:divBdr>
    </w:div>
    <w:div w:id="826673000">
      <w:bodyDiv w:val="1"/>
      <w:marLeft w:val="0"/>
      <w:marRight w:val="0"/>
      <w:marTop w:val="0"/>
      <w:marBottom w:val="0"/>
      <w:divBdr>
        <w:top w:val="none" w:sz="0" w:space="0" w:color="auto"/>
        <w:left w:val="none" w:sz="0" w:space="0" w:color="auto"/>
        <w:bottom w:val="none" w:sz="0" w:space="0" w:color="auto"/>
        <w:right w:val="none" w:sz="0" w:space="0" w:color="auto"/>
      </w:divBdr>
    </w:div>
    <w:div w:id="826821174">
      <w:bodyDiv w:val="1"/>
      <w:marLeft w:val="0"/>
      <w:marRight w:val="0"/>
      <w:marTop w:val="0"/>
      <w:marBottom w:val="0"/>
      <w:divBdr>
        <w:top w:val="none" w:sz="0" w:space="0" w:color="auto"/>
        <w:left w:val="none" w:sz="0" w:space="0" w:color="auto"/>
        <w:bottom w:val="none" w:sz="0" w:space="0" w:color="auto"/>
        <w:right w:val="none" w:sz="0" w:space="0" w:color="auto"/>
      </w:divBdr>
    </w:div>
    <w:div w:id="826895880">
      <w:bodyDiv w:val="1"/>
      <w:marLeft w:val="0"/>
      <w:marRight w:val="0"/>
      <w:marTop w:val="0"/>
      <w:marBottom w:val="0"/>
      <w:divBdr>
        <w:top w:val="none" w:sz="0" w:space="0" w:color="auto"/>
        <w:left w:val="none" w:sz="0" w:space="0" w:color="auto"/>
        <w:bottom w:val="none" w:sz="0" w:space="0" w:color="auto"/>
        <w:right w:val="none" w:sz="0" w:space="0" w:color="auto"/>
      </w:divBdr>
    </w:div>
    <w:div w:id="827094140">
      <w:bodyDiv w:val="1"/>
      <w:marLeft w:val="0"/>
      <w:marRight w:val="0"/>
      <w:marTop w:val="0"/>
      <w:marBottom w:val="0"/>
      <w:divBdr>
        <w:top w:val="none" w:sz="0" w:space="0" w:color="auto"/>
        <w:left w:val="none" w:sz="0" w:space="0" w:color="auto"/>
        <w:bottom w:val="none" w:sz="0" w:space="0" w:color="auto"/>
        <w:right w:val="none" w:sz="0" w:space="0" w:color="auto"/>
      </w:divBdr>
    </w:div>
    <w:div w:id="827135011">
      <w:bodyDiv w:val="1"/>
      <w:marLeft w:val="0"/>
      <w:marRight w:val="0"/>
      <w:marTop w:val="0"/>
      <w:marBottom w:val="0"/>
      <w:divBdr>
        <w:top w:val="none" w:sz="0" w:space="0" w:color="auto"/>
        <w:left w:val="none" w:sz="0" w:space="0" w:color="auto"/>
        <w:bottom w:val="none" w:sz="0" w:space="0" w:color="auto"/>
        <w:right w:val="none" w:sz="0" w:space="0" w:color="auto"/>
      </w:divBdr>
    </w:div>
    <w:div w:id="827555122">
      <w:bodyDiv w:val="1"/>
      <w:marLeft w:val="0"/>
      <w:marRight w:val="0"/>
      <w:marTop w:val="0"/>
      <w:marBottom w:val="0"/>
      <w:divBdr>
        <w:top w:val="none" w:sz="0" w:space="0" w:color="auto"/>
        <w:left w:val="none" w:sz="0" w:space="0" w:color="auto"/>
        <w:bottom w:val="none" w:sz="0" w:space="0" w:color="auto"/>
        <w:right w:val="none" w:sz="0" w:space="0" w:color="auto"/>
      </w:divBdr>
    </w:div>
    <w:div w:id="828063582">
      <w:bodyDiv w:val="1"/>
      <w:marLeft w:val="0"/>
      <w:marRight w:val="0"/>
      <w:marTop w:val="0"/>
      <w:marBottom w:val="0"/>
      <w:divBdr>
        <w:top w:val="none" w:sz="0" w:space="0" w:color="auto"/>
        <w:left w:val="none" w:sz="0" w:space="0" w:color="auto"/>
        <w:bottom w:val="none" w:sz="0" w:space="0" w:color="auto"/>
        <w:right w:val="none" w:sz="0" w:space="0" w:color="auto"/>
      </w:divBdr>
    </w:div>
    <w:div w:id="828131383">
      <w:bodyDiv w:val="1"/>
      <w:marLeft w:val="0"/>
      <w:marRight w:val="0"/>
      <w:marTop w:val="0"/>
      <w:marBottom w:val="0"/>
      <w:divBdr>
        <w:top w:val="none" w:sz="0" w:space="0" w:color="auto"/>
        <w:left w:val="none" w:sz="0" w:space="0" w:color="auto"/>
        <w:bottom w:val="none" w:sz="0" w:space="0" w:color="auto"/>
        <w:right w:val="none" w:sz="0" w:space="0" w:color="auto"/>
      </w:divBdr>
    </w:div>
    <w:div w:id="828205717">
      <w:bodyDiv w:val="1"/>
      <w:marLeft w:val="0"/>
      <w:marRight w:val="0"/>
      <w:marTop w:val="0"/>
      <w:marBottom w:val="0"/>
      <w:divBdr>
        <w:top w:val="none" w:sz="0" w:space="0" w:color="auto"/>
        <w:left w:val="none" w:sz="0" w:space="0" w:color="auto"/>
        <w:bottom w:val="none" w:sz="0" w:space="0" w:color="auto"/>
        <w:right w:val="none" w:sz="0" w:space="0" w:color="auto"/>
      </w:divBdr>
      <w:divsChild>
        <w:div w:id="1440251454">
          <w:marLeft w:val="0"/>
          <w:marRight w:val="0"/>
          <w:marTop w:val="0"/>
          <w:marBottom w:val="0"/>
          <w:divBdr>
            <w:top w:val="none" w:sz="0" w:space="0" w:color="auto"/>
            <w:left w:val="none" w:sz="0" w:space="0" w:color="auto"/>
            <w:bottom w:val="none" w:sz="0" w:space="0" w:color="auto"/>
            <w:right w:val="none" w:sz="0" w:space="0" w:color="auto"/>
          </w:divBdr>
        </w:div>
        <w:div w:id="433866074">
          <w:marLeft w:val="0"/>
          <w:marRight w:val="0"/>
          <w:marTop w:val="0"/>
          <w:marBottom w:val="0"/>
          <w:divBdr>
            <w:top w:val="none" w:sz="0" w:space="0" w:color="auto"/>
            <w:left w:val="none" w:sz="0" w:space="0" w:color="auto"/>
            <w:bottom w:val="none" w:sz="0" w:space="0" w:color="auto"/>
            <w:right w:val="none" w:sz="0" w:space="0" w:color="auto"/>
          </w:divBdr>
        </w:div>
        <w:div w:id="1782842398">
          <w:marLeft w:val="0"/>
          <w:marRight w:val="0"/>
          <w:marTop w:val="0"/>
          <w:marBottom w:val="0"/>
          <w:divBdr>
            <w:top w:val="none" w:sz="0" w:space="0" w:color="auto"/>
            <w:left w:val="none" w:sz="0" w:space="0" w:color="auto"/>
            <w:bottom w:val="none" w:sz="0" w:space="0" w:color="auto"/>
            <w:right w:val="none" w:sz="0" w:space="0" w:color="auto"/>
          </w:divBdr>
        </w:div>
        <w:div w:id="1644391105">
          <w:marLeft w:val="0"/>
          <w:marRight w:val="0"/>
          <w:marTop w:val="0"/>
          <w:marBottom w:val="0"/>
          <w:divBdr>
            <w:top w:val="none" w:sz="0" w:space="0" w:color="auto"/>
            <w:left w:val="none" w:sz="0" w:space="0" w:color="auto"/>
            <w:bottom w:val="none" w:sz="0" w:space="0" w:color="auto"/>
            <w:right w:val="none" w:sz="0" w:space="0" w:color="auto"/>
          </w:divBdr>
        </w:div>
        <w:div w:id="1038314254">
          <w:marLeft w:val="0"/>
          <w:marRight w:val="0"/>
          <w:marTop w:val="0"/>
          <w:marBottom w:val="0"/>
          <w:divBdr>
            <w:top w:val="none" w:sz="0" w:space="0" w:color="auto"/>
            <w:left w:val="none" w:sz="0" w:space="0" w:color="auto"/>
            <w:bottom w:val="none" w:sz="0" w:space="0" w:color="auto"/>
            <w:right w:val="none" w:sz="0" w:space="0" w:color="auto"/>
          </w:divBdr>
        </w:div>
        <w:div w:id="1701276912">
          <w:marLeft w:val="0"/>
          <w:marRight w:val="0"/>
          <w:marTop w:val="0"/>
          <w:marBottom w:val="0"/>
          <w:divBdr>
            <w:top w:val="none" w:sz="0" w:space="0" w:color="auto"/>
            <w:left w:val="none" w:sz="0" w:space="0" w:color="auto"/>
            <w:bottom w:val="none" w:sz="0" w:space="0" w:color="auto"/>
            <w:right w:val="none" w:sz="0" w:space="0" w:color="auto"/>
          </w:divBdr>
        </w:div>
        <w:div w:id="1666519143">
          <w:marLeft w:val="0"/>
          <w:marRight w:val="0"/>
          <w:marTop w:val="0"/>
          <w:marBottom w:val="0"/>
          <w:divBdr>
            <w:top w:val="none" w:sz="0" w:space="0" w:color="auto"/>
            <w:left w:val="none" w:sz="0" w:space="0" w:color="auto"/>
            <w:bottom w:val="none" w:sz="0" w:space="0" w:color="auto"/>
            <w:right w:val="none" w:sz="0" w:space="0" w:color="auto"/>
          </w:divBdr>
        </w:div>
        <w:div w:id="1240018476">
          <w:marLeft w:val="0"/>
          <w:marRight w:val="0"/>
          <w:marTop w:val="0"/>
          <w:marBottom w:val="0"/>
          <w:divBdr>
            <w:top w:val="none" w:sz="0" w:space="0" w:color="auto"/>
            <w:left w:val="none" w:sz="0" w:space="0" w:color="auto"/>
            <w:bottom w:val="none" w:sz="0" w:space="0" w:color="auto"/>
            <w:right w:val="none" w:sz="0" w:space="0" w:color="auto"/>
          </w:divBdr>
        </w:div>
        <w:div w:id="966930608">
          <w:marLeft w:val="0"/>
          <w:marRight w:val="0"/>
          <w:marTop w:val="0"/>
          <w:marBottom w:val="0"/>
          <w:divBdr>
            <w:top w:val="none" w:sz="0" w:space="0" w:color="auto"/>
            <w:left w:val="none" w:sz="0" w:space="0" w:color="auto"/>
            <w:bottom w:val="none" w:sz="0" w:space="0" w:color="auto"/>
            <w:right w:val="none" w:sz="0" w:space="0" w:color="auto"/>
          </w:divBdr>
        </w:div>
        <w:div w:id="1503082666">
          <w:marLeft w:val="0"/>
          <w:marRight w:val="0"/>
          <w:marTop w:val="0"/>
          <w:marBottom w:val="0"/>
          <w:divBdr>
            <w:top w:val="none" w:sz="0" w:space="0" w:color="auto"/>
            <w:left w:val="none" w:sz="0" w:space="0" w:color="auto"/>
            <w:bottom w:val="none" w:sz="0" w:space="0" w:color="auto"/>
            <w:right w:val="none" w:sz="0" w:space="0" w:color="auto"/>
          </w:divBdr>
        </w:div>
        <w:div w:id="1833837954">
          <w:marLeft w:val="0"/>
          <w:marRight w:val="0"/>
          <w:marTop w:val="0"/>
          <w:marBottom w:val="0"/>
          <w:divBdr>
            <w:top w:val="none" w:sz="0" w:space="0" w:color="auto"/>
            <w:left w:val="none" w:sz="0" w:space="0" w:color="auto"/>
            <w:bottom w:val="none" w:sz="0" w:space="0" w:color="auto"/>
            <w:right w:val="none" w:sz="0" w:space="0" w:color="auto"/>
          </w:divBdr>
        </w:div>
        <w:div w:id="906496063">
          <w:marLeft w:val="0"/>
          <w:marRight w:val="0"/>
          <w:marTop w:val="0"/>
          <w:marBottom w:val="0"/>
          <w:divBdr>
            <w:top w:val="none" w:sz="0" w:space="0" w:color="auto"/>
            <w:left w:val="none" w:sz="0" w:space="0" w:color="auto"/>
            <w:bottom w:val="none" w:sz="0" w:space="0" w:color="auto"/>
            <w:right w:val="none" w:sz="0" w:space="0" w:color="auto"/>
          </w:divBdr>
        </w:div>
        <w:div w:id="30496248">
          <w:marLeft w:val="0"/>
          <w:marRight w:val="0"/>
          <w:marTop w:val="0"/>
          <w:marBottom w:val="0"/>
          <w:divBdr>
            <w:top w:val="none" w:sz="0" w:space="0" w:color="auto"/>
            <w:left w:val="none" w:sz="0" w:space="0" w:color="auto"/>
            <w:bottom w:val="none" w:sz="0" w:space="0" w:color="auto"/>
            <w:right w:val="none" w:sz="0" w:space="0" w:color="auto"/>
          </w:divBdr>
        </w:div>
        <w:div w:id="251738851">
          <w:marLeft w:val="0"/>
          <w:marRight w:val="0"/>
          <w:marTop w:val="0"/>
          <w:marBottom w:val="0"/>
          <w:divBdr>
            <w:top w:val="none" w:sz="0" w:space="0" w:color="auto"/>
            <w:left w:val="none" w:sz="0" w:space="0" w:color="auto"/>
            <w:bottom w:val="none" w:sz="0" w:space="0" w:color="auto"/>
            <w:right w:val="none" w:sz="0" w:space="0" w:color="auto"/>
          </w:divBdr>
        </w:div>
        <w:div w:id="617952504">
          <w:marLeft w:val="0"/>
          <w:marRight w:val="0"/>
          <w:marTop w:val="0"/>
          <w:marBottom w:val="0"/>
          <w:divBdr>
            <w:top w:val="none" w:sz="0" w:space="0" w:color="auto"/>
            <w:left w:val="none" w:sz="0" w:space="0" w:color="auto"/>
            <w:bottom w:val="none" w:sz="0" w:space="0" w:color="auto"/>
            <w:right w:val="none" w:sz="0" w:space="0" w:color="auto"/>
          </w:divBdr>
        </w:div>
        <w:div w:id="419445828">
          <w:marLeft w:val="0"/>
          <w:marRight w:val="0"/>
          <w:marTop w:val="0"/>
          <w:marBottom w:val="0"/>
          <w:divBdr>
            <w:top w:val="none" w:sz="0" w:space="0" w:color="auto"/>
            <w:left w:val="none" w:sz="0" w:space="0" w:color="auto"/>
            <w:bottom w:val="none" w:sz="0" w:space="0" w:color="auto"/>
            <w:right w:val="none" w:sz="0" w:space="0" w:color="auto"/>
          </w:divBdr>
        </w:div>
        <w:div w:id="78530536">
          <w:marLeft w:val="0"/>
          <w:marRight w:val="0"/>
          <w:marTop w:val="0"/>
          <w:marBottom w:val="0"/>
          <w:divBdr>
            <w:top w:val="none" w:sz="0" w:space="0" w:color="auto"/>
            <w:left w:val="none" w:sz="0" w:space="0" w:color="auto"/>
            <w:bottom w:val="none" w:sz="0" w:space="0" w:color="auto"/>
            <w:right w:val="none" w:sz="0" w:space="0" w:color="auto"/>
          </w:divBdr>
        </w:div>
        <w:div w:id="1281186659">
          <w:marLeft w:val="0"/>
          <w:marRight w:val="0"/>
          <w:marTop w:val="0"/>
          <w:marBottom w:val="0"/>
          <w:divBdr>
            <w:top w:val="none" w:sz="0" w:space="0" w:color="auto"/>
            <w:left w:val="none" w:sz="0" w:space="0" w:color="auto"/>
            <w:bottom w:val="none" w:sz="0" w:space="0" w:color="auto"/>
            <w:right w:val="none" w:sz="0" w:space="0" w:color="auto"/>
          </w:divBdr>
        </w:div>
        <w:div w:id="704672799">
          <w:marLeft w:val="0"/>
          <w:marRight w:val="0"/>
          <w:marTop w:val="0"/>
          <w:marBottom w:val="0"/>
          <w:divBdr>
            <w:top w:val="none" w:sz="0" w:space="0" w:color="auto"/>
            <w:left w:val="none" w:sz="0" w:space="0" w:color="auto"/>
            <w:bottom w:val="none" w:sz="0" w:space="0" w:color="auto"/>
            <w:right w:val="none" w:sz="0" w:space="0" w:color="auto"/>
          </w:divBdr>
        </w:div>
        <w:div w:id="627901964">
          <w:marLeft w:val="0"/>
          <w:marRight w:val="0"/>
          <w:marTop w:val="0"/>
          <w:marBottom w:val="0"/>
          <w:divBdr>
            <w:top w:val="none" w:sz="0" w:space="0" w:color="auto"/>
            <w:left w:val="none" w:sz="0" w:space="0" w:color="auto"/>
            <w:bottom w:val="none" w:sz="0" w:space="0" w:color="auto"/>
            <w:right w:val="none" w:sz="0" w:space="0" w:color="auto"/>
          </w:divBdr>
        </w:div>
        <w:div w:id="2099594579">
          <w:marLeft w:val="0"/>
          <w:marRight w:val="0"/>
          <w:marTop w:val="0"/>
          <w:marBottom w:val="0"/>
          <w:divBdr>
            <w:top w:val="none" w:sz="0" w:space="0" w:color="auto"/>
            <w:left w:val="none" w:sz="0" w:space="0" w:color="auto"/>
            <w:bottom w:val="none" w:sz="0" w:space="0" w:color="auto"/>
            <w:right w:val="none" w:sz="0" w:space="0" w:color="auto"/>
          </w:divBdr>
        </w:div>
        <w:div w:id="774986788">
          <w:marLeft w:val="0"/>
          <w:marRight w:val="0"/>
          <w:marTop w:val="0"/>
          <w:marBottom w:val="0"/>
          <w:divBdr>
            <w:top w:val="none" w:sz="0" w:space="0" w:color="auto"/>
            <w:left w:val="none" w:sz="0" w:space="0" w:color="auto"/>
            <w:bottom w:val="none" w:sz="0" w:space="0" w:color="auto"/>
            <w:right w:val="none" w:sz="0" w:space="0" w:color="auto"/>
          </w:divBdr>
        </w:div>
        <w:div w:id="989482268">
          <w:marLeft w:val="0"/>
          <w:marRight w:val="0"/>
          <w:marTop w:val="0"/>
          <w:marBottom w:val="0"/>
          <w:divBdr>
            <w:top w:val="none" w:sz="0" w:space="0" w:color="auto"/>
            <w:left w:val="none" w:sz="0" w:space="0" w:color="auto"/>
            <w:bottom w:val="none" w:sz="0" w:space="0" w:color="auto"/>
            <w:right w:val="none" w:sz="0" w:space="0" w:color="auto"/>
          </w:divBdr>
        </w:div>
        <w:div w:id="351348828">
          <w:marLeft w:val="0"/>
          <w:marRight w:val="0"/>
          <w:marTop w:val="0"/>
          <w:marBottom w:val="0"/>
          <w:divBdr>
            <w:top w:val="none" w:sz="0" w:space="0" w:color="auto"/>
            <w:left w:val="none" w:sz="0" w:space="0" w:color="auto"/>
            <w:bottom w:val="none" w:sz="0" w:space="0" w:color="auto"/>
            <w:right w:val="none" w:sz="0" w:space="0" w:color="auto"/>
          </w:divBdr>
        </w:div>
        <w:div w:id="1012102205">
          <w:marLeft w:val="0"/>
          <w:marRight w:val="0"/>
          <w:marTop w:val="0"/>
          <w:marBottom w:val="0"/>
          <w:divBdr>
            <w:top w:val="none" w:sz="0" w:space="0" w:color="auto"/>
            <w:left w:val="none" w:sz="0" w:space="0" w:color="auto"/>
            <w:bottom w:val="none" w:sz="0" w:space="0" w:color="auto"/>
            <w:right w:val="none" w:sz="0" w:space="0" w:color="auto"/>
          </w:divBdr>
        </w:div>
        <w:div w:id="1932354051">
          <w:marLeft w:val="0"/>
          <w:marRight w:val="0"/>
          <w:marTop w:val="0"/>
          <w:marBottom w:val="0"/>
          <w:divBdr>
            <w:top w:val="none" w:sz="0" w:space="0" w:color="auto"/>
            <w:left w:val="none" w:sz="0" w:space="0" w:color="auto"/>
            <w:bottom w:val="none" w:sz="0" w:space="0" w:color="auto"/>
            <w:right w:val="none" w:sz="0" w:space="0" w:color="auto"/>
          </w:divBdr>
        </w:div>
        <w:div w:id="684213826">
          <w:marLeft w:val="0"/>
          <w:marRight w:val="0"/>
          <w:marTop w:val="0"/>
          <w:marBottom w:val="0"/>
          <w:divBdr>
            <w:top w:val="none" w:sz="0" w:space="0" w:color="auto"/>
            <w:left w:val="none" w:sz="0" w:space="0" w:color="auto"/>
            <w:bottom w:val="none" w:sz="0" w:space="0" w:color="auto"/>
            <w:right w:val="none" w:sz="0" w:space="0" w:color="auto"/>
          </w:divBdr>
        </w:div>
        <w:div w:id="1023898043">
          <w:marLeft w:val="0"/>
          <w:marRight w:val="0"/>
          <w:marTop w:val="0"/>
          <w:marBottom w:val="0"/>
          <w:divBdr>
            <w:top w:val="none" w:sz="0" w:space="0" w:color="auto"/>
            <w:left w:val="none" w:sz="0" w:space="0" w:color="auto"/>
            <w:bottom w:val="none" w:sz="0" w:space="0" w:color="auto"/>
            <w:right w:val="none" w:sz="0" w:space="0" w:color="auto"/>
          </w:divBdr>
        </w:div>
        <w:div w:id="675546282">
          <w:marLeft w:val="0"/>
          <w:marRight w:val="0"/>
          <w:marTop w:val="0"/>
          <w:marBottom w:val="0"/>
          <w:divBdr>
            <w:top w:val="none" w:sz="0" w:space="0" w:color="auto"/>
            <w:left w:val="none" w:sz="0" w:space="0" w:color="auto"/>
            <w:bottom w:val="none" w:sz="0" w:space="0" w:color="auto"/>
            <w:right w:val="none" w:sz="0" w:space="0" w:color="auto"/>
          </w:divBdr>
        </w:div>
        <w:div w:id="2003660159">
          <w:marLeft w:val="0"/>
          <w:marRight w:val="0"/>
          <w:marTop w:val="0"/>
          <w:marBottom w:val="0"/>
          <w:divBdr>
            <w:top w:val="none" w:sz="0" w:space="0" w:color="auto"/>
            <w:left w:val="none" w:sz="0" w:space="0" w:color="auto"/>
            <w:bottom w:val="none" w:sz="0" w:space="0" w:color="auto"/>
            <w:right w:val="none" w:sz="0" w:space="0" w:color="auto"/>
          </w:divBdr>
        </w:div>
        <w:div w:id="738140417">
          <w:marLeft w:val="0"/>
          <w:marRight w:val="0"/>
          <w:marTop w:val="0"/>
          <w:marBottom w:val="0"/>
          <w:divBdr>
            <w:top w:val="none" w:sz="0" w:space="0" w:color="auto"/>
            <w:left w:val="none" w:sz="0" w:space="0" w:color="auto"/>
            <w:bottom w:val="none" w:sz="0" w:space="0" w:color="auto"/>
            <w:right w:val="none" w:sz="0" w:space="0" w:color="auto"/>
          </w:divBdr>
        </w:div>
        <w:div w:id="254022553">
          <w:marLeft w:val="0"/>
          <w:marRight w:val="0"/>
          <w:marTop w:val="0"/>
          <w:marBottom w:val="0"/>
          <w:divBdr>
            <w:top w:val="none" w:sz="0" w:space="0" w:color="auto"/>
            <w:left w:val="none" w:sz="0" w:space="0" w:color="auto"/>
            <w:bottom w:val="none" w:sz="0" w:space="0" w:color="auto"/>
            <w:right w:val="none" w:sz="0" w:space="0" w:color="auto"/>
          </w:divBdr>
        </w:div>
        <w:div w:id="720245956">
          <w:marLeft w:val="0"/>
          <w:marRight w:val="0"/>
          <w:marTop w:val="0"/>
          <w:marBottom w:val="0"/>
          <w:divBdr>
            <w:top w:val="none" w:sz="0" w:space="0" w:color="auto"/>
            <w:left w:val="none" w:sz="0" w:space="0" w:color="auto"/>
            <w:bottom w:val="none" w:sz="0" w:space="0" w:color="auto"/>
            <w:right w:val="none" w:sz="0" w:space="0" w:color="auto"/>
          </w:divBdr>
        </w:div>
        <w:div w:id="1549994138">
          <w:marLeft w:val="0"/>
          <w:marRight w:val="0"/>
          <w:marTop w:val="0"/>
          <w:marBottom w:val="0"/>
          <w:divBdr>
            <w:top w:val="none" w:sz="0" w:space="0" w:color="auto"/>
            <w:left w:val="none" w:sz="0" w:space="0" w:color="auto"/>
            <w:bottom w:val="none" w:sz="0" w:space="0" w:color="auto"/>
            <w:right w:val="none" w:sz="0" w:space="0" w:color="auto"/>
          </w:divBdr>
        </w:div>
        <w:div w:id="431780031">
          <w:marLeft w:val="0"/>
          <w:marRight w:val="0"/>
          <w:marTop w:val="0"/>
          <w:marBottom w:val="0"/>
          <w:divBdr>
            <w:top w:val="none" w:sz="0" w:space="0" w:color="auto"/>
            <w:left w:val="none" w:sz="0" w:space="0" w:color="auto"/>
            <w:bottom w:val="none" w:sz="0" w:space="0" w:color="auto"/>
            <w:right w:val="none" w:sz="0" w:space="0" w:color="auto"/>
          </w:divBdr>
        </w:div>
        <w:div w:id="685710406">
          <w:marLeft w:val="0"/>
          <w:marRight w:val="0"/>
          <w:marTop w:val="0"/>
          <w:marBottom w:val="0"/>
          <w:divBdr>
            <w:top w:val="none" w:sz="0" w:space="0" w:color="auto"/>
            <w:left w:val="none" w:sz="0" w:space="0" w:color="auto"/>
            <w:bottom w:val="none" w:sz="0" w:space="0" w:color="auto"/>
            <w:right w:val="none" w:sz="0" w:space="0" w:color="auto"/>
          </w:divBdr>
        </w:div>
        <w:div w:id="1776943699">
          <w:marLeft w:val="0"/>
          <w:marRight w:val="0"/>
          <w:marTop w:val="0"/>
          <w:marBottom w:val="0"/>
          <w:divBdr>
            <w:top w:val="none" w:sz="0" w:space="0" w:color="auto"/>
            <w:left w:val="none" w:sz="0" w:space="0" w:color="auto"/>
            <w:bottom w:val="none" w:sz="0" w:space="0" w:color="auto"/>
            <w:right w:val="none" w:sz="0" w:space="0" w:color="auto"/>
          </w:divBdr>
        </w:div>
        <w:div w:id="2105421820">
          <w:marLeft w:val="0"/>
          <w:marRight w:val="0"/>
          <w:marTop w:val="0"/>
          <w:marBottom w:val="0"/>
          <w:divBdr>
            <w:top w:val="none" w:sz="0" w:space="0" w:color="auto"/>
            <w:left w:val="none" w:sz="0" w:space="0" w:color="auto"/>
            <w:bottom w:val="none" w:sz="0" w:space="0" w:color="auto"/>
            <w:right w:val="none" w:sz="0" w:space="0" w:color="auto"/>
          </w:divBdr>
        </w:div>
        <w:div w:id="180240242">
          <w:marLeft w:val="0"/>
          <w:marRight w:val="0"/>
          <w:marTop w:val="0"/>
          <w:marBottom w:val="0"/>
          <w:divBdr>
            <w:top w:val="none" w:sz="0" w:space="0" w:color="auto"/>
            <w:left w:val="none" w:sz="0" w:space="0" w:color="auto"/>
            <w:bottom w:val="none" w:sz="0" w:space="0" w:color="auto"/>
            <w:right w:val="none" w:sz="0" w:space="0" w:color="auto"/>
          </w:divBdr>
        </w:div>
        <w:div w:id="801731001">
          <w:marLeft w:val="0"/>
          <w:marRight w:val="0"/>
          <w:marTop w:val="0"/>
          <w:marBottom w:val="0"/>
          <w:divBdr>
            <w:top w:val="none" w:sz="0" w:space="0" w:color="auto"/>
            <w:left w:val="none" w:sz="0" w:space="0" w:color="auto"/>
            <w:bottom w:val="none" w:sz="0" w:space="0" w:color="auto"/>
            <w:right w:val="none" w:sz="0" w:space="0" w:color="auto"/>
          </w:divBdr>
        </w:div>
        <w:div w:id="970548808">
          <w:marLeft w:val="0"/>
          <w:marRight w:val="0"/>
          <w:marTop w:val="0"/>
          <w:marBottom w:val="0"/>
          <w:divBdr>
            <w:top w:val="none" w:sz="0" w:space="0" w:color="auto"/>
            <w:left w:val="none" w:sz="0" w:space="0" w:color="auto"/>
            <w:bottom w:val="none" w:sz="0" w:space="0" w:color="auto"/>
            <w:right w:val="none" w:sz="0" w:space="0" w:color="auto"/>
          </w:divBdr>
        </w:div>
        <w:div w:id="867763335">
          <w:marLeft w:val="0"/>
          <w:marRight w:val="0"/>
          <w:marTop w:val="0"/>
          <w:marBottom w:val="0"/>
          <w:divBdr>
            <w:top w:val="none" w:sz="0" w:space="0" w:color="auto"/>
            <w:left w:val="none" w:sz="0" w:space="0" w:color="auto"/>
            <w:bottom w:val="none" w:sz="0" w:space="0" w:color="auto"/>
            <w:right w:val="none" w:sz="0" w:space="0" w:color="auto"/>
          </w:divBdr>
        </w:div>
        <w:div w:id="1969243295">
          <w:marLeft w:val="0"/>
          <w:marRight w:val="0"/>
          <w:marTop w:val="0"/>
          <w:marBottom w:val="0"/>
          <w:divBdr>
            <w:top w:val="none" w:sz="0" w:space="0" w:color="auto"/>
            <w:left w:val="none" w:sz="0" w:space="0" w:color="auto"/>
            <w:bottom w:val="none" w:sz="0" w:space="0" w:color="auto"/>
            <w:right w:val="none" w:sz="0" w:space="0" w:color="auto"/>
          </w:divBdr>
        </w:div>
        <w:div w:id="61298385">
          <w:marLeft w:val="0"/>
          <w:marRight w:val="0"/>
          <w:marTop w:val="0"/>
          <w:marBottom w:val="0"/>
          <w:divBdr>
            <w:top w:val="none" w:sz="0" w:space="0" w:color="auto"/>
            <w:left w:val="none" w:sz="0" w:space="0" w:color="auto"/>
            <w:bottom w:val="none" w:sz="0" w:space="0" w:color="auto"/>
            <w:right w:val="none" w:sz="0" w:space="0" w:color="auto"/>
          </w:divBdr>
        </w:div>
        <w:div w:id="730811761">
          <w:marLeft w:val="0"/>
          <w:marRight w:val="0"/>
          <w:marTop w:val="0"/>
          <w:marBottom w:val="0"/>
          <w:divBdr>
            <w:top w:val="none" w:sz="0" w:space="0" w:color="auto"/>
            <w:left w:val="none" w:sz="0" w:space="0" w:color="auto"/>
            <w:bottom w:val="none" w:sz="0" w:space="0" w:color="auto"/>
            <w:right w:val="none" w:sz="0" w:space="0" w:color="auto"/>
          </w:divBdr>
        </w:div>
        <w:div w:id="1318875210">
          <w:marLeft w:val="0"/>
          <w:marRight w:val="0"/>
          <w:marTop w:val="0"/>
          <w:marBottom w:val="0"/>
          <w:divBdr>
            <w:top w:val="none" w:sz="0" w:space="0" w:color="auto"/>
            <w:left w:val="none" w:sz="0" w:space="0" w:color="auto"/>
            <w:bottom w:val="none" w:sz="0" w:space="0" w:color="auto"/>
            <w:right w:val="none" w:sz="0" w:space="0" w:color="auto"/>
          </w:divBdr>
        </w:div>
        <w:div w:id="2036424327">
          <w:marLeft w:val="0"/>
          <w:marRight w:val="0"/>
          <w:marTop w:val="0"/>
          <w:marBottom w:val="0"/>
          <w:divBdr>
            <w:top w:val="none" w:sz="0" w:space="0" w:color="auto"/>
            <w:left w:val="none" w:sz="0" w:space="0" w:color="auto"/>
            <w:bottom w:val="none" w:sz="0" w:space="0" w:color="auto"/>
            <w:right w:val="none" w:sz="0" w:space="0" w:color="auto"/>
          </w:divBdr>
        </w:div>
        <w:div w:id="756832508">
          <w:marLeft w:val="0"/>
          <w:marRight w:val="0"/>
          <w:marTop w:val="0"/>
          <w:marBottom w:val="0"/>
          <w:divBdr>
            <w:top w:val="none" w:sz="0" w:space="0" w:color="auto"/>
            <w:left w:val="none" w:sz="0" w:space="0" w:color="auto"/>
            <w:bottom w:val="none" w:sz="0" w:space="0" w:color="auto"/>
            <w:right w:val="none" w:sz="0" w:space="0" w:color="auto"/>
          </w:divBdr>
        </w:div>
        <w:div w:id="1062412589">
          <w:marLeft w:val="0"/>
          <w:marRight w:val="0"/>
          <w:marTop w:val="0"/>
          <w:marBottom w:val="0"/>
          <w:divBdr>
            <w:top w:val="none" w:sz="0" w:space="0" w:color="auto"/>
            <w:left w:val="none" w:sz="0" w:space="0" w:color="auto"/>
            <w:bottom w:val="none" w:sz="0" w:space="0" w:color="auto"/>
            <w:right w:val="none" w:sz="0" w:space="0" w:color="auto"/>
          </w:divBdr>
        </w:div>
        <w:div w:id="1192107355">
          <w:marLeft w:val="0"/>
          <w:marRight w:val="0"/>
          <w:marTop w:val="0"/>
          <w:marBottom w:val="0"/>
          <w:divBdr>
            <w:top w:val="none" w:sz="0" w:space="0" w:color="auto"/>
            <w:left w:val="none" w:sz="0" w:space="0" w:color="auto"/>
            <w:bottom w:val="none" w:sz="0" w:space="0" w:color="auto"/>
            <w:right w:val="none" w:sz="0" w:space="0" w:color="auto"/>
          </w:divBdr>
        </w:div>
        <w:div w:id="271017702">
          <w:marLeft w:val="0"/>
          <w:marRight w:val="0"/>
          <w:marTop w:val="0"/>
          <w:marBottom w:val="0"/>
          <w:divBdr>
            <w:top w:val="none" w:sz="0" w:space="0" w:color="auto"/>
            <w:left w:val="none" w:sz="0" w:space="0" w:color="auto"/>
            <w:bottom w:val="none" w:sz="0" w:space="0" w:color="auto"/>
            <w:right w:val="none" w:sz="0" w:space="0" w:color="auto"/>
          </w:divBdr>
        </w:div>
        <w:div w:id="484123106">
          <w:marLeft w:val="0"/>
          <w:marRight w:val="0"/>
          <w:marTop w:val="0"/>
          <w:marBottom w:val="0"/>
          <w:divBdr>
            <w:top w:val="none" w:sz="0" w:space="0" w:color="auto"/>
            <w:left w:val="none" w:sz="0" w:space="0" w:color="auto"/>
            <w:bottom w:val="none" w:sz="0" w:space="0" w:color="auto"/>
            <w:right w:val="none" w:sz="0" w:space="0" w:color="auto"/>
          </w:divBdr>
        </w:div>
        <w:div w:id="1450389191">
          <w:marLeft w:val="0"/>
          <w:marRight w:val="0"/>
          <w:marTop w:val="0"/>
          <w:marBottom w:val="0"/>
          <w:divBdr>
            <w:top w:val="none" w:sz="0" w:space="0" w:color="auto"/>
            <w:left w:val="none" w:sz="0" w:space="0" w:color="auto"/>
            <w:bottom w:val="none" w:sz="0" w:space="0" w:color="auto"/>
            <w:right w:val="none" w:sz="0" w:space="0" w:color="auto"/>
          </w:divBdr>
        </w:div>
        <w:div w:id="985282077">
          <w:marLeft w:val="0"/>
          <w:marRight w:val="0"/>
          <w:marTop w:val="0"/>
          <w:marBottom w:val="0"/>
          <w:divBdr>
            <w:top w:val="none" w:sz="0" w:space="0" w:color="auto"/>
            <w:left w:val="none" w:sz="0" w:space="0" w:color="auto"/>
            <w:bottom w:val="none" w:sz="0" w:space="0" w:color="auto"/>
            <w:right w:val="none" w:sz="0" w:space="0" w:color="auto"/>
          </w:divBdr>
        </w:div>
        <w:div w:id="692614600">
          <w:marLeft w:val="0"/>
          <w:marRight w:val="0"/>
          <w:marTop w:val="0"/>
          <w:marBottom w:val="0"/>
          <w:divBdr>
            <w:top w:val="none" w:sz="0" w:space="0" w:color="auto"/>
            <w:left w:val="none" w:sz="0" w:space="0" w:color="auto"/>
            <w:bottom w:val="none" w:sz="0" w:space="0" w:color="auto"/>
            <w:right w:val="none" w:sz="0" w:space="0" w:color="auto"/>
          </w:divBdr>
        </w:div>
        <w:div w:id="630938074">
          <w:marLeft w:val="0"/>
          <w:marRight w:val="0"/>
          <w:marTop w:val="0"/>
          <w:marBottom w:val="0"/>
          <w:divBdr>
            <w:top w:val="none" w:sz="0" w:space="0" w:color="auto"/>
            <w:left w:val="none" w:sz="0" w:space="0" w:color="auto"/>
            <w:bottom w:val="none" w:sz="0" w:space="0" w:color="auto"/>
            <w:right w:val="none" w:sz="0" w:space="0" w:color="auto"/>
          </w:divBdr>
        </w:div>
        <w:div w:id="1717897417">
          <w:marLeft w:val="0"/>
          <w:marRight w:val="0"/>
          <w:marTop w:val="0"/>
          <w:marBottom w:val="0"/>
          <w:divBdr>
            <w:top w:val="none" w:sz="0" w:space="0" w:color="auto"/>
            <w:left w:val="none" w:sz="0" w:space="0" w:color="auto"/>
            <w:bottom w:val="none" w:sz="0" w:space="0" w:color="auto"/>
            <w:right w:val="none" w:sz="0" w:space="0" w:color="auto"/>
          </w:divBdr>
        </w:div>
        <w:div w:id="168104044">
          <w:marLeft w:val="0"/>
          <w:marRight w:val="0"/>
          <w:marTop w:val="0"/>
          <w:marBottom w:val="0"/>
          <w:divBdr>
            <w:top w:val="none" w:sz="0" w:space="0" w:color="auto"/>
            <w:left w:val="none" w:sz="0" w:space="0" w:color="auto"/>
            <w:bottom w:val="none" w:sz="0" w:space="0" w:color="auto"/>
            <w:right w:val="none" w:sz="0" w:space="0" w:color="auto"/>
          </w:divBdr>
        </w:div>
        <w:div w:id="1374037243">
          <w:marLeft w:val="0"/>
          <w:marRight w:val="0"/>
          <w:marTop w:val="0"/>
          <w:marBottom w:val="0"/>
          <w:divBdr>
            <w:top w:val="none" w:sz="0" w:space="0" w:color="auto"/>
            <w:left w:val="none" w:sz="0" w:space="0" w:color="auto"/>
            <w:bottom w:val="none" w:sz="0" w:space="0" w:color="auto"/>
            <w:right w:val="none" w:sz="0" w:space="0" w:color="auto"/>
          </w:divBdr>
        </w:div>
        <w:div w:id="1477843023">
          <w:marLeft w:val="0"/>
          <w:marRight w:val="0"/>
          <w:marTop w:val="0"/>
          <w:marBottom w:val="0"/>
          <w:divBdr>
            <w:top w:val="none" w:sz="0" w:space="0" w:color="auto"/>
            <w:left w:val="none" w:sz="0" w:space="0" w:color="auto"/>
            <w:bottom w:val="none" w:sz="0" w:space="0" w:color="auto"/>
            <w:right w:val="none" w:sz="0" w:space="0" w:color="auto"/>
          </w:divBdr>
        </w:div>
        <w:div w:id="357194459">
          <w:marLeft w:val="0"/>
          <w:marRight w:val="0"/>
          <w:marTop w:val="0"/>
          <w:marBottom w:val="0"/>
          <w:divBdr>
            <w:top w:val="none" w:sz="0" w:space="0" w:color="auto"/>
            <w:left w:val="none" w:sz="0" w:space="0" w:color="auto"/>
            <w:bottom w:val="none" w:sz="0" w:space="0" w:color="auto"/>
            <w:right w:val="none" w:sz="0" w:space="0" w:color="auto"/>
          </w:divBdr>
        </w:div>
        <w:div w:id="201133408">
          <w:marLeft w:val="0"/>
          <w:marRight w:val="0"/>
          <w:marTop w:val="0"/>
          <w:marBottom w:val="0"/>
          <w:divBdr>
            <w:top w:val="none" w:sz="0" w:space="0" w:color="auto"/>
            <w:left w:val="none" w:sz="0" w:space="0" w:color="auto"/>
            <w:bottom w:val="none" w:sz="0" w:space="0" w:color="auto"/>
            <w:right w:val="none" w:sz="0" w:space="0" w:color="auto"/>
          </w:divBdr>
        </w:div>
        <w:div w:id="990251072">
          <w:marLeft w:val="0"/>
          <w:marRight w:val="0"/>
          <w:marTop w:val="0"/>
          <w:marBottom w:val="0"/>
          <w:divBdr>
            <w:top w:val="none" w:sz="0" w:space="0" w:color="auto"/>
            <w:left w:val="none" w:sz="0" w:space="0" w:color="auto"/>
            <w:bottom w:val="none" w:sz="0" w:space="0" w:color="auto"/>
            <w:right w:val="none" w:sz="0" w:space="0" w:color="auto"/>
          </w:divBdr>
        </w:div>
        <w:div w:id="1828353462">
          <w:marLeft w:val="0"/>
          <w:marRight w:val="0"/>
          <w:marTop w:val="0"/>
          <w:marBottom w:val="0"/>
          <w:divBdr>
            <w:top w:val="none" w:sz="0" w:space="0" w:color="auto"/>
            <w:left w:val="none" w:sz="0" w:space="0" w:color="auto"/>
            <w:bottom w:val="none" w:sz="0" w:space="0" w:color="auto"/>
            <w:right w:val="none" w:sz="0" w:space="0" w:color="auto"/>
          </w:divBdr>
        </w:div>
        <w:div w:id="48306994">
          <w:marLeft w:val="0"/>
          <w:marRight w:val="0"/>
          <w:marTop w:val="0"/>
          <w:marBottom w:val="0"/>
          <w:divBdr>
            <w:top w:val="none" w:sz="0" w:space="0" w:color="auto"/>
            <w:left w:val="none" w:sz="0" w:space="0" w:color="auto"/>
            <w:bottom w:val="none" w:sz="0" w:space="0" w:color="auto"/>
            <w:right w:val="none" w:sz="0" w:space="0" w:color="auto"/>
          </w:divBdr>
        </w:div>
        <w:div w:id="49228551">
          <w:marLeft w:val="0"/>
          <w:marRight w:val="0"/>
          <w:marTop w:val="0"/>
          <w:marBottom w:val="0"/>
          <w:divBdr>
            <w:top w:val="none" w:sz="0" w:space="0" w:color="auto"/>
            <w:left w:val="none" w:sz="0" w:space="0" w:color="auto"/>
            <w:bottom w:val="none" w:sz="0" w:space="0" w:color="auto"/>
            <w:right w:val="none" w:sz="0" w:space="0" w:color="auto"/>
          </w:divBdr>
        </w:div>
        <w:div w:id="2070885549">
          <w:marLeft w:val="0"/>
          <w:marRight w:val="0"/>
          <w:marTop w:val="0"/>
          <w:marBottom w:val="0"/>
          <w:divBdr>
            <w:top w:val="none" w:sz="0" w:space="0" w:color="auto"/>
            <w:left w:val="none" w:sz="0" w:space="0" w:color="auto"/>
            <w:bottom w:val="none" w:sz="0" w:space="0" w:color="auto"/>
            <w:right w:val="none" w:sz="0" w:space="0" w:color="auto"/>
          </w:divBdr>
        </w:div>
        <w:div w:id="1920287891">
          <w:marLeft w:val="0"/>
          <w:marRight w:val="0"/>
          <w:marTop w:val="0"/>
          <w:marBottom w:val="0"/>
          <w:divBdr>
            <w:top w:val="none" w:sz="0" w:space="0" w:color="auto"/>
            <w:left w:val="none" w:sz="0" w:space="0" w:color="auto"/>
            <w:bottom w:val="none" w:sz="0" w:space="0" w:color="auto"/>
            <w:right w:val="none" w:sz="0" w:space="0" w:color="auto"/>
          </w:divBdr>
        </w:div>
        <w:div w:id="199782906">
          <w:marLeft w:val="0"/>
          <w:marRight w:val="0"/>
          <w:marTop w:val="0"/>
          <w:marBottom w:val="0"/>
          <w:divBdr>
            <w:top w:val="none" w:sz="0" w:space="0" w:color="auto"/>
            <w:left w:val="none" w:sz="0" w:space="0" w:color="auto"/>
            <w:bottom w:val="none" w:sz="0" w:space="0" w:color="auto"/>
            <w:right w:val="none" w:sz="0" w:space="0" w:color="auto"/>
          </w:divBdr>
        </w:div>
        <w:div w:id="79521832">
          <w:marLeft w:val="0"/>
          <w:marRight w:val="0"/>
          <w:marTop w:val="0"/>
          <w:marBottom w:val="0"/>
          <w:divBdr>
            <w:top w:val="none" w:sz="0" w:space="0" w:color="auto"/>
            <w:left w:val="none" w:sz="0" w:space="0" w:color="auto"/>
            <w:bottom w:val="none" w:sz="0" w:space="0" w:color="auto"/>
            <w:right w:val="none" w:sz="0" w:space="0" w:color="auto"/>
          </w:divBdr>
        </w:div>
        <w:div w:id="307901557">
          <w:marLeft w:val="0"/>
          <w:marRight w:val="0"/>
          <w:marTop w:val="0"/>
          <w:marBottom w:val="0"/>
          <w:divBdr>
            <w:top w:val="none" w:sz="0" w:space="0" w:color="auto"/>
            <w:left w:val="none" w:sz="0" w:space="0" w:color="auto"/>
            <w:bottom w:val="none" w:sz="0" w:space="0" w:color="auto"/>
            <w:right w:val="none" w:sz="0" w:space="0" w:color="auto"/>
          </w:divBdr>
        </w:div>
        <w:div w:id="1518956535">
          <w:marLeft w:val="0"/>
          <w:marRight w:val="0"/>
          <w:marTop w:val="0"/>
          <w:marBottom w:val="0"/>
          <w:divBdr>
            <w:top w:val="none" w:sz="0" w:space="0" w:color="auto"/>
            <w:left w:val="none" w:sz="0" w:space="0" w:color="auto"/>
            <w:bottom w:val="none" w:sz="0" w:space="0" w:color="auto"/>
            <w:right w:val="none" w:sz="0" w:space="0" w:color="auto"/>
          </w:divBdr>
        </w:div>
        <w:div w:id="1165590385">
          <w:marLeft w:val="0"/>
          <w:marRight w:val="0"/>
          <w:marTop w:val="0"/>
          <w:marBottom w:val="0"/>
          <w:divBdr>
            <w:top w:val="none" w:sz="0" w:space="0" w:color="auto"/>
            <w:left w:val="none" w:sz="0" w:space="0" w:color="auto"/>
            <w:bottom w:val="none" w:sz="0" w:space="0" w:color="auto"/>
            <w:right w:val="none" w:sz="0" w:space="0" w:color="auto"/>
          </w:divBdr>
        </w:div>
        <w:div w:id="1870070770">
          <w:marLeft w:val="0"/>
          <w:marRight w:val="0"/>
          <w:marTop w:val="0"/>
          <w:marBottom w:val="0"/>
          <w:divBdr>
            <w:top w:val="none" w:sz="0" w:space="0" w:color="auto"/>
            <w:left w:val="none" w:sz="0" w:space="0" w:color="auto"/>
            <w:bottom w:val="none" w:sz="0" w:space="0" w:color="auto"/>
            <w:right w:val="none" w:sz="0" w:space="0" w:color="auto"/>
          </w:divBdr>
        </w:div>
        <w:div w:id="1136604427">
          <w:marLeft w:val="0"/>
          <w:marRight w:val="0"/>
          <w:marTop w:val="0"/>
          <w:marBottom w:val="0"/>
          <w:divBdr>
            <w:top w:val="none" w:sz="0" w:space="0" w:color="auto"/>
            <w:left w:val="none" w:sz="0" w:space="0" w:color="auto"/>
            <w:bottom w:val="none" w:sz="0" w:space="0" w:color="auto"/>
            <w:right w:val="none" w:sz="0" w:space="0" w:color="auto"/>
          </w:divBdr>
        </w:div>
        <w:div w:id="992684678">
          <w:marLeft w:val="0"/>
          <w:marRight w:val="0"/>
          <w:marTop w:val="0"/>
          <w:marBottom w:val="0"/>
          <w:divBdr>
            <w:top w:val="none" w:sz="0" w:space="0" w:color="auto"/>
            <w:left w:val="none" w:sz="0" w:space="0" w:color="auto"/>
            <w:bottom w:val="none" w:sz="0" w:space="0" w:color="auto"/>
            <w:right w:val="none" w:sz="0" w:space="0" w:color="auto"/>
          </w:divBdr>
        </w:div>
        <w:div w:id="143160277">
          <w:marLeft w:val="0"/>
          <w:marRight w:val="0"/>
          <w:marTop w:val="0"/>
          <w:marBottom w:val="0"/>
          <w:divBdr>
            <w:top w:val="none" w:sz="0" w:space="0" w:color="auto"/>
            <w:left w:val="none" w:sz="0" w:space="0" w:color="auto"/>
            <w:bottom w:val="none" w:sz="0" w:space="0" w:color="auto"/>
            <w:right w:val="none" w:sz="0" w:space="0" w:color="auto"/>
          </w:divBdr>
        </w:div>
        <w:div w:id="398598221">
          <w:marLeft w:val="0"/>
          <w:marRight w:val="0"/>
          <w:marTop w:val="0"/>
          <w:marBottom w:val="0"/>
          <w:divBdr>
            <w:top w:val="none" w:sz="0" w:space="0" w:color="auto"/>
            <w:left w:val="none" w:sz="0" w:space="0" w:color="auto"/>
            <w:bottom w:val="none" w:sz="0" w:space="0" w:color="auto"/>
            <w:right w:val="none" w:sz="0" w:space="0" w:color="auto"/>
          </w:divBdr>
        </w:div>
        <w:div w:id="2142847512">
          <w:marLeft w:val="0"/>
          <w:marRight w:val="0"/>
          <w:marTop w:val="0"/>
          <w:marBottom w:val="0"/>
          <w:divBdr>
            <w:top w:val="none" w:sz="0" w:space="0" w:color="auto"/>
            <w:left w:val="none" w:sz="0" w:space="0" w:color="auto"/>
            <w:bottom w:val="none" w:sz="0" w:space="0" w:color="auto"/>
            <w:right w:val="none" w:sz="0" w:space="0" w:color="auto"/>
          </w:divBdr>
        </w:div>
        <w:div w:id="944457640">
          <w:marLeft w:val="0"/>
          <w:marRight w:val="0"/>
          <w:marTop w:val="0"/>
          <w:marBottom w:val="0"/>
          <w:divBdr>
            <w:top w:val="none" w:sz="0" w:space="0" w:color="auto"/>
            <w:left w:val="none" w:sz="0" w:space="0" w:color="auto"/>
            <w:bottom w:val="none" w:sz="0" w:space="0" w:color="auto"/>
            <w:right w:val="none" w:sz="0" w:space="0" w:color="auto"/>
          </w:divBdr>
        </w:div>
        <w:div w:id="1275479655">
          <w:marLeft w:val="0"/>
          <w:marRight w:val="0"/>
          <w:marTop w:val="0"/>
          <w:marBottom w:val="0"/>
          <w:divBdr>
            <w:top w:val="none" w:sz="0" w:space="0" w:color="auto"/>
            <w:left w:val="none" w:sz="0" w:space="0" w:color="auto"/>
            <w:bottom w:val="none" w:sz="0" w:space="0" w:color="auto"/>
            <w:right w:val="none" w:sz="0" w:space="0" w:color="auto"/>
          </w:divBdr>
        </w:div>
        <w:div w:id="1628273216">
          <w:marLeft w:val="0"/>
          <w:marRight w:val="0"/>
          <w:marTop w:val="0"/>
          <w:marBottom w:val="0"/>
          <w:divBdr>
            <w:top w:val="none" w:sz="0" w:space="0" w:color="auto"/>
            <w:left w:val="none" w:sz="0" w:space="0" w:color="auto"/>
            <w:bottom w:val="none" w:sz="0" w:space="0" w:color="auto"/>
            <w:right w:val="none" w:sz="0" w:space="0" w:color="auto"/>
          </w:divBdr>
        </w:div>
        <w:div w:id="2024277104">
          <w:marLeft w:val="0"/>
          <w:marRight w:val="0"/>
          <w:marTop w:val="0"/>
          <w:marBottom w:val="0"/>
          <w:divBdr>
            <w:top w:val="none" w:sz="0" w:space="0" w:color="auto"/>
            <w:left w:val="none" w:sz="0" w:space="0" w:color="auto"/>
            <w:bottom w:val="none" w:sz="0" w:space="0" w:color="auto"/>
            <w:right w:val="none" w:sz="0" w:space="0" w:color="auto"/>
          </w:divBdr>
        </w:div>
        <w:div w:id="713773962">
          <w:marLeft w:val="0"/>
          <w:marRight w:val="0"/>
          <w:marTop w:val="0"/>
          <w:marBottom w:val="0"/>
          <w:divBdr>
            <w:top w:val="none" w:sz="0" w:space="0" w:color="auto"/>
            <w:left w:val="none" w:sz="0" w:space="0" w:color="auto"/>
            <w:bottom w:val="none" w:sz="0" w:space="0" w:color="auto"/>
            <w:right w:val="none" w:sz="0" w:space="0" w:color="auto"/>
          </w:divBdr>
        </w:div>
      </w:divsChild>
    </w:div>
    <w:div w:id="828253667">
      <w:bodyDiv w:val="1"/>
      <w:marLeft w:val="0"/>
      <w:marRight w:val="0"/>
      <w:marTop w:val="0"/>
      <w:marBottom w:val="0"/>
      <w:divBdr>
        <w:top w:val="none" w:sz="0" w:space="0" w:color="auto"/>
        <w:left w:val="none" w:sz="0" w:space="0" w:color="auto"/>
        <w:bottom w:val="none" w:sz="0" w:space="0" w:color="auto"/>
        <w:right w:val="none" w:sz="0" w:space="0" w:color="auto"/>
      </w:divBdr>
    </w:div>
    <w:div w:id="828450124">
      <w:bodyDiv w:val="1"/>
      <w:marLeft w:val="0"/>
      <w:marRight w:val="0"/>
      <w:marTop w:val="0"/>
      <w:marBottom w:val="0"/>
      <w:divBdr>
        <w:top w:val="none" w:sz="0" w:space="0" w:color="auto"/>
        <w:left w:val="none" w:sz="0" w:space="0" w:color="auto"/>
        <w:bottom w:val="none" w:sz="0" w:space="0" w:color="auto"/>
        <w:right w:val="none" w:sz="0" w:space="0" w:color="auto"/>
      </w:divBdr>
    </w:div>
    <w:div w:id="828860602">
      <w:bodyDiv w:val="1"/>
      <w:marLeft w:val="0"/>
      <w:marRight w:val="0"/>
      <w:marTop w:val="0"/>
      <w:marBottom w:val="0"/>
      <w:divBdr>
        <w:top w:val="none" w:sz="0" w:space="0" w:color="auto"/>
        <w:left w:val="none" w:sz="0" w:space="0" w:color="auto"/>
        <w:bottom w:val="none" w:sz="0" w:space="0" w:color="auto"/>
        <w:right w:val="none" w:sz="0" w:space="0" w:color="auto"/>
      </w:divBdr>
    </w:div>
    <w:div w:id="829103135">
      <w:bodyDiv w:val="1"/>
      <w:marLeft w:val="0"/>
      <w:marRight w:val="0"/>
      <w:marTop w:val="0"/>
      <w:marBottom w:val="0"/>
      <w:divBdr>
        <w:top w:val="none" w:sz="0" w:space="0" w:color="auto"/>
        <w:left w:val="none" w:sz="0" w:space="0" w:color="auto"/>
        <w:bottom w:val="none" w:sz="0" w:space="0" w:color="auto"/>
        <w:right w:val="none" w:sz="0" w:space="0" w:color="auto"/>
      </w:divBdr>
    </w:div>
    <w:div w:id="829294426">
      <w:bodyDiv w:val="1"/>
      <w:marLeft w:val="0"/>
      <w:marRight w:val="0"/>
      <w:marTop w:val="0"/>
      <w:marBottom w:val="0"/>
      <w:divBdr>
        <w:top w:val="none" w:sz="0" w:space="0" w:color="auto"/>
        <w:left w:val="none" w:sz="0" w:space="0" w:color="auto"/>
        <w:bottom w:val="none" w:sz="0" w:space="0" w:color="auto"/>
        <w:right w:val="none" w:sz="0" w:space="0" w:color="auto"/>
      </w:divBdr>
    </w:div>
    <w:div w:id="829297980">
      <w:bodyDiv w:val="1"/>
      <w:marLeft w:val="0"/>
      <w:marRight w:val="0"/>
      <w:marTop w:val="0"/>
      <w:marBottom w:val="0"/>
      <w:divBdr>
        <w:top w:val="none" w:sz="0" w:space="0" w:color="auto"/>
        <w:left w:val="none" w:sz="0" w:space="0" w:color="auto"/>
        <w:bottom w:val="none" w:sz="0" w:space="0" w:color="auto"/>
        <w:right w:val="none" w:sz="0" w:space="0" w:color="auto"/>
      </w:divBdr>
    </w:div>
    <w:div w:id="829520220">
      <w:bodyDiv w:val="1"/>
      <w:marLeft w:val="0"/>
      <w:marRight w:val="0"/>
      <w:marTop w:val="0"/>
      <w:marBottom w:val="0"/>
      <w:divBdr>
        <w:top w:val="none" w:sz="0" w:space="0" w:color="auto"/>
        <w:left w:val="none" w:sz="0" w:space="0" w:color="auto"/>
        <w:bottom w:val="none" w:sz="0" w:space="0" w:color="auto"/>
        <w:right w:val="none" w:sz="0" w:space="0" w:color="auto"/>
      </w:divBdr>
    </w:div>
    <w:div w:id="830028251">
      <w:bodyDiv w:val="1"/>
      <w:marLeft w:val="0"/>
      <w:marRight w:val="0"/>
      <w:marTop w:val="0"/>
      <w:marBottom w:val="0"/>
      <w:divBdr>
        <w:top w:val="none" w:sz="0" w:space="0" w:color="auto"/>
        <w:left w:val="none" w:sz="0" w:space="0" w:color="auto"/>
        <w:bottom w:val="none" w:sz="0" w:space="0" w:color="auto"/>
        <w:right w:val="none" w:sz="0" w:space="0" w:color="auto"/>
      </w:divBdr>
    </w:div>
    <w:div w:id="830603290">
      <w:bodyDiv w:val="1"/>
      <w:marLeft w:val="0"/>
      <w:marRight w:val="0"/>
      <w:marTop w:val="0"/>
      <w:marBottom w:val="0"/>
      <w:divBdr>
        <w:top w:val="none" w:sz="0" w:space="0" w:color="auto"/>
        <w:left w:val="none" w:sz="0" w:space="0" w:color="auto"/>
        <w:bottom w:val="none" w:sz="0" w:space="0" w:color="auto"/>
        <w:right w:val="none" w:sz="0" w:space="0" w:color="auto"/>
      </w:divBdr>
    </w:div>
    <w:div w:id="830675312">
      <w:bodyDiv w:val="1"/>
      <w:marLeft w:val="0"/>
      <w:marRight w:val="0"/>
      <w:marTop w:val="0"/>
      <w:marBottom w:val="0"/>
      <w:divBdr>
        <w:top w:val="none" w:sz="0" w:space="0" w:color="auto"/>
        <w:left w:val="none" w:sz="0" w:space="0" w:color="auto"/>
        <w:bottom w:val="none" w:sz="0" w:space="0" w:color="auto"/>
        <w:right w:val="none" w:sz="0" w:space="0" w:color="auto"/>
      </w:divBdr>
    </w:div>
    <w:div w:id="830681184">
      <w:bodyDiv w:val="1"/>
      <w:marLeft w:val="0"/>
      <w:marRight w:val="0"/>
      <w:marTop w:val="0"/>
      <w:marBottom w:val="0"/>
      <w:divBdr>
        <w:top w:val="none" w:sz="0" w:space="0" w:color="auto"/>
        <w:left w:val="none" w:sz="0" w:space="0" w:color="auto"/>
        <w:bottom w:val="none" w:sz="0" w:space="0" w:color="auto"/>
        <w:right w:val="none" w:sz="0" w:space="0" w:color="auto"/>
      </w:divBdr>
    </w:div>
    <w:div w:id="830683048">
      <w:bodyDiv w:val="1"/>
      <w:marLeft w:val="0"/>
      <w:marRight w:val="0"/>
      <w:marTop w:val="0"/>
      <w:marBottom w:val="0"/>
      <w:divBdr>
        <w:top w:val="none" w:sz="0" w:space="0" w:color="auto"/>
        <w:left w:val="none" w:sz="0" w:space="0" w:color="auto"/>
        <w:bottom w:val="none" w:sz="0" w:space="0" w:color="auto"/>
        <w:right w:val="none" w:sz="0" w:space="0" w:color="auto"/>
      </w:divBdr>
    </w:div>
    <w:div w:id="830755034">
      <w:bodyDiv w:val="1"/>
      <w:marLeft w:val="0"/>
      <w:marRight w:val="0"/>
      <w:marTop w:val="0"/>
      <w:marBottom w:val="0"/>
      <w:divBdr>
        <w:top w:val="none" w:sz="0" w:space="0" w:color="auto"/>
        <w:left w:val="none" w:sz="0" w:space="0" w:color="auto"/>
        <w:bottom w:val="none" w:sz="0" w:space="0" w:color="auto"/>
        <w:right w:val="none" w:sz="0" w:space="0" w:color="auto"/>
      </w:divBdr>
    </w:div>
    <w:div w:id="830948396">
      <w:bodyDiv w:val="1"/>
      <w:marLeft w:val="0"/>
      <w:marRight w:val="0"/>
      <w:marTop w:val="0"/>
      <w:marBottom w:val="0"/>
      <w:divBdr>
        <w:top w:val="none" w:sz="0" w:space="0" w:color="auto"/>
        <w:left w:val="none" w:sz="0" w:space="0" w:color="auto"/>
        <w:bottom w:val="none" w:sz="0" w:space="0" w:color="auto"/>
        <w:right w:val="none" w:sz="0" w:space="0" w:color="auto"/>
      </w:divBdr>
    </w:div>
    <w:div w:id="831138200">
      <w:bodyDiv w:val="1"/>
      <w:marLeft w:val="0"/>
      <w:marRight w:val="0"/>
      <w:marTop w:val="0"/>
      <w:marBottom w:val="0"/>
      <w:divBdr>
        <w:top w:val="none" w:sz="0" w:space="0" w:color="auto"/>
        <w:left w:val="none" w:sz="0" w:space="0" w:color="auto"/>
        <w:bottom w:val="none" w:sz="0" w:space="0" w:color="auto"/>
        <w:right w:val="none" w:sz="0" w:space="0" w:color="auto"/>
      </w:divBdr>
    </w:div>
    <w:div w:id="831722654">
      <w:bodyDiv w:val="1"/>
      <w:marLeft w:val="0"/>
      <w:marRight w:val="0"/>
      <w:marTop w:val="0"/>
      <w:marBottom w:val="0"/>
      <w:divBdr>
        <w:top w:val="none" w:sz="0" w:space="0" w:color="auto"/>
        <w:left w:val="none" w:sz="0" w:space="0" w:color="auto"/>
        <w:bottom w:val="none" w:sz="0" w:space="0" w:color="auto"/>
        <w:right w:val="none" w:sz="0" w:space="0" w:color="auto"/>
      </w:divBdr>
    </w:div>
    <w:div w:id="831868365">
      <w:bodyDiv w:val="1"/>
      <w:marLeft w:val="0"/>
      <w:marRight w:val="0"/>
      <w:marTop w:val="0"/>
      <w:marBottom w:val="0"/>
      <w:divBdr>
        <w:top w:val="none" w:sz="0" w:space="0" w:color="auto"/>
        <w:left w:val="none" w:sz="0" w:space="0" w:color="auto"/>
        <w:bottom w:val="none" w:sz="0" w:space="0" w:color="auto"/>
        <w:right w:val="none" w:sz="0" w:space="0" w:color="auto"/>
      </w:divBdr>
    </w:div>
    <w:div w:id="831985700">
      <w:bodyDiv w:val="1"/>
      <w:marLeft w:val="0"/>
      <w:marRight w:val="0"/>
      <w:marTop w:val="0"/>
      <w:marBottom w:val="0"/>
      <w:divBdr>
        <w:top w:val="none" w:sz="0" w:space="0" w:color="auto"/>
        <w:left w:val="none" w:sz="0" w:space="0" w:color="auto"/>
        <w:bottom w:val="none" w:sz="0" w:space="0" w:color="auto"/>
        <w:right w:val="none" w:sz="0" w:space="0" w:color="auto"/>
      </w:divBdr>
    </w:div>
    <w:div w:id="832338264">
      <w:bodyDiv w:val="1"/>
      <w:marLeft w:val="0"/>
      <w:marRight w:val="0"/>
      <w:marTop w:val="0"/>
      <w:marBottom w:val="0"/>
      <w:divBdr>
        <w:top w:val="none" w:sz="0" w:space="0" w:color="auto"/>
        <w:left w:val="none" w:sz="0" w:space="0" w:color="auto"/>
        <w:bottom w:val="none" w:sz="0" w:space="0" w:color="auto"/>
        <w:right w:val="none" w:sz="0" w:space="0" w:color="auto"/>
      </w:divBdr>
    </w:div>
    <w:div w:id="832719270">
      <w:bodyDiv w:val="1"/>
      <w:marLeft w:val="0"/>
      <w:marRight w:val="0"/>
      <w:marTop w:val="0"/>
      <w:marBottom w:val="0"/>
      <w:divBdr>
        <w:top w:val="none" w:sz="0" w:space="0" w:color="auto"/>
        <w:left w:val="none" w:sz="0" w:space="0" w:color="auto"/>
        <w:bottom w:val="none" w:sz="0" w:space="0" w:color="auto"/>
        <w:right w:val="none" w:sz="0" w:space="0" w:color="auto"/>
      </w:divBdr>
    </w:div>
    <w:div w:id="832720208">
      <w:bodyDiv w:val="1"/>
      <w:marLeft w:val="0"/>
      <w:marRight w:val="0"/>
      <w:marTop w:val="0"/>
      <w:marBottom w:val="0"/>
      <w:divBdr>
        <w:top w:val="none" w:sz="0" w:space="0" w:color="auto"/>
        <w:left w:val="none" w:sz="0" w:space="0" w:color="auto"/>
        <w:bottom w:val="none" w:sz="0" w:space="0" w:color="auto"/>
        <w:right w:val="none" w:sz="0" w:space="0" w:color="auto"/>
      </w:divBdr>
    </w:div>
    <w:div w:id="832842852">
      <w:bodyDiv w:val="1"/>
      <w:marLeft w:val="0"/>
      <w:marRight w:val="0"/>
      <w:marTop w:val="0"/>
      <w:marBottom w:val="0"/>
      <w:divBdr>
        <w:top w:val="none" w:sz="0" w:space="0" w:color="auto"/>
        <w:left w:val="none" w:sz="0" w:space="0" w:color="auto"/>
        <w:bottom w:val="none" w:sz="0" w:space="0" w:color="auto"/>
        <w:right w:val="none" w:sz="0" w:space="0" w:color="auto"/>
      </w:divBdr>
    </w:div>
    <w:div w:id="832989273">
      <w:bodyDiv w:val="1"/>
      <w:marLeft w:val="0"/>
      <w:marRight w:val="0"/>
      <w:marTop w:val="0"/>
      <w:marBottom w:val="0"/>
      <w:divBdr>
        <w:top w:val="none" w:sz="0" w:space="0" w:color="auto"/>
        <w:left w:val="none" w:sz="0" w:space="0" w:color="auto"/>
        <w:bottom w:val="none" w:sz="0" w:space="0" w:color="auto"/>
        <w:right w:val="none" w:sz="0" w:space="0" w:color="auto"/>
      </w:divBdr>
    </w:div>
    <w:div w:id="833226976">
      <w:bodyDiv w:val="1"/>
      <w:marLeft w:val="0"/>
      <w:marRight w:val="0"/>
      <w:marTop w:val="0"/>
      <w:marBottom w:val="0"/>
      <w:divBdr>
        <w:top w:val="none" w:sz="0" w:space="0" w:color="auto"/>
        <w:left w:val="none" w:sz="0" w:space="0" w:color="auto"/>
        <w:bottom w:val="none" w:sz="0" w:space="0" w:color="auto"/>
        <w:right w:val="none" w:sz="0" w:space="0" w:color="auto"/>
      </w:divBdr>
    </w:div>
    <w:div w:id="833375604">
      <w:bodyDiv w:val="1"/>
      <w:marLeft w:val="0"/>
      <w:marRight w:val="0"/>
      <w:marTop w:val="0"/>
      <w:marBottom w:val="0"/>
      <w:divBdr>
        <w:top w:val="none" w:sz="0" w:space="0" w:color="auto"/>
        <w:left w:val="none" w:sz="0" w:space="0" w:color="auto"/>
        <w:bottom w:val="none" w:sz="0" w:space="0" w:color="auto"/>
        <w:right w:val="none" w:sz="0" w:space="0" w:color="auto"/>
      </w:divBdr>
    </w:div>
    <w:div w:id="833763383">
      <w:bodyDiv w:val="1"/>
      <w:marLeft w:val="0"/>
      <w:marRight w:val="0"/>
      <w:marTop w:val="0"/>
      <w:marBottom w:val="0"/>
      <w:divBdr>
        <w:top w:val="none" w:sz="0" w:space="0" w:color="auto"/>
        <w:left w:val="none" w:sz="0" w:space="0" w:color="auto"/>
        <w:bottom w:val="none" w:sz="0" w:space="0" w:color="auto"/>
        <w:right w:val="none" w:sz="0" w:space="0" w:color="auto"/>
      </w:divBdr>
    </w:div>
    <w:div w:id="834222374">
      <w:bodyDiv w:val="1"/>
      <w:marLeft w:val="0"/>
      <w:marRight w:val="0"/>
      <w:marTop w:val="0"/>
      <w:marBottom w:val="0"/>
      <w:divBdr>
        <w:top w:val="none" w:sz="0" w:space="0" w:color="auto"/>
        <w:left w:val="none" w:sz="0" w:space="0" w:color="auto"/>
        <w:bottom w:val="none" w:sz="0" w:space="0" w:color="auto"/>
        <w:right w:val="none" w:sz="0" w:space="0" w:color="auto"/>
      </w:divBdr>
    </w:div>
    <w:div w:id="834489444">
      <w:bodyDiv w:val="1"/>
      <w:marLeft w:val="0"/>
      <w:marRight w:val="0"/>
      <w:marTop w:val="0"/>
      <w:marBottom w:val="0"/>
      <w:divBdr>
        <w:top w:val="none" w:sz="0" w:space="0" w:color="auto"/>
        <w:left w:val="none" w:sz="0" w:space="0" w:color="auto"/>
        <w:bottom w:val="none" w:sz="0" w:space="0" w:color="auto"/>
        <w:right w:val="none" w:sz="0" w:space="0" w:color="auto"/>
      </w:divBdr>
    </w:div>
    <w:div w:id="834690562">
      <w:bodyDiv w:val="1"/>
      <w:marLeft w:val="0"/>
      <w:marRight w:val="0"/>
      <w:marTop w:val="0"/>
      <w:marBottom w:val="0"/>
      <w:divBdr>
        <w:top w:val="none" w:sz="0" w:space="0" w:color="auto"/>
        <w:left w:val="none" w:sz="0" w:space="0" w:color="auto"/>
        <w:bottom w:val="none" w:sz="0" w:space="0" w:color="auto"/>
        <w:right w:val="none" w:sz="0" w:space="0" w:color="auto"/>
      </w:divBdr>
    </w:div>
    <w:div w:id="835150853">
      <w:bodyDiv w:val="1"/>
      <w:marLeft w:val="0"/>
      <w:marRight w:val="0"/>
      <w:marTop w:val="0"/>
      <w:marBottom w:val="0"/>
      <w:divBdr>
        <w:top w:val="none" w:sz="0" w:space="0" w:color="auto"/>
        <w:left w:val="none" w:sz="0" w:space="0" w:color="auto"/>
        <w:bottom w:val="none" w:sz="0" w:space="0" w:color="auto"/>
        <w:right w:val="none" w:sz="0" w:space="0" w:color="auto"/>
      </w:divBdr>
    </w:div>
    <w:div w:id="835192308">
      <w:bodyDiv w:val="1"/>
      <w:marLeft w:val="0"/>
      <w:marRight w:val="0"/>
      <w:marTop w:val="0"/>
      <w:marBottom w:val="0"/>
      <w:divBdr>
        <w:top w:val="none" w:sz="0" w:space="0" w:color="auto"/>
        <w:left w:val="none" w:sz="0" w:space="0" w:color="auto"/>
        <w:bottom w:val="none" w:sz="0" w:space="0" w:color="auto"/>
        <w:right w:val="none" w:sz="0" w:space="0" w:color="auto"/>
      </w:divBdr>
      <w:divsChild>
        <w:div w:id="950934199">
          <w:marLeft w:val="0"/>
          <w:marRight w:val="0"/>
          <w:marTop w:val="0"/>
          <w:marBottom w:val="0"/>
          <w:divBdr>
            <w:top w:val="none" w:sz="0" w:space="0" w:color="auto"/>
            <w:left w:val="none" w:sz="0" w:space="0" w:color="auto"/>
            <w:bottom w:val="none" w:sz="0" w:space="0" w:color="auto"/>
            <w:right w:val="none" w:sz="0" w:space="0" w:color="auto"/>
          </w:divBdr>
        </w:div>
        <w:div w:id="1349870479">
          <w:marLeft w:val="0"/>
          <w:marRight w:val="0"/>
          <w:marTop w:val="0"/>
          <w:marBottom w:val="0"/>
          <w:divBdr>
            <w:top w:val="none" w:sz="0" w:space="0" w:color="auto"/>
            <w:left w:val="none" w:sz="0" w:space="0" w:color="auto"/>
            <w:bottom w:val="none" w:sz="0" w:space="0" w:color="auto"/>
            <w:right w:val="none" w:sz="0" w:space="0" w:color="auto"/>
          </w:divBdr>
        </w:div>
        <w:div w:id="125970924">
          <w:marLeft w:val="0"/>
          <w:marRight w:val="0"/>
          <w:marTop w:val="0"/>
          <w:marBottom w:val="0"/>
          <w:divBdr>
            <w:top w:val="none" w:sz="0" w:space="0" w:color="auto"/>
            <w:left w:val="none" w:sz="0" w:space="0" w:color="auto"/>
            <w:bottom w:val="none" w:sz="0" w:space="0" w:color="auto"/>
            <w:right w:val="none" w:sz="0" w:space="0" w:color="auto"/>
          </w:divBdr>
        </w:div>
        <w:div w:id="2042394597">
          <w:marLeft w:val="0"/>
          <w:marRight w:val="0"/>
          <w:marTop w:val="0"/>
          <w:marBottom w:val="0"/>
          <w:divBdr>
            <w:top w:val="none" w:sz="0" w:space="0" w:color="auto"/>
            <w:left w:val="none" w:sz="0" w:space="0" w:color="auto"/>
            <w:bottom w:val="none" w:sz="0" w:space="0" w:color="auto"/>
            <w:right w:val="none" w:sz="0" w:space="0" w:color="auto"/>
          </w:divBdr>
        </w:div>
        <w:div w:id="587277787">
          <w:marLeft w:val="0"/>
          <w:marRight w:val="0"/>
          <w:marTop w:val="0"/>
          <w:marBottom w:val="0"/>
          <w:divBdr>
            <w:top w:val="none" w:sz="0" w:space="0" w:color="auto"/>
            <w:left w:val="none" w:sz="0" w:space="0" w:color="auto"/>
            <w:bottom w:val="none" w:sz="0" w:space="0" w:color="auto"/>
            <w:right w:val="none" w:sz="0" w:space="0" w:color="auto"/>
          </w:divBdr>
        </w:div>
        <w:div w:id="877595425">
          <w:marLeft w:val="0"/>
          <w:marRight w:val="0"/>
          <w:marTop w:val="0"/>
          <w:marBottom w:val="0"/>
          <w:divBdr>
            <w:top w:val="none" w:sz="0" w:space="0" w:color="auto"/>
            <w:left w:val="none" w:sz="0" w:space="0" w:color="auto"/>
            <w:bottom w:val="none" w:sz="0" w:space="0" w:color="auto"/>
            <w:right w:val="none" w:sz="0" w:space="0" w:color="auto"/>
          </w:divBdr>
        </w:div>
        <w:div w:id="901479171">
          <w:marLeft w:val="0"/>
          <w:marRight w:val="0"/>
          <w:marTop w:val="0"/>
          <w:marBottom w:val="0"/>
          <w:divBdr>
            <w:top w:val="none" w:sz="0" w:space="0" w:color="auto"/>
            <w:left w:val="none" w:sz="0" w:space="0" w:color="auto"/>
            <w:bottom w:val="none" w:sz="0" w:space="0" w:color="auto"/>
            <w:right w:val="none" w:sz="0" w:space="0" w:color="auto"/>
          </w:divBdr>
        </w:div>
        <w:div w:id="956719916">
          <w:marLeft w:val="0"/>
          <w:marRight w:val="0"/>
          <w:marTop w:val="0"/>
          <w:marBottom w:val="0"/>
          <w:divBdr>
            <w:top w:val="none" w:sz="0" w:space="0" w:color="auto"/>
            <w:left w:val="none" w:sz="0" w:space="0" w:color="auto"/>
            <w:bottom w:val="none" w:sz="0" w:space="0" w:color="auto"/>
            <w:right w:val="none" w:sz="0" w:space="0" w:color="auto"/>
          </w:divBdr>
        </w:div>
        <w:div w:id="464589930">
          <w:marLeft w:val="0"/>
          <w:marRight w:val="0"/>
          <w:marTop w:val="0"/>
          <w:marBottom w:val="0"/>
          <w:divBdr>
            <w:top w:val="none" w:sz="0" w:space="0" w:color="auto"/>
            <w:left w:val="none" w:sz="0" w:space="0" w:color="auto"/>
            <w:bottom w:val="none" w:sz="0" w:space="0" w:color="auto"/>
            <w:right w:val="none" w:sz="0" w:space="0" w:color="auto"/>
          </w:divBdr>
        </w:div>
        <w:div w:id="2109419734">
          <w:marLeft w:val="0"/>
          <w:marRight w:val="0"/>
          <w:marTop w:val="0"/>
          <w:marBottom w:val="0"/>
          <w:divBdr>
            <w:top w:val="none" w:sz="0" w:space="0" w:color="auto"/>
            <w:left w:val="none" w:sz="0" w:space="0" w:color="auto"/>
            <w:bottom w:val="none" w:sz="0" w:space="0" w:color="auto"/>
            <w:right w:val="none" w:sz="0" w:space="0" w:color="auto"/>
          </w:divBdr>
        </w:div>
        <w:div w:id="1894193928">
          <w:marLeft w:val="0"/>
          <w:marRight w:val="0"/>
          <w:marTop w:val="0"/>
          <w:marBottom w:val="0"/>
          <w:divBdr>
            <w:top w:val="none" w:sz="0" w:space="0" w:color="auto"/>
            <w:left w:val="none" w:sz="0" w:space="0" w:color="auto"/>
            <w:bottom w:val="none" w:sz="0" w:space="0" w:color="auto"/>
            <w:right w:val="none" w:sz="0" w:space="0" w:color="auto"/>
          </w:divBdr>
        </w:div>
        <w:div w:id="2110661447">
          <w:marLeft w:val="0"/>
          <w:marRight w:val="0"/>
          <w:marTop w:val="0"/>
          <w:marBottom w:val="0"/>
          <w:divBdr>
            <w:top w:val="none" w:sz="0" w:space="0" w:color="auto"/>
            <w:left w:val="none" w:sz="0" w:space="0" w:color="auto"/>
            <w:bottom w:val="none" w:sz="0" w:space="0" w:color="auto"/>
            <w:right w:val="none" w:sz="0" w:space="0" w:color="auto"/>
          </w:divBdr>
        </w:div>
        <w:div w:id="118308698">
          <w:marLeft w:val="0"/>
          <w:marRight w:val="0"/>
          <w:marTop w:val="0"/>
          <w:marBottom w:val="0"/>
          <w:divBdr>
            <w:top w:val="none" w:sz="0" w:space="0" w:color="auto"/>
            <w:left w:val="none" w:sz="0" w:space="0" w:color="auto"/>
            <w:bottom w:val="none" w:sz="0" w:space="0" w:color="auto"/>
            <w:right w:val="none" w:sz="0" w:space="0" w:color="auto"/>
          </w:divBdr>
        </w:div>
        <w:div w:id="1028721992">
          <w:marLeft w:val="0"/>
          <w:marRight w:val="0"/>
          <w:marTop w:val="0"/>
          <w:marBottom w:val="0"/>
          <w:divBdr>
            <w:top w:val="none" w:sz="0" w:space="0" w:color="auto"/>
            <w:left w:val="none" w:sz="0" w:space="0" w:color="auto"/>
            <w:bottom w:val="none" w:sz="0" w:space="0" w:color="auto"/>
            <w:right w:val="none" w:sz="0" w:space="0" w:color="auto"/>
          </w:divBdr>
        </w:div>
        <w:div w:id="1052076518">
          <w:marLeft w:val="0"/>
          <w:marRight w:val="0"/>
          <w:marTop w:val="0"/>
          <w:marBottom w:val="0"/>
          <w:divBdr>
            <w:top w:val="none" w:sz="0" w:space="0" w:color="auto"/>
            <w:left w:val="none" w:sz="0" w:space="0" w:color="auto"/>
            <w:bottom w:val="none" w:sz="0" w:space="0" w:color="auto"/>
            <w:right w:val="none" w:sz="0" w:space="0" w:color="auto"/>
          </w:divBdr>
        </w:div>
        <w:div w:id="1098403858">
          <w:marLeft w:val="0"/>
          <w:marRight w:val="0"/>
          <w:marTop w:val="0"/>
          <w:marBottom w:val="0"/>
          <w:divBdr>
            <w:top w:val="none" w:sz="0" w:space="0" w:color="auto"/>
            <w:left w:val="none" w:sz="0" w:space="0" w:color="auto"/>
            <w:bottom w:val="none" w:sz="0" w:space="0" w:color="auto"/>
            <w:right w:val="none" w:sz="0" w:space="0" w:color="auto"/>
          </w:divBdr>
        </w:div>
        <w:div w:id="1108433107">
          <w:marLeft w:val="0"/>
          <w:marRight w:val="0"/>
          <w:marTop w:val="0"/>
          <w:marBottom w:val="0"/>
          <w:divBdr>
            <w:top w:val="none" w:sz="0" w:space="0" w:color="auto"/>
            <w:left w:val="none" w:sz="0" w:space="0" w:color="auto"/>
            <w:bottom w:val="none" w:sz="0" w:space="0" w:color="auto"/>
            <w:right w:val="none" w:sz="0" w:space="0" w:color="auto"/>
          </w:divBdr>
        </w:div>
        <w:div w:id="1885171289">
          <w:marLeft w:val="0"/>
          <w:marRight w:val="0"/>
          <w:marTop w:val="0"/>
          <w:marBottom w:val="0"/>
          <w:divBdr>
            <w:top w:val="none" w:sz="0" w:space="0" w:color="auto"/>
            <w:left w:val="none" w:sz="0" w:space="0" w:color="auto"/>
            <w:bottom w:val="none" w:sz="0" w:space="0" w:color="auto"/>
            <w:right w:val="none" w:sz="0" w:space="0" w:color="auto"/>
          </w:divBdr>
        </w:div>
        <w:div w:id="1507750715">
          <w:marLeft w:val="0"/>
          <w:marRight w:val="0"/>
          <w:marTop w:val="0"/>
          <w:marBottom w:val="0"/>
          <w:divBdr>
            <w:top w:val="none" w:sz="0" w:space="0" w:color="auto"/>
            <w:left w:val="none" w:sz="0" w:space="0" w:color="auto"/>
            <w:bottom w:val="none" w:sz="0" w:space="0" w:color="auto"/>
            <w:right w:val="none" w:sz="0" w:space="0" w:color="auto"/>
          </w:divBdr>
        </w:div>
        <w:div w:id="1204058964">
          <w:marLeft w:val="0"/>
          <w:marRight w:val="0"/>
          <w:marTop w:val="0"/>
          <w:marBottom w:val="0"/>
          <w:divBdr>
            <w:top w:val="none" w:sz="0" w:space="0" w:color="auto"/>
            <w:left w:val="none" w:sz="0" w:space="0" w:color="auto"/>
            <w:bottom w:val="none" w:sz="0" w:space="0" w:color="auto"/>
            <w:right w:val="none" w:sz="0" w:space="0" w:color="auto"/>
          </w:divBdr>
        </w:div>
        <w:div w:id="1549954095">
          <w:marLeft w:val="0"/>
          <w:marRight w:val="0"/>
          <w:marTop w:val="0"/>
          <w:marBottom w:val="0"/>
          <w:divBdr>
            <w:top w:val="none" w:sz="0" w:space="0" w:color="auto"/>
            <w:left w:val="none" w:sz="0" w:space="0" w:color="auto"/>
            <w:bottom w:val="none" w:sz="0" w:space="0" w:color="auto"/>
            <w:right w:val="none" w:sz="0" w:space="0" w:color="auto"/>
          </w:divBdr>
        </w:div>
        <w:div w:id="1570309963">
          <w:marLeft w:val="0"/>
          <w:marRight w:val="0"/>
          <w:marTop w:val="0"/>
          <w:marBottom w:val="0"/>
          <w:divBdr>
            <w:top w:val="none" w:sz="0" w:space="0" w:color="auto"/>
            <w:left w:val="none" w:sz="0" w:space="0" w:color="auto"/>
            <w:bottom w:val="none" w:sz="0" w:space="0" w:color="auto"/>
            <w:right w:val="none" w:sz="0" w:space="0" w:color="auto"/>
          </w:divBdr>
        </w:div>
        <w:div w:id="665326084">
          <w:marLeft w:val="0"/>
          <w:marRight w:val="0"/>
          <w:marTop w:val="0"/>
          <w:marBottom w:val="0"/>
          <w:divBdr>
            <w:top w:val="none" w:sz="0" w:space="0" w:color="auto"/>
            <w:left w:val="none" w:sz="0" w:space="0" w:color="auto"/>
            <w:bottom w:val="none" w:sz="0" w:space="0" w:color="auto"/>
            <w:right w:val="none" w:sz="0" w:space="0" w:color="auto"/>
          </w:divBdr>
        </w:div>
        <w:div w:id="1840272037">
          <w:marLeft w:val="0"/>
          <w:marRight w:val="0"/>
          <w:marTop w:val="0"/>
          <w:marBottom w:val="0"/>
          <w:divBdr>
            <w:top w:val="none" w:sz="0" w:space="0" w:color="auto"/>
            <w:left w:val="none" w:sz="0" w:space="0" w:color="auto"/>
            <w:bottom w:val="none" w:sz="0" w:space="0" w:color="auto"/>
            <w:right w:val="none" w:sz="0" w:space="0" w:color="auto"/>
          </w:divBdr>
        </w:div>
        <w:div w:id="1696494821">
          <w:marLeft w:val="0"/>
          <w:marRight w:val="0"/>
          <w:marTop w:val="0"/>
          <w:marBottom w:val="0"/>
          <w:divBdr>
            <w:top w:val="none" w:sz="0" w:space="0" w:color="auto"/>
            <w:left w:val="none" w:sz="0" w:space="0" w:color="auto"/>
            <w:bottom w:val="none" w:sz="0" w:space="0" w:color="auto"/>
            <w:right w:val="none" w:sz="0" w:space="0" w:color="auto"/>
          </w:divBdr>
        </w:div>
        <w:div w:id="1359312512">
          <w:marLeft w:val="0"/>
          <w:marRight w:val="0"/>
          <w:marTop w:val="0"/>
          <w:marBottom w:val="0"/>
          <w:divBdr>
            <w:top w:val="none" w:sz="0" w:space="0" w:color="auto"/>
            <w:left w:val="none" w:sz="0" w:space="0" w:color="auto"/>
            <w:bottom w:val="none" w:sz="0" w:space="0" w:color="auto"/>
            <w:right w:val="none" w:sz="0" w:space="0" w:color="auto"/>
          </w:divBdr>
        </w:div>
        <w:div w:id="1555970114">
          <w:marLeft w:val="0"/>
          <w:marRight w:val="0"/>
          <w:marTop w:val="0"/>
          <w:marBottom w:val="0"/>
          <w:divBdr>
            <w:top w:val="none" w:sz="0" w:space="0" w:color="auto"/>
            <w:left w:val="none" w:sz="0" w:space="0" w:color="auto"/>
            <w:bottom w:val="none" w:sz="0" w:space="0" w:color="auto"/>
            <w:right w:val="none" w:sz="0" w:space="0" w:color="auto"/>
          </w:divBdr>
        </w:div>
        <w:div w:id="908885789">
          <w:marLeft w:val="0"/>
          <w:marRight w:val="0"/>
          <w:marTop w:val="0"/>
          <w:marBottom w:val="0"/>
          <w:divBdr>
            <w:top w:val="none" w:sz="0" w:space="0" w:color="auto"/>
            <w:left w:val="none" w:sz="0" w:space="0" w:color="auto"/>
            <w:bottom w:val="none" w:sz="0" w:space="0" w:color="auto"/>
            <w:right w:val="none" w:sz="0" w:space="0" w:color="auto"/>
          </w:divBdr>
        </w:div>
        <w:div w:id="1991055852">
          <w:marLeft w:val="0"/>
          <w:marRight w:val="0"/>
          <w:marTop w:val="0"/>
          <w:marBottom w:val="0"/>
          <w:divBdr>
            <w:top w:val="none" w:sz="0" w:space="0" w:color="auto"/>
            <w:left w:val="none" w:sz="0" w:space="0" w:color="auto"/>
            <w:bottom w:val="none" w:sz="0" w:space="0" w:color="auto"/>
            <w:right w:val="none" w:sz="0" w:space="0" w:color="auto"/>
          </w:divBdr>
        </w:div>
        <w:div w:id="1410154171">
          <w:marLeft w:val="0"/>
          <w:marRight w:val="0"/>
          <w:marTop w:val="0"/>
          <w:marBottom w:val="0"/>
          <w:divBdr>
            <w:top w:val="none" w:sz="0" w:space="0" w:color="auto"/>
            <w:left w:val="none" w:sz="0" w:space="0" w:color="auto"/>
            <w:bottom w:val="none" w:sz="0" w:space="0" w:color="auto"/>
            <w:right w:val="none" w:sz="0" w:space="0" w:color="auto"/>
          </w:divBdr>
        </w:div>
        <w:div w:id="158355212">
          <w:marLeft w:val="0"/>
          <w:marRight w:val="0"/>
          <w:marTop w:val="0"/>
          <w:marBottom w:val="0"/>
          <w:divBdr>
            <w:top w:val="none" w:sz="0" w:space="0" w:color="auto"/>
            <w:left w:val="none" w:sz="0" w:space="0" w:color="auto"/>
            <w:bottom w:val="none" w:sz="0" w:space="0" w:color="auto"/>
            <w:right w:val="none" w:sz="0" w:space="0" w:color="auto"/>
          </w:divBdr>
        </w:div>
        <w:div w:id="1096242681">
          <w:marLeft w:val="0"/>
          <w:marRight w:val="0"/>
          <w:marTop w:val="0"/>
          <w:marBottom w:val="0"/>
          <w:divBdr>
            <w:top w:val="none" w:sz="0" w:space="0" w:color="auto"/>
            <w:left w:val="none" w:sz="0" w:space="0" w:color="auto"/>
            <w:bottom w:val="none" w:sz="0" w:space="0" w:color="auto"/>
            <w:right w:val="none" w:sz="0" w:space="0" w:color="auto"/>
          </w:divBdr>
        </w:div>
        <w:div w:id="770393999">
          <w:marLeft w:val="0"/>
          <w:marRight w:val="0"/>
          <w:marTop w:val="0"/>
          <w:marBottom w:val="0"/>
          <w:divBdr>
            <w:top w:val="none" w:sz="0" w:space="0" w:color="auto"/>
            <w:left w:val="none" w:sz="0" w:space="0" w:color="auto"/>
            <w:bottom w:val="none" w:sz="0" w:space="0" w:color="auto"/>
            <w:right w:val="none" w:sz="0" w:space="0" w:color="auto"/>
          </w:divBdr>
        </w:div>
        <w:div w:id="2018120000">
          <w:marLeft w:val="0"/>
          <w:marRight w:val="0"/>
          <w:marTop w:val="0"/>
          <w:marBottom w:val="0"/>
          <w:divBdr>
            <w:top w:val="none" w:sz="0" w:space="0" w:color="auto"/>
            <w:left w:val="none" w:sz="0" w:space="0" w:color="auto"/>
            <w:bottom w:val="none" w:sz="0" w:space="0" w:color="auto"/>
            <w:right w:val="none" w:sz="0" w:space="0" w:color="auto"/>
          </w:divBdr>
        </w:div>
        <w:div w:id="1835074620">
          <w:marLeft w:val="0"/>
          <w:marRight w:val="0"/>
          <w:marTop w:val="0"/>
          <w:marBottom w:val="0"/>
          <w:divBdr>
            <w:top w:val="none" w:sz="0" w:space="0" w:color="auto"/>
            <w:left w:val="none" w:sz="0" w:space="0" w:color="auto"/>
            <w:bottom w:val="none" w:sz="0" w:space="0" w:color="auto"/>
            <w:right w:val="none" w:sz="0" w:space="0" w:color="auto"/>
          </w:divBdr>
        </w:div>
        <w:div w:id="1926762415">
          <w:marLeft w:val="0"/>
          <w:marRight w:val="0"/>
          <w:marTop w:val="0"/>
          <w:marBottom w:val="0"/>
          <w:divBdr>
            <w:top w:val="none" w:sz="0" w:space="0" w:color="auto"/>
            <w:left w:val="none" w:sz="0" w:space="0" w:color="auto"/>
            <w:bottom w:val="none" w:sz="0" w:space="0" w:color="auto"/>
            <w:right w:val="none" w:sz="0" w:space="0" w:color="auto"/>
          </w:divBdr>
        </w:div>
        <w:div w:id="1215583118">
          <w:marLeft w:val="0"/>
          <w:marRight w:val="0"/>
          <w:marTop w:val="0"/>
          <w:marBottom w:val="0"/>
          <w:divBdr>
            <w:top w:val="none" w:sz="0" w:space="0" w:color="auto"/>
            <w:left w:val="none" w:sz="0" w:space="0" w:color="auto"/>
            <w:bottom w:val="none" w:sz="0" w:space="0" w:color="auto"/>
            <w:right w:val="none" w:sz="0" w:space="0" w:color="auto"/>
          </w:divBdr>
        </w:div>
        <w:div w:id="1293947247">
          <w:marLeft w:val="0"/>
          <w:marRight w:val="0"/>
          <w:marTop w:val="0"/>
          <w:marBottom w:val="0"/>
          <w:divBdr>
            <w:top w:val="none" w:sz="0" w:space="0" w:color="auto"/>
            <w:left w:val="none" w:sz="0" w:space="0" w:color="auto"/>
            <w:bottom w:val="none" w:sz="0" w:space="0" w:color="auto"/>
            <w:right w:val="none" w:sz="0" w:space="0" w:color="auto"/>
          </w:divBdr>
        </w:div>
        <w:div w:id="682049014">
          <w:marLeft w:val="0"/>
          <w:marRight w:val="0"/>
          <w:marTop w:val="0"/>
          <w:marBottom w:val="0"/>
          <w:divBdr>
            <w:top w:val="none" w:sz="0" w:space="0" w:color="auto"/>
            <w:left w:val="none" w:sz="0" w:space="0" w:color="auto"/>
            <w:bottom w:val="none" w:sz="0" w:space="0" w:color="auto"/>
            <w:right w:val="none" w:sz="0" w:space="0" w:color="auto"/>
          </w:divBdr>
        </w:div>
        <w:div w:id="1615625137">
          <w:marLeft w:val="0"/>
          <w:marRight w:val="0"/>
          <w:marTop w:val="0"/>
          <w:marBottom w:val="0"/>
          <w:divBdr>
            <w:top w:val="none" w:sz="0" w:space="0" w:color="auto"/>
            <w:left w:val="none" w:sz="0" w:space="0" w:color="auto"/>
            <w:bottom w:val="none" w:sz="0" w:space="0" w:color="auto"/>
            <w:right w:val="none" w:sz="0" w:space="0" w:color="auto"/>
          </w:divBdr>
        </w:div>
        <w:div w:id="1490437209">
          <w:marLeft w:val="0"/>
          <w:marRight w:val="0"/>
          <w:marTop w:val="0"/>
          <w:marBottom w:val="0"/>
          <w:divBdr>
            <w:top w:val="none" w:sz="0" w:space="0" w:color="auto"/>
            <w:left w:val="none" w:sz="0" w:space="0" w:color="auto"/>
            <w:bottom w:val="none" w:sz="0" w:space="0" w:color="auto"/>
            <w:right w:val="none" w:sz="0" w:space="0" w:color="auto"/>
          </w:divBdr>
        </w:div>
        <w:div w:id="880172451">
          <w:marLeft w:val="0"/>
          <w:marRight w:val="0"/>
          <w:marTop w:val="0"/>
          <w:marBottom w:val="0"/>
          <w:divBdr>
            <w:top w:val="none" w:sz="0" w:space="0" w:color="auto"/>
            <w:left w:val="none" w:sz="0" w:space="0" w:color="auto"/>
            <w:bottom w:val="none" w:sz="0" w:space="0" w:color="auto"/>
            <w:right w:val="none" w:sz="0" w:space="0" w:color="auto"/>
          </w:divBdr>
        </w:div>
        <w:div w:id="695888553">
          <w:marLeft w:val="0"/>
          <w:marRight w:val="0"/>
          <w:marTop w:val="0"/>
          <w:marBottom w:val="0"/>
          <w:divBdr>
            <w:top w:val="none" w:sz="0" w:space="0" w:color="auto"/>
            <w:left w:val="none" w:sz="0" w:space="0" w:color="auto"/>
            <w:bottom w:val="none" w:sz="0" w:space="0" w:color="auto"/>
            <w:right w:val="none" w:sz="0" w:space="0" w:color="auto"/>
          </w:divBdr>
        </w:div>
        <w:div w:id="322589298">
          <w:marLeft w:val="0"/>
          <w:marRight w:val="0"/>
          <w:marTop w:val="0"/>
          <w:marBottom w:val="0"/>
          <w:divBdr>
            <w:top w:val="none" w:sz="0" w:space="0" w:color="auto"/>
            <w:left w:val="none" w:sz="0" w:space="0" w:color="auto"/>
            <w:bottom w:val="none" w:sz="0" w:space="0" w:color="auto"/>
            <w:right w:val="none" w:sz="0" w:space="0" w:color="auto"/>
          </w:divBdr>
        </w:div>
        <w:div w:id="626855120">
          <w:marLeft w:val="0"/>
          <w:marRight w:val="0"/>
          <w:marTop w:val="0"/>
          <w:marBottom w:val="0"/>
          <w:divBdr>
            <w:top w:val="none" w:sz="0" w:space="0" w:color="auto"/>
            <w:left w:val="none" w:sz="0" w:space="0" w:color="auto"/>
            <w:bottom w:val="none" w:sz="0" w:space="0" w:color="auto"/>
            <w:right w:val="none" w:sz="0" w:space="0" w:color="auto"/>
          </w:divBdr>
        </w:div>
        <w:div w:id="719323782">
          <w:marLeft w:val="0"/>
          <w:marRight w:val="0"/>
          <w:marTop w:val="0"/>
          <w:marBottom w:val="0"/>
          <w:divBdr>
            <w:top w:val="none" w:sz="0" w:space="0" w:color="auto"/>
            <w:left w:val="none" w:sz="0" w:space="0" w:color="auto"/>
            <w:bottom w:val="none" w:sz="0" w:space="0" w:color="auto"/>
            <w:right w:val="none" w:sz="0" w:space="0" w:color="auto"/>
          </w:divBdr>
        </w:div>
        <w:div w:id="813645048">
          <w:marLeft w:val="0"/>
          <w:marRight w:val="0"/>
          <w:marTop w:val="0"/>
          <w:marBottom w:val="0"/>
          <w:divBdr>
            <w:top w:val="none" w:sz="0" w:space="0" w:color="auto"/>
            <w:left w:val="none" w:sz="0" w:space="0" w:color="auto"/>
            <w:bottom w:val="none" w:sz="0" w:space="0" w:color="auto"/>
            <w:right w:val="none" w:sz="0" w:space="0" w:color="auto"/>
          </w:divBdr>
        </w:div>
        <w:div w:id="304311147">
          <w:marLeft w:val="0"/>
          <w:marRight w:val="0"/>
          <w:marTop w:val="0"/>
          <w:marBottom w:val="0"/>
          <w:divBdr>
            <w:top w:val="none" w:sz="0" w:space="0" w:color="auto"/>
            <w:left w:val="none" w:sz="0" w:space="0" w:color="auto"/>
            <w:bottom w:val="none" w:sz="0" w:space="0" w:color="auto"/>
            <w:right w:val="none" w:sz="0" w:space="0" w:color="auto"/>
          </w:divBdr>
        </w:div>
        <w:div w:id="338579519">
          <w:marLeft w:val="0"/>
          <w:marRight w:val="0"/>
          <w:marTop w:val="0"/>
          <w:marBottom w:val="0"/>
          <w:divBdr>
            <w:top w:val="none" w:sz="0" w:space="0" w:color="auto"/>
            <w:left w:val="none" w:sz="0" w:space="0" w:color="auto"/>
            <w:bottom w:val="none" w:sz="0" w:space="0" w:color="auto"/>
            <w:right w:val="none" w:sz="0" w:space="0" w:color="auto"/>
          </w:divBdr>
        </w:div>
        <w:div w:id="92677216">
          <w:marLeft w:val="0"/>
          <w:marRight w:val="0"/>
          <w:marTop w:val="0"/>
          <w:marBottom w:val="0"/>
          <w:divBdr>
            <w:top w:val="none" w:sz="0" w:space="0" w:color="auto"/>
            <w:left w:val="none" w:sz="0" w:space="0" w:color="auto"/>
            <w:bottom w:val="none" w:sz="0" w:space="0" w:color="auto"/>
            <w:right w:val="none" w:sz="0" w:space="0" w:color="auto"/>
          </w:divBdr>
        </w:div>
        <w:div w:id="1724713483">
          <w:marLeft w:val="0"/>
          <w:marRight w:val="0"/>
          <w:marTop w:val="0"/>
          <w:marBottom w:val="0"/>
          <w:divBdr>
            <w:top w:val="none" w:sz="0" w:space="0" w:color="auto"/>
            <w:left w:val="none" w:sz="0" w:space="0" w:color="auto"/>
            <w:bottom w:val="none" w:sz="0" w:space="0" w:color="auto"/>
            <w:right w:val="none" w:sz="0" w:space="0" w:color="auto"/>
          </w:divBdr>
        </w:div>
        <w:div w:id="686639763">
          <w:marLeft w:val="0"/>
          <w:marRight w:val="0"/>
          <w:marTop w:val="0"/>
          <w:marBottom w:val="0"/>
          <w:divBdr>
            <w:top w:val="none" w:sz="0" w:space="0" w:color="auto"/>
            <w:left w:val="none" w:sz="0" w:space="0" w:color="auto"/>
            <w:bottom w:val="none" w:sz="0" w:space="0" w:color="auto"/>
            <w:right w:val="none" w:sz="0" w:space="0" w:color="auto"/>
          </w:divBdr>
        </w:div>
        <w:div w:id="740908214">
          <w:marLeft w:val="0"/>
          <w:marRight w:val="0"/>
          <w:marTop w:val="0"/>
          <w:marBottom w:val="0"/>
          <w:divBdr>
            <w:top w:val="none" w:sz="0" w:space="0" w:color="auto"/>
            <w:left w:val="none" w:sz="0" w:space="0" w:color="auto"/>
            <w:bottom w:val="none" w:sz="0" w:space="0" w:color="auto"/>
            <w:right w:val="none" w:sz="0" w:space="0" w:color="auto"/>
          </w:divBdr>
        </w:div>
        <w:div w:id="493952072">
          <w:marLeft w:val="0"/>
          <w:marRight w:val="0"/>
          <w:marTop w:val="0"/>
          <w:marBottom w:val="0"/>
          <w:divBdr>
            <w:top w:val="none" w:sz="0" w:space="0" w:color="auto"/>
            <w:left w:val="none" w:sz="0" w:space="0" w:color="auto"/>
            <w:bottom w:val="none" w:sz="0" w:space="0" w:color="auto"/>
            <w:right w:val="none" w:sz="0" w:space="0" w:color="auto"/>
          </w:divBdr>
        </w:div>
        <w:div w:id="1084112170">
          <w:marLeft w:val="0"/>
          <w:marRight w:val="0"/>
          <w:marTop w:val="0"/>
          <w:marBottom w:val="0"/>
          <w:divBdr>
            <w:top w:val="none" w:sz="0" w:space="0" w:color="auto"/>
            <w:left w:val="none" w:sz="0" w:space="0" w:color="auto"/>
            <w:bottom w:val="none" w:sz="0" w:space="0" w:color="auto"/>
            <w:right w:val="none" w:sz="0" w:space="0" w:color="auto"/>
          </w:divBdr>
        </w:div>
      </w:divsChild>
    </w:div>
    <w:div w:id="835194824">
      <w:bodyDiv w:val="1"/>
      <w:marLeft w:val="0"/>
      <w:marRight w:val="0"/>
      <w:marTop w:val="0"/>
      <w:marBottom w:val="0"/>
      <w:divBdr>
        <w:top w:val="none" w:sz="0" w:space="0" w:color="auto"/>
        <w:left w:val="none" w:sz="0" w:space="0" w:color="auto"/>
        <w:bottom w:val="none" w:sz="0" w:space="0" w:color="auto"/>
        <w:right w:val="none" w:sz="0" w:space="0" w:color="auto"/>
      </w:divBdr>
    </w:div>
    <w:div w:id="835416604">
      <w:bodyDiv w:val="1"/>
      <w:marLeft w:val="0"/>
      <w:marRight w:val="0"/>
      <w:marTop w:val="0"/>
      <w:marBottom w:val="0"/>
      <w:divBdr>
        <w:top w:val="none" w:sz="0" w:space="0" w:color="auto"/>
        <w:left w:val="none" w:sz="0" w:space="0" w:color="auto"/>
        <w:bottom w:val="none" w:sz="0" w:space="0" w:color="auto"/>
        <w:right w:val="none" w:sz="0" w:space="0" w:color="auto"/>
      </w:divBdr>
    </w:div>
    <w:div w:id="835654789">
      <w:bodyDiv w:val="1"/>
      <w:marLeft w:val="0"/>
      <w:marRight w:val="0"/>
      <w:marTop w:val="0"/>
      <w:marBottom w:val="0"/>
      <w:divBdr>
        <w:top w:val="none" w:sz="0" w:space="0" w:color="auto"/>
        <w:left w:val="none" w:sz="0" w:space="0" w:color="auto"/>
        <w:bottom w:val="none" w:sz="0" w:space="0" w:color="auto"/>
        <w:right w:val="none" w:sz="0" w:space="0" w:color="auto"/>
      </w:divBdr>
    </w:div>
    <w:div w:id="836267850">
      <w:bodyDiv w:val="1"/>
      <w:marLeft w:val="0"/>
      <w:marRight w:val="0"/>
      <w:marTop w:val="0"/>
      <w:marBottom w:val="0"/>
      <w:divBdr>
        <w:top w:val="none" w:sz="0" w:space="0" w:color="auto"/>
        <w:left w:val="none" w:sz="0" w:space="0" w:color="auto"/>
        <w:bottom w:val="none" w:sz="0" w:space="0" w:color="auto"/>
        <w:right w:val="none" w:sz="0" w:space="0" w:color="auto"/>
      </w:divBdr>
    </w:div>
    <w:div w:id="836310779">
      <w:bodyDiv w:val="1"/>
      <w:marLeft w:val="0"/>
      <w:marRight w:val="0"/>
      <w:marTop w:val="0"/>
      <w:marBottom w:val="0"/>
      <w:divBdr>
        <w:top w:val="none" w:sz="0" w:space="0" w:color="auto"/>
        <w:left w:val="none" w:sz="0" w:space="0" w:color="auto"/>
        <w:bottom w:val="none" w:sz="0" w:space="0" w:color="auto"/>
        <w:right w:val="none" w:sz="0" w:space="0" w:color="auto"/>
      </w:divBdr>
    </w:div>
    <w:div w:id="836578330">
      <w:bodyDiv w:val="1"/>
      <w:marLeft w:val="0"/>
      <w:marRight w:val="0"/>
      <w:marTop w:val="0"/>
      <w:marBottom w:val="0"/>
      <w:divBdr>
        <w:top w:val="none" w:sz="0" w:space="0" w:color="auto"/>
        <w:left w:val="none" w:sz="0" w:space="0" w:color="auto"/>
        <w:bottom w:val="none" w:sz="0" w:space="0" w:color="auto"/>
        <w:right w:val="none" w:sz="0" w:space="0" w:color="auto"/>
      </w:divBdr>
    </w:div>
    <w:div w:id="836655086">
      <w:bodyDiv w:val="1"/>
      <w:marLeft w:val="0"/>
      <w:marRight w:val="0"/>
      <w:marTop w:val="0"/>
      <w:marBottom w:val="0"/>
      <w:divBdr>
        <w:top w:val="none" w:sz="0" w:space="0" w:color="auto"/>
        <w:left w:val="none" w:sz="0" w:space="0" w:color="auto"/>
        <w:bottom w:val="none" w:sz="0" w:space="0" w:color="auto"/>
        <w:right w:val="none" w:sz="0" w:space="0" w:color="auto"/>
      </w:divBdr>
    </w:div>
    <w:div w:id="836723897">
      <w:bodyDiv w:val="1"/>
      <w:marLeft w:val="0"/>
      <w:marRight w:val="0"/>
      <w:marTop w:val="0"/>
      <w:marBottom w:val="0"/>
      <w:divBdr>
        <w:top w:val="none" w:sz="0" w:space="0" w:color="auto"/>
        <w:left w:val="none" w:sz="0" w:space="0" w:color="auto"/>
        <w:bottom w:val="none" w:sz="0" w:space="0" w:color="auto"/>
        <w:right w:val="none" w:sz="0" w:space="0" w:color="auto"/>
      </w:divBdr>
    </w:div>
    <w:div w:id="837229101">
      <w:bodyDiv w:val="1"/>
      <w:marLeft w:val="0"/>
      <w:marRight w:val="0"/>
      <w:marTop w:val="0"/>
      <w:marBottom w:val="0"/>
      <w:divBdr>
        <w:top w:val="none" w:sz="0" w:space="0" w:color="auto"/>
        <w:left w:val="none" w:sz="0" w:space="0" w:color="auto"/>
        <w:bottom w:val="none" w:sz="0" w:space="0" w:color="auto"/>
        <w:right w:val="none" w:sz="0" w:space="0" w:color="auto"/>
      </w:divBdr>
    </w:div>
    <w:div w:id="837572398">
      <w:bodyDiv w:val="1"/>
      <w:marLeft w:val="0"/>
      <w:marRight w:val="0"/>
      <w:marTop w:val="0"/>
      <w:marBottom w:val="0"/>
      <w:divBdr>
        <w:top w:val="none" w:sz="0" w:space="0" w:color="auto"/>
        <w:left w:val="none" w:sz="0" w:space="0" w:color="auto"/>
        <w:bottom w:val="none" w:sz="0" w:space="0" w:color="auto"/>
        <w:right w:val="none" w:sz="0" w:space="0" w:color="auto"/>
      </w:divBdr>
    </w:div>
    <w:div w:id="837766847">
      <w:bodyDiv w:val="1"/>
      <w:marLeft w:val="0"/>
      <w:marRight w:val="0"/>
      <w:marTop w:val="0"/>
      <w:marBottom w:val="0"/>
      <w:divBdr>
        <w:top w:val="none" w:sz="0" w:space="0" w:color="auto"/>
        <w:left w:val="none" w:sz="0" w:space="0" w:color="auto"/>
        <w:bottom w:val="none" w:sz="0" w:space="0" w:color="auto"/>
        <w:right w:val="none" w:sz="0" w:space="0" w:color="auto"/>
      </w:divBdr>
      <w:divsChild>
        <w:div w:id="1657807492">
          <w:marLeft w:val="0"/>
          <w:marRight w:val="0"/>
          <w:marTop w:val="0"/>
          <w:marBottom w:val="0"/>
          <w:divBdr>
            <w:top w:val="none" w:sz="0" w:space="0" w:color="auto"/>
            <w:left w:val="none" w:sz="0" w:space="0" w:color="auto"/>
            <w:bottom w:val="none" w:sz="0" w:space="0" w:color="auto"/>
            <w:right w:val="none" w:sz="0" w:space="0" w:color="auto"/>
          </w:divBdr>
        </w:div>
        <w:div w:id="2126075826">
          <w:marLeft w:val="0"/>
          <w:marRight w:val="0"/>
          <w:marTop w:val="0"/>
          <w:marBottom w:val="0"/>
          <w:divBdr>
            <w:top w:val="none" w:sz="0" w:space="0" w:color="auto"/>
            <w:left w:val="none" w:sz="0" w:space="0" w:color="auto"/>
            <w:bottom w:val="none" w:sz="0" w:space="0" w:color="auto"/>
            <w:right w:val="none" w:sz="0" w:space="0" w:color="auto"/>
          </w:divBdr>
        </w:div>
        <w:div w:id="1602760358">
          <w:marLeft w:val="0"/>
          <w:marRight w:val="0"/>
          <w:marTop w:val="0"/>
          <w:marBottom w:val="0"/>
          <w:divBdr>
            <w:top w:val="none" w:sz="0" w:space="0" w:color="auto"/>
            <w:left w:val="none" w:sz="0" w:space="0" w:color="auto"/>
            <w:bottom w:val="none" w:sz="0" w:space="0" w:color="auto"/>
            <w:right w:val="none" w:sz="0" w:space="0" w:color="auto"/>
          </w:divBdr>
        </w:div>
        <w:div w:id="1480684101">
          <w:marLeft w:val="0"/>
          <w:marRight w:val="0"/>
          <w:marTop w:val="0"/>
          <w:marBottom w:val="0"/>
          <w:divBdr>
            <w:top w:val="none" w:sz="0" w:space="0" w:color="auto"/>
            <w:left w:val="none" w:sz="0" w:space="0" w:color="auto"/>
            <w:bottom w:val="none" w:sz="0" w:space="0" w:color="auto"/>
            <w:right w:val="none" w:sz="0" w:space="0" w:color="auto"/>
          </w:divBdr>
        </w:div>
        <w:div w:id="1364675316">
          <w:marLeft w:val="0"/>
          <w:marRight w:val="0"/>
          <w:marTop w:val="0"/>
          <w:marBottom w:val="0"/>
          <w:divBdr>
            <w:top w:val="none" w:sz="0" w:space="0" w:color="auto"/>
            <w:left w:val="none" w:sz="0" w:space="0" w:color="auto"/>
            <w:bottom w:val="none" w:sz="0" w:space="0" w:color="auto"/>
            <w:right w:val="none" w:sz="0" w:space="0" w:color="auto"/>
          </w:divBdr>
        </w:div>
        <w:div w:id="1190946029">
          <w:marLeft w:val="0"/>
          <w:marRight w:val="0"/>
          <w:marTop w:val="0"/>
          <w:marBottom w:val="0"/>
          <w:divBdr>
            <w:top w:val="none" w:sz="0" w:space="0" w:color="auto"/>
            <w:left w:val="none" w:sz="0" w:space="0" w:color="auto"/>
            <w:bottom w:val="none" w:sz="0" w:space="0" w:color="auto"/>
            <w:right w:val="none" w:sz="0" w:space="0" w:color="auto"/>
          </w:divBdr>
        </w:div>
        <w:div w:id="1192643224">
          <w:marLeft w:val="0"/>
          <w:marRight w:val="0"/>
          <w:marTop w:val="0"/>
          <w:marBottom w:val="0"/>
          <w:divBdr>
            <w:top w:val="none" w:sz="0" w:space="0" w:color="auto"/>
            <w:left w:val="none" w:sz="0" w:space="0" w:color="auto"/>
            <w:bottom w:val="none" w:sz="0" w:space="0" w:color="auto"/>
            <w:right w:val="none" w:sz="0" w:space="0" w:color="auto"/>
          </w:divBdr>
        </w:div>
        <w:div w:id="1382704499">
          <w:marLeft w:val="0"/>
          <w:marRight w:val="0"/>
          <w:marTop w:val="0"/>
          <w:marBottom w:val="0"/>
          <w:divBdr>
            <w:top w:val="none" w:sz="0" w:space="0" w:color="auto"/>
            <w:left w:val="none" w:sz="0" w:space="0" w:color="auto"/>
            <w:bottom w:val="none" w:sz="0" w:space="0" w:color="auto"/>
            <w:right w:val="none" w:sz="0" w:space="0" w:color="auto"/>
          </w:divBdr>
        </w:div>
        <w:div w:id="847326848">
          <w:marLeft w:val="0"/>
          <w:marRight w:val="0"/>
          <w:marTop w:val="0"/>
          <w:marBottom w:val="0"/>
          <w:divBdr>
            <w:top w:val="none" w:sz="0" w:space="0" w:color="auto"/>
            <w:left w:val="none" w:sz="0" w:space="0" w:color="auto"/>
            <w:bottom w:val="none" w:sz="0" w:space="0" w:color="auto"/>
            <w:right w:val="none" w:sz="0" w:space="0" w:color="auto"/>
          </w:divBdr>
        </w:div>
        <w:div w:id="837616552">
          <w:marLeft w:val="0"/>
          <w:marRight w:val="0"/>
          <w:marTop w:val="0"/>
          <w:marBottom w:val="0"/>
          <w:divBdr>
            <w:top w:val="none" w:sz="0" w:space="0" w:color="auto"/>
            <w:left w:val="none" w:sz="0" w:space="0" w:color="auto"/>
            <w:bottom w:val="none" w:sz="0" w:space="0" w:color="auto"/>
            <w:right w:val="none" w:sz="0" w:space="0" w:color="auto"/>
          </w:divBdr>
        </w:div>
        <w:div w:id="808016195">
          <w:marLeft w:val="0"/>
          <w:marRight w:val="0"/>
          <w:marTop w:val="0"/>
          <w:marBottom w:val="0"/>
          <w:divBdr>
            <w:top w:val="none" w:sz="0" w:space="0" w:color="auto"/>
            <w:left w:val="none" w:sz="0" w:space="0" w:color="auto"/>
            <w:bottom w:val="none" w:sz="0" w:space="0" w:color="auto"/>
            <w:right w:val="none" w:sz="0" w:space="0" w:color="auto"/>
          </w:divBdr>
        </w:div>
        <w:div w:id="201987170">
          <w:marLeft w:val="0"/>
          <w:marRight w:val="0"/>
          <w:marTop w:val="0"/>
          <w:marBottom w:val="0"/>
          <w:divBdr>
            <w:top w:val="none" w:sz="0" w:space="0" w:color="auto"/>
            <w:left w:val="none" w:sz="0" w:space="0" w:color="auto"/>
            <w:bottom w:val="none" w:sz="0" w:space="0" w:color="auto"/>
            <w:right w:val="none" w:sz="0" w:space="0" w:color="auto"/>
          </w:divBdr>
        </w:div>
        <w:div w:id="1974480860">
          <w:marLeft w:val="0"/>
          <w:marRight w:val="0"/>
          <w:marTop w:val="0"/>
          <w:marBottom w:val="0"/>
          <w:divBdr>
            <w:top w:val="none" w:sz="0" w:space="0" w:color="auto"/>
            <w:left w:val="none" w:sz="0" w:space="0" w:color="auto"/>
            <w:bottom w:val="none" w:sz="0" w:space="0" w:color="auto"/>
            <w:right w:val="none" w:sz="0" w:space="0" w:color="auto"/>
          </w:divBdr>
        </w:div>
        <w:div w:id="306017195">
          <w:marLeft w:val="0"/>
          <w:marRight w:val="0"/>
          <w:marTop w:val="0"/>
          <w:marBottom w:val="0"/>
          <w:divBdr>
            <w:top w:val="none" w:sz="0" w:space="0" w:color="auto"/>
            <w:left w:val="none" w:sz="0" w:space="0" w:color="auto"/>
            <w:bottom w:val="none" w:sz="0" w:space="0" w:color="auto"/>
            <w:right w:val="none" w:sz="0" w:space="0" w:color="auto"/>
          </w:divBdr>
        </w:div>
        <w:div w:id="2074425024">
          <w:marLeft w:val="0"/>
          <w:marRight w:val="0"/>
          <w:marTop w:val="0"/>
          <w:marBottom w:val="0"/>
          <w:divBdr>
            <w:top w:val="none" w:sz="0" w:space="0" w:color="auto"/>
            <w:left w:val="none" w:sz="0" w:space="0" w:color="auto"/>
            <w:bottom w:val="none" w:sz="0" w:space="0" w:color="auto"/>
            <w:right w:val="none" w:sz="0" w:space="0" w:color="auto"/>
          </w:divBdr>
        </w:div>
        <w:div w:id="1163399385">
          <w:marLeft w:val="0"/>
          <w:marRight w:val="0"/>
          <w:marTop w:val="0"/>
          <w:marBottom w:val="0"/>
          <w:divBdr>
            <w:top w:val="none" w:sz="0" w:space="0" w:color="auto"/>
            <w:left w:val="none" w:sz="0" w:space="0" w:color="auto"/>
            <w:bottom w:val="none" w:sz="0" w:space="0" w:color="auto"/>
            <w:right w:val="none" w:sz="0" w:space="0" w:color="auto"/>
          </w:divBdr>
        </w:div>
        <w:div w:id="73941254">
          <w:marLeft w:val="0"/>
          <w:marRight w:val="0"/>
          <w:marTop w:val="0"/>
          <w:marBottom w:val="0"/>
          <w:divBdr>
            <w:top w:val="none" w:sz="0" w:space="0" w:color="auto"/>
            <w:left w:val="none" w:sz="0" w:space="0" w:color="auto"/>
            <w:bottom w:val="none" w:sz="0" w:space="0" w:color="auto"/>
            <w:right w:val="none" w:sz="0" w:space="0" w:color="auto"/>
          </w:divBdr>
        </w:div>
        <w:div w:id="1160731999">
          <w:marLeft w:val="0"/>
          <w:marRight w:val="0"/>
          <w:marTop w:val="0"/>
          <w:marBottom w:val="0"/>
          <w:divBdr>
            <w:top w:val="none" w:sz="0" w:space="0" w:color="auto"/>
            <w:left w:val="none" w:sz="0" w:space="0" w:color="auto"/>
            <w:bottom w:val="none" w:sz="0" w:space="0" w:color="auto"/>
            <w:right w:val="none" w:sz="0" w:space="0" w:color="auto"/>
          </w:divBdr>
        </w:div>
        <w:div w:id="1932347397">
          <w:marLeft w:val="0"/>
          <w:marRight w:val="0"/>
          <w:marTop w:val="0"/>
          <w:marBottom w:val="0"/>
          <w:divBdr>
            <w:top w:val="none" w:sz="0" w:space="0" w:color="auto"/>
            <w:left w:val="none" w:sz="0" w:space="0" w:color="auto"/>
            <w:bottom w:val="none" w:sz="0" w:space="0" w:color="auto"/>
            <w:right w:val="none" w:sz="0" w:space="0" w:color="auto"/>
          </w:divBdr>
        </w:div>
        <w:div w:id="129521990">
          <w:marLeft w:val="0"/>
          <w:marRight w:val="0"/>
          <w:marTop w:val="0"/>
          <w:marBottom w:val="0"/>
          <w:divBdr>
            <w:top w:val="none" w:sz="0" w:space="0" w:color="auto"/>
            <w:left w:val="none" w:sz="0" w:space="0" w:color="auto"/>
            <w:bottom w:val="none" w:sz="0" w:space="0" w:color="auto"/>
            <w:right w:val="none" w:sz="0" w:space="0" w:color="auto"/>
          </w:divBdr>
        </w:div>
        <w:div w:id="1405029588">
          <w:marLeft w:val="0"/>
          <w:marRight w:val="0"/>
          <w:marTop w:val="0"/>
          <w:marBottom w:val="0"/>
          <w:divBdr>
            <w:top w:val="none" w:sz="0" w:space="0" w:color="auto"/>
            <w:left w:val="none" w:sz="0" w:space="0" w:color="auto"/>
            <w:bottom w:val="none" w:sz="0" w:space="0" w:color="auto"/>
            <w:right w:val="none" w:sz="0" w:space="0" w:color="auto"/>
          </w:divBdr>
        </w:div>
        <w:div w:id="1550220124">
          <w:marLeft w:val="0"/>
          <w:marRight w:val="0"/>
          <w:marTop w:val="0"/>
          <w:marBottom w:val="0"/>
          <w:divBdr>
            <w:top w:val="none" w:sz="0" w:space="0" w:color="auto"/>
            <w:left w:val="none" w:sz="0" w:space="0" w:color="auto"/>
            <w:bottom w:val="none" w:sz="0" w:space="0" w:color="auto"/>
            <w:right w:val="none" w:sz="0" w:space="0" w:color="auto"/>
          </w:divBdr>
        </w:div>
        <w:div w:id="485826615">
          <w:marLeft w:val="0"/>
          <w:marRight w:val="0"/>
          <w:marTop w:val="0"/>
          <w:marBottom w:val="0"/>
          <w:divBdr>
            <w:top w:val="none" w:sz="0" w:space="0" w:color="auto"/>
            <w:left w:val="none" w:sz="0" w:space="0" w:color="auto"/>
            <w:bottom w:val="none" w:sz="0" w:space="0" w:color="auto"/>
            <w:right w:val="none" w:sz="0" w:space="0" w:color="auto"/>
          </w:divBdr>
        </w:div>
        <w:div w:id="2105176801">
          <w:marLeft w:val="0"/>
          <w:marRight w:val="0"/>
          <w:marTop w:val="0"/>
          <w:marBottom w:val="0"/>
          <w:divBdr>
            <w:top w:val="none" w:sz="0" w:space="0" w:color="auto"/>
            <w:left w:val="none" w:sz="0" w:space="0" w:color="auto"/>
            <w:bottom w:val="none" w:sz="0" w:space="0" w:color="auto"/>
            <w:right w:val="none" w:sz="0" w:space="0" w:color="auto"/>
          </w:divBdr>
        </w:div>
        <w:div w:id="465854804">
          <w:marLeft w:val="0"/>
          <w:marRight w:val="0"/>
          <w:marTop w:val="0"/>
          <w:marBottom w:val="0"/>
          <w:divBdr>
            <w:top w:val="none" w:sz="0" w:space="0" w:color="auto"/>
            <w:left w:val="none" w:sz="0" w:space="0" w:color="auto"/>
            <w:bottom w:val="none" w:sz="0" w:space="0" w:color="auto"/>
            <w:right w:val="none" w:sz="0" w:space="0" w:color="auto"/>
          </w:divBdr>
        </w:div>
        <w:div w:id="328219853">
          <w:marLeft w:val="0"/>
          <w:marRight w:val="0"/>
          <w:marTop w:val="0"/>
          <w:marBottom w:val="0"/>
          <w:divBdr>
            <w:top w:val="none" w:sz="0" w:space="0" w:color="auto"/>
            <w:left w:val="none" w:sz="0" w:space="0" w:color="auto"/>
            <w:bottom w:val="none" w:sz="0" w:space="0" w:color="auto"/>
            <w:right w:val="none" w:sz="0" w:space="0" w:color="auto"/>
          </w:divBdr>
        </w:div>
        <w:div w:id="38870050">
          <w:marLeft w:val="0"/>
          <w:marRight w:val="0"/>
          <w:marTop w:val="0"/>
          <w:marBottom w:val="0"/>
          <w:divBdr>
            <w:top w:val="none" w:sz="0" w:space="0" w:color="auto"/>
            <w:left w:val="none" w:sz="0" w:space="0" w:color="auto"/>
            <w:bottom w:val="none" w:sz="0" w:space="0" w:color="auto"/>
            <w:right w:val="none" w:sz="0" w:space="0" w:color="auto"/>
          </w:divBdr>
        </w:div>
        <w:div w:id="1605068736">
          <w:marLeft w:val="0"/>
          <w:marRight w:val="0"/>
          <w:marTop w:val="0"/>
          <w:marBottom w:val="0"/>
          <w:divBdr>
            <w:top w:val="none" w:sz="0" w:space="0" w:color="auto"/>
            <w:left w:val="none" w:sz="0" w:space="0" w:color="auto"/>
            <w:bottom w:val="none" w:sz="0" w:space="0" w:color="auto"/>
            <w:right w:val="none" w:sz="0" w:space="0" w:color="auto"/>
          </w:divBdr>
        </w:div>
        <w:div w:id="1870559354">
          <w:marLeft w:val="0"/>
          <w:marRight w:val="0"/>
          <w:marTop w:val="0"/>
          <w:marBottom w:val="0"/>
          <w:divBdr>
            <w:top w:val="none" w:sz="0" w:space="0" w:color="auto"/>
            <w:left w:val="none" w:sz="0" w:space="0" w:color="auto"/>
            <w:bottom w:val="none" w:sz="0" w:space="0" w:color="auto"/>
            <w:right w:val="none" w:sz="0" w:space="0" w:color="auto"/>
          </w:divBdr>
        </w:div>
        <w:div w:id="1498106504">
          <w:marLeft w:val="0"/>
          <w:marRight w:val="0"/>
          <w:marTop w:val="0"/>
          <w:marBottom w:val="0"/>
          <w:divBdr>
            <w:top w:val="none" w:sz="0" w:space="0" w:color="auto"/>
            <w:left w:val="none" w:sz="0" w:space="0" w:color="auto"/>
            <w:bottom w:val="none" w:sz="0" w:space="0" w:color="auto"/>
            <w:right w:val="none" w:sz="0" w:space="0" w:color="auto"/>
          </w:divBdr>
        </w:div>
        <w:div w:id="1941137600">
          <w:marLeft w:val="0"/>
          <w:marRight w:val="0"/>
          <w:marTop w:val="0"/>
          <w:marBottom w:val="0"/>
          <w:divBdr>
            <w:top w:val="none" w:sz="0" w:space="0" w:color="auto"/>
            <w:left w:val="none" w:sz="0" w:space="0" w:color="auto"/>
            <w:bottom w:val="none" w:sz="0" w:space="0" w:color="auto"/>
            <w:right w:val="none" w:sz="0" w:space="0" w:color="auto"/>
          </w:divBdr>
        </w:div>
        <w:div w:id="892809408">
          <w:marLeft w:val="0"/>
          <w:marRight w:val="0"/>
          <w:marTop w:val="0"/>
          <w:marBottom w:val="0"/>
          <w:divBdr>
            <w:top w:val="none" w:sz="0" w:space="0" w:color="auto"/>
            <w:left w:val="none" w:sz="0" w:space="0" w:color="auto"/>
            <w:bottom w:val="none" w:sz="0" w:space="0" w:color="auto"/>
            <w:right w:val="none" w:sz="0" w:space="0" w:color="auto"/>
          </w:divBdr>
        </w:div>
        <w:div w:id="247273824">
          <w:marLeft w:val="0"/>
          <w:marRight w:val="0"/>
          <w:marTop w:val="0"/>
          <w:marBottom w:val="0"/>
          <w:divBdr>
            <w:top w:val="none" w:sz="0" w:space="0" w:color="auto"/>
            <w:left w:val="none" w:sz="0" w:space="0" w:color="auto"/>
            <w:bottom w:val="none" w:sz="0" w:space="0" w:color="auto"/>
            <w:right w:val="none" w:sz="0" w:space="0" w:color="auto"/>
          </w:divBdr>
        </w:div>
        <w:div w:id="2107993087">
          <w:marLeft w:val="0"/>
          <w:marRight w:val="0"/>
          <w:marTop w:val="0"/>
          <w:marBottom w:val="0"/>
          <w:divBdr>
            <w:top w:val="none" w:sz="0" w:space="0" w:color="auto"/>
            <w:left w:val="none" w:sz="0" w:space="0" w:color="auto"/>
            <w:bottom w:val="none" w:sz="0" w:space="0" w:color="auto"/>
            <w:right w:val="none" w:sz="0" w:space="0" w:color="auto"/>
          </w:divBdr>
        </w:div>
        <w:div w:id="199173198">
          <w:marLeft w:val="0"/>
          <w:marRight w:val="0"/>
          <w:marTop w:val="0"/>
          <w:marBottom w:val="0"/>
          <w:divBdr>
            <w:top w:val="none" w:sz="0" w:space="0" w:color="auto"/>
            <w:left w:val="none" w:sz="0" w:space="0" w:color="auto"/>
            <w:bottom w:val="none" w:sz="0" w:space="0" w:color="auto"/>
            <w:right w:val="none" w:sz="0" w:space="0" w:color="auto"/>
          </w:divBdr>
        </w:div>
        <w:div w:id="659239685">
          <w:marLeft w:val="0"/>
          <w:marRight w:val="0"/>
          <w:marTop w:val="0"/>
          <w:marBottom w:val="0"/>
          <w:divBdr>
            <w:top w:val="none" w:sz="0" w:space="0" w:color="auto"/>
            <w:left w:val="none" w:sz="0" w:space="0" w:color="auto"/>
            <w:bottom w:val="none" w:sz="0" w:space="0" w:color="auto"/>
            <w:right w:val="none" w:sz="0" w:space="0" w:color="auto"/>
          </w:divBdr>
        </w:div>
        <w:div w:id="2086608096">
          <w:marLeft w:val="0"/>
          <w:marRight w:val="0"/>
          <w:marTop w:val="0"/>
          <w:marBottom w:val="0"/>
          <w:divBdr>
            <w:top w:val="none" w:sz="0" w:space="0" w:color="auto"/>
            <w:left w:val="none" w:sz="0" w:space="0" w:color="auto"/>
            <w:bottom w:val="none" w:sz="0" w:space="0" w:color="auto"/>
            <w:right w:val="none" w:sz="0" w:space="0" w:color="auto"/>
          </w:divBdr>
        </w:div>
        <w:div w:id="1230195105">
          <w:marLeft w:val="0"/>
          <w:marRight w:val="0"/>
          <w:marTop w:val="0"/>
          <w:marBottom w:val="0"/>
          <w:divBdr>
            <w:top w:val="none" w:sz="0" w:space="0" w:color="auto"/>
            <w:left w:val="none" w:sz="0" w:space="0" w:color="auto"/>
            <w:bottom w:val="none" w:sz="0" w:space="0" w:color="auto"/>
            <w:right w:val="none" w:sz="0" w:space="0" w:color="auto"/>
          </w:divBdr>
        </w:div>
        <w:div w:id="576137669">
          <w:marLeft w:val="0"/>
          <w:marRight w:val="0"/>
          <w:marTop w:val="0"/>
          <w:marBottom w:val="0"/>
          <w:divBdr>
            <w:top w:val="none" w:sz="0" w:space="0" w:color="auto"/>
            <w:left w:val="none" w:sz="0" w:space="0" w:color="auto"/>
            <w:bottom w:val="none" w:sz="0" w:space="0" w:color="auto"/>
            <w:right w:val="none" w:sz="0" w:space="0" w:color="auto"/>
          </w:divBdr>
        </w:div>
        <w:div w:id="515846895">
          <w:marLeft w:val="0"/>
          <w:marRight w:val="0"/>
          <w:marTop w:val="0"/>
          <w:marBottom w:val="0"/>
          <w:divBdr>
            <w:top w:val="none" w:sz="0" w:space="0" w:color="auto"/>
            <w:left w:val="none" w:sz="0" w:space="0" w:color="auto"/>
            <w:bottom w:val="none" w:sz="0" w:space="0" w:color="auto"/>
            <w:right w:val="none" w:sz="0" w:space="0" w:color="auto"/>
          </w:divBdr>
        </w:div>
        <w:div w:id="1924948042">
          <w:marLeft w:val="0"/>
          <w:marRight w:val="0"/>
          <w:marTop w:val="0"/>
          <w:marBottom w:val="0"/>
          <w:divBdr>
            <w:top w:val="none" w:sz="0" w:space="0" w:color="auto"/>
            <w:left w:val="none" w:sz="0" w:space="0" w:color="auto"/>
            <w:bottom w:val="none" w:sz="0" w:space="0" w:color="auto"/>
            <w:right w:val="none" w:sz="0" w:space="0" w:color="auto"/>
          </w:divBdr>
        </w:div>
        <w:div w:id="605575511">
          <w:marLeft w:val="0"/>
          <w:marRight w:val="0"/>
          <w:marTop w:val="0"/>
          <w:marBottom w:val="0"/>
          <w:divBdr>
            <w:top w:val="none" w:sz="0" w:space="0" w:color="auto"/>
            <w:left w:val="none" w:sz="0" w:space="0" w:color="auto"/>
            <w:bottom w:val="none" w:sz="0" w:space="0" w:color="auto"/>
            <w:right w:val="none" w:sz="0" w:space="0" w:color="auto"/>
          </w:divBdr>
        </w:div>
        <w:div w:id="849949496">
          <w:marLeft w:val="0"/>
          <w:marRight w:val="0"/>
          <w:marTop w:val="0"/>
          <w:marBottom w:val="0"/>
          <w:divBdr>
            <w:top w:val="none" w:sz="0" w:space="0" w:color="auto"/>
            <w:left w:val="none" w:sz="0" w:space="0" w:color="auto"/>
            <w:bottom w:val="none" w:sz="0" w:space="0" w:color="auto"/>
            <w:right w:val="none" w:sz="0" w:space="0" w:color="auto"/>
          </w:divBdr>
        </w:div>
        <w:div w:id="479005361">
          <w:marLeft w:val="0"/>
          <w:marRight w:val="0"/>
          <w:marTop w:val="0"/>
          <w:marBottom w:val="0"/>
          <w:divBdr>
            <w:top w:val="none" w:sz="0" w:space="0" w:color="auto"/>
            <w:left w:val="none" w:sz="0" w:space="0" w:color="auto"/>
            <w:bottom w:val="none" w:sz="0" w:space="0" w:color="auto"/>
            <w:right w:val="none" w:sz="0" w:space="0" w:color="auto"/>
          </w:divBdr>
        </w:div>
        <w:div w:id="464081374">
          <w:marLeft w:val="0"/>
          <w:marRight w:val="0"/>
          <w:marTop w:val="0"/>
          <w:marBottom w:val="0"/>
          <w:divBdr>
            <w:top w:val="none" w:sz="0" w:space="0" w:color="auto"/>
            <w:left w:val="none" w:sz="0" w:space="0" w:color="auto"/>
            <w:bottom w:val="none" w:sz="0" w:space="0" w:color="auto"/>
            <w:right w:val="none" w:sz="0" w:space="0" w:color="auto"/>
          </w:divBdr>
        </w:div>
        <w:div w:id="1712223617">
          <w:marLeft w:val="0"/>
          <w:marRight w:val="0"/>
          <w:marTop w:val="0"/>
          <w:marBottom w:val="0"/>
          <w:divBdr>
            <w:top w:val="none" w:sz="0" w:space="0" w:color="auto"/>
            <w:left w:val="none" w:sz="0" w:space="0" w:color="auto"/>
            <w:bottom w:val="none" w:sz="0" w:space="0" w:color="auto"/>
            <w:right w:val="none" w:sz="0" w:space="0" w:color="auto"/>
          </w:divBdr>
        </w:div>
        <w:div w:id="1067923130">
          <w:marLeft w:val="0"/>
          <w:marRight w:val="0"/>
          <w:marTop w:val="0"/>
          <w:marBottom w:val="0"/>
          <w:divBdr>
            <w:top w:val="none" w:sz="0" w:space="0" w:color="auto"/>
            <w:left w:val="none" w:sz="0" w:space="0" w:color="auto"/>
            <w:bottom w:val="none" w:sz="0" w:space="0" w:color="auto"/>
            <w:right w:val="none" w:sz="0" w:space="0" w:color="auto"/>
          </w:divBdr>
        </w:div>
        <w:div w:id="13115684">
          <w:marLeft w:val="0"/>
          <w:marRight w:val="0"/>
          <w:marTop w:val="0"/>
          <w:marBottom w:val="0"/>
          <w:divBdr>
            <w:top w:val="none" w:sz="0" w:space="0" w:color="auto"/>
            <w:left w:val="none" w:sz="0" w:space="0" w:color="auto"/>
            <w:bottom w:val="none" w:sz="0" w:space="0" w:color="auto"/>
            <w:right w:val="none" w:sz="0" w:space="0" w:color="auto"/>
          </w:divBdr>
        </w:div>
        <w:div w:id="196940122">
          <w:marLeft w:val="0"/>
          <w:marRight w:val="0"/>
          <w:marTop w:val="0"/>
          <w:marBottom w:val="0"/>
          <w:divBdr>
            <w:top w:val="none" w:sz="0" w:space="0" w:color="auto"/>
            <w:left w:val="none" w:sz="0" w:space="0" w:color="auto"/>
            <w:bottom w:val="none" w:sz="0" w:space="0" w:color="auto"/>
            <w:right w:val="none" w:sz="0" w:space="0" w:color="auto"/>
          </w:divBdr>
        </w:div>
        <w:div w:id="686450129">
          <w:marLeft w:val="0"/>
          <w:marRight w:val="0"/>
          <w:marTop w:val="0"/>
          <w:marBottom w:val="0"/>
          <w:divBdr>
            <w:top w:val="none" w:sz="0" w:space="0" w:color="auto"/>
            <w:left w:val="none" w:sz="0" w:space="0" w:color="auto"/>
            <w:bottom w:val="none" w:sz="0" w:space="0" w:color="auto"/>
            <w:right w:val="none" w:sz="0" w:space="0" w:color="auto"/>
          </w:divBdr>
        </w:div>
        <w:div w:id="386413526">
          <w:marLeft w:val="0"/>
          <w:marRight w:val="0"/>
          <w:marTop w:val="0"/>
          <w:marBottom w:val="0"/>
          <w:divBdr>
            <w:top w:val="none" w:sz="0" w:space="0" w:color="auto"/>
            <w:left w:val="none" w:sz="0" w:space="0" w:color="auto"/>
            <w:bottom w:val="none" w:sz="0" w:space="0" w:color="auto"/>
            <w:right w:val="none" w:sz="0" w:space="0" w:color="auto"/>
          </w:divBdr>
        </w:div>
        <w:div w:id="1217740170">
          <w:marLeft w:val="0"/>
          <w:marRight w:val="0"/>
          <w:marTop w:val="0"/>
          <w:marBottom w:val="0"/>
          <w:divBdr>
            <w:top w:val="none" w:sz="0" w:space="0" w:color="auto"/>
            <w:left w:val="none" w:sz="0" w:space="0" w:color="auto"/>
            <w:bottom w:val="none" w:sz="0" w:space="0" w:color="auto"/>
            <w:right w:val="none" w:sz="0" w:space="0" w:color="auto"/>
          </w:divBdr>
        </w:div>
        <w:div w:id="437071338">
          <w:marLeft w:val="0"/>
          <w:marRight w:val="0"/>
          <w:marTop w:val="0"/>
          <w:marBottom w:val="0"/>
          <w:divBdr>
            <w:top w:val="none" w:sz="0" w:space="0" w:color="auto"/>
            <w:left w:val="none" w:sz="0" w:space="0" w:color="auto"/>
            <w:bottom w:val="none" w:sz="0" w:space="0" w:color="auto"/>
            <w:right w:val="none" w:sz="0" w:space="0" w:color="auto"/>
          </w:divBdr>
        </w:div>
        <w:div w:id="329022833">
          <w:marLeft w:val="0"/>
          <w:marRight w:val="0"/>
          <w:marTop w:val="0"/>
          <w:marBottom w:val="0"/>
          <w:divBdr>
            <w:top w:val="none" w:sz="0" w:space="0" w:color="auto"/>
            <w:left w:val="none" w:sz="0" w:space="0" w:color="auto"/>
            <w:bottom w:val="none" w:sz="0" w:space="0" w:color="auto"/>
            <w:right w:val="none" w:sz="0" w:space="0" w:color="auto"/>
          </w:divBdr>
        </w:div>
        <w:div w:id="1956786114">
          <w:marLeft w:val="0"/>
          <w:marRight w:val="0"/>
          <w:marTop w:val="0"/>
          <w:marBottom w:val="0"/>
          <w:divBdr>
            <w:top w:val="none" w:sz="0" w:space="0" w:color="auto"/>
            <w:left w:val="none" w:sz="0" w:space="0" w:color="auto"/>
            <w:bottom w:val="none" w:sz="0" w:space="0" w:color="auto"/>
            <w:right w:val="none" w:sz="0" w:space="0" w:color="auto"/>
          </w:divBdr>
        </w:div>
        <w:div w:id="732194985">
          <w:marLeft w:val="0"/>
          <w:marRight w:val="0"/>
          <w:marTop w:val="0"/>
          <w:marBottom w:val="0"/>
          <w:divBdr>
            <w:top w:val="none" w:sz="0" w:space="0" w:color="auto"/>
            <w:left w:val="none" w:sz="0" w:space="0" w:color="auto"/>
            <w:bottom w:val="none" w:sz="0" w:space="0" w:color="auto"/>
            <w:right w:val="none" w:sz="0" w:space="0" w:color="auto"/>
          </w:divBdr>
        </w:div>
        <w:div w:id="421024888">
          <w:marLeft w:val="0"/>
          <w:marRight w:val="0"/>
          <w:marTop w:val="0"/>
          <w:marBottom w:val="0"/>
          <w:divBdr>
            <w:top w:val="none" w:sz="0" w:space="0" w:color="auto"/>
            <w:left w:val="none" w:sz="0" w:space="0" w:color="auto"/>
            <w:bottom w:val="none" w:sz="0" w:space="0" w:color="auto"/>
            <w:right w:val="none" w:sz="0" w:space="0" w:color="auto"/>
          </w:divBdr>
        </w:div>
        <w:div w:id="1874686268">
          <w:marLeft w:val="0"/>
          <w:marRight w:val="0"/>
          <w:marTop w:val="0"/>
          <w:marBottom w:val="0"/>
          <w:divBdr>
            <w:top w:val="none" w:sz="0" w:space="0" w:color="auto"/>
            <w:left w:val="none" w:sz="0" w:space="0" w:color="auto"/>
            <w:bottom w:val="none" w:sz="0" w:space="0" w:color="auto"/>
            <w:right w:val="none" w:sz="0" w:space="0" w:color="auto"/>
          </w:divBdr>
        </w:div>
        <w:div w:id="1414861674">
          <w:marLeft w:val="0"/>
          <w:marRight w:val="0"/>
          <w:marTop w:val="0"/>
          <w:marBottom w:val="0"/>
          <w:divBdr>
            <w:top w:val="none" w:sz="0" w:space="0" w:color="auto"/>
            <w:left w:val="none" w:sz="0" w:space="0" w:color="auto"/>
            <w:bottom w:val="none" w:sz="0" w:space="0" w:color="auto"/>
            <w:right w:val="none" w:sz="0" w:space="0" w:color="auto"/>
          </w:divBdr>
        </w:div>
        <w:div w:id="192236278">
          <w:marLeft w:val="0"/>
          <w:marRight w:val="0"/>
          <w:marTop w:val="0"/>
          <w:marBottom w:val="0"/>
          <w:divBdr>
            <w:top w:val="none" w:sz="0" w:space="0" w:color="auto"/>
            <w:left w:val="none" w:sz="0" w:space="0" w:color="auto"/>
            <w:bottom w:val="none" w:sz="0" w:space="0" w:color="auto"/>
            <w:right w:val="none" w:sz="0" w:space="0" w:color="auto"/>
          </w:divBdr>
        </w:div>
        <w:div w:id="1232957859">
          <w:marLeft w:val="0"/>
          <w:marRight w:val="0"/>
          <w:marTop w:val="0"/>
          <w:marBottom w:val="0"/>
          <w:divBdr>
            <w:top w:val="none" w:sz="0" w:space="0" w:color="auto"/>
            <w:left w:val="none" w:sz="0" w:space="0" w:color="auto"/>
            <w:bottom w:val="none" w:sz="0" w:space="0" w:color="auto"/>
            <w:right w:val="none" w:sz="0" w:space="0" w:color="auto"/>
          </w:divBdr>
        </w:div>
        <w:div w:id="108163444">
          <w:marLeft w:val="0"/>
          <w:marRight w:val="0"/>
          <w:marTop w:val="0"/>
          <w:marBottom w:val="0"/>
          <w:divBdr>
            <w:top w:val="none" w:sz="0" w:space="0" w:color="auto"/>
            <w:left w:val="none" w:sz="0" w:space="0" w:color="auto"/>
            <w:bottom w:val="none" w:sz="0" w:space="0" w:color="auto"/>
            <w:right w:val="none" w:sz="0" w:space="0" w:color="auto"/>
          </w:divBdr>
        </w:div>
        <w:div w:id="553927155">
          <w:marLeft w:val="0"/>
          <w:marRight w:val="0"/>
          <w:marTop w:val="0"/>
          <w:marBottom w:val="0"/>
          <w:divBdr>
            <w:top w:val="none" w:sz="0" w:space="0" w:color="auto"/>
            <w:left w:val="none" w:sz="0" w:space="0" w:color="auto"/>
            <w:bottom w:val="none" w:sz="0" w:space="0" w:color="auto"/>
            <w:right w:val="none" w:sz="0" w:space="0" w:color="auto"/>
          </w:divBdr>
        </w:div>
        <w:div w:id="1565018790">
          <w:marLeft w:val="0"/>
          <w:marRight w:val="0"/>
          <w:marTop w:val="0"/>
          <w:marBottom w:val="0"/>
          <w:divBdr>
            <w:top w:val="none" w:sz="0" w:space="0" w:color="auto"/>
            <w:left w:val="none" w:sz="0" w:space="0" w:color="auto"/>
            <w:bottom w:val="none" w:sz="0" w:space="0" w:color="auto"/>
            <w:right w:val="none" w:sz="0" w:space="0" w:color="auto"/>
          </w:divBdr>
        </w:div>
        <w:div w:id="1631401447">
          <w:marLeft w:val="0"/>
          <w:marRight w:val="0"/>
          <w:marTop w:val="0"/>
          <w:marBottom w:val="0"/>
          <w:divBdr>
            <w:top w:val="none" w:sz="0" w:space="0" w:color="auto"/>
            <w:left w:val="none" w:sz="0" w:space="0" w:color="auto"/>
            <w:bottom w:val="none" w:sz="0" w:space="0" w:color="auto"/>
            <w:right w:val="none" w:sz="0" w:space="0" w:color="auto"/>
          </w:divBdr>
        </w:div>
        <w:div w:id="1749037739">
          <w:marLeft w:val="0"/>
          <w:marRight w:val="0"/>
          <w:marTop w:val="0"/>
          <w:marBottom w:val="0"/>
          <w:divBdr>
            <w:top w:val="none" w:sz="0" w:space="0" w:color="auto"/>
            <w:left w:val="none" w:sz="0" w:space="0" w:color="auto"/>
            <w:bottom w:val="none" w:sz="0" w:space="0" w:color="auto"/>
            <w:right w:val="none" w:sz="0" w:space="0" w:color="auto"/>
          </w:divBdr>
        </w:div>
        <w:div w:id="1561935725">
          <w:marLeft w:val="0"/>
          <w:marRight w:val="0"/>
          <w:marTop w:val="0"/>
          <w:marBottom w:val="0"/>
          <w:divBdr>
            <w:top w:val="none" w:sz="0" w:space="0" w:color="auto"/>
            <w:left w:val="none" w:sz="0" w:space="0" w:color="auto"/>
            <w:bottom w:val="none" w:sz="0" w:space="0" w:color="auto"/>
            <w:right w:val="none" w:sz="0" w:space="0" w:color="auto"/>
          </w:divBdr>
        </w:div>
        <w:div w:id="887455150">
          <w:marLeft w:val="0"/>
          <w:marRight w:val="0"/>
          <w:marTop w:val="0"/>
          <w:marBottom w:val="0"/>
          <w:divBdr>
            <w:top w:val="none" w:sz="0" w:space="0" w:color="auto"/>
            <w:left w:val="none" w:sz="0" w:space="0" w:color="auto"/>
            <w:bottom w:val="none" w:sz="0" w:space="0" w:color="auto"/>
            <w:right w:val="none" w:sz="0" w:space="0" w:color="auto"/>
          </w:divBdr>
        </w:div>
        <w:div w:id="84231140">
          <w:marLeft w:val="0"/>
          <w:marRight w:val="0"/>
          <w:marTop w:val="0"/>
          <w:marBottom w:val="0"/>
          <w:divBdr>
            <w:top w:val="none" w:sz="0" w:space="0" w:color="auto"/>
            <w:left w:val="none" w:sz="0" w:space="0" w:color="auto"/>
            <w:bottom w:val="none" w:sz="0" w:space="0" w:color="auto"/>
            <w:right w:val="none" w:sz="0" w:space="0" w:color="auto"/>
          </w:divBdr>
        </w:div>
        <w:div w:id="72942256">
          <w:marLeft w:val="0"/>
          <w:marRight w:val="0"/>
          <w:marTop w:val="0"/>
          <w:marBottom w:val="0"/>
          <w:divBdr>
            <w:top w:val="none" w:sz="0" w:space="0" w:color="auto"/>
            <w:left w:val="none" w:sz="0" w:space="0" w:color="auto"/>
            <w:bottom w:val="none" w:sz="0" w:space="0" w:color="auto"/>
            <w:right w:val="none" w:sz="0" w:space="0" w:color="auto"/>
          </w:divBdr>
        </w:div>
        <w:div w:id="836924326">
          <w:marLeft w:val="0"/>
          <w:marRight w:val="0"/>
          <w:marTop w:val="0"/>
          <w:marBottom w:val="0"/>
          <w:divBdr>
            <w:top w:val="none" w:sz="0" w:space="0" w:color="auto"/>
            <w:left w:val="none" w:sz="0" w:space="0" w:color="auto"/>
            <w:bottom w:val="none" w:sz="0" w:space="0" w:color="auto"/>
            <w:right w:val="none" w:sz="0" w:space="0" w:color="auto"/>
          </w:divBdr>
        </w:div>
        <w:div w:id="452140585">
          <w:marLeft w:val="0"/>
          <w:marRight w:val="0"/>
          <w:marTop w:val="0"/>
          <w:marBottom w:val="0"/>
          <w:divBdr>
            <w:top w:val="none" w:sz="0" w:space="0" w:color="auto"/>
            <w:left w:val="none" w:sz="0" w:space="0" w:color="auto"/>
            <w:bottom w:val="none" w:sz="0" w:space="0" w:color="auto"/>
            <w:right w:val="none" w:sz="0" w:space="0" w:color="auto"/>
          </w:divBdr>
        </w:div>
        <w:div w:id="760949149">
          <w:marLeft w:val="0"/>
          <w:marRight w:val="0"/>
          <w:marTop w:val="0"/>
          <w:marBottom w:val="0"/>
          <w:divBdr>
            <w:top w:val="none" w:sz="0" w:space="0" w:color="auto"/>
            <w:left w:val="none" w:sz="0" w:space="0" w:color="auto"/>
            <w:bottom w:val="none" w:sz="0" w:space="0" w:color="auto"/>
            <w:right w:val="none" w:sz="0" w:space="0" w:color="auto"/>
          </w:divBdr>
        </w:div>
        <w:div w:id="1066994790">
          <w:marLeft w:val="0"/>
          <w:marRight w:val="0"/>
          <w:marTop w:val="0"/>
          <w:marBottom w:val="0"/>
          <w:divBdr>
            <w:top w:val="none" w:sz="0" w:space="0" w:color="auto"/>
            <w:left w:val="none" w:sz="0" w:space="0" w:color="auto"/>
            <w:bottom w:val="none" w:sz="0" w:space="0" w:color="auto"/>
            <w:right w:val="none" w:sz="0" w:space="0" w:color="auto"/>
          </w:divBdr>
        </w:div>
        <w:div w:id="1356074909">
          <w:marLeft w:val="0"/>
          <w:marRight w:val="0"/>
          <w:marTop w:val="0"/>
          <w:marBottom w:val="0"/>
          <w:divBdr>
            <w:top w:val="none" w:sz="0" w:space="0" w:color="auto"/>
            <w:left w:val="none" w:sz="0" w:space="0" w:color="auto"/>
            <w:bottom w:val="none" w:sz="0" w:space="0" w:color="auto"/>
            <w:right w:val="none" w:sz="0" w:space="0" w:color="auto"/>
          </w:divBdr>
        </w:div>
        <w:div w:id="372314804">
          <w:marLeft w:val="0"/>
          <w:marRight w:val="0"/>
          <w:marTop w:val="0"/>
          <w:marBottom w:val="0"/>
          <w:divBdr>
            <w:top w:val="none" w:sz="0" w:space="0" w:color="auto"/>
            <w:left w:val="none" w:sz="0" w:space="0" w:color="auto"/>
            <w:bottom w:val="none" w:sz="0" w:space="0" w:color="auto"/>
            <w:right w:val="none" w:sz="0" w:space="0" w:color="auto"/>
          </w:divBdr>
        </w:div>
        <w:div w:id="543062720">
          <w:marLeft w:val="0"/>
          <w:marRight w:val="0"/>
          <w:marTop w:val="0"/>
          <w:marBottom w:val="0"/>
          <w:divBdr>
            <w:top w:val="none" w:sz="0" w:space="0" w:color="auto"/>
            <w:left w:val="none" w:sz="0" w:space="0" w:color="auto"/>
            <w:bottom w:val="none" w:sz="0" w:space="0" w:color="auto"/>
            <w:right w:val="none" w:sz="0" w:space="0" w:color="auto"/>
          </w:divBdr>
        </w:div>
        <w:div w:id="1025446140">
          <w:marLeft w:val="0"/>
          <w:marRight w:val="0"/>
          <w:marTop w:val="0"/>
          <w:marBottom w:val="0"/>
          <w:divBdr>
            <w:top w:val="none" w:sz="0" w:space="0" w:color="auto"/>
            <w:left w:val="none" w:sz="0" w:space="0" w:color="auto"/>
            <w:bottom w:val="none" w:sz="0" w:space="0" w:color="auto"/>
            <w:right w:val="none" w:sz="0" w:space="0" w:color="auto"/>
          </w:divBdr>
        </w:div>
        <w:div w:id="1721513898">
          <w:marLeft w:val="0"/>
          <w:marRight w:val="0"/>
          <w:marTop w:val="0"/>
          <w:marBottom w:val="0"/>
          <w:divBdr>
            <w:top w:val="none" w:sz="0" w:space="0" w:color="auto"/>
            <w:left w:val="none" w:sz="0" w:space="0" w:color="auto"/>
            <w:bottom w:val="none" w:sz="0" w:space="0" w:color="auto"/>
            <w:right w:val="none" w:sz="0" w:space="0" w:color="auto"/>
          </w:divBdr>
        </w:div>
        <w:div w:id="2134857316">
          <w:marLeft w:val="0"/>
          <w:marRight w:val="0"/>
          <w:marTop w:val="0"/>
          <w:marBottom w:val="0"/>
          <w:divBdr>
            <w:top w:val="none" w:sz="0" w:space="0" w:color="auto"/>
            <w:left w:val="none" w:sz="0" w:space="0" w:color="auto"/>
            <w:bottom w:val="none" w:sz="0" w:space="0" w:color="auto"/>
            <w:right w:val="none" w:sz="0" w:space="0" w:color="auto"/>
          </w:divBdr>
        </w:div>
        <w:div w:id="711687478">
          <w:marLeft w:val="0"/>
          <w:marRight w:val="0"/>
          <w:marTop w:val="0"/>
          <w:marBottom w:val="0"/>
          <w:divBdr>
            <w:top w:val="none" w:sz="0" w:space="0" w:color="auto"/>
            <w:left w:val="none" w:sz="0" w:space="0" w:color="auto"/>
            <w:bottom w:val="none" w:sz="0" w:space="0" w:color="auto"/>
            <w:right w:val="none" w:sz="0" w:space="0" w:color="auto"/>
          </w:divBdr>
        </w:div>
        <w:div w:id="1294752725">
          <w:marLeft w:val="0"/>
          <w:marRight w:val="0"/>
          <w:marTop w:val="0"/>
          <w:marBottom w:val="0"/>
          <w:divBdr>
            <w:top w:val="none" w:sz="0" w:space="0" w:color="auto"/>
            <w:left w:val="none" w:sz="0" w:space="0" w:color="auto"/>
            <w:bottom w:val="none" w:sz="0" w:space="0" w:color="auto"/>
            <w:right w:val="none" w:sz="0" w:space="0" w:color="auto"/>
          </w:divBdr>
        </w:div>
        <w:div w:id="1887134753">
          <w:marLeft w:val="0"/>
          <w:marRight w:val="0"/>
          <w:marTop w:val="0"/>
          <w:marBottom w:val="0"/>
          <w:divBdr>
            <w:top w:val="none" w:sz="0" w:space="0" w:color="auto"/>
            <w:left w:val="none" w:sz="0" w:space="0" w:color="auto"/>
            <w:bottom w:val="none" w:sz="0" w:space="0" w:color="auto"/>
            <w:right w:val="none" w:sz="0" w:space="0" w:color="auto"/>
          </w:divBdr>
        </w:div>
        <w:div w:id="60490322">
          <w:marLeft w:val="0"/>
          <w:marRight w:val="0"/>
          <w:marTop w:val="0"/>
          <w:marBottom w:val="0"/>
          <w:divBdr>
            <w:top w:val="none" w:sz="0" w:space="0" w:color="auto"/>
            <w:left w:val="none" w:sz="0" w:space="0" w:color="auto"/>
            <w:bottom w:val="none" w:sz="0" w:space="0" w:color="auto"/>
            <w:right w:val="none" w:sz="0" w:space="0" w:color="auto"/>
          </w:divBdr>
        </w:div>
        <w:div w:id="2080518663">
          <w:marLeft w:val="0"/>
          <w:marRight w:val="0"/>
          <w:marTop w:val="0"/>
          <w:marBottom w:val="0"/>
          <w:divBdr>
            <w:top w:val="none" w:sz="0" w:space="0" w:color="auto"/>
            <w:left w:val="none" w:sz="0" w:space="0" w:color="auto"/>
            <w:bottom w:val="none" w:sz="0" w:space="0" w:color="auto"/>
            <w:right w:val="none" w:sz="0" w:space="0" w:color="auto"/>
          </w:divBdr>
        </w:div>
        <w:div w:id="71391074">
          <w:marLeft w:val="0"/>
          <w:marRight w:val="0"/>
          <w:marTop w:val="0"/>
          <w:marBottom w:val="0"/>
          <w:divBdr>
            <w:top w:val="none" w:sz="0" w:space="0" w:color="auto"/>
            <w:left w:val="none" w:sz="0" w:space="0" w:color="auto"/>
            <w:bottom w:val="none" w:sz="0" w:space="0" w:color="auto"/>
            <w:right w:val="none" w:sz="0" w:space="0" w:color="auto"/>
          </w:divBdr>
        </w:div>
        <w:div w:id="1993942985">
          <w:marLeft w:val="0"/>
          <w:marRight w:val="0"/>
          <w:marTop w:val="0"/>
          <w:marBottom w:val="0"/>
          <w:divBdr>
            <w:top w:val="none" w:sz="0" w:space="0" w:color="auto"/>
            <w:left w:val="none" w:sz="0" w:space="0" w:color="auto"/>
            <w:bottom w:val="none" w:sz="0" w:space="0" w:color="auto"/>
            <w:right w:val="none" w:sz="0" w:space="0" w:color="auto"/>
          </w:divBdr>
        </w:div>
        <w:div w:id="268584673">
          <w:marLeft w:val="0"/>
          <w:marRight w:val="0"/>
          <w:marTop w:val="0"/>
          <w:marBottom w:val="0"/>
          <w:divBdr>
            <w:top w:val="none" w:sz="0" w:space="0" w:color="auto"/>
            <w:left w:val="none" w:sz="0" w:space="0" w:color="auto"/>
            <w:bottom w:val="none" w:sz="0" w:space="0" w:color="auto"/>
            <w:right w:val="none" w:sz="0" w:space="0" w:color="auto"/>
          </w:divBdr>
        </w:div>
        <w:div w:id="1134911478">
          <w:marLeft w:val="0"/>
          <w:marRight w:val="0"/>
          <w:marTop w:val="0"/>
          <w:marBottom w:val="0"/>
          <w:divBdr>
            <w:top w:val="none" w:sz="0" w:space="0" w:color="auto"/>
            <w:left w:val="none" w:sz="0" w:space="0" w:color="auto"/>
            <w:bottom w:val="none" w:sz="0" w:space="0" w:color="auto"/>
            <w:right w:val="none" w:sz="0" w:space="0" w:color="auto"/>
          </w:divBdr>
        </w:div>
      </w:divsChild>
    </w:div>
    <w:div w:id="837767851">
      <w:bodyDiv w:val="1"/>
      <w:marLeft w:val="0"/>
      <w:marRight w:val="0"/>
      <w:marTop w:val="0"/>
      <w:marBottom w:val="0"/>
      <w:divBdr>
        <w:top w:val="none" w:sz="0" w:space="0" w:color="auto"/>
        <w:left w:val="none" w:sz="0" w:space="0" w:color="auto"/>
        <w:bottom w:val="none" w:sz="0" w:space="0" w:color="auto"/>
        <w:right w:val="none" w:sz="0" w:space="0" w:color="auto"/>
      </w:divBdr>
    </w:div>
    <w:div w:id="837772526">
      <w:bodyDiv w:val="1"/>
      <w:marLeft w:val="0"/>
      <w:marRight w:val="0"/>
      <w:marTop w:val="0"/>
      <w:marBottom w:val="0"/>
      <w:divBdr>
        <w:top w:val="none" w:sz="0" w:space="0" w:color="auto"/>
        <w:left w:val="none" w:sz="0" w:space="0" w:color="auto"/>
        <w:bottom w:val="none" w:sz="0" w:space="0" w:color="auto"/>
        <w:right w:val="none" w:sz="0" w:space="0" w:color="auto"/>
      </w:divBdr>
    </w:div>
    <w:div w:id="838076415">
      <w:bodyDiv w:val="1"/>
      <w:marLeft w:val="0"/>
      <w:marRight w:val="0"/>
      <w:marTop w:val="0"/>
      <w:marBottom w:val="0"/>
      <w:divBdr>
        <w:top w:val="none" w:sz="0" w:space="0" w:color="auto"/>
        <w:left w:val="none" w:sz="0" w:space="0" w:color="auto"/>
        <w:bottom w:val="none" w:sz="0" w:space="0" w:color="auto"/>
        <w:right w:val="none" w:sz="0" w:space="0" w:color="auto"/>
      </w:divBdr>
    </w:div>
    <w:div w:id="838813750">
      <w:bodyDiv w:val="1"/>
      <w:marLeft w:val="0"/>
      <w:marRight w:val="0"/>
      <w:marTop w:val="0"/>
      <w:marBottom w:val="0"/>
      <w:divBdr>
        <w:top w:val="none" w:sz="0" w:space="0" w:color="auto"/>
        <w:left w:val="none" w:sz="0" w:space="0" w:color="auto"/>
        <w:bottom w:val="none" w:sz="0" w:space="0" w:color="auto"/>
        <w:right w:val="none" w:sz="0" w:space="0" w:color="auto"/>
      </w:divBdr>
    </w:div>
    <w:div w:id="839584086">
      <w:bodyDiv w:val="1"/>
      <w:marLeft w:val="0"/>
      <w:marRight w:val="0"/>
      <w:marTop w:val="0"/>
      <w:marBottom w:val="0"/>
      <w:divBdr>
        <w:top w:val="none" w:sz="0" w:space="0" w:color="auto"/>
        <w:left w:val="none" w:sz="0" w:space="0" w:color="auto"/>
        <w:bottom w:val="none" w:sz="0" w:space="0" w:color="auto"/>
        <w:right w:val="none" w:sz="0" w:space="0" w:color="auto"/>
      </w:divBdr>
    </w:div>
    <w:div w:id="839663225">
      <w:bodyDiv w:val="1"/>
      <w:marLeft w:val="0"/>
      <w:marRight w:val="0"/>
      <w:marTop w:val="0"/>
      <w:marBottom w:val="0"/>
      <w:divBdr>
        <w:top w:val="none" w:sz="0" w:space="0" w:color="auto"/>
        <w:left w:val="none" w:sz="0" w:space="0" w:color="auto"/>
        <w:bottom w:val="none" w:sz="0" w:space="0" w:color="auto"/>
        <w:right w:val="none" w:sz="0" w:space="0" w:color="auto"/>
      </w:divBdr>
    </w:div>
    <w:div w:id="840000637">
      <w:bodyDiv w:val="1"/>
      <w:marLeft w:val="0"/>
      <w:marRight w:val="0"/>
      <w:marTop w:val="0"/>
      <w:marBottom w:val="0"/>
      <w:divBdr>
        <w:top w:val="none" w:sz="0" w:space="0" w:color="auto"/>
        <w:left w:val="none" w:sz="0" w:space="0" w:color="auto"/>
        <w:bottom w:val="none" w:sz="0" w:space="0" w:color="auto"/>
        <w:right w:val="none" w:sz="0" w:space="0" w:color="auto"/>
      </w:divBdr>
    </w:div>
    <w:div w:id="840005363">
      <w:bodyDiv w:val="1"/>
      <w:marLeft w:val="0"/>
      <w:marRight w:val="0"/>
      <w:marTop w:val="0"/>
      <w:marBottom w:val="0"/>
      <w:divBdr>
        <w:top w:val="none" w:sz="0" w:space="0" w:color="auto"/>
        <w:left w:val="none" w:sz="0" w:space="0" w:color="auto"/>
        <w:bottom w:val="none" w:sz="0" w:space="0" w:color="auto"/>
        <w:right w:val="none" w:sz="0" w:space="0" w:color="auto"/>
      </w:divBdr>
    </w:div>
    <w:div w:id="840045408">
      <w:bodyDiv w:val="1"/>
      <w:marLeft w:val="0"/>
      <w:marRight w:val="0"/>
      <w:marTop w:val="0"/>
      <w:marBottom w:val="0"/>
      <w:divBdr>
        <w:top w:val="none" w:sz="0" w:space="0" w:color="auto"/>
        <w:left w:val="none" w:sz="0" w:space="0" w:color="auto"/>
        <w:bottom w:val="none" w:sz="0" w:space="0" w:color="auto"/>
        <w:right w:val="none" w:sz="0" w:space="0" w:color="auto"/>
      </w:divBdr>
    </w:div>
    <w:div w:id="840848861">
      <w:bodyDiv w:val="1"/>
      <w:marLeft w:val="0"/>
      <w:marRight w:val="0"/>
      <w:marTop w:val="0"/>
      <w:marBottom w:val="0"/>
      <w:divBdr>
        <w:top w:val="none" w:sz="0" w:space="0" w:color="auto"/>
        <w:left w:val="none" w:sz="0" w:space="0" w:color="auto"/>
        <w:bottom w:val="none" w:sz="0" w:space="0" w:color="auto"/>
        <w:right w:val="none" w:sz="0" w:space="0" w:color="auto"/>
      </w:divBdr>
    </w:div>
    <w:div w:id="841043337">
      <w:bodyDiv w:val="1"/>
      <w:marLeft w:val="0"/>
      <w:marRight w:val="0"/>
      <w:marTop w:val="0"/>
      <w:marBottom w:val="0"/>
      <w:divBdr>
        <w:top w:val="none" w:sz="0" w:space="0" w:color="auto"/>
        <w:left w:val="none" w:sz="0" w:space="0" w:color="auto"/>
        <w:bottom w:val="none" w:sz="0" w:space="0" w:color="auto"/>
        <w:right w:val="none" w:sz="0" w:space="0" w:color="auto"/>
      </w:divBdr>
    </w:div>
    <w:div w:id="841092443">
      <w:bodyDiv w:val="1"/>
      <w:marLeft w:val="0"/>
      <w:marRight w:val="0"/>
      <w:marTop w:val="0"/>
      <w:marBottom w:val="0"/>
      <w:divBdr>
        <w:top w:val="none" w:sz="0" w:space="0" w:color="auto"/>
        <w:left w:val="none" w:sz="0" w:space="0" w:color="auto"/>
        <w:bottom w:val="none" w:sz="0" w:space="0" w:color="auto"/>
        <w:right w:val="none" w:sz="0" w:space="0" w:color="auto"/>
      </w:divBdr>
    </w:div>
    <w:div w:id="841508169">
      <w:bodyDiv w:val="1"/>
      <w:marLeft w:val="0"/>
      <w:marRight w:val="0"/>
      <w:marTop w:val="0"/>
      <w:marBottom w:val="0"/>
      <w:divBdr>
        <w:top w:val="none" w:sz="0" w:space="0" w:color="auto"/>
        <w:left w:val="none" w:sz="0" w:space="0" w:color="auto"/>
        <w:bottom w:val="none" w:sz="0" w:space="0" w:color="auto"/>
        <w:right w:val="none" w:sz="0" w:space="0" w:color="auto"/>
      </w:divBdr>
    </w:div>
    <w:div w:id="841624703">
      <w:bodyDiv w:val="1"/>
      <w:marLeft w:val="0"/>
      <w:marRight w:val="0"/>
      <w:marTop w:val="0"/>
      <w:marBottom w:val="0"/>
      <w:divBdr>
        <w:top w:val="none" w:sz="0" w:space="0" w:color="auto"/>
        <w:left w:val="none" w:sz="0" w:space="0" w:color="auto"/>
        <w:bottom w:val="none" w:sz="0" w:space="0" w:color="auto"/>
        <w:right w:val="none" w:sz="0" w:space="0" w:color="auto"/>
      </w:divBdr>
    </w:div>
    <w:div w:id="842206083">
      <w:bodyDiv w:val="1"/>
      <w:marLeft w:val="0"/>
      <w:marRight w:val="0"/>
      <w:marTop w:val="0"/>
      <w:marBottom w:val="0"/>
      <w:divBdr>
        <w:top w:val="none" w:sz="0" w:space="0" w:color="auto"/>
        <w:left w:val="none" w:sz="0" w:space="0" w:color="auto"/>
        <w:bottom w:val="none" w:sz="0" w:space="0" w:color="auto"/>
        <w:right w:val="none" w:sz="0" w:space="0" w:color="auto"/>
      </w:divBdr>
    </w:div>
    <w:div w:id="842546295">
      <w:bodyDiv w:val="1"/>
      <w:marLeft w:val="0"/>
      <w:marRight w:val="0"/>
      <w:marTop w:val="0"/>
      <w:marBottom w:val="0"/>
      <w:divBdr>
        <w:top w:val="none" w:sz="0" w:space="0" w:color="auto"/>
        <w:left w:val="none" w:sz="0" w:space="0" w:color="auto"/>
        <w:bottom w:val="none" w:sz="0" w:space="0" w:color="auto"/>
        <w:right w:val="none" w:sz="0" w:space="0" w:color="auto"/>
      </w:divBdr>
    </w:div>
    <w:div w:id="842620886">
      <w:bodyDiv w:val="1"/>
      <w:marLeft w:val="0"/>
      <w:marRight w:val="0"/>
      <w:marTop w:val="0"/>
      <w:marBottom w:val="0"/>
      <w:divBdr>
        <w:top w:val="none" w:sz="0" w:space="0" w:color="auto"/>
        <w:left w:val="none" w:sz="0" w:space="0" w:color="auto"/>
        <w:bottom w:val="none" w:sz="0" w:space="0" w:color="auto"/>
        <w:right w:val="none" w:sz="0" w:space="0" w:color="auto"/>
      </w:divBdr>
    </w:div>
    <w:div w:id="842623752">
      <w:bodyDiv w:val="1"/>
      <w:marLeft w:val="0"/>
      <w:marRight w:val="0"/>
      <w:marTop w:val="0"/>
      <w:marBottom w:val="0"/>
      <w:divBdr>
        <w:top w:val="none" w:sz="0" w:space="0" w:color="auto"/>
        <w:left w:val="none" w:sz="0" w:space="0" w:color="auto"/>
        <w:bottom w:val="none" w:sz="0" w:space="0" w:color="auto"/>
        <w:right w:val="none" w:sz="0" w:space="0" w:color="auto"/>
      </w:divBdr>
    </w:div>
    <w:div w:id="843084373">
      <w:bodyDiv w:val="1"/>
      <w:marLeft w:val="0"/>
      <w:marRight w:val="0"/>
      <w:marTop w:val="0"/>
      <w:marBottom w:val="0"/>
      <w:divBdr>
        <w:top w:val="none" w:sz="0" w:space="0" w:color="auto"/>
        <w:left w:val="none" w:sz="0" w:space="0" w:color="auto"/>
        <w:bottom w:val="none" w:sz="0" w:space="0" w:color="auto"/>
        <w:right w:val="none" w:sz="0" w:space="0" w:color="auto"/>
      </w:divBdr>
    </w:div>
    <w:div w:id="843207526">
      <w:bodyDiv w:val="1"/>
      <w:marLeft w:val="0"/>
      <w:marRight w:val="0"/>
      <w:marTop w:val="0"/>
      <w:marBottom w:val="0"/>
      <w:divBdr>
        <w:top w:val="none" w:sz="0" w:space="0" w:color="auto"/>
        <w:left w:val="none" w:sz="0" w:space="0" w:color="auto"/>
        <w:bottom w:val="none" w:sz="0" w:space="0" w:color="auto"/>
        <w:right w:val="none" w:sz="0" w:space="0" w:color="auto"/>
      </w:divBdr>
      <w:divsChild>
        <w:div w:id="381831698">
          <w:marLeft w:val="0"/>
          <w:marRight w:val="0"/>
          <w:marTop w:val="0"/>
          <w:marBottom w:val="0"/>
          <w:divBdr>
            <w:top w:val="none" w:sz="0" w:space="0" w:color="auto"/>
            <w:left w:val="none" w:sz="0" w:space="0" w:color="auto"/>
            <w:bottom w:val="none" w:sz="0" w:space="0" w:color="auto"/>
            <w:right w:val="none" w:sz="0" w:space="0" w:color="auto"/>
          </w:divBdr>
        </w:div>
        <w:div w:id="1714766476">
          <w:marLeft w:val="0"/>
          <w:marRight w:val="0"/>
          <w:marTop w:val="0"/>
          <w:marBottom w:val="0"/>
          <w:divBdr>
            <w:top w:val="none" w:sz="0" w:space="0" w:color="auto"/>
            <w:left w:val="none" w:sz="0" w:space="0" w:color="auto"/>
            <w:bottom w:val="none" w:sz="0" w:space="0" w:color="auto"/>
            <w:right w:val="none" w:sz="0" w:space="0" w:color="auto"/>
          </w:divBdr>
        </w:div>
        <w:div w:id="1700888018">
          <w:marLeft w:val="0"/>
          <w:marRight w:val="0"/>
          <w:marTop w:val="0"/>
          <w:marBottom w:val="0"/>
          <w:divBdr>
            <w:top w:val="none" w:sz="0" w:space="0" w:color="auto"/>
            <w:left w:val="none" w:sz="0" w:space="0" w:color="auto"/>
            <w:bottom w:val="none" w:sz="0" w:space="0" w:color="auto"/>
            <w:right w:val="none" w:sz="0" w:space="0" w:color="auto"/>
          </w:divBdr>
        </w:div>
        <w:div w:id="757216646">
          <w:marLeft w:val="0"/>
          <w:marRight w:val="0"/>
          <w:marTop w:val="0"/>
          <w:marBottom w:val="0"/>
          <w:divBdr>
            <w:top w:val="none" w:sz="0" w:space="0" w:color="auto"/>
            <w:left w:val="none" w:sz="0" w:space="0" w:color="auto"/>
            <w:bottom w:val="none" w:sz="0" w:space="0" w:color="auto"/>
            <w:right w:val="none" w:sz="0" w:space="0" w:color="auto"/>
          </w:divBdr>
        </w:div>
        <w:div w:id="771239286">
          <w:marLeft w:val="0"/>
          <w:marRight w:val="0"/>
          <w:marTop w:val="0"/>
          <w:marBottom w:val="0"/>
          <w:divBdr>
            <w:top w:val="none" w:sz="0" w:space="0" w:color="auto"/>
            <w:left w:val="none" w:sz="0" w:space="0" w:color="auto"/>
            <w:bottom w:val="none" w:sz="0" w:space="0" w:color="auto"/>
            <w:right w:val="none" w:sz="0" w:space="0" w:color="auto"/>
          </w:divBdr>
        </w:div>
        <w:div w:id="1739400483">
          <w:marLeft w:val="0"/>
          <w:marRight w:val="0"/>
          <w:marTop w:val="0"/>
          <w:marBottom w:val="0"/>
          <w:divBdr>
            <w:top w:val="none" w:sz="0" w:space="0" w:color="auto"/>
            <w:left w:val="none" w:sz="0" w:space="0" w:color="auto"/>
            <w:bottom w:val="none" w:sz="0" w:space="0" w:color="auto"/>
            <w:right w:val="none" w:sz="0" w:space="0" w:color="auto"/>
          </w:divBdr>
        </w:div>
        <w:div w:id="1805274576">
          <w:marLeft w:val="0"/>
          <w:marRight w:val="0"/>
          <w:marTop w:val="0"/>
          <w:marBottom w:val="0"/>
          <w:divBdr>
            <w:top w:val="none" w:sz="0" w:space="0" w:color="auto"/>
            <w:left w:val="none" w:sz="0" w:space="0" w:color="auto"/>
            <w:bottom w:val="none" w:sz="0" w:space="0" w:color="auto"/>
            <w:right w:val="none" w:sz="0" w:space="0" w:color="auto"/>
          </w:divBdr>
        </w:div>
        <w:div w:id="381640319">
          <w:marLeft w:val="0"/>
          <w:marRight w:val="0"/>
          <w:marTop w:val="0"/>
          <w:marBottom w:val="0"/>
          <w:divBdr>
            <w:top w:val="none" w:sz="0" w:space="0" w:color="auto"/>
            <w:left w:val="none" w:sz="0" w:space="0" w:color="auto"/>
            <w:bottom w:val="none" w:sz="0" w:space="0" w:color="auto"/>
            <w:right w:val="none" w:sz="0" w:space="0" w:color="auto"/>
          </w:divBdr>
        </w:div>
        <w:div w:id="329992196">
          <w:marLeft w:val="0"/>
          <w:marRight w:val="0"/>
          <w:marTop w:val="0"/>
          <w:marBottom w:val="0"/>
          <w:divBdr>
            <w:top w:val="none" w:sz="0" w:space="0" w:color="auto"/>
            <w:left w:val="none" w:sz="0" w:space="0" w:color="auto"/>
            <w:bottom w:val="none" w:sz="0" w:space="0" w:color="auto"/>
            <w:right w:val="none" w:sz="0" w:space="0" w:color="auto"/>
          </w:divBdr>
        </w:div>
        <w:div w:id="350568994">
          <w:marLeft w:val="0"/>
          <w:marRight w:val="0"/>
          <w:marTop w:val="0"/>
          <w:marBottom w:val="0"/>
          <w:divBdr>
            <w:top w:val="none" w:sz="0" w:space="0" w:color="auto"/>
            <w:left w:val="none" w:sz="0" w:space="0" w:color="auto"/>
            <w:bottom w:val="none" w:sz="0" w:space="0" w:color="auto"/>
            <w:right w:val="none" w:sz="0" w:space="0" w:color="auto"/>
          </w:divBdr>
        </w:div>
        <w:div w:id="1363358427">
          <w:marLeft w:val="0"/>
          <w:marRight w:val="0"/>
          <w:marTop w:val="0"/>
          <w:marBottom w:val="0"/>
          <w:divBdr>
            <w:top w:val="none" w:sz="0" w:space="0" w:color="auto"/>
            <w:left w:val="none" w:sz="0" w:space="0" w:color="auto"/>
            <w:bottom w:val="none" w:sz="0" w:space="0" w:color="auto"/>
            <w:right w:val="none" w:sz="0" w:space="0" w:color="auto"/>
          </w:divBdr>
        </w:div>
        <w:div w:id="1744259938">
          <w:marLeft w:val="0"/>
          <w:marRight w:val="0"/>
          <w:marTop w:val="0"/>
          <w:marBottom w:val="0"/>
          <w:divBdr>
            <w:top w:val="none" w:sz="0" w:space="0" w:color="auto"/>
            <w:left w:val="none" w:sz="0" w:space="0" w:color="auto"/>
            <w:bottom w:val="none" w:sz="0" w:space="0" w:color="auto"/>
            <w:right w:val="none" w:sz="0" w:space="0" w:color="auto"/>
          </w:divBdr>
        </w:div>
        <w:div w:id="1367872345">
          <w:marLeft w:val="0"/>
          <w:marRight w:val="0"/>
          <w:marTop w:val="0"/>
          <w:marBottom w:val="0"/>
          <w:divBdr>
            <w:top w:val="none" w:sz="0" w:space="0" w:color="auto"/>
            <w:left w:val="none" w:sz="0" w:space="0" w:color="auto"/>
            <w:bottom w:val="none" w:sz="0" w:space="0" w:color="auto"/>
            <w:right w:val="none" w:sz="0" w:space="0" w:color="auto"/>
          </w:divBdr>
        </w:div>
        <w:div w:id="1776824197">
          <w:marLeft w:val="0"/>
          <w:marRight w:val="0"/>
          <w:marTop w:val="0"/>
          <w:marBottom w:val="0"/>
          <w:divBdr>
            <w:top w:val="none" w:sz="0" w:space="0" w:color="auto"/>
            <w:left w:val="none" w:sz="0" w:space="0" w:color="auto"/>
            <w:bottom w:val="none" w:sz="0" w:space="0" w:color="auto"/>
            <w:right w:val="none" w:sz="0" w:space="0" w:color="auto"/>
          </w:divBdr>
        </w:div>
        <w:div w:id="1322345375">
          <w:marLeft w:val="0"/>
          <w:marRight w:val="0"/>
          <w:marTop w:val="0"/>
          <w:marBottom w:val="0"/>
          <w:divBdr>
            <w:top w:val="none" w:sz="0" w:space="0" w:color="auto"/>
            <w:left w:val="none" w:sz="0" w:space="0" w:color="auto"/>
            <w:bottom w:val="none" w:sz="0" w:space="0" w:color="auto"/>
            <w:right w:val="none" w:sz="0" w:space="0" w:color="auto"/>
          </w:divBdr>
        </w:div>
        <w:div w:id="1983802042">
          <w:marLeft w:val="0"/>
          <w:marRight w:val="0"/>
          <w:marTop w:val="0"/>
          <w:marBottom w:val="0"/>
          <w:divBdr>
            <w:top w:val="none" w:sz="0" w:space="0" w:color="auto"/>
            <w:left w:val="none" w:sz="0" w:space="0" w:color="auto"/>
            <w:bottom w:val="none" w:sz="0" w:space="0" w:color="auto"/>
            <w:right w:val="none" w:sz="0" w:space="0" w:color="auto"/>
          </w:divBdr>
        </w:div>
        <w:div w:id="533856982">
          <w:marLeft w:val="0"/>
          <w:marRight w:val="0"/>
          <w:marTop w:val="0"/>
          <w:marBottom w:val="0"/>
          <w:divBdr>
            <w:top w:val="none" w:sz="0" w:space="0" w:color="auto"/>
            <w:left w:val="none" w:sz="0" w:space="0" w:color="auto"/>
            <w:bottom w:val="none" w:sz="0" w:space="0" w:color="auto"/>
            <w:right w:val="none" w:sz="0" w:space="0" w:color="auto"/>
          </w:divBdr>
        </w:div>
        <w:div w:id="284778983">
          <w:marLeft w:val="0"/>
          <w:marRight w:val="0"/>
          <w:marTop w:val="0"/>
          <w:marBottom w:val="0"/>
          <w:divBdr>
            <w:top w:val="none" w:sz="0" w:space="0" w:color="auto"/>
            <w:left w:val="none" w:sz="0" w:space="0" w:color="auto"/>
            <w:bottom w:val="none" w:sz="0" w:space="0" w:color="auto"/>
            <w:right w:val="none" w:sz="0" w:space="0" w:color="auto"/>
          </w:divBdr>
        </w:div>
        <w:div w:id="291832235">
          <w:marLeft w:val="0"/>
          <w:marRight w:val="0"/>
          <w:marTop w:val="0"/>
          <w:marBottom w:val="0"/>
          <w:divBdr>
            <w:top w:val="none" w:sz="0" w:space="0" w:color="auto"/>
            <w:left w:val="none" w:sz="0" w:space="0" w:color="auto"/>
            <w:bottom w:val="none" w:sz="0" w:space="0" w:color="auto"/>
            <w:right w:val="none" w:sz="0" w:space="0" w:color="auto"/>
          </w:divBdr>
        </w:div>
        <w:div w:id="160392075">
          <w:marLeft w:val="0"/>
          <w:marRight w:val="0"/>
          <w:marTop w:val="0"/>
          <w:marBottom w:val="0"/>
          <w:divBdr>
            <w:top w:val="none" w:sz="0" w:space="0" w:color="auto"/>
            <w:left w:val="none" w:sz="0" w:space="0" w:color="auto"/>
            <w:bottom w:val="none" w:sz="0" w:space="0" w:color="auto"/>
            <w:right w:val="none" w:sz="0" w:space="0" w:color="auto"/>
          </w:divBdr>
        </w:div>
        <w:div w:id="428048283">
          <w:marLeft w:val="0"/>
          <w:marRight w:val="0"/>
          <w:marTop w:val="0"/>
          <w:marBottom w:val="0"/>
          <w:divBdr>
            <w:top w:val="none" w:sz="0" w:space="0" w:color="auto"/>
            <w:left w:val="none" w:sz="0" w:space="0" w:color="auto"/>
            <w:bottom w:val="none" w:sz="0" w:space="0" w:color="auto"/>
            <w:right w:val="none" w:sz="0" w:space="0" w:color="auto"/>
          </w:divBdr>
        </w:div>
        <w:div w:id="437288897">
          <w:marLeft w:val="0"/>
          <w:marRight w:val="0"/>
          <w:marTop w:val="0"/>
          <w:marBottom w:val="0"/>
          <w:divBdr>
            <w:top w:val="none" w:sz="0" w:space="0" w:color="auto"/>
            <w:left w:val="none" w:sz="0" w:space="0" w:color="auto"/>
            <w:bottom w:val="none" w:sz="0" w:space="0" w:color="auto"/>
            <w:right w:val="none" w:sz="0" w:space="0" w:color="auto"/>
          </w:divBdr>
        </w:div>
        <w:div w:id="738475612">
          <w:marLeft w:val="0"/>
          <w:marRight w:val="0"/>
          <w:marTop w:val="0"/>
          <w:marBottom w:val="0"/>
          <w:divBdr>
            <w:top w:val="none" w:sz="0" w:space="0" w:color="auto"/>
            <w:left w:val="none" w:sz="0" w:space="0" w:color="auto"/>
            <w:bottom w:val="none" w:sz="0" w:space="0" w:color="auto"/>
            <w:right w:val="none" w:sz="0" w:space="0" w:color="auto"/>
          </w:divBdr>
        </w:div>
        <w:div w:id="2118677032">
          <w:marLeft w:val="0"/>
          <w:marRight w:val="0"/>
          <w:marTop w:val="0"/>
          <w:marBottom w:val="0"/>
          <w:divBdr>
            <w:top w:val="none" w:sz="0" w:space="0" w:color="auto"/>
            <w:left w:val="none" w:sz="0" w:space="0" w:color="auto"/>
            <w:bottom w:val="none" w:sz="0" w:space="0" w:color="auto"/>
            <w:right w:val="none" w:sz="0" w:space="0" w:color="auto"/>
          </w:divBdr>
        </w:div>
        <w:div w:id="637884573">
          <w:marLeft w:val="0"/>
          <w:marRight w:val="0"/>
          <w:marTop w:val="0"/>
          <w:marBottom w:val="0"/>
          <w:divBdr>
            <w:top w:val="none" w:sz="0" w:space="0" w:color="auto"/>
            <w:left w:val="none" w:sz="0" w:space="0" w:color="auto"/>
            <w:bottom w:val="none" w:sz="0" w:space="0" w:color="auto"/>
            <w:right w:val="none" w:sz="0" w:space="0" w:color="auto"/>
          </w:divBdr>
        </w:div>
        <w:div w:id="1163427581">
          <w:marLeft w:val="0"/>
          <w:marRight w:val="0"/>
          <w:marTop w:val="0"/>
          <w:marBottom w:val="0"/>
          <w:divBdr>
            <w:top w:val="none" w:sz="0" w:space="0" w:color="auto"/>
            <w:left w:val="none" w:sz="0" w:space="0" w:color="auto"/>
            <w:bottom w:val="none" w:sz="0" w:space="0" w:color="auto"/>
            <w:right w:val="none" w:sz="0" w:space="0" w:color="auto"/>
          </w:divBdr>
        </w:div>
        <w:div w:id="2014330162">
          <w:marLeft w:val="0"/>
          <w:marRight w:val="0"/>
          <w:marTop w:val="0"/>
          <w:marBottom w:val="0"/>
          <w:divBdr>
            <w:top w:val="none" w:sz="0" w:space="0" w:color="auto"/>
            <w:left w:val="none" w:sz="0" w:space="0" w:color="auto"/>
            <w:bottom w:val="none" w:sz="0" w:space="0" w:color="auto"/>
            <w:right w:val="none" w:sz="0" w:space="0" w:color="auto"/>
          </w:divBdr>
        </w:div>
        <w:div w:id="449591534">
          <w:marLeft w:val="0"/>
          <w:marRight w:val="0"/>
          <w:marTop w:val="0"/>
          <w:marBottom w:val="0"/>
          <w:divBdr>
            <w:top w:val="none" w:sz="0" w:space="0" w:color="auto"/>
            <w:left w:val="none" w:sz="0" w:space="0" w:color="auto"/>
            <w:bottom w:val="none" w:sz="0" w:space="0" w:color="auto"/>
            <w:right w:val="none" w:sz="0" w:space="0" w:color="auto"/>
          </w:divBdr>
        </w:div>
        <w:div w:id="1010529164">
          <w:marLeft w:val="0"/>
          <w:marRight w:val="0"/>
          <w:marTop w:val="0"/>
          <w:marBottom w:val="0"/>
          <w:divBdr>
            <w:top w:val="none" w:sz="0" w:space="0" w:color="auto"/>
            <w:left w:val="none" w:sz="0" w:space="0" w:color="auto"/>
            <w:bottom w:val="none" w:sz="0" w:space="0" w:color="auto"/>
            <w:right w:val="none" w:sz="0" w:space="0" w:color="auto"/>
          </w:divBdr>
        </w:div>
        <w:div w:id="909316862">
          <w:marLeft w:val="0"/>
          <w:marRight w:val="0"/>
          <w:marTop w:val="0"/>
          <w:marBottom w:val="0"/>
          <w:divBdr>
            <w:top w:val="none" w:sz="0" w:space="0" w:color="auto"/>
            <w:left w:val="none" w:sz="0" w:space="0" w:color="auto"/>
            <w:bottom w:val="none" w:sz="0" w:space="0" w:color="auto"/>
            <w:right w:val="none" w:sz="0" w:space="0" w:color="auto"/>
          </w:divBdr>
        </w:div>
        <w:div w:id="294020338">
          <w:marLeft w:val="0"/>
          <w:marRight w:val="0"/>
          <w:marTop w:val="0"/>
          <w:marBottom w:val="0"/>
          <w:divBdr>
            <w:top w:val="none" w:sz="0" w:space="0" w:color="auto"/>
            <w:left w:val="none" w:sz="0" w:space="0" w:color="auto"/>
            <w:bottom w:val="none" w:sz="0" w:space="0" w:color="auto"/>
            <w:right w:val="none" w:sz="0" w:space="0" w:color="auto"/>
          </w:divBdr>
        </w:div>
        <w:div w:id="846363543">
          <w:marLeft w:val="0"/>
          <w:marRight w:val="0"/>
          <w:marTop w:val="0"/>
          <w:marBottom w:val="0"/>
          <w:divBdr>
            <w:top w:val="none" w:sz="0" w:space="0" w:color="auto"/>
            <w:left w:val="none" w:sz="0" w:space="0" w:color="auto"/>
            <w:bottom w:val="none" w:sz="0" w:space="0" w:color="auto"/>
            <w:right w:val="none" w:sz="0" w:space="0" w:color="auto"/>
          </w:divBdr>
        </w:div>
        <w:div w:id="1497182588">
          <w:marLeft w:val="0"/>
          <w:marRight w:val="0"/>
          <w:marTop w:val="0"/>
          <w:marBottom w:val="0"/>
          <w:divBdr>
            <w:top w:val="none" w:sz="0" w:space="0" w:color="auto"/>
            <w:left w:val="none" w:sz="0" w:space="0" w:color="auto"/>
            <w:bottom w:val="none" w:sz="0" w:space="0" w:color="auto"/>
            <w:right w:val="none" w:sz="0" w:space="0" w:color="auto"/>
          </w:divBdr>
        </w:div>
        <w:div w:id="1465342819">
          <w:marLeft w:val="0"/>
          <w:marRight w:val="0"/>
          <w:marTop w:val="0"/>
          <w:marBottom w:val="0"/>
          <w:divBdr>
            <w:top w:val="none" w:sz="0" w:space="0" w:color="auto"/>
            <w:left w:val="none" w:sz="0" w:space="0" w:color="auto"/>
            <w:bottom w:val="none" w:sz="0" w:space="0" w:color="auto"/>
            <w:right w:val="none" w:sz="0" w:space="0" w:color="auto"/>
          </w:divBdr>
        </w:div>
        <w:div w:id="203141">
          <w:marLeft w:val="0"/>
          <w:marRight w:val="0"/>
          <w:marTop w:val="0"/>
          <w:marBottom w:val="0"/>
          <w:divBdr>
            <w:top w:val="none" w:sz="0" w:space="0" w:color="auto"/>
            <w:left w:val="none" w:sz="0" w:space="0" w:color="auto"/>
            <w:bottom w:val="none" w:sz="0" w:space="0" w:color="auto"/>
            <w:right w:val="none" w:sz="0" w:space="0" w:color="auto"/>
          </w:divBdr>
        </w:div>
        <w:div w:id="1655332267">
          <w:marLeft w:val="0"/>
          <w:marRight w:val="0"/>
          <w:marTop w:val="0"/>
          <w:marBottom w:val="0"/>
          <w:divBdr>
            <w:top w:val="none" w:sz="0" w:space="0" w:color="auto"/>
            <w:left w:val="none" w:sz="0" w:space="0" w:color="auto"/>
            <w:bottom w:val="none" w:sz="0" w:space="0" w:color="auto"/>
            <w:right w:val="none" w:sz="0" w:space="0" w:color="auto"/>
          </w:divBdr>
        </w:div>
        <w:div w:id="896941066">
          <w:marLeft w:val="0"/>
          <w:marRight w:val="0"/>
          <w:marTop w:val="0"/>
          <w:marBottom w:val="0"/>
          <w:divBdr>
            <w:top w:val="none" w:sz="0" w:space="0" w:color="auto"/>
            <w:left w:val="none" w:sz="0" w:space="0" w:color="auto"/>
            <w:bottom w:val="none" w:sz="0" w:space="0" w:color="auto"/>
            <w:right w:val="none" w:sz="0" w:space="0" w:color="auto"/>
          </w:divBdr>
        </w:div>
        <w:div w:id="2114089843">
          <w:marLeft w:val="0"/>
          <w:marRight w:val="0"/>
          <w:marTop w:val="0"/>
          <w:marBottom w:val="0"/>
          <w:divBdr>
            <w:top w:val="none" w:sz="0" w:space="0" w:color="auto"/>
            <w:left w:val="none" w:sz="0" w:space="0" w:color="auto"/>
            <w:bottom w:val="none" w:sz="0" w:space="0" w:color="auto"/>
            <w:right w:val="none" w:sz="0" w:space="0" w:color="auto"/>
          </w:divBdr>
        </w:div>
        <w:div w:id="31614046">
          <w:marLeft w:val="0"/>
          <w:marRight w:val="0"/>
          <w:marTop w:val="0"/>
          <w:marBottom w:val="0"/>
          <w:divBdr>
            <w:top w:val="none" w:sz="0" w:space="0" w:color="auto"/>
            <w:left w:val="none" w:sz="0" w:space="0" w:color="auto"/>
            <w:bottom w:val="none" w:sz="0" w:space="0" w:color="auto"/>
            <w:right w:val="none" w:sz="0" w:space="0" w:color="auto"/>
          </w:divBdr>
        </w:div>
        <w:div w:id="1577083466">
          <w:marLeft w:val="0"/>
          <w:marRight w:val="0"/>
          <w:marTop w:val="0"/>
          <w:marBottom w:val="0"/>
          <w:divBdr>
            <w:top w:val="none" w:sz="0" w:space="0" w:color="auto"/>
            <w:left w:val="none" w:sz="0" w:space="0" w:color="auto"/>
            <w:bottom w:val="none" w:sz="0" w:space="0" w:color="auto"/>
            <w:right w:val="none" w:sz="0" w:space="0" w:color="auto"/>
          </w:divBdr>
        </w:div>
        <w:div w:id="1462729809">
          <w:marLeft w:val="0"/>
          <w:marRight w:val="0"/>
          <w:marTop w:val="0"/>
          <w:marBottom w:val="0"/>
          <w:divBdr>
            <w:top w:val="none" w:sz="0" w:space="0" w:color="auto"/>
            <w:left w:val="none" w:sz="0" w:space="0" w:color="auto"/>
            <w:bottom w:val="none" w:sz="0" w:space="0" w:color="auto"/>
            <w:right w:val="none" w:sz="0" w:space="0" w:color="auto"/>
          </w:divBdr>
        </w:div>
        <w:div w:id="1568540307">
          <w:marLeft w:val="0"/>
          <w:marRight w:val="0"/>
          <w:marTop w:val="0"/>
          <w:marBottom w:val="0"/>
          <w:divBdr>
            <w:top w:val="none" w:sz="0" w:space="0" w:color="auto"/>
            <w:left w:val="none" w:sz="0" w:space="0" w:color="auto"/>
            <w:bottom w:val="none" w:sz="0" w:space="0" w:color="auto"/>
            <w:right w:val="none" w:sz="0" w:space="0" w:color="auto"/>
          </w:divBdr>
        </w:div>
        <w:div w:id="1789817131">
          <w:marLeft w:val="0"/>
          <w:marRight w:val="0"/>
          <w:marTop w:val="0"/>
          <w:marBottom w:val="0"/>
          <w:divBdr>
            <w:top w:val="none" w:sz="0" w:space="0" w:color="auto"/>
            <w:left w:val="none" w:sz="0" w:space="0" w:color="auto"/>
            <w:bottom w:val="none" w:sz="0" w:space="0" w:color="auto"/>
            <w:right w:val="none" w:sz="0" w:space="0" w:color="auto"/>
          </w:divBdr>
        </w:div>
        <w:div w:id="1647122873">
          <w:marLeft w:val="0"/>
          <w:marRight w:val="0"/>
          <w:marTop w:val="0"/>
          <w:marBottom w:val="0"/>
          <w:divBdr>
            <w:top w:val="none" w:sz="0" w:space="0" w:color="auto"/>
            <w:left w:val="none" w:sz="0" w:space="0" w:color="auto"/>
            <w:bottom w:val="none" w:sz="0" w:space="0" w:color="auto"/>
            <w:right w:val="none" w:sz="0" w:space="0" w:color="auto"/>
          </w:divBdr>
        </w:div>
        <w:div w:id="1917350930">
          <w:marLeft w:val="0"/>
          <w:marRight w:val="0"/>
          <w:marTop w:val="0"/>
          <w:marBottom w:val="0"/>
          <w:divBdr>
            <w:top w:val="none" w:sz="0" w:space="0" w:color="auto"/>
            <w:left w:val="none" w:sz="0" w:space="0" w:color="auto"/>
            <w:bottom w:val="none" w:sz="0" w:space="0" w:color="auto"/>
            <w:right w:val="none" w:sz="0" w:space="0" w:color="auto"/>
          </w:divBdr>
        </w:div>
        <w:div w:id="596862873">
          <w:marLeft w:val="0"/>
          <w:marRight w:val="0"/>
          <w:marTop w:val="0"/>
          <w:marBottom w:val="0"/>
          <w:divBdr>
            <w:top w:val="none" w:sz="0" w:space="0" w:color="auto"/>
            <w:left w:val="none" w:sz="0" w:space="0" w:color="auto"/>
            <w:bottom w:val="none" w:sz="0" w:space="0" w:color="auto"/>
            <w:right w:val="none" w:sz="0" w:space="0" w:color="auto"/>
          </w:divBdr>
        </w:div>
        <w:div w:id="180559499">
          <w:marLeft w:val="0"/>
          <w:marRight w:val="0"/>
          <w:marTop w:val="0"/>
          <w:marBottom w:val="0"/>
          <w:divBdr>
            <w:top w:val="none" w:sz="0" w:space="0" w:color="auto"/>
            <w:left w:val="none" w:sz="0" w:space="0" w:color="auto"/>
            <w:bottom w:val="none" w:sz="0" w:space="0" w:color="auto"/>
            <w:right w:val="none" w:sz="0" w:space="0" w:color="auto"/>
          </w:divBdr>
        </w:div>
        <w:div w:id="1809007653">
          <w:marLeft w:val="0"/>
          <w:marRight w:val="0"/>
          <w:marTop w:val="0"/>
          <w:marBottom w:val="0"/>
          <w:divBdr>
            <w:top w:val="none" w:sz="0" w:space="0" w:color="auto"/>
            <w:left w:val="none" w:sz="0" w:space="0" w:color="auto"/>
            <w:bottom w:val="none" w:sz="0" w:space="0" w:color="auto"/>
            <w:right w:val="none" w:sz="0" w:space="0" w:color="auto"/>
          </w:divBdr>
        </w:div>
        <w:div w:id="905728003">
          <w:marLeft w:val="0"/>
          <w:marRight w:val="0"/>
          <w:marTop w:val="0"/>
          <w:marBottom w:val="0"/>
          <w:divBdr>
            <w:top w:val="none" w:sz="0" w:space="0" w:color="auto"/>
            <w:left w:val="none" w:sz="0" w:space="0" w:color="auto"/>
            <w:bottom w:val="none" w:sz="0" w:space="0" w:color="auto"/>
            <w:right w:val="none" w:sz="0" w:space="0" w:color="auto"/>
          </w:divBdr>
        </w:div>
        <w:div w:id="1774978640">
          <w:marLeft w:val="0"/>
          <w:marRight w:val="0"/>
          <w:marTop w:val="0"/>
          <w:marBottom w:val="0"/>
          <w:divBdr>
            <w:top w:val="none" w:sz="0" w:space="0" w:color="auto"/>
            <w:left w:val="none" w:sz="0" w:space="0" w:color="auto"/>
            <w:bottom w:val="none" w:sz="0" w:space="0" w:color="auto"/>
            <w:right w:val="none" w:sz="0" w:space="0" w:color="auto"/>
          </w:divBdr>
        </w:div>
        <w:div w:id="848176259">
          <w:marLeft w:val="0"/>
          <w:marRight w:val="0"/>
          <w:marTop w:val="0"/>
          <w:marBottom w:val="0"/>
          <w:divBdr>
            <w:top w:val="none" w:sz="0" w:space="0" w:color="auto"/>
            <w:left w:val="none" w:sz="0" w:space="0" w:color="auto"/>
            <w:bottom w:val="none" w:sz="0" w:space="0" w:color="auto"/>
            <w:right w:val="none" w:sz="0" w:space="0" w:color="auto"/>
          </w:divBdr>
        </w:div>
        <w:div w:id="1616449281">
          <w:marLeft w:val="0"/>
          <w:marRight w:val="0"/>
          <w:marTop w:val="0"/>
          <w:marBottom w:val="0"/>
          <w:divBdr>
            <w:top w:val="none" w:sz="0" w:space="0" w:color="auto"/>
            <w:left w:val="none" w:sz="0" w:space="0" w:color="auto"/>
            <w:bottom w:val="none" w:sz="0" w:space="0" w:color="auto"/>
            <w:right w:val="none" w:sz="0" w:space="0" w:color="auto"/>
          </w:divBdr>
        </w:div>
        <w:div w:id="1914925317">
          <w:marLeft w:val="0"/>
          <w:marRight w:val="0"/>
          <w:marTop w:val="0"/>
          <w:marBottom w:val="0"/>
          <w:divBdr>
            <w:top w:val="none" w:sz="0" w:space="0" w:color="auto"/>
            <w:left w:val="none" w:sz="0" w:space="0" w:color="auto"/>
            <w:bottom w:val="none" w:sz="0" w:space="0" w:color="auto"/>
            <w:right w:val="none" w:sz="0" w:space="0" w:color="auto"/>
          </w:divBdr>
        </w:div>
        <w:div w:id="1633555478">
          <w:marLeft w:val="0"/>
          <w:marRight w:val="0"/>
          <w:marTop w:val="0"/>
          <w:marBottom w:val="0"/>
          <w:divBdr>
            <w:top w:val="none" w:sz="0" w:space="0" w:color="auto"/>
            <w:left w:val="none" w:sz="0" w:space="0" w:color="auto"/>
            <w:bottom w:val="none" w:sz="0" w:space="0" w:color="auto"/>
            <w:right w:val="none" w:sz="0" w:space="0" w:color="auto"/>
          </w:divBdr>
        </w:div>
        <w:div w:id="1156454923">
          <w:marLeft w:val="0"/>
          <w:marRight w:val="0"/>
          <w:marTop w:val="0"/>
          <w:marBottom w:val="0"/>
          <w:divBdr>
            <w:top w:val="none" w:sz="0" w:space="0" w:color="auto"/>
            <w:left w:val="none" w:sz="0" w:space="0" w:color="auto"/>
            <w:bottom w:val="none" w:sz="0" w:space="0" w:color="auto"/>
            <w:right w:val="none" w:sz="0" w:space="0" w:color="auto"/>
          </w:divBdr>
        </w:div>
        <w:div w:id="1458644447">
          <w:marLeft w:val="0"/>
          <w:marRight w:val="0"/>
          <w:marTop w:val="0"/>
          <w:marBottom w:val="0"/>
          <w:divBdr>
            <w:top w:val="none" w:sz="0" w:space="0" w:color="auto"/>
            <w:left w:val="none" w:sz="0" w:space="0" w:color="auto"/>
            <w:bottom w:val="none" w:sz="0" w:space="0" w:color="auto"/>
            <w:right w:val="none" w:sz="0" w:space="0" w:color="auto"/>
          </w:divBdr>
        </w:div>
        <w:div w:id="661930868">
          <w:marLeft w:val="0"/>
          <w:marRight w:val="0"/>
          <w:marTop w:val="0"/>
          <w:marBottom w:val="0"/>
          <w:divBdr>
            <w:top w:val="none" w:sz="0" w:space="0" w:color="auto"/>
            <w:left w:val="none" w:sz="0" w:space="0" w:color="auto"/>
            <w:bottom w:val="none" w:sz="0" w:space="0" w:color="auto"/>
            <w:right w:val="none" w:sz="0" w:space="0" w:color="auto"/>
          </w:divBdr>
        </w:div>
        <w:div w:id="1655183647">
          <w:marLeft w:val="0"/>
          <w:marRight w:val="0"/>
          <w:marTop w:val="0"/>
          <w:marBottom w:val="0"/>
          <w:divBdr>
            <w:top w:val="none" w:sz="0" w:space="0" w:color="auto"/>
            <w:left w:val="none" w:sz="0" w:space="0" w:color="auto"/>
            <w:bottom w:val="none" w:sz="0" w:space="0" w:color="auto"/>
            <w:right w:val="none" w:sz="0" w:space="0" w:color="auto"/>
          </w:divBdr>
        </w:div>
        <w:div w:id="52974050">
          <w:marLeft w:val="0"/>
          <w:marRight w:val="0"/>
          <w:marTop w:val="0"/>
          <w:marBottom w:val="0"/>
          <w:divBdr>
            <w:top w:val="none" w:sz="0" w:space="0" w:color="auto"/>
            <w:left w:val="none" w:sz="0" w:space="0" w:color="auto"/>
            <w:bottom w:val="none" w:sz="0" w:space="0" w:color="auto"/>
            <w:right w:val="none" w:sz="0" w:space="0" w:color="auto"/>
          </w:divBdr>
        </w:div>
        <w:div w:id="1440950108">
          <w:marLeft w:val="0"/>
          <w:marRight w:val="0"/>
          <w:marTop w:val="0"/>
          <w:marBottom w:val="0"/>
          <w:divBdr>
            <w:top w:val="none" w:sz="0" w:space="0" w:color="auto"/>
            <w:left w:val="none" w:sz="0" w:space="0" w:color="auto"/>
            <w:bottom w:val="none" w:sz="0" w:space="0" w:color="auto"/>
            <w:right w:val="none" w:sz="0" w:space="0" w:color="auto"/>
          </w:divBdr>
        </w:div>
        <w:div w:id="207256079">
          <w:marLeft w:val="0"/>
          <w:marRight w:val="0"/>
          <w:marTop w:val="0"/>
          <w:marBottom w:val="0"/>
          <w:divBdr>
            <w:top w:val="none" w:sz="0" w:space="0" w:color="auto"/>
            <w:left w:val="none" w:sz="0" w:space="0" w:color="auto"/>
            <w:bottom w:val="none" w:sz="0" w:space="0" w:color="auto"/>
            <w:right w:val="none" w:sz="0" w:space="0" w:color="auto"/>
          </w:divBdr>
        </w:div>
        <w:div w:id="683822974">
          <w:marLeft w:val="0"/>
          <w:marRight w:val="0"/>
          <w:marTop w:val="0"/>
          <w:marBottom w:val="0"/>
          <w:divBdr>
            <w:top w:val="none" w:sz="0" w:space="0" w:color="auto"/>
            <w:left w:val="none" w:sz="0" w:space="0" w:color="auto"/>
            <w:bottom w:val="none" w:sz="0" w:space="0" w:color="auto"/>
            <w:right w:val="none" w:sz="0" w:space="0" w:color="auto"/>
          </w:divBdr>
        </w:div>
        <w:div w:id="1566179877">
          <w:marLeft w:val="0"/>
          <w:marRight w:val="0"/>
          <w:marTop w:val="0"/>
          <w:marBottom w:val="0"/>
          <w:divBdr>
            <w:top w:val="none" w:sz="0" w:space="0" w:color="auto"/>
            <w:left w:val="none" w:sz="0" w:space="0" w:color="auto"/>
            <w:bottom w:val="none" w:sz="0" w:space="0" w:color="auto"/>
            <w:right w:val="none" w:sz="0" w:space="0" w:color="auto"/>
          </w:divBdr>
        </w:div>
        <w:div w:id="2105221824">
          <w:marLeft w:val="0"/>
          <w:marRight w:val="0"/>
          <w:marTop w:val="0"/>
          <w:marBottom w:val="0"/>
          <w:divBdr>
            <w:top w:val="none" w:sz="0" w:space="0" w:color="auto"/>
            <w:left w:val="none" w:sz="0" w:space="0" w:color="auto"/>
            <w:bottom w:val="none" w:sz="0" w:space="0" w:color="auto"/>
            <w:right w:val="none" w:sz="0" w:space="0" w:color="auto"/>
          </w:divBdr>
        </w:div>
        <w:div w:id="30886545">
          <w:marLeft w:val="0"/>
          <w:marRight w:val="0"/>
          <w:marTop w:val="0"/>
          <w:marBottom w:val="0"/>
          <w:divBdr>
            <w:top w:val="none" w:sz="0" w:space="0" w:color="auto"/>
            <w:left w:val="none" w:sz="0" w:space="0" w:color="auto"/>
            <w:bottom w:val="none" w:sz="0" w:space="0" w:color="auto"/>
            <w:right w:val="none" w:sz="0" w:space="0" w:color="auto"/>
          </w:divBdr>
        </w:div>
        <w:div w:id="1252273087">
          <w:marLeft w:val="0"/>
          <w:marRight w:val="0"/>
          <w:marTop w:val="0"/>
          <w:marBottom w:val="0"/>
          <w:divBdr>
            <w:top w:val="none" w:sz="0" w:space="0" w:color="auto"/>
            <w:left w:val="none" w:sz="0" w:space="0" w:color="auto"/>
            <w:bottom w:val="none" w:sz="0" w:space="0" w:color="auto"/>
            <w:right w:val="none" w:sz="0" w:space="0" w:color="auto"/>
          </w:divBdr>
        </w:div>
        <w:div w:id="162865517">
          <w:marLeft w:val="0"/>
          <w:marRight w:val="0"/>
          <w:marTop w:val="0"/>
          <w:marBottom w:val="0"/>
          <w:divBdr>
            <w:top w:val="none" w:sz="0" w:space="0" w:color="auto"/>
            <w:left w:val="none" w:sz="0" w:space="0" w:color="auto"/>
            <w:bottom w:val="none" w:sz="0" w:space="0" w:color="auto"/>
            <w:right w:val="none" w:sz="0" w:space="0" w:color="auto"/>
          </w:divBdr>
        </w:div>
        <w:div w:id="9336302">
          <w:marLeft w:val="0"/>
          <w:marRight w:val="0"/>
          <w:marTop w:val="0"/>
          <w:marBottom w:val="0"/>
          <w:divBdr>
            <w:top w:val="none" w:sz="0" w:space="0" w:color="auto"/>
            <w:left w:val="none" w:sz="0" w:space="0" w:color="auto"/>
            <w:bottom w:val="none" w:sz="0" w:space="0" w:color="auto"/>
            <w:right w:val="none" w:sz="0" w:space="0" w:color="auto"/>
          </w:divBdr>
        </w:div>
        <w:div w:id="426583372">
          <w:marLeft w:val="0"/>
          <w:marRight w:val="0"/>
          <w:marTop w:val="0"/>
          <w:marBottom w:val="0"/>
          <w:divBdr>
            <w:top w:val="none" w:sz="0" w:space="0" w:color="auto"/>
            <w:left w:val="none" w:sz="0" w:space="0" w:color="auto"/>
            <w:bottom w:val="none" w:sz="0" w:space="0" w:color="auto"/>
            <w:right w:val="none" w:sz="0" w:space="0" w:color="auto"/>
          </w:divBdr>
        </w:div>
        <w:div w:id="35007189">
          <w:marLeft w:val="0"/>
          <w:marRight w:val="0"/>
          <w:marTop w:val="0"/>
          <w:marBottom w:val="0"/>
          <w:divBdr>
            <w:top w:val="none" w:sz="0" w:space="0" w:color="auto"/>
            <w:left w:val="none" w:sz="0" w:space="0" w:color="auto"/>
            <w:bottom w:val="none" w:sz="0" w:space="0" w:color="auto"/>
            <w:right w:val="none" w:sz="0" w:space="0" w:color="auto"/>
          </w:divBdr>
        </w:div>
        <w:div w:id="185288866">
          <w:marLeft w:val="0"/>
          <w:marRight w:val="0"/>
          <w:marTop w:val="0"/>
          <w:marBottom w:val="0"/>
          <w:divBdr>
            <w:top w:val="none" w:sz="0" w:space="0" w:color="auto"/>
            <w:left w:val="none" w:sz="0" w:space="0" w:color="auto"/>
            <w:bottom w:val="none" w:sz="0" w:space="0" w:color="auto"/>
            <w:right w:val="none" w:sz="0" w:space="0" w:color="auto"/>
          </w:divBdr>
        </w:div>
        <w:div w:id="563569262">
          <w:marLeft w:val="0"/>
          <w:marRight w:val="0"/>
          <w:marTop w:val="0"/>
          <w:marBottom w:val="0"/>
          <w:divBdr>
            <w:top w:val="none" w:sz="0" w:space="0" w:color="auto"/>
            <w:left w:val="none" w:sz="0" w:space="0" w:color="auto"/>
            <w:bottom w:val="none" w:sz="0" w:space="0" w:color="auto"/>
            <w:right w:val="none" w:sz="0" w:space="0" w:color="auto"/>
          </w:divBdr>
        </w:div>
        <w:div w:id="6636835">
          <w:marLeft w:val="0"/>
          <w:marRight w:val="0"/>
          <w:marTop w:val="0"/>
          <w:marBottom w:val="0"/>
          <w:divBdr>
            <w:top w:val="none" w:sz="0" w:space="0" w:color="auto"/>
            <w:left w:val="none" w:sz="0" w:space="0" w:color="auto"/>
            <w:bottom w:val="none" w:sz="0" w:space="0" w:color="auto"/>
            <w:right w:val="none" w:sz="0" w:space="0" w:color="auto"/>
          </w:divBdr>
        </w:div>
        <w:div w:id="2038697705">
          <w:marLeft w:val="0"/>
          <w:marRight w:val="0"/>
          <w:marTop w:val="0"/>
          <w:marBottom w:val="0"/>
          <w:divBdr>
            <w:top w:val="none" w:sz="0" w:space="0" w:color="auto"/>
            <w:left w:val="none" w:sz="0" w:space="0" w:color="auto"/>
            <w:bottom w:val="none" w:sz="0" w:space="0" w:color="auto"/>
            <w:right w:val="none" w:sz="0" w:space="0" w:color="auto"/>
          </w:divBdr>
        </w:div>
        <w:div w:id="571503025">
          <w:marLeft w:val="0"/>
          <w:marRight w:val="0"/>
          <w:marTop w:val="0"/>
          <w:marBottom w:val="0"/>
          <w:divBdr>
            <w:top w:val="none" w:sz="0" w:space="0" w:color="auto"/>
            <w:left w:val="none" w:sz="0" w:space="0" w:color="auto"/>
            <w:bottom w:val="none" w:sz="0" w:space="0" w:color="auto"/>
            <w:right w:val="none" w:sz="0" w:space="0" w:color="auto"/>
          </w:divBdr>
        </w:div>
        <w:div w:id="421295060">
          <w:marLeft w:val="0"/>
          <w:marRight w:val="0"/>
          <w:marTop w:val="0"/>
          <w:marBottom w:val="0"/>
          <w:divBdr>
            <w:top w:val="none" w:sz="0" w:space="0" w:color="auto"/>
            <w:left w:val="none" w:sz="0" w:space="0" w:color="auto"/>
            <w:bottom w:val="none" w:sz="0" w:space="0" w:color="auto"/>
            <w:right w:val="none" w:sz="0" w:space="0" w:color="auto"/>
          </w:divBdr>
        </w:div>
      </w:divsChild>
    </w:div>
    <w:div w:id="844129675">
      <w:bodyDiv w:val="1"/>
      <w:marLeft w:val="0"/>
      <w:marRight w:val="0"/>
      <w:marTop w:val="0"/>
      <w:marBottom w:val="0"/>
      <w:divBdr>
        <w:top w:val="none" w:sz="0" w:space="0" w:color="auto"/>
        <w:left w:val="none" w:sz="0" w:space="0" w:color="auto"/>
        <w:bottom w:val="none" w:sz="0" w:space="0" w:color="auto"/>
        <w:right w:val="none" w:sz="0" w:space="0" w:color="auto"/>
      </w:divBdr>
    </w:div>
    <w:div w:id="844245997">
      <w:bodyDiv w:val="1"/>
      <w:marLeft w:val="0"/>
      <w:marRight w:val="0"/>
      <w:marTop w:val="0"/>
      <w:marBottom w:val="0"/>
      <w:divBdr>
        <w:top w:val="none" w:sz="0" w:space="0" w:color="auto"/>
        <w:left w:val="none" w:sz="0" w:space="0" w:color="auto"/>
        <w:bottom w:val="none" w:sz="0" w:space="0" w:color="auto"/>
        <w:right w:val="none" w:sz="0" w:space="0" w:color="auto"/>
      </w:divBdr>
    </w:div>
    <w:div w:id="844368439">
      <w:bodyDiv w:val="1"/>
      <w:marLeft w:val="0"/>
      <w:marRight w:val="0"/>
      <w:marTop w:val="0"/>
      <w:marBottom w:val="0"/>
      <w:divBdr>
        <w:top w:val="none" w:sz="0" w:space="0" w:color="auto"/>
        <w:left w:val="none" w:sz="0" w:space="0" w:color="auto"/>
        <w:bottom w:val="none" w:sz="0" w:space="0" w:color="auto"/>
        <w:right w:val="none" w:sz="0" w:space="0" w:color="auto"/>
      </w:divBdr>
    </w:div>
    <w:div w:id="845247885">
      <w:bodyDiv w:val="1"/>
      <w:marLeft w:val="0"/>
      <w:marRight w:val="0"/>
      <w:marTop w:val="0"/>
      <w:marBottom w:val="0"/>
      <w:divBdr>
        <w:top w:val="none" w:sz="0" w:space="0" w:color="auto"/>
        <w:left w:val="none" w:sz="0" w:space="0" w:color="auto"/>
        <w:bottom w:val="none" w:sz="0" w:space="0" w:color="auto"/>
        <w:right w:val="none" w:sz="0" w:space="0" w:color="auto"/>
      </w:divBdr>
    </w:div>
    <w:div w:id="845284335">
      <w:bodyDiv w:val="1"/>
      <w:marLeft w:val="0"/>
      <w:marRight w:val="0"/>
      <w:marTop w:val="0"/>
      <w:marBottom w:val="0"/>
      <w:divBdr>
        <w:top w:val="none" w:sz="0" w:space="0" w:color="auto"/>
        <w:left w:val="none" w:sz="0" w:space="0" w:color="auto"/>
        <w:bottom w:val="none" w:sz="0" w:space="0" w:color="auto"/>
        <w:right w:val="none" w:sz="0" w:space="0" w:color="auto"/>
      </w:divBdr>
    </w:div>
    <w:div w:id="845362052">
      <w:bodyDiv w:val="1"/>
      <w:marLeft w:val="0"/>
      <w:marRight w:val="0"/>
      <w:marTop w:val="0"/>
      <w:marBottom w:val="0"/>
      <w:divBdr>
        <w:top w:val="none" w:sz="0" w:space="0" w:color="auto"/>
        <w:left w:val="none" w:sz="0" w:space="0" w:color="auto"/>
        <w:bottom w:val="none" w:sz="0" w:space="0" w:color="auto"/>
        <w:right w:val="none" w:sz="0" w:space="0" w:color="auto"/>
      </w:divBdr>
    </w:div>
    <w:div w:id="845629279">
      <w:bodyDiv w:val="1"/>
      <w:marLeft w:val="0"/>
      <w:marRight w:val="0"/>
      <w:marTop w:val="0"/>
      <w:marBottom w:val="0"/>
      <w:divBdr>
        <w:top w:val="none" w:sz="0" w:space="0" w:color="auto"/>
        <w:left w:val="none" w:sz="0" w:space="0" w:color="auto"/>
        <w:bottom w:val="none" w:sz="0" w:space="0" w:color="auto"/>
        <w:right w:val="none" w:sz="0" w:space="0" w:color="auto"/>
      </w:divBdr>
    </w:div>
    <w:div w:id="845750864">
      <w:bodyDiv w:val="1"/>
      <w:marLeft w:val="0"/>
      <w:marRight w:val="0"/>
      <w:marTop w:val="0"/>
      <w:marBottom w:val="0"/>
      <w:divBdr>
        <w:top w:val="none" w:sz="0" w:space="0" w:color="auto"/>
        <w:left w:val="none" w:sz="0" w:space="0" w:color="auto"/>
        <w:bottom w:val="none" w:sz="0" w:space="0" w:color="auto"/>
        <w:right w:val="none" w:sz="0" w:space="0" w:color="auto"/>
      </w:divBdr>
    </w:div>
    <w:div w:id="845940154">
      <w:bodyDiv w:val="1"/>
      <w:marLeft w:val="0"/>
      <w:marRight w:val="0"/>
      <w:marTop w:val="0"/>
      <w:marBottom w:val="0"/>
      <w:divBdr>
        <w:top w:val="none" w:sz="0" w:space="0" w:color="auto"/>
        <w:left w:val="none" w:sz="0" w:space="0" w:color="auto"/>
        <w:bottom w:val="none" w:sz="0" w:space="0" w:color="auto"/>
        <w:right w:val="none" w:sz="0" w:space="0" w:color="auto"/>
      </w:divBdr>
    </w:div>
    <w:div w:id="845944826">
      <w:bodyDiv w:val="1"/>
      <w:marLeft w:val="0"/>
      <w:marRight w:val="0"/>
      <w:marTop w:val="0"/>
      <w:marBottom w:val="0"/>
      <w:divBdr>
        <w:top w:val="none" w:sz="0" w:space="0" w:color="auto"/>
        <w:left w:val="none" w:sz="0" w:space="0" w:color="auto"/>
        <w:bottom w:val="none" w:sz="0" w:space="0" w:color="auto"/>
        <w:right w:val="none" w:sz="0" w:space="0" w:color="auto"/>
      </w:divBdr>
    </w:div>
    <w:div w:id="846098597">
      <w:bodyDiv w:val="1"/>
      <w:marLeft w:val="0"/>
      <w:marRight w:val="0"/>
      <w:marTop w:val="0"/>
      <w:marBottom w:val="0"/>
      <w:divBdr>
        <w:top w:val="none" w:sz="0" w:space="0" w:color="auto"/>
        <w:left w:val="none" w:sz="0" w:space="0" w:color="auto"/>
        <w:bottom w:val="none" w:sz="0" w:space="0" w:color="auto"/>
        <w:right w:val="none" w:sz="0" w:space="0" w:color="auto"/>
      </w:divBdr>
    </w:div>
    <w:div w:id="846363106">
      <w:bodyDiv w:val="1"/>
      <w:marLeft w:val="0"/>
      <w:marRight w:val="0"/>
      <w:marTop w:val="0"/>
      <w:marBottom w:val="0"/>
      <w:divBdr>
        <w:top w:val="none" w:sz="0" w:space="0" w:color="auto"/>
        <w:left w:val="none" w:sz="0" w:space="0" w:color="auto"/>
        <w:bottom w:val="none" w:sz="0" w:space="0" w:color="auto"/>
        <w:right w:val="none" w:sz="0" w:space="0" w:color="auto"/>
      </w:divBdr>
    </w:div>
    <w:div w:id="846401756">
      <w:bodyDiv w:val="1"/>
      <w:marLeft w:val="0"/>
      <w:marRight w:val="0"/>
      <w:marTop w:val="0"/>
      <w:marBottom w:val="0"/>
      <w:divBdr>
        <w:top w:val="none" w:sz="0" w:space="0" w:color="auto"/>
        <w:left w:val="none" w:sz="0" w:space="0" w:color="auto"/>
        <w:bottom w:val="none" w:sz="0" w:space="0" w:color="auto"/>
        <w:right w:val="none" w:sz="0" w:space="0" w:color="auto"/>
      </w:divBdr>
    </w:div>
    <w:div w:id="846596076">
      <w:bodyDiv w:val="1"/>
      <w:marLeft w:val="0"/>
      <w:marRight w:val="0"/>
      <w:marTop w:val="0"/>
      <w:marBottom w:val="0"/>
      <w:divBdr>
        <w:top w:val="none" w:sz="0" w:space="0" w:color="auto"/>
        <w:left w:val="none" w:sz="0" w:space="0" w:color="auto"/>
        <w:bottom w:val="none" w:sz="0" w:space="0" w:color="auto"/>
        <w:right w:val="none" w:sz="0" w:space="0" w:color="auto"/>
      </w:divBdr>
    </w:div>
    <w:div w:id="846599364">
      <w:bodyDiv w:val="1"/>
      <w:marLeft w:val="0"/>
      <w:marRight w:val="0"/>
      <w:marTop w:val="0"/>
      <w:marBottom w:val="0"/>
      <w:divBdr>
        <w:top w:val="none" w:sz="0" w:space="0" w:color="auto"/>
        <w:left w:val="none" w:sz="0" w:space="0" w:color="auto"/>
        <w:bottom w:val="none" w:sz="0" w:space="0" w:color="auto"/>
        <w:right w:val="none" w:sz="0" w:space="0" w:color="auto"/>
      </w:divBdr>
    </w:div>
    <w:div w:id="846795687">
      <w:bodyDiv w:val="1"/>
      <w:marLeft w:val="0"/>
      <w:marRight w:val="0"/>
      <w:marTop w:val="0"/>
      <w:marBottom w:val="0"/>
      <w:divBdr>
        <w:top w:val="none" w:sz="0" w:space="0" w:color="auto"/>
        <w:left w:val="none" w:sz="0" w:space="0" w:color="auto"/>
        <w:bottom w:val="none" w:sz="0" w:space="0" w:color="auto"/>
        <w:right w:val="none" w:sz="0" w:space="0" w:color="auto"/>
      </w:divBdr>
    </w:div>
    <w:div w:id="846797622">
      <w:bodyDiv w:val="1"/>
      <w:marLeft w:val="0"/>
      <w:marRight w:val="0"/>
      <w:marTop w:val="0"/>
      <w:marBottom w:val="0"/>
      <w:divBdr>
        <w:top w:val="none" w:sz="0" w:space="0" w:color="auto"/>
        <w:left w:val="none" w:sz="0" w:space="0" w:color="auto"/>
        <w:bottom w:val="none" w:sz="0" w:space="0" w:color="auto"/>
        <w:right w:val="none" w:sz="0" w:space="0" w:color="auto"/>
      </w:divBdr>
    </w:div>
    <w:div w:id="847019367">
      <w:bodyDiv w:val="1"/>
      <w:marLeft w:val="0"/>
      <w:marRight w:val="0"/>
      <w:marTop w:val="0"/>
      <w:marBottom w:val="0"/>
      <w:divBdr>
        <w:top w:val="none" w:sz="0" w:space="0" w:color="auto"/>
        <w:left w:val="none" w:sz="0" w:space="0" w:color="auto"/>
        <w:bottom w:val="none" w:sz="0" w:space="0" w:color="auto"/>
        <w:right w:val="none" w:sz="0" w:space="0" w:color="auto"/>
      </w:divBdr>
    </w:div>
    <w:div w:id="847060373">
      <w:bodyDiv w:val="1"/>
      <w:marLeft w:val="0"/>
      <w:marRight w:val="0"/>
      <w:marTop w:val="0"/>
      <w:marBottom w:val="0"/>
      <w:divBdr>
        <w:top w:val="none" w:sz="0" w:space="0" w:color="auto"/>
        <w:left w:val="none" w:sz="0" w:space="0" w:color="auto"/>
        <w:bottom w:val="none" w:sz="0" w:space="0" w:color="auto"/>
        <w:right w:val="none" w:sz="0" w:space="0" w:color="auto"/>
      </w:divBdr>
    </w:div>
    <w:div w:id="847209888">
      <w:bodyDiv w:val="1"/>
      <w:marLeft w:val="0"/>
      <w:marRight w:val="0"/>
      <w:marTop w:val="0"/>
      <w:marBottom w:val="0"/>
      <w:divBdr>
        <w:top w:val="none" w:sz="0" w:space="0" w:color="auto"/>
        <w:left w:val="none" w:sz="0" w:space="0" w:color="auto"/>
        <w:bottom w:val="none" w:sz="0" w:space="0" w:color="auto"/>
        <w:right w:val="none" w:sz="0" w:space="0" w:color="auto"/>
      </w:divBdr>
    </w:div>
    <w:div w:id="847525183">
      <w:bodyDiv w:val="1"/>
      <w:marLeft w:val="0"/>
      <w:marRight w:val="0"/>
      <w:marTop w:val="0"/>
      <w:marBottom w:val="0"/>
      <w:divBdr>
        <w:top w:val="none" w:sz="0" w:space="0" w:color="auto"/>
        <w:left w:val="none" w:sz="0" w:space="0" w:color="auto"/>
        <w:bottom w:val="none" w:sz="0" w:space="0" w:color="auto"/>
        <w:right w:val="none" w:sz="0" w:space="0" w:color="auto"/>
      </w:divBdr>
    </w:div>
    <w:div w:id="847720666">
      <w:bodyDiv w:val="1"/>
      <w:marLeft w:val="0"/>
      <w:marRight w:val="0"/>
      <w:marTop w:val="0"/>
      <w:marBottom w:val="0"/>
      <w:divBdr>
        <w:top w:val="none" w:sz="0" w:space="0" w:color="auto"/>
        <w:left w:val="none" w:sz="0" w:space="0" w:color="auto"/>
        <w:bottom w:val="none" w:sz="0" w:space="0" w:color="auto"/>
        <w:right w:val="none" w:sz="0" w:space="0" w:color="auto"/>
      </w:divBdr>
    </w:div>
    <w:div w:id="847911778">
      <w:bodyDiv w:val="1"/>
      <w:marLeft w:val="0"/>
      <w:marRight w:val="0"/>
      <w:marTop w:val="0"/>
      <w:marBottom w:val="0"/>
      <w:divBdr>
        <w:top w:val="none" w:sz="0" w:space="0" w:color="auto"/>
        <w:left w:val="none" w:sz="0" w:space="0" w:color="auto"/>
        <w:bottom w:val="none" w:sz="0" w:space="0" w:color="auto"/>
        <w:right w:val="none" w:sz="0" w:space="0" w:color="auto"/>
      </w:divBdr>
    </w:div>
    <w:div w:id="847984734">
      <w:bodyDiv w:val="1"/>
      <w:marLeft w:val="0"/>
      <w:marRight w:val="0"/>
      <w:marTop w:val="0"/>
      <w:marBottom w:val="0"/>
      <w:divBdr>
        <w:top w:val="none" w:sz="0" w:space="0" w:color="auto"/>
        <w:left w:val="none" w:sz="0" w:space="0" w:color="auto"/>
        <w:bottom w:val="none" w:sz="0" w:space="0" w:color="auto"/>
        <w:right w:val="none" w:sz="0" w:space="0" w:color="auto"/>
      </w:divBdr>
    </w:div>
    <w:div w:id="848105042">
      <w:bodyDiv w:val="1"/>
      <w:marLeft w:val="0"/>
      <w:marRight w:val="0"/>
      <w:marTop w:val="0"/>
      <w:marBottom w:val="0"/>
      <w:divBdr>
        <w:top w:val="none" w:sz="0" w:space="0" w:color="auto"/>
        <w:left w:val="none" w:sz="0" w:space="0" w:color="auto"/>
        <w:bottom w:val="none" w:sz="0" w:space="0" w:color="auto"/>
        <w:right w:val="none" w:sz="0" w:space="0" w:color="auto"/>
      </w:divBdr>
    </w:div>
    <w:div w:id="848326542">
      <w:bodyDiv w:val="1"/>
      <w:marLeft w:val="0"/>
      <w:marRight w:val="0"/>
      <w:marTop w:val="0"/>
      <w:marBottom w:val="0"/>
      <w:divBdr>
        <w:top w:val="none" w:sz="0" w:space="0" w:color="auto"/>
        <w:left w:val="none" w:sz="0" w:space="0" w:color="auto"/>
        <w:bottom w:val="none" w:sz="0" w:space="0" w:color="auto"/>
        <w:right w:val="none" w:sz="0" w:space="0" w:color="auto"/>
      </w:divBdr>
      <w:divsChild>
        <w:div w:id="1802141487">
          <w:marLeft w:val="0"/>
          <w:marRight w:val="0"/>
          <w:marTop w:val="0"/>
          <w:marBottom w:val="0"/>
          <w:divBdr>
            <w:top w:val="none" w:sz="0" w:space="0" w:color="auto"/>
            <w:left w:val="none" w:sz="0" w:space="0" w:color="auto"/>
            <w:bottom w:val="none" w:sz="0" w:space="0" w:color="auto"/>
            <w:right w:val="none" w:sz="0" w:space="0" w:color="auto"/>
          </w:divBdr>
        </w:div>
        <w:div w:id="681203729">
          <w:marLeft w:val="0"/>
          <w:marRight w:val="0"/>
          <w:marTop w:val="0"/>
          <w:marBottom w:val="0"/>
          <w:divBdr>
            <w:top w:val="none" w:sz="0" w:space="0" w:color="auto"/>
            <w:left w:val="none" w:sz="0" w:space="0" w:color="auto"/>
            <w:bottom w:val="none" w:sz="0" w:space="0" w:color="auto"/>
            <w:right w:val="none" w:sz="0" w:space="0" w:color="auto"/>
          </w:divBdr>
        </w:div>
        <w:div w:id="938290451">
          <w:marLeft w:val="0"/>
          <w:marRight w:val="0"/>
          <w:marTop w:val="0"/>
          <w:marBottom w:val="0"/>
          <w:divBdr>
            <w:top w:val="none" w:sz="0" w:space="0" w:color="auto"/>
            <w:left w:val="none" w:sz="0" w:space="0" w:color="auto"/>
            <w:bottom w:val="none" w:sz="0" w:space="0" w:color="auto"/>
            <w:right w:val="none" w:sz="0" w:space="0" w:color="auto"/>
          </w:divBdr>
        </w:div>
        <w:div w:id="1588152014">
          <w:marLeft w:val="0"/>
          <w:marRight w:val="0"/>
          <w:marTop w:val="0"/>
          <w:marBottom w:val="0"/>
          <w:divBdr>
            <w:top w:val="none" w:sz="0" w:space="0" w:color="auto"/>
            <w:left w:val="none" w:sz="0" w:space="0" w:color="auto"/>
            <w:bottom w:val="none" w:sz="0" w:space="0" w:color="auto"/>
            <w:right w:val="none" w:sz="0" w:space="0" w:color="auto"/>
          </w:divBdr>
        </w:div>
        <w:div w:id="338624646">
          <w:marLeft w:val="0"/>
          <w:marRight w:val="0"/>
          <w:marTop w:val="0"/>
          <w:marBottom w:val="0"/>
          <w:divBdr>
            <w:top w:val="none" w:sz="0" w:space="0" w:color="auto"/>
            <w:left w:val="none" w:sz="0" w:space="0" w:color="auto"/>
            <w:bottom w:val="none" w:sz="0" w:space="0" w:color="auto"/>
            <w:right w:val="none" w:sz="0" w:space="0" w:color="auto"/>
          </w:divBdr>
        </w:div>
        <w:div w:id="677536266">
          <w:marLeft w:val="0"/>
          <w:marRight w:val="0"/>
          <w:marTop w:val="0"/>
          <w:marBottom w:val="0"/>
          <w:divBdr>
            <w:top w:val="none" w:sz="0" w:space="0" w:color="auto"/>
            <w:left w:val="none" w:sz="0" w:space="0" w:color="auto"/>
            <w:bottom w:val="none" w:sz="0" w:space="0" w:color="auto"/>
            <w:right w:val="none" w:sz="0" w:space="0" w:color="auto"/>
          </w:divBdr>
        </w:div>
        <w:div w:id="1890411990">
          <w:marLeft w:val="0"/>
          <w:marRight w:val="0"/>
          <w:marTop w:val="0"/>
          <w:marBottom w:val="0"/>
          <w:divBdr>
            <w:top w:val="none" w:sz="0" w:space="0" w:color="auto"/>
            <w:left w:val="none" w:sz="0" w:space="0" w:color="auto"/>
            <w:bottom w:val="none" w:sz="0" w:space="0" w:color="auto"/>
            <w:right w:val="none" w:sz="0" w:space="0" w:color="auto"/>
          </w:divBdr>
        </w:div>
        <w:div w:id="630326730">
          <w:marLeft w:val="0"/>
          <w:marRight w:val="0"/>
          <w:marTop w:val="0"/>
          <w:marBottom w:val="0"/>
          <w:divBdr>
            <w:top w:val="none" w:sz="0" w:space="0" w:color="auto"/>
            <w:left w:val="none" w:sz="0" w:space="0" w:color="auto"/>
            <w:bottom w:val="none" w:sz="0" w:space="0" w:color="auto"/>
            <w:right w:val="none" w:sz="0" w:space="0" w:color="auto"/>
          </w:divBdr>
        </w:div>
        <w:div w:id="771511118">
          <w:marLeft w:val="0"/>
          <w:marRight w:val="0"/>
          <w:marTop w:val="0"/>
          <w:marBottom w:val="0"/>
          <w:divBdr>
            <w:top w:val="none" w:sz="0" w:space="0" w:color="auto"/>
            <w:left w:val="none" w:sz="0" w:space="0" w:color="auto"/>
            <w:bottom w:val="none" w:sz="0" w:space="0" w:color="auto"/>
            <w:right w:val="none" w:sz="0" w:space="0" w:color="auto"/>
          </w:divBdr>
        </w:div>
        <w:div w:id="829759421">
          <w:marLeft w:val="0"/>
          <w:marRight w:val="0"/>
          <w:marTop w:val="0"/>
          <w:marBottom w:val="0"/>
          <w:divBdr>
            <w:top w:val="none" w:sz="0" w:space="0" w:color="auto"/>
            <w:left w:val="none" w:sz="0" w:space="0" w:color="auto"/>
            <w:bottom w:val="none" w:sz="0" w:space="0" w:color="auto"/>
            <w:right w:val="none" w:sz="0" w:space="0" w:color="auto"/>
          </w:divBdr>
        </w:div>
        <w:div w:id="1906601282">
          <w:marLeft w:val="0"/>
          <w:marRight w:val="0"/>
          <w:marTop w:val="0"/>
          <w:marBottom w:val="0"/>
          <w:divBdr>
            <w:top w:val="none" w:sz="0" w:space="0" w:color="auto"/>
            <w:left w:val="none" w:sz="0" w:space="0" w:color="auto"/>
            <w:bottom w:val="none" w:sz="0" w:space="0" w:color="auto"/>
            <w:right w:val="none" w:sz="0" w:space="0" w:color="auto"/>
          </w:divBdr>
        </w:div>
        <w:div w:id="1440642459">
          <w:marLeft w:val="0"/>
          <w:marRight w:val="0"/>
          <w:marTop w:val="0"/>
          <w:marBottom w:val="0"/>
          <w:divBdr>
            <w:top w:val="none" w:sz="0" w:space="0" w:color="auto"/>
            <w:left w:val="none" w:sz="0" w:space="0" w:color="auto"/>
            <w:bottom w:val="none" w:sz="0" w:space="0" w:color="auto"/>
            <w:right w:val="none" w:sz="0" w:space="0" w:color="auto"/>
          </w:divBdr>
        </w:div>
        <w:div w:id="1775250499">
          <w:marLeft w:val="0"/>
          <w:marRight w:val="0"/>
          <w:marTop w:val="0"/>
          <w:marBottom w:val="0"/>
          <w:divBdr>
            <w:top w:val="none" w:sz="0" w:space="0" w:color="auto"/>
            <w:left w:val="none" w:sz="0" w:space="0" w:color="auto"/>
            <w:bottom w:val="none" w:sz="0" w:space="0" w:color="auto"/>
            <w:right w:val="none" w:sz="0" w:space="0" w:color="auto"/>
          </w:divBdr>
        </w:div>
        <w:div w:id="1517499594">
          <w:marLeft w:val="0"/>
          <w:marRight w:val="0"/>
          <w:marTop w:val="0"/>
          <w:marBottom w:val="0"/>
          <w:divBdr>
            <w:top w:val="none" w:sz="0" w:space="0" w:color="auto"/>
            <w:left w:val="none" w:sz="0" w:space="0" w:color="auto"/>
            <w:bottom w:val="none" w:sz="0" w:space="0" w:color="auto"/>
            <w:right w:val="none" w:sz="0" w:space="0" w:color="auto"/>
          </w:divBdr>
        </w:div>
        <w:div w:id="1686636219">
          <w:marLeft w:val="0"/>
          <w:marRight w:val="0"/>
          <w:marTop w:val="0"/>
          <w:marBottom w:val="0"/>
          <w:divBdr>
            <w:top w:val="none" w:sz="0" w:space="0" w:color="auto"/>
            <w:left w:val="none" w:sz="0" w:space="0" w:color="auto"/>
            <w:bottom w:val="none" w:sz="0" w:space="0" w:color="auto"/>
            <w:right w:val="none" w:sz="0" w:space="0" w:color="auto"/>
          </w:divBdr>
        </w:div>
        <w:div w:id="532768788">
          <w:marLeft w:val="0"/>
          <w:marRight w:val="0"/>
          <w:marTop w:val="0"/>
          <w:marBottom w:val="0"/>
          <w:divBdr>
            <w:top w:val="none" w:sz="0" w:space="0" w:color="auto"/>
            <w:left w:val="none" w:sz="0" w:space="0" w:color="auto"/>
            <w:bottom w:val="none" w:sz="0" w:space="0" w:color="auto"/>
            <w:right w:val="none" w:sz="0" w:space="0" w:color="auto"/>
          </w:divBdr>
        </w:div>
        <w:div w:id="395788509">
          <w:marLeft w:val="0"/>
          <w:marRight w:val="0"/>
          <w:marTop w:val="0"/>
          <w:marBottom w:val="0"/>
          <w:divBdr>
            <w:top w:val="none" w:sz="0" w:space="0" w:color="auto"/>
            <w:left w:val="none" w:sz="0" w:space="0" w:color="auto"/>
            <w:bottom w:val="none" w:sz="0" w:space="0" w:color="auto"/>
            <w:right w:val="none" w:sz="0" w:space="0" w:color="auto"/>
          </w:divBdr>
        </w:div>
        <w:div w:id="2087679250">
          <w:marLeft w:val="0"/>
          <w:marRight w:val="0"/>
          <w:marTop w:val="0"/>
          <w:marBottom w:val="0"/>
          <w:divBdr>
            <w:top w:val="none" w:sz="0" w:space="0" w:color="auto"/>
            <w:left w:val="none" w:sz="0" w:space="0" w:color="auto"/>
            <w:bottom w:val="none" w:sz="0" w:space="0" w:color="auto"/>
            <w:right w:val="none" w:sz="0" w:space="0" w:color="auto"/>
          </w:divBdr>
        </w:div>
        <w:div w:id="193886490">
          <w:marLeft w:val="0"/>
          <w:marRight w:val="0"/>
          <w:marTop w:val="0"/>
          <w:marBottom w:val="0"/>
          <w:divBdr>
            <w:top w:val="none" w:sz="0" w:space="0" w:color="auto"/>
            <w:left w:val="none" w:sz="0" w:space="0" w:color="auto"/>
            <w:bottom w:val="none" w:sz="0" w:space="0" w:color="auto"/>
            <w:right w:val="none" w:sz="0" w:space="0" w:color="auto"/>
          </w:divBdr>
        </w:div>
        <w:div w:id="1188442335">
          <w:marLeft w:val="0"/>
          <w:marRight w:val="0"/>
          <w:marTop w:val="0"/>
          <w:marBottom w:val="0"/>
          <w:divBdr>
            <w:top w:val="none" w:sz="0" w:space="0" w:color="auto"/>
            <w:left w:val="none" w:sz="0" w:space="0" w:color="auto"/>
            <w:bottom w:val="none" w:sz="0" w:space="0" w:color="auto"/>
            <w:right w:val="none" w:sz="0" w:space="0" w:color="auto"/>
          </w:divBdr>
        </w:div>
        <w:div w:id="1415587258">
          <w:marLeft w:val="0"/>
          <w:marRight w:val="0"/>
          <w:marTop w:val="0"/>
          <w:marBottom w:val="0"/>
          <w:divBdr>
            <w:top w:val="none" w:sz="0" w:space="0" w:color="auto"/>
            <w:left w:val="none" w:sz="0" w:space="0" w:color="auto"/>
            <w:bottom w:val="none" w:sz="0" w:space="0" w:color="auto"/>
            <w:right w:val="none" w:sz="0" w:space="0" w:color="auto"/>
          </w:divBdr>
        </w:div>
        <w:div w:id="1473866634">
          <w:marLeft w:val="0"/>
          <w:marRight w:val="0"/>
          <w:marTop w:val="0"/>
          <w:marBottom w:val="0"/>
          <w:divBdr>
            <w:top w:val="none" w:sz="0" w:space="0" w:color="auto"/>
            <w:left w:val="none" w:sz="0" w:space="0" w:color="auto"/>
            <w:bottom w:val="none" w:sz="0" w:space="0" w:color="auto"/>
            <w:right w:val="none" w:sz="0" w:space="0" w:color="auto"/>
          </w:divBdr>
        </w:div>
        <w:div w:id="1951157545">
          <w:marLeft w:val="0"/>
          <w:marRight w:val="0"/>
          <w:marTop w:val="0"/>
          <w:marBottom w:val="0"/>
          <w:divBdr>
            <w:top w:val="none" w:sz="0" w:space="0" w:color="auto"/>
            <w:left w:val="none" w:sz="0" w:space="0" w:color="auto"/>
            <w:bottom w:val="none" w:sz="0" w:space="0" w:color="auto"/>
            <w:right w:val="none" w:sz="0" w:space="0" w:color="auto"/>
          </w:divBdr>
        </w:div>
        <w:div w:id="1066343184">
          <w:marLeft w:val="0"/>
          <w:marRight w:val="0"/>
          <w:marTop w:val="0"/>
          <w:marBottom w:val="0"/>
          <w:divBdr>
            <w:top w:val="none" w:sz="0" w:space="0" w:color="auto"/>
            <w:left w:val="none" w:sz="0" w:space="0" w:color="auto"/>
            <w:bottom w:val="none" w:sz="0" w:space="0" w:color="auto"/>
            <w:right w:val="none" w:sz="0" w:space="0" w:color="auto"/>
          </w:divBdr>
        </w:div>
        <w:div w:id="1157726191">
          <w:marLeft w:val="0"/>
          <w:marRight w:val="0"/>
          <w:marTop w:val="0"/>
          <w:marBottom w:val="0"/>
          <w:divBdr>
            <w:top w:val="none" w:sz="0" w:space="0" w:color="auto"/>
            <w:left w:val="none" w:sz="0" w:space="0" w:color="auto"/>
            <w:bottom w:val="none" w:sz="0" w:space="0" w:color="auto"/>
            <w:right w:val="none" w:sz="0" w:space="0" w:color="auto"/>
          </w:divBdr>
        </w:div>
        <w:div w:id="1727875401">
          <w:marLeft w:val="0"/>
          <w:marRight w:val="0"/>
          <w:marTop w:val="0"/>
          <w:marBottom w:val="0"/>
          <w:divBdr>
            <w:top w:val="none" w:sz="0" w:space="0" w:color="auto"/>
            <w:left w:val="none" w:sz="0" w:space="0" w:color="auto"/>
            <w:bottom w:val="none" w:sz="0" w:space="0" w:color="auto"/>
            <w:right w:val="none" w:sz="0" w:space="0" w:color="auto"/>
          </w:divBdr>
        </w:div>
        <w:div w:id="1865556681">
          <w:marLeft w:val="0"/>
          <w:marRight w:val="0"/>
          <w:marTop w:val="0"/>
          <w:marBottom w:val="0"/>
          <w:divBdr>
            <w:top w:val="none" w:sz="0" w:space="0" w:color="auto"/>
            <w:left w:val="none" w:sz="0" w:space="0" w:color="auto"/>
            <w:bottom w:val="none" w:sz="0" w:space="0" w:color="auto"/>
            <w:right w:val="none" w:sz="0" w:space="0" w:color="auto"/>
          </w:divBdr>
        </w:div>
        <w:div w:id="1691951156">
          <w:marLeft w:val="0"/>
          <w:marRight w:val="0"/>
          <w:marTop w:val="0"/>
          <w:marBottom w:val="0"/>
          <w:divBdr>
            <w:top w:val="none" w:sz="0" w:space="0" w:color="auto"/>
            <w:left w:val="none" w:sz="0" w:space="0" w:color="auto"/>
            <w:bottom w:val="none" w:sz="0" w:space="0" w:color="auto"/>
            <w:right w:val="none" w:sz="0" w:space="0" w:color="auto"/>
          </w:divBdr>
        </w:div>
        <w:div w:id="15008101">
          <w:marLeft w:val="0"/>
          <w:marRight w:val="0"/>
          <w:marTop w:val="0"/>
          <w:marBottom w:val="0"/>
          <w:divBdr>
            <w:top w:val="none" w:sz="0" w:space="0" w:color="auto"/>
            <w:left w:val="none" w:sz="0" w:space="0" w:color="auto"/>
            <w:bottom w:val="none" w:sz="0" w:space="0" w:color="auto"/>
            <w:right w:val="none" w:sz="0" w:space="0" w:color="auto"/>
          </w:divBdr>
        </w:div>
        <w:div w:id="951977560">
          <w:marLeft w:val="0"/>
          <w:marRight w:val="0"/>
          <w:marTop w:val="0"/>
          <w:marBottom w:val="0"/>
          <w:divBdr>
            <w:top w:val="none" w:sz="0" w:space="0" w:color="auto"/>
            <w:left w:val="none" w:sz="0" w:space="0" w:color="auto"/>
            <w:bottom w:val="none" w:sz="0" w:space="0" w:color="auto"/>
            <w:right w:val="none" w:sz="0" w:space="0" w:color="auto"/>
          </w:divBdr>
        </w:div>
        <w:div w:id="2011515716">
          <w:marLeft w:val="0"/>
          <w:marRight w:val="0"/>
          <w:marTop w:val="0"/>
          <w:marBottom w:val="0"/>
          <w:divBdr>
            <w:top w:val="none" w:sz="0" w:space="0" w:color="auto"/>
            <w:left w:val="none" w:sz="0" w:space="0" w:color="auto"/>
            <w:bottom w:val="none" w:sz="0" w:space="0" w:color="auto"/>
            <w:right w:val="none" w:sz="0" w:space="0" w:color="auto"/>
          </w:divBdr>
        </w:div>
        <w:div w:id="1586107771">
          <w:marLeft w:val="0"/>
          <w:marRight w:val="0"/>
          <w:marTop w:val="0"/>
          <w:marBottom w:val="0"/>
          <w:divBdr>
            <w:top w:val="none" w:sz="0" w:space="0" w:color="auto"/>
            <w:left w:val="none" w:sz="0" w:space="0" w:color="auto"/>
            <w:bottom w:val="none" w:sz="0" w:space="0" w:color="auto"/>
            <w:right w:val="none" w:sz="0" w:space="0" w:color="auto"/>
          </w:divBdr>
        </w:div>
        <w:div w:id="1527448482">
          <w:marLeft w:val="0"/>
          <w:marRight w:val="0"/>
          <w:marTop w:val="0"/>
          <w:marBottom w:val="0"/>
          <w:divBdr>
            <w:top w:val="none" w:sz="0" w:space="0" w:color="auto"/>
            <w:left w:val="none" w:sz="0" w:space="0" w:color="auto"/>
            <w:bottom w:val="none" w:sz="0" w:space="0" w:color="auto"/>
            <w:right w:val="none" w:sz="0" w:space="0" w:color="auto"/>
          </w:divBdr>
        </w:div>
        <w:div w:id="132602576">
          <w:marLeft w:val="0"/>
          <w:marRight w:val="0"/>
          <w:marTop w:val="0"/>
          <w:marBottom w:val="0"/>
          <w:divBdr>
            <w:top w:val="none" w:sz="0" w:space="0" w:color="auto"/>
            <w:left w:val="none" w:sz="0" w:space="0" w:color="auto"/>
            <w:bottom w:val="none" w:sz="0" w:space="0" w:color="auto"/>
            <w:right w:val="none" w:sz="0" w:space="0" w:color="auto"/>
          </w:divBdr>
        </w:div>
        <w:div w:id="845288308">
          <w:marLeft w:val="0"/>
          <w:marRight w:val="0"/>
          <w:marTop w:val="0"/>
          <w:marBottom w:val="0"/>
          <w:divBdr>
            <w:top w:val="none" w:sz="0" w:space="0" w:color="auto"/>
            <w:left w:val="none" w:sz="0" w:space="0" w:color="auto"/>
            <w:bottom w:val="none" w:sz="0" w:space="0" w:color="auto"/>
            <w:right w:val="none" w:sz="0" w:space="0" w:color="auto"/>
          </w:divBdr>
        </w:div>
        <w:div w:id="301428547">
          <w:marLeft w:val="0"/>
          <w:marRight w:val="0"/>
          <w:marTop w:val="0"/>
          <w:marBottom w:val="0"/>
          <w:divBdr>
            <w:top w:val="none" w:sz="0" w:space="0" w:color="auto"/>
            <w:left w:val="none" w:sz="0" w:space="0" w:color="auto"/>
            <w:bottom w:val="none" w:sz="0" w:space="0" w:color="auto"/>
            <w:right w:val="none" w:sz="0" w:space="0" w:color="auto"/>
          </w:divBdr>
        </w:div>
        <w:div w:id="1288973465">
          <w:marLeft w:val="0"/>
          <w:marRight w:val="0"/>
          <w:marTop w:val="0"/>
          <w:marBottom w:val="0"/>
          <w:divBdr>
            <w:top w:val="none" w:sz="0" w:space="0" w:color="auto"/>
            <w:left w:val="none" w:sz="0" w:space="0" w:color="auto"/>
            <w:bottom w:val="none" w:sz="0" w:space="0" w:color="auto"/>
            <w:right w:val="none" w:sz="0" w:space="0" w:color="auto"/>
          </w:divBdr>
        </w:div>
        <w:div w:id="2012021515">
          <w:marLeft w:val="0"/>
          <w:marRight w:val="0"/>
          <w:marTop w:val="0"/>
          <w:marBottom w:val="0"/>
          <w:divBdr>
            <w:top w:val="none" w:sz="0" w:space="0" w:color="auto"/>
            <w:left w:val="none" w:sz="0" w:space="0" w:color="auto"/>
            <w:bottom w:val="none" w:sz="0" w:space="0" w:color="auto"/>
            <w:right w:val="none" w:sz="0" w:space="0" w:color="auto"/>
          </w:divBdr>
        </w:div>
        <w:div w:id="218713852">
          <w:marLeft w:val="0"/>
          <w:marRight w:val="0"/>
          <w:marTop w:val="0"/>
          <w:marBottom w:val="0"/>
          <w:divBdr>
            <w:top w:val="none" w:sz="0" w:space="0" w:color="auto"/>
            <w:left w:val="none" w:sz="0" w:space="0" w:color="auto"/>
            <w:bottom w:val="none" w:sz="0" w:space="0" w:color="auto"/>
            <w:right w:val="none" w:sz="0" w:space="0" w:color="auto"/>
          </w:divBdr>
        </w:div>
        <w:div w:id="96489310">
          <w:marLeft w:val="0"/>
          <w:marRight w:val="0"/>
          <w:marTop w:val="0"/>
          <w:marBottom w:val="0"/>
          <w:divBdr>
            <w:top w:val="none" w:sz="0" w:space="0" w:color="auto"/>
            <w:left w:val="none" w:sz="0" w:space="0" w:color="auto"/>
            <w:bottom w:val="none" w:sz="0" w:space="0" w:color="auto"/>
            <w:right w:val="none" w:sz="0" w:space="0" w:color="auto"/>
          </w:divBdr>
        </w:div>
        <w:div w:id="1793553045">
          <w:marLeft w:val="0"/>
          <w:marRight w:val="0"/>
          <w:marTop w:val="0"/>
          <w:marBottom w:val="0"/>
          <w:divBdr>
            <w:top w:val="none" w:sz="0" w:space="0" w:color="auto"/>
            <w:left w:val="none" w:sz="0" w:space="0" w:color="auto"/>
            <w:bottom w:val="none" w:sz="0" w:space="0" w:color="auto"/>
            <w:right w:val="none" w:sz="0" w:space="0" w:color="auto"/>
          </w:divBdr>
        </w:div>
        <w:div w:id="774519458">
          <w:marLeft w:val="0"/>
          <w:marRight w:val="0"/>
          <w:marTop w:val="0"/>
          <w:marBottom w:val="0"/>
          <w:divBdr>
            <w:top w:val="none" w:sz="0" w:space="0" w:color="auto"/>
            <w:left w:val="none" w:sz="0" w:space="0" w:color="auto"/>
            <w:bottom w:val="none" w:sz="0" w:space="0" w:color="auto"/>
            <w:right w:val="none" w:sz="0" w:space="0" w:color="auto"/>
          </w:divBdr>
        </w:div>
        <w:div w:id="1150713258">
          <w:marLeft w:val="0"/>
          <w:marRight w:val="0"/>
          <w:marTop w:val="0"/>
          <w:marBottom w:val="0"/>
          <w:divBdr>
            <w:top w:val="none" w:sz="0" w:space="0" w:color="auto"/>
            <w:left w:val="none" w:sz="0" w:space="0" w:color="auto"/>
            <w:bottom w:val="none" w:sz="0" w:space="0" w:color="auto"/>
            <w:right w:val="none" w:sz="0" w:space="0" w:color="auto"/>
          </w:divBdr>
        </w:div>
        <w:div w:id="743529689">
          <w:marLeft w:val="0"/>
          <w:marRight w:val="0"/>
          <w:marTop w:val="0"/>
          <w:marBottom w:val="0"/>
          <w:divBdr>
            <w:top w:val="none" w:sz="0" w:space="0" w:color="auto"/>
            <w:left w:val="none" w:sz="0" w:space="0" w:color="auto"/>
            <w:bottom w:val="none" w:sz="0" w:space="0" w:color="auto"/>
            <w:right w:val="none" w:sz="0" w:space="0" w:color="auto"/>
          </w:divBdr>
        </w:div>
        <w:div w:id="864295260">
          <w:marLeft w:val="0"/>
          <w:marRight w:val="0"/>
          <w:marTop w:val="0"/>
          <w:marBottom w:val="0"/>
          <w:divBdr>
            <w:top w:val="none" w:sz="0" w:space="0" w:color="auto"/>
            <w:left w:val="none" w:sz="0" w:space="0" w:color="auto"/>
            <w:bottom w:val="none" w:sz="0" w:space="0" w:color="auto"/>
            <w:right w:val="none" w:sz="0" w:space="0" w:color="auto"/>
          </w:divBdr>
        </w:div>
        <w:div w:id="277369342">
          <w:marLeft w:val="0"/>
          <w:marRight w:val="0"/>
          <w:marTop w:val="0"/>
          <w:marBottom w:val="0"/>
          <w:divBdr>
            <w:top w:val="none" w:sz="0" w:space="0" w:color="auto"/>
            <w:left w:val="none" w:sz="0" w:space="0" w:color="auto"/>
            <w:bottom w:val="none" w:sz="0" w:space="0" w:color="auto"/>
            <w:right w:val="none" w:sz="0" w:space="0" w:color="auto"/>
          </w:divBdr>
        </w:div>
        <w:div w:id="231086085">
          <w:marLeft w:val="0"/>
          <w:marRight w:val="0"/>
          <w:marTop w:val="0"/>
          <w:marBottom w:val="0"/>
          <w:divBdr>
            <w:top w:val="none" w:sz="0" w:space="0" w:color="auto"/>
            <w:left w:val="none" w:sz="0" w:space="0" w:color="auto"/>
            <w:bottom w:val="none" w:sz="0" w:space="0" w:color="auto"/>
            <w:right w:val="none" w:sz="0" w:space="0" w:color="auto"/>
          </w:divBdr>
        </w:div>
        <w:div w:id="1039818042">
          <w:marLeft w:val="0"/>
          <w:marRight w:val="0"/>
          <w:marTop w:val="0"/>
          <w:marBottom w:val="0"/>
          <w:divBdr>
            <w:top w:val="none" w:sz="0" w:space="0" w:color="auto"/>
            <w:left w:val="none" w:sz="0" w:space="0" w:color="auto"/>
            <w:bottom w:val="none" w:sz="0" w:space="0" w:color="auto"/>
            <w:right w:val="none" w:sz="0" w:space="0" w:color="auto"/>
          </w:divBdr>
        </w:div>
        <w:div w:id="731273106">
          <w:marLeft w:val="0"/>
          <w:marRight w:val="0"/>
          <w:marTop w:val="0"/>
          <w:marBottom w:val="0"/>
          <w:divBdr>
            <w:top w:val="none" w:sz="0" w:space="0" w:color="auto"/>
            <w:left w:val="none" w:sz="0" w:space="0" w:color="auto"/>
            <w:bottom w:val="none" w:sz="0" w:space="0" w:color="auto"/>
            <w:right w:val="none" w:sz="0" w:space="0" w:color="auto"/>
          </w:divBdr>
        </w:div>
        <w:div w:id="1886679767">
          <w:marLeft w:val="0"/>
          <w:marRight w:val="0"/>
          <w:marTop w:val="0"/>
          <w:marBottom w:val="0"/>
          <w:divBdr>
            <w:top w:val="none" w:sz="0" w:space="0" w:color="auto"/>
            <w:left w:val="none" w:sz="0" w:space="0" w:color="auto"/>
            <w:bottom w:val="none" w:sz="0" w:space="0" w:color="auto"/>
            <w:right w:val="none" w:sz="0" w:space="0" w:color="auto"/>
          </w:divBdr>
        </w:div>
        <w:div w:id="1017847744">
          <w:marLeft w:val="0"/>
          <w:marRight w:val="0"/>
          <w:marTop w:val="0"/>
          <w:marBottom w:val="0"/>
          <w:divBdr>
            <w:top w:val="none" w:sz="0" w:space="0" w:color="auto"/>
            <w:left w:val="none" w:sz="0" w:space="0" w:color="auto"/>
            <w:bottom w:val="none" w:sz="0" w:space="0" w:color="auto"/>
            <w:right w:val="none" w:sz="0" w:space="0" w:color="auto"/>
          </w:divBdr>
        </w:div>
        <w:div w:id="633799319">
          <w:marLeft w:val="0"/>
          <w:marRight w:val="0"/>
          <w:marTop w:val="0"/>
          <w:marBottom w:val="0"/>
          <w:divBdr>
            <w:top w:val="none" w:sz="0" w:space="0" w:color="auto"/>
            <w:left w:val="none" w:sz="0" w:space="0" w:color="auto"/>
            <w:bottom w:val="none" w:sz="0" w:space="0" w:color="auto"/>
            <w:right w:val="none" w:sz="0" w:space="0" w:color="auto"/>
          </w:divBdr>
        </w:div>
        <w:div w:id="1006707267">
          <w:marLeft w:val="0"/>
          <w:marRight w:val="0"/>
          <w:marTop w:val="0"/>
          <w:marBottom w:val="0"/>
          <w:divBdr>
            <w:top w:val="none" w:sz="0" w:space="0" w:color="auto"/>
            <w:left w:val="none" w:sz="0" w:space="0" w:color="auto"/>
            <w:bottom w:val="none" w:sz="0" w:space="0" w:color="auto"/>
            <w:right w:val="none" w:sz="0" w:space="0" w:color="auto"/>
          </w:divBdr>
        </w:div>
        <w:div w:id="1300064284">
          <w:marLeft w:val="0"/>
          <w:marRight w:val="0"/>
          <w:marTop w:val="0"/>
          <w:marBottom w:val="0"/>
          <w:divBdr>
            <w:top w:val="none" w:sz="0" w:space="0" w:color="auto"/>
            <w:left w:val="none" w:sz="0" w:space="0" w:color="auto"/>
            <w:bottom w:val="none" w:sz="0" w:space="0" w:color="auto"/>
            <w:right w:val="none" w:sz="0" w:space="0" w:color="auto"/>
          </w:divBdr>
        </w:div>
        <w:div w:id="311060841">
          <w:marLeft w:val="0"/>
          <w:marRight w:val="0"/>
          <w:marTop w:val="0"/>
          <w:marBottom w:val="0"/>
          <w:divBdr>
            <w:top w:val="none" w:sz="0" w:space="0" w:color="auto"/>
            <w:left w:val="none" w:sz="0" w:space="0" w:color="auto"/>
            <w:bottom w:val="none" w:sz="0" w:space="0" w:color="auto"/>
            <w:right w:val="none" w:sz="0" w:space="0" w:color="auto"/>
          </w:divBdr>
        </w:div>
        <w:div w:id="539056880">
          <w:marLeft w:val="0"/>
          <w:marRight w:val="0"/>
          <w:marTop w:val="0"/>
          <w:marBottom w:val="0"/>
          <w:divBdr>
            <w:top w:val="none" w:sz="0" w:space="0" w:color="auto"/>
            <w:left w:val="none" w:sz="0" w:space="0" w:color="auto"/>
            <w:bottom w:val="none" w:sz="0" w:space="0" w:color="auto"/>
            <w:right w:val="none" w:sz="0" w:space="0" w:color="auto"/>
          </w:divBdr>
        </w:div>
        <w:div w:id="815992713">
          <w:marLeft w:val="0"/>
          <w:marRight w:val="0"/>
          <w:marTop w:val="0"/>
          <w:marBottom w:val="0"/>
          <w:divBdr>
            <w:top w:val="none" w:sz="0" w:space="0" w:color="auto"/>
            <w:left w:val="none" w:sz="0" w:space="0" w:color="auto"/>
            <w:bottom w:val="none" w:sz="0" w:space="0" w:color="auto"/>
            <w:right w:val="none" w:sz="0" w:space="0" w:color="auto"/>
          </w:divBdr>
        </w:div>
        <w:div w:id="346716366">
          <w:marLeft w:val="0"/>
          <w:marRight w:val="0"/>
          <w:marTop w:val="0"/>
          <w:marBottom w:val="0"/>
          <w:divBdr>
            <w:top w:val="none" w:sz="0" w:space="0" w:color="auto"/>
            <w:left w:val="none" w:sz="0" w:space="0" w:color="auto"/>
            <w:bottom w:val="none" w:sz="0" w:space="0" w:color="auto"/>
            <w:right w:val="none" w:sz="0" w:space="0" w:color="auto"/>
          </w:divBdr>
        </w:div>
        <w:div w:id="1787965981">
          <w:marLeft w:val="0"/>
          <w:marRight w:val="0"/>
          <w:marTop w:val="0"/>
          <w:marBottom w:val="0"/>
          <w:divBdr>
            <w:top w:val="none" w:sz="0" w:space="0" w:color="auto"/>
            <w:left w:val="none" w:sz="0" w:space="0" w:color="auto"/>
            <w:bottom w:val="none" w:sz="0" w:space="0" w:color="auto"/>
            <w:right w:val="none" w:sz="0" w:space="0" w:color="auto"/>
          </w:divBdr>
        </w:div>
        <w:div w:id="1910653634">
          <w:marLeft w:val="0"/>
          <w:marRight w:val="0"/>
          <w:marTop w:val="0"/>
          <w:marBottom w:val="0"/>
          <w:divBdr>
            <w:top w:val="none" w:sz="0" w:space="0" w:color="auto"/>
            <w:left w:val="none" w:sz="0" w:space="0" w:color="auto"/>
            <w:bottom w:val="none" w:sz="0" w:space="0" w:color="auto"/>
            <w:right w:val="none" w:sz="0" w:space="0" w:color="auto"/>
          </w:divBdr>
        </w:div>
        <w:div w:id="1760783653">
          <w:marLeft w:val="0"/>
          <w:marRight w:val="0"/>
          <w:marTop w:val="0"/>
          <w:marBottom w:val="0"/>
          <w:divBdr>
            <w:top w:val="none" w:sz="0" w:space="0" w:color="auto"/>
            <w:left w:val="none" w:sz="0" w:space="0" w:color="auto"/>
            <w:bottom w:val="none" w:sz="0" w:space="0" w:color="auto"/>
            <w:right w:val="none" w:sz="0" w:space="0" w:color="auto"/>
          </w:divBdr>
        </w:div>
      </w:divsChild>
    </w:div>
    <w:div w:id="848762556">
      <w:bodyDiv w:val="1"/>
      <w:marLeft w:val="0"/>
      <w:marRight w:val="0"/>
      <w:marTop w:val="0"/>
      <w:marBottom w:val="0"/>
      <w:divBdr>
        <w:top w:val="none" w:sz="0" w:space="0" w:color="auto"/>
        <w:left w:val="none" w:sz="0" w:space="0" w:color="auto"/>
        <w:bottom w:val="none" w:sz="0" w:space="0" w:color="auto"/>
        <w:right w:val="none" w:sz="0" w:space="0" w:color="auto"/>
      </w:divBdr>
    </w:div>
    <w:div w:id="848982037">
      <w:bodyDiv w:val="1"/>
      <w:marLeft w:val="0"/>
      <w:marRight w:val="0"/>
      <w:marTop w:val="0"/>
      <w:marBottom w:val="0"/>
      <w:divBdr>
        <w:top w:val="none" w:sz="0" w:space="0" w:color="auto"/>
        <w:left w:val="none" w:sz="0" w:space="0" w:color="auto"/>
        <w:bottom w:val="none" w:sz="0" w:space="0" w:color="auto"/>
        <w:right w:val="none" w:sz="0" w:space="0" w:color="auto"/>
      </w:divBdr>
    </w:div>
    <w:div w:id="849562654">
      <w:bodyDiv w:val="1"/>
      <w:marLeft w:val="0"/>
      <w:marRight w:val="0"/>
      <w:marTop w:val="0"/>
      <w:marBottom w:val="0"/>
      <w:divBdr>
        <w:top w:val="none" w:sz="0" w:space="0" w:color="auto"/>
        <w:left w:val="none" w:sz="0" w:space="0" w:color="auto"/>
        <w:bottom w:val="none" w:sz="0" w:space="0" w:color="auto"/>
        <w:right w:val="none" w:sz="0" w:space="0" w:color="auto"/>
      </w:divBdr>
    </w:div>
    <w:div w:id="850069664">
      <w:bodyDiv w:val="1"/>
      <w:marLeft w:val="0"/>
      <w:marRight w:val="0"/>
      <w:marTop w:val="0"/>
      <w:marBottom w:val="0"/>
      <w:divBdr>
        <w:top w:val="none" w:sz="0" w:space="0" w:color="auto"/>
        <w:left w:val="none" w:sz="0" w:space="0" w:color="auto"/>
        <w:bottom w:val="none" w:sz="0" w:space="0" w:color="auto"/>
        <w:right w:val="none" w:sz="0" w:space="0" w:color="auto"/>
      </w:divBdr>
    </w:div>
    <w:div w:id="850485655">
      <w:bodyDiv w:val="1"/>
      <w:marLeft w:val="0"/>
      <w:marRight w:val="0"/>
      <w:marTop w:val="0"/>
      <w:marBottom w:val="0"/>
      <w:divBdr>
        <w:top w:val="none" w:sz="0" w:space="0" w:color="auto"/>
        <w:left w:val="none" w:sz="0" w:space="0" w:color="auto"/>
        <w:bottom w:val="none" w:sz="0" w:space="0" w:color="auto"/>
        <w:right w:val="none" w:sz="0" w:space="0" w:color="auto"/>
      </w:divBdr>
    </w:div>
    <w:div w:id="850489595">
      <w:bodyDiv w:val="1"/>
      <w:marLeft w:val="0"/>
      <w:marRight w:val="0"/>
      <w:marTop w:val="0"/>
      <w:marBottom w:val="0"/>
      <w:divBdr>
        <w:top w:val="none" w:sz="0" w:space="0" w:color="auto"/>
        <w:left w:val="none" w:sz="0" w:space="0" w:color="auto"/>
        <w:bottom w:val="none" w:sz="0" w:space="0" w:color="auto"/>
        <w:right w:val="none" w:sz="0" w:space="0" w:color="auto"/>
      </w:divBdr>
    </w:div>
    <w:div w:id="850797882">
      <w:bodyDiv w:val="1"/>
      <w:marLeft w:val="0"/>
      <w:marRight w:val="0"/>
      <w:marTop w:val="0"/>
      <w:marBottom w:val="0"/>
      <w:divBdr>
        <w:top w:val="none" w:sz="0" w:space="0" w:color="auto"/>
        <w:left w:val="none" w:sz="0" w:space="0" w:color="auto"/>
        <w:bottom w:val="none" w:sz="0" w:space="0" w:color="auto"/>
        <w:right w:val="none" w:sz="0" w:space="0" w:color="auto"/>
      </w:divBdr>
    </w:div>
    <w:div w:id="850802972">
      <w:bodyDiv w:val="1"/>
      <w:marLeft w:val="0"/>
      <w:marRight w:val="0"/>
      <w:marTop w:val="0"/>
      <w:marBottom w:val="0"/>
      <w:divBdr>
        <w:top w:val="none" w:sz="0" w:space="0" w:color="auto"/>
        <w:left w:val="none" w:sz="0" w:space="0" w:color="auto"/>
        <w:bottom w:val="none" w:sz="0" w:space="0" w:color="auto"/>
        <w:right w:val="none" w:sz="0" w:space="0" w:color="auto"/>
      </w:divBdr>
    </w:div>
    <w:div w:id="852493438">
      <w:bodyDiv w:val="1"/>
      <w:marLeft w:val="0"/>
      <w:marRight w:val="0"/>
      <w:marTop w:val="0"/>
      <w:marBottom w:val="0"/>
      <w:divBdr>
        <w:top w:val="none" w:sz="0" w:space="0" w:color="auto"/>
        <w:left w:val="none" w:sz="0" w:space="0" w:color="auto"/>
        <w:bottom w:val="none" w:sz="0" w:space="0" w:color="auto"/>
        <w:right w:val="none" w:sz="0" w:space="0" w:color="auto"/>
      </w:divBdr>
    </w:div>
    <w:div w:id="853031201">
      <w:bodyDiv w:val="1"/>
      <w:marLeft w:val="0"/>
      <w:marRight w:val="0"/>
      <w:marTop w:val="0"/>
      <w:marBottom w:val="0"/>
      <w:divBdr>
        <w:top w:val="none" w:sz="0" w:space="0" w:color="auto"/>
        <w:left w:val="none" w:sz="0" w:space="0" w:color="auto"/>
        <w:bottom w:val="none" w:sz="0" w:space="0" w:color="auto"/>
        <w:right w:val="none" w:sz="0" w:space="0" w:color="auto"/>
      </w:divBdr>
    </w:div>
    <w:div w:id="853153598">
      <w:bodyDiv w:val="1"/>
      <w:marLeft w:val="0"/>
      <w:marRight w:val="0"/>
      <w:marTop w:val="0"/>
      <w:marBottom w:val="0"/>
      <w:divBdr>
        <w:top w:val="none" w:sz="0" w:space="0" w:color="auto"/>
        <w:left w:val="none" w:sz="0" w:space="0" w:color="auto"/>
        <w:bottom w:val="none" w:sz="0" w:space="0" w:color="auto"/>
        <w:right w:val="none" w:sz="0" w:space="0" w:color="auto"/>
      </w:divBdr>
    </w:div>
    <w:div w:id="853298876">
      <w:bodyDiv w:val="1"/>
      <w:marLeft w:val="0"/>
      <w:marRight w:val="0"/>
      <w:marTop w:val="0"/>
      <w:marBottom w:val="0"/>
      <w:divBdr>
        <w:top w:val="none" w:sz="0" w:space="0" w:color="auto"/>
        <w:left w:val="none" w:sz="0" w:space="0" w:color="auto"/>
        <w:bottom w:val="none" w:sz="0" w:space="0" w:color="auto"/>
        <w:right w:val="none" w:sz="0" w:space="0" w:color="auto"/>
      </w:divBdr>
    </w:div>
    <w:div w:id="853344910">
      <w:bodyDiv w:val="1"/>
      <w:marLeft w:val="0"/>
      <w:marRight w:val="0"/>
      <w:marTop w:val="0"/>
      <w:marBottom w:val="0"/>
      <w:divBdr>
        <w:top w:val="none" w:sz="0" w:space="0" w:color="auto"/>
        <w:left w:val="none" w:sz="0" w:space="0" w:color="auto"/>
        <w:bottom w:val="none" w:sz="0" w:space="0" w:color="auto"/>
        <w:right w:val="none" w:sz="0" w:space="0" w:color="auto"/>
      </w:divBdr>
    </w:div>
    <w:div w:id="853567581">
      <w:bodyDiv w:val="1"/>
      <w:marLeft w:val="0"/>
      <w:marRight w:val="0"/>
      <w:marTop w:val="0"/>
      <w:marBottom w:val="0"/>
      <w:divBdr>
        <w:top w:val="none" w:sz="0" w:space="0" w:color="auto"/>
        <w:left w:val="none" w:sz="0" w:space="0" w:color="auto"/>
        <w:bottom w:val="none" w:sz="0" w:space="0" w:color="auto"/>
        <w:right w:val="none" w:sz="0" w:space="0" w:color="auto"/>
      </w:divBdr>
    </w:div>
    <w:div w:id="853691206">
      <w:bodyDiv w:val="1"/>
      <w:marLeft w:val="0"/>
      <w:marRight w:val="0"/>
      <w:marTop w:val="0"/>
      <w:marBottom w:val="0"/>
      <w:divBdr>
        <w:top w:val="none" w:sz="0" w:space="0" w:color="auto"/>
        <w:left w:val="none" w:sz="0" w:space="0" w:color="auto"/>
        <w:bottom w:val="none" w:sz="0" w:space="0" w:color="auto"/>
        <w:right w:val="none" w:sz="0" w:space="0" w:color="auto"/>
      </w:divBdr>
    </w:div>
    <w:div w:id="853961287">
      <w:bodyDiv w:val="1"/>
      <w:marLeft w:val="0"/>
      <w:marRight w:val="0"/>
      <w:marTop w:val="0"/>
      <w:marBottom w:val="0"/>
      <w:divBdr>
        <w:top w:val="none" w:sz="0" w:space="0" w:color="auto"/>
        <w:left w:val="none" w:sz="0" w:space="0" w:color="auto"/>
        <w:bottom w:val="none" w:sz="0" w:space="0" w:color="auto"/>
        <w:right w:val="none" w:sz="0" w:space="0" w:color="auto"/>
      </w:divBdr>
    </w:div>
    <w:div w:id="854226368">
      <w:bodyDiv w:val="1"/>
      <w:marLeft w:val="0"/>
      <w:marRight w:val="0"/>
      <w:marTop w:val="0"/>
      <w:marBottom w:val="0"/>
      <w:divBdr>
        <w:top w:val="none" w:sz="0" w:space="0" w:color="auto"/>
        <w:left w:val="none" w:sz="0" w:space="0" w:color="auto"/>
        <w:bottom w:val="none" w:sz="0" w:space="0" w:color="auto"/>
        <w:right w:val="none" w:sz="0" w:space="0" w:color="auto"/>
      </w:divBdr>
    </w:div>
    <w:div w:id="854490871">
      <w:bodyDiv w:val="1"/>
      <w:marLeft w:val="0"/>
      <w:marRight w:val="0"/>
      <w:marTop w:val="0"/>
      <w:marBottom w:val="0"/>
      <w:divBdr>
        <w:top w:val="none" w:sz="0" w:space="0" w:color="auto"/>
        <w:left w:val="none" w:sz="0" w:space="0" w:color="auto"/>
        <w:bottom w:val="none" w:sz="0" w:space="0" w:color="auto"/>
        <w:right w:val="none" w:sz="0" w:space="0" w:color="auto"/>
      </w:divBdr>
    </w:div>
    <w:div w:id="855312038">
      <w:bodyDiv w:val="1"/>
      <w:marLeft w:val="0"/>
      <w:marRight w:val="0"/>
      <w:marTop w:val="0"/>
      <w:marBottom w:val="0"/>
      <w:divBdr>
        <w:top w:val="none" w:sz="0" w:space="0" w:color="auto"/>
        <w:left w:val="none" w:sz="0" w:space="0" w:color="auto"/>
        <w:bottom w:val="none" w:sz="0" w:space="0" w:color="auto"/>
        <w:right w:val="none" w:sz="0" w:space="0" w:color="auto"/>
      </w:divBdr>
    </w:div>
    <w:div w:id="855383555">
      <w:bodyDiv w:val="1"/>
      <w:marLeft w:val="0"/>
      <w:marRight w:val="0"/>
      <w:marTop w:val="0"/>
      <w:marBottom w:val="0"/>
      <w:divBdr>
        <w:top w:val="none" w:sz="0" w:space="0" w:color="auto"/>
        <w:left w:val="none" w:sz="0" w:space="0" w:color="auto"/>
        <w:bottom w:val="none" w:sz="0" w:space="0" w:color="auto"/>
        <w:right w:val="none" w:sz="0" w:space="0" w:color="auto"/>
      </w:divBdr>
    </w:div>
    <w:div w:id="855390636">
      <w:bodyDiv w:val="1"/>
      <w:marLeft w:val="0"/>
      <w:marRight w:val="0"/>
      <w:marTop w:val="0"/>
      <w:marBottom w:val="0"/>
      <w:divBdr>
        <w:top w:val="none" w:sz="0" w:space="0" w:color="auto"/>
        <w:left w:val="none" w:sz="0" w:space="0" w:color="auto"/>
        <w:bottom w:val="none" w:sz="0" w:space="0" w:color="auto"/>
        <w:right w:val="none" w:sz="0" w:space="0" w:color="auto"/>
      </w:divBdr>
    </w:div>
    <w:div w:id="855654806">
      <w:bodyDiv w:val="1"/>
      <w:marLeft w:val="0"/>
      <w:marRight w:val="0"/>
      <w:marTop w:val="0"/>
      <w:marBottom w:val="0"/>
      <w:divBdr>
        <w:top w:val="none" w:sz="0" w:space="0" w:color="auto"/>
        <w:left w:val="none" w:sz="0" w:space="0" w:color="auto"/>
        <w:bottom w:val="none" w:sz="0" w:space="0" w:color="auto"/>
        <w:right w:val="none" w:sz="0" w:space="0" w:color="auto"/>
      </w:divBdr>
    </w:div>
    <w:div w:id="855660449">
      <w:bodyDiv w:val="1"/>
      <w:marLeft w:val="0"/>
      <w:marRight w:val="0"/>
      <w:marTop w:val="0"/>
      <w:marBottom w:val="0"/>
      <w:divBdr>
        <w:top w:val="none" w:sz="0" w:space="0" w:color="auto"/>
        <w:left w:val="none" w:sz="0" w:space="0" w:color="auto"/>
        <w:bottom w:val="none" w:sz="0" w:space="0" w:color="auto"/>
        <w:right w:val="none" w:sz="0" w:space="0" w:color="auto"/>
      </w:divBdr>
    </w:div>
    <w:div w:id="855731178">
      <w:bodyDiv w:val="1"/>
      <w:marLeft w:val="0"/>
      <w:marRight w:val="0"/>
      <w:marTop w:val="0"/>
      <w:marBottom w:val="0"/>
      <w:divBdr>
        <w:top w:val="none" w:sz="0" w:space="0" w:color="auto"/>
        <w:left w:val="none" w:sz="0" w:space="0" w:color="auto"/>
        <w:bottom w:val="none" w:sz="0" w:space="0" w:color="auto"/>
        <w:right w:val="none" w:sz="0" w:space="0" w:color="auto"/>
      </w:divBdr>
      <w:divsChild>
        <w:div w:id="639530645">
          <w:marLeft w:val="0"/>
          <w:marRight w:val="0"/>
          <w:marTop w:val="0"/>
          <w:marBottom w:val="0"/>
          <w:divBdr>
            <w:top w:val="none" w:sz="0" w:space="0" w:color="auto"/>
            <w:left w:val="none" w:sz="0" w:space="0" w:color="auto"/>
            <w:bottom w:val="none" w:sz="0" w:space="0" w:color="auto"/>
            <w:right w:val="none" w:sz="0" w:space="0" w:color="auto"/>
          </w:divBdr>
        </w:div>
        <w:div w:id="1869484392">
          <w:marLeft w:val="0"/>
          <w:marRight w:val="0"/>
          <w:marTop w:val="0"/>
          <w:marBottom w:val="0"/>
          <w:divBdr>
            <w:top w:val="none" w:sz="0" w:space="0" w:color="auto"/>
            <w:left w:val="none" w:sz="0" w:space="0" w:color="auto"/>
            <w:bottom w:val="none" w:sz="0" w:space="0" w:color="auto"/>
            <w:right w:val="none" w:sz="0" w:space="0" w:color="auto"/>
          </w:divBdr>
        </w:div>
        <w:div w:id="600532600">
          <w:marLeft w:val="0"/>
          <w:marRight w:val="0"/>
          <w:marTop w:val="0"/>
          <w:marBottom w:val="0"/>
          <w:divBdr>
            <w:top w:val="none" w:sz="0" w:space="0" w:color="auto"/>
            <w:left w:val="none" w:sz="0" w:space="0" w:color="auto"/>
            <w:bottom w:val="none" w:sz="0" w:space="0" w:color="auto"/>
            <w:right w:val="none" w:sz="0" w:space="0" w:color="auto"/>
          </w:divBdr>
        </w:div>
        <w:div w:id="981271928">
          <w:marLeft w:val="0"/>
          <w:marRight w:val="0"/>
          <w:marTop w:val="0"/>
          <w:marBottom w:val="0"/>
          <w:divBdr>
            <w:top w:val="none" w:sz="0" w:space="0" w:color="auto"/>
            <w:left w:val="none" w:sz="0" w:space="0" w:color="auto"/>
            <w:bottom w:val="none" w:sz="0" w:space="0" w:color="auto"/>
            <w:right w:val="none" w:sz="0" w:space="0" w:color="auto"/>
          </w:divBdr>
        </w:div>
        <w:div w:id="1402361555">
          <w:marLeft w:val="0"/>
          <w:marRight w:val="0"/>
          <w:marTop w:val="0"/>
          <w:marBottom w:val="0"/>
          <w:divBdr>
            <w:top w:val="none" w:sz="0" w:space="0" w:color="auto"/>
            <w:left w:val="none" w:sz="0" w:space="0" w:color="auto"/>
            <w:bottom w:val="none" w:sz="0" w:space="0" w:color="auto"/>
            <w:right w:val="none" w:sz="0" w:space="0" w:color="auto"/>
          </w:divBdr>
        </w:div>
        <w:div w:id="512426907">
          <w:marLeft w:val="0"/>
          <w:marRight w:val="0"/>
          <w:marTop w:val="0"/>
          <w:marBottom w:val="0"/>
          <w:divBdr>
            <w:top w:val="none" w:sz="0" w:space="0" w:color="auto"/>
            <w:left w:val="none" w:sz="0" w:space="0" w:color="auto"/>
            <w:bottom w:val="none" w:sz="0" w:space="0" w:color="auto"/>
            <w:right w:val="none" w:sz="0" w:space="0" w:color="auto"/>
          </w:divBdr>
        </w:div>
        <w:div w:id="724991984">
          <w:marLeft w:val="0"/>
          <w:marRight w:val="0"/>
          <w:marTop w:val="0"/>
          <w:marBottom w:val="0"/>
          <w:divBdr>
            <w:top w:val="none" w:sz="0" w:space="0" w:color="auto"/>
            <w:left w:val="none" w:sz="0" w:space="0" w:color="auto"/>
            <w:bottom w:val="none" w:sz="0" w:space="0" w:color="auto"/>
            <w:right w:val="none" w:sz="0" w:space="0" w:color="auto"/>
          </w:divBdr>
        </w:div>
        <w:div w:id="2089645996">
          <w:marLeft w:val="0"/>
          <w:marRight w:val="0"/>
          <w:marTop w:val="0"/>
          <w:marBottom w:val="0"/>
          <w:divBdr>
            <w:top w:val="none" w:sz="0" w:space="0" w:color="auto"/>
            <w:left w:val="none" w:sz="0" w:space="0" w:color="auto"/>
            <w:bottom w:val="none" w:sz="0" w:space="0" w:color="auto"/>
            <w:right w:val="none" w:sz="0" w:space="0" w:color="auto"/>
          </w:divBdr>
        </w:div>
        <w:div w:id="68305784">
          <w:marLeft w:val="0"/>
          <w:marRight w:val="0"/>
          <w:marTop w:val="0"/>
          <w:marBottom w:val="0"/>
          <w:divBdr>
            <w:top w:val="none" w:sz="0" w:space="0" w:color="auto"/>
            <w:left w:val="none" w:sz="0" w:space="0" w:color="auto"/>
            <w:bottom w:val="none" w:sz="0" w:space="0" w:color="auto"/>
            <w:right w:val="none" w:sz="0" w:space="0" w:color="auto"/>
          </w:divBdr>
        </w:div>
        <w:div w:id="1386299022">
          <w:marLeft w:val="0"/>
          <w:marRight w:val="0"/>
          <w:marTop w:val="0"/>
          <w:marBottom w:val="0"/>
          <w:divBdr>
            <w:top w:val="none" w:sz="0" w:space="0" w:color="auto"/>
            <w:left w:val="none" w:sz="0" w:space="0" w:color="auto"/>
            <w:bottom w:val="none" w:sz="0" w:space="0" w:color="auto"/>
            <w:right w:val="none" w:sz="0" w:space="0" w:color="auto"/>
          </w:divBdr>
        </w:div>
        <w:div w:id="944918888">
          <w:marLeft w:val="0"/>
          <w:marRight w:val="0"/>
          <w:marTop w:val="0"/>
          <w:marBottom w:val="0"/>
          <w:divBdr>
            <w:top w:val="none" w:sz="0" w:space="0" w:color="auto"/>
            <w:left w:val="none" w:sz="0" w:space="0" w:color="auto"/>
            <w:bottom w:val="none" w:sz="0" w:space="0" w:color="auto"/>
            <w:right w:val="none" w:sz="0" w:space="0" w:color="auto"/>
          </w:divBdr>
        </w:div>
        <w:div w:id="1690644308">
          <w:marLeft w:val="0"/>
          <w:marRight w:val="0"/>
          <w:marTop w:val="0"/>
          <w:marBottom w:val="0"/>
          <w:divBdr>
            <w:top w:val="none" w:sz="0" w:space="0" w:color="auto"/>
            <w:left w:val="none" w:sz="0" w:space="0" w:color="auto"/>
            <w:bottom w:val="none" w:sz="0" w:space="0" w:color="auto"/>
            <w:right w:val="none" w:sz="0" w:space="0" w:color="auto"/>
          </w:divBdr>
        </w:div>
        <w:div w:id="193620116">
          <w:marLeft w:val="0"/>
          <w:marRight w:val="0"/>
          <w:marTop w:val="0"/>
          <w:marBottom w:val="0"/>
          <w:divBdr>
            <w:top w:val="none" w:sz="0" w:space="0" w:color="auto"/>
            <w:left w:val="none" w:sz="0" w:space="0" w:color="auto"/>
            <w:bottom w:val="none" w:sz="0" w:space="0" w:color="auto"/>
            <w:right w:val="none" w:sz="0" w:space="0" w:color="auto"/>
          </w:divBdr>
        </w:div>
        <w:div w:id="29306022">
          <w:marLeft w:val="0"/>
          <w:marRight w:val="0"/>
          <w:marTop w:val="0"/>
          <w:marBottom w:val="0"/>
          <w:divBdr>
            <w:top w:val="none" w:sz="0" w:space="0" w:color="auto"/>
            <w:left w:val="none" w:sz="0" w:space="0" w:color="auto"/>
            <w:bottom w:val="none" w:sz="0" w:space="0" w:color="auto"/>
            <w:right w:val="none" w:sz="0" w:space="0" w:color="auto"/>
          </w:divBdr>
        </w:div>
        <w:div w:id="1315719916">
          <w:marLeft w:val="0"/>
          <w:marRight w:val="0"/>
          <w:marTop w:val="0"/>
          <w:marBottom w:val="0"/>
          <w:divBdr>
            <w:top w:val="none" w:sz="0" w:space="0" w:color="auto"/>
            <w:left w:val="none" w:sz="0" w:space="0" w:color="auto"/>
            <w:bottom w:val="none" w:sz="0" w:space="0" w:color="auto"/>
            <w:right w:val="none" w:sz="0" w:space="0" w:color="auto"/>
          </w:divBdr>
        </w:div>
        <w:div w:id="2093313588">
          <w:marLeft w:val="0"/>
          <w:marRight w:val="0"/>
          <w:marTop w:val="0"/>
          <w:marBottom w:val="0"/>
          <w:divBdr>
            <w:top w:val="none" w:sz="0" w:space="0" w:color="auto"/>
            <w:left w:val="none" w:sz="0" w:space="0" w:color="auto"/>
            <w:bottom w:val="none" w:sz="0" w:space="0" w:color="auto"/>
            <w:right w:val="none" w:sz="0" w:space="0" w:color="auto"/>
          </w:divBdr>
        </w:div>
        <w:div w:id="997925460">
          <w:marLeft w:val="0"/>
          <w:marRight w:val="0"/>
          <w:marTop w:val="0"/>
          <w:marBottom w:val="0"/>
          <w:divBdr>
            <w:top w:val="none" w:sz="0" w:space="0" w:color="auto"/>
            <w:left w:val="none" w:sz="0" w:space="0" w:color="auto"/>
            <w:bottom w:val="none" w:sz="0" w:space="0" w:color="auto"/>
            <w:right w:val="none" w:sz="0" w:space="0" w:color="auto"/>
          </w:divBdr>
        </w:div>
        <w:div w:id="1459640343">
          <w:marLeft w:val="0"/>
          <w:marRight w:val="0"/>
          <w:marTop w:val="0"/>
          <w:marBottom w:val="0"/>
          <w:divBdr>
            <w:top w:val="none" w:sz="0" w:space="0" w:color="auto"/>
            <w:left w:val="none" w:sz="0" w:space="0" w:color="auto"/>
            <w:bottom w:val="none" w:sz="0" w:space="0" w:color="auto"/>
            <w:right w:val="none" w:sz="0" w:space="0" w:color="auto"/>
          </w:divBdr>
        </w:div>
        <w:div w:id="40058800">
          <w:marLeft w:val="0"/>
          <w:marRight w:val="0"/>
          <w:marTop w:val="0"/>
          <w:marBottom w:val="0"/>
          <w:divBdr>
            <w:top w:val="none" w:sz="0" w:space="0" w:color="auto"/>
            <w:left w:val="none" w:sz="0" w:space="0" w:color="auto"/>
            <w:bottom w:val="none" w:sz="0" w:space="0" w:color="auto"/>
            <w:right w:val="none" w:sz="0" w:space="0" w:color="auto"/>
          </w:divBdr>
        </w:div>
        <w:div w:id="1146431084">
          <w:marLeft w:val="0"/>
          <w:marRight w:val="0"/>
          <w:marTop w:val="0"/>
          <w:marBottom w:val="0"/>
          <w:divBdr>
            <w:top w:val="none" w:sz="0" w:space="0" w:color="auto"/>
            <w:left w:val="none" w:sz="0" w:space="0" w:color="auto"/>
            <w:bottom w:val="none" w:sz="0" w:space="0" w:color="auto"/>
            <w:right w:val="none" w:sz="0" w:space="0" w:color="auto"/>
          </w:divBdr>
        </w:div>
        <w:div w:id="1870071963">
          <w:marLeft w:val="0"/>
          <w:marRight w:val="0"/>
          <w:marTop w:val="0"/>
          <w:marBottom w:val="0"/>
          <w:divBdr>
            <w:top w:val="none" w:sz="0" w:space="0" w:color="auto"/>
            <w:left w:val="none" w:sz="0" w:space="0" w:color="auto"/>
            <w:bottom w:val="none" w:sz="0" w:space="0" w:color="auto"/>
            <w:right w:val="none" w:sz="0" w:space="0" w:color="auto"/>
          </w:divBdr>
        </w:div>
        <w:div w:id="1004240436">
          <w:marLeft w:val="0"/>
          <w:marRight w:val="0"/>
          <w:marTop w:val="0"/>
          <w:marBottom w:val="0"/>
          <w:divBdr>
            <w:top w:val="none" w:sz="0" w:space="0" w:color="auto"/>
            <w:left w:val="none" w:sz="0" w:space="0" w:color="auto"/>
            <w:bottom w:val="none" w:sz="0" w:space="0" w:color="auto"/>
            <w:right w:val="none" w:sz="0" w:space="0" w:color="auto"/>
          </w:divBdr>
        </w:div>
        <w:div w:id="1020013213">
          <w:marLeft w:val="0"/>
          <w:marRight w:val="0"/>
          <w:marTop w:val="0"/>
          <w:marBottom w:val="0"/>
          <w:divBdr>
            <w:top w:val="none" w:sz="0" w:space="0" w:color="auto"/>
            <w:left w:val="none" w:sz="0" w:space="0" w:color="auto"/>
            <w:bottom w:val="none" w:sz="0" w:space="0" w:color="auto"/>
            <w:right w:val="none" w:sz="0" w:space="0" w:color="auto"/>
          </w:divBdr>
        </w:div>
        <w:div w:id="1427074588">
          <w:marLeft w:val="0"/>
          <w:marRight w:val="0"/>
          <w:marTop w:val="0"/>
          <w:marBottom w:val="0"/>
          <w:divBdr>
            <w:top w:val="none" w:sz="0" w:space="0" w:color="auto"/>
            <w:left w:val="none" w:sz="0" w:space="0" w:color="auto"/>
            <w:bottom w:val="none" w:sz="0" w:space="0" w:color="auto"/>
            <w:right w:val="none" w:sz="0" w:space="0" w:color="auto"/>
          </w:divBdr>
        </w:div>
        <w:div w:id="1455909389">
          <w:marLeft w:val="0"/>
          <w:marRight w:val="0"/>
          <w:marTop w:val="0"/>
          <w:marBottom w:val="0"/>
          <w:divBdr>
            <w:top w:val="none" w:sz="0" w:space="0" w:color="auto"/>
            <w:left w:val="none" w:sz="0" w:space="0" w:color="auto"/>
            <w:bottom w:val="none" w:sz="0" w:space="0" w:color="auto"/>
            <w:right w:val="none" w:sz="0" w:space="0" w:color="auto"/>
          </w:divBdr>
        </w:div>
        <w:div w:id="1079012257">
          <w:marLeft w:val="0"/>
          <w:marRight w:val="0"/>
          <w:marTop w:val="0"/>
          <w:marBottom w:val="0"/>
          <w:divBdr>
            <w:top w:val="none" w:sz="0" w:space="0" w:color="auto"/>
            <w:left w:val="none" w:sz="0" w:space="0" w:color="auto"/>
            <w:bottom w:val="none" w:sz="0" w:space="0" w:color="auto"/>
            <w:right w:val="none" w:sz="0" w:space="0" w:color="auto"/>
          </w:divBdr>
        </w:div>
        <w:div w:id="953369412">
          <w:marLeft w:val="0"/>
          <w:marRight w:val="0"/>
          <w:marTop w:val="0"/>
          <w:marBottom w:val="0"/>
          <w:divBdr>
            <w:top w:val="none" w:sz="0" w:space="0" w:color="auto"/>
            <w:left w:val="none" w:sz="0" w:space="0" w:color="auto"/>
            <w:bottom w:val="none" w:sz="0" w:space="0" w:color="auto"/>
            <w:right w:val="none" w:sz="0" w:space="0" w:color="auto"/>
          </w:divBdr>
        </w:div>
        <w:div w:id="586773484">
          <w:marLeft w:val="0"/>
          <w:marRight w:val="0"/>
          <w:marTop w:val="0"/>
          <w:marBottom w:val="0"/>
          <w:divBdr>
            <w:top w:val="none" w:sz="0" w:space="0" w:color="auto"/>
            <w:left w:val="none" w:sz="0" w:space="0" w:color="auto"/>
            <w:bottom w:val="none" w:sz="0" w:space="0" w:color="auto"/>
            <w:right w:val="none" w:sz="0" w:space="0" w:color="auto"/>
          </w:divBdr>
        </w:div>
        <w:div w:id="661352356">
          <w:marLeft w:val="0"/>
          <w:marRight w:val="0"/>
          <w:marTop w:val="0"/>
          <w:marBottom w:val="0"/>
          <w:divBdr>
            <w:top w:val="none" w:sz="0" w:space="0" w:color="auto"/>
            <w:left w:val="none" w:sz="0" w:space="0" w:color="auto"/>
            <w:bottom w:val="none" w:sz="0" w:space="0" w:color="auto"/>
            <w:right w:val="none" w:sz="0" w:space="0" w:color="auto"/>
          </w:divBdr>
        </w:div>
        <w:div w:id="2066027326">
          <w:marLeft w:val="0"/>
          <w:marRight w:val="0"/>
          <w:marTop w:val="0"/>
          <w:marBottom w:val="0"/>
          <w:divBdr>
            <w:top w:val="none" w:sz="0" w:space="0" w:color="auto"/>
            <w:left w:val="none" w:sz="0" w:space="0" w:color="auto"/>
            <w:bottom w:val="none" w:sz="0" w:space="0" w:color="auto"/>
            <w:right w:val="none" w:sz="0" w:space="0" w:color="auto"/>
          </w:divBdr>
        </w:div>
        <w:div w:id="1329290708">
          <w:marLeft w:val="0"/>
          <w:marRight w:val="0"/>
          <w:marTop w:val="0"/>
          <w:marBottom w:val="0"/>
          <w:divBdr>
            <w:top w:val="none" w:sz="0" w:space="0" w:color="auto"/>
            <w:left w:val="none" w:sz="0" w:space="0" w:color="auto"/>
            <w:bottom w:val="none" w:sz="0" w:space="0" w:color="auto"/>
            <w:right w:val="none" w:sz="0" w:space="0" w:color="auto"/>
          </w:divBdr>
        </w:div>
        <w:div w:id="1310405914">
          <w:marLeft w:val="0"/>
          <w:marRight w:val="0"/>
          <w:marTop w:val="0"/>
          <w:marBottom w:val="0"/>
          <w:divBdr>
            <w:top w:val="none" w:sz="0" w:space="0" w:color="auto"/>
            <w:left w:val="none" w:sz="0" w:space="0" w:color="auto"/>
            <w:bottom w:val="none" w:sz="0" w:space="0" w:color="auto"/>
            <w:right w:val="none" w:sz="0" w:space="0" w:color="auto"/>
          </w:divBdr>
        </w:div>
        <w:div w:id="827598497">
          <w:marLeft w:val="0"/>
          <w:marRight w:val="0"/>
          <w:marTop w:val="0"/>
          <w:marBottom w:val="0"/>
          <w:divBdr>
            <w:top w:val="none" w:sz="0" w:space="0" w:color="auto"/>
            <w:left w:val="none" w:sz="0" w:space="0" w:color="auto"/>
            <w:bottom w:val="none" w:sz="0" w:space="0" w:color="auto"/>
            <w:right w:val="none" w:sz="0" w:space="0" w:color="auto"/>
          </w:divBdr>
        </w:div>
        <w:div w:id="1632709278">
          <w:marLeft w:val="0"/>
          <w:marRight w:val="0"/>
          <w:marTop w:val="0"/>
          <w:marBottom w:val="0"/>
          <w:divBdr>
            <w:top w:val="none" w:sz="0" w:space="0" w:color="auto"/>
            <w:left w:val="none" w:sz="0" w:space="0" w:color="auto"/>
            <w:bottom w:val="none" w:sz="0" w:space="0" w:color="auto"/>
            <w:right w:val="none" w:sz="0" w:space="0" w:color="auto"/>
          </w:divBdr>
        </w:div>
        <w:div w:id="1932156897">
          <w:marLeft w:val="0"/>
          <w:marRight w:val="0"/>
          <w:marTop w:val="0"/>
          <w:marBottom w:val="0"/>
          <w:divBdr>
            <w:top w:val="none" w:sz="0" w:space="0" w:color="auto"/>
            <w:left w:val="none" w:sz="0" w:space="0" w:color="auto"/>
            <w:bottom w:val="none" w:sz="0" w:space="0" w:color="auto"/>
            <w:right w:val="none" w:sz="0" w:space="0" w:color="auto"/>
          </w:divBdr>
        </w:div>
        <w:div w:id="181868415">
          <w:marLeft w:val="0"/>
          <w:marRight w:val="0"/>
          <w:marTop w:val="0"/>
          <w:marBottom w:val="0"/>
          <w:divBdr>
            <w:top w:val="none" w:sz="0" w:space="0" w:color="auto"/>
            <w:left w:val="none" w:sz="0" w:space="0" w:color="auto"/>
            <w:bottom w:val="none" w:sz="0" w:space="0" w:color="auto"/>
            <w:right w:val="none" w:sz="0" w:space="0" w:color="auto"/>
          </w:divBdr>
        </w:div>
        <w:div w:id="557018109">
          <w:marLeft w:val="0"/>
          <w:marRight w:val="0"/>
          <w:marTop w:val="0"/>
          <w:marBottom w:val="0"/>
          <w:divBdr>
            <w:top w:val="none" w:sz="0" w:space="0" w:color="auto"/>
            <w:left w:val="none" w:sz="0" w:space="0" w:color="auto"/>
            <w:bottom w:val="none" w:sz="0" w:space="0" w:color="auto"/>
            <w:right w:val="none" w:sz="0" w:space="0" w:color="auto"/>
          </w:divBdr>
        </w:div>
        <w:div w:id="1384673707">
          <w:marLeft w:val="0"/>
          <w:marRight w:val="0"/>
          <w:marTop w:val="0"/>
          <w:marBottom w:val="0"/>
          <w:divBdr>
            <w:top w:val="none" w:sz="0" w:space="0" w:color="auto"/>
            <w:left w:val="none" w:sz="0" w:space="0" w:color="auto"/>
            <w:bottom w:val="none" w:sz="0" w:space="0" w:color="auto"/>
            <w:right w:val="none" w:sz="0" w:space="0" w:color="auto"/>
          </w:divBdr>
        </w:div>
        <w:div w:id="1618563591">
          <w:marLeft w:val="0"/>
          <w:marRight w:val="0"/>
          <w:marTop w:val="0"/>
          <w:marBottom w:val="0"/>
          <w:divBdr>
            <w:top w:val="none" w:sz="0" w:space="0" w:color="auto"/>
            <w:left w:val="none" w:sz="0" w:space="0" w:color="auto"/>
            <w:bottom w:val="none" w:sz="0" w:space="0" w:color="auto"/>
            <w:right w:val="none" w:sz="0" w:space="0" w:color="auto"/>
          </w:divBdr>
        </w:div>
        <w:div w:id="1077555800">
          <w:marLeft w:val="0"/>
          <w:marRight w:val="0"/>
          <w:marTop w:val="0"/>
          <w:marBottom w:val="0"/>
          <w:divBdr>
            <w:top w:val="none" w:sz="0" w:space="0" w:color="auto"/>
            <w:left w:val="none" w:sz="0" w:space="0" w:color="auto"/>
            <w:bottom w:val="none" w:sz="0" w:space="0" w:color="auto"/>
            <w:right w:val="none" w:sz="0" w:space="0" w:color="auto"/>
          </w:divBdr>
        </w:div>
        <w:div w:id="1012301255">
          <w:marLeft w:val="0"/>
          <w:marRight w:val="0"/>
          <w:marTop w:val="0"/>
          <w:marBottom w:val="0"/>
          <w:divBdr>
            <w:top w:val="none" w:sz="0" w:space="0" w:color="auto"/>
            <w:left w:val="none" w:sz="0" w:space="0" w:color="auto"/>
            <w:bottom w:val="none" w:sz="0" w:space="0" w:color="auto"/>
            <w:right w:val="none" w:sz="0" w:space="0" w:color="auto"/>
          </w:divBdr>
        </w:div>
        <w:div w:id="93285382">
          <w:marLeft w:val="0"/>
          <w:marRight w:val="0"/>
          <w:marTop w:val="0"/>
          <w:marBottom w:val="0"/>
          <w:divBdr>
            <w:top w:val="none" w:sz="0" w:space="0" w:color="auto"/>
            <w:left w:val="none" w:sz="0" w:space="0" w:color="auto"/>
            <w:bottom w:val="none" w:sz="0" w:space="0" w:color="auto"/>
            <w:right w:val="none" w:sz="0" w:space="0" w:color="auto"/>
          </w:divBdr>
        </w:div>
        <w:div w:id="46757974">
          <w:marLeft w:val="0"/>
          <w:marRight w:val="0"/>
          <w:marTop w:val="0"/>
          <w:marBottom w:val="0"/>
          <w:divBdr>
            <w:top w:val="none" w:sz="0" w:space="0" w:color="auto"/>
            <w:left w:val="none" w:sz="0" w:space="0" w:color="auto"/>
            <w:bottom w:val="none" w:sz="0" w:space="0" w:color="auto"/>
            <w:right w:val="none" w:sz="0" w:space="0" w:color="auto"/>
          </w:divBdr>
        </w:div>
        <w:div w:id="156120949">
          <w:marLeft w:val="0"/>
          <w:marRight w:val="0"/>
          <w:marTop w:val="0"/>
          <w:marBottom w:val="0"/>
          <w:divBdr>
            <w:top w:val="none" w:sz="0" w:space="0" w:color="auto"/>
            <w:left w:val="none" w:sz="0" w:space="0" w:color="auto"/>
            <w:bottom w:val="none" w:sz="0" w:space="0" w:color="auto"/>
            <w:right w:val="none" w:sz="0" w:space="0" w:color="auto"/>
          </w:divBdr>
        </w:div>
        <w:div w:id="854424528">
          <w:marLeft w:val="0"/>
          <w:marRight w:val="0"/>
          <w:marTop w:val="0"/>
          <w:marBottom w:val="0"/>
          <w:divBdr>
            <w:top w:val="none" w:sz="0" w:space="0" w:color="auto"/>
            <w:left w:val="none" w:sz="0" w:space="0" w:color="auto"/>
            <w:bottom w:val="none" w:sz="0" w:space="0" w:color="auto"/>
            <w:right w:val="none" w:sz="0" w:space="0" w:color="auto"/>
          </w:divBdr>
        </w:div>
        <w:div w:id="1148210363">
          <w:marLeft w:val="0"/>
          <w:marRight w:val="0"/>
          <w:marTop w:val="0"/>
          <w:marBottom w:val="0"/>
          <w:divBdr>
            <w:top w:val="none" w:sz="0" w:space="0" w:color="auto"/>
            <w:left w:val="none" w:sz="0" w:space="0" w:color="auto"/>
            <w:bottom w:val="none" w:sz="0" w:space="0" w:color="auto"/>
            <w:right w:val="none" w:sz="0" w:space="0" w:color="auto"/>
          </w:divBdr>
        </w:div>
        <w:div w:id="1424915996">
          <w:marLeft w:val="0"/>
          <w:marRight w:val="0"/>
          <w:marTop w:val="0"/>
          <w:marBottom w:val="0"/>
          <w:divBdr>
            <w:top w:val="none" w:sz="0" w:space="0" w:color="auto"/>
            <w:left w:val="none" w:sz="0" w:space="0" w:color="auto"/>
            <w:bottom w:val="none" w:sz="0" w:space="0" w:color="auto"/>
            <w:right w:val="none" w:sz="0" w:space="0" w:color="auto"/>
          </w:divBdr>
        </w:div>
        <w:div w:id="1799373841">
          <w:marLeft w:val="0"/>
          <w:marRight w:val="0"/>
          <w:marTop w:val="0"/>
          <w:marBottom w:val="0"/>
          <w:divBdr>
            <w:top w:val="none" w:sz="0" w:space="0" w:color="auto"/>
            <w:left w:val="none" w:sz="0" w:space="0" w:color="auto"/>
            <w:bottom w:val="none" w:sz="0" w:space="0" w:color="auto"/>
            <w:right w:val="none" w:sz="0" w:space="0" w:color="auto"/>
          </w:divBdr>
        </w:div>
        <w:div w:id="750933237">
          <w:marLeft w:val="0"/>
          <w:marRight w:val="0"/>
          <w:marTop w:val="0"/>
          <w:marBottom w:val="0"/>
          <w:divBdr>
            <w:top w:val="none" w:sz="0" w:space="0" w:color="auto"/>
            <w:left w:val="none" w:sz="0" w:space="0" w:color="auto"/>
            <w:bottom w:val="none" w:sz="0" w:space="0" w:color="auto"/>
            <w:right w:val="none" w:sz="0" w:space="0" w:color="auto"/>
          </w:divBdr>
        </w:div>
        <w:div w:id="1256593111">
          <w:marLeft w:val="0"/>
          <w:marRight w:val="0"/>
          <w:marTop w:val="0"/>
          <w:marBottom w:val="0"/>
          <w:divBdr>
            <w:top w:val="none" w:sz="0" w:space="0" w:color="auto"/>
            <w:left w:val="none" w:sz="0" w:space="0" w:color="auto"/>
            <w:bottom w:val="none" w:sz="0" w:space="0" w:color="auto"/>
            <w:right w:val="none" w:sz="0" w:space="0" w:color="auto"/>
          </w:divBdr>
        </w:div>
        <w:div w:id="999190309">
          <w:marLeft w:val="0"/>
          <w:marRight w:val="0"/>
          <w:marTop w:val="0"/>
          <w:marBottom w:val="0"/>
          <w:divBdr>
            <w:top w:val="none" w:sz="0" w:space="0" w:color="auto"/>
            <w:left w:val="none" w:sz="0" w:space="0" w:color="auto"/>
            <w:bottom w:val="none" w:sz="0" w:space="0" w:color="auto"/>
            <w:right w:val="none" w:sz="0" w:space="0" w:color="auto"/>
          </w:divBdr>
        </w:div>
        <w:div w:id="796097484">
          <w:marLeft w:val="0"/>
          <w:marRight w:val="0"/>
          <w:marTop w:val="0"/>
          <w:marBottom w:val="0"/>
          <w:divBdr>
            <w:top w:val="none" w:sz="0" w:space="0" w:color="auto"/>
            <w:left w:val="none" w:sz="0" w:space="0" w:color="auto"/>
            <w:bottom w:val="none" w:sz="0" w:space="0" w:color="auto"/>
            <w:right w:val="none" w:sz="0" w:space="0" w:color="auto"/>
          </w:divBdr>
        </w:div>
        <w:div w:id="491873568">
          <w:marLeft w:val="0"/>
          <w:marRight w:val="0"/>
          <w:marTop w:val="0"/>
          <w:marBottom w:val="0"/>
          <w:divBdr>
            <w:top w:val="none" w:sz="0" w:space="0" w:color="auto"/>
            <w:left w:val="none" w:sz="0" w:space="0" w:color="auto"/>
            <w:bottom w:val="none" w:sz="0" w:space="0" w:color="auto"/>
            <w:right w:val="none" w:sz="0" w:space="0" w:color="auto"/>
          </w:divBdr>
        </w:div>
        <w:div w:id="456142631">
          <w:marLeft w:val="0"/>
          <w:marRight w:val="0"/>
          <w:marTop w:val="0"/>
          <w:marBottom w:val="0"/>
          <w:divBdr>
            <w:top w:val="none" w:sz="0" w:space="0" w:color="auto"/>
            <w:left w:val="none" w:sz="0" w:space="0" w:color="auto"/>
            <w:bottom w:val="none" w:sz="0" w:space="0" w:color="auto"/>
            <w:right w:val="none" w:sz="0" w:space="0" w:color="auto"/>
          </w:divBdr>
        </w:div>
        <w:div w:id="611397088">
          <w:marLeft w:val="0"/>
          <w:marRight w:val="0"/>
          <w:marTop w:val="0"/>
          <w:marBottom w:val="0"/>
          <w:divBdr>
            <w:top w:val="none" w:sz="0" w:space="0" w:color="auto"/>
            <w:left w:val="none" w:sz="0" w:space="0" w:color="auto"/>
            <w:bottom w:val="none" w:sz="0" w:space="0" w:color="auto"/>
            <w:right w:val="none" w:sz="0" w:space="0" w:color="auto"/>
          </w:divBdr>
        </w:div>
        <w:div w:id="1600289876">
          <w:marLeft w:val="0"/>
          <w:marRight w:val="0"/>
          <w:marTop w:val="0"/>
          <w:marBottom w:val="0"/>
          <w:divBdr>
            <w:top w:val="none" w:sz="0" w:space="0" w:color="auto"/>
            <w:left w:val="none" w:sz="0" w:space="0" w:color="auto"/>
            <w:bottom w:val="none" w:sz="0" w:space="0" w:color="auto"/>
            <w:right w:val="none" w:sz="0" w:space="0" w:color="auto"/>
          </w:divBdr>
        </w:div>
        <w:div w:id="500782254">
          <w:marLeft w:val="0"/>
          <w:marRight w:val="0"/>
          <w:marTop w:val="0"/>
          <w:marBottom w:val="0"/>
          <w:divBdr>
            <w:top w:val="none" w:sz="0" w:space="0" w:color="auto"/>
            <w:left w:val="none" w:sz="0" w:space="0" w:color="auto"/>
            <w:bottom w:val="none" w:sz="0" w:space="0" w:color="auto"/>
            <w:right w:val="none" w:sz="0" w:space="0" w:color="auto"/>
          </w:divBdr>
        </w:div>
        <w:div w:id="1819497148">
          <w:marLeft w:val="0"/>
          <w:marRight w:val="0"/>
          <w:marTop w:val="0"/>
          <w:marBottom w:val="0"/>
          <w:divBdr>
            <w:top w:val="none" w:sz="0" w:space="0" w:color="auto"/>
            <w:left w:val="none" w:sz="0" w:space="0" w:color="auto"/>
            <w:bottom w:val="none" w:sz="0" w:space="0" w:color="auto"/>
            <w:right w:val="none" w:sz="0" w:space="0" w:color="auto"/>
          </w:divBdr>
        </w:div>
        <w:div w:id="120196116">
          <w:marLeft w:val="0"/>
          <w:marRight w:val="0"/>
          <w:marTop w:val="0"/>
          <w:marBottom w:val="0"/>
          <w:divBdr>
            <w:top w:val="none" w:sz="0" w:space="0" w:color="auto"/>
            <w:left w:val="none" w:sz="0" w:space="0" w:color="auto"/>
            <w:bottom w:val="none" w:sz="0" w:space="0" w:color="auto"/>
            <w:right w:val="none" w:sz="0" w:space="0" w:color="auto"/>
          </w:divBdr>
        </w:div>
        <w:div w:id="2002001553">
          <w:marLeft w:val="0"/>
          <w:marRight w:val="0"/>
          <w:marTop w:val="0"/>
          <w:marBottom w:val="0"/>
          <w:divBdr>
            <w:top w:val="none" w:sz="0" w:space="0" w:color="auto"/>
            <w:left w:val="none" w:sz="0" w:space="0" w:color="auto"/>
            <w:bottom w:val="none" w:sz="0" w:space="0" w:color="auto"/>
            <w:right w:val="none" w:sz="0" w:space="0" w:color="auto"/>
          </w:divBdr>
        </w:div>
        <w:div w:id="1753426551">
          <w:marLeft w:val="0"/>
          <w:marRight w:val="0"/>
          <w:marTop w:val="0"/>
          <w:marBottom w:val="0"/>
          <w:divBdr>
            <w:top w:val="none" w:sz="0" w:space="0" w:color="auto"/>
            <w:left w:val="none" w:sz="0" w:space="0" w:color="auto"/>
            <w:bottom w:val="none" w:sz="0" w:space="0" w:color="auto"/>
            <w:right w:val="none" w:sz="0" w:space="0" w:color="auto"/>
          </w:divBdr>
        </w:div>
        <w:div w:id="960765243">
          <w:marLeft w:val="0"/>
          <w:marRight w:val="0"/>
          <w:marTop w:val="0"/>
          <w:marBottom w:val="0"/>
          <w:divBdr>
            <w:top w:val="none" w:sz="0" w:space="0" w:color="auto"/>
            <w:left w:val="none" w:sz="0" w:space="0" w:color="auto"/>
            <w:bottom w:val="none" w:sz="0" w:space="0" w:color="auto"/>
            <w:right w:val="none" w:sz="0" w:space="0" w:color="auto"/>
          </w:divBdr>
        </w:div>
        <w:div w:id="1855413579">
          <w:marLeft w:val="0"/>
          <w:marRight w:val="0"/>
          <w:marTop w:val="0"/>
          <w:marBottom w:val="0"/>
          <w:divBdr>
            <w:top w:val="none" w:sz="0" w:space="0" w:color="auto"/>
            <w:left w:val="none" w:sz="0" w:space="0" w:color="auto"/>
            <w:bottom w:val="none" w:sz="0" w:space="0" w:color="auto"/>
            <w:right w:val="none" w:sz="0" w:space="0" w:color="auto"/>
          </w:divBdr>
        </w:div>
        <w:div w:id="2115510361">
          <w:marLeft w:val="0"/>
          <w:marRight w:val="0"/>
          <w:marTop w:val="0"/>
          <w:marBottom w:val="0"/>
          <w:divBdr>
            <w:top w:val="none" w:sz="0" w:space="0" w:color="auto"/>
            <w:left w:val="none" w:sz="0" w:space="0" w:color="auto"/>
            <w:bottom w:val="none" w:sz="0" w:space="0" w:color="auto"/>
            <w:right w:val="none" w:sz="0" w:space="0" w:color="auto"/>
          </w:divBdr>
        </w:div>
        <w:div w:id="925765787">
          <w:marLeft w:val="0"/>
          <w:marRight w:val="0"/>
          <w:marTop w:val="0"/>
          <w:marBottom w:val="0"/>
          <w:divBdr>
            <w:top w:val="none" w:sz="0" w:space="0" w:color="auto"/>
            <w:left w:val="none" w:sz="0" w:space="0" w:color="auto"/>
            <w:bottom w:val="none" w:sz="0" w:space="0" w:color="auto"/>
            <w:right w:val="none" w:sz="0" w:space="0" w:color="auto"/>
          </w:divBdr>
        </w:div>
        <w:div w:id="2016104155">
          <w:marLeft w:val="0"/>
          <w:marRight w:val="0"/>
          <w:marTop w:val="0"/>
          <w:marBottom w:val="0"/>
          <w:divBdr>
            <w:top w:val="none" w:sz="0" w:space="0" w:color="auto"/>
            <w:left w:val="none" w:sz="0" w:space="0" w:color="auto"/>
            <w:bottom w:val="none" w:sz="0" w:space="0" w:color="auto"/>
            <w:right w:val="none" w:sz="0" w:space="0" w:color="auto"/>
          </w:divBdr>
        </w:div>
        <w:div w:id="1408724168">
          <w:marLeft w:val="0"/>
          <w:marRight w:val="0"/>
          <w:marTop w:val="0"/>
          <w:marBottom w:val="0"/>
          <w:divBdr>
            <w:top w:val="none" w:sz="0" w:space="0" w:color="auto"/>
            <w:left w:val="none" w:sz="0" w:space="0" w:color="auto"/>
            <w:bottom w:val="none" w:sz="0" w:space="0" w:color="auto"/>
            <w:right w:val="none" w:sz="0" w:space="0" w:color="auto"/>
          </w:divBdr>
        </w:div>
        <w:div w:id="1026757909">
          <w:marLeft w:val="0"/>
          <w:marRight w:val="0"/>
          <w:marTop w:val="0"/>
          <w:marBottom w:val="0"/>
          <w:divBdr>
            <w:top w:val="none" w:sz="0" w:space="0" w:color="auto"/>
            <w:left w:val="none" w:sz="0" w:space="0" w:color="auto"/>
            <w:bottom w:val="none" w:sz="0" w:space="0" w:color="auto"/>
            <w:right w:val="none" w:sz="0" w:space="0" w:color="auto"/>
          </w:divBdr>
        </w:div>
        <w:div w:id="1622762614">
          <w:marLeft w:val="0"/>
          <w:marRight w:val="0"/>
          <w:marTop w:val="0"/>
          <w:marBottom w:val="0"/>
          <w:divBdr>
            <w:top w:val="none" w:sz="0" w:space="0" w:color="auto"/>
            <w:left w:val="none" w:sz="0" w:space="0" w:color="auto"/>
            <w:bottom w:val="none" w:sz="0" w:space="0" w:color="auto"/>
            <w:right w:val="none" w:sz="0" w:space="0" w:color="auto"/>
          </w:divBdr>
        </w:div>
        <w:div w:id="1342052159">
          <w:marLeft w:val="0"/>
          <w:marRight w:val="0"/>
          <w:marTop w:val="0"/>
          <w:marBottom w:val="0"/>
          <w:divBdr>
            <w:top w:val="none" w:sz="0" w:space="0" w:color="auto"/>
            <w:left w:val="none" w:sz="0" w:space="0" w:color="auto"/>
            <w:bottom w:val="none" w:sz="0" w:space="0" w:color="auto"/>
            <w:right w:val="none" w:sz="0" w:space="0" w:color="auto"/>
          </w:divBdr>
        </w:div>
        <w:div w:id="617882132">
          <w:marLeft w:val="0"/>
          <w:marRight w:val="0"/>
          <w:marTop w:val="0"/>
          <w:marBottom w:val="0"/>
          <w:divBdr>
            <w:top w:val="none" w:sz="0" w:space="0" w:color="auto"/>
            <w:left w:val="none" w:sz="0" w:space="0" w:color="auto"/>
            <w:bottom w:val="none" w:sz="0" w:space="0" w:color="auto"/>
            <w:right w:val="none" w:sz="0" w:space="0" w:color="auto"/>
          </w:divBdr>
        </w:div>
        <w:div w:id="1446539129">
          <w:marLeft w:val="0"/>
          <w:marRight w:val="0"/>
          <w:marTop w:val="0"/>
          <w:marBottom w:val="0"/>
          <w:divBdr>
            <w:top w:val="none" w:sz="0" w:space="0" w:color="auto"/>
            <w:left w:val="none" w:sz="0" w:space="0" w:color="auto"/>
            <w:bottom w:val="none" w:sz="0" w:space="0" w:color="auto"/>
            <w:right w:val="none" w:sz="0" w:space="0" w:color="auto"/>
          </w:divBdr>
        </w:div>
        <w:div w:id="1112045238">
          <w:marLeft w:val="0"/>
          <w:marRight w:val="0"/>
          <w:marTop w:val="0"/>
          <w:marBottom w:val="0"/>
          <w:divBdr>
            <w:top w:val="none" w:sz="0" w:space="0" w:color="auto"/>
            <w:left w:val="none" w:sz="0" w:space="0" w:color="auto"/>
            <w:bottom w:val="none" w:sz="0" w:space="0" w:color="auto"/>
            <w:right w:val="none" w:sz="0" w:space="0" w:color="auto"/>
          </w:divBdr>
        </w:div>
        <w:div w:id="401755921">
          <w:marLeft w:val="0"/>
          <w:marRight w:val="0"/>
          <w:marTop w:val="0"/>
          <w:marBottom w:val="0"/>
          <w:divBdr>
            <w:top w:val="none" w:sz="0" w:space="0" w:color="auto"/>
            <w:left w:val="none" w:sz="0" w:space="0" w:color="auto"/>
            <w:bottom w:val="none" w:sz="0" w:space="0" w:color="auto"/>
            <w:right w:val="none" w:sz="0" w:space="0" w:color="auto"/>
          </w:divBdr>
        </w:div>
        <w:div w:id="1754425652">
          <w:marLeft w:val="0"/>
          <w:marRight w:val="0"/>
          <w:marTop w:val="0"/>
          <w:marBottom w:val="0"/>
          <w:divBdr>
            <w:top w:val="none" w:sz="0" w:space="0" w:color="auto"/>
            <w:left w:val="none" w:sz="0" w:space="0" w:color="auto"/>
            <w:bottom w:val="none" w:sz="0" w:space="0" w:color="auto"/>
            <w:right w:val="none" w:sz="0" w:space="0" w:color="auto"/>
          </w:divBdr>
        </w:div>
        <w:div w:id="12147676">
          <w:marLeft w:val="0"/>
          <w:marRight w:val="0"/>
          <w:marTop w:val="0"/>
          <w:marBottom w:val="0"/>
          <w:divBdr>
            <w:top w:val="none" w:sz="0" w:space="0" w:color="auto"/>
            <w:left w:val="none" w:sz="0" w:space="0" w:color="auto"/>
            <w:bottom w:val="none" w:sz="0" w:space="0" w:color="auto"/>
            <w:right w:val="none" w:sz="0" w:space="0" w:color="auto"/>
          </w:divBdr>
        </w:div>
        <w:div w:id="635837634">
          <w:marLeft w:val="0"/>
          <w:marRight w:val="0"/>
          <w:marTop w:val="0"/>
          <w:marBottom w:val="0"/>
          <w:divBdr>
            <w:top w:val="none" w:sz="0" w:space="0" w:color="auto"/>
            <w:left w:val="none" w:sz="0" w:space="0" w:color="auto"/>
            <w:bottom w:val="none" w:sz="0" w:space="0" w:color="auto"/>
            <w:right w:val="none" w:sz="0" w:space="0" w:color="auto"/>
          </w:divBdr>
        </w:div>
        <w:div w:id="1500658286">
          <w:marLeft w:val="0"/>
          <w:marRight w:val="0"/>
          <w:marTop w:val="0"/>
          <w:marBottom w:val="0"/>
          <w:divBdr>
            <w:top w:val="none" w:sz="0" w:space="0" w:color="auto"/>
            <w:left w:val="none" w:sz="0" w:space="0" w:color="auto"/>
            <w:bottom w:val="none" w:sz="0" w:space="0" w:color="auto"/>
            <w:right w:val="none" w:sz="0" w:space="0" w:color="auto"/>
          </w:divBdr>
        </w:div>
        <w:div w:id="730427656">
          <w:marLeft w:val="0"/>
          <w:marRight w:val="0"/>
          <w:marTop w:val="0"/>
          <w:marBottom w:val="0"/>
          <w:divBdr>
            <w:top w:val="none" w:sz="0" w:space="0" w:color="auto"/>
            <w:left w:val="none" w:sz="0" w:space="0" w:color="auto"/>
            <w:bottom w:val="none" w:sz="0" w:space="0" w:color="auto"/>
            <w:right w:val="none" w:sz="0" w:space="0" w:color="auto"/>
          </w:divBdr>
        </w:div>
        <w:div w:id="1827431949">
          <w:marLeft w:val="0"/>
          <w:marRight w:val="0"/>
          <w:marTop w:val="0"/>
          <w:marBottom w:val="0"/>
          <w:divBdr>
            <w:top w:val="none" w:sz="0" w:space="0" w:color="auto"/>
            <w:left w:val="none" w:sz="0" w:space="0" w:color="auto"/>
            <w:bottom w:val="none" w:sz="0" w:space="0" w:color="auto"/>
            <w:right w:val="none" w:sz="0" w:space="0" w:color="auto"/>
          </w:divBdr>
        </w:div>
        <w:div w:id="738403359">
          <w:marLeft w:val="0"/>
          <w:marRight w:val="0"/>
          <w:marTop w:val="0"/>
          <w:marBottom w:val="0"/>
          <w:divBdr>
            <w:top w:val="none" w:sz="0" w:space="0" w:color="auto"/>
            <w:left w:val="none" w:sz="0" w:space="0" w:color="auto"/>
            <w:bottom w:val="none" w:sz="0" w:space="0" w:color="auto"/>
            <w:right w:val="none" w:sz="0" w:space="0" w:color="auto"/>
          </w:divBdr>
        </w:div>
        <w:div w:id="851728046">
          <w:marLeft w:val="0"/>
          <w:marRight w:val="0"/>
          <w:marTop w:val="0"/>
          <w:marBottom w:val="0"/>
          <w:divBdr>
            <w:top w:val="none" w:sz="0" w:space="0" w:color="auto"/>
            <w:left w:val="none" w:sz="0" w:space="0" w:color="auto"/>
            <w:bottom w:val="none" w:sz="0" w:space="0" w:color="auto"/>
            <w:right w:val="none" w:sz="0" w:space="0" w:color="auto"/>
          </w:divBdr>
        </w:div>
        <w:div w:id="1192651796">
          <w:marLeft w:val="0"/>
          <w:marRight w:val="0"/>
          <w:marTop w:val="0"/>
          <w:marBottom w:val="0"/>
          <w:divBdr>
            <w:top w:val="none" w:sz="0" w:space="0" w:color="auto"/>
            <w:left w:val="none" w:sz="0" w:space="0" w:color="auto"/>
            <w:bottom w:val="none" w:sz="0" w:space="0" w:color="auto"/>
            <w:right w:val="none" w:sz="0" w:space="0" w:color="auto"/>
          </w:divBdr>
        </w:div>
        <w:div w:id="1246308189">
          <w:marLeft w:val="0"/>
          <w:marRight w:val="0"/>
          <w:marTop w:val="0"/>
          <w:marBottom w:val="0"/>
          <w:divBdr>
            <w:top w:val="none" w:sz="0" w:space="0" w:color="auto"/>
            <w:left w:val="none" w:sz="0" w:space="0" w:color="auto"/>
            <w:bottom w:val="none" w:sz="0" w:space="0" w:color="auto"/>
            <w:right w:val="none" w:sz="0" w:space="0" w:color="auto"/>
          </w:divBdr>
        </w:div>
        <w:div w:id="1295019291">
          <w:marLeft w:val="0"/>
          <w:marRight w:val="0"/>
          <w:marTop w:val="0"/>
          <w:marBottom w:val="0"/>
          <w:divBdr>
            <w:top w:val="none" w:sz="0" w:space="0" w:color="auto"/>
            <w:left w:val="none" w:sz="0" w:space="0" w:color="auto"/>
            <w:bottom w:val="none" w:sz="0" w:space="0" w:color="auto"/>
            <w:right w:val="none" w:sz="0" w:space="0" w:color="auto"/>
          </w:divBdr>
        </w:div>
        <w:div w:id="1602492221">
          <w:marLeft w:val="0"/>
          <w:marRight w:val="0"/>
          <w:marTop w:val="0"/>
          <w:marBottom w:val="0"/>
          <w:divBdr>
            <w:top w:val="none" w:sz="0" w:space="0" w:color="auto"/>
            <w:left w:val="none" w:sz="0" w:space="0" w:color="auto"/>
            <w:bottom w:val="none" w:sz="0" w:space="0" w:color="auto"/>
            <w:right w:val="none" w:sz="0" w:space="0" w:color="auto"/>
          </w:divBdr>
        </w:div>
        <w:div w:id="890506545">
          <w:marLeft w:val="0"/>
          <w:marRight w:val="0"/>
          <w:marTop w:val="0"/>
          <w:marBottom w:val="0"/>
          <w:divBdr>
            <w:top w:val="none" w:sz="0" w:space="0" w:color="auto"/>
            <w:left w:val="none" w:sz="0" w:space="0" w:color="auto"/>
            <w:bottom w:val="none" w:sz="0" w:space="0" w:color="auto"/>
            <w:right w:val="none" w:sz="0" w:space="0" w:color="auto"/>
          </w:divBdr>
        </w:div>
        <w:div w:id="144006044">
          <w:marLeft w:val="0"/>
          <w:marRight w:val="0"/>
          <w:marTop w:val="0"/>
          <w:marBottom w:val="0"/>
          <w:divBdr>
            <w:top w:val="none" w:sz="0" w:space="0" w:color="auto"/>
            <w:left w:val="none" w:sz="0" w:space="0" w:color="auto"/>
            <w:bottom w:val="none" w:sz="0" w:space="0" w:color="auto"/>
            <w:right w:val="none" w:sz="0" w:space="0" w:color="auto"/>
          </w:divBdr>
        </w:div>
        <w:div w:id="654605072">
          <w:marLeft w:val="0"/>
          <w:marRight w:val="0"/>
          <w:marTop w:val="0"/>
          <w:marBottom w:val="0"/>
          <w:divBdr>
            <w:top w:val="none" w:sz="0" w:space="0" w:color="auto"/>
            <w:left w:val="none" w:sz="0" w:space="0" w:color="auto"/>
            <w:bottom w:val="none" w:sz="0" w:space="0" w:color="auto"/>
            <w:right w:val="none" w:sz="0" w:space="0" w:color="auto"/>
          </w:divBdr>
        </w:div>
      </w:divsChild>
    </w:div>
    <w:div w:id="855923971">
      <w:bodyDiv w:val="1"/>
      <w:marLeft w:val="0"/>
      <w:marRight w:val="0"/>
      <w:marTop w:val="0"/>
      <w:marBottom w:val="0"/>
      <w:divBdr>
        <w:top w:val="none" w:sz="0" w:space="0" w:color="auto"/>
        <w:left w:val="none" w:sz="0" w:space="0" w:color="auto"/>
        <w:bottom w:val="none" w:sz="0" w:space="0" w:color="auto"/>
        <w:right w:val="none" w:sz="0" w:space="0" w:color="auto"/>
      </w:divBdr>
    </w:div>
    <w:div w:id="855995783">
      <w:bodyDiv w:val="1"/>
      <w:marLeft w:val="0"/>
      <w:marRight w:val="0"/>
      <w:marTop w:val="0"/>
      <w:marBottom w:val="0"/>
      <w:divBdr>
        <w:top w:val="none" w:sz="0" w:space="0" w:color="auto"/>
        <w:left w:val="none" w:sz="0" w:space="0" w:color="auto"/>
        <w:bottom w:val="none" w:sz="0" w:space="0" w:color="auto"/>
        <w:right w:val="none" w:sz="0" w:space="0" w:color="auto"/>
      </w:divBdr>
    </w:div>
    <w:div w:id="856121630">
      <w:bodyDiv w:val="1"/>
      <w:marLeft w:val="0"/>
      <w:marRight w:val="0"/>
      <w:marTop w:val="0"/>
      <w:marBottom w:val="0"/>
      <w:divBdr>
        <w:top w:val="none" w:sz="0" w:space="0" w:color="auto"/>
        <w:left w:val="none" w:sz="0" w:space="0" w:color="auto"/>
        <w:bottom w:val="none" w:sz="0" w:space="0" w:color="auto"/>
        <w:right w:val="none" w:sz="0" w:space="0" w:color="auto"/>
      </w:divBdr>
    </w:div>
    <w:div w:id="856122199">
      <w:bodyDiv w:val="1"/>
      <w:marLeft w:val="0"/>
      <w:marRight w:val="0"/>
      <w:marTop w:val="0"/>
      <w:marBottom w:val="0"/>
      <w:divBdr>
        <w:top w:val="none" w:sz="0" w:space="0" w:color="auto"/>
        <w:left w:val="none" w:sz="0" w:space="0" w:color="auto"/>
        <w:bottom w:val="none" w:sz="0" w:space="0" w:color="auto"/>
        <w:right w:val="none" w:sz="0" w:space="0" w:color="auto"/>
      </w:divBdr>
    </w:div>
    <w:div w:id="856499683">
      <w:bodyDiv w:val="1"/>
      <w:marLeft w:val="0"/>
      <w:marRight w:val="0"/>
      <w:marTop w:val="0"/>
      <w:marBottom w:val="0"/>
      <w:divBdr>
        <w:top w:val="none" w:sz="0" w:space="0" w:color="auto"/>
        <w:left w:val="none" w:sz="0" w:space="0" w:color="auto"/>
        <w:bottom w:val="none" w:sz="0" w:space="0" w:color="auto"/>
        <w:right w:val="none" w:sz="0" w:space="0" w:color="auto"/>
      </w:divBdr>
    </w:div>
    <w:div w:id="856699034">
      <w:bodyDiv w:val="1"/>
      <w:marLeft w:val="0"/>
      <w:marRight w:val="0"/>
      <w:marTop w:val="0"/>
      <w:marBottom w:val="0"/>
      <w:divBdr>
        <w:top w:val="none" w:sz="0" w:space="0" w:color="auto"/>
        <w:left w:val="none" w:sz="0" w:space="0" w:color="auto"/>
        <w:bottom w:val="none" w:sz="0" w:space="0" w:color="auto"/>
        <w:right w:val="none" w:sz="0" w:space="0" w:color="auto"/>
      </w:divBdr>
    </w:div>
    <w:div w:id="856772094">
      <w:bodyDiv w:val="1"/>
      <w:marLeft w:val="0"/>
      <w:marRight w:val="0"/>
      <w:marTop w:val="0"/>
      <w:marBottom w:val="0"/>
      <w:divBdr>
        <w:top w:val="none" w:sz="0" w:space="0" w:color="auto"/>
        <w:left w:val="none" w:sz="0" w:space="0" w:color="auto"/>
        <w:bottom w:val="none" w:sz="0" w:space="0" w:color="auto"/>
        <w:right w:val="none" w:sz="0" w:space="0" w:color="auto"/>
      </w:divBdr>
    </w:div>
    <w:div w:id="856889347">
      <w:bodyDiv w:val="1"/>
      <w:marLeft w:val="0"/>
      <w:marRight w:val="0"/>
      <w:marTop w:val="0"/>
      <w:marBottom w:val="0"/>
      <w:divBdr>
        <w:top w:val="none" w:sz="0" w:space="0" w:color="auto"/>
        <w:left w:val="none" w:sz="0" w:space="0" w:color="auto"/>
        <w:bottom w:val="none" w:sz="0" w:space="0" w:color="auto"/>
        <w:right w:val="none" w:sz="0" w:space="0" w:color="auto"/>
      </w:divBdr>
    </w:div>
    <w:div w:id="857353565">
      <w:bodyDiv w:val="1"/>
      <w:marLeft w:val="0"/>
      <w:marRight w:val="0"/>
      <w:marTop w:val="0"/>
      <w:marBottom w:val="0"/>
      <w:divBdr>
        <w:top w:val="none" w:sz="0" w:space="0" w:color="auto"/>
        <w:left w:val="none" w:sz="0" w:space="0" w:color="auto"/>
        <w:bottom w:val="none" w:sz="0" w:space="0" w:color="auto"/>
        <w:right w:val="none" w:sz="0" w:space="0" w:color="auto"/>
      </w:divBdr>
    </w:div>
    <w:div w:id="858158552">
      <w:bodyDiv w:val="1"/>
      <w:marLeft w:val="0"/>
      <w:marRight w:val="0"/>
      <w:marTop w:val="0"/>
      <w:marBottom w:val="0"/>
      <w:divBdr>
        <w:top w:val="none" w:sz="0" w:space="0" w:color="auto"/>
        <w:left w:val="none" w:sz="0" w:space="0" w:color="auto"/>
        <w:bottom w:val="none" w:sz="0" w:space="0" w:color="auto"/>
        <w:right w:val="none" w:sz="0" w:space="0" w:color="auto"/>
      </w:divBdr>
    </w:div>
    <w:div w:id="858275417">
      <w:bodyDiv w:val="1"/>
      <w:marLeft w:val="0"/>
      <w:marRight w:val="0"/>
      <w:marTop w:val="0"/>
      <w:marBottom w:val="0"/>
      <w:divBdr>
        <w:top w:val="none" w:sz="0" w:space="0" w:color="auto"/>
        <w:left w:val="none" w:sz="0" w:space="0" w:color="auto"/>
        <w:bottom w:val="none" w:sz="0" w:space="0" w:color="auto"/>
        <w:right w:val="none" w:sz="0" w:space="0" w:color="auto"/>
      </w:divBdr>
    </w:div>
    <w:div w:id="858349266">
      <w:bodyDiv w:val="1"/>
      <w:marLeft w:val="0"/>
      <w:marRight w:val="0"/>
      <w:marTop w:val="0"/>
      <w:marBottom w:val="0"/>
      <w:divBdr>
        <w:top w:val="none" w:sz="0" w:space="0" w:color="auto"/>
        <w:left w:val="none" w:sz="0" w:space="0" w:color="auto"/>
        <w:bottom w:val="none" w:sz="0" w:space="0" w:color="auto"/>
        <w:right w:val="none" w:sz="0" w:space="0" w:color="auto"/>
      </w:divBdr>
    </w:div>
    <w:div w:id="858393116">
      <w:bodyDiv w:val="1"/>
      <w:marLeft w:val="0"/>
      <w:marRight w:val="0"/>
      <w:marTop w:val="0"/>
      <w:marBottom w:val="0"/>
      <w:divBdr>
        <w:top w:val="none" w:sz="0" w:space="0" w:color="auto"/>
        <w:left w:val="none" w:sz="0" w:space="0" w:color="auto"/>
        <w:bottom w:val="none" w:sz="0" w:space="0" w:color="auto"/>
        <w:right w:val="none" w:sz="0" w:space="0" w:color="auto"/>
      </w:divBdr>
    </w:div>
    <w:div w:id="858396020">
      <w:bodyDiv w:val="1"/>
      <w:marLeft w:val="0"/>
      <w:marRight w:val="0"/>
      <w:marTop w:val="0"/>
      <w:marBottom w:val="0"/>
      <w:divBdr>
        <w:top w:val="none" w:sz="0" w:space="0" w:color="auto"/>
        <w:left w:val="none" w:sz="0" w:space="0" w:color="auto"/>
        <w:bottom w:val="none" w:sz="0" w:space="0" w:color="auto"/>
        <w:right w:val="none" w:sz="0" w:space="0" w:color="auto"/>
      </w:divBdr>
    </w:div>
    <w:div w:id="858472120">
      <w:bodyDiv w:val="1"/>
      <w:marLeft w:val="0"/>
      <w:marRight w:val="0"/>
      <w:marTop w:val="0"/>
      <w:marBottom w:val="0"/>
      <w:divBdr>
        <w:top w:val="none" w:sz="0" w:space="0" w:color="auto"/>
        <w:left w:val="none" w:sz="0" w:space="0" w:color="auto"/>
        <w:bottom w:val="none" w:sz="0" w:space="0" w:color="auto"/>
        <w:right w:val="none" w:sz="0" w:space="0" w:color="auto"/>
      </w:divBdr>
    </w:div>
    <w:div w:id="858543026">
      <w:bodyDiv w:val="1"/>
      <w:marLeft w:val="0"/>
      <w:marRight w:val="0"/>
      <w:marTop w:val="0"/>
      <w:marBottom w:val="0"/>
      <w:divBdr>
        <w:top w:val="none" w:sz="0" w:space="0" w:color="auto"/>
        <w:left w:val="none" w:sz="0" w:space="0" w:color="auto"/>
        <w:bottom w:val="none" w:sz="0" w:space="0" w:color="auto"/>
        <w:right w:val="none" w:sz="0" w:space="0" w:color="auto"/>
      </w:divBdr>
    </w:div>
    <w:div w:id="859976562">
      <w:bodyDiv w:val="1"/>
      <w:marLeft w:val="0"/>
      <w:marRight w:val="0"/>
      <w:marTop w:val="0"/>
      <w:marBottom w:val="0"/>
      <w:divBdr>
        <w:top w:val="none" w:sz="0" w:space="0" w:color="auto"/>
        <w:left w:val="none" w:sz="0" w:space="0" w:color="auto"/>
        <w:bottom w:val="none" w:sz="0" w:space="0" w:color="auto"/>
        <w:right w:val="none" w:sz="0" w:space="0" w:color="auto"/>
      </w:divBdr>
    </w:div>
    <w:div w:id="860045350">
      <w:bodyDiv w:val="1"/>
      <w:marLeft w:val="0"/>
      <w:marRight w:val="0"/>
      <w:marTop w:val="0"/>
      <w:marBottom w:val="0"/>
      <w:divBdr>
        <w:top w:val="none" w:sz="0" w:space="0" w:color="auto"/>
        <w:left w:val="none" w:sz="0" w:space="0" w:color="auto"/>
        <w:bottom w:val="none" w:sz="0" w:space="0" w:color="auto"/>
        <w:right w:val="none" w:sz="0" w:space="0" w:color="auto"/>
      </w:divBdr>
    </w:div>
    <w:div w:id="860316270">
      <w:bodyDiv w:val="1"/>
      <w:marLeft w:val="0"/>
      <w:marRight w:val="0"/>
      <w:marTop w:val="0"/>
      <w:marBottom w:val="0"/>
      <w:divBdr>
        <w:top w:val="none" w:sz="0" w:space="0" w:color="auto"/>
        <w:left w:val="none" w:sz="0" w:space="0" w:color="auto"/>
        <w:bottom w:val="none" w:sz="0" w:space="0" w:color="auto"/>
        <w:right w:val="none" w:sz="0" w:space="0" w:color="auto"/>
      </w:divBdr>
    </w:div>
    <w:div w:id="860364656">
      <w:bodyDiv w:val="1"/>
      <w:marLeft w:val="0"/>
      <w:marRight w:val="0"/>
      <w:marTop w:val="0"/>
      <w:marBottom w:val="0"/>
      <w:divBdr>
        <w:top w:val="none" w:sz="0" w:space="0" w:color="auto"/>
        <w:left w:val="none" w:sz="0" w:space="0" w:color="auto"/>
        <w:bottom w:val="none" w:sz="0" w:space="0" w:color="auto"/>
        <w:right w:val="none" w:sz="0" w:space="0" w:color="auto"/>
      </w:divBdr>
    </w:div>
    <w:div w:id="860431167">
      <w:bodyDiv w:val="1"/>
      <w:marLeft w:val="0"/>
      <w:marRight w:val="0"/>
      <w:marTop w:val="0"/>
      <w:marBottom w:val="0"/>
      <w:divBdr>
        <w:top w:val="none" w:sz="0" w:space="0" w:color="auto"/>
        <w:left w:val="none" w:sz="0" w:space="0" w:color="auto"/>
        <w:bottom w:val="none" w:sz="0" w:space="0" w:color="auto"/>
        <w:right w:val="none" w:sz="0" w:space="0" w:color="auto"/>
      </w:divBdr>
    </w:div>
    <w:div w:id="860628544">
      <w:bodyDiv w:val="1"/>
      <w:marLeft w:val="0"/>
      <w:marRight w:val="0"/>
      <w:marTop w:val="0"/>
      <w:marBottom w:val="0"/>
      <w:divBdr>
        <w:top w:val="none" w:sz="0" w:space="0" w:color="auto"/>
        <w:left w:val="none" w:sz="0" w:space="0" w:color="auto"/>
        <w:bottom w:val="none" w:sz="0" w:space="0" w:color="auto"/>
        <w:right w:val="none" w:sz="0" w:space="0" w:color="auto"/>
      </w:divBdr>
    </w:div>
    <w:div w:id="860750717">
      <w:bodyDiv w:val="1"/>
      <w:marLeft w:val="0"/>
      <w:marRight w:val="0"/>
      <w:marTop w:val="0"/>
      <w:marBottom w:val="0"/>
      <w:divBdr>
        <w:top w:val="none" w:sz="0" w:space="0" w:color="auto"/>
        <w:left w:val="none" w:sz="0" w:space="0" w:color="auto"/>
        <w:bottom w:val="none" w:sz="0" w:space="0" w:color="auto"/>
        <w:right w:val="none" w:sz="0" w:space="0" w:color="auto"/>
      </w:divBdr>
    </w:div>
    <w:div w:id="861240132">
      <w:bodyDiv w:val="1"/>
      <w:marLeft w:val="0"/>
      <w:marRight w:val="0"/>
      <w:marTop w:val="0"/>
      <w:marBottom w:val="0"/>
      <w:divBdr>
        <w:top w:val="none" w:sz="0" w:space="0" w:color="auto"/>
        <w:left w:val="none" w:sz="0" w:space="0" w:color="auto"/>
        <w:bottom w:val="none" w:sz="0" w:space="0" w:color="auto"/>
        <w:right w:val="none" w:sz="0" w:space="0" w:color="auto"/>
      </w:divBdr>
    </w:div>
    <w:div w:id="861362558">
      <w:bodyDiv w:val="1"/>
      <w:marLeft w:val="0"/>
      <w:marRight w:val="0"/>
      <w:marTop w:val="0"/>
      <w:marBottom w:val="0"/>
      <w:divBdr>
        <w:top w:val="none" w:sz="0" w:space="0" w:color="auto"/>
        <w:left w:val="none" w:sz="0" w:space="0" w:color="auto"/>
        <w:bottom w:val="none" w:sz="0" w:space="0" w:color="auto"/>
        <w:right w:val="none" w:sz="0" w:space="0" w:color="auto"/>
      </w:divBdr>
    </w:div>
    <w:div w:id="861434283">
      <w:bodyDiv w:val="1"/>
      <w:marLeft w:val="0"/>
      <w:marRight w:val="0"/>
      <w:marTop w:val="0"/>
      <w:marBottom w:val="0"/>
      <w:divBdr>
        <w:top w:val="none" w:sz="0" w:space="0" w:color="auto"/>
        <w:left w:val="none" w:sz="0" w:space="0" w:color="auto"/>
        <w:bottom w:val="none" w:sz="0" w:space="0" w:color="auto"/>
        <w:right w:val="none" w:sz="0" w:space="0" w:color="auto"/>
      </w:divBdr>
    </w:div>
    <w:div w:id="861742163">
      <w:bodyDiv w:val="1"/>
      <w:marLeft w:val="0"/>
      <w:marRight w:val="0"/>
      <w:marTop w:val="0"/>
      <w:marBottom w:val="0"/>
      <w:divBdr>
        <w:top w:val="none" w:sz="0" w:space="0" w:color="auto"/>
        <w:left w:val="none" w:sz="0" w:space="0" w:color="auto"/>
        <w:bottom w:val="none" w:sz="0" w:space="0" w:color="auto"/>
        <w:right w:val="none" w:sz="0" w:space="0" w:color="auto"/>
      </w:divBdr>
    </w:div>
    <w:div w:id="861868567">
      <w:bodyDiv w:val="1"/>
      <w:marLeft w:val="0"/>
      <w:marRight w:val="0"/>
      <w:marTop w:val="0"/>
      <w:marBottom w:val="0"/>
      <w:divBdr>
        <w:top w:val="none" w:sz="0" w:space="0" w:color="auto"/>
        <w:left w:val="none" w:sz="0" w:space="0" w:color="auto"/>
        <w:bottom w:val="none" w:sz="0" w:space="0" w:color="auto"/>
        <w:right w:val="none" w:sz="0" w:space="0" w:color="auto"/>
      </w:divBdr>
    </w:div>
    <w:div w:id="862013676">
      <w:bodyDiv w:val="1"/>
      <w:marLeft w:val="0"/>
      <w:marRight w:val="0"/>
      <w:marTop w:val="0"/>
      <w:marBottom w:val="0"/>
      <w:divBdr>
        <w:top w:val="none" w:sz="0" w:space="0" w:color="auto"/>
        <w:left w:val="none" w:sz="0" w:space="0" w:color="auto"/>
        <w:bottom w:val="none" w:sz="0" w:space="0" w:color="auto"/>
        <w:right w:val="none" w:sz="0" w:space="0" w:color="auto"/>
      </w:divBdr>
    </w:div>
    <w:div w:id="862934069">
      <w:bodyDiv w:val="1"/>
      <w:marLeft w:val="0"/>
      <w:marRight w:val="0"/>
      <w:marTop w:val="0"/>
      <w:marBottom w:val="0"/>
      <w:divBdr>
        <w:top w:val="none" w:sz="0" w:space="0" w:color="auto"/>
        <w:left w:val="none" w:sz="0" w:space="0" w:color="auto"/>
        <w:bottom w:val="none" w:sz="0" w:space="0" w:color="auto"/>
        <w:right w:val="none" w:sz="0" w:space="0" w:color="auto"/>
      </w:divBdr>
    </w:div>
    <w:div w:id="862937737">
      <w:bodyDiv w:val="1"/>
      <w:marLeft w:val="0"/>
      <w:marRight w:val="0"/>
      <w:marTop w:val="0"/>
      <w:marBottom w:val="0"/>
      <w:divBdr>
        <w:top w:val="none" w:sz="0" w:space="0" w:color="auto"/>
        <w:left w:val="none" w:sz="0" w:space="0" w:color="auto"/>
        <w:bottom w:val="none" w:sz="0" w:space="0" w:color="auto"/>
        <w:right w:val="none" w:sz="0" w:space="0" w:color="auto"/>
      </w:divBdr>
    </w:div>
    <w:div w:id="862939516">
      <w:bodyDiv w:val="1"/>
      <w:marLeft w:val="0"/>
      <w:marRight w:val="0"/>
      <w:marTop w:val="0"/>
      <w:marBottom w:val="0"/>
      <w:divBdr>
        <w:top w:val="none" w:sz="0" w:space="0" w:color="auto"/>
        <w:left w:val="none" w:sz="0" w:space="0" w:color="auto"/>
        <w:bottom w:val="none" w:sz="0" w:space="0" w:color="auto"/>
        <w:right w:val="none" w:sz="0" w:space="0" w:color="auto"/>
      </w:divBdr>
    </w:div>
    <w:div w:id="863054899">
      <w:bodyDiv w:val="1"/>
      <w:marLeft w:val="0"/>
      <w:marRight w:val="0"/>
      <w:marTop w:val="0"/>
      <w:marBottom w:val="0"/>
      <w:divBdr>
        <w:top w:val="none" w:sz="0" w:space="0" w:color="auto"/>
        <w:left w:val="none" w:sz="0" w:space="0" w:color="auto"/>
        <w:bottom w:val="none" w:sz="0" w:space="0" w:color="auto"/>
        <w:right w:val="none" w:sz="0" w:space="0" w:color="auto"/>
      </w:divBdr>
    </w:div>
    <w:div w:id="863058357">
      <w:bodyDiv w:val="1"/>
      <w:marLeft w:val="0"/>
      <w:marRight w:val="0"/>
      <w:marTop w:val="0"/>
      <w:marBottom w:val="0"/>
      <w:divBdr>
        <w:top w:val="none" w:sz="0" w:space="0" w:color="auto"/>
        <w:left w:val="none" w:sz="0" w:space="0" w:color="auto"/>
        <w:bottom w:val="none" w:sz="0" w:space="0" w:color="auto"/>
        <w:right w:val="none" w:sz="0" w:space="0" w:color="auto"/>
      </w:divBdr>
    </w:div>
    <w:div w:id="864175298">
      <w:bodyDiv w:val="1"/>
      <w:marLeft w:val="0"/>
      <w:marRight w:val="0"/>
      <w:marTop w:val="0"/>
      <w:marBottom w:val="0"/>
      <w:divBdr>
        <w:top w:val="none" w:sz="0" w:space="0" w:color="auto"/>
        <w:left w:val="none" w:sz="0" w:space="0" w:color="auto"/>
        <w:bottom w:val="none" w:sz="0" w:space="0" w:color="auto"/>
        <w:right w:val="none" w:sz="0" w:space="0" w:color="auto"/>
      </w:divBdr>
    </w:div>
    <w:div w:id="864439310">
      <w:bodyDiv w:val="1"/>
      <w:marLeft w:val="0"/>
      <w:marRight w:val="0"/>
      <w:marTop w:val="0"/>
      <w:marBottom w:val="0"/>
      <w:divBdr>
        <w:top w:val="none" w:sz="0" w:space="0" w:color="auto"/>
        <w:left w:val="none" w:sz="0" w:space="0" w:color="auto"/>
        <w:bottom w:val="none" w:sz="0" w:space="0" w:color="auto"/>
        <w:right w:val="none" w:sz="0" w:space="0" w:color="auto"/>
      </w:divBdr>
    </w:div>
    <w:div w:id="865097935">
      <w:bodyDiv w:val="1"/>
      <w:marLeft w:val="0"/>
      <w:marRight w:val="0"/>
      <w:marTop w:val="0"/>
      <w:marBottom w:val="0"/>
      <w:divBdr>
        <w:top w:val="none" w:sz="0" w:space="0" w:color="auto"/>
        <w:left w:val="none" w:sz="0" w:space="0" w:color="auto"/>
        <w:bottom w:val="none" w:sz="0" w:space="0" w:color="auto"/>
        <w:right w:val="none" w:sz="0" w:space="0" w:color="auto"/>
      </w:divBdr>
    </w:div>
    <w:div w:id="865102073">
      <w:bodyDiv w:val="1"/>
      <w:marLeft w:val="0"/>
      <w:marRight w:val="0"/>
      <w:marTop w:val="0"/>
      <w:marBottom w:val="0"/>
      <w:divBdr>
        <w:top w:val="none" w:sz="0" w:space="0" w:color="auto"/>
        <w:left w:val="none" w:sz="0" w:space="0" w:color="auto"/>
        <w:bottom w:val="none" w:sz="0" w:space="0" w:color="auto"/>
        <w:right w:val="none" w:sz="0" w:space="0" w:color="auto"/>
      </w:divBdr>
    </w:div>
    <w:div w:id="865409934">
      <w:bodyDiv w:val="1"/>
      <w:marLeft w:val="0"/>
      <w:marRight w:val="0"/>
      <w:marTop w:val="0"/>
      <w:marBottom w:val="0"/>
      <w:divBdr>
        <w:top w:val="none" w:sz="0" w:space="0" w:color="auto"/>
        <w:left w:val="none" w:sz="0" w:space="0" w:color="auto"/>
        <w:bottom w:val="none" w:sz="0" w:space="0" w:color="auto"/>
        <w:right w:val="none" w:sz="0" w:space="0" w:color="auto"/>
      </w:divBdr>
    </w:div>
    <w:div w:id="865757005">
      <w:bodyDiv w:val="1"/>
      <w:marLeft w:val="0"/>
      <w:marRight w:val="0"/>
      <w:marTop w:val="0"/>
      <w:marBottom w:val="0"/>
      <w:divBdr>
        <w:top w:val="none" w:sz="0" w:space="0" w:color="auto"/>
        <w:left w:val="none" w:sz="0" w:space="0" w:color="auto"/>
        <w:bottom w:val="none" w:sz="0" w:space="0" w:color="auto"/>
        <w:right w:val="none" w:sz="0" w:space="0" w:color="auto"/>
      </w:divBdr>
    </w:div>
    <w:div w:id="865868818">
      <w:bodyDiv w:val="1"/>
      <w:marLeft w:val="0"/>
      <w:marRight w:val="0"/>
      <w:marTop w:val="0"/>
      <w:marBottom w:val="0"/>
      <w:divBdr>
        <w:top w:val="none" w:sz="0" w:space="0" w:color="auto"/>
        <w:left w:val="none" w:sz="0" w:space="0" w:color="auto"/>
        <w:bottom w:val="none" w:sz="0" w:space="0" w:color="auto"/>
        <w:right w:val="none" w:sz="0" w:space="0" w:color="auto"/>
      </w:divBdr>
    </w:div>
    <w:div w:id="866019357">
      <w:bodyDiv w:val="1"/>
      <w:marLeft w:val="0"/>
      <w:marRight w:val="0"/>
      <w:marTop w:val="0"/>
      <w:marBottom w:val="0"/>
      <w:divBdr>
        <w:top w:val="none" w:sz="0" w:space="0" w:color="auto"/>
        <w:left w:val="none" w:sz="0" w:space="0" w:color="auto"/>
        <w:bottom w:val="none" w:sz="0" w:space="0" w:color="auto"/>
        <w:right w:val="none" w:sz="0" w:space="0" w:color="auto"/>
      </w:divBdr>
    </w:div>
    <w:div w:id="866409261">
      <w:bodyDiv w:val="1"/>
      <w:marLeft w:val="0"/>
      <w:marRight w:val="0"/>
      <w:marTop w:val="0"/>
      <w:marBottom w:val="0"/>
      <w:divBdr>
        <w:top w:val="none" w:sz="0" w:space="0" w:color="auto"/>
        <w:left w:val="none" w:sz="0" w:space="0" w:color="auto"/>
        <w:bottom w:val="none" w:sz="0" w:space="0" w:color="auto"/>
        <w:right w:val="none" w:sz="0" w:space="0" w:color="auto"/>
      </w:divBdr>
    </w:div>
    <w:div w:id="866522413">
      <w:bodyDiv w:val="1"/>
      <w:marLeft w:val="0"/>
      <w:marRight w:val="0"/>
      <w:marTop w:val="0"/>
      <w:marBottom w:val="0"/>
      <w:divBdr>
        <w:top w:val="none" w:sz="0" w:space="0" w:color="auto"/>
        <w:left w:val="none" w:sz="0" w:space="0" w:color="auto"/>
        <w:bottom w:val="none" w:sz="0" w:space="0" w:color="auto"/>
        <w:right w:val="none" w:sz="0" w:space="0" w:color="auto"/>
      </w:divBdr>
    </w:div>
    <w:div w:id="867529700">
      <w:bodyDiv w:val="1"/>
      <w:marLeft w:val="0"/>
      <w:marRight w:val="0"/>
      <w:marTop w:val="0"/>
      <w:marBottom w:val="0"/>
      <w:divBdr>
        <w:top w:val="none" w:sz="0" w:space="0" w:color="auto"/>
        <w:left w:val="none" w:sz="0" w:space="0" w:color="auto"/>
        <w:bottom w:val="none" w:sz="0" w:space="0" w:color="auto"/>
        <w:right w:val="none" w:sz="0" w:space="0" w:color="auto"/>
      </w:divBdr>
    </w:div>
    <w:div w:id="867646788">
      <w:bodyDiv w:val="1"/>
      <w:marLeft w:val="0"/>
      <w:marRight w:val="0"/>
      <w:marTop w:val="0"/>
      <w:marBottom w:val="0"/>
      <w:divBdr>
        <w:top w:val="none" w:sz="0" w:space="0" w:color="auto"/>
        <w:left w:val="none" w:sz="0" w:space="0" w:color="auto"/>
        <w:bottom w:val="none" w:sz="0" w:space="0" w:color="auto"/>
        <w:right w:val="none" w:sz="0" w:space="0" w:color="auto"/>
      </w:divBdr>
    </w:div>
    <w:div w:id="867763168">
      <w:bodyDiv w:val="1"/>
      <w:marLeft w:val="0"/>
      <w:marRight w:val="0"/>
      <w:marTop w:val="0"/>
      <w:marBottom w:val="0"/>
      <w:divBdr>
        <w:top w:val="none" w:sz="0" w:space="0" w:color="auto"/>
        <w:left w:val="none" w:sz="0" w:space="0" w:color="auto"/>
        <w:bottom w:val="none" w:sz="0" w:space="0" w:color="auto"/>
        <w:right w:val="none" w:sz="0" w:space="0" w:color="auto"/>
      </w:divBdr>
    </w:div>
    <w:div w:id="867766450">
      <w:bodyDiv w:val="1"/>
      <w:marLeft w:val="0"/>
      <w:marRight w:val="0"/>
      <w:marTop w:val="0"/>
      <w:marBottom w:val="0"/>
      <w:divBdr>
        <w:top w:val="none" w:sz="0" w:space="0" w:color="auto"/>
        <w:left w:val="none" w:sz="0" w:space="0" w:color="auto"/>
        <w:bottom w:val="none" w:sz="0" w:space="0" w:color="auto"/>
        <w:right w:val="none" w:sz="0" w:space="0" w:color="auto"/>
      </w:divBdr>
    </w:div>
    <w:div w:id="867789977">
      <w:bodyDiv w:val="1"/>
      <w:marLeft w:val="0"/>
      <w:marRight w:val="0"/>
      <w:marTop w:val="0"/>
      <w:marBottom w:val="0"/>
      <w:divBdr>
        <w:top w:val="none" w:sz="0" w:space="0" w:color="auto"/>
        <w:left w:val="none" w:sz="0" w:space="0" w:color="auto"/>
        <w:bottom w:val="none" w:sz="0" w:space="0" w:color="auto"/>
        <w:right w:val="none" w:sz="0" w:space="0" w:color="auto"/>
      </w:divBdr>
    </w:div>
    <w:div w:id="867909791">
      <w:bodyDiv w:val="1"/>
      <w:marLeft w:val="0"/>
      <w:marRight w:val="0"/>
      <w:marTop w:val="0"/>
      <w:marBottom w:val="0"/>
      <w:divBdr>
        <w:top w:val="none" w:sz="0" w:space="0" w:color="auto"/>
        <w:left w:val="none" w:sz="0" w:space="0" w:color="auto"/>
        <w:bottom w:val="none" w:sz="0" w:space="0" w:color="auto"/>
        <w:right w:val="none" w:sz="0" w:space="0" w:color="auto"/>
      </w:divBdr>
    </w:div>
    <w:div w:id="868565230">
      <w:bodyDiv w:val="1"/>
      <w:marLeft w:val="0"/>
      <w:marRight w:val="0"/>
      <w:marTop w:val="0"/>
      <w:marBottom w:val="0"/>
      <w:divBdr>
        <w:top w:val="none" w:sz="0" w:space="0" w:color="auto"/>
        <w:left w:val="none" w:sz="0" w:space="0" w:color="auto"/>
        <w:bottom w:val="none" w:sz="0" w:space="0" w:color="auto"/>
        <w:right w:val="none" w:sz="0" w:space="0" w:color="auto"/>
      </w:divBdr>
    </w:div>
    <w:div w:id="868950732">
      <w:bodyDiv w:val="1"/>
      <w:marLeft w:val="0"/>
      <w:marRight w:val="0"/>
      <w:marTop w:val="0"/>
      <w:marBottom w:val="0"/>
      <w:divBdr>
        <w:top w:val="none" w:sz="0" w:space="0" w:color="auto"/>
        <w:left w:val="none" w:sz="0" w:space="0" w:color="auto"/>
        <w:bottom w:val="none" w:sz="0" w:space="0" w:color="auto"/>
        <w:right w:val="none" w:sz="0" w:space="0" w:color="auto"/>
      </w:divBdr>
    </w:div>
    <w:div w:id="869420850">
      <w:bodyDiv w:val="1"/>
      <w:marLeft w:val="0"/>
      <w:marRight w:val="0"/>
      <w:marTop w:val="0"/>
      <w:marBottom w:val="0"/>
      <w:divBdr>
        <w:top w:val="none" w:sz="0" w:space="0" w:color="auto"/>
        <w:left w:val="none" w:sz="0" w:space="0" w:color="auto"/>
        <w:bottom w:val="none" w:sz="0" w:space="0" w:color="auto"/>
        <w:right w:val="none" w:sz="0" w:space="0" w:color="auto"/>
      </w:divBdr>
    </w:div>
    <w:div w:id="869490173">
      <w:bodyDiv w:val="1"/>
      <w:marLeft w:val="0"/>
      <w:marRight w:val="0"/>
      <w:marTop w:val="0"/>
      <w:marBottom w:val="0"/>
      <w:divBdr>
        <w:top w:val="none" w:sz="0" w:space="0" w:color="auto"/>
        <w:left w:val="none" w:sz="0" w:space="0" w:color="auto"/>
        <w:bottom w:val="none" w:sz="0" w:space="0" w:color="auto"/>
        <w:right w:val="none" w:sz="0" w:space="0" w:color="auto"/>
      </w:divBdr>
      <w:divsChild>
        <w:div w:id="2021422215">
          <w:marLeft w:val="0"/>
          <w:marRight w:val="0"/>
          <w:marTop w:val="0"/>
          <w:marBottom w:val="0"/>
          <w:divBdr>
            <w:top w:val="none" w:sz="0" w:space="0" w:color="auto"/>
            <w:left w:val="none" w:sz="0" w:space="0" w:color="auto"/>
            <w:bottom w:val="none" w:sz="0" w:space="0" w:color="auto"/>
            <w:right w:val="none" w:sz="0" w:space="0" w:color="auto"/>
          </w:divBdr>
        </w:div>
        <w:div w:id="1510215780">
          <w:marLeft w:val="0"/>
          <w:marRight w:val="0"/>
          <w:marTop w:val="0"/>
          <w:marBottom w:val="0"/>
          <w:divBdr>
            <w:top w:val="none" w:sz="0" w:space="0" w:color="auto"/>
            <w:left w:val="none" w:sz="0" w:space="0" w:color="auto"/>
            <w:bottom w:val="none" w:sz="0" w:space="0" w:color="auto"/>
            <w:right w:val="none" w:sz="0" w:space="0" w:color="auto"/>
          </w:divBdr>
        </w:div>
        <w:div w:id="31343542">
          <w:marLeft w:val="0"/>
          <w:marRight w:val="0"/>
          <w:marTop w:val="0"/>
          <w:marBottom w:val="0"/>
          <w:divBdr>
            <w:top w:val="none" w:sz="0" w:space="0" w:color="auto"/>
            <w:left w:val="none" w:sz="0" w:space="0" w:color="auto"/>
            <w:bottom w:val="none" w:sz="0" w:space="0" w:color="auto"/>
            <w:right w:val="none" w:sz="0" w:space="0" w:color="auto"/>
          </w:divBdr>
        </w:div>
        <w:div w:id="1028026129">
          <w:marLeft w:val="0"/>
          <w:marRight w:val="0"/>
          <w:marTop w:val="0"/>
          <w:marBottom w:val="0"/>
          <w:divBdr>
            <w:top w:val="none" w:sz="0" w:space="0" w:color="auto"/>
            <w:left w:val="none" w:sz="0" w:space="0" w:color="auto"/>
            <w:bottom w:val="none" w:sz="0" w:space="0" w:color="auto"/>
            <w:right w:val="none" w:sz="0" w:space="0" w:color="auto"/>
          </w:divBdr>
        </w:div>
        <w:div w:id="1945769427">
          <w:marLeft w:val="0"/>
          <w:marRight w:val="0"/>
          <w:marTop w:val="0"/>
          <w:marBottom w:val="0"/>
          <w:divBdr>
            <w:top w:val="none" w:sz="0" w:space="0" w:color="auto"/>
            <w:left w:val="none" w:sz="0" w:space="0" w:color="auto"/>
            <w:bottom w:val="none" w:sz="0" w:space="0" w:color="auto"/>
            <w:right w:val="none" w:sz="0" w:space="0" w:color="auto"/>
          </w:divBdr>
        </w:div>
        <w:div w:id="1947342008">
          <w:marLeft w:val="0"/>
          <w:marRight w:val="0"/>
          <w:marTop w:val="0"/>
          <w:marBottom w:val="0"/>
          <w:divBdr>
            <w:top w:val="none" w:sz="0" w:space="0" w:color="auto"/>
            <w:left w:val="none" w:sz="0" w:space="0" w:color="auto"/>
            <w:bottom w:val="none" w:sz="0" w:space="0" w:color="auto"/>
            <w:right w:val="none" w:sz="0" w:space="0" w:color="auto"/>
          </w:divBdr>
        </w:div>
        <w:div w:id="701588964">
          <w:marLeft w:val="0"/>
          <w:marRight w:val="0"/>
          <w:marTop w:val="0"/>
          <w:marBottom w:val="0"/>
          <w:divBdr>
            <w:top w:val="none" w:sz="0" w:space="0" w:color="auto"/>
            <w:left w:val="none" w:sz="0" w:space="0" w:color="auto"/>
            <w:bottom w:val="none" w:sz="0" w:space="0" w:color="auto"/>
            <w:right w:val="none" w:sz="0" w:space="0" w:color="auto"/>
          </w:divBdr>
        </w:div>
        <w:div w:id="2014138046">
          <w:marLeft w:val="0"/>
          <w:marRight w:val="0"/>
          <w:marTop w:val="0"/>
          <w:marBottom w:val="0"/>
          <w:divBdr>
            <w:top w:val="none" w:sz="0" w:space="0" w:color="auto"/>
            <w:left w:val="none" w:sz="0" w:space="0" w:color="auto"/>
            <w:bottom w:val="none" w:sz="0" w:space="0" w:color="auto"/>
            <w:right w:val="none" w:sz="0" w:space="0" w:color="auto"/>
          </w:divBdr>
        </w:div>
        <w:div w:id="1904948648">
          <w:marLeft w:val="0"/>
          <w:marRight w:val="0"/>
          <w:marTop w:val="0"/>
          <w:marBottom w:val="0"/>
          <w:divBdr>
            <w:top w:val="none" w:sz="0" w:space="0" w:color="auto"/>
            <w:left w:val="none" w:sz="0" w:space="0" w:color="auto"/>
            <w:bottom w:val="none" w:sz="0" w:space="0" w:color="auto"/>
            <w:right w:val="none" w:sz="0" w:space="0" w:color="auto"/>
          </w:divBdr>
        </w:div>
        <w:div w:id="512954997">
          <w:marLeft w:val="0"/>
          <w:marRight w:val="0"/>
          <w:marTop w:val="0"/>
          <w:marBottom w:val="0"/>
          <w:divBdr>
            <w:top w:val="none" w:sz="0" w:space="0" w:color="auto"/>
            <w:left w:val="none" w:sz="0" w:space="0" w:color="auto"/>
            <w:bottom w:val="none" w:sz="0" w:space="0" w:color="auto"/>
            <w:right w:val="none" w:sz="0" w:space="0" w:color="auto"/>
          </w:divBdr>
        </w:div>
        <w:div w:id="1712996885">
          <w:marLeft w:val="0"/>
          <w:marRight w:val="0"/>
          <w:marTop w:val="0"/>
          <w:marBottom w:val="0"/>
          <w:divBdr>
            <w:top w:val="none" w:sz="0" w:space="0" w:color="auto"/>
            <w:left w:val="none" w:sz="0" w:space="0" w:color="auto"/>
            <w:bottom w:val="none" w:sz="0" w:space="0" w:color="auto"/>
            <w:right w:val="none" w:sz="0" w:space="0" w:color="auto"/>
          </w:divBdr>
        </w:div>
        <w:div w:id="1020740058">
          <w:marLeft w:val="0"/>
          <w:marRight w:val="0"/>
          <w:marTop w:val="0"/>
          <w:marBottom w:val="0"/>
          <w:divBdr>
            <w:top w:val="none" w:sz="0" w:space="0" w:color="auto"/>
            <w:left w:val="none" w:sz="0" w:space="0" w:color="auto"/>
            <w:bottom w:val="none" w:sz="0" w:space="0" w:color="auto"/>
            <w:right w:val="none" w:sz="0" w:space="0" w:color="auto"/>
          </w:divBdr>
        </w:div>
        <w:div w:id="327102421">
          <w:marLeft w:val="0"/>
          <w:marRight w:val="0"/>
          <w:marTop w:val="0"/>
          <w:marBottom w:val="0"/>
          <w:divBdr>
            <w:top w:val="none" w:sz="0" w:space="0" w:color="auto"/>
            <w:left w:val="none" w:sz="0" w:space="0" w:color="auto"/>
            <w:bottom w:val="none" w:sz="0" w:space="0" w:color="auto"/>
            <w:right w:val="none" w:sz="0" w:space="0" w:color="auto"/>
          </w:divBdr>
        </w:div>
        <w:div w:id="956570470">
          <w:marLeft w:val="0"/>
          <w:marRight w:val="0"/>
          <w:marTop w:val="0"/>
          <w:marBottom w:val="0"/>
          <w:divBdr>
            <w:top w:val="none" w:sz="0" w:space="0" w:color="auto"/>
            <w:left w:val="none" w:sz="0" w:space="0" w:color="auto"/>
            <w:bottom w:val="none" w:sz="0" w:space="0" w:color="auto"/>
            <w:right w:val="none" w:sz="0" w:space="0" w:color="auto"/>
          </w:divBdr>
        </w:div>
        <w:div w:id="1885294162">
          <w:marLeft w:val="0"/>
          <w:marRight w:val="0"/>
          <w:marTop w:val="0"/>
          <w:marBottom w:val="0"/>
          <w:divBdr>
            <w:top w:val="none" w:sz="0" w:space="0" w:color="auto"/>
            <w:left w:val="none" w:sz="0" w:space="0" w:color="auto"/>
            <w:bottom w:val="none" w:sz="0" w:space="0" w:color="auto"/>
            <w:right w:val="none" w:sz="0" w:space="0" w:color="auto"/>
          </w:divBdr>
        </w:div>
        <w:div w:id="1105660181">
          <w:marLeft w:val="0"/>
          <w:marRight w:val="0"/>
          <w:marTop w:val="0"/>
          <w:marBottom w:val="0"/>
          <w:divBdr>
            <w:top w:val="none" w:sz="0" w:space="0" w:color="auto"/>
            <w:left w:val="none" w:sz="0" w:space="0" w:color="auto"/>
            <w:bottom w:val="none" w:sz="0" w:space="0" w:color="auto"/>
            <w:right w:val="none" w:sz="0" w:space="0" w:color="auto"/>
          </w:divBdr>
        </w:div>
        <w:div w:id="1930314203">
          <w:marLeft w:val="0"/>
          <w:marRight w:val="0"/>
          <w:marTop w:val="0"/>
          <w:marBottom w:val="0"/>
          <w:divBdr>
            <w:top w:val="none" w:sz="0" w:space="0" w:color="auto"/>
            <w:left w:val="none" w:sz="0" w:space="0" w:color="auto"/>
            <w:bottom w:val="none" w:sz="0" w:space="0" w:color="auto"/>
            <w:right w:val="none" w:sz="0" w:space="0" w:color="auto"/>
          </w:divBdr>
        </w:div>
        <w:div w:id="468283111">
          <w:marLeft w:val="0"/>
          <w:marRight w:val="0"/>
          <w:marTop w:val="0"/>
          <w:marBottom w:val="0"/>
          <w:divBdr>
            <w:top w:val="none" w:sz="0" w:space="0" w:color="auto"/>
            <w:left w:val="none" w:sz="0" w:space="0" w:color="auto"/>
            <w:bottom w:val="none" w:sz="0" w:space="0" w:color="auto"/>
            <w:right w:val="none" w:sz="0" w:space="0" w:color="auto"/>
          </w:divBdr>
        </w:div>
        <w:div w:id="1542786561">
          <w:marLeft w:val="0"/>
          <w:marRight w:val="0"/>
          <w:marTop w:val="0"/>
          <w:marBottom w:val="0"/>
          <w:divBdr>
            <w:top w:val="none" w:sz="0" w:space="0" w:color="auto"/>
            <w:left w:val="none" w:sz="0" w:space="0" w:color="auto"/>
            <w:bottom w:val="none" w:sz="0" w:space="0" w:color="auto"/>
            <w:right w:val="none" w:sz="0" w:space="0" w:color="auto"/>
          </w:divBdr>
        </w:div>
        <w:div w:id="1287081807">
          <w:marLeft w:val="0"/>
          <w:marRight w:val="0"/>
          <w:marTop w:val="0"/>
          <w:marBottom w:val="0"/>
          <w:divBdr>
            <w:top w:val="none" w:sz="0" w:space="0" w:color="auto"/>
            <w:left w:val="none" w:sz="0" w:space="0" w:color="auto"/>
            <w:bottom w:val="none" w:sz="0" w:space="0" w:color="auto"/>
            <w:right w:val="none" w:sz="0" w:space="0" w:color="auto"/>
          </w:divBdr>
        </w:div>
        <w:div w:id="1600093619">
          <w:marLeft w:val="0"/>
          <w:marRight w:val="0"/>
          <w:marTop w:val="0"/>
          <w:marBottom w:val="0"/>
          <w:divBdr>
            <w:top w:val="none" w:sz="0" w:space="0" w:color="auto"/>
            <w:left w:val="none" w:sz="0" w:space="0" w:color="auto"/>
            <w:bottom w:val="none" w:sz="0" w:space="0" w:color="auto"/>
            <w:right w:val="none" w:sz="0" w:space="0" w:color="auto"/>
          </w:divBdr>
        </w:div>
        <w:div w:id="343212683">
          <w:marLeft w:val="0"/>
          <w:marRight w:val="0"/>
          <w:marTop w:val="0"/>
          <w:marBottom w:val="0"/>
          <w:divBdr>
            <w:top w:val="none" w:sz="0" w:space="0" w:color="auto"/>
            <w:left w:val="none" w:sz="0" w:space="0" w:color="auto"/>
            <w:bottom w:val="none" w:sz="0" w:space="0" w:color="auto"/>
            <w:right w:val="none" w:sz="0" w:space="0" w:color="auto"/>
          </w:divBdr>
        </w:div>
        <w:div w:id="1527937730">
          <w:marLeft w:val="0"/>
          <w:marRight w:val="0"/>
          <w:marTop w:val="0"/>
          <w:marBottom w:val="0"/>
          <w:divBdr>
            <w:top w:val="none" w:sz="0" w:space="0" w:color="auto"/>
            <w:left w:val="none" w:sz="0" w:space="0" w:color="auto"/>
            <w:bottom w:val="none" w:sz="0" w:space="0" w:color="auto"/>
            <w:right w:val="none" w:sz="0" w:space="0" w:color="auto"/>
          </w:divBdr>
        </w:div>
        <w:div w:id="1451048123">
          <w:marLeft w:val="0"/>
          <w:marRight w:val="0"/>
          <w:marTop w:val="0"/>
          <w:marBottom w:val="0"/>
          <w:divBdr>
            <w:top w:val="none" w:sz="0" w:space="0" w:color="auto"/>
            <w:left w:val="none" w:sz="0" w:space="0" w:color="auto"/>
            <w:bottom w:val="none" w:sz="0" w:space="0" w:color="auto"/>
            <w:right w:val="none" w:sz="0" w:space="0" w:color="auto"/>
          </w:divBdr>
        </w:div>
        <w:div w:id="186989461">
          <w:marLeft w:val="0"/>
          <w:marRight w:val="0"/>
          <w:marTop w:val="0"/>
          <w:marBottom w:val="0"/>
          <w:divBdr>
            <w:top w:val="none" w:sz="0" w:space="0" w:color="auto"/>
            <w:left w:val="none" w:sz="0" w:space="0" w:color="auto"/>
            <w:bottom w:val="none" w:sz="0" w:space="0" w:color="auto"/>
            <w:right w:val="none" w:sz="0" w:space="0" w:color="auto"/>
          </w:divBdr>
        </w:div>
        <w:div w:id="1935093909">
          <w:marLeft w:val="0"/>
          <w:marRight w:val="0"/>
          <w:marTop w:val="0"/>
          <w:marBottom w:val="0"/>
          <w:divBdr>
            <w:top w:val="none" w:sz="0" w:space="0" w:color="auto"/>
            <w:left w:val="none" w:sz="0" w:space="0" w:color="auto"/>
            <w:bottom w:val="none" w:sz="0" w:space="0" w:color="auto"/>
            <w:right w:val="none" w:sz="0" w:space="0" w:color="auto"/>
          </w:divBdr>
        </w:div>
        <w:div w:id="1949462545">
          <w:marLeft w:val="0"/>
          <w:marRight w:val="0"/>
          <w:marTop w:val="0"/>
          <w:marBottom w:val="0"/>
          <w:divBdr>
            <w:top w:val="none" w:sz="0" w:space="0" w:color="auto"/>
            <w:left w:val="none" w:sz="0" w:space="0" w:color="auto"/>
            <w:bottom w:val="none" w:sz="0" w:space="0" w:color="auto"/>
            <w:right w:val="none" w:sz="0" w:space="0" w:color="auto"/>
          </w:divBdr>
        </w:div>
        <w:div w:id="1036004659">
          <w:marLeft w:val="0"/>
          <w:marRight w:val="0"/>
          <w:marTop w:val="0"/>
          <w:marBottom w:val="0"/>
          <w:divBdr>
            <w:top w:val="none" w:sz="0" w:space="0" w:color="auto"/>
            <w:left w:val="none" w:sz="0" w:space="0" w:color="auto"/>
            <w:bottom w:val="none" w:sz="0" w:space="0" w:color="auto"/>
            <w:right w:val="none" w:sz="0" w:space="0" w:color="auto"/>
          </w:divBdr>
        </w:div>
        <w:div w:id="558253511">
          <w:marLeft w:val="0"/>
          <w:marRight w:val="0"/>
          <w:marTop w:val="0"/>
          <w:marBottom w:val="0"/>
          <w:divBdr>
            <w:top w:val="none" w:sz="0" w:space="0" w:color="auto"/>
            <w:left w:val="none" w:sz="0" w:space="0" w:color="auto"/>
            <w:bottom w:val="none" w:sz="0" w:space="0" w:color="auto"/>
            <w:right w:val="none" w:sz="0" w:space="0" w:color="auto"/>
          </w:divBdr>
        </w:div>
        <w:div w:id="948855902">
          <w:marLeft w:val="0"/>
          <w:marRight w:val="0"/>
          <w:marTop w:val="0"/>
          <w:marBottom w:val="0"/>
          <w:divBdr>
            <w:top w:val="none" w:sz="0" w:space="0" w:color="auto"/>
            <w:left w:val="none" w:sz="0" w:space="0" w:color="auto"/>
            <w:bottom w:val="none" w:sz="0" w:space="0" w:color="auto"/>
            <w:right w:val="none" w:sz="0" w:space="0" w:color="auto"/>
          </w:divBdr>
        </w:div>
        <w:div w:id="1256669770">
          <w:marLeft w:val="0"/>
          <w:marRight w:val="0"/>
          <w:marTop w:val="0"/>
          <w:marBottom w:val="0"/>
          <w:divBdr>
            <w:top w:val="none" w:sz="0" w:space="0" w:color="auto"/>
            <w:left w:val="none" w:sz="0" w:space="0" w:color="auto"/>
            <w:bottom w:val="none" w:sz="0" w:space="0" w:color="auto"/>
            <w:right w:val="none" w:sz="0" w:space="0" w:color="auto"/>
          </w:divBdr>
        </w:div>
        <w:div w:id="138302690">
          <w:marLeft w:val="0"/>
          <w:marRight w:val="0"/>
          <w:marTop w:val="0"/>
          <w:marBottom w:val="0"/>
          <w:divBdr>
            <w:top w:val="none" w:sz="0" w:space="0" w:color="auto"/>
            <w:left w:val="none" w:sz="0" w:space="0" w:color="auto"/>
            <w:bottom w:val="none" w:sz="0" w:space="0" w:color="auto"/>
            <w:right w:val="none" w:sz="0" w:space="0" w:color="auto"/>
          </w:divBdr>
        </w:div>
        <w:div w:id="573274047">
          <w:marLeft w:val="0"/>
          <w:marRight w:val="0"/>
          <w:marTop w:val="0"/>
          <w:marBottom w:val="0"/>
          <w:divBdr>
            <w:top w:val="none" w:sz="0" w:space="0" w:color="auto"/>
            <w:left w:val="none" w:sz="0" w:space="0" w:color="auto"/>
            <w:bottom w:val="none" w:sz="0" w:space="0" w:color="auto"/>
            <w:right w:val="none" w:sz="0" w:space="0" w:color="auto"/>
          </w:divBdr>
        </w:div>
        <w:div w:id="330062841">
          <w:marLeft w:val="0"/>
          <w:marRight w:val="0"/>
          <w:marTop w:val="0"/>
          <w:marBottom w:val="0"/>
          <w:divBdr>
            <w:top w:val="none" w:sz="0" w:space="0" w:color="auto"/>
            <w:left w:val="none" w:sz="0" w:space="0" w:color="auto"/>
            <w:bottom w:val="none" w:sz="0" w:space="0" w:color="auto"/>
            <w:right w:val="none" w:sz="0" w:space="0" w:color="auto"/>
          </w:divBdr>
        </w:div>
        <w:div w:id="339358762">
          <w:marLeft w:val="0"/>
          <w:marRight w:val="0"/>
          <w:marTop w:val="0"/>
          <w:marBottom w:val="0"/>
          <w:divBdr>
            <w:top w:val="none" w:sz="0" w:space="0" w:color="auto"/>
            <w:left w:val="none" w:sz="0" w:space="0" w:color="auto"/>
            <w:bottom w:val="none" w:sz="0" w:space="0" w:color="auto"/>
            <w:right w:val="none" w:sz="0" w:space="0" w:color="auto"/>
          </w:divBdr>
        </w:div>
        <w:div w:id="1142118776">
          <w:marLeft w:val="0"/>
          <w:marRight w:val="0"/>
          <w:marTop w:val="0"/>
          <w:marBottom w:val="0"/>
          <w:divBdr>
            <w:top w:val="none" w:sz="0" w:space="0" w:color="auto"/>
            <w:left w:val="none" w:sz="0" w:space="0" w:color="auto"/>
            <w:bottom w:val="none" w:sz="0" w:space="0" w:color="auto"/>
            <w:right w:val="none" w:sz="0" w:space="0" w:color="auto"/>
          </w:divBdr>
        </w:div>
        <w:div w:id="718169723">
          <w:marLeft w:val="0"/>
          <w:marRight w:val="0"/>
          <w:marTop w:val="0"/>
          <w:marBottom w:val="0"/>
          <w:divBdr>
            <w:top w:val="none" w:sz="0" w:space="0" w:color="auto"/>
            <w:left w:val="none" w:sz="0" w:space="0" w:color="auto"/>
            <w:bottom w:val="none" w:sz="0" w:space="0" w:color="auto"/>
            <w:right w:val="none" w:sz="0" w:space="0" w:color="auto"/>
          </w:divBdr>
        </w:div>
        <w:div w:id="1563977439">
          <w:marLeft w:val="0"/>
          <w:marRight w:val="0"/>
          <w:marTop w:val="0"/>
          <w:marBottom w:val="0"/>
          <w:divBdr>
            <w:top w:val="none" w:sz="0" w:space="0" w:color="auto"/>
            <w:left w:val="none" w:sz="0" w:space="0" w:color="auto"/>
            <w:bottom w:val="none" w:sz="0" w:space="0" w:color="auto"/>
            <w:right w:val="none" w:sz="0" w:space="0" w:color="auto"/>
          </w:divBdr>
        </w:div>
        <w:div w:id="336468587">
          <w:marLeft w:val="0"/>
          <w:marRight w:val="0"/>
          <w:marTop w:val="0"/>
          <w:marBottom w:val="0"/>
          <w:divBdr>
            <w:top w:val="none" w:sz="0" w:space="0" w:color="auto"/>
            <w:left w:val="none" w:sz="0" w:space="0" w:color="auto"/>
            <w:bottom w:val="none" w:sz="0" w:space="0" w:color="auto"/>
            <w:right w:val="none" w:sz="0" w:space="0" w:color="auto"/>
          </w:divBdr>
        </w:div>
        <w:div w:id="1477068617">
          <w:marLeft w:val="0"/>
          <w:marRight w:val="0"/>
          <w:marTop w:val="0"/>
          <w:marBottom w:val="0"/>
          <w:divBdr>
            <w:top w:val="none" w:sz="0" w:space="0" w:color="auto"/>
            <w:left w:val="none" w:sz="0" w:space="0" w:color="auto"/>
            <w:bottom w:val="none" w:sz="0" w:space="0" w:color="auto"/>
            <w:right w:val="none" w:sz="0" w:space="0" w:color="auto"/>
          </w:divBdr>
        </w:div>
        <w:div w:id="1305280977">
          <w:marLeft w:val="0"/>
          <w:marRight w:val="0"/>
          <w:marTop w:val="0"/>
          <w:marBottom w:val="0"/>
          <w:divBdr>
            <w:top w:val="none" w:sz="0" w:space="0" w:color="auto"/>
            <w:left w:val="none" w:sz="0" w:space="0" w:color="auto"/>
            <w:bottom w:val="none" w:sz="0" w:space="0" w:color="auto"/>
            <w:right w:val="none" w:sz="0" w:space="0" w:color="auto"/>
          </w:divBdr>
        </w:div>
        <w:div w:id="1972129958">
          <w:marLeft w:val="0"/>
          <w:marRight w:val="0"/>
          <w:marTop w:val="0"/>
          <w:marBottom w:val="0"/>
          <w:divBdr>
            <w:top w:val="none" w:sz="0" w:space="0" w:color="auto"/>
            <w:left w:val="none" w:sz="0" w:space="0" w:color="auto"/>
            <w:bottom w:val="none" w:sz="0" w:space="0" w:color="auto"/>
            <w:right w:val="none" w:sz="0" w:space="0" w:color="auto"/>
          </w:divBdr>
        </w:div>
        <w:div w:id="900099516">
          <w:marLeft w:val="0"/>
          <w:marRight w:val="0"/>
          <w:marTop w:val="0"/>
          <w:marBottom w:val="0"/>
          <w:divBdr>
            <w:top w:val="none" w:sz="0" w:space="0" w:color="auto"/>
            <w:left w:val="none" w:sz="0" w:space="0" w:color="auto"/>
            <w:bottom w:val="none" w:sz="0" w:space="0" w:color="auto"/>
            <w:right w:val="none" w:sz="0" w:space="0" w:color="auto"/>
          </w:divBdr>
        </w:div>
        <w:div w:id="1570842187">
          <w:marLeft w:val="0"/>
          <w:marRight w:val="0"/>
          <w:marTop w:val="0"/>
          <w:marBottom w:val="0"/>
          <w:divBdr>
            <w:top w:val="none" w:sz="0" w:space="0" w:color="auto"/>
            <w:left w:val="none" w:sz="0" w:space="0" w:color="auto"/>
            <w:bottom w:val="none" w:sz="0" w:space="0" w:color="auto"/>
            <w:right w:val="none" w:sz="0" w:space="0" w:color="auto"/>
          </w:divBdr>
        </w:div>
        <w:div w:id="1906454115">
          <w:marLeft w:val="0"/>
          <w:marRight w:val="0"/>
          <w:marTop w:val="0"/>
          <w:marBottom w:val="0"/>
          <w:divBdr>
            <w:top w:val="none" w:sz="0" w:space="0" w:color="auto"/>
            <w:left w:val="none" w:sz="0" w:space="0" w:color="auto"/>
            <w:bottom w:val="none" w:sz="0" w:space="0" w:color="auto"/>
            <w:right w:val="none" w:sz="0" w:space="0" w:color="auto"/>
          </w:divBdr>
        </w:div>
        <w:div w:id="165365845">
          <w:marLeft w:val="0"/>
          <w:marRight w:val="0"/>
          <w:marTop w:val="0"/>
          <w:marBottom w:val="0"/>
          <w:divBdr>
            <w:top w:val="none" w:sz="0" w:space="0" w:color="auto"/>
            <w:left w:val="none" w:sz="0" w:space="0" w:color="auto"/>
            <w:bottom w:val="none" w:sz="0" w:space="0" w:color="auto"/>
            <w:right w:val="none" w:sz="0" w:space="0" w:color="auto"/>
          </w:divBdr>
        </w:div>
        <w:div w:id="1605067981">
          <w:marLeft w:val="0"/>
          <w:marRight w:val="0"/>
          <w:marTop w:val="0"/>
          <w:marBottom w:val="0"/>
          <w:divBdr>
            <w:top w:val="none" w:sz="0" w:space="0" w:color="auto"/>
            <w:left w:val="none" w:sz="0" w:space="0" w:color="auto"/>
            <w:bottom w:val="none" w:sz="0" w:space="0" w:color="auto"/>
            <w:right w:val="none" w:sz="0" w:space="0" w:color="auto"/>
          </w:divBdr>
        </w:div>
        <w:div w:id="371460283">
          <w:marLeft w:val="0"/>
          <w:marRight w:val="0"/>
          <w:marTop w:val="0"/>
          <w:marBottom w:val="0"/>
          <w:divBdr>
            <w:top w:val="none" w:sz="0" w:space="0" w:color="auto"/>
            <w:left w:val="none" w:sz="0" w:space="0" w:color="auto"/>
            <w:bottom w:val="none" w:sz="0" w:space="0" w:color="auto"/>
            <w:right w:val="none" w:sz="0" w:space="0" w:color="auto"/>
          </w:divBdr>
        </w:div>
        <w:div w:id="1418594203">
          <w:marLeft w:val="0"/>
          <w:marRight w:val="0"/>
          <w:marTop w:val="0"/>
          <w:marBottom w:val="0"/>
          <w:divBdr>
            <w:top w:val="none" w:sz="0" w:space="0" w:color="auto"/>
            <w:left w:val="none" w:sz="0" w:space="0" w:color="auto"/>
            <w:bottom w:val="none" w:sz="0" w:space="0" w:color="auto"/>
            <w:right w:val="none" w:sz="0" w:space="0" w:color="auto"/>
          </w:divBdr>
        </w:div>
        <w:div w:id="261962434">
          <w:marLeft w:val="0"/>
          <w:marRight w:val="0"/>
          <w:marTop w:val="0"/>
          <w:marBottom w:val="0"/>
          <w:divBdr>
            <w:top w:val="none" w:sz="0" w:space="0" w:color="auto"/>
            <w:left w:val="none" w:sz="0" w:space="0" w:color="auto"/>
            <w:bottom w:val="none" w:sz="0" w:space="0" w:color="auto"/>
            <w:right w:val="none" w:sz="0" w:space="0" w:color="auto"/>
          </w:divBdr>
        </w:div>
        <w:div w:id="174196694">
          <w:marLeft w:val="0"/>
          <w:marRight w:val="0"/>
          <w:marTop w:val="0"/>
          <w:marBottom w:val="0"/>
          <w:divBdr>
            <w:top w:val="none" w:sz="0" w:space="0" w:color="auto"/>
            <w:left w:val="none" w:sz="0" w:space="0" w:color="auto"/>
            <w:bottom w:val="none" w:sz="0" w:space="0" w:color="auto"/>
            <w:right w:val="none" w:sz="0" w:space="0" w:color="auto"/>
          </w:divBdr>
        </w:div>
        <w:div w:id="1178273953">
          <w:marLeft w:val="0"/>
          <w:marRight w:val="0"/>
          <w:marTop w:val="0"/>
          <w:marBottom w:val="0"/>
          <w:divBdr>
            <w:top w:val="none" w:sz="0" w:space="0" w:color="auto"/>
            <w:left w:val="none" w:sz="0" w:space="0" w:color="auto"/>
            <w:bottom w:val="none" w:sz="0" w:space="0" w:color="auto"/>
            <w:right w:val="none" w:sz="0" w:space="0" w:color="auto"/>
          </w:divBdr>
        </w:div>
        <w:div w:id="824593792">
          <w:marLeft w:val="0"/>
          <w:marRight w:val="0"/>
          <w:marTop w:val="0"/>
          <w:marBottom w:val="0"/>
          <w:divBdr>
            <w:top w:val="none" w:sz="0" w:space="0" w:color="auto"/>
            <w:left w:val="none" w:sz="0" w:space="0" w:color="auto"/>
            <w:bottom w:val="none" w:sz="0" w:space="0" w:color="auto"/>
            <w:right w:val="none" w:sz="0" w:space="0" w:color="auto"/>
          </w:divBdr>
        </w:div>
        <w:div w:id="298539183">
          <w:marLeft w:val="0"/>
          <w:marRight w:val="0"/>
          <w:marTop w:val="0"/>
          <w:marBottom w:val="0"/>
          <w:divBdr>
            <w:top w:val="none" w:sz="0" w:space="0" w:color="auto"/>
            <w:left w:val="none" w:sz="0" w:space="0" w:color="auto"/>
            <w:bottom w:val="none" w:sz="0" w:space="0" w:color="auto"/>
            <w:right w:val="none" w:sz="0" w:space="0" w:color="auto"/>
          </w:divBdr>
        </w:div>
      </w:divsChild>
    </w:div>
    <w:div w:id="869877311">
      <w:bodyDiv w:val="1"/>
      <w:marLeft w:val="0"/>
      <w:marRight w:val="0"/>
      <w:marTop w:val="0"/>
      <w:marBottom w:val="0"/>
      <w:divBdr>
        <w:top w:val="none" w:sz="0" w:space="0" w:color="auto"/>
        <w:left w:val="none" w:sz="0" w:space="0" w:color="auto"/>
        <w:bottom w:val="none" w:sz="0" w:space="0" w:color="auto"/>
        <w:right w:val="none" w:sz="0" w:space="0" w:color="auto"/>
      </w:divBdr>
    </w:div>
    <w:div w:id="870797884">
      <w:bodyDiv w:val="1"/>
      <w:marLeft w:val="0"/>
      <w:marRight w:val="0"/>
      <w:marTop w:val="0"/>
      <w:marBottom w:val="0"/>
      <w:divBdr>
        <w:top w:val="none" w:sz="0" w:space="0" w:color="auto"/>
        <w:left w:val="none" w:sz="0" w:space="0" w:color="auto"/>
        <w:bottom w:val="none" w:sz="0" w:space="0" w:color="auto"/>
        <w:right w:val="none" w:sz="0" w:space="0" w:color="auto"/>
      </w:divBdr>
    </w:div>
    <w:div w:id="870798898">
      <w:bodyDiv w:val="1"/>
      <w:marLeft w:val="0"/>
      <w:marRight w:val="0"/>
      <w:marTop w:val="0"/>
      <w:marBottom w:val="0"/>
      <w:divBdr>
        <w:top w:val="none" w:sz="0" w:space="0" w:color="auto"/>
        <w:left w:val="none" w:sz="0" w:space="0" w:color="auto"/>
        <w:bottom w:val="none" w:sz="0" w:space="0" w:color="auto"/>
        <w:right w:val="none" w:sz="0" w:space="0" w:color="auto"/>
      </w:divBdr>
    </w:div>
    <w:div w:id="871070272">
      <w:bodyDiv w:val="1"/>
      <w:marLeft w:val="0"/>
      <w:marRight w:val="0"/>
      <w:marTop w:val="0"/>
      <w:marBottom w:val="0"/>
      <w:divBdr>
        <w:top w:val="none" w:sz="0" w:space="0" w:color="auto"/>
        <w:left w:val="none" w:sz="0" w:space="0" w:color="auto"/>
        <w:bottom w:val="none" w:sz="0" w:space="0" w:color="auto"/>
        <w:right w:val="none" w:sz="0" w:space="0" w:color="auto"/>
      </w:divBdr>
    </w:div>
    <w:div w:id="871266892">
      <w:bodyDiv w:val="1"/>
      <w:marLeft w:val="0"/>
      <w:marRight w:val="0"/>
      <w:marTop w:val="0"/>
      <w:marBottom w:val="0"/>
      <w:divBdr>
        <w:top w:val="none" w:sz="0" w:space="0" w:color="auto"/>
        <w:left w:val="none" w:sz="0" w:space="0" w:color="auto"/>
        <w:bottom w:val="none" w:sz="0" w:space="0" w:color="auto"/>
        <w:right w:val="none" w:sz="0" w:space="0" w:color="auto"/>
      </w:divBdr>
    </w:div>
    <w:div w:id="871695962">
      <w:bodyDiv w:val="1"/>
      <w:marLeft w:val="0"/>
      <w:marRight w:val="0"/>
      <w:marTop w:val="0"/>
      <w:marBottom w:val="0"/>
      <w:divBdr>
        <w:top w:val="none" w:sz="0" w:space="0" w:color="auto"/>
        <w:left w:val="none" w:sz="0" w:space="0" w:color="auto"/>
        <w:bottom w:val="none" w:sz="0" w:space="0" w:color="auto"/>
        <w:right w:val="none" w:sz="0" w:space="0" w:color="auto"/>
      </w:divBdr>
    </w:div>
    <w:div w:id="871962733">
      <w:bodyDiv w:val="1"/>
      <w:marLeft w:val="0"/>
      <w:marRight w:val="0"/>
      <w:marTop w:val="0"/>
      <w:marBottom w:val="0"/>
      <w:divBdr>
        <w:top w:val="none" w:sz="0" w:space="0" w:color="auto"/>
        <w:left w:val="none" w:sz="0" w:space="0" w:color="auto"/>
        <w:bottom w:val="none" w:sz="0" w:space="0" w:color="auto"/>
        <w:right w:val="none" w:sz="0" w:space="0" w:color="auto"/>
      </w:divBdr>
    </w:div>
    <w:div w:id="872226207">
      <w:bodyDiv w:val="1"/>
      <w:marLeft w:val="0"/>
      <w:marRight w:val="0"/>
      <w:marTop w:val="0"/>
      <w:marBottom w:val="0"/>
      <w:divBdr>
        <w:top w:val="none" w:sz="0" w:space="0" w:color="auto"/>
        <w:left w:val="none" w:sz="0" w:space="0" w:color="auto"/>
        <w:bottom w:val="none" w:sz="0" w:space="0" w:color="auto"/>
        <w:right w:val="none" w:sz="0" w:space="0" w:color="auto"/>
      </w:divBdr>
    </w:div>
    <w:div w:id="872232574">
      <w:bodyDiv w:val="1"/>
      <w:marLeft w:val="0"/>
      <w:marRight w:val="0"/>
      <w:marTop w:val="0"/>
      <w:marBottom w:val="0"/>
      <w:divBdr>
        <w:top w:val="none" w:sz="0" w:space="0" w:color="auto"/>
        <w:left w:val="none" w:sz="0" w:space="0" w:color="auto"/>
        <w:bottom w:val="none" w:sz="0" w:space="0" w:color="auto"/>
        <w:right w:val="none" w:sz="0" w:space="0" w:color="auto"/>
      </w:divBdr>
    </w:div>
    <w:div w:id="872546603">
      <w:bodyDiv w:val="1"/>
      <w:marLeft w:val="0"/>
      <w:marRight w:val="0"/>
      <w:marTop w:val="0"/>
      <w:marBottom w:val="0"/>
      <w:divBdr>
        <w:top w:val="none" w:sz="0" w:space="0" w:color="auto"/>
        <w:left w:val="none" w:sz="0" w:space="0" w:color="auto"/>
        <w:bottom w:val="none" w:sz="0" w:space="0" w:color="auto"/>
        <w:right w:val="none" w:sz="0" w:space="0" w:color="auto"/>
      </w:divBdr>
    </w:div>
    <w:div w:id="872570864">
      <w:bodyDiv w:val="1"/>
      <w:marLeft w:val="0"/>
      <w:marRight w:val="0"/>
      <w:marTop w:val="0"/>
      <w:marBottom w:val="0"/>
      <w:divBdr>
        <w:top w:val="none" w:sz="0" w:space="0" w:color="auto"/>
        <w:left w:val="none" w:sz="0" w:space="0" w:color="auto"/>
        <w:bottom w:val="none" w:sz="0" w:space="0" w:color="auto"/>
        <w:right w:val="none" w:sz="0" w:space="0" w:color="auto"/>
      </w:divBdr>
    </w:div>
    <w:div w:id="872765007">
      <w:bodyDiv w:val="1"/>
      <w:marLeft w:val="0"/>
      <w:marRight w:val="0"/>
      <w:marTop w:val="0"/>
      <w:marBottom w:val="0"/>
      <w:divBdr>
        <w:top w:val="none" w:sz="0" w:space="0" w:color="auto"/>
        <w:left w:val="none" w:sz="0" w:space="0" w:color="auto"/>
        <w:bottom w:val="none" w:sz="0" w:space="0" w:color="auto"/>
        <w:right w:val="none" w:sz="0" w:space="0" w:color="auto"/>
      </w:divBdr>
    </w:div>
    <w:div w:id="873007145">
      <w:bodyDiv w:val="1"/>
      <w:marLeft w:val="0"/>
      <w:marRight w:val="0"/>
      <w:marTop w:val="0"/>
      <w:marBottom w:val="0"/>
      <w:divBdr>
        <w:top w:val="none" w:sz="0" w:space="0" w:color="auto"/>
        <w:left w:val="none" w:sz="0" w:space="0" w:color="auto"/>
        <w:bottom w:val="none" w:sz="0" w:space="0" w:color="auto"/>
        <w:right w:val="none" w:sz="0" w:space="0" w:color="auto"/>
      </w:divBdr>
    </w:div>
    <w:div w:id="873692779">
      <w:bodyDiv w:val="1"/>
      <w:marLeft w:val="0"/>
      <w:marRight w:val="0"/>
      <w:marTop w:val="0"/>
      <w:marBottom w:val="0"/>
      <w:divBdr>
        <w:top w:val="none" w:sz="0" w:space="0" w:color="auto"/>
        <w:left w:val="none" w:sz="0" w:space="0" w:color="auto"/>
        <w:bottom w:val="none" w:sz="0" w:space="0" w:color="auto"/>
        <w:right w:val="none" w:sz="0" w:space="0" w:color="auto"/>
      </w:divBdr>
    </w:div>
    <w:div w:id="873882233">
      <w:bodyDiv w:val="1"/>
      <w:marLeft w:val="0"/>
      <w:marRight w:val="0"/>
      <w:marTop w:val="0"/>
      <w:marBottom w:val="0"/>
      <w:divBdr>
        <w:top w:val="none" w:sz="0" w:space="0" w:color="auto"/>
        <w:left w:val="none" w:sz="0" w:space="0" w:color="auto"/>
        <w:bottom w:val="none" w:sz="0" w:space="0" w:color="auto"/>
        <w:right w:val="none" w:sz="0" w:space="0" w:color="auto"/>
      </w:divBdr>
    </w:div>
    <w:div w:id="873882444">
      <w:bodyDiv w:val="1"/>
      <w:marLeft w:val="0"/>
      <w:marRight w:val="0"/>
      <w:marTop w:val="0"/>
      <w:marBottom w:val="0"/>
      <w:divBdr>
        <w:top w:val="none" w:sz="0" w:space="0" w:color="auto"/>
        <w:left w:val="none" w:sz="0" w:space="0" w:color="auto"/>
        <w:bottom w:val="none" w:sz="0" w:space="0" w:color="auto"/>
        <w:right w:val="none" w:sz="0" w:space="0" w:color="auto"/>
      </w:divBdr>
    </w:div>
    <w:div w:id="874344233">
      <w:bodyDiv w:val="1"/>
      <w:marLeft w:val="0"/>
      <w:marRight w:val="0"/>
      <w:marTop w:val="0"/>
      <w:marBottom w:val="0"/>
      <w:divBdr>
        <w:top w:val="none" w:sz="0" w:space="0" w:color="auto"/>
        <w:left w:val="none" w:sz="0" w:space="0" w:color="auto"/>
        <w:bottom w:val="none" w:sz="0" w:space="0" w:color="auto"/>
        <w:right w:val="none" w:sz="0" w:space="0" w:color="auto"/>
      </w:divBdr>
    </w:div>
    <w:div w:id="875045934">
      <w:bodyDiv w:val="1"/>
      <w:marLeft w:val="0"/>
      <w:marRight w:val="0"/>
      <w:marTop w:val="0"/>
      <w:marBottom w:val="0"/>
      <w:divBdr>
        <w:top w:val="none" w:sz="0" w:space="0" w:color="auto"/>
        <w:left w:val="none" w:sz="0" w:space="0" w:color="auto"/>
        <w:bottom w:val="none" w:sz="0" w:space="0" w:color="auto"/>
        <w:right w:val="none" w:sz="0" w:space="0" w:color="auto"/>
      </w:divBdr>
    </w:div>
    <w:div w:id="875048730">
      <w:bodyDiv w:val="1"/>
      <w:marLeft w:val="0"/>
      <w:marRight w:val="0"/>
      <w:marTop w:val="0"/>
      <w:marBottom w:val="0"/>
      <w:divBdr>
        <w:top w:val="none" w:sz="0" w:space="0" w:color="auto"/>
        <w:left w:val="none" w:sz="0" w:space="0" w:color="auto"/>
        <w:bottom w:val="none" w:sz="0" w:space="0" w:color="auto"/>
        <w:right w:val="none" w:sz="0" w:space="0" w:color="auto"/>
      </w:divBdr>
    </w:div>
    <w:div w:id="875236961">
      <w:bodyDiv w:val="1"/>
      <w:marLeft w:val="0"/>
      <w:marRight w:val="0"/>
      <w:marTop w:val="0"/>
      <w:marBottom w:val="0"/>
      <w:divBdr>
        <w:top w:val="none" w:sz="0" w:space="0" w:color="auto"/>
        <w:left w:val="none" w:sz="0" w:space="0" w:color="auto"/>
        <w:bottom w:val="none" w:sz="0" w:space="0" w:color="auto"/>
        <w:right w:val="none" w:sz="0" w:space="0" w:color="auto"/>
      </w:divBdr>
    </w:div>
    <w:div w:id="875505734">
      <w:bodyDiv w:val="1"/>
      <w:marLeft w:val="0"/>
      <w:marRight w:val="0"/>
      <w:marTop w:val="0"/>
      <w:marBottom w:val="0"/>
      <w:divBdr>
        <w:top w:val="none" w:sz="0" w:space="0" w:color="auto"/>
        <w:left w:val="none" w:sz="0" w:space="0" w:color="auto"/>
        <w:bottom w:val="none" w:sz="0" w:space="0" w:color="auto"/>
        <w:right w:val="none" w:sz="0" w:space="0" w:color="auto"/>
      </w:divBdr>
    </w:div>
    <w:div w:id="875653740">
      <w:bodyDiv w:val="1"/>
      <w:marLeft w:val="0"/>
      <w:marRight w:val="0"/>
      <w:marTop w:val="0"/>
      <w:marBottom w:val="0"/>
      <w:divBdr>
        <w:top w:val="none" w:sz="0" w:space="0" w:color="auto"/>
        <w:left w:val="none" w:sz="0" w:space="0" w:color="auto"/>
        <w:bottom w:val="none" w:sz="0" w:space="0" w:color="auto"/>
        <w:right w:val="none" w:sz="0" w:space="0" w:color="auto"/>
      </w:divBdr>
    </w:div>
    <w:div w:id="875700094">
      <w:bodyDiv w:val="1"/>
      <w:marLeft w:val="0"/>
      <w:marRight w:val="0"/>
      <w:marTop w:val="0"/>
      <w:marBottom w:val="0"/>
      <w:divBdr>
        <w:top w:val="none" w:sz="0" w:space="0" w:color="auto"/>
        <w:left w:val="none" w:sz="0" w:space="0" w:color="auto"/>
        <w:bottom w:val="none" w:sz="0" w:space="0" w:color="auto"/>
        <w:right w:val="none" w:sz="0" w:space="0" w:color="auto"/>
      </w:divBdr>
    </w:div>
    <w:div w:id="875898030">
      <w:bodyDiv w:val="1"/>
      <w:marLeft w:val="0"/>
      <w:marRight w:val="0"/>
      <w:marTop w:val="0"/>
      <w:marBottom w:val="0"/>
      <w:divBdr>
        <w:top w:val="none" w:sz="0" w:space="0" w:color="auto"/>
        <w:left w:val="none" w:sz="0" w:space="0" w:color="auto"/>
        <w:bottom w:val="none" w:sz="0" w:space="0" w:color="auto"/>
        <w:right w:val="none" w:sz="0" w:space="0" w:color="auto"/>
      </w:divBdr>
    </w:div>
    <w:div w:id="875964712">
      <w:bodyDiv w:val="1"/>
      <w:marLeft w:val="0"/>
      <w:marRight w:val="0"/>
      <w:marTop w:val="0"/>
      <w:marBottom w:val="0"/>
      <w:divBdr>
        <w:top w:val="none" w:sz="0" w:space="0" w:color="auto"/>
        <w:left w:val="none" w:sz="0" w:space="0" w:color="auto"/>
        <w:bottom w:val="none" w:sz="0" w:space="0" w:color="auto"/>
        <w:right w:val="none" w:sz="0" w:space="0" w:color="auto"/>
      </w:divBdr>
      <w:divsChild>
        <w:div w:id="32509720">
          <w:marLeft w:val="0"/>
          <w:marRight w:val="0"/>
          <w:marTop w:val="0"/>
          <w:marBottom w:val="0"/>
          <w:divBdr>
            <w:top w:val="none" w:sz="0" w:space="0" w:color="auto"/>
            <w:left w:val="none" w:sz="0" w:space="0" w:color="auto"/>
            <w:bottom w:val="none" w:sz="0" w:space="0" w:color="auto"/>
            <w:right w:val="none" w:sz="0" w:space="0" w:color="auto"/>
          </w:divBdr>
        </w:div>
        <w:div w:id="840237212">
          <w:marLeft w:val="0"/>
          <w:marRight w:val="0"/>
          <w:marTop w:val="0"/>
          <w:marBottom w:val="0"/>
          <w:divBdr>
            <w:top w:val="none" w:sz="0" w:space="0" w:color="auto"/>
            <w:left w:val="none" w:sz="0" w:space="0" w:color="auto"/>
            <w:bottom w:val="none" w:sz="0" w:space="0" w:color="auto"/>
            <w:right w:val="none" w:sz="0" w:space="0" w:color="auto"/>
          </w:divBdr>
        </w:div>
        <w:div w:id="313148550">
          <w:marLeft w:val="0"/>
          <w:marRight w:val="0"/>
          <w:marTop w:val="0"/>
          <w:marBottom w:val="0"/>
          <w:divBdr>
            <w:top w:val="none" w:sz="0" w:space="0" w:color="auto"/>
            <w:left w:val="none" w:sz="0" w:space="0" w:color="auto"/>
            <w:bottom w:val="none" w:sz="0" w:space="0" w:color="auto"/>
            <w:right w:val="none" w:sz="0" w:space="0" w:color="auto"/>
          </w:divBdr>
        </w:div>
        <w:div w:id="795490225">
          <w:marLeft w:val="0"/>
          <w:marRight w:val="0"/>
          <w:marTop w:val="0"/>
          <w:marBottom w:val="0"/>
          <w:divBdr>
            <w:top w:val="none" w:sz="0" w:space="0" w:color="auto"/>
            <w:left w:val="none" w:sz="0" w:space="0" w:color="auto"/>
            <w:bottom w:val="none" w:sz="0" w:space="0" w:color="auto"/>
            <w:right w:val="none" w:sz="0" w:space="0" w:color="auto"/>
          </w:divBdr>
        </w:div>
        <w:div w:id="94978590">
          <w:marLeft w:val="0"/>
          <w:marRight w:val="0"/>
          <w:marTop w:val="0"/>
          <w:marBottom w:val="0"/>
          <w:divBdr>
            <w:top w:val="none" w:sz="0" w:space="0" w:color="auto"/>
            <w:left w:val="none" w:sz="0" w:space="0" w:color="auto"/>
            <w:bottom w:val="none" w:sz="0" w:space="0" w:color="auto"/>
            <w:right w:val="none" w:sz="0" w:space="0" w:color="auto"/>
          </w:divBdr>
        </w:div>
        <w:div w:id="990910179">
          <w:marLeft w:val="0"/>
          <w:marRight w:val="0"/>
          <w:marTop w:val="0"/>
          <w:marBottom w:val="0"/>
          <w:divBdr>
            <w:top w:val="none" w:sz="0" w:space="0" w:color="auto"/>
            <w:left w:val="none" w:sz="0" w:space="0" w:color="auto"/>
            <w:bottom w:val="none" w:sz="0" w:space="0" w:color="auto"/>
            <w:right w:val="none" w:sz="0" w:space="0" w:color="auto"/>
          </w:divBdr>
        </w:div>
        <w:div w:id="134613429">
          <w:marLeft w:val="0"/>
          <w:marRight w:val="0"/>
          <w:marTop w:val="0"/>
          <w:marBottom w:val="0"/>
          <w:divBdr>
            <w:top w:val="none" w:sz="0" w:space="0" w:color="auto"/>
            <w:left w:val="none" w:sz="0" w:space="0" w:color="auto"/>
            <w:bottom w:val="none" w:sz="0" w:space="0" w:color="auto"/>
            <w:right w:val="none" w:sz="0" w:space="0" w:color="auto"/>
          </w:divBdr>
        </w:div>
        <w:div w:id="2102406868">
          <w:marLeft w:val="0"/>
          <w:marRight w:val="0"/>
          <w:marTop w:val="0"/>
          <w:marBottom w:val="0"/>
          <w:divBdr>
            <w:top w:val="none" w:sz="0" w:space="0" w:color="auto"/>
            <w:left w:val="none" w:sz="0" w:space="0" w:color="auto"/>
            <w:bottom w:val="none" w:sz="0" w:space="0" w:color="auto"/>
            <w:right w:val="none" w:sz="0" w:space="0" w:color="auto"/>
          </w:divBdr>
        </w:div>
        <w:div w:id="1199512169">
          <w:marLeft w:val="0"/>
          <w:marRight w:val="0"/>
          <w:marTop w:val="0"/>
          <w:marBottom w:val="0"/>
          <w:divBdr>
            <w:top w:val="none" w:sz="0" w:space="0" w:color="auto"/>
            <w:left w:val="none" w:sz="0" w:space="0" w:color="auto"/>
            <w:bottom w:val="none" w:sz="0" w:space="0" w:color="auto"/>
            <w:right w:val="none" w:sz="0" w:space="0" w:color="auto"/>
          </w:divBdr>
        </w:div>
        <w:div w:id="1052927118">
          <w:marLeft w:val="0"/>
          <w:marRight w:val="0"/>
          <w:marTop w:val="0"/>
          <w:marBottom w:val="0"/>
          <w:divBdr>
            <w:top w:val="none" w:sz="0" w:space="0" w:color="auto"/>
            <w:left w:val="none" w:sz="0" w:space="0" w:color="auto"/>
            <w:bottom w:val="none" w:sz="0" w:space="0" w:color="auto"/>
            <w:right w:val="none" w:sz="0" w:space="0" w:color="auto"/>
          </w:divBdr>
        </w:div>
        <w:div w:id="453447914">
          <w:marLeft w:val="0"/>
          <w:marRight w:val="0"/>
          <w:marTop w:val="0"/>
          <w:marBottom w:val="0"/>
          <w:divBdr>
            <w:top w:val="none" w:sz="0" w:space="0" w:color="auto"/>
            <w:left w:val="none" w:sz="0" w:space="0" w:color="auto"/>
            <w:bottom w:val="none" w:sz="0" w:space="0" w:color="auto"/>
            <w:right w:val="none" w:sz="0" w:space="0" w:color="auto"/>
          </w:divBdr>
        </w:div>
        <w:div w:id="2105804209">
          <w:marLeft w:val="0"/>
          <w:marRight w:val="0"/>
          <w:marTop w:val="0"/>
          <w:marBottom w:val="0"/>
          <w:divBdr>
            <w:top w:val="none" w:sz="0" w:space="0" w:color="auto"/>
            <w:left w:val="none" w:sz="0" w:space="0" w:color="auto"/>
            <w:bottom w:val="none" w:sz="0" w:space="0" w:color="auto"/>
            <w:right w:val="none" w:sz="0" w:space="0" w:color="auto"/>
          </w:divBdr>
        </w:div>
        <w:div w:id="1598251209">
          <w:marLeft w:val="0"/>
          <w:marRight w:val="0"/>
          <w:marTop w:val="0"/>
          <w:marBottom w:val="0"/>
          <w:divBdr>
            <w:top w:val="none" w:sz="0" w:space="0" w:color="auto"/>
            <w:left w:val="none" w:sz="0" w:space="0" w:color="auto"/>
            <w:bottom w:val="none" w:sz="0" w:space="0" w:color="auto"/>
            <w:right w:val="none" w:sz="0" w:space="0" w:color="auto"/>
          </w:divBdr>
        </w:div>
        <w:div w:id="352149236">
          <w:marLeft w:val="0"/>
          <w:marRight w:val="0"/>
          <w:marTop w:val="0"/>
          <w:marBottom w:val="0"/>
          <w:divBdr>
            <w:top w:val="none" w:sz="0" w:space="0" w:color="auto"/>
            <w:left w:val="none" w:sz="0" w:space="0" w:color="auto"/>
            <w:bottom w:val="none" w:sz="0" w:space="0" w:color="auto"/>
            <w:right w:val="none" w:sz="0" w:space="0" w:color="auto"/>
          </w:divBdr>
        </w:div>
        <w:div w:id="737365530">
          <w:marLeft w:val="0"/>
          <w:marRight w:val="0"/>
          <w:marTop w:val="0"/>
          <w:marBottom w:val="0"/>
          <w:divBdr>
            <w:top w:val="none" w:sz="0" w:space="0" w:color="auto"/>
            <w:left w:val="none" w:sz="0" w:space="0" w:color="auto"/>
            <w:bottom w:val="none" w:sz="0" w:space="0" w:color="auto"/>
            <w:right w:val="none" w:sz="0" w:space="0" w:color="auto"/>
          </w:divBdr>
        </w:div>
        <w:div w:id="1714228666">
          <w:marLeft w:val="0"/>
          <w:marRight w:val="0"/>
          <w:marTop w:val="0"/>
          <w:marBottom w:val="0"/>
          <w:divBdr>
            <w:top w:val="none" w:sz="0" w:space="0" w:color="auto"/>
            <w:left w:val="none" w:sz="0" w:space="0" w:color="auto"/>
            <w:bottom w:val="none" w:sz="0" w:space="0" w:color="auto"/>
            <w:right w:val="none" w:sz="0" w:space="0" w:color="auto"/>
          </w:divBdr>
        </w:div>
        <w:div w:id="1504323607">
          <w:marLeft w:val="0"/>
          <w:marRight w:val="0"/>
          <w:marTop w:val="0"/>
          <w:marBottom w:val="0"/>
          <w:divBdr>
            <w:top w:val="none" w:sz="0" w:space="0" w:color="auto"/>
            <w:left w:val="none" w:sz="0" w:space="0" w:color="auto"/>
            <w:bottom w:val="none" w:sz="0" w:space="0" w:color="auto"/>
            <w:right w:val="none" w:sz="0" w:space="0" w:color="auto"/>
          </w:divBdr>
        </w:div>
        <w:div w:id="1033846257">
          <w:marLeft w:val="0"/>
          <w:marRight w:val="0"/>
          <w:marTop w:val="0"/>
          <w:marBottom w:val="0"/>
          <w:divBdr>
            <w:top w:val="none" w:sz="0" w:space="0" w:color="auto"/>
            <w:left w:val="none" w:sz="0" w:space="0" w:color="auto"/>
            <w:bottom w:val="none" w:sz="0" w:space="0" w:color="auto"/>
            <w:right w:val="none" w:sz="0" w:space="0" w:color="auto"/>
          </w:divBdr>
        </w:div>
        <w:div w:id="1502349568">
          <w:marLeft w:val="0"/>
          <w:marRight w:val="0"/>
          <w:marTop w:val="0"/>
          <w:marBottom w:val="0"/>
          <w:divBdr>
            <w:top w:val="none" w:sz="0" w:space="0" w:color="auto"/>
            <w:left w:val="none" w:sz="0" w:space="0" w:color="auto"/>
            <w:bottom w:val="none" w:sz="0" w:space="0" w:color="auto"/>
            <w:right w:val="none" w:sz="0" w:space="0" w:color="auto"/>
          </w:divBdr>
        </w:div>
        <w:div w:id="1155224492">
          <w:marLeft w:val="0"/>
          <w:marRight w:val="0"/>
          <w:marTop w:val="0"/>
          <w:marBottom w:val="0"/>
          <w:divBdr>
            <w:top w:val="none" w:sz="0" w:space="0" w:color="auto"/>
            <w:left w:val="none" w:sz="0" w:space="0" w:color="auto"/>
            <w:bottom w:val="none" w:sz="0" w:space="0" w:color="auto"/>
            <w:right w:val="none" w:sz="0" w:space="0" w:color="auto"/>
          </w:divBdr>
        </w:div>
        <w:div w:id="1402755810">
          <w:marLeft w:val="0"/>
          <w:marRight w:val="0"/>
          <w:marTop w:val="0"/>
          <w:marBottom w:val="0"/>
          <w:divBdr>
            <w:top w:val="none" w:sz="0" w:space="0" w:color="auto"/>
            <w:left w:val="none" w:sz="0" w:space="0" w:color="auto"/>
            <w:bottom w:val="none" w:sz="0" w:space="0" w:color="auto"/>
            <w:right w:val="none" w:sz="0" w:space="0" w:color="auto"/>
          </w:divBdr>
        </w:div>
        <w:div w:id="1819420005">
          <w:marLeft w:val="0"/>
          <w:marRight w:val="0"/>
          <w:marTop w:val="0"/>
          <w:marBottom w:val="0"/>
          <w:divBdr>
            <w:top w:val="none" w:sz="0" w:space="0" w:color="auto"/>
            <w:left w:val="none" w:sz="0" w:space="0" w:color="auto"/>
            <w:bottom w:val="none" w:sz="0" w:space="0" w:color="auto"/>
            <w:right w:val="none" w:sz="0" w:space="0" w:color="auto"/>
          </w:divBdr>
        </w:div>
        <w:div w:id="852766320">
          <w:marLeft w:val="0"/>
          <w:marRight w:val="0"/>
          <w:marTop w:val="0"/>
          <w:marBottom w:val="0"/>
          <w:divBdr>
            <w:top w:val="none" w:sz="0" w:space="0" w:color="auto"/>
            <w:left w:val="none" w:sz="0" w:space="0" w:color="auto"/>
            <w:bottom w:val="none" w:sz="0" w:space="0" w:color="auto"/>
            <w:right w:val="none" w:sz="0" w:space="0" w:color="auto"/>
          </w:divBdr>
        </w:div>
        <w:div w:id="968319326">
          <w:marLeft w:val="0"/>
          <w:marRight w:val="0"/>
          <w:marTop w:val="0"/>
          <w:marBottom w:val="0"/>
          <w:divBdr>
            <w:top w:val="none" w:sz="0" w:space="0" w:color="auto"/>
            <w:left w:val="none" w:sz="0" w:space="0" w:color="auto"/>
            <w:bottom w:val="none" w:sz="0" w:space="0" w:color="auto"/>
            <w:right w:val="none" w:sz="0" w:space="0" w:color="auto"/>
          </w:divBdr>
        </w:div>
        <w:div w:id="1307054779">
          <w:marLeft w:val="0"/>
          <w:marRight w:val="0"/>
          <w:marTop w:val="0"/>
          <w:marBottom w:val="0"/>
          <w:divBdr>
            <w:top w:val="none" w:sz="0" w:space="0" w:color="auto"/>
            <w:left w:val="none" w:sz="0" w:space="0" w:color="auto"/>
            <w:bottom w:val="none" w:sz="0" w:space="0" w:color="auto"/>
            <w:right w:val="none" w:sz="0" w:space="0" w:color="auto"/>
          </w:divBdr>
        </w:div>
        <w:div w:id="1050306940">
          <w:marLeft w:val="0"/>
          <w:marRight w:val="0"/>
          <w:marTop w:val="0"/>
          <w:marBottom w:val="0"/>
          <w:divBdr>
            <w:top w:val="none" w:sz="0" w:space="0" w:color="auto"/>
            <w:left w:val="none" w:sz="0" w:space="0" w:color="auto"/>
            <w:bottom w:val="none" w:sz="0" w:space="0" w:color="auto"/>
            <w:right w:val="none" w:sz="0" w:space="0" w:color="auto"/>
          </w:divBdr>
        </w:div>
        <w:div w:id="1457677692">
          <w:marLeft w:val="0"/>
          <w:marRight w:val="0"/>
          <w:marTop w:val="0"/>
          <w:marBottom w:val="0"/>
          <w:divBdr>
            <w:top w:val="none" w:sz="0" w:space="0" w:color="auto"/>
            <w:left w:val="none" w:sz="0" w:space="0" w:color="auto"/>
            <w:bottom w:val="none" w:sz="0" w:space="0" w:color="auto"/>
            <w:right w:val="none" w:sz="0" w:space="0" w:color="auto"/>
          </w:divBdr>
        </w:div>
        <w:div w:id="1181625627">
          <w:marLeft w:val="0"/>
          <w:marRight w:val="0"/>
          <w:marTop w:val="0"/>
          <w:marBottom w:val="0"/>
          <w:divBdr>
            <w:top w:val="none" w:sz="0" w:space="0" w:color="auto"/>
            <w:left w:val="none" w:sz="0" w:space="0" w:color="auto"/>
            <w:bottom w:val="none" w:sz="0" w:space="0" w:color="auto"/>
            <w:right w:val="none" w:sz="0" w:space="0" w:color="auto"/>
          </w:divBdr>
        </w:div>
        <w:div w:id="1469979736">
          <w:marLeft w:val="0"/>
          <w:marRight w:val="0"/>
          <w:marTop w:val="0"/>
          <w:marBottom w:val="0"/>
          <w:divBdr>
            <w:top w:val="none" w:sz="0" w:space="0" w:color="auto"/>
            <w:left w:val="none" w:sz="0" w:space="0" w:color="auto"/>
            <w:bottom w:val="none" w:sz="0" w:space="0" w:color="auto"/>
            <w:right w:val="none" w:sz="0" w:space="0" w:color="auto"/>
          </w:divBdr>
        </w:div>
        <w:div w:id="423959852">
          <w:marLeft w:val="0"/>
          <w:marRight w:val="0"/>
          <w:marTop w:val="0"/>
          <w:marBottom w:val="0"/>
          <w:divBdr>
            <w:top w:val="none" w:sz="0" w:space="0" w:color="auto"/>
            <w:left w:val="none" w:sz="0" w:space="0" w:color="auto"/>
            <w:bottom w:val="none" w:sz="0" w:space="0" w:color="auto"/>
            <w:right w:val="none" w:sz="0" w:space="0" w:color="auto"/>
          </w:divBdr>
        </w:div>
        <w:div w:id="1858881953">
          <w:marLeft w:val="0"/>
          <w:marRight w:val="0"/>
          <w:marTop w:val="0"/>
          <w:marBottom w:val="0"/>
          <w:divBdr>
            <w:top w:val="none" w:sz="0" w:space="0" w:color="auto"/>
            <w:left w:val="none" w:sz="0" w:space="0" w:color="auto"/>
            <w:bottom w:val="none" w:sz="0" w:space="0" w:color="auto"/>
            <w:right w:val="none" w:sz="0" w:space="0" w:color="auto"/>
          </w:divBdr>
        </w:div>
        <w:div w:id="1320961651">
          <w:marLeft w:val="0"/>
          <w:marRight w:val="0"/>
          <w:marTop w:val="0"/>
          <w:marBottom w:val="0"/>
          <w:divBdr>
            <w:top w:val="none" w:sz="0" w:space="0" w:color="auto"/>
            <w:left w:val="none" w:sz="0" w:space="0" w:color="auto"/>
            <w:bottom w:val="none" w:sz="0" w:space="0" w:color="auto"/>
            <w:right w:val="none" w:sz="0" w:space="0" w:color="auto"/>
          </w:divBdr>
        </w:div>
        <w:div w:id="1889873672">
          <w:marLeft w:val="0"/>
          <w:marRight w:val="0"/>
          <w:marTop w:val="0"/>
          <w:marBottom w:val="0"/>
          <w:divBdr>
            <w:top w:val="none" w:sz="0" w:space="0" w:color="auto"/>
            <w:left w:val="none" w:sz="0" w:space="0" w:color="auto"/>
            <w:bottom w:val="none" w:sz="0" w:space="0" w:color="auto"/>
            <w:right w:val="none" w:sz="0" w:space="0" w:color="auto"/>
          </w:divBdr>
        </w:div>
        <w:div w:id="1280528188">
          <w:marLeft w:val="0"/>
          <w:marRight w:val="0"/>
          <w:marTop w:val="0"/>
          <w:marBottom w:val="0"/>
          <w:divBdr>
            <w:top w:val="none" w:sz="0" w:space="0" w:color="auto"/>
            <w:left w:val="none" w:sz="0" w:space="0" w:color="auto"/>
            <w:bottom w:val="none" w:sz="0" w:space="0" w:color="auto"/>
            <w:right w:val="none" w:sz="0" w:space="0" w:color="auto"/>
          </w:divBdr>
        </w:div>
        <w:div w:id="1202746448">
          <w:marLeft w:val="0"/>
          <w:marRight w:val="0"/>
          <w:marTop w:val="0"/>
          <w:marBottom w:val="0"/>
          <w:divBdr>
            <w:top w:val="none" w:sz="0" w:space="0" w:color="auto"/>
            <w:left w:val="none" w:sz="0" w:space="0" w:color="auto"/>
            <w:bottom w:val="none" w:sz="0" w:space="0" w:color="auto"/>
            <w:right w:val="none" w:sz="0" w:space="0" w:color="auto"/>
          </w:divBdr>
        </w:div>
        <w:div w:id="878473586">
          <w:marLeft w:val="0"/>
          <w:marRight w:val="0"/>
          <w:marTop w:val="0"/>
          <w:marBottom w:val="0"/>
          <w:divBdr>
            <w:top w:val="none" w:sz="0" w:space="0" w:color="auto"/>
            <w:left w:val="none" w:sz="0" w:space="0" w:color="auto"/>
            <w:bottom w:val="none" w:sz="0" w:space="0" w:color="auto"/>
            <w:right w:val="none" w:sz="0" w:space="0" w:color="auto"/>
          </w:divBdr>
        </w:div>
        <w:div w:id="1855459660">
          <w:marLeft w:val="0"/>
          <w:marRight w:val="0"/>
          <w:marTop w:val="0"/>
          <w:marBottom w:val="0"/>
          <w:divBdr>
            <w:top w:val="none" w:sz="0" w:space="0" w:color="auto"/>
            <w:left w:val="none" w:sz="0" w:space="0" w:color="auto"/>
            <w:bottom w:val="none" w:sz="0" w:space="0" w:color="auto"/>
            <w:right w:val="none" w:sz="0" w:space="0" w:color="auto"/>
          </w:divBdr>
        </w:div>
        <w:div w:id="2086106870">
          <w:marLeft w:val="0"/>
          <w:marRight w:val="0"/>
          <w:marTop w:val="0"/>
          <w:marBottom w:val="0"/>
          <w:divBdr>
            <w:top w:val="none" w:sz="0" w:space="0" w:color="auto"/>
            <w:left w:val="none" w:sz="0" w:space="0" w:color="auto"/>
            <w:bottom w:val="none" w:sz="0" w:space="0" w:color="auto"/>
            <w:right w:val="none" w:sz="0" w:space="0" w:color="auto"/>
          </w:divBdr>
        </w:div>
        <w:div w:id="797724142">
          <w:marLeft w:val="0"/>
          <w:marRight w:val="0"/>
          <w:marTop w:val="0"/>
          <w:marBottom w:val="0"/>
          <w:divBdr>
            <w:top w:val="none" w:sz="0" w:space="0" w:color="auto"/>
            <w:left w:val="none" w:sz="0" w:space="0" w:color="auto"/>
            <w:bottom w:val="none" w:sz="0" w:space="0" w:color="auto"/>
            <w:right w:val="none" w:sz="0" w:space="0" w:color="auto"/>
          </w:divBdr>
        </w:div>
        <w:div w:id="756250536">
          <w:marLeft w:val="0"/>
          <w:marRight w:val="0"/>
          <w:marTop w:val="0"/>
          <w:marBottom w:val="0"/>
          <w:divBdr>
            <w:top w:val="none" w:sz="0" w:space="0" w:color="auto"/>
            <w:left w:val="none" w:sz="0" w:space="0" w:color="auto"/>
            <w:bottom w:val="none" w:sz="0" w:space="0" w:color="auto"/>
            <w:right w:val="none" w:sz="0" w:space="0" w:color="auto"/>
          </w:divBdr>
        </w:div>
        <w:div w:id="1447502593">
          <w:marLeft w:val="0"/>
          <w:marRight w:val="0"/>
          <w:marTop w:val="0"/>
          <w:marBottom w:val="0"/>
          <w:divBdr>
            <w:top w:val="none" w:sz="0" w:space="0" w:color="auto"/>
            <w:left w:val="none" w:sz="0" w:space="0" w:color="auto"/>
            <w:bottom w:val="none" w:sz="0" w:space="0" w:color="auto"/>
            <w:right w:val="none" w:sz="0" w:space="0" w:color="auto"/>
          </w:divBdr>
        </w:div>
        <w:div w:id="825779488">
          <w:marLeft w:val="0"/>
          <w:marRight w:val="0"/>
          <w:marTop w:val="0"/>
          <w:marBottom w:val="0"/>
          <w:divBdr>
            <w:top w:val="none" w:sz="0" w:space="0" w:color="auto"/>
            <w:left w:val="none" w:sz="0" w:space="0" w:color="auto"/>
            <w:bottom w:val="none" w:sz="0" w:space="0" w:color="auto"/>
            <w:right w:val="none" w:sz="0" w:space="0" w:color="auto"/>
          </w:divBdr>
        </w:div>
        <w:div w:id="115685276">
          <w:marLeft w:val="0"/>
          <w:marRight w:val="0"/>
          <w:marTop w:val="0"/>
          <w:marBottom w:val="0"/>
          <w:divBdr>
            <w:top w:val="none" w:sz="0" w:space="0" w:color="auto"/>
            <w:left w:val="none" w:sz="0" w:space="0" w:color="auto"/>
            <w:bottom w:val="none" w:sz="0" w:space="0" w:color="auto"/>
            <w:right w:val="none" w:sz="0" w:space="0" w:color="auto"/>
          </w:divBdr>
        </w:div>
        <w:div w:id="1907833079">
          <w:marLeft w:val="0"/>
          <w:marRight w:val="0"/>
          <w:marTop w:val="0"/>
          <w:marBottom w:val="0"/>
          <w:divBdr>
            <w:top w:val="none" w:sz="0" w:space="0" w:color="auto"/>
            <w:left w:val="none" w:sz="0" w:space="0" w:color="auto"/>
            <w:bottom w:val="none" w:sz="0" w:space="0" w:color="auto"/>
            <w:right w:val="none" w:sz="0" w:space="0" w:color="auto"/>
          </w:divBdr>
        </w:div>
        <w:div w:id="17968063">
          <w:marLeft w:val="0"/>
          <w:marRight w:val="0"/>
          <w:marTop w:val="0"/>
          <w:marBottom w:val="0"/>
          <w:divBdr>
            <w:top w:val="none" w:sz="0" w:space="0" w:color="auto"/>
            <w:left w:val="none" w:sz="0" w:space="0" w:color="auto"/>
            <w:bottom w:val="none" w:sz="0" w:space="0" w:color="auto"/>
            <w:right w:val="none" w:sz="0" w:space="0" w:color="auto"/>
          </w:divBdr>
        </w:div>
        <w:div w:id="1071270066">
          <w:marLeft w:val="0"/>
          <w:marRight w:val="0"/>
          <w:marTop w:val="0"/>
          <w:marBottom w:val="0"/>
          <w:divBdr>
            <w:top w:val="none" w:sz="0" w:space="0" w:color="auto"/>
            <w:left w:val="none" w:sz="0" w:space="0" w:color="auto"/>
            <w:bottom w:val="none" w:sz="0" w:space="0" w:color="auto"/>
            <w:right w:val="none" w:sz="0" w:space="0" w:color="auto"/>
          </w:divBdr>
        </w:div>
        <w:div w:id="381908413">
          <w:marLeft w:val="0"/>
          <w:marRight w:val="0"/>
          <w:marTop w:val="0"/>
          <w:marBottom w:val="0"/>
          <w:divBdr>
            <w:top w:val="none" w:sz="0" w:space="0" w:color="auto"/>
            <w:left w:val="none" w:sz="0" w:space="0" w:color="auto"/>
            <w:bottom w:val="none" w:sz="0" w:space="0" w:color="auto"/>
            <w:right w:val="none" w:sz="0" w:space="0" w:color="auto"/>
          </w:divBdr>
        </w:div>
        <w:div w:id="741148650">
          <w:marLeft w:val="0"/>
          <w:marRight w:val="0"/>
          <w:marTop w:val="0"/>
          <w:marBottom w:val="0"/>
          <w:divBdr>
            <w:top w:val="none" w:sz="0" w:space="0" w:color="auto"/>
            <w:left w:val="none" w:sz="0" w:space="0" w:color="auto"/>
            <w:bottom w:val="none" w:sz="0" w:space="0" w:color="auto"/>
            <w:right w:val="none" w:sz="0" w:space="0" w:color="auto"/>
          </w:divBdr>
        </w:div>
        <w:div w:id="1294941995">
          <w:marLeft w:val="0"/>
          <w:marRight w:val="0"/>
          <w:marTop w:val="0"/>
          <w:marBottom w:val="0"/>
          <w:divBdr>
            <w:top w:val="none" w:sz="0" w:space="0" w:color="auto"/>
            <w:left w:val="none" w:sz="0" w:space="0" w:color="auto"/>
            <w:bottom w:val="none" w:sz="0" w:space="0" w:color="auto"/>
            <w:right w:val="none" w:sz="0" w:space="0" w:color="auto"/>
          </w:divBdr>
        </w:div>
        <w:div w:id="1593660489">
          <w:marLeft w:val="0"/>
          <w:marRight w:val="0"/>
          <w:marTop w:val="0"/>
          <w:marBottom w:val="0"/>
          <w:divBdr>
            <w:top w:val="none" w:sz="0" w:space="0" w:color="auto"/>
            <w:left w:val="none" w:sz="0" w:space="0" w:color="auto"/>
            <w:bottom w:val="none" w:sz="0" w:space="0" w:color="auto"/>
            <w:right w:val="none" w:sz="0" w:space="0" w:color="auto"/>
          </w:divBdr>
        </w:div>
        <w:div w:id="216430075">
          <w:marLeft w:val="0"/>
          <w:marRight w:val="0"/>
          <w:marTop w:val="0"/>
          <w:marBottom w:val="0"/>
          <w:divBdr>
            <w:top w:val="none" w:sz="0" w:space="0" w:color="auto"/>
            <w:left w:val="none" w:sz="0" w:space="0" w:color="auto"/>
            <w:bottom w:val="none" w:sz="0" w:space="0" w:color="auto"/>
            <w:right w:val="none" w:sz="0" w:space="0" w:color="auto"/>
          </w:divBdr>
        </w:div>
        <w:div w:id="688986782">
          <w:marLeft w:val="0"/>
          <w:marRight w:val="0"/>
          <w:marTop w:val="0"/>
          <w:marBottom w:val="0"/>
          <w:divBdr>
            <w:top w:val="none" w:sz="0" w:space="0" w:color="auto"/>
            <w:left w:val="none" w:sz="0" w:space="0" w:color="auto"/>
            <w:bottom w:val="none" w:sz="0" w:space="0" w:color="auto"/>
            <w:right w:val="none" w:sz="0" w:space="0" w:color="auto"/>
          </w:divBdr>
        </w:div>
        <w:div w:id="735131359">
          <w:marLeft w:val="0"/>
          <w:marRight w:val="0"/>
          <w:marTop w:val="0"/>
          <w:marBottom w:val="0"/>
          <w:divBdr>
            <w:top w:val="none" w:sz="0" w:space="0" w:color="auto"/>
            <w:left w:val="none" w:sz="0" w:space="0" w:color="auto"/>
            <w:bottom w:val="none" w:sz="0" w:space="0" w:color="auto"/>
            <w:right w:val="none" w:sz="0" w:space="0" w:color="auto"/>
          </w:divBdr>
        </w:div>
        <w:div w:id="2115785248">
          <w:marLeft w:val="0"/>
          <w:marRight w:val="0"/>
          <w:marTop w:val="0"/>
          <w:marBottom w:val="0"/>
          <w:divBdr>
            <w:top w:val="none" w:sz="0" w:space="0" w:color="auto"/>
            <w:left w:val="none" w:sz="0" w:space="0" w:color="auto"/>
            <w:bottom w:val="none" w:sz="0" w:space="0" w:color="auto"/>
            <w:right w:val="none" w:sz="0" w:space="0" w:color="auto"/>
          </w:divBdr>
        </w:div>
        <w:div w:id="1172600386">
          <w:marLeft w:val="0"/>
          <w:marRight w:val="0"/>
          <w:marTop w:val="0"/>
          <w:marBottom w:val="0"/>
          <w:divBdr>
            <w:top w:val="none" w:sz="0" w:space="0" w:color="auto"/>
            <w:left w:val="none" w:sz="0" w:space="0" w:color="auto"/>
            <w:bottom w:val="none" w:sz="0" w:space="0" w:color="auto"/>
            <w:right w:val="none" w:sz="0" w:space="0" w:color="auto"/>
          </w:divBdr>
        </w:div>
      </w:divsChild>
    </w:div>
    <w:div w:id="876235134">
      <w:bodyDiv w:val="1"/>
      <w:marLeft w:val="0"/>
      <w:marRight w:val="0"/>
      <w:marTop w:val="0"/>
      <w:marBottom w:val="0"/>
      <w:divBdr>
        <w:top w:val="none" w:sz="0" w:space="0" w:color="auto"/>
        <w:left w:val="none" w:sz="0" w:space="0" w:color="auto"/>
        <w:bottom w:val="none" w:sz="0" w:space="0" w:color="auto"/>
        <w:right w:val="none" w:sz="0" w:space="0" w:color="auto"/>
      </w:divBdr>
    </w:div>
    <w:div w:id="876938160">
      <w:bodyDiv w:val="1"/>
      <w:marLeft w:val="0"/>
      <w:marRight w:val="0"/>
      <w:marTop w:val="0"/>
      <w:marBottom w:val="0"/>
      <w:divBdr>
        <w:top w:val="none" w:sz="0" w:space="0" w:color="auto"/>
        <w:left w:val="none" w:sz="0" w:space="0" w:color="auto"/>
        <w:bottom w:val="none" w:sz="0" w:space="0" w:color="auto"/>
        <w:right w:val="none" w:sz="0" w:space="0" w:color="auto"/>
      </w:divBdr>
    </w:div>
    <w:div w:id="877090861">
      <w:bodyDiv w:val="1"/>
      <w:marLeft w:val="0"/>
      <w:marRight w:val="0"/>
      <w:marTop w:val="0"/>
      <w:marBottom w:val="0"/>
      <w:divBdr>
        <w:top w:val="none" w:sz="0" w:space="0" w:color="auto"/>
        <w:left w:val="none" w:sz="0" w:space="0" w:color="auto"/>
        <w:bottom w:val="none" w:sz="0" w:space="0" w:color="auto"/>
        <w:right w:val="none" w:sz="0" w:space="0" w:color="auto"/>
      </w:divBdr>
    </w:div>
    <w:div w:id="877159362">
      <w:bodyDiv w:val="1"/>
      <w:marLeft w:val="0"/>
      <w:marRight w:val="0"/>
      <w:marTop w:val="0"/>
      <w:marBottom w:val="0"/>
      <w:divBdr>
        <w:top w:val="none" w:sz="0" w:space="0" w:color="auto"/>
        <w:left w:val="none" w:sz="0" w:space="0" w:color="auto"/>
        <w:bottom w:val="none" w:sz="0" w:space="0" w:color="auto"/>
        <w:right w:val="none" w:sz="0" w:space="0" w:color="auto"/>
      </w:divBdr>
    </w:div>
    <w:div w:id="877550943">
      <w:bodyDiv w:val="1"/>
      <w:marLeft w:val="0"/>
      <w:marRight w:val="0"/>
      <w:marTop w:val="0"/>
      <w:marBottom w:val="0"/>
      <w:divBdr>
        <w:top w:val="none" w:sz="0" w:space="0" w:color="auto"/>
        <w:left w:val="none" w:sz="0" w:space="0" w:color="auto"/>
        <w:bottom w:val="none" w:sz="0" w:space="0" w:color="auto"/>
        <w:right w:val="none" w:sz="0" w:space="0" w:color="auto"/>
      </w:divBdr>
      <w:divsChild>
        <w:div w:id="2093623289">
          <w:marLeft w:val="0"/>
          <w:marRight w:val="0"/>
          <w:marTop w:val="0"/>
          <w:marBottom w:val="0"/>
          <w:divBdr>
            <w:top w:val="none" w:sz="0" w:space="0" w:color="auto"/>
            <w:left w:val="none" w:sz="0" w:space="0" w:color="auto"/>
            <w:bottom w:val="none" w:sz="0" w:space="0" w:color="auto"/>
            <w:right w:val="none" w:sz="0" w:space="0" w:color="auto"/>
          </w:divBdr>
        </w:div>
        <w:div w:id="1823042789">
          <w:marLeft w:val="0"/>
          <w:marRight w:val="0"/>
          <w:marTop w:val="0"/>
          <w:marBottom w:val="0"/>
          <w:divBdr>
            <w:top w:val="none" w:sz="0" w:space="0" w:color="auto"/>
            <w:left w:val="none" w:sz="0" w:space="0" w:color="auto"/>
            <w:bottom w:val="none" w:sz="0" w:space="0" w:color="auto"/>
            <w:right w:val="none" w:sz="0" w:space="0" w:color="auto"/>
          </w:divBdr>
        </w:div>
        <w:div w:id="962660383">
          <w:marLeft w:val="0"/>
          <w:marRight w:val="0"/>
          <w:marTop w:val="0"/>
          <w:marBottom w:val="0"/>
          <w:divBdr>
            <w:top w:val="none" w:sz="0" w:space="0" w:color="auto"/>
            <w:left w:val="none" w:sz="0" w:space="0" w:color="auto"/>
            <w:bottom w:val="none" w:sz="0" w:space="0" w:color="auto"/>
            <w:right w:val="none" w:sz="0" w:space="0" w:color="auto"/>
          </w:divBdr>
        </w:div>
        <w:div w:id="155220721">
          <w:marLeft w:val="0"/>
          <w:marRight w:val="0"/>
          <w:marTop w:val="0"/>
          <w:marBottom w:val="0"/>
          <w:divBdr>
            <w:top w:val="none" w:sz="0" w:space="0" w:color="auto"/>
            <w:left w:val="none" w:sz="0" w:space="0" w:color="auto"/>
            <w:bottom w:val="none" w:sz="0" w:space="0" w:color="auto"/>
            <w:right w:val="none" w:sz="0" w:space="0" w:color="auto"/>
          </w:divBdr>
        </w:div>
        <w:div w:id="1476218211">
          <w:marLeft w:val="0"/>
          <w:marRight w:val="0"/>
          <w:marTop w:val="0"/>
          <w:marBottom w:val="0"/>
          <w:divBdr>
            <w:top w:val="none" w:sz="0" w:space="0" w:color="auto"/>
            <w:left w:val="none" w:sz="0" w:space="0" w:color="auto"/>
            <w:bottom w:val="none" w:sz="0" w:space="0" w:color="auto"/>
            <w:right w:val="none" w:sz="0" w:space="0" w:color="auto"/>
          </w:divBdr>
        </w:div>
        <w:div w:id="2124179399">
          <w:marLeft w:val="0"/>
          <w:marRight w:val="0"/>
          <w:marTop w:val="0"/>
          <w:marBottom w:val="0"/>
          <w:divBdr>
            <w:top w:val="none" w:sz="0" w:space="0" w:color="auto"/>
            <w:left w:val="none" w:sz="0" w:space="0" w:color="auto"/>
            <w:bottom w:val="none" w:sz="0" w:space="0" w:color="auto"/>
            <w:right w:val="none" w:sz="0" w:space="0" w:color="auto"/>
          </w:divBdr>
        </w:div>
        <w:div w:id="1884125121">
          <w:marLeft w:val="0"/>
          <w:marRight w:val="0"/>
          <w:marTop w:val="0"/>
          <w:marBottom w:val="0"/>
          <w:divBdr>
            <w:top w:val="none" w:sz="0" w:space="0" w:color="auto"/>
            <w:left w:val="none" w:sz="0" w:space="0" w:color="auto"/>
            <w:bottom w:val="none" w:sz="0" w:space="0" w:color="auto"/>
            <w:right w:val="none" w:sz="0" w:space="0" w:color="auto"/>
          </w:divBdr>
        </w:div>
        <w:div w:id="2058435064">
          <w:marLeft w:val="0"/>
          <w:marRight w:val="0"/>
          <w:marTop w:val="0"/>
          <w:marBottom w:val="0"/>
          <w:divBdr>
            <w:top w:val="none" w:sz="0" w:space="0" w:color="auto"/>
            <w:left w:val="none" w:sz="0" w:space="0" w:color="auto"/>
            <w:bottom w:val="none" w:sz="0" w:space="0" w:color="auto"/>
            <w:right w:val="none" w:sz="0" w:space="0" w:color="auto"/>
          </w:divBdr>
        </w:div>
        <w:div w:id="1240289981">
          <w:marLeft w:val="0"/>
          <w:marRight w:val="0"/>
          <w:marTop w:val="0"/>
          <w:marBottom w:val="0"/>
          <w:divBdr>
            <w:top w:val="none" w:sz="0" w:space="0" w:color="auto"/>
            <w:left w:val="none" w:sz="0" w:space="0" w:color="auto"/>
            <w:bottom w:val="none" w:sz="0" w:space="0" w:color="auto"/>
            <w:right w:val="none" w:sz="0" w:space="0" w:color="auto"/>
          </w:divBdr>
        </w:div>
        <w:div w:id="720901986">
          <w:marLeft w:val="0"/>
          <w:marRight w:val="0"/>
          <w:marTop w:val="0"/>
          <w:marBottom w:val="0"/>
          <w:divBdr>
            <w:top w:val="none" w:sz="0" w:space="0" w:color="auto"/>
            <w:left w:val="none" w:sz="0" w:space="0" w:color="auto"/>
            <w:bottom w:val="none" w:sz="0" w:space="0" w:color="auto"/>
            <w:right w:val="none" w:sz="0" w:space="0" w:color="auto"/>
          </w:divBdr>
        </w:div>
        <w:div w:id="2033408824">
          <w:marLeft w:val="0"/>
          <w:marRight w:val="0"/>
          <w:marTop w:val="0"/>
          <w:marBottom w:val="0"/>
          <w:divBdr>
            <w:top w:val="none" w:sz="0" w:space="0" w:color="auto"/>
            <w:left w:val="none" w:sz="0" w:space="0" w:color="auto"/>
            <w:bottom w:val="none" w:sz="0" w:space="0" w:color="auto"/>
            <w:right w:val="none" w:sz="0" w:space="0" w:color="auto"/>
          </w:divBdr>
        </w:div>
        <w:div w:id="1428235429">
          <w:marLeft w:val="0"/>
          <w:marRight w:val="0"/>
          <w:marTop w:val="0"/>
          <w:marBottom w:val="0"/>
          <w:divBdr>
            <w:top w:val="none" w:sz="0" w:space="0" w:color="auto"/>
            <w:left w:val="none" w:sz="0" w:space="0" w:color="auto"/>
            <w:bottom w:val="none" w:sz="0" w:space="0" w:color="auto"/>
            <w:right w:val="none" w:sz="0" w:space="0" w:color="auto"/>
          </w:divBdr>
        </w:div>
        <w:div w:id="184222511">
          <w:marLeft w:val="0"/>
          <w:marRight w:val="0"/>
          <w:marTop w:val="0"/>
          <w:marBottom w:val="0"/>
          <w:divBdr>
            <w:top w:val="none" w:sz="0" w:space="0" w:color="auto"/>
            <w:left w:val="none" w:sz="0" w:space="0" w:color="auto"/>
            <w:bottom w:val="none" w:sz="0" w:space="0" w:color="auto"/>
            <w:right w:val="none" w:sz="0" w:space="0" w:color="auto"/>
          </w:divBdr>
        </w:div>
        <w:div w:id="605045539">
          <w:marLeft w:val="0"/>
          <w:marRight w:val="0"/>
          <w:marTop w:val="0"/>
          <w:marBottom w:val="0"/>
          <w:divBdr>
            <w:top w:val="none" w:sz="0" w:space="0" w:color="auto"/>
            <w:left w:val="none" w:sz="0" w:space="0" w:color="auto"/>
            <w:bottom w:val="none" w:sz="0" w:space="0" w:color="auto"/>
            <w:right w:val="none" w:sz="0" w:space="0" w:color="auto"/>
          </w:divBdr>
        </w:div>
        <w:div w:id="1114439861">
          <w:marLeft w:val="0"/>
          <w:marRight w:val="0"/>
          <w:marTop w:val="0"/>
          <w:marBottom w:val="0"/>
          <w:divBdr>
            <w:top w:val="none" w:sz="0" w:space="0" w:color="auto"/>
            <w:left w:val="none" w:sz="0" w:space="0" w:color="auto"/>
            <w:bottom w:val="none" w:sz="0" w:space="0" w:color="auto"/>
            <w:right w:val="none" w:sz="0" w:space="0" w:color="auto"/>
          </w:divBdr>
        </w:div>
        <w:div w:id="1442068232">
          <w:marLeft w:val="0"/>
          <w:marRight w:val="0"/>
          <w:marTop w:val="0"/>
          <w:marBottom w:val="0"/>
          <w:divBdr>
            <w:top w:val="none" w:sz="0" w:space="0" w:color="auto"/>
            <w:left w:val="none" w:sz="0" w:space="0" w:color="auto"/>
            <w:bottom w:val="none" w:sz="0" w:space="0" w:color="auto"/>
            <w:right w:val="none" w:sz="0" w:space="0" w:color="auto"/>
          </w:divBdr>
        </w:div>
        <w:div w:id="1675300853">
          <w:marLeft w:val="0"/>
          <w:marRight w:val="0"/>
          <w:marTop w:val="0"/>
          <w:marBottom w:val="0"/>
          <w:divBdr>
            <w:top w:val="none" w:sz="0" w:space="0" w:color="auto"/>
            <w:left w:val="none" w:sz="0" w:space="0" w:color="auto"/>
            <w:bottom w:val="none" w:sz="0" w:space="0" w:color="auto"/>
            <w:right w:val="none" w:sz="0" w:space="0" w:color="auto"/>
          </w:divBdr>
        </w:div>
        <w:div w:id="141433749">
          <w:marLeft w:val="0"/>
          <w:marRight w:val="0"/>
          <w:marTop w:val="0"/>
          <w:marBottom w:val="0"/>
          <w:divBdr>
            <w:top w:val="none" w:sz="0" w:space="0" w:color="auto"/>
            <w:left w:val="none" w:sz="0" w:space="0" w:color="auto"/>
            <w:bottom w:val="none" w:sz="0" w:space="0" w:color="auto"/>
            <w:right w:val="none" w:sz="0" w:space="0" w:color="auto"/>
          </w:divBdr>
        </w:div>
        <w:div w:id="540674238">
          <w:marLeft w:val="0"/>
          <w:marRight w:val="0"/>
          <w:marTop w:val="0"/>
          <w:marBottom w:val="0"/>
          <w:divBdr>
            <w:top w:val="none" w:sz="0" w:space="0" w:color="auto"/>
            <w:left w:val="none" w:sz="0" w:space="0" w:color="auto"/>
            <w:bottom w:val="none" w:sz="0" w:space="0" w:color="auto"/>
            <w:right w:val="none" w:sz="0" w:space="0" w:color="auto"/>
          </w:divBdr>
        </w:div>
        <w:div w:id="1723678427">
          <w:marLeft w:val="0"/>
          <w:marRight w:val="0"/>
          <w:marTop w:val="0"/>
          <w:marBottom w:val="0"/>
          <w:divBdr>
            <w:top w:val="none" w:sz="0" w:space="0" w:color="auto"/>
            <w:left w:val="none" w:sz="0" w:space="0" w:color="auto"/>
            <w:bottom w:val="none" w:sz="0" w:space="0" w:color="auto"/>
            <w:right w:val="none" w:sz="0" w:space="0" w:color="auto"/>
          </w:divBdr>
        </w:div>
        <w:div w:id="614138368">
          <w:marLeft w:val="0"/>
          <w:marRight w:val="0"/>
          <w:marTop w:val="0"/>
          <w:marBottom w:val="0"/>
          <w:divBdr>
            <w:top w:val="none" w:sz="0" w:space="0" w:color="auto"/>
            <w:left w:val="none" w:sz="0" w:space="0" w:color="auto"/>
            <w:bottom w:val="none" w:sz="0" w:space="0" w:color="auto"/>
            <w:right w:val="none" w:sz="0" w:space="0" w:color="auto"/>
          </w:divBdr>
        </w:div>
        <w:div w:id="1761678010">
          <w:marLeft w:val="0"/>
          <w:marRight w:val="0"/>
          <w:marTop w:val="0"/>
          <w:marBottom w:val="0"/>
          <w:divBdr>
            <w:top w:val="none" w:sz="0" w:space="0" w:color="auto"/>
            <w:left w:val="none" w:sz="0" w:space="0" w:color="auto"/>
            <w:bottom w:val="none" w:sz="0" w:space="0" w:color="auto"/>
            <w:right w:val="none" w:sz="0" w:space="0" w:color="auto"/>
          </w:divBdr>
        </w:div>
        <w:div w:id="371851591">
          <w:marLeft w:val="0"/>
          <w:marRight w:val="0"/>
          <w:marTop w:val="0"/>
          <w:marBottom w:val="0"/>
          <w:divBdr>
            <w:top w:val="none" w:sz="0" w:space="0" w:color="auto"/>
            <w:left w:val="none" w:sz="0" w:space="0" w:color="auto"/>
            <w:bottom w:val="none" w:sz="0" w:space="0" w:color="auto"/>
            <w:right w:val="none" w:sz="0" w:space="0" w:color="auto"/>
          </w:divBdr>
        </w:div>
        <w:div w:id="1980843447">
          <w:marLeft w:val="0"/>
          <w:marRight w:val="0"/>
          <w:marTop w:val="0"/>
          <w:marBottom w:val="0"/>
          <w:divBdr>
            <w:top w:val="none" w:sz="0" w:space="0" w:color="auto"/>
            <w:left w:val="none" w:sz="0" w:space="0" w:color="auto"/>
            <w:bottom w:val="none" w:sz="0" w:space="0" w:color="auto"/>
            <w:right w:val="none" w:sz="0" w:space="0" w:color="auto"/>
          </w:divBdr>
        </w:div>
        <w:div w:id="1260409583">
          <w:marLeft w:val="0"/>
          <w:marRight w:val="0"/>
          <w:marTop w:val="0"/>
          <w:marBottom w:val="0"/>
          <w:divBdr>
            <w:top w:val="none" w:sz="0" w:space="0" w:color="auto"/>
            <w:left w:val="none" w:sz="0" w:space="0" w:color="auto"/>
            <w:bottom w:val="none" w:sz="0" w:space="0" w:color="auto"/>
            <w:right w:val="none" w:sz="0" w:space="0" w:color="auto"/>
          </w:divBdr>
        </w:div>
        <w:div w:id="1250770509">
          <w:marLeft w:val="0"/>
          <w:marRight w:val="0"/>
          <w:marTop w:val="0"/>
          <w:marBottom w:val="0"/>
          <w:divBdr>
            <w:top w:val="none" w:sz="0" w:space="0" w:color="auto"/>
            <w:left w:val="none" w:sz="0" w:space="0" w:color="auto"/>
            <w:bottom w:val="none" w:sz="0" w:space="0" w:color="auto"/>
            <w:right w:val="none" w:sz="0" w:space="0" w:color="auto"/>
          </w:divBdr>
        </w:div>
        <w:div w:id="1340500186">
          <w:marLeft w:val="0"/>
          <w:marRight w:val="0"/>
          <w:marTop w:val="0"/>
          <w:marBottom w:val="0"/>
          <w:divBdr>
            <w:top w:val="none" w:sz="0" w:space="0" w:color="auto"/>
            <w:left w:val="none" w:sz="0" w:space="0" w:color="auto"/>
            <w:bottom w:val="none" w:sz="0" w:space="0" w:color="auto"/>
            <w:right w:val="none" w:sz="0" w:space="0" w:color="auto"/>
          </w:divBdr>
        </w:div>
        <w:div w:id="718435420">
          <w:marLeft w:val="0"/>
          <w:marRight w:val="0"/>
          <w:marTop w:val="0"/>
          <w:marBottom w:val="0"/>
          <w:divBdr>
            <w:top w:val="none" w:sz="0" w:space="0" w:color="auto"/>
            <w:left w:val="none" w:sz="0" w:space="0" w:color="auto"/>
            <w:bottom w:val="none" w:sz="0" w:space="0" w:color="auto"/>
            <w:right w:val="none" w:sz="0" w:space="0" w:color="auto"/>
          </w:divBdr>
        </w:div>
        <w:div w:id="525099937">
          <w:marLeft w:val="0"/>
          <w:marRight w:val="0"/>
          <w:marTop w:val="0"/>
          <w:marBottom w:val="0"/>
          <w:divBdr>
            <w:top w:val="none" w:sz="0" w:space="0" w:color="auto"/>
            <w:left w:val="none" w:sz="0" w:space="0" w:color="auto"/>
            <w:bottom w:val="none" w:sz="0" w:space="0" w:color="auto"/>
            <w:right w:val="none" w:sz="0" w:space="0" w:color="auto"/>
          </w:divBdr>
        </w:div>
        <w:div w:id="1831486554">
          <w:marLeft w:val="0"/>
          <w:marRight w:val="0"/>
          <w:marTop w:val="0"/>
          <w:marBottom w:val="0"/>
          <w:divBdr>
            <w:top w:val="none" w:sz="0" w:space="0" w:color="auto"/>
            <w:left w:val="none" w:sz="0" w:space="0" w:color="auto"/>
            <w:bottom w:val="none" w:sz="0" w:space="0" w:color="auto"/>
            <w:right w:val="none" w:sz="0" w:space="0" w:color="auto"/>
          </w:divBdr>
        </w:div>
        <w:div w:id="1342470540">
          <w:marLeft w:val="0"/>
          <w:marRight w:val="0"/>
          <w:marTop w:val="0"/>
          <w:marBottom w:val="0"/>
          <w:divBdr>
            <w:top w:val="none" w:sz="0" w:space="0" w:color="auto"/>
            <w:left w:val="none" w:sz="0" w:space="0" w:color="auto"/>
            <w:bottom w:val="none" w:sz="0" w:space="0" w:color="auto"/>
            <w:right w:val="none" w:sz="0" w:space="0" w:color="auto"/>
          </w:divBdr>
        </w:div>
        <w:div w:id="1134912687">
          <w:marLeft w:val="0"/>
          <w:marRight w:val="0"/>
          <w:marTop w:val="0"/>
          <w:marBottom w:val="0"/>
          <w:divBdr>
            <w:top w:val="none" w:sz="0" w:space="0" w:color="auto"/>
            <w:left w:val="none" w:sz="0" w:space="0" w:color="auto"/>
            <w:bottom w:val="none" w:sz="0" w:space="0" w:color="auto"/>
            <w:right w:val="none" w:sz="0" w:space="0" w:color="auto"/>
          </w:divBdr>
        </w:div>
        <w:div w:id="204611063">
          <w:marLeft w:val="0"/>
          <w:marRight w:val="0"/>
          <w:marTop w:val="0"/>
          <w:marBottom w:val="0"/>
          <w:divBdr>
            <w:top w:val="none" w:sz="0" w:space="0" w:color="auto"/>
            <w:left w:val="none" w:sz="0" w:space="0" w:color="auto"/>
            <w:bottom w:val="none" w:sz="0" w:space="0" w:color="auto"/>
            <w:right w:val="none" w:sz="0" w:space="0" w:color="auto"/>
          </w:divBdr>
        </w:div>
        <w:div w:id="540482555">
          <w:marLeft w:val="0"/>
          <w:marRight w:val="0"/>
          <w:marTop w:val="0"/>
          <w:marBottom w:val="0"/>
          <w:divBdr>
            <w:top w:val="none" w:sz="0" w:space="0" w:color="auto"/>
            <w:left w:val="none" w:sz="0" w:space="0" w:color="auto"/>
            <w:bottom w:val="none" w:sz="0" w:space="0" w:color="auto"/>
            <w:right w:val="none" w:sz="0" w:space="0" w:color="auto"/>
          </w:divBdr>
        </w:div>
        <w:div w:id="304169273">
          <w:marLeft w:val="0"/>
          <w:marRight w:val="0"/>
          <w:marTop w:val="0"/>
          <w:marBottom w:val="0"/>
          <w:divBdr>
            <w:top w:val="none" w:sz="0" w:space="0" w:color="auto"/>
            <w:left w:val="none" w:sz="0" w:space="0" w:color="auto"/>
            <w:bottom w:val="none" w:sz="0" w:space="0" w:color="auto"/>
            <w:right w:val="none" w:sz="0" w:space="0" w:color="auto"/>
          </w:divBdr>
        </w:div>
        <w:div w:id="1436827236">
          <w:marLeft w:val="0"/>
          <w:marRight w:val="0"/>
          <w:marTop w:val="0"/>
          <w:marBottom w:val="0"/>
          <w:divBdr>
            <w:top w:val="none" w:sz="0" w:space="0" w:color="auto"/>
            <w:left w:val="none" w:sz="0" w:space="0" w:color="auto"/>
            <w:bottom w:val="none" w:sz="0" w:space="0" w:color="auto"/>
            <w:right w:val="none" w:sz="0" w:space="0" w:color="auto"/>
          </w:divBdr>
        </w:div>
        <w:div w:id="960107679">
          <w:marLeft w:val="0"/>
          <w:marRight w:val="0"/>
          <w:marTop w:val="0"/>
          <w:marBottom w:val="0"/>
          <w:divBdr>
            <w:top w:val="none" w:sz="0" w:space="0" w:color="auto"/>
            <w:left w:val="none" w:sz="0" w:space="0" w:color="auto"/>
            <w:bottom w:val="none" w:sz="0" w:space="0" w:color="auto"/>
            <w:right w:val="none" w:sz="0" w:space="0" w:color="auto"/>
          </w:divBdr>
        </w:div>
        <w:div w:id="1541355862">
          <w:marLeft w:val="0"/>
          <w:marRight w:val="0"/>
          <w:marTop w:val="0"/>
          <w:marBottom w:val="0"/>
          <w:divBdr>
            <w:top w:val="none" w:sz="0" w:space="0" w:color="auto"/>
            <w:left w:val="none" w:sz="0" w:space="0" w:color="auto"/>
            <w:bottom w:val="none" w:sz="0" w:space="0" w:color="auto"/>
            <w:right w:val="none" w:sz="0" w:space="0" w:color="auto"/>
          </w:divBdr>
        </w:div>
        <w:div w:id="245119071">
          <w:marLeft w:val="0"/>
          <w:marRight w:val="0"/>
          <w:marTop w:val="0"/>
          <w:marBottom w:val="0"/>
          <w:divBdr>
            <w:top w:val="none" w:sz="0" w:space="0" w:color="auto"/>
            <w:left w:val="none" w:sz="0" w:space="0" w:color="auto"/>
            <w:bottom w:val="none" w:sz="0" w:space="0" w:color="auto"/>
            <w:right w:val="none" w:sz="0" w:space="0" w:color="auto"/>
          </w:divBdr>
        </w:div>
        <w:div w:id="1530410753">
          <w:marLeft w:val="0"/>
          <w:marRight w:val="0"/>
          <w:marTop w:val="0"/>
          <w:marBottom w:val="0"/>
          <w:divBdr>
            <w:top w:val="none" w:sz="0" w:space="0" w:color="auto"/>
            <w:left w:val="none" w:sz="0" w:space="0" w:color="auto"/>
            <w:bottom w:val="none" w:sz="0" w:space="0" w:color="auto"/>
            <w:right w:val="none" w:sz="0" w:space="0" w:color="auto"/>
          </w:divBdr>
        </w:div>
        <w:div w:id="1591739061">
          <w:marLeft w:val="0"/>
          <w:marRight w:val="0"/>
          <w:marTop w:val="0"/>
          <w:marBottom w:val="0"/>
          <w:divBdr>
            <w:top w:val="none" w:sz="0" w:space="0" w:color="auto"/>
            <w:left w:val="none" w:sz="0" w:space="0" w:color="auto"/>
            <w:bottom w:val="none" w:sz="0" w:space="0" w:color="auto"/>
            <w:right w:val="none" w:sz="0" w:space="0" w:color="auto"/>
          </w:divBdr>
        </w:div>
        <w:div w:id="953440123">
          <w:marLeft w:val="0"/>
          <w:marRight w:val="0"/>
          <w:marTop w:val="0"/>
          <w:marBottom w:val="0"/>
          <w:divBdr>
            <w:top w:val="none" w:sz="0" w:space="0" w:color="auto"/>
            <w:left w:val="none" w:sz="0" w:space="0" w:color="auto"/>
            <w:bottom w:val="none" w:sz="0" w:space="0" w:color="auto"/>
            <w:right w:val="none" w:sz="0" w:space="0" w:color="auto"/>
          </w:divBdr>
        </w:div>
        <w:div w:id="1050425554">
          <w:marLeft w:val="0"/>
          <w:marRight w:val="0"/>
          <w:marTop w:val="0"/>
          <w:marBottom w:val="0"/>
          <w:divBdr>
            <w:top w:val="none" w:sz="0" w:space="0" w:color="auto"/>
            <w:left w:val="none" w:sz="0" w:space="0" w:color="auto"/>
            <w:bottom w:val="none" w:sz="0" w:space="0" w:color="auto"/>
            <w:right w:val="none" w:sz="0" w:space="0" w:color="auto"/>
          </w:divBdr>
        </w:div>
        <w:div w:id="2018998774">
          <w:marLeft w:val="0"/>
          <w:marRight w:val="0"/>
          <w:marTop w:val="0"/>
          <w:marBottom w:val="0"/>
          <w:divBdr>
            <w:top w:val="none" w:sz="0" w:space="0" w:color="auto"/>
            <w:left w:val="none" w:sz="0" w:space="0" w:color="auto"/>
            <w:bottom w:val="none" w:sz="0" w:space="0" w:color="auto"/>
            <w:right w:val="none" w:sz="0" w:space="0" w:color="auto"/>
          </w:divBdr>
        </w:div>
        <w:div w:id="563373687">
          <w:marLeft w:val="0"/>
          <w:marRight w:val="0"/>
          <w:marTop w:val="0"/>
          <w:marBottom w:val="0"/>
          <w:divBdr>
            <w:top w:val="none" w:sz="0" w:space="0" w:color="auto"/>
            <w:left w:val="none" w:sz="0" w:space="0" w:color="auto"/>
            <w:bottom w:val="none" w:sz="0" w:space="0" w:color="auto"/>
            <w:right w:val="none" w:sz="0" w:space="0" w:color="auto"/>
          </w:divBdr>
        </w:div>
        <w:div w:id="381252108">
          <w:marLeft w:val="0"/>
          <w:marRight w:val="0"/>
          <w:marTop w:val="0"/>
          <w:marBottom w:val="0"/>
          <w:divBdr>
            <w:top w:val="none" w:sz="0" w:space="0" w:color="auto"/>
            <w:left w:val="none" w:sz="0" w:space="0" w:color="auto"/>
            <w:bottom w:val="none" w:sz="0" w:space="0" w:color="auto"/>
            <w:right w:val="none" w:sz="0" w:space="0" w:color="auto"/>
          </w:divBdr>
        </w:div>
        <w:div w:id="1872912865">
          <w:marLeft w:val="0"/>
          <w:marRight w:val="0"/>
          <w:marTop w:val="0"/>
          <w:marBottom w:val="0"/>
          <w:divBdr>
            <w:top w:val="none" w:sz="0" w:space="0" w:color="auto"/>
            <w:left w:val="none" w:sz="0" w:space="0" w:color="auto"/>
            <w:bottom w:val="none" w:sz="0" w:space="0" w:color="auto"/>
            <w:right w:val="none" w:sz="0" w:space="0" w:color="auto"/>
          </w:divBdr>
        </w:div>
        <w:div w:id="915358376">
          <w:marLeft w:val="0"/>
          <w:marRight w:val="0"/>
          <w:marTop w:val="0"/>
          <w:marBottom w:val="0"/>
          <w:divBdr>
            <w:top w:val="none" w:sz="0" w:space="0" w:color="auto"/>
            <w:left w:val="none" w:sz="0" w:space="0" w:color="auto"/>
            <w:bottom w:val="none" w:sz="0" w:space="0" w:color="auto"/>
            <w:right w:val="none" w:sz="0" w:space="0" w:color="auto"/>
          </w:divBdr>
        </w:div>
        <w:div w:id="1859082366">
          <w:marLeft w:val="0"/>
          <w:marRight w:val="0"/>
          <w:marTop w:val="0"/>
          <w:marBottom w:val="0"/>
          <w:divBdr>
            <w:top w:val="none" w:sz="0" w:space="0" w:color="auto"/>
            <w:left w:val="none" w:sz="0" w:space="0" w:color="auto"/>
            <w:bottom w:val="none" w:sz="0" w:space="0" w:color="auto"/>
            <w:right w:val="none" w:sz="0" w:space="0" w:color="auto"/>
          </w:divBdr>
        </w:div>
        <w:div w:id="1639454516">
          <w:marLeft w:val="0"/>
          <w:marRight w:val="0"/>
          <w:marTop w:val="0"/>
          <w:marBottom w:val="0"/>
          <w:divBdr>
            <w:top w:val="none" w:sz="0" w:space="0" w:color="auto"/>
            <w:left w:val="none" w:sz="0" w:space="0" w:color="auto"/>
            <w:bottom w:val="none" w:sz="0" w:space="0" w:color="auto"/>
            <w:right w:val="none" w:sz="0" w:space="0" w:color="auto"/>
          </w:divBdr>
        </w:div>
        <w:div w:id="585264535">
          <w:marLeft w:val="0"/>
          <w:marRight w:val="0"/>
          <w:marTop w:val="0"/>
          <w:marBottom w:val="0"/>
          <w:divBdr>
            <w:top w:val="none" w:sz="0" w:space="0" w:color="auto"/>
            <w:left w:val="none" w:sz="0" w:space="0" w:color="auto"/>
            <w:bottom w:val="none" w:sz="0" w:space="0" w:color="auto"/>
            <w:right w:val="none" w:sz="0" w:space="0" w:color="auto"/>
          </w:divBdr>
        </w:div>
        <w:div w:id="1737045973">
          <w:marLeft w:val="0"/>
          <w:marRight w:val="0"/>
          <w:marTop w:val="0"/>
          <w:marBottom w:val="0"/>
          <w:divBdr>
            <w:top w:val="none" w:sz="0" w:space="0" w:color="auto"/>
            <w:left w:val="none" w:sz="0" w:space="0" w:color="auto"/>
            <w:bottom w:val="none" w:sz="0" w:space="0" w:color="auto"/>
            <w:right w:val="none" w:sz="0" w:space="0" w:color="auto"/>
          </w:divBdr>
        </w:div>
        <w:div w:id="119350794">
          <w:marLeft w:val="0"/>
          <w:marRight w:val="0"/>
          <w:marTop w:val="0"/>
          <w:marBottom w:val="0"/>
          <w:divBdr>
            <w:top w:val="none" w:sz="0" w:space="0" w:color="auto"/>
            <w:left w:val="none" w:sz="0" w:space="0" w:color="auto"/>
            <w:bottom w:val="none" w:sz="0" w:space="0" w:color="auto"/>
            <w:right w:val="none" w:sz="0" w:space="0" w:color="auto"/>
          </w:divBdr>
        </w:div>
        <w:div w:id="617564602">
          <w:marLeft w:val="0"/>
          <w:marRight w:val="0"/>
          <w:marTop w:val="0"/>
          <w:marBottom w:val="0"/>
          <w:divBdr>
            <w:top w:val="none" w:sz="0" w:space="0" w:color="auto"/>
            <w:left w:val="none" w:sz="0" w:space="0" w:color="auto"/>
            <w:bottom w:val="none" w:sz="0" w:space="0" w:color="auto"/>
            <w:right w:val="none" w:sz="0" w:space="0" w:color="auto"/>
          </w:divBdr>
        </w:div>
        <w:div w:id="336886313">
          <w:marLeft w:val="0"/>
          <w:marRight w:val="0"/>
          <w:marTop w:val="0"/>
          <w:marBottom w:val="0"/>
          <w:divBdr>
            <w:top w:val="none" w:sz="0" w:space="0" w:color="auto"/>
            <w:left w:val="none" w:sz="0" w:space="0" w:color="auto"/>
            <w:bottom w:val="none" w:sz="0" w:space="0" w:color="auto"/>
            <w:right w:val="none" w:sz="0" w:space="0" w:color="auto"/>
          </w:divBdr>
        </w:div>
        <w:div w:id="1714037322">
          <w:marLeft w:val="0"/>
          <w:marRight w:val="0"/>
          <w:marTop w:val="0"/>
          <w:marBottom w:val="0"/>
          <w:divBdr>
            <w:top w:val="none" w:sz="0" w:space="0" w:color="auto"/>
            <w:left w:val="none" w:sz="0" w:space="0" w:color="auto"/>
            <w:bottom w:val="none" w:sz="0" w:space="0" w:color="auto"/>
            <w:right w:val="none" w:sz="0" w:space="0" w:color="auto"/>
          </w:divBdr>
        </w:div>
        <w:div w:id="1650863939">
          <w:marLeft w:val="0"/>
          <w:marRight w:val="0"/>
          <w:marTop w:val="0"/>
          <w:marBottom w:val="0"/>
          <w:divBdr>
            <w:top w:val="none" w:sz="0" w:space="0" w:color="auto"/>
            <w:left w:val="none" w:sz="0" w:space="0" w:color="auto"/>
            <w:bottom w:val="none" w:sz="0" w:space="0" w:color="auto"/>
            <w:right w:val="none" w:sz="0" w:space="0" w:color="auto"/>
          </w:divBdr>
        </w:div>
        <w:div w:id="1870485813">
          <w:marLeft w:val="0"/>
          <w:marRight w:val="0"/>
          <w:marTop w:val="0"/>
          <w:marBottom w:val="0"/>
          <w:divBdr>
            <w:top w:val="none" w:sz="0" w:space="0" w:color="auto"/>
            <w:left w:val="none" w:sz="0" w:space="0" w:color="auto"/>
            <w:bottom w:val="none" w:sz="0" w:space="0" w:color="auto"/>
            <w:right w:val="none" w:sz="0" w:space="0" w:color="auto"/>
          </w:divBdr>
        </w:div>
        <w:div w:id="380128984">
          <w:marLeft w:val="0"/>
          <w:marRight w:val="0"/>
          <w:marTop w:val="0"/>
          <w:marBottom w:val="0"/>
          <w:divBdr>
            <w:top w:val="none" w:sz="0" w:space="0" w:color="auto"/>
            <w:left w:val="none" w:sz="0" w:space="0" w:color="auto"/>
            <w:bottom w:val="none" w:sz="0" w:space="0" w:color="auto"/>
            <w:right w:val="none" w:sz="0" w:space="0" w:color="auto"/>
          </w:divBdr>
        </w:div>
        <w:div w:id="1130441394">
          <w:marLeft w:val="0"/>
          <w:marRight w:val="0"/>
          <w:marTop w:val="0"/>
          <w:marBottom w:val="0"/>
          <w:divBdr>
            <w:top w:val="none" w:sz="0" w:space="0" w:color="auto"/>
            <w:left w:val="none" w:sz="0" w:space="0" w:color="auto"/>
            <w:bottom w:val="none" w:sz="0" w:space="0" w:color="auto"/>
            <w:right w:val="none" w:sz="0" w:space="0" w:color="auto"/>
          </w:divBdr>
        </w:div>
        <w:div w:id="1641765191">
          <w:marLeft w:val="0"/>
          <w:marRight w:val="0"/>
          <w:marTop w:val="0"/>
          <w:marBottom w:val="0"/>
          <w:divBdr>
            <w:top w:val="none" w:sz="0" w:space="0" w:color="auto"/>
            <w:left w:val="none" w:sz="0" w:space="0" w:color="auto"/>
            <w:bottom w:val="none" w:sz="0" w:space="0" w:color="auto"/>
            <w:right w:val="none" w:sz="0" w:space="0" w:color="auto"/>
          </w:divBdr>
        </w:div>
        <w:div w:id="173501543">
          <w:marLeft w:val="0"/>
          <w:marRight w:val="0"/>
          <w:marTop w:val="0"/>
          <w:marBottom w:val="0"/>
          <w:divBdr>
            <w:top w:val="none" w:sz="0" w:space="0" w:color="auto"/>
            <w:left w:val="none" w:sz="0" w:space="0" w:color="auto"/>
            <w:bottom w:val="none" w:sz="0" w:space="0" w:color="auto"/>
            <w:right w:val="none" w:sz="0" w:space="0" w:color="auto"/>
          </w:divBdr>
        </w:div>
        <w:div w:id="1322662027">
          <w:marLeft w:val="0"/>
          <w:marRight w:val="0"/>
          <w:marTop w:val="0"/>
          <w:marBottom w:val="0"/>
          <w:divBdr>
            <w:top w:val="none" w:sz="0" w:space="0" w:color="auto"/>
            <w:left w:val="none" w:sz="0" w:space="0" w:color="auto"/>
            <w:bottom w:val="none" w:sz="0" w:space="0" w:color="auto"/>
            <w:right w:val="none" w:sz="0" w:space="0" w:color="auto"/>
          </w:divBdr>
        </w:div>
        <w:div w:id="1049842647">
          <w:marLeft w:val="0"/>
          <w:marRight w:val="0"/>
          <w:marTop w:val="0"/>
          <w:marBottom w:val="0"/>
          <w:divBdr>
            <w:top w:val="none" w:sz="0" w:space="0" w:color="auto"/>
            <w:left w:val="none" w:sz="0" w:space="0" w:color="auto"/>
            <w:bottom w:val="none" w:sz="0" w:space="0" w:color="auto"/>
            <w:right w:val="none" w:sz="0" w:space="0" w:color="auto"/>
          </w:divBdr>
        </w:div>
        <w:div w:id="1827471941">
          <w:marLeft w:val="0"/>
          <w:marRight w:val="0"/>
          <w:marTop w:val="0"/>
          <w:marBottom w:val="0"/>
          <w:divBdr>
            <w:top w:val="none" w:sz="0" w:space="0" w:color="auto"/>
            <w:left w:val="none" w:sz="0" w:space="0" w:color="auto"/>
            <w:bottom w:val="none" w:sz="0" w:space="0" w:color="auto"/>
            <w:right w:val="none" w:sz="0" w:space="0" w:color="auto"/>
          </w:divBdr>
        </w:div>
        <w:div w:id="978993088">
          <w:marLeft w:val="0"/>
          <w:marRight w:val="0"/>
          <w:marTop w:val="0"/>
          <w:marBottom w:val="0"/>
          <w:divBdr>
            <w:top w:val="none" w:sz="0" w:space="0" w:color="auto"/>
            <w:left w:val="none" w:sz="0" w:space="0" w:color="auto"/>
            <w:bottom w:val="none" w:sz="0" w:space="0" w:color="auto"/>
            <w:right w:val="none" w:sz="0" w:space="0" w:color="auto"/>
          </w:divBdr>
        </w:div>
        <w:div w:id="751395033">
          <w:marLeft w:val="0"/>
          <w:marRight w:val="0"/>
          <w:marTop w:val="0"/>
          <w:marBottom w:val="0"/>
          <w:divBdr>
            <w:top w:val="none" w:sz="0" w:space="0" w:color="auto"/>
            <w:left w:val="none" w:sz="0" w:space="0" w:color="auto"/>
            <w:bottom w:val="none" w:sz="0" w:space="0" w:color="auto"/>
            <w:right w:val="none" w:sz="0" w:space="0" w:color="auto"/>
          </w:divBdr>
        </w:div>
        <w:div w:id="1548489685">
          <w:marLeft w:val="0"/>
          <w:marRight w:val="0"/>
          <w:marTop w:val="0"/>
          <w:marBottom w:val="0"/>
          <w:divBdr>
            <w:top w:val="none" w:sz="0" w:space="0" w:color="auto"/>
            <w:left w:val="none" w:sz="0" w:space="0" w:color="auto"/>
            <w:bottom w:val="none" w:sz="0" w:space="0" w:color="auto"/>
            <w:right w:val="none" w:sz="0" w:space="0" w:color="auto"/>
          </w:divBdr>
        </w:div>
        <w:div w:id="245191511">
          <w:marLeft w:val="0"/>
          <w:marRight w:val="0"/>
          <w:marTop w:val="0"/>
          <w:marBottom w:val="0"/>
          <w:divBdr>
            <w:top w:val="none" w:sz="0" w:space="0" w:color="auto"/>
            <w:left w:val="none" w:sz="0" w:space="0" w:color="auto"/>
            <w:bottom w:val="none" w:sz="0" w:space="0" w:color="auto"/>
            <w:right w:val="none" w:sz="0" w:space="0" w:color="auto"/>
          </w:divBdr>
        </w:div>
        <w:div w:id="2110199889">
          <w:marLeft w:val="0"/>
          <w:marRight w:val="0"/>
          <w:marTop w:val="0"/>
          <w:marBottom w:val="0"/>
          <w:divBdr>
            <w:top w:val="none" w:sz="0" w:space="0" w:color="auto"/>
            <w:left w:val="none" w:sz="0" w:space="0" w:color="auto"/>
            <w:bottom w:val="none" w:sz="0" w:space="0" w:color="auto"/>
            <w:right w:val="none" w:sz="0" w:space="0" w:color="auto"/>
          </w:divBdr>
        </w:div>
        <w:div w:id="1896693186">
          <w:marLeft w:val="0"/>
          <w:marRight w:val="0"/>
          <w:marTop w:val="0"/>
          <w:marBottom w:val="0"/>
          <w:divBdr>
            <w:top w:val="none" w:sz="0" w:space="0" w:color="auto"/>
            <w:left w:val="none" w:sz="0" w:space="0" w:color="auto"/>
            <w:bottom w:val="none" w:sz="0" w:space="0" w:color="auto"/>
            <w:right w:val="none" w:sz="0" w:space="0" w:color="auto"/>
          </w:divBdr>
        </w:div>
        <w:div w:id="392853619">
          <w:marLeft w:val="0"/>
          <w:marRight w:val="0"/>
          <w:marTop w:val="0"/>
          <w:marBottom w:val="0"/>
          <w:divBdr>
            <w:top w:val="none" w:sz="0" w:space="0" w:color="auto"/>
            <w:left w:val="none" w:sz="0" w:space="0" w:color="auto"/>
            <w:bottom w:val="none" w:sz="0" w:space="0" w:color="auto"/>
            <w:right w:val="none" w:sz="0" w:space="0" w:color="auto"/>
          </w:divBdr>
        </w:div>
        <w:div w:id="968820586">
          <w:marLeft w:val="0"/>
          <w:marRight w:val="0"/>
          <w:marTop w:val="0"/>
          <w:marBottom w:val="0"/>
          <w:divBdr>
            <w:top w:val="none" w:sz="0" w:space="0" w:color="auto"/>
            <w:left w:val="none" w:sz="0" w:space="0" w:color="auto"/>
            <w:bottom w:val="none" w:sz="0" w:space="0" w:color="auto"/>
            <w:right w:val="none" w:sz="0" w:space="0" w:color="auto"/>
          </w:divBdr>
        </w:div>
        <w:div w:id="1866599132">
          <w:marLeft w:val="0"/>
          <w:marRight w:val="0"/>
          <w:marTop w:val="0"/>
          <w:marBottom w:val="0"/>
          <w:divBdr>
            <w:top w:val="none" w:sz="0" w:space="0" w:color="auto"/>
            <w:left w:val="none" w:sz="0" w:space="0" w:color="auto"/>
            <w:bottom w:val="none" w:sz="0" w:space="0" w:color="auto"/>
            <w:right w:val="none" w:sz="0" w:space="0" w:color="auto"/>
          </w:divBdr>
        </w:div>
        <w:div w:id="1720788012">
          <w:marLeft w:val="0"/>
          <w:marRight w:val="0"/>
          <w:marTop w:val="0"/>
          <w:marBottom w:val="0"/>
          <w:divBdr>
            <w:top w:val="none" w:sz="0" w:space="0" w:color="auto"/>
            <w:left w:val="none" w:sz="0" w:space="0" w:color="auto"/>
            <w:bottom w:val="none" w:sz="0" w:space="0" w:color="auto"/>
            <w:right w:val="none" w:sz="0" w:space="0" w:color="auto"/>
          </w:divBdr>
        </w:div>
        <w:div w:id="824710357">
          <w:marLeft w:val="0"/>
          <w:marRight w:val="0"/>
          <w:marTop w:val="0"/>
          <w:marBottom w:val="0"/>
          <w:divBdr>
            <w:top w:val="none" w:sz="0" w:space="0" w:color="auto"/>
            <w:left w:val="none" w:sz="0" w:space="0" w:color="auto"/>
            <w:bottom w:val="none" w:sz="0" w:space="0" w:color="auto"/>
            <w:right w:val="none" w:sz="0" w:space="0" w:color="auto"/>
          </w:divBdr>
        </w:div>
        <w:div w:id="47151867">
          <w:marLeft w:val="0"/>
          <w:marRight w:val="0"/>
          <w:marTop w:val="0"/>
          <w:marBottom w:val="0"/>
          <w:divBdr>
            <w:top w:val="none" w:sz="0" w:space="0" w:color="auto"/>
            <w:left w:val="none" w:sz="0" w:space="0" w:color="auto"/>
            <w:bottom w:val="none" w:sz="0" w:space="0" w:color="auto"/>
            <w:right w:val="none" w:sz="0" w:space="0" w:color="auto"/>
          </w:divBdr>
        </w:div>
        <w:div w:id="1766461066">
          <w:marLeft w:val="0"/>
          <w:marRight w:val="0"/>
          <w:marTop w:val="0"/>
          <w:marBottom w:val="0"/>
          <w:divBdr>
            <w:top w:val="none" w:sz="0" w:space="0" w:color="auto"/>
            <w:left w:val="none" w:sz="0" w:space="0" w:color="auto"/>
            <w:bottom w:val="none" w:sz="0" w:space="0" w:color="auto"/>
            <w:right w:val="none" w:sz="0" w:space="0" w:color="auto"/>
          </w:divBdr>
        </w:div>
        <w:div w:id="189609801">
          <w:marLeft w:val="0"/>
          <w:marRight w:val="0"/>
          <w:marTop w:val="0"/>
          <w:marBottom w:val="0"/>
          <w:divBdr>
            <w:top w:val="none" w:sz="0" w:space="0" w:color="auto"/>
            <w:left w:val="none" w:sz="0" w:space="0" w:color="auto"/>
            <w:bottom w:val="none" w:sz="0" w:space="0" w:color="auto"/>
            <w:right w:val="none" w:sz="0" w:space="0" w:color="auto"/>
          </w:divBdr>
        </w:div>
        <w:div w:id="234437152">
          <w:marLeft w:val="0"/>
          <w:marRight w:val="0"/>
          <w:marTop w:val="0"/>
          <w:marBottom w:val="0"/>
          <w:divBdr>
            <w:top w:val="none" w:sz="0" w:space="0" w:color="auto"/>
            <w:left w:val="none" w:sz="0" w:space="0" w:color="auto"/>
            <w:bottom w:val="none" w:sz="0" w:space="0" w:color="auto"/>
            <w:right w:val="none" w:sz="0" w:space="0" w:color="auto"/>
          </w:divBdr>
        </w:div>
        <w:div w:id="1729768350">
          <w:marLeft w:val="0"/>
          <w:marRight w:val="0"/>
          <w:marTop w:val="0"/>
          <w:marBottom w:val="0"/>
          <w:divBdr>
            <w:top w:val="none" w:sz="0" w:space="0" w:color="auto"/>
            <w:left w:val="none" w:sz="0" w:space="0" w:color="auto"/>
            <w:bottom w:val="none" w:sz="0" w:space="0" w:color="auto"/>
            <w:right w:val="none" w:sz="0" w:space="0" w:color="auto"/>
          </w:divBdr>
        </w:div>
        <w:div w:id="578826838">
          <w:marLeft w:val="0"/>
          <w:marRight w:val="0"/>
          <w:marTop w:val="0"/>
          <w:marBottom w:val="0"/>
          <w:divBdr>
            <w:top w:val="none" w:sz="0" w:space="0" w:color="auto"/>
            <w:left w:val="none" w:sz="0" w:space="0" w:color="auto"/>
            <w:bottom w:val="none" w:sz="0" w:space="0" w:color="auto"/>
            <w:right w:val="none" w:sz="0" w:space="0" w:color="auto"/>
          </w:divBdr>
        </w:div>
        <w:div w:id="63918373">
          <w:marLeft w:val="0"/>
          <w:marRight w:val="0"/>
          <w:marTop w:val="0"/>
          <w:marBottom w:val="0"/>
          <w:divBdr>
            <w:top w:val="none" w:sz="0" w:space="0" w:color="auto"/>
            <w:left w:val="none" w:sz="0" w:space="0" w:color="auto"/>
            <w:bottom w:val="none" w:sz="0" w:space="0" w:color="auto"/>
            <w:right w:val="none" w:sz="0" w:space="0" w:color="auto"/>
          </w:divBdr>
        </w:div>
        <w:div w:id="1959330333">
          <w:marLeft w:val="0"/>
          <w:marRight w:val="0"/>
          <w:marTop w:val="0"/>
          <w:marBottom w:val="0"/>
          <w:divBdr>
            <w:top w:val="none" w:sz="0" w:space="0" w:color="auto"/>
            <w:left w:val="none" w:sz="0" w:space="0" w:color="auto"/>
            <w:bottom w:val="none" w:sz="0" w:space="0" w:color="auto"/>
            <w:right w:val="none" w:sz="0" w:space="0" w:color="auto"/>
          </w:divBdr>
        </w:div>
        <w:div w:id="509371019">
          <w:marLeft w:val="0"/>
          <w:marRight w:val="0"/>
          <w:marTop w:val="0"/>
          <w:marBottom w:val="0"/>
          <w:divBdr>
            <w:top w:val="none" w:sz="0" w:space="0" w:color="auto"/>
            <w:left w:val="none" w:sz="0" w:space="0" w:color="auto"/>
            <w:bottom w:val="none" w:sz="0" w:space="0" w:color="auto"/>
            <w:right w:val="none" w:sz="0" w:space="0" w:color="auto"/>
          </w:divBdr>
        </w:div>
        <w:div w:id="218592262">
          <w:marLeft w:val="0"/>
          <w:marRight w:val="0"/>
          <w:marTop w:val="0"/>
          <w:marBottom w:val="0"/>
          <w:divBdr>
            <w:top w:val="none" w:sz="0" w:space="0" w:color="auto"/>
            <w:left w:val="none" w:sz="0" w:space="0" w:color="auto"/>
            <w:bottom w:val="none" w:sz="0" w:space="0" w:color="auto"/>
            <w:right w:val="none" w:sz="0" w:space="0" w:color="auto"/>
          </w:divBdr>
        </w:div>
        <w:div w:id="637077375">
          <w:marLeft w:val="0"/>
          <w:marRight w:val="0"/>
          <w:marTop w:val="0"/>
          <w:marBottom w:val="0"/>
          <w:divBdr>
            <w:top w:val="none" w:sz="0" w:space="0" w:color="auto"/>
            <w:left w:val="none" w:sz="0" w:space="0" w:color="auto"/>
            <w:bottom w:val="none" w:sz="0" w:space="0" w:color="auto"/>
            <w:right w:val="none" w:sz="0" w:space="0" w:color="auto"/>
          </w:divBdr>
        </w:div>
      </w:divsChild>
    </w:div>
    <w:div w:id="877737550">
      <w:bodyDiv w:val="1"/>
      <w:marLeft w:val="0"/>
      <w:marRight w:val="0"/>
      <w:marTop w:val="0"/>
      <w:marBottom w:val="0"/>
      <w:divBdr>
        <w:top w:val="none" w:sz="0" w:space="0" w:color="auto"/>
        <w:left w:val="none" w:sz="0" w:space="0" w:color="auto"/>
        <w:bottom w:val="none" w:sz="0" w:space="0" w:color="auto"/>
        <w:right w:val="none" w:sz="0" w:space="0" w:color="auto"/>
      </w:divBdr>
    </w:div>
    <w:div w:id="877817099">
      <w:bodyDiv w:val="1"/>
      <w:marLeft w:val="0"/>
      <w:marRight w:val="0"/>
      <w:marTop w:val="0"/>
      <w:marBottom w:val="0"/>
      <w:divBdr>
        <w:top w:val="none" w:sz="0" w:space="0" w:color="auto"/>
        <w:left w:val="none" w:sz="0" w:space="0" w:color="auto"/>
        <w:bottom w:val="none" w:sz="0" w:space="0" w:color="auto"/>
        <w:right w:val="none" w:sz="0" w:space="0" w:color="auto"/>
      </w:divBdr>
    </w:div>
    <w:div w:id="877861954">
      <w:bodyDiv w:val="1"/>
      <w:marLeft w:val="0"/>
      <w:marRight w:val="0"/>
      <w:marTop w:val="0"/>
      <w:marBottom w:val="0"/>
      <w:divBdr>
        <w:top w:val="none" w:sz="0" w:space="0" w:color="auto"/>
        <w:left w:val="none" w:sz="0" w:space="0" w:color="auto"/>
        <w:bottom w:val="none" w:sz="0" w:space="0" w:color="auto"/>
        <w:right w:val="none" w:sz="0" w:space="0" w:color="auto"/>
      </w:divBdr>
    </w:div>
    <w:div w:id="878279123">
      <w:bodyDiv w:val="1"/>
      <w:marLeft w:val="0"/>
      <w:marRight w:val="0"/>
      <w:marTop w:val="0"/>
      <w:marBottom w:val="0"/>
      <w:divBdr>
        <w:top w:val="none" w:sz="0" w:space="0" w:color="auto"/>
        <w:left w:val="none" w:sz="0" w:space="0" w:color="auto"/>
        <w:bottom w:val="none" w:sz="0" w:space="0" w:color="auto"/>
        <w:right w:val="none" w:sz="0" w:space="0" w:color="auto"/>
      </w:divBdr>
    </w:div>
    <w:div w:id="878468813">
      <w:bodyDiv w:val="1"/>
      <w:marLeft w:val="0"/>
      <w:marRight w:val="0"/>
      <w:marTop w:val="0"/>
      <w:marBottom w:val="0"/>
      <w:divBdr>
        <w:top w:val="none" w:sz="0" w:space="0" w:color="auto"/>
        <w:left w:val="none" w:sz="0" w:space="0" w:color="auto"/>
        <w:bottom w:val="none" w:sz="0" w:space="0" w:color="auto"/>
        <w:right w:val="none" w:sz="0" w:space="0" w:color="auto"/>
      </w:divBdr>
    </w:div>
    <w:div w:id="878542519">
      <w:bodyDiv w:val="1"/>
      <w:marLeft w:val="0"/>
      <w:marRight w:val="0"/>
      <w:marTop w:val="0"/>
      <w:marBottom w:val="0"/>
      <w:divBdr>
        <w:top w:val="none" w:sz="0" w:space="0" w:color="auto"/>
        <w:left w:val="none" w:sz="0" w:space="0" w:color="auto"/>
        <w:bottom w:val="none" w:sz="0" w:space="0" w:color="auto"/>
        <w:right w:val="none" w:sz="0" w:space="0" w:color="auto"/>
      </w:divBdr>
      <w:divsChild>
        <w:div w:id="426115408">
          <w:marLeft w:val="0"/>
          <w:marRight w:val="0"/>
          <w:marTop w:val="0"/>
          <w:marBottom w:val="0"/>
          <w:divBdr>
            <w:top w:val="none" w:sz="0" w:space="0" w:color="auto"/>
            <w:left w:val="none" w:sz="0" w:space="0" w:color="auto"/>
            <w:bottom w:val="none" w:sz="0" w:space="0" w:color="auto"/>
            <w:right w:val="none" w:sz="0" w:space="0" w:color="auto"/>
          </w:divBdr>
        </w:div>
        <w:div w:id="1391230713">
          <w:marLeft w:val="0"/>
          <w:marRight w:val="0"/>
          <w:marTop w:val="0"/>
          <w:marBottom w:val="0"/>
          <w:divBdr>
            <w:top w:val="none" w:sz="0" w:space="0" w:color="auto"/>
            <w:left w:val="none" w:sz="0" w:space="0" w:color="auto"/>
            <w:bottom w:val="none" w:sz="0" w:space="0" w:color="auto"/>
            <w:right w:val="none" w:sz="0" w:space="0" w:color="auto"/>
          </w:divBdr>
        </w:div>
        <w:div w:id="182868993">
          <w:marLeft w:val="0"/>
          <w:marRight w:val="0"/>
          <w:marTop w:val="0"/>
          <w:marBottom w:val="0"/>
          <w:divBdr>
            <w:top w:val="none" w:sz="0" w:space="0" w:color="auto"/>
            <w:left w:val="none" w:sz="0" w:space="0" w:color="auto"/>
            <w:bottom w:val="none" w:sz="0" w:space="0" w:color="auto"/>
            <w:right w:val="none" w:sz="0" w:space="0" w:color="auto"/>
          </w:divBdr>
        </w:div>
        <w:div w:id="415975830">
          <w:marLeft w:val="0"/>
          <w:marRight w:val="0"/>
          <w:marTop w:val="0"/>
          <w:marBottom w:val="0"/>
          <w:divBdr>
            <w:top w:val="none" w:sz="0" w:space="0" w:color="auto"/>
            <w:left w:val="none" w:sz="0" w:space="0" w:color="auto"/>
            <w:bottom w:val="none" w:sz="0" w:space="0" w:color="auto"/>
            <w:right w:val="none" w:sz="0" w:space="0" w:color="auto"/>
          </w:divBdr>
        </w:div>
        <w:div w:id="1981768496">
          <w:marLeft w:val="0"/>
          <w:marRight w:val="0"/>
          <w:marTop w:val="0"/>
          <w:marBottom w:val="0"/>
          <w:divBdr>
            <w:top w:val="none" w:sz="0" w:space="0" w:color="auto"/>
            <w:left w:val="none" w:sz="0" w:space="0" w:color="auto"/>
            <w:bottom w:val="none" w:sz="0" w:space="0" w:color="auto"/>
            <w:right w:val="none" w:sz="0" w:space="0" w:color="auto"/>
          </w:divBdr>
        </w:div>
        <w:div w:id="1931891025">
          <w:marLeft w:val="0"/>
          <w:marRight w:val="0"/>
          <w:marTop w:val="0"/>
          <w:marBottom w:val="0"/>
          <w:divBdr>
            <w:top w:val="none" w:sz="0" w:space="0" w:color="auto"/>
            <w:left w:val="none" w:sz="0" w:space="0" w:color="auto"/>
            <w:bottom w:val="none" w:sz="0" w:space="0" w:color="auto"/>
            <w:right w:val="none" w:sz="0" w:space="0" w:color="auto"/>
          </w:divBdr>
        </w:div>
        <w:div w:id="1989243410">
          <w:marLeft w:val="0"/>
          <w:marRight w:val="0"/>
          <w:marTop w:val="0"/>
          <w:marBottom w:val="0"/>
          <w:divBdr>
            <w:top w:val="none" w:sz="0" w:space="0" w:color="auto"/>
            <w:left w:val="none" w:sz="0" w:space="0" w:color="auto"/>
            <w:bottom w:val="none" w:sz="0" w:space="0" w:color="auto"/>
            <w:right w:val="none" w:sz="0" w:space="0" w:color="auto"/>
          </w:divBdr>
        </w:div>
        <w:div w:id="256258504">
          <w:marLeft w:val="0"/>
          <w:marRight w:val="0"/>
          <w:marTop w:val="0"/>
          <w:marBottom w:val="0"/>
          <w:divBdr>
            <w:top w:val="none" w:sz="0" w:space="0" w:color="auto"/>
            <w:left w:val="none" w:sz="0" w:space="0" w:color="auto"/>
            <w:bottom w:val="none" w:sz="0" w:space="0" w:color="auto"/>
            <w:right w:val="none" w:sz="0" w:space="0" w:color="auto"/>
          </w:divBdr>
        </w:div>
        <w:div w:id="1036201372">
          <w:marLeft w:val="0"/>
          <w:marRight w:val="0"/>
          <w:marTop w:val="0"/>
          <w:marBottom w:val="0"/>
          <w:divBdr>
            <w:top w:val="none" w:sz="0" w:space="0" w:color="auto"/>
            <w:left w:val="none" w:sz="0" w:space="0" w:color="auto"/>
            <w:bottom w:val="none" w:sz="0" w:space="0" w:color="auto"/>
            <w:right w:val="none" w:sz="0" w:space="0" w:color="auto"/>
          </w:divBdr>
        </w:div>
        <w:div w:id="493767726">
          <w:marLeft w:val="0"/>
          <w:marRight w:val="0"/>
          <w:marTop w:val="0"/>
          <w:marBottom w:val="0"/>
          <w:divBdr>
            <w:top w:val="none" w:sz="0" w:space="0" w:color="auto"/>
            <w:left w:val="none" w:sz="0" w:space="0" w:color="auto"/>
            <w:bottom w:val="none" w:sz="0" w:space="0" w:color="auto"/>
            <w:right w:val="none" w:sz="0" w:space="0" w:color="auto"/>
          </w:divBdr>
        </w:div>
        <w:div w:id="1970933483">
          <w:marLeft w:val="0"/>
          <w:marRight w:val="0"/>
          <w:marTop w:val="0"/>
          <w:marBottom w:val="0"/>
          <w:divBdr>
            <w:top w:val="none" w:sz="0" w:space="0" w:color="auto"/>
            <w:left w:val="none" w:sz="0" w:space="0" w:color="auto"/>
            <w:bottom w:val="none" w:sz="0" w:space="0" w:color="auto"/>
            <w:right w:val="none" w:sz="0" w:space="0" w:color="auto"/>
          </w:divBdr>
        </w:div>
        <w:div w:id="161892945">
          <w:marLeft w:val="0"/>
          <w:marRight w:val="0"/>
          <w:marTop w:val="0"/>
          <w:marBottom w:val="0"/>
          <w:divBdr>
            <w:top w:val="none" w:sz="0" w:space="0" w:color="auto"/>
            <w:left w:val="none" w:sz="0" w:space="0" w:color="auto"/>
            <w:bottom w:val="none" w:sz="0" w:space="0" w:color="auto"/>
            <w:right w:val="none" w:sz="0" w:space="0" w:color="auto"/>
          </w:divBdr>
        </w:div>
        <w:div w:id="1331449273">
          <w:marLeft w:val="0"/>
          <w:marRight w:val="0"/>
          <w:marTop w:val="0"/>
          <w:marBottom w:val="0"/>
          <w:divBdr>
            <w:top w:val="none" w:sz="0" w:space="0" w:color="auto"/>
            <w:left w:val="none" w:sz="0" w:space="0" w:color="auto"/>
            <w:bottom w:val="none" w:sz="0" w:space="0" w:color="auto"/>
            <w:right w:val="none" w:sz="0" w:space="0" w:color="auto"/>
          </w:divBdr>
        </w:div>
        <w:div w:id="2123379207">
          <w:marLeft w:val="0"/>
          <w:marRight w:val="0"/>
          <w:marTop w:val="0"/>
          <w:marBottom w:val="0"/>
          <w:divBdr>
            <w:top w:val="none" w:sz="0" w:space="0" w:color="auto"/>
            <w:left w:val="none" w:sz="0" w:space="0" w:color="auto"/>
            <w:bottom w:val="none" w:sz="0" w:space="0" w:color="auto"/>
            <w:right w:val="none" w:sz="0" w:space="0" w:color="auto"/>
          </w:divBdr>
        </w:div>
        <w:div w:id="252323408">
          <w:marLeft w:val="0"/>
          <w:marRight w:val="0"/>
          <w:marTop w:val="0"/>
          <w:marBottom w:val="0"/>
          <w:divBdr>
            <w:top w:val="none" w:sz="0" w:space="0" w:color="auto"/>
            <w:left w:val="none" w:sz="0" w:space="0" w:color="auto"/>
            <w:bottom w:val="none" w:sz="0" w:space="0" w:color="auto"/>
            <w:right w:val="none" w:sz="0" w:space="0" w:color="auto"/>
          </w:divBdr>
        </w:div>
        <w:div w:id="1381981404">
          <w:marLeft w:val="0"/>
          <w:marRight w:val="0"/>
          <w:marTop w:val="0"/>
          <w:marBottom w:val="0"/>
          <w:divBdr>
            <w:top w:val="none" w:sz="0" w:space="0" w:color="auto"/>
            <w:left w:val="none" w:sz="0" w:space="0" w:color="auto"/>
            <w:bottom w:val="none" w:sz="0" w:space="0" w:color="auto"/>
            <w:right w:val="none" w:sz="0" w:space="0" w:color="auto"/>
          </w:divBdr>
        </w:div>
        <w:div w:id="80371303">
          <w:marLeft w:val="0"/>
          <w:marRight w:val="0"/>
          <w:marTop w:val="0"/>
          <w:marBottom w:val="0"/>
          <w:divBdr>
            <w:top w:val="none" w:sz="0" w:space="0" w:color="auto"/>
            <w:left w:val="none" w:sz="0" w:space="0" w:color="auto"/>
            <w:bottom w:val="none" w:sz="0" w:space="0" w:color="auto"/>
            <w:right w:val="none" w:sz="0" w:space="0" w:color="auto"/>
          </w:divBdr>
        </w:div>
        <w:div w:id="645160452">
          <w:marLeft w:val="0"/>
          <w:marRight w:val="0"/>
          <w:marTop w:val="0"/>
          <w:marBottom w:val="0"/>
          <w:divBdr>
            <w:top w:val="none" w:sz="0" w:space="0" w:color="auto"/>
            <w:left w:val="none" w:sz="0" w:space="0" w:color="auto"/>
            <w:bottom w:val="none" w:sz="0" w:space="0" w:color="auto"/>
            <w:right w:val="none" w:sz="0" w:space="0" w:color="auto"/>
          </w:divBdr>
        </w:div>
        <w:div w:id="118501906">
          <w:marLeft w:val="0"/>
          <w:marRight w:val="0"/>
          <w:marTop w:val="0"/>
          <w:marBottom w:val="0"/>
          <w:divBdr>
            <w:top w:val="none" w:sz="0" w:space="0" w:color="auto"/>
            <w:left w:val="none" w:sz="0" w:space="0" w:color="auto"/>
            <w:bottom w:val="none" w:sz="0" w:space="0" w:color="auto"/>
            <w:right w:val="none" w:sz="0" w:space="0" w:color="auto"/>
          </w:divBdr>
        </w:div>
        <w:div w:id="1511484565">
          <w:marLeft w:val="0"/>
          <w:marRight w:val="0"/>
          <w:marTop w:val="0"/>
          <w:marBottom w:val="0"/>
          <w:divBdr>
            <w:top w:val="none" w:sz="0" w:space="0" w:color="auto"/>
            <w:left w:val="none" w:sz="0" w:space="0" w:color="auto"/>
            <w:bottom w:val="none" w:sz="0" w:space="0" w:color="auto"/>
            <w:right w:val="none" w:sz="0" w:space="0" w:color="auto"/>
          </w:divBdr>
        </w:div>
        <w:div w:id="674112972">
          <w:marLeft w:val="0"/>
          <w:marRight w:val="0"/>
          <w:marTop w:val="0"/>
          <w:marBottom w:val="0"/>
          <w:divBdr>
            <w:top w:val="none" w:sz="0" w:space="0" w:color="auto"/>
            <w:left w:val="none" w:sz="0" w:space="0" w:color="auto"/>
            <w:bottom w:val="none" w:sz="0" w:space="0" w:color="auto"/>
            <w:right w:val="none" w:sz="0" w:space="0" w:color="auto"/>
          </w:divBdr>
        </w:div>
        <w:div w:id="2017028203">
          <w:marLeft w:val="0"/>
          <w:marRight w:val="0"/>
          <w:marTop w:val="0"/>
          <w:marBottom w:val="0"/>
          <w:divBdr>
            <w:top w:val="none" w:sz="0" w:space="0" w:color="auto"/>
            <w:left w:val="none" w:sz="0" w:space="0" w:color="auto"/>
            <w:bottom w:val="none" w:sz="0" w:space="0" w:color="auto"/>
            <w:right w:val="none" w:sz="0" w:space="0" w:color="auto"/>
          </w:divBdr>
        </w:div>
        <w:div w:id="315383513">
          <w:marLeft w:val="0"/>
          <w:marRight w:val="0"/>
          <w:marTop w:val="0"/>
          <w:marBottom w:val="0"/>
          <w:divBdr>
            <w:top w:val="none" w:sz="0" w:space="0" w:color="auto"/>
            <w:left w:val="none" w:sz="0" w:space="0" w:color="auto"/>
            <w:bottom w:val="none" w:sz="0" w:space="0" w:color="auto"/>
            <w:right w:val="none" w:sz="0" w:space="0" w:color="auto"/>
          </w:divBdr>
        </w:div>
        <w:div w:id="33578985">
          <w:marLeft w:val="0"/>
          <w:marRight w:val="0"/>
          <w:marTop w:val="0"/>
          <w:marBottom w:val="0"/>
          <w:divBdr>
            <w:top w:val="none" w:sz="0" w:space="0" w:color="auto"/>
            <w:left w:val="none" w:sz="0" w:space="0" w:color="auto"/>
            <w:bottom w:val="none" w:sz="0" w:space="0" w:color="auto"/>
            <w:right w:val="none" w:sz="0" w:space="0" w:color="auto"/>
          </w:divBdr>
        </w:div>
        <w:div w:id="982543385">
          <w:marLeft w:val="0"/>
          <w:marRight w:val="0"/>
          <w:marTop w:val="0"/>
          <w:marBottom w:val="0"/>
          <w:divBdr>
            <w:top w:val="none" w:sz="0" w:space="0" w:color="auto"/>
            <w:left w:val="none" w:sz="0" w:space="0" w:color="auto"/>
            <w:bottom w:val="none" w:sz="0" w:space="0" w:color="auto"/>
            <w:right w:val="none" w:sz="0" w:space="0" w:color="auto"/>
          </w:divBdr>
        </w:div>
        <w:div w:id="155653008">
          <w:marLeft w:val="0"/>
          <w:marRight w:val="0"/>
          <w:marTop w:val="0"/>
          <w:marBottom w:val="0"/>
          <w:divBdr>
            <w:top w:val="none" w:sz="0" w:space="0" w:color="auto"/>
            <w:left w:val="none" w:sz="0" w:space="0" w:color="auto"/>
            <w:bottom w:val="none" w:sz="0" w:space="0" w:color="auto"/>
            <w:right w:val="none" w:sz="0" w:space="0" w:color="auto"/>
          </w:divBdr>
        </w:div>
        <w:div w:id="1649358471">
          <w:marLeft w:val="0"/>
          <w:marRight w:val="0"/>
          <w:marTop w:val="0"/>
          <w:marBottom w:val="0"/>
          <w:divBdr>
            <w:top w:val="none" w:sz="0" w:space="0" w:color="auto"/>
            <w:left w:val="none" w:sz="0" w:space="0" w:color="auto"/>
            <w:bottom w:val="none" w:sz="0" w:space="0" w:color="auto"/>
            <w:right w:val="none" w:sz="0" w:space="0" w:color="auto"/>
          </w:divBdr>
        </w:div>
        <w:div w:id="909122448">
          <w:marLeft w:val="0"/>
          <w:marRight w:val="0"/>
          <w:marTop w:val="0"/>
          <w:marBottom w:val="0"/>
          <w:divBdr>
            <w:top w:val="none" w:sz="0" w:space="0" w:color="auto"/>
            <w:left w:val="none" w:sz="0" w:space="0" w:color="auto"/>
            <w:bottom w:val="none" w:sz="0" w:space="0" w:color="auto"/>
            <w:right w:val="none" w:sz="0" w:space="0" w:color="auto"/>
          </w:divBdr>
        </w:div>
        <w:div w:id="245306364">
          <w:marLeft w:val="0"/>
          <w:marRight w:val="0"/>
          <w:marTop w:val="0"/>
          <w:marBottom w:val="0"/>
          <w:divBdr>
            <w:top w:val="none" w:sz="0" w:space="0" w:color="auto"/>
            <w:left w:val="none" w:sz="0" w:space="0" w:color="auto"/>
            <w:bottom w:val="none" w:sz="0" w:space="0" w:color="auto"/>
            <w:right w:val="none" w:sz="0" w:space="0" w:color="auto"/>
          </w:divBdr>
        </w:div>
        <w:div w:id="2130777238">
          <w:marLeft w:val="0"/>
          <w:marRight w:val="0"/>
          <w:marTop w:val="0"/>
          <w:marBottom w:val="0"/>
          <w:divBdr>
            <w:top w:val="none" w:sz="0" w:space="0" w:color="auto"/>
            <w:left w:val="none" w:sz="0" w:space="0" w:color="auto"/>
            <w:bottom w:val="none" w:sz="0" w:space="0" w:color="auto"/>
            <w:right w:val="none" w:sz="0" w:space="0" w:color="auto"/>
          </w:divBdr>
        </w:div>
        <w:div w:id="1897430040">
          <w:marLeft w:val="0"/>
          <w:marRight w:val="0"/>
          <w:marTop w:val="0"/>
          <w:marBottom w:val="0"/>
          <w:divBdr>
            <w:top w:val="none" w:sz="0" w:space="0" w:color="auto"/>
            <w:left w:val="none" w:sz="0" w:space="0" w:color="auto"/>
            <w:bottom w:val="none" w:sz="0" w:space="0" w:color="auto"/>
            <w:right w:val="none" w:sz="0" w:space="0" w:color="auto"/>
          </w:divBdr>
        </w:div>
        <w:div w:id="1407916576">
          <w:marLeft w:val="0"/>
          <w:marRight w:val="0"/>
          <w:marTop w:val="0"/>
          <w:marBottom w:val="0"/>
          <w:divBdr>
            <w:top w:val="none" w:sz="0" w:space="0" w:color="auto"/>
            <w:left w:val="none" w:sz="0" w:space="0" w:color="auto"/>
            <w:bottom w:val="none" w:sz="0" w:space="0" w:color="auto"/>
            <w:right w:val="none" w:sz="0" w:space="0" w:color="auto"/>
          </w:divBdr>
        </w:div>
        <w:div w:id="198470939">
          <w:marLeft w:val="0"/>
          <w:marRight w:val="0"/>
          <w:marTop w:val="0"/>
          <w:marBottom w:val="0"/>
          <w:divBdr>
            <w:top w:val="none" w:sz="0" w:space="0" w:color="auto"/>
            <w:left w:val="none" w:sz="0" w:space="0" w:color="auto"/>
            <w:bottom w:val="none" w:sz="0" w:space="0" w:color="auto"/>
            <w:right w:val="none" w:sz="0" w:space="0" w:color="auto"/>
          </w:divBdr>
        </w:div>
        <w:div w:id="176509227">
          <w:marLeft w:val="0"/>
          <w:marRight w:val="0"/>
          <w:marTop w:val="0"/>
          <w:marBottom w:val="0"/>
          <w:divBdr>
            <w:top w:val="none" w:sz="0" w:space="0" w:color="auto"/>
            <w:left w:val="none" w:sz="0" w:space="0" w:color="auto"/>
            <w:bottom w:val="none" w:sz="0" w:space="0" w:color="auto"/>
            <w:right w:val="none" w:sz="0" w:space="0" w:color="auto"/>
          </w:divBdr>
        </w:div>
        <w:div w:id="213927738">
          <w:marLeft w:val="0"/>
          <w:marRight w:val="0"/>
          <w:marTop w:val="0"/>
          <w:marBottom w:val="0"/>
          <w:divBdr>
            <w:top w:val="none" w:sz="0" w:space="0" w:color="auto"/>
            <w:left w:val="none" w:sz="0" w:space="0" w:color="auto"/>
            <w:bottom w:val="none" w:sz="0" w:space="0" w:color="auto"/>
            <w:right w:val="none" w:sz="0" w:space="0" w:color="auto"/>
          </w:divBdr>
        </w:div>
        <w:div w:id="1656184528">
          <w:marLeft w:val="0"/>
          <w:marRight w:val="0"/>
          <w:marTop w:val="0"/>
          <w:marBottom w:val="0"/>
          <w:divBdr>
            <w:top w:val="none" w:sz="0" w:space="0" w:color="auto"/>
            <w:left w:val="none" w:sz="0" w:space="0" w:color="auto"/>
            <w:bottom w:val="none" w:sz="0" w:space="0" w:color="auto"/>
            <w:right w:val="none" w:sz="0" w:space="0" w:color="auto"/>
          </w:divBdr>
        </w:div>
        <w:div w:id="1246912115">
          <w:marLeft w:val="0"/>
          <w:marRight w:val="0"/>
          <w:marTop w:val="0"/>
          <w:marBottom w:val="0"/>
          <w:divBdr>
            <w:top w:val="none" w:sz="0" w:space="0" w:color="auto"/>
            <w:left w:val="none" w:sz="0" w:space="0" w:color="auto"/>
            <w:bottom w:val="none" w:sz="0" w:space="0" w:color="auto"/>
            <w:right w:val="none" w:sz="0" w:space="0" w:color="auto"/>
          </w:divBdr>
        </w:div>
        <w:div w:id="1451557456">
          <w:marLeft w:val="0"/>
          <w:marRight w:val="0"/>
          <w:marTop w:val="0"/>
          <w:marBottom w:val="0"/>
          <w:divBdr>
            <w:top w:val="none" w:sz="0" w:space="0" w:color="auto"/>
            <w:left w:val="none" w:sz="0" w:space="0" w:color="auto"/>
            <w:bottom w:val="none" w:sz="0" w:space="0" w:color="auto"/>
            <w:right w:val="none" w:sz="0" w:space="0" w:color="auto"/>
          </w:divBdr>
        </w:div>
        <w:div w:id="1700085706">
          <w:marLeft w:val="0"/>
          <w:marRight w:val="0"/>
          <w:marTop w:val="0"/>
          <w:marBottom w:val="0"/>
          <w:divBdr>
            <w:top w:val="none" w:sz="0" w:space="0" w:color="auto"/>
            <w:left w:val="none" w:sz="0" w:space="0" w:color="auto"/>
            <w:bottom w:val="none" w:sz="0" w:space="0" w:color="auto"/>
            <w:right w:val="none" w:sz="0" w:space="0" w:color="auto"/>
          </w:divBdr>
        </w:div>
        <w:div w:id="1925066796">
          <w:marLeft w:val="0"/>
          <w:marRight w:val="0"/>
          <w:marTop w:val="0"/>
          <w:marBottom w:val="0"/>
          <w:divBdr>
            <w:top w:val="none" w:sz="0" w:space="0" w:color="auto"/>
            <w:left w:val="none" w:sz="0" w:space="0" w:color="auto"/>
            <w:bottom w:val="none" w:sz="0" w:space="0" w:color="auto"/>
            <w:right w:val="none" w:sz="0" w:space="0" w:color="auto"/>
          </w:divBdr>
        </w:div>
        <w:div w:id="610163838">
          <w:marLeft w:val="0"/>
          <w:marRight w:val="0"/>
          <w:marTop w:val="0"/>
          <w:marBottom w:val="0"/>
          <w:divBdr>
            <w:top w:val="none" w:sz="0" w:space="0" w:color="auto"/>
            <w:left w:val="none" w:sz="0" w:space="0" w:color="auto"/>
            <w:bottom w:val="none" w:sz="0" w:space="0" w:color="auto"/>
            <w:right w:val="none" w:sz="0" w:space="0" w:color="auto"/>
          </w:divBdr>
        </w:div>
        <w:div w:id="154418673">
          <w:marLeft w:val="0"/>
          <w:marRight w:val="0"/>
          <w:marTop w:val="0"/>
          <w:marBottom w:val="0"/>
          <w:divBdr>
            <w:top w:val="none" w:sz="0" w:space="0" w:color="auto"/>
            <w:left w:val="none" w:sz="0" w:space="0" w:color="auto"/>
            <w:bottom w:val="none" w:sz="0" w:space="0" w:color="auto"/>
            <w:right w:val="none" w:sz="0" w:space="0" w:color="auto"/>
          </w:divBdr>
        </w:div>
        <w:div w:id="239171420">
          <w:marLeft w:val="0"/>
          <w:marRight w:val="0"/>
          <w:marTop w:val="0"/>
          <w:marBottom w:val="0"/>
          <w:divBdr>
            <w:top w:val="none" w:sz="0" w:space="0" w:color="auto"/>
            <w:left w:val="none" w:sz="0" w:space="0" w:color="auto"/>
            <w:bottom w:val="none" w:sz="0" w:space="0" w:color="auto"/>
            <w:right w:val="none" w:sz="0" w:space="0" w:color="auto"/>
          </w:divBdr>
        </w:div>
        <w:div w:id="1890069012">
          <w:marLeft w:val="0"/>
          <w:marRight w:val="0"/>
          <w:marTop w:val="0"/>
          <w:marBottom w:val="0"/>
          <w:divBdr>
            <w:top w:val="none" w:sz="0" w:space="0" w:color="auto"/>
            <w:left w:val="none" w:sz="0" w:space="0" w:color="auto"/>
            <w:bottom w:val="none" w:sz="0" w:space="0" w:color="auto"/>
            <w:right w:val="none" w:sz="0" w:space="0" w:color="auto"/>
          </w:divBdr>
        </w:div>
        <w:div w:id="512384329">
          <w:marLeft w:val="0"/>
          <w:marRight w:val="0"/>
          <w:marTop w:val="0"/>
          <w:marBottom w:val="0"/>
          <w:divBdr>
            <w:top w:val="none" w:sz="0" w:space="0" w:color="auto"/>
            <w:left w:val="none" w:sz="0" w:space="0" w:color="auto"/>
            <w:bottom w:val="none" w:sz="0" w:space="0" w:color="auto"/>
            <w:right w:val="none" w:sz="0" w:space="0" w:color="auto"/>
          </w:divBdr>
        </w:div>
        <w:div w:id="1213737773">
          <w:marLeft w:val="0"/>
          <w:marRight w:val="0"/>
          <w:marTop w:val="0"/>
          <w:marBottom w:val="0"/>
          <w:divBdr>
            <w:top w:val="none" w:sz="0" w:space="0" w:color="auto"/>
            <w:left w:val="none" w:sz="0" w:space="0" w:color="auto"/>
            <w:bottom w:val="none" w:sz="0" w:space="0" w:color="auto"/>
            <w:right w:val="none" w:sz="0" w:space="0" w:color="auto"/>
          </w:divBdr>
        </w:div>
        <w:div w:id="249967470">
          <w:marLeft w:val="0"/>
          <w:marRight w:val="0"/>
          <w:marTop w:val="0"/>
          <w:marBottom w:val="0"/>
          <w:divBdr>
            <w:top w:val="none" w:sz="0" w:space="0" w:color="auto"/>
            <w:left w:val="none" w:sz="0" w:space="0" w:color="auto"/>
            <w:bottom w:val="none" w:sz="0" w:space="0" w:color="auto"/>
            <w:right w:val="none" w:sz="0" w:space="0" w:color="auto"/>
          </w:divBdr>
        </w:div>
        <w:div w:id="1138375714">
          <w:marLeft w:val="0"/>
          <w:marRight w:val="0"/>
          <w:marTop w:val="0"/>
          <w:marBottom w:val="0"/>
          <w:divBdr>
            <w:top w:val="none" w:sz="0" w:space="0" w:color="auto"/>
            <w:left w:val="none" w:sz="0" w:space="0" w:color="auto"/>
            <w:bottom w:val="none" w:sz="0" w:space="0" w:color="auto"/>
            <w:right w:val="none" w:sz="0" w:space="0" w:color="auto"/>
          </w:divBdr>
        </w:div>
        <w:div w:id="1246381958">
          <w:marLeft w:val="0"/>
          <w:marRight w:val="0"/>
          <w:marTop w:val="0"/>
          <w:marBottom w:val="0"/>
          <w:divBdr>
            <w:top w:val="none" w:sz="0" w:space="0" w:color="auto"/>
            <w:left w:val="none" w:sz="0" w:space="0" w:color="auto"/>
            <w:bottom w:val="none" w:sz="0" w:space="0" w:color="auto"/>
            <w:right w:val="none" w:sz="0" w:space="0" w:color="auto"/>
          </w:divBdr>
        </w:div>
        <w:div w:id="927276008">
          <w:marLeft w:val="0"/>
          <w:marRight w:val="0"/>
          <w:marTop w:val="0"/>
          <w:marBottom w:val="0"/>
          <w:divBdr>
            <w:top w:val="none" w:sz="0" w:space="0" w:color="auto"/>
            <w:left w:val="none" w:sz="0" w:space="0" w:color="auto"/>
            <w:bottom w:val="none" w:sz="0" w:space="0" w:color="auto"/>
            <w:right w:val="none" w:sz="0" w:space="0" w:color="auto"/>
          </w:divBdr>
        </w:div>
        <w:div w:id="1067730174">
          <w:marLeft w:val="0"/>
          <w:marRight w:val="0"/>
          <w:marTop w:val="0"/>
          <w:marBottom w:val="0"/>
          <w:divBdr>
            <w:top w:val="none" w:sz="0" w:space="0" w:color="auto"/>
            <w:left w:val="none" w:sz="0" w:space="0" w:color="auto"/>
            <w:bottom w:val="none" w:sz="0" w:space="0" w:color="auto"/>
            <w:right w:val="none" w:sz="0" w:space="0" w:color="auto"/>
          </w:divBdr>
        </w:div>
        <w:div w:id="113796890">
          <w:marLeft w:val="0"/>
          <w:marRight w:val="0"/>
          <w:marTop w:val="0"/>
          <w:marBottom w:val="0"/>
          <w:divBdr>
            <w:top w:val="none" w:sz="0" w:space="0" w:color="auto"/>
            <w:left w:val="none" w:sz="0" w:space="0" w:color="auto"/>
            <w:bottom w:val="none" w:sz="0" w:space="0" w:color="auto"/>
            <w:right w:val="none" w:sz="0" w:space="0" w:color="auto"/>
          </w:divBdr>
        </w:div>
        <w:div w:id="783499045">
          <w:marLeft w:val="0"/>
          <w:marRight w:val="0"/>
          <w:marTop w:val="0"/>
          <w:marBottom w:val="0"/>
          <w:divBdr>
            <w:top w:val="none" w:sz="0" w:space="0" w:color="auto"/>
            <w:left w:val="none" w:sz="0" w:space="0" w:color="auto"/>
            <w:bottom w:val="none" w:sz="0" w:space="0" w:color="auto"/>
            <w:right w:val="none" w:sz="0" w:space="0" w:color="auto"/>
          </w:divBdr>
        </w:div>
        <w:div w:id="1206453641">
          <w:marLeft w:val="0"/>
          <w:marRight w:val="0"/>
          <w:marTop w:val="0"/>
          <w:marBottom w:val="0"/>
          <w:divBdr>
            <w:top w:val="none" w:sz="0" w:space="0" w:color="auto"/>
            <w:left w:val="none" w:sz="0" w:space="0" w:color="auto"/>
            <w:bottom w:val="none" w:sz="0" w:space="0" w:color="auto"/>
            <w:right w:val="none" w:sz="0" w:space="0" w:color="auto"/>
          </w:divBdr>
        </w:div>
        <w:div w:id="490215182">
          <w:marLeft w:val="0"/>
          <w:marRight w:val="0"/>
          <w:marTop w:val="0"/>
          <w:marBottom w:val="0"/>
          <w:divBdr>
            <w:top w:val="none" w:sz="0" w:space="0" w:color="auto"/>
            <w:left w:val="none" w:sz="0" w:space="0" w:color="auto"/>
            <w:bottom w:val="none" w:sz="0" w:space="0" w:color="auto"/>
            <w:right w:val="none" w:sz="0" w:space="0" w:color="auto"/>
          </w:divBdr>
        </w:div>
        <w:div w:id="1330059318">
          <w:marLeft w:val="0"/>
          <w:marRight w:val="0"/>
          <w:marTop w:val="0"/>
          <w:marBottom w:val="0"/>
          <w:divBdr>
            <w:top w:val="none" w:sz="0" w:space="0" w:color="auto"/>
            <w:left w:val="none" w:sz="0" w:space="0" w:color="auto"/>
            <w:bottom w:val="none" w:sz="0" w:space="0" w:color="auto"/>
            <w:right w:val="none" w:sz="0" w:space="0" w:color="auto"/>
          </w:divBdr>
        </w:div>
        <w:div w:id="1610548381">
          <w:marLeft w:val="0"/>
          <w:marRight w:val="0"/>
          <w:marTop w:val="0"/>
          <w:marBottom w:val="0"/>
          <w:divBdr>
            <w:top w:val="none" w:sz="0" w:space="0" w:color="auto"/>
            <w:left w:val="none" w:sz="0" w:space="0" w:color="auto"/>
            <w:bottom w:val="none" w:sz="0" w:space="0" w:color="auto"/>
            <w:right w:val="none" w:sz="0" w:space="0" w:color="auto"/>
          </w:divBdr>
        </w:div>
        <w:div w:id="1280064240">
          <w:marLeft w:val="0"/>
          <w:marRight w:val="0"/>
          <w:marTop w:val="0"/>
          <w:marBottom w:val="0"/>
          <w:divBdr>
            <w:top w:val="none" w:sz="0" w:space="0" w:color="auto"/>
            <w:left w:val="none" w:sz="0" w:space="0" w:color="auto"/>
            <w:bottom w:val="none" w:sz="0" w:space="0" w:color="auto"/>
            <w:right w:val="none" w:sz="0" w:space="0" w:color="auto"/>
          </w:divBdr>
        </w:div>
        <w:div w:id="1452436663">
          <w:marLeft w:val="0"/>
          <w:marRight w:val="0"/>
          <w:marTop w:val="0"/>
          <w:marBottom w:val="0"/>
          <w:divBdr>
            <w:top w:val="none" w:sz="0" w:space="0" w:color="auto"/>
            <w:left w:val="none" w:sz="0" w:space="0" w:color="auto"/>
            <w:bottom w:val="none" w:sz="0" w:space="0" w:color="auto"/>
            <w:right w:val="none" w:sz="0" w:space="0" w:color="auto"/>
          </w:divBdr>
        </w:div>
        <w:div w:id="41557815">
          <w:marLeft w:val="0"/>
          <w:marRight w:val="0"/>
          <w:marTop w:val="0"/>
          <w:marBottom w:val="0"/>
          <w:divBdr>
            <w:top w:val="none" w:sz="0" w:space="0" w:color="auto"/>
            <w:left w:val="none" w:sz="0" w:space="0" w:color="auto"/>
            <w:bottom w:val="none" w:sz="0" w:space="0" w:color="auto"/>
            <w:right w:val="none" w:sz="0" w:space="0" w:color="auto"/>
          </w:divBdr>
        </w:div>
        <w:div w:id="956835319">
          <w:marLeft w:val="0"/>
          <w:marRight w:val="0"/>
          <w:marTop w:val="0"/>
          <w:marBottom w:val="0"/>
          <w:divBdr>
            <w:top w:val="none" w:sz="0" w:space="0" w:color="auto"/>
            <w:left w:val="none" w:sz="0" w:space="0" w:color="auto"/>
            <w:bottom w:val="none" w:sz="0" w:space="0" w:color="auto"/>
            <w:right w:val="none" w:sz="0" w:space="0" w:color="auto"/>
          </w:divBdr>
        </w:div>
        <w:div w:id="1812403951">
          <w:marLeft w:val="0"/>
          <w:marRight w:val="0"/>
          <w:marTop w:val="0"/>
          <w:marBottom w:val="0"/>
          <w:divBdr>
            <w:top w:val="none" w:sz="0" w:space="0" w:color="auto"/>
            <w:left w:val="none" w:sz="0" w:space="0" w:color="auto"/>
            <w:bottom w:val="none" w:sz="0" w:space="0" w:color="auto"/>
            <w:right w:val="none" w:sz="0" w:space="0" w:color="auto"/>
          </w:divBdr>
        </w:div>
        <w:div w:id="1876504432">
          <w:marLeft w:val="0"/>
          <w:marRight w:val="0"/>
          <w:marTop w:val="0"/>
          <w:marBottom w:val="0"/>
          <w:divBdr>
            <w:top w:val="none" w:sz="0" w:space="0" w:color="auto"/>
            <w:left w:val="none" w:sz="0" w:space="0" w:color="auto"/>
            <w:bottom w:val="none" w:sz="0" w:space="0" w:color="auto"/>
            <w:right w:val="none" w:sz="0" w:space="0" w:color="auto"/>
          </w:divBdr>
        </w:div>
        <w:div w:id="1025059674">
          <w:marLeft w:val="0"/>
          <w:marRight w:val="0"/>
          <w:marTop w:val="0"/>
          <w:marBottom w:val="0"/>
          <w:divBdr>
            <w:top w:val="none" w:sz="0" w:space="0" w:color="auto"/>
            <w:left w:val="none" w:sz="0" w:space="0" w:color="auto"/>
            <w:bottom w:val="none" w:sz="0" w:space="0" w:color="auto"/>
            <w:right w:val="none" w:sz="0" w:space="0" w:color="auto"/>
          </w:divBdr>
        </w:div>
        <w:div w:id="428042234">
          <w:marLeft w:val="0"/>
          <w:marRight w:val="0"/>
          <w:marTop w:val="0"/>
          <w:marBottom w:val="0"/>
          <w:divBdr>
            <w:top w:val="none" w:sz="0" w:space="0" w:color="auto"/>
            <w:left w:val="none" w:sz="0" w:space="0" w:color="auto"/>
            <w:bottom w:val="none" w:sz="0" w:space="0" w:color="auto"/>
            <w:right w:val="none" w:sz="0" w:space="0" w:color="auto"/>
          </w:divBdr>
        </w:div>
        <w:div w:id="207033110">
          <w:marLeft w:val="0"/>
          <w:marRight w:val="0"/>
          <w:marTop w:val="0"/>
          <w:marBottom w:val="0"/>
          <w:divBdr>
            <w:top w:val="none" w:sz="0" w:space="0" w:color="auto"/>
            <w:left w:val="none" w:sz="0" w:space="0" w:color="auto"/>
            <w:bottom w:val="none" w:sz="0" w:space="0" w:color="auto"/>
            <w:right w:val="none" w:sz="0" w:space="0" w:color="auto"/>
          </w:divBdr>
        </w:div>
        <w:div w:id="1823156102">
          <w:marLeft w:val="0"/>
          <w:marRight w:val="0"/>
          <w:marTop w:val="0"/>
          <w:marBottom w:val="0"/>
          <w:divBdr>
            <w:top w:val="none" w:sz="0" w:space="0" w:color="auto"/>
            <w:left w:val="none" w:sz="0" w:space="0" w:color="auto"/>
            <w:bottom w:val="none" w:sz="0" w:space="0" w:color="auto"/>
            <w:right w:val="none" w:sz="0" w:space="0" w:color="auto"/>
          </w:divBdr>
        </w:div>
        <w:div w:id="1521118408">
          <w:marLeft w:val="0"/>
          <w:marRight w:val="0"/>
          <w:marTop w:val="0"/>
          <w:marBottom w:val="0"/>
          <w:divBdr>
            <w:top w:val="none" w:sz="0" w:space="0" w:color="auto"/>
            <w:left w:val="none" w:sz="0" w:space="0" w:color="auto"/>
            <w:bottom w:val="none" w:sz="0" w:space="0" w:color="auto"/>
            <w:right w:val="none" w:sz="0" w:space="0" w:color="auto"/>
          </w:divBdr>
        </w:div>
        <w:div w:id="1093553281">
          <w:marLeft w:val="0"/>
          <w:marRight w:val="0"/>
          <w:marTop w:val="0"/>
          <w:marBottom w:val="0"/>
          <w:divBdr>
            <w:top w:val="none" w:sz="0" w:space="0" w:color="auto"/>
            <w:left w:val="none" w:sz="0" w:space="0" w:color="auto"/>
            <w:bottom w:val="none" w:sz="0" w:space="0" w:color="auto"/>
            <w:right w:val="none" w:sz="0" w:space="0" w:color="auto"/>
          </w:divBdr>
        </w:div>
        <w:div w:id="1397169649">
          <w:marLeft w:val="0"/>
          <w:marRight w:val="0"/>
          <w:marTop w:val="0"/>
          <w:marBottom w:val="0"/>
          <w:divBdr>
            <w:top w:val="none" w:sz="0" w:space="0" w:color="auto"/>
            <w:left w:val="none" w:sz="0" w:space="0" w:color="auto"/>
            <w:bottom w:val="none" w:sz="0" w:space="0" w:color="auto"/>
            <w:right w:val="none" w:sz="0" w:space="0" w:color="auto"/>
          </w:divBdr>
        </w:div>
        <w:div w:id="890845344">
          <w:marLeft w:val="0"/>
          <w:marRight w:val="0"/>
          <w:marTop w:val="0"/>
          <w:marBottom w:val="0"/>
          <w:divBdr>
            <w:top w:val="none" w:sz="0" w:space="0" w:color="auto"/>
            <w:left w:val="none" w:sz="0" w:space="0" w:color="auto"/>
            <w:bottom w:val="none" w:sz="0" w:space="0" w:color="auto"/>
            <w:right w:val="none" w:sz="0" w:space="0" w:color="auto"/>
          </w:divBdr>
        </w:div>
        <w:div w:id="211385527">
          <w:marLeft w:val="0"/>
          <w:marRight w:val="0"/>
          <w:marTop w:val="0"/>
          <w:marBottom w:val="0"/>
          <w:divBdr>
            <w:top w:val="none" w:sz="0" w:space="0" w:color="auto"/>
            <w:left w:val="none" w:sz="0" w:space="0" w:color="auto"/>
            <w:bottom w:val="none" w:sz="0" w:space="0" w:color="auto"/>
            <w:right w:val="none" w:sz="0" w:space="0" w:color="auto"/>
          </w:divBdr>
        </w:div>
        <w:div w:id="801847622">
          <w:marLeft w:val="0"/>
          <w:marRight w:val="0"/>
          <w:marTop w:val="0"/>
          <w:marBottom w:val="0"/>
          <w:divBdr>
            <w:top w:val="none" w:sz="0" w:space="0" w:color="auto"/>
            <w:left w:val="none" w:sz="0" w:space="0" w:color="auto"/>
            <w:bottom w:val="none" w:sz="0" w:space="0" w:color="auto"/>
            <w:right w:val="none" w:sz="0" w:space="0" w:color="auto"/>
          </w:divBdr>
        </w:div>
        <w:div w:id="1850874998">
          <w:marLeft w:val="0"/>
          <w:marRight w:val="0"/>
          <w:marTop w:val="0"/>
          <w:marBottom w:val="0"/>
          <w:divBdr>
            <w:top w:val="none" w:sz="0" w:space="0" w:color="auto"/>
            <w:left w:val="none" w:sz="0" w:space="0" w:color="auto"/>
            <w:bottom w:val="none" w:sz="0" w:space="0" w:color="auto"/>
            <w:right w:val="none" w:sz="0" w:space="0" w:color="auto"/>
          </w:divBdr>
        </w:div>
        <w:div w:id="654604150">
          <w:marLeft w:val="0"/>
          <w:marRight w:val="0"/>
          <w:marTop w:val="0"/>
          <w:marBottom w:val="0"/>
          <w:divBdr>
            <w:top w:val="none" w:sz="0" w:space="0" w:color="auto"/>
            <w:left w:val="none" w:sz="0" w:space="0" w:color="auto"/>
            <w:bottom w:val="none" w:sz="0" w:space="0" w:color="auto"/>
            <w:right w:val="none" w:sz="0" w:space="0" w:color="auto"/>
          </w:divBdr>
        </w:div>
        <w:div w:id="1109810661">
          <w:marLeft w:val="0"/>
          <w:marRight w:val="0"/>
          <w:marTop w:val="0"/>
          <w:marBottom w:val="0"/>
          <w:divBdr>
            <w:top w:val="none" w:sz="0" w:space="0" w:color="auto"/>
            <w:left w:val="none" w:sz="0" w:space="0" w:color="auto"/>
            <w:bottom w:val="none" w:sz="0" w:space="0" w:color="auto"/>
            <w:right w:val="none" w:sz="0" w:space="0" w:color="auto"/>
          </w:divBdr>
        </w:div>
        <w:div w:id="477847479">
          <w:marLeft w:val="0"/>
          <w:marRight w:val="0"/>
          <w:marTop w:val="0"/>
          <w:marBottom w:val="0"/>
          <w:divBdr>
            <w:top w:val="none" w:sz="0" w:space="0" w:color="auto"/>
            <w:left w:val="none" w:sz="0" w:space="0" w:color="auto"/>
            <w:bottom w:val="none" w:sz="0" w:space="0" w:color="auto"/>
            <w:right w:val="none" w:sz="0" w:space="0" w:color="auto"/>
          </w:divBdr>
        </w:div>
        <w:div w:id="918363391">
          <w:marLeft w:val="0"/>
          <w:marRight w:val="0"/>
          <w:marTop w:val="0"/>
          <w:marBottom w:val="0"/>
          <w:divBdr>
            <w:top w:val="none" w:sz="0" w:space="0" w:color="auto"/>
            <w:left w:val="none" w:sz="0" w:space="0" w:color="auto"/>
            <w:bottom w:val="none" w:sz="0" w:space="0" w:color="auto"/>
            <w:right w:val="none" w:sz="0" w:space="0" w:color="auto"/>
          </w:divBdr>
        </w:div>
        <w:div w:id="292370573">
          <w:marLeft w:val="0"/>
          <w:marRight w:val="0"/>
          <w:marTop w:val="0"/>
          <w:marBottom w:val="0"/>
          <w:divBdr>
            <w:top w:val="none" w:sz="0" w:space="0" w:color="auto"/>
            <w:left w:val="none" w:sz="0" w:space="0" w:color="auto"/>
            <w:bottom w:val="none" w:sz="0" w:space="0" w:color="auto"/>
            <w:right w:val="none" w:sz="0" w:space="0" w:color="auto"/>
          </w:divBdr>
        </w:div>
        <w:div w:id="353964358">
          <w:marLeft w:val="0"/>
          <w:marRight w:val="0"/>
          <w:marTop w:val="0"/>
          <w:marBottom w:val="0"/>
          <w:divBdr>
            <w:top w:val="none" w:sz="0" w:space="0" w:color="auto"/>
            <w:left w:val="none" w:sz="0" w:space="0" w:color="auto"/>
            <w:bottom w:val="none" w:sz="0" w:space="0" w:color="auto"/>
            <w:right w:val="none" w:sz="0" w:space="0" w:color="auto"/>
          </w:divBdr>
        </w:div>
        <w:div w:id="665287515">
          <w:marLeft w:val="0"/>
          <w:marRight w:val="0"/>
          <w:marTop w:val="0"/>
          <w:marBottom w:val="0"/>
          <w:divBdr>
            <w:top w:val="none" w:sz="0" w:space="0" w:color="auto"/>
            <w:left w:val="none" w:sz="0" w:space="0" w:color="auto"/>
            <w:bottom w:val="none" w:sz="0" w:space="0" w:color="auto"/>
            <w:right w:val="none" w:sz="0" w:space="0" w:color="auto"/>
          </w:divBdr>
        </w:div>
        <w:div w:id="998273129">
          <w:marLeft w:val="0"/>
          <w:marRight w:val="0"/>
          <w:marTop w:val="0"/>
          <w:marBottom w:val="0"/>
          <w:divBdr>
            <w:top w:val="none" w:sz="0" w:space="0" w:color="auto"/>
            <w:left w:val="none" w:sz="0" w:space="0" w:color="auto"/>
            <w:bottom w:val="none" w:sz="0" w:space="0" w:color="auto"/>
            <w:right w:val="none" w:sz="0" w:space="0" w:color="auto"/>
          </w:divBdr>
        </w:div>
        <w:div w:id="261574545">
          <w:marLeft w:val="0"/>
          <w:marRight w:val="0"/>
          <w:marTop w:val="0"/>
          <w:marBottom w:val="0"/>
          <w:divBdr>
            <w:top w:val="none" w:sz="0" w:space="0" w:color="auto"/>
            <w:left w:val="none" w:sz="0" w:space="0" w:color="auto"/>
            <w:bottom w:val="none" w:sz="0" w:space="0" w:color="auto"/>
            <w:right w:val="none" w:sz="0" w:space="0" w:color="auto"/>
          </w:divBdr>
        </w:div>
        <w:div w:id="1683513687">
          <w:marLeft w:val="0"/>
          <w:marRight w:val="0"/>
          <w:marTop w:val="0"/>
          <w:marBottom w:val="0"/>
          <w:divBdr>
            <w:top w:val="none" w:sz="0" w:space="0" w:color="auto"/>
            <w:left w:val="none" w:sz="0" w:space="0" w:color="auto"/>
            <w:bottom w:val="none" w:sz="0" w:space="0" w:color="auto"/>
            <w:right w:val="none" w:sz="0" w:space="0" w:color="auto"/>
          </w:divBdr>
        </w:div>
        <w:div w:id="1132207321">
          <w:marLeft w:val="0"/>
          <w:marRight w:val="0"/>
          <w:marTop w:val="0"/>
          <w:marBottom w:val="0"/>
          <w:divBdr>
            <w:top w:val="none" w:sz="0" w:space="0" w:color="auto"/>
            <w:left w:val="none" w:sz="0" w:space="0" w:color="auto"/>
            <w:bottom w:val="none" w:sz="0" w:space="0" w:color="auto"/>
            <w:right w:val="none" w:sz="0" w:space="0" w:color="auto"/>
          </w:divBdr>
        </w:div>
      </w:divsChild>
    </w:div>
    <w:div w:id="879627517">
      <w:bodyDiv w:val="1"/>
      <w:marLeft w:val="0"/>
      <w:marRight w:val="0"/>
      <w:marTop w:val="0"/>
      <w:marBottom w:val="0"/>
      <w:divBdr>
        <w:top w:val="none" w:sz="0" w:space="0" w:color="auto"/>
        <w:left w:val="none" w:sz="0" w:space="0" w:color="auto"/>
        <w:bottom w:val="none" w:sz="0" w:space="0" w:color="auto"/>
        <w:right w:val="none" w:sz="0" w:space="0" w:color="auto"/>
      </w:divBdr>
    </w:div>
    <w:div w:id="879632357">
      <w:bodyDiv w:val="1"/>
      <w:marLeft w:val="0"/>
      <w:marRight w:val="0"/>
      <w:marTop w:val="0"/>
      <w:marBottom w:val="0"/>
      <w:divBdr>
        <w:top w:val="none" w:sz="0" w:space="0" w:color="auto"/>
        <w:left w:val="none" w:sz="0" w:space="0" w:color="auto"/>
        <w:bottom w:val="none" w:sz="0" w:space="0" w:color="auto"/>
        <w:right w:val="none" w:sz="0" w:space="0" w:color="auto"/>
      </w:divBdr>
    </w:div>
    <w:div w:id="880097951">
      <w:bodyDiv w:val="1"/>
      <w:marLeft w:val="0"/>
      <w:marRight w:val="0"/>
      <w:marTop w:val="0"/>
      <w:marBottom w:val="0"/>
      <w:divBdr>
        <w:top w:val="none" w:sz="0" w:space="0" w:color="auto"/>
        <w:left w:val="none" w:sz="0" w:space="0" w:color="auto"/>
        <w:bottom w:val="none" w:sz="0" w:space="0" w:color="auto"/>
        <w:right w:val="none" w:sz="0" w:space="0" w:color="auto"/>
      </w:divBdr>
    </w:div>
    <w:div w:id="880626401">
      <w:bodyDiv w:val="1"/>
      <w:marLeft w:val="0"/>
      <w:marRight w:val="0"/>
      <w:marTop w:val="0"/>
      <w:marBottom w:val="0"/>
      <w:divBdr>
        <w:top w:val="none" w:sz="0" w:space="0" w:color="auto"/>
        <w:left w:val="none" w:sz="0" w:space="0" w:color="auto"/>
        <w:bottom w:val="none" w:sz="0" w:space="0" w:color="auto"/>
        <w:right w:val="none" w:sz="0" w:space="0" w:color="auto"/>
      </w:divBdr>
    </w:div>
    <w:div w:id="880629025">
      <w:bodyDiv w:val="1"/>
      <w:marLeft w:val="0"/>
      <w:marRight w:val="0"/>
      <w:marTop w:val="0"/>
      <w:marBottom w:val="0"/>
      <w:divBdr>
        <w:top w:val="none" w:sz="0" w:space="0" w:color="auto"/>
        <w:left w:val="none" w:sz="0" w:space="0" w:color="auto"/>
        <w:bottom w:val="none" w:sz="0" w:space="0" w:color="auto"/>
        <w:right w:val="none" w:sz="0" w:space="0" w:color="auto"/>
      </w:divBdr>
    </w:div>
    <w:div w:id="881285473">
      <w:bodyDiv w:val="1"/>
      <w:marLeft w:val="0"/>
      <w:marRight w:val="0"/>
      <w:marTop w:val="0"/>
      <w:marBottom w:val="0"/>
      <w:divBdr>
        <w:top w:val="none" w:sz="0" w:space="0" w:color="auto"/>
        <w:left w:val="none" w:sz="0" w:space="0" w:color="auto"/>
        <w:bottom w:val="none" w:sz="0" w:space="0" w:color="auto"/>
        <w:right w:val="none" w:sz="0" w:space="0" w:color="auto"/>
      </w:divBdr>
    </w:div>
    <w:div w:id="881332644">
      <w:bodyDiv w:val="1"/>
      <w:marLeft w:val="0"/>
      <w:marRight w:val="0"/>
      <w:marTop w:val="0"/>
      <w:marBottom w:val="0"/>
      <w:divBdr>
        <w:top w:val="none" w:sz="0" w:space="0" w:color="auto"/>
        <w:left w:val="none" w:sz="0" w:space="0" w:color="auto"/>
        <w:bottom w:val="none" w:sz="0" w:space="0" w:color="auto"/>
        <w:right w:val="none" w:sz="0" w:space="0" w:color="auto"/>
      </w:divBdr>
    </w:div>
    <w:div w:id="881405036">
      <w:bodyDiv w:val="1"/>
      <w:marLeft w:val="0"/>
      <w:marRight w:val="0"/>
      <w:marTop w:val="0"/>
      <w:marBottom w:val="0"/>
      <w:divBdr>
        <w:top w:val="none" w:sz="0" w:space="0" w:color="auto"/>
        <w:left w:val="none" w:sz="0" w:space="0" w:color="auto"/>
        <w:bottom w:val="none" w:sz="0" w:space="0" w:color="auto"/>
        <w:right w:val="none" w:sz="0" w:space="0" w:color="auto"/>
      </w:divBdr>
    </w:div>
    <w:div w:id="881474905">
      <w:bodyDiv w:val="1"/>
      <w:marLeft w:val="0"/>
      <w:marRight w:val="0"/>
      <w:marTop w:val="0"/>
      <w:marBottom w:val="0"/>
      <w:divBdr>
        <w:top w:val="none" w:sz="0" w:space="0" w:color="auto"/>
        <w:left w:val="none" w:sz="0" w:space="0" w:color="auto"/>
        <w:bottom w:val="none" w:sz="0" w:space="0" w:color="auto"/>
        <w:right w:val="none" w:sz="0" w:space="0" w:color="auto"/>
      </w:divBdr>
    </w:div>
    <w:div w:id="881677657">
      <w:bodyDiv w:val="1"/>
      <w:marLeft w:val="0"/>
      <w:marRight w:val="0"/>
      <w:marTop w:val="0"/>
      <w:marBottom w:val="0"/>
      <w:divBdr>
        <w:top w:val="none" w:sz="0" w:space="0" w:color="auto"/>
        <w:left w:val="none" w:sz="0" w:space="0" w:color="auto"/>
        <w:bottom w:val="none" w:sz="0" w:space="0" w:color="auto"/>
        <w:right w:val="none" w:sz="0" w:space="0" w:color="auto"/>
      </w:divBdr>
    </w:div>
    <w:div w:id="881868861">
      <w:bodyDiv w:val="1"/>
      <w:marLeft w:val="0"/>
      <w:marRight w:val="0"/>
      <w:marTop w:val="0"/>
      <w:marBottom w:val="0"/>
      <w:divBdr>
        <w:top w:val="none" w:sz="0" w:space="0" w:color="auto"/>
        <w:left w:val="none" w:sz="0" w:space="0" w:color="auto"/>
        <w:bottom w:val="none" w:sz="0" w:space="0" w:color="auto"/>
        <w:right w:val="none" w:sz="0" w:space="0" w:color="auto"/>
      </w:divBdr>
    </w:div>
    <w:div w:id="882405848">
      <w:bodyDiv w:val="1"/>
      <w:marLeft w:val="0"/>
      <w:marRight w:val="0"/>
      <w:marTop w:val="0"/>
      <w:marBottom w:val="0"/>
      <w:divBdr>
        <w:top w:val="none" w:sz="0" w:space="0" w:color="auto"/>
        <w:left w:val="none" w:sz="0" w:space="0" w:color="auto"/>
        <w:bottom w:val="none" w:sz="0" w:space="0" w:color="auto"/>
        <w:right w:val="none" w:sz="0" w:space="0" w:color="auto"/>
      </w:divBdr>
    </w:div>
    <w:div w:id="882474822">
      <w:bodyDiv w:val="1"/>
      <w:marLeft w:val="0"/>
      <w:marRight w:val="0"/>
      <w:marTop w:val="0"/>
      <w:marBottom w:val="0"/>
      <w:divBdr>
        <w:top w:val="none" w:sz="0" w:space="0" w:color="auto"/>
        <w:left w:val="none" w:sz="0" w:space="0" w:color="auto"/>
        <w:bottom w:val="none" w:sz="0" w:space="0" w:color="auto"/>
        <w:right w:val="none" w:sz="0" w:space="0" w:color="auto"/>
      </w:divBdr>
    </w:div>
    <w:div w:id="882595750">
      <w:bodyDiv w:val="1"/>
      <w:marLeft w:val="0"/>
      <w:marRight w:val="0"/>
      <w:marTop w:val="0"/>
      <w:marBottom w:val="0"/>
      <w:divBdr>
        <w:top w:val="none" w:sz="0" w:space="0" w:color="auto"/>
        <w:left w:val="none" w:sz="0" w:space="0" w:color="auto"/>
        <w:bottom w:val="none" w:sz="0" w:space="0" w:color="auto"/>
        <w:right w:val="none" w:sz="0" w:space="0" w:color="auto"/>
      </w:divBdr>
    </w:div>
    <w:div w:id="882860744">
      <w:bodyDiv w:val="1"/>
      <w:marLeft w:val="0"/>
      <w:marRight w:val="0"/>
      <w:marTop w:val="0"/>
      <w:marBottom w:val="0"/>
      <w:divBdr>
        <w:top w:val="none" w:sz="0" w:space="0" w:color="auto"/>
        <w:left w:val="none" w:sz="0" w:space="0" w:color="auto"/>
        <w:bottom w:val="none" w:sz="0" w:space="0" w:color="auto"/>
        <w:right w:val="none" w:sz="0" w:space="0" w:color="auto"/>
      </w:divBdr>
    </w:div>
    <w:div w:id="882982722">
      <w:bodyDiv w:val="1"/>
      <w:marLeft w:val="0"/>
      <w:marRight w:val="0"/>
      <w:marTop w:val="0"/>
      <w:marBottom w:val="0"/>
      <w:divBdr>
        <w:top w:val="none" w:sz="0" w:space="0" w:color="auto"/>
        <w:left w:val="none" w:sz="0" w:space="0" w:color="auto"/>
        <w:bottom w:val="none" w:sz="0" w:space="0" w:color="auto"/>
        <w:right w:val="none" w:sz="0" w:space="0" w:color="auto"/>
      </w:divBdr>
    </w:div>
    <w:div w:id="883061322">
      <w:bodyDiv w:val="1"/>
      <w:marLeft w:val="0"/>
      <w:marRight w:val="0"/>
      <w:marTop w:val="0"/>
      <w:marBottom w:val="0"/>
      <w:divBdr>
        <w:top w:val="none" w:sz="0" w:space="0" w:color="auto"/>
        <w:left w:val="none" w:sz="0" w:space="0" w:color="auto"/>
        <w:bottom w:val="none" w:sz="0" w:space="0" w:color="auto"/>
        <w:right w:val="none" w:sz="0" w:space="0" w:color="auto"/>
      </w:divBdr>
    </w:div>
    <w:div w:id="883099811">
      <w:bodyDiv w:val="1"/>
      <w:marLeft w:val="0"/>
      <w:marRight w:val="0"/>
      <w:marTop w:val="0"/>
      <w:marBottom w:val="0"/>
      <w:divBdr>
        <w:top w:val="none" w:sz="0" w:space="0" w:color="auto"/>
        <w:left w:val="none" w:sz="0" w:space="0" w:color="auto"/>
        <w:bottom w:val="none" w:sz="0" w:space="0" w:color="auto"/>
        <w:right w:val="none" w:sz="0" w:space="0" w:color="auto"/>
      </w:divBdr>
    </w:div>
    <w:div w:id="883447697">
      <w:bodyDiv w:val="1"/>
      <w:marLeft w:val="0"/>
      <w:marRight w:val="0"/>
      <w:marTop w:val="0"/>
      <w:marBottom w:val="0"/>
      <w:divBdr>
        <w:top w:val="none" w:sz="0" w:space="0" w:color="auto"/>
        <w:left w:val="none" w:sz="0" w:space="0" w:color="auto"/>
        <w:bottom w:val="none" w:sz="0" w:space="0" w:color="auto"/>
        <w:right w:val="none" w:sz="0" w:space="0" w:color="auto"/>
      </w:divBdr>
    </w:div>
    <w:div w:id="883492288">
      <w:bodyDiv w:val="1"/>
      <w:marLeft w:val="0"/>
      <w:marRight w:val="0"/>
      <w:marTop w:val="0"/>
      <w:marBottom w:val="0"/>
      <w:divBdr>
        <w:top w:val="none" w:sz="0" w:space="0" w:color="auto"/>
        <w:left w:val="none" w:sz="0" w:space="0" w:color="auto"/>
        <w:bottom w:val="none" w:sz="0" w:space="0" w:color="auto"/>
        <w:right w:val="none" w:sz="0" w:space="0" w:color="auto"/>
      </w:divBdr>
    </w:div>
    <w:div w:id="883833577">
      <w:bodyDiv w:val="1"/>
      <w:marLeft w:val="0"/>
      <w:marRight w:val="0"/>
      <w:marTop w:val="0"/>
      <w:marBottom w:val="0"/>
      <w:divBdr>
        <w:top w:val="none" w:sz="0" w:space="0" w:color="auto"/>
        <w:left w:val="none" w:sz="0" w:space="0" w:color="auto"/>
        <w:bottom w:val="none" w:sz="0" w:space="0" w:color="auto"/>
        <w:right w:val="none" w:sz="0" w:space="0" w:color="auto"/>
      </w:divBdr>
    </w:div>
    <w:div w:id="883949684">
      <w:bodyDiv w:val="1"/>
      <w:marLeft w:val="0"/>
      <w:marRight w:val="0"/>
      <w:marTop w:val="0"/>
      <w:marBottom w:val="0"/>
      <w:divBdr>
        <w:top w:val="none" w:sz="0" w:space="0" w:color="auto"/>
        <w:left w:val="none" w:sz="0" w:space="0" w:color="auto"/>
        <w:bottom w:val="none" w:sz="0" w:space="0" w:color="auto"/>
        <w:right w:val="none" w:sz="0" w:space="0" w:color="auto"/>
      </w:divBdr>
      <w:divsChild>
        <w:div w:id="1083181405">
          <w:marLeft w:val="0"/>
          <w:marRight w:val="0"/>
          <w:marTop w:val="0"/>
          <w:marBottom w:val="0"/>
          <w:divBdr>
            <w:top w:val="none" w:sz="0" w:space="0" w:color="auto"/>
            <w:left w:val="none" w:sz="0" w:space="0" w:color="auto"/>
            <w:bottom w:val="none" w:sz="0" w:space="0" w:color="auto"/>
            <w:right w:val="none" w:sz="0" w:space="0" w:color="auto"/>
          </w:divBdr>
        </w:div>
        <w:div w:id="1171676498">
          <w:marLeft w:val="0"/>
          <w:marRight w:val="0"/>
          <w:marTop w:val="0"/>
          <w:marBottom w:val="0"/>
          <w:divBdr>
            <w:top w:val="none" w:sz="0" w:space="0" w:color="auto"/>
            <w:left w:val="none" w:sz="0" w:space="0" w:color="auto"/>
            <w:bottom w:val="none" w:sz="0" w:space="0" w:color="auto"/>
            <w:right w:val="none" w:sz="0" w:space="0" w:color="auto"/>
          </w:divBdr>
        </w:div>
        <w:div w:id="210266005">
          <w:marLeft w:val="0"/>
          <w:marRight w:val="0"/>
          <w:marTop w:val="0"/>
          <w:marBottom w:val="0"/>
          <w:divBdr>
            <w:top w:val="none" w:sz="0" w:space="0" w:color="auto"/>
            <w:left w:val="none" w:sz="0" w:space="0" w:color="auto"/>
            <w:bottom w:val="none" w:sz="0" w:space="0" w:color="auto"/>
            <w:right w:val="none" w:sz="0" w:space="0" w:color="auto"/>
          </w:divBdr>
        </w:div>
        <w:div w:id="1968243349">
          <w:marLeft w:val="0"/>
          <w:marRight w:val="0"/>
          <w:marTop w:val="0"/>
          <w:marBottom w:val="0"/>
          <w:divBdr>
            <w:top w:val="none" w:sz="0" w:space="0" w:color="auto"/>
            <w:left w:val="none" w:sz="0" w:space="0" w:color="auto"/>
            <w:bottom w:val="none" w:sz="0" w:space="0" w:color="auto"/>
            <w:right w:val="none" w:sz="0" w:space="0" w:color="auto"/>
          </w:divBdr>
        </w:div>
        <w:div w:id="356917">
          <w:marLeft w:val="0"/>
          <w:marRight w:val="0"/>
          <w:marTop w:val="0"/>
          <w:marBottom w:val="0"/>
          <w:divBdr>
            <w:top w:val="none" w:sz="0" w:space="0" w:color="auto"/>
            <w:left w:val="none" w:sz="0" w:space="0" w:color="auto"/>
            <w:bottom w:val="none" w:sz="0" w:space="0" w:color="auto"/>
            <w:right w:val="none" w:sz="0" w:space="0" w:color="auto"/>
          </w:divBdr>
        </w:div>
        <w:div w:id="1432434979">
          <w:marLeft w:val="0"/>
          <w:marRight w:val="0"/>
          <w:marTop w:val="0"/>
          <w:marBottom w:val="0"/>
          <w:divBdr>
            <w:top w:val="none" w:sz="0" w:space="0" w:color="auto"/>
            <w:left w:val="none" w:sz="0" w:space="0" w:color="auto"/>
            <w:bottom w:val="none" w:sz="0" w:space="0" w:color="auto"/>
            <w:right w:val="none" w:sz="0" w:space="0" w:color="auto"/>
          </w:divBdr>
        </w:div>
        <w:div w:id="1952660777">
          <w:marLeft w:val="0"/>
          <w:marRight w:val="0"/>
          <w:marTop w:val="0"/>
          <w:marBottom w:val="0"/>
          <w:divBdr>
            <w:top w:val="none" w:sz="0" w:space="0" w:color="auto"/>
            <w:left w:val="none" w:sz="0" w:space="0" w:color="auto"/>
            <w:bottom w:val="none" w:sz="0" w:space="0" w:color="auto"/>
            <w:right w:val="none" w:sz="0" w:space="0" w:color="auto"/>
          </w:divBdr>
        </w:div>
        <w:div w:id="483086679">
          <w:marLeft w:val="0"/>
          <w:marRight w:val="0"/>
          <w:marTop w:val="0"/>
          <w:marBottom w:val="0"/>
          <w:divBdr>
            <w:top w:val="none" w:sz="0" w:space="0" w:color="auto"/>
            <w:left w:val="none" w:sz="0" w:space="0" w:color="auto"/>
            <w:bottom w:val="none" w:sz="0" w:space="0" w:color="auto"/>
            <w:right w:val="none" w:sz="0" w:space="0" w:color="auto"/>
          </w:divBdr>
        </w:div>
        <w:div w:id="656615879">
          <w:marLeft w:val="0"/>
          <w:marRight w:val="0"/>
          <w:marTop w:val="0"/>
          <w:marBottom w:val="0"/>
          <w:divBdr>
            <w:top w:val="none" w:sz="0" w:space="0" w:color="auto"/>
            <w:left w:val="none" w:sz="0" w:space="0" w:color="auto"/>
            <w:bottom w:val="none" w:sz="0" w:space="0" w:color="auto"/>
            <w:right w:val="none" w:sz="0" w:space="0" w:color="auto"/>
          </w:divBdr>
        </w:div>
        <w:div w:id="235170678">
          <w:marLeft w:val="0"/>
          <w:marRight w:val="0"/>
          <w:marTop w:val="0"/>
          <w:marBottom w:val="0"/>
          <w:divBdr>
            <w:top w:val="none" w:sz="0" w:space="0" w:color="auto"/>
            <w:left w:val="none" w:sz="0" w:space="0" w:color="auto"/>
            <w:bottom w:val="none" w:sz="0" w:space="0" w:color="auto"/>
            <w:right w:val="none" w:sz="0" w:space="0" w:color="auto"/>
          </w:divBdr>
        </w:div>
        <w:div w:id="589239814">
          <w:marLeft w:val="0"/>
          <w:marRight w:val="0"/>
          <w:marTop w:val="0"/>
          <w:marBottom w:val="0"/>
          <w:divBdr>
            <w:top w:val="none" w:sz="0" w:space="0" w:color="auto"/>
            <w:left w:val="none" w:sz="0" w:space="0" w:color="auto"/>
            <w:bottom w:val="none" w:sz="0" w:space="0" w:color="auto"/>
            <w:right w:val="none" w:sz="0" w:space="0" w:color="auto"/>
          </w:divBdr>
        </w:div>
        <w:div w:id="1284001039">
          <w:marLeft w:val="0"/>
          <w:marRight w:val="0"/>
          <w:marTop w:val="0"/>
          <w:marBottom w:val="0"/>
          <w:divBdr>
            <w:top w:val="none" w:sz="0" w:space="0" w:color="auto"/>
            <w:left w:val="none" w:sz="0" w:space="0" w:color="auto"/>
            <w:bottom w:val="none" w:sz="0" w:space="0" w:color="auto"/>
            <w:right w:val="none" w:sz="0" w:space="0" w:color="auto"/>
          </w:divBdr>
        </w:div>
        <w:div w:id="1891376503">
          <w:marLeft w:val="0"/>
          <w:marRight w:val="0"/>
          <w:marTop w:val="0"/>
          <w:marBottom w:val="0"/>
          <w:divBdr>
            <w:top w:val="none" w:sz="0" w:space="0" w:color="auto"/>
            <w:left w:val="none" w:sz="0" w:space="0" w:color="auto"/>
            <w:bottom w:val="none" w:sz="0" w:space="0" w:color="auto"/>
            <w:right w:val="none" w:sz="0" w:space="0" w:color="auto"/>
          </w:divBdr>
        </w:div>
        <w:div w:id="749693051">
          <w:marLeft w:val="0"/>
          <w:marRight w:val="0"/>
          <w:marTop w:val="0"/>
          <w:marBottom w:val="0"/>
          <w:divBdr>
            <w:top w:val="none" w:sz="0" w:space="0" w:color="auto"/>
            <w:left w:val="none" w:sz="0" w:space="0" w:color="auto"/>
            <w:bottom w:val="none" w:sz="0" w:space="0" w:color="auto"/>
            <w:right w:val="none" w:sz="0" w:space="0" w:color="auto"/>
          </w:divBdr>
        </w:div>
        <w:div w:id="16738867">
          <w:marLeft w:val="0"/>
          <w:marRight w:val="0"/>
          <w:marTop w:val="0"/>
          <w:marBottom w:val="0"/>
          <w:divBdr>
            <w:top w:val="none" w:sz="0" w:space="0" w:color="auto"/>
            <w:left w:val="none" w:sz="0" w:space="0" w:color="auto"/>
            <w:bottom w:val="none" w:sz="0" w:space="0" w:color="auto"/>
            <w:right w:val="none" w:sz="0" w:space="0" w:color="auto"/>
          </w:divBdr>
        </w:div>
        <w:div w:id="1987126139">
          <w:marLeft w:val="0"/>
          <w:marRight w:val="0"/>
          <w:marTop w:val="0"/>
          <w:marBottom w:val="0"/>
          <w:divBdr>
            <w:top w:val="none" w:sz="0" w:space="0" w:color="auto"/>
            <w:left w:val="none" w:sz="0" w:space="0" w:color="auto"/>
            <w:bottom w:val="none" w:sz="0" w:space="0" w:color="auto"/>
            <w:right w:val="none" w:sz="0" w:space="0" w:color="auto"/>
          </w:divBdr>
        </w:div>
        <w:div w:id="694312022">
          <w:marLeft w:val="0"/>
          <w:marRight w:val="0"/>
          <w:marTop w:val="0"/>
          <w:marBottom w:val="0"/>
          <w:divBdr>
            <w:top w:val="none" w:sz="0" w:space="0" w:color="auto"/>
            <w:left w:val="none" w:sz="0" w:space="0" w:color="auto"/>
            <w:bottom w:val="none" w:sz="0" w:space="0" w:color="auto"/>
            <w:right w:val="none" w:sz="0" w:space="0" w:color="auto"/>
          </w:divBdr>
        </w:div>
        <w:div w:id="1014384740">
          <w:marLeft w:val="0"/>
          <w:marRight w:val="0"/>
          <w:marTop w:val="0"/>
          <w:marBottom w:val="0"/>
          <w:divBdr>
            <w:top w:val="none" w:sz="0" w:space="0" w:color="auto"/>
            <w:left w:val="none" w:sz="0" w:space="0" w:color="auto"/>
            <w:bottom w:val="none" w:sz="0" w:space="0" w:color="auto"/>
            <w:right w:val="none" w:sz="0" w:space="0" w:color="auto"/>
          </w:divBdr>
        </w:div>
        <w:div w:id="2086879905">
          <w:marLeft w:val="0"/>
          <w:marRight w:val="0"/>
          <w:marTop w:val="0"/>
          <w:marBottom w:val="0"/>
          <w:divBdr>
            <w:top w:val="none" w:sz="0" w:space="0" w:color="auto"/>
            <w:left w:val="none" w:sz="0" w:space="0" w:color="auto"/>
            <w:bottom w:val="none" w:sz="0" w:space="0" w:color="auto"/>
            <w:right w:val="none" w:sz="0" w:space="0" w:color="auto"/>
          </w:divBdr>
        </w:div>
        <w:div w:id="405029632">
          <w:marLeft w:val="0"/>
          <w:marRight w:val="0"/>
          <w:marTop w:val="0"/>
          <w:marBottom w:val="0"/>
          <w:divBdr>
            <w:top w:val="none" w:sz="0" w:space="0" w:color="auto"/>
            <w:left w:val="none" w:sz="0" w:space="0" w:color="auto"/>
            <w:bottom w:val="none" w:sz="0" w:space="0" w:color="auto"/>
            <w:right w:val="none" w:sz="0" w:space="0" w:color="auto"/>
          </w:divBdr>
        </w:div>
        <w:div w:id="423766161">
          <w:marLeft w:val="0"/>
          <w:marRight w:val="0"/>
          <w:marTop w:val="0"/>
          <w:marBottom w:val="0"/>
          <w:divBdr>
            <w:top w:val="none" w:sz="0" w:space="0" w:color="auto"/>
            <w:left w:val="none" w:sz="0" w:space="0" w:color="auto"/>
            <w:bottom w:val="none" w:sz="0" w:space="0" w:color="auto"/>
            <w:right w:val="none" w:sz="0" w:space="0" w:color="auto"/>
          </w:divBdr>
        </w:div>
        <w:div w:id="555629570">
          <w:marLeft w:val="0"/>
          <w:marRight w:val="0"/>
          <w:marTop w:val="0"/>
          <w:marBottom w:val="0"/>
          <w:divBdr>
            <w:top w:val="none" w:sz="0" w:space="0" w:color="auto"/>
            <w:left w:val="none" w:sz="0" w:space="0" w:color="auto"/>
            <w:bottom w:val="none" w:sz="0" w:space="0" w:color="auto"/>
            <w:right w:val="none" w:sz="0" w:space="0" w:color="auto"/>
          </w:divBdr>
        </w:div>
        <w:div w:id="1140729519">
          <w:marLeft w:val="0"/>
          <w:marRight w:val="0"/>
          <w:marTop w:val="0"/>
          <w:marBottom w:val="0"/>
          <w:divBdr>
            <w:top w:val="none" w:sz="0" w:space="0" w:color="auto"/>
            <w:left w:val="none" w:sz="0" w:space="0" w:color="auto"/>
            <w:bottom w:val="none" w:sz="0" w:space="0" w:color="auto"/>
            <w:right w:val="none" w:sz="0" w:space="0" w:color="auto"/>
          </w:divBdr>
        </w:div>
        <w:div w:id="340009140">
          <w:marLeft w:val="0"/>
          <w:marRight w:val="0"/>
          <w:marTop w:val="0"/>
          <w:marBottom w:val="0"/>
          <w:divBdr>
            <w:top w:val="none" w:sz="0" w:space="0" w:color="auto"/>
            <w:left w:val="none" w:sz="0" w:space="0" w:color="auto"/>
            <w:bottom w:val="none" w:sz="0" w:space="0" w:color="auto"/>
            <w:right w:val="none" w:sz="0" w:space="0" w:color="auto"/>
          </w:divBdr>
        </w:div>
        <w:div w:id="295331256">
          <w:marLeft w:val="0"/>
          <w:marRight w:val="0"/>
          <w:marTop w:val="0"/>
          <w:marBottom w:val="0"/>
          <w:divBdr>
            <w:top w:val="none" w:sz="0" w:space="0" w:color="auto"/>
            <w:left w:val="none" w:sz="0" w:space="0" w:color="auto"/>
            <w:bottom w:val="none" w:sz="0" w:space="0" w:color="auto"/>
            <w:right w:val="none" w:sz="0" w:space="0" w:color="auto"/>
          </w:divBdr>
        </w:div>
        <w:div w:id="5526622">
          <w:marLeft w:val="0"/>
          <w:marRight w:val="0"/>
          <w:marTop w:val="0"/>
          <w:marBottom w:val="0"/>
          <w:divBdr>
            <w:top w:val="none" w:sz="0" w:space="0" w:color="auto"/>
            <w:left w:val="none" w:sz="0" w:space="0" w:color="auto"/>
            <w:bottom w:val="none" w:sz="0" w:space="0" w:color="auto"/>
            <w:right w:val="none" w:sz="0" w:space="0" w:color="auto"/>
          </w:divBdr>
        </w:div>
        <w:div w:id="644621771">
          <w:marLeft w:val="0"/>
          <w:marRight w:val="0"/>
          <w:marTop w:val="0"/>
          <w:marBottom w:val="0"/>
          <w:divBdr>
            <w:top w:val="none" w:sz="0" w:space="0" w:color="auto"/>
            <w:left w:val="none" w:sz="0" w:space="0" w:color="auto"/>
            <w:bottom w:val="none" w:sz="0" w:space="0" w:color="auto"/>
            <w:right w:val="none" w:sz="0" w:space="0" w:color="auto"/>
          </w:divBdr>
        </w:div>
        <w:div w:id="500194303">
          <w:marLeft w:val="0"/>
          <w:marRight w:val="0"/>
          <w:marTop w:val="0"/>
          <w:marBottom w:val="0"/>
          <w:divBdr>
            <w:top w:val="none" w:sz="0" w:space="0" w:color="auto"/>
            <w:left w:val="none" w:sz="0" w:space="0" w:color="auto"/>
            <w:bottom w:val="none" w:sz="0" w:space="0" w:color="auto"/>
            <w:right w:val="none" w:sz="0" w:space="0" w:color="auto"/>
          </w:divBdr>
        </w:div>
        <w:div w:id="893858211">
          <w:marLeft w:val="0"/>
          <w:marRight w:val="0"/>
          <w:marTop w:val="0"/>
          <w:marBottom w:val="0"/>
          <w:divBdr>
            <w:top w:val="none" w:sz="0" w:space="0" w:color="auto"/>
            <w:left w:val="none" w:sz="0" w:space="0" w:color="auto"/>
            <w:bottom w:val="none" w:sz="0" w:space="0" w:color="auto"/>
            <w:right w:val="none" w:sz="0" w:space="0" w:color="auto"/>
          </w:divBdr>
        </w:div>
        <w:div w:id="1422145281">
          <w:marLeft w:val="0"/>
          <w:marRight w:val="0"/>
          <w:marTop w:val="0"/>
          <w:marBottom w:val="0"/>
          <w:divBdr>
            <w:top w:val="none" w:sz="0" w:space="0" w:color="auto"/>
            <w:left w:val="none" w:sz="0" w:space="0" w:color="auto"/>
            <w:bottom w:val="none" w:sz="0" w:space="0" w:color="auto"/>
            <w:right w:val="none" w:sz="0" w:space="0" w:color="auto"/>
          </w:divBdr>
        </w:div>
        <w:div w:id="25373323">
          <w:marLeft w:val="0"/>
          <w:marRight w:val="0"/>
          <w:marTop w:val="0"/>
          <w:marBottom w:val="0"/>
          <w:divBdr>
            <w:top w:val="none" w:sz="0" w:space="0" w:color="auto"/>
            <w:left w:val="none" w:sz="0" w:space="0" w:color="auto"/>
            <w:bottom w:val="none" w:sz="0" w:space="0" w:color="auto"/>
            <w:right w:val="none" w:sz="0" w:space="0" w:color="auto"/>
          </w:divBdr>
        </w:div>
        <w:div w:id="1338464564">
          <w:marLeft w:val="0"/>
          <w:marRight w:val="0"/>
          <w:marTop w:val="0"/>
          <w:marBottom w:val="0"/>
          <w:divBdr>
            <w:top w:val="none" w:sz="0" w:space="0" w:color="auto"/>
            <w:left w:val="none" w:sz="0" w:space="0" w:color="auto"/>
            <w:bottom w:val="none" w:sz="0" w:space="0" w:color="auto"/>
            <w:right w:val="none" w:sz="0" w:space="0" w:color="auto"/>
          </w:divBdr>
        </w:div>
        <w:div w:id="202643129">
          <w:marLeft w:val="0"/>
          <w:marRight w:val="0"/>
          <w:marTop w:val="0"/>
          <w:marBottom w:val="0"/>
          <w:divBdr>
            <w:top w:val="none" w:sz="0" w:space="0" w:color="auto"/>
            <w:left w:val="none" w:sz="0" w:space="0" w:color="auto"/>
            <w:bottom w:val="none" w:sz="0" w:space="0" w:color="auto"/>
            <w:right w:val="none" w:sz="0" w:space="0" w:color="auto"/>
          </w:divBdr>
        </w:div>
        <w:div w:id="1135685038">
          <w:marLeft w:val="0"/>
          <w:marRight w:val="0"/>
          <w:marTop w:val="0"/>
          <w:marBottom w:val="0"/>
          <w:divBdr>
            <w:top w:val="none" w:sz="0" w:space="0" w:color="auto"/>
            <w:left w:val="none" w:sz="0" w:space="0" w:color="auto"/>
            <w:bottom w:val="none" w:sz="0" w:space="0" w:color="auto"/>
            <w:right w:val="none" w:sz="0" w:space="0" w:color="auto"/>
          </w:divBdr>
        </w:div>
        <w:div w:id="1450666808">
          <w:marLeft w:val="0"/>
          <w:marRight w:val="0"/>
          <w:marTop w:val="0"/>
          <w:marBottom w:val="0"/>
          <w:divBdr>
            <w:top w:val="none" w:sz="0" w:space="0" w:color="auto"/>
            <w:left w:val="none" w:sz="0" w:space="0" w:color="auto"/>
            <w:bottom w:val="none" w:sz="0" w:space="0" w:color="auto"/>
            <w:right w:val="none" w:sz="0" w:space="0" w:color="auto"/>
          </w:divBdr>
        </w:div>
        <w:div w:id="2143646296">
          <w:marLeft w:val="0"/>
          <w:marRight w:val="0"/>
          <w:marTop w:val="0"/>
          <w:marBottom w:val="0"/>
          <w:divBdr>
            <w:top w:val="none" w:sz="0" w:space="0" w:color="auto"/>
            <w:left w:val="none" w:sz="0" w:space="0" w:color="auto"/>
            <w:bottom w:val="none" w:sz="0" w:space="0" w:color="auto"/>
            <w:right w:val="none" w:sz="0" w:space="0" w:color="auto"/>
          </w:divBdr>
        </w:div>
      </w:divsChild>
    </w:div>
    <w:div w:id="884757724">
      <w:bodyDiv w:val="1"/>
      <w:marLeft w:val="0"/>
      <w:marRight w:val="0"/>
      <w:marTop w:val="0"/>
      <w:marBottom w:val="0"/>
      <w:divBdr>
        <w:top w:val="none" w:sz="0" w:space="0" w:color="auto"/>
        <w:left w:val="none" w:sz="0" w:space="0" w:color="auto"/>
        <w:bottom w:val="none" w:sz="0" w:space="0" w:color="auto"/>
        <w:right w:val="none" w:sz="0" w:space="0" w:color="auto"/>
      </w:divBdr>
    </w:div>
    <w:div w:id="884758091">
      <w:bodyDiv w:val="1"/>
      <w:marLeft w:val="0"/>
      <w:marRight w:val="0"/>
      <w:marTop w:val="0"/>
      <w:marBottom w:val="0"/>
      <w:divBdr>
        <w:top w:val="none" w:sz="0" w:space="0" w:color="auto"/>
        <w:left w:val="none" w:sz="0" w:space="0" w:color="auto"/>
        <w:bottom w:val="none" w:sz="0" w:space="0" w:color="auto"/>
        <w:right w:val="none" w:sz="0" w:space="0" w:color="auto"/>
      </w:divBdr>
    </w:div>
    <w:div w:id="884878735">
      <w:bodyDiv w:val="1"/>
      <w:marLeft w:val="0"/>
      <w:marRight w:val="0"/>
      <w:marTop w:val="0"/>
      <w:marBottom w:val="0"/>
      <w:divBdr>
        <w:top w:val="none" w:sz="0" w:space="0" w:color="auto"/>
        <w:left w:val="none" w:sz="0" w:space="0" w:color="auto"/>
        <w:bottom w:val="none" w:sz="0" w:space="0" w:color="auto"/>
        <w:right w:val="none" w:sz="0" w:space="0" w:color="auto"/>
      </w:divBdr>
    </w:div>
    <w:div w:id="885874515">
      <w:bodyDiv w:val="1"/>
      <w:marLeft w:val="0"/>
      <w:marRight w:val="0"/>
      <w:marTop w:val="0"/>
      <w:marBottom w:val="0"/>
      <w:divBdr>
        <w:top w:val="none" w:sz="0" w:space="0" w:color="auto"/>
        <w:left w:val="none" w:sz="0" w:space="0" w:color="auto"/>
        <w:bottom w:val="none" w:sz="0" w:space="0" w:color="auto"/>
        <w:right w:val="none" w:sz="0" w:space="0" w:color="auto"/>
      </w:divBdr>
    </w:div>
    <w:div w:id="886061765">
      <w:bodyDiv w:val="1"/>
      <w:marLeft w:val="0"/>
      <w:marRight w:val="0"/>
      <w:marTop w:val="0"/>
      <w:marBottom w:val="0"/>
      <w:divBdr>
        <w:top w:val="none" w:sz="0" w:space="0" w:color="auto"/>
        <w:left w:val="none" w:sz="0" w:space="0" w:color="auto"/>
        <w:bottom w:val="none" w:sz="0" w:space="0" w:color="auto"/>
        <w:right w:val="none" w:sz="0" w:space="0" w:color="auto"/>
      </w:divBdr>
    </w:div>
    <w:div w:id="886065794">
      <w:bodyDiv w:val="1"/>
      <w:marLeft w:val="0"/>
      <w:marRight w:val="0"/>
      <w:marTop w:val="0"/>
      <w:marBottom w:val="0"/>
      <w:divBdr>
        <w:top w:val="none" w:sz="0" w:space="0" w:color="auto"/>
        <w:left w:val="none" w:sz="0" w:space="0" w:color="auto"/>
        <w:bottom w:val="none" w:sz="0" w:space="0" w:color="auto"/>
        <w:right w:val="none" w:sz="0" w:space="0" w:color="auto"/>
      </w:divBdr>
    </w:div>
    <w:div w:id="886255518">
      <w:bodyDiv w:val="1"/>
      <w:marLeft w:val="0"/>
      <w:marRight w:val="0"/>
      <w:marTop w:val="0"/>
      <w:marBottom w:val="0"/>
      <w:divBdr>
        <w:top w:val="none" w:sz="0" w:space="0" w:color="auto"/>
        <w:left w:val="none" w:sz="0" w:space="0" w:color="auto"/>
        <w:bottom w:val="none" w:sz="0" w:space="0" w:color="auto"/>
        <w:right w:val="none" w:sz="0" w:space="0" w:color="auto"/>
      </w:divBdr>
      <w:divsChild>
        <w:div w:id="1496264952">
          <w:marLeft w:val="0"/>
          <w:marRight w:val="0"/>
          <w:marTop w:val="0"/>
          <w:marBottom w:val="0"/>
          <w:divBdr>
            <w:top w:val="none" w:sz="0" w:space="0" w:color="auto"/>
            <w:left w:val="none" w:sz="0" w:space="0" w:color="auto"/>
            <w:bottom w:val="none" w:sz="0" w:space="0" w:color="auto"/>
            <w:right w:val="none" w:sz="0" w:space="0" w:color="auto"/>
          </w:divBdr>
        </w:div>
        <w:div w:id="1381396914">
          <w:marLeft w:val="0"/>
          <w:marRight w:val="0"/>
          <w:marTop w:val="0"/>
          <w:marBottom w:val="0"/>
          <w:divBdr>
            <w:top w:val="none" w:sz="0" w:space="0" w:color="auto"/>
            <w:left w:val="none" w:sz="0" w:space="0" w:color="auto"/>
            <w:bottom w:val="none" w:sz="0" w:space="0" w:color="auto"/>
            <w:right w:val="none" w:sz="0" w:space="0" w:color="auto"/>
          </w:divBdr>
        </w:div>
        <w:div w:id="1478917619">
          <w:marLeft w:val="0"/>
          <w:marRight w:val="0"/>
          <w:marTop w:val="0"/>
          <w:marBottom w:val="0"/>
          <w:divBdr>
            <w:top w:val="none" w:sz="0" w:space="0" w:color="auto"/>
            <w:left w:val="none" w:sz="0" w:space="0" w:color="auto"/>
            <w:bottom w:val="none" w:sz="0" w:space="0" w:color="auto"/>
            <w:right w:val="none" w:sz="0" w:space="0" w:color="auto"/>
          </w:divBdr>
        </w:div>
        <w:div w:id="957447077">
          <w:marLeft w:val="0"/>
          <w:marRight w:val="0"/>
          <w:marTop w:val="0"/>
          <w:marBottom w:val="0"/>
          <w:divBdr>
            <w:top w:val="none" w:sz="0" w:space="0" w:color="auto"/>
            <w:left w:val="none" w:sz="0" w:space="0" w:color="auto"/>
            <w:bottom w:val="none" w:sz="0" w:space="0" w:color="auto"/>
            <w:right w:val="none" w:sz="0" w:space="0" w:color="auto"/>
          </w:divBdr>
        </w:div>
        <w:div w:id="1967929913">
          <w:marLeft w:val="0"/>
          <w:marRight w:val="0"/>
          <w:marTop w:val="0"/>
          <w:marBottom w:val="0"/>
          <w:divBdr>
            <w:top w:val="none" w:sz="0" w:space="0" w:color="auto"/>
            <w:left w:val="none" w:sz="0" w:space="0" w:color="auto"/>
            <w:bottom w:val="none" w:sz="0" w:space="0" w:color="auto"/>
            <w:right w:val="none" w:sz="0" w:space="0" w:color="auto"/>
          </w:divBdr>
        </w:div>
        <w:div w:id="863324078">
          <w:marLeft w:val="0"/>
          <w:marRight w:val="0"/>
          <w:marTop w:val="0"/>
          <w:marBottom w:val="0"/>
          <w:divBdr>
            <w:top w:val="none" w:sz="0" w:space="0" w:color="auto"/>
            <w:left w:val="none" w:sz="0" w:space="0" w:color="auto"/>
            <w:bottom w:val="none" w:sz="0" w:space="0" w:color="auto"/>
            <w:right w:val="none" w:sz="0" w:space="0" w:color="auto"/>
          </w:divBdr>
        </w:div>
        <w:div w:id="937519260">
          <w:marLeft w:val="0"/>
          <w:marRight w:val="0"/>
          <w:marTop w:val="0"/>
          <w:marBottom w:val="0"/>
          <w:divBdr>
            <w:top w:val="none" w:sz="0" w:space="0" w:color="auto"/>
            <w:left w:val="none" w:sz="0" w:space="0" w:color="auto"/>
            <w:bottom w:val="none" w:sz="0" w:space="0" w:color="auto"/>
            <w:right w:val="none" w:sz="0" w:space="0" w:color="auto"/>
          </w:divBdr>
        </w:div>
        <w:div w:id="830557234">
          <w:marLeft w:val="0"/>
          <w:marRight w:val="0"/>
          <w:marTop w:val="0"/>
          <w:marBottom w:val="0"/>
          <w:divBdr>
            <w:top w:val="none" w:sz="0" w:space="0" w:color="auto"/>
            <w:left w:val="none" w:sz="0" w:space="0" w:color="auto"/>
            <w:bottom w:val="none" w:sz="0" w:space="0" w:color="auto"/>
            <w:right w:val="none" w:sz="0" w:space="0" w:color="auto"/>
          </w:divBdr>
        </w:div>
        <w:div w:id="1385830475">
          <w:marLeft w:val="0"/>
          <w:marRight w:val="0"/>
          <w:marTop w:val="0"/>
          <w:marBottom w:val="0"/>
          <w:divBdr>
            <w:top w:val="none" w:sz="0" w:space="0" w:color="auto"/>
            <w:left w:val="none" w:sz="0" w:space="0" w:color="auto"/>
            <w:bottom w:val="none" w:sz="0" w:space="0" w:color="auto"/>
            <w:right w:val="none" w:sz="0" w:space="0" w:color="auto"/>
          </w:divBdr>
        </w:div>
        <w:div w:id="587155268">
          <w:marLeft w:val="0"/>
          <w:marRight w:val="0"/>
          <w:marTop w:val="0"/>
          <w:marBottom w:val="0"/>
          <w:divBdr>
            <w:top w:val="none" w:sz="0" w:space="0" w:color="auto"/>
            <w:left w:val="none" w:sz="0" w:space="0" w:color="auto"/>
            <w:bottom w:val="none" w:sz="0" w:space="0" w:color="auto"/>
            <w:right w:val="none" w:sz="0" w:space="0" w:color="auto"/>
          </w:divBdr>
        </w:div>
        <w:div w:id="1839878549">
          <w:marLeft w:val="0"/>
          <w:marRight w:val="0"/>
          <w:marTop w:val="0"/>
          <w:marBottom w:val="0"/>
          <w:divBdr>
            <w:top w:val="none" w:sz="0" w:space="0" w:color="auto"/>
            <w:left w:val="none" w:sz="0" w:space="0" w:color="auto"/>
            <w:bottom w:val="none" w:sz="0" w:space="0" w:color="auto"/>
            <w:right w:val="none" w:sz="0" w:space="0" w:color="auto"/>
          </w:divBdr>
        </w:div>
        <w:div w:id="378556974">
          <w:marLeft w:val="0"/>
          <w:marRight w:val="0"/>
          <w:marTop w:val="0"/>
          <w:marBottom w:val="0"/>
          <w:divBdr>
            <w:top w:val="none" w:sz="0" w:space="0" w:color="auto"/>
            <w:left w:val="none" w:sz="0" w:space="0" w:color="auto"/>
            <w:bottom w:val="none" w:sz="0" w:space="0" w:color="auto"/>
            <w:right w:val="none" w:sz="0" w:space="0" w:color="auto"/>
          </w:divBdr>
        </w:div>
        <w:div w:id="1583179390">
          <w:marLeft w:val="0"/>
          <w:marRight w:val="0"/>
          <w:marTop w:val="0"/>
          <w:marBottom w:val="0"/>
          <w:divBdr>
            <w:top w:val="none" w:sz="0" w:space="0" w:color="auto"/>
            <w:left w:val="none" w:sz="0" w:space="0" w:color="auto"/>
            <w:bottom w:val="none" w:sz="0" w:space="0" w:color="auto"/>
            <w:right w:val="none" w:sz="0" w:space="0" w:color="auto"/>
          </w:divBdr>
        </w:div>
        <w:div w:id="2056388923">
          <w:marLeft w:val="0"/>
          <w:marRight w:val="0"/>
          <w:marTop w:val="0"/>
          <w:marBottom w:val="0"/>
          <w:divBdr>
            <w:top w:val="none" w:sz="0" w:space="0" w:color="auto"/>
            <w:left w:val="none" w:sz="0" w:space="0" w:color="auto"/>
            <w:bottom w:val="none" w:sz="0" w:space="0" w:color="auto"/>
            <w:right w:val="none" w:sz="0" w:space="0" w:color="auto"/>
          </w:divBdr>
        </w:div>
        <w:div w:id="1711803955">
          <w:marLeft w:val="0"/>
          <w:marRight w:val="0"/>
          <w:marTop w:val="0"/>
          <w:marBottom w:val="0"/>
          <w:divBdr>
            <w:top w:val="none" w:sz="0" w:space="0" w:color="auto"/>
            <w:left w:val="none" w:sz="0" w:space="0" w:color="auto"/>
            <w:bottom w:val="none" w:sz="0" w:space="0" w:color="auto"/>
            <w:right w:val="none" w:sz="0" w:space="0" w:color="auto"/>
          </w:divBdr>
        </w:div>
        <w:div w:id="1609044071">
          <w:marLeft w:val="0"/>
          <w:marRight w:val="0"/>
          <w:marTop w:val="0"/>
          <w:marBottom w:val="0"/>
          <w:divBdr>
            <w:top w:val="none" w:sz="0" w:space="0" w:color="auto"/>
            <w:left w:val="none" w:sz="0" w:space="0" w:color="auto"/>
            <w:bottom w:val="none" w:sz="0" w:space="0" w:color="auto"/>
            <w:right w:val="none" w:sz="0" w:space="0" w:color="auto"/>
          </w:divBdr>
        </w:div>
        <w:div w:id="1351565574">
          <w:marLeft w:val="0"/>
          <w:marRight w:val="0"/>
          <w:marTop w:val="0"/>
          <w:marBottom w:val="0"/>
          <w:divBdr>
            <w:top w:val="none" w:sz="0" w:space="0" w:color="auto"/>
            <w:left w:val="none" w:sz="0" w:space="0" w:color="auto"/>
            <w:bottom w:val="none" w:sz="0" w:space="0" w:color="auto"/>
            <w:right w:val="none" w:sz="0" w:space="0" w:color="auto"/>
          </w:divBdr>
        </w:div>
        <w:div w:id="1703818385">
          <w:marLeft w:val="0"/>
          <w:marRight w:val="0"/>
          <w:marTop w:val="0"/>
          <w:marBottom w:val="0"/>
          <w:divBdr>
            <w:top w:val="none" w:sz="0" w:space="0" w:color="auto"/>
            <w:left w:val="none" w:sz="0" w:space="0" w:color="auto"/>
            <w:bottom w:val="none" w:sz="0" w:space="0" w:color="auto"/>
            <w:right w:val="none" w:sz="0" w:space="0" w:color="auto"/>
          </w:divBdr>
        </w:div>
        <w:div w:id="505487465">
          <w:marLeft w:val="0"/>
          <w:marRight w:val="0"/>
          <w:marTop w:val="0"/>
          <w:marBottom w:val="0"/>
          <w:divBdr>
            <w:top w:val="none" w:sz="0" w:space="0" w:color="auto"/>
            <w:left w:val="none" w:sz="0" w:space="0" w:color="auto"/>
            <w:bottom w:val="none" w:sz="0" w:space="0" w:color="auto"/>
            <w:right w:val="none" w:sz="0" w:space="0" w:color="auto"/>
          </w:divBdr>
        </w:div>
        <w:div w:id="1961913766">
          <w:marLeft w:val="0"/>
          <w:marRight w:val="0"/>
          <w:marTop w:val="0"/>
          <w:marBottom w:val="0"/>
          <w:divBdr>
            <w:top w:val="none" w:sz="0" w:space="0" w:color="auto"/>
            <w:left w:val="none" w:sz="0" w:space="0" w:color="auto"/>
            <w:bottom w:val="none" w:sz="0" w:space="0" w:color="auto"/>
            <w:right w:val="none" w:sz="0" w:space="0" w:color="auto"/>
          </w:divBdr>
        </w:div>
        <w:div w:id="1804031372">
          <w:marLeft w:val="0"/>
          <w:marRight w:val="0"/>
          <w:marTop w:val="0"/>
          <w:marBottom w:val="0"/>
          <w:divBdr>
            <w:top w:val="none" w:sz="0" w:space="0" w:color="auto"/>
            <w:left w:val="none" w:sz="0" w:space="0" w:color="auto"/>
            <w:bottom w:val="none" w:sz="0" w:space="0" w:color="auto"/>
            <w:right w:val="none" w:sz="0" w:space="0" w:color="auto"/>
          </w:divBdr>
        </w:div>
        <w:div w:id="825626883">
          <w:marLeft w:val="0"/>
          <w:marRight w:val="0"/>
          <w:marTop w:val="0"/>
          <w:marBottom w:val="0"/>
          <w:divBdr>
            <w:top w:val="none" w:sz="0" w:space="0" w:color="auto"/>
            <w:left w:val="none" w:sz="0" w:space="0" w:color="auto"/>
            <w:bottom w:val="none" w:sz="0" w:space="0" w:color="auto"/>
            <w:right w:val="none" w:sz="0" w:space="0" w:color="auto"/>
          </w:divBdr>
        </w:div>
        <w:div w:id="1863861097">
          <w:marLeft w:val="0"/>
          <w:marRight w:val="0"/>
          <w:marTop w:val="0"/>
          <w:marBottom w:val="0"/>
          <w:divBdr>
            <w:top w:val="none" w:sz="0" w:space="0" w:color="auto"/>
            <w:left w:val="none" w:sz="0" w:space="0" w:color="auto"/>
            <w:bottom w:val="none" w:sz="0" w:space="0" w:color="auto"/>
            <w:right w:val="none" w:sz="0" w:space="0" w:color="auto"/>
          </w:divBdr>
        </w:div>
        <w:div w:id="2031759418">
          <w:marLeft w:val="0"/>
          <w:marRight w:val="0"/>
          <w:marTop w:val="0"/>
          <w:marBottom w:val="0"/>
          <w:divBdr>
            <w:top w:val="none" w:sz="0" w:space="0" w:color="auto"/>
            <w:left w:val="none" w:sz="0" w:space="0" w:color="auto"/>
            <w:bottom w:val="none" w:sz="0" w:space="0" w:color="auto"/>
            <w:right w:val="none" w:sz="0" w:space="0" w:color="auto"/>
          </w:divBdr>
        </w:div>
        <w:div w:id="1455638704">
          <w:marLeft w:val="0"/>
          <w:marRight w:val="0"/>
          <w:marTop w:val="0"/>
          <w:marBottom w:val="0"/>
          <w:divBdr>
            <w:top w:val="none" w:sz="0" w:space="0" w:color="auto"/>
            <w:left w:val="none" w:sz="0" w:space="0" w:color="auto"/>
            <w:bottom w:val="none" w:sz="0" w:space="0" w:color="auto"/>
            <w:right w:val="none" w:sz="0" w:space="0" w:color="auto"/>
          </w:divBdr>
        </w:div>
        <w:div w:id="29183422">
          <w:marLeft w:val="0"/>
          <w:marRight w:val="0"/>
          <w:marTop w:val="0"/>
          <w:marBottom w:val="0"/>
          <w:divBdr>
            <w:top w:val="none" w:sz="0" w:space="0" w:color="auto"/>
            <w:left w:val="none" w:sz="0" w:space="0" w:color="auto"/>
            <w:bottom w:val="none" w:sz="0" w:space="0" w:color="auto"/>
            <w:right w:val="none" w:sz="0" w:space="0" w:color="auto"/>
          </w:divBdr>
        </w:div>
        <w:div w:id="1206868320">
          <w:marLeft w:val="0"/>
          <w:marRight w:val="0"/>
          <w:marTop w:val="0"/>
          <w:marBottom w:val="0"/>
          <w:divBdr>
            <w:top w:val="none" w:sz="0" w:space="0" w:color="auto"/>
            <w:left w:val="none" w:sz="0" w:space="0" w:color="auto"/>
            <w:bottom w:val="none" w:sz="0" w:space="0" w:color="auto"/>
            <w:right w:val="none" w:sz="0" w:space="0" w:color="auto"/>
          </w:divBdr>
        </w:div>
        <w:div w:id="293677865">
          <w:marLeft w:val="0"/>
          <w:marRight w:val="0"/>
          <w:marTop w:val="0"/>
          <w:marBottom w:val="0"/>
          <w:divBdr>
            <w:top w:val="none" w:sz="0" w:space="0" w:color="auto"/>
            <w:left w:val="none" w:sz="0" w:space="0" w:color="auto"/>
            <w:bottom w:val="none" w:sz="0" w:space="0" w:color="auto"/>
            <w:right w:val="none" w:sz="0" w:space="0" w:color="auto"/>
          </w:divBdr>
        </w:div>
        <w:div w:id="1382752408">
          <w:marLeft w:val="0"/>
          <w:marRight w:val="0"/>
          <w:marTop w:val="0"/>
          <w:marBottom w:val="0"/>
          <w:divBdr>
            <w:top w:val="none" w:sz="0" w:space="0" w:color="auto"/>
            <w:left w:val="none" w:sz="0" w:space="0" w:color="auto"/>
            <w:bottom w:val="none" w:sz="0" w:space="0" w:color="auto"/>
            <w:right w:val="none" w:sz="0" w:space="0" w:color="auto"/>
          </w:divBdr>
        </w:div>
        <w:div w:id="1058094400">
          <w:marLeft w:val="0"/>
          <w:marRight w:val="0"/>
          <w:marTop w:val="0"/>
          <w:marBottom w:val="0"/>
          <w:divBdr>
            <w:top w:val="none" w:sz="0" w:space="0" w:color="auto"/>
            <w:left w:val="none" w:sz="0" w:space="0" w:color="auto"/>
            <w:bottom w:val="none" w:sz="0" w:space="0" w:color="auto"/>
            <w:right w:val="none" w:sz="0" w:space="0" w:color="auto"/>
          </w:divBdr>
        </w:div>
        <w:div w:id="114837833">
          <w:marLeft w:val="0"/>
          <w:marRight w:val="0"/>
          <w:marTop w:val="0"/>
          <w:marBottom w:val="0"/>
          <w:divBdr>
            <w:top w:val="none" w:sz="0" w:space="0" w:color="auto"/>
            <w:left w:val="none" w:sz="0" w:space="0" w:color="auto"/>
            <w:bottom w:val="none" w:sz="0" w:space="0" w:color="auto"/>
            <w:right w:val="none" w:sz="0" w:space="0" w:color="auto"/>
          </w:divBdr>
        </w:div>
        <w:div w:id="1592544128">
          <w:marLeft w:val="0"/>
          <w:marRight w:val="0"/>
          <w:marTop w:val="0"/>
          <w:marBottom w:val="0"/>
          <w:divBdr>
            <w:top w:val="none" w:sz="0" w:space="0" w:color="auto"/>
            <w:left w:val="none" w:sz="0" w:space="0" w:color="auto"/>
            <w:bottom w:val="none" w:sz="0" w:space="0" w:color="auto"/>
            <w:right w:val="none" w:sz="0" w:space="0" w:color="auto"/>
          </w:divBdr>
        </w:div>
        <w:div w:id="1390567189">
          <w:marLeft w:val="0"/>
          <w:marRight w:val="0"/>
          <w:marTop w:val="0"/>
          <w:marBottom w:val="0"/>
          <w:divBdr>
            <w:top w:val="none" w:sz="0" w:space="0" w:color="auto"/>
            <w:left w:val="none" w:sz="0" w:space="0" w:color="auto"/>
            <w:bottom w:val="none" w:sz="0" w:space="0" w:color="auto"/>
            <w:right w:val="none" w:sz="0" w:space="0" w:color="auto"/>
          </w:divBdr>
        </w:div>
        <w:div w:id="1154613560">
          <w:marLeft w:val="0"/>
          <w:marRight w:val="0"/>
          <w:marTop w:val="0"/>
          <w:marBottom w:val="0"/>
          <w:divBdr>
            <w:top w:val="none" w:sz="0" w:space="0" w:color="auto"/>
            <w:left w:val="none" w:sz="0" w:space="0" w:color="auto"/>
            <w:bottom w:val="none" w:sz="0" w:space="0" w:color="auto"/>
            <w:right w:val="none" w:sz="0" w:space="0" w:color="auto"/>
          </w:divBdr>
        </w:div>
        <w:div w:id="1465075493">
          <w:marLeft w:val="0"/>
          <w:marRight w:val="0"/>
          <w:marTop w:val="0"/>
          <w:marBottom w:val="0"/>
          <w:divBdr>
            <w:top w:val="none" w:sz="0" w:space="0" w:color="auto"/>
            <w:left w:val="none" w:sz="0" w:space="0" w:color="auto"/>
            <w:bottom w:val="none" w:sz="0" w:space="0" w:color="auto"/>
            <w:right w:val="none" w:sz="0" w:space="0" w:color="auto"/>
          </w:divBdr>
        </w:div>
        <w:div w:id="1077705856">
          <w:marLeft w:val="0"/>
          <w:marRight w:val="0"/>
          <w:marTop w:val="0"/>
          <w:marBottom w:val="0"/>
          <w:divBdr>
            <w:top w:val="none" w:sz="0" w:space="0" w:color="auto"/>
            <w:left w:val="none" w:sz="0" w:space="0" w:color="auto"/>
            <w:bottom w:val="none" w:sz="0" w:space="0" w:color="auto"/>
            <w:right w:val="none" w:sz="0" w:space="0" w:color="auto"/>
          </w:divBdr>
        </w:div>
        <w:div w:id="648022193">
          <w:marLeft w:val="0"/>
          <w:marRight w:val="0"/>
          <w:marTop w:val="0"/>
          <w:marBottom w:val="0"/>
          <w:divBdr>
            <w:top w:val="none" w:sz="0" w:space="0" w:color="auto"/>
            <w:left w:val="none" w:sz="0" w:space="0" w:color="auto"/>
            <w:bottom w:val="none" w:sz="0" w:space="0" w:color="auto"/>
            <w:right w:val="none" w:sz="0" w:space="0" w:color="auto"/>
          </w:divBdr>
        </w:div>
        <w:div w:id="1626158814">
          <w:marLeft w:val="0"/>
          <w:marRight w:val="0"/>
          <w:marTop w:val="0"/>
          <w:marBottom w:val="0"/>
          <w:divBdr>
            <w:top w:val="none" w:sz="0" w:space="0" w:color="auto"/>
            <w:left w:val="none" w:sz="0" w:space="0" w:color="auto"/>
            <w:bottom w:val="none" w:sz="0" w:space="0" w:color="auto"/>
            <w:right w:val="none" w:sz="0" w:space="0" w:color="auto"/>
          </w:divBdr>
        </w:div>
        <w:div w:id="709496406">
          <w:marLeft w:val="0"/>
          <w:marRight w:val="0"/>
          <w:marTop w:val="0"/>
          <w:marBottom w:val="0"/>
          <w:divBdr>
            <w:top w:val="none" w:sz="0" w:space="0" w:color="auto"/>
            <w:left w:val="none" w:sz="0" w:space="0" w:color="auto"/>
            <w:bottom w:val="none" w:sz="0" w:space="0" w:color="auto"/>
            <w:right w:val="none" w:sz="0" w:space="0" w:color="auto"/>
          </w:divBdr>
        </w:div>
        <w:div w:id="1076977425">
          <w:marLeft w:val="0"/>
          <w:marRight w:val="0"/>
          <w:marTop w:val="0"/>
          <w:marBottom w:val="0"/>
          <w:divBdr>
            <w:top w:val="none" w:sz="0" w:space="0" w:color="auto"/>
            <w:left w:val="none" w:sz="0" w:space="0" w:color="auto"/>
            <w:bottom w:val="none" w:sz="0" w:space="0" w:color="auto"/>
            <w:right w:val="none" w:sz="0" w:space="0" w:color="auto"/>
          </w:divBdr>
        </w:div>
        <w:div w:id="1786079065">
          <w:marLeft w:val="0"/>
          <w:marRight w:val="0"/>
          <w:marTop w:val="0"/>
          <w:marBottom w:val="0"/>
          <w:divBdr>
            <w:top w:val="none" w:sz="0" w:space="0" w:color="auto"/>
            <w:left w:val="none" w:sz="0" w:space="0" w:color="auto"/>
            <w:bottom w:val="none" w:sz="0" w:space="0" w:color="auto"/>
            <w:right w:val="none" w:sz="0" w:space="0" w:color="auto"/>
          </w:divBdr>
        </w:div>
        <w:div w:id="492600458">
          <w:marLeft w:val="0"/>
          <w:marRight w:val="0"/>
          <w:marTop w:val="0"/>
          <w:marBottom w:val="0"/>
          <w:divBdr>
            <w:top w:val="none" w:sz="0" w:space="0" w:color="auto"/>
            <w:left w:val="none" w:sz="0" w:space="0" w:color="auto"/>
            <w:bottom w:val="none" w:sz="0" w:space="0" w:color="auto"/>
            <w:right w:val="none" w:sz="0" w:space="0" w:color="auto"/>
          </w:divBdr>
        </w:div>
        <w:div w:id="675694854">
          <w:marLeft w:val="0"/>
          <w:marRight w:val="0"/>
          <w:marTop w:val="0"/>
          <w:marBottom w:val="0"/>
          <w:divBdr>
            <w:top w:val="none" w:sz="0" w:space="0" w:color="auto"/>
            <w:left w:val="none" w:sz="0" w:space="0" w:color="auto"/>
            <w:bottom w:val="none" w:sz="0" w:space="0" w:color="auto"/>
            <w:right w:val="none" w:sz="0" w:space="0" w:color="auto"/>
          </w:divBdr>
        </w:div>
        <w:div w:id="775755773">
          <w:marLeft w:val="0"/>
          <w:marRight w:val="0"/>
          <w:marTop w:val="0"/>
          <w:marBottom w:val="0"/>
          <w:divBdr>
            <w:top w:val="none" w:sz="0" w:space="0" w:color="auto"/>
            <w:left w:val="none" w:sz="0" w:space="0" w:color="auto"/>
            <w:bottom w:val="none" w:sz="0" w:space="0" w:color="auto"/>
            <w:right w:val="none" w:sz="0" w:space="0" w:color="auto"/>
          </w:divBdr>
        </w:div>
        <w:div w:id="1143621573">
          <w:marLeft w:val="0"/>
          <w:marRight w:val="0"/>
          <w:marTop w:val="0"/>
          <w:marBottom w:val="0"/>
          <w:divBdr>
            <w:top w:val="none" w:sz="0" w:space="0" w:color="auto"/>
            <w:left w:val="none" w:sz="0" w:space="0" w:color="auto"/>
            <w:bottom w:val="none" w:sz="0" w:space="0" w:color="auto"/>
            <w:right w:val="none" w:sz="0" w:space="0" w:color="auto"/>
          </w:divBdr>
        </w:div>
        <w:div w:id="352532743">
          <w:marLeft w:val="0"/>
          <w:marRight w:val="0"/>
          <w:marTop w:val="0"/>
          <w:marBottom w:val="0"/>
          <w:divBdr>
            <w:top w:val="none" w:sz="0" w:space="0" w:color="auto"/>
            <w:left w:val="none" w:sz="0" w:space="0" w:color="auto"/>
            <w:bottom w:val="none" w:sz="0" w:space="0" w:color="auto"/>
            <w:right w:val="none" w:sz="0" w:space="0" w:color="auto"/>
          </w:divBdr>
        </w:div>
        <w:div w:id="943800870">
          <w:marLeft w:val="0"/>
          <w:marRight w:val="0"/>
          <w:marTop w:val="0"/>
          <w:marBottom w:val="0"/>
          <w:divBdr>
            <w:top w:val="none" w:sz="0" w:space="0" w:color="auto"/>
            <w:left w:val="none" w:sz="0" w:space="0" w:color="auto"/>
            <w:bottom w:val="none" w:sz="0" w:space="0" w:color="auto"/>
            <w:right w:val="none" w:sz="0" w:space="0" w:color="auto"/>
          </w:divBdr>
        </w:div>
        <w:div w:id="1705473044">
          <w:marLeft w:val="0"/>
          <w:marRight w:val="0"/>
          <w:marTop w:val="0"/>
          <w:marBottom w:val="0"/>
          <w:divBdr>
            <w:top w:val="none" w:sz="0" w:space="0" w:color="auto"/>
            <w:left w:val="none" w:sz="0" w:space="0" w:color="auto"/>
            <w:bottom w:val="none" w:sz="0" w:space="0" w:color="auto"/>
            <w:right w:val="none" w:sz="0" w:space="0" w:color="auto"/>
          </w:divBdr>
        </w:div>
        <w:div w:id="179781217">
          <w:marLeft w:val="0"/>
          <w:marRight w:val="0"/>
          <w:marTop w:val="0"/>
          <w:marBottom w:val="0"/>
          <w:divBdr>
            <w:top w:val="none" w:sz="0" w:space="0" w:color="auto"/>
            <w:left w:val="none" w:sz="0" w:space="0" w:color="auto"/>
            <w:bottom w:val="none" w:sz="0" w:space="0" w:color="auto"/>
            <w:right w:val="none" w:sz="0" w:space="0" w:color="auto"/>
          </w:divBdr>
        </w:div>
        <w:div w:id="1525243763">
          <w:marLeft w:val="0"/>
          <w:marRight w:val="0"/>
          <w:marTop w:val="0"/>
          <w:marBottom w:val="0"/>
          <w:divBdr>
            <w:top w:val="none" w:sz="0" w:space="0" w:color="auto"/>
            <w:left w:val="none" w:sz="0" w:space="0" w:color="auto"/>
            <w:bottom w:val="none" w:sz="0" w:space="0" w:color="auto"/>
            <w:right w:val="none" w:sz="0" w:space="0" w:color="auto"/>
          </w:divBdr>
        </w:div>
        <w:div w:id="11617176">
          <w:marLeft w:val="0"/>
          <w:marRight w:val="0"/>
          <w:marTop w:val="0"/>
          <w:marBottom w:val="0"/>
          <w:divBdr>
            <w:top w:val="none" w:sz="0" w:space="0" w:color="auto"/>
            <w:left w:val="none" w:sz="0" w:space="0" w:color="auto"/>
            <w:bottom w:val="none" w:sz="0" w:space="0" w:color="auto"/>
            <w:right w:val="none" w:sz="0" w:space="0" w:color="auto"/>
          </w:divBdr>
        </w:div>
        <w:div w:id="1648777145">
          <w:marLeft w:val="0"/>
          <w:marRight w:val="0"/>
          <w:marTop w:val="0"/>
          <w:marBottom w:val="0"/>
          <w:divBdr>
            <w:top w:val="none" w:sz="0" w:space="0" w:color="auto"/>
            <w:left w:val="none" w:sz="0" w:space="0" w:color="auto"/>
            <w:bottom w:val="none" w:sz="0" w:space="0" w:color="auto"/>
            <w:right w:val="none" w:sz="0" w:space="0" w:color="auto"/>
          </w:divBdr>
        </w:div>
        <w:div w:id="463275006">
          <w:marLeft w:val="0"/>
          <w:marRight w:val="0"/>
          <w:marTop w:val="0"/>
          <w:marBottom w:val="0"/>
          <w:divBdr>
            <w:top w:val="none" w:sz="0" w:space="0" w:color="auto"/>
            <w:left w:val="none" w:sz="0" w:space="0" w:color="auto"/>
            <w:bottom w:val="none" w:sz="0" w:space="0" w:color="auto"/>
            <w:right w:val="none" w:sz="0" w:space="0" w:color="auto"/>
          </w:divBdr>
        </w:div>
        <w:div w:id="540631641">
          <w:marLeft w:val="0"/>
          <w:marRight w:val="0"/>
          <w:marTop w:val="0"/>
          <w:marBottom w:val="0"/>
          <w:divBdr>
            <w:top w:val="none" w:sz="0" w:space="0" w:color="auto"/>
            <w:left w:val="none" w:sz="0" w:space="0" w:color="auto"/>
            <w:bottom w:val="none" w:sz="0" w:space="0" w:color="auto"/>
            <w:right w:val="none" w:sz="0" w:space="0" w:color="auto"/>
          </w:divBdr>
        </w:div>
        <w:div w:id="1178740727">
          <w:marLeft w:val="0"/>
          <w:marRight w:val="0"/>
          <w:marTop w:val="0"/>
          <w:marBottom w:val="0"/>
          <w:divBdr>
            <w:top w:val="none" w:sz="0" w:space="0" w:color="auto"/>
            <w:left w:val="none" w:sz="0" w:space="0" w:color="auto"/>
            <w:bottom w:val="none" w:sz="0" w:space="0" w:color="auto"/>
            <w:right w:val="none" w:sz="0" w:space="0" w:color="auto"/>
          </w:divBdr>
        </w:div>
        <w:div w:id="2101368497">
          <w:marLeft w:val="0"/>
          <w:marRight w:val="0"/>
          <w:marTop w:val="0"/>
          <w:marBottom w:val="0"/>
          <w:divBdr>
            <w:top w:val="none" w:sz="0" w:space="0" w:color="auto"/>
            <w:left w:val="none" w:sz="0" w:space="0" w:color="auto"/>
            <w:bottom w:val="none" w:sz="0" w:space="0" w:color="auto"/>
            <w:right w:val="none" w:sz="0" w:space="0" w:color="auto"/>
          </w:divBdr>
        </w:div>
        <w:div w:id="1475025988">
          <w:marLeft w:val="0"/>
          <w:marRight w:val="0"/>
          <w:marTop w:val="0"/>
          <w:marBottom w:val="0"/>
          <w:divBdr>
            <w:top w:val="none" w:sz="0" w:space="0" w:color="auto"/>
            <w:left w:val="none" w:sz="0" w:space="0" w:color="auto"/>
            <w:bottom w:val="none" w:sz="0" w:space="0" w:color="auto"/>
            <w:right w:val="none" w:sz="0" w:space="0" w:color="auto"/>
          </w:divBdr>
        </w:div>
        <w:div w:id="2086952117">
          <w:marLeft w:val="0"/>
          <w:marRight w:val="0"/>
          <w:marTop w:val="0"/>
          <w:marBottom w:val="0"/>
          <w:divBdr>
            <w:top w:val="none" w:sz="0" w:space="0" w:color="auto"/>
            <w:left w:val="none" w:sz="0" w:space="0" w:color="auto"/>
            <w:bottom w:val="none" w:sz="0" w:space="0" w:color="auto"/>
            <w:right w:val="none" w:sz="0" w:space="0" w:color="auto"/>
          </w:divBdr>
        </w:div>
        <w:div w:id="145316949">
          <w:marLeft w:val="0"/>
          <w:marRight w:val="0"/>
          <w:marTop w:val="0"/>
          <w:marBottom w:val="0"/>
          <w:divBdr>
            <w:top w:val="none" w:sz="0" w:space="0" w:color="auto"/>
            <w:left w:val="none" w:sz="0" w:space="0" w:color="auto"/>
            <w:bottom w:val="none" w:sz="0" w:space="0" w:color="auto"/>
            <w:right w:val="none" w:sz="0" w:space="0" w:color="auto"/>
          </w:divBdr>
        </w:div>
        <w:div w:id="1889217653">
          <w:marLeft w:val="0"/>
          <w:marRight w:val="0"/>
          <w:marTop w:val="0"/>
          <w:marBottom w:val="0"/>
          <w:divBdr>
            <w:top w:val="none" w:sz="0" w:space="0" w:color="auto"/>
            <w:left w:val="none" w:sz="0" w:space="0" w:color="auto"/>
            <w:bottom w:val="none" w:sz="0" w:space="0" w:color="auto"/>
            <w:right w:val="none" w:sz="0" w:space="0" w:color="auto"/>
          </w:divBdr>
        </w:div>
        <w:div w:id="550725405">
          <w:marLeft w:val="0"/>
          <w:marRight w:val="0"/>
          <w:marTop w:val="0"/>
          <w:marBottom w:val="0"/>
          <w:divBdr>
            <w:top w:val="none" w:sz="0" w:space="0" w:color="auto"/>
            <w:left w:val="none" w:sz="0" w:space="0" w:color="auto"/>
            <w:bottom w:val="none" w:sz="0" w:space="0" w:color="auto"/>
            <w:right w:val="none" w:sz="0" w:space="0" w:color="auto"/>
          </w:divBdr>
        </w:div>
        <w:div w:id="511921411">
          <w:marLeft w:val="0"/>
          <w:marRight w:val="0"/>
          <w:marTop w:val="0"/>
          <w:marBottom w:val="0"/>
          <w:divBdr>
            <w:top w:val="none" w:sz="0" w:space="0" w:color="auto"/>
            <w:left w:val="none" w:sz="0" w:space="0" w:color="auto"/>
            <w:bottom w:val="none" w:sz="0" w:space="0" w:color="auto"/>
            <w:right w:val="none" w:sz="0" w:space="0" w:color="auto"/>
          </w:divBdr>
        </w:div>
        <w:div w:id="1166676151">
          <w:marLeft w:val="0"/>
          <w:marRight w:val="0"/>
          <w:marTop w:val="0"/>
          <w:marBottom w:val="0"/>
          <w:divBdr>
            <w:top w:val="none" w:sz="0" w:space="0" w:color="auto"/>
            <w:left w:val="none" w:sz="0" w:space="0" w:color="auto"/>
            <w:bottom w:val="none" w:sz="0" w:space="0" w:color="auto"/>
            <w:right w:val="none" w:sz="0" w:space="0" w:color="auto"/>
          </w:divBdr>
        </w:div>
        <w:div w:id="645478245">
          <w:marLeft w:val="0"/>
          <w:marRight w:val="0"/>
          <w:marTop w:val="0"/>
          <w:marBottom w:val="0"/>
          <w:divBdr>
            <w:top w:val="none" w:sz="0" w:space="0" w:color="auto"/>
            <w:left w:val="none" w:sz="0" w:space="0" w:color="auto"/>
            <w:bottom w:val="none" w:sz="0" w:space="0" w:color="auto"/>
            <w:right w:val="none" w:sz="0" w:space="0" w:color="auto"/>
          </w:divBdr>
        </w:div>
        <w:div w:id="134612714">
          <w:marLeft w:val="0"/>
          <w:marRight w:val="0"/>
          <w:marTop w:val="0"/>
          <w:marBottom w:val="0"/>
          <w:divBdr>
            <w:top w:val="none" w:sz="0" w:space="0" w:color="auto"/>
            <w:left w:val="none" w:sz="0" w:space="0" w:color="auto"/>
            <w:bottom w:val="none" w:sz="0" w:space="0" w:color="auto"/>
            <w:right w:val="none" w:sz="0" w:space="0" w:color="auto"/>
          </w:divBdr>
        </w:div>
        <w:div w:id="962541160">
          <w:marLeft w:val="0"/>
          <w:marRight w:val="0"/>
          <w:marTop w:val="0"/>
          <w:marBottom w:val="0"/>
          <w:divBdr>
            <w:top w:val="none" w:sz="0" w:space="0" w:color="auto"/>
            <w:left w:val="none" w:sz="0" w:space="0" w:color="auto"/>
            <w:bottom w:val="none" w:sz="0" w:space="0" w:color="auto"/>
            <w:right w:val="none" w:sz="0" w:space="0" w:color="auto"/>
          </w:divBdr>
        </w:div>
        <w:div w:id="2015566930">
          <w:marLeft w:val="0"/>
          <w:marRight w:val="0"/>
          <w:marTop w:val="0"/>
          <w:marBottom w:val="0"/>
          <w:divBdr>
            <w:top w:val="none" w:sz="0" w:space="0" w:color="auto"/>
            <w:left w:val="none" w:sz="0" w:space="0" w:color="auto"/>
            <w:bottom w:val="none" w:sz="0" w:space="0" w:color="auto"/>
            <w:right w:val="none" w:sz="0" w:space="0" w:color="auto"/>
          </w:divBdr>
        </w:div>
        <w:div w:id="892732715">
          <w:marLeft w:val="0"/>
          <w:marRight w:val="0"/>
          <w:marTop w:val="0"/>
          <w:marBottom w:val="0"/>
          <w:divBdr>
            <w:top w:val="none" w:sz="0" w:space="0" w:color="auto"/>
            <w:left w:val="none" w:sz="0" w:space="0" w:color="auto"/>
            <w:bottom w:val="none" w:sz="0" w:space="0" w:color="auto"/>
            <w:right w:val="none" w:sz="0" w:space="0" w:color="auto"/>
          </w:divBdr>
        </w:div>
        <w:div w:id="635643190">
          <w:marLeft w:val="0"/>
          <w:marRight w:val="0"/>
          <w:marTop w:val="0"/>
          <w:marBottom w:val="0"/>
          <w:divBdr>
            <w:top w:val="none" w:sz="0" w:space="0" w:color="auto"/>
            <w:left w:val="none" w:sz="0" w:space="0" w:color="auto"/>
            <w:bottom w:val="none" w:sz="0" w:space="0" w:color="auto"/>
            <w:right w:val="none" w:sz="0" w:space="0" w:color="auto"/>
          </w:divBdr>
        </w:div>
        <w:div w:id="959073401">
          <w:marLeft w:val="0"/>
          <w:marRight w:val="0"/>
          <w:marTop w:val="0"/>
          <w:marBottom w:val="0"/>
          <w:divBdr>
            <w:top w:val="none" w:sz="0" w:space="0" w:color="auto"/>
            <w:left w:val="none" w:sz="0" w:space="0" w:color="auto"/>
            <w:bottom w:val="none" w:sz="0" w:space="0" w:color="auto"/>
            <w:right w:val="none" w:sz="0" w:space="0" w:color="auto"/>
          </w:divBdr>
        </w:div>
        <w:div w:id="645352037">
          <w:marLeft w:val="0"/>
          <w:marRight w:val="0"/>
          <w:marTop w:val="0"/>
          <w:marBottom w:val="0"/>
          <w:divBdr>
            <w:top w:val="none" w:sz="0" w:space="0" w:color="auto"/>
            <w:left w:val="none" w:sz="0" w:space="0" w:color="auto"/>
            <w:bottom w:val="none" w:sz="0" w:space="0" w:color="auto"/>
            <w:right w:val="none" w:sz="0" w:space="0" w:color="auto"/>
          </w:divBdr>
        </w:div>
        <w:div w:id="657270754">
          <w:marLeft w:val="0"/>
          <w:marRight w:val="0"/>
          <w:marTop w:val="0"/>
          <w:marBottom w:val="0"/>
          <w:divBdr>
            <w:top w:val="none" w:sz="0" w:space="0" w:color="auto"/>
            <w:left w:val="none" w:sz="0" w:space="0" w:color="auto"/>
            <w:bottom w:val="none" w:sz="0" w:space="0" w:color="auto"/>
            <w:right w:val="none" w:sz="0" w:space="0" w:color="auto"/>
          </w:divBdr>
        </w:div>
        <w:div w:id="48503633">
          <w:marLeft w:val="0"/>
          <w:marRight w:val="0"/>
          <w:marTop w:val="0"/>
          <w:marBottom w:val="0"/>
          <w:divBdr>
            <w:top w:val="none" w:sz="0" w:space="0" w:color="auto"/>
            <w:left w:val="none" w:sz="0" w:space="0" w:color="auto"/>
            <w:bottom w:val="none" w:sz="0" w:space="0" w:color="auto"/>
            <w:right w:val="none" w:sz="0" w:space="0" w:color="auto"/>
          </w:divBdr>
        </w:div>
        <w:div w:id="1204291054">
          <w:marLeft w:val="0"/>
          <w:marRight w:val="0"/>
          <w:marTop w:val="0"/>
          <w:marBottom w:val="0"/>
          <w:divBdr>
            <w:top w:val="none" w:sz="0" w:space="0" w:color="auto"/>
            <w:left w:val="none" w:sz="0" w:space="0" w:color="auto"/>
            <w:bottom w:val="none" w:sz="0" w:space="0" w:color="auto"/>
            <w:right w:val="none" w:sz="0" w:space="0" w:color="auto"/>
          </w:divBdr>
        </w:div>
        <w:div w:id="412625547">
          <w:marLeft w:val="0"/>
          <w:marRight w:val="0"/>
          <w:marTop w:val="0"/>
          <w:marBottom w:val="0"/>
          <w:divBdr>
            <w:top w:val="none" w:sz="0" w:space="0" w:color="auto"/>
            <w:left w:val="none" w:sz="0" w:space="0" w:color="auto"/>
            <w:bottom w:val="none" w:sz="0" w:space="0" w:color="auto"/>
            <w:right w:val="none" w:sz="0" w:space="0" w:color="auto"/>
          </w:divBdr>
        </w:div>
        <w:div w:id="2098555894">
          <w:marLeft w:val="0"/>
          <w:marRight w:val="0"/>
          <w:marTop w:val="0"/>
          <w:marBottom w:val="0"/>
          <w:divBdr>
            <w:top w:val="none" w:sz="0" w:space="0" w:color="auto"/>
            <w:left w:val="none" w:sz="0" w:space="0" w:color="auto"/>
            <w:bottom w:val="none" w:sz="0" w:space="0" w:color="auto"/>
            <w:right w:val="none" w:sz="0" w:space="0" w:color="auto"/>
          </w:divBdr>
        </w:div>
        <w:div w:id="231500890">
          <w:marLeft w:val="0"/>
          <w:marRight w:val="0"/>
          <w:marTop w:val="0"/>
          <w:marBottom w:val="0"/>
          <w:divBdr>
            <w:top w:val="none" w:sz="0" w:space="0" w:color="auto"/>
            <w:left w:val="none" w:sz="0" w:space="0" w:color="auto"/>
            <w:bottom w:val="none" w:sz="0" w:space="0" w:color="auto"/>
            <w:right w:val="none" w:sz="0" w:space="0" w:color="auto"/>
          </w:divBdr>
        </w:div>
        <w:div w:id="416941806">
          <w:marLeft w:val="0"/>
          <w:marRight w:val="0"/>
          <w:marTop w:val="0"/>
          <w:marBottom w:val="0"/>
          <w:divBdr>
            <w:top w:val="none" w:sz="0" w:space="0" w:color="auto"/>
            <w:left w:val="none" w:sz="0" w:space="0" w:color="auto"/>
            <w:bottom w:val="none" w:sz="0" w:space="0" w:color="auto"/>
            <w:right w:val="none" w:sz="0" w:space="0" w:color="auto"/>
          </w:divBdr>
        </w:div>
        <w:div w:id="1353454925">
          <w:marLeft w:val="0"/>
          <w:marRight w:val="0"/>
          <w:marTop w:val="0"/>
          <w:marBottom w:val="0"/>
          <w:divBdr>
            <w:top w:val="none" w:sz="0" w:space="0" w:color="auto"/>
            <w:left w:val="none" w:sz="0" w:space="0" w:color="auto"/>
            <w:bottom w:val="none" w:sz="0" w:space="0" w:color="auto"/>
            <w:right w:val="none" w:sz="0" w:space="0" w:color="auto"/>
          </w:divBdr>
        </w:div>
        <w:div w:id="352463982">
          <w:marLeft w:val="0"/>
          <w:marRight w:val="0"/>
          <w:marTop w:val="0"/>
          <w:marBottom w:val="0"/>
          <w:divBdr>
            <w:top w:val="none" w:sz="0" w:space="0" w:color="auto"/>
            <w:left w:val="none" w:sz="0" w:space="0" w:color="auto"/>
            <w:bottom w:val="none" w:sz="0" w:space="0" w:color="auto"/>
            <w:right w:val="none" w:sz="0" w:space="0" w:color="auto"/>
          </w:divBdr>
        </w:div>
        <w:div w:id="428239616">
          <w:marLeft w:val="0"/>
          <w:marRight w:val="0"/>
          <w:marTop w:val="0"/>
          <w:marBottom w:val="0"/>
          <w:divBdr>
            <w:top w:val="none" w:sz="0" w:space="0" w:color="auto"/>
            <w:left w:val="none" w:sz="0" w:space="0" w:color="auto"/>
            <w:bottom w:val="none" w:sz="0" w:space="0" w:color="auto"/>
            <w:right w:val="none" w:sz="0" w:space="0" w:color="auto"/>
          </w:divBdr>
        </w:div>
        <w:div w:id="2019885754">
          <w:marLeft w:val="0"/>
          <w:marRight w:val="0"/>
          <w:marTop w:val="0"/>
          <w:marBottom w:val="0"/>
          <w:divBdr>
            <w:top w:val="none" w:sz="0" w:space="0" w:color="auto"/>
            <w:left w:val="none" w:sz="0" w:space="0" w:color="auto"/>
            <w:bottom w:val="none" w:sz="0" w:space="0" w:color="auto"/>
            <w:right w:val="none" w:sz="0" w:space="0" w:color="auto"/>
          </w:divBdr>
        </w:div>
        <w:div w:id="1767769622">
          <w:marLeft w:val="0"/>
          <w:marRight w:val="0"/>
          <w:marTop w:val="0"/>
          <w:marBottom w:val="0"/>
          <w:divBdr>
            <w:top w:val="none" w:sz="0" w:space="0" w:color="auto"/>
            <w:left w:val="none" w:sz="0" w:space="0" w:color="auto"/>
            <w:bottom w:val="none" w:sz="0" w:space="0" w:color="auto"/>
            <w:right w:val="none" w:sz="0" w:space="0" w:color="auto"/>
          </w:divBdr>
        </w:div>
      </w:divsChild>
    </w:div>
    <w:div w:id="886332688">
      <w:bodyDiv w:val="1"/>
      <w:marLeft w:val="0"/>
      <w:marRight w:val="0"/>
      <w:marTop w:val="0"/>
      <w:marBottom w:val="0"/>
      <w:divBdr>
        <w:top w:val="none" w:sz="0" w:space="0" w:color="auto"/>
        <w:left w:val="none" w:sz="0" w:space="0" w:color="auto"/>
        <w:bottom w:val="none" w:sz="0" w:space="0" w:color="auto"/>
        <w:right w:val="none" w:sz="0" w:space="0" w:color="auto"/>
      </w:divBdr>
    </w:div>
    <w:div w:id="886794232">
      <w:bodyDiv w:val="1"/>
      <w:marLeft w:val="0"/>
      <w:marRight w:val="0"/>
      <w:marTop w:val="0"/>
      <w:marBottom w:val="0"/>
      <w:divBdr>
        <w:top w:val="none" w:sz="0" w:space="0" w:color="auto"/>
        <w:left w:val="none" w:sz="0" w:space="0" w:color="auto"/>
        <w:bottom w:val="none" w:sz="0" w:space="0" w:color="auto"/>
        <w:right w:val="none" w:sz="0" w:space="0" w:color="auto"/>
      </w:divBdr>
    </w:div>
    <w:div w:id="887110128">
      <w:bodyDiv w:val="1"/>
      <w:marLeft w:val="0"/>
      <w:marRight w:val="0"/>
      <w:marTop w:val="0"/>
      <w:marBottom w:val="0"/>
      <w:divBdr>
        <w:top w:val="none" w:sz="0" w:space="0" w:color="auto"/>
        <w:left w:val="none" w:sz="0" w:space="0" w:color="auto"/>
        <w:bottom w:val="none" w:sz="0" w:space="0" w:color="auto"/>
        <w:right w:val="none" w:sz="0" w:space="0" w:color="auto"/>
      </w:divBdr>
    </w:div>
    <w:div w:id="887687675">
      <w:bodyDiv w:val="1"/>
      <w:marLeft w:val="0"/>
      <w:marRight w:val="0"/>
      <w:marTop w:val="0"/>
      <w:marBottom w:val="0"/>
      <w:divBdr>
        <w:top w:val="none" w:sz="0" w:space="0" w:color="auto"/>
        <w:left w:val="none" w:sz="0" w:space="0" w:color="auto"/>
        <w:bottom w:val="none" w:sz="0" w:space="0" w:color="auto"/>
        <w:right w:val="none" w:sz="0" w:space="0" w:color="auto"/>
      </w:divBdr>
    </w:div>
    <w:div w:id="887912731">
      <w:bodyDiv w:val="1"/>
      <w:marLeft w:val="0"/>
      <w:marRight w:val="0"/>
      <w:marTop w:val="0"/>
      <w:marBottom w:val="0"/>
      <w:divBdr>
        <w:top w:val="none" w:sz="0" w:space="0" w:color="auto"/>
        <w:left w:val="none" w:sz="0" w:space="0" w:color="auto"/>
        <w:bottom w:val="none" w:sz="0" w:space="0" w:color="auto"/>
        <w:right w:val="none" w:sz="0" w:space="0" w:color="auto"/>
      </w:divBdr>
    </w:div>
    <w:div w:id="887958709">
      <w:bodyDiv w:val="1"/>
      <w:marLeft w:val="0"/>
      <w:marRight w:val="0"/>
      <w:marTop w:val="0"/>
      <w:marBottom w:val="0"/>
      <w:divBdr>
        <w:top w:val="none" w:sz="0" w:space="0" w:color="auto"/>
        <w:left w:val="none" w:sz="0" w:space="0" w:color="auto"/>
        <w:bottom w:val="none" w:sz="0" w:space="0" w:color="auto"/>
        <w:right w:val="none" w:sz="0" w:space="0" w:color="auto"/>
      </w:divBdr>
    </w:div>
    <w:div w:id="888299650">
      <w:bodyDiv w:val="1"/>
      <w:marLeft w:val="0"/>
      <w:marRight w:val="0"/>
      <w:marTop w:val="0"/>
      <w:marBottom w:val="0"/>
      <w:divBdr>
        <w:top w:val="none" w:sz="0" w:space="0" w:color="auto"/>
        <w:left w:val="none" w:sz="0" w:space="0" w:color="auto"/>
        <w:bottom w:val="none" w:sz="0" w:space="0" w:color="auto"/>
        <w:right w:val="none" w:sz="0" w:space="0" w:color="auto"/>
      </w:divBdr>
    </w:div>
    <w:div w:id="888497754">
      <w:bodyDiv w:val="1"/>
      <w:marLeft w:val="0"/>
      <w:marRight w:val="0"/>
      <w:marTop w:val="0"/>
      <w:marBottom w:val="0"/>
      <w:divBdr>
        <w:top w:val="none" w:sz="0" w:space="0" w:color="auto"/>
        <w:left w:val="none" w:sz="0" w:space="0" w:color="auto"/>
        <w:bottom w:val="none" w:sz="0" w:space="0" w:color="auto"/>
        <w:right w:val="none" w:sz="0" w:space="0" w:color="auto"/>
      </w:divBdr>
    </w:div>
    <w:div w:id="888608702">
      <w:bodyDiv w:val="1"/>
      <w:marLeft w:val="0"/>
      <w:marRight w:val="0"/>
      <w:marTop w:val="0"/>
      <w:marBottom w:val="0"/>
      <w:divBdr>
        <w:top w:val="none" w:sz="0" w:space="0" w:color="auto"/>
        <w:left w:val="none" w:sz="0" w:space="0" w:color="auto"/>
        <w:bottom w:val="none" w:sz="0" w:space="0" w:color="auto"/>
        <w:right w:val="none" w:sz="0" w:space="0" w:color="auto"/>
      </w:divBdr>
    </w:div>
    <w:div w:id="889416088">
      <w:bodyDiv w:val="1"/>
      <w:marLeft w:val="0"/>
      <w:marRight w:val="0"/>
      <w:marTop w:val="0"/>
      <w:marBottom w:val="0"/>
      <w:divBdr>
        <w:top w:val="none" w:sz="0" w:space="0" w:color="auto"/>
        <w:left w:val="none" w:sz="0" w:space="0" w:color="auto"/>
        <w:bottom w:val="none" w:sz="0" w:space="0" w:color="auto"/>
        <w:right w:val="none" w:sz="0" w:space="0" w:color="auto"/>
      </w:divBdr>
    </w:div>
    <w:div w:id="889420539">
      <w:bodyDiv w:val="1"/>
      <w:marLeft w:val="0"/>
      <w:marRight w:val="0"/>
      <w:marTop w:val="0"/>
      <w:marBottom w:val="0"/>
      <w:divBdr>
        <w:top w:val="none" w:sz="0" w:space="0" w:color="auto"/>
        <w:left w:val="none" w:sz="0" w:space="0" w:color="auto"/>
        <w:bottom w:val="none" w:sz="0" w:space="0" w:color="auto"/>
        <w:right w:val="none" w:sz="0" w:space="0" w:color="auto"/>
      </w:divBdr>
    </w:div>
    <w:div w:id="890192950">
      <w:bodyDiv w:val="1"/>
      <w:marLeft w:val="0"/>
      <w:marRight w:val="0"/>
      <w:marTop w:val="0"/>
      <w:marBottom w:val="0"/>
      <w:divBdr>
        <w:top w:val="none" w:sz="0" w:space="0" w:color="auto"/>
        <w:left w:val="none" w:sz="0" w:space="0" w:color="auto"/>
        <w:bottom w:val="none" w:sz="0" w:space="0" w:color="auto"/>
        <w:right w:val="none" w:sz="0" w:space="0" w:color="auto"/>
      </w:divBdr>
    </w:div>
    <w:div w:id="890308332">
      <w:bodyDiv w:val="1"/>
      <w:marLeft w:val="0"/>
      <w:marRight w:val="0"/>
      <w:marTop w:val="0"/>
      <w:marBottom w:val="0"/>
      <w:divBdr>
        <w:top w:val="none" w:sz="0" w:space="0" w:color="auto"/>
        <w:left w:val="none" w:sz="0" w:space="0" w:color="auto"/>
        <w:bottom w:val="none" w:sz="0" w:space="0" w:color="auto"/>
        <w:right w:val="none" w:sz="0" w:space="0" w:color="auto"/>
      </w:divBdr>
    </w:div>
    <w:div w:id="890380209">
      <w:bodyDiv w:val="1"/>
      <w:marLeft w:val="0"/>
      <w:marRight w:val="0"/>
      <w:marTop w:val="0"/>
      <w:marBottom w:val="0"/>
      <w:divBdr>
        <w:top w:val="none" w:sz="0" w:space="0" w:color="auto"/>
        <w:left w:val="none" w:sz="0" w:space="0" w:color="auto"/>
        <w:bottom w:val="none" w:sz="0" w:space="0" w:color="auto"/>
        <w:right w:val="none" w:sz="0" w:space="0" w:color="auto"/>
      </w:divBdr>
    </w:div>
    <w:div w:id="890775639">
      <w:bodyDiv w:val="1"/>
      <w:marLeft w:val="0"/>
      <w:marRight w:val="0"/>
      <w:marTop w:val="0"/>
      <w:marBottom w:val="0"/>
      <w:divBdr>
        <w:top w:val="none" w:sz="0" w:space="0" w:color="auto"/>
        <w:left w:val="none" w:sz="0" w:space="0" w:color="auto"/>
        <w:bottom w:val="none" w:sz="0" w:space="0" w:color="auto"/>
        <w:right w:val="none" w:sz="0" w:space="0" w:color="auto"/>
      </w:divBdr>
    </w:div>
    <w:div w:id="891234920">
      <w:bodyDiv w:val="1"/>
      <w:marLeft w:val="0"/>
      <w:marRight w:val="0"/>
      <w:marTop w:val="0"/>
      <w:marBottom w:val="0"/>
      <w:divBdr>
        <w:top w:val="none" w:sz="0" w:space="0" w:color="auto"/>
        <w:left w:val="none" w:sz="0" w:space="0" w:color="auto"/>
        <w:bottom w:val="none" w:sz="0" w:space="0" w:color="auto"/>
        <w:right w:val="none" w:sz="0" w:space="0" w:color="auto"/>
      </w:divBdr>
    </w:div>
    <w:div w:id="891422166">
      <w:bodyDiv w:val="1"/>
      <w:marLeft w:val="0"/>
      <w:marRight w:val="0"/>
      <w:marTop w:val="0"/>
      <w:marBottom w:val="0"/>
      <w:divBdr>
        <w:top w:val="none" w:sz="0" w:space="0" w:color="auto"/>
        <w:left w:val="none" w:sz="0" w:space="0" w:color="auto"/>
        <w:bottom w:val="none" w:sz="0" w:space="0" w:color="auto"/>
        <w:right w:val="none" w:sz="0" w:space="0" w:color="auto"/>
      </w:divBdr>
    </w:div>
    <w:div w:id="891696045">
      <w:bodyDiv w:val="1"/>
      <w:marLeft w:val="0"/>
      <w:marRight w:val="0"/>
      <w:marTop w:val="0"/>
      <w:marBottom w:val="0"/>
      <w:divBdr>
        <w:top w:val="none" w:sz="0" w:space="0" w:color="auto"/>
        <w:left w:val="none" w:sz="0" w:space="0" w:color="auto"/>
        <w:bottom w:val="none" w:sz="0" w:space="0" w:color="auto"/>
        <w:right w:val="none" w:sz="0" w:space="0" w:color="auto"/>
      </w:divBdr>
    </w:div>
    <w:div w:id="891698273">
      <w:bodyDiv w:val="1"/>
      <w:marLeft w:val="0"/>
      <w:marRight w:val="0"/>
      <w:marTop w:val="0"/>
      <w:marBottom w:val="0"/>
      <w:divBdr>
        <w:top w:val="none" w:sz="0" w:space="0" w:color="auto"/>
        <w:left w:val="none" w:sz="0" w:space="0" w:color="auto"/>
        <w:bottom w:val="none" w:sz="0" w:space="0" w:color="auto"/>
        <w:right w:val="none" w:sz="0" w:space="0" w:color="auto"/>
      </w:divBdr>
    </w:div>
    <w:div w:id="892040000">
      <w:bodyDiv w:val="1"/>
      <w:marLeft w:val="0"/>
      <w:marRight w:val="0"/>
      <w:marTop w:val="0"/>
      <w:marBottom w:val="0"/>
      <w:divBdr>
        <w:top w:val="none" w:sz="0" w:space="0" w:color="auto"/>
        <w:left w:val="none" w:sz="0" w:space="0" w:color="auto"/>
        <w:bottom w:val="none" w:sz="0" w:space="0" w:color="auto"/>
        <w:right w:val="none" w:sz="0" w:space="0" w:color="auto"/>
      </w:divBdr>
    </w:div>
    <w:div w:id="892232538">
      <w:bodyDiv w:val="1"/>
      <w:marLeft w:val="0"/>
      <w:marRight w:val="0"/>
      <w:marTop w:val="0"/>
      <w:marBottom w:val="0"/>
      <w:divBdr>
        <w:top w:val="none" w:sz="0" w:space="0" w:color="auto"/>
        <w:left w:val="none" w:sz="0" w:space="0" w:color="auto"/>
        <w:bottom w:val="none" w:sz="0" w:space="0" w:color="auto"/>
        <w:right w:val="none" w:sz="0" w:space="0" w:color="auto"/>
      </w:divBdr>
    </w:div>
    <w:div w:id="892471180">
      <w:bodyDiv w:val="1"/>
      <w:marLeft w:val="0"/>
      <w:marRight w:val="0"/>
      <w:marTop w:val="0"/>
      <w:marBottom w:val="0"/>
      <w:divBdr>
        <w:top w:val="none" w:sz="0" w:space="0" w:color="auto"/>
        <w:left w:val="none" w:sz="0" w:space="0" w:color="auto"/>
        <w:bottom w:val="none" w:sz="0" w:space="0" w:color="auto"/>
        <w:right w:val="none" w:sz="0" w:space="0" w:color="auto"/>
      </w:divBdr>
    </w:div>
    <w:div w:id="892734524">
      <w:bodyDiv w:val="1"/>
      <w:marLeft w:val="0"/>
      <w:marRight w:val="0"/>
      <w:marTop w:val="0"/>
      <w:marBottom w:val="0"/>
      <w:divBdr>
        <w:top w:val="none" w:sz="0" w:space="0" w:color="auto"/>
        <w:left w:val="none" w:sz="0" w:space="0" w:color="auto"/>
        <w:bottom w:val="none" w:sz="0" w:space="0" w:color="auto"/>
        <w:right w:val="none" w:sz="0" w:space="0" w:color="auto"/>
      </w:divBdr>
    </w:div>
    <w:div w:id="892736416">
      <w:bodyDiv w:val="1"/>
      <w:marLeft w:val="0"/>
      <w:marRight w:val="0"/>
      <w:marTop w:val="0"/>
      <w:marBottom w:val="0"/>
      <w:divBdr>
        <w:top w:val="none" w:sz="0" w:space="0" w:color="auto"/>
        <w:left w:val="none" w:sz="0" w:space="0" w:color="auto"/>
        <w:bottom w:val="none" w:sz="0" w:space="0" w:color="auto"/>
        <w:right w:val="none" w:sz="0" w:space="0" w:color="auto"/>
      </w:divBdr>
    </w:div>
    <w:div w:id="892740703">
      <w:bodyDiv w:val="1"/>
      <w:marLeft w:val="0"/>
      <w:marRight w:val="0"/>
      <w:marTop w:val="0"/>
      <w:marBottom w:val="0"/>
      <w:divBdr>
        <w:top w:val="none" w:sz="0" w:space="0" w:color="auto"/>
        <w:left w:val="none" w:sz="0" w:space="0" w:color="auto"/>
        <w:bottom w:val="none" w:sz="0" w:space="0" w:color="auto"/>
        <w:right w:val="none" w:sz="0" w:space="0" w:color="auto"/>
      </w:divBdr>
    </w:div>
    <w:div w:id="893347547">
      <w:bodyDiv w:val="1"/>
      <w:marLeft w:val="0"/>
      <w:marRight w:val="0"/>
      <w:marTop w:val="0"/>
      <w:marBottom w:val="0"/>
      <w:divBdr>
        <w:top w:val="none" w:sz="0" w:space="0" w:color="auto"/>
        <w:left w:val="none" w:sz="0" w:space="0" w:color="auto"/>
        <w:bottom w:val="none" w:sz="0" w:space="0" w:color="auto"/>
        <w:right w:val="none" w:sz="0" w:space="0" w:color="auto"/>
      </w:divBdr>
    </w:div>
    <w:div w:id="893614080">
      <w:bodyDiv w:val="1"/>
      <w:marLeft w:val="0"/>
      <w:marRight w:val="0"/>
      <w:marTop w:val="0"/>
      <w:marBottom w:val="0"/>
      <w:divBdr>
        <w:top w:val="none" w:sz="0" w:space="0" w:color="auto"/>
        <w:left w:val="none" w:sz="0" w:space="0" w:color="auto"/>
        <w:bottom w:val="none" w:sz="0" w:space="0" w:color="auto"/>
        <w:right w:val="none" w:sz="0" w:space="0" w:color="auto"/>
      </w:divBdr>
    </w:div>
    <w:div w:id="893614556">
      <w:bodyDiv w:val="1"/>
      <w:marLeft w:val="0"/>
      <w:marRight w:val="0"/>
      <w:marTop w:val="0"/>
      <w:marBottom w:val="0"/>
      <w:divBdr>
        <w:top w:val="none" w:sz="0" w:space="0" w:color="auto"/>
        <w:left w:val="none" w:sz="0" w:space="0" w:color="auto"/>
        <w:bottom w:val="none" w:sz="0" w:space="0" w:color="auto"/>
        <w:right w:val="none" w:sz="0" w:space="0" w:color="auto"/>
      </w:divBdr>
    </w:div>
    <w:div w:id="893662703">
      <w:bodyDiv w:val="1"/>
      <w:marLeft w:val="0"/>
      <w:marRight w:val="0"/>
      <w:marTop w:val="0"/>
      <w:marBottom w:val="0"/>
      <w:divBdr>
        <w:top w:val="none" w:sz="0" w:space="0" w:color="auto"/>
        <w:left w:val="none" w:sz="0" w:space="0" w:color="auto"/>
        <w:bottom w:val="none" w:sz="0" w:space="0" w:color="auto"/>
        <w:right w:val="none" w:sz="0" w:space="0" w:color="auto"/>
      </w:divBdr>
    </w:div>
    <w:div w:id="893852662">
      <w:bodyDiv w:val="1"/>
      <w:marLeft w:val="0"/>
      <w:marRight w:val="0"/>
      <w:marTop w:val="0"/>
      <w:marBottom w:val="0"/>
      <w:divBdr>
        <w:top w:val="none" w:sz="0" w:space="0" w:color="auto"/>
        <w:left w:val="none" w:sz="0" w:space="0" w:color="auto"/>
        <w:bottom w:val="none" w:sz="0" w:space="0" w:color="auto"/>
        <w:right w:val="none" w:sz="0" w:space="0" w:color="auto"/>
      </w:divBdr>
    </w:div>
    <w:div w:id="894003462">
      <w:bodyDiv w:val="1"/>
      <w:marLeft w:val="0"/>
      <w:marRight w:val="0"/>
      <w:marTop w:val="0"/>
      <w:marBottom w:val="0"/>
      <w:divBdr>
        <w:top w:val="none" w:sz="0" w:space="0" w:color="auto"/>
        <w:left w:val="none" w:sz="0" w:space="0" w:color="auto"/>
        <w:bottom w:val="none" w:sz="0" w:space="0" w:color="auto"/>
        <w:right w:val="none" w:sz="0" w:space="0" w:color="auto"/>
      </w:divBdr>
    </w:div>
    <w:div w:id="894008701">
      <w:bodyDiv w:val="1"/>
      <w:marLeft w:val="0"/>
      <w:marRight w:val="0"/>
      <w:marTop w:val="0"/>
      <w:marBottom w:val="0"/>
      <w:divBdr>
        <w:top w:val="none" w:sz="0" w:space="0" w:color="auto"/>
        <w:left w:val="none" w:sz="0" w:space="0" w:color="auto"/>
        <w:bottom w:val="none" w:sz="0" w:space="0" w:color="auto"/>
        <w:right w:val="none" w:sz="0" w:space="0" w:color="auto"/>
      </w:divBdr>
    </w:div>
    <w:div w:id="894121731">
      <w:bodyDiv w:val="1"/>
      <w:marLeft w:val="0"/>
      <w:marRight w:val="0"/>
      <w:marTop w:val="0"/>
      <w:marBottom w:val="0"/>
      <w:divBdr>
        <w:top w:val="none" w:sz="0" w:space="0" w:color="auto"/>
        <w:left w:val="none" w:sz="0" w:space="0" w:color="auto"/>
        <w:bottom w:val="none" w:sz="0" w:space="0" w:color="auto"/>
        <w:right w:val="none" w:sz="0" w:space="0" w:color="auto"/>
      </w:divBdr>
    </w:div>
    <w:div w:id="894245151">
      <w:bodyDiv w:val="1"/>
      <w:marLeft w:val="0"/>
      <w:marRight w:val="0"/>
      <w:marTop w:val="0"/>
      <w:marBottom w:val="0"/>
      <w:divBdr>
        <w:top w:val="none" w:sz="0" w:space="0" w:color="auto"/>
        <w:left w:val="none" w:sz="0" w:space="0" w:color="auto"/>
        <w:bottom w:val="none" w:sz="0" w:space="0" w:color="auto"/>
        <w:right w:val="none" w:sz="0" w:space="0" w:color="auto"/>
      </w:divBdr>
    </w:div>
    <w:div w:id="894582443">
      <w:bodyDiv w:val="1"/>
      <w:marLeft w:val="0"/>
      <w:marRight w:val="0"/>
      <w:marTop w:val="0"/>
      <w:marBottom w:val="0"/>
      <w:divBdr>
        <w:top w:val="none" w:sz="0" w:space="0" w:color="auto"/>
        <w:left w:val="none" w:sz="0" w:space="0" w:color="auto"/>
        <w:bottom w:val="none" w:sz="0" w:space="0" w:color="auto"/>
        <w:right w:val="none" w:sz="0" w:space="0" w:color="auto"/>
      </w:divBdr>
    </w:div>
    <w:div w:id="894658699">
      <w:bodyDiv w:val="1"/>
      <w:marLeft w:val="0"/>
      <w:marRight w:val="0"/>
      <w:marTop w:val="0"/>
      <w:marBottom w:val="0"/>
      <w:divBdr>
        <w:top w:val="none" w:sz="0" w:space="0" w:color="auto"/>
        <w:left w:val="none" w:sz="0" w:space="0" w:color="auto"/>
        <w:bottom w:val="none" w:sz="0" w:space="0" w:color="auto"/>
        <w:right w:val="none" w:sz="0" w:space="0" w:color="auto"/>
      </w:divBdr>
    </w:div>
    <w:div w:id="894974585">
      <w:bodyDiv w:val="1"/>
      <w:marLeft w:val="0"/>
      <w:marRight w:val="0"/>
      <w:marTop w:val="0"/>
      <w:marBottom w:val="0"/>
      <w:divBdr>
        <w:top w:val="none" w:sz="0" w:space="0" w:color="auto"/>
        <w:left w:val="none" w:sz="0" w:space="0" w:color="auto"/>
        <w:bottom w:val="none" w:sz="0" w:space="0" w:color="auto"/>
        <w:right w:val="none" w:sz="0" w:space="0" w:color="auto"/>
      </w:divBdr>
    </w:div>
    <w:div w:id="895357379">
      <w:bodyDiv w:val="1"/>
      <w:marLeft w:val="0"/>
      <w:marRight w:val="0"/>
      <w:marTop w:val="0"/>
      <w:marBottom w:val="0"/>
      <w:divBdr>
        <w:top w:val="none" w:sz="0" w:space="0" w:color="auto"/>
        <w:left w:val="none" w:sz="0" w:space="0" w:color="auto"/>
        <w:bottom w:val="none" w:sz="0" w:space="0" w:color="auto"/>
        <w:right w:val="none" w:sz="0" w:space="0" w:color="auto"/>
      </w:divBdr>
    </w:div>
    <w:div w:id="895550688">
      <w:bodyDiv w:val="1"/>
      <w:marLeft w:val="0"/>
      <w:marRight w:val="0"/>
      <w:marTop w:val="0"/>
      <w:marBottom w:val="0"/>
      <w:divBdr>
        <w:top w:val="none" w:sz="0" w:space="0" w:color="auto"/>
        <w:left w:val="none" w:sz="0" w:space="0" w:color="auto"/>
        <w:bottom w:val="none" w:sz="0" w:space="0" w:color="auto"/>
        <w:right w:val="none" w:sz="0" w:space="0" w:color="auto"/>
      </w:divBdr>
    </w:div>
    <w:div w:id="895704998">
      <w:bodyDiv w:val="1"/>
      <w:marLeft w:val="0"/>
      <w:marRight w:val="0"/>
      <w:marTop w:val="0"/>
      <w:marBottom w:val="0"/>
      <w:divBdr>
        <w:top w:val="none" w:sz="0" w:space="0" w:color="auto"/>
        <w:left w:val="none" w:sz="0" w:space="0" w:color="auto"/>
        <w:bottom w:val="none" w:sz="0" w:space="0" w:color="auto"/>
        <w:right w:val="none" w:sz="0" w:space="0" w:color="auto"/>
      </w:divBdr>
    </w:div>
    <w:div w:id="895746175">
      <w:bodyDiv w:val="1"/>
      <w:marLeft w:val="0"/>
      <w:marRight w:val="0"/>
      <w:marTop w:val="0"/>
      <w:marBottom w:val="0"/>
      <w:divBdr>
        <w:top w:val="none" w:sz="0" w:space="0" w:color="auto"/>
        <w:left w:val="none" w:sz="0" w:space="0" w:color="auto"/>
        <w:bottom w:val="none" w:sz="0" w:space="0" w:color="auto"/>
        <w:right w:val="none" w:sz="0" w:space="0" w:color="auto"/>
      </w:divBdr>
      <w:divsChild>
        <w:div w:id="1773428402">
          <w:marLeft w:val="0"/>
          <w:marRight w:val="0"/>
          <w:marTop w:val="0"/>
          <w:marBottom w:val="0"/>
          <w:divBdr>
            <w:top w:val="none" w:sz="0" w:space="0" w:color="auto"/>
            <w:left w:val="none" w:sz="0" w:space="0" w:color="auto"/>
            <w:bottom w:val="none" w:sz="0" w:space="0" w:color="auto"/>
            <w:right w:val="none" w:sz="0" w:space="0" w:color="auto"/>
          </w:divBdr>
        </w:div>
        <w:div w:id="1809321396">
          <w:marLeft w:val="0"/>
          <w:marRight w:val="0"/>
          <w:marTop w:val="0"/>
          <w:marBottom w:val="0"/>
          <w:divBdr>
            <w:top w:val="none" w:sz="0" w:space="0" w:color="auto"/>
            <w:left w:val="none" w:sz="0" w:space="0" w:color="auto"/>
            <w:bottom w:val="none" w:sz="0" w:space="0" w:color="auto"/>
            <w:right w:val="none" w:sz="0" w:space="0" w:color="auto"/>
          </w:divBdr>
        </w:div>
        <w:div w:id="231963909">
          <w:marLeft w:val="0"/>
          <w:marRight w:val="0"/>
          <w:marTop w:val="0"/>
          <w:marBottom w:val="0"/>
          <w:divBdr>
            <w:top w:val="none" w:sz="0" w:space="0" w:color="auto"/>
            <w:left w:val="none" w:sz="0" w:space="0" w:color="auto"/>
            <w:bottom w:val="none" w:sz="0" w:space="0" w:color="auto"/>
            <w:right w:val="none" w:sz="0" w:space="0" w:color="auto"/>
          </w:divBdr>
        </w:div>
        <w:div w:id="1031144822">
          <w:marLeft w:val="0"/>
          <w:marRight w:val="0"/>
          <w:marTop w:val="0"/>
          <w:marBottom w:val="0"/>
          <w:divBdr>
            <w:top w:val="none" w:sz="0" w:space="0" w:color="auto"/>
            <w:left w:val="none" w:sz="0" w:space="0" w:color="auto"/>
            <w:bottom w:val="none" w:sz="0" w:space="0" w:color="auto"/>
            <w:right w:val="none" w:sz="0" w:space="0" w:color="auto"/>
          </w:divBdr>
        </w:div>
        <w:div w:id="944967063">
          <w:marLeft w:val="0"/>
          <w:marRight w:val="0"/>
          <w:marTop w:val="0"/>
          <w:marBottom w:val="0"/>
          <w:divBdr>
            <w:top w:val="none" w:sz="0" w:space="0" w:color="auto"/>
            <w:left w:val="none" w:sz="0" w:space="0" w:color="auto"/>
            <w:bottom w:val="none" w:sz="0" w:space="0" w:color="auto"/>
            <w:right w:val="none" w:sz="0" w:space="0" w:color="auto"/>
          </w:divBdr>
        </w:div>
        <w:div w:id="617376117">
          <w:marLeft w:val="0"/>
          <w:marRight w:val="0"/>
          <w:marTop w:val="0"/>
          <w:marBottom w:val="0"/>
          <w:divBdr>
            <w:top w:val="none" w:sz="0" w:space="0" w:color="auto"/>
            <w:left w:val="none" w:sz="0" w:space="0" w:color="auto"/>
            <w:bottom w:val="none" w:sz="0" w:space="0" w:color="auto"/>
            <w:right w:val="none" w:sz="0" w:space="0" w:color="auto"/>
          </w:divBdr>
        </w:div>
        <w:div w:id="187917786">
          <w:marLeft w:val="0"/>
          <w:marRight w:val="0"/>
          <w:marTop w:val="0"/>
          <w:marBottom w:val="0"/>
          <w:divBdr>
            <w:top w:val="none" w:sz="0" w:space="0" w:color="auto"/>
            <w:left w:val="none" w:sz="0" w:space="0" w:color="auto"/>
            <w:bottom w:val="none" w:sz="0" w:space="0" w:color="auto"/>
            <w:right w:val="none" w:sz="0" w:space="0" w:color="auto"/>
          </w:divBdr>
        </w:div>
        <w:div w:id="547032003">
          <w:marLeft w:val="0"/>
          <w:marRight w:val="0"/>
          <w:marTop w:val="0"/>
          <w:marBottom w:val="0"/>
          <w:divBdr>
            <w:top w:val="none" w:sz="0" w:space="0" w:color="auto"/>
            <w:left w:val="none" w:sz="0" w:space="0" w:color="auto"/>
            <w:bottom w:val="none" w:sz="0" w:space="0" w:color="auto"/>
            <w:right w:val="none" w:sz="0" w:space="0" w:color="auto"/>
          </w:divBdr>
        </w:div>
        <w:div w:id="638415310">
          <w:marLeft w:val="0"/>
          <w:marRight w:val="0"/>
          <w:marTop w:val="0"/>
          <w:marBottom w:val="0"/>
          <w:divBdr>
            <w:top w:val="none" w:sz="0" w:space="0" w:color="auto"/>
            <w:left w:val="none" w:sz="0" w:space="0" w:color="auto"/>
            <w:bottom w:val="none" w:sz="0" w:space="0" w:color="auto"/>
            <w:right w:val="none" w:sz="0" w:space="0" w:color="auto"/>
          </w:divBdr>
        </w:div>
        <w:div w:id="301232290">
          <w:marLeft w:val="0"/>
          <w:marRight w:val="0"/>
          <w:marTop w:val="0"/>
          <w:marBottom w:val="0"/>
          <w:divBdr>
            <w:top w:val="none" w:sz="0" w:space="0" w:color="auto"/>
            <w:left w:val="none" w:sz="0" w:space="0" w:color="auto"/>
            <w:bottom w:val="none" w:sz="0" w:space="0" w:color="auto"/>
            <w:right w:val="none" w:sz="0" w:space="0" w:color="auto"/>
          </w:divBdr>
        </w:div>
        <w:div w:id="1165589576">
          <w:marLeft w:val="0"/>
          <w:marRight w:val="0"/>
          <w:marTop w:val="0"/>
          <w:marBottom w:val="0"/>
          <w:divBdr>
            <w:top w:val="none" w:sz="0" w:space="0" w:color="auto"/>
            <w:left w:val="none" w:sz="0" w:space="0" w:color="auto"/>
            <w:bottom w:val="none" w:sz="0" w:space="0" w:color="auto"/>
            <w:right w:val="none" w:sz="0" w:space="0" w:color="auto"/>
          </w:divBdr>
        </w:div>
        <w:div w:id="223637226">
          <w:marLeft w:val="0"/>
          <w:marRight w:val="0"/>
          <w:marTop w:val="0"/>
          <w:marBottom w:val="0"/>
          <w:divBdr>
            <w:top w:val="none" w:sz="0" w:space="0" w:color="auto"/>
            <w:left w:val="none" w:sz="0" w:space="0" w:color="auto"/>
            <w:bottom w:val="none" w:sz="0" w:space="0" w:color="auto"/>
            <w:right w:val="none" w:sz="0" w:space="0" w:color="auto"/>
          </w:divBdr>
        </w:div>
        <w:div w:id="1525362572">
          <w:marLeft w:val="0"/>
          <w:marRight w:val="0"/>
          <w:marTop w:val="0"/>
          <w:marBottom w:val="0"/>
          <w:divBdr>
            <w:top w:val="none" w:sz="0" w:space="0" w:color="auto"/>
            <w:left w:val="none" w:sz="0" w:space="0" w:color="auto"/>
            <w:bottom w:val="none" w:sz="0" w:space="0" w:color="auto"/>
            <w:right w:val="none" w:sz="0" w:space="0" w:color="auto"/>
          </w:divBdr>
        </w:div>
        <w:div w:id="1173950894">
          <w:marLeft w:val="0"/>
          <w:marRight w:val="0"/>
          <w:marTop w:val="0"/>
          <w:marBottom w:val="0"/>
          <w:divBdr>
            <w:top w:val="none" w:sz="0" w:space="0" w:color="auto"/>
            <w:left w:val="none" w:sz="0" w:space="0" w:color="auto"/>
            <w:bottom w:val="none" w:sz="0" w:space="0" w:color="auto"/>
            <w:right w:val="none" w:sz="0" w:space="0" w:color="auto"/>
          </w:divBdr>
        </w:div>
        <w:div w:id="1015040044">
          <w:marLeft w:val="0"/>
          <w:marRight w:val="0"/>
          <w:marTop w:val="0"/>
          <w:marBottom w:val="0"/>
          <w:divBdr>
            <w:top w:val="none" w:sz="0" w:space="0" w:color="auto"/>
            <w:left w:val="none" w:sz="0" w:space="0" w:color="auto"/>
            <w:bottom w:val="none" w:sz="0" w:space="0" w:color="auto"/>
            <w:right w:val="none" w:sz="0" w:space="0" w:color="auto"/>
          </w:divBdr>
        </w:div>
        <w:div w:id="1890258970">
          <w:marLeft w:val="0"/>
          <w:marRight w:val="0"/>
          <w:marTop w:val="0"/>
          <w:marBottom w:val="0"/>
          <w:divBdr>
            <w:top w:val="none" w:sz="0" w:space="0" w:color="auto"/>
            <w:left w:val="none" w:sz="0" w:space="0" w:color="auto"/>
            <w:bottom w:val="none" w:sz="0" w:space="0" w:color="auto"/>
            <w:right w:val="none" w:sz="0" w:space="0" w:color="auto"/>
          </w:divBdr>
        </w:div>
        <w:div w:id="1964922469">
          <w:marLeft w:val="0"/>
          <w:marRight w:val="0"/>
          <w:marTop w:val="0"/>
          <w:marBottom w:val="0"/>
          <w:divBdr>
            <w:top w:val="none" w:sz="0" w:space="0" w:color="auto"/>
            <w:left w:val="none" w:sz="0" w:space="0" w:color="auto"/>
            <w:bottom w:val="none" w:sz="0" w:space="0" w:color="auto"/>
            <w:right w:val="none" w:sz="0" w:space="0" w:color="auto"/>
          </w:divBdr>
        </w:div>
        <w:div w:id="438910702">
          <w:marLeft w:val="0"/>
          <w:marRight w:val="0"/>
          <w:marTop w:val="0"/>
          <w:marBottom w:val="0"/>
          <w:divBdr>
            <w:top w:val="none" w:sz="0" w:space="0" w:color="auto"/>
            <w:left w:val="none" w:sz="0" w:space="0" w:color="auto"/>
            <w:bottom w:val="none" w:sz="0" w:space="0" w:color="auto"/>
            <w:right w:val="none" w:sz="0" w:space="0" w:color="auto"/>
          </w:divBdr>
        </w:div>
        <w:div w:id="381028322">
          <w:marLeft w:val="0"/>
          <w:marRight w:val="0"/>
          <w:marTop w:val="0"/>
          <w:marBottom w:val="0"/>
          <w:divBdr>
            <w:top w:val="none" w:sz="0" w:space="0" w:color="auto"/>
            <w:left w:val="none" w:sz="0" w:space="0" w:color="auto"/>
            <w:bottom w:val="none" w:sz="0" w:space="0" w:color="auto"/>
            <w:right w:val="none" w:sz="0" w:space="0" w:color="auto"/>
          </w:divBdr>
        </w:div>
        <w:div w:id="381488680">
          <w:marLeft w:val="0"/>
          <w:marRight w:val="0"/>
          <w:marTop w:val="0"/>
          <w:marBottom w:val="0"/>
          <w:divBdr>
            <w:top w:val="none" w:sz="0" w:space="0" w:color="auto"/>
            <w:left w:val="none" w:sz="0" w:space="0" w:color="auto"/>
            <w:bottom w:val="none" w:sz="0" w:space="0" w:color="auto"/>
            <w:right w:val="none" w:sz="0" w:space="0" w:color="auto"/>
          </w:divBdr>
        </w:div>
        <w:div w:id="2011525212">
          <w:marLeft w:val="0"/>
          <w:marRight w:val="0"/>
          <w:marTop w:val="0"/>
          <w:marBottom w:val="0"/>
          <w:divBdr>
            <w:top w:val="none" w:sz="0" w:space="0" w:color="auto"/>
            <w:left w:val="none" w:sz="0" w:space="0" w:color="auto"/>
            <w:bottom w:val="none" w:sz="0" w:space="0" w:color="auto"/>
            <w:right w:val="none" w:sz="0" w:space="0" w:color="auto"/>
          </w:divBdr>
        </w:div>
        <w:div w:id="1181319001">
          <w:marLeft w:val="0"/>
          <w:marRight w:val="0"/>
          <w:marTop w:val="0"/>
          <w:marBottom w:val="0"/>
          <w:divBdr>
            <w:top w:val="none" w:sz="0" w:space="0" w:color="auto"/>
            <w:left w:val="none" w:sz="0" w:space="0" w:color="auto"/>
            <w:bottom w:val="none" w:sz="0" w:space="0" w:color="auto"/>
            <w:right w:val="none" w:sz="0" w:space="0" w:color="auto"/>
          </w:divBdr>
        </w:div>
        <w:div w:id="1228613269">
          <w:marLeft w:val="0"/>
          <w:marRight w:val="0"/>
          <w:marTop w:val="0"/>
          <w:marBottom w:val="0"/>
          <w:divBdr>
            <w:top w:val="none" w:sz="0" w:space="0" w:color="auto"/>
            <w:left w:val="none" w:sz="0" w:space="0" w:color="auto"/>
            <w:bottom w:val="none" w:sz="0" w:space="0" w:color="auto"/>
            <w:right w:val="none" w:sz="0" w:space="0" w:color="auto"/>
          </w:divBdr>
        </w:div>
        <w:div w:id="1188761167">
          <w:marLeft w:val="0"/>
          <w:marRight w:val="0"/>
          <w:marTop w:val="0"/>
          <w:marBottom w:val="0"/>
          <w:divBdr>
            <w:top w:val="none" w:sz="0" w:space="0" w:color="auto"/>
            <w:left w:val="none" w:sz="0" w:space="0" w:color="auto"/>
            <w:bottom w:val="none" w:sz="0" w:space="0" w:color="auto"/>
            <w:right w:val="none" w:sz="0" w:space="0" w:color="auto"/>
          </w:divBdr>
        </w:div>
      </w:divsChild>
    </w:div>
    <w:div w:id="895966994">
      <w:bodyDiv w:val="1"/>
      <w:marLeft w:val="0"/>
      <w:marRight w:val="0"/>
      <w:marTop w:val="0"/>
      <w:marBottom w:val="0"/>
      <w:divBdr>
        <w:top w:val="none" w:sz="0" w:space="0" w:color="auto"/>
        <w:left w:val="none" w:sz="0" w:space="0" w:color="auto"/>
        <w:bottom w:val="none" w:sz="0" w:space="0" w:color="auto"/>
        <w:right w:val="none" w:sz="0" w:space="0" w:color="auto"/>
      </w:divBdr>
    </w:div>
    <w:div w:id="896086785">
      <w:bodyDiv w:val="1"/>
      <w:marLeft w:val="0"/>
      <w:marRight w:val="0"/>
      <w:marTop w:val="0"/>
      <w:marBottom w:val="0"/>
      <w:divBdr>
        <w:top w:val="none" w:sz="0" w:space="0" w:color="auto"/>
        <w:left w:val="none" w:sz="0" w:space="0" w:color="auto"/>
        <w:bottom w:val="none" w:sz="0" w:space="0" w:color="auto"/>
        <w:right w:val="none" w:sz="0" w:space="0" w:color="auto"/>
      </w:divBdr>
    </w:div>
    <w:div w:id="896090381">
      <w:bodyDiv w:val="1"/>
      <w:marLeft w:val="0"/>
      <w:marRight w:val="0"/>
      <w:marTop w:val="0"/>
      <w:marBottom w:val="0"/>
      <w:divBdr>
        <w:top w:val="none" w:sz="0" w:space="0" w:color="auto"/>
        <w:left w:val="none" w:sz="0" w:space="0" w:color="auto"/>
        <w:bottom w:val="none" w:sz="0" w:space="0" w:color="auto"/>
        <w:right w:val="none" w:sz="0" w:space="0" w:color="auto"/>
      </w:divBdr>
    </w:div>
    <w:div w:id="896353909">
      <w:bodyDiv w:val="1"/>
      <w:marLeft w:val="0"/>
      <w:marRight w:val="0"/>
      <w:marTop w:val="0"/>
      <w:marBottom w:val="0"/>
      <w:divBdr>
        <w:top w:val="none" w:sz="0" w:space="0" w:color="auto"/>
        <w:left w:val="none" w:sz="0" w:space="0" w:color="auto"/>
        <w:bottom w:val="none" w:sz="0" w:space="0" w:color="auto"/>
        <w:right w:val="none" w:sz="0" w:space="0" w:color="auto"/>
      </w:divBdr>
    </w:div>
    <w:div w:id="896470854">
      <w:bodyDiv w:val="1"/>
      <w:marLeft w:val="0"/>
      <w:marRight w:val="0"/>
      <w:marTop w:val="0"/>
      <w:marBottom w:val="0"/>
      <w:divBdr>
        <w:top w:val="none" w:sz="0" w:space="0" w:color="auto"/>
        <w:left w:val="none" w:sz="0" w:space="0" w:color="auto"/>
        <w:bottom w:val="none" w:sz="0" w:space="0" w:color="auto"/>
        <w:right w:val="none" w:sz="0" w:space="0" w:color="auto"/>
      </w:divBdr>
    </w:div>
    <w:div w:id="896473665">
      <w:bodyDiv w:val="1"/>
      <w:marLeft w:val="0"/>
      <w:marRight w:val="0"/>
      <w:marTop w:val="0"/>
      <w:marBottom w:val="0"/>
      <w:divBdr>
        <w:top w:val="none" w:sz="0" w:space="0" w:color="auto"/>
        <w:left w:val="none" w:sz="0" w:space="0" w:color="auto"/>
        <w:bottom w:val="none" w:sz="0" w:space="0" w:color="auto"/>
        <w:right w:val="none" w:sz="0" w:space="0" w:color="auto"/>
      </w:divBdr>
    </w:div>
    <w:div w:id="897285381">
      <w:bodyDiv w:val="1"/>
      <w:marLeft w:val="0"/>
      <w:marRight w:val="0"/>
      <w:marTop w:val="0"/>
      <w:marBottom w:val="0"/>
      <w:divBdr>
        <w:top w:val="none" w:sz="0" w:space="0" w:color="auto"/>
        <w:left w:val="none" w:sz="0" w:space="0" w:color="auto"/>
        <w:bottom w:val="none" w:sz="0" w:space="0" w:color="auto"/>
        <w:right w:val="none" w:sz="0" w:space="0" w:color="auto"/>
      </w:divBdr>
    </w:div>
    <w:div w:id="897402570">
      <w:bodyDiv w:val="1"/>
      <w:marLeft w:val="0"/>
      <w:marRight w:val="0"/>
      <w:marTop w:val="0"/>
      <w:marBottom w:val="0"/>
      <w:divBdr>
        <w:top w:val="none" w:sz="0" w:space="0" w:color="auto"/>
        <w:left w:val="none" w:sz="0" w:space="0" w:color="auto"/>
        <w:bottom w:val="none" w:sz="0" w:space="0" w:color="auto"/>
        <w:right w:val="none" w:sz="0" w:space="0" w:color="auto"/>
      </w:divBdr>
    </w:div>
    <w:div w:id="897593466">
      <w:bodyDiv w:val="1"/>
      <w:marLeft w:val="0"/>
      <w:marRight w:val="0"/>
      <w:marTop w:val="0"/>
      <w:marBottom w:val="0"/>
      <w:divBdr>
        <w:top w:val="none" w:sz="0" w:space="0" w:color="auto"/>
        <w:left w:val="none" w:sz="0" w:space="0" w:color="auto"/>
        <w:bottom w:val="none" w:sz="0" w:space="0" w:color="auto"/>
        <w:right w:val="none" w:sz="0" w:space="0" w:color="auto"/>
      </w:divBdr>
    </w:div>
    <w:div w:id="897665187">
      <w:bodyDiv w:val="1"/>
      <w:marLeft w:val="0"/>
      <w:marRight w:val="0"/>
      <w:marTop w:val="0"/>
      <w:marBottom w:val="0"/>
      <w:divBdr>
        <w:top w:val="none" w:sz="0" w:space="0" w:color="auto"/>
        <w:left w:val="none" w:sz="0" w:space="0" w:color="auto"/>
        <w:bottom w:val="none" w:sz="0" w:space="0" w:color="auto"/>
        <w:right w:val="none" w:sz="0" w:space="0" w:color="auto"/>
      </w:divBdr>
      <w:divsChild>
        <w:div w:id="1077828127">
          <w:marLeft w:val="0"/>
          <w:marRight w:val="0"/>
          <w:marTop w:val="0"/>
          <w:marBottom w:val="0"/>
          <w:divBdr>
            <w:top w:val="none" w:sz="0" w:space="0" w:color="auto"/>
            <w:left w:val="none" w:sz="0" w:space="0" w:color="auto"/>
            <w:bottom w:val="none" w:sz="0" w:space="0" w:color="auto"/>
            <w:right w:val="none" w:sz="0" w:space="0" w:color="auto"/>
          </w:divBdr>
        </w:div>
        <w:div w:id="785853297">
          <w:marLeft w:val="0"/>
          <w:marRight w:val="0"/>
          <w:marTop w:val="0"/>
          <w:marBottom w:val="0"/>
          <w:divBdr>
            <w:top w:val="none" w:sz="0" w:space="0" w:color="auto"/>
            <w:left w:val="none" w:sz="0" w:space="0" w:color="auto"/>
            <w:bottom w:val="none" w:sz="0" w:space="0" w:color="auto"/>
            <w:right w:val="none" w:sz="0" w:space="0" w:color="auto"/>
          </w:divBdr>
        </w:div>
        <w:div w:id="2097749573">
          <w:marLeft w:val="0"/>
          <w:marRight w:val="0"/>
          <w:marTop w:val="0"/>
          <w:marBottom w:val="0"/>
          <w:divBdr>
            <w:top w:val="none" w:sz="0" w:space="0" w:color="auto"/>
            <w:left w:val="none" w:sz="0" w:space="0" w:color="auto"/>
            <w:bottom w:val="none" w:sz="0" w:space="0" w:color="auto"/>
            <w:right w:val="none" w:sz="0" w:space="0" w:color="auto"/>
          </w:divBdr>
        </w:div>
        <w:div w:id="484392661">
          <w:marLeft w:val="0"/>
          <w:marRight w:val="0"/>
          <w:marTop w:val="0"/>
          <w:marBottom w:val="0"/>
          <w:divBdr>
            <w:top w:val="none" w:sz="0" w:space="0" w:color="auto"/>
            <w:left w:val="none" w:sz="0" w:space="0" w:color="auto"/>
            <w:bottom w:val="none" w:sz="0" w:space="0" w:color="auto"/>
            <w:right w:val="none" w:sz="0" w:space="0" w:color="auto"/>
          </w:divBdr>
        </w:div>
        <w:div w:id="813449751">
          <w:marLeft w:val="0"/>
          <w:marRight w:val="0"/>
          <w:marTop w:val="0"/>
          <w:marBottom w:val="0"/>
          <w:divBdr>
            <w:top w:val="none" w:sz="0" w:space="0" w:color="auto"/>
            <w:left w:val="none" w:sz="0" w:space="0" w:color="auto"/>
            <w:bottom w:val="none" w:sz="0" w:space="0" w:color="auto"/>
            <w:right w:val="none" w:sz="0" w:space="0" w:color="auto"/>
          </w:divBdr>
        </w:div>
        <w:div w:id="1917784652">
          <w:marLeft w:val="0"/>
          <w:marRight w:val="0"/>
          <w:marTop w:val="0"/>
          <w:marBottom w:val="0"/>
          <w:divBdr>
            <w:top w:val="none" w:sz="0" w:space="0" w:color="auto"/>
            <w:left w:val="none" w:sz="0" w:space="0" w:color="auto"/>
            <w:bottom w:val="none" w:sz="0" w:space="0" w:color="auto"/>
            <w:right w:val="none" w:sz="0" w:space="0" w:color="auto"/>
          </w:divBdr>
        </w:div>
        <w:div w:id="1686438037">
          <w:marLeft w:val="0"/>
          <w:marRight w:val="0"/>
          <w:marTop w:val="0"/>
          <w:marBottom w:val="0"/>
          <w:divBdr>
            <w:top w:val="none" w:sz="0" w:space="0" w:color="auto"/>
            <w:left w:val="none" w:sz="0" w:space="0" w:color="auto"/>
            <w:bottom w:val="none" w:sz="0" w:space="0" w:color="auto"/>
            <w:right w:val="none" w:sz="0" w:space="0" w:color="auto"/>
          </w:divBdr>
        </w:div>
        <w:div w:id="720404005">
          <w:marLeft w:val="0"/>
          <w:marRight w:val="0"/>
          <w:marTop w:val="0"/>
          <w:marBottom w:val="0"/>
          <w:divBdr>
            <w:top w:val="none" w:sz="0" w:space="0" w:color="auto"/>
            <w:left w:val="none" w:sz="0" w:space="0" w:color="auto"/>
            <w:bottom w:val="none" w:sz="0" w:space="0" w:color="auto"/>
            <w:right w:val="none" w:sz="0" w:space="0" w:color="auto"/>
          </w:divBdr>
        </w:div>
        <w:div w:id="1718696521">
          <w:marLeft w:val="0"/>
          <w:marRight w:val="0"/>
          <w:marTop w:val="0"/>
          <w:marBottom w:val="0"/>
          <w:divBdr>
            <w:top w:val="none" w:sz="0" w:space="0" w:color="auto"/>
            <w:left w:val="none" w:sz="0" w:space="0" w:color="auto"/>
            <w:bottom w:val="none" w:sz="0" w:space="0" w:color="auto"/>
            <w:right w:val="none" w:sz="0" w:space="0" w:color="auto"/>
          </w:divBdr>
        </w:div>
        <w:div w:id="1192304187">
          <w:marLeft w:val="0"/>
          <w:marRight w:val="0"/>
          <w:marTop w:val="0"/>
          <w:marBottom w:val="0"/>
          <w:divBdr>
            <w:top w:val="none" w:sz="0" w:space="0" w:color="auto"/>
            <w:left w:val="none" w:sz="0" w:space="0" w:color="auto"/>
            <w:bottom w:val="none" w:sz="0" w:space="0" w:color="auto"/>
            <w:right w:val="none" w:sz="0" w:space="0" w:color="auto"/>
          </w:divBdr>
        </w:div>
        <w:div w:id="996304179">
          <w:marLeft w:val="0"/>
          <w:marRight w:val="0"/>
          <w:marTop w:val="0"/>
          <w:marBottom w:val="0"/>
          <w:divBdr>
            <w:top w:val="none" w:sz="0" w:space="0" w:color="auto"/>
            <w:left w:val="none" w:sz="0" w:space="0" w:color="auto"/>
            <w:bottom w:val="none" w:sz="0" w:space="0" w:color="auto"/>
            <w:right w:val="none" w:sz="0" w:space="0" w:color="auto"/>
          </w:divBdr>
        </w:div>
        <w:div w:id="1549993279">
          <w:marLeft w:val="0"/>
          <w:marRight w:val="0"/>
          <w:marTop w:val="0"/>
          <w:marBottom w:val="0"/>
          <w:divBdr>
            <w:top w:val="none" w:sz="0" w:space="0" w:color="auto"/>
            <w:left w:val="none" w:sz="0" w:space="0" w:color="auto"/>
            <w:bottom w:val="none" w:sz="0" w:space="0" w:color="auto"/>
            <w:right w:val="none" w:sz="0" w:space="0" w:color="auto"/>
          </w:divBdr>
        </w:div>
        <w:div w:id="1290743221">
          <w:marLeft w:val="0"/>
          <w:marRight w:val="0"/>
          <w:marTop w:val="0"/>
          <w:marBottom w:val="0"/>
          <w:divBdr>
            <w:top w:val="none" w:sz="0" w:space="0" w:color="auto"/>
            <w:left w:val="none" w:sz="0" w:space="0" w:color="auto"/>
            <w:bottom w:val="none" w:sz="0" w:space="0" w:color="auto"/>
            <w:right w:val="none" w:sz="0" w:space="0" w:color="auto"/>
          </w:divBdr>
        </w:div>
        <w:div w:id="2110613035">
          <w:marLeft w:val="0"/>
          <w:marRight w:val="0"/>
          <w:marTop w:val="0"/>
          <w:marBottom w:val="0"/>
          <w:divBdr>
            <w:top w:val="none" w:sz="0" w:space="0" w:color="auto"/>
            <w:left w:val="none" w:sz="0" w:space="0" w:color="auto"/>
            <w:bottom w:val="none" w:sz="0" w:space="0" w:color="auto"/>
            <w:right w:val="none" w:sz="0" w:space="0" w:color="auto"/>
          </w:divBdr>
        </w:div>
        <w:div w:id="748306530">
          <w:marLeft w:val="0"/>
          <w:marRight w:val="0"/>
          <w:marTop w:val="0"/>
          <w:marBottom w:val="0"/>
          <w:divBdr>
            <w:top w:val="none" w:sz="0" w:space="0" w:color="auto"/>
            <w:left w:val="none" w:sz="0" w:space="0" w:color="auto"/>
            <w:bottom w:val="none" w:sz="0" w:space="0" w:color="auto"/>
            <w:right w:val="none" w:sz="0" w:space="0" w:color="auto"/>
          </w:divBdr>
        </w:div>
        <w:div w:id="845481147">
          <w:marLeft w:val="0"/>
          <w:marRight w:val="0"/>
          <w:marTop w:val="0"/>
          <w:marBottom w:val="0"/>
          <w:divBdr>
            <w:top w:val="none" w:sz="0" w:space="0" w:color="auto"/>
            <w:left w:val="none" w:sz="0" w:space="0" w:color="auto"/>
            <w:bottom w:val="none" w:sz="0" w:space="0" w:color="auto"/>
            <w:right w:val="none" w:sz="0" w:space="0" w:color="auto"/>
          </w:divBdr>
        </w:div>
        <w:div w:id="946277083">
          <w:marLeft w:val="0"/>
          <w:marRight w:val="0"/>
          <w:marTop w:val="0"/>
          <w:marBottom w:val="0"/>
          <w:divBdr>
            <w:top w:val="none" w:sz="0" w:space="0" w:color="auto"/>
            <w:left w:val="none" w:sz="0" w:space="0" w:color="auto"/>
            <w:bottom w:val="none" w:sz="0" w:space="0" w:color="auto"/>
            <w:right w:val="none" w:sz="0" w:space="0" w:color="auto"/>
          </w:divBdr>
        </w:div>
        <w:div w:id="1698698975">
          <w:marLeft w:val="0"/>
          <w:marRight w:val="0"/>
          <w:marTop w:val="0"/>
          <w:marBottom w:val="0"/>
          <w:divBdr>
            <w:top w:val="none" w:sz="0" w:space="0" w:color="auto"/>
            <w:left w:val="none" w:sz="0" w:space="0" w:color="auto"/>
            <w:bottom w:val="none" w:sz="0" w:space="0" w:color="auto"/>
            <w:right w:val="none" w:sz="0" w:space="0" w:color="auto"/>
          </w:divBdr>
        </w:div>
        <w:div w:id="1726952688">
          <w:marLeft w:val="0"/>
          <w:marRight w:val="0"/>
          <w:marTop w:val="0"/>
          <w:marBottom w:val="0"/>
          <w:divBdr>
            <w:top w:val="none" w:sz="0" w:space="0" w:color="auto"/>
            <w:left w:val="none" w:sz="0" w:space="0" w:color="auto"/>
            <w:bottom w:val="none" w:sz="0" w:space="0" w:color="auto"/>
            <w:right w:val="none" w:sz="0" w:space="0" w:color="auto"/>
          </w:divBdr>
        </w:div>
        <w:div w:id="887454276">
          <w:marLeft w:val="0"/>
          <w:marRight w:val="0"/>
          <w:marTop w:val="0"/>
          <w:marBottom w:val="0"/>
          <w:divBdr>
            <w:top w:val="none" w:sz="0" w:space="0" w:color="auto"/>
            <w:left w:val="none" w:sz="0" w:space="0" w:color="auto"/>
            <w:bottom w:val="none" w:sz="0" w:space="0" w:color="auto"/>
            <w:right w:val="none" w:sz="0" w:space="0" w:color="auto"/>
          </w:divBdr>
        </w:div>
        <w:div w:id="87427150">
          <w:marLeft w:val="0"/>
          <w:marRight w:val="0"/>
          <w:marTop w:val="0"/>
          <w:marBottom w:val="0"/>
          <w:divBdr>
            <w:top w:val="none" w:sz="0" w:space="0" w:color="auto"/>
            <w:left w:val="none" w:sz="0" w:space="0" w:color="auto"/>
            <w:bottom w:val="none" w:sz="0" w:space="0" w:color="auto"/>
            <w:right w:val="none" w:sz="0" w:space="0" w:color="auto"/>
          </w:divBdr>
        </w:div>
        <w:div w:id="1458067105">
          <w:marLeft w:val="0"/>
          <w:marRight w:val="0"/>
          <w:marTop w:val="0"/>
          <w:marBottom w:val="0"/>
          <w:divBdr>
            <w:top w:val="none" w:sz="0" w:space="0" w:color="auto"/>
            <w:left w:val="none" w:sz="0" w:space="0" w:color="auto"/>
            <w:bottom w:val="none" w:sz="0" w:space="0" w:color="auto"/>
            <w:right w:val="none" w:sz="0" w:space="0" w:color="auto"/>
          </w:divBdr>
        </w:div>
        <w:div w:id="1323659960">
          <w:marLeft w:val="0"/>
          <w:marRight w:val="0"/>
          <w:marTop w:val="0"/>
          <w:marBottom w:val="0"/>
          <w:divBdr>
            <w:top w:val="none" w:sz="0" w:space="0" w:color="auto"/>
            <w:left w:val="none" w:sz="0" w:space="0" w:color="auto"/>
            <w:bottom w:val="none" w:sz="0" w:space="0" w:color="auto"/>
            <w:right w:val="none" w:sz="0" w:space="0" w:color="auto"/>
          </w:divBdr>
        </w:div>
        <w:div w:id="796946351">
          <w:marLeft w:val="0"/>
          <w:marRight w:val="0"/>
          <w:marTop w:val="0"/>
          <w:marBottom w:val="0"/>
          <w:divBdr>
            <w:top w:val="none" w:sz="0" w:space="0" w:color="auto"/>
            <w:left w:val="none" w:sz="0" w:space="0" w:color="auto"/>
            <w:bottom w:val="none" w:sz="0" w:space="0" w:color="auto"/>
            <w:right w:val="none" w:sz="0" w:space="0" w:color="auto"/>
          </w:divBdr>
        </w:div>
        <w:div w:id="278756370">
          <w:marLeft w:val="0"/>
          <w:marRight w:val="0"/>
          <w:marTop w:val="0"/>
          <w:marBottom w:val="0"/>
          <w:divBdr>
            <w:top w:val="none" w:sz="0" w:space="0" w:color="auto"/>
            <w:left w:val="none" w:sz="0" w:space="0" w:color="auto"/>
            <w:bottom w:val="none" w:sz="0" w:space="0" w:color="auto"/>
            <w:right w:val="none" w:sz="0" w:space="0" w:color="auto"/>
          </w:divBdr>
        </w:div>
        <w:div w:id="1659530561">
          <w:marLeft w:val="0"/>
          <w:marRight w:val="0"/>
          <w:marTop w:val="0"/>
          <w:marBottom w:val="0"/>
          <w:divBdr>
            <w:top w:val="none" w:sz="0" w:space="0" w:color="auto"/>
            <w:left w:val="none" w:sz="0" w:space="0" w:color="auto"/>
            <w:bottom w:val="none" w:sz="0" w:space="0" w:color="auto"/>
            <w:right w:val="none" w:sz="0" w:space="0" w:color="auto"/>
          </w:divBdr>
        </w:div>
        <w:div w:id="1422725235">
          <w:marLeft w:val="0"/>
          <w:marRight w:val="0"/>
          <w:marTop w:val="0"/>
          <w:marBottom w:val="0"/>
          <w:divBdr>
            <w:top w:val="none" w:sz="0" w:space="0" w:color="auto"/>
            <w:left w:val="none" w:sz="0" w:space="0" w:color="auto"/>
            <w:bottom w:val="none" w:sz="0" w:space="0" w:color="auto"/>
            <w:right w:val="none" w:sz="0" w:space="0" w:color="auto"/>
          </w:divBdr>
        </w:div>
        <w:div w:id="74595235">
          <w:marLeft w:val="0"/>
          <w:marRight w:val="0"/>
          <w:marTop w:val="0"/>
          <w:marBottom w:val="0"/>
          <w:divBdr>
            <w:top w:val="none" w:sz="0" w:space="0" w:color="auto"/>
            <w:left w:val="none" w:sz="0" w:space="0" w:color="auto"/>
            <w:bottom w:val="none" w:sz="0" w:space="0" w:color="auto"/>
            <w:right w:val="none" w:sz="0" w:space="0" w:color="auto"/>
          </w:divBdr>
        </w:div>
        <w:div w:id="604769750">
          <w:marLeft w:val="0"/>
          <w:marRight w:val="0"/>
          <w:marTop w:val="0"/>
          <w:marBottom w:val="0"/>
          <w:divBdr>
            <w:top w:val="none" w:sz="0" w:space="0" w:color="auto"/>
            <w:left w:val="none" w:sz="0" w:space="0" w:color="auto"/>
            <w:bottom w:val="none" w:sz="0" w:space="0" w:color="auto"/>
            <w:right w:val="none" w:sz="0" w:space="0" w:color="auto"/>
          </w:divBdr>
        </w:div>
        <w:div w:id="1686859375">
          <w:marLeft w:val="0"/>
          <w:marRight w:val="0"/>
          <w:marTop w:val="0"/>
          <w:marBottom w:val="0"/>
          <w:divBdr>
            <w:top w:val="none" w:sz="0" w:space="0" w:color="auto"/>
            <w:left w:val="none" w:sz="0" w:space="0" w:color="auto"/>
            <w:bottom w:val="none" w:sz="0" w:space="0" w:color="auto"/>
            <w:right w:val="none" w:sz="0" w:space="0" w:color="auto"/>
          </w:divBdr>
        </w:div>
        <w:div w:id="882403265">
          <w:marLeft w:val="0"/>
          <w:marRight w:val="0"/>
          <w:marTop w:val="0"/>
          <w:marBottom w:val="0"/>
          <w:divBdr>
            <w:top w:val="none" w:sz="0" w:space="0" w:color="auto"/>
            <w:left w:val="none" w:sz="0" w:space="0" w:color="auto"/>
            <w:bottom w:val="none" w:sz="0" w:space="0" w:color="auto"/>
            <w:right w:val="none" w:sz="0" w:space="0" w:color="auto"/>
          </w:divBdr>
        </w:div>
        <w:div w:id="144206459">
          <w:marLeft w:val="0"/>
          <w:marRight w:val="0"/>
          <w:marTop w:val="0"/>
          <w:marBottom w:val="0"/>
          <w:divBdr>
            <w:top w:val="none" w:sz="0" w:space="0" w:color="auto"/>
            <w:left w:val="none" w:sz="0" w:space="0" w:color="auto"/>
            <w:bottom w:val="none" w:sz="0" w:space="0" w:color="auto"/>
            <w:right w:val="none" w:sz="0" w:space="0" w:color="auto"/>
          </w:divBdr>
        </w:div>
        <w:div w:id="444429614">
          <w:marLeft w:val="0"/>
          <w:marRight w:val="0"/>
          <w:marTop w:val="0"/>
          <w:marBottom w:val="0"/>
          <w:divBdr>
            <w:top w:val="none" w:sz="0" w:space="0" w:color="auto"/>
            <w:left w:val="none" w:sz="0" w:space="0" w:color="auto"/>
            <w:bottom w:val="none" w:sz="0" w:space="0" w:color="auto"/>
            <w:right w:val="none" w:sz="0" w:space="0" w:color="auto"/>
          </w:divBdr>
        </w:div>
        <w:div w:id="1789157975">
          <w:marLeft w:val="0"/>
          <w:marRight w:val="0"/>
          <w:marTop w:val="0"/>
          <w:marBottom w:val="0"/>
          <w:divBdr>
            <w:top w:val="none" w:sz="0" w:space="0" w:color="auto"/>
            <w:left w:val="none" w:sz="0" w:space="0" w:color="auto"/>
            <w:bottom w:val="none" w:sz="0" w:space="0" w:color="auto"/>
            <w:right w:val="none" w:sz="0" w:space="0" w:color="auto"/>
          </w:divBdr>
        </w:div>
        <w:div w:id="352000826">
          <w:marLeft w:val="0"/>
          <w:marRight w:val="0"/>
          <w:marTop w:val="0"/>
          <w:marBottom w:val="0"/>
          <w:divBdr>
            <w:top w:val="none" w:sz="0" w:space="0" w:color="auto"/>
            <w:left w:val="none" w:sz="0" w:space="0" w:color="auto"/>
            <w:bottom w:val="none" w:sz="0" w:space="0" w:color="auto"/>
            <w:right w:val="none" w:sz="0" w:space="0" w:color="auto"/>
          </w:divBdr>
        </w:div>
        <w:div w:id="1676691413">
          <w:marLeft w:val="0"/>
          <w:marRight w:val="0"/>
          <w:marTop w:val="0"/>
          <w:marBottom w:val="0"/>
          <w:divBdr>
            <w:top w:val="none" w:sz="0" w:space="0" w:color="auto"/>
            <w:left w:val="none" w:sz="0" w:space="0" w:color="auto"/>
            <w:bottom w:val="none" w:sz="0" w:space="0" w:color="auto"/>
            <w:right w:val="none" w:sz="0" w:space="0" w:color="auto"/>
          </w:divBdr>
        </w:div>
        <w:div w:id="1107653573">
          <w:marLeft w:val="0"/>
          <w:marRight w:val="0"/>
          <w:marTop w:val="0"/>
          <w:marBottom w:val="0"/>
          <w:divBdr>
            <w:top w:val="none" w:sz="0" w:space="0" w:color="auto"/>
            <w:left w:val="none" w:sz="0" w:space="0" w:color="auto"/>
            <w:bottom w:val="none" w:sz="0" w:space="0" w:color="auto"/>
            <w:right w:val="none" w:sz="0" w:space="0" w:color="auto"/>
          </w:divBdr>
        </w:div>
        <w:div w:id="1833060936">
          <w:marLeft w:val="0"/>
          <w:marRight w:val="0"/>
          <w:marTop w:val="0"/>
          <w:marBottom w:val="0"/>
          <w:divBdr>
            <w:top w:val="none" w:sz="0" w:space="0" w:color="auto"/>
            <w:left w:val="none" w:sz="0" w:space="0" w:color="auto"/>
            <w:bottom w:val="none" w:sz="0" w:space="0" w:color="auto"/>
            <w:right w:val="none" w:sz="0" w:space="0" w:color="auto"/>
          </w:divBdr>
        </w:div>
        <w:div w:id="164564119">
          <w:marLeft w:val="0"/>
          <w:marRight w:val="0"/>
          <w:marTop w:val="0"/>
          <w:marBottom w:val="0"/>
          <w:divBdr>
            <w:top w:val="none" w:sz="0" w:space="0" w:color="auto"/>
            <w:left w:val="none" w:sz="0" w:space="0" w:color="auto"/>
            <w:bottom w:val="none" w:sz="0" w:space="0" w:color="auto"/>
            <w:right w:val="none" w:sz="0" w:space="0" w:color="auto"/>
          </w:divBdr>
        </w:div>
        <w:div w:id="697968265">
          <w:marLeft w:val="0"/>
          <w:marRight w:val="0"/>
          <w:marTop w:val="0"/>
          <w:marBottom w:val="0"/>
          <w:divBdr>
            <w:top w:val="none" w:sz="0" w:space="0" w:color="auto"/>
            <w:left w:val="none" w:sz="0" w:space="0" w:color="auto"/>
            <w:bottom w:val="none" w:sz="0" w:space="0" w:color="auto"/>
            <w:right w:val="none" w:sz="0" w:space="0" w:color="auto"/>
          </w:divBdr>
        </w:div>
        <w:div w:id="1224559860">
          <w:marLeft w:val="0"/>
          <w:marRight w:val="0"/>
          <w:marTop w:val="0"/>
          <w:marBottom w:val="0"/>
          <w:divBdr>
            <w:top w:val="none" w:sz="0" w:space="0" w:color="auto"/>
            <w:left w:val="none" w:sz="0" w:space="0" w:color="auto"/>
            <w:bottom w:val="none" w:sz="0" w:space="0" w:color="auto"/>
            <w:right w:val="none" w:sz="0" w:space="0" w:color="auto"/>
          </w:divBdr>
        </w:div>
        <w:div w:id="1976716117">
          <w:marLeft w:val="0"/>
          <w:marRight w:val="0"/>
          <w:marTop w:val="0"/>
          <w:marBottom w:val="0"/>
          <w:divBdr>
            <w:top w:val="none" w:sz="0" w:space="0" w:color="auto"/>
            <w:left w:val="none" w:sz="0" w:space="0" w:color="auto"/>
            <w:bottom w:val="none" w:sz="0" w:space="0" w:color="auto"/>
            <w:right w:val="none" w:sz="0" w:space="0" w:color="auto"/>
          </w:divBdr>
        </w:div>
        <w:div w:id="1712805324">
          <w:marLeft w:val="0"/>
          <w:marRight w:val="0"/>
          <w:marTop w:val="0"/>
          <w:marBottom w:val="0"/>
          <w:divBdr>
            <w:top w:val="none" w:sz="0" w:space="0" w:color="auto"/>
            <w:left w:val="none" w:sz="0" w:space="0" w:color="auto"/>
            <w:bottom w:val="none" w:sz="0" w:space="0" w:color="auto"/>
            <w:right w:val="none" w:sz="0" w:space="0" w:color="auto"/>
          </w:divBdr>
        </w:div>
        <w:div w:id="103353923">
          <w:marLeft w:val="0"/>
          <w:marRight w:val="0"/>
          <w:marTop w:val="0"/>
          <w:marBottom w:val="0"/>
          <w:divBdr>
            <w:top w:val="none" w:sz="0" w:space="0" w:color="auto"/>
            <w:left w:val="none" w:sz="0" w:space="0" w:color="auto"/>
            <w:bottom w:val="none" w:sz="0" w:space="0" w:color="auto"/>
            <w:right w:val="none" w:sz="0" w:space="0" w:color="auto"/>
          </w:divBdr>
        </w:div>
        <w:div w:id="480854347">
          <w:marLeft w:val="0"/>
          <w:marRight w:val="0"/>
          <w:marTop w:val="0"/>
          <w:marBottom w:val="0"/>
          <w:divBdr>
            <w:top w:val="none" w:sz="0" w:space="0" w:color="auto"/>
            <w:left w:val="none" w:sz="0" w:space="0" w:color="auto"/>
            <w:bottom w:val="none" w:sz="0" w:space="0" w:color="auto"/>
            <w:right w:val="none" w:sz="0" w:space="0" w:color="auto"/>
          </w:divBdr>
        </w:div>
        <w:div w:id="2017029146">
          <w:marLeft w:val="0"/>
          <w:marRight w:val="0"/>
          <w:marTop w:val="0"/>
          <w:marBottom w:val="0"/>
          <w:divBdr>
            <w:top w:val="none" w:sz="0" w:space="0" w:color="auto"/>
            <w:left w:val="none" w:sz="0" w:space="0" w:color="auto"/>
            <w:bottom w:val="none" w:sz="0" w:space="0" w:color="auto"/>
            <w:right w:val="none" w:sz="0" w:space="0" w:color="auto"/>
          </w:divBdr>
        </w:div>
        <w:div w:id="1921674746">
          <w:marLeft w:val="0"/>
          <w:marRight w:val="0"/>
          <w:marTop w:val="0"/>
          <w:marBottom w:val="0"/>
          <w:divBdr>
            <w:top w:val="none" w:sz="0" w:space="0" w:color="auto"/>
            <w:left w:val="none" w:sz="0" w:space="0" w:color="auto"/>
            <w:bottom w:val="none" w:sz="0" w:space="0" w:color="auto"/>
            <w:right w:val="none" w:sz="0" w:space="0" w:color="auto"/>
          </w:divBdr>
        </w:div>
        <w:div w:id="1357150555">
          <w:marLeft w:val="0"/>
          <w:marRight w:val="0"/>
          <w:marTop w:val="0"/>
          <w:marBottom w:val="0"/>
          <w:divBdr>
            <w:top w:val="none" w:sz="0" w:space="0" w:color="auto"/>
            <w:left w:val="none" w:sz="0" w:space="0" w:color="auto"/>
            <w:bottom w:val="none" w:sz="0" w:space="0" w:color="auto"/>
            <w:right w:val="none" w:sz="0" w:space="0" w:color="auto"/>
          </w:divBdr>
        </w:div>
        <w:div w:id="1065879481">
          <w:marLeft w:val="0"/>
          <w:marRight w:val="0"/>
          <w:marTop w:val="0"/>
          <w:marBottom w:val="0"/>
          <w:divBdr>
            <w:top w:val="none" w:sz="0" w:space="0" w:color="auto"/>
            <w:left w:val="none" w:sz="0" w:space="0" w:color="auto"/>
            <w:bottom w:val="none" w:sz="0" w:space="0" w:color="auto"/>
            <w:right w:val="none" w:sz="0" w:space="0" w:color="auto"/>
          </w:divBdr>
        </w:div>
        <w:div w:id="63260251">
          <w:marLeft w:val="0"/>
          <w:marRight w:val="0"/>
          <w:marTop w:val="0"/>
          <w:marBottom w:val="0"/>
          <w:divBdr>
            <w:top w:val="none" w:sz="0" w:space="0" w:color="auto"/>
            <w:left w:val="none" w:sz="0" w:space="0" w:color="auto"/>
            <w:bottom w:val="none" w:sz="0" w:space="0" w:color="auto"/>
            <w:right w:val="none" w:sz="0" w:space="0" w:color="auto"/>
          </w:divBdr>
        </w:div>
        <w:div w:id="1018433692">
          <w:marLeft w:val="0"/>
          <w:marRight w:val="0"/>
          <w:marTop w:val="0"/>
          <w:marBottom w:val="0"/>
          <w:divBdr>
            <w:top w:val="none" w:sz="0" w:space="0" w:color="auto"/>
            <w:left w:val="none" w:sz="0" w:space="0" w:color="auto"/>
            <w:bottom w:val="none" w:sz="0" w:space="0" w:color="auto"/>
            <w:right w:val="none" w:sz="0" w:space="0" w:color="auto"/>
          </w:divBdr>
        </w:div>
        <w:div w:id="937835333">
          <w:marLeft w:val="0"/>
          <w:marRight w:val="0"/>
          <w:marTop w:val="0"/>
          <w:marBottom w:val="0"/>
          <w:divBdr>
            <w:top w:val="none" w:sz="0" w:space="0" w:color="auto"/>
            <w:left w:val="none" w:sz="0" w:space="0" w:color="auto"/>
            <w:bottom w:val="none" w:sz="0" w:space="0" w:color="auto"/>
            <w:right w:val="none" w:sz="0" w:space="0" w:color="auto"/>
          </w:divBdr>
        </w:div>
        <w:div w:id="9794179">
          <w:marLeft w:val="0"/>
          <w:marRight w:val="0"/>
          <w:marTop w:val="0"/>
          <w:marBottom w:val="0"/>
          <w:divBdr>
            <w:top w:val="none" w:sz="0" w:space="0" w:color="auto"/>
            <w:left w:val="none" w:sz="0" w:space="0" w:color="auto"/>
            <w:bottom w:val="none" w:sz="0" w:space="0" w:color="auto"/>
            <w:right w:val="none" w:sz="0" w:space="0" w:color="auto"/>
          </w:divBdr>
        </w:div>
        <w:div w:id="1847206694">
          <w:marLeft w:val="0"/>
          <w:marRight w:val="0"/>
          <w:marTop w:val="0"/>
          <w:marBottom w:val="0"/>
          <w:divBdr>
            <w:top w:val="none" w:sz="0" w:space="0" w:color="auto"/>
            <w:left w:val="none" w:sz="0" w:space="0" w:color="auto"/>
            <w:bottom w:val="none" w:sz="0" w:space="0" w:color="auto"/>
            <w:right w:val="none" w:sz="0" w:space="0" w:color="auto"/>
          </w:divBdr>
        </w:div>
        <w:div w:id="450707509">
          <w:marLeft w:val="0"/>
          <w:marRight w:val="0"/>
          <w:marTop w:val="0"/>
          <w:marBottom w:val="0"/>
          <w:divBdr>
            <w:top w:val="none" w:sz="0" w:space="0" w:color="auto"/>
            <w:left w:val="none" w:sz="0" w:space="0" w:color="auto"/>
            <w:bottom w:val="none" w:sz="0" w:space="0" w:color="auto"/>
            <w:right w:val="none" w:sz="0" w:space="0" w:color="auto"/>
          </w:divBdr>
        </w:div>
        <w:div w:id="1804273103">
          <w:marLeft w:val="0"/>
          <w:marRight w:val="0"/>
          <w:marTop w:val="0"/>
          <w:marBottom w:val="0"/>
          <w:divBdr>
            <w:top w:val="none" w:sz="0" w:space="0" w:color="auto"/>
            <w:left w:val="none" w:sz="0" w:space="0" w:color="auto"/>
            <w:bottom w:val="none" w:sz="0" w:space="0" w:color="auto"/>
            <w:right w:val="none" w:sz="0" w:space="0" w:color="auto"/>
          </w:divBdr>
        </w:div>
        <w:div w:id="926420805">
          <w:marLeft w:val="0"/>
          <w:marRight w:val="0"/>
          <w:marTop w:val="0"/>
          <w:marBottom w:val="0"/>
          <w:divBdr>
            <w:top w:val="none" w:sz="0" w:space="0" w:color="auto"/>
            <w:left w:val="none" w:sz="0" w:space="0" w:color="auto"/>
            <w:bottom w:val="none" w:sz="0" w:space="0" w:color="auto"/>
            <w:right w:val="none" w:sz="0" w:space="0" w:color="auto"/>
          </w:divBdr>
        </w:div>
        <w:div w:id="909197324">
          <w:marLeft w:val="0"/>
          <w:marRight w:val="0"/>
          <w:marTop w:val="0"/>
          <w:marBottom w:val="0"/>
          <w:divBdr>
            <w:top w:val="none" w:sz="0" w:space="0" w:color="auto"/>
            <w:left w:val="none" w:sz="0" w:space="0" w:color="auto"/>
            <w:bottom w:val="none" w:sz="0" w:space="0" w:color="auto"/>
            <w:right w:val="none" w:sz="0" w:space="0" w:color="auto"/>
          </w:divBdr>
        </w:div>
        <w:div w:id="2124763683">
          <w:marLeft w:val="0"/>
          <w:marRight w:val="0"/>
          <w:marTop w:val="0"/>
          <w:marBottom w:val="0"/>
          <w:divBdr>
            <w:top w:val="none" w:sz="0" w:space="0" w:color="auto"/>
            <w:left w:val="none" w:sz="0" w:space="0" w:color="auto"/>
            <w:bottom w:val="none" w:sz="0" w:space="0" w:color="auto"/>
            <w:right w:val="none" w:sz="0" w:space="0" w:color="auto"/>
          </w:divBdr>
        </w:div>
        <w:div w:id="1086615735">
          <w:marLeft w:val="0"/>
          <w:marRight w:val="0"/>
          <w:marTop w:val="0"/>
          <w:marBottom w:val="0"/>
          <w:divBdr>
            <w:top w:val="none" w:sz="0" w:space="0" w:color="auto"/>
            <w:left w:val="none" w:sz="0" w:space="0" w:color="auto"/>
            <w:bottom w:val="none" w:sz="0" w:space="0" w:color="auto"/>
            <w:right w:val="none" w:sz="0" w:space="0" w:color="auto"/>
          </w:divBdr>
        </w:div>
        <w:div w:id="290862225">
          <w:marLeft w:val="0"/>
          <w:marRight w:val="0"/>
          <w:marTop w:val="0"/>
          <w:marBottom w:val="0"/>
          <w:divBdr>
            <w:top w:val="none" w:sz="0" w:space="0" w:color="auto"/>
            <w:left w:val="none" w:sz="0" w:space="0" w:color="auto"/>
            <w:bottom w:val="none" w:sz="0" w:space="0" w:color="auto"/>
            <w:right w:val="none" w:sz="0" w:space="0" w:color="auto"/>
          </w:divBdr>
        </w:div>
        <w:div w:id="380523638">
          <w:marLeft w:val="0"/>
          <w:marRight w:val="0"/>
          <w:marTop w:val="0"/>
          <w:marBottom w:val="0"/>
          <w:divBdr>
            <w:top w:val="none" w:sz="0" w:space="0" w:color="auto"/>
            <w:left w:val="none" w:sz="0" w:space="0" w:color="auto"/>
            <w:bottom w:val="none" w:sz="0" w:space="0" w:color="auto"/>
            <w:right w:val="none" w:sz="0" w:space="0" w:color="auto"/>
          </w:divBdr>
        </w:div>
        <w:div w:id="113790388">
          <w:marLeft w:val="0"/>
          <w:marRight w:val="0"/>
          <w:marTop w:val="0"/>
          <w:marBottom w:val="0"/>
          <w:divBdr>
            <w:top w:val="none" w:sz="0" w:space="0" w:color="auto"/>
            <w:left w:val="none" w:sz="0" w:space="0" w:color="auto"/>
            <w:bottom w:val="none" w:sz="0" w:space="0" w:color="auto"/>
            <w:right w:val="none" w:sz="0" w:space="0" w:color="auto"/>
          </w:divBdr>
        </w:div>
        <w:div w:id="1046299573">
          <w:marLeft w:val="0"/>
          <w:marRight w:val="0"/>
          <w:marTop w:val="0"/>
          <w:marBottom w:val="0"/>
          <w:divBdr>
            <w:top w:val="none" w:sz="0" w:space="0" w:color="auto"/>
            <w:left w:val="none" w:sz="0" w:space="0" w:color="auto"/>
            <w:bottom w:val="none" w:sz="0" w:space="0" w:color="auto"/>
            <w:right w:val="none" w:sz="0" w:space="0" w:color="auto"/>
          </w:divBdr>
        </w:div>
        <w:div w:id="1314527946">
          <w:marLeft w:val="0"/>
          <w:marRight w:val="0"/>
          <w:marTop w:val="0"/>
          <w:marBottom w:val="0"/>
          <w:divBdr>
            <w:top w:val="none" w:sz="0" w:space="0" w:color="auto"/>
            <w:left w:val="none" w:sz="0" w:space="0" w:color="auto"/>
            <w:bottom w:val="none" w:sz="0" w:space="0" w:color="auto"/>
            <w:right w:val="none" w:sz="0" w:space="0" w:color="auto"/>
          </w:divBdr>
        </w:div>
        <w:div w:id="348600254">
          <w:marLeft w:val="0"/>
          <w:marRight w:val="0"/>
          <w:marTop w:val="0"/>
          <w:marBottom w:val="0"/>
          <w:divBdr>
            <w:top w:val="none" w:sz="0" w:space="0" w:color="auto"/>
            <w:left w:val="none" w:sz="0" w:space="0" w:color="auto"/>
            <w:bottom w:val="none" w:sz="0" w:space="0" w:color="auto"/>
            <w:right w:val="none" w:sz="0" w:space="0" w:color="auto"/>
          </w:divBdr>
        </w:div>
        <w:div w:id="1961569727">
          <w:marLeft w:val="0"/>
          <w:marRight w:val="0"/>
          <w:marTop w:val="0"/>
          <w:marBottom w:val="0"/>
          <w:divBdr>
            <w:top w:val="none" w:sz="0" w:space="0" w:color="auto"/>
            <w:left w:val="none" w:sz="0" w:space="0" w:color="auto"/>
            <w:bottom w:val="none" w:sz="0" w:space="0" w:color="auto"/>
            <w:right w:val="none" w:sz="0" w:space="0" w:color="auto"/>
          </w:divBdr>
        </w:div>
        <w:div w:id="362823190">
          <w:marLeft w:val="0"/>
          <w:marRight w:val="0"/>
          <w:marTop w:val="0"/>
          <w:marBottom w:val="0"/>
          <w:divBdr>
            <w:top w:val="none" w:sz="0" w:space="0" w:color="auto"/>
            <w:left w:val="none" w:sz="0" w:space="0" w:color="auto"/>
            <w:bottom w:val="none" w:sz="0" w:space="0" w:color="auto"/>
            <w:right w:val="none" w:sz="0" w:space="0" w:color="auto"/>
          </w:divBdr>
        </w:div>
      </w:divsChild>
    </w:div>
    <w:div w:id="898128670">
      <w:bodyDiv w:val="1"/>
      <w:marLeft w:val="0"/>
      <w:marRight w:val="0"/>
      <w:marTop w:val="0"/>
      <w:marBottom w:val="0"/>
      <w:divBdr>
        <w:top w:val="none" w:sz="0" w:space="0" w:color="auto"/>
        <w:left w:val="none" w:sz="0" w:space="0" w:color="auto"/>
        <w:bottom w:val="none" w:sz="0" w:space="0" w:color="auto"/>
        <w:right w:val="none" w:sz="0" w:space="0" w:color="auto"/>
      </w:divBdr>
    </w:div>
    <w:div w:id="898134668">
      <w:bodyDiv w:val="1"/>
      <w:marLeft w:val="0"/>
      <w:marRight w:val="0"/>
      <w:marTop w:val="0"/>
      <w:marBottom w:val="0"/>
      <w:divBdr>
        <w:top w:val="none" w:sz="0" w:space="0" w:color="auto"/>
        <w:left w:val="none" w:sz="0" w:space="0" w:color="auto"/>
        <w:bottom w:val="none" w:sz="0" w:space="0" w:color="auto"/>
        <w:right w:val="none" w:sz="0" w:space="0" w:color="auto"/>
      </w:divBdr>
    </w:div>
    <w:div w:id="898595543">
      <w:bodyDiv w:val="1"/>
      <w:marLeft w:val="0"/>
      <w:marRight w:val="0"/>
      <w:marTop w:val="0"/>
      <w:marBottom w:val="0"/>
      <w:divBdr>
        <w:top w:val="none" w:sz="0" w:space="0" w:color="auto"/>
        <w:left w:val="none" w:sz="0" w:space="0" w:color="auto"/>
        <w:bottom w:val="none" w:sz="0" w:space="0" w:color="auto"/>
        <w:right w:val="none" w:sz="0" w:space="0" w:color="auto"/>
      </w:divBdr>
    </w:div>
    <w:div w:id="898830865">
      <w:bodyDiv w:val="1"/>
      <w:marLeft w:val="0"/>
      <w:marRight w:val="0"/>
      <w:marTop w:val="0"/>
      <w:marBottom w:val="0"/>
      <w:divBdr>
        <w:top w:val="none" w:sz="0" w:space="0" w:color="auto"/>
        <w:left w:val="none" w:sz="0" w:space="0" w:color="auto"/>
        <w:bottom w:val="none" w:sz="0" w:space="0" w:color="auto"/>
        <w:right w:val="none" w:sz="0" w:space="0" w:color="auto"/>
      </w:divBdr>
      <w:divsChild>
        <w:div w:id="1805585739">
          <w:marLeft w:val="0"/>
          <w:marRight w:val="0"/>
          <w:marTop w:val="0"/>
          <w:marBottom w:val="0"/>
          <w:divBdr>
            <w:top w:val="none" w:sz="0" w:space="0" w:color="auto"/>
            <w:left w:val="none" w:sz="0" w:space="0" w:color="auto"/>
            <w:bottom w:val="none" w:sz="0" w:space="0" w:color="auto"/>
            <w:right w:val="none" w:sz="0" w:space="0" w:color="auto"/>
          </w:divBdr>
        </w:div>
        <w:div w:id="1414625520">
          <w:marLeft w:val="0"/>
          <w:marRight w:val="0"/>
          <w:marTop w:val="0"/>
          <w:marBottom w:val="0"/>
          <w:divBdr>
            <w:top w:val="none" w:sz="0" w:space="0" w:color="auto"/>
            <w:left w:val="none" w:sz="0" w:space="0" w:color="auto"/>
            <w:bottom w:val="none" w:sz="0" w:space="0" w:color="auto"/>
            <w:right w:val="none" w:sz="0" w:space="0" w:color="auto"/>
          </w:divBdr>
        </w:div>
        <w:div w:id="1735852775">
          <w:marLeft w:val="0"/>
          <w:marRight w:val="0"/>
          <w:marTop w:val="0"/>
          <w:marBottom w:val="0"/>
          <w:divBdr>
            <w:top w:val="none" w:sz="0" w:space="0" w:color="auto"/>
            <w:left w:val="none" w:sz="0" w:space="0" w:color="auto"/>
            <w:bottom w:val="none" w:sz="0" w:space="0" w:color="auto"/>
            <w:right w:val="none" w:sz="0" w:space="0" w:color="auto"/>
          </w:divBdr>
        </w:div>
        <w:div w:id="498275843">
          <w:marLeft w:val="0"/>
          <w:marRight w:val="0"/>
          <w:marTop w:val="0"/>
          <w:marBottom w:val="0"/>
          <w:divBdr>
            <w:top w:val="none" w:sz="0" w:space="0" w:color="auto"/>
            <w:left w:val="none" w:sz="0" w:space="0" w:color="auto"/>
            <w:bottom w:val="none" w:sz="0" w:space="0" w:color="auto"/>
            <w:right w:val="none" w:sz="0" w:space="0" w:color="auto"/>
          </w:divBdr>
        </w:div>
        <w:div w:id="1555315493">
          <w:marLeft w:val="0"/>
          <w:marRight w:val="0"/>
          <w:marTop w:val="0"/>
          <w:marBottom w:val="0"/>
          <w:divBdr>
            <w:top w:val="none" w:sz="0" w:space="0" w:color="auto"/>
            <w:left w:val="none" w:sz="0" w:space="0" w:color="auto"/>
            <w:bottom w:val="none" w:sz="0" w:space="0" w:color="auto"/>
            <w:right w:val="none" w:sz="0" w:space="0" w:color="auto"/>
          </w:divBdr>
        </w:div>
        <w:div w:id="1941721961">
          <w:marLeft w:val="0"/>
          <w:marRight w:val="0"/>
          <w:marTop w:val="0"/>
          <w:marBottom w:val="0"/>
          <w:divBdr>
            <w:top w:val="none" w:sz="0" w:space="0" w:color="auto"/>
            <w:left w:val="none" w:sz="0" w:space="0" w:color="auto"/>
            <w:bottom w:val="none" w:sz="0" w:space="0" w:color="auto"/>
            <w:right w:val="none" w:sz="0" w:space="0" w:color="auto"/>
          </w:divBdr>
        </w:div>
        <w:div w:id="1890267819">
          <w:marLeft w:val="0"/>
          <w:marRight w:val="0"/>
          <w:marTop w:val="0"/>
          <w:marBottom w:val="0"/>
          <w:divBdr>
            <w:top w:val="none" w:sz="0" w:space="0" w:color="auto"/>
            <w:left w:val="none" w:sz="0" w:space="0" w:color="auto"/>
            <w:bottom w:val="none" w:sz="0" w:space="0" w:color="auto"/>
            <w:right w:val="none" w:sz="0" w:space="0" w:color="auto"/>
          </w:divBdr>
        </w:div>
        <w:div w:id="285818725">
          <w:marLeft w:val="0"/>
          <w:marRight w:val="0"/>
          <w:marTop w:val="0"/>
          <w:marBottom w:val="0"/>
          <w:divBdr>
            <w:top w:val="none" w:sz="0" w:space="0" w:color="auto"/>
            <w:left w:val="none" w:sz="0" w:space="0" w:color="auto"/>
            <w:bottom w:val="none" w:sz="0" w:space="0" w:color="auto"/>
            <w:right w:val="none" w:sz="0" w:space="0" w:color="auto"/>
          </w:divBdr>
        </w:div>
        <w:div w:id="568418626">
          <w:marLeft w:val="0"/>
          <w:marRight w:val="0"/>
          <w:marTop w:val="0"/>
          <w:marBottom w:val="0"/>
          <w:divBdr>
            <w:top w:val="none" w:sz="0" w:space="0" w:color="auto"/>
            <w:left w:val="none" w:sz="0" w:space="0" w:color="auto"/>
            <w:bottom w:val="none" w:sz="0" w:space="0" w:color="auto"/>
            <w:right w:val="none" w:sz="0" w:space="0" w:color="auto"/>
          </w:divBdr>
        </w:div>
        <w:div w:id="1528837263">
          <w:marLeft w:val="0"/>
          <w:marRight w:val="0"/>
          <w:marTop w:val="0"/>
          <w:marBottom w:val="0"/>
          <w:divBdr>
            <w:top w:val="none" w:sz="0" w:space="0" w:color="auto"/>
            <w:left w:val="none" w:sz="0" w:space="0" w:color="auto"/>
            <w:bottom w:val="none" w:sz="0" w:space="0" w:color="auto"/>
            <w:right w:val="none" w:sz="0" w:space="0" w:color="auto"/>
          </w:divBdr>
        </w:div>
        <w:div w:id="865217341">
          <w:marLeft w:val="0"/>
          <w:marRight w:val="0"/>
          <w:marTop w:val="0"/>
          <w:marBottom w:val="0"/>
          <w:divBdr>
            <w:top w:val="none" w:sz="0" w:space="0" w:color="auto"/>
            <w:left w:val="none" w:sz="0" w:space="0" w:color="auto"/>
            <w:bottom w:val="none" w:sz="0" w:space="0" w:color="auto"/>
            <w:right w:val="none" w:sz="0" w:space="0" w:color="auto"/>
          </w:divBdr>
        </w:div>
        <w:div w:id="95256265">
          <w:marLeft w:val="0"/>
          <w:marRight w:val="0"/>
          <w:marTop w:val="0"/>
          <w:marBottom w:val="0"/>
          <w:divBdr>
            <w:top w:val="none" w:sz="0" w:space="0" w:color="auto"/>
            <w:left w:val="none" w:sz="0" w:space="0" w:color="auto"/>
            <w:bottom w:val="none" w:sz="0" w:space="0" w:color="auto"/>
            <w:right w:val="none" w:sz="0" w:space="0" w:color="auto"/>
          </w:divBdr>
        </w:div>
        <w:div w:id="843939578">
          <w:marLeft w:val="0"/>
          <w:marRight w:val="0"/>
          <w:marTop w:val="0"/>
          <w:marBottom w:val="0"/>
          <w:divBdr>
            <w:top w:val="none" w:sz="0" w:space="0" w:color="auto"/>
            <w:left w:val="none" w:sz="0" w:space="0" w:color="auto"/>
            <w:bottom w:val="none" w:sz="0" w:space="0" w:color="auto"/>
            <w:right w:val="none" w:sz="0" w:space="0" w:color="auto"/>
          </w:divBdr>
        </w:div>
        <w:div w:id="1077288289">
          <w:marLeft w:val="0"/>
          <w:marRight w:val="0"/>
          <w:marTop w:val="0"/>
          <w:marBottom w:val="0"/>
          <w:divBdr>
            <w:top w:val="none" w:sz="0" w:space="0" w:color="auto"/>
            <w:left w:val="none" w:sz="0" w:space="0" w:color="auto"/>
            <w:bottom w:val="none" w:sz="0" w:space="0" w:color="auto"/>
            <w:right w:val="none" w:sz="0" w:space="0" w:color="auto"/>
          </w:divBdr>
        </w:div>
        <w:div w:id="1326057590">
          <w:marLeft w:val="0"/>
          <w:marRight w:val="0"/>
          <w:marTop w:val="0"/>
          <w:marBottom w:val="0"/>
          <w:divBdr>
            <w:top w:val="none" w:sz="0" w:space="0" w:color="auto"/>
            <w:left w:val="none" w:sz="0" w:space="0" w:color="auto"/>
            <w:bottom w:val="none" w:sz="0" w:space="0" w:color="auto"/>
            <w:right w:val="none" w:sz="0" w:space="0" w:color="auto"/>
          </w:divBdr>
        </w:div>
        <w:div w:id="1354529140">
          <w:marLeft w:val="0"/>
          <w:marRight w:val="0"/>
          <w:marTop w:val="0"/>
          <w:marBottom w:val="0"/>
          <w:divBdr>
            <w:top w:val="none" w:sz="0" w:space="0" w:color="auto"/>
            <w:left w:val="none" w:sz="0" w:space="0" w:color="auto"/>
            <w:bottom w:val="none" w:sz="0" w:space="0" w:color="auto"/>
            <w:right w:val="none" w:sz="0" w:space="0" w:color="auto"/>
          </w:divBdr>
        </w:div>
        <w:div w:id="1651598655">
          <w:marLeft w:val="0"/>
          <w:marRight w:val="0"/>
          <w:marTop w:val="0"/>
          <w:marBottom w:val="0"/>
          <w:divBdr>
            <w:top w:val="none" w:sz="0" w:space="0" w:color="auto"/>
            <w:left w:val="none" w:sz="0" w:space="0" w:color="auto"/>
            <w:bottom w:val="none" w:sz="0" w:space="0" w:color="auto"/>
            <w:right w:val="none" w:sz="0" w:space="0" w:color="auto"/>
          </w:divBdr>
        </w:div>
        <w:div w:id="1639727974">
          <w:marLeft w:val="0"/>
          <w:marRight w:val="0"/>
          <w:marTop w:val="0"/>
          <w:marBottom w:val="0"/>
          <w:divBdr>
            <w:top w:val="none" w:sz="0" w:space="0" w:color="auto"/>
            <w:left w:val="none" w:sz="0" w:space="0" w:color="auto"/>
            <w:bottom w:val="none" w:sz="0" w:space="0" w:color="auto"/>
            <w:right w:val="none" w:sz="0" w:space="0" w:color="auto"/>
          </w:divBdr>
        </w:div>
        <w:div w:id="1757440791">
          <w:marLeft w:val="0"/>
          <w:marRight w:val="0"/>
          <w:marTop w:val="0"/>
          <w:marBottom w:val="0"/>
          <w:divBdr>
            <w:top w:val="none" w:sz="0" w:space="0" w:color="auto"/>
            <w:left w:val="none" w:sz="0" w:space="0" w:color="auto"/>
            <w:bottom w:val="none" w:sz="0" w:space="0" w:color="auto"/>
            <w:right w:val="none" w:sz="0" w:space="0" w:color="auto"/>
          </w:divBdr>
        </w:div>
        <w:div w:id="1557159622">
          <w:marLeft w:val="0"/>
          <w:marRight w:val="0"/>
          <w:marTop w:val="0"/>
          <w:marBottom w:val="0"/>
          <w:divBdr>
            <w:top w:val="none" w:sz="0" w:space="0" w:color="auto"/>
            <w:left w:val="none" w:sz="0" w:space="0" w:color="auto"/>
            <w:bottom w:val="none" w:sz="0" w:space="0" w:color="auto"/>
            <w:right w:val="none" w:sz="0" w:space="0" w:color="auto"/>
          </w:divBdr>
        </w:div>
        <w:div w:id="839009695">
          <w:marLeft w:val="0"/>
          <w:marRight w:val="0"/>
          <w:marTop w:val="0"/>
          <w:marBottom w:val="0"/>
          <w:divBdr>
            <w:top w:val="none" w:sz="0" w:space="0" w:color="auto"/>
            <w:left w:val="none" w:sz="0" w:space="0" w:color="auto"/>
            <w:bottom w:val="none" w:sz="0" w:space="0" w:color="auto"/>
            <w:right w:val="none" w:sz="0" w:space="0" w:color="auto"/>
          </w:divBdr>
        </w:div>
        <w:div w:id="863402571">
          <w:marLeft w:val="0"/>
          <w:marRight w:val="0"/>
          <w:marTop w:val="0"/>
          <w:marBottom w:val="0"/>
          <w:divBdr>
            <w:top w:val="none" w:sz="0" w:space="0" w:color="auto"/>
            <w:left w:val="none" w:sz="0" w:space="0" w:color="auto"/>
            <w:bottom w:val="none" w:sz="0" w:space="0" w:color="auto"/>
            <w:right w:val="none" w:sz="0" w:space="0" w:color="auto"/>
          </w:divBdr>
        </w:div>
        <w:div w:id="815731262">
          <w:marLeft w:val="0"/>
          <w:marRight w:val="0"/>
          <w:marTop w:val="0"/>
          <w:marBottom w:val="0"/>
          <w:divBdr>
            <w:top w:val="none" w:sz="0" w:space="0" w:color="auto"/>
            <w:left w:val="none" w:sz="0" w:space="0" w:color="auto"/>
            <w:bottom w:val="none" w:sz="0" w:space="0" w:color="auto"/>
            <w:right w:val="none" w:sz="0" w:space="0" w:color="auto"/>
          </w:divBdr>
        </w:div>
        <w:div w:id="573127322">
          <w:marLeft w:val="0"/>
          <w:marRight w:val="0"/>
          <w:marTop w:val="0"/>
          <w:marBottom w:val="0"/>
          <w:divBdr>
            <w:top w:val="none" w:sz="0" w:space="0" w:color="auto"/>
            <w:left w:val="none" w:sz="0" w:space="0" w:color="auto"/>
            <w:bottom w:val="none" w:sz="0" w:space="0" w:color="auto"/>
            <w:right w:val="none" w:sz="0" w:space="0" w:color="auto"/>
          </w:divBdr>
        </w:div>
        <w:div w:id="1057900671">
          <w:marLeft w:val="0"/>
          <w:marRight w:val="0"/>
          <w:marTop w:val="0"/>
          <w:marBottom w:val="0"/>
          <w:divBdr>
            <w:top w:val="none" w:sz="0" w:space="0" w:color="auto"/>
            <w:left w:val="none" w:sz="0" w:space="0" w:color="auto"/>
            <w:bottom w:val="none" w:sz="0" w:space="0" w:color="auto"/>
            <w:right w:val="none" w:sz="0" w:space="0" w:color="auto"/>
          </w:divBdr>
        </w:div>
        <w:div w:id="812912019">
          <w:marLeft w:val="0"/>
          <w:marRight w:val="0"/>
          <w:marTop w:val="0"/>
          <w:marBottom w:val="0"/>
          <w:divBdr>
            <w:top w:val="none" w:sz="0" w:space="0" w:color="auto"/>
            <w:left w:val="none" w:sz="0" w:space="0" w:color="auto"/>
            <w:bottom w:val="none" w:sz="0" w:space="0" w:color="auto"/>
            <w:right w:val="none" w:sz="0" w:space="0" w:color="auto"/>
          </w:divBdr>
        </w:div>
        <w:div w:id="657196098">
          <w:marLeft w:val="0"/>
          <w:marRight w:val="0"/>
          <w:marTop w:val="0"/>
          <w:marBottom w:val="0"/>
          <w:divBdr>
            <w:top w:val="none" w:sz="0" w:space="0" w:color="auto"/>
            <w:left w:val="none" w:sz="0" w:space="0" w:color="auto"/>
            <w:bottom w:val="none" w:sz="0" w:space="0" w:color="auto"/>
            <w:right w:val="none" w:sz="0" w:space="0" w:color="auto"/>
          </w:divBdr>
        </w:div>
        <w:div w:id="888566239">
          <w:marLeft w:val="0"/>
          <w:marRight w:val="0"/>
          <w:marTop w:val="0"/>
          <w:marBottom w:val="0"/>
          <w:divBdr>
            <w:top w:val="none" w:sz="0" w:space="0" w:color="auto"/>
            <w:left w:val="none" w:sz="0" w:space="0" w:color="auto"/>
            <w:bottom w:val="none" w:sz="0" w:space="0" w:color="auto"/>
            <w:right w:val="none" w:sz="0" w:space="0" w:color="auto"/>
          </w:divBdr>
        </w:div>
        <w:div w:id="342980809">
          <w:marLeft w:val="0"/>
          <w:marRight w:val="0"/>
          <w:marTop w:val="0"/>
          <w:marBottom w:val="0"/>
          <w:divBdr>
            <w:top w:val="none" w:sz="0" w:space="0" w:color="auto"/>
            <w:left w:val="none" w:sz="0" w:space="0" w:color="auto"/>
            <w:bottom w:val="none" w:sz="0" w:space="0" w:color="auto"/>
            <w:right w:val="none" w:sz="0" w:space="0" w:color="auto"/>
          </w:divBdr>
        </w:div>
        <w:div w:id="93552230">
          <w:marLeft w:val="0"/>
          <w:marRight w:val="0"/>
          <w:marTop w:val="0"/>
          <w:marBottom w:val="0"/>
          <w:divBdr>
            <w:top w:val="none" w:sz="0" w:space="0" w:color="auto"/>
            <w:left w:val="none" w:sz="0" w:space="0" w:color="auto"/>
            <w:bottom w:val="none" w:sz="0" w:space="0" w:color="auto"/>
            <w:right w:val="none" w:sz="0" w:space="0" w:color="auto"/>
          </w:divBdr>
        </w:div>
        <w:div w:id="1848593855">
          <w:marLeft w:val="0"/>
          <w:marRight w:val="0"/>
          <w:marTop w:val="0"/>
          <w:marBottom w:val="0"/>
          <w:divBdr>
            <w:top w:val="none" w:sz="0" w:space="0" w:color="auto"/>
            <w:left w:val="none" w:sz="0" w:space="0" w:color="auto"/>
            <w:bottom w:val="none" w:sz="0" w:space="0" w:color="auto"/>
            <w:right w:val="none" w:sz="0" w:space="0" w:color="auto"/>
          </w:divBdr>
        </w:div>
        <w:div w:id="217520539">
          <w:marLeft w:val="0"/>
          <w:marRight w:val="0"/>
          <w:marTop w:val="0"/>
          <w:marBottom w:val="0"/>
          <w:divBdr>
            <w:top w:val="none" w:sz="0" w:space="0" w:color="auto"/>
            <w:left w:val="none" w:sz="0" w:space="0" w:color="auto"/>
            <w:bottom w:val="none" w:sz="0" w:space="0" w:color="auto"/>
            <w:right w:val="none" w:sz="0" w:space="0" w:color="auto"/>
          </w:divBdr>
        </w:div>
        <w:div w:id="822115702">
          <w:marLeft w:val="0"/>
          <w:marRight w:val="0"/>
          <w:marTop w:val="0"/>
          <w:marBottom w:val="0"/>
          <w:divBdr>
            <w:top w:val="none" w:sz="0" w:space="0" w:color="auto"/>
            <w:left w:val="none" w:sz="0" w:space="0" w:color="auto"/>
            <w:bottom w:val="none" w:sz="0" w:space="0" w:color="auto"/>
            <w:right w:val="none" w:sz="0" w:space="0" w:color="auto"/>
          </w:divBdr>
        </w:div>
        <w:div w:id="1511792267">
          <w:marLeft w:val="0"/>
          <w:marRight w:val="0"/>
          <w:marTop w:val="0"/>
          <w:marBottom w:val="0"/>
          <w:divBdr>
            <w:top w:val="none" w:sz="0" w:space="0" w:color="auto"/>
            <w:left w:val="none" w:sz="0" w:space="0" w:color="auto"/>
            <w:bottom w:val="none" w:sz="0" w:space="0" w:color="auto"/>
            <w:right w:val="none" w:sz="0" w:space="0" w:color="auto"/>
          </w:divBdr>
        </w:div>
        <w:div w:id="2003659412">
          <w:marLeft w:val="0"/>
          <w:marRight w:val="0"/>
          <w:marTop w:val="0"/>
          <w:marBottom w:val="0"/>
          <w:divBdr>
            <w:top w:val="none" w:sz="0" w:space="0" w:color="auto"/>
            <w:left w:val="none" w:sz="0" w:space="0" w:color="auto"/>
            <w:bottom w:val="none" w:sz="0" w:space="0" w:color="auto"/>
            <w:right w:val="none" w:sz="0" w:space="0" w:color="auto"/>
          </w:divBdr>
        </w:div>
        <w:div w:id="1792818726">
          <w:marLeft w:val="0"/>
          <w:marRight w:val="0"/>
          <w:marTop w:val="0"/>
          <w:marBottom w:val="0"/>
          <w:divBdr>
            <w:top w:val="none" w:sz="0" w:space="0" w:color="auto"/>
            <w:left w:val="none" w:sz="0" w:space="0" w:color="auto"/>
            <w:bottom w:val="none" w:sz="0" w:space="0" w:color="auto"/>
            <w:right w:val="none" w:sz="0" w:space="0" w:color="auto"/>
          </w:divBdr>
        </w:div>
        <w:div w:id="2108117007">
          <w:marLeft w:val="0"/>
          <w:marRight w:val="0"/>
          <w:marTop w:val="0"/>
          <w:marBottom w:val="0"/>
          <w:divBdr>
            <w:top w:val="none" w:sz="0" w:space="0" w:color="auto"/>
            <w:left w:val="none" w:sz="0" w:space="0" w:color="auto"/>
            <w:bottom w:val="none" w:sz="0" w:space="0" w:color="auto"/>
            <w:right w:val="none" w:sz="0" w:space="0" w:color="auto"/>
          </w:divBdr>
        </w:div>
        <w:div w:id="763188486">
          <w:marLeft w:val="0"/>
          <w:marRight w:val="0"/>
          <w:marTop w:val="0"/>
          <w:marBottom w:val="0"/>
          <w:divBdr>
            <w:top w:val="none" w:sz="0" w:space="0" w:color="auto"/>
            <w:left w:val="none" w:sz="0" w:space="0" w:color="auto"/>
            <w:bottom w:val="none" w:sz="0" w:space="0" w:color="auto"/>
            <w:right w:val="none" w:sz="0" w:space="0" w:color="auto"/>
          </w:divBdr>
        </w:div>
        <w:div w:id="1478303509">
          <w:marLeft w:val="0"/>
          <w:marRight w:val="0"/>
          <w:marTop w:val="0"/>
          <w:marBottom w:val="0"/>
          <w:divBdr>
            <w:top w:val="none" w:sz="0" w:space="0" w:color="auto"/>
            <w:left w:val="none" w:sz="0" w:space="0" w:color="auto"/>
            <w:bottom w:val="none" w:sz="0" w:space="0" w:color="auto"/>
            <w:right w:val="none" w:sz="0" w:space="0" w:color="auto"/>
          </w:divBdr>
        </w:div>
        <w:div w:id="940259931">
          <w:marLeft w:val="0"/>
          <w:marRight w:val="0"/>
          <w:marTop w:val="0"/>
          <w:marBottom w:val="0"/>
          <w:divBdr>
            <w:top w:val="none" w:sz="0" w:space="0" w:color="auto"/>
            <w:left w:val="none" w:sz="0" w:space="0" w:color="auto"/>
            <w:bottom w:val="none" w:sz="0" w:space="0" w:color="auto"/>
            <w:right w:val="none" w:sz="0" w:space="0" w:color="auto"/>
          </w:divBdr>
        </w:div>
        <w:div w:id="2133136480">
          <w:marLeft w:val="0"/>
          <w:marRight w:val="0"/>
          <w:marTop w:val="0"/>
          <w:marBottom w:val="0"/>
          <w:divBdr>
            <w:top w:val="none" w:sz="0" w:space="0" w:color="auto"/>
            <w:left w:val="none" w:sz="0" w:space="0" w:color="auto"/>
            <w:bottom w:val="none" w:sz="0" w:space="0" w:color="auto"/>
            <w:right w:val="none" w:sz="0" w:space="0" w:color="auto"/>
          </w:divBdr>
        </w:div>
        <w:div w:id="226384384">
          <w:marLeft w:val="0"/>
          <w:marRight w:val="0"/>
          <w:marTop w:val="0"/>
          <w:marBottom w:val="0"/>
          <w:divBdr>
            <w:top w:val="none" w:sz="0" w:space="0" w:color="auto"/>
            <w:left w:val="none" w:sz="0" w:space="0" w:color="auto"/>
            <w:bottom w:val="none" w:sz="0" w:space="0" w:color="auto"/>
            <w:right w:val="none" w:sz="0" w:space="0" w:color="auto"/>
          </w:divBdr>
        </w:div>
        <w:div w:id="1544635642">
          <w:marLeft w:val="0"/>
          <w:marRight w:val="0"/>
          <w:marTop w:val="0"/>
          <w:marBottom w:val="0"/>
          <w:divBdr>
            <w:top w:val="none" w:sz="0" w:space="0" w:color="auto"/>
            <w:left w:val="none" w:sz="0" w:space="0" w:color="auto"/>
            <w:bottom w:val="none" w:sz="0" w:space="0" w:color="auto"/>
            <w:right w:val="none" w:sz="0" w:space="0" w:color="auto"/>
          </w:divBdr>
        </w:div>
        <w:div w:id="493840189">
          <w:marLeft w:val="0"/>
          <w:marRight w:val="0"/>
          <w:marTop w:val="0"/>
          <w:marBottom w:val="0"/>
          <w:divBdr>
            <w:top w:val="none" w:sz="0" w:space="0" w:color="auto"/>
            <w:left w:val="none" w:sz="0" w:space="0" w:color="auto"/>
            <w:bottom w:val="none" w:sz="0" w:space="0" w:color="auto"/>
            <w:right w:val="none" w:sz="0" w:space="0" w:color="auto"/>
          </w:divBdr>
        </w:div>
        <w:div w:id="1186671473">
          <w:marLeft w:val="0"/>
          <w:marRight w:val="0"/>
          <w:marTop w:val="0"/>
          <w:marBottom w:val="0"/>
          <w:divBdr>
            <w:top w:val="none" w:sz="0" w:space="0" w:color="auto"/>
            <w:left w:val="none" w:sz="0" w:space="0" w:color="auto"/>
            <w:bottom w:val="none" w:sz="0" w:space="0" w:color="auto"/>
            <w:right w:val="none" w:sz="0" w:space="0" w:color="auto"/>
          </w:divBdr>
        </w:div>
        <w:div w:id="1896697935">
          <w:marLeft w:val="0"/>
          <w:marRight w:val="0"/>
          <w:marTop w:val="0"/>
          <w:marBottom w:val="0"/>
          <w:divBdr>
            <w:top w:val="none" w:sz="0" w:space="0" w:color="auto"/>
            <w:left w:val="none" w:sz="0" w:space="0" w:color="auto"/>
            <w:bottom w:val="none" w:sz="0" w:space="0" w:color="auto"/>
            <w:right w:val="none" w:sz="0" w:space="0" w:color="auto"/>
          </w:divBdr>
        </w:div>
        <w:div w:id="1932735881">
          <w:marLeft w:val="0"/>
          <w:marRight w:val="0"/>
          <w:marTop w:val="0"/>
          <w:marBottom w:val="0"/>
          <w:divBdr>
            <w:top w:val="none" w:sz="0" w:space="0" w:color="auto"/>
            <w:left w:val="none" w:sz="0" w:space="0" w:color="auto"/>
            <w:bottom w:val="none" w:sz="0" w:space="0" w:color="auto"/>
            <w:right w:val="none" w:sz="0" w:space="0" w:color="auto"/>
          </w:divBdr>
        </w:div>
        <w:div w:id="1815179110">
          <w:marLeft w:val="0"/>
          <w:marRight w:val="0"/>
          <w:marTop w:val="0"/>
          <w:marBottom w:val="0"/>
          <w:divBdr>
            <w:top w:val="none" w:sz="0" w:space="0" w:color="auto"/>
            <w:left w:val="none" w:sz="0" w:space="0" w:color="auto"/>
            <w:bottom w:val="none" w:sz="0" w:space="0" w:color="auto"/>
            <w:right w:val="none" w:sz="0" w:space="0" w:color="auto"/>
          </w:divBdr>
        </w:div>
        <w:div w:id="1886407416">
          <w:marLeft w:val="0"/>
          <w:marRight w:val="0"/>
          <w:marTop w:val="0"/>
          <w:marBottom w:val="0"/>
          <w:divBdr>
            <w:top w:val="none" w:sz="0" w:space="0" w:color="auto"/>
            <w:left w:val="none" w:sz="0" w:space="0" w:color="auto"/>
            <w:bottom w:val="none" w:sz="0" w:space="0" w:color="auto"/>
            <w:right w:val="none" w:sz="0" w:space="0" w:color="auto"/>
          </w:divBdr>
        </w:div>
        <w:div w:id="357043493">
          <w:marLeft w:val="0"/>
          <w:marRight w:val="0"/>
          <w:marTop w:val="0"/>
          <w:marBottom w:val="0"/>
          <w:divBdr>
            <w:top w:val="none" w:sz="0" w:space="0" w:color="auto"/>
            <w:left w:val="none" w:sz="0" w:space="0" w:color="auto"/>
            <w:bottom w:val="none" w:sz="0" w:space="0" w:color="auto"/>
            <w:right w:val="none" w:sz="0" w:space="0" w:color="auto"/>
          </w:divBdr>
        </w:div>
        <w:div w:id="1279414852">
          <w:marLeft w:val="0"/>
          <w:marRight w:val="0"/>
          <w:marTop w:val="0"/>
          <w:marBottom w:val="0"/>
          <w:divBdr>
            <w:top w:val="none" w:sz="0" w:space="0" w:color="auto"/>
            <w:left w:val="none" w:sz="0" w:space="0" w:color="auto"/>
            <w:bottom w:val="none" w:sz="0" w:space="0" w:color="auto"/>
            <w:right w:val="none" w:sz="0" w:space="0" w:color="auto"/>
          </w:divBdr>
        </w:div>
        <w:div w:id="1124153917">
          <w:marLeft w:val="0"/>
          <w:marRight w:val="0"/>
          <w:marTop w:val="0"/>
          <w:marBottom w:val="0"/>
          <w:divBdr>
            <w:top w:val="none" w:sz="0" w:space="0" w:color="auto"/>
            <w:left w:val="none" w:sz="0" w:space="0" w:color="auto"/>
            <w:bottom w:val="none" w:sz="0" w:space="0" w:color="auto"/>
            <w:right w:val="none" w:sz="0" w:space="0" w:color="auto"/>
          </w:divBdr>
        </w:div>
        <w:div w:id="437413582">
          <w:marLeft w:val="0"/>
          <w:marRight w:val="0"/>
          <w:marTop w:val="0"/>
          <w:marBottom w:val="0"/>
          <w:divBdr>
            <w:top w:val="none" w:sz="0" w:space="0" w:color="auto"/>
            <w:left w:val="none" w:sz="0" w:space="0" w:color="auto"/>
            <w:bottom w:val="none" w:sz="0" w:space="0" w:color="auto"/>
            <w:right w:val="none" w:sz="0" w:space="0" w:color="auto"/>
          </w:divBdr>
        </w:div>
        <w:div w:id="395785272">
          <w:marLeft w:val="0"/>
          <w:marRight w:val="0"/>
          <w:marTop w:val="0"/>
          <w:marBottom w:val="0"/>
          <w:divBdr>
            <w:top w:val="none" w:sz="0" w:space="0" w:color="auto"/>
            <w:left w:val="none" w:sz="0" w:space="0" w:color="auto"/>
            <w:bottom w:val="none" w:sz="0" w:space="0" w:color="auto"/>
            <w:right w:val="none" w:sz="0" w:space="0" w:color="auto"/>
          </w:divBdr>
        </w:div>
        <w:div w:id="567612596">
          <w:marLeft w:val="0"/>
          <w:marRight w:val="0"/>
          <w:marTop w:val="0"/>
          <w:marBottom w:val="0"/>
          <w:divBdr>
            <w:top w:val="none" w:sz="0" w:space="0" w:color="auto"/>
            <w:left w:val="none" w:sz="0" w:space="0" w:color="auto"/>
            <w:bottom w:val="none" w:sz="0" w:space="0" w:color="auto"/>
            <w:right w:val="none" w:sz="0" w:space="0" w:color="auto"/>
          </w:divBdr>
        </w:div>
        <w:div w:id="2013337388">
          <w:marLeft w:val="0"/>
          <w:marRight w:val="0"/>
          <w:marTop w:val="0"/>
          <w:marBottom w:val="0"/>
          <w:divBdr>
            <w:top w:val="none" w:sz="0" w:space="0" w:color="auto"/>
            <w:left w:val="none" w:sz="0" w:space="0" w:color="auto"/>
            <w:bottom w:val="none" w:sz="0" w:space="0" w:color="auto"/>
            <w:right w:val="none" w:sz="0" w:space="0" w:color="auto"/>
          </w:divBdr>
        </w:div>
        <w:div w:id="308096704">
          <w:marLeft w:val="0"/>
          <w:marRight w:val="0"/>
          <w:marTop w:val="0"/>
          <w:marBottom w:val="0"/>
          <w:divBdr>
            <w:top w:val="none" w:sz="0" w:space="0" w:color="auto"/>
            <w:left w:val="none" w:sz="0" w:space="0" w:color="auto"/>
            <w:bottom w:val="none" w:sz="0" w:space="0" w:color="auto"/>
            <w:right w:val="none" w:sz="0" w:space="0" w:color="auto"/>
          </w:divBdr>
        </w:div>
        <w:div w:id="51775428">
          <w:marLeft w:val="0"/>
          <w:marRight w:val="0"/>
          <w:marTop w:val="0"/>
          <w:marBottom w:val="0"/>
          <w:divBdr>
            <w:top w:val="none" w:sz="0" w:space="0" w:color="auto"/>
            <w:left w:val="none" w:sz="0" w:space="0" w:color="auto"/>
            <w:bottom w:val="none" w:sz="0" w:space="0" w:color="auto"/>
            <w:right w:val="none" w:sz="0" w:space="0" w:color="auto"/>
          </w:divBdr>
        </w:div>
        <w:div w:id="880215019">
          <w:marLeft w:val="0"/>
          <w:marRight w:val="0"/>
          <w:marTop w:val="0"/>
          <w:marBottom w:val="0"/>
          <w:divBdr>
            <w:top w:val="none" w:sz="0" w:space="0" w:color="auto"/>
            <w:left w:val="none" w:sz="0" w:space="0" w:color="auto"/>
            <w:bottom w:val="none" w:sz="0" w:space="0" w:color="auto"/>
            <w:right w:val="none" w:sz="0" w:space="0" w:color="auto"/>
          </w:divBdr>
        </w:div>
        <w:div w:id="1038580499">
          <w:marLeft w:val="0"/>
          <w:marRight w:val="0"/>
          <w:marTop w:val="0"/>
          <w:marBottom w:val="0"/>
          <w:divBdr>
            <w:top w:val="none" w:sz="0" w:space="0" w:color="auto"/>
            <w:left w:val="none" w:sz="0" w:space="0" w:color="auto"/>
            <w:bottom w:val="none" w:sz="0" w:space="0" w:color="auto"/>
            <w:right w:val="none" w:sz="0" w:space="0" w:color="auto"/>
          </w:divBdr>
        </w:div>
        <w:div w:id="1165321473">
          <w:marLeft w:val="0"/>
          <w:marRight w:val="0"/>
          <w:marTop w:val="0"/>
          <w:marBottom w:val="0"/>
          <w:divBdr>
            <w:top w:val="none" w:sz="0" w:space="0" w:color="auto"/>
            <w:left w:val="none" w:sz="0" w:space="0" w:color="auto"/>
            <w:bottom w:val="none" w:sz="0" w:space="0" w:color="auto"/>
            <w:right w:val="none" w:sz="0" w:space="0" w:color="auto"/>
          </w:divBdr>
        </w:div>
        <w:div w:id="1174342859">
          <w:marLeft w:val="0"/>
          <w:marRight w:val="0"/>
          <w:marTop w:val="0"/>
          <w:marBottom w:val="0"/>
          <w:divBdr>
            <w:top w:val="none" w:sz="0" w:space="0" w:color="auto"/>
            <w:left w:val="none" w:sz="0" w:space="0" w:color="auto"/>
            <w:bottom w:val="none" w:sz="0" w:space="0" w:color="auto"/>
            <w:right w:val="none" w:sz="0" w:space="0" w:color="auto"/>
          </w:divBdr>
        </w:div>
        <w:div w:id="254096906">
          <w:marLeft w:val="0"/>
          <w:marRight w:val="0"/>
          <w:marTop w:val="0"/>
          <w:marBottom w:val="0"/>
          <w:divBdr>
            <w:top w:val="none" w:sz="0" w:space="0" w:color="auto"/>
            <w:left w:val="none" w:sz="0" w:space="0" w:color="auto"/>
            <w:bottom w:val="none" w:sz="0" w:space="0" w:color="auto"/>
            <w:right w:val="none" w:sz="0" w:space="0" w:color="auto"/>
          </w:divBdr>
        </w:div>
        <w:div w:id="1619722717">
          <w:marLeft w:val="0"/>
          <w:marRight w:val="0"/>
          <w:marTop w:val="0"/>
          <w:marBottom w:val="0"/>
          <w:divBdr>
            <w:top w:val="none" w:sz="0" w:space="0" w:color="auto"/>
            <w:left w:val="none" w:sz="0" w:space="0" w:color="auto"/>
            <w:bottom w:val="none" w:sz="0" w:space="0" w:color="auto"/>
            <w:right w:val="none" w:sz="0" w:space="0" w:color="auto"/>
          </w:divBdr>
        </w:div>
        <w:div w:id="1122192106">
          <w:marLeft w:val="0"/>
          <w:marRight w:val="0"/>
          <w:marTop w:val="0"/>
          <w:marBottom w:val="0"/>
          <w:divBdr>
            <w:top w:val="none" w:sz="0" w:space="0" w:color="auto"/>
            <w:left w:val="none" w:sz="0" w:space="0" w:color="auto"/>
            <w:bottom w:val="none" w:sz="0" w:space="0" w:color="auto"/>
            <w:right w:val="none" w:sz="0" w:space="0" w:color="auto"/>
          </w:divBdr>
        </w:div>
        <w:div w:id="935868095">
          <w:marLeft w:val="0"/>
          <w:marRight w:val="0"/>
          <w:marTop w:val="0"/>
          <w:marBottom w:val="0"/>
          <w:divBdr>
            <w:top w:val="none" w:sz="0" w:space="0" w:color="auto"/>
            <w:left w:val="none" w:sz="0" w:space="0" w:color="auto"/>
            <w:bottom w:val="none" w:sz="0" w:space="0" w:color="auto"/>
            <w:right w:val="none" w:sz="0" w:space="0" w:color="auto"/>
          </w:divBdr>
        </w:div>
        <w:div w:id="1704553642">
          <w:marLeft w:val="0"/>
          <w:marRight w:val="0"/>
          <w:marTop w:val="0"/>
          <w:marBottom w:val="0"/>
          <w:divBdr>
            <w:top w:val="none" w:sz="0" w:space="0" w:color="auto"/>
            <w:left w:val="none" w:sz="0" w:space="0" w:color="auto"/>
            <w:bottom w:val="none" w:sz="0" w:space="0" w:color="auto"/>
            <w:right w:val="none" w:sz="0" w:space="0" w:color="auto"/>
          </w:divBdr>
        </w:div>
        <w:div w:id="986398030">
          <w:marLeft w:val="0"/>
          <w:marRight w:val="0"/>
          <w:marTop w:val="0"/>
          <w:marBottom w:val="0"/>
          <w:divBdr>
            <w:top w:val="none" w:sz="0" w:space="0" w:color="auto"/>
            <w:left w:val="none" w:sz="0" w:space="0" w:color="auto"/>
            <w:bottom w:val="none" w:sz="0" w:space="0" w:color="auto"/>
            <w:right w:val="none" w:sz="0" w:space="0" w:color="auto"/>
          </w:divBdr>
        </w:div>
        <w:div w:id="255215134">
          <w:marLeft w:val="0"/>
          <w:marRight w:val="0"/>
          <w:marTop w:val="0"/>
          <w:marBottom w:val="0"/>
          <w:divBdr>
            <w:top w:val="none" w:sz="0" w:space="0" w:color="auto"/>
            <w:left w:val="none" w:sz="0" w:space="0" w:color="auto"/>
            <w:bottom w:val="none" w:sz="0" w:space="0" w:color="auto"/>
            <w:right w:val="none" w:sz="0" w:space="0" w:color="auto"/>
          </w:divBdr>
        </w:div>
        <w:div w:id="1934240421">
          <w:marLeft w:val="0"/>
          <w:marRight w:val="0"/>
          <w:marTop w:val="0"/>
          <w:marBottom w:val="0"/>
          <w:divBdr>
            <w:top w:val="none" w:sz="0" w:space="0" w:color="auto"/>
            <w:left w:val="none" w:sz="0" w:space="0" w:color="auto"/>
            <w:bottom w:val="none" w:sz="0" w:space="0" w:color="auto"/>
            <w:right w:val="none" w:sz="0" w:space="0" w:color="auto"/>
          </w:divBdr>
        </w:div>
        <w:div w:id="1123184039">
          <w:marLeft w:val="0"/>
          <w:marRight w:val="0"/>
          <w:marTop w:val="0"/>
          <w:marBottom w:val="0"/>
          <w:divBdr>
            <w:top w:val="none" w:sz="0" w:space="0" w:color="auto"/>
            <w:left w:val="none" w:sz="0" w:space="0" w:color="auto"/>
            <w:bottom w:val="none" w:sz="0" w:space="0" w:color="auto"/>
            <w:right w:val="none" w:sz="0" w:space="0" w:color="auto"/>
          </w:divBdr>
        </w:div>
        <w:div w:id="1961495310">
          <w:marLeft w:val="0"/>
          <w:marRight w:val="0"/>
          <w:marTop w:val="0"/>
          <w:marBottom w:val="0"/>
          <w:divBdr>
            <w:top w:val="none" w:sz="0" w:space="0" w:color="auto"/>
            <w:left w:val="none" w:sz="0" w:space="0" w:color="auto"/>
            <w:bottom w:val="none" w:sz="0" w:space="0" w:color="auto"/>
            <w:right w:val="none" w:sz="0" w:space="0" w:color="auto"/>
          </w:divBdr>
        </w:div>
        <w:div w:id="897397471">
          <w:marLeft w:val="0"/>
          <w:marRight w:val="0"/>
          <w:marTop w:val="0"/>
          <w:marBottom w:val="0"/>
          <w:divBdr>
            <w:top w:val="none" w:sz="0" w:space="0" w:color="auto"/>
            <w:left w:val="none" w:sz="0" w:space="0" w:color="auto"/>
            <w:bottom w:val="none" w:sz="0" w:space="0" w:color="auto"/>
            <w:right w:val="none" w:sz="0" w:space="0" w:color="auto"/>
          </w:divBdr>
        </w:div>
        <w:div w:id="576520867">
          <w:marLeft w:val="0"/>
          <w:marRight w:val="0"/>
          <w:marTop w:val="0"/>
          <w:marBottom w:val="0"/>
          <w:divBdr>
            <w:top w:val="none" w:sz="0" w:space="0" w:color="auto"/>
            <w:left w:val="none" w:sz="0" w:space="0" w:color="auto"/>
            <w:bottom w:val="none" w:sz="0" w:space="0" w:color="auto"/>
            <w:right w:val="none" w:sz="0" w:space="0" w:color="auto"/>
          </w:divBdr>
        </w:div>
        <w:div w:id="684285785">
          <w:marLeft w:val="0"/>
          <w:marRight w:val="0"/>
          <w:marTop w:val="0"/>
          <w:marBottom w:val="0"/>
          <w:divBdr>
            <w:top w:val="none" w:sz="0" w:space="0" w:color="auto"/>
            <w:left w:val="none" w:sz="0" w:space="0" w:color="auto"/>
            <w:bottom w:val="none" w:sz="0" w:space="0" w:color="auto"/>
            <w:right w:val="none" w:sz="0" w:space="0" w:color="auto"/>
          </w:divBdr>
        </w:div>
        <w:div w:id="1583447276">
          <w:marLeft w:val="0"/>
          <w:marRight w:val="0"/>
          <w:marTop w:val="0"/>
          <w:marBottom w:val="0"/>
          <w:divBdr>
            <w:top w:val="none" w:sz="0" w:space="0" w:color="auto"/>
            <w:left w:val="none" w:sz="0" w:space="0" w:color="auto"/>
            <w:bottom w:val="none" w:sz="0" w:space="0" w:color="auto"/>
            <w:right w:val="none" w:sz="0" w:space="0" w:color="auto"/>
          </w:divBdr>
        </w:div>
        <w:div w:id="408817307">
          <w:marLeft w:val="0"/>
          <w:marRight w:val="0"/>
          <w:marTop w:val="0"/>
          <w:marBottom w:val="0"/>
          <w:divBdr>
            <w:top w:val="none" w:sz="0" w:space="0" w:color="auto"/>
            <w:left w:val="none" w:sz="0" w:space="0" w:color="auto"/>
            <w:bottom w:val="none" w:sz="0" w:space="0" w:color="auto"/>
            <w:right w:val="none" w:sz="0" w:space="0" w:color="auto"/>
          </w:divBdr>
        </w:div>
        <w:div w:id="1676221138">
          <w:marLeft w:val="0"/>
          <w:marRight w:val="0"/>
          <w:marTop w:val="0"/>
          <w:marBottom w:val="0"/>
          <w:divBdr>
            <w:top w:val="none" w:sz="0" w:space="0" w:color="auto"/>
            <w:left w:val="none" w:sz="0" w:space="0" w:color="auto"/>
            <w:bottom w:val="none" w:sz="0" w:space="0" w:color="auto"/>
            <w:right w:val="none" w:sz="0" w:space="0" w:color="auto"/>
          </w:divBdr>
        </w:div>
      </w:divsChild>
    </w:div>
    <w:div w:id="899049610">
      <w:bodyDiv w:val="1"/>
      <w:marLeft w:val="0"/>
      <w:marRight w:val="0"/>
      <w:marTop w:val="0"/>
      <w:marBottom w:val="0"/>
      <w:divBdr>
        <w:top w:val="none" w:sz="0" w:space="0" w:color="auto"/>
        <w:left w:val="none" w:sz="0" w:space="0" w:color="auto"/>
        <w:bottom w:val="none" w:sz="0" w:space="0" w:color="auto"/>
        <w:right w:val="none" w:sz="0" w:space="0" w:color="auto"/>
      </w:divBdr>
    </w:div>
    <w:div w:id="899100513">
      <w:bodyDiv w:val="1"/>
      <w:marLeft w:val="0"/>
      <w:marRight w:val="0"/>
      <w:marTop w:val="0"/>
      <w:marBottom w:val="0"/>
      <w:divBdr>
        <w:top w:val="none" w:sz="0" w:space="0" w:color="auto"/>
        <w:left w:val="none" w:sz="0" w:space="0" w:color="auto"/>
        <w:bottom w:val="none" w:sz="0" w:space="0" w:color="auto"/>
        <w:right w:val="none" w:sz="0" w:space="0" w:color="auto"/>
      </w:divBdr>
      <w:divsChild>
        <w:div w:id="1750351046">
          <w:marLeft w:val="0"/>
          <w:marRight w:val="0"/>
          <w:marTop w:val="0"/>
          <w:marBottom w:val="0"/>
          <w:divBdr>
            <w:top w:val="none" w:sz="0" w:space="0" w:color="auto"/>
            <w:left w:val="none" w:sz="0" w:space="0" w:color="auto"/>
            <w:bottom w:val="none" w:sz="0" w:space="0" w:color="auto"/>
            <w:right w:val="none" w:sz="0" w:space="0" w:color="auto"/>
          </w:divBdr>
        </w:div>
        <w:div w:id="1845972586">
          <w:marLeft w:val="0"/>
          <w:marRight w:val="0"/>
          <w:marTop w:val="0"/>
          <w:marBottom w:val="0"/>
          <w:divBdr>
            <w:top w:val="none" w:sz="0" w:space="0" w:color="auto"/>
            <w:left w:val="none" w:sz="0" w:space="0" w:color="auto"/>
            <w:bottom w:val="none" w:sz="0" w:space="0" w:color="auto"/>
            <w:right w:val="none" w:sz="0" w:space="0" w:color="auto"/>
          </w:divBdr>
        </w:div>
        <w:div w:id="1666858669">
          <w:marLeft w:val="0"/>
          <w:marRight w:val="0"/>
          <w:marTop w:val="0"/>
          <w:marBottom w:val="0"/>
          <w:divBdr>
            <w:top w:val="none" w:sz="0" w:space="0" w:color="auto"/>
            <w:left w:val="none" w:sz="0" w:space="0" w:color="auto"/>
            <w:bottom w:val="none" w:sz="0" w:space="0" w:color="auto"/>
            <w:right w:val="none" w:sz="0" w:space="0" w:color="auto"/>
          </w:divBdr>
        </w:div>
        <w:div w:id="302078041">
          <w:marLeft w:val="0"/>
          <w:marRight w:val="0"/>
          <w:marTop w:val="0"/>
          <w:marBottom w:val="0"/>
          <w:divBdr>
            <w:top w:val="none" w:sz="0" w:space="0" w:color="auto"/>
            <w:left w:val="none" w:sz="0" w:space="0" w:color="auto"/>
            <w:bottom w:val="none" w:sz="0" w:space="0" w:color="auto"/>
            <w:right w:val="none" w:sz="0" w:space="0" w:color="auto"/>
          </w:divBdr>
        </w:div>
        <w:div w:id="1302539801">
          <w:marLeft w:val="0"/>
          <w:marRight w:val="0"/>
          <w:marTop w:val="0"/>
          <w:marBottom w:val="0"/>
          <w:divBdr>
            <w:top w:val="none" w:sz="0" w:space="0" w:color="auto"/>
            <w:left w:val="none" w:sz="0" w:space="0" w:color="auto"/>
            <w:bottom w:val="none" w:sz="0" w:space="0" w:color="auto"/>
            <w:right w:val="none" w:sz="0" w:space="0" w:color="auto"/>
          </w:divBdr>
        </w:div>
        <w:div w:id="1684745443">
          <w:marLeft w:val="0"/>
          <w:marRight w:val="0"/>
          <w:marTop w:val="0"/>
          <w:marBottom w:val="0"/>
          <w:divBdr>
            <w:top w:val="none" w:sz="0" w:space="0" w:color="auto"/>
            <w:left w:val="none" w:sz="0" w:space="0" w:color="auto"/>
            <w:bottom w:val="none" w:sz="0" w:space="0" w:color="auto"/>
            <w:right w:val="none" w:sz="0" w:space="0" w:color="auto"/>
          </w:divBdr>
        </w:div>
        <w:div w:id="188615457">
          <w:marLeft w:val="0"/>
          <w:marRight w:val="0"/>
          <w:marTop w:val="0"/>
          <w:marBottom w:val="0"/>
          <w:divBdr>
            <w:top w:val="none" w:sz="0" w:space="0" w:color="auto"/>
            <w:left w:val="none" w:sz="0" w:space="0" w:color="auto"/>
            <w:bottom w:val="none" w:sz="0" w:space="0" w:color="auto"/>
            <w:right w:val="none" w:sz="0" w:space="0" w:color="auto"/>
          </w:divBdr>
        </w:div>
        <w:div w:id="2030791693">
          <w:marLeft w:val="0"/>
          <w:marRight w:val="0"/>
          <w:marTop w:val="0"/>
          <w:marBottom w:val="0"/>
          <w:divBdr>
            <w:top w:val="none" w:sz="0" w:space="0" w:color="auto"/>
            <w:left w:val="none" w:sz="0" w:space="0" w:color="auto"/>
            <w:bottom w:val="none" w:sz="0" w:space="0" w:color="auto"/>
            <w:right w:val="none" w:sz="0" w:space="0" w:color="auto"/>
          </w:divBdr>
        </w:div>
        <w:div w:id="1584290141">
          <w:marLeft w:val="0"/>
          <w:marRight w:val="0"/>
          <w:marTop w:val="0"/>
          <w:marBottom w:val="0"/>
          <w:divBdr>
            <w:top w:val="none" w:sz="0" w:space="0" w:color="auto"/>
            <w:left w:val="none" w:sz="0" w:space="0" w:color="auto"/>
            <w:bottom w:val="none" w:sz="0" w:space="0" w:color="auto"/>
            <w:right w:val="none" w:sz="0" w:space="0" w:color="auto"/>
          </w:divBdr>
        </w:div>
        <w:div w:id="1688602312">
          <w:marLeft w:val="0"/>
          <w:marRight w:val="0"/>
          <w:marTop w:val="0"/>
          <w:marBottom w:val="0"/>
          <w:divBdr>
            <w:top w:val="none" w:sz="0" w:space="0" w:color="auto"/>
            <w:left w:val="none" w:sz="0" w:space="0" w:color="auto"/>
            <w:bottom w:val="none" w:sz="0" w:space="0" w:color="auto"/>
            <w:right w:val="none" w:sz="0" w:space="0" w:color="auto"/>
          </w:divBdr>
        </w:div>
        <w:div w:id="575282329">
          <w:marLeft w:val="0"/>
          <w:marRight w:val="0"/>
          <w:marTop w:val="0"/>
          <w:marBottom w:val="0"/>
          <w:divBdr>
            <w:top w:val="none" w:sz="0" w:space="0" w:color="auto"/>
            <w:left w:val="none" w:sz="0" w:space="0" w:color="auto"/>
            <w:bottom w:val="none" w:sz="0" w:space="0" w:color="auto"/>
            <w:right w:val="none" w:sz="0" w:space="0" w:color="auto"/>
          </w:divBdr>
        </w:div>
        <w:div w:id="2011904494">
          <w:marLeft w:val="0"/>
          <w:marRight w:val="0"/>
          <w:marTop w:val="0"/>
          <w:marBottom w:val="0"/>
          <w:divBdr>
            <w:top w:val="none" w:sz="0" w:space="0" w:color="auto"/>
            <w:left w:val="none" w:sz="0" w:space="0" w:color="auto"/>
            <w:bottom w:val="none" w:sz="0" w:space="0" w:color="auto"/>
            <w:right w:val="none" w:sz="0" w:space="0" w:color="auto"/>
          </w:divBdr>
        </w:div>
        <w:div w:id="1938363970">
          <w:marLeft w:val="0"/>
          <w:marRight w:val="0"/>
          <w:marTop w:val="0"/>
          <w:marBottom w:val="0"/>
          <w:divBdr>
            <w:top w:val="none" w:sz="0" w:space="0" w:color="auto"/>
            <w:left w:val="none" w:sz="0" w:space="0" w:color="auto"/>
            <w:bottom w:val="none" w:sz="0" w:space="0" w:color="auto"/>
            <w:right w:val="none" w:sz="0" w:space="0" w:color="auto"/>
          </w:divBdr>
        </w:div>
        <w:div w:id="1924296546">
          <w:marLeft w:val="0"/>
          <w:marRight w:val="0"/>
          <w:marTop w:val="0"/>
          <w:marBottom w:val="0"/>
          <w:divBdr>
            <w:top w:val="none" w:sz="0" w:space="0" w:color="auto"/>
            <w:left w:val="none" w:sz="0" w:space="0" w:color="auto"/>
            <w:bottom w:val="none" w:sz="0" w:space="0" w:color="auto"/>
            <w:right w:val="none" w:sz="0" w:space="0" w:color="auto"/>
          </w:divBdr>
        </w:div>
        <w:div w:id="205681291">
          <w:marLeft w:val="0"/>
          <w:marRight w:val="0"/>
          <w:marTop w:val="0"/>
          <w:marBottom w:val="0"/>
          <w:divBdr>
            <w:top w:val="none" w:sz="0" w:space="0" w:color="auto"/>
            <w:left w:val="none" w:sz="0" w:space="0" w:color="auto"/>
            <w:bottom w:val="none" w:sz="0" w:space="0" w:color="auto"/>
            <w:right w:val="none" w:sz="0" w:space="0" w:color="auto"/>
          </w:divBdr>
        </w:div>
        <w:div w:id="871113946">
          <w:marLeft w:val="0"/>
          <w:marRight w:val="0"/>
          <w:marTop w:val="0"/>
          <w:marBottom w:val="0"/>
          <w:divBdr>
            <w:top w:val="none" w:sz="0" w:space="0" w:color="auto"/>
            <w:left w:val="none" w:sz="0" w:space="0" w:color="auto"/>
            <w:bottom w:val="none" w:sz="0" w:space="0" w:color="auto"/>
            <w:right w:val="none" w:sz="0" w:space="0" w:color="auto"/>
          </w:divBdr>
        </w:div>
        <w:div w:id="1137575790">
          <w:marLeft w:val="0"/>
          <w:marRight w:val="0"/>
          <w:marTop w:val="0"/>
          <w:marBottom w:val="0"/>
          <w:divBdr>
            <w:top w:val="none" w:sz="0" w:space="0" w:color="auto"/>
            <w:left w:val="none" w:sz="0" w:space="0" w:color="auto"/>
            <w:bottom w:val="none" w:sz="0" w:space="0" w:color="auto"/>
            <w:right w:val="none" w:sz="0" w:space="0" w:color="auto"/>
          </w:divBdr>
        </w:div>
        <w:div w:id="172650996">
          <w:marLeft w:val="0"/>
          <w:marRight w:val="0"/>
          <w:marTop w:val="0"/>
          <w:marBottom w:val="0"/>
          <w:divBdr>
            <w:top w:val="none" w:sz="0" w:space="0" w:color="auto"/>
            <w:left w:val="none" w:sz="0" w:space="0" w:color="auto"/>
            <w:bottom w:val="none" w:sz="0" w:space="0" w:color="auto"/>
            <w:right w:val="none" w:sz="0" w:space="0" w:color="auto"/>
          </w:divBdr>
        </w:div>
        <w:div w:id="1238636774">
          <w:marLeft w:val="0"/>
          <w:marRight w:val="0"/>
          <w:marTop w:val="0"/>
          <w:marBottom w:val="0"/>
          <w:divBdr>
            <w:top w:val="none" w:sz="0" w:space="0" w:color="auto"/>
            <w:left w:val="none" w:sz="0" w:space="0" w:color="auto"/>
            <w:bottom w:val="none" w:sz="0" w:space="0" w:color="auto"/>
            <w:right w:val="none" w:sz="0" w:space="0" w:color="auto"/>
          </w:divBdr>
        </w:div>
        <w:div w:id="1991127485">
          <w:marLeft w:val="0"/>
          <w:marRight w:val="0"/>
          <w:marTop w:val="0"/>
          <w:marBottom w:val="0"/>
          <w:divBdr>
            <w:top w:val="none" w:sz="0" w:space="0" w:color="auto"/>
            <w:left w:val="none" w:sz="0" w:space="0" w:color="auto"/>
            <w:bottom w:val="none" w:sz="0" w:space="0" w:color="auto"/>
            <w:right w:val="none" w:sz="0" w:space="0" w:color="auto"/>
          </w:divBdr>
        </w:div>
        <w:div w:id="1092430993">
          <w:marLeft w:val="0"/>
          <w:marRight w:val="0"/>
          <w:marTop w:val="0"/>
          <w:marBottom w:val="0"/>
          <w:divBdr>
            <w:top w:val="none" w:sz="0" w:space="0" w:color="auto"/>
            <w:left w:val="none" w:sz="0" w:space="0" w:color="auto"/>
            <w:bottom w:val="none" w:sz="0" w:space="0" w:color="auto"/>
            <w:right w:val="none" w:sz="0" w:space="0" w:color="auto"/>
          </w:divBdr>
        </w:div>
        <w:div w:id="1545799208">
          <w:marLeft w:val="0"/>
          <w:marRight w:val="0"/>
          <w:marTop w:val="0"/>
          <w:marBottom w:val="0"/>
          <w:divBdr>
            <w:top w:val="none" w:sz="0" w:space="0" w:color="auto"/>
            <w:left w:val="none" w:sz="0" w:space="0" w:color="auto"/>
            <w:bottom w:val="none" w:sz="0" w:space="0" w:color="auto"/>
            <w:right w:val="none" w:sz="0" w:space="0" w:color="auto"/>
          </w:divBdr>
        </w:div>
        <w:div w:id="1440678536">
          <w:marLeft w:val="0"/>
          <w:marRight w:val="0"/>
          <w:marTop w:val="0"/>
          <w:marBottom w:val="0"/>
          <w:divBdr>
            <w:top w:val="none" w:sz="0" w:space="0" w:color="auto"/>
            <w:left w:val="none" w:sz="0" w:space="0" w:color="auto"/>
            <w:bottom w:val="none" w:sz="0" w:space="0" w:color="auto"/>
            <w:right w:val="none" w:sz="0" w:space="0" w:color="auto"/>
          </w:divBdr>
        </w:div>
        <w:div w:id="2005665518">
          <w:marLeft w:val="0"/>
          <w:marRight w:val="0"/>
          <w:marTop w:val="0"/>
          <w:marBottom w:val="0"/>
          <w:divBdr>
            <w:top w:val="none" w:sz="0" w:space="0" w:color="auto"/>
            <w:left w:val="none" w:sz="0" w:space="0" w:color="auto"/>
            <w:bottom w:val="none" w:sz="0" w:space="0" w:color="auto"/>
            <w:right w:val="none" w:sz="0" w:space="0" w:color="auto"/>
          </w:divBdr>
        </w:div>
        <w:div w:id="721946291">
          <w:marLeft w:val="0"/>
          <w:marRight w:val="0"/>
          <w:marTop w:val="0"/>
          <w:marBottom w:val="0"/>
          <w:divBdr>
            <w:top w:val="none" w:sz="0" w:space="0" w:color="auto"/>
            <w:left w:val="none" w:sz="0" w:space="0" w:color="auto"/>
            <w:bottom w:val="none" w:sz="0" w:space="0" w:color="auto"/>
            <w:right w:val="none" w:sz="0" w:space="0" w:color="auto"/>
          </w:divBdr>
        </w:div>
        <w:div w:id="1829594551">
          <w:marLeft w:val="0"/>
          <w:marRight w:val="0"/>
          <w:marTop w:val="0"/>
          <w:marBottom w:val="0"/>
          <w:divBdr>
            <w:top w:val="none" w:sz="0" w:space="0" w:color="auto"/>
            <w:left w:val="none" w:sz="0" w:space="0" w:color="auto"/>
            <w:bottom w:val="none" w:sz="0" w:space="0" w:color="auto"/>
            <w:right w:val="none" w:sz="0" w:space="0" w:color="auto"/>
          </w:divBdr>
        </w:div>
        <w:div w:id="1410036213">
          <w:marLeft w:val="0"/>
          <w:marRight w:val="0"/>
          <w:marTop w:val="0"/>
          <w:marBottom w:val="0"/>
          <w:divBdr>
            <w:top w:val="none" w:sz="0" w:space="0" w:color="auto"/>
            <w:left w:val="none" w:sz="0" w:space="0" w:color="auto"/>
            <w:bottom w:val="none" w:sz="0" w:space="0" w:color="auto"/>
            <w:right w:val="none" w:sz="0" w:space="0" w:color="auto"/>
          </w:divBdr>
        </w:div>
        <w:div w:id="1850371094">
          <w:marLeft w:val="0"/>
          <w:marRight w:val="0"/>
          <w:marTop w:val="0"/>
          <w:marBottom w:val="0"/>
          <w:divBdr>
            <w:top w:val="none" w:sz="0" w:space="0" w:color="auto"/>
            <w:left w:val="none" w:sz="0" w:space="0" w:color="auto"/>
            <w:bottom w:val="none" w:sz="0" w:space="0" w:color="auto"/>
            <w:right w:val="none" w:sz="0" w:space="0" w:color="auto"/>
          </w:divBdr>
        </w:div>
        <w:div w:id="2081560544">
          <w:marLeft w:val="0"/>
          <w:marRight w:val="0"/>
          <w:marTop w:val="0"/>
          <w:marBottom w:val="0"/>
          <w:divBdr>
            <w:top w:val="none" w:sz="0" w:space="0" w:color="auto"/>
            <w:left w:val="none" w:sz="0" w:space="0" w:color="auto"/>
            <w:bottom w:val="none" w:sz="0" w:space="0" w:color="auto"/>
            <w:right w:val="none" w:sz="0" w:space="0" w:color="auto"/>
          </w:divBdr>
        </w:div>
        <w:div w:id="1847401645">
          <w:marLeft w:val="0"/>
          <w:marRight w:val="0"/>
          <w:marTop w:val="0"/>
          <w:marBottom w:val="0"/>
          <w:divBdr>
            <w:top w:val="none" w:sz="0" w:space="0" w:color="auto"/>
            <w:left w:val="none" w:sz="0" w:space="0" w:color="auto"/>
            <w:bottom w:val="none" w:sz="0" w:space="0" w:color="auto"/>
            <w:right w:val="none" w:sz="0" w:space="0" w:color="auto"/>
          </w:divBdr>
        </w:div>
        <w:div w:id="136918002">
          <w:marLeft w:val="0"/>
          <w:marRight w:val="0"/>
          <w:marTop w:val="0"/>
          <w:marBottom w:val="0"/>
          <w:divBdr>
            <w:top w:val="none" w:sz="0" w:space="0" w:color="auto"/>
            <w:left w:val="none" w:sz="0" w:space="0" w:color="auto"/>
            <w:bottom w:val="none" w:sz="0" w:space="0" w:color="auto"/>
            <w:right w:val="none" w:sz="0" w:space="0" w:color="auto"/>
          </w:divBdr>
        </w:div>
        <w:div w:id="1040082813">
          <w:marLeft w:val="0"/>
          <w:marRight w:val="0"/>
          <w:marTop w:val="0"/>
          <w:marBottom w:val="0"/>
          <w:divBdr>
            <w:top w:val="none" w:sz="0" w:space="0" w:color="auto"/>
            <w:left w:val="none" w:sz="0" w:space="0" w:color="auto"/>
            <w:bottom w:val="none" w:sz="0" w:space="0" w:color="auto"/>
            <w:right w:val="none" w:sz="0" w:space="0" w:color="auto"/>
          </w:divBdr>
        </w:div>
        <w:div w:id="676351201">
          <w:marLeft w:val="0"/>
          <w:marRight w:val="0"/>
          <w:marTop w:val="0"/>
          <w:marBottom w:val="0"/>
          <w:divBdr>
            <w:top w:val="none" w:sz="0" w:space="0" w:color="auto"/>
            <w:left w:val="none" w:sz="0" w:space="0" w:color="auto"/>
            <w:bottom w:val="none" w:sz="0" w:space="0" w:color="auto"/>
            <w:right w:val="none" w:sz="0" w:space="0" w:color="auto"/>
          </w:divBdr>
        </w:div>
        <w:div w:id="1738088329">
          <w:marLeft w:val="0"/>
          <w:marRight w:val="0"/>
          <w:marTop w:val="0"/>
          <w:marBottom w:val="0"/>
          <w:divBdr>
            <w:top w:val="none" w:sz="0" w:space="0" w:color="auto"/>
            <w:left w:val="none" w:sz="0" w:space="0" w:color="auto"/>
            <w:bottom w:val="none" w:sz="0" w:space="0" w:color="auto"/>
            <w:right w:val="none" w:sz="0" w:space="0" w:color="auto"/>
          </w:divBdr>
        </w:div>
        <w:div w:id="381517594">
          <w:marLeft w:val="0"/>
          <w:marRight w:val="0"/>
          <w:marTop w:val="0"/>
          <w:marBottom w:val="0"/>
          <w:divBdr>
            <w:top w:val="none" w:sz="0" w:space="0" w:color="auto"/>
            <w:left w:val="none" w:sz="0" w:space="0" w:color="auto"/>
            <w:bottom w:val="none" w:sz="0" w:space="0" w:color="auto"/>
            <w:right w:val="none" w:sz="0" w:space="0" w:color="auto"/>
          </w:divBdr>
        </w:div>
        <w:div w:id="2061243312">
          <w:marLeft w:val="0"/>
          <w:marRight w:val="0"/>
          <w:marTop w:val="0"/>
          <w:marBottom w:val="0"/>
          <w:divBdr>
            <w:top w:val="none" w:sz="0" w:space="0" w:color="auto"/>
            <w:left w:val="none" w:sz="0" w:space="0" w:color="auto"/>
            <w:bottom w:val="none" w:sz="0" w:space="0" w:color="auto"/>
            <w:right w:val="none" w:sz="0" w:space="0" w:color="auto"/>
          </w:divBdr>
        </w:div>
        <w:div w:id="2062434294">
          <w:marLeft w:val="0"/>
          <w:marRight w:val="0"/>
          <w:marTop w:val="0"/>
          <w:marBottom w:val="0"/>
          <w:divBdr>
            <w:top w:val="none" w:sz="0" w:space="0" w:color="auto"/>
            <w:left w:val="none" w:sz="0" w:space="0" w:color="auto"/>
            <w:bottom w:val="none" w:sz="0" w:space="0" w:color="auto"/>
            <w:right w:val="none" w:sz="0" w:space="0" w:color="auto"/>
          </w:divBdr>
        </w:div>
        <w:div w:id="630747456">
          <w:marLeft w:val="0"/>
          <w:marRight w:val="0"/>
          <w:marTop w:val="0"/>
          <w:marBottom w:val="0"/>
          <w:divBdr>
            <w:top w:val="none" w:sz="0" w:space="0" w:color="auto"/>
            <w:left w:val="none" w:sz="0" w:space="0" w:color="auto"/>
            <w:bottom w:val="none" w:sz="0" w:space="0" w:color="auto"/>
            <w:right w:val="none" w:sz="0" w:space="0" w:color="auto"/>
          </w:divBdr>
        </w:div>
        <w:div w:id="38211841">
          <w:marLeft w:val="0"/>
          <w:marRight w:val="0"/>
          <w:marTop w:val="0"/>
          <w:marBottom w:val="0"/>
          <w:divBdr>
            <w:top w:val="none" w:sz="0" w:space="0" w:color="auto"/>
            <w:left w:val="none" w:sz="0" w:space="0" w:color="auto"/>
            <w:bottom w:val="none" w:sz="0" w:space="0" w:color="auto"/>
            <w:right w:val="none" w:sz="0" w:space="0" w:color="auto"/>
          </w:divBdr>
        </w:div>
        <w:div w:id="1559129111">
          <w:marLeft w:val="0"/>
          <w:marRight w:val="0"/>
          <w:marTop w:val="0"/>
          <w:marBottom w:val="0"/>
          <w:divBdr>
            <w:top w:val="none" w:sz="0" w:space="0" w:color="auto"/>
            <w:left w:val="none" w:sz="0" w:space="0" w:color="auto"/>
            <w:bottom w:val="none" w:sz="0" w:space="0" w:color="auto"/>
            <w:right w:val="none" w:sz="0" w:space="0" w:color="auto"/>
          </w:divBdr>
        </w:div>
        <w:div w:id="855534627">
          <w:marLeft w:val="0"/>
          <w:marRight w:val="0"/>
          <w:marTop w:val="0"/>
          <w:marBottom w:val="0"/>
          <w:divBdr>
            <w:top w:val="none" w:sz="0" w:space="0" w:color="auto"/>
            <w:left w:val="none" w:sz="0" w:space="0" w:color="auto"/>
            <w:bottom w:val="none" w:sz="0" w:space="0" w:color="auto"/>
            <w:right w:val="none" w:sz="0" w:space="0" w:color="auto"/>
          </w:divBdr>
        </w:div>
        <w:div w:id="1104809865">
          <w:marLeft w:val="0"/>
          <w:marRight w:val="0"/>
          <w:marTop w:val="0"/>
          <w:marBottom w:val="0"/>
          <w:divBdr>
            <w:top w:val="none" w:sz="0" w:space="0" w:color="auto"/>
            <w:left w:val="none" w:sz="0" w:space="0" w:color="auto"/>
            <w:bottom w:val="none" w:sz="0" w:space="0" w:color="auto"/>
            <w:right w:val="none" w:sz="0" w:space="0" w:color="auto"/>
          </w:divBdr>
        </w:div>
        <w:div w:id="500970856">
          <w:marLeft w:val="0"/>
          <w:marRight w:val="0"/>
          <w:marTop w:val="0"/>
          <w:marBottom w:val="0"/>
          <w:divBdr>
            <w:top w:val="none" w:sz="0" w:space="0" w:color="auto"/>
            <w:left w:val="none" w:sz="0" w:space="0" w:color="auto"/>
            <w:bottom w:val="none" w:sz="0" w:space="0" w:color="auto"/>
            <w:right w:val="none" w:sz="0" w:space="0" w:color="auto"/>
          </w:divBdr>
        </w:div>
        <w:div w:id="588006098">
          <w:marLeft w:val="0"/>
          <w:marRight w:val="0"/>
          <w:marTop w:val="0"/>
          <w:marBottom w:val="0"/>
          <w:divBdr>
            <w:top w:val="none" w:sz="0" w:space="0" w:color="auto"/>
            <w:left w:val="none" w:sz="0" w:space="0" w:color="auto"/>
            <w:bottom w:val="none" w:sz="0" w:space="0" w:color="auto"/>
            <w:right w:val="none" w:sz="0" w:space="0" w:color="auto"/>
          </w:divBdr>
        </w:div>
        <w:div w:id="213200821">
          <w:marLeft w:val="0"/>
          <w:marRight w:val="0"/>
          <w:marTop w:val="0"/>
          <w:marBottom w:val="0"/>
          <w:divBdr>
            <w:top w:val="none" w:sz="0" w:space="0" w:color="auto"/>
            <w:left w:val="none" w:sz="0" w:space="0" w:color="auto"/>
            <w:bottom w:val="none" w:sz="0" w:space="0" w:color="auto"/>
            <w:right w:val="none" w:sz="0" w:space="0" w:color="auto"/>
          </w:divBdr>
        </w:div>
        <w:div w:id="1018505415">
          <w:marLeft w:val="0"/>
          <w:marRight w:val="0"/>
          <w:marTop w:val="0"/>
          <w:marBottom w:val="0"/>
          <w:divBdr>
            <w:top w:val="none" w:sz="0" w:space="0" w:color="auto"/>
            <w:left w:val="none" w:sz="0" w:space="0" w:color="auto"/>
            <w:bottom w:val="none" w:sz="0" w:space="0" w:color="auto"/>
            <w:right w:val="none" w:sz="0" w:space="0" w:color="auto"/>
          </w:divBdr>
        </w:div>
        <w:div w:id="1241520815">
          <w:marLeft w:val="0"/>
          <w:marRight w:val="0"/>
          <w:marTop w:val="0"/>
          <w:marBottom w:val="0"/>
          <w:divBdr>
            <w:top w:val="none" w:sz="0" w:space="0" w:color="auto"/>
            <w:left w:val="none" w:sz="0" w:space="0" w:color="auto"/>
            <w:bottom w:val="none" w:sz="0" w:space="0" w:color="auto"/>
            <w:right w:val="none" w:sz="0" w:space="0" w:color="auto"/>
          </w:divBdr>
        </w:div>
        <w:div w:id="1179655989">
          <w:marLeft w:val="0"/>
          <w:marRight w:val="0"/>
          <w:marTop w:val="0"/>
          <w:marBottom w:val="0"/>
          <w:divBdr>
            <w:top w:val="none" w:sz="0" w:space="0" w:color="auto"/>
            <w:left w:val="none" w:sz="0" w:space="0" w:color="auto"/>
            <w:bottom w:val="none" w:sz="0" w:space="0" w:color="auto"/>
            <w:right w:val="none" w:sz="0" w:space="0" w:color="auto"/>
          </w:divBdr>
        </w:div>
        <w:div w:id="1725442235">
          <w:marLeft w:val="0"/>
          <w:marRight w:val="0"/>
          <w:marTop w:val="0"/>
          <w:marBottom w:val="0"/>
          <w:divBdr>
            <w:top w:val="none" w:sz="0" w:space="0" w:color="auto"/>
            <w:left w:val="none" w:sz="0" w:space="0" w:color="auto"/>
            <w:bottom w:val="none" w:sz="0" w:space="0" w:color="auto"/>
            <w:right w:val="none" w:sz="0" w:space="0" w:color="auto"/>
          </w:divBdr>
        </w:div>
        <w:div w:id="484394655">
          <w:marLeft w:val="0"/>
          <w:marRight w:val="0"/>
          <w:marTop w:val="0"/>
          <w:marBottom w:val="0"/>
          <w:divBdr>
            <w:top w:val="none" w:sz="0" w:space="0" w:color="auto"/>
            <w:left w:val="none" w:sz="0" w:space="0" w:color="auto"/>
            <w:bottom w:val="none" w:sz="0" w:space="0" w:color="auto"/>
            <w:right w:val="none" w:sz="0" w:space="0" w:color="auto"/>
          </w:divBdr>
        </w:div>
        <w:div w:id="1655144240">
          <w:marLeft w:val="0"/>
          <w:marRight w:val="0"/>
          <w:marTop w:val="0"/>
          <w:marBottom w:val="0"/>
          <w:divBdr>
            <w:top w:val="none" w:sz="0" w:space="0" w:color="auto"/>
            <w:left w:val="none" w:sz="0" w:space="0" w:color="auto"/>
            <w:bottom w:val="none" w:sz="0" w:space="0" w:color="auto"/>
            <w:right w:val="none" w:sz="0" w:space="0" w:color="auto"/>
          </w:divBdr>
        </w:div>
        <w:div w:id="14308910">
          <w:marLeft w:val="0"/>
          <w:marRight w:val="0"/>
          <w:marTop w:val="0"/>
          <w:marBottom w:val="0"/>
          <w:divBdr>
            <w:top w:val="none" w:sz="0" w:space="0" w:color="auto"/>
            <w:left w:val="none" w:sz="0" w:space="0" w:color="auto"/>
            <w:bottom w:val="none" w:sz="0" w:space="0" w:color="auto"/>
            <w:right w:val="none" w:sz="0" w:space="0" w:color="auto"/>
          </w:divBdr>
        </w:div>
        <w:div w:id="2130273322">
          <w:marLeft w:val="0"/>
          <w:marRight w:val="0"/>
          <w:marTop w:val="0"/>
          <w:marBottom w:val="0"/>
          <w:divBdr>
            <w:top w:val="none" w:sz="0" w:space="0" w:color="auto"/>
            <w:left w:val="none" w:sz="0" w:space="0" w:color="auto"/>
            <w:bottom w:val="none" w:sz="0" w:space="0" w:color="auto"/>
            <w:right w:val="none" w:sz="0" w:space="0" w:color="auto"/>
          </w:divBdr>
        </w:div>
        <w:div w:id="251279738">
          <w:marLeft w:val="0"/>
          <w:marRight w:val="0"/>
          <w:marTop w:val="0"/>
          <w:marBottom w:val="0"/>
          <w:divBdr>
            <w:top w:val="none" w:sz="0" w:space="0" w:color="auto"/>
            <w:left w:val="none" w:sz="0" w:space="0" w:color="auto"/>
            <w:bottom w:val="none" w:sz="0" w:space="0" w:color="auto"/>
            <w:right w:val="none" w:sz="0" w:space="0" w:color="auto"/>
          </w:divBdr>
        </w:div>
        <w:div w:id="1069233297">
          <w:marLeft w:val="0"/>
          <w:marRight w:val="0"/>
          <w:marTop w:val="0"/>
          <w:marBottom w:val="0"/>
          <w:divBdr>
            <w:top w:val="none" w:sz="0" w:space="0" w:color="auto"/>
            <w:left w:val="none" w:sz="0" w:space="0" w:color="auto"/>
            <w:bottom w:val="none" w:sz="0" w:space="0" w:color="auto"/>
            <w:right w:val="none" w:sz="0" w:space="0" w:color="auto"/>
          </w:divBdr>
        </w:div>
        <w:div w:id="1256128729">
          <w:marLeft w:val="0"/>
          <w:marRight w:val="0"/>
          <w:marTop w:val="0"/>
          <w:marBottom w:val="0"/>
          <w:divBdr>
            <w:top w:val="none" w:sz="0" w:space="0" w:color="auto"/>
            <w:left w:val="none" w:sz="0" w:space="0" w:color="auto"/>
            <w:bottom w:val="none" w:sz="0" w:space="0" w:color="auto"/>
            <w:right w:val="none" w:sz="0" w:space="0" w:color="auto"/>
          </w:divBdr>
        </w:div>
        <w:div w:id="12387311">
          <w:marLeft w:val="0"/>
          <w:marRight w:val="0"/>
          <w:marTop w:val="0"/>
          <w:marBottom w:val="0"/>
          <w:divBdr>
            <w:top w:val="none" w:sz="0" w:space="0" w:color="auto"/>
            <w:left w:val="none" w:sz="0" w:space="0" w:color="auto"/>
            <w:bottom w:val="none" w:sz="0" w:space="0" w:color="auto"/>
            <w:right w:val="none" w:sz="0" w:space="0" w:color="auto"/>
          </w:divBdr>
        </w:div>
        <w:div w:id="642084071">
          <w:marLeft w:val="0"/>
          <w:marRight w:val="0"/>
          <w:marTop w:val="0"/>
          <w:marBottom w:val="0"/>
          <w:divBdr>
            <w:top w:val="none" w:sz="0" w:space="0" w:color="auto"/>
            <w:left w:val="none" w:sz="0" w:space="0" w:color="auto"/>
            <w:bottom w:val="none" w:sz="0" w:space="0" w:color="auto"/>
            <w:right w:val="none" w:sz="0" w:space="0" w:color="auto"/>
          </w:divBdr>
        </w:div>
        <w:div w:id="1469008931">
          <w:marLeft w:val="0"/>
          <w:marRight w:val="0"/>
          <w:marTop w:val="0"/>
          <w:marBottom w:val="0"/>
          <w:divBdr>
            <w:top w:val="none" w:sz="0" w:space="0" w:color="auto"/>
            <w:left w:val="none" w:sz="0" w:space="0" w:color="auto"/>
            <w:bottom w:val="none" w:sz="0" w:space="0" w:color="auto"/>
            <w:right w:val="none" w:sz="0" w:space="0" w:color="auto"/>
          </w:divBdr>
        </w:div>
        <w:div w:id="1191839977">
          <w:marLeft w:val="0"/>
          <w:marRight w:val="0"/>
          <w:marTop w:val="0"/>
          <w:marBottom w:val="0"/>
          <w:divBdr>
            <w:top w:val="none" w:sz="0" w:space="0" w:color="auto"/>
            <w:left w:val="none" w:sz="0" w:space="0" w:color="auto"/>
            <w:bottom w:val="none" w:sz="0" w:space="0" w:color="auto"/>
            <w:right w:val="none" w:sz="0" w:space="0" w:color="auto"/>
          </w:divBdr>
        </w:div>
        <w:div w:id="1103499267">
          <w:marLeft w:val="0"/>
          <w:marRight w:val="0"/>
          <w:marTop w:val="0"/>
          <w:marBottom w:val="0"/>
          <w:divBdr>
            <w:top w:val="none" w:sz="0" w:space="0" w:color="auto"/>
            <w:left w:val="none" w:sz="0" w:space="0" w:color="auto"/>
            <w:bottom w:val="none" w:sz="0" w:space="0" w:color="auto"/>
            <w:right w:val="none" w:sz="0" w:space="0" w:color="auto"/>
          </w:divBdr>
        </w:div>
        <w:div w:id="1798718632">
          <w:marLeft w:val="0"/>
          <w:marRight w:val="0"/>
          <w:marTop w:val="0"/>
          <w:marBottom w:val="0"/>
          <w:divBdr>
            <w:top w:val="none" w:sz="0" w:space="0" w:color="auto"/>
            <w:left w:val="none" w:sz="0" w:space="0" w:color="auto"/>
            <w:bottom w:val="none" w:sz="0" w:space="0" w:color="auto"/>
            <w:right w:val="none" w:sz="0" w:space="0" w:color="auto"/>
          </w:divBdr>
        </w:div>
        <w:div w:id="1717511294">
          <w:marLeft w:val="0"/>
          <w:marRight w:val="0"/>
          <w:marTop w:val="0"/>
          <w:marBottom w:val="0"/>
          <w:divBdr>
            <w:top w:val="none" w:sz="0" w:space="0" w:color="auto"/>
            <w:left w:val="none" w:sz="0" w:space="0" w:color="auto"/>
            <w:bottom w:val="none" w:sz="0" w:space="0" w:color="auto"/>
            <w:right w:val="none" w:sz="0" w:space="0" w:color="auto"/>
          </w:divBdr>
        </w:div>
        <w:div w:id="2101370036">
          <w:marLeft w:val="0"/>
          <w:marRight w:val="0"/>
          <w:marTop w:val="0"/>
          <w:marBottom w:val="0"/>
          <w:divBdr>
            <w:top w:val="none" w:sz="0" w:space="0" w:color="auto"/>
            <w:left w:val="none" w:sz="0" w:space="0" w:color="auto"/>
            <w:bottom w:val="none" w:sz="0" w:space="0" w:color="auto"/>
            <w:right w:val="none" w:sz="0" w:space="0" w:color="auto"/>
          </w:divBdr>
        </w:div>
        <w:div w:id="1349672304">
          <w:marLeft w:val="0"/>
          <w:marRight w:val="0"/>
          <w:marTop w:val="0"/>
          <w:marBottom w:val="0"/>
          <w:divBdr>
            <w:top w:val="none" w:sz="0" w:space="0" w:color="auto"/>
            <w:left w:val="none" w:sz="0" w:space="0" w:color="auto"/>
            <w:bottom w:val="none" w:sz="0" w:space="0" w:color="auto"/>
            <w:right w:val="none" w:sz="0" w:space="0" w:color="auto"/>
          </w:divBdr>
        </w:div>
        <w:div w:id="1337073545">
          <w:marLeft w:val="0"/>
          <w:marRight w:val="0"/>
          <w:marTop w:val="0"/>
          <w:marBottom w:val="0"/>
          <w:divBdr>
            <w:top w:val="none" w:sz="0" w:space="0" w:color="auto"/>
            <w:left w:val="none" w:sz="0" w:space="0" w:color="auto"/>
            <w:bottom w:val="none" w:sz="0" w:space="0" w:color="auto"/>
            <w:right w:val="none" w:sz="0" w:space="0" w:color="auto"/>
          </w:divBdr>
        </w:div>
        <w:div w:id="173347252">
          <w:marLeft w:val="0"/>
          <w:marRight w:val="0"/>
          <w:marTop w:val="0"/>
          <w:marBottom w:val="0"/>
          <w:divBdr>
            <w:top w:val="none" w:sz="0" w:space="0" w:color="auto"/>
            <w:left w:val="none" w:sz="0" w:space="0" w:color="auto"/>
            <w:bottom w:val="none" w:sz="0" w:space="0" w:color="auto"/>
            <w:right w:val="none" w:sz="0" w:space="0" w:color="auto"/>
          </w:divBdr>
        </w:div>
        <w:div w:id="1945140547">
          <w:marLeft w:val="0"/>
          <w:marRight w:val="0"/>
          <w:marTop w:val="0"/>
          <w:marBottom w:val="0"/>
          <w:divBdr>
            <w:top w:val="none" w:sz="0" w:space="0" w:color="auto"/>
            <w:left w:val="none" w:sz="0" w:space="0" w:color="auto"/>
            <w:bottom w:val="none" w:sz="0" w:space="0" w:color="auto"/>
            <w:right w:val="none" w:sz="0" w:space="0" w:color="auto"/>
          </w:divBdr>
        </w:div>
        <w:div w:id="154879634">
          <w:marLeft w:val="0"/>
          <w:marRight w:val="0"/>
          <w:marTop w:val="0"/>
          <w:marBottom w:val="0"/>
          <w:divBdr>
            <w:top w:val="none" w:sz="0" w:space="0" w:color="auto"/>
            <w:left w:val="none" w:sz="0" w:space="0" w:color="auto"/>
            <w:bottom w:val="none" w:sz="0" w:space="0" w:color="auto"/>
            <w:right w:val="none" w:sz="0" w:space="0" w:color="auto"/>
          </w:divBdr>
        </w:div>
      </w:divsChild>
    </w:div>
    <w:div w:id="899287369">
      <w:bodyDiv w:val="1"/>
      <w:marLeft w:val="0"/>
      <w:marRight w:val="0"/>
      <w:marTop w:val="0"/>
      <w:marBottom w:val="0"/>
      <w:divBdr>
        <w:top w:val="none" w:sz="0" w:space="0" w:color="auto"/>
        <w:left w:val="none" w:sz="0" w:space="0" w:color="auto"/>
        <w:bottom w:val="none" w:sz="0" w:space="0" w:color="auto"/>
        <w:right w:val="none" w:sz="0" w:space="0" w:color="auto"/>
      </w:divBdr>
    </w:div>
    <w:div w:id="899441401">
      <w:bodyDiv w:val="1"/>
      <w:marLeft w:val="0"/>
      <w:marRight w:val="0"/>
      <w:marTop w:val="0"/>
      <w:marBottom w:val="0"/>
      <w:divBdr>
        <w:top w:val="none" w:sz="0" w:space="0" w:color="auto"/>
        <w:left w:val="none" w:sz="0" w:space="0" w:color="auto"/>
        <w:bottom w:val="none" w:sz="0" w:space="0" w:color="auto"/>
        <w:right w:val="none" w:sz="0" w:space="0" w:color="auto"/>
      </w:divBdr>
    </w:div>
    <w:div w:id="899750964">
      <w:bodyDiv w:val="1"/>
      <w:marLeft w:val="0"/>
      <w:marRight w:val="0"/>
      <w:marTop w:val="0"/>
      <w:marBottom w:val="0"/>
      <w:divBdr>
        <w:top w:val="none" w:sz="0" w:space="0" w:color="auto"/>
        <w:left w:val="none" w:sz="0" w:space="0" w:color="auto"/>
        <w:bottom w:val="none" w:sz="0" w:space="0" w:color="auto"/>
        <w:right w:val="none" w:sz="0" w:space="0" w:color="auto"/>
      </w:divBdr>
    </w:div>
    <w:div w:id="901137750">
      <w:bodyDiv w:val="1"/>
      <w:marLeft w:val="0"/>
      <w:marRight w:val="0"/>
      <w:marTop w:val="0"/>
      <w:marBottom w:val="0"/>
      <w:divBdr>
        <w:top w:val="none" w:sz="0" w:space="0" w:color="auto"/>
        <w:left w:val="none" w:sz="0" w:space="0" w:color="auto"/>
        <w:bottom w:val="none" w:sz="0" w:space="0" w:color="auto"/>
        <w:right w:val="none" w:sz="0" w:space="0" w:color="auto"/>
      </w:divBdr>
    </w:div>
    <w:div w:id="901258802">
      <w:bodyDiv w:val="1"/>
      <w:marLeft w:val="0"/>
      <w:marRight w:val="0"/>
      <w:marTop w:val="0"/>
      <w:marBottom w:val="0"/>
      <w:divBdr>
        <w:top w:val="none" w:sz="0" w:space="0" w:color="auto"/>
        <w:left w:val="none" w:sz="0" w:space="0" w:color="auto"/>
        <w:bottom w:val="none" w:sz="0" w:space="0" w:color="auto"/>
        <w:right w:val="none" w:sz="0" w:space="0" w:color="auto"/>
      </w:divBdr>
    </w:div>
    <w:div w:id="901714757">
      <w:bodyDiv w:val="1"/>
      <w:marLeft w:val="0"/>
      <w:marRight w:val="0"/>
      <w:marTop w:val="0"/>
      <w:marBottom w:val="0"/>
      <w:divBdr>
        <w:top w:val="none" w:sz="0" w:space="0" w:color="auto"/>
        <w:left w:val="none" w:sz="0" w:space="0" w:color="auto"/>
        <w:bottom w:val="none" w:sz="0" w:space="0" w:color="auto"/>
        <w:right w:val="none" w:sz="0" w:space="0" w:color="auto"/>
      </w:divBdr>
    </w:div>
    <w:div w:id="901794702">
      <w:bodyDiv w:val="1"/>
      <w:marLeft w:val="0"/>
      <w:marRight w:val="0"/>
      <w:marTop w:val="0"/>
      <w:marBottom w:val="0"/>
      <w:divBdr>
        <w:top w:val="none" w:sz="0" w:space="0" w:color="auto"/>
        <w:left w:val="none" w:sz="0" w:space="0" w:color="auto"/>
        <w:bottom w:val="none" w:sz="0" w:space="0" w:color="auto"/>
        <w:right w:val="none" w:sz="0" w:space="0" w:color="auto"/>
      </w:divBdr>
    </w:div>
    <w:div w:id="901909567">
      <w:bodyDiv w:val="1"/>
      <w:marLeft w:val="0"/>
      <w:marRight w:val="0"/>
      <w:marTop w:val="0"/>
      <w:marBottom w:val="0"/>
      <w:divBdr>
        <w:top w:val="none" w:sz="0" w:space="0" w:color="auto"/>
        <w:left w:val="none" w:sz="0" w:space="0" w:color="auto"/>
        <w:bottom w:val="none" w:sz="0" w:space="0" w:color="auto"/>
        <w:right w:val="none" w:sz="0" w:space="0" w:color="auto"/>
      </w:divBdr>
      <w:divsChild>
        <w:div w:id="2138452005">
          <w:marLeft w:val="0"/>
          <w:marRight w:val="0"/>
          <w:marTop w:val="0"/>
          <w:marBottom w:val="0"/>
          <w:divBdr>
            <w:top w:val="none" w:sz="0" w:space="0" w:color="auto"/>
            <w:left w:val="none" w:sz="0" w:space="0" w:color="auto"/>
            <w:bottom w:val="none" w:sz="0" w:space="0" w:color="auto"/>
            <w:right w:val="none" w:sz="0" w:space="0" w:color="auto"/>
          </w:divBdr>
        </w:div>
        <w:div w:id="28724260">
          <w:marLeft w:val="0"/>
          <w:marRight w:val="0"/>
          <w:marTop w:val="0"/>
          <w:marBottom w:val="0"/>
          <w:divBdr>
            <w:top w:val="none" w:sz="0" w:space="0" w:color="auto"/>
            <w:left w:val="none" w:sz="0" w:space="0" w:color="auto"/>
            <w:bottom w:val="none" w:sz="0" w:space="0" w:color="auto"/>
            <w:right w:val="none" w:sz="0" w:space="0" w:color="auto"/>
          </w:divBdr>
        </w:div>
        <w:div w:id="1134761352">
          <w:marLeft w:val="0"/>
          <w:marRight w:val="0"/>
          <w:marTop w:val="0"/>
          <w:marBottom w:val="0"/>
          <w:divBdr>
            <w:top w:val="none" w:sz="0" w:space="0" w:color="auto"/>
            <w:left w:val="none" w:sz="0" w:space="0" w:color="auto"/>
            <w:bottom w:val="none" w:sz="0" w:space="0" w:color="auto"/>
            <w:right w:val="none" w:sz="0" w:space="0" w:color="auto"/>
          </w:divBdr>
        </w:div>
        <w:div w:id="1979414390">
          <w:marLeft w:val="0"/>
          <w:marRight w:val="0"/>
          <w:marTop w:val="0"/>
          <w:marBottom w:val="0"/>
          <w:divBdr>
            <w:top w:val="none" w:sz="0" w:space="0" w:color="auto"/>
            <w:left w:val="none" w:sz="0" w:space="0" w:color="auto"/>
            <w:bottom w:val="none" w:sz="0" w:space="0" w:color="auto"/>
            <w:right w:val="none" w:sz="0" w:space="0" w:color="auto"/>
          </w:divBdr>
        </w:div>
        <w:div w:id="223490545">
          <w:marLeft w:val="0"/>
          <w:marRight w:val="0"/>
          <w:marTop w:val="0"/>
          <w:marBottom w:val="0"/>
          <w:divBdr>
            <w:top w:val="none" w:sz="0" w:space="0" w:color="auto"/>
            <w:left w:val="none" w:sz="0" w:space="0" w:color="auto"/>
            <w:bottom w:val="none" w:sz="0" w:space="0" w:color="auto"/>
            <w:right w:val="none" w:sz="0" w:space="0" w:color="auto"/>
          </w:divBdr>
        </w:div>
        <w:div w:id="962924501">
          <w:marLeft w:val="0"/>
          <w:marRight w:val="0"/>
          <w:marTop w:val="0"/>
          <w:marBottom w:val="0"/>
          <w:divBdr>
            <w:top w:val="none" w:sz="0" w:space="0" w:color="auto"/>
            <w:left w:val="none" w:sz="0" w:space="0" w:color="auto"/>
            <w:bottom w:val="none" w:sz="0" w:space="0" w:color="auto"/>
            <w:right w:val="none" w:sz="0" w:space="0" w:color="auto"/>
          </w:divBdr>
        </w:div>
        <w:div w:id="1664241270">
          <w:marLeft w:val="0"/>
          <w:marRight w:val="0"/>
          <w:marTop w:val="0"/>
          <w:marBottom w:val="0"/>
          <w:divBdr>
            <w:top w:val="none" w:sz="0" w:space="0" w:color="auto"/>
            <w:left w:val="none" w:sz="0" w:space="0" w:color="auto"/>
            <w:bottom w:val="none" w:sz="0" w:space="0" w:color="auto"/>
            <w:right w:val="none" w:sz="0" w:space="0" w:color="auto"/>
          </w:divBdr>
        </w:div>
        <w:div w:id="435253585">
          <w:marLeft w:val="0"/>
          <w:marRight w:val="0"/>
          <w:marTop w:val="0"/>
          <w:marBottom w:val="0"/>
          <w:divBdr>
            <w:top w:val="none" w:sz="0" w:space="0" w:color="auto"/>
            <w:left w:val="none" w:sz="0" w:space="0" w:color="auto"/>
            <w:bottom w:val="none" w:sz="0" w:space="0" w:color="auto"/>
            <w:right w:val="none" w:sz="0" w:space="0" w:color="auto"/>
          </w:divBdr>
        </w:div>
        <w:div w:id="1702822260">
          <w:marLeft w:val="0"/>
          <w:marRight w:val="0"/>
          <w:marTop w:val="0"/>
          <w:marBottom w:val="0"/>
          <w:divBdr>
            <w:top w:val="none" w:sz="0" w:space="0" w:color="auto"/>
            <w:left w:val="none" w:sz="0" w:space="0" w:color="auto"/>
            <w:bottom w:val="none" w:sz="0" w:space="0" w:color="auto"/>
            <w:right w:val="none" w:sz="0" w:space="0" w:color="auto"/>
          </w:divBdr>
        </w:div>
        <w:div w:id="1971016084">
          <w:marLeft w:val="0"/>
          <w:marRight w:val="0"/>
          <w:marTop w:val="0"/>
          <w:marBottom w:val="0"/>
          <w:divBdr>
            <w:top w:val="none" w:sz="0" w:space="0" w:color="auto"/>
            <w:left w:val="none" w:sz="0" w:space="0" w:color="auto"/>
            <w:bottom w:val="none" w:sz="0" w:space="0" w:color="auto"/>
            <w:right w:val="none" w:sz="0" w:space="0" w:color="auto"/>
          </w:divBdr>
        </w:div>
        <w:div w:id="696663723">
          <w:marLeft w:val="0"/>
          <w:marRight w:val="0"/>
          <w:marTop w:val="0"/>
          <w:marBottom w:val="0"/>
          <w:divBdr>
            <w:top w:val="none" w:sz="0" w:space="0" w:color="auto"/>
            <w:left w:val="none" w:sz="0" w:space="0" w:color="auto"/>
            <w:bottom w:val="none" w:sz="0" w:space="0" w:color="auto"/>
            <w:right w:val="none" w:sz="0" w:space="0" w:color="auto"/>
          </w:divBdr>
        </w:div>
        <w:div w:id="431055313">
          <w:marLeft w:val="0"/>
          <w:marRight w:val="0"/>
          <w:marTop w:val="0"/>
          <w:marBottom w:val="0"/>
          <w:divBdr>
            <w:top w:val="none" w:sz="0" w:space="0" w:color="auto"/>
            <w:left w:val="none" w:sz="0" w:space="0" w:color="auto"/>
            <w:bottom w:val="none" w:sz="0" w:space="0" w:color="auto"/>
            <w:right w:val="none" w:sz="0" w:space="0" w:color="auto"/>
          </w:divBdr>
        </w:div>
        <w:div w:id="1508325891">
          <w:marLeft w:val="0"/>
          <w:marRight w:val="0"/>
          <w:marTop w:val="0"/>
          <w:marBottom w:val="0"/>
          <w:divBdr>
            <w:top w:val="none" w:sz="0" w:space="0" w:color="auto"/>
            <w:left w:val="none" w:sz="0" w:space="0" w:color="auto"/>
            <w:bottom w:val="none" w:sz="0" w:space="0" w:color="auto"/>
            <w:right w:val="none" w:sz="0" w:space="0" w:color="auto"/>
          </w:divBdr>
        </w:div>
        <w:div w:id="545525042">
          <w:marLeft w:val="0"/>
          <w:marRight w:val="0"/>
          <w:marTop w:val="0"/>
          <w:marBottom w:val="0"/>
          <w:divBdr>
            <w:top w:val="none" w:sz="0" w:space="0" w:color="auto"/>
            <w:left w:val="none" w:sz="0" w:space="0" w:color="auto"/>
            <w:bottom w:val="none" w:sz="0" w:space="0" w:color="auto"/>
            <w:right w:val="none" w:sz="0" w:space="0" w:color="auto"/>
          </w:divBdr>
        </w:div>
        <w:div w:id="1122963274">
          <w:marLeft w:val="0"/>
          <w:marRight w:val="0"/>
          <w:marTop w:val="0"/>
          <w:marBottom w:val="0"/>
          <w:divBdr>
            <w:top w:val="none" w:sz="0" w:space="0" w:color="auto"/>
            <w:left w:val="none" w:sz="0" w:space="0" w:color="auto"/>
            <w:bottom w:val="none" w:sz="0" w:space="0" w:color="auto"/>
            <w:right w:val="none" w:sz="0" w:space="0" w:color="auto"/>
          </w:divBdr>
        </w:div>
        <w:div w:id="513812639">
          <w:marLeft w:val="0"/>
          <w:marRight w:val="0"/>
          <w:marTop w:val="0"/>
          <w:marBottom w:val="0"/>
          <w:divBdr>
            <w:top w:val="none" w:sz="0" w:space="0" w:color="auto"/>
            <w:left w:val="none" w:sz="0" w:space="0" w:color="auto"/>
            <w:bottom w:val="none" w:sz="0" w:space="0" w:color="auto"/>
            <w:right w:val="none" w:sz="0" w:space="0" w:color="auto"/>
          </w:divBdr>
        </w:div>
        <w:div w:id="806897590">
          <w:marLeft w:val="0"/>
          <w:marRight w:val="0"/>
          <w:marTop w:val="0"/>
          <w:marBottom w:val="0"/>
          <w:divBdr>
            <w:top w:val="none" w:sz="0" w:space="0" w:color="auto"/>
            <w:left w:val="none" w:sz="0" w:space="0" w:color="auto"/>
            <w:bottom w:val="none" w:sz="0" w:space="0" w:color="auto"/>
            <w:right w:val="none" w:sz="0" w:space="0" w:color="auto"/>
          </w:divBdr>
        </w:div>
        <w:div w:id="1642494930">
          <w:marLeft w:val="0"/>
          <w:marRight w:val="0"/>
          <w:marTop w:val="0"/>
          <w:marBottom w:val="0"/>
          <w:divBdr>
            <w:top w:val="none" w:sz="0" w:space="0" w:color="auto"/>
            <w:left w:val="none" w:sz="0" w:space="0" w:color="auto"/>
            <w:bottom w:val="none" w:sz="0" w:space="0" w:color="auto"/>
            <w:right w:val="none" w:sz="0" w:space="0" w:color="auto"/>
          </w:divBdr>
        </w:div>
        <w:div w:id="581065328">
          <w:marLeft w:val="0"/>
          <w:marRight w:val="0"/>
          <w:marTop w:val="0"/>
          <w:marBottom w:val="0"/>
          <w:divBdr>
            <w:top w:val="none" w:sz="0" w:space="0" w:color="auto"/>
            <w:left w:val="none" w:sz="0" w:space="0" w:color="auto"/>
            <w:bottom w:val="none" w:sz="0" w:space="0" w:color="auto"/>
            <w:right w:val="none" w:sz="0" w:space="0" w:color="auto"/>
          </w:divBdr>
        </w:div>
        <w:div w:id="264194883">
          <w:marLeft w:val="0"/>
          <w:marRight w:val="0"/>
          <w:marTop w:val="0"/>
          <w:marBottom w:val="0"/>
          <w:divBdr>
            <w:top w:val="none" w:sz="0" w:space="0" w:color="auto"/>
            <w:left w:val="none" w:sz="0" w:space="0" w:color="auto"/>
            <w:bottom w:val="none" w:sz="0" w:space="0" w:color="auto"/>
            <w:right w:val="none" w:sz="0" w:space="0" w:color="auto"/>
          </w:divBdr>
        </w:div>
        <w:div w:id="220362008">
          <w:marLeft w:val="0"/>
          <w:marRight w:val="0"/>
          <w:marTop w:val="0"/>
          <w:marBottom w:val="0"/>
          <w:divBdr>
            <w:top w:val="none" w:sz="0" w:space="0" w:color="auto"/>
            <w:left w:val="none" w:sz="0" w:space="0" w:color="auto"/>
            <w:bottom w:val="none" w:sz="0" w:space="0" w:color="auto"/>
            <w:right w:val="none" w:sz="0" w:space="0" w:color="auto"/>
          </w:divBdr>
        </w:div>
        <w:div w:id="1317339885">
          <w:marLeft w:val="0"/>
          <w:marRight w:val="0"/>
          <w:marTop w:val="0"/>
          <w:marBottom w:val="0"/>
          <w:divBdr>
            <w:top w:val="none" w:sz="0" w:space="0" w:color="auto"/>
            <w:left w:val="none" w:sz="0" w:space="0" w:color="auto"/>
            <w:bottom w:val="none" w:sz="0" w:space="0" w:color="auto"/>
            <w:right w:val="none" w:sz="0" w:space="0" w:color="auto"/>
          </w:divBdr>
        </w:div>
        <w:div w:id="296878088">
          <w:marLeft w:val="0"/>
          <w:marRight w:val="0"/>
          <w:marTop w:val="0"/>
          <w:marBottom w:val="0"/>
          <w:divBdr>
            <w:top w:val="none" w:sz="0" w:space="0" w:color="auto"/>
            <w:left w:val="none" w:sz="0" w:space="0" w:color="auto"/>
            <w:bottom w:val="none" w:sz="0" w:space="0" w:color="auto"/>
            <w:right w:val="none" w:sz="0" w:space="0" w:color="auto"/>
          </w:divBdr>
        </w:div>
        <w:div w:id="193888163">
          <w:marLeft w:val="0"/>
          <w:marRight w:val="0"/>
          <w:marTop w:val="0"/>
          <w:marBottom w:val="0"/>
          <w:divBdr>
            <w:top w:val="none" w:sz="0" w:space="0" w:color="auto"/>
            <w:left w:val="none" w:sz="0" w:space="0" w:color="auto"/>
            <w:bottom w:val="none" w:sz="0" w:space="0" w:color="auto"/>
            <w:right w:val="none" w:sz="0" w:space="0" w:color="auto"/>
          </w:divBdr>
        </w:div>
        <w:div w:id="812451952">
          <w:marLeft w:val="0"/>
          <w:marRight w:val="0"/>
          <w:marTop w:val="0"/>
          <w:marBottom w:val="0"/>
          <w:divBdr>
            <w:top w:val="none" w:sz="0" w:space="0" w:color="auto"/>
            <w:left w:val="none" w:sz="0" w:space="0" w:color="auto"/>
            <w:bottom w:val="none" w:sz="0" w:space="0" w:color="auto"/>
            <w:right w:val="none" w:sz="0" w:space="0" w:color="auto"/>
          </w:divBdr>
        </w:div>
        <w:div w:id="1215506950">
          <w:marLeft w:val="0"/>
          <w:marRight w:val="0"/>
          <w:marTop w:val="0"/>
          <w:marBottom w:val="0"/>
          <w:divBdr>
            <w:top w:val="none" w:sz="0" w:space="0" w:color="auto"/>
            <w:left w:val="none" w:sz="0" w:space="0" w:color="auto"/>
            <w:bottom w:val="none" w:sz="0" w:space="0" w:color="auto"/>
            <w:right w:val="none" w:sz="0" w:space="0" w:color="auto"/>
          </w:divBdr>
        </w:div>
        <w:div w:id="1737510370">
          <w:marLeft w:val="0"/>
          <w:marRight w:val="0"/>
          <w:marTop w:val="0"/>
          <w:marBottom w:val="0"/>
          <w:divBdr>
            <w:top w:val="none" w:sz="0" w:space="0" w:color="auto"/>
            <w:left w:val="none" w:sz="0" w:space="0" w:color="auto"/>
            <w:bottom w:val="none" w:sz="0" w:space="0" w:color="auto"/>
            <w:right w:val="none" w:sz="0" w:space="0" w:color="auto"/>
          </w:divBdr>
        </w:div>
        <w:div w:id="1176460993">
          <w:marLeft w:val="0"/>
          <w:marRight w:val="0"/>
          <w:marTop w:val="0"/>
          <w:marBottom w:val="0"/>
          <w:divBdr>
            <w:top w:val="none" w:sz="0" w:space="0" w:color="auto"/>
            <w:left w:val="none" w:sz="0" w:space="0" w:color="auto"/>
            <w:bottom w:val="none" w:sz="0" w:space="0" w:color="auto"/>
            <w:right w:val="none" w:sz="0" w:space="0" w:color="auto"/>
          </w:divBdr>
        </w:div>
        <w:div w:id="311175769">
          <w:marLeft w:val="0"/>
          <w:marRight w:val="0"/>
          <w:marTop w:val="0"/>
          <w:marBottom w:val="0"/>
          <w:divBdr>
            <w:top w:val="none" w:sz="0" w:space="0" w:color="auto"/>
            <w:left w:val="none" w:sz="0" w:space="0" w:color="auto"/>
            <w:bottom w:val="none" w:sz="0" w:space="0" w:color="auto"/>
            <w:right w:val="none" w:sz="0" w:space="0" w:color="auto"/>
          </w:divBdr>
        </w:div>
        <w:div w:id="1771929573">
          <w:marLeft w:val="0"/>
          <w:marRight w:val="0"/>
          <w:marTop w:val="0"/>
          <w:marBottom w:val="0"/>
          <w:divBdr>
            <w:top w:val="none" w:sz="0" w:space="0" w:color="auto"/>
            <w:left w:val="none" w:sz="0" w:space="0" w:color="auto"/>
            <w:bottom w:val="none" w:sz="0" w:space="0" w:color="auto"/>
            <w:right w:val="none" w:sz="0" w:space="0" w:color="auto"/>
          </w:divBdr>
        </w:div>
        <w:div w:id="919170462">
          <w:marLeft w:val="0"/>
          <w:marRight w:val="0"/>
          <w:marTop w:val="0"/>
          <w:marBottom w:val="0"/>
          <w:divBdr>
            <w:top w:val="none" w:sz="0" w:space="0" w:color="auto"/>
            <w:left w:val="none" w:sz="0" w:space="0" w:color="auto"/>
            <w:bottom w:val="none" w:sz="0" w:space="0" w:color="auto"/>
            <w:right w:val="none" w:sz="0" w:space="0" w:color="auto"/>
          </w:divBdr>
        </w:div>
        <w:div w:id="778180569">
          <w:marLeft w:val="0"/>
          <w:marRight w:val="0"/>
          <w:marTop w:val="0"/>
          <w:marBottom w:val="0"/>
          <w:divBdr>
            <w:top w:val="none" w:sz="0" w:space="0" w:color="auto"/>
            <w:left w:val="none" w:sz="0" w:space="0" w:color="auto"/>
            <w:bottom w:val="none" w:sz="0" w:space="0" w:color="auto"/>
            <w:right w:val="none" w:sz="0" w:space="0" w:color="auto"/>
          </w:divBdr>
        </w:div>
        <w:div w:id="1662348847">
          <w:marLeft w:val="0"/>
          <w:marRight w:val="0"/>
          <w:marTop w:val="0"/>
          <w:marBottom w:val="0"/>
          <w:divBdr>
            <w:top w:val="none" w:sz="0" w:space="0" w:color="auto"/>
            <w:left w:val="none" w:sz="0" w:space="0" w:color="auto"/>
            <w:bottom w:val="none" w:sz="0" w:space="0" w:color="auto"/>
            <w:right w:val="none" w:sz="0" w:space="0" w:color="auto"/>
          </w:divBdr>
        </w:div>
        <w:div w:id="179974505">
          <w:marLeft w:val="0"/>
          <w:marRight w:val="0"/>
          <w:marTop w:val="0"/>
          <w:marBottom w:val="0"/>
          <w:divBdr>
            <w:top w:val="none" w:sz="0" w:space="0" w:color="auto"/>
            <w:left w:val="none" w:sz="0" w:space="0" w:color="auto"/>
            <w:bottom w:val="none" w:sz="0" w:space="0" w:color="auto"/>
            <w:right w:val="none" w:sz="0" w:space="0" w:color="auto"/>
          </w:divBdr>
        </w:div>
        <w:div w:id="1944457138">
          <w:marLeft w:val="0"/>
          <w:marRight w:val="0"/>
          <w:marTop w:val="0"/>
          <w:marBottom w:val="0"/>
          <w:divBdr>
            <w:top w:val="none" w:sz="0" w:space="0" w:color="auto"/>
            <w:left w:val="none" w:sz="0" w:space="0" w:color="auto"/>
            <w:bottom w:val="none" w:sz="0" w:space="0" w:color="auto"/>
            <w:right w:val="none" w:sz="0" w:space="0" w:color="auto"/>
          </w:divBdr>
        </w:div>
        <w:div w:id="1627275576">
          <w:marLeft w:val="0"/>
          <w:marRight w:val="0"/>
          <w:marTop w:val="0"/>
          <w:marBottom w:val="0"/>
          <w:divBdr>
            <w:top w:val="none" w:sz="0" w:space="0" w:color="auto"/>
            <w:left w:val="none" w:sz="0" w:space="0" w:color="auto"/>
            <w:bottom w:val="none" w:sz="0" w:space="0" w:color="auto"/>
            <w:right w:val="none" w:sz="0" w:space="0" w:color="auto"/>
          </w:divBdr>
        </w:div>
        <w:div w:id="926839944">
          <w:marLeft w:val="0"/>
          <w:marRight w:val="0"/>
          <w:marTop w:val="0"/>
          <w:marBottom w:val="0"/>
          <w:divBdr>
            <w:top w:val="none" w:sz="0" w:space="0" w:color="auto"/>
            <w:left w:val="none" w:sz="0" w:space="0" w:color="auto"/>
            <w:bottom w:val="none" w:sz="0" w:space="0" w:color="auto"/>
            <w:right w:val="none" w:sz="0" w:space="0" w:color="auto"/>
          </w:divBdr>
        </w:div>
        <w:div w:id="1548105830">
          <w:marLeft w:val="0"/>
          <w:marRight w:val="0"/>
          <w:marTop w:val="0"/>
          <w:marBottom w:val="0"/>
          <w:divBdr>
            <w:top w:val="none" w:sz="0" w:space="0" w:color="auto"/>
            <w:left w:val="none" w:sz="0" w:space="0" w:color="auto"/>
            <w:bottom w:val="none" w:sz="0" w:space="0" w:color="auto"/>
            <w:right w:val="none" w:sz="0" w:space="0" w:color="auto"/>
          </w:divBdr>
        </w:div>
        <w:div w:id="1878815115">
          <w:marLeft w:val="0"/>
          <w:marRight w:val="0"/>
          <w:marTop w:val="0"/>
          <w:marBottom w:val="0"/>
          <w:divBdr>
            <w:top w:val="none" w:sz="0" w:space="0" w:color="auto"/>
            <w:left w:val="none" w:sz="0" w:space="0" w:color="auto"/>
            <w:bottom w:val="none" w:sz="0" w:space="0" w:color="auto"/>
            <w:right w:val="none" w:sz="0" w:space="0" w:color="auto"/>
          </w:divBdr>
        </w:div>
        <w:div w:id="984505119">
          <w:marLeft w:val="0"/>
          <w:marRight w:val="0"/>
          <w:marTop w:val="0"/>
          <w:marBottom w:val="0"/>
          <w:divBdr>
            <w:top w:val="none" w:sz="0" w:space="0" w:color="auto"/>
            <w:left w:val="none" w:sz="0" w:space="0" w:color="auto"/>
            <w:bottom w:val="none" w:sz="0" w:space="0" w:color="auto"/>
            <w:right w:val="none" w:sz="0" w:space="0" w:color="auto"/>
          </w:divBdr>
        </w:div>
        <w:div w:id="1707749420">
          <w:marLeft w:val="0"/>
          <w:marRight w:val="0"/>
          <w:marTop w:val="0"/>
          <w:marBottom w:val="0"/>
          <w:divBdr>
            <w:top w:val="none" w:sz="0" w:space="0" w:color="auto"/>
            <w:left w:val="none" w:sz="0" w:space="0" w:color="auto"/>
            <w:bottom w:val="none" w:sz="0" w:space="0" w:color="auto"/>
            <w:right w:val="none" w:sz="0" w:space="0" w:color="auto"/>
          </w:divBdr>
        </w:div>
        <w:div w:id="1249264768">
          <w:marLeft w:val="0"/>
          <w:marRight w:val="0"/>
          <w:marTop w:val="0"/>
          <w:marBottom w:val="0"/>
          <w:divBdr>
            <w:top w:val="none" w:sz="0" w:space="0" w:color="auto"/>
            <w:left w:val="none" w:sz="0" w:space="0" w:color="auto"/>
            <w:bottom w:val="none" w:sz="0" w:space="0" w:color="auto"/>
            <w:right w:val="none" w:sz="0" w:space="0" w:color="auto"/>
          </w:divBdr>
        </w:div>
        <w:div w:id="646788890">
          <w:marLeft w:val="0"/>
          <w:marRight w:val="0"/>
          <w:marTop w:val="0"/>
          <w:marBottom w:val="0"/>
          <w:divBdr>
            <w:top w:val="none" w:sz="0" w:space="0" w:color="auto"/>
            <w:left w:val="none" w:sz="0" w:space="0" w:color="auto"/>
            <w:bottom w:val="none" w:sz="0" w:space="0" w:color="auto"/>
            <w:right w:val="none" w:sz="0" w:space="0" w:color="auto"/>
          </w:divBdr>
        </w:div>
        <w:div w:id="1638991901">
          <w:marLeft w:val="0"/>
          <w:marRight w:val="0"/>
          <w:marTop w:val="0"/>
          <w:marBottom w:val="0"/>
          <w:divBdr>
            <w:top w:val="none" w:sz="0" w:space="0" w:color="auto"/>
            <w:left w:val="none" w:sz="0" w:space="0" w:color="auto"/>
            <w:bottom w:val="none" w:sz="0" w:space="0" w:color="auto"/>
            <w:right w:val="none" w:sz="0" w:space="0" w:color="auto"/>
          </w:divBdr>
        </w:div>
        <w:div w:id="1220744495">
          <w:marLeft w:val="0"/>
          <w:marRight w:val="0"/>
          <w:marTop w:val="0"/>
          <w:marBottom w:val="0"/>
          <w:divBdr>
            <w:top w:val="none" w:sz="0" w:space="0" w:color="auto"/>
            <w:left w:val="none" w:sz="0" w:space="0" w:color="auto"/>
            <w:bottom w:val="none" w:sz="0" w:space="0" w:color="auto"/>
            <w:right w:val="none" w:sz="0" w:space="0" w:color="auto"/>
          </w:divBdr>
        </w:div>
        <w:div w:id="1755590492">
          <w:marLeft w:val="0"/>
          <w:marRight w:val="0"/>
          <w:marTop w:val="0"/>
          <w:marBottom w:val="0"/>
          <w:divBdr>
            <w:top w:val="none" w:sz="0" w:space="0" w:color="auto"/>
            <w:left w:val="none" w:sz="0" w:space="0" w:color="auto"/>
            <w:bottom w:val="none" w:sz="0" w:space="0" w:color="auto"/>
            <w:right w:val="none" w:sz="0" w:space="0" w:color="auto"/>
          </w:divBdr>
        </w:div>
        <w:div w:id="1041172016">
          <w:marLeft w:val="0"/>
          <w:marRight w:val="0"/>
          <w:marTop w:val="0"/>
          <w:marBottom w:val="0"/>
          <w:divBdr>
            <w:top w:val="none" w:sz="0" w:space="0" w:color="auto"/>
            <w:left w:val="none" w:sz="0" w:space="0" w:color="auto"/>
            <w:bottom w:val="none" w:sz="0" w:space="0" w:color="auto"/>
            <w:right w:val="none" w:sz="0" w:space="0" w:color="auto"/>
          </w:divBdr>
        </w:div>
        <w:div w:id="872615550">
          <w:marLeft w:val="0"/>
          <w:marRight w:val="0"/>
          <w:marTop w:val="0"/>
          <w:marBottom w:val="0"/>
          <w:divBdr>
            <w:top w:val="none" w:sz="0" w:space="0" w:color="auto"/>
            <w:left w:val="none" w:sz="0" w:space="0" w:color="auto"/>
            <w:bottom w:val="none" w:sz="0" w:space="0" w:color="auto"/>
            <w:right w:val="none" w:sz="0" w:space="0" w:color="auto"/>
          </w:divBdr>
        </w:div>
        <w:div w:id="200171656">
          <w:marLeft w:val="0"/>
          <w:marRight w:val="0"/>
          <w:marTop w:val="0"/>
          <w:marBottom w:val="0"/>
          <w:divBdr>
            <w:top w:val="none" w:sz="0" w:space="0" w:color="auto"/>
            <w:left w:val="none" w:sz="0" w:space="0" w:color="auto"/>
            <w:bottom w:val="none" w:sz="0" w:space="0" w:color="auto"/>
            <w:right w:val="none" w:sz="0" w:space="0" w:color="auto"/>
          </w:divBdr>
        </w:div>
        <w:div w:id="438573691">
          <w:marLeft w:val="0"/>
          <w:marRight w:val="0"/>
          <w:marTop w:val="0"/>
          <w:marBottom w:val="0"/>
          <w:divBdr>
            <w:top w:val="none" w:sz="0" w:space="0" w:color="auto"/>
            <w:left w:val="none" w:sz="0" w:space="0" w:color="auto"/>
            <w:bottom w:val="none" w:sz="0" w:space="0" w:color="auto"/>
            <w:right w:val="none" w:sz="0" w:space="0" w:color="auto"/>
          </w:divBdr>
        </w:div>
        <w:div w:id="759529052">
          <w:marLeft w:val="0"/>
          <w:marRight w:val="0"/>
          <w:marTop w:val="0"/>
          <w:marBottom w:val="0"/>
          <w:divBdr>
            <w:top w:val="none" w:sz="0" w:space="0" w:color="auto"/>
            <w:left w:val="none" w:sz="0" w:space="0" w:color="auto"/>
            <w:bottom w:val="none" w:sz="0" w:space="0" w:color="auto"/>
            <w:right w:val="none" w:sz="0" w:space="0" w:color="auto"/>
          </w:divBdr>
        </w:div>
        <w:div w:id="2058242451">
          <w:marLeft w:val="0"/>
          <w:marRight w:val="0"/>
          <w:marTop w:val="0"/>
          <w:marBottom w:val="0"/>
          <w:divBdr>
            <w:top w:val="none" w:sz="0" w:space="0" w:color="auto"/>
            <w:left w:val="none" w:sz="0" w:space="0" w:color="auto"/>
            <w:bottom w:val="none" w:sz="0" w:space="0" w:color="auto"/>
            <w:right w:val="none" w:sz="0" w:space="0" w:color="auto"/>
          </w:divBdr>
        </w:div>
        <w:div w:id="648633043">
          <w:marLeft w:val="0"/>
          <w:marRight w:val="0"/>
          <w:marTop w:val="0"/>
          <w:marBottom w:val="0"/>
          <w:divBdr>
            <w:top w:val="none" w:sz="0" w:space="0" w:color="auto"/>
            <w:left w:val="none" w:sz="0" w:space="0" w:color="auto"/>
            <w:bottom w:val="none" w:sz="0" w:space="0" w:color="auto"/>
            <w:right w:val="none" w:sz="0" w:space="0" w:color="auto"/>
          </w:divBdr>
        </w:div>
        <w:div w:id="1952392947">
          <w:marLeft w:val="0"/>
          <w:marRight w:val="0"/>
          <w:marTop w:val="0"/>
          <w:marBottom w:val="0"/>
          <w:divBdr>
            <w:top w:val="none" w:sz="0" w:space="0" w:color="auto"/>
            <w:left w:val="none" w:sz="0" w:space="0" w:color="auto"/>
            <w:bottom w:val="none" w:sz="0" w:space="0" w:color="auto"/>
            <w:right w:val="none" w:sz="0" w:space="0" w:color="auto"/>
          </w:divBdr>
        </w:div>
        <w:div w:id="1758092534">
          <w:marLeft w:val="0"/>
          <w:marRight w:val="0"/>
          <w:marTop w:val="0"/>
          <w:marBottom w:val="0"/>
          <w:divBdr>
            <w:top w:val="none" w:sz="0" w:space="0" w:color="auto"/>
            <w:left w:val="none" w:sz="0" w:space="0" w:color="auto"/>
            <w:bottom w:val="none" w:sz="0" w:space="0" w:color="auto"/>
            <w:right w:val="none" w:sz="0" w:space="0" w:color="auto"/>
          </w:divBdr>
        </w:div>
        <w:div w:id="380520999">
          <w:marLeft w:val="0"/>
          <w:marRight w:val="0"/>
          <w:marTop w:val="0"/>
          <w:marBottom w:val="0"/>
          <w:divBdr>
            <w:top w:val="none" w:sz="0" w:space="0" w:color="auto"/>
            <w:left w:val="none" w:sz="0" w:space="0" w:color="auto"/>
            <w:bottom w:val="none" w:sz="0" w:space="0" w:color="auto"/>
            <w:right w:val="none" w:sz="0" w:space="0" w:color="auto"/>
          </w:divBdr>
        </w:div>
        <w:div w:id="473184161">
          <w:marLeft w:val="0"/>
          <w:marRight w:val="0"/>
          <w:marTop w:val="0"/>
          <w:marBottom w:val="0"/>
          <w:divBdr>
            <w:top w:val="none" w:sz="0" w:space="0" w:color="auto"/>
            <w:left w:val="none" w:sz="0" w:space="0" w:color="auto"/>
            <w:bottom w:val="none" w:sz="0" w:space="0" w:color="auto"/>
            <w:right w:val="none" w:sz="0" w:space="0" w:color="auto"/>
          </w:divBdr>
        </w:div>
        <w:div w:id="2077700303">
          <w:marLeft w:val="0"/>
          <w:marRight w:val="0"/>
          <w:marTop w:val="0"/>
          <w:marBottom w:val="0"/>
          <w:divBdr>
            <w:top w:val="none" w:sz="0" w:space="0" w:color="auto"/>
            <w:left w:val="none" w:sz="0" w:space="0" w:color="auto"/>
            <w:bottom w:val="none" w:sz="0" w:space="0" w:color="auto"/>
            <w:right w:val="none" w:sz="0" w:space="0" w:color="auto"/>
          </w:divBdr>
        </w:div>
        <w:div w:id="2025670997">
          <w:marLeft w:val="0"/>
          <w:marRight w:val="0"/>
          <w:marTop w:val="0"/>
          <w:marBottom w:val="0"/>
          <w:divBdr>
            <w:top w:val="none" w:sz="0" w:space="0" w:color="auto"/>
            <w:left w:val="none" w:sz="0" w:space="0" w:color="auto"/>
            <w:bottom w:val="none" w:sz="0" w:space="0" w:color="auto"/>
            <w:right w:val="none" w:sz="0" w:space="0" w:color="auto"/>
          </w:divBdr>
        </w:div>
        <w:div w:id="1668946096">
          <w:marLeft w:val="0"/>
          <w:marRight w:val="0"/>
          <w:marTop w:val="0"/>
          <w:marBottom w:val="0"/>
          <w:divBdr>
            <w:top w:val="none" w:sz="0" w:space="0" w:color="auto"/>
            <w:left w:val="none" w:sz="0" w:space="0" w:color="auto"/>
            <w:bottom w:val="none" w:sz="0" w:space="0" w:color="auto"/>
            <w:right w:val="none" w:sz="0" w:space="0" w:color="auto"/>
          </w:divBdr>
        </w:div>
        <w:div w:id="1169129108">
          <w:marLeft w:val="0"/>
          <w:marRight w:val="0"/>
          <w:marTop w:val="0"/>
          <w:marBottom w:val="0"/>
          <w:divBdr>
            <w:top w:val="none" w:sz="0" w:space="0" w:color="auto"/>
            <w:left w:val="none" w:sz="0" w:space="0" w:color="auto"/>
            <w:bottom w:val="none" w:sz="0" w:space="0" w:color="auto"/>
            <w:right w:val="none" w:sz="0" w:space="0" w:color="auto"/>
          </w:divBdr>
        </w:div>
        <w:div w:id="549347941">
          <w:marLeft w:val="0"/>
          <w:marRight w:val="0"/>
          <w:marTop w:val="0"/>
          <w:marBottom w:val="0"/>
          <w:divBdr>
            <w:top w:val="none" w:sz="0" w:space="0" w:color="auto"/>
            <w:left w:val="none" w:sz="0" w:space="0" w:color="auto"/>
            <w:bottom w:val="none" w:sz="0" w:space="0" w:color="auto"/>
            <w:right w:val="none" w:sz="0" w:space="0" w:color="auto"/>
          </w:divBdr>
        </w:div>
        <w:div w:id="1418013511">
          <w:marLeft w:val="0"/>
          <w:marRight w:val="0"/>
          <w:marTop w:val="0"/>
          <w:marBottom w:val="0"/>
          <w:divBdr>
            <w:top w:val="none" w:sz="0" w:space="0" w:color="auto"/>
            <w:left w:val="none" w:sz="0" w:space="0" w:color="auto"/>
            <w:bottom w:val="none" w:sz="0" w:space="0" w:color="auto"/>
            <w:right w:val="none" w:sz="0" w:space="0" w:color="auto"/>
          </w:divBdr>
        </w:div>
        <w:div w:id="776682736">
          <w:marLeft w:val="0"/>
          <w:marRight w:val="0"/>
          <w:marTop w:val="0"/>
          <w:marBottom w:val="0"/>
          <w:divBdr>
            <w:top w:val="none" w:sz="0" w:space="0" w:color="auto"/>
            <w:left w:val="none" w:sz="0" w:space="0" w:color="auto"/>
            <w:bottom w:val="none" w:sz="0" w:space="0" w:color="auto"/>
            <w:right w:val="none" w:sz="0" w:space="0" w:color="auto"/>
          </w:divBdr>
        </w:div>
        <w:div w:id="1309626139">
          <w:marLeft w:val="0"/>
          <w:marRight w:val="0"/>
          <w:marTop w:val="0"/>
          <w:marBottom w:val="0"/>
          <w:divBdr>
            <w:top w:val="none" w:sz="0" w:space="0" w:color="auto"/>
            <w:left w:val="none" w:sz="0" w:space="0" w:color="auto"/>
            <w:bottom w:val="none" w:sz="0" w:space="0" w:color="auto"/>
            <w:right w:val="none" w:sz="0" w:space="0" w:color="auto"/>
          </w:divBdr>
        </w:div>
        <w:div w:id="396436745">
          <w:marLeft w:val="0"/>
          <w:marRight w:val="0"/>
          <w:marTop w:val="0"/>
          <w:marBottom w:val="0"/>
          <w:divBdr>
            <w:top w:val="none" w:sz="0" w:space="0" w:color="auto"/>
            <w:left w:val="none" w:sz="0" w:space="0" w:color="auto"/>
            <w:bottom w:val="none" w:sz="0" w:space="0" w:color="auto"/>
            <w:right w:val="none" w:sz="0" w:space="0" w:color="auto"/>
          </w:divBdr>
        </w:div>
        <w:div w:id="596254779">
          <w:marLeft w:val="0"/>
          <w:marRight w:val="0"/>
          <w:marTop w:val="0"/>
          <w:marBottom w:val="0"/>
          <w:divBdr>
            <w:top w:val="none" w:sz="0" w:space="0" w:color="auto"/>
            <w:left w:val="none" w:sz="0" w:space="0" w:color="auto"/>
            <w:bottom w:val="none" w:sz="0" w:space="0" w:color="auto"/>
            <w:right w:val="none" w:sz="0" w:space="0" w:color="auto"/>
          </w:divBdr>
        </w:div>
        <w:div w:id="1357194265">
          <w:marLeft w:val="0"/>
          <w:marRight w:val="0"/>
          <w:marTop w:val="0"/>
          <w:marBottom w:val="0"/>
          <w:divBdr>
            <w:top w:val="none" w:sz="0" w:space="0" w:color="auto"/>
            <w:left w:val="none" w:sz="0" w:space="0" w:color="auto"/>
            <w:bottom w:val="none" w:sz="0" w:space="0" w:color="auto"/>
            <w:right w:val="none" w:sz="0" w:space="0" w:color="auto"/>
          </w:divBdr>
        </w:div>
        <w:div w:id="1251426096">
          <w:marLeft w:val="0"/>
          <w:marRight w:val="0"/>
          <w:marTop w:val="0"/>
          <w:marBottom w:val="0"/>
          <w:divBdr>
            <w:top w:val="none" w:sz="0" w:space="0" w:color="auto"/>
            <w:left w:val="none" w:sz="0" w:space="0" w:color="auto"/>
            <w:bottom w:val="none" w:sz="0" w:space="0" w:color="auto"/>
            <w:right w:val="none" w:sz="0" w:space="0" w:color="auto"/>
          </w:divBdr>
        </w:div>
        <w:div w:id="1798720476">
          <w:marLeft w:val="0"/>
          <w:marRight w:val="0"/>
          <w:marTop w:val="0"/>
          <w:marBottom w:val="0"/>
          <w:divBdr>
            <w:top w:val="none" w:sz="0" w:space="0" w:color="auto"/>
            <w:left w:val="none" w:sz="0" w:space="0" w:color="auto"/>
            <w:bottom w:val="none" w:sz="0" w:space="0" w:color="auto"/>
            <w:right w:val="none" w:sz="0" w:space="0" w:color="auto"/>
          </w:divBdr>
        </w:div>
        <w:div w:id="1358387868">
          <w:marLeft w:val="0"/>
          <w:marRight w:val="0"/>
          <w:marTop w:val="0"/>
          <w:marBottom w:val="0"/>
          <w:divBdr>
            <w:top w:val="none" w:sz="0" w:space="0" w:color="auto"/>
            <w:left w:val="none" w:sz="0" w:space="0" w:color="auto"/>
            <w:bottom w:val="none" w:sz="0" w:space="0" w:color="auto"/>
            <w:right w:val="none" w:sz="0" w:space="0" w:color="auto"/>
          </w:divBdr>
        </w:div>
        <w:div w:id="1953704859">
          <w:marLeft w:val="0"/>
          <w:marRight w:val="0"/>
          <w:marTop w:val="0"/>
          <w:marBottom w:val="0"/>
          <w:divBdr>
            <w:top w:val="none" w:sz="0" w:space="0" w:color="auto"/>
            <w:left w:val="none" w:sz="0" w:space="0" w:color="auto"/>
            <w:bottom w:val="none" w:sz="0" w:space="0" w:color="auto"/>
            <w:right w:val="none" w:sz="0" w:space="0" w:color="auto"/>
          </w:divBdr>
        </w:div>
        <w:div w:id="1354185730">
          <w:marLeft w:val="0"/>
          <w:marRight w:val="0"/>
          <w:marTop w:val="0"/>
          <w:marBottom w:val="0"/>
          <w:divBdr>
            <w:top w:val="none" w:sz="0" w:space="0" w:color="auto"/>
            <w:left w:val="none" w:sz="0" w:space="0" w:color="auto"/>
            <w:bottom w:val="none" w:sz="0" w:space="0" w:color="auto"/>
            <w:right w:val="none" w:sz="0" w:space="0" w:color="auto"/>
          </w:divBdr>
        </w:div>
        <w:div w:id="1845703428">
          <w:marLeft w:val="0"/>
          <w:marRight w:val="0"/>
          <w:marTop w:val="0"/>
          <w:marBottom w:val="0"/>
          <w:divBdr>
            <w:top w:val="none" w:sz="0" w:space="0" w:color="auto"/>
            <w:left w:val="none" w:sz="0" w:space="0" w:color="auto"/>
            <w:bottom w:val="none" w:sz="0" w:space="0" w:color="auto"/>
            <w:right w:val="none" w:sz="0" w:space="0" w:color="auto"/>
          </w:divBdr>
        </w:div>
        <w:div w:id="2016347834">
          <w:marLeft w:val="0"/>
          <w:marRight w:val="0"/>
          <w:marTop w:val="0"/>
          <w:marBottom w:val="0"/>
          <w:divBdr>
            <w:top w:val="none" w:sz="0" w:space="0" w:color="auto"/>
            <w:left w:val="none" w:sz="0" w:space="0" w:color="auto"/>
            <w:bottom w:val="none" w:sz="0" w:space="0" w:color="auto"/>
            <w:right w:val="none" w:sz="0" w:space="0" w:color="auto"/>
          </w:divBdr>
        </w:div>
        <w:div w:id="1354184239">
          <w:marLeft w:val="0"/>
          <w:marRight w:val="0"/>
          <w:marTop w:val="0"/>
          <w:marBottom w:val="0"/>
          <w:divBdr>
            <w:top w:val="none" w:sz="0" w:space="0" w:color="auto"/>
            <w:left w:val="none" w:sz="0" w:space="0" w:color="auto"/>
            <w:bottom w:val="none" w:sz="0" w:space="0" w:color="auto"/>
            <w:right w:val="none" w:sz="0" w:space="0" w:color="auto"/>
          </w:divBdr>
        </w:div>
        <w:div w:id="2131437530">
          <w:marLeft w:val="0"/>
          <w:marRight w:val="0"/>
          <w:marTop w:val="0"/>
          <w:marBottom w:val="0"/>
          <w:divBdr>
            <w:top w:val="none" w:sz="0" w:space="0" w:color="auto"/>
            <w:left w:val="none" w:sz="0" w:space="0" w:color="auto"/>
            <w:bottom w:val="none" w:sz="0" w:space="0" w:color="auto"/>
            <w:right w:val="none" w:sz="0" w:space="0" w:color="auto"/>
          </w:divBdr>
        </w:div>
        <w:div w:id="750546740">
          <w:marLeft w:val="0"/>
          <w:marRight w:val="0"/>
          <w:marTop w:val="0"/>
          <w:marBottom w:val="0"/>
          <w:divBdr>
            <w:top w:val="none" w:sz="0" w:space="0" w:color="auto"/>
            <w:left w:val="none" w:sz="0" w:space="0" w:color="auto"/>
            <w:bottom w:val="none" w:sz="0" w:space="0" w:color="auto"/>
            <w:right w:val="none" w:sz="0" w:space="0" w:color="auto"/>
          </w:divBdr>
        </w:div>
        <w:div w:id="793258454">
          <w:marLeft w:val="0"/>
          <w:marRight w:val="0"/>
          <w:marTop w:val="0"/>
          <w:marBottom w:val="0"/>
          <w:divBdr>
            <w:top w:val="none" w:sz="0" w:space="0" w:color="auto"/>
            <w:left w:val="none" w:sz="0" w:space="0" w:color="auto"/>
            <w:bottom w:val="none" w:sz="0" w:space="0" w:color="auto"/>
            <w:right w:val="none" w:sz="0" w:space="0" w:color="auto"/>
          </w:divBdr>
        </w:div>
        <w:div w:id="1968470645">
          <w:marLeft w:val="0"/>
          <w:marRight w:val="0"/>
          <w:marTop w:val="0"/>
          <w:marBottom w:val="0"/>
          <w:divBdr>
            <w:top w:val="none" w:sz="0" w:space="0" w:color="auto"/>
            <w:left w:val="none" w:sz="0" w:space="0" w:color="auto"/>
            <w:bottom w:val="none" w:sz="0" w:space="0" w:color="auto"/>
            <w:right w:val="none" w:sz="0" w:space="0" w:color="auto"/>
          </w:divBdr>
        </w:div>
        <w:div w:id="923101579">
          <w:marLeft w:val="0"/>
          <w:marRight w:val="0"/>
          <w:marTop w:val="0"/>
          <w:marBottom w:val="0"/>
          <w:divBdr>
            <w:top w:val="none" w:sz="0" w:space="0" w:color="auto"/>
            <w:left w:val="none" w:sz="0" w:space="0" w:color="auto"/>
            <w:bottom w:val="none" w:sz="0" w:space="0" w:color="auto"/>
            <w:right w:val="none" w:sz="0" w:space="0" w:color="auto"/>
          </w:divBdr>
        </w:div>
        <w:div w:id="1565674104">
          <w:marLeft w:val="0"/>
          <w:marRight w:val="0"/>
          <w:marTop w:val="0"/>
          <w:marBottom w:val="0"/>
          <w:divBdr>
            <w:top w:val="none" w:sz="0" w:space="0" w:color="auto"/>
            <w:left w:val="none" w:sz="0" w:space="0" w:color="auto"/>
            <w:bottom w:val="none" w:sz="0" w:space="0" w:color="auto"/>
            <w:right w:val="none" w:sz="0" w:space="0" w:color="auto"/>
          </w:divBdr>
        </w:div>
        <w:div w:id="1892811971">
          <w:marLeft w:val="0"/>
          <w:marRight w:val="0"/>
          <w:marTop w:val="0"/>
          <w:marBottom w:val="0"/>
          <w:divBdr>
            <w:top w:val="none" w:sz="0" w:space="0" w:color="auto"/>
            <w:left w:val="none" w:sz="0" w:space="0" w:color="auto"/>
            <w:bottom w:val="none" w:sz="0" w:space="0" w:color="auto"/>
            <w:right w:val="none" w:sz="0" w:space="0" w:color="auto"/>
          </w:divBdr>
        </w:div>
        <w:div w:id="618420138">
          <w:marLeft w:val="0"/>
          <w:marRight w:val="0"/>
          <w:marTop w:val="0"/>
          <w:marBottom w:val="0"/>
          <w:divBdr>
            <w:top w:val="none" w:sz="0" w:space="0" w:color="auto"/>
            <w:left w:val="none" w:sz="0" w:space="0" w:color="auto"/>
            <w:bottom w:val="none" w:sz="0" w:space="0" w:color="auto"/>
            <w:right w:val="none" w:sz="0" w:space="0" w:color="auto"/>
          </w:divBdr>
        </w:div>
        <w:div w:id="1230535121">
          <w:marLeft w:val="0"/>
          <w:marRight w:val="0"/>
          <w:marTop w:val="0"/>
          <w:marBottom w:val="0"/>
          <w:divBdr>
            <w:top w:val="none" w:sz="0" w:space="0" w:color="auto"/>
            <w:left w:val="none" w:sz="0" w:space="0" w:color="auto"/>
            <w:bottom w:val="none" w:sz="0" w:space="0" w:color="auto"/>
            <w:right w:val="none" w:sz="0" w:space="0" w:color="auto"/>
          </w:divBdr>
        </w:div>
        <w:div w:id="977876347">
          <w:marLeft w:val="0"/>
          <w:marRight w:val="0"/>
          <w:marTop w:val="0"/>
          <w:marBottom w:val="0"/>
          <w:divBdr>
            <w:top w:val="none" w:sz="0" w:space="0" w:color="auto"/>
            <w:left w:val="none" w:sz="0" w:space="0" w:color="auto"/>
            <w:bottom w:val="none" w:sz="0" w:space="0" w:color="auto"/>
            <w:right w:val="none" w:sz="0" w:space="0" w:color="auto"/>
          </w:divBdr>
        </w:div>
      </w:divsChild>
    </w:div>
    <w:div w:id="901987427">
      <w:bodyDiv w:val="1"/>
      <w:marLeft w:val="0"/>
      <w:marRight w:val="0"/>
      <w:marTop w:val="0"/>
      <w:marBottom w:val="0"/>
      <w:divBdr>
        <w:top w:val="none" w:sz="0" w:space="0" w:color="auto"/>
        <w:left w:val="none" w:sz="0" w:space="0" w:color="auto"/>
        <w:bottom w:val="none" w:sz="0" w:space="0" w:color="auto"/>
        <w:right w:val="none" w:sz="0" w:space="0" w:color="auto"/>
      </w:divBdr>
    </w:div>
    <w:div w:id="902176326">
      <w:bodyDiv w:val="1"/>
      <w:marLeft w:val="0"/>
      <w:marRight w:val="0"/>
      <w:marTop w:val="0"/>
      <w:marBottom w:val="0"/>
      <w:divBdr>
        <w:top w:val="none" w:sz="0" w:space="0" w:color="auto"/>
        <w:left w:val="none" w:sz="0" w:space="0" w:color="auto"/>
        <w:bottom w:val="none" w:sz="0" w:space="0" w:color="auto"/>
        <w:right w:val="none" w:sz="0" w:space="0" w:color="auto"/>
      </w:divBdr>
    </w:div>
    <w:div w:id="902450255">
      <w:bodyDiv w:val="1"/>
      <w:marLeft w:val="0"/>
      <w:marRight w:val="0"/>
      <w:marTop w:val="0"/>
      <w:marBottom w:val="0"/>
      <w:divBdr>
        <w:top w:val="none" w:sz="0" w:space="0" w:color="auto"/>
        <w:left w:val="none" w:sz="0" w:space="0" w:color="auto"/>
        <w:bottom w:val="none" w:sz="0" w:space="0" w:color="auto"/>
        <w:right w:val="none" w:sz="0" w:space="0" w:color="auto"/>
      </w:divBdr>
    </w:div>
    <w:div w:id="902565982">
      <w:bodyDiv w:val="1"/>
      <w:marLeft w:val="0"/>
      <w:marRight w:val="0"/>
      <w:marTop w:val="0"/>
      <w:marBottom w:val="0"/>
      <w:divBdr>
        <w:top w:val="none" w:sz="0" w:space="0" w:color="auto"/>
        <w:left w:val="none" w:sz="0" w:space="0" w:color="auto"/>
        <w:bottom w:val="none" w:sz="0" w:space="0" w:color="auto"/>
        <w:right w:val="none" w:sz="0" w:space="0" w:color="auto"/>
      </w:divBdr>
    </w:div>
    <w:div w:id="902641507">
      <w:bodyDiv w:val="1"/>
      <w:marLeft w:val="0"/>
      <w:marRight w:val="0"/>
      <w:marTop w:val="0"/>
      <w:marBottom w:val="0"/>
      <w:divBdr>
        <w:top w:val="none" w:sz="0" w:space="0" w:color="auto"/>
        <w:left w:val="none" w:sz="0" w:space="0" w:color="auto"/>
        <w:bottom w:val="none" w:sz="0" w:space="0" w:color="auto"/>
        <w:right w:val="none" w:sz="0" w:space="0" w:color="auto"/>
      </w:divBdr>
    </w:div>
    <w:div w:id="903222173">
      <w:bodyDiv w:val="1"/>
      <w:marLeft w:val="0"/>
      <w:marRight w:val="0"/>
      <w:marTop w:val="0"/>
      <w:marBottom w:val="0"/>
      <w:divBdr>
        <w:top w:val="none" w:sz="0" w:space="0" w:color="auto"/>
        <w:left w:val="none" w:sz="0" w:space="0" w:color="auto"/>
        <w:bottom w:val="none" w:sz="0" w:space="0" w:color="auto"/>
        <w:right w:val="none" w:sz="0" w:space="0" w:color="auto"/>
      </w:divBdr>
    </w:div>
    <w:div w:id="903679472">
      <w:bodyDiv w:val="1"/>
      <w:marLeft w:val="0"/>
      <w:marRight w:val="0"/>
      <w:marTop w:val="0"/>
      <w:marBottom w:val="0"/>
      <w:divBdr>
        <w:top w:val="none" w:sz="0" w:space="0" w:color="auto"/>
        <w:left w:val="none" w:sz="0" w:space="0" w:color="auto"/>
        <w:bottom w:val="none" w:sz="0" w:space="0" w:color="auto"/>
        <w:right w:val="none" w:sz="0" w:space="0" w:color="auto"/>
      </w:divBdr>
    </w:div>
    <w:div w:id="903684527">
      <w:bodyDiv w:val="1"/>
      <w:marLeft w:val="0"/>
      <w:marRight w:val="0"/>
      <w:marTop w:val="0"/>
      <w:marBottom w:val="0"/>
      <w:divBdr>
        <w:top w:val="none" w:sz="0" w:space="0" w:color="auto"/>
        <w:left w:val="none" w:sz="0" w:space="0" w:color="auto"/>
        <w:bottom w:val="none" w:sz="0" w:space="0" w:color="auto"/>
        <w:right w:val="none" w:sz="0" w:space="0" w:color="auto"/>
      </w:divBdr>
    </w:div>
    <w:div w:id="903879628">
      <w:bodyDiv w:val="1"/>
      <w:marLeft w:val="0"/>
      <w:marRight w:val="0"/>
      <w:marTop w:val="0"/>
      <w:marBottom w:val="0"/>
      <w:divBdr>
        <w:top w:val="none" w:sz="0" w:space="0" w:color="auto"/>
        <w:left w:val="none" w:sz="0" w:space="0" w:color="auto"/>
        <w:bottom w:val="none" w:sz="0" w:space="0" w:color="auto"/>
        <w:right w:val="none" w:sz="0" w:space="0" w:color="auto"/>
      </w:divBdr>
    </w:div>
    <w:div w:id="903956491">
      <w:bodyDiv w:val="1"/>
      <w:marLeft w:val="0"/>
      <w:marRight w:val="0"/>
      <w:marTop w:val="0"/>
      <w:marBottom w:val="0"/>
      <w:divBdr>
        <w:top w:val="none" w:sz="0" w:space="0" w:color="auto"/>
        <w:left w:val="none" w:sz="0" w:space="0" w:color="auto"/>
        <w:bottom w:val="none" w:sz="0" w:space="0" w:color="auto"/>
        <w:right w:val="none" w:sz="0" w:space="0" w:color="auto"/>
      </w:divBdr>
    </w:div>
    <w:div w:id="904410561">
      <w:bodyDiv w:val="1"/>
      <w:marLeft w:val="0"/>
      <w:marRight w:val="0"/>
      <w:marTop w:val="0"/>
      <w:marBottom w:val="0"/>
      <w:divBdr>
        <w:top w:val="none" w:sz="0" w:space="0" w:color="auto"/>
        <w:left w:val="none" w:sz="0" w:space="0" w:color="auto"/>
        <w:bottom w:val="none" w:sz="0" w:space="0" w:color="auto"/>
        <w:right w:val="none" w:sz="0" w:space="0" w:color="auto"/>
      </w:divBdr>
    </w:div>
    <w:div w:id="904485633">
      <w:bodyDiv w:val="1"/>
      <w:marLeft w:val="0"/>
      <w:marRight w:val="0"/>
      <w:marTop w:val="0"/>
      <w:marBottom w:val="0"/>
      <w:divBdr>
        <w:top w:val="none" w:sz="0" w:space="0" w:color="auto"/>
        <w:left w:val="none" w:sz="0" w:space="0" w:color="auto"/>
        <w:bottom w:val="none" w:sz="0" w:space="0" w:color="auto"/>
        <w:right w:val="none" w:sz="0" w:space="0" w:color="auto"/>
      </w:divBdr>
    </w:div>
    <w:div w:id="904606768">
      <w:bodyDiv w:val="1"/>
      <w:marLeft w:val="0"/>
      <w:marRight w:val="0"/>
      <w:marTop w:val="0"/>
      <w:marBottom w:val="0"/>
      <w:divBdr>
        <w:top w:val="none" w:sz="0" w:space="0" w:color="auto"/>
        <w:left w:val="none" w:sz="0" w:space="0" w:color="auto"/>
        <w:bottom w:val="none" w:sz="0" w:space="0" w:color="auto"/>
        <w:right w:val="none" w:sz="0" w:space="0" w:color="auto"/>
      </w:divBdr>
    </w:div>
    <w:div w:id="904796490">
      <w:bodyDiv w:val="1"/>
      <w:marLeft w:val="0"/>
      <w:marRight w:val="0"/>
      <w:marTop w:val="0"/>
      <w:marBottom w:val="0"/>
      <w:divBdr>
        <w:top w:val="none" w:sz="0" w:space="0" w:color="auto"/>
        <w:left w:val="none" w:sz="0" w:space="0" w:color="auto"/>
        <w:bottom w:val="none" w:sz="0" w:space="0" w:color="auto"/>
        <w:right w:val="none" w:sz="0" w:space="0" w:color="auto"/>
      </w:divBdr>
    </w:div>
    <w:div w:id="904803501">
      <w:bodyDiv w:val="1"/>
      <w:marLeft w:val="0"/>
      <w:marRight w:val="0"/>
      <w:marTop w:val="0"/>
      <w:marBottom w:val="0"/>
      <w:divBdr>
        <w:top w:val="none" w:sz="0" w:space="0" w:color="auto"/>
        <w:left w:val="none" w:sz="0" w:space="0" w:color="auto"/>
        <w:bottom w:val="none" w:sz="0" w:space="0" w:color="auto"/>
        <w:right w:val="none" w:sz="0" w:space="0" w:color="auto"/>
      </w:divBdr>
    </w:div>
    <w:div w:id="905142021">
      <w:bodyDiv w:val="1"/>
      <w:marLeft w:val="0"/>
      <w:marRight w:val="0"/>
      <w:marTop w:val="0"/>
      <w:marBottom w:val="0"/>
      <w:divBdr>
        <w:top w:val="none" w:sz="0" w:space="0" w:color="auto"/>
        <w:left w:val="none" w:sz="0" w:space="0" w:color="auto"/>
        <w:bottom w:val="none" w:sz="0" w:space="0" w:color="auto"/>
        <w:right w:val="none" w:sz="0" w:space="0" w:color="auto"/>
      </w:divBdr>
    </w:div>
    <w:div w:id="905259506">
      <w:bodyDiv w:val="1"/>
      <w:marLeft w:val="0"/>
      <w:marRight w:val="0"/>
      <w:marTop w:val="0"/>
      <w:marBottom w:val="0"/>
      <w:divBdr>
        <w:top w:val="none" w:sz="0" w:space="0" w:color="auto"/>
        <w:left w:val="none" w:sz="0" w:space="0" w:color="auto"/>
        <w:bottom w:val="none" w:sz="0" w:space="0" w:color="auto"/>
        <w:right w:val="none" w:sz="0" w:space="0" w:color="auto"/>
      </w:divBdr>
    </w:div>
    <w:div w:id="905340875">
      <w:bodyDiv w:val="1"/>
      <w:marLeft w:val="0"/>
      <w:marRight w:val="0"/>
      <w:marTop w:val="0"/>
      <w:marBottom w:val="0"/>
      <w:divBdr>
        <w:top w:val="none" w:sz="0" w:space="0" w:color="auto"/>
        <w:left w:val="none" w:sz="0" w:space="0" w:color="auto"/>
        <w:bottom w:val="none" w:sz="0" w:space="0" w:color="auto"/>
        <w:right w:val="none" w:sz="0" w:space="0" w:color="auto"/>
      </w:divBdr>
    </w:div>
    <w:div w:id="905648499">
      <w:bodyDiv w:val="1"/>
      <w:marLeft w:val="0"/>
      <w:marRight w:val="0"/>
      <w:marTop w:val="0"/>
      <w:marBottom w:val="0"/>
      <w:divBdr>
        <w:top w:val="none" w:sz="0" w:space="0" w:color="auto"/>
        <w:left w:val="none" w:sz="0" w:space="0" w:color="auto"/>
        <w:bottom w:val="none" w:sz="0" w:space="0" w:color="auto"/>
        <w:right w:val="none" w:sz="0" w:space="0" w:color="auto"/>
      </w:divBdr>
    </w:div>
    <w:div w:id="906261923">
      <w:bodyDiv w:val="1"/>
      <w:marLeft w:val="0"/>
      <w:marRight w:val="0"/>
      <w:marTop w:val="0"/>
      <w:marBottom w:val="0"/>
      <w:divBdr>
        <w:top w:val="none" w:sz="0" w:space="0" w:color="auto"/>
        <w:left w:val="none" w:sz="0" w:space="0" w:color="auto"/>
        <w:bottom w:val="none" w:sz="0" w:space="0" w:color="auto"/>
        <w:right w:val="none" w:sz="0" w:space="0" w:color="auto"/>
      </w:divBdr>
    </w:div>
    <w:div w:id="906502293">
      <w:bodyDiv w:val="1"/>
      <w:marLeft w:val="0"/>
      <w:marRight w:val="0"/>
      <w:marTop w:val="0"/>
      <w:marBottom w:val="0"/>
      <w:divBdr>
        <w:top w:val="none" w:sz="0" w:space="0" w:color="auto"/>
        <w:left w:val="none" w:sz="0" w:space="0" w:color="auto"/>
        <w:bottom w:val="none" w:sz="0" w:space="0" w:color="auto"/>
        <w:right w:val="none" w:sz="0" w:space="0" w:color="auto"/>
      </w:divBdr>
    </w:div>
    <w:div w:id="906912944">
      <w:bodyDiv w:val="1"/>
      <w:marLeft w:val="0"/>
      <w:marRight w:val="0"/>
      <w:marTop w:val="0"/>
      <w:marBottom w:val="0"/>
      <w:divBdr>
        <w:top w:val="none" w:sz="0" w:space="0" w:color="auto"/>
        <w:left w:val="none" w:sz="0" w:space="0" w:color="auto"/>
        <w:bottom w:val="none" w:sz="0" w:space="0" w:color="auto"/>
        <w:right w:val="none" w:sz="0" w:space="0" w:color="auto"/>
      </w:divBdr>
      <w:divsChild>
        <w:div w:id="1532063704">
          <w:marLeft w:val="0"/>
          <w:marRight w:val="0"/>
          <w:marTop w:val="0"/>
          <w:marBottom w:val="0"/>
          <w:divBdr>
            <w:top w:val="none" w:sz="0" w:space="0" w:color="auto"/>
            <w:left w:val="none" w:sz="0" w:space="0" w:color="auto"/>
            <w:bottom w:val="none" w:sz="0" w:space="0" w:color="auto"/>
            <w:right w:val="none" w:sz="0" w:space="0" w:color="auto"/>
          </w:divBdr>
        </w:div>
        <w:div w:id="1775512274">
          <w:marLeft w:val="0"/>
          <w:marRight w:val="0"/>
          <w:marTop w:val="0"/>
          <w:marBottom w:val="0"/>
          <w:divBdr>
            <w:top w:val="none" w:sz="0" w:space="0" w:color="auto"/>
            <w:left w:val="none" w:sz="0" w:space="0" w:color="auto"/>
            <w:bottom w:val="none" w:sz="0" w:space="0" w:color="auto"/>
            <w:right w:val="none" w:sz="0" w:space="0" w:color="auto"/>
          </w:divBdr>
        </w:div>
        <w:div w:id="1426463174">
          <w:marLeft w:val="0"/>
          <w:marRight w:val="0"/>
          <w:marTop w:val="0"/>
          <w:marBottom w:val="0"/>
          <w:divBdr>
            <w:top w:val="none" w:sz="0" w:space="0" w:color="auto"/>
            <w:left w:val="none" w:sz="0" w:space="0" w:color="auto"/>
            <w:bottom w:val="none" w:sz="0" w:space="0" w:color="auto"/>
            <w:right w:val="none" w:sz="0" w:space="0" w:color="auto"/>
          </w:divBdr>
        </w:div>
        <w:div w:id="1424649756">
          <w:marLeft w:val="0"/>
          <w:marRight w:val="0"/>
          <w:marTop w:val="0"/>
          <w:marBottom w:val="0"/>
          <w:divBdr>
            <w:top w:val="none" w:sz="0" w:space="0" w:color="auto"/>
            <w:left w:val="none" w:sz="0" w:space="0" w:color="auto"/>
            <w:bottom w:val="none" w:sz="0" w:space="0" w:color="auto"/>
            <w:right w:val="none" w:sz="0" w:space="0" w:color="auto"/>
          </w:divBdr>
        </w:div>
        <w:div w:id="550922626">
          <w:marLeft w:val="0"/>
          <w:marRight w:val="0"/>
          <w:marTop w:val="0"/>
          <w:marBottom w:val="0"/>
          <w:divBdr>
            <w:top w:val="none" w:sz="0" w:space="0" w:color="auto"/>
            <w:left w:val="none" w:sz="0" w:space="0" w:color="auto"/>
            <w:bottom w:val="none" w:sz="0" w:space="0" w:color="auto"/>
            <w:right w:val="none" w:sz="0" w:space="0" w:color="auto"/>
          </w:divBdr>
        </w:div>
        <w:div w:id="643389387">
          <w:marLeft w:val="0"/>
          <w:marRight w:val="0"/>
          <w:marTop w:val="0"/>
          <w:marBottom w:val="0"/>
          <w:divBdr>
            <w:top w:val="none" w:sz="0" w:space="0" w:color="auto"/>
            <w:left w:val="none" w:sz="0" w:space="0" w:color="auto"/>
            <w:bottom w:val="none" w:sz="0" w:space="0" w:color="auto"/>
            <w:right w:val="none" w:sz="0" w:space="0" w:color="auto"/>
          </w:divBdr>
        </w:div>
        <w:div w:id="538711552">
          <w:marLeft w:val="0"/>
          <w:marRight w:val="0"/>
          <w:marTop w:val="0"/>
          <w:marBottom w:val="0"/>
          <w:divBdr>
            <w:top w:val="none" w:sz="0" w:space="0" w:color="auto"/>
            <w:left w:val="none" w:sz="0" w:space="0" w:color="auto"/>
            <w:bottom w:val="none" w:sz="0" w:space="0" w:color="auto"/>
            <w:right w:val="none" w:sz="0" w:space="0" w:color="auto"/>
          </w:divBdr>
        </w:div>
        <w:div w:id="26220197">
          <w:marLeft w:val="0"/>
          <w:marRight w:val="0"/>
          <w:marTop w:val="0"/>
          <w:marBottom w:val="0"/>
          <w:divBdr>
            <w:top w:val="none" w:sz="0" w:space="0" w:color="auto"/>
            <w:left w:val="none" w:sz="0" w:space="0" w:color="auto"/>
            <w:bottom w:val="none" w:sz="0" w:space="0" w:color="auto"/>
            <w:right w:val="none" w:sz="0" w:space="0" w:color="auto"/>
          </w:divBdr>
        </w:div>
        <w:div w:id="853303216">
          <w:marLeft w:val="0"/>
          <w:marRight w:val="0"/>
          <w:marTop w:val="0"/>
          <w:marBottom w:val="0"/>
          <w:divBdr>
            <w:top w:val="none" w:sz="0" w:space="0" w:color="auto"/>
            <w:left w:val="none" w:sz="0" w:space="0" w:color="auto"/>
            <w:bottom w:val="none" w:sz="0" w:space="0" w:color="auto"/>
            <w:right w:val="none" w:sz="0" w:space="0" w:color="auto"/>
          </w:divBdr>
        </w:div>
        <w:div w:id="669798335">
          <w:marLeft w:val="0"/>
          <w:marRight w:val="0"/>
          <w:marTop w:val="0"/>
          <w:marBottom w:val="0"/>
          <w:divBdr>
            <w:top w:val="none" w:sz="0" w:space="0" w:color="auto"/>
            <w:left w:val="none" w:sz="0" w:space="0" w:color="auto"/>
            <w:bottom w:val="none" w:sz="0" w:space="0" w:color="auto"/>
            <w:right w:val="none" w:sz="0" w:space="0" w:color="auto"/>
          </w:divBdr>
        </w:div>
        <w:div w:id="1768889921">
          <w:marLeft w:val="0"/>
          <w:marRight w:val="0"/>
          <w:marTop w:val="0"/>
          <w:marBottom w:val="0"/>
          <w:divBdr>
            <w:top w:val="none" w:sz="0" w:space="0" w:color="auto"/>
            <w:left w:val="none" w:sz="0" w:space="0" w:color="auto"/>
            <w:bottom w:val="none" w:sz="0" w:space="0" w:color="auto"/>
            <w:right w:val="none" w:sz="0" w:space="0" w:color="auto"/>
          </w:divBdr>
        </w:div>
        <w:div w:id="1244952687">
          <w:marLeft w:val="0"/>
          <w:marRight w:val="0"/>
          <w:marTop w:val="0"/>
          <w:marBottom w:val="0"/>
          <w:divBdr>
            <w:top w:val="none" w:sz="0" w:space="0" w:color="auto"/>
            <w:left w:val="none" w:sz="0" w:space="0" w:color="auto"/>
            <w:bottom w:val="none" w:sz="0" w:space="0" w:color="auto"/>
            <w:right w:val="none" w:sz="0" w:space="0" w:color="auto"/>
          </w:divBdr>
        </w:div>
        <w:div w:id="1034960154">
          <w:marLeft w:val="0"/>
          <w:marRight w:val="0"/>
          <w:marTop w:val="0"/>
          <w:marBottom w:val="0"/>
          <w:divBdr>
            <w:top w:val="none" w:sz="0" w:space="0" w:color="auto"/>
            <w:left w:val="none" w:sz="0" w:space="0" w:color="auto"/>
            <w:bottom w:val="none" w:sz="0" w:space="0" w:color="auto"/>
            <w:right w:val="none" w:sz="0" w:space="0" w:color="auto"/>
          </w:divBdr>
        </w:div>
        <w:div w:id="692651373">
          <w:marLeft w:val="0"/>
          <w:marRight w:val="0"/>
          <w:marTop w:val="0"/>
          <w:marBottom w:val="0"/>
          <w:divBdr>
            <w:top w:val="none" w:sz="0" w:space="0" w:color="auto"/>
            <w:left w:val="none" w:sz="0" w:space="0" w:color="auto"/>
            <w:bottom w:val="none" w:sz="0" w:space="0" w:color="auto"/>
            <w:right w:val="none" w:sz="0" w:space="0" w:color="auto"/>
          </w:divBdr>
        </w:div>
        <w:div w:id="2025008666">
          <w:marLeft w:val="0"/>
          <w:marRight w:val="0"/>
          <w:marTop w:val="0"/>
          <w:marBottom w:val="0"/>
          <w:divBdr>
            <w:top w:val="none" w:sz="0" w:space="0" w:color="auto"/>
            <w:left w:val="none" w:sz="0" w:space="0" w:color="auto"/>
            <w:bottom w:val="none" w:sz="0" w:space="0" w:color="auto"/>
            <w:right w:val="none" w:sz="0" w:space="0" w:color="auto"/>
          </w:divBdr>
        </w:div>
        <w:div w:id="1871643754">
          <w:marLeft w:val="0"/>
          <w:marRight w:val="0"/>
          <w:marTop w:val="0"/>
          <w:marBottom w:val="0"/>
          <w:divBdr>
            <w:top w:val="none" w:sz="0" w:space="0" w:color="auto"/>
            <w:left w:val="none" w:sz="0" w:space="0" w:color="auto"/>
            <w:bottom w:val="none" w:sz="0" w:space="0" w:color="auto"/>
            <w:right w:val="none" w:sz="0" w:space="0" w:color="auto"/>
          </w:divBdr>
        </w:div>
        <w:div w:id="1461146434">
          <w:marLeft w:val="0"/>
          <w:marRight w:val="0"/>
          <w:marTop w:val="0"/>
          <w:marBottom w:val="0"/>
          <w:divBdr>
            <w:top w:val="none" w:sz="0" w:space="0" w:color="auto"/>
            <w:left w:val="none" w:sz="0" w:space="0" w:color="auto"/>
            <w:bottom w:val="none" w:sz="0" w:space="0" w:color="auto"/>
            <w:right w:val="none" w:sz="0" w:space="0" w:color="auto"/>
          </w:divBdr>
        </w:div>
        <w:div w:id="837497181">
          <w:marLeft w:val="0"/>
          <w:marRight w:val="0"/>
          <w:marTop w:val="0"/>
          <w:marBottom w:val="0"/>
          <w:divBdr>
            <w:top w:val="none" w:sz="0" w:space="0" w:color="auto"/>
            <w:left w:val="none" w:sz="0" w:space="0" w:color="auto"/>
            <w:bottom w:val="none" w:sz="0" w:space="0" w:color="auto"/>
            <w:right w:val="none" w:sz="0" w:space="0" w:color="auto"/>
          </w:divBdr>
        </w:div>
        <w:div w:id="1730034452">
          <w:marLeft w:val="0"/>
          <w:marRight w:val="0"/>
          <w:marTop w:val="0"/>
          <w:marBottom w:val="0"/>
          <w:divBdr>
            <w:top w:val="none" w:sz="0" w:space="0" w:color="auto"/>
            <w:left w:val="none" w:sz="0" w:space="0" w:color="auto"/>
            <w:bottom w:val="none" w:sz="0" w:space="0" w:color="auto"/>
            <w:right w:val="none" w:sz="0" w:space="0" w:color="auto"/>
          </w:divBdr>
        </w:div>
        <w:div w:id="1279217558">
          <w:marLeft w:val="0"/>
          <w:marRight w:val="0"/>
          <w:marTop w:val="0"/>
          <w:marBottom w:val="0"/>
          <w:divBdr>
            <w:top w:val="none" w:sz="0" w:space="0" w:color="auto"/>
            <w:left w:val="none" w:sz="0" w:space="0" w:color="auto"/>
            <w:bottom w:val="none" w:sz="0" w:space="0" w:color="auto"/>
            <w:right w:val="none" w:sz="0" w:space="0" w:color="auto"/>
          </w:divBdr>
        </w:div>
        <w:div w:id="88164623">
          <w:marLeft w:val="0"/>
          <w:marRight w:val="0"/>
          <w:marTop w:val="0"/>
          <w:marBottom w:val="0"/>
          <w:divBdr>
            <w:top w:val="none" w:sz="0" w:space="0" w:color="auto"/>
            <w:left w:val="none" w:sz="0" w:space="0" w:color="auto"/>
            <w:bottom w:val="none" w:sz="0" w:space="0" w:color="auto"/>
            <w:right w:val="none" w:sz="0" w:space="0" w:color="auto"/>
          </w:divBdr>
        </w:div>
        <w:div w:id="359017092">
          <w:marLeft w:val="0"/>
          <w:marRight w:val="0"/>
          <w:marTop w:val="0"/>
          <w:marBottom w:val="0"/>
          <w:divBdr>
            <w:top w:val="none" w:sz="0" w:space="0" w:color="auto"/>
            <w:left w:val="none" w:sz="0" w:space="0" w:color="auto"/>
            <w:bottom w:val="none" w:sz="0" w:space="0" w:color="auto"/>
            <w:right w:val="none" w:sz="0" w:space="0" w:color="auto"/>
          </w:divBdr>
        </w:div>
        <w:div w:id="138495793">
          <w:marLeft w:val="0"/>
          <w:marRight w:val="0"/>
          <w:marTop w:val="0"/>
          <w:marBottom w:val="0"/>
          <w:divBdr>
            <w:top w:val="none" w:sz="0" w:space="0" w:color="auto"/>
            <w:left w:val="none" w:sz="0" w:space="0" w:color="auto"/>
            <w:bottom w:val="none" w:sz="0" w:space="0" w:color="auto"/>
            <w:right w:val="none" w:sz="0" w:space="0" w:color="auto"/>
          </w:divBdr>
        </w:div>
        <w:div w:id="1767530828">
          <w:marLeft w:val="0"/>
          <w:marRight w:val="0"/>
          <w:marTop w:val="0"/>
          <w:marBottom w:val="0"/>
          <w:divBdr>
            <w:top w:val="none" w:sz="0" w:space="0" w:color="auto"/>
            <w:left w:val="none" w:sz="0" w:space="0" w:color="auto"/>
            <w:bottom w:val="none" w:sz="0" w:space="0" w:color="auto"/>
            <w:right w:val="none" w:sz="0" w:space="0" w:color="auto"/>
          </w:divBdr>
        </w:div>
        <w:div w:id="1901138657">
          <w:marLeft w:val="0"/>
          <w:marRight w:val="0"/>
          <w:marTop w:val="0"/>
          <w:marBottom w:val="0"/>
          <w:divBdr>
            <w:top w:val="none" w:sz="0" w:space="0" w:color="auto"/>
            <w:left w:val="none" w:sz="0" w:space="0" w:color="auto"/>
            <w:bottom w:val="none" w:sz="0" w:space="0" w:color="auto"/>
            <w:right w:val="none" w:sz="0" w:space="0" w:color="auto"/>
          </w:divBdr>
        </w:div>
        <w:div w:id="753598752">
          <w:marLeft w:val="0"/>
          <w:marRight w:val="0"/>
          <w:marTop w:val="0"/>
          <w:marBottom w:val="0"/>
          <w:divBdr>
            <w:top w:val="none" w:sz="0" w:space="0" w:color="auto"/>
            <w:left w:val="none" w:sz="0" w:space="0" w:color="auto"/>
            <w:bottom w:val="none" w:sz="0" w:space="0" w:color="auto"/>
            <w:right w:val="none" w:sz="0" w:space="0" w:color="auto"/>
          </w:divBdr>
        </w:div>
        <w:div w:id="1493566943">
          <w:marLeft w:val="0"/>
          <w:marRight w:val="0"/>
          <w:marTop w:val="0"/>
          <w:marBottom w:val="0"/>
          <w:divBdr>
            <w:top w:val="none" w:sz="0" w:space="0" w:color="auto"/>
            <w:left w:val="none" w:sz="0" w:space="0" w:color="auto"/>
            <w:bottom w:val="none" w:sz="0" w:space="0" w:color="auto"/>
            <w:right w:val="none" w:sz="0" w:space="0" w:color="auto"/>
          </w:divBdr>
        </w:div>
        <w:div w:id="2114133058">
          <w:marLeft w:val="0"/>
          <w:marRight w:val="0"/>
          <w:marTop w:val="0"/>
          <w:marBottom w:val="0"/>
          <w:divBdr>
            <w:top w:val="none" w:sz="0" w:space="0" w:color="auto"/>
            <w:left w:val="none" w:sz="0" w:space="0" w:color="auto"/>
            <w:bottom w:val="none" w:sz="0" w:space="0" w:color="auto"/>
            <w:right w:val="none" w:sz="0" w:space="0" w:color="auto"/>
          </w:divBdr>
        </w:div>
        <w:div w:id="1162544291">
          <w:marLeft w:val="0"/>
          <w:marRight w:val="0"/>
          <w:marTop w:val="0"/>
          <w:marBottom w:val="0"/>
          <w:divBdr>
            <w:top w:val="none" w:sz="0" w:space="0" w:color="auto"/>
            <w:left w:val="none" w:sz="0" w:space="0" w:color="auto"/>
            <w:bottom w:val="none" w:sz="0" w:space="0" w:color="auto"/>
            <w:right w:val="none" w:sz="0" w:space="0" w:color="auto"/>
          </w:divBdr>
        </w:div>
        <w:div w:id="1370837146">
          <w:marLeft w:val="0"/>
          <w:marRight w:val="0"/>
          <w:marTop w:val="0"/>
          <w:marBottom w:val="0"/>
          <w:divBdr>
            <w:top w:val="none" w:sz="0" w:space="0" w:color="auto"/>
            <w:left w:val="none" w:sz="0" w:space="0" w:color="auto"/>
            <w:bottom w:val="none" w:sz="0" w:space="0" w:color="auto"/>
            <w:right w:val="none" w:sz="0" w:space="0" w:color="auto"/>
          </w:divBdr>
        </w:div>
        <w:div w:id="495000259">
          <w:marLeft w:val="0"/>
          <w:marRight w:val="0"/>
          <w:marTop w:val="0"/>
          <w:marBottom w:val="0"/>
          <w:divBdr>
            <w:top w:val="none" w:sz="0" w:space="0" w:color="auto"/>
            <w:left w:val="none" w:sz="0" w:space="0" w:color="auto"/>
            <w:bottom w:val="none" w:sz="0" w:space="0" w:color="auto"/>
            <w:right w:val="none" w:sz="0" w:space="0" w:color="auto"/>
          </w:divBdr>
        </w:div>
        <w:div w:id="1872764223">
          <w:marLeft w:val="0"/>
          <w:marRight w:val="0"/>
          <w:marTop w:val="0"/>
          <w:marBottom w:val="0"/>
          <w:divBdr>
            <w:top w:val="none" w:sz="0" w:space="0" w:color="auto"/>
            <w:left w:val="none" w:sz="0" w:space="0" w:color="auto"/>
            <w:bottom w:val="none" w:sz="0" w:space="0" w:color="auto"/>
            <w:right w:val="none" w:sz="0" w:space="0" w:color="auto"/>
          </w:divBdr>
        </w:div>
        <w:div w:id="1503813733">
          <w:marLeft w:val="0"/>
          <w:marRight w:val="0"/>
          <w:marTop w:val="0"/>
          <w:marBottom w:val="0"/>
          <w:divBdr>
            <w:top w:val="none" w:sz="0" w:space="0" w:color="auto"/>
            <w:left w:val="none" w:sz="0" w:space="0" w:color="auto"/>
            <w:bottom w:val="none" w:sz="0" w:space="0" w:color="auto"/>
            <w:right w:val="none" w:sz="0" w:space="0" w:color="auto"/>
          </w:divBdr>
        </w:div>
        <w:div w:id="1261572790">
          <w:marLeft w:val="0"/>
          <w:marRight w:val="0"/>
          <w:marTop w:val="0"/>
          <w:marBottom w:val="0"/>
          <w:divBdr>
            <w:top w:val="none" w:sz="0" w:space="0" w:color="auto"/>
            <w:left w:val="none" w:sz="0" w:space="0" w:color="auto"/>
            <w:bottom w:val="none" w:sz="0" w:space="0" w:color="auto"/>
            <w:right w:val="none" w:sz="0" w:space="0" w:color="auto"/>
          </w:divBdr>
        </w:div>
        <w:div w:id="1196696337">
          <w:marLeft w:val="0"/>
          <w:marRight w:val="0"/>
          <w:marTop w:val="0"/>
          <w:marBottom w:val="0"/>
          <w:divBdr>
            <w:top w:val="none" w:sz="0" w:space="0" w:color="auto"/>
            <w:left w:val="none" w:sz="0" w:space="0" w:color="auto"/>
            <w:bottom w:val="none" w:sz="0" w:space="0" w:color="auto"/>
            <w:right w:val="none" w:sz="0" w:space="0" w:color="auto"/>
          </w:divBdr>
        </w:div>
        <w:div w:id="1761489109">
          <w:marLeft w:val="0"/>
          <w:marRight w:val="0"/>
          <w:marTop w:val="0"/>
          <w:marBottom w:val="0"/>
          <w:divBdr>
            <w:top w:val="none" w:sz="0" w:space="0" w:color="auto"/>
            <w:left w:val="none" w:sz="0" w:space="0" w:color="auto"/>
            <w:bottom w:val="none" w:sz="0" w:space="0" w:color="auto"/>
            <w:right w:val="none" w:sz="0" w:space="0" w:color="auto"/>
          </w:divBdr>
        </w:div>
        <w:div w:id="1532184166">
          <w:marLeft w:val="0"/>
          <w:marRight w:val="0"/>
          <w:marTop w:val="0"/>
          <w:marBottom w:val="0"/>
          <w:divBdr>
            <w:top w:val="none" w:sz="0" w:space="0" w:color="auto"/>
            <w:left w:val="none" w:sz="0" w:space="0" w:color="auto"/>
            <w:bottom w:val="none" w:sz="0" w:space="0" w:color="auto"/>
            <w:right w:val="none" w:sz="0" w:space="0" w:color="auto"/>
          </w:divBdr>
        </w:div>
        <w:div w:id="1747846609">
          <w:marLeft w:val="0"/>
          <w:marRight w:val="0"/>
          <w:marTop w:val="0"/>
          <w:marBottom w:val="0"/>
          <w:divBdr>
            <w:top w:val="none" w:sz="0" w:space="0" w:color="auto"/>
            <w:left w:val="none" w:sz="0" w:space="0" w:color="auto"/>
            <w:bottom w:val="none" w:sz="0" w:space="0" w:color="auto"/>
            <w:right w:val="none" w:sz="0" w:space="0" w:color="auto"/>
          </w:divBdr>
        </w:div>
        <w:div w:id="518201212">
          <w:marLeft w:val="0"/>
          <w:marRight w:val="0"/>
          <w:marTop w:val="0"/>
          <w:marBottom w:val="0"/>
          <w:divBdr>
            <w:top w:val="none" w:sz="0" w:space="0" w:color="auto"/>
            <w:left w:val="none" w:sz="0" w:space="0" w:color="auto"/>
            <w:bottom w:val="none" w:sz="0" w:space="0" w:color="auto"/>
            <w:right w:val="none" w:sz="0" w:space="0" w:color="auto"/>
          </w:divBdr>
        </w:div>
        <w:div w:id="285744044">
          <w:marLeft w:val="0"/>
          <w:marRight w:val="0"/>
          <w:marTop w:val="0"/>
          <w:marBottom w:val="0"/>
          <w:divBdr>
            <w:top w:val="none" w:sz="0" w:space="0" w:color="auto"/>
            <w:left w:val="none" w:sz="0" w:space="0" w:color="auto"/>
            <w:bottom w:val="none" w:sz="0" w:space="0" w:color="auto"/>
            <w:right w:val="none" w:sz="0" w:space="0" w:color="auto"/>
          </w:divBdr>
        </w:div>
        <w:div w:id="1611354972">
          <w:marLeft w:val="0"/>
          <w:marRight w:val="0"/>
          <w:marTop w:val="0"/>
          <w:marBottom w:val="0"/>
          <w:divBdr>
            <w:top w:val="none" w:sz="0" w:space="0" w:color="auto"/>
            <w:left w:val="none" w:sz="0" w:space="0" w:color="auto"/>
            <w:bottom w:val="none" w:sz="0" w:space="0" w:color="auto"/>
            <w:right w:val="none" w:sz="0" w:space="0" w:color="auto"/>
          </w:divBdr>
        </w:div>
        <w:div w:id="1646007541">
          <w:marLeft w:val="0"/>
          <w:marRight w:val="0"/>
          <w:marTop w:val="0"/>
          <w:marBottom w:val="0"/>
          <w:divBdr>
            <w:top w:val="none" w:sz="0" w:space="0" w:color="auto"/>
            <w:left w:val="none" w:sz="0" w:space="0" w:color="auto"/>
            <w:bottom w:val="none" w:sz="0" w:space="0" w:color="auto"/>
            <w:right w:val="none" w:sz="0" w:space="0" w:color="auto"/>
          </w:divBdr>
        </w:div>
        <w:div w:id="345593342">
          <w:marLeft w:val="0"/>
          <w:marRight w:val="0"/>
          <w:marTop w:val="0"/>
          <w:marBottom w:val="0"/>
          <w:divBdr>
            <w:top w:val="none" w:sz="0" w:space="0" w:color="auto"/>
            <w:left w:val="none" w:sz="0" w:space="0" w:color="auto"/>
            <w:bottom w:val="none" w:sz="0" w:space="0" w:color="auto"/>
            <w:right w:val="none" w:sz="0" w:space="0" w:color="auto"/>
          </w:divBdr>
        </w:div>
        <w:div w:id="2066485928">
          <w:marLeft w:val="0"/>
          <w:marRight w:val="0"/>
          <w:marTop w:val="0"/>
          <w:marBottom w:val="0"/>
          <w:divBdr>
            <w:top w:val="none" w:sz="0" w:space="0" w:color="auto"/>
            <w:left w:val="none" w:sz="0" w:space="0" w:color="auto"/>
            <w:bottom w:val="none" w:sz="0" w:space="0" w:color="auto"/>
            <w:right w:val="none" w:sz="0" w:space="0" w:color="auto"/>
          </w:divBdr>
        </w:div>
        <w:div w:id="302085545">
          <w:marLeft w:val="0"/>
          <w:marRight w:val="0"/>
          <w:marTop w:val="0"/>
          <w:marBottom w:val="0"/>
          <w:divBdr>
            <w:top w:val="none" w:sz="0" w:space="0" w:color="auto"/>
            <w:left w:val="none" w:sz="0" w:space="0" w:color="auto"/>
            <w:bottom w:val="none" w:sz="0" w:space="0" w:color="auto"/>
            <w:right w:val="none" w:sz="0" w:space="0" w:color="auto"/>
          </w:divBdr>
        </w:div>
        <w:div w:id="1519542504">
          <w:marLeft w:val="0"/>
          <w:marRight w:val="0"/>
          <w:marTop w:val="0"/>
          <w:marBottom w:val="0"/>
          <w:divBdr>
            <w:top w:val="none" w:sz="0" w:space="0" w:color="auto"/>
            <w:left w:val="none" w:sz="0" w:space="0" w:color="auto"/>
            <w:bottom w:val="none" w:sz="0" w:space="0" w:color="auto"/>
            <w:right w:val="none" w:sz="0" w:space="0" w:color="auto"/>
          </w:divBdr>
        </w:div>
        <w:div w:id="1974090973">
          <w:marLeft w:val="0"/>
          <w:marRight w:val="0"/>
          <w:marTop w:val="0"/>
          <w:marBottom w:val="0"/>
          <w:divBdr>
            <w:top w:val="none" w:sz="0" w:space="0" w:color="auto"/>
            <w:left w:val="none" w:sz="0" w:space="0" w:color="auto"/>
            <w:bottom w:val="none" w:sz="0" w:space="0" w:color="auto"/>
            <w:right w:val="none" w:sz="0" w:space="0" w:color="auto"/>
          </w:divBdr>
        </w:div>
        <w:div w:id="2071145353">
          <w:marLeft w:val="0"/>
          <w:marRight w:val="0"/>
          <w:marTop w:val="0"/>
          <w:marBottom w:val="0"/>
          <w:divBdr>
            <w:top w:val="none" w:sz="0" w:space="0" w:color="auto"/>
            <w:left w:val="none" w:sz="0" w:space="0" w:color="auto"/>
            <w:bottom w:val="none" w:sz="0" w:space="0" w:color="auto"/>
            <w:right w:val="none" w:sz="0" w:space="0" w:color="auto"/>
          </w:divBdr>
        </w:div>
        <w:div w:id="1588418107">
          <w:marLeft w:val="0"/>
          <w:marRight w:val="0"/>
          <w:marTop w:val="0"/>
          <w:marBottom w:val="0"/>
          <w:divBdr>
            <w:top w:val="none" w:sz="0" w:space="0" w:color="auto"/>
            <w:left w:val="none" w:sz="0" w:space="0" w:color="auto"/>
            <w:bottom w:val="none" w:sz="0" w:space="0" w:color="auto"/>
            <w:right w:val="none" w:sz="0" w:space="0" w:color="auto"/>
          </w:divBdr>
        </w:div>
        <w:div w:id="1604727133">
          <w:marLeft w:val="0"/>
          <w:marRight w:val="0"/>
          <w:marTop w:val="0"/>
          <w:marBottom w:val="0"/>
          <w:divBdr>
            <w:top w:val="none" w:sz="0" w:space="0" w:color="auto"/>
            <w:left w:val="none" w:sz="0" w:space="0" w:color="auto"/>
            <w:bottom w:val="none" w:sz="0" w:space="0" w:color="auto"/>
            <w:right w:val="none" w:sz="0" w:space="0" w:color="auto"/>
          </w:divBdr>
        </w:div>
        <w:div w:id="1932547801">
          <w:marLeft w:val="0"/>
          <w:marRight w:val="0"/>
          <w:marTop w:val="0"/>
          <w:marBottom w:val="0"/>
          <w:divBdr>
            <w:top w:val="none" w:sz="0" w:space="0" w:color="auto"/>
            <w:left w:val="none" w:sz="0" w:space="0" w:color="auto"/>
            <w:bottom w:val="none" w:sz="0" w:space="0" w:color="auto"/>
            <w:right w:val="none" w:sz="0" w:space="0" w:color="auto"/>
          </w:divBdr>
        </w:div>
        <w:div w:id="815074743">
          <w:marLeft w:val="0"/>
          <w:marRight w:val="0"/>
          <w:marTop w:val="0"/>
          <w:marBottom w:val="0"/>
          <w:divBdr>
            <w:top w:val="none" w:sz="0" w:space="0" w:color="auto"/>
            <w:left w:val="none" w:sz="0" w:space="0" w:color="auto"/>
            <w:bottom w:val="none" w:sz="0" w:space="0" w:color="auto"/>
            <w:right w:val="none" w:sz="0" w:space="0" w:color="auto"/>
          </w:divBdr>
        </w:div>
        <w:div w:id="1909877286">
          <w:marLeft w:val="0"/>
          <w:marRight w:val="0"/>
          <w:marTop w:val="0"/>
          <w:marBottom w:val="0"/>
          <w:divBdr>
            <w:top w:val="none" w:sz="0" w:space="0" w:color="auto"/>
            <w:left w:val="none" w:sz="0" w:space="0" w:color="auto"/>
            <w:bottom w:val="none" w:sz="0" w:space="0" w:color="auto"/>
            <w:right w:val="none" w:sz="0" w:space="0" w:color="auto"/>
          </w:divBdr>
        </w:div>
        <w:div w:id="1321153989">
          <w:marLeft w:val="0"/>
          <w:marRight w:val="0"/>
          <w:marTop w:val="0"/>
          <w:marBottom w:val="0"/>
          <w:divBdr>
            <w:top w:val="none" w:sz="0" w:space="0" w:color="auto"/>
            <w:left w:val="none" w:sz="0" w:space="0" w:color="auto"/>
            <w:bottom w:val="none" w:sz="0" w:space="0" w:color="auto"/>
            <w:right w:val="none" w:sz="0" w:space="0" w:color="auto"/>
          </w:divBdr>
        </w:div>
        <w:div w:id="2135054481">
          <w:marLeft w:val="0"/>
          <w:marRight w:val="0"/>
          <w:marTop w:val="0"/>
          <w:marBottom w:val="0"/>
          <w:divBdr>
            <w:top w:val="none" w:sz="0" w:space="0" w:color="auto"/>
            <w:left w:val="none" w:sz="0" w:space="0" w:color="auto"/>
            <w:bottom w:val="none" w:sz="0" w:space="0" w:color="auto"/>
            <w:right w:val="none" w:sz="0" w:space="0" w:color="auto"/>
          </w:divBdr>
        </w:div>
        <w:div w:id="1795250865">
          <w:marLeft w:val="0"/>
          <w:marRight w:val="0"/>
          <w:marTop w:val="0"/>
          <w:marBottom w:val="0"/>
          <w:divBdr>
            <w:top w:val="none" w:sz="0" w:space="0" w:color="auto"/>
            <w:left w:val="none" w:sz="0" w:space="0" w:color="auto"/>
            <w:bottom w:val="none" w:sz="0" w:space="0" w:color="auto"/>
            <w:right w:val="none" w:sz="0" w:space="0" w:color="auto"/>
          </w:divBdr>
        </w:div>
        <w:div w:id="1014235146">
          <w:marLeft w:val="0"/>
          <w:marRight w:val="0"/>
          <w:marTop w:val="0"/>
          <w:marBottom w:val="0"/>
          <w:divBdr>
            <w:top w:val="none" w:sz="0" w:space="0" w:color="auto"/>
            <w:left w:val="none" w:sz="0" w:space="0" w:color="auto"/>
            <w:bottom w:val="none" w:sz="0" w:space="0" w:color="auto"/>
            <w:right w:val="none" w:sz="0" w:space="0" w:color="auto"/>
          </w:divBdr>
        </w:div>
        <w:div w:id="195587011">
          <w:marLeft w:val="0"/>
          <w:marRight w:val="0"/>
          <w:marTop w:val="0"/>
          <w:marBottom w:val="0"/>
          <w:divBdr>
            <w:top w:val="none" w:sz="0" w:space="0" w:color="auto"/>
            <w:left w:val="none" w:sz="0" w:space="0" w:color="auto"/>
            <w:bottom w:val="none" w:sz="0" w:space="0" w:color="auto"/>
            <w:right w:val="none" w:sz="0" w:space="0" w:color="auto"/>
          </w:divBdr>
        </w:div>
        <w:div w:id="725373342">
          <w:marLeft w:val="0"/>
          <w:marRight w:val="0"/>
          <w:marTop w:val="0"/>
          <w:marBottom w:val="0"/>
          <w:divBdr>
            <w:top w:val="none" w:sz="0" w:space="0" w:color="auto"/>
            <w:left w:val="none" w:sz="0" w:space="0" w:color="auto"/>
            <w:bottom w:val="none" w:sz="0" w:space="0" w:color="auto"/>
            <w:right w:val="none" w:sz="0" w:space="0" w:color="auto"/>
          </w:divBdr>
        </w:div>
      </w:divsChild>
    </w:div>
    <w:div w:id="907302136">
      <w:bodyDiv w:val="1"/>
      <w:marLeft w:val="0"/>
      <w:marRight w:val="0"/>
      <w:marTop w:val="0"/>
      <w:marBottom w:val="0"/>
      <w:divBdr>
        <w:top w:val="none" w:sz="0" w:space="0" w:color="auto"/>
        <w:left w:val="none" w:sz="0" w:space="0" w:color="auto"/>
        <w:bottom w:val="none" w:sz="0" w:space="0" w:color="auto"/>
        <w:right w:val="none" w:sz="0" w:space="0" w:color="auto"/>
      </w:divBdr>
    </w:div>
    <w:div w:id="907424003">
      <w:bodyDiv w:val="1"/>
      <w:marLeft w:val="0"/>
      <w:marRight w:val="0"/>
      <w:marTop w:val="0"/>
      <w:marBottom w:val="0"/>
      <w:divBdr>
        <w:top w:val="none" w:sz="0" w:space="0" w:color="auto"/>
        <w:left w:val="none" w:sz="0" w:space="0" w:color="auto"/>
        <w:bottom w:val="none" w:sz="0" w:space="0" w:color="auto"/>
        <w:right w:val="none" w:sz="0" w:space="0" w:color="auto"/>
      </w:divBdr>
    </w:div>
    <w:div w:id="907614118">
      <w:bodyDiv w:val="1"/>
      <w:marLeft w:val="0"/>
      <w:marRight w:val="0"/>
      <w:marTop w:val="0"/>
      <w:marBottom w:val="0"/>
      <w:divBdr>
        <w:top w:val="none" w:sz="0" w:space="0" w:color="auto"/>
        <w:left w:val="none" w:sz="0" w:space="0" w:color="auto"/>
        <w:bottom w:val="none" w:sz="0" w:space="0" w:color="auto"/>
        <w:right w:val="none" w:sz="0" w:space="0" w:color="auto"/>
      </w:divBdr>
    </w:div>
    <w:div w:id="907688448">
      <w:bodyDiv w:val="1"/>
      <w:marLeft w:val="0"/>
      <w:marRight w:val="0"/>
      <w:marTop w:val="0"/>
      <w:marBottom w:val="0"/>
      <w:divBdr>
        <w:top w:val="none" w:sz="0" w:space="0" w:color="auto"/>
        <w:left w:val="none" w:sz="0" w:space="0" w:color="auto"/>
        <w:bottom w:val="none" w:sz="0" w:space="0" w:color="auto"/>
        <w:right w:val="none" w:sz="0" w:space="0" w:color="auto"/>
      </w:divBdr>
    </w:div>
    <w:div w:id="907761595">
      <w:bodyDiv w:val="1"/>
      <w:marLeft w:val="0"/>
      <w:marRight w:val="0"/>
      <w:marTop w:val="0"/>
      <w:marBottom w:val="0"/>
      <w:divBdr>
        <w:top w:val="none" w:sz="0" w:space="0" w:color="auto"/>
        <w:left w:val="none" w:sz="0" w:space="0" w:color="auto"/>
        <w:bottom w:val="none" w:sz="0" w:space="0" w:color="auto"/>
        <w:right w:val="none" w:sz="0" w:space="0" w:color="auto"/>
      </w:divBdr>
    </w:div>
    <w:div w:id="907764290">
      <w:bodyDiv w:val="1"/>
      <w:marLeft w:val="0"/>
      <w:marRight w:val="0"/>
      <w:marTop w:val="0"/>
      <w:marBottom w:val="0"/>
      <w:divBdr>
        <w:top w:val="none" w:sz="0" w:space="0" w:color="auto"/>
        <w:left w:val="none" w:sz="0" w:space="0" w:color="auto"/>
        <w:bottom w:val="none" w:sz="0" w:space="0" w:color="auto"/>
        <w:right w:val="none" w:sz="0" w:space="0" w:color="auto"/>
      </w:divBdr>
    </w:div>
    <w:div w:id="907886486">
      <w:bodyDiv w:val="1"/>
      <w:marLeft w:val="0"/>
      <w:marRight w:val="0"/>
      <w:marTop w:val="0"/>
      <w:marBottom w:val="0"/>
      <w:divBdr>
        <w:top w:val="none" w:sz="0" w:space="0" w:color="auto"/>
        <w:left w:val="none" w:sz="0" w:space="0" w:color="auto"/>
        <w:bottom w:val="none" w:sz="0" w:space="0" w:color="auto"/>
        <w:right w:val="none" w:sz="0" w:space="0" w:color="auto"/>
      </w:divBdr>
    </w:div>
    <w:div w:id="908003965">
      <w:bodyDiv w:val="1"/>
      <w:marLeft w:val="0"/>
      <w:marRight w:val="0"/>
      <w:marTop w:val="0"/>
      <w:marBottom w:val="0"/>
      <w:divBdr>
        <w:top w:val="none" w:sz="0" w:space="0" w:color="auto"/>
        <w:left w:val="none" w:sz="0" w:space="0" w:color="auto"/>
        <w:bottom w:val="none" w:sz="0" w:space="0" w:color="auto"/>
        <w:right w:val="none" w:sz="0" w:space="0" w:color="auto"/>
      </w:divBdr>
    </w:div>
    <w:div w:id="908072561">
      <w:bodyDiv w:val="1"/>
      <w:marLeft w:val="0"/>
      <w:marRight w:val="0"/>
      <w:marTop w:val="0"/>
      <w:marBottom w:val="0"/>
      <w:divBdr>
        <w:top w:val="none" w:sz="0" w:space="0" w:color="auto"/>
        <w:left w:val="none" w:sz="0" w:space="0" w:color="auto"/>
        <w:bottom w:val="none" w:sz="0" w:space="0" w:color="auto"/>
        <w:right w:val="none" w:sz="0" w:space="0" w:color="auto"/>
      </w:divBdr>
    </w:div>
    <w:div w:id="908346121">
      <w:bodyDiv w:val="1"/>
      <w:marLeft w:val="0"/>
      <w:marRight w:val="0"/>
      <w:marTop w:val="0"/>
      <w:marBottom w:val="0"/>
      <w:divBdr>
        <w:top w:val="none" w:sz="0" w:space="0" w:color="auto"/>
        <w:left w:val="none" w:sz="0" w:space="0" w:color="auto"/>
        <w:bottom w:val="none" w:sz="0" w:space="0" w:color="auto"/>
        <w:right w:val="none" w:sz="0" w:space="0" w:color="auto"/>
      </w:divBdr>
    </w:div>
    <w:div w:id="908616226">
      <w:bodyDiv w:val="1"/>
      <w:marLeft w:val="0"/>
      <w:marRight w:val="0"/>
      <w:marTop w:val="0"/>
      <w:marBottom w:val="0"/>
      <w:divBdr>
        <w:top w:val="none" w:sz="0" w:space="0" w:color="auto"/>
        <w:left w:val="none" w:sz="0" w:space="0" w:color="auto"/>
        <w:bottom w:val="none" w:sz="0" w:space="0" w:color="auto"/>
        <w:right w:val="none" w:sz="0" w:space="0" w:color="auto"/>
      </w:divBdr>
    </w:div>
    <w:div w:id="908733477">
      <w:bodyDiv w:val="1"/>
      <w:marLeft w:val="0"/>
      <w:marRight w:val="0"/>
      <w:marTop w:val="0"/>
      <w:marBottom w:val="0"/>
      <w:divBdr>
        <w:top w:val="none" w:sz="0" w:space="0" w:color="auto"/>
        <w:left w:val="none" w:sz="0" w:space="0" w:color="auto"/>
        <w:bottom w:val="none" w:sz="0" w:space="0" w:color="auto"/>
        <w:right w:val="none" w:sz="0" w:space="0" w:color="auto"/>
      </w:divBdr>
    </w:div>
    <w:div w:id="908802945">
      <w:bodyDiv w:val="1"/>
      <w:marLeft w:val="0"/>
      <w:marRight w:val="0"/>
      <w:marTop w:val="0"/>
      <w:marBottom w:val="0"/>
      <w:divBdr>
        <w:top w:val="none" w:sz="0" w:space="0" w:color="auto"/>
        <w:left w:val="none" w:sz="0" w:space="0" w:color="auto"/>
        <w:bottom w:val="none" w:sz="0" w:space="0" w:color="auto"/>
        <w:right w:val="none" w:sz="0" w:space="0" w:color="auto"/>
      </w:divBdr>
    </w:div>
    <w:div w:id="908921849">
      <w:bodyDiv w:val="1"/>
      <w:marLeft w:val="0"/>
      <w:marRight w:val="0"/>
      <w:marTop w:val="0"/>
      <w:marBottom w:val="0"/>
      <w:divBdr>
        <w:top w:val="none" w:sz="0" w:space="0" w:color="auto"/>
        <w:left w:val="none" w:sz="0" w:space="0" w:color="auto"/>
        <w:bottom w:val="none" w:sz="0" w:space="0" w:color="auto"/>
        <w:right w:val="none" w:sz="0" w:space="0" w:color="auto"/>
      </w:divBdr>
    </w:div>
    <w:div w:id="909383143">
      <w:bodyDiv w:val="1"/>
      <w:marLeft w:val="0"/>
      <w:marRight w:val="0"/>
      <w:marTop w:val="0"/>
      <w:marBottom w:val="0"/>
      <w:divBdr>
        <w:top w:val="none" w:sz="0" w:space="0" w:color="auto"/>
        <w:left w:val="none" w:sz="0" w:space="0" w:color="auto"/>
        <w:bottom w:val="none" w:sz="0" w:space="0" w:color="auto"/>
        <w:right w:val="none" w:sz="0" w:space="0" w:color="auto"/>
      </w:divBdr>
    </w:div>
    <w:div w:id="909969252">
      <w:bodyDiv w:val="1"/>
      <w:marLeft w:val="0"/>
      <w:marRight w:val="0"/>
      <w:marTop w:val="0"/>
      <w:marBottom w:val="0"/>
      <w:divBdr>
        <w:top w:val="none" w:sz="0" w:space="0" w:color="auto"/>
        <w:left w:val="none" w:sz="0" w:space="0" w:color="auto"/>
        <w:bottom w:val="none" w:sz="0" w:space="0" w:color="auto"/>
        <w:right w:val="none" w:sz="0" w:space="0" w:color="auto"/>
      </w:divBdr>
    </w:div>
    <w:div w:id="910309817">
      <w:bodyDiv w:val="1"/>
      <w:marLeft w:val="0"/>
      <w:marRight w:val="0"/>
      <w:marTop w:val="0"/>
      <w:marBottom w:val="0"/>
      <w:divBdr>
        <w:top w:val="none" w:sz="0" w:space="0" w:color="auto"/>
        <w:left w:val="none" w:sz="0" w:space="0" w:color="auto"/>
        <w:bottom w:val="none" w:sz="0" w:space="0" w:color="auto"/>
        <w:right w:val="none" w:sz="0" w:space="0" w:color="auto"/>
      </w:divBdr>
    </w:div>
    <w:div w:id="910314018">
      <w:bodyDiv w:val="1"/>
      <w:marLeft w:val="0"/>
      <w:marRight w:val="0"/>
      <w:marTop w:val="0"/>
      <w:marBottom w:val="0"/>
      <w:divBdr>
        <w:top w:val="none" w:sz="0" w:space="0" w:color="auto"/>
        <w:left w:val="none" w:sz="0" w:space="0" w:color="auto"/>
        <w:bottom w:val="none" w:sz="0" w:space="0" w:color="auto"/>
        <w:right w:val="none" w:sz="0" w:space="0" w:color="auto"/>
      </w:divBdr>
      <w:divsChild>
        <w:div w:id="1957641980">
          <w:marLeft w:val="0"/>
          <w:marRight w:val="0"/>
          <w:marTop w:val="0"/>
          <w:marBottom w:val="0"/>
          <w:divBdr>
            <w:top w:val="none" w:sz="0" w:space="0" w:color="auto"/>
            <w:left w:val="none" w:sz="0" w:space="0" w:color="auto"/>
            <w:bottom w:val="none" w:sz="0" w:space="0" w:color="auto"/>
            <w:right w:val="none" w:sz="0" w:space="0" w:color="auto"/>
          </w:divBdr>
        </w:div>
        <w:div w:id="48110989">
          <w:marLeft w:val="0"/>
          <w:marRight w:val="0"/>
          <w:marTop w:val="0"/>
          <w:marBottom w:val="0"/>
          <w:divBdr>
            <w:top w:val="none" w:sz="0" w:space="0" w:color="auto"/>
            <w:left w:val="none" w:sz="0" w:space="0" w:color="auto"/>
            <w:bottom w:val="none" w:sz="0" w:space="0" w:color="auto"/>
            <w:right w:val="none" w:sz="0" w:space="0" w:color="auto"/>
          </w:divBdr>
        </w:div>
        <w:div w:id="891119050">
          <w:marLeft w:val="0"/>
          <w:marRight w:val="0"/>
          <w:marTop w:val="0"/>
          <w:marBottom w:val="0"/>
          <w:divBdr>
            <w:top w:val="none" w:sz="0" w:space="0" w:color="auto"/>
            <w:left w:val="none" w:sz="0" w:space="0" w:color="auto"/>
            <w:bottom w:val="none" w:sz="0" w:space="0" w:color="auto"/>
            <w:right w:val="none" w:sz="0" w:space="0" w:color="auto"/>
          </w:divBdr>
        </w:div>
        <w:div w:id="650334304">
          <w:marLeft w:val="0"/>
          <w:marRight w:val="0"/>
          <w:marTop w:val="0"/>
          <w:marBottom w:val="0"/>
          <w:divBdr>
            <w:top w:val="none" w:sz="0" w:space="0" w:color="auto"/>
            <w:left w:val="none" w:sz="0" w:space="0" w:color="auto"/>
            <w:bottom w:val="none" w:sz="0" w:space="0" w:color="auto"/>
            <w:right w:val="none" w:sz="0" w:space="0" w:color="auto"/>
          </w:divBdr>
        </w:div>
        <w:div w:id="661154899">
          <w:marLeft w:val="0"/>
          <w:marRight w:val="0"/>
          <w:marTop w:val="0"/>
          <w:marBottom w:val="0"/>
          <w:divBdr>
            <w:top w:val="none" w:sz="0" w:space="0" w:color="auto"/>
            <w:left w:val="none" w:sz="0" w:space="0" w:color="auto"/>
            <w:bottom w:val="none" w:sz="0" w:space="0" w:color="auto"/>
            <w:right w:val="none" w:sz="0" w:space="0" w:color="auto"/>
          </w:divBdr>
        </w:div>
        <w:div w:id="1848052642">
          <w:marLeft w:val="0"/>
          <w:marRight w:val="0"/>
          <w:marTop w:val="0"/>
          <w:marBottom w:val="0"/>
          <w:divBdr>
            <w:top w:val="none" w:sz="0" w:space="0" w:color="auto"/>
            <w:left w:val="none" w:sz="0" w:space="0" w:color="auto"/>
            <w:bottom w:val="none" w:sz="0" w:space="0" w:color="auto"/>
            <w:right w:val="none" w:sz="0" w:space="0" w:color="auto"/>
          </w:divBdr>
        </w:div>
        <w:div w:id="963078182">
          <w:marLeft w:val="0"/>
          <w:marRight w:val="0"/>
          <w:marTop w:val="0"/>
          <w:marBottom w:val="0"/>
          <w:divBdr>
            <w:top w:val="none" w:sz="0" w:space="0" w:color="auto"/>
            <w:left w:val="none" w:sz="0" w:space="0" w:color="auto"/>
            <w:bottom w:val="none" w:sz="0" w:space="0" w:color="auto"/>
            <w:right w:val="none" w:sz="0" w:space="0" w:color="auto"/>
          </w:divBdr>
        </w:div>
        <w:div w:id="1418361817">
          <w:marLeft w:val="0"/>
          <w:marRight w:val="0"/>
          <w:marTop w:val="0"/>
          <w:marBottom w:val="0"/>
          <w:divBdr>
            <w:top w:val="none" w:sz="0" w:space="0" w:color="auto"/>
            <w:left w:val="none" w:sz="0" w:space="0" w:color="auto"/>
            <w:bottom w:val="none" w:sz="0" w:space="0" w:color="auto"/>
            <w:right w:val="none" w:sz="0" w:space="0" w:color="auto"/>
          </w:divBdr>
        </w:div>
        <w:div w:id="1511329217">
          <w:marLeft w:val="0"/>
          <w:marRight w:val="0"/>
          <w:marTop w:val="0"/>
          <w:marBottom w:val="0"/>
          <w:divBdr>
            <w:top w:val="none" w:sz="0" w:space="0" w:color="auto"/>
            <w:left w:val="none" w:sz="0" w:space="0" w:color="auto"/>
            <w:bottom w:val="none" w:sz="0" w:space="0" w:color="auto"/>
            <w:right w:val="none" w:sz="0" w:space="0" w:color="auto"/>
          </w:divBdr>
        </w:div>
        <w:div w:id="1728141935">
          <w:marLeft w:val="0"/>
          <w:marRight w:val="0"/>
          <w:marTop w:val="0"/>
          <w:marBottom w:val="0"/>
          <w:divBdr>
            <w:top w:val="none" w:sz="0" w:space="0" w:color="auto"/>
            <w:left w:val="none" w:sz="0" w:space="0" w:color="auto"/>
            <w:bottom w:val="none" w:sz="0" w:space="0" w:color="auto"/>
            <w:right w:val="none" w:sz="0" w:space="0" w:color="auto"/>
          </w:divBdr>
        </w:div>
        <w:div w:id="568617080">
          <w:marLeft w:val="0"/>
          <w:marRight w:val="0"/>
          <w:marTop w:val="0"/>
          <w:marBottom w:val="0"/>
          <w:divBdr>
            <w:top w:val="none" w:sz="0" w:space="0" w:color="auto"/>
            <w:left w:val="none" w:sz="0" w:space="0" w:color="auto"/>
            <w:bottom w:val="none" w:sz="0" w:space="0" w:color="auto"/>
            <w:right w:val="none" w:sz="0" w:space="0" w:color="auto"/>
          </w:divBdr>
        </w:div>
        <w:div w:id="312686182">
          <w:marLeft w:val="0"/>
          <w:marRight w:val="0"/>
          <w:marTop w:val="0"/>
          <w:marBottom w:val="0"/>
          <w:divBdr>
            <w:top w:val="none" w:sz="0" w:space="0" w:color="auto"/>
            <w:left w:val="none" w:sz="0" w:space="0" w:color="auto"/>
            <w:bottom w:val="none" w:sz="0" w:space="0" w:color="auto"/>
            <w:right w:val="none" w:sz="0" w:space="0" w:color="auto"/>
          </w:divBdr>
        </w:div>
        <w:div w:id="2064057922">
          <w:marLeft w:val="0"/>
          <w:marRight w:val="0"/>
          <w:marTop w:val="0"/>
          <w:marBottom w:val="0"/>
          <w:divBdr>
            <w:top w:val="none" w:sz="0" w:space="0" w:color="auto"/>
            <w:left w:val="none" w:sz="0" w:space="0" w:color="auto"/>
            <w:bottom w:val="none" w:sz="0" w:space="0" w:color="auto"/>
            <w:right w:val="none" w:sz="0" w:space="0" w:color="auto"/>
          </w:divBdr>
        </w:div>
        <w:div w:id="1178274317">
          <w:marLeft w:val="0"/>
          <w:marRight w:val="0"/>
          <w:marTop w:val="0"/>
          <w:marBottom w:val="0"/>
          <w:divBdr>
            <w:top w:val="none" w:sz="0" w:space="0" w:color="auto"/>
            <w:left w:val="none" w:sz="0" w:space="0" w:color="auto"/>
            <w:bottom w:val="none" w:sz="0" w:space="0" w:color="auto"/>
            <w:right w:val="none" w:sz="0" w:space="0" w:color="auto"/>
          </w:divBdr>
        </w:div>
        <w:div w:id="446970649">
          <w:marLeft w:val="0"/>
          <w:marRight w:val="0"/>
          <w:marTop w:val="0"/>
          <w:marBottom w:val="0"/>
          <w:divBdr>
            <w:top w:val="none" w:sz="0" w:space="0" w:color="auto"/>
            <w:left w:val="none" w:sz="0" w:space="0" w:color="auto"/>
            <w:bottom w:val="none" w:sz="0" w:space="0" w:color="auto"/>
            <w:right w:val="none" w:sz="0" w:space="0" w:color="auto"/>
          </w:divBdr>
        </w:div>
        <w:div w:id="418210952">
          <w:marLeft w:val="0"/>
          <w:marRight w:val="0"/>
          <w:marTop w:val="0"/>
          <w:marBottom w:val="0"/>
          <w:divBdr>
            <w:top w:val="none" w:sz="0" w:space="0" w:color="auto"/>
            <w:left w:val="none" w:sz="0" w:space="0" w:color="auto"/>
            <w:bottom w:val="none" w:sz="0" w:space="0" w:color="auto"/>
            <w:right w:val="none" w:sz="0" w:space="0" w:color="auto"/>
          </w:divBdr>
        </w:div>
        <w:div w:id="751318634">
          <w:marLeft w:val="0"/>
          <w:marRight w:val="0"/>
          <w:marTop w:val="0"/>
          <w:marBottom w:val="0"/>
          <w:divBdr>
            <w:top w:val="none" w:sz="0" w:space="0" w:color="auto"/>
            <w:left w:val="none" w:sz="0" w:space="0" w:color="auto"/>
            <w:bottom w:val="none" w:sz="0" w:space="0" w:color="auto"/>
            <w:right w:val="none" w:sz="0" w:space="0" w:color="auto"/>
          </w:divBdr>
        </w:div>
        <w:div w:id="731657917">
          <w:marLeft w:val="0"/>
          <w:marRight w:val="0"/>
          <w:marTop w:val="0"/>
          <w:marBottom w:val="0"/>
          <w:divBdr>
            <w:top w:val="none" w:sz="0" w:space="0" w:color="auto"/>
            <w:left w:val="none" w:sz="0" w:space="0" w:color="auto"/>
            <w:bottom w:val="none" w:sz="0" w:space="0" w:color="auto"/>
            <w:right w:val="none" w:sz="0" w:space="0" w:color="auto"/>
          </w:divBdr>
        </w:div>
        <w:div w:id="1847943759">
          <w:marLeft w:val="0"/>
          <w:marRight w:val="0"/>
          <w:marTop w:val="0"/>
          <w:marBottom w:val="0"/>
          <w:divBdr>
            <w:top w:val="none" w:sz="0" w:space="0" w:color="auto"/>
            <w:left w:val="none" w:sz="0" w:space="0" w:color="auto"/>
            <w:bottom w:val="none" w:sz="0" w:space="0" w:color="auto"/>
            <w:right w:val="none" w:sz="0" w:space="0" w:color="auto"/>
          </w:divBdr>
        </w:div>
        <w:div w:id="890190892">
          <w:marLeft w:val="0"/>
          <w:marRight w:val="0"/>
          <w:marTop w:val="0"/>
          <w:marBottom w:val="0"/>
          <w:divBdr>
            <w:top w:val="none" w:sz="0" w:space="0" w:color="auto"/>
            <w:left w:val="none" w:sz="0" w:space="0" w:color="auto"/>
            <w:bottom w:val="none" w:sz="0" w:space="0" w:color="auto"/>
            <w:right w:val="none" w:sz="0" w:space="0" w:color="auto"/>
          </w:divBdr>
        </w:div>
        <w:div w:id="1172070081">
          <w:marLeft w:val="0"/>
          <w:marRight w:val="0"/>
          <w:marTop w:val="0"/>
          <w:marBottom w:val="0"/>
          <w:divBdr>
            <w:top w:val="none" w:sz="0" w:space="0" w:color="auto"/>
            <w:left w:val="none" w:sz="0" w:space="0" w:color="auto"/>
            <w:bottom w:val="none" w:sz="0" w:space="0" w:color="auto"/>
            <w:right w:val="none" w:sz="0" w:space="0" w:color="auto"/>
          </w:divBdr>
        </w:div>
        <w:div w:id="153229546">
          <w:marLeft w:val="0"/>
          <w:marRight w:val="0"/>
          <w:marTop w:val="0"/>
          <w:marBottom w:val="0"/>
          <w:divBdr>
            <w:top w:val="none" w:sz="0" w:space="0" w:color="auto"/>
            <w:left w:val="none" w:sz="0" w:space="0" w:color="auto"/>
            <w:bottom w:val="none" w:sz="0" w:space="0" w:color="auto"/>
            <w:right w:val="none" w:sz="0" w:space="0" w:color="auto"/>
          </w:divBdr>
        </w:div>
        <w:div w:id="869343751">
          <w:marLeft w:val="0"/>
          <w:marRight w:val="0"/>
          <w:marTop w:val="0"/>
          <w:marBottom w:val="0"/>
          <w:divBdr>
            <w:top w:val="none" w:sz="0" w:space="0" w:color="auto"/>
            <w:left w:val="none" w:sz="0" w:space="0" w:color="auto"/>
            <w:bottom w:val="none" w:sz="0" w:space="0" w:color="auto"/>
            <w:right w:val="none" w:sz="0" w:space="0" w:color="auto"/>
          </w:divBdr>
        </w:div>
        <w:div w:id="1840264823">
          <w:marLeft w:val="0"/>
          <w:marRight w:val="0"/>
          <w:marTop w:val="0"/>
          <w:marBottom w:val="0"/>
          <w:divBdr>
            <w:top w:val="none" w:sz="0" w:space="0" w:color="auto"/>
            <w:left w:val="none" w:sz="0" w:space="0" w:color="auto"/>
            <w:bottom w:val="none" w:sz="0" w:space="0" w:color="auto"/>
            <w:right w:val="none" w:sz="0" w:space="0" w:color="auto"/>
          </w:divBdr>
        </w:div>
        <w:div w:id="1856384180">
          <w:marLeft w:val="0"/>
          <w:marRight w:val="0"/>
          <w:marTop w:val="0"/>
          <w:marBottom w:val="0"/>
          <w:divBdr>
            <w:top w:val="none" w:sz="0" w:space="0" w:color="auto"/>
            <w:left w:val="none" w:sz="0" w:space="0" w:color="auto"/>
            <w:bottom w:val="none" w:sz="0" w:space="0" w:color="auto"/>
            <w:right w:val="none" w:sz="0" w:space="0" w:color="auto"/>
          </w:divBdr>
        </w:div>
        <w:div w:id="793209840">
          <w:marLeft w:val="0"/>
          <w:marRight w:val="0"/>
          <w:marTop w:val="0"/>
          <w:marBottom w:val="0"/>
          <w:divBdr>
            <w:top w:val="none" w:sz="0" w:space="0" w:color="auto"/>
            <w:left w:val="none" w:sz="0" w:space="0" w:color="auto"/>
            <w:bottom w:val="none" w:sz="0" w:space="0" w:color="auto"/>
            <w:right w:val="none" w:sz="0" w:space="0" w:color="auto"/>
          </w:divBdr>
        </w:div>
        <w:div w:id="627201016">
          <w:marLeft w:val="0"/>
          <w:marRight w:val="0"/>
          <w:marTop w:val="0"/>
          <w:marBottom w:val="0"/>
          <w:divBdr>
            <w:top w:val="none" w:sz="0" w:space="0" w:color="auto"/>
            <w:left w:val="none" w:sz="0" w:space="0" w:color="auto"/>
            <w:bottom w:val="none" w:sz="0" w:space="0" w:color="auto"/>
            <w:right w:val="none" w:sz="0" w:space="0" w:color="auto"/>
          </w:divBdr>
        </w:div>
        <w:div w:id="2132476094">
          <w:marLeft w:val="0"/>
          <w:marRight w:val="0"/>
          <w:marTop w:val="0"/>
          <w:marBottom w:val="0"/>
          <w:divBdr>
            <w:top w:val="none" w:sz="0" w:space="0" w:color="auto"/>
            <w:left w:val="none" w:sz="0" w:space="0" w:color="auto"/>
            <w:bottom w:val="none" w:sz="0" w:space="0" w:color="auto"/>
            <w:right w:val="none" w:sz="0" w:space="0" w:color="auto"/>
          </w:divBdr>
        </w:div>
        <w:div w:id="1979602721">
          <w:marLeft w:val="0"/>
          <w:marRight w:val="0"/>
          <w:marTop w:val="0"/>
          <w:marBottom w:val="0"/>
          <w:divBdr>
            <w:top w:val="none" w:sz="0" w:space="0" w:color="auto"/>
            <w:left w:val="none" w:sz="0" w:space="0" w:color="auto"/>
            <w:bottom w:val="none" w:sz="0" w:space="0" w:color="auto"/>
            <w:right w:val="none" w:sz="0" w:space="0" w:color="auto"/>
          </w:divBdr>
        </w:div>
        <w:div w:id="1404526814">
          <w:marLeft w:val="0"/>
          <w:marRight w:val="0"/>
          <w:marTop w:val="0"/>
          <w:marBottom w:val="0"/>
          <w:divBdr>
            <w:top w:val="none" w:sz="0" w:space="0" w:color="auto"/>
            <w:left w:val="none" w:sz="0" w:space="0" w:color="auto"/>
            <w:bottom w:val="none" w:sz="0" w:space="0" w:color="auto"/>
            <w:right w:val="none" w:sz="0" w:space="0" w:color="auto"/>
          </w:divBdr>
        </w:div>
        <w:div w:id="1197815595">
          <w:marLeft w:val="0"/>
          <w:marRight w:val="0"/>
          <w:marTop w:val="0"/>
          <w:marBottom w:val="0"/>
          <w:divBdr>
            <w:top w:val="none" w:sz="0" w:space="0" w:color="auto"/>
            <w:left w:val="none" w:sz="0" w:space="0" w:color="auto"/>
            <w:bottom w:val="none" w:sz="0" w:space="0" w:color="auto"/>
            <w:right w:val="none" w:sz="0" w:space="0" w:color="auto"/>
          </w:divBdr>
        </w:div>
        <w:div w:id="482430433">
          <w:marLeft w:val="0"/>
          <w:marRight w:val="0"/>
          <w:marTop w:val="0"/>
          <w:marBottom w:val="0"/>
          <w:divBdr>
            <w:top w:val="none" w:sz="0" w:space="0" w:color="auto"/>
            <w:left w:val="none" w:sz="0" w:space="0" w:color="auto"/>
            <w:bottom w:val="none" w:sz="0" w:space="0" w:color="auto"/>
            <w:right w:val="none" w:sz="0" w:space="0" w:color="auto"/>
          </w:divBdr>
        </w:div>
        <w:div w:id="1857771696">
          <w:marLeft w:val="0"/>
          <w:marRight w:val="0"/>
          <w:marTop w:val="0"/>
          <w:marBottom w:val="0"/>
          <w:divBdr>
            <w:top w:val="none" w:sz="0" w:space="0" w:color="auto"/>
            <w:left w:val="none" w:sz="0" w:space="0" w:color="auto"/>
            <w:bottom w:val="none" w:sz="0" w:space="0" w:color="auto"/>
            <w:right w:val="none" w:sz="0" w:space="0" w:color="auto"/>
          </w:divBdr>
        </w:div>
        <w:div w:id="119567558">
          <w:marLeft w:val="0"/>
          <w:marRight w:val="0"/>
          <w:marTop w:val="0"/>
          <w:marBottom w:val="0"/>
          <w:divBdr>
            <w:top w:val="none" w:sz="0" w:space="0" w:color="auto"/>
            <w:left w:val="none" w:sz="0" w:space="0" w:color="auto"/>
            <w:bottom w:val="none" w:sz="0" w:space="0" w:color="auto"/>
            <w:right w:val="none" w:sz="0" w:space="0" w:color="auto"/>
          </w:divBdr>
        </w:div>
        <w:div w:id="1408766998">
          <w:marLeft w:val="0"/>
          <w:marRight w:val="0"/>
          <w:marTop w:val="0"/>
          <w:marBottom w:val="0"/>
          <w:divBdr>
            <w:top w:val="none" w:sz="0" w:space="0" w:color="auto"/>
            <w:left w:val="none" w:sz="0" w:space="0" w:color="auto"/>
            <w:bottom w:val="none" w:sz="0" w:space="0" w:color="auto"/>
            <w:right w:val="none" w:sz="0" w:space="0" w:color="auto"/>
          </w:divBdr>
        </w:div>
        <w:div w:id="45112301">
          <w:marLeft w:val="0"/>
          <w:marRight w:val="0"/>
          <w:marTop w:val="0"/>
          <w:marBottom w:val="0"/>
          <w:divBdr>
            <w:top w:val="none" w:sz="0" w:space="0" w:color="auto"/>
            <w:left w:val="none" w:sz="0" w:space="0" w:color="auto"/>
            <w:bottom w:val="none" w:sz="0" w:space="0" w:color="auto"/>
            <w:right w:val="none" w:sz="0" w:space="0" w:color="auto"/>
          </w:divBdr>
        </w:div>
        <w:div w:id="1905531829">
          <w:marLeft w:val="0"/>
          <w:marRight w:val="0"/>
          <w:marTop w:val="0"/>
          <w:marBottom w:val="0"/>
          <w:divBdr>
            <w:top w:val="none" w:sz="0" w:space="0" w:color="auto"/>
            <w:left w:val="none" w:sz="0" w:space="0" w:color="auto"/>
            <w:bottom w:val="none" w:sz="0" w:space="0" w:color="auto"/>
            <w:right w:val="none" w:sz="0" w:space="0" w:color="auto"/>
          </w:divBdr>
        </w:div>
        <w:div w:id="2104454022">
          <w:marLeft w:val="0"/>
          <w:marRight w:val="0"/>
          <w:marTop w:val="0"/>
          <w:marBottom w:val="0"/>
          <w:divBdr>
            <w:top w:val="none" w:sz="0" w:space="0" w:color="auto"/>
            <w:left w:val="none" w:sz="0" w:space="0" w:color="auto"/>
            <w:bottom w:val="none" w:sz="0" w:space="0" w:color="auto"/>
            <w:right w:val="none" w:sz="0" w:space="0" w:color="auto"/>
          </w:divBdr>
        </w:div>
        <w:div w:id="227694786">
          <w:marLeft w:val="0"/>
          <w:marRight w:val="0"/>
          <w:marTop w:val="0"/>
          <w:marBottom w:val="0"/>
          <w:divBdr>
            <w:top w:val="none" w:sz="0" w:space="0" w:color="auto"/>
            <w:left w:val="none" w:sz="0" w:space="0" w:color="auto"/>
            <w:bottom w:val="none" w:sz="0" w:space="0" w:color="auto"/>
            <w:right w:val="none" w:sz="0" w:space="0" w:color="auto"/>
          </w:divBdr>
        </w:div>
        <w:div w:id="1323000307">
          <w:marLeft w:val="0"/>
          <w:marRight w:val="0"/>
          <w:marTop w:val="0"/>
          <w:marBottom w:val="0"/>
          <w:divBdr>
            <w:top w:val="none" w:sz="0" w:space="0" w:color="auto"/>
            <w:left w:val="none" w:sz="0" w:space="0" w:color="auto"/>
            <w:bottom w:val="none" w:sz="0" w:space="0" w:color="auto"/>
            <w:right w:val="none" w:sz="0" w:space="0" w:color="auto"/>
          </w:divBdr>
        </w:div>
        <w:div w:id="993922005">
          <w:marLeft w:val="0"/>
          <w:marRight w:val="0"/>
          <w:marTop w:val="0"/>
          <w:marBottom w:val="0"/>
          <w:divBdr>
            <w:top w:val="none" w:sz="0" w:space="0" w:color="auto"/>
            <w:left w:val="none" w:sz="0" w:space="0" w:color="auto"/>
            <w:bottom w:val="none" w:sz="0" w:space="0" w:color="auto"/>
            <w:right w:val="none" w:sz="0" w:space="0" w:color="auto"/>
          </w:divBdr>
        </w:div>
        <w:div w:id="265696686">
          <w:marLeft w:val="0"/>
          <w:marRight w:val="0"/>
          <w:marTop w:val="0"/>
          <w:marBottom w:val="0"/>
          <w:divBdr>
            <w:top w:val="none" w:sz="0" w:space="0" w:color="auto"/>
            <w:left w:val="none" w:sz="0" w:space="0" w:color="auto"/>
            <w:bottom w:val="none" w:sz="0" w:space="0" w:color="auto"/>
            <w:right w:val="none" w:sz="0" w:space="0" w:color="auto"/>
          </w:divBdr>
        </w:div>
        <w:div w:id="598950509">
          <w:marLeft w:val="0"/>
          <w:marRight w:val="0"/>
          <w:marTop w:val="0"/>
          <w:marBottom w:val="0"/>
          <w:divBdr>
            <w:top w:val="none" w:sz="0" w:space="0" w:color="auto"/>
            <w:left w:val="none" w:sz="0" w:space="0" w:color="auto"/>
            <w:bottom w:val="none" w:sz="0" w:space="0" w:color="auto"/>
            <w:right w:val="none" w:sz="0" w:space="0" w:color="auto"/>
          </w:divBdr>
        </w:div>
        <w:div w:id="1852526898">
          <w:marLeft w:val="0"/>
          <w:marRight w:val="0"/>
          <w:marTop w:val="0"/>
          <w:marBottom w:val="0"/>
          <w:divBdr>
            <w:top w:val="none" w:sz="0" w:space="0" w:color="auto"/>
            <w:left w:val="none" w:sz="0" w:space="0" w:color="auto"/>
            <w:bottom w:val="none" w:sz="0" w:space="0" w:color="auto"/>
            <w:right w:val="none" w:sz="0" w:space="0" w:color="auto"/>
          </w:divBdr>
        </w:div>
        <w:div w:id="985549965">
          <w:marLeft w:val="0"/>
          <w:marRight w:val="0"/>
          <w:marTop w:val="0"/>
          <w:marBottom w:val="0"/>
          <w:divBdr>
            <w:top w:val="none" w:sz="0" w:space="0" w:color="auto"/>
            <w:left w:val="none" w:sz="0" w:space="0" w:color="auto"/>
            <w:bottom w:val="none" w:sz="0" w:space="0" w:color="auto"/>
            <w:right w:val="none" w:sz="0" w:space="0" w:color="auto"/>
          </w:divBdr>
        </w:div>
        <w:div w:id="1342733450">
          <w:marLeft w:val="0"/>
          <w:marRight w:val="0"/>
          <w:marTop w:val="0"/>
          <w:marBottom w:val="0"/>
          <w:divBdr>
            <w:top w:val="none" w:sz="0" w:space="0" w:color="auto"/>
            <w:left w:val="none" w:sz="0" w:space="0" w:color="auto"/>
            <w:bottom w:val="none" w:sz="0" w:space="0" w:color="auto"/>
            <w:right w:val="none" w:sz="0" w:space="0" w:color="auto"/>
          </w:divBdr>
        </w:div>
        <w:div w:id="1802381708">
          <w:marLeft w:val="0"/>
          <w:marRight w:val="0"/>
          <w:marTop w:val="0"/>
          <w:marBottom w:val="0"/>
          <w:divBdr>
            <w:top w:val="none" w:sz="0" w:space="0" w:color="auto"/>
            <w:left w:val="none" w:sz="0" w:space="0" w:color="auto"/>
            <w:bottom w:val="none" w:sz="0" w:space="0" w:color="auto"/>
            <w:right w:val="none" w:sz="0" w:space="0" w:color="auto"/>
          </w:divBdr>
        </w:div>
        <w:div w:id="1512451620">
          <w:marLeft w:val="0"/>
          <w:marRight w:val="0"/>
          <w:marTop w:val="0"/>
          <w:marBottom w:val="0"/>
          <w:divBdr>
            <w:top w:val="none" w:sz="0" w:space="0" w:color="auto"/>
            <w:left w:val="none" w:sz="0" w:space="0" w:color="auto"/>
            <w:bottom w:val="none" w:sz="0" w:space="0" w:color="auto"/>
            <w:right w:val="none" w:sz="0" w:space="0" w:color="auto"/>
          </w:divBdr>
        </w:div>
        <w:div w:id="1661420359">
          <w:marLeft w:val="0"/>
          <w:marRight w:val="0"/>
          <w:marTop w:val="0"/>
          <w:marBottom w:val="0"/>
          <w:divBdr>
            <w:top w:val="none" w:sz="0" w:space="0" w:color="auto"/>
            <w:left w:val="none" w:sz="0" w:space="0" w:color="auto"/>
            <w:bottom w:val="none" w:sz="0" w:space="0" w:color="auto"/>
            <w:right w:val="none" w:sz="0" w:space="0" w:color="auto"/>
          </w:divBdr>
        </w:div>
        <w:div w:id="2012029904">
          <w:marLeft w:val="0"/>
          <w:marRight w:val="0"/>
          <w:marTop w:val="0"/>
          <w:marBottom w:val="0"/>
          <w:divBdr>
            <w:top w:val="none" w:sz="0" w:space="0" w:color="auto"/>
            <w:left w:val="none" w:sz="0" w:space="0" w:color="auto"/>
            <w:bottom w:val="none" w:sz="0" w:space="0" w:color="auto"/>
            <w:right w:val="none" w:sz="0" w:space="0" w:color="auto"/>
          </w:divBdr>
        </w:div>
        <w:div w:id="293097084">
          <w:marLeft w:val="0"/>
          <w:marRight w:val="0"/>
          <w:marTop w:val="0"/>
          <w:marBottom w:val="0"/>
          <w:divBdr>
            <w:top w:val="none" w:sz="0" w:space="0" w:color="auto"/>
            <w:left w:val="none" w:sz="0" w:space="0" w:color="auto"/>
            <w:bottom w:val="none" w:sz="0" w:space="0" w:color="auto"/>
            <w:right w:val="none" w:sz="0" w:space="0" w:color="auto"/>
          </w:divBdr>
        </w:div>
        <w:div w:id="1781993353">
          <w:marLeft w:val="0"/>
          <w:marRight w:val="0"/>
          <w:marTop w:val="0"/>
          <w:marBottom w:val="0"/>
          <w:divBdr>
            <w:top w:val="none" w:sz="0" w:space="0" w:color="auto"/>
            <w:left w:val="none" w:sz="0" w:space="0" w:color="auto"/>
            <w:bottom w:val="none" w:sz="0" w:space="0" w:color="auto"/>
            <w:right w:val="none" w:sz="0" w:space="0" w:color="auto"/>
          </w:divBdr>
        </w:div>
        <w:div w:id="1798134639">
          <w:marLeft w:val="0"/>
          <w:marRight w:val="0"/>
          <w:marTop w:val="0"/>
          <w:marBottom w:val="0"/>
          <w:divBdr>
            <w:top w:val="none" w:sz="0" w:space="0" w:color="auto"/>
            <w:left w:val="none" w:sz="0" w:space="0" w:color="auto"/>
            <w:bottom w:val="none" w:sz="0" w:space="0" w:color="auto"/>
            <w:right w:val="none" w:sz="0" w:space="0" w:color="auto"/>
          </w:divBdr>
        </w:div>
        <w:div w:id="437064340">
          <w:marLeft w:val="0"/>
          <w:marRight w:val="0"/>
          <w:marTop w:val="0"/>
          <w:marBottom w:val="0"/>
          <w:divBdr>
            <w:top w:val="none" w:sz="0" w:space="0" w:color="auto"/>
            <w:left w:val="none" w:sz="0" w:space="0" w:color="auto"/>
            <w:bottom w:val="none" w:sz="0" w:space="0" w:color="auto"/>
            <w:right w:val="none" w:sz="0" w:space="0" w:color="auto"/>
          </w:divBdr>
        </w:div>
        <w:div w:id="1540051441">
          <w:marLeft w:val="0"/>
          <w:marRight w:val="0"/>
          <w:marTop w:val="0"/>
          <w:marBottom w:val="0"/>
          <w:divBdr>
            <w:top w:val="none" w:sz="0" w:space="0" w:color="auto"/>
            <w:left w:val="none" w:sz="0" w:space="0" w:color="auto"/>
            <w:bottom w:val="none" w:sz="0" w:space="0" w:color="auto"/>
            <w:right w:val="none" w:sz="0" w:space="0" w:color="auto"/>
          </w:divBdr>
        </w:div>
        <w:div w:id="1923484028">
          <w:marLeft w:val="0"/>
          <w:marRight w:val="0"/>
          <w:marTop w:val="0"/>
          <w:marBottom w:val="0"/>
          <w:divBdr>
            <w:top w:val="none" w:sz="0" w:space="0" w:color="auto"/>
            <w:left w:val="none" w:sz="0" w:space="0" w:color="auto"/>
            <w:bottom w:val="none" w:sz="0" w:space="0" w:color="auto"/>
            <w:right w:val="none" w:sz="0" w:space="0" w:color="auto"/>
          </w:divBdr>
        </w:div>
        <w:div w:id="1240863820">
          <w:marLeft w:val="0"/>
          <w:marRight w:val="0"/>
          <w:marTop w:val="0"/>
          <w:marBottom w:val="0"/>
          <w:divBdr>
            <w:top w:val="none" w:sz="0" w:space="0" w:color="auto"/>
            <w:left w:val="none" w:sz="0" w:space="0" w:color="auto"/>
            <w:bottom w:val="none" w:sz="0" w:space="0" w:color="auto"/>
            <w:right w:val="none" w:sz="0" w:space="0" w:color="auto"/>
          </w:divBdr>
        </w:div>
        <w:div w:id="2061787783">
          <w:marLeft w:val="0"/>
          <w:marRight w:val="0"/>
          <w:marTop w:val="0"/>
          <w:marBottom w:val="0"/>
          <w:divBdr>
            <w:top w:val="none" w:sz="0" w:space="0" w:color="auto"/>
            <w:left w:val="none" w:sz="0" w:space="0" w:color="auto"/>
            <w:bottom w:val="none" w:sz="0" w:space="0" w:color="auto"/>
            <w:right w:val="none" w:sz="0" w:space="0" w:color="auto"/>
          </w:divBdr>
        </w:div>
        <w:div w:id="661660023">
          <w:marLeft w:val="0"/>
          <w:marRight w:val="0"/>
          <w:marTop w:val="0"/>
          <w:marBottom w:val="0"/>
          <w:divBdr>
            <w:top w:val="none" w:sz="0" w:space="0" w:color="auto"/>
            <w:left w:val="none" w:sz="0" w:space="0" w:color="auto"/>
            <w:bottom w:val="none" w:sz="0" w:space="0" w:color="auto"/>
            <w:right w:val="none" w:sz="0" w:space="0" w:color="auto"/>
          </w:divBdr>
        </w:div>
        <w:div w:id="325136870">
          <w:marLeft w:val="0"/>
          <w:marRight w:val="0"/>
          <w:marTop w:val="0"/>
          <w:marBottom w:val="0"/>
          <w:divBdr>
            <w:top w:val="none" w:sz="0" w:space="0" w:color="auto"/>
            <w:left w:val="none" w:sz="0" w:space="0" w:color="auto"/>
            <w:bottom w:val="none" w:sz="0" w:space="0" w:color="auto"/>
            <w:right w:val="none" w:sz="0" w:space="0" w:color="auto"/>
          </w:divBdr>
        </w:div>
        <w:div w:id="190265304">
          <w:marLeft w:val="0"/>
          <w:marRight w:val="0"/>
          <w:marTop w:val="0"/>
          <w:marBottom w:val="0"/>
          <w:divBdr>
            <w:top w:val="none" w:sz="0" w:space="0" w:color="auto"/>
            <w:left w:val="none" w:sz="0" w:space="0" w:color="auto"/>
            <w:bottom w:val="none" w:sz="0" w:space="0" w:color="auto"/>
            <w:right w:val="none" w:sz="0" w:space="0" w:color="auto"/>
          </w:divBdr>
        </w:div>
        <w:div w:id="485051753">
          <w:marLeft w:val="0"/>
          <w:marRight w:val="0"/>
          <w:marTop w:val="0"/>
          <w:marBottom w:val="0"/>
          <w:divBdr>
            <w:top w:val="none" w:sz="0" w:space="0" w:color="auto"/>
            <w:left w:val="none" w:sz="0" w:space="0" w:color="auto"/>
            <w:bottom w:val="none" w:sz="0" w:space="0" w:color="auto"/>
            <w:right w:val="none" w:sz="0" w:space="0" w:color="auto"/>
          </w:divBdr>
        </w:div>
        <w:div w:id="620963346">
          <w:marLeft w:val="0"/>
          <w:marRight w:val="0"/>
          <w:marTop w:val="0"/>
          <w:marBottom w:val="0"/>
          <w:divBdr>
            <w:top w:val="none" w:sz="0" w:space="0" w:color="auto"/>
            <w:left w:val="none" w:sz="0" w:space="0" w:color="auto"/>
            <w:bottom w:val="none" w:sz="0" w:space="0" w:color="auto"/>
            <w:right w:val="none" w:sz="0" w:space="0" w:color="auto"/>
          </w:divBdr>
        </w:div>
        <w:div w:id="1101492885">
          <w:marLeft w:val="0"/>
          <w:marRight w:val="0"/>
          <w:marTop w:val="0"/>
          <w:marBottom w:val="0"/>
          <w:divBdr>
            <w:top w:val="none" w:sz="0" w:space="0" w:color="auto"/>
            <w:left w:val="none" w:sz="0" w:space="0" w:color="auto"/>
            <w:bottom w:val="none" w:sz="0" w:space="0" w:color="auto"/>
            <w:right w:val="none" w:sz="0" w:space="0" w:color="auto"/>
          </w:divBdr>
        </w:div>
        <w:div w:id="642195147">
          <w:marLeft w:val="0"/>
          <w:marRight w:val="0"/>
          <w:marTop w:val="0"/>
          <w:marBottom w:val="0"/>
          <w:divBdr>
            <w:top w:val="none" w:sz="0" w:space="0" w:color="auto"/>
            <w:left w:val="none" w:sz="0" w:space="0" w:color="auto"/>
            <w:bottom w:val="none" w:sz="0" w:space="0" w:color="auto"/>
            <w:right w:val="none" w:sz="0" w:space="0" w:color="auto"/>
          </w:divBdr>
        </w:div>
        <w:div w:id="1869221454">
          <w:marLeft w:val="0"/>
          <w:marRight w:val="0"/>
          <w:marTop w:val="0"/>
          <w:marBottom w:val="0"/>
          <w:divBdr>
            <w:top w:val="none" w:sz="0" w:space="0" w:color="auto"/>
            <w:left w:val="none" w:sz="0" w:space="0" w:color="auto"/>
            <w:bottom w:val="none" w:sz="0" w:space="0" w:color="auto"/>
            <w:right w:val="none" w:sz="0" w:space="0" w:color="auto"/>
          </w:divBdr>
        </w:div>
        <w:div w:id="1396783559">
          <w:marLeft w:val="0"/>
          <w:marRight w:val="0"/>
          <w:marTop w:val="0"/>
          <w:marBottom w:val="0"/>
          <w:divBdr>
            <w:top w:val="none" w:sz="0" w:space="0" w:color="auto"/>
            <w:left w:val="none" w:sz="0" w:space="0" w:color="auto"/>
            <w:bottom w:val="none" w:sz="0" w:space="0" w:color="auto"/>
            <w:right w:val="none" w:sz="0" w:space="0" w:color="auto"/>
          </w:divBdr>
        </w:div>
        <w:div w:id="1748184369">
          <w:marLeft w:val="0"/>
          <w:marRight w:val="0"/>
          <w:marTop w:val="0"/>
          <w:marBottom w:val="0"/>
          <w:divBdr>
            <w:top w:val="none" w:sz="0" w:space="0" w:color="auto"/>
            <w:left w:val="none" w:sz="0" w:space="0" w:color="auto"/>
            <w:bottom w:val="none" w:sz="0" w:space="0" w:color="auto"/>
            <w:right w:val="none" w:sz="0" w:space="0" w:color="auto"/>
          </w:divBdr>
        </w:div>
        <w:div w:id="405684718">
          <w:marLeft w:val="0"/>
          <w:marRight w:val="0"/>
          <w:marTop w:val="0"/>
          <w:marBottom w:val="0"/>
          <w:divBdr>
            <w:top w:val="none" w:sz="0" w:space="0" w:color="auto"/>
            <w:left w:val="none" w:sz="0" w:space="0" w:color="auto"/>
            <w:bottom w:val="none" w:sz="0" w:space="0" w:color="auto"/>
            <w:right w:val="none" w:sz="0" w:space="0" w:color="auto"/>
          </w:divBdr>
        </w:div>
        <w:div w:id="49235715">
          <w:marLeft w:val="0"/>
          <w:marRight w:val="0"/>
          <w:marTop w:val="0"/>
          <w:marBottom w:val="0"/>
          <w:divBdr>
            <w:top w:val="none" w:sz="0" w:space="0" w:color="auto"/>
            <w:left w:val="none" w:sz="0" w:space="0" w:color="auto"/>
            <w:bottom w:val="none" w:sz="0" w:space="0" w:color="auto"/>
            <w:right w:val="none" w:sz="0" w:space="0" w:color="auto"/>
          </w:divBdr>
        </w:div>
        <w:div w:id="1228422728">
          <w:marLeft w:val="0"/>
          <w:marRight w:val="0"/>
          <w:marTop w:val="0"/>
          <w:marBottom w:val="0"/>
          <w:divBdr>
            <w:top w:val="none" w:sz="0" w:space="0" w:color="auto"/>
            <w:left w:val="none" w:sz="0" w:space="0" w:color="auto"/>
            <w:bottom w:val="none" w:sz="0" w:space="0" w:color="auto"/>
            <w:right w:val="none" w:sz="0" w:space="0" w:color="auto"/>
          </w:divBdr>
        </w:div>
        <w:div w:id="1001741034">
          <w:marLeft w:val="0"/>
          <w:marRight w:val="0"/>
          <w:marTop w:val="0"/>
          <w:marBottom w:val="0"/>
          <w:divBdr>
            <w:top w:val="none" w:sz="0" w:space="0" w:color="auto"/>
            <w:left w:val="none" w:sz="0" w:space="0" w:color="auto"/>
            <w:bottom w:val="none" w:sz="0" w:space="0" w:color="auto"/>
            <w:right w:val="none" w:sz="0" w:space="0" w:color="auto"/>
          </w:divBdr>
        </w:div>
        <w:div w:id="1712802915">
          <w:marLeft w:val="0"/>
          <w:marRight w:val="0"/>
          <w:marTop w:val="0"/>
          <w:marBottom w:val="0"/>
          <w:divBdr>
            <w:top w:val="none" w:sz="0" w:space="0" w:color="auto"/>
            <w:left w:val="none" w:sz="0" w:space="0" w:color="auto"/>
            <w:bottom w:val="none" w:sz="0" w:space="0" w:color="auto"/>
            <w:right w:val="none" w:sz="0" w:space="0" w:color="auto"/>
          </w:divBdr>
        </w:div>
        <w:div w:id="639532241">
          <w:marLeft w:val="0"/>
          <w:marRight w:val="0"/>
          <w:marTop w:val="0"/>
          <w:marBottom w:val="0"/>
          <w:divBdr>
            <w:top w:val="none" w:sz="0" w:space="0" w:color="auto"/>
            <w:left w:val="none" w:sz="0" w:space="0" w:color="auto"/>
            <w:bottom w:val="none" w:sz="0" w:space="0" w:color="auto"/>
            <w:right w:val="none" w:sz="0" w:space="0" w:color="auto"/>
          </w:divBdr>
        </w:div>
        <w:div w:id="1066994157">
          <w:marLeft w:val="0"/>
          <w:marRight w:val="0"/>
          <w:marTop w:val="0"/>
          <w:marBottom w:val="0"/>
          <w:divBdr>
            <w:top w:val="none" w:sz="0" w:space="0" w:color="auto"/>
            <w:left w:val="none" w:sz="0" w:space="0" w:color="auto"/>
            <w:bottom w:val="none" w:sz="0" w:space="0" w:color="auto"/>
            <w:right w:val="none" w:sz="0" w:space="0" w:color="auto"/>
          </w:divBdr>
        </w:div>
        <w:div w:id="1622609444">
          <w:marLeft w:val="0"/>
          <w:marRight w:val="0"/>
          <w:marTop w:val="0"/>
          <w:marBottom w:val="0"/>
          <w:divBdr>
            <w:top w:val="none" w:sz="0" w:space="0" w:color="auto"/>
            <w:left w:val="none" w:sz="0" w:space="0" w:color="auto"/>
            <w:bottom w:val="none" w:sz="0" w:space="0" w:color="auto"/>
            <w:right w:val="none" w:sz="0" w:space="0" w:color="auto"/>
          </w:divBdr>
        </w:div>
        <w:div w:id="656613269">
          <w:marLeft w:val="0"/>
          <w:marRight w:val="0"/>
          <w:marTop w:val="0"/>
          <w:marBottom w:val="0"/>
          <w:divBdr>
            <w:top w:val="none" w:sz="0" w:space="0" w:color="auto"/>
            <w:left w:val="none" w:sz="0" w:space="0" w:color="auto"/>
            <w:bottom w:val="none" w:sz="0" w:space="0" w:color="auto"/>
            <w:right w:val="none" w:sz="0" w:space="0" w:color="auto"/>
          </w:divBdr>
        </w:div>
        <w:div w:id="1552421475">
          <w:marLeft w:val="0"/>
          <w:marRight w:val="0"/>
          <w:marTop w:val="0"/>
          <w:marBottom w:val="0"/>
          <w:divBdr>
            <w:top w:val="none" w:sz="0" w:space="0" w:color="auto"/>
            <w:left w:val="none" w:sz="0" w:space="0" w:color="auto"/>
            <w:bottom w:val="none" w:sz="0" w:space="0" w:color="auto"/>
            <w:right w:val="none" w:sz="0" w:space="0" w:color="auto"/>
          </w:divBdr>
        </w:div>
        <w:div w:id="1993437721">
          <w:marLeft w:val="0"/>
          <w:marRight w:val="0"/>
          <w:marTop w:val="0"/>
          <w:marBottom w:val="0"/>
          <w:divBdr>
            <w:top w:val="none" w:sz="0" w:space="0" w:color="auto"/>
            <w:left w:val="none" w:sz="0" w:space="0" w:color="auto"/>
            <w:bottom w:val="none" w:sz="0" w:space="0" w:color="auto"/>
            <w:right w:val="none" w:sz="0" w:space="0" w:color="auto"/>
          </w:divBdr>
        </w:div>
        <w:div w:id="888034606">
          <w:marLeft w:val="0"/>
          <w:marRight w:val="0"/>
          <w:marTop w:val="0"/>
          <w:marBottom w:val="0"/>
          <w:divBdr>
            <w:top w:val="none" w:sz="0" w:space="0" w:color="auto"/>
            <w:left w:val="none" w:sz="0" w:space="0" w:color="auto"/>
            <w:bottom w:val="none" w:sz="0" w:space="0" w:color="auto"/>
            <w:right w:val="none" w:sz="0" w:space="0" w:color="auto"/>
          </w:divBdr>
        </w:div>
        <w:div w:id="2132244357">
          <w:marLeft w:val="0"/>
          <w:marRight w:val="0"/>
          <w:marTop w:val="0"/>
          <w:marBottom w:val="0"/>
          <w:divBdr>
            <w:top w:val="none" w:sz="0" w:space="0" w:color="auto"/>
            <w:left w:val="none" w:sz="0" w:space="0" w:color="auto"/>
            <w:bottom w:val="none" w:sz="0" w:space="0" w:color="auto"/>
            <w:right w:val="none" w:sz="0" w:space="0" w:color="auto"/>
          </w:divBdr>
        </w:div>
        <w:div w:id="2035840747">
          <w:marLeft w:val="0"/>
          <w:marRight w:val="0"/>
          <w:marTop w:val="0"/>
          <w:marBottom w:val="0"/>
          <w:divBdr>
            <w:top w:val="none" w:sz="0" w:space="0" w:color="auto"/>
            <w:left w:val="none" w:sz="0" w:space="0" w:color="auto"/>
            <w:bottom w:val="none" w:sz="0" w:space="0" w:color="auto"/>
            <w:right w:val="none" w:sz="0" w:space="0" w:color="auto"/>
          </w:divBdr>
        </w:div>
        <w:div w:id="1677347501">
          <w:marLeft w:val="0"/>
          <w:marRight w:val="0"/>
          <w:marTop w:val="0"/>
          <w:marBottom w:val="0"/>
          <w:divBdr>
            <w:top w:val="none" w:sz="0" w:space="0" w:color="auto"/>
            <w:left w:val="none" w:sz="0" w:space="0" w:color="auto"/>
            <w:bottom w:val="none" w:sz="0" w:space="0" w:color="auto"/>
            <w:right w:val="none" w:sz="0" w:space="0" w:color="auto"/>
          </w:divBdr>
        </w:div>
        <w:div w:id="1932930148">
          <w:marLeft w:val="0"/>
          <w:marRight w:val="0"/>
          <w:marTop w:val="0"/>
          <w:marBottom w:val="0"/>
          <w:divBdr>
            <w:top w:val="none" w:sz="0" w:space="0" w:color="auto"/>
            <w:left w:val="none" w:sz="0" w:space="0" w:color="auto"/>
            <w:bottom w:val="none" w:sz="0" w:space="0" w:color="auto"/>
            <w:right w:val="none" w:sz="0" w:space="0" w:color="auto"/>
          </w:divBdr>
        </w:div>
        <w:div w:id="137453702">
          <w:marLeft w:val="0"/>
          <w:marRight w:val="0"/>
          <w:marTop w:val="0"/>
          <w:marBottom w:val="0"/>
          <w:divBdr>
            <w:top w:val="none" w:sz="0" w:space="0" w:color="auto"/>
            <w:left w:val="none" w:sz="0" w:space="0" w:color="auto"/>
            <w:bottom w:val="none" w:sz="0" w:space="0" w:color="auto"/>
            <w:right w:val="none" w:sz="0" w:space="0" w:color="auto"/>
          </w:divBdr>
        </w:div>
        <w:div w:id="1496799051">
          <w:marLeft w:val="0"/>
          <w:marRight w:val="0"/>
          <w:marTop w:val="0"/>
          <w:marBottom w:val="0"/>
          <w:divBdr>
            <w:top w:val="none" w:sz="0" w:space="0" w:color="auto"/>
            <w:left w:val="none" w:sz="0" w:space="0" w:color="auto"/>
            <w:bottom w:val="none" w:sz="0" w:space="0" w:color="auto"/>
            <w:right w:val="none" w:sz="0" w:space="0" w:color="auto"/>
          </w:divBdr>
        </w:div>
        <w:div w:id="424108511">
          <w:marLeft w:val="0"/>
          <w:marRight w:val="0"/>
          <w:marTop w:val="0"/>
          <w:marBottom w:val="0"/>
          <w:divBdr>
            <w:top w:val="none" w:sz="0" w:space="0" w:color="auto"/>
            <w:left w:val="none" w:sz="0" w:space="0" w:color="auto"/>
            <w:bottom w:val="none" w:sz="0" w:space="0" w:color="auto"/>
            <w:right w:val="none" w:sz="0" w:space="0" w:color="auto"/>
          </w:divBdr>
        </w:div>
        <w:div w:id="35353994">
          <w:marLeft w:val="0"/>
          <w:marRight w:val="0"/>
          <w:marTop w:val="0"/>
          <w:marBottom w:val="0"/>
          <w:divBdr>
            <w:top w:val="none" w:sz="0" w:space="0" w:color="auto"/>
            <w:left w:val="none" w:sz="0" w:space="0" w:color="auto"/>
            <w:bottom w:val="none" w:sz="0" w:space="0" w:color="auto"/>
            <w:right w:val="none" w:sz="0" w:space="0" w:color="auto"/>
          </w:divBdr>
        </w:div>
        <w:div w:id="119305158">
          <w:marLeft w:val="0"/>
          <w:marRight w:val="0"/>
          <w:marTop w:val="0"/>
          <w:marBottom w:val="0"/>
          <w:divBdr>
            <w:top w:val="none" w:sz="0" w:space="0" w:color="auto"/>
            <w:left w:val="none" w:sz="0" w:space="0" w:color="auto"/>
            <w:bottom w:val="none" w:sz="0" w:space="0" w:color="auto"/>
            <w:right w:val="none" w:sz="0" w:space="0" w:color="auto"/>
          </w:divBdr>
        </w:div>
      </w:divsChild>
    </w:div>
    <w:div w:id="910849130">
      <w:bodyDiv w:val="1"/>
      <w:marLeft w:val="0"/>
      <w:marRight w:val="0"/>
      <w:marTop w:val="0"/>
      <w:marBottom w:val="0"/>
      <w:divBdr>
        <w:top w:val="none" w:sz="0" w:space="0" w:color="auto"/>
        <w:left w:val="none" w:sz="0" w:space="0" w:color="auto"/>
        <w:bottom w:val="none" w:sz="0" w:space="0" w:color="auto"/>
        <w:right w:val="none" w:sz="0" w:space="0" w:color="auto"/>
      </w:divBdr>
    </w:div>
    <w:div w:id="910889892">
      <w:bodyDiv w:val="1"/>
      <w:marLeft w:val="0"/>
      <w:marRight w:val="0"/>
      <w:marTop w:val="0"/>
      <w:marBottom w:val="0"/>
      <w:divBdr>
        <w:top w:val="none" w:sz="0" w:space="0" w:color="auto"/>
        <w:left w:val="none" w:sz="0" w:space="0" w:color="auto"/>
        <w:bottom w:val="none" w:sz="0" w:space="0" w:color="auto"/>
        <w:right w:val="none" w:sz="0" w:space="0" w:color="auto"/>
      </w:divBdr>
    </w:div>
    <w:div w:id="910967705">
      <w:bodyDiv w:val="1"/>
      <w:marLeft w:val="0"/>
      <w:marRight w:val="0"/>
      <w:marTop w:val="0"/>
      <w:marBottom w:val="0"/>
      <w:divBdr>
        <w:top w:val="none" w:sz="0" w:space="0" w:color="auto"/>
        <w:left w:val="none" w:sz="0" w:space="0" w:color="auto"/>
        <w:bottom w:val="none" w:sz="0" w:space="0" w:color="auto"/>
        <w:right w:val="none" w:sz="0" w:space="0" w:color="auto"/>
      </w:divBdr>
    </w:div>
    <w:div w:id="911233752">
      <w:bodyDiv w:val="1"/>
      <w:marLeft w:val="0"/>
      <w:marRight w:val="0"/>
      <w:marTop w:val="0"/>
      <w:marBottom w:val="0"/>
      <w:divBdr>
        <w:top w:val="none" w:sz="0" w:space="0" w:color="auto"/>
        <w:left w:val="none" w:sz="0" w:space="0" w:color="auto"/>
        <w:bottom w:val="none" w:sz="0" w:space="0" w:color="auto"/>
        <w:right w:val="none" w:sz="0" w:space="0" w:color="auto"/>
      </w:divBdr>
    </w:div>
    <w:div w:id="911237107">
      <w:bodyDiv w:val="1"/>
      <w:marLeft w:val="0"/>
      <w:marRight w:val="0"/>
      <w:marTop w:val="0"/>
      <w:marBottom w:val="0"/>
      <w:divBdr>
        <w:top w:val="none" w:sz="0" w:space="0" w:color="auto"/>
        <w:left w:val="none" w:sz="0" w:space="0" w:color="auto"/>
        <w:bottom w:val="none" w:sz="0" w:space="0" w:color="auto"/>
        <w:right w:val="none" w:sz="0" w:space="0" w:color="auto"/>
      </w:divBdr>
    </w:div>
    <w:div w:id="911428316">
      <w:bodyDiv w:val="1"/>
      <w:marLeft w:val="0"/>
      <w:marRight w:val="0"/>
      <w:marTop w:val="0"/>
      <w:marBottom w:val="0"/>
      <w:divBdr>
        <w:top w:val="none" w:sz="0" w:space="0" w:color="auto"/>
        <w:left w:val="none" w:sz="0" w:space="0" w:color="auto"/>
        <w:bottom w:val="none" w:sz="0" w:space="0" w:color="auto"/>
        <w:right w:val="none" w:sz="0" w:space="0" w:color="auto"/>
      </w:divBdr>
    </w:div>
    <w:div w:id="911620291">
      <w:bodyDiv w:val="1"/>
      <w:marLeft w:val="0"/>
      <w:marRight w:val="0"/>
      <w:marTop w:val="0"/>
      <w:marBottom w:val="0"/>
      <w:divBdr>
        <w:top w:val="none" w:sz="0" w:space="0" w:color="auto"/>
        <w:left w:val="none" w:sz="0" w:space="0" w:color="auto"/>
        <w:bottom w:val="none" w:sz="0" w:space="0" w:color="auto"/>
        <w:right w:val="none" w:sz="0" w:space="0" w:color="auto"/>
      </w:divBdr>
    </w:div>
    <w:div w:id="912279066">
      <w:bodyDiv w:val="1"/>
      <w:marLeft w:val="0"/>
      <w:marRight w:val="0"/>
      <w:marTop w:val="0"/>
      <w:marBottom w:val="0"/>
      <w:divBdr>
        <w:top w:val="none" w:sz="0" w:space="0" w:color="auto"/>
        <w:left w:val="none" w:sz="0" w:space="0" w:color="auto"/>
        <w:bottom w:val="none" w:sz="0" w:space="0" w:color="auto"/>
        <w:right w:val="none" w:sz="0" w:space="0" w:color="auto"/>
      </w:divBdr>
    </w:div>
    <w:div w:id="912352719">
      <w:bodyDiv w:val="1"/>
      <w:marLeft w:val="0"/>
      <w:marRight w:val="0"/>
      <w:marTop w:val="0"/>
      <w:marBottom w:val="0"/>
      <w:divBdr>
        <w:top w:val="none" w:sz="0" w:space="0" w:color="auto"/>
        <w:left w:val="none" w:sz="0" w:space="0" w:color="auto"/>
        <w:bottom w:val="none" w:sz="0" w:space="0" w:color="auto"/>
        <w:right w:val="none" w:sz="0" w:space="0" w:color="auto"/>
      </w:divBdr>
    </w:div>
    <w:div w:id="912619827">
      <w:bodyDiv w:val="1"/>
      <w:marLeft w:val="0"/>
      <w:marRight w:val="0"/>
      <w:marTop w:val="0"/>
      <w:marBottom w:val="0"/>
      <w:divBdr>
        <w:top w:val="none" w:sz="0" w:space="0" w:color="auto"/>
        <w:left w:val="none" w:sz="0" w:space="0" w:color="auto"/>
        <w:bottom w:val="none" w:sz="0" w:space="0" w:color="auto"/>
        <w:right w:val="none" w:sz="0" w:space="0" w:color="auto"/>
      </w:divBdr>
    </w:div>
    <w:div w:id="912737144">
      <w:bodyDiv w:val="1"/>
      <w:marLeft w:val="0"/>
      <w:marRight w:val="0"/>
      <w:marTop w:val="0"/>
      <w:marBottom w:val="0"/>
      <w:divBdr>
        <w:top w:val="none" w:sz="0" w:space="0" w:color="auto"/>
        <w:left w:val="none" w:sz="0" w:space="0" w:color="auto"/>
        <w:bottom w:val="none" w:sz="0" w:space="0" w:color="auto"/>
        <w:right w:val="none" w:sz="0" w:space="0" w:color="auto"/>
      </w:divBdr>
    </w:div>
    <w:div w:id="912738291">
      <w:bodyDiv w:val="1"/>
      <w:marLeft w:val="0"/>
      <w:marRight w:val="0"/>
      <w:marTop w:val="0"/>
      <w:marBottom w:val="0"/>
      <w:divBdr>
        <w:top w:val="none" w:sz="0" w:space="0" w:color="auto"/>
        <w:left w:val="none" w:sz="0" w:space="0" w:color="auto"/>
        <w:bottom w:val="none" w:sz="0" w:space="0" w:color="auto"/>
        <w:right w:val="none" w:sz="0" w:space="0" w:color="auto"/>
      </w:divBdr>
    </w:div>
    <w:div w:id="912855647">
      <w:bodyDiv w:val="1"/>
      <w:marLeft w:val="0"/>
      <w:marRight w:val="0"/>
      <w:marTop w:val="0"/>
      <w:marBottom w:val="0"/>
      <w:divBdr>
        <w:top w:val="none" w:sz="0" w:space="0" w:color="auto"/>
        <w:left w:val="none" w:sz="0" w:space="0" w:color="auto"/>
        <w:bottom w:val="none" w:sz="0" w:space="0" w:color="auto"/>
        <w:right w:val="none" w:sz="0" w:space="0" w:color="auto"/>
      </w:divBdr>
    </w:div>
    <w:div w:id="912937190">
      <w:bodyDiv w:val="1"/>
      <w:marLeft w:val="0"/>
      <w:marRight w:val="0"/>
      <w:marTop w:val="0"/>
      <w:marBottom w:val="0"/>
      <w:divBdr>
        <w:top w:val="none" w:sz="0" w:space="0" w:color="auto"/>
        <w:left w:val="none" w:sz="0" w:space="0" w:color="auto"/>
        <w:bottom w:val="none" w:sz="0" w:space="0" w:color="auto"/>
        <w:right w:val="none" w:sz="0" w:space="0" w:color="auto"/>
      </w:divBdr>
    </w:div>
    <w:div w:id="913468655">
      <w:bodyDiv w:val="1"/>
      <w:marLeft w:val="0"/>
      <w:marRight w:val="0"/>
      <w:marTop w:val="0"/>
      <w:marBottom w:val="0"/>
      <w:divBdr>
        <w:top w:val="none" w:sz="0" w:space="0" w:color="auto"/>
        <w:left w:val="none" w:sz="0" w:space="0" w:color="auto"/>
        <w:bottom w:val="none" w:sz="0" w:space="0" w:color="auto"/>
        <w:right w:val="none" w:sz="0" w:space="0" w:color="auto"/>
      </w:divBdr>
    </w:div>
    <w:div w:id="913779189">
      <w:bodyDiv w:val="1"/>
      <w:marLeft w:val="0"/>
      <w:marRight w:val="0"/>
      <w:marTop w:val="0"/>
      <w:marBottom w:val="0"/>
      <w:divBdr>
        <w:top w:val="none" w:sz="0" w:space="0" w:color="auto"/>
        <w:left w:val="none" w:sz="0" w:space="0" w:color="auto"/>
        <w:bottom w:val="none" w:sz="0" w:space="0" w:color="auto"/>
        <w:right w:val="none" w:sz="0" w:space="0" w:color="auto"/>
      </w:divBdr>
    </w:div>
    <w:div w:id="914126220">
      <w:bodyDiv w:val="1"/>
      <w:marLeft w:val="0"/>
      <w:marRight w:val="0"/>
      <w:marTop w:val="0"/>
      <w:marBottom w:val="0"/>
      <w:divBdr>
        <w:top w:val="none" w:sz="0" w:space="0" w:color="auto"/>
        <w:left w:val="none" w:sz="0" w:space="0" w:color="auto"/>
        <w:bottom w:val="none" w:sz="0" w:space="0" w:color="auto"/>
        <w:right w:val="none" w:sz="0" w:space="0" w:color="auto"/>
      </w:divBdr>
    </w:div>
    <w:div w:id="914314272">
      <w:bodyDiv w:val="1"/>
      <w:marLeft w:val="0"/>
      <w:marRight w:val="0"/>
      <w:marTop w:val="0"/>
      <w:marBottom w:val="0"/>
      <w:divBdr>
        <w:top w:val="none" w:sz="0" w:space="0" w:color="auto"/>
        <w:left w:val="none" w:sz="0" w:space="0" w:color="auto"/>
        <w:bottom w:val="none" w:sz="0" w:space="0" w:color="auto"/>
        <w:right w:val="none" w:sz="0" w:space="0" w:color="auto"/>
      </w:divBdr>
    </w:div>
    <w:div w:id="914316012">
      <w:bodyDiv w:val="1"/>
      <w:marLeft w:val="0"/>
      <w:marRight w:val="0"/>
      <w:marTop w:val="0"/>
      <w:marBottom w:val="0"/>
      <w:divBdr>
        <w:top w:val="none" w:sz="0" w:space="0" w:color="auto"/>
        <w:left w:val="none" w:sz="0" w:space="0" w:color="auto"/>
        <w:bottom w:val="none" w:sz="0" w:space="0" w:color="auto"/>
        <w:right w:val="none" w:sz="0" w:space="0" w:color="auto"/>
      </w:divBdr>
    </w:div>
    <w:div w:id="914358511">
      <w:bodyDiv w:val="1"/>
      <w:marLeft w:val="0"/>
      <w:marRight w:val="0"/>
      <w:marTop w:val="0"/>
      <w:marBottom w:val="0"/>
      <w:divBdr>
        <w:top w:val="none" w:sz="0" w:space="0" w:color="auto"/>
        <w:left w:val="none" w:sz="0" w:space="0" w:color="auto"/>
        <w:bottom w:val="none" w:sz="0" w:space="0" w:color="auto"/>
        <w:right w:val="none" w:sz="0" w:space="0" w:color="auto"/>
      </w:divBdr>
    </w:div>
    <w:div w:id="914514303">
      <w:bodyDiv w:val="1"/>
      <w:marLeft w:val="0"/>
      <w:marRight w:val="0"/>
      <w:marTop w:val="0"/>
      <w:marBottom w:val="0"/>
      <w:divBdr>
        <w:top w:val="none" w:sz="0" w:space="0" w:color="auto"/>
        <w:left w:val="none" w:sz="0" w:space="0" w:color="auto"/>
        <w:bottom w:val="none" w:sz="0" w:space="0" w:color="auto"/>
        <w:right w:val="none" w:sz="0" w:space="0" w:color="auto"/>
      </w:divBdr>
    </w:div>
    <w:div w:id="914633590">
      <w:bodyDiv w:val="1"/>
      <w:marLeft w:val="0"/>
      <w:marRight w:val="0"/>
      <w:marTop w:val="0"/>
      <w:marBottom w:val="0"/>
      <w:divBdr>
        <w:top w:val="none" w:sz="0" w:space="0" w:color="auto"/>
        <w:left w:val="none" w:sz="0" w:space="0" w:color="auto"/>
        <w:bottom w:val="none" w:sz="0" w:space="0" w:color="auto"/>
        <w:right w:val="none" w:sz="0" w:space="0" w:color="auto"/>
      </w:divBdr>
    </w:div>
    <w:div w:id="915285288">
      <w:bodyDiv w:val="1"/>
      <w:marLeft w:val="0"/>
      <w:marRight w:val="0"/>
      <w:marTop w:val="0"/>
      <w:marBottom w:val="0"/>
      <w:divBdr>
        <w:top w:val="none" w:sz="0" w:space="0" w:color="auto"/>
        <w:left w:val="none" w:sz="0" w:space="0" w:color="auto"/>
        <w:bottom w:val="none" w:sz="0" w:space="0" w:color="auto"/>
        <w:right w:val="none" w:sz="0" w:space="0" w:color="auto"/>
      </w:divBdr>
    </w:div>
    <w:div w:id="915624508">
      <w:bodyDiv w:val="1"/>
      <w:marLeft w:val="0"/>
      <w:marRight w:val="0"/>
      <w:marTop w:val="0"/>
      <w:marBottom w:val="0"/>
      <w:divBdr>
        <w:top w:val="none" w:sz="0" w:space="0" w:color="auto"/>
        <w:left w:val="none" w:sz="0" w:space="0" w:color="auto"/>
        <w:bottom w:val="none" w:sz="0" w:space="0" w:color="auto"/>
        <w:right w:val="none" w:sz="0" w:space="0" w:color="auto"/>
      </w:divBdr>
    </w:div>
    <w:div w:id="915633942">
      <w:bodyDiv w:val="1"/>
      <w:marLeft w:val="0"/>
      <w:marRight w:val="0"/>
      <w:marTop w:val="0"/>
      <w:marBottom w:val="0"/>
      <w:divBdr>
        <w:top w:val="none" w:sz="0" w:space="0" w:color="auto"/>
        <w:left w:val="none" w:sz="0" w:space="0" w:color="auto"/>
        <w:bottom w:val="none" w:sz="0" w:space="0" w:color="auto"/>
        <w:right w:val="none" w:sz="0" w:space="0" w:color="auto"/>
      </w:divBdr>
    </w:div>
    <w:div w:id="915743151">
      <w:bodyDiv w:val="1"/>
      <w:marLeft w:val="0"/>
      <w:marRight w:val="0"/>
      <w:marTop w:val="0"/>
      <w:marBottom w:val="0"/>
      <w:divBdr>
        <w:top w:val="none" w:sz="0" w:space="0" w:color="auto"/>
        <w:left w:val="none" w:sz="0" w:space="0" w:color="auto"/>
        <w:bottom w:val="none" w:sz="0" w:space="0" w:color="auto"/>
        <w:right w:val="none" w:sz="0" w:space="0" w:color="auto"/>
      </w:divBdr>
    </w:div>
    <w:div w:id="915744221">
      <w:bodyDiv w:val="1"/>
      <w:marLeft w:val="0"/>
      <w:marRight w:val="0"/>
      <w:marTop w:val="0"/>
      <w:marBottom w:val="0"/>
      <w:divBdr>
        <w:top w:val="none" w:sz="0" w:space="0" w:color="auto"/>
        <w:left w:val="none" w:sz="0" w:space="0" w:color="auto"/>
        <w:bottom w:val="none" w:sz="0" w:space="0" w:color="auto"/>
        <w:right w:val="none" w:sz="0" w:space="0" w:color="auto"/>
      </w:divBdr>
    </w:div>
    <w:div w:id="915940293">
      <w:bodyDiv w:val="1"/>
      <w:marLeft w:val="0"/>
      <w:marRight w:val="0"/>
      <w:marTop w:val="0"/>
      <w:marBottom w:val="0"/>
      <w:divBdr>
        <w:top w:val="none" w:sz="0" w:space="0" w:color="auto"/>
        <w:left w:val="none" w:sz="0" w:space="0" w:color="auto"/>
        <w:bottom w:val="none" w:sz="0" w:space="0" w:color="auto"/>
        <w:right w:val="none" w:sz="0" w:space="0" w:color="auto"/>
      </w:divBdr>
    </w:div>
    <w:div w:id="916792432">
      <w:bodyDiv w:val="1"/>
      <w:marLeft w:val="0"/>
      <w:marRight w:val="0"/>
      <w:marTop w:val="0"/>
      <w:marBottom w:val="0"/>
      <w:divBdr>
        <w:top w:val="none" w:sz="0" w:space="0" w:color="auto"/>
        <w:left w:val="none" w:sz="0" w:space="0" w:color="auto"/>
        <w:bottom w:val="none" w:sz="0" w:space="0" w:color="auto"/>
        <w:right w:val="none" w:sz="0" w:space="0" w:color="auto"/>
      </w:divBdr>
    </w:div>
    <w:div w:id="917440919">
      <w:bodyDiv w:val="1"/>
      <w:marLeft w:val="0"/>
      <w:marRight w:val="0"/>
      <w:marTop w:val="0"/>
      <w:marBottom w:val="0"/>
      <w:divBdr>
        <w:top w:val="none" w:sz="0" w:space="0" w:color="auto"/>
        <w:left w:val="none" w:sz="0" w:space="0" w:color="auto"/>
        <w:bottom w:val="none" w:sz="0" w:space="0" w:color="auto"/>
        <w:right w:val="none" w:sz="0" w:space="0" w:color="auto"/>
      </w:divBdr>
    </w:div>
    <w:div w:id="917832805">
      <w:bodyDiv w:val="1"/>
      <w:marLeft w:val="0"/>
      <w:marRight w:val="0"/>
      <w:marTop w:val="0"/>
      <w:marBottom w:val="0"/>
      <w:divBdr>
        <w:top w:val="none" w:sz="0" w:space="0" w:color="auto"/>
        <w:left w:val="none" w:sz="0" w:space="0" w:color="auto"/>
        <w:bottom w:val="none" w:sz="0" w:space="0" w:color="auto"/>
        <w:right w:val="none" w:sz="0" w:space="0" w:color="auto"/>
      </w:divBdr>
    </w:div>
    <w:div w:id="917862102">
      <w:bodyDiv w:val="1"/>
      <w:marLeft w:val="0"/>
      <w:marRight w:val="0"/>
      <w:marTop w:val="0"/>
      <w:marBottom w:val="0"/>
      <w:divBdr>
        <w:top w:val="none" w:sz="0" w:space="0" w:color="auto"/>
        <w:left w:val="none" w:sz="0" w:space="0" w:color="auto"/>
        <w:bottom w:val="none" w:sz="0" w:space="0" w:color="auto"/>
        <w:right w:val="none" w:sz="0" w:space="0" w:color="auto"/>
      </w:divBdr>
    </w:div>
    <w:div w:id="918247954">
      <w:bodyDiv w:val="1"/>
      <w:marLeft w:val="0"/>
      <w:marRight w:val="0"/>
      <w:marTop w:val="0"/>
      <w:marBottom w:val="0"/>
      <w:divBdr>
        <w:top w:val="none" w:sz="0" w:space="0" w:color="auto"/>
        <w:left w:val="none" w:sz="0" w:space="0" w:color="auto"/>
        <w:bottom w:val="none" w:sz="0" w:space="0" w:color="auto"/>
        <w:right w:val="none" w:sz="0" w:space="0" w:color="auto"/>
      </w:divBdr>
    </w:div>
    <w:div w:id="918248644">
      <w:bodyDiv w:val="1"/>
      <w:marLeft w:val="0"/>
      <w:marRight w:val="0"/>
      <w:marTop w:val="0"/>
      <w:marBottom w:val="0"/>
      <w:divBdr>
        <w:top w:val="none" w:sz="0" w:space="0" w:color="auto"/>
        <w:left w:val="none" w:sz="0" w:space="0" w:color="auto"/>
        <w:bottom w:val="none" w:sz="0" w:space="0" w:color="auto"/>
        <w:right w:val="none" w:sz="0" w:space="0" w:color="auto"/>
      </w:divBdr>
    </w:div>
    <w:div w:id="918251358">
      <w:bodyDiv w:val="1"/>
      <w:marLeft w:val="0"/>
      <w:marRight w:val="0"/>
      <w:marTop w:val="0"/>
      <w:marBottom w:val="0"/>
      <w:divBdr>
        <w:top w:val="none" w:sz="0" w:space="0" w:color="auto"/>
        <w:left w:val="none" w:sz="0" w:space="0" w:color="auto"/>
        <w:bottom w:val="none" w:sz="0" w:space="0" w:color="auto"/>
        <w:right w:val="none" w:sz="0" w:space="0" w:color="auto"/>
      </w:divBdr>
    </w:div>
    <w:div w:id="918297061">
      <w:bodyDiv w:val="1"/>
      <w:marLeft w:val="0"/>
      <w:marRight w:val="0"/>
      <w:marTop w:val="0"/>
      <w:marBottom w:val="0"/>
      <w:divBdr>
        <w:top w:val="none" w:sz="0" w:space="0" w:color="auto"/>
        <w:left w:val="none" w:sz="0" w:space="0" w:color="auto"/>
        <w:bottom w:val="none" w:sz="0" w:space="0" w:color="auto"/>
        <w:right w:val="none" w:sz="0" w:space="0" w:color="auto"/>
      </w:divBdr>
    </w:div>
    <w:div w:id="918488719">
      <w:bodyDiv w:val="1"/>
      <w:marLeft w:val="0"/>
      <w:marRight w:val="0"/>
      <w:marTop w:val="0"/>
      <w:marBottom w:val="0"/>
      <w:divBdr>
        <w:top w:val="none" w:sz="0" w:space="0" w:color="auto"/>
        <w:left w:val="none" w:sz="0" w:space="0" w:color="auto"/>
        <w:bottom w:val="none" w:sz="0" w:space="0" w:color="auto"/>
        <w:right w:val="none" w:sz="0" w:space="0" w:color="auto"/>
      </w:divBdr>
    </w:div>
    <w:div w:id="918829608">
      <w:bodyDiv w:val="1"/>
      <w:marLeft w:val="0"/>
      <w:marRight w:val="0"/>
      <w:marTop w:val="0"/>
      <w:marBottom w:val="0"/>
      <w:divBdr>
        <w:top w:val="none" w:sz="0" w:space="0" w:color="auto"/>
        <w:left w:val="none" w:sz="0" w:space="0" w:color="auto"/>
        <w:bottom w:val="none" w:sz="0" w:space="0" w:color="auto"/>
        <w:right w:val="none" w:sz="0" w:space="0" w:color="auto"/>
      </w:divBdr>
      <w:divsChild>
        <w:div w:id="9114293">
          <w:marLeft w:val="0"/>
          <w:marRight w:val="0"/>
          <w:marTop w:val="0"/>
          <w:marBottom w:val="0"/>
          <w:divBdr>
            <w:top w:val="none" w:sz="0" w:space="0" w:color="auto"/>
            <w:left w:val="none" w:sz="0" w:space="0" w:color="auto"/>
            <w:bottom w:val="none" w:sz="0" w:space="0" w:color="auto"/>
            <w:right w:val="none" w:sz="0" w:space="0" w:color="auto"/>
          </w:divBdr>
        </w:div>
        <w:div w:id="1705011689">
          <w:marLeft w:val="0"/>
          <w:marRight w:val="0"/>
          <w:marTop w:val="0"/>
          <w:marBottom w:val="0"/>
          <w:divBdr>
            <w:top w:val="none" w:sz="0" w:space="0" w:color="auto"/>
            <w:left w:val="none" w:sz="0" w:space="0" w:color="auto"/>
            <w:bottom w:val="none" w:sz="0" w:space="0" w:color="auto"/>
            <w:right w:val="none" w:sz="0" w:space="0" w:color="auto"/>
          </w:divBdr>
        </w:div>
        <w:div w:id="1379430988">
          <w:marLeft w:val="0"/>
          <w:marRight w:val="0"/>
          <w:marTop w:val="0"/>
          <w:marBottom w:val="0"/>
          <w:divBdr>
            <w:top w:val="none" w:sz="0" w:space="0" w:color="auto"/>
            <w:left w:val="none" w:sz="0" w:space="0" w:color="auto"/>
            <w:bottom w:val="none" w:sz="0" w:space="0" w:color="auto"/>
            <w:right w:val="none" w:sz="0" w:space="0" w:color="auto"/>
          </w:divBdr>
        </w:div>
        <w:div w:id="1907916053">
          <w:marLeft w:val="0"/>
          <w:marRight w:val="0"/>
          <w:marTop w:val="0"/>
          <w:marBottom w:val="0"/>
          <w:divBdr>
            <w:top w:val="none" w:sz="0" w:space="0" w:color="auto"/>
            <w:left w:val="none" w:sz="0" w:space="0" w:color="auto"/>
            <w:bottom w:val="none" w:sz="0" w:space="0" w:color="auto"/>
            <w:right w:val="none" w:sz="0" w:space="0" w:color="auto"/>
          </w:divBdr>
        </w:div>
        <w:div w:id="1729693891">
          <w:marLeft w:val="0"/>
          <w:marRight w:val="0"/>
          <w:marTop w:val="0"/>
          <w:marBottom w:val="0"/>
          <w:divBdr>
            <w:top w:val="none" w:sz="0" w:space="0" w:color="auto"/>
            <w:left w:val="none" w:sz="0" w:space="0" w:color="auto"/>
            <w:bottom w:val="none" w:sz="0" w:space="0" w:color="auto"/>
            <w:right w:val="none" w:sz="0" w:space="0" w:color="auto"/>
          </w:divBdr>
        </w:div>
        <w:div w:id="690881782">
          <w:marLeft w:val="0"/>
          <w:marRight w:val="0"/>
          <w:marTop w:val="0"/>
          <w:marBottom w:val="0"/>
          <w:divBdr>
            <w:top w:val="none" w:sz="0" w:space="0" w:color="auto"/>
            <w:left w:val="none" w:sz="0" w:space="0" w:color="auto"/>
            <w:bottom w:val="none" w:sz="0" w:space="0" w:color="auto"/>
            <w:right w:val="none" w:sz="0" w:space="0" w:color="auto"/>
          </w:divBdr>
        </w:div>
        <w:div w:id="677856396">
          <w:marLeft w:val="0"/>
          <w:marRight w:val="0"/>
          <w:marTop w:val="0"/>
          <w:marBottom w:val="0"/>
          <w:divBdr>
            <w:top w:val="none" w:sz="0" w:space="0" w:color="auto"/>
            <w:left w:val="none" w:sz="0" w:space="0" w:color="auto"/>
            <w:bottom w:val="none" w:sz="0" w:space="0" w:color="auto"/>
            <w:right w:val="none" w:sz="0" w:space="0" w:color="auto"/>
          </w:divBdr>
        </w:div>
        <w:div w:id="139159648">
          <w:marLeft w:val="0"/>
          <w:marRight w:val="0"/>
          <w:marTop w:val="0"/>
          <w:marBottom w:val="0"/>
          <w:divBdr>
            <w:top w:val="none" w:sz="0" w:space="0" w:color="auto"/>
            <w:left w:val="none" w:sz="0" w:space="0" w:color="auto"/>
            <w:bottom w:val="none" w:sz="0" w:space="0" w:color="auto"/>
            <w:right w:val="none" w:sz="0" w:space="0" w:color="auto"/>
          </w:divBdr>
        </w:div>
        <w:div w:id="875312587">
          <w:marLeft w:val="0"/>
          <w:marRight w:val="0"/>
          <w:marTop w:val="0"/>
          <w:marBottom w:val="0"/>
          <w:divBdr>
            <w:top w:val="none" w:sz="0" w:space="0" w:color="auto"/>
            <w:left w:val="none" w:sz="0" w:space="0" w:color="auto"/>
            <w:bottom w:val="none" w:sz="0" w:space="0" w:color="auto"/>
            <w:right w:val="none" w:sz="0" w:space="0" w:color="auto"/>
          </w:divBdr>
        </w:div>
        <w:div w:id="207113301">
          <w:marLeft w:val="0"/>
          <w:marRight w:val="0"/>
          <w:marTop w:val="0"/>
          <w:marBottom w:val="0"/>
          <w:divBdr>
            <w:top w:val="none" w:sz="0" w:space="0" w:color="auto"/>
            <w:left w:val="none" w:sz="0" w:space="0" w:color="auto"/>
            <w:bottom w:val="none" w:sz="0" w:space="0" w:color="auto"/>
            <w:right w:val="none" w:sz="0" w:space="0" w:color="auto"/>
          </w:divBdr>
        </w:div>
        <w:div w:id="455680766">
          <w:marLeft w:val="0"/>
          <w:marRight w:val="0"/>
          <w:marTop w:val="0"/>
          <w:marBottom w:val="0"/>
          <w:divBdr>
            <w:top w:val="none" w:sz="0" w:space="0" w:color="auto"/>
            <w:left w:val="none" w:sz="0" w:space="0" w:color="auto"/>
            <w:bottom w:val="none" w:sz="0" w:space="0" w:color="auto"/>
            <w:right w:val="none" w:sz="0" w:space="0" w:color="auto"/>
          </w:divBdr>
        </w:div>
        <w:div w:id="2071074746">
          <w:marLeft w:val="0"/>
          <w:marRight w:val="0"/>
          <w:marTop w:val="0"/>
          <w:marBottom w:val="0"/>
          <w:divBdr>
            <w:top w:val="none" w:sz="0" w:space="0" w:color="auto"/>
            <w:left w:val="none" w:sz="0" w:space="0" w:color="auto"/>
            <w:bottom w:val="none" w:sz="0" w:space="0" w:color="auto"/>
            <w:right w:val="none" w:sz="0" w:space="0" w:color="auto"/>
          </w:divBdr>
        </w:div>
        <w:div w:id="1669677794">
          <w:marLeft w:val="0"/>
          <w:marRight w:val="0"/>
          <w:marTop w:val="0"/>
          <w:marBottom w:val="0"/>
          <w:divBdr>
            <w:top w:val="none" w:sz="0" w:space="0" w:color="auto"/>
            <w:left w:val="none" w:sz="0" w:space="0" w:color="auto"/>
            <w:bottom w:val="none" w:sz="0" w:space="0" w:color="auto"/>
            <w:right w:val="none" w:sz="0" w:space="0" w:color="auto"/>
          </w:divBdr>
        </w:div>
        <w:div w:id="377365829">
          <w:marLeft w:val="0"/>
          <w:marRight w:val="0"/>
          <w:marTop w:val="0"/>
          <w:marBottom w:val="0"/>
          <w:divBdr>
            <w:top w:val="none" w:sz="0" w:space="0" w:color="auto"/>
            <w:left w:val="none" w:sz="0" w:space="0" w:color="auto"/>
            <w:bottom w:val="none" w:sz="0" w:space="0" w:color="auto"/>
            <w:right w:val="none" w:sz="0" w:space="0" w:color="auto"/>
          </w:divBdr>
        </w:div>
        <w:div w:id="856847851">
          <w:marLeft w:val="0"/>
          <w:marRight w:val="0"/>
          <w:marTop w:val="0"/>
          <w:marBottom w:val="0"/>
          <w:divBdr>
            <w:top w:val="none" w:sz="0" w:space="0" w:color="auto"/>
            <w:left w:val="none" w:sz="0" w:space="0" w:color="auto"/>
            <w:bottom w:val="none" w:sz="0" w:space="0" w:color="auto"/>
            <w:right w:val="none" w:sz="0" w:space="0" w:color="auto"/>
          </w:divBdr>
        </w:div>
        <w:div w:id="695889727">
          <w:marLeft w:val="0"/>
          <w:marRight w:val="0"/>
          <w:marTop w:val="0"/>
          <w:marBottom w:val="0"/>
          <w:divBdr>
            <w:top w:val="none" w:sz="0" w:space="0" w:color="auto"/>
            <w:left w:val="none" w:sz="0" w:space="0" w:color="auto"/>
            <w:bottom w:val="none" w:sz="0" w:space="0" w:color="auto"/>
            <w:right w:val="none" w:sz="0" w:space="0" w:color="auto"/>
          </w:divBdr>
        </w:div>
        <w:div w:id="1682390178">
          <w:marLeft w:val="0"/>
          <w:marRight w:val="0"/>
          <w:marTop w:val="0"/>
          <w:marBottom w:val="0"/>
          <w:divBdr>
            <w:top w:val="none" w:sz="0" w:space="0" w:color="auto"/>
            <w:left w:val="none" w:sz="0" w:space="0" w:color="auto"/>
            <w:bottom w:val="none" w:sz="0" w:space="0" w:color="auto"/>
            <w:right w:val="none" w:sz="0" w:space="0" w:color="auto"/>
          </w:divBdr>
        </w:div>
        <w:div w:id="1279218473">
          <w:marLeft w:val="0"/>
          <w:marRight w:val="0"/>
          <w:marTop w:val="0"/>
          <w:marBottom w:val="0"/>
          <w:divBdr>
            <w:top w:val="none" w:sz="0" w:space="0" w:color="auto"/>
            <w:left w:val="none" w:sz="0" w:space="0" w:color="auto"/>
            <w:bottom w:val="none" w:sz="0" w:space="0" w:color="auto"/>
            <w:right w:val="none" w:sz="0" w:space="0" w:color="auto"/>
          </w:divBdr>
        </w:div>
        <w:div w:id="1232810774">
          <w:marLeft w:val="0"/>
          <w:marRight w:val="0"/>
          <w:marTop w:val="0"/>
          <w:marBottom w:val="0"/>
          <w:divBdr>
            <w:top w:val="none" w:sz="0" w:space="0" w:color="auto"/>
            <w:left w:val="none" w:sz="0" w:space="0" w:color="auto"/>
            <w:bottom w:val="none" w:sz="0" w:space="0" w:color="auto"/>
            <w:right w:val="none" w:sz="0" w:space="0" w:color="auto"/>
          </w:divBdr>
        </w:div>
        <w:div w:id="1492015325">
          <w:marLeft w:val="0"/>
          <w:marRight w:val="0"/>
          <w:marTop w:val="0"/>
          <w:marBottom w:val="0"/>
          <w:divBdr>
            <w:top w:val="none" w:sz="0" w:space="0" w:color="auto"/>
            <w:left w:val="none" w:sz="0" w:space="0" w:color="auto"/>
            <w:bottom w:val="none" w:sz="0" w:space="0" w:color="auto"/>
            <w:right w:val="none" w:sz="0" w:space="0" w:color="auto"/>
          </w:divBdr>
        </w:div>
        <w:div w:id="2116292134">
          <w:marLeft w:val="0"/>
          <w:marRight w:val="0"/>
          <w:marTop w:val="0"/>
          <w:marBottom w:val="0"/>
          <w:divBdr>
            <w:top w:val="none" w:sz="0" w:space="0" w:color="auto"/>
            <w:left w:val="none" w:sz="0" w:space="0" w:color="auto"/>
            <w:bottom w:val="none" w:sz="0" w:space="0" w:color="auto"/>
            <w:right w:val="none" w:sz="0" w:space="0" w:color="auto"/>
          </w:divBdr>
        </w:div>
        <w:div w:id="971402598">
          <w:marLeft w:val="0"/>
          <w:marRight w:val="0"/>
          <w:marTop w:val="0"/>
          <w:marBottom w:val="0"/>
          <w:divBdr>
            <w:top w:val="none" w:sz="0" w:space="0" w:color="auto"/>
            <w:left w:val="none" w:sz="0" w:space="0" w:color="auto"/>
            <w:bottom w:val="none" w:sz="0" w:space="0" w:color="auto"/>
            <w:right w:val="none" w:sz="0" w:space="0" w:color="auto"/>
          </w:divBdr>
        </w:div>
        <w:div w:id="814645047">
          <w:marLeft w:val="0"/>
          <w:marRight w:val="0"/>
          <w:marTop w:val="0"/>
          <w:marBottom w:val="0"/>
          <w:divBdr>
            <w:top w:val="none" w:sz="0" w:space="0" w:color="auto"/>
            <w:left w:val="none" w:sz="0" w:space="0" w:color="auto"/>
            <w:bottom w:val="none" w:sz="0" w:space="0" w:color="auto"/>
            <w:right w:val="none" w:sz="0" w:space="0" w:color="auto"/>
          </w:divBdr>
        </w:div>
        <w:div w:id="1225217807">
          <w:marLeft w:val="0"/>
          <w:marRight w:val="0"/>
          <w:marTop w:val="0"/>
          <w:marBottom w:val="0"/>
          <w:divBdr>
            <w:top w:val="none" w:sz="0" w:space="0" w:color="auto"/>
            <w:left w:val="none" w:sz="0" w:space="0" w:color="auto"/>
            <w:bottom w:val="none" w:sz="0" w:space="0" w:color="auto"/>
            <w:right w:val="none" w:sz="0" w:space="0" w:color="auto"/>
          </w:divBdr>
        </w:div>
        <w:div w:id="1764035541">
          <w:marLeft w:val="0"/>
          <w:marRight w:val="0"/>
          <w:marTop w:val="0"/>
          <w:marBottom w:val="0"/>
          <w:divBdr>
            <w:top w:val="none" w:sz="0" w:space="0" w:color="auto"/>
            <w:left w:val="none" w:sz="0" w:space="0" w:color="auto"/>
            <w:bottom w:val="none" w:sz="0" w:space="0" w:color="auto"/>
            <w:right w:val="none" w:sz="0" w:space="0" w:color="auto"/>
          </w:divBdr>
        </w:div>
        <w:div w:id="963775783">
          <w:marLeft w:val="0"/>
          <w:marRight w:val="0"/>
          <w:marTop w:val="0"/>
          <w:marBottom w:val="0"/>
          <w:divBdr>
            <w:top w:val="none" w:sz="0" w:space="0" w:color="auto"/>
            <w:left w:val="none" w:sz="0" w:space="0" w:color="auto"/>
            <w:bottom w:val="none" w:sz="0" w:space="0" w:color="auto"/>
            <w:right w:val="none" w:sz="0" w:space="0" w:color="auto"/>
          </w:divBdr>
        </w:div>
        <w:div w:id="1596404221">
          <w:marLeft w:val="0"/>
          <w:marRight w:val="0"/>
          <w:marTop w:val="0"/>
          <w:marBottom w:val="0"/>
          <w:divBdr>
            <w:top w:val="none" w:sz="0" w:space="0" w:color="auto"/>
            <w:left w:val="none" w:sz="0" w:space="0" w:color="auto"/>
            <w:bottom w:val="none" w:sz="0" w:space="0" w:color="auto"/>
            <w:right w:val="none" w:sz="0" w:space="0" w:color="auto"/>
          </w:divBdr>
        </w:div>
        <w:div w:id="819999833">
          <w:marLeft w:val="0"/>
          <w:marRight w:val="0"/>
          <w:marTop w:val="0"/>
          <w:marBottom w:val="0"/>
          <w:divBdr>
            <w:top w:val="none" w:sz="0" w:space="0" w:color="auto"/>
            <w:left w:val="none" w:sz="0" w:space="0" w:color="auto"/>
            <w:bottom w:val="none" w:sz="0" w:space="0" w:color="auto"/>
            <w:right w:val="none" w:sz="0" w:space="0" w:color="auto"/>
          </w:divBdr>
        </w:div>
        <w:div w:id="946886184">
          <w:marLeft w:val="0"/>
          <w:marRight w:val="0"/>
          <w:marTop w:val="0"/>
          <w:marBottom w:val="0"/>
          <w:divBdr>
            <w:top w:val="none" w:sz="0" w:space="0" w:color="auto"/>
            <w:left w:val="none" w:sz="0" w:space="0" w:color="auto"/>
            <w:bottom w:val="none" w:sz="0" w:space="0" w:color="auto"/>
            <w:right w:val="none" w:sz="0" w:space="0" w:color="auto"/>
          </w:divBdr>
        </w:div>
        <w:div w:id="1830245712">
          <w:marLeft w:val="0"/>
          <w:marRight w:val="0"/>
          <w:marTop w:val="0"/>
          <w:marBottom w:val="0"/>
          <w:divBdr>
            <w:top w:val="none" w:sz="0" w:space="0" w:color="auto"/>
            <w:left w:val="none" w:sz="0" w:space="0" w:color="auto"/>
            <w:bottom w:val="none" w:sz="0" w:space="0" w:color="auto"/>
            <w:right w:val="none" w:sz="0" w:space="0" w:color="auto"/>
          </w:divBdr>
        </w:div>
        <w:div w:id="477651173">
          <w:marLeft w:val="0"/>
          <w:marRight w:val="0"/>
          <w:marTop w:val="0"/>
          <w:marBottom w:val="0"/>
          <w:divBdr>
            <w:top w:val="none" w:sz="0" w:space="0" w:color="auto"/>
            <w:left w:val="none" w:sz="0" w:space="0" w:color="auto"/>
            <w:bottom w:val="none" w:sz="0" w:space="0" w:color="auto"/>
            <w:right w:val="none" w:sz="0" w:space="0" w:color="auto"/>
          </w:divBdr>
        </w:div>
        <w:div w:id="20984263">
          <w:marLeft w:val="0"/>
          <w:marRight w:val="0"/>
          <w:marTop w:val="0"/>
          <w:marBottom w:val="0"/>
          <w:divBdr>
            <w:top w:val="none" w:sz="0" w:space="0" w:color="auto"/>
            <w:left w:val="none" w:sz="0" w:space="0" w:color="auto"/>
            <w:bottom w:val="none" w:sz="0" w:space="0" w:color="auto"/>
            <w:right w:val="none" w:sz="0" w:space="0" w:color="auto"/>
          </w:divBdr>
        </w:div>
        <w:div w:id="1246198">
          <w:marLeft w:val="0"/>
          <w:marRight w:val="0"/>
          <w:marTop w:val="0"/>
          <w:marBottom w:val="0"/>
          <w:divBdr>
            <w:top w:val="none" w:sz="0" w:space="0" w:color="auto"/>
            <w:left w:val="none" w:sz="0" w:space="0" w:color="auto"/>
            <w:bottom w:val="none" w:sz="0" w:space="0" w:color="auto"/>
            <w:right w:val="none" w:sz="0" w:space="0" w:color="auto"/>
          </w:divBdr>
        </w:div>
        <w:div w:id="660501963">
          <w:marLeft w:val="0"/>
          <w:marRight w:val="0"/>
          <w:marTop w:val="0"/>
          <w:marBottom w:val="0"/>
          <w:divBdr>
            <w:top w:val="none" w:sz="0" w:space="0" w:color="auto"/>
            <w:left w:val="none" w:sz="0" w:space="0" w:color="auto"/>
            <w:bottom w:val="none" w:sz="0" w:space="0" w:color="auto"/>
            <w:right w:val="none" w:sz="0" w:space="0" w:color="auto"/>
          </w:divBdr>
        </w:div>
        <w:div w:id="1118178099">
          <w:marLeft w:val="0"/>
          <w:marRight w:val="0"/>
          <w:marTop w:val="0"/>
          <w:marBottom w:val="0"/>
          <w:divBdr>
            <w:top w:val="none" w:sz="0" w:space="0" w:color="auto"/>
            <w:left w:val="none" w:sz="0" w:space="0" w:color="auto"/>
            <w:bottom w:val="none" w:sz="0" w:space="0" w:color="auto"/>
            <w:right w:val="none" w:sz="0" w:space="0" w:color="auto"/>
          </w:divBdr>
        </w:div>
        <w:div w:id="967971129">
          <w:marLeft w:val="0"/>
          <w:marRight w:val="0"/>
          <w:marTop w:val="0"/>
          <w:marBottom w:val="0"/>
          <w:divBdr>
            <w:top w:val="none" w:sz="0" w:space="0" w:color="auto"/>
            <w:left w:val="none" w:sz="0" w:space="0" w:color="auto"/>
            <w:bottom w:val="none" w:sz="0" w:space="0" w:color="auto"/>
            <w:right w:val="none" w:sz="0" w:space="0" w:color="auto"/>
          </w:divBdr>
        </w:div>
        <w:div w:id="1070272693">
          <w:marLeft w:val="0"/>
          <w:marRight w:val="0"/>
          <w:marTop w:val="0"/>
          <w:marBottom w:val="0"/>
          <w:divBdr>
            <w:top w:val="none" w:sz="0" w:space="0" w:color="auto"/>
            <w:left w:val="none" w:sz="0" w:space="0" w:color="auto"/>
            <w:bottom w:val="none" w:sz="0" w:space="0" w:color="auto"/>
            <w:right w:val="none" w:sz="0" w:space="0" w:color="auto"/>
          </w:divBdr>
        </w:div>
        <w:div w:id="1225415488">
          <w:marLeft w:val="0"/>
          <w:marRight w:val="0"/>
          <w:marTop w:val="0"/>
          <w:marBottom w:val="0"/>
          <w:divBdr>
            <w:top w:val="none" w:sz="0" w:space="0" w:color="auto"/>
            <w:left w:val="none" w:sz="0" w:space="0" w:color="auto"/>
            <w:bottom w:val="none" w:sz="0" w:space="0" w:color="auto"/>
            <w:right w:val="none" w:sz="0" w:space="0" w:color="auto"/>
          </w:divBdr>
        </w:div>
        <w:div w:id="1328366627">
          <w:marLeft w:val="0"/>
          <w:marRight w:val="0"/>
          <w:marTop w:val="0"/>
          <w:marBottom w:val="0"/>
          <w:divBdr>
            <w:top w:val="none" w:sz="0" w:space="0" w:color="auto"/>
            <w:left w:val="none" w:sz="0" w:space="0" w:color="auto"/>
            <w:bottom w:val="none" w:sz="0" w:space="0" w:color="auto"/>
            <w:right w:val="none" w:sz="0" w:space="0" w:color="auto"/>
          </w:divBdr>
        </w:div>
        <w:div w:id="1903787796">
          <w:marLeft w:val="0"/>
          <w:marRight w:val="0"/>
          <w:marTop w:val="0"/>
          <w:marBottom w:val="0"/>
          <w:divBdr>
            <w:top w:val="none" w:sz="0" w:space="0" w:color="auto"/>
            <w:left w:val="none" w:sz="0" w:space="0" w:color="auto"/>
            <w:bottom w:val="none" w:sz="0" w:space="0" w:color="auto"/>
            <w:right w:val="none" w:sz="0" w:space="0" w:color="auto"/>
          </w:divBdr>
        </w:div>
        <w:div w:id="1995375519">
          <w:marLeft w:val="0"/>
          <w:marRight w:val="0"/>
          <w:marTop w:val="0"/>
          <w:marBottom w:val="0"/>
          <w:divBdr>
            <w:top w:val="none" w:sz="0" w:space="0" w:color="auto"/>
            <w:left w:val="none" w:sz="0" w:space="0" w:color="auto"/>
            <w:bottom w:val="none" w:sz="0" w:space="0" w:color="auto"/>
            <w:right w:val="none" w:sz="0" w:space="0" w:color="auto"/>
          </w:divBdr>
        </w:div>
        <w:div w:id="1038823718">
          <w:marLeft w:val="0"/>
          <w:marRight w:val="0"/>
          <w:marTop w:val="0"/>
          <w:marBottom w:val="0"/>
          <w:divBdr>
            <w:top w:val="none" w:sz="0" w:space="0" w:color="auto"/>
            <w:left w:val="none" w:sz="0" w:space="0" w:color="auto"/>
            <w:bottom w:val="none" w:sz="0" w:space="0" w:color="auto"/>
            <w:right w:val="none" w:sz="0" w:space="0" w:color="auto"/>
          </w:divBdr>
        </w:div>
        <w:div w:id="1873878249">
          <w:marLeft w:val="0"/>
          <w:marRight w:val="0"/>
          <w:marTop w:val="0"/>
          <w:marBottom w:val="0"/>
          <w:divBdr>
            <w:top w:val="none" w:sz="0" w:space="0" w:color="auto"/>
            <w:left w:val="none" w:sz="0" w:space="0" w:color="auto"/>
            <w:bottom w:val="none" w:sz="0" w:space="0" w:color="auto"/>
            <w:right w:val="none" w:sz="0" w:space="0" w:color="auto"/>
          </w:divBdr>
        </w:div>
        <w:div w:id="2010017777">
          <w:marLeft w:val="0"/>
          <w:marRight w:val="0"/>
          <w:marTop w:val="0"/>
          <w:marBottom w:val="0"/>
          <w:divBdr>
            <w:top w:val="none" w:sz="0" w:space="0" w:color="auto"/>
            <w:left w:val="none" w:sz="0" w:space="0" w:color="auto"/>
            <w:bottom w:val="none" w:sz="0" w:space="0" w:color="auto"/>
            <w:right w:val="none" w:sz="0" w:space="0" w:color="auto"/>
          </w:divBdr>
        </w:div>
        <w:div w:id="1520663082">
          <w:marLeft w:val="0"/>
          <w:marRight w:val="0"/>
          <w:marTop w:val="0"/>
          <w:marBottom w:val="0"/>
          <w:divBdr>
            <w:top w:val="none" w:sz="0" w:space="0" w:color="auto"/>
            <w:left w:val="none" w:sz="0" w:space="0" w:color="auto"/>
            <w:bottom w:val="none" w:sz="0" w:space="0" w:color="auto"/>
            <w:right w:val="none" w:sz="0" w:space="0" w:color="auto"/>
          </w:divBdr>
        </w:div>
        <w:div w:id="763644553">
          <w:marLeft w:val="0"/>
          <w:marRight w:val="0"/>
          <w:marTop w:val="0"/>
          <w:marBottom w:val="0"/>
          <w:divBdr>
            <w:top w:val="none" w:sz="0" w:space="0" w:color="auto"/>
            <w:left w:val="none" w:sz="0" w:space="0" w:color="auto"/>
            <w:bottom w:val="none" w:sz="0" w:space="0" w:color="auto"/>
            <w:right w:val="none" w:sz="0" w:space="0" w:color="auto"/>
          </w:divBdr>
        </w:div>
        <w:div w:id="738819790">
          <w:marLeft w:val="0"/>
          <w:marRight w:val="0"/>
          <w:marTop w:val="0"/>
          <w:marBottom w:val="0"/>
          <w:divBdr>
            <w:top w:val="none" w:sz="0" w:space="0" w:color="auto"/>
            <w:left w:val="none" w:sz="0" w:space="0" w:color="auto"/>
            <w:bottom w:val="none" w:sz="0" w:space="0" w:color="auto"/>
            <w:right w:val="none" w:sz="0" w:space="0" w:color="auto"/>
          </w:divBdr>
        </w:div>
        <w:div w:id="604115219">
          <w:marLeft w:val="0"/>
          <w:marRight w:val="0"/>
          <w:marTop w:val="0"/>
          <w:marBottom w:val="0"/>
          <w:divBdr>
            <w:top w:val="none" w:sz="0" w:space="0" w:color="auto"/>
            <w:left w:val="none" w:sz="0" w:space="0" w:color="auto"/>
            <w:bottom w:val="none" w:sz="0" w:space="0" w:color="auto"/>
            <w:right w:val="none" w:sz="0" w:space="0" w:color="auto"/>
          </w:divBdr>
        </w:div>
        <w:div w:id="1518541653">
          <w:marLeft w:val="0"/>
          <w:marRight w:val="0"/>
          <w:marTop w:val="0"/>
          <w:marBottom w:val="0"/>
          <w:divBdr>
            <w:top w:val="none" w:sz="0" w:space="0" w:color="auto"/>
            <w:left w:val="none" w:sz="0" w:space="0" w:color="auto"/>
            <w:bottom w:val="none" w:sz="0" w:space="0" w:color="auto"/>
            <w:right w:val="none" w:sz="0" w:space="0" w:color="auto"/>
          </w:divBdr>
        </w:div>
        <w:div w:id="175849012">
          <w:marLeft w:val="0"/>
          <w:marRight w:val="0"/>
          <w:marTop w:val="0"/>
          <w:marBottom w:val="0"/>
          <w:divBdr>
            <w:top w:val="none" w:sz="0" w:space="0" w:color="auto"/>
            <w:left w:val="none" w:sz="0" w:space="0" w:color="auto"/>
            <w:bottom w:val="none" w:sz="0" w:space="0" w:color="auto"/>
            <w:right w:val="none" w:sz="0" w:space="0" w:color="auto"/>
          </w:divBdr>
        </w:div>
        <w:div w:id="604383049">
          <w:marLeft w:val="0"/>
          <w:marRight w:val="0"/>
          <w:marTop w:val="0"/>
          <w:marBottom w:val="0"/>
          <w:divBdr>
            <w:top w:val="none" w:sz="0" w:space="0" w:color="auto"/>
            <w:left w:val="none" w:sz="0" w:space="0" w:color="auto"/>
            <w:bottom w:val="none" w:sz="0" w:space="0" w:color="auto"/>
            <w:right w:val="none" w:sz="0" w:space="0" w:color="auto"/>
          </w:divBdr>
        </w:div>
        <w:div w:id="30308897">
          <w:marLeft w:val="0"/>
          <w:marRight w:val="0"/>
          <w:marTop w:val="0"/>
          <w:marBottom w:val="0"/>
          <w:divBdr>
            <w:top w:val="none" w:sz="0" w:space="0" w:color="auto"/>
            <w:left w:val="none" w:sz="0" w:space="0" w:color="auto"/>
            <w:bottom w:val="none" w:sz="0" w:space="0" w:color="auto"/>
            <w:right w:val="none" w:sz="0" w:space="0" w:color="auto"/>
          </w:divBdr>
        </w:div>
        <w:div w:id="1620726263">
          <w:marLeft w:val="0"/>
          <w:marRight w:val="0"/>
          <w:marTop w:val="0"/>
          <w:marBottom w:val="0"/>
          <w:divBdr>
            <w:top w:val="none" w:sz="0" w:space="0" w:color="auto"/>
            <w:left w:val="none" w:sz="0" w:space="0" w:color="auto"/>
            <w:bottom w:val="none" w:sz="0" w:space="0" w:color="auto"/>
            <w:right w:val="none" w:sz="0" w:space="0" w:color="auto"/>
          </w:divBdr>
        </w:div>
        <w:div w:id="1855880787">
          <w:marLeft w:val="0"/>
          <w:marRight w:val="0"/>
          <w:marTop w:val="0"/>
          <w:marBottom w:val="0"/>
          <w:divBdr>
            <w:top w:val="none" w:sz="0" w:space="0" w:color="auto"/>
            <w:left w:val="none" w:sz="0" w:space="0" w:color="auto"/>
            <w:bottom w:val="none" w:sz="0" w:space="0" w:color="auto"/>
            <w:right w:val="none" w:sz="0" w:space="0" w:color="auto"/>
          </w:divBdr>
        </w:div>
        <w:div w:id="308830495">
          <w:marLeft w:val="0"/>
          <w:marRight w:val="0"/>
          <w:marTop w:val="0"/>
          <w:marBottom w:val="0"/>
          <w:divBdr>
            <w:top w:val="none" w:sz="0" w:space="0" w:color="auto"/>
            <w:left w:val="none" w:sz="0" w:space="0" w:color="auto"/>
            <w:bottom w:val="none" w:sz="0" w:space="0" w:color="auto"/>
            <w:right w:val="none" w:sz="0" w:space="0" w:color="auto"/>
          </w:divBdr>
        </w:div>
        <w:div w:id="1603535809">
          <w:marLeft w:val="0"/>
          <w:marRight w:val="0"/>
          <w:marTop w:val="0"/>
          <w:marBottom w:val="0"/>
          <w:divBdr>
            <w:top w:val="none" w:sz="0" w:space="0" w:color="auto"/>
            <w:left w:val="none" w:sz="0" w:space="0" w:color="auto"/>
            <w:bottom w:val="none" w:sz="0" w:space="0" w:color="auto"/>
            <w:right w:val="none" w:sz="0" w:space="0" w:color="auto"/>
          </w:divBdr>
        </w:div>
        <w:div w:id="1994481801">
          <w:marLeft w:val="0"/>
          <w:marRight w:val="0"/>
          <w:marTop w:val="0"/>
          <w:marBottom w:val="0"/>
          <w:divBdr>
            <w:top w:val="none" w:sz="0" w:space="0" w:color="auto"/>
            <w:left w:val="none" w:sz="0" w:space="0" w:color="auto"/>
            <w:bottom w:val="none" w:sz="0" w:space="0" w:color="auto"/>
            <w:right w:val="none" w:sz="0" w:space="0" w:color="auto"/>
          </w:divBdr>
        </w:div>
        <w:div w:id="1362363438">
          <w:marLeft w:val="0"/>
          <w:marRight w:val="0"/>
          <w:marTop w:val="0"/>
          <w:marBottom w:val="0"/>
          <w:divBdr>
            <w:top w:val="none" w:sz="0" w:space="0" w:color="auto"/>
            <w:left w:val="none" w:sz="0" w:space="0" w:color="auto"/>
            <w:bottom w:val="none" w:sz="0" w:space="0" w:color="auto"/>
            <w:right w:val="none" w:sz="0" w:space="0" w:color="auto"/>
          </w:divBdr>
        </w:div>
        <w:div w:id="284847167">
          <w:marLeft w:val="0"/>
          <w:marRight w:val="0"/>
          <w:marTop w:val="0"/>
          <w:marBottom w:val="0"/>
          <w:divBdr>
            <w:top w:val="none" w:sz="0" w:space="0" w:color="auto"/>
            <w:left w:val="none" w:sz="0" w:space="0" w:color="auto"/>
            <w:bottom w:val="none" w:sz="0" w:space="0" w:color="auto"/>
            <w:right w:val="none" w:sz="0" w:space="0" w:color="auto"/>
          </w:divBdr>
        </w:div>
        <w:div w:id="1359547611">
          <w:marLeft w:val="0"/>
          <w:marRight w:val="0"/>
          <w:marTop w:val="0"/>
          <w:marBottom w:val="0"/>
          <w:divBdr>
            <w:top w:val="none" w:sz="0" w:space="0" w:color="auto"/>
            <w:left w:val="none" w:sz="0" w:space="0" w:color="auto"/>
            <w:bottom w:val="none" w:sz="0" w:space="0" w:color="auto"/>
            <w:right w:val="none" w:sz="0" w:space="0" w:color="auto"/>
          </w:divBdr>
        </w:div>
        <w:div w:id="1776316987">
          <w:marLeft w:val="0"/>
          <w:marRight w:val="0"/>
          <w:marTop w:val="0"/>
          <w:marBottom w:val="0"/>
          <w:divBdr>
            <w:top w:val="none" w:sz="0" w:space="0" w:color="auto"/>
            <w:left w:val="none" w:sz="0" w:space="0" w:color="auto"/>
            <w:bottom w:val="none" w:sz="0" w:space="0" w:color="auto"/>
            <w:right w:val="none" w:sz="0" w:space="0" w:color="auto"/>
          </w:divBdr>
        </w:div>
        <w:div w:id="424568962">
          <w:marLeft w:val="0"/>
          <w:marRight w:val="0"/>
          <w:marTop w:val="0"/>
          <w:marBottom w:val="0"/>
          <w:divBdr>
            <w:top w:val="none" w:sz="0" w:space="0" w:color="auto"/>
            <w:left w:val="none" w:sz="0" w:space="0" w:color="auto"/>
            <w:bottom w:val="none" w:sz="0" w:space="0" w:color="auto"/>
            <w:right w:val="none" w:sz="0" w:space="0" w:color="auto"/>
          </w:divBdr>
        </w:div>
        <w:div w:id="551306159">
          <w:marLeft w:val="0"/>
          <w:marRight w:val="0"/>
          <w:marTop w:val="0"/>
          <w:marBottom w:val="0"/>
          <w:divBdr>
            <w:top w:val="none" w:sz="0" w:space="0" w:color="auto"/>
            <w:left w:val="none" w:sz="0" w:space="0" w:color="auto"/>
            <w:bottom w:val="none" w:sz="0" w:space="0" w:color="auto"/>
            <w:right w:val="none" w:sz="0" w:space="0" w:color="auto"/>
          </w:divBdr>
        </w:div>
        <w:div w:id="193009113">
          <w:marLeft w:val="0"/>
          <w:marRight w:val="0"/>
          <w:marTop w:val="0"/>
          <w:marBottom w:val="0"/>
          <w:divBdr>
            <w:top w:val="none" w:sz="0" w:space="0" w:color="auto"/>
            <w:left w:val="none" w:sz="0" w:space="0" w:color="auto"/>
            <w:bottom w:val="none" w:sz="0" w:space="0" w:color="auto"/>
            <w:right w:val="none" w:sz="0" w:space="0" w:color="auto"/>
          </w:divBdr>
        </w:div>
        <w:div w:id="419985060">
          <w:marLeft w:val="0"/>
          <w:marRight w:val="0"/>
          <w:marTop w:val="0"/>
          <w:marBottom w:val="0"/>
          <w:divBdr>
            <w:top w:val="none" w:sz="0" w:space="0" w:color="auto"/>
            <w:left w:val="none" w:sz="0" w:space="0" w:color="auto"/>
            <w:bottom w:val="none" w:sz="0" w:space="0" w:color="auto"/>
            <w:right w:val="none" w:sz="0" w:space="0" w:color="auto"/>
          </w:divBdr>
        </w:div>
        <w:div w:id="1567111054">
          <w:marLeft w:val="0"/>
          <w:marRight w:val="0"/>
          <w:marTop w:val="0"/>
          <w:marBottom w:val="0"/>
          <w:divBdr>
            <w:top w:val="none" w:sz="0" w:space="0" w:color="auto"/>
            <w:left w:val="none" w:sz="0" w:space="0" w:color="auto"/>
            <w:bottom w:val="none" w:sz="0" w:space="0" w:color="auto"/>
            <w:right w:val="none" w:sz="0" w:space="0" w:color="auto"/>
          </w:divBdr>
        </w:div>
        <w:div w:id="993026958">
          <w:marLeft w:val="0"/>
          <w:marRight w:val="0"/>
          <w:marTop w:val="0"/>
          <w:marBottom w:val="0"/>
          <w:divBdr>
            <w:top w:val="none" w:sz="0" w:space="0" w:color="auto"/>
            <w:left w:val="none" w:sz="0" w:space="0" w:color="auto"/>
            <w:bottom w:val="none" w:sz="0" w:space="0" w:color="auto"/>
            <w:right w:val="none" w:sz="0" w:space="0" w:color="auto"/>
          </w:divBdr>
        </w:div>
        <w:div w:id="2088721224">
          <w:marLeft w:val="0"/>
          <w:marRight w:val="0"/>
          <w:marTop w:val="0"/>
          <w:marBottom w:val="0"/>
          <w:divBdr>
            <w:top w:val="none" w:sz="0" w:space="0" w:color="auto"/>
            <w:left w:val="none" w:sz="0" w:space="0" w:color="auto"/>
            <w:bottom w:val="none" w:sz="0" w:space="0" w:color="auto"/>
            <w:right w:val="none" w:sz="0" w:space="0" w:color="auto"/>
          </w:divBdr>
        </w:div>
        <w:div w:id="1455905681">
          <w:marLeft w:val="0"/>
          <w:marRight w:val="0"/>
          <w:marTop w:val="0"/>
          <w:marBottom w:val="0"/>
          <w:divBdr>
            <w:top w:val="none" w:sz="0" w:space="0" w:color="auto"/>
            <w:left w:val="none" w:sz="0" w:space="0" w:color="auto"/>
            <w:bottom w:val="none" w:sz="0" w:space="0" w:color="auto"/>
            <w:right w:val="none" w:sz="0" w:space="0" w:color="auto"/>
          </w:divBdr>
        </w:div>
        <w:div w:id="1525245582">
          <w:marLeft w:val="0"/>
          <w:marRight w:val="0"/>
          <w:marTop w:val="0"/>
          <w:marBottom w:val="0"/>
          <w:divBdr>
            <w:top w:val="none" w:sz="0" w:space="0" w:color="auto"/>
            <w:left w:val="none" w:sz="0" w:space="0" w:color="auto"/>
            <w:bottom w:val="none" w:sz="0" w:space="0" w:color="auto"/>
            <w:right w:val="none" w:sz="0" w:space="0" w:color="auto"/>
          </w:divBdr>
        </w:div>
        <w:div w:id="1273979517">
          <w:marLeft w:val="0"/>
          <w:marRight w:val="0"/>
          <w:marTop w:val="0"/>
          <w:marBottom w:val="0"/>
          <w:divBdr>
            <w:top w:val="none" w:sz="0" w:space="0" w:color="auto"/>
            <w:left w:val="none" w:sz="0" w:space="0" w:color="auto"/>
            <w:bottom w:val="none" w:sz="0" w:space="0" w:color="auto"/>
            <w:right w:val="none" w:sz="0" w:space="0" w:color="auto"/>
          </w:divBdr>
        </w:div>
        <w:div w:id="1522626223">
          <w:marLeft w:val="0"/>
          <w:marRight w:val="0"/>
          <w:marTop w:val="0"/>
          <w:marBottom w:val="0"/>
          <w:divBdr>
            <w:top w:val="none" w:sz="0" w:space="0" w:color="auto"/>
            <w:left w:val="none" w:sz="0" w:space="0" w:color="auto"/>
            <w:bottom w:val="none" w:sz="0" w:space="0" w:color="auto"/>
            <w:right w:val="none" w:sz="0" w:space="0" w:color="auto"/>
          </w:divBdr>
        </w:div>
        <w:div w:id="1234122179">
          <w:marLeft w:val="0"/>
          <w:marRight w:val="0"/>
          <w:marTop w:val="0"/>
          <w:marBottom w:val="0"/>
          <w:divBdr>
            <w:top w:val="none" w:sz="0" w:space="0" w:color="auto"/>
            <w:left w:val="none" w:sz="0" w:space="0" w:color="auto"/>
            <w:bottom w:val="none" w:sz="0" w:space="0" w:color="auto"/>
            <w:right w:val="none" w:sz="0" w:space="0" w:color="auto"/>
          </w:divBdr>
        </w:div>
        <w:div w:id="1586378048">
          <w:marLeft w:val="0"/>
          <w:marRight w:val="0"/>
          <w:marTop w:val="0"/>
          <w:marBottom w:val="0"/>
          <w:divBdr>
            <w:top w:val="none" w:sz="0" w:space="0" w:color="auto"/>
            <w:left w:val="none" w:sz="0" w:space="0" w:color="auto"/>
            <w:bottom w:val="none" w:sz="0" w:space="0" w:color="auto"/>
            <w:right w:val="none" w:sz="0" w:space="0" w:color="auto"/>
          </w:divBdr>
        </w:div>
        <w:div w:id="550581406">
          <w:marLeft w:val="0"/>
          <w:marRight w:val="0"/>
          <w:marTop w:val="0"/>
          <w:marBottom w:val="0"/>
          <w:divBdr>
            <w:top w:val="none" w:sz="0" w:space="0" w:color="auto"/>
            <w:left w:val="none" w:sz="0" w:space="0" w:color="auto"/>
            <w:bottom w:val="none" w:sz="0" w:space="0" w:color="auto"/>
            <w:right w:val="none" w:sz="0" w:space="0" w:color="auto"/>
          </w:divBdr>
        </w:div>
        <w:div w:id="422992152">
          <w:marLeft w:val="0"/>
          <w:marRight w:val="0"/>
          <w:marTop w:val="0"/>
          <w:marBottom w:val="0"/>
          <w:divBdr>
            <w:top w:val="none" w:sz="0" w:space="0" w:color="auto"/>
            <w:left w:val="none" w:sz="0" w:space="0" w:color="auto"/>
            <w:bottom w:val="none" w:sz="0" w:space="0" w:color="auto"/>
            <w:right w:val="none" w:sz="0" w:space="0" w:color="auto"/>
          </w:divBdr>
        </w:div>
        <w:div w:id="617026664">
          <w:marLeft w:val="0"/>
          <w:marRight w:val="0"/>
          <w:marTop w:val="0"/>
          <w:marBottom w:val="0"/>
          <w:divBdr>
            <w:top w:val="none" w:sz="0" w:space="0" w:color="auto"/>
            <w:left w:val="none" w:sz="0" w:space="0" w:color="auto"/>
            <w:bottom w:val="none" w:sz="0" w:space="0" w:color="auto"/>
            <w:right w:val="none" w:sz="0" w:space="0" w:color="auto"/>
          </w:divBdr>
        </w:div>
        <w:div w:id="1500194494">
          <w:marLeft w:val="0"/>
          <w:marRight w:val="0"/>
          <w:marTop w:val="0"/>
          <w:marBottom w:val="0"/>
          <w:divBdr>
            <w:top w:val="none" w:sz="0" w:space="0" w:color="auto"/>
            <w:left w:val="none" w:sz="0" w:space="0" w:color="auto"/>
            <w:bottom w:val="none" w:sz="0" w:space="0" w:color="auto"/>
            <w:right w:val="none" w:sz="0" w:space="0" w:color="auto"/>
          </w:divBdr>
        </w:div>
        <w:div w:id="663124380">
          <w:marLeft w:val="0"/>
          <w:marRight w:val="0"/>
          <w:marTop w:val="0"/>
          <w:marBottom w:val="0"/>
          <w:divBdr>
            <w:top w:val="none" w:sz="0" w:space="0" w:color="auto"/>
            <w:left w:val="none" w:sz="0" w:space="0" w:color="auto"/>
            <w:bottom w:val="none" w:sz="0" w:space="0" w:color="auto"/>
            <w:right w:val="none" w:sz="0" w:space="0" w:color="auto"/>
          </w:divBdr>
        </w:div>
        <w:div w:id="636566566">
          <w:marLeft w:val="0"/>
          <w:marRight w:val="0"/>
          <w:marTop w:val="0"/>
          <w:marBottom w:val="0"/>
          <w:divBdr>
            <w:top w:val="none" w:sz="0" w:space="0" w:color="auto"/>
            <w:left w:val="none" w:sz="0" w:space="0" w:color="auto"/>
            <w:bottom w:val="none" w:sz="0" w:space="0" w:color="auto"/>
            <w:right w:val="none" w:sz="0" w:space="0" w:color="auto"/>
          </w:divBdr>
        </w:div>
        <w:div w:id="1097672913">
          <w:marLeft w:val="0"/>
          <w:marRight w:val="0"/>
          <w:marTop w:val="0"/>
          <w:marBottom w:val="0"/>
          <w:divBdr>
            <w:top w:val="none" w:sz="0" w:space="0" w:color="auto"/>
            <w:left w:val="none" w:sz="0" w:space="0" w:color="auto"/>
            <w:bottom w:val="none" w:sz="0" w:space="0" w:color="auto"/>
            <w:right w:val="none" w:sz="0" w:space="0" w:color="auto"/>
          </w:divBdr>
        </w:div>
        <w:div w:id="134688585">
          <w:marLeft w:val="0"/>
          <w:marRight w:val="0"/>
          <w:marTop w:val="0"/>
          <w:marBottom w:val="0"/>
          <w:divBdr>
            <w:top w:val="none" w:sz="0" w:space="0" w:color="auto"/>
            <w:left w:val="none" w:sz="0" w:space="0" w:color="auto"/>
            <w:bottom w:val="none" w:sz="0" w:space="0" w:color="auto"/>
            <w:right w:val="none" w:sz="0" w:space="0" w:color="auto"/>
          </w:divBdr>
        </w:div>
        <w:div w:id="1203010420">
          <w:marLeft w:val="0"/>
          <w:marRight w:val="0"/>
          <w:marTop w:val="0"/>
          <w:marBottom w:val="0"/>
          <w:divBdr>
            <w:top w:val="none" w:sz="0" w:space="0" w:color="auto"/>
            <w:left w:val="none" w:sz="0" w:space="0" w:color="auto"/>
            <w:bottom w:val="none" w:sz="0" w:space="0" w:color="auto"/>
            <w:right w:val="none" w:sz="0" w:space="0" w:color="auto"/>
          </w:divBdr>
        </w:div>
        <w:div w:id="2090614774">
          <w:marLeft w:val="0"/>
          <w:marRight w:val="0"/>
          <w:marTop w:val="0"/>
          <w:marBottom w:val="0"/>
          <w:divBdr>
            <w:top w:val="none" w:sz="0" w:space="0" w:color="auto"/>
            <w:left w:val="none" w:sz="0" w:space="0" w:color="auto"/>
            <w:bottom w:val="none" w:sz="0" w:space="0" w:color="auto"/>
            <w:right w:val="none" w:sz="0" w:space="0" w:color="auto"/>
          </w:divBdr>
        </w:div>
        <w:div w:id="25376232">
          <w:marLeft w:val="0"/>
          <w:marRight w:val="0"/>
          <w:marTop w:val="0"/>
          <w:marBottom w:val="0"/>
          <w:divBdr>
            <w:top w:val="none" w:sz="0" w:space="0" w:color="auto"/>
            <w:left w:val="none" w:sz="0" w:space="0" w:color="auto"/>
            <w:bottom w:val="none" w:sz="0" w:space="0" w:color="auto"/>
            <w:right w:val="none" w:sz="0" w:space="0" w:color="auto"/>
          </w:divBdr>
        </w:div>
        <w:div w:id="880753156">
          <w:marLeft w:val="0"/>
          <w:marRight w:val="0"/>
          <w:marTop w:val="0"/>
          <w:marBottom w:val="0"/>
          <w:divBdr>
            <w:top w:val="none" w:sz="0" w:space="0" w:color="auto"/>
            <w:left w:val="none" w:sz="0" w:space="0" w:color="auto"/>
            <w:bottom w:val="none" w:sz="0" w:space="0" w:color="auto"/>
            <w:right w:val="none" w:sz="0" w:space="0" w:color="auto"/>
          </w:divBdr>
        </w:div>
        <w:div w:id="1676692830">
          <w:marLeft w:val="0"/>
          <w:marRight w:val="0"/>
          <w:marTop w:val="0"/>
          <w:marBottom w:val="0"/>
          <w:divBdr>
            <w:top w:val="none" w:sz="0" w:space="0" w:color="auto"/>
            <w:left w:val="none" w:sz="0" w:space="0" w:color="auto"/>
            <w:bottom w:val="none" w:sz="0" w:space="0" w:color="auto"/>
            <w:right w:val="none" w:sz="0" w:space="0" w:color="auto"/>
          </w:divBdr>
        </w:div>
        <w:div w:id="1906337665">
          <w:marLeft w:val="0"/>
          <w:marRight w:val="0"/>
          <w:marTop w:val="0"/>
          <w:marBottom w:val="0"/>
          <w:divBdr>
            <w:top w:val="none" w:sz="0" w:space="0" w:color="auto"/>
            <w:left w:val="none" w:sz="0" w:space="0" w:color="auto"/>
            <w:bottom w:val="none" w:sz="0" w:space="0" w:color="auto"/>
            <w:right w:val="none" w:sz="0" w:space="0" w:color="auto"/>
          </w:divBdr>
        </w:div>
        <w:div w:id="732657825">
          <w:marLeft w:val="0"/>
          <w:marRight w:val="0"/>
          <w:marTop w:val="0"/>
          <w:marBottom w:val="0"/>
          <w:divBdr>
            <w:top w:val="none" w:sz="0" w:space="0" w:color="auto"/>
            <w:left w:val="none" w:sz="0" w:space="0" w:color="auto"/>
            <w:bottom w:val="none" w:sz="0" w:space="0" w:color="auto"/>
            <w:right w:val="none" w:sz="0" w:space="0" w:color="auto"/>
          </w:divBdr>
        </w:div>
      </w:divsChild>
    </w:div>
    <w:div w:id="918832092">
      <w:bodyDiv w:val="1"/>
      <w:marLeft w:val="0"/>
      <w:marRight w:val="0"/>
      <w:marTop w:val="0"/>
      <w:marBottom w:val="0"/>
      <w:divBdr>
        <w:top w:val="none" w:sz="0" w:space="0" w:color="auto"/>
        <w:left w:val="none" w:sz="0" w:space="0" w:color="auto"/>
        <w:bottom w:val="none" w:sz="0" w:space="0" w:color="auto"/>
        <w:right w:val="none" w:sz="0" w:space="0" w:color="auto"/>
      </w:divBdr>
      <w:divsChild>
        <w:div w:id="1243174504">
          <w:marLeft w:val="0"/>
          <w:marRight w:val="0"/>
          <w:marTop w:val="0"/>
          <w:marBottom w:val="0"/>
          <w:divBdr>
            <w:top w:val="none" w:sz="0" w:space="0" w:color="auto"/>
            <w:left w:val="none" w:sz="0" w:space="0" w:color="auto"/>
            <w:bottom w:val="none" w:sz="0" w:space="0" w:color="auto"/>
            <w:right w:val="none" w:sz="0" w:space="0" w:color="auto"/>
          </w:divBdr>
        </w:div>
        <w:div w:id="2119181456">
          <w:marLeft w:val="0"/>
          <w:marRight w:val="0"/>
          <w:marTop w:val="0"/>
          <w:marBottom w:val="0"/>
          <w:divBdr>
            <w:top w:val="none" w:sz="0" w:space="0" w:color="auto"/>
            <w:left w:val="none" w:sz="0" w:space="0" w:color="auto"/>
            <w:bottom w:val="none" w:sz="0" w:space="0" w:color="auto"/>
            <w:right w:val="none" w:sz="0" w:space="0" w:color="auto"/>
          </w:divBdr>
        </w:div>
        <w:div w:id="2142266200">
          <w:marLeft w:val="0"/>
          <w:marRight w:val="0"/>
          <w:marTop w:val="0"/>
          <w:marBottom w:val="0"/>
          <w:divBdr>
            <w:top w:val="none" w:sz="0" w:space="0" w:color="auto"/>
            <w:left w:val="none" w:sz="0" w:space="0" w:color="auto"/>
            <w:bottom w:val="none" w:sz="0" w:space="0" w:color="auto"/>
            <w:right w:val="none" w:sz="0" w:space="0" w:color="auto"/>
          </w:divBdr>
        </w:div>
        <w:div w:id="1272007785">
          <w:marLeft w:val="0"/>
          <w:marRight w:val="0"/>
          <w:marTop w:val="0"/>
          <w:marBottom w:val="0"/>
          <w:divBdr>
            <w:top w:val="none" w:sz="0" w:space="0" w:color="auto"/>
            <w:left w:val="none" w:sz="0" w:space="0" w:color="auto"/>
            <w:bottom w:val="none" w:sz="0" w:space="0" w:color="auto"/>
            <w:right w:val="none" w:sz="0" w:space="0" w:color="auto"/>
          </w:divBdr>
        </w:div>
        <w:div w:id="1494487517">
          <w:marLeft w:val="0"/>
          <w:marRight w:val="0"/>
          <w:marTop w:val="0"/>
          <w:marBottom w:val="0"/>
          <w:divBdr>
            <w:top w:val="none" w:sz="0" w:space="0" w:color="auto"/>
            <w:left w:val="none" w:sz="0" w:space="0" w:color="auto"/>
            <w:bottom w:val="none" w:sz="0" w:space="0" w:color="auto"/>
            <w:right w:val="none" w:sz="0" w:space="0" w:color="auto"/>
          </w:divBdr>
        </w:div>
        <w:div w:id="1648824649">
          <w:marLeft w:val="0"/>
          <w:marRight w:val="0"/>
          <w:marTop w:val="0"/>
          <w:marBottom w:val="0"/>
          <w:divBdr>
            <w:top w:val="none" w:sz="0" w:space="0" w:color="auto"/>
            <w:left w:val="none" w:sz="0" w:space="0" w:color="auto"/>
            <w:bottom w:val="none" w:sz="0" w:space="0" w:color="auto"/>
            <w:right w:val="none" w:sz="0" w:space="0" w:color="auto"/>
          </w:divBdr>
        </w:div>
        <w:div w:id="2109621946">
          <w:marLeft w:val="0"/>
          <w:marRight w:val="0"/>
          <w:marTop w:val="0"/>
          <w:marBottom w:val="0"/>
          <w:divBdr>
            <w:top w:val="none" w:sz="0" w:space="0" w:color="auto"/>
            <w:left w:val="none" w:sz="0" w:space="0" w:color="auto"/>
            <w:bottom w:val="none" w:sz="0" w:space="0" w:color="auto"/>
            <w:right w:val="none" w:sz="0" w:space="0" w:color="auto"/>
          </w:divBdr>
        </w:div>
        <w:div w:id="1210801892">
          <w:marLeft w:val="0"/>
          <w:marRight w:val="0"/>
          <w:marTop w:val="0"/>
          <w:marBottom w:val="0"/>
          <w:divBdr>
            <w:top w:val="none" w:sz="0" w:space="0" w:color="auto"/>
            <w:left w:val="none" w:sz="0" w:space="0" w:color="auto"/>
            <w:bottom w:val="none" w:sz="0" w:space="0" w:color="auto"/>
            <w:right w:val="none" w:sz="0" w:space="0" w:color="auto"/>
          </w:divBdr>
        </w:div>
        <w:div w:id="2034065657">
          <w:marLeft w:val="0"/>
          <w:marRight w:val="0"/>
          <w:marTop w:val="0"/>
          <w:marBottom w:val="0"/>
          <w:divBdr>
            <w:top w:val="none" w:sz="0" w:space="0" w:color="auto"/>
            <w:left w:val="none" w:sz="0" w:space="0" w:color="auto"/>
            <w:bottom w:val="none" w:sz="0" w:space="0" w:color="auto"/>
            <w:right w:val="none" w:sz="0" w:space="0" w:color="auto"/>
          </w:divBdr>
        </w:div>
        <w:div w:id="1670131502">
          <w:marLeft w:val="0"/>
          <w:marRight w:val="0"/>
          <w:marTop w:val="0"/>
          <w:marBottom w:val="0"/>
          <w:divBdr>
            <w:top w:val="none" w:sz="0" w:space="0" w:color="auto"/>
            <w:left w:val="none" w:sz="0" w:space="0" w:color="auto"/>
            <w:bottom w:val="none" w:sz="0" w:space="0" w:color="auto"/>
            <w:right w:val="none" w:sz="0" w:space="0" w:color="auto"/>
          </w:divBdr>
        </w:div>
        <w:div w:id="1236352245">
          <w:marLeft w:val="0"/>
          <w:marRight w:val="0"/>
          <w:marTop w:val="0"/>
          <w:marBottom w:val="0"/>
          <w:divBdr>
            <w:top w:val="none" w:sz="0" w:space="0" w:color="auto"/>
            <w:left w:val="none" w:sz="0" w:space="0" w:color="auto"/>
            <w:bottom w:val="none" w:sz="0" w:space="0" w:color="auto"/>
            <w:right w:val="none" w:sz="0" w:space="0" w:color="auto"/>
          </w:divBdr>
        </w:div>
        <w:div w:id="1260600188">
          <w:marLeft w:val="0"/>
          <w:marRight w:val="0"/>
          <w:marTop w:val="0"/>
          <w:marBottom w:val="0"/>
          <w:divBdr>
            <w:top w:val="none" w:sz="0" w:space="0" w:color="auto"/>
            <w:left w:val="none" w:sz="0" w:space="0" w:color="auto"/>
            <w:bottom w:val="none" w:sz="0" w:space="0" w:color="auto"/>
            <w:right w:val="none" w:sz="0" w:space="0" w:color="auto"/>
          </w:divBdr>
        </w:div>
        <w:div w:id="2060667743">
          <w:marLeft w:val="0"/>
          <w:marRight w:val="0"/>
          <w:marTop w:val="0"/>
          <w:marBottom w:val="0"/>
          <w:divBdr>
            <w:top w:val="none" w:sz="0" w:space="0" w:color="auto"/>
            <w:left w:val="none" w:sz="0" w:space="0" w:color="auto"/>
            <w:bottom w:val="none" w:sz="0" w:space="0" w:color="auto"/>
            <w:right w:val="none" w:sz="0" w:space="0" w:color="auto"/>
          </w:divBdr>
        </w:div>
        <w:div w:id="1644891655">
          <w:marLeft w:val="0"/>
          <w:marRight w:val="0"/>
          <w:marTop w:val="0"/>
          <w:marBottom w:val="0"/>
          <w:divBdr>
            <w:top w:val="none" w:sz="0" w:space="0" w:color="auto"/>
            <w:left w:val="none" w:sz="0" w:space="0" w:color="auto"/>
            <w:bottom w:val="none" w:sz="0" w:space="0" w:color="auto"/>
            <w:right w:val="none" w:sz="0" w:space="0" w:color="auto"/>
          </w:divBdr>
        </w:div>
        <w:div w:id="1566524557">
          <w:marLeft w:val="0"/>
          <w:marRight w:val="0"/>
          <w:marTop w:val="0"/>
          <w:marBottom w:val="0"/>
          <w:divBdr>
            <w:top w:val="none" w:sz="0" w:space="0" w:color="auto"/>
            <w:left w:val="none" w:sz="0" w:space="0" w:color="auto"/>
            <w:bottom w:val="none" w:sz="0" w:space="0" w:color="auto"/>
            <w:right w:val="none" w:sz="0" w:space="0" w:color="auto"/>
          </w:divBdr>
        </w:div>
        <w:div w:id="280457001">
          <w:marLeft w:val="0"/>
          <w:marRight w:val="0"/>
          <w:marTop w:val="0"/>
          <w:marBottom w:val="0"/>
          <w:divBdr>
            <w:top w:val="none" w:sz="0" w:space="0" w:color="auto"/>
            <w:left w:val="none" w:sz="0" w:space="0" w:color="auto"/>
            <w:bottom w:val="none" w:sz="0" w:space="0" w:color="auto"/>
            <w:right w:val="none" w:sz="0" w:space="0" w:color="auto"/>
          </w:divBdr>
        </w:div>
        <w:div w:id="1713729586">
          <w:marLeft w:val="0"/>
          <w:marRight w:val="0"/>
          <w:marTop w:val="0"/>
          <w:marBottom w:val="0"/>
          <w:divBdr>
            <w:top w:val="none" w:sz="0" w:space="0" w:color="auto"/>
            <w:left w:val="none" w:sz="0" w:space="0" w:color="auto"/>
            <w:bottom w:val="none" w:sz="0" w:space="0" w:color="auto"/>
            <w:right w:val="none" w:sz="0" w:space="0" w:color="auto"/>
          </w:divBdr>
        </w:div>
        <w:div w:id="1722484073">
          <w:marLeft w:val="0"/>
          <w:marRight w:val="0"/>
          <w:marTop w:val="0"/>
          <w:marBottom w:val="0"/>
          <w:divBdr>
            <w:top w:val="none" w:sz="0" w:space="0" w:color="auto"/>
            <w:left w:val="none" w:sz="0" w:space="0" w:color="auto"/>
            <w:bottom w:val="none" w:sz="0" w:space="0" w:color="auto"/>
            <w:right w:val="none" w:sz="0" w:space="0" w:color="auto"/>
          </w:divBdr>
        </w:div>
        <w:div w:id="1648317180">
          <w:marLeft w:val="0"/>
          <w:marRight w:val="0"/>
          <w:marTop w:val="0"/>
          <w:marBottom w:val="0"/>
          <w:divBdr>
            <w:top w:val="none" w:sz="0" w:space="0" w:color="auto"/>
            <w:left w:val="none" w:sz="0" w:space="0" w:color="auto"/>
            <w:bottom w:val="none" w:sz="0" w:space="0" w:color="auto"/>
            <w:right w:val="none" w:sz="0" w:space="0" w:color="auto"/>
          </w:divBdr>
        </w:div>
        <w:div w:id="241725361">
          <w:marLeft w:val="0"/>
          <w:marRight w:val="0"/>
          <w:marTop w:val="0"/>
          <w:marBottom w:val="0"/>
          <w:divBdr>
            <w:top w:val="none" w:sz="0" w:space="0" w:color="auto"/>
            <w:left w:val="none" w:sz="0" w:space="0" w:color="auto"/>
            <w:bottom w:val="none" w:sz="0" w:space="0" w:color="auto"/>
            <w:right w:val="none" w:sz="0" w:space="0" w:color="auto"/>
          </w:divBdr>
        </w:div>
        <w:div w:id="921063030">
          <w:marLeft w:val="0"/>
          <w:marRight w:val="0"/>
          <w:marTop w:val="0"/>
          <w:marBottom w:val="0"/>
          <w:divBdr>
            <w:top w:val="none" w:sz="0" w:space="0" w:color="auto"/>
            <w:left w:val="none" w:sz="0" w:space="0" w:color="auto"/>
            <w:bottom w:val="none" w:sz="0" w:space="0" w:color="auto"/>
            <w:right w:val="none" w:sz="0" w:space="0" w:color="auto"/>
          </w:divBdr>
        </w:div>
        <w:div w:id="1396508485">
          <w:marLeft w:val="0"/>
          <w:marRight w:val="0"/>
          <w:marTop w:val="0"/>
          <w:marBottom w:val="0"/>
          <w:divBdr>
            <w:top w:val="none" w:sz="0" w:space="0" w:color="auto"/>
            <w:left w:val="none" w:sz="0" w:space="0" w:color="auto"/>
            <w:bottom w:val="none" w:sz="0" w:space="0" w:color="auto"/>
            <w:right w:val="none" w:sz="0" w:space="0" w:color="auto"/>
          </w:divBdr>
        </w:div>
        <w:div w:id="1483964400">
          <w:marLeft w:val="0"/>
          <w:marRight w:val="0"/>
          <w:marTop w:val="0"/>
          <w:marBottom w:val="0"/>
          <w:divBdr>
            <w:top w:val="none" w:sz="0" w:space="0" w:color="auto"/>
            <w:left w:val="none" w:sz="0" w:space="0" w:color="auto"/>
            <w:bottom w:val="none" w:sz="0" w:space="0" w:color="auto"/>
            <w:right w:val="none" w:sz="0" w:space="0" w:color="auto"/>
          </w:divBdr>
        </w:div>
        <w:div w:id="1614899748">
          <w:marLeft w:val="0"/>
          <w:marRight w:val="0"/>
          <w:marTop w:val="0"/>
          <w:marBottom w:val="0"/>
          <w:divBdr>
            <w:top w:val="none" w:sz="0" w:space="0" w:color="auto"/>
            <w:left w:val="none" w:sz="0" w:space="0" w:color="auto"/>
            <w:bottom w:val="none" w:sz="0" w:space="0" w:color="auto"/>
            <w:right w:val="none" w:sz="0" w:space="0" w:color="auto"/>
          </w:divBdr>
        </w:div>
      </w:divsChild>
    </w:div>
    <w:div w:id="919295752">
      <w:bodyDiv w:val="1"/>
      <w:marLeft w:val="0"/>
      <w:marRight w:val="0"/>
      <w:marTop w:val="0"/>
      <w:marBottom w:val="0"/>
      <w:divBdr>
        <w:top w:val="none" w:sz="0" w:space="0" w:color="auto"/>
        <w:left w:val="none" w:sz="0" w:space="0" w:color="auto"/>
        <w:bottom w:val="none" w:sz="0" w:space="0" w:color="auto"/>
        <w:right w:val="none" w:sz="0" w:space="0" w:color="auto"/>
      </w:divBdr>
    </w:div>
    <w:div w:id="919483037">
      <w:bodyDiv w:val="1"/>
      <w:marLeft w:val="0"/>
      <w:marRight w:val="0"/>
      <w:marTop w:val="0"/>
      <w:marBottom w:val="0"/>
      <w:divBdr>
        <w:top w:val="none" w:sz="0" w:space="0" w:color="auto"/>
        <w:left w:val="none" w:sz="0" w:space="0" w:color="auto"/>
        <w:bottom w:val="none" w:sz="0" w:space="0" w:color="auto"/>
        <w:right w:val="none" w:sz="0" w:space="0" w:color="auto"/>
      </w:divBdr>
      <w:divsChild>
        <w:div w:id="135223203">
          <w:marLeft w:val="0"/>
          <w:marRight w:val="0"/>
          <w:marTop w:val="0"/>
          <w:marBottom w:val="0"/>
          <w:divBdr>
            <w:top w:val="none" w:sz="0" w:space="0" w:color="auto"/>
            <w:left w:val="none" w:sz="0" w:space="0" w:color="auto"/>
            <w:bottom w:val="none" w:sz="0" w:space="0" w:color="auto"/>
            <w:right w:val="none" w:sz="0" w:space="0" w:color="auto"/>
          </w:divBdr>
        </w:div>
        <w:div w:id="889682391">
          <w:marLeft w:val="0"/>
          <w:marRight w:val="0"/>
          <w:marTop w:val="0"/>
          <w:marBottom w:val="0"/>
          <w:divBdr>
            <w:top w:val="none" w:sz="0" w:space="0" w:color="auto"/>
            <w:left w:val="none" w:sz="0" w:space="0" w:color="auto"/>
            <w:bottom w:val="none" w:sz="0" w:space="0" w:color="auto"/>
            <w:right w:val="none" w:sz="0" w:space="0" w:color="auto"/>
          </w:divBdr>
        </w:div>
        <w:div w:id="1272274135">
          <w:marLeft w:val="0"/>
          <w:marRight w:val="0"/>
          <w:marTop w:val="0"/>
          <w:marBottom w:val="0"/>
          <w:divBdr>
            <w:top w:val="none" w:sz="0" w:space="0" w:color="auto"/>
            <w:left w:val="none" w:sz="0" w:space="0" w:color="auto"/>
            <w:bottom w:val="none" w:sz="0" w:space="0" w:color="auto"/>
            <w:right w:val="none" w:sz="0" w:space="0" w:color="auto"/>
          </w:divBdr>
        </w:div>
        <w:div w:id="764107609">
          <w:marLeft w:val="0"/>
          <w:marRight w:val="0"/>
          <w:marTop w:val="0"/>
          <w:marBottom w:val="0"/>
          <w:divBdr>
            <w:top w:val="none" w:sz="0" w:space="0" w:color="auto"/>
            <w:left w:val="none" w:sz="0" w:space="0" w:color="auto"/>
            <w:bottom w:val="none" w:sz="0" w:space="0" w:color="auto"/>
            <w:right w:val="none" w:sz="0" w:space="0" w:color="auto"/>
          </w:divBdr>
        </w:div>
        <w:div w:id="397821243">
          <w:marLeft w:val="0"/>
          <w:marRight w:val="0"/>
          <w:marTop w:val="0"/>
          <w:marBottom w:val="0"/>
          <w:divBdr>
            <w:top w:val="none" w:sz="0" w:space="0" w:color="auto"/>
            <w:left w:val="none" w:sz="0" w:space="0" w:color="auto"/>
            <w:bottom w:val="none" w:sz="0" w:space="0" w:color="auto"/>
            <w:right w:val="none" w:sz="0" w:space="0" w:color="auto"/>
          </w:divBdr>
        </w:div>
        <w:div w:id="1362241419">
          <w:marLeft w:val="0"/>
          <w:marRight w:val="0"/>
          <w:marTop w:val="0"/>
          <w:marBottom w:val="0"/>
          <w:divBdr>
            <w:top w:val="none" w:sz="0" w:space="0" w:color="auto"/>
            <w:left w:val="none" w:sz="0" w:space="0" w:color="auto"/>
            <w:bottom w:val="none" w:sz="0" w:space="0" w:color="auto"/>
            <w:right w:val="none" w:sz="0" w:space="0" w:color="auto"/>
          </w:divBdr>
        </w:div>
        <w:div w:id="807941505">
          <w:marLeft w:val="0"/>
          <w:marRight w:val="0"/>
          <w:marTop w:val="0"/>
          <w:marBottom w:val="0"/>
          <w:divBdr>
            <w:top w:val="none" w:sz="0" w:space="0" w:color="auto"/>
            <w:left w:val="none" w:sz="0" w:space="0" w:color="auto"/>
            <w:bottom w:val="none" w:sz="0" w:space="0" w:color="auto"/>
            <w:right w:val="none" w:sz="0" w:space="0" w:color="auto"/>
          </w:divBdr>
        </w:div>
        <w:div w:id="472187194">
          <w:marLeft w:val="0"/>
          <w:marRight w:val="0"/>
          <w:marTop w:val="0"/>
          <w:marBottom w:val="0"/>
          <w:divBdr>
            <w:top w:val="none" w:sz="0" w:space="0" w:color="auto"/>
            <w:left w:val="none" w:sz="0" w:space="0" w:color="auto"/>
            <w:bottom w:val="none" w:sz="0" w:space="0" w:color="auto"/>
            <w:right w:val="none" w:sz="0" w:space="0" w:color="auto"/>
          </w:divBdr>
        </w:div>
        <w:div w:id="777022885">
          <w:marLeft w:val="0"/>
          <w:marRight w:val="0"/>
          <w:marTop w:val="0"/>
          <w:marBottom w:val="0"/>
          <w:divBdr>
            <w:top w:val="none" w:sz="0" w:space="0" w:color="auto"/>
            <w:left w:val="none" w:sz="0" w:space="0" w:color="auto"/>
            <w:bottom w:val="none" w:sz="0" w:space="0" w:color="auto"/>
            <w:right w:val="none" w:sz="0" w:space="0" w:color="auto"/>
          </w:divBdr>
        </w:div>
        <w:div w:id="318507710">
          <w:marLeft w:val="0"/>
          <w:marRight w:val="0"/>
          <w:marTop w:val="0"/>
          <w:marBottom w:val="0"/>
          <w:divBdr>
            <w:top w:val="none" w:sz="0" w:space="0" w:color="auto"/>
            <w:left w:val="none" w:sz="0" w:space="0" w:color="auto"/>
            <w:bottom w:val="none" w:sz="0" w:space="0" w:color="auto"/>
            <w:right w:val="none" w:sz="0" w:space="0" w:color="auto"/>
          </w:divBdr>
        </w:div>
        <w:div w:id="1231773921">
          <w:marLeft w:val="0"/>
          <w:marRight w:val="0"/>
          <w:marTop w:val="0"/>
          <w:marBottom w:val="0"/>
          <w:divBdr>
            <w:top w:val="none" w:sz="0" w:space="0" w:color="auto"/>
            <w:left w:val="none" w:sz="0" w:space="0" w:color="auto"/>
            <w:bottom w:val="none" w:sz="0" w:space="0" w:color="auto"/>
            <w:right w:val="none" w:sz="0" w:space="0" w:color="auto"/>
          </w:divBdr>
        </w:div>
        <w:div w:id="357706495">
          <w:marLeft w:val="0"/>
          <w:marRight w:val="0"/>
          <w:marTop w:val="0"/>
          <w:marBottom w:val="0"/>
          <w:divBdr>
            <w:top w:val="none" w:sz="0" w:space="0" w:color="auto"/>
            <w:left w:val="none" w:sz="0" w:space="0" w:color="auto"/>
            <w:bottom w:val="none" w:sz="0" w:space="0" w:color="auto"/>
            <w:right w:val="none" w:sz="0" w:space="0" w:color="auto"/>
          </w:divBdr>
        </w:div>
        <w:div w:id="436219385">
          <w:marLeft w:val="0"/>
          <w:marRight w:val="0"/>
          <w:marTop w:val="0"/>
          <w:marBottom w:val="0"/>
          <w:divBdr>
            <w:top w:val="none" w:sz="0" w:space="0" w:color="auto"/>
            <w:left w:val="none" w:sz="0" w:space="0" w:color="auto"/>
            <w:bottom w:val="none" w:sz="0" w:space="0" w:color="auto"/>
            <w:right w:val="none" w:sz="0" w:space="0" w:color="auto"/>
          </w:divBdr>
        </w:div>
        <w:div w:id="1642226070">
          <w:marLeft w:val="0"/>
          <w:marRight w:val="0"/>
          <w:marTop w:val="0"/>
          <w:marBottom w:val="0"/>
          <w:divBdr>
            <w:top w:val="none" w:sz="0" w:space="0" w:color="auto"/>
            <w:left w:val="none" w:sz="0" w:space="0" w:color="auto"/>
            <w:bottom w:val="none" w:sz="0" w:space="0" w:color="auto"/>
            <w:right w:val="none" w:sz="0" w:space="0" w:color="auto"/>
          </w:divBdr>
        </w:div>
        <w:div w:id="1474175675">
          <w:marLeft w:val="0"/>
          <w:marRight w:val="0"/>
          <w:marTop w:val="0"/>
          <w:marBottom w:val="0"/>
          <w:divBdr>
            <w:top w:val="none" w:sz="0" w:space="0" w:color="auto"/>
            <w:left w:val="none" w:sz="0" w:space="0" w:color="auto"/>
            <w:bottom w:val="none" w:sz="0" w:space="0" w:color="auto"/>
            <w:right w:val="none" w:sz="0" w:space="0" w:color="auto"/>
          </w:divBdr>
        </w:div>
        <w:div w:id="244076693">
          <w:marLeft w:val="0"/>
          <w:marRight w:val="0"/>
          <w:marTop w:val="0"/>
          <w:marBottom w:val="0"/>
          <w:divBdr>
            <w:top w:val="none" w:sz="0" w:space="0" w:color="auto"/>
            <w:left w:val="none" w:sz="0" w:space="0" w:color="auto"/>
            <w:bottom w:val="none" w:sz="0" w:space="0" w:color="auto"/>
            <w:right w:val="none" w:sz="0" w:space="0" w:color="auto"/>
          </w:divBdr>
        </w:div>
        <w:div w:id="688069801">
          <w:marLeft w:val="0"/>
          <w:marRight w:val="0"/>
          <w:marTop w:val="0"/>
          <w:marBottom w:val="0"/>
          <w:divBdr>
            <w:top w:val="none" w:sz="0" w:space="0" w:color="auto"/>
            <w:left w:val="none" w:sz="0" w:space="0" w:color="auto"/>
            <w:bottom w:val="none" w:sz="0" w:space="0" w:color="auto"/>
            <w:right w:val="none" w:sz="0" w:space="0" w:color="auto"/>
          </w:divBdr>
        </w:div>
        <w:div w:id="1453935458">
          <w:marLeft w:val="0"/>
          <w:marRight w:val="0"/>
          <w:marTop w:val="0"/>
          <w:marBottom w:val="0"/>
          <w:divBdr>
            <w:top w:val="none" w:sz="0" w:space="0" w:color="auto"/>
            <w:left w:val="none" w:sz="0" w:space="0" w:color="auto"/>
            <w:bottom w:val="none" w:sz="0" w:space="0" w:color="auto"/>
            <w:right w:val="none" w:sz="0" w:space="0" w:color="auto"/>
          </w:divBdr>
        </w:div>
        <w:div w:id="1933733180">
          <w:marLeft w:val="0"/>
          <w:marRight w:val="0"/>
          <w:marTop w:val="0"/>
          <w:marBottom w:val="0"/>
          <w:divBdr>
            <w:top w:val="none" w:sz="0" w:space="0" w:color="auto"/>
            <w:left w:val="none" w:sz="0" w:space="0" w:color="auto"/>
            <w:bottom w:val="none" w:sz="0" w:space="0" w:color="auto"/>
            <w:right w:val="none" w:sz="0" w:space="0" w:color="auto"/>
          </w:divBdr>
        </w:div>
        <w:div w:id="917909899">
          <w:marLeft w:val="0"/>
          <w:marRight w:val="0"/>
          <w:marTop w:val="0"/>
          <w:marBottom w:val="0"/>
          <w:divBdr>
            <w:top w:val="none" w:sz="0" w:space="0" w:color="auto"/>
            <w:left w:val="none" w:sz="0" w:space="0" w:color="auto"/>
            <w:bottom w:val="none" w:sz="0" w:space="0" w:color="auto"/>
            <w:right w:val="none" w:sz="0" w:space="0" w:color="auto"/>
          </w:divBdr>
        </w:div>
        <w:div w:id="386806949">
          <w:marLeft w:val="0"/>
          <w:marRight w:val="0"/>
          <w:marTop w:val="0"/>
          <w:marBottom w:val="0"/>
          <w:divBdr>
            <w:top w:val="none" w:sz="0" w:space="0" w:color="auto"/>
            <w:left w:val="none" w:sz="0" w:space="0" w:color="auto"/>
            <w:bottom w:val="none" w:sz="0" w:space="0" w:color="auto"/>
            <w:right w:val="none" w:sz="0" w:space="0" w:color="auto"/>
          </w:divBdr>
        </w:div>
        <w:div w:id="1762726198">
          <w:marLeft w:val="0"/>
          <w:marRight w:val="0"/>
          <w:marTop w:val="0"/>
          <w:marBottom w:val="0"/>
          <w:divBdr>
            <w:top w:val="none" w:sz="0" w:space="0" w:color="auto"/>
            <w:left w:val="none" w:sz="0" w:space="0" w:color="auto"/>
            <w:bottom w:val="none" w:sz="0" w:space="0" w:color="auto"/>
            <w:right w:val="none" w:sz="0" w:space="0" w:color="auto"/>
          </w:divBdr>
        </w:div>
        <w:div w:id="1666665876">
          <w:marLeft w:val="0"/>
          <w:marRight w:val="0"/>
          <w:marTop w:val="0"/>
          <w:marBottom w:val="0"/>
          <w:divBdr>
            <w:top w:val="none" w:sz="0" w:space="0" w:color="auto"/>
            <w:left w:val="none" w:sz="0" w:space="0" w:color="auto"/>
            <w:bottom w:val="none" w:sz="0" w:space="0" w:color="auto"/>
            <w:right w:val="none" w:sz="0" w:space="0" w:color="auto"/>
          </w:divBdr>
        </w:div>
        <w:div w:id="1175920030">
          <w:marLeft w:val="0"/>
          <w:marRight w:val="0"/>
          <w:marTop w:val="0"/>
          <w:marBottom w:val="0"/>
          <w:divBdr>
            <w:top w:val="none" w:sz="0" w:space="0" w:color="auto"/>
            <w:left w:val="none" w:sz="0" w:space="0" w:color="auto"/>
            <w:bottom w:val="none" w:sz="0" w:space="0" w:color="auto"/>
            <w:right w:val="none" w:sz="0" w:space="0" w:color="auto"/>
          </w:divBdr>
        </w:div>
        <w:div w:id="289629922">
          <w:marLeft w:val="0"/>
          <w:marRight w:val="0"/>
          <w:marTop w:val="0"/>
          <w:marBottom w:val="0"/>
          <w:divBdr>
            <w:top w:val="none" w:sz="0" w:space="0" w:color="auto"/>
            <w:left w:val="none" w:sz="0" w:space="0" w:color="auto"/>
            <w:bottom w:val="none" w:sz="0" w:space="0" w:color="auto"/>
            <w:right w:val="none" w:sz="0" w:space="0" w:color="auto"/>
          </w:divBdr>
        </w:div>
        <w:div w:id="331225278">
          <w:marLeft w:val="0"/>
          <w:marRight w:val="0"/>
          <w:marTop w:val="0"/>
          <w:marBottom w:val="0"/>
          <w:divBdr>
            <w:top w:val="none" w:sz="0" w:space="0" w:color="auto"/>
            <w:left w:val="none" w:sz="0" w:space="0" w:color="auto"/>
            <w:bottom w:val="none" w:sz="0" w:space="0" w:color="auto"/>
            <w:right w:val="none" w:sz="0" w:space="0" w:color="auto"/>
          </w:divBdr>
        </w:div>
        <w:div w:id="1473642951">
          <w:marLeft w:val="0"/>
          <w:marRight w:val="0"/>
          <w:marTop w:val="0"/>
          <w:marBottom w:val="0"/>
          <w:divBdr>
            <w:top w:val="none" w:sz="0" w:space="0" w:color="auto"/>
            <w:left w:val="none" w:sz="0" w:space="0" w:color="auto"/>
            <w:bottom w:val="none" w:sz="0" w:space="0" w:color="auto"/>
            <w:right w:val="none" w:sz="0" w:space="0" w:color="auto"/>
          </w:divBdr>
        </w:div>
        <w:div w:id="1401824891">
          <w:marLeft w:val="0"/>
          <w:marRight w:val="0"/>
          <w:marTop w:val="0"/>
          <w:marBottom w:val="0"/>
          <w:divBdr>
            <w:top w:val="none" w:sz="0" w:space="0" w:color="auto"/>
            <w:left w:val="none" w:sz="0" w:space="0" w:color="auto"/>
            <w:bottom w:val="none" w:sz="0" w:space="0" w:color="auto"/>
            <w:right w:val="none" w:sz="0" w:space="0" w:color="auto"/>
          </w:divBdr>
        </w:div>
        <w:div w:id="1374765744">
          <w:marLeft w:val="0"/>
          <w:marRight w:val="0"/>
          <w:marTop w:val="0"/>
          <w:marBottom w:val="0"/>
          <w:divBdr>
            <w:top w:val="none" w:sz="0" w:space="0" w:color="auto"/>
            <w:left w:val="none" w:sz="0" w:space="0" w:color="auto"/>
            <w:bottom w:val="none" w:sz="0" w:space="0" w:color="auto"/>
            <w:right w:val="none" w:sz="0" w:space="0" w:color="auto"/>
          </w:divBdr>
        </w:div>
        <w:div w:id="302085848">
          <w:marLeft w:val="0"/>
          <w:marRight w:val="0"/>
          <w:marTop w:val="0"/>
          <w:marBottom w:val="0"/>
          <w:divBdr>
            <w:top w:val="none" w:sz="0" w:space="0" w:color="auto"/>
            <w:left w:val="none" w:sz="0" w:space="0" w:color="auto"/>
            <w:bottom w:val="none" w:sz="0" w:space="0" w:color="auto"/>
            <w:right w:val="none" w:sz="0" w:space="0" w:color="auto"/>
          </w:divBdr>
        </w:div>
        <w:div w:id="874971459">
          <w:marLeft w:val="0"/>
          <w:marRight w:val="0"/>
          <w:marTop w:val="0"/>
          <w:marBottom w:val="0"/>
          <w:divBdr>
            <w:top w:val="none" w:sz="0" w:space="0" w:color="auto"/>
            <w:left w:val="none" w:sz="0" w:space="0" w:color="auto"/>
            <w:bottom w:val="none" w:sz="0" w:space="0" w:color="auto"/>
            <w:right w:val="none" w:sz="0" w:space="0" w:color="auto"/>
          </w:divBdr>
        </w:div>
        <w:div w:id="47000171">
          <w:marLeft w:val="0"/>
          <w:marRight w:val="0"/>
          <w:marTop w:val="0"/>
          <w:marBottom w:val="0"/>
          <w:divBdr>
            <w:top w:val="none" w:sz="0" w:space="0" w:color="auto"/>
            <w:left w:val="none" w:sz="0" w:space="0" w:color="auto"/>
            <w:bottom w:val="none" w:sz="0" w:space="0" w:color="auto"/>
            <w:right w:val="none" w:sz="0" w:space="0" w:color="auto"/>
          </w:divBdr>
        </w:div>
        <w:div w:id="2053919159">
          <w:marLeft w:val="0"/>
          <w:marRight w:val="0"/>
          <w:marTop w:val="0"/>
          <w:marBottom w:val="0"/>
          <w:divBdr>
            <w:top w:val="none" w:sz="0" w:space="0" w:color="auto"/>
            <w:left w:val="none" w:sz="0" w:space="0" w:color="auto"/>
            <w:bottom w:val="none" w:sz="0" w:space="0" w:color="auto"/>
            <w:right w:val="none" w:sz="0" w:space="0" w:color="auto"/>
          </w:divBdr>
        </w:div>
        <w:div w:id="1050180588">
          <w:marLeft w:val="0"/>
          <w:marRight w:val="0"/>
          <w:marTop w:val="0"/>
          <w:marBottom w:val="0"/>
          <w:divBdr>
            <w:top w:val="none" w:sz="0" w:space="0" w:color="auto"/>
            <w:left w:val="none" w:sz="0" w:space="0" w:color="auto"/>
            <w:bottom w:val="none" w:sz="0" w:space="0" w:color="auto"/>
            <w:right w:val="none" w:sz="0" w:space="0" w:color="auto"/>
          </w:divBdr>
        </w:div>
        <w:div w:id="1036278609">
          <w:marLeft w:val="0"/>
          <w:marRight w:val="0"/>
          <w:marTop w:val="0"/>
          <w:marBottom w:val="0"/>
          <w:divBdr>
            <w:top w:val="none" w:sz="0" w:space="0" w:color="auto"/>
            <w:left w:val="none" w:sz="0" w:space="0" w:color="auto"/>
            <w:bottom w:val="none" w:sz="0" w:space="0" w:color="auto"/>
            <w:right w:val="none" w:sz="0" w:space="0" w:color="auto"/>
          </w:divBdr>
        </w:div>
        <w:div w:id="15349948">
          <w:marLeft w:val="0"/>
          <w:marRight w:val="0"/>
          <w:marTop w:val="0"/>
          <w:marBottom w:val="0"/>
          <w:divBdr>
            <w:top w:val="none" w:sz="0" w:space="0" w:color="auto"/>
            <w:left w:val="none" w:sz="0" w:space="0" w:color="auto"/>
            <w:bottom w:val="none" w:sz="0" w:space="0" w:color="auto"/>
            <w:right w:val="none" w:sz="0" w:space="0" w:color="auto"/>
          </w:divBdr>
        </w:div>
        <w:div w:id="1551648507">
          <w:marLeft w:val="0"/>
          <w:marRight w:val="0"/>
          <w:marTop w:val="0"/>
          <w:marBottom w:val="0"/>
          <w:divBdr>
            <w:top w:val="none" w:sz="0" w:space="0" w:color="auto"/>
            <w:left w:val="none" w:sz="0" w:space="0" w:color="auto"/>
            <w:bottom w:val="none" w:sz="0" w:space="0" w:color="auto"/>
            <w:right w:val="none" w:sz="0" w:space="0" w:color="auto"/>
          </w:divBdr>
        </w:div>
        <w:div w:id="352532413">
          <w:marLeft w:val="0"/>
          <w:marRight w:val="0"/>
          <w:marTop w:val="0"/>
          <w:marBottom w:val="0"/>
          <w:divBdr>
            <w:top w:val="none" w:sz="0" w:space="0" w:color="auto"/>
            <w:left w:val="none" w:sz="0" w:space="0" w:color="auto"/>
            <w:bottom w:val="none" w:sz="0" w:space="0" w:color="auto"/>
            <w:right w:val="none" w:sz="0" w:space="0" w:color="auto"/>
          </w:divBdr>
        </w:div>
        <w:div w:id="1695308681">
          <w:marLeft w:val="0"/>
          <w:marRight w:val="0"/>
          <w:marTop w:val="0"/>
          <w:marBottom w:val="0"/>
          <w:divBdr>
            <w:top w:val="none" w:sz="0" w:space="0" w:color="auto"/>
            <w:left w:val="none" w:sz="0" w:space="0" w:color="auto"/>
            <w:bottom w:val="none" w:sz="0" w:space="0" w:color="auto"/>
            <w:right w:val="none" w:sz="0" w:space="0" w:color="auto"/>
          </w:divBdr>
        </w:div>
        <w:div w:id="1765029991">
          <w:marLeft w:val="0"/>
          <w:marRight w:val="0"/>
          <w:marTop w:val="0"/>
          <w:marBottom w:val="0"/>
          <w:divBdr>
            <w:top w:val="none" w:sz="0" w:space="0" w:color="auto"/>
            <w:left w:val="none" w:sz="0" w:space="0" w:color="auto"/>
            <w:bottom w:val="none" w:sz="0" w:space="0" w:color="auto"/>
            <w:right w:val="none" w:sz="0" w:space="0" w:color="auto"/>
          </w:divBdr>
        </w:div>
        <w:div w:id="1312171746">
          <w:marLeft w:val="0"/>
          <w:marRight w:val="0"/>
          <w:marTop w:val="0"/>
          <w:marBottom w:val="0"/>
          <w:divBdr>
            <w:top w:val="none" w:sz="0" w:space="0" w:color="auto"/>
            <w:left w:val="none" w:sz="0" w:space="0" w:color="auto"/>
            <w:bottom w:val="none" w:sz="0" w:space="0" w:color="auto"/>
            <w:right w:val="none" w:sz="0" w:space="0" w:color="auto"/>
          </w:divBdr>
        </w:div>
        <w:div w:id="1551576230">
          <w:marLeft w:val="0"/>
          <w:marRight w:val="0"/>
          <w:marTop w:val="0"/>
          <w:marBottom w:val="0"/>
          <w:divBdr>
            <w:top w:val="none" w:sz="0" w:space="0" w:color="auto"/>
            <w:left w:val="none" w:sz="0" w:space="0" w:color="auto"/>
            <w:bottom w:val="none" w:sz="0" w:space="0" w:color="auto"/>
            <w:right w:val="none" w:sz="0" w:space="0" w:color="auto"/>
          </w:divBdr>
        </w:div>
        <w:div w:id="94057925">
          <w:marLeft w:val="0"/>
          <w:marRight w:val="0"/>
          <w:marTop w:val="0"/>
          <w:marBottom w:val="0"/>
          <w:divBdr>
            <w:top w:val="none" w:sz="0" w:space="0" w:color="auto"/>
            <w:left w:val="none" w:sz="0" w:space="0" w:color="auto"/>
            <w:bottom w:val="none" w:sz="0" w:space="0" w:color="auto"/>
            <w:right w:val="none" w:sz="0" w:space="0" w:color="auto"/>
          </w:divBdr>
        </w:div>
        <w:div w:id="1733457516">
          <w:marLeft w:val="0"/>
          <w:marRight w:val="0"/>
          <w:marTop w:val="0"/>
          <w:marBottom w:val="0"/>
          <w:divBdr>
            <w:top w:val="none" w:sz="0" w:space="0" w:color="auto"/>
            <w:left w:val="none" w:sz="0" w:space="0" w:color="auto"/>
            <w:bottom w:val="none" w:sz="0" w:space="0" w:color="auto"/>
            <w:right w:val="none" w:sz="0" w:space="0" w:color="auto"/>
          </w:divBdr>
        </w:div>
        <w:div w:id="1233545963">
          <w:marLeft w:val="0"/>
          <w:marRight w:val="0"/>
          <w:marTop w:val="0"/>
          <w:marBottom w:val="0"/>
          <w:divBdr>
            <w:top w:val="none" w:sz="0" w:space="0" w:color="auto"/>
            <w:left w:val="none" w:sz="0" w:space="0" w:color="auto"/>
            <w:bottom w:val="none" w:sz="0" w:space="0" w:color="auto"/>
            <w:right w:val="none" w:sz="0" w:space="0" w:color="auto"/>
          </w:divBdr>
        </w:div>
        <w:div w:id="60718641">
          <w:marLeft w:val="0"/>
          <w:marRight w:val="0"/>
          <w:marTop w:val="0"/>
          <w:marBottom w:val="0"/>
          <w:divBdr>
            <w:top w:val="none" w:sz="0" w:space="0" w:color="auto"/>
            <w:left w:val="none" w:sz="0" w:space="0" w:color="auto"/>
            <w:bottom w:val="none" w:sz="0" w:space="0" w:color="auto"/>
            <w:right w:val="none" w:sz="0" w:space="0" w:color="auto"/>
          </w:divBdr>
        </w:div>
        <w:div w:id="1302998153">
          <w:marLeft w:val="0"/>
          <w:marRight w:val="0"/>
          <w:marTop w:val="0"/>
          <w:marBottom w:val="0"/>
          <w:divBdr>
            <w:top w:val="none" w:sz="0" w:space="0" w:color="auto"/>
            <w:left w:val="none" w:sz="0" w:space="0" w:color="auto"/>
            <w:bottom w:val="none" w:sz="0" w:space="0" w:color="auto"/>
            <w:right w:val="none" w:sz="0" w:space="0" w:color="auto"/>
          </w:divBdr>
        </w:div>
        <w:div w:id="1002508826">
          <w:marLeft w:val="0"/>
          <w:marRight w:val="0"/>
          <w:marTop w:val="0"/>
          <w:marBottom w:val="0"/>
          <w:divBdr>
            <w:top w:val="none" w:sz="0" w:space="0" w:color="auto"/>
            <w:left w:val="none" w:sz="0" w:space="0" w:color="auto"/>
            <w:bottom w:val="none" w:sz="0" w:space="0" w:color="auto"/>
            <w:right w:val="none" w:sz="0" w:space="0" w:color="auto"/>
          </w:divBdr>
        </w:div>
        <w:div w:id="1158883871">
          <w:marLeft w:val="0"/>
          <w:marRight w:val="0"/>
          <w:marTop w:val="0"/>
          <w:marBottom w:val="0"/>
          <w:divBdr>
            <w:top w:val="none" w:sz="0" w:space="0" w:color="auto"/>
            <w:left w:val="none" w:sz="0" w:space="0" w:color="auto"/>
            <w:bottom w:val="none" w:sz="0" w:space="0" w:color="auto"/>
            <w:right w:val="none" w:sz="0" w:space="0" w:color="auto"/>
          </w:divBdr>
        </w:div>
        <w:div w:id="1735346230">
          <w:marLeft w:val="0"/>
          <w:marRight w:val="0"/>
          <w:marTop w:val="0"/>
          <w:marBottom w:val="0"/>
          <w:divBdr>
            <w:top w:val="none" w:sz="0" w:space="0" w:color="auto"/>
            <w:left w:val="none" w:sz="0" w:space="0" w:color="auto"/>
            <w:bottom w:val="none" w:sz="0" w:space="0" w:color="auto"/>
            <w:right w:val="none" w:sz="0" w:space="0" w:color="auto"/>
          </w:divBdr>
        </w:div>
        <w:div w:id="285082051">
          <w:marLeft w:val="0"/>
          <w:marRight w:val="0"/>
          <w:marTop w:val="0"/>
          <w:marBottom w:val="0"/>
          <w:divBdr>
            <w:top w:val="none" w:sz="0" w:space="0" w:color="auto"/>
            <w:left w:val="none" w:sz="0" w:space="0" w:color="auto"/>
            <w:bottom w:val="none" w:sz="0" w:space="0" w:color="auto"/>
            <w:right w:val="none" w:sz="0" w:space="0" w:color="auto"/>
          </w:divBdr>
        </w:div>
        <w:div w:id="390467579">
          <w:marLeft w:val="0"/>
          <w:marRight w:val="0"/>
          <w:marTop w:val="0"/>
          <w:marBottom w:val="0"/>
          <w:divBdr>
            <w:top w:val="none" w:sz="0" w:space="0" w:color="auto"/>
            <w:left w:val="none" w:sz="0" w:space="0" w:color="auto"/>
            <w:bottom w:val="none" w:sz="0" w:space="0" w:color="auto"/>
            <w:right w:val="none" w:sz="0" w:space="0" w:color="auto"/>
          </w:divBdr>
        </w:div>
        <w:div w:id="451479624">
          <w:marLeft w:val="0"/>
          <w:marRight w:val="0"/>
          <w:marTop w:val="0"/>
          <w:marBottom w:val="0"/>
          <w:divBdr>
            <w:top w:val="none" w:sz="0" w:space="0" w:color="auto"/>
            <w:left w:val="none" w:sz="0" w:space="0" w:color="auto"/>
            <w:bottom w:val="none" w:sz="0" w:space="0" w:color="auto"/>
            <w:right w:val="none" w:sz="0" w:space="0" w:color="auto"/>
          </w:divBdr>
        </w:div>
        <w:div w:id="11731752">
          <w:marLeft w:val="0"/>
          <w:marRight w:val="0"/>
          <w:marTop w:val="0"/>
          <w:marBottom w:val="0"/>
          <w:divBdr>
            <w:top w:val="none" w:sz="0" w:space="0" w:color="auto"/>
            <w:left w:val="none" w:sz="0" w:space="0" w:color="auto"/>
            <w:bottom w:val="none" w:sz="0" w:space="0" w:color="auto"/>
            <w:right w:val="none" w:sz="0" w:space="0" w:color="auto"/>
          </w:divBdr>
        </w:div>
        <w:div w:id="620693116">
          <w:marLeft w:val="0"/>
          <w:marRight w:val="0"/>
          <w:marTop w:val="0"/>
          <w:marBottom w:val="0"/>
          <w:divBdr>
            <w:top w:val="none" w:sz="0" w:space="0" w:color="auto"/>
            <w:left w:val="none" w:sz="0" w:space="0" w:color="auto"/>
            <w:bottom w:val="none" w:sz="0" w:space="0" w:color="auto"/>
            <w:right w:val="none" w:sz="0" w:space="0" w:color="auto"/>
          </w:divBdr>
        </w:div>
        <w:div w:id="1504976281">
          <w:marLeft w:val="0"/>
          <w:marRight w:val="0"/>
          <w:marTop w:val="0"/>
          <w:marBottom w:val="0"/>
          <w:divBdr>
            <w:top w:val="none" w:sz="0" w:space="0" w:color="auto"/>
            <w:left w:val="none" w:sz="0" w:space="0" w:color="auto"/>
            <w:bottom w:val="none" w:sz="0" w:space="0" w:color="auto"/>
            <w:right w:val="none" w:sz="0" w:space="0" w:color="auto"/>
          </w:divBdr>
        </w:div>
        <w:div w:id="609627792">
          <w:marLeft w:val="0"/>
          <w:marRight w:val="0"/>
          <w:marTop w:val="0"/>
          <w:marBottom w:val="0"/>
          <w:divBdr>
            <w:top w:val="none" w:sz="0" w:space="0" w:color="auto"/>
            <w:left w:val="none" w:sz="0" w:space="0" w:color="auto"/>
            <w:bottom w:val="none" w:sz="0" w:space="0" w:color="auto"/>
            <w:right w:val="none" w:sz="0" w:space="0" w:color="auto"/>
          </w:divBdr>
        </w:div>
        <w:div w:id="528495106">
          <w:marLeft w:val="0"/>
          <w:marRight w:val="0"/>
          <w:marTop w:val="0"/>
          <w:marBottom w:val="0"/>
          <w:divBdr>
            <w:top w:val="none" w:sz="0" w:space="0" w:color="auto"/>
            <w:left w:val="none" w:sz="0" w:space="0" w:color="auto"/>
            <w:bottom w:val="none" w:sz="0" w:space="0" w:color="auto"/>
            <w:right w:val="none" w:sz="0" w:space="0" w:color="auto"/>
          </w:divBdr>
        </w:div>
        <w:div w:id="1735351210">
          <w:marLeft w:val="0"/>
          <w:marRight w:val="0"/>
          <w:marTop w:val="0"/>
          <w:marBottom w:val="0"/>
          <w:divBdr>
            <w:top w:val="none" w:sz="0" w:space="0" w:color="auto"/>
            <w:left w:val="none" w:sz="0" w:space="0" w:color="auto"/>
            <w:bottom w:val="none" w:sz="0" w:space="0" w:color="auto"/>
            <w:right w:val="none" w:sz="0" w:space="0" w:color="auto"/>
          </w:divBdr>
        </w:div>
        <w:div w:id="353771480">
          <w:marLeft w:val="0"/>
          <w:marRight w:val="0"/>
          <w:marTop w:val="0"/>
          <w:marBottom w:val="0"/>
          <w:divBdr>
            <w:top w:val="none" w:sz="0" w:space="0" w:color="auto"/>
            <w:left w:val="none" w:sz="0" w:space="0" w:color="auto"/>
            <w:bottom w:val="none" w:sz="0" w:space="0" w:color="auto"/>
            <w:right w:val="none" w:sz="0" w:space="0" w:color="auto"/>
          </w:divBdr>
        </w:div>
        <w:div w:id="1384059954">
          <w:marLeft w:val="0"/>
          <w:marRight w:val="0"/>
          <w:marTop w:val="0"/>
          <w:marBottom w:val="0"/>
          <w:divBdr>
            <w:top w:val="none" w:sz="0" w:space="0" w:color="auto"/>
            <w:left w:val="none" w:sz="0" w:space="0" w:color="auto"/>
            <w:bottom w:val="none" w:sz="0" w:space="0" w:color="auto"/>
            <w:right w:val="none" w:sz="0" w:space="0" w:color="auto"/>
          </w:divBdr>
        </w:div>
        <w:div w:id="1997997426">
          <w:marLeft w:val="0"/>
          <w:marRight w:val="0"/>
          <w:marTop w:val="0"/>
          <w:marBottom w:val="0"/>
          <w:divBdr>
            <w:top w:val="none" w:sz="0" w:space="0" w:color="auto"/>
            <w:left w:val="none" w:sz="0" w:space="0" w:color="auto"/>
            <w:bottom w:val="none" w:sz="0" w:space="0" w:color="auto"/>
            <w:right w:val="none" w:sz="0" w:space="0" w:color="auto"/>
          </w:divBdr>
        </w:div>
        <w:div w:id="123623244">
          <w:marLeft w:val="0"/>
          <w:marRight w:val="0"/>
          <w:marTop w:val="0"/>
          <w:marBottom w:val="0"/>
          <w:divBdr>
            <w:top w:val="none" w:sz="0" w:space="0" w:color="auto"/>
            <w:left w:val="none" w:sz="0" w:space="0" w:color="auto"/>
            <w:bottom w:val="none" w:sz="0" w:space="0" w:color="auto"/>
            <w:right w:val="none" w:sz="0" w:space="0" w:color="auto"/>
          </w:divBdr>
        </w:div>
        <w:div w:id="1987932261">
          <w:marLeft w:val="0"/>
          <w:marRight w:val="0"/>
          <w:marTop w:val="0"/>
          <w:marBottom w:val="0"/>
          <w:divBdr>
            <w:top w:val="none" w:sz="0" w:space="0" w:color="auto"/>
            <w:left w:val="none" w:sz="0" w:space="0" w:color="auto"/>
            <w:bottom w:val="none" w:sz="0" w:space="0" w:color="auto"/>
            <w:right w:val="none" w:sz="0" w:space="0" w:color="auto"/>
          </w:divBdr>
        </w:div>
        <w:div w:id="1736078127">
          <w:marLeft w:val="0"/>
          <w:marRight w:val="0"/>
          <w:marTop w:val="0"/>
          <w:marBottom w:val="0"/>
          <w:divBdr>
            <w:top w:val="none" w:sz="0" w:space="0" w:color="auto"/>
            <w:left w:val="none" w:sz="0" w:space="0" w:color="auto"/>
            <w:bottom w:val="none" w:sz="0" w:space="0" w:color="auto"/>
            <w:right w:val="none" w:sz="0" w:space="0" w:color="auto"/>
          </w:divBdr>
        </w:div>
        <w:div w:id="810556099">
          <w:marLeft w:val="0"/>
          <w:marRight w:val="0"/>
          <w:marTop w:val="0"/>
          <w:marBottom w:val="0"/>
          <w:divBdr>
            <w:top w:val="none" w:sz="0" w:space="0" w:color="auto"/>
            <w:left w:val="none" w:sz="0" w:space="0" w:color="auto"/>
            <w:bottom w:val="none" w:sz="0" w:space="0" w:color="auto"/>
            <w:right w:val="none" w:sz="0" w:space="0" w:color="auto"/>
          </w:divBdr>
        </w:div>
        <w:div w:id="1233276321">
          <w:marLeft w:val="0"/>
          <w:marRight w:val="0"/>
          <w:marTop w:val="0"/>
          <w:marBottom w:val="0"/>
          <w:divBdr>
            <w:top w:val="none" w:sz="0" w:space="0" w:color="auto"/>
            <w:left w:val="none" w:sz="0" w:space="0" w:color="auto"/>
            <w:bottom w:val="none" w:sz="0" w:space="0" w:color="auto"/>
            <w:right w:val="none" w:sz="0" w:space="0" w:color="auto"/>
          </w:divBdr>
        </w:div>
        <w:div w:id="803431450">
          <w:marLeft w:val="0"/>
          <w:marRight w:val="0"/>
          <w:marTop w:val="0"/>
          <w:marBottom w:val="0"/>
          <w:divBdr>
            <w:top w:val="none" w:sz="0" w:space="0" w:color="auto"/>
            <w:left w:val="none" w:sz="0" w:space="0" w:color="auto"/>
            <w:bottom w:val="none" w:sz="0" w:space="0" w:color="auto"/>
            <w:right w:val="none" w:sz="0" w:space="0" w:color="auto"/>
          </w:divBdr>
        </w:div>
      </w:divsChild>
    </w:div>
    <w:div w:id="919488333">
      <w:bodyDiv w:val="1"/>
      <w:marLeft w:val="0"/>
      <w:marRight w:val="0"/>
      <w:marTop w:val="0"/>
      <w:marBottom w:val="0"/>
      <w:divBdr>
        <w:top w:val="none" w:sz="0" w:space="0" w:color="auto"/>
        <w:left w:val="none" w:sz="0" w:space="0" w:color="auto"/>
        <w:bottom w:val="none" w:sz="0" w:space="0" w:color="auto"/>
        <w:right w:val="none" w:sz="0" w:space="0" w:color="auto"/>
      </w:divBdr>
    </w:div>
    <w:div w:id="920335228">
      <w:bodyDiv w:val="1"/>
      <w:marLeft w:val="0"/>
      <w:marRight w:val="0"/>
      <w:marTop w:val="0"/>
      <w:marBottom w:val="0"/>
      <w:divBdr>
        <w:top w:val="none" w:sz="0" w:space="0" w:color="auto"/>
        <w:left w:val="none" w:sz="0" w:space="0" w:color="auto"/>
        <w:bottom w:val="none" w:sz="0" w:space="0" w:color="auto"/>
        <w:right w:val="none" w:sz="0" w:space="0" w:color="auto"/>
      </w:divBdr>
    </w:div>
    <w:div w:id="920409047">
      <w:bodyDiv w:val="1"/>
      <w:marLeft w:val="0"/>
      <w:marRight w:val="0"/>
      <w:marTop w:val="0"/>
      <w:marBottom w:val="0"/>
      <w:divBdr>
        <w:top w:val="none" w:sz="0" w:space="0" w:color="auto"/>
        <w:left w:val="none" w:sz="0" w:space="0" w:color="auto"/>
        <w:bottom w:val="none" w:sz="0" w:space="0" w:color="auto"/>
        <w:right w:val="none" w:sz="0" w:space="0" w:color="auto"/>
      </w:divBdr>
    </w:div>
    <w:div w:id="920522301">
      <w:bodyDiv w:val="1"/>
      <w:marLeft w:val="0"/>
      <w:marRight w:val="0"/>
      <w:marTop w:val="0"/>
      <w:marBottom w:val="0"/>
      <w:divBdr>
        <w:top w:val="none" w:sz="0" w:space="0" w:color="auto"/>
        <w:left w:val="none" w:sz="0" w:space="0" w:color="auto"/>
        <w:bottom w:val="none" w:sz="0" w:space="0" w:color="auto"/>
        <w:right w:val="none" w:sz="0" w:space="0" w:color="auto"/>
      </w:divBdr>
    </w:div>
    <w:div w:id="920525833">
      <w:bodyDiv w:val="1"/>
      <w:marLeft w:val="0"/>
      <w:marRight w:val="0"/>
      <w:marTop w:val="0"/>
      <w:marBottom w:val="0"/>
      <w:divBdr>
        <w:top w:val="none" w:sz="0" w:space="0" w:color="auto"/>
        <w:left w:val="none" w:sz="0" w:space="0" w:color="auto"/>
        <w:bottom w:val="none" w:sz="0" w:space="0" w:color="auto"/>
        <w:right w:val="none" w:sz="0" w:space="0" w:color="auto"/>
      </w:divBdr>
    </w:div>
    <w:div w:id="920606618">
      <w:bodyDiv w:val="1"/>
      <w:marLeft w:val="0"/>
      <w:marRight w:val="0"/>
      <w:marTop w:val="0"/>
      <w:marBottom w:val="0"/>
      <w:divBdr>
        <w:top w:val="none" w:sz="0" w:space="0" w:color="auto"/>
        <w:left w:val="none" w:sz="0" w:space="0" w:color="auto"/>
        <w:bottom w:val="none" w:sz="0" w:space="0" w:color="auto"/>
        <w:right w:val="none" w:sz="0" w:space="0" w:color="auto"/>
      </w:divBdr>
    </w:div>
    <w:div w:id="920675946">
      <w:bodyDiv w:val="1"/>
      <w:marLeft w:val="0"/>
      <w:marRight w:val="0"/>
      <w:marTop w:val="0"/>
      <w:marBottom w:val="0"/>
      <w:divBdr>
        <w:top w:val="none" w:sz="0" w:space="0" w:color="auto"/>
        <w:left w:val="none" w:sz="0" w:space="0" w:color="auto"/>
        <w:bottom w:val="none" w:sz="0" w:space="0" w:color="auto"/>
        <w:right w:val="none" w:sz="0" w:space="0" w:color="auto"/>
      </w:divBdr>
    </w:div>
    <w:div w:id="921453793">
      <w:bodyDiv w:val="1"/>
      <w:marLeft w:val="0"/>
      <w:marRight w:val="0"/>
      <w:marTop w:val="0"/>
      <w:marBottom w:val="0"/>
      <w:divBdr>
        <w:top w:val="none" w:sz="0" w:space="0" w:color="auto"/>
        <w:left w:val="none" w:sz="0" w:space="0" w:color="auto"/>
        <w:bottom w:val="none" w:sz="0" w:space="0" w:color="auto"/>
        <w:right w:val="none" w:sz="0" w:space="0" w:color="auto"/>
      </w:divBdr>
    </w:div>
    <w:div w:id="921573131">
      <w:bodyDiv w:val="1"/>
      <w:marLeft w:val="0"/>
      <w:marRight w:val="0"/>
      <w:marTop w:val="0"/>
      <w:marBottom w:val="0"/>
      <w:divBdr>
        <w:top w:val="none" w:sz="0" w:space="0" w:color="auto"/>
        <w:left w:val="none" w:sz="0" w:space="0" w:color="auto"/>
        <w:bottom w:val="none" w:sz="0" w:space="0" w:color="auto"/>
        <w:right w:val="none" w:sz="0" w:space="0" w:color="auto"/>
      </w:divBdr>
    </w:div>
    <w:div w:id="921715559">
      <w:bodyDiv w:val="1"/>
      <w:marLeft w:val="0"/>
      <w:marRight w:val="0"/>
      <w:marTop w:val="0"/>
      <w:marBottom w:val="0"/>
      <w:divBdr>
        <w:top w:val="none" w:sz="0" w:space="0" w:color="auto"/>
        <w:left w:val="none" w:sz="0" w:space="0" w:color="auto"/>
        <w:bottom w:val="none" w:sz="0" w:space="0" w:color="auto"/>
        <w:right w:val="none" w:sz="0" w:space="0" w:color="auto"/>
      </w:divBdr>
    </w:div>
    <w:div w:id="921764642">
      <w:bodyDiv w:val="1"/>
      <w:marLeft w:val="0"/>
      <w:marRight w:val="0"/>
      <w:marTop w:val="0"/>
      <w:marBottom w:val="0"/>
      <w:divBdr>
        <w:top w:val="none" w:sz="0" w:space="0" w:color="auto"/>
        <w:left w:val="none" w:sz="0" w:space="0" w:color="auto"/>
        <w:bottom w:val="none" w:sz="0" w:space="0" w:color="auto"/>
        <w:right w:val="none" w:sz="0" w:space="0" w:color="auto"/>
      </w:divBdr>
    </w:div>
    <w:div w:id="921838379">
      <w:bodyDiv w:val="1"/>
      <w:marLeft w:val="0"/>
      <w:marRight w:val="0"/>
      <w:marTop w:val="0"/>
      <w:marBottom w:val="0"/>
      <w:divBdr>
        <w:top w:val="none" w:sz="0" w:space="0" w:color="auto"/>
        <w:left w:val="none" w:sz="0" w:space="0" w:color="auto"/>
        <w:bottom w:val="none" w:sz="0" w:space="0" w:color="auto"/>
        <w:right w:val="none" w:sz="0" w:space="0" w:color="auto"/>
      </w:divBdr>
    </w:div>
    <w:div w:id="921911603">
      <w:bodyDiv w:val="1"/>
      <w:marLeft w:val="0"/>
      <w:marRight w:val="0"/>
      <w:marTop w:val="0"/>
      <w:marBottom w:val="0"/>
      <w:divBdr>
        <w:top w:val="none" w:sz="0" w:space="0" w:color="auto"/>
        <w:left w:val="none" w:sz="0" w:space="0" w:color="auto"/>
        <w:bottom w:val="none" w:sz="0" w:space="0" w:color="auto"/>
        <w:right w:val="none" w:sz="0" w:space="0" w:color="auto"/>
      </w:divBdr>
    </w:div>
    <w:div w:id="922490807">
      <w:bodyDiv w:val="1"/>
      <w:marLeft w:val="0"/>
      <w:marRight w:val="0"/>
      <w:marTop w:val="0"/>
      <w:marBottom w:val="0"/>
      <w:divBdr>
        <w:top w:val="none" w:sz="0" w:space="0" w:color="auto"/>
        <w:left w:val="none" w:sz="0" w:space="0" w:color="auto"/>
        <w:bottom w:val="none" w:sz="0" w:space="0" w:color="auto"/>
        <w:right w:val="none" w:sz="0" w:space="0" w:color="auto"/>
      </w:divBdr>
    </w:div>
    <w:div w:id="922571842">
      <w:bodyDiv w:val="1"/>
      <w:marLeft w:val="0"/>
      <w:marRight w:val="0"/>
      <w:marTop w:val="0"/>
      <w:marBottom w:val="0"/>
      <w:divBdr>
        <w:top w:val="none" w:sz="0" w:space="0" w:color="auto"/>
        <w:left w:val="none" w:sz="0" w:space="0" w:color="auto"/>
        <w:bottom w:val="none" w:sz="0" w:space="0" w:color="auto"/>
        <w:right w:val="none" w:sz="0" w:space="0" w:color="auto"/>
      </w:divBdr>
    </w:div>
    <w:div w:id="922572837">
      <w:bodyDiv w:val="1"/>
      <w:marLeft w:val="0"/>
      <w:marRight w:val="0"/>
      <w:marTop w:val="0"/>
      <w:marBottom w:val="0"/>
      <w:divBdr>
        <w:top w:val="none" w:sz="0" w:space="0" w:color="auto"/>
        <w:left w:val="none" w:sz="0" w:space="0" w:color="auto"/>
        <w:bottom w:val="none" w:sz="0" w:space="0" w:color="auto"/>
        <w:right w:val="none" w:sz="0" w:space="0" w:color="auto"/>
      </w:divBdr>
    </w:div>
    <w:div w:id="923148203">
      <w:bodyDiv w:val="1"/>
      <w:marLeft w:val="0"/>
      <w:marRight w:val="0"/>
      <w:marTop w:val="0"/>
      <w:marBottom w:val="0"/>
      <w:divBdr>
        <w:top w:val="none" w:sz="0" w:space="0" w:color="auto"/>
        <w:left w:val="none" w:sz="0" w:space="0" w:color="auto"/>
        <w:bottom w:val="none" w:sz="0" w:space="0" w:color="auto"/>
        <w:right w:val="none" w:sz="0" w:space="0" w:color="auto"/>
      </w:divBdr>
    </w:div>
    <w:div w:id="923345169">
      <w:bodyDiv w:val="1"/>
      <w:marLeft w:val="0"/>
      <w:marRight w:val="0"/>
      <w:marTop w:val="0"/>
      <w:marBottom w:val="0"/>
      <w:divBdr>
        <w:top w:val="none" w:sz="0" w:space="0" w:color="auto"/>
        <w:left w:val="none" w:sz="0" w:space="0" w:color="auto"/>
        <w:bottom w:val="none" w:sz="0" w:space="0" w:color="auto"/>
        <w:right w:val="none" w:sz="0" w:space="0" w:color="auto"/>
      </w:divBdr>
    </w:div>
    <w:div w:id="923759235">
      <w:bodyDiv w:val="1"/>
      <w:marLeft w:val="0"/>
      <w:marRight w:val="0"/>
      <w:marTop w:val="0"/>
      <w:marBottom w:val="0"/>
      <w:divBdr>
        <w:top w:val="none" w:sz="0" w:space="0" w:color="auto"/>
        <w:left w:val="none" w:sz="0" w:space="0" w:color="auto"/>
        <w:bottom w:val="none" w:sz="0" w:space="0" w:color="auto"/>
        <w:right w:val="none" w:sz="0" w:space="0" w:color="auto"/>
      </w:divBdr>
    </w:div>
    <w:div w:id="924069044">
      <w:bodyDiv w:val="1"/>
      <w:marLeft w:val="0"/>
      <w:marRight w:val="0"/>
      <w:marTop w:val="0"/>
      <w:marBottom w:val="0"/>
      <w:divBdr>
        <w:top w:val="none" w:sz="0" w:space="0" w:color="auto"/>
        <w:left w:val="none" w:sz="0" w:space="0" w:color="auto"/>
        <w:bottom w:val="none" w:sz="0" w:space="0" w:color="auto"/>
        <w:right w:val="none" w:sz="0" w:space="0" w:color="auto"/>
      </w:divBdr>
    </w:div>
    <w:div w:id="924144514">
      <w:bodyDiv w:val="1"/>
      <w:marLeft w:val="0"/>
      <w:marRight w:val="0"/>
      <w:marTop w:val="0"/>
      <w:marBottom w:val="0"/>
      <w:divBdr>
        <w:top w:val="none" w:sz="0" w:space="0" w:color="auto"/>
        <w:left w:val="none" w:sz="0" w:space="0" w:color="auto"/>
        <w:bottom w:val="none" w:sz="0" w:space="0" w:color="auto"/>
        <w:right w:val="none" w:sz="0" w:space="0" w:color="auto"/>
      </w:divBdr>
    </w:div>
    <w:div w:id="924725023">
      <w:bodyDiv w:val="1"/>
      <w:marLeft w:val="0"/>
      <w:marRight w:val="0"/>
      <w:marTop w:val="0"/>
      <w:marBottom w:val="0"/>
      <w:divBdr>
        <w:top w:val="none" w:sz="0" w:space="0" w:color="auto"/>
        <w:left w:val="none" w:sz="0" w:space="0" w:color="auto"/>
        <w:bottom w:val="none" w:sz="0" w:space="0" w:color="auto"/>
        <w:right w:val="none" w:sz="0" w:space="0" w:color="auto"/>
      </w:divBdr>
    </w:div>
    <w:div w:id="924732082">
      <w:bodyDiv w:val="1"/>
      <w:marLeft w:val="0"/>
      <w:marRight w:val="0"/>
      <w:marTop w:val="0"/>
      <w:marBottom w:val="0"/>
      <w:divBdr>
        <w:top w:val="none" w:sz="0" w:space="0" w:color="auto"/>
        <w:left w:val="none" w:sz="0" w:space="0" w:color="auto"/>
        <w:bottom w:val="none" w:sz="0" w:space="0" w:color="auto"/>
        <w:right w:val="none" w:sz="0" w:space="0" w:color="auto"/>
      </w:divBdr>
    </w:div>
    <w:div w:id="925067911">
      <w:bodyDiv w:val="1"/>
      <w:marLeft w:val="0"/>
      <w:marRight w:val="0"/>
      <w:marTop w:val="0"/>
      <w:marBottom w:val="0"/>
      <w:divBdr>
        <w:top w:val="none" w:sz="0" w:space="0" w:color="auto"/>
        <w:left w:val="none" w:sz="0" w:space="0" w:color="auto"/>
        <w:bottom w:val="none" w:sz="0" w:space="0" w:color="auto"/>
        <w:right w:val="none" w:sz="0" w:space="0" w:color="auto"/>
      </w:divBdr>
    </w:div>
    <w:div w:id="925187545">
      <w:bodyDiv w:val="1"/>
      <w:marLeft w:val="0"/>
      <w:marRight w:val="0"/>
      <w:marTop w:val="0"/>
      <w:marBottom w:val="0"/>
      <w:divBdr>
        <w:top w:val="none" w:sz="0" w:space="0" w:color="auto"/>
        <w:left w:val="none" w:sz="0" w:space="0" w:color="auto"/>
        <w:bottom w:val="none" w:sz="0" w:space="0" w:color="auto"/>
        <w:right w:val="none" w:sz="0" w:space="0" w:color="auto"/>
      </w:divBdr>
    </w:div>
    <w:div w:id="925264898">
      <w:bodyDiv w:val="1"/>
      <w:marLeft w:val="0"/>
      <w:marRight w:val="0"/>
      <w:marTop w:val="0"/>
      <w:marBottom w:val="0"/>
      <w:divBdr>
        <w:top w:val="none" w:sz="0" w:space="0" w:color="auto"/>
        <w:left w:val="none" w:sz="0" w:space="0" w:color="auto"/>
        <w:bottom w:val="none" w:sz="0" w:space="0" w:color="auto"/>
        <w:right w:val="none" w:sz="0" w:space="0" w:color="auto"/>
      </w:divBdr>
    </w:div>
    <w:div w:id="925382087">
      <w:bodyDiv w:val="1"/>
      <w:marLeft w:val="0"/>
      <w:marRight w:val="0"/>
      <w:marTop w:val="0"/>
      <w:marBottom w:val="0"/>
      <w:divBdr>
        <w:top w:val="none" w:sz="0" w:space="0" w:color="auto"/>
        <w:left w:val="none" w:sz="0" w:space="0" w:color="auto"/>
        <w:bottom w:val="none" w:sz="0" w:space="0" w:color="auto"/>
        <w:right w:val="none" w:sz="0" w:space="0" w:color="auto"/>
      </w:divBdr>
    </w:div>
    <w:div w:id="925696174">
      <w:bodyDiv w:val="1"/>
      <w:marLeft w:val="0"/>
      <w:marRight w:val="0"/>
      <w:marTop w:val="0"/>
      <w:marBottom w:val="0"/>
      <w:divBdr>
        <w:top w:val="none" w:sz="0" w:space="0" w:color="auto"/>
        <w:left w:val="none" w:sz="0" w:space="0" w:color="auto"/>
        <w:bottom w:val="none" w:sz="0" w:space="0" w:color="auto"/>
        <w:right w:val="none" w:sz="0" w:space="0" w:color="auto"/>
      </w:divBdr>
    </w:div>
    <w:div w:id="926109435">
      <w:bodyDiv w:val="1"/>
      <w:marLeft w:val="0"/>
      <w:marRight w:val="0"/>
      <w:marTop w:val="0"/>
      <w:marBottom w:val="0"/>
      <w:divBdr>
        <w:top w:val="none" w:sz="0" w:space="0" w:color="auto"/>
        <w:left w:val="none" w:sz="0" w:space="0" w:color="auto"/>
        <w:bottom w:val="none" w:sz="0" w:space="0" w:color="auto"/>
        <w:right w:val="none" w:sz="0" w:space="0" w:color="auto"/>
      </w:divBdr>
    </w:div>
    <w:div w:id="926183893">
      <w:bodyDiv w:val="1"/>
      <w:marLeft w:val="0"/>
      <w:marRight w:val="0"/>
      <w:marTop w:val="0"/>
      <w:marBottom w:val="0"/>
      <w:divBdr>
        <w:top w:val="none" w:sz="0" w:space="0" w:color="auto"/>
        <w:left w:val="none" w:sz="0" w:space="0" w:color="auto"/>
        <w:bottom w:val="none" w:sz="0" w:space="0" w:color="auto"/>
        <w:right w:val="none" w:sz="0" w:space="0" w:color="auto"/>
      </w:divBdr>
    </w:div>
    <w:div w:id="926503923">
      <w:bodyDiv w:val="1"/>
      <w:marLeft w:val="0"/>
      <w:marRight w:val="0"/>
      <w:marTop w:val="0"/>
      <w:marBottom w:val="0"/>
      <w:divBdr>
        <w:top w:val="none" w:sz="0" w:space="0" w:color="auto"/>
        <w:left w:val="none" w:sz="0" w:space="0" w:color="auto"/>
        <w:bottom w:val="none" w:sz="0" w:space="0" w:color="auto"/>
        <w:right w:val="none" w:sz="0" w:space="0" w:color="auto"/>
      </w:divBdr>
    </w:div>
    <w:div w:id="926697389">
      <w:bodyDiv w:val="1"/>
      <w:marLeft w:val="0"/>
      <w:marRight w:val="0"/>
      <w:marTop w:val="0"/>
      <w:marBottom w:val="0"/>
      <w:divBdr>
        <w:top w:val="none" w:sz="0" w:space="0" w:color="auto"/>
        <w:left w:val="none" w:sz="0" w:space="0" w:color="auto"/>
        <w:bottom w:val="none" w:sz="0" w:space="0" w:color="auto"/>
        <w:right w:val="none" w:sz="0" w:space="0" w:color="auto"/>
      </w:divBdr>
    </w:div>
    <w:div w:id="927154048">
      <w:bodyDiv w:val="1"/>
      <w:marLeft w:val="0"/>
      <w:marRight w:val="0"/>
      <w:marTop w:val="0"/>
      <w:marBottom w:val="0"/>
      <w:divBdr>
        <w:top w:val="none" w:sz="0" w:space="0" w:color="auto"/>
        <w:left w:val="none" w:sz="0" w:space="0" w:color="auto"/>
        <w:bottom w:val="none" w:sz="0" w:space="0" w:color="auto"/>
        <w:right w:val="none" w:sz="0" w:space="0" w:color="auto"/>
      </w:divBdr>
    </w:div>
    <w:div w:id="927613027">
      <w:bodyDiv w:val="1"/>
      <w:marLeft w:val="0"/>
      <w:marRight w:val="0"/>
      <w:marTop w:val="0"/>
      <w:marBottom w:val="0"/>
      <w:divBdr>
        <w:top w:val="none" w:sz="0" w:space="0" w:color="auto"/>
        <w:left w:val="none" w:sz="0" w:space="0" w:color="auto"/>
        <w:bottom w:val="none" w:sz="0" w:space="0" w:color="auto"/>
        <w:right w:val="none" w:sz="0" w:space="0" w:color="auto"/>
      </w:divBdr>
    </w:div>
    <w:div w:id="927689752">
      <w:bodyDiv w:val="1"/>
      <w:marLeft w:val="0"/>
      <w:marRight w:val="0"/>
      <w:marTop w:val="0"/>
      <w:marBottom w:val="0"/>
      <w:divBdr>
        <w:top w:val="none" w:sz="0" w:space="0" w:color="auto"/>
        <w:left w:val="none" w:sz="0" w:space="0" w:color="auto"/>
        <w:bottom w:val="none" w:sz="0" w:space="0" w:color="auto"/>
        <w:right w:val="none" w:sz="0" w:space="0" w:color="auto"/>
      </w:divBdr>
    </w:div>
    <w:div w:id="928000666">
      <w:bodyDiv w:val="1"/>
      <w:marLeft w:val="0"/>
      <w:marRight w:val="0"/>
      <w:marTop w:val="0"/>
      <w:marBottom w:val="0"/>
      <w:divBdr>
        <w:top w:val="none" w:sz="0" w:space="0" w:color="auto"/>
        <w:left w:val="none" w:sz="0" w:space="0" w:color="auto"/>
        <w:bottom w:val="none" w:sz="0" w:space="0" w:color="auto"/>
        <w:right w:val="none" w:sz="0" w:space="0" w:color="auto"/>
      </w:divBdr>
    </w:div>
    <w:div w:id="928078422">
      <w:bodyDiv w:val="1"/>
      <w:marLeft w:val="0"/>
      <w:marRight w:val="0"/>
      <w:marTop w:val="0"/>
      <w:marBottom w:val="0"/>
      <w:divBdr>
        <w:top w:val="none" w:sz="0" w:space="0" w:color="auto"/>
        <w:left w:val="none" w:sz="0" w:space="0" w:color="auto"/>
        <w:bottom w:val="none" w:sz="0" w:space="0" w:color="auto"/>
        <w:right w:val="none" w:sz="0" w:space="0" w:color="auto"/>
      </w:divBdr>
    </w:div>
    <w:div w:id="928536461">
      <w:bodyDiv w:val="1"/>
      <w:marLeft w:val="0"/>
      <w:marRight w:val="0"/>
      <w:marTop w:val="0"/>
      <w:marBottom w:val="0"/>
      <w:divBdr>
        <w:top w:val="none" w:sz="0" w:space="0" w:color="auto"/>
        <w:left w:val="none" w:sz="0" w:space="0" w:color="auto"/>
        <w:bottom w:val="none" w:sz="0" w:space="0" w:color="auto"/>
        <w:right w:val="none" w:sz="0" w:space="0" w:color="auto"/>
      </w:divBdr>
    </w:div>
    <w:div w:id="928542855">
      <w:bodyDiv w:val="1"/>
      <w:marLeft w:val="0"/>
      <w:marRight w:val="0"/>
      <w:marTop w:val="0"/>
      <w:marBottom w:val="0"/>
      <w:divBdr>
        <w:top w:val="none" w:sz="0" w:space="0" w:color="auto"/>
        <w:left w:val="none" w:sz="0" w:space="0" w:color="auto"/>
        <w:bottom w:val="none" w:sz="0" w:space="0" w:color="auto"/>
        <w:right w:val="none" w:sz="0" w:space="0" w:color="auto"/>
      </w:divBdr>
    </w:div>
    <w:div w:id="929315156">
      <w:bodyDiv w:val="1"/>
      <w:marLeft w:val="0"/>
      <w:marRight w:val="0"/>
      <w:marTop w:val="0"/>
      <w:marBottom w:val="0"/>
      <w:divBdr>
        <w:top w:val="none" w:sz="0" w:space="0" w:color="auto"/>
        <w:left w:val="none" w:sz="0" w:space="0" w:color="auto"/>
        <w:bottom w:val="none" w:sz="0" w:space="0" w:color="auto"/>
        <w:right w:val="none" w:sz="0" w:space="0" w:color="auto"/>
      </w:divBdr>
    </w:div>
    <w:div w:id="929703293">
      <w:bodyDiv w:val="1"/>
      <w:marLeft w:val="0"/>
      <w:marRight w:val="0"/>
      <w:marTop w:val="0"/>
      <w:marBottom w:val="0"/>
      <w:divBdr>
        <w:top w:val="none" w:sz="0" w:space="0" w:color="auto"/>
        <w:left w:val="none" w:sz="0" w:space="0" w:color="auto"/>
        <w:bottom w:val="none" w:sz="0" w:space="0" w:color="auto"/>
        <w:right w:val="none" w:sz="0" w:space="0" w:color="auto"/>
      </w:divBdr>
    </w:div>
    <w:div w:id="930316247">
      <w:bodyDiv w:val="1"/>
      <w:marLeft w:val="0"/>
      <w:marRight w:val="0"/>
      <w:marTop w:val="0"/>
      <w:marBottom w:val="0"/>
      <w:divBdr>
        <w:top w:val="none" w:sz="0" w:space="0" w:color="auto"/>
        <w:left w:val="none" w:sz="0" w:space="0" w:color="auto"/>
        <w:bottom w:val="none" w:sz="0" w:space="0" w:color="auto"/>
        <w:right w:val="none" w:sz="0" w:space="0" w:color="auto"/>
      </w:divBdr>
    </w:div>
    <w:div w:id="930506757">
      <w:bodyDiv w:val="1"/>
      <w:marLeft w:val="0"/>
      <w:marRight w:val="0"/>
      <w:marTop w:val="0"/>
      <w:marBottom w:val="0"/>
      <w:divBdr>
        <w:top w:val="none" w:sz="0" w:space="0" w:color="auto"/>
        <w:left w:val="none" w:sz="0" w:space="0" w:color="auto"/>
        <w:bottom w:val="none" w:sz="0" w:space="0" w:color="auto"/>
        <w:right w:val="none" w:sz="0" w:space="0" w:color="auto"/>
      </w:divBdr>
    </w:div>
    <w:div w:id="930546921">
      <w:bodyDiv w:val="1"/>
      <w:marLeft w:val="0"/>
      <w:marRight w:val="0"/>
      <w:marTop w:val="0"/>
      <w:marBottom w:val="0"/>
      <w:divBdr>
        <w:top w:val="none" w:sz="0" w:space="0" w:color="auto"/>
        <w:left w:val="none" w:sz="0" w:space="0" w:color="auto"/>
        <w:bottom w:val="none" w:sz="0" w:space="0" w:color="auto"/>
        <w:right w:val="none" w:sz="0" w:space="0" w:color="auto"/>
      </w:divBdr>
    </w:div>
    <w:div w:id="931470120">
      <w:bodyDiv w:val="1"/>
      <w:marLeft w:val="0"/>
      <w:marRight w:val="0"/>
      <w:marTop w:val="0"/>
      <w:marBottom w:val="0"/>
      <w:divBdr>
        <w:top w:val="none" w:sz="0" w:space="0" w:color="auto"/>
        <w:left w:val="none" w:sz="0" w:space="0" w:color="auto"/>
        <w:bottom w:val="none" w:sz="0" w:space="0" w:color="auto"/>
        <w:right w:val="none" w:sz="0" w:space="0" w:color="auto"/>
      </w:divBdr>
    </w:div>
    <w:div w:id="931475112">
      <w:bodyDiv w:val="1"/>
      <w:marLeft w:val="0"/>
      <w:marRight w:val="0"/>
      <w:marTop w:val="0"/>
      <w:marBottom w:val="0"/>
      <w:divBdr>
        <w:top w:val="none" w:sz="0" w:space="0" w:color="auto"/>
        <w:left w:val="none" w:sz="0" w:space="0" w:color="auto"/>
        <w:bottom w:val="none" w:sz="0" w:space="0" w:color="auto"/>
        <w:right w:val="none" w:sz="0" w:space="0" w:color="auto"/>
      </w:divBdr>
    </w:div>
    <w:div w:id="931859638">
      <w:bodyDiv w:val="1"/>
      <w:marLeft w:val="0"/>
      <w:marRight w:val="0"/>
      <w:marTop w:val="0"/>
      <w:marBottom w:val="0"/>
      <w:divBdr>
        <w:top w:val="none" w:sz="0" w:space="0" w:color="auto"/>
        <w:left w:val="none" w:sz="0" w:space="0" w:color="auto"/>
        <w:bottom w:val="none" w:sz="0" w:space="0" w:color="auto"/>
        <w:right w:val="none" w:sz="0" w:space="0" w:color="auto"/>
      </w:divBdr>
    </w:div>
    <w:div w:id="931939275">
      <w:bodyDiv w:val="1"/>
      <w:marLeft w:val="0"/>
      <w:marRight w:val="0"/>
      <w:marTop w:val="0"/>
      <w:marBottom w:val="0"/>
      <w:divBdr>
        <w:top w:val="none" w:sz="0" w:space="0" w:color="auto"/>
        <w:left w:val="none" w:sz="0" w:space="0" w:color="auto"/>
        <w:bottom w:val="none" w:sz="0" w:space="0" w:color="auto"/>
        <w:right w:val="none" w:sz="0" w:space="0" w:color="auto"/>
      </w:divBdr>
    </w:div>
    <w:div w:id="932011062">
      <w:bodyDiv w:val="1"/>
      <w:marLeft w:val="0"/>
      <w:marRight w:val="0"/>
      <w:marTop w:val="0"/>
      <w:marBottom w:val="0"/>
      <w:divBdr>
        <w:top w:val="none" w:sz="0" w:space="0" w:color="auto"/>
        <w:left w:val="none" w:sz="0" w:space="0" w:color="auto"/>
        <w:bottom w:val="none" w:sz="0" w:space="0" w:color="auto"/>
        <w:right w:val="none" w:sz="0" w:space="0" w:color="auto"/>
      </w:divBdr>
    </w:div>
    <w:div w:id="932014375">
      <w:bodyDiv w:val="1"/>
      <w:marLeft w:val="0"/>
      <w:marRight w:val="0"/>
      <w:marTop w:val="0"/>
      <w:marBottom w:val="0"/>
      <w:divBdr>
        <w:top w:val="none" w:sz="0" w:space="0" w:color="auto"/>
        <w:left w:val="none" w:sz="0" w:space="0" w:color="auto"/>
        <w:bottom w:val="none" w:sz="0" w:space="0" w:color="auto"/>
        <w:right w:val="none" w:sz="0" w:space="0" w:color="auto"/>
      </w:divBdr>
    </w:div>
    <w:div w:id="932014591">
      <w:bodyDiv w:val="1"/>
      <w:marLeft w:val="0"/>
      <w:marRight w:val="0"/>
      <w:marTop w:val="0"/>
      <w:marBottom w:val="0"/>
      <w:divBdr>
        <w:top w:val="none" w:sz="0" w:space="0" w:color="auto"/>
        <w:left w:val="none" w:sz="0" w:space="0" w:color="auto"/>
        <w:bottom w:val="none" w:sz="0" w:space="0" w:color="auto"/>
        <w:right w:val="none" w:sz="0" w:space="0" w:color="auto"/>
      </w:divBdr>
    </w:div>
    <w:div w:id="932515212">
      <w:bodyDiv w:val="1"/>
      <w:marLeft w:val="0"/>
      <w:marRight w:val="0"/>
      <w:marTop w:val="0"/>
      <w:marBottom w:val="0"/>
      <w:divBdr>
        <w:top w:val="none" w:sz="0" w:space="0" w:color="auto"/>
        <w:left w:val="none" w:sz="0" w:space="0" w:color="auto"/>
        <w:bottom w:val="none" w:sz="0" w:space="0" w:color="auto"/>
        <w:right w:val="none" w:sz="0" w:space="0" w:color="auto"/>
      </w:divBdr>
    </w:div>
    <w:div w:id="932784476">
      <w:bodyDiv w:val="1"/>
      <w:marLeft w:val="0"/>
      <w:marRight w:val="0"/>
      <w:marTop w:val="0"/>
      <w:marBottom w:val="0"/>
      <w:divBdr>
        <w:top w:val="none" w:sz="0" w:space="0" w:color="auto"/>
        <w:left w:val="none" w:sz="0" w:space="0" w:color="auto"/>
        <w:bottom w:val="none" w:sz="0" w:space="0" w:color="auto"/>
        <w:right w:val="none" w:sz="0" w:space="0" w:color="auto"/>
      </w:divBdr>
    </w:div>
    <w:div w:id="932930592">
      <w:bodyDiv w:val="1"/>
      <w:marLeft w:val="0"/>
      <w:marRight w:val="0"/>
      <w:marTop w:val="0"/>
      <w:marBottom w:val="0"/>
      <w:divBdr>
        <w:top w:val="none" w:sz="0" w:space="0" w:color="auto"/>
        <w:left w:val="none" w:sz="0" w:space="0" w:color="auto"/>
        <w:bottom w:val="none" w:sz="0" w:space="0" w:color="auto"/>
        <w:right w:val="none" w:sz="0" w:space="0" w:color="auto"/>
      </w:divBdr>
    </w:div>
    <w:div w:id="932977341">
      <w:bodyDiv w:val="1"/>
      <w:marLeft w:val="0"/>
      <w:marRight w:val="0"/>
      <w:marTop w:val="0"/>
      <w:marBottom w:val="0"/>
      <w:divBdr>
        <w:top w:val="none" w:sz="0" w:space="0" w:color="auto"/>
        <w:left w:val="none" w:sz="0" w:space="0" w:color="auto"/>
        <w:bottom w:val="none" w:sz="0" w:space="0" w:color="auto"/>
        <w:right w:val="none" w:sz="0" w:space="0" w:color="auto"/>
      </w:divBdr>
    </w:div>
    <w:div w:id="933243827">
      <w:bodyDiv w:val="1"/>
      <w:marLeft w:val="0"/>
      <w:marRight w:val="0"/>
      <w:marTop w:val="0"/>
      <w:marBottom w:val="0"/>
      <w:divBdr>
        <w:top w:val="none" w:sz="0" w:space="0" w:color="auto"/>
        <w:left w:val="none" w:sz="0" w:space="0" w:color="auto"/>
        <w:bottom w:val="none" w:sz="0" w:space="0" w:color="auto"/>
        <w:right w:val="none" w:sz="0" w:space="0" w:color="auto"/>
      </w:divBdr>
    </w:div>
    <w:div w:id="933436647">
      <w:bodyDiv w:val="1"/>
      <w:marLeft w:val="0"/>
      <w:marRight w:val="0"/>
      <w:marTop w:val="0"/>
      <w:marBottom w:val="0"/>
      <w:divBdr>
        <w:top w:val="none" w:sz="0" w:space="0" w:color="auto"/>
        <w:left w:val="none" w:sz="0" w:space="0" w:color="auto"/>
        <w:bottom w:val="none" w:sz="0" w:space="0" w:color="auto"/>
        <w:right w:val="none" w:sz="0" w:space="0" w:color="auto"/>
      </w:divBdr>
    </w:div>
    <w:div w:id="933637062">
      <w:bodyDiv w:val="1"/>
      <w:marLeft w:val="0"/>
      <w:marRight w:val="0"/>
      <w:marTop w:val="0"/>
      <w:marBottom w:val="0"/>
      <w:divBdr>
        <w:top w:val="none" w:sz="0" w:space="0" w:color="auto"/>
        <w:left w:val="none" w:sz="0" w:space="0" w:color="auto"/>
        <w:bottom w:val="none" w:sz="0" w:space="0" w:color="auto"/>
        <w:right w:val="none" w:sz="0" w:space="0" w:color="auto"/>
      </w:divBdr>
    </w:div>
    <w:div w:id="933972763">
      <w:bodyDiv w:val="1"/>
      <w:marLeft w:val="0"/>
      <w:marRight w:val="0"/>
      <w:marTop w:val="0"/>
      <w:marBottom w:val="0"/>
      <w:divBdr>
        <w:top w:val="none" w:sz="0" w:space="0" w:color="auto"/>
        <w:left w:val="none" w:sz="0" w:space="0" w:color="auto"/>
        <w:bottom w:val="none" w:sz="0" w:space="0" w:color="auto"/>
        <w:right w:val="none" w:sz="0" w:space="0" w:color="auto"/>
      </w:divBdr>
    </w:div>
    <w:div w:id="933975292">
      <w:bodyDiv w:val="1"/>
      <w:marLeft w:val="0"/>
      <w:marRight w:val="0"/>
      <w:marTop w:val="0"/>
      <w:marBottom w:val="0"/>
      <w:divBdr>
        <w:top w:val="none" w:sz="0" w:space="0" w:color="auto"/>
        <w:left w:val="none" w:sz="0" w:space="0" w:color="auto"/>
        <w:bottom w:val="none" w:sz="0" w:space="0" w:color="auto"/>
        <w:right w:val="none" w:sz="0" w:space="0" w:color="auto"/>
      </w:divBdr>
    </w:div>
    <w:div w:id="934051061">
      <w:bodyDiv w:val="1"/>
      <w:marLeft w:val="0"/>
      <w:marRight w:val="0"/>
      <w:marTop w:val="0"/>
      <w:marBottom w:val="0"/>
      <w:divBdr>
        <w:top w:val="none" w:sz="0" w:space="0" w:color="auto"/>
        <w:left w:val="none" w:sz="0" w:space="0" w:color="auto"/>
        <w:bottom w:val="none" w:sz="0" w:space="0" w:color="auto"/>
        <w:right w:val="none" w:sz="0" w:space="0" w:color="auto"/>
      </w:divBdr>
    </w:div>
    <w:div w:id="934095039">
      <w:bodyDiv w:val="1"/>
      <w:marLeft w:val="0"/>
      <w:marRight w:val="0"/>
      <w:marTop w:val="0"/>
      <w:marBottom w:val="0"/>
      <w:divBdr>
        <w:top w:val="none" w:sz="0" w:space="0" w:color="auto"/>
        <w:left w:val="none" w:sz="0" w:space="0" w:color="auto"/>
        <w:bottom w:val="none" w:sz="0" w:space="0" w:color="auto"/>
        <w:right w:val="none" w:sz="0" w:space="0" w:color="auto"/>
      </w:divBdr>
    </w:div>
    <w:div w:id="934098886">
      <w:bodyDiv w:val="1"/>
      <w:marLeft w:val="0"/>
      <w:marRight w:val="0"/>
      <w:marTop w:val="0"/>
      <w:marBottom w:val="0"/>
      <w:divBdr>
        <w:top w:val="none" w:sz="0" w:space="0" w:color="auto"/>
        <w:left w:val="none" w:sz="0" w:space="0" w:color="auto"/>
        <w:bottom w:val="none" w:sz="0" w:space="0" w:color="auto"/>
        <w:right w:val="none" w:sz="0" w:space="0" w:color="auto"/>
      </w:divBdr>
    </w:div>
    <w:div w:id="934168407">
      <w:bodyDiv w:val="1"/>
      <w:marLeft w:val="0"/>
      <w:marRight w:val="0"/>
      <w:marTop w:val="0"/>
      <w:marBottom w:val="0"/>
      <w:divBdr>
        <w:top w:val="none" w:sz="0" w:space="0" w:color="auto"/>
        <w:left w:val="none" w:sz="0" w:space="0" w:color="auto"/>
        <w:bottom w:val="none" w:sz="0" w:space="0" w:color="auto"/>
        <w:right w:val="none" w:sz="0" w:space="0" w:color="auto"/>
      </w:divBdr>
    </w:div>
    <w:div w:id="934441820">
      <w:bodyDiv w:val="1"/>
      <w:marLeft w:val="0"/>
      <w:marRight w:val="0"/>
      <w:marTop w:val="0"/>
      <w:marBottom w:val="0"/>
      <w:divBdr>
        <w:top w:val="none" w:sz="0" w:space="0" w:color="auto"/>
        <w:left w:val="none" w:sz="0" w:space="0" w:color="auto"/>
        <w:bottom w:val="none" w:sz="0" w:space="0" w:color="auto"/>
        <w:right w:val="none" w:sz="0" w:space="0" w:color="auto"/>
      </w:divBdr>
    </w:div>
    <w:div w:id="934510383">
      <w:bodyDiv w:val="1"/>
      <w:marLeft w:val="0"/>
      <w:marRight w:val="0"/>
      <w:marTop w:val="0"/>
      <w:marBottom w:val="0"/>
      <w:divBdr>
        <w:top w:val="none" w:sz="0" w:space="0" w:color="auto"/>
        <w:left w:val="none" w:sz="0" w:space="0" w:color="auto"/>
        <w:bottom w:val="none" w:sz="0" w:space="0" w:color="auto"/>
        <w:right w:val="none" w:sz="0" w:space="0" w:color="auto"/>
      </w:divBdr>
    </w:div>
    <w:div w:id="934631210">
      <w:bodyDiv w:val="1"/>
      <w:marLeft w:val="0"/>
      <w:marRight w:val="0"/>
      <w:marTop w:val="0"/>
      <w:marBottom w:val="0"/>
      <w:divBdr>
        <w:top w:val="none" w:sz="0" w:space="0" w:color="auto"/>
        <w:left w:val="none" w:sz="0" w:space="0" w:color="auto"/>
        <w:bottom w:val="none" w:sz="0" w:space="0" w:color="auto"/>
        <w:right w:val="none" w:sz="0" w:space="0" w:color="auto"/>
      </w:divBdr>
    </w:div>
    <w:div w:id="934635367">
      <w:bodyDiv w:val="1"/>
      <w:marLeft w:val="0"/>
      <w:marRight w:val="0"/>
      <w:marTop w:val="0"/>
      <w:marBottom w:val="0"/>
      <w:divBdr>
        <w:top w:val="none" w:sz="0" w:space="0" w:color="auto"/>
        <w:left w:val="none" w:sz="0" w:space="0" w:color="auto"/>
        <w:bottom w:val="none" w:sz="0" w:space="0" w:color="auto"/>
        <w:right w:val="none" w:sz="0" w:space="0" w:color="auto"/>
      </w:divBdr>
    </w:div>
    <w:div w:id="934635650">
      <w:bodyDiv w:val="1"/>
      <w:marLeft w:val="0"/>
      <w:marRight w:val="0"/>
      <w:marTop w:val="0"/>
      <w:marBottom w:val="0"/>
      <w:divBdr>
        <w:top w:val="none" w:sz="0" w:space="0" w:color="auto"/>
        <w:left w:val="none" w:sz="0" w:space="0" w:color="auto"/>
        <w:bottom w:val="none" w:sz="0" w:space="0" w:color="auto"/>
        <w:right w:val="none" w:sz="0" w:space="0" w:color="auto"/>
      </w:divBdr>
    </w:div>
    <w:div w:id="934679073">
      <w:bodyDiv w:val="1"/>
      <w:marLeft w:val="0"/>
      <w:marRight w:val="0"/>
      <w:marTop w:val="0"/>
      <w:marBottom w:val="0"/>
      <w:divBdr>
        <w:top w:val="none" w:sz="0" w:space="0" w:color="auto"/>
        <w:left w:val="none" w:sz="0" w:space="0" w:color="auto"/>
        <w:bottom w:val="none" w:sz="0" w:space="0" w:color="auto"/>
        <w:right w:val="none" w:sz="0" w:space="0" w:color="auto"/>
      </w:divBdr>
    </w:div>
    <w:div w:id="935551656">
      <w:bodyDiv w:val="1"/>
      <w:marLeft w:val="0"/>
      <w:marRight w:val="0"/>
      <w:marTop w:val="0"/>
      <w:marBottom w:val="0"/>
      <w:divBdr>
        <w:top w:val="none" w:sz="0" w:space="0" w:color="auto"/>
        <w:left w:val="none" w:sz="0" w:space="0" w:color="auto"/>
        <w:bottom w:val="none" w:sz="0" w:space="0" w:color="auto"/>
        <w:right w:val="none" w:sz="0" w:space="0" w:color="auto"/>
      </w:divBdr>
    </w:div>
    <w:div w:id="935555407">
      <w:bodyDiv w:val="1"/>
      <w:marLeft w:val="0"/>
      <w:marRight w:val="0"/>
      <w:marTop w:val="0"/>
      <w:marBottom w:val="0"/>
      <w:divBdr>
        <w:top w:val="none" w:sz="0" w:space="0" w:color="auto"/>
        <w:left w:val="none" w:sz="0" w:space="0" w:color="auto"/>
        <w:bottom w:val="none" w:sz="0" w:space="0" w:color="auto"/>
        <w:right w:val="none" w:sz="0" w:space="0" w:color="auto"/>
      </w:divBdr>
    </w:div>
    <w:div w:id="935749044">
      <w:bodyDiv w:val="1"/>
      <w:marLeft w:val="0"/>
      <w:marRight w:val="0"/>
      <w:marTop w:val="0"/>
      <w:marBottom w:val="0"/>
      <w:divBdr>
        <w:top w:val="none" w:sz="0" w:space="0" w:color="auto"/>
        <w:left w:val="none" w:sz="0" w:space="0" w:color="auto"/>
        <w:bottom w:val="none" w:sz="0" w:space="0" w:color="auto"/>
        <w:right w:val="none" w:sz="0" w:space="0" w:color="auto"/>
      </w:divBdr>
      <w:divsChild>
        <w:div w:id="780883362">
          <w:marLeft w:val="0"/>
          <w:marRight w:val="0"/>
          <w:marTop w:val="0"/>
          <w:marBottom w:val="0"/>
          <w:divBdr>
            <w:top w:val="none" w:sz="0" w:space="0" w:color="auto"/>
            <w:left w:val="none" w:sz="0" w:space="0" w:color="auto"/>
            <w:bottom w:val="none" w:sz="0" w:space="0" w:color="auto"/>
            <w:right w:val="none" w:sz="0" w:space="0" w:color="auto"/>
          </w:divBdr>
        </w:div>
        <w:div w:id="1282961022">
          <w:marLeft w:val="0"/>
          <w:marRight w:val="0"/>
          <w:marTop w:val="0"/>
          <w:marBottom w:val="0"/>
          <w:divBdr>
            <w:top w:val="none" w:sz="0" w:space="0" w:color="auto"/>
            <w:left w:val="none" w:sz="0" w:space="0" w:color="auto"/>
            <w:bottom w:val="none" w:sz="0" w:space="0" w:color="auto"/>
            <w:right w:val="none" w:sz="0" w:space="0" w:color="auto"/>
          </w:divBdr>
        </w:div>
        <w:div w:id="1763182483">
          <w:marLeft w:val="0"/>
          <w:marRight w:val="0"/>
          <w:marTop w:val="0"/>
          <w:marBottom w:val="0"/>
          <w:divBdr>
            <w:top w:val="none" w:sz="0" w:space="0" w:color="auto"/>
            <w:left w:val="none" w:sz="0" w:space="0" w:color="auto"/>
            <w:bottom w:val="none" w:sz="0" w:space="0" w:color="auto"/>
            <w:right w:val="none" w:sz="0" w:space="0" w:color="auto"/>
          </w:divBdr>
        </w:div>
        <w:div w:id="1220509632">
          <w:marLeft w:val="0"/>
          <w:marRight w:val="0"/>
          <w:marTop w:val="0"/>
          <w:marBottom w:val="0"/>
          <w:divBdr>
            <w:top w:val="none" w:sz="0" w:space="0" w:color="auto"/>
            <w:left w:val="none" w:sz="0" w:space="0" w:color="auto"/>
            <w:bottom w:val="none" w:sz="0" w:space="0" w:color="auto"/>
            <w:right w:val="none" w:sz="0" w:space="0" w:color="auto"/>
          </w:divBdr>
        </w:div>
        <w:div w:id="483357968">
          <w:marLeft w:val="0"/>
          <w:marRight w:val="0"/>
          <w:marTop w:val="0"/>
          <w:marBottom w:val="0"/>
          <w:divBdr>
            <w:top w:val="none" w:sz="0" w:space="0" w:color="auto"/>
            <w:left w:val="none" w:sz="0" w:space="0" w:color="auto"/>
            <w:bottom w:val="none" w:sz="0" w:space="0" w:color="auto"/>
            <w:right w:val="none" w:sz="0" w:space="0" w:color="auto"/>
          </w:divBdr>
        </w:div>
        <w:div w:id="1761441683">
          <w:marLeft w:val="0"/>
          <w:marRight w:val="0"/>
          <w:marTop w:val="0"/>
          <w:marBottom w:val="0"/>
          <w:divBdr>
            <w:top w:val="none" w:sz="0" w:space="0" w:color="auto"/>
            <w:left w:val="none" w:sz="0" w:space="0" w:color="auto"/>
            <w:bottom w:val="none" w:sz="0" w:space="0" w:color="auto"/>
            <w:right w:val="none" w:sz="0" w:space="0" w:color="auto"/>
          </w:divBdr>
        </w:div>
        <w:div w:id="2105298060">
          <w:marLeft w:val="0"/>
          <w:marRight w:val="0"/>
          <w:marTop w:val="0"/>
          <w:marBottom w:val="0"/>
          <w:divBdr>
            <w:top w:val="none" w:sz="0" w:space="0" w:color="auto"/>
            <w:left w:val="none" w:sz="0" w:space="0" w:color="auto"/>
            <w:bottom w:val="none" w:sz="0" w:space="0" w:color="auto"/>
            <w:right w:val="none" w:sz="0" w:space="0" w:color="auto"/>
          </w:divBdr>
        </w:div>
        <w:div w:id="463887137">
          <w:marLeft w:val="0"/>
          <w:marRight w:val="0"/>
          <w:marTop w:val="0"/>
          <w:marBottom w:val="0"/>
          <w:divBdr>
            <w:top w:val="none" w:sz="0" w:space="0" w:color="auto"/>
            <w:left w:val="none" w:sz="0" w:space="0" w:color="auto"/>
            <w:bottom w:val="none" w:sz="0" w:space="0" w:color="auto"/>
            <w:right w:val="none" w:sz="0" w:space="0" w:color="auto"/>
          </w:divBdr>
        </w:div>
        <w:div w:id="886994558">
          <w:marLeft w:val="0"/>
          <w:marRight w:val="0"/>
          <w:marTop w:val="0"/>
          <w:marBottom w:val="0"/>
          <w:divBdr>
            <w:top w:val="none" w:sz="0" w:space="0" w:color="auto"/>
            <w:left w:val="none" w:sz="0" w:space="0" w:color="auto"/>
            <w:bottom w:val="none" w:sz="0" w:space="0" w:color="auto"/>
            <w:right w:val="none" w:sz="0" w:space="0" w:color="auto"/>
          </w:divBdr>
        </w:div>
        <w:div w:id="397938715">
          <w:marLeft w:val="0"/>
          <w:marRight w:val="0"/>
          <w:marTop w:val="0"/>
          <w:marBottom w:val="0"/>
          <w:divBdr>
            <w:top w:val="none" w:sz="0" w:space="0" w:color="auto"/>
            <w:left w:val="none" w:sz="0" w:space="0" w:color="auto"/>
            <w:bottom w:val="none" w:sz="0" w:space="0" w:color="auto"/>
            <w:right w:val="none" w:sz="0" w:space="0" w:color="auto"/>
          </w:divBdr>
        </w:div>
        <w:div w:id="1426343874">
          <w:marLeft w:val="0"/>
          <w:marRight w:val="0"/>
          <w:marTop w:val="0"/>
          <w:marBottom w:val="0"/>
          <w:divBdr>
            <w:top w:val="none" w:sz="0" w:space="0" w:color="auto"/>
            <w:left w:val="none" w:sz="0" w:space="0" w:color="auto"/>
            <w:bottom w:val="none" w:sz="0" w:space="0" w:color="auto"/>
            <w:right w:val="none" w:sz="0" w:space="0" w:color="auto"/>
          </w:divBdr>
        </w:div>
        <w:div w:id="1395154170">
          <w:marLeft w:val="0"/>
          <w:marRight w:val="0"/>
          <w:marTop w:val="0"/>
          <w:marBottom w:val="0"/>
          <w:divBdr>
            <w:top w:val="none" w:sz="0" w:space="0" w:color="auto"/>
            <w:left w:val="none" w:sz="0" w:space="0" w:color="auto"/>
            <w:bottom w:val="none" w:sz="0" w:space="0" w:color="auto"/>
            <w:right w:val="none" w:sz="0" w:space="0" w:color="auto"/>
          </w:divBdr>
        </w:div>
        <w:div w:id="1923444924">
          <w:marLeft w:val="0"/>
          <w:marRight w:val="0"/>
          <w:marTop w:val="0"/>
          <w:marBottom w:val="0"/>
          <w:divBdr>
            <w:top w:val="none" w:sz="0" w:space="0" w:color="auto"/>
            <w:left w:val="none" w:sz="0" w:space="0" w:color="auto"/>
            <w:bottom w:val="none" w:sz="0" w:space="0" w:color="auto"/>
            <w:right w:val="none" w:sz="0" w:space="0" w:color="auto"/>
          </w:divBdr>
        </w:div>
        <w:div w:id="1368095735">
          <w:marLeft w:val="0"/>
          <w:marRight w:val="0"/>
          <w:marTop w:val="0"/>
          <w:marBottom w:val="0"/>
          <w:divBdr>
            <w:top w:val="none" w:sz="0" w:space="0" w:color="auto"/>
            <w:left w:val="none" w:sz="0" w:space="0" w:color="auto"/>
            <w:bottom w:val="none" w:sz="0" w:space="0" w:color="auto"/>
            <w:right w:val="none" w:sz="0" w:space="0" w:color="auto"/>
          </w:divBdr>
        </w:div>
        <w:div w:id="1684438120">
          <w:marLeft w:val="0"/>
          <w:marRight w:val="0"/>
          <w:marTop w:val="0"/>
          <w:marBottom w:val="0"/>
          <w:divBdr>
            <w:top w:val="none" w:sz="0" w:space="0" w:color="auto"/>
            <w:left w:val="none" w:sz="0" w:space="0" w:color="auto"/>
            <w:bottom w:val="none" w:sz="0" w:space="0" w:color="auto"/>
            <w:right w:val="none" w:sz="0" w:space="0" w:color="auto"/>
          </w:divBdr>
        </w:div>
        <w:div w:id="908884631">
          <w:marLeft w:val="0"/>
          <w:marRight w:val="0"/>
          <w:marTop w:val="0"/>
          <w:marBottom w:val="0"/>
          <w:divBdr>
            <w:top w:val="none" w:sz="0" w:space="0" w:color="auto"/>
            <w:left w:val="none" w:sz="0" w:space="0" w:color="auto"/>
            <w:bottom w:val="none" w:sz="0" w:space="0" w:color="auto"/>
            <w:right w:val="none" w:sz="0" w:space="0" w:color="auto"/>
          </w:divBdr>
        </w:div>
        <w:div w:id="1979798763">
          <w:marLeft w:val="0"/>
          <w:marRight w:val="0"/>
          <w:marTop w:val="0"/>
          <w:marBottom w:val="0"/>
          <w:divBdr>
            <w:top w:val="none" w:sz="0" w:space="0" w:color="auto"/>
            <w:left w:val="none" w:sz="0" w:space="0" w:color="auto"/>
            <w:bottom w:val="none" w:sz="0" w:space="0" w:color="auto"/>
            <w:right w:val="none" w:sz="0" w:space="0" w:color="auto"/>
          </w:divBdr>
        </w:div>
        <w:div w:id="393626294">
          <w:marLeft w:val="0"/>
          <w:marRight w:val="0"/>
          <w:marTop w:val="0"/>
          <w:marBottom w:val="0"/>
          <w:divBdr>
            <w:top w:val="none" w:sz="0" w:space="0" w:color="auto"/>
            <w:left w:val="none" w:sz="0" w:space="0" w:color="auto"/>
            <w:bottom w:val="none" w:sz="0" w:space="0" w:color="auto"/>
            <w:right w:val="none" w:sz="0" w:space="0" w:color="auto"/>
          </w:divBdr>
        </w:div>
        <w:div w:id="1576745231">
          <w:marLeft w:val="0"/>
          <w:marRight w:val="0"/>
          <w:marTop w:val="0"/>
          <w:marBottom w:val="0"/>
          <w:divBdr>
            <w:top w:val="none" w:sz="0" w:space="0" w:color="auto"/>
            <w:left w:val="none" w:sz="0" w:space="0" w:color="auto"/>
            <w:bottom w:val="none" w:sz="0" w:space="0" w:color="auto"/>
            <w:right w:val="none" w:sz="0" w:space="0" w:color="auto"/>
          </w:divBdr>
        </w:div>
        <w:div w:id="1534659192">
          <w:marLeft w:val="0"/>
          <w:marRight w:val="0"/>
          <w:marTop w:val="0"/>
          <w:marBottom w:val="0"/>
          <w:divBdr>
            <w:top w:val="none" w:sz="0" w:space="0" w:color="auto"/>
            <w:left w:val="none" w:sz="0" w:space="0" w:color="auto"/>
            <w:bottom w:val="none" w:sz="0" w:space="0" w:color="auto"/>
            <w:right w:val="none" w:sz="0" w:space="0" w:color="auto"/>
          </w:divBdr>
        </w:div>
        <w:div w:id="1062143311">
          <w:marLeft w:val="0"/>
          <w:marRight w:val="0"/>
          <w:marTop w:val="0"/>
          <w:marBottom w:val="0"/>
          <w:divBdr>
            <w:top w:val="none" w:sz="0" w:space="0" w:color="auto"/>
            <w:left w:val="none" w:sz="0" w:space="0" w:color="auto"/>
            <w:bottom w:val="none" w:sz="0" w:space="0" w:color="auto"/>
            <w:right w:val="none" w:sz="0" w:space="0" w:color="auto"/>
          </w:divBdr>
        </w:div>
        <w:div w:id="1190484926">
          <w:marLeft w:val="0"/>
          <w:marRight w:val="0"/>
          <w:marTop w:val="0"/>
          <w:marBottom w:val="0"/>
          <w:divBdr>
            <w:top w:val="none" w:sz="0" w:space="0" w:color="auto"/>
            <w:left w:val="none" w:sz="0" w:space="0" w:color="auto"/>
            <w:bottom w:val="none" w:sz="0" w:space="0" w:color="auto"/>
            <w:right w:val="none" w:sz="0" w:space="0" w:color="auto"/>
          </w:divBdr>
        </w:div>
        <w:div w:id="1628968026">
          <w:marLeft w:val="0"/>
          <w:marRight w:val="0"/>
          <w:marTop w:val="0"/>
          <w:marBottom w:val="0"/>
          <w:divBdr>
            <w:top w:val="none" w:sz="0" w:space="0" w:color="auto"/>
            <w:left w:val="none" w:sz="0" w:space="0" w:color="auto"/>
            <w:bottom w:val="none" w:sz="0" w:space="0" w:color="auto"/>
            <w:right w:val="none" w:sz="0" w:space="0" w:color="auto"/>
          </w:divBdr>
        </w:div>
        <w:div w:id="1139957738">
          <w:marLeft w:val="0"/>
          <w:marRight w:val="0"/>
          <w:marTop w:val="0"/>
          <w:marBottom w:val="0"/>
          <w:divBdr>
            <w:top w:val="none" w:sz="0" w:space="0" w:color="auto"/>
            <w:left w:val="none" w:sz="0" w:space="0" w:color="auto"/>
            <w:bottom w:val="none" w:sz="0" w:space="0" w:color="auto"/>
            <w:right w:val="none" w:sz="0" w:space="0" w:color="auto"/>
          </w:divBdr>
        </w:div>
        <w:div w:id="371080420">
          <w:marLeft w:val="0"/>
          <w:marRight w:val="0"/>
          <w:marTop w:val="0"/>
          <w:marBottom w:val="0"/>
          <w:divBdr>
            <w:top w:val="none" w:sz="0" w:space="0" w:color="auto"/>
            <w:left w:val="none" w:sz="0" w:space="0" w:color="auto"/>
            <w:bottom w:val="none" w:sz="0" w:space="0" w:color="auto"/>
            <w:right w:val="none" w:sz="0" w:space="0" w:color="auto"/>
          </w:divBdr>
        </w:div>
        <w:div w:id="1665473719">
          <w:marLeft w:val="0"/>
          <w:marRight w:val="0"/>
          <w:marTop w:val="0"/>
          <w:marBottom w:val="0"/>
          <w:divBdr>
            <w:top w:val="none" w:sz="0" w:space="0" w:color="auto"/>
            <w:left w:val="none" w:sz="0" w:space="0" w:color="auto"/>
            <w:bottom w:val="none" w:sz="0" w:space="0" w:color="auto"/>
            <w:right w:val="none" w:sz="0" w:space="0" w:color="auto"/>
          </w:divBdr>
        </w:div>
        <w:div w:id="2094928249">
          <w:marLeft w:val="0"/>
          <w:marRight w:val="0"/>
          <w:marTop w:val="0"/>
          <w:marBottom w:val="0"/>
          <w:divBdr>
            <w:top w:val="none" w:sz="0" w:space="0" w:color="auto"/>
            <w:left w:val="none" w:sz="0" w:space="0" w:color="auto"/>
            <w:bottom w:val="none" w:sz="0" w:space="0" w:color="auto"/>
            <w:right w:val="none" w:sz="0" w:space="0" w:color="auto"/>
          </w:divBdr>
        </w:div>
        <w:div w:id="1130901409">
          <w:marLeft w:val="0"/>
          <w:marRight w:val="0"/>
          <w:marTop w:val="0"/>
          <w:marBottom w:val="0"/>
          <w:divBdr>
            <w:top w:val="none" w:sz="0" w:space="0" w:color="auto"/>
            <w:left w:val="none" w:sz="0" w:space="0" w:color="auto"/>
            <w:bottom w:val="none" w:sz="0" w:space="0" w:color="auto"/>
            <w:right w:val="none" w:sz="0" w:space="0" w:color="auto"/>
          </w:divBdr>
        </w:div>
        <w:div w:id="869875339">
          <w:marLeft w:val="0"/>
          <w:marRight w:val="0"/>
          <w:marTop w:val="0"/>
          <w:marBottom w:val="0"/>
          <w:divBdr>
            <w:top w:val="none" w:sz="0" w:space="0" w:color="auto"/>
            <w:left w:val="none" w:sz="0" w:space="0" w:color="auto"/>
            <w:bottom w:val="none" w:sz="0" w:space="0" w:color="auto"/>
            <w:right w:val="none" w:sz="0" w:space="0" w:color="auto"/>
          </w:divBdr>
        </w:div>
        <w:div w:id="1867018276">
          <w:marLeft w:val="0"/>
          <w:marRight w:val="0"/>
          <w:marTop w:val="0"/>
          <w:marBottom w:val="0"/>
          <w:divBdr>
            <w:top w:val="none" w:sz="0" w:space="0" w:color="auto"/>
            <w:left w:val="none" w:sz="0" w:space="0" w:color="auto"/>
            <w:bottom w:val="none" w:sz="0" w:space="0" w:color="auto"/>
            <w:right w:val="none" w:sz="0" w:space="0" w:color="auto"/>
          </w:divBdr>
        </w:div>
        <w:div w:id="1046444093">
          <w:marLeft w:val="0"/>
          <w:marRight w:val="0"/>
          <w:marTop w:val="0"/>
          <w:marBottom w:val="0"/>
          <w:divBdr>
            <w:top w:val="none" w:sz="0" w:space="0" w:color="auto"/>
            <w:left w:val="none" w:sz="0" w:space="0" w:color="auto"/>
            <w:bottom w:val="none" w:sz="0" w:space="0" w:color="auto"/>
            <w:right w:val="none" w:sz="0" w:space="0" w:color="auto"/>
          </w:divBdr>
        </w:div>
        <w:div w:id="1858807276">
          <w:marLeft w:val="0"/>
          <w:marRight w:val="0"/>
          <w:marTop w:val="0"/>
          <w:marBottom w:val="0"/>
          <w:divBdr>
            <w:top w:val="none" w:sz="0" w:space="0" w:color="auto"/>
            <w:left w:val="none" w:sz="0" w:space="0" w:color="auto"/>
            <w:bottom w:val="none" w:sz="0" w:space="0" w:color="auto"/>
            <w:right w:val="none" w:sz="0" w:space="0" w:color="auto"/>
          </w:divBdr>
        </w:div>
        <w:div w:id="149030812">
          <w:marLeft w:val="0"/>
          <w:marRight w:val="0"/>
          <w:marTop w:val="0"/>
          <w:marBottom w:val="0"/>
          <w:divBdr>
            <w:top w:val="none" w:sz="0" w:space="0" w:color="auto"/>
            <w:left w:val="none" w:sz="0" w:space="0" w:color="auto"/>
            <w:bottom w:val="none" w:sz="0" w:space="0" w:color="auto"/>
            <w:right w:val="none" w:sz="0" w:space="0" w:color="auto"/>
          </w:divBdr>
        </w:div>
        <w:div w:id="1007516678">
          <w:marLeft w:val="0"/>
          <w:marRight w:val="0"/>
          <w:marTop w:val="0"/>
          <w:marBottom w:val="0"/>
          <w:divBdr>
            <w:top w:val="none" w:sz="0" w:space="0" w:color="auto"/>
            <w:left w:val="none" w:sz="0" w:space="0" w:color="auto"/>
            <w:bottom w:val="none" w:sz="0" w:space="0" w:color="auto"/>
            <w:right w:val="none" w:sz="0" w:space="0" w:color="auto"/>
          </w:divBdr>
        </w:div>
        <w:div w:id="118304621">
          <w:marLeft w:val="0"/>
          <w:marRight w:val="0"/>
          <w:marTop w:val="0"/>
          <w:marBottom w:val="0"/>
          <w:divBdr>
            <w:top w:val="none" w:sz="0" w:space="0" w:color="auto"/>
            <w:left w:val="none" w:sz="0" w:space="0" w:color="auto"/>
            <w:bottom w:val="none" w:sz="0" w:space="0" w:color="auto"/>
            <w:right w:val="none" w:sz="0" w:space="0" w:color="auto"/>
          </w:divBdr>
        </w:div>
        <w:div w:id="1380548340">
          <w:marLeft w:val="0"/>
          <w:marRight w:val="0"/>
          <w:marTop w:val="0"/>
          <w:marBottom w:val="0"/>
          <w:divBdr>
            <w:top w:val="none" w:sz="0" w:space="0" w:color="auto"/>
            <w:left w:val="none" w:sz="0" w:space="0" w:color="auto"/>
            <w:bottom w:val="none" w:sz="0" w:space="0" w:color="auto"/>
            <w:right w:val="none" w:sz="0" w:space="0" w:color="auto"/>
          </w:divBdr>
        </w:div>
        <w:div w:id="982927703">
          <w:marLeft w:val="0"/>
          <w:marRight w:val="0"/>
          <w:marTop w:val="0"/>
          <w:marBottom w:val="0"/>
          <w:divBdr>
            <w:top w:val="none" w:sz="0" w:space="0" w:color="auto"/>
            <w:left w:val="none" w:sz="0" w:space="0" w:color="auto"/>
            <w:bottom w:val="none" w:sz="0" w:space="0" w:color="auto"/>
            <w:right w:val="none" w:sz="0" w:space="0" w:color="auto"/>
          </w:divBdr>
        </w:div>
        <w:div w:id="212694620">
          <w:marLeft w:val="0"/>
          <w:marRight w:val="0"/>
          <w:marTop w:val="0"/>
          <w:marBottom w:val="0"/>
          <w:divBdr>
            <w:top w:val="none" w:sz="0" w:space="0" w:color="auto"/>
            <w:left w:val="none" w:sz="0" w:space="0" w:color="auto"/>
            <w:bottom w:val="none" w:sz="0" w:space="0" w:color="auto"/>
            <w:right w:val="none" w:sz="0" w:space="0" w:color="auto"/>
          </w:divBdr>
        </w:div>
        <w:div w:id="480275624">
          <w:marLeft w:val="0"/>
          <w:marRight w:val="0"/>
          <w:marTop w:val="0"/>
          <w:marBottom w:val="0"/>
          <w:divBdr>
            <w:top w:val="none" w:sz="0" w:space="0" w:color="auto"/>
            <w:left w:val="none" w:sz="0" w:space="0" w:color="auto"/>
            <w:bottom w:val="none" w:sz="0" w:space="0" w:color="auto"/>
            <w:right w:val="none" w:sz="0" w:space="0" w:color="auto"/>
          </w:divBdr>
        </w:div>
        <w:div w:id="969212529">
          <w:marLeft w:val="0"/>
          <w:marRight w:val="0"/>
          <w:marTop w:val="0"/>
          <w:marBottom w:val="0"/>
          <w:divBdr>
            <w:top w:val="none" w:sz="0" w:space="0" w:color="auto"/>
            <w:left w:val="none" w:sz="0" w:space="0" w:color="auto"/>
            <w:bottom w:val="none" w:sz="0" w:space="0" w:color="auto"/>
            <w:right w:val="none" w:sz="0" w:space="0" w:color="auto"/>
          </w:divBdr>
        </w:div>
        <w:div w:id="1929996977">
          <w:marLeft w:val="0"/>
          <w:marRight w:val="0"/>
          <w:marTop w:val="0"/>
          <w:marBottom w:val="0"/>
          <w:divBdr>
            <w:top w:val="none" w:sz="0" w:space="0" w:color="auto"/>
            <w:left w:val="none" w:sz="0" w:space="0" w:color="auto"/>
            <w:bottom w:val="none" w:sz="0" w:space="0" w:color="auto"/>
            <w:right w:val="none" w:sz="0" w:space="0" w:color="auto"/>
          </w:divBdr>
        </w:div>
        <w:div w:id="509679570">
          <w:marLeft w:val="0"/>
          <w:marRight w:val="0"/>
          <w:marTop w:val="0"/>
          <w:marBottom w:val="0"/>
          <w:divBdr>
            <w:top w:val="none" w:sz="0" w:space="0" w:color="auto"/>
            <w:left w:val="none" w:sz="0" w:space="0" w:color="auto"/>
            <w:bottom w:val="none" w:sz="0" w:space="0" w:color="auto"/>
            <w:right w:val="none" w:sz="0" w:space="0" w:color="auto"/>
          </w:divBdr>
        </w:div>
        <w:div w:id="830291395">
          <w:marLeft w:val="0"/>
          <w:marRight w:val="0"/>
          <w:marTop w:val="0"/>
          <w:marBottom w:val="0"/>
          <w:divBdr>
            <w:top w:val="none" w:sz="0" w:space="0" w:color="auto"/>
            <w:left w:val="none" w:sz="0" w:space="0" w:color="auto"/>
            <w:bottom w:val="none" w:sz="0" w:space="0" w:color="auto"/>
            <w:right w:val="none" w:sz="0" w:space="0" w:color="auto"/>
          </w:divBdr>
        </w:div>
        <w:div w:id="1659964760">
          <w:marLeft w:val="0"/>
          <w:marRight w:val="0"/>
          <w:marTop w:val="0"/>
          <w:marBottom w:val="0"/>
          <w:divBdr>
            <w:top w:val="none" w:sz="0" w:space="0" w:color="auto"/>
            <w:left w:val="none" w:sz="0" w:space="0" w:color="auto"/>
            <w:bottom w:val="none" w:sz="0" w:space="0" w:color="auto"/>
            <w:right w:val="none" w:sz="0" w:space="0" w:color="auto"/>
          </w:divBdr>
        </w:div>
        <w:div w:id="1365406952">
          <w:marLeft w:val="0"/>
          <w:marRight w:val="0"/>
          <w:marTop w:val="0"/>
          <w:marBottom w:val="0"/>
          <w:divBdr>
            <w:top w:val="none" w:sz="0" w:space="0" w:color="auto"/>
            <w:left w:val="none" w:sz="0" w:space="0" w:color="auto"/>
            <w:bottom w:val="none" w:sz="0" w:space="0" w:color="auto"/>
            <w:right w:val="none" w:sz="0" w:space="0" w:color="auto"/>
          </w:divBdr>
        </w:div>
        <w:div w:id="1204366902">
          <w:marLeft w:val="0"/>
          <w:marRight w:val="0"/>
          <w:marTop w:val="0"/>
          <w:marBottom w:val="0"/>
          <w:divBdr>
            <w:top w:val="none" w:sz="0" w:space="0" w:color="auto"/>
            <w:left w:val="none" w:sz="0" w:space="0" w:color="auto"/>
            <w:bottom w:val="none" w:sz="0" w:space="0" w:color="auto"/>
            <w:right w:val="none" w:sz="0" w:space="0" w:color="auto"/>
          </w:divBdr>
        </w:div>
        <w:div w:id="12998167">
          <w:marLeft w:val="0"/>
          <w:marRight w:val="0"/>
          <w:marTop w:val="0"/>
          <w:marBottom w:val="0"/>
          <w:divBdr>
            <w:top w:val="none" w:sz="0" w:space="0" w:color="auto"/>
            <w:left w:val="none" w:sz="0" w:space="0" w:color="auto"/>
            <w:bottom w:val="none" w:sz="0" w:space="0" w:color="auto"/>
            <w:right w:val="none" w:sz="0" w:space="0" w:color="auto"/>
          </w:divBdr>
        </w:div>
        <w:div w:id="1252667017">
          <w:marLeft w:val="0"/>
          <w:marRight w:val="0"/>
          <w:marTop w:val="0"/>
          <w:marBottom w:val="0"/>
          <w:divBdr>
            <w:top w:val="none" w:sz="0" w:space="0" w:color="auto"/>
            <w:left w:val="none" w:sz="0" w:space="0" w:color="auto"/>
            <w:bottom w:val="none" w:sz="0" w:space="0" w:color="auto"/>
            <w:right w:val="none" w:sz="0" w:space="0" w:color="auto"/>
          </w:divBdr>
        </w:div>
        <w:div w:id="529417665">
          <w:marLeft w:val="0"/>
          <w:marRight w:val="0"/>
          <w:marTop w:val="0"/>
          <w:marBottom w:val="0"/>
          <w:divBdr>
            <w:top w:val="none" w:sz="0" w:space="0" w:color="auto"/>
            <w:left w:val="none" w:sz="0" w:space="0" w:color="auto"/>
            <w:bottom w:val="none" w:sz="0" w:space="0" w:color="auto"/>
            <w:right w:val="none" w:sz="0" w:space="0" w:color="auto"/>
          </w:divBdr>
        </w:div>
        <w:div w:id="714038222">
          <w:marLeft w:val="0"/>
          <w:marRight w:val="0"/>
          <w:marTop w:val="0"/>
          <w:marBottom w:val="0"/>
          <w:divBdr>
            <w:top w:val="none" w:sz="0" w:space="0" w:color="auto"/>
            <w:left w:val="none" w:sz="0" w:space="0" w:color="auto"/>
            <w:bottom w:val="none" w:sz="0" w:space="0" w:color="auto"/>
            <w:right w:val="none" w:sz="0" w:space="0" w:color="auto"/>
          </w:divBdr>
        </w:div>
        <w:div w:id="1034690989">
          <w:marLeft w:val="0"/>
          <w:marRight w:val="0"/>
          <w:marTop w:val="0"/>
          <w:marBottom w:val="0"/>
          <w:divBdr>
            <w:top w:val="none" w:sz="0" w:space="0" w:color="auto"/>
            <w:left w:val="none" w:sz="0" w:space="0" w:color="auto"/>
            <w:bottom w:val="none" w:sz="0" w:space="0" w:color="auto"/>
            <w:right w:val="none" w:sz="0" w:space="0" w:color="auto"/>
          </w:divBdr>
        </w:div>
        <w:div w:id="1961262510">
          <w:marLeft w:val="0"/>
          <w:marRight w:val="0"/>
          <w:marTop w:val="0"/>
          <w:marBottom w:val="0"/>
          <w:divBdr>
            <w:top w:val="none" w:sz="0" w:space="0" w:color="auto"/>
            <w:left w:val="none" w:sz="0" w:space="0" w:color="auto"/>
            <w:bottom w:val="none" w:sz="0" w:space="0" w:color="auto"/>
            <w:right w:val="none" w:sz="0" w:space="0" w:color="auto"/>
          </w:divBdr>
        </w:div>
        <w:div w:id="2051147160">
          <w:marLeft w:val="0"/>
          <w:marRight w:val="0"/>
          <w:marTop w:val="0"/>
          <w:marBottom w:val="0"/>
          <w:divBdr>
            <w:top w:val="none" w:sz="0" w:space="0" w:color="auto"/>
            <w:left w:val="none" w:sz="0" w:space="0" w:color="auto"/>
            <w:bottom w:val="none" w:sz="0" w:space="0" w:color="auto"/>
            <w:right w:val="none" w:sz="0" w:space="0" w:color="auto"/>
          </w:divBdr>
        </w:div>
        <w:div w:id="492373350">
          <w:marLeft w:val="0"/>
          <w:marRight w:val="0"/>
          <w:marTop w:val="0"/>
          <w:marBottom w:val="0"/>
          <w:divBdr>
            <w:top w:val="none" w:sz="0" w:space="0" w:color="auto"/>
            <w:left w:val="none" w:sz="0" w:space="0" w:color="auto"/>
            <w:bottom w:val="none" w:sz="0" w:space="0" w:color="auto"/>
            <w:right w:val="none" w:sz="0" w:space="0" w:color="auto"/>
          </w:divBdr>
        </w:div>
        <w:div w:id="1326474787">
          <w:marLeft w:val="0"/>
          <w:marRight w:val="0"/>
          <w:marTop w:val="0"/>
          <w:marBottom w:val="0"/>
          <w:divBdr>
            <w:top w:val="none" w:sz="0" w:space="0" w:color="auto"/>
            <w:left w:val="none" w:sz="0" w:space="0" w:color="auto"/>
            <w:bottom w:val="none" w:sz="0" w:space="0" w:color="auto"/>
            <w:right w:val="none" w:sz="0" w:space="0" w:color="auto"/>
          </w:divBdr>
        </w:div>
        <w:div w:id="2115594817">
          <w:marLeft w:val="0"/>
          <w:marRight w:val="0"/>
          <w:marTop w:val="0"/>
          <w:marBottom w:val="0"/>
          <w:divBdr>
            <w:top w:val="none" w:sz="0" w:space="0" w:color="auto"/>
            <w:left w:val="none" w:sz="0" w:space="0" w:color="auto"/>
            <w:bottom w:val="none" w:sz="0" w:space="0" w:color="auto"/>
            <w:right w:val="none" w:sz="0" w:space="0" w:color="auto"/>
          </w:divBdr>
        </w:div>
        <w:div w:id="2078280246">
          <w:marLeft w:val="0"/>
          <w:marRight w:val="0"/>
          <w:marTop w:val="0"/>
          <w:marBottom w:val="0"/>
          <w:divBdr>
            <w:top w:val="none" w:sz="0" w:space="0" w:color="auto"/>
            <w:left w:val="none" w:sz="0" w:space="0" w:color="auto"/>
            <w:bottom w:val="none" w:sz="0" w:space="0" w:color="auto"/>
            <w:right w:val="none" w:sz="0" w:space="0" w:color="auto"/>
          </w:divBdr>
        </w:div>
        <w:div w:id="1329941181">
          <w:marLeft w:val="0"/>
          <w:marRight w:val="0"/>
          <w:marTop w:val="0"/>
          <w:marBottom w:val="0"/>
          <w:divBdr>
            <w:top w:val="none" w:sz="0" w:space="0" w:color="auto"/>
            <w:left w:val="none" w:sz="0" w:space="0" w:color="auto"/>
            <w:bottom w:val="none" w:sz="0" w:space="0" w:color="auto"/>
            <w:right w:val="none" w:sz="0" w:space="0" w:color="auto"/>
          </w:divBdr>
        </w:div>
        <w:div w:id="1153639299">
          <w:marLeft w:val="0"/>
          <w:marRight w:val="0"/>
          <w:marTop w:val="0"/>
          <w:marBottom w:val="0"/>
          <w:divBdr>
            <w:top w:val="none" w:sz="0" w:space="0" w:color="auto"/>
            <w:left w:val="none" w:sz="0" w:space="0" w:color="auto"/>
            <w:bottom w:val="none" w:sz="0" w:space="0" w:color="auto"/>
            <w:right w:val="none" w:sz="0" w:space="0" w:color="auto"/>
          </w:divBdr>
        </w:div>
        <w:div w:id="1700626171">
          <w:marLeft w:val="0"/>
          <w:marRight w:val="0"/>
          <w:marTop w:val="0"/>
          <w:marBottom w:val="0"/>
          <w:divBdr>
            <w:top w:val="none" w:sz="0" w:space="0" w:color="auto"/>
            <w:left w:val="none" w:sz="0" w:space="0" w:color="auto"/>
            <w:bottom w:val="none" w:sz="0" w:space="0" w:color="auto"/>
            <w:right w:val="none" w:sz="0" w:space="0" w:color="auto"/>
          </w:divBdr>
        </w:div>
        <w:div w:id="1549486717">
          <w:marLeft w:val="0"/>
          <w:marRight w:val="0"/>
          <w:marTop w:val="0"/>
          <w:marBottom w:val="0"/>
          <w:divBdr>
            <w:top w:val="none" w:sz="0" w:space="0" w:color="auto"/>
            <w:left w:val="none" w:sz="0" w:space="0" w:color="auto"/>
            <w:bottom w:val="none" w:sz="0" w:space="0" w:color="auto"/>
            <w:right w:val="none" w:sz="0" w:space="0" w:color="auto"/>
          </w:divBdr>
        </w:div>
        <w:div w:id="116919756">
          <w:marLeft w:val="0"/>
          <w:marRight w:val="0"/>
          <w:marTop w:val="0"/>
          <w:marBottom w:val="0"/>
          <w:divBdr>
            <w:top w:val="none" w:sz="0" w:space="0" w:color="auto"/>
            <w:left w:val="none" w:sz="0" w:space="0" w:color="auto"/>
            <w:bottom w:val="none" w:sz="0" w:space="0" w:color="auto"/>
            <w:right w:val="none" w:sz="0" w:space="0" w:color="auto"/>
          </w:divBdr>
        </w:div>
        <w:div w:id="1413702902">
          <w:marLeft w:val="0"/>
          <w:marRight w:val="0"/>
          <w:marTop w:val="0"/>
          <w:marBottom w:val="0"/>
          <w:divBdr>
            <w:top w:val="none" w:sz="0" w:space="0" w:color="auto"/>
            <w:left w:val="none" w:sz="0" w:space="0" w:color="auto"/>
            <w:bottom w:val="none" w:sz="0" w:space="0" w:color="auto"/>
            <w:right w:val="none" w:sz="0" w:space="0" w:color="auto"/>
          </w:divBdr>
        </w:div>
        <w:div w:id="280453050">
          <w:marLeft w:val="0"/>
          <w:marRight w:val="0"/>
          <w:marTop w:val="0"/>
          <w:marBottom w:val="0"/>
          <w:divBdr>
            <w:top w:val="none" w:sz="0" w:space="0" w:color="auto"/>
            <w:left w:val="none" w:sz="0" w:space="0" w:color="auto"/>
            <w:bottom w:val="none" w:sz="0" w:space="0" w:color="auto"/>
            <w:right w:val="none" w:sz="0" w:space="0" w:color="auto"/>
          </w:divBdr>
        </w:div>
        <w:div w:id="1421441613">
          <w:marLeft w:val="0"/>
          <w:marRight w:val="0"/>
          <w:marTop w:val="0"/>
          <w:marBottom w:val="0"/>
          <w:divBdr>
            <w:top w:val="none" w:sz="0" w:space="0" w:color="auto"/>
            <w:left w:val="none" w:sz="0" w:space="0" w:color="auto"/>
            <w:bottom w:val="none" w:sz="0" w:space="0" w:color="auto"/>
            <w:right w:val="none" w:sz="0" w:space="0" w:color="auto"/>
          </w:divBdr>
        </w:div>
        <w:div w:id="1142036202">
          <w:marLeft w:val="0"/>
          <w:marRight w:val="0"/>
          <w:marTop w:val="0"/>
          <w:marBottom w:val="0"/>
          <w:divBdr>
            <w:top w:val="none" w:sz="0" w:space="0" w:color="auto"/>
            <w:left w:val="none" w:sz="0" w:space="0" w:color="auto"/>
            <w:bottom w:val="none" w:sz="0" w:space="0" w:color="auto"/>
            <w:right w:val="none" w:sz="0" w:space="0" w:color="auto"/>
          </w:divBdr>
        </w:div>
        <w:div w:id="1588349367">
          <w:marLeft w:val="0"/>
          <w:marRight w:val="0"/>
          <w:marTop w:val="0"/>
          <w:marBottom w:val="0"/>
          <w:divBdr>
            <w:top w:val="none" w:sz="0" w:space="0" w:color="auto"/>
            <w:left w:val="none" w:sz="0" w:space="0" w:color="auto"/>
            <w:bottom w:val="none" w:sz="0" w:space="0" w:color="auto"/>
            <w:right w:val="none" w:sz="0" w:space="0" w:color="auto"/>
          </w:divBdr>
        </w:div>
        <w:div w:id="1089959933">
          <w:marLeft w:val="0"/>
          <w:marRight w:val="0"/>
          <w:marTop w:val="0"/>
          <w:marBottom w:val="0"/>
          <w:divBdr>
            <w:top w:val="none" w:sz="0" w:space="0" w:color="auto"/>
            <w:left w:val="none" w:sz="0" w:space="0" w:color="auto"/>
            <w:bottom w:val="none" w:sz="0" w:space="0" w:color="auto"/>
            <w:right w:val="none" w:sz="0" w:space="0" w:color="auto"/>
          </w:divBdr>
        </w:div>
        <w:div w:id="224144434">
          <w:marLeft w:val="0"/>
          <w:marRight w:val="0"/>
          <w:marTop w:val="0"/>
          <w:marBottom w:val="0"/>
          <w:divBdr>
            <w:top w:val="none" w:sz="0" w:space="0" w:color="auto"/>
            <w:left w:val="none" w:sz="0" w:space="0" w:color="auto"/>
            <w:bottom w:val="none" w:sz="0" w:space="0" w:color="auto"/>
            <w:right w:val="none" w:sz="0" w:space="0" w:color="auto"/>
          </w:divBdr>
        </w:div>
        <w:div w:id="178325022">
          <w:marLeft w:val="0"/>
          <w:marRight w:val="0"/>
          <w:marTop w:val="0"/>
          <w:marBottom w:val="0"/>
          <w:divBdr>
            <w:top w:val="none" w:sz="0" w:space="0" w:color="auto"/>
            <w:left w:val="none" w:sz="0" w:space="0" w:color="auto"/>
            <w:bottom w:val="none" w:sz="0" w:space="0" w:color="auto"/>
            <w:right w:val="none" w:sz="0" w:space="0" w:color="auto"/>
          </w:divBdr>
        </w:div>
        <w:div w:id="744913510">
          <w:marLeft w:val="0"/>
          <w:marRight w:val="0"/>
          <w:marTop w:val="0"/>
          <w:marBottom w:val="0"/>
          <w:divBdr>
            <w:top w:val="none" w:sz="0" w:space="0" w:color="auto"/>
            <w:left w:val="none" w:sz="0" w:space="0" w:color="auto"/>
            <w:bottom w:val="none" w:sz="0" w:space="0" w:color="auto"/>
            <w:right w:val="none" w:sz="0" w:space="0" w:color="auto"/>
          </w:divBdr>
        </w:div>
        <w:div w:id="793062004">
          <w:marLeft w:val="0"/>
          <w:marRight w:val="0"/>
          <w:marTop w:val="0"/>
          <w:marBottom w:val="0"/>
          <w:divBdr>
            <w:top w:val="none" w:sz="0" w:space="0" w:color="auto"/>
            <w:left w:val="none" w:sz="0" w:space="0" w:color="auto"/>
            <w:bottom w:val="none" w:sz="0" w:space="0" w:color="auto"/>
            <w:right w:val="none" w:sz="0" w:space="0" w:color="auto"/>
          </w:divBdr>
        </w:div>
        <w:div w:id="104158972">
          <w:marLeft w:val="0"/>
          <w:marRight w:val="0"/>
          <w:marTop w:val="0"/>
          <w:marBottom w:val="0"/>
          <w:divBdr>
            <w:top w:val="none" w:sz="0" w:space="0" w:color="auto"/>
            <w:left w:val="none" w:sz="0" w:space="0" w:color="auto"/>
            <w:bottom w:val="none" w:sz="0" w:space="0" w:color="auto"/>
            <w:right w:val="none" w:sz="0" w:space="0" w:color="auto"/>
          </w:divBdr>
        </w:div>
        <w:div w:id="225648671">
          <w:marLeft w:val="0"/>
          <w:marRight w:val="0"/>
          <w:marTop w:val="0"/>
          <w:marBottom w:val="0"/>
          <w:divBdr>
            <w:top w:val="none" w:sz="0" w:space="0" w:color="auto"/>
            <w:left w:val="none" w:sz="0" w:space="0" w:color="auto"/>
            <w:bottom w:val="none" w:sz="0" w:space="0" w:color="auto"/>
            <w:right w:val="none" w:sz="0" w:space="0" w:color="auto"/>
          </w:divBdr>
        </w:div>
        <w:div w:id="1020622521">
          <w:marLeft w:val="0"/>
          <w:marRight w:val="0"/>
          <w:marTop w:val="0"/>
          <w:marBottom w:val="0"/>
          <w:divBdr>
            <w:top w:val="none" w:sz="0" w:space="0" w:color="auto"/>
            <w:left w:val="none" w:sz="0" w:space="0" w:color="auto"/>
            <w:bottom w:val="none" w:sz="0" w:space="0" w:color="auto"/>
            <w:right w:val="none" w:sz="0" w:space="0" w:color="auto"/>
          </w:divBdr>
        </w:div>
      </w:divsChild>
    </w:div>
    <w:div w:id="935753160">
      <w:bodyDiv w:val="1"/>
      <w:marLeft w:val="0"/>
      <w:marRight w:val="0"/>
      <w:marTop w:val="0"/>
      <w:marBottom w:val="0"/>
      <w:divBdr>
        <w:top w:val="none" w:sz="0" w:space="0" w:color="auto"/>
        <w:left w:val="none" w:sz="0" w:space="0" w:color="auto"/>
        <w:bottom w:val="none" w:sz="0" w:space="0" w:color="auto"/>
        <w:right w:val="none" w:sz="0" w:space="0" w:color="auto"/>
      </w:divBdr>
    </w:div>
    <w:div w:id="936017840">
      <w:bodyDiv w:val="1"/>
      <w:marLeft w:val="0"/>
      <w:marRight w:val="0"/>
      <w:marTop w:val="0"/>
      <w:marBottom w:val="0"/>
      <w:divBdr>
        <w:top w:val="none" w:sz="0" w:space="0" w:color="auto"/>
        <w:left w:val="none" w:sz="0" w:space="0" w:color="auto"/>
        <w:bottom w:val="none" w:sz="0" w:space="0" w:color="auto"/>
        <w:right w:val="none" w:sz="0" w:space="0" w:color="auto"/>
      </w:divBdr>
      <w:divsChild>
        <w:div w:id="1586374582">
          <w:marLeft w:val="0"/>
          <w:marRight w:val="0"/>
          <w:marTop w:val="0"/>
          <w:marBottom w:val="0"/>
          <w:divBdr>
            <w:top w:val="none" w:sz="0" w:space="0" w:color="auto"/>
            <w:left w:val="none" w:sz="0" w:space="0" w:color="auto"/>
            <w:bottom w:val="none" w:sz="0" w:space="0" w:color="auto"/>
            <w:right w:val="none" w:sz="0" w:space="0" w:color="auto"/>
          </w:divBdr>
        </w:div>
        <w:div w:id="461076292">
          <w:marLeft w:val="0"/>
          <w:marRight w:val="0"/>
          <w:marTop w:val="0"/>
          <w:marBottom w:val="0"/>
          <w:divBdr>
            <w:top w:val="none" w:sz="0" w:space="0" w:color="auto"/>
            <w:left w:val="none" w:sz="0" w:space="0" w:color="auto"/>
            <w:bottom w:val="none" w:sz="0" w:space="0" w:color="auto"/>
            <w:right w:val="none" w:sz="0" w:space="0" w:color="auto"/>
          </w:divBdr>
        </w:div>
        <w:div w:id="1932083295">
          <w:marLeft w:val="0"/>
          <w:marRight w:val="0"/>
          <w:marTop w:val="0"/>
          <w:marBottom w:val="0"/>
          <w:divBdr>
            <w:top w:val="none" w:sz="0" w:space="0" w:color="auto"/>
            <w:left w:val="none" w:sz="0" w:space="0" w:color="auto"/>
            <w:bottom w:val="none" w:sz="0" w:space="0" w:color="auto"/>
            <w:right w:val="none" w:sz="0" w:space="0" w:color="auto"/>
          </w:divBdr>
        </w:div>
        <w:div w:id="1493525178">
          <w:marLeft w:val="0"/>
          <w:marRight w:val="0"/>
          <w:marTop w:val="0"/>
          <w:marBottom w:val="0"/>
          <w:divBdr>
            <w:top w:val="none" w:sz="0" w:space="0" w:color="auto"/>
            <w:left w:val="none" w:sz="0" w:space="0" w:color="auto"/>
            <w:bottom w:val="none" w:sz="0" w:space="0" w:color="auto"/>
            <w:right w:val="none" w:sz="0" w:space="0" w:color="auto"/>
          </w:divBdr>
        </w:div>
        <w:div w:id="27266916">
          <w:marLeft w:val="0"/>
          <w:marRight w:val="0"/>
          <w:marTop w:val="0"/>
          <w:marBottom w:val="0"/>
          <w:divBdr>
            <w:top w:val="none" w:sz="0" w:space="0" w:color="auto"/>
            <w:left w:val="none" w:sz="0" w:space="0" w:color="auto"/>
            <w:bottom w:val="none" w:sz="0" w:space="0" w:color="auto"/>
            <w:right w:val="none" w:sz="0" w:space="0" w:color="auto"/>
          </w:divBdr>
        </w:div>
        <w:div w:id="1687636884">
          <w:marLeft w:val="0"/>
          <w:marRight w:val="0"/>
          <w:marTop w:val="0"/>
          <w:marBottom w:val="0"/>
          <w:divBdr>
            <w:top w:val="none" w:sz="0" w:space="0" w:color="auto"/>
            <w:left w:val="none" w:sz="0" w:space="0" w:color="auto"/>
            <w:bottom w:val="none" w:sz="0" w:space="0" w:color="auto"/>
            <w:right w:val="none" w:sz="0" w:space="0" w:color="auto"/>
          </w:divBdr>
        </w:div>
        <w:div w:id="1404333870">
          <w:marLeft w:val="0"/>
          <w:marRight w:val="0"/>
          <w:marTop w:val="0"/>
          <w:marBottom w:val="0"/>
          <w:divBdr>
            <w:top w:val="none" w:sz="0" w:space="0" w:color="auto"/>
            <w:left w:val="none" w:sz="0" w:space="0" w:color="auto"/>
            <w:bottom w:val="none" w:sz="0" w:space="0" w:color="auto"/>
            <w:right w:val="none" w:sz="0" w:space="0" w:color="auto"/>
          </w:divBdr>
        </w:div>
        <w:div w:id="1227955393">
          <w:marLeft w:val="0"/>
          <w:marRight w:val="0"/>
          <w:marTop w:val="0"/>
          <w:marBottom w:val="0"/>
          <w:divBdr>
            <w:top w:val="none" w:sz="0" w:space="0" w:color="auto"/>
            <w:left w:val="none" w:sz="0" w:space="0" w:color="auto"/>
            <w:bottom w:val="none" w:sz="0" w:space="0" w:color="auto"/>
            <w:right w:val="none" w:sz="0" w:space="0" w:color="auto"/>
          </w:divBdr>
        </w:div>
        <w:div w:id="93987004">
          <w:marLeft w:val="0"/>
          <w:marRight w:val="0"/>
          <w:marTop w:val="0"/>
          <w:marBottom w:val="0"/>
          <w:divBdr>
            <w:top w:val="none" w:sz="0" w:space="0" w:color="auto"/>
            <w:left w:val="none" w:sz="0" w:space="0" w:color="auto"/>
            <w:bottom w:val="none" w:sz="0" w:space="0" w:color="auto"/>
            <w:right w:val="none" w:sz="0" w:space="0" w:color="auto"/>
          </w:divBdr>
        </w:div>
        <w:div w:id="680159754">
          <w:marLeft w:val="0"/>
          <w:marRight w:val="0"/>
          <w:marTop w:val="0"/>
          <w:marBottom w:val="0"/>
          <w:divBdr>
            <w:top w:val="none" w:sz="0" w:space="0" w:color="auto"/>
            <w:left w:val="none" w:sz="0" w:space="0" w:color="auto"/>
            <w:bottom w:val="none" w:sz="0" w:space="0" w:color="auto"/>
            <w:right w:val="none" w:sz="0" w:space="0" w:color="auto"/>
          </w:divBdr>
        </w:div>
        <w:div w:id="336273376">
          <w:marLeft w:val="0"/>
          <w:marRight w:val="0"/>
          <w:marTop w:val="0"/>
          <w:marBottom w:val="0"/>
          <w:divBdr>
            <w:top w:val="none" w:sz="0" w:space="0" w:color="auto"/>
            <w:left w:val="none" w:sz="0" w:space="0" w:color="auto"/>
            <w:bottom w:val="none" w:sz="0" w:space="0" w:color="auto"/>
            <w:right w:val="none" w:sz="0" w:space="0" w:color="auto"/>
          </w:divBdr>
        </w:div>
        <w:div w:id="1827551440">
          <w:marLeft w:val="0"/>
          <w:marRight w:val="0"/>
          <w:marTop w:val="0"/>
          <w:marBottom w:val="0"/>
          <w:divBdr>
            <w:top w:val="none" w:sz="0" w:space="0" w:color="auto"/>
            <w:left w:val="none" w:sz="0" w:space="0" w:color="auto"/>
            <w:bottom w:val="none" w:sz="0" w:space="0" w:color="auto"/>
            <w:right w:val="none" w:sz="0" w:space="0" w:color="auto"/>
          </w:divBdr>
        </w:div>
        <w:div w:id="1812819133">
          <w:marLeft w:val="0"/>
          <w:marRight w:val="0"/>
          <w:marTop w:val="0"/>
          <w:marBottom w:val="0"/>
          <w:divBdr>
            <w:top w:val="none" w:sz="0" w:space="0" w:color="auto"/>
            <w:left w:val="none" w:sz="0" w:space="0" w:color="auto"/>
            <w:bottom w:val="none" w:sz="0" w:space="0" w:color="auto"/>
            <w:right w:val="none" w:sz="0" w:space="0" w:color="auto"/>
          </w:divBdr>
        </w:div>
        <w:div w:id="472799117">
          <w:marLeft w:val="0"/>
          <w:marRight w:val="0"/>
          <w:marTop w:val="0"/>
          <w:marBottom w:val="0"/>
          <w:divBdr>
            <w:top w:val="none" w:sz="0" w:space="0" w:color="auto"/>
            <w:left w:val="none" w:sz="0" w:space="0" w:color="auto"/>
            <w:bottom w:val="none" w:sz="0" w:space="0" w:color="auto"/>
            <w:right w:val="none" w:sz="0" w:space="0" w:color="auto"/>
          </w:divBdr>
        </w:div>
        <w:div w:id="1560674898">
          <w:marLeft w:val="0"/>
          <w:marRight w:val="0"/>
          <w:marTop w:val="0"/>
          <w:marBottom w:val="0"/>
          <w:divBdr>
            <w:top w:val="none" w:sz="0" w:space="0" w:color="auto"/>
            <w:left w:val="none" w:sz="0" w:space="0" w:color="auto"/>
            <w:bottom w:val="none" w:sz="0" w:space="0" w:color="auto"/>
            <w:right w:val="none" w:sz="0" w:space="0" w:color="auto"/>
          </w:divBdr>
        </w:div>
        <w:div w:id="689138047">
          <w:marLeft w:val="0"/>
          <w:marRight w:val="0"/>
          <w:marTop w:val="0"/>
          <w:marBottom w:val="0"/>
          <w:divBdr>
            <w:top w:val="none" w:sz="0" w:space="0" w:color="auto"/>
            <w:left w:val="none" w:sz="0" w:space="0" w:color="auto"/>
            <w:bottom w:val="none" w:sz="0" w:space="0" w:color="auto"/>
            <w:right w:val="none" w:sz="0" w:space="0" w:color="auto"/>
          </w:divBdr>
        </w:div>
        <w:div w:id="70012393">
          <w:marLeft w:val="0"/>
          <w:marRight w:val="0"/>
          <w:marTop w:val="0"/>
          <w:marBottom w:val="0"/>
          <w:divBdr>
            <w:top w:val="none" w:sz="0" w:space="0" w:color="auto"/>
            <w:left w:val="none" w:sz="0" w:space="0" w:color="auto"/>
            <w:bottom w:val="none" w:sz="0" w:space="0" w:color="auto"/>
            <w:right w:val="none" w:sz="0" w:space="0" w:color="auto"/>
          </w:divBdr>
        </w:div>
        <w:div w:id="660625427">
          <w:marLeft w:val="0"/>
          <w:marRight w:val="0"/>
          <w:marTop w:val="0"/>
          <w:marBottom w:val="0"/>
          <w:divBdr>
            <w:top w:val="none" w:sz="0" w:space="0" w:color="auto"/>
            <w:left w:val="none" w:sz="0" w:space="0" w:color="auto"/>
            <w:bottom w:val="none" w:sz="0" w:space="0" w:color="auto"/>
            <w:right w:val="none" w:sz="0" w:space="0" w:color="auto"/>
          </w:divBdr>
        </w:div>
        <w:div w:id="543249532">
          <w:marLeft w:val="0"/>
          <w:marRight w:val="0"/>
          <w:marTop w:val="0"/>
          <w:marBottom w:val="0"/>
          <w:divBdr>
            <w:top w:val="none" w:sz="0" w:space="0" w:color="auto"/>
            <w:left w:val="none" w:sz="0" w:space="0" w:color="auto"/>
            <w:bottom w:val="none" w:sz="0" w:space="0" w:color="auto"/>
            <w:right w:val="none" w:sz="0" w:space="0" w:color="auto"/>
          </w:divBdr>
        </w:div>
        <w:div w:id="484199662">
          <w:marLeft w:val="0"/>
          <w:marRight w:val="0"/>
          <w:marTop w:val="0"/>
          <w:marBottom w:val="0"/>
          <w:divBdr>
            <w:top w:val="none" w:sz="0" w:space="0" w:color="auto"/>
            <w:left w:val="none" w:sz="0" w:space="0" w:color="auto"/>
            <w:bottom w:val="none" w:sz="0" w:space="0" w:color="auto"/>
            <w:right w:val="none" w:sz="0" w:space="0" w:color="auto"/>
          </w:divBdr>
        </w:div>
        <w:div w:id="107745573">
          <w:marLeft w:val="0"/>
          <w:marRight w:val="0"/>
          <w:marTop w:val="0"/>
          <w:marBottom w:val="0"/>
          <w:divBdr>
            <w:top w:val="none" w:sz="0" w:space="0" w:color="auto"/>
            <w:left w:val="none" w:sz="0" w:space="0" w:color="auto"/>
            <w:bottom w:val="none" w:sz="0" w:space="0" w:color="auto"/>
            <w:right w:val="none" w:sz="0" w:space="0" w:color="auto"/>
          </w:divBdr>
        </w:div>
        <w:div w:id="220016884">
          <w:marLeft w:val="0"/>
          <w:marRight w:val="0"/>
          <w:marTop w:val="0"/>
          <w:marBottom w:val="0"/>
          <w:divBdr>
            <w:top w:val="none" w:sz="0" w:space="0" w:color="auto"/>
            <w:left w:val="none" w:sz="0" w:space="0" w:color="auto"/>
            <w:bottom w:val="none" w:sz="0" w:space="0" w:color="auto"/>
            <w:right w:val="none" w:sz="0" w:space="0" w:color="auto"/>
          </w:divBdr>
        </w:div>
        <w:div w:id="647437024">
          <w:marLeft w:val="0"/>
          <w:marRight w:val="0"/>
          <w:marTop w:val="0"/>
          <w:marBottom w:val="0"/>
          <w:divBdr>
            <w:top w:val="none" w:sz="0" w:space="0" w:color="auto"/>
            <w:left w:val="none" w:sz="0" w:space="0" w:color="auto"/>
            <w:bottom w:val="none" w:sz="0" w:space="0" w:color="auto"/>
            <w:right w:val="none" w:sz="0" w:space="0" w:color="auto"/>
          </w:divBdr>
        </w:div>
        <w:div w:id="329985370">
          <w:marLeft w:val="0"/>
          <w:marRight w:val="0"/>
          <w:marTop w:val="0"/>
          <w:marBottom w:val="0"/>
          <w:divBdr>
            <w:top w:val="none" w:sz="0" w:space="0" w:color="auto"/>
            <w:left w:val="none" w:sz="0" w:space="0" w:color="auto"/>
            <w:bottom w:val="none" w:sz="0" w:space="0" w:color="auto"/>
            <w:right w:val="none" w:sz="0" w:space="0" w:color="auto"/>
          </w:divBdr>
        </w:div>
        <w:div w:id="1494178825">
          <w:marLeft w:val="0"/>
          <w:marRight w:val="0"/>
          <w:marTop w:val="0"/>
          <w:marBottom w:val="0"/>
          <w:divBdr>
            <w:top w:val="none" w:sz="0" w:space="0" w:color="auto"/>
            <w:left w:val="none" w:sz="0" w:space="0" w:color="auto"/>
            <w:bottom w:val="none" w:sz="0" w:space="0" w:color="auto"/>
            <w:right w:val="none" w:sz="0" w:space="0" w:color="auto"/>
          </w:divBdr>
        </w:div>
        <w:div w:id="1746687176">
          <w:marLeft w:val="0"/>
          <w:marRight w:val="0"/>
          <w:marTop w:val="0"/>
          <w:marBottom w:val="0"/>
          <w:divBdr>
            <w:top w:val="none" w:sz="0" w:space="0" w:color="auto"/>
            <w:left w:val="none" w:sz="0" w:space="0" w:color="auto"/>
            <w:bottom w:val="none" w:sz="0" w:space="0" w:color="auto"/>
            <w:right w:val="none" w:sz="0" w:space="0" w:color="auto"/>
          </w:divBdr>
        </w:div>
        <w:div w:id="303851435">
          <w:marLeft w:val="0"/>
          <w:marRight w:val="0"/>
          <w:marTop w:val="0"/>
          <w:marBottom w:val="0"/>
          <w:divBdr>
            <w:top w:val="none" w:sz="0" w:space="0" w:color="auto"/>
            <w:left w:val="none" w:sz="0" w:space="0" w:color="auto"/>
            <w:bottom w:val="none" w:sz="0" w:space="0" w:color="auto"/>
            <w:right w:val="none" w:sz="0" w:space="0" w:color="auto"/>
          </w:divBdr>
        </w:div>
        <w:div w:id="1184779864">
          <w:marLeft w:val="0"/>
          <w:marRight w:val="0"/>
          <w:marTop w:val="0"/>
          <w:marBottom w:val="0"/>
          <w:divBdr>
            <w:top w:val="none" w:sz="0" w:space="0" w:color="auto"/>
            <w:left w:val="none" w:sz="0" w:space="0" w:color="auto"/>
            <w:bottom w:val="none" w:sz="0" w:space="0" w:color="auto"/>
            <w:right w:val="none" w:sz="0" w:space="0" w:color="auto"/>
          </w:divBdr>
        </w:div>
        <w:div w:id="698707054">
          <w:marLeft w:val="0"/>
          <w:marRight w:val="0"/>
          <w:marTop w:val="0"/>
          <w:marBottom w:val="0"/>
          <w:divBdr>
            <w:top w:val="none" w:sz="0" w:space="0" w:color="auto"/>
            <w:left w:val="none" w:sz="0" w:space="0" w:color="auto"/>
            <w:bottom w:val="none" w:sz="0" w:space="0" w:color="auto"/>
            <w:right w:val="none" w:sz="0" w:space="0" w:color="auto"/>
          </w:divBdr>
        </w:div>
        <w:div w:id="1548568113">
          <w:marLeft w:val="0"/>
          <w:marRight w:val="0"/>
          <w:marTop w:val="0"/>
          <w:marBottom w:val="0"/>
          <w:divBdr>
            <w:top w:val="none" w:sz="0" w:space="0" w:color="auto"/>
            <w:left w:val="none" w:sz="0" w:space="0" w:color="auto"/>
            <w:bottom w:val="none" w:sz="0" w:space="0" w:color="auto"/>
            <w:right w:val="none" w:sz="0" w:space="0" w:color="auto"/>
          </w:divBdr>
        </w:div>
        <w:div w:id="1935746137">
          <w:marLeft w:val="0"/>
          <w:marRight w:val="0"/>
          <w:marTop w:val="0"/>
          <w:marBottom w:val="0"/>
          <w:divBdr>
            <w:top w:val="none" w:sz="0" w:space="0" w:color="auto"/>
            <w:left w:val="none" w:sz="0" w:space="0" w:color="auto"/>
            <w:bottom w:val="none" w:sz="0" w:space="0" w:color="auto"/>
            <w:right w:val="none" w:sz="0" w:space="0" w:color="auto"/>
          </w:divBdr>
        </w:div>
        <w:div w:id="287513908">
          <w:marLeft w:val="0"/>
          <w:marRight w:val="0"/>
          <w:marTop w:val="0"/>
          <w:marBottom w:val="0"/>
          <w:divBdr>
            <w:top w:val="none" w:sz="0" w:space="0" w:color="auto"/>
            <w:left w:val="none" w:sz="0" w:space="0" w:color="auto"/>
            <w:bottom w:val="none" w:sz="0" w:space="0" w:color="auto"/>
            <w:right w:val="none" w:sz="0" w:space="0" w:color="auto"/>
          </w:divBdr>
        </w:div>
        <w:div w:id="2061661995">
          <w:marLeft w:val="0"/>
          <w:marRight w:val="0"/>
          <w:marTop w:val="0"/>
          <w:marBottom w:val="0"/>
          <w:divBdr>
            <w:top w:val="none" w:sz="0" w:space="0" w:color="auto"/>
            <w:left w:val="none" w:sz="0" w:space="0" w:color="auto"/>
            <w:bottom w:val="none" w:sz="0" w:space="0" w:color="auto"/>
            <w:right w:val="none" w:sz="0" w:space="0" w:color="auto"/>
          </w:divBdr>
        </w:div>
        <w:div w:id="2105414171">
          <w:marLeft w:val="0"/>
          <w:marRight w:val="0"/>
          <w:marTop w:val="0"/>
          <w:marBottom w:val="0"/>
          <w:divBdr>
            <w:top w:val="none" w:sz="0" w:space="0" w:color="auto"/>
            <w:left w:val="none" w:sz="0" w:space="0" w:color="auto"/>
            <w:bottom w:val="none" w:sz="0" w:space="0" w:color="auto"/>
            <w:right w:val="none" w:sz="0" w:space="0" w:color="auto"/>
          </w:divBdr>
        </w:div>
        <w:div w:id="1007556524">
          <w:marLeft w:val="0"/>
          <w:marRight w:val="0"/>
          <w:marTop w:val="0"/>
          <w:marBottom w:val="0"/>
          <w:divBdr>
            <w:top w:val="none" w:sz="0" w:space="0" w:color="auto"/>
            <w:left w:val="none" w:sz="0" w:space="0" w:color="auto"/>
            <w:bottom w:val="none" w:sz="0" w:space="0" w:color="auto"/>
            <w:right w:val="none" w:sz="0" w:space="0" w:color="auto"/>
          </w:divBdr>
        </w:div>
        <w:div w:id="300621043">
          <w:marLeft w:val="0"/>
          <w:marRight w:val="0"/>
          <w:marTop w:val="0"/>
          <w:marBottom w:val="0"/>
          <w:divBdr>
            <w:top w:val="none" w:sz="0" w:space="0" w:color="auto"/>
            <w:left w:val="none" w:sz="0" w:space="0" w:color="auto"/>
            <w:bottom w:val="none" w:sz="0" w:space="0" w:color="auto"/>
            <w:right w:val="none" w:sz="0" w:space="0" w:color="auto"/>
          </w:divBdr>
        </w:div>
        <w:div w:id="1545601213">
          <w:marLeft w:val="0"/>
          <w:marRight w:val="0"/>
          <w:marTop w:val="0"/>
          <w:marBottom w:val="0"/>
          <w:divBdr>
            <w:top w:val="none" w:sz="0" w:space="0" w:color="auto"/>
            <w:left w:val="none" w:sz="0" w:space="0" w:color="auto"/>
            <w:bottom w:val="none" w:sz="0" w:space="0" w:color="auto"/>
            <w:right w:val="none" w:sz="0" w:space="0" w:color="auto"/>
          </w:divBdr>
        </w:div>
        <w:div w:id="1682008329">
          <w:marLeft w:val="0"/>
          <w:marRight w:val="0"/>
          <w:marTop w:val="0"/>
          <w:marBottom w:val="0"/>
          <w:divBdr>
            <w:top w:val="none" w:sz="0" w:space="0" w:color="auto"/>
            <w:left w:val="none" w:sz="0" w:space="0" w:color="auto"/>
            <w:bottom w:val="none" w:sz="0" w:space="0" w:color="auto"/>
            <w:right w:val="none" w:sz="0" w:space="0" w:color="auto"/>
          </w:divBdr>
        </w:div>
        <w:div w:id="1333874684">
          <w:marLeft w:val="0"/>
          <w:marRight w:val="0"/>
          <w:marTop w:val="0"/>
          <w:marBottom w:val="0"/>
          <w:divBdr>
            <w:top w:val="none" w:sz="0" w:space="0" w:color="auto"/>
            <w:left w:val="none" w:sz="0" w:space="0" w:color="auto"/>
            <w:bottom w:val="none" w:sz="0" w:space="0" w:color="auto"/>
            <w:right w:val="none" w:sz="0" w:space="0" w:color="auto"/>
          </w:divBdr>
        </w:div>
        <w:div w:id="471871585">
          <w:marLeft w:val="0"/>
          <w:marRight w:val="0"/>
          <w:marTop w:val="0"/>
          <w:marBottom w:val="0"/>
          <w:divBdr>
            <w:top w:val="none" w:sz="0" w:space="0" w:color="auto"/>
            <w:left w:val="none" w:sz="0" w:space="0" w:color="auto"/>
            <w:bottom w:val="none" w:sz="0" w:space="0" w:color="auto"/>
            <w:right w:val="none" w:sz="0" w:space="0" w:color="auto"/>
          </w:divBdr>
        </w:div>
        <w:div w:id="762647046">
          <w:marLeft w:val="0"/>
          <w:marRight w:val="0"/>
          <w:marTop w:val="0"/>
          <w:marBottom w:val="0"/>
          <w:divBdr>
            <w:top w:val="none" w:sz="0" w:space="0" w:color="auto"/>
            <w:left w:val="none" w:sz="0" w:space="0" w:color="auto"/>
            <w:bottom w:val="none" w:sz="0" w:space="0" w:color="auto"/>
            <w:right w:val="none" w:sz="0" w:space="0" w:color="auto"/>
          </w:divBdr>
        </w:div>
        <w:div w:id="1048844633">
          <w:marLeft w:val="0"/>
          <w:marRight w:val="0"/>
          <w:marTop w:val="0"/>
          <w:marBottom w:val="0"/>
          <w:divBdr>
            <w:top w:val="none" w:sz="0" w:space="0" w:color="auto"/>
            <w:left w:val="none" w:sz="0" w:space="0" w:color="auto"/>
            <w:bottom w:val="none" w:sz="0" w:space="0" w:color="auto"/>
            <w:right w:val="none" w:sz="0" w:space="0" w:color="auto"/>
          </w:divBdr>
        </w:div>
        <w:div w:id="989360292">
          <w:marLeft w:val="0"/>
          <w:marRight w:val="0"/>
          <w:marTop w:val="0"/>
          <w:marBottom w:val="0"/>
          <w:divBdr>
            <w:top w:val="none" w:sz="0" w:space="0" w:color="auto"/>
            <w:left w:val="none" w:sz="0" w:space="0" w:color="auto"/>
            <w:bottom w:val="none" w:sz="0" w:space="0" w:color="auto"/>
            <w:right w:val="none" w:sz="0" w:space="0" w:color="auto"/>
          </w:divBdr>
        </w:div>
        <w:div w:id="1984002595">
          <w:marLeft w:val="0"/>
          <w:marRight w:val="0"/>
          <w:marTop w:val="0"/>
          <w:marBottom w:val="0"/>
          <w:divBdr>
            <w:top w:val="none" w:sz="0" w:space="0" w:color="auto"/>
            <w:left w:val="none" w:sz="0" w:space="0" w:color="auto"/>
            <w:bottom w:val="none" w:sz="0" w:space="0" w:color="auto"/>
            <w:right w:val="none" w:sz="0" w:space="0" w:color="auto"/>
          </w:divBdr>
        </w:div>
        <w:div w:id="1456871821">
          <w:marLeft w:val="0"/>
          <w:marRight w:val="0"/>
          <w:marTop w:val="0"/>
          <w:marBottom w:val="0"/>
          <w:divBdr>
            <w:top w:val="none" w:sz="0" w:space="0" w:color="auto"/>
            <w:left w:val="none" w:sz="0" w:space="0" w:color="auto"/>
            <w:bottom w:val="none" w:sz="0" w:space="0" w:color="auto"/>
            <w:right w:val="none" w:sz="0" w:space="0" w:color="auto"/>
          </w:divBdr>
        </w:div>
        <w:div w:id="1483892430">
          <w:marLeft w:val="0"/>
          <w:marRight w:val="0"/>
          <w:marTop w:val="0"/>
          <w:marBottom w:val="0"/>
          <w:divBdr>
            <w:top w:val="none" w:sz="0" w:space="0" w:color="auto"/>
            <w:left w:val="none" w:sz="0" w:space="0" w:color="auto"/>
            <w:bottom w:val="none" w:sz="0" w:space="0" w:color="auto"/>
            <w:right w:val="none" w:sz="0" w:space="0" w:color="auto"/>
          </w:divBdr>
        </w:div>
        <w:div w:id="531000397">
          <w:marLeft w:val="0"/>
          <w:marRight w:val="0"/>
          <w:marTop w:val="0"/>
          <w:marBottom w:val="0"/>
          <w:divBdr>
            <w:top w:val="none" w:sz="0" w:space="0" w:color="auto"/>
            <w:left w:val="none" w:sz="0" w:space="0" w:color="auto"/>
            <w:bottom w:val="none" w:sz="0" w:space="0" w:color="auto"/>
            <w:right w:val="none" w:sz="0" w:space="0" w:color="auto"/>
          </w:divBdr>
        </w:div>
        <w:div w:id="890191172">
          <w:marLeft w:val="0"/>
          <w:marRight w:val="0"/>
          <w:marTop w:val="0"/>
          <w:marBottom w:val="0"/>
          <w:divBdr>
            <w:top w:val="none" w:sz="0" w:space="0" w:color="auto"/>
            <w:left w:val="none" w:sz="0" w:space="0" w:color="auto"/>
            <w:bottom w:val="none" w:sz="0" w:space="0" w:color="auto"/>
            <w:right w:val="none" w:sz="0" w:space="0" w:color="auto"/>
          </w:divBdr>
        </w:div>
        <w:div w:id="1845783294">
          <w:marLeft w:val="0"/>
          <w:marRight w:val="0"/>
          <w:marTop w:val="0"/>
          <w:marBottom w:val="0"/>
          <w:divBdr>
            <w:top w:val="none" w:sz="0" w:space="0" w:color="auto"/>
            <w:left w:val="none" w:sz="0" w:space="0" w:color="auto"/>
            <w:bottom w:val="none" w:sz="0" w:space="0" w:color="auto"/>
            <w:right w:val="none" w:sz="0" w:space="0" w:color="auto"/>
          </w:divBdr>
        </w:div>
        <w:div w:id="208076859">
          <w:marLeft w:val="0"/>
          <w:marRight w:val="0"/>
          <w:marTop w:val="0"/>
          <w:marBottom w:val="0"/>
          <w:divBdr>
            <w:top w:val="none" w:sz="0" w:space="0" w:color="auto"/>
            <w:left w:val="none" w:sz="0" w:space="0" w:color="auto"/>
            <w:bottom w:val="none" w:sz="0" w:space="0" w:color="auto"/>
            <w:right w:val="none" w:sz="0" w:space="0" w:color="auto"/>
          </w:divBdr>
        </w:div>
        <w:div w:id="1710374163">
          <w:marLeft w:val="0"/>
          <w:marRight w:val="0"/>
          <w:marTop w:val="0"/>
          <w:marBottom w:val="0"/>
          <w:divBdr>
            <w:top w:val="none" w:sz="0" w:space="0" w:color="auto"/>
            <w:left w:val="none" w:sz="0" w:space="0" w:color="auto"/>
            <w:bottom w:val="none" w:sz="0" w:space="0" w:color="auto"/>
            <w:right w:val="none" w:sz="0" w:space="0" w:color="auto"/>
          </w:divBdr>
        </w:div>
        <w:div w:id="194926564">
          <w:marLeft w:val="0"/>
          <w:marRight w:val="0"/>
          <w:marTop w:val="0"/>
          <w:marBottom w:val="0"/>
          <w:divBdr>
            <w:top w:val="none" w:sz="0" w:space="0" w:color="auto"/>
            <w:left w:val="none" w:sz="0" w:space="0" w:color="auto"/>
            <w:bottom w:val="none" w:sz="0" w:space="0" w:color="auto"/>
            <w:right w:val="none" w:sz="0" w:space="0" w:color="auto"/>
          </w:divBdr>
        </w:div>
        <w:div w:id="1715302360">
          <w:marLeft w:val="0"/>
          <w:marRight w:val="0"/>
          <w:marTop w:val="0"/>
          <w:marBottom w:val="0"/>
          <w:divBdr>
            <w:top w:val="none" w:sz="0" w:space="0" w:color="auto"/>
            <w:left w:val="none" w:sz="0" w:space="0" w:color="auto"/>
            <w:bottom w:val="none" w:sz="0" w:space="0" w:color="auto"/>
            <w:right w:val="none" w:sz="0" w:space="0" w:color="auto"/>
          </w:divBdr>
        </w:div>
        <w:div w:id="173033057">
          <w:marLeft w:val="0"/>
          <w:marRight w:val="0"/>
          <w:marTop w:val="0"/>
          <w:marBottom w:val="0"/>
          <w:divBdr>
            <w:top w:val="none" w:sz="0" w:space="0" w:color="auto"/>
            <w:left w:val="none" w:sz="0" w:space="0" w:color="auto"/>
            <w:bottom w:val="none" w:sz="0" w:space="0" w:color="auto"/>
            <w:right w:val="none" w:sz="0" w:space="0" w:color="auto"/>
          </w:divBdr>
        </w:div>
        <w:div w:id="479730892">
          <w:marLeft w:val="0"/>
          <w:marRight w:val="0"/>
          <w:marTop w:val="0"/>
          <w:marBottom w:val="0"/>
          <w:divBdr>
            <w:top w:val="none" w:sz="0" w:space="0" w:color="auto"/>
            <w:left w:val="none" w:sz="0" w:space="0" w:color="auto"/>
            <w:bottom w:val="none" w:sz="0" w:space="0" w:color="auto"/>
            <w:right w:val="none" w:sz="0" w:space="0" w:color="auto"/>
          </w:divBdr>
        </w:div>
        <w:div w:id="1077164919">
          <w:marLeft w:val="0"/>
          <w:marRight w:val="0"/>
          <w:marTop w:val="0"/>
          <w:marBottom w:val="0"/>
          <w:divBdr>
            <w:top w:val="none" w:sz="0" w:space="0" w:color="auto"/>
            <w:left w:val="none" w:sz="0" w:space="0" w:color="auto"/>
            <w:bottom w:val="none" w:sz="0" w:space="0" w:color="auto"/>
            <w:right w:val="none" w:sz="0" w:space="0" w:color="auto"/>
          </w:divBdr>
        </w:div>
        <w:div w:id="723135651">
          <w:marLeft w:val="0"/>
          <w:marRight w:val="0"/>
          <w:marTop w:val="0"/>
          <w:marBottom w:val="0"/>
          <w:divBdr>
            <w:top w:val="none" w:sz="0" w:space="0" w:color="auto"/>
            <w:left w:val="none" w:sz="0" w:space="0" w:color="auto"/>
            <w:bottom w:val="none" w:sz="0" w:space="0" w:color="auto"/>
            <w:right w:val="none" w:sz="0" w:space="0" w:color="auto"/>
          </w:divBdr>
        </w:div>
        <w:div w:id="2013295248">
          <w:marLeft w:val="0"/>
          <w:marRight w:val="0"/>
          <w:marTop w:val="0"/>
          <w:marBottom w:val="0"/>
          <w:divBdr>
            <w:top w:val="none" w:sz="0" w:space="0" w:color="auto"/>
            <w:left w:val="none" w:sz="0" w:space="0" w:color="auto"/>
            <w:bottom w:val="none" w:sz="0" w:space="0" w:color="auto"/>
            <w:right w:val="none" w:sz="0" w:space="0" w:color="auto"/>
          </w:divBdr>
        </w:div>
        <w:div w:id="563375238">
          <w:marLeft w:val="0"/>
          <w:marRight w:val="0"/>
          <w:marTop w:val="0"/>
          <w:marBottom w:val="0"/>
          <w:divBdr>
            <w:top w:val="none" w:sz="0" w:space="0" w:color="auto"/>
            <w:left w:val="none" w:sz="0" w:space="0" w:color="auto"/>
            <w:bottom w:val="none" w:sz="0" w:space="0" w:color="auto"/>
            <w:right w:val="none" w:sz="0" w:space="0" w:color="auto"/>
          </w:divBdr>
        </w:div>
        <w:div w:id="932200887">
          <w:marLeft w:val="0"/>
          <w:marRight w:val="0"/>
          <w:marTop w:val="0"/>
          <w:marBottom w:val="0"/>
          <w:divBdr>
            <w:top w:val="none" w:sz="0" w:space="0" w:color="auto"/>
            <w:left w:val="none" w:sz="0" w:space="0" w:color="auto"/>
            <w:bottom w:val="none" w:sz="0" w:space="0" w:color="auto"/>
            <w:right w:val="none" w:sz="0" w:space="0" w:color="auto"/>
          </w:divBdr>
        </w:div>
      </w:divsChild>
    </w:div>
    <w:div w:id="936867750">
      <w:bodyDiv w:val="1"/>
      <w:marLeft w:val="0"/>
      <w:marRight w:val="0"/>
      <w:marTop w:val="0"/>
      <w:marBottom w:val="0"/>
      <w:divBdr>
        <w:top w:val="none" w:sz="0" w:space="0" w:color="auto"/>
        <w:left w:val="none" w:sz="0" w:space="0" w:color="auto"/>
        <w:bottom w:val="none" w:sz="0" w:space="0" w:color="auto"/>
        <w:right w:val="none" w:sz="0" w:space="0" w:color="auto"/>
      </w:divBdr>
    </w:div>
    <w:div w:id="937366879">
      <w:bodyDiv w:val="1"/>
      <w:marLeft w:val="0"/>
      <w:marRight w:val="0"/>
      <w:marTop w:val="0"/>
      <w:marBottom w:val="0"/>
      <w:divBdr>
        <w:top w:val="none" w:sz="0" w:space="0" w:color="auto"/>
        <w:left w:val="none" w:sz="0" w:space="0" w:color="auto"/>
        <w:bottom w:val="none" w:sz="0" w:space="0" w:color="auto"/>
        <w:right w:val="none" w:sz="0" w:space="0" w:color="auto"/>
      </w:divBdr>
    </w:div>
    <w:div w:id="937372900">
      <w:bodyDiv w:val="1"/>
      <w:marLeft w:val="0"/>
      <w:marRight w:val="0"/>
      <w:marTop w:val="0"/>
      <w:marBottom w:val="0"/>
      <w:divBdr>
        <w:top w:val="none" w:sz="0" w:space="0" w:color="auto"/>
        <w:left w:val="none" w:sz="0" w:space="0" w:color="auto"/>
        <w:bottom w:val="none" w:sz="0" w:space="0" w:color="auto"/>
        <w:right w:val="none" w:sz="0" w:space="0" w:color="auto"/>
      </w:divBdr>
    </w:div>
    <w:div w:id="937373400">
      <w:bodyDiv w:val="1"/>
      <w:marLeft w:val="0"/>
      <w:marRight w:val="0"/>
      <w:marTop w:val="0"/>
      <w:marBottom w:val="0"/>
      <w:divBdr>
        <w:top w:val="none" w:sz="0" w:space="0" w:color="auto"/>
        <w:left w:val="none" w:sz="0" w:space="0" w:color="auto"/>
        <w:bottom w:val="none" w:sz="0" w:space="0" w:color="auto"/>
        <w:right w:val="none" w:sz="0" w:space="0" w:color="auto"/>
      </w:divBdr>
    </w:div>
    <w:div w:id="937450513">
      <w:bodyDiv w:val="1"/>
      <w:marLeft w:val="0"/>
      <w:marRight w:val="0"/>
      <w:marTop w:val="0"/>
      <w:marBottom w:val="0"/>
      <w:divBdr>
        <w:top w:val="none" w:sz="0" w:space="0" w:color="auto"/>
        <w:left w:val="none" w:sz="0" w:space="0" w:color="auto"/>
        <w:bottom w:val="none" w:sz="0" w:space="0" w:color="auto"/>
        <w:right w:val="none" w:sz="0" w:space="0" w:color="auto"/>
      </w:divBdr>
    </w:div>
    <w:div w:id="938173882">
      <w:bodyDiv w:val="1"/>
      <w:marLeft w:val="0"/>
      <w:marRight w:val="0"/>
      <w:marTop w:val="0"/>
      <w:marBottom w:val="0"/>
      <w:divBdr>
        <w:top w:val="none" w:sz="0" w:space="0" w:color="auto"/>
        <w:left w:val="none" w:sz="0" w:space="0" w:color="auto"/>
        <w:bottom w:val="none" w:sz="0" w:space="0" w:color="auto"/>
        <w:right w:val="none" w:sz="0" w:space="0" w:color="auto"/>
      </w:divBdr>
    </w:div>
    <w:div w:id="938954032">
      <w:bodyDiv w:val="1"/>
      <w:marLeft w:val="0"/>
      <w:marRight w:val="0"/>
      <w:marTop w:val="0"/>
      <w:marBottom w:val="0"/>
      <w:divBdr>
        <w:top w:val="none" w:sz="0" w:space="0" w:color="auto"/>
        <w:left w:val="none" w:sz="0" w:space="0" w:color="auto"/>
        <w:bottom w:val="none" w:sz="0" w:space="0" w:color="auto"/>
        <w:right w:val="none" w:sz="0" w:space="0" w:color="auto"/>
      </w:divBdr>
    </w:div>
    <w:div w:id="939289364">
      <w:bodyDiv w:val="1"/>
      <w:marLeft w:val="0"/>
      <w:marRight w:val="0"/>
      <w:marTop w:val="0"/>
      <w:marBottom w:val="0"/>
      <w:divBdr>
        <w:top w:val="none" w:sz="0" w:space="0" w:color="auto"/>
        <w:left w:val="none" w:sz="0" w:space="0" w:color="auto"/>
        <w:bottom w:val="none" w:sz="0" w:space="0" w:color="auto"/>
        <w:right w:val="none" w:sz="0" w:space="0" w:color="auto"/>
      </w:divBdr>
    </w:div>
    <w:div w:id="939336255">
      <w:bodyDiv w:val="1"/>
      <w:marLeft w:val="0"/>
      <w:marRight w:val="0"/>
      <w:marTop w:val="0"/>
      <w:marBottom w:val="0"/>
      <w:divBdr>
        <w:top w:val="none" w:sz="0" w:space="0" w:color="auto"/>
        <w:left w:val="none" w:sz="0" w:space="0" w:color="auto"/>
        <w:bottom w:val="none" w:sz="0" w:space="0" w:color="auto"/>
        <w:right w:val="none" w:sz="0" w:space="0" w:color="auto"/>
      </w:divBdr>
      <w:divsChild>
        <w:div w:id="2017416666">
          <w:marLeft w:val="0"/>
          <w:marRight w:val="0"/>
          <w:marTop w:val="0"/>
          <w:marBottom w:val="0"/>
          <w:divBdr>
            <w:top w:val="none" w:sz="0" w:space="0" w:color="auto"/>
            <w:left w:val="none" w:sz="0" w:space="0" w:color="auto"/>
            <w:bottom w:val="none" w:sz="0" w:space="0" w:color="auto"/>
            <w:right w:val="none" w:sz="0" w:space="0" w:color="auto"/>
          </w:divBdr>
        </w:div>
        <w:div w:id="751196998">
          <w:marLeft w:val="0"/>
          <w:marRight w:val="0"/>
          <w:marTop w:val="0"/>
          <w:marBottom w:val="0"/>
          <w:divBdr>
            <w:top w:val="none" w:sz="0" w:space="0" w:color="auto"/>
            <w:left w:val="none" w:sz="0" w:space="0" w:color="auto"/>
            <w:bottom w:val="none" w:sz="0" w:space="0" w:color="auto"/>
            <w:right w:val="none" w:sz="0" w:space="0" w:color="auto"/>
          </w:divBdr>
        </w:div>
        <w:div w:id="1864586620">
          <w:marLeft w:val="0"/>
          <w:marRight w:val="0"/>
          <w:marTop w:val="0"/>
          <w:marBottom w:val="0"/>
          <w:divBdr>
            <w:top w:val="none" w:sz="0" w:space="0" w:color="auto"/>
            <w:left w:val="none" w:sz="0" w:space="0" w:color="auto"/>
            <w:bottom w:val="none" w:sz="0" w:space="0" w:color="auto"/>
            <w:right w:val="none" w:sz="0" w:space="0" w:color="auto"/>
          </w:divBdr>
        </w:div>
        <w:div w:id="1584029338">
          <w:marLeft w:val="0"/>
          <w:marRight w:val="0"/>
          <w:marTop w:val="0"/>
          <w:marBottom w:val="0"/>
          <w:divBdr>
            <w:top w:val="none" w:sz="0" w:space="0" w:color="auto"/>
            <w:left w:val="none" w:sz="0" w:space="0" w:color="auto"/>
            <w:bottom w:val="none" w:sz="0" w:space="0" w:color="auto"/>
            <w:right w:val="none" w:sz="0" w:space="0" w:color="auto"/>
          </w:divBdr>
        </w:div>
        <w:div w:id="824317669">
          <w:marLeft w:val="0"/>
          <w:marRight w:val="0"/>
          <w:marTop w:val="0"/>
          <w:marBottom w:val="0"/>
          <w:divBdr>
            <w:top w:val="none" w:sz="0" w:space="0" w:color="auto"/>
            <w:left w:val="none" w:sz="0" w:space="0" w:color="auto"/>
            <w:bottom w:val="none" w:sz="0" w:space="0" w:color="auto"/>
            <w:right w:val="none" w:sz="0" w:space="0" w:color="auto"/>
          </w:divBdr>
        </w:div>
        <w:div w:id="955410068">
          <w:marLeft w:val="0"/>
          <w:marRight w:val="0"/>
          <w:marTop w:val="0"/>
          <w:marBottom w:val="0"/>
          <w:divBdr>
            <w:top w:val="none" w:sz="0" w:space="0" w:color="auto"/>
            <w:left w:val="none" w:sz="0" w:space="0" w:color="auto"/>
            <w:bottom w:val="none" w:sz="0" w:space="0" w:color="auto"/>
            <w:right w:val="none" w:sz="0" w:space="0" w:color="auto"/>
          </w:divBdr>
        </w:div>
        <w:div w:id="2129560">
          <w:marLeft w:val="0"/>
          <w:marRight w:val="0"/>
          <w:marTop w:val="0"/>
          <w:marBottom w:val="0"/>
          <w:divBdr>
            <w:top w:val="none" w:sz="0" w:space="0" w:color="auto"/>
            <w:left w:val="none" w:sz="0" w:space="0" w:color="auto"/>
            <w:bottom w:val="none" w:sz="0" w:space="0" w:color="auto"/>
            <w:right w:val="none" w:sz="0" w:space="0" w:color="auto"/>
          </w:divBdr>
        </w:div>
        <w:div w:id="1384602123">
          <w:marLeft w:val="0"/>
          <w:marRight w:val="0"/>
          <w:marTop w:val="0"/>
          <w:marBottom w:val="0"/>
          <w:divBdr>
            <w:top w:val="none" w:sz="0" w:space="0" w:color="auto"/>
            <w:left w:val="none" w:sz="0" w:space="0" w:color="auto"/>
            <w:bottom w:val="none" w:sz="0" w:space="0" w:color="auto"/>
            <w:right w:val="none" w:sz="0" w:space="0" w:color="auto"/>
          </w:divBdr>
        </w:div>
        <w:div w:id="1724517985">
          <w:marLeft w:val="0"/>
          <w:marRight w:val="0"/>
          <w:marTop w:val="0"/>
          <w:marBottom w:val="0"/>
          <w:divBdr>
            <w:top w:val="none" w:sz="0" w:space="0" w:color="auto"/>
            <w:left w:val="none" w:sz="0" w:space="0" w:color="auto"/>
            <w:bottom w:val="none" w:sz="0" w:space="0" w:color="auto"/>
            <w:right w:val="none" w:sz="0" w:space="0" w:color="auto"/>
          </w:divBdr>
        </w:div>
        <w:div w:id="768427083">
          <w:marLeft w:val="0"/>
          <w:marRight w:val="0"/>
          <w:marTop w:val="0"/>
          <w:marBottom w:val="0"/>
          <w:divBdr>
            <w:top w:val="none" w:sz="0" w:space="0" w:color="auto"/>
            <w:left w:val="none" w:sz="0" w:space="0" w:color="auto"/>
            <w:bottom w:val="none" w:sz="0" w:space="0" w:color="auto"/>
            <w:right w:val="none" w:sz="0" w:space="0" w:color="auto"/>
          </w:divBdr>
        </w:div>
        <w:div w:id="478495201">
          <w:marLeft w:val="0"/>
          <w:marRight w:val="0"/>
          <w:marTop w:val="0"/>
          <w:marBottom w:val="0"/>
          <w:divBdr>
            <w:top w:val="none" w:sz="0" w:space="0" w:color="auto"/>
            <w:left w:val="none" w:sz="0" w:space="0" w:color="auto"/>
            <w:bottom w:val="none" w:sz="0" w:space="0" w:color="auto"/>
            <w:right w:val="none" w:sz="0" w:space="0" w:color="auto"/>
          </w:divBdr>
        </w:div>
        <w:div w:id="1564173990">
          <w:marLeft w:val="0"/>
          <w:marRight w:val="0"/>
          <w:marTop w:val="0"/>
          <w:marBottom w:val="0"/>
          <w:divBdr>
            <w:top w:val="none" w:sz="0" w:space="0" w:color="auto"/>
            <w:left w:val="none" w:sz="0" w:space="0" w:color="auto"/>
            <w:bottom w:val="none" w:sz="0" w:space="0" w:color="auto"/>
            <w:right w:val="none" w:sz="0" w:space="0" w:color="auto"/>
          </w:divBdr>
        </w:div>
        <w:div w:id="1438066370">
          <w:marLeft w:val="0"/>
          <w:marRight w:val="0"/>
          <w:marTop w:val="0"/>
          <w:marBottom w:val="0"/>
          <w:divBdr>
            <w:top w:val="none" w:sz="0" w:space="0" w:color="auto"/>
            <w:left w:val="none" w:sz="0" w:space="0" w:color="auto"/>
            <w:bottom w:val="none" w:sz="0" w:space="0" w:color="auto"/>
            <w:right w:val="none" w:sz="0" w:space="0" w:color="auto"/>
          </w:divBdr>
        </w:div>
        <w:div w:id="714891866">
          <w:marLeft w:val="0"/>
          <w:marRight w:val="0"/>
          <w:marTop w:val="0"/>
          <w:marBottom w:val="0"/>
          <w:divBdr>
            <w:top w:val="none" w:sz="0" w:space="0" w:color="auto"/>
            <w:left w:val="none" w:sz="0" w:space="0" w:color="auto"/>
            <w:bottom w:val="none" w:sz="0" w:space="0" w:color="auto"/>
            <w:right w:val="none" w:sz="0" w:space="0" w:color="auto"/>
          </w:divBdr>
        </w:div>
        <w:div w:id="886455529">
          <w:marLeft w:val="0"/>
          <w:marRight w:val="0"/>
          <w:marTop w:val="0"/>
          <w:marBottom w:val="0"/>
          <w:divBdr>
            <w:top w:val="none" w:sz="0" w:space="0" w:color="auto"/>
            <w:left w:val="none" w:sz="0" w:space="0" w:color="auto"/>
            <w:bottom w:val="none" w:sz="0" w:space="0" w:color="auto"/>
            <w:right w:val="none" w:sz="0" w:space="0" w:color="auto"/>
          </w:divBdr>
        </w:div>
        <w:div w:id="1569415163">
          <w:marLeft w:val="0"/>
          <w:marRight w:val="0"/>
          <w:marTop w:val="0"/>
          <w:marBottom w:val="0"/>
          <w:divBdr>
            <w:top w:val="none" w:sz="0" w:space="0" w:color="auto"/>
            <w:left w:val="none" w:sz="0" w:space="0" w:color="auto"/>
            <w:bottom w:val="none" w:sz="0" w:space="0" w:color="auto"/>
            <w:right w:val="none" w:sz="0" w:space="0" w:color="auto"/>
          </w:divBdr>
        </w:div>
        <w:div w:id="1357534782">
          <w:marLeft w:val="0"/>
          <w:marRight w:val="0"/>
          <w:marTop w:val="0"/>
          <w:marBottom w:val="0"/>
          <w:divBdr>
            <w:top w:val="none" w:sz="0" w:space="0" w:color="auto"/>
            <w:left w:val="none" w:sz="0" w:space="0" w:color="auto"/>
            <w:bottom w:val="none" w:sz="0" w:space="0" w:color="auto"/>
            <w:right w:val="none" w:sz="0" w:space="0" w:color="auto"/>
          </w:divBdr>
        </w:div>
        <w:div w:id="43407280">
          <w:marLeft w:val="0"/>
          <w:marRight w:val="0"/>
          <w:marTop w:val="0"/>
          <w:marBottom w:val="0"/>
          <w:divBdr>
            <w:top w:val="none" w:sz="0" w:space="0" w:color="auto"/>
            <w:left w:val="none" w:sz="0" w:space="0" w:color="auto"/>
            <w:bottom w:val="none" w:sz="0" w:space="0" w:color="auto"/>
            <w:right w:val="none" w:sz="0" w:space="0" w:color="auto"/>
          </w:divBdr>
        </w:div>
        <w:div w:id="645429357">
          <w:marLeft w:val="0"/>
          <w:marRight w:val="0"/>
          <w:marTop w:val="0"/>
          <w:marBottom w:val="0"/>
          <w:divBdr>
            <w:top w:val="none" w:sz="0" w:space="0" w:color="auto"/>
            <w:left w:val="none" w:sz="0" w:space="0" w:color="auto"/>
            <w:bottom w:val="none" w:sz="0" w:space="0" w:color="auto"/>
            <w:right w:val="none" w:sz="0" w:space="0" w:color="auto"/>
          </w:divBdr>
        </w:div>
        <w:div w:id="2056735074">
          <w:marLeft w:val="0"/>
          <w:marRight w:val="0"/>
          <w:marTop w:val="0"/>
          <w:marBottom w:val="0"/>
          <w:divBdr>
            <w:top w:val="none" w:sz="0" w:space="0" w:color="auto"/>
            <w:left w:val="none" w:sz="0" w:space="0" w:color="auto"/>
            <w:bottom w:val="none" w:sz="0" w:space="0" w:color="auto"/>
            <w:right w:val="none" w:sz="0" w:space="0" w:color="auto"/>
          </w:divBdr>
        </w:div>
        <w:div w:id="451628776">
          <w:marLeft w:val="0"/>
          <w:marRight w:val="0"/>
          <w:marTop w:val="0"/>
          <w:marBottom w:val="0"/>
          <w:divBdr>
            <w:top w:val="none" w:sz="0" w:space="0" w:color="auto"/>
            <w:left w:val="none" w:sz="0" w:space="0" w:color="auto"/>
            <w:bottom w:val="none" w:sz="0" w:space="0" w:color="auto"/>
            <w:right w:val="none" w:sz="0" w:space="0" w:color="auto"/>
          </w:divBdr>
        </w:div>
        <w:div w:id="1025327402">
          <w:marLeft w:val="0"/>
          <w:marRight w:val="0"/>
          <w:marTop w:val="0"/>
          <w:marBottom w:val="0"/>
          <w:divBdr>
            <w:top w:val="none" w:sz="0" w:space="0" w:color="auto"/>
            <w:left w:val="none" w:sz="0" w:space="0" w:color="auto"/>
            <w:bottom w:val="none" w:sz="0" w:space="0" w:color="auto"/>
            <w:right w:val="none" w:sz="0" w:space="0" w:color="auto"/>
          </w:divBdr>
        </w:div>
        <w:div w:id="583344130">
          <w:marLeft w:val="0"/>
          <w:marRight w:val="0"/>
          <w:marTop w:val="0"/>
          <w:marBottom w:val="0"/>
          <w:divBdr>
            <w:top w:val="none" w:sz="0" w:space="0" w:color="auto"/>
            <w:left w:val="none" w:sz="0" w:space="0" w:color="auto"/>
            <w:bottom w:val="none" w:sz="0" w:space="0" w:color="auto"/>
            <w:right w:val="none" w:sz="0" w:space="0" w:color="auto"/>
          </w:divBdr>
        </w:div>
        <w:div w:id="216669512">
          <w:marLeft w:val="0"/>
          <w:marRight w:val="0"/>
          <w:marTop w:val="0"/>
          <w:marBottom w:val="0"/>
          <w:divBdr>
            <w:top w:val="none" w:sz="0" w:space="0" w:color="auto"/>
            <w:left w:val="none" w:sz="0" w:space="0" w:color="auto"/>
            <w:bottom w:val="none" w:sz="0" w:space="0" w:color="auto"/>
            <w:right w:val="none" w:sz="0" w:space="0" w:color="auto"/>
          </w:divBdr>
        </w:div>
        <w:div w:id="2021541798">
          <w:marLeft w:val="0"/>
          <w:marRight w:val="0"/>
          <w:marTop w:val="0"/>
          <w:marBottom w:val="0"/>
          <w:divBdr>
            <w:top w:val="none" w:sz="0" w:space="0" w:color="auto"/>
            <w:left w:val="none" w:sz="0" w:space="0" w:color="auto"/>
            <w:bottom w:val="none" w:sz="0" w:space="0" w:color="auto"/>
            <w:right w:val="none" w:sz="0" w:space="0" w:color="auto"/>
          </w:divBdr>
        </w:div>
        <w:div w:id="307243435">
          <w:marLeft w:val="0"/>
          <w:marRight w:val="0"/>
          <w:marTop w:val="0"/>
          <w:marBottom w:val="0"/>
          <w:divBdr>
            <w:top w:val="none" w:sz="0" w:space="0" w:color="auto"/>
            <w:left w:val="none" w:sz="0" w:space="0" w:color="auto"/>
            <w:bottom w:val="none" w:sz="0" w:space="0" w:color="auto"/>
            <w:right w:val="none" w:sz="0" w:space="0" w:color="auto"/>
          </w:divBdr>
        </w:div>
        <w:div w:id="1218322754">
          <w:marLeft w:val="0"/>
          <w:marRight w:val="0"/>
          <w:marTop w:val="0"/>
          <w:marBottom w:val="0"/>
          <w:divBdr>
            <w:top w:val="none" w:sz="0" w:space="0" w:color="auto"/>
            <w:left w:val="none" w:sz="0" w:space="0" w:color="auto"/>
            <w:bottom w:val="none" w:sz="0" w:space="0" w:color="auto"/>
            <w:right w:val="none" w:sz="0" w:space="0" w:color="auto"/>
          </w:divBdr>
        </w:div>
        <w:div w:id="227499505">
          <w:marLeft w:val="0"/>
          <w:marRight w:val="0"/>
          <w:marTop w:val="0"/>
          <w:marBottom w:val="0"/>
          <w:divBdr>
            <w:top w:val="none" w:sz="0" w:space="0" w:color="auto"/>
            <w:left w:val="none" w:sz="0" w:space="0" w:color="auto"/>
            <w:bottom w:val="none" w:sz="0" w:space="0" w:color="auto"/>
            <w:right w:val="none" w:sz="0" w:space="0" w:color="auto"/>
          </w:divBdr>
        </w:div>
        <w:div w:id="370039250">
          <w:marLeft w:val="0"/>
          <w:marRight w:val="0"/>
          <w:marTop w:val="0"/>
          <w:marBottom w:val="0"/>
          <w:divBdr>
            <w:top w:val="none" w:sz="0" w:space="0" w:color="auto"/>
            <w:left w:val="none" w:sz="0" w:space="0" w:color="auto"/>
            <w:bottom w:val="none" w:sz="0" w:space="0" w:color="auto"/>
            <w:right w:val="none" w:sz="0" w:space="0" w:color="auto"/>
          </w:divBdr>
        </w:div>
        <w:div w:id="128673950">
          <w:marLeft w:val="0"/>
          <w:marRight w:val="0"/>
          <w:marTop w:val="0"/>
          <w:marBottom w:val="0"/>
          <w:divBdr>
            <w:top w:val="none" w:sz="0" w:space="0" w:color="auto"/>
            <w:left w:val="none" w:sz="0" w:space="0" w:color="auto"/>
            <w:bottom w:val="none" w:sz="0" w:space="0" w:color="auto"/>
            <w:right w:val="none" w:sz="0" w:space="0" w:color="auto"/>
          </w:divBdr>
        </w:div>
        <w:div w:id="1144858185">
          <w:marLeft w:val="0"/>
          <w:marRight w:val="0"/>
          <w:marTop w:val="0"/>
          <w:marBottom w:val="0"/>
          <w:divBdr>
            <w:top w:val="none" w:sz="0" w:space="0" w:color="auto"/>
            <w:left w:val="none" w:sz="0" w:space="0" w:color="auto"/>
            <w:bottom w:val="none" w:sz="0" w:space="0" w:color="auto"/>
            <w:right w:val="none" w:sz="0" w:space="0" w:color="auto"/>
          </w:divBdr>
        </w:div>
        <w:div w:id="1220632973">
          <w:marLeft w:val="0"/>
          <w:marRight w:val="0"/>
          <w:marTop w:val="0"/>
          <w:marBottom w:val="0"/>
          <w:divBdr>
            <w:top w:val="none" w:sz="0" w:space="0" w:color="auto"/>
            <w:left w:val="none" w:sz="0" w:space="0" w:color="auto"/>
            <w:bottom w:val="none" w:sz="0" w:space="0" w:color="auto"/>
            <w:right w:val="none" w:sz="0" w:space="0" w:color="auto"/>
          </w:divBdr>
        </w:div>
        <w:div w:id="1770273415">
          <w:marLeft w:val="0"/>
          <w:marRight w:val="0"/>
          <w:marTop w:val="0"/>
          <w:marBottom w:val="0"/>
          <w:divBdr>
            <w:top w:val="none" w:sz="0" w:space="0" w:color="auto"/>
            <w:left w:val="none" w:sz="0" w:space="0" w:color="auto"/>
            <w:bottom w:val="none" w:sz="0" w:space="0" w:color="auto"/>
            <w:right w:val="none" w:sz="0" w:space="0" w:color="auto"/>
          </w:divBdr>
        </w:div>
        <w:div w:id="1311594705">
          <w:marLeft w:val="0"/>
          <w:marRight w:val="0"/>
          <w:marTop w:val="0"/>
          <w:marBottom w:val="0"/>
          <w:divBdr>
            <w:top w:val="none" w:sz="0" w:space="0" w:color="auto"/>
            <w:left w:val="none" w:sz="0" w:space="0" w:color="auto"/>
            <w:bottom w:val="none" w:sz="0" w:space="0" w:color="auto"/>
            <w:right w:val="none" w:sz="0" w:space="0" w:color="auto"/>
          </w:divBdr>
        </w:div>
        <w:div w:id="755126465">
          <w:marLeft w:val="0"/>
          <w:marRight w:val="0"/>
          <w:marTop w:val="0"/>
          <w:marBottom w:val="0"/>
          <w:divBdr>
            <w:top w:val="none" w:sz="0" w:space="0" w:color="auto"/>
            <w:left w:val="none" w:sz="0" w:space="0" w:color="auto"/>
            <w:bottom w:val="none" w:sz="0" w:space="0" w:color="auto"/>
            <w:right w:val="none" w:sz="0" w:space="0" w:color="auto"/>
          </w:divBdr>
        </w:div>
        <w:div w:id="410978401">
          <w:marLeft w:val="0"/>
          <w:marRight w:val="0"/>
          <w:marTop w:val="0"/>
          <w:marBottom w:val="0"/>
          <w:divBdr>
            <w:top w:val="none" w:sz="0" w:space="0" w:color="auto"/>
            <w:left w:val="none" w:sz="0" w:space="0" w:color="auto"/>
            <w:bottom w:val="none" w:sz="0" w:space="0" w:color="auto"/>
            <w:right w:val="none" w:sz="0" w:space="0" w:color="auto"/>
          </w:divBdr>
        </w:div>
        <w:div w:id="1148400689">
          <w:marLeft w:val="0"/>
          <w:marRight w:val="0"/>
          <w:marTop w:val="0"/>
          <w:marBottom w:val="0"/>
          <w:divBdr>
            <w:top w:val="none" w:sz="0" w:space="0" w:color="auto"/>
            <w:left w:val="none" w:sz="0" w:space="0" w:color="auto"/>
            <w:bottom w:val="none" w:sz="0" w:space="0" w:color="auto"/>
            <w:right w:val="none" w:sz="0" w:space="0" w:color="auto"/>
          </w:divBdr>
        </w:div>
        <w:div w:id="1776097773">
          <w:marLeft w:val="0"/>
          <w:marRight w:val="0"/>
          <w:marTop w:val="0"/>
          <w:marBottom w:val="0"/>
          <w:divBdr>
            <w:top w:val="none" w:sz="0" w:space="0" w:color="auto"/>
            <w:left w:val="none" w:sz="0" w:space="0" w:color="auto"/>
            <w:bottom w:val="none" w:sz="0" w:space="0" w:color="auto"/>
            <w:right w:val="none" w:sz="0" w:space="0" w:color="auto"/>
          </w:divBdr>
        </w:div>
        <w:div w:id="1092123037">
          <w:marLeft w:val="0"/>
          <w:marRight w:val="0"/>
          <w:marTop w:val="0"/>
          <w:marBottom w:val="0"/>
          <w:divBdr>
            <w:top w:val="none" w:sz="0" w:space="0" w:color="auto"/>
            <w:left w:val="none" w:sz="0" w:space="0" w:color="auto"/>
            <w:bottom w:val="none" w:sz="0" w:space="0" w:color="auto"/>
            <w:right w:val="none" w:sz="0" w:space="0" w:color="auto"/>
          </w:divBdr>
        </w:div>
        <w:div w:id="378474243">
          <w:marLeft w:val="0"/>
          <w:marRight w:val="0"/>
          <w:marTop w:val="0"/>
          <w:marBottom w:val="0"/>
          <w:divBdr>
            <w:top w:val="none" w:sz="0" w:space="0" w:color="auto"/>
            <w:left w:val="none" w:sz="0" w:space="0" w:color="auto"/>
            <w:bottom w:val="none" w:sz="0" w:space="0" w:color="auto"/>
            <w:right w:val="none" w:sz="0" w:space="0" w:color="auto"/>
          </w:divBdr>
        </w:div>
        <w:div w:id="248540353">
          <w:marLeft w:val="0"/>
          <w:marRight w:val="0"/>
          <w:marTop w:val="0"/>
          <w:marBottom w:val="0"/>
          <w:divBdr>
            <w:top w:val="none" w:sz="0" w:space="0" w:color="auto"/>
            <w:left w:val="none" w:sz="0" w:space="0" w:color="auto"/>
            <w:bottom w:val="none" w:sz="0" w:space="0" w:color="auto"/>
            <w:right w:val="none" w:sz="0" w:space="0" w:color="auto"/>
          </w:divBdr>
        </w:div>
        <w:div w:id="844250206">
          <w:marLeft w:val="0"/>
          <w:marRight w:val="0"/>
          <w:marTop w:val="0"/>
          <w:marBottom w:val="0"/>
          <w:divBdr>
            <w:top w:val="none" w:sz="0" w:space="0" w:color="auto"/>
            <w:left w:val="none" w:sz="0" w:space="0" w:color="auto"/>
            <w:bottom w:val="none" w:sz="0" w:space="0" w:color="auto"/>
            <w:right w:val="none" w:sz="0" w:space="0" w:color="auto"/>
          </w:divBdr>
        </w:div>
        <w:div w:id="1079794688">
          <w:marLeft w:val="0"/>
          <w:marRight w:val="0"/>
          <w:marTop w:val="0"/>
          <w:marBottom w:val="0"/>
          <w:divBdr>
            <w:top w:val="none" w:sz="0" w:space="0" w:color="auto"/>
            <w:left w:val="none" w:sz="0" w:space="0" w:color="auto"/>
            <w:bottom w:val="none" w:sz="0" w:space="0" w:color="auto"/>
            <w:right w:val="none" w:sz="0" w:space="0" w:color="auto"/>
          </w:divBdr>
        </w:div>
        <w:div w:id="744693861">
          <w:marLeft w:val="0"/>
          <w:marRight w:val="0"/>
          <w:marTop w:val="0"/>
          <w:marBottom w:val="0"/>
          <w:divBdr>
            <w:top w:val="none" w:sz="0" w:space="0" w:color="auto"/>
            <w:left w:val="none" w:sz="0" w:space="0" w:color="auto"/>
            <w:bottom w:val="none" w:sz="0" w:space="0" w:color="auto"/>
            <w:right w:val="none" w:sz="0" w:space="0" w:color="auto"/>
          </w:divBdr>
        </w:div>
        <w:div w:id="1802991985">
          <w:marLeft w:val="0"/>
          <w:marRight w:val="0"/>
          <w:marTop w:val="0"/>
          <w:marBottom w:val="0"/>
          <w:divBdr>
            <w:top w:val="none" w:sz="0" w:space="0" w:color="auto"/>
            <w:left w:val="none" w:sz="0" w:space="0" w:color="auto"/>
            <w:bottom w:val="none" w:sz="0" w:space="0" w:color="auto"/>
            <w:right w:val="none" w:sz="0" w:space="0" w:color="auto"/>
          </w:divBdr>
        </w:div>
        <w:div w:id="855000623">
          <w:marLeft w:val="0"/>
          <w:marRight w:val="0"/>
          <w:marTop w:val="0"/>
          <w:marBottom w:val="0"/>
          <w:divBdr>
            <w:top w:val="none" w:sz="0" w:space="0" w:color="auto"/>
            <w:left w:val="none" w:sz="0" w:space="0" w:color="auto"/>
            <w:bottom w:val="none" w:sz="0" w:space="0" w:color="auto"/>
            <w:right w:val="none" w:sz="0" w:space="0" w:color="auto"/>
          </w:divBdr>
        </w:div>
        <w:div w:id="437414299">
          <w:marLeft w:val="0"/>
          <w:marRight w:val="0"/>
          <w:marTop w:val="0"/>
          <w:marBottom w:val="0"/>
          <w:divBdr>
            <w:top w:val="none" w:sz="0" w:space="0" w:color="auto"/>
            <w:left w:val="none" w:sz="0" w:space="0" w:color="auto"/>
            <w:bottom w:val="none" w:sz="0" w:space="0" w:color="auto"/>
            <w:right w:val="none" w:sz="0" w:space="0" w:color="auto"/>
          </w:divBdr>
        </w:div>
        <w:div w:id="468326172">
          <w:marLeft w:val="0"/>
          <w:marRight w:val="0"/>
          <w:marTop w:val="0"/>
          <w:marBottom w:val="0"/>
          <w:divBdr>
            <w:top w:val="none" w:sz="0" w:space="0" w:color="auto"/>
            <w:left w:val="none" w:sz="0" w:space="0" w:color="auto"/>
            <w:bottom w:val="none" w:sz="0" w:space="0" w:color="auto"/>
            <w:right w:val="none" w:sz="0" w:space="0" w:color="auto"/>
          </w:divBdr>
        </w:div>
        <w:div w:id="978651103">
          <w:marLeft w:val="0"/>
          <w:marRight w:val="0"/>
          <w:marTop w:val="0"/>
          <w:marBottom w:val="0"/>
          <w:divBdr>
            <w:top w:val="none" w:sz="0" w:space="0" w:color="auto"/>
            <w:left w:val="none" w:sz="0" w:space="0" w:color="auto"/>
            <w:bottom w:val="none" w:sz="0" w:space="0" w:color="auto"/>
            <w:right w:val="none" w:sz="0" w:space="0" w:color="auto"/>
          </w:divBdr>
        </w:div>
        <w:div w:id="1237864852">
          <w:marLeft w:val="0"/>
          <w:marRight w:val="0"/>
          <w:marTop w:val="0"/>
          <w:marBottom w:val="0"/>
          <w:divBdr>
            <w:top w:val="none" w:sz="0" w:space="0" w:color="auto"/>
            <w:left w:val="none" w:sz="0" w:space="0" w:color="auto"/>
            <w:bottom w:val="none" w:sz="0" w:space="0" w:color="auto"/>
            <w:right w:val="none" w:sz="0" w:space="0" w:color="auto"/>
          </w:divBdr>
        </w:div>
        <w:div w:id="851140976">
          <w:marLeft w:val="0"/>
          <w:marRight w:val="0"/>
          <w:marTop w:val="0"/>
          <w:marBottom w:val="0"/>
          <w:divBdr>
            <w:top w:val="none" w:sz="0" w:space="0" w:color="auto"/>
            <w:left w:val="none" w:sz="0" w:space="0" w:color="auto"/>
            <w:bottom w:val="none" w:sz="0" w:space="0" w:color="auto"/>
            <w:right w:val="none" w:sz="0" w:space="0" w:color="auto"/>
          </w:divBdr>
        </w:div>
        <w:div w:id="24597950">
          <w:marLeft w:val="0"/>
          <w:marRight w:val="0"/>
          <w:marTop w:val="0"/>
          <w:marBottom w:val="0"/>
          <w:divBdr>
            <w:top w:val="none" w:sz="0" w:space="0" w:color="auto"/>
            <w:left w:val="none" w:sz="0" w:space="0" w:color="auto"/>
            <w:bottom w:val="none" w:sz="0" w:space="0" w:color="auto"/>
            <w:right w:val="none" w:sz="0" w:space="0" w:color="auto"/>
          </w:divBdr>
        </w:div>
        <w:div w:id="1511602244">
          <w:marLeft w:val="0"/>
          <w:marRight w:val="0"/>
          <w:marTop w:val="0"/>
          <w:marBottom w:val="0"/>
          <w:divBdr>
            <w:top w:val="none" w:sz="0" w:space="0" w:color="auto"/>
            <w:left w:val="none" w:sz="0" w:space="0" w:color="auto"/>
            <w:bottom w:val="none" w:sz="0" w:space="0" w:color="auto"/>
            <w:right w:val="none" w:sz="0" w:space="0" w:color="auto"/>
          </w:divBdr>
        </w:div>
        <w:div w:id="170875340">
          <w:marLeft w:val="0"/>
          <w:marRight w:val="0"/>
          <w:marTop w:val="0"/>
          <w:marBottom w:val="0"/>
          <w:divBdr>
            <w:top w:val="none" w:sz="0" w:space="0" w:color="auto"/>
            <w:left w:val="none" w:sz="0" w:space="0" w:color="auto"/>
            <w:bottom w:val="none" w:sz="0" w:space="0" w:color="auto"/>
            <w:right w:val="none" w:sz="0" w:space="0" w:color="auto"/>
          </w:divBdr>
        </w:div>
        <w:div w:id="2015575071">
          <w:marLeft w:val="0"/>
          <w:marRight w:val="0"/>
          <w:marTop w:val="0"/>
          <w:marBottom w:val="0"/>
          <w:divBdr>
            <w:top w:val="none" w:sz="0" w:space="0" w:color="auto"/>
            <w:left w:val="none" w:sz="0" w:space="0" w:color="auto"/>
            <w:bottom w:val="none" w:sz="0" w:space="0" w:color="auto"/>
            <w:right w:val="none" w:sz="0" w:space="0" w:color="auto"/>
          </w:divBdr>
        </w:div>
        <w:div w:id="1414813926">
          <w:marLeft w:val="0"/>
          <w:marRight w:val="0"/>
          <w:marTop w:val="0"/>
          <w:marBottom w:val="0"/>
          <w:divBdr>
            <w:top w:val="none" w:sz="0" w:space="0" w:color="auto"/>
            <w:left w:val="none" w:sz="0" w:space="0" w:color="auto"/>
            <w:bottom w:val="none" w:sz="0" w:space="0" w:color="auto"/>
            <w:right w:val="none" w:sz="0" w:space="0" w:color="auto"/>
          </w:divBdr>
        </w:div>
        <w:div w:id="539589213">
          <w:marLeft w:val="0"/>
          <w:marRight w:val="0"/>
          <w:marTop w:val="0"/>
          <w:marBottom w:val="0"/>
          <w:divBdr>
            <w:top w:val="none" w:sz="0" w:space="0" w:color="auto"/>
            <w:left w:val="none" w:sz="0" w:space="0" w:color="auto"/>
            <w:bottom w:val="none" w:sz="0" w:space="0" w:color="auto"/>
            <w:right w:val="none" w:sz="0" w:space="0" w:color="auto"/>
          </w:divBdr>
        </w:div>
        <w:div w:id="403141697">
          <w:marLeft w:val="0"/>
          <w:marRight w:val="0"/>
          <w:marTop w:val="0"/>
          <w:marBottom w:val="0"/>
          <w:divBdr>
            <w:top w:val="none" w:sz="0" w:space="0" w:color="auto"/>
            <w:left w:val="none" w:sz="0" w:space="0" w:color="auto"/>
            <w:bottom w:val="none" w:sz="0" w:space="0" w:color="auto"/>
            <w:right w:val="none" w:sz="0" w:space="0" w:color="auto"/>
          </w:divBdr>
        </w:div>
        <w:div w:id="1762794181">
          <w:marLeft w:val="0"/>
          <w:marRight w:val="0"/>
          <w:marTop w:val="0"/>
          <w:marBottom w:val="0"/>
          <w:divBdr>
            <w:top w:val="none" w:sz="0" w:space="0" w:color="auto"/>
            <w:left w:val="none" w:sz="0" w:space="0" w:color="auto"/>
            <w:bottom w:val="none" w:sz="0" w:space="0" w:color="auto"/>
            <w:right w:val="none" w:sz="0" w:space="0" w:color="auto"/>
          </w:divBdr>
        </w:div>
        <w:div w:id="404231018">
          <w:marLeft w:val="0"/>
          <w:marRight w:val="0"/>
          <w:marTop w:val="0"/>
          <w:marBottom w:val="0"/>
          <w:divBdr>
            <w:top w:val="none" w:sz="0" w:space="0" w:color="auto"/>
            <w:left w:val="none" w:sz="0" w:space="0" w:color="auto"/>
            <w:bottom w:val="none" w:sz="0" w:space="0" w:color="auto"/>
            <w:right w:val="none" w:sz="0" w:space="0" w:color="auto"/>
          </w:divBdr>
        </w:div>
        <w:div w:id="1771925091">
          <w:marLeft w:val="0"/>
          <w:marRight w:val="0"/>
          <w:marTop w:val="0"/>
          <w:marBottom w:val="0"/>
          <w:divBdr>
            <w:top w:val="none" w:sz="0" w:space="0" w:color="auto"/>
            <w:left w:val="none" w:sz="0" w:space="0" w:color="auto"/>
            <w:bottom w:val="none" w:sz="0" w:space="0" w:color="auto"/>
            <w:right w:val="none" w:sz="0" w:space="0" w:color="auto"/>
          </w:divBdr>
        </w:div>
        <w:div w:id="4215357">
          <w:marLeft w:val="0"/>
          <w:marRight w:val="0"/>
          <w:marTop w:val="0"/>
          <w:marBottom w:val="0"/>
          <w:divBdr>
            <w:top w:val="none" w:sz="0" w:space="0" w:color="auto"/>
            <w:left w:val="none" w:sz="0" w:space="0" w:color="auto"/>
            <w:bottom w:val="none" w:sz="0" w:space="0" w:color="auto"/>
            <w:right w:val="none" w:sz="0" w:space="0" w:color="auto"/>
          </w:divBdr>
        </w:div>
        <w:div w:id="2020963745">
          <w:marLeft w:val="0"/>
          <w:marRight w:val="0"/>
          <w:marTop w:val="0"/>
          <w:marBottom w:val="0"/>
          <w:divBdr>
            <w:top w:val="none" w:sz="0" w:space="0" w:color="auto"/>
            <w:left w:val="none" w:sz="0" w:space="0" w:color="auto"/>
            <w:bottom w:val="none" w:sz="0" w:space="0" w:color="auto"/>
            <w:right w:val="none" w:sz="0" w:space="0" w:color="auto"/>
          </w:divBdr>
        </w:div>
        <w:div w:id="190580910">
          <w:marLeft w:val="0"/>
          <w:marRight w:val="0"/>
          <w:marTop w:val="0"/>
          <w:marBottom w:val="0"/>
          <w:divBdr>
            <w:top w:val="none" w:sz="0" w:space="0" w:color="auto"/>
            <w:left w:val="none" w:sz="0" w:space="0" w:color="auto"/>
            <w:bottom w:val="none" w:sz="0" w:space="0" w:color="auto"/>
            <w:right w:val="none" w:sz="0" w:space="0" w:color="auto"/>
          </w:divBdr>
        </w:div>
        <w:div w:id="2113549644">
          <w:marLeft w:val="0"/>
          <w:marRight w:val="0"/>
          <w:marTop w:val="0"/>
          <w:marBottom w:val="0"/>
          <w:divBdr>
            <w:top w:val="none" w:sz="0" w:space="0" w:color="auto"/>
            <w:left w:val="none" w:sz="0" w:space="0" w:color="auto"/>
            <w:bottom w:val="none" w:sz="0" w:space="0" w:color="auto"/>
            <w:right w:val="none" w:sz="0" w:space="0" w:color="auto"/>
          </w:divBdr>
        </w:div>
        <w:div w:id="927424079">
          <w:marLeft w:val="0"/>
          <w:marRight w:val="0"/>
          <w:marTop w:val="0"/>
          <w:marBottom w:val="0"/>
          <w:divBdr>
            <w:top w:val="none" w:sz="0" w:space="0" w:color="auto"/>
            <w:left w:val="none" w:sz="0" w:space="0" w:color="auto"/>
            <w:bottom w:val="none" w:sz="0" w:space="0" w:color="auto"/>
            <w:right w:val="none" w:sz="0" w:space="0" w:color="auto"/>
          </w:divBdr>
        </w:div>
        <w:div w:id="523178811">
          <w:marLeft w:val="0"/>
          <w:marRight w:val="0"/>
          <w:marTop w:val="0"/>
          <w:marBottom w:val="0"/>
          <w:divBdr>
            <w:top w:val="none" w:sz="0" w:space="0" w:color="auto"/>
            <w:left w:val="none" w:sz="0" w:space="0" w:color="auto"/>
            <w:bottom w:val="none" w:sz="0" w:space="0" w:color="auto"/>
            <w:right w:val="none" w:sz="0" w:space="0" w:color="auto"/>
          </w:divBdr>
        </w:div>
        <w:div w:id="2109613021">
          <w:marLeft w:val="0"/>
          <w:marRight w:val="0"/>
          <w:marTop w:val="0"/>
          <w:marBottom w:val="0"/>
          <w:divBdr>
            <w:top w:val="none" w:sz="0" w:space="0" w:color="auto"/>
            <w:left w:val="none" w:sz="0" w:space="0" w:color="auto"/>
            <w:bottom w:val="none" w:sz="0" w:space="0" w:color="auto"/>
            <w:right w:val="none" w:sz="0" w:space="0" w:color="auto"/>
          </w:divBdr>
        </w:div>
        <w:div w:id="93211482">
          <w:marLeft w:val="0"/>
          <w:marRight w:val="0"/>
          <w:marTop w:val="0"/>
          <w:marBottom w:val="0"/>
          <w:divBdr>
            <w:top w:val="none" w:sz="0" w:space="0" w:color="auto"/>
            <w:left w:val="none" w:sz="0" w:space="0" w:color="auto"/>
            <w:bottom w:val="none" w:sz="0" w:space="0" w:color="auto"/>
            <w:right w:val="none" w:sz="0" w:space="0" w:color="auto"/>
          </w:divBdr>
        </w:div>
        <w:div w:id="848442728">
          <w:marLeft w:val="0"/>
          <w:marRight w:val="0"/>
          <w:marTop w:val="0"/>
          <w:marBottom w:val="0"/>
          <w:divBdr>
            <w:top w:val="none" w:sz="0" w:space="0" w:color="auto"/>
            <w:left w:val="none" w:sz="0" w:space="0" w:color="auto"/>
            <w:bottom w:val="none" w:sz="0" w:space="0" w:color="auto"/>
            <w:right w:val="none" w:sz="0" w:space="0" w:color="auto"/>
          </w:divBdr>
        </w:div>
        <w:div w:id="533076550">
          <w:marLeft w:val="0"/>
          <w:marRight w:val="0"/>
          <w:marTop w:val="0"/>
          <w:marBottom w:val="0"/>
          <w:divBdr>
            <w:top w:val="none" w:sz="0" w:space="0" w:color="auto"/>
            <w:left w:val="none" w:sz="0" w:space="0" w:color="auto"/>
            <w:bottom w:val="none" w:sz="0" w:space="0" w:color="auto"/>
            <w:right w:val="none" w:sz="0" w:space="0" w:color="auto"/>
          </w:divBdr>
        </w:div>
        <w:div w:id="1930575026">
          <w:marLeft w:val="0"/>
          <w:marRight w:val="0"/>
          <w:marTop w:val="0"/>
          <w:marBottom w:val="0"/>
          <w:divBdr>
            <w:top w:val="none" w:sz="0" w:space="0" w:color="auto"/>
            <w:left w:val="none" w:sz="0" w:space="0" w:color="auto"/>
            <w:bottom w:val="none" w:sz="0" w:space="0" w:color="auto"/>
            <w:right w:val="none" w:sz="0" w:space="0" w:color="auto"/>
          </w:divBdr>
        </w:div>
        <w:div w:id="1001352569">
          <w:marLeft w:val="0"/>
          <w:marRight w:val="0"/>
          <w:marTop w:val="0"/>
          <w:marBottom w:val="0"/>
          <w:divBdr>
            <w:top w:val="none" w:sz="0" w:space="0" w:color="auto"/>
            <w:left w:val="none" w:sz="0" w:space="0" w:color="auto"/>
            <w:bottom w:val="none" w:sz="0" w:space="0" w:color="auto"/>
            <w:right w:val="none" w:sz="0" w:space="0" w:color="auto"/>
          </w:divBdr>
        </w:div>
        <w:div w:id="862092013">
          <w:marLeft w:val="0"/>
          <w:marRight w:val="0"/>
          <w:marTop w:val="0"/>
          <w:marBottom w:val="0"/>
          <w:divBdr>
            <w:top w:val="none" w:sz="0" w:space="0" w:color="auto"/>
            <w:left w:val="none" w:sz="0" w:space="0" w:color="auto"/>
            <w:bottom w:val="none" w:sz="0" w:space="0" w:color="auto"/>
            <w:right w:val="none" w:sz="0" w:space="0" w:color="auto"/>
          </w:divBdr>
        </w:div>
        <w:div w:id="1267007984">
          <w:marLeft w:val="0"/>
          <w:marRight w:val="0"/>
          <w:marTop w:val="0"/>
          <w:marBottom w:val="0"/>
          <w:divBdr>
            <w:top w:val="none" w:sz="0" w:space="0" w:color="auto"/>
            <w:left w:val="none" w:sz="0" w:space="0" w:color="auto"/>
            <w:bottom w:val="none" w:sz="0" w:space="0" w:color="auto"/>
            <w:right w:val="none" w:sz="0" w:space="0" w:color="auto"/>
          </w:divBdr>
        </w:div>
        <w:div w:id="557326223">
          <w:marLeft w:val="0"/>
          <w:marRight w:val="0"/>
          <w:marTop w:val="0"/>
          <w:marBottom w:val="0"/>
          <w:divBdr>
            <w:top w:val="none" w:sz="0" w:space="0" w:color="auto"/>
            <w:left w:val="none" w:sz="0" w:space="0" w:color="auto"/>
            <w:bottom w:val="none" w:sz="0" w:space="0" w:color="auto"/>
            <w:right w:val="none" w:sz="0" w:space="0" w:color="auto"/>
          </w:divBdr>
        </w:div>
        <w:div w:id="732964706">
          <w:marLeft w:val="0"/>
          <w:marRight w:val="0"/>
          <w:marTop w:val="0"/>
          <w:marBottom w:val="0"/>
          <w:divBdr>
            <w:top w:val="none" w:sz="0" w:space="0" w:color="auto"/>
            <w:left w:val="none" w:sz="0" w:space="0" w:color="auto"/>
            <w:bottom w:val="none" w:sz="0" w:space="0" w:color="auto"/>
            <w:right w:val="none" w:sz="0" w:space="0" w:color="auto"/>
          </w:divBdr>
        </w:div>
        <w:div w:id="375590801">
          <w:marLeft w:val="0"/>
          <w:marRight w:val="0"/>
          <w:marTop w:val="0"/>
          <w:marBottom w:val="0"/>
          <w:divBdr>
            <w:top w:val="none" w:sz="0" w:space="0" w:color="auto"/>
            <w:left w:val="none" w:sz="0" w:space="0" w:color="auto"/>
            <w:bottom w:val="none" w:sz="0" w:space="0" w:color="auto"/>
            <w:right w:val="none" w:sz="0" w:space="0" w:color="auto"/>
          </w:divBdr>
        </w:div>
        <w:div w:id="682778387">
          <w:marLeft w:val="0"/>
          <w:marRight w:val="0"/>
          <w:marTop w:val="0"/>
          <w:marBottom w:val="0"/>
          <w:divBdr>
            <w:top w:val="none" w:sz="0" w:space="0" w:color="auto"/>
            <w:left w:val="none" w:sz="0" w:space="0" w:color="auto"/>
            <w:bottom w:val="none" w:sz="0" w:space="0" w:color="auto"/>
            <w:right w:val="none" w:sz="0" w:space="0" w:color="auto"/>
          </w:divBdr>
        </w:div>
        <w:div w:id="1933662854">
          <w:marLeft w:val="0"/>
          <w:marRight w:val="0"/>
          <w:marTop w:val="0"/>
          <w:marBottom w:val="0"/>
          <w:divBdr>
            <w:top w:val="none" w:sz="0" w:space="0" w:color="auto"/>
            <w:left w:val="none" w:sz="0" w:space="0" w:color="auto"/>
            <w:bottom w:val="none" w:sz="0" w:space="0" w:color="auto"/>
            <w:right w:val="none" w:sz="0" w:space="0" w:color="auto"/>
          </w:divBdr>
        </w:div>
        <w:div w:id="765418526">
          <w:marLeft w:val="0"/>
          <w:marRight w:val="0"/>
          <w:marTop w:val="0"/>
          <w:marBottom w:val="0"/>
          <w:divBdr>
            <w:top w:val="none" w:sz="0" w:space="0" w:color="auto"/>
            <w:left w:val="none" w:sz="0" w:space="0" w:color="auto"/>
            <w:bottom w:val="none" w:sz="0" w:space="0" w:color="auto"/>
            <w:right w:val="none" w:sz="0" w:space="0" w:color="auto"/>
          </w:divBdr>
        </w:div>
        <w:div w:id="1692301202">
          <w:marLeft w:val="0"/>
          <w:marRight w:val="0"/>
          <w:marTop w:val="0"/>
          <w:marBottom w:val="0"/>
          <w:divBdr>
            <w:top w:val="none" w:sz="0" w:space="0" w:color="auto"/>
            <w:left w:val="none" w:sz="0" w:space="0" w:color="auto"/>
            <w:bottom w:val="none" w:sz="0" w:space="0" w:color="auto"/>
            <w:right w:val="none" w:sz="0" w:space="0" w:color="auto"/>
          </w:divBdr>
        </w:div>
        <w:div w:id="1131362014">
          <w:marLeft w:val="0"/>
          <w:marRight w:val="0"/>
          <w:marTop w:val="0"/>
          <w:marBottom w:val="0"/>
          <w:divBdr>
            <w:top w:val="none" w:sz="0" w:space="0" w:color="auto"/>
            <w:left w:val="none" w:sz="0" w:space="0" w:color="auto"/>
            <w:bottom w:val="none" w:sz="0" w:space="0" w:color="auto"/>
            <w:right w:val="none" w:sz="0" w:space="0" w:color="auto"/>
          </w:divBdr>
        </w:div>
        <w:div w:id="1918242281">
          <w:marLeft w:val="0"/>
          <w:marRight w:val="0"/>
          <w:marTop w:val="0"/>
          <w:marBottom w:val="0"/>
          <w:divBdr>
            <w:top w:val="none" w:sz="0" w:space="0" w:color="auto"/>
            <w:left w:val="none" w:sz="0" w:space="0" w:color="auto"/>
            <w:bottom w:val="none" w:sz="0" w:space="0" w:color="auto"/>
            <w:right w:val="none" w:sz="0" w:space="0" w:color="auto"/>
          </w:divBdr>
        </w:div>
        <w:div w:id="578515579">
          <w:marLeft w:val="0"/>
          <w:marRight w:val="0"/>
          <w:marTop w:val="0"/>
          <w:marBottom w:val="0"/>
          <w:divBdr>
            <w:top w:val="none" w:sz="0" w:space="0" w:color="auto"/>
            <w:left w:val="none" w:sz="0" w:space="0" w:color="auto"/>
            <w:bottom w:val="none" w:sz="0" w:space="0" w:color="auto"/>
            <w:right w:val="none" w:sz="0" w:space="0" w:color="auto"/>
          </w:divBdr>
        </w:div>
        <w:div w:id="768936474">
          <w:marLeft w:val="0"/>
          <w:marRight w:val="0"/>
          <w:marTop w:val="0"/>
          <w:marBottom w:val="0"/>
          <w:divBdr>
            <w:top w:val="none" w:sz="0" w:space="0" w:color="auto"/>
            <w:left w:val="none" w:sz="0" w:space="0" w:color="auto"/>
            <w:bottom w:val="none" w:sz="0" w:space="0" w:color="auto"/>
            <w:right w:val="none" w:sz="0" w:space="0" w:color="auto"/>
          </w:divBdr>
        </w:div>
        <w:div w:id="441416504">
          <w:marLeft w:val="0"/>
          <w:marRight w:val="0"/>
          <w:marTop w:val="0"/>
          <w:marBottom w:val="0"/>
          <w:divBdr>
            <w:top w:val="none" w:sz="0" w:space="0" w:color="auto"/>
            <w:left w:val="none" w:sz="0" w:space="0" w:color="auto"/>
            <w:bottom w:val="none" w:sz="0" w:space="0" w:color="auto"/>
            <w:right w:val="none" w:sz="0" w:space="0" w:color="auto"/>
          </w:divBdr>
        </w:div>
      </w:divsChild>
    </w:div>
    <w:div w:id="939527140">
      <w:bodyDiv w:val="1"/>
      <w:marLeft w:val="0"/>
      <w:marRight w:val="0"/>
      <w:marTop w:val="0"/>
      <w:marBottom w:val="0"/>
      <w:divBdr>
        <w:top w:val="none" w:sz="0" w:space="0" w:color="auto"/>
        <w:left w:val="none" w:sz="0" w:space="0" w:color="auto"/>
        <w:bottom w:val="none" w:sz="0" w:space="0" w:color="auto"/>
        <w:right w:val="none" w:sz="0" w:space="0" w:color="auto"/>
      </w:divBdr>
    </w:div>
    <w:div w:id="939873178">
      <w:bodyDiv w:val="1"/>
      <w:marLeft w:val="0"/>
      <w:marRight w:val="0"/>
      <w:marTop w:val="0"/>
      <w:marBottom w:val="0"/>
      <w:divBdr>
        <w:top w:val="none" w:sz="0" w:space="0" w:color="auto"/>
        <w:left w:val="none" w:sz="0" w:space="0" w:color="auto"/>
        <w:bottom w:val="none" w:sz="0" w:space="0" w:color="auto"/>
        <w:right w:val="none" w:sz="0" w:space="0" w:color="auto"/>
      </w:divBdr>
    </w:div>
    <w:div w:id="940144527">
      <w:bodyDiv w:val="1"/>
      <w:marLeft w:val="0"/>
      <w:marRight w:val="0"/>
      <w:marTop w:val="0"/>
      <w:marBottom w:val="0"/>
      <w:divBdr>
        <w:top w:val="none" w:sz="0" w:space="0" w:color="auto"/>
        <w:left w:val="none" w:sz="0" w:space="0" w:color="auto"/>
        <w:bottom w:val="none" w:sz="0" w:space="0" w:color="auto"/>
        <w:right w:val="none" w:sz="0" w:space="0" w:color="auto"/>
      </w:divBdr>
    </w:div>
    <w:div w:id="940263384">
      <w:bodyDiv w:val="1"/>
      <w:marLeft w:val="0"/>
      <w:marRight w:val="0"/>
      <w:marTop w:val="0"/>
      <w:marBottom w:val="0"/>
      <w:divBdr>
        <w:top w:val="none" w:sz="0" w:space="0" w:color="auto"/>
        <w:left w:val="none" w:sz="0" w:space="0" w:color="auto"/>
        <w:bottom w:val="none" w:sz="0" w:space="0" w:color="auto"/>
        <w:right w:val="none" w:sz="0" w:space="0" w:color="auto"/>
      </w:divBdr>
    </w:div>
    <w:div w:id="940334736">
      <w:bodyDiv w:val="1"/>
      <w:marLeft w:val="0"/>
      <w:marRight w:val="0"/>
      <w:marTop w:val="0"/>
      <w:marBottom w:val="0"/>
      <w:divBdr>
        <w:top w:val="none" w:sz="0" w:space="0" w:color="auto"/>
        <w:left w:val="none" w:sz="0" w:space="0" w:color="auto"/>
        <w:bottom w:val="none" w:sz="0" w:space="0" w:color="auto"/>
        <w:right w:val="none" w:sz="0" w:space="0" w:color="auto"/>
      </w:divBdr>
    </w:div>
    <w:div w:id="940602951">
      <w:bodyDiv w:val="1"/>
      <w:marLeft w:val="0"/>
      <w:marRight w:val="0"/>
      <w:marTop w:val="0"/>
      <w:marBottom w:val="0"/>
      <w:divBdr>
        <w:top w:val="none" w:sz="0" w:space="0" w:color="auto"/>
        <w:left w:val="none" w:sz="0" w:space="0" w:color="auto"/>
        <w:bottom w:val="none" w:sz="0" w:space="0" w:color="auto"/>
        <w:right w:val="none" w:sz="0" w:space="0" w:color="auto"/>
      </w:divBdr>
    </w:div>
    <w:div w:id="940721202">
      <w:bodyDiv w:val="1"/>
      <w:marLeft w:val="0"/>
      <w:marRight w:val="0"/>
      <w:marTop w:val="0"/>
      <w:marBottom w:val="0"/>
      <w:divBdr>
        <w:top w:val="none" w:sz="0" w:space="0" w:color="auto"/>
        <w:left w:val="none" w:sz="0" w:space="0" w:color="auto"/>
        <w:bottom w:val="none" w:sz="0" w:space="0" w:color="auto"/>
        <w:right w:val="none" w:sz="0" w:space="0" w:color="auto"/>
      </w:divBdr>
    </w:div>
    <w:div w:id="940992145">
      <w:bodyDiv w:val="1"/>
      <w:marLeft w:val="0"/>
      <w:marRight w:val="0"/>
      <w:marTop w:val="0"/>
      <w:marBottom w:val="0"/>
      <w:divBdr>
        <w:top w:val="none" w:sz="0" w:space="0" w:color="auto"/>
        <w:left w:val="none" w:sz="0" w:space="0" w:color="auto"/>
        <w:bottom w:val="none" w:sz="0" w:space="0" w:color="auto"/>
        <w:right w:val="none" w:sz="0" w:space="0" w:color="auto"/>
      </w:divBdr>
    </w:div>
    <w:div w:id="941912644">
      <w:bodyDiv w:val="1"/>
      <w:marLeft w:val="0"/>
      <w:marRight w:val="0"/>
      <w:marTop w:val="0"/>
      <w:marBottom w:val="0"/>
      <w:divBdr>
        <w:top w:val="none" w:sz="0" w:space="0" w:color="auto"/>
        <w:left w:val="none" w:sz="0" w:space="0" w:color="auto"/>
        <w:bottom w:val="none" w:sz="0" w:space="0" w:color="auto"/>
        <w:right w:val="none" w:sz="0" w:space="0" w:color="auto"/>
      </w:divBdr>
    </w:div>
    <w:div w:id="942033832">
      <w:bodyDiv w:val="1"/>
      <w:marLeft w:val="0"/>
      <w:marRight w:val="0"/>
      <w:marTop w:val="0"/>
      <w:marBottom w:val="0"/>
      <w:divBdr>
        <w:top w:val="none" w:sz="0" w:space="0" w:color="auto"/>
        <w:left w:val="none" w:sz="0" w:space="0" w:color="auto"/>
        <w:bottom w:val="none" w:sz="0" w:space="0" w:color="auto"/>
        <w:right w:val="none" w:sz="0" w:space="0" w:color="auto"/>
      </w:divBdr>
    </w:div>
    <w:div w:id="942539331">
      <w:bodyDiv w:val="1"/>
      <w:marLeft w:val="0"/>
      <w:marRight w:val="0"/>
      <w:marTop w:val="0"/>
      <w:marBottom w:val="0"/>
      <w:divBdr>
        <w:top w:val="none" w:sz="0" w:space="0" w:color="auto"/>
        <w:left w:val="none" w:sz="0" w:space="0" w:color="auto"/>
        <w:bottom w:val="none" w:sz="0" w:space="0" w:color="auto"/>
        <w:right w:val="none" w:sz="0" w:space="0" w:color="auto"/>
      </w:divBdr>
    </w:div>
    <w:div w:id="942610756">
      <w:bodyDiv w:val="1"/>
      <w:marLeft w:val="0"/>
      <w:marRight w:val="0"/>
      <w:marTop w:val="0"/>
      <w:marBottom w:val="0"/>
      <w:divBdr>
        <w:top w:val="none" w:sz="0" w:space="0" w:color="auto"/>
        <w:left w:val="none" w:sz="0" w:space="0" w:color="auto"/>
        <w:bottom w:val="none" w:sz="0" w:space="0" w:color="auto"/>
        <w:right w:val="none" w:sz="0" w:space="0" w:color="auto"/>
      </w:divBdr>
    </w:div>
    <w:div w:id="942881933">
      <w:bodyDiv w:val="1"/>
      <w:marLeft w:val="0"/>
      <w:marRight w:val="0"/>
      <w:marTop w:val="0"/>
      <w:marBottom w:val="0"/>
      <w:divBdr>
        <w:top w:val="none" w:sz="0" w:space="0" w:color="auto"/>
        <w:left w:val="none" w:sz="0" w:space="0" w:color="auto"/>
        <w:bottom w:val="none" w:sz="0" w:space="0" w:color="auto"/>
        <w:right w:val="none" w:sz="0" w:space="0" w:color="auto"/>
      </w:divBdr>
    </w:div>
    <w:div w:id="943002661">
      <w:bodyDiv w:val="1"/>
      <w:marLeft w:val="0"/>
      <w:marRight w:val="0"/>
      <w:marTop w:val="0"/>
      <w:marBottom w:val="0"/>
      <w:divBdr>
        <w:top w:val="none" w:sz="0" w:space="0" w:color="auto"/>
        <w:left w:val="none" w:sz="0" w:space="0" w:color="auto"/>
        <w:bottom w:val="none" w:sz="0" w:space="0" w:color="auto"/>
        <w:right w:val="none" w:sz="0" w:space="0" w:color="auto"/>
      </w:divBdr>
    </w:div>
    <w:div w:id="943073694">
      <w:bodyDiv w:val="1"/>
      <w:marLeft w:val="0"/>
      <w:marRight w:val="0"/>
      <w:marTop w:val="0"/>
      <w:marBottom w:val="0"/>
      <w:divBdr>
        <w:top w:val="none" w:sz="0" w:space="0" w:color="auto"/>
        <w:left w:val="none" w:sz="0" w:space="0" w:color="auto"/>
        <w:bottom w:val="none" w:sz="0" w:space="0" w:color="auto"/>
        <w:right w:val="none" w:sz="0" w:space="0" w:color="auto"/>
      </w:divBdr>
    </w:div>
    <w:div w:id="943147787">
      <w:bodyDiv w:val="1"/>
      <w:marLeft w:val="0"/>
      <w:marRight w:val="0"/>
      <w:marTop w:val="0"/>
      <w:marBottom w:val="0"/>
      <w:divBdr>
        <w:top w:val="none" w:sz="0" w:space="0" w:color="auto"/>
        <w:left w:val="none" w:sz="0" w:space="0" w:color="auto"/>
        <w:bottom w:val="none" w:sz="0" w:space="0" w:color="auto"/>
        <w:right w:val="none" w:sz="0" w:space="0" w:color="auto"/>
      </w:divBdr>
    </w:div>
    <w:div w:id="943152915">
      <w:bodyDiv w:val="1"/>
      <w:marLeft w:val="0"/>
      <w:marRight w:val="0"/>
      <w:marTop w:val="0"/>
      <w:marBottom w:val="0"/>
      <w:divBdr>
        <w:top w:val="none" w:sz="0" w:space="0" w:color="auto"/>
        <w:left w:val="none" w:sz="0" w:space="0" w:color="auto"/>
        <w:bottom w:val="none" w:sz="0" w:space="0" w:color="auto"/>
        <w:right w:val="none" w:sz="0" w:space="0" w:color="auto"/>
      </w:divBdr>
      <w:divsChild>
        <w:div w:id="1716734311">
          <w:marLeft w:val="0"/>
          <w:marRight w:val="0"/>
          <w:marTop w:val="0"/>
          <w:marBottom w:val="0"/>
          <w:divBdr>
            <w:top w:val="none" w:sz="0" w:space="0" w:color="auto"/>
            <w:left w:val="none" w:sz="0" w:space="0" w:color="auto"/>
            <w:bottom w:val="none" w:sz="0" w:space="0" w:color="auto"/>
            <w:right w:val="none" w:sz="0" w:space="0" w:color="auto"/>
          </w:divBdr>
        </w:div>
        <w:div w:id="284431554">
          <w:marLeft w:val="0"/>
          <w:marRight w:val="0"/>
          <w:marTop w:val="0"/>
          <w:marBottom w:val="0"/>
          <w:divBdr>
            <w:top w:val="none" w:sz="0" w:space="0" w:color="auto"/>
            <w:left w:val="none" w:sz="0" w:space="0" w:color="auto"/>
            <w:bottom w:val="none" w:sz="0" w:space="0" w:color="auto"/>
            <w:right w:val="none" w:sz="0" w:space="0" w:color="auto"/>
          </w:divBdr>
        </w:div>
        <w:div w:id="1512839200">
          <w:marLeft w:val="0"/>
          <w:marRight w:val="0"/>
          <w:marTop w:val="0"/>
          <w:marBottom w:val="0"/>
          <w:divBdr>
            <w:top w:val="none" w:sz="0" w:space="0" w:color="auto"/>
            <w:left w:val="none" w:sz="0" w:space="0" w:color="auto"/>
            <w:bottom w:val="none" w:sz="0" w:space="0" w:color="auto"/>
            <w:right w:val="none" w:sz="0" w:space="0" w:color="auto"/>
          </w:divBdr>
        </w:div>
        <w:div w:id="1752701697">
          <w:marLeft w:val="0"/>
          <w:marRight w:val="0"/>
          <w:marTop w:val="0"/>
          <w:marBottom w:val="0"/>
          <w:divBdr>
            <w:top w:val="none" w:sz="0" w:space="0" w:color="auto"/>
            <w:left w:val="none" w:sz="0" w:space="0" w:color="auto"/>
            <w:bottom w:val="none" w:sz="0" w:space="0" w:color="auto"/>
            <w:right w:val="none" w:sz="0" w:space="0" w:color="auto"/>
          </w:divBdr>
        </w:div>
        <w:div w:id="134757500">
          <w:marLeft w:val="0"/>
          <w:marRight w:val="0"/>
          <w:marTop w:val="0"/>
          <w:marBottom w:val="0"/>
          <w:divBdr>
            <w:top w:val="none" w:sz="0" w:space="0" w:color="auto"/>
            <w:left w:val="none" w:sz="0" w:space="0" w:color="auto"/>
            <w:bottom w:val="none" w:sz="0" w:space="0" w:color="auto"/>
            <w:right w:val="none" w:sz="0" w:space="0" w:color="auto"/>
          </w:divBdr>
        </w:div>
        <w:div w:id="721100254">
          <w:marLeft w:val="0"/>
          <w:marRight w:val="0"/>
          <w:marTop w:val="0"/>
          <w:marBottom w:val="0"/>
          <w:divBdr>
            <w:top w:val="none" w:sz="0" w:space="0" w:color="auto"/>
            <w:left w:val="none" w:sz="0" w:space="0" w:color="auto"/>
            <w:bottom w:val="none" w:sz="0" w:space="0" w:color="auto"/>
            <w:right w:val="none" w:sz="0" w:space="0" w:color="auto"/>
          </w:divBdr>
        </w:div>
        <w:div w:id="543056496">
          <w:marLeft w:val="0"/>
          <w:marRight w:val="0"/>
          <w:marTop w:val="0"/>
          <w:marBottom w:val="0"/>
          <w:divBdr>
            <w:top w:val="none" w:sz="0" w:space="0" w:color="auto"/>
            <w:left w:val="none" w:sz="0" w:space="0" w:color="auto"/>
            <w:bottom w:val="none" w:sz="0" w:space="0" w:color="auto"/>
            <w:right w:val="none" w:sz="0" w:space="0" w:color="auto"/>
          </w:divBdr>
        </w:div>
        <w:div w:id="24449607">
          <w:marLeft w:val="0"/>
          <w:marRight w:val="0"/>
          <w:marTop w:val="0"/>
          <w:marBottom w:val="0"/>
          <w:divBdr>
            <w:top w:val="none" w:sz="0" w:space="0" w:color="auto"/>
            <w:left w:val="none" w:sz="0" w:space="0" w:color="auto"/>
            <w:bottom w:val="none" w:sz="0" w:space="0" w:color="auto"/>
            <w:right w:val="none" w:sz="0" w:space="0" w:color="auto"/>
          </w:divBdr>
        </w:div>
        <w:div w:id="1966884296">
          <w:marLeft w:val="0"/>
          <w:marRight w:val="0"/>
          <w:marTop w:val="0"/>
          <w:marBottom w:val="0"/>
          <w:divBdr>
            <w:top w:val="none" w:sz="0" w:space="0" w:color="auto"/>
            <w:left w:val="none" w:sz="0" w:space="0" w:color="auto"/>
            <w:bottom w:val="none" w:sz="0" w:space="0" w:color="auto"/>
            <w:right w:val="none" w:sz="0" w:space="0" w:color="auto"/>
          </w:divBdr>
        </w:div>
        <w:div w:id="2011520740">
          <w:marLeft w:val="0"/>
          <w:marRight w:val="0"/>
          <w:marTop w:val="0"/>
          <w:marBottom w:val="0"/>
          <w:divBdr>
            <w:top w:val="none" w:sz="0" w:space="0" w:color="auto"/>
            <w:left w:val="none" w:sz="0" w:space="0" w:color="auto"/>
            <w:bottom w:val="none" w:sz="0" w:space="0" w:color="auto"/>
            <w:right w:val="none" w:sz="0" w:space="0" w:color="auto"/>
          </w:divBdr>
        </w:div>
        <w:div w:id="280112722">
          <w:marLeft w:val="0"/>
          <w:marRight w:val="0"/>
          <w:marTop w:val="0"/>
          <w:marBottom w:val="0"/>
          <w:divBdr>
            <w:top w:val="none" w:sz="0" w:space="0" w:color="auto"/>
            <w:left w:val="none" w:sz="0" w:space="0" w:color="auto"/>
            <w:bottom w:val="none" w:sz="0" w:space="0" w:color="auto"/>
            <w:right w:val="none" w:sz="0" w:space="0" w:color="auto"/>
          </w:divBdr>
        </w:div>
        <w:div w:id="113140512">
          <w:marLeft w:val="0"/>
          <w:marRight w:val="0"/>
          <w:marTop w:val="0"/>
          <w:marBottom w:val="0"/>
          <w:divBdr>
            <w:top w:val="none" w:sz="0" w:space="0" w:color="auto"/>
            <w:left w:val="none" w:sz="0" w:space="0" w:color="auto"/>
            <w:bottom w:val="none" w:sz="0" w:space="0" w:color="auto"/>
            <w:right w:val="none" w:sz="0" w:space="0" w:color="auto"/>
          </w:divBdr>
        </w:div>
        <w:div w:id="457266203">
          <w:marLeft w:val="0"/>
          <w:marRight w:val="0"/>
          <w:marTop w:val="0"/>
          <w:marBottom w:val="0"/>
          <w:divBdr>
            <w:top w:val="none" w:sz="0" w:space="0" w:color="auto"/>
            <w:left w:val="none" w:sz="0" w:space="0" w:color="auto"/>
            <w:bottom w:val="none" w:sz="0" w:space="0" w:color="auto"/>
            <w:right w:val="none" w:sz="0" w:space="0" w:color="auto"/>
          </w:divBdr>
        </w:div>
        <w:div w:id="18743625">
          <w:marLeft w:val="0"/>
          <w:marRight w:val="0"/>
          <w:marTop w:val="0"/>
          <w:marBottom w:val="0"/>
          <w:divBdr>
            <w:top w:val="none" w:sz="0" w:space="0" w:color="auto"/>
            <w:left w:val="none" w:sz="0" w:space="0" w:color="auto"/>
            <w:bottom w:val="none" w:sz="0" w:space="0" w:color="auto"/>
            <w:right w:val="none" w:sz="0" w:space="0" w:color="auto"/>
          </w:divBdr>
        </w:div>
        <w:div w:id="1563296259">
          <w:marLeft w:val="0"/>
          <w:marRight w:val="0"/>
          <w:marTop w:val="0"/>
          <w:marBottom w:val="0"/>
          <w:divBdr>
            <w:top w:val="none" w:sz="0" w:space="0" w:color="auto"/>
            <w:left w:val="none" w:sz="0" w:space="0" w:color="auto"/>
            <w:bottom w:val="none" w:sz="0" w:space="0" w:color="auto"/>
            <w:right w:val="none" w:sz="0" w:space="0" w:color="auto"/>
          </w:divBdr>
        </w:div>
        <w:div w:id="598828189">
          <w:marLeft w:val="0"/>
          <w:marRight w:val="0"/>
          <w:marTop w:val="0"/>
          <w:marBottom w:val="0"/>
          <w:divBdr>
            <w:top w:val="none" w:sz="0" w:space="0" w:color="auto"/>
            <w:left w:val="none" w:sz="0" w:space="0" w:color="auto"/>
            <w:bottom w:val="none" w:sz="0" w:space="0" w:color="auto"/>
            <w:right w:val="none" w:sz="0" w:space="0" w:color="auto"/>
          </w:divBdr>
        </w:div>
        <w:div w:id="16662243">
          <w:marLeft w:val="0"/>
          <w:marRight w:val="0"/>
          <w:marTop w:val="0"/>
          <w:marBottom w:val="0"/>
          <w:divBdr>
            <w:top w:val="none" w:sz="0" w:space="0" w:color="auto"/>
            <w:left w:val="none" w:sz="0" w:space="0" w:color="auto"/>
            <w:bottom w:val="none" w:sz="0" w:space="0" w:color="auto"/>
            <w:right w:val="none" w:sz="0" w:space="0" w:color="auto"/>
          </w:divBdr>
        </w:div>
        <w:div w:id="749888983">
          <w:marLeft w:val="0"/>
          <w:marRight w:val="0"/>
          <w:marTop w:val="0"/>
          <w:marBottom w:val="0"/>
          <w:divBdr>
            <w:top w:val="none" w:sz="0" w:space="0" w:color="auto"/>
            <w:left w:val="none" w:sz="0" w:space="0" w:color="auto"/>
            <w:bottom w:val="none" w:sz="0" w:space="0" w:color="auto"/>
            <w:right w:val="none" w:sz="0" w:space="0" w:color="auto"/>
          </w:divBdr>
        </w:div>
        <w:div w:id="1621759400">
          <w:marLeft w:val="0"/>
          <w:marRight w:val="0"/>
          <w:marTop w:val="0"/>
          <w:marBottom w:val="0"/>
          <w:divBdr>
            <w:top w:val="none" w:sz="0" w:space="0" w:color="auto"/>
            <w:left w:val="none" w:sz="0" w:space="0" w:color="auto"/>
            <w:bottom w:val="none" w:sz="0" w:space="0" w:color="auto"/>
            <w:right w:val="none" w:sz="0" w:space="0" w:color="auto"/>
          </w:divBdr>
        </w:div>
        <w:div w:id="569464865">
          <w:marLeft w:val="0"/>
          <w:marRight w:val="0"/>
          <w:marTop w:val="0"/>
          <w:marBottom w:val="0"/>
          <w:divBdr>
            <w:top w:val="none" w:sz="0" w:space="0" w:color="auto"/>
            <w:left w:val="none" w:sz="0" w:space="0" w:color="auto"/>
            <w:bottom w:val="none" w:sz="0" w:space="0" w:color="auto"/>
            <w:right w:val="none" w:sz="0" w:space="0" w:color="auto"/>
          </w:divBdr>
        </w:div>
        <w:div w:id="1437754071">
          <w:marLeft w:val="0"/>
          <w:marRight w:val="0"/>
          <w:marTop w:val="0"/>
          <w:marBottom w:val="0"/>
          <w:divBdr>
            <w:top w:val="none" w:sz="0" w:space="0" w:color="auto"/>
            <w:left w:val="none" w:sz="0" w:space="0" w:color="auto"/>
            <w:bottom w:val="none" w:sz="0" w:space="0" w:color="auto"/>
            <w:right w:val="none" w:sz="0" w:space="0" w:color="auto"/>
          </w:divBdr>
        </w:div>
        <w:div w:id="1767534896">
          <w:marLeft w:val="0"/>
          <w:marRight w:val="0"/>
          <w:marTop w:val="0"/>
          <w:marBottom w:val="0"/>
          <w:divBdr>
            <w:top w:val="none" w:sz="0" w:space="0" w:color="auto"/>
            <w:left w:val="none" w:sz="0" w:space="0" w:color="auto"/>
            <w:bottom w:val="none" w:sz="0" w:space="0" w:color="auto"/>
            <w:right w:val="none" w:sz="0" w:space="0" w:color="auto"/>
          </w:divBdr>
        </w:div>
        <w:div w:id="1292902168">
          <w:marLeft w:val="0"/>
          <w:marRight w:val="0"/>
          <w:marTop w:val="0"/>
          <w:marBottom w:val="0"/>
          <w:divBdr>
            <w:top w:val="none" w:sz="0" w:space="0" w:color="auto"/>
            <w:left w:val="none" w:sz="0" w:space="0" w:color="auto"/>
            <w:bottom w:val="none" w:sz="0" w:space="0" w:color="auto"/>
            <w:right w:val="none" w:sz="0" w:space="0" w:color="auto"/>
          </w:divBdr>
        </w:div>
        <w:div w:id="1843625434">
          <w:marLeft w:val="0"/>
          <w:marRight w:val="0"/>
          <w:marTop w:val="0"/>
          <w:marBottom w:val="0"/>
          <w:divBdr>
            <w:top w:val="none" w:sz="0" w:space="0" w:color="auto"/>
            <w:left w:val="none" w:sz="0" w:space="0" w:color="auto"/>
            <w:bottom w:val="none" w:sz="0" w:space="0" w:color="auto"/>
            <w:right w:val="none" w:sz="0" w:space="0" w:color="auto"/>
          </w:divBdr>
        </w:div>
        <w:div w:id="674839669">
          <w:marLeft w:val="0"/>
          <w:marRight w:val="0"/>
          <w:marTop w:val="0"/>
          <w:marBottom w:val="0"/>
          <w:divBdr>
            <w:top w:val="none" w:sz="0" w:space="0" w:color="auto"/>
            <w:left w:val="none" w:sz="0" w:space="0" w:color="auto"/>
            <w:bottom w:val="none" w:sz="0" w:space="0" w:color="auto"/>
            <w:right w:val="none" w:sz="0" w:space="0" w:color="auto"/>
          </w:divBdr>
        </w:div>
        <w:div w:id="60098566">
          <w:marLeft w:val="0"/>
          <w:marRight w:val="0"/>
          <w:marTop w:val="0"/>
          <w:marBottom w:val="0"/>
          <w:divBdr>
            <w:top w:val="none" w:sz="0" w:space="0" w:color="auto"/>
            <w:left w:val="none" w:sz="0" w:space="0" w:color="auto"/>
            <w:bottom w:val="none" w:sz="0" w:space="0" w:color="auto"/>
            <w:right w:val="none" w:sz="0" w:space="0" w:color="auto"/>
          </w:divBdr>
        </w:div>
        <w:div w:id="1901860025">
          <w:marLeft w:val="0"/>
          <w:marRight w:val="0"/>
          <w:marTop w:val="0"/>
          <w:marBottom w:val="0"/>
          <w:divBdr>
            <w:top w:val="none" w:sz="0" w:space="0" w:color="auto"/>
            <w:left w:val="none" w:sz="0" w:space="0" w:color="auto"/>
            <w:bottom w:val="none" w:sz="0" w:space="0" w:color="auto"/>
            <w:right w:val="none" w:sz="0" w:space="0" w:color="auto"/>
          </w:divBdr>
        </w:div>
        <w:div w:id="1628125582">
          <w:marLeft w:val="0"/>
          <w:marRight w:val="0"/>
          <w:marTop w:val="0"/>
          <w:marBottom w:val="0"/>
          <w:divBdr>
            <w:top w:val="none" w:sz="0" w:space="0" w:color="auto"/>
            <w:left w:val="none" w:sz="0" w:space="0" w:color="auto"/>
            <w:bottom w:val="none" w:sz="0" w:space="0" w:color="auto"/>
            <w:right w:val="none" w:sz="0" w:space="0" w:color="auto"/>
          </w:divBdr>
        </w:div>
        <w:div w:id="2032484746">
          <w:marLeft w:val="0"/>
          <w:marRight w:val="0"/>
          <w:marTop w:val="0"/>
          <w:marBottom w:val="0"/>
          <w:divBdr>
            <w:top w:val="none" w:sz="0" w:space="0" w:color="auto"/>
            <w:left w:val="none" w:sz="0" w:space="0" w:color="auto"/>
            <w:bottom w:val="none" w:sz="0" w:space="0" w:color="auto"/>
            <w:right w:val="none" w:sz="0" w:space="0" w:color="auto"/>
          </w:divBdr>
        </w:div>
        <w:div w:id="429275135">
          <w:marLeft w:val="0"/>
          <w:marRight w:val="0"/>
          <w:marTop w:val="0"/>
          <w:marBottom w:val="0"/>
          <w:divBdr>
            <w:top w:val="none" w:sz="0" w:space="0" w:color="auto"/>
            <w:left w:val="none" w:sz="0" w:space="0" w:color="auto"/>
            <w:bottom w:val="none" w:sz="0" w:space="0" w:color="auto"/>
            <w:right w:val="none" w:sz="0" w:space="0" w:color="auto"/>
          </w:divBdr>
        </w:div>
        <w:div w:id="1147746721">
          <w:marLeft w:val="0"/>
          <w:marRight w:val="0"/>
          <w:marTop w:val="0"/>
          <w:marBottom w:val="0"/>
          <w:divBdr>
            <w:top w:val="none" w:sz="0" w:space="0" w:color="auto"/>
            <w:left w:val="none" w:sz="0" w:space="0" w:color="auto"/>
            <w:bottom w:val="none" w:sz="0" w:space="0" w:color="auto"/>
            <w:right w:val="none" w:sz="0" w:space="0" w:color="auto"/>
          </w:divBdr>
        </w:div>
        <w:div w:id="508983429">
          <w:marLeft w:val="0"/>
          <w:marRight w:val="0"/>
          <w:marTop w:val="0"/>
          <w:marBottom w:val="0"/>
          <w:divBdr>
            <w:top w:val="none" w:sz="0" w:space="0" w:color="auto"/>
            <w:left w:val="none" w:sz="0" w:space="0" w:color="auto"/>
            <w:bottom w:val="none" w:sz="0" w:space="0" w:color="auto"/>
            <w:right w:val="none" w:sz="0" w:space="0" w:color="auto"/>
          </w:divBdr>
        </w:div>
        <w:div w:id="1560820639">
          <w:marLeft w:val="0"/>
          <w:marRight w:val="0"/>
          <w:marTop w:val="0"/>
          <w:marBottom w:val="0"/>
          <w:divBdr>
            <w:top w:val="none" w:sz="0" w:space="0" w:color="auto"/>
            <w:left w:val="none" w:sz="0" w:space="0" w:color="auto"/>
            <w:bottom w:val="none" w:sz="0" w:space="0" w:color="auto"/>
            <w:right w:val="none" w:sz="0" w:space="0" w:color="auto"/>
          </w:divBdr>
        </w:div>
        <w:div w:id="162940196">
          <w:marLeft w:val="0"/>
          <w:marRight w:val="0"/>
          <w:marTop w:val="0"/>
          <w:marBottom w:val="0"/>
          <w:divBdr>
            <w:top w:val="none" w:sz="0" w:space="0" w:color="auto"/>
            <w:left w:val="none" w:sz="0" w:space="0" w:color="auto"/>
            <w:bottom w:val="none" w:sz="0" w:space="0" w:color="auto"/>
            <w:right w:val="none" w:sz="0" w:space="0" w:color="auto"/>
          </w:divBdr>
        </w:div>
        <w:div w:id="1354305255">
          <w:marLeft w:val="0"/>
          <w:marRight w:val="0"/>
          <w:marTop w:val="0"/>
          <w:marBottom w:val="0"/>
          <w:divBdr>
            <w:top w:val="none" w:sz="0" w:space="0" w:color="auto"/>
            <w:left w:val="none" w:sz="0" w:space="0" w:color="auto"/>
            <w:bottom w:val="none" w:sz="0" w:space="0" w:color="auto"/>
            <w:right w:val="none" w:sz="0" w:space="0" w:color="auto"/>
          </w:divBdr>
        </w:div>
        <w:div w:id="2100178780">
          <w:marLeft w:val="0"/>
          <w:marRight w:val="0"/>
          <w:marTop w:val="0"/>
          <w:marBottom w:val="0"/>
          <w:divBdr>
            <w:top w:val="none" w:sz="0" w:space="0" w:color="auto"/>
            <w:left w:val="none" w:sz="0" w:space="0" w:color="auto"/>
            <w:bottom w:val="none" w:sz="0" w:space="0" w:color="auto"/>
            <w:right w:val="none" w:sz="0" w:space="0" w:color="auto"/>
          </w:divBdr>
        </w:div>
        <w:div w:id="592739885">
          <w:marLeft w:val="0"/>
          <w:marRight w:val="0"/>
          <w:marTop w:val="0"/>
          <w:marBottom w:val="0"/>
          <w:divBdr>
            <w:top w:val="none" w:sz="0" w:space="0" w:color="auto"/>
            <w:left w:val="none" w:sz="0" w:space="0" w:color="auto"/>
            <w:bottom w:val="none" w:sz="0" w:space="0" w:color="auto"/>
            <w:right w:val="none" w:sz="0" w:space="0" w:color="auto"/>
          </w:divBdr>
        </w:div>
        <w:div w:id="692191301">
          <w:marLeft w:val="0"/>
          <w:marRight w:val="0"/>
          <w:marTop w:val="0"/>
          <w:marBottom w:val="0"/>
          <w:divBdr>
            <w:top w:val="none" w:sz="0" w:space="0" w:color="auto"/>
            <w:left w:val="none" w:sz="0" w:space="0" w:color="auto"/>
            <w:bottom w:val="none" w:sz="0" w:space="0" w:color="auto"/>
            <w:right w:val="none" w:sz="0" w:space="0" w:color="auto"/>
          </w:divBdr>
        </w:div>
        <w:div w:id="1168639315">
          <w:marLeft w:val="0"/>
          <w:marRight w:val="0"/>
          <w:marTop w:val="0"/>
          <w:marBottom w:val="0"/>
          <w:divBdr>
            <w:top w:val="none" w:sz="0" w:space="0" w:color="auto"/>
            <w:left w:val="none" w:sz="0" w:space="0" w:color="auto"/>
            <w:bottom w:val="none" w:sz="0" w:space="0" w:color="auto"/>
            <w:right w:val="none" w:sz="0" w:space="0" w:color="auto"/>
          </w:divBdr>
        </w:div>
        <w:div w:id="1844591154">
          <w:marLeft w:val="0"/>
          <w:marRight w:val="0"/>
          <w:marTop w:val="0"/>
          <w:marBottom w:val="0"/>
          <w:divBdr>
            <w:top w:val="none" w:sz="0" w:space="0" w:color="auto"/>
            <w:left w:val="none" w:sz="0" w:space="0" w:color="auto"/>
            <w:bottom w:val="none" w:sz="0" w:space="0" w:color="auto"/>
            <w:right w:val="none" w:sz="0" w:space="0" w:color="auto"/>
          </w:divBdr>
        </w:div>
        <w:div w:id="1760635147">
          <w:marLeft w:val="0"/>
          <w:marRight w:val="0"/>
          <w:marTop w:val="0"/>
          <w:marBottom w:val="0"/>
          <w:divBdr>
            <w:top w:val="none" w:sz="0" w:space="0" w:color="auto"/>
            <w:left w:val="none" w:sz="0" w:space="0" w:color="auto"/>
            <w:bottom w:val="none" w:sz="0" w:space="0" w:color="auto"/>
            <w:right w:val="none" w:sz="0" w:space="0" w:color="auto"/>
          </w:divBdr>
        </w:div>
        <w:div w:id="2021661497">
          <w:marLeft w:val="0"/>
          <w:marRight w:val="0"/>
          <w:marTop w:val="0"/>
          <w:marBottom w:val="0"/>
          <w:divBdr>
            <w:top w:val="none" w:sz="0" w:space="0" w:color="auto"/>
            <w:left w:val="none" w:sz="0" w:space="0" w:color="auto"/>
            <w:bottom w:val="none" w:sz="0" w:space="0" w:color="auto"/>
            <w:right w:val="none" w:sz="0" w:space="0" w:color="auto"/>
          </w:divBdr>
        </w:div>
        <w:div w:id="1070077679">
          <w:marLeft w:val="0"/>
          <w:marRight w:val="0"/>
          <w:marTop w:val="0"/>
          <w:marBottom w:val="0"/>
          <w:divBdr>
            <w:top w:val="none" w:sz="0" w:space="0" w:color="auto"/>
            <w:left w:val="none" w:sz="0" w:space="0" w:color="auto"/>
            <w:bottom w:val="none" w:sz="0" w:space="0" w:color="auto"/>
            <w:right w:val="none" w:sz="0" w:space="0" w:color="auto"/>
          </w:divBdr>
        </w:div>
        <w:div w:id="1019698811">
          <w:marLeft w:val="0"/>
          <w:marRight w:val="0"/>
          <w:marTop w:val="0"/>
          <w:marBottom w:val="0"/>
          <w:divBdr>
            <w:top w:val="none" w:sz="0" w:space="0" w:color="auto"/>
            <w:left w:val="none" w:sz="0" w:space="0" w:color="auto"/>
            <w:bottom w:val="none" w:sz="0" w:space="0" w:color="auto"/>
            <w:right w:val="none" w:sz="0" w:space="0" w:color="auto"/>
          </w:divBdr>
        </w:div>
        <w:div w:id="2095782852">
          <w:marLeft w:val="0"/>
          <w:marRight w:val="0"/>
          <w:marTop w:val="0"/>
          <w:marBottom w:val="0"/>
          <w:divBdr>
            <w:top w:val="none" w:sz="0" w:space="0" w:color="auto"/>
            <w:left w:val="none" w:sz="0" w:space="0" w:color="auto"/>
            <w:bottom w:val="none" w:sz="0" w:space="0" w:color="auto"/>
            <w:right w:val="none" w:sz="0" w:space="0" w:color="auto"/>
          </w:divBdr>
        </w:div>
        <w:div w:id="40980541">
          <w:marLeft w:val="0"/>
          <w:marRight w:val="0"/>
          <w:marTop w:val="0"/>
          <w:marBottom w:val="0"/>
          <w:divBdr>
            <w:top w:val="none" w:sz="0" w:space="0" w:color="auto"/>
            <w:left w:val="none" w:sz="0" w:space="0" w:color="auto"/>
            <w:bottom w:val="none" w:sz="0" w:space="0" w:color="auto"/>
            <w:right w:val="none" w:sz="0" w:space="0" w:color="auto"/>
          </w:divBdr>
        </w:div>
        <w:div w:id="1387801231">
          <w:marLeft w:val="0"/>
          <w:marRight w:val="0"/>
          <w:marTop w:val="0"/>
          <w:marBottom w:val="0"/>
          <w:divBdr>
            <w:top w:val="none" w:sz="0" w:space="0" w:color="auto"/>
            <w:left w:val="none" w:sz="0" w:space="0" w:color="auto"/>
            <w:bottom w:val="none" w:sz="0" w:space="0" w:color="auto"/>
            <w:right w:val="none" w:sz="0" w:space="0" w:color="auto"/>
          </w:divBdr>
        </w:div>
        <w:div w:id="200557798">
          <w:marLeft w:val="0"/>
          <w:marRight w:val="0"/>
          <w:marTop w:val="0"/>
          <w:marBottom w:val="0"/>
          <w:divBdr>
            <w:top w:val="none" w:sz="0" w:space="0" w:color="auto"/>
            <w:left w:val="none" w:sz="0" w:space="0" w:color="auto"/>
            <w:bottom w:val="none" w:sz="0" w:space="0" w:color="auto"/>
            <w:right w:val="none" w:sz="0" w:space="0" w:color="auto"/>
          </w:divBdr>
        </w:div>
        <w:div w:id="1495334930">
          <w:marLeft w:val="0"/>
          <w:marRight w:val="0"/>
          <w:marTop w:val="0"/>
          <w:marBottom w:val="0"/>
          <w:divBdr>
            <w:top w:val="none" w:sz="0" w:space="0" w:color="auto"/>
            <w:left w:val="none" w:sz="0" w:space="0" w:color="auto"/>
            <w:bottom w:val="none" w:sz="0" w:space="0" w:color="auto"/>
            <w:right w:val="none" w:sz="0" w:space="0" w:color="auto"/>
          </w:divBdr>
        </w:div>
        <w:div w:id="796678976">
          <w:marLeft w:val="0"/>
          <w:marRight w:val="0"/>
          <w:marTop w:val="0"/>
          <w:marBottom w:val="0"/>
          <w:divBdr>
            <w:top w:val="none" w:sz="0" w:space="0" w:color="auto"/>
            <w:left w:val="none" w:sz="0" w:space="0" w:color="auto"/>
            <w:bottom w:val="none" w:sz="0" w:space="0" w:color="auto"/>
            <w:right w:val="none" w:sz="0" w:space="0" w:color="auto"/>
          </w:divBdr>
        </w:div>
        <w:div w:id="541483962">
          <w:marLeft w:val="0"/>
          <w:marRight w:val="0"/>
          <w:marTop w:val="0"/>
          <w:marBottom w:val="0"/>
          <w:divBdr>
            <w:top w:val="none" w:sz="0" w:space="0" w:color="auto"/>
            <w:left w:val="none" w:sz="0" w:space="0" w:color="auto"/>
            <w:bottom w:val="none" w:sz="0" w:space="0" w:color="auto"/>
            <w:right w:val="none" w:sz="0" w:space="0" w:color="auto"/>
          </w:divBdr>
        </w:div>
        <w:div w:id="731122380">
          <w:marLeft w:val="0"/>
          <w:marRight w:val="0"/>
          <w:marTop w:val="0"/>
          <w:marBottom w:val="0"/>
          <w:divBdr>
            <w:top w:val="none" w:sz="0" w:space="0" w:color="auto"/>
            <w:left w:val="none" w:sz="0" w:space="0" w:color="auto"/>
            <w:bottom w:val="none" w:sz="0" w:space="0" w:color="auto"/>
            <w:right w:val="none" w:sz="0" w:space="0" w:color="auto"/>
          </w:divBdr>
        </w:div>
        <w:div w:id="735125271">
          <w:marLeft w:val="0"/>
          <w:marRight w:val="0"/>
          <w:marTop w:val="0"/>
          <w:marBottom w:val="0"/>
          <w:divBdr>
            <w:top w:val="none" w:sz="0" w:space="0" w:color="auto"/>
            <w:left w:val="none" w:sz="0" w:space="0" w:color="auto"/>
            <w:bottom w:val="none" w:sz="0" w:space="0" w:color="auto"/>
            <w:right w:val="none" w:sz="0" w:space="0" w:color="auto"/>
          </w:divBdr>
        </w:div>
        <w:div w:id="98336299">
          <w:marLeft w:val="0"/>
          <w:marRight w:val="0"/>
          <w:marTop w:val="0"/>
          <w:marBottom w:val="0"/>
          <w:divBdr>
            <w:top w:val="none" w:sz="0" w:space="0" w:color="auto"/>
            <w:left w:val="none" w:sz="0" w:space="0" w:color="auto"/>
            <w:bottom w:val="none" w:sz="0" w:space="0" w:color="auto"/>
            <w:right w:val="none" w:sz="0" w:space="0" w:color="auto"/>
          </w:divBdr>
        </w:div>
        <w:div w:id="808790558">
          <w:marLeft w:val="0"/>
          <w:marRight w:val="0"/>
          <w:marTop w:val="0"/>
          <w:marBottom w:val="0"/>
          <w:divBdr>
            <w:top w:val="none" w:sz="0" w:space="0" w:color="auto"/>
            <w:left w:val="none" w:sz="0" w:space="0" w:color="auto"/>
            <w:bottom w:val="none" w:sz="0" w:space="0" w:color="auto"/>
            <w:right w:val="none" w:sz="0" w:space="0" w:color="auto"/>
          </w:divBdr>
        </w:div>
        <w:div w:id="294916063">
          <w:marLeft w:val="0"/>
          <w:marRight w:val="0"/>
          <w:marTop w:val="0"/>
          <w:marBottom w:val="0"/>
          <w:divBdr>
            <w:top w:val="none" w:sz="0" w:space="0" w:color="auto"/>
            <w:left w:val="none" w:sz="0" w:space="0" w:color="auto"/>
            <w:bottom w:val="none" w:sz="0" w:space="0" w:color="auto"/>
            <w:right w:val="none" w:sz="0" w:space="0" w:color="auto"/>
          </w:divBdr>
        </w:div>
        <w:div w:id="1118792480">
          <w:marLeft w:val="0"/>
          <w:marRight w:val="0"/>
          <w:marTop w:val="0"/>
          <w:marBottom w:val="0"/>
          <w:divBdr>
            <w:top w:val="none" w:sz="0" w:space="0" w:color="auto"/>
            <w:left w:val="none" w:sz="0" w:space="0" w:color="auto"/>
            <w:bottom w:val="none" w:sz="0" w:space="0" w:color="auto"/>
            <w:right w:val="none" w:sz="0" w:space="0" w:color="auto"/>
          </w:divBdr>
        </w:div>
        <w:div w:id="1677806612">
          <w:marLeft w:val="0"/>
          <w:marRight w:val="0"/>
          <w:marTop w:val="0"/>
          <w:marBottom w:val="0"/>
          <w:divBdr>
            <w:top w:val="none" w:sz="0" w:space="0" w:color="auto"/>
            <w:left w:val="none" w:sz="0" w:space="0" w:color="auto"/>
            <w:bottom w:val="none" w:sz="0" w:space="0" w:color="auto"/>
            <w:right w:val="none" w:sz="0" w:space="0" w:color="auto"/>
          </w:divBdr>
        </w:div>
        <w:div w:id="383647829">
          <w:marLeft w:val="0"/>
          <w:marRight w:val="0"/>
          <w:marTop w:val="0"/>
          <w:marBottom w:val="0"/>
          <w:divBdr>
            <w:top w:val="none" w:sz="0" w:space="0" w:color="auto"/>
            <w:left w:val="none" w:sz="0" w:space="0" w:color="auto"/>
            <w:bottom w:val="none" w:sz="0" w:space="0" w:color="auto"/>
            <w:right w:val="none" w:sz="0" w:space="0" w:color="auto"/>
          </w:divBdr>
        </w:div>
        <w:div w:id="1266380173">
          <w:marLeft w:val="0"/>
          <w:marRight w:val="0"/>
          <w:marTop w:val="0"/>
          <w:marBottom w:val="0"/>
          <w:divBdr>
            <w:top w:val="none" w:sz="0" w:space="0" w:color="auto"/>
            <w:left w:val="none" w:sz="0" w:space="0" w:color="auto"/>
            <w:bottom w:val="none" w:sz="0" w:space="0" w:color="auto"/>
            <w:right w:val="none" w:sz="0" w:space="0" w:color="auto"/>
          </w:divBdr>
        </w:div>
        <w:div w:id="315494071">
          <w:marLeft w:val="0"/>
          <w:marRight w:val="0"/>
          <w:marTop w:val="0"/>
          <w:marBottom w:val="0"/>
          <w:divBdr>
            <w:top w:val="none" w:sz="0" w:space="0" w:color="auto"/>
            <w:left w:val="none" w:sz="0" w:space="0" w:color="auto"/>
            <w:bottom w:val="none" w:sz="0" w:space="0" w:color="auto"/>
            <w:right w:val="none" w:sz="0" w:space="0" w:color="auto"/>
          </w:divBdr>
        </w:div>
        <w:div w:id="967202090">
          <w:marLeft w:val="0"/>
          <w:marRight w:val="0"/>
          <w:marTop w:val="0"/>
          <w:marBottom w:val="0"/>
          <w:divBdr>
            <w:top w:val="none" w:sz="0" w:space="0" w:color="auto"/>
            <w:left w:val="none" w:sz="0" w:space="0" w:color="auto"/>
            <w:bottom w:val="none" w:sz="0" w:space="0" w:color="auto"/>
            <w:right w:val="none" w:sz="0" w:space="0" w:color="auto"/>
          </w:divBdr>
        </w:div>
        <w:div w:id="2047826744">
          <w:marLeft w:val="0"/>
          <w:marRight w:val="0"/>
          <w:marTop w:val="0"/>
          <w:marBottom w:val="0"/>
          <w:divBdr>
            <w:top w:val="none" w:sz="0" w:space="0" w:color="auto"/>
            <w:left w:val="none" w:sz="0" w:space="0" w:color="auto"/>
            <w:bottom w:val="none" w:sz="0" w:space="0" w:color="auto"/>
            <w:right w:val="none" w:sz="0" w:space="0" w:color="auto"/>
          </w:divBdr>
        </w:div>
        <w:div w:id="1053041632">
          <w:marLeft w:val="0"/>
          <w:marRight w:val="0"/>
          <w:marTop w:val="0"/>
          <w:marBottom w:val="0"/>
          <w:divBdr>
            <w:top w:val="none" w:sz="0" w:space="0" w:color="auto"/>
            <w:left w:val="none" w:sz="0" w:space="0" w:color="auto"/>
            <w:bottom w:val="none" w:sz="0" w:space="0" w:color="auto"/>
            <w:right w:val="none" w:sz="0" w:space="0" w:color="auto"/>
          </w:divBdr>
        </w:div>
        <w:div w:id="1255480084">
          <w:marLeft w:val="0"/>
          <w:marRight w:val="0"/>
          <w:marTop w:val="0"/>
          <w:marBottom w:val="0"/>
          <w:divBdr>
            <w:top w:val="none" w:sz="0" w:space="0" w:color="auto"/>
            <w:left w:val="none" w:sz="0" w:space="0" w:color="auto"/>
            <w:bottom w:val="none" w:sz="0" w:space="0" w:color="auto"/>
            <w:right w:val="none" w:sz="0" w:space="0" w:color="auto"/>
          </w:divBdr>
        </w:div>
        <w:div w:id="1727408010">
          <w:marLeft w:val="0"/>
          <w:marRight w:val="0"/>
          <w:marTop w:val="0"/>
          <w:marBottom w:val="0"/>
          <w:divBdr>
            <w:top w:val="none" w:sz="0" w:space="0" w:color="auto"/>
            <w:left w:val="none" w:sz="0" w:space="0" w:color="auto"/>
            <w:bottom w:val="none" w:sz="0" w:space="0" w:color="auto"/>
            <w:right w:val="none" w:sz="0" w:space="0" w:color="auto"/>
          </w:divBdr>
        </w:div>
        <w:div w:id="215170850">
          <w:marLeft w:val="0"/>
          <w:marRight w:val="0"/>
          <w:marTop w:val="0"/>
          <w:marBottom w:val="0"/>
          <w:divBdr>
            <w:top w:val="none" w:sz="0" w:space="0" w:color="auto"/>
            <w:left w:val="none" w:sz="0" w:space="0" w:color="auto"/>
            <w:bottom w:val="none" w:sz="0" w:space="0" w:color="auto"/>
            <w:right w:val="none" w:sz="0" w:space="0" w:color="auto"/>
          </w:divBdr>
        </w:div>
        <w:div w:id="924725668">
          <w:marLeft w:val="0"/>
          <w:marRight w:val="0"/>
          <w:marTop w:val="0"/>
          <w:marBottom w:val="0"/>
          <w:divBdr>
            <w:top w:val="none" w:sz="0" w:space="0" w:color="auto"/>
            <w:left w:val="none" w:sz="0" w:space="0" w:color="auto"/>
            <w:bottom w:val="none" w:sz="0" w:space="0" w:color="auto"/>
            <w:right w:val="none" w:sz="0" w:space="0" w:color="auto"/>
          </w:divBdr>
        </w:div>
        <w:div w:id="689451372">
          <w:marLeft w:val="0"/>
          <w:marRight w:val="0"/>
          <w:marTop w:val="0"/>
          <w:marBottom w:val="0"/>
          <w:divBdr>
            <w:top w:val="none" w:sz="0" w:space="0" w:color="auto"/>
            <w:left w:val="none" w:sz="0" w:space="0" w:color="auto"/>
            <w:bottom w:val="none" w:sz="0" w:space="0" w:color="auto"/>
            <w:right w:val="none" w:sz="0" w:space="0" w:color="auto"/>
          </w:divBdr>
        </w:div>
        <w:div w:id="923339382">
          <w:marLeft w:val="0"/>
          <w:marRight w:val="0"/>
          <w:marTop w:val="0"/>
          <w:marBottom w:val="0"/>
          <w:divBdr>
            <w:top w:val="none" w:sz="0" w:space="0" w:color="auto"/>
            <w:left w:val="none" w:sz="0" w:space="0" w:color="auto"/>
            <w:bottom w:val="none" w:sz="0" w:space="0" w:color="auto"/>
            <w:right w:val="none" w:sz="0" w:space="0" w:color="auto"/>
          </w:divBdr>
        </w:div>
        <w:div w:id="434399878">
          <w:marLeft w:val="0"/>
          <w:marRight w:val="0"/>
          <w:marTop w:val="0"/>
          <w:marBottom w:val="0"/>
          <w:divBdr>
            <w:top w:val="none" w:sz="0" w:space="0" w:color="auto"/>
            <w:left w:val="none" w:sz="0" w:space="0" w:color="auto"/>
            <w:bottom w:val="none" w:sz="0" w:space="0" w:color="auto"/>
            <w:right w:val="none" w:sz="0" w:space="0" w:color="auto"/>
          </w:divBdr>
        </w:div>
        <w:div w:id="1382090822">
          <w:marLeft w:val="0"/>
          <w:marRight w:val="0"/>
          <w:marTop w:val="0"/>
          <w:marBottom w:val="0"/>
          <w:divBdr>
            <w:top w:val="none" w:sz="0" w:space="0" w:color="auto"/>
            <w:left w:val="none" w:sz="0" w:space="0" w:color="auto"/>
            <w:bottom w:val="none" w:sz="0" w:space="0" w:color="auto"/>
            <w:right w:val="none" w:sz="0" w:space="0" w:color="auto"/>
          </w:divBdr>
        </w:div>
        <w:div w:id="37241160">
          <w:marLeft w:val="0"/>
          <w:marRight w:val="0"/>
          <w:marTop w:val="0"/>
          <w:marBottom w:val="0"/>
          <w:divBdr>
            <w:top w:val="none" w:sz="0" w:space="0" w:color="auto"/>
            <w:left w:val="none" w:sz="0" w:space="0" w:color="auto"/>
            <w:bottom w:val="none" w:sz="0" w:space="0" w:color="auto"/>
            <w:right w:val="none" w:sz="0" w:space="0" w:color="auto"/>
          </w:divBdr>
        </w:div>
        <w:div w:id="2073577731">
          <w:marLeft w:val="0"/>
          <w:marRight w:val="0"/>
          <w:marTop w:val="0"/>
          <w:marBottom w:val="0"/>
          <w:divBdr>
            <w:top w:val="none" w:sz="0" w:space="0" w:color="auto"/>
            <w:left w:val="none" w:sz="0" w:space="0" w:color="auto"/>
            <w:bottom w:val="none" w:sz="0" w:space="0" w:color="auto"/>
            <w:right w:val="none" w:sz="0" w:space="0" w:color="auto"/>
          </w:divBdr>
        </w:div>
        <w:div w:id="555047703">
          <w:marLeft w:val="0"/>
          <w:marRight w:val="0"/>
          <w:marTop w:val="0"/>
          <w:marBottom w:val="0"/>
          <w:divBdr>
            <w:top w:val="none" w:sz="0" w:space="0" w:color="auto"/>
            <w:left w:val="none" w:sz="0" w:space="0" w:color="auto"/>
            <w:bottom w:val="none" w:sz="0" w:space="0" w:color="auto"/>
            <w:right w:val="none" w:sz="0" w:space="0" w:color="auto"/>
          </w:divBdr>
        </w:div>
        <w:div w:id="170729561">
          <w:marLeft w:val="0"/>
          <w:marRight w:val="0"/>
          <w:marTop w:val="0"/>
          <w:marBottom w:val="0"/>
          <w:divBdr>
            <w:top w:val="none" w:sz="0" w:space="0" w:color="auto"/>
            <w:left w:val="none" w:sz="0" w:space="0" w:color="auto"/>
            <w:bottom w:val="none" w:sz="0" w:space="0" w:color="auto"/>
            <w:right w:val="none" w:sz="0" w:space="0" w:color="auto"/>
          </w:divBdr>
        </w:div>
        <w:div w:id="42601518">
          <w:marLeft w:val="0"/>
          <w:marRight w:val="0"/>
          <w:marTop w:val="0"/>
          <w:marBottom w:val="0"/>
          <w:divBdr>
            <w:top w:val="none" w:sz="0" w:space="0" w:color="auto"/>
            <w:left w:val="none" w:sz="0" w:space="0" w:color="auto"/>
            <w:bottom w:val="none" w:sz="0" w:space="0" w:color="auto"/>
            <w:right w:val="none" w:sz="0" w:space="0" w:color="auto"/>
          </w:divBdr>
        </w:div>
        <w:div w:id="135688357">
          <w:marLeft w:val="0"/>
          <w:marRight w:val="0"/>
          <w:marTop w:val="0"/>
          <w:marBottom w:val="0"/>
          <w:divBdr>
            <w:top w:val="none" w:sz="0" w:space="0" w:color="auto"/>
            <w:left w:val="none" w:sz="0" w:space="0" w:color="auto"/>
            <w:bottom w:val="none" w:sz="0" w:space="0" w:color="auto"/>
            <w:right w:val="none" w:sz="0" w:space="0" w:color="auto"/>
          </w:divBdr>
        </w:div>
        <w:div w:id="147940212">
          <w:marLeft w:val="0"/>
          <w:marRight w:val="0"/>
          <w:marTop w:val="0"/>
          <w:marBottom w:val="0"/>
          <w:divBdr>
            <w:top w:val="none" w:sz="0" w:space="0" w:color="auto"/>
            <w:left w:val="none" w:sz="0" w:space="0" w:color="auto"/>
            <w:bottom w:val="none" w:sz="0" w:space="0" w:color="auto"/>
            <w:right w:val="none" w:sz="0" w:space="0" w:color="auto"/>
          </w:divBdr>
        </w:div>
        <w:div w:id="1758938346">
          <w:marLeft w:val="0"/>
          <w:marRight w:val="0"/>
          <w:marTop w:val="0"/>
          <w:marBottom w:val="0"/>
          <w:divBdr>
            <w:top w:val="none" w:sz="0" w:space="0" w:color="auto"/>
            <w:left w:val="none" w:sz="0" w:space="0" w:color="auto"/>
            <w:bottom w:val="none" w:sz="0" w:space="0" w:color="auto"/>
            <w:right w:val="none" w:sz="0" w:space="0" w:color="auto"/>
          </w:divBdr>
        </w:div>
        <w:div w:id="97262921">
          <w:marLeft w:val="0"/>
          <w:marRight w:val="0"/>
          <w:marTop w:val="0"/>
          <w:marBottom w:val="0"/>
          <w:divBdr>
            <w:top w:val="none" w:sz="0" w:space="0" w:color="auto"/>
            <w:left w:val="none" w:sz="0" w:space="0" w:color="auto"/>
            <w:bottom w:val="none" w:sz="0" w:space="0" w:color="auto"/>
            <w:right w:val="none" w:sz="0" w:space="0" w:color="auto"/>
          </w:divBdr>
        </w:div>
        <w:div w:id="81724932">
          <w:marLeft w:val="0"/>
          <w:marRight w:val="0"/>
          <w:marTop w:val="0"/>
          <w:marBottom w:val="0"/>
          <w:divBdr>
            <w:top w:val="none" w:sz="0" w:space="0" w:color="auto"/>
            <w:left w:val="none" w:sz="0" w:space="0" w:color="auto"/>
            <w:bottom w:val="none" w:sz="0" w:space="0" w:color="auto"/>
            <w:right w:val="none" w:sz="0" w:space="0" w:color="auto"/>
          </w:divBdr>
        </w:div>
        <w:div w:id="789134257">
          <w:marLeft w:val="0"/>
          <w:marRight w:val="0"/>
          <w:marTop w:val="0"/>
          <w:marBottom w:val="0"/>
          <w:divBdr>
            <w:top w:val="none" w:sz="0" w:space="0" w:color="auto"/>
            <w:left w:val="none" w:sz="0" w:space="0" w:color="auto"/>
            <w:bottom w:val="none" w:sz="0" w:space="0" w:color="auto"/>
            <w:right w:val="none" w:sz="0" w:space="0" w:color="auto"/>
          </w:divBdr>
        </w:div>
        <w:div w:id="1082793607">
          <w:marLeft w:val="0"/>
          <w:marRight w:val="0"/>
          <w:marTop w:val="0"/>
          <w:marBottom w:val="0"/>
          <w:divBdr>
            <w:top w:val="none" w:sz="0" w:space="0" w:color="auto"/>
            <w:left w:val="none" w:sz="0" w:space="0" w:color="auto"/>
            <w:bottom w:val="none" w:sz="0" w:space="0" w:color="auto"/>
            <w:right w:val="none" w:sz="0" w:space="0" w:color="auto"/>
          </w:divBdr>
        </w:div>
        <w:div w:id="985470266">
          <w:marLeft w:val="0"/>
          <w:marRight w:val="0"/>
          <w:marTop w:val="0"/>
          <w:marBottom w:val="0"/>
          <w:divBdr>
            <w:top w:val="none" w:sz="0" w:space="0" w:color="auto"/>
            <w:left w:val="none" w:sz="0" w:space="0" w:color="auto"/>
            <w:bottom w:val="none" w:sz="0" w:space="0" w:color="auto"/>
            <w:right w:val="none" w:sz="0" w:space="0" w:color="auto"/>
          </w:divBdr>
        </w:div>
        <w:div w:id="689650767">
          <w:marLeft w:val="0"/>
          <w:marRight w:val="0"/>
          <w:marTop w:val="0"/>
          <w:marBottom w:val="0"/>
          <w:divBdr>
            <w:top w:val="none" w:sz="0" w:space="0" w:color="auto"/>
            <w:left w:val="none" w:sz="0" w:space="0" w:color="auto"/>
            <w:bottom w:val="none" w:sz="0" w:space="0" w:color="auto"/>
            <w:right w:val="none" w:sz="0" w:space="0" w:color="auto"/>
          </w:divBdr>
        </w:div>
        <w:div w:id="446243532">
          <w:marLeft w:val="0"/>
          <w:marRight w:val="0"/>
          <w:marTop w:val="0"/>
          <w:marBottom w:val="0"/>
          <w:divBdr>
            <w:top w:val="none" w:sz="0" w:space="0" w:color="auto"/>
            <w:left w:val="none" w:sz="0" w:space="0" w:color="auto"/>
            <w:bottom w:val="none" w:sz="0" w:space="0" w:color="auto"/>
            <w:right w:val="none" w:sz="0" w:space="0" w:color="auto"/>
          </w:divBdr>
        </w:div>
        <w:div w:id="1106271671">
          <w:marLeft w:val="0"/>
          <w:marRight w:val="0"/>
          <w:marTop w:val="0"/>
          <w:marBottom w:val="0"/>
          <w:divBdr>
            <w:top w:val="none" w:sz="0" w:space="0" w:color="auto"/>
            <w:left w:val="none" w:sz="0" w:space="0" w:color="auto"/>
            <w:bottom w:val="none" w:sz="0" w:space="0" w:color="auto"/>
            <w:right w:val="none" w:sz="0" w:space="0" w:color="auto"/>
          </w:divBdr>
        </w:div>
        <w:div w:id="1835104953">
          <w:marLeft w:val="0"/>
          <w:marRight w:val="0"/>
          <w:marTop w:val="0"/>
          <w:marBottom w:val="0"/>
          <w:divBdr>
            <w:top w:val="none" w:sz="0" w:space="0" w:color="auto"/>
            <w:left w:val="none" w:sz="0" w:space="0" w:color="auto"/>
            <w:bottom w:val="none" w:sz="0" w:space="0" w:color="auto"/>
            <w:right w:val="none" w:sz="0" w:space="0" w:color="auto"/>
          </w:divBdr>
        </w:div>
      </w:divsChild>
    </w:div>
    <w:div w:id="943196873">
      <w:bodyDiv w:val="1"/>
      <w:marLeft w:val="0"/>
      <w:marRight w:val="0"/>
      <w:marTop w:val="0"/>
      <w:marBottom w:val="0"/>
      <w:divBdr>
        <w:top w:val="none" w:sz="0" w:space="0" w:color="auto"/>
        <w:left w:val="none" w:sz="0" w:space="0" w:color="auto"/>
        <w:bottom w:val="none" w:sz="0" w:space="0" w:color="auto"/>
        <w:right w:val="none" w:sz="0" w:space="0" w:color="auto"/>
      </w:divBdr>
    </w:div>
    <w:div w:id="943265567">
      <w:bodyDiv w:val="1"/>
      <w:marLeft w:val="0"/>
      <w:marRight w:val="0"/>
      <w:marTop w:val="0"/>
      <w:marBottom w:val="0"/>
      <w:divBdr>
        <w:top w:val="none" w:sz="0" w:space="0" w:color="auto"/>
        <w:left w:val="none" w:sz="0" w:space="0" w:color="auto"/>
        <w:bottom w:val="none" w:sz="0" w:space="0" w:color="auto"/>
        <w:right w:val="none" w:sz="0" w:space="0" w:color="auto"/>
      </w:divBdr>
    </w:div>
    <w:div w:id="943732676">
      <w:bodyDiv w:val="1"/>
      <w:marLeft w:val="0"/>
      <w:marRight w:val="0"/>
      <w:marTop w:val="0"/>
      <w:marBottom w:val="0"/>
      <w:divBdr>
        <w:top w:val="none" w:sz="0" w:space="0" w:color="auto"/>
        <w:left w:val="none" w:sz="0" w:space="0" w:color="auto"/>
        <w:bottom w:val="none" w:sz="0" w:space="0" w:color="auto"/>
        <w:right w:val="none" w:sz="0" w:space="0" w:color="auto"/>
      </w:divBdr>
    </w:div>
    <w:div w:id="944077969">
      <w:bodyDiv w:val="1"/>
      <w:marLeft w:val="0"/>
      <w:marRight w:val="0"/>
      <w:marTop w:val="0"/>
      <w:marBottom w:val="0"/>
      <w:divBdr>
        <w:top w:val="none" w:sz="0" w:space="0" w:color="auto"/>
        <w:left w:val="none" w:sz="0" w:space="0" w:color="auto"/>
        <w:bottom w:val="none" w:sz="0" w:space="0" w:color="auto"/>
        <w:right w:val="none" w:sz="0" w:space="0" w:color="auto"/>
      </w:divBdr>
    </w:div>
    <w:div w:id="944190834">
      <w:bodyDiv w:val="1"/>
      <w:marLeft w:val="0"/>
      <w:marRight w:val="0"/>
      <w:marTop w:val="0"/>
      <w:marBottom w:val="0"/>
      <w:divBdr>
        <w:top w:val="none" w:sz="0" w:space="0" w:color="auto"/>
        <w:left w:val="none" w:sz="0" w:space="0" w:color="auto"/>
        <w:bottom w:val="none" w:sz="0" w:space="0" w:color="auto"/>
        <w:right w:val="none" w:sz="0" w:space="0" w:color="auto"/>
      </w:divBdr>
    </w:div>
    <w:div w:id="944312768">
      <w:bodyDiv w:val="1"/>
      <w:marLeft w:val="0"/>
      <w:marRight w:val="0"/>
      <w:marTop w:val="0"/>
      <w:marBottom w:val="0"/>
      <w:divBdr>
        <w:top w:val="none" w:sz="0" w:space="0" w:color="auto"/>
        <w:left w:val="none" w:sz="0" w:space="0" w:color="auto"/>
        <w:bottom w:val="none" w:sz="0" w:space="0" w:color="auto"/>
        <w:right w:val="none" w:sz="0" w:space="0" w:color="auto"/>
      </w:divBdr>
    </w:div>
    <w:div w:id="944385200">
      <w:bodyDiv w:val="1"/>
      <w:marLeft w:val="0"/>
      <w:marRight w:val="0"/>
      <w:marTop w:val="0"/>
      <w:marBottom w:val="0"/>
      <w:divBdr>
        <w:top w:val="none" w:sz="0" w:space="0" w:color="auto"/>
        <w:left w:val="none" w:sz="0" w:space="0" w:color="auto"/>
        <w:bottom w:val="none" w:sz="0" w:space="0" w:color="auto"/>
        <w:right w:val="none" w:sz="0" w:space="0" w:color="auto"/>
      </w:divBdr>
    </w:div>
    <w:div w:id="944996093">
      <w:bodyDiv w:val="1"/>
      <w:marLeft w:val="0"/>
      <w:marRight w:val="0"/>
      <w:marTop w:val="0"/>
      <w:marBottom w:val="0"/>
      <w:divBdr>
        <w:top w:val="none" w:sz="0" w:space="0" w:color="auto"/>
        <w:left w:val="none" w:sz="0" w:space="0" w:color="auto"/>
        <w:bottom w:val="none" w:sz="0" w:space="0" w:color="auto"/>
        <w:right w:val="none" w:sz="0" w:space="0" w:color="auto"/>
      </w:divBdr>
    </w:div>
    <w:div w:id="945423197">
      <w:bodyDiv w:val="1"/>
      <w:marLeft w:val="0"/>
      <w:marRight w:val="0"/>
      <w:marTop w:val="0"/>
      <w:marBottom w:val="0"/>
      <w:divBdr>
        <w:top w:val="none" w:sz="0" w:space="0" w:color="auto"/>
        <w:left w:val="none" w:sz="0" w:space="0" w:color="auto"/>
        <w:bottom w:val="none" w:sz="0" w:space="0" w:color="auto"/>
        <w:right w:val="none" w:sz="0" w:space="0" w:color="auto"/>
      </w:divBdr>
    </w:div>
    <w:div w:id="945842438">
      <w:bodyDiv w:val="1"/>
      <w:marLeft w:val="0"/>
      <w:marRight w:val="0"/>
      <w:marTop w:val="0"/>
      <w:marBottom w:val="0"/>
      <w:divBdr>
        <w:top w:val="none" w:sz="0" w:space="0" w:color="auto"/>
        <w:left w:val="none" w:sz="0" w:space="0" w:color="auto"/>
        <w:bottom w:val="none" w:sz="0" w:space="0" w:color="auto"/>
        <w:right w:val="none" w:sz="0" w:space="0" w:color="auto"/>
      </w:divBdr>
    </w:div>
    <w:div w:id="945963002">
      <w:bodyDiv w:val="1"/>
      <w:marLeft w:val="0"/>
      <w:marRight w:val="0"/>
      <w:marTop w:val="0"/>
      <w:marBottom w:val="0"/>
      <w:divBdr>
        <w:top w:val="none" w:sz="0" w:space="0" w:color="auto"/>
        <w:left w:val="none" w:sz="0" w:space="0" w:color="auto"/>
        <w:bottom w:val="none" w:sz="0" w:space="0" w:color="auto"/>
        <w:right w:val="none" w:sz="0" w:space="0" w:color="auto"/>
      </w:divBdr>
    </w:div>
    <w:div w:id="945963213">
      <w:bodyDiv w:val="1"/>
      <w:marLeft w:val="0"/>
      <w:marRight w:val="0"/>
      <w:marTop w:val="0"/>
      <w:marBottom w:val="0"/>
      <w:divBdr>
        <w:top w:val="none" w:sz="0" w:space="0" w:color="auto"/>
        <w:left w:val="none" w:sz="0" w:space="0" w:color="auto"/>
        <w:bottom w:val="none" w:sz="0" w:space="0" w:color="auto"/>
        <w:right w:val="none" w:sz="0" w:space="0" w:color="auto"/>
      </w:divBdr>
    </w:div>
    <w:div w:id="946156423">
      <w:bodyDiv w:val="1"/>
      <w:marLeft w:val="0"/>
      <w:marRight w:val="0"/>
      <w:marTop w:val="0"/>
      <w:marBottom w:val="0"/>
      <w:divBdr>
        <w:top w:val="none" w:sz="0" w:space="0" w:color="auto"/>
        <w:left w:val="none" w:sz="0" w:space="0" w:color="auto"/>
        <w:bottom w:val="none" w:sz="0" w:space="0" w:color="auto"/>
        <w:right w:val="none" w:sz="0" w:space="0" w:color="auto"/>
      </w:divBdr>
    </w:div>
    <w:div w:id="946274821">
      <w:bodyDiv w:val="1"/>
      <w:marLeft w:val="0"/>
      <w:marRight w:val="0"/>
      <w:marTop w:val="0"/>
      <w:marBottom w:val="0"/>
      <w:divBdr>
        <w:top w:val="none" w:sz="0" w:space="0" w:color="auto"/>
        <w:left w:val="none" w:sz="0" w:space="0" w:color="auto"/>
        <w:bottom w:val="none" w:sz="0" w:space="0" w:color="auto"/>
        <w:right w:val="none" w:sz="0" w:space="0" w:color="auto"/>
      </w:divBdr>
    </w:div>
    <w:div w:id="946934483">
      <w:bodyDiv w:val="1"/>
      <w:marLeft w:val="0"/>
      <w:marRight w:val="0"/>
      <w:marTop w:val="0"/>
      <w:marBottom w:val="0"/>
      <w:divBdr>
        <w:top w:val="none" w:sz="0" w:space="0" w:color="auto"/>
        <w:left w:val="none" w:sz="0" w:space="0" w:color="auto"/>
        <w:bottom w:val="none" w:sz="0" w:space="0" w:color="auto"/>
        <w:right w:val="none" w:sz="0" w:space="0" w:color="auto"/>
      </w:divBdr>
    </w:div>
    <w:div w:id="947006540">
      <w:bodyDiv w:val="1"/>
      <w:marLeft w:val="0"/>
      <w:marRight w:val="0"/>
      <w:marTop w:val="0"/>
      <w:marBottom w:val="0"/>
      <w:divBdr>
        <w:top w:val="none" w:sz="0" w:space="0" w:color="auto"/>
        <w:left w:val="none" w:sz="0" w:space="0" w:color="auto"/>
        <w:bottom w:val="none" w:sz="0" w:space="0" w:color="auto"/>
        <w:right w:val="none" w:sz="0" w:space="0" w:color="auto"/>
      </w:divBdr>
    </w:div>
    <w:div w:id="947010743">
      <w:bodyDiv w:val="1"/>
      <w:marLeft w:val="0"/>
      <w:marRight w:val="0"/>
      <w:marTop w:val="0"/>
      <w:marBottom w:val="0"/>
      <w:divBdr>
        <w:top w:val="none" w:sz="0" w:space="0" w:color="auto"/>
        <w:left w:val="none" w:sz="0" w:space="0" w:color="auto"/>
        <w:bottom w:val="none" w:sz="0" w:space="0" w:color="auto"/>
        <w:right w:val="none" w:sz="0" w:space="0" w:color="auto"/>
      </w:divBdr>
    </w:div>
    <w:div w:id="947395552">
      <w:bodyDiv w:val="1"/>
      <w:marLeft w:val="0"/>
      <w:marRight w:val="0"/>
      <w:marTop w:val="0"/>
      <w:marBottom w:val="0"/>
      <w:divBdr>
        <w:top w:val="none" w:sz="0" w:space="0" w:color="auto"/>
        <w:left w:val="none" w:sz="0" w:space="0" w:color="auto"/>
        <w:bottom w:val="none" w:sz="0" w:space="0" w:color="auto"/>
        <w:right w:val="none" w:sz="0" w:space="0" w:color="auto"/>
      </w:divBdr>
    </w:div>
    <w:div w:id="947857415">
      <w:bodyDiv w:val="1"/>
      <w:marLeft w:val="0"/>
      <w:marRight w:val="0"/>
      <w:marTop w:val="0"/>
      <w:marBottom w:val="0"/>
      <w:divBdr>
        <w:top w:val="none" w:sz="0" w:space="0" w:color="auto"/>
        <w:left w:val="none" w:sz="0" w:space="0" w:color="auto"/>
        <w:bottom w:val="none" w:sz="0" w:space="0" w:color="auto"/>
        <w:right w:val="none" w:sz="0" w:space="0" w:color="auto"/>
      </w:divBdr>
    </w:div>
    <w:div w:id="948002466">
      <w:bodyDiv w:val="1"/>
      <w:marLeft w:val="0"/>
      <w:marRight w:val="0"/>
      <w:marTop w:val="0"/>
      <w:marBottom w:val="0"/>
      <w:divBdr>
        <w:top w:val="none" w:sz="0" w:space="0" w:color="auto"/>
        <w:left w:val="none" w:sz="0" w:space="0" w:color="auto"/>
        <w:bottom w:val="none" w:sz="0" w:space="0" w:color="auto"/>
        <w:right w:val="none" w:sz="0" w:space="0" w:color="auto"/>
      </w:divBdr>
    </w:div>
    <w:div w:id="948047968">
      <w:bodyDiv w:val="1"/>
      <w:marLeft w:val="0"/>
      <w:marRight w:val="0"/>
      <w:marTop w:val="0"/>
      <w:marBottom w:val="0"/>
      <w:divBdr>
        <w:top w:val="none" w:sz="0" w:space="0" w:color="auto"/>
        <w:left w:val="none" w:sz="0" w:space="0" w:color="auto"/>
        <w:bottom w:val="none" w:sz="0" w:space="0" w:color="auto"/>
        <w:right w:val="none" w:sz="0" w:space="0" w:color="auto"/>
      </w:divBdr>
    </w:div>
    <w:div w:id="948316308">
      <w:bodyDiv w:val="1"/>
      <w:marLeft w:val="0"/>
      <w:marRight w:val="0"/>
      <w:marTop w:val="0"/>
      <w:marBottom w:val="0"/>
      <w:divBdr>
        <w:top w:val="none" w:sz="0" w:space="0" w:color="auto"/>
        <w:left w:val="none" w:sz="0" w:space="0" w:color="auto"/>
        <w:bottom w:val="none" w:sz="0" w:space="0" w:color="auto"/>
        <w:right w:val="none" w:sz="0" w:space="0" w:color="auto"/>
      </w:divBdr>
    </w:div>
    <w:div w:id="948588596">
      <w:bodyDiv w:val="1"/>
      <w:marLeft w:val="0"/>
      <w:marRight w:val="0"/>
      <w:marTop w:val="0"/>
      <w:marBottom w:val="0"/>
      <w:divBdr>
        <w:top w:val="none" w:sz="0" w:space="0" w:color="auto"/>
        <w:left w:val="none" w:sz="0" w:space="0" w:color="auto"/>
        <w:bottom w:val="none" w:sz="0" w:space="0" w:color="auto"/>
        <w:right w:val="none" w:sz="0" w:space="0" w:color="auto"/>
      </w:divBdr>
    </w:div>
    <w:div w:id="948854333">
      <w:bodyDiv w:val="1"/>
      <w:marLeft w:val="0"/>
      <w:marRight w:val="0"/>
      <w:marTop w:val="0"/>
      <w:marBottom w:val="0"/>
      <w:divBdr>
        <w:top w:val="none" w:sz="0" w:space="0" w:color="auto"/>
        <w:left w:val="none" w:sz="0" w:space="0" w:color="auto"/>
        <w:bottom w:val="none" w:sz="0" w:space="0" w:color="auto"/>
        <w:right w:val="none" w:sz="0" w:space="0" w:color="auto"/>
      </w:divBdr>
    </w:div>
    <w:div w:id="949164973">
      <w:bodyDiv w:val="1"/>
      <w:marLeft w:val="0"/>
      <w:marRight w:val="0"/>
      <w:marTop w:val="0"/>
      <w:marBottom w:val="0"/>
      <w:divBdr>
        <w:top w:val="none" w:sz="0" w:space="0" w:color="auto"/>
        <w:left w:val="none" w:sz="0" w:space="0" w:color="auto"/>
        <w:bottom w:val="none" w:sz="0" w:space="0" w:color="auto"/>
        <w:right w:val="none" w:sz="0" w:space="0" w:color="auto"/>
      </w:divBdr>
    </w:div>
    <w:div w:id="949360225">
      <w:bodyDiv w:val="1"/>
      <w:marLeft w:val="0"/>
      <w:marRight w:val="0"/>
      <w:marTop w:val="0"/>
      <w:marBottom w:val="0"/>
      <w:divBdr>
        <w:top w:val="none" w:sz="0" w:space="0" w:color="auto"/>
        <w:left w:val="none" w:sz="0" w:space="0" w:color="auto"/>
        <w:bottom w:val="none" w:sz="0" w:space="0" w:color="auto"/>
        <w:right w:val="none" w:sz="0" w:space="0" w:color="auto"/>
      </w:divBdr>
    </w:div>
    <w:div w:id="949581143">
      <w:bodyDiv w:val="1"/>
      <w:marLeft w:val="0"/>
      <w:marRight w:val="0"/>
      <w:marTop w:val="0"/>
      <w:marBottom w:val="0"/>
      <w:divBdr>
        <w:top w:val="none" w:sz="0" w:space="0" w:color="auto"/>
        <w:left w:val="none" w:sz="0" w:space="0" w:color="auto"/>
        <w:bottom w:val="none" w:sz="0" w:space="0" w:color="auto"/>
        <w:right w:val="none" w:sz="0" w:space="0" w:color="auto"/>
      </w:divBdr>
    </w:div>
    <w:div w:id="950432363">
      <w:bodyDiv w:val="1"/>
      <w:marLeft w:val="0"/>
      <w:marRight w:val="0"/>
      <w:marTop w:val="0"/>
      <w:marBottom w:val="0"/>
      <w:divBdr>
        <w:top w:val="none" w:sz="0" w:space="0" w:color="auto"/>
        <w:left w:val="none" w:sz="0" w:space="0" w:color="auto"/>
        <w:bottom w:val="none" w:sz="0" w:space="0" w:color="auto"/>
        <w:right w:val="none" w:sz="0" w:space="0" w:color="auto"/>
      </w:divBdr>
    </w:div>
    <w:div w:id="950471640">
      <w:bodyDiv w:val="1"/>
      <w:marLeft w:val="0"/>
      <w:marRight w:val="0"/>
      <w:marTop w:val="0"/>
      <w:marBottom w:val="0"/>
      <w:divBdr>
        <w:top w:val="none" w:sz="0" w:space="0" w:color="auto"/>
        <w:left w:val="none" w:sz="0" w:space="0" w:color="auto"/>
        <w:bottom w:val="none" w:sz="0" w:space="0" w:color="auto"/>
        <w:right w:val="none" w:sz="0" w:space="0" w:color="auto"/>
      </w:divBdr>
    </w:div>
    <w:div w:id="950892482">
      <w:bodyDiv w:val="1"/>
      <w:marLeft w:val="0"/>
      <w:marRight w:val="0"/>
      <w:marTop w:val="0"/>
      <w:marBottom w:val="0"/>
      <w:divBdr>
        <w:top w:val="none" w:sz="0" w:space="0" w:color="auto"/>
        <w:left w:val="none" w:sz="0" w:space="0" w:color="auto"/>
        <w:bottom w:val="none" w:sz="0" w:space="0" w:color="auto"/>
        <w:right w:val="none" w:sz="0" w:space="0" w:color="auto"/>
      </w:divBdr>
    </w:div>
    <w:div w:id="951087345">
      <w:bodyDiv w:val="1"/>
      <w:marLeft w:val="0"/>
      <w:marRight w:val="0"/>
      <w:marTop w:val="0"/>
      <w:marBottom w:val="0"/>
      <w:divBdr>
        <w:top w:val="none" w:sz="0" w:space="0" w:color="auto"/>
        <w:left w:val="none" w:sz="0" w:space="0" w:color="auto"/>
        <w:bottom w:val="none" w:sz="0" w:space="0" w:color="auto"/>
        <w:right w:val="none" w:sz="0" w:space="0" w:color="auto"/>
      </w:divBdr>
    </w:div>
    <w:div w:id="951087532">
      <w:bodyDiv w:val="1"/>
      <w:marLeft w:val="0"/>
      <w:marRight w:val="0"/>
      <w:marTop w:val="0"/>
      <w:marBottom w:val="0"/>
      <w:divBdr>
        <w:top w:val="none" w:sz="0" w:space="0" w:color="auto"/>
        <w:left w:val="none" w:sz="0" w:space="0" w:color="auto"/>
        <w:bottom w:val="none" w:sz="0" w:space="0" w:color="auto"/>
        <w:right w:val="none" w:sz="0" w:space="0" w:color="auto"/>
      </w:divBdr>
    </w:div>
    <w:div w:id="951134517">
      <w:bodyDiv w:val="1"/>
      <w:marLeft w:val="0"/>
      <w:marRight w:val="0"/>
      <w:marTop w:val="0"/>
      <w:marBottom w:val="0"/>
      <w:divBdr>
        <w:top w:val="none" w:sz="0" w:space="0" w:color="auto"/>
        <w:left w:val="none" w:sz="0" w:space="0" w:color="auto"/>
        <w:bottom w:val="none" w:sz="0" w:space="0" w:color="auto"/>
        <w:right w:val="none" w:sz="0" w:space="0" w:color="auto"/>
      </w:divBdr>
    </w:div>
    <w:div w:id="951135332">
      <w:bodyDiv w:val="1"/>
      <w:marLeft w:val="0"/>
      <w:marRight w:val="0"/>
      <w:marTop w:val="0"/>
      <w:marBottom w:val="0"/>
      <w:divBdr>
        <w:top w:val="none" w:sz="0" w:space="0" w:color="auto"/>
        <w:left w:val="none" w:sz="0" w:space="0" w:color="auto"/>
        <w:bottom w:val="none" w:sz="0" w:space="0" w:color="auto"/>
        <w:right w:val="none" w:sz="0" w:space="0" w:color="auto"/>
      </w:divBdr>
    </w:div>
    <w:div w:id="951591686">
      <w:bodyDiv w:val="1"/>
      <w:marLeft w:val="0"/>
      <w:marRight w:val="0"/>
      <w:marTop w:val="0"/>
      <w:marBottom w:val="0"/>
      <w:divBdr>
        <w:top w:val="none" w:sz="0" w:space="0" w:color="auto"/>
        <w:left w:val="none" w:sz="0" w:space="0" w:color="auto"/>
        <w:bottom w:val="none" w:sz="0" w:space="0" w:color="auto"/>
        <w:right w:val="none" w:sz="0" w:space="0" w:color="auto"/>
      </w:divBdr>
    </w:div>
    <w:div w:id="951783468">
      <w:bodyDiv w:val="1"/>
      <w:marLeft w:val="0"/>
      <w:marRight w:val="0"/>
      <w:marTop w:val="0"/>
      <w:marBottom w:val="0"/>
      <w:divBdr>
        <w:top w:val="none" w:sz="0" w:space="0" w:color="auto"/>
        <w:left w:val="none" w:sz="0" w:space="0" w:color="auto"/>
        <w:bottom w:val="none" w:sz="0" w:space="0" w:color="auto"/>
        <w:right w:val="none" w:sz="0" w:space="0" w:color="auto"/>
      </w:divBdr>
    </w:div>
    <w:div w:id="952638487">
      <w:bodyDiv w:val="1"/>
      <w:marLeft w:val="0"/>
      <w:marRight w:val="0"/>
      <w:marTop w:val="0"/>
      <w:marBottom w:val="0"/>
      <w:divBdr>
        <w:top w:val="none" w:sz="0" w:space="0" w:color="auto"/>
        <w:left w:val="none" w:sz="0" w:space="0" w:color="auto"/>
        <w:bottom w:val="none" w:sz="0" w:space="0" w:color="auto"/>
        <w:right w:val="none" w:sz="0" w:space="0" w:color="auto"/>
      </w:divBdr>
    </w:div>
    <w:div w:id="952906142">
      <w:bodyDiv w:val="1"/>
      <w:marLeft w:val="0"/>
      <w:marRight w:val="0"/>
      <w:marTop w:val="0"/>
      <w:marBottom w:val="0"/>
      <w:divBdr>
        <w:top w:val="none" w:sz="0" w:space="0" w:color="auto"/>
        <w:left w:val="none" w:sz="0" w:space="0" w:color="auto"/>
        <w:bottom w:val="none" w:sz="0" w:space="0" w:color="auto"/>
        <w:right w:val="none" w:sz="0" w:space="0" w:color="auto"/>
      </w:divBdr>
    </w:div>
    <w:div w:id="952907062">
      <w:bodyDiv w:val="1"/>
      <w:marLeft w:val="0"/>
      <w:marRight w:val="0"/>
      <w:marTop w:val="0"/>
      <w:marBottom w:val="0"/>
      <w:divBdr>
        <w:top w:val="none" w:sz="0" w:space="0" w:color="auto"/>
        <w:left w:val="none" w:sz="0" w:space="0" w:color="auto"/>
        <w:bottom w:val="none" w:sz="0" w:space="0" w:color="auto"/>
        <w:right w:val="none" w:sz="0" w:space="0" w:color="auto"/>
      </w:divBdr>
    </w:div>
    <w:div w:id="953631353">
      <w:bodyDiv w:val="1"/>
      <w:marLeft w:val="0"/>
      <w:marRight w:val="0"/>
      <w:marTop w:val="0"/>
      <w:marBottom w:val="0"/>
      <w:divBdr>
        <w:top w:val="none" w:sz="0" w:space="0" w:color="auto"/>
        <w:left w:val="none" w:sz="0" w:space="0" w:color="auto"/>
        <w:bottom w:val="none" w:sz="0" w:space="0" w:color="auto"/>
        <w:right w:val="none" w:sz="0" w:space="0" w:color="auto"/>
      </w:divBdr>
    </w:div>
    <w:div w:id="953711539">
      <w:bodyDiv w:val="1"/>
      <w:marLeft w:val="0"/>
      <w:marRight w:val="0"/>
      <w:marTop w:val="0"/>
      <w:marBottom w:val="0"/>
      <w:divBdr>
        <w:top w:val="none" w:sz="0" w:space="0" w:color="auto"/>
        <w:left w:val="none" w:sz="0" w:space="0" w:color="auto"/>
        <w:bottom w:val="none" w:sz="0" w:space="0" w:color="auto"/>
        <w:right w:val="none" w:sz="0" w:space="0" w:color="auto"/>
      </w:divBdr>
    </w:div>
    <w:div w:id="953748046">
      <w:bodyDiv w:val="1"/>
      <w:marLeft w:val="0"/>
      <w:marRight w:val="0"/>
      <w:marTop w:val="0"/>
      <w:marBottom w:val="0"/>
      <w:divBdr>
        <w:top w:val="none" w:sz="0" w:space="0" w:color="auto"/>
        <w:left w:val="none" w:sz="0" w:space="0" w:color="auto"/>
        <w:bottom w:val="none" w:sz="0" w:space="0" w:color="auto"/>
        <w:right w:val="none" w:sz="0" w:space="0" w:color="auto"/>
      </w:divBdr>
    </w:div>
    <w:div w:id="953753774">
      <w:bodyDiv w:val="1"/>
      <w:marLeft w:val="0"/>
      <w:marRight w:val="0"/>
      <w:marTop w:val="0"/>
      <w:marBottom w:val="0"/>
      <w:divBdr>
        <w:top w:val="none" w:sz="0" w:space="0" w:color="auto"/>
        <w:left w:val="none" w:sz="0" w:space="0" w:color="auto"/>
        <w:bottom w:val="none" w:sz="0" w:space="0" w:color="auto"/>
        <w:right w:val="none" w:sz="0" w:space="0" w:color="auto"/>
      </w:divBdr>
    </w:div>
    <w:div w:id="953824068">
      <w:bodyDiv w:val="1"/>
      <w:marLeft w:val="0"/>
      <w:marRight w:val="0"/>
      <w:marTop w:val="0"/>
      <w:marBottom w:val="0"/>
      <w:divBdr>
        <w:top w:val="none" w:sz="0" w:space="0" w:color="auto"/>
        <w:left w:val="none" w:sz="0" w:space="0" w:color="auto"/>
        <w:bottom w:val="none" w:sz="0" w:space="0" w:color="auto"/>
        <w:right w:val="none" w:sz="0" w:space="0" w:color="auto"/>
      </w:divBdr>
    </w:div>
    <w:div w:id="953901796">
      <w:bodyDiv w:val="1"/>
      <w:marLeft w:val="0"/>
      <w:marRight w:val="0"/>
      <w:marTop w:val="0"/>
      <w:marBottom w:val="0"/>
      <w:divBdr>
        <w:top w:val="none" w:sz="0" w:space="0" w:color="auto"/>
        <w:left w:val="none" w:sz="0" w:space="0" w:color="auto"/>
        <w:bottom w:val="none" w:sz="0" w:space="0" w:color="auto"/>
        <w:right w:val="none" w:sz="0" w:space="0" w:color="auto"/>
      </w:divBdr>
    </w:div>
    <w:div w:id="954940896">
      <w:bodyDiv w:val="1"/>
      <w:marLeft w:val="0"/>
      <w:marRight w:val="0"/>
      <w:marTop w:val="0"/>
      <w:marBottom w:val="0"/>
      <w:divBdr>
        <w:top w:val="none" w:sz="0" w:space="0" w:color="auto"/>
        <w:left w:val="none" w:sz="0" w:space="0" w:color="auto"/>
        <w:bottom w:val="none" w:sz="0" w:space="0" w:color="auto"/>
        <w:right w:val="none" w:sz="0" w:space="0" w:color="auto"/>
      </w:divBdr>
    </w:div>
    <w:div w:id="955063679">
      <w:bodyDiv w:val="1"/>
      <w:marLeft w:val="0"/>
      <w:marRight w:val="0"/>
      <w:marTop w:val="0"/>
      <w:marBottom w:val="0"/>
      <w:divBdr>
        <w:top w:val="none" w:sz="0" w:space="0" w:color="auto"/>
        <w:left w:val="none" w:sz="0" w:space="0" w:color="auto"/>
        <w:bottom w:val="none" w:sz="0" w:space="0" w:color="auto"/>
        <w:right w:val="none" w:sz="0" w:space="0" w:color="auto"/>
      </w:divBdr>
    </w:div>
    <w:div w:id="955142292">
      <w:bodyDiv w:val="1"/>
      <w:marLeft w:val="0"/>
      <w:marRight w:val="0"/>
      <w:marTop w:val="0"/>
      <w:marBottom w:val="0"/>
      <w:divBdr>
        <w:top w:val="none" w:sz="0" w:space="0" w:color="auto"/>
        <w:left w:val="none" w:sz="0" w:space="0" w:color="auto"/>
        <w:bottom w:val="none" w:sz="0" w:space="0" w:color="auto"/>
        <w:right w:val="none" w:sz="0" w:space="0" w:color="auto"/>
      </w:divBdr>
    </w:div>
    <w:div w:id="955216260">
      <w:bodyDiv w:val="1"/>
      <w:marLeft w:val="0"/>
      <w:marRight w:val="0"/>
      <w:marTop w:val="0"/>
      <w:marBottom w:val="0"/>
      <w:divBdr>
        <w:top w:val="none" w:sz="0" w:space="0" w:color="auto"/>
        <w:left w:val="none" w:sz="0" w:space="0" w:color="auto"/>
        <w:bottom w:val="none" w:sz="0" w:space="0" w:color="auto"/>
        <w:right w:val="none" w:sz="0" w:space="0" w:color="auto"/>
      </w:divBdr>
    </w:div>
    <w:div w:id="955524775">
      <w:bodyDiv w:val="1"/>
      <w:marLeft w:val="0"/>
      <w:marRight w:val="0"/>
      <w:marTop w:val="0"/>
      <w:marBottom w:val="0"/>
      <w:divBdr>
        <w:top w:val="none" w:sz="0" w:space="0" w:color="auto"/>
        <w:left w:val="none" w:sz="0" w:space="0" w:color="auto"/>
        <w:bottom w:val="none" w:sz="0" w:space="0" w:color="auto"/>
        <w:right w:val="none" w:sz="0" w:space="0" w:color="auto"/>
      </w:divBdr>
    </w:div>
    <w:div w:id="955868954">
      <w:bodyDiv w:val="1"/>
      <w:marLeft w:val="0"/>
      <w:marRight w:val="0"/>
      <w:marTop w:val="0"/>
      <w:marBottom w:val="0"/>
      <w:divBdr>
        <w:top w:val="none" w:sz="0" w:space="0" w:color="auto"/>
        <w:left w:val="none" w:sz="0" w:space="0" w:color="auto"/>
        <w:bottom w:val="none" w:sz="0" w:space="0" w:color="auto"/>
        <w:right w:val="none" w:sz="0" w:space="0" w:color="auto"/>
      </w:divBdr>
    </w:div>
    <w:div w:id="955982229">
      <w:bodyDiv w:val="1"/>
      <w:marLeft w:val="0"/>
      <w:marRight w:val="0"/>
      <w:marTop w:val="0"/>
      <w:marBottom w:val="0"/>
      <w:divBdr>
        <w:top w:val="none" w:sz="0" w:space="0" w:color="auto"/>
        <w:left w:val="none" w:sz="0" w:space="0" w:color="auto"/>
        <w:bottom w:val="none" w:sz="0" w:space="0" w:color="auto"/>
        <w:right w:val="none" w:sz="0" w:space="0" w:color="auto"/>
      </w:divBdr>
    </w:div>
    <w:div w:id="956448455">
      <w:bodyDiv w:val="1"/>
      <w:marLeft w:val="0"/>
      <w:marRight w:val="0"/>
      <w:marTop w:val="0"/>
      <w:marBottom w:val="0"/>
      <w:divBdr>
        <w:top w:val="none" w:sz="0" w:space="0" w:color="auto"/>
        <w:left w:val="none" w:sz="0" w:space="0" w:color="auto"/>
        <w:bottom w:val="none" w:sz="0" w:space="0" w:color="auto"/>
        <w:right w:val="none" w:sz="0" w:space="0" w:color="auto"/>
      </w:divBdr>
    </w:div>
    <w:div w:id="956450350">
      <w:bodyDiv w:val="1"/>
      <w:marLeft w:val="0"/>
      <w:marRight w:val="0"/>
      <w:marTop w:val="0"/>
      <w:marBottom w:val="0"/>
      <w:divBdr>
        <w:top w:val="none" w:sz="0" w:space="0" w:color="auto"/>
        <w:left w:val="none" w:sz="0" w:space="0" w:color="auto"/>
        <w:bottom w:val="none" w:sz="0" w:space="0" w:color="auto"/>
        <w:right w:val="none" w:sz="0" w:space="0" w:color="auto"/>
      </w:divBdr>
    </w:div>
    <w:div w:id="957299159">
      <w:bodyDiv w:val="1"/>
      <w:marLeft w:val="0"/>
      <w:marRight w:val="0"/>
      <w:marTop w:val="0"/>
      <w:marBottom w:val="0"/>
      <w:divBdr>
        <w:top w:val="none" w:sz="0" w:space="0" w:color="auto"/>
        <w:left w:val="none" w:sz="0" w:space="0" w:color="auto"/>
        <w:bottom w:val="none" w:sz="0" w:space="0" w:color="auto"/>
        <w:right w:val="none" w:sz="0" w:space="0" w:color="auto"/>
      </w:divBdr>
    </w:div>
    <w:div w:id="957369814">
      <w:bodyDiv w:val="1"/>
      <w:marLeft w:val="0"/>
      <w:marRight w:val="0"/>
      <w:marTop w:val="0"/>
      <w:marBottom w:val="0"/>
      <w:divBdr>
        <w:top w:val="none" w:sz="0" w:space="0" w:color="auto"/>
        <w:left w:val="none" w:sz="0" w:space="0" w:color="auto"/>
        <w:bottom w:val="none" w:sz="0" w:space="0" w:color="auto"/>
        <w:right w:val="none" w:sz="0" w:space="0" w:color="auto"/>
      </w:divBdr>
    </w:div>
    <w:div w:id="957415606">
      <w:bodyDiv w:val="1"/>
      <w:marLeft w:val="0"/>
      <w:marRight w:val="0"/>
      <w:marTop w:val="0"/>
      <w:marBottom w:val="0"/>
      <w:divBdr>
        <w:top w:val="none" w:sz="0" w:space="0" w:color="auto"/>
        <w:left w:val="none" w:sz="0" w:space="0" w:color="auto"/>
        <w:bottom w:val="none" w:sz="0" w:space="0" w:color="auto"/>
        <w:right w:val="none" w:sz="0" w:space="0" w:color="auto"/>
      </w:divBdr>
    </w:div>
    <w:div w:id="957761420">
      <w:bodyDiv w:val="1"/>
      <w:marLeft w:val="0"/>
      <w:marRight w:val="0"/>
      <w:marTop w:val="0"/>
      <w:marBottom w:val="0"/>
      <w:divBdr>
        <w:top w:val="none" w:sz="0" w:space="0" w:color="auto"/>
        <w:left w:val="none" w:sz="0" w:space="0" w:color="auto"/>
        <w:bottom w:val="none" w:sz="0" w:space="0" w:color="auto"/>
        <w:right w:val="none" w:sz="0" w:space="0" w:color="auto"/>
      </w:divBdr>
    </w:div>
    <w:div w:id="958074970">
      <w:bodyDiv w:val="1"/>
      <w:marLeft w:val="0"/>
      <w:marRight w:val="0"/>
      <w:marTop w:val="0"/>
      <w:marBottom w:val="0"/>
      <w:divBdr>
        <w:top w:val="none" w:sz="0" w:space="0" w:color="auto"/>
        <w:left w:val="none" w:sz="0" w:space="0" w:color="auto"/>
        <w:bottom w:val="none" w:sz="0" w:space="0" w:color="auto"/>
        <w:right w:val="none" w:sz="0" w:space="0" w:color="auto"/>
      </w:divBdr>
    </w:div>
    <w:div w:id="958341307">
      <w:bodyDiv w:val="1"/>
      <w:marLeft w:val="0"/>
      <w:marRight w:val="0"/>
      <w:marTop w:val="0"/>
      <w:marBottom w:val="0"/>
      <w:divBdr>
        <w:top w:val="none" w:sz="0" w:space="0" w:color="auto"/>
        <w:left w:val="none" w:sz="0" w:space="0" w:color="auto"/>
        <w:bottom w:val="none" w:sz="0" w:space="0" w:color="auto"/>
        <w:right w:val="none" w:sz="0" w:space="0" w:color="auto"/>
      </w:divBdr>
    </w:div>
    <w:div w:id="958489019">
      <w:bodyDiv w:val="1"/>
      <w:marLeft w:val="0"/>
      <w:marRight w:val="0"/>
      <w:marTop w:val="0"/>
      <w:marBottom w:val="0"/>
      <w:divBdr>
        <w:top w:val="none" w:sz="0" w:space="0" w:color="auto"/>
        <w:left w:val="none" w:sz="0" w:space="0" w:color="auto"/>
        <w:bottom w:val="none" w:sz="0" w:space="0" w:color="auto"/>
        <w:right w:val="none" w:sz="0" w:space="0" w:color="auto"/>
      </w:divBdr>
    </w:div>
    <w:div w:id="958530250">
      <w:bodyDiv w:val="1"/>
      <w:marLeft w:val="0"/>
      <w:marRight w:val="0"/>
      <w:marTop w:val="0"/>
      <w:marBottom w:val="0"/>
      <w:divBdr>
        <w:top w:val="none" w:sz="0" w:space="0" w:color="auto"/>
        <w:left w:val="none" w:sz="0" w:space="0" w:color="auto"/>
        <w:bottom w:val="none" w:sz="0" w:space="0" w:color="auto"/>
        <w:right w:val="none" w:sz="0" w:space="0" w:color="auto"/>
      </w:divBdr>
    </w:div>
    <w:div w:id="959383702">
      <w:bodyDiv w:val="1"/>
      <w:marLeft w:val="0"/>
      <w:marRight w:val="0"/>
      <w:marTop w:val="0"/>
      <w:marBottom w:val="0"/>
      <w:divBdr>
        <w:top w:val="none" w:sz="0" w:space="0" w:color="auto"/>
        <w:left w:val="none" w:sz="0" w:space="0" w:color="auto"/>
        <w:bottom w:val="none" w:sz="0" w:space="0" w:color="auto"/>
        <w:right w:val="none" w:sz="0" w:space="0" w:color="auto"/>
      </w:divBdr>
    </w:div>
    <w:div w:id="959804156">
      <w:bodyDiv w:val="1"/>
      <w:marLeft w:val="0"/>
      <w:marRight w:val="0"/>
      <w:marTop w:val="0"/>
      <w:marBottom w:val="0"/>
      <w:divBdr>
        <w:top w:val="none" w:sz="0" w:space="0" w:color="auto"/>
        <w:left w:val="none" w:sz="0" w:space="0" w:color="auto"/>
        <w:bottom w:val="none" w:sz="0" w:space="0" w:color="auto"/>
        <w:right w:val="none" w:sz="0" w:space="0" w:color="auto"/>
      </w:divBdr>
    </w:div>
    <w:div w:id="959842495">
      <w:bodyDiv w:val="1"/>
      <w:marLeft w:val="0"/>
      <w:marRight w:val="0"/>
      <w:marTop w:val="0"/>
      <w:marBottom w:val="0"/>
      <w:divBdr>
        <w:top w:val="none" w:sz="0" w:space="0" w:color="auto"/>
        <w:left w:val="none" w:sz="0" w:space="0" w:color="auto"/>
        <w:bottom w:val="none" w:sz="0" w:space="0" w:color="auto"/>
        <w:right w:val="none" w:sz="0" w:space="0" w:color="auto"/>
      </w:divBdr>
    </w:div>
    <w:div w:id="959922450">
      <w:bodyDiv w:val="1"/>
      <w:marLeft w:val="0"/>
      <w:marRight w:val="0"/>
      <w:marTop w:val="0"/>
      <w:marBottom w:val="0"/>
      <w:divBdr>
        <w:top w:val="none" w:sz="0" w:space="0" w:color="auto"/>
        <w:left w:val="none" w:sz="0" w:space="0" w:color="auto"/>
        <w:bottom w:val="none" w:sz="0" w:space="0" w:color="auto"/>
        <w:right w:val="none" w:sz="0" w:space="0" w:color="auto"/>
      </w:divBdr>
    </w:div>
    <w:div w:id="960454414">
      <w:bodyDiv w:val="1"/>
      <w:marLeft w:val="0"/>
      <w:marRight w:val="0"/>
      <w:marTop w:val="0"/>
      <w:marBottom w:val="0"/>
      <w:divBdr>
        <w:top w:val="none" w:sz="0" w:space="0" w:color="auto"/>
        <w:left w:val="none" w:sz="0" w:space="0" w:color="auto"/>
        <w:bottom w:val="none" w:sz="0" w:space="0" w:color="auto"/>
        <w:right w:val="none" w:sz="0" w:space="0" w:color="auto"/>
      </w:divBdr>
    </w:div>
    <w:div w:id="960653082">
      <w:bodyDiv w:val="1"/>
      <w:marLeft w:val="0"/>
      <w:marRight w:val="0"/>
      <w:marTop w:val="0"/>
      <w:marBottom w:val="0"/>
      <w:divBdr>
        <w:top w:val="none" w:sz="0" w:space="0" w:color="auto"/>
        <w:left w:val="none" w:sz="0" w:space="0" w:color="auto"/>
        <w:bottom w:val="none" w:sz="0" w:space="0" w:color="auto"/>
        <w:right w:val="none" w:sz="0" w:space="0" w:color="auto"/>
      </w:divBdr>
    </w:div>
    <w:div w:id="960962476">
      <w:bodyDiv w:val="1"/>
      <w:marLeft w:val="0"/>
      <w:marRight w:val="0"/>
      <w:marTop w:val="0"/>
      <w:marBottom w:val="0"/>
      <w:divBdr>
        <w:top w:val="none" w:sz="0" w:space="0" w:color="auto"/>
        <w:left w:val="none" w:sz="0" w:space="0" w:color="auto"/>
        <w:bottom w:val="none" w:sz="0" w:space="0" w:color="auto"/>
        <w:right w:val="none" w:sz="0" w:space="0" w:color="auto"/>
      </w:divBdr>
    </w:div>
    <w:div w:id="961305783">
      <w:bodyDiv w:val="1"/>
      <w:marLeft w:val="0"/>
      <w:marRight w:val="0"/>
      <w:marTop w:val="0"/>
      <w:marBottom w:val="0"/>
      <w:divBdr>
        <w:top w:val="none" w:sz="0" w:space="0" w:color="auto"/>
        <w:left w:val="none" w:sz="0" w:space="0" w:color="auto"/>
        <w:bottom w:val="none" w:sz="0" w:space="0" w:color="auto"/>
        <w:right w:val="none" w:sz="0" w:space="0" w:color="auto"/>
      </w:divBdr>
    </w:div>
    <w:div w:id="961689988">
      <w:bodyDiv w:val="1"/>
      <w:marLeft w:val="0"/>
      <w:marRight w:val="0"/>
      <w:marTop w:val="0"/>
      <w:marBottom w:val="0"/>
      <w:divBdr>
        <w:top w:val="none" w:sz="0" w:space="0" w:color="auto"/>
        <w:left w:val="none" w:sz="0" w:space="0" w:color="auto"/>
        <w:bottom w:val="none" w:sz="0" w:space="0" w:color="auto"/>
        <w:right w:val="none" w:sz="0" w:space="0" w:color="auto"/>
      </w:divBdr>
    </w:div>
    <w:div w:id="962081247">
      <w:bodyDiv w:val="1"/>
      <w:marLeft w:val="0"/>
      <w:marRight w:val="0"/>
      <w:marTop w:val="0"/>
      <w:marBottom w:val="0"/>
      <w:divBdr>
        <w:top w:val="none" w:sz="0" w:space="0" w:color="auto"/>
        <w:left w:val="none" w:sz="0" w:space="0" w:color="auto"/>
        <w:bottom w:val="none" w:sz="0" w:space="0" w:color="auto"/>
        <w:right w:val="none" w:sz="0" w:space="0" w:color="auto"/>
      </w:divBdr>
    </w:div>
    <w:div w:id="962882454">
      <w:bodyDiv w:val="1"/>
      <w:marLeft w:val="0"/>
      <w:marRight w:val="0"/>
      <w:marTop w:val="0"/>
      <w:marBottom w:val="0"/>
      <w:divBdr>
        <w:top w:val="none" w:sz="0" w:space="0" w:color="auto"/>
        <w:left w:val="none" w:sz="0" w:space="0" w:color="auto"/>
        <w:bottom w:val="none" w:sz="0" w:space="0" w:color="auto"/>
        <w:right w:val="none" w:sz="0" w:space="0" w:color="auto"/>
      </w:divBdr>
    </w:div>
    <w:div w:id="962925541">
      <w:bodyDiv w:val="1"/>
      <w:marLeft w:val="0"/>
      <w:marRight w:val="0"/>
      <w:marTop w:val="0"/>
      <w:marBottom w:val="0"/>
      <w:divBdr>
        <w:top w:val="none" w:sz="0" w:space="0" w:color="auto"/>
        <w:left w:val="none" w:sz="0" w:space="0" w:color="auto"/>
        <w:bottom w:val="none" w:sz="0" w:space="0" w:color="auto"/>
        <w:right w:val="none" w:sz="0" w:space="0" w:color="auto"/>
      </w:divBdr>
    </w:div>
    <w:div w:id="962999490">
      <w:bodyDiv w:val="1"/>
      <w:marLeft w:val="0"/>
      <w:marRight w:val="0"/>
      <w:marTop w:val="0"/>
      <w:marBottom w:val="0"/>
      <w:divBdr>
        <w:top w:val="none" w:sz="0" w:space="0" w:color="auto"/>
        <w:left w:val="none" w:sz="0" w:space="0" w:color="auto"/>
        <w:bottom w:val="none" w:sz="0" w:space="0" w:color="auto"/>
        <w:right w:val="none" w:sz="0" w:space="0" w:color="auto"/>
      </w:divBdr>
    </w:div>
    <w:div w:id="963080990">
      <w:bodyDiv w:val="1"/>
      <w:marLeft w:val="0"/>
      <w:marRight w:val="0"/>
      <w:marTop w:val="0"/>
      <w:marBottom w:val="0"/>
      <w:divBdr>
        <w:top w:val="none" w:sz="0" w:space="0" w:color="auto"/>
        <w:left w:val="none" w:sz="0" w:space="0" w:color="auto"/>
        <w:bottom w:val="none" w:sz="0" w:space="0" w:color="auto"/>
        <w:right w:val="none" w:sz="0" w:space="0" w:color="auto"/>
      </w:divBdr>
    </w:div>
    <w:div w:id="963315053">
      <w:bodyDiv w:val="1"/>
      <w:marLeft w:val="0"/>
      <w:marRight w:val="0"/>
      <w:marTop w:val="0"/>
      <w:marBottom w:val="0"/>
      <w:divBdr>
        <w:top w:val="none" w:sz="0" w:space="0" w:color="auto"/>
        <w:left w:val="none" w:sz="0" w:space="0" w:color="auto"/>
        <w:bottom w:val="none" w:sz="0" w:space="0" w:color="auto"/>
        <w:right w:val="none" w:sz="0" w:space="0" w:color="auto"/>
      </w:divBdr>
    </w:div>
    <w:div w:id="963536196">
      <w:bodyDiv w:val="1"/>
      <w:marLeft w:val="0"/>
      <w:marRight w:val="0"/>
      <w:marTop w:val="0"/>
      <w:marBottom w:val="0"/>
      <w:divBdr>
        <w:top w:val="none" w:sz="0" w:space="0" w:color="auto"/>
        <w:left w:val="none" w:sz="0" w:space="0" w:color="auto"/>
        <w:bottom w:val="none" w:sz="0" w:space="0" w:color="auto"/>
        <w:right w:val="none" w:sz="0" w:space="0" w:color="auto"/>
      </w:divBdr>
    </w:div>
    <w:div w:id="963848042">
      <w:bodyDiv w:val="1"/>
      <w:marLeft w:val="0"/>
      <w:marRight w:val="0"/>
      <w:marTop w:val="0"/>
      <w:marBottom w:val="0"/>
      <w:divBdr>
        <w:top w:val="none" w:sz="0" w:space="0" w:color="auto"/>
        <w:left w:val="none" w:sz="0" w:space="0" w:color="auto"/>
        <w:bottom w:val="none" w:sz="0" w:space="0" w:color="auto"/>
        <w:right w:val="none" w:sz="0" w:space="0" w:color="auto"/>
      </w:divBdr>
    </w:div>
    <w:div w:id="963921465">
      <w:bodyDiv w:val="1"/>
      <w:marLeft w:val="0"/>
      <w:marRight w:val="0"/>
      <w:marTop w:val="0"/>
      <w:marBottom w:val="0"/>
      <w:divBdr>
        <w:top w:val="none" w:sz="0" w:space="0" w:color="auto"/>
        <w:left w:val="none" w:sz="0" w:space="0" w:color="auto"/>
        <w:bottom w:val="none" w:sz="0" w:space="0" w:color="auto"/>
        <w:right w:val="none" w:sz="0" w:space="0" w:color="auto"/>
      </w:divBdr>
    </w:div>
    <w:div w:id="963969916">
      <w:bodyDiv w:val="1"/>
      <w:marLeft w:val="0"/>
      <w:marRight w:val="0"/>
      <w:marTop w:val="0"/>
      <w:marBottom w:val="0"/>
      <w:divBdr>
        <w:top w:val="none" w:sz="0" w:space="0" w:color="auto"/>
        <w:left w:val="none" w:sz="0" w:space="0" w:color="auto"/>
        <w:bottom w:val="none" w:sz="0" w:space="0" w:color="auto"/>
        <w:right w:val="none" w:sz="0" w:space="0" w:color="auto"/>
      </w:divBdr>
      <w:divsChild>
        <w:div w:id="422341957">
          <w:marLeft w:val="0"/>
          <w:marRight w:val="0"/>
          <w:marTop w:val="0"/>
          <w:marBottom w:val="0"/>
          <w:divBdr>
            <w:top w:val="none" w:sz="0" w:space="0" w:color="auto"/>
            <w:left w:val="none" w:sz="0" w:space="0" w:color="auto"/>
            <w:bottom w:val="none" w:sz="0" w:space="0" w:color="auto"/>
            <w:right w:val="none" w:sz="0" w:space="0" w:color="auto"/>
          </w:divBdr>
        </w:div>
        <w:div w:id="179510817">
          <w:marLeft w:val="0"/>
          <w:marRight w:val="0"/>
          <w:marTop w:val="0"/>
          <w:marBottom w:val="0"/>
          <w:divBdr>
            <w:top w:val="none" w:sz="0" w:space="0" w:color="auto"/>
            <w:left w:val="none" w:sz="0" w:space="0" w:color="auto"/>
            <w:bottom w:val="none" w:sz="0" w:space="0" w:color="auto"/>
            <w:right w:val="none" w:sz="0" w:space="0" w:color="auto"/>
          </w:divBdr>
        </w:div>
        <w:div w:id="1242907781">
          <w:marLeft w:val="0"/>
          <w:marRight w:val="0"/>
          <w:marTop w:val="0"/>
          <w:marBottom w:val="0"/>
          <w:divBdr>
            <w:top w:val="none" w:sz="0" w:space="0" w:color="auto"/>
            <w:left w:val="none" w:sz="0" w:space="0" w:color="auto"/>
            <w:bottom w:val="none" w:sz="0" w:space="0" w:color="auto"/>
            <w:right w:val="none" w:sz="0" w:space="0" w:color="auto"/>
          </w:divBdr>
        </w:div>
        <w:div w:id="281039216">
          <w:marLeft w:val="0"/>
          <w:marRight w:val="0"/>
          <w:marTop w:val="0"/>
          <w:marBottom w:val="0"/>
          <w:divBdr>
            <w:top w:val="none" w:sz="0" w:space="0" w:color="auto"/>
            <w:left w:val="none" w:sz="0" w:space="0" w:color="auto"/>
            <w:bottom w:val="none" w:sz="0" w:space="0" w:color="auto"/>
            <w:right w:val="none" w:sz="0" w:space="0" w:color="auto"/>
          </w:divBdr>
        </w:div>
        <w:div w:id="170219346">
          <w:marLeft w:val="0"/>
          <w:marRight w:val="0"/>
          <w:marTop w:val="0"/>
          <w:marBottom w:val="0"/>
          <w:divBdr>
            <w:top w:val="none" w:sz="0" w:space="0" w:color="auto"/>
            <w:left w:val="none" w:sz="0" w:space="0" w:color="auto"/>
            <w:bottom w:val="none" w:sz="0" w:space="0" w:color="auto"/>
            <w:right w:val="none" w:sz="0" w:space="0" w:color="auto"/>
          </w:divBdr>
        </w:div>
        <w:div w:id="828911724">
          <w:marLeft w:val="0"/>
          <w:marRight w:val="0"/>
          <w:marTop w:val="0"/>
          <w:marBottom w:val="0"/>
          <w:divBdr>
            <w:top w:val="none" w:sz="0" w:space="0" w:color="auto"/>
            <w:left w:val="none" w:sz="0" w:space="0" w:color="auto"/>
            <w:bottom w:val="none" w:sz="0" w:space="0" w:color="auto"/>
            <w:right w:val="none" w:sz="0" w:space="0" w:color="auto"/>
          </w:divBdr>
        </w:div>
        <w:div w:id="62413532">
          <w:marLeft w:val="0"/>
          <w:marRight w:val="0"/>
          <w:marTop w:val="0"/>
          <w:marBottom w:val="0"/>
          <w:divBdr>
            <w:top w:val="none" w:sz="0" w:space="0" w:color="auto"/>
            <w:left w:val="none" w:sz="0" w:space="0" w:color="auto"/>
            <w:bottom w:val="none" w:sz="0" w:space="0" w:color="auto"/>
            <w:right w:val="none" w:sz="0" w:space="0" w:color="auto"/>
          </w:divBdr>
        </w:div>
        <w:div w:id="934292044">
          <w:marLeft w:val="0"/>
          <w:marRight w:val="0"/>
          <w:marTop w:val="0"/>
          <w:marBottom w:val="0"/>
          <w:divBdr>
            <w:top w:val="none" w:sz="0" w:space="0" w:color="auto"/>
            <w:left w:val="none" w:sz="0" w:space="0" w:color="auto"/>
            <w:bottom w:val="none" w:sz="0" w:space="0" w:color="auto"/>
            <w:right w:val="none" w:sz="0" w:space="0" w:color="auto"/>
          </w:divBdr>
        </w:div>
        <w:div w:id="522866886">
          <w:marLeft w:val="0"/>
          <w:marRight w:val="0"/>
          <w:marTop w:val="0"/>
          <w:marBottom w:val="0"/>
          <w:divBdr>
            <w:top w:val="none" w:sz="0" w:space="0" w:color="auto"/>
            <w:left w:val="none" w:sz="0" w:space="0" w:color="auto"/>
            <w:bottom w:val="none" w:sz="0" w:space="0" w:color="auto"/>
            <w:right w:val="none" w:sz="0" w:space="0" w:color="auto"/>
          </w:divBdr>
        </w:div>
        <w:div w:id="76903308">
          <w:marLeft w:val="0"/>
          <w:marRight w:val="0"/>
          <w:marTop w:val="0"/>
          <w:marBottom w:val="0"/>
          <w:divBdr>
            <w:top w:val="none" w:sz="0" w:space="0" w:color="auto"/>
            <w:left w:val="none" w:sz="0" w:space="0" w:color="auto"/>
            <w:bottom w:val="none" w:sz="0" w:space="0" w:color="auto"/>
            <w:right w:val="none" w:sz="0" w:space="0" w:color="auto"/>
          </w:divBdr>
        </w:div>
        <w:div w:id="185826126">
          <w:marLeft w:val="0"/>
          <w:marRight w:val="0"/>
          <w:marTop w:val="0"/>
          <w:marBottom w:val="0"/>
          <w:divBdr>
            <w:top w:val="none" w:sz="0" w:space="0" w:color="auto"/>
            <w:left w:val="none" w:sz="0" w:space="0" w:color="auto"/>
            <w:bottom w:val="none" w:sz="0" w:space="0" w:color="auto"/>
            <w:right w:val="none" w:sz="0" w:space="0" w:color="auto"/>
          </w:divBdr>
        </w:div>
        <w:div w:id="1595555770">
          <w:marLeft w:val="0"/>
          <w:marRight w:val="0"/>
          <w:marTop w:val="0"/>
          <w:marBottom w:val="0"/>
          <w:divBdr>
            <w:top w:val="none" w:sz="0" w:space="0" w:color="auto"/>
            <w:left w:val="none" w:sz="0" w:space="0" w:color="auto"/>
            <w:bottom w:val="none" w:sz="0" w:space="0" w:color="auto"/>
            <w:right w:val="none" w:sz="0" w:space="0" w:color="auto"/>
          </w:divBdr>
        </w:div>
        <w:div w:id="2027245733">
          <w:marLeft w:val="0"/>
          <w:marRight w:val="0"/>
          <w:marTop w:val="0"/>
          <w:marBottom w:val="0"/>
          <w:divBdr>
            <w:top w:val="none" w:sz="0" w:space="0" w:color="auto"/>
            <w:left w:val="none" w:sz="0" w:space="0" w:color="auto"/>
            <w:bottom w:val="none" w:sz="0" w:space="0" w:color="auto"/>
            <w:right w:val="none" w:sz="0" w:space="0" w:color="auto"/>
          </w:divBdr>
        </w:div>
        <w:div w:id="1724594532">
          <w:marLeft w:val="0"/>
          <w:marRight w:val="0"/>
          <w:marTop w:val="0"/>
          <w:marBottom w:val="0"/>
          <w:divBdr>
            <w:top w:val="none" w:sz="0" w:space="0" w:color="auto"/>
            <w:left w:val="none" w:sz="0" w:space="0" w:color="auto"/>
            <w:bottom w:val="none" w:sz="0" w:space="0" w:color="auto"/>
            <w:right w:val="none" w:sz="0" w:space="0" w:color="auto"/>
          </w:divBdr>
        </w:div>
        <w:div w:id="301270559">
          <w:marLeft w:val="0"/>
          <w:marRight w:val="0"/>
          <w:marTop w:val="0"/>
          <w:marBottom w:val="0"/>
          <w:divBdr>
            <w:top w:val="none" w:sz="0" w:space="0" w:color="auto"/>
            <w:left w:val="none" w:sz="0" w:space="0" w:color="auto"/>
            <w:bottom w:val="none" w:sz="0" w:space="0" w:color="auto"/>
            <w:right w:val="none" w:sz="0" w:space="0" w:color="auto"/>
          </w:divBdr>
        </w:div>
        <w:div w:id="136654157">
          <w:marLeft w:val="0"/>
          <w:marRight w:val="0"/>
          <w:marTop w:val="0"/>
          <w:marBottom w:val="0"/>
          <w:divBdr>
            <w:top w:val="none" w:sz="0" w:space="0" w:color="auto"/>
            <w:left w:val="none" w:sz="0" w:space="0" w:color="auto"/>
            <w:bottom w:val="none" w:sz="0" w:space="0" w:color="auto"/>
            <w:right w:val="none" w:sz="0" w:space="0" w:color="auto"/>
          </w:divBdr>
        </w:div>
        <w:div w:id="73092157">
          <w:marLeft w:val="0"/>
          <w:marRight w:val="0"/>
          <w:marTop w:val="0"/>
          <w:marBottom w:val="0"/>
          <w:divBdr>
            <w:top w:val="none" w:sz="0" w:space="0" w:color="auto"/>
            <w:left w:val="none" w:sz="0" w:space="0" w:color="auto"/>
            <w:bottom w:val="none" w:sz="0" w:space="0" w:color="auto"/>
            <w:right w:val="none" w:sz="0" w:space="0" w:color="auto"/>
          </w:divBdr>
        </w:div>
        <w:div w:id="203710858">
          <w:marLeft w:val="0"/>
          <w:marRight w:val="0"/>
          <w:marTop w:val="0"/>
          <w:marBottom w:val="0"/>
          <w:divBdr>
            <w:top w:val="none" w:sz="0" w:space="0" w:color="auto"/>
            <w:left w:val="none" w:sz="0" w:space="0" w:color="auto"/>
            <w:bottom w:val="none" w:sz="0" w:space="0" w:color="auto"/>
            <w:right w:val="none" w:sz="0" w:space="0" w:color="auto"/>
          </w:divBdr>
        </w:div>
        <w:div w:id="288055824">
          <w:marLeft w:val="0"/>
          <w:marRight w:val="0"/>
          <w:marTop w:val="0"/>
          <w:marBottom w:val="0"/>
          <w:divBdr>
            <w:top w:val="none" w:sz="0" w:space="0" w:color="auto"/>
            <w:left w:val="none" w:sz="0" w:space="0" w:color="auto"/>
            <w:bottom w:val="none" w:sz="0" w:space="0" w:color="auto"/>
            <w:right w:val="none" w:sz="0" w:space="0" w:color="auto"/>
          </w:divBdr>
        </w:div>
        <w:div w:id="1060246099">
          <w:marLeft w:val="0"/>
          <w:marRight w:val="0"/>
          <w:marTop w:val="0"/>
          <w:marBottom w:val="0"/>
          <w:divBdr>
            <w:top w:val="none" w:sz="0" w:space="0" w:color="auto"/>
            <w:left w:val="none" w:sz="0" w:space="0" w:color="auto"/>
            <w:bottom w:val="none" w:sz="0" w:space="0" w:color="auto"/>
            <w:right w:val="none" w:sz="0" w:space="0" w:color="auto"/>
          </w:divBdr>
        </w:div>
        <w:div w:id="2060207163">
          <w:marLeft w:val="0"/>
          <w:marRight w:val="0"/>
          <w:marTop w:val="0"/>
          <w:marBottom w:val="0"/>
          <w:divBdr>
            <w:top w:val="none" w:sz="0" w:space="0" w:color="auto"/>
            <w:left w:val="none" w:sz="0" w:space="0" w:color="auto"/>
            <w:bottom w:val="none" w:sz="0" w:space="0" w:color="auto"/>
            <w:right w:val="none" w:sz="0" w:space="0" w:color="auto"/>
          </w:divBdr>
        </w:div>
        <w:div w:id="1153331170">
          <w:marLeft w:val="0"/>
          <w:marRight w:val="0"/>
          <w:marTop w:val="0"/>
          <w:marBottom w:val="0"/>
          <w:divBdr>
            <w:top w:val="none" w:sz="0" w:space="0" w:color="auto"/>
            <w:left w:val="none" w:sz="0" w:space="0" w:color="auto"/>
            <w:bottom w:val="none" w:sz="0" w:space="0" w:color="auto"/>
            <w:right w:val="none" w:sz="0" w:space="0" w:color="auto"/>
          </w:divBdr>
        </w:div>
        <w:div w:id="350257009">
          <w:marLeft w:val="0"/>
          <w:marRight w:val="0"/>
          <w:marTop w:val="0"/>
          <w:marBottom w:val="0"/>
          <w:divBdr>
            <w:top w:val="none" w:sz="0" w:space="0" w:color="auto"/>
            <w:left w:val="none" w:sz="0" w:space="0" w:color="auto"/>
            <w:bottom w:val="none" w:sz="0" w:space="0" w:color="auto"/>
            <w:right w:val="none" w:sz="0" w:space="0" w:color="auto"/>
          </w:divBdr>
        </w:div>
        <w:div w:id="969945835">
          <w:marLeft w:val="0"/>
          <w:marRight w:val="0"/>
          <w:marTop w:val="0"/>
          <w:marBottom w:val="0"/>
          <w:divBdr>
            <w:top w:val="none" w:sz="0" w:space="0" w:color="auto"/>
            <w:left w:val="none" w:sz="0" w:space="0" w:color="auto"/>
            <w:bottom w:val="none" w:sz="0" w:space="0" w:color="auto"/>
            <w:right w:val="none" w:sz="0" w:space="0" w:color="auto"/>
          </w:divBdr>
        </w:div>
        <w:div w:id="1177575753">
          <w:marLeft w:val="0"/>
          <w:marRight w:val="0"/>
          <w:marTop w:val="0"/>
          <w:marBottom w:val="0"/>
          <w:divBdr>
            <w:top w:val="none" w:sz="0" w:space="0" w:color="auto"/>
            <w:left w:val="none" w:sz="0" w:space="0" w:color="auto"/>
            <w:bottom w:val="none" w:sz="0" w:space="0" w:color="auto"/>
            <w:right w:val="none" w:sz="0" w:space="0" w:color="auto"/>
          </w:divBdr>
        </w:div>
        <w:div w:id="2137336308">
          <w:marLeft w:val="0"/>
          <w:marRight w:val="0"/>
          <w:marTop w:val="0"/>
          <w:marBottom w:val="0"/>
          <w:divBdr>
            <w:top w:val="none" w:sz="0" w:space="0" w:color="auto"/>
            <w:left w:val="none" w:sz="0" w:space="0" w:color="auto"/>
            <w:bottom w:val="none" w:sz="0" w:space="0" w:color="auto"/>
            <w:right w:val="none" w:sz="0" w:space="0" w:color="auto"/>
          </w:divBdr>
        </w:div>
        <w:div w:id="366107145">
          <w:marLeft w:val="0"/>
          <w:marRight w:val="0"/>
          <w:marTop w:val="0"/>
          <w:marBottom w:val="0"/>
          <w:divBdr>
            <w:top w:val="none" w:sz="0" w:space="0" w:color="auto"/>
            <w:left w:val="none" w:sz="0" w:space="0" w:color="auto"/>
            <w:bottom w:val="none" w:sz="0" w:space="0" w:color="auto"/>
            <w:right w:val="none" w:sz="0" w:space="0" w:color="auto"/>
          </w:divBdr>
        </w:div>
        <w:div w:id="922226292">
          <w:marLeft w:val="0"/>
          <w:marRight w:val="0"/>
          <w:marTop w:val="0"/>
          <w:marBottom w:val="0"/>
          <w:divBdr>
            <w:top w:val="none" w:sz="0" w:space="0" w:color="auto"/>
            <w:left w:val="none" w:sz="0" w:space="0" w:color="auto"/>
            <w:bottom w:val="none" w:sz="0" w:space="0" w:color="auto"/>
            <w:right w:val="none" w:sz="0" w:space="0" w:color="auto"/>
          </w:divBdr>
        </w:div>
        <w:div w:id="259340301">
          <w:marLeft w:val="0"/>
          <w:marRight w:val="0"/>
          <w:marTop w:val="0"/>
          <w:marBottom w:val="0"/>
          <w:divBdr>
            <w:top w:val="none" w:sz="0" w:space="0" w:color="auto"/>
            <w:left w:val="none" w:sz="0" w:space="0" w:color="auto"/>
            <w:bottom w:val="none" w:sz="0" w:space="0" w:color="auto"/>
            <w:right w:val="none" w:sz="0" w:space="0" w:color="auto"/>
          </w:divBdr>
        </w:div>
        <w:div w:id="1788426119">
          <w:marLeft w:val="0"/>
          <w:marRight w:val="0"/>
          <w:marTop w:val="0"/>
          <w:marBottom w:val="0"/>
          <w:divBdr>
            <w:top w:val="none" w:sz="0" w:space="0" w:color="auto"/>
            <w:left w:val="none" w:sz="0" w:space="0" w:color="auto"/>
            <w:bottom w:val="none" w:sz="0" w:space="0" w:color="auto"/>
            <w:right w:val="none" w:sz="0" w:space="0" w:color="auto"/>
          </w:divBdr>
        </w:div>
        <w:div w:id="1954246694">
          <w:marLeft w:val="0"/>
          <w:marRight w:val="0"/>
          <w:marTop w:val="0"/>
          <w:marBottom w:val="0"/>
          <w:divBdr>
            <w:top w:val="none" w:sz="0" w:space="0" w:color="auto"/>
            <w:left w:val="none" w:sz="0" w:space="0" w:color="auto"/>
            <w:bottom w:val="none" w:sz="0" w:space="0" w:color="auto"/>
            <w:right w:val="none" w:sz="0" w:space="0" w:color="auto"/>
          </w:divBdr>
        </w:div>
        <w:div w:id="1963220224">
          <w:marLeft w:val="0"/>
          <w:marRight w:val="0"/>
          <w:marTop w:val="0"/>
          <w:marBottom w:val="0"/>
          <w:divBdr>
            <w:top w:val="none" w:sz="0" w:space="0" w:color="auto"/>
            <w:left w:val="none" w:sz="0" w:space="0" w:color="auto"/>
            <w:bottom w:val="none" w:sz="0" w:space="0" w:color="auto"/>
            <w:right w:val="none" w:sz="0" w:space="0" w:color="auto"/>
          </w:divBdr>
        </w:div>
        <w:div w:id="1676498414">
          <w:marLeft w:val="0"/>
          <w:marRight w:val="0"/>
          <w:marTop w:val="0"/>
          <w:marBottom w:val="0"/>
          <w:divBdr>
            <w:top w:val="none" w:sz="0" w:space="0" w:color="auto"/>
            <w:left w:val="none" w:sz="0" w:space="0" w:color="auto"/>
            <w:bottom w:val="none" w:sz="0" w:space="0" w:color="auto"/>
            <w:right w:val="none" w:sz="0" w:space="0" w:color="auto"/>
          </w:divBdr>
        </w:div>
        <w:div w:id="222327417">
          <w:marLeft w:val="0"/>
          <w:marRight w:val="0"/>
          <w:marTop w:val="0"/>
          <w:marBottom w:val="0"/>
          <w:divBdr>
            <w:top w:val="none" w:sz="0" w:space="0" w:color="auto"/>
            <w:left w:val="none" w:sz="0" w:space="0" w:color="auto"/>
            <w:bottom w:val="none" w:sz="0" w:space="0" w:color="auto"/>
            <w:right w:val="none" w:sz="0" w:space="0" w:color="auto"/>
          </w:divBdr>
        </w:div>
        <w:div w:id="2089645053">
          <w:marLeft w:val="0"/>
          <w:marRight w:val="0"/>
          <w:marTop w:val="0"/>
          <w:marBottom w:val="0"/>
          <w:divBdr>
            <w:top w:val="none" w:sz="0" w:space="0" w:color="auto"/>
            <w:left w:val="none" w:sz="0" w:space="0" w:color="auto"/>
            <w:bottom w:val="none" w:sz="0" w:space="0" w:color="auto"/>
            <w:right w:val="none" w:sz="0" w:space="0" w:color="auto"/>
          </w:divBdr>
        </w:div>
        <w:div w:id="563217569">
          <w:marLeft w:val="0"/>
          <w:marRight w:val="0"/>
          <w:marTop w:val="0"/>
          <w:marBottom w:val="0"/>
          <w:divBdr>
            <w:top w:val="none" w:sz="0" w:space="0" w:color="auto"/>
            <w:left w:val="none" w:sz="0" w:space="0" w:color="auto"/>
            <w:bottom w:val="none" w:sz="0" w:space="0" w:color="auto"/>
            <w:right w:val="none" w:sz="0" w:space="0" w:color="auto"/>
          </w:divBdr>
        </w:div>
        <w:div w:id="762604450">
          <w:marLeft w:val="0"/>
          <w:marRight w:val="0"/>
          <w:marTop w:val="0"/>
          <w:marBottom w:val="0"/>
          <w:divBdr>
            <w:top w:val="none" w:sz="0" w:space="0" w:color="auto"/>
            <w:left w:val="none" w:sz="0" w:space="0" w:color="auto"/>
            <w:bottom w:val="none" w:sz="0" w:space="0" w:color="auto"/>
            <w:right w:val="none" w:sz="0" w:space="0" w:color="auto"/>
          </w:divBdr>
        </w:div>
        <w:div w:id="190145166">
          <w:marLeft w:val="0"/>
          <w:marRight w:val="0"/>
          <w:marTop w:val="0"/>
          <w:marBottom w:val="0"/>
          <w:divBdr>
            <w:top w:val="none" w:sz="0" w:space="0" w:color="auto"/>
            <w:left w:val="none" w:sz="0" w:space="0" w:color="auto"/>
            <w:bottom w:val="none" w:sz="0" w:space="0" w:color="auto"/>
            <w:right w:val="none" w:sz="0" w:space="0" w:color="auto"/>
          </w:divBdr>
        </w:div>
        <w:div w:id="898634696">
          <w:marLeft w:val="0"/>
          <w:marRight w:val="0"/>
          <w:marTop w:val="0"/>
          <w:marBottom w:val="0"/>
          <w:divBdr>
            <w:top w:val="none" w:sz="0" w:space="0" w:color="auto"/>
            <w:left w:val="none" w:sz="0" w:space="0" w:color="auto"/>
            <w:bottom w:val="none" w:sz="0" w:space="0" w:color="auto"/>
            <w:right w:val="none" w:sz="0" w:space="0" w:color="auto"/>
          </w:divBdr>
        </w:div>
        <w:div w:id="306201706">
          <w:marLeft w:val="0"/>
          <w:marRight w:val="0"/>
          <w:marTop w:val="0"/>
          <w:marBottom w:val="0"/>
          <w:divBdr>
            <w:top w:val="none" w:sz="0" w:space="0" w:color="auto"/>
            <w:left w:val="none" w:sz="0" w:space="0" w:color="auto"/>
            <w:bottom w:val="none" w:sz="0" w:space="0" w:color="auto"/>
            <w:right w:val="none" w:sz="0" w:space="0" w:color="auto"/>
          </w:divBdr>
        </w:div>
        <w:div w:id="1882130811">
          <w:marLeft w:val="0"/>
          <w:marRight w:val="0"/>
          <w:marTop w:val="0"/>
          <w:marBottom w:val="0"/>
          <w:divBdr>
            <w:top w:val="none" w:sz="0" w:space="0" w:color="auto"/>
            <w:left w:val="none" w:sz="0" w:space="0" w:color="auto"/>
            <w:bottom w:val="none" w:sz="0" w:space="0" w:color="auto"/>
            <w:right w:val="none" w:sz="0" w:space="0" w:color="auto"/>
          </w:divBdr>
        </w:div>
        <w:div w:id="863909496">
          <w:marLeft w:val="0"/>
          <w:marRight w:val="0"/>
          <w:marTop w:val="0"/>
          <w:marBottom w:val="0"/>
          <w:divBdr>
            <w:top w:val="none" w:sz="0" w:space="0" w:color="auto"/>
            <w:left w:val="none" w:sz="0" w:space="0" w:color="auto"/>
            <w:bottom w:val="none" w:sz="0" w:space="0" w:color="auto"/>
            <w:right w:val="none" w:sz="0" w:space="0" w:color="auto"/>
          </w:divBdr>
        </w:div>
        <w:div w:id="4408113">
          <w:marLeft w:val="0"/>
          <w:marRight w:val="0"/>
          <w:marTop w:val="0"/>
          <w:marBottom w:val="0"/>
          <w:divBdr>
            <w:top w:val="none" w:sz="0" w:space="0" w:color="auto"/>
            <w:left w:val="none" w:sz="0" w:space="0" w:color="auto"/>
            <w:bottom w:val="none" w:sz="0" w:space="0" w:color="auto"/>
            <w:right w:val="none" w:sz="0" w:space="0" w:color="auto"/>
          </w:divBdr>
        </w:div>
        <w:div w:id="1307277898">
          <w:marLeft w:val="0"/>
          <w:marRight w:val="0"/>
          <w:marTop w:val="0"/>
          <w:marBottom w:val="0"/>
          <w:divBdr>
            <w:top w:val="none" w:sz="0" w:space="0" w:color="auto"/>
            <w:left w:val="none" w:sz="0" w:space="0" w:color="auto"/>
            <w:bottom w:val="none" w:sz="0" w:space="0" w:color="auto"/>
            <w:right w:val="none" w:sz="0" w:space="0" w:color="auto"/>
          </w:divBdr>
        </w:div>
        <w:div w:id="1461916287">
          <w:marLeft w:val="0"/>
          <w:marRight w:val="0"/>
          <w:marTop w:val="0"/>
          <w:marBottom w:val="0"/>
          <w:divBdr>
            <w:top w:val="none" w:sz="0" w:space="0" w:color="auto"/>
            <w:left w:val="none" w:sz="0" w:space="0" w:color="auto"/>
            <w:bottom w:val="none" w:sz="0" w:space="0" w:color="auto"/>
            <w:right w:val="none" w:sz="0" w:space="0" w:color="auto"/>
          </w:divBdr>
        </w:div>
        <w:div w:id="624383545">
          <w:marLeft w:val="0"/>
          <w:marRight w:val="0"/>
          <w:marTop w:val="0"/>
          <w:marBottom w:val="0"/>
          <w:divBdr>
            <w:top w:val="none" w:sz="0" w:space="0" w:color="auto"/>
            <w:left w:val="none" w:sz="0" w:space="0" w:color="auto"/>
            <w:bottom w:val="none" w:sz="0" w:space="0" w:color="auto"/>
            <w:right w:val="none" w:sz="0" w:space="0" w:color="auto"/>
          </w:divBdr>
        </w:div>
        <w:div w:id="592470139">
          <w:marLeft w:val="0"/>
          <w:marRight w:val="0"/>
          <w:marTop w:val="0"/>
          <w:marBottom w:val="0"/>
          <w:divBdr>
            <w:top w:val="none" w:sz="0" w:space="0" w:color="auto"/>
            <w:left w:val="none" w:sz="0" w:space="0" w:color="auto"/>
            <w:bottom w:val="none" w:sz="0" w:space="0" w:color="auto"/>
            <w:right w:val="none" w:sz="0" w:space="0" w:color="auto"/>
          </w:divBdr>
        </w:div>
        <w:div w:id="1265765286">
          <w:marLeft w:val="0"/>
          <w:marRight w:val="0"/>
          <w:marTop w:val="0"/>
          <w:marBottom w:val="0"/>
          <w:divBdr>
            <w:top w:val="none" w:sz="0" w:space="0" w:color="auto"/>
            <w:left w:val="none" w:sz="0" w:space="0" w:color="auto"/>
            <w:bottom w:val="none" w:sz="0" w:space="0" w:color="auto"/>
            <w:right w:val="none" w:sz="0" w:space="0" w:color="auto"/>
          </w:divBdr>
        </w:div>
        <w:div w:id="2047178500">
          <w:marLeft w:val="0"/>
          <w:marRight w:val="0"/>
          <w:marTop w:val="0"/>
          <w:marBottom w:val="0"/>
          <w:divBdr>
            <w:top w:val="none" w:sz="0" w:space="0" w:color="auto"/>
            <w:left w:val="none" w:sz="0" w:space="0" w:color="auto"/>
            <w:bottom w:val="none" w:sz="0" w:space="0" w:color="auto"/>
            <w:right w:val="none" w:sz="0" w:space="0" w:color="auto"/>
          </w:divBdr>
        </w:div>
        <w:div w:id="1712654394">
          <w:marLeft w:val="0"/>
          <w:marRight w:val="0"/>
          <w:marTop w:val="0"/>
          <w:marBottom w:val="0"/>
          <w:divBdr>
            <w:top w:val="none" w:sz="0" w:space="0" w:color="auto"/>
            <w:left w:val="none" w:sz="0" w:space="0" w:color="auto"/>
            <w:bottom w:val="none" w:sz="0" w:space="0" w:color="auto"/>
            <w:right w:val="none" w:sz="0" w:space="0" w:color="auto"/>
          </w:divBdr>
        </w:div>
        <w:div w:id="1141927184">
          <w:marLeft w:val="0"/>
          <w:marRight w:val="0"/>
          <w:marTop w:val="0"/>
          <w:marBottom w:val="0"/>
          <w:divBdr>
            <w:top w:val="none" w:sz="0" w:space="0" w:color="auto"/>
            <w:left w:val="none" w:sz="0" w:space="0" w:color="auto"/>
            <w:bottom w:val="none" w:sz="0" w:space="0" w:color="auto"/>
            <w:right w:val="none" w:sz="0" w:space="0" w:color="auto"/>
          </w:divBdr>
        </w:div>
        <w:div w:id="435633966">
          <w:marLeft w:val="0"/>
          <w:marRight w:val="0"/>
          <w:marTop w:val="0"/>
          <w:marBottom w:val="0"/>
          <w:divBdr>
            <w:top w:val="none" w:sz="0" w:space="0" w:color="auto"/>
            <w:left w:val="none" w:sz="0" w:space="0" w:color="auto"/>
            <w:bottom w:val="none" w:sz="0" w:space="0" w:color="auto"/>
            <w:right w:val="none" w:sz="0" w:space="0" w:color="auto"/>
          </w:divBdr>
        </w:div>
        <w:div w:id="1468668928">
          <w:marLeft w:val="0"/>
          <w:marRight w:val="0"/>
          <w:marTop w:val="0"/>
          <w:marBottom w:val="0"/>
          <w:divBdr>
            <w:top w:val="none" w:sz="0" w:space="0" w:color="auto"/>
            <w:left w:val="none" w:sz="0" w:space="0" w:color="auto"/>
            <w:bottom w:val="none" w:sz="0" w:space="0" w:color="auto"/>
            <w:right w:val="none" w:sz="0" w:space="0" w:color="auto"/>
          </w:divBdr>
        </w:div>
        <w:div w:id="169103742">
          <w:marLeft w:val="0"/>
          <w:marRight w:val="0"/>
          <w:marTop w:val="0"/>
          <w:marBottom w:val="0"/>
          <w:divBdr>
            <w:top w:val="none" w:sz="0" w:space="0" w:color="auto"/>
            <w:left w:val="none" w:sz="0" w:space="0" w:color="auto"/>
            <w:bottom w:val="none" w:sz="0" w:space="0" w:color="auto"/>
            <w:right w:val="none" w:sz="0" w:space="0" w:color="auto"/>
          </w:divBdr>
        </w:div>
        <w:div w:id="1333024332">
          <w:marLeft w:val="0"/>
          <w:marRight w:val="0"/>
          <w:marTop w:val="0"/>
          <w:marBottom w:val="0"/>
          <w:divBdr>
            <w:top w:val="none" w:sz="0" w:space="0" w:color="auto"/>
            <w:left w:val="none" w:sz="0" w:space="0" w:color="auto"/>
            <w:bottom w:val="none" w:sz="0" w:space="0" w:color="auto"/>
            <w:right w:val="none" w:sz="0" w:space="0" w:color="auto"/>
          </w:divBdr>
        </w:div>
        <w:div w:id="416829009">
          <w:marLeft w:val="0"/>
          <w:marRight w:val="0"/>
          <w:marTop w:val="0"/>
          <w:marBottom w:val="0"/>
          <w:divBdr>
            <w:top w:val="none" w:sz="0" w:space="0" w:color="auto"/>
            <w:left w:val="none" w:sz="0" w:space="0" w:color="auto"/>
            <w:bottom w:val="none" w:sz="0" w:space="0" w:color="auto"/>
            <w:right w:val="none" w:sz="0" w:space="0" w:color="auto"/>
          </w:divBdr>
        </w:div>
        <w:div w:id="201291228">
          <w:marLeft w:val="0"/>
          <w:marRight w:val="0"/>
          <w:marTop w:val="0"/>
          <w:marBottom w:val="0"/>
          <w:divBdr>
            <w:top w:val="none" w:sz="0" w:space="0" w:color="auto"/>
            <w:left w:val="none" w:sz="0" w:space="0" w:color="auto"/>
            <w:bottom w:val="none" w:sz="0" w:space="0" w:color="auto"/>
            <w:right w:val="none" w:sz="0" w:space="0" w:color="auto"/>
          </w:divBdr>
        </w:div>
        <w:div w:id="1193492991">
          <w:marLeft w:val="0"/>
          <w:marRight w:val="0"/>
          <w:marTop w:val="0"/>
          <w:marBottom w:val="0"/>
          <w:divBdr>
            <w:top w:val="none" w:sz="0" w:space="0" w:color="auto"/>
            <w:left w:val="none" w:sz="0" w:space="0" w:color="auto"/>
            <w:bottom w:val="none" w:sz="0" w:space="0" w:color="auto"/>
            <w:right w:val="none" w:sz="0" w:space="0" w:color="auto"/>
          </w:divBdr>
        </w:div>
        <w:div w:id="1932814666">
          <w:marLeft w:val="0"/>
          <w:marRight w:val="0"/>
          <w:marTop w:val="0"/>
          <w:marBottom w:val="0"/>
          <w:divBdr>
            <w:top w:val="none" w:sz="0" w:space="0" w:color="auto"/>
            <w:left w:val="none" w:sz="0" w:space="0" w:color="auto"/>
            <w:bottom w:val="none" w:sz="0" w:space="0" w:color="auto"/>
            <w:right w:val="none" w:sz="0" w:space="0" w:color="auto"/>
          </w:divBdr>
        </w:div>
        <w:div w:id="936600549">
          <w:marLeft w:val="0"/>
          <w:marRight w:val="0"/>
          <w:marTop w:val="0"/>
          <w:marBottom w:val="0"/>
          <w:divBdr>
            <w:top w:val="none" w:sz="0" w:space="0" w:color="auto"/>
            <w:left w:val="none" w:sz="0" w:space="0" w:color="auto"/>
            <w:bottom w:val="none" w:sz="0" w:space="0" w:color="auto"/>
            <w:right w:val="none" w:sz="0" w:space="0" w:color="auto"/>
          </w:divBdr>
        </w:div>
        <w:div w:id="1175801905">
          <w:marLeft w:val="0"/>
          <w:marRight w:val="0"/>
          <w:marTop w:val="0"/>
          <w:marBottom w:val="0"/>
          <w:divBdr>
            <w:top w:val="none" w:sz="0" w:space="0" w:color="auto"/>
            <w:left w:val="none" w:sz="0" w:space="0" w:color="auto"/>
            <w:bottom w:val="none" w:sz="0" w:space="0" w:color="auto"/>
            <w:right w:val="none" w:sz="0" w:space="0" w:color="auto"/>
          </w:divBdr>
        </w:div>
        <w:div w:id="479268853">
          <w:marLeft w:val="0"/>
          <w:marRight w:val="0"/>
          <w:marTop w:val="0"/>
          <w:marBottom w:val="0"/>
          <w:divBdr>
            <w:top w:val="none" w:sz="0" w:space="0" w:color="auto"/>
            <w:left w:val="none" w:sz="0" w:space="0" w:color="auto"/>
            <w:bottom w:val="none" w:sz="0" w:space="0" w:color="auto"/>
            <w:right w:val="none" w:sz="0" w:space="0" w:color="auto"/>
          </w:divBdr>
        </w:div>
        <w:div w:id="1360735646">
          <w:marLeft w:val="0"/>
          <w:marRight w:val="0"/>
          <w:marTop w:val="0"/>
          <w:marBottom w:val="0"/>
          <w:divBdr>
            <w:top w:val="none" w:sz="0" w:space="0" w:color="auto"/>
            <w:left w:val="none" w:sz="0" w:space="0" w:color="auto"/>
            <w:bottom w:val="none" w:sz="0" w:space="0" w:color="auto"/>
            <w:right w:val="none" w:sz="0" w:space="0" w:color="auto"/>
          </w:divBdr>
        </w:div>
        <w:div w:id="707685620">
          <w:marLeft w:val="0"/>
          <w:marRight w:val="0"/>
          <w:marTop w:val="0"/>
          <w:marBottom w:val="0"/>
          <w:divBdr>
            <w:top w:val="none" w:sz="0" w:space="0" w:color="auto"/>
            <w:left w:val="none" w:sz="0" w:space="0" w:color="auto"/>
            <w:bottom w:val="none" w:sz="0" w:space="0" w:color="auto"/>
            <w:right w:val="none" w:sz="0" w:space="0" w:color="auto"/>
          </w:divBdr>
        </w:div>
        <w:div w:id="32001668">
          <w:marLeft w:val="0"/>
          <w:marRight w:val="0"/>
          <w:marTop w:val="0"/>
          <w:marBottom w:val="0"/>
          <w:divBdr>
            <w:top w:val="none" w:sz="0" w:space="0" w:color="auto"/>
            <w:left w:val="none" w:sz="0" w:space="0" w:color="auto"/>
            <w:bottom w:val="none" w:sz="0" w:space="0" w:color="auto"/>
            <w:right w:val="none" w:sz="0" w:space="0" w:color="auto"/>
          </w:divBdr>
        </w:div>
        <w:div w:id="277640786">
          <w:marLeft w:val="0"/>
          <w:marRight w:val="0"/>
          <w:marTop w:val="0"/>
          <w:marBottom w:val="0"/>
          <w:divBdr>
            <w:top w:val="none" w:sz="0" w:space="0" w:color="auto"/>
            <w:left w:val="none" w:sz="0" w:space="0" w:color="auto"/>
            <w:bottom w:val="none" w:sz="0" w:space="0" w:color="auto"/>
            <w:right w:val="none" w:sz="0" w:space="0" w:color="auto"/>
          </w:divBdr>
        </w:div>
        <w:div w:id="709308575">
          <w:marLeft w:val="0"/>
          <w:marRight w:val="0"/>
          <w:marTop w:val="0"/>
          <w:marBottom w:val="0"/>
          <w:divBdr>
            <w:top w:val="none" w:sz="0" w:space="0" w:color="auto"/>
            <w:left w:val="none" w:sz="0" w:space="0" w:color="auto"/>
            <w:bottom w:val="none" w:sz="0" w:space="0" w:color="auto"/>
            <w:right w:val="none" w:sz="0" w:space="0" w:color="auto"/>
          </w:divBdr>
        </w:div>
        <w:div w:id="344206912">
          <w:marLeft w:val="0"/>
          <w:marRight w:val="0"/>
          <w:marTop w:val="0"/>
          <w:marBottom w:val="0"/>
          <w:divBdr>
            <w:top w:val="none" w:sz="0" w:space="0" w:color="auto"/>
            <w:left w:val="none" w:sz="0" w:space="0" w:color="auto"/>
            <w:bottom w:val="none" w:sz="0" w:space="0" w:color="auto"/>
            <w:right w:val="none" w:sz="0" w:space="0" w:color="auto"/>
          </w:divBdr>
        </w:div>
        <w:div w:id="1578980321">
          <w:marLeft w:val="0"/>
          <w:marRight w:val="0"/>
          <w:marTop w:val="0"/>
          <w:marBottom w:val="0"/>
          <w:divBdr>
            <w:top w:val="none" w:sz="0" w:space="0" w:color="auto"/>
            <w:left w:val="none" w:sz="0" w:space="0" w:color="auto"/>
            <w:bottom w:val="none" w:sz="0" w:space="0" w:color="auto"/>
            <w:right w:val="none" w:sz="0" w:space="0" w:color="auto"/>
          </w:divBdr>
        </w:div>
        <w:div w:id="704797626">
          <w:marLeft w:val="0"/>
          <w:marRight w:val="0"/>
          <w:marTop w:val="0"/>
          <w:marBottom w:val="0"/>
          <w:divBdr>
            <w:top w:val="none" w:sz="0" w:space="0" w:color="auto"/>
            <w:left w:val="none" w:sz="0" w:space="0" w:color="auto"/>
            <w:bottom w:val="none" w:sz="0" w:space="0" w:color="auto"/>
            <w:right w:val="none" w:sz="0" w:space="0" w:color="auto"/>
          </w:divBdr>
        </w:div>
        <w:div w:id="1078789685">
          <w:marLeft w:val="0"/>
          <w:marRight w:val="0"/>
          <w:marTop w:val="0"/>
          <w:marBottom w:val="0"/>
          <w:divBdr>
            <w:top w:val="none" w:sz="0" w:space="0" w:color="auto"/>
            <w:left w:val="none" w:sz="0" w:space="0" w:color="auto"/>
            <w:bottom w:val="none" w:sz="0" w:space="0" w:color="auto"/>
            <w:right w:val="none" w:sz="0" w:space="0" w:color="auto"/>
          </w:divBdr>
        </w:div>
        <w:div w:id="1654723857">
          <w:marLeft w:val="0"/>
          <w:marRight w:val="0"/>
          <w:marTop w:val="0"/>
          <w:marBottom w:val="0"/>
          <w:divBdr>
            <w:top w:val="none" w:sz="0" w:space="0" w:color="auto"/>
            <w:left w:val="none" w:sz="0" w:space="0" w:color="auto"/>
            <w:bottom w:val="none" w:sz="0" w:space="0" w:color="auto"/>
            <w:right w:val="none" w:sz="0" w:space="0" w:color="auto"/>
          </w:divBdr>
        </w:div>
        <w:div w:id="1289702063">
          <w:marLeft w:val="0"/>
          <w:marRight w:val="0"/>
          <w:marTop w:val="0"/>
          <w:marBottom w:val="0"/>
          <w:divBdr>
            <w:top w:val="none" w:sz="0" w:space="0" w:color="auto"/>
            <w:left w:val="none" w:sz="0" w:space="0" w:color="auto"/>
            <w:bottom w:val="none" w:sz="0" w:space="0" w:color="auto"/>
            <w:right w:val="none" w:sz="0" w:space="0" w:color="auto"/>
          </w:divBdr>
        </w:div>
        <w:div w:id="1538856176">
          <w:marLeft w:val="0"/>
          <w:marRight w:val="0"/>
          <w:marTop w:val="0"/>
          <w:marBottom w:val="0"/>
          <w:divBdr>
            <w:top w:val="none" w:sz="0" w:space="0" w:color="auto"/>
            <w:left w:val="none" w:sz="0" w:space="0" w:color="auto"/>
            <w:bottom w:val="none" w:sz="0" w:space="0" w:color="auto"/>
            <w:right w:val="none" w:sz="0" w:space="0" w:color="auto"/>
          </w:divBdr>
        </w:div>
        <w:div w:id="52001266">
          <w:marLeft w:val="0"/>
          <w:marRight w:val="0"/>
          <w:marTop w:val="0"/>
          <w:marBottom w:val="0"/>
          <w:divBdr>
            <w:top w:val="none" w:sz="0" w:space="0" w:color="auto"/>
            <w:left w:val="none" w:sz="0" w:space="0" w:color="auto"/>
            <w:bottom w:val="none" w:sz="0" w:space="0" w:color="auto"/>
            <w:right w:val="none" w:sz="0" w:space="0" w:color="auto"/>
          </w:divBdr>
        </w:div>
        <w:div w:id="2007509106">
          <w:marLeft w:val="0"/>
          <w:marRight w:val="0"/>
          <w:marTop w:val="0"/>
          <w:marBottom w:val="0"/>
          <w:divBdr>
            <w:top w:val="none" w:sz="0" w:space="0" w:color="auto"/>
            <w:left w:val="none" w:sz="0" w:space="0" w:color="auto"/>
            <w:bottom w:val="none" w:sz="0" w:space="0" w:color="auto"/>
            <w:right w:val="none" w:sz="0" w:space="0" w:color="auto"/>
          </w:divBdr>
        </w:div>
        <w:div w:id="71779896">
          <w:marLeft w:val="0"/>
          <w:marRight w:val="0"/>
          <w:marTop w:val="0"/>
          <w:marBottom w:val="0"/>
          <w:divBdr>
            <w:top w:val="none" w:sz="0" w:space="0" w:color="auto"/>
            <w:left w:val="none" w:sz="0" w:space="0" w:color="auto"/>
            <w:bottom w:val="none" w:sz="0" w:space="0" w:color="auto"/>
            <w:right w:val="none" w:sz="0" w:space="0" w:color="auto"/>
          </w:divBdr>
        </w:div>
        <w:div w:id="1088312571">
          <w:marLeft w:val="0"/>
          <w:marRight w:val="0"/>
          <w:marTop w:val="0"/>
          <w:marBottom w:val="0"/>
          <w:divBdr>
            <w:top w:val="none" w:sz="0" w:space="0" w:color="auto"/>
            <w:left w:val="none" w:sz="0" w:space="0" w:color="auto"/>
            <w:bottom w:val="none" w:sz="0" w:space="0" w:color="auto"/>
            <w:right w:val="none" w:sz="0" w:space="0" w:color="auto"/>
          </w:divBdr>
        </w:div>
        <w:div w:id="1330524644">
          <w:marLeft w:val="0"/>
          <w:marRight w:val="0"/>
          <w:marTop w:val="0"/>
          <w:marBottom w:val="0"/>
          <w:divBdr>
            <w:top w:val="none" w:sz="0" w:space="0" w:color="auto"/>
            <w:left w:val="none" w:sz="0" w:space="0" w:color="auto"/>
            <w:bottom w:val="none" w:sz="0" w:space="0" w:color="auto"/>
            <w:right w:val="none" w:sz="0" w:space="0" w:color="auto"/>
          </w:divBdr>
        </w:div>
        <w:div w:id="895552707">
          <w:marLeft w:val="0"/>
          <w:marRight w:val="0"/>
          <w:marTop w:val="0"/>
          <w:marBottom w:val="0"/>
          <w:divBdr>
            <w:top w:val="none" w:sz="0" w:space="0" w:color="auto"/>
            <w:left w:val="none" w:sz="0" w:space="0" w:color="auto"/>
            <w:bottom w:val="none" w:sz="0" w:space="0" w:color="auto"/>
            <w:right w:val="none" w:sz="0" w:space="0" w:color="auto"/>
          </w:divBdr>
        </w:div>
        <w:div w:id="77363831">
          <w:marLeft w:val="0"/>
          <w:marRight w:val="0"/>
          <w:marTop w:val="0"/>
          <w:marBottom w:val="0"/>
          <w:divBdr>
            <w:top w:val="none" w:sz="0" w:space="0" w:color="auto"/>
            <w:left w:val="none" w:sz="0" w:space="0" w:color="auto"/>
            <w:bottom w:val="none" w:sz="0" w:space="0" w:color="auto"/>
            <w:right w:val="none" w:sz="0" w:space="0" w:color="auto"/>
          </w:divBdr>
        </w:div>
        <w:div w:id="296688305">
          <w:marLeft w:val="0"/>
          <w:marRight w:val="0"/>
          <w:marTop w:val="0"/>
          <w:marBottom w:val="0"/>
          <w:divBdr>
            <w:top w:val="none" w:sz="0" w:space="0" w:color="auto"/>
            <w:left w:val="none" w:sz="0" w:space="0" w:color="auto"/>
            <w:bottom w:val="none" w:sz="0" w:space="0" w:color="auto"/>
            <w:right w:val="none" w:sz="0" w:space="0" w:color="auto"/>
          </w:divBdr>
        </w:div>
        <w:div w:id="1217936108">
          <w:marLeft w:val="0"/>
          <w:marRight w:val="0"/>
          <w:marTop w:val="0"/>
          <w:marBottom w:val="0"/>
          <w:divBdr>
            <w:top w:val="none" w:sz="0" w:space="0" w:color="auto"/>
            <w:left w:val="none" w:sz="0" w:space="0" w:color="auto"/>
            <w:bottom w:val="none" w:sz="0" w:space="0" w:color="auto"/>
            <w:right w:val="none" w:sz="0" w:space="0" w:color="auto"/>
          </w:divBdr>
        </w:div>
        <w:div w:id="736319832">
          <w:marLeft w:val="0"/>
          <w:marRight w:val="0"/>
          <w:marTop w:val="0"/>
          <w:marBottom w:val="0"/>
          <w:divBdr>
            <w:top w:val="none" w:sz="0" w:space="0" w:color="auto"/>
            <w:left w:val="none" w:sz="0" w:space="0" w:color="auto"/>
            <w:bottom w:val="none" w:sz="0" w:space="0" w:color="auto"/>
            <w:right w:val="none" w:sz="0" w:space="0" w:color="auto"/>
          </w:divBdr>
        </w:div>
        <w:div w:id="1500999307">
          <w:marLeft w:val="0"/>
          <w:marRight w:val="0"/>
          <w:marTop w:val="0"/>
          <w:marBottom w:val="0"/>
          <w:divBdr>
            <w:top w:val="none" w:sz="0" w:space="0" w:color="auto"/>
            <w:left w:val="none" w:sz="0" w:space="0" w:color="auto"/>
            <w:bottom w:val="none" w:sz="0" w:space="0" w:color="auto"/>
            <w:right w:val="none" w:sz="0" w:space="0" w:color="auto"/>
          </w:divBdr>
        </w:div>
        <w:div w:id="1848137460">
          <w:marLeft w:val="0"/>
          <w:marRight w:val="0"/>
          <w:marTop w:val="0"/>
          <w:marBottom w:val="0"/>
          <w:divBdr>
            <w:top w:val="none" w:sz="0" w:space="0" w:color="auto"/>
            <w:left w:val="none" w:sz="0" w:space="0" w:color="auto"/>
            <w:bottom w:val="none" w:sz="0" w:space="0" w:color="auto"/>
            <w:right w:val="none" w:sz="0" w:space="0" w:color="auto"/>
          </w:divBdr>
        </w:div>
      </w:divsChild>
    </w:div>
    <w:div w:id="964117167">
      <w:bodyDiv w:val="1"/>
      <w:marLeft w:val="0"/>
      <w:marRight w:val="0"/>
      <w:marTop w:val="0"/>
      <w:marBottom w:val="0"/>
      <w:divBdr>
        <w:top w:val="none" w:sz="0" w:space="0" w:color="auto"/>
        <w:left w:val="none" w:sz="0" w:space="0" w:color="auto"/>
        <w:bottom w:val="none" w:sz="0" w:space="0" w:color="auto"/>
        <w:right w:val="none" w:sz="0" w:space="0" w:color="auto"/>
      </w:divBdr>
    </w:div>
    <w:div w:id="964504785">
      <w:bodyDiv w:val="1"/>
      <w:marLeft w:val="0"/>
      <w:marRight w:val="0"/>
      <w:marTop w:val="0"/>
      <w:marBottom w:val="0"/>
      <w:divBdr>
        <w:top w:val="none" w:sz="0" w:space="0" w:color="auto"/>
        <w:left w:val="none" w:sz="0" w:space="0" w:color="auto"/>
        <w:bottom w:val="none" w:sz="0" w:space="0" w:color="auto"/>
        <w:right w:val="none" w:sz="0" w:space="0" w:color="auto"/>
      </w:divBdr>
    </w:div>
    <w:div w:id="964579853">
      <w:bodyDiv w:val="1"/>
      <w:marLeft w:val="0"/>
      <w:marRight w:val="0"/>
      <w:marTop w:val="0"/>
      <w:marBottom w:val="0"/>
      <w:divBdr>
        <w:top w:val="none" w:sz="0" w:space="0" w:color="auto"/>
        <w:left w:val="none" w:sz="0" w:space="0" w:color="auto"/>
        <w:bottom w:val="none" w:sz="0" w:space="0" w:color="auto"/>
        <w:right w:val="none" w:sz="0" w:space="0" w:color="auto"/>
      </w:divBdr>
    </w:div>
    <w:div w:id="964628094">
      <w:bodyDiv w:val="1"/>
      <w:marLeft w:val="0"/>
      <w:marRight w:val="0"/>
      <w:marTop w:val="0"/>
      <w:marBottom w:val="0"/>
      <w:divBdr>
        <w:top w:val="none" w:sz="0" w:space="0" w:color="auto"/>
        <w:left w:val="none" w:sz="0" w:space="0" w:color="auto"/>
        <w:bottom w:val="none" w:sz="0" w:space="0" w:color="auto"/>
        <w:right w:val="none" w:sz="0" w:space="0" w:color="auto"/>
      </w:divBdr>
    </w:div>
    <w:div w:id="964887436">
      <w:bodyDiv w:val="1"/>
      <w:marLeft w:val="0"/>
      <w:marRight w:val="0"/>
      <w:marTop w:val="0"/>
      <w:marBottom w:val="0"/>
      <w:divBdr>
        <w:top w:val="none" w:sz="0" w:space="0" w:color="auto"/>
        <w:left w:val="none" w:sz="0" w:space="0" w:color="auto"/>
        <w:bottom w:val="none" w:sz="0" w:space="0" w:color="auto"/>
        <w:right w:val="none" w:sz="0" w:space="0" w:color="auto"/>
      </w:divBdr>
    </w:div>
    <w:div w:id="965431038">
      <w:bodyDiv w:val="1"/>
      <w:marLeft w:val="0"/>
      <w:marRight w:val="0"/>
      <w:marTop w:val="0"/>
      <w:marBottom w:val="0"/>
      <w:divBdr>
        <w:top w:val="none" w:sz="0" w:space="0" w:color="auto"/>
        <w:left w:val="none" w:sz="0" w:space="0" w:color="auto"/>
        <w:bottom w:val="none" w:sz="0" w:space="0" w:color="auto"/>
        <w:right w:val="none" w:sz="0" w:space="0" w:color="auto"/>
      </w:divBdr>
      <w:divsChild>
        <w:div w:id="1613855424">
          <w:marLeft w:val="0"/>
          <w:marRight w:val="0"/>
          <w:marTop w:val="0"/>
          <w:marBottom w:val="0"/>
          <w:divBdr>
            <w:top w:val="none" w:sz="0" w:space="0" w:color="auto"/>
            <w:left w:val="none" w:sz="0" w:space="0" w:color="auto"/>
            <w:bottom w:val="none" w:sz="0" w:space="0" w:color="auto"/>
            <w:right w:val="none" w:sz="0" w:space="0" w:color="auto"/>
          </w:divBdr>
        </w:div>
        <w:div w:id="1163819561">
          <w:marLeft w:val="0"/>
          <w:marRight w:val="0"/>
          <w:marTop w:val="0"/>
          <w:marBottom w:val="0"/>
          <w:divBdr>
            <w:top w:val="none" w:sz="0" w:space="0" w:color="auto"/>
            <w:left w:val="none" w:sz="0" w:space="0" w:color="auto"/>
            <w:bottom w:val="none" w:sz="0" w:space="0" w:color="auto"/>
            <w:right w:val="none" w:sz="0" w:space="0" w:color="auto"/>
          </w:divBdr>
        </w:div>
        <w:div w:id="1837766936">
          <w:marLeft w:val="0"/>
          <w:marRight w:val="0"/>
          <w:marTop w:val="0"/>
          <w:marBottom w:val="0"/>
          <w:divBdr>
            <w:top w:val="none" w:sz="0" w:space="0" w:color="auto"/>
            <w:left w:val="none" w:sz="0" w:space="0" w:color="auto"/>
            <w:bottom w:val="none" w:sz="0" w:space="0" w:color="auto"/>
            <w:right w:val="none" w:sz="0" w:space="0" w:color="auto"/>
          </w:divBdr>
        </w:div>
        <w:div w:id="1759906364">
          <w:marLeft w:val="0"/>
          <w:marRight w:val="0"/>
          <w:marTop w:val="0"/>
          <w:marBottom w:val="0"/>
          <w:divBdr>
            <w:top w:val="none" w:sz="0" w:space="0" w:color="auto"/>
            <w:left w:val="none" w:sz="0" w:space="0" w:color="auto"/>
            <w:bottom w:val="none" w:sz="0" w:space="0" w:color="auto"/>
            <w:right w:val="none" w:sz="0" w:space="0" w:color="auto"/>
          </w:divBdr>
        </w:div>
        <w:div w:id="1991864364">
          <w:marLeft w:val="0"/>
          <w:marRight w:val="0"/>
          <w:marTop w:val="0"/>
          <w:marBottom w:val="0"/>
          <w:divBdr>
            <w:top w:val="none" w:sz="0" w:space="0" w:color="auto"/>
            <w:left w:val="none" w:sz="0" w:space="0" w:color="auto"/>
            <w:bottom w:val="none" w:sz="0" w:space="0" w:color="auto"/>
            <w:right w:val="none" w:sz="0" w:space="0" w:color="auto"/>
          </w:divBdr>
        </w:div>
        <w:div w:id="1847557538">
          <w:marLeft w:val="0"/>
          <w:marRight w:val="0"/>
          <w:marTop w:val="0"/>
          <w:marBottom w:val="0"/>
          <w:divBdr>
            <w:top w:val="none" w:sz="0" w:space="0" w:color="auto"/>
            <w:left w:val="none" w:sz="0" w:space="0" w:color="auto"/>
            <w:bottom w:val="none" w:sz="0" w:space="0" w:color="auto"/>
            <w:right w:val="none" w:sz="0" w:space="0" w:color="auto"/>
          </w:divBdr>
        </w:div>
        <w:div w:id="1362626159">
          <w:marLeft w:val="0"/>
          <w:marRight w:val="0"/>
          <w:marTop w:val="0"/>
          <w:marBottom w:val="0"/>
          <w:divBdr>
            <w:top w:val="none" w:sz="0" w:space="0" w:color="auto"/>
            <w:left w:val="none" w:sz="0" w:space="0" w:color="auto"/>
            <w:bottom w:val="none" w:sz="0" w:space="0" w:color="auto"/>
            <w:right w:val="none" w:sz="0" w:space="0" w:color="auto"/>
          </w:divBdr>
        </w:div>
        <w:div w:id="901141820">
          <w:marLeft w:val="0"/>
          <w:marRight w:val="0"/>
          <w:marTop w:val="0"/>
          <w:marBottom w:val="0"/>
          <w:divBdr>
            <w:top w:val="none" w:sz="0" w:space="0" w:color="auto"/>
            <w:left w:val="none" w:sz="0" w:space="0" w:color="auto"/>
            <w:bottom w:val="none" w:sz="0" w:space="0" w:color="auto"/>
            <w:right w:val="none" w:sz="0" w:space="0" w:color="auto"/>
          </w:divBdr>
        </w:div>
        <w:div w:id="2079478655">
          <w:marLeft w:val="0"/>
          <w:marRight w:val="0"/>
          <w:marTop w:val="0"/>
          <w:marBottom w:val="0"/>
          <w:divBdr>
            <w:top w:val="none" w:sz="0" w:space="0" w:color="auto"/>
            <w:left w:val="none" w:sz="0" w:space="0" w:color="auto"/>
            <w:bottom w:val="none" w:sz="0" w:space="0" w:color="auto"/>
            <w:right w:val="none" w:sz="0" w:space="0" w:color="auto"/>
          </w:divBdr>
        </w:div>
        <w:div w:id="653484755">
          <w:marLeft w:val="0"/>
          <w:marRight w:val="0"/>
          <w:marTop w:val="0"/>
          <w:marBottom w:val="0"/>
          <w:divBdr>
            <w:top w:val="none" w:sz="0" w:space="0" w:color="auto"/>
            <w:left w:val="none" w:sz="0" w:space="0" w:color="auto"/>
            <w:bottom w:val="none" w:sz="0" w:space="0" w:color="auto"/>
            <w:right w:val="none" w:sz="0" w:space="0" w:color="auto"/>
          </w:divBdr>
        </w:div>
        <w:div w:id="596213249">
          <w:marLeft w:val="0"/>
          <w:marRight w:val="0"/>
          <w:marTop w:val="0"/>
          <w:marBottom w:val="0"/>
          <w:divBdr>
            <w:top w:val="none" w:sz="0" w:space="0" w:color="auto"/>
            <w:left w:val="none" w:sz="0" w:space="0" w:color="auto"/>
            <w:bottom w:val="none" w:sz="0" w:space="0" w:color="auto"/>
            <w:right w:val="none" w:sz="0" w:space="0" w:color="auto"/>
          </w:divBdr>
        </w:div>
        <w:div w:id="1686596566">
          <w:marLeft w:val="0"/>
          <w:marRight w:val="0"/>
          <w:marTop w:val="0"/>
          <w:marBottom w:val="0"/>
          <w:divBdr>
            <w:top w:val="none" w:sz="0" w:space="0" w:color="auto"/>
            <w:left w:val="none" w:sz="0" w:space="0" w:color="auto"/>
            <w:bottom w:val="none" w:sz="0" w:space="0" w:color="auto"/>
            <w:right w:val="none" w:sz="0" w:space="0" w:color="auto"/>
          </w:divBdr>
        </w:div>
        <w:div w:id="884561957">
          <w:marLeft w:val="0"/>
          <w:marRight w:val="0"/>
          <w:marTop w:val="0"/>
          <w:marBottom w:val="0"/>
          <w:divBdr>
            <w:top w:val="none" w:sz="0" w:space="0" w:color="auto"/>
            <w:left w:val="none" w:sz="0" w:space="0" w:color="auto"/>
            <w:bottom w:val="none" w:sz="0" w:space="0" w:color="auto"/>
            <w:right w:val="none" w:sz="0" w:space="0" w:color="auto"/>
          </w:divBdr>
        </w:div>
        <w:div w:id="2047176818">
          <w:marLeft w:val="0"/>
          <w:marRight w:val="0"/>
          <w:marTop w:val="0"/>
          <w:marBottom w:val="0"/>
          <w:divBdr>
            <w:top w:val="none" w:sz="0" w:space="0" w:color="auto"/>
            <w:left w:val="none" w:sz="0" w:space="0" w:color="auto"/>
            <w:bottom w:val="none" w:sz="0" w:space="0" w:color="auto"/>
            <w:right w:val="none" w:sz="0" w:space="0" w:color="auto"/>
          </w:divBdr>
        </w:div>
        <w:div w:id="1060789104">
          <w:marLeft w:val="0"/>
          <w:marRight w:val="0"/>
          <w:marTop w:val="0"/>
          <w:marBottom w:val="0"/>
          <w:divBdr>
            <w:top w:val="none" w:sz="0" w:space="0" w:color="auto"/>
            <w:left w:val="none" w:sz="0" w:space="0" w:color="auto"/>
            <w:bottom w:val="none" w:sz="0" w:space="0" w:color="auto"/>
            <w:right w:val="none" w:sz="0" w:space="0" w:color="auto"/>
          </w:divBdr>
        </w:div>
        <w:div w:id="1879121732">
          <w:marLeft w:val="0"/>
          <w:marRight w:val="0"/>
          <w:marTop w:val="0"/>
          <w:marBottom w:val="0"/>
          <w:divBdr>
            <w:top w:val="none" w:sz="0" w:space="0" w:color="auto"/>
            <w:left w:val="none" w:sz="0" w:space="0" w:color="auto"/>
            <w:bottom w:val="none" w:sz="0" w:space="0" w:color="auto"/>
            <w:right w:val="none" w:sz="0" w:space="0" w:color="auto"/>
          </w:divBdr>
        </w:div>
        <w:div w:id="86269060">
          <w:marLeft w:val="0"/>
          <w:marRight w:val="0"/>
          <w:marTop w:val="0"/>
          <w:marBottom w:val="0"/>
          <w:divBdr>
            <w:top w:val="none" w:sz="0" w:space="0" w:color="auto"/>
            <w:left w:val="none" w:sz="0" w:space="0" w:color="auto"/>
            <w:bottom w:val="none" w:sz="0" w:space="0" w:color="auto"/>
            <w:right w:val="none" w:sz="0" w:space="0" w:color="auto"/>
          </w:divBdr>
        </w:div>
        <w:div w:id="1147818722">
          <w:marLeft w:val="0"/>
          <w:marRight w:val="0"/>
          <w:marTop w:val="0"/>
          <w:marBottom w:val="0"/>
          <w:divBdr>
            <w:top w:val="none" w:sz="0" w:space="0" w:color="auto"/>
            <w:left w:val="none" w:sz="0" w:space="0" w:color="auto"/>
            <w:bottom w:val="none" w:sz="0" w:space="0" w:color="auto"/>
            <w:right w:val="none" w:sz="0" w:space="0" w:color="auto"/>
          </w:divBdr>
        </w:div>
        <w:div w:id="1940987380">
          <w:marLeft w:val="0"/>
          <w:marRight w:val="0"/>
          <w:marTop w:val="0"/>
          <w:marBottom w:val="0"/>
          <w:divBdr>
            <w:top w:val="none" w:sz="0" w:space="0" w:color="auto"/>
            <w:left w:val="none" w:sz="0" w:space="0" w:color="auto"/>
            <w:bottom w:val="none" w:sz="0" w:space="0" w:color="auto"/>
            <w:right w:val="none" w:sz="0" w:space="0" w:color="auto"/>
          </w:divBdr>
        </w:div>
        <w:div w:id="401951095">
          <w:marLeft w:val="0"/>
          <w:marRight w:val="0"/>
          <w:marTop w:val="0"/>
          <w:marBottom w:val="0"/>
          <w:divBdr>
            <w:top w:val="none" w:sz="0" w:space="0" w:color="auto"/>
            <w:left w:val="none" w:sz="0" w:space="0" w:color="auto"/>
            <w:bottom w:val="none" w:sz="0" w:space="0" w:color="auto"/>
            <w:right w:val="none" w:sz="0" w:space="0" w:color="auto"/>
          </w:divBdr>
        </w:div>
        <w:div w:id="1362707698">
          <w:marLeft w:val="0"/>
          <w:marRight w:val="0"/>
          <w:marTop w:val="0"/>
          <w:marBottom w:val="0"/>
          <w:divBdr>
            <w:top w:val="none" w:sz="0" w:space="0" w:color="auto"/>
            <w:left w:val="none" w:sz="0" w:space="0" w:color="auto"/>
            <w:bottom w:val="none" w:sz="0" w:space="0" w:color="auto"/>
            <w:right w:val="none" w:sz="0" w:space="0" w:color="auto"/>
          </w:divBdr>
        </w:div>
        <w:div w:id="1862282011">
          <w:marLeft w:val="0"/>
          <w:marRight w:val="0"/>
          <w:marTop w:val="0"/>
          <w:marBottom w:val="0"/>
          <w:divBdr>
            <w:top w:val="none" w:sz="0" w:space="0" w:color="auto"/>
            <w:left w:val="none" w:sz="0" w:space="0" w:color="auto"/>
            <w:bottom w:val="none" w:sz="0" w:space="0" w:color="auto"/>
            <w:right w:val="none" w:sz="0" w:space="0" w:color="auto"/>
          </w:divBdr>
        </w:div>
        <w:div w:id="906035550">
          <w:marLeft w:val="0"/>
          <w:marRight w:val="0"/>
          <w:marTop w:val="0"/>
          <w:marBottom w:val="0"/>
          <w:divBdr>
            <w:top w:val="none" w:sz="0" w:space="0" w:color="auto"/>
            <w:left w:val="none" w:sz="0" w:space="0" w:color="auto"/>
            <w:bottom w:val="none" w:sz="0" w:space="0" w:color="auto"/>
            <w:right w:val="none" w:sz="0" w:space="0" w:color="auto"/>
          </w:divBdr>
        </w:div>
        <w:div w:id="838814777">
          <w:marLeft w:val="0"/>
          <w:marRight w:val="0"/>
          <w:marTop w:val="0"/>
          <w:marBottom w:val="0"/>
          <w:divBdr>
            <w:top w:val="none" w:sz="0" w:space="0" w:color="auto"/>
            <w:left w:val="none" w:sz="0" w:space="0" w:color="auto"/>
            <w:bottom w:val="none" w:sz="0" w:space="0" w:color="auto"/>
            <w:right w:val="none" w:sz="0" w:space="0" w:color="auto"/>
          </w:divBdr>
        </w:div>
        <w:div w:id="422841463">
          <w:marLeft w:val="0"/>
          <w:marRight w:val="0"/>
          <w:marTop w:val="0"/>
          <w:marBottom w:val="0"/>
          <w:divBdr>
            <w:top w:val="none" w:sz="0" w:space="0" w:color="auto"/>
            <w:left w:val="none" w:sz="0" w:space="0" w:color="auto"/>
            <w:bottom w:val="none" w:sz="0" w:space="0" w:color="auto"/>
            <w:right w:val="none" w:sz="0" w:space="0" w:color="auto"/>
          </w:divBdr>
        </w:div>
        <w:div w:id="587234493">
          <w:marLeft w:val="0"/>
          <w:marRight w:val="0"/>
          <w:marTop w:val="0"/>
          <w:marBottom w:val="0"/>
          <w:divBdr>
            <w:top w:val="none" w:sz="0" w:space="0" w:color="auto"/>
            <w:left w:val="none" w:sz="0" w:space="0" w:color="auto"/>
            <w:bottom w:val="none" w:sz="0" w:space="0" w:color="auto"/>
            <w:right w:val="none" w:sz="0" w:space="0" w:color="auto"/>
          </w:divBdr>
        </w:div>
        <w:div w:id="549728789">
          <w:marLeft w:val="0"/>
          <w:marRight w:val="0"/>
          <w:marTop w:val="0"/>
          <w:marBottom w:val="0"/>
          <w:divBdr>
            <w:top w:val="none" w:sz="0" w:space="0" w:color="auto"/>
            <w:left w:val="none" w:sz="0" w:space="0" w:color="auto"/>
            <w:bottom w:val="none" w:sz="0" w:space="0" w:color="auto"/>
            <w:right w:val="none" w:sz="0" w:space="0" w:color="auto"/>
          </w:divBdr>
        </w:div>
        <w:div w:id="436802318">
          <w:marLeft w:val="0"/>
          <w:marRight w:val="0"/>
          <w:marTop w:val="0"/>
          <w:marBottom w:val="0"/>
          <w:divBdr>
            <w:top w:val="none" w:sz="0" w:space="0" w:color="auto"/>
            <w:left w:val="none" w:sz="0" w:space="0" w:color="auto"/>
            <w:bottom w:val="none" w:sz="0" w:space="0" w:color="auto"/>
            <w:right w:val="none" w:sz="0" w:space="0" w:color="auto"/>
          </w:divBdr>
        </w:div>
        <w:div w:id="35281608">
          <w:marLeft w:val="0"/>
          <w:marRight w:val="0"/>
          <w:marTop w:val="0"/>
          <w:marBottom w:val="0"/>
          <w:divBdr>
            <w:top w:val="none" w:sz="0" w:space="0" w:color="auto"/>
            <w:left w:val="none" w:sz="0" w:space="0" w:color="auto"/>
            <w:bottom w:val="none" w:sz="0" w:space="0" w:color="auto"/>
            <w:right w:val="none" w:sz="0" w:space="0" w:color="auto"/>
          </w:divBdr>
        </w:div>
        <w:div w:id="859006726">
          <w:marLeft w:val="0"/>
          <w:marRight w:val="0"/>
          <w:marTop w:val="0"/>
          <w:marBottom w:val="0"/>
          <w:divBdr>
            <w:top w:val="none" w:sz="0" w:space="0" w:color="auto"/>
            <w:left w:val="none" w:sz="0" w:space="0" w:color="auto"/>
            <w:bottom w:val="none" w:sz="0" w:space="0" w:color="auto"/>
            <w:right w:val="none" w:sz="0" w:space="0" w:color="auto"/>
          </w:divBdr>
        </w:div>
        <w:div w:id="394356209">
          <w:marLeft w:val="0"/>
          <w:marRight w:val="0"/>
          <w:marTop w:val="0"/>
          <w:marBottom w:val="0"/>
          <w:divBdr>
            <w:top w:val="none" w:sz="0" w:space="0" w:color="auto"/>
            <w:left w:val="none" w:sz="0" w:space="0" w:color="auto"/>
            <w:bottom w:val="none" w:sz="0" w:space="0" w:color="auto"/>
            <w:right w:val="none" w:sz="0" w:space="0" w:color="auto"/>
          </w:divBdr>
        </w:div>
        <w:div w:id="730882225">
          <w:marLeft w:val="0"/>
          <w:marRight w:val="0"/>
          <w:marTop w:val="0"/>
          <w:marBottom w:val="0"/>
          <w:divBdr>
            <w:top w:val="none" w:sz="0" w:space="0" w:color="auto"/>
            <w:left w:val="none" w:sz="0" w:space="0" w:color="auto"/>
            <w:bottom w:val="none" w:sz="0" w:space="0" w:color="auto"/>
            <w:right w:val="none" w:sz="0" w:space="0" w:color="auto"/>
          </w:divBdr>
        </w:div>
        <w:div w:id="1722091656">
          <w:marLeft w:val="0"/>
          <w:marRight w:val="0"/>
          <w:marTop w:val="0"/>
          <w:marBottom w:val="0"/>
          <w:divBdr>
            <w:top w:val="none" w:sz="0" w:space="0" w:color="auto"/>
            <w:left w:val="none" w:sz="0" w:space="0" w:color="auto"/>
            <w:bottom w:val="none" w:sz="0" w:space="0" w:color="auto"/>
            <w:right w:val="none" w:sz="0" w:space="0" w:color="auto"/>
          </w:divBdr>
        </w:div>
        <w:div w:id="1933128469">
          <w:marLeft w:val="0"/>
          <w:marRight w:val="0"/>
          <w:marTop w:val="0"/>
          <w:marBottom w:val="0"/>
          <w:divBdr>
            <w:top w:val="none" w:sz="0" w:space="0" w:color="auto"/>
            <w:left w:val="none" w:sz="0" w:space="0" w:color="auto"/>
            <w:bottom w:val="none" w:sz="0" w:space="0" w:color="auto"/>
            <w:right w:val="none" w:sz="0" w:space="0" w:color="auto"/>
          </w:divBdr>
        </w:div>
        <w:div w:id="1456485640">
          <w:marLeft w:val="0"/>
          <w:marRight w:val="0"/>
          <w:marTop w:val="0"/>
          <w:marBottom w:val="0"/>
          <w:divBdr>
            <w:top w:val="none" w:sz="0" w:space="0" w:color="auto"/>
            <w:left w:val="none" w:sz="0" w:space="0" w:color="auto"/>
            <w:bottom w:val="none" w:sz="0" w:space="0" w:color="auto"/>
            <w:right w:val="none" w:sz="0" w:space="0" w:color="auto"/>
          </w:divBdr>
        </w:div>
        <w:div w:id="520708355">
          <w:marLeft w:val="0"/>
          <w:marRight w:val="0"/>
          <w:marTop w:val="0"/>
          <w:marBottom w:val="0"/>
          <w:divBdr>
            <w:top w:val="none" w:sz="0" w:space="0" w:color="auto"/>
            <w:left w:val="none" w:sz="0" w:space="0" w:color="auto"/>
            <w:bottom w:val="none" w:sz="0" w:space="0" w:color="auto"/>
            <w:right w:val="none" w:sz="0" w:space="0" w:color="auto"/>
          </w:divBdr>
        </w:div>
        <w:div w:id="677925664">
          <w:marLeft w:val="0"/>
          <w:marRight w:val="0"/>
          <w:marTop w:val="0"/>
          <w:marBottom w:val="0"/>
          <w:divBdr>
            <w:top w:val="none" w:sz="0" w:space="0" w:color="auto"/>
            <w:left w:val="none" w:sz="0" w:space="0" w:color="auto"/>
            <w:bottom w:val="none" w:sz="0" w:space="0" w:color="auto"/>
            <w:right w:val="none" w:sz="0" w:space="0" w:color="auto"/>
          </w:divBdr>
        </w:div>
        <w:div w:id="407729160">
          <w:marLeft w:val="0"/>
          <w:marRight w:val="0"/>
          <w:marTop w:val="0"/>
          <w:marBottom w:val="0"/>
          <w:divBdr>
            <w:top w:val="none" w:sz="0" w:space="0" w:color="auto"/>
            <w:left w:val="none" w:sz="0" w:space="0" w:color="auto"/>
            <w:bottom w:val="none" w:sz="0" w:space="0" w:color="auto"/>
            <w:right w:val="none" w:sz="0" w:space="0" w:color="auto"/>
          </w:divBdr>
        </w:div>
        <w:div w:id="2068064152">
          <w:marLeft w:val="0"/>
          <w:marRight w:val="0"/>
          <w:marTop w:val="0"/>
          <w:marBottom w:val="0"/>
          <w:divBdr>
            <w:top w:val="none" w:sz="0" w:space="0" w:color="auto"/>
            <w:left w:val="none" w:sz="0" w:space="0" w:color="auto"/>
            <w:bottom w:val="none" w:sz="0" w:space="0" w:color="auto"/>
            <w:right w:val="none" w:sz="0" w:space="0" w:color="auto"/>
          </w:divBdr>
        </w:div>
        <w:div w:id="1531063665">
          <w:marLeft w:val="0"/>
          <w:marRight w:val="0"/>
          <w:marTop w:val="0"/>
          <w:marBottom w:val="0"/>
          <w:divBdr>
            <w:top w:val="none" w:sz="0" w:space="0" w:color="auto"/>
            <w:left w:val="none" w:sz="0" w:space="0" w:color="auto"/>
            <w:bottom w:val="none" w:sz="0" w:space="0" w:color="auto"/>
            <w:right w:val="none" w:sz="0" w:space="0" w:color="auto"/>
          </w:divBdr>
        </w:div>
        <w:div w:id="1466925040">
          <w:marLeft w:val="0"/>
          <w:marRight w:val="0"/>
          <w:marTop w:val="0"/>
          <w:marBottom w:val="0"/>
          <w:divBdr>
            <w:top w:val="none" w:sz="0" w:space="0" w:color="auto"/>
            <w:left w:val="none" w:sz="0" w:space="0" w:color="auto"/>
            <w:bottom w:val="none" w:sz="0" w:space="0" w:color="auto"/>
            <w:right w:val="none" w:sz="0" w:space="0" w:color="auto"/>
          </w:divBdr>
        </w:div>
        <w:div w:id="1172835765">
          <w:marLeft w:val="0"/>
          <w:marRight w:val="0"/>
          <w:marTop w:val="0"/>
          <w:marBottom w:val="0"/>
          <w:divBdr>
            <w:top w:val="none" w:sz="0" w:space="0" w:color="auto"/>
            <w:left w:val="none" w:sz="0" w:space="0" w:color="auto"/>
            <w:bottom w:val="none" w:sz="0" w:space="0" w:color="auto"/>
            <w:right w:val="none" w:sz="0" w:space="0" w:color="auto"/>
          </w:divBdr>
        </w:div>
        <w:div w:id="1664238966">
          <w:marLeft w:val="0"/>
          <w:marRight w:val="0"/>
          <w:marTop w:val="0"/>
          <w:marBottom w:val="0"/>
          <w:divBdr>
            <w:top w:val="none" w:sz="0" w:space="0" w:color="auto"/>
            <w:left w:val="none" w:sz="0" w:space="0" w:color="auto"/>
            <w:bottom w:val="none" w:sz="0" w:space="0" w:color="auto"/>
            <w:right w:val="none" w:sz="0" w:space="0" w:color="auto"/>
          </w:divBdr>
        </w:div>
        <w:div w:id="2028094971">
          <w:marLeft w:val="0"/>
          <w:marRight w:val="0"/>
          <w:marTop w:val="0"/>
          <w:marBottom w:val="0"/>
          <w:divBdr>
            <w:top w:val="none" w:sz="0" w:space="0" w:color="auto"/>
            <w:left w:val="none" w:sz="0" w:space="0" w:color="auto"/>
            <w:bottom w:val="none" w:sz="0" w:space="0" w:color="auto"/>
            <w:right w:val="none" w:sz="0" w:space="0" w:color="auto"/>
          </w:divBdr>
        </w:div>
        <w:div w:id="1082068963">
          <w:marLeft w:val="0"/>
          <w:marRight w:val="0"/>
          <w:marTop w:val="0"/>
          <w:marBottom w:val="0"/>
          <w:divBdr>
            <w:top w:val="none" w:sz="0" w:space="0" w:color="auto"/>
            <w:left w:val="none" w:sz="0" w:space="0" w:color="auto"/>
            <w:bottom w:val="none" w:sz="0" w:space="0" w:color="auto"/>
            <w:right w:val="none" w:sz="0" w:space="0" w:color="auto"/>
          </w:divBdr>
        </w:div>
        <w:div w:id="389811588">
          <w:marLeft w:val="0"/>
          <w:marRight w:val="0"/>
          <w:marTop w:val="0"/>
          <w:marBottom w:val="0"/>
          <w:divBdr>
            <w:top w:val="none" w:sz="0" w:space="0" w:color="auto"/>
            <w:left w:val="none" w:sz="0" w:space="0" w:color="auto"/>
            <w:bottom w:val="none" w:sz="0" w:space="0" w:color="auto"/>
            <w:right w:val="none" w:sz="0" w:space="0" w:color="auto"/>
          </w:divBdr>
        </w:div>
        <w:div w:id="1710521495">
          <w:marLeft w:val="0"/>
          <w:marRight w:val="0"/>
          <w:marTop w:val="0"/>
          <w:marBottom w:val="0"/>
          <w:divBdr>
            <w:top w:val="none" w:sz="0" w:space="0" w:color="auto"/>
            <w:left w:val="none" w:sz="0" w:space="0" w:color="auto"/>
            <w:bottom w:val="none" w:sz="0" w:space="0" w:color="auto"/>
            <w:right w:val="none" w:sz="0" w:space="0" w:color="auto"/>
          </w:divBdr>
        </w:div>
        <w:div w:id="701594879">
          <w:marLeft w:val="0"/>
          <w:marRight w:val="0"/>
          <w:marTop w:val="0"/>
          <w:marBottom w:val="0"/>
          <w:divBdr>
            <w:top w:val="none" w:sz="0" w:space="0" w:color="auto"/>
            <w:left w:val="none" w:sz="0" w:space="0" w:color="auto"/>
            <w:bottom w:val="none" w:sz="0" w:space="0" w:color="auto"/>
            <w:right w:val="none" w:sz="0" w:space="0" w:color="auto"/>
          </w:divBdr>
        </w:div>
        <w:div w:id="1482040467">
          <w:marLeft w:val="0"/>
          <w:marRight w:val="0"/>
          <w:marTop w:val="0"/>
          <w:marBottom w:val="0"/>
          <w:divBdr>
            <w:top w:val="none" w:sz="0" w:space="0" w:color="auto"/>
            <w:left w:val="none" w:sz="0" w:space="0" w:color="auto"/>
            <w:bottom w:val="none" w:sz="0" w:space="0" w:color="auto"/>
            <w:right w:val="none" w:sz="0" w:space="0" w:color="auto"/>
          </w:divBdr>
        </w:div>
        <w:div w:id="730888860">
          <w:marLeft w:val="0"/>
          <w:marRight w:val="0"/>
          <w:marTop w:val="0"/>
          <w:marBottom w:val="0"/>
          <w:divBdr>
            <w:top w:val="none" w:sz="0" w:space="0" w:color="auto"/>
            <w:left w:val="none" w:sz="0" w:space="0" w:color="auto"/>
            <w:bottom w:val="none" w:sz="0" w:space="0" w:color="auto"/>
            <w:right w:val="none" w:sz="0" w:space="0" w:color="auto"/>
          </w:divBdr>
        </w:div>
        <w:div w:id="1500001218">
          <w:marLeft w:val="0"/>
          <w:marRight w:val="0"/>
          <w:marTop w:val="0"/>
          <w:marBottom w:val="0"/>
          <w:divBdr>
            <w:top w:val="none" w:sz="0" w:space="0" w:color="auto"/>
            <w:left w:val="none" w:sz="0" w:space="0" w:color="auto"/>
            <w:bottom w:val="none" w:sz="0" w:space="0" w:color="auto"/>
            <w:right w:val="none" w:sz="0" w:space="0" w:color="auto"/>
          </w:divBdr>
        </w:div>
        <w:div w:id="2100052489">
          <w:marLeft w:val="0"/>
          <w:marRight w:val="0"/>
          <w:marTop w:val="0"/>
          <w:marBottom w:val="0"/>
          <w:divBdr>
            <w:top w:val="none" w:sz="0" w:space="0" w:color="auto"/>
            <w:left w:val="none" w:sz="0" w:space="0" w:color="auto"/>
            <w:bottom w:val="none" w:sz="0" w:space="0" w:color="auto"/>
            <w:right w:val="none" w:sz="0" w:space="0" w:color="auto"/>
          </w:divBdr>
        </w:div>
        <w:div w:id="1860119583">
          <w:marLeft w:val="0"/>
          <w:marRight w:val="0"/>
          <w:marTop w:val="0"/>
          <w:marBottom w:val="0"/>
          <w:divBdr>
            <w:top w:val="none" w:sz="0" w:space="0" w:color="auto"/>
            <w:left w:val="none" w:sz="0" w:space="0" w:color="auto"/>
            <w:bottom w:val="none" w:sz="0" w:space="0" w:color="auto"/>
            <w:right w:val="none" w:sz="0" w:space="0" w:color="auto"/>
          </w:divBdr>
        </w:div>
        <w:div w:id="1869492448">
          <w:marLeft w:val="0"/>
          <w:marRight w:val="0"/>
          <w:marTop w:val="0"/>
          <w:marBottom w:val="0"/>
          <w:divBdr>
            <w:top w:val="none" w:sz="0" w:space="0" w:color="auto"/>
            <w:left w:val="none" w:sz="0" w:space="0" w:color="auto"/>
            <w:bottom w:val="none" w:sz="0" w:space="0" w:color="auto"/>
            <w:right w:val="none" w:sz="0" w:space="0" w:color="auto"/>
          </w:divBdr>
        </w:div>
        <w:div w:id="115681142">
          <w:marLeft w:val="0"/>
          <w:marRight w:val="0"/>
          <w:marTop w:val="0"/>
          <w:marBottom w:val="0"/>
          <w:divBdr>
            <w:top w:val="none" w:sz="0" w:space="0" w:color="auto"/>
            <w:left w:val="none" w:sz="0" w:space="0" w:color="auto"/>
            <w:bottom w:val="none" w:sz="0" w:space="0" w:color="auto"/>
            <w:right w:val="none" w:sz="0" w:space="0" w:color="auto"/>
          </w:divBdr>
        </w:div>
        <w:div w:id="2095467666">
          <w:marLeft w:val="0"/>
          <w:marRight w:val="0"/>
          <w:marTop w:val="0"/>
          <w:marBottom w:val="0"/>
          <w:divBdr>
            <w:top w:val="none" w:sz="0" w:space="0" w:color="auto"/>
            <w:left w:val="none" w:sz="0" w:space="0" w:color="auto"/>
            <w:bottom w:val="none" w:sz="0" w:space="0" w:color="auto"/>
            <w:right w:val="none" w:sz="0" w:space="0" w:color="auto"/>
          </w:divBdr>
        </w:div>
        <w:div w:id="395973406">
          <w:marLeft w:val="0"/>
          <w:marRight w:val="0"/>
          <w:marTop w:val="0"/>
          <w:marBottom w:val="0"/>
          <w:divBdr>
            <w:top w:val="none" w:sz="0" w:space="0" w:color="auto"/>
            <w:left w:val="none" w:sz="0" w:space="0" w:color="auto"/>
            <w:bottom w:val="none" w:sz="0" w:space="0" w:color="auto"/>
            <w:right w:val="none" w:sz="0" w:space="0" w:color="auto"/>
          </w:divBdr>
        </w:div>
        <w:div w:id="1431272061">
          <w:marLeft w:val="0"/>
          <w:marRight w:val="0"/>
          <w:marTop w:val="0"/>
          <w:marBottom w:val="0"/>
          <w:divBdr>
            <w:top w:val="none" w:sz="0" w:space="0" w:color="auto"/>
            <w:left w:val="none" w:sz="0" w:space="0" w:color="auto"/>
            <w:bottom w:val="none" w:sz="0" w:space="0" w:color="auto"/>
            <w:right w:val="none" w:sz="0" w:space="0" w:color="auto"/>
          </w:divBdr>
        </w:div>
        <w:div w:id="1259295605">
          <w:marLeft w:val="0"/>
          <w:marRight w:val="0"/>
          <w:marTop w:val="0"/>
          <w:marBottom w:val="0"/>
          <w:divBdr>
            <w:top w:val="none" w:sz="0" w:space="0" w:color="auto"/>
            <w:left w:val="none" w:sz="0" w:space="0" w:color="auto"/>
            <w:bottom w:val="none" w:sz="0" w:space="0" w:color="auto"/>
            <w:right w:val="none" w:sz="0" w:space="0" w:color="auto"/>
          </w:divBdr>
        </w:div>
        <w:div w:id="496921232">
          <w:marLeft w:val="0"/>
          <w:marRight w:val="0"/>
          <w:marTop w:val="0"/>
          <w:marBottom w:val="0"/>
          <w:divBdr>
            <w:top w:val="none" w:sz="0" w:space="0" w:color="auto"/>
            <w:left w:val="none" w:sz="0" w:space="0" w:color="auto"/>
            <w:bottom w:val="none" w:sz="0" w:space="0" w:color="auto"/>
            <w:right w:val="none" w:sz="0" w:space="0" w:color="auto"/>
          </w:divBdr>
        </w:div>
        <w:div w:id="517931903">
          <w:marLeft w:val="0"/>
          <w:marRight w:val="0"/>
          <w:marTop w:val="0"/>
          <w:marBottom w:val="0"/>
          <w:divBdr>
            <w:top w:val="none" w:sz="0" w:space="0" w:color="auto"/>
            <w:left w:val="none" w:sz="0" w:space="0" w:color="auto"/>
            <w:bottom w:val="none" w:sz="0" w:space="0" w:color="auto"/>
            <w:right w:val="none" w:sz="0" w:space="0" w:color="auto"/>
          </w:divBdr>
        </w:div>
        <w:div w:id="807363401">
          <w:marLeft w:val="0"/>
          <w:marRight w:val="0"/>
          <w:marTop w:val="0"/>
          <w:marBottom w:val="0"/>
          <w:divBdr>
            <w:top w:val="none" w:sz="0" w:space="0" w:color="auto"/>
            <w:left w:val="none" w:sz="0" w:space="0" w:color="auto"/>
            <w:bottom w:val="none" w:sz="0" w:space="0" w:color="auto"/>
            <w:right w:val="none" w:sz="0" w:space="0" w:color="auto"/>
          </w:divBdr>
        </w:div>
        <w:div w:id="101146043">
          <w:marLeft w:val="0"/>
          <w:marRight w:val="0"/>
          <w:marTop w:val="0"/>
          <w:marBottom w:val="0"/>
          <w:divBdr>
            <w:top w:val="none" w:sz="0" w:space="0" w:color="auto"/>
            <w:left w:val="none" w:sz="0" w:space="0" w:color="auto"/>
            <w:bottom w:val="none" w:sz="0" w:space="0" w:color="auto"/>
            <w:right w:val="none" w:sz="0" w:space="0" w:color="auto"/>
          </w:divBdr>
        </w:div>
        <w:div w:id="644774770">
          <w:marLeft w:val="0"/>
          <w:marRight w:val="0"/>
          <w:marTop w:val="0"/>
          <w:marBottom w:val="0"/>
          <w:divBdr>
            <w:top w:val="none" w:sz="0" w:space="0" w:color="auto"/>
            <w:left w:val="none" w:sz="0" w:space="0" w:color="auto"/>
            <w:bottom w:val="none" w:sz="0" w:space="0" w:color="auto"/>
            <w:right w:val="none" w:sz="0" w:space="0" w:color="auto"/>
          </w:divBdr>
        </w:div>
        <w:div w:id="415982887">
          <w:marLeft w:val="0"/>
          <w:marRight w:val="0"/>
          <w:marTop w:val="0"/>
          <w:marBottom w:val="0"/>
          <w:divBdr>
            <w:top w:val="none" w:sz="0" w:space="0" w:color="auto"/>
            <w:left w:val="none" w:sz="0" w:space="0" w:color="auto"/>
            <w:bottom w:val="none" w:sz="0" w:space="0" w:color="auto"/>
            <w:right w:val="none" w:sz="0" w:space="0" w:color="auto"/>
          </w:divBdr>
        </w:div>
        <w:div w:id="16085276">
          <w:marLeft w:val="0"/>
          <w:marRight w:val="0"/>
          <w:marTop w:val="0"/>
          <w:marBottom w:val="0"/>
          <w:divBdr>
            <w:top w:val="none" w:sz="0" w:space="0" w:color="auto"/>
            <w:left w:val="none" w:sz="0" w:space="0" w:color="auto"/>
            <w:bottom w:val="none" w:sz="0" w:space="0" w:color="auto"/>
            <w:right w:val="none" w:sz="0" w:space="0" w:color="auto"/>
          </w:divBdr>
        </w:div>
        <w:div w:id="727070300">
          <w:marLeft w:val="0"/>
          <w:marRight w:val="0"/>
          <w:marTop w:val="0"/>
          <w:marBottom w:val="0"/>
          <w:divBdr>
            <w:top w:val="none" w:sz="0" w:space="0" w:color="auto"/>
            <w:left w:val="none" w:sz="0" w:space="0" w:color="auto"/>
            <w:bottom w:val="none" w:sz="0" w:space="0" w:color="auto"/>
            <w:right w:val="none" w:sz="0" w:space="0" w:color="auto"/>
          </w:divBdr>
        </w:div>
        <w:div w:id="1862469052">
          <w:marLeft w:val="0"/>
          <w:marRight w:val="0"/>
          <w:marTop w:val="0"/>
          <w:marBottom w:val="0"/>
          <w:divBdr>
            <w:top w:val="none" w:sz="0" w:space="0" w:color="auto"/>
            <w:left w:val="none" w:sz="0" w:space="0" w:color="auto"/>
            <w:bottom w:val="none" w:sz="0" w:space="0" w:color="auto"/>
            <w:right w:val="none" w:sz="0" w:space="0" w:color="auto"/>
          </w:divBdr>
        </w:div>
      </w:divsChild>
    </w:div>
    <w:div w:id="965431855">
      <w:bodyDiv w:val="1"/>
      <w:marLeft w:val="0"/>
      <w:marRight w:val="0"/>
      <w:marTop w:val="0"/>
      <w:marBottom w:val="0"/>
      <w:divBdr>
        <w:top w:val="none" w:sz="0" w:space="0" w:color="auto"/>
        <w:left w:val="none" w:sz="0" w:space="0" w:color="auto"/>
        <w:bottom w:val="none" w:sz="0" w:space="0" w:color="auto"/>
        <w:right w:val="none" w:sz="0" w:space="0" w:color="auto"/>
      </w:divBdr>
    </w:div>
    <w:div w:id="965698972">
      <w:bodyDiv w:val="1"/>
      <w:marLeft w:val="0"/>
      <w:marRight w:val="0"/>
      <w:marTop w:val="0"/>
      <w:marBottom w:val="0"/>
      <w:divBdr>
        <w:top w:val="none" w:sz="0" w:space="0" w:color="auto"/>
        <w:left w:val="none" w:sz="0" w:space="0" w:color="auto"/>
        <w:bottom w:val="none" w:sz="0" w:space="0" w:color="auto"/>
        <w:right w:val="none" w:sz="0" w:space="0" w:color="auto"/>
      </w:divBdr>
    </w:div>
    <w:div w:id="965741556">
      <w:bodyDiv w:val="1"/>
      <w:marLeft w:val="0"/>
      <w:marRight w:val="0"/>
      <w:marTop w:val="0"/>
      <w:marBottom w:val="0"/>
      <w:divBdr>
        <w:top w:val="none" w:sz="0" w:space="0" w:color="auto"/>
        <w:left w:val="none" w:sz="0" w:space="0" w:color="auto"/>
        <w:bottom w:val="none" w:sz="0" w:space="0" w:color="auto"/>
        <w:right w:val="none" w:sz="0" w:space="0" w:color="auto"/>
      </w:divBdr>
    </w:div>
    <w:div w:id="965814624">
      <w:bodyDiv w:val="1"/>
      <w:marLeft w:val="0"/>
      <w:marRight w:val="0"/>
      <w:marTop w:val="0"/>
      <w:marBottom w:val="0"/>
      <w:divBdr>
        <w:top w:val="none" w:sz="0" w:space="0" w:color="auto"/>
        <w:left w:val="none" w:sz="0" w:space="0" w:color="auto"/>
        <w:bottom w:val="none" w:sz="0" w:space="0" w:color="auto"/>
        <w:right w:val="none" w:sz="0" w:space="0" w:color="auto"/>
      </w:divBdr>
    </w:div>
    <w:div w:id="965820772">
      <w:bodyDiv w:val="1"/>
      <w:marLeft w:val="0"/>
      <w:marRight w:val="0"/>
      <w:marTop w:val="0"/>
      <w:marBottom w:val="0"/>
      <w:divBdr>
        <w:top w:val="none" w:sz="0" w:space="0" w:color="auto"/>
        <w:left w:val="none" w:sz="0" w:space="0" w:color="auto"/>
        <w:bottom w:val="none" w:sz="0" w:space="0" w:color="auto"/>
        <w:right w:val="none" w:sz="0" w:space="0" w:color="auto"/>
      </w:divBdr>
    </w:div>
    <w:div w:id="966547990">
      <w:bodyDiv w:val="1"/>
      <w:marLeft w:val="0"/>
      <w:marRight w:val="0"/>
      <w:marTop w:val="0"/>
      <w:marBottom w:val="0"/>
      <w:divBdr>
        <w:top w:val="none" w:sz="0" w:space="0" w:color="auto"/>
        <w:left w:val="none" w:sz="0" w:space="0" w:color="auto"/>
        <w:bottom w:val="none" w:sz="0" w:space="0" w:color="auto"/>
        <w:right w:val="none" w:sz="0" w:space="0" w:color="auto"/>
      </w:divBdr>
    </w:div>
    <w:div w:id="966811302">
      <w:bodyDiv w:val="1"/>
      <w:marLeft w:val="0"/>
      <w:marRight w:val="0"/>
      <w:marTop w:val="0"/>
      <w:marBottom w:val="0"/>
      <w:divBdr>
        <w:top w:val="none" w:sz="0" w:space="0" w:color="auto"/>
        <w:left w:val="none" w:sz="0" w:space="0" w:color="auto"/>
        <w:bottom w:val="none" w:sz="0" w:space="0" w:color="auto"/>
        <w:right w:val="none" w:sz="0" w:space="0" w:color="auto"/>
      </w:divBdr>
    </w:div>
    <w:div w:id="966814876">
      <w:bodyDiv w:val="1"/>
      <w:marLeft w:val="0"/>
      <w:marRight w:val="0"/>
      <w:marTop w:val="0"/>
      <w:marBottom w:val="0"/>
      <w:divBdr>
        <w:top w:val="none" w:sz="0" w:space="0" w:color="auto"/>
        <w:left w:val="none" w:sz="0" w:space="0" w:color="auto"/>
        <w:bottom w:val="none" w:sz="0" w:space="0" w:color="auto"/>
        <w:right w:val="none" w:sz="0" w:space="0" w:color="auto"/>
      </w:divBdr>
    </w:div>
    <w:div w:id="966862086">
      <w:bodyDiv w:val="1"/>
      <w:marLeft w:val="0"/>
      <w:marRight w:val="0"/>
      <w:marTop w:val="0"/>
      <w:marBottom w:val="0"/>
      <w:divBdr>
        <w:top w:val="none" w:sz="0" w:space="0" w:color="auto"/>
        <w:left w:val="none" w:sz="0" w:space="0" w:color="auto"/>
        <w:bottom w:val="none" w:sz="0" w:space="0" w:color="auto"/>
        <w:right w:val="none" w:sz="0" w:space="0" w:color="auto"/>
      </w:divBdr>
    </w:div>
    <w:div w:id="967054600">
      <w:bodyDiv w:val="1"/>
      <w:marLeft w:val="0"/>
      <w:marRight w:val="0"/>
      <w:marTop w:val="0"/>
      <w:marBottom w:val="0"/>
      <w:divBdr>
        <w:top w:val="none" w:sz="0" w:space="0" w:color="auto"/>
        <w:left w:val="none" w:sz="0" w:space="0" w:color="auto"/>
        <w:bottom w:val="none" w:sz="0" w:space="0" w:color="auto"/>
        <w:right w:val="none" w:sz="0" w:space="0" w:color="auto"/>
      </w:divBdr>
    </w:div>
    <w:div w:id="967661641">
      <w:bodyDiv w:val="1"/>
      <w:marLeft w:val="0"/>
      <w:marRight w:val="0"/>
      <w:marTop w:val="0"/>
      <w:marBottom w:val="0"/>
      <w:divBdr>
        <w:top w:val="none" w:sz="0" w:space="0" w:color="auto"/>
        <w:left w:val="none" w:sz="0" w:space="0" w:color="auto"/>
        <w:bottom w:val="none" w:sz="0" w:space="0" w:color="auto"/>
        <w:right w:val="none" w:sz="0" w:space="0" w:color="auto"/>
      </w:divBdr>
    </w:div>
    <w:div w:id="967780354">
      <w:bodyDiv w:val="1"/>
      <w:marLeft w:val="0"/>
      <w:marRight w:val="0"/>
      <w:marTop w:val="0"/>
      <w:marBottom w:val="0"/>
      <w:divBdr>
        <w:top w:val="none" w:sz="0" w:space="0" w:color="auto"/>
        <w:left w:val="none" w:sz="0" w:space="0" w:color="auto"/>
        <w:bottom w:val="none" w:sz="0" w:space="0" w:color="auto"/>
        <w:right w:val="none" w:sz="0" w:space="0" w:color="auto"/>
      </w:divBdr>
    </w:div>
    <w:div w:id="968048128">
      <w:bodyDiv w:val="1"/>
      <w:marLeft w:val="0"/>
      <w:marRight w:val="0"/>
      <w:marTop w:val="0"/>
      <w:marBottom w:val="0"/>
      <w:divBdr>
        <w:top w:val="none" w:sz="0" w:space="0" w:color="auto"/>
        <w:left w:val="none" w:sz="0" w:space="0" w:color="auto"/>
        <w:bottom w:val="none" w:sz="0" w:space="0" w:color="auto"/>
        <w:right w:val="none" w:sz="0" w:space="0" w:color="auto"/>
      </w:divBdr>
    </w:div>
    <w:div w:id="968049470">
      <w:bodyDiv w:val="1"/>
      <w:marLeft w:val="0"/>
      <w:marRight w:val="0"/>
      <w:marTop w:val="0"/>
      <w:marBottom w:val="0"/>
      <w:divBdr>
        <w:top w:val="none" w:sz="0" w:space="0" w:color="auto"/>
        <w:left w:val="none" w:sz="0" w:space="0" w:color="auto"/>
        <w:bottom w:val="none" w:sz="0" w:space="0" w:color="auto"/>
        <w:right w:val="none" w:sz="0" w:space="0" w:color="auto"/>
      </w:divBdr>
    </w:div>
    <w:div w:id="968128047">
      <w:bodyDiv w:val="1"/>
      <w:marLeft w:val="0"/>
      <w:marRight w:val="0"/>
      <w:marTop w:val="0"/>
      <w:marBottom w:val="0"/>
      <w:divBdr>
        <w:top w:val="none" w:sz="0" w:space="0" w:color="auto"/>
        <w:left w:val="none" w:sz="0" w:space="0" w:color="auto"/>
        <w:bottom w:val="none" w:sz="0" w:space="0" w:color="auto"/>
        <w:right w:val="none" w:sz="0" w:space="0" w:color="auto"/>
      </w:divBdr>
    </w:div>
    <w:div w:id="968318350">
      <w:bodyDiv w:val="1"/>
      <w:marLeft w:val="0"/>
      <w:marRight w:val="0"/>
      <w:marTop w:val="0"/>
      <w:marBottom w:val="0"/>
      <w:divBdr>
        <w:top w:val="none" w:sz="0" w:space="0" w:color="auto"/>
        <w:left w:val="none" w:sz="0" w:space="0" w:color="auto"/>
        <w:bottom w:val="none" w:sz="0" w:space="0" w:color="auto"/>
        <w:right w:val="none" w:sz="0" w:space="0" w:color="auto"/>
      </w:divBdr>
    </w:div>
    <w:div w:id="968321420">
      <w:bodyDiv w:val="1"/>
      <w:marLeft w:val="0"/>
      <w:marRight w:val="0"/>
      <w:marTop w:val="0"/>
      <w:marBottom w:val="0"/>
      <w:divBdr>
        <w:top w:val="none" w:sz="0" w:space="0" w:color="auto"/>
        <w:left w:val="none" w:sz="0" w:space="0" w:color="auto"/>
        <w:bottom w:val="none" w:sz="0" w:space="0" w:color="auto"/>
        <w:right w:val="none" w:sz="0" w:space="0" w:color="auto"/>
      </w:divBdr>
    </w:div>
    <w:div w:id="968360547">
      <w:bodyDiv w:val="1"/>
      <w:marLeft w:val="0"/>
      <w:marRight w:val="0"/>
      <w:marTop w:val="0"/>
      <w:marBottom w:val="0"/>
      <w:divBdr>
        <w:top w:val="none" w:sz="0" w:space="0" w:color="auto"/>
        <w:left w:val="none" w:sz="0" w:space="0" w:color="auto"/>
        <w:bottom w:val="none" w:sz="0" w:space="0" w:color="auto"/>
        <w:right w:val="none" w:sz="0" w:space="0" w:color="auto"/>
      </w:divBdr>
    </w:div>
    <w:div w:id="968362107">
      <w:bodyDiv w:val="1"/>
      <w:marLeft w:val="0"/>
      <w:marRight w:val="0"/>
      <w:marTop w:val="0"/>
      <w:marBottom w:val="0"/>
      <w:divBdr>
        <w:top w:val="none" w:sz="0" w:space="0" w:color="auto"/>
        <w:left w:val="none" w:sz="0" w:space="0" w:color="auto"/>
        <w:bottom w:val="none" w:sz="0" w:space="0" w:color="auto"/>
        <w:right w:val="none" w:sz="0" w:space="0" w:color="auto"/>
      </w:divBdr>
    </w:div>
    <w:div w:id="968704635">
      <w:bodyDiv w:val="1"/>
      <w:marLeft w:val="0"/>
      <w:marRight w:val="0"/>
      <w:marTop w:val="0"/>
      <w:marBottom w:val="0"/>
      <w:divBdr>
        <w:top w:val="none" w:sz="0" w:space="0" w:color="auto"/>
        <w:left w:val="none" w:sz="0" w:space="0" w:color="auto"/>
        <w:bottom w:val="none" w:sz="0" w:space="0" w:color="auto"/>
        <w:right w:val="none" w:sz="0" w:space="0" w:color="auto"/>
      </w:divBdr>
    </w:div>
    <w:div w:id="968707441">
      <w:bodyDiv w:val="1"/>
      <w:marLeft w:val="0"/>
      <w:marRight w:val="0"/>
      <w:marTop w:val="0"/>
      <w:marBottom w:val="0"/>
      <w:divBdr>
        <w:top w:val="none" w:sz="0" w:space="0" w:color="auto"/>
        <w:left w:val="none" w:sz="0" w:space="0" w:color="auto"/>
        <w:bottom w:val="none" w:sz="0" w:space="0" w:color="auto"/>
        <w:right w:val="none" w:sz="0" w:space="0" w:color="auto"/>
      </w:divBdr>
    </w:div>
    <w:div w:id="968779997">
      <w:bodyDiv w:val="1"/>
      <w:marLeft w:val="0"/>
      <w:marRight w:val="0"/>
      <w:marTop w:val="0"/>
      <w:marBottom w:val="0"/>
      <w:divBdr>
        <w:top w:val="none" w:sz="0" w:space="0" w:color="auto"/>
        <w:left w:val="none" w:sz="0" w:space="0" w:color="auto"/>
        <w:bottom w:val="none" w:sz="0" w:space="0" w:color="auto"/>
        <w:right w:val="none" w:sz="0" w:space="0" w:color="auto"/>
      </w:divBdr>
    </w:div>
    <w:div w:id="969211923">
      <w:bodyDiv w:val="1"/>
      <w:marLeft w:val="0"/>
      <w:marRight w:val="0"/>
      <w:marTop w:val="0"/>
      <w:marBottom w:val="0"/>
      <w:divBdr>
        <w:top w:val="none" w:sz="0" w:space="0" w:color="auto"/>
        <w:left w:val="none" w:sz="0" w:space="0" w:color="auto"/>
        <w:bottom w:val="none" w:sz="0" w:space="0" w:color="auto"/>
        <w:right w:val="none" w:sz="0" w:space="0" w:color="auto"/>
      </w:divBdr>
    </w:div>
    <w:div w:id="970095003">
      <w:bodyDiv w:val="1"/>
      <w:marLeft w:val="0"/>
      <w:marRight w:val="0"/>
      <w:marTop w:val="0"/>
      <w:marBottom w:val="0"/>
      <w:divBdr>
        <w:top w:val="none" w:sz="0" w:space="0" w:color="auto"/>
        <w:left w:val="none" w:sz="0" w:space="0" w:color="auto"/>
        <w:bottom w:val="none" w:sz="0" w:space="0" w:color="auto"/>
        <w:right w:val="none" w:sz="0" w:space="0" w:color="auto"/>
      </w:divBdr>
    </w:div>
    <w:div w:id="970328849">
      <w:bodyDiv w:val="1"/>
      <w:marLeft w:val="0"/>
      <w:marRight w:val="0"/>
      <w:marTop w:val="0"/>
      <w:marBottom w:val="0"/>
      <w:divBdr>
        <w:top w:val="none" w:sz="0" w:space="0" w:color="auto"/>
        <w:left w:val="none" w:sz="0" w:space="0" w:color="auto"/>
        <w:bottom w:val="none" w:sz="0" w:space="0" w:color="auto"/>
        <w:right w:val="none" w:sz="0" w:space="0" w:color="auto"/>
      </w:divBdr>
    </w:div>
    <w:div w:id="970355603">
      <w:bodyDiv w:val="1"/>
      <w:marLeft w:val="0"/>
      <w:marRight w:val="0"/>
      <w:marTop w:val="0"/>
      <w:marBottom w:val="0"/>
      <w:divBdr>
        <w:top w:val="none" w:sz="0" w:space="0" w:color="auto"/>
        <w:left w:val="none" w:sz="0" w:space="0" w:color="auto"/>
        <w:bottom w:val="none" w:sz="0" w:space="0" w:color="auto"/>
        <w:right w:val="none" w:sz="0" w:space="0" w:color="auto"/>
      </w:divBdr>
    </w:div>
    <w:div w:id="970404523">
      <w:bodyDiv w:val="1"/>
      <w:marLeft w:val="0"/>
      <w:marRight w:val="0"/>
      <w:marTop w:val="0"/>
      <w:marBottom w:val="0"/>
      <w:divBdr>
        <w:top w:val="none" w:sz="0" w:space="0" w:color="auto"/>
        <w:left w:val="none" w:sz="0" w:space="0" w:color="auto"/>
        <w:bottom w:val="none" w:sz="0" w:space="0" w:color="auto"/>
        <w:right w:val="none" w:sz="0" w:space="0" w:color="auto"/>
      </w:divBdr>
    </w:div>
    <w:div w:id="970750688">
      <w:bodyDiv w:val="1"/>
      <w:marLeft w:val="0"/>
      <w:marRight w:val="0"/>
      <w:marTop w:val="0"/>
      <w:marBottom w:val="0"/>
      <w:divBdr>
        <w:top w:val="none" w:sz="0" w:space="0" w:color="auto"/>
        <w:left w:val="none" w:sz="0" w:space="0" w:color="auto"/>
        <w:bottom w:val="none" w:sz="0" w:space="0" w:color="auto"/>
        <w:right w:val="none" w:sz="0" w:space="0" w:color="auto"/>
      </w:divBdr>
    </w:div>
    <w:div w:id="970862503">
      <w:bodyDiv w:val="1"/>
      <w:marLeft w:val="0"/>
      <w:marRight w:val="0"/>
      <w:marTop w:val="0"/>
      <w:marBottom w:val="0"/>
      <w:divBdr>
        <w:top w:val="none" w:sz="0" w:space="0" w:color="auto"/>
        <w:left w:val="none" w:sz="0" w:space="0" w:color="auto"/>
        <w:bottom w:val="none" w:sz="0" w:space="0" w:color="auto"/>
        <w:right w:val="none" w:sz="0" w:space="0" w:color="auto"/>
      </w:divBdr>
    </w:div>
    <w:div w:id="971255849">
      <w:bodyDiv w:val="1"/>
      <w:marLeft w:val="0"/>
      <w:marRight w:val="0"/>
      <w:marTop w:val="0"/>
      <w:marBottom w:val="0"/>
      <w:divBdr>
        <w:top w:val="none" w:sz="0" w:space="0" w:color="auto"/>
        <w:left w:val="none" w:sz="0" w:space="0" w:color="auto"/>
        <w:bottom w:val="none" w:sz="0" w:space="0" w:color="auto"/>
        <w:right w:val="none" w:sz="0" w:space="0" w:color="auto"/>
      </w:divBdr>
    </w:div>
    <w:div w:id="971594450">
      <w:bodyDiv w:val="1"/>
      <w:marLeft w:val="0"/>
      <w:marRight w:val="0"/>
      <w:marTop w:val="0"/>
      <w:marBottom w:val="0"/>
      <w:divBdr>
        <w:top w:val="none" w:sz="0" w:space="0" w:color="auto"/>
        <w:left w:val="none" w:sz="0" w:space="0" w:color="auto"/>
        <w:bottom w:val="none" w:sz="0" w:space="0" w:color="auto"/>
        <w:right w:val="none" w:sz="0" w:space="0" w:color="auto"/>
      </w:divBdr>
    </w:div>
    <w:div w:id="971784254">
      <w:bodyDiv w:val="1"/>
      <w:marLeft w:val="0"/>
      <w:marRight w:val="0"/>
      <w:marTop w:val="0"/>
      <w:marBottom w:val="0"/>
      <w:divBdr>
        <w:top w:val="none" w:sz="0" w:space="0" w:color="auto"/>
        <w:left w:val="none" w:sz="0" w:space="0" w:color="auto"/>
        <w:bottom w:val="none" w:sz="0" w:space="0" w:color="auto"/>
        <w:right w:val="none" w:sz="0" w:space="0" w:color="auto"/>
      </w:divBdr>
    </w:div>
    <w:div w:id="971862746">
      <w:bodyDiv w:val="1"/>
      <w:marLeft w:val="0"/>
      <w:marRight w:val="0"/>
      <w:marTop w:val="0"/>
      <w:marBottom w:val="0"/>
      <w:divBdr>
        <w:top w:val="none" w:sz="0" w:space="0" w:color="auto"/>
        <w:left w:val="none" w:sz="0" w:space="0" w:color="auto"/>
        <w:bottom w:val="none" w:sz="0" w:space="0" w:color="auto"/>
        <w:right w:val="none" w:sz="0" w:space="0" w:color="auto"/>
      </w:divBdr>
    </w:div>
    <w:div w:id="971904665">
      <w:bodyDiv w:val="1"/>
      <w:marLeft w:val="0"/>
      <w:marRight w:val="0"/>
      <w:marTop w:val="0"/>
      <w:marBottom w:val="0"/>
      <w:divBdr>
        <w:top w:val="none" w:sz="0" w:space="0" w:color="auto"/>
        <w:left w:val="none" w:sz="0" w:space="0" w:color="auto"/>
        <w:bottom w:val="none" w:sz="0" w:space="0" w:color="auto"/>
        <w:right w:val="none" w:sz="0" w:space="0" w:color="auto"/>
      </w:divBdr>
    </w:div>
    <w:div w:id="971978468">
      <w:bodyDiv w:val="1"/>
      <w:marLeft w:val="0"/>
      <w:marRight w:val="0"/>
      <w:marTop w:val="0"/>
      <w:marBottom w:val="0"/>
      <w:divBdr>
        <w:top w:val="none" w:sz="0" w:space="0" w:color="auto"/>
        <w:left w:val="none" w:sz="0" w:space="0" w:color="auto"/>
        <w:bottom w:val="none" w:sz="0" w:space="0" w:color="auto"/>
        <w:right w:val="none" w:sz="0" w:space="0" w:color="auto"/>
      </w:divBdr>
    </w:div>
    <w:div w:id="972057921">
      <w:bodyDiv w:val="1"/>
      <w:marLeft w:val="0"/>
      <w:marRight w:val="0"/>
      <w:marTop w:val="0"/>
      <w:marBottom w:val="0"/>
      <w:divBdr>
        <w:top w:val="none" w:sz="0" w:space="0" w:color="auto"/>
        <w:left w:val="none" w:sz="0" w:space="0" w:color="auto"/>
        <w:bottom w:val="none" w:sz="0" w:space="0" w:color="auto"/>
        <w:right w:val="none" w:sz="0" w:space="0" w:color="auto"/>
      </w:divBdr>
    </w:div>
    <w:div w:id="972104191">
      <w:bodyDiv w:val="1"/>
      <w:marLeft w:val="0"/>
      <w:marRight w:val="0"/>
      <w:marTop w:val="0"/>
      <w:marBottom w:val="0"/>
      <w:divBdr>
        <w:top w:val="none" w:sz="0" w:space="0" w:color="auto"/>
        <w:left w:val="none" w:sz="0" w:space="0" w:color="auto"/>
        <w:bottom w:val="none" w:sz="0" w:space="0" w:color="auto"/>
        <w:right w:val="none" w:sz="0" w:space="0" w:color="auto"/>
      </w:divBdr>
    </w:div>
    <w:div w:id="972446822">
      <w:bodyDiv w:val="1"/>
      <w:marLeft w:val="0"/>
      <w:marRight w:val="0"/>
      <w:marTop w:val="0"/>
      <w:marBottom w:val="0"/>
      <w:divBdr>
        <w:top w:val="none" w:sz="0" w:space="0" w:color="auto"/>
        <w:left w:val="none" w:sz="0" w:space="0" w:color="auto"/>
        <w:bottom w:val="none" w:sz="0" w:space="0" w:color="auto"/>
        <w:right w:val="none" w:sz="0" w:space="0" w:color="auto"/>
      </w:divBdr>
    </w:div>
    <w:div w:id="972560518">
      <w:bodyDiv w:val="1"/>
      <w:marLeft w:val="0"/>
      <w:marRight w:val="0"/>
      <w:marTop w:val="0"/>
      <w:marBottom w:val="0"/>
      <w:divBdr>
        <w:top w:val="none" w:sz="0" w:space="0" w:color="auto"/>
        <w:left w:val="none" w:sz="0" w:space="0" w:color="auto"/>
        <w:bottom w:val="none" w:sz="0" w:space="0" w:color="auto"/>
        <w:right w:val="none" w:sz="0" w:space="0" w:color="auto"/>
      </w:divBdr>
    </w:div>
    <w:div w:id="972638462">
      <w:bodyDiv w:val="1"/>
      <w:marLeft w:val="0"/>
      <w:marRight w:val="0"/>
      <w:marTop w:val="0"/>
      <w:marBottom w:val="0"/>
      <w:divBdr>
        <w:top w:val="none" w:sz="0" w:space="0" w:color="auto"/>
        <w:left w:val="none" w:sz="0" w:space="0" w:color="auto"/>
        <w:bottom w:val="none" w:sz="0" w:space="0" w:color="auto"/>
        <w:right w:val="none" w:sz="0" w:space="0" w:color="auto"/>
      </w:divBdr>
    </w:div>
    <w:div w:id="973103491">
      <w:bodyDiv w:val="1"/>
      <w:marLeft w:val="0"/>
      <w:marRight w:val="0"/>
      <w:marTop w:val="0"/>
      <w:marBottom w:val="0"/>
      <w:divBdr>
        <w:top w:val="none" w:sz="0" w:space="0" w:color="auto"/>
        <w:left w:val="none" w:sz="0" w:space="0" w:color="auto"/>
        <w:bottom w:val="none" w:sz="0" w:space="0" w:color="auto"/>
        <w:right w:val="none" w:sz="0" w:space="0" w:color="auto"/>
      </w:divBdr>
    </w:div>
    <w:div w:id="973171739">
      <w:bodyDiv w:val="1"/>
      <w:marLeft w:val="0"/>
      <w:marRight w:val="0"/>
      <w:marTop w:val="0"/>
      <w:marBottom w:val="0"/>
      <w:divBdr>
        <w:top w:val="none" w:sz="0" w:space="0" w:color="auto"/>
        <w:left w:val="none" w:sz="0" w:space="0" w:color="auto"/>
        <w:bottom w:val="none" w:sz="0" w:space="0" w:color="auto"/>
        <w:right w:val="none" w:sz="0" w:space="0" w:color="auto"/>
      </w:divBdr>
    </w:div>
    <w:div w:id="973407536">
      <w:bodyDiv w:val="1"/>
      <w:marLeft w:val="0"/>
      <w:marRight w:val="0"/>
      <w:marTop w:val="0"/>
      <w:marBottom w:val="0"/>
      <w:divBdr>
        <w:top w:val="none" w:sz="0" w:space="0" w:color="auto"/>
        <w:left w:val="none" w:sz="0" w:space="0" w:color="auto"/>
        <w:bottom w:val="none" w:sz="0" w:space="0" w:color="auto"/>
        <w:right w:val="none" w:sz="0" w:space="0" w:color="auto"/>
      </w:divBdr>
    </w:div>
    <w:div w:id="973565609">
      <w:bodyDiv w:val="1"/>
      <w:marLeft w:val="0"/>
      <w:marRight w:val="0"/>
      <w:marTop w:val="0"/>
      <w:marBottom w:val="0"/>
      <w:divBdr>
        <w:top w:val="none" w:sz="0" w:space="0" w:color="auto"/>
        <w:left w:val="none" w:sz="0" w:space="0" w:color="auto"/>
        <w:bottom w:val="none" w:sz="0" w:space="0" w:color="auto"/>
        <w:right w:val="none" w:sz="0" w:space="0" w:color="auto"/>
      </w:divBdr>
    </w:div>
    <w:div w:id="973830485">
      <w:bodyDiv w:val="1"/>
      <w:marLeft w:val="0"/>
      <w:marRight w:val="0"/>
      <w:marTop w:val="0"/>
      <w:marBottom w:val="0"/>
      <w:divBdr>
        <w:top w:val="none" w:sz="0" w:space="0" w:color="auto"/>
        <w:left w:val="none" w:sz="0" w:space="0" w:color="auto"/>
        <w:bottom w:val="none" w:sz="0" w:space="0" w:color="auto"/>
        <w:right w:val="none" w:sz="0" w:space="0" w:color="auto"/>
      </w:divBdr>
    </w:div>
    <w:div w:id="974026175">
      <w:bodyDiv w:val="1"/>
      <w:marLeft w:val="0"/>
      <w:marRight w:val="0"/>
      <w:marTop w:val="0"/>
      <w:marBottom w:val="0"/>
      <w:divBdr>
        <w:top w:val="none" w:sz="0" w:space="0" w:color="auto"/>
        <w:left w:val="none" w:sz="0" w:space="0" w:color="auto"/>
        <w:bottom w:val="none" w:sz="0" w:space="0" w:color="auto"/>
        <w:right w:val="none" w:sz="0" w:space="0" w:color="auto"/>
      </w:divBdr>
    </w:div>
    <w:div w:id="974288184">
      <w:bodyDiv w:val="1"/>
      <w:marLeft w:val="0"/>
      <w:marRight w:val="0"/>
      <w:marTop w:val="0"/>
      <w:marBottom w:val="0"/>
      <w:divBdr>
        <w:top w:val="none" w:sz="0" w:space="0" w:color="auto"/>
        <w:left w:val="none" w:sz="0" w:space="0" w:color="auto"/>
        <w:bottom w:val="none" w:sz="0" w:space="0" w:color="auto"/>
        <w:right w:val="none" w:sz="0" w:space="0" w:color="auto"/>
      </w:divBdr>
    </w:div>
    <w:div w:id="974720025">
      <w:bodyDiv w:val="1"/>
      <w:marLeft w:val="0"/>
      <w:marRight w:val="0"/>
      <w:marTop w:val="0"/>
      <w:marBottom w:val="0"/>
      <w:divBdr>
        <w:top w:val="none" w:sz="0" w:space="0" w:color="auto"/>
        <w:left w:val="none" w:sz="0" w:space="0" w:color="auto"/>
        <w:bottom w:val="none" w:sz="0" w:space="0" w:color="auto"/>
        <w:right w:val="none" w:sz="0" w:space="0" w:color="auto"/>
      </w:divBdr>
    </w:div>
    <w:div w:id="974991785">
      <w:bodyDiv w:val="1"/>
      <w:marLeft w:val="0"/>
      <w:marRight w:val="0"/>
      <w:marTop w:val="0"/>
      <w:marBottom w:val="0"/>
      <w:divBdr>
        <w:top w:val="none" w:sz="0" w:space="0" w:color="auto"/>
        <w:left w:val="none" w:sz="0" w:space="0" w:color="auto"/>
        <w:bottom w:val="none" w:sz="0" w:space="0" w:color="auto"/>
        <w:right w:val="none" w:sz="0" w:space="0" w:color="auto"/>
      </w:divBdr>
    </w:div>
    <w:div w:id="975062935">
      <w:bodyDiv w:val="1"/>
      <w:marLeft w:val="0"/>
      <w:marRight w:val="0"/>
      <w:marTop w:val="0"/>
      <w:marBottom w:val="0"/>
      <w:divBdr>
        <w:top w:val="none" w:sz="0" w:space="0" w:color="auto"/>
        <w:left w:val="none" w:sz="0" w:space="0" w:color="auto"/>
        <w:bottom w:val="none" w:sz="0" w:space="0" w:color="auto"/>
        <w:right w:val="none" w:sz="0" w:space="0" w:color="auto"/>
      </w:divBdr>
    </w:div>
    <w:div w:id="975064180">
      <w:bodyDiv w:val="1"/>
      <w:marLeft w:val="0"/>
      <w:marRight w:val="0"/>
      <w:marTop w:val="0"/>
      <w:marBottom w:val="0"/>
      <w:divBdr>
        <w:top w:val="none" w:sz="0" w:space="0" w:color="auto"/>
        <w:left w:val="none" w:sz="0" w:space="0" w:color="auto"/>
        <w:bottom w:val="none" w:sz="0" w:space="0" w:color="auto"/>
        <w:right w:val="none" w:sz="0" w:space="0" w:color="auto"/>
      </w:divBdr>
    </w:div>
    <w:div w:id="975329890">
      <w:bodyDiv w:val="1"/>
      <w:marLeft w:val="0"/>
      <w:marRight w:val="0"/>
      <w:marTop w:val="0"/>
      <w:marBottom w:val="0"/>
      <w:divBdr>
        <w:top w:val="none" w:sz="0" w:space="0" w:color="auto"/>
        <w:left w:val="none" w:sz="0" w:space="0" w:color="auto"/>
        <w:bottom w:val="none" w:sz="0" w:space="0" w:color="auto"/>
        <w:right w:val="none" w:sz="0" w:space="0" w:color="auto"/>
      </w:divBdr>
    </w:div>
    <w:div w:id="975336189">
      <w:bodyDiv w:val="1"/>
      <w:marLeft w:val="0"/>
      <w:marRight w:val="0"/>
      <w:marTop w:val="0"/>
      <w:marBottom w:val="0"/>
      <w:divBdr>
        <w:top w:val="none" w:sz="0" w:space="0" w:color="auto"/>
        <w:left w:val="none" w:sz="0" w:space="0" w:color="auto"/>
        <w:bottom w:val="none" w:sz="0" w:space="0" w:color="auto"/>
        <w:right w:val="none" w:sz="0" w:space="0" w:color="auto"/>
      </w:divBdr>
    </w:div>
    <w:div w:id="975644787">
      <w:bodyDiv w:val="1"/>
      <w:marLeft w:val="0"/>
      <w:marRight w:val="0"/>
      <w:marTop w:val="0"/>
      <w:marBottom w:val="0"/>
      <w:divBdr>
        <w:top w:val="none" w:sz="0" w:space="0" w:color="auto"/>
        <w:left w:val="none" w:sz="0" w:space="0" w:color="auto"/>
        <w:bottom w:val="none" w:sz="0" w:space="0" w:color="auto"/>
        <w:right w:val="none" w:sz="0" w:space="0" w:color="auto"/>
      </w:divBdr>
    </w:div>
    <w:div w:id="975724452">
      <w:bodyDiv w:val="1"/>
      <w:marLeft w:val="0"/>
      <w:marRight w:val="0"/>
      <w:marTop w:val="0"/>
      <w:marBottom w:val="0"/>
      <w:divBdr>
        <w:top w:val="none" w:sz="0" w:space="0" w:color="auto"/>
        <w:left w:val="none" w:sz="0" w:space="0" w:color="auto"/>
        <w:bottom w:val="none" w:sz="0" w:space="0" w:color="auto"/>
        <w:right w:val="none" w:sz="0" w:space="0" w:color="auto"/>
      </w:divBdr>
    </w:div>
    <w:div w:id="975791179">
      <w:bodyDiv w:val="1"/>
      <w:marLeft w:val="0"/>
      <w:marRight w:val="0"/>
      <w:marTop w:val="0"/>
      <w:marBottom w:val="0"/>
      <w:divBdr>
        <w:top w:val="none" w:sz="0" w:space="0" w:color="auto"/>
        <w:left w:val="none" w:sz="0" w:space="0" w:color="auto"/>
        <w:bottom w:val="none" w:sz="0" w:space="0" w:color="auto"/>
        <w:right w:val="none" w:sz="0" w:space="0" w:color="auto"/>
      </w:divBdr>
    </w:div>
    <w:div w:id="976178227">
      <w:bodyDiv w:val="1"/>
      <w:marLeft w:val="0"/>
      <w:marRight w:val="0"/>
      <w:marTop w:val="0"/>
      <w:marBottom w:val="0"/>
      <w:divBdr>
        <w:top w:val="none" w:sz="0" w:space="0" w:color="auto"/>
        <w:left w:val="none" w:sz="0" w:space="0" w:color="auto"/>
        <w:bottom w:val="none" w:sz="0" w:space="0" w:color="auto"/>
        <w:right w:val="none" w:sz="0" w:space="0" w:color="auto"/>
      </w:divBdr>
    </w:div>
    <w:div w:id="976184812">
      <w:bodyDiv w:val="1"/>
      <w:marLeft w:val="0"/>
      <w:marRight w:val="0"/>
      <w:marTop w:val="0"/>
      <w:marBottom w:val="0"/>
      <w:divBdr>
        <w:top w:val="none" w:sz="0" w:space="0" w:color="auto"/>
        <w:left w:val="none" w:sz="0" w:space="0" w:color="auto"/>
        <w:bottom w:val="none" w:sz="0" w:space="0" w:color="auto"/>
        <w:right w:val="none" w:sz="0" w:space="0" w:color="auto"/>
      </w:divBdr>
    </w:div>
    <w:div w:id="976224466">
      <w:bodyDiv w:val="1"/>
      <w:marLeft w:val="0"/>
      <w:marRight w:val="0"/>
      <w:marTop w:val="0"/>
      <w:marBottom w:val="0"/>
      <w:divBdr>
        <w:top w:val="none" w:sz="0" w:space="0" w:color="auto"/>
        <w:left w:val="none" w:sz="0" w:space="0" w:color="auto"/>
        <w:bottom w:val="none" w:sz="0" w:space="0" w:color="auto"/>
        <w:right w:val="none" w:sz="0" w:space="0" w:color="auto"/>
      </w:divBdr>
    </w:div>
    <w:div w:id="976253147">
      <w:bodyDiv w:val="1"/>
      <w:marLeft w:val="0"/>
      <w:marRight w:val="0"/>
      <w:marTop w:val="0"/>
      <w:marBottom w:val="0"/>
      <w:divBdr>
        <w:top w:val="none" w:sz="0" w:space="0" w:color="auto"/>
        <w:left w:val="none" w:sz="0" w:space="0" w:color="auto"/>
        <w:bottom w:val="none" w:sz="0" w:space="0" w:color="auto"/>
        <w:right w:val="none" w:sz="0" w:space="0" w:color="auto"/>
      </w:divBdr>
    </w:div>
    <w:div w:id="976372418">
      <w:bodyDiv w:val="1"/>
      <w:marLeft w:val="0"/>
      <w:marRight w:val="0"/>
      <w:marTop w:val="0"/>
      <w:marBottom w:val="0"/>
      <w:divBdr>
        <w:top w:val="none" w:sz="0" w:space="0" w:color="auto"/>
        <w:left w:val="none" w:sz="0" w:space="0" w:color="auto"/>
        <w:bottom w:val="none" w:sz="0" w:space="0" w:color="auto"/>
        <w:right w:val="none" w:sz="0" w:space="0" w:color="auto"/>
      </w:divBdr>
    </w:div>
    <w:div w:id="976566054">
      <w:bodyDiv w:val="1"/>
      <w:marLeft w:val="0"/>
      <w:marRight w:val="0"/>
      <w:marTop w:val="0"/>
      <w:marBottom w:val="0"/>
      <w:divBdr>
        <w:top w:val="none" w:sz="0" w:space="0" w:color="auto"/>
        <w:left w:val="none" w:sz="0" w:space="0" w:color="auto"/>
        <w:bottom w:val="none" w:sz="0" w:space="0" w:color="auto"/>
        <w:right w:val="none" w:sz="0" w:space="0" w:color="auto"/>
      </w:divBdr>
    </w:div>
    <w:div w:id="976642206">
      <w:bodyDiv w:val="1"/>
      <w:marLeft w:val="0"/>
      <w:marRight w:val="0"/>
      <w:marTop w:val="0"/>
      <w:marBottom w:val="0"/>
      <w:divBdr>
        <w:top w:val="none" w:sz="0" w:space="0" w:color="auto"/>
        <w:left w:val="none" w:sz="0" w:space="0" w:color="auto"/>
        <w:bottom w:val="none" w:sz="0" w:space="0" w:color="auto"/>
        <w:right w:val="none" w:sz="0" w:space="0" w:color="auto"/>
      </w:divBdr>
    </w:div>
    <w:div w:id="976766333">
      <w:bodyDiv w:val="1"/>
      <w:marLeft w:val="0"/>
      <w:marRight w:val="0"/>
      <w:marTop w:val="0"/>
      <w:marBottom w:val="0"/>
      <w:divBdr>
        <w:top w:val="none" w:sz="0" w:space="0" w:color="auto"/>
        <w:left w:val="none" w:sz="0" w:space="0" w:color="auto"/>
        <w:bottom w:val="none" w:sz="0" w:space="0" w:color="auto"/>
        <w:right w:val="none" w:sz="0" w:space="0" w:color="auto"/>
      </w:divBdr>
    </w:div>
    <w:div w:id="977226981">
      <w:bodyDiv w:val="1"/>
      <w:marLeft w:val="0"/>
      <w:marRight w:val="0"/>
      <w:marTop w:val="0"/>
      <w:marBottom w:val="0"/>
      <w:divBdr>
        <w:top w:val="none" w:sz="0" w:space="0" w:color="auto"/>
        <w:left w:val="none" w:sz="0" w:space="0" w:color="auto"/>
        <w:bottom w:val="none" w:sz="0" w:space="0" w:color="auto"/>
        <w:right w:val="none" w:sz="0" w:space="0" w:color="auto"/>
      </w:divBdr>
    </w:div>
    <w:div w:id="977297422">
      <w:bodyDiv w:val="1"/>
      <w:marLeft w:val="0"/>
      <w:marRight w:val="0"/>
      <w:marTop w:val="0"/>
      <w:marBottom w:val="0"/>
      <w:divBdr>
        <w:top w:val="none" w:sz="0" w:space="0" w:color="auto"/>
        <w:left w:val="none" w:sz="0" w:space="0" w:color="auto"/>
        <w:bottom w:val="none" w:sz="0" w:space="0" w:color="auto"/>
        <w:right w:val="none" w:sz="0" w:space="0" w:color="auto"/>
      </w:divBdr>
    </w:div>
    <w:div w:id="977535315">
      <w:bodyDiv w:val="1"/>
      <w:marLeft w:val="0"/>
      <w:marRight w:val="0"/>
      <w:marTop w:val="0"/>
      <w:marBottom w:val="0"/>
      <w:divBdr>
        <w:top w:val="none" w:sz="0" w:space="0" w:color="auto"/>
        <w:left w:val="none" w:sz="0" w:space="0" w:color="auto"/>
        <w:bottom w:val="none" w:sz="0" w:space="0" w:color="auto"/>
        <w:right w:val="none" w:sz="0" w:space="0" w:color="auto"/>
      </w:divBdr>
      <w:divsChild>
        <w:div w:id="2035496573">
          <w:marLeft w:val="0"/>
          <w:marRight w:val="0"/>
          <w:marTop w:val="0"/>
          <w:marBottom w:val="0"/>
          <w:divBdr>
            <w:top w:val="none" w:sz="0" w:space="0" w:color="auto"/>
            <w:left w:val="none" w:sz="0" w:space="0" w:color="auto"/>
            <w:bottom w:val="none" w:sz="0" w:space="0" w:color="auto"/>
            <w:right w:val="none" w:sz="0" w:space="0" w:color="auto"/>
          </w:divBdr>
        </w:div>
        <w:div w:id="742681109">
          <w:marLeft w:val="0"/>
          <w:marRight w:val="0"/>
          <w:marTop w:val="0"/>
          <w:marBottom w:val="0"/>
          <w:divBdr>
            <w:top w:val="none" w:sz="0" w:space="0" w:color="auto"/>
            <w:left w:val="none" w:sz="0" w:space="0" w:color="auto"/>
            <w:bottom w:val="none" w:sz="0" w:space="0" w:color="auto"/>
            <w:right w:val="none" w:sz="0" w:space="0" w:color="auto"/>
          </w:divBdr>
        </w:div>
        <w:div w:id="1132597959">
          <w:marLeft w:val="0"/>
          <w:marRight w:val="0"/>
          <w:marTop w:val="0"/>
          <w:marBottom w:val="0"/>
          <w:divBdr>
            <w:top w:val="none" w:sz="0" w:space="0" w:color="auto"/>
            <w:left w:val="none" w:sz="0" w:space="0" w:color="auto"/>
            <w:bottom w:val="none" w:sz="0" w:space="0" w:color="auto"/>
            <w:right w:val="none" w:sz="0" w:space="0" w:color="auto"/>
          </w:divBdr>
        </w:div>
        <w:div w:id="1812862170">
          <w:marLeft w:val="0"/>
          <w:marRight w:val="0"/>
          <w:marTop w:val="0"/>
          <w:marBottom w:val="0"/>
          <w:divBdr>
            <w:top w:val="none" w:sz="0" w:space="0" w:color="auto"/>
            <w:left w:val="none" w:sz="0" w:space="0" w:color="auto"/>
            <w:bottom w:val="none" w:sz="0" w:space="0" w:color="auto"/>
            <w:right w:val="none" w:sz="0" w:space="0" w:color="auto"/>
          </w:divBdr>
        </w:div>
        <w:div w:id="1583223899">
          <w:marLeft w:val="0"/>
          <w:marRight w:val="0"/>
          <w:marTop w:val="0"/>
          <w:marBottom w:val="0"/>
          <w:divBdr>
            <w:top w:val="none" w:sz="0" w:space="0" w:color="auto"/>
            <w:left w:val="none" w:sz="0" w:space="0" w:color="auto"/>
            <w:bottom w:val="none" w:sz="0" w:space="0" w:color="auto"/>
            <w:right w:val="none" w:sz="0" w:space="0" w:color="auto"/>
          </w:divBdr>
        </w:div>
        <w:div w:id="1992439596">
          <w:marLeft w:val="0"/>
          <w:marRight w:val="0"/>
          <w:marTop w:val="0"/>
          <w:marBottom w:val="0"/>
          <w:divBdr>
            <w:top w:val="none" w:sz="0" w:space="0" w:color="auto"/>
            <w:left w:val="none" w:sz="0" w:space="0" w:color="auto"/>
            <w:bottom w:val="none" w:sz="0" w:space="0" w:color="auto"/>
            <w:right w:val="none" w:sz="0" w:space="0" w:color="auto"/>
          </w:divBdr>
        </w:div>
        <w:div w:id="345207857">
          <w:marLeft w:val="0"/>
          <w:marRight w:val="0"/>
          <w:marTop w:val="0"/>
          <w:marBottom w:val="0"/>
          <w:divBdr>
            <w:top w:val="none" w:sz="0" w:space="0" w:color="auto"/>
            <w:left w:val="none" w:sz="0" w:space="0" w:color="auto"/>
            <w:bottom w:val="none" w:sz="0" w:space="0" w:color="auto"/>
            <w:right w:val="none" w:sz="0" w:space="0" w:color="auto"/>
          </w:divBdr>
        </w:div>
        <w:div w:id="1458378602">
          <w:marLeft w:val="0"/>
          <w:marRight w:val="0"/>
          <w:marTop w:val="0"/>
          <w:marBottom w:val="0"/>
          <w:divBdr>
            <w:top w:val="none" w:sz="0" w:space="0" w:color="auto"/>
            <w:left w:val="none" w:sz="0" w:space="0" w:color="auto"/>
            <w:bottom w:val="none" w:sz="0" w:space="0" w:color="auto"/>
            <w:right w:val="none" w:sz="0" w:space="0" w:color="auto"/>
          </w:divBdr>
        </w:div>
        <w:div w:id="22949182">
          <w:marLeft w:val="0"/>
          <w:marRight w:val="0"/>
          <w:marTop w:val="0"/>
          <w:marBottom w:val="0"/>
          <w:divBdr>
            <w:top w:val="none" w:sz="0" w:space="0" w:color="auto"/>
            <w:left w:val="none" w:sz="0" w:space="0" w:color="auto"/>
            <w:bottom w:val="none" w:sz="0" w:space="0" w:color="auto"/>
            <w:right w:val="none" w:sz="0" w:space="0" w:color="auto"/>
          </w:divBdr>
        </w:div>
        <w:div w:id="672492810">
          <w:marLeft w:val="0"/>
          <w:marRight w:val="0"/>
          <w:marTop w:val="0"/>
          <w:marBottom w:val="0"/>
          <w:divBdr>
            <w:top w:val="none" w:sz="0" w:space="0" w:color="auto"/>
            <w:left w:val="none" w:sz="0" w:space="0" w:color="auto"/>
            <w:bottom w:val="none" w:sz="0" w:space="0" w:color="auto"/>
            <w:right w:val="none" w:sz="0" w:space="0" w:color="auto"/>
          </w:divBdr>
        </w:div>
        <w:div w:id="1588155979">
          <w:marLeft w:val="0"/>
          <w:marRight w:val="0"/>
          <w:marTop w:val="0"/>
          <w:marBottom w:val="0"/>
          <w:divBdr>
            <w:top w:val="none" w:sz="0" w:space="0" w:color="auto"/>
            <w:left w:val="none" w:sz="0" w:space="0" w:color="auto"/>
            <w:bottom w:val="none" w:sz="0" w:space="0" w:color="auto"/>
            <w:right w:val="none" w:sz="0" w:space="0" w:color="auto"/>
          </w:divBdr>
        </w:div>
        <w:div w:id="1916089102">
          <w:marLeft w:val="0"/>
          <w:marRight w:val="0"/>
          <w:marTop w:val="0"/>
          <w:marBottom w:val="0"/>
          <w:divBdr>
            <w:top w:val="none" w:sz="0" w:space="0" w:color="auto"/>
            <w:left w:val="none" w:sz="0" w:space="0" w:color="auto"/>
            <w:bottom w:val="none" w:sz="0" w:space="0" w:color="auto"/>
            <w:right w:val="none" w:sz="0" w:space="0" w:color="auto"/>
          </w:divBdr>
        </w:div>
        <w:div w:id="387804922">
          <w:marLeft w:val="0"/>
          <w:marRight w:val="0"/>
          <w:marTop w:val="0"/>
          <w:marBottom w:val="0"/>
          <w:divBdr>
            <w:top w:val="none" w:sz="0" w:space="0" w:color="auto"/>
            <w:left w:val="none" w:sz="0" w:space="0" w:color="auto"/>
            <w:bottom w:val="none" w:sz="0" w:space="0" w:color="auto"/>
            <w:right w:val="none" w:sz="0" w:space="0" w:color="auto"/>
          </w:divBdr>
        </w:div>
        <w:div w:id="638265501">
          <w:marLeft w:val="0"/>
          <w:marRight w:val="0"/>
          <w:marTop w:val="0"/>
          <w:marBottom w:val="0"/>
          <w:divBdr>
            <w:top w:val="none" w:sz="0" w:space="0" w:color="auto"/>
            <w:left w:val="none" w:sz="0" w:space="0" w:color="auto"/>
            <w:bottom w:val="none" w:sz="0" w:space="0" w:color="auto"/>
            <w:right w:val="none" w:sz="0" w:space="0" w:color="auto"/>
          </w:divBdr>
        </w:div>
        <w:div w:id="734472998">
          <w:marLeft w:val="0"/>
          <w:marRight w:val="0"/>
          <w:marTop w:val="0"/>
          <w:marBottom w:val="0"/>
          <w:divBdr>
            <w:top w:val="none" w:sz="0" w:space="0" w:color="auto"/>
            <w:left w:val="none" w:sz="0" w:space="0" w:color="auto"/>
            <w:bottom w:val="none" w:sz="0" w:space="0" w:color="auto"/>
            <w:right w:val="none" w:sz="0" w:space="0" w:color="auto"/>
          </w:divBdr>
        </w:div>
        <w:div w:id="2066175154">
          <w:marLeft w:val="0"/>
          <w:marRight w:val="0"/>
          <w:marTop w:val="0"/>
          <w:marBottom w:val="0"/>
          <w:divBdr>
            <w:top w:val="none" w:sz="0" w:space="0" w:color="auto"/>
            <w:left w:val="none" w:sz="0" w:space="0" w:color="auto"/>
            <w:bottom w:val="none" w:sz="0" w:space="0" w:color="auto"/>
            <w:right w:val="none" w:sz="0" w:space="0" w:color="auto"/>
          </w:divBdr>
        </w:div>
        <w:div w:id="512570543">
          <w:marLeft w:val="0"/>
          <w:marRight w:val="0"/>
          <w:marTop w:val="0"/>
          <w:marBottom w:val="0"/>
          <w:divBdr>
            <w:top w:val="none" w:sz="0" w:space="0" w:color="auto"/>
            <w:left w:val="none" w:sz="0" w:space="0" w:color="auto"/>
            <w:bottom w:val="none" w:sz="0" w:space="0" w:color="auto"/>
            <w:right w:val="none" w:sz="0" w:space="0" w:color="auto"/>
          </w:divBdr>
        </w:div>
        <w:div w:id="1986160611">
          <w:marLeft w:val="0"/>
          <w:marRight w:val="0"/>
          <w:marTop w:val="0"/>
          <w:marBottom w:val="0"/>
          <w:divBdr>
            <w:top w:val="none" w:sz="0" w:space="0" w:color="auto"/>
            <w:left w:val="none" w:sz="0" w:space="0" w:color="auto"/>
            <w:bottom w:val="none" w:sz="0" w:space="0" w:color="auto"/>
            <w:right w:val="none" w:sz="0" w:space="0" w:color="auto"/>
          </w:divBdr>
        </w:div>
        <w:div w:id="659961469">
          <w:marLeft w:val="0"/>
          <w:marRight w:val="0"/>
          <w:marTop w:val="0"/>
          <w:marBottom w:val="0"/>
          <w:divBdr>
            <w:top w:val="none" w:sz="0" w:space="0" w:color="auto"/>
            <w:left w:val="none" w:sz="0" w:space="0" w:color="auto"/>
            <w:bottom w:val="none" w:sz="0" w:space="0" w:color="auto"/>
            <w:right w:val="none" w:sz="0" w:space="0" w:color="auto"/>
          </w:divBdr>
        </w:div>
        <w:div w:id="683826009">
          <w:marLeft w:val="0"/>
          <w:marRight w:val="0"/>
          <w:marTop w:val="0"/>
          <w:marBottom w:val="0"/>
          <w:divBdr>
            <w:top w:val="none" w:sz="0" w:space="0" w:color="auto"/>
            <w:left w:val="none" w:sz="0" w:space="0" w:color="auto"/>
            <w:bottom w:val="none" w:sz="0" w:space="0" w:color="auto"/>
            <w:right w:val="none" w:sz="0" w:space="0" w:color="auto"/>
          </w:divBdr>
        </w:div>
        <w:div w:id="855778163">
          <w:marLeft w:val="0"/>
          <w:marRight w:val="0"/>
          <w:marTop w:val="0"/>
          <w:marBottom w:val="0"/>
          <w:divBdr>
            <w:top w:val="none" w:sz="0" w:space="0" w:color="auto"/>
            <w:left w:val="none" w:sz="0" w:space="0" w:color="auto"/>
            <w:bottom w:val="none" w:sz="0" w:space="0" w:color="auto"/>
            <w:right w:val="none" w:sz="0" w:space="0" w:color="auto"/>
          </w:divBdr>
        </w:div>
        <w:div w:id="452748182">
          <w:marLeft w:val="0"/>
          <w:marRight w:val="0"/>
          <w:marTop w:val="0"/>
          <w:marBottom w:val="0"/>
          <w:divBdr>
            <w:top w:val="none" w:sz="0" w:space="0" w:color="auto"/>
            <w:left w:val="none" w:sz="0" w:space="0" w:color="auto"/>
            <w:bottom w:val="none" w:sz="0" w:space="0" w:color="auto"/>
            <w:right w:val="none" w:sz="0" w:space="0" w:color="auto"/>
          </w:divBdr>
        </w:div>
        <w:div w:id="613295923">
          <w:marLeft w:val="0"/>
          <w:marRight w:val="0"/>
          <w:marTop w:val="0"/>
          <w:marBottom w:val="0"/>
          <w:divBdr>
            <w:top w:val="none" w:sz="0" w:space="0" w:color="auto"/>
            <w:left w:val="none" w:sz="0" w:space="0" w:color="auto"/>
            <w:bottom w:val="none" w:sz="0" w:space="0" w:color="auto"/>
            <w:right w:val="none" w:sz="0" w:space="0" w:color="auto"/>
          </w:divBdr>
        </w:div>
        <w:div w:id="364986272">
          <w:marLeft w:val="0"/>
          <w:marRight w:val="0"/>
          <w:marTop w:val="0"/>
          <w:marBottom w:val="0"/>
          <w:divBdr>
            <w:top w:val="none" w:sz="0" w:space="0" w:color="auto"/>
            <w:left w:val="none" w:sz="0" w:space="0" w:color="auto"/>
            <w:bottom w:val="none" w:sz="0" w:space="0" w:color="auto"/>
            <w:right w:val="none" w:sz="0" w:space="0" w:color="auto"/>
          </w:divBdr>
        </w:div>
        <w:div w:id="1939873702">
          <w:marLeft w:val="0"/>
          <w:marRight w:val="0"/>
          <w:marTop w:val="0"/>
          <w:marBottom w:val="0"/>
          <w:divBdr>
            <w:top w:val="none" w:sz="0" w:space="0" w:color="auto"/>
            <w:left w:val="none" w:sz="0" w:space="0" w:color="auto"/>
            <w:bottom w:val="none" w:sz="0" w:space="0" w:color="auto"/>
            <w:right w:val="none" w:sz="0" w:space="0" w:color="auto"/>
          </w:divBdr>
        </w:div>
        <w:div w:id="1655379482">
          <w:marLeft w:val="0"/>
          <w:marRight w:val="0"/>
          <w:marTop w:val="0"/>
          <w:marBottom w:val="0"/>
          <w:divBdr>
            <w:top w:val="none" w:sz="0" w:space="0" w:color="auto"/>
            <w:left w:val="none" w:sz="0" w:space="0" w:color="auto"/>
            <w:bottom w:val="none" w:sz="0" w:space="0" w:color="auto"/>
            <w:right w:val="none" w:sz="0" w:space="0" w:color="auto"/>
          </w:divBdr>
        </w:div>
        <w:div w:id="1773746176">
          <w:marLeft w:val="0"/>
          <w:marRight w:val="0"/>
          <w:marTop w:val="0"/>
          <w:marBottom w:val="0"/>
          <w:divBdr>
            <w:top w:val="none" w:sz="0" w:space="0" w:color="auto"/>
            <w:left w:val="none" w:sz="0" w:space="0" w:color="auto"/>
            <w:bottom w:val="none" w:sz="0" w:space="0" w:color="auto"/>
            <w:right w:val="none" w:sz="0" w:space="0" w:color="auto"/>
          </w:divBdr>
        </w:div>
        <w:div w:id="607590143">
          <w:marLeft w:val="0"/>
          <w:marRight w:val="0"/>
          <w:marTop w:val="0"/>
          <w:marBottom w:val="0"/>
          <w:divBdr>
            <w:top w:val="none" w:sz="0" w:space="0" w:color="auto"/>
            <w:left w:val="none" w:sz="0" w:space="0" w:color="auto"/>
            <w:bottom w:val="none" w:sz="0" w:space="0" w:color="auto"/>
            <w:right w:val="none" w:sz="0" w:space="0" w:color="auto"/>
          </w:divBdr>
        </w:div>
        <w:div w:id="351995995">
          <w:marLeft w:val="0"/>
          <w:marRight w:val="0"/>
          <w:marTop w:val="0"/>
          <w:marBottom w:val="0"/>
          <w:divBdr>
            <w:top w:val="none" w:sz="0" w:space="0" w:color="auto"/>
            <w:left w:val="none" w:sz="0" w:space="0" w:color="auto"/>
            <w:bottom w:val="none" w:sz="0" w:space="0" w:color="auto"/>
            <w:right w:val="none" w:sz="0" w:space="0" w:color="auto"/>
          </w:divBdr>
        </w:div>
        <w:div w:id="1274093006">
          <w:marLeft w:val="0"/>
          <w:marRight w:val="0"/>
          <w:marTop w:val="0"/>
          <w:marBottom w:val="0"/>
          <w:divBdr>
            <w:top w:val="none" w:sz="0" w:space="0" w:color="auto"/>
            <w:left w:val="none" w:sz="0" w:space="0" w:color="auto"/>
            <w:bottom w:val="none" w:sz="0" w:space="0" w:color="auto"/>
            <w:right w:val="none" w:sz="0" w:space="0" w:color="auto"/>
          </w:divBdr>
        </w:div>
        <w:div w:id="1755473715">
          <w:marLeft w:val="0"/>
          <w:marRight w:val="0"/>
          <w:marTop w:val="0"/>
          <w:marBottom w:val="0"/>
          <w:divBdr>
            <w:top w:val="none" w:sz="0" w:space="0" w:color="auto"/>
            <w:left w:val="none" w:sz="0" w:space="0" w:color="auto"/>
            <w:bottom w:val="none" w:sz="0" w:space="0" w:color="auto"/>
            <w:right w:val="none" w:sz="0" w:space="0" w:color="auto"/>
          </w:divBdr>
        </w:div>
        <w:div w:id="348875207">
          <w:marLeft w:val="0"/>
          <w:marRight w:val="0"/>
          <w:marTop w:val="0"/>
          <w:marBottom w:val="0"/>
          <w:divBdr>
            <w:top w:val="none" w:sz="0" w:space="0" w:color="auto"/>
            <w:left w:val="none" w:sz="0" w:space="0" w:color="auto"/>
            <w:bottom w:val="none" w:sz="0" w:space="0" w:color="auto"/>
            <w:right w:val="none" w:sz="0" w:space="0" w:color="auto"/>
          </w:divBdr>
        </w:div>
        <w:div w:id="1603107310">
          <w:marLeft w:val="0"/>
          <w:marRight w:val="0"/>
          <w:marTop w:val="0"/>
          <w:marBottom w:val="0"/>
          <w:divBdr>
            <w:top w:val="none" w:sz="0" w:space="0" w:color="auto"/>
            <w:left w:val="none" w:sz="0" w:space="0" w:color="auto"/>
            <w:bottom w:val="none" w:sz="0" w:space="0" w:color="auto"/>
            <w:right w:val="none" w:sz="0" w:space="0" w:color="auto"/>
          </w:divBdr>
        </w:div>
        <w:div w:id="2053723946">
          <w:marLeft w:val="0"/>
          <w:marRight w:val="0"/>
          <w:marTop w:val="0"/>
          <w:marBottom w:val="0"/>
          <w:divBdr>
            <w:top w:val="none" w:sz="0" w:space="0" w:color="auto"/>
            <w:left w:val="none" w:sz="0" w:space="0" w:color="auto"/>
            <w:bottom w:val="none" w:sz="0" w:space="0" w:color="auto"/>
            <w:right w:val="none" w:sz="0" w:space="0" w:color="auto"/>
          </w:divBdr>
        </w:div>
        <w:div w:id="143200655">
          <w:marLeft w:val="0"/>
          <w:marRight w:val="0"/>
          <w:marTop w:val="0"/>
          <w:marBottom w:val="0"/>
          <w:divBdr>
            <w:top w:val="none" w:sz="0" w:space="0" w:color="auto"/>
            <w:left w:val="none" w:sz="0" w:space="0" w:color="auto"/>
            <w:bottom w:val="none" w:sz="0" w:space="0" w:color="auto"/>
            <w:right w:val="none" w:sz="0" w:space="0" w:color="auto"/>
          </w:divBdr>
        </w:div>
        <w:div w:id="1895041677">
          <w:marLeft w:val="0"/>
          <w:marRight w:val="0"/>
          <w:marTop w:val="0"/>
          <w:marBottom w:val="0"/>
          <w:divBdr>
            <w:top w:val="none" w:sz="0" w:space="0" w:color="auto"/>
            <w:left w:val="none" w:sz="0" w:space="0" w:color="auto"/>
            <w:bottom w:val="none" w:sz="0" w:space="0" w:color="auto"/>
            <w:right w:val="none" w:sz="0" w:space="0" w:color="auto"/>
          </w:divBdr>
        </w:div>
        <w:div w:id="222526839">
          <w:marLeft w:val="0"/>
          <w:marRight w:val="0"/>
          <w:marTop w:val="0"/>
          <w:marBottom w:val="0"/>
          <w:divBdr>
            <w:top w:val="none" w:sz="0" w:space="0" w:color="auto"/>
            <w:left w:val="none" w:sz="0" w:space="0" w:color="auto"/>
            <w:bottom w:val="none" w:sz="0" w:space="0" w:color="auto"/>
            <w:right w:val="none" w:sz="0" w:space="0" w:color="auto"/>
          </w:divBdr>
        </w:div>
        <w:div w:id="1093355230">
          <w:marLeft w:val="0"/>
          <w:marRight w:val="0"/>
          <w:marTop w:val="0"/>
          <w:marBottom w:val="0"/>
          <w:divBdr>
            <w:top w:val="none" w:sz="0" w:space="0" w:color="auto"/>
            <w:left w:val="none" w:sz="0" w:space="0" w:color="auto"/>
            <w:bottom w:val="none" w:sz="0" w:space="0" w:color="auto"/>
            <w:right w:val="none" w:sz="0" w:space="0" w:color="auto"/>
          </w:divBdr>
        </w:div>
        <w:div w:id="2096512503">
          <w:marLeft w:val="0"/>
          <w:marRight w:val="0"/>
          <w:marTop w:val="0"/>
          <w:marBottom w:val="0"/>
          <w:divBdr>
            <w:top w:val="none" w:sz="0" w:space="0" w:color="auto"/>
            <w:left w:val="none" w:sz="0" w:space="0" w:color="auto"/>
            <w:bottom w:val="none" w:sz="0" w:space="0" w:color="auto"/>
            <w:right w:val="none" w:sz="0" w:space="0" w:color="auto"/>
          </w:divBdr>
        </w:div>
        <w:div w:id="682441903">
          <w:marLeft w:val="0"/>
          <w:marRight w:val="0"/>
          <w:marTop w:val="0"/>
          <w:marBottom w:val="0"/>
          <w:divBdr>
            <w:top w:val="none" w:sz="0" w:space="0" w:color="auto"/>
            <w:left w:val="none" w:sz="0" w:space="0" w:color="auto"/>
            <w:bottom w:val="none" w:sz="0" w:space="0" w:color="auto"/>
            <w:right w:val="none" w:sz="0" w:space="0" w:color="auto"/>
          </w:divBdr>
        </w:div>
        <w:div w:id="1155226518">
          <w:marLeft w:val="0"/>
          <w:marRight w:val="0"/>
          <w:marTop w:val="0"/>
          <w:marBottom w:val="0"/>
          <w:divBdr>
            <w:top w:val="none" w:sz="0" w:space="0" w:color="auto"/>
            <w:left w:val="none" w:sz="0" w:space="0" w:color="auto"/>
            <w:bottom w:val="none" w:sz="0" w:space="0" w:color="auto"/>
            <w:right w:val="none" w:sz="0" w:space="0" w:color="auto"/>
          </w:divBdr>
        </w:div>
        <w:div w:id="106509051">
          <w:marLeft w:val="0"/>
          <w:marRight w:val="0"/>
          <w:marTop w:val="0"/>
          <w:marBottom w:val="0"/>
          <w:divBdr>
            <w:top w:val="none" w:sz="0" w:space="0" w:color="auto"/>
            <w:left w:val="none" w:sz="0" w:space="0" w:color="auto"/>
            <w:bottom w:val="none" w:sz="0" w:space="0" w:color="auto"/>
            <w:right w:val="none" w:sz="0" w:space="0" w:color="auto"/>
          </w:divBdr>
        </w:div>
        <w:div w:id="1015234410">
          <w:marLeft w:val="0"/>
          <w:marRight w:val="0"/>
          <w:marTop w:val="0"/>
          <w:marBottom w:val="0"/>
          <w:divBdr>
            <w:top w:val="none" w:sz="0" w:space="0" w:color="auto"/>
            <w:left w:val="none" w:sz="0" w:space="0" w:color="auto"/>
            <w:bottom w:val="none" w:sz="0" w:space="0" w:color="auto"/>
            <w:right w:val="none" w:sz="0" w:space="0" w:color="auto"/>
          </w:divBdr>
        </w:div>
        <w:div w:id="481704199">
          <w:marLeft w:val="0"/>
          <w:marRight w:val="0"/>
          <w:marTop w:val="0"/>
          <w:marBottom w:val="0"/>
          <w:divBdr>
            <w:top w:val="none" w:sz="0" w:space="0" w:color="auto"/>
            <w:left w:val="none" w:sz="0" w:space="0" w:color="auto"/>
            <w:bottom w:val="none" w:sz="0" w:space="0" w:color="auto"/>
            <w:right w:val="none" w:sz="0" w:space="0" w:color="auto"/>
          </w:divBdr>
        </w:div>
        <w:div w:id="43216812">
          <w:marLeft w:val="0"/>
          <w:marRight w:val="0"/>
          <w:marTop w:val="0"/>
          <w:marBottom w:val="0"/>
          <w:divBdr>
            <w:top w:val="none" w:sz="0" w:space="0" w:color="auto"/>
            <w:left w:val="none" w:sz="0" w:space="0" w:color="auto"/>
            <w:bottom w:val="none" w:sz="0" w:space="0" w:color="auto"/>
            <w:right w:val="none" w:sz="0" w:space="0" w:color="auto"/>
          </w:divBdr>
        </w:div>
        <w:div w:id="1853254325">
          <w:marLeft w:val="0"/>
          <w:marRight w:val="0"/>
          <w:marTop w:val="0"/>
          <w:marBottom w:val="0"/>
          <w:divBdr>
            <w:top w:val="none" w:sz="0" w:space="0" w:color="auto"/>
            <w:left w:val="none" w:sz="0" w:space="0" w:color="auto"/>
            <w:bottom w:val="none" w:sz="0" w:space="0" w:color="auto"/>
            <w:right w:val="none" w:sz="0" w:space="0" w:color="auto"/>
          </w:divBdr>
        </w:div>
        <w:div w:id="324361948">
          <w:marLeft w:val="0"/>
          <w:marRight w:val="0"/>
          <w:marTop w:val="0"/>
          <w:marBottom w:val="0"/>
          <w:divBdr>
            <w:top w:val="none" w:sz="0" w:space="0" w:color="auto"/>
            <w:left w:val="none" w:sz="0" w:space="0" w:color="auto"/>
            <w:bottom w:val="none" w:sz="0" w:space="0" w:color="auto"/>
            <w:right w:val="none" w:sz="0" w:space="0" w:color="auto"/>
          </w:divBdr>
        </w:div>
        <w:div w:id="836308808">
          <w:marLeft w:val="0"/>
          <w:marRight w:val="0"/>
          <w:marTop w:val="0"/>
          <w:marBottom w:val="0"/>
          <w:divBdr>
            <w:top w:val="none" w:sz="0" w:space="0" w:color="auto"/>
            <w:left w:val="none" w:sz="0" w:space="0" w:color="auto"/>
            <w:bottom w:val="none" w:sz="0" w:space="0" w:color="auto"/>
            <w:right w:val="none" w:sz="0" w:space="0" w:color="auto"/>
          </w:divBdr>
        </w:div>
        <w:div w:id="1349988770">
          <w:marLeft w:val="0"/>
          <w:marRight w:val="0"/>
          <w:marTop w:val="0"/>
          <w:marBottom w:val="0"/>
          <w:divBdr>
            <w:top w:val="none" w:sz="0" w:space="0" w:color="auto"/>
            <w:left w:val="none" w:sz="0" w:space="0" w:color="auto"/>
            <w:bottom w:val="none" w:sz="0" w:space="0" w:color="auto"/>
            <w:right w:val="none" w:sz="0" w:space="0" w:color="auto"/>
          </w:divBdr>
        </w:div>
        <w:div w:id="106587097">
          <w:marLeft w:val="0"/>
          <w:marRight w:val="0"/>
          <w:marTop w:val="0"/>
          <w:marBottom w:val="0"/>
          <w:divBdr>
            <w:top w:val="none" w:sz="0" w:space="0" w:color="auto"/>
            <w:left w:val="none" w:sz="0" w:space="0" w:color="auto"/>
            <w:bottom w:val="none" w:sz="0" w:space="0" w:color="auto"/>
            <w:right w:val="none" w:sz="0" w:space="0" w:color="auto"/>
          </w:divBdr>
        </w:div>
        <w:div w:id="1626502866">
          <w:marLeft w:val="0"/>
          <w:marRight w:val="0"/>
          <w:marTop w:val="0"/>
          <w:marBottom w:val="0"/>
          <w:divBdr>
            <w:top w:val="none" w:sz="0" w:space="0" w:color="auto"/>
            <w:left w:val="none" w:sz="0" w:space="0" w:color="auto"/>
            <w:bottom w:val="none" w:sz="0" w:space="0" w:color="auto"/>
            <w:right w:val="none" w:sz="0" w:space="0" w:color="auto"/>
          </w:divBdr>
        </w:div>
        <w:div w:id="447743994">
          <w:marLeft w:val="0"/>
          <w:marRight w:val="0"/>
          <w:marTop w:val="0"/>
          <w:marBottom w:val="0"/>
          <w:divBdr>
            <w:top w:val="none" w:sz="0" w:space="0" w:color="auto"/>
            <w:left w:val="none" w:sz="0" w:space="0" w:color="auto"/>
            <w:bottom w:val="none" w:sz="0" w:space="0" w:color="auto"/>
            <w:right w:val="none" w:sz="0" w:space="0" w:color="auto"/>
          </w:divBdr>
        </w:div>
        <w:div w:id="934284053">
          <w:marLeft w:val="0"/>
          <w:marRight w:val="0"/>
          <w:marTop w:val="0"/>
          <w:marBottom w:val="0"/>
          <w:divBdr>
            <w:top w:val="none" w:sz="0" w:space="0" w:color="auto"/>
            <w:left w:val="none" w:sz="0" w:space="0" w:color="auto"/>
            <w:bottom w:val="none" w:sz="0" w:space="0" w:color="auto"/>
            <w:right w:val="none" w:sz="0" w:space="0" w:color="auto"/>
          </w:divBdr>
        </w:div>
        <w:div w:id="666326728">
          <w:marLeft w:val="0"/>
          <w:marRight w:val="0"/>
          <w:marTop w:val="0"/>
          <w:marBottom w:val="0"/>
          <w:divBdr>
            <w:top w:val="none" w:sz="0" w:space="0" w:color="auto"/>
            <w:left w:val="none" w:sz="0" w:space="0" w:color="auto"/>
            <w:bottom w:val="none" w:sz="0" w:space="0" w:color="auto"/>
            <w:right w:val="none" w:sz="0" w:space="0" w:color="auto"/>
          </w:divBdr>
        </w:div>
        <w:div w:id="612056900">
          <w:marLeft w:val="0"/>
          <w:marRight w:val="0"/>
          <w:marTop w:val="0"/>
          <w:marBottom w:val="0"/>
          <w:divBdr>
            <w:top w:val="none" w:sz="0" w:space="0" w:color="auto"/>
            <w:left w:val="none" w:sz="0" w:space="0" w:color="auto"/>
            <w:bottom w:val="none" w:sz="0" w:space="0" w:color="auto"/>
            <w:right w:val="none" w:sz="0" w:space="0" w:color="auto"/>
          </w:divBdr>
        </w:div>
        <w:div w:id="34670010">
          <w:marLeft w:val="0"/>
          <w:marRight w:val="0"/>
          <w:marTop w:val="0"/>
          <w:marBottom w:val="0"/>
          <w:divBdr>
            <w:top w:val="none" w:sz="0" w:space="0" w:color="auto"/>
            <w:left w:val="none" w:sz="0" w:space="0" w:color="auto"/>
            <w:bottom w:val="none" w:sz="0" w:space="0" w:color="auto"/>
            <w:right w:val="none" w:sz="0" w:space="0" w:color="auto"/>
          </w:divBdr>
        </w:div>
        <w:div w:id="445275338">
          <w:marLeft w:val="0"/>
          <w:marRight w:val="0"/>
          <w:marTop w:val="0"/>
          <w:marBottom w:val="0"/>
          <w:divBdr>
            <w:top w:val="none" w:sz="0" w:space="0" w:color="auto"/>
            <w:left w:val="none" w:sz="0" w:space="0" w:color="auto"/>
            <w:bottom w:val="none" w:sz="0" w:space="0" w:color="auto"/>
            <w:right w:val="none" w:sz="0" w:space="0" w:color="auto"/>
          </w:divBdr>
        </w:div>
        <w:div w:id="1499155967">
          <w:marLeft w:val="0"/>
          <w:marRight w:val="0"/>
          <w:marTop w:val="0"/>
          <w:marBottom w:val="0"/>
          <w:divBdr>
            <w:top w:val="none" w:sz="0" w:space="0" w:color="auto"/>
            <w:left w:val="none" w:sz="0" w:space="0" w:color="auto"/>
            <w:bottom w:val="none" w:sz="0" w:space="0" w:color="auto"/>
            <w:right w:val="none" w:sz="0" w:space="0" w:color="auto"/>
          </w:divBdr>
        </w:div>
        <w:div w:id="1415517096">
          <w:marLeft w:val="0"/>
          <w:marRight w:val="0"/>
          <w:marTop w:val="0"/>
          <w:marBottom w:val="0"/>
          <w:divBdr>
            <w:top w:val="none" w:sz="0" w:space="0" w:color="auto"/>
            <w:left w:val="none" w:sz="0" w:space="0" w:color="auto"/>
            <w:bottom w:val="none" w:sz="0" w:space="0" w:color="auto"/>
            <w:right w:val="none" w:sz="0" w:space="0" w:color="auto"/>
          </w:divBdr>
        </w:div>
        <w:div w:id="1234196536">
          <w:marLeft w:val="0"/>
          <w:marRight w:val="0"/>
          <w:marTop w:val="0"/>
          <w:marBottom w:val="0"/>
          <w:divBdr>
            <w:top w:val="none" w:sz="0" w:space="0" w:color="auto"/>
            <w:left w:val="none" w:sz="0" w:space="0" w:color="auto"/>
            <w:bottom w:val="none" w:sz="0" w:space="0" w:color="auto"/>
            <w:right w:val="none" w:sz="0" w:space="0" w:color="auto"/>
          </w:divBdr>
        </w:div>
        <w:div w:id="366952244">
          <w:marLeft w:val="0"/>
          <w:marRight w:val="0"/>
          <w:marTop w:val="0"/>
          <w:marBottom w:val="0"/>
          <w:divBdr>
            <w:top w:val="none" w:sz="0" w:space="0" w:color="auto"/>
            <w:left w:val="none" w:sz="0" w:space="0" w:color="auto"/>
            <w:bottom w:val="none" w:sz="0" w:space="0" w:color="auto"/>
            <w:right w:val="none" w:sz="0" w:space="0" w:color="auto"/>
          </w:divBdr>
        </w:div>
        <w:div w:id="1909147912">
          <w:marLeft w:val="0"/>
          <w:marRight w:val="0"/>
          <w:marTop w:val="0"/>
          <w:marBottom w:val="0"/>
          <w:divBdr>
            <w:top w:val="none" w:sz="0" w:space="0" w:color="auto"/>
            <w:left w:val="none" w:sz="0" w:space="0" w:color="auto"/>
            <w:bottom w:val="none" w:sz="0" w:space="0" w:color="auto"/>
            <w:right w:val="none" w:sz="0" w:space="0" w:color="auto"/>
          </w:divBdr>
        </w:div>
        <w:div w:id="1160924082">
          <w:marLeft w:val="0"/>
          <w:marRight w:val="0"/>
          <w:marTop w:val="0"/>
          <w:marBottom w:val="0"/>
          <w:divBdr>
            <w:top w:val="none" w:sz="0" w:space="0" w:color="auto"/>
            <w:left w:val="none" w:sz="0" w:space="0" w:color="auto"/>
            <w:bottom w:val="none" w:sz="0" w:space="0" w:color="auto"/>
            <w:right w:val="none" w:sz="0" w:space="0" w:color="auto"/>
          </w:divBdr>
        </w:div>
        <w:div w:id="904070847">
          <w:marLeft w:val="0"/>
          <w:marRight w:val="0"/>
          <w:marTop w:val="0"/>
          <w:marBottom w:val="0"/>
          <w:divBdr>
            <w:top w:val="none" w:sz="0" w:space="0" w:color="auto"/>
            <w:left w:val="none" w:sz="0" w:space="0" w:color="auto"/>
            <w:bottom w:val="none" w:sz="0" w:space="0" w:color="auto"/>
            <w:right w:val="none" w:sz="0" w:space="0" w:color="auto"/>
          </w:divBdr>
        </w:div>
        <w:div w:id="1559589691">
          <w:marLeft w:val="0"/>
          <w:marRight w:val="0"/>
          <w:marTop w:val="0"/>
          <w:marBottom w:val="0"/>
          <w:divBdr>
            <w:top w:val="none" w:sz="0" w:space="0" w:color="auto"/>
            <w:left w:val="none" w:sz="0" w:space="0" w:color="auto"/>
            <w:bottom w:val="none" w:sz="0" w:space="0" w:color="auto"/>
            <w:right w:val="none" w:sz="0" w:space="0" w:color="auto"/>
          </w:divBdr>
        </w:div>
        <w:div w:id="1066757574">
          <w:marLeft w:val="0"/>
          <w:marRight w:val="0"/>
          <w:marTop w:val="0"/>
          <w:marBottom w:val="0"/>
          <w:divBdr>
            <w:top w:val="none" w:sz="0" w:space="0" w:color="auto"/>
            <w:left w:val="none" w:sz="0" w:space="0" w:color="auto"/>
            <w:bottom w:val="none" w:sz="0" w:space="0" w:color="auto"/>
            <w:right w:val="none" w:sz="0" w:space="0" w:color="auto"/>
          </w:divBdr>
        </w:div>
        <w:div w:id="98768152">
          <w:marLeft w:val="0"/>
          <w:marRight w:val="0"/>
          <w:marTop w:val="0"/>
          <w:marBottom w:val="0"/>
          <w:divBdr>
            <w:top w:val="none" w:sz="0" w:space="0" w:color="auto"/>
            <w:left w:val="none" w:sz="0" w:space="0" w:color="auto"/>
            <w:bottom w:val="none" w:sz="0" w:space="0" w:color="auto"/>
            <w:right w:val="none" w:sz="0" w:space="0" w:color="auto"/>
          </w:divBdr>
        </w:div>
        <w:div w:id="2116897115">
          <w:marLeft w:val="0"/>
          <w:marRight w:val="0"/>
          <w:marTop w:val="0"/>
          <w:marBottom w:val="0"/>
          <w:divBdr>
            <w:top w:val="none" w:sz="0" w:space="0" w:color="auto"/>
            <w:left w:val="none" w:sz="0" w:space="0" w:color="auto"/>
            <w:bottom w:val="none" w:sz="0" w:space="0" w:color="auto"/>
            <w:right w:val="none" w:sz="0" w:space="0" w:color="auto"/>
          </w:divBdr>
        </w:div>
        <w:div w:id="1105033107">
          <w:marLeft w:val="0"/>
          <w:marRight w:val="0"/>
          <w:marTop w:val="0"/>
          <w:marBottom w:val="0"/>
          <w:divBdr>
            <w:top w:val="none" w:sz="0" w:space="0" w:color="auto"/>
            <w:left w:val="none" w:sz="0" w:space="0" w:color="auto"/>
            <w:bottom w:val="none" w:sz="0" w:space="0" w:color="auto"/>
            <w:right w:val="none" w:sz="0" w:space="0" w:color="auto"/>
          </w:divBdr>
        </w:div>
        <w:div w:id="1945068585">
          <w:marLeft w:val="0"/>
          <w:marRight w:val="0"/>
          <w:marTop w:val="0"/>
          <w:marBottom w:val="0"/>
          <w:divBdr>
            <w:top w:val="none" w:sz="0" w:space="0" w:color="auto"/>
            <w:left w:val="none" w:sz="0" w:space="0" w:color="auto"/>
            <w:bottom w:val="none" w:sz="0" w:space="0" w:color="auto"/>
            <w:right w:val="none" w:sz="0" w:space="0" w:color="auto"/>
          </w:divBdr>
        </w:div>
        <w:div w:id="1240094583">
          <w:marLeft w:val="0"/>
          <w:marRight w:val="0"/>
          <w:marTop w:val="0"/>
          <w:marBottom w:val="0"/>
          <w:divBdr>
            <w:top w:val="none" w:sz="0" w:space="0" w:color="auto"/>
            <w:left w:val="none" w:sz="0" w:space="0" w:color="auto"/>
            <w:bottom w:val="none" w:sz="0" w:space="0" w:color="auto"/>
            <w:right w:val="none" w:sz="0" w:space="0" w:color="auto"/>
          </w:divBdr>
        </w:div>
        <w:div w:id="1865168933">
          <w:marLeft w:val="0"/>
          <w:marRight w:val="0"/>
          <w:marTop w:val="0"/>
          <w:marBottom w:val="0"/>
          <w:divBdr>
            <w:top w:val="none" w:sz="0" w:space="0" w:color="auto"/>
            <w:left w:val="none" w:sz="0" w:space="0" w:color="auto"/>
            <w:bottom w:val="none" w:sz="0" w:space="0" w:color="auto"/>
            <w:right w:val="none" w:sz="0" w:space="0" w:color="auto"/>
          </w:divBdr>
        </w:div>
        <w:div w:id="2059548745">
          <w:marLeft w:val="0"/>
          <w:marRight w:val="0"/>
          <w:marTop w:val="0"/>
          <w:marBottom w:val="0"/>
          <w:divBdr>
            <w:top w:val="none" w:sz="0" w:space="0" w:color="auto"/>
            <w:left w:val="none" w:sz="0" w:space="0" w:color="auto"/>
            <w:bottom w:val="none" w:sz="0" w:space="0" w:color="auto"/>
            <w:right w:val="none" w:sz="0" w:space="0" w:color="auto"/>
          </w:divBdr>
        </w:div>
      </w:divsChild>
    </w:div>
    <w:div w:id="977615572">
      <w:bodyDiv w:val="1"/>
      <w:marLeft w:val="0"/>
      <w:marRight w:val="0"/>
      <w:marTop w:val="0"/>
      <w:marBottom w:val="0"/>
      <w:divBdr>
        <w:top w:val="none" w:sz="0" w:space="0" w:color="auto"/>
        <w:left w:val="none" w:sz="0" w:space="0" w:color="auto"/>
        <w:bottom w:val="none" w:sz="0" w:space="0" w:color="auto"/>
        <w:right w:val="none" w:sz="0" w:space="0" w:color="auto"/>
      </w:divBdr>
    </w:div>
    <w:div w:id="977801410">
      <w:bodyDiv w:val="1"/>
      <w:marLeft w:val="0"/>
      <w:marRight w:val="0"/>
      <w:marTop w:val="0"/>
      <w:marBottom w:val="0"/>
      <w:divBdr>
        <w:top w:val="none" w:sz="0" w:space="0" w:color="auto"/>
        <w:left w:val="none" w:sz="0" w:space="0" w:color="auto"/>
        <w:bottom w:val="none" w:sz="0" w:space="0" w:color="auto"/>
        <w:right w:val="none" w:sz="0" w:space="0" w:color="auto"/>
      </w:divBdr>
    </w:div>
    <w:div w:id="977808974">
      <w:bodyDiv w:val="1"/>
      <w:marLeft w:val="0"/>
      <w:marRight w:val="0"/>
      <w:marTop w:val="0"/>
      <w:marBottom w:val="0"/>
      <w:divBdr>
        <w:top w:val="none" w:sz="0" w:space="0" w:color="auto"/>
        <w:left w:val="none" w:sz="0" w:space="0" w:color="auto"/>
        <w:bottom w:val="none" w:sz="0" w:space="0" w:color="auto"/>
        <w:right w:val="none" w:sz="0" w:space="0" w:color="auto"/>
      </w:divBdr>
    </w:div>
    <w:div w:id="977950763">
      <w:bodyDiv w:val="1"/>
      <w:marLeft w:val="0"/>
      <w:marRight w:val="0"/>
      <w:marTop w:val="0"/>
      <w:marBottom w:val="0"/>
      <w:divBdr>
        <w:top w:val="none" w:sz="0" w:space="0" w:color="auto"/>
        <w:left w:val="none" w:sz="0" w:space="0" w:color="auto"/>
        <w:bottom w:val="none" w:sz="0" w:space="0" w:color="auto"/>
        <w:right w:val="none" w:sz="0" w:space="0" w:color="auto"/>
      </w:divBdr>
    </w:div>
    <w:div w:id="978002224">
      <w:bodyDiv w:val="1"/>
      <w:marLeft w:val="0"/>
      <w:marRight w:val="0"/>
      <w:marTop w:val="0"/>
      <w:marBottom w:val="0"/>
      <w:divBdr>
        <w:top w:val="none" w:sz="0" w:space="0" w:color="auto"/>
        <w:left w:val="none" w:sz="0" w:space="0" w:color="auto"/>
        <w:bottom w:val="none" w:sz="0" w:space="0" w:color="auto"/>
        <w:right w:val="none" w:sz="0" w:space="0" w:color="auto"/>
      </w:divBdr>
    </w:div>
    <w:div w:id="978416281">
      <w:bodyDiv w:val="1"/>
      <w:marLeft w:val="0"/>
      <w:marRight w:val="0"/>
      <w:marTop w:val="0"/>
      <w:marBottom w:val="0"/>
      <w:divBdr>
        <w:top w:val="none" w:sz="0" w:space="0" w:color="auto"/>
        <w:left w:val="none" w:sz="0" w:space="0" w:color="auto"/>
        <w:bottom w:val="none" w:sz="0" w:space="0" w:color="auto"/>
        <w:right w:val="none" w:sz="0" w:space="0" w:color="auto"/>
      </w:divBdr>
    </w:div>
    <w:div w:id="978651390">
      <w:bodyDiv w:val="1"/>
      <w:marLeft w:val="0"/>
      <w:marRight w:val="0"/>
      <w:marTop w:val="0"/>
      <w:marBottom w:val="0"/>
      <w:divBdr>
        <w:top w:val="none" w:sz="0" w:space="0" w:color="auto"/>
        <w:left w:val="none" w:sz="0" w:space="0" w:color="auto"/>
        <w:bottom w:val="none" w:sz="0" w:space="0" w:color="auto"/>
        <w:right w:val="none" w:sz="0" w:space="0" w:color="auto"/>
      </w:divBdr>
    </w:div>
    <w:div w:id="979110619">
      <w:bodyDiv w:val="1"/>
      <w:marLeft w:val="0"/>
      <w:marRight w:val="0"/>
      <w:marTop w:val="0"/>
      <w:marBottom w:val="0"/>
      <w:divBdr>
        <w:top w:val="none" w:sz="0" w:space="0" w:color="auto"/>
        <w:left w:val="none" w:sz="0" w:space="0" w:color="auto"/>
        <w:bottom w:val="none" w:sz="0" w:space="0" w:color="auto"/>
        <w:right w:val="none" w:sz="0" w:space="0" w:color="auto"/>
      </w:divBdr>
    </w:div>
    <w:div w:id="979119310">
      <w:bodyDiv w:val="1"/>
      <w:marLeft w:val="0"/>
      <w:marRight w:val="0"/>
      <w:marTop w:val="0"/>
      <w:marBottom w:val="0"/>
      <w:divBdr>
        <w:top w:val="none" w:sz="0" w:space="0" w:color="auto"/>
        <w:left w:val="none" w:sz="0" w:space="0" w:color="auto"/>
        <w:bottom w:val="none" w:sz="0" w:space="0" w:color="auto"/>
        <w:right w:val="none" w:sz="0" w:space="0" w:color="auto"/>
      </w:divBdr>
    </w:div>
    <w:div w:id="979187927">
      <w:bodyDiv w:val="1"/>
      <w:marLeft w:val="0"/>
      <w:marRight w:val="0"/>
      <w:marTop w:val="0"/>
      <w:marBottom w:val="0"/>
      <w:divBdr>
        <w:top w:val="none" w:sz="0" w:space="0" w:color="auto"/>
        <w:left w:val="none" w:sz="0" w:space="0" w:color="auto"/>
        <w:bottom w:val="none" w:sz="0" w:space="0" w:color="auto"/>
        <w:right w:val="none" w:sz="0" w:space="0" w:color="auto"/>
      </w:divBdr>
    </w:div>
    <w:div w:id="979650154">
      <w:bodyDiv w:val="1"/>
      <w:marLeft w:val="0"/>
      <w:marRight w:val="0"/>
      <w:marTop w:val="0"/>
      <w:marBottom w:val="0"/>
      <w:divBdr>
        <w:top w:val="none" w:sz="0" w:space="0" w:color="auto"/>
        <w:left w:val="none" w:sz="0" w:space="0" w:color="auto"/>
        <w:bottom w:val="none" w:sz="0" w:space="0" w:color="auto"/>
        <w:right w:val="none" w:sz="0" w:space="0" w:color="auto"/>
      </w:divBdr>
    </w:div>
    <w:div w:id="979726500">
      <w:bodyDiv w:val="1"/>
      <w:marLeft w:val="0"/>
      <w:marRight w:val="0"/>
      <w:marTop w:val="0"/>
      <w:marBottom w:val="0"/>
      <w:divBdr>
        <w:top w:val="none" w:sz="0" w:space="0" w:color="auto"/>
        <w:left w:val="none" w:sz="0" w:space="0" w:color="auto"/>
        <w:bottom w:val="none" w:sz="0" w:space="0" w:color="auto"/>
        <w:right w:val="none" w:sz="0" w:space="0" w:color="auto"/>
      </w:divBdr>
    </w:div>
    <w:div w:id="979922404">
      <w:bodyDiv w:val="1"/>
      <w:marLeft w:val="0"/>
      <w:marRight w:val="0"/>
      <w:marTop w:val="0"/>
      <w:marBottom w:val="0"/>
      <w:divBdr>
        <w:top w:val="none" w:sz="0" w:space="0" w:color="auto"/>
        <w:left w:val="none" w:sz="0" w:space="0" w:color="auto"/>
        <w:bottom w:val="none" w:sz="0" w:space="0" w:color="auto"/>
        <w:right w:val="none" w:sz="0" w:space="0" w:color="auto"/>
      </w:divBdr>
    </w:div>
    <w:div w:id="980038919">
      <w:bodyDiv w:val="1"/>
      <w:marLeft w:val="0"/>
      <w:marRight w:val="0"/>
      <w:marTop w:val="0"/>
      <w:marBottom w:val="0"/>
      <w:divBdr>
        <w:top w:val="none" w:sz="0" w:space="0" w:color="auto"/>
        <w:left w:val="none" w:sz="0" w:space="0" w:color="auto"/>
        <w:bottom w:val="none" w:sz="0" w:space="0" w:color="auto"/>
        <w:right w:val="none" w:sz="0" w:space="0" w:color="auto"/>
      </w:divBdr>
    </w:div>
    <w:div w:id="980115985">
      <w:bodyDiv w:val="1"/>
      <w:marLeft w:val="0"/>
      <w:marRight w:val="0"/>
      <w:marTop w:val="0"/>
      <w:marBottom w:val="0"/>
      <w:divBdr>
        <w:top w:val="none" w:sz="0" w:space="0" w:color="auto"/>
        <w:left w:val="none" w:sz="0" w:space="0" w:color="auto"/>
        <w:bottom w:val="none" w:sz="0" w:space="0" w:color="auto"/>
        <w:right w:val="none" w:sz="0" w:space="0" w:color="auto"/>
      </w:divBdr>
    </w:div>
    <w:div w:id="980160987">
      <w:bodyDiv w:val="1"/>
      <w:marLeft w:val="0"/>
      <w:marRight w:val="0"/>
      <w:marTop w:val="0"/>
      <w:marBottom w:val="0"/>
      <w:divBdr>
        <w:top w:val="none" w:sz="0" w:space="0" w:color="auto"/>
        <w:left w:val="none" w:sz="0" w:space="0" w:color="auto"/>
        <w:bottom w:val="none" w:sz="0" w:space="0" w:color="auto"/>
        <w:right w:val="none" w:sz="0" w:space="0" w:color="auto"/>
      </w:divBdr>
    </w:div>
    <w:div w:id="980840973">
      <w:bodyDiv w:val="1"/>
      <w:marLeft w:val="0"/>
      <w:marRight w:val="0"/>
      <w:marTop w:val="0"/>
      <w:marBottom w:val="0"/>
      <w:divBdr>
        <w:top w:val="none" w:sz="0" w:space="0" w:color="auto"/>
        <w:left w:val="none" w:sz="0" w:space="0" w:color="auto"/>
        <w:bottom w:val="none" w:sz="0" w:space="0" w:color="auto"/>
        <w:right w:val="none" w:sz="0" w:space="0" w:color="auto"/>
      </w:divBdr>
    </w:div>
    <w:div w:id="981155043">
      <w:bodyDiv w:val="1"/>
      <w:marLeft w:val="0"/>
      <w:marRight w:val="0"/>
      <w:marTop w:val="0"/>
      <w:marBottom w:val="0"/>
      <w:divBdr>
        <w:top w:val="none" w:sz="0" w:space="0" w:color="auto"/>
        <w:left w:val="none" w:sz="0" w:space="0" w:color="auto"/>
        <w:bottom w:val="none" w:sz="0" w:space="0" w:color="auto"/>
        <w:right w:val="none" w:sz="0" w:space="0" w:color="auto"/>
      </w:divBdr>
    </w:div>
    <w:div w:id="981155878">
      <w:bodyDiv w:val="1"/>
      <w:marLeft w:val="0"/>
      <w:marRight w:val="0"/>
      <w:marTop w:val="0"/>
      <w:marBottom w:val="0"/>
      <w:divBdr>
        <w:top w:val="none" w:sz="0" w:space="0" w:color="auto"/>
        <w:left w:val="none" w:sz="0" w:space="0" w:color="auto"/>
        <w:bottom w:val="none" w:sz="0" w:space="0" w:color="auto"/>
        <w:right w:val="none" w:sz="0" w:space="0" w:color="auto"/>
      </w:divBdr>
    </w:div>
    <w:div w:id="981273374">
      <w:bodyDiv w:val="1"/>
      <w:marLeft w:val="0"/>
      <w:marRight w:val="0"/>
      <w:marTop w:val="0"/>
      <w:marBottom w:val="0"/>
      <w:divBdr>
        <w:top w:val="none" w:sz="0" w:space="0" w:color="auto"/>
        <w:left w:val="none" w:sz="0" w:space="0" w:color="auto"/>
        <w:bottom w:val="none" w:sz="0" w:space="0" w:color="auto"/>
        <w:right w:val="none" w:sz="0" w:space="0" w:color="auto"/>
      </w:divBdr>
    </w:div>
    <w:div w:id="981353417">
      <w:bodyDiv w:val="1"/>
      <w:marLeft w:val="0"/>
      <w:marRight w:val="0"/>
      <w:marTop w:val="0"/>
      <w:marBottom w:val="0"/>
      <w:divBdr>
        <w:top w:val="none" w:sz="0" w:space="0" w:color="auto"/>
        <w:left w:val="none" w:sz="0" w:space="0" w:color="auto"/>
        <w:bottom w:val="none" w:sz="0" w:space="0" w:color="auto"/>
        <w:right w:val="none" w:sz="0" w:space="0" w:color="auto"/>
      </w:divBdr>
    </w:div>
    <w:div w:id="981813550">
      <w:bodyDiv w:val="1"/>
      <w:marLeft w:val="0"/>
      <w:marRight w:val="0"/>
      <w:marTop w:val="0"/>
      <w:marBottom w:val="0"/>
      <w:divBdr>
        <w:top w:val="none" w:sz="0" w:space="0" w:color="auto"/>
        <w:left w:val="none" w:sz="0" w:space="0" w:color="auto"/>
        <w:bottom w:val="none" w:sz="0" w:space="0" w:color="auto"/>
        <w:right w:val="none" w:sz="0" w:space="0" w:color="auto"/>
      </w:divBdr>
    </w:div>
    <w:div w:id="982003000">
      <w:bodyDiv w:val="1"/>
      <w:marLeft w:val="0"/>
      <w:marRight w:val="0"/>
      <w:marTop w:val="0"/>
      <w:marBottom w:val="0"/>
      <w:divBdr>
        <w:top w:val="none" w:sz="0" w:space="0" w:color="auto"/>
        <w:left w:val="none" w:sz="0" w:space="0" w:color="auto"/>
        <w:bottom w:val="none" w:sz="0" w:space="0" w:color="auto"/>
        <w:right w:val="none" w:sz="0" w:space="0" w:color="auto"/>
      </w:divBdr>
    </w:div>
    <w:div w:id="982152354">
      <w:bodyDiv w:val="1"/>
      <w:marLeft w:val="0"/>
      <w:marRight w:val="0"/>
      <w:marTop w:val="0"/>
      <w:marBottom w:val="0"/>
      <w:divBdr>
        <w:top w:val="none" w:sz="0" w:space="0" w:color="auto"/>
        <w:left w:val="none" w:sz="0" w:space="0" w:color="auto"/>
        <w:bottom w:val="none" w:sz="0" w:space="0" w:color="auto"/>
        <w:right w:val="none" w:sz="0" w:space="0" w:color="auto"/>
      </w:divBdr>
    </w:div>
    <w:div w:id="982194676">
      <w:bodyDiv w:val="1"/>
      <w:marLeft w:val="0"/>
      <w:marRight w:val="0"/>
      <w:marTop w:val="0"/>
      <w:marBottom w:val="0"/>
      <w:divBdr>
        <w:top w:val="none" w:sz="0" w:space="0" w:color="auto"/>
        <w:left w:val="none" w:sz="0" w:space="0" w:color="auto"/>
        <w:bottom w:val="none" w:sz="0" w:space="0" w:color="auto"/>
        <w:right w:val="none" w:sz="0" w:space="0" w:color="auto"/>
      </w:divBdr>
    </w:div>
    <w:div w:id="982275874">
      <w:bodyDiv w:val="1"/>
      <w:marLeft w:val="0"/>
      <w:marRight w:val="0"/>
      <w:marTop w:val="0"/>
      <w:marBottom w:val="0"/>
      <w:divBdr>
        <w:top w:val="none" w:sz="0" w:space="0" w:color="auto"/>
        <w:left w:val="none" w:sz="0" w:space="0" w:color="auto"/>
        <w:bottom w:val="none" w:sz="0" w:space="0" w:color="auto"/>
        <w:right w:val="none" w:sz="0" w:space="0" w:color="auto"/>
      </w:divBdr>
    </w:div>
    <w:div w:id="983005943">
      <w:bodyDiv w:val="1"/>
      <w:marLeft w:val="0"/>
      <w:marRight w:val="0"/>
      <w:marTop w:val="0"/>
      <w:marBottom w:val="0"/>
      <w:divBdr>
        <w:top w:val="none" w:sz="0" w:space="0" w:color="auto"/>
        <w:left w:val="none" w:sz="0" w:space="0" w:color="auto"/>
        <w:bottom w:val="none" w:sz="0" w:space="0" w:color="auto"/>
        <w:right w:val="none" w:sz="0" w:space="0" w:color="auto"/>
      </w:divBdr>
    </w:div>
    <w:div w:id="983118822">
      <w:bodyDiv w:val="1"/>
      <w:marLeft w:val="0"/>
      <w:marRight w:val="0"/>
      <w:marTop w:val="0"/>
      <w:marBottom w:val="0"/>
      <w:divBdr>
        <w:top w:val="none" w:sz="0" w:space="0" w:color="auto"/>
        <w:left w:val="none" w:sz="0" w:space="0" w:color="auto"/>
        <w:bottom w:val="none" w:sz="0" w:space="0" w:color="auto"/>
        <w:right w:val="none" w:sz="0" w:space="0" w:color="auto"/>
      </w:divBdr>
    </w:div>
    <w:div w:id="983317912">
      <w:bodyDiv w:val="1"/>
      <w:marLeft w:val="0"/>
      <w:marRight w:val="0"/>
      <w:marTop w:val="0"/>
      <w:marBottom w:val="0"/>
      <w:divBdr>
        <w:top w:val="none" w:sz="0" w:space="0" w:color="auto"/>
        <w:left w:val="none" w:sz="0" w:space="0" w:color="auto"/>
        <w:bottom w:val="none" w:sz="0" w:space="0" w:color="auto"/>
        <w:right w:val="none" w:sz="0" w:space="0" w:color="auto"/>
      </w:divBdr>
      <w:divsChild>
        <w:div w:id="1143737481">
          <w:marLeft w:val="0"/>
          <w:marRight w:val="0"/>
          <w:marTop w:val="0"/>
          <w:marBottom w:val="0"/>
          <w:divBdr>
            <w:top w:val="none" w:sz="0" w:space="0" w:color="auto"/>
            <w:left w:val="none" w:sz="0" w:space="0" w:color="auto"/>
            <w:bottom w:val="none" w:sz="0" w:space="0" w:color="auto"/>
            <w:right w:val="none" w:sz="0" w:space="0" w:color="auto"/>
          </w:divBdr>
        </w:div>
        <w:div w:id="931474114">
          <w:marLeft w:val="0"/>
          <w:marRight w:val="0"/>
          <w:marTop w:val="0"/>
          <w:marBottom w:val="0"/>
          <w:divBdr>
            <w:top w:val="none" w:sz="0" w:space="0" w:color="auto"/>
            <w:left w:val="none" w:sz="0" w:space="0" w:color="auto"/>
            <w:bottom w:val="none" w:sz="0" w:space="0" w:color="auto"/>
            <w:right w:val="none" w:sz="0" w:space="0" w:color="auto"/>
          </w:divBdr>
        </w:div>
        <w:div w:id="2063939496">
          <w:marLeft w:val="0"/>
          <w:marRight w:val="0"/>
          <w:marTop w:val="0"/>
          <w:marBottom w:val="0"/>
          <w:divBdr>
            <w:top w:val="none" w:sz="0" w:space="0" w:color="auto"/>
            <w:left w:val="none" w:sz="0" w:space="0" w:color="auto"/>
            <w:bottom w:val="none" w:sz="0" w:space="0" w:color="auto"/>
            <w:right w:val="none" w:sz="0" w:space="0" w:color="auto"/>
          </w:divBdr>
        </w:div>
        <w:div w:id="1128814775">
          <w:marLeft w:val="0"/>
          <w:marRight w:val="0"/>
          <w:marTop w:val="0"/>
          <w:marBottom w:val="0"/>
          <w:divBdr>
            <w:top w:val="none" w:sz="0" w:space="0" w:color="auto"/>
            <w:left w:val="none" w:sz="0" w:space="0" w:color="auto"/>
            <w:bottom w:val="none" w:sz="0" w:space="0" w:color="auto"/>
            <w:right w:val="none" w:sz="0" w:space="0" w:color="auto"/>
          </w:divBdr>
        </w:div>
        <w:div w:id="1381594357">
          <w:marLeft w:val="0"/>
          <w:marRight w:val="0"/>
          <w:marTop w:val="0"/>
          <w:marBottom w:val="0"/>
          <w:divBdr>
            <w:top w:val="none" w:sz="0" w:space="0" w:color="auto"/>
            <w:left w:val="none" w:sz="0" w:space="0" w:color="auto"/>
            <w:bottom w:val="none" w:sz="0" w:space="0" w:color="auto"/>
            <w:right w:val="none" w:sz="0" w:space="0" w:color="auto"/>
          </w:divBdr>
        </w:div>
        <w:div w:id="511378809">
          <w:marLeft w:val="0"/>
          <w:marRight w:val="0"/>
          <w:marTop w:val="0"/>
          <w:marBottom w:val="0"/>
          <w:divBdr>
            <w:top w:val="none" w:sz="0" w:space="0" w:color="auto"/>
            <w:left w:val="none" w:sz="0" w:space="0" w:color="auto"/>
            <w:bottom w:val="none" w:sz="0" w:space="0" w:color="auto"/>
            <w:right w:val="none" w:sz="0" w:space="0" w:color="auto"/>
          </w:divBdr>
        </w:div>
        <w:div w:id="923996184">
          <w:marLeft w:val="0"/>
          <w:marRight w:val="0"/>
          <w:marTop w:val="0"/>
          <w:marBottom w:val="0"/>
          <w:divBdr>
            <w:top w:val="none" w:sz="0" w:space="0" w:color="auto"/>
            <w:left w:val="none" w:sz="0" w:space="0" w:color="auto"/>
            <w:bottom w:val="none" w:sz="0" w:space="0" w:color="auto"/>
            <w:right w:val="none" w:sz="0" w:space="0" w:color="auto"/>
          </w:divBdr>
        </w:div>
        <w:div w:id="1794668245">
          <w:marLeft w:val="0"/>
          <w:marRight w:val="0"/>
          <w:marTop w:val="0"/>
          <w:marBottom w:val="0"/>
          <w:divBdr>
            <w:top w:val="none" w:sz="0" w:space="0" w:color="auto"/>
            <w:left w:val="none" w:sz="0" w:space="0" w:color="auto"/>
            <w:bottom w:val="none" w:sz="0" w:space="0" w:color="auto"/>
            <w:right w:val="none" w:sz="0" w:space="0" w:color="auto"/>
          </w:divBdr>
        </w:div>
        <w:div w:id="1940409992">
          <w:marLeft w:val="0"/>
          <w:marRight w:val="0"/>
          <w:marTop w:val="0"/>
          <w:marBottom w:val="0"/>
          <w:divBdr>
            <w:top w:val="none" w:sz="0" w:space="0" w:color="auto"/>
            <w:left w:val="none" w:sz="0" w:space="0" w:color="auto"/>
            <w:bottom w:val="none" w:sz="0" w:space="0" w:color="auto"/>
            <w:right w:val="none" w:sz="0" w:space="0" w:color="auto"/>
          </w:divBdr>
        </w:div>
        <w:div w:id="623343493">
          <w:marLeft w:val="0"/>
          <w:marRight w:val="0"/>
          <w:marTop w:val="0"/>
          <w:marBottom w:val="0"/>
          <w:divBdr>
            <w:top w:val="none" w:sz="0" w:space="0" w:color="auto"/>
            <w:left w:val="none" w:sz="0" w:space="0" w:color="auto"/>
            <w:bottom w:val="none" w:sz="0" w:space="0" w:color="auto"/>
            <w:right w:val="none" w:sz="0" w:space="0" w:color="auto"/>
          </w:divBdr>
        </w:div>
        <w:div w:id="766122960">
          <w:marLeft w:val="0"/>
          <w:marRight w:val="0"/>
          <w:marTop w:val="0"/>
          <w:marBottom w:val="0"/>
          <w:divBdr>
            <w:top w:val="none" w:sz="0" w:space="0" w:color="auto"/>
            <w:left w:val="none" w:sz="0" w:space="0" w:color="auto"/>
            <w:bottom w:val="none" w:sz="0" w:space="0" w:color="auto"/>
            <w:right w:val="none" w:sz="0" w:space="0" w:color="auto"/>
          </w:divBdr>
        </w:div>
        <w:div w:id="1739550914">
          <w:marLeft w:val="0"/>
          <w:marRight w:val="0"/>
          <w:marTop w:val="0"/>
          <w:marBottom w:val="0"/>
          <w:divBdr>
            <w:top w:val="none" w:sz="0" w:space="0" w:color="auto"/>
            <w:left w:val="none" w:sz="0" w:space="0" w:color="auto"/>
            <w:bottom w:val="none" w:sz="0" w:space="0" w:color="auto"/>
            <w:right w:val="none" w:sz="0" w:space="0" w:color="auto"/>
          </w:divBdr>
        </w:div>
        <w:div w:id="22176303">
          <w:marLeft w:val="0"/>
          <w:marRight w:val="0"/>
          <w:marTop w:val="0"/>
          <w:marBottom w:val="0"/>
          <w:divBdr>
            <w:top w:val="none" w:sz="0" w:space="0" w:color="auto"/>
            <w:left w:val="none" w:sz="0" w:space="0" w:color="auto"/>
            <w:bottom w:val="none" w:sz="0" w:space="0" w:color="auto"/>
            <w:right w:val="none" w:sz="0" w:space="0" w:color="auto"/>
          </w:divBdr>
        </w:div>
        <w:div w:id="209462837">
          <w:marLeft w:val="0"/>
          <w:marRight w:val="0"/>
          <w:marTop w:val="0"/>
          <w:marBottom w:val="0"/>
          <w:divBdr>
            <w:top w:val="none" w:sz="0" w:space="0" w:color="auto"/>
            <w:left w:val="none" w:sz="0" w:space="0" w:color="auto"/>
            <w:bottom w:val="none" w:sz="0" w:space="0" w:color="auto"/>
            <w:right w:val="none" w:sz="0" w:space="0" w:color="auto"/>
          </w:divBdr>
        </w:div>
        <w:div w:id="821314800">
          <w:marLeft w:val="0"/>
          <w:marRight w:val="0"/>
          <w:marTop w:val="0"/>
          <w:marBottom w:val="0"/>
          <w:divBdr>
            <w:top w:val="none" w:sz="0" w:space="0" w:color="auto"/>
            <w:left w:val="none" w:sz="0" w:space="0" w:color="auto"/>
            <w:bottom w:val="none" w:sz="0" w:space="0" w:color="auto"/>
            <w:right w:val="none" w:sz="0" w:space="0" w:color="auto"/>
          </w:divBdr>
        </w:div>
        <w:div w:id="1648970937">
          <w:marLeft w:val="0"/>
          <w:marRight w:val="0"/>
          <w:marTop w:val="0"/>
          <w:marBottom w:val="0"/>
          <w:divBdr>
            <w:top w:val="none" w:sz="0" w:space="0" w:color="auto"/>
            <w:left w:val="none" w:sz="0" w:space="0" w:color="auto"/>
            <w:bottom w:val="none" w:sz="0" w:space="0" w:color="auto"/>
            <w:right w:val="none" w:sz="0" w:space="0" w:color="auto"/>
          </w:divBdr>
        </w:div>
        <w:div w:id="112944491">
          <w:marLeft w:val="0"/>
          <w:marRight w:val="0"/>
          <w:marTop w:val="0"/>
          <w:marBottom w:val="0"/>
          <w:divBdr>
            <w:top w:val="none" w:sz="0" w:space="0" w:color="auto"/>
            <w:left w:val="none" w:sz="0" w:space="0" w:color="auto"/>
            <w:bottom w:val="none" w:sz="0" w:space="0" w:color="auto"/>
            <w:right w:val="none" w:sz="0" w:space="0" w:color="auto"/>
          </w:divBdr>
        </w:div>
        <w:div w:id="1656494201">
          <w:marLeft w:val="0"/>
          <w:marRight w:val="0"/>
          <w:marTop w:val="0"/>
          <w:marBottom w:val="0"/>
          <w:divBdr>
            <w:top w:val="none" w:sz="0" w:space="0" w:color="auto"/>
            <w:left w:val="none" w:sz="0" w:space="0" w:color="auto"/>
            <w:bottom w:val="none" w:sz="0" w:space="0" w:color="auto"/>
            <w:right w:val="none" w:sz="0" w:space="0" w:color="auto"/>
          </w:divBdr>
        </w:div>
        <w:div w:id="1624968368">
          <w:marLeft w:val="0"/>
          <w:marRight w:val="0"/>
          <w:marTop w:val="0"/>
          <w:marBottom w:val="0"/>
          <w:divBdr>
            <w:top w:val="none" w:sz="0" w:space="0" w:color="auto"/>
            <w:left w:val="none" w:sz="0" w:space="0" w:color="auto"/>
            <w:bottom w:val="none" w:sz="0" w:space="0" w:color="auto"/>
            <w:right w:val="none" w:sz="0" w:space="0" w:color="auto"/>
          </w:divBdr>
        </w:div>
        <w:div w:id="209847241">
          <w:marLeft w:val="0"/>
          <w:marRight w:val="0"/>
          <w:marTop w:val="0"/>
          <w:marBottom w:val="0"/>
          <w:divBdr>
            <w:top w:val="none" w:sz="0" w:space="0" w:color="auto"/>
            <w:left w:val="none" w:sz="0" w:space="0" w:color="auto"/>
            <w:bottom w:val="none" w:sz="0" w:space="0" w:color="auto"/>
            <w:right w:val="none" w:sz="0" w:space="0" w:color="auto"/>
          </w:divBdr>
        </w:div>
        <w:div w:id="1473138245">
          <w:marLeft w:val="0"/>
          <w:marRight w:val="0"/>
          <w:marTop w:val="0"/>
          <w:marBottom w:val="0"/>
          <w:divBdr>
            <w:top w:val="none" w:sz="0" w:space="0" w:color="auto"/>
            <w:left w:val="none" w:sz="0" w:space="0" w:color="auto"/>
            <w:bottom w:val="none" w:sz="0" w:space="0" w:color="auto"/>
            <w:right w:val="none" w:sz="0" w:space="0" w:color="auto"/>
          </w:divBdr>
        </w:div>
      </w:divsChild>
    </w:div>
    <w:div w:id="983318501">
      <w:bodyDiv w:val="1"/>
      <w:marLeft w:val="0"/>
      <w:marRight w:val="0"/>
      <w:marTop w:val="0"/>
      <w:marBottom w:val="0"/>
      <w:divBdr>
        <w:top w:val="none" w:sz="0" w:space="0" w:color="auto"/>
        <w:left w:val="none" w:sz="0" w:space="0" w:color="auto"/>
        <w:bottom w:val="none" w:sz="0" w:space="0" w:color="auto"/>
        <w:right w:val="none" w:sz="0" w:space="0" w:color="auto"/>
      </w:divBdr>
    </w:div>
    <w:div w:id="983319347">
      <w:bodyDiv w:val="1"/>
      <w:marLeft w:val="0"/>
      <w:marRight w:val="0"/>
      <w:marTop w:val="0"/>
      <w:marBottom w:val="0"/>
      <w:divBdr>
        <w:top w:val="none" w:sz="0" w:space="0" w:color="auto"/>
        <w:left w:val="none" w:sz="0" w:space="0" w:color="auto"/>
        <w:bottom w:val="none" w:sz="0" w:space="0" w:color="auto"/>
        <w:right w:val="none" w:sz="0" w:space="0" w:color="auto"/>
      </w:divBdr>
    </w:div>
    <w:div w:id="983433358">
      <w:bodyDiv w:val="1"/>
      <w:marLeft w:val="0"/>
      <w:marRight w:val="0"/>
      <w:marTop w:val="0"/>
      <w:marBottom w:val="0"/>
      <w:divBdr>
        <w:top w:val="none" w:sz="0" w:space="0" w:color="auto"/>
        <w:left w:val="none" w:sz="0" w:space="0" w:color="auto"/>
        <w:bottom w:val="none" w:sz="0" w:space="0" w:color="auto"/>
        <w:right w:val="none" w:sz="0" w:space="0" w:color="auto"/>
      </w:divBdr>
    </w:div>
    <w:div w:id="983654942">
      <w:bodyDiv w:val="1"/>
      <w:marLeft w:val="0"/>
      <w:marRight w:val="0"/>
      <w:marTop w:val="0"/>
      <w:marBottom w:val="0"/>
      <w:divBdr>
        <w:top w:val="none" w:sz="0" w:space="0" w:color="auto"/>
        <w:left w:val="none" w:sz="0" w:space="0" w:color="auto"/>
        <w:bottom w:val="none" w:sz="0" w:space="0" w:color="auto"/>
        <w:right w:val="none" w:sz="0" w:space="0" w:color="auto"/>
      </w:divBdr>
    </w:div>
    <w:div w:id="983893732">
      <w:bodyDiv w:val="1"/>
      <w:marLeft w:val="0"/>
      <w:marRight w:val="0"/>
      <w:marTop w:val="0"/>
      <w:marBottom w:val="0"/>
      <w:divBdr>
        <w:top w:val="none" w:sz="0" w:space="0" w:color="auto"/>
        <w:left w:val="none" w:sz="0" w:space="0" w:color="auto"/>
        <w:bottom w:val="none" w:sz="0" w:space="0" w:color="auto"/>
        <w:right w:val="none" w:sz="0" w:space="0" w:color="auto"/>
      </w:divBdr>
    </w:div>
    <w:div w:id="983973096">
      <w:bodyDiv w:val="1"/>
      <w:marLeft w:val="0"/>
      <w:marRight w:val="0"/>
      <w:marTop w:val="0"/>
      <w:marBottom w:val="0"/>
      <w:divBdr>
        <w:top w:val="none" w:sz="0" w:space="0" w:color="auto"/>
        <w:left w:val="none" w:sz="0" w:space="0" w:color="auto"/>
        <w:bottom w:val="none" w:sz="0" w:space="0" w:color="auto"/>
        <w:right w:val="none" w:sz="0" w:space="0" w:color="auto"/>
      </w:divBdr>
      <w:divsChild>
        <w:div w:id="319846446">
          <w:marLeft w:val="0"/>
          <w:marRight w:val="0"/>
          <w:marTop w:val="0"/>
          <w:marBottom w:val="0"/>
          <w:divBdr>
            <w:top w:val="none" w:sz="0" w:space="0" w:color="auto"/>
            <w:left w:val="none" w:sz="0" w:space="0" w:color="auto"/>
            <w:bottom w:val="none" w:sz="0" w:space="0" w:color="auto"/>
            <w:right w:val="none" w:sz="0" w:space="0" w:color="auto"/>
          </w:divBdr>
        </w:div>
        <w:div w:id="1646473911">
          <w:marLeft w:val="0"/>
          <w:marRight w:val="0"/>
          <w:marTop w:val="0"/>
          <w:marBottom w:val="0"/>
          <w:divBdr>
            <w:top w:val="none" w:sz="0" w:space="0" w:color="auto"/>
            <w:left w:val="none" w:sz="0" w:space="0" w:color="auto"/>
            <w:bottom w:val="none" w:sz="0" w:space="0" w:color="auto"/>
            <w:right w:val="none" w:sz="0" w:space="0" w:color="auto"/>
          </w:divBdr>
        </w:div>
        <w:div w:id="2027899698">
          <w:marLeft w:val="0"/>
          <w:marRight w:val="0"/>
          <w:marTop w:val="0"/>
          <w:marBottom w:val="0"/>
          <w:divBdr>
            <w:top w:val="none" w:sz="0" w:space="0" w:color="auto"/>
            <w:left w:val="none" w:sz="0" w:space="0" w:color="auto"/>
            <w:bottom w:val="none" w:sz="0" w:space="0" w:color="auto"/>
            <w:right w:val="none" w:sz="0" w:space="0" w:color="auto"/>
          </w:divBdr>
        </w:div>
        <w:div w:id="1295062391">
          <w:marLeft w:val="0"/>
          <w:marRight w:val="0"/>
          <w:marTop w:val="0"/>
          <w:marBottom w:val="0"/>
          <w:divBdr>
            <w:top w:val="none" w:sz="0" w:space="0" w:color="auto"/>
            <w:left w:val="none" w:sz="0" w:space="0" w:color="auto"/>
            <w:bottom w:val="none" w:sz="0" w:space="0" w:color="auto"/>
            <w:right w:val="none" w:sz="0" w:space="0" w:color="auto"/>
          </w:divBdr>
        </w:div>
        <w:div w:id="463042801">
          <w:marLeft w:val="0"/>
          <w:marRight w:val="0"/>
          <w:marTop w:val="0"/>
          <w:marBottom w:val="0"/>
          <w:divBdr>
            <w:top w:val="none" w:sz="0" w:space="0" w:color="auto"/>
            <w:left w:val="none" w:sz="0" w:space="0" w:color="auto"/>
            <w:bottom w:val="none" w:sz="0" w:space="0" w:color="auto"/>
            <w:right w:val="none" w:sz="0" w:space="0" w:color="auto"/>
          </w:divBdr>
        </w:div>
        <w:div w:id="887184710">
          <w:marLeft w:val="0"/>
          <w:marRight w:val="0"/>
          <w:marTop w:val="0"/>
          <w:marBottom w:val="0"/>
          <w:divBdr>
            <w:top w:val="none" w:sz="0" w:space="0" w:color="auto"/>
            <w:left w:val="none" w:sz="0" w:space="0" w:color="auto"/>
            <w:bottom w:val="none" w:sz="0" w:space="0" w:color="auto"/>
            <w:right w:val="none" w:sz="0" w:space="0" w:color="auto"/>
          </w:divBdr>
        </w:div>
        <w:div w:id="168370976">
          <w:marLeft w:val="0"/>
          <w:marRight w:val="0"/>
          <w:marTop w:val="0"/>
          <w:marBottom w:val="0"/>
          <w:divBdr>
            <w:top w:val="none" w:sz="0" w:space="0" w:color="auto"/>
            <w:left w:val="none" w:sz="0" w:space="0" w:color="auto"/>
            <w:bottom w:val="none" w:sz="0" w:space="0" w:color="auto"/>
            <w:right w:val="none" w:sz="0" w:space="0" w:color="auto"/>
          </w:divBdr>
        </w:div>
        <w:div w:id="2012024553">
          <w:marLeft w:val="0"/>
          <w:marRight w:val="0"/>
          <w:marTop w:val="0"/>
          <w:marBottom w:val="0"/>
          <w:divBdr>
            <w:top w:val="none" w:sz="0" w:space="0" w:color="auto"/>
            <w:left w:val="none" w:sz="0" w:space="0" w:color="auto"/>
            <w:bottom w:val="none" w:sz="0" w:space="0" w:color="auto"/>
            <w:right w:val="none" w:sz="0" w:space="0" w:color="auto"/>
          </w:divBdr>
        </w:div>
        <w:div w:id="1240288003">
          <w:marLeft w:val="0"/>
          <w:marRight w:val="0"/>
          <w:marTop w:val="0"/>
          <w:marBottom w:val="0"/>
          <w:divBdr>
            <w:top w:val="none" w:sz="0" w:space="0" w:color="auto"/>
            <w:left w:val="none" w:sz="0" w:space="0" w:color="auto"/>
            <w:bottom w:val="none" w:sz="0" w:space="0" w:color="auto"/>
            <w:right w:val="none" w:sz="0" w:space="0" w:color="auto"/>
          </w:divBdr>
        </w:div>
        <w:div w:id="1771193954">
          <w:marLeft w:val="0"/>
          <w:marRight w:val="0"/>
          <w:marTop w:val="0"/>
          <w:marBottom w:val="0"/>
          <w:divBdr>
            <w:top w:val="none" w:sz="0" w:space="0" w:color="auto"/>
            <w:left w:val="none" w:sz="0" w:space="0" w:color="auto"/>
            <w:bottom w:val="none" w:sz="0" w:space="0" w:color="auto"/>
            <w:right w:val="none" w:sz="0" w:space="0" w:color="auto"/>
          </w:divBdr>
        </w:div>
        <w:div w:id="1035693372">
          <w:marLeft w:val="0"/>
          <w:marRight w:val="0"/>
          <w:marTop w:val="0"/>
          <w:marBottom w:val="0"/>
          <w:divBdr>
            <w:top w:val="none" w:sz="0" w:space="0" w:color="auto"/>
            <w:left w:val="none" w:sz="0" w:space="0" w:color="auto"/>
            <w:bottom w:val="none" w:sz="0" w:space="0" w:color="auto"/>
            <w:right w:val="none" w:sz="0" w:space="0" w:color="auto"/>
          </w:divBdr>
        </w:div>
        <w:div w:id="2112889332">
          <w:marLeft w:val="0"/>
          <w:marRight w:val="0"/>
          <w:marTop w:val="0"/>
          <w:marBottom w:val="0"/>
          <w:divBdr>
            <w:top w:val="none" w:sz="0" w:space="0" w:color="auto"/>
            <w:left w:val="none" w:sz="0" w:space="0" w:color="auto"/>
            <w:bottom w:val="none" w:sz="0" w:space="0" w:color="auto"/>
            <w:right w:val="none" w:sz="0" w:space="0" w:color="auto"/>
          </w:divBdr>
        </w:div>
        <w:div w:id="1259560351">
          <w:marLeft w:val="0"/>
          <w:marRight w:val="0"/>
          <w:marTop w:val="0"/>
          <w:marBottom w:val="0"/>
          <w:divBdr>
            <w:top w:val="none" w:sz="0" w:space="0" w:color="auto"/>
            <w:left w:val="none" w:sz="0" w:space="0" w:color="auto"/>
            <w:bottom w:val="none" w:sz="0" w:space="0" w:color="auto"/>
            <w:right w:val="none" w:sz="0" w:space="0" w:color="auto"/>
          </w:divBdr>
        </w:div>
        <w:div w:id="371998925">
          <w:marLeft w:val="0"/>
          <w:marRight w:val="0"/>
          <w:marTop w:val="0"/>
          <w:marBottom w:val="0"/>
          <w:divBdr>
            <w:top w:val="none" w:sz="0" w:space="0" w:color="auto"/>
            <w:left w:val="none" w:sz="0" w:space="0" w:color="auto"/>
            <w:bottom w:val="none" w:sz="0" w:space="0" w:color="auto"/>
            <w:right w:val="none" w:sz="0" w:space="0" w:color="auto"/>
          </w:divBdr>
        </w:div>
        <w:div w:id="1479803001">
          <w:marLeft w:val="0"/>
          <w:marRight w:val="0"/>
          <w:marTop w:val="0"/>
          <w:marBottom w:val="0"/>
          <w:divBdr>
            <w:top w:val="none" w:sz="0" w:space="0" w:color="auto"/>
            <w:left w:val="none" w:sz="0" w:space="0" w:color="auto"/>
            <w:bottom w:val="none" w:sz="0" w:space="0" w:color="auto"/>
            <w:right w:val="none" w:sz="0" w:space="0" w:color="auto"/>
          </w:divBdr>
        </w:div>
        <w:div w:id="1196577774">
          <w:marLeft w:val="0"/>
          <w:marRight w:val="0"/>
          <w:marTop w:val="0"/>
          <w:marBottom w:val="0"/>
          <w:divBdr>
            <w:top w:val="none" w:sz="0" w:space="0" w:color="auto"/>
            <w:left w:val="none" w:sz="0" w:space="0" w:color="auto"/>
            <w:bottom w:val="none" w:sz="0" w:space="0" w:color="auto"/>
            <w:right w:val="none" w:sz="0" w:space="0" w:color="auto"/>
          </w:divBdr>
        </w:div>
        <w:div w:id="1233420224">
          <w:marLeft w:val="0"/>
          <w:marRight w:val="0"/>
          <w:marTop w:val="0"/>
          <w:marBottom w:val="0"/>
          <w:divBdr>
            <w:top w:val="none" w:sz="0" w:space="0" w:color="auto"/>
            <w:left w:val="none" w:sz="0" w:space="0" w:color="auto"/>
            <w:bottom w:val="none" w:sz="0" w:space="0" w:color="auto"/>
            <w:right w:val="none" w:sz="0" w:space="0" w:color="auto"/>
          </w:divBdr>
        </w:div>
        <w:div w:id="507451242">
          <w:marLeft w:val="0"/>
          <w:marRight w:val="0"/>
          <w:marTop w:val="0"/>
          <w:marBottom w:val="0"/>
          <w:divBdr>
            <w:top w:val="none" w:sz="0" w:space="0" w:color="auto"/>
            <w:left w:val="none" w:sz="0" w:space="0" w:color="auto"/>
            <w:bottom w:val="none" w:sz="0" w:space="0" w:color="auto"/>
            <w:right w:val="none" w:sz="0" w:space="0" w:color="auto"/>
          </w:divBdr>
        </w:div>
        <w:div w:id="271861817">
          <w:marLeft w:val="0"/>
          <w:marRight w:val="0"/>
          <w:marTop w:val="0"/>
          <w:marBottom w:val="0"/>
          <w:divBdr>
            <w:top w:val="none" w:sz="0" w:space="0" w:color="auto"/>
            <w:left w:val="none" w:sz="0" w:space="0" w:color="auto"/>
            <w:bottom w:val="none" w:sz="0" w:space="0" w:color="auto"/>
            <w:right w:val="none" w:sz="0" w:space="0" w:color="auto"/>
          </w:divBdr>
        </w:div>
        <w:div w:id="331416347">
          <w:marLeft w:val="0"/>
          <w:marRight w:val="0"/>
          <w:marTop w:val="0"/>
          <w:marBottom w:val="0"/>
          <w:divBdr>
            <w:top w:val="none" w:sz="0" w:space="0" w:color="auto"/>
            <w:left w:val="none" w:sz="0" w:space="0" w:color="auto"/>
            <w:bottom w:val="none" w:sz="0" w:space="0" w:color="auto"/>
            <w:right w:val="none" w:sz="0" w:space="0" w:color="auto"/>
          </w:divBdr>
        </w:div>
        <w:div w:id="326635210">
          <w:marLeft w:val="0"/>
          <w:marRight w:val="0"/>
          <w:marTop w:val="0"/>
          <w:marBottom w:val="0"/>
          <w:divBdr>
            <w:top w:val="none" w:sz="0" w:space="0" w:color="auto"/>
            <w:left w:val="none" w:sz="0" w:space="0" w:color="auto"/>
            <w:bottom w:val="none" w:sz="0" w:space="0" w:color="auto"/>
            <w:right w:val="none" w:sz="0" w:space="0" w:color="auto"/>
          </w:divBdr>
        </w:div>
        <w:div w:id="19820985">
          <w:marLeft w:val="0"/>
          <w:marRight w:val="0"/>
          <w:marTop w:val="0"/>
          <w:marBottom w:val="0"/>
          <w:divBdr>
            <w:top w:val="none" w:sz="0" w:space="0" w:color="auto"/>
            <w:left w:val="none" w:sz="0" w:space="0" w:color="auto"/>
            <w:bottom w:val="none" w:sz="0" w:space="0" w:color="auto"/>
            <w:right w:val="none" w:sz="0" w:space="0" w:color="auto"/>
          </w:divBdr>
        </w:div>
        <w:div w:id="1575507624">
          <w:marLeft w:val="0"/>
          <w:marRight w:val="0"/>
          <w:marTop w:val="0"/>
          <w:marBottom w:val="0"/>
          <w:divBdr>
            <w:top w:val="none" w:sz="0" w:space="0" w:color="auto"/>
            <w:left w:val="none" w:sz="0" w:space="0" w:color="auto"/>
            <w:bottom w:val="none" w:sz="0" w:space="0" w:color="auto"/>
            <w:right w:val="none" w:sz="0" w:space="0" w:color="auto"/>
          </w:divBdr>
        </w:div>
        <w:div w:id="251671458">
          <w:marLeft w:val="0"/>
          <w:marRight w:val="0"/>
          <w:marTop w:val="0"/>
          <w:marBottom w:val="0"/>
          <w:divBdr>
            <w:top w:val="none" w:sz="0" w:space="0" w:color="auto"/>
            <w:left w:val="none" w:sz="0" w:space="0" w:color="auto"/>
            <w:bottom w:val="none" w:sz="0" w:space="0" w:color="auto"/>
            <w:right w:val="none" w:sz="0" w:space="0" w:color="auto"/>
          </w:divBdr>
        </w:div>
        <w:div w:id="1022510922">
          <w:marLeft w:val="0"/>
          <w:marRight w:val="0"/>
          <w:marTop w:val="0"/>
          <w:marBottom w:val="0"/>
          <w:divBdr>
            <w:top w:val="none" w:sz="0" w:space="0" w:color="auto"/>
            <w:left w:val="none" w:sz="0" w:space="0" w:color="auto"/>
            <w:bottom w:val="none" w:sz="0" w:space="0" w:color="auto"/>
            <w:right w:val="none" w:sz="0" w:space="0" w:color="auto"/>
          </w:divBdr>
        </w:div>
        <w:div w:id="2126540112">
          <w:marLeft w:val="0"/>
          <w:marRight w:val="0"/>
          <w:marTop w:val="0"/>
          <w:marBottom w:val="0"/>
          <w:divBdr>
            <w:top w:val="none" w:sz="0" w:space="0" w:color="auto"/>
            <w:left w:val="none" w:sz="0" w:space="0" w:color="auto"/>
            <w:bottom w:val="none" w:sz="0" w:space="0" w:color="auto"/>
            <w:right w:val="none" w:sz="0" w:space="0" w:color="auto"/>
          </w:divBdr>
        </w:div>
        <w:div w:id="377362825">
          <w:marLeft w:val="0"/>
          <w:marRight w:val="0"/>
          <w:marTop w:val="0"/>
          <w:marBottom w:val="0"/>
          <w:divBdr>
            <w:top w:val="none" w:sz="0" w:space="0" w:color="auto"/>
            <w:left w:val="none" w:sz="0" w:space="0" w:color="auto"/>
            <w:bottom w:val="none" w:sz="0" w:space="0" w:color="auto"/>
            <w:right w:val="none" w:sz="0" w:space="0" w:color="auto"/>
          </w:divBdr>
        </w:div>
        <w:div w:id="210922101">
          <w:marLeft w:val="0"/>
          <w:marRight w:val="0"/>
          <w:marTop w:val="0"/>
          <w:marBottom w:val="0"/>
          <w:divBdr>
            <w:top w:val="none" w:sz="0" w:space="0" w:color="auto"/>
            <w:left w:val="none" w:sz="0" w:space="0" w:color="auto"/>
            <w:bottom w:val="none" w:sz="0" w:space="0" w:color="auto"/>
            <w:right w:val="none" w:sz="0" w:space="0" w:color="auto"/>
          </w:divBdr>
        </w:div>
        <w:div w:id="170875141">
          <w:marLeft w:val="0"/>
          <w:marRight w:val="0"/>
          <w:marTop w:val="0"/>
          <w:marBottom w:val="0"/>
          <w:divBdr>
            <w:top w:val="none" w:sz="0" w:space="0" w:color="auto"/>
            <w:left w:val="none" w:sz="0" w:space="0" w:color="auto"/>
            <w:bottom w:val="none" w:sz="0" w:space="0" w:color="auto"/>
            <w:right w:val="none" w:sz="0" w:space="0" w:color="auto"/>
          </w:divBdr>
        </w:div>
        <w:div w:id="660622681">
          <w:marLeft w:val="0"/>
          <w:marRight w:val="0"/>
          <w:marTop w:val="0"/>
          <w:marBottom w:val="0"/>
          <w:divBdr>
            <w:top w:val="none" w:sz="0" w:space="0" w:color="auto"/>
            <w:left w:val="none" w:sz="0" w:space="0" w:color="auto"/>
            <w:bottom w:val="none" w:sz="0" w:space="0" w:color="auto"/>
            <w:right w:val="none" w:sz="0" w:space="0" w:color="auto"/>
          </w:divBdr>
        </w:div>
        <w:div w:id="321936937">
          <w:marLeft w:val="0"/>
          <w:marRight w:val="0"/>
          <w:marTop w:val="0"/>
          <w:marBottom w:val="0"/>
          <w:divBdr>
            <w:top w:val="none" w:sz="0" w:space="0" w:color="auto"/>
            <w:left w:val="none" w:sz="0" w:space="0" w:color="auto"/>
            <w:bottom w:val="none" w:sz="0" w:space="0" w:color="auto"/>
            <w:right w:val="none" w:sz="0" w:space="0" w:color="auto"/>
          </w:divBdr>
        </w:div>
        <w:div w:id="992371576">
          <w:marLeft w:val="0"/>
          <w:marRight w:val="0"/>
          <w:marTop w:val="0"/>
          <w:marBottom w:val="0"/>
          <w:divBdr>
            <w:top w:val="none" w:sz="0" w:space="0" w:color="auto"/>
            <w:left w:val="none" w:sz="0" w:space="0" w:color="auto"/>
            <w:bottom w:val="none" w:sz="0" w:space="0" w:color="auto"/>
            <w:right w:val="none" w:sz="0" w:space="0" w:color="auto"/>
          </w:divBdr>
        </w:div>
        <w:div w:id="43256209">
          <w:marLeft w:val="0"/>
          <w:marRight w:val="0"/>
          <w:marTop w:val="0"/>
          <w:marBottom w:val="0"/>
          <w:divBdr>
            <w:top w:val="none" w:sz="0" w:space="0" w:color="auto"/>
            <w:left w:val="none" w:sz="0" w:space="0" w:color="auto"/>
            <w:bottom w:val="none" w:sz="0" w:space="0" w:color="auto"/>
            <w:right w:val="none" w:sz="0" w:space="0" w:color="auto"/>
          </w:divBdr>
        </w:div>
        <w:div w:id="330377370">
          <w:marLeft w:val="0"/>
          <w:marRight w:val="0"/>
          <w:marTop w:val="0"/>
          <w:marBottom w:val="0"/>
          <w:divBdr>
            <w:top w:val="none" w:sz="0" w:space="0" w:color="auto"/>
            <w:left w:val="none" w:sz="0" w:space="0" w:color="auto"/>
            <w:bottom w:val="none" w:sz="0" w:space="0" w:color="auto"/>
            <w:right w:val="none" w:sz="0" w:space="0" w:color="auto"/>
          </w:divBdr>
        </w:div>
        <w:div w:id="1447382787">
          <w:marLeft w:val="0"/>
          <w:marRight w:val="0"/>
          <w:marTop w:val="0"/>
          <w:marBottom w:val="0"/>
          <w:divBdr>
            <w:top w:val="none" w:sz="0" w:space="0" w:color="auto"/>
            <w:left w:val="none" w:sz="0" w:space="0" w:color="auto"/>
            <w:bottom w:val="none" w:sz="0" w:space="0" w:color="auto"/>
            <w:right w:val="none" w:sz="0" w:space="0" w:color="auto"/>
          </w:divBdr>
        </w:div>
        <w:div w:id="260185530">
          <w:marLeft w:val="0"/>
          <w:marRight w:val="0"/>
          <w:marTop w:val="0"/>
          <w:marBottom w:val="0"/>
          <w:divBdr>
            <w:top w:val="none" w:sz="0" w:space="0" w:color="auto"/>
            <w:left w:val="none" w:sz="0" w:space="0" w:color="auto"/>
            <w:bottom w:val="none" w:sz="0" w:space="0" w:color="auto"/>
            <w:right w:val="none" w:sz="0" w:space="0" w:color="auto"/>
          </w:divBdr>
        </w:div>
        <w:div w:id="918057807">
          <w:marLeft w:val="0"/>
          <w:marRight w:val="0"/>
          <w:marTop w:val="0"/>
          <w:marBottom w:val="0"/>
          <w:divBdr>
            <w:top w:val="none" w:sz="0" w:space="0" w:color="auto"/>
            <w:left w:val="none" w:sz="0" w:space="0" w:color="auto"/>
            <w:bottom w:val="none" w:sz="0" w:space="0" w:color="auto"/>
            <w:right w:val="none" w:sz="0" w:space="0" w:color="auto"/>
          </w:divBdr>
        </w:div>
        <w:div w:id="1066755583">
          <w:marLeft w:val="0"/>
          <w:marRight w:val="0"/>
          <w:marTop w:val="0"/>
          <w:marBottom w:val="0"/>
          <w:divBdr>
            <w:top w:val="none" w:sz="0" w:space="0" w:color="auto"/>
            <w:left w:val="none" w:sz="0" w:space="0" w:color="auto"/>
            <w:bottom w:val="none" w:sz="0" w:space="0" w:color="auto"/>
            <w:right w:val="none" w:sz="0" w:space="0" w:color="auto"/>
          </w:divBdr>
        </w:div>
        <w:div w:id="1112047297">
          <w:marLeft w:val="0"/>
          <w:marRight w:val="0"/>
          <w:marTop w:val="0"/>
          <w:marBottom w:val="0"/>
          <w:divBdr>
            <w:top w:val="none" w:sz="0" w:space="0" w:color="auto"/>
            <w:left w:val="none" w:sz="0" w:space="0" w:color="auto"/>
            <w:bottom w:val="none" w:sz="0" w:space="0" w:color="auto"/>
            <w:right w:val="none" w:sz="0" w:space="0" w:color="auto"/>
          </w:divBdr>
        </w:div>
        <w:div w:id="1409575614">
          <w:marLeft w:val="0"/>
          <w:marRight w:val="0"/>
          <w:marTop w:val="0"/>
          <w:marBottom w:val="0"/>
          <w:divBdr>
            <w:top w:val="none" w:sz="0" w:space="0" w:color="auto"/>
            <w:left w:val="none" w:sz="0" w:space="0" w:color="auto"/>
            <w:bottom w:val="none" w:sz="0" w:space="0" w:color="auto"/>
            <w:right w:val="none" w:sz="0" w:space="0" w:color="auto"/>
          </w:divBdr>
        </w:div>
        <w:div w:id="1486312312">
          <w:marLeft w:val="0"/>
          <w:marRight w:val="0"/>
          <w:marTop w:val="0"/>
          <w:marBottom w:val="0"/>
          <w:divBdr>
            <w:top w:val="none" w:sz="0" w:space="0" w:color="auto"/>
            <w:left w:val="none" w:sz="0" w:space="0" w:color="auto"/>
            <w:bottom w:val="none" w:sz="0" w:space="0" w:color="auto"/>
            <w:right w:val="none" w:sz="0" w:space="0" w:color="auto"/>
          </w:divBdr>
        </w:div>
        <w:div w:id="1142426462">
          <w:marLeft w:val="0"/>
          <w:marRight w:val="0"/>
          <w:marTop w:val="0"/>
          <w:marBottom w:val="0"/>
          <w:divBdr>
            <w:top w:val="none" w:sz="0" w:space="0" w:color="auto"/>
            <w:left w:val="none" w:sz="0" w:space="0" w:color="auto"/>
            <w:bottom w:val="none" w:sz="0" w:space="0" w:color="auto"/>
            <w:right w:val="none" w:sz="0" w:space="0" w:color="auto"/>
          </w:divBdr>
        </w:div>
        <w:div w:id="1778792289">
          <w:marLeft w:val="0"/>
          <w:marRight w:val="0"/>
          <w:marTop w:val="0"/>
          <w:marBottom w:val="0"/>
          <w:divBdr>
            <w:top w:val="none" w:sz="0" w:space="0" w:color="auto"/>
            <w:left w:val="none" w:sz="0" w:space="0" w:color="auto"/>
            <w:bottom w:val="none" w:sz="0" w:space="0" w:color="auto"/>
            <w:right w:val="none" w:sz="0" w:space="0" w:color="auto"/>
          </w:divBdr>
        </w:div>
        <w:div w:id="1001129045">
          <w:marLeft w:val="0"/>
          <w:marRight w:val="0"/>
          <w:marTop w:val="0"/>
          <w:marBottom w:val="0"/>
          <w:divBdr>
            <w:top w:val="none" w:sz="0" w:space="0" w:color="auto"/>
            <w:left w:val="none" w:sz="0" w:space="0" w:color="auto"/>
            <w:bottom w:val="none" w:sz="0" w:space="0" w:color="auto"/>
            <w:right w:val="none" w:sz="0" w:space="0" w:color="auto"/>
          </w:divBdr>
        </w:div>
        <w:div w:id="1883400934">
          <w:marLeft w:val="0"/>
          <w:marRight w:val="0"/>
          <w:marTop w:val="0"/>
          <w:marBottom w:val="0"/>
          <w:divBdr>
            <w:top w:val="none" w:sz="0" w:space="0" w:color="auto"/>
            <w:left w:val="none" w:sz="0" w:space="0" w:color="auto"/>
            <w:bottom w:val="none" w:sz="0" w:space="0" w:color="auto"/>
            <w:right w:val="none" w:sz="0" w:space="0" w:color="auto"/>
          </w:divBdr>
        </w:div>
        <w:div w:id="1993756197">
          <w:marLeft w:val="0"/>
          <w:marRight w:val="0"/>
          <w:marTop w:val="0"/>
          <w:marBottom w:val="0"/>
          <w:divBdr>
            <w:top w:val="none" w:sz="0" w:space="0" w:color="auto"/>
            <w:left w:val="none" w:sz="0" w:space="0" w:color="auto"/>
            <w:bottom w:val="none" w:sz="0" w:space="0" w:color="auto"/>
            <w:right w:val="none" w:sz="0" w:space="0" w:color="auto"/>
          </w:divBdr>
        </w:div>
        <w:div w:id="1163817215">
          <w:marLeft w:val="0"/>
          <w:marRight w:val="0"/>
          <w:marTop w:val="0"/>
          <w:marBottom w:val="0"/>
          <w:divBdr>
            <w:top w:val="none" w:sz="0" w:space="0" w:color="auto"/>
            <w:left w:val="none" w:sz="0" w:space="0" w:color="auto"/>
            <w:bottom w:val="none" w:sz="0" w:space="0" w:color="auto"/>
            <w:right w:val="none" w:sz="0" w:space="0" w:color="auto"/>
          </w:divBdr>
        </w:div>
        <w:div w:id="890576470">
          <w:marLeft w:val="0"/>
          <w:marRight w:val="0"/>
          <w:marTop w:val="0"/>
          <w:marBottom w:val="0"/>
          <w:divBdr>
            <w:top w:val="none" w:sz="0" w:space="0" w:color="auto"/>
            <w:left w:val="none" w:sz="0" w:space="0" w:color="auto"/>
            <w:bottom w:val="none" w:sz="0" w:space="0" w:color="auto"/>
            <w:right w:val="none" w:sz="0" w:space="0" w:color="auto"/>
          </w:divBdr>
        </w:div>
        <w:div w:id="1315840280">
          <w:marLeft w:val="0"/>
          <w:marRight w:val="0"/>
          <w:marTop w:val="0"/>
          <w:marBottom w:val="0"/>
          <w:divBdr>
            <w:top w:val="none" w:sz="0" w:space="0" w:color="auto"/>
            <w:left w:val="none" w:sz="0" w:space="0" w:color="auto"/>
            <w:bottom w:val="none" w:sz="0" w:space="0" w:color="auto"/>
            <w:right w:val="none" w:sz="0" w:space="0" w:color="auto"/>
          </w:divBdr>
        </w:div>
        <w:div w:id="287317343">
          <w:marLeft w:val="0"/>
          <w:marRight w:val="0"/>
          <w:marTop w:val="0"/>
          <w:marBottom w:val="0"/>
          <w:divBdr>
            <w:top w:val="none" w:sz="0" w:space="0" w:color="auto"/>
            <w:left w:val="none" w:sz="0" w:space="0" w:color="auto"/>
            <w:bottom w:val="none" w:sz="0" w:space="0" w:color="auto"/>
            <w:right w:val="none" w:sz="0" w:space="0" w:color="auto"/>
          </w:divBdr>
        </w:div>
        <w:div w:id="501631555">
          <w:marLeft w:val="0"/>
          <w:marRight w:val="0"/>
          <w:marTop w:val="0"/>
          <w:marBottom w:val="0"/>
          <w:divBdr>
            <w:top w:val="none" w:sz="0" w:space="0" w:color="auto"/>
            <w:left w:val="none" w:sz="0" w:space="0" w:color="auto"/>
            <w:bottom w:val="none" w:sz="0" w:space="0" w:color="auto"/>
            <w:right w:val="none" w:sz="0" w:space="0" w:color="auto"/>
          </w:divBdr>
        </w:div>
        <w:div w:id="1575044548">
          <w:marLeft w:val="0"/>
          <w:marRight w:val="0"/>
          <w:marTop w:val="0"/>
          <w:marBottom w:val="0"/>
          <w:divBdr>
            <w:top w:val="none" w:sz="0" w:space="0" w:color="auto"/>
            <w:left w:val="none" w:sz="0" w:space="0" w:color="auto"/>
            <w:bottom w:val="none" w:sz="0" w:space="0" w:color="auto"/>
            <w:right w:val="none" w:sz="0" w:space="0" w:color="auto"/>
          </w:divBdr>
        </w:div>
      </w:divsChild>
    </w:div>
    <w:div w:id="984161349">
      <w:bodyDiv w:val="1"/>
      <w:marLeft w:val="0"/>
      <w:marRight w:val="0"/>
      <w:marTop w:val="0"/>
      <w:marBottom w:val="0"/>
      <w:divBdr>
        <w:top w:val="none" w:sz="0" w:space="0" w:color="auto"/>
        <w:left w:val="none" w:sz="0" w:space="0" w:color="auto"/>
        <w:bottom w:val="none" w:sz="0" w:space="0" w:color="auto"/>
        <w:right w:val="none" w:sz="0" w:space="0" w:color="auto"/>
      </w:divBdr>
    </w:div>
    <w:div w:id="984166948">
      <w:bodyDiv w:val="1"/>
      <w:marLeft w:val="0"/>
      <w:marRight w:val="0"/>
      <w:marTop w:val="0"/>
      <w:marBottom w:val="0"/>
      <w:divBdr>
        <w:top w:val="none" w:sz="0" w:space="0" w:color="auto"/>
        <w:left w:val="none" w:sz="0" w:space="0" w:color="auto"/>
        <w:bottom w:val="none" w:sz="0" w:space="0" w:color="auto"/>
        <w:right w:val="none" w:sz="0" w:space="0" w:color="auto"/>
      </w:divBdr>
    </w:div>
    <w:div w:id="984316102">
      <w:bodyDiv w:val="1"/>
      <w:marLeft w:val="0"/>
      <w:marRight w:val="0"/>
      <w:marTop w:val="0"/>
      <w:marBottom w:val="0"/>
      <w:divBdr>
        <w:top w:val="none" w:sz="0" w:space="0" w:color="auto"/>
        <w:left w:val="none" w:sz="0" w:space="0" w:color="auto"/>
        <w:bottom w:val="none" w:sz="0" w:space="0" w:color="auto"/>
        <w:right w:val="none" w:sz="0" w:space="0" w:color="auto"/>
      </w:divBdr>
    </w:div>
    <w:div w:id="984354999">
      <w:bodyDiv w:val="1"/>
      <w:marLeft w:val="0"/>
      <w:marRight w:val="0"/>
      <w:marTop w:val="0"/>
      <w:marBottom w:val="0"/>
      <w:divBdr>
        <w:top w:val="none" w:sz="0" w:space="0" w:color="auto"/>
        <w:left w:val="none" w:sz="0" w:space="0" w:color="auto"/>
        <w:bottom w:val="none" w:sz="0" w:space="0" w:color="auto"/>
        <w:right w:val="none" w:sz="0" w:space="0" w:color="auto"/>
      </w:divBdr>
    </w:div>
    <w:div w:id="984747705">
      <w:bodyDiv w:val="1"/>
      <w:marLeft w:val="0"/>
      <w:marRight w:val="0"/>
      <w:marTop w:val="0"/>
      <w:marBottom w:val="0"/>
      <w:divBdr>
        <w:top w:val="none" w:sz="0" w:space="0" w:color="auto"/>
        <w:left w:val="none" w:sz="0" w:space="0" w:color="auto"/>
        <w:bottom w:val="none" w:sz="0" w:space="0" w:color="auto"/>
        <w:right w:val="none" w:sz="0" w:space="0" w:color="auto"/>
      </w:divBdr>
    </w:div>
    <w:div w:id="984747857">
      <w:bodyDiv w:val="1"/>
      <w:marLeft w:val="0"/>
      <w:marRight w:val="0"/>
      <w:marTop w:val="0"/>
      <w:marBottom w:val="0"/>
      <w:divBdr>
        <w:top w:val="none" w:sz="0" w:space="0" w:color="auto"/>
        <w:left w:val="none" w:sz="0" w:space="0" w:color="auto"/>
        <w:bottom w:val="none" w:sz="0" w:space="0" w:color="auto"/>
        <w:right w:val="none" w:sz="0" w:space="0" w:color="auto"/>
      </w:divBdr>
    </w:div>
    <w:div w:id="984970891">
      <w:bodyDiv w:val="1"/>
      <w:marLeft w:val="0"/>
      <w:marRight w:val="0"/>
      <w:marTop w:val="0"/>
      <w:marBottom w:val="0"/>
      <w:divBdr>
        <w:top w:val="none" w:sz="0" w:space="0" w:color="auto"/>
        <w:left w:val="none" w:sz="0" w:space="0" w:color="auto"/>
        <w:bottom w:val="none" w:sz="0" w:space="0" w:color="auto"/>
        <w:right w:val="none" w:sz="0" w:space="0" w:color="auto"/>
      </w:divBdr>
    </w:div>
    <w:div w:id="984970964">
      <w:bodyDiv w:val="1"/>
      <w:marLeft w:val="0"/>
      <w:marRight w:val="0"/>
      <w:marTop w:val="0"/>
      <w:marBottom w:val="0"/>
      <w:divBdr>
        <w:top w:val="none" w:sz="0" w:space="0" w:color="auto"/>
        <w:left w:val="none" w:sz="0" w:space="0" w:color="auto"/>
        <w:bottom w:val="none" w:sz="0" w:space="0" w:color="auto"/>
        <w:right w:val="none" w:sz="0" w:space="0" w:color="auto"/>
      </w:divBdr>
    </w:div>
    <w:div w:id="985013000">
      <w:bodyDiv w:val="1"/>
      <w:marLeft w:val="0"/>
      <w:marRight w:val="0"/>
      <w:marTop w:val="0"/>
      <w:marBottom w:val="0"/>
      <w:divBdr>
        <w:top w:val="none" w:sz="0" w:space="0" w:color="auto"/>
        <w:left w:val="none" w:sz="0" w:space="0" w:color="auto"/>
        <w:bottom w:val="none" w:sz="0" w:space="0" w:color="auto"/>
        <w:right w:val="none" w:sz="0" w:space="0" w:color="auto"/>
      </w:divBdr>
    </w:div>
    <w:div w:id="985158865">
      <w:bodyDiv w:val="1"/>
      <w:marLeft w:val="0"/>
      <w:marRight w:val="0"/>
      <w:marTop w:val="0"/>
      <w:marBottom w:val="0"/>
      <w:divBdr>
        <w:top w:val="none" w:sz="0" w:space="0" w:color="auto"/>
        <w:left w:val="none" w:sz="0" w:space="0" w:color="auto"/>
        <w:bottom w:val="none" w:sz="0" w:space="0" w:color="auto"/>
        <w:right w:val="none" w:sz="0" w:space="0" w:color="auto"/>
      </w:divBdr>
    </w:div>
    <w:div w:id="985162264">
      <w:bodyDiv w:val="1"/>
      <w:marLeft w:val="0"/>
      <w:marRight w:val="0"/>
      <w:marTop w:val="0"/>
      <w:marBottom w:val="0"/>
      <w:divBdr>
        <w:top w:val="none" w:sz="0" w:space="0" w:color="auto"/>
        <w:left w:val="none" w:sz="0" w:space="0" w:color="auto"/>
        <w:bottom w:val="none" w:sz="0" w:space="0" w:color="auto"/>
        <w:right w:val="none" w:sz="0" w:space="0" w:color="auto"/>
      </w:divBdr>
    </w:div>
    <w:div w:id="985359062">
      <w:bodyDiv w:val="1"/>
      <w:marLeft w:val="0"/>
      <w:marRight w:val="0"/>
      <w:marTop w:val="0"/>
      <w:marBottom w:val="0"/>
      <w:divBdr>
        <w:top w:val="none" w:sz="0" w:space="0" w:color="auto"/>
        <w:left w:val="none" w:sz="0" w:space="0" w:color="auto"/>
        <w:bottom w:val="none" w:sz="0" w:space="0" w:color="auto"/>
        <w:right w:val="none" w:sz="0" w:space="0" w:color="auto"/>
      </w:divBdr>
    </w:div>
    <w:div w:id="985546419">
      <w:bodyDiv w:val="1"/>
      <w:marLeft w:val="0"/>
      <w:marRight w:val="0"/>
      <w:marTop w:val="0"/>
      <w:marBottom w:val="0"/>
      <w:divBdr>
        <w:top w:val="none" w:sz="0" w:space="0" w:color="auto"/>
        <w:left w:val="none" w:sz="0" w:space="0" w:color="auto"/>
        <w:bottom w:val="none" w:sz="0" w:space="0" w:color="auto"/>
        <w:right w:val="none" w:sz="0" w:space="0" w:color="auto"/>
      </w:divBdr>
    </w:div>
    <w:div w:id="985550114">
      <w:bodyDiv w:val="1"/>
      <w:marLeft w:val="0"/>
      <w:marRight w:val="0"/>
      <w:marTop w:val="0"/>
      <w:marBottom w:val="0"/>
      <w:divBdr>
        <w:top w:val="none" w:sz="0" w:space="0" w:color="auto"/>
        <w:left w:val="none" w:sz="0" w:space="0" w:color="auto"/>
        <w:bottom w:val="none" w:sz="0" w:space="0" w:color="auto"/>
        <w:right w:val="none" w:sz="0" w:space="0" w:color="auto"/>
      </w:divBdr>
    </w:div>
    <w:div w:id="985858429">
      <w:bodyDiv w:val="1"/>
      <w:marLeft w:val="0"/>
      <w:marRight w:val="0"/>
      <w:marTop w:val="0"/>
      <w:marBottom w:val="0"/>
      <w:divBdr>
        <w:top w:val="none" w:sz="0" w:space="0" w:color="auto"/>
        <w:left w:val="none" w:sz="0" w:space="0" w:color="auto"/>
        <w:bottom w:val="none" w:sz="0" w:space="0" w:color="auto"/>
        <w:right w:val="none" w:sz="0" w:space="0" w:color="auto"/>
      </w:divBdr>
    </w:div>
    <w:div w:id="987629098">
      <w:bodyDiv w:val="1"/>
      <w:marLeft w:val="0"/>
      <w:marRight w:val="0"/>
      <w:marTop w:val="0"/>
      <w:marBottom w:val="0"/>
      <w:divBdr>
        <w:top w:val="none" w:sz="0" w:space="0" w:color="auto"/>
        <w:left w:val="none" w:sz="0" w:space="0" w:color="auto"/>
        <w:bottom w:val="none" w:sz="0" w:space="0" w:color="auto"/>
        <w:right w:val="none" w:sz="0" w:space="0" w:color="auto"/>
      </w:divBdr>
    </w:div>
    <w:div w:id="987779156">
      <w:bodyDiv w:val="1"/>
      <w:marLeft w:val="0"/>
      <w:marRight w:val="0"/>
      <w:marTop w:val="0"/>
      <w:marBottom w:val="0"/>
      <w:divBdr>
        <w:top w:val="none" w:sz="0" w:space="0" w:color="auto"/>
        <w:left w:val="none" w:sz="0" w:space="0" w:color="auto"/>
        <w:bottom w:val="none" w:sz="0" w:space="0" w:color="auto"/>
        <w:right w:val="none" w:sz="0" w:space="0" w:color="auto"/>
      </w:divBdr>
    </w:div>
    <w:div w:id="987824580">
      <w:bodyDiv w:val="1"/>
      <w:marLeft w:val="0"/>
      <w:marRight w:val="0"/>
      <w:marTop w:val="0"/>
      <w:marBottom w:val="0"/>
      <w:divBdr>
        <w:top w:val="none" w:sz="0" w:space="0" w:color="auto"/>
        <w:left w:val="none" w:sz="0" w:space="0" w:color="auto"/>
        <w:bottom w:val="none" w:sz="0" w:space="0" w:color="auto"/>
        <w:right w:val="none" w:sz="0" w:space="0" w:color="auto"/>
      </w:divBdr>
    </w:div>
    <w:div w:id="988247241">
      <w:bodyDiv w:val="1"/>
      <w:marLeft w:val="0"/>
      <w:marRight w:val="0"/>
      <w:marTop w:val="0"/>
      <w:marBottom w:val="0"/>
      <w:divBdr>
        <w:top w:val="none" w:sz="0" w:space="0" w:color="auto"/>
        <w:left w:val="none" w:sz="0" w:space="0" w:color="auto"/>
        <w:bottom w:val="none" w:sz="0" w:space="0" w:color="auto"/>
        <w:right w:val="none" w:sz="0" w:space="0" w:color="auto"/>
      </w:divBdr>
    </w:div>
    <w:div w:id="988366361">
      <w:bodyDiv w:val="1"/>
      <w:marLeft w:val="0"/>
      <w:marRight w:val="0"/>
      <w:marTop w:val="0"/>
      <w:marBottom w:val="0"/>
      <w:divBdr>
        <w:top w:val="none" w:sz="0" w:space="0" w:color="auto"/>
        <w:left w:val="none" w:sz="0" w:space="0" w:color="auto"/>
        <w:bottom w:val="none" w:sz="0" w:space="0" w:color="auto"/>
        <w:right w:val="none" w:sz="0" w:space="0" w:color="auto"/>
      </w:divBdr>
    </w:div>
    <w:div w:id="988703206">
      <w:bodyDiv w:val="1"/>
      <w:marLeft w:val="0"/>
      <w:marRight w:val="0"/>
      <w:marTop w:val="0"/>
      <w:marBottom w:val="0"/>
      <w:divBdr>
        <w:top w:val="none" w:sz="0" w:space="0" w:color="auto"/>
        <w:left w:val="none" w:sz="0" w:space="0" w:color="auto"/>
        <w:bottom w:val="none" w:sz="0" w:space="0" w:color="auto"/>
        <w:right w:val="none" w:sz="0" w:space="0" w:color="auto"/>
      </w:divBdr>
    </w:div>
    <w:div w:id="988752750">
      <w:bodyDiv w:val="1"/>
      <w:marLeft w:val="0"/>
      <w:marRight w:val="0"/>
      <w:marTop w:val="0"/>
      <w:marBottom w:val="0"/>
      <w:divBdr>
        <w:top w:val="none" w:sz="0" w:space="0" w:color="auto"/>
        <w:left w:val="none" w:sz="0" w:space="0" w:color="auto"/>
        <w:bottom w:val="none" w:sz="0" w:space="0" w:color="auto"/>
        <w:right w:val="none" w:sz="0" w:space="0" w:color="auto"/>
      </w:divBdr>
    </w:div>
    <w:div w:id="988822655">
      <w:bodyDiv w:val="1"/>
      <w:marLeft w:val="0"/>
      <w:marRight w:val="0"/>
      <w:marTop w:val="0"/>
      <w:marBottom w:val="0"/>
      <w:divBdr>
        <w:top w:val="none" w:sz="0" w:space="0" w:color="auto"/>
        <w:left w:val="none" w:sz="0" w:space="0" w:color="auto"/>
        <w:bottom w:val="none" w:sz="0" w:space="0" w:color="auto"/>
        <w:right w:val="none" w:sz="0" w:space="0" w:color="auto"/>
      </w:divBdr>
    </w:div>
    <w:div w:id="989216148">
      <w:bodyDiv w:val="1"/>
      <w:marLeft w:val="0"/>
      <w:marRight w:val="0"/>
      <w:marTop w:val="0"/>
      <w:marBottom w:val="0"/>
      <w:divBdr>
        <w:top w:val="none" w:sz="0" w:space="0" w:color="auto"/>
        <w:left w:val="none" w:sz="0" w:space="0" w:color="auto"/>
        <w:bottom w:val="none" w:sz="0" w:space="0" w:color="auto"/>
        <w:right w:val="none" w:sz="0" w:space="0" w:color="auto"/>
      </w:divBdr>
    </w:div>
    <w:div w:id="989288229">
      <w:bodyDiv w:val="1"/>
      <w:marLeft w:val="0"/>
      <w:marRight w:val="0"/>
      <w:marTop w:val="0"/>
      <w:marBottom w:val="0"/>
      <w:divBdr>
        <w:top w:val="none" w:sz="0" w:space="0" w:color="auto"/>
        <w:left w:val="none" w:sz="0" w:space="0" w:color="auto"/>
        <w:bottom w:val="none" w:sz="0" w:space="0" w:color="auto"/>
        <w:right w:val="none" w:sz="0" w:space="0" w:color="auto"/>
      </w:divBdr>
    </w:div>
    <w:div w:id="989364032">
      <w:bodyDiv w:val="1"/>
      <w:marLeft w:val="0"/>
      <w:marRight w:val="0"/>
      <w:marTop w:val="0"/>
      <w:marBottom w:val="0"/>
      <w:divBdr>
        <w:top w:val="none" w:sz="0" w:space="0" w:color="auto"/>
        <w:left w:val="none" w:sz="0" w:space="0" w:color="auto"/>
        <w:bottom w:val="none" w:sz="0" w:space="0" w:color="auto"/>
        <w:right w:val="none" w:sz="0" w:space="0" w:color="auto"/>
      </w:divBdr>
    </w:div>
    <w:div w:id="989402445">
      <w:bodyDiv w:val="1"/>
      <w:marLeft w:val="0"/>
      <w:marRight w:val="0"/>
      <w:marTop w:val="0"/>
      <w:marBottom w:val="0"/>
      <w:divBdr>
        <w:top w:val="none" w:sz="0" w:space="0" w:color="auto"/>
        <w:left w:val="none" w:sz="0" w:space="0" w:color="auto"/>
        <w:bottom w:val="none" w:sz="0" w:space="0" w:color="auto"/>
        <w:right w:val="none" w:sz="0" w:space="0" w:color="auto"/>
      </w:divBdr>
    </w:div>
    <w:div w:id="989479031">
      <w:bodyDiv w:val="1"/>
      <w:marLeft w:val="0"/>
      <w:marRight w:val="0"/>
      <w:marTop w:val="0"/>
      <w:marBottom w:val="0"/>
      <w:divBdr>
        <w:top w:val="none" w:sz="0" w:space="0" w:color="auto"/>
        <w:left w:val="none" w:sz="0" w:space="0" w:color="auto"/>
        <w:bottom w:val="none" w:sz="0" w:space="0" w:color="auto"/>
        <w:right w:val="none" w:sz="0" w:space="0" w:color="auto"/>
      </w:divBdr>
    </w:div>
    <w:div w:id="989603761">
      <w:bodyDiv w:val="1"/>
      <w:marLeft w:val="0"/>
      <w:marRight w:val="0"/>
      <w:marTop w:val="0"/>
      <w:marBottom w:val="0"/>
      <w:divBdr>
        <w:top w:val="none" w:sz="0" w:space="0" w:color="auto"/>
        <w:left w:val="none" w:sz="0" w:space="0" w:color="auto"/>
        <w:bottom w:val="none" w:sz="0" w:space="0" w:color="auto"/>
        <w:right w:val="none" w:sz="0" w:space="0" w:color="auto"/>
      </w:divBdr>
    </w:div>
    <w:div w:id="989869382">
      <w:bodyDiv w:val="1"/>
      <w:marLeft w:val="0"/>
      <w:marRight w:val="0"/>
      <w:marTop w:val="0"/>
      <w:marBottom w:val="0"/>
      <w:divBdr>
        <w:top w:val="none" w:sz="0" w:space="0" w:color="auto"/>
        <w:left w:val="none" w:sz="0" w:space="0" w:color="auto"/>
        <w:bottom w:val="none" w:sz="0" w:space="0" w:color="auto"/>
        <w:right w:val="none" w:sz="0" w:space="0" w:color="auto"/>
      </w:divBdr>
    </w:div>
    <w:div w:id="989944163">
      <w:bodyDiv w:val="1"/>
      <w:marLeft w:val="0"/>
      <w:marRight w:val="0"/>
      <w:marTop w:val="0"/>
      <w:marBottom w:val="0"/>
      <w:divBdr>
        <w:top w:val="none" w:sz="0" w:space="0" w:color="auto"/>
        <w:left w:val="none" w:sz="0" w:space="0" w:color="auto"/>
        <w:bottom w:val="none" w:sz="0" w:space="0" w:color="auto"/>
        <w:right w:val="none" w:sz="0" w:space="0" w:color="auto"/>
      </w:divBdr>
    </w:div>
    <w:div w:id="990209394">
      <w:bodyDiv w:val="1"/>
      <w:marLeft w:val="0"/>
      <w:marRight w:val="0"/>
      <w:marTop w:val="0"/>
      <w:marBottom w:val="0"/>
      <w:divBdr>
        <w:top w:val="none" w:sz="0" w:space="0" w:color="auto"/>
        <w:left w:val="none" w:sz="0" w:space="0" w:color="auto"/>
        <w:bottom w:val="none" w:sz="0" w:space="0" w:color="auto"/>
        <w:right w:val="none" w:sz="0" w:space="0" w:color="auto"/>
      </w:divBdr>
    </w:div>
    <w:div w:id="991521006">
      <w:bodyDiv w:val="1"/>
      <w:marLeft w:val="0"/>
      <w:marRight w:val="0"/>
      <w:marTop w:val="0"/>
      <w:marBottom w:val="0"/>
      <w:divBdr>
        <w:top w:val="none" w:sz="0" w:space="0" w:color="auto"/>
        <w:left w:val="none" w:sz="0" w:space="0" w:color="auto"/>
        <w:bottom w:val="none" w:sz="0" w:space="0" w:color="auto"/>
        <w:right w:val="none" w:sz="0" w:space="0" w:color="auto"/>
      </w:divBdr>
    </w:div>
    <w:div w:id="991563880">
      <w:bodyDiv w:val="1"/>
      <w:marLeft w:val="0"/>
      <w:marRight w:val="0"/>
      <w:marTop w:val="0"/>
      <w:marBottom w:val="0"/>
      <w:divBdr>
        <w:top w:val="none" w:sz="0" w:space="0" w:color="auto"/>
        <w:left w:val="none" w:sz="0" w:space="0" w:color="auto"/>
        <w:bottom w:val="none" w:sz="0" w:space="0" w:color="auto"/>
        <w:right w:val="none" w:sz="0" w:space="0" w:color="auto"/>
      </w:divBdr>
    </w:div>
    <w:div w:id="991829995">
      <w:bodyDiv w:val="1"/>
      <w:marLeft w:val="0"/>
      <w:marRight w:val="0"/>
      <w:marTop w:val="0"/>
      <w:marBottom w:val="0"/>
      <w:divBdr>
        <w:top w:val="none" w:sz="0" w:space="0" w:color="auto"/>
        <w:left w:val="none" w:sz="0" w:space="0" w:color="auto"/>
        <w:bottom w:val="none" w:sz="0" w:space="0" w:color="auto"/>
        <w:right w:val="none" w:sz="0" w:space="0" w:color="auto"/>
      </w:divBdr>
    </w:div>
    <w:div w:id="991835886">
      <w:bodyDiv w:val="1"/>
      <w:marLeft w:val="0"/>
      <w:marRight w:val="0"/>
      <w:marTop w:val="0"/>
      <w:marBottom w:val="0"/>
      <w:divBdr>
        <w:top w:val="none" w:sz="0" w:space="0" w:color="auto"/>
        <w:left w:val="none" w:sz="0" w:space="0" w:color="auto"/>
        <w:bottom w:val="none" w:sz="0" w:space="0" w:color="auto"/>
        <w:right w:val="none" w:sz="0" w:space="0" w:color="auto"/>
      </w:divBdr>
    </w:div>
    <w:div w:id="992026617">
      <w:bodyDiv w:val="1"/>
      <w:marLeft w:val="0"/>
      <w:marRight w:val="0"/>
      <w:marTop w:val="0"/>
      <w:marBottom w:val="0"/>
      <w:divBdr>
        <w:top w:val="none" w:sz="0" w:space="0" w:color="auto"/>
        <w:left w:val="none" w:sz="0" w:space="0" w:color="auto"/>
        <w:bottom w:val="none" w:sz="0" w:space="0" w:color="auto"/>
        <w:right w:val="none" w:sz="0" w:space="0" w:color="auto"/>
      </w:divBdr>
    </w:div>
    <w:div w:id="992760192">
      <w:bodyDiv w:val="1"/>
      <w:marLeft w:val="0"/>
      <w:marRight w:val="0"/>
      <w:marTop w:val="0"/>
      <w:marBottom w:val="0"/>
      <w:divBdr>
        <w:top w:val="none" w:sz="0" w:space="0" w:color="auto"/>
        <w:left w:val="none" w:sz="0" w:space="0" w:color="auto"/>
        <w:bottom w:val="none" w:sz="0" w:space="0" w:color="auto"/>
        <w:right w:val="none" w:sz="0" w:space="0" w:color="auto"/>
      </w:divBdr>
    </w:div>
    <w:div w:id="993073058">
      <w:bodyDiv w:val="1"/>
      <w:marLeft w:val="0"/>
      <w:marRight w:val="0"/>
      <w:marTop w:val="0"/>
      <w:marBottom w:val="0"/>
      <w:divBdr>
        <w:top w:val="none" w:sz="0" w:space="0" w:color="auto"/>
        <w:left w:val="none" w:sz="0" w:space="0" w:color="auto"/>
        <w:bottom w:val="none" w:sz="0" w:space="0" w:color="auto"/>
        <w:right w:val="none" w:sz="0" w:space="0" w:color="auto"/>
      </w:divBdr>
    </w:div>
    <w:div w:id="993264122">
      <w:bodyDiv w:val="1"/>
      <w:marLeft w:val="0"/>
      <w:marRight w:val="0"/>
      <w:marTop w:val="0"/>
      <w:marBottom w:val="0"/>
      <w:divBdr>
        <w:top w:val="none" w:sz="0" w:space="0" w:color="auto"/>
        <w:left w:val="none" w:sz="0" w:space="0" w:color="auto"/>
        <w:bottom w:val="none" w:sz="0" w:space="0" w:color="auto"/>
        <w:right w:val="none" w:sz="0" w:space="0" w:color="auto"/>
      </w:divBdr>
    </w:div>
    <w:div w:id="993490594">
      <w:bodyDiv w:val="1"/>
      <w:marLeft w:val="0"/>
      <w:marRight w:val="0"/>
      <w:marTop w:val="0"/>
      <w:marBottom w:val="0"/>
      <w:divBdr>
        <w:top w:val="none" w:sz="0" w:space="0" w:color="auto"/>
        <w:left w:val="none" w:sz="0" w:space="0" w:color="auto"/>
        <w:bottom w:val="none" w:sz="0" w:space="0" w:color="auto"/>
        <w:right w:val="none" w:sz="0" w:space="0" w:color="auto"/>
      </w:divBdr>
    </w:div>
    <w:div w:id="993527896">
      <w:bodyDiv w:val="1"/>
      <w:marLeft w:val="0"/>
      <w:marRight w:val="0"/>
      <w:marTop w:val="0"/>
      <w:marBottom w:val="0"/>
      <w:divBdr>
        <w:top w:val="none" w:sz="0" w:space="0" w:color="auto"/>
        <w:left w:val="none" w:sz="0" w:space="0" w:color="auto"/>
        <w:bottom w:val="none" w:sz="0" w:space="0" w:color="auto"/>
        <w:right w:val="none" w:sz="0" w:space="0" w:color="auto"/>
      </w:divBdr>
    </w:div>
    <w:div w:id="993803550">
      <w:bodyDiv w:val="1"/>
      <w:marLeft w:val="0"/>
      <w:marRight w:val="0"/>
      <w:marTop w:val="0"/>
      <w:marBottom w:val="0"/>
      <w:divBdr>
        <w:top w:val="none" w:sz="0" w:space="0" w:color="auto"/>
        <w:left w:val="none" w:sz="0" w:space="0" w:color="auto"/>
        <w:bottom w:val="none" w:sz="0" w:space="0" w:color="auto"/>
        <w:right w:val="none" w:sz="0" w:space="0" w:color="auto"/>
      </w:divBdr>
    </w:div>
    <w:div w:id="994148241">
      <w:bodyDiv w:val="1"/>
      <w:marLeft w:val="0"/>
      <w:marRight w:val="0"/>
      <w:marTop w:val="0"/>
      <w:marBottom w:val="0"/>
      <w:divBdr>
        <w:top w:val="none" w:sz="0" w:space="0" w:color="auto"/>
        <w:left w:val="none" w:sz="0" w:space="0" w:color="auto"/>
        <w:bottom w:val="none" w:sz="0" w:space="0" w:color="auto"/>
        <w:right w:val="none" w:sz="0" w:space="0" w:color="auto"/>
      </w:divBdr>
    </w:div>
    <w:div w:id="994182140">
      <w:bodyDiv w:val="1"/>
      <w:marLeft w:val="0"/>
      <w:marRight w:val="0"/>
      <w:marTop w:val="0"/>
      <w:marBottom w:val="0"/>
      <w:divBdr>
        <w:top w:val="none" w:sz="0" w:space="0" w:color="auto"/>
        <w:left w:val="none" w:sz="0" w:space="0" w:color="auto"/>
        <w:bottom w:val="none" w:sz="0" w:space="0" w:color="auto"/>
        <w:right w:val="none" w:sz="0" w:space="0" w:color="auto"/>
      </w:divBdr>
    </w:div>
    <w:div w:id="994186166">
      <w:bodyDiv w:val="1"/>
      <w:marLeft w:val="0"/>
      <w:marRight w:val="0"/>
      <w:marTop w:val="0"/>
      <w:marBottom w:val="0"/>
      <w:divBdr>
        <w:top w:val="none" w:sz="0" w:space="0" w:color="auto"/>
        <w:left w:val="none" w:sz="0" w:space="0" w:color="auto"/>
        <w:bottom w:val="none" w:sz="0" w:space="0" w:color="auto"/>
        <w:right w:val="none" w:sz="0" w:space="0" w:color="auto"/>
      </w:divBdr>
    </w:div>
    <w:div w:id="994651163">
      <w:bodyDiv w:val="1"/>
      <w:marLeft w:val="0"/>
      <w:marRight w:val="0"/>
      <w:marTop w:val="0"/>
      <w:marBottom w:val="0"/>
      <w:divBdr>
        <w:top w:val="none" w:sz="0" w:space="0" w:color="auto"/>
        <w:left w:val="none" w:sz="0" w:space="0" w:color="auto"/>
        <w:bottom w:val="none" w:sz="0" w:space="0" w:color="auto"/>
        <w:right w:val="none" w:sz="0" w:space="0" w:color="auto"/>
      </w:divBdr>
    </w:div>
    <w:div w:id="994843017">
      <w:bodyDiv w:val="1"/>
      <w:marLeft w:val="0"/>
      <w:marRight w:val="0"/>
      <w:marTop w:val="0"/>
      <w:marBottom w:val="0"/>
      <w:divBdr>
        <w:top w:val="none" w:sz="0" w:space="0" w:color="auto"/>
        <w:left w:val="none" w:sz="0" w:space="0" w:color="auto"/>
        <w:bottom w:val="none" w:sz="0" w:space="0" w:color="auto"/>
        <w:right w:val="none" w:sz="0" w:space="0" w:color="auto"/>
      </w:divBdr>
    </w:div>
    <w:div w:id="994919418">
      <w:bodyDiv w:val="1"/>
      <w:marLeft w:val="0"/>
      <w:marRight w:val="0"/>
      <w:marTop w:val="0"/>
      <w:marBottom w:val="0"/>
      <w:divBdr>
        <w:top w:val="none" w:sz="0" w:space="0" w:color="auto"/>
        <w:left w:val="none" w:sz="0" w:space="0" w:color="auto"/>
        <w:bottom w:val="none" w:sz="0" w:space="0" w:color="auto"/>
        <w:right w:val="none" w:sz="0" w:space="0" w:color="auto"/>
      </w:divBdr>
    </w:div>
    <w:div w:id="995449968">
      <w:bodyDiv w:val="1"/>
      <w:marLeft w:val="0"/>
      <w:marRight w:val="0"/>
      <w:marTop w:val="0"/>
      <w:marBottom w:val="0"/>
      <w:divBdr>
        <w:top w:val="none" w:sz="0" w:space="0" w:color="auto"/>
        <w:left w:val="none" w:sz="0" w:space="0" w:color="auto"/>
        <w:bottom w:val="none" w:sz="0" w:space="0" w:color="auto"/>
        <w:right w:val="none" w:sz="0" w:space="0" w:color="auto"/>
      </w:divBdr>
    </w:div>
    <w:div w:id="995765815">
      <w:bodyDiv w:val="1"/>
      <w:marLeft w:val="0"/>
      <w:marRight w:val="0"/>
      <w:marTop w:val="0"/>
      <w:marBottom w:val="0"/>
      <w:divBdr>
        <w:top w:val="none" w:sz="0" w:space="0" w:color="auto"/>
        <w:left w:val="none" w:sz="0" w:space="0" w:color="auto"/>
        <w:bottom w:val="none" w:sz="0" w:space="0" w:color="auto"/>
        <w:right w:val="none" w:sz="0" w:space="0" w:color="auto"/>
      </w:divBdr>
    </w:div>
    <w:div w:id="995915328">
      <w:bodyDiv w:val="1"/>
      <w:marLeft w:val="0"/>
      <w:marRight w:val="0"/>
      <w:marTop w:val="0"/>
      <w:marBottom w:val="0"/>
      <w:divBdr>
        <w:top w:val="none" w:sz="0" w:space="0" w:color="auto"/>
        <w:left w:val="none" w:sz="0" w:space="0" w:color="auto"/>
        <w:bottom w:val="none" w:sz="0" w:space="0" w:color="auto"/>
        <w:right w:val="none" w:sz="0" w:space="0" w:color="auto"/>
      </w:divBdr>
    </w:div>
    <w:div w:id="995915808">
      <w:bodyDiv w:val="1"/>
      <w:marLeft w:val="0"/>
      <w:marRight w:val="0"/>
      <w:marTop w:val="0"/>
      <w:marBottom w:val="0"/>
      <w:divBdr>
        <w:top w:val="none" w:sz="0" w:space="0" w:color="auto"/>
        <w:left w:val="none" w:sz="0" w:space="0" w:color="auto"/>
        <w:bottom w:val="none" w:sz="0" w:space="0" w:color="auto"/>
        <w:right w:val="none" w:sz="0" w:space="0" w:color="auto"/>
      </w:divBdr>
    </w:div>
    <w:div w:id="996105880">
      <w:bodyDiv w:val="1"/>
      <w:marLeft w:val="0"/>
      <w:marRight w:val="0"/>
      <w:marTop w:val="0"/>
      <w:marBottom w:val="0"/>
      <w:divBdr>
        <w:top w:val="none" w:sz="0" w:space="0" w:color="auto"/>
        <w:left w:val="none" w:sz="0" w:space="0" w:color="auto"/>
        <w:bottom w:val="none" w:sz="0" w:space="0" w:color="auto"/>
        <w:right w:val="none" w:sz="0" w:space="0" w:color="auto"/>
      </w:divBdr>
    </w:div>
    <w:div w:id="996761718">
      <w:bodyDiv w:val="1"/>
      <w:marLeft w:val="0"/>
      <w:marRight w:val="0"/>
      <w:marTop w:val="0"/>
      <w:marBottom w:val="0"/>
      <w:divBdr>
        <w:top w:val="none" w:sz="0" w:space="0" w:color="auto"/>
        <w:left w:val="none" w:sz="0" w:space="0" w:color="auto"/>
        <w:bottom w:val="none" w:sz="0" w:space="0" w:color="auto"/>
        <w:right w:val="none" w:sz="0" w:space="0" w:color="auto"/>
      </w:divBdr>
      <w:divsChild>
        <w:div w:id="1674525155">
          <w:marLeft w:val="0"/>
          <w:marRight w:val="0"/>
          <w:marTop w:val="0"/>
          <w:marBottom w:val="0"/>
          <w:divBdr>
            <w:top w:val="none" w:sz="0" w:space="0" w:color="auto"/>
            <w:left w:val="none" w:sz="0" w:space="0" w:color="auto"/>
            <w:bottom w:val="none" w:sz="0" w:space="0" w:color="auto"/>
            <w:right w:val="none" w:sz="0" w:space="0" w:color="auto"/>
          </w:divBdr>
        </w:div>
        <w:div w:id="1162283089">
          <w:marLeft w:val="0"/>
          <w:marRight w:val="0"/>
          <w:marTop w:val="0"/>
          <w:marBottom w:val="0"/>
          <w:divBdr>
            <w:top w:val="none" w:sz="0" w:space="0" w:color="auto"/>
            <w:left w:val="none" w:sz="0" w:space="0" w:color="auto"/>
            <w:bottom w:val="none" w:sz="0" w:space="0" w:color="auto"/>
            <w:right w:val="none" w:sz="0" w:space="0" w:color="auto"/>
          </w:divBdr>
        </w:div>
        <w:div w:id="1032724011">
          <w:marLeft w:val="0"/>
          <w:marRight w:val="0"/>
          <w:marTop w:val="0"/>
          <w:marBottom w:val="0"/>
          <w:divBdr>
            <w:top w:val="none" w:sz="0" w:space="0" w:color="auto"/>
            <w:left w:val="none" w:sz="0" w:space="0" w:color="auto"/>
            <w:bottom w:val="none" w:sz="0" w:space="0" w:color="auto"/>
            <w:right w:val="none" w:sz="0" w:space="0" w:color="auto"/>
          </w:divBdr>
        </w:div>
        <w:div w:id="786311207">
          <w:marLeft w:val="0"/>
          <w:marRight w:val="0"/>
          <w:marTop w:val="0"/>
          <w:marBottom w:val="0"/>
          <w:divBdr>
            <w:top w:val="none" w:sz="0" w:space="0" w:color="auto"/>
            <w:left w:val="none" w:sz="0" w:space="0" w:color="auto"/>
            <w:bottom w:val="none" w:sz="0" w:space="0" w:color="auto"/>
            <w:right w:val="none" w:sz="0" w:space="0" w:color="auto"/>
          </w:divBdr>
        </w:div>
        <w:div w:id="1554345655">
          <w:marLeft w:val="0"/>
          <w:marRight w:val="0"/>
          <w:marTop w:val="0"/>
          <w:marBottom w:val="0"/>
          <w:divBdr>
            <w:top w:val="none" w:sz="0" w:space="0" w:color="auto"/>
            <w:left w:val="none" w:sz="0" w:space="0" w:color="auto"/>
            <w:bottom w:val="none" w:sz="0" w:space="0" w:color="auto"/>
            <w:right w:val="none" w:sz="0" w:space="0" w:color="auto"/>
          </w:divBdr>
        </w:div>
        <w:div w:id="798576429">
          <w:marLeft w:val="0"/>
          <w:marRight w:val="0"/>
          <w:marTop w:val="0"/>
          <w:marBottom w:val="0"/>
          <w:divBdr>
            <w:top w:val="none" w:sz="0" w:space="0" w:color="auto"/>
            <w:left w:val="none" w:sz="0" w:space="0" w:color="auto"/>
            <w:bottom w:val="none" w:sz="0" w:space="0" w:color="auto"/>
            <w:right w:val="none" w:sz="0" w:space="0" w:color="auto"/>
          </w:divBdr>
        </w:div>
        <w:div w:id="724330065">
          <w:marLeft w:val="0"/>
          <w:marRight w:val="0"/>
          <w:marTop w:val="0"/>
          <w:marBottom w:val="0"/>
          <w:divBdr>
            <w:top w:val="none" w:sz="0" w:space="0" w:color="auto"/>
            <w:left w:val="none" w:sz="0" w:space="0" w:color="auto"/>
            <w:bottom w:val="none" w:sz="0" w:space="0" w:color="auto"/>
            <w:right w:val="none" w:sz="0" w:space="0" w:color="auto"/>
          </w:divBdr>
        </w:div>
        <w:div w:id="1511525618">
          <w:marLeft w:val="0"/>
          <w:marRight w:val="0"/>
          <w:marTop w:val="0"/>
          <w:marBottom w:val="0"/>
          <w:divBdr>
            <w:top w:val="none" w:sz="0" w:space="0" w:color="auto"/>
            <w:left w:val="none" w:sz="0" w:space="0" w:color="auto"/>
            <w:bottom w:val="none" w:sz="0" w:space="0" w:color="auto"/>
            <w:right w:val="none" w:sz="0" w:space="0" w:color="auto"/>
          </w:divBdr>
        </w:div>
        <w:div w:id="1039016251">
          <w:marLeft w:val="0"/>
          <w:marRight w:val="0"/>
          <w:marTop w:val="0"/>
          <w:marBottom w:val="0"/>
          <w:divBdr>
            <w:top w:val="none" w:sz="0" w:space="0" w:color="auto"/>
            <w:left w:val="none" w:sz="0" w:space="0" w:color="auto"/>
            <w:bottom w:val="none" w:sz="0" w:space="0" w:color="auto"/>
            <w:right w:val="none" w:sz="0" w:space="0" w:color="auto"/>
          </w:divBdr>
        </w:div>
        <w:div w:id="759912913">
          <w:marLeft w:val="0"/>
          <w:marRight w:val="0"/>
          <w:marTop w:val="0"/>
          <w:marBottom w:val="0"/>
          <w:divBdr>
            <w:top w:val="none" w:sz="0" w:space="0" w:color="auto"/>
            <w:left w:val="none" w:sz="0" w:space="0" w:color="auto"/>
            <w:bottom w:val="none" w:sz="0" w:space="0" w:color="auto"/>
            <w:right w:val="none" w:sz="0" w:space="0" w:color="auto"/>
          </w:divBdr>
        </w:div>
        <w:div w:id="1124499011">
          <w:marLeft w:val="0"/>
          <w:marRight w:val="0"/>
          <w:marTop w:val="0"/>
          <w:marBottom w:val="0"/>
          <w:divBdr>
            <w:top w:val="none" w:sz="0" w:space="0" w:color="auto"/>
            <w:left w:val="none" w:sz="0" w:space="0" w:color="auto"/>
            <w:bottom w:val="none" w:sz="0" w:space="0" w:color="auto"/>
            <w:right w:val="none" w:sz="0" w:space="0" w:color="auto"/>
          </w:divBdr>
        </w:div>
        <w:div w:id="792331537">
          <w:marLeft w:val="0"/>
          <w:marRight w:val="0"/>
          <w:marTop w:val="0"/>
          <w:marBottom w:val="0"/>
          <w:divBdr>
            <w:top w:val="none" w:sz="0" w:space="0" w:color="auto"/>
            <w:left w:val="none" w:sz="0" w:space="0" w:color="auto"/>
            <w:bottom w:val="none" w:sz="0" w:space="0" w:color="auto"/>
            <w:right w:val="none" w:sz="0" w:space="0" w:color="auto"/>
          </w:divBdr>
        </w:div>
        <w:div w:id="288172113">
          <w:marLeft w:val="0"/>
          <w:marRight w:val="0"/>
          <w:marTop w:val="0"/>
          <w:marBottom w:val="0"/>
          <w:divBdr>
            <w:top w:val="none" w:sz="0" w:space="0" w:color="auto"/>
            <w:left w:val="none" w:sz="0" w:space="0" w:color="auto"/>
            <w:bottom w:val="none" w:sz="0" w:space="0" w:color="auto"/>
            <w:right w:val="none" w:sz="0" w:space="0" w:color="auto"/>
          </w:divBdr>
        </w:div>
        <w:div w:id="113449818">
          <w:marLeft w:val="0"/>
          <w:marRight w:val="0"/>
          <w:marTop w:val="0"/>
          <w:marBottom w:val="0"/>
          <w:divBdr>
            <w:top w:val="none" w:sz="0" w:space="0" w:color="auto"/>
            <w:left w:val="none" w:sz="0" w:space="0" w:color="auto"/>
            <w:bottom w:val="none" w:sz="0" w:space="0" w:color="auto"/>
            <w:right w:val="none" w:sz="0" w:space="0" w:color="auto"/>
          </w:divBdr>
        </w:div>
        <w:div w:id="38550502">
          <w:marLeft w:val="0"/>
          <w:marRight w:val="0"/>
          <w:marTop w:val="0"/>
          <w:marBottom w:val="0"/>
          <w:divBdr>
            <w:top w:val="none" w:sz="0" w:space="0" w:color="auto"/>
            <w:left w:val="none" w:sz="0" w:space="0" w:color="auto"/>
            <w:bottom w:val="none" w:sz="0" w:space="0" w:color="auto"/>
            <w:right w:val="none" w:sz="0" w:space="0" w:color="auto"/>
          </w:divBdr>
        </w:div>
        <w:div w:id="1390618618">
          <w:marLeft w:val="0"/>
          <w:marRight w:val="0"/>
          <w:marTop w:val="0"/>
          <w:marBottom w:val="0"/>
          <w:divBdr>
            <w:top w:val="none" w:sz="0" w:space="0" w:color="auto"/>
            <w:left w:val="none" w:sz="0" w:space="0" w:color="auto"/>
            <w:bottom w:val="none" w:sz="0" w:space="0" w:color="auto"/>
            <w:right w:val="none" w:sz="0" w:space="0" w:color="auto"/>
          </w:divBdr>
        </w:div>
        <w:div w:id="371196911">
          <w:marLeft w:val="0"/>
          <w:marRight w:val="0"/>
          <w:marTop w:val="0"/>
          <w:marBottom w:val="0"/>
          <w:divBdr>
            <w:top w:val="none" w:sz="0" w:space="0" w:color="auto"/>
            <w:left w:val="none" w:sz="0" w:space="0" w:color="auto"/>
            <w:bottom w:val="none" w:sz="0" w:space="0" w:color="auto"/>
            <w:right w:val="none" w:sz="0" w:space="0" w:color="auto"/>
          </w:divBdr>
        </w:div>
        <w:div w:id="263004646">
          <w:marLeft w:val="0"/>
          <w:marRight w:val="0"/>
          <w:marTop w:val="0"/>
          <w:marBottom w:val="0"/>
          <w:divBdr>
            <w:top w:val="none" w:sz="0" w:space="0" w:color="auto"/>
            <w:left w:val="none" w:sz="0" w:space="0" w:color="auto"/>
            <w:bottom w:val="none" w:sz="0" w:space="0" w:color="auto"/>
            <w:right w:val="none" w:sz="0" w:space="0" w:color="auto"/>
          </w:divBdr>
        </w:div>
        <w:div w:id="848445365">
          <w:marLeft w:val="0"/>
          <w:marRight w:val="0"/>
          <w:marTop w:val="0"/>
          <w:marBottom w:val="0"/>
          <w:divBdr>
            <w:top w:val="none" w:sz="0" w:space="0" w:color="auto"/>
            <w:left w:val="none" w:sz="0" w:space="0" w:color="auto"/>
            <w:bottom w:val="none" w:sz="0" w:space="0" w:color="auto"/>
            <w:right w:val="none" w:sz="0" w:space="0" w:color="auto"/>
          </w:divBdr>
        </w:div>
        <w:div w:id="125515774">
          <w:marLeft w:val="0"/>
          <w:marRight w:val="0"/>
          <w:marTop w:val="0"/>
          <w:marBottom w:val="0"/>
          <w:divBdr>
            <w:top w:val="none" w:sz="0" w:space="0" w:color="auto"/>
            <w:left w:val="none" w:sz="0" w:space="0" w:color="auto"/>
            <w:bottom w:val="none" w:sz="0" w:space="0" w:color="auto"/>
            <w:right w:val="none" w:sz="0" w:space="0" w:color="auto"/>
          </w:divBdr>
        </w:div>
        <w:div w:id="952784078">
          <w:marLeft w:val="0"/>
          <w:marRight w:val="0"/>
          <w:marTop w:val="0"/>
          <w:marBottom w:val="0"/>
          <w:divBdr>
            <w:top w:val="none" w:sz="0" w:space="0" w:color="auto"/>
            <w:left w:val="none" w:sz="0" w:space="0" w:color="auto"/>
            <w:bottom w:val="none" w:sz="0" w:space="0" w:color="auto"/>
            <w:right w:val="none" w:sz="0" w:space="0" w:color="auto"/>
          </w:divBdr>
        </w:div>
        <w:div w:id="1952861936">
          <w:marLeft w:val="0"/>
          <w:marRight w:val="0"/>
          <w:marTop w:val="0"/>
          <w:marBottom w:val="0"/>
          <w:divBdr>
            <w:top w:val="none" w:sz="0" w:space="0" w:color="auto"/>
            <w:left w:val="none" w:sz="0" w:space="0" w:color="auto"/>
            <w:bottom w:val="none" w:sz="0" w:space="0" w:color="auto"/>
            <w:right w:val="none" w:sz="0" w:space="0" w:color="auto"/>
          </w:divBdr>
        </w:div>
        <w:div w:id="476804122">
          <w:marLeft w:val="0"/>
          <w:marRight w:val="0"/>
          <w:marTop w:val="0"/>
          <w:marBottom w:val="0"/>
          <w:divBdr>
            <w:top w:val="none" w:sz="0" w:space="0" w:color="auto"/>
            <w:left w:val="none" w:sz="0" w:space="0" w:color="auto"/>
            <w:bottom w:val="none" w:sz="0" w:space="0" w:color="auto"/>
            <w:right w:val="none" w:sz="0" w:space="0" w:color="auto"/>
          </w:divBdr>
        </w:div>
        <w:div w:id="129174578">
          <w:marLeft w:val="0"/>
          <w:marRight w:val="0"/>
          <w:marTop w:val="0"/>
          <w:marBottom w:val="0"/>
          <w:divBdr>
            <w:top w:val="none" w:sz="0" w:space="0" w:color="auto"/>
            <w:left w:val="none" w:sz="0" w:space="0" w:color="auto"/>
            <w:bottom w:val="none" w:sz="0" w:space="0" w:color="auto"/>
            <w:right w:val="none" w:sz="0" w:space="0" w:color="auto"/>
          </w:divBdr>
        </w:div>
        <w:div w:id="681855519">
          <w:marLeft w:val="0"/>
          <w:marRight w:val="0"/>
          <w:marTop w:val="0"/>
          <w:marBottom w:val="0"/>
          <w:divBdr>
            <w:top w:val="none" w:sz="0" w:space="0" w:color="auto"/>
            <w:left w:val="none" w:sz="0" w:space="0" w:color="auto"/>
            <w:bottom w:val="none" w:sz="0" w:space="0" w:color="auto"/>
            <w:right w:val="none" w:sz="0" w:space="0" w:color="auto"/>
          </w:divBdr>
        </w:div>
        <w:div w:id="2025595706">
          <w:marLeft w:val="0"/>
          <w:marRight w:val="0"/>
          <w:marTop w:val="0"/>
          <w:marBottom w:val="0"/>
          <w:divBdr>
            <w:top w:val="none" w:sz="0" w:space="0" w:color="auto"/>
            <w:left w:val="none" w:sz="0" w:space="0" w:color="auto"/>
            <w:bottom w:val="none" w:sz="0" w:space="0" w:color="auto"/>
            <w:right w:val="none" w:sz="0" w:space="0" w:color="auto"/>
          </w:divBdr>
        </w:div>
        <w:div w:id="1537228764">
          <w:marLeft w:val="0"/>
          <w:marRight w:val="0"/>
          <w:marTop w:val="0"/>
          <w:marBottom w:val="0"/>
          <w:divBdr>
            <w:top w:val="none" w:sz="0" w:space="0" w:color="auto"/>
            <w:left w:val="none" w:sz="0" w:space="0" w:color="auto"/>
            <w:bottom w:val="none" w:sz="0" w:space="0" w:color="auto"/>
            <w:right w:val="none" w:sz="0" w:space="0" w:color="auto"/>
          </w:divBdr>
        </w:div>
        <w:div w:id="1709641844">
          <w:marLeft w:val="0"/>
          <w:marRight w:val="0"/>
          <w:marTop w:val="0"/>
          <w:marBottom w:val="0"/>
          <w:divBdr>
            <w:top w:val="none" w:sz="0" w:space="0" w:color="auto"/>
            <w:left w:val="none" w:sz="0" w:space="0" w:color="auto"/>
            <w:bottom w:val="none" w:sz="0" w:space="0" w:color="auto"/>
            <w:right w:val="none" w:sz="0" w:space="0" w:color="auto"/>
          </w:divBdr>
        </w:div>
        <w:div w:id="46300481">
          <w:marLeft w:val="0"/>
          <w:marRight w:val="0"/>
          <w:marTop w:val="0"/>
          <w:marBottom w:val="0"/>
          <w:divBdr>
            <w:top w:val="none" w:sz="0" w:space="0" w:color="auto"/>
            <w:left w:val="none" w:sz="0" w:space="0" w:color="auto"/>
            <w:bottom w:val="none" w:sz="0" w:space="0" w:color="auto"/>
            <w:right w:val="none" w:sz="0" w:space="0" w:color="auto"/>
          </w:divBdr>
        </w:div>
        <w:div w:id="849179362">
          <w:marLeft w:val="0"/>
          <w:marRight w:val="0"/>
          <w:marTop w:val="0"/>
          <w:marBottom w:val="0"/>
          <w:divBdr>
            <w:top w:val="none" w:sz="0" w:space="0" w:color="auto"/>
            <w:left w:val="none" w:sz="0" w:space="0" w:color="auto"/>
            <w:bottom w:val="none" w:sz="0" w:space="0" w:color="auto"/>
            <w:right w:val="none" w:sz="0" w:space="0" w:color="auto"/>
          </w:divBdr>
        </w:div>
        <w:div w:id="1679038578">
          <w:marLeft w:val="0"/>
          <w:marRight w:val="0"/>
          <w:marTop w:val="0"/>
          <w:marBottom w:val="0"/>
          <w:divBdr>
            <w:top w:val="none" w:sz="0" w:space="0" w:color="auto"/>
            <w:left w:val="none" w:sz="0" w:space="0" w:color="auto"/>
            <w:bottom w:val="none" w:sz="0" w:space="0" w:color="auto"/>
            <w:right w:val="none" w:sz="0" w:space="0" w:color="auto"/>
          </w:divBdr>
        </w:div>
        <w:div w:id="1844780084">
          <w:marLeft w:val="0"/>
          <w:marRight w:val="0"/>
          <w:marTop w:val="0"/>
          <w:marBottom w:val="0"/>
          <w:divBdr>
            <w:top w:val="none" w:sz="0" w:space="0" w:color="auto"/>
            <w:left w:val="none" w:sz="0" w:space="0" w:color="auto"/>
            <w:bottom w:val="none" w:sz="0" w:space="0" w:color="auto"/>
            <w:right w:val="none" w:sz="0" w:space="0" w:color="auto"/>
          </w:divBdr>
        </w:div>
        <w:div w:id="330911868">
          <w:marLeft w:val="0"/>
          <w:marRight w:val="0"/>
          <w:marTop w:val="0"/>
          <w:marBottom w:val="0"/>
          <w:divBdr>
            <w:top w:val="none" w:sz="0" w:space="0" w:color="auto"/>
            <w:left w:val="none" w:sz="0" w:space="0" w:color="auto"/>
            <w:bottom w:val="none" w:sz="0" w:space="0" w:color="auto"/>
            <w:right w:val="none" w:sz="0" w:space="0" w:color="auto"/>
          </w:divBdr>
        </w:div>
        <w:div w:id="191039146">
          <w:marLeft w:val="0"/>
          <w:marRight w:val="0"/>
          <w:marTop w:val="0"/>
          <w:marBottom w:val="0"/>
          <w:divBdr>
            <w:top w:val="none" w:sz="0" w:space="0" w:color="auto"/>
            <w:left w:val="none" w:sz="0" w:space="0" w:color="auto"/>
            <w:bottom w:val="none" w:sz="0" w:space="0" w:color="auto"/>
            <w:right w:val="none" w:sz="0" w:space="0" w:color="auto"/>
          </w:divBdr>
        </w:div>
        <w:div w:id="510072845">
          <w:marLeft w:val="0"/>
          <w:marRight w:val="0"/>
          <w:marTop w:val="0"/>
          <w:marBottom w:val="0"/>
          <w:divBdr>
            <w:top w:val="none" w:sz="0" w:space="0" w:color="auto"/>
            <w:left w:val="none" w:sz="0" w:space="0" w:color="auto"/>
            <w:bottom w:val="none" w:sz="0" w:space="0" w:color="auto"/>
            <w:right w:val="none" w:sz="0" w:space="0" w:color="auto"/>
          </w:divBdr>
        </w:div>
        <w:div w:id="535389150">
          <w:marLeft w:val="0"/>
          <w:marRight w:val="0"/>
          <w:marTop w:val="0"/>
          <w:marBottom w:val="0"/>
          <w:divBdr>
            <w:top w:val="none" w:sz="0" w:space="0" w:color="auto"/>
            <w:left w:val="none" w:sz="0" w:space="0" w:color="auto"/>
            <w:bottom w:val="none" w:sz="0" w:space="0" w:color="auto"/>
            <w:right w:val="none" w:sz="0" w:space="0" w:color="auto"/>
          </w:divBdr>
        </w:div>
        <w:div w:id="990256990">
          <w:marLeft w:val="0"/>
          <w:marRight w:val="0"/>
          <w:marTop w:val="0"/>
          <w:marBottom w:val="0"/>
          <w:divBdr>
            <w:top w:val="none" w:sz="0" w:space="0" w:color="auto"/>
            <w:left w:val="none" w:sz="0" w:space="0" w:color="auto"/>
            <w:bottom w:val="none" w:sz="0" w:space="0" w:color="auto"/>
            <w:right w:val="none" w:sz="0" w:space="0" w:color="auto"/>
          </w:divBdr>
        </w:div>
        <w:div w:id="1274440519">
          <w:marLeft w:val="0"/>
          <w:marRight w:val="0"/>
          <w:marTop w:val="0"/>
          <w:marBottom w:val="0"/>
          <w:divBdr>
            <w:top w:val="none" w:sz="0" w:space="0" w:color="auto"/>
            <w:left w:val="none" w:sz="0" w:space="0" w:color="auto"/>
            <w:bottom w:val="none" w:sz="0" w:space="0" w:color="auto"/>
            <w:right w:val="none" w:sz="0" w:space="0" w:color="auto"/>
          </w:divBdr>
        </w:div>
        <w:div w:id="830558810">
          <w:marLeft w:val="0"/>
          <w:marRight w:val="0"/>
          <w:marTop w:val="0"/>
          <w:marBottom w:val="0"/>
          <w:divBdr>
            <w:top w:val="none" w:sz="0" w:space="0" w:color="auto"/>
            <w:left w:val="none" w:sz="0" w:space="0" w:color="auto"/>
            <w:bottom w:val="none" w:sz="0" w:space="0" w:color="auto"/>
            <w:right w:val="none" w:sz="0" w:space="0" w:color="auto"/>
          </w:divBdr>
        </w:div>
        <w:div w:id="1489898732">
          <w:marLeft w:val="0"/>
          <w:marRight w:val="0"/>
          <w:marTop w:val="0"/>
          <w:marBottom w:val="0"/>
          <w:divBdr>
            <w:top w:val="none" w:sz="0" w:space="0" w:color="auto"/>
            <w:left w:val="none" w:sz="0" w:space="0" w:color="auto"/>
            <w:bottom w:val="none" w:sz="0" w:space="0" w:color="auto"/>
            <w:right w:val="none" w:sz="0" w:space="0" w:color="auto"/>
          </w:divBdr>
        </w:div>
        <w:div w:id="2027822277">
          <w:marLeft w:val="0"/>
          <w:marRight w:val="0"/>
          <w:marTop w:val="0"/>
          <w:marBottom w:val="0"/>
          <w:divBdr>
            <w:top w:val="none" w:sz="0" w:space="0" w:color="auto"/>
            <w:left w:val="none" w:sz="0" w:space="0" w:color="auto"/>
            <w:bottom w:val="none" w:sz="0" w:space="0" w:color="auto"/>
            <w:right w:val="none" w:sz="0" w:space="0" w:color="auto"/>
          </w:divBdr>
        </w:div>
        <w:div w:id="718212903">
          <w:marLeft w:val="0"/>
          <w:marRight w:val="0"/>
          <w:marTop w:val="0"/>
          <w:marBottom w:val="0"/>
          <w:divBdr>
            <w:top w:val="none" w:sz="0" w:space="0" w:color="auto"/>
            <w:left w:val="none" w:sz="0" w:space="0" w:color="auto"/>
            <w:bottom w:val="none" w:sz="0" w:space="0" w:color="auto"/>
            <w:right w:val="none" w:sz="0" w:space="0" w:color="auto"/>
          </w:divBdr>
        </w:div>
        <w:div w:id="1346594248">
          <w:marLeft w:val="0"/>
          <w:marRight w:val="0"/>
          <w:marTop w:val="0"/>
          <w:marBottom w:val="0"/>
          <w:divBdr>
            <w:top w:val="none" w:sz="0" w:space="0" w:color="auto"/>
            <w:left w:val="none" w:sz="0" w:space="0" w:color="auto"/>
            <w:bottom w:val="none" w:sz="0" w:space="0" w:color="auto"/>
            <w:right w:val="none" w:sz="0" w:space="0" w:color="auto"/>
          </w:divBdr>
        </w:div>
        <w:div w:id="2003462045">
          <w:marLeft w:val="0"/>
          <w:marRight w:val="0"/>
          <w:marTop w:val="0"/>
          <w:marBottom w:val="0"/>
          <w:divBdr>
            <w:top w:val="none" w:sz="0" w:space="0" w:color="auto"/>
            <w:left w:val="none" w:sz="0" w:space="0" w:color="auto"/>
            <w:bottom w:val="none" w:sz="0" w:space="0" w:color="auto"/>
            <w:right w:val="none" w:sz="0" w:space="0" w:color="auto"/>
          </w:divBdr>
        </w:div>
        <w:div w:id="291787963">
          <w:marLeft w:val="0"/>
          <w:marRight w:val="0"/>
          <w:marTop w:val="0"/>
          <w:marBottom w:val="0"/>
          <w:divBdr>
            <w:top w:val="none" w:sz="0" w:space="0" w:color="auto"/>
            <w:left w:val="none" w:sz="0" w:space="0" w:color="auto"/>
            <w:bottom w:val="none" w:sz="0" w:space="0" w:color="auto"/>
            <w:right w:val="none" w:sz="0" w:space="0" w:color="auto"/>
          </w:divBdr>
        </w:div>
        <w:div w:id="869563974">
          <w:marLeft w:val="0"/>
          <w:marRight w:val="0"/>
          <w:marTop w:val="0"/>
          <w:marBottom w:val="0"/>
          <w:divBdr>
            <w:top w:val="none" w:sz="0" w:space="0" w:color="auto"/>
            <w:left w:val="none" w:sz="0" w:space="0" w:color="auto"/>
            <w:bottom w:val="none" w:sz="0" w:space="0" w:color="auto"/>
            <w:right w:val="none" w:sz="0" w:space="0" w:color="auto"/>
          </w:divBdr>
        </w:div>
        <w:div w:id="322707725">
          <w:marLeft w:val="0"/>
          <w:marRight w:val="0"/>
          <w:marTop w:val="0"/>
          <w:marBottom w:val="0"/>
          <w:divBdr>
            <w:top w:val="none" w:sz="0" w:space="0" w:color="auto"/>
            <w:left w:val="none" w:sz="0" w:space="0" w:color="auto"/>
            <w:bottom w:val="none" w:sz="0" w:space="0" w:color="auto"/>
            <w:right w:val="none" w:sz="0" w:space="0" w:color="auto"/>
          </w:divBdr>
        </w:div>
        <w:div w:id="2115053489">
          <w:marLeft w:val="0"/>
          <w:marRight w:val="0"/>
          <w:marTop w:val="0"/>
          <w:marBottom w:val="0"/>
          <w:divBdr>
            <w:top w:val="none" w:sz="0" w:space="0" w:color="auto"/>
            <w:left w:val="none" w:sz="0" w:space="0" w:color="auto"/>
            <w:bottom w:val="none" w:sz="0" w:space="0" w:color="auto"/>
            <w:right w:val="none" w:sz="0" w:space="0" w:color="auto"/>
          </w:divBdr>
        </w:div>
        <w:div w:id="53624518">
          <w:marLeft w:val="0"/>
          <w:marRight w:val="0"/>
          <w:marTop w:val="0"/>
          <w:marBottom w:val="0"/>
          <w:divBdr>
            <w:top w:val="none" w:sz="0" w:space="0" w:color="auto"/>
            <w:left w:val="none" w:sz="0" w:space="0" w:color="auto"/>
            <w:bottom w:val="none" w:sz="0" w:space="0" w:color="auto"/>
            <w:right w:val="none" w:sz="0" w:space="0" w:color="auto"/>
          </w:divBdr>
        </w:div>
        <w:div w:id="343440786">
          <w:marLeft w:val="0"/>
          <w:marRight w:val="0"/>
          <w:marTop w:val="0"/>
          <w:marBottom w:val="0"/>
          <w:divBdr>
            <w:top w:val="none" w:sz="0" w:space="0" w:color="auto"/>
            <w:left w:val="none" w:sz="0" w:space="0" w:color="auto"/>
            <w:bottom w:val="none" w:sz="0" w:space="0" w:color="auto"/>
            <w:right w:val="none" w:sz="0" w:space="0" w:color="auto"/>
          </w:divBdr>
        </w:div>
        <w:div w:id="1901817913">
          <w:marLeft w:val="0"/>
          <w:marRight w:val="0"/>
          <w:marTop w:val="0"/>
          <w:marBottom w:val="0"/>
          <w:divBdr>
            <w:top w:val="none" w:sz="0" w:space="0" w:color="auto"/>
            <w:left w:val="none" w:sz="0" w:space="0" w:color="auto"/>
            <w:bottom w:val="none" w:sz="0" w:space="0" w:color="auto"/>
            <w:right w:val="none" w:sz="0" w:space="0" w:color="auto"/>
          </w:divBdr>
        </w:div>
        <w:div w:id="1496919105">
          <w:marLeft w:val="0"/>
          <w:marRight w:val="0"/>
          <w:marTop w:val="0"/>
          <w:marBottom w:val="0"/>
          <w:divBdr>
            <w:top w:val="none" w:sz="0" w:space="0" w:color="auto"/>
            <w:left w:val="none" w:sz="0" w:space="0" w:color="auto"/>
            <w:bottom w:val="none" w:sz="0" w:space="0" w:color="auto"/>
            <w:right w:val="none" w:sz="0" w:space="0" w:color="auto"/>
          </w:divBdr>
        </w:div>
        <w:div w:id="212544445">
          <w:marLeft w:val="0"/>
          <w:marRight w:val="0"/>
          <w:marTop w:val="0"/>
          <w:marBottom w:val="0"/>
          <w:divBdr>
            <w:top w:val="none" w:sz="0" w:space="0" w:color="auto"/>
            <w:left w:val="none" w:sz="0" w:space="0" w:color="auto"/>
            <w:bottom w:val="none" w:sz="0" w:space="0" w:color="auto"/>
            <w:right w:val="none" w:sz="0" w:space="0" w:color="auto"/>
          </w:divBdr>
        </w:div>
        <w:div w:id="1882357252">
          <w:marLeft w:val="0"/>
          <w:marRight w:val="0"/>
          <w:marTop w:val="0"/>
          <w:marBottom w:val="0"/>
          <w:divBdr>
            <w:top w:val="none" w:sz="0" w:space="0" w:color="auto"/>
            <w:left w:val="none" w:sz="0" w:space="0" w:color="auto"/>
            <w:bottom w:val="none" w:sz="0" w:space="0" w:color="auto"/>
            <w:right w:val="none" w:sz="0" w:space="0" w:color="auto"/>
          </w:divBdr>
        </w:div>
        <w:div w:id="1640182898">
          <w:marLeft w:val="0"/>
          <w:marRight w:val="0"/>
          <w:marTop w:val="0"/>
          <w:marBottom w:val="0"/>
          <w:divBdr>
            <w:top w:val="none" w:sz="0" w:space="0" w:color="auto"/>
            <w:left w:val="none" w:sz="0" w:space="0" w:color="auto"/>
            <w:bottom w:val="none" w:sz="0" w:space="0" w:color="auto"/>
            <w:right w:val="none" w:sz="0" w:space="0" w:color="auto"/>
          </w:divBdr>
        </w:div>
        <w:div w:id="260577447">
          <w:marLeft w:val="0"/>
          <w:marRight w:val="0"/>
          <w:marTop w:val="0"/>
          <w:marBottom w:val="0"/>
          <w:divBdr>
            <w:top w:val="none" w:sz="0" w:space="0" w:color="auto"/>
            <w:left w:val="none" w:sz="0" w:space="0" w:color="auto"/>
            <w:bottom w:val="none" w:sz="0" w:space="0" w:color="auto"/>
            <w:right w:val="none" w:sz="0" w:space="0" w:color="auto"/>
          </w:divBdr>
        </w:div>
        <w:div w:id="1796562082">
          <w:marLeft w:val="0"/>
          <w:marRight w:val="0"/>
          <w:marTop w:val="0"/>
          <w:marBottom w:val="0"/>
          <w:divBdr>
            <w:top w:val="none" w:sz="0" w:space="0" w:color="auto"/>
            <w:left w:val="none" w:sz="0" w:space="0" w:color="auto"/>
            <w:bottom w:val="none" w:sz="0" w:space="0" w:color="auto"/>
            <w:right w:val="none" w:sz="0" w:space="0" w:color="auto"/>
          </w:divBdr>
        </w:div>
        <w:div w:id="782963838">
          <w:marLeft w:val="0"/>
          <w:marRight w:val="0"/>
          <w:marTop w:val="0"/>
          <w:marBottom w:val="0"/>
          <w:divBdr>
            <w:top w:val="none" w:sz="0" w:space="0" w:color="auto"/>
            <w:left w:val="none" w:sz="0" w:space="0" w:color="auto"/>
            <w:bottom w:val="none" w:sz="0" w:space="0" w:color="auto"/>
            <w:right w:val="none" w:sz="0" w:space="0" w:color="auto"/>
          </w:divBdr>
        </w:div>
        <w:div w:id="941063449">
          <w:marLeft w:val="0"/>
          <w:marRight w:val="0"/>
          <w:marTop w:val="0"/>
          <w:marBottom w:val="0"/>
          <w:divBdr>
            <w:top w:val="none" w:sz="0" w:space="0" w:color="auto"/>
            <w:left w:val="none" w:sz="0" w:space="0" w:color="auto"/>
            <w:bottom w:val="none" w:sz="0" w:space="0" w:color="auto"/>
            <w:right w:val="none" w:sz="0" w:space="0" w:color="auto"/>
          </w:divBdr>
        </w:div>
        <w:div w:id="693189622">
          <w:marLeft w:val="0"/>
          <w:marRight w:val="0"/>
          <w:marTop w:val="0"/>
          <w:marBottom w:val="0"/>
          <w:divBdr>
            <w:top w:val="none" w:sz="0" w:space="0" w:color="auto"/>
            <w:left w:val="none" w:sz="0" w:space="0" w:color="auto"/>
            <w:bottom w:val="none" w:sz="0" w:space="0" w:color="auto"/>
            <w:right w:val="none" w:sz="0" w:space="0" w:color="auto"/>
          </w:divBdr>
        </w:div>
        <w:div w:id="1439252329">
          <w:marLeft w:val="0"/>
          <w:marRight w:val="0"/>
          <w:marTop w:val="0"/>
          <w:marBottom w:val="0"/>
          <w:divBdr>
            <w:top w:val="none" w:sz="0" w:space="0" w:color="auto"/>
            <w:left w:val="none" w:sz="0" w:space="0" w:color="auto"/>
            <w:bottom w:val="none" w:sz="0" w:space="0" w:color="auto"/>
            <w:right w:val="none" w:sz="0" w:space="0" w:color="auto"/>
          </w:divBdr>
        </w:div>
        <w:div w:id="1888253979">
          <w:marLeft w:val="0"/>
          <w:marRight w:val="0"/>
          <w:marTop w:val="0"/>
          <w:marBottom w:val="0"/>
          <w:divBdr>
            <w:top w:val="none" w:sz="0" w:space="0" w:color="auto"/>
            <w:left w:val="none" w:sz="0" w:space="0" w:color="auto"/>
            <w:bottom w:val="none" w:sz="0" w:space="0" w:color="auto"/>
            <w:right w:val="none" w:sz="0" w:space="0" w:color="auto"/>
          </w:divBdr>
        </w:div>
        <w:div w:id="1941447992">
          <w:marLeft w:val="0"/>
          <w:marRight w:val="0"/>
          <w:marTop w:val="0"/>
          <w:marBottom w:val="0"/>
          <w:divBdr>
            <w:top w:val="none" w:sz="0" w:space="0" w:color="auto"/>
            <w:left w:val="none" w:sz="0" w:space="0" w:color="auto"/>
            <w:bottom w:val="none" w:sz="0" w:space="0" w:color="auto"/>
            <w:right w:val="none" w:sz="0" w:space="0" w:color="auto"/>
          </w:divBdr>
        </w:div>
        <w:div w:id="243611564">
          <w:marLeft w:val="0"/>
          <w:marRight w:val="0"/>
          <w:marTop w:val="0"/>
          <w:marBottom w:val="0"/>
          <w:divBdr>
            <w:top w:val="none" w:sz="0" w:space="0" w:color="auto"/>
            <w:left w:val="none" w:sz="0" w:space="0" w:color="auto"/>
            <w:bottom w:val="none" w:sz="0" w:space="0" w:color="auto"/>
            <w:right w:val="none" w:sz="0" w:space="0" w:color="auto"/>
          </w:divBdr>
        </w:div>
        <w:div w:id="284235838">
          <w:marLeft w:val="0"/>
          <w:marRight w:val="0"/>
          <w:marTop w:val="0"/>
          <w:marBottom w:val="0"/>
          <w:divBdr>
            <w:top w:val="none" w:sz="0" w:space="0" w:color="auto"/>
            <w:left w:val="none" w:sz="0" w:space="0" w:color="auto"/>
            <w:bottom w:val="none" w:sz="0" w:space="0" w:color="auto"/>
            <w:right w:val="none" w:sz="0" w:space="0" w:color="auto"/>
          </w:divBdr>
        </w:div>
        <w:div w:id="564295970">
          <w:marLeft w:val="0"/>
          <w:marRight w:val="0"/>
          <w:marTop w:val="0"/>
          <w:marBottom w:val="0"/>
          <w:divBdr>
            <w:top w:val="none" w:sz="0" w:space="0" w:color="auto"/>
            <w:left w:val="none" w:sz="0" w:space="0" w:color="auto"/>
            <w:bottom w:val="none" w:sz="0" w:space="0" w:color="auto"/>
            <w:right w:val="none" w:sz="0" w:space="0" w:color="auto"/>
          </w:divBdr>
        </w:div>
        <w:div w:id="853763544">
          <w:marLeft w:val="0"/>
          <w:marRight w:val="0"/>
          <w:marTop w:val="0"/>
          <w:marBottom w:val="0"/>
          <w:divBdr>
            <w:top w:val="none" w:sz="0" w:space="0" w:color="auto"/>
            <w:left w:val="none" w:sz="0" w:space="0" w:color="auto"/>
            <w:bottom w:val="none" w:sz="0" w:space="0" w:color="auto"/>
            <w:right w:val="none" w:sz="0" w:space="0" w:color="auto"/>
          </w:divBdr>
        </w:div>
        <w:div w:id="883561632">
          <w:marLeft w:val="0"/>
          <w:marRight w:val="0"/>
          <w:marTop w:val="0"/>
          <w:marBottom w:val="0"/>
          <w:divBdr>
            <w:top w:val="none" w:sz="0" w:space="0" w:color="auto"/>
            <w:left w:val="none" w:sz="0" w:space="0" w:color="auto"/>
            <w:bottom w:val="none" w:sz="0" w:space="0" w:color="auto"/>
            <w:right w:val="none" w:sz="0" w:space="0" w:color="auto"/>
          </w:divBdr>
        </w:div>
        <w:div w:id="1843278960">
          <w:marLeft w:val="0"/>
          <w:marRight w:val="0"/>
          <w:marTop w:val="0"/>
          <w:marBottom w:val="0"/>
          <w:divBdr>
            <w:top w:val="none" w:sz="0" w:space="0" w:color="auto"/>
            <w:left w:val="none" w:sz="0" w:space="0" w:color="auto"/>
            <w:bottom w:val="none" w:sz="0" w:space="0" w:color="auto"/>
            <w:right w:val="none" w:sz="0" w:space="0" w:color="auto"/>
          </w:divBdr>
        </w:div>
      </w:divsChild>
    </w:div>
    <w:div w:id="997416457">
      <w:bodyDiv w:val="1"/>
      <w:marLeft w:val="0"/>
      <w:marRight w:val="0"/>
      <w:marTop w:val="0"/>
      <w:marBottom w:val="0"/>
      <w:divBdr>
        <w:top w:val="none" w:sz="0" w:space="0" w:color="auto"/>
        <w:left w:val="none" w:sz="0" w:space="0" w:color="auto"/>
        <w:bottom w:val="none" w:sz="0" w:space="0" w:color="auto"/>
        <w:right w:val="none" w:sz="0" w:space="0" w:color="auto"/>
      </w:divBdr>
    </w:div>
    <w:div w:id="997540603">
      <w:bodyDiv w:val="1"/>
      <w:marLeft w:val="0"/>
      <w:marRight w:val="0"/>
      <w:marTop w:val="0"/>
      <w:marBottom w:val="0"/>
      <w:divBdr>
        <w:top w:val="none" w:sz="0" w:space="0" w:color="auto"/>
        <w:left w:val="none" w:sz="0" w:space="0" w:color="auto"/>
        <w:bottom w:val="none" w:sz="0" w:space="0" w:color="auto"/>
        <w:right w:val="none" w:sz="0" w:space="0" w:color="auto"/>
      </w:divBdr>
    </w:div>
    <w:div w:id="997617177">
      <w:bodyDiv w:val="1"/>
      <w:marLeft w:val="0"/>
      <w:marRight w:val="0"/>
      <w:marTop w:val="0"/>
      <w:marBottom w:val="0"/>
      <w:divBdr>
        <w:top w:val="none" w:sz="0" w:space="0" w:color="auto"/>
        <w:left w:val="none" w:sz="0" w:space="0" w:color="auto"/>
        <w:bottom w:val="none" w:sz="0" w:space="0" w:color="auto"/>
        <w:right w:val="none" w:sz="0" w:space="0" w:color="auto"/>
      </w:divBdr>
    </w:div>
    <w:div w:id="998001889">
      <w:bodyDiv w:val="1"/>
      <w:marLeft w:val="0"/>
      <w:marRight w:val="0"/>
      <w:marTop w:val="0"/>
      <w:marBottom w:val="0"/>
      <w:divBdr>
        <w:top w:val="none" w:sz="0" w:space="0" w:color="auto"/>
        <w:left w:val="none" w:sz="0" w:space="0" w:color="auto"/>
        <w:bottom w:val="none" w:sz="0" w:space="0" w:color="auto"/>
        <w:right w:val="none" w:sz="0" w:space="0" w:color="auto"/>
      </w:divBdr>
    </w:div>
    <w:div w:id="998197285">
      <w:bodyDiv w:val="1"/>
      <w:marLeft w:val="0"/>
      <w:marRight w:val="0"/>
      <w:marTop w:val="0"/>
      <w:marBottom w:val="0"/>
      <w:divBdr>
        <w:top w:val="none" w:sz="0" w:space="0" w:color="auto"/>
        <w:left w:val="none" w:sz="0" w:space="0" w:color="auto"/>
        <w:bottom w:val="none" w:sz="0" w:space="0" w:color="auto"/>
        <w:right w:val="none" w:sz="0" w:space="0" w:color="auto"/>
      </w:divBdr>
    </w:div>
    <w:div w:id="998389265">
      <w:bodyDiv w:val="1"/>
      <w:marLeft w:val="0"/>
      <w:marRight w:val="0"/>
      <w:marTop w:val="0"/>
      <w:marBottom w:val="0"/>
      <w:divBdr>
        <w:top w:val="none" w:sz="0" w:space="0" w:color="auto"/>
        <w:left w:val="none" w:sz="0" w:space="0" w:color="auto"/>
        <w:bottom w:val="none" w:sz="0" w:space="0" w:color="auto"/>
        <w:right w:val="none" w:sz="0" w:space="0" w:color="auto"/>
      </w:divBdr>
    </w:div>
    <w:div w:id="998462177">
      <w:bodyDiv w:val="1"/>
      <w:marLeft w:val="0"/>
      <w:marRight w:val="0"/>
      <w:marTop w:val="0"/>
      <w:marBottom w:val="0"/>
      <w:divBdr>
        <w:top w:val="none" w:sz="0" w:space="0" w:color="auto"/>
        <w:left w:val="none" w:sz="0" w:space="0" w:color="auto"/>
        <w:bottom w:val="none" w:sz="0" w:space="0" w:color="auto"/>
        <w:right w:val="none" w:sz="0" w:space="0" w:color="auto"/>
      </w:divBdr>
    </w:div>
    <w:div w:id="998731051">
      <w:bodyDiv w:val="1"/>
      <w:marLeft w:val="0"/>
      <w:marRight w:val="0"/>
      <w:marTop w:val="0"/>
      <w:marBottom w:val="0"/>
      <w:divBdr>
        <w:top w:val="none" w:sz="0" w:space="0" w:color="auto"/>
        <w:left w:val="none" w:sz="0" w:space="0" w:color="auto"/>
        <w:bottom w:val="none" w:sz="0" w:space="0" w:color="auto"/>
        <w:right w:val="none" w:sz="0" w:space="0" w:color="auto"/>
      </w:divBdr>
    </w:div>
    <w:div w:id="998734123">
      <w:bodyDiv w:val="1"/>
      <w:marLeft w:val="0"/>
      <w:marRight w:val="0"/>
      <w:marTop w:val="0"/>
      <w:marBottom w:val="0"/>
      <w:divBdr>
        <w:top w:val="none" w:sz="0" w:space="0" w:color="auto"/>
        <w:left w:val="none" w:sz="0" w:space="0" w:color="auto"/>
        <w:bottom w:val="none" w:sz="0" w:space="0" w:color="auto"/>
        <w:right w:val="none" w:sz="0" w:space="0" w:color="auto"/>
      </w:divBdr>
      <w:divsChild>
        <w:div w:id="1824857456">
          <w:marLeft w:val="0"/>
          <w:marRight w:val="0"/>
          <w:marTop w:val="0"/>
          <w:marBottom w:val="0"/>
          <w:divBdr>
            <w:top w:val="none" w:sz="0" w:space="0" w:color="auto"/>
            <w:left w:val="none" w:sz="0" w:space="0" w:color="auto"/>
            <w:bottom w:val="none" w:sz="0" w:space="0" w:color="auto"/>
            <w:right w:val="none" w:sz="0" w:space="0" w:color="auto"/>
          </w:divBdr>
        </w:div>
        <w:div w:id="247427754">
          <w:marLeft w:val="0"/>
          <w:marRight w:val="0"/>
          <w:marTop w:val="0"/>
          <w:marBottom w:val="0"/>
          <w:divBdr>
            <w:top w:val="none" w:sz="0" w:space="0" w:color="auto"/>
            <w:left w:val="none" w:sz="0" w:space="0" w:color="auto"/>
            <w:bottom w:val="none" w:sz="0" w:space="0" w:color="auto"/>
            <w:right w:val="none" w:sz="0" w:space="0" w:color="auto"/>
          </w:divBdr>
        </w:div>
        <w:div w:id="332221391">
          <w:marLeft w:val="0"/>
          <w:marRight w:val="0"/>
          <w:marTop w:val="0"/>
          <w:marBottom w:val="0"/>
          <w:divBdr>
            <w:top w:val="none" w:sz="0" w:space="0" w:color="auto"/>
            <w:left w:val="none" w:sz="0" w:space="0" w:color="auto"/>
            <w:bottom w:val="none" w:sz="0" w:space="0" w:color="auto"/>
            <w:right w:val="none" w:sz="0" w:space="0" w:color="auto"/>
          </w:divBdr>
        </w:div>
        <w:div w:id="379091635">
          <w:marLeft w:val="0"/>
          <w:marRight w:val="0"/>
          <w:marTop w:val="0"/>
          <w:marBottom w:val="0"/>
          <w:divBdr>
            <w:top w:val="none" w:sz="0" w:space="0" w:color="auto"/>
            <w:left w:val="none" w:sz="0" w:space="0" w:color="auto"/>
            <w:bottom w:val="none" w:sz="0" w:space="0" w:color="auto"/>
            <w:right w:val="none" w:sz="0" w:space="0" w:color="auto"/>
          </w:divBdr>
        </w:div>
        <w:div w:id="1334642583">
          <w:marLeft w:val="0"/>
          <w:marRight w:val="0"/>
          <w:marTop w:val="0"/>
          <w:marBottom w:val="0"/>
          <w:divBdr>
            <w:top w:val="none" w:sz="0" w:space="0" w:color="auto"/>
            <w:left w:val="none" w:sz="0" w:space="0" w:color="auto"/>
            <w:bottom w:val="none" w:sz="0" w:space="0" w:color="auto"/>
            <w:right w:val="none" w:sz="0" w:space="0" w:color="auto"/>
          </w:divBdr>
        </w:div>
        <w:div w:id="1408305629">
          <w:marLeft w:val="0"/>
          <w:marRight w:val="0"/>
          <w:marTop w:val="0"/>
          <w:marBottom w:val="0"/>
          <w:divBdr>
            <w:top w:val="none" w:sz="0" w:space="0" w:color="auto"/>
            <w:left w:val="none" w:sz="0" w:space="0" w:color="auto"/>
            <w:bottom w:val="none" w:sz="0" w:space="0" w:color="auto"/>
            <w:right w:val="none" w:sz="0" w:space="0" w:color="auto"/>
          </w:divBdr>
        </w:div>
        <w:div w:id="263198181">
          <w:marLeft w:val="0"/>
          <w:marRight w:val="0"/>
          <w:marTop w:val="0"/>
          <w:marBottom w:val="0"/>
          <w:divBdr>
            <w:top w:val="none" w:sz="0" w:space="0" w:color="auto"/>
            <w:left w:val="none" w:sz="0" w:space="0" w:color="auto"/>
            <w:bottom w:val="none" w:sz="0" w:space="0" w:color="auto"/>
            <w:right w:val="none" w:sz="0" w:space="0" w:color="auto"/>
          </w:divBdr>
        </w:div>
        <w:div w:id="381170624">
          <w:marLeft w:val="0"/>
          <w:marRight w:val="0"/>
          <w:marTop w:val="0"/>
          <w:marBottom w:val="0"/>
          <w:divBdr>
            <w:top w:val="none" w:sz="0" w:space="0" w:color="auto"/>
            <w:left w:val="none" w:sz="0" w:space="0" w:color="auto"/>
            <w:bottom w:val="none" w:sz="0" w:space="0" w:color="auto"/>
            <w:right w:val="none" w:sz="0" w:space="0" w:color="auto"/>
          </w:divBdr>
        </w:div>
        <w:div w:id="713776950">
          <w:marLeft w:val="0"/>
          <w:marRight w:val="0"/>
          <w:marTop w:val="0"/>
          <w:marBottom w:val="0"/>
          <w:divBdr>
            <w:top w:val="none" w:sz="0" w:space="0" w:color="auto"/>
            <w:left w:val="none" w:sz="0" w:space="0" w:color="auto"/>
            <w:bottom w:val="none" w:sz="0" w:space="0" w:color="auto"/>
            <w:right w:val="none" w:sz="0" w:space="0" w:color="auto"/>
          </w:divBdr>
        </w:div>
        <w:div w:id="1284725932">
          <w:marLeft w:val="0"/>
          <w:marRight w:val="0"/>
          <w:marTop w:val="0"/>
          <w:marBottom w:val="0"/>
          <w:divBdr>
            <w:top w:val="none" w:sz="0" w:space="0" w:color="auto"/>
            <w:left w:val="none" w:sz="0" w:space="0" w:color="auto"/>
            <w:bottom w:val="none" w:sz="0" w:space="0" w:color="auto"/>
            <w:right w:val="none" w:sz="0" w:space="0" w:color="auto"/>
          </w:divBdr>
        </w:div>
        <w:div w:id="1020858957">
          <w:marLeft w:val="0"/>
          <w:marRight w:val="0"/>
          <w:marTop w:val="0"/>
          <w:marBottom w:val="0"/>
          <w:divBdr>
            <w:top w:val="none" w:sz="0" w:space="0" w:color="auto"/>
            <w:left w:val="none" w:sz="0" w:space="0" w:color="auto"/>
            <w:bottom w:val="none" w:sz="0" w:space="0" w:color="auto"/>
            <w:right w:val="none" w:sz="0" w:space="0" w:color="auto"/>
          </w:divBdr>
        </w:div>
        <w:div w:id="212424059">
          <w:marLeft w:val="0"/>
          <w:marRight w:val="0"/>
          <w:marTop w:val="0"/>
          <w:marBottom w:val="0"/>
          <w:divBdr>
            <w:top w:val="none" w:sz="0" w:space="0" w:color="auto"/>
            <w:left w:val="none" w:sz="0" w:space="0" w:color="auto"/>
            <w:bottom w:val="none" w:sz="0" w:space="0" w:color="auto"/>
            <w:right w:val="none" w:sz="0" w:space="0" w:color="auto"/>
          </w:divBdr>
        </w:div>
        <w:div w:id="1706055349">
          <w:marLeft w:val="0"/>
          <w:marRight w:val="0"/>
          <w:marTop w:val="0"/>
          <w:marBottom w:val="0"/>
          <w:divBdr>
            <w:top w:val="none" w:sz="0" w:space="0" w:color="auto"/>
            <w:left w:val="none" w:sz="0" w:space="0" w:color="auto"/>
            <w:bottom w:val="none" w:sz="0" w:space="0" w:color="auto"/>
            <w:right w:val="none" w:sz="0" w:space="0" w:color="auto"/>
          </w:divBdr>
        </w:div>
        <w:div w:id="813376942">
          <w:marLeft w:val="0"/>
          <w:marRight w:val="0"/>
          <w:marTop w:val="0"/>
          <w:marBottom w:val="0"/>
          <w:divBdr>
            <w:top w:val="none" w:sz="0" w:space="0" w:color="auto"/>
            <w:left w:val="none" w:sz="0" w:space="0" w:color="auto"/>
            <w:bottom w:val="none" w:sz="0" w:space="0" w:color="auto"/>
            <w:right w:val="none" w:sz="0" w:space="0" w:color="auto"/>
          </w:divBdr>
        </w:div>
        <w:div w:id="772743727">
          <w:marLeft w:val="0"/>
          <w:marRight w:val="0"/>
          <w:marTop w:val="0"/>
          <w:marBottom w:val="0"/>
          <w:divBdr>
            <w:top w:val="none" w:sz="0" w:space="0" w:color="auto"/>
            <w:left w:val="none" w:sz="0" w:space="0" w:color="auto"/>
            <w:bottom w:val="none" w:sz="0" w:space="0" w:color="auto"/>
            <w:right w:val="none" w:sz="0" w:space="0" w:color="auto"/>
          </w:divBdr>
        </w:div>
        <w:div w:id="974600842">
          <w:marLeft w:val="0"/>
          <w:marRight w:val="0"/>
          <w:marTop w:val="0"/>
          <w:marBottom w:val="0"/>
          <w:divBdr>
            <w:top w:val="none" w:sz="0" w:space="0" w:color="auto"/>
            <w:left w:val="none" w:sz="0" w:space="0" w:color="auto"/>
            <w:bottom w:val="none" w:sz="0" w:space="0" w:color="auto"/>
            <w:right w:val="none" w:sz="0" w:space="0" w:color="auto"/>
          </w:divBdr>
        </w:div>
        <w:div w:id="1554191872">
          <w:marLeft w:val="0"/>
          <w:marRight w:val="0"/>
          <w:marTop w:val="0"/>
          <w:marBottom w:val="0"/>
          <w:divBdr>
            <w:top w:val="none" w:sz="0" w:space="0" w:color="auto"/>
            <w:left w:val="none" w:sz="0" w:space="0" w:color="auto"/>
            <w:bottom w:val="none" w:sz="0" w:space="0" w:color="auto"/>
            <w:right w:val="none" w:sz="0" w:space="0" w:color="auto"/>
          </w:divBdr>
        </w:div>
        <w:div w:id="452403023">
          <w:marLeft w:val="0"/>
          <w:marRight w:val="0"/>
          <w:marTop w:val="0"/>
          <w:marBottom w:val="0"/>
          <w:divBdr>
            <w:top w:val="none" w:sz="0" w:space="0" w:color="auto"/>
            <w:left w:val="none" w:sz="0" w:space="0" w:color="auto"/>
            <w:bottom w:val="none" w:sz="0" w:space="0" w:color="auto"/>
            <w:right w:val="none" w:sz="0" w:space="0" w:color="auto"/>
          </w:divBdr>
        </w:div>
        <w:div w:id="617952602">
          <w:marLeft w:val="0"/>
          <w:marRight w:val="0"/>
          <w:marTop w:val="0"/>
          <w:marBottom w:val="0"/>
          <w:divBdr>
            <w:top w:val="none" w:sz="0" w:space="0" w:color="auto"/>
            <w:left w:val="none" w:sz="0" w:space="0" w:color="auto"/>
            <w:bottom w:val="none" w:sz="0" w:space="0" w:color="auto"/>
            <w:right w:val="none" w:sz="0" w:space="0" w:color="auto"/>
          </w:divBdr>
        </w:div>
        <w:div w:id="1629043462">
          <w:marLeft w:val="0"/>
          <w:marRight w:val="0"/>
          <w:marTop w:val="0"/>
          <w:marBottom w:val="0"/>
          <w:divBdr>
            <w:top w:val="none" w:sz="0" w:space="0" w:color="auto"/>
            <w:left w:val="none" w:sz="0" w:space="0" w:color="auto"/>
            <w:bottom w:val="none" w:sz="0" w:space="0" w:color="auto"/>
            <w:right w:val="none" w:sz="0" w:space="0" w:color="auto"/>
          </w:divBdr>
        </w:div>
        <w:div w:id="1017196577">
          <w:marLeft w:val="0"/>
          <w:marRight w:val="0"/>
          <w:marTop w:val="0"/>
          <w:marBottom w:val="0"/>
          <w:divBdr>
            <w:top w:val="none" w:sz="0" w:space="0" w:color="auto"/>
            <w:left w:val="none" w:sz="0" w:space="0" w:color="auto"/>
            <w:bottom w:val="none" w:sz="0" w:space="0" w:color="auto"/>
            <w:right w:val="none" w:sz="0" w:space="0" w:color="auto"/>
          </w:divBdr>
        </w:div>
        <w:div w:id="1451364853">
          <w:marLeft w:val="0"/>
          <w:marRight w:val="0"/>
          <w:marTop w:val="0"/>
          <w:marBottom w:val="0"/>
          <w:divBdr>
            <w:top w:val="none" w:sz="0" w:space="0" w:color="auto"/>
            <w:left w:val="none" w:sz="0" w:space="0" w:color="auto"/>
            <w:bottom w:val="none" w:sz="0" w:space="0" w:color="auto"/>
            <w:right w:val="none" w:sz="0" w:space="0" w:color="auto"/>
          </w:divBdr>
        </w:div>
        <w:div w:id="2019847930">
          <w:marLeft w:val="0"/>
          <w:marRight w:val="0"/>
          <w:marTop w:val="0"/>
          <w:marBottom w:val="0"/>
          <w:divBdr>
            <w:top w:val="none" w:sz="0" w:space="0" w:color="auto"/>
            <w:left w:val="none" w:sz="0" w:space="0" w:color="auto"/>
            <w:bottom w:val="none" w:sz="0" w:space="0" w:color="auto"/>
            <w:right w:val="none" w:sz="0" w:space="0" w:color="auto"/>
          </w:divBdr>
        </w:div>
        <w:div w:id="1494835878">
          <w:marLeft w:val="0"/>
          <w:marRight w:val="0"/>
          <w:marTop w:val="0"/>
          <w:marBottom w:val="0"/>
          <w:divBdr>
            <w:top w:val="none" w:sz="0" w:space="0" w:color="auto"/>
            <w:left w:val="none" w:sz="0" w:space="0" w:color="auto"/>
            <w:bottom w:val="none" w:sz="0" w:space="0" w:color="auto"/>
            <w:right w:val="none" w:sz="0" w:space="0" w:color="auto"/>
          </w:divBdr>
        </w:div>
        <w:div w:id="1032879131">
          <w:marLeft w:val="0"/>
          <w:marRight w:val="0"/>
          <w:marTop w:val="0"/>
          <w:marBottom w:val="0"/>
          <w:divBdr>
            <w:top w:val="none" w:sz="0" w:space="0" w:color="auto"/>
            <w:left w:val="none" w:sz="0" w:space="0" w:color="auto"/>
            <w:bottom w:val="none" w:sz="0" w:space="0" w:color="auto"/>
            <w:right w:val="none" w:sz="0" w:space="0" w:color="auto"/>
          </w:divBdr>
        </w:div>
        <w:div w:id="1139884997">
          <w:marLeft w:val="0"/>
          <w:marRight w:val="0"/>
          <w:marTop w:val="0"/>
          <w:marBottom w:val="0"/>
          <w:divBdr>
            <w:top w:val="none" w:sz="0" w:space="0" w:color="auto"/>
            <w:left w:val="none" w:sz="0" w:space="0" w:color="auto"/>
            <w:bottom w:val="none" w:sz="0" w:space="0" w:color="auto"/>
            <w:right w:val="none" w:sz="0" w:space="0" w:color="auto"/>
          </w:divBdr>
        </w:div>
        <w:div w:id="1978098566">
          <w:marLeft w:val="0"/>
          <w:marRight w:val="0"/>
          <w:marTop w:val="0"/>
          <w:marBottom w:val="0"/>
          <w:divBdr>
            <w:top w:val="none" w:sz="0" w:space="0" w:color="auto"/>
            <w:left w:val="none" w:sz="0" w:space="0" w:color="auto"/>
            <w:bottom w:val="none" w:sz="0" w:space="0" w:color="auto"/>
            <w:right w:val="none" w:sz="0" w:space="0" w:color="auto"/>
          </w:divBdr>
        </w:div>
        <w:div w:id="1633054488">
          <w:marLeft w:val="0"/>
          <w:marRight w:val="0"/>
          <w:marTop w:val="0"/>
          <w:marBottom w:val="0"/>
          <w:divBdr>
            <w:top w:val="none" w:sz="0" w:space="0" w:color="auto"/>
            <w:left w:val="none" w:sz="0" w:space="0" w:color="auto"/>
            <w:bottom w:val="none" w:sz="0" w:space="0" w:color="auto"/>
            <w:right w:val="none" w:sz="0" w:space="0" w:color="auto"/>
          </w:divBdr>
        </w:div>
        <w:div w:id="407578318">
          <w:marLeft w:val="0"/>
          <w:marRight w:val="0"/>
          <w:marTop w:val="0"/>
          <w:marBottom w:val="0"/>
          <w:divBdr>
            <w:top w:val="none" w:sz="0" w:space="0" w:color="auto"/>
            <w:left w:val="none" w:sz="0" w:space="0" w:color="auto"/>
            <w:bottom w:val="none" w:sz="0" w:space="0" w:color="auto"/>
            <w:right w:val="none" w:sz="0" w:space="0" w:color="auto"/>
          </w:divBdr>
        </w:div>
        <w:div w:id="950358173">
          <w:marLeft w:val="0"/>
          <w:marRight w:val="0"/>
          <w:marTop w:val="0"/>
          <w:marBottom w:val="0"/>
          <w:divBdr>
            <w:top w:val="none" w:sz="0" w:space="0" w:color="auto"/>
            <w:left w:val="none" w:sz="0" w:space="0" w:color="auto"/>
            <w:bottom w:val="none" w:sz="0" w:space="0" w:color="auto"/>
            <w:right w:val="none" w:sz="0" w:space="0" w:color="auto"/>
          </w:divBdr>
        </w:div>
        <w:div w:id="663435550">
          <w:marLeft w:val="0"/>
          <w:marRight w:val="0"/>
          <w:marTop w:val="0"/>
          <w:marBottom w:val="0"/>
          <w:divBdr>
            <w:top w:val="none" w:sz="0" w:space="0" w:color="auto"/>
            <w:left w:val="none" w:sz="0" w:space="0" w:color="auto"/>
            <w:bottom w:val="none" w:sz="0" w:space="0" w:color="auto"/>
            <w:right w:val="none" w:sz="0" w:space="0" w:color="auto"/>
          </w:divBdr>
        </w:div>
        <w:div w:id="325788670">
          <w:marLeft w:val="0"/>
          <w:marRight w:val="0"/>
          <w:marTop w:val="0"/>
          <w:marBottom w:val="0"/>
          <w:divBdr>
            <w:top w:val="none" w:sz="0" w:space="0" w:color="auto"/>
            <w:left w:val="none" w:sz="0" w:space="0" w:color="auto"/>
            <w:bottom w:val="none" w:sz="0" w:space="0" w:color="auto"/>
            <w:right w:val="none" w:sz="0" w:space="0" w:color="auto"/>
          </w:divBdr>
        </w:div>
        <w:div w:id="1521821223">
          <w:marLeft w:val="0"/>
          <w:marRight w:val="0"/>
          <w:marTop w:val="0"/>
          <w:marBottom w:val="0"/>
          <w:divBdr>
            <w:top w:val="none" w:sz="0" w:space="0" w:color="auto"/>
            <w:left w:val="none" w:sz="0" w:space="0" w:color="auto"/>
            <w:bottom w:val="none" w:sz="0" w:space="0" w:color="auto"/>
            <w:right w:val="none" w:sz="0" w:space="0" w:color="auto"/>
          </w:divBdr>
        </w:div>
        <w:div w:id="924387926">
          <w:marLeft w:val="0"/>
          <w:marRight w:val="0"/>
          <w:marTop w:val="0"/>
          <w:marBottom w:val="0"/>
          <w:divBdr>
            <w:top w:val="none" w:sz="0" w:space="0" w:color="auto"/>
            <w:left w:val="none" w:sz="0" w:space="0" w:color="auto"/>
            <w:bottom w:val="none" w:sz="0" w:space="0" w:color="auto"/>
            <w:right w:val="none" w:sz="0" w:space="0" w:color="auto"/>
          </w:divBdr>
        </w:div>
        <w:div w:id="463692939">
          <w:marLeft w:val="0"/>
          <w:marRight w:val="0"/>
          <w:marTop w:val="0"/>
          <w:marBottom w:val="0"/>
          <w:divBdr>
            <w:top w:val="none" w:sz="0" w:space="0" w:color="auto"/>
            <w:left w:val="none" w:sz="0" w:space="0" w:color="auto"/>
            <w:bottom w:val="none" w:sz="0" w:space="0" w:color="auto"/>
            <w:right w:val="none" w:sz="0" w:space="0" w:color="auto"/>
          </w:divBdr>
        </w:div>
        <w:div w:id="225187236">
          <w:marLeft w:val="0"/>
          <w:marRight w:val="0"/>
          <w:marTop w:val="0"/>
          <w:marBottom w:val="0"/>
          <w:divBdr>
            <w:top w:val="none" w:sz="0" w:space="0" w:color="auto"/>
            <w:left w:val="none" w:sz="0" w:space="0" w:color="auto"/>
            <w:bottom w:val="none" w:sz="0" w:space="0" w:color="auto"/>
            <w:right w:val="none" w:sz="0" w:space="0" w:color="auto"/>
          </w:divBdr>
        </w:div>
      </w:divsChild>
    </w:div>
    <w:div w:id="998777473">
      <w:bodyDiv w:val="1"/>
      <w:marLeft w:val="0"/>
      <w:marRight w:val="0"/>
      <w:marTop w:val="0"/>
      <w:marBottom w:val="0"/>
      <w:divBdr>
        <w:top w:val="none" w:sz="0" w:space="0" w:color="auto"/>
        <w:left w:val="none" w:sz="0" w:space="0" w:color="auto"/>
        <w:bottom w:val="none" w:sz="0" w:space="0" w:color="auto"/>
        <w:right w:val="none" w:sz="0" w:space="0" w:color="auto"/>
      </w:divBdr>
    </w:div>
    <w:div w:id="998919781">
      <w:bodyDiv w:val="1"/>
      <w:marLeft w:val="0"/>
      <w:marRight w:val="0"/>
      <w:marTop w:val="0"/>
      <w:marBottom w:val="0"/>
      <w:divBdr>
        <w:top w:val="none" w:sz="0" w:space="0" w:color="auto"/>
        <w:left w:val="none" w:sz="0" w:space="0" w:color="auto"/>
        <w:bottom w:val="none" w:sz="0" w:space="0" w:color="auto"/>
        <w:right w:val="none" w:sz="0" w:space="0" w:color="auto"/>
      </w:divBdr>
    </w:div>
    <w:div w:id="998966468">
      <w:bodyDiv w:val="1"/>
      <w:marLeft w:val="0"/>
      <w:marRight w:val="0"/>
      <w:marTop w:val="0"/>
      <w:marBottom w:val="0"/>
      <w:divBdr>
        <w:top w:val="none" w:sz="0" w:space="0" w:color="auto"/>
        <w:left w:val="none" w:sz="0" w:space="0" w:color="auto"/>
        <w:bottom w:val="none" w:sz="0" w:space="0" w:color="auto"/>
        <w:right w:val="none" w:sz="0" w:space="0" w:color="auto"/>
      </w:divBdr>
    </w:div>
    <w:div w:id="999192550">
      <w:bodyDiv w:val="1"/>
      <w:marLeft w:val="0"/>
      <w:marRight w:val="0"/>
      <w:marTop w:val="0"/>
      <w:marBottom w:val="0"/>
      <w:divBdr>
        <w:top w:val="none" w:sz="0" w:space="0" w:color="auto"/>
        <w:left w:val="none" w:sz="0" w:space="0" w:color="auto"/>
        <w:bottom w:val="none" w:sz="0" w:space="0" w:color="auto"/>
        <w:right w:val="none" w:sz="0" w:space="0" w:color="auto"/>
      </w:divBdr>
    </w:div>
    <w:div w:id="999427460">
      <w:bodyDiv w:val="1"/>
      <w:marLeft w:val="0"/>
      <w:marRight w:val="0"/>
      <w:marTop w:val="0"/>
      <w:marBottom w:val="0"/>
      <w:divBdr>
        <w:top w:val="none" w:sz="0" w:space="0" w:color="auto"/>
        <w:left w:val="none" w:sz="0" w:space="0" w:color="auto"/>
        <w:bottom w:val="none" w:sz="0" w:space="0" w:color="auto"/>
        <w:right w:val="none" w:sz="0" w:space="0" w:color="auto"/>
      </w:divBdr>
    </w:div>
    <w:div w:id="999428424">
      <w:bodyDiv w:val="1"/>
      <w:marLeft w:val="0"/>
      <w:marRight w:val="0"/>
      <w:marTop w:val="0"/>
      <w:marBottom w:val="0"/>
      <w:divBdr>
        <w:top w:val="none" w:sz="0" w:space="0" w:color="auto"/>
        <w:left w:val="none" w:sz="0" w:space="0" w:color="auto"/>
        <w:bottom w:val="none" w:sz="0" w:space="0" w:color="auto"/>
        <w:right w:val="none" w:sz="0" w:space="0" w:color="auto"/>
      </w:divBdr>
    </w:div>
    <w:div w:id="999498600">
      <w:bodyDiv w:val="1"/>
      <w:marLeft w:val="0"/>
      <w:marRight w:val="0"/>
      <w:marTop w:val="0"/>
      <w:marBottom w:val="0"/>
      <w:divBdr>
        <w:top w:val="none" w:sz="0" w:space="0" w:color="auto"/>
        <w:left w:val="none" w:sz="0" w:space="0" w:color="auto"/>
        <w:bottom w:val="none" w:sz="0" w:space="0" w:color="auto"/>
        <w:right w:val="none" w:sz="0" w:space="0" w:color="auto"/>
      </w:divBdr>
    </w:div>
    <w:div w:id="999769306">
      <w:bodyDiv w:val="1"/>
      <w:marLeft w:val="0"/>
      <w:marRight w:val="0"/>
      <w:marTop w:val="0"/>
      <w:marBottom w:val="0"/>
      <w:divBdr>
        <w:top w:val="none" w:sz="0" w:space="0" w:color="auto"/>
        <w:left w:val="none" w:sz="0" w:space="0" w:color="auto"/>
        <w:bottom w:val="none" w:sz="0" w:space="0" w:color="auto"/>
        <w:right w:val="none" w:sz="0" w:space="0" w:color="auto"/>
      </w:divBdr>
    </w:div>
    <w:div w:id="999770778">
      <w:bodyDiv w:val="1"/>
      <w:marLeft w:val="0"/>
      <w:marRight w:val="0"/>
      <w:marTop w:val="0"/>
      <w:marBottom w:val="0"/>
      <w:divBdr>
        <w:top w:val="none" w:sz="0" w:space="0" w:color="auto"/>
        <w:left w:val="none" w:sz="0" w:space="0" w:color="auto"/>
        <w:bottom w:val="none" w:sz="0" w:space="0" w:color="auto"/>
        <w:right w:val="none" w:sz="0" w:space="0" w:color="auto"/>
      </w:divBdr>
    </w:div>
    <w:div w:id="1000155756">
      <w:bodyDiv w:val="1"/>
      <w:marLeft w:val="0"/>
      <w:marRight w:val="0"/>
      <w:marTop w:val="0"/>
      <w:marBottom w:val="0"/>
      <w:divBdr>
        <w:top w:val="none" w:sz="0" w:space="0" w:color="auto"/>
        <w:left w:val="none" w:sz="0" w:space="0" w:color="auto"/>
        <w:bottom w:val="none" w:sz="0" w:space="0" w:color="auto"/>
        <w:right w:val="none" w:sz="0" w:space="0" w:color="auto"/>
      </w:divBdr>
    </w:div>
    <w:div w:id="1000425499">
      <w:bodyDiv w:val="1"/>
      <w:marLeft w:val="0"/>
      <w:marRight w:val="0"/>
      <w:marTop w:val="0"/>
      <w:marBottom w:val="0"/>
      <w:divBdr>
        <w:top w:val="none" w:sz="0" w:space="0" w:color="auto"/>
        <w:left w:val="none" w:sz="0" w:space="0" w:color="auto"/>
        <w:bottom w:val="none" w:sz="0" w:space="0" w:color="auto"/>
        <w:right w:val="none" w:sz="0" w:space="0" w:color="auto"/>
      </w:divBdr>
    </w:div>
    <w:div w:id="1000962482">
      <w:bodyDiv w:val="1"/>
      <w:marLeft w:val="0"/>
      <w:marRight w:val="0"/>
      <w:marTop w:val="0"/>
      <w:marBottom w:val="0"/>
      <w:divBdr>
        <w:top w:val="none" w:sz="0" w:space="0" w:color="auto"/>
        <w:left w:val="none" w:sz="0" w:space="0" w:color="auto"/>
        <w:bottom w:val="none" w:sz="0" w:space="0" w:color="auto"/>
        <w:right w:val="none" w:sz="0" w:space="0" w:color="auto"/>
      </w:divBdr>
    </w:div>
    <w:div w:id="1001082471">
      <w:bodyDiv w:val="1"/>
      <w:marLeft w:val="0"/>
      <w:marRight w:val="0"/>
      <w:marTop w:val="0"/>
      <w:marBottom w:val="0"/>
      <w:divBdr>
        <w:top w:val="none" w:sz="0" w:space="0" w:color="auto"/>
        <w:left w:val="none" w:sz="0" w:space="0" w:color="auto"/>
        <w:bottom w:val="none" w:sz="0" w:space="0" w:color="auto"/>
        <w:right w:val="none" w:sz="0" w:space="0" w:color="auto"/>
      </w:divBdr>
    </w:div>
    <w:div w:id="1001087121">
      <w:bodyDiv w:val="1"/>
      <w:marLeft w:val="0"/>
      <w:marRight w:val="0"/>
      <w:marTop w:val="0"/>
      <w:marBottom w:val="0"/>
      <w:divBdr>
        <w:top w:val="none" w:sz="0" w:space="0" w:color="auto"/>
        <w:left w:val="none" w:sz="0" w:space="0" w:color="auto"/>
        <w:bottom w:val="none" w:sz="0" w:space="0" w:color="auto"/>
        <w:right w:val="none" w:sz="0" w:space="0" w:color="auto"/>
      </w:divBdr>
    </w:div>
    <w:div w:id="1001128109">
      <w:bodyDiv w:val="1"/>
      <w:marLeft w:val="0"/>
      <w:marRight w:val="0"/>
      <w:marTop w:val="0"/>
      <w:marBottom w:val="0"/>
      <w:divBdr>
        <w:top w:val="none" w:sz="0" w:space="0" w:color="auto"/>
        <w:left w:val="none" w:sz="0" w:space="0" w:color="auto"/>
        <w:bottom w:val="none" w:sz="0" w:space="0" w:color="auto"/>
        <w:right w:val="none" w:sz="0" w:space="0" w:color="auto"/>
      </w:divBdr>
    </w:div>
    <w:div w:id="1001197800">
      <w:bodyDiv w:val="1"/>
      <w:marLeft w:val="0"/>
      <w:marRight w:val="0"/>
      <w:marTop w:val="0"/>
      <w:marBottom w:val="0"/>
      <w:divBdr>
        <w:top w:val="none" w:sz="0" w:space="0" w:color="auto"/>
        <w:left w:val="none" w:sz="0" w:space="0" w:color="auto"/>
        <w:bottom w:val="none" w:sz="0" w:space="0" w:color="auto"/>
        <w:right w:val="none" w:sz="0" w:space="0" w:color="auto"/>
      </w:divBdr>
    </w:div>
    <w:div w:id="1001274693">
      <w:bodyDiv w:val="1"/>
      <w:marLeft w:val="0"/>
      <w:marRight w:val="0"/>
      <w:marTop w:val="0"/>
      <w:marBottom w:val="0"/>
      <w:divBdr>
        <w:top w:val="none" w:sz="0" w:space="0" w:color="auto"/>
        <w:left w:val="none" w:sz="0" w:space="0" w:color="auto"/>
        <w:bottom w:val="none" w:sz="0" w:space="0" w:color="auto"/>
        <w:right w:val="none" w:sz="0" w:space="0" w:color="auto"/>
      </w:divBdr>
    </w:div>
    <w:div w:id="1001587233">
      <w:bodyDiv w:val="1"/>
      <w:marLeft w:val="0"/>
      <w:marRight w:val="0"/>
      <w:marTop w:val="0"/>
      <w:marBottom w:val="0"/>
      <w:divBdr>
        <w:top w:val="none" w:sz="0" w:space="0" w:color="auto"/>
        <w:left w:val="none" w:sz="0" w:space="0" w:color="auto"/>
        <w:bottom w:val="none" w:sz="0" w:space="0" w:color="auto"/>
        <w:right w:val="none" w:sz="0" w:space="0" w:color="auto"/>
      </w:divBdr>
    </w:div>
    <w:div w:id="1001810945">
      <w:bodyDiv w:val="1"/>
      <w:marLeft w:val="0"/>
      <w:marRight w:val="0"/>
      <w:marTop w:val="0"/>
      <w:marBottom w:val="0"/>
      <w:divBdr>
        <w:top w:val="none" w:sz="0" w:space="0" w:color="auto"/>
        <w:left w:val="none" w:sz="0" w:space="0" w:color="auto"/>
        <w:bottom w:val="none" w:sz="0" w:space="0" w:color="auto"/>
        <w:right w:val="none" w:sz="0" w:space="0" w:color="auto"/>
      </w:divBdr>
    </w:div>
    <w:div w:id="1001811526">
      <w:bodyDiv w:val="1"/>
      <w:marLeft w:val="0"/>
      <w:marRight w:val="0"/>
      <w:marTop w:val="0"/>
      <w:marBottom w:val="0"/>
      <w:divBdr>
        <w:top w:val="none" w:sz="0" w:space="0" w:color="auto"/>
        <w:left w:val="none" w:sz="0" w:space="0" w:color="auto"/>
        <w:bottom w:val="none" w:sz="0" w:space="0" w:color="auto"/>
        <w:right w:val="none" w:sz="0" w:space="0" w:color="auto"/>
      </w:divBdr>
    </w:div>
    <w:div w:id="1001859788">
      <w:bodyDiv w:val="1"/>
      <w:marLeft w:val="0"/>
      <w:marRight w:val="0"/>
      <w:marTop w:val="0"/>
      <w:marBottom w:val="0"/>
      <w:divBdr>
        <w:top w:val="none" w:sz="0" w:space="0" w:color="auto"/>
        <w:left w:val="none" w:sz="0" w:space="0" w:color="auto"/>
        <w:bottom w:val="none" w:sz="0" w:space="0" w:color="auto"/>
        <w:right w:val="none" w:sz="0" w:space="0" w:color="auto"/>
      </w:divBdr>
      <w:divsChild>
        <w:div w:id="2133015031">
          <w:marLeft w:val="0"/>
          <w:marRight w:val="0"/>
          <w:marTop w:val="0"/>
          <w:marBottom w:val="0"/>
          <w:divBdr>
            <w:top w:val="none" w:sz="0" w:space="0" w:color="auto"/>
            <w:left w:val="none" w:sz="0" w:space="0" w:color="auto"/>
            <w:bottom w:val="none" w:sz="0" w:space="0" w:color="auto"/>
            <w:right w:val="none" w:sz="0" w:space="0" w:color="auto"/>
          </w:divBdr>
        </w:div>
        <w:div w:id="106582671">
          <w:marLeft w:val="0"/>
          <w:marRight w:val="0"/>
          <w:marTop w:val="0"/>
          <w:marBottom w:val="0"/>
          <w:divBdr>
            <w:top w:val="none" w:sz="0" w:space="0" w:color="auto"/>
            <w:left w:val="none" w:sz="0" w:space="0" w:color="auto"/>
            <w:bottom w:val="none" w:sz="0" w:space="0" w:color="auto"/>
            <w:right w:val="none" w:sz="0" w:space="0" w:color="auto"/>
          </w:divBdr>
        </w:div>
        <w:div w:id="382872806">
          <w:marLeft w:val="0"/>
          <w:marRight w:val="0"/>
          <w:marTop w:val="0"/>
          <w:marBottom w:val="0"/>
          <w:divBdr>
            <w:top w:val="none" w:sz="0" w:space="0" w:color="auto"/>
            <w:left w:val="none" w:sz="0" w:space="0" w:color="auto"/>
            <w:bottom w:val="none" w:sz="0" w:space="0" w:color="auto"/>
            <w:right w:val="none" w:sz="0" w:space="0" w:color="auto"/>
          </w:divBdr>
        </w:div>
        <w:div w:id="1760785917">
          <w:marLeft w:val="0"/>
          <w:marRight w:val="0"/>
          <w:marTop w:val="0"/>
          <w:marBottom w:val="0"/>
          <w:divBdr>
            <w:top w:val="none" w:sz="0" w:space="0" w:color="auto"/>
            <w:left w:val="none" w:sz="0" w:space="0" w:color="auto"/>
            <w:bottom w:val="none" w:sz="0" w:space="0" w:color="auto"/>
            <w:right w:val="none" w:sz="0" w:space="0" w:color="auto"/>
          </w:divBdr>
        </w:div>
        <w:div w:id="328096049">
          <w:marLeft w:val="0"/>
          <w:marRight w:val="0"/>
          <w:marTop w:val="0"/>
          <w:marBottom w:val="0"/>
          <w:divBdr>
            <w:top w:val="none" w:sz="0" w:space="0" w:color="auto"/>
            <w:left w:val="none" w:sz="0" w:space="0" w:color="auto"/>
            <w:bottom w:val="none" w:sz="0" w:space="0" w:color="auto"/>
            <w:right w:val="none" w:sz="0" w:space="0" w:color="auto"/>
          </w:divBdr>
        </w:div>
        <w:div w:id="192348959">
          <w:marLeft w:val="0"/>
          <w:marRight w:val="0"/>
          <w:marTop w:val="0"/>
          <w:marBottom w:val="0"/>
          <w:divBdr>
            <w:top w:val="none" w:sz="0" w:space="0" w:color="auto"/>
            <w:left w:val="none" w:sz="0" w:space="0" w:color="auto"/>
            <w:bottom w:val="none" w:sz="0" w:space="0" w:color="auto"/>
            <w:right w:val="none" w:sz="0" w:space="0" w:color="auto"/>
          </w:divBdr>
        </w:div>
        <w:div w:id="2090030402">
          <w:marLeft w:val="0"/>
          <w:marRight w:val="0"/>
          <w:marTop w:val="0"/>
          <w:marBottom w:val="0"/>
          <w:divBdr>
            <w:top w:val="none" w:sz="0" w:space="0" w:color="auto"/>
            <w:left w:val="none" w:sz="0" w:space="0" w:color="auto"/>
            <w:bottom w:val="none" w:sz="0" w:space="0" w:color="auto"/>
            <w:right w:val="none" w:sz="0" w:space="0" w:color="auto"/>
          </w:divBdr>
        </w:div>
        <w:div w:id="215819522">
          <w:marLeft w:val="0"/>
          <w:marRight w:val="0"/>
          <w:marTop w:val="0"/>
          <w:marBottom w:val="0"/>
          <w:divBdr>
            <w:top w:val="none" w:sz="0" w:space="0" w:color="auto"/>
            <w:left w:val="none" w:sz="0" w:space="0" w:color="auto"/>
            <w:bottom w:val="none" w:sz="0" w:space="0" w:color="auto"/>
            <w:right w:val="none" w:sz="0" w:space="0" w:color="auto"/>
          </w:divBdr>
        </w:div>
        <w:div w:id="212818095">
          <w:marLeft w:val="0"/>
          <w:marRight w:val="0"/>
          <w:marTop w:val="0"/>
          <w:marBottom w:val="0"/>
          <w:divBdr>
            <w:top w:val="none" w:sz="0" w:space="0" w:color="auto"/>
            <w:left w:val="none" w:sz="0" w:space="0" w:color="auto"/>
            <w:bottom w:val="none" w:sz="0" w:space="0" w:color="auto"/>
            <w:right w:val="none" w:sz="0" w:space="0" w:color="auto"/>
          </w:divBdr>
        </w:div>
        <w:div w:id="1074936632">
          <w:marLeft w:val="0"/>
          <w:marRight w:val="0"/>
          <w:marTop w:val="0"/>
          <w:marBottom w:val="0"/>
          <w:divBdr>
            <w:top w:val="none" w:sz="0" w:space="0" w:color="auto"/>
            <w:left w:val="none" w:sz="0" w:space="0" w:color="auto"/>
            <w:bottom w:val="none" w:sz="0" w:space="0" w:color="auto"/>
            <w:right w:val="none" w:sz="0" w:space="0" w:color="auto"/>
          </w:divBdr>
        </w:div>
        <w:div w:id="676152164">
          <w:marLeft w:val="0"/>
          <w:marRight w:val="0"/>
          <w:marTop w:val="0"/>
          <w:marBottom w:val="0"/>
          <w:divBdr>
            <w:top w:val="none" w:sz="0" w:space="0" w:color="auto"/>
            <w:left w:val="none" w:sz="0" w:space="0" w:color="auto"/>
            <w:bottom w:val="none" w:sz="0" w:space="0" w:color="auto"/>
            <w:right w:val="none" w:sz="0" w:space="0" w:color="auto"/>
          </w:divBdr>
        </w:div>
        <w:div w:id="1781143398">
          <w:marLeft w:val="0"/>
          <w:marRight w:val="0"/>
          <w:marTop w:val="0"/>
          <w:marBottom w:val="0"/>
          <w:divBdr>
            <w:top w:val="none" w:sz="0" w:space="0" w:color="auto"/>
            <w:left w:val="none" w:sz="0" w:space="0" w:color="auto"/>
            <w:bottom w:val="none" w:sz="0" w:space="0" w:color="auto"/>
            <w:right w:val="none" w:sz="0" w:space="0" w:color="auto"/>
          </w:divBdr>
        </w:div>
        <w:div w:id="143594262">
          <w:marLeft w:val="0"/>
          <w:marRight w:val="0"/>
          <w:marTop w:val="0"/>
          <w:marBottom w:val="0"/>
          <w:divBdr>
            <w:top w:val="none" w:sz="0" w:space="0" w:color="auto"/>
            <w:left w:val="none" w:sz="0" w:space="0" w:color="auto"/>
            <w:bottom w:val="none" w:sz="0" w:space="0" w:color="auto"/>
            <w:right w:val="none" w:sz="0" w:space="0" w:color="auto"/>
          </w:divBdr>
        </w:div>
        <w:div w:id="1234269964">
          <w:marLeft w:val="0"/>
          <w:marRight w:val="0"/>
          <w:marTop w:val="0"/>
          <w:marBottom w:val="0"/>
          <w:divBdr>
            <w:top w:val="none" w:sz="0" w:space="0" w:color="auto"/>
            <w:left w:val="none" w:sz="0" w:space="0" w:color="auto"/>
            <w:bottom w:val="none" w:sz="0" w:space="0" w:color="auto"/>
            <w:right w:val="none" w:sz="0" w:space="0" w:color="auto"/>
          </w:divBdr>
        </w:div>
        <w:div w:id="11535798">
          <w:marLeft w:val="0"/>
          <w:marRight w:val="0"/>
          <w:marTop w:val="0"/>
          <w:marBottom w:val="0"/>
          <w:divBdr>
            <w:top w:val="none" w:sz="0" w:space="0" w:color="auto"/>
            <w:left w:val="none" w:sz="0" w:space="0" w:color="auto"/>
            <w:bottom w:val="none" w:sz="0" w:space="0" w:color="auto"/>
            <w:right w:val="none" w:sz="0" w:space="0" w:color="auto"/>
          </w:divBdr>
        </w:div>
        <w:div w:id="174152323">
          <w:marLeft w:val="0"/>
          <w:marRight w:val="0"/>
          <w:marTop w:val="0"/>
          <w:marBottom w:val="0"/>
          <w:divBdr>
            <w:top w:val="none" w:sz="0" w:space="0" w:color="auto"/>
            <w:left w:val="none" w:sz="0" w:space="0" w:color="auto"/>
            <w:bottom w:val="none" w:sz="0" w:space="0" w:color="auto"/>
            <w:right w:val="none" w:sz="0" w:space="0" w:color="auto"/>
          </w:divBdr>
        </w:div>
        <w:div w:id="1294864589">
          <w:marLeft w:val="0"/>
          <w:marRight w:val="0"/>
          <w:marTop w:val="0"/>
          <w:marBottom w:val="0"/>
          <w:divBdr>
            <w:top w:val="none" w:sz="0" w:space="0" w:color="auto"/>
            <w:left w:val="none" w:sz="0" w:space="0" w:color="auto"/>
            <w:bottom w:val="none" w:sz="0" w:space="0" w:color="auto"/>
            <w:right w:val="none" w:sz="0" w:space="0" w:color="auto"/>
          </w:divBdr>
        </w:div>
        <w:div w:id="225646869">
          <w:marLeft w:val="0"/>
          <w:marRight w:val="0"/>
          <w:marTop w:val="0"/>
          <w:marBottom w:val="0"/>
          <w:divBdr>
            <w:top w:val="none" w:sz="0" w:space="0" w:color="auto"/>
            <w:left w:val="none" w:sz="0" w:space="0" w:color="auto"/>
            <w:bottom w:val="none" w:sz="0" w:space="0" w:color="auto"/>
            <w:right w:val="none" w:sz="0" w:space="0" w:color="auto"/>
          </w:divBdr>
        </w:div>
        <w:div w:id="1708333519">
          <w:marLeft w:val="0"/>
          <w:marRight w:val="0"/>
          <w:marTop w:val="0"/>
          <w:marBottom w:val="0"/>
          <w:divBdr>
            <w:top w:val="none" w:sz="0" w:space="0" w:color="auto"/>
            <w:left w:val="none" w:sz="0" w:space="0" w:color="auto"/>
            <w:bottom w:val="none" w:sz="0" w:space="0" w:color="auto"/>
            <w:right w:val="none" w:sz="0" w:space="0" w:color="auto"/>
          </w:divBdr>
        </w:div>
        <w:div w:id="78645519">
          <w:marLeft w:val="0"/>
          <w:marRight w:val="0"/>
          <w:marTop w:val="0"/>
          <w:marBottom w:val="0"/>
          <w:divBdr>
            <w:top w:val="none" w:sz="0" w:space="0" w:color="auto"/>
            <w:left w:val="none" w:sz="0" w:space="0" w:color="auto"/>
            <w:bottom w:val="none" w:sz="0" w:space="0" w:color="auto"/>
            <w:right w:val="none" w:sz="0" w:space="0" w:color="auto"/>
          </w:divBdr>
        </w:div>
        <w:div w:id="1737627528">
          <w:marLeft w:val="0"/>
          <w:marRight w:val="0"/>
          <w:marTop w:val="0"/>
          <w:marBottom w:val="0"/>
          <w:divBdr>
            <w:top w:val="none" w:sz="0" w:space="0" w:color="auto"/>
            <w:left w:val="none" w:sz="0" w:space="0" w:color="auto"/>
            <w:bottom w:val="none" w:sz="0" w:space="0" w:color="auto"/>
            <w:right w:val="none" w:sz="0" w:space="0" w:color="auto"/>
          </w:divBdr>
        </w:div>
        <w:div w:id="1668551793">
          <w:marLeft w:val="0"/>
          <w:marRight w:val="0"/>
          <w:marTop w:val="0"/>
          <w:marBottom w:val="0"/>
          <w:divBdr>
            <w:top w:val="none" w:sz="0" w:space="0" w:color="auto"/>
            <w:left w:val="none" w:sz="0" w:space="0" w:color="auto"/>
            <w:bottom w:val="none" w:sz="0" w:space="0" w:color="auto"/>
            <w:right w:val="none" w:sz="0" w:space="0" w:color="auto"/>
          </w:divBdr>
        </w:div>
        <w:div w:id="1312833909">
          <w:marLeft w:val="0"/>
          <w:marRight w:val="0"/>
          <w:marTop w:val="0"/>
          <w:marBottom w:val="0"/>
          <w:divBdr>
            <w:top w:val="none" w:sz="0" w:space="0" w:color="auto"/>
            <w:left w:val="none" w:sz="0" w:space="0" w:color="auto"/>
            <w:bottom w:val="none" w:sz="0" w:space="0" w:color="auto"/>
            <w:right w:val="none" w:sz="0" w:space="0" w:color="auto"/>
          </w:divBdr>
        </w:div>
        <w:div w:id="2032681647">
          <w:marLeft w:val="0"/>
          <w:marRight w:val="0"/>
          <w:marTop w:val="0"/>
          <w:marBottom w:val="0"/>
          <w:divBdr>
            <w:top w:val="none" w:sz="0" w:space="0" w:color="auto"/>
            <w:left w:val="none" w:sz="0" w:space="0" w:color="auto"/>
            <w:bottom w:val="none" w:sz="0" w:space="0" w:color="auto"/>
            <w:right w:val="none" w:sz="0" w:space="0" w:color="auto"/>
          </w:divBdr>
        </w:div>
        <w:div w:id="800194890">
          <w:marLeft w:val="0"/>
          <w:marRight w:val="0"/>
          <w:marTop w:val="0"/>
          <w:marBottom w:val="0"/>
          <w:divBdr>
            <w:top w:val="none" w:sz="0" w:space="0" w:color="auto"/>
            <w:left w:val="none" w:sz="0" w:space="0" w:color="auto"/>
            <w:bottom w:val="none" w:sz="0" w:space="0" w:color="auto"/>
            <w:right w:val="none" w:sz="0" w:space="0" w:color="auto"/>
          </w:divBdr>
        </w:div>
        <w:div w:id="1490947966">
          <w:marLeft w:val="0"/>
          <w:marRight w:val="0"/>
          <w:marTop w:val="0"/>
          <w:marBottom w:val="0"/>
          <w:divBdr>
            <w:top w:val="none" w:sz="0" w:space="0" w:color="auto"/>
            <w:left w:val="none" w:sz="0" w:space="0" w:color="auto"/>
            <w:bottom w:val="none" w:sz="0" w:space="0" w:color="auto"/>
            <w:right w:val="none" w:sz="0" w:space="0" w:color="auto"/>
          </w:divBdr>
        </w:div>
        <w:div w:id="2019043024">
          <w:marLeft w:val="0"/>
          <w:marRight w:val="0"/>
          <w:marTop w:val="0"/>
          <w:marBottom w:val="0"/>
          <w:divBdr>
            <w:top w:val="none" w:sz="0" w:space="0" w:color="auto"/>
            <w:left w:val="none" w:sz="0" w:space="0" w:color="auto"/>
            <w:bottom w:val="none" w:sz="0" w:space="0" w:color="auto"/>
            <w:right w:val="none" w:sz="0" w:space="0" w:color="auto"/>
          </w:divBdr>
        </w:div>
        <w:div w:id="556015970">
          <w:marLeft w:val="0"/>
          <w:marRight w:val="0"/>
          <w:marTop w:val="0"/>
          <w:marBottom w:val="0"/>
          <w:divBdr>
            <w:top w:val="none" w:sz="0" w:space="0" w:color="auto"/>
            <w:left w:val="none" w:sz="0" w:space="0" w:color="auto"/>
            <w:bottom w:val="none" w:sz="0" w:space="0" w:color="auto"/>
            <w:right w:val="none" w:sz="0" w:space="0" w:color="auto"/>
          </w:divBdr>
        </w:div>
        <w:div w:id="1249344273">
          <w:marLeft w:val="0"/>
          <w:marRight w:val="0"/>
          <w:marTop w:val="0"/>
          <w:marBottom w:val="0"/>
          <w:divBdr>
            <w:top w:val="none" w:sz="0" w:space="0" w:color="auto"/>
            <w:left w:val="none" w:sz="0" w:space="0" w:color="auto"/>
            <w:bottom w:val="none" w:sz="0" w:space="0" w:color="auto"/>
            <w:right w:val="none" w:sz="0" w:space="0" w:color="auto"/>
          </w:divBdr>
        </w:div>
        <w:div w:id="1558979346">
          <w:marLeft w:val="0"/>
          <w:marRight w:val="0"/>
          <w:marTop w:val="0"/>
          <w:marBottom w:val="0"/>
          <w:divBdr>
            <w:top w:val="none" w:sz="0" w:space="0" w:color="auto"/>
            <w:left w:val="none" w:sz="0" w:space="0" w:color="auto"/>
            <w:bottom w:val="none" w:sz="0" w:space="0" w:color="auto"/>
            <w:right w:val="none" w:sz="0" w:space="0" w:color="auto"/>
          </w:divBdr>
        </w:div>
        <w:div w:id="1474176790">
          <w:marLeft w:val="0"/>
          <w:marRight w:val="0"/>
          <w:marTop w:val="0"/>
          <w:marBottom w:val="0"/>
          <w:divBdr>
            <w:top w:val="none" w:sz="0" w:space="0" w:color="auto"/>
            <w:left w:val="none" w:sz="0" w:space="0" w:color="auto"/>
            <w:bottom w:val="none" w:sz="0" w:space="0" w:color="auto"/>
            <w:right w:val="none" w:sz="0" w:space="0" w:color="auto"/>
          </w:divBdr>
        </w:div>
        <w:div w:id="149639655">
          <w:marLeft w:val="0"/>
          <w:marRight w:val="0"/>
          <w:marTop w:val="0"/>
          <w:marBottom w:val="0"/>
          <w:divBdr>
            <w:top w:val="none" w:sz="0" w:space="0" w:color="auto"/>
            <w:left w:val="none" w:sz="0" w:space="0" w:color="auto"/>
            <w:bottom w:val="none" w:sz="0" w:space="0" w:color="auto"/>
            <w:right w:val="none" w:sz="0" w:space="0" w:color="auto"/>
          </w:divBdr>
        </w:div>
        <w:div w:id="480929989">
          <w:marLeft w:val="0"/>
          <w:marRight w:val="0"/>
          <w:marTop w:val="0"/>
          <w:marBottom w:val="0"/>
          <w:divBdr>
            <w:top w:val="none" w:sz="0" w:space="0" w:color="auto"/>
            <w:left w:val="none" w:sz="0" w:space="0" w:color="auto"/>
            <w:bottom w:val="none" w:sz="0" w:space="0" w:color="auto"/>
            <w:right w:val="none" w:sz="0" w:space="0" w:color="auto"/>
          </w:divBdr>
        </w:div>
        <w:div w:id="2064209720">
          <w:marLeft w:val="0"/>
          <w:marRight w:val="0"/>
          <w:marTop w:val="0"/>
          <w:marBottom w:val="0"/>
          <w:divBdr>
            <w:top w:val="none" w:sz="0" w:space="0" w:color="auto"/>
            <w:left w:val="none" w:sz="0" w:space="0" w:color="auto"/>
            <w:bottom w:val="none" w:sz="0" w:space="0" w:color="auto"/>
            <w:right w:val="none" w:sz="0" w:space="0" w:color="auto"/>
          </w:divBdr>
        </w:div>
        <w:div w:id="504514862">
          <w:marLeft w:val="0"/>
          <w:marRight w:val="0"/>
          <w:marTop w:val="0"/>
          <w:marBottom w:val="0"/>
          <w:divBdr>
            <w:top w:val="none" w:sz="0" w:space="0" w:color="auto"/>
            <w:left w:val="none" w:sz="0" w:space="0" w:color="auto"/>
            <w:bottom w:val="none" w:sz="0" w:space="0" w:color="auto"/>
            <w:right w:val="none" w:sz="0" w:space="0" w:color="auto"/>
          </w:divBdr>
        </w:div>
        <w:div w:id="1337614438">
          <w:marLeft w:val="0"/>
          <w:marRight w:val="0"/>
          <w:marTop w:val="0"/>
          <w:marBottom w:val="0"/>
          <w:divBdr>
            <w:top w:val="none" w:sz="0" w:space="0" w:color="auto"/>
            <w:left w:val="none" w:sz="0" w:space="0" w:color="auto"/>
            <w:bottom w:val="none" w:sz="0" w:space="0" w:color="auto"/>
            <w:right w:val="none" w:sz="0" w:space="0" w:color="auto"/>
          </w:divBdr>
        </w:div>
        <w:div w:id="1840728540">
          <w:marLeft w:val="0"/>
          <w:marRight w:val="0"/>
          <w:marTop w:val="0"/>
          <w:marBottom w:val="0"/>
          <w:divBdr>
            <w:top w:val="none" w:sz="0" w:space="0" w:color="auto"/>
            <w:left w:val="none" w:sz="0" w:space="0" w:color="auto"/>
            <w:bottom w:val="none" w:sz="0" w:space="0" w:color="auto"/>
            <w:right w:val="none" w:sz="0" w:space="0" w:color="auto"/>
          </w:divBdr>
        </w:div>
        <w:div w:id="633371851">
          <w:marLeft w:val="0"/>
          <w:marRight w:val="0"/>
          <w:marTop w:val="0"/>
          <w:marBottom w:val="0"/>
          <w:divBdr>
            <w:top w:val="none" w:sz="0" w:space="0" w:color="auto"/>
            <w:left w:val="none" w:sz="0" w:space="0" w:color="auto"/>
            <w:bottom w:val="none" w:sz="0" w:space="0" w:color="auto"/>
            <w:right w:val="none" w:sz="0" w:space="0" w:color="auto"/>
          </w:divBdr>
        </w:div>
        <w:div w:id="477843737">
          <w:marLeft w:val="0"/>
          <w:marRight w:val="0"/>
          <w:marTop w:val="0"/>
          <w:marBottom w:val="0"/>
          <w:divBdr>
            <w:top w:val="none" w:sz="0" w:space="0" w:color="auto"/>
            <w:left w:val="none" w:sz="0" w:space="0" w:color="auto"/>
            <w:bottom w:val="none" w:sz="0" w:space="0" w:color="auto"/>
            <w:right w:val="none" w:sz="0" w:space="0" w:color="auto"/>
          </w:divBdr>
        </w:div>
        <w:div w:id="1500390407">
          <w:marLeft w:val="0"/>
          <w:marRight w:val="0"/>
          <w:marTop w:val="0"/>
          <w:marBottom w:val="0"/>
          <w:divBdr>
            <w:top w:val="none" w:sz="0" w:space="0" w:color="auto"/>
            <w:left w:val="none" w:sz="0" w:space="0" w:color="auto"/>
            <w:bottom w:val="none" w:sz="0" w:space="0" w:color="auto"/>
            <w:right w:val="none" w:sz="0" w:space="0" w:color="auto"/>
          </w:divBdr>
        </w:div>
        <w:div w:id="261110940">
          <w:marLeft w:val="0"/>
          <w:marRight w:val="0"/>
          <w:marTop w:val="0"/>
          <w:marBottom w:val="0"/>
          <w:divBdr>
            <w:top w:val="none" w:sz="0" w:space="0" w:color="auto"/>
            <w:left w:val="none" w:sz="0" w:space="0" w:color="auto"/>
            <w:bottom w:val="none" w:sz="0" w:space="0" w:color="auto"/>
            <w:right w:val="none" w:sz="0" w:space="0" w:color="auto"/>
          </w:divBdr>
        </w:div>
        <w:div w:id="1215965753">
          <w:marLeft w:val="0"/>
          <w:marRight w:val="0"/>
          <w:marTop w:val="0"/>
          <w:marBottom w:val="0"/>
          <w:divBdr>
            <w:top w:val="none" w:sz="0" w:space="0" w:color="auto"/>
            <w:left w:val="none" w:sz="0" w:space="0" w:color="auto"/>
            <w:bottom w:val="none" w:sz="0" w:space="0" w:color="auto"/>
            <w:right w:val="none" w:sz="0" w:space="0" w:color="auto"/>
          </w:divBdr>
        </w:div>
        <w:div w:id="1921669524">
          <w:marLeft w:val="0"/>
          <w:marRight w:val="0"/>
          <w:marTop w:val="0"/>
          <w:marBottom w:val="0"/>
          <w:divBdr>
            <w:top w:val="none" w:sz="0" w:space="0" w:color="auto"/>
            <w:left w:val="none" w:sz="0" w:space="0" w:color="auto"/>
            <w:bottom w:val="none" w:sz="0" w:space="0" w:color="auto"/>
            <w:right w:val="none" w:sz="0" w:space="0" w:color="auto"/>
          </w:divBdr>
        </w:div>
        <w:div w:id="1745951430">
          <w:marLeft w:val="0"/>
          <w:marRight w:val="0"/>
          <w:marTop w:val="0"/>
          <w:marBottom w:val="0"/>
          <w:divBdr>
            <w:top w:val="none" w:sz="0" w:space="0" w:color="auto"/>
            <w:left w:val="none" w:sz="0" w:space="0" w:color="auto"/>
            <w:bottom w:val="none" w:sz="0" w:space="0" w:color="auto"/>
            <w:right w:val="none" w:sz="0" w:space="0" w:color="auto"/>
          </w:divBdr>
        </w:div>
        <w:div w:id="353922116">
          <w:marLeft w:val="0"/>
          <w:marRight w:val="0"/>
          <w:marTop w:val="0"/>
          <w:marBottom w:val="0"/>
          <w:divBdr>
            <w:top w:val="none" w:sz="0" w:space="0" w:color="auto"/>
            <w:left w:val="none" w:sz="0" w:space="0" w:color="auto"/>
            <w:bottom w:val="none" w:sz="0" w:space="0" w:color="auto"/>
            <w:right w:val="none" w:sz="0" w:space="0" w:color="auto"/>
          </w:divBdr>
        </w:div>
        <w:div w:id="74599005">
          <w:marLeft w:val="0"/>
          <w:marRight w:val="0"/>
          <w:marTop w:val="0"/>
          <w:marBottom w:val="0"/>
          <w:divBdr>
            <w:top w:val="none" w:sz="0" w:space="0" w:color="auto"/>
            <w:left w:val="none" w:sz="0" w:space="0" w:color="auto"/>
            <w:bottom w:val="none" w:sz="0" w:space="0" w:color="auto"/>
            <w:right w:val="none" w:sz="0" w:space="0" w:color="auto"/>
          </w:divBdr>
        </w:div>
        <w:div w:id="1220747391">
          <w:marLeft w:val="0"/>
          <w:marRight w:val="0"/>
          <w:marTop w:val="0"/>
          <w:marBottom w:val="0"/>
          <w:divBdr>
            <w:top w:val="none" w:sz="0" w:space="0" w:color="auto"/>
            <w:left w:val="none" w:sz="0" w:space="0" w:color="auto"/>
            <w:bottom w:val="none" w:sz="0" w:space="0" w:color="auto"/>
            <w:right w:val="none" w:sz="0" w:space="0" w:color="auto"/>
          </w:divBdr>
        </w:div>
        <w:div w:id="1378897866">
          <w:marLeft w:val="0"/>
          <w:marRight w:val="0"/>
          <w:marTop w:val="0"/>
          <w:marBottom w:val="0"/>
          <w:divBdr>
            <w:top w:val="none" w:sz="0" w:space="0" w:color="auto"/>
            <w:left w:val="none" w:sz="0" w:space="0" w:color="auto"/>
            <w:bottom w:val="none" w:sz="0" w:space="0" w:color="auto"/>
            <w:right w:val="none" w:sz="0" w:space="0" w:color="auto"/>
          </w:divBdr>
        </w:div>
        <w:div w:id="1466583151">
          <w:marLeft w:val="0"/>
          <w:marRight w:val="0"/>
          <w:marTop w:val="0"/>
          <w:marBottom w:val="0"/>
          <w:divBdr>
            <w:top w:val="none" w:sz="0" w:space="0" w:color="auto"/>
            <w:left w:val="none" w:sz="0" w:space="0" w:color="auto"/>
            <w:bottom w:val="none" w:sz="0" w:space="0" w:color="auto"/>
            <w:right w:val="none" w:sz="0" w:space="0" w:color="auto"/>
          </w:divBdr>
        </w:div>
        <w:div w:id="1090739853">
          <w:marLeft w:val="0"/>
          <w:marRight w:val="0"/>
          <w:marTop w:val="0"/>
          <w:marBottom w:val="0"/>
          <w:divBdr>
            <w:top w:val="none" w:sz="0" w:space="0" w:color="auto"/>
            <w:left w:val="none" w:sz="0" w:space="0" w:color="auto"/>
            <w:bottom w:val="none" w:sz="0" w:space="0" w:color="auto"/>
            <w:right w:val="none" w:sz="0" w:space="0" w:color="auto"/>
          </w:divBdr>
        </w:div>
        <w:div w:id="1361315791">
          <w:marLeft w:val="0"/>
          <w:marRight w:val="0"/>
          <w:marTop w:val="0"/>
          <w:marBottom w:val="0"/>
          <w:divBdr>
            <w:top w:val="none" w:sz="0" w:space="0" w:color="auto"/>
            <w:left w:val="none" w:sz="0" w:space="0" w:color="auto"/>
            <w:bottom w:val="none" w:sz="0" w:space="0" w:color="auto"/>
            <w:right w:val="none" w:sz="0" w:space="0" w:color="auto"/>
          </w:divBdr>
        </w:div>
        <w:div w:id="1397777668">
          <w:marLeft w:val="0"/>
          <w:marRight w:val="0"/>
          <w:marTop w:val="0"/>
          <w:marBottom w:val="0"/>
          <w:divBdr>
            <w:top w:val="none" w:sz="0" w:space="0" w:color="auto"/>
            <w:left w:val="none" w:sz="0" w:space="0" w:color="auto"/>
            <w:bottom w:val="none" w:sz="0" w:space="0" w:color="auto"/>
            <w:right w:val="none" w:sz="0" w:space="0" w:color="auto"/>
          </w:divBdr>
        </w:div>
        <w:div w:id="996031173">
          <w:marLeft w:val="0"/>
          <w:marRight w:val="0"/>
          <w:marTop w:val="0"/>
          <w:marBottom w:val="0"/>
          <w:divBdr>
            <w:top w:val="none" w:sz="0" w:space="0" w:color="auto"/>
            <w:left w:val="none" w:sz="0" w:space="0" w:color="auto"/>
            <w:bottom w:val="none" w:sz="0" w:space="0" w:color="auto"/>
            <w:right w:val="none" w:sz="0" w:space="0" w:color="auto"/>
          </w:divBdr>
        </w:div>
        <w:div w:id="1621914623">
          <w:marLeft w:val="0"/>
          <w:marRight w:val="0"/>
          <w:marTop w:val="0"/>
          <w:marBottom w:val="0"/>
          <w:divBdr>
            <w:top w:val="none" w:sz="0" w:space="0" w:color="auto"/>
            <w:left w:val="none" w:sz="0" w:space="0" w:color="auto"/>
            <w:bottom w:val="none" w:sz="0" w:space="0" w:color="auto"/>
            <w:right w:val="none" w:sz="0" w:space="0" w:color="auto"/>
          </w:divBdr>
        </w:div>
        <w:div w:id="1870533987">
          <w:marLeft w:val="0"/>
          <w:marRight w:val="0"/>
          <w:marTop w:val="0"/>
          <w:marBottom w:val="0"/>
          <w:divBdr>
            <w:top w:val="none" w:sz="0" w:space="0" w:color="auto"/>
            <w:left w:val="none" w:sz="0" w:space="0" w:color="auto"/>
            <w:bottom w:val="none" w:sz="0" w:space="0" w:color="auto"/>
            <w:right w:val="none" w:sz="0" w:space="0" w:color="auto"/>
          </w:divBdr>
        </w:div>
        <w:div w:id="528105270">
          <w:marLeft w:val="0"/>
          <w:marRight w:val="0"/>
          <w:marTop w:val="0"/>
          <w:marBottom w:val="0"/>
          <w:divBdr>
            <w:top w:val="none" w:sz="0" w:space="0" w:color="auto"/>
            <w:left w:val="none" w:sz="0" w:space="0" w:color="auto"/>
            <w:bottom w:val="none" w:sz="0" w:space="0" w:color="auto"/>
            <w:right w:val="none" w:sz="0" w:space="0" w:color="auto"/>
          </w:divBdr>
        </w:div>
        <w:div w:id="1379283117">
          <w:marLeft w:val="0"/>
          <w:marRight w:val="0"/>
          <w:marTop w:val="0"/>
          <w:marBottom w:val="0"/>
          <w:divBdr>
            <w:top w:val="none" w:sz="0" w:space="0" w:color="auto"/>
            <w:left w:val="none" w:sz="0" w:space="0" w:color="auto"/>
            <w:bottom w:val="none" w:sz="0" w:space="0" w:color="auto"/>
            <w:right w:val="none" w:sz="0" w:space="0" w:color="auto"/>
          </w:divBdr>
        </w:div>
        <w:div w:id="117189567">
          <w:marLeft w:val="0"/>
          <w:marRight w:val="0"/>
          <w:marTop w:val="0"/>
          <w:marBottom w:val="0"/>
          <w:divBdr>
            <w:top w:val="none" w:sz="0" w:space="0" w:color="auto"/>
            <w:left w:val="none" w:sz="0" w:space="0" w:color="auto"/>
            <w:bottom w:val="none" w:sz="0" w:space="0" w:color="auto"/>
            <w:right w:val="none" w:sz="0" w:space="0" w:color="auto"/>
          </w:divBdr>
        </w:div>
        <w:div w:id="860320867">
          <w:marLeft w:val="0"/>
          <w:marRight w:val="0"/>
          <w:marTop w:val="0"/>
          <w:marBottom w:val="0"/>
          <w:divBdr>
            <w:top w:val="none" w:sz="0" w:space="0" w:color="auto"/>
            <w:left w:val="none" w:sz="0" w:space="0" w:color="auto"/>
            <w:bottom w:val="none" w:sz="0" w:space="0" w:color="auto"/>
            <w:right w:val="none" w:sz="0" w:space="0" w:color="auto"/>
          </w:divBdr>
        </w:div>
        <w:div w:id="771389681">
          <w:marLeft w:val="0"/>
          <w:marRight w:val="0"/>
          <w:marTop w:val="0"/>
          <w:marBottom w:val="0"/>
          <w:divBdr>
            <w:top w:val="none" w:sz="0" w:space="0" w:color="auto"/>
            <w:left w:val="none" w:sz="0" w:space="0" w:color="auto"/>
            <w:bottom w:val="none" w:sz="0" w:space="0" w:color="auto"/>
            <w:right w:val="none" w:sz="0" w:space="0" w:color="auto"/>
          </w:divBdr>
        </w:div>
        <w:div w:id="245920153">
          <w:marLeft w:val="0"/>
          <w:marRight w:val="0"/>
          <w:marTop w:val="0"/>
          <w:marBottom w:val="0"/>
          <w:divBdr>
            <w:top w:val="none" w:sz="0" w:space="0" w:color="auto"/>
            <w:left w:val="none" w:sz="0" w:space="0" w:color="auto"/>
            <w:bottom w:val="none" w:sz="0" w:space="0" w:color="auto"/>
            <w:right w:val="none" w:sz="0" w:space="0" w:color="auto"/>
          </w:divBdr>
        </w:div>
        <w:div w:id="1331564259">
          <w:marLeft w:val="0"/>
          <w:marRight w:val="0"/>
          <w:marTop w:val="0"/>
          <w:marBottom w:val="0"/>
          <w:divBdr>
            <w:top w:val="none" w:sz="0" w:space="0" w:color="auto"/>
            <w:left w:val="none" w:sz="0" w:space="0" w:color="auto"/>
            <w:bottom w:val="none" w:sz="0" w:space="0" w:color="auto"/>
            <w:right w:val="none" w:sz="0" w:space="0" w:color="auto"/>
          </w:divBdr>
        </w:div>
        <w:div w:id="1190332617">
          <w:marLeft w:val="0"/>
          <w:marRight w:val="0"/>
          <w:marTop w:val="0"/>
          <w:marBottom w:val="0"/>
          <w:divBdr>
            <w:top w:val="none" w:sz="0" w:space="0" w:color="auto"/>
            <w:left w:val="none" w:sz="0" w:space="0" w:color="auto"/>
            <w:bottom w:val="none" w:sz="0" w:space="0" w:color="auto"/>
            <w:right w:val="none" w:sz="0" w:space="0" w:color="auto"/>
          </w:divBdr>
        </w:div>
        <w:div w:id="892279082">
          <w:marLeft w:val="0"/>
          <w:marRight w:val="0"/>
          <w:marTop w:val="0"/>
          <w:marBottom w:val="0"/>
          <w:divBdr>
            <w:top w:val="none" w:sz="0" w:space="0" w:color="auto"/>
            <w:left w:val="none" w:sz="0" w:space="0" w:color="auto"/>
            <w:bottom w:val="none" w:sz="0" w:space="0" w:color="auto"/>
            <w:right w:val="none" w:sz="0" w:space="0" w:color="auto"/>
          </w:divBdr>
        </w:div>
        <w:div w:id="1924298585">
          <w:marLeft w:val="0"/>
          <w:marRight w:val="0"/>
          <w:marTop w:val="0"/>
          <w:marBottom w:val="0"/>
          <w:divBdr>
            <w:top w:val="none" w:sz="0" w:space="0" w:color="auto"/>
            <w:left w:val="none" w:sz="0" w:space="0" w:color="auto"/>
            <w:bottom w:val="none" w:sz="0" w:space="0" w:color="auto"/>
            <w:right w:val="none" w:sz="0" w:space="0" w:color="auto"/>
          </w:divBdr>
        </w:div>
        <w:div w:id="112597255">
          <w:marLeft w:val="0"/>
          <w:marRight w:val="0"/>
          <w:marTop w:val="0"/>
          <w:marBottom w:val="0"/>
          <w:divBdr>
            <w:top w:val="none" w:sz="0" w:space="0" w:color="auto"/>
            <w:left w:val="none" w:sz="0" w:space="0" w:color="auto"/>
            <w:bottom w:val="none" w:sz="0" w:space="0" w:color="auto"/>
            <w:right w:val="none" w:sz="0" w:space="0" w:color="auto"/>
          </w:divBdr>
        </w:div>
        <w:div w:id="1239947167">
          <w:marLeft w:val="0"/>
          <w:marRight w:val="0"/>
          <w:marTop w:val="0"/>
          <w:marBottom w:val="0"/>
          <w:divBdr>
            <w:top w:val="none" w:sz="0" w:space="0" w:color="auto"/>
            <w:left w:val="none" w:sz="0" w:space="0" w:color="auto"/>
            <w:bottom w:val="none" w:sz="0" w:space="0" w:color="auto"/>
            <w:right w:val="none" w:sz="0" w:space="0" w:color="auto"/>
          </w:divBdr>
        </w:div>
        <w:div w:id="1154226005">
          <w:marLeft w:val="0"/>
          <w:marRight w:val="0"/>
          <w:marTop w:val="0"/>
          <w:marBottom w:val="0"/>
          <w:divBdr>
            <w:top w:val="none" w:sz="0" w:space="0" w:color="auto"/>
            <w:left w:val="none" w:sz="0" w:space="0" w:color="auto"/>
            <w:bottom w:val="none" w:sz="0" w:space="0" w:color="auto"/>
            <w:right w:val="none" w:sz="0" w:space="0" w:color="auto"/>
          </w:divBdr>
        </w:div>
        <w:div w:id="809635390">
          <w:marLeft w:val="0"/>
          <w:marRight w:val="0"/>
          <w:marTop w:val="0"/>
          <w:marBottom w:val="0"/>
          <w:divBdr>
            <w:top w:val="none" w:sz="0" w:space="0" w:color="auto"/>
            <w:left w:val="none" w:sz="0" w:space="0" w:color="auto"/>
            <w:bottom w:val="none" w:sz="0" w:space="0" w:color="auto"/>
            <w:right w:val="none" w:sz="0" w:space="0" w:color="auto"/>
          </w:divBdr>
        </w:div>
        <w:div w:id="1987121410">
          <w:marLeft w:val="0"/>
          <w:marRight w:val="0"/>
          <w:marTop w:val="0"/>
          <w:marBottom w:val="0"/>
          <w:divBdr>
            <w:top w:val="none" w:sz="0" w:space="0" w:color="auto"/>
            <w:left w:val="none" w:sz="0" w:space="0" w:color="auto"/>
            <w:bottom w:val="none" w:sz="0" w:space="0" w:color="auto"/>
            <w:right w:val="none" w:sz="0" w:space="0" w:color="auto"/>
          </w:divBdr>
        </w:div>
        <w:div w:id="1212426835">
          <w:marLeft w:val="0"/>
          <w:marRight w:val="0"/>
          <w:marTop w:val="0"/>
          <w:marBottom w:val="0"/>
          <w:divBdr>
            <w:top w:val="none" w:sz="0" w:space="0" w:color="auto"/>
            <w:left w:val="none" w:sz="0" w:space="0" w:color="auto"/>
            <w:bottom w:val="none" w:sz="0" w:space="0" w:color="auto"/>
            <w:right w:val="none" w:sz="0" w:space="0" w:color="auto"/>
          </w:divBdr>
        </w:div>
        <w:div w:id="1914269118">
          <w:marLeft w:val="0"/>
          <w:marRight w:val="0"/>
          <w:marTop w:val="0"/>
          <w:marBottom w:val="0"/>
          <w:divBdr>
            <w:top w:val="none" w:sz="0" w:space="0" w:color="auto"/>
            <w:left w:val="none" w:sz="0" w:space="0" w:color="auto"/>
            <w:bottom w:val="none" w:sz="0" w:space="0" w:color="auto"/>
            <w:right w:val="none" w:sz="0" w:space="0" w:color="auto"/>
          </w:divBdr>
        </w:div>
        <w:div w:id="549000704">
          <w:marLeft w:val="0"/>
          <w:marRight w:val="0"/>
          <w:marTop w:val="0"/>
          <w:marBottom w:val="0"/>
          <w:divBdr>
            <w:top w:val="none" w:sz="0" w:space="0" w:color="auto"/>
            <w:left w:val="none" w:sz="0" w:space="0" w:color="auto"/>
            <w:bottom w:val="none" w:sz="0" w:space="0" w:color="auto"/>
            <w:right w:val="none" w:sz="0" w:space="0" w:color="auto"/>
          </w:divBdr>
        </w:div>
        <w:div w:id="1633554776">
          <w:marLeft w:val="0"/>
          <w:marRight w:val="0"/>
          <w:marTop w:val="0"/>
          <w:marBottom w:val="0"/>
          <w:divBdr>
            <w:top w:val="none" w:sz="0" w:space="0" w:color="auto"/>
            <w:left w:val="none" w:sz="0" w:space="0" w:color="auto"/>
            <w:bottom w:val="none" w:sz="0" w:space="0" w:color="auto"/>
            <w:right w:val="none" w:sz="0" w:space="0" w:color="auto"/>
          </w:divBdr>
        </w:div>
        <w:div w:id="1060979809">
          <w:marLeft w:val="0"/>
          <w:marRight w:val="0"/>
          <w:marTop w:val="0"/>
          <w:marBottom w:val="0"/>
          <w:divBdr>
            <w:top w:val="none" w:sz="0" w:space="0" w:color="auto"/>
            <w:left w:val="none" w:sz="0" w:space="0" w:color="auto"/>
            <w:bottom w:val="none" w:sz="0" w:space="0" w:color="auto"/>
            <w:right w:val="none" w:sz="0" w:space="0" w:color="auto"/>
          </w:divBdr>
        </w:div>
        <w:div w:id="1459180711">
          <w:marLeft w:val="0"/>
          <w:marRight w:val="0"/>
          <w:marTop w:val="0"/>
          <w:marBottom w:val="0"/>
          <w:divBdr>
            <w:top w:val="none" w:sz="0" w:space="0" w:color="auto"/>
            <w:left w:val="none" w:sz="0" w:space="0" w:color="auto"/>
            <w:bottom w:val="none" w:sz="0" w:space="0" w:color="auto"/>
            <w:right w:val="none" w:sz="0" w:space="0" w:color="auto"/>
          </w:divBdr>
        </w:div>
        <w:div w:id="685910643">
          <w:marLeft w:val="0"/>
          <w:marRight w:val="0"/>
          <w:marTop w:val="0"/>
          <w:marBottom w:val="0"/>
          <w:divBdr>
            <w:top w:val="none" w:sz="0" w:space="0" w:color="auto"/>
            <w:left w:val="none" w:sz="0" w:space="0" w:color="auto"/>
            <w:bottom w:val="none" w:sz="0" w:space="0" w:color="auto"/>
            <w:right w:val="none" w:sz="0" w:space="0" w:color="auto"/>
          </w:divBdr>
        </w:div>
        <w:div w:id="1093547883">
          <w:marLeft w:val="0"/>
          <w:marRight w:val="0"/>
          <w:marTop w:val="0"/>
          <w:marBottom w:val="0"/>
          <w:divBdr>
            <w:top w:val="none" w:sz="0" w:space="0" w:color="auto"/>
            <w:left w:val="none" w:sz="0" w:space="0" w:color="auto"/>
            <w:bottom w:val="none" w:sz="0" w:space="0" w:color="auto"/>
            <w:right w:val="none" w:sz="0" w:space="0" w:color="auto"/>
          </w:divBdr>
        </w:div>
        <w:div w:id="1196430959">
          <w:marLeft w:val="0"/>
          <w:marRight w:val="0"/>
          <w:marTop w:val="0"/>
          <w:marBottom w:val="0"/>
          <w:divBdr>
            <w:top w:val="none" w:sz="0" w:space="0" w:color="auto"/>
            <w:left w:val="none" w:sz="0" w:space="0" w:color="auto"/>
            <w:bottom w:val="none" w:sz="0" w:space="0" w:color="auto"/>
            <w:right w:val="none" w:sz="0" w:space="0" w:color="auto"/>
          </w:divBdr>
        </w:div>
        <w:div w:id="414135545">
          <w:marLeft w:val="0"/>
          <w:marRight w:val="0"/>
          <w:marTop w:val="0"/>
          <w:marBottom w:val="0"/>
          <w:divBdr>
            <w:top w:val="none" w:sz="0" w:space="0" w:color="auto"/>
            <w:left w:val="none" w:sz="0" w:space="0" w:color="auto"/>
            <w:bottom w:val="none" w:sz="0" w:space="0" w:color="auto"/>
            <w:right w:val="none" w:sz="0" w:space="0" w:color="auto"/>
          </w:divBdr>
        </w:div>
        <w:div w:id="892355217">
          <w:marLeft w:val="0"/>
          <w:marRight w:val="0"/>
          <w:marTop w:val="0"/>
          <w:marBottom w:val="0"/>
          <w:divBdr>
            <w:top w:val="none" w:sz="0" w:space="0" w:color="auto"/>
            <w:left w:val="none" w:sz="0" w:space="0" w:color="auto"/>
            <w:bottom w:val="none" w:sz="0" w:space="0" w:color="auto"/>
            <w:right w:val="none" w:sz="0" w:space="0" w:color="auto"/>
          </w:divBdr>
        </w:div>
        <w:div w:id="348146321">
          <w:marLeft w:val="0"/>
          <w:marRight w:val="0"/>
          <w:marTop w:val="0"/>
          <w:marBottom w:val="0"/>
          <w:divBdr>
            <w:top w:val="none" w:sz="0" w:space="0" w:color="auto"/>
            <w:left w:val="none" w:sz="0" w:space="0" w:color="auto"/>
            <w:bottom w:val="none" w:sz="0" w:space="0" w:color="auto"/>
            <w:right w:val="none" w:sz="0" w:space="0" w:color="auto"/>
          </w:divBdr>
        </w:div>
        <w:div w:id="1043600919">
          <w:marLeft w:val="0"/>
          <w:marRight w:val="0"/>
          <w:marTop w:val="0"/>
          <w:marBottom w:val="0"/>
          <w:divBdr>
            <w:top w:val="none" w:sz="0" w:space="0" w:color="auto"/>
            <w:left w:val="none" w:sz="0" w:space="0" w:color="auto"/>
            <w:bottom w:val="none" w:sz="0" w:space="0" w:color="auto"/>
            <w:right w:val="none" w:sz="0" w:space="0" w:color="auto"/>
          </w:divBdr>
        </w:div>
        <w:div w:id="1983801430">
          <w:marLeft w:val="0"/>
          <w:marRight w:val="0"/>
          <w:marTop w:val="0"/>
          <w:marBottom w:val="0"/>
          <w:divBdr>
            <w:top w:val="none" w:sz="0" w:space="0" w:color="auto"/>
            <w:left w:val="none" w:sz="0" w:space="0" w:color="auto"/>
            <w:bottom w:val="none" w:sz="0" w:space="0" w:color="auto"/>
            <w:right w:val="none" w:sz="0" w:space="0" w:color="auto"/>
          </w:divBdr>
        </w:div>
        <w:div w:id="266928463">
          <w:marLeft w:val="0"/>
          <w:marRight w:val="0"/>
          <w:marTop w:val="0"/>
          <w:marBottom w:val="0"/>
          <w:divBdr>
            <w:top w:val="none" w:sz="0" w:space="0" w:color="auto"/>
            <w:left w:val="none" w:sz="0" w:space="0" w:color="auto"/>
            <w:bottom w:val="none" w:sz="0" w:space="0" w:color="auto"/>
            <w:right w:val="none" w:sz="0" w:space="0" w:color="auto"/>
          </w:divBdr>
        </w:div>
        <w:div w:id="1019432261">
          <w:marLeft w:val="0"/>
          <w:marRight w:val="0"/>
          <w:marTop w:val="0"/>
          <w:marBottom w:val="0"/>
          <w:divBdr>
            <w:top w:val="none" w:sz="0" w:space="0" w:color="auto"/>
            <w:left w:val="none" w:sz="0" w:space="0" w:color="auto"/>
            <w:bottom w:val="none" w:sz="0" w:space="0" w:color="auto"/>
            <w:right w:val="none" w:sz="0" w:space="0" w:color="auto"/>
          </w:divBdr>
        </w:div>
        <w:div w:id="1908806269">
          <w:marLeft w:val="0"/>
          <w:marRight w:val="0"/>
          <w:marTop w:val="0"/>
          <w:marBottom w:val="0"/>
          <w:divBdr>
            <w:top w:val="none" w:sz="0" w:space="0" w:color="auto"/>
            <w:left w:val="none" w:sz="0" w:space="0" w:color="auto"/>
            <w:bottom w:val="none" w:sz="0" w:space="0" w:color="auto"/>
            <w:right w:val="none" w:sz="0" w:space="0" w:color="auto"/>
          </w:divBdr>
        </w:div>
        <w:div w:id="2111394147">
          <w:marLeft w:val="0"/>
          <w:marRight w:val="0"/>
          <w:marTop w:val="0"/>
          <w:marBottom w:val="0"/>
          <w:divBdr>
            <w:top w:val="none" w:sz="0" w:space="0" w:color="auto"/>
            <w:left w:val="none" w:sz="0" w:space="0" w:color="auto"/>
            <w:bottom w:val="none" w:sz="0" w:space="0" w:color="auto"/>
            <w:right w:val="none" w:sz="0" w:space="0" w:color="auto"/>
          </w:divBdr>
        </w:div>
        <w:div w:id="1758818938">
          <w:marLeft w:val="0"/>
          <w:marRight w:val="0"/>
          <w:marTop w:val="0"/>
          <w:marBottom w:val="0"/>
          <w:divBdr>
            <w:top w:val="none" w:sz="0" w:space="0" w:color="auto"/>
            <w:left w:val="none" w:sz="0" w:space="0" w:color="auto"/>
            <w:bottom w:val="none" w:sz="0" w:space="0" w:color="auto"/>
            <w:right w:val="none" w:sz="0" w:space="0" w:color="auto"/>
          </w:divBdr>
        </w:div>
      </w:divsChild>
    </w:div>
    <w:div w:id="1001927123">
      <w:bodyDiv w:val="1"/>
      <w:marLeft w:val="0"/>
      <w:marRight w:val="0"/>
      <w:marTop w:val="0"/>
      <w:marBottom w:val="0"/>
      <w:divBdr>
        <w:top w:val="none" w:sz="0" w:space="0" w:color="auto"/>
        <w:left w:val="none" w:sz="0" w:space="0" w:color="auto"/>
        <w:bottom w:val="none" w:sz="0" w:space="0" w:color="auto"/>
        <w:right w:val="none" w:sz="0" w:space="0" w:color="auto"/>
      </w:divBdr>
    </w:div>
    <w:div w:id="1002003109">
      <w:bodyDiv w:val="1"/>
      <w:marLeft w:val="0"/>
      <w:marRight w:val="0"/>
      <w:marTop w:val="0"/>
      <w:marBottom w:val="0"/>
      <w:divBdr>
        <w:top w:val="none" w:sz="0" w:space="0" w:color="auto"/>
        <w:left w:val="none" w:sz="0" w:space="0" w:color="auto"/>
        <w:bottom w:val="none" w:sz="0" w:space="0" w:color="auto"/>
        <w:right w:val="none" w:sz="0" w:space="0" w:color="auto"/>
      </w:divBdr>
    </w:div>
    <w:div w:id="1002775449">
      <w:bodyDiv w:val="1"/>
      <w:marLeft w:val="0"/>
      <w:marRight w:val="0"/>
      <w:marTop w:val="0"/>
      <w:marBottom w:val="0"/>
      <w:divBdr>
        <w:top w:val="none" w:sz="0" w:space="0" w:color="auto"/>
        <w:left w:val="none" w:sz="0" w:space="0" w:color="auto"/>
        <w:bottom w:val="none" w:sz="0" w:space="0" w:color="auto"/>
        <w:right w:val="none" w:sz="0" w:space="0" w:color="auto"/>
      </w:divBdr>
    </w:div>
    <w:div w:id="1002783987">
      <w:bodyDiv w:val="1"/>
      <w:marLeft w:val="0"/>
      <w:marRight w:val="0"/>
      <w:marTop w:val="0"/>
      <w:marBottom w:val="0"/>
      <w:divBdr>
        <w:top w:val="none" w:sz="0" w:space="0" w:color="auto"/>
        <w:left w:val="none" w:sz="0" w:space="0" w:color="auto"/>
        <w:bottom w:val="none" w:sz="0" w:space="0" w:color="auto"/>
        <w:right w:val="none" w:sz="0" w:space="0" w:color="auto"/>
      </w:divBdr>
    </w:div>
    <w:div w:id="1003124651">
      <w:bodyDiv w:val="1"/>
      <w:marLeft w:val="0"/>
      <w:marRight w:val="0"/>
      <w:marTop w:val="0"/>
      <w:marBottom w:val="0"/>
      <w:divBdr>
        <w:top w:val="none" w:sz="0" w:space="0" w:color="auto"/>
        <w:left w:val="none" w:sz="0" w:space="0" w:color="auto"/>
        <w:bottom w:val="none" w:sz="0" w:space="0" w:color="auto"/>
        <w:right w:val="none" w:sz="0" w:space="0" w:color="auto"/>
      </w:divBdr>
      <w:divsChild>
        <w:div w:id="1661691565">
          <w:marLeft w:val="0"/>
          <w:marRight w:val="0"/>
          <w:marTop w:val="0"/>
          <w:marBottom w:val="0"/>
          <w:divBdr>
            <w:top w:val="none" w:sz="0" w:space="0" w:color="auto"/>
            <w:left w:val="none" w:sz="0" w:space="0" w:color="auto"/>
            <w:bottom w:val="none" w:sz="0" w:space="0" w:color="auto"/>
            <w:right w:val="none" w:sz="0" w:space="0" w:color="auto"/>
          </w:divBdr>
        </w:div>
        <w:div w:id="610481212">
          <w:marLeft w:val="0"/>
          <w:marRight w:val="0"/>
          <w:marTop w:val="0"/>
          <w:marBottom w:val="0"/>
          <w:divBdr>
            <w:top w:val="none" w:sz="0" w:space="0" w:color="auto"/>
            <w:left w:val="none" w:sz="0" w:space="0" w:color="auto"/>
            <w:bottom w:val="none" w:sz="0" w:space="0" w:color="auto"/>
            <w:right w:val="none" w:sz="0" w:space="0" w:color="auto"/>
          </w:divBdr>
        </w:div>
        <w:div w:id="819035290">
          <w:marLeft w:val="0"/>
          <w:marRight w:val="0"/>
          <w:marTop w:val="0"/>
          <w:marBottom w:val="0"/>
          <w:divBdr>
            <w:top w:val="none" w:sz="0" w:space="0" w:color="auto"/>
            <w:left w:val="none" w:sz="0" w:space="0" w:color="auto"/>
            <w:bottom w:val="none" w:sz="0" w:space="0" w:color="auto"/>
            <w:right w:val="none" w:sz="0" w:space="0" w:color="auto"/>
          </w:divBdr>
        </w:div>
        <w:div w:id="1963874892">
          <w:marLeft w:val="0"/>
          <w:marRight w:val="0"/>
          <w:marTop w:val="0"/>
          <w:marBottom w:val="0"/>
          <w:divBdr>
            <w:top w:val="none" w:sz="0" w:space="0" w:color="auto"/>
            <w:left w:val="none" w:sz="0" w:space="0" w:color="auto"/>
            <w:bottom w:val="none" w:sz="0" w:space="0" w:color="auto"/>
            <w:right w:val="none" w:sz="0" w:space="0" w:color="auto"/>
          </w:divBdr>
        </w:div>
        <w:div w:id="2062051393">
          <w:marLeft w:val="0"/>
          <w:marRight w:val="0"/>
          <w:marTop w:val="0"/>
          <w:marBottom w:val="0"/>
          <w:divBdr>
            <w:top w:val="none" w:sz="0" w:space="0" w:color="auto"/>
            <w:left w:val="none" w:sz="0" w:space="0" w:color="auto"/>
            <w:bottom w:val="none" w:sz="0" w:space="0" w:color="auto"/>
            <w:right w:val="none" w:sz="0" w:space="0" w:color="auto"/>
          </w:divBdr>
        </w:div>
        <w:div w:id="445084529">
          <w:marLeft w:val="0"/>
          <w:marRight w:val="0"/>
          <w:marTop w:val="0"/>
          <w:marBottom w:val="0"/>
          <w:divBdr>
            <w:top w:val="none" w:sz="0" w:space="0" w:color="auto"/>
            <w:left w:val="none" w:sz="0" w:space="0" w:color="auto"/>
            <w:bottom w:val="none" w:sz="0" w:space="0" w:color="auto"/>
            <w:right w:val="none" w:sz="0" w:space="0" w:color="auto"/>
          </w:divBdr>
        </w:div>
        <w:div w:id="1223296998">
          <w:marLeft w:val="0"/>
          <w:marRight w:val="0"/>
          <w:marTop w:val="0"/>
          <w:marBottom w:val="0"/>
          <w:divBdr>
            <w:top w:val="none" w:sz="0" w:space="0" w:color="auto"/>
            <w:left w:val="none" w:sz="0" w:space="0" w:color="auto"/>
            <w:bottom w:val="none" w:sz="0" w:space="0" w:color="auto"/>
            <w:right w:val="none" w:sz="0" w:space="0" w:color="auto"/>
          </w:divBdr>
        </w:div>
        <w:div w:id="560749363">
          <w:marLeft w:val="0"/>
          <w:marRight w:val="0"/>
          <w:marTop w:val="0"/>
          <w:marBottom w:val="0"/>
          <w:divBdr>
            <w:top w:val="none" w:sz="0" w:space="0" w:color="auto"/>
            <w:left w:val="none" w:sz="0" w:space="0" w:color="auto"/>
            <w:bottom w:val="none" w:sz="0" w:space="0" w:color="auto"/>
            <w:right w:val="none" w:sz="0" w:space="0" w:color="auto"/>
          </w:divBdr>
        </w:div>
        <w:div w:id="1400010311">
          <w:marLeft w:val="0"/>
          <w:marRight w:val="0"/>
          <w:marTop w:val="0"/>
          <w:marBottom w:val="0"/>
          <w:divBdr>
            <w:top w:val="none" w:sz="0" w:space="0" w:color="auto"/>
            <w:left w:val="none" w:sz="0" w:space="0" w:color="auto"/>
            <w:bottom w:val="none" w:sz="0" w:space="0" w:color="auto"/>
            <w:right w:val="none" w:sz="0" w:space="0" w:color="auto"/>
          </w:divBdr>
        </w:div>
        <w:div w:id="664284157">
          <w:marLeft w:val="0"/>
          <w:marRight w:val="0"/>
          <w:marTop w:val="0"/>
          <w:marBottom w:val="0"/>
          <w:divBdr>
            <w:top w:val="none" w:sz="0" w:space="0" w:color="auto"/>
            <w:left w:val="none" w:sz="0" w:space="0" w:color="auto"/>
            <w:bottom w:val="none" w:sz="0" w:space="0" w:color="auto"/>
            <w:right w:val="none" w:sz="0" w:space="0" w:color="auto"/>
          </w:divBdr>
        </w:div>
        <w:div w:id="624308514">
          <w:marLeft w:val="0"/>
          <w:marRight w:val="0"/>
          <w:marTop w:val="0"/>
          <w:marBottom w:val="0"/>
          <w:divBdr>
            <w:top w:val="none" w:sz="0" w:space="0" w:color="auto"/>
            <w:left w:val="none" w:sz="0" w:space="0" w:color="auto"/>
            <w:bottom w:val="none" w:sz="0" w:space="0" w:color="auto"/>
            <w:right w:val="none" w:sz="0" w:space="0" w:color="auto"/>
          </w:divBdr>
        </w:div>
        <w:div w:id="929125663">
          <w:marLeft w:val="0"/>
          <w:marRight w:val="0"/>
          <w:marTop w:val="0"/>
          <w:marBottom w:val="0"/>
          <w:divBdr>
            <w:top w:val="none" w:sz="0" w:space="0" w:color="auto"/>
            <w:left w:val="none" w:sz="0" w:space="0" w:color="auto"/>
            <w:bottom w:val="none" w:sz="0" w:space="0" w:color="auto"/>
            <w:right w:val="none" w:sz="0" w:space="0" w:color="auto"/>
          </w:divBdr>
        </w:div>
        <w:div w:id="1718043649">
          <w:marLeft w:val="0"/>
          <w:marRight w:val="0"/>
          <w:marTop w:val="0"/>
          <w:marBottom w:val="0"/>
          <w:divBdr>
            <w:top w:val="none" w:sz="0" w:space="0" w:color="auto"/>
            <w:left w:val="none" w:sz="0" w:space="0" w:color="auto"/>
            <w:bottom w:val="none" w:sz="0" w:space="0" w:color="auto"/>
            <w:right w:val="none" w:sz="0" w:space="0" w:color="auto"/>
          </w:divBdr>
        </w:div>
        <w:div w:id="749623399">
          <w:marLeft w:val="0"/>
          <w:marRight w:val="0"/>
          <w:marTop w:val="0"/>
          <w:marBottom w:val="0"/>
          <w:divBdr>
            <w:top w:val="none" w:sz="0" w:space="0" w:color="auto"/>
            <w:left w:val="none" w:sz="0" w:space="0" w:color="auto"/>
            <w:bottom w:val="none" w:sz="0" w:space="0" w:color="auto"/>
            <w:right w:val="none" w:sz="0" w:space="0" w:color="auto"/>
          </w:divBdr>
        </w:div>
        <w:div w:id="6367544">
          <w:marLeft w:val="0"/>
          <w:marRight w:val="0"/>
          <w:marTop w:val="0"/>
          <w:marBottom w:val="0"/>
          <w:divBdr>
            <w:top w:val="none" w:sz="0" w:space="0" w:color="auto"/>
            <w:left w:val="none" w:sz="0" w:space="0" w:color="auto"/>
            <w:bottom w:val="none" w:sz="0" w:space="0" w:color="auto"/>
            <w:right w:val="none" w:sz="0" w:space="0" w:color="auto"/>
          </w:divBdr>
        </w:div>
        <w:div w:id="335232172">
          <w:marLeft w:val="0"/>
          <w:marRight w:val="0"/>
          <w:marTop w:val="0"/>
          <w:marBottom w:val="0"/>
          <w:divBdr>
            <w:top w:val="none" w:sz="0" w:space="0" w:color="auto"/>
            <w:left w:val="none" w:sz="0" w:space="0" w:color="auto"/>
            <w:bottom w:val="none" w:sz="0" w:space="0" w:color="auto"/>
            <w:right w:val="none" w:sz="0" w:space="0" w:color="auto"/>
          </w:divBdr>
        </w:div>
        <w:div w:id="234701887">
          <w:marLeft w:val="0"/>
          <w:marRight w:val="0"/>
          <w:marTop w:val="0"/>
          <w:marBottom w:val="0"/>
          <w:divBdr>
            <w:top w:val="none" w:sz="0" w:space="0" w:color="auto"/>
            <w:left w:val="none" w:sz="0" w:space="0" w:color="auto"/>
            <w:bottom w:val="none" w:sz="0" w:space="0" w:color="auto"/>
            <w:right w:val="none" w:sz="0" w:space="0" w:color="auto"/>
          </w:divBdr>
        </w:div>
        <w:div w:id="859245572">
          <w:marLeft w:val="0"/>
          <w:marRight w:val="0"/>
          <w:marTop w:val="0"/>
          <w:marBottom w:val="0"/>
          <w:divBdr>
            <w:top w:val="none" w:sz="0" w:space="0" w:color="auto"/>
            <w:left w:val="none" w:sz="0" w:space="0" w:color="auto"/>
            <w:bottom w:val="none" w:sz="0" w:space="0" w:color="auto"/>
            <w:right w:val="none" w:sz="0" w:space="0" w:color="auto"/>
          </w:divBdr>
        </w:div>
        <w:div w:id="2121607889">
          <w:marLeft w:val="0"/>
          <w:marRight w:val="0"/>
          <w:marTop w:val="0"/>
          <w:marBottom w:val="0"/>
          <w:divBdr>
            <w:top w:val="none" w:sz="0" w:space="0" w:color="auto"/>
            <w:left w:val="none" w:sz="0" w:space="0" w:color="auto"/>
            <w:bottom w:val="none" w:sz="0" w:space="0" w:color="auto"/>
            <w:right w:val="none" w:sz="0" w:space="0" w:color="auto"/>
          </w:divBdr>
        </w:div>
        <w:div w:id="1901863631">
          <w:marLeft w:val="0"/>
          <w:marRight w:val="0"/>
          <w:marTop w:val="0"/>
          <w:marBottom w:val="0"/>
          <w:divBdr>
            <w:top w:val="none" w:sz="0" w:space="0" w:color="auto"/>
            <w:left w:val="none" w:sz="0" w:space="0" w:color="auto"/>
            <w:bottom w:val="none" w:sz="0" w:space="0" w:color="auto"/>
            <w:right w:val="none" w:sz="0" w:space="0" w:color="auto"/>
          </w:divBdr>
        </w:div>
        <w:div w:id="2063629140">
          <w:marLeft w:val="0"/>
          <w:marRight w:val="0"/>
          <w:marTop w:val="0"/>
          <w:marBottom w:val="0"/>
          <w:divBdr>
            <w:top w:val="none" w:sz="0" w:space="0" w:color="auto"/>
            <w:left w:val="none" w:sz="0" w:space="0" w:color="auto"/>
            <w:bottom w:val="none" w:sz="0" w:space="0" w:color="auto"/>
            <w:right w:val="none" w:sz="0" w:space="0" w:color="auto"/>
          </w:divBdr>
        </w:div>
        <w:div w:id="1030302499">
          <w:marLeft w:val="0"/>
          <w:marRight w:val="0"/>
          <w:marTop w:val="0"/>
          <w:marBottom w:val="0"/>
          <w:divBdr>
            <w:top w:val="none" w:sz="0" w:space="0" w:color="auto"/>
            <w:left w:val="none" w:sz="0" w:space="0" w:color="auto"/>
            <w:bottom w:val="none" w:sz="0" w:space="0" w:color="auto"/>
            <w:right w:val="none" w:sz="0" w:space="0" w:color="auto"/>
          </w:divBdr>
        </w:div>
        <w:div w:id="1974748671">
          <w:marLeft w:val="0"/>
          <w:marRight w:val="0"/>
          <w:marTop w:val="0"/>
          <w:marBottom w:val="0"/>
          <w:divBdr>
            <w:top w:val="none" w:sz="0" w:space="0" w:color="auto"/>
            <w:left w:val="none" w:sz="0" w:space="0" w:color="auto"/>
            <w:bottom w:val="none" w:sz="0" w:space="0" w:color="auto"/>
            <w:right w:val="none" w:sz="0" w:space="0" w:color="auto"/>
          </w:divBdr>
        </w:div>
        <w:div w:id="1549297641">
          <w:marLeft w:val="0"/>
          <w:marRight w:val="0"/>
          <w:marTop w:val="0"/>
          <w:marBottom w:val="0"/>
          <w:divBdr>
            <w:top w:val="none" w:sz="0" w:space="0" w:color="auto"/>
            <w:left w:val="none" w:sz="0" w:space="0" w:color="auto"/>
            <w:bottom w:val="none" w:sz="0" w:space="0" w:color="auto"/>
            <w:right w:val="none" w:sz="0" w:space="0" w:color="auto"/>
          </w:divBdr>
        </w:div>
        <w:div w:id="688869079">
          <w:marLeft w:val="0"/>
          <w:marRight w:val="0"/>
          <w:marTop w:val="0"/>
          <w:marBottom w:val="0"/>
          <w:divBdr>
            <w:top w:val="none" w:sz="0" w:space="0" w:color="auto"/>
            <w:left w:val="none" w:sz="0" w:space="0" w:color="auto"/>
            <w:bottom w:val="none" w:sz="0" w:space="0" w:color="auto"/>
            <w:right w:val="none" w:sz="0" w:space="0" w:color="auto"/>
          </w:divBdr>
        </w:div>
        <w:div w:id="1538589680">
          <w:marLeft w:val="0"/>
          <w:marRight w:val="0"/>
          <w:marTop w:val="0"/>
          <w:marBottom w:val="0"/>
          <w:divBdr>
            <w:top w:val="none" w:sz="0" w:space="0" w:color="auto"/>
            <w:left w:val="none" w:sz="0" w:space="0" w:color="auto"/>
            <w:bottom w:val="none" w:sz="0" w:space="0" w:color="auto"/>
            <w:right w:val="none" w:sz="0" w:space="0" w:color="auto"/>
          </w:divBdr>
        </w:div>
        <w:div w:id="776370540">
          <w:marLeft w:val="0"/>
          <w:marRight w:val="0"/>
          <w:marTop w:val="0"/>
          <w:marBottom w:val="0"/>
          <w:divBdr>
            <w:top w:val="none" w:sz="0" w:space="0" w:color="auto"/>
            <w:left w:val="none" w:sz="0" w:space="0" w:color="auto"/>
            <w:bottom w:val="none" w:sz="0" w:space="0" w:color="auto"/>
            <w:right w:val="none" w:sz="0" w:space="0" w:color="auto"/>
          </w:divBdr>
        </w:div>
        <w:div w:id="114447896">
          <w:marLeft w:val="0"/>
          <w:marRight w:val="0"/>
          <w:marTop w:val="0"/>
          <w:marBottom w:val="0"/>
          <w:divBdr>
            <w:top w:val="none" w:sz="0" w:space="0" w:color="auto"/>
            <w:left w:val="none" w:sz="0" w:space="0" w:color="auto"/>
            <w:bottom w:val="none" w:sz="0" w:space="0" w:color="auto"/>
            <w:right w:val="none" w:sz="0" w:space="0" w:color="auto"/>
          </w:divBdr>
        </w:div>
        <w:div w:id="131214299">
          <w:marLeft w:val="0"/>
          <w:marRight w:val="0"/>
          <w:marTop w:val="0"/>
          <w:marBottom w:val="0"/>
          <w:divBdr>
            <w:top w:val="none" w:sz="0" w:space="0" w:color="auto"/>
            <w:left w:val="none" w:sz="0" w:space="0" w:color="auto"/>
            <w:bottom w:val="none" w:sz="0" w:space="0" w:color="auto"/>
            <w:right w:val="none" w:sz="0" w:space="0" w:color="auto"/>
          </w:divBdr>
        </w:div>
        <w:div w:id="1227372733">
          <w:marLeft w:val="0"/>
          <w:marRight w:val="0"/>
          <w:marTop w:val="0"/>
          <w:marBottom w:val="0"/>
          <w:divBdr>
            <w:top w:val="none" w:sz="0" w:space="0" w:color="auto"/>
            <w:left w:val="none" w:sz="0" w:space="0" w:color="auto"/>
            <w:bottom w:val="none" w:sz="0" w:space="0" w:color="auto"/>
            <w:right w:val="none" w:sz="0" w:space="0" w:color="auto"/>
          </w:divBdr>
        </w:div>
        <w:div w:id="445736177">
          <w:marLeft w:val="0"/>
          <w:marRight w:val="0"/>
          <w:marTop w:val="0"/>
          <w:marBottom w:val="0"/>
          <w:divBdr>
            <w:top w:val="none" w:sz="0" w:space="0" w:color="auto"/>
            <w:left w:val="none" w:sz="0" w:space="0" w:color="auto"/>
            <w:bottom w:val="none" w:sz="0" w:space="0" w:color="auto"/>
            <w:right w:val="none" w:sz="0" w:space="0" w:color="auto"/>
          </w:divBdr>
        </w:div>
        <w:div w:id="1113935293">
          <w:marLeft w:val="0"/>
          <w:marRight w:val="0"/>
          <w:marTop w:val="0"/>
          <w:marBottom w:val="0"/>
          <w:divBdr>
            <w:top w:val="none" w:sz="0" w:space="0" w:color="auto"/>
            <w:left w:val="none" w:sz="0" w:space="0" w:color="auto"/>
            <w:bottom w:val="none" w:sz="0" w:space="0" w:color="auto"/>
            <w:right w:val="none" w:sz="0" w:space="0" w:color="auto"/>
          </w:divBdr>
        </w:div>
        <w:div w:id="2064594555">
          <w:marLeft w:val="0"/>
          <w:marRight w:val="0"/>
          <w:marTop w:val="0"/>
          <w:marBottom w:val="0"/>
          <w:divBdr>
            <w:top w:val="none" w:sz="0" w:space="0" w:color="auto"/>
            <w:left w:val="none" w:sz="0" w:space="0" w:color="auto"/>
            <w:bottom w:val="none" w:sz="0" w:space="0" w:color="auto"/>
            <w:right w:val="none" w:sz="0" w:space="0" w:color="auto"/>
          </w:divBdr>
        </w:div>
        <w:div w:id="1991519306">
          <w:marLeft w:val="0"/>
          <w:marRight w:val="0"/>
          <w:marTop w:val="0"/>
          <w:marBottom w:val="0"/>
          <w:divBdr>
            <w:top w:val="none" w:sz="0" w:space="0" w:color="auto"/>
            <w:left w:val="none" w:sz="0" w:space="0" w:color="auto"/>
            <w:bottom w:val="none" w:sz="0" w:space="0" w:color="auto"/>
            <w:right w:val="none" w:sz="0" w:space="0" w:color="auto"/>
          </w:divBdr>
        </w:div>
        <w:div w:id="744188385">
          <w:marLeft w:val="0"/>
          <w:marRight w:val="0"/>
          <w:marTop w:val="0"/>
          <w:marBottom w:val="0"/>
          <w:divBdr>
            <w:top w:val="none" w:sz="0" w:space="0" w:color="auto"/>
            <w:left w:val="none" w:sz="0" w:space="0" w:color="auto"/>
            <w:bottom w:val="none" w:sz="0" w:space="0" w:color="auto"/>
            <w:right w:val="none" w:sz="0" w:space="0" w:color="auto"/>
          </w:divBdr>
        </w:div>
        <w:div w:id="2044867319">
          <w:marLeft w:val="0"/>
          <w:marRight w:val="0"/>
          <w:marTop w:val="0"/>
          <w:marBottom w:val="0"/>
          <w:divBdr>
            <w:top w:val="none" w:sz="0" w:space="0" w:color="auto"/>
            <w:left w:val="none" w:sz="0" w:space="0" w:color="auto"/>
            <w:bottom w:val="none" w:sz="0" w:space="0" w:color="auto"/>
            <w:right w:val="none" w:sz="0" w:space="0" w:color="auto"/>
          </w:divBdr>
        </w:div>
        <w:div w:id="599680495">
          <w:marLeft w:val="0"/>
          <w:marRight w:val="0"/>
          <w:marTop w:val="0"/>
          <w:marBottom w:val="0"/>
          <w:divBdr>
            <w:top w:val="none" w:sz="0" w:space="0" w:color="auto"/>
            <w:left w:val="none" w:sz="0" w:space="0" w:color="auto"/>
            <w:bottom w:val="none" w:sz="0" w:space="0" w:color="auto"/>
            <w:right w:val="none" w:sz="0" w:space="0" w:color="auto"/>
          </w:divBdr>
        </w:div>
        <w:div w:id="660961187">
          <w:marLeft w:val="0"/>
          <w:marRight w:val="0"/>
          <w:marTop w:val="0"/>
          <w:marBottom w:val="0"/>
          <w:divBdr>
            <w:top w:val="none" w:sz="0" w:space="0" w:color="auto"/>
            <w:left w:val="none" w:sz="0" w:space="0" w:color="auto"/>
            <w:bottom w:val="none" w:sz="0" w:space="0" w:color="auto"/>
            <w:right w:val="none" w:sz="0" w:space="0" w:color="auto"/>
          </w:divBdr>
        </w:div>
        <w:div w:id="1610625530">
          <w:marLeft w:val="0"/>
          <w:marRight w:val="0"/>
          <w:marTop w:val="0"/>
          <w:marBottom w:val="0"/>
          <w:divBdr>
            <w:top w:val="none" w:sz="0" w:space="0" w:color="auto"/>
            <w:left w:val="none" w:sz="0" w:space="0" w:color="auto"/>
            <w:bottom w:val="none" w:sz="0" w:space="0" w:color="auto"/>
            <w:right w:val="none" w:sz="0" w:space="0" w:color="auto"/>
          </w:divBdr>
        </w:div>
        <w:div w:id="421531535">
          <w:marLeft w:val="0"/>
          <w:marRight w:val="0"/>
          <w:marTop w:val="0"/>
          <w:marBottom w:val="0"/>
          <w:divBdr>
            <w:top w:val="none" w:sz="0" w:space="0" w:color="auto"/>
            <w:left w:val="none" w:sz="0" w:space="0" w:color="auto"/>
            <w:bottom w:val="none" w:sz="0" w:space="0" w:color="auto"/>
            <w:right w:val="none" w:sz="0" w:space="0" w:color="auto"/>
          </w:divBdr>
        </w:div>
        <w:div w:id="372775860">
          <w:marLeft w:val="0"/>
          <w:marRight w:val="0"/>
          <w:marTop w:val="0"/>
          <w:marBottom w:val="0"/>
          <w:divBdr>
            <w:top w:val="none" w:sz="0" w:space="0" w:color="auto"/>
            <w:left w:val="none" w:sz="0" w:space="0" w:color="auto"/>
            <w:bottom w:val="none" w:sz="0" w:space="0" w:color="auto"/>
            <w:right w:val="none" w:sz="0" w:space="0" w:color="auto"/>
          </w:divBdr>
        </w:div>
        <w:div w:id="631256901">
          <w:marLeft w:val="0"/>
          <w:marRight w:val="0"/>
          <w:marTop w:val="0"/>
          <w:marBottom w:val="0"/>
          <w:divBdr>
            <w:top w:val="none" w:sz="0" w:space="0" w:color="auto"/>
            <w:left w:val="none" w:sz="0" w:space="0" w:color="auto"/>
            <w:bottom w:val="none" w:sz="0" w:space="0" w:color="auto"/>
            <w:right w:val="none" w:sz="0" w:space="0" w:color="auto"/>
          </w:divBdr>
        </w:div>
        <w:div w:id="1269965746">
          <w:marLeft w:val="0"/>
          <w:marRight w:val="0"/>
          <w:marTop w:val="0"/>
          <w:marBottom w:val="0"/>
          <w:divBdr>
            <w:top w:val="none" w:sz="0" w:space="0" w:color="auto"/>
            <w:left w:val="none" w:sz="0" w:space="0" w:color="auto"/>
            <w:bottom w:val="none" w:sz="0" w:space="0" w:color="auto"/>
            <w:right w:val="none" w:sz="0" w:space="0" w:color="auto"/>
          </w:divBdr>
        </w:div>
        <w:div w:id="327487926">
          <w:marLeft w:val="0"/>
          <w:marRight w:val="0"/>
          <w:marTop w:val="0"/>
          <w:marBottom w:val="0"/>
          <w:divBdr>
            <w:top w:val="none" w:sz="0" w:space="0" w:color="auto"/>
            <w:left w:val="none" w:sz="0" w:space="0" w:color="auto"/>
            <w:bottom w:val="none" w:sz="0" w:space="0" w:color="auto"/>
            <w:right w:val="none" w:sz="0" w:space="0" w:color="auto"/>
          </w:divBdr>
        </w:div>
        <w:div w:id="1415660831">
          <w:marLeft w:val="0"/>
          <w:marRight w:val="0"/>
          <w:marTop w:val="0"/>
          <w:marBottom w:val="0"/>
          <w:divBdr>
            <w:top w:val="none" w:sz="0" w:space="0" w:color="auto"/>
            <w:left w:val="none" w:sz="0" w:space="0" w:color="auto"/>
            <w:bottom w:val="none" w:sz="0" w:space="0" w:color="auto"/>
            <w:right w:val="none" w:sz="0" w:space="0" w:color="auto"/>
          </w:divBdr>
        </w:div>
        <w:div w:id="1449229785">
          <w:marLeft w:val="0"/>
          <w:marRight w:val="0"/>
          <w:marTop w:val="0"/>
          <w:marBottom w:val="0"/>
          <w:divBdr>
            <w:top w:val="none" w:sz="0" w:space="0" w:color="auto"/>
            <w:left w:val="none" w:sz="0" w:space="0" w:color="auto"/>
            <w:bottom w:val="none" w:sz="0" w:space="0" w:color="auto"/>
            <w:right w:val="none" w:sz="0" w:space="0" w:color="auto"/>
          </w:divBdr>
        </w:div>
        <w:div w:id="374625826">
          <w:marLeft w:val="0"/>
          <w:marRight w:val="0"/>
          <w:marTop w:val="0"/>
          <w:marBottom w:val="0"/>
          <w:divBdr>
            <w:top w:val="none" w:sz="0" w:space="0" w:color="auto"/>
            <w:left w:val="none" w:sz="0" w:space="0" w:color="auto"/>
            <w:bottom w:val="none" w:sz="0" w:space="0" w:color="auto"/>
            <w:right w:val="none" w:sz="0" w:space="0" w:color="auto"/>
          </w:divBdr>
        </w:div>
        <w:div w:id="739982769">
          <w:marLeft w:val="0"/>
          <w:marRight w:val="0"/>
          <w:marTop w:val="0"/>
          <w:marBottom w:val="0"/>
          <w:divBdr>
            <w:top w:val="none" w:sz="0" w:space="0" w:color="auto"/>
            <w:left w:val="none" w:sz="0" w:space="0" w:color="auto"/>
            <w:bottom w:val="none" w:sz="0" w:space="0" w:color="auto"/>
            <w:right w:val="none" w:sz="0" w:space="0" w:color="auto"/>
          </w:divBdr>
        </w:div>
        <w:div w:id="1755475075">
          <w:marLeft w:val="0"/>
          <w:marRight w:val="0"/>
          <w:marTop w:val="0"/>
          <w:marBottom w:val="0"/>
          <w:divBdr>
            <w:top w:val="none" w:sz="0" w:space="0" w:color="auto"/>
            <w:left w:val="none" w:sz="0" w:space="0" w:color="auto"/>
            <w:bottom w:val="none" w:sz="0" w:space="0" w:color="auto"/>
            <w:right w:val="none" w:sz="0" w:space="0" w:color="auto"/>
          </w:divBdr>
        </w:div>
        <w:div w:id="1853642771">
          <w:marLeft w:val="0"/>
          <w:marRight w:val="0"/>
          <w:marTop w:val="0"/>
          <w:marBottom w:val="0"/>
          <w:divBdr>
            <w:top w:val="none" w:sz="0" w:space="0" w:color="auto"/>
            <w:left w:val="none" w:sz="0" w:space="0" w:color="auto"/>
            <w:bottom w:val="none" w:sz="0" w:space="0" w:color="auto"/>
            <w:right w:val="none" w:sz="0" w:space="0" w:color="auto"/>
          </w:divBdr>
        </w:div>
        <w:div w:id="1169297348">
          <w:marLeft w:val="0"/>
          <w:marRight w:val="0"/>
          <w:marTop w:val="0"/>
          <w:marBottom w:val="0"/>
          <w:divBdr>
            <w:top w:val="none" w:sz="0" w:space="0" w:color="auto"/>
            <w:left w:val="none" w:sz="0" w:space="0" w:color="auto"/>
            <w:bottom w:val="none" w:sz="0" w:space="0" w:color="auto"/>
            <w:right w:val="none" w:sz="0" w:space="0" w:color="auto"/>
          </w:divBdr>
        </w:div>
        <w:div w:id="1378116317">
          <w:marLeft w:val="0"/>
          <w:marRight w:val="0"/>
          <w:marTop w:val="0"/>
          <w:marBottom w:val="0"/>
          <w:divBdr>
            <w:top w:val="none" w:sz="0" w:space="0" w:color="auto"/>
            <w:left w:val="none" w:sz="0" w:space="0" w:color="auto"/>
            <w:bottom w:val="none" w:sz="0" w:space="0" w:color="auto"/>
            <w:right w:val="none" w:sz="0" w:space="0" w:color="auto"/>
          </w:divBdr>
        </w:div>
        <w:div w:id="388188259">
          <w:marLeft w:val="0"/>
          <w:marRight w:val="0"/>
          <w:marTop w:val="0"/>
          <w:marBottom w:val="0"/>
          <w:divBdr>
            <w:top w:val="none" w:sz="0" w:space="0" w:color="auto"/>
            <w:left w:val="none" w:sz="0" w:space="0" w:color="auto"/>
            <w:bottom w:val="none" w:sz="0" w:space="0" w:color="auto"/>
            <w:right w:val="none" w:sz="0" w:space="0" w:color="auto"/>
          </w:divBdr>
        </w:div>
        <w:div w:id="343868866">
          <w:marLeft w:val="0"/>
          <w:marRight w:val="0"/>
          <w:marTop w:val="0"/>
          <w:marBottom w:val="0"/>
          <w:divBdr>
            <w:top w:val="none" w:sz="0" w:space="0" w:color="auto"/>
            <w:left w:val="none" w:sz="0" w:space="0" w:color="auto"/>
            <w:bottom w:val="none" w:sz="0" w:space="0" w:color="auto"/>
            <w:right w:val="none" w:sz="0" w:space="0" w:color="auto"/>
          </w:divBdr>
        </w:div>
        <w:div w:id="1633098001">
          <w:marLeft w:val="0"/>
          <w:marRight w:val="0"/>
          <w:marTop w:val="0"/>
          <w:marBottom w:val="0"/>
          <w:divBdr>
            <w:top w:val="none" w:sz="0" w:space="0" w:color="auto"/>
            <w:left w:val="none" w:sz="0" w:space="0" w:color="auto"/>
            <w:bottom w:val="none" w:sz="0" w:space="0" w:color="auto"/>
            <w:right w:val="none" w:sz="0" w:space="0" w:color="auto"/>
          </w:divBdr>
        </w:div>
        <w:div w:id="171845640">
          <w:marLeft w:val="0"/>
          <w:marRight w:val="0"/>
          <w:marTop w:val="0"/>
          <w:marBottom w:val="0"/>
          <w:divBdr>
            <w:top w:val="none" w:sz="0" w:space="0" w:color="auto"/>
            <w:left w:val="none" w:sz="0" w:space="0" w:color="auto"/>
            <w:bottom w:val="none" w:sz="0" w:space="0" w:color="auto"/>
            <w:right w:val="none" w:sz="0" w:space="0" w:color="auto"/>
          </w:divBdr>
        </w:div>
        <w:div w:id="1467237520">
          <w:marLeft w:val="0"/>
          <w:marRight w:val="0"/>
          <w:marTop w:val="0"/>
          <w:marBottom w:val="0"/>
          <w:divBdr>
            <w:top w:val="none" w:sz="0" w:space="0" w:color="auto"/>
            <w:left w:val="none" w:sz="0" w:space="0" w:color="auto"/>
            <w:bottom w:val="none" w:sz="0" w:space="0" w:color="auto"/>
            <w:right w:val="none" w:sz="0" w:space="0" w:color="auto"/>
          </w:divBdr>
        </w:div>
        <w:div w:id="1611618735">
          <w:marLeft w:val="0"/>
          <w:marRight w:val="0"/>
          <w:marTop w:val="0"/>
          <w:marBottom w:val="0"/>
          <w:divBdr>
            <w:top w:val="none" w:sz="0" w:space="0" w:color="auto"/>
            <w:left w:val="none" w:sz="0" w:space="0" w:color="auto"/>
            <w:bottom w:val="none" w:sz="0" w:space="0" w:color="auto"/>
            <w:right w:val="none" w:sz="0" w:space="0" w:color="auto"/>
          </w:divBdr>
        </w:div>
        <w:div w:id="54014480">
          <w:marLeft w:val="0"/>
          <w:marRight w:val="0"/>
          <w:marTop w:val="0"/>
          <w:marBottom w:val="0"/>
          <w:divBdr>
            <w:top w:val="none" w:sz="0" w:space="0" w:color="auto"/>
            <w:left w:val="none" w:sz="0" w:space="0" w:color="auto"/>
            <w:bottom w:val="none" w:sz="0" w:space="0" w:color="auto"/>
            <w:right w:val="none" w:sz="0" w:space="0" w:color="auto"/>
          </w:divBdr>
        </w:div>
        <w:div w:id="1728450814">
          <w:marLeft w:val="0"/>
          <w:marRight w:val="0"/>
          <w:marTop w:val="0"/>
          <w:marBottom w:val="0"/>
          <w:divBdr>
            <w:top w:val="none" w:sz="0" w:space="0" w:color="auto"/>
            <w:left w:val="none" w:sz="0" w:space="0" w:color="auto"/>
            <w:bottom w:val="none" w:sz="0" w:space="0" w:color="auto"/>
            <w:right w:val="none" w:sz="0" w:space="0" w:color="auto"/>
          </w:divBdr>
        </w:div>
        <w:div w:id="808206725">
          <w:marLeft w:val="0"/>
          <w:marRight w:val="0"/>
          <w:marTop w:val="0"/>
          <w:marBottom w:val="0"/>
          <w:divBdr>
            <w:top w:val="none" w:sz="0" w:space="0" w:color="auto"/>
            <w:left w:val="none" w:sz="0" w:space="0" w:color="auto"/>
            <w:bottom w:val="none" w:sz="0" w:space="0" w:color="auto"/>
            <w:right w:val="none" w:sz="0" w:space="0" w:color="auto"/>
          </w:divBdr>
        </w:div>
        <w:div w:id="1615400537">
          <w:marLeft w:val="0"/>
          <w:marRight w:val="0"/>
          <w:marTop w:val="0"/>
          <w:marBottom w:val="0"/>
          <w:divBdr>
            <w:top w:val="none" w:sz="0" w:space="0" w:color="auto"/>
            <w:left w:val="none" w:sz="0" w:space="0" w:color="auto"/>
            <w:bottom w:val="none" w:sz="0" w:space="0" w:color="auto"/>
            <w:right w:val="none" w:sz="0" w:space="0" w:color="auto"/>
          </w:divBdr>
        </w:div>
        <w:div w:id="1135443818">
          <w:marLeft w:val="0"/>
          <w:marRight w:val="0"/>
          <w:marTop w:val="0"/>
          <w:marBottom w:val="0"/>
          <w:divBdr>
            <w:top w:val="none" w:sz="0" w:space="0" w:color="auto"/>
            <w:left w:val="none" w:sz="0" w:space="0" w:color="auto"/>
            <w:bottom w:val="none" w:sz="0" w:space="0" w:color="auto"/>
            <w:right w:val="none" w:sz="0" w:space="0" w:color="auto"/>
          </w:divBdr>
        </w:div>
        <w:div w:id="511140193">
          <w:marLeft w:val="0"/>
          <w:marRight w:val="0"/>
          <w:marTop w:val="0"/>
          <w:marBottom w:val="0"/>
          <w:divBdr>
            <w:top w:val="none" w:sz="0" w:space="0" w:color="auto"/>
            <w:left w:val="none" w:sz="0" w:space="0" w:color="auto"/>
            <w:bottom w:val="none" w:sz="0" w:space="0" w:color="auto"/>
            <w:right w:val="none" w:sz="0" w:space="0" w:color="auto"/>
          </w:divBdr>
        </w:div>
        <w:div w:id="1525708497">
          <w:marLeft w:val="0"/>
          <w:marRight w:val="0"/>
          <w:marTop w:val="0"/>
          <w:marBottom w:val="0"/>
          <w:divBdr>
            <w:top w:val="none" w:sz="0" w:space="0" w:color="auto"/>
            <w:left w:val="none" w:sz="0" w:space="0" w:color="auto"/>
            <w:bottom w:val="none" w:sz="0" w:space="0" w:color="auto"/>
            <w:right w:val="none" w:sz="0" w:space="0" w:color="auto"/>
          </w:divBdr>
        </w:div>
      </w:divsChild>
    </w:div>
    <w:div w:id="1003166353">
      <w:bodyDiv w:val="1"/>
      <w:marLeft w:val="0"/>
      <w:marRight w:val="0"/>
      <w:marTop w:val="0"/>
      <w:marBottom w:val="0"/>
      <w:divBdr>
        <w:top w:val="none" w:sz="0" w:space="0" w:color="auto"/>
        <w:left w:val="none" w:sz="0" w:space="0" w:color="auto"/>
        <w:bottom w:val="none" w:sz="0" w:space="0" w:color="auto"/>
        <w:right w:val="none" w:sz="0" w:space="0" w:color="auto"/>
      </w:divBdr>
    </w:div>
    <w:div w:id="1003628006">
      <w:bodyDiv w:val="1"/>
      <w:marLeft w:val="0"/>
      <w:marRight w:val="0"/>
      <w:marTop w:val="0"/>
      <w:marBottom w:val="0"/>
      <w:divBdr>
        <w:top w:val="none" w:sz="0" w:space="0" w:color="auto"/>
        <w:left w:val="none" w:sz="0" w:space="0" w:color="auto"/>
        <w:bottom w:val="none" w:sz="0" w:space="0" w:color="auto"/>
        <w:right w:val="none" w:sz="0" w:space="0" w:color="auto"/>
      </w:divBdr>
    </w:div>
    <w:div w:id="1003780942">
      <w:bodyDiv w:val="1"/>
      <w:marLeft w:val="0"/>
      <w:marRight w:val="0"/>
      <w:marTop w:val="0"/>
      <w:marBottom w:val="0"/>
      <w:divBdr>
        <w:top w:val="none" w:sz="0" w:space="0" w:color="auto"/>
        <w:left w:val="none" w:sz="0" w:space="0" w:color="auto"/>
        <w:bottom w:val="none" w:sz="0" w:space="0" w:color="auto"/>
        <w:right w:val="none" w:sz="0" w:space="0" w:color="auto"/>
      </w:divBdr>
    </w:div>
    <w:div w:id="1004162273">
      <w:bodyDiv w:val="1"/>
      <w:marLeft w:val="0"/>
      <w:marRight w:val="0"/>
      <w:marTop w:val="0"/>
      <w:marBottom w:val="0"/>
      <w:divBdr>
        <w:top w:val="none" w:sz="0" w:space="0" w:color="auto"/>
        <w:left w:val="none" w:sz="0" w:space="0" w:color="auto"/>
        <w:bottom w:val="none" w:sz="0" w:space="0" w:color="auto"/>
        <w:right w:val="none" w:sz="0" w:space="0" w:color="auto"/>
      </w:divBdr>
    </w:div>
    <w:div w:id="1004280559">
      <w:bodyDiv w:val="1"/>
      <w:marLeft w:val="0"/>
      <w:marRight w:val="0"/>
      <w:marTop w:val="0"/>
      <w:marBottom w:val="0"/>
      <w:divBdr>
        <w:top w:val="none" w:sz="0" w:space="0" w:color="auto"/>
        <w:left w:val="none" w:sz="0" w:space="0" w:color="auto"/>
        <w:bottom w:val="none" w:sz="0" w:space="0" w:color="auto"/>
        <w:right w:val="none" w:sz="0" w:space="0" w:color="auto"/>
      </w:divBdr>
    </w:div>
    <w:div w:id="1004624992">
      <w:bodyDiv w:val="1"/>
      <w:marLeft w:val="0"/>
      <w:marRight w:val="0"/>
      <w:marTop w:val="0"/>
      <w:marBottom w:val="0"/>
      <w:divBdr>
        <w:top w:val="none" w:sz="0" w:space="0" w:color="auto"/>
        <w:left w:val="none" w:sz="0" w:space="0" w:color="auto"/>
        <w:bottom w:val="none" w:sz="0" w:space="0" w:color="auto"/>
        <w:right w:val="none" w:sz="0" w:space="0" w:color="auto"/>
      </w:divBdr>
    </w:div>
    <w:div w:id="1004743268">
      <w:bodyDiv w:val="1"/>
      <w:marLeft w:val="0"/>
      <w:marRight w:val="0"/>
      <w:marTop w:val="0"/>
      <w:marBottom w:val="0"/>
      <w:divBdr>
        <w:top w:val="none" w:sz="0" w:space="0" w:color="auto"/>
        <w:left w:val="none" w:sz="0" w:space="0" w:color="auto"/>
        <w:bottom w:val="none" w:sz="0" w:space="0" w:color="auto"/>
        <w:right w:val="none" w:sz="0" w:space="0" w:color="auto"/>
      </w:divBdr>
    </w:div>
    <w:div w:id="1004743797">
      <w:bodyDiv w:val="1"/>
      <w:marLeft w:val="0"/>
      <w:marRight w:val="0"/>
      <w:marTop w:val="0"/>
      <w:marBottom w:val="0"/>
      <w:divBdr>
        <w:top w:val="none" w:sz="0" w:space="0" w:color="auto"/>
        <w:left w:val="none" w:sz="0" w:space="0" w:color="auto"/>
        <w:bottom w:val="none" w:sz="0" w:space="0" w:color="auto"/>
        <w:right w:val="none" w:sz="0" w:space="0" w:color="auto"/>
      </w:divBdr>
    </w:div>
    <w:div w:id="1004894222">
      <w:bodyDiv w:val="1"/>
      <w:marLeft w:val="0"/>
      <w:marRight w:val="0"/>
      <w:marTop w:val="0"/>
      <w:marBottom w:val="0"/>
      <w:divBdr>
        <w:top w:val="none" w:sz="0" w:space="0" w:color="auto"/>
        <w:left w:val="none" w:sz="0" w:space="0" w:color="auto"/>
        <w:bottom w:val="none" w:sz="0" w:space="0" w:color="auto"/>
        <w:right w:val="none" w:sz="0" w:space="0" w:color="auto"/>
      </w:divBdr>
    </w:div>
    <w:div w:id="1005474306">
      <w:bodyDiv w:val="1"/>
      <w:marLeft w:val="0"/>
      <w:marRight w:val="0"/>
      <w:marTop w:val="0"/>
      <w:marBottom w:val="0"/>
      <w:divBdr>
        <w:top w:val="none" w:sz="0" w:space="0" w:color="auto"/>
        <w:left w:val="none" w:sz="0" w:space="0" w:color="auto"/>
        <w:bottom w:val="none" w:sz="0" w:space="0" w:color="auto"/>
        <w:right w:val="none" w:sz="0" w:space="0" w:color="auto"/>
      </w:divBdr>
    </w:div>
    <w:div w:id="1005672308">
      <w:bodyDiv w:val="1"/>
      <w:marLeft w:val="0"/>
      <w:marRight w:val="0"/>
      <w:marTop w:val="0"/>
      <w:marBottom w:val="0"/>
      <w:divBdr>
        <w:top w:val="none" w:sz="0" w:space="0" w:color="auto"/>
        <w:left w:val="none" w:sz="0" w:space="0" w:color="auto"/>
        <w:bottom w:val="none" w:sz="0" w:space="0" w:color="auto"/>
        <w:right w:val="none" w:sz="0" w:space="0" w:color="auto"/>
      </w:divBdr>
    </w:div>
    <w:div w:id="1005940806">
      <w:bodyDiv w:val="1"/>
      <w:marLeft w:val="0"/>
      <w:marRight w:val="0"/>
      <w:marTop w:val="0"/>
      <w:marBottom w:val="0"/>
      <w:divBdr>
        <w:top w:val="none" w:sz="0" w:space="0" w:color="auto"/>
        <w:left w:val="none" w:sz="0" w:space="0" w:color="auto"/>
        <w:bottom w:val="none" w:sz="0" w:space="0" w:color="auto"/>
        <w:right w:val="none" w:sz="0" w:space="0" w:color="auto"/>
      </w:divBdr>
    </w:div>
    <w:div w:id="1006177529">
      <w:bodyDiv w:val="1"/>
      <w:marLeft w:val="0"/>
      <w:marRight w:val="0"/>
      <w:marTop w:val="0"/>
      <w:marBottom w:val="0"/>
      <w:divBdr>
        <w:top w:val="none" w:sz="0" w:space="0" w:color="auto"/>
        <w:left w:val="none" w:sz="0" w:space="0" w:color="auto"/>
        <w:bottom w:val="none" w:sz="0" w:space="0" w:color="auto"/>
        <w:right w:val="none" w:sz="0" w:space="0" w:color="auto"/>
      </w:divBdr>
    </w:div>
    <w:div w:id="1006902885">
      <w:bodyDiv w:val="1"/>
      <w:marLeft w:val="0"/>
      <w:marRight w:val="0"/>
      <w:marTop w:val="0"/>
      <w:marBottom w:val="0"/>
      <w:divBdr>
        <w:top w:val="none" w:sz="0" w:space="0" w:color="auto"/>
        <w:left w:val="none" w:sz="0" w:space="0" w:color="auto"/>
        <w:bottom w:val="none" w:sz="0" w:space="0" w:color="auto"/>
        <w:right w:val="none" w:sz="0" w:space="0" w:color="auto"/>
      </w:divBdr>
    </w:div>
    <w:div w:id="1007288651">
      <w:bodyDiv w:val="1"/>
      <w:marLeft w:val="0"/>
      <w:marRight w:val="0"/>
      <w:marTop w:val="0"/>
      <w:marBottom w:val="0"/>
      <w:divBdr>
        <w:top w:val="none" w:sz="0" w:space="0" w:color="auto"/>
        <w:left w:val="none" w:sz="0" w:space="0" w:color="auto"/>
        <w:bottom w:val="none" w:sz="0" w:space="0" w:color="auto"/>
        <w:right w:val="none" w:sz="0" w:space="0" w:color="auto"/>
      </w:divBdr>
    </w:div>
    <w:div w:id="1007558638">
      <w:bodyDiv w:val="1"/>
      <w:marLeft w:val="0"/>
      <w:marRight w:val="0"/>
      <w:marTop w:val="0"/>
      <w:marBottom w:val="0"/>
      <w:divBdr>
        <w:top w:val="none" w:sz="0" w:space="0" w:color="auto"/>
        <w:left w:val="none" w:sz="0" w:space="0" w:color="auto"/>
        <w:bottom w:val="none" w:sz="0" w:space="0" w:color="auto"/>
        <w:right w:val="none" w:sz="0" w:space="0" w:color="auto"/>
      </w:divBdr>
      <w:divsChild>
        <w:div w:id="435641294">
          <w:marLeft w:val="0"/>
          <w:marRight w:val="0"/>
          <w:marTop w:val="0"/>
          <w:marBottom w:val="0"/>
          <w:divBdr>
            <w:top w:val="none" w:sz="0" w:space="0" w:color="auto"/>
            <w:left w:val="none" w:sz="0" w:space="0" w:color="auto"/>
            <w:bottom w:val="none" w:sz="0" w:space="0" w:color="auto"/>
            <w:right w:val="none" w:sz="0" w:space="0" w:color="auto"/>
          </w:divBdr>
        </w:div>
        <w:div w:id="1194266975">
          <w:marLeft w:val="0"/>
          <w:marRight w:val="0"/>
          <w:marTop w:val="0"/>
          <w:marBottom w:val="0"/>
          <w:divBdr>
            <w:top w:val="none" w:sz="0" w:space="0" w:color="auto"/>
            <w:left w:val="none" w:sz="0" w:space="0" w:color="auto"/>
            <w:bottom w:val="none" w:sz="0" w:space="0" w:color="auto"/>
            <w:right w:val="none" w:sz="0" w:space="0" w:color="auto"/>
          </w:divBdr>
        </w:div>
        <w:div w:id="1478304651">
          <w:marLeft w:val="0"/>
          <w:marRight w:val="0"/>
          <w:marTop w:val="0"/>
          <w:marBottom w:val="0"/>
          <w:divBdr>
            <w:top w:val="none" w:sz="0" w:space="0" w:color="auto"/>
            <w:left w:val="none" w:sz="0" w:space="0" w:color="auto"/>
            <w:bottom w:val="none" w:sz="0" w:space="0" w:color="auto"/>
            <w:right w:val="none" w:sz="0" w:space="0" w:color="auto"/>
          </w:divBdr>
        </w:div>
        <w:div w:id="899751312">
          <w:marLeft w:val="0"/>
          <w:marRight w:val="0"/>
          <w:marTop w:val="0"/>
          <w:marBottom w:val="0"/>
          <w:divBdr>
            <w:top w:val="none" w:sz="0" w:space="0" w:color="auto"/>
            <w:left w:val="none" w:sz="0" w:space="0" w:color="auto"/>
            <w:bottom w:val="none" w:sz="0" w:space="0" w:color="auto"/>
            <w:right w:val="none" w:sz="0" w:space="0" w:color="auto"/>
          </w:divBdr>
        </w:div>
        <w:div w:id="1524787010">
          <w:marLeft w:val="0"/>
          <w:marRight w:val="0"/>
          <w:marTop w:val="0"/>
          <w:marBottom w:val="0"/>
          <w:divBdr>
            <w:top w:val="none" w:sz="0" w:space="0" w:color="auto"/>
            <w:left w:val="none" w:sz="0" w:space="0" w:color="auto"/>
            <w:bottom w:val="none" w:sz="0" w:space="0" w:color="auto"/>
            <w:right w:val="none" w:sz="0" w:space="0" w:color="auto"/>
          </w:divBdr>
        </w:div>
        <w:div w:id="2043242408">
          <w:marLeft w:val="0"/>
          <w:marRight w:val="0"/>
          <w:marTop w:val="0"/>
          <w:marBottom w:val="0"/>
          <w:divBdr>
            <w:top w:val="none" w:sz="0" w:space="0" w:color="auto"/>
            <w:left w:val="none" w:sz="0" w:space="0" w:color="auto"/>
            <w:bottom w:val="none" w:sz="0" w:space="0" w:color="auto"/>
            <w:right w:val="none" w:sz="0" w:space="0" w:color="auto"/>
          </w:divBdr>
        </w:div>
        <w:div w:id="587352365">
          <w:marLeft w:val="0"/>
          <w:marRight w:val="0"/>
          <w:marTop w:val="0"/>
          <w:marBottom w:val="0"/>
          <w:divBdr>
            <w:top w:val="none" w:sz="0" w:space="0" w:color="auto"/>
            <w:left w:val="none" w:sz="0" w:space="0" w:color="auto"/>
            <w:bottom w:val="none" w:sz="0" w:space="0" w:color="auto"/>
            <w:right w:val="none" w:sz="0" w:space="0" w:color="auto"/>
          </w:divBdr>
        </w:div>
        <w:div w:id="171724623">
          <w:marLeft w:val="0"/>
          <w:marRight w:val="0"/>
          <w:marTop w:val="0"/>
          <w:marBottom w:val="0"/>
          <w:divBdr>
            <w:top w:val="none" w:sz="0" w:space="0" w:color="auto"/>
            <w:left w:val="none" w:sz="0" w:space="0" w:color="auto"/>
            <w:bottom w:val="none" w:sz="0" w:space="0" w:color="auto"/>
            <w:right w:val="none" w:sz="0" w:space="0" w:color="auto"/>
          </w:divBdr>
        </w:div>
        <w:div w:id="854080080">
          <w:marLeft w:val="0"/>
          <w:marRight w:val="0"/>
          <w:marTop w:val="0"/>
          <w:marBottom w:val="0"/>
          <w:divBdr>
            <w:top w:val="none" w:sz="0" w:space="0" w:color="auto"/>
            <w:left w:val="none" w:sz="0" w:space="0" w:color="auto"/>
            <w:bottom w:val="none" w:sz="0" w:space="0" w:color="auto"/>
            <w:right w:val="none" w:sz="0" w:space="0" w:color="auto"/>
          </w:divBdr>
        </w:div>
        <w:div w:id="890267854">
          <w:marLeft w:val="0"/>
          <w:marRight w:val="0"/>
          <w:marTop w:val="0"/>
          <w:marBottom w:val="0"/>
          <w:divBdr>
            <w:top w:val="none" w:sz="0" w:space="0" w:color="auto"/>
            <w:left w:val="none" w:sz="0" w:space="0" w:color="auto"/>
            <w:bottom w:val="none" w:sz="0" w:space="0" w:color="auto"/>
            <w:right w:val="none" w:sz="0" w:space="0" w:color="auto"/>
          </w:divBdr>
        </w:div>
        <w:div w:id="374084733">
          <w:marLeft w:val="0"/>
          <w:marRight w:val="0"/>
          <w:marTop w:val="0"/>
          <w:marBottom w:val="0"/>
          <w:divBdr>
            <w:top w:val="none" w:sz="0" w:space="0" w:color="auto"/>
            <w:left w:val="none" w:sz="0" w:space="0" w:color="auto"/>
            <w:bottom w:val="none" w:sz="0" w:space="0" w:color="auto"/>
            <w:right w:val="none" w:sz="0" w:space="0" w:color="auto"/>
          </w:divBdr>
        </w:div>
        <w:div w:id="448399070">
          <w:marLeft w:val="0"/>
          <w:marRight w:val="0"/>
          <w:marTop w:val="0"/>
          <w:marBottom w:val="0"/>
          <w:divBdr>
            <w:top w:val="none" w:sz="0" w:space="0" w:color="auto"/>
            <w:left w:val="none" w:sz="0" w:space="0" w:color="auto"/>
            <w:bottom w:val="none" w:sz="0" w:space="0" w:color="auto"/>
            <w:right w:val="none" w:sz="0" w:space="0" w:color="auto"/>
          </w:divBdr>
        </w:div>
        <w:div w:id="1942835763">
          <w:marLeft w:val="0"/>
          <w:marRight w:val="0"/>
          <w:marTop w:val="0"/>
          <w:marBottom w:val="0"/>
          <w:divBdr>
            <w:top w:val="none" w:sz="0" w:space="0" w:color="auto"/>
            <w:left w:val="none" w:sz="0" w:space="0" w:color="auto"/>
            <w:bottom w:val="none" w:sz="0" w:space="0" w:color="auto"/>
            <w:right w:val="none" w:sz="0" w:space="0" w:color="auto"/>
          </w:divBdr>
        </w:div>
        <w:div w:id="921261014">
          <w:marLeft w:val="0"/>
          <w:marRight w:val="0"/>
          <w:marTop w:val="0"/>
          <w:marBottom w:val="0"/>
          <w:divBdr>
            <w:top w:val="none" w:sz="0" w:space="0" w:color="auto"/>
            <w:left w:val="none" w:sz="0" w:space="0" w:color="auto"/>
            <w:bottom w:val="none" w:sz="0" w:space="0" w:color="auto"/>
            <w:right w:val="none" w:sz="0" w:space="0" w:color="auto"/>
          </w:divBdr>
        </w:div>
        <w:div w:id="1820422041">
          <w:marLeft w:val="0"/>
          <w:marRight w:val="0"/>
          <w:marTop w:val="0"/>
          <w:marBottom w:val="0"/>
          <w:divBdr>
            <w:top w:val="none" w:sz="0" w:space="0" w:color="auto"/>
            <w:left w:val="none" w:sz="0" w:space="0" w:color="auto"/>
            <w:bottom w:val="none" w:sz="0" w:space="0" w:color="auto"/>
            <w:right w:val="none" w:sz="0" w:space="0" w:color="auto"/>
          </w:divBdr>
        </w:div>
        <w:div w:id="176699760">
          <w:marLeft w:val="0"/>
          <w:marRight w:val="0"/>
          <w:marTop w:val="0"/>
          <w:marBottom w:val="0"/>
          <w:divBdr>
            <w:top w:val="none" w:sz="0" w:space="0" w:color="auto"/>
            <w:left w:val="none" w:sz="0" w:space="0" w:color="auto"/>
            <w:bottom w:val="none" w:sz="0" w:space="0" w:color="auto"/>
            <w:right w:val="none" w:sz="0" w:space="0" w:color="auto"/>
          </w:divBdr>
        </w:div>
        <w:div w:id="2028360634">
          <w:marLeft w:val="0"/>
          <w:marRight w:val="0"/>
          <w:marTop w:val="0"/>
          <w:marBottom w:val="0"/>
          <w:divBdr>
            <w:top w:val="none" w:sz="0" w:space="0" w:color="auto"/>
            <w:left w:val="none" w:sz="0" w:space="0" w:color="auto"/>
            <w:bottom w:val="none" w:sz="0" w:space="0" w:color="auto"/>
            <w:right w:val="none" w:sz="0" w:space="0" w:color="auto"/>
          </w:divBdr>
        </w:div>
        <w:div w:id="1265303579">
          <w:marLeft w:val="0"/>
          <w:marRight w:val="0"/>
          <w:marTop w:val="0"/>
          <w:marBottom w:val="0"/>
          <w:divBdr>
            <w:top w:val="none" w:sz="0" w:space="0" w:color="auto"/>
            <w:left w:val="none" w:sz="0" w:space="0" w:color="auto"/>
            <w:bottom w:val="none" w:sz="0" w:space="0" w:color="auto"/>
            <w:right w:val="none" w:sz="0" w:space="0" w:color="auto"/>
          </w:divBdr>
        </w:div>
        <w:div w:id="1604262892">
          <w:marLeft w:val="0"/>
          <w:marRight w:val="0"/>
          <w:marTop w:val="0"/>
          <w:marBottom w:val="0"/>
          <w:divBdr>
            <w:top w:val="none" w:sz="0" w:space="0" w:color="auto"/>
            <w:left w:val="none" w:sz="0" w:space="0" w:color="auto"/>
            <w:bottom w:val="none" w:sz="0" w:space="0" w:color="auto"/>
            <w:right w:val="none" w:sz="0" w:space="0" w:color="auto"/>
          </w:divBdr>
        </w:div>
        <w:div w:id="1426995406">
          <w:marLeft w:val="0"/>
          <w:marRight w:val="0"/>
          <w:marTop w:val="0"/>
          <w:marBottom w:val="0"/>
          <w:divBdr>
            <w:top w:val="none" w:sz="0" w:space="0" w:color="auto"/>
            <w:left w:val="none" w:sz="0" w:space="0" w:color="auto"/>
            <w:bottom w:val="none" w:sz="0" w:space="0" w:color="auto"/>
            <w:right w:val="none" w:sz="0" w:space="0" w:color="auto"/>
          </w:divBdr>
        </w:div>
        <w:div w:id="602499277">
          <w:marLeft w:val="0"/>
          <w:marRight w:val="0"/>
          <w:marTop w:val="0"/>
          <w:marBottom w:val="0"/>
          <w:divBdr>
            <w:top w:val="none" w:sz="0" w:space="0" w:color="auto"/>
            <w:left w:val="none" w:sz="0" w:space="0" w:color="auto"/>
            <w:bottom w:val="none" w:sz="0" w:space="0" w:color="auto"/>
            <w:right w:val="none" w:sz="0" w:space="0" w:color="auto"/>
          </w:divBdr>
        </w:div>
        <w:div w:id="1101678477">
          <w:marLeft w:val="0"/>
          <w:marRight w:val="0"/>
          <w:marTop w:val="0"/>
          <w:marBottom w:val="0"/>
          <w:divBdr>
            <w:top w:val="none" w:sz="0" w:space="0" w:color="auto"/>
            <w:left w:val="none" w:sz="0" w:space="0" w:color="auto"/>
            <w:bottom w:val="none" w:sz="0" w:space="0" w:color="auto"/>
            <w:right w:val="none" w:sz="0" w:space="0" w:color="auto"/>
          </w:divBdr>
        </w:div>
        <w:div w:id="1840998323">
          <w:marLeft w:val="0"/>
          <w:marRight w:val="0"/>
          <w:marTop w:val="0"/>
          <w:marBottom w:val="0"/>
          <w:divBdr>
            <w:top w:val="none" w:sz="0" w:space="0" w:color="auto"/>
            <w:left w:val="none" w:sz="0" w:space="0" w:color="auto"/>
            <w:bottom w:val="none" w:sz="0" w:space="0" w:color="auto"/>
            <w:right w:val="none" w:sz="0" w:space="0" w:color="auto"/>
          </w:divBdr>
        </w:div>
        <w:div w:id="1021738544">
          <w:marLeft w:val="0"/>
          <w:marRight w:val="0"/>
          <w:marTop w:val="0"/>
          <w:marBottom w:val="0"/>
          <w:divBdr>
            <w:top w:val="none" w:sz="0" w:space="0" w:color="auto"/>
            <w:left w:val="none" w:sz="0" w:space="0" w:color="auto"/>
            <w:bottom w:val="none" w:sz="0" w:space="0" w:color="auto"/>
            <w:right w:val="none" w:sz="0" w:space="0" w:color="auto"/>
          </w:divBdr>
        </w:div>
        <w:div w:id="750349297">
          <w:marLeft w:val="0"/>
          <w:marRight w:val="0"/>
          <w:marTop w:val="0"/>
          <w:marBottom w:val="0"/>
          <w:divBdr>
            <w:top w:val="none" w:sz="0" w:space="0" w:color="auto"/>
            <w:left w:val="none" w:sz="0" w:space="0" w:color="auto"/>
            <w:bottom w:val="none" w:sz="0" w:space="0" w:color="auto"/>
            <w:right w:val="none" w:sz="0" w:space="0" w:color="auto"/>
          </w:divBdr>
        </w:div>
        <w:div w:id="1368725649">
          <w:marLeft w:val="0"/>
          <w:marRight w:val="0"/>
          <w:marTop w:val="0"/>
          <w:marBottom w:val="0"/>
          <w:divBdr>
            <w:top w:val="none" w:sz="0" w:space="0" w:color="auto"/>
            <w:left w:val="none" w:sz="0" w:space="0" w:color="auto"/>
            <w:bottom w:val="none" w:sz="0" w:space="0" w:color="auto"/>
            <w:right w:val="none" w:sz="0" w:space="0" w:color="auto"/>
          </w:divBdr>
        </w:div>
        <w:div w:id="835995184">
          <w:marLeft w:val="0"/>
          <w:marRight w:val="0"/>
          <w:marTop w:val="0"/>
          <w:marBottom w:val="0"/>
          <w:divBdr>
            <w:top w:val="none" w:sz="0" w:space="0" w:color="auto"/>
            <w:left w:val="none" w:sz="0" w:space="0" w:color="auto"/>
            <w:bottom w:val="none" w:sz="0" w:space="0" w:color="auto"/>
            <w:right w:val="none" w:sz="0" w:space="0" w:color="auto"/>
          </w:divBdr>
        </w:div>
        <w:div w:id="271086275">
          <w:marLeft w:val="0"/>
          <w:marRight w:val="0"/>
          <w:marTop w:val="0"/>
          <w:marBottom w:val="0"/>
          <w:divBdr>
            <w:top w:val="none" w:sz="0" w:space="0" w:color="auto"/>
            <w:left w:val="none" w:sz="0" w:space="0" w:color="auto"/>
            <w:bottom w:val="none" w:sz="0" w:space="0" w:color="auto"/>
            <w:right w:val="none" w:sz="0" w:space="0" w:color="auto"/>
          </w:divBdr>
        </w:div>
        <w:div w:id="1332371443">
          <w:marLeft w:val="0"/>
          <w:marRight w:val="0"/>
          <w:marTop w:val="0"/>
          <w:marBottom w:val="0"/>
          <w:divBdr>
            <w:top w:val="none" w:sz="0" w:space="0" w:color="auto"/>
            <w:left w:val="none" w:sz="0" w:space="0" w:color="auto"/>
            <w:bottom w:val="none" w:sz="0" w:space="0" w:color="auto"/>
            <w:right w:val="none" w:sz="0" w:space="0" w:color="auto"/>
          </w:divBdr>
        </w:div>
        <w:div w:id="1810173834">
          <w:marLeft w:val="0"/>
          <w:marRight w:val="0"/>
          <w:marTop w:val="0"/>
          <w:marBottom w:val="0"/>
          <w:divBdr>
            <w:top w:val="none" w:sz="0" w:space="0" w:color="auto"/>
            <w:left w:val="none" w:sz="0" w:space="0" w:color="auto"/>
            <w:bottom w:val="none" w:sz="0" w:space="0" w:color="auto"/>
            <w:right w:val="none" w:sz="0" w:space="0" w:color="auto"/>
          </w:divBdr>
        </w:div>
        <w:div w:id="1441533826">
          <w:marLeft w:val="0"/>
          <w:marRight w:val="0"/>
          <w:marTop w:val="0"/>
          <w:marBottom w:val="0"/>
          <w:divBdr>
            <w:top w:val="none" w:sz="0" w:space="0" w:color="auto"/>
            <w:left w:val="none" w:sz="0" w:space="0" w:color="auto"/>
            <w:bottom w:val="none" w:sz="0" w:space="0" w:color="auto"/>
            <w:right w:val="none" w:sz="0" w:space="0" w:color="auto"/>
          </w:divBdr>
        </w:div>
        <w:div w:id="763771797">
          <w:marLeft w:val="0"/>
          <w:marRight w:val="0"/>
          <w:marTop w:val="0"/>
          <w:marBottom w:val="0"/>
          <w:divBdr>
            <w:top w:val="none" w:sz="0" w:space="0" w:color="auto"/>
            <w:left w:val="none" w:sz="0" w:space="0" w:color="auto"/>
            <w:bottom w:val="none" w:sz="0" w:space="0" w:color="auto"/>
            <w:right w:val="none" w:sz="0" w:space="0" w:color="auto"/>
          </w:divBdr>
        </w:div>
        <w:div w:id="65806308">
          <w:marLeft w:val="0"/>
          <w:marRight w:val="0"/>
          <w:marTop w:val="0"/>
          <w:marBottom w:val="0"/>
          <w:divBdr>
            <w:top w:val="none" w:sz="0" w:space="0" w:color="auto"/>
            <w:left w:val="none" w:sz="0" w:space="0" w:color="auto"/>
            <w:bottom w:val="none" w:sz="0" w:space="0" w:color="auto"/>
            <w:right w:val="none" w:sz="0" w:space="0" w:color="auto"/>
          </w:divBdr>
        </w:div>
        <w:div w:id="1213343926">
          <w:marLeft w:val="0"/>
          <w:marRight w:val="0"/>
          <w:marTop w:val="0"/>
          <w:marBottom w:val="0"/>
          <w:divBdr>
            <w:top w:val="none" w:sz="0" w:space="0" w:color="auto"/>
            <w:left w:val="none" w:sz="0" w:space="0" w:color="auto"/>
            <w:bottom w:val="none" w:sz="0" w:space="0" w:color="auto"/>
            <w:right w:val="none" w:sz="0" w:space="0" w:color="auto"/>
          </w:divBdr>
        </w:div>
        <w:div w:id="1980071226">
          <w:marLeft w:val="0"/>
          <w:marRight w:val="0"/>
          <w:marTop w:val="0"/>
          <w:marBottom w:val="0"/>
          <w:divBdr>
            <w:top w:val="none" w:sz="0" w:space="0" w:color="auto"/>
            <w:left w:val="none" w:sz="0" w:space="0" w:color="auto"/>
            <w:bottom w:val="none" w:sz="0" w:space="0" w:color="auto"/>
            <w:right w:val="none" w:sz="0" w:space="0" w:color="auto"/>
          </w:divBdr>
        </w:div>
        <w:div w:id="751245341">
          <w:marLeft w:val="0"/>
          <w:marRight w:val="0"/>
          <w:marTop w:val="0"/>
          <w:marBottom w:val="0"/>
          <w:divBdr>
            <w:top w:val="none" w:sz="0" w:space="0" w:color="auto"/>
            <w:left w:val="none" w:sz="0" w:space="0" w:color="auto"/>
            <w:bottom w:val="none" w:sz="0" w:space="0" w:color="auto"/>
            <w:right w:val="none" w:sz="0" w:space="0" w:color="auto"/>
          </w:divBdr>
        </w:div>
        <w:div w:id="1695880183">
          <w:marLeft w:val="0"/>
          <w:marRight w:val="0"/>
          <w:marTop w:val="0"/>
          <w:marBottom w:val="0"/>
          <w:divBdr>
            <w:top w:val="none" w:sz="0" w:space="0" w:color="auto"/>
            <w:left w:val="none" w:sz="0" w:space="0" w:color="auto"/>
            <w:bottom w:val="none" w:sz="0" w:space="0" w:color="auto"/>
            <w:right w:val="none" w:sz="0" w:space="0" w:color="auto"/>
          </w:divBdr>
        </w:div>
        <w:div w:id="835531965">
          <w:marLeft w:val="0"/>
          <w:marRight w:val="0"/>
          <w:marTop w:val="0"/>
          <w:marBottom w:val="0"/>
          <w:divBdr>
            <w:top w:val="none" w:sz="0" w:space="0" w:color="auto"/>
            <w:left w:val="none" w:sz="0" w:space="0" w:color="auto"/>
            <w:bottom w:val="none" w:sz="0" w:space="0" w:color="auto"/>
            <w:right w:val="none" w:sz="0" w:space="0" w:color="auto"/>
          </w:divBdr>
        </w:div>
      </w:divsChild>
    </w:div>
    <w:div w:id="1008754139">
      <w:bodyDiv w:val="1"/>
      <w:marLeft w:val="0"/>
      <w:marRight w:val="0"/>
      <w:marTop w:val="0"/>
      <w:marBottom w:val="0"/>
      <w:divBdr>
        <w:top w:val="none" w:sz="0" w:space="0" w:color="auto"/>
        <w:left w:val="none" w:sz="0" w:space="0" w:color="auto"/>
        <w:bottom w:val="none" w:sz="0" w:space="0" w:color="auto"/>
        <w:right w:val="none" w:sz="0" w:space="0" w:color="auto"/>
      </w:divBdr>
    </w:div>
    <w:div w:id="1008867227">
      <w:bodyDiv w:val="1"/>
      <w:marLeft w:val="0"/>
      <w:marRight w:val="0"/>
      <w:marTop w:val="0"/>
      <w:marBottom w:val="0"/>
      <w:divBdr>
        <w:top w:val="none" w:sz="0" w:space="0" w:color="auto"/>
        <w:left w:val="none" w:sz="0" w:space="0" w:color="auto"/>
        <w:bottom w:val="none" w:sz="0" w:space="0" w:color="auto"/>
        <w:right w:val="none" w:sz="0" w:space="0" w:color="auto"/>
      </w:divBdr>
    </w:div>
    <w:div w:id="1009066432">
      <w:bodyDiv w:val="1"/>
      <w:marLeft w:val="0"/>
      <w:marRight w:val="0"/>
      <w:marTop w:val="0"/>
      <w:marBottom w:val="0"/>
      <w:divBdr>
        <w:top w:val="none" w:sz="0" w:space="0" w:color="auto"/>
        <w:left w:val="none" w:sz="0" w:space="0" w:color="auto"/>
        <w:bottom w:val="none" w:sz="0" w:space="0" w:color="auto"/>
        <w:right w:val="none" w:sz="0" w:space="0" w:color="auto"/>
      </w:divBdr>
    </w:div>
    <w:div w:id="1009217672">
      <w:bodyDiv w:val="1"/>
      <w:marLeft w:val="0"/>
      <w:marRight w:val="0"/>
      <w:marTop w:val="0"/>
      <w:marBottom w:val="0"/>
      <w:divBdr>
        <w:top w:val="none" w:sz="0" w:space="0" w:color="auto"/>
        <w:left w:val="none" w:sz="0" w:space="0" w:color="auto"/>
        <w:bottom w:val="none" w:sz="0" w:space="0" w:color="auto"/>
        <w:right w:val="none" w:sz="0" w:space="0" w:color="auto"/>
      </w:divBdr>
    </w:div>
    <w:div w:id="1009256069">
      <w:bodyDiv w:val="1"/>
      <w:marLeft w:val="0"/>
      <w:marRight w:val="0"/>
      <w:marTop w:val="0"/>
      <w:marBottom w:val="0"/>
      <w:divBdr>
        <w:top w:val="none" w:sz="0" w:space="0" w:color="auto"/>
        <w:left w:val="none" w:sz="0" w:space="0" w:color="auto"/>
        <w:bottom w:val="none" w:sz="0" w:space="0" w:color="auto"/>
        <w:right w:val="none" w:sz="0" w:space="0" w:color="auto"/>
      </w:divBdr>
    </w:div>
    <w:div w:id="1009647658">
      <w:bodyDiv w:val="1"/>
      <w:marLeft w:val="0"/>
      <w:marRight w:val="0"/>
      <w:marTop w:val="0"/>
      <w:marBottom w:val="0"/>
      <w:divBdr>
        <w:top w:val="none" w:sz="0" w:space="0" w:color="auto"/>
        <w:left w:val="none" w:sz="0" w:space="0" w:color="auto"/>
        <w:bottom w:val="none" w:sz="0" w:space="0" w:color="auto"/>
        <w:right w:val="none" w:sz="0" w:space="0" w:color="auto"/>
      </w:divBdr>
    </w:div>
    <w:div w:id="1009720171">
      <w:bodyDiv w:val="1"/>
      <w:marLeft w:val="0"/>
      <w:marRight w:val="0"/>
      <w:marTop w:val="0"/>
      <w:marBottom w:val="0"/>
      <w:divBdr>
        <w:top w:val="none" w:sz="0" w:space="0" w:color="auto"/>
        <w:left w:val="none" w:sz="0" w:space="0" w:color="auto"/>
        <w:bottom w:val="none" w:sz="0" w:space="0" w:color="auto"/>
        <w:right w:val="none" w:sz="0" w:space="0" w:color="auto"/>
      </w:divBdr>
    </w:div>
    <w:div w:id="1009987644">
      <w:bodyDiv w:val="1"/>
      <w:marLeft w:val="0"/>
      <w:marRight w:val="0"/>
      <w:marTop w:val="0"/>
      <w:marBottom w:val="0"/>
      <w:divBdr>
        <w:top w:val="none" w:sz="0" w:space="0" w:color="auto"/>
        <w:left w:val="none" w:sz="0" w:space="0" w:color="auto"/>
        <w:bottom w:val="none" w:sz="0" w:space="0" w:color="auto"/>
        <w:right w:val="none" w:sz="0" w:space="0" w:color="auto"/>
      </w:divBdr>
    </w:div>
    <w:div w:id="1010109085">
      <w:bodyDiv w:val="1"/>
      <w:marLeft w:val="0"/>
      <w:marRight w:val="0"/>
      <w:marTop w:val="0"/>
      <w:marBottom w:val="0"/>
      <w:divBdr>
        <w:top w:val="none" w:sz="0" w:space="0" w:color="auto"/>
        <w:left w:val="none" w:sz="0" w:space="0" w:color="auto"/>
        <w:bottom w:val="none" w:sz="0" w:space="0" w:color="auto"/>
        <w:right w:val="none" w:sz="0" w:space="0" w:color="auto"/>
      </w:divBdr>
    </w:div>
    <w:div w:id="1011373708">
      <w:bodyDiv w:val="1"/>
      <w:marLeft w:val="0"/>
      <w:marRight w:val="0"/>
      <w:marTop w:val="0"/>
      <w:marBottom w:val="0"/>
      <w:divBdr>
        <w:top w:val="none" w:sz="0" w:space="0" w:color="auto"/>
        <w:left w:val="none" w:sz="0" w:space="0" w:color="auto"/>
        <w:bottom w:val="none" w:sz="0" w:space="0" w:color="auto"/>
        <w:right w:val="none" w:sz="0" w:space="0" w:color="auto"/>
      </w:divBdr>
    </w:div>
    <w:div w:id="1011958482">
      <w:bodyDiv w:val="1"/>
      <w:marLeft w:val="0"/>
      <w:marRight w:val="0"/>
      <w:marTop w:val="0"/>
      <w:marBottom w:val="0"/>
      <w:divBdr>
        <w:top w:val="none" w:sz="0" w:space="0" w:color="auto"/>
        <w:left w:val="none" w:sz="0" w:space="0" w:color="auto"/>
        <w:bottom w:val="none" w:sz="0" w:space="0" w:color="auto"/>
        <w:right w:val="none" w:sz="0" w:space="0" w:color="auto"/>
      </w:divBdr>
      <w:divsChild>
        <w:div w:id="1649438396">
          <w:marLeft w:val="0"/>
          <w:marRight w:val="0"/>
          <w:marTop w:val="0"/>
          <w:marBottom w:val="0"/>
          <w:divBdr>
            <w:top w:val="none" w:sz="0" w:space="0" w:color="auto"/>
            <w:left w:val="none" w:sz="0" w:space="0" w:color="auto"/>
            <w:bottom w:val="none" w:sz="0" w:space="0" w:color="auto"/>
            <w:right w:val="none" w:sz="0" w:space="0" w:color="auto"/>
          </w:divBdr>
        </w:div>
        <w:div w:id="1602107541">
          <w:marLeft w:val="0"/>
          <w:marRight w:val="0"/>
          <w:marTop w:val="0"/>
          <w:marBottom w:val="0"/>
          <w:divBdr>
            <w:top w:val="none" w:sz="0" w:space="0" w:color="auto"/>
            <w:left w:val="none" w:sz="0" w:space="0" w:color="auto"/>
            <w:bottom w:val="none" w:sz="0" w:space="0" w:color="auto"/>
            <w:right w:val="none" w:sz="0" w:space="0" w:color="auto"/>
          </w:divBdr>
        </w:div>
        <w:div w:id="1139494670">
          <w:marLeft w:val="0"/>
          <w:marRight w:val="0"/>
          <w:marTop w:val="0"/>
          <w:marBottom w:val="0"/>
          <w:divBdr>
            <w:top w:val="none" w:sz="0" w:space="0" w:color="auto"/>
            <w:left w:val="none" w:sz="0" w:space="0" w:color="auto"/>
            <w:bottom w:val="none" w:sz="0" w:space="0" w:color="auto"/>
            <w:right w:val="none" w:sz="0" w:space="0" w:color="auto"/>
          </w:divBdr>
        </w:div>
        <w:div w:id="2077822237">
          <w:marLeft w:val="0"/>
          <w:marRight w:val="0"/>
          <w:marTop w:val="0"/>
          <w:marBottom w:val="0"/>
          <w:divBdr>
            <w:top w:val="none" w:sz="0" w:space="0" w:color="auto"/>
            <w:left w:val="none" w:sz="0" w:space="0" w:color="auto"/>
            <w:bottom w:val="none" w:sz="0" w:space="0" w:color="auto"/>
            <w:right w:val="none" w:sz="0" w:space="0" w:color="auto"/>
          </w:divBdr>
        </w:div>
        <w:div w:id="514460642">
          <w:marLeft w:val="0"/>
          <w:marRight w:val="0"/>
          <w:marTop w:val="0"/>
          <w:marBottom w:val="0"/>
          <w:divBdr>
            <w:top w:val="none" w:sz="0" w:space="0" w:color="auto"/>
            <w:left w:val="none" w:sz="0" w:space="0" w:color="auto"/>
            <w:bottom w:val="none" w:sz="0" w:space="0" w:color="auto"/>
            <w:right w:val="none" w:sz="0" w:space="0" w:color="auto"/>
          </w:divBdr>
        </w:div>
        <w:div w:id="2053767503">
          <w:marLeft w:val="0"/>
          <w:marRight w:val="0"/>
          <w:marTop w:val="0"/>
          <w:marBottom w:val="0"/>
          <w:divBdr>
            <w:top w:val="none" w:sz="0" w:space="0" w:color="auto"/>
            <w:left w:val="none" w:sz="0" w:space="0" w:color="auto"/>
            <w:bottom w:val="none" w:sz="0" w:space="0" w:color="auto"/>
            <w:right w:val="none" w:sz="0" w:space="0" w:color="auto"/>
          </w:divBdr>
        </w:div>
        <w:div w:id="1831828991">
          <w:marLeft w:val="0"/>
          <w:marRight w:val="0"/>
          <w:marTop w:val="0"/>
          <w:marBottom w:val="0"/>
          <w:divBdr>
            <w:top w:val="none" w:sz="0" w:space="0" w:color="auto"/>
            <w:left w:val="none" w:sz="0" w:space="0" w:color="auto"/>
            <w:bottom w:val="none" w:sz="0" w:space="0" w:color="auto"/>
            <w:right w:val="none" w:sz="0" w:space="0" w:color="auto"/>
          </w:divBdr>
        </w:div>
        <w:div w:id="588853414">
          <w:marLeft w:val="0"/>
          <w:marRight w:val="0"/>
          <w:marTop w:val="0"/>
          <w:marBottom w:val="0"/>
          <w:divBdr>
            <w:top w:val="none" w:sz="0" w:space="0" w:color="auto"/>
            <w:left w:val="none" w:sz="0" w:space="0" w:color="auto"/>
            <w:bottom w:val="none" w:sz="0" w:space="0" w:color="auto"/>
            <w:right w:val="none" w:sz="0" w:space="0" w:color="auto"/>
          </w:divBdr>
        </w:div>
        <w:div w:id="688221457">
          <w:marLeft w:val="0"/>
          <w:marRight w:val="0"/>
          <w:marTop w:val="0"/>
          <w:marBottom w:val="0"/>
          <w:divBdr>
            <w:top w:val="none" w:sz="0" w:space="0" w:color="auto"/>
            <w:left w:val="none" w:sz="0" w:space="0" w:color="auto"/>
            <w:bottom w:val="none" w:sz="0" w:space="0" w:color="auto"/>
            <w:right w:val="none" w:sz="0" w:space="0" w:color="auto"/>
          </w:divBdr>
        </w:div>
        <w:div w:id="1855262657">
          <w:marLeft w:val="0"/>
          <w:marRight w:val="0"/>
          <w:marTop w:val="0"/>
          <w:marBottom w:val="0"/>
          <w:divBdr>
            <w:top w:val="none" w:sz="0" w:space="0" w:color="auto"/>
            <w:left w:val="none" w:sz="0" w:space="0" w:color="auto"/>
            <w:bottom w:val="none" w:sz="0" w:space="0" w:color="auto"/>
            <w:right w:val="none" w:sz="0" w:space="0" w:color="auto"/>
          </w:divBdr>
        </w:div>
        <w:div w:id="652028710">
          <w:marLeft w:val="0"/>
          <w:marRight w:val="0"/>
          <w:marTop w:val="0"/>
          <w:marBottom w:val="0"/>
          <w:divBdr>
            <w:top w:val="none" w:sz="0" w:space="0" w:color="auto"/>
            <w:left w:val="none" w:sz="0" w:space="0" w:color="auto"/>
            <w:bottom w:val="none" w:sz="0" w:space="0" w:color="auto"/>
            <w:right w:val="none" w:sz="0" w:space="0" w:color="auto"/>
          </w:divBdr>
        </w:div>
        <w:div w:id="2109695621">
          <w:marLeft w:val="0"/>
          <w:marRight w:val="0"/>
          <w:marTop w:val="0"/>
          <w:marBottom w:val="0"/>
          <w:divBdr>
            <w:top w:val="none" w:sz="0" w:space="0" w:color="auto"/>
            <w:left w:val="none" w:sz="0" w:space="0" w:color="auto"/>
            <w:bottom w:val="none" w:sz="0" w:space="0" w:color="auto"/>
            <w:right w:val="none" w:sz="0" w:space="0" w:color="auto"/>
          </w:divBdr>
        </w:div>
        <w:div w:id="1447114376">
          <w:marLeft w:val="0"/>
          <w:marRight w:val="0"/>
          <w:marTop w:val="0"/>
          <w:marBottom w:val="0"/>
          <w:divBdr>
            <w:top w:val="none" w:sz="0" w:space="0" w:color="auto"/>
            <w:left w:val="none" w:sz="0" w:space="0" w:color="auto"/>
            <w:bottom w:val="none" w:sz="0" w:space="0" w:color="auto"/>
            <w:right w:val="none" w:sz="0" w:space="0" w:color="auto"/>
          </w:divBdr>
        </w:div>
        <w:div w:id="912473737">
          <w:marLeft w:val="0"/>
          <w:marRight w:val="0"/>
          <w:marTop w:val="0"/>
          <w:marBottom w:val="0"/>
          <w:divBdr>
            <w:top w:val="none" w:sz="0" w:space="0" w:color="auto"/>
            <w:left w:val="none" w:sz="0" w:space="0" w:color="auto"/>
            <w:bottom w:val="none" w:sz="0" w:space="0" w:color="auto"/>
            <w:right w:val="none" w:sz="0" w:space="0" w:color="auto"/>
          </w:divBdr>
        </w:div>
        <w:div w:id="1098520768">
          <w:marLeft w:val="0"/>
          <w:marRight w:val="0"/>
          <w:marTop w:val="0"/>
          <w:marBottom w:val="0"/>
          <w:divBdr>
            <w:top w:val="none" w:sz="0" w:space="0" w:color="auto"/>
            <w:left w:val="none" w:sz="0" w:space="0" w:color="auto"/>
            <w:bottom w:val="none" w:sz="0" w:space="0" w:color="auto"/>
            <w:right w:val="none" w:sz="0" w:space="0" w:color="auto"/>
          </w:divBdr>
        </w:div>
        <w:div w:id="704717038">
          <w:marLeft w:val="0"/>
          <w:marRight w:val="0"/>
          <w:marTop w:val="0"/>
          <w:marBottom w:val="0"/>
          <w:divBdr>
            <w:top w:val="none" w:sz="0" w:space="0" w:color="auto"/>
            <w:left w:val="none" w:sz="0" w:space="0" w:color="auto"/>
            <w:bottom w:val="none" w:sz="0" w:space="0" w:color="auto"/>
            <w:right w:val="none" w:sz="0" w:space="0" w:color="auto"/>
          </w:divBdr>
        </w:div>
        <w:div w:id="1030952737">
          <w:marLeft w:val="0"/>
          <w:marRight w:val="0"/>
          <w:marTop w:val="0"/>
          <w:marBottom w:val="0"/>
          <w:divBdr>
            <w:top w:val="none" w:sz="0" w:space="0" w:color="auto"/>
            <w:left w:val="none" w:sz="0" w:space="0" w:color="auto"/>
            <w:bottom w:val="none" w:sz="0" w:space="0" w:color="auto"/>
            <w:right w:val="none" w:sz="0" w:space="0" w:color="auto"/>
          </w:divBdr>
        </w:div>
        <w:div w:id="1278298740">
          <w:marLeft w:val="0"/>
          <w:marRight w:val="0"/>
          <w:marTop w:val="0"/>
          <w:marBottom w:val="0"/>
          <w:divBdr>
            <w:top w:val="none" w:sz="0" w:space="0" w:color="auto"/>
            <w:left w:val="none" w:sz="0" w:space="0" w:color="auto"/>
            <w:bottom w:val="none" w:sz="0" w:space="0" w:color="auto"/>
            <w:right w:val="none" w:sz="0" w:space="0" w:color="auto"/>
          </w:divBdr>
        </w:div>
        <w:div w:id="418063609">
          <w:marLeft w:val="0"/>
          <w:marRight w:val="0"/>
          <w:marTop w:val="0"/>
          <w:marBottom w:val="0"/>
          <w:divBdr>
            <w:top w:val="none" w:sz="0" w:space="0" w:color="auto"/>
            <w:left w:val="none" w:sz="0" w:space="0" w:color="auto"/>
            <w:bottom w:val="none" w:sz="0" w:space="0" w:color="auto"/>
            <w:right w:val="none" w:sz="0" w:space="0" w:color="auto"/>
          </w:divBdr>
        </w:div>
        <w:div w:id="279994551">
          <w:marLeft w:val="0"/>
          <w:marRight w:val="0"/>
          <w:marTop w:val="0"/>
          <w:marBottom w:val="0"/>
          <w:divBdr>
            <w:top w:val="none" w:sz="0" w:space="0" w:color="auto"/>
            <w:left w:val="none" w:sz="0" w:space="0" w:color="auto"/>
            <w:bottom w:val="none" w:sz="0" w:space="0" w:color="auto"/>
            <w:right w:val="none" w:sz="0" w:space="0" w:color="auto"/>
          </w:divBdr>
        </w:div>
        <w:div w:id="417602896">
          <w:marLeft w:val="0"/>
          <w:marRight w:val="0"/>
          <w:marTop w:val="0"/>
          <w:marBottom w:val="0"/>
          <w:divBdr>
            <w:top w:val="none" w:sz="0" w:space="0" w:color="auto"/>
            <w:left w:val="none" w:sz="0" w:space="0" w:color="auto"/>
            <w:bottom w:val="none" w:sz="0" w:space="0" w:color="auto"/>
            <w:right w:val="none" w:sz="0" w:space="0" w:color="auto"/>
          </w:divBdr>
        </w:div>
        <w:div w:id="1007825828">
          <w:marLeft w:val="0"/>
          <w:marRight w:val="0"/>
          <w:marTop w:val="0"/>
          <w:marBottom w:val="0"/>
          <w:divBdr>
            <w:top w:val="none" w:sz="0" w:space="0" w:color="auto"/>
            <w:left w:val="none" w:sz="0" w:space="0" w:color="auto"/>
            <w:bottom w:val="none" w:sz="0" w:space="0" w:color="auto"/>
            <w:right w:val="none" w:sz="0" w:space="0" w:color="auto"/>
          </w:divBdr>
        </w:div>
        <w:div w:id="18241179">
          <w:marLeft w:val="0"/>
          <w:marRight w:val="0"/>
          <w:marTop w:val="0"/>
          <w:marBottom w:val="0"/>
          <w:divBdr>
            <w:top w:val="none" w:sz="0" w:space="0" w:color="auto"/>
            <w:left w:val="none" w:sz="0" w:space="0" w:color="auto"/>
            <w:bottom w:val="none" w:sz="0" w:space="0" w:color="auto"/>
            <w:right w:val="none" w:sz="0" w:space="0" w:color="auto"/>
          </w:divBdr>
        </w:div>
        <w:div w:id="2030060477">
          <w:marLeft w:val="0"/>
          <w:marRight w:val="0"/>
          <w:marTop w:val="0"/>
          <w:marBottom w:val="0"/>
          <w:divBdr>
            <w:top w:val="none" w:sz="0" w:space="0" w:color="auto"/>
            <w:left w:val="none" w:sz="0" w:space="0" w:color="auto"/>
            <w:bottom w:val="none" w:sz="0" w:space="0" w:color="auto"/>
            <w:right w:val="none" w:sz="0" w:space="0" w:color="auto"/>
          </w:divBdr>
        </w:div>
        <w:div w:id="960234045">
          <w:marLeft w:val="0"/>
          <w:marRight w:val="0"/>
          <w:marTop w:val="0"/>
          <w:marBottom w:val="0"/>
          <w:divBdr>
            <w:top w:val="none" w:sz="0" w:space="0" w:color="auto"/>
            <w:left w:val="none" w:sz="0" w:space="0" w:color="auto"/>
            <w:bottom w:val="none" w:sz="0" w:space="0" w:color="auto"/>
            <w:right w:val="none" w:sz="0" w:space="0" w:color="auto"/>
          </w:divBdr>
        </w:div>
        <w:div w:id="1054161223">
          <w:marLeft w:val="0"/>
          <w:marRight w:val="0"/>
          <w:marTop w:val="0"/>
          <w:marBottom w:val="0"/>
          <w:divBdr>
            <w:top w:val="none" w:sz="0" w:space="0" w:color="auto"/>
            <w:left w:val="none" w:sz="0" w:space="0" w:color="auto"/>
            <w:bottom w:val="none" w:sz="0" w:space="0" w:color="auto"/>
            <w:right w:val="none" w:sz="0" w:space="0" w:color="auto"/>
          </w:divBdr>
        </w:div>
        <w:div w:id="1481801690">
          <w:marLeft w:val="0"/>
          <w:marRight w:val="0"/>
          <w:marTop w:val="0"/>
          <w:marBottom w:val="0"/>
          <w:divBdr>
            <w:top w:val="none" w:sz="0" w:space="0" w:color="auto"/>
            <w:left w:val="none" w:sz="0" w:space="0" w:color="auto"/>
            <w:bottom w:val="none" w:sz="0" w:space="0" w:color="auto"/>
            <w:right w:val="none" w:sz="0" w:space="0" w:color="auto"/>
          </w:divBdr>
        </w:div>
        <w:div w:id="2017799966">
          <w:marLeft w:val="0"/>
          <w:marRight w:val="0"/>
          <w:marTop w:val="0"/>
          <w:marBottom w:val="0"/>
          <w:divBdr>
            <w:top w:val="none" w:sz="0" w:space="0" w:color="auto"/>
            <w:left w:val="none" w:sz="0" w:space="0" w:color="auto"/>
            <w:bottom w:val="none" w:sz="0" w:space="0" w:color="auto"/>
            <w:right w:val="none" w:sz="0" w:space="0" w:color="auto"/>
          </w:divBdr>
        </w:div>
        <w:div w:id="1757507559">
          <w:marLeft w:val="0"/>
          <w:marRight w:val="0"/>
          <w:marTop w:val="0"/>
          <w:marBottom w:val="0"/>
          <w:divBdr>
            <w:top w:val="none" w:sz="0" w:space="0" w:color="auto"/>
            <w:left w:val="none" w:sz="0" w:space="0" w:color="auto"/>
            <w:bottom w:val="none" w:sz="0" w:space="0" w:color="auto"/>
            <w:right w:val="none" w:sz="0" w:space="0" w:color="auto"/>
          </w:divBdr>
        </w:div>
        <w:div w:id="103037864">
          <w:marLeft w:val="0"/>
          <w:marRight w:val="0"/>
          <w:marTop w:val="0"/>
          <w:marBottom w:val="0"/>
          <w:divBdr>
            <w:top w:val="none" w:sz="0" w:space="0" w:color="auto"/>
            <w:left w:val="none" w:sz="0" w:space="0" w:color="auto"/>
            <w:bottom w:val="none" w:sz="0" w:space="0" w:color="auto"/>
            <w:right w:val="none" w:sz="0" w:space="0" w:color="auto"/>
          </w:divBdr>
        </w:div>
        <w:div w:id="1670254313">
          <w:marLeft w:val="0"/>
          <w:marRight w:val="0"/>
          <w:marTop w:val="0"/>
          <w:marBottom w:val="0"/>
          <w:divBdr>
            <w:top w:val="none" w:sz="0" w:space="0" w:color="auto"/>
            <w:left w:val="none" w:sz="0" w:space="0" w:color="auto"/>
            <w:bottom w:val="none" w:sz="0" w:space="0" w:color="auto"/>
            <w:right w:val="none" w:sz="0" w:space="0" w:color="auto"/>
          </w:divBdr>
        </w:div>
        <w:div w:id="430585928">
          <w:marLeft w:val="0"/>
          <w:marRight w:val="0"/>
          <w:marTop w:val="0"/>
          <w:marBottom w:val="0"/>
          <w:divBdr>
            <w:top w:val="none" w:sz="0" w:space="0" w:color="auto"/>
            <w:left w:val="none" w:sz="0" w:space="0" w:color="auto"/>
            <w:bottom w:val="none" w:sz="0" w:space="0" w:color="auto"/>
            <w:right w:val="none" w:sz="0" w:space="0" w:color="auto"/>
          </w:divBdr>
        </w:div>
        <w:div w:id="892817080">
          <w:marLeft w:val="0"/>
          <w:marRight w:val="0"/>
          <w:marTop w:val="0"/>
          <w:marBottom w:val="0"/>
          <w:divBdr>
            <w:top w:val="none" w:sz="0" w:space="0" w:color="auto"/>
            <w:left w:val="none" w:sz="0" w:space="0" w:color="auto"/>
            <w:bottom w:val="none" w:sz="0" w:space="0" w:color="auto"/>
            <w:right w:val="none" w:sz="0" w:space="0" w:color="auto"/>
          </w:divBdr>
        </w:div>
        <w:div w:id="2054771605">
          <w:marLeft w:val="0"/>
          <w:marRight w:val="0"/>
          <w:marTop w:val="0"/>
          <w:marBottom w:val="0"/>
          <w:divBdr>
            <w:top w:val="none" w:sz="0" w:space="0" w:color="auto"/>
            <w:left w:val="none" w:sz="0" w:space="0" w:color="auto"/>
            <w:bottom w:val="none" w:sz="0" w:space="0" w:color="auto"/>
            <w:right w:val="none" w:sz="0" w:space="0" w:color="auto"/>
          </w:divBdr>
        </w:div>
        <w:div w:id="1647278125">
          <w:marLeft w:val="0"/>
          <w:marRight w:val="0"/>
          <w:marTop w:val="0"/>
          <w:marBottom w:val="0"/>
          <w:divBdr>
            <w:top w:val="none" w:sz="0" w:space="0" w:color="auto"/>
            <w:left w:val="none" w:sz="0" w:space="0" w:color="auto"/>
            <w:bottom w:val="none" w:sz="0" w:space="0" w:color="auto"/>
            <w:right w:val="none" w:sz="0" w:space="0" w:color="auto"/>
          </w:divBdr>
        </w:div>
        <w:div w:id="1820342208">
          <w:marLeft w:val="0"/>
          <w:marRight w:val="0"/>
          <w:marTop w:val="0"/>
          <w:marBottom w:val="0"/>
          <w:divBdr>
            <w:top w:val="none" w:sz="0" w:space="0" w:color="auto"/>
            <w:left w:val="none" w:sz="0" w:space="0" w:color="auto"/>
            <w:bottom w:val="none" w:sz="0" w:space="0" w:color="auto"/>
            <w:right w:val="none" w:sz="0" w:space="0" w:color="auto"/>
          </w:divBdr>
        </w:div>
        <w:div w:id="1256472769">
          <w:marLeft w:val="0"/>
          <w:marRight w:val="0"/>
          <w:marTop w:val="0"/>
          <w:marBottom w:val="0"/>
          <w:divBdr>
            <w:top w:val="none" w:sz="0" w:space="0" w:color="auto"/>
            <w:left w:val="none" w:sz="0" w:space="0" w:color="auto"/>
            <w:bottom w:val="none" w:sz="0" w:space="0" w:color="auto"/>
            <w:right w:val="none" w:sz="0" w:space="0" w:color="auto"/>
          </w:divBdr>
        </w:div>
        <w:div w:id="2047480437">
          <w:marLeft w:val="0"/>
          <w:marRight w:val="0"/>
          <w:marTop w:val="0"/>
          <w:marBottom w:val="0"/>
          <w:divBdr>
            <w:top w:val="none" w:sz="0" w:space="0" w:color="auto"/>
            <w:left w:val="none" w:sz="0" w:space="0" w:color="auto"/>
            <w:bottom w:val="none" w:sz="0" w:space="0" w:color="auto"/>
            <w:right w:val="none" w:sz="0" w:space="0" w:color="auto"/>
          </w:divBdr>
        </w:div>
        <w:div w:id="357126586">
          <w:marLeft w:val="0"/>
          <w:marRight w:val="0"/>
          <w:marTop w:val="0"/>
          <w:marBottom w:val="0"/>
          <w:divBdr>
            <w:top w:val="none" w:sz="0" w:space="0" w:color="auto"/>
            <w:left w:val="none" w:sz="0" w:space="0" w:color="auto"/>
            <w:bottom w:val="none" w:sz="0" w:space="0" w:color="auto"/>
            <w:right w:val="none" w:sz="0" w:space="0" w:color="auto"/>
          </w:divBdr>
        </w:div>
        <w:div w:id="1270041762">
          <w:marLeft w:val="0"/>
          <w:marRight w:val="0"/>
          <w:marTop w:val="0"/>
          <w:marBottom w:val="0"/>
          <w:divBdr>
            <w:top w:val="none" w:sz="0" w:space="0" w:color="auto"/>
            <w:left w:val="none" w:sz="0" w:space="0" w:color="auto"/>
            <w:bottom w:val="none" w:sz="0" w:space="0" w:color="auto"/>
            <w:right w:val="none" w:sz="0" w:space="0" w:color="auto"/>
          </w:divBdr>
        </w:div>
        <w:div w:id="705255590">
          <w:marLeft w:val="0"/>
          <w:marRight w:val="0"/>
          <w:marTop w:val="0"/>
          <w:marBottom w:val="0"/>
          <w:divBdr>
            <w:top w:val="none" w:sz="0" w:space="0" w:color="auto"/>
            <w:left w:val="none" w:sz="0" w:space="0" w:color="auto"/>
            <w:bottom w:val="none" w:sz="0" w:space="0" w:color="auto"/>
            <w:right w:val="none" w:sz="0" w:space="0" w:color="auto"/>
          </w:divBdr>
        </w:div>
        <w:div w:id="210579698">
          <w:marLeft w:val="0"/>
          <w:marRight w:val="0"/>
          <w:marTop w:val="0"/>
          <w:marBottom w:val="0"/>
          <w:divBdr>
            <w:top w:val="none" w:sz="0" w:space="0" w:color="auto"/>
            <w:left w:val="none" w:sz="0" w:space="0" w:color="auto"/>
            <w:bottom w:val="none" w:sz="0" w:space="0" w:color="auto"/>
            <w:right w:val="none" w:sz="0" w:space="0" w:color="auto"/>
          </w:divBdr>
        </w:div>
        <w:div w:id="1588533338">
          <w:marLeft w:val="0"/>
          <w:marRight w:val="0"/>
          <w:marTop w:val="0"/>
          <w:marBottom w:val="0"/>
          <w:divBdr>
            <w:top w:val="none" w:sz="0" w:space="0" w:color="auto"/>
            <w:left w:val="none" w:sz="0" w:space="0" w:color="auto"/>
            <w:bottom w:val="none" w:sz="0" w:space="0" w:color="auto"/>
            <w:right w:val="none" w:sz="0" w:space="0" w:color="auto"/>
          </w:divBdr>
        </w:div>
        <w:div w:id="313488131">
          <w:marLeft w:val="0"/>
          <w:marRight w:val="0"/>
          <w:marTop w:val="0"/>
          <w:marBottom w:val="0"/>
          <w:divBdr>
            <w:top w:val="none" w:sz="0" w:space="0" w:color="auto"/>
            <w:left w:val="none" w:sz="0" w:space="0" w:color="auto"/>
            <w:bottom w:val="none" w:sz="0" w:space="0" w:color="auto"/>
            <w:right w:val="none" w:sz="0" w:space="0" w:color="auto"/>
          </w:divBdr>
        </w:div>
        <w:div w:id="897546034">
          <w:marLeft w:val="0"/>
          <w:marRight w:val="0"/>
          <w:marTop w:val="0"/>
          <w:marBottom w:val="0"/>
          <w:divBdr>
            <w:top w:val="none" w:sz="0" w:space="0" w:color="auto"/>
            <w:left w:val="none" w:sz="0" w:space="0" w:color="auto"/>
            <w:bottom w:val="none" w:sz="0" w:space="0" w:color="auto"/>
            <w:right w:val="none" w:sz="0" w:space="0" w:color="auto"/>
          </w:divBdr>
        </w:div>
        <w:div w:id="240220722">
          <w:marLeft w:val="0"/>
          <w:marRight w:val="0"/>
          <w:marTop w:val="0"/>
          <w:marBottom w:val="0"/>
          <w:divBdr>
            <w:top w:val="none" w:sz="0" w:space="0" w:color="auto"/>
            <w:left w:val="none" w:sz="0" w:space="0" w:color="auto"/>
            <w:bottom w:val="none" w:sz="0" w:space="0" w:color="auto"/>
            <w:right w:val="none" w:sz="0" w:space="0" w:color="auto"/>
          </w:divBdr>
        </w:div>
        <w:div w:id="2087653598">
          <w:marLeft w:val="0"/>
          <w:marRight w:val="0"/>
          <w:marTop w:val="0"/>
          <w:marBottom w:val="0"/>
          <w:divBdr>
            <w:top w:val="none" w:sz="0" w:space="0" w:color="auto"/>
            <w:left w:val="none" w:sz="0" w:space="0" w:color="auto"/>
            <w:bottom w:val="none" w:sz="0" w:space="0" w:color="auto"/>
            <w:right w:val="none" w:sz="0" w:space="0" w:color="auto"/>
          </w:divBdr>
        </w:div>
        <w:div w:id="681400109">
          <w:marLeft w:val="0"/>
          <w:marRight w:val="0"/>
          <w:marTop w:val="0"/>
          <w:marBottom w:val="0"/>
          <w:divBdr>
            <w:top w:val="none" w:sz="0" w:space="0" w:color="auto"/>
            <w:left w:val="none" w:sz="0" w:space="0" w:color="auto"/>
            <w:bottom w:val="none" w:sz="0" w:space="0" w:color="auto"/>
            <w:right w:val="none" w:sz="0" w:space="0" w:color="auto"/>
          </w:divBdr>
        </w:div>
        <w:div w:id="1925529345">
          <w:marLeft w:val="0"/>
          <w:marRight w:val="0"/>
          <w:marTop w:val="0"/>
          <w:marBottom w:val="0"/>
          <w:divBdr>
            <w:top w:val="none" w:sz="0" w:space="0" w:color="auto"/>
            <w:left w:val="none" w:sz="0" w:space="0" w:color="auto"/>
            <w:bottom w:val="none" w:sz="0" w:space="0" w:color="auto"/>
            <w:right w:val="none" w:sz="0" w:space="0" w:color="auto"/>
          </w:divBdr>
        </w:div>
        <w:div w:id="1772774242">
          <w:marLeft w:val="0"/>
          <w:marRight w:val="0"/>
          <w:marTop w:val="0"/>
          <w:marBottom w:val="0"/>
          <w:divBdr>
            <w:top w:val="none" w:sz="0" w:space="0" w:color="auto"/>
            <w:left w:val="none" w:sz="0" w:space="0" w:color="auto"/>
            <w:bottom w:val="none" w:sz="0" w:space="0" w:color="auto"/>
            <w:right w:val="none" w:sz="0" w:space="0" w:color="auto"/>
          </w:divBdr>
        </w:div>
        <w:div w:id="1616718648">
          <w:marLeft w:val="0"/>
          <w:marRight w:val="0"/>
          <w:marTop w:val="0"/>
          <w:marBottom w:val="0"/>
          <w:divBdr>
            <w:top w:val="none" w:sz="0" w:space="0" w:color="auto"/>
            <w:left w:val="none" w:sz="0" w:space="0" w:color="auto"/>
            <w:bottom w:val="none" w:sz="0" w:space="0" w:color="auto"/>
            <w:right w:val="none" w:sz="0" w:space="0" w:color="auto"/>
          </w:divBdr>
        </w:div>
        <w:div w:id="1775780457">
          <w:marLeft w:val="0"/>
          <w:marRight w:val="0"/>
          <w:marTop w:val="0"/>
          <w:marBottom w:val="0"/>
          <w:divBdr>
            <w:top w:val="none" w:sz="0" w:space="0" w:color="auto"/>
            <w:left w:val="none" w:sz="0" w:space="0" w:color="auto"/>
            <w:bottom w:val="none" w:sz="0" w:space="0" w:color="auto"/>
            <w:right w:val="none" w:sz="0" w:space="0" w:color="auto"/>
          </w:divBdr>
        </w:div>
        <w:div w:id="198398767">
          <w:marLeft w:val="0"/>
          <w:marRight w:val="0"/>
          <w:marTop w:val="0"/>
          <w:marBottom w:val="0"/>
          <w:divBdr>
            <w:top w:val="none" w:sz="0" w:space="0" w:color="auto"/>
            <w:left w:val="none" w:sz="0" w:space="0" w:color="auto"/>
            <w:bottom w:val="none" w:sz="0" w:space="0" w:color="auto"/>
            <w:right w:val="none" w:sz="0" w:space="0" w:color="auto"/>
          </w:divBdr>
        </w:div>
        <w:div w:id="510416109">
          <w:marLeft w:val="0"/>
          <w:marRight w:val="0"/>
          <w:marTop w:val="0"/>
          <w:marBottom w:val="0"/>
          <w:divBdr>
            <w:top w:val="none" w:sz="0" w:space="0" w:color="auto"/>
            <w:left w:val="none" w:sz="0" w:space="0" w:color="auto"/>
            <w:bottom w:val="none" w:sz="0" w:space="0" w:color="auto"/>
            <w:right w:val="none" w:sz="0" w:space="0" w:color="auto"/>
          </w:divBdr>
        </w:div>
        <w:div w:id="132798907">
          <w:marLeft w:val="0"/>
          <w:marRight w:val="0"/>
          <w:marTop w:val="0"/>
          <w:marBottom w:val="0"/>
          <w:divBdr>
            <w:top w:val="none" w:sz="0" w:space="0" w:color="auto"/>
            <w:left w:val="none" w:sz="0" w:space="0" w:color="auto"/>
            <w:bottom w:val="none" w:sz="0" w:space="0" w:color="auto"/>
            <w:right w:val="none" w:sz="0" w:space="0" w:color="auto"/>
          </w:divBdr>
        </w:div>
        <w:div w:id="1026177797">
          <w:marLeft w:val="0"/>
          <w:marRight w:val="0"/>
          <w:marTop w:val="0"/>
          <w:marBottom w:val="0"/>
          <w:divBdr>
            <w:top w:val="none" w:sz="0" w:space="0" w:color="auto"/>
            <w:left w:val="none" w:sz="0" w:space="0" w:color="auto"/>
            <w:bottom w:val="none" w:sz="0" w:space="0" w:color="auto"/>
            <w:right w:val="none" w:sz="0" w:space="0" w:color="auto"/>
          </w:divBdr>
        </w:div>
        <w:div w:id="1843545575">
          <w:marLeft w:val="0"/>
          <w:marRight w:val="0"/>
          <w:marTop w:val="0"/>
          <w:marBottom w:val="0"/>
          <w:divBdr>
            <w:top w:val="none" w:sz="0" w:space="0" w:color="auto"/>
            <w:left w:val="none" w:sz="0" w:space="0" w:color="auto"/>
            <w:bottom w:val="none" w:sz="0" w:space="0" w:color="auto"/>
            <w:right w:val="none" w:sz="0" w:space="0" w:color="auto"/>
          </w:divBdr>
        </w:div>
        <w:div w:id="1997223608">
          <w:marLeft w:val="0"/>
          <w:marRight w:val="0"/>
          <w:marTop w:val="0"/>
          <w:marBottom w:val="0"/>
          <w:divBdr>
            <w:top w:val="none" w:sz="0" w:space="0" w:color="auto"/>
            <w:left w:val="none" w:sz="0" w:space="0" w:color="auto"/>
            <w:bottom w:val="none" w:sz="0" w:space="0" w:color="auto"/>
            <w:right w:val="none" w:sz="0" w:space="0" w:color="auto"/>
          </w:divBdr>
        </w:div>
        <w:div w:id="1859074466">
          <w:marLeft w:val="0"/>
          <w:marRight w:val="0"/>
          <w:marTop w:val="0"/>
          <w:marBottom w:val="0"/>
          <w:divBdr>
            <w:top w:val="none" w:sz="0" w:space="0" w:color="auto"/>
            <w:left w:val="none" w:sz="0" w:space="0" w:color="auto"/>
            <w:bottom w:val="none" w:sz="0" w:space="0" w:color="auto"/>
            <w:right w:val="none" w:sz="0" w:space="0" w:color="auto"/>
          </w:divBdr>
        </w:div>
        <w:div w:id="334500243">
          <w:marLeft w:val="0"/>
          <w:marRight w:val="0"/>
          <w:marTop w:val="0"/>
          <w:marBottom w:val="0"/>
          <w:divBdr>
            <w:top w:val="none" w:sz="0" w:space="0" w:color="auto"/>
            <w:left w:val="none" w:sz="0" w:space="0" w:color="auto"/>
            <w:bottom w:val="none" w:sz="0" w:space="0" w:color="auto"/>
            <w:right w:val="none" w:sz="0" w:space="0" w:color="auto"/>
          </w:divBdr>
        </w:div>
        <w:div w:id="132990965">
          <w:marLeft w:val="0"/>
          <w:marRight w:val="0"/>
          <w:marTop w:val="0"/>
          <w:marBottom w:val="0"/>
          <w:divBdr>
            <w:top w:val="none" w:sz="0" w:space="0" w:color="auto"/>
            <w:left w:val="none" w:sz="0" w:space="0" w:color="auto"/>
            <w:bottom w:val="none" w:sz="0" w:space="0" w:color="auto"/>
            <w:right w:val="none" w:sz="0" w:space="0" w:color="auto"/>
          </w:divBdr>
        </w:div>
        <w:div w:id="2046101525">
          <w:marLeft w:val="0"/>
          <w:marRight w:val="0"/>
          <w:marTop w:val="0"/>
          <w:marBottom w:val="0"/>
          <w:divBdr>
            <w:top w:val="none" w:sz="0" w:space="0" w:color="auto"/>
            <w:left w:val="none" w:sz="0" w:space="0" w:color="auto"/>
            <w:bottom w:val="none" w:sz="0" w:space="0" w:color="auto"/>
            <w:right w:val="none" w:sz="0" w:space="0" w:color="auto"/>
          </w:divBdr>
        </w:div>
        <w:div w:id="847598594">
          <w:marLeft w:val="0"/>
          <w:marRight w:val="0"/>
          <w:marTop w:val="0"/>
          <w:marBottom w:val="0"/>
          <w:divBdr>
            <w:top w:val="none" w:sz="0" w:space="0" w:color="auto"/>
            <w:left w:val="none" w:sz="0" w:space="0" w:color="auto"/>
            <w:bottom w:val="none" w:sz="0" w:space="0" w:color="auto"/>
            <w:right w:val="none" w:sz="0" w:space="0" w:color="auto"/>
          </w:divBdr>
        </w:div>
        <w:div w:id="464740770">
          <w:marLeft w:val="0"/>
          <w:marRight w:val="0"/>
          <w:marTop w:val="0"/>
          <w:marBottom w:val="0"/>
          <w:divBdr>
            <w:top w:val="none" w:sz="0" w:space="0" w:color="auto"/>
            <w:left w:val="none" w:sz="0" w:space="0" w:color="auto"/>
            <w:bottom w:val="none" w:sz="0" w:space="0" w:color="auto"/>
            <w:right w:val="none" w:sz="0" w:space="0" w:color="auto"/>
          </w:divBdr>
        </w:div>
        <w:div w:id="1496065098">
          <w:marLeft w:val="0"/>
          <w:marRight w:val="0"/>
          <w:marTop w:val="0"/>
          <w:marBottom w:val="0"/>
          <w:divBdr>
            <w:top w:val="none" w:sz="0" w:space="0" w:color="auto"/>
            <w:left w:val="none" w:sz="0" w:space="0" w:color="auto"/>
            <w:bottom w:val="none" w:sz="0" w:space="0" w:color="auto"/>
            <w:right w:val="none" w:sz="0" w:space="0" w:color="auto"/>
          </w:divBdr>
        </w:div>
        <w:div w:id="233200115">
          <w:marLeft w:val="0"/>
          <w:marRight w:val="0"/>
          <w:marTop w:val="0"/>
          <w:marBottom w:val="0"/>
          <w:divBdr>
            <w:top w:val="none" w:sz="0" w:space="0" w:color="auto"/>
            <w:left w:val="none" w:sz="0" w:space="0" w:color="auto"/>
            <w:bottom w:val="none" w:sz="0" w:space="0" w:color="auto"/>
            <w:right w:val="none" w:sz="0" w:space="0" w:color="auto"/>
          </w:divBdr>
        </w:div>
        <w:div w:id="2059039517">
          <w:marLeft w:val="0"/>
          <w:marRight w:val="0"/>
          <w:marTop w:val="0"/>
          <w:marBottom w:val="0"/>
          <w:divBdr>
            <w:top w:val="none" w:sz="0" w:space="0" w:color="auto"/>
            <w:left w:val="none" w:sz="0" w:space="0" w:color="auto"/>
            <w:bottom w:val="none" w:sz="0" w:space="0" w:color="auto"/>
            <w:right w:val="none" w:sz="0" w:space="0" w:color="auto"/>
          </w:divBdr>
        </w:div>
        <w:div w:id="1113786264">
          <w:marLeft w:val="0"/>
          <w:marRight w:val="0"/>
          <w:marTop w:val="0"/>
          <w:marBottom w:val="0"/>
          <w:divBdr>
            <w:top w:val="none" w:sz="0" w:space="0" w:color="auto"/>
            <w:left w:val="none" w:sz="0" w:space="0" w:color="auto"/>
            <w:bottom w:val="none" w:sz="0" w:space="0" w:color="auto"/>
            <w:right w:val="none" w:sz="0" w:space="0" w:color="auto"/>
          </w:divBdr>
        </w:div>
        <w:div w:id="223830676">
          <w:marLeft w:val="0"/>
          <w:marRight w:val="0"/>
          <w:marTop w:val="0"/>
          <w:marBottom w:val="0"/>
          <w:divBdr>
            <w:top w:val="none" w:sz="0" w:space="0" w:color="auto"/>
            <w:left w:val="none" w:sz="0" w:space="0" w:color="auto"/>
            <w:bottom w:val="none" w:sz="0" w:space="0" w:color="auto"/>
            <w:right w:val="none" w:sz="0" w:space="0" w:color="auto"/>
          </w:divBdr>
        </w:div>
        <w:div w:id="11301951">
          <w:marLeft w:val="0"/>
          <w:marRight w:val="0"/>
          <w:marTop w:val="0"/>
          <w:marBottom w:val="0"/>
          <w:divBdr>
            <w:top w:val="none" w:sz="0" w:space="0" w:color="auto"/>
            <w:left w:val="none" w:sz="0" w:space="0" w:color="auto"/>
            <w:bottom w:val="none" w:sz="0" w:space="0" w:color="auto"/>
            <w:right w:val="none" w:sz="0" w:space="0" w:color="auto"/>
          </w:divBdr>
        </w:div>
        <w:div w:id="117997365">
          <w:marLeft w:val="0"/>
          <w:marRight w:val="0"/>
          <w:marTop w:val="0"/>
          <w:marBottom w:val="0"/>
          <w:divBdr>
            <w:top w:val="none" w:sz="0" w:space="0" w:color="auto"/>
            <w:left w:val="none" w:sz="0" w:space="0" w:color="auto"/>
            <w:bottom w:val="none" w:sz="0" w:space="0" w:color="auto"/>
            <w:right w:val="none" w:sz="0" w:space="0" w:color="auto"/>
          </w:divBdr>
        </w:div>
        <w:div w:id="1500385606">
          <w:marLeft w:val="0"/>
          <w:marRight w:val="0"/>
          <w:marTop w:val="0"/>
          <w:marBottom w:val="0"/>
          <w:divBdr>
            <w:top w:val="none" w:sz="0" w:space="0" w:color="auto"/>
            <w:left w:val="none" w:sz="0" w:space="0" w:color="auto"/>
            <w:bottom w:val="none" w:sz="0" w:space="0" w:color="auto"/>
            <w:right w:val="none" w:sz="0" w:space="0" w:color="auto"/>
          </w:divBdr>
        </w:div>
        <w:div w:id="768935216">
          <w:marLeft w:val="0"/>
          <w:marRight w:val="0"/>
          <w:marTop w:val="0"/>
          <w:marBottom w:val="0"/>
          <w:divBdr>
            <w:top w:val="none" w:sz="0" w:space="0" w:color="auto"/>
            <w:left w:val="none" w:sz="0" w:space="0" w:color="auto"/>
            <w:bottom w:val="none" w:sz="0" w:space="0" w:color="auto"/>
            <w:right w:val="none" w:sz="0" w:space="0" w:color="auto"/>
          </w:divBdr>
        </w:div>
        <w:div w:id="756828669">
          <w:marLeft w:val="0"/>
          <w:marRight w:val="0"/>
          <w:marTop w:val="0"/>
          <w:marBottom w:val="0"/>
          <w:divBdr>
            <w:top w:val="none" w:sz="0" w:space="0" w:color="auto"/>
            <w:left w:val="none" w:sz="0" w:space="0" w:color="auto"/>
            <w:bottom w:val="none" w:sz="0" w:space="0" w:color="auto"/>
            <w:right w:val="none" w:sz="0" w:space="0" w:color="auto"/>
          </w:divBdr>
        </w:div>
        <w:div w:id="400711702">
          <w:marLeft w:val="0"/>
          <w:marRight w:val="0"/>
          <w:marTop w:val="0"/>
          <w:marBottom w:val="0"/>
          <w:divBdr>
            <w:top w:val="none" w:sz="0" w:space="0" w:color="auto"/>
            <w:left w:val="none" w:sz="0" w:space="0" w:color="auto"/>
            <w:bottom w:val="none" w:sz="0" w:space="0" w:color="auto"/>
            <w:right w:val="none" w:sz="0" w:space="0" w:color="auto"/>
          </w:divBdr>
        </w:div>
        <w:div w:id="91122893">
          <w:marLeft w:val="0"/>
          <w:marRight w:val="0"/>
          <w:marTop w:val="0"/>
          <w:marBottom w:val="0"/>
          <w:divBdr>
            <w:top w:val="none" w:sz="0" w:space="0" w:color="auto"/>
            <w:left w:val="none" w:sz="0" w:space="0" w:color="auto"/>
            <w:bottom w:val="none" w:sz="0" w:space="0" w:color="auto"/>
            <w:right w:val="none" w:sz="0" w:space="0" w:color="auto"/>
          </w:divBdr>
        </w:div>
        <w:div w:id="483474986">
          <w:marLeft w:val="0"/>
          <w:marRight w:val="0"/>
          <w:marTop w:val="0"/>
          <w:marBottom w:val="0"/>
          <w:divBdr>
            <w:top w:val="none" w:sz="0" w:space="0" w:color="auto"/>
            <w:left w:val="none" w:sz="0" w:space="0" w:color="auto"/>
            <w:bottom w:val="none" w:sz="0" w:space="0" w:color="auto"/>
            <w:right w:val="none" w:sz="0" w:space="0" w:color="auto"/>
          </w:divBdr>
        </w:div>
        <w:div w:id="1780368722">
          <w:marLeft w:val="0"/>
          <w:marRight w:val="0"/>
          <w:marTop w:val="0"/>
          <w:marBottom w:val="0"/>
          <w:divBdr>
            <w:top w:val="none" w:sz="0" w:space="0" w:color="auto"/>
            <w:left w:val="none" w:sz="0" w:space="0" w:color="auto"/>
            <w:bottom w:val="none" w:sz="0" w:space="0" w:color="auto"/>
            <w:right w:val="none" w:sz="0" w:space="0" w:color="auto"/>
          </w:divBdr>
        </w:div>
        <w:div w:id="446045362">
          <w:marLeft w:val="0"/>
          <w:marRight w:val="0"/>
          <w:marTop w:val="0"/>
          <w:marBottom w:val="0"/>
          <w:divBdr>
            <w:top w:val="none" w:sz="0" w:space="0" w:color="auto"/>
            <w:left w:val="none" w:sz="0" w:space="0" w:color="auto"/>
            <w:bottom w:val="none" w:sz="0" w:space="0" w:color="auto"/>
            <w:right w:val="none" w:sz="0" w:space="0" w:color="auto"/>
          </w:divBdr>
        </w:div>
        <w:div w:id="371655311">
          <w:marLeft w:val="0"/>
          <w:marRight w:val="0"/>
          <w:marTop w:val="0"/>
          <w:marBottom w:val="0"/>
          <w:divBdr>
            <w:top w:val="none" w:sz="0" w:space="0" w:color="auto"/>
            <w:left w:val="none" w:sz="0" w:space="0" w:color="auto"/>
            <w:bottom w:val="none" w:sz="0" w:space="0" w:color="auto"/>
            <w:right w:val="none" w:sz="0" w:space="0" w:color="auto"/>
          </w:divBdr>
        </w:div>
        <w:div w:id="789282266">
          <w:marLeft w:val="0"/>
          <w:marRight w:val="0"/>
          <w:marTop w:val="0"/>
          <w:marBottom w:val="0"/>
          <w:divBdr>
            <w:top w:val="none" w:sz="0" w:space="0" w:color="auto"/>
            <w:left w:val="none" w:sz="0" w:space="0" w:color="auto"/>
            <w:bottom w:val="none" w:sz="0" w:space="0" w:color="auto"/>
            <w:right w:val="none" w:sz="0" w:space="0" w:color="auto"/>
          </w:divBdr>
        </w:div>
        <w:div w:id="1906259667">
          <w:marLeft w:val="0"/>
          <w:marRight w:val="0"/>
          <w:marTop w:val="0"/>
          <w:marBottom w:val="0"/>
          <w:divBdr>
            <w:top w:val="none" w:sz="0" w:space="0" w:color="auto"/>
            <w:left w:val="none" w:sz="0" w:space="0" w:color="auto"/>
            <w:bottom w:val="none" w:sz="0" w:space="0" w:color="auto"/>
            <w:right w:val="none" w:sz="0" w:space="0" w:color="auto"/>
          </w:divBdr>
        </w:div>
        <w:div w:id="1223101265">
          <w:marLeft w:val="0"/>
          <w:marRight w:val="0"/>
          <w:marTop w:val="0"/>
          <w:marBottom w:val="0"/>
          <w:divBdr>
            <w:top w:val="none" w:sz="0" w:space="0" w:color="auto"/>
            <w:left w:val="none" w:sz="0" w:space="0" w:color="auto"/>
            <w:bottom w:val="none" w:sz="0" w:space="0" w:color="auto"/>
            <w:right w:val="none" w:sz="0" w:space="0" w:color="auto"/>
          </w:divBdr>
        </w:div>
        <w:div w:id="1447311157">
          <w:marLeft w:val="0"/>
          <w:marRight w:val="0"/>
          <w:marTop w:val="0"/>
          <w:marBottom w:val="0"/>
          <w:divBdr>
            <w:top w:val="none" w:sz="0" w:space="0" w:color="auto"/>
            <w:left w:val="none" w:sz="0" w:space="0" w:color="auto"/>
            <w:bottom w:val="none" w:sz="0" w:space="0" w:color="auto"/>
            <w:right w:val="none" w:sz="0" w:space="0" w:color="auto"/>
          </w:divBdr>
        </w:div>
        <w:div w:id="1434353561">
          <w:marLeft w:val="0"/>
          <w:marRight w:val="0"/>
          <w:marTop w:val="0"/>
          <w:marBottom w:val="0"/>
          <w:divBdr>
            <w:top w:val="none" w:sz="0" w:space="0" w:color="auto"/>
            <w:left w:val="none" w:sz="0" w:space="0" w:color="auto"/>
            <w:bottom w:val="none" w:sz="0" w:space="0" w:color="auto"/>
            <w:right w:val="none" w:sz="0" w:space="0" w:color="auto"/>
          </w:divBdr>
        </w:div>
        <w:div w:id="868883389">
          <w:marLeft w:val="0"/>
          <w:marRight w:val="0"/>
          <w:marTop w:val="0"/>
          <w:marBottom w:val="0"/>
          <w:divBdr>
            <w:top w:val="none" w:sz="0" w:space="0" w:color="auto"/>
            <w:left w:val="none" w:sz="0" w:space="0" w:color="auto"/>
            <w:bottom w:val="none" w:sz="0" w:space="0" w:color="auto"/>
            <w:right w:val="none" w:sz="0" w:space="0" w:color="auto"/>
          </w:divBdr>
        </w:div>
        <w:div w:id="1503666353">
          <w:marLeft w:val="0"/>
          <w:marRight w:val="0"/>
          <w:marTop w:val="0"/>
          <w:marBottom w:val="0"/>
          <w:divBdr>
            <w:top w:val="none" w:sz="0" w:space="0" w:color="auto"/>
            <w:left w:val="none" w:sz="0" w:space="0" w:color="auto"/>
            <w:bottom w:val="none" w:sz="0" w:space="0" w:color="auto"/>
            <w:right w:val="none" w:sz="0" w:space="0" w:color="auto"/>
          </w:divBdr>
        </w:div>
        <w:div w:id="1451319842">
          <w:marLeft w:val="0"/>
          <w:marRight w:val="0"/>
          <w:marTop w:val="0"/>
          <w:marBottom w:val="0"/>
          <w:divBdr>
            <w:top w:val="none" w:sz="0" w:space="0" w:color="auto"/>
            <w:left w:val="none" w:sz="0" w:space="0" w:color="auto"/>
            <w:bottom w:val="none" w:sz="0" w:space="0" w:color="auto"/>
            <w:right w:val="none" w:sz="0" w:space="0" w:color="auto"/>
          </w:divBdr>
        </w:div>
        <w:div w:id="596521238">
          <w:marLeft w:val="0"/>
          <w:marRight w:val="0"/>
          <w:marTop w:val="0"/>
          <w:marBottom w:val="0"/>
          <w:divBdr>
            <w:top w:val="none" w:sz="0" w:space="0" w:color="auto"/>
            <w:left w:val="none" w:sz="0" w:space="0" w:color="auto"/>
            <w:bottom w:val="none" w:sz="0" w:space="0" w:color="auto"/>
            <w:right w:val="none" w:sz="0" w:space="0" w:color="auto"/>
          </w:divBdr>
        </w:div>
        <w:div w:id="628627541">
          <w:marLeft w:val="0"/>
          <w:marRight w:val="0"/>
          <w:marTop w:val="0"/>
          <w:marBottom w:val="0"/>
          <w:divBdr>
            <w:top w:val="none" w:sz="0" w:space="0" w:color="auto"/>
            <w:left w:val="none" w:sz="0" w:space="0" w:color="auto"/>
            <w:bottom w:val="none" w:sz="0" w:space="0" w:color="auto"/>
            <w:right w:val="none" w:sz="0" w:space="0" w:color="auto"/>
          </w:divBdr>
        </w:div>
        <w:div w:id="5720221">
          <w:marLeft w:val="0"/>
          <w:marRight w:val="0"/>
          <w:marTop w:val="0"/>
          <w:marBottom w:val="0"/>
          <w:divBdr>
            <w:top w:val="none" w:sz="0" w:space="0" w:color="auto"/>
            <w:left w:val="none" w:sz="0" w:space="0" w:color="auto"/>
            <w:bottom w:val="none" w:sz="0" w:space="0" w:color="auto"/>
            <w:right w:val="none" w:sz="0" w:space="0" w:color="auto"/>
          </w:divBdr>
        </w:div>
      </w:divsChild>
    </w:div>
    <w:div w:id="1012220958">
      <w:bodyDiv w:val="1"/>
      <w:marLeft w:val="0"/>
      <w:marRight w:val="0"/>
      <w:marTop w:val="0"/>
      <w:marBottom w:val="0"/>
      <w:divBdr>
        <w:top w:val="none" w:sz="0" w:space="0" w:color="auto"/>
        <w:left w:val="none" w:sz="0" w:space="0" w:color="auto"/>
        <w:bottom w:val="none" w:sz="0" w:space="0" w:color="auto"/>
        <w:right w:val="none" w:sz="0" w:space="0" w:color="auto"/>
      </w:divBdr>
    </w:div>
    <w:div w:id="1013343458">
      <w:bodyDiv w:val="1"/>
      <w:marLeft w:val="0"/>
      <w:marRight w:val="0"/>
      <w:marTop w:val="0"/>
      <w:marBottom w:val="0"/>
      <w:divBdr>
        <w:top w:val="none" w:sz="0" w:space="0" w:color="auto"/>
        <w:left w:val="none" w:sz="0" w:space="0" w:color="auto"/>
        <w:bottom w:val="none" w:sz="0" w:space="0" w:color="auto"/>
        <w:right w:val="none" w:sz="0" w:space="0" w:color="auto"/>
      </w:divBdr>
    </w:div>
    <w:div w:id="1013343598">
      <w:bodyDiv w:val="1"/>
      <w:marLeft w:val="0"/>
      <w:marRight w:val="0"/>
      <w:marTop w:val="0"/>
      <w:marBottom w:val="0"/>
      <w:divBdr>
        <w:top w:val="none" w:sz="0" w:space="0" w:color="auto"/>
        <w:left w:val="none" w:sz="0" w:space="0" w:color="auto"/>
        <w:bottom w:val="none" w:sz="0" w:space="0" w:color="auto"/>
        <w:right w:val="none" w:sz="0" w:space="0" w:color="auto"/>
      </w:divBdr>
    </w:div>
    <w:div w:id="1013603562">
      <w:bodyDiv w:val="1"/>
      <w:marLeft w:val="0"/>
      <w:marRight w:val="0"/>
      <w:marTop w:val="0"/>
      <w:marBottom w:val="0"/>
      <w:divBdr>
        <w:top w:val="none" w:sz="0" w:space="0" w:color="auto"/>
        <w:left w:val="none" w:sz="0" w:space="0" w:color="auto"/>
        <w:bottom w:val="none" w:sz="0" w:space="0" w:color="auto"/>
        <w:right w:val="none" w:sz="0" w:space="0" w:color="auto"/>
      </w:divBdr>
    </w:div>
    <w:div w:id="1013646047">
      <w:bodyDiv w:val="1"/>
      <w:marLeft w:val="0"/>
      <w:marRight w:val="0"/>
      <w:marTop w:val="0"/>
      <w:marBottom w:val="0"/>
      <w:divBdr>
        <w:top w:val="none" w:sz="0" w:space="0" w:color="auto"/>
        <w:left w:val="none" w:sz="0" w:space="0" w:color="auto"/>
        <w:bottom w:val="none" w:sz="0" w:space="0" w:color="auto"/>
        <w:right w:val="none" w:sz="0" w:space="0" w:color="auto"/>
      </w:divBdr>
    </w:div>
    <w:div w:id="1013997175">
      <w:bodyDiv w:val="1"/>
      <w:marLeft w:val="0"/>
      <w:marRight w:val="0"/>
      <w:marTop w:val="0"/>
      <w:marBottom w:val="0"/>
      <w:divBdr>
        <w:top w:val="none" w:sz="0" w:space="0" w:color="auto"/>
        <w:left w:val="none" w:sz="0" w:space="0" w:color="auto"/>
        <w:bottom w:val="none" w:sz="0" w:space="0" w:color="auto"/>
        <w:right w:val="none" w:sz="0" w:space="0" w:color="auto"/>
      </w:divBdr>
    </w:div>
    <w:div w:id="1014115930">
      <w:bodyDiv w:val="1"/>
      <w:marLeft w:val="0"/>
      <w:marRight w:val="0"/>
      <w:marTop w:val="0"/>
      <w:marBottom w:val="0"/>
      <w:divBdr>
        <w:top w:val="none" w:sz="0" w:space="0" w:color="auto"/>
        <w:left w:val="none" w:sz="0" w:space="0" w:color="auto"/>
        <w:bottom w:val="none" w:sz="0" w:space="0" w:color="auto"/>
        <w:right w:val="none" w:sz="0" w:space="0" w:color="auto"/>
      </w:divBdr>
    </w:div>
    <w:div w:id="1014261576">
      <w:bodyDiv w:val="1"/>
      <w:marLeft w:val="0"/>
      <w:marRight w:val="0"/>
      <w:marTop w:val="0"/>
      <w:marBottom w:val="0"/>
      <w:divBdr>
        <w:top w:val="none" w:sz="0" w:space="0" w:color="auto"/>
        <w:left w:val="none" w:sz="0" w:space="0" w:color="auto"/>
        <w:bottom w:val="none" w:sz="0" w:space="0" w:color="auto"/>
        <w:right w:val="none" w:sz="0" w:space="0" w:color="auto"/>
      </w:divBdr>
    </w:div>
    <w:div w:id="1015376076">
      <w:bodyDiv w:val="1"/>
      <w:marLeft w:val="0"/>
      <w:marRight w:val="0"/>
      <w:marTop w:val="0"/>
      <w:marBottom w:val="0"/>
      <w:divBdr>
        <w:top w:val="none" w:sz="0" w:space="0" w:color="auto"/>
        <w:left w:val="none" w:sz="0" w:space="0" w:color="auto"/>
        <w:bottom w:val="none" w:sz="0" w:space="0" w:color="auto"/>
        <w:right w:val="none" w:sz="0" w:space="0" w:color="auto"/>
      </w:divBdr>
    </w:div>
    <w:div w:id="1015499966">
      <w:bodyDiv w:val="1"/>
      <w:marLeft w:val="0"/>
      <w:marRight w:val="0"/>
      <w:marTop w:val="0"/>
      <w:marBottom w:val="0"/>
      <w:divBdr>
        <w:top w:val="none" w:sz="0" w:space="0" w:color="auto"/>
        <w:left w:val="none" w:sz="0" w:space="0" w:color="auto"/>
        <w:bottom w:val="none" w:sz="0" w:space="0" w:color="auto"/>
        <w:right w:val="none" w:sz="0" w:space="0" w:color="auto"/>
      </w:divBdr>
    </w:div>
    <w:div w:id="1015613820">
      <w:bodyDiv w:val="1"/>
      <w:marLeft w:val="0"/>
      <w:marRight w:val="0"/>
      <w:marTop w:val="0"/>
      <w:marBottom w:val="0"/>
      <w:divBdr>
        <w:top w:val="none" w:sz="0" w:space="0" w:color="auto"/>
        <w:left w:val="none" w:sz="0" w:space="0" w:color="auto"/>
        <w:bottom w:val="none" w:sz="0" w:space="0" w:color="auto"/>
        <w:right w:val="none" w:sz="0" w:space="0" w:color="auto"/>
      </w:divBdr>
    </w:div>
    <w:div w:id="1015767230">
      <w:bodyDiv w:val="1"/>
      <w:marLeft w:val="0"/>
      <w:marRight w:val="0"/>
      <w:marTop w:val="0"/>
      <w:marBottom w:val="0"/>
      <w:divBdr>
        <w:top w:val="none" w:sz="0" w:space="0" w:color="auto"/>
        <w:left w:val="none" w:sz="0" w:space="0" w:color="auto"/>
        <w:bottom w:val="none" w:sz="0" w:space="0" w:color="auto"/>
        <w:right w:val="none" w:sz="0" w:space="0" w:color="auto"/>
      </w:divBdr>
    </w:div>
    <w:div w:id="1016073789">
      <w:bodyDiv w:val="1"/>
      <w:marLeft w:val="0"/>
      <w:marRight w:val="0"/>
      <w:marTop w:val="0"/>
      <w:marBottom w:val="0"/>
      <w:divBdr>
        <w:top w:val="none" w:sz="0" w:space="0" w:color="auto"/>
        <w:left w:val="none" w:sz="0" w:space="0" w:color="auto"/>
        <w:bottom w:val="none" w:sz="0" w:space="0" w:color="auto"/>
        <w:right w:val="none" w:sz="0" w:space="0" w:color="auto"/>
      </w:divBdr>
    </w:div>
    <w:div w:id="1016346717">
      <w:bodyDiv w:val="1"/>
      <w:marLeft w:val="0"/>
      <w:marRight w:val="0"/>
      <w:marTop w:val="0"/>
      <w:marBottom w:val="0"/>
      <w:divBdr>
        <w:top w:val="none" w:sz="0" w:space="0" w:color="auto"/>
        <w:left w:val="none" w:sz="0" w:space="0" w:color="auto"/>
        <w:bottom w:val="none" w:sz="0" w:space="0" w:color="auto"/>
        <w:right w:val="none" w:sz="0" w:space="0" w:color="auto"/>
      </w:divBdr>
    </w:div>
    <w:div w:id="1016542379">
      <w:bodyDiv w:val="1"/>
      <w:marLeft w:val="0"/>
      <w:marRight w:val="0"/>
      <w:marTop w:val="0"/>
      <w:marBottom w:val="0"/>
      <w:divBdr>
        <w:top w:val="none" w:sz="0" w:space="0" w:color="auto"/>
        <w:left w:val="none" w:sz="0" w:space="0" w:color="auto"/>
        <w:bottom w:val="none" w:sz="0" w:space="0" w:color="auto"/>
        <w:right w:val="none" w:sz="0" w:space="0" w:color="auto"/>
      </w:divBdr>
    </w:div>
    <w:div w:id="1017120327">
      <w:bodyDiv w:val="1"/>
      <w:marLeft w:val="0"/>
      <w:marRight w:val="0"/>
      <w:marTop w:val="0"/>
      <w:marBottom w:val="0"/>
      <w:divBdr>
        <w:top w:val="none" w:sz="0" w:space="0" w:color="auto"/>
        <w:left w:val="none" w:sz="0" w:space="0" w:color="auto"/>
        <w:bottom w:val="none" w:sz="0" w:space="0" w:color="auto"/>
        <w:right w:val="none" w:sz="0" w:space="0" w:color="auto"/>
      </w:divBdr>
    </w:div>
    <w:div w:id="1017271626">
      <w:bodyDiv w:val="1"/>
      <w:marLeft w:val="0"/>
      <w:marRight w:val="0"/>
      <w:marTop w:val="0"/>
      <w:marBottom w:val="0"/>
      <w:divBdr>
        <w:top w:val="none" w:sz="0" w:space="0" w:color="auto"/>
        <w:left w:val="none" w:sz="0" w:space="0" w:color="auto"/>
        <w:bottom w:val="none" w:sz="0" w:space="0" w:color="auto"/>
        <w:right w:val="none" w:sz="0" w:space="0" w:color="auto"/>
      </w:divBdr>
    </w:div>
    <w:div w:id="1017658436">
      <w:bodyDiv w:val="1"/>
      <w:marLeft w:val="0"/>
      <w:marRight w:val="0"/>
      <w:marTop w:val="0"/>
      <w:marBottom w:val="0"/>
      <w:divBdr>
        <w:top w:val="none" w:sz="0" w:space="0" w:color="auto"/>
        <w:left w:val="none" w:sz="0" w:space="0" w:color="auto"/>
        <w:bottom w:val="none" w:sz="0" w:space="0" w:color="auto"/>
        <w:right w:val="none" w:sz="0" w:space="0" w:color="auto"/>
      </w:divBdr>
    </w:div>
    <w:div w:id="1018311896">
      <w:bodyDiv w:val="1"/>
      <w:marLeft w:val="0"/>
      <w:marRight w:val="0"/>
      <w:marTop w:val="0"/>
      <w:marBottom w:val="0"/>
      <w:divBdr>
        <w:top w:val="none" w:sz="0" w:space="0" w:color="auto"/>
        <w:left w:val="none" w:sz="0" w:space="0" w:color="auto"/>
        <w:bottom w:val="none" w:sz="0" w:space="0" w:color="auto"/>
        <w:right w:val="none" w:sz="0" w:space="0" w:color="auto"/>
      </w:divBdr>
    </w:div>
    <w:div w:id="1018896156">
      <w:bodyDiv w:val="1"/>
      <w:marLeft w:val="0"/>
      <w:marRight w:val="0"/>
      <w:marTop w:val="0"/>
      <w:marBottom w:val="0"/>
      <w:divBdr>
        <w:top w:val="none" w:sz="0" w:space="0" w:color="auto"/>
        <w:left w:val="none" w:sz="0" w:space="0" w:color="auto"/>
        <w:bottom w:val="none" w:sz="0" w:space="0" w:color="auto"/>
        <w:right w:val="none" w:sz="0" w:space="0" w:color="auto"/>
      </w:divBdr>
    </w:div>
    <w:div w:id="1019041842">
      <w:bodyDiv w:val="1"/>
      <w:marLeft w:val="0"/>
      <w:marRight w:val="0"/>
      <w:marTop w:val="0"/>
      <w:marBottom w:val="0"/>
      <w:divBdr>
        <w:top w:val="none" w:sz="0" w:space="0" w:color="auto"/>
        <w:left w:val="none" w:sz="0" w:space="0" w:color="auto"/>
        <w:bottom w:val="none" w:sz="0" w:space="0" w:color="auto"/>
        <w:right w:val="none" w:sz="0" w:space="0" w:color="auto"/>
      </w:divBdr>
    </w:div>
    <w:div w:id="1019232865">
      <w:bodyDiv w:val="1"/>
      <w:marLeft w:val="0"/>
      <w:marRight w:val="0"/>
      <w:marTop w:val="0"/>
      <w:marBottom w:val="0"/>
      <w:divBdr>
        <w:top w:val="none" w:sz="0" w:space="0" w:color="auto"/>
        <w:left w:val="none" w:sz="0" w:space="0" w:color="auto"/>
        <w:bottom w:val="none" w:sz="0" w:space="0" w:color="auto"/>
        <w:right w:val="none" w:sz="0" w:space="0" w:color="auto"/>
      </w:divBdr>
    </w:div>
    <w:div w:id="1019620863">
      <w:bodyDiv w:val="1"/>
      <w:marLeft w:val="0"/>
      <w:marRight w:val="0"/>
      <w:marTop w:val="0"/>
      <w:marBottom w:val="0"/>
      <w:divBdr>
        <w:top w:val="none" w:sz="0" w:space="0" w:color="auto"/>
        <w:left w:val="none" w:sz="0" w:space="0" w:color="auto"/>
        <w:bottom w:val="none" w:sz="0" w:space="0" w:color="auto"/>
        <w:right w:val="none" w:sz="0" w:space="0" w:color="auto"/>
      </w:divBdr>
    </w:div>
    <w:div w:id="1019744489">
      <w:bodyDiv w:val="1"/>
      <w:marLeft w:val="0"/>
      <w:marRight w:val="0"/>
      <w:marTop w:val="0"/>
      <w:marBottom w:val="0"/>
      <w:divBdr>
        <w:top w:val="none" w:sz="0" w:space="0" w:color="auto"/>
        <w:left w:val="none" w:sz="0" w:space="0" w:color="auto"/>
        <w:bottom w:val="none" w:sz="0" w:space="0" w:color="auto"/>
        <w:right w:val="none" w:sz="0" w:space="0" w:color="auto"/>
      </w:divBdr>
    </w:div>
    <w:div w:id="1020159258">
      <w:bodyDiv w:val="1"/>
      <w:marLeft w:val="0"/>
      <w:marRight w:val="0"/>
      <w:marTop w:val="0"/>
      <w:marBottom w:val="0"/>
      <w:divBdr>
        <w:top w:val="none" w:sz="0" w:space="0" w:color="auto"/>
        <w:left w:val="none" w:sz="0" w:space="0" w:color="auto"/>
        <w:bottom w:val="none" w:sz="0" w:space="0" w:color="auto"/>
        <w:right w:val="none" w:sz="0" w:space="0" w:color="auto"/>
      </w:divBdr>
    </w:div>
    <w:div w:id="1020401101">
      <w:bodyDiv w:val="1"/>
      <w:marLeft w:val="0"/>
      <w:marRight w:val="0"/>
      <w:marTop w:val="0"/>
      <w:marBottom w:val="0"/>
      <w:divBdr>
        <w:top w:val="none" w:sz="0" w:space="0" w:color="auto"/>
        <w:left w:val="none" w:sz="0" w:space="0" w:color="auto"/>
        <w:bottom w:val="none" w:sz="0" w:space="0" w:color="auto"/>
        <w:right w:val="none" w:sz="0" w:space="0" w:color="auto"/>
      </w:divBdr>
    </w:div>
    <w:div w:id="1020476553">
      <w:bodyDiv w:val="1"/>
      <w:marLeft w:val="0"/>
      <w:marRight w:val="0"/>
      <w:marTop w:val="0"/>
      <w:marBottom w:val="0"/>
      <w:divBdr>
        <w:top w:val="none" w:sz="0" w:space="0" w:color="auto"/>
        <w:left w:val="none" w:sz="0" w:space="0" w:color="auto"/>
        <w:bottom w:val="none" w:sz="0" w:space="0" w:color="auto"/>
        <w:right w:val="none" w:sz="0" w:space="0" w:color="auto"/>
      </w:divBdr>
    </w:div>
    <w:div w:id="1020593507">
      <w:bodyDiv w:val="1"/>
      <w:marLeft w:val="0"/>
      <w:marRight w:val="0"/>
      <w:marTop w:val="0"/>
      <w:marBottom w:val="0"/>
      <w:divBdr>
        <w:top w:val="none" w:sz="0" w:space="0" w:color="auto"/>
        <w:left w:val="none" w:sz="0" w:space="0" w:color="auto"/>
        <w:bottom w:val="none" w:sz="0" w:space="0" w:color="auto"/>
        <w:right w:val="none" w:sz="0" w:space="0" w:color="auto"/>
      </w:divBdr>
    </w:div>
    <w:div w:id="1020859118">
      <w:bodyDiv w:val="1"/>
      <w:marLeft w:val="0"/>
      <w:marRight w:val="0"/>
      <w:marTop w:val="0"/>
      <w:marBottom w:val="0"/>
      <w:divBdr>
        <w:top w:val="none" w:sz="0" w:space="0" w:color="auto"/>
        <w:left w:val="none" w:sz="0" w:space="0" w:color="auto"/>
        <w:bottom w:val="none" w:sz="0" w:space="0" w:color="auto"/>
        <w:right w:val="none" w:sz="0" w:space="0" w:color="auto"/>
      </w:divBdr>
    </w:div>
    <w:div w:id="1021013198">
      <w:bodyDiv w:val="1"/>
      <w:marLeft w:val="0"/>
      <w:marRight w:val="0"/>
      <w:marTop w:val="0"/>
      <w:marBottom w:val="0"/>
      <w:divBdr>
        <w:top w:val="none" w:sz="0" w:space="0" w:color="auto"/>
        <w:left w:val="none" w:sz="0" w:space="0" w:color="auto"/>
        <w:bottom w:val="none" w:sz="0" w:space="0" w:color="auto"/>
        <w:right w:val="none" w:sz="0" w:space="0" w:color="auto"/>
      </w:divBdr>
    </w:div>
    <w:div w:id="1021207010">
      <w:bodyDiv w:val="1"/>
      <w:marLeft w:val="0"/>
      <w:marRight w:val="0"/>
      <w:marTop w:val="0"/>
      <w:marBottom w:val="0"/>
      <w:divBdr>
        <w:top w:val="none" w:sz="0" w:space="0" w:color="auto"/>
        <w:left w:val="none" w:sz="0" w:space="0" w:color="auto"/>
        <w:bottom w:val="none" w:sz="0" w:space="0" w:color="auto"/>
        <w:right w:val="none" w:sz="0" w:space="0" w:color="auto"/>
      </w:divBdr>
    </w:div>
    <w:div w:id="1021468151">
      <w:bodyDiv w:val="1"/>
      <w:marLeft w:val="0"/>
      <w:marRight w:val="0"/>
      <w:marTop w:val="0"/>
      <w:marBottom w:val="0"/>
      <w:divBdr>
        <w:top w:val="none" w:sz="0" w:space="0" w:color="auto"/>
        <w:left w:val="none" w:sz="0" w:space="0" w:color="auto"/>
        <w:bottom w:val="none" w:sz="0" w:space="0" w:color="auto"/>
        <w:right w:val="none" w:sz="0" w:space="0" w:color="auto"/>
      </w:divBdr>
      <w:divsChild>
        <w:div w:id="620572214">
          <w:marLeft w:val="0"/>
          <w:marRight w:val="0"/>
          <w:marTop w:val="0"/>
          <w:marBottom w:val="0"/>
          <w:divBdr>
            <w:top w:val="none" w:sz="0" w:space="0" w:color="auto"/>
            <w:left w:val="none" w:sz="0" w:space="0" w:color="auto"/>
            <w:bottom w:val="none" w:sz="0" w:space="0" w:color="auto"/>
            <w:right w:val="none" w:sz="0" w:space="0" w:color="auto"/>
          </w:divBdr>
        </w:div>
        <w:div w:id="207575460">
          <w:marLeft w:val="0"/>
          <w:marRight w:val="0"/>
          <w:marTop w:val="0"/>
          <w:marBottom w:val="0"/>
          <w:divBdr>
            <w:top w:val="none" w:sz="0" w:space="0" w:color="auto"/>
            <w:left w:val="none" w:sz="0" w:space="0" w:color="auto"/>
            <w:bottom w:val="none" w:sz="0" w:space="0" w:color="auto"/>
            <w:right w:val="none" w:sz="0" w:space="0" w:color="auto"/>
          </w:divBdr>
        </w:div>
        <w:div w:id="2044163109">
          <w:marLeft w:val="0"/>
          <w:marRight w:val="0"/>
          <w:marTop w:val="0"/>
          <w:marBottom w:val="0"/>
          <w:divBdr>
            <w:top w:val="none" w:sz="0" w:space="0" w:color="auto"/>
            <w:left w:val="none" w:sz="0" w:space="0" w:color="auto"/>
            <w:bottom w:val="none" w:sz="0" w:space="0" w:color="auto"/>
            <w:right w:val="none" w:sz="0" w:space="0" w:color="auto"/>
          </w:divBdr>
        </w:div>
        <w:div w:id="863707206">
          <w:marLeft w:val="0"/>
          <w:marRight w:val="0"/>
          <w:marTop w:val="0"/>
          <w:marBottom w:val="0"/>
          <w:divBdr>
            <w:top w:val="none" w:sz="0" w:space="0" w:color="auto"/>
            <w:left w:val="none" w:sz="0" w:space="0" w:color="auto"/>
            <w:bottom w:val="none" w:sz="0" w:space="0" w:color="auto"/>
            <w:right w:val="none" w:sz="0" w:space="0" w:color="auto"/>
          </w:divBdr>
        </w:div>
        <w:div w:id="150102998">
          <w:marLeft w:val="0"/>
          <w:marRight w:val="0"/>
          <w:marTop w:val="0"/>
          <w:marBottom w:val="0"/>
          <w:divBdr>
            <w:top w:val="none" w:sz="0" w:space="0" w:color="auto"/>
            <w:left w:val="none" w:sz="0" w:space="0" w:color="auto"/>
            <w:bottom w:val="none" w:sz="0" w:space="0" w:color="auto"/>
            <w:right w:val="none" w:sz="0" w:space="0" w:color="auto"/>
          </w:divBdr>
        </w:div>
        <w:div w:id="1922520450">
          <w:marLeft w:val="0"/>
          <w:marRight w:val="0"/>
          <w:marTop w:val="0"/>
          <w:marBottom w:val="0"/>
          <w:divBdr>
            <w:top w:val="none" w:sz="0" w:space="0" w:color="auto"/>
            <w:left w:val="none" w:sz="0" w:space="0" w:color="auto"/>
            <w:bottom w:val="none" w:sz="0" w:space="0" w:color="auto"/>
            <w:right w:val="none" w:sz="0" w:space="0" w:color="auto"/>
          </w:divBdr>
        </w:div>
        <w:div w:id="1890147804">
          <w:marLeft w:val="0"/>
          <w:marRight w:val="0"/>
          <w:marTop w:val="0"/>
          <w:marBottom w:val="0"/>
          <w:divBdr>
            <w:top w:val="none" w:sz="0" w:space="0" w:color="auto"/>
            <w:left w:val="none" w:sz="0" w:space="0" w:color="auto"/>
            <w:bottom w:val="none" w:sz="0" w:space="0" w:color="auto"/>
            <w:right w:val="none" w:sz="0" w:space="0" w:color="auto"/>
          </w:divBdr>
        </w:div>
        <w:div w:id="1419255248">
          <w:marLeft w:val="0"/>
          <w:marRight w:val="0"/>
          <w:marTop w:val="0"/>
          <w:marBottom w:val="0"/>
          <w:divBdr>
            <w:top w:val="none" w:sz="0" w:space="0" w:color="auto"/>
            <w:left w:val="none" w:sz="0" w:space="0" w:color="auto"/>
            <w:bottom w:val="none" w:sz="0" w:space="0" w:color="auto"/>
            <w:right w:val="none" w:sz="0" w:space="0" w:color="auto"/>
          </w:divBdr>
        </w:div>
        <w:div w:id="1127164680">
          <w:marLeft w:val="0"/>
          <w:marRight w:val="0"/>
          <w:marTop w:val="0"/>
          <w:marBottom w:val="0"/>
          <w:divBdr>
            <w:top w:val="none" w:sz="0" w:space="0" w:color="auto"/>
            <w:left w:val="none" w:sz="0" w:space="0" w:color="auto"/>
            <w:bottom w:val="none" w:sz="0" w:space="0" w:color="auto"/>
            <w:right w:val="none" w:sz="0" w:space="0" w:color="auto"/>
          </w:divBdr>
        </w:div>
        <w:div w:id="1220677944">
          <w:marLeft w:val="0"/>
          <w:marRight w:val="0"/>
          <w:marTop w:val="0"/>
          <w:marBottom w:val="0"/>
          <w:divBdr>
            <w:top w:val="none" w:sz="0" w:space="0" w:color="auto"/>
            <w:left w:val="none" w:sz="0" w:space="0" w:color="auto"/>
            <w:bottom w:val="none" w:sz="0" w:space="0" w:color="auto"/>
            <w:right w:val="none" w:sz="0" w:space="0" w:color="auto"/>
          </w:divBdr>
        </w:div>
        <w:div w:id="1857039691">
          <w:marLeft w:val="0"/>
          <w:marRight w:val="0"/>
          <w:marTop w:val="0"/>
          <w:marBottom w:val="0"/>
          <w:divBdr>
            <w:top w:val="none" w:sz="0" w:space="0" w:color="auto"/>
            <w:left w:val="none" w:sz="0" w:space="0" w:color="auto"/>
            <w:bottom w:val="none" w:sz="0" w:space="0" w:color="auto"/>
            <w:right w:val="none" w:sz="0" w:space="0" w:color="auto"/>
          </w:divBdr>
        </w:div>
        <w:div w:id="2039311064">
          <w:marLeft w:val="0"/>
          <w:marRight w:val="0"/>
          <w:marTop w:val="0"/>
          <w:marBottom w:val="0"/>
          <w:divBdr>
            <w:top w:val="none" w:sz="0" w:space="0" w:color="auto"/>
            <w:left w:val="none" w:sz="0" w:space="0" w:color="auto"/>
            <w:bottom w:val="none" w:sz="0" w:space="0" w:color="auto"/>
            <w:right w:val="none" w:sz="0" w:space="0" w:color="auto"/>
          </w:divBdr>
        </w:div>
        <w:div w:id="448205975">
          <w:marLeft w:val="0"/>
          <w:marRight w:val="0"/>
          <w:marTop w:val="0"/>
          <w:marBottom w:val="0"/>
          <w:divBdr>
            <w:top w:val="none" w:sz="0" w:space="0" w:color="auto"/>
            <w:left w:val="none" w:sz="0" w:space="0" w:color="auto"/>
            <w:bottom w:val="none" w:sz="0" w:space="0" w:color="auto"/>
            <w:right w:val="none" w:sz="0" w:space="0" w:color="auto"/>
          </w:divBdr>
        </w:div>
        <w:div w:id="1750538748">
          <w:marLeft w:val="0"/>
          <w:marRight w:val="0"/>
          <w:marTop w:val="0"/>
          <w:marBottom w:val="0"/>
          <w:divBdr>
            <w:top w:val="none" w:sz="0" w:space="0" w:color="auto"/>
            <w:left w:val="none" w:sz="0" w:space="0" w:color="auto"/>
            <w:bottom w:val="none" w:sz="0" w:space="0" w:color="auto"/>
            <w:right w:val="none" w:sz="0" w:space="0" w:color="auto"/>
          </w:divBdr>
        </w:div>
        <w:div w:id="1745100285">
          <w:marLeft w:val="0"/>
          <w:marRight w:val="0"/>
          <w:marTop w:val="0"/>
          <w:marBottom w:val="0"/>
          <w:divBdr>
            <w:top w:val="none" w:sz="0" w:space="0" w:color="auto"/>
            <w:left w:val="none" w:sz="0" w:space="0" w:color="auto"/>
            <w:bottom w:val="none" w:sz="0" w:space="0" w:color="auto"/>
            <w:right w:val="none" w:sz="0" w:space="0" w:color="auto"/>
          </w:divBdr>
        </w:div>
        <w:div w:id="1876116904">
          <w:marLeft w:val="0"/>
          <w:marRight w:val="0"/>
          <w:marTop w:val="0"/>
          <w:marBottom w:val="0"/>
          <w:divBdr>
            <w:top w:val="none" w:sz="0" w:space="0" w:color="auto"/>
            <w:left w:val="none" w:sz="0" w:space="0" w:color="auto"/>
            <w:bottom w:val="none" w:sz="0" w:space="0" w:color="auto"/>
            <w:right w:val="none" w:sz="0" w:space="0" w:color="auto"/>
          </w:divBdr>
        </w:div>
        <w:div w:id="186650236">
          <w:marLeft w:val="0"/>
          <w:marRight w:val="0"/>
          <w:marTop w:val="0"/>
          <w:marBottom w:val="0"/>
          <w:divBdr>
            <w:top w:val="none" w:sz="0" w:space="0" w:color="auto"/>
            <w:left w:val="none" w:sz="0" w:space="0" w:color="auto"/>
            <w:bottom w:val="none" w:sz="0" w:space="0" w:color="auto"/>
            <w:right w:val="none" w:sz="0" w:space="0" w:color="auto"/>
          </w:divBdr>
        </w:div>
        <w:div w:id="1882936760">
          <w:marLeft w:val="0"/>
          <w:marRight w:val="0"/>
          <w:marTop w:val="0"/>
          <w:marBottom w:val="0"/>
          <w:divBdr>
            <w:top w:val="none" w:sz="0" w:space="0" w:color="auto"/>
            <w:left w:val="none" w:sz="0" w:space="0" w:color="auto"/>
            <w:bottom w:val="none" w:sz="0" w:space="0" w:color="auto"/>
            <w:right w:val="none" w:sz="0" w:space="0" w:color="auto"/>
          </w:divBdr>
        </w:div>
        <w:div w:id="1836650858">
          <w:marLeft w:val="0"/>
          <w:marRight w:val="0"/>
          <w:marTop w:val="0"/>
          <w:marBottom w:val="0"/>
          <w:divBdr>
            <w:top w:val="none" w:sz="0" w:space="0" w:color="auto"/>
            <w:left w:val="none" w:sz="0" w:space="0" w:color="auto"/>
            <w:bottom w:val="none" w:sz="0" w:space="0" w:color="auto"/>
            <w:right w:val="none" w:sz="0" w:space="0" w:color="auto"/>
          </w:divBdr>
        </w:div>
        <w:div w:id="907689147">
          <w:marLeft w:val="0"/>
          <w:marRight w:val="0"/>
          <w:marTop w:val="0"/>
          <w:marBottom w:val="0"/>
          <w:divBdr>
            <w:top w:val="none" w:sz="0" w:space="0" w:color="auto"/>
            <w:left w:val="none" w:sz="0" w:space="0" w:color="auto"/>
            <w:bottom w:val="none" w:sz="0" w:space="0" w:color="auto"/>
            <w:right w:val="none" w:sz="0" w:space="0" w:color="auto"/>
          </w:divBdr>
        </w:div>
        <w:div w:id="915632711">
          <w:marLeft w:val="0"/>
          <w:marRight w:val="0"/>
          <w:marTop w:val="0"/>
          <w:marBottom w:val="0"/>
          <w:divBdr>
            <w:top w:val="none" w:sz="0" w:space="0" w:color="auto"/>
            <w:left w:val="none" w:sz="0" w:space="0" w:color="auto"/>
            <w:bottom w:val="none" w:sz="0" w:space="0" w:color="auto"/>
            <w:right w:val="none" w:sz="0" w:space="0" w:color="auto"/>
          </w:divBdr>
        </w:div>
        <w:div w:id="1092969446">
          <w:marLeft w:val="0"/>
          <w:marRight w:val="0"/>
          <w:marTop w:val="0"/>
          <w:marBottom w:val="0"/>
          <w:divBdr>
            <w:top w:val="none" w:sz="0" w:space="0" w:color="auto"/>
            <w:left w:val="none" w:sz="0" w:space="0" w:color="auto"/>
            <w:bottom w:val="none" w:sz="0" w:space="0" w:color="auto"/>
            <w:right w:val="none" w:sz="0" w:space="0" w:color="auto"/>
          </w:divBdr>
        </w:div>
        <w:div w:id="2018922613">
          <w:marLeft w:val="0"/>
          <w:marRight w:val="0"/>
          <w:marTop w:val="0"/>
          <w:marBottom w:val="0"/>
          <w:divBdr>
            <w:top w:val="none" w:sz="0" w:space="0" w:color="auto"/>
            <w:left w:val="none" w:sz="0" w:space="0" w:color="auto"/>
            <w:bottom w:val="none" w:sz="0" w:space="0" w:color="auto"/>
            <w:right w:val="none" w:sz="0" w:space="0" w:color="auto"/>
          </w:divBdr>
        </w:div>
        <w:div w:id="2122605603">
          <w:marLeft w:val="0"/>
          <w:marRight w:val="0"/>
          <w:marTop w:val="0"/>
          <w:marBottom w:val="0"/>
          <w:divBdr>
            <w:top w:val="none" w:sz="0" w:space="0" w:color="auto"/>
            <w:left w:val="none" w:sz="0" w:space="0" w:color="auto"/>
            <w:bottom w:val="none" w:sz="0" w:space="0" w:color="auto"/>
            <w:right w:val="none" w:sz="0" w:space="0" w:color="auto"/>
          </w:divBdr>
        </w:div>
        <w:div w:id="526329375">
          <w:marLeft w:val="0"/>
          <w:marRight w:val="0"/>
          <w:marTop w:val="0"/>
          <w:marBottom w:val="0"/>
          <w:divBdr>
            <w:top w:val="none" w:sz="0" w:space="0" w:color="auto"/>
            <w:left w:val="none" w:sz="0" w:space="0" w:color="auto"/>
            <w:bottom w:val="none" w:sz="0" w:space="0" w:color="auto"/>
            <w:right w:val="none" w:sz="0" w:space="0" w:color="auto"/>
          </w:divBdr>
        </w:div>
        <w:div w:id="1700202099">
          <w:marLeft w:val="0"/>
          <w:marRight w:val="0"/>
          <w:marTop w:val="0"/>
          <w:marBottom w:val="0"/>
          <w:divBdr>
            <w:top w:val="none" w:sz="0" w:space="0" w:color="auto"/>
            <w:left w:val="none" w:sz="0" w:space="0" w:color="auto"/>
            <w:bottom w:val="none" w:sz="0" w:space="0" w:color="auto"/>
            <w:right w:val="none" w:sz="0" w:space="0" w:color="auto"/>
          </w:divBdr>
        </w:div>
        <w:div w:id="2070809502">
          <w:marLeft w:val="0"/>
          <w:marRight w:val="0"/>
          <w:marTop w:val="0"/>
          <w:marBottom w:val="0"/>
          <w:divBdr>
            <w:top w:val="none" w:sz="0" w:space="0" w:color="auto"/>
            <w:left w:val="none" w:sz="0" w:space="0" w:color="auto"/>
            <w:bottom w:val="none" w:sz="0" w:space="0" w:color="auto"/>
            <w:right w:val="none" w:sz="0" w:space="0" w:color="auto"/>
          </w:divBdr>
        </w:div>
        <w:div w:id="732391088">
          <w:marLeft w:val="0"/>
          <w:marRight w:val="0"/>
          <w:marTop w:val="0"/>
          <w:marBottom w:val="0"/>
          <w:divBdr>
            <w:top w:val="none" w:sz="0" w:space="0" w:color="auto"/>
            <w:left w:val="none" w:sz="0" w:space="0" w:color="auto"/>
            <w:bottom w:val="none" w:sz="0" w:space="0" w:color="auto"/>
            <w:right w:val="none" w:sz="0" w:space="0" w:color="auto"/>
          </w:divBdr>
        </w:div>
        <w:div w:id="1027022040">
          <w:marLeft w:val="0"/>
          <w:marRight w:val="0"/>
          <w:marTop w:val="0"/>
          <w:marBottom w:val="0"/>
          <w:divBdr>
            <w:top w:val="none" w:sz="0" w:space="0" w:color="auto"/>
            <w:left w:val="none" w:sz="0" w:space="0" w:color="auto"/>
            <w:bottom w:val="none" w:sz="0" w:space="0" w:color="auto"/>
            <w:right w:val="none" w:sz="0" w:space="0" w:color="auto"/>
          </w:divBdr>
        </w:div>
        <w:div w:id="1829634709">
          <w:marLeft w:val="0"/>
          <w:marRight w:val="0"/>
          <w:marTop w:val="0"/>
          <w:marBottom w:val="0"/>
          <w:divBdr>
            <w:top w:val="none" w:sz="0" w:space="0" w:color="auto"/>
            <w:left w:val="none" w:sz="0" w:space="0" w:color="auto"/>
            <w:bottom w:val="none" w:sz="0" w:space="0" w:color="auto"/>
            <w:right w:val="none" w:sz="0" w:space="0" w:color="auto"/>
          </w:divBdr>
        </w:div>
        <w:div w:id="344208923">
          <w:marLeft w:val="0"/>
          <w:marRight w:val="0"/>
          <w:marTop w:val="0"/>
          <w:marBottom w:val="0"/>
          <w:divBdr>
            <w:top w:val="none" w:sz="0" w:space="0" w:color="auto"/>
            <w:left w:val="none" w:sz="0" w:space="0" w:color="auto"/>
            <w:bottom w:val="none" w:sz="0" w:space="0" w:color="auto"/>
            <w:right w:val="none" w:sz="0" w:space="0" w:color="auto"/>
          </w:divBdr>
        </w:div>
        <w:div w:id="1282884513">
          <w:marLeft w:val="0"/>
          <w:marRight w:val="0"/>
          <w:marTop w:val="0"/>
          <w:marBottom w:val="0"/>
          <w:divBdr>
            <w:top w:val="none" w:sz="0" w:space="0" w:color="auto"/>
            <w:left w:val="none" w:sz="0" w:space="0" w:color="auto"/>
            <w:bottom w:val="none" w:sz="0" w:space="0" w:color="auto"/>
            <w:right w:val="none" w:sz="0" w:space="0" w:color="auto"/>
          </w:divBdr>
        </w:div>
        <w:div w:id="1073432167">
          <w:marLeft w:val="0"/>
          <w:marRight w:val="0"/>
          <w:marTop w:val="0"/>
          <w:marBottom w:val="0"/>
          <w:divBdr>
            <w:top w:val="none" w:sz="0" w:space="0" w:color="auto"/>
            <w:left w:val="none" w:sz="0" w:space="0" w:color="auto"/>
            <w:bottom w:val="none" w:sz="0" w:space="0" w:color="auto"/>
            <w:right w:val="none" w:sz="0" w:space="0" w:color="auto"/>
          </w:divBdr>
        </w:div>
        <w:div w:id="1397362781">
          <w:marLeft w:val="0"/>
          <w:marRight w:val="0"/>
          <w:marTop w:val="0"/>
          <w:marBottom w:val="0"/>
          <w:divBdr>
            <w:top w:val="none" w:sz="0" w:space="0" w:color="auto"/>
            <w:left w:val="none" w:sz="0" w:space="0" w:color="auto"/>
            <w:bottom w:val="none" w:sz="0" w:space="0" w:color="auto"/>
            <w:right w:val="none" w:sz="0" w:space="0" w:color="auto"/>
          </w:divBdr>
        </w:div>
        <w:div w:id="1728529278">
          <w:marLeft w:val="0"/>
          <w:marRight w:val="0"/>
          <w:marTop w:val="0"/>
          <w:marBottom w:val="0"/>
          <w:divBdr>
            <w:top w:val="none" w:sz="0" w:space="0" w:color="auto"/>
            <w:left w:val="none" w:sz="0" w:space="0" w:color="auto"/>
            <w:bottom w:val="none" w:sz="0" w:space="0" w:color="auto"/>
            <w:right w:val="none" w:sz="0" w:space="0" w:color="auto"/>
          </w:divBdr>
        </w:div>
        <w:div w:id="1995377303">
          <w:marLeft w:val="0"/>
          <w:marRight w:val="0"/>
          <w:marTop w:val="0"/>
          <w:marBottom w:val="0"/>
          <w:divBdr>
            <w:top w:val="none" w:sz="0" w:space="0" w:color="auto"/>
            <w:left w:val="none" w:sz="0" w:space="0" w:color="auto"/>
            <w:bottom w:val="none" w:sz="0" w:space="0" w:color="auto"/>
            <w:right w:val="none" w:sz="0" w:space="0" w:color="auto"/>
          </w:divBdr>
        </w:div>
        <w:div w:id="1327903219">
          <w:marLeft w:val="0"/>
          <w:marRight w:val="0"/>
          <w:marTop w:val="0"/>
          <w:marBottom w:val="0"/>
          <w:divBdr>
            <w:top w:val="none" w:sz="0" w:space="0" w:color="auto"/>
            <w:left w:val="none" w:sz="0" w:space="0" w:color="auto"/>
            <w:bottom w:val="none" w:sz="0" w:space="0" w:color="auto"/>
            <w:right w:val="none" w:sz="0" w:space="0" w:color="auto"/>
          </w:divBdr>
        </w:div>
        <w:div w:id="413362700">
          <w:marLeft w:val="0"/>
          <w:marRight w:val="0"/>
          <w:marTop w:val="0"/>
          <w:marBottom w:val="0"/>
          <w:divBdr>
            <w:top w:val="none" w:sz="0" w:space="0" w:color="auto"/>
            <w:left w:val="none" w:sz="0" w:space="0" w:color="auto"/>
            <w:bottom w:val="none" w:sz="0" w:space="0" w:color="auto"/>
            <w:right w:val="none" w:sz="0" w:space="0" w:color="auto"/>
          </w:divBdr>
        </w:div>
        <w:div w:id="1626234422">
          <w:marLeft w:val="0"/>
          <w:marRight w:val="0"/>
          <w:marTop w:val="0"/>
          <w:marBottom w:val="0"/>
          <w:divBdr>
            <w:top w:val="none" w:sz="0" w:space="0" w:color="auto"/>
            <w:left w:val="none" w:sz="0" w:space="0" w:color="auto"/>
            <w:bottom w:val="none" w:sz="0" w:space="0" w:color="auto"/>
            <w:right w:val="none" w:sz="0" w:space="0" w:color="auto"/>
          </w:divBdr>
        </w:div>
        <w:div w:id="783620755">
          <w:marLeft w:val="0"/>
          <w:marRight w:val="0"/>
          <w:marTop w:val="0"/>
          <w:marBottom w:val="0"/>
          <w:divBdr>
            <w:top w:val="none" w:sz="0" w:space="0" w:color="auto"/>
            <w:left w:val="none" w:sz="0" w:space="0" w:color="auto"/>
            <w:bottom w:val="none" w:sz="0" w:space="0" w:color="auto"/>
            <w:right w:val="none" w:sz="0" w:space="0" w:color="auto"/>
          </w:divBdr>
        </w:div>
        <w:div w:id="1453943126">
          <w:marLeft w:val="0"/>
          <w:marRight w:val="0"/>
          <w:marTop w:val="0"/>
          <w:marBottom w:val="0"/>
          <w:divBdr>
            <w:top w:val="none" w:sz="0" w:space="0" w:color="auto"/>
            <w:left w:val="none" w:sz="0" w:space="0" w:color="auto"/>
            <w:bottom w:val="none" w:sz="0" w:space="0" w:color="auto"/>
            <w:right w:val="none" w:sz="0" w:space="0" w:color="auto"/>
          </w:divBdr>
        </w:div>
        <w:div w:id="652754379">
          <w:marLeft w:val="0"/>
          <w:marRight w:val="0"/>
          <w:marTop w:val="0"/>
          <w:marBottom w:val="0"/>
          <w:divBdr>
            <w:top w:val="none" w:sz="0" w:space="0" w:color="auto"/>
            <w:left w:val="none" w:sz="0" w:space="0" w:color="auto"/>
            <w:bottom w:val="none" w:sz="0" w:space="0" w:color="auto"/>
            <w:right w:val="none" w:sz="0" w:space="0" w:color="auto"/>
          </w:divBdr>
        </w:div>
        <w:div w:id="322901433">
          <w:marLeft w:val="0"/>
          <w:marRight w:val="0"/>
          <w:marTop w:val="0"/>
          <w:marBottom w:val="0"/>
          <w:divBdr>
            <w:top w:val="none" w:sz="0" w:space="0" w:color="auto"/>
            <w:left w:val="none" w:sz="0" w:space="0" w:color="auto"/>
            <w:bottom w:val="none" w:sz="0" w:space="0" w:color="auto"/>
            <w:right w:val="none" w:sz="0" w:space="0" w:color="auto"/>
          </w:divBdr>
        </w:div>
        <w:div w:id="999235474">
          <w:marLeft w:val="0"/>
          <w:marRight w:val="0"/>
          <w:marTop w:val="0"/>
          <w:marBottom w:val="0"/>
          <w:divBdr>
            <w:top w:val="none" w:sz="0" w:space="0" w:color="auto"/>
            <w:left w:val="none" w:sz="0" w:space="0" w:color="auto"/>
            <w:bottom w:val="none" w:sz="0" w:space="0" w:color="auto"/>
            <w:right w:val="none" w:sz="0" w:space="0" w:color="auto"/>
          </w:divBdr>
        </w:div>
        <w:div w:id="1073965831">
          <w:marLeft w:val="0"/>
          <w:marRight w:val="0"/>
          <w:marTop w:val="0"/>
          <w:marBottom w:val="0"/>
          <w:divBdr>
            <w:top w:val="none" w:sz="0" w:space="0" w:color="auto"/>
            <w:left w:val="none" w:sz="0" w:space="0" w:color="auto"/>
            <w:bottom w:val="none" w:sz="0" w:space="0" w:color="auto"/>
            <w:right w:val="none" w:sz="0" w:space="0" w:color="auto"/>
          </w:divBdr>
        </w:div>
        <w:div w:id="44256940">
          <w:marLeft w:val="0"/>
          <w:marRight w:val="0"/>
          <w:marTop w:val="0"/>
          <w:marBottom w:val="0"/>
          <w:divBdr>
            <w:top w:val="none" w:sz="0" w:space="0" w:color="auto"/>
            <w:left w:val="none" w:sz="0" w:space="0" w:color="auto"/>
            <w:bottom w:val="none" w:sz="0" w:space="0" w:color="auto"/>
            <w:right w:val="none" w:sz="0" w:space="0" w:color="auto"/>
          </w:divBdr>
        </w:div>
        <w:div w:id="1600261742">
          <w:marLeft w:val="0"/>
          <w:marRight w:val="0"/>
          <w:marTop w:val="0"/>
          <w:marBottom w:val="0"/>
          <w:divBdr>
            <w:top w:val="none" w:sz="0" w:space="0" w:color="auto"/>
            <w:left w:val="none" w:sz="0" w:space="0" w:color="auto"/>
            <w:bottom w:val="none" w:sz="0" w:space="0" w:color="auto"/>
            <w:right w:val="none" w:sz="0" w:space="0" w:color="auto"/>
          </w:divBdr>
        </w:div>
        <w:div w:id="611479919">
          <w:marLeft w:val="0"/>
          <w:marRight w:val="0"/>
          <w:marTop w:val="0"/>
          <w:marBottom w:val="0"/>
          <w:divBdr>
            <w:top w:val="none" w:sz="0" w:space="0" w:color="auto"/>
            <w:left w:val="none" w:sz="0" w:space="0" w:color="auto"/>
            <w:bottom w:val="none" w:sz="0" w:space="0" w:color="auto"/>
            <w:right w:val="none" w:sz="0" w:space="0" w:color="auto"/>
          </w:divBdr>
        </w:div>
        <w:div w:id="1031876742">
          <w:marLeft w:val="0"/>
          <w:marRight w:val="0"/>
          <w:marTop w:val="0"/>
          <w:marBottom w:val="0"/>
          <w:divBdr>
            <w:top w:val="none" w:sz="0" w:space="0" w:color="auto"/>
            <w:left w:val="none" w:sz="0" w:space="0" w:color="auto"/>
            <w:bottom w:val="none" w:sz="0" w:space="0" w:color="auto"/>
            <w:right w:val="none" w:sz="0" w:space="0" w:color="auto"/>
          </w:divBdr>
        </w:div>
        <w:div w:id="530580056">
          <w:marLeft w:val="0"/>
          <w:marRight w:val="0"/>
          <w:marTop w:val="0"/>
          <w:marBottom w:val="0"/>
          <w:divBdr>
            <w:top w:val="none" w:sz="0" w:space="0" w:color="auto"/>
            <w:left w:val="none" w:sz="0" w:space="0" w:color="auto"/>
            <w:bottom w:val="none" w:sz="0" w:space="0" w:color="auto"/>
            <w:right w:val="none" w:sz="0" w:space="0" w:color="auto"/>
          </w:divBdr>
        </w:div>
        <w:div w:id="1155147385">
          <w:marLeft w:val="0"/>
          <w:marRight w:val="0"/>
          <w:marTop w:val="0"/>
          <w:marBottom w:val="0"/>
          <w:divBdr>
            <w:top w:val="none" w:sz="0" w:space="0" w:color="auto"/>
            <w:left w:val="none" w:sz="0" w:space="0" w:color="auto"/>
            <w:bottom w:val="none" w:sz="0" w:space="0" w:color="auto"/>
            <w:right w:val="none" w:sz="0" w:space="0" w:color="auto"/>
          </w:divBdr>
        </w:div>
        <w:div w:id="1357124443">
          <w:marLeft w:val="0"/>
          <w:marRight w:val="0"/>
          <w:marTop w:val="0"/>
          <w:marBottom w:val="0"/>
          <w:divBdr>
            <w:top w:val="none" w:sz="0" w:space="0" w:color="auto"/>
            <w:left w:val="none" w:sz="0" w:space="0" w:color="auto"/>
            <w:bottom w:val="none" w:sz="0" w:space="0" w:color="auto"/>
            <w:right w:val="none" w:sz="0" w:space="0" w:color="auto"/>
          </w:divBdr>
        </w:div>
        <w:div w:id="441732750">
          <w:marLeft w:val="0"/>
          <w:marRight w:val="0"/>
          <w:marTop w:val="0"/>
          <w:marBottom w:val="0"/>
          <w:divBdr>
            <w:top w:val="none" w:sz="0" w:space="0" w:color="auto"/>
            <w:left w:val="none" w:sz="0" w:space="0" w:color="auto"/>
            <w:bottom w:val="none" w:sz="0" w:space="0" w:color="auto"/>
            <w:right w:val="none" w:sz="0" w:space="0" w:color="auto"/>
          </w:divBdr>
        </w:div>
        <w:div w:id="1929271548">
          <w:marLeft w:val="0"/>
          <w:marRight w:val="0"/>
          <w:marTop w:val="0"/>
          <w:marBottom w:val="0"/>
          <w:divBdr>
            <w:top w:val="none" w:sz="0" w:space="0" w:color="auto"/>
            <w:left w:val="none" w:sz="0" w:space="0" w:color="auto"/>
            <w:bottom w:val="none" w:sz="0" w:space="0" w:color="auto"/>
            <w:right w:val="none" w:sz="0" w:space="0" w:color="auto"/>
          </w:divBdr>
        </w:div>
        <w:div w:id="1577132610">
          <w:marLeft w:val="0"/>
          <w:marRight w:val="0"/>
          <w:marTop w:val="0"/>
          <w:marBottom w:val="0"/>
          <w:divBdr>
            <w:top w:val="none" w:sz="0" w:space="0" w:color="auto"/>
            <w:left w:val="none" w:sz="0" w:space="0" w:color="auto"/>
            <w:bottom w:val="none" w:sz="0" w:space="0" w:color="auto"/>
            <w:right w:val="none" w:sz="0" w:space="0" w:color="auto"/>
          </w:divBdr>
        </w:div>
        <w:div w:id="1727341344">
          <w:marLeft w:val="0"/>
          <w:marRight w:val="0"/>
          <w:marTop w:val="0"/>
          <w:marBottom w:val="0"/>
          <w:divBdr>
            <w:top w:val="none" w:sz="0" w:space="0" w:color="auto"/>
            <w:left w:val="none" w:sz="0" w:space="0" w:color="auto"/>
            <w:bottom w:val="none" w:sz="0" w:space="0" w:color="auto"/>
            <w:right w:val="none" w:sz="0" w:space="0" w:color="auto"/>
          </w:divBdr>
        </w:div>
        <w:div w:id="668751393">
          <w:marLeft w:val="0"/>
          <w:marRight w:val="0"/>
          <w:marTop w:val="0"/>
          <w:marBottom w:val="0"/>
          <w:divBdr>
            <w:top w:val="none" w:sz="0" w:space="0" w:color="auto"/>
            <w:left w:val="none" w:sz="0" w:space="0" w:color="auto"/>
            <w:bottom w:val="none" w:sz="0" w:space="0" w:color="auto"/>
            <w:right w:val="none" w:sz="0" w:space="0" w:color="auto"/>
          </w:divBdr>
        </w:div>
        <w:div w:id="882211017">
          <w:marLeft w:val="0"/>
          <w:marRight w:val="0"/>
          <w:marTop w:val="0"/>
          <w:marBottom w:val="0"/>
          <w:divBdr>
            <w:top w:val="none" w:sz="0" w:space="0" w:color="auto"/>
            <w:left w:val="none" w:sz="0" w:space="0" w:color="auto"/>
            <w:bottom w:val="none" w:sz="0" w:space="0" w:color="auto"/>
            <w:right w:val="none" w:sz="0" w:space="0" w:color="auto"/>
          </w:divBdr>
        </w:div>
        <w:div w:id="458454459">
          <w:marLeft w:val="0"/>
          <w:marRight w:val="0"/>
          <w:marTop w:val="0"/>
          <w:marBottom w:val="0"/>
          <w:divBdr>
            <w:top w:val="none" w:sz="0" w:space="0" w:color="auto"/>
            <w:left w:val="none" w:sz="0" w:space="0" w:color="auto"/>
            <w:bottom w:val="none" w:sz="0" w:space="0" w:color="auto"/>
            <w:right w:val="none" w:sz="0" w:space="0" w:color="auto"/>
          </w:divBdr>
        </w:div>
        <w:div w:id="753746211">
          <w:marLeft w:val="0"/>
          <w:marRight w:val="0"/>
          <w:marTop w:val="0"/>
          <w:marBottom w:val="0"/>
          <w:divBdr>
            <w:top w:val="none" w:sz="0" w:space="0" w:color="auto"/>
            <w:left w:val="none" w:sz="0" w:space="0" w:color="auto"/>
            <w:bottom w:val="none" w:sz="0" w:space="0" w:color="auto"/>
            <w:right w:val="none" w:sz="0" w:space="0" w:color="auto"/>
          </w:divBdr>
        </w:div>
        <w:div w:id="278337130">
          <w:marLeft w:val="0"/>
          <w:marRight w:val="0"/>
          <w:marTop w:val="0"/>
          <w:marBottom w:val="0"/>
          <w:divBdr>
            <w:top w:val="none" w:sz="0" w:space="0" w:color="auto"/>
            <w:left w:val="none" w:sz="0" w:space="0" w:color="auto"/>
            <w:bottom w:val="none" w:sz="0" w:space="0" w:color="auto"/>
            <w:right w:val="none" w:sz="0" w:space="0" w:color="auto"/>
          </w:divBdr>
        </w:div>
        <w:div w:id="2136750266">
          <w:marLeft w:val="0"/>
          <w:marRight w:val="0"/>
          <w:marTop w:val="0"/>
          <w:marBottom w:val="0"/>
          <w:divBdr>
            <w:top w:val="none" w:sz="0" w:space="0" w:color="auto"/>
            <w:left w:val="none" w:sz="0" w:space="0" w:color="auto"/>
            <w:bottom w:val="none" w:sz="0" w:space="0" w:color="auto"/>
            <w:right w:val="none" w:sz="0" w:space="0" w:color="auto"/>
          </w:divBdr>
        </w:div>
        <w:div w:id="1288774153">
          <w:marLeft w:val="0"/>
          <w:marRight w:val="0"/>
          <w:marTop w:val="0"/>
          <w:marBottom w:val="0"/>
          <w:divBdr>
            <w:top w:val="none" w:sz="0" w:space="0" w:color="auto"/>
            <w:left w:val="none" w:sz="0" w:space="0" w:color="auto"/>
            <w:bottom w:val="none" w:sz="0" w:space="0" w:color="auto"/>
            <w:right w:val="none" w:sz="0" w:space="0" w:color="auto"/>
          </w:divBdr>
        </w:div>
        <w:div w:id="1218778183">
          <w:marLeft w:val="0"/>
          <w:marRight w:val="0"/>
          <w:marTop w:val="0"/>
          <w:marBottom w:val="0"/>
          <w:divBdr>
            <w:top w:val="none" w:sz="0" w:space="0" w:color="auto"/>
            <w:left w:val="none" w:sz="0" w:space="0" w:color="auto"/>
            <w:bottom w:val="none" w:sz="0" w:space="0" w:color="auto"/>
            <w:right w:val="none" w:sz="0" w:space="0" w:color="auto"/>
          </w:divBdr>
        </w:div>
        <w:div w:id="543443629">
          <w:marLeft w:val="0"/>
          <w:marRight w:val="0"/>
          <w:marTop w:val="0"/>
          <w:marBottom w:val="0"/>
          <w:divBdr>
            <w:top w:val="none" w:sz="0" w:space="0" w:color="auto"/>
            <w:left w:val="none" w:sz="0" w:space="0" w:color="auto"/>
            <w:bottom w:val="none" w:sz="0" w:space="0" w:color="auto"/>
            <w:right w:val="none" w:sz="0" w:space="0" w:color="auto"/>
          </w:divBdr>
        </w:div>
        <w:div w:id="1004014861">
          <w:marLeft w:val="0"/>
          <w:marRight w:val="0"/>
          <w:marTop w:val="0"/>
          <w:marBottom w:val="0"/>
          <w:divBdr>
            <w:top w:val="none" w:sz="0" w:space="0" w:color="auto"/>
            <w:left w:val="none" w:sz="0" w:space="0" w:color="auto"/>
            <w:bottom w:val="none" w:sz="0" w:space="0" w:color="auto"/>
            <w:right w:val="none" w:sz="0" w:space="0" w:color="auto"/>
          </w:divBdr>
        </w:div>
        <w:div w:id="1193542308">
          <w:marLeft w:val="0"/>
          <w:marRight w:val="0"/>
          <w:marTop w:val="0"/>
          <w:marBottom w:val="0"/>
          <w:divBdr>
            <w:top w:val="none" w:sz="0" w:space="0" w:color="auto"/>
            <w:left w:val="none" w:sz="0" w:space="0" w:color="auto"/>
            <w:bottom w:val="none" w:sz="0" w:space="0" w:color="auto"/>
            <w:right w:val="none" w:sz="0" w:space="0" w:color="auto"/>
          </w:divBdr>
        </w:div>
        <w:div w:id="681471122">
          <w:marLeft w:val="0"/>
          <w:marRight w:val="0"/>
          <w:marTop w:val="0"/>
          <w:marBottom w:val="0"/>
          <w:divBdr>
            <w:top w:val="none" w:sz="0" w:space="0" w:color="auto"/>
            <w:left w:val="none" w:sz="0" w:space="0" w:color="auto"/>
            <w:bottom w:val="none" w:sz="0" w:space="0" w:color="auto"/>
            <w:right w:val="none" w:sz="0" w:space="0" w:color="auto"/>
          </w:divBdr>
        </w:div>
        <w:div w:id="1218781927">
          <w:marLeft w:val="0"/>
          <w:marRight w:val="0"/>
          <w:marTop w:val="0"/>
          <w:marBottom w:val="0"/>
          <w:divBdr>
            <w:top w:val="none" w:sz="0" w:space="0" w:color="auto"/>
            <w:left w:val="none" w:sz="0" w:space="0" w:color="auto"/>
            <w:bottom w:val="none" w:sz="0" w:space="0" w:color="auto"/>
            <w:right w:val="none" w:sz="0" w:space="0" w:color="auto"/>
          </w:divBdr>
        </w:div>
        <w:div w:id="1849832065">
          <w:marLeft w:val="0"/>
          <w:marRight w:val="0"/>
          <w:marTop w:val="0"/>
          <w:marBottom w:val="0"/>
          <w:divBdr>
            <w:top w:val="none" w:sz="0" w:space="0" w:color="auto"/>
            <w:left w:val="none" w:sz="0" w:space="0" w:color="auto"/>
            <w:bottom w:val="none" w:sz="0" w:space="0" w:color="auto"/>
            <w:right w:val="none" w:sz="0" w:space="0" w:color="auto"/>
          </w:divBdr>
        </w:div>
        <w:div w:id="1705711281">
          <w:marLeft w:val="0"/>
          <w:marRight w:val="0"/>
          <w:marTop w:val="0"/>
          <w:marBottom w:val="0"/>
          <w:divBdr>
            <w:top w:val="none" w:sz="0" w:space="0" w:color="auto"/>
            <w:left w:val="none" w:sz="0" w:space="0" w:color="auto"/>
            <w:bottom w:val="none" w:sz="0" w:space="0" w:color="auto"/>
            <w:right w:val="none" w:sz="0" w:space="0" w:color="auto"/>
          </w:divBdr>
        </w:div>
        <w:div w:id="1087654032">
          <w:marLeft w:val="0"/>
          <w:marRight w:val="0"/>
          <w:marTop w:val="0"/>
          <w:marBottom w:val="0"/>
          <w:divBdr>
            <w:top w:val="none" w:sz="0" w:space="0" w:color="auto"/>
            <w:left w:val="none" w:sz="0" w:space="0" w:color="auto"/>
            <w:bottom w:val="none" w:sz="0" w:space="0" w:color="auto"/>
            <w:right w:val="none" w:sz="0" w:space="0" w:color="auto"/>
          </w:divBdr>
        </w:div>
        <w:div w:id="999844562">
          <w:marLeft w:val="0"/>
          <w:marRight w:val="0"/>
          <w:marTop w:val="0"/>
          <w:marBottom w:val="0"/>
          <w:divBdr>
            <w:top w:val="none" w:sz="0" w:space="0" w:color="auto"/>
            <w:left w:val="none" w:sz="0" w:space="0" w:color="auto"/>
            <w:bottom w:val="none" w:sz="0" w:space="0" w:color="auto"/>
            <w:right w:val="none" w:sz="0" w:space="0" w:color="auto"/>
          </w:divBdr>
        </w:div>
        <w:div w:id="670766480">
          <w:marLeft w:val="0"/>
          <w:marRight w:val="0"/>
          <w:marTop w:val="0"/>
          <w:marBottom w:val="0"/>
          <w:divBdr>
            <w:top w:val="none" w:sz="0" w:space="0" w:color="auto"/>
            <w:left w:val="none" w:sz="0" w:space="0" w:color="auto"/>
            <w:bottom w:val="none" w:sz="0" w:space="0" w:color="auto"/>
            <w:right w:val="none" w:sz="0" w:space="0" w:color="auto"/>
          </w:divBdr>
        </w:div>
        <w:div w:id="1622764611">
          <w:marLeft w:val="0"/>
          <w:marRight w:val="0"/>
          <w:marTop w:val="0"/>
          <w:marBottom w:val="0"/>
          <w:divBdr>
            <w:top w:val="none" w:sz="0" w:space="0" w:color="auto"/>
            <w:left w:val="none" w:sz="0" w:space="0" w:color="auto"/>
            <w:bottom w:val="none" w:sz="0" w:space="0" w:color="auto"/>
            <w:right w:val="none" w:sz="0" w:space="0" w:color="auto"/>
          </w:divBdr>
        </w:div>
        <w:div w:id="1083799175">
          <w:marLeft w:val="0"/>
          <w:marRight w:val="0"/>
          <w:marTop w:val="0"/>
          <w:marBottom w:val="0"/>
          <w:divBdr>
            <w:top w:val="none" w:sz="0" w:space="0" w:color="auto"/>
            <w:left w:val="none" w:sz="0" w:space="0" w:color="auto"/>
            <w:bottom w:val="none" w:sz="0" w:space="0" w:color="auto"/>
            <w:right w:val="none" w:sz="0" w:space="0" w:color="auto"/>
          </w:divBdr>
        </w:div>
        <w:div w:id="1915965002">
          <w:marLeft w:val="0"/>
          <w:marRight w:val="0"/>
          <w:marTop w:val="0"/>
          <w:marBottom w:val="0"/>
          <w:divBdr>
            <w:top w:val="none" w:sz="0" w:space="0" w:color="auto"/>
            <w:left w:val="none" w:sz="0" w:space="0" w:color="auto"/>
            <w:bottom w:val="none" w:sz="0" w:space="0" w:color="auto"/>
            <w:right w:val="none" w:sz="0" w:space="0" w:color="auto"/>
          </w:divBdr>
        </w:div>
        <w:div w:id="1457260884">
          <w:marLeft w:val="0"/>
          <w:marRight w:val="0"/>
          <w:marTop w:val="0"/>
          <w:marBottom w:val="0"/>
          <w:divBdr>
            <w:top w:val="none" w:sz="0" w:space="0" w:color="auto"/>
            <w:left w:val="none" w:sz="0" w:space="0" w:color="auto"/>
            <w:bottom w:val="none" w:sz="0" w:space="0" w:color="auto"/>
            <w:right w:val="none" w:sz="0" w:space="0" w:color="auto"/>
          </w:divBdr>
        </w:div>
        <w:div w:id="922880838">
          <w:marLeft w:val="0"/>
          <w:marRight w:val="0"/>
          <w:marTop w:val="0"/>
          <w:marBottom w:val="0"/>
          <w:divBdr>
            <w:top w:val="none" w:sz="0" w:space="0" w:color="auto"/>
            <w:left w:val="none" w:sz="0" w:space="0" w:color="auto"/>
            <w:bottom w:val="none" w:sz="0" w:space="0" w:color="auto"/>
            <w:right w:val="none" w:sz="0" w:space="0" w:color="auto"/>
          </w:divBdr>
        </w:div>
        <w:div w:id="694577798">
          <w:marLeft w:val="0"/>
          <w:marRight w:val="0"/>
          <w:marTop w:val="0"/>
          <w:marBottom w:val="0"/>
          <w:divBdr>
            <w:top w:val="none" w:sz="0" w:space="0" w:color="auto"/>
            <w:left w:val="none" w:sz="0" w:space="0" w:color="auto"/>
            <w:bottom w:val="none" w:sz="0" w:space="0" w:color="auto"/>
            <w:right w:val="none" w:sz="0" w:space="0" w:color="auto"/>
          </w:divBdr>
        </w:div>
        <w:div w:id="630287909">
          <w:marLeft w:val="0"/>
          <w:marRight w:val="0"/>
          <w:marTop w:val="0"/>
          <w:marBottom w:val="0"/>
          <w:divBdr>
            <w:top w:val="none" w:sz="0" w:space="0" w:color="auto"/>
            <w:left w:val="none" w:sz="0" w:space="0" w:color="auto"/>
            <w:bottom w:val="none" w:sz="0" w:space="0" w:color="auto"/>
            <w:right w:val="none" w:sz="0" w:space="0" w:color="auto"/>
          </w:divBdr>
        </w:div>
        <w:div w:id="209733546">
          <w:marLeft w:val="0"/>
          <w:marRight w:val="0"/>
          <w:marTop w:val="0"/>
          <w:marBottom w:val="0"/>
          <w:divBdr>
            <w:top w:val="none" w:sz="0" w:space="0" w:color="auto"/>
            <w:left w:val="none" w:sz="0" w:space="0" w:color="auto"/>
            <w:bottom w:val="none" w:sz="0" w:space="0" w:color="auto"/>
            <w:right w:val="none" w:sz="0" w:space="0" w:color="auto"/>
          </w:divBdr>
        </w:div>
        <w:div w:id="863984506">
          <w:marLeft w:val="0"/>
          <w:marRight w:val="0"/>
          <w:marTop w:val="0"/>
          <w:marBottom w:val="0"/>
          <w:divBdr>
            <w:top w:val="none" w:sz="0" w:space="0" w:color="auto"/>
            <w:left w:val="none" w:sz="0" w:space="0" w:color="auto"/>
            <w:bottom w:val="none" w:sz="0" w:space="0" w:color="auto"/>
            <w:right w:val="none" w:sz="0" w:space="0" w:color="auto"/>
          </w:divBdr>
        </w:div>
        <w:div w:id="1914928732">
          <w:marLeft w:val="0"/>
          <w:marRight w:val="0"/>
          <w:marTop w:val="0"/>
          <w:marBottom w:val="0"/>
          <w:divBdr>
            <w:top w:val="none" w:sz="0" w:space="0" w:color="auto"/>
            <w:left w:val="none" w:sz="0" w:space="0" w:color="auto"/>
            <w:bottom w:val="none" w:sz="0" w:space="0" w:color="auto"/>
            <w:right w:val="none" w:sz="0" w:space="0" w:color="auto"/>
          </w:divBdr>
        </w:div>
        <w:div w:id="668605036">
          <w:marLeft w:val="0"/>
          <w:marRight w:val="0"/>
          <w:marTop w:val="0"/>
          <w:marBottom w:val="0"/>
          <w:divBdr>
            <w:top w:val="none" w:sz="0" w:space="0" w:color="auto"/>
            <w:left w:val="none" w:sz="0" w:space="0" w:color="auto"/>
            <w:bottom w:val="none" w:sz="0" w:space="0" w:color="auto"/>
            <w:right w:val="none" w:sz="0" w:space="0" w:color="auto"/>
          </w:divBdr>
        </w:div>
        <w:div w:id="1641350585">
          <w:marLeft w:val="0"/>
          <w:marRight w:val="0"/>
          <w:marTop w:val="0"/>
          <w:marBottom w:val="0"/>
          <w:divBdr>
            <w:top w:val="none" w:sz="0" w:space="0" w:color="auto"/>
            <w:left w:val="none" w:sz="0" w:space="0" w:color="auto"/>
            <w:bottom w:val="none" w:sz="0" w:space="0" w:color="auto"/>
            <w:right w:val="none" w:sz="0" w:space="0" w:color="auto"/>
          </w:divBdr>
        </w:div>
      </w:divsChild>
    </w:div>
    <w:div w:id="1021903555">
      <w:bodyDiv w:val="1"/>
      <w:marLeft w:val="0"/>
      <w:marRight w:val="0"/>
      <w:marTop w:val="0"/>
      <w:marBottom w:val="0"/>
      <w:divBdr>
        <w:top w:val="none" w:sz="0" w:space="0" w:color="auto"/>
        <w:left w:val="none" w:sz="0" w:space="0" w:color="auto"/>
        <w:bottom w:val="none" w:sz="0" w:space="0" w:color="auto"/>
        <w:right w:val="none" w:sz="0" w:space="0" w:color="auto"/>
      </w:divBdr>
    </w:div>
    <w:div w:id="1022126611">
      <w:bodyDiv w:val="1"/>
      <w:marLeft w:val="0"/>
      <w:marRight w:val="0"/>
      <w:marTop w:val="0"/>
      <w:marBottom w:val="0"/>
      <w:divBdr>
        <w:top w:val="none" w:sz="0" w:space="0" w:color="auto"/>
        <w:left w:val="none" w:sz="0" w:space="0" w:color="auto"/>
        <w:bottom w:val="none" w:sz="0" w:space="0" w:color="auto"/>
        <w:right w:val="none" w:sz="0" w:space="0" w:color="auto"/>
      </w:divBdr>
    </w:div>
    <w:div w:id="1022127156">
      <w:bodyDiv w:val="1"/>
      <w:marLeft w:val="0"/>
      <w:marRight w:val="0"/>
      <w:marTop w:val="0"/>
      <w:marBottom w:val="0"/>
      <w:divBdr>
        <w:top w:val="none" w:sz="0" w:space="0" w:color="auto"/>
        <w:left w:val="none" w:sz="0" w:space="0" w:color="auto"/>
        <w:bottom w:val="none" w:sz="0" w:space="0" w:color="auto"/>
        <w:right w:val="none" w:sz="0" w:space="0" w:color="auto"/>
      </w:divBdr>
      <w:divsChild>
        <w:div w:id="304044880">
          <w:marLeft w:val="0"/>
          <w:marRight w:val="0"/>
          <w:marTop w:val="0"/>
          <w:marBottom w:val="0"/>
          <w:divBdr>
            <w:top w:val="none" w:sz="0" w:space="0" w:color="auto"/>
            <w:left w:val="none" w:sz="0" w:space="0" w:color="auto"/>
            <w:bottom w:val="none" w:sz="0" w:space="0" w:color="auto"/>
            <w:right w:val="none" w:sz="0" w:space="0" w:color="auto"/>
          </w:divBdr>
        </w:div>
        <w:div w:id="1816677595">
          <w:marLeft w:val="0"/>
          <w:marRight w:val="0"/>
          <w:marTop w:val="0"/>
          <w:marBottom w:val="0"/>
          <w:divBdr>
            <w:top w:val="none" w:sz="0" w:space="0" w:color="auto"/>
            <w:left w:val="none" w:sz="0" w:space="0" w:color="auto"/>
            <w:bottom w:val="none" w:sz="0" w:space="0" w:color="auto"/>
            <w:right w:val="none" w:sz="0" w:space="0" w:color="auto"/>
          </w:divBdr>
        </w:div>
        <w:div w:id="555170086">
          <w:marLeft w:val="0"/>
          <w:marRight w:val="0"/>
          <w:marTop w:val="0"/>
          <w:marBottom w:val="0"/>
          <w:divBdr>
            <w:top w:val="none" w:sz="0" w:space="0" w:color="auto"/>
            <w:left w:val="none" w:sz="0" w:space="0" w:color="auto"/>
            <w:bottom w:val="none" w:sz="0" w:space="0" w:color="auto"/>
            <w:right w:val="none" w:sz="0" w:space="0" w:color="auto"/>
          </w:divBdr>
        </w:div>
        <w:div w:id="878053109">
          <w:marLeft w:val="0"/>
          <w:marRight w:val="0"/>
          <w:marTop w:val="0"/>
          <w:marBottom w:val="0"/>
          <w:divBdr>
            <w:top w:val="none" w:sz="0" w:space="0" w:color="auto"/>
            <w:left w:val="none" w:sz="0" w:space="0" w:color="auto"/>
            <w:bottom w:val="none" w:sz="0" w:space="0" w:color="auto"/>
            <w:right w:val="none" w:sz="0" w:space="0" w:color="auto"/>
          </w:divBdr>
        </w:div>
        <w:div w:id="1148202242">
          <w:marLeft w:val="0"/>
          <w:marRight w:val="0"/>
          <w:marTop w:val="0"/>
          <w:marBottom w:val="0"/>
          <w:divBdr>
            <w:top w:val="none" w:sz="0" w:space="0" w:color="auto"/>
            <w:left w:val="none" w:sz="0" w:space="0" w:color="auto"/>
            <w:bottom w:val="none" w:sz="0" w:space="0" w:color="auto"/>
            <w:right w:val="none" w:sz="0" w:space="0" w:color="auto"/>
          </w:divBdr>
        </w:div>
        <w:div w:id="106778499">
          <w:marLeft w:val="0"/>
          <w:marRight w:val="0"/>
          <w:marTop w:val="0"/>
          <w:marBottom w:val="0"/>
          <w:divBdr>
            <w:top w:val="none" w:sz="0" w:space="0" w:color="auto"/>
            <w:left w:val="none" w:sz="0" w:space="0" w:color="auto"/>
            <w:bottom w:val="none" w:sz="0" w:space="0" w:color="auto"/>
            <w:right w:val="none" w:sz="0" w:space="0" w:color="auto"/>
          </w:divBdr>
        </w:div>
        <w:div w:id="715937286">
          <w:marLeft w:val="0"/>
          <w:marRight w:val="0"/>
          <w:marTop w:val="0"/>
          <w:marBottom w:val="0"/>
          <w:divBdr>
            <w:top w:val="none" w:sz="0" w:space="0" w:color="auto"/>
            <w:left w:val="none" w:sz="0" w:space="0" w:color="auto"/>
            <w:bottom w:val="none" w:sz="0" w:space="0" w:color="auto"/>
            <w:right w:val="none" w:sz="0" w:space="0" w:color="auto"/>
          </w:divBdr>
        </w:div>
        <w:div w:id="596719701">
          <w:marLeft w:val="0"/>
          <w:marRight w:val="0"/>
          <w:marTop w:val="0"/>
          <w:marBottom w:val="0"/>
          <w:divBdr>
            <w:top w:val="none" w:sz="0" w:space="0" w:color="auto"/>
            <w:left w:val="none" w:sz="0" w:space="0" w:color="auto"/>
            <w:bottom w:val="none" w:sz="0" w:space="0" w:color="auto"/>
            <w:right w:val="none" w:sz="0" w:space="0" w:color="auto"/>
          </w:divBdr>
        </w:div>
        <w:div w:id="2132894940">
          <w:marLeft w:val="0"/>
          <w:marRight w:val="0"/>
          <w:marTop w:val="0"/>
          <w:marBottom w:val="0"/>
          <w:divBdr>
            <w:top w:val="none" w:sz="0" w:space="0" w:color="auto"/>
            <w:left w:val="none" w:sz="0" w:space="0" w:color="auto"/>
            <w:bottom w:val="none" w:sz="0" w:space="0" w:color="auto"/>
            <w:right w:val="none" w:sz="0" w:space="0" w:color="auto"/>
          </w:divBdr>
        </w:div>
        <w:div w:id="1070544998">
          <w:marLeft w:val="0"/>
          <w:marRight w:val="0"/>
          <w:marTop w:val="0"/>
          <w:marBottom w:val="0"/>
          <w:divBdr>
            <w:top w:val="none" w:sz="0" w:space="0" w:color="auto"/>
            <w:left w:val="none" w:sz="0" w:space="0" w:color="auto"/>
            <w:bottom w:val="none" w:sz="0" w:space="0" w:color="auto"/>
            <w:right w:val="none" w:sz="0" w:space="0" w:color="auto"/>
          </w:divBdr>
        </w:div>
        <w:div w:id="368190276">
          <w:marLeft w:val="0"/>
          <w:marRight w:val="0"/>
          <w:marTop w:val="0"/>
          <w:marBottom w:val="0"/>
          <w:divBdr>
            <w:top w:val="none" w:sz="0" w:space="0" w:color="auto"/>
            <w:left w:val="none" w:sz="0" w:space="0" w:color="auto"/>
            <w:bottom w:val="none" w:sz="0" w:space="0" w:color="auto"/>
            <w:right w:val="none" w:sz="0" w:space="0" w:color="auto"/>
          </w:divBdr>
        </w:div>
        <w:div w:id="833566494">
          <w:marLeft w:val="0"/>
          <w:marRight w:val="0"/>
          <w:marTop w:val="0"/>
          <w:marBottom w:val="0"/>
          <w:divBdr>
            <w:top w:val="none" w:sz="0" w:space="0" w:color="auto"/>
            <w:left w:val="none" w:sz="0" w:space="0" w:color="auto"/>
            <w:bottom w:val="none" w:sz="0" w:space="0" w:color="auto"/>
            <w:right w:val="none" w:sz="0" w:space="0" w:color="auto"/>
          </w:divBdr>
        </w:div>
        <w:div w:id="2131702182">
          <w:marLeft w:val="0"/>
          <w:marRight w:val="0"/>
          <w:marTop w:val="0"/>
          <w:marBottom w:val="0"/>
          <w:divBdr>
            <w:top w:val="none" w:sz="0" w:space="0" w:color="auto"/>
            <w:left w:val="none" w:sz="0" w:space="0" w:color="auto"/>
            <w:bottom w:val="none" w:sz="0" w:space="0" w:color="auto"/>
            <w:right w:val="none" w:sz="0" w:space="0" w:color="auto"/>
          </w:divBdr>
        </w:div>
        <w:div w:id="938023931">
          <w:marLeft w:val="0"/>
          <w:marRight w:val="0"/>
          <w:marTop w:val="0"/>
          <w:marBottom w:val="0"/>
          <w:divBdr>
            <w:top w:val="none" w:sz="0" w:space="0" w:color="auto"/>
            <w:left w:val="none" w:sz="0" w:space="0" w:color="auto"/>
            <w:bottom w:val="none" w:sz="0" w:space="0" w:color="auto"/>
            <w:right w:val="none" w:sz="0" w:space="0" w:color="auto"/>
          </w:divBdr>
        </w:div>
        <w:div w:id="1696157372">
          <w:marLeft w:val="0"/>
          <w:marRight w:val="0"/>
          <w:marTop w:val="0"/>
          <w:marBottom w:val="0"/>
          <w:divBdr>
            <w:top w:val="none" w:sz="0" w:space="0" w:color="auto"/>
            <w:left w:val="none" w:sz="0" w:space="0" w:color="auto"/>
            <w:bottom w:val="none" w:sz="0" w:space="0" w:color="auto"/>
            <w:right w:val="none" w:sz="0" w:space="0" w:color="auto"/>
          </w:divBdr>
        </w:div>
        <w:div w:id="987825382">
          <w:marLeft w:val="0"/>
          <w:marRight w:val="0"/>
          <w:marTop w:val="0"/>
          <w:marBottom w:val="0"/>
          <w:divBdr>
            <w:top w:val="none" w:sz="0" w:space="0" w:color="auto"/>
            <w:left w:val="none" w:sz="0" w:space="0" w:color="auto"/>
            <w:bottom w:val="none" w:sz="0" w:space="0" w:color="auto"/>
            <w:right w:val="none" w:sz="0" w:space="0" w:color="auto"/>
          </w:divBdr>
        </w:div>
        <w:div w:id="459033127">
          <w:marLeft w:val="0"/>
          <w:marRight w:val="0"/>
          <w:marTop w:val="0"/>
          <w:marBottom w:val="0"/>
          <w:divBdr>
            <w:top w:val="none" w:sz="0" w:space="0" w:color="auto"/>
            <w:left w:val="none" w:sz="0" w:space="0" w:color="auto"/>
            <w:bottom w:val="none" w:sz="0" w:space="0" w:color="auto"/>
            <w:right w:val="none" w:sz="0" w:space="0" w:color="auto"/>
          </w:divBdr>
        </w:div>
        <w:div w:id="1793330592">
          <w:marLeft w:val="0"/>
          <w:marRight w:val="0"/>
          <w:marTop w:val="0"/>
          <w:marBottom w:val="0"/>
          <w:divBdr>
            <w:top w:val="none" w:sz="0" w:space="0" w:color="auto"/>
            <w:left w:val="none" w:sz="0" w:space="0" w:color="auto"/>
            <w:bottom w:val="none" w:sz="0" w:space="0" w:color="auto"/>
            <w:right w:val="none" w:sz="0" w:space="0" w:color="auto"/>
          </w:divBdr>
        </w:div>
        <w:div w:id="1996372889">
          <w:marLeft w:val="0"/>
          <w:marRight w:val="0"/>
          <w:marTop w:val="0"/>
          <w:marBottom w:val="0"/>
          <w:divBdr>
            <w:top w:val="none" w:sz="0" w:space="0" w:color="auto"/>
            <w:left w:val="none" w:sz="0" w:space="0" w:color="auto"/>
            <w:bottom w:val="none" w:sz="0" w:space="0" w:color="auto"/>
            <w:right w:val="none" w:sz="0" w:space="0" w:color="auto"/>
          </w:divBdr>
        </w:div>
        <w:div w:id="260919760">
          <w:marLeft w:val="0"/>
          <w:marRight w:val="0"/>
          <w:marTop w:val="0"/>
          <w:marBottom w:val="0"/>
          <w:divBdr>
            <w:top w:val="none" w:sz="0" w:space="0" w:color="auto"/>
            <w:left w:val="none" w:sz="0" w:space="0" w:color="auto"/>
            <w:bottom w:val="none" w:sz="0" w:space="0" w:color="auto"/>
            <w:right w:val="none" w:sz="0" w:space="0" w:color="auto"/>
          </w:divBdr>
        </w:div>
        <w:div w:id="493305383">
          <w:marLeft w:val="0"/>
          <w:marRight w:val="0"/>
          <w:marTop w:val="0"/>
          <w:marBottom w:val="0"/>
          <w:divBdr>
            <w:top w:val="none" w:sz="0" w:space="0" w:color="auto"/>
            <w:left w:val="none" w:sz="0" w:space="0" w:color="auto"/>
            <w:bottom w:val="none" w:sz="0" w:space="0" w:color="auto"/>
            <w:right w:val="none" w:sz="0" w:space="0" w:color="auto"/>
          </w:divBdr>
        </w:div>
        <w:div w:id="1472088954">
          <w:marLeft w:val="0"/>
          <w:marRight w:val="0"/>
          <w:marTop w:val="0"/>
          <w:marBottom w:val="0"/>
          <w:divBdr>
            <w:top w:val="none" w:sz="0" w:space="0" w:color="auto"/>
            <w:left w:val="none" w:sz="0" w:space="0" w:color="auto"/>
            <w:bottom w:val="none" w:sz="0" w:space="0" w:color="auto"/>
            <w:right w:val="none" w:sz="0" w:space="0" w:color="auto"/>
          </w:divBdr>
        </w:div>
        <w:div w:id="171337384">
          <w:marLeft w:val="0"/>
          <w:marRight w:val="0"/>
          <w:marTop w:val="0"/>
          <w:marBottom w:val="0"/>
          <w:divBdr>
            <w:top w:val="none" w:sz="0" w:space="0" w:color="auto"/>
            <w:left w:val="none" w:sz="0" w:space="0" w:color="auto"/>
            <w:bottom w:val="none" w:sz="0" w:space="0" w:color="auto"/>
            <w:right w:val="none" w:sz="0" w:space="0" w:color="auto"/>
          </w:divBdr>
        </w:div>
        <w:div w:id="1217203547">
          <w:marLeft w:val="0"/>
          <w:marRight w:val="0"/>
          <w:marTop w:val="0"/>
          <w:marBottom w:val="0"/>
          <w:divBdr>
            <w:top w:val="none" w:sz="0" w:space="0" w:color="auto"/>
            <w:left w:val="none" w:sz="0" w:space="0" w:color="auto"/>
            <w:bottom w:val="none" w:sz="0" w:space="0" w:color="auto"/>
            <w:right w:val="none" w:sz="0" w:space="0" w:color="auto"/>
          </w:divBdr>
        </w:div>
        <w:div w:id="1892378756">
          <w:marLeft w:val="0"/>
          <w:marRight w:val="0"/>
          <w:marTop w:val="0"/>
          <w:marBottom w:val="0"/>
          <w:divBdr>
            <w:top w:val="none" w:sz="0" w:space="0" w:color="auto"/>
            <w:left w:val="none" w:sz="0" w:space="0" w:color="auto"/>
            <w:bottom w:val="none" w:sz="0" w:space="0" w:color="auto"/>
            <w:right w:val="none" w:sz="0" w:space="0" w:color="auto"/>
          </w:divBdr>
        </w:div>
        <w:div w:id="1591501070">
          <w:marLeft w:val="0"/>
          <w:marRight w:val="0"/>
          <w:marTop w:val="0"/>
          <w:marBottom w:val="0"/>
          <w:divBdr>
            <w:top w:val="none" w:sz="0" w:space="0" w:color="auto"/>
            <w:left w:val="none" w:sz="0" w:space="0" w:color="auto"/>
            <w:bottom w:val="none" w:sz="0" w:space="0" w:color="auto"/>
            <w:right w:val="none" w:sz="0" w:space="0" w:color="auto"/>
          </w:divBdr>
        </w:div>
        <w:div w:id="1906605345">
          <w:marLeft w:val="0"/>
          <w:marRight w:val="0"/>
          <w:marTop w:val="0"/>
          <w:marBottom w:val="0"/>
          <w:divBdr>
            <w:top w:val="none" w:sz="0" w:space="0" w:color="auto"/>
            <w:left w:val="none" w:sz="0" w:space="0" w:color="auto"/>
            <w:bottom w:val="none" w:sz="0" w:space="0" w:color="auto"/>
            <w:right w:val="none" w:sz="0" w:space="0" w:color="auto"/>
          </w:divBdr>
        </w:div>
        <w:div w:id="1926181256">
          <w:marLeft w:val="0"/>
          <w:marRight w:val="0"/>
          <w:marTop w:val="0"/>
          <w:marBottom w:val="0"/>
          <w:divBdr>
            <w:top w:val="none" w:sz="0" w:space="0" w:color="auto"/>
            <w:left w:val="none" w:sz="0" w:space="0" w:color="auto"/>
            <w:bottom w:val="none" w:sz="0" w:space="0" w:color="auto"/>
            <w:right w:val="none" w:sz="0" w:space="0" w:color="auto"/>
          </w:divBdr>
        </w:div>
        <w:div w:id="124857170">
          <w:marLeft w:val="0"/>
          <w:marRight w:val="0"/>
          <w:marTop w:val="0"/>
          <w:marBottom w:val="0"/>
          <w:divBdr>
            <w:top w:val="none" w:sz="0" w:space="0" w:color="auto"/>
            <w:left w:val="none" w:sz="0" w:space="0" w:color="auto"/>
            <w:bottom w:val="none" w:sz="0" w:space="0" w:color="auto"/>
            <w:right w:val="none" w:sz="0" w:space="0" w:color="auto"/>
          </w:divBdr>
        </w:div>
        <w:div w:id="3092586">
          <w:marLeft w:val="0"/>
          <w:marRight w:val="0"/>
          <w:marTop w:val="0"/>
          <w:marBottom w:val="0"/>
          <w:divBdr>
            <w:top w:val="none" w:sz="0" w:space="0" w:color="auto"/>
            <w:left w:val="none" w:sz="0" w:space="0" w:color="auto"/>
            <w:bottom w:val="none" w:sz="0" w:space="0" w:color="auto"/>
            <w:right w:val="none" w:sz="0" w:space="0" w:color="auto"/>
          </w:divBdr>
        </w:div>
        <w:div w:id="717777060">
          <w:marLeft w:val="0"/>
          <w:marRight w:val="0"/>
          <w:marTop w:val="0"/>
          <w:marBottom w:val="0"/>
          <w:divBdr>
            <w:top w:val="none" w:sz="0" w:space="0" w:color="auto"/>
            <w:left w:val="none" w:sz="0" w:space="0" w:color="auto"/>
            <w:bottom w:val="none" w:sz="0" w:space="0" w:color="auto"/>
            <w:right w:val="none" w:sz="0" w:space="0" w:color="auto"/>
          </w:divBdr>
        </w:div>
        <w:div w:id="1365599046">
          <w:marLeft w:val="0"/>
          <w:marRight w:val="0"/>
          <w:marTop w:val="0"/>
          <w:marBottom w:val="0"/>
          <w:divBdr>
            <w:top w:val="none" w:sz="0" w:space="0" w:color="auto"/>
            <w:left w:val="none" w:sz="0" w:space="0" w:color="auto"/>
            <w:bottom w:val="none" w:sz="0" w:space="0" w:color="auto"/>
            <w:right w:val="none" w:sz="0" w:space="0" w:color="auto"/>
          </w:divBdr>
        </w:div>
        <w:div w:id="959844676">
          <w:marLeft w:val="0"/>
          <w:marRight w:val="0"/>
          <w:marTop w:val="0"/>
          <w:marBottom w:val="0"/>
          <w:divBdr>
            <w:top w:val="none" w:sz="0" w:space="0" w:color="auto"/>
            <w:left w:val="none" w:sz="0" w:space="0" w:color="auto"/>
            <w:bottom w:val="none" w:sz="0" w:space="0" w:color="auto"/>
            <w:right w:val="none" w:sz="0" w:space="0" w:color="auto"/>
          </w:divBdr>
        </w:div>
        <w:div w:id="916402442">
          <w:marLeft w:val="0"/>
          <w:marRight w:val="0"/>
          <w:marTop w:val="0"/>
          <w:marBottom w:val="0"/>
          <w:divBdr>
            <w:top w:val="none" w:sz="0" w:space="0" w:color="auto"/>
            <w:left w:val="none" w:sz="0" w:space="0" w:color="auto"/>
            <w:bottom w:val="none" w:sz="0" w:space="0" w:color="auto"/>
            <w:right w:val="none" w:sz="0" w:space="0" w:color="auto"/>
          </w:divBdr>
        </w:div>
        <w:div w:id="611865397">
          <w:marLeft w:val="0"/>
          <w:marRight w:val="0"/>
          <w:marTop w:val="0"/>
          <w:marBottom w:val="0"/>
          <w:divBdr>
            <w:top w:val="none" w:sz="0" w:space="0" w:color="auto"/>
            <w:left w:val="none" w:sz="0" w:space="0" w:color="auto"/>
            <w:bottom w:val="none" w:sz="0" w:space="0" w:color="auto"/>
            <w:right w:val="none" w:sz="0" w:space="0" w:color="auto"/>
          </w:divBdr>
        </w:div>
        <w:div w:id="1484202752">
          <w:marLeft w:val="0"/>
          <w:marRight w:val="0"/>
          <w:marTop w:val="0"/>
          <w:marBottom w:val="0"/>
          <w:divBdr>
            <w:top w:val="none" w:sz="0" w:space="0" w:color="auto"/>
            <w:left w:val="none" w:sz="0" w:space="0" w:color="auto"/>
            <w:bottom w:val="none" w:sz="0" w:space="0" w:color="auto"/>
            <w:right w:val="none" w:sz="0" w:space="0" w:color="auto"/>
          </w:divBdr>
        </w:div>
        <w:div w:id="1733238241">
          <w:marLeft w:val="0"/>
          <w:marRight w:val="0"/>
          <w:marTop w:val="0"/>
          <w:marBottom w:val="0"/>
          <w:divBdr>
            <w:top w:val="none" w:sz="0" w:space="0" w:color="auto"/>
            <w:left w:val="none" w:sz="0" w:space="0" w:color="auto"/>
            <w:bottom w:val="none" w:sz="0" w:space="0" w:color="auto"/>
            <w:right w:val="none" w:sz="0" w:space="0" w:color="auto"/>
          </w:divBdr>
        </w:div>
        <w:div w:id="2060352892">
          <w:marLeft w:val="0"/>
          <w:marRight w:val="0"/>
          <w:marTop w:val="0"/>
          <w:marBottom w:val="0"/>
          <w:divBdr>
            <w:top w:val="none" w:sz="0" w:space="0" w:color="auto"/>
            <w:left w:val="none" w:sz="0" w:space="0" w:color="auto"/>
            <w:bottom w:val="none" w:sz="0" w:space="0" w:color="auto"/>
            <w:right w:val="none" w:sz="0" w:space="0" w:color="auto"/>
          </w:divBdr>
        </w:div>
        <w:div w:id="906112214">
          <w:marLeft w:val="0"/>
          <w:marRight w:val="0"/>
          <w:marTop w:val="0"/>
          <w:marBottom w:val="0"/>
          <w:divBdr>
            <w:top w:val="none" w:sz="0" w:space="0" w:color="auto"/>
            <w:left w:val="none" w:sz="0" w:space="0" w:color="auto"/>
            <w:bottom w:val="none" w:sz="0" w:space="0" w:color="auto"/>
            <w:right w:val="none" w:sz="0" w:space="0" w:color="auto"/>
          </w:divBdr>
        </w:div>
        <w:div w:id="1050691113">
          <w:marLeft w:val="0"/>
          <w:marRight w:val="0"/>
          <w:marTop w:val="0"/>
          <w:marBottom w:val="0"/>
          <w:divBdr>
            <w:top w:val="none" w:sz="0" w:space="0" w:color="auto"/>
            <w:left w:val="none" w:sz="0" w:space="0" w:color="auto"/>
            <w:bottom w:val="none" w:sz="0" w:space="0" w:color="auto"/>
            <w:right w:val="none" w:sz="0" w:space="0" w:color="auto"/>
          </w:divBdr>
        </w:div>
        <w:div w:id="1236890063">
          <w:marLeft w:val="0"/>
          <w:marRight w:val="0"/>
          <w:marTop w:val="0"/>
          <w:marBottom w:val="0"/>
          <w:divBdr>
            <w:top w:val="none" w:sz="0" w:space="0" w:color="auto"/>
            <w:left w:val="none" w:sz="0" w:space="0" w:color="auto"/>
            <w:bottom w:val="none" w:sz="0" w:space="0" w:color="auto"/>
            <w:right w:val="none" w:sz="0" w:space="0" w:color="auto"/>
          </w:divBdr>
        </w:div>
        <w:div w:id="1726682998">
          <w:marLeft w:val="0"/>
          <w:marRight w:val="0"/>
          <w:marTop w:val="0"/>
          <w:marBottom w:val="0"/>
          <w:divBdr>
            <w:top w:val="none" w:sz="0" w:space="0" w:color="auto"/>
            <w:left w:val="none" w:sz="0" w:space="0" w:color="auto"/>
            <w:bottom w:val="none" w:sz="0" w:space="0" w:color="auto"/>
            <w:right w:val="none" w:sz="0" w:space="0" w:color="auto"/>
          </w:divBdr>
        </w:div>
        <w:div w:id="1295713216">
          <w:marLeft w:val="0"/>
          <w:marRight w:val="0"/>
          <w:marTop w:val="0"/>
          <w:marBottom w:val="0"/>
          <w:divBdr>
            <w:top w:val="none" w:sz="0" w:space="0" w:color="auto"/>
            <w:left w:val="none" w:sz="0" w:space="0" w:color="auto"/>
            <w:bottom w:val="none" w:sz="0" w:space="0" w:color="auto"/>
            <w:right w:val="none" w:sz="0" w:space="0" w:color="auto"/>
          </w:divBdr>
        </w:div>
        <w:div w:id="1355494797">
          <w:marLeft w:val="0"/>
          <w:marRight w:val="0"/>
          <w:marTop w:val="0"/>
          <w:marBottom w:val="0"/>
          <w:divBdr>
            <w:top w:val="none" w:sz="0" w:space="0" w:color="auto"/>
            <w:left w:val="none" w:sz="0" w:space="0" w:color="auto"/>
            <w:bottom w:val="none" w:sz="0" w:space="0" w:color="auto"/>
            <w:right w:val="none" w:sz="0" w:space="0" w:color="auto"/>
          </w:divBdr>
        </w:div>
        <w:div w:id="1435252196">
          <w:marLeft w:val="0"/>
          <w:marRight w:val="0"/>
          <w:marTop w:val="0"/>
          <w:marBottom w:val="0"/>
          <w:divBdr>
            <w:top w:val="none" w:sz="0" w:space="0" w:color="auto"/>
            <w:left w:val="none" w:sz="0" w:space="0" w:color="auto"/>
            <w:bottom w:val="none" w:sz="0" w:space="0" w:color="auto"/>
            <w:right w:val="none" w:sz="0" w:space="0" w:color="auto"/>
          </w:divBdr>
        </w:div>
        <w:div w:id="823593581">
          <w:marLeft w:val="0"/>
          <w:marRight w:val="0"/>
          <w:marTop w:val="0"/>
          <w:marBottom w:val="0"/>
          <w:divBdr>
            <w:top w:val="none" w:sz="0" w:space="0" w:color="auto"/>
            <w:left w:val="none" w:sz="0" w:space="0" w:color="auto"/>
            <w:bottom w:val="none" w:sz="0" w:space="0" w:color="auto"/>
            <w:right w:val="none" w:sz="0" w:space="0" w:color="auto"/>
          </w:divBdr>
        </w:div>
        <w:div w:id="729112714">
          <w:marLeft w:val="0"/>
          <w:marRight w:val="0"/>
          <w:marTop w:val="0"/>
          <w:marBottom w:val="0"/>
          <w:divBdr>
            <w:top w:val="none" w:sz="0" w:space="0" w:color="auto"/>
            <w:left w:val="none" w:sz="0" w:space="0" w:color="auto"/>
            <w:bottom w:val="none" w:sz="0" w:space="0" w:color="auto"/>
            <w:right w:val="none" w:sz="0" w:space="0" w:color="auto"/>
          </w:divBdr>
        </w:div>
        <w:div w:id="247815264">
          <w:marLeft w:val="0"/>
          <w:marRight w:val="0"/>
          <w:marTop w:val="0"/>
          <w:marBottom w:val="0"/>
          <w:divBdr>
            <w:top w:val="none" w:sz="0" w:space="0" w:color="auto"/>
            <w:left w:val="none" w:sz="0" w:space="0" w:color="auto"/>
            <w:bottom w:val="none" w:sz="0" w:space="0" w:color="auto"/>
            <w:right w:val="none" w:sz="0" w:space="0" w:color="auto"/>
          </w:divBdr>
        </w:div>
        <w:div w:id="1404453313">
          <w:marLeft w:val="0"/>
          <w:marRight w:val="0"/>
          <w:marTop w:val="0"/>
          <w:marBottom w:val="0"/>
          <w:divBdr>
            <w:top w:val="none" w:sz="0" w:space="0" w:color="auto"/>
            <w:left w:val="none" w:sz="0" w:space="0" w:color="auto"/>
            <w:bottom w:val="none" w:sz="0" w:space="0" w:color="auto"/>
            <w:right w:val="none" w:sz="0" w:space="0" w:color="auto"/>
          </w:divBdr>
        </w:div>
        <w:div w:id="630593868">
          <w:marLeft w:val="0"/>
          <w:marRight w:val="0"/>
          <w:marTop w:val="0"/>
          <w:marBottom w:val="0"/>
          <w:divBdr>
            <w:top w:val="none" w:sz="0" w:space="0" w:color="auto"/>
            <w:left w:val="none" w:sz="0" w:space="0" w:color="auto"/>
            <w:bottom w:val="none" w:sz="0" w:space="0" w:color="auto"/>
            <w:right w:val="none" w:sz="0" w:space="0" w:color="auto"/>
          </w:divBdr>
        </w:div>
        <w:div w:id="1666006287">
          <w:marLeft w:val="0"/>
          <w:marRight w:val="0"/>
          <w:marTop w:val="0"/>
          <w:marBottom w:val="0"/>
          <w:divBdr>
            <w:top w:val="none" w:sz="0" w:space="0" w:color="auto"/>
            <w:left w:val="none" w:sz="0" w:space="0" w:color="auto"/>
            <w:bottom w:val="none" w:sz="0" w:space="0" w:color="auto"/>
            <w:right w:val="none" w:sz="0" w:space="0" w:color="auto"/>
          </w:divBdr>
        </w:div>
        <w:div w:id="612979701">
          <w:marLeft w:val="0"/>
          <w:marRight w:val="0"/>
          <w:marTop w:val="0"/>
          <w:marBottom w:val="0"/>
          <w:divBdr>
            <w:top w:val="none" w:sz="0" w:space="0" w:color="auto"/>
            <w:left w:val="none" w:sz="0" w:space="0" w:color="auto"/>
            <w:bottom w:val="none" w:sz="0" w:space="0" w:color="auto"/>
            <w:right w:val="none" w:sz="0" w:space="0" w:color="auto"/>
          </w:divBdr>
        </w:div>
        <w:div w:id="864753407">
          <w:marLeft w:val="0"/>
          <w:marRight w:val="0"/>
          <w:marTop w:val="0"/>
          <w:marBottom w:val="0"/>
          <w:divBdr>
            <w:top w:val="none" w:sz="0" w:space="0" w:color="auto"/>
            <w:left w:val="none" w:sz="0" w:space="0" w:color="auto"/>
            <w:bottom w:val="none" w:sz="0" w:space="0" w:color="auto"/>
            <w:right w:val="none" w:sz="0" w:space="0" w:color="auto"/>
          </w:divBdr>
        </w:div>
        <w:div w:id="851188581">
          <w:marLeft w:val="0"/>
          <w:marRight w:val="0"/>
          <w:marTop w:val="0"/>
          <w:marBottom w:val="0"/>
          <w:divBdr>
            <w:top w:val="none" w:sz="0" w:space="0" w:color="auto"/>
            <w:left w:val="none" w:sz="0" w:space="0" w:color="auto"/>
            <w:bottom w:val="none" w:sz="0" w:space="0" w:color="auto"/>
            <w:right w:val="none" w:sz="0" w:space="0" w:color="auto"/>
          </w:divBdr>
        </w:div>
        <w:div w:id="769737079">
          <w:marLeft w:val="0"/>
          <w:marRight w:val="0"/>
          <w:marTop w:val="0"/>
          <w:marBottom w:val="0"/>
          <w:divBdr>
            <w:top w:val="none" w:sz="0" w:space="0" w:color="auto"/>
            <w:left w:val="none" w:sz="0" w:space="0" w:color="auto"/>
            <w:bottom w:val="none" w:sz="0" w:space="0" w:color="auto"/>
            <w:right w:val="none" w:sz="0" w:space="0" w:color="auto"/>
          </w:divBdr>
        </w:div>
        <w:div w:id="697119107">
          <w:marLeft w:val="0"/>
          <w:marRight w:val="0"/>
          <w:marTop w:val="0"/>
          <w:marBottom w:val="0"/>
          <w:divBdr>
            <w:top w:val="none" w:sz="0" w:space="0" w:color="auto"/>
            <w:left w:val="none" w:sz="0" w:space="0" w:color="auto"/>
            <w:bottom w:val="none" w:sz="0" w:space="0" w:color="auto"/>
            <w:right w:val="none" w:sz="0" w:space="0" w:color="auto"/>
          </w:divBdr>
        </w:div>
        <w:div w:id="1397391338">
          <w:marLeft w:val="0"/>
          <w:marRight w:val="0"/>
          <w:marTop w:val="0"/>
          <w:marBottom w:val="0"/>
          <w:divBdr>
            <w:top w:val="none" w:sz="0" w:space="0" w:color="auto"/>
            <w:left w:val="none" w:sz="0" w:space="0" w:color="auto"/>
            <w:bottom w:val="none" w:sz="0" w:space="0" w:color="auto"/>
            <w:right w:val="none" w:sz="0" w:space="0" w:color="auto"/>
          </w:divBdr>
        </w:div>
        <w:div w:id="2100325769">
          <w:marLeft w:val="0"/>
          <w:marRight w:val="0"/>
          <w:marTop w:val="0"/>
          <w:marBottom w:val="0"/>
          <w:divBdr>
            <w:top w:val="none" w:sz="0" w:space="0" w:color="auto"/>
            <w:left w:val="none" w:sz="0" w:space="0" w:color="auto"/>
            <w:bottom w:val="none" w:sz="0" w:space="0" w:color="auto"/>
            <w:right w:val="none" w:sz="0" w:space="0" w:color="auto"/>
          </w:divBdr>
        </w:div>
        <w:div w:id="526061031">
          <w:marLeft w:val="0"/>
          <w:marRight w:val="0"/>
          <w:marTop w:val="0"/>
          <w:marBottom w:val="0"/>
          <w:divBdr>
            <w:top w:val="none" w:sz="0" w:space="0" w:color="auto"/>
            <w:left w:val="none" w:sz="0" w:space="0" w:color="auto"/>
            <w:bottom w:val="none" w:sz="0" w:space="0" w:color="auto"/>
            <w:right w:val="none" w:sz="0" w:space="0" w:color="auto"/>
          </w:divBdr>
        </w:div>
        <w:div w:id="896208404">
          <w:marLeft w:val="0"/>
          <w:marRight w:val="0"/>
          <w:marTop w:val="0"/>
          <w:marBottom w:val="0"/>
          <w:divBdr>
            <w:top w:val="none" w:sz="0" w:space="0" w:color="auto"/>
            <w:left w:val="none" w:sz="0" w:space="0" w:color="auto"/>
            <w:bottom w:val="none" w:sz="0" w:space="0" w:color="auto"/>
            <w:right w:val="none" w:sz="0" w:space="0" w:color="auto"/>
          </w:divBdr>
        </w:div>
        <w:div w:id="63528474">
          <w:marLeft w:val="0"/>
          <w:marRight w:val="0"/>
          <w:marTop w:val="0"/>
          <w:marBottom w:val="0"/>
          <w:divBdr>
            <w:top w:val="none" w:sz="0" w:space="0" w:color="auto"/>
            <w:left w:val="none" w:sz="0" w:space="0" w:color="auto"/>
            <w:bottom w:val="none" w:sz="0" w:space="0" w:color="auto"/>
            <w:right w:val="none" w:sz="0" w:space="0" w:color="auto"/>
          </w:divBdr>
        </w:div>
        <w:div w:id="652373235">
          <w:marLeft w:val="0"/>
          <w:marRight w:val="0"/>
          <w:marTop w:val="0"/>
          <w:marBottom w:val="0"/>
          <w:divBdr>
            <w:top w:val="none" w:sz="0" w:space="0" w:color="auto"/>
            <w:left w:val="none" w:sz="0" w:space="0" w:color="auto"/>
            <w:bottom w:val="none" w:sz="0" w:space="0" w:color="auto"/>
            <w:right w:val="none" w:sz="0" w:space="0" w:color="auto"/>
          </w:divBdr>
        </w:div>
        <w:div w:id="342323495">
          <w:marLeft w:val="0"/>
          <w:marRight w:val="0"/>
          <w:marTop w:val="0"/>
          <w:marBottom w:val="0"/>
          <w:divBdr>
            <w:top w:val="none" w:sz="0" w:space="0" w:color="auto"/>
            <w:left w:val="none" w:sz="0" w:space="0" w:color="auto"/>
            <w:bottom w:val="none" w:sz="0" w:space="0" w:color="auto"/>
            <w:right w:val="none" w:sz="0" w:space="0" w:color="auto"/>
          </w:divBdr>
        </w:div>
        <w:div w:id="240022098">
          <w:marLeft w:val="0"/>
          <w:marRight w:val="0"/>
          <w:marTop w:val="0"/>
          <w:marBottom w:val="0"/>
          <w:divBdr>
            <w:top w:val="none" w:sz="0" w:space="0" w:color="auto"/>
            <w:left w:val="none" w:sz="0" w:space="0" w:color="auto"/>
            <w:bottom w:val="none" w:sz="0" w:space="0" w:color="auto"/>
            <w:right w:val="none" w:sz="0" w:space="0" w:color="auto"/>
          </w:divBdr>
        </w:div>
        <w:div w:id="1584727825">
          <w:marLeft w:val="0"/>
          <w:marRight w:val="0"/>
          <w:marTop w:val="0"/>
          <w:marBottom w:val="0"/>
          <w:divBdr>
            <w:top w:val="none" w:sz="0" w:space="0" w:color="auto"/>
            <w:left w:val="none" w:sz="0" w:space="0" w:color="auto"/>
            <w:bottom w:val="none" w:sz="0" w:space="0" w:color="auto"/>
            <w:right w:val="none" w:sz="0" w:space="0" w:color="auto"/>
          </w:divBdr>
        </w:div>
        <w:div w:id="1585141939">
          <w:marLeft w:val="0"/>
          <w:marRight w:val="0"/>
          <w:marTop w:val="0"/>
          <w:marBottom w:val="0"/>
          <w:divBdr>
            <w:top w:val="none" w:sz="0" w:space="0" w:color="auto"/>
            <w:left w:val="none" w:sz="0" w:space="0" w:color="auto"/>
            <w:bottom w:val="none" w:sz="0" w:space="0" w:color="auto"/>
            <w:right w:val="none" w:sz="0" w:space="0" w:color="auto"/>
          </w:divBdr>
        </w:div>
        <w:div w:id="1516653930">
          <w:marLeft w:val="0"/>
          <w:marRight w:val="0"/>
          <w:marTop w:val="0"/>
          <w:marBottom w:val="0"/>
          <w:divBdr>
            <w:top w:val="none" w:sz="0" w:space="0" w:color="auto"/>
            <w:left w:val="none" w:sz="0" w:space="0" w:color="auto"/>
            <w:bottom w:val="none" w:sz="0" w:space="0" w:color="auto"/>
            <w:right w:val="none" w:sz="0" w:space="0" w:color="auto"/>
          </w:divBdr>
        </w:div>
        <w:div w:id="2104377003">
          <w:marLeft w:val="0"/>
          <w:marRight w:val="0"/>
          <w:marTop w:val="0"/>
          <w:marBottom w:val="0"/>
          <w:divBdr>
            <w:top w:val="none" w:sz="0" w:space="0" w:color="auto"/>
            <w:left w:val="none" w:sz="0" w:space="0" w:color="auto"/>
            <w:bottom w:val="none" w:sz="0" w:space="0" w:color="auto"/>
            <w:right w:val="none" w:sz="0" w:space="0" w:color="auto"/>
          </w:divBdr>
        </w:div>
        <w:div w:id="1451626721">
          <w:marLeft w:val="0"/>
          <w:marRight w:val="0"/>
          <w:marTop w:val="0"/>
          <w:marBottom w:val="0"/>
          <w:divBdr>
            <w:top w:val="none" w:sz="0" w:space="0" w:color="auto"/>
            <w:left w:val="none" w:sz="0" w:space="0" w:color="auto"/>
            <w:bottom w:val="none" w:sz="0" w:space="0" w:color="auto"/>
            <w:right w:val="none" w:sz="0" w:space="0" w:color="auto"/>
          </w:divBdr>
        </w:div>
        <w:div w:id="1268350685">
          <w:marLeft w:val="0"/>
          <w:marRight w:val="0"/>
          <w:marTop w:val="0"/>
          <w:marBottom w:val="0"/>
          <w:divBdr>
            <w:top w:val="none" w:sz="0" w:space="0" w:color="auto"/>
            <w:left w:val="none" w:sz="0" w:space="0" w:color="auto"/>
            <w:bottom w:val="none" w:sz="0" w:space="0" w:color="auto"/>
            <w:right w:val="none" w:sz="0" w:space="0" w:color="auto"/>
          </w:divBdr>
        </w:div>
        <w:div w:id="850488230">
          <w:marLeft w:val="0"/>
          <w:marRight w:val="0"/>
          <w:marTop w:val="0"/>
          <w:marBottom w:val="0"/>
          <w:divBdr>
            <w:top w:val="none" w:sz="0" w:space="0" w:color="auto"/>
            <w:left w:val="none" w:sz="0" w:space="0" w:color="auto"/>
            <w:bottom w:val="none" w:sz="0" w:space="0" w:color="auto"/>
            <w:right w:val="none" w:sz="0" w:space="0" w:color="auto"/>
          </w:divBdr>
        </w:div>
        <w:div w:id="735322760">
          <w:marLeft w:val="0"/>
          <w:marRight w:val="0"/>
          <w:marTop w:val="0"/>
          <w:marBottom w:val="0"/>
          <w:divBdr>
            <w:top w:val="none" w:sz="0" w:space="0" w:color="auto"/>
            <w:left w:val="none" w:sz="0" w:space="0" w:color="auto"/>
            <w:bottom w:val="none" w:sz="0" w:space="0" w:color="auto"/>
            <w:right w:val="none" w:sz="0" w:space="0" w:color="auto"/>
          </w:divBdr>
        </w:div>
        <w:div w:id="1073699681">
          <w:marLeft w:val="0"/>
          <w:marRight w:val="0"/>
          <w:marTop w:val="0"/>
          <w:marBottom w:val="0"/>
          <w:divBdr>
            <w:top w:val="none" w:sz="0" w:space="0" w:color="auto"/>
            <w:left w:val="none" w:sz="0" w:space="0" w:color="auto"/>
            <w:bottom w:val="none" w:sz="0" w:space="0" w:color="auto"/>
            <w:right w:val="none" w:sz="0" w:space="0" w:color="auto"/>
          </w:divBdr>
        </w:div>
        <w:div w:id="1689067479">
          <w:marLeft w:val="0"/>
          <w:marRight w:val="0"/>
          <w:marTop w:val="0"/>
          <w:marBottom w:val="0"/>
          <w:divBdr>
            <w:top w:val="none" w:sz="0" w:space="0" w:color="auto"/>
            <w:left w:val="none" w:sz="0" w:space="0" w:color="auto"/>
            <w:bottom w:val="none" w:sz="0" w:space="0" w:color="auto"/>
            <w:right w:val="none" w:sz="0" w:space="0" w:color="auto"/>
          </w:divBdr>
        </w:div>
        <w:div w:id="1868104976">
          <w:marLeft w:val="0"/>
          <w:marRight w:val="0"/>
          <w:marTop w:val="0"/>
          <w:marBottom w:val="0"/>
          <w:divBdr>
            <w:top w:val="none" w:sz="0" w:space="0" w:color="auto"/>
            <w:left w:val="none" w:sz="0" w:space="0" w:color="auto"/>
            <w:bottom w:val="none" w:sz="0" w:space="0" w:color="auto"/>
            <w:right w:val="none" w:sz="0" w:space="0" w:color="auto"/>
          </w:divBdr>
        </w:div>
        <w:div w:id="1887403757">
          <w:marLeft w:val="0"/>
          <w:marRight w:val="0"/>
          <w:marTop w:val="0"/>
          <w:marBottom w:val="0"/>
          <w:divBdr>
            <w:top w:val="none" w:sz="0" w:space="0" w:color="auto"/>
            <w:left w:val="none" w:sz="0" w:space="0" w:color="auto"/>
            <w:bottom w:val="none" w:sz="0" w:space="0" w:color="auto"/>
            <w:right w:val="none" w:sz="0" w:space="0" w:color="auto"/>
          </w:divBdr>
        </w:div>
        <w:div w:id="656809416">
          <w:marLeft w:val="0"/>
          <w:marRight w:val="0"/>
          <w:marTop w:val="0"/>
          <w:marBottom w:val="0"/>
          <w:divBdr>
            <w:top w:val="none" w:sz="0" w:space="0" w:color="auto"/>
            <w:left w:val="none" w:sz="0" w:space="0" w:color="auto"/>
            <w:bottom w:val="none" w:sz="0" w:space="0" w:color="auto"/>
            <w:right w:val="none" w:sz="0" w:space="0" w:color="auto"/>
          </w:divBdr>
        </w:div>
        <w:div w:id="1979990864">
          <w:marLeft w:val="0"/>
          <w:marRight w:val="0"/>
          <w:marTop w:val="0"/>
          <w:marBottom w:val="0"/>
          <w:divBdr>
            <w:top w:val="none" w:sz="0" w:space="0" w:color="auto"/>
            <w:left w:val="none" w:sz="0" w:space="0" w:color="auto"/>
            <w:bottom w:val="none" w:sz="0" w:space="0" w:color="auto"/>
            <w:right w:val="none" w:sz="0" w:space="0" w:color="auto"/>
          </w:divBdr>
        </w:div>
        <w:div w:id="502277960">
          <w:marLeft w:val="0"/>
          <w:marRight w:val="0"/>
          <w:marTop w:val="0"/>
          <w:marBottom w:val="0"/>
          <w:divBdr>
            <w:top w:val="none" w:sz="0" w:space="0" w:color="auto"/>
            <w:left w:val="none" w:sz="0" w:space="0" w:color="auto"/>
            <w:bottom w:val="none" w:sz="0" w:space="0" w:color="auto"/>
            <w:right w:val="none" w:sz="0" w:space="0" w:color="auto"/>
          </w:divBdr>
        </w:div>
        <w:div w:id="1474372706">
          <w:marLeft w:val="0"/>
          <w:marRight w:val="0"/>
          <w:marTop w:val="0"/>
          <w:marBottom w:val="0"/>
          <w:divBdr>
            <w:top w:val="none" w:sz="0" w:space="0" w:color="auto"/>
            <w:left w:val="none" w:sz="0" w:space="0" w:color="auto"/>
            <w:bottom w:val="none" w:sz="0" w:space="0" w:color="auto"/>
            <w:right w:val="none" w:sz="0" w:space="0" w:color="auto"/>
          </w:divBdr>
        </w:div>
        <w:div w:id="840848594">
          <w:marLeft w:val="0"/>
          <w:marRight w:val="0"/>
          <w:marTop w:val="0"/>
          <w:marBottom w:val="0"/>
          <w:divBdr>
            <w:top w:val="none" w:sz="0" w:space="0" w:color="auto"/>
            <w:left w:val="none" w:sz="0" w:space="0" w:color="auto"/>
            <w:bottom w:val="none" w:sz="0" w:space="0" w:color="auto"/>
            <w:right w:val="none" w:sz="0" w:space="0" w:color="auto"/>
          </w:divBdr>
        </w:div>
        <w:div w:id="694304354">
          <w:marLeft w:val="0"/>
          <w:marRight w:val="0"/>
          <w:marTop w:val="0"/>
          <w:marBottom w:val="0"/>
          <w:divBdr>
            <w:top w:val="none" w:sz="0" w:space="0" w:color="auto"/>
            <w:left w:val="none" w:sz="0" w:space="0" w:color="auto"/>
            <w:bottom w:val="none" w:sz="0" w:space="0" w:color="auto"/>
            <w:right w:val="none" w:sz="0" w:space="0" w:color="auto"/>
          </w:divBdr>
        </w:div>
        <w:div w:id="1463234653">
          <w:marLeft w:val="0"/>
          <w:marRight w:val="0"/>
          <w:marTop w:val="0"/>
          <w:marBottom w:val="0"/>
          <w:divBdr>
            <w:top w:val="none" w:sz="0" w:space="0" w:color="auto"/>
            <w:left w:val="none" w:sz="0" w:space="0" w:color="auto"/>
            <w:bottom w:val="none" w:sz="0" w:space="0" w:color="auto"/>
            <w:right w:val="none" w:sz="0" w:space="0" w:color="auto"/>
          </w:divBdr>
        </w:div>
        <w:div w:id="659700217">
          <w:marLeft w:val="0"/>
          <w:marRight w:val="0"/>
          <w:marTop w:val="0"/>
          <w:marBottom w:val="0"/>
          <w:divBdr>
            <w:top w:val="none" w:sz="0" w:space="0" w:color="auto"/>
            <w:left w:val="none" w:sz="0" w:space="0" w:color="auto"/>
            <w:bottom w:val="none" w:sz="0" w:space="0" w:color="auto"/>
            <w:right w:val="none" w:sz="0" w:space="0" w:color="auto"/>
          </w:divBdr>
        </w:div>
        <w:div w:id="1774397191">
          <w:marLeft w:val="0"/>
          <w:marRight w:val="0"/>
          <w:marTop w:val="0"/>
          <w:marBottom w:val="0"/>
          <w:divBdr>
            <w:top w:val="none" w:sz="0" w:space="0" w:color="auto"/>
            <w:left w:val="none" w:sz="0" w:space="0" w:color="auto"/>
            <w:bottom w:val="none" w:sz="0" w:space="0" w:color="auto"/>
            <w:right w:val="none" w:sz="0" w:space="0" w:color="auto"/>
          </w:divBdr>
        </w:div>
        <w:div w:id="352222770">
          <w:marLeft w:val="0"/>
          <w:marRight w:val="0"/>
          <w:marTop w:val="0"/>
          <w:marBottom w:val="0"/>
          <w:divBdr>
            <w:top w:val="none" w:sz="0" w:space="0" w:color="auto"/>
            <w:left w:val="none" w:sz="0" w:space="0" w:color="auto"/>
            <w:bottom w:val="none" w:sz="0" w:space="0" w:color="auto"/>
            <w:right w:val="none" w:sz="0" w:space="0" w:color="auto"/>
          </w:divBdr>
        </w:div>
        <w:div w:id="1129592946">
          <w:marLeft w:val="0"/>
          <w:marRight w:val="0"/>
          <w:marTop w:val="0"/>
          <w:marBottom w:val="0"/>
          <w:divBdr>
            <w:top w:val="none" w:sz="0" w:space="0" w:color="auto"/>
            <w:left w:val="none" w:sz="0" w:space="0" w:color="auto"/>
            <w:bottom w:val="none" w:sz="0" w:space="0" w:color="auto"/>
            <w:right w:val="none" w:sz="0" w:space="0" w:color="auto"/>
          </w:divBdr>
        </w:div>
        <w:div w:id="1737048691">
          <w:marLeft w:val="0"/>
          <w:marRight w:val="0"/>
          <w:marTop w:val="0"/>
          <w:marBottom w:val="0"/>
          <w:divBdr>
            <w:top w:val="none" w:sz="0" w:space="0" w:color="auto"/>
            <w:left w:val="none" w:sz="0" w:space="0" w:color="auto"/>
            <w:bottom w:val="none" w:sz="0" w:space="0" w:color="auto"/>
            <w:right w:val="none" w:sz="0" w:space="0" w:color="auto"/>
          </w:divBdr>
        </w:div>
        <w:div w:id="1809397424">
          <w:marLeft w:val="0"/>
          <w:marRight w:val="0"/>
          <w:marTop w:val="0"/>
          <w:marBottom w:val="0"/>
          <w:divBdr>
            <w:top w:val="none" w:sz="0" w:space="0" w:color="auto"/>
            <w:left w:val="none" w:sz="0" w:space="0" w:color="auto"/>
            <w:bottom w:val="none" w:sz="0" w:space="0" w:color="auto"/>
            <w:right w:val="none" w:sz="0" w:space="0" w:color="auto"/>
          </w:divBdr>
        </w:div>
        <w:div w:id="451247075">
          <w:marLeft w:val="0"/>
          <w:marRight w:val="0"/>
          <w:marTop w:val="0"/>
          <w:marBottom w:val="0"/>
          <w:divBdr>
            <w:top w:val="none" w:sz="0" w:space="0" w:color="auto"/>
            <w:left w:val="none" w:sz="0" w:space="0" w:color="auto"/>
            <w:bottom w:val="none" w:sz="0" w:space="0" w:color="auto"/>
            <w:right w:val="none" w:sz="0" w:space="0" w:color="auto"/>
          </w:divBdr>
        </w:div>
      </w:divsChild>
    </w:div>
    <w:div w:id="1022560629">
      <w:bodyDiv w:val="1"/>
      <w:marLeft w:val="0"/>
      <w:marRight w:val="0"/>
      <w:marTop w:val="0"/>
      <w:marBottom w:val="0"/>
      <w:divBdr>
        <w:top w:val="none" w:sz="0" w:space="0" w:color="auto"/>
        <w:left w:val="none" w:sz="0" w:space="0" w:color="auto"/>
        <w:bottom w:val="none" w:sz="0" w:space="0" w:color="auto"/>
        <w:right w:val="none" w:sz="0" w:space="0" w:color="auto"/>
      </w:divBdr>
    </w:div>
    <w:div w:id="1022704998">
      <w:bodyDiv w:val="1"/>
      <w:marLeft w:val="0"/>
      <w:marRight w:val="0"/>
      <w:marTop w:val="0"/>
      <w:marBottom w:val="0"/>
      <w:divBdr>
        <w:top w:val="none" w:sz="0" w:space="0" w:color="auto"/>
        <w:left w:val="none" w:sz="0" w:space="0" w:color="auto"/>
        <w:bottom w:val="none" w:sz="0" w:space="0" w:color="auto"/>
        <w:right w:val="none" w:sz="0" w:space="0" w:color="auto"/>
      </w:divBdr>
    </w:div>
    <w:div w:id="1022781316">
      <w:bodyDiv w:val="1"/>
      <w:marLeft w:val="0"/>
      <w:marRight w:val="0"/>
      <w:marTop w:val="0"/>
      <w:marBottom w:val="0"/>
      <w:divBdr>
        <w:top w:val="none" w:sz="0" w:space="0" w:color="auto"/>
        <w:left w:val="none" w:sz="0" w:space="0" w:color="auto"/>
        <w:bottom w:val="none" w:sz="0" w:space="0" w:color="auto"/>
        <w:right w:val="none" w:sz="0" w:space="0" w:color="auto"/>
      </w:divBdr>
      <w:divsChild>
        <w:div w:id="81949699">
          <w:marLeft w:val="0"/>
          <w:marRight w:val="0"/>
          <w:marTop w:val="0"/>
          <w:marBottom w:val="0"/>
          <w:divBdr>
            <w:top w:val="none" w:sz="0" w:space="0" w:color="auto"/>
            <w:left w:val="none" w:sz="0" w:space="0" w:color="auto"/>
            <w:bottom w:val="none" w:sz="0" w:space="0" w:color="auto"/>
            <w:right w:val="none" w:sz="0" w:space="0" w:color="auto"/>
          </w:divBdr>
        </w:div>
        <w:div w:id="1843355110">
          <w:marLeft w:val="0"/>
          <w:marRight w:val="0"/>
          <w:marTop w:val="0"/>
          <w:marBottom w:val="0"/>
          <w:divBdr>
            <w:top w:val="none" w:sz="0" w:space="0" w:color="auto"/>
            <w:left w:val="none" w:sz="0" w:space="0" w:color="auto"/>
            <w:bottom w:val="none" w:sz="0" w:space="0" w:color="auto"/>
            <w:right w:val="none" w:sz="0" w:space="0" w:color="auto"/>
          </w:divBdr>
        </w:div>
        <w:div w:id="643894433">
          <w:marLeft w:val="0"/>
          <w:marRight w:val="0"/>
          <w:marTop w:val="0"/>
          <w:marBottom w:val="0"/>
          <w:divBdr>
            <w:top w:val="none" w:sz="0" w:space="0" w:color="auto"/>
            <w:left w:val="none" w:sz="0" w:space="0" w:color="auto"/>
            <w:bottom w:val="none" w:sz="0" w:space="0" w:color="auto"/>
            <w:right w:val="none" w:sz="0" w:space="0" w:color="auto"/>
          </w:divBdr>
        </w:div>
        <w:div w:id="1293710250">
          <w:marLeft w:val="0"/>
          <w:marRight w:val="0"/>
          <w:marTop w:val="0"/>
          <w:marBottom w:val="0"/>
          <w:divBdr>
            <w:top w:val="none" w:sz="0" w:space="0" w:color="auto"/>
            <w:left w:val="none" w:sz="0" w:space="0" w:color="auto"/>
            <w:bottom w:val="none" w:sz="0" w:space="0" w:color="auto"/>
            <w:right w:val="none" w:sz="0" w:space="0" w:color="auto"/>
          </w:divBdr>
        </w:div>
        <w:div w:id="27798996">
          <w:marLeft w:val="0"/>
          <w:marRight w:val="0"/>
          <w:marTop w:val="0"/>
          <w:marBottom w:val="0"/>
          <w:divBdr>
            <w:top w:val="none" w:sz="0" w:space="0" w:color="auto"/>
            <w:left w:val="none" w:sz="0" w:space="0" w:color="auto"/>
            <w:bottom w:val="none" w:sz="0" w:space="0" w:color="auto"/>
            <w:right w:val="none" w:sz="0" w:space="0" w:color="auto"/>
          </w:divBdr>
        </w:div>
        <w:div w:id="356734608">
          <w:marLeft w:val="0"/>
          <w:marRight w:val="0"/>
          <w:marTop w:val="0"/>
          <w:marBottom w:val="0"/>
          <w:divBdr>
            <w:top w:val="none" w:sz="0" w:space="0" w:color="auto"/>
            <w:left w:val="none" w:sz="0" w:space="0" w:color="auto"/>
            <w:bottom w:val="none" w:sz="0" w:space="0" w:color="auto"/>
            <w:right w:val="none" w:sz="0" w:space="0" w:color="auto"/>
          </w:divBdr>
        </w:div>
        <w:div w:id="1269238358">
          <w:marLeft w:val="0"/>
          <w:marRight w:val="0"/>
          <w:marTop w:val="0"/>
          <w:marBottom w:val="0"/>
          <w:divBdr>
            <w:top w:val="none" w:sz="0" w:space="0" w:color="auto"/>
            <w:left w:val="none" w:sz="0" w:space="0" w:color="auto"/>
            <w:bottom w:val="none" w:sz="0" w:space="0" w:color="auto"/>
            <w:right w:val="none" w:sz="0" w:space="0" w:color="auto"/>
          </w:divBdr>
        </w:div>
        <w:div w:id="2023314021">
          <w:marLeft w:val="0"/>
          <w:marRight w:val="0"/>
          <w:marTop w:val="0"/>
          <w:marBottom w:val="0"/>
          <w:divBdr>
            <w:top w:val="none" w:sz="0" w:space="0" w:color="auto"/>
            <w:left w:val="none" w:sz="0" w:space="0" w:color="auto"/>
            <w:bottom w:val="none" w:sz="0" w:space="0" w:color="auto"/>
            <w:right w:val="none" w:sz="0" w:space="0" w:color="auto"/>
          </w:divBdr>
        </w:div>
        <w:div w:id="822165035">
          <w:marLeft w:val="0"/>
          <w:marRight w:val="0"/>
          <w:marTop w:val="0"/>
          <w:marBottom w:val="0"/>
          <w:divBdr>
            <w:top w:val="none" w:sz="0" w:space="0" w:color="auto"/>
            <w:left w:val="none" w:sz="0" w:space="0" w:color="auto"/>
            <w:bottom w:val="none" w:sz="0" w:space="0" w:color="auto"/>
            <w:right w:val="none" w:sz="0" w:space="0" w:color="auto"/>
          </w:divBdr>
        </w:div>
        <w:div w:id="897135320">
          <w:marLeft w:val="0"/>
          <w:marRight w:val="0"/>
          <w:marTop w:val="0"/>
          <w:marBottom w:val="0"/>
          <w:divBdr>
            <w:top w:val="none" w:sz="0" w:space="0" w:color="auto"/>
            <w:left w:val="none" w:sz="0" w:space="0" w:color="auto"/>
            <w:bottom w:val="none" w:sz="0" w:space="0" w:color="auto"/>
            <w:right w:val="none" w:sz="0" w:space="0" w:color="auto"/>
          </w:divBdr>
        </w:div>
        <w:div w:id="348142566">
          <w:marLeft w:val="0"/>
          <w:marRight w:val="0"/>
          <w:marTop w:val="0"/>
          <w:marBottom w:val="0"/>
          <w:divBdr>
            <w:top w:val="none" w:sz="0" w:space="0" w:color="auto"/>
            <w:left w:val="none" w:sz="0" w:space="0" w:color="auto"/>
            <w:bottom w:val="none" w:sz="0" w:space="0" w:color="auto"/>
            <w:right w:val="none" w:sz="0" w:space="0" w:color="auto"/>
          </w:divBdr>
        </w:div>
        <w:div w:id="529878749">
          <w:marLeft w:val="0"/>
          <w:marRight w:val="0"/>
          <w:marTop w:val="0"/>
          <w:marBottom w:val="0"/>
          <w:divBdr>
            <w:top w:val="none" w:sz="0" w:space="0" w:color="auto"/>
            <w:left w:val="none" w:sz="0" w:space="0" w:color="auto"/>
            <w:bottom w:val="none" w:sz="0" w:space="0" w:color="auto"/>
            <w:right w:val="none" w:sz="0" w:space="0" w:color="auto"/>
          </w:divBdr>
        </w:div>
        <w:div w:id="1640186529">
          <w:marLeft w:val="0"/>
          <w:marRight w:val="0"/>
          <w:marTop w:val="0"/>
          <w:marBottom w:val="0"/>
          <w:divBdr>
            <w:top w:val="none" w:sz="0" w:space="0" w:color="auto"/>
            <w:left w:val="none" w:sz="0" w:space="0" w:color="auto"/>
            <w:bottom w:val="none" w:sz="0" w:space="0" w:color="auto"/>
            <w:right w:val="none" w:sz="0" w:space="0" w:color="auto"/>
          </w:divBdr>
        </w:div>
        <w:div w:id="596523523">
          <w:marLeft w:val="0"/>
          <w:marRight w:val="0"/>
          <w:marTop w:val="0"/>
          <w:marBottom w:val="0"/>
          <w:divBdr>
            <w:top w:val="none" w:sz="0" w:space="0" w:color="auto"/>
            <w:left w:val="none" w:sz="0" w:space="0" w:color="auto"/>
            <w:bottom w:val="none" w:sz="0" w:space="0" w:color="auto"/>
            <w:right w:val="none" w:sz="0" w:space="0" w:color="auto"/>
          </w:divBdr>
        </w:div>
        <w:div w:id="1824006547">
          <w:marLeft w:val="0"/>
          <w:marRight w:val="0"/>
          <w:marTop w:val="0"/>
          <w:marBottom w:val="0"/>
          <w:divBdr>
            <w:top w:val="none" w:sz="0" w:space="0" w:color="auto"/>
            <w:left w:val="none" w:sz="0" w:space="0" w:color="auto"/>
            <w:bottom w:val="none" w:sz="0" w:space="0" w:color="auto"/>
            <w:right w:val="none" w:sz="0" w:space="0" w:color="auto"/>
          </w:divBdr>
        </w:div>
        <w:div w:id="2084061919">
          <w:marLeft w:val="0"/>
          <w:marRight w:val="0"/>
          <w:marTop w:val="0"/>
          <w:marBottom w:val="0"/>
          <w:divBdr>
            <w:top w:val="none" w:sz="0" w:space="0" w:color="auto"/>
            <w:left w:val="none" w:sz="0" w:space="0" w:color="auto"/>
            <w:bottom w:val="none" w:sz="0" w:space="0" w:color="auto"/>
            <w:right w:val="none" w:sz="0" w:space="0" w:color="auto"/>
          </w:divBdr>
        </w:div>
        <w:div w:id="1095202712">
          <w:marLeft w:val="0"/>
          <w:marRight w:val="0"/>
          <w:marTop w:val="0"/>
          <w:marBottom w:val="0"/>
          <w:divBdr>
            <w:top w:val="none" w:sz="0" w:space="0" w:color="auto"/>
            <w:left w:val="none" w:sz="0" w:space="0" w:color="auto"/>
            <w:bottom w:val="none" w:sz="0" w:space="0" w:color="auto"/>
            <w:right w:val="none" w:sz="0" w:space="0" w:color="auto"/>
          </w:divBdr>
        </w:div>
        <w:div w:id="2052458228">
          <w:marLeft w:val="0"/>
          <w:marRight w:val="0"/>
          <w:marTop w:val="0"/>
          <w:marBottom w:val="0"/>
          <w:divBdr>
            <w:top w:val="none" w:sz="0" w:space="0" w:color="auto"/>
            <w:left w:val="none" w:sz="0" w:space="0" w:color="auto"/>
            <w:bottom w:val="none" w:sz="0" w:space="0" w:color="auto"/>
            <w:right w:val="none" w:sz="0" w:space="0" w:color="auto"/>
          </w:divBdr>
        </w:div>
        <w:div w:id="1101145356">
          <w:marLeft w:val="0"/>
          <w:marRight w:val="0"/>
          <w:marTop w:val="0"/>
          <w:marBottom w:val="0"/>
          <w:divBdr>
            <w:top w:val="none" w:sz="0" w:space="0" w:color="auto"/>
            <w:left w:val="none" w:sz="0" w:space="0" w:color="auto"/>
            <w:bottom w:val="none" w:sz="0" w:space="0" w:color="auto"/>
            <w:right w:val="none" w:sz="0" w:space="0" w:color="auto"/>
          </w:divBdr>
        </w:div>
        <w:div w:id="1778719465">
          <w:marLeft w:val="0"/>
          <w:marRight w:val="0"/>
          <w:marTop w:val="0"/>
          <w:marBottom w:val="0"/>
          <w:divBdr>
            <w:top w:val="none" w:sz="0" w:space="0" w:color="auto"/>
            <w:left w:val="none" w:sz="0" w:space="0" w:color="auto"/>
            <w:bottom w:val="none" w:sz="0" w:space="0" w:color="auto"/>
            <w:right w:val="none" w:sz="0" w:space="0" w:color="auto"/>
          </w:divBdr>
        </w:div>
        <w:div w:id="1368019369">
          <w:marLeft w:val="0"/>
          <w:marRight w:val="0"/>
          <w:marTop w:val="0"/>
          <w:marBottom w:val="0"/>
          <w:divBdr>
            <w:top w:val="none" w:sz="0" w:space="0" w:color="auto"/>
            <w:left w:val="none" w:sz="0" w:space="0" w:color="auto"/>
            <w:bottom w:val="none" w:sz="0" w:space="0" w:color="auto"/>
            <w:right w:val="none" w:sz="0" w:space="0" w:color="auto"/>
          </w:divBdr>
        </w:div>
        <w:div w:id="735275068">
          <w:marLeft w:val="0"/>
          <w:marRight w:val="0"/>
          <w:marTop w:val="0"/>
          <w:marBottom w:val="0"/>
          <w:divBdr>
            <w:top w:val="none" w:sz="0" w:space="0" w:color="auto"/>
            <w:left w:val="none" w:sz="0" w:space="0" w:color="auto"/>
            <w:bottom w:val="none" w:sz="0" w:space="0" w:color="auto"/>
            <w:right w:val="none" w:sz="0" w:space="0" w:color="auto"/>
          </w:divBdr>
        </w:div>
        <w:div w:id="21787958">
          <w:marLeft w:val="0"/>
          <w:marRight w:val="0"/>
          <w:marTop w:val="0"/>
          <w:marBottom w:val="0"/>
          <w:divBdr>
            <w:top w:val="none" w:sz="0" w:space="0" w:color="auto"/>
            <w:left w:val="none" w:sz="0" w:space="0" w:color="auto"/>
            <w:bottom w:val="none" w:sz="0" w:space="0" w:color="auto"/>
            <w:right w:val="none" w:sz="0" w:space="0" w:color="auto"/>
          </w:divBdr>
        </w:div>
        <w:div w:id="1640106899">
          <w:marLeft w:val="0"/>
          <w:marRight w:val="0"/>
          <w:marTop w:val="0"/>
          <w:marBottom w:val="0"/>
          <w:divBdr>
            <w:top w:val="none" w:sz="0" w:space="0" w:color="auto"/>
            <w:left w:val="none" w:sz="0" w:space="0" w:color="auto"/>
            <w:bottom w:val="none" w:sz="0" w:space="0" w:color="auto"/>
            <w:right w:val="none" w:sz="0" w:space="0" w:color="auto"/>
          </w:divBdr>
        </w:div>
        <w:div w:id="1361280664">
          <w:marLeft w:val="0"/>
          <w:marRight w:val="0"/>
          <w:marTop w:val="0"/>
          <w:marBottom w:val="0"/>
          <w:divBdr>
            <w:top w:val="none" w:sz="0" w:space="0" w:color="auto"/>
            <w:left w:val="none" w:sz="0" w:space="0" w:color="auto"/>
            <w:bottom w:val="none" w:sz="0" w:space="0" w:color="auto"/>
            <w:right w:val="none" w:sz="0" w:space="0" w:color="auto"/>
          </w:divBdr>
        </w:div>
        <w:div w:id="789864903">
          <w:marLeft w:val="0"/>
          <w:marRight w:val="0"/>
          <w:marTop w:val="0"/>
          <w:marBottom w:val="0"/>
          <w:divBdr>
            <w:top w:val="none" w:sz="0" w:space="0" w:color="auto"/>
            <w:left w:val="none" w:sz="0" w:space="0" w:color="auto"/>
            <w:bottom w:val="none" w:sz="0" w:space="0" w:color="auto"/>
            <w:right w:val="none" w:sz="0" w:space="0" w:color="auto"/>
          </w:divBdr>
        </w:div>
        <w:div w:id="1808888531">
          <w:marLeft w:val="0"/>
          <w:marRight w:val="0"/>
          <w:marTop w:val="0"/>
          <w:marBottom w:val="0"/>
          <w:divBdr>
            <w:top w:val="none" w:sz="0" w:space="0" w:color="auto"/>
            <w:left w:val="none" w:sz="0" w:space="0" w:color="auto"/>
            <w:bottom w:val="none" w:sz="0" w:space="0" w:color="auto"/>
            <w:right w:val="none" w:sz="0" w:space="0" w:color="auto"/>
          </w:divBdr>
        </w:div>
        <w:div w:id="1794252248">
          <w:marLeft w:val="0"/>
          <w:marRight w:val="0"/>
          <w:marTop w:val="0"/>
          <w:marBottom w:val="0"/>
          <w:divBdr>
            <w:top w:val="none" w:sz="0" w:space="0" w:color="auto"/>
            <w:left w:val="none" w:sz="0" w:space="0" w:color="auto"/>
            <w:bottom w:val="none" w:sz="0" w:space="0" w:color="auto"/>
            <w:right w:val="none" w:sz="0" w:space="0" w:color="auto"/>
          </w:divBdr>
        </w:div>
        <w:div w:id="1936788311">
          <w:marLeft w:val="0"/>
          <w:marRight w:val="0"/>
          <w:marTop w:val="0"/>
          <w:marBottom w:val="0"/>
          <w:divBdr>
            <w:top w:val="none" w:sz="0" w:space="0" w:color="auto"/>
            <w:left w:val="none" w:sz="0" w:space="0" w:color="auto"/>
            <w:bottom w:val="none" w:sz="0" w:space="0" w:color="auto"/>
            <w:right w:val="none" w:sz="0" w:space="0" w:color="auto"/>
          </w:divBdr>
        </w:div>
        <w:div w:id="1699501364">
          <w:marLeft w:val="0"/>
          <w:marRight w:val="0"/>
          <w:marTop w:val="0"/>
          <w:marBottom w:val="0"/>
          <w:divBdr>
            <w:top w:val="none" w:sz="0" w:space="0" w:color="auto"/>
            <w:left w:val="none" w:sz="0" w:space="0" w:color="auto"/>
            <w:bottom w:val="none" w:sz="0" w:space="0" w:color="auto"/>
            <w:right w:val="none" w:sz="0" w:space="0" w:color="auto"/>
          </w:divBdr>
        </w:div>
        <w:div w:id="947345727">
          <w:marLeft w:val="0"/>
          <w:marRight w:val="0"/>
          <w:marTop w:val="0"/>
          <w:marBottom w:val="0"/>
          <w:divBdr>
            <w:top w:val="none" w:sz="0" w:space="0" w:color="auto"/>
            <w:left w:val="none" w:sz="0" w:space="0" w:color="auto"/>
            <w:bottom w:val="none" w:sz="0" w:space="0" w:color="auto"/>
            <w:right w:val="none" w:sz="0" w:space="0" w:color="auto"/>
          </w:divBdr>
        </w:div>
        <w:div w:id="1170872431">
          <w:marLeft w:val="0"/>
          <w:marRight w:val="0"/>
          <w:marTop w:val="0"/>
          <w:marBottom w:val="0"/>
          <w:divBdr>
            <w:top w:val="none" w:sz="0" w:space="0" w:color="auto"/>
            <w:left w:val="none" w:sz="0" w:space="0" w:color="auto"/>
            <w:bottom w:val="none" w:sz="0" w:space="0" w:color="auto"/>
            <w:right w:val="none" w:sz="0" w:space="0" w:color="auto"/>
          </w:divBdr>
        </w:div>
        <w:div w:id="224265331">
          <w:marLeft w:val="0"/>
          <w:marRight w:val="0"/>
          <w:marTop w:val="0"/>
          <w:marBottom w:val="0"/>
          <w:divBdr>
            <w:top w:val="none" w:sz="0" w:space="0" w:color="auto"/>
            <w:left w:val="none" w:sz="0" w:space="0" w:color="auto"/>
            <w:bottom w:val="none" w:sz="0" w:space="0" w:color="auto"/>
            <w:right w:val="none" w:sz="0" w:space="0" w:color="auto"/>
          </w:divBdr>
        </w:div>
        <w:div w:id="1133137937">
          <w:marLeft w:val="0"/>
          <w:marRight w:val="0"/>
          <w:marTop w:val="0"/>
          <w:marBottom w:val="0"/>
          <w:divBdr>
            <w:top w:val="none" w:sz="0" w:space="0" w:color="auto"/>
            <w:left w:val="none" w:sz="0" w:space="0" w:color="auto"/>
            <w:bottom w:val="none" w:sz="0" w:space="0" w:color="auto"/>
            <w:right w:val="none" w:sz="0" w:space="0" w:color="auto"/>
          </w:divBdr>
        </w:div>
        <w:div w:id="1124545310">
          <w:marLeft w:val="0"/>
          <w:marRight w:val="0"/>
          <w:marTop w:val="0"/>
          <w:marBottom w:val="0"/>
          <w:divBdr>
            <w:top w:val="none" w:sz="0" w:space="0" w:color="auto"/>
            <w:left w:val="none" w:sz="0" w:space="0" w:color="auto"/>
            <w:bottom w:val="none" w:sz="0" w:space="0" w:color="auto"/>
            <w:right w:val="none" w:sz="0" w:space="0" w:color="auto"/>
          </w:divBdr>
        </w:div>
        <w:div w:id="1503088901">
          <w:marLeft w:val="0"/>
          <w:marRight w:val="0"/>
          <w:marTop w:val="0"/>
          <w:marBottom w:val="0"/>
          <w:divBdr>
            <w:top w:val="none" w:sz="0" w:space="0" w:color="auto"/>
            <w:left w:val="none" w:sz="0" w:space="0" w:color="auto"/>
            <w:bottom w:val="none" w:sz="0" w:space="0" w:color="auto"/>
            <w:right w:val="none" w:sz="0" w:space="0" w:color="auto"/>
          </w:divBdr>
        </w:div>
        <w:div w:id="1905290107">
          <w:marLeft w:val="0"/>
          <w:marRight w:val="0"/>
          <w:marTop w:val="0"/>
          <w:marBottom w:val="0"/>
          <w:divBdr>
            <w:top w:val="none" w:sz="0" w:space="0" w:color="auto"/>
            <w:left w:val="none" w:sz="0" w:space="0" w:color="auto"/>
            <w:bottom w:val="none" w:sz="0" w:space="0" w:color="auto"/>
            <w:right w:val="none" w:sz="0" w:space="0" w:color="auto"/>
          </w:divBdr>
        </w:div>
        <w:div w:id="963845480">
          <w:marLeft w:val="0"/>
          <w:marRight w:val="0"/>
          <w:marTop w:val="0"/>
          <w:marBottom w:val="0"/>
          <w:divBdr>
            <w:top w:val="none" w:sz="0" w:space="0" w:color="auto"/>
            <w:left w:val="none" w:sz="0" w:space="0" w:color="auto"/>
            <w:bottom w:val="none" w:sz="0" w:space="0" w:color="auto"/>
            <w:right w:val="none" w:sz="0" w:space="0" w:color="auto"/>
          </w:divBdr>
        </w:div>
        <w:div w:id="147331983">
          <w:marLeft w:val="0"/>
          <w:marRight w:val="0"/>
          <w:marTop w:val="0"/>
          <w:marBottom w:val="0"/>
          <w:divBdr>
            <w:top w:val="none" w:sz="0" w:space="0" w:color="auto"/>
            <w:left w:val="none" w:sz="0" w:space="0" w:color="auto"/>
            <w:bottom w:val="none" w:sz="0" w:space="0" w:color="auto"/>
            <w:right w:val="none" w:sz="0" w:space="0" w:color="auto"/>
          </w:divBdr>
        </w:div>
        <w:div w:id="1163084546">
          <w:marLeft w:val="0"/>
          <w:marRight w:val="0"/>
          <w:marTop w:val="0"/>
          <w:marBottom w:val="0"/>
          <w:divBdr>
            <w:top w:val="none" w:sz="0" w:space="0" w:color="auto"/>
            <w:left w:val="none" w:sz="0" w:space="0" w:color="auto"/>
            <w:bottom w:val="none" w:sz="0" w:space="0" w:color="auto"/>
            <w:right w:val="none" w:sz="0" w:space="0" w:color="auto"/>
          </w:divBdr>
        </w:div>
        <w:div w:id="124588800">
          <w:marLeft w:val="0"/>
          <w:marRight w:val="0"/>
          <w:marTop w:val="0"/>
          <w:marBottom w:val="0"/>
          <w:divBdr>
            <w:top w:val="none" w:sz="0" w:space="0" w:color="auto"/>
            <w:left w:val="none" w:sz="0" w:space="0" w:color="auto"/>
            <w:bottom w:val="none" w:sz="0" w:space="0" w:color="auto"/>
            <w:right w:val="none" w:sz="0" w:space="0" w:color="auto"/>
          </w:divBdr>
        </w:div>
        <w:div w:id="1901743946">
          <w:marLeft w:val="0"/>
          <w:marRight w:val="0"/>
          <w:marTop w:val="0"/>
          <w:marBottom w:val="0"/>
          <w:divBdr>
            <w:top w:val="none" w:sz="0" w:space="0" w:color="auto"/>
            <w:left w:val="none" w:sz="0" w:space="0" w:color="auto"/>
            <w:bottom w:val="none" w:sz="0" w:space="0" w:color="auto"/>
            <w:right w:val="none" w:sz="0" w:space="0" w:color="auto"/>
          </w:divBdr>
        </w:div>
        <w:div w:id="388306236">
          <w:marLeft w:val="0"/>
          <w:marRight w:val="0"/>
          <w:marTop w:val="0"/>
          <w:marBottom w:val="0"/>
          <w:divBdr>
            <w:top w:val="none" w:sz="0" w:space="0" w:color="auto"/>
            <w:left w:val="none" w:sz="0" w:space="0" w:color="auto"/>
            <w:bottom w:val="none" w:sz="0" w:space="0" w:color="auto"/>
            <w:right w:val="none" w:sz="0" w:space="0" w:color="auto"/>
          </w:divBdr>
        </w:div>
        <w:div w:id="189530671">
          <w:marLeft w:val="0"/>
          <w:marRight w:val="0"/>
          <w:marTop w:val="0"/>
          <w:marBottom w:val="0"/>
          <w:divBdr>
            <w:top w:val="none" w:sz="0" w:space="0" w:color="auto"/>
            <w:left w:val="none" w:sz="0" w:space="0" w:color="auto"/>
            <w:bottom w:val="none" w:sz="0" w:space="0" w:color="auto"/>
            <w:right w:val="none" w:sz="0" w:space="0" w:color="auto"/>
          </w:divBdr>
        </w:div>
        <w:div w:id="707023856">
          <w:marLeft w:val="0"/>
          <w:marRight w:val="0"/>
          <w:marTop w:val="0"/>
          <w:marBottom w:val="0"/>
          <w:divBdr>
            <w:top w:val="none" w:sz="0" w:space="0" w:color="auto"/>
            <w:left w:val="none" w:sz="0" w:space="0" w:color="auto"/>
            <w:bottom w:val="none" w:sz="0" w:space="0" w:color="auto"/>
            <w:right w:val="none" w:sz="0" w:space="0" w:color="auto"/>
          </w:divBdr>
        </w:div>
        <w:div w:id="1362826781">
          <w:marLeft w:val="0"/>
          <w:marRight w:val="0"/>
          <w:marTop w:val="0"/>
          <w:marBottom w:val="0"/>
          <w:divBdr>
            <w:top w:val="none" w:sz="0" w:space="0" w:color="auto"/>
            <w:left w:val="none" w:sz="0" w:space="0" w:color="auto"/>
            <w:bottom w:val="none" w:sz="0" w:space="0" w:color="auto"/>
            <w:right w:val="none" w:sz="0" w:space="0" w:color="auto"/>
          </w:divBdr>
        </w:div>
        <w:div w:id="910195134">
          <w:marLeft w:val="0"/>
          <w:marRight w:val="0"/>
          <w:marTop w:val="0"/>
          <w:marBottom w:val="0"/>
          <w:divBdr>
            <w:top w:val="none" w:sz="0" w:space="0" w:color="auto"/>
            <w:left w:val="none" w:sz="0" w:space="0" w:color="auto"/>
            <w:bottom w:val="none" w:sz="0" w:space="0" w:color="auto"/>
            <w:right w:val="none" w:sz="0" w:space="0" w:color="auto"/>
          </w:divBdr>
        </w:div>
        <w:div w:id="1388262755">
          <w:marLeft w:val="0"/>
          <w:marRight w:val="0"/>
          <w:marTop w:val="0"/>
          <w:marBottom w:val="0"/>
          <w:divBdr>
            <w:top w:val="none" w:sz="0" w:space="0" w:color="auto"/>
            <w:left w:val="none" w:sz="0" w:space="0" w:color="auto"/>
            <w:bottom w:val="none" w:sz="0" w:space="0" w:color="auto"/>
            <w:right w:val="none" w:sz="0" w:space="0" w:color="auto"/>
          </w:divBdr>
        </w:div>
        <w:div w:id="44839126">
          <w:marLeft w:val="0"/>
          <w:marRight w:val="0"/>
          <w:marTop w:val="0"/>
          <w:marBottom w:val="0"/>
          <w:divBdr>
            <w:top w:val="none" w:sz="0" w:space="0" w:color="auto"/>
            <w:left w:val="none" w:sz="0" w:space="0" w:color="auto"/>
            <w:bottom w:val="none" w:sz="0" w:space="0" w:color="auto"/>
            <w:right w:val="none" w:sz="0" w:space="0" w:color="auto"/>
          </w:divBdr>
        </w:div>
        <w:div w:id="752319685">
          <w:marLeft w:val="0"/>
          <w:marRight w:val="0"/>
          <w:marTop w:val="0"/>
          <w:marBottom w:val="0"/>
          <w:divBdr>
            <w:top w:val="none" w:sz="0" w:space="0" w:color="auto"/>
            <w:left w:val="none" w:sz="0" w:space="0" w:color="auto"/>
            <w:bottom w:val="none" w:sz="0" w:space="0" w:color="auto"/>
            <w:right w:val="none" w:sz="0" w:space="0" w:color="auto"/>
          </w:divBdr>
        </w:div>
        <w:div w:id="105082214">
          <w:marLeft w:val="0"/>
          <w:marRight w:val="0"/>
          <w:marTop w:val="0"/>
          <w:marBottom w:val="0"/>
          <w:divBdr>
            <w:top w:val="none" w:sz="0" w:space="0" w:color="auto"/>
            <w:left w:val="none" w:sz="0" w:space="0" w:color="auto"/>
            <w:bottom w:val="none" w:sz="0" w:space="0" w:color="auto"/>
            <w:right w:val="none" w:sz="0" w:space="0" w:color="auto"/>
          </w:divBdr>
        </w:div>
        <w:div w:id="2096433046">
          <w:marLeft w:val="0"/>
          <w:marRight w:val="0"/>
          <w:marTop w:val="0"/>
          <w:marBottom w:val="0"/>
          <w:divBdr>
            <w:top w:val="none" w:sz="0" w:space="0" w:color="auto"/>
            <w:left w:val="none" w:sz="0" w:space="0" w:color="auto"/>
            <w:bottom w:val="none" w:sz="0" w:space="0" w:color="auto"/>
            <w:right w:val="none" w:sz="0" w:space="0" w:color="auto"/>
          </w:divBdr>
        </w:div>
        <w:div w:id="1667974675">
          <w:marLeft w:val="0"/>
          <w:marRight w:val="0"/>
          <w:marTop w:val="0"/>
          <w:marBottom w:val="0"/>
          <w:divBdr>
            <w:top w:val="none" w:sz="0" w:space="0" w:color="auto"/>
            <w:left w:val="none" w:sz="0" w:space="0" w:color="auto"/>
            <w:bottom w:val="none" w:sz="0" w:space="0" w:color="auto"/>
            <w:right w:val="none" w:sz="0" w:space="0" w:color="auto"/>
          </w:divBdr>
        </w:div>
        <w:div w:id="1813713674">
          <w:marLeft w:val="0"/>
          <w:marRight w:val="0"/>
          <w:marTop w:val="0"/>
          <w:marBottom w:val="0"/>
          <w:divBdr>
            <w:top w:val="none" w:sz="0" w:space="0" w:color="auto"/>
            <w:left w:val="none" w:sz="0" w:space="0" w:color="auto"/>
            <w:bottom w:val="none" w:sz="0" w:space="0" w:color="auto"/>
            <w:right w:val="none" w:sz="0" w:space="0" w:color="auto"/>
          </w:divBdr>
        </w:div>
        <w:div w:id="551112067">
          <w:marLeft w:val="0"/>
          <w:marRight w:val="0"/>
          <w:marTop w:val="0"/>
          <w:marBottom w:val="0"/>
          <w:divBdr>
            <w:top w:val="none" w:sz="0" w:space="0" w:color="auto"/>
            <w:left w:val="none" w:sz="0" w:space="0" w:color="auto"/>
            <w:bottom w:val="none" w:sz="0" w:space="0" w:color="auto"/>
            <w:right w:val="none" w:sz="0" w:space="0" w:color="auto"/>
          </w:divBdr>
        </w:div>
        <w:div w:id="168564028">
          <w:marLeft w:val="0"/>
          <w:marRight w:val="0"/>
          <w:marTop w:val="0"/>
          <w:marBottom w:val="0"/>
          <w:divBdr>
            <w:top w:val="none" w:sz="0" w:space="0" w:color="auto"/>
            <w:left w:val="none" w:sz="0" w:space="0" w:color="auto"/>
            <w:bottom w:val="none" w:sz="0" w:space="0" w:color="auto"/>
            <w:right w:val="none" w:sz="0" w:space="0" w:color="auto"/>
          </w:divBdr>
        </w:div>
        <w:div w:id="1290547553">
          <w:marLeft w:val="0"/>
          <w:marRight w:val="0"/>
          <w:marTop w:val="0"/>
          <w:marBottom w:val="0"/>
          <w:divBdr>
            <w:top w:val="none" w:sz="0" w:space="0" w:color="auto"/>
            <w:left w:val="none" w:sz="0" w:space="0" w:color="auto"/>
            <w:bottom w:val="none" w:sz="0" w:space="0" w:color="auto"/>
            <w:right w:val="none" w:sz="0" w:space="0" w:color="auto"/>
          </w:divBdr>
        </w:div>
        <w:div w:id="1303341105">
          <w:marLeft w:val="0"/>
          <w:marRight w:val="0"/>
          <w:marTop w:val="0"/>
          <w:marBottom w:val="0"/>
          <w:divBdr>
            <w:top w:val="none" w:sz="0" w:space="0" w:color="auto"/>
            <w:left w:val="none" w:sz="0" w:space="0" w:color="auto"/>
            <w:bottom w:val="none" w:sz="0" w:space="0" w:color="auto"/>
            <w:right w:val="none" w:sz="0" w:space="0" w:color="auto"/>
          </w:divBdr>
        </w:div>
        <w:div w:id="75439197">
          <w:marLeft w:val="0"/>
          <w:marRight w:val="0"/>
          <w:marTop w:val="0"/>
          <w:marBottom w:val="0"/>
          <w:divBdr>
            <w:top w:val="none" w:sz="0" w:space="0" w:color="auto"/>
            <w:left w:val="none" w:sz="0" w:space="0" w:color="auto"/>
            <w:bottom w:val="none" w:sz="0" w:space="0" w:color="auto"/>
            <w:right w:val="none" w:sz="0" w:space="0" w:color="auto"/>
          </w:divBdr>
        </w:div>
        <w:div w:id="296691773">
          <w:marLeft w:val="0"/>
          <w:marRight w:val="0"/>
          <w:marTop w:val="0"/>
          <w:marBottom w:val="0"/>
          <w:divBdr>
            <w:top w:val="none" w:sz="0" w:space="0" w:color="auto"/>
            <w:left w:val="none" w:sz="0" w:space="0" w:color="auto"/>
            <w:bottom w:val="none" w:sz="0" w:space="0" w:color="auto"/>
            <w:right w:val="none" w:sz="0" w:space="0" w:color="auto"/>
          </w:divBdr>
        </w:div>
        <w:div w:id="1783527475">
          <w:marLeft w:val="0"/>
          <w:marRight w:val="0"/>
          <w:marTop w:val="0"/>
          <w:marBottom w:val="0"/>
          <w:divBdr>
            <w:top w:val="none" w:sz="0" w:space="0" w:color="auto"/>
            <w:left w:val="none" w:sz="0" w:space="0" w:color="auto"/>
            <w:bottom w:val="none" w:sz="0" w:space="0" w:color="auto"/>
            <w:right w:val="none" w:sz="0" w:space="0" w:color="auto"/>
          </w:divBdr>
        </w:div>
        <w:div w:id="1061514923">
          <w:marLeft w:val="0"/>
          <w:marRight w:val="0"/>
          <w:marTop w:val="0"/>
          <w:marBottom w:val="0"/>
          <w:divBdr>
            <w:top w:val="none" w:sz="0" w:space="0" w:color="auto"/>
            <w:left w:val="none" w:sz="0" w:space="0" w:color="auto"/>
            <w:bottom w:val="none" w:sz="0" w:space="0" w:color="auto"/>
            <w:right w:val="none" w:sz="0" w:space="0" w:color="auto"/>
          </w:divBdr>
        </w:div>
        <w:div w:id="1617248145">
          <w:marLeft w:val="0"/>
          <w:marRight w:val="0"/>
          <w:marTop w:val="0"/>
          <w:marBottom w:val="0"/>
          <w:divBdr>
            <w:top w:val="none" w:sz="0" w:space="0" w:color="auto"/>
            <w:left w:val="none" w:sz="0" w:space="0" w:color="auto"/>
            <w:bottom w:val="none" w:sz="0" w:space="0" w:color="auto"/>
            <w:right w:val="none" w:sz="0" w:space="0" w:color="auto"/>
          </w:divBdr>
        </w:div>
        <w:div w:id="634019486">
          <w:marLeft w:val="0"/>
          <w:marRight w:val="0"/>
          <w:marTop w:val="0"/>
          <w:marBottom w:val="0"/>
          <w:divBdr>
            <w:top w:val="none" w:sz="0" w:space="0" w:color="auto"/>
            <w:left w:val="none" w:sz="0" w:space="0" w:color="auto"/>
            <w:bottom w:val="none" w:sz="0" w:space="0" w:color="auto"/>
            <w:right w:val="none" w:sz="0" w:space="0" w:color="auto"/>
          </w:divBdr>
        </w:div>
        <w:div w:id="1801218474">
          <w:marLeft w:val="0"/>
          <w:marRight w:val="0"/>
          <w:marTop w:val="0"/>
          <w:marBottom w:val="0"/>
          <w:divBdr>
            <w:top w:val="none" w:sz="0" w:space="0" w:color="auto"/>
            <w:left w:val="none" w:sz="0" w:space="0" w:color="auto"/>
            <w:bottom w:val="none" w:sz="0" w:space="0" w:color="auto"/>
            <w:right w:val="none" w:sz="0" w:space="0" w:color="auto"/>
          </w:divBdr>
        </w:div>
        <w:div w:id="422995206">
          <w:marLeft w:val="0"/>
          <w:marRight w:val="0"/>
          <w:marTop w:val="0"/>
          <w:marBottom w:val="0"/>
          <w:divBdr>
            <w:top w:val="none" w:sz="0" w:space="0" w:color="auto"/>
            <w:left w:val="none" w:sz="0" w:space="0" w:color="auto"/>
            <w:bottom w:val="none" w:sz="0" w:space="0" w:color="auto"/>
            <w:right w:val="none" w:sz="0" w:space="0" w:color="auto"/>
          </w:divBdr>
        </w:div>
        <w:div w:id="1667240631">
          <w:marLeft w:val="0"/>
          <w:marRight w:val="0"/>
          <w:marTop w:val="0"/>
          <w:marBottom w:val="0"/>
          <w:divBdr>
            <w:top w:val="none" w:sz="0" w:space="0" w:color="auto"/>
            <w:left w:val="none" w:sz="0" w:space="0" w:color="auto"/>
            <w:bottom w:val="none" w:sz="0" w:space="0" w:color="auto"/>
            <w:right w:val="none" w:sz="0" w:space="0" w:color="auto"/>
          </w:divBdr>
        </w:div>
        <w:div w:id="1745486780">
          <w:marLeft w:val="0"/>
          <w:marRight w:val="0"/>
          <w:marTop w:val="0"/>
          <w:marBottom w:val="0"/>
          <w:divBdr>
            <w:top w:val="none" w:sz="0" w:space="0" w:color="auto"/>
            <w:left w:val="none" w:sz="0" w:space="0" w:color="auto"/>
            <w:bottom w:val="none" w:sz="0" w:space="0" w:color="auto"/>
            <w:right w:val="none" w:sz="0" w:space="0" w:color="auto"/>
          </w:divBdr>
        </w:div>
        <w:div w:id="274211834">
          <w:marLeft w:val="0"/>
          <w:marRight w:val="0"/>
          <w:marTop w:val="0"/>
          <w:marBottom w:val="0"/>
          <w:divBdr>
            <w:top w:val="none" w:sz="0" w:space="0" w:color="auto"/>
            <w:left w:val="none" w:sz="0" w:space="0" w:color="auto"/>
            <w:bottom w:val="none" w:sz="0" w:space="0" w:color="auto"/>
            <w:right w:val="none" w:sz="0" w:space="0" w:color="auto"/>
          </w:divBdr>
        </w:div>
        <w:div w:id="364332892">
          <w:marLeft w:val="0"/>
          <w:marRight w:val="0"/>
          <w:marTop w:val="0"/>
          <w:marBottom w:val="0"/>
          <w:divBdr>
            <w:top w:val="none" w:sz="0" w:space="0" w:color="auto"/>
            <w:left w:val="none" w:sz="0" w:space="0" w:color="auto"/>
            <w:bottom w:val="none" w:sz="0" w:space="0" w:color="auto"/>
            <w:right w:val="none" w:sz="0" w:space="0" w:color="auto"/>
          </w:divBdr>
        </w:div>
        <w:div w:id="1945527102">
          <w:marLeft w:val="0"/>
          <w:marRight w:val="0"/>
          <w:marTop w:val="0"/>
          <w:marBottom w:val="0"/>
          <w:divBdr>
            <w:top w:val="none" w:sz="0" w:space="0" w:color="auto"/>
            <w:left w:val="none" w:sz="0" w:space="0" w:color="auto"/>
            <w:bottom w:val="none" w:sz="0" w:space="0" w:color="auto"/>
            <w:right w:val="none" w:sz="0" w:space="0" w:color="auto"/>
          </w:divBdr>
        </w:div>
        <w:div w:id="1757893909">
          <w:marLeft w:val="0"/>
          <w:marRight w:val="0"/>
          <w:marTop w:val="0"/>
          <w:marBottom w:val="0"/>
          <w:divBdr>
            <w:top w:val="none" w:sz="0" w:space="0" w:color="auto"/>
            <w:left w:val="none" w:sz="0" w:space="0" w:color="auto"/>
            <w:bottom w:val="none" w:sz="0" w:space="0" w:color="auto"/>
            <w:right w:val="none" w:sz="0" w:space="0" w:color="auto"/>
          </w:divBdr>
        </w:div>
        <w:div w:id="2057266883">
          <w:marLeft w:val="0"/>
          <w:marRight w:val="0"/>
          <w:marTop w:val="0"/>
          <w:marBottom w:val="0"/>
          <w:divBdr>
            <w:top w:val="none" w:sz="0" w:space="0" w:color="auto"/>
            <w:left w:val="none" w:sz="0" w:space="0" w:color="auto"/>
            <w:bottom w:val="none" w:sz="0" w:space="0" w:color="auto"/>
            <w:right w:val="none" w:sz="0" w:space="0" w:color="auto"/>
          </w:divBdr>
        </w:div>
        <w:div w:id="118187476">
          <w:marLeft w:val="0"/>
          <w:marRight w:val="0"/>
          <w:marTop w:val="0"/>
          <w:marBottom w:val="0"/>
          <w:divBdr>
            <w:top w:val="none" w:sz="0" w:space="0" w:color="auto"/>
            <w:left w:val="none" w:sz="0" w:space="0" w:color="auto"/>
            <w:bottom w:val="none" w:sz="0" w:space="0" w:color="auto"/>
            <w:right w:val="none" w:sz="0" w:space="0" w:color="auto"/>
          </w:divBdr>
        </w:div>
      </w:divsChild>
    </w:div>
    <w:div w:id="1023362787">
      <w:bodyDiv w:val="1"/>
      <w:marLeft w:val="0"/>
      <w:marRight w:val="0"/>
      <w:marTop w:val="0"/>
      <w:marBottom w:val="0"/>
      <w:divBdr>
        <w:top w:val="none" w:sz="0" w:space="0" w:color="auto"/>
        <w:left w:val="none" w:sz="0" w:space="0" w:color="auto"/>
        <w:bottom w:val="none" w:sz="0" w:space="0" w:color="auto"/>
        <w:right w:val="none" w:sz="0" w:space="0" w:color="auto"/>
      </w:divBdr>
    </w:div>
    <w:div w:id="1023556141">
      <w:bodyDiv w:val="1"/>
      <w:marLeft w:val="0"/>
      <w:marRight w:val="0"/>
      <w:marTop w:val="0"/>
      <w:marBottom w:val="0"/>
      <w:divBdr>
        <w:top w:val="none" w:sz="0" w:space="0" w:color="auto"/>
        <w:left w:val="none" w:sz="0" w:space="0" w:color="auto"/>
        <w:bottom w:val="none" w:sz="0" w:space="0" w:color="auto"/>
        <w:right w:val="none" w:sz="0" w:space="0" w:color="auto"/>
      </w:divBdr>
    </w:div>
    <w:div w:id="1023635063">
      <w:bodyDiv w:val="1"/>
      <w:marLeft w:val="0"/>
      <w:marRight w:val="0"/>
      <w:marTop w:val="0"/>
      <w:marBottom w:val="0"/>
      <w:divBdr>
        <w:top w:val="none" w:sz="0" w:space="0" w:color="auto"/>
        <w:left w:val="none" w:sz="0" w:space="0" w:color="auto"/>
        <w:bottom w:val="none" w:sz="0" w:space="0" w:color="auto"/>
        <w:right w:val="none" w:sz="0" w:space="0" w:color="auto"/>
      </w:divBdr>
    </w:div>
    <w:div w:id="1024135008">
      <w:bodyDiv w:val="1"/>
      <w:marLeft w:val="0"/>
      <w:marRight w:val="0"/>
      <w:marTop w:val="0"/>
      <w:marBottom w:val="0"/>
      <w:divBdr>
        <w:top w:val="none" w:sz="0" w:space="0" w:color="auto"/>
        <w:left w:val="none" w:sz="0" w:space="0" w:color="auto"/>
        <w:bottom w:val="none" w:sz="0" w:space="0" w:color="auto"/>
        <w:right w:val="none" w:sz="0" w:space="0" w:color="auto"/>
      </w:divBdr>
    </w:div>
    <w:div w:id="1024286563">
      <w:bodyDiv w:val="1"/>
      <w:marLeft w:val="0"/>
      <w:marRight w:val="0"/>
      <w:marTop w:val="0"/>
      <w:marBottom w:val="0"/>
      <w:divBdr>
        <w:top w:val="none" w:sz="0" w:space="0" w:color="auto"/>
        <w:left w:val="none" w:sz="0" w:space="0" w:color="auto"/>
        <w:bottom w:val="none" w:sz="0" w:space="0" w:color="auto"/>
        <w:right w:val="none" w:sz="0" w:space="0" w:color="auto"/>
      </w:divBdr>
    </w:div>
    <w:div w:id="1024328633">
      <w:bodyDiv w:val="1"/>
      <w:marLeft w:val="0"/>
      <w:marRight w:val="0"/>
      <w:marTop w:val="0"/>
      <w:marBottom w:val="0"/>
      <w:divBdr>
        <w:top w:val="none" w:sz="0" w:space="0" w:color="auto"/>
        <w:left w:val="none" w:sz="0" w:space="0" w:color="auto"/>
        <w:bottom w:val="none" w:sz="0" w:space="0" w:color="auto"/>
        <w:right w:val="none" w:sz="0" w:space="0" w:color="auto"/>
      </w:divBdr>
    </w:div>
    <w:div w:id="1024357997">
      <w:bodyDiv w:val="1"/>
      <w:marLeft w:val="0"/>
      <w:marRight w:val="0"/>
      <w:marTop w:val="0"/>
      <w:marBottom w:val="0"/>
      <w:divBdr>
        <w:top w:val="none" w:sz="0" w:space="0" w:color="auto"/>
        <w:left w:val="none" w:sz="0" w:space="0" w:color="auto"/>
        <w:bottom w:val="none" w:sz="0" w:space="0" w:color="auto"/>
        <w:right w:val="none" w:sz="0" w:space="0" w:color="auto"/>
      </w:divBdr>
    </w:div>
    <w:div w:id="1024482578">
      <w:bodyDiv w:val="1"/>
      <w:marLeft w:val="0"/>
      <w:marRight w:val="0"/>
      <w:marTop w:val="0"/>
      <w:marBottom w:val="0"/>
      <w:divBdr>
        <w:top w:val="none" w:sz="0" w:space="0" w:color="auto"/>
        <w:left w:val="none" w:sz="0" w:space="0" w:color="auto"/>
        <w:bottom w:val="none" w:sz="0" w:space="0" w:color="auto"/>
        <w:right w:val="none" w:sz="0" w:space="0" w:color="auto"/>
      </w:divBdr>
    </w:div>
    <w:div w:id="1024483520">
      <w:bodyDiv w:val="1"/>
      <w:marLeft w:val="0"/>
      <w:marRight w:val="0"/>
      <w:marTop w:val="0"/>
      <w:marBottom w:val="0"/>
      <w:divBdr>
        <w:top w:val="none" w:sz="0" w:space="0" w:color="auto"/>
        <w:left w:val="none" w:sz="0" w:space="0" w:color="auto"/>
        <w:bottom w:val="none" w:sz="0" w:space="0" w:color="auto"/>
        <w:right w:val="none" w:sz="0" w:space="0" w:color="auto"/>
      </w:divBdr>
    </w:div>
    <w:div w:id="1024556431">
      <w:bodyDiv w:val="1"/>
      <w:marLeft w:val="0"/>
      <w:marRight w:val="0"/>
      <w:marTop w:val="0"/>
      <w:marBottom w:val="0"/>
      <w:divBdr>
        <w:top w:val="none" w:sz="0" w:space="0" w:color="auto"/>
        <w:left w:val="none" w:sz="0" w:space="0" w:color="auto"/>
        <w:bottom w:val="none" w:sz="0" w:space="0" w:color="auto"/>
        <w:right w:val="none" w:sz="0" w:space="0" w:color="auto"/>
      </w:divBdr>
    </w:div>
    <w:div w:id="1024674096">
      <w:bodyDiv w:val="1"/>
      <w:marLeft w:val="0"/>
      <w:marRight w:val="0"/>
      <w:marTop w:val="0"/>
      <w:marBottom w:val="0"/>
      <w:divBdr>
        <w:top w:val="none" w:sz="0" w:space="0" w:color="auto"/>
        <w:left w:val="none" w:sz="0" w:space="0" w:color="auto"/>
        <w:bottom w:val="none" w:sz="0" w:space="0" w:color="auto"/>
        <w:right w:val="none" w:sz="0" w:space="0" w:color="auto"/>
      </w:divBdr>
    </w:div>
    <w:div w:id="1024751178">
      <w:bodyDiv w:val="1"/>
      <w:marLeft w:val="0"/>
      <w:marRight w:val="0"/>
      <w:marTop w:val="0"/>
      <w:marBottom w:val="0"/>
      <w:divBdr>
        <w:top w:val="none" w:sz="0" w:space="0" w:color="auto"/>
        <w:left w:val="none" w:sz="0" w:space="0" w:color="auto"/>
        <w:bottom w:val="none" w:sz="0" w:space="0" w:color="auto"/>
        <w:right w:val="none" w:sz="0" w:space="0" w:color="auto"/>
      </w:divBdr>
    </w:div>
    <w:div w:id="1025256810">
      <w:bodyDiv w:val="1"/>
      <w:marLeft w:val="0"/>
      <w:marRight w:val="0"/>
      <w:marTop w:val="0"/>
      <w:marBottom w:val="0"/>
      <w:divBdr>
        <w:top w:val="none" w:sz="0" w:space="0" w:color="auto"/>
        <w:left w:val="none" w:sz="0" w:space="0" w:color="auto"/>
        <w:bottom w:val="none" w:sz="0" w:space="0" w:color="auto"/>
        <w:right w:val="none" w:sz="0" w:space="0" w:color="auto"/>
      </w:divBdr>
    </w:div>
    <w:div w:id="1025787979">
      <w:bodyDiv w:val="1"/>
      <w:marLeft w:val="0"/>
      <w:marRight w:val="0"/>
      <w:marTop w:val="0"/>
      <w:marBottom w:val="0"/>
      <w:divBdr>
        <w:top w:val="none" w:sz="0" w:space="0" w:color="auto"/>
        <w:left w:val="none" w:sz="0" w:space="0" w:color="auto"/>
        <w:bottom w:val="none" w:sz="0" w:space="0" w:color="auto"/>
        <w:right w:val="none" w:sz="0" w:space="0" w:color="auto"/>
      </w:divBdr>
    </w:div>
    <w:div w:id="1026520797">
      <w:bodyDiv w:val="1"/>
      <w:marLeft w:val="0"/>
      <w:marRight w:val="0"/>
      <w:marTop w:val="0"/>
      <w:marBottom w:val="0"/>
      <w:divBdr>
        <w:top w:val="none" w:sz="0" w:space="0" w:color="auto"/>
        <w:left w:val="none" w:sz="0" w:space="0" w:color="auto"/>
        <w:bottom w:val="none" w:sz="0" w:space="0" w:color="auto"/>
        <w:right w:val="none" w:sz="0" w:space="0" w:color="auto"/>
      </w:divBdr>
    </w:div>
    <w:div w:id="1027102148">
      <w:bodyDiv w:val="1"/>
      <w:marLeft w:val="0"/>
      <w:marRight w:val="0"/>
      <w:marTop w:val="0"/>
      <w:marBottom w:val="0"/>
      <w:divBdr>
        <w:top w:val="none" w:sz="0" w:space="0" w:color="auto"/>
        <w:left w:val="none" w:sz="0" w:space="0" w:color="auto"/>
        <w:bottom w:val="none" w:sz="0" w:space="0" w:color="auto"/>
        <w:right w:val="none" w:sz="0" w:space="0" w:color="auto"/>
      </w:divBdr>
    </w:div>
    <w:div w:id="1027412672">
      <w:bodyDiv w:val="1"/>
      <w:marLeft w:val="0"/>
      <w:marRight w:val="0"/>
      <w:marTop w:val="0"/>
      <w:marBottom w:val="0"/>
      <w:divBdr>
        <w:top w:val="none" w:sz="0" w:space="0" w:color="auto"/>
        <w:left w:val="none" w:sz="0" w:space="0" w:color="auto"/>
        <w:bottom w:val="none" w:sz="0" w:space="0" w:color="auto"/>
        <w:right w:val="none" w:sz="0" w:space="0" w:color="auto"/>
      </w:divBdr>
    </w:div>
    <w:div w:id="1027489901">
      <w:bodyDiv w:val="1"/>
      <w:marLeft w:val="0"/>
      <w:marRight w:val="0"/>
      <w:marTop w:val="0"/>
      <w:marBottom w:val="0"/>
      <w:divBdr>
        <w:top w:val="none" w:sz="0" w:space="0" w:color="auto"/>
        <w:left w:val="none" w:sz="0" w:space="0" w:color="auto"/>
        <w:bottom w:val="none" w:sz="0" w:space="0" w:color="auto"/>
        <w:right w:val="none" w:sz="0" w:space="0" w:color="auto"/>
      </w:divBdr>
    </w:div>
    <w:div w:id="1027947727">
      <w:bodyDiv w:val="1"/>
      <w:marLeft w:val="0"/>
      <w:marRight w:val="0"/>
      <w:marTop w:val="0"/>
      <w:marBottom w:val="0"/>
      <w:divBdr>
        <w:top w:val="none" w:sz="0" w:space="0" w:color="auto"/>
        <w:left w:val="none" w:sz="0" w:space="0" w:color="auto"/>
        <w:bottom w:val="none" w:sz="0" w:space="0" w:color="auto"/>
        <w:right w:val="none" w:sz="0" w:space="0" w:color="auto"/>
      </w:divBdr>
    </w:div>
    <w:div w:id="1028063972">
      <w:bodyDiv w:val="1"/>
      <w:marLeft w:val="0"/>
      <w:marRight w:val="0"/>
      <w:marTop w:val="0"/>
      <w:marBottom w:val="0"/>
      <w:divBdr>
        <w:top w:val="none" w:sz="0" w:space="0" w:color="auto"/>
        <w:left w:val="none" w:sz="0" w:space="0" w:color="auto"/>
        <w:bottom w:val="none" w:sz="0" w:space="0" w:color="auto"/>
        <w:right w:val="none" w:sz="0" w:space="0" w:color="auto"/>
      </w:divBdr>
    </w:div>
    <w:div w:id="1028142348">
      <w:bodyDiv w:val="1"/>
      <w:marLeft w:val="0"/>
      <w:marRight w:val="0"/>
      <w:marTop w:val="0"/>
      <w:marBottom w:val="0"/>
      <w:divBdr>
        <w:top w:val="none" w:sz="0" w:space="0" w:color="auto"/>
        <w:left w:val="none" w:sz="0" w:space="0" w:color="auto"/>
        <w:bottom w:val="none" w:sz="0" w:space="0" w:color="auto"/>
        <w:right w:val="none" w:sz="0" w:space="0" w:color="auto"/>
      </w:divBdr>
    </w:div>
    <w:div w:id="1028332768">
      <w:bodyDiv w:val="1"/>
      <w:marLeft w:val="0"/>
      <w:marRight w:val="0"/>
      <w:marTop w:val="0"/>
      <w:marBottom w:val="0"/>
      <w:divBdr>
        <w:top w:val="none" w:sz="0" w:space="0" w:color="auto"/>
        <w:left w:val="none" w:sz="0" w:space="0" w:color="auto"/>
        <w:bottom w:val="none" w:sz="0" w:space="0" w:color="auto"/>
        <w:right w:val="none" w:sz="0" w:space="0" w:color="auto"/>
      </w:divBdr>
    </w:div>
    <w:div w:id="1028408708">
      <w:bodyDiv w:val="1"/>
      <w:marLeft w:val="0"/>
      <w:marRight w:val="0"/>
      <w:marTop w:val="0"/>
      <w:marBottom w:val="0"/>
      <w:divBdr>
        <w:top w:val="none" w:sz="0" w:space="0" w:color="auto"/>
        <w:left w:val="none" w:sz="0" w:space="0" w:color="auto"/>
        <w:bottom w:val="none" w:sz="0" w:space="0" w:color="auto"/>
        <w:right w:val="none" w:sz="0" w:space="0" w:color="auto"/>
      </w:divBdr>
    </w:div>
    <w:div w:id="1028456610">
      <w:bodyDiv w:val="1"/>
      <w:marLeft w:val="0"/>
      <w:marRight w:val="0"/>
      <w:marTop w:val="0"/>
      <w:marBottom w:val="0"/>
      <w:divBdr>
        <w:top w:val="none" w:sz="0" w:space="0" w:color="auto"/>
        <w:left w:val="none" w:sz="0" w:space="0" w:color="auto"/>
        <w:bottom w:val="none" w:sz="0" w:space="0" w:color="auto"/>
        <w:right w:val="none" w:sz="0" w:space="0" w:color="auto"/>
      </w:divBdr>
    </w:div>
    <w:div w:id="1028604132">
      <w:bodyDiv w:val="1"/>
      <w:marLeft w:val="0"/>
      <w:marRight w:val="0"/>
      <w:marTop w:val="0"/>
      <w:marBottom w:val="0"/>
      <w:divBdr>
        <w:top w:val="none" w:sz="0" w:space="0" w:color="auto"/>
        <w:left w:val="none" w:sz="0" w:space="0" w:color="auto"/>
        <w:bottom w:val="none" w:sz="0" w:space="0" w:color="auto"/>
        <w:right w:val="none" w:sz="0" w:space="0" w:color="auto"/>
      </w:divBdr>
    </w:div>
    <w:div w:id="1029068054">
      <w:bodyDiv w:val="1"/>
      <w:marLeft w:val="0"/>
      <w:marRight w:val="0"/>
      <w:marTop w:val="0"/>
      <w:marBottom w:val="0"/>
      <w:divBdr>
        <w:top w:val="none" w:sz="0" w:space="0" w:color="auto"/>
        <w:left w:val="none" w:sz="0" w:space="0" w:color="auto"/>
        <w:bottom w:val="none" w:sz="0" w:space="0" w:color="auto"/>
        <w:right w:val="none" w:sz="0" w:space="0" w:color="auto"/>
      </w:divBdr>
    </w:div>
    <w:div w:id="1029376191">
      <w:bodyDiv w:val="1"/>
      <w:marLeft w:val="0"/>
      <w:marRight w:val="0"/>
      <w:marTop w:val="0"/>
      <w:marBottom w:val="0"/>
      <w:divBdr>
        <w:top w:val="none" w:sz="0" w:space="0" w:color="auto"/>
        <w:left w:val="none" w:sz="0" w:space="0" w:color="auto"/>
        <w:bottom w:val="none" w:sz="0" w:space="0" w:color="auto"/>
        <w:right w:val="none" w:sz="0" w:space="0" w:color="auto"/>
      </w:divBdr>
    </w:div>
    <w:div w:id="1029718502">
      <w:bodyDiv w:val="1"/>
      <w:marLeft w:val="0"/>
      <w:marRight w:val="0"/>
      <w:marTop w:val="0"/>
      <w:marBottom w:val="0"/>
      <w:divBdr>
        <w:top w:val="none" w:sz="0" w:space="0" w:color="auto"/>
        <w:left w:val="none" w:sz="0" w:space="0" w:color="auto"/>
        <w:bottom w:val="none" w:sz="0" w:space="0" w:color="auto"/>
        <w:right w:val="none" w:sz="0" w:space="0" w:color="auto"/>
      </w:divBdr>
    </w:div>
    <w:div w:id="1029910439">
      <w:bodyDiv w:val="1"/>
      <w:marLeft w:val="0"/>
      <w:marRight w:val="0"/>
      <w:marTop w:val="0"/>
      <w:marBottom w:val="0"/>
      <w:divBdr>
        <w:top w:val="none" w:sz="0" w:space="0" w:color="auto"/>
        <w:left w:val="none" w:sz="0" w:space="0" w:color="auto"/>
        <w:bottom w:val="none" w:sz="0" w:space="0" w:color="auto"/>
        <w:right w:val="none" w:sz="0" w:space="0" w:color="auto"/>
      </w:divBdr>
    </w:div>
    <w:div w:id="1029916098">
      <w:bodyDiv w:val="1"/>
      <w:marLeft w:val="0"/>
      <w:marRight w:val="0"/>
      <w:marTop w:val="0"/>
      <w:marBottom w:val="0"/>
      <w:divBdr>
        <w:top w:val="none" w:sz="0" w:space="0" w:color="auto"/>
        <w:left w:val="none" w:sz="0" w:space="0" w:color="auto"/>
        <w:bottom w:val="none" w:sz="0" w:space="0" w:color="auto"/>
        <w:right w:val="none" w:sz="0" w:space="0" w:color="auto"/>
      </w:divBdr>
    </w:div>
    <w:div w:id="1030106618">
      <w:bodyDiv w:val="1"/>
      <w:marLeft w:val="0"/>
      <w:marRight w:val="0"/>
      <w:marTop w:val="0"/>
      <w:marBottom w:val="0"/>
      <w:divBdr>
        <w:top w:val="none" w:sz="0" w:space="0" w:color="auto"/>
        <w:left w:val="none" w:sz="0" w:space="0" w:color="auto"/>
        <w:bottom w:val="none" w:sz="0" w:space="0" w:color="auto"/>
        <w:right w:val="none" w:sz="0" w:space="0" w:color="auto"/>
      </w:divBdr>
    </w:div>
    <w:div w:id="1030305018">
      <w:bodyDiv w:val="1"/>
      <w:marLeft w:val="0"/>
      <w:marRight w:val="0"/>
      <w:marTop w:val="0"/>
      <w:marBottom w:val="0"/>
      <w:divBdr>
        <w:top w:val="none" w:sz="0" w:space="0" w:color="auto"/>
        <w:left w:val="none" w:sz="0" w:space="0" w:color="auto"/>
        <w:bottom w:val="none" w:sz="0" w:space="0" w:color="auto"/>
        <w:right w:val="none" w:sz="0" w:space="0" w:color="auto"/>
      </w:divBdr>
    </w:div>
    <w:div w:id="1030882904">
      <w:bodyDiv w:val="1"/>
      <w:marLeft w:val="0"/>
      <w:marRight w:val="0"/>
      <w:marTop w:val="0"/>
      <w:marBottom w:val="0"/>
      <w:divBdr>
        <w:top w:val="none" w:sz="0" w:space="0" w:color="auto"/>
        <w:left w:val="none" w:sz="0" w:space="0" w:color="auto"/>
        <w:bottom w:val="none" w:sz="0" w:space="0" w:color="auto"/>
        <w:right w:val="none" w:sz="0" w:space="0" w:color="auto"/>
      </w:divBdr>
    </w:div>
    <w:div w:id="1031034400">
      <w:bodyDiv w:val="1"/>
      <w:marLeft w:val="0"/>
      <w:marRight w:val="0"/>
      <w:marTop w:val="0"/>
      <w:marBottom w:val="0"/>
      <w:divBdr>
        <w:top w:val="none" w:sz="0" w:space="0" w:color="auto"/>
        <w:left w:val="none" w:sz="0" w:space="0" w:color="auto"/>
        <w:bottom w:val="none" w:sz="0" w:space="0" w:color="auto"/>
        <w:right w:val="none" w:sz="0" w:space="0" w:color="auto"/>
      </w:divBdr>
    </w:div>
    <w:div w:id="1031342592">
      <w:bodyDiv w:val="1"/>
      <w:marLeft w:val="0"/>
      <w:marRight w:val="0"/>
      <w:marTop w:val="0"/>
      <w:marBottom w:val="0"/>
      <w:divBdr>
        <w:top w:val="none" w:sz="0" w:space="0" w:color="auto"/>
        <w:left w:val="none" w:sz="0" w:space="0" w:color="auto"/>
        <w:bottom w:val="none" w:sz="0" w:space="0" w:color="auto"/>
        <w:right w:val="none" w:sz="0" w:space="0" w:color="auto"/>
      </w:divBdr>
    </w:div>
    <w:div w:id="1031614641">
      <w:bodyDiv w:val="1"/>
      <w:marLeft w:val="0"/>
      <w:marRight w:val="0"/>
      <w:marTop w:val="0"/>
      <w:marBottom w:val="0"/>
      <w:divBdr>
        <w:top w:val="none" w:sz="0" w:space="0" w:color="auto"/>
        <w:left w:val="none" w:sz="0" w:space="0" w:color="auto"/>
        <w:bottom w:val="none" w:sz="0" w:space="0" w:color="auto"/>
        <w:right w:val="none" w:sz="0" w:space="0" w:color="auto"/>
      </w:divBdr>
    </w:div>
    <w:div w:id="1031764737">
      <w:bodyDiv w:val="1"/>
      <w:marLeft w:val="0"/>
      <w:marRight w:val="0"/>
      <w:marTop w:val="0"/>
      <w:marBottom w:val="0"/>
      <w:divBdr>
        <w:top w:val="none" w:sz="0" w:space="0" w:color="auto"/>
        <w:left w:val="none" w:sz="0" w:space="0" w:color="auto"/>
        <w:bottom w:val="none" w:sz="0" w:space="0" w:color="auto"/>
        <w:right w:val="none" w:sz="0" w:space="0" w:color="auto"/>
      </w:divBdr>
    </w:div>
    <w:div w:id="1032147246">
      <w:bodyDiv w:val="1"/>
      <w:marLeft w:val="0"/>
      <w:marRight w:val="0"/>
      <w:marTop w:val="0"/>
      <w:marBottom w:val="0"/>
      <w:divBdr>
        <w:top w:val="none" w:sz="0" w:space="0" w:color="auto"/>
        <w:left w:val="none" w:sz="0" w:space="0" w:color="auto"/>
        <w:bottom w:val="none" w:sz="0" w:space="0" w:color="auto"/>
        <w:right w:val="none" w:sz="0" w:space="0" w:color="auto"/>
      </w:divBdr>
    </w:div>
    <w:div w:id="1032148708">
      <w:bodyDiv w:val="1"/>
      <w:marLeft w:val="0"/>
      <w:marRight w:val="0"/>
      <w:marTop w:val="0"/>
      <w:marBottom w:val="0"/>
      <w:divBdr>
        <w:top w:val="none" w:sz="0" w:space="0" w:color="auto"/>
        <w:left w:val="none" w:sz="0" w:space="0" w:color="auto"/>
        <w:bottom w:val="none" w:sz="0" w:space="0" w:color="auto"/>
        <w:right w:val="none" w:sz="0" w:space="0" w:color="auto"/>
      </w:divBdr>
    </w:div>
    <w:div w:id="1032416565">
      <w:bodyDiv w:val="1"/>
      <w:marLeft w:val="0"/>
      <w:marRight w:val="0"/>
      <w:marTop w:val="0"/>
      <w:marBottom w:val="0"/>
      <w:divBdr>
        <w:top w:val="none" w:sz="0" w:space="0" w:color="auto"/>
        <w:left w:val="none" w:sz="0" w:space="0" w:color="auto"/>
        <w:bottom w:val="none" w:sz="0" w:space="0" w:color="auto"/>
        <w:right w:val="none" w:sz="0" w:space="0" w:color="auto"/>
      </w:divBdr>
    </w:div>
    <w:div w:id="1032731890">
      <w:bodyDiv w:val="1"/>
      <w:marLeft w:val="0"/>
      <w:marRight w:val="0"/>
      <w:marTop w:val="0"/>
      <w:marBottom w:val="0"/>
      <w:divBdr>
        <w:top w:val="none" w:sz="0" w:space="0" w:color="auto"/>
        <w:left w:val="none" w:sz="0" w:space="0" w:color="auto"/>
        <w:bottom w:val="none" w:sz="0" w:space="0" w:color="auto"/>
        <w:right w:val="none" w:sz="0" w:space="0" w:color="auto"/>
      </w:divBdr>
    </w:div>
    <w:div w:id="1032998122">
      <w:bodyDiv w:val="1"/>
      <w:marLeft w:val="0"/>
      <w:marRight w:val="0"/>
      <w:marTop w:val="0"/>
      <w:marBottom w:val="0"/>
      <w:divBdr>
        <w:top w:val="none" w:sz="0" w:space="0" w:color="auto"/>
        <w:left w:val="none" w:sz="0" w:space="0" w:color="auto"/>
        <w:bottom w:val="none" w:sz="0" w:space="0" w:color="auto"/>
        <w:right w:val="none" w:sz="0" w:space="0" w:color="auto"/>
      </w:divBdr>
    </w:div>
    <w:div w:id="1033044203">
      <w:bodyDiv w:val="1"/>
      <w:marLeft w:val="0"/>
      <w:marRight w:val="0"/>
      <w:marTop w:val="0"/>
      <w:marBottom w:val="0"/>
      <w:divBdr>
        <w:top w:val="none" w:sz="0" w:space="0" w:color="auto"/>
        <w:left w:val="none" w:sz="0" w:space="0" w:color="auto"/>
        <w:bottom w:val="none" w:sz="0" w:space="0" w:color="auto"/>
        <w:right w:val="none" w:sz="0" w:space="0" w:color="auto"/>
      </w:divBdr>
    </w:div>
    <w:div w:id="1033194216">
      <w:bodyDiv w:val="1"/>
      <w:marLeft w:val="0"/>
      <w:marRight w:val="0"/>
      <w:marTop w:val="0"/>
      <w:marBottom w:val="0"/>
      <w:divBdr>
        <w:top w:val="none" w:sz="0" w:space="0" w:color="auto"/>
        <w:left w:val="none" w:sz="0" w:space="0" w:color="auto"/>
        <w:bottom w:val="none" w:sz="0" w:space="0" w:color="auto"/>
        <w:right w:val="none" w:sz="0" w:space="0" w:color="auto"/>
      </w:divBdr>
    </w:div>
    <w:div w:id="1033263812">
      <w:bodyDiv w:val="1"/>
      <w:marLeft w:val="0"/>
      <w:marRight w:val="0"/>
      <w:marTop w:val="0"/>
      <w:marBottom w:val="0"/>
      <w:divBdr>
        <w:top w:val="none" w:sz="0" w:space="0" w:color="auto"/>
        <w:left w:val="none" w:sz="0" w:space="0" w:color="auto"/>
        <w:bottom w:val="none" w:sz="0" w:space="0" w:color="auto"/>
        <w:right w:val="none" w:sz="0" w:space="0" w:color="auto"/>
      </w:divBdr>
    </w:div>
    <w:div w:id="1033309308">
      <w:bodyDiv w:val="1"/>
      <w:marLeft w:val="0"/>
      <w:marRight w:val="0"/>
      <w:marTop w:val="0"/>
      <w:marBottom w:val="0"/>
      <w:divBdr>
        <w:top w:val="none" w:sz="0" w:space="0" w:color="auto"/>
        <w:left w:val="none" w:sz="0" w:space="0" w:color="auto"/>
        <w:bottom w:val="none" w:sz="0" w:space="0" w:color="auto"/>
        <w:right w:val="none" w:sz="0" w:space="0" w:color="auto"/>
      </w:divBdr>
    </w:div>
    <w:div w:id="1033311996">
      <w:bodyDiv w:val="1"/>
      <w:marLeft w:val="0"/>
      <w:marRight w:val="0"/>
      <w:marTop w:val="0"/>
      <w:marBottom w:val="0"/>
      <w:divBdr>
        <w:top w:val="none" w:sz="0" w:space="0" w:color="auto"/>
        <w:left w:val="none" w:sz="0" w:space="0" w:color="auto"/>
        <w:bottom w:val="none" w:sz="0" w:space="0" w:color="auto"/>
        <w:right w:val="none" w:sz="0" w:space="0" w:color="auto"/>
      </w:divBdr>
    </w:div>
    <w:div w:id="1033338564">
      <w:bodyDiv w:val="1"/>
      <w:marLeft w:val="0"/>
      <w:marRight w:val="0"/>
      <w:marTop w:val="0"/>
      <w:marBottom w:val="0"/>
      <w:divBdr>
        <w:top w:val="none" w:sz="0" w:space="0" w:color="auto"/>
        <w:left w:val="none" w:sz="0" w:space="0" w:color="auto"/>
        <w:bottom w:val="none" w:sz="0" w:space="0" w:color="auto"/>
        <w:right w:val="none" w:sz="0" w:space="0" w:color="auto"/>
      </w:divBdr>
      <w:divsChild>
        <w:div w:id="1485704848">
          <w:marLeft w:val="0"/>
          <w:marRight w:val="0"/>
          <w:marTop w:val="0"/>
          <w:marBottom w:val="0"/>
          <w:divBdr>
            <w:top w:val="none" w:sz="0" w:space="0" w:color="auto"/>
            <w:left w:val="none" w:sz="0" w:space="0" w:color="auto"/>
            <w:bottom w:val="none" w:sz="0" w:space="0" w:color="auto"/>
            <w:right w:val="none" w:sz="0" w:space="0" w:color="auto"/>
          </w:divBdr>
        </w:div>
        <w:div w:id="656298486">
          <w:marLeft w:val="0"/>
          <w:marRight w:val="0"/>
          <w:marTop w:val="0"/>
          <w:marBottom w:val="0"/>
          <w:divBdr>
            <w:top w:val="none" w:sz="0" w:space="0" w:color="auto"/>
            <w:left w:val="none" w:sz="0" w:space="0" w:color="auto"/>
            <w:bottom w:val="none" w:sz="0" w:space="0" w:color="auto"/>
            <w:right w:val="none" w:sz="0" w:space="0" w:color="auto"/>
          </w:divBdr>
        </w:div>
        <w:div w:id="1467963881">
          <w:marLeft w:val="0"/>
          <w:marRight w:val="0"/>
          <w:marTop w:val="0"/>
          <w:marBottom w:val="0"/>
          <w:divBdr>
            <w:top w:val="none" w:sz="0" w:space="0" w:color="auto"/>
            <w:left w:val="none" w:sz="0" w:space="0" w:color="auto"/>
            <w:bottom w:val="none" w:sz="0" w:space="0" w:color="auto"/>
            <w:right w:val="none" w:sz="0" w:space="0" w:color="auto"/>
          </w:divBdr>
        </w:div>
        <w:div w:id="1296133401">
          <w:marLeft w:val="0"/>
          <w:marRight w:val="0"/>
          <w:marTop w:val="0"/>
          <w:marBottom w:val="0"/>
          <w:divBdr>
            <w:top w:val="none" w:sz="0" w:space="0" w:color="auto"/>
            <w:left w:val="none" w:sz="0" w:space="0" w:color="auto"/>
            <w:bottom w:val="none" w:sz="0" w:space="0" w:color="auto"/>
            <w:right w:val="none" w:sz="0" w:space="0" w:color="auto"/>
          </w:divBdr>
        </w:div>
        <w:div w:id="776288972">
          <w:marLeft w:val="0"/>
          <w:marRight w:val="0"/>
          <w:marTop w:val="0"/>
          <w:marBottom w:val="0"/>
          <w:divBdr>
            <w:top w:val="none" w:sz="0" w:space="0" w:color="auto"/>
            <w:left w:val="none" w:sz="0" w:space="0" w:color="auto"/>
            <w:bottom w:val="none" w:sz="0" w:space="0" w:color="auto"/>
            <w:right w:val="none" w:sz="0" w:space="0" w:color="auto"/>
          </w:divBdr>
        </w:div>
        <w:div w:id="489641956">
          <w:marLeft w:val="0"/>
          <w:marRight w:val="0"/>
          <w:marTop w:val="0"/>
          <w:marBottom w:val="0"/>
          <w:divBdr>
            <w:top w:val="none" w:sz="0" w:space="0" w:color="auto"/>
            <w:left w:val="none" w:sz="0" w:space="0" w:color="auto"/>
            <w:bottom w:val="none" w:sz="0" w:space="0" w:color="auto"/>
            <w:right w:val="none" w:sz="0" w:space="0" w:color="auto"/>
          </w:divBdr>
        </w:div>
        <w:div w:id="224798571">
          <w:marLeft w:val="0"/>
          <w:marRight w:val="0"/>
          <w:marTop w:val="0"/>
          <w:marBottom w:val="0"/>
          <w:divBdr>
            <w:top w:val="none" w:sz="0" w:space="0" w:color="auto"/>
            <w:left w:val="none" w:sz="0" w:space="0" w:color="auto"/>
            <w:bottom w:val="none" w:sz="0" w:space="0" w:color="auto"/>
            <w:right w:val="none" w:sz="0" w:space="0" w:color="auto"/>
          </w:divBdr>
        </w:div>
        <w:div w:id="1668895299">
          <w:marLeft w:val="0"/>
          <w:marRight w:val="0"/>
          <w:marTop w:val="0"/>
          <w:marBottom w:val="0"/>
          <w:divBdr>
            <w:top w:val="none" w:sz="0" w:space="0" w:color="auto"/>
            <w:left w:val="none" w:sz="0" w:space="0" w:color="auto"/>
            <w:bottom w:val="none" w:sz="0" w:space="0" w:color="auto"/>
            <w:right w:val="none" w:sz="0" w:space="0" w:color="auto"/>
          </w:divBdr>
        </w:div>
        <w:div w:id="1821002751">
          <w:marLeft w:val="0"/>
          <w:marRight w:val="0"/>
          <w:marTop w:val="0"/>
          <w:marBottom w:val="0"/>
          <w:divBdr>
            <w:top w:val="none" w:sz="0" w:space="0" w:color="auto"/>
            <w:left w:val="none" w:sz="0" w:space="0" w:color="auto"/>
            <w:bottom w:val="none" w:sz="0" w:space="0" w:color="auto"/>
            <w:right w:val="none" w:sz="0" w:space="0" w:color="auto"/>
          </w:divBdr>
        </w:div>
        <w:div w:id="1994798630">
          <w:marLeft w:val="0"/>
          <w:marRight w:val="0"/>
          <w:marTop w:val="0"/>
          <w:marBottom w:val="0"/>
          <w:divBdr>
            <w:top w:val="none" w:sz="0" w:space="0" w:color="auto"/>
            <w:left w:val="none" w:sz="0" w:space="0" w:color="auto"/>
            <w:bottom w:val="none" w:sz="0" w:space="0" w:color="auto"/>
            <w:right w:val="none" w:sz="0" w:space="0" w:color="auto"/>
          </w:divBdr>
        </w:div>
        <w:div w:id="975792622">
          <w:marLeft w:val="0"/>
          <w:marRight w:val="0"/>
          <w:marTop w:val="0"/>
          <w:marBottom w:val="0"/>
          <w:divBdr>
            <w:top w:val="none" w:sz="0" w:space="0" w:color="auto"/>
            <w:left w:val="none" w:sz="0" w:space="0" w:color="auto"/>
            <w:bottom w:val="none" w:sz="0" w:space="0" w:color="auto"/>
            <w:right w:val="none" w:sz="0" w:space="0" w:color="auto"/>
          </w:divBdr>
        </w:div>
        <w:div w:id="1016342922">
          <w:marLeft w:val="0"/>
          <w:marRight w:val="0"/>
          <w:marTop w:val="0"/>
          <w:marBottom w:val="0"/>
          <w:divBdr>
            <w:top w:val="none" w:sz="0" w:space="0" w:color="auto"/>
            <w:left w:val="none" w:sz="0" w:space="0" w:color="auto"/>
            <w:bottom w:val="none" w:sz="0" w:space="0" w:color="auto"/>
            <w:right w:val="none" w:sz="0" w:space="0" w:color="auto"/>
          </w:divBdr>
        </w:div>
        <w:div w:id="956717901">
          <w:marLeft w:val="0"/>
          <w:marRight w:val="0"/>
          <w:marTop w:val="0"/>
          <w:marBottom w:val="0"/>
          <w:divBdr>
            <w:top w:val="none" w:sz="0" w:space="0" w:color="auto"/>
            <w:left w:val="none" w:sz="0" w:space="0" w:color="auto"/>
            <w:bottom w:val="none" w:sz="0" w:space="0" w:color="auto"/>
            <w:right w:val="none" w:sz="0" w:space="0" w:color="auto"/>
          </w:divBdr>
        </w:div>
        <w:div w:id="379675650">
          <w:marLeft w:val="0"/>
          <w:marRight w:val="0"/>
          <w:marTop w:val="0"/>
          <w:marBottom w:val="0"/>
          <w:divBdr>
            <w:top w:val="none" w:sz="0" w:space="0" w:color="auto"/>
            <w:left w:val="none" w:sz="0" w:space="0" w:color="auto"/>
            <w:bottom w:val="none" w:sz="0" w:space="0" w:color="auto"/>
            <w:right w:val="none" w:sz="0" w:space="0" w:color="auto"/>
          </w:divBdr>
        </w:div>
        <w:div w:id="213666146">
          <w:marLeft w:val="0"/>
          <w:marRight w:val="0"/>
          <w:marTop w:val="0"/>
          <w:marBottom w:val="0"/>
          <w:divBdr>
            <w:top w:val="none" w:sz="0" w:space="0" w:color="auto"/>
            <w:left w:val="none" w:sz="0" w:space="0" w:color="auto"/>
            <w:bottom w:val="none" w:sz="0" w:space="0" w:color="auto"/>
            <w:right w:val="none" w:sz="0" w:space="0" w:color="auto"/>
          </w:divBdr>
        </w:div>
        <w:div w:id="1784878189">
          <w:marLeft w:val="0"/>
          <w:marRight w:val="0"/>
          <w:marTop w:val="0"/>
          <w:marBottom w:val="0"/>
          <w:divBdr>
            <w:top w:val="none" w:sz="0" w:space="0" w:color="auto"/>
            <w:left w:val="none" w:sz="0" w:space="0" w:color="auto"/>
            <w:bottom w:val="none" w:sz="0" w:space="0" w:color="auto"/>
            <w:right w:val="none" w:sz="0" w:space="0" w:color="auto"/>
          </w:divBdr>
        </w:div>
        <w:div w:id="132797007">
          <w:marLeft w:val="0"/>
          <w:marRight w:val="0"/>
          <w:marTop w:val="0"/>
          <w:marBottom w:val="0"/>
          <w:divBdr>
            <w:top w:val="none" w:sz="0" w:space="0" w:color="auto"/>
            <w:left w:val="none" w:sz="0" w:space="0" w:color="auto"/>
            <w:bottom w:val="none" w:sz="0" w:space="0" w:color="auto"/>
            <w:right w:val="none" w:sz="0" w:space="0" w:color="auto"/>
          </w:divBdr>
        </w:div>
        <w:div w:id="1886481440">
          <w:marLeft w:val="0"/>
          <w:marRight w:val="0"/>
          <w:marTop w:val="0"/>
          <w:marBottom w:val="0"/>
          <w:divBdr>
            <w:top w:val="none" w:sz="0" w:space="0" w:color="auto"/>
            <w:left w:val="none" w:sz="0" w:space="0" w:color="auto"/>
            <w:bottom w:val="none" w:sz="0" w:space="0" w:color="auto"/>
            <w:right w:val="none" w:sz="0" w:space="0" w:color="auto"/>
          </w:divBdr>
        </w:div>
        <w:div w:id="978804967">
          <w:marLeft w:val="0"/>
          <w:marRight w:val="0"/>
          <w:marTop w:val="0"/>
          <w:marBottom w:val="0"/>
          <w:divBdr>
            <w:top w:val="none" w:sz="0" w:space="0" w:color="auto"/>
            <w:left w:val="none" w:sz="0" w:space="0" w:color="auto"/>
            <w:bottom w:val="none" w:sz="0" w:space="0" w:color="auto"/>
            <w:right w:val="none" w:sz="0" w:space="0" w:color="auto"/>
          </w:divBdr>
        </w:div>
        <w:div w:id="760420018">
          <w:marLeft w:val="0"/>
          <w:marRight w:val="0"/>
          <w:marTop w:val="0"/>
          <w:marBottom w:val="0"/>
          <w:divBdr>
            <w:top w:val="none" w:sz="0" w:space="0" w:color="auto"/>
            <w:left w:val="none" w:sz="0" w:space="0" w:color="auto"/>
            <w:bottom w:val="none" w:sz="0" w:space="0" w:color="auto"/>
            <w:right w:val="none" w:sz="0" w:space="0" w:color="auto"/>
          </w:divBdr>
        </w:div>
        <w:div w:id="1565948229">
          <w:marLeft w:val="0"/>
          <w:marRight w:val="0"/>
          <w:marTop w:val="0"/>
          <w:marBottom w:val="0"/>
          <w:divBdr>
            <w:top w:val="none" w:sz="0" w:space="0" w:color="auto"/>
            <w:left w:val="none" w:sz="0" w:space="0" w:color="auto"/>
            <w:bottom w:val="none" w:sz="0" w:space="0" w:color="auto"/>
            <w:right w:val="none" w:sz="0" w:space="0" w:color="auto"/>
          </w:divBdr>
        </w:div>
        <w:div w:id="1426419431">
          <w:marLeft w:val="0"/>
          <w:marRight w:val="0"/>
          <w:marTop w:val="0"/>
          <w:marBottom w:val="0"/>
          <w:divBdr>
            <w:top w:val="none" w:sz="0" w:space="0" w:color="auto"/>
            <w:left w:val="none" w:sz="0" w:space="0" w:color="auto"/>
            <w:bottom w:val="none" w:sz="0" w:space="0" w:color="auto"/>
            <w:right w:val="none" w:sz="0" w:space="0" w:color="auto"/>
          </w:divBdr>
        </w:div>
        <w:div w:id="35473395">
          <w:marLeft w:val="0"/>
          <w:marRight w:val="0"/>
          <w:marTop w:val="0"/>
          <w:marBottom w:val="0"/>
          <w:divBdr>
            <w:top w:val="none" w:sz="0" w:space="0" w:color="auto"/>
            <w:left w:val="none" w:sz="0" w:space="0" w:color="auto"/>
            <w:bottom w:val="none" w:sz="0" w:space="0" w:color="auto"/>
            <w:right w:val="none" w:sz="0" w:space="0" w:color="auto"/>
          </w:divBdr>
        </w:div>
        <w:div w:id="1813715190">
          <w:marLeft w:val="0"/>
          <w:marRight w:val="0"/>
          <w:marTop w:val="0"/>
          <w:marBottom w:val="0"/>
          <w:divBdr>
            <w:top w:val="none" w:sz="0" w:space="0" w:color="auto"/>
            <w:left w:val="none" w:sz="0" w:space="0" w:color="auto"/>
            <w:bottom w:val="none" w:sz="0" w:space="0" w:color="auto"/>
            <w:right w:val="none" w:sz="0" w:space="0" w:color="auto"/>
          </w:divBdr>
        </w:div>
        <w:div w:id="1057895838">
          <w:marLeft w:val="0"/>
          <w:marRight w:val="0"/>
          <w:marTop w:val="0"/>
          <w:marBottom w:val="0"/>
          <w:divBdr>
            <w:top w:val="none" w:sz="0" w:space="0" w:color="auto"/>
            <w:left w:val="none" w:sz="0" w:space="0" w:color="auto"/>
            <w:bottom w:val="none" w:sz="0" w:space="0" w:color="auto"/>
            <w:right w:val="none" w:sz="0" w:space="0" w:color="auto"/>
          </w:divBdr>
        </w:div>
        <w:div w:id="665090824">
          <w:marLeft w:val="0"/>
          <w:marRight w:val="0"/>
          <w:marTop w:val="0"/>
          <w:marBottom w:val="0"/>
          <w:divBdr>
            <w:top w:val="none" w:sz="0" w:space="0" w:color="auto"/>
            <w:left w:val="none" w:sz="0" w:space="0" w:color="auto"/>
            <w:bottom w:val="none" w:sz="0" w:space="0" w:color="auto"/>
            <w:right w:val="none" w:sz="0" w:space="0" w:color="auto"/>
          </w:divBdr>
        </w:div>
        <w:div w:id="842014084">
          <w:marLeft w:val="0"/>
          <w:marRight w:val="0"/>
          <w:marTop w:val="0"/>
          <w:marBottom w:val="0"/>
          <w:divBdr>
            <w:top w:val="none" w:sz="0" w:space="0" w:color="auto"/>
            <w:left w:val="none" w:sz="0" w:space="0" w:color="auto"/>
            <w:bottom w:val="none" w:sz="0" w:space="0" w:color="auto"/>
            <w:right w:val="none" w:sz="0" w:space="0" w:color="auto"/>
          </w:divBdr>
        </w:div>
        <w:div w:id="985285646">
          <w:marLeft w:val="0"/>
          <w:marRight w:val="0"/>
          <w:marTop w:val="0"/>
          <w:marBottom w:val="0"/>
          <w:divBdr>
            <w:top w:val="none" w:sz="0" w:space="0" w:color="auto"/>
            <w:left w:val="none" w:sz="0" w:space="0" w:color="auto"/>
            <w:bottom w:val="none" w:sz="0" w:space="0" w:color="auto"/>
            <w:right w:val="none" w:sz="0" w:space="0" w:color="auto"/>
          </w:divBdr>
        </w:div>
        <w:div w:id="1430200661">
          <w:marLeft w:val="0"/>
          <w:marRight w:val="0"/>
          <w:marTop w:val="0"/>
          <w:marBottom w:val="0"/>
          <w:divBdr>
            <w:top w:val="none" w:sz="0" w:space="0" w:color="auto"/>
            <w:left w:val="none" w:sz="0" w:space="0" w:color="auto"/>
            <w:bottom w:val="none" w:sz="0" w:space="0" w:color="auto"/>
            <w:right w:val="none" w:sz="0" w:space="0" w:color="auto"/>
          </w:divBdr>
        </w:div>
        <w:div w:id="1964185849">
          <w:marLeft w:val="0"/>
          <w:marRight w:val="0"/>
          <w:marTop w:val="0"/>
          <w:marBottom w:val="0"/>
          <w:divBdr>
            <w:top w:val="none" w:sz="0" w:space="0" w:color="auto"/>
            <w:left w:val="none" w:sz="0" w:space="0" w:color="auto"/>
            <w:bottom w:val="none" w:sz="0" w:space="0" w:color="auto"/>
            <w:right w:val="none" w:sz="0" w:space="0" w:color="auto"/>
          </w:divBdr>
        </w:div>
        <w:div w:id="1593050167">
          <w:marLeft w:val="0"/>
          <w:marRight w:val="0"/>
          <w:marTop w:val="0"/>
          <w:marBottom w:val="0"/>
          <w:divBdr>
            <w:top w:val="none" w:sz="0" w:space="0" w:color="auto"/>
            <w:left w:val="none" w:sz="0" w:space="0" w:color="auto"/>
            <w:bottom w:val="none" w:sz="0" w:space="0" w:color="auto"/>
            <w:right w:val="none" w:sz="0" w:space="0" w:color="auto"/>
          </w:divBdr>
        </w:div>
        <w:div w:id="175852153">
          <w:marLeft w:val="0"/>
          <w:marRight w:val="0"/>
          <w:marTop w:val="0"/>
          <w:marBottom w:val="0"/>
          <w:divBdr>
            <w:top w:val="none" w:sz="0" w:space="0" w:color="auto"/>
            <w:left w:val="none" w:sz="0" w:space="0" w:color="auto"/>
            <w:bottom w:val="none" w:sz="0" w:space="0" w:color="auto"/>
            <w:right w:val="none" w:sz="0" w:space="0" w:color="auto"/>
          </w:divBdr>
        </w:div>
        <w:div w:id="1774085962">
          <w:marLeft w:val="0"/>
          <w:marRight w:val="0"/>
          <w:marTop w:val="0"/>
          <w:marBottom w:val="0"/>
          <w:divBdr>
            <w:top w:val="none" w:sz="0" w:space="0" w:color="auto"/>
            <w:left w:val="none" w:sz="0" w:space="0" w:color="auto"/>
            <w:bottom w:val="none" w:sz="0" w:space="0" w:color="auto"/>
            <w:right w:val="none" w:sz="0" w:space="0" w:color="auto"/>
          </w:divBdr>
        </w:div>
        <w:div w:id="453983542">
          <w:marLeft w:val="0"/>
          <w:marRight w:val="0"/>
          <w:marTop w:val="0"/>
          <w:marBottom w:val="0"/>
          <w:divBdr>
            <w:top w:val="none" w:sz="0" w:space="0" w:color="auto"/>
            <w:left w:val="none" w:sz="0" w:space="0" w:color="auto"/>
            <w:bottom w:val="none" w:sz="0" w:space="0" w:color="auto"/>
            <w:right w:val="none" w:sz="0" w:space="0" w:color="auto"/>
          </w:divBdr>
        </w:div>
        <w:div w:id="1798715062">
          <w:marLeft w:val="0"/>
          <w:marRight w:val="0"/>
          <w:marTop w:val="0"/>
          <w:marBottom w:val="0"/>
          <w:divBdr>
            <w:top w:val="none" w:sz="0" w:space="0" w:color="auto"/>
            <w:left w:val="none" w:sz="0" w:space="0" w:color="auto"/>
            <w:bottom w:val="none" w:sz="0" w:space="0" w:color="auto"/>
            <w:right w:val="none" w:sz="0" w:space="0" w:color="auto"/>
          </w:divBdr>
        </w:div>
        <w:div w:id="1382829568">
          <w:marLeft w:val="0"/>
          <w:marRight w:val="0"/>
          <w:marTop w:val="0"/>
          <w:marBottom w:val="0"/>
          <w:divBdr>
            <w:top w:val="none" w:sz="0" w:space="0" w:color="auto"/>
            <w:left w:val="none" w:sz="0" w:space="0" w:color="auto"/>
            <w:bottom w:val="none" w:sz="0" w:space="0" w:color="auto"/>
            <w:right w:val="none" w:sz="0" w:space="0" w:color="auto"/>
          </w:divBdr>
        </w:div>
        <w:div w:id="532693412">
          <w:marLeft w:val="0"/>
          <w:marRight w:val="0"/>
          <w:marTop w:val="0"/>
          <w:marBottom w:val="0"/>
          <w:divBdr>
            <w:top w:val="none" w:sz="0" w:space="0" w:color="auto"/>
            <w:left w:val="none" w:sz="0" w:space="0" w:color="auto"/>
            <w:bottom w:val="none" w:sz="0" w:space="0" w:color="auto"/>
            <w:right w:val="none" w:sz="0" w:space="0" w:color="auto"/>
          </w:divBdr>
        </w:div>
        <w:div w:id="2129473896">
          <w:marLeft w:val="0"/>
          <w:marRight w:val="0"/>
          <w:marTop w:val="0"/>
          <w:marBottom w:val="0"/>
          <w:divBdr>
            <w:top w:val="none" w:sz="0" w:space="0" w:color="auto"/>
            <w:left w:val="none" w:sz="0" w:space="0" w:color="auto"/>
            <w:bottom w:val="none" w:sz="0" w:space="0" w:color="auto"/>
            <w:right w:val="none" w:sz="0" w:space="0" w:color="auto"/>
          </w:divBdr>
        </w:div>
        <w:div w:id="1239558744">
          <w:marLeft w:val="0"/>
          <w:marRight w:val="0"/>
          <w:marTop w:val="0"/>
          <w:marBottom w:val="0"/>
          <w:divBdr>
            <w:top w:val="none" w:sz="0" w:space="0" w:color="auto"/>
            <w:left w:val="none" w:sz="0" w:space="0" w:color="auto"/>
            <w:bottom w:val="none" w:sz="0" w:space="0" w:color="auto"/>
            <w:right w:val="none" w:sz="0" w:space="0" w:color="auto"/>
          </w:divBdr>
        </w:div>
        <w:div w:id="1804736861">
          <w:marLeft w:val="0"/>
          <w:marRight w:val="0"/>
          <w:marTop w:val="0"/>
          <w:marBottom w:val="0"/>
          <w:divBdr>
            <w:top w:val="none" w:sz="0" w:space="0" w:color="auto"/>
            <w:left w:val="none" w:sz="0" w:space="0" w:color="auto"/>
            <w:bottom w:val="none" w:sz="0" w:space="0" w:color="auto"/>
            <w:right w:val="none" w:sz="0" w:space="0" w:color="auto"/>
          </w:divBdr>
        </w:div>
        <w:div w:id="1501502676">
          <w:marLeft w:val="0"/>
          <w:marRight w:val="0"/>
          <w:marTop w:val="0"/>
          <w:marBottom w:val="0"/>
          <w:divBdr>
            <w:top w:val="none" w:sz="0" w:space="0" w:color="auto"/>
            <w:left w:val="none" w:sz="0" w:space="0" w:color="auto"/>
            <w:bottom w:val="none" w:sz="0" w:space="0" w:color="auto"/>
            <w:right w:val="none" w:sz="0" w:space="0" w:color="auto"/>
          </w:divBdr>
        </w:div>
        <w:div w:id="596060555">
          <w:marLeft w:val="0"/>
          <w:marRight w:val="0"/>
          <w:marTop w:val="0"/>
          <w:marBottom w:val="0"/>
          <w:divBdr>
            <w:top w:val="none" w:sz="0" w:space="0" w:color="auto"/>
            <w:left w:val="none" w:sz="0" w:space="0" w:color="auto"/>
            <w:bottom w:val="none" w:sz="0" w:space="0" w:color="auto"/>
            <w:right w:val="none" w:sz="0" w:space="0" w:color="auto"/>
          </w:divBdr>
        </w:div>
        <w:div w:id="1367634520">
          <w:marLeft w:val="0"/>
          <w:marRight w:val="0"/>
          <w:marTop w:val="0"/>
          <w:marBottom w:val="0"/>
          <w:divBdr>
            <w:top w:val="none" w:sz="0" w:space="0" w:color="auto"/>
            <w:left w:val="none" w:sz="0" w:space="0" w:color="auto"/>
            <w:bottom w:val="none" w:sz="0" w:space="0" w:color="auto"/>
            <w:right w:val="none" w:sz="0" w:space="0" w:color="auto"/>
          </w:divBdr>
        </w:div>
        <w:div w:id="341319200">
          <w:marLeft w:val="0"/>
          <w:marRight w:val="0"/>
          <w:marTop w:val="0"/>
          <w:marBottom w:val="0"/>
          <w:divBdr>
            <w:top w:val="none" w:sz="0" w:space="0" w:color="auto"/>
            <w:left w:val="none" w:sz="0" w:space="0" w:color="auto"/>
            <w:bottom w:val="none" w:sz="0" w:space="0" w:color="auto"/>
            <w:right w:val="none" w:sz="0" w:space="0" w:color="auto"/>
          </w:divBdr>
        </w:div>
        <w:div w:id="1529172639">
          <w:marLeft w:val="0"/>
          <w:marRight w:val="0"/>
          <w:marTop w:val="0"/>
          <w:marBottom w:val="0"/>
          <w:divBdr>
            <w:top w:val="none" w:sz="0" w:space="0" w:color="auto"/>
            <w:left w:val="none" w:sz="0" w:space="0" w:color="auto"/>
            <w:bottom w:val="none" w:sz="0" w:space="0" w:color="auto"/>
            <w:right w:val="none" w:sz="0" w:space="0" w:color="auto"/>
          </w:divBdr>
        </w:div>
        <w:div w:id="250892408">
          <w:marLeft w:val="0"/>
          <w:marRight w:val="0"/>
          <w:marTop w:val="0"/>
          <w:marBottom w:val="0"/>
          <w:divBdr>
            <w:top w:val="none" w:sz="0" w:space="0" w:color="auto"/>
            <w:left w:val="none" w:sz="0" w:space="0" w:color="auto"/>
            <w:bottom w:val="none" w:sz="0" w:space="0" w:color="auto"/>
            <w:right w:val="none" w:sz="0" w:space="0" w:color="auto"/>
          </w:divBdr>
        </w:div>
        <w:div w:id="360864378">
          <w:marLeft w:val="0"/>
          <w:marRight w:val="0"/>
          <w:marTop w:val="0"/>
          <w:marBottom w:val="0"/>
          <w:divBdr>
            <w:top w:val="none" w:sz="0" w:space="0" w:color="auto"/>
            <w:left w:val="none" w:sz="0" w:space="0" w:color="auto"/>
            <w:bottom w:val="none" w:sz="0" w:space="0" w:color="auto"/>
            <w:right w:val="none" w:sz="0" w:space="0" w:color="auto"/>
          </w:divBdr>
        </w:div>
        <w:div w:id="1228959133">
          <w:marLeft w:val="0"/>
          <w:marRight w:val="0"/>
          <w:marTop w:val="0"/>
          <w:marBottom w:val="0"/>
          <w:divBdr>
            <w:top w:val="none" w:sz="0" w:space="0" w:color="auto"/>
            <w:left w:val="none" w:sz="0" w:space="0" w:color="auto"/>
            <w:bottom w:val="none" w:sz="0" w:space="0" w:color="auto"/>
            <w:right w:val="none" w:sz="0" w:space="0" w:color="auto"/>
          </w:divBdr>
        </w:div>
        <w:div w:id="184515237">
          <w:marLeft w:val="0"/>
          <w:marRight w:val="0"/>
          <w:marTop w:val="0"/>
          <w:marBottom w:val="0"/>
          <w:divBdr>
            <w:top w:val="none" w:sz="0" w:space="0" w:color="auto"/>
            <w:left w:val="none" w:sz="0" w:space="0" w:color="auto"/>
            <w:bottom w:val="none" w:sz="0" w:space="0" w:color="auto"/>
            <w:right w:val="none" w:sz="0" w:space="0" w:color="auto"/>
          </w:divBdr>
        </w:div>
        <w:div w:id="27075729">
          <w:marLeft w:val="0"/>
          <w:marRight w:val="0"/>
          <w:marTop w:val="0"/>
          <w:marBottom w:val="0"/>
          <w:divBdr>
            <w:top w:val="none" w:sz="0" w:space="0" w:color="auto"/>
            <w:left w:val="none" w:sz="0" w:space="0" w:color="auto"/>
            <w:bottom w:val="none" w:sz="0" w:space="0" w:color="auto"/>
            <w:right w:val="none" w:sz="0" w:space="0" w:color="auto"/>
          </w:divBdr>
        </w:div>
        <w:div w:id="333382561">
          <w:marLeft w:val="0"/>
          <w:marRight w:val="0"/>
          <w:marTop w:val="0"/>
          <w:marBottom w:val="0"/>
          <w:divBdr>
            <w:top w:val="none" w:sz="0" w:space="0" w:color="auto"/>
            <w:left w:val="none" w:sz="0" w:space="0" w:color="auto"/>
            <w:bottom w:val="none" w:sz="0" w:space="0" w:color="auto"/>
            <w:right w:val="none" w:sz="0" w:space="0" w:color="auto"/>
          </w:divBdr>
        </w:div>
        <w:div w:id="124785912">
          <w:marLeft w:val="0"/>
          <w:marRight w:val="0"/>
          <w:marTop w:val="0"/>
          <w:marBottom w:val="0"/>
          <w:divBdr>
            <w:top w:val="none" w:sz="0" w:space="0" w:color="auto"/>
            <w:left w:val="none" w:sz="0" w:space="0" w:color="auto"/>
            <w:bottom w:val="none" w:sz="0" w:space="0" w:color="auto"/>
            <w:right w:val="none" w:sz="0" w:space="0" w:color="auto"/>
          </w:divBdr>
        </w:div>
        <w:div w:id="2108646760">
          <w:marLeft w:val="0"/>
          <w:marRight w:val="0"/>
          <w:marTop w:val="0"/>
          <w:marBottom w:val="0"/>
          <w:divBdr>
            <w:top w:val="none" w:sz="0" w:space="0" w:color="auto"/>
            <w:left w:val="none" w:sz="0" w:space="0" w:color="auto"/>
            <w:bottom w:val="none" w:sz="0" w:space="0" w:color="auto"/>
            <w:right w:val="none" w:sz="0" w:space="0" w:color="auto"/>
          </w:divBdr>
        </w:div>
        <w:div w:id="692537936">
          <w:marLeft w:val="0"/>
          <w:marRight w:val="0"/>
          <w:marTop w:val="0"/>
          <w:marBottom w:val="0"/>
          <w:divBdr>
            <w:top w:val="none" w:sz="0" w:space="0" w:color="auto"/>
            <w:left w:val="none" w:sz="0" w:space="0" w:color="auto"/>
            <w:bottom w:val="none" w:sz="0" w:space="0" w:color="auto"/>
            <w:right w:val="none" w:sz="0" w:space="0" w:color="auto"/>
          </w:divBdr>
        </w:div>
        <w:div w:id="2108307702">
          <w:marLeft w:val="0"/>
          <w:marRight w:val="0"/>
          <w:marTop w:val="0"/>
          <w:marBottom w:val="0"/>
          <w:divBdr>
            <w:top w:val="none" w:sz="0" w:space="0" w:color="auto"/>
            <w:left w:val="none" w:sz="0" w:space="0" w:color="auto"/>
            <w:bottom w:val="none" w:sz="0" w:space="0" w:color="auto"/>
            <w:right w:val="none" w:sz="0" w:space="0" w:color="auto"/>
          </w:divBdr>
        </w:div>
        <w:div w:id="217014575">
          <w:marLeft w:val="0"/>
          <w:marRight w:val="0"/>
          <w:marTop w:val="0"/>
          <w:marBottom w:val="0"/>
          <w:divBdr>
            <w:top w:val="none" w:sz="0" w:space="0" w:color="auto"/>
            <w:left w:val="none" w:sz="0" w:space="0" w:color="auto"/>
            <w:bottom w:val="none" w:sz="0" w:space="0" w:color="auto"/>
            <w:right w:val="none" w:sz="0" w:space="0" w:color="auto"/>
          </w:divBdr>
        </w:div>
        <w:div w:id="135463094">
          <w:marLeft w:val="0"/>
          <w:marRight w:val="0"/>
          <w:marTop w:val="0"/>
          <w:marBottom w:val="0"/>
          <w:divBdr>
            <w:top w:val="none" w:sz="0" w:space="0" w:color="auto"/>
            <w:left w:val="none" w:sz="0" w:space="0" w:color="auto"/>
            <w:bottom w:val="none" w:sz="0" w:space="0" w:color="auto"/>
            <w:right w:val="none" w:sz="0" w:space="0" w:color="auto"/>
          </w:divBdr>
        </w:div>
        <w:div w:id="346366325">
          <w:marLeft w:val="0"/>
          <w:marRight w:val="0"/>
          <w:marTop w:val="0"/>
          <w:marBottom w:val="0"/>
          <w:divBdr>
            <w:top w:val="none" w:sz="0" w:space="0" w:color="auto"/>
            <w:left w:val="none" w:sz="0" w:space="0" w:color="auto"/>
            <w:bottom w:val="none" w:sz="0" w:space="0" w:color="auto"/>
            <w:right w:val="none" w:sz="0" w:space="0" w:color="auto"/>
          </w:divBdr>
        </w:div>
        <w:div w:id="316615078">
          <w:marLeft w:val="0"/>
          <w:marRight w:val="0"/>
          <w:marTop w:val="0"/>
          <w:marBottom w:val="0"/>
          <w:divBdr>
            <w:top w:val="none" w:sz="0" w:space="0" w:color="auto"/>
            <w:left w:val="none" w:sz="0" w:space="0" w:color="auto"/>
            <w:bottom w:val="none" w:sz="0" w:space="0" w:color="auto"/>
            <w:right w:val="none" w:sz="0" w:space="0" w:color="auto"/>
          </w:divBdr>
        </w:div>
        <w:div w:id="948659317">
          <w:marLeft w:val="0"/>
          <w:marRight w:val="0"/>
          <w:marTop w:val="0"/>
          <w:marBottom w:val="0"/>
          <w:divBdr>
            <w:top w:val="none" w:sz="0" w:space="0" w:color="auto"/>
            <w:left w:val="none" w:sz="0" w:space="0" w:color="auto"/>
            <w:bottom w:val="none" w:sz="0" w:space="0" w:color="auto"/>
            <w:right w:val="none" w:sz="0" w:space="0" w:color="auto"/>
          </w:divBdr>
        </w:div>
        <w:div w:id="1317109249">
          <w:marLeft w:val="0"/>
          <w:marRight w:val="0"/>
          <w:marTop w:val="0"/>
          <w:marBottom w:val="0"/>
          <w:divBdr>
            <w:top w:val="none" w:sz="0" w:space="0" w:color="auto"/>
            <w:left w:val="none" w:sz="0" w:space="0" w:color="auto"/>
            <w:bottom w:val="none" w:sz="0" w:space="0" w:color="auto"/>
            <w:right w:val="none" w:sz="0" w:space="0" w:color="auto"/>
          </w:divBdr>
        </w:div>
        <w:div w:id="1378512104">
          <w:marLeft w:val="0"/>
          <w:marRight w:val="0"/>
          <w:marTop w:val="0"/>
          <w:marBottom w:val="0"/>
          <w:divBdr>
            <w:top w:val="none" w:sz="0" w:space="0" w:color="auto"/>
            <w:left w:val="none" w:sz="0" w:space="0" w:color="auto"/>
            <w:bottom w:val="none" w:sz="0" w:space="0" w:color="auto"/>
            <w:right w:val="none" w:sz="0" w:space="0" w:color="auto"/>
          </w:divBdr>
        </w:div>
        <w:div w:id="333917136">
          <w:marLeft w:val="0"/>
          <w:marRight w:val="0"/>
          <w:marTop w:val="0"/>
          <w:marBottom w:val="0"/>
          <w:divBdr>
            <w:top w:val="none" w:sz="0" w:space="0" w:color="auto"/>
            <w:left w:val="none" w:sz="0" w:space="0" w:color="auto"/>
            <w:bottom w:val="none" w:sz="0" w:space="0" w:color="auto"/>
            <w:right w:val="none" w:sz="0" w:space="0" w:color="auto"/>
          </w:divBdr>
        </w:div>
        <w:div w:id="208615525">
          <w:marLeft w:val="0"/>
          <w:marRight w:val="0"/>
          <w:marTop w:val="0"/>
          <w:marBottom w:val="0"/>
          <w:divBdr>
            <w:top w:val="none" w:sz="0" w:space="0" w:color="auto"/>
            <w:left w:val="none" w:sz="0" w:space="0" w:color="auto"/>
            <w:bottom w:val="none" w:sz="0" w:space="0" w:color="auto"/>
            <w:right w:val="none" w:sz="0" w:space="0" w:color="auto"/>
          </w:divBdr>
        </w:div>
        <w:div w:id="1854494841">
          <w:marLeft w:val="0"/>
          <w:marRight w:val="0"/>
          <w:marTop w:val="0"/>
          <w:marBottom w:val="0"/>
          <w:divBdr>
            <w:top w:val="none" w:sz="0" w:space="0" w:color="auto"/>
            <w:left w:val="none" w:sz="0" w:space="0" w:color="auto"/>
            <w:bottom w:val="none" w:sz="0" w:space="0" w:color="auto"/>
            <w:right w:val="none" w:sz="0" w:space="0" w:color="auto"/>
          </w:divBdr>
        </w:div>
        <w:div w:id="1741323054">
          <w:marLeft w:val="0"/>
          <w:marRight w:val="0"/>
          <w:marTop w:val="0"/>
          <w:marBottom w:val="0"/>
          <w:divBdr>
            <w:top w:val="none" w:sz="0" w:space="0" w:color="auto"/>
            <w:left w:val="none" w:sz="0" w:space="0" w:color="auto"/>
            <w:bottom w:val="none" w:sz="0" w:space="0" w:color="auto"/>
            <w:right w:val="none" w:sz="0" w:space="0" w:color="auto"/>
          </w:divBdr>
        </w:div>
        <w:div w:id="35199473">
          <w:marLeft w:val="0"/>
          <w:marRight w:val="0"/>
          <w:marTop w:val="0"/>
          <w:marBottom w:val="0"/>
          <w:divBdr>
            <w:top w:val="none" w:sz="0" w:space="0" w:color="auto"/>
            <w:left w:val="none" w:sz="0" w:space="0" w:color="auto"/>
            <w:bottom w:val="none" w:sz="0" w:space="0" w:color="auto"/>
            <w:right w:val="none" w:sz="0" w:space="0" w:color="auto"/>
          </w:divBdr>
        </w:div>
        <w:div w:id="297221955">
          <w:marLeft w:val="0"/>
          <w:marRight w:val="0"/>
          <w:marTop w:val="0"/>
          <w:marBottom w:val="0"/>
          <w:divBdr>
            <w:top w:val="none" w:sz="0" w:space="0" w:color="auto"/>
            <w:left w:val="none" w:sz="0" w:space="0" w:color="auto"/>
            <w:bottom w:val="none" w:sz="0" w:space="0" w:color="auto"/>
            <w:right w:val="none" w:sz="0" w:space="0" w:color="auto"/>
          </w:divBdr>
        </w:div>
        <w:div w:id="1120956380">
          <w:marLeft w:val="0"/>
          <w:marRight w:val="0"/>
          <w:marTop w:val="0"/>
          <w:marBottom w:val="0"/>
          <w:divBdr>
            <w:top w:val="none" w:sz="0" w:space="0" w:color="auto"/>
            <w:left w:val="none" w:sz="0" w:space="0" w:color="auto"/>
            <w:bottom w:val="none" w:sz="0" w:space="0" w:color="auto"/>
            <w:right w:val="none" w:sz="0" w:space="0" w:color="auto"/>
          </w:divBdr>
        </w:div>
        <w:div w:id="96993472">
          <w:marLeft w:val="0"/>
          <w:marRight w:val="0"/>
          <w:marTop w:val="0"/>
          <w:marBottom w:val="0"/>
          <w:divBdr>
            <w:top w:val="none" w:sz="0" w:space="0" w:color="auto"/>
            <w:left w:val="none" w:sz="0" w:space="0" w:color="auto"/>
            <w:bottom w:val="none" w:sz="0" w:space="0" w:color="auto"/>
            <w:right w:val="none" w:sz="0" w:space="0" w:color="auto"/>
          </w:divBdr>
        </w:div>
        <w:div w:id="406725984">
          <w:marLeft w:val="0"/>
          <w:marRight w:val="0"/>
          <w:marTop w:val="0"/>
          <w:marBottom w:val="0"/>
          <w:divBdr>
            <w:top w:val="none" w:sz="0" w:space="0" w:color="auto"/>
            <w:left w:val="none" w:sz="0" w:space="0" w:color="auto"/>
            <w:bottom w:val="none" w:sz="0" w:space="0" w:color="auto"/>
            <w:right w:val="none" w:sz="0" w:space="0" w:color="auto"/>
          </w:divBdr>
        </w:div>
        <w:div w:id="1986007510">
          <w:marLeft w:val="0"/>
          <w:marRight w:val="0"/>
          <w:marTop w:val="0"/>
          <w:marBottom w:val="0"/>
          <w:divBdr>
            <w:top w:val="none" w:sz="0" w:space="0" w:color="auto"/>
            <w:left w:val="none" w:sz="0" w:space="0" w:color="auto"/>
            <w:bottom w:val="none" w:sz="0" w:space="0" w:color="auto"/>
            <w:right w:val="none" w:sz="0" w:space="0" w:color="auto"/>
          </w:divBdr>
        </w:div>
        <w:div w:id="611673062">
          <w:marLeft w:val="0"/>
          <w:marRight w:val="0"/>
          <w:marTop w:val="0"/>
          <w:marBottom w:val="0"/>
          <w:divBdr>
            <w:top w:val="none" w:sz="0" w:space="0" w:color="auto"/>
            <w:left w:val="none" w:sz="0" w:space="0" w:color="auto"/>
            <w:bottom w:val="none" w:sz="0" w:space="0" w:color="auto"/>
            <w:right w:val="none" w:sz="0" w:space="0" w:color="auto"/>
          </w:divBdr>
        </w:div>
        <w:div w:id="944078404">
          <w:marLeft w:val="0"/>
          <w:marRight w:val="0"/>
          <w:marTop w:val="0"/>
          <w:marBottom w:val="0"/>
          <w:divBdr>
            <w:top w:val="none" w:sz="0" w:space="0" w:color="auto"/>
            <w:left w:val="none" w:sz="0" w:space="0" w:color="auto"/>
            <w:bottom w:val="none" w:sz="0" w:space="0" w:color="auto"/>
            <w:right w:val="none" w:sz="0" w:space="0" w:color="auto"/>
          </w:divBdr>
        </w:div>
        <w:div w:id="5257883">
          <w:marLeft w:val="0"/>
          <w:marRight w:val="0"/>
          <w:marTop w:val="0"/>
          <w:marBottom w:val="0"/>
          <w:divBdr>
            <w:top w:val="none" w:sz="0" w:space="0" w:color="auto"/>
            <w:left w:val="none" w:sz="0" w:space="0" w:color="auto"/>
            <w:bottom w:val="none" w:sz="0" w:space="0" w:color="auto"/>
            <w:right w:val="none" w:sz="0" w:space="0" w:color="auto"/>
          </w:divBdr>
        </w:div>
        <w:div w:id="1131703450">
          <w:marLeft w:val="0"/>
          <w:marRight w:val="0"/>
          <w:marTop w:val="0"/>
          <w:marBottom w:val="0"/>
          <w:divBdr>
            <w:top w:val="none" w:sz="0" w:space="0" w:color="auto"/>
            <w:left w:val="none" w:sz="0" w:space="0" w:color="auto"/>
            <w:bottom w:val="none" w:sz="0" w:space="0" w:color="auto"/>
            <w:right w:val="none" w:sz="0" w:space="0" w:color="auto"/>
          </w:divBdr>
        </w:div>
        <w:div w:id="715155483">
          <w:marLeft w:val="0"/>
          <w:marRight w:val="0"/>
          <w:marTop w:val="0"/>
          <w:marBottom w:val="0"/>
          <w:divBdr>
            <w:top w:val="none" w:sz="0" w:space="0" w:color="auto"/>
            <w:left w:val="none" w:sz="0" w:space="0" w:color="auto"/>
            <w:bottom w:val="none" w:sz="0" w:space="0" w:color="auto"/>
            <w:right w:val="none" w:sz="0" w:space="0" w:color="auto"/>
          </w:divBdr>
        </w:div>
        <w:div w:id="157238004">
          <w:marLeft w:val="0"/>
          <w:marRight w:val="0"/>
          <w:marTop w:val="0"/>
          <w:marBottom w:val="0"/>
          <w:divBdr>
            <w:top w:val="none" w:sz="0" w:space="0" w:color="auto"/>
            <w:left w:val="none" w:sz="0" w:space="0" w:color="auto"/>
            <w:bottom w:val="none" w:sz="0" w:space="0" w:color="auto"/>
            <w:right w:val="none" w:sz="0" w:space="0" w:color="auto"/>
          </w:divBdr>
        </w:div>
        <w:div w:id="2089034937">
          <w:marLeft w:val="0"/>
          <w:marRight w:val="0"/>
          <w:marTop w:val="0"/>
          <w:marBottom w:val="0"/>
          <w:divBdr>
            <w:top w:val="none" w:sz="0" w:space="0" w:color="auto"/>
            <w:left w:val="none" w:sz="0" w:space="0" w:color="auto"/>
            <w:bottom w:val="none" w:sz="0" w:space="0" w:color="auto"/>
            <w:right w:val="none" w:sz="0" w:space="0" w:color="auto"/>
          </w:divBdr>
        </w:div>
        <w:div w:id="1400177535">
          <w:marLeft w:val="0"/>
          <w:marRight w:val="0"/>
          <w:marTop w:val="0"/>
          <w:marBottom w:val="0"/>
          <w:divBdr>
            <w:top w:val="none" w:sz="0" w:space="0" w:color="auto"/>
            <w:left w:val="none" w:sz="0" w:space="0" w:color="auto"/>
            <w:bottom w:val="none" w:sz="0" w:space="0" w:color="auto"/>
            <w:right w:val="none" w:sz="0" w:space="0" w:color="auto"/>
          </w:divBdr>
        </w:div>
        <w:div w:id="1193422101">
          <w:marLeft w:val="0"/>
          <w:marRight w:val="0"/>
          <w:marTop w:val="0"/>
          <w:marBottom w:val="0"/>
          <w:divBdr>
            <w:top w:val="none" w:sz="0" w:space="0" w:color="auto"/>
            <w:left w:val="none" w:sz="0" w:space="0" w:color="auto"/>
            <w:bottom w:val="none" w:sz="0" w:space="0" w:color="auto"/>
            <w:right w:val="none" w:sz="0" w:space="0" w:color="auto"/>
          </w:divBdr>
        </w:div>
        <w:div w:id="211118674">
          <w:marLeft w:val="0"/>
          <w:marRight w:val="0"/>
          <w:marTop w:val="0"/>
          <w:marBottom w:val="0"/>
          <w:divBdr>
            <w:top w:val="none" w:sz="0" w:space="0" w:color="auto"/>
            <w:left w:val="none" w:sz="0" w:space="0" w:color="auto"/>
            <w:bottom w:val="none" w:sz="0" w:space="0" w:color="auto"/>
            <w:right w:val="none" w:sz="0" w:space="0" w:color="auto"/>
          </w:divBdr>
        </w:div>
        <w:div w:id="1429425690">
          <w:marLeft w:val="0"/>
          <w:marRight w:val="0"/>
          <w:marTop w:val="0"/>
          <w:marBottom w:val="0"/>
          <w:divBdr>
            <w:top w:val="none" w:sz="0" w:space="0" w:color="auto"/>
            <w:left w:val="none" w:sz="0" w:space="0" w:color="auto"/>
            <w:bottom w:val="none" w:sz="0" w:space="0" w:color="auto"/>
            <w:right w:val="none" w:sz="0" w:space="0" w:color="auto"/>
          </w:divBdr>
        </w:div>
        <w:div w:id="1572692995">
          <w:marLeft w:val="0"/>
          <w:marRight w:val="0"/>
          <w:marTop w:val="0"/>
          <w:marBottom w:val="0"/>
          <w:divBdr>
            <w:top w:val="none" w:sz="0" w:space="0" w:color="auto"/>
            <w:left w:val="none" w:sz="0" w:space="0" w:color="auto"/>
            <w:bottom w:val="none" w:sz="0" w:space="0" w:color="auto"/>
            <w:right w:val="none" w:sz="0" w:space="0" w:color="auto"/>
          </w:divBdr>
        </w:div>
        <w:div w:id="643857498">
          <w:marLeft w:val="0"/>
          <w:marRight w:val="0"/>
          <w:marTop w:val="0"/>
          <w:marBottom w:val="0"/>
          <w:divBdr>
            <w:top w:val="none" w:sz="0" w:space="0" w:color="auto"/>
            <w:left w:val="none" w:sz="0" w:space="0" w:color="auto"/>
            <w:bottom w:val="none" w:sz="0" w:space="0" w:color="auto"/>
            <w:right w:val="none" w:sz="0" w:space="0" w:color="auto"/>
          </w:divBdr>
        </w:div>
        <w:div w:id="1280187283">
          <w:marLeft w:val="0"/>
          <w:marRight w:val="0"/>
          <w:marTop w:val="0"/>
          <w:marBottom w:val="0"/>
          <w:divBdr>
            <w:top w:val="none" w:sz="0" w:space="0" w:color="auto"/>
            <w:left w:val="none" w:sz="0" w:space="0" w:color="auto"/>
            <w:bottom w:val="none" w:sz="0" w:space="0" w:color="auto"/>
            <w:right w:val="none" w:sz="0" w:space="0" w:color="auto"/>
          </w:divBdr>
        </w:div>
        <w:div w:id="912009356">
          <w:marLeft w:val="0"/>
          <w:marRight w:val="0"/>
          <w:marTop w:val="0"/>
          <w:marBottom w:val="0"/>
          <w:divBdr>
            <w:top w:val="none" w:sz="0" w:space="0" w:color="auto"/>
            <w:left w:val="none" w:sz="0" w:space="0" w:color="auto"/>
            <w:bottom w:val="none" w:sz="0" w:space="0" w:color="auto"/>
            <w:right w:val="none" w:sz="0" w:space="0" w:color="auto"/>
          </w:divBdr>
        </w:div>
      </w:divsChild>
    </w:div>
    <w:div w:id="1033379789">
      <w:bodyDiv w:val="1"/>
      <w:marLeft w:val="0"/>
      <w:marRight w:val="0"/>
      <w:marTop w:val="0"/>
      <w:marBottom w:val="0"/>
      <w:divBdr>
        <w:top w:val="none" w:sz="0" w:space="0" w:color="auto"/>
        <w:left w:val="none" w:sz="0" w:space="0" w:color="auto"/>
        <w:bottom w:val="none" w:sz="0" w:space="0" w:color="auto"/>
        <w:right w:val="none" w:sz="0" w:space="0" w:color="auto"/>
      </w:divBdr>
    </w:div>
    <w:div w:id="1033531744">
      <w:bodyDiv w:val="1"/>
      <w:marLeft w:val="0"/>
      <w:marRight w:val="0"/>
      <w:marTop w:val="0"/>
      <w:marBottom w:val="0"/>
      <w:divBdr>
        <w:top w:val="none" w:sz="0" w:space="0" w:color="auto"/>
        <w:left w:val="none" w:sz="0" w:space="0" w:color="auto"/>
        <w:bottom w:val="none" w:sz="0" w:space="0" w:color="auto"/>
        <w:right w:val="none" w:sz="0" w:space="0" w:color="auto"/>
      </w:divBdr>
    </w:div>
    <w:div w:id="1034230531">
      <w:bodyDiv w:val="1"/>
      <w:marLeft w:val="0"/>
      <w:marRight w:val="0"/>
      <w:marTop w:val="0"/>
      <w:marBottom w:val="0"/>
      <w:divBdr>
        <w:top w:val="none" w:sz="0" w:space="0" w:color="auto"/>
        <w:left w:val="none" w:sz="0" w:space="0" w:color="auto"/>
        <w:bottom w:val="none" w:sz="0" w:space="0" w:color="auto"/>
        <w:right w:val="none" w:sz="0" w:space="0" w:color="auto"/>
      </w:divBdr>
    </w:div>
    <w:div w:id="1034235942">
      <w:bodyDiv w:val="1"/>
      <w:marLeft w:val="0"/>
      <w:marRight w:val="0"/>
      <w:marTop w:val="0"/>
      <w:marBottom w:val="0"/>
      <w:divBdr>
        <w:top w:val="none" w:sz="0" w:space="0" w:color="auto"/>
        <w:left w:val="none" w:sz="0" w:space="0" w:color="auto"/>
        <w:bottom w:val="none" w:sz="0" w:space="0" w:color="auto"/>
        <w:right w:val="none" w:sz="0" w:space="0" w:color="auto"/>
      </w:divBdr>
    </w:div>
    <w:div w:id="1034312664">
      <w:bodyDiv w:val="1"/>
      <w:marLeft w:val="0"/>
      <w:marRight w:val="0"/>
      <w:marTop w:val="0"/>
      <w:marBottom w:val="0"/>
      <w:divBdr>
        <w:top w:val="none" w:sz="0" w:space="0" w:color="auto"/>
        <w:left w:val="none" w:sz="0" w:space="0" w:color="auto"/>
        <w:bottom w:val="none" w:sz="0" w:space="0" w:color="auto"/>
        <w:right w:val="none" w:sz="0" w:space="0" w:color="auto"/>
      </w:divBdr>
    </w:div>
    <w:div w:id="1034580101">
      <w:bodyDiv w:val="1"/>
      <w:marLeft w:val="0"/>
      <w:marRight w:val="0"/>
      <w:marTop w:val="0"/>
      <w:marBottom w:val="0"/>
      <w:divBdr>
        <w:top w:val="none" w:sz="0" w:space="0" w:color="auto"/>
        <w:left w:val="none" w:sz="0" w:space="0" w:color="auto"/>
        <w:bottom w:val="none" w:sz="0" w:space="0" w:color="auto"/>
        <w:right w:val="none" w:sz="0" w:space="0" w:color="auto"/>
      </w:divBdr>
    </w:div>
    <w:div w:id="1034765981">
      <w:bodyDiv w:val="1"/>
      <w:marLeft w:val="0"/>
      <w:marRight w:val="0"/>
      <w:marTop w:val="0"/>
      <w:marBottom w:val="0"/>
      <w:divBdr>
        <w:top w:val="none" w:sz="0" w:space="0" w:color="auto"/>
        <w:left w:val="none" w:sz="0" w:space="0" w:color="auto"/>
        <w:bottom w:val="none" w:sz="0" w:space="0" w:color="auto"/>
        <w:right w:val="none" w:sz="0" w:space="0" w:color="auto"/>
      </w:divBdr>
    </w:div>
    <w:div w:id="1034960282">
      <w:bodyDiv w:val="1"/>
      <w:marLeft w:val="0"/>
      <w:marRight w:val="0"/>
      <w:marTop w:val="0"/>
      <w:marBottom w:val="0"/>
      <w:divBdr>
        <w:top w:val="none" w:sz="0" w:space="0" w:color="auto"/>
        <w:left w:val="none" w:sz="0" w:space="0" w:color="auto"/>
        <w:bottom w:val="none" w:sz="0" w:space="0" w:color="auto"/>
        <w:right w:val="none" w:sz="0" w:space="0" w:color="auto"/>
      </w:divBdr>
    </w:div>
    <w:div w:id="1035037712">
      <w:bodyDiv w:val="1"/>
      <w:marLeft w:val="0"/>
      <w:marRight w:val="0"/>
      <w:marTop w:val="0"/>
      <w:marBottom w:val="0"/>
      <w:divBdr>
        <w:top w:val="none" w:sz="0" w:space="0" w:color="auto"/>
        <w:left w:val="none" w:sz="0" w:space="0" w:color="auto"/>
        <w:bottom w:val="none" w:sz="0" w:space="0" w:color="auto"/>
        <w:right w:val="none" w:sz="0" w:space="0" w:color="auto"/>
      </w:divBdr>
    </w:div>
    <w:div w:id="1035042124">
      <w:bodyDiv w:val="1"/>
      <w:marLeft w:val="0"/>
      <w:marRight w:val="0"/>
      <w:marTop w:val="0"/>
      <w:marBottom w:val="0"/>
      <w:divBdr>
        <w:top w:val="none" w:sz="0" w:space="0" w:color="auto"/>
        <w:left w:val="none" w:sz="0" w:space="0" w:color="auto"/>
        <w:bottom w:val="none" w:sz="0" w:space="0" w:color="auto"/>
        <w:right w:val="none" w:sz="0" w:space="0" w:color="auto"/>
      </w:divBdr>
    </w:div>
    <w:div w:id="1035154559">
      <w:bodyDiv w:val="1"/>
      <w:marLeft w:val="0"/>
      <w:marRight w:val="0"/>
      <w:marTop w:val="0"/>
      <w:marBottom w:val="0"/>
      <w:divBdr>
        <w:top w:val="none" w:sz="0" w:space="0" w:color="auto"/>
        <w:left w:val="none" w:sz="0" w:space="0" w:color="auto"/>
        <w:bottom w:val="none" w:sz="0" w:space="0" w:color="auto"/>
        <w:right w:val="none" w:sz="0" w:space="0" w:color="auto"/>
      </w:divBdr>
    </w:div>
    <w:div w:id="1035161385">
      <w:bodyDiv w:val="1"/>
      <w:marLeft w:val="0"/>
      <w:marRight w:val="0"/>
      <w:marTop w:val="0"/>
      <w:marBottom w:val="0"/>
      <w:divBdr>
        <w:top w:val="none" w:sz="0" w:space="0" w:color="auto"/>
        <w:left w:val="none" w:sz="0" w:space="0" w:color="auto"/>
        <w:bottom w:val="none" w:sz="0" w:space="0" w:color="auto"/>
        <w:right w:val="none" w:sz="0" w:space="0" w:color="auto"/>
      </w:divBdr>
    </w:div>
    <w:div w:id="1035276973">
      <w:bodyDiv w:val="1"/>
      <w:marLeft w:val="0"/>
      <w:marRight w:val="0"/>
      <w:marTop w:val="0"/>
      <w:marBottom w:val="0"/>
      <w:divBdr>
        <w:top w:val="none" w:sz="0" w:space="0" w:color="auto"/>
        <w:left w:val="none" w:sz="0" w:space="0" w:color="auto"/>
        <w:bottom w:val="none" w:sz="0" w:space="0" w:color="auto"/>
        <w:right w:val="none" w:sz="0" w:space="0" w:color="auto"/>
      </w:divBdr>
    </w:div>
    <w:div w:id="1035500715">
      <w:bodyDiv w:val="1"/>
      <w:marLeft w:val="0"/>
      <w:marRight w:val="0"/>
      <w:marTop w:val="0"/>
      <w:marBottom w:val="0"/>
      <w:divBdr>
        <w:top w:val="none" w:sz="0" w:space="0" w:color="auto"/>
        <w:left w:val="none" w:sz="0" w:space="0" w:color="auto"/>
        <w:bottom w:val="none" w:sz="0" w:space="0" w:color="auto"/>
        <w:right w:val="none" w:sz="0" w:space="0" w:color="auto"/>
      </w:divBdr>
    </w:div>
    <w:div w:id="1035693777">
      <w:bodyDiv w:val="1"/>
      <w:marLeft w:val="0"/>
      <w:marRight w:val="0"/>
      <w:marTop w:val="0"/>
      <w:marBottom w:val="0"/>
      <w:divBdr>
        <w:top w:val="none" w:sz="0" w:space="0" w:color="auto"/>
        <w:left w:val="none" w:sz="0" w:space="0" w:color="auto"/>
        <w:bottom w:val="none" w:sz="0" w:space="0" w:color="auto"/>
        <w:right w:val="none" w:sz="0" w:space="0" w:color="auto"/>
      </w:divBdr>
    </w:div>
    <w:div w:id="1035958005">
      <w:bodyDiv w:val="1"/>
      <w:marLeft w:val="0"/>
      <w:marRight w:val="0"/>
      <w:marTop w:val="0"/>
      <w:marBottom w:val="0"/>
      <w:divBdr>
        <w:top w:val="none" w:sz="0" w:space="0" w:color="auto"/>
        <w:left w:val="none" w:sz="0" w:space="0" w:color="auto"/>
        <w:bottom w:val="none" w:sz="0" w:space="0" w:color="auto"/>
        <w:right w:val="none" w:sz="0" w:space="0" w:color="auto"/>
      </w:divBdr>
    </w:div>
    <w:div w:id="1036466948">
      <w:bodyDiv w:val="1"/>
      <w:marLeft w:val="0"/>
      <w:marRight w:val="0"/>
      <w:marTop w:val="0"/>
      <w:marBottom w:val="0"/>
      <w:divBdr>
        <w:top w:val="none" w:sz="0" w:space="0" w:color="auto"/>
        <w:left w:val="none" w:sz="0" w:space="0" w:color="auto"/>
        <w:bottom w:val="none" w:sz="0" w:space="0" w:color="auto"/>
        <w:right w:val="none" w:sz="0" w:space="0" w:color="auto"/>
      </w:divBdr>
    </w:div>
    <w:div w:id="1036739076">
      <w:bodyDiv w:val="1"/>
      <w:marLeft w:val="0"/>
      <w:marRight w:val="0"/>
      <w:marTop w:val="0"/>
      <w:marBottom w:val="0"/>
      <w:divBdr>
        <w:top w:val="none" w:sz="0" w:space="0" w:color="auto"/>
        <w:left w:val="none" w:sz="0" w:space="0" w:color="auto"/>
        <w:bottom w:val="none" w:sz="0" w:space="0" w:color="auto"/>
        <w:right w:val="none" w:sz="0" w:space="0" w:color="auto"/>
      </w:divBdr>
    </w:div>
    <w:div w:id="1036782144">
      <w:bodyDiv w:val="1"/>
      <w:marLeft w:val="0"/>
      <w:marRight w:val="0"/>
      <w:marTop w:val="0"/>
      <w:marBottom w:val="0"/>
      <w:divBdr>
        <w:top w:val="none" w:sz="0" w:space="0" w:color="auto"/>
        <w:left w:val="none" w:sz="0" w:space="0" w:color="auto"/>
        <w:bottom w:val="none" w:sz="0" w:space="0" w:color="auto"/>
        <w:right w:val="none" w:sz="0" w:space="0" w:color="auto"/>
      </w:divBdr>
    </w:div>
    <w:div w:id="1037003171">
      <w:bodyDiv w:val="1"/>
      <w:marLeft w:val="0"/>
      <w:marRight w:val="0"/>
      <w:marTop w:val="0"/>
      <w:marBottom w:val="0"/>
      <w:divBdr>
        <w:top w:val="none" w:sz="0" w:space="0" w:color="auto"/>
        <w:left w:val="none" w:sz="0" w:space="0" w:color="auto"/>
        <w:bottom w:val="none" w:sz="0" w:space="0" w:color="auto"/>
        <w:right w:val="none" w:sz="0" w:space="0" w:color="auto"/>
      </w:divBdr>
    </w:div>
    <w:div w:id="1037238875">
      <w:bodyDiv w:val="1"/>
      <w:marLeft w:val="0"/>
      <w:marRight w:val="0"/>
      <w:marTop w:val="0"/>
      <w:marBottom w:val="0"/>
      <w:divBdr>
        <w:top w:val="none" w:sz="0" w:space="0" w:color="auto"/>
        <w:left w:val="none" w:sz="0" w:space="0" w:color="auto"/>
        <w:bottom w:val="none" w:sz="0" w:space="0" w:color="auto"/>
        <w:right w:val="none" w:sz="0" w:space="0" w:color="auto"/>
      </w:divBdr>
    </w:div>
    <w:div w:id="1037437958">
      <w:bodyDiv w:val="1"/>
      <w:marLeft w:val="0"/>
      <w:marRight w:val="0"/>
      <w:marTop w:val="0"/>
      <w:marBottom w:val="0"/>
      <w:divBdr>
        <w:top w:val="none" w:sz="0" w:space="0" w:color="auto"/>
        <w:left w:val="none" w:sz="0" w:space="0" w:color="auto"/>
        <w:bottom w:val="none" w:sz="0" w:space="0" w:color="auto"/>
        <w:right w:val="none" w:sz="0" w:space="0" w:color="auto"/>
      </w:divBdr>
    </w:div>
    <w:div w:id="1037463485">
      <w:bodyDiv w:val="1"/>
      <w:marLeft w:val="0"/>
      <w:marRight w:val="0"/>
      <w:marTop w:val="0"/>
      <w:marBottom w:val="0"/>
      <w:divBdr>
        <w:top w:val="none" w:sz="0" w:space="0" w:color="auto"/>
        <w:left w:val="none" w:sz="0" w:space="0" w:color="auto"/>
        <w:bottom w:val="none" w:sz="0" w:space="0" w:color="auto"/>
        <w:right w:val="none" w:sz="0" w:space="0" w:color="auto"/>
      </w:divBdr>
    </w:div>
    <w:div w:id="1037698256">
      <w:bodyDiv w:val="1"/>
      <w:marLeft w:val="0"/>
      <w:marRight w:val="0"/>
      <w:marTop w:val="0"/>
      <w:marBottom w:val="0"/>
      <w:divBdr>
        <w:top w:val="none" w:sz="0" w:space="0" w:color="auto"/>
        <w:left w:val="none" w:sz="0" w:space="0" w:color="auto"/>
        <w:bottom w:val="none" w:sz="0" w:space="0" w:color="auto"/>
        <w:right w:val="none" w:sz="0" w:space="0" w:color="auto"/>
      </w:divBdr>
    </w:div>
    <w:div w:id="1038237827">
      <w:bodyDiv w:val="1"/>
      <w:marLeft w:val="0"/>
      <w:marRight w:val="0"/>
      <w:marTop w:val="0"/>
      <w:marBottom w:val="0"/>
      <w:divBdr>
        <w:top w:val="none" w:sz="0" w:space="0" w:color="auto"/>
        <w:left w:val="none" w:sz="0" w:space="0" w:color="auto"/>
        <w:bottom w:val="none" w:sz="0" w:space="0" w:color="auto"/>
        <w:right w:val="none" w:sz="0" w:space="0" w:color="auto"/>
      </w:divBdr>
    </w:div>
    <w:div w:id="1038359056">
      <w:bodyDiv w:val="1"/>
      <w:marLeft w:val="0"/>
      <w:marRight w:val="0"/>
      <w:marTop w:val="0"/>
      <w:marBottom w:val="0"/>
      <w:divBdr>
        <w:top w:val="none" w:sz="0" w:space="0" w:color="auto"/>
        <w:left w:val="none" w:sz="0" w:space="0" w:color="auto"/>
        <w:bottom w:val="none" w:sz="0" w:space="0" w:color="auto"/>
        <w:right w:val="none" w:sz="0" w:space="0" w:color="auto"/>
      </w:divBdr>
    </w:div>
    <w:div w:id="1038816651">
      <w:bodyDiv w:val="1"/>
      <w:marLeft w:val="0"/>
      <w:marRight w:val="0"/>
      <w:marTop w:val="0"/>
      <w:marBottom w:val="0"/>
      <w:divBdr>
        <w:top w:val="none" w:sz="0" w:space="0" w:color="auto"/>
        <w:left w:val="none" w:sz="0" w:space="0" w:color="auto"/>
        <w:bottom w:val="none" w:sz="0" w:space="0" w:color="auto"/>
        <w:right w:val="none" w:sz="0" w:space="0" w:color="auto"/>
      </w:divBdr>
    </w:div>
    <w:div w:id="1039159910">
      <w:bodyDiv w:val="1"/>
      <w:marLeft w:val="0"/>
      <w:marRight w:val="0"/>
      <w:marTop w:val="0"/>
      <w:marBottom w:val="0"/>
      <w:divBdr>
        <w:top w:val="none" w:sz="0" w:space="0" w:color="auto"/>
        <w:left w:val="none" w:sz="0" w:space="0" w:color="auto"/>
        <w:bottom w:val="none" w:sz="0" w:space="0" w:color="auto"/>
        <w:right w:val="none" w:sz="0" w:space="0" w:color="auto"/>
      </w:divBdr>
    </w:div>
    <w:div w:id="1039471681">
      <w:bodyDiv w:val="1"/>
      <w:marLeft w:val="0"/>
      <w:marRight w:val="0"/>
      <w:marTop w:val="0"/>
      <w:marBottom w:val="0"/>
      <w:divBdr>
        <w:top w:val="none" w:sz="0" w:space="0" w:color="auto"/>
        <w:left w:val="none" w:sz="0" w:space="0" w:color="auto"/>
        <w:bottom w:val="none" w:sz="0" w:space="0" w:color="auto"/>
        <w:right w:val="none" w:sz="0" w:space="0" w:color="auto"/>
      </w:divBdr>
    </w:div>
    <w:div w:id="1039745613">
      <w:bodyDiv w:val="1"/>
      <w:marLeft w:val="0"/>
      <w:marRight w:val="0"/>
      <w:marTop w:val="0"/>
      <w:marBottom w:val="0"/>
      <w:divBdr>
        <w:top w:val="none" w:sz="0" w:space="0" w:color="auto"/>
        <w:left w:val="none" w:sz="0" w:space="0" w:color="auto"/>
        <w:bottom w:val="none" w:sz="0" w:space="0" w:color="auto"/>
        <w:right w:val="none" w:sz="0" w:space="0" w:color="auto"/>
      </w:divBdr>
    </w:div>
    <w:div w:id="1040282750">
      <w:bodyDiv w:val="1"/>
      <w:marLeft w:val="0"/>
      <w:marRight w:val="0"/>
      <w:marTop w:val="0"/>
      <w:marBottom w:val="0"/>
      <w:divBdr>
        <w:top w:val="none" w:sz="0" w:space="0" w:color="auto"/>
        <w:left w:val="none" w:sz="0" w:space="0" w:color="auto"/>
        <w:bottom w:val="none" w:sz="0" w:space="0" w:color="auto"/>
        <w:right w:val="none" w:sz="0" w:space="0" w:color="auto"/>
      </w:divBdr>
    </w:div>
    <w:div w:id="1040283019">
      <w:bodyDiv w:val="1"/>
      <w:marLeft w:val="0"/>
      <w:marRight w:val="0"/>
      <w:marTop w:val="0"/>
      <w:marBottom w:val="0"/>
      <w:divBdr>
        <w:top w:val="none" w:sz="0" w:space="0" w:color="auto"/>
        <w:left w:val="none" w:sz="0" w:space="0" w:color="auto"/>
        <w:bottom w:val="none" w:sz="0" w:space="0" w:color="auto"/>
        <w:right w:val="none" w:sz="0" w:space="0" w:color="auto"/>
      </w:divBdr>
    </w:div>
    <w:div w:id="1040590610">
      <w:bodyDiv w:val="1"/>
      <w:marLeft w:val="0"/>
      <w:marRight w:val="0"/>
      <w:marTop w:val="0"/>
      <w:marBottom w:val="0"/>
      <w:divBdr>
        <w:top w:val="none" w:sz="0" w:space="0" w:color="auto"/>
        <w:left w:val="none" w:sz="0" w:space="0" w:color="auto"/>
        <w:bottom w:val="none" w:sz="0" w:space="0" w:color="auto"/>
        <w:right w:val="none" w:sz="0" w:space="0" w:color="auto"/>
      </w:divBdr>
    </w:div>
    <w:div w:id="1040667088">
      <w:bodyDiv w:val="1"/>
      <w:marLeft w:val="0"/>
      <w:marRight w:val="0"/>
      <w:marTop w:val="0"/>
      <w:marBottom w:val="0"/>
      <w:divBdr>
        <w:top w:val="none" w:sz="0" w:space="0" w:color="auto"/>
        <w:left w:val="none" w:sz="0" w:space="0" w:color="auto"/>
        <w:bottom w:val="none" w:sz="0" w:space="0" w:color="auto"/>
        <w:right w:val="none" w:sz="0" w:space="0" w:color="auto"/>
      </w:divBdr>
    </w:div>
    <w:div w:id="1040975117">
      <w:bodyDiv w:val="1"/>
      <w:marLeft w:val="0"/>
      <w:marRight w:val="0"/>
      <w:marTop w:val="0"/>
      <w:marBottom w:val="0"/>
      <w:divBdr>
        <w:top w:val="none" w:sz="0" w:space="0" w:color="auto"/>
        <w:left w:val="none" w:sz="0" w:space="0" w:color="auto"/>
        <w:bottom w:val="none" w:sz="0" w:space="0" w:color="auto"/>
        <w:right w:val="none" w:sz="0" w:space="0" w:color="auto"/>
      </w:divBdr>
    </w:div>
    <w:div w:id="1040982101">
      <w:bodyDiv w:val="1"/>
      <w:marLeft w:val="0"/>
      <w:marRight w:val="0"/>
      <w:marTop w:val="0"/>
      <w:marBottom w:val="0"/>
      <w:divBdr>
        <w:top w:val="none" w:sz="0" w:space="0" w:color="auto"/>
        <w:left w:val="none" w:sz="0" w:space="0" w:color="auto"/>
        <w:bottom w:val="none" w:sz="0" w:space="0" w:color="auto"/>
        <w:right w:val="none" w:sz="0" w:space="0" w:color="auto"/>
      </w:divBdr>
    </w:div>
    <w:div w:id="1041436770">
      <w:bodyDiv w:val="1"/>
      <w:marLeft w:val="0"/>
      <w:marRight w:val="0"/>
      <w:marTop w:val="0"/>
      <w:marBottom w:val="0"/>
      <w:divBdr>
        <w:top w:val="none" w:sz="0" w:space="0" w:color="auto"/>
        <w:left w:val="none" w:sz="0" w:space="0" w:color="auto"/>
        <w:bottom w:val="none" w:sz="0" w:space="0" w:color="auto"/>
        <w:right w:val="none" w:sz="0" w:space="0" w:color="auto"/>
      </w:divBdr>
    </w:div>
    <w:div w:id="1041441090">
      <w:bodyDiv w:val="1"/>
      <w:marLeft w:val="0"/>
      <w:marRight w:val="0"/>
      <w:marTop w:val="0"/>
      <w:marBottom w:val="0"/>
      <w:divBdr>
        <w:top w:val="none" w:sz="0" w:space="0" w:color="auto"/>
        <w:left w:val="none" w:sz="0" w:space="0" w:color="auto"/>
        <w:bottom w:val="none" w:sz="0" w:space="0" w:color="auto"/>
        <w:right w:val="none" w:sz="0" w:space="0" w:color="auto"/>
      </w:divBdr>
    </w:div>
    <w:div w:id="1041520299">
      <w:bodyDiv w:val="1"/>
      <w:marLeft w:val="0"/>
      <w:marRight w:val="0"/>
      <w:marTop w:val="0"/>
      <w:marBottom w:val="0"/>
      <w:divBdr>
        <w:top w:val="none" w:sz="0" w:space="0" w:color="auto"/>
        <w:left w:val="none" w:sz="0" w:space="0" w:color="auto"/>
        <w:bottom w:val="none" w:sz="0" w:space="0" w:color="auto"/>
        <w:right w:val="none" w:sz="0" w:space="0" w:color="auto"/>
      </w:divBdr>
    </w:div>
    <w:div w:id="1041634259">
      <w:bodyDiv w:val="1"/>
      <w:marLeft w:val="0"/>
      <w:marRight w:val="0"/>
      <w:marTop w:val="0"/>
      <w:marBottom w:val="0"/>
      <w:divBdr>
        <w:top w:val="none" w:sz="0" w:space="0" w:color="auto"/>
        <w:left w:val="none" w:sz="0" w:space="0" w:color="auto"/>
        <w:bottom w:val="none" w:sz="0" w:space="0" w:color="auto"/>
        <w:right w:val="none" w:sz="0" w:space="0" w:color="auto"/>
      </w:divBdr>
    </w:div>
    <w:div w:id="1042171594">
      <w:bodyDiv w:val="1"/>
      <w:marLeft w:val="0"/>
      <w:marRight w:val="0"/>
      <w:marTop w:val="0"/>
      <w:marBottom w:val="0"/>
      <w:divBdr>
        <w:top w:val="none" w:sz="0" w:space="0" w:color="auto"/>
        <w:left w:val="none" w:sz="0" w:space="0" w:color="auto"/>
        <w:bottom w:val="none" w:sz="0" w:space="0" w:color="auto"/>
        <w:right w:val="none" w:sz="0" w:space="0" w:color="auto"/>
      </w:divBdr>
    </w:div>
    <w:div w:id="1042436416">
      <w:bodyDiv w:val="1"/>
      <w:marLeft w:val="0"/>
      <w:marRight w:val="0"/>
      <w:marTop w:val="0"/>
      <w:marBottom w:val="0"/>
      <w:divBdr>
        <w:top w:val="none" w:sz="0" w:space="0" w:color="auto"/>
        <w:left w:val="none" w:sz="0" w:space="0" w:color="auto"/>
        <w:bottom w:val="none" w:sz="0" w:space="0" w:color="auto"/>
        <w:right w:val="none" w:sz="0" w:space="0" w:color="auto"/>
      </w:divBdr>
    </w:div>
    <w:div w:id="1042485018">
      <w:bodyDiv w:val="1"/>
      <w:marLeft w:val="0"/>
      <w:marRight w:val="0"/>
      <w:marTop w:val="0"/>
      <w:marBottom w:val="0"/>
      <w:divBdr>
        <w:top w:val="none" w:sz="0" w:space="0" w:color="auto"/>
        <w:left w:val="none" w:sz="0" w:space="0" w:color="auto"/>
        <w:bottom w:val="none" w:sz="0" w:space="0" w:color="auto"/>
        <w:right w:val="none" w:sz="0" w:space="0" w:color="auto"/>
      </w:divBdr>
    </w:div>
    <w:div w:id="1042824502">
      <w:bodyDiv w:val="1"/>
      <w:marLeft w:val="0"/>
      <w:marRight w:val="0"/>
      <w:marTop w:val="0"/>
      <w:marBottom w:val="0"/>
      <w:divBdr>
        <w:top w:val="none" w:sz="0" w:space="0" w:color="auto"/>
        <w:left w:val="none" w:sz="0" w:space="0" w:color="auto"/>
        <w:bottom w:val="none" w:sz="0" w:space="0" w:color="auto"/>
        <w:right w:val="none" w:sz="0" w:space="0" w:color="auto"/>
      </w:divBdr>
    </w:div>
    <w:div w:id="1043209100">
      <w:bodyDiv w:val="1"/>
      <w:marLeft w:val="0"/>
      <w:marRight w:val="0"/>
      <w:marTop w:val="0"/>
      <w:marBottom w:val="0"/>
      <w:divBdr>
        <w:top w:val="none" w:sz="0" w:space="0" w:color="auto"/>
        <w:left w:val="none" w:sz="0" w:space="0" w:color="auto"/>
        <w:bottom w:val="none" w:sz="0" w:space="0" w:color="auto"/>
        <w:right w:val="none" w:sz="0" w:space="0" w:color="auto"/>
      </w:divBdr>
    </w:div>
    <w:div w:id="1043286686">
      <w:bodyDiv w:val="1"/>
      <w:marLeft w:val="0"/>
      <w:marRight w:val="0"/>
      <w:marTop w:val="0"/>
      <w:marBottom w:val="0"/>
      <w:divBdr>
        <w:top w:val="none" w:sz="0" w:space="0" w:color="auto"/>
        <w:left w:val="none" w:sz="0" w:space="0" w:color="auto"/>
        <w:bottom w:val="none" w:sz="0" w:space="0" w:color="auto"/>
        <w:right w:val="none" w:sz="0" w:space="0" w:color="auto"/>
      </w:divBdr>
    </w:div>
    <w:div w:id="1043604203">
      <w:bodyDiv w:val="1"/>
      <w:marLeft w:val="0"/>
      <w:marRight w:val="0"/>
      <w:marTop w:val="0"/>
      <w:marBottom w:val="0"/>
      <w:divBdr>
        <w:top w:val="none" w:sz="0" w:space="0" w:color="auto"/>
        <w:left w:val="none" w:sz="0" w:space="0" w:color="auto"/>
        <w:bottom w:val="none" w:sz="0" w:space="0" w:color="auto"/>
        <w:right w:val="none" w:sz="0" w:space="0" w:color="auto"/>
      </w:divBdr>
    </w:div>
    <w:div w:id="1043627858">
      <w:bodyDiv w:val="1"/>
      <w:marLeft w:val="0"/>
      <w:marRight w:val="0"/>
      <w:marTop w:val="0"/>
      <w:marBottom w:val="0"/>
      <w:divBdr>
        <w:top w:val="none" w:sz="0" w:space="0" w:color="auto"/>
        <w:left w:val="none" w:sz="0" w:space="0" w:color="auto"/>
        <w:bottom w:val="none" w:sz="0" w:space="0" w:color="auto"/>
        <w:right w:val="none" w:sz="0" w:space="0" w:color="auto"/>
      </w:divBdr>
    </w:div>
    <w:div w:id="1043671084">
      <w:bodyDiv w:val="1"/>
      <w:marLeft w:val="0"/>
      <w:marRight w:val="0"/>
      <w:marTop w:val="0"/>
      <w:marBottom w:val="0"/>
      <w:divBdr>
        <w:top w:val="none" w:sz="0" w:space="0" w:color="auto"/>
        <w:left w:val="none" w:sz="0" w:space="0" w:color="auto"/>
        <w:bottom w:val="none" w:sz="0" w:space="0" w:color="auto"/>
        <w:right w:val="none" w:sz="0" w:space="0" w:color="auto"/>
      </w:divBdr>
    </w:div>
    <w:div w:id="1043796765">
      <w:bodyDiv w:val="1"/>
      <w:marLeft w:val="0"/>
      <w:marRight w:val="0"/>
      <w:marTop w:val="0"/>
      <w:marBottom w:val="0"/>
      <w:divBdr>
        <w:top w:val="none" w:sz="0" w:space="0" w:color="auto"/>
        <w:left w:val="none" w:sz="0" w:space="0" w:color="auto"/>
        <w:bottom w:val="none" w:sz="0" w:space="0" w:color="auto"/>
        <w:right w:val="none" w:sz="0" w:space="0" w:color="auto"/>
      </w:divBdr>
    </w:div>
    <w:div w:id="1044017346">
      <w:bodyDiv w:val="1"/>
      <w:marLeft w:val="0"/>
      <w:marRight w:val="0"/>
      <w:marTop w:val="0"/>
      <w:marBottom w:val="0"/>
      <w:divBdr>
        <w:top w:val="none" w:sz="0" w:space="0" w:color="auto"/>
        <w:left w:val="none" w:sz="0" w:space="0" w:color="auto"/>
        <w:bottom w:val="none" w:sz="0" w:space="0" w:color="auto"/>
        <w:right w:val="none" w:sz="0" w:space="0" w:color="auto"/>
      </w:divBdr>
    </w:div>
    <w:div w:id="1044064702">
      <w:bodyDiv w:val="1"/>
      <w:marLeft w:val="0"/>
      <w:marRight w:val="0"/>
      <w:marTop w:val="0"/>
      <w:marBottom w:val="0"/>
      <w:divBdr>
        <w:top w:val="none" w:sz="0" w:space="0" w:color="auto"/>
        <w:left w:val="none" w:sz="0" w:space="0" w:color="auto"/>
        <w:bottom w:val="none" w:sz="0" w:space="0" w:color="auto"/>
        <w:right w:val="none" w:sz="0" w:space="0" w:color="auto"/>
      </w:divBdr>
    </w:div>
    <w:div w:id="1044864551">
      <w:bodyDiv w:val="1"/>
      <w:marLeft w:val="0"/>
      <w:marRight w:val="0"/>
      <w:marTop w:val="0"/>
      <w:marBottom w:val="0"/>
      <w:divBdr>
        <w:top w:val="none" w:sz="0" w:space="0" w:color="auto"/>
        <w:left w:val="none" w:sz="0" w:space="0" w:color="auto"/>
        <w:bottom w:val="none" w:sz="0" w:space="0" w:color="auto"/>
        <w:right w:val="none" w:sz="0" w:space="0" w:color="auto"/>
      </w:divBdr>
    </w:div>
    <w:div w:id="1045256744">
      <w:bodyDiv w:val="1"/>
      <w:marLeft w:val="0"/>
      <w:marRight w:val="0"/>
      <w:marTop w:val="0"/>
      <w:marBottom w:val="0"/>
      <w:divBdr>
        <w:top w:val="none" w:sz="0" w:space="0" w:color="auto"/>
        <w:left w:val="none" w:sz="0" w:space="0" w:color="auto"/>
        <w:bottom w:val="none" w:sz="0" w:space="0" w:color="auto"/>
        <w:right w:val="none" w:sz="0" w:space="0" w:color="auto"/>
      </w:divBdr>
    </w:div>
    <w:div w:id="1045713435">
      <w:bodyDiv w:val="1"/>
      <w:marLeft w:val="0"/>
      <w:marRight w:val="0"/>
      <w:marTop w:val="0"/>
      <w:marBottom w:val="0"/>
      <w:divBdr>
        <w:top w:val="none" w:sz="0" w:space="0" w:color="auto"/>
        <w:left w:val="none" w:sz="0" w:space="0" w:color="auto"/>
        <w:bottom w:val="none" w:sz="0" w:space="0" w:color="auto"/>
        <w:right w:val="none" w:sz="0" w:space="0" w:color="auto"/>
      </w:divBdr>
    </w:div>
    <w:div w:id="1045713591">
      <w:bodyDiv w:val="1"/>
      <w:marLeft w:val="0"/>
      <w:marRight w:val="0"/>
      <w:marTop w:val="0"/>
      <w:marBottom w:val="0"/>
      <w:divBdr>
        <w:top w:val="none" w:sz="0" w:space="0" w:color="auto"/>
        <w:left w:val="none" w:sz="0" w:space="0" w:color="auto"/>
        <w:bottom w:val="none" w:sz="0" w:space="0" w:color="auto"/>
        <w:right w:val="none" w:sz="0" w:space="0" w:color="auto"/>
      </w:divBdr>
    </w:div>
    <w:div w:id="1046179044">
      <w:bodyDiv w:val="1"/>
      <w:marLeft w:val="0"/>
      <w:marRight w:val="0"/>
      <w:marTop w:val="0"/>
      <w:marBottom w:val="0"/>
      <w:divBdr>
        <w:top w:val="none" w:sz="0" w:space="0" w:color="auto"/>
        <w:left w:val="none" w:sz="0" w:space="0" w:color="auto"/>
        <w:bottom w:val="none" w:sz="0" w:space="0" w:color="auto"/>
        <w:right w:val="none" w:sz="0" w:space="0" w:color="auto"/>
      </w:divBdr>
    </w:div>
    <w:div w:id="1046248868">
      <w:bodyDiv w:val="1"/>
      <w:marLeft w:val="0"/>
      <w:marRight w:val="0"/>
      <w:marTop w:val="0"/>
      <w:marBottom w:val="0"/>
      <w:divBdr>
        <w:top w:val="none" w:sz="0" w:space="0" w:color="auto"/>
        <w:left w:val="none" w:sz="0" w:space="0" w:color="auto"/>
        <w:bottom w:val="none" w:sz="0" w:space="0" w:color="auto"/>
        <w:right w:val="none" w:sz="0" w:space="0" w:color="auto"/>
      </w:divBdr>
    </w:div>
    <w:div w:id="1046758324">
      <w:bodyDiv w:val="1"/>
      <w:marLeft w:val="0"/>
      <w:marRight w:val="0"/>
      <w:marTop w:val="0"/>
      <w:marBottom w:val="0"/>
      <w:divBdr>
        <w:top w:val="none" w:sz="0" w:space="0" w:color="auto"/>
        <w:left w:val="none" w:sz="0" w:space="0" w:color="auto"/>
        <w:bottom w:val="none" w:sz="0" w:space="0" w:color="auto"/>
        <w:right w:val="none" w:sz="0" w:space="0" w:color="auto"/>
      </w:divBdr>
    </w:div>
    <w:div w:id="1047025640">
      <w:bodyDiv w:val="1"/>
      <w:marLeft w:val="0"/>
      <w:marRight w:val="0"/>
      <w:marTop w:val="0"/>
      <w:marBottom w:val="0"/>
      <w:divBdr>
        <w:top w:val="none" w:sz="0" w:space="0" w:color="auto"/>
        <w:left w:val="none" w:sz="0" w:space="0" w:color="auto"/>
        <w:bottom w:val="none" w:sz="0" w:space="0" w:color="auto"/>
        <w:right w:val="none" w:sz="0" w:space="0" w:color="auto"/>
      </w:divBdr>
    </w:div>
    <w:div w:id="1047216158">
      <w:bodyDiv w:val="1"/>
      <w:marLeft w:val="0"/>
      <w:marRight w:val="0"/>
      <w:marTop w:val="0"/>
      <w:marBottom w:val="0"/>
      <w:divBdr>
        <w:top w:val="none" w:sz="0" w:space="0" w:color="auto"/>
        <w:left w:val="none" w:sz="0" w:space="0" w:color="auto"/>
        <w:bottom w:val="none" w:sz="0" w:space="0" w:color="auto"/>
        <w:right w:val="none" w:sz="0" w:space="0" w:color="auto"/>
      </w:divBdr>
    </w:div>
    <w:div w:id="1047220566">
      <w:bodyDiv w:val="1"/>
      <w:marLeft w:val="0"/>
      <w:marRight w:val="0"/>
      <w:marTop w:val="0"/>
      <w:marBottom w:val="0"/>
      <w:divBdr>
        <w:top w:val="none" w:sz="0" w:space="0" w:color="auto"/>
        <w:left w:val="none" w:sz="0" w:space="0" w:color="auto"/>
        <w:bottom w:val="none" w:sz="0" w:space="0" w:color="auto"/>
        <w:right w:val="none" w:sz="0" w:space="0" w:color="auto"/>
      </w:divBdr>
    </w:div>
    <w:div w:id="1047297242">
      <w:bodyDiv w:val="1"/>
      <w:marLeft w:val="0"/>
      <w:marRight w:val="0"/>
      <w:marTop w:val="0"/>
      <w:marBottom w:val="0"/>
      <w:divBdr>
        <w:top w:val="none" w:sz="0" w:space="0" w:color="auto"/>
        <w:left w:val="none" w:sz="0" w:space="0" w:color="auto"/>
        <w:bottom w:val="none" w:sz="0" w:space="0" w:color="auto"/>
        <w:right w:val="none" w:sz="0" w:space="0" w:color="auto"/>
      </w:divBdr>
    </w:div>
    <w:div w:id="1047531348">
      <w:bodyDiv w:val="1"/>
      <w:marLeft w:val="0"/>
      <w:marRight w:val="0"/>
      <w:marTop w:val="0"/>
      <w:marBottom w:val="0"/>
      <w:divBdr>
        <w:top w:val="none" w:sz="0" w:space="0" w:color="auto"/>
        <w:left w:val="none" w:sz="0" w:space="0" w:color="auto"/>
        <w:bottom w:val="none" w:sz="0" w:space="0" w:color="auto"/>
        <w:right w:val="none" w:sz="0" w:space="0" w:color="auto"/>
      </w:divBdr>
    </w:div>
    <w:div w:id="1047753391">
      <w:bodyDiv w:val="1"/>
      <w:marLeft w:val="0"/>
      <w:marRight w:val="0"/>
      <w:marTop w:val="0"/>
      <w:marBottom w:val="0"/>
      <w:divBdr>
        <w:top w:val="none" w:sz="0" w:space="0" w:color="auto"/>
        <w:left w:val="none" w:sz="0" w:space="0" w:color="auto"/>
        <w:bottom w:val="none" w:sz="0" w:space="0" w:color="auto"/>
        <w:right w:val="none" w:sz="0" w:space="0" w:color="auto"/>
      </w:divBdr>
    </w:div>
    <w:div w:id="1047952101">
      <w:bodyDiv w:val="1"/>
      <w:marLeft w:val="0"/>
      <w:marRight w:val="0"/>
      <w:marTop w:val="0"/>
      <w:marBottom w:val="0"/>
      <w:divBdr>
        <w:top w:val="none" w:sz="0" w:space="0" w:color="auto"/>
        <w:left w:val="none" w:sz="0" w:space="0" w:color="auto"/>
        <w:bottom w:val="none" w:sz="0" w:space="0" w:color="auto"/>
        <w:right w:val="none" w:sz="0" w:space="0" w:color="auto"/>
      </w:divBdr>
    </w:div>
    <w:div w:id="1047991385">
      <w:bodyDiv w:val="1"/>
      <w:marLeft w:val="0"/>
      <w:marRight w:val="0"/>
      <w:marTop w:val="0"/>
      <w:marBottom w:val="0"/>
      <w:divBdr>
        <w:top w:val="none" w:sz="0" w:space="0" w:color="auto"/>
        <w:left w:val="none" w:sz="0" w:space="0" w:color="auto"/>
        <w:bottom w:val="none" w:sz="0" w:space="0" w:color="auto"/>
        <w:right w:val="none" w:sz="0" w:space="0" w:color="auto"/>
      </w:divBdr>
    </w:div>
    <w:div w:id="1048143582">
      <w:bodyDiv w:val="1"/>
      <w:marLeft w:val="0"/>
      <w:marRight w:val="0"/>
      <w:marTop w:val="0"/>
      <w:marBottom w:val="0"/>
      <w:divBdr>
        <w:top w:val="none" w:sz="0" w:space="0" w:color="auto"/>
        <w:left w:val="none" w:sz="0" w:space="0" w:color="auto"/>
        <w:bottom w:val="none" w:sz="0" w:space="0" w:color="auto"/>
        <w:right w:val="none" w:sz="0" w:space="0" w:color="auto"/>
      </w:divBdr>
    </w:div>
    <w:div w:id="1048840600">
      <w:bodyDiv w:val="1"/>
      <w:marLeft w:val="0"/>
      <w:marRight w:val="0"/>
      <w:marTop w:val="0"/>
      <w:marBottom w:val="0"/>
      <w:divBdr>
        <w:top w:val="none" w:sz="0" w:space="0" w:color="auto"/>
        <w:left w:val="none" w:sz="0" w:space="0" w:color="auto"/>
        <w:bottom w:val="none" w:sz="0" w:space="0" w:color="auto"/>
        <w:right w:val="none" w:sz="0" w:space="0" w:color="auto"/>
      </w:divBdr>
    </w:div>
    <w:div w:id="1049037704">
      <w:bodyDiv w:val="1"/>
      <w:marLeft w:val="0"/>
      <w:marRight w:val="0"/>
      <w:marTop w:val="0"/>
      <w:marBottom w:val="0"/>
      <w:divBdr>
        <w:top w:val="none" w:sz="0" w:space="0" w:color="auto"/>
        <w:left w:val="none" w:sz="0" w:space="0" w:color="auto"/>
        <w:bottom w:val="none" w:sz="0" w:space="0" w:color="auto"/>
        <w:right w:val="none" w:sz="0" w:space="0" w:color="auto"/>
      </w:divBdr>
    </w:div>
    <w:div w:id="1049459316">
      <w:bodyDiv w:val="1"/>
      <w:marLeft w:val="0"/>
      <w:marRight w:val="0"/>
      <w:marTop w:val="0"/>
      <w:marBottom w:val="0"/>
      <w:divBdr>
        <w:top w:val="none" w:sz="0" w:space="0" w:color="auto"/>
        <w:left w:val="none" w:sz="0" w:space="0" w:color="auto"/>
        <w:bottom w:val="none" w:sz="0" w:space="0" w:color="auto"/>
        <w:right w:val="none" w:sz="0" w:space="0" w:color="auto"/>
      </w:divBdr>
    </w:div>
    <w:div w:id="1049569548">
      <w:bodyDiv w:val="1"/>
      <w:marLeft w:val="0"/>
      <w:marRight w:val="0"/>
      <w:marTop w:val="0"/>
      <w:marBottom w:val="0"/>
      <w:divBdr>
        <w:top w:val="none" w:sz="0" w:space="0" w:color="auto"/>
        <w:left w:val="none" w:sz="0" w:space="0" w:color="auto"/>
        <w:bottom w:val="none" w:sz="0" w:space="0" w:color="auto"/>
        <w:right w:val="none" w:sz="0" w:space="0" w:color="auto"/>
      </w:divBdr>
    </w:div>
    <w:div w:id="1050106339">
      <w:bodyDiv w:val="1"/>
      <w:marLeft w:val="0"/>
      <w:marRight w:val="0"/>
      <w:marTop w:val="0"/>
      <w:marBottom w:val="0"/>
      <w:divBdr>
        <w:top w:val="none" w:sz="0" w:space="0" w:color="auto"/>
        <w:left w:val="none" w:sz="0" w:space="0" w:color="auto"/>
        <w:bottom w:val="none" w:sz="0" w:space="0" w:color="auto"/>
        <w:right w:val="none" w:sz="0" w:space="0" w:color="auto"/>
      </w:divBdr>
    </w:div>
    <w:div w:id="1050157346">
      <w:bodyDiv w:val="1"/>
      <w:marLeft w:val="0"/>
      <w:marRight w:val="0"/>
      <w:marTop w:val="0"/>
      <w:marBottom w:val="0"/>
      <w:divBdr>
        <w:top w:val="none" w:sz="0" w:space="0" w:color="auto"/>
        <w:left w:val="none" w:sz="0" w:space="0" w:color="auto"/>
        <w:bottom w:val="none" w:sz="0" w:space="0" w:color="auto"/>
        <w:right w:val="none" w:sz="0" w:space="0" w:color="auto"/>
      </w:divBdr>
    </w:div>
    <w:div w:id="1050497350">
      <w:bodyDiv w:val="1"/>
      <w:marLeft w:val="0"/>
      <w:marRight w:val="0"/>
      <w:marTop w:val="0"/>
      <w:marBottom w:val="0"/>
      <w:divBdr>
        <w:top w:val="none" w:sz="0" w:space="0" w:color="auto"/>
        <w:left w:val="none" w:sz="0" w:space="0" w:color="auto"/>
        <w:bottom w:val="none" w:sz="0" w:space="0" w:color="auto"/>
        <w:right w:val="none" w:sz="0" w:space="0" w:color="auto"/>
      </w:divBdr>
    </w:div>
    <w:div w:id="1050570585">
      <w:bodyDiv w:val="1"/>
      <w:marLeft w:val="0"/>
      <w:marRight w:val="0"/>
      <w:marTop w:val="0"/>
      <w:marBottom w:val="0"/>
      <w:divBdr>
        <w:top w:val="none" w:sz="0" w:space="0" w:color="auto"/>
        <w:left w:val="none" w:sz="0" w:space="0" w:color="auto"/>
        <w:bottom w:val="none" w:sz="0" w:space="0" w:color="auto"/>
        <w:right w:val="none" w:sz="0" w:space="0" w:color="auto"/>
      </w:divBdr>
    </w:div>
    <w:div w:id="1050881905">
      <w:bodyDiv w:val="1"/>
      <w:marLeft w:val="0"/>
      <w:marRight w:val="0"/>
      <w:marTop w:val="0"/>
      <w:marBottom w:val="0"/>
      <w:divBdr>
        <w:top w:val="none" w:sz="0" w:space="0" w:color="auto"/>
        <w:left w:val="none" w:sz="0" w:space="0" w:color="auto"/>
        <w:bottom w:val="none" w:sz="0" w:space="0" w:color="auto"/>
        <w:right w:val="none" w:sz="0" w:space="0" w:color="auto"/>
      </w:divBdr>
    </w:div>
    <w:div w:id="1050956617">
      <w:bodyDiv w:val="1"/>
      <w:marLeft w:val="0"/>
      <w:marRight w:val="0"/>
      <w:marTop w:val="0"/>
      <w:marBottom w:val="0"/>
      <w:divBdr>
        <w:top w:val="none" w:sz="0" w:space="0" w:color="auto"/>
        <w:left w:val="none" w:sz="0" w:space="0" w:color="auto"/>
        <w:bottom w:val="none" w:sz="0" w:space="0" w:color="auto"/>
        <w:right w:val="none" w:sz="0" w:space="0" w:color="auto"/>
      </w:divBdr>
    </w:div>
    <w:div w:id="1051072518">
      <w:bodyDiv w:val="1"/>
      <w:marLeft w:val="0"/>
      <w:marRight w:val="0"/>
      <w:marTop w:val="0"/>
      <w:marBottom w:val="0"/>
      <w:divBdr>
        <w:top w:val="none" w:sz="0" w:space="0" w:color="auto"/>
        <w:left w:val="none" w:sz="0" w:space="0" w:color="auto"/>
        <w:bottom w:val="none" w:sz="0" w:space="0" w:color="auto"/>
        <w:right w:val="none" w:sz="0" w:space="0" w:color="auto"/>
      </w:divBdr>
    </w:div>
    <w:div w:id="1051150598">
      <w:bodyDiv w:val="1"/>
      <w:marLeft w:val="0"/>
      <w:marRight w:val="0"/>
      <w:marTop w:val="0"/>
      <w:marBottom w:val="0"/>
      <w:divBdr>
        <w:top w:val="none" w:sz="0" w:space="0" w:color="auto"/>
        <w:left w:val="none" w:sz="0" w:space="0" w:color="auto"/>
        <w:bottom w:val="none" w:sz="0" w:space="0" w:color="auto"/>
        <w:right w:val="none" w:sz="0" w:space="0" w:color="auto"/>
      </w:divBdr>
    </w:div>
    <w:div w:id="1051223232">
      <w:bodyDiv w:val="1"/>
      <w:marLeft w:val="0"/>
      <w:marRight w:val="0"/>
      <w:marTop w:val="0"/>
      <w:marBottom w:val="0"/>
      <w:divBdr>
        <w:top w:val="none" w:sz="0" w:space="0" w:color="auto"/>
        <w:left w:val="none" w:sz="0" w:space="0" w:color="auto"/>
        <w:bottom w:val="none" w:sz="0" w:space="0" w:color="auto"/>
        <w:right w:val="none" w:sz="0" w:space="0" w:color="auto"/>
      </w:divBdr>
    </w:div>
    <w:div w:id="1051656840">
      <w:bodyDiv w:val="1"/>
      <w:marLeft w:val="0"/>
      <w:marRight w:val="0"/>
      <w:marTop w:val="0"/>
      <w:marBottom w:val="0"/>
      <w:divBdr>
        <w:top w:val="none" w:sz="0" w:space="0" w:color="auto"/>
        <w:left w:val="none" w:sz="0" w:space="0" w:color="auto"/>
        <w:bottom w:val="none" w:sz="0" w:space="0" w:color="auto"/>
        <w:right w:val="none" w:sz="0" w:space="0" w:color="auto"/>
      </w:divBdr>
    </w:div>
    <w:div w:id="1051928791">
      <w:bodyDiv w:val="1"/>
      <w:marLeft w:val="0"/>
      <w:marRight w:val="0"/>
      <w:marTop w:val="0"/>
      <w:marBottom w:val="0"/>
      <w:divBdr>
        <w:top w:val="none" w:sz="0" w:space="0" w:color="auto"/>
        <w:left w:val="none" w:sz="0" w:space="0" w:color="auto"/>
        <w:bottom w:val="none" w:sz="0" w:space="0" w:color="auto"/>
        <w:right w:val="none" w:sz="0" w:space="0" w:color="auto"/>
      </w:divBdr>
    </w:div>
    <w:div w:id="1052727256">
      <w:bodyDiv w:val="1"/>
      <w:marLeft w:val="0"/>
      <w:marRight w:val="0"/>
      <w:marTop w:val="0"/>
      <w:marBottom w:val="0"/>
      <w:divBdr>
        <w:top w:val="none" w:sz="0" w:space="0" w:color="auto"/>
        <w:left w:val="none" w:sz="0" w:space="0" w:color="auto"/>
        <w:bottom w:val="none" w:sz="0" w:space="0" w:color="auto"/>
        <w:right w:val="none" w:sz="0" w:space="0" w:color="auto"/>
      </w:divBdr>
    </w:div>
    <w:div w:id="1052773767">
      <w:bodyDiv w:val="1"/>
      <w:marLeft w:val="0"/>
      <w:marRight w:val="0"/>
      <w:marTop w:val="0"/>
      <w:marBottom w:val="0"/>
      <w:divBdr>
        <w:top w:val="none" w:sz="0" w:space="0" w:color="auto"/>
        <w:left w:val="none" w:sz="0" w:space="0" w:color="auto"/>
        <w:bottom w:val="none" w:sz="0" w:space="0" w:color="auto"/>
        <w:right w:val="none" w:sz="0" w:space="0" w:color="auto"/>
      </w:divBdr>
    </w:div>
    <w:div w:id="1052774880">
      <w:bodyDiv w:val="1"/>
      <w:marLeft w:val="0"/>
      <w:marRight w:val="0"/>
      <w:marTop w:val="0"/>
      <w:marBottom w:val="0"/>
      <w:divBdr>
        <w:top w:val="none" w:sz="0" w:space="0" w:color="auto"/>
        <w:left w:val="none" w:sz="0" w:space="0" w:color="auto"/>
        <w:bottom w:val="none" w:sz="0" w:space="0" w:color="auto"/>
        <w:right w:val="none" w:sz="0" w:space="0" w:color="auto"/>
      </w:divBdr>
    </w:div>
    <w:div w:id="1053120608">
      <w:bodyDiv w:val="1"/>
      <w:marLeft w:val="0"/>
      <w:marRight w:val="0"/>
      <w:marTop w:val="0"/>
      <w:marBottom w:val="0"/>
      <w:divBdr>
        <w:top w:val="none" w:sz="0" w:space="0" w:color="auto"/>
        <w:left w:val="none" w:sz="0" w:space="0" w:color="auto"/>
        <w:bottom w:val="none" w:sz="0" w:space="0" w:color="auto"/>
        <w:right w:val="none" w:sz="0" w:space="0" w:color="auto"/>
      </w:divBdr>
    </w:div>
    <w:div w:id="1053306096">
      <w:bodyDiv w:val="1"/>
      <w:marLeft w:val="0"/>
      <w:marRight w:val="0"/>
      <w:marTop w:val="0"/>
      <w:marBottom w:val="0"/>
      <w:divBdr>
        <w:top w:val="none" w:sz="0" w:space="0" w:color="auto"/>
        <w:left w:val="none" w:sz="0" w:space="0" w:color="auto"/>
        <w:bottom w:val="none" w:sz="0" w:space="0" w:color="auto"/>
        <w:right w:val="none" w:sz="0" w:space="0" w:color="auto"/>
      </w:divBdr>
    </w:div>
    <w:div w:id="1053433372">
      <w:bodyDiv w:val="1"/>
      <w:marLeft w:val="0"/>
      <w:marRight w:val="0"/>
      <w:marTop w:val="0"/>
      <w:marBottom w:val="0"/>
      <w:divBdr>
        <w:top w:val="none" w:sz="0" w:space="0" w:color="auto"/>
        <w:left w:val="none" w:sz="0" w:space="0" w:color="auto"/>
        <w:bottom w:val="none" w:sz="0" w:space="0" w:color="auto"/>
        <w:right w:val="none" w:sz="0" w:space="0" w:color="auto"/>
      </w:divBdr>
    </w:div>
    <w:div w:id="1053504158">
      <w:bodyDiv w:val="1"/>
      <w:marLeft w:val="0"/>
      <w:marRight w:val="0"/>
      <w:marTop w:val="0"/>
      <w:marBottom w:val="0"/>
      <w:divBdr>
        <w:top w:val="none" w:sz="0" w:space="0" w:color="auto"/>
        <w:left w:val="none" w:sz="0" w:space="0" w:color="auto"/>
        <w:bottom w:val="none" w:sz="0" w:space="0" w:color="auto"/>
        <w:right w:val="none" w:sz="0" w:space="0" w:color="auto"/>
      </w:divBdr>
    </w:div>
    <w:div w:id="1053774949">
      <w:bodyDiv w:val="1"/>
      <w:marLeft w:val="0"/>
      <w:marRight w:val="0"/>
      <w:marTop w:val="0"/>
      <w:marBottom w:val="0"/>
      <w:divBdr>
        <w:top w:val="none" w:sz="0" w:space="0" w:color="auto"/>
        <w:left w:val="none" w:sz="0" w:space="0" w:color="auto"/>
        <w:bottom w:val="none" w:sz="0" w:space="0" w:color="auto"/>
        <w:right w:val="none" w:sz="0" w:space="0" w:color="auto"/>
      </w:divBdr>
    </w:div>
    <w:div w:id="1053820049">
      <w:bodyDiv w:val="1"/>
      <w:marLeft w:val="0"/>
      <w:marRight w:val="0"/>
      <w:marTop w:val="0"/>
      <w:marBottom w:val="0"/>
      <w:divBdr>
        <w:top w:val="none" w:sz="0" w:space="0" w:color="auto"/>
        <w:left w:val="none" w:sz="0" w:space="0" w:color="auto"/>
        <w:bottom w:val="none" w:sz="0" w:space="0" w:color="auto"/>
        <w:right w:val="none" w:sz="0" w:space="0" w:color="auto"/>
      </w:divBdr>
    </w:div>
    <w:div w:id="1054042384">
      <w:bodyDiv w:val="1"/>
      <w:marLeft w:val="0"/>
      <w:marRight w:val="0"/>
      <w:marTop w:val="0"/>
      <w:marBottom w:val="0"/>
      <w:divBdr>
        <w:top w:val="none" w:sz="0" w:space="0" w:color="auto"/>
        <w:left w:val="none" w:sz="0" w:space="0" w:color="auto"/>
        <w:bottom w:val="none" w:sz="0" w:space="0" w:color="auto"/>
        <w:right w:val="none" w:sz="0" w:space="0" w:color="auto"/>
      </w:divBdr>
    </w:div>
    <w:div w:id="1054081234">
      <w:bodyDiv w:val="1"/>
      <w:marLeft w:val="0"/>
      <w:marRight w:val="0"/>
      <w:marTop w:val="0"/>
      <w:marBottom w:val="0"/>
      <w:divBdr>
        <w:top w:val="none" w:sz="0" w:space="0" w:color="auto"/>
        <w:left w:val="none" w:sz="0" w:space="0" w:color="auto"/>
        <w:bottom w:val="none" w:sz="0" w:space="0" w:color="auto"/>
        <w:right w:val="none" w:sz="0" w:space="0" w:color="auto"/>
      </w:divBdr>
    </w:div>
    <w:div w:id="1054163672">
      <w:bodyDiv w:val="1"/>
      <w:marLeft w:val="0"/>
      <w:marRight w:val="0"/>
      <w:marTop w:val="0"/>
      <w:marBottom w:val="0"/>
      <w:divBdr>
        <w:top w:val="none" w:sz="0" w:space="0" w:color="auto"/>
        <w:left w:val="none" w:sz="0" w:space="0" w:color="auto"/>
        <w:bottom w:val="none" w:sz="0" w:space="0" w:color="auto"/>
        <w:right w:val="none" w:sz="0" w:space="0" w:color="auto"/>
      </w:divBdr>
    </w:div>
    <w:div w:id="1054740384">
      <w:bodyDiv w:val="1"/>
      <w:marLeft w:val="0"/>
      <w:marRight w:val="0"/>
      <w:marTop w:val="0"/>
      <w:marBottom w:val="0"/>
      <w:divBdr>
        <w:top w:val="none" w:sz="0" w:space="0" w:color="auto"/>
        <w:left w:val="none" w:sz="0" w:space="0" w:color="auto"/>
        <w:bottom w:val="none" w:sz="0" w:space="0" w:color="auto"/>
        <w:right w:val="none" w:sz="0" w:space="0" w:color="auto"/>
      </w:divBdr>
    </w:div>
    <w:div w:id="1054894693">
      <w:bodyDiv w:val="1"/>
      <w:marLeft w:val="0"/>
      <w:marRight w:val="0"/>
      <w:marTop w:val="0"/>
      <w:marBottom w:val="0"/>
      <w:divBdr>
        <w:top w:val="none" w:sz="0" w:space="0" w:color="auto"/>
        <w:left w:val="none" w:sz="0" w:space="0" w:color="auto"/>
        <w:bottom w:val="none" w:sz="0" w:space="0" w:color="auto"/>
        <w:right w:val="none" w:sz="0" w:space="0" w:color="auto"/>
      </w:divBdr>
    </w:div>
    <w:div w:id="1054935210">
      <w:bodyDiv w:val="1"/>
      <w:marLeft w:val="0"/>
      <w:marRight w:val="0"/>
      <w:marTop w:val="0"/>
      <w:marBottom w:val="0"/>
      <w:divBdr>
        <w:top w:val="none" w:sz="0" w:space="0" w:color="auto"/>
        <w:left w:val="none" w:sz="0" w:space="0" w:color="auto"/>
        <w:bottom w:val="none" w:sz="0" w:space="0" w:color="auto"/>
        <w:right w:val="none" w:sz="0" w:space="0" w:color="auto"/>
      </w:divBdr>
    </w:div>
    <w:div w:id="1055354839">
      <w:bodyDiv w:val="1"/>
      <w:marLeft w:val="0"/>
      <w:marRight w:val="0"/>
      <w:marTop w:val="0"/>
      <w:marBottom w:val="0"/>
      <w:divBdr>
        <w:top w:val="none" w:sz="0" w:space="0" w:color="auto"/>
        <w:left w:val="none" w:sz="0" w:space="0" w:color="auto"/>
        <w:bottom w:val="none" w:sz="0" w:space="0" w:color="auto"/>
        <w:right w:val="none" w:sz="0" w:space="0" w:color="auto"/>
      </w:divBdr>
    </w:div>
    <w:div w:id="1055467428">
      <w:bodyDiv w:val="1"/>
      <w:marLeft w:val="0"/>
      <w:marRight w:val="0"/>
      <w:marTop w:val="0"/>
      <w:marBottom w:val="0"/>
      <w:divBdr>
        <w:top w:val="none" w:sz="0" w:space="0" w:color="auto"/>
        <w:left w:val="none" w:sz="0" w:space="0" w:color="auto"/>
        <w:bottom w:val="none" w:sz="0" w:space="0" w:color="auto"/>
        <w:right w:val="none" w:sz="0" w:space="0" w:color="auto"/>
      </w:divBdr>
    </w:div>
    <w:div w:id="1055857619">
      <w:bodyDiv w:val="1"/>
      <w:marLeft w:val="0"/>
      <w:marRight w:val="0"/>
      <w:marTop w:val="0"/>
      <w:marBottom w:val="0"/>
      <w:divBdr>
        <w:top w:val="none" w:sz="0" w:space="0" w:color="auto"/>
        <w:left w:val="none" w:sz="0" w:space="0" w:color="auto"/>
        <w:bottom w:val="none" w:sz="0" w:space="0" w:color="auto"/>
        <w:right w:val="none" w:sz="0" w:space="0" w:color="auto"/>
      </w:divBdr>
    </w:div>
    <w:div w:id="1055927922">
      <w:bodyDiv w:val="1"/>
      <w:marLeft w:val="0"/>
      <w:marRight w:val="0"/>
      <w:marTop w:val="0"/>
      <w:marBottom w:val="0"/>
      <w:divBdr>
        <w:top w:val="none" w:sz="0" w:space="0" w:color="auto"/>
        <w:left w:val="none" w:sz="0" w:space="0" w:color="auto"/>
        <w:bottom w:val="none" w:sz="0" w:space="0" w:color="auto"/>
        <w:right w:val="none" w:sz="0" w:space="0" w:color="auto"/>
      </w:divBdr>
    </w:div>
    <w:div w:id="1056005501">
      <w:bodyDiv w:val="1"/>
      <w:marLeft w:val="0"/>
      <w:marRight w:val="0"/>
      <w:marTop w:val="0"/>
      <w:marBottom w:val="0"/>
      <w:divBdr>
        <w:top w:val="none" w:sz="0" w:space="0" w:color="auto"/>
        <w:left w:val="none" w:sz="0" w:space="0" w:color="auto"/>
        <w:bottom w:val="none" w:sz="0" w:space="0" w:color="auto"/>
        <w:right w:val="none" w:sz="0" w:space="0" w:color="auto"/>
      </w:divBdr>
    </w:div>
    <w:div w:id="1056470656">
      <w:bodyDiv w:val="1"/>
      <w:marLeft w:val="0"/>
      <w:marRight w:val="0"/>
      <w:marTop w:val="0"/>
      <w:marBottom w:val="0"/>
      <w:divBdr>
        <w:top w:val="none" w:sz="0" w:space="0" w:color="auto"/>
        <w:left w:val="none" w:sz="0" w:space="0" w:color="auto"/>
        <w:bottom w:val="none" w:sz="0" w:space="0" w:color="auto"/>
        <w:right w:val="none" w:sz="0" w:space="0" w:color="auto"/>
      </w:divBdr>
    </w:div>
    <w:div w:id="1057047827">
      <w:bodyDiv w:val="1"/>
      <w:marLeft w:val="0"/>
      <w:marRight w:val="0"/>
      <w:marTop w:val="0"/>
      <w:marBottom w:val="0"/>
      <w:divBdr>
        <w:top w:val="none" w:sz="0" w:space="0" w:color="auto"/>
        <w:left w:val="none" w:sz="0" w:space="0" w:color="auto"/>
        <w:bottom w:val="none" w:sz="0" w:space="0" w:color="auto"/>
        <w:right w:val="none" w:sz="0" w:space="0" w:color="auto"/>
      </w:divBdr>
    </w:div>
    <w:div w:id="1057169763">
      <w:bodyDiv w:val="1"/>
      <w:marLeft w:val="0"/>
      <w:marRight w:val="0"/>
      <w:marTop w:val="0"/>
      <w:marBottom w:val="0"/>
      <w:divBdr>
        <w:top w:val="none" w:sz="0" w:space="0" w:color="auto"/>
        <w:left w:val="none" w:sz="0" w:space="0" w:color="auto"/>
        <w:bottom w:val="none" w:sz="0" w:space="0" w:color="auto"/>
        <w:right w:val="none" w:sz="0" w:space="0" w:color="auto"/>
      </w:divBdr>
    </w:div>
    <w:div w:id="1057314853">
      <w:bodyDiv w:val="1"/>
      <w:marLeft w:val="0"/>
      <w:marRight w:val="0"/>
      <w:marTop w:val="0"/>
      <w:marBottom w:val="0"/>
      <w:divBdr>
        <w:top w:val="none" w:sz="0" w:space="0" w:color="auto"/>
        <w:left w:val="none" w:sz="0" w:space="0" w:color="auto"/>
        <w:bottom w:val="none" w:sz="0" w:space="0" w:color="auto"/>
        <w:right w:val="none" w:sz="0" w:space="0" w:color="auto"/>
      </w:divBdr>
      <w:divsChild>
        <w:div w:id="563638092">
          <w:marLeft w:val="0"/>
          <w:marRight w:val="0"/>
          <w:marTop w:val="0"/>
          <w:marBottom w:val="0"/>
          <w:divBdr>
            <w:top w:val="none" w:sz="0" w:space="0" w:color="auto"/>
            <w:left w:val="none" w:sz="0" w:space="0" w:color="auto"/>
            <w:bottom w:val="none" w:sz="0" w:space="0" w:color="auto"/>
            <w:right w:val="none" w:sz="0" w:space="0" w:color="auto"/>
          </w:divBdr>
        </w:div>
        <w:div w:id="1379743403">
          <w:marLeft w:val="0"/>
          <w:marRight w:val="0"/>
          <w:marTop w:val="0"/>
          <w:marBottom w:val="0"/>
          <w:divBdr>
            <w:top w:val="none" w:sz="0" w:space="0" w:color="auto"/>
            <w:left w:val="none" w:sz="0" w:space="0" w:color="auto"/>
            <w:bottom w:val="none" w:sz="0" w:space="0" w:color="auto"/>
            <w:right w:val="none" w:sz="0" w:space="0" w:color="auto"/>
          </w:divBdr>
        </w:div>
        <w:div w:id="1773352431">
          <w:marLeft w:val="0"/>
          <w:marRight w:val="0"/>
          <w:marTop w:val="0"/>
          <w:marBottom w:val="0"/>
          <w:divBdr>
            <w:top w:val="none" w:sz="0" w:space="0" w:color="auto"/>
            <w:left w:val="none" w:sz="0" w:space="0" w:color="auto"/>
            <w:bottom w:val="none" w:sz="0" w:space="0" w:color="auto"/>
            <w:right w:val="none" w:sz="0" w:space="0" w:color="auto"/>
          </w:divBdr>
        </w:div>
        <w:div w:id="1062101337">
          <w:marLeft w:val="0"/>
          <w:marRight w:val="0"/>
          <w:marTop w:val="0"/>
          <w:marBottom w:val="0"/>
          <w:divBdr>
            <w:top w:val="none" w:sz="0" w:space="0" w:color="auto"/>
            <w:left w:val="none" w:sz="0" w:space="0" w:color="auto"/>
            <w:bottom w:val="none" w:sz="0" w:space="0" w:color="auto"/>
            <w:right w:val="none" w:sz="0" w:space="0" w:color="auto"/>
          </w:divBdr>
        </w:div>
        <w:div w:id="1058019793">
          <w:marLeft w:val="0"/>
          <w:marRight w:val="0"/>
          <w:marTop w:val="0"/>
          <w:marBottom w:val="0"/>
          <w:divBdr>
            <w:top w:val="none" w:sz="0" w:space="0" w:color="auto"/>
            <w:left w:val="none" w:sz="0" w:space="0" w:color="auto"/>
            <w:bottom w:val="none" w:sz="0" w:space="0" w:color="auto"/>
            <w:right w:val="none" w:sz="0" w:space="0" w:color="auto"/>
          </w:divBdr>
        </w:div>
        <w:div w:id="565535408">
          <w:marLeft w:val="0"/>
          <w:marRight w:val="0"/>
          <w:marTop w:val="0"/>
          <w:marBottom w:val="0"/>
          <w:divBdr>
            <w:top w:val="none" w:sz="0" w:space="0" w:color="auto"/>
            <w:left w:val="none" w:sz="0" w:space="0" w:color="auto"/>
            <w:bottom w:val="none" w:sz="0" w:space="0" w:color="auto"/>
            <w:right w:val="none" w:sz="0" w:space="0" w:color="auto"/>
          </w:divBdr>
        </w:div>
        <w:div w:id="189536624">
          <w:marLeft w:val="0"/>
          <w:marRight w:val="0"/>
          <w:marTop w:val="0"/>
          <w:marBottom w:val="0"/>
          <w:divBdr>
            <w:top w:val="none" w:sz="0" w:space="0" w:color="auto"/>
            <w:left w:val="none" w:sz="0" w:space="0" w:color="auto"/>
            <w:bottom w:val="none" w:sz="0" w:space="0" w:color="auto"/>
            <w:right w:val="none" w:sz="0" w:space="0" w:color="auto"/>
          </w:divBdr>
        </w:div>
        <w:div w:id="1776175617">
          <w:marLeft w:val="0"/>
          <w:marRight w:val="0"/>
          <w:marTop w:val="0"/>
          <w:marBottom w:val="0"/>
          <w:divBdr>
            <w:top w:val="none" w:sz="0" w:space="0" w:color="auto"/>
            <w:left w:val="none" w:sz="0" w:space="0" w:color="auto"/>
            <w:bottom w:val="none" w:sz="0" w:space="0" w:color="auto"/>
            <w:right w:val="none" w:sz="0" w:space="0" w:color="auto"/>
          </w:divBdr>
        </w:div>
        <w:div w:id="1396270575">
          <w:marLeft w:val="0"/>
          <w:marRight w:val="0"/>
          <w:marTop w:val="0"/>
          <w:marBottom w:val="0"/>
          <w:divBdr>
            <w:top w:val="none" w:sz="0" w:space="0" w:color="auto"/>
            <w:left w:val="none" w:sz="0" w:space="0" w:color="auto"/>
            <w:bottom w:val="none" w:sz="0" w:space="0" w:color="auto"/>
            <w:right w:val="none" w:sz="0" w:space="0" w:color="auto"/>
          </w:divBdr>
        </w:div>
        <w:div w:id="1888292392">
          <w:marLeft w:val="0"/>
          <w:marRight w:val="0"/>
          <w:marTop w:val="0"/>
          <w:marBottom w:val="0"/>
          <w:divBdr>
            <w:top w:val="none" w:sz="0" w:space="0" w:color="auto"/>
            <w:left w:val="none" w:sz="0" w:space="0" w:color="auto"/>
            <w:bottom w:val="none" w:sz="0" w:space="0" w:color="auto"/>
            <w:right w:val="none" w:sz="0" w:space="0" w:color="auto"/>
          </w:divBdr>
        </w:div>
        <w:div w:id="2001423110">
          <w:marLeft w:val="0"/>
          <w:marRight w:val="0"/>
          <w:marTop w:val="0"/>
          <w:marBottom w:val="0"/>
          <w:divBdr>
            <w:top w:val="none" w:sz="0" w:space="0" w:color="auto"/>
            <w:left w:val="none" w:sz="0" w:space="0" w:color="auto"/>
            <w:bottom w:val="none" w:sz="0" w:space="0" w:color="auto"/>
            <w:right w:val="none" w:sz="0" w:space="0" w:color="auto"/>
          </w:divBdr>
        </w:div>
        <w:div w:id="431751962">
          <w:marLeft w:val="0"/>
          <w:marRight w:val="0"/>
          <w:marTop w:val="0"/>
          <w:marBottom w:val="0"/>
          <w:divBdr>
            <w:top w:val="none" w:sz="0" w:space="0" w:color="auto"/>
            <w:left w:val="none" w:sz="0" w:space="0" w:color="auto"/>
            <w:bottom w:val="none" w:sz="0" w:space="0" w:color="auto"/>
            <w:right w:val="none" w:sz="0" w:space="0" w:color="auto"/>
          </w:divBdr>
        </w:div>
        <w:div w:id="551579895">
          <w:marLeft w:val="0"/>
          <w:marRight w:val="0"/>
          <w:marTop w:val="0"/>
          <w:marBottom w:val="0"/>
          <w:divBdr>
            <w:top w:val="none" w:sz="0" w:space="0" w:color="auto"/>
            <w:left w:val="none" w:sz="0" w:space="0" w:color="auto"/>
            <w:bottom w:val="none" w:sz="0" w:space="0" w:color="auto"/>
            <w:right w:val="none" w:sz="0" w:space="0" w:color="auto"/>
          </w:divBdr>
        </w:div>
        <w:div w:id="429280797">
          <w:marLeft w:val="0"/>
          <w:marRight w:val="0"/>
          <w:marTop w:val="0"/>
          <w:marBottom w:val="0"/>
          <w:divBdr>
            <w:top w:val="none" w:sz="0" w:space="0" w:color="auto"/>
            <w:left w:val="none" w:sz="0" w:space="0" w:color="auto"/>
            <w:bottom w:val="none" w:sz="0" w:space="0" w:color="auto"/>
            <w:right w:val="none" w:sz="0" w:space="0" w:color="auto"/>
          </w:divBdr>
        </w:div>
        <w:div w:id="26301552">
          <w:marLeft w:val="0"/>
          <w:marRight w:val="0"/>
          <w:marTop w:val="0"/>
          <w:marBottom w:val="0"/>
          <w:divBdr>
            <w:top w:val="none" w:sz="0" w:space="0" w:color="auto"/>
            <w:left w:val="none" w:sz="0" w:space="0" w:color="auto"/>
            <w:bottom w:val="none" w:sz="0" w:space="0" w:color="auto"/>
            <w:right w:val="none" w:sz="0" w:space="0" w:color="auto"/>
          </w:divBdr>
        </w:div>
        <w:div w:id="1189830150">
          <w:marLeft w:val="0"/>
          <w:marRight w:val="0"/>
          <w:marTop w:val="0"/>
          <w:marBottom w:val="0"/>
          <w:divBdr>
            <w:top w:val="none" w:sz="0" w:space="0" w:color="auto"/>
            <w:left w:val="none" w:sz="0" w:space="0" w:color="auto"/>
            <w:bottom w:val="none" w:sz="0" w:space="0" w:color="auto"/>
            <w:right w:val="none" w:sz="0" w:space="0" w:color="auto"/>
          </w:divBdr>
        </w:div>
        <w:div w:id="1654602706">
          <w:marLeft w:val="0"/>
          <w:marRight w:val="0"/>
          <w:marTop w:val="0"/>
          <w:marBottom w:val="0"/>
          <w:divBdr>
            <w:top w:val="none" w:sz="0" w:space="0" w:color="auto"/>
            <w:left w:val="none" w:sz="0" w:space="0" w:color="auto"/>
            <w:bottom w:val="none" w:sz="0" w:space="0" w:color="auto"/>
            <w:right w:val="none" w:sz="0" w:space="0" w:color="auto"/>
          </w:divBdr>
        </w:div>
        <w:div w:id="810634247">
          <w:marLeft w:val="0"/>
          <w:marRight w:val="0"/>
          <w:marTop w:val="0"/>
          <w:marBottom w:val="0"/>
          <w:divBdr>
            <w:top w:val="none" w:sz="0" w:space="0" w:color="auto"/>
            <w:left w:val="none" w:sz="0" w:space="0" w:color="auto"/>
            <w:bottom w:val="none" w:sz="0" w:space="0" w:color="auto"/>
            <w:right w:val="none" w:sz="0" w:space="0" w:color="auto"/>
          </w:divBdr>
        </w:div>
        <w:div w:id="1291209645">
          <w:marLeft w:val="0"/>
          <w:marRight w:val="0"/>
          <w:marTop w:val="0"/>
          <w:marBottom w:val="0"/>
          <w:divBdr>
            <w:top w:val="none" w:sz="0" w:space="0" w:color="auto"/>
            <w:left w:val="none" w:sz="0" w:space="0" w:color="auto"/>
            <w:bottom w:val="none" w:sz="0" w:space="0" w:color="auto"/>
            <w:right w:val="none" w:sz="0" w:space="0" w:color="auto"/>
          </w:divBdr>
        </w:div>
        <w:div w:id="948699157">
          <w:marLeft w:val="0"/>
          <w:marRight w:val="0"/>
          <w:marTop w:val="0"/>
          <w:marBottom w:val="0"/>
          <w:divBdr>
            <w:top w:val="none" w:sz="0" w:space="0" w:color="auto"/>
            <w:left w:val="none" w:sz="0" w:space="0" w:color="auto"/>
            <w:bottom w:val="none" w:sz="0" w:space="0" w:color="auto"/>
            <w:right w:val="none" w:sz="0" w:space="0" w:color="auto"/>
          </w:divBdr>
        </w:div>
        <w:div w:id="620575007">
          <w:marLeft w:val="0"/>
          <w:marRight w:val="0"/>
          <w:marTop w:val="0"/>
          <w:marBottom w:val="0"/>
          <w:divBdr>
            <w:top w:val="none" w:sz="0" w:space="0" w:color="auto"/>
            <w:left w:val="none" w:sz="0" w:space="0" w:color="auto"/>
            <w:bottom w:val="none" w:sz="0" w:space="0" w:color="auto"/>
            <w:right w:val="none" w:sz="0" w:space="0" w:color="auto"/>
          </w:divBdr>
        </w:div>
        <w:div w:id="1933658837">
          <w:marLeft w:val="0"/>
          <w:marRight w:val="0"/>
          <w:marTop w:val="0"/>
          <w:marBottom w:val="0"/>
          <w:divBdr>
            <w:top w:val="none" w:sz="0" w:space="0" w:color="auto"/>
            <w:left w:val="none" w:sz="0" w:space="0" w:color="auto"/>
            <w:bottom w:val="none" w:sz="0" w:space="0" w:color="auto"/>
            <w:right w:val="none" w:sz="0" w:space="0" w:color="auto"/>
          </w:divBdr>
        </w:div>
        <w:div w:id="63064066">
          <w:marLeft w:val="0"/>
          <w:marRight w:val="0"/>
          <w:marTop w:val="0"/>
          <w:marBottom w:val="0"/>
          <w:divBdr>
            <w:top w:val="none" w:sz="0" w:space="0" w:color="auto"/>
            <w:left w:val="none" w:sz="0" w:space="0" w:color="auto"/>
            <w:bottom w:val="none" w:sz="0" w:space="0" w:color="auto"/>
            <w:right w:val="none" w:sz="0" w:space="0" w:color="auto"/>
          </w:divBdr>
        </w:div>
        <w:div w:id="1009523901">
          <w:marLeft w:val="0"/>
          <w:marRight w:val="0"/>
          <w:marTop w:val="0"/>
          <w:marBottom w:val="0"/>
          <w:divBdr>
            <w:top w:val="none" w:sz="0" w:space="0" w:color="auto"/>
            <w:left w:val="none" w:sz="0" w:space="0" w:color="auto"/>
            <w:bottom w:val="none" w:sz="0" w:space="0" w:color="auto"/>
            <w:right w:val="none" w:sz="0" w:space="0" w:color="auto"/>
          </w:divBdr>
        </w:div>
        <w:div w:id="1467239579">
          <w:marLeft w:val="0"/>
          <w:marRight w:val="0"/>
          <w:marTop w:val="0"/>
          <w:marBottom w:val="0"/>
          <w:divBdr>
            <w:top w:val="none" w:sz="0" w:space="0" w:color="auto"/>
            <w:left w:val="none" w:sz="0" w:space="0" w:color="auto"/>
            <w:bottom w:val="none" w:sz="0" w:space="0" w:color="auto"/>
            <w:right w:val="none" w:sz="0" w:space="0" w:color="auto"/>
          </w:divBdr>
        </w:div>
        <w:div w:id="1702121634">
          <w:marLeft w:val="0"/>
          <w:marRight w:val="0"/>
          <w:marTop w:val="0"/>
          <w:marBottom w:val="0"/>
          <w:divBdr>
            <w:top w:val="none" w:sz="0" w:space="0" w:color="auto"/>
            <w:left w:val="none" w:sz="0" w:space="0" w:color="auto"/>
            <w:bottom w:val="none" w:sz="0" w:space="0" w:color="auto"/>
            <w:right w:val="none" w:sz="0" w:space="0" w:color="auto"/>
          </w:divBdr>
        </w:div>
        <w:div w:id="2069257570">
          <w:marLeft w:val="0"/>
          <w:marRight w:val="0"/>
          <w:marTop w:val="0"/>
          <w:marBottom w:val="0"/>
          <w:divBdr>
            <w:top w:val="none" w:sz="0" w:space="0" w:color="auto"/>
            <w:left w:val="none" w:sz="0" w:space="0" w:color="auto"/>
            <w:bottom w:val="none" w:sz="0" w:space="0" w:color="auto"/>
            <w:right w:val="none" w:sz="0" w:space="0" w:color="auto"/>
          </w:divBdr>
        </w:div>
        <w:div w:id="1181430441">
          <w:marLeft w:val="0"/>
          <w:marRight w:val="0"/>
          <w:marTop w:val="0"/>
          <w:marBottom w:val="0"/>
          <w:divBdr>
            <w:top w:val="none" w:sz="0" w:space="0" w:color="auto"/>
            <w:left w:val="none" w:sz="0" w:space="0" w:color="auto"/>
            <w:bottom w:val="none" w:sz="0" w:space="0" w:color="auto"/>
            <w:right w:val="none" w:sz="0" w:space="0" w:color="auto"/>
          </w:divBdr>
        </w:div>
        <w:div w:id="1966082677">
          <w:marLeft w:val="0"/>
          <w:marRight w:val="0"/>
          <w:marTop w:val="0"/>
          <w:marBottom w:val="0"/>
          <w:divBdr>
            <w:top w:val="none" w:sz="0" w:space="0" w:color="auto"/>
            <w:left w:val="none" w:sz="0" w:space="0" w:color="auto"/>
            <w:bottom w:val="none" w:sz="0" w:space="0" w:color="auto"/>
            <w:right w:val="none" w:sz="0" w:space="0" w:color="auto"/>
          </w:divBdr>
        </w:div>
        <w:div w:id="981083389">
          <w:marLeft w:val="0"/>
          <w:marRight w:val="0"/>
          <w:marTop w:val="0"/>
          <w:marBottom w:val="0"/>
          <w:divBdr>
            <w:top w:val="none" w:sz="0" w:space="0" w:color="auto"/>
            <w:left w:val="none" w:sz="0" w:space="0" w:color="auto"/>
            <w:bottom w:val="none" w:sz="0" w:space="0" w:color="auto"/>
            <w:right w:val="none" w:sz="0" w:space="0" w:color="auto"/>
          </w:divBdr>
        </w:div>
        <w:div w:id="1672751990">
          <w:marLeft w:val="0"/>
          <w:marRight w:val="0"/>
          <w:marTop w:val="0"/>
          <w:marBottom w:val="0"/>
          <w:divBdr>
            <w:top w:val="none" w:sz="0" w:space="0" w:color="auto"/>
            <w:left w:val="none" w:sz="0" w:space="0" w:color="auto"/>
            <w:bottom w:val="none" w:sz="0" w:space="0" w:color="auto"/>
            <w:right w:val="none" w:sz="0" w:space="0" w:color="auto"/>
          </w:divBdr>
        </w:div>
        <w:div w:id="183440957">
          <w:marLeft w:val="0"/>
          <w:marRight w:val="0"/>
          <w:marTop w:val="0"/>
          <w:marBottom w:val="0"/>
          <w:divBdr>
            <w:top w:val="none" w:sz="0" w:space="0" w:color="auto"/>
            <w:left w:val="none" w:sz="0" w:space="0" w:color="auto"/>
            <w:bottom w:val="none" w:sz="0" w:space="0" w:color="auto"/>
            <w:right w:val="none" w:sz="0" w:space="0" w:color="auto"/>
          </w:divBdr>
        </w:div>
        <w:div w:id="1624774259">
          <w:marLeft w:val="0"/>
          <w:marRight w:val="0"/>
          <w:marTop w:val="0"/>
          <w:marBottom w:val="0"/>
          <w:divBdr>
            <w:top w:val="none" w:sz="0" w:space="0" w:color="auto"/>
            <w:left w:val="none" w:sz="0" w:space="0" w:color="auto"/>
            <w:bottom w:val="none" w:sz="0" w:space="0" w:color="auto"/>
            <w:right w:val="none" w:sz="0" w:space="0" w:color="auto"/>
          </w:divBdr>
        </w:div>
        <w:div w:id="9987746">
          <w:marLeft w:val="0"/>
          <w:marRight w:val="0"/>
          <w:marTop w:val="0"/>
          <w:marBottom w:val="0"/>
          <w:divBdr>
            <w:top w:val="none" w:sz="0" w:space="0" w:color="auto"/>
            <w:left w:val="none" w:sz="0" w:space="0" w:color="auto"/>
            <w:bottom w:val="none" w:sz="0" w:space="0" w:color="auto"/>
            <w:right w:val="none" w:sz="0" w:space="0" w:color="auto"/>
          </w:divBdr>
        </w:div>
        <w:div w:id="1961111162">
          <w:marLeft w:val="0"/>
          <w:marRight w:val="0"/>
          <w:marTop w:val="0"/>
          <w:marBottom w:val="0"/>
          <w:divBdr>
            <w:top w:val="none" w:sz="0" w:space="0" w:color="auto"/>
            <w:left w:val="none" w:sz="0" w:space="0" w:color="auto"/>
            <w:bottom w:val="none" w:sz="0" w:space="0" w:color="auto"/>
            <w:right w:val="none" w:sz="0" w:space="0" w:color="auto"/>
          </w:divBdr>
        </w:div>
        <w:div w:id="1833981394">
          <w:marLeft w:val="0"/>
          <w:marRight w:val="0"/>
          <w:marTop w:val="0"/>
          <w:marBottom w:val="0"/>
          <w:divBdr>
            <w:top w:val="none" w:sz="0" w:space="0" w:color="auto"/>
            <w:left w:val="none" w:sz="0" w:space="0" w:color="auto"/>
            <w:bottom w:val="none" w:sz="0" w:space="0" w:color="auto"/>
            <w:right w:val="none" w:sz="0" w:space="0" w:color="auto"/>
          </w:divBdr>
        </w:div>
        <w:div w:id="1175918042">
          <w:marLeft w:val="0"/>
          <w:marRight w:val="0"/>
          <w:marTop w:val="0"/>
          <w:marBottom w:val="0"/>
          <w:divBdr>
            <w:top w:val="none" w:sz="0" w:space="0" w:color="auto"/>
            <w:left w:val="none" w:sz="0" w:space="0" w:color="auto"/>
            <w:bottom w:val="none" w:sz="0" w:space="0" w:color="auto"/>
            <w:right w:val="none" w:sz="0" w:space="0" w:color="auto"/>
          </w:divBdr>
        </w:div>
        <w:div w:id="347609702">
          <w:marLeft w:val="0"/>
          <w:marRight w:val="0"/>
          <w:marTop w:val="0"/>
          <w:marBottom w:val="0"/>
          <w:divBdr>
            <w:top w:val="none" w:sz="0" w:space="0" w:color="auto"/>
            <w:left w:val="none" w:sz="0" w:space="0" w:color="auto"/>
            <w:bottom w:val="none" w:sz="0" w:space="0" w:color="auto"/>
            <w:right w:val="none" w:sz="0" w:space="0" w:color="auto"/>
          </w:divBdr>
        </w:div>
        <w:div w:id="2103724473">
          <w:marLeft w:val="0"/>
          <w:marRight w:val="0"/>
          <w:marTop w:val="0"/>
          <w:marBottom w:val="0"/>
          <w:divBdr>
            <w:top w:val="none" w:sz="0" w:space="0" w:color="auto"/>
            <w:left w:val="none" w:sz="0" w:space="0" w:color="auto"/>
            <w:bottom w:val="none" w:sz="0" w:space="0" w:color="auto"/>
            <w:right w:val="none" w:sz="0" w:space="0" w:color="auto"/>
          </w:divBdr>
        </w:div>
        <w:div w:id="326516065">
          <w:marLeft w:val="0"/>
          <w:marRight w:val="0"/>
          <w:marTop w:val="0"/>
          <w:marBottom w:val="0"/>
          <w:divBdr>
            <w:top w:val="none" w:sz="0" w:space="0" w:color="auto"/>
            <w:left w:val="none" w:sz="0" w:space="0" w:color="auto"/>
            <w:bottom w:val="none" w:sz="0" w:space="0" w:color="auto"/>
            <w:right w:val="none" w:sz="0" w:space="0" w:color="auto"/>
          </w:divBdr>
        </w:div>
        <w:div w:id="695277888">
          <w:marLeft w:val="0"/>
          <w:marRight w:val="0"/>
          <w:marTop w:val="0"/>
          <w:marBottom w:val="0"/>
          <w:divBdr>
            <w:top w:val="none" w:sz="0" w:space="0" w:color="auto"/>
            <w:left w:val="none" w:sz="0" w:space="0" w:color="auto"/>
            <w:bottom w:val="none" w:sz="0" w:space="0" w:color="auto"/>
            <w:right w:val="none" w:sz="0" w:space="0" w:color="auto"/>
          </w:divBdr>
        </w:div>
        <w:div w:id="1499729214">
          <w:marLeft w:val="0"/>
          <w:marRight w:val="0"/>
          <w:marTop w:val="0"/>
          <w:marBottom w:val="0"/>
          <w:divBdr>
            <w:top w:val="none" w:sz="0" w:space="0" w:color="auto"/>
            <w:left w:val="none" w:sz="0" w:space="0" w:color="auto"/>
            <w:bottom w:val="none" w:sz="0" w:space="0" w:color="auto"/>
            <w:right w:val="none" w:sz="0" w:space="0" w:color="auto"/>
          </w:divBdr>
        </w:div>
        <w:div w:id="1592467653">
          <w:marLeft w:val="0"/>
          <w:marRight w:val="0"/>
          <w:marTop w:val="0"/>
          <w:marBottom w:val="0"/>
          <w:divBdr>
            <w:top w:val="none" w:sz="0" w:space="0" w:color="auto"/>
            <w:left w:val="none" w:sz="0" w:space="0" w:color="auto"/>
            <w:bottom w:val="none" w:sz="0" w:space="0" w:color="auto"/>
            <w:right w:val="none" w:sz="0" w:space="0" w:color="auto"/>
          </w:divBdr>
        </w:div>
        <w:div w:id="1785345529">
          <w:marLeft w:val="0"/>
          <w:marRight w:val="0"/>
          <w:marTop w:val="0"/>
          <w:marBottom w:val="0"/>
          <w:divBdr>
            <w:top w:val="none" w:sz="0" w:space="0" w:color="auto"/>
            <w:left w:val="none" w:sz="0" w:space="0" w:color="auto"/>
            <w:bottom w:val="none" w:sz="0" w:space="0" w:color="auto"/>
            <w:right w:val="none" w:sz="0" w:space="0" w:color="auto"/>
          </w:divBdr>
        </w:div>
        <w:div w:id="675617741">
          <w:marLeft w:val="0"/>
          <w:marRight w:val="0"/>
          <w:marTop w:val="0"/>
          <w:marBottom w:val="0"/>
          <w:divBdr>
            <w:top w:val="none" w:sz="0" w:space="0" w:color="auto"/>
            <w:left w:val="none" w:sz="0" w:space="0" w:color="auto"/>
            <w:bottom w:val="none" w:sz="0" w:space="0" w:color="auto"/>
            <w:right w:val="none" w:sz="0" w:space="0" w:color="auto"/>
          </w:divBdr>
        </w:div>
        <w:div w:id="293221818">
          <w:marLeft w:val="0"/>
          <w:marRight w:val="0"/>
          <w:marTop w:val="0"/>
          <w:marBottom w:val="0"/>
          <w:divBdr>
            <w:top w:val="none" w:sz="0" w:space="0" w:color="auto"/>
            <w:left w:val="none" w:sz="0" w:space="0" w:color="auto"/>
            <w:bottom w:val="none" w:sz="0" w:space="0" w:color="auto"/>
            <w:right w:val="none" w:sz="0" w:space="0" w:color="auto"/>
          </w:divBdr>
        </w:div>
        <w:div w:id="997683950">
          <w:marLeft w:val="0"/>
          <w:marRight w:val="0"/>
          <w:marTop w:val="0"/>
          <w:marBottom w:val="0"/>
          <w:divBdr>
            <w:top w:val="none" w:sz="0" w:space="0" w:color="auto"/>
            <w:left w:val="none" w:sz="0" w:space="0" w:color="auto"/>
            <w:bottom w:val="none" w:sz="0" w:space="0" w:color="auto"/>
            <w:right w:val="none" w:sz="0" w:space="0" w:color="auto"/>
          </w:divBdr>
        </w:div>
        <w:div w:id="519585717">
          <w:marLeft w:val="0"/>
          <w:marRight w:val="0"/>
          <w:marTop w:val="0"/>
          <w:marBottom w:val="0"/>
          <w:divBdr>
            <w:top w:val="none" w:sz="0" w:space="0" w:color="auto"/>
            <w:left w:val="none" w:sz="0" w:space="0" w:color="auto"/>
            <w:bottom w:val="none" w:sz="0" w:space="0" w:color="auto"/>
            <w:right w:val="none" w:sz="0" w:space="0" w:color="auto"/>
          </w:divBdr>
        </w:div>
        <w:div w:id="651370388">
          <w:marLeft w:val="0"/>
          <w:marRight w:val="0"/>
          <w:marTop w:val="0"/>
          <w:marBottom w:val="0"/>
          <w:divBdr>
            <w:top w:val="none" w:sz="0" w:space="0" w:color="auto"/>
            <w:left w:val="none" w:sz="0" w:space="0" w:color="auto"/>
            <w:bottom w:val="none" w:sz="0" w:space="0" w:color="auto"/>
            <w:right w:val="none" w:sz="0" w:space="0" w:color="auto"/>
          </w:divBdr>
        </w:div>
        <w:div w:id="1289509708">
          <w:marLeft w:val="0"/>
          <w:marRight w:val="0"/>
          <w:marTop w:val="0"/>
          <w:marBottom w:val="0"/>
          <w:divBdr>
            <w:top w:val="none" w:sz="0" w:space="0" w:color="auto"/>
            <w:left w:val="none" w:sz="0" w:space="0" w:color="auto"/>
            <w:bottom w:val="none" w:sz="0" w:space="0" w:color="auto"/>
            <w:right w:val="none" w:sz="0" w:space="0" w:color="auto"/>
          </w:divBdr>
        </w:div>
        <w:div w:id="157616561">
          <w:marLeft w:val="0"/>
          <w:marRight w:val="0"/>
          <w:marTop w:val="0"/>
          <w:marBottom w:val="0"/>
          <w:divBdr>
            <w:top w:val="none" w:sz="0" w:space="0" w:color="auto"/>
            <w:left w:val="none" w:sz="0" w:space="0" w:color="auto"/>
            <w:bottom w:val="none" w:sz="0" w:space="0" w:color="auto"/>
            <w:right w:val="none" w:sz="0" w:space="0" w:color="auto"/>
          </w:divBdr>
        </w:div>
        <w:div w:id="1044018336">
          <w:marLeft w:val="0"/>
          <w:marRight w:val="0"/>
          <w:marTop w:val="0"/>
          <w:marBottom w:val="0"/>
          <w:divBdr>
            <w:top w:val="none" w:sz="0" w:space="0" w:color="auto"/>
            <w:left w:val="none" w:sz="0" w:space="0" w:color="auto"/>
            <w:bottom w:val="none" w:sz="0" w:space="0" w:color="auto"/>
            <w:right w:val="none" w:sz="0" w:space="0" w:color="auto"/>
          </w:divBdr>
        </w:div>
        <w:div w:id="2047367447">
          <w:marLeft w:val="0"/>
          <w:marRight w:val="0"/>
          <w:marTop w:val="0"/>
          <w:marBottom w:val="0"/>
          <w:divBdr>
            <w:top w:val="none" w:sz="0" w:space="0" w:color="auto"/>
            <w:left w:val="none" w:sz="0" w:space="0" w:color="auto"/>
            <w:bottom w:val="none" w:sz="0" w:space="0" w:color="auto"/>
            <w:right w:val="none" w:sz="0" w:space="0" w:color="auto"/>
          </w:divBdr>
        </w:div>
        <w:div w:id="825240376">
          <w:marLeft w:val="0"/>
          <w:marRight w:val="0"/>
          <w:marTop w:val="0"/>
          <w:marBottom w:val="0"/>
          <w:divBdr>
            <w:top w:val="none" w:sz="0" w:space="0" w:color="auto"/>
            <w:left w:val="none" w:sz="0" w:space="0" w:color="auto"/>
            <w:bottom w:val="none" w:sz="0" w:space="0" w:color="auto"/>
            <w:right w:val="none" w:sz="0" w:space="0" w:color="auto"/>
          </w:divBdr>
        </w:div>
        <w:div w:id="231239048">
          <w:marLeft w:val="0"/>
          <w:marRight w:val="0"/>
          <w:marTop w:val="0"/>
          <w:marBottom w:val="0"/>
          <w:divBdr>
            <w:top w:val="none" w:sz="0" w:space="0" w:color="auto"/>
            <w:left w:val="none" w:sz="0" w:space="0" w:color="auto"/>
            <w:bottom w:val="none" w:sz="0" w:space="0" w:color="auto"/>
            <w:right w:val="none" w:sz="0" w:space="0" w:color="auto"/>
          </w:divBdr>
        </w:div>
        <w:div w:id="478155104">
          <w:marLeft w:val="0"/>
          <w:marRight w:val="0"/>
          <w:marTop w:val="0"/>
          <w:marBottom w:val="0"/>
          <w:divBdr>
            <w:top w:val="none" w:sz="0" w:space="0" w:color="auto"/>
            <w:left w:val="none" w:sz="0" w:space="0" w:color="auto"/>
            <w:bottom w:val="none" w:sz="0" w:space="0" w:color="auto"/>
            <w:right w:val="none" w:sz="0" w:space="0" w:color="auto"/>
          </w:divBdr>
        </w:div>
        <w:div w:id="766385405">
          <w:marLeft w:val="0"/>
          <w:marRight w:val="0"/>
          <w:marTop w:val="0"/>
          <w:marBottom w:val="0"/>
          <w:divBdr>
            <w:top w:val="none" w:sz="0" w:space="0" w:color="auto"/>
            <w:left w:val="none" w:sz="0" w:space="0" w:color="auto"/>
            <w:bottom w:val="none" w:sz="0" w:space="0" w:color="auto"/>
            <w:right w:val="none" w:sz="0" w:space="0" w:color="auto"/>
          </w:divBdr>
        </w:div>
        <w:div w:id="401562429">
          <w:marLeft w:val="0"/>
          <w:marRight w:val="0"/>
          <w:marTop w:val="0"/>
          <w:marBottom w:val="0"/>
          <w:divBdr>
            <w:top w:val="none" w:sz="0" w:space="0" w:color="auto"/>
            <w:left w:val="none" w:sz="0" w:space="0" w:color="auto"/>
            <w:bottom w:val="none" w:sz="0" w:space="0" w:color="auto"/>
            <w:right w:val="none" w:sz="0" w:space="0" w:color="auto"/>
          </w:divBdr>
        </w:div>
        <w:div w:id="553195569">
          <w:marLeft w:val="0"/>
          <w:marRight w:val="0"/>
          <w:marTop w:val="0"/>
          <w:marBottom w:val="0"/>
          <w:divBdr>
            <w:top w:val="none" w:sz="0" w:space="0" w:color="auto"/>
            <w:left w:val="none" w:sz="0" w:space="0" w:color="auto"/>
            <w:bottom w:val="none" w:sz="0" w:space="0" w:color="auto"/>
            <w:right w:val="none" w:sz="0" w:space="0" w:color="auto"/>
          </w:divBdr>
        </w:div>
        <w:div w:id="1346707141">
          <w:marLeft w:val="0"/>
          <w:marRight w:val="0"/>
          <w:marTop w:val="0"/>
          <w:marBottom w:val="0"/>
          <w:divBdr>
            <w:top w:val="none" w:sz="0" w:space="0" w:color="auto"/>
            <w:left w:val="none" w:sz="0" w:space="0" w:color="auto"/>
            <w:bottom w:val="none" w:sz="0" w:space="0" w:color="auto"/>
            <w:right w:val="none" w:sz="0" w:space="0" w:color="auto"/>
          </w:divBdr>
        </w:div>
        <w:div w:id="85814093">
          <w:marLeft w:val="0"/>
          <w:marRight w:val="0"/>
          <w:marTop w:val="0"/>
          <w:marBottom w:val="0"/>
          <w:divBdr>
            <w:top w:val="none" w:sz="0" w:space="0" w:color="auto"/>
            <w:left w:val="none" w:sz="0" w:space="0" w:color="auto"/>
            <w:bottom w:val="none" w:sz="0" w:space="0" w:color="auto"/>
            <w:right w:val="none" w:sz="0" w:space="0" w:color="auto"/>
          </w:divBdr>
        </w:div>
        <w:div w:id="2007055483">
          <w:marLeft w:val="0"/>
          <w:marRight w:val="0"/>
          <w:marTop w:val="0"/>
          <w:marBottom w:val="0"/>
          <w:divBdr>
            <w:top w:val="none" w:sz="0" w:space="0" w:color="auto"/>
            <w:left w:val="none" w:sz="0" w:space="0" w:color="auto"/>
            <w:bottom w:val="none" w:sz="0" w:space="0" w:color="auto"/>
            <w:right w:val="none" w:sz="0" w:space="0" w:color="auto"/>
          </w:divBdr>
        </w:div>
        <w:div w:id="835653678">
          <w:marLeft w:val="0"/>
          <w:marRight w:val="0"/>
          <w:marTop w:val="0"/>
          <w:marBottom w:val="0"/>
          <w:divBdr>
            <w:top w:val="none" w:sz="0" w:space="0" w:color="auto"/>
            <w:left w:val="none" w:sz="0" w:space="0" w:color="auto"/>
            <w:bottom w:val="none" w:sz="0" w:space="0" w:color="auto"/>
            <w:right w:val="none" w:sz="0" w:space="0" w:color="auto"/>
          </w:divBdr>
        </w:div>
        <w:div w:id="331300466">
          <w:marLeft w:val="0"/>
          <w:marRight w:val="0"/>
          <w:marTop w:val="0"/>
          <w:marBottom w:val="0"/>
          <w:divBdr>
            <w:top w:val="none" w:sz="0" w:space="0" w:color="auto"/>
            <w:left w:val="none" w:sz="0" w:space="0" w:color="auto"/>
            <w:bottom w:val="none" w:sz="0" w:space="0" w:color="auto"/>
            <w:right w:val="none" w:sz="0" w:space="0" w:color="auto"/>
          </w:divBdr>
        </w:div>
        <w:div w:id="928123170">
          <w:marLeft w:val="0"/>
          <w:marRight w:val="0"/>
          <w:marTop w:val="0"/>
          <w:marBottom w:val="0"/>
          <w:divBdr>
            <w:top w:val="none" w:sz="0" w:space="0" w:color="auto"/>
            <w:left w:val="none" w:sz="0" w:space="0" w:color="auto"/>
            <w:bottom w:val="none" w:sz="0" w:space="0" w:color="auto"/>
            <w:right w:val="none" w:sz="0" w:space="0" w:color="auto"/>
          </w:divBdr>
        </w:div>
        <w:div w:id="2134204387">
          <w:marLeft w:val="0"/>
          <w:marRight w:val="0"/>
          <w:marTop w:val="0"/>
          <w:marBottom w:val="0"/>
          <w:divBdr>
            <w:top w:val="none" w:sz="0" w:space="0" w:color="auto"/>
            <w:left w:val="none" w:sz="0" w:space="0" w:color="auto"/>
            <w:bottom w:val="none" w:sz="0" w:space="0" w:color="auto"/>
            <w:right w:val="none" w:sz="0" w:space="0" w:color="auto"/>
          </w:divBdr>
        </w:div>
        <w:div w:id="1930773051">
          <w:marLeft w:val="0"/>
          <w:marRight w:val="0"/>
          <w:marTop w:val="0"/>
          <w:marBottom w:val="0"/>
          <w:divBdr>
            <w:top w:val="none" w:sz="0" w:space="0" w:color="auto"/>
            <w:left w:val="none" w:sz="0" w:space="0" w:color="auto"/>
            <w:bottom w:val="none" w:sz="0" w:space="0" w:color="auto"/>
            <w:right w:val="none" w:sz="0" w:space="0" w:color="auto"/>
          </w:divBdr>
        </w:div>
        <w:div w:id="504831104">
          <w:marLeft w:val="0"/>
          <w:marRight w:val="0"/>
          <w:marTop w:val="0"/>
          <w:marBottom w:val="0"/>
          <w:divBdr>
            <w:top w:val="none" w:sz="0" w:space="0" w:color="auto"/>
            <w:left w:val="none" w:sz="0" w:space="0" w:color="auto"/>
            <w:bottom w:val="none" w:sz="0" w:space="0" w:color="auto"/>
            <w:right w:val="none" w:sz="0" w:space="0" w:color="auto"/>
          </w:divBdr>
        </w:div>
        <w:div w:id="760611771">
          <w:marLeft w:val="0"/>
          <w:marRight w:val="0"/>
          <w:marTop w:val="0"/>
          <w:marBottom w:val="0"/>
          <w:divBdr>
            <w:top w:val="none" w:sz="0" w:space="0" w:color="auto"/>
            <w:left w:val="none" w:sz="0" w:space="0" w:color="auto"/>
            <w:bottom w:val="none" w:sz="0" w:space="0" w:color="auto"/>
            <w:right w:val="none" w:sz="0" w:space="0" w:color="auto"/>
          </w:divBdr>
        </w:div>
        <w:div w:id="749933189">
          <w:marLeft w:val="0"/>
          <w:marRight w:val="0"/>
          <w:marTop w:val="0"/>
          <w:marBottom w:val="0"/>
          <w:divBdr>
            <w:top w:val="none" w:sz="0" w:space="0" w:color="auto"/>
            <w:left w:val="none" w:sz="0" w:space="0" w:color="auto"/>
            <w:bottom w:val="none" w:sz="0" w:space="0" w:color="auto"/>
            <w:right w:val="none" w:sz="0" w:space="0" w:color="auto"/>
          </w:divBdr>
        </w:div>
        <w:div w:id="1238828190">
          <w:marLeft w:val="0"/>
          <w:marRight w:val="0"/>
          <w:marTop w:val="0"/>
          <w:marBottom w:val="0"/>
          <w:divBdr>
            <w:top w:val="none" w:sz="0" w:space="0" w:color="auto"/>
            <w:left w:val="none" w:sz="0" w:space="0" w:color="auto"/>
            <w:bottom w:val="none" w:sz="0" w:space="0" w:color="auto"/>
            <w:right w:val="none" w:sz="0" w:space="0" w:color="auto"/>
          </w:divBdr>
        </w:div>
        <w:div w:id="831718284">
          <w:marLeft w:val="0"/>
          <w:marRight w:val="0"/>
          <w:marTop w:val="0"/>
          <w:marBottom w:val="0"/>
          <w:divBdr>
            <w:top w:val="none" w:sz="0" w:space="0" w:color="auto"/>
            <w:left w:val="none" w:sz="0" w:space="0" w:color="auto"/>
            <w:bottom w:val="none" w:sz="0" w:space="0" w:color="auto"/>
            <w:right w:val="none" w:sz="0" w:space="0" w:color="auto"/>
          </w:divBdr>
        </w:div>
        <w:div w:id="1649286846">
          <w:marLeft w:val="0"/>
          <w:marRight w:val="0"/>
          <w:marTop w:val="0"/>
          <w:marBottom w:val="0"/>
          <w:divBdr>
            <w:top w:val="none" w:sz="0" w:space="0" w:color="auto"/>
            <w:left w:val="none" w:sz="0" w:space="0" w:color="auto"/>
            <w:bottom w:val="none" w:sz="0" w:space="0" w:color="auto"/>
            <w:right w:val="none" w:sz="0" w:space="0" w:color="auto"/>
          </w:divBdr>
        </w:div>
      </w:divsChild>
    </w:div>
    <w:div w:id="1057583008">
      <w:bodyDiv w:val="1"/>
      <w:marLeft w:val="0"/>
      <w:marRight w:val="0"/>
      <w:marTop w:val="0"/>
      <w:marBottom w:val="0"/>
      <w:divBdr>
        <w:top w:val="none" w:sz="0" w:space="0" w:color="auto"/>
        <w:left w:val="none" w:sz="0" w:space="0" w:color="auto"/>
        <w:bottom w:val="none" w:sz="0" w:space="0" w:color="auto"/>
        <w:right w:val="none" w:sz="0" w:space="0" w:color="auto"/>
      </w:divBdr>
    </w:div>
    <w:div w:id="1058238408">
      <w:bodyDiv w:val="1"/>
      <w:marLeft w:val="0"/>
      <w:marRight w:val="0"/>
      <w:marTop w:val="0"/>
      <w:marBottom w:val="0"/>
      <w:divBdr>
        <w:top w:val="none" w:sz="0" w:space="0" w:color="auto"/>
        <w:left w:val="none" w:sz="0" w:space="0" w:color="auto"/>
        <w:bottom w:val="none" w:sz="0" w:space="0" w:color="auto"/>
        <w:right w:val="none" w:sz="0" w:space="0" w:color="auto"/>
      </w:divBdr>
    </w:div>
    <w:div w:id="1058362035">
      <w:bodyDiv w:val="1"/>
      <w:marLeft w:val="0"/>
      <w:marRight w:val="0"/>
      <w:marTop w:val="0"/>
      <w:marBottom w:val="0"/>
      <w:divBdr>
        <w:top w:val="none" w:sz="0" w:space="0" w:color="auto"/>
        <w:left w:val="none" w:sz="0" w:space="0" w:color="auto"/>
        <w:bottom w:val="none" w:sz="0" w:space="0" w:color="auto"/>
        <w:right w:val="none" w:sz="0" w:space="0" w:color="auto"/>
      </w:divBdr>
    </w:div>
    <w:div w:id="1058434698">
      <w:bodyDiv w:val="1"/>
      <w:marLeft w:val="0"/>
      <w:marRight w:val="0"/>
      <w:marTop w:val="0"/>
      <w:marBottom w:val="0"/>
      <w:divBdr>
        <w:top w:val="none" w:sz="0" w:space="0" w:color="auto"/>
        <w:left w:val="none" w:sz="0" w:space="0" w:color="auto"/>
        <w:bottom w:val="none" w:sz="0" w:space="0" w:color="auto"/>
        <w:right w:val="none" w:sz="0" w:space="0" w:color="auto"/>
      </w:divBdr>
    </w:div>
    <w:div w:id="1058627588">
      <w:bodyDiv w:val="1"/>
      <w:marLeft w:val="0"/>
      <w:marRight w:val="0"/>
      <w:marTop w:val="0"/>
      <w:marBottom w:val="0"/>
      <w:divBdr>
        <w:top w:val="none" w:sz="0" w:space="0" w:color="auto"/>
        <w:left w:val="none" w:sz="0" w:space="0" w:color="auto"/>
        <w:bottom w:val="none" w:sz="0" w:space="0" w:color="auto"/>
        <w:right w:val="none" w:sz="0" w:space="0" w:color="auto"/>
      </w:divBdr>
    </w:div>
    <w:div w:id="1058629815">
      <w:bodyDiv w:val="1"/>
      <w:marLeft w:val="0"/>
      <w:marRight w:val="0"/>
      <w:marTop w:val="0"/>
      <w:marBottom w:val="0"/>
      <w:divBdr>
        <w:top w:val="none" w:sz="0" w:space="0" w:color="auto"/>
        <w:left w:val="none" w:sz="0" w:space="0" w:color="auto"/>
        <w:bottom w:val="none" w:sz="0" w:space="0" w:color="auto"/>
        <w:right w:val="none" w:sz="0" w:space="0" w:color="auto"/>
      </w:divBdr>
    </w:div>
    <w:div w:id="1059280089">
      <w:bodyDiv w:val="1"/>
      <w:marLeft w:val="0"/>
      <w:marRight w:val="0"/>
      <w:marTop w:val="0"/>
      <w:marBottom w:val="0"/>
      <w:divBdr>
        <w:top w:val="none" w:sz="0" w:space="0" w:color="auto"/>
        <w:left w:val="none" w:sz="0" w:space="0" w:color="auto"/>
        <w:bottom w:val="none" w:sz="0" w:space="0" w:color="auto"/>
        <w:right w:val="none" w:sz="0" w:space="0" w:color="auto"/>
      </w:divBdr>
    </w:div>
    <w:div w:id="1059281460">
      <w:bodyDiv w:val="1"/>
      <w:marLeft w:val="0"/>
      <w:marRight w:val="0"/>
      <w:marTop w:val="0"/>
      <w:marBottom w:val="0"/>
      <w:divBdr>
        <w:top w:val="none" w:sz="0" w:space="0" w:color="auto"/>
        <w:left w:val="none" w:sz="0" w:space="0" w:color="auto"/>
        <w:bottom w:val="none" w:sz="0" w:space="0" w:color="auto"/>
        <w:right w:val="none" w:sz="0" w:space="0" w:color="auto"/>
      </w:divBdr>
    </w:div>
    <w:div w:id="1059861034">
      <w:bodyDiv w:val="1"/>
      <w:marLeft w:val="0"/>
      <w:marRight w:val="0"/>
      <w:marTop w:val="0"/>
      <w:marBottom w:val="0"/>
      <w:divBdr>
        <w:top w:val="none" w:sz="0" w:space="0" w:color="auto"/>
        <w:left w:val="none" w:sz="0" w:space="0" w:color="auto"/>
        <w:bottom w:val="none" w:sz="0" w:space="0" w:color="auto"/>
        <w:right w:val="none" w:sz="0" w:space="0" w:color="auto"/>
      </w:divBdr>
    </w:div>
    <w:div w:id="1060207885">
      <w:bodyDiv w:val="1"/>
      <w:marLeft w:val="0"/>
      <w:marRight w:val="0"/>
      <w:marTop w:val="0"/>
      <w:marBottom w:val="0"/>
      <w:divBdr>
        <w:top w:val="none" w:sz="0" w:space="0" w:color="auto"/>
        <w:left w:val="none" w:sz="0" w:space="0" w:color="auto"/>
        <w:bottom w:val="none" w:sz="0" w:space="0" w:color="auto"/>
        <w:right w:val="none" w:sz="0" w:space="0" w:color="auto"/>
      </w:divBdr>
    </w:div>
    <w:div w:id="1060249258">
      <w:bodyDiv w:val="1"/>
      <w:marLeft w:val="0"/>
      <w:marRight w:val="0"/>
      <w:marTop w:val="0"/>
      <w:marBottom w:val="0"/>
      <w:divBdr>
        <w:top w:val="none" w:sz="0" w:space="0" w:color="auto"/>
        <w:left w:val="none" w:sz="0" w:space="0" w:color="auto"/>
        <w:bottom w:val="none" w:sz="0" w:space="0" w:color="auto"/>
        <w:right w:val="none" w:sz="0" w:space="0" w:color="auto"/>
      </w:divBdr>
    </w:div>
    <w:div w:id="1060440111">
      <w:bodyDiv w:val="1"/>
      <w:marLeft w:val="0"/>
      <w:marRight w:val="0"/>
      <w:marTop w:val="0"/>
      <w:marBottom w:val="0"/>
      <w:divBdr>
        <w:top w:val="none" w:sz="0" w:space="0" w:color="auto"/>
        <w:left w:val="none" w:sz="0" w:space="0" w:color="auto"/>
        <w:bottom w:val="none" w:sz="0" w:space="0" w:color="auto"/>
        <w:right w:val="none" w:sz="0" w:space="0" w:color="auto"/>
      </w:divBdr>
    </w:div>
    <w:div w:id="1060521074">
      <w:bodyDiv w:val="1"/>
      <w:marLeft w:val="0"/>
      <w:marRight w:val="0"/>
      <w:marTop w:val="0"/>
      <w:marBottom w:val="0"/>
      <w:divBdr>
        <w:top w:val="none" w:sz="0" w:space="0" w:color="auto"/>
        <w:left w:val="none" w:sz="0" w:space="0" w:color="auto"/>
        <w:bottom w:val="none" w:sz="0" w:space="0" w:color="auto"/>
        <w:right w:val="none" w:sz="0" w:space="0" w:color="auto"/>
      </w:divBdr>
    </w:div>
    <w:div w:id="1060711567">
      <w:bodyDiv w:val="1"/>
      <w:marLeft w:val="0"/>
      <w:marRight w:val="0"/>
      <w:marTop w:val="0"/>
      <w:marBottom w:val="0"/>
      <w:divBdr>
        <w:top w:val="none" w:sz="0" w:space="0" w:color="auto"/>
        <w:left w:val="none" w:sz="0" w:space="0" w:color="auto"/>
        <w:bottom w:val="none" w:sz="0" w:space="0" w:color="auto"/>
        <w:right w:val="none" w:sz="0" w:space="0" w:color="auto"/>
      </w:divBdr>
    </w:div>
    <w:div w:id="1061447099">
      <w:bodyDiv w:val="1"/>
      <w:marLeft w:val="0"/>
      <w:marRight w:val="0"/>
      <w:marTop w:val="0"/>
      <w:marBottom w:val="0"/>
      <w:divBdr>
        <w:top w:val="none" w:sz="0" w:space="0" w:color="auto"/>
        <w:left w:val="none" w:sz="0" w:space="0" w:color="auto"/>
        <w:bottom w:val="none" w:sz="0" w:space="0" w:color="auto"/>
        <w:right w:val="none" w:sz="0" w:space="0" w:color="auto"/>
      </w:divBdr>
    </w:div>
    <w:div w:id="1061487897">
      <w:bodyDiv w:val="1"/>
      <w:marLeft w:val="0"/>
      <w:marRight w:val="0"/>
      <w:marTop w:val="0"/>
      <w:marBottom w:val="0"/>
      <w:divBdr>
        <w:top w:val="none" w:sz="0" w:space="0" w:color="auto"/>
        <w:left w:val="none" w:sz="0" w:space="0" w:color="auto"/>
        <w:bottom w:val="none" w:sz="0" w:space="0" w:color="auto"/>
        <w:right w:val="none" w:sz="0" w:space="0" w:color="auto"/>
      </w:divBdr>
    </w:div>
    <w:div w:id="1062096806">
      <w:bodyDiv w:val="1"/>
      <w:marLeft w:val="0"/>
      <w:marRight w:val="0"/>
      <w:marTop w:val="0"/>
      <w:marBottom w:val="0"/>
      <w:divBdr>
        <w:top w:val="none" w:sz="0" w:space="0" w:color="auto"/>
        <w:left w:val="none" w:sz="0" w:space="0" w:color="auto"/>
        <w:bottom w:val="none" w:sz="0" w:space="0" w:color="auto"/>
        <w:right w:val="none" w:sz="0" w:space="0" w:color="auto"/>
      </w:divBdr>
    </w:div>
    <w:div w:id="1062338662">
      <w:bodyDiv w:val="1"/>
      <w:marLeft w:val="0"/>
      <w:marRight w:val="0"/>
      <w:marTop w:val="0"/>
      <w:marBottom w:val="0"/>
      <w:divBdr>
        <w:top w:val="none" w:sz="0" w:space="0" w:color="auto"/>
        <w:left w:val="none" w:sz="0" w:space="0" w:color="auto"/>
        <w:bottom w:val="none" w:sz="0" w:space="0" w:color="auto"/>
        <w:right w:val="none" w:sz="0" w:space="0" w:color="auto"/>
      </w:divBdr>
    </w:div>
    <w:div w:id="1062481454">
      <w:bodyDiv w:val="1"/>
      <w:marLeft w:val="0"/>
      <w:marRight w:val="0"/>
      <w:marTop w:val="0"/>
      <w:marBottom w:val="0"/>
      <w:divBdr>
        <w:top w:val="none" w:sz="0" w:space="0" w:color="auto"/>
        <w:left w:val="none" w:sz="0" w:space="0" w:color="auto"/>
        <w:bottom w:val="none" w:sz="0" w:space="0" w:color="auto"/>
        <w:right w:val="none" w:sz="0" w:space="0" w:color="auto"/>
      </w:divBdr>
    </w:div>
    <w:div w:id="1062558212">
      <w:bodyDiv w:val="1"/>
      <w:marLeft w:val="0"/>
      <w:marRight w:val="0"/>
      <w:marTop w:val="0"/>
      <w:marBottom w:val="0"/>
      <w:divBdr>
        <w:top w:val="none" w:sz="0" w:space="0" w:color="auto"/>
        <w:left w:val="none" w:sz="0" w:space="0" w:color="auto"/>
        <w:bottom w:val="none" w:sz="0" w:space="0" w:color="auto"/>
        <w:right w:val="none" w:sz="0" w:space="0" w:color="auto"/>
      </w:divBdr>
    </w:div>
    <w:div w:id="1062950285">
      <w:bodyDiv w:val="1"/>
      <w:marLeft w:val="0"/>
      <w:marRight w:val="0"/>
      <w:marTop w:val="0"/>
      <w:marBottom w:val="0"/>
      <w:divBdr>
        <w:top w:val="none" w:sz="0" w:space="0" w:color="auto"/>
        <w:left w:val="none" w:sz="0" w:space="0" w:color="auto"/>
        <w:bottom w:val="none" w:sz="0" w:space="0" w:color="auto"/>
        <w:right w:val="none" w:sz="0" w:space="0" w:color="auto"/>
      </w:divBdr>
    </w:div>
    <w:div w:id="1063213095">
      <w:bodyDiv w:val="1"/>
      <w:marLeft w:val="0"/>
      <w:marRight w:val="0"/>
      <w:marTop w:val="0"/>
      <w:marBottom w:val="0"/>
      <w:divBdr>
        <w:top w:val="none" w:sz="0" w:space="0" w:color="auto"/>
        <w:left w:val="none" w:sz="0" w:space="0" w:color="auto"/>
        <w:bottom w:val="none" w:sz="0" w:space="0" w:color="auto"/>
        <w:right w:val="none" w:sz="0" w:space="0" w:color="auto"/>
      </w:divBdr>
    </w:div>
    <w:div w:id="1063485158">
      <w:bodyDiv w:val="1"/>
      <w:marLeft w:val="0"/>
      <w:marRight w:val="0"/>
      <w:marTop w:val="0"/>
      <w:marBottom w:val="0"/>
      <w:divBdr>
        <w:top w:val="none" w:sz="0" w:space="0" w:color="auto"/>
        <w:left w:val="none" w:sz="0" w:space="0" w:color="auto"/>
        <w:bottom w:val="none" w:sz="0" w:space="0" w:color="auto"/>
        <w:right w:val="none" w:sz="0" w:space="0" w:color="auto"/>
      </w:divBdr>
    </w:div>
    <w:div w:id="1063724378">
      <w:bodyDiv w:val="1"/>
      <w:marLeft w:val="0"/>
      <w:marRight w:val="0"/>
      <w:marTop w:val="0"/>
      <w:marBottom w:val="0"/>
      <w:divBdr>
        <w:top w:val="none" w:sz="0" w:space="0" w:color="auto"/>
        <w:left w:val="none" w:sz="0" w:space="0" w:color="auto"/>
        <w:bottom w:val="none" w:sz="0" w:space="0" w:color="auto"/>
        <w:right w:val="none" w:sz="0" w:space="0" w:color="auto"/>
      </w:divBdr>
    </w:div>
    <w:div w:id="1063871914">
      <w:bodyDiv w:val="1"/>
      <w:marLeft w:val="0"/>
      <w:marRight w:val="0"/>
      <w:marTop w:val="0"/>
      <w:marBottom w:val="0"/>
      <w:divBdr>
        <w:top w:val="none" w:sz="0" w:space="0" w:color="auto"/>
        <w:left w:val="none" w:sz="0" w:space="0" w:color="auto"/>
        <w:bottom w:val="none" w:sz="0" w:space="0" w:color="auto"/>
        <w:right w:val="none" w:sz="0" w:space="0" w:color="auto"/>
      </w:divBdr>
    </w:div>
    <w:div w:id="1063913746">
      <w:bodyDiv w:val="1"/>
      <w:marLeft w:val="0"/>
      <w:marRight w:val="0"/>
      <w:marTop w:val="0"/>
      <w:marBottom w:val="0"/>
      <w:divBdr>
        <w:top w:val="none" w:sz="0" w:space="0" w:color="auto"/>
        <w:left w:val="none" w:sz="0" w:space="0" w:color="auto"/>
        <w:bottom w:val="none" w:sz="0" w:space="0" w:color="auto"/>
        <w:right w:val="none" w:sz="0" w:space="0" w:color="auto"/>
      </w:divBdr>
    </w:div>
    <w:div w:id="1063992613">
      <w:bodyDiv w:val="1"/>
      <w:marLeft w:val="0"/>
      <w:marRight w:val="0"/>
      <w:marTop w:val="0"/>
      <w:marBottom w:val="0"/>
      <w:divBdr>
        <w:top w:val="none" w:sz="0" w:space="0" w:color="auto"/>
        <w:left w:val="none" w:sz="0" w:space="0" w:color="auto"/>
        <w:bottom w:val="none" w:sz="0" w:space="0" w:color="auto"/>
        <w:right w:val="none" w:sz="0" w:space="0" w:color="auto"/>
      </w:divBdr>
    </w:div>
    <w:div w:id="1064258530">
      <w:bodyDiv w:val="1"/>
      <w:marLeft w:val="0"/>
      <w:marRight w:val="0"/>
      <w:marTop w:val="0"/>
      <w:marBottom w:val="0"/>
      <w:divBdr>
        <w:top w:val="none" w:sz="0" w:space="0" w:color="auto"/>
        <w:left w:val="none" w:sz="0" w:space="0" w:color="auto"/>
        <w:bottom w:val="none" w:sz="0" w:space="0" w:color="auto"/>
        <w:right w:val="none" w:sz="0" w:space="0" w:color="auto"/>
      </w:divBdr>
    </w:div>
    <w:div w:id="1064337000">
      <w:bodyDiv w:val="1"/>
      <w:marLeft w:val="0"/>
      <w:marRight w:val="0"/>
      <w:marTop w:val="0"/>
      <w:marBottom w:val="0"/>
      <w:divBdr>
        <w:top w:val="none" w:sz="0" w:space="0" w:color="auto"/>
        <w:left w:val="none" w:sz="0" w:space="0" w:color="auto"/>
        <w:bottom w:val="none" w:sz="0" w:space="0" w:color="auto"/>
        <w:right w:val="none" w:sz="0" w:space="0" w:color="auto"/>
      </w:divBdr>
    </w:div>
    <w:div w:id="1064377900">
      <w:bodyDiv w:val="1"/>
      <w:marLeft w:val="0"/>
      <w:marRight w:val="0"/>
      <w:marTop w:val="0"/>
      <w:marBottom w:val="0"/>
      <w:divBdr>
        <w:top w:val="none" w:sz="0" w:space="0" w:color="auto"/>
        <w:left w:val="none" w:sz="0" w:space="0" w:color="auto"/>
        <w:bottom w:val="none" w:sz="0" w:space="0" w:color="auto"/>
        <w:right w:val="none" w:sz="0" w:space="0" w:color="auto"/>
      </w:divBdr>
    </w:div>
    <w:div w:id="1064571808">
      <w:bodyDiv w:val="1"/>
      <w:marLeft w:val="0"/>
      <w:marRight w:val="0"/>
      <w:marTop w:val="0"/>
      <w:marBottom w:val="0"/>
      <w:divBdr>
        <w:top w:val="none" w:sz="0" w:space="0" w:color="auto"/>
        <w:left w:val="none" w:sz="0" w:space="0" w:color="auto"/>
        <w:bottom w:val="none" w:sz="0" w:space="0" w:color="auto"/>
        <w:right w:val="none" w:sz="0" w:space="0" w:color="auto"/>
      </w:divBdr>
    </w:div>
    <w:div w:id="1064766479">
      <w:bodyDiv w:val="1"/>
      <w:marLeft w:val="0"/>
      <w:marRight w:val="0"/>
      <w:marTop w:val="0"/>
      <w:marBottom w:val="0"/>
      <w:divBdr>
        <w:top w:val="none" w:sz="0" w:space="0" w:color="auto"/>
        <w:left w:val="none" w:sz="0" w:space="0" w:color="auto"/>
        <w:bottom w:val="none" w:sz="0" w:space="0" w:color="auto"/>
        <w:right w:val="none" w:sz="0" w:space="0" w:color="auto"/>
      </w:divBdr>
    </w:div>
    <w:div w:id="1064840262">
      <w:bodyDiv w:val="1"/>
      <w:marLeft w:val="0"/>
      <w:marRight w:val="0"/>
      <w:marTop w:val="0"/>
      <w:marBottom w:val="0"/>
      <w:divBdr>
        <w:top w:val="none" w:sz="0" w:space="0" w:color="auto"/>
        <w:left w:val="none" w:sz="0" w:space="0" w:color="auto"/>
        <w:bottom w:val="none" w:sz="0" w:space="0" w:color="auto"/>
        <w:right w:val="none" w:sz="0" w:space="0" w:color="auto"/>
      </w:divBdr>
      <w:divsChild>
        <w:div w:id="1485467941">
          <w:marLeft w:val="0"/>
          <w:marRight w:val="0"/>
          <w:marTop w:val="0"/>
          <w:marBottom w:val="0"/>
          <w:divBdr>
            <w:top w:val="none" w:sz="0" w:space="0" w:color="auto"/>
            <w:left w:val="none" w:sz="0" w:space="0" w:color="auto"/>
            <w:bottom w:val="none" w:sz="0" w:space="0" w:color="auto"/>
            <w:right w:val="none" w:sz="0" w:space="0" w:color="auto"/>
          </w:divBdr>
        </w:div>
        <w:div w:id="1440906960">
          <w:marLeft w:val="0"/>
          <w:marRight w:val="0"/>
          <w:marTop w:val="0"/>
          <w:marBottom w:val="0"/>
          <w:divBdr>
            <w:top w:val="none" w:sz="0" w:space="0" w:color="auto"/>
            <w:left w:val="none" w:sz="0" w:space="0" w:color="auto"/>
            <w:bottom w:val="none" w:sz="0" w:space="0" w:color="auto"/>
            <w:right w:val="none" w:sz="0" w:space="0" w:color="auto"/>
          </w:divBdr>
        </w:div>
        <w:div w:id="2041124947">
          <w:marLeft w:val="0"/>
          <w:marRight w:val="0"/>
          <w:marTop w:val="0"/>
          <w:marBottom w:val="0"/>
          <w:divBdr>
            <w:top w:val="none" w:sz="0" w:space="0" w:color="auto"/>
            <w:left w:val="none" w:sz="0" w:space="0" w:color="auto"/>
            <w:bottom w:val="none" w:sz="0" w:space="0" w:color="auto"/>
            <w:right w:val="none" w:sz="0" w:space="0" w:color="auto"/>
          </w:divBdr>
        </w:div>
        <w:div w:id="937759870">
          <w:marLeft w:val="0"/>
          <w:marRight w:val="0"/>
          <w:marTop w:val="0"/>
          <w:marBottom w:val="0"/>
          <w:divBdr>
            <w:top w:val="none" w:sz="0" w:space="0" w:color="auto"/>
            <w:left w:val="none" w:sz="0" w:space="0" w:color="auto"/>
            <w:bottom w:val="none" w:sz="0" w:space="0" w:color="auto"/>
            <w:right w:val="none" w:sz="0" w:space="0" w:color="auto"/>
          </w:divBdr>
        </w:div>
        <w:div w:id="569192052">
          <w:marLeft w:val="0"/>
          <w:marRight w:val="0"/>
          <w:marTop w:val="0"/>
          <w:marBottom w:val="0"/>
          <w:divBdr>
            <w:top w:val="none" w:sz="0" w:space="0" w:color="auto"/>
            <w:left w:val="none" w:sz="0" w:space="0" w:color="auto"/>
            <w:bottom w:val="none" w:sz="0" w:space="0" w:color="auto"/>
            <w:right w:val="none" w:sz="0" w:space="0" w:color="auto"/>
          </w:divBdr>
        </w:div>
        <w:div w:id="1885678421">
          <w:marLeft w:val="0"/>
          <w:marRight w:val="0"/>
          <w:marTop w:val="0"/>
          <w:marBottom w:val="0"/>
          <w:divBdr>
            <w:top w:val="none" w:sz="0" w:space="0" w:color="auto"/>
            <w:left w:val="none" w:sz="0" w:space="0" w:color="auto"/>
            <w:bottom w:val="none" w:sz="0" w:space="0" w:color="auto"/>
            <w:right w:val="none" w:sz="0" w:space="0" w:color="auto"/>
          </w:divBdr>
        </w:div>
        <w:div w:id="227039006">
          <w:marLeft w:val="0"/>
          <w:marRight w:val="0"/>
          <w:marTop w:val="0"/>
          <w:marBottom w:val="0"/>
          <w:divBdr>
            <w:top w:val="none" w:sz="0" w:space="0" w:color="auto"/>
            <w:left w:val="none" w:sz="0" w:space="0" w:color="auto"/>
            <w:bottom w:val="none" w:sz="0" w:space="0" w:color="auto"/>
            <w:right w:val="none" w:sz="0" w:space="0" w:color="auto"/>
          </w:divBdr>
        </w:div>
        <w:div w:id="71050535">
          <w:marLeft w:val="0"/>
          <w:marRight w:val="0"/>
          <w:marTop w:val="0"/>
          <w:marBottom w:val="0"/>
          <w:divBdr>
            <w:top w:val="none" w:sz="0" w:space="0" w:color="auto"/>
            <w:left w:val="none" w:sz="0" w:space="0" w:color="auto"/>
            <w:bottom w:val="none" w:sz="0" w:space="0" w:color="auto"/>
            <w:right w:val="none" w:sz="0" w:space="0" w:color="auto"/>
          </w:divBdr>
        </w:div>
        <w:div w:id="297076510">
          <w:marLeft w:val="0"/>
          <w:marRight w:val="0"/>
          <w:marTop w:val="0"/>
          <w:marBottom w:val="0"/>
          <w:divBdr>
            <w:top w:val="none" w:sz="0" w:space="0" w:color="auto"/>
            <w:left w:val="none" w:sz="0" w:space="0" w:color="auto"/>
            <w:bottom w:val="none" w:sz="0" w:space="0" w:color="auto"/>
            <w:right w:val="none" w:sz="0" w:space="0" w:color="auto"/>
          </w:divBdr>
        </w:div>
        <w:div w:id="2071074092">
          <w:marLeft w:val="0"/>
          <w:marRight w:val="0"/>
          <w:marTop w:val="0"/>
          <w:marBottom w:val="0"/>
          <w:divBdr>
            <w:top w:val="none" w:sz="0" w:space="0" w:color="auto"/>
            <w:left w:val="none" w:sz="0" w:space="0" w:color="auto"/>
            <w:bottom w:val="none" w:sz="0" w:space="0" w:color="auto"/>
            <w:right w:val="none" w:sz="0" w:space="0" w:color="auto"/>
          </w:divBdr>
        </w:div>
        <w:div w:id="1641036007">
          <w:marLeft w:val="0"/>
          <w:marRight w:val="0"/>
          <w:marTop w:val="0"/>
          <w:marBottom w:val="0"/>
          <w:divBdr>
            <w:top w:val="none" w:sz="0" w:space="0" w:color="auto"/>
            <w:left w:val="none" w:sz="0" w:space="0" w:color="auto"/>
            <w:bottom w:val="none" w:sz="0" w:space="0" w:color="auto"/>
            <w:right w:val="none" w:sz="0" w:space="0" w:color="auto"/>
          </w:divBdr>
        </w:div>
        <w:div w:id="122386985">
          <w:marLeft w:val="0"/>
          <w:marRight w:val="0"/>
          <w:marTop w:val="0"/>
          <w:marBottom w:val="0"/>
          <w:divBdr>
            <w:top w:val="none" w:sz="0" w:space="0" w:color="auto"/>
            <w:left w:val="none" w:sz="0" w:space="0" w:color="auto"/>
            <w:bottom w:val="none" w:sz="0" w:space="0" w:color="auto"/>
            <w:right w:val="none" w:sz="0" w:space="0" w:color="auto"/>
          </w:divBdr>
        </w:div>
        <w:div w:id="1395349362">
          <w:marLeft w:val="0"/>
          <w:marRight w:val="0"/>
          <w:marTop w:val="0"/>
          <w:marBottom w:val="0"/>
          <w:divBdr>
            <w:top w:val="none" w:sz="0" w:space="0" w:color="auto"/>
            <w:left w:val="none" w:sz="0" w:space="0" w:color="auto"/>
            <w:bottom w:val="none" w:sz="0" w:space="0" w:color="auto"/>
            <w:right w:val="none" w:sz="0" w:space="0" w:color="auto"/>
          </w:divBdr>
        </w:div>
        <w:div w:id="823424833">
          <w:marLeft w:val="0"/>
          <w:marRight w:val="0"/>
          <w:marTop w:val="0"/>
          <w:marBottom w:val="0"/>
          <w:divBdr>
            <w:top w:val="none" w:sz="0" w:space="0" w:color="auto"/>
            <w:left w:val="none" w:sz="0" w:space="0" w:color="auto"/>
            <w:bottom w:val="none" w:sz="0" w:space="0" w:color="auto"/>
            <w:right w:val="none" w:sz="0" w:space="0" w:color="auto"/>
          </w:divBdr>
        </w:div>
        <w:div w:id="1838879947">
          <w:marLeft w:val="0"/>
          <w:marRight w:val="0"/>
          <w:marTop w:val="0"/>
          <w:marBottom w:val="0"/>
          <w:divBdr>
            <w:top w:val="none" w:sz="0" w:space="0" w:color="auto"/>
            <w:left w:val="none" w:sz="0" w:space="0" w:color="auto"/>
            <w:bottom w:val="none" w:sz="0" w:space="0" w:color="auto"/>
            <w:right w:val="none" w:sz="0" w:space="0" w:color="auto"/>
          </w:divBdr>
        </w:div>
        <w:div w:id="1888295180">
          <w:marLeft w:val="0"/>
          <w:marRight w:val="0"/>
          <w:marTop w:val="0"/>
          <w:marBottom w:val="0"/>
          <w:divBdr>
            <w:top w:val="none" w:sz="0" w:space="0" w:color="auto"/>
            <w:left w:val="none" w:sz="0" w:space="0" w:color="auto"/>
            <w:bottom w:val="none" w:sz="0" w:space="0" w:color="auto"/>
            <w:right w:val="none" w:sz="0" w:space="0" w:color="auto"/>
          </w:divBdr>
        </w:div>
        <w:div w:id="197620562">
          <w:marLeft w:val="0"/>
          <w:marRight w:val="0"/>
          <w:marTop w:val="0"/>
          <w:marBottom w:val="0"/>
          <w:divBdr>
            <w:top w:val="none" w:sz="0" w:space="0" w:color="auto"/>
            <w:left w:val="none" w:sz="0" w:space="0" w:color="auto"/>
            <w:bottom w:val="none" w:sz="0" w:space="0" w:color="auto"/>
            <w:right w:val="none" w:sz="0" w:space="0" w:color="auto"/>
          </w:divBdr>
        </w:div>
        <w:div w:id="143283556">
          <w:marLeft w:val="0"/>
          <w:marRight w:val="0"/>
          <w:marTop w:val="0"/>
          <w:marBottom w:val="0"/>
          <w:divBdr>
            <w:top w:val="none" w:sz="0" w:space="0" w:color="auto"/>
            <w:left w:val="none" w:sz="0" w:space="0" w:color="auto"/>
            <w:bottom w:val="none" w:sz="0" w:space="0" w:color="auto"/>
            <w:right w:val="none" w:sz="0" w:space="0" w:color="auto"/>
          </w:divBdr>
        </w:div>
        <w:div w:id="1041201037">
          <w:marLeft w:val="0"/>
          <w:marRight w:val="0"/>
          <w:marTop w:val="0"/>
          <w:marBottom w:val="0"/>
          <w:divBdr>
            <w:top w:val="none" w:sz="0" w:space="0" w:color="auto"/>
            <w:left w:val="none" w:sz="0" w:space="0" w:color="auto"/>
            <w:bottom w:val="none" w:sz="0" w:space="0" w:color="auto"/>
            <w:right w:val="none" w:sz="0" w:space="0" w:color="auto"/>
          </w:divBdr>
        </w:div>
        <w:div w:id="1037510013">
          <w:marLeft w:val="0"/>
          <w:marRight w:val="0"/>
          <w:marTop w:val="0"/>
          <w:marBottom w:val="0"/>
          <w:divBdr>
            <w:top w:val="none" w:sz="0" w:space="0" w:color="auto"/>
            <w:left w:val="none" w:sz="0" w:space="0" w:color="auto"/>
            <w:bottom w:val="none" w:sz="0" w:space="0" w:color="auto"/>
            <w:right w:val="none" w:sz="0" w:space="0" w:color="auto"/>
          </w:divBdr>
        </w:div>
        <w:div w:id="443502976">
          <w:marLeft w:val="0"/>
          <w:marRight w:val="0"/>
          <w:marTop w:val="0"/>
          <w:marBottom w:val="0"/>
          <w:divBdr>
            <w:top w:val="none" w:sz="0" w:space="0" w:color="auto"/>
            <w:left w:val="none" w:sz="0" w:space="0" w:color="auto"/>
            <w:bottom w:val="none" w:sz="0" w:space="0" w:color="auto"/>
            <w:right w:val="none" w:sz="0" w:space="0" w:color="auto"/>
          </w:divBdr>
        </w:div>
        <w:div w:id="1601376507">
          <w:marLeft w:val="0"/>
          <w:marRight w:val="0"/>
          <w:marTop w:val="0"/>
          <w:marBottom w:val="0"/>
          <w:divBdr>
            <w:top w:val="none" w:sz="0" w:space="0" w:color="auto"/>
            <w:left w:val="none" w:sz="0" w:space="0" w:color="auto"/>
            <w:bottom w:val="none" w:sz="0" w:space="0" w:color="auto"/>
            <w:right w:val="none" w:sz="0" w:space="0" w:color="auto"/>
          </w:divBdr>
        </w:div>
        <w:div w:id="1713069344">
          <w:marLeft w:val="0"/>
          <w:marRight w:val="0"/>
          <w:marTop w:val="0"/>
          <w:marBottom w:val="0"/>
          <w:divBdr>
            <w:top w:val="none" w:sz="0" w:space="0" w:color="auto"/>
            <w:left w:val="none" w:sz="0" w:space="0" w:color="auto"/>
            <w:bottom w:val="none" w:sz="0" w:space="0" w:color="auto"/>
            <w:right w:val="none" w:sz="0" w:space="0" w:color="auto"/>
          </w:divBdr>
        </w:div>
        <w:div w:id="967974603">
          <w:marLeft w:val="0"/>
          <w:marRight w:val="0"/>
          <w:marTop w:val="0"/>
          <w:marBottom w:val="0"/>
          <w:divBdr>
            <w:top w:val="none" w:sz="0" w:space="0" w:color="auto"/>
            <w:left w:val="none" w:sz="0" w:space="0" w:color="auto"/>
            <w:bottom w:val="none" w:sz="0" w:space="0" w:color="auto"/>
            <w:right w:val="none" w:sz="0" w:space="0" w:color="auto"/>
          </w:divBdr>
        </w:div>
        <w:div w:id="357512778">
          <w:marLeft w:val="0"/>
          <w:marRight w:val="0"/>
          <w:marTop w:val="0"/>
          <w:marBottom w:val="0"/>
          <w:divBdr>
            <w:top w:val="none" w:sz="0" w:space="0" w:color="auto"/>
            <w:left w:val="none" w:sz="0" w:space="0" w:color="auto"/>
            <w:bottom w:val="none" w:sz="0" w:space="0" w:color="auto"/>
            <w:right w:val="none" w:sz="0" w:space="0" w:color="auto"/>
          </w:divBdr>
        </w:div>
      </w:divsChild>
    </w:div>
    <w:div w:id="1065682669">
      <w:bodyDiv w:val="1"/>
      <w:marLeft w:val="0"/>
      <w:marRight w:val="0"/>
      <w:marTop w:val="0"/>
      <w:marBottom w:val="0"/>
      <w:divBdr>
        <w:top w:val="none" w:sz="0" w:space="0" w:color="auto"/>
        <w:left w:val="none" w:sz="0" w:space="0" w:color="auto"/>
        <w:bottom w:val="none" w:sz="0" w:space="0" w:color="auto"/>
        <w:right w:val="none" w:sz="0" w:space="0" w:color="auto"/>
      </w:divBdr>
    </w:div>
    <w:div w:id="1066218587">
      <w:bodyDiv w:val="1"/>
      <w:marLeft w:val="0"/>
      <w:marRight w:val="0"/>
      <w:marTop w:val="0"/>
      <w:marBottom w:val="0"/>
      <w:divBdr>
        <w:top w:val="none" w:sz="0" w:space="0" w:color="auto"/>
        <w:left w:val="none" w:sz="0" w:space="0" w:color="auto"/>
        <w:bottom w:val="none" w:sz="0" w:space="0" w:color="auto"/>
        <w:right w:val="none" w:sz="0" w:space="0" w:color="auto"/>
      </w:divBdr>
    </w:div>
    <w:div w:id="1066223128">
      <w:bodyDiv w:val="1"/>
      <w:marLeft w:val="0"/>
      <w:marRight w:val="0"/>
      <w:marTop w:val="0"/>
      <w:marBottom w:val="0"/>
      <w:divBdr>
        <w:top w:val="none" w:sz="0" w:space="0" w:color="auto"/>
        <w:left w:val="none" w:sz="0" w:space="0" w:color="auto"/>
        <w:bottom w:val="none" w:sz="0" w:space="0" w:color="auto"/>
        <w:right w:val="none" w:sz="0" w:space="0" w:color="auto"/>
      </w:divBdr>
    </w:div>
    <w:div w:id="1066226245">
      <w:bodyDiv w:val="1"/>
      <w:marLeft w:val="0"/>
      <w:marRight w:val="0"/>
      <w:marTop w:val="0"/>
      <w:marBottom w:val="0"/>
      <w:divBdr>
        <w:top w:val="none" w:sz="0" w:space="0" w:color="auto"/>
        <w:left w:val="none" w:sz="0" w:space="0" w:color="auto"/>
        <w:bottom w:val="none" w:sz="0" w:space="0" w:color="auto"/>
        <w:right w:val="none" w:sz="0" w:space="0" w:color="auto"/>
      </w:divBdr>
    </w:div>
    <w:div w:id="1066492261">
      <w:bodyDiv w:val="1"/>
      <w:marLeft w:val="0"/>
      <w:marRight w:val="0"/>
      <w:marTop w:val="0"/>
      <w:marBottom w:val="0"/>
      <w:divBdr>
        <w:top w:val="none" w:sz="0" w:space="0" w:color="auto"/>
        <w:left w:val="none" w:sz="0" w:space="0" w:color="auto"/>
        <w:bottom w:val="none" w:sz="0" w:space="0" w:color="auto"/>
        <w:right w:val="none" w:sz="0" w:space="0" w:color="auto"/>
      </w:divBdr>
    </w:div>
    <w:div w:id="1066682453">
      <w:bodyDiv w:val="1"/>
      <w:marLeft w:val="0"/>
      <w:marRight w:val="0"/>
      <w:marTop w:val="0"/>
      <w:marBottom w:val="0"/>
      <w:divBdr>
        <w:top w:val="none" w:sz="0" w:space="0" w:color="auto"/>
        <w:left w:val="none" w:sz="0" w:space="0" w:color="auto"/>
        <w:bottom w:val="none" w:sz="0" w:space="0" w:color="auto"/>
        <w:right w:val="none" w:sz="0" w:space="0" w:color="auto"/>
      </w:divBdr>
    </w:div>
    <w:div w:id="1066685811">
      <w:bodyDiv w:val="1"/>
      <w:marLeft w:val="0"/>
      <w:marRight w:val="0"/>
      <w:marTop w:val="0"/>
      <w:marBottom w:val="0"/>
      <w:divBdr>
        <w:top w:val="none" w:sz="0" w:space="0" w:color="auto"/>
        <w:left w:val="none" w:sz="0" w:space="0" w:color="auto"/>
        <w:bottom w:val="none" w:sz="0" w:space="0" w:color="auto"/>
        <w:right w:val="none" w:sz="0" w:space="0" w:color="auto"/>
      </w:divBdr>
    </w:div>
    <w:div w:id="1067267832">
      <w:bodyDiv w:val="1"/>
      <w:marLeft w:val="0"/>
      <w:marRight w:val="0"/>
      <w:marTop w:val="0"/>
      <w:marBottom w:val="0"/>
      <w:divBdr>
        <w:top w:val="none" w:sz="0" w:space="0" w:color="auto"/>
        <w:left w:val="none" w:sz="0" w:space="0" w:color="auto"/>
        <w:bottom w:val="none" w:sz="0" w:space="0" w:color="auto"/>
        <w:right w:val="none" w:sz="0" w:space="0" w:color="auto"/>
      </w:divBdr>
    </w:div>
    <w:div w:id="1067267939">
      <w:bodyDiv w:val="1"/>
      <w:marLeft w:val="0"/>
      <w:marRight w:val="0"/>
      <w:marTop w:val="0"/>
      <w:marBottom w:val="0"/>
      <w:divBdr>
        <w:top w:val="none" w:sz="0" w:space="0" w:color="auto"/>
        <w:left w:val="none" w:sz="0" w:space="0" w:color="auto"/>
        <w:bottom w:val="none" w:sz="0" w:space="0" w:color="auto"/>
        <w:right w:val="none" w:sz="0" w:space="0" w:color="auto"/>
      </w:divBdr>
    </w:div>
    <w:div w:id="1067461285">
      <w:bodyDiv w:val="1"/>
      <w:marLeft w:val="0"/>
      <w:marRight w:val="0"/>
      <w:marTop w:val="0"/>
      <w:marBottom w:val="0"/>
      <w:divBdr>
        <w:top w:val="none" w:sz="0" w:space="0" w:color="auto"/>
        <w:left w:val="none" w:sz="0" w:space="0" w:color="auto"/>
        <w:bottom w:val="none" w:sz="0" w:space="0" w:color="auto"/>
        <w:right w:val="none" w:sz="0" w:space="0" w:color="auto"/>
      </w:divBdr>
    </w:div>
    <w:div w:id="1067607630">
      <w:bodyDiv w:val="1"/>
      <w:marLeft w:val="0"/>
      <w:marRight w:val="0"/>
      <w:marTop w:val="0"/>
      <w:marBottom w:val="0"/>
      <w:divBdr>
        <w:top w:val="none" w:sz="0" w:space="0" w:color="auto"/>
        <w:left w:val="none" w:sz="0" w:space="0" w:color="auto"/>
        <w:bottom w:val="none" w:sz="0" w:space="0" w:color="auto"/>
        <w:right w:val="none" w:sz="0" w:space="0" w:color="auto"/>
      </w:divBdr>
    </w:div>
    <w:div w:id="1067800697">
      <w:bodyDiv w:val="1"/>
      <w:marLeft w:val="0"/>
      <w:marRight w:val="0"/>
      <w:marTop w:val="0"/>
      <w:marBottom w:val="0"/>
      <w:divBdr>
        <w:top w:val="none" w:sz="0" w:space="0" w:color="auto"/>
        <w:left w:val="none" w:sz="0" w:space="0" w:color="auto"/>
        <w:bottom w:val="none" w:sz="0" w:space="0" w:color="auto"/>
        <w:right w:val="none" w:sz="0" w:space="0" w:color="auto"/>
      </w:divBdr>
    </w:div>
    <w:div w:id="1068068513">
      <w:bodyDiv w:val="1"/>
      <w:marLeft w:val="0"/>
      <w:marRight w:val="0"/>
      <w:marTop w:val="0"/>
      <w:marBottom w:val="0"/>
      <w:divBdr>
        <w:top w:val="none" w:sz="0" w:space="0" w:color="auto"/>
        <w:left w:val="none" w:sz="0" w:space="0" w:color="auto"/>
        <w:bottom w:val="none" w:sz="0" w:space="0" w:color="auto"/>
        <w:right w:val="none" w:sz="0" w:space="0" w:color="auto"/>
      </w:divBdr>
    </w:div>
    <w:div w:id="1068111437">
      <w:bodyDiv w:val="1"/>
      <w:marLeft w:val="0"/>
      <w:marRight w:val="0"/>
      <w:marTop w:val="0"/>
      <w:marBottom w:val="0"/>
      <w:divBdr>
        <w:top w:val="none" w:sz="0" w:space="0" w:color="auto"/>
        <w:left w:val="none" w:sz="0" w:space="0" w:color="auto"/>
        <w:bottom w:val="none" w:sz="0" w:space="0" w:color="auto"/>
        <w:right w:val="none" w:sz="0" w:space="0" w:color="auto"/>
      </w:divBdr>
    </w:div>
    <w:div w:id="1068266086">
      <w:bodyDiv w:val="1"/>
      <w:marLeft w:val="0"/>
      <w:marRight w:val="0"/>
      <w:marTop w:val="0"/>
      <w:marBottom w:val="0"/>
      <w:divBdr>
        <w:top w:val="none" w:sz="0" w:space="0" w:color="auto"/>
        <w:left w:val="none" w:sz="0" w:space="0" w:color="auto"/>
        <w:bottom w:val="none" w:sz="0" w:space="0" w:color="auto"/>
        <w:right w:val="none" w:sz="0" w:space="0" w:color="auto"/>
      </w:divBdr>
    </w:div>
    <w:div w:id="1068577879">
      <w:bodyDiv w:val="1"/>
      <w:marLeft w:val="0"/>
      <w:marRight w:val="0"/>
      <w:marTop w:val="0"/>
      <w:marBottom w:val="0"/>
      <w:divBdr>
        <w:top w:val="none" w:sz="0" w:space="0" w:color="auto"/>
        <w:left w:val="none" w:sz="0" w:space="0" w:color="auto"/>
        <w:bottom w:val="none" w:sz="0" w:space="0" w:color="auto"/>
        <w:right w:val="none" w:sz="0" w:space="0" w:color="auto"/>
      </w:divBdr>
    </w:div>
    <w:div w:id="1068846175">
      <w:bodyDiv w:val="1"/>
      <w:marLeft w:val="0"/>
      <w:marRight w:val="0"/>
      <w:marTop w:val="0"/>
      <w:marBottom w:val="0"/>
      <w:divBdr>
        <w:top w:val="none" w:sz="0" w:space="0" w:color="auto"/>
        <w:left w:val="none" w:sz="0" w:space="0" w:color="auto"/>
        <w:bottom w:val="none" w:sz="0" w:space="0" w:color="auto"/>
        <w:right w:val="none" w:sz="0" w:space="0" w:color="auto"/>
      </w:divBdr>
    </w:div>
    <w:div w:id="1069425793">
      <w:bodyDiv w:val="1"/>
      <w:marLeft w:val="0"/>
      <w:marRight w:val="0"/>
      <w:marTop w:val="0"/>
      <w:marBottom w:val="0"/>
      <w:divBdr>
        <w:top w:val="none" w:sz="0" w:space="0" w:color="auto"/>
        <w:left w:val="none" w:sz="0" w:space="0" w:color="auto"/>
        <w:bottom w:val="none" w:sz="0" w:space="0" w:color="auto"/>
        <w:right w:val="none" w:sz="0" w:space="0" w:color="auto"/>
      </w:divBdr>
    </w:div>
    <w:div w:id="1069578844">
      <w:bodyDiv w:val="1"/>
      <w:marLeft w:val="0"/>
      <w:marRight w:val="0"/>
      <w:marTop w:val="0"/>
      <w:marBottom w:val="0"/>
      <w:divBdr>
        <w:top w:val="none" w:sz="0" w:space="0" w:color="auto"/>
        <w:left w:val="none" w:sz="0" w:space="0" w:color="auto"/>
        <w:bottom w:val="none" w:sz="0" w:space="0" w:color="auto"/>
        <w:right w:val="none" w:sz="0" w:space="0" w:color="auto"/>
      </w:divBdr>
    </w:div>
    <w:div w:id="1069695139">
      <w:bodyDiv w:val="1"/>
      <w:marLeft w:val="0"/>
      <w:marRight w:val="0"/>
      <w:marTop w:val="0"/>
      <w:marBottom w:val="0"/>
      <w:divBdr>
        <w:top w:val="none" w:sz="0" w:space="0" w:color="auto"/>
        <w:left w:val="none" w:sz="0" w:space="0" w:color="auto"/>
        <w:bottom w:val="none" w:sz="0" w:space="0" w:color="auto"/>
        <w:right w:val="none" w:sz="0" w:space="0" w:color="auto"/>
      </w:divBdr>
    </w:div>
    <w:div w:id="1069766931">
      <w:bodyDiv w:val="1"/>
      <w:marLeft w:val="0"/>
      <w:marRight w:val="0"/>
      <w:marTop w:val="0"/>
      <w:marBottom w:val="0"/>
      <w:divBdr>
        <w:top w:val="none" w:sz="0" w:space="0" w:color="auto"/>
        <w:left w:val="none" w:sz="0" w:space="0" w:color="auto"/>
        <w:bottom w:val="none" w:sz="0" w:space="0" w:color="auto"/>
        <w:right w:val="none" w:sz="0" w:space="0" w:color="auto"/>
      </w:divBdr>
    </w:div>
    <w:div w:id="1070006577">
      <w:bodyDiv w:val="1"/>
      <w:marLeft w:val="0"/>
      <w:marRight w:val="0"/>
      <w:marTop w:val="0"/>
      <w:marBottom w:val="0"/>
      <w:divBdr>
        <w:top w:val="none" w:sz="0" w:space="0" w:color="auto"/>
        <w:left w:val="none" w:sz="0" w:space="0" w:color="auto"/>
        <w:bottom w:val="none" w:sz="0" w:space="0" w:color="auto"/>
        <w:right w:val="none" w:sz="0" w:space="0" w:color="auto"/>
      </w:divBdr>
    </w:div>
    <w:div w:id="1070149765">
      <w:bodyDiv w:val="1"/>
      <w:marLeft w:val="0"/>
      <w:marRight w:val="0"/>
      <w:marTop w:val="0"/>
      <w:marBottom w:val="0"/>
      <w:divBdr>
        <w:top w:val="none" w:sz="0" w:space="0" w:color="auto"/>
        <w:left w:val="none" w:sz="0" w:space="0" w:color="auto"/>
        <w:bottom w:val="none" w:sz="0" w:space="0" w:color="auto"/>
        <w:right w:val="none" w:sz="0" w:space="0" w:color="auto"/>
      </w:divBdr>
    </w:div>
    <w:div w:id="1070272974">
      <w:bodyDiv w:val="1"/>
      <w:marLeft w:val="0"/>
      <w:marRight w:val="0"/>
      <w:marTop w:val="0"/>
      <w:marBottom w:val="0"/>
      <w:divBdr>
        <w:top w:val="none" w:sz="0" w:space="0" w:color="auto"/>
        <w:left w:val="none" w:sz="0" w:space="0" w:color="auto"/>
        <w:bottom w:val="none" w:sz="0" w:space="0" w:color="auto"/>
        <w:right w:val="none" w:sz="0" w:space="0" w:color="auto"/>
      </w:divBdr>
    </w:div>
    <w:div w:id="1070617236">
      <w:bodyDiv w:val="1"/>
      <w:marLeft w:val="0"/>
      <w:marRight w:val="0"/>
      <w:marTop w:val="0"/>
      <w:marBottom w:val="0"/>
      <w:divBdr>
        <w:top w:val="none" w:sz="0" w:space="0" w:color="auto"/>
        <w:left w:val="none" w:sz="0" w:space="0" w:color="auto"/>
        <w:bottom w:val="none" w:sz="0" w:space="0" w:color="auto"/>
        <w:right w:val="none" w:sz="0" w:space="0" w:color="auto"/>
      </w:divBdr>
    </w:div>
    <w:div w:id="1070690079">
      <w:bodyDiv w:val="1"/>
      <w:marLeft w:val="0"/>
      <w:marRight w:val="0"/>
      <w:marTop w:val="0"/>
      <w:marBottom w:val="0"/>
      <w:divBdr>
        <w:top w:val="none" w:sz="0" w:space="0" w:color="auto"/>
        <w:left w:val="none" w:sz="0" w:space="0" w:color="auto"/>
        <w:bottom w:val="none" w:sz="0" w:space="0" w:color="auto"/>
        <w:right w:val="none" w:sz="0" w:space="0" w:color="auto"/>
      </w:divBdr>
    </w:div>
    <w:div w:id="1070890066">
      <w:bodyDiv w:val="1"/>
      <w:marLeft w:val="0"/>
      <w:marRight w:val="0"/>
      <w:marTop w:val="0"/>
      <w:marBottom w:val="0"/>
      <w:divBdr>
        <w:top w:val="none" w:sz="0" w:space="0" w:color="auto"/>
        <w:left w:val="none" w:sz="0" w:space="0" w:color="auto"/>
        <w:bottom w:val="none" w:sz="0" w:space="0" w:color="auto"/>
        <w:right w:val="none" w:sz="0" w:space="0" w:color="auto"/>
      </w:divBdr>
    </w:div>
    <w:div w:id="1071342754">
      <w:bodyDiv w:val="1"/>
      <w:marLeft w:val="0"/>
      <w:marRight w:val="0"/>
      <w:marTop w:val="0"/>
      <w:marBottom w:val="0"/>
      <w:divBdr>
        <w:top w:val="none" w:sz="0" w:space="0" w:color="auto"/>
        <w:left w:val="none" w:sz="0" w:space="0" w:color="auto"/>
        <w:bottom w:val="none" w:sz="0" w:space="0" w:color="auto"/>
        <w:right w:val="none" w:sz="0" w:space="0" w:color="auto"/>
      </w:divBdr>
    </w:div>
    <w:div w:id="1071657368">
      <w:bodyDiv w:val="1"/>
      <w:marLeft w:val="0"/>
      <w:marRight w:val="0"/>
      <w:marTop w:val="0"/>
      <w:marBottom w:val="0"/>
      <w:divBdr>
        <w:top w:val="none" w:sz="0" w:space="0" w:color="auto"/>
        <w:left w:val="none" w:sz="0" w:space="0" w:color="auto"/>
        <w:bottom w:val="none" w:sz="0" w:space="0" w:color="auto"/>
        <w:right w:val="none" w:sz="0" w:space="0" w:color="auto"/>
      </w:divBdr>
    </w:div>
    <w:div w:id="1071661912">
      <w:bodyDiv w:val="1"/>
      <w:marLeft w:val="0"/>
      <w:marRight w:val="0"/>
      <w:marTop w:val="0"/>
      <w:marBottom w:val="0"/>
      <w:divBdr>
        <w:top w:val="none" w:sz="0" w:space="0" w:color="auto"/>
        <w:left w:val="none" w:sz="0" w:space="0" w:color="auto"/>
        <w:bottom w:val="none" w:sz="0" w:space="0" w:color="auto"/>
        <w:right w:val="none" w:sz="0" w:space="0" w:color="auto"/>
      </w:divBdr>
    </w:div>
    <w:div w:id="1072849730">
      <w:bodyDiv w:val="1"/>
      <w:marLeft w:val="0"/>
      <w:marRight w:val="0"/>
      <w:marTop w:val="0"/>
      <w:marBottom w:val="0"/>
      <w:divBdr>
        <w:top w:val="none" w:sz="0" w:space="0" w:color="auto"/>
        <w:left w:val="none" w:sz="0" w:space="0" w:color="auto"/>
        <w:bottom w:val="none" w:sz="0" w:space="0" w:color="auto"/>
        <w:right w:val="none" w:sz="0" w:space="0" w:color="auto"/>
      </w:divBdr>
    </w:div>
    <w:div w:id="1072892122">
      <w:bodyDiv w:val="1"/>
      <w:marLeft w:val="0"/>
      <w:marRight w:val="0"/>
      <w:marTop w:val="0"/>
      <w:marBottom w:val="0"/>
      <w:divBdr>
        <w:top w:val="none" w:sz="0" w:space="0" w:color="auto"/>
        <w:left w:val="none" w:sz="0" w:space="0" w:color="auto"/>
        <w:bottom w:val="none" w:sz="0" w:space="0" w:color="auto"/>
        <w:right w:val="none" w:sz="0" w:space="0" w:color="auto"/>
      </w:divBdr>
    </w:div>
    <w:div w:id="1072892257">
      <w:bodyDiv w:val="1"/>
      <w:marLeft w:val="0"/>
      <w:marRight w:val="0"/>
      <w:marTop w:val="0"/>
      <w:marBottom w:val="0"/>
      <w:divBdr>
        <w:top w:val="none" w:sz="0" w:space="0" w:color="auto"/>
        <w:left w:val="none" w:sz="0" w:space="0" w:color="auto"/>
        <w:bottom w:val="none" w:sz="0" w:space="0" w:color="auto"/>
        <w:right w:val="none" w:sz="0" w:space="0" w:color="auto"/>
      </w:divBdr>
    </w:div>
    <w:div w:id="1072895463">
      <w:bodyDiv w:val="1"/>
      <w:marLeft w:val="0"/>
      <w:marRight w:val="0"/>
      <w:marTop w:val="0"/>
      <w:marBottom w:val="0"/>
      <w:divBdr>
        <w:top w:val="none" w:sz="0" w:space="0" w:color="auto"/>
        <w:left w:val="none" w:sz="0" w:space="0" w:color="auto"/>
        <w:bottom w:val="none" w:sz="0" w:space="0" w:color="auto"/>
        <w:right w:val="none" w:sz="0" w:space="0" w:color="auto"/>
      </w:divBdr>
    </w:div>
    <w:div w:id="1073045185">
      <w:bodyDiv w:val="1"/>
      <w:marLeft w:val="0"/>
      <w:marRight w:val="0"/>
      <w:marTop w:val="0"/>
      <w:marBottom w:val="0"/>
      <w:divBdr>
        <w:top w:val="none" w:sz="0" w:space="0" w:color="auto"/>
        <w:left w:val="none" w:sz="0" w:space="0" w:color="auto"/>
        <w:bottom w:val="none" w:sz="0" w:space="0" w:color="auto"/>
        <w:right w:val="none" w:sz="0" w:space="0" w:color="auto"/>
      </w:divBdr>
    </w:div>
    <w:div w:id="1073090201">
      <w:bodyDiv w:val="1"/>
      <w:marLeft w:val="0"/>
      <w:marRight w:val="0"/>
      <w:marTop w:val="0"/>
      <w:marBottom w:val="0"/>
      <w:divBdr>
        <w:top w:val="none" w:sz="0" w:space="0" w:color="auto"/>
        <w:left w:val="none" w:sz="0" w:space="0" w:color="auto"/>
        <w:bottom w:val="none" w:sz="0" w:space="0" w:color="auto"/>
        <w:right w:val="none" w:sz="0" w:space="0" w:color="auto"/>
      </w:divBdr>
    </w:div>
    <w:div w:id="1073163881">
      <w:bodyDiv w:val="1"/>
      <w:marLeft w:val="0"/>
      <w:marRight w:val="0"/>
      <w:marTop w:val="0"/>
      <w:marBottom w:val="0"/>
      <w:divBdr>
        <w:top w:val="none" w:sz="0" w:space="0" w:color="auto"/>
        <w:left w:val="none" w:sz="0" w:space="0" w:color="auto"/>
        <w:bottom w:val="none" w:sz="0" w:space="0" w:color="auto"/>
        <w:right w:val="none" w:sz="0" w:space="0" w:color="auto"/>
      </w:divBdr>
    </w:div>
    <w:div w:id="1073309184">
      <w:bodyDiv w:val="1"/>
      <w:marLeft w:val="0"/>
      <w:marRight w:val="0"/>
      <w:marTop w:val="0"/>
      <w:marBottom w:val="0"/>
      <w:divBdr>
        <w:top w:val="none" w:sz="0" w:space="0" w:color="auto"/>
        <w:left w:val="none" w:sz="0" w:space="0" w:color="auto"/>
        <w:bottom w:val="none" w:sz="0" w:space="0" w:color="auto"/>
        <w:right w:val="none" w:sz="0" w:space="0" w:color="auto"/>
      </w:divBdr>
    </w:div>
    <w:div w:id="1073430459">
      <w:bodyDiv w:val="1"/>
      <w:marLeft w:val="0"/>
      <w:marRight w:val="0"/>
      <w:marTop w:val="0"/>
      <w:marBottom w:val="0"/>
      <w:divBdr>
        <w:top w:val="none" w:sz="0" w:space="0" w:color="auto"/>
        <w:left w:val="none" w:sz="0" w:space="0" w:color="auto"/>
        <w:bottom w:val="none" w:sz="0" w:space="0" w:color="auto"/>
        <w:right w:val="none" w:sz="0" w:space="0" w:color="auto"/>
      </w:divBdr>
    </w:div>
    <w:div w:id="1073549259">
      <w:bodyDiv w:val="1"/>
      <w:marLeft w:val="0"/>
      <w:marRight w:val="0"/>
      <w:marTop w:val="0"/>
      <w:marBottom w:val="0"/>
      <w:divBdr>
        <w:top w:val="none" w:sz="0" w:space="0" w:color="auto"/>
        <w:left w:val="none" w:sz="0" w:space="0" w:color="auto"/>
        <w:bottom w:val="none" w:sz="0" w:space="0" w:color="auto"/>
        <w:right w:val="none" w:sz="0" w:space="0" w:color="auto"/>
      </w:divBdr>
    </w:div>
    <w:div w:id="1074477149">
      <w:bodyDiv w:val="1"/>
      <w:marLeft w:val="0"/>
      <w:marRight w:val="0"/>
      <w:marTop w:val="0"/>
      <w:marBottom w:val="0"/>
      <w:divBdr>
        <w:top w:val="none" w:sz="0" w:space="0" w:color="auto"/>
        <w:left w:val="none" w:sz="0" w:space="0" w:color="auto"/>
        <w:bottom w:val="none" w:sz="0" w:space="0" w:color="auto"/>
        <w:right w:val="none" w:sz="0" w:space="0" w:color="auto"/>
      </w:divBdr>
    </w:div>
    <w:div w:id="1074594513">
      <w:bodyDiv w:val="1"/>
      <w:marLeft w:val="0"/>
      <w:marRight w:val="0"/>
      <w:marTop w:val="0"/>
      <w:marBottom w:val="0"/>
      <w:divBdr>
        <w:top w:val="none" w:sz="0" w:space="0" w:color="auto"/>
        <w:left w:val="none" w:sz="0" w:space="0" w:color="auto"/>
        <w:bottom w:val="none" w:sz="0" w:space="0" w:color="auto"/>
        <w:right w:val="none" w:sz="0" w:space="0" w:color="auto"/>
      </w:divBdr>
    </w:div>
    <w:div w:id="1074664927">
      <w:bodyDiv w:val="1"/>
      <w:marLeft w:val="0"/>
      <w:marRight w:val="0"/>
      <w:marTop w:val="0"/>
      <w:marBottom w:val="0"/>
      <w:divBdr>
        <w:top w:val="none" w:sz="0" w:space="0" w:color="auto"/>
        <w:left w:val="none" w:sz="0" w:space="0" w:color="auto"/>
        <w:bottom w:val="none" w:sz="0" w:space="0" w:color="auto"/>
        <w:right w:val="none" w:sz="0" w:space="0" w:color="auto"/>
      </w:divBdr>
    </w:div>
    <w:div w:id="1074937589">
      <w:bodyDiv w:val="1"/>
      <w:marLeft w:val="0"/>
      <w:marRight w:val="0"/>
      <w:marTop w:val="0"/>
      <w:marBottom w:val="0"/>
      <w:divBdr>
        <w:top w:val="none" w:sz="0" w:space="0" w:color="auto"/>
        <w:left w:val="none" w:sz="0" w:space="0" w:color="auto"/>
        <w:bottom w:val="none" w:sz="0" w:space="0" w:color="auto"/>
        <w:right w:val="none" w:sz="0" w:space="0" w:color="auto"/>
      </w:divBdr>
    </w:div>
    <w:div w:id="1075081201">
      <w:bodyDiv w:val="1"/>
      <w:marLeft w:val="0"/>
      <w:marRight w:val="0"/>
      <w:marTop w:val="0"/>
      <w:marBottom w:val="0"/>
      <w:divBdr>
        <w:top w:val="none" w:sz="0" w:space="0" w:color="auto"/>
        <w:left w:val="none" w:sz="0" w:space="0" w:color="auto"/>
        <w:bottom w:val="none" w:sz="0" w:space="0" w:color="auto"/>
        <w:right w:val="none" w:sz="0" w:space="0" w:color="auto"/>
      </w:divBdr>
    </w:div>
    <w:div w:id="1075249449">
      <w:bodyDiv w:val="1"/>
      <w:marLeft w:val="0"/>
      <w:marRight w:val="0"/>
      <w:marTop w:val="0"/>
      <w:marBottom w:val="0"/>
      <w:divBdr>
        <w:top w:val="none" w:sz="0" w:space="0" w:color="auto"/>
        <w:left w:val="none" w:sz="0" w:space="0" w:color="auto"/>
        <w:bottom w:val="none" w:sz="0" w:space="0" w:color="auto"/>
        <w:right w:val="none" w:sz="0" w:space="0" w:color="auto"/>
      </w:divBdr>
    </w:div>
    <w:div w:id="1075249624">
      <w:bodyDiv w:val="1"/>
      <w:marLeft w:val="0"/>
      <w:marRight w:val="0"/>
      <w:marTop w:val="0"/>
      <w:marBottom w:val="0"/>
      <w:divBdr>
        <w:top w:val="none" w:sz="0" w:space="0" w:color="auto"/>
        <w:left w:val="none" w:sz="0" w:space="0" w:color="auto"/>
        <w:bottom w:val="none" w:sz="0" w:space="0" w:color="auto"/>
        <w:right w:val="none" w:sz="0" w:space="0" w:color="auto"/>
      </w:divBdr>
    </w:div>
    <w:div w:id="1075323131">
      <w:bodyDiv w:val="1"/>
      <w:marLeft w:val="0"/>
      <w:marRight w:val="0"/>
      <w:marTop w:val="0"/>
      <w:marBottom w:val="0"/>
      <w:divBdr>
        <w:top w:val="none" w:sz="0" w:space="0" w:color="auto"/>
        <w:left w:val="none" w:sz="0" w:space="0" w:color="auto"/>
        <w:bottom w:val="none" w:sz="0" w:space="0" w:color="auto"/>
        <w:right w:val="none" w:sz="0" w:space="0" w:color="auto"/>
      </w:divBdr>
    </w:div>
    <w:div w:id="1075782550">
      <w:bodyDiv w:val="1"/>
      <w:marLeft w:val="0"/>
      <w:marRight w:val="0"/>
      <w:marTop w:val="0"/>
      <w:marBottom w:val="0"/>
      <w:divBdr>
        <w:top w:val="none" w:sz="0" w:space="0" w:color="auto"/>
        <w:left w:val="none" w:sz="0" w:space="0" w:color="auto"/>
        <w:bottom w:val="none" w:sz="0" w:space="0" w:color="auto"/>
        <w:right w:val="none" w:sz="0" w:space="0" w:color="auto"/>
      </w:divBdr>
    </w:div>
    <w:div w:id="1075931043">
      <w:bodyDiv w:val="1"/>
      <w:marLeft w:val="0"/>
      <w:marRight w:val="0"/>
      <w:marTop w:val="0"/>
      <w:marBottom w:val="0"/>
      <w:divBdr>
        <w:top w:val="none" w:sz="0" w:space="0" w:color="auto"/>
        <w:left w:val="none" w:sz="0" w:space="0" w:color="auto"/>
        <w:bottom w:val="none" w:sz="0" w:space="0" w:color="auto"/>
        <w:right w:val="none" w:sz="0" w:space="0" w:color="auto"/>
      </w:divBdr>
    </w:div>
    <w:div w:id="1075978097">
      <w:bodyDiv w:val="1"/>
      <w:marLeft w:val="0"/>
      <w:marRight w:val="0"/>
      <w:marTop w:val="0"/>
      <w:marBottom w:val="0"/>
      <w:divBdr>
        <w:top w:val="none" w:sz="0" w:space="0" w:color="auto"/>
        <w:left w:val="none" w:sz="0" w:space="0" w:color="auto"/>
        <w:bottom w:val="none" w:sz="0" w:space="0" w:color="auto"/>
        <w:right w:val="none" w:sz="0" w:space="0" w:color="auto"/>
      </w:divBdr>
    </w:div>
    <w:div w:id="1076054270">
      <w:bodyDiv w:val="1"/>
      <w:marLeft w:val="0"/>
      <w:marRight w:val="0"/>
      <w:marTop w:val="0"/>
      <w:marBottom w:val="0"/>
      <w:divBdr>
        <w:top w:val="none" w:sz="0" w:space="0" w:color="auto"/>
        <w:left w:val="none" w:sz="0" w:space="0" w:color="auto"/>
        <w:bottom w:val="none" w:sz="0" w:space="0" w:color="auto"/>
        <w:right w:val="none" w:sz="0" w:space="0" w:color="auto"/>
      </w:divBdr>
    </w:div>
    <w:div w:id="1076126396">
      <w:bodyDiv w:val="1"/>
      <w:marLeft w:val="0"/>
      <w:marRight w:val="0"/>
      <w:marTop w:val="0"/>
      <w:marBottom w:val="0"/>
      <w:divBdr>
        <w:top w:val="none" w:sz="0" w:space="0" w:color="auto"/>
        <w:left w:val="none" w:sz="0" w:space="0" w:color="auto"/>
        <w:bottom w:val="none" w:sz="0" w:space="0" w:color="auto"/>
        <w:right w:val="none" w:sz="0" w:space="0" w:color="auto"/>
      </w:divBdr>
    </w:div>
    <w:div w:id="1076509119">
      <w:bodyDiv w:val="1"/>
      <w:marLeft w:val="0"/>
      <w:marRight w:val="0"/>
      <w:marTop w:val="0"/>
      <w:marBottom w:val="0"/>
      <w:divBdr>
        <w:top w:val="none" w:sz="0" w:space="0" w:color="auto"/>
        <w:left w:val="none" w:sz="0" w:space="0" w:color="auto"/>
        <w:bottom w:val="none" w:sz="0" w:space="0" w:color="auto"/>
        <w:right w:val="none" w:sz="0" w:space="0" w:color="auto"/>
      </w:divBdr>
    </w:div>
    <w:div w:id="1076591968">
      <w:bodyDiv w:val="1"/>
      <w:marLeft w:val="0"/>
      <w:marRight w:val="0"/>
      <w:marTop w:val="0"/>
      <w:marBottom w:val="0"/>
      <w:divBdr>
        <w:top w:val="none" w:sz="0" w:space="0" w:color="auto"/>
        <w:left w:val="none" w:sz="0" w:space="0" w:color="auto"/>
        <w:bottom w:val="none" w:sz="0" w:space="0" w:color="auto"/>
        <w:right w:val="none" w:sz="0" w:space="0" w:color="auto"/>
      </w:divBdr>
    </w:div>
    <w:div w:id="1076977422">
      <w:bodyDiv w:val="1"/>
      <w:marLeft w:val="0"/>
      <w:marRight w:val="0"/>
      <w:marTop w:val="0"/>
      <w:marBottom w:val="0"/>
      <w:divBdr>
        <w:top w:val="none" w:sz="0" w:space="0" w:color="auto"/>
        <w:left w:val="none" w:sz="0" w:space="0" w:color="auto"/>
        <w:bottom w:val="none" w:sz="0" w:space="0" w:color="auto"/>
        <w:right w:val="none" w:sz="0" w:space="0" w:color="auto"/>
      </w:divBdr>
    </w:div>
    <w:div w:id="1077048288">
      <w:bodyDiv w:val="1"/>
      <w:marLeft w:val="0"/>
      <w:marRight w:val="0"/>
      <w:marTop w:val="0"/>
      <w:marBottom w:val="0"/>
      <w:divBdr>
        <w:top w:val="none" w:sz="0" w:space="0" w:color="auto"/>
        <w:left w:val="none" w:sz="0" w:space="0" w:color="auto"/>
        <w:bottom w:val="none" w:sz="0" w:space="0" w:color="auto"/>
        <w:right w:val="none" w:sz="0" w:space="0" w:color="auto"/>
      </w:divBdr>
    </w:div>
    <w:div w:id="1077095964">
      <w:bodyDiv w:val="1"/>
      <w:marLeft w:val="0"/>
      <w:marRight w:val="0"/>
      <w:marTop w:val="0"/>
      <w:marBottom w:val="0"/>
      <w:divBdr>
        <w:top w:val="none" w:sz="0" w:space="0" w:color="auto"/>
        <w:left w:val="none" w:sz="0" w:space="0" w:color="auto"/>
        <w:bottom w:val="none" w:sz="0" w:space="0" w:color="auto"/>
        <w:right w:val="none" w:sz="0" w:space="0" w:color="auto"/>
      </w:divBdr>
    </w:div>
    <w:div w:id="1077365118">
      <w:bodyDiv w:val="1"/>
      <w:marLeft w:val="0"/>
      <w:marRight w:val="0"/>
      <w:marTop w:val="0"/>
      <w:marBottom w:val="0"/>
      <w:divBdr>
        <w:top w:val="none" w:sz="0" w:space="0" w:color="auto"/>
        <w:left w:val="none" w:sz="0" w:space="0" w:color="auto"/>
        <w:bottom w:val="none" w:sz="0" w:space="0" w:color="auto"/>
        <w:right w:val="none" w:sz="0" w:space="0" w:color="auto"/>
      </w:divBdr>
    </w:div>
    <w:div w:id="1077674431">
      <w:bodyDiv w:val="1"/>
      <w:marLeft w:val="0"/>
      <w:marRight w:val="0"/>
      <w:marTop w:val="0"/>
      <w:marBottom w:val="0"/>
      <w:divBdr>
        <w:top w:val="none" w:sz="0" w:space="0" w:color="auto"/>
        <w:left w:val="none" w:sz="0" w:space="0" w:color="auto"/>
        <w:bottom w:val="none" w:sz="0" w:space="0" w:color="auto"/>
        <w:right w:val="none" w:sz="0" w:space="0" w:color="auto"/>
      </w:divBdr>
    </w:div>
    <w:div w:id="1077706428">
      <w:bodyDiv w:val="1"/>
      <w:marLeft w:val="0"/>
      <w:marRight w:val="0"/>
      <w:marTop w:val="0"/>
      <w:marBottom w:val="0"/>
      <w:divBdr>
        <w:top w:val="none" w:sz="0" w:space="0" w:color="auto"/>
        <w:left w:val="none" w:sz="0" w:space="0" w:color="auto"/>
        <w:bottom w:val="none" w:sz="0" w:space="0" w:color="auto"/>
        <w:right w:val="none" w:sz="0" w:space="0" w:color="auto"/>
      </w:divBdr>
    </w:div>
    <w:div w:id="1077822070">
      <w:bodyDiv w:val="1"/>
      <w:marLeft w:val="0"/>
      <w:marRight w:val="0"/>
      <w:marTop w:val="0"/>
      <w:marBottom w:val="0"/>
      <w:divBdr>
        <w:top w:val="none" w:sz="0" w:space="0" w:color="auto"/>
        <w:left w:val="none" w:sz="0" w:space="0" w:color="auto"/>
        <w:bottom w:val="none" w:sz="0" w:space="0" w:color="auto"/>
        <w:right w:val="none" w:sz="0" w:space="0" w:color="auto"/>
      </w:divBdr>
    </w:div>
    <w:div w:id="1077939701">
      <w:bodyDiv w:val="1"/>
      <w:marLeft w:val="0"/>
      <w:marRight w:val="0"/>
      <w:marTop w:val="0"/>
      <w:marBottom w:val="0"/>
      <w:divBdr>
        <w:top w:val="none" w:sz="0" w:space="0" w:color="auto"/>
        <w:left w:val="none" w:sz="0" w:space="0" w:color="auto"/>
        <w:bottom w:val="none" w:sz="0" w:space="0" w:color="auto"/>
        <w:right w:val="none" w:sz="0" w:space="0" w:color="auto"/>
      </w:divBdr>
    </w:div>
    <w:div w:id="1077946305">
      <w:bodyDiv w:val="1"/>
      <w:marLeft w:val="0"/>
      <w:marRight w:val="0"/>
      <w:marTop w:val="0"/>
      <w:marBottom w:val="0"/>
      <w:divBdr>
        <w:top w:val="none" w:sz="0" w:space="0" w:color="auto"/>
        <w:left w:val="none" w:sz="0" w:space="0" w:color="auto"/>
        <w:bottom w:val="none" w:sz="0" w:space="0" w:color="auto"/>
        <w:right w:val="none" w:sz="0" w:space="0" w:color="auto"/>
      </w:divBdr>
    </w:div>
    <w:div w:id="1078286799">
      <w:bodyDiv w:val="1"/>
      <w:marLeft w:val="0"/>
      <w:marRight w:val="0"/>
      <w:marTop w:val="0"/>
      <w:marBottom w:val="0"/>
      <w:divBdr>
        <w:top w:val="none" w:sz="0" w:space="0" w:color="auto"/>
        <w:left w:val="none" w:sz="0" w:space="0" w:color="auto"/>
        <w:bottom w:val="none" w:sz="0" w:space="0" w:color="auto"/>
        <w:right w:val="none" w:sz="0" w:space="0" w:color="auto"/>
      </w:divBdr>
    </w:div>
    <w:div w:id="1078408987">
      <w:bodyDiv w:val="1"/>
      <w:marLeft w:val="0"/>
      <w:marRight w:val="0"/>
      <w:marTop w:val="0"/>
      <w:marBottom w:val="0"/>
      <w:divBdr>
        <w:top w:val="none" w:sz="0" w:space="0" w:color="auto"/>
        <w:left w:val="none" w:sz="0" w:space="0" w:color="auto"/>
        <w:bottom w:val="none" w:sz="0" w:space="0" w:color="auto"/>
        <w:right w:val="none" w:sz="0" w:space="0" w:color="auto"/>
      </w:divBdr>
    </w:div>
    <w:div w:id="1078480801">
      <w:bodyDiv w:val="1"/>
      <w:marLeft w:val="0"/>
      <w:marRight w:val="0"/>
      <w:marTop w:val="0"/>
      <w:marBottom w:val="0"/>
      <w:divBdr>
        <w:top w:val="none" w:sz="0" w:space="0" w:color="auto"/>
        <w:left w:val="none" w:sz="0" w:space="0" w:color="auto"/>
        <w:bottom w:val="none" w:sz="0" w:space="0" w:color="auto"/>
        <w:right w:val="none" w:sz="0" w:space="0" w:color="auto"/>
      </w:divBdr>
    </w:div>
    <w:div w:id="1079449890">
      <w:bodyDiv w:val="1"/>
      <w:marLeft w:val="0"/>
      <w:marRight w:val="0"/>
      <w:marTop w:val="0"/>
      <w:marBottom w:val="0"/>
      <w:divBdr>
        <w:top w:val="none" w:sz="0" w:space="0" w:color="auto"/>
        <w:left w:val="none" w:sz="0" w:space="0" w:color="auto"/>
        <w:bottom w:val="none" w:sz="0" w:space="0" w:color="auto"/>
        <w:right w:val="none" w:sz="0" w:space="0" w:color="auto"/>
      </w:divBdr>
    </w:div>
    <w:div w:id="1079713534">
      <w:bodyDiv w:val="1"/>
      <w:marLeft w:val="0"/>
      <w:marRight w:val="0"/>
      <w:marTop w:val="0"/>
      <w:marBottom w:val="0"/>
      <w:divBdr>
        <w:top w:val="none" w:sz="0" w:space="0" w:color="auto"/>
        <w:left w:val="none" w:sz="0" w:space="0" w:color="auto"/>
        <w:bottom w:val="none" w:sz="0" w:space="0" w:color="auto"/>
        <w:right w:val="none" w:sz="0" w:space="0" w:color="auto"/>
      </w:divBdr>
    </w:div>
    <w:div w:id="1079864468">
      <w:bodyDiv w:val="1"/>
      <w:marLeft w:val="0"/>
      <w:marRight w:val="0"/>
      <w:marTop w:val="0"/>
      <w:marBottom w:val="0"/>
      <w:divBdr>
        <w:top w:val="none" w:sz="0" w:space="0" w:color="auto"/>
        <w:left w:val="none" w:sz="0" w:space="0" w:color="auto"/>
        <w:bottom w:val="none" w:sz="0" w:space="0" w:color="auto"/>
        <w:right w:val="none" w:sz="0" w:space="0" w:color="auto"/>
      </w:divBdr>
    </w:div>
    <w:div w:id="1080054274">
      <w:bodyDiv w:val="1"/>
      <w:marLeft w:val="0"/>
      <w:marRight w:val="0"/>
      <w:marTop w:val="0"/>
      <w:marBottom w:val="0"/>
      <w:divBdr>
        <w:top w:val="none" w:sz="0" w:space="0" w:color="auto"/>
        <w:left w:val="none" w:sz="0" w:space="0" w:color="auto"/>
        <w:bottom w:val="none" w:sz="0" w:space="0" w:color="auto"/>
        <w:right w:val="none" w:sz="0" w:space="0" w:color="auto"/>
      </w:divBdr>
    </w:div>
    <w:div w:id="1080059805">
      <w:bodyDiv w:val="1"/>
      <w:marLeft w:val="0"/>
      <w:marRight w:val="0"/>
      <w:marTop w:val="0"/>
      <w:marBottom w:val="0"/>
      <w:divBdr>
        <w:top w:val="none" w:sz="0" w:space="0" w:color="auto"/>
        <w:left w:val="none" w:sz="0" w:space="0" w:color="auto"/>
        <w:bottom w:val="none" w:sz="0" w:space="0" w:color="auto"/>
        <w:right w:val="none" w:sz="0" w:space="0" w:color="auto"/>
      </w:divBdr>
    </w:div>
    <w:div w:id="1080100088">
      <w:bodyDiv w:val="1"/>
      <w:marLeft w:val="0"/>
      <w:marRight w:val="0"/>
      <w:marTop w:val="0"/>
      <w:marBottom w:val="0"/>
      <w:divBdr>
        <w:top w:val="none" w:sz="0" w:space="0" w:color="auto"/>
        <w:left w:val="none" w:sz="0" w:space="0" w:color="auto"/>
        <w:bottom w:val="none" w:sz="0" w:space="0" w:color="auto"/>
        <w:right w:val="none" w:sz="0" w:space="0" w:color="auto"/>
      </w:divBdr>
    </w:div>
    <w:div w:id="1080444461">
      <w:bodyDiv w:val="1"/>
      <w:marLeft w:val="0"/>
      <w:marRight w:val="0"/>
      <w:marTop w:val="0"/>
      <w:marBottom w:val="0"/>
      <w:divBdr>
        <w:top w:val="none" w:sz="0" w:space="0" w:color="auto"/>
        <w:left w:val="none" w:sz="0" w:space="0" w:color="auto"/>
        <w:bottom w:val="none" w:sz="0" w:space="0" w:color="auto"/>
        <w:right w:val="none" w:sz="0" w:space="0" w:color="auto"/>
      </w:divBdr>
    </w:div>
    <w:div w:id="1080524710">
      <w:bodyDiv w:val="1"/>
      <w:marLeft w:val="0"/>
      <w:marRight w:val="0"/>
      <w:marTop w:val="0"/>
      <w:marBottom w:val="0"/>
      <w:divBdr>
        <w:top w:val="none" w:sz="0" w:space="0" w:color="auto"/>
        <w:left w:val="none" w:sz="0" w:space="0" w:color="auto"/>
        <w:bottom w:val="none" w:sz="0" w:space="0" w:color="auto"/>
        <w:right w:val="none" w:sz="0" w:space="0" w:color="auto"/>
      </w:divBdr>
    </w:div>
    <w:div w:id="1080642905">
      <w:bodyDiv w:val="1"/>
      <w:marLeft w:val="0"/>
      <w:marRight w:val="0"/>
      <w:marTop w:val="0"/>
      <w:marBottom w:val="0"/>
      <w:divBdr>
        <w:top w:val="none" w:sz="0" w:space="0" w:color="auto"/>
        <w:left w:val="none" w:sz="0" w:space="0" w:color="auto"/>
        <w:bottom w:val="none" w:sz="0" w:space="0" w:color="auto"/>
        <w:right w:val="none" w:sz="0" w:space="0" w:color="auto"/>
      </w:divBdr>
    </w:div>
    <w:div w:id="1080712556">
      <w:bodyDiv w:val="1"/>
      <w:marLeft w:val="0"/>
      <w:marRight w:val="0"/>
      <w:marTop w:val="0"/>
      <w:marBottom w:val="0"/>
      <w:divBdr>
        <w:top w:val="none" w:sz="0" w:space="0" w:color="auto"/>
        <w:left w:val="none" w:sz="0" w:space="0" w:color="auto"/>
        <w:bottom w:val="none" w:sz="0" w:space="0" w:color="auto"/>
        <w:right w:val="none" w:sz="0" w:space="0" w:color="auto"/>
      </w:divBdr>
    </w:div>
    <w:div w:id="1081025622">
      <w:bodyDiv w:val="1"/>
      <w:marLeft w:val="0"/>
      <w:marRight w:val="0"/>
      <w:marTop w:val="0"/>
      <w:marBottom w:val="0"/>
      <w:divBdr>
        <w:top w:val="none" w:sz="0" w:space="0" w:color="auto"/>
        <w:left w:val="none" w:sz="0" w:space="0" w:color="auto"/>
        <w:bottom w:val="none" w:sz="0" w:space="0" w:color="auto"/>
        <w:right w:val="none" w:sz="0" w:space="0" w:color="auto"/>
      </w:divBdr>
    </w:div>
    <w:div w:id="1081175313">
      <w:bodyDiv w:val="1"/>
      <w:marLeft w:val="0"/>
      <w:marRight w:val="0"/>
      <w:marTop w:val="0"/>
      <w:marBottom w:val="0"/>
      <w:divBdr>
        <w:top w:val="none" w:sz="0" w:space="0" w:color="auto"/>
        <w:left w:val="none" w:sz="0" w:space="0" w:color="auto"/>
        <w:bottom w:val="none" w:sz="0" w:space="0" w:color="auto"/>
        <w:right w:val="none" w:sz="0" w:space="0" w:color="auto"/>
      </w:divBdr>
    </w:div>
    <w:div w:id="1081218986">
      <w:bodyDiv w:val="1"/>
      <w:marLeft w:val="0"/>
      <w:marRight w:val="0"/>
      <w:marTop w:val="0"/>
      <w:marBottom w:val="0"/>
      <w:divBdr>
        <w:top w:val="none" w:sz="0" w:space="0" w:color="auto"/>
        <w:left w:val="none" w:sz="0" w:space="0" w:color="auto"/>
        <w:bottom w:val="none" w:sz="0" w:space="0" w:color="auto"/>
        <w:right w:val="none" w:sz="0" w:space="0" w:color="auto"/>
      </w:divBdr>
    </w:div>
    <w:div w:id="1082021295">
      <w:bodyDiv w:val="1"/>
      <w:marLeft w:val="0"/>
      <w:marRight w:val="0"/>
      <w:marTop w:val="0"/>
      <w:marBottom w:val="0"/>
      <w:divBdr>
        <w:top w:val="none" w:sz="0" w:space="0" w:color="auto"/>
        <w:left w:val="none" w:sz="0" w:space="0" w:color="auto"/>
        <w:bottom w:val="none" w:sz="0" w:space="0" w:color="auto"/>
        <w:right w:val="none" w:sz="0" w:space="0" w:color="auto"/>
      </w:divBdr>
    </w:div>
    <w:div w:id="1082488907">
      <w:bodyDiv w:val="1"/>
      <w:marLeft w:val="0"/>
      <w:marRight w:val="0"/>
      <w:marTop w:val="0"/>
      <w:marBottom w:val="0"/>
      <w:divBdr>
        <w:top w:val="none" w:sz="0" w:space="0" w:color="auto"/>
        <w:left w:val="none" w:sz="0" w:space="0" w:color="auto"/>
        <w:bottom w:val="none" w:sz="0" w:space="0" w:color="auto"/>
        <w:right w:val="none" w:sz="0" w:space="0" w:color="auto"/>
      </w:divBdr>
    </w:div>
    <w:div w:id="1082532127">
      <w:bodyDiv w:val="1"/>
      <w:marLeft w:val="0"/>
      <w:marRight w:val="0"/>
      <w:marTop w:val="0"/>
      <w:marBottom w:val="0"/>
      <w:divBdr>
        <w:top w:val="none" w:sz="0" w:space="0" w:color="auto"/>
        <w:left w:val="none" w:sz="0" w:space="0" w:color="auto"/>
        <w:bottom w:val="none" w:sz="0" w:space="0" w:color="auto"/>
        <w:right w:val="none" w:sz="0" w:space="0" w:color="auto"/>
      </w:divBdr>
    </w:div>
    <w:div w:id="1082607629">
      <w:bodyDiv w:val="1"/>
      <w:marLeft w:val="0"/>
      <w:marRight w:val="0"/>
      <w:marTop w:val="0"/>
      <w:marBottom w:val="0"/>
      <w:divBdr>
        <w:top w:val="none" w:sz="0" w:space="0" w:color="auto"/>
        <w:left w:val="none" w:sz="0" w:space="0" w:color="auto"/>
        <w:bottom w:val="none" w:sz="0" w:space="0" w:color="auto"/>
        <w:right w:val="none" w:sz="0" w:space="0" w:color="auto"/>
      </w:divBdr>
    </w:div>
    <w:div w:id="1082875455">
      <w:bodyDiv w:val="1"/>
      <w:marLeft w:val="0"/>
      <w:marRight w:val="0"/>
      <w:marTop w:val="0"/>
      <w:marBottom w:val="0"/>
      <w:divBdr>
        <w:top w:val="none" w:sz="0" w:space="0" w:color="auto"/>
        <w:left w:val="none" w:sz="0" w:space="0" w:color="auto"/>
        <w:bottom w:val="none" w:sz="0" w:space="0" w:color="auto"/>
        <w:right w:val="none" w:sz="0" w:space="0" w:color="auto"/>
      </w:divBdr>
    </w:div>
    <w:div w:id="1083113903">
      <w:bodyDiv w:val="1"/>
      <w:marLeft w:val="0"/>
      <w:marRight w:val="0"/>
      <w:marTop w:val="0"/>
      <w:marBottom w:val="0"/>
      <w:divBdr>
        <w:top w:val="none" w:sz="0" w:space="0" w:color="auto"/>
        <w:left w:val="none" w:sz="0" w:space="0" w:color="auto"/>
        <w:bottom w:val="none" w:sz="0" w:space="0" w:color="auto"/>
        <w:right w:val="none" w:sz="0" w:space="0" w:color="auto"/>
      </w:divBdr>
    </w:div>
    <w:div w:id="1083142766">
      <w:bodyDiv w:val="1"/>
      <w:marLeft w:val="0"/>
      <w:marRight w:val="0"/>
      <w:marTop w:val="0"/>
      <w:marBottom w:val="0"/>
      <w:divBdr>
        <w:top w:val="none" w:sz="0" w:space="0" w:color="auto"/>
        <w:left w:val="none" w:sz="0" w:space="0" w:color="auto"/>
        <w:bottom w:val="none" w:sz="0" w:space="0" w:color="auto"/>
        <w:right w:val="none" w:sz="0" w:space="0" w:color="auto"/>
      </w:divBdr>
    </w:div>
    <w:div w:id="1083335834">
      <w:bodyDiv w:val="1"/>
      <w:marLeft w:val="0"/>
      <w:marRight w:val="0"/>
      <w:marTop w:val="0"/>
      <w:marBottom w:val="0"/>
      <w:divBdr>
        <w:top w:val="none" w:sz="0" w:space="0" w:color="auto"/>
        <w:left w:val="none" w:sz="0" w:space="0" w:color="auto"/>
        <w:bottom w:val="none" w:sz="0" w:space="0" w:color="auto"/>
        <w:right w:val="none" w:sz="0" w:space="0" w:color="auto"/>
      </w:divBdr>
    </w:div>
    <w:div w:id="1083454976">
      <w:bodyDiv w:val="1"/>
      <w:marLeft w:val="0"/>
      <w:marRight w:val="0"/>
      <w:marTop w:val="0"/>
      <w:marBottom w:val="0"/>
      <w:divBdr>
        <w:top w:val="none" w:sz="0" w:space="0" w:color="auto"/>
        <w:left w:val="none" w:sz="0" w:space="0" w:color="auto"/>
        <w:bottom w:val="none" w:sz="0" w:space="0" w:color="auto"/>
        <w:right w:val="none" w:sz="0" w:space="0" w:color="auto"/>
      </w:divBdr>
    </w:div>
    <w:div w:id="1083531399">
      <w:bodyDiv w:val="1"/>
      <w:marLeft w:val="0"/>
      <w:marRight w:val="0"/>
      <w:marTop w:val="0"/>
      <w:marBottom w:val="0"/>
      <w:divBdr>
        <w:top w:val="none" w:sz="0" w:space="0" w:color="auto"/>
        <w:left w:val="none" w:sz="0" w:space="0" w:color="auto"/>
        <w:bottom w:val="none" w:sz="0" w:space="0" w:color="auto"/>
        <w:right w:val="none" w:sz="0" w:space="0" w:color="auto"/>
      </w:divBdr>
    </w:div>
    <w:div w:id="1083574015">
      <w:bodyDiv w:val="1"/>
      <w:marLeft w:val="0"/>
      <w:marRight w:val="0"/>
      <w:marTop w:val="0"/>
      <w:marBottom w:val="0"/>
      <w:divBdr>
        <w:top w:val="none" w:sz="0" w:space="0" w:color="auto"/>
        <w:left w:val="none" w:sz="0" w:space="0" w:color="auto"/>
        <w:bottom w:val="none" w:sz="0" w:space="0" w:color="auto"/>
        <w:right w:val="none" w:sz="0" w:space="0" w:color="auto"/>
      </w:divBdr>
    </w:div>
    <w:div w:id="1083648535">
      <w:bodyDiv w:val="1"/>
      <w:marLeft w:val="0"/>
      <w:marRight w:val="0"/>
      <w:marTop w:val="0"/>
      <w:marBottom w:val="0"/>
      <w:divBdr>
        <w:top w:val="none" w:sz="0" w:space="0" w:color="auto"/>
        <w:left w:val="none" w:sz="0" w:space="0" w:color="auto"/>
        <w:bottom w:val="none" w:sz="0" w:space="0" w:color="auto"/>
        <w:right w:val="none" w:sz="0" w:space="0" w:color="auto"/>
      </w:divBdr>
    </w:div>
    <w:div w:id="1083911831">
      <w:bodyDiv w:val="1"/>
      <w:marLeft w:val="0"/>
      <w:marRight w:val="0"/>
      <w:marTop w:val="0"/>
      <w:marBottom w:val="0"/>
      <w:divBdr>
        <w:top w:val="none" w:sz="0" w:space="0" w:color="auto"/>
        <w:left w:val="none" w:sz="0" w:space="0" w:color="auto"/>
        <w:bottom w:val="none" w:sz="0" w:space="0" w:color="auto"/>
        <w:right w:val="none" w:sz="0" w:space="0" w:color="auto"/>
      </w:divBdr>
    </w:div>
    <w:div w:id="1084379903">
      <w:bodyDiv w:val="1"/>
      <w:marLeft w:val="0"/>
      <w:marRight w:val="0"/>
      <w:marTop w:val="0"/>
      <w:marBottom w:val="0"/>
      <w:divBdr>
        <w:top w:val="none" w:sz="0" w:space="0" w:color="auto"/>
        <w:left w:val="none" w:sz="0" w:space="0" w:color="auto"/>
        <w:bottom w:val="none" w:sz="0" w:space="0" w:color="auto"/>
        <w:right w:val="none" w:sz="0" w:space="0" w:color="auto"/>
      </w:divBdr>
    </w:div>
    <w:div w:id="1084843200">
      <w:bodyDiv w:val="1"/>
      <w:marLeft w:val="0"/>
      <w:marRight w:val="0"/>
      <w:marTop w:val="0"/>
      <w:marBottom w:val="0"/>
      <w:divBdr>
        <w:top w:val="none" w:sz="0" w:space="0" w:color="auto"/>
        <w:left w:val="none" w:sz="0" w:space="0" w:color="auto"/>
        <w:bottom w:val="none" w:sz="0" w:space="0" w:color="auto"/>
        <w:right w:val="none" w:sz="0" w:space="0" w:color="auto"/>
      </w:divBdr>
    </w:div>
    <w:div w:id="1085153272">
      <w:bodyDiv w:val="1"/>
      <w:marLeft w:val="0"/>
      <w:marRight w:val="0"/>
      <w:marTop w:val="0"/>
      <w:marBottom w:val="0"/>
      <w:divBdr>
        <w:top w:val="none" w:sz="0" w:space="0" w:color="auto"/>
        <w:left w:val="none" w:sz="0" w:space="0" w:color="auto"/>
        <w:bottom w:val="none" w:sz="0" w:space="0" w:color="auto"/>
        <w:right w:val="none" w:sz="0" w:space="0" w:color="auto"/>
      </w:divBdr>
    </w:div>
    <w:div w:id="1085230544">
      <w:bodyDiv w:val="1"/>
      <w:marLeft w:val="0"/>
      <w:marRight w:val="0"/>
      <w:marTop w:val="0"/>
      <w:marBottom w:val="0"/>
      <w:divBdr>
        <w:top w:val="none" w:sz="0" w:space="0" w:color="auto"/>
        <w:left w:val="none" w:sz="0" w:space="0" w:color="auto"/>
        <w:bottom w:val="none" w:sz="0" w:space="0" w:color="auto"/>
        <w:right w:val="none" w:sz="0" w:space="0" w:color="auto"/>
      </w:divBdr>
    </w:div>
    <w:div w:id="1085569473">
      <w:bodyDiv w:val="1"/>
      <w:marLeft w:val="0"/>
      <w:marRight w:val="0"/>
      <w:marTop w:val="0"/>
      <w:marBottom w:val="0"/>
      <w:divBdr>
        <w:top w:val="none" w:sz="0" w:space="0" w:color="auto"/>
        <w:left w:val="none" w:sz="0" w:space="0" w:color="auto"/>
        <w:bottom w:val="none" w:sz="0" w:space="0" w:color="auto"/>
        <w:right w:val="none" w:sz="0" w:space="0" w:color="auto"/>
      </w:divBdr>
    </w:div>
    <w:div w:id="1085883332">
      <w:bodyDiv w:val="1"/>
      <w:marLeft w:val="0"/>
      <w:marRight w:val="0"/>
      <w:marTop w:val="0"/>
      <w:marBottom w:val="0"/>
      <w:divBdr>
        <w:top w:val="none" w:sz="0" w:space="0" w:color="auto"/>
        <w:left w:val="none" w:sz="0" w:space="0" w:color="auto"/>
        <w:bottom w:val="none" w:sz="0" w:space="0" w:color="auto"/>
        <w:right w:val="none" w:sz="0" w:space="0" w:color="auto"/>
      </w:divBdr>
    </w:div>
    <w:div w:id="1085953168">
      <w:bodyDiv w:val="1"/>
      <w:marLeft w:val="0"/>
      <w:marRight w:val="0"/>
      <w:marTop w:val="0"/>
      <w:marBottom w:val="0"/>
      <w:divBdr>
        <w:top w:val="none" w:sz="0" w:space="0" w:color="auto"/>
        <w:left w:val="none" w:sz="0" w:space="0" w:color="auto"/>
        <w:bottom w:val="none" w:sz="0" w:space="0" w:color="auto"/>
        <w:right w:val="none" w:sz="0" w:space="0" w:color="auto"/>
      </w:divBdr>
    </w:div>
    <w:div w:id="1085958685">
      <w:bodyDiv w:val="1"/>
      <w:marLeft w:val="0"/>
      <w:marRight w:val="0"/>
      <w:marTop w:val="0"/>
      <w:marBottom w:val="0"/>
      <w:divBdr>
        <w:top w:val="none" w:sz="0" w:space="0" w:color="auto"/>
        <w:left w:val="none" w:sz="0" w:space="0" w:color="auto"/>
        <w:bottom w:val="none" w:sz="0" w:space="0" w:color="auto"/>
        <w:right w:val="none" w:sz="0" w:space="0" w:color="auto"/>
      </w:divBdr>
    </w:div>
    <w:div w:id="1086223629">
      <w:bodyDiv w:val="1"/>
      <w:marLeft w:val="0"/>
      <w:marRight w:val="0"/>
      <w:marTop w:val="0"/>
      <w:marBottom w:val="0"/>
      <w:divBdr>
        <w:top w:val="none" w:sz="0" w:space="0" w:color="auto"/>
        <w:left w:val="none" w:sz="0" w:space="0" w:color="auto"/>
        <w:bottom w:val="none" w:sz="0" w:space="0" w:color="auto"/>
        <w:right w:val="none" w:sz="0" w:space="0" w:color="auto"/>
      </w:divBdr>
    </w:div>
    <w:div w:id="1086263769">
      <w:bodyDiv w:val="1"/>
      <w:marLeft w:val="0"/>
      <w:marRight w:val="0"/>
      <w:marTop w:val="0"/>
      <w:marBottom w:val="0"/>
      <w:divBdr>
        <w:top w:val="none" w:sz="0" w:space="0" w:color="auto"/>
        <w:left w:val="none" w:sz="0" w:space="0" w:color="auto"/>
        <w:bottom w:val="none" w:sz="0" w:space="0" w:color="auto"/>
        <w:right w:val="none" w:sz="0" w:space="0" w:color="auto"/>
      </w:divBdr>
    </w:div>
    <w:div w:id="1086346307">
      <w:bodyDiv w:val="1"/>
      <w:marLeft w:val="0"/>
      <w:marRight w:val="0"/>
      <w:marTop w:val="0"/>
      <w:marBottom w:val="0"/>
      <w:divBdr>
        <w:top w:val="none" w:sz="0" w:space="0" w:color="auto"/>
        <w:left w:val="none" w:sz="0" w:space="0" w:color="auto"/>
        <w:bottom w:val="none" w:sz="0" w:space="0" w:color="auto"/>
        <w:right w:val="none" w:sz="0" w:space="0" w:color="auto"/>
      </w:divBdr>
    </w:div>
    <w:div w:id="1086655370">
      <w:bodyDiv w:val="1"/>
      <w:marLeft w:val="0"/>
      <w:marRight w:val="0"/>
      <w:marTop w:val="0"/>
      <w:marBottom w:val="0"/>
      <w:divBdr>
        <w:top w:val="none" w:sz="0" w:space="0" w:color="auto"/>
        <w:left w:val="none" w:sz="0" w:space="0" w:color="auto"/>
        <w:bottom w:val="none" w:sz="0" w:space="0" w:color="auto"/>
        <w:right w:val="none" w:sz="0" w:space="0" w:color="auto"/>
      </w:divBdr>
    </w:div>
    <w:div w:id="1087113760">
      <w:bodyDiv w:val="1"/>
      <w:marLeft w:val="0"/>
      <w:marRight w:val="0"/>
      <w:marTop w:val="0"/>
      <w:marBottom w:val="0"/>
      <w:divBdr>
        <w:top w:val="none" w:sz="0" w:space="0" w:color="auto"/>
        <w:left w:val="none" w:sz="0" w:space="0" w:color="auto"/>
        <w:bottom w:val="none" w:sz="0" w:space="0" w:color="auto"/>
        <w:right w:val="none" w:sz="0" w:space="0" w:color="auto"/>
      </w:divBdr>
    </w:div>
    <w:div w:id="1087117911">
      <w:bodyDiv w:val="1"/>
      <w:marLeft w:val="0"/>
      <w:marRight w:val="0"/>
      <w:marTop w:val="0"/>
      <w:marBottom w:val="0"/>
      <w:divBdr>
        <w:top w:val="none" w:sz="0" w:space="0" w:color="auto"/>
        <w:left w:val="none" w:sz="0" w:space="0" w:color="auto"/>
        <w:bottom w:val="none" w:sz="0" w:space="0" w:color="auto"/>
        <w:right w:val="none" w:sz="0" w:space="0" w:color="auto"/>
      </w:divBdr>
    </w:div>
    <w:div w:id="1087313379">
      <w:bodyDiv w:val="1"/>
      <w:marLeft w:val="0"/>
      <w:marRight w:val="0"/>
      <w:marTop w:val="0"/>
      <w:marBottom w:val="0"/>
      <w:divBdr>
        <w:top w:val="none" w:sz="0" w:space="0" w:color="auto"/>
        <w:left w:val="none" w:sz="0" w:space="0" w:color="auto"/>
        <w:bottom w:val="none" w:sz="0" w:space="0" w:color="auto"/>
        <w:right w:val="none" w:sz="0" w:space="0" w:color="auto"/>
      </w:divBdr>
    </w:div>
    <w:div w:id="1087578268">
      <w:bodyDiv w:val="1"/>
      <w:marLeft w:val="0"/>
      <w:marRight w:val="0"/>
      <w:marTop w:val="0"/>
      <w:marBottom w:val="0"/>
      <w:divBdr>
        <w:top w:val="none" w:sz="0" w:space="0" w:color="auto"/>
        <w:left w:val="none" w:sz="0" w:space="0" w:color="auto"/>
        <w:bottom w:val="none" w:sz="0" w:space="0" w:color="auto"/>
        <w:right w:val="none" w:sz="0" w:space="0" w:color="auto"/>
      </w:divBdr>
    </w:div>
    <w:div w:id="1087995517">
      <w:bodyDiv w:val="1"/>
      <w:marLeft w:val="0"/>
      <w:marRight w:val="0"/>
      <w:marTop w:val="0"/>
      <w:marBottom w:val="0"/>
      <w:divBdr>
        <w:top w:val="none" w:sz="0" w:space="0" w:color="auto"/>
        <w:left w:val="none" w:sz="0" w:space="0" w:color="auto"/>
        <w:bottom w:val="none" w:sz="0" w:space="0" w:color="auto"/>
        <w:right w:val="none" w:sz="0" w:space="0" w:color="auto"/>
      </w:divBdr>
    </w:div>
    <w:div w:id="1088188920">
      <w:bodyDiv w:val="1"/>
      <w:marLeft w:val="0"/>
      <w:marRight w:val="0"/>
      <w:marTop w:val="0"/>
      <w:marBottom w:val="0"/>
      <w:divBdr>
        <w:top w:val="none" w:sz="0" w:space="0" w:color="auto"/>
        <w:left w:val="none" w:sz="0" w:space="0" w:color="auto"/>
        <w:bottom w:val="none" w:sz="0" w:space="0" w:color="auto"/>
        <w:right w:val="none" w:sz="0" w:space="0" w:color="auto"/>
      </w:divBdr>
    </w:div>
    <w:div w:id="1088382502">
      <w:bodyDiv w:val="1"/>
      <w:marLeft w:val="0"/>
      <w:marRight w:val="0"/>
      <w:marTop w:val="0"/>
      <w:marBottom w:val="0"/>
      <w:divBdr>
        <w:top w:val="none" w:sz="0" w:space="0" w:color="auto"/>
        <w:left w:val="none" w:sz="0" w:space="0" w:color="auto"/>
        <w:bottom w:val="none" w:sz="0" w:space="0" w:color="auto"/>
        <w:right w:val="none" w:sz="0" w:space="0" w:color="auto"/>
      </w:divBdr>
    </w:div>
    <w:div w:id="1088649074">
      <w:bodyDiv w:val="1"/>
      <w:marLeft w:val="0"/>
      <w:marRight w:val="0"/>
      <w:marTop w:val="0"/>
      <w:marBottom w:val="0"/>
      <w:divBdr>
        <w:top w:val="none" w:sz="0" w:space="0" w:color="auto"/>
        <w:left w:val="none" w:sz="0" w:space="0" w:color="auto"/>
        <w:bottom w:val="none" w:sz="0" w:space="0" w:color="auto"/>
        <w:right w:val="none" w:sz="0" w:space="0" w:color="auto"/>
      </w:divBdr>
    </w:div>
    <w:div w:id="1088649654">
      <w:bodyDiv w:val="1"/>
      <w:marLeft w:val="0"/>
      <w:marRight w:val="0"/>
      <w:marTop w:val="0"/>
      <w:marBottom w:val="0"/>
      <w:divBdr>
        <w:top w:val="none" w:sz="0" w:space="0" w:color="auto"/>
        <w:left w:val="none" w:sz="0" w:space="0" w:color="auto"/>
        <w:bottom w:val="none" w:sz="0" w:space="0" w:color="auto"/>
        <w:right w:val="none" w:sz="0" w:space="0" w:color="auto"/>
      </w:divBdr>
      <w:divsChild>
        <w:div w:id="127403811">
          <w:marLeft w:val="0"/>
          <w:marRight w:val="0"/>
          <w:marTop w:val="0"/>
          <w:marBottom w:val="0"/>
          <w:divBdr>
            <w:top w:val="none" w:sz="0" w:space="0" w:color="auto"/>
            <w:left w:val="none" w:sz="0" w:space="0" w:color="auto"/>
            <w:bottom w:val="none" w:sz="0" w:space="0" w:color="auto"/>
            <w:right w:val="none" w:sz="0" w:space="0" w:color="auto"/>
          </w:divBdr>
        </w:div>
        <w:div w:id="1589268710">
          <w:marLeft w:val="0"/>
          <w:marRight w:val="0"/>
          <w:marTop w:val="0"/>
          <w:marBottom w:val="0"/>
          <w:divBdr>
            <w:top w:val="none" w:sz="0" w:space="0" w:color="auto"/>
            <w:left w:val="none" w:sz="0" w:space="0" w:color="auto"/>
            <w:bottom w:val="none" w:sz="0" w:space="0" w:color="auto"/>
            <w:right w:val="none" w:sz="0" w:space="0" w:color="auto"/>
          </w:divBdr>
        </w:div>
        <w:div w:id="1225991567">
          <w:marLeft w:val="0"/>
          <w:marRight w:val="0"/>
          <w:marTop w:val="0"/>
          <w:marBottom w:val="0"/>
          <w:divBdr>
            <w:top w:val="none" w:sz="0" w:space="0" w:color="auto"/>
            <w:left w:val="none" w:sz="0" w:space="0" w:color="auto"/>
            <w:bottom w:val="none" w:sz="0" w:space="0" w:color="auto"/>
            <w:right w:val="none" w:sz="0" w:space="0" w:color="auto"/>
          </w:divBdr>
        </w:div>
        <w:div w:id="292756174">
          <w:marLeft w:val="0"/>
          <w:marRight w:val="0"/>
          <w:marTop w:val="0"/>
          <w:marBottom w:val="0"/>
          <w:divBdr>
            <w:top w:val="none" w:sz="0" w:space="0" w:color="auto"/>
            <w:left w:val="none" w:sz="0" w:space="0" w:color="auto"/>
            <w:bottom w:val="none" w:sz="0" w:space="0" w:color="auto"/>
            <w:right w:val="none" w:sz="0" w:space="0" w:color="auto"/>
          </w:divBdr>
        </w:div>
        <w:div w:id="1589651452">
          <w:marLeft w:val="0"/>
          <w:marRight w:val="0"/>
          <w:marTop w:val="0"/>
          <w:marBottom w:val="0"/>
          <w:divBdr>
            <w:top w:val="none" w:sz="0" w:space="0" w:color="auto"/>
            <w:left w:val="none" w:sz="0" w:space="0" w:color="auto"/>
            <w:bottom w:val="none" w:sz="0" w:space="0" w:color="auto"/>
            <w:right w:val="none" w:sz="0" w:space="0" w:color="auto"/>
          </w:divBdr>
        </w:div>
        <w:div w:id="380862145">
          <w:marLeft w:val="0"/>
          <w:marRight w:val="0"/>
          <w:marTop w:val="0"/>
          <w:marBottom w:val="0"/>
          <w:divBdr>
            <w:top w:val="none" w:sz="0" w:space="0" w:color="auto"/>
            <w:left w:val="none" w:sz="0" w:space="0" w:color="auto"/>
            <w:bottom w:val="none" w:sz="0" w:space="0" w:color="auto"/>
            <w:right w:val="none" w:sz="0" w:space="0" w:color="auto"/>
          </w:divBdr>
        </w:div>
        <w:div w:id="47654137">
          <w:marLeft w:val="0"/>
          <w:marRight w:val="0"/>
          <w:marTop w:val="0"/>
          <w:marBottom w:val="0"/>
          <w:divBdr>
            <w:top w:val="none" w:sz="0" w:space="0" w:color="auto"/>
            <w:left w:val="none" w:sz="0" w:space="0" w:color="auto"/>
            <w:bottom w:val="none" w:sz="0" w:space="0" w:color="auto"/>
            <w:right w:val="none" w:sz="0" w:space="0" w:color="auto"/>
          </w:divBdr>
        </w:div>
        <w:div w:id="1715883093">
          <w:marLeft w:val="0"/>
          <w:marRight w:val="0"/>
          <w:marTop w:val="0"/>
          <w:marBottom w:val="0"/>
          <w:divBdr>
            <w:top w:val="none" w:sz="0" w:space="0" w:color="auto"/>
            <w:left w:val="none" w:sz="0" w:space="0" w:color="auto"/>
            <w:bottom w:val="none" w:sz="0" w:space="0" w:color="auto"/>
            <w:right w:val="none" w:sz="0" w:space="0" w:color="auto"/>
          </w:divBdr>
        </w:div>
        <w:div w:id="1154490886">
          <w:marLeft w:val="0"/>
          <w:marRight w:val="0"/>
          <w:marTop w:val="0"/>
          <w:marBottom w:val="0"/>
          <w:divBdr>
            <w:top w:val="none" w:sz="0" w:space="0" w:color="auto"/>
            <w:left w:val="none" w:sz="0" w:space="0" w:color="auto"/>
            <w:bottom w:val="none" w:sz="0" w:space="0" w:color="auto"/>
            <w:right w:val="none" w:sz="0" w:space="0" w:color="auto"/>
          </w:divBdr>
        </w:div>
        <w:div w:id="1481917604">
          <w:marLeft w:val="0"/>
          <w:marRight w:val="0"/>
          <w:marTop w:val="0"/>
          <w:marBottom w:val="0"/>
          <w:divBdr>
            <w:top w:val="none" w:sz="0" w:space="0" w:color="auto"/>
            <w:left w:val="none" w:sz="0" w:space="0" w:color="auto"/>
            <w:bottom w:val="none" w:sz="0" w:space="0" w:color="auto"/>
            <w:right w:val="none" w:sz="0" w:space="0" w:color="auto"/>
          </w:divBdr>
        </w:div>
        <w:div w:id="1373647630">
          <w:marLeft w:val="0"/>
          <w:marRight w:val="0"/>
          <w:marTop w:val="0"/>
          <w:marBottom w:val="0"/>
          <w:divBdr>
            <w:top w:val="none" w:sz="0" w:space="0" w:color="auto"/>
            <w:left w:val="none" w:sz="0" w:space="0" w:color="auto"/>
            <w:bottom w:val="none" w:sz="0" w:space="0" w:color="auto"/>
            <w:right w:val="none" w:sz="0" w:space="0" w:color="auto"/>
          </w:divBdr>
        </w:div>
        <w:div w:id="1260064327">
          <w:marLeft w:val="0"/>
          <w:marRight w:val="0"/>
          <w:marTop w:val="0"/>
          <w:marBottom w:val="0"/>
          <w:divBdr>
            <w:top w:val="none" w:sz="0" w:space="0" w:color="auto"/>
            <w:left w:val="none" w:sz="0" w:space="0" w:color="auto"/>
            <w:bottom w:val="none" w:sz="0" w:space="0" w:color="auto"/>
            <w:right w:val="none" w:sz="0" w:space="0" w:color="auto"/>
          </w:divBdr>
        </w:div>
        <w:div w:id="1633559859">
          <w:marLeft w:val="0"/>
          <w:marRight w:val="0"/>
          <w:marTop w:val="0"/>
          <w:marBottom w:val="0"/>
          <w:divBdr>
            <w:top w:val="none" w:sz="0" w:space="0" w:color="auto"/>
            <w:left w:val="none" w:sz="0" w:space="0" w:color="auto"/>
            <w:bottom w:val="none" w:sz="0" w:space="0" w:color="auto"/>
            <w:right w:val="none" w:sz="0" w:space="0" w:color="auto"/>
          </w:divBdr>
        </w:div>
        <w:div w:id="1709185757">
          <w:marLeft w:val="0"/>
          <w:marRight w:val="0"/>
          <w:marTop w:val="0"/>
          <w:marBottom w:val="0"/>
          <w:divBdr>
            <w:top w:val="none" w:sz="0" w:space="0" w:color="auto"/>
            <w:left w:val="none" w:sz="0" w:space="0" w:color="auto"/>
            <w:bottom w:val="none" w:sz="0" w:space="0" w:color="auto"/>
            <w:right w:val="none" w:sz="0" w:space="0" w:color="auto"/>
          </w:divBdr>
        </w:div>
        <w:div w:id="1752459510">
          <w:marLeft w:val="0"/>
          <w:marRight w:val="0"/>
          <w:marTop w:val="0"/>
          <w:marBottom w:val="0"/>
          <w:divBdr>
            <w:top w:val="none" w:sz="0" w:space="0" w:color="auto"/>
            <w:left w:val="none" w:sz="0" w:space="0" w:color="auto"/>
            <w:bottom w:val="none" w:sz="0" w:space="0" w:color="auto"/>
            <w:right w:val="none" w:sz="0" w:space="0" w:color="auto"/>
          </w:divBdr>
        </w:div>
        <w:div w:id="432942426">
          <w:marLeft w:val="0"/>
          <w:marRight w:val="0"/>
          <w:marTop w:val="0"/>
          <w:marBottom w:val="0"/>
          <w:divBdr>
            <w:top w:val="none" w:sz="0" w:space="0" w:color="auto"/>
            <w:left w:val="none" w:sz="0" w:space="0" w:color="auto"/>
            <w:bottom w:val="none" w:sz="0" w:space="0" w:color="auto"/>
            <w:right w:val="none" w:sz="0" w:space="0" w:color="auto"/>
          </w:divBdr>
        </w:div>
        <w:div w:id="1720208191">
          <w:marLeft w:val="0"/>
          <w:marRight w:val="0"/>
          <w:marTop w:val="0"/>
          <w:marBottom w:val="0"/>
          <w:divBdr>
            <w:top w:val="none" w:sz="0" w:space="0" w:color="auto"/>
            <w:left w:val="none" w:sz="0" w:space="0" w:color="auto"/>
            <w:bottom w:val="none" w:sz="0" w:space="0" w:color="auto"/>
            <w:right w:val="none" w:sz="0" w:space="0" w:color="auto"/>
          </w:divBdr>
        </w:div>
        <w:div w:id="898443060">
          <w:marLeft w:val="0"/>
          <w:marRight w:val="0"/>
          <w:marTop w:val="0"/>
          <w:marBottom w:val="0"/>
          <w:divBdr>
            <w:top w:val="none" w:sz="0" w:space="0" w:color="auto"/>
            <w:left w:val="none" w:sz="0" w:space="0" w:color="auto"/>
            <w:bottom w:val="none" w:sz="0" w:space="0" w:color="auto"/>
            <w:right w:val="none" w:sz="0" w:space="0" w:color="auto"/>
          </w:divBdr>
        </w:div>
        <w:div w:id="1794127924">
          <w:marLeft w:val="0"/>
          <w:marRight w:val="0"/>
          <w:marTop w:val="0"/>
          <w:marBottom w:val="0"/>
          <w:divBdr>
            <w:top w:val="none" w:sz="0" w:space="0" w:color="auto"/>
            <w:left w:val="none" w:sz="0" w:space="0" w:color="auto"/>
            <w:bottom w:val="none" w:sz="0" w:space="0" w:color="auto"/>
            <w:right w:val="none" w:sz="0" w:space="0" w:color="auto"/>
          </w:divBdr>
        </w:div>
        <w:div w:id="1128160830">
          <w:marLeft w:val="0"/>
          <w:marRight w:val="0"/>
          <w:marTop w:val="0"/>
          <w:marBottom w:val="0"/>
          <w:divBdr>
            <w:top w:val="none" w:sz="0" w:space="0" w:color="auto"/>
            <w:left w:val="none" w:sz="0" w:space="0" w:color="auto"/>
            <w:bottom w:val="none" w:sz="0" w:space="0" w:color="auto"/>
            <w:right w:val="none" w:sz="0" w:space="0" w:color="auto"/>
          </w:divBdr>
        </w:div>
        <w:div w:id="1937205111">
          <w:marLeft w:val="0"/>
          <w:marRight w:val="0"/>
          <w:marTop w:val="0"/>
          <w:marBottom w:val="0"/>
          <w:divBdr>
            <w:top w:val="none" w:sz="0" w:space="0" w:color="auto"/>
            <w:left w:val="none" w:sz="0" w:space="0" w:color="auto"/>
            <w:bottom w:val="none" w:sz="0" w:space="0" w:color="auto"/>
            <w:right w:val="none" w:sz="0" w:space="0" w:color="auto"/>
          </w:divBdr>
        </w:div>
        <w:div w:id="1203057257">
          <w:marLeft w:val="0"/>
          <w:marRight w:val="0"/>
          <w:marTop w:val="0"/>
          <w:marBottom w:val="0"/>
          <w:divBdr>
            <w:top w:val="none" w:sz="0" w:space="0" w:color="auto"/>
            <w:left w:val="none" w:sz="0" w:space="0" w:color="auto"/>
            <w:bottom w:val="none" w:sz="0" w:space="0" w:color="auto"/>
            <w:right w:val="none" w:sz="0" w:space="0" w:color="auto"/>
          </w:divBdr>
        </w:div>
        <w:div w:id="1021661981">
          <w:marLeft w:val="0"/>
          <w:marRight w:val="0"/>
          <w:marTop w:val="0"/>
          <w:marBottom w:val="0"/>
          <w:divBdr>
            <w:top w:val="none" w:sz="0" w:space="0" w:color="auto"/>
            <w:left w:val="none" w:sz="0" w:space="0" w:color="auto"/>
            <w:bottom w:val="none" w:sz="0" w:space="0" w:color="auto"/>
            <w:right w:val="none" w:sz="0" w:space="0" w:color="auto"/>
          </w:divBdr>
        </w:div>
        <w:div w:id="790325685">
          <w:marLeft w:val="0"/>
          <w:marRight w:val="0"/>
          <w:marTop w:val="0"/>
          <w:marBottom w:val="0"/>
          <w:divBdr>
            <w:top w:val="none" w:sz="0" w:space="0" w:color="auto"/>
            <w:left w:val="none" w:sz="0" w:space="0" w:color="auto"/>
            <w:bottom w:val="none" w:sz="0" w:space="0" w:color="auto"/>
            <w:right w:val="none" w:sz="0" w:space="0" w:color="auto"/>
          </w:divBdr>
        </w:div>
        <w:div w:id="979310767">
          <w:marLeft w:val="0"/>
          <w:marRight w:val="0"/>
          <w:marTop w:val="0"/>
          <w:marBottom w:val="0"/>
          <w:divBdr>
            <w:top w:val="none" w:sz="0" w:space="0" w:color="auto"/>
            <w:left w:val="none" w:sz="0" w:space="0" w:color="auto"/>
            <w:bottom w:val="none" w:sz="0" w:space="0" w:color="auto"/>
            <w:right w:val="none" w:sz="0" w:space="0" w:color="auto"/>
          </w:divBdr>
        </w:div>
        <w:div w:id="3481624">
          <w:marLeft w:val="0"/>
          <w:marRight w:val="0"/>
          <w:marTop w:val="0"/>
          <w:marBottom w:val="0"/>
          <w:divBdr>
            <w:top w:val="none" w:sz="0" w:space="0" w:color="auto"/>
            <w:left w:val="none" w:sz="0" w:space="0" w:color="auto"/>
            <w:bottom w:val="none" w:sz="0" w:space="0" w:color="auto"/>
            <w:right w:val="none" w:sz="0" w:space="0" w:color="auto"/>
          </w:divBdr>
        </w:div>
        <w:div w:id="952245773">
          <w:marLeft w:val="0"/>
          <w:marRight w:val="0"/>
          <w:marTop w:val="0"/>
          <w:marBottom w:val="0"/>
          <w:divBdr>
            <w:top w:val="none" w:sz="0" w:space="0" w:color="auto"/>
            <w:left w:val="none" w:sz="0" w:space="0" w:color="auto"/>
            <w:bottom w:val="none" w:sz="0" w:space="0" w:color="auto"/>
            <w:right w:val="none" w:sz="0" w:space="0" w:color="auto"/>
          </w:divBdr>
        </w:div>
        <w:div w:id="720593631">
          <w:marLeft w:val="0"/>
          <w:marRight w:val="0"/>
          <w:marTop w:val="0"/>
          <w:marBottom w:val="0"/>
          <w:divBdr>
            <w:top w:val="none" w:sz="0" w:space="0" w:color="auto"/>
            <w:left w:val="none" w:sz="0" w:space="0" w:color="auto"/>
            <w:bottom w:val="none" w:sz="0" w:space="0" w:color="auto"/>
            <w:right w:val="none" w:sz="0" w:space="0" w:color="auto"/>
          </w:divBdr>
        </w:div>
        <w:div w:id="1206219354">
          <w:marLeft w:val="0"/>
          <w:marRight w:val="0"/>
          <w:marTop w:val="0"/>
          <w:marBottom w:val="0"/>
          <w:divBdr>
            <w:top w:val="none" w:sz="0" w:space="0" w:color="auto"/>
            <w:left w:val="none" w:sz="0" w:space="0" w:color="auto"/>
            <w:bottom w:val="none" w:sz="0" w:space="0" w:color="auto"/>
            <w:right w:val="none" w:sz="0" w:space="0" w:color="auto"/>
          </w:divBdr>
        </w:div>
        <w:div w:id="1982420352">
          <w:marLeft w:val="0"/>
          <w:marRight w:val="0"/>
          <w:marTop w:val="0"/>
          <w:marBottom w:val="0"/>
          <w:divBdr>
            <w:top w:val="none" w:sz="0" w:space="0" w:color="auto"/>
            <w:left w:val="none" w:sz="0" w:space="0" w:color="auto"/>
            <w:bottom w:val="none" w:sz="0" w:space="0" w:color="auto"/>
            <w:right w:val="none" w:sz="0" w:space="0" w:color="auto"/>
          </w:divBdr>
        </w:div>
        <w:div w:id="140655320">
          <w:marLeft w:val="0"/>
          <w:marRight w:val="0"/>
          <w:marTop w:val="0"/>
          <w:marBottom w:val="0"/>
          <w:divBdr>
            <w:top w:val="none" w:sz="0" w:space="0" w:color="auto"/>
            <w:left w:val="none" w:sz="0" w:space="0" w:color="auto"/>
            <w:bottom w:val="none" w:sz="0" w:space="0" w:color="auto"/>
            <w:right w:val="none" w:sz="0" w:space="0" w:color="auto"/>
          </w:divBdr>
        </w:div>
        <w:div w:id="575673618">
          <w:marLeft w:val="0"/>
          <w:marRight w:val="0"/>
          <w:marTop w:val="0"/>
          <w:marBottom w:val="0"/>
          <w:divBdr>
            <w:top w:val="none" w:sz="0" w:space="0" w:color="auto"/>
            <w:left w:val="none" w:sz="0" w:space="0" w:color="auto"/>
            <w:bottom w:val="none" w:sz="0" w:space="0" w:color="auto"/>
            <w:right w:val="none" w:sz="0" w:space="0" w:color="auto"/>
          </w:divBdr>
        </w:div>
        <w:div w:id="1937979413">
          <w:marLeft w:val="0"/>
          <w:marRight w:val="0"/>
          <w:marTop w:val="0"/>
          <w:marBottom w:val="0"/>
          <w:divBdr>
            <w:top w:val="none" w:sz="0" w:space="0" w:color="auto"/>
            <w:left w:val="none" w:sz="0" w:space="0" w:color="auto"/>
            <w:bottom w:val="none" w:sz="0" w:space="0" w:color="auto"/>
            <w:right w:val="none" w:sz="0" w:space="0" w:color="auto"/>
          </w:divBdr>
        </w:div>
        <w:div w:id="23945488">
          <w:marLeft w:val="0"/>
          <w:marRight w:val="0"/>
          <w:marTop w:val="0"/>
          <w:marBottom w:val="0"/>
          <w:divBdr>
            <w:top w:val="none" w:sz="0" w:space="0" w:color="auto"/>
            <w:left w:val="none" w:sz="0" w:space="0" w:color="auto"/>
            <w:bottom w:val="none" w:sz="0" w:space="0" w:color="auto"/>
            <w:right w:val="none" w:sz="0" w:space="0" w:color="auto"/>
          </w:divBdr>
        </w:div>
        <w:div w:id="2073111565">
          <w:marLeft w:val="0"/>
          <w:marRight w:val="0"/>
          <w:marTop w:val="0"/>
          <w:marBottom w:val="0"/>
          <w:divBdr>
            <w:top w:val="none" w:sz="0" w:space="0" w:color="auto"/>
            <w:left w:val="none" w:sz="0" w:space="0" w:color="auto"/>
            <w:bottom w:val="none" w:sz="0" w:space="0" w:color="auto"/>
            <w:right w:val="none" w:sz="0" w:space="0" w:color="auto"/>
          </w:divBdr>
        </w:div>
        <w:div w:id="1801995615">
          <w:marLeft w:val="0"/>
          <w:marRight w:val="0"/>
          <w:marTop w:val="0"/>
          <w:marBottom w:val="0"/>
          <w:divBdr>
            <w:top w:val="none" w:sz="0" w:space="0" w:color="auto"/>
            <w:left w:val="none" w:sz="0" w:space="0" w:color="auto"/>
            <w:bottom w:val="none" w:sz="0" w:space="0" w:color="auto"/>
            <w:right w:val="none" w:sz="0" w:space="0" w:color="auto"/>
          </w:divBdr>
        </w:div>
        <w:div w:id="1199002858">
          <w:marLeft w:val="0"/>
          <w:marRight w:val="0"/>
          <w:marTop w:val="0"/>
          <w:marBottom w:val="0"/>
          <w:divBdr>
            <w:top w:val="none" w:sz="0" w:space="0" w:color="auto"/>
            <w:left w:val="none" w:sz="0" w:space="0" w:color="auto"/>
            <w:bottom w:val="none" w:sz="0" w:space="0" w:color="auto"/>
            <w:right w:val="none" w:sz="0" w:space="0" w:color="auto"/>
          </w:divBdr>
        </w:div>
        <w:div w:id="152113948">
          <w:marLeft w:val="0"/>
          <w:marRight w:val="0"/>
          <w:marTop w:val="0"/>
          <w:marBottom w:val="0"/>
          <w:divBdr>
            <w:top w:val="none" w:sz="0" w:space="0" w:color="auto"/>
            <w:left w:val="none" w:sz="0" w:space="0" w:color="auto"/>
            <w:bottom w:val="none" w:sz="0" w:space="0" w:color="auto"/>
            <w:right w:val="none" w:sz="0" w:space="0" w:color="auto"/>
          </w:divBdr>
        </w:div>
        <w:div w:id="354111921">
          <w:marLeft w:val="0"/>
          <w:marRight w:val="0"/>
          <w:marTop w:val="0"/>
          <w:marBottom w:val="0"/>
          <w:divBdr>
            <w:top w:val="none" w:sz="0" w:space="0" w:color="auto"/>
            <w:left w:val="none" w:sz="0" w:space="0" w:color="auto"/>
            <w:bottom w:val="none" w:sz="0" w:space="0" w:color="auto"/>
            <w:right w:val="none" w:sz="0" w:space="0" w:color="auto"/>
          </w:divBdr>
        </w:div>
        <w:div w:id="1224295977">
          <w:marLeft w:val="0"/>
          <w:marRight w:val="0"/>
          <w:marTop w:val="0"/>
          <w:marBottom w:val="0"/>
          <w:divBdr>
            <w:top w:val="none" w:sz="0" w:space="0" w:color="auto"/>
            <w:left w:val="none" w:sz="0" w:space="0" w:color="auto"/>
            <w:bottom w:val="none" w:sz="0" w:space="0" w:color="auto"/>
            <w:right w:val="none" w:sz="0" w:space="0" w:color="auto"/>
          </w:divBdr>
        </w:div>
        <w:div w:id="1486819289">
          <w:marLeft w:val="0"/>
          <w:marRight w:val="0"/>
          <w:marTop w:val="0"/>
          <w:marBottom w:val="0"/>
          <w:divBdr>
            <w:top w:val="none" w:sz="0" w:space="0" w:color="auto"/>
            <w:left w:val="none" w:sz="0" w:space="0" w:color="auto"/>
            <w:bottom w:val="none" w:sz="0" w:space="0" w:color="auto"/>
            <w:right w:val="none" w:sz="0" w:space="0" w:color="auto"/>
          </w:divBdr>
        </w:div>
        <w:div w:id="1412392333">
          <w:marLeft w:val="0"/>
          <w:marRight w:val="0"/>
          <w:marTop w:val="0"/>
          <w:marBottom w:val="0"/>
          <w:divBdr>
            <w:top w:val="none" w:sz="0" w:space="0" w:color="auto"/>
            <w:left w:val="none" w:sz="0" w:space="0" w:color="auto"/>
            <w:bottom w:val="none" w:sz="0" w:space="0" w:color="auto"/>
            <w:right w:val="none" w:sz="0" w:space="0" w:color="auto"/>
          </w:divBdr>
        </w:div>
        <w:div w:id="856189957">
          <w:marLeft w:val="0"/>
          <w:marRight w:val="0"/>
          <w:marTop w:val="0"/>
          <w:marBottom w:val="0"/>
          <w:divBdr>
            <w:top w:val="none" w:sz="0" w:space="0" w:color="auto"/>
            <w:left w:val="none" w:sz="0" w:space="0" w:color="auto"/>
            <w:bottom w:val="none" w:sz="0" w:space="0" w:color="auto"/>
            <w:right w:val="none" w:sz="0" w:space="0" w:color="auto"/>
          </w:divBdr>
        </w:div>
        <w:div w:id="2069106960">
          <w:marLeft w:val="0"/>
          <w:marRight w:val="0"/>
          <w:marTop w:val="0"/>
          <w:marBottom w:val="0"/>
          <w:divBdr>
            <w:top w:val="none" w:sz="0" w:space="0" w:color="auto"/>
            <w:left w:val="none" w:sz="0" w:space="0" w:color="auto"/>
            <w:bottom w:val="none" w:sz="0" w:space="0" w:color="auto"/>
            <w:right w:val="none" w:sz="0" w:space="0" w:color="auto"/>
          </w:divBdr>
        </w:div>
        <w:div w:id="1551726736">
          <w:marLeft w:val="0"/>
          <w:marRight w:val="0"/>
          <w:marTop w:val="0"/>
          <w:marBottom w:val="0"/>
          <w:divBdr>
            <w:top w:val="none" w:sz="0" w:space="0" w:color="auto"/>
            <w:left w:val="none" w:sz="0" w:space="0" w:color="auto"/>
            <w:bottom w:val="none" w:sz="0" w:space="0" w:color="auto"/>
            <w:right w:val="none" w:sz="0" w:space="0" w:color="auto"/>
          </w:divBdr>
        </w:div>
        <w:div w:id="1544517041">
          <w:marLeft w:val="0"/>
          <w:marRight w:val="0"/>
          <w:marTop w:val="0"/>
          <w:marBottom w:val="0"/>
          <w:divBdr>
            <w:top w:val="none" w:sz="0" w:space="0" w:color="auto"/>
            <w:left w:val="none" w:sz="0" w:space="0" w:color="auto"/>
            <w:bottom w:val="none" w:sz="0" w:space="0" w:color="auto"/>
            <w:right w:val="none" w:sz="0" w:space="0" w:color="auto"/>
          </w:divBdr>
        </w:div>
        <w:div w:id="129640534">
          <w:marLeft w:val="0"/>
          <w:marRight w:val="0"/>
          <w:marTop w:val="0"/>
          <w:marBottom w:val="0"/>
          <w:divBdr>
            <w:top w:val="none" w:sz="0" w:space="0" w:color="auto"/>
            <w:left w:val="none" w:sz="0" w:space="0" w:color="auto"/>
            <w:bottom w:val="none" w:sz="0" w:space="0" w:color="auto"/>
            <w:right w:val="none" w:sz="0" w:space="0" w:color="auto"/>
          </w:divBdr>
        </w:div>
        <w:div w:id="1743484337">
          <w:marLeft w:val="0"/>
          <w:marRight w:val="0"/>
          <w:marTop w:val="0"/>
          <w:marBottom w:val="0"/>
          <w:divBdr>
            <w:top w:val="none" w:sz="0" w:space="0" w:color="auto"/>
            <w:left w:val="none" w:sz="0" w:space="0" w:color="auto"/>
            <w:bottom w:val="none" w:sz="0" w:space="0" w:color="auto"/>
            <w:right w:val="none" w:sz="0" w:space="0" w:color="auto"/>
          </w:divBdr>
        </w:div>
        <w:div w:id="2117940315">
          <w:marLeft w:val="0"/>
          <w:marRight w:val="0"/>
          <w:marTop w:val="0"/>
          <w:marBottom w:val="0"/>
          <w:divBdr>
            <w:top w:val="none" w:sz="0" w:space="0" w:color="auto"/>
            <w:left w:val="none" w:sz="0" w:space="0" w:color="auto"/>
            <w:bottom w:val="none" w:sz="0" w:space="0" w:color="auto"/>
            <w:right w:val="none" w:sz="0" w:space="0" w:color="auto"/>
          </w:divBdr>
        </w:div>
        <w:div w:id="35592552">
          <w:marLeft w:val="0"/>
          <w:marRight w:val="0"/>
          <w:marTop w:val="0"/>
          <w:marBottom w:val="0"/>
          <w:divBdr>
            <w:top w:val="none" w:sz="0" w:space="0" w:color="auto"/>
            <w:left w:val="none" w:sz="0" w:space="0" w:color="auto"/>
            <w:bottom w:val="none" w:sz="0" w:space="0" w:color="auto"/>
            <w:right w:val="none" w:sz="0" w:space="0" w:color="auto"/>
          </w:divBdr>
        </w:div>
        <w:div w:id="1431317098">
          <w:marLeft w:val="0"/>
          <w:marRight w:val="0"/>
          <w:marTop w:val="0"/>
          <w:marBottom w:val="0"/>
          <w:divBdr>
            <w:top w:val="none" w:sz="0" w:space="0" w:color="auto"/>
            <w:left w:val="none" w:sz="0" w:space="0" w:color="auto"/>
            <w:bottom w:val="none" w:sz="0" w:space="0" w:color="auto"/>
            <w:right w:val="none" w:sz="0" w:space="0" w:color="auto"/>
          </w:divBdr>
        </w:div>
        <w:div w:id="382563671">
          <w:marLeft w:val="0"/>
          <w:marRight w:val="0"/>
          <w:marTop w:val="0"/>
          <w:marBottom w:val="0"/>
          <w:divBdr>
            <w:top w:val="none" w:sz="0" w:space="0" w:color="auto"/>
            <w:left w:val="none" w:sz="0" w:space="0" w:color="auto"/>
            <w:bottom w:val="none" w:sz="0" w:space="0" w:color="auto"/>
            <w:right w:val="none" w:sz="0" w:space="0" w:color="auto"/>
          </w:divBdr>
        </w:div>
        <w:div w:id="433286531">
          <w:marLeft w:val="0"/>
          <w:marRight w:val="0"/>
          <w:marTop w:val="0"/>
          <w:marBottom w:val="0"/>
          <w:divBdr>
            <w:top w:val="none" w:sz="0" w:space="0" w:color="auto"/>
            <w:left w:val="none" w:sz="0" w:space="0" w:color="auto"/>
            <w:bottom w:val="none" w:sz="0" w:space="0" w:color="auto"/>
            <w:right w:val="none" w:sz="0" w:space="0" w:color="auto"/>
          </w:divBdr>
        </w:div>
        <w:div w:id="388462137">
          <w:marLeft w:val="0"/>
          <w:marRight w:val="0"/>
          <w:marTop w:val="0"/>
          <w:marBottom w:val="0"/>
          <w:divBdr>
            <w:top w:val="none" w:sz="0" w:space="0" w:color="auto"/>
            <w:left w:val="none" w:sz="0" w:space="0" w:color="auto"/>
            <w:bottom w:val="none" w:sz="0" w:space="0" w:color="auto"/>
            <w:right w:val="none" w:sz="0" w:space="0" w:color="auto"/>
          </w:divBdr>
        </w:div>
        <w:div w:id="556933532">
          <w:marLeft w:val="0"/>
          <w:marRight w:val="0"/>
          <w:marTop w:val="0"/>
          <w:marBottom w:val="0"/>
          <w:divBdr>
            <w:top w:val="none" w:sz="0" w:space="0" w:color="auto"/>
            <w:left w:val="none" w:sz="0" w:space="0" w:color="auto"/>
            <w:bottom w:val="none" w:sz="0" w:space="0" w:color="auto"/>
            <w:right w:val="none" w:sz="0" w:space="0" w:color="auto"/>
          </w:divBdr>
        </w:div>
        <w:div w:id="629479236">
          <w:marLeft w:val="0"/>
          <w:marRight w:val="0"/>
          <w:marTop w:val="0"/>
          <w:marBottom w:val="0"/>
          <w:divBdr>
            <w:top w:val="none" w:sz="0" w:space="0" w:color="auto"/>
            <w:left w:val="none" w:sz="0" w:space="0" w:color="auto"/>
            <w:bottom w:val="none" w:sz="0" w:space="0" w:color="auto"/>
            <w:right w:val="none" w:sz="0" w:space="0" w:color="auto"/>
          </w:divBdr>
        </w:div>
        <w:div w:id="802431306">
          <w:marLeft w:val="0"/>
          <w:marRight w:val="0"/>
          <w:marTop w:val="0"/>
          <w:marBottom w:val="0"/>
          <w:divBdr>
            <w:top w:val="none" w:sz="0" w:space="0" w:color="auto"/>
            <w:left w:val="none" w:sz="0" w:space="0" w:color="auto"/>
            <w:bottom w:val="none" w:sz="0" w:space="0" w:color="auto"/>
            <w:right w:val="none" w:sz="0" w:space="0" w:color="auto"/>
          </w:divBdr>
        </w:div>
        <w:div w:id="289551620">
          <w:marLeft w:val="0"/>
          <w:marRight w:val="0"/>
          <w:marTop w:val="0"/>
          <w:marBottom w:val="0"/>
          <w:divBdr>
            <w:top w:val="none" w:sz="0" w:space="0" w:color="auto"/>
            <w:left w:val="none" w:sz="0" w:space="0" w:color="auto"/>
            <w:bottom w:val="none" w:sz="0" w:space="0" w:color="auto"/>
            <w:right w:val="none" w:sz="0" w:space="0" w:color="auto"/>
          </w:divBdr>
        </w:div>
        <w:div w:id="1027831388">
          <w:marLeft w:val="0"/>
          <w:marRight w:val="0"/>
          <w:marTop w:val="0"/>
          <w:marBottom w:val="0"/>
          <w:divBdr>
            <w:top w:val="none" w:sz="0" w:space="0" w:color="auto"/>
            <w:left w:val="none" w:sz="0" w:space="0" w:color="auto"/>
            <w:bottom w:val="none" w:sz="0" w:space="0" w:color="auto"/>
            <w:right w:val="none" w:sz="0" w:space="0" w:color="auto"/>
          </w:divBdr>
        </w:div>
        <w:div w:id="1252851950">
          <w:marLeft w:val="0"/>
          <w:marRight w:val="0"/>
          <w:marTop w:val="0"/>
          <w:marBottom w:val="0"/>
          <w:divBdr>
            <w:top w:val="none" w:sz="0" w:space="0" w:color="auto"/>
            <w:left w:val="none" w:sz="0" w:space="0" w:color="auto"/>
            <w:bottom w:val="none" w:sz="0" w:space="0" w:color="auto"/>
            <w:right w:val="none" w:sz="0" w:space="0" w:color="auto"/>
          </w:divBdr>
        </w:div>
        <w:div w:id="135150739">
          <w:marLeft w:val="0"/>
          <w:marRight w:val="0"/>
          <w:marTop w:val="0"/>
          <w:marBottom w:val="0"/>
          <w:divBdr>
            <w:top w:val="none" w:sz="0" w:space="0" w:color="auto"/>
            <w:left w:val="none" w:sz="0" w:space="0" w:color="auto"/>
            <w:bottom w:val="none" w:sz="0" w:space="0" w:color="auto"/>
            <w:right w:val="none" w:sz="0" w:space="0" w:color="auto"/>
          </w:divBdr>
        </w:div>
        <w:div w:id="715852339">
          <w:marLeft w:val="0"/>
          <w:marRight w:val="0"/>
          <w:marTop w:val="0"/>
          <w:marBottom w:val="0"/>
          <w:divBdr>
            <w:top w:val="none" w:sz="0" w:space="0" w:color="auto"/>
            <w:left w:val="none" w:sz="0" w:space="0" w:color="auto"/>
            <w:bottom w:val="none" w:sz="0" w:space="0" w:color="auto"/>
            <w:right w:val="none" w:sz="0" w:space="0" w:color="auto"/>
          </w:divBdr>
        </w:div>
        <w:div w:id="1486778002">
          <w:marLeft w:val="0"/>
          <w:marRight w:val="0"/>
          <w:marTop w:val="0"/>
          <w:marBottom w:val="0"/>
          <w:divBdr>
            <w:top w:val="none" w:sz="0" w:space="0" w:color="auto"/>
            <w:left w:val="none" w:sz="0" w:space="0" w:color="auto"/>
            <w:bottom w:val="none" w:sz="0" w:space="0" w:color="auto"/>
            <w:right w:val="none" w:sz="0" w:space="0" w:color="auto"/>
          </w:divBdr>
        </w:div>
        <w:div w:id="509756609">
          <w:marLeft w:val="0"/>
          <w:marRight w:val="0"/>
          <w:marTop w:val="0"/>
          <w:marBottom w:val="0"/>
          <w:divBdr>
            <w:top w:val="none" w:sz="0" w:space="0" w:color="auto"/>
            <w:left w:val="none" w:sz="0" w:space="0" w:color="auto"/>
            <w:bottom w:val="none" w:sz="0" w:space="0" w:color="auto"/>
            <w:right w:val="none" w:sz="0" w:space="0" w:color="auto"/>
          </w:divBdr>
        </w:div>
        <w:div w:id="837622552">
          <w:marLeft w:val="0"/>
          <w:marRight w:val="0"/>
          <w:marTop w:val="0"/>
          <w:marBottom w:val="0"/>
          <w:divBdr>
            <w:top w:val="none" w:sz="0" w:space="0" w:color="auto"/>
            <w:left w:val="none" w:sz="0" w:space="0" w:color="auto"/>
            <w:bottom w:val="none" w:sz="0" w:space="0" w:color="auto"/>
            <w:right w:val="none" w:sz="0" w:space="0" w:color="auto"/>
          </w:divBdr>
        </w:div>
        <w:div w:id="376586074">
          <w:marLeft w:val="0"/>
          <w:marRight w:val="0"/>
          <w:marTop w:val="0"/>
          <w:marBottom w:val="0"/>
          <w:divBdr>
            <w:top w:val="none" w:sz="0" w:space="0" w:color="auto"/>
            <w:left w:val="none" w:sz="0" w:space="0" w:color="auto"/>
            <w:bottom w:val="none" w:sz="0" w:space="0" w:color="auto"/>
            <w:right w:val="none" w:sz="0" w:space="0" w:color="auto"/>
          </w:divBdr>
        </w:div>
        <w:div w:id="1217474238">
          <w:marLeft w:val="0"/>
          <w:marRight w:val="0"/>
          <w:marTop w:val="0"/>
          <w:marBottom w:val="0"/>
          <w:divBdr>
            <w:top w:val="none" w:sz="0" w:space="0" w:color="auto"/>
            <w:left w:val="none" w:sz="0" w:space="0" w:color="auto"/>
            <w:bottom w:val="none" w:sz="0" w:space="0" w:color="auto"/>
            <w:right w:val="none" w:sz="0" w:space="0" w:color="auto"/>
          </w:divBdr>
        </w:div>
        <w:div w:id="1779786515">
          <w:marLeft w:val="0"/>
          <w:marRight w:val="0"/>
          <w:marTop w:val="0"/>
          <w:marBottom w:val="0"/>
          <w:divBdr>
            <w:top w:val="none" w:sz="0" w:space="0" w:color="auto"/>
            <w:left w:val="none" w:sz="0" w:space="0" w:color="auto"/>
            <w:bottom w:val="none" w:sz="0" w:space="0" w:color="auto"/>
            <w:right w:val="none" w:sz="0" w:space="0" w:color="auto"/>
          </w:divBdr>
        </w:div>
        <w:div w:id="1895386516">
          <w:marLeft w:val="0"/>
          <w:marRight w:val="0"/>
          <w:marTop w:val="0"/>
          <w:marBottom w:val="0"/>
          <w:divBdr>
            <w:top w:val="none" w:sz="0" w:space="0" w:color="auto"/>
            <w:left w:val="none" w:sz="0" w:space="0" w:color="auto"/>
            <w:bottom w:val="none" w:sz="0" w:space="0" w:color="auto"/>
            <w:right w:val="none" w:sz="0" w:space="0" w:color="auto"/>
          </w:divBdr>
        </w:div>
        <w:div w:id="1738430206">
          <w:marLeft w:val="0"/>
          <w:marRight w:val="0"/>
          <w:marTop w:val="0"/>
          <w:marBottom w:val="0"/>
          <w:divBdr>
            <w:top w:val="none" w:sz="0" w:space="0" w:color="auto"/>
            <w:left w:val="none" w:sz="0" w:space="0" w:color="auto"/>
            <w:bottom w:val="none" w:sz="0" w:space="0" w:color="auto"/>
            <w:right w:val="none" w:sz="0" w:space="0" w:color="auto"/>
          </w:divBdr>
        </w:div>
        <w:div w:id="1326859190">
          <w:marLeft w:val="0"/>
          <w:marRight w:val="0"/>
          <w:marTop w:val="0"/>
          <w:marBottom w:val="0"/>
          <w:divBdr>
            <w:top w:val="none" w:sz="0" w:space="0" w:color="auto"/>
            <w:left w:val="none" w:sz="0" w:space="0" w:color="auto"/>
            <w:bottom w:val="none" w:sz="0" w:space="0" w:color="auto"/>
            <w:right w:val="none" w:sz="0" w:space="0" w:color="auto"/>
          </w:divBdr>
        </w:div>
        <w:div w:id="1053425911">
          <w:marLeft w:val="0"/>
          <w:marRight w:val="0"/>
          <w:marTop w:val="0"/>
          <w:marBottom w:val="0"/>
          <w:divBdr>
            <w:top w:val="none" w:sz="0" w:space="0" w:color="auto"/>
            <w:left w:val="none" w:sz="0" w:space="0" w:color="auto"/>
            <w:bottom w:val="none" w:sz="0" w:space="0" w:color="auto"/>
            <w:right w:val="none" w:sz="0" w:space="0" w:color="auto"/>
          </w:divBdr>
        </w:div>
        <w:div w:id="1225606632">
          <w:marLeft w:val="0"/>
          <w:marRight w:val="0"/>
          <w:marTop w:val="0"/>
          <w:marBottom w:val="0"/>
          <w:divBdr>
            <w:top w:val="none" w:sz="0" w:space="0" w:color="auto"/>
            <w:left w:val="none" w:sz="0" w:space="0" w:color="auto"/>
            <w:bottom w:val="none" w:sz="0" w:space="0" w:color="auto"/>
            <w:right w:val="none" w:sz="0" w:space="0" w:color="auto"/>
          </w:divBdr>
        </w:div>
        <w:div w:id="342782033">
          <w:marLeft w:val="0"/>
          <w:marRight w:val="0"/>
          <w:marTop w:val="0"/>
          <w:marBottom w:val="0"/>
          <w:divBdr>
            <w:top w:val="none" w:sz="0" w:space="0" w:color="auto"/>
            <w:left w:val="none" w:sz="0" w:space="0" w:color="auto"/>
            <w:bottom w:val="none" w:sz="0" w:space="0" w:color="auto"/>
            <w:right w:val="none" w:sz="0" w:space="0" w:color="auto"/>
          </w:divBdr>
        </w:div>
        <w:div w:id="466048886">
          <w:marLeft w:val="0"/>
          <w:marRight w:val="0"/>
          <w:marTop w:val="0"/>
          <w:marBottom w:val="0"/>
          <w:divBdr>
            <w:top w:val="none" w:sz="0" w:space="0" w:color="auto"/>
            <w:left w:val="none" w:sz="0" w:space="0" w:color="auto"/>
            <w:bottom w:val="none" w:sz="0" w:space="0" w:color="auto"/>
            <w:right w:val="none" w:sz="0" w:space="0" w:color="auto"/>
          </w:divBdr>
        </w:div>
        <w:div w:id="2012369157">
          <w:marLeft w:val="0"/>
          <w:marRight w:val="0"/>
          <w:marTop w:val="0"/>
          <w:marBottom w:val="0"/>
          <w:divBdr>
            <w:top w:val="none" w:sz="0" w:space="0" w:color="auto"/>
            <w:left w:val="none" w:sz="0" w:space="0" w:color="auto"/>
            <w:bottom w:val="none" w:sz="0" w:space="0" w:color="auto"/>
            <w:right w:val="none" w:sz="0" w:space="0" w:color="auto"/>
          </w:divBdr>
        </w:div>
        <w:div w:id="1292706736">
          <w:marLeft w:val="0"/>
          <w:marRight w:val="0"/>
          <w:marTop w:val="0"/>
          <w:marBottom w:val="0"/>
          <w:divBdr>
            <w:top w:val="none" w:sz="0" w:space="0" w:color="auto"/>
            <w:left w:val="none" w:sz="0" w:space="0" w:color="auto"/>
            <w:bottom w:val="none" w:sz="0" w:space="0" w:color="auto"/>
            <w:right w:val="none" w:sz="0" w:space="0" w:color="auto"/>
          </w:divBdr>
        </w:div>
        <w:div w:id="546182092">
          <w:marLeft w:val="0"/>
          <w:marRight w:val="0"/>
          <w:marTop w:val="0"/>
          <w:marBottom w:val="0"/>
          <w:divBdr>
            <w:top w:val="none" w:sz="0" w:space="0" w:color="auto"/>
            <w:left w:val="none" w:sz="0" w:space="0" w:color="auto"/>
            <w:bottom w:val="none" w:sz="0" w:space="0" w:color="auto"/>
            <w:right w:val="none" w:sz="0" w:space="0" w:color="auto"/>
          </w:divBdr>
        </w:div>
      </w:divsChild>
    </w:div>
    <w:div w:id="1088650723">
      <w:bodyDiv w:val="1"/>
      <w:marLeft w:val="0"/>
      <w:marRight w:val="0"/>
      <w:marTop w:val="0"/>
      <w:marBottom w:val="0"/>
      <w:divBdr>
        <w:top w:val="none" w:sz="0" w:space="0" w:color="auto"/>
        <w:left w:val="none" w:sz="0" w:space="0" w:color="auto"/>
        <w:bottom w:val="none" w:sz="0" w:space="0" w:color="auto"/>
        <w:right w:val="none" w:sz="0" w:space="0" w:color="auto"/>
      </w:divBdr>
    </w:div>
    <w:div w:id="1088893161">
      <w:bodyDiv w:val="1"/>
      <w:marLeft w:val="0"/>
      <w:marRight w:val="0"/>
      <w:marTop w:val="0"/>
      <w:marBottom w:val="0"/>
      <w:divBdr>
        <w:top w:val="none" w:sz="0" w:space="0" w:color="auto"/>
        <w:left w:val="none" w:sz="0" w:space="0" w:color="auto"/>
        <w:bottom w:val="none" w:sz="0" w:space="0" w:color="auto"/>
        <w:right w:val="none" w:sz="0" w:space="0" w:color="auto"/>
      </w:divBdr>
    </w:div>
    <w:div w:id="1090002542">
      <w:bodyDiv w:val="1"/>
      <w:marLeft w:val="0"/>
      <w:marRight w:val="0"/>
      <w:marTop w:val="0"/>
      <w:marBottom w:val="0"/>
      <w:divBdr>
        <w:top w:val="none" w:sz="0" w:space="0" w:color="auto"/>
        <w:left w:val="none" w:sz="0" w:space="0" w:color="auto"/>
        <w:bottom w:val="none" w:sz="0" w:space="0" w:color="auto"/>
        <w:right w:val="none" w:sz="0" w:space="0" w:color="auto"/>
      </w:divBdr>
    </w:div>
    <w:div w:id="1090196157">
      <w:bodyDiv w:val="1"/>
      <w:marLeft w:val="0"/>
      <w:marRight w:val="0"/>
      <w:marTop w:val="0"/>
      <w:marBottom w:val="0"/>
      <w:divBdr>
        <w:top w:val="none" w:sz="0" w:space="0" w:color="auto"/>
        <w:left w:val="none" w:sz="0" w:space="0" w:color="auto"/>
        <w:bottom w:val="none" w:sz="0" w:space="0" w:color="auto"/>
        <w:right w:val="none" w:sz="0" w:space="0" w:color="auto"/>
      </w:divBdr>
    </w:div>
    <w:div w:id="1091052329">
      <w:bodyDiv w:val="1"/>
      <w:marLeft w:val="0"/>
      <w:marRight w:val="0"/>
      <w:marTop w:val="0"/>
      <w:marBottom w:val="0"/>
      <w:divBdr>
        <w:top w:val="none" w:sz="0" w:space="0" w:color="auto"/>
        <w:left w:val="none" w:sz="0" w:space="0" w:color="auto"/>
        <w:bottom w:val="none" w:sz="0" w:space="0" w:color="auto"/>
        <w:right w:val="none" w:sz="0" w:space="0" w:color="auto"/>
      </w:divBdr>
    </w:div>
    <w:div w:id="1091118421">
      <w:bodyDiv w:val="1"/>
      <w:marLeft w:val="0"/>
      <w:marRight w:val="0"/>
      <w:marTop w:val="0"/>
      <w:marBottom w:val="0"/>
      <w:divBdr>
        <w:top w:val="none" w:sz="0" w:space="0" w:color="auto"/>
        <w:left w:val="none" w:sz="0" w:space="0" w:color="auto"/>
        <w:bottom w:val="none" w:sz="0" w:space="0" w:color="auto"/>
        <w:right w:val="none" w:sz="0" w:space="0" w:color="auto"/>
      </w:divBdr>
    </w:div>
    <w:div w:id="1091270839">
      <w:bodyDiv w:val="1"/>
      <w:marLeft w:val="0"/>
      <w:marRight w:val="0"/>
      <w:marTop w:val="0"/>
      <w:marBottom w:val="0"/>
      <w:divBdr>
        <w:top w:val="none" w:sz="0" w:space="0" w:color="auto"/>
        <w:left w:val="none" w:sz="0" w:space="0" w:color="auto"/>
        <w:bottom w:val="none" w:sz="0" w:space="0" w:color="auto"/>
        <w:right w:val="none" w:sz="0" w:space="0" w:color="auto"/>
      </w:divBdr>
    </w:div>
    <w:div w:id="1091315665">
      <w:bodyDiv w:val="1"/>
      <w:marLeft w:val="0"/>
      <w:marRight w:val="0"/>
      <w:marTop w:val="0"/>
      <w:marBottom w:val="0"/>
      <w:divBdr>
        <w:top w:val="none" w:sz="0" w:space="0" w:color="auto"/>
        <w:left w:val="none" w:sz="0" w:space="0" w:color="auto"/>
        <w:bottom w:val="none" w:sz="0" w:space="0" w:color="auto"/>
        <w:right w:val="none" w:sz="0" w:space="0" w:color="auto"/>
      </w:divBdr>
    </w:div>
    <w:div w:id="1091663844">
      <w:bodyDiv w:val="1"/>
      <w:marLeft w:val="0"/>
      <w:marRight w:val="0"/>
      <w:marTop w:val="0"/>
      <w:marBottom w:val="0"/>
      <w:divBdr>
        <w:top w:val="none" w:sz="0" w:space="0" w:color="auto"/>
        <w:left w:val="none" w:sz="0" w:space="0" w:color="auto"/>
        <w:bottom w:val="none" w:sz="0" w:space="0" w:color="auto"/>
        <w:right w:val="none" w:sz="0" w:space="0" w:color="auto"/>
      </w:divBdr>
    </w:div>
    <w:div w:id="1091778278">
      <w:bodyDiv w:val="1"/>
      <w:marLeft w:val="0"/>
      <w:marRight w:val="0"/>
      <w:marTop w:val="0"/>
      <w:marBottom w:val="0"/>
      <w:divBdr>
        <w:top w:val="none" w:sz="0" w:space="0" w:color="auto"/>
        <w:left w:val="none" w:sz="0" w:space="0" w:color="auto"/>
        <w:bottom w:val="none" w:sz="0" w:space="0" w:color="auto"/>
        <w:right w:val="none" w:sz="0" w:space="0" w:color="auto"/>
      </w:divBdr>
    </w:div>
    <w:div w:id="1091973190">
      <w:bodyDiv w:val="1"/>
      <w:marLeft w:val="0"/>
      <w:marRight w:val="0"/>
      <w:marTop w:val="0"/>
      <w:marBottom w:val="0"/>
      <w:divBdr>
        <w:top w:val="none" w:sz="0" w:space="0" w:color="auto"/>
        <w:left w:val="none" w:sz="0" w:space="0" w:color="auto"/>
        <w:bottom w:val="none" w:sz="0" w:space="0" w:color="auto"/>
        <w:right w:val="none" w:sz="0" w:space="0" w:color="auto"/>
      </w:divBdr>
    </w:div>
    <w:div w:id="1092049678">
      <w:bodyDiv w:val="1"/>
      <w:marLeft w:val="0"/>
      <w:marRight w:val="0"/>
      <w:marTop w:val="0"/>
      <w:marBottom w:val="0"/>
      <w:divBdr>
        <w:top w:val="none" w:sz="0" w:space="0" w:color="auto"/>
        <w:left w:val="none" w:sz="0" w:space="0" w:color="auto"/>
        <w:bottom w:val="none" w:sz="0" w:space="0" w:color="auto"/>
        <w:right w:val="none" w:sz="0" w:space="0" w:color="auto"/>
      </w:divBdr>
    </w:div>
    <w:div w:id="1092317531">
      <w:bodyDiv w:val="1"/>
      <w:marLeft w:val="0"/>
      <w:marRight w:val="0"/>
      <w:marTop w:val="0"/>
      <w:marBottom w:val="0"/>
      <w:divBdr>
        <w:top w:val="none" w:sz="0" w:space="0" w:color="auto"/>
        <w:left w:val="none" w:sz="0" w:space="0" w:color="auto"/>
        <w:bottom w:val="none" w:sz="0" w:space="0" w:color="auto"/>
        <w:right w:val="none" w:sz="0" w:space="0" w:color="auto"/>
      </w:divBdr>
    </w:div>
    <w:div w:id="1092555522">
      <w:bodyDiv w:val="1"/>
      <w:marLeft w:val="0"/>
      <w:marRight w:val="0"/>
      <w:marTop w:val="0"/>
      <w:marBottom w:val="0"/>
      <w:divBdr>
        <w:top w:val="none" w:sz="0" w:space="0" w:color="auto"/>
        <w:left w:val="none" w:sz="0" w:space="0" w:color="auto"/>
        <w:bottom w:val="none" w:sz="0" w:space="0" w:color="auto"/>
        <w:right w:val="none" w:sz="0" w:space="0" w:color="auto"/>
      </w:divBdr>
    </w:div>
    <w:div w:id="1092776104">
      <w:bodyDiv w:val="1"/>
      <w:marLeft w:val="0"/>
      <w:marRight w:val="0"/>
      <w:marTop w:val="0"/>
      <w:marBottom w:val="0"/>
      <w:divBdr>
        <w:top w:val="none" w:sz="0" w:space="0" w:color="auto"/>
        <w:left w:val="none" w:sz="0" w:space="0" w:color="auto"/>
        <w:bottom w:val="none" w:sz="0" w:space="0" w:color="auto"/>
        <w:right w:val="none" w:sz="0" w:space="0" w:color="auto"/>
      </w:divBdr>
    </w:div>
    <w:div w:id="1092821165">
      <w:bodyDiv w:val="1"/>
      <w:marLeft w:val="0"/>
      <w:marRight w:val="0"/>
      <w:marTop w:val="0"/>
      <w:marBottom w:val="0"/>
      <w:divBdr>
        <w:top w:val="none" w:sz="0" w:space="0" w:color="auto"/>
        <w:left w:val="none" w:sz="0" w:space="0" w:color="auto"/>
        <w:bottom w:val="none" w:sz="0" w:space="0" w:color="auto"/>
        <w:right w:val="none" w:sz="0" w:space="0" w:color="auto"/>
      </w:divBdr>
    </w:div>
    <w:div w:id="1092900284">
      <w:bodyDiv w:val="1"/>
      <w:marLeft w:val="0"/>
      <w:marRight w:val="0"/>
      <w:marTop w:val="0"/>
      <w:marBottom w:val="0"/>
      <w:divBdr>
        <w:top w:val="none" w:sz="0" w:space="0" w:color="auto"/>
        <w:left w:val="none" w:sz="0" w:space="0" w:color="auto"/>
        <w:bottom w:val="none" w:sz="0" w:space="0" w:color="auto"/>
        <w:right w:val="none" w:sz="0" w:space="0" w:color="auto"/>
      </w:divBdr>
    </w:div>
    <w:div w:id="1092970084">
      <w:bodyDiv w:val="1"/>
      <w:marLeft w:val="0"/>
      <w:marRight w:val="0"/>
      <w:marTop w:val="0"/>
      <w:marBottom w:val="0"/>
      <w:divBdr>
        <w:top w:val="none" w:sz="0" w:space="0" w:color="auto"/>
        <w:left w:val="none" w:sz="0" w:space="0" w:color="auto"/>
        <w:bottom w:val="none" w:sz="0" w:space="0" w:color="auto"/>
        <w:right w:val="none" w:sz="0" w:space="0" w:color="auto"/>
      </w:divBdr>
    </w:div>
    <w:div w:id="1093164370">
      <w:bodyDiv w:val="1"/>
      <w:marLeft w:val="0"/>
      <w:marRight w:val="0"/>
      <w:marTop w:val="0"/>
      <w:marBottom w:val="0"/>
      <w:divBdr>
        <w:top w:val="none" w:sz="0" w:space="0" w:color="auto"/>
        <w:left w:val="none" w:sz="0" w:space="0" w:color="auto"/>
        <w:bottom w:val="none" w:sz="0" w:space="0" w:color="auto"/>
        <w:right w:val="none" w:sz="0" w:space="0" w:color="auto"/>
      </w:divBdr>
    </w:div>
    <w:div w:id="1093626349">
      <w:bodyDiv w:val="1"/>
      <w:marLeft w:val="0"/>
      <w:marRight w:val="0"/>
      <w:marTop w:val="0"/>
      <w:marBottom w:val="0"/>
      <w:divBdr>
        <w:top w:val="none" w:sz="0" w:space="0" w:color="auto"/>
        <w:left w:val="none" w:sz="0" w:space="0" w:color="auto"/>
        <w:bottom w:val="none" w:sz="0" w:space="0" w:color="auto"/>
        <w:right w:val="none" w:sz="0" w:space="0" w:color="auto"/>
      </w:divBdr>
    </w:div>
    <w:div w:id="1094516919">
      <w:bodyDiv w:val="1"/>
      <w:marLeft w:val="0"/>
      <w:marRight w:val="0"/>
      <w:marTop w:val="0"/>
      <w:marBottom w:val="0"/>
      <w:divBdr>
        <w:top w:val="none" w:sz="0" w:space="0" w:color="auto"/>
        <w:left w:val="none" w:sz="0" w:space="0" w:color="auto"/>
        <w:bottom w:val="none" w:sz="0" w:space="0" w:color="auto"/>
        <w:right w:val="none" w:sz="0" w:space="0" w:color="auto"/>
      </w:divBdr>
    </w:div>
    <w:div w:id="1094519932">
      <w:bodyDiv w:val="1"/>
      <w:marLeft w:val="0"/>
      <w:marRight w:val="0"/>
      <w:marTop w:val="0"/>
      <w:marBottom w:val="0"/>
      <w:divBdr>
        <w:top w:val="none" w:sz="0" w:space="0" w:color="auto"/>
        <w:left w:val="none" w:sz="0" w:space="0" w:color="auto"/>
        <w:bottom w:val="none" w:sz="0" w:space="0" w:color="auto"/>
        <w:right w:val="none" w:sz="0" w:space="0" w:color="auto"/>
      </w:divBdr>
    </w:div>
    <w:div w:id="1094545545">
      <w:bodyDiv w:val="1"/>
      <w:marLeft w:val="0"/>
      <w:marRight w:val="0"/>
      <w:marTop w:val="0"/>
      <w:marBottom w:val="0"/>
      <w:divBdr>
        <w:top w:val="none" w:sz="0" w:space="0" w:color="auto"/>
        <w:left w:val="none" w:sz="0" w:space="0" w:color="auto"/>
        <w:bottom w:val="none" w:sz="0" w:space="0" w:color="auto"/>
        <w:right w:val="none" w:sz="0" w:space="0" w:color="auto"/>
      </w:divBdr>
    </w:div>
    <w:div w:id="1094664320">
      <w:bodyDiv w:val="1"/>
      <w:marLeft w:val="0"/>
      <w:marRight w:val="0"/>
      <w:marTop w:val="0"/>
      <w:marBottom w:val="0"/>
      <w:divBdr>
        <w:top w:val="none" w:sz="0" w:space="0" w:color="auto"/>
        <w:left w:val="none" w:sz="0" w:space="0" w:color="auto"/>
        <w:bottom w:val="none" w:sz="0" w:space="0" w:color="auto"/>
        <w:right w:val="none" w:sz="0" w:space="0" w:color="auto"/>
      </w:divBdr>
    </w:div>
    <w:div w:id="1095128297">
      <w:bodyDiv w:val="1"/>
      <w:marLeft w:val="0"/>
      <w:marRight w:val="0"/>
      <w:marTop w:val="0"/>
      <w:marBottom w:val="0"/>
      <w:divBdr>
        <w:top w:val="none" w:sz="0" w:space="0" w:color="auto"/>
        <w:left w:val="none" w:sz="0" w:space="0" w:color="auto"/>
        <w:bottom w:val="none" w:sz="0" w:space="0" w:color="auto"/>
        <w:right w:val="none" w:sz="0" w:space="0" w:color="auto"/>
      </w:divBdr>
    </w:div>
    <w:div w:id="1095638269">
      <w:bodyDiv w:val="1"/>
      <w:marLeft w:val="0"/>
      <w:marRight w:val="0"/>
      <w:marTop w:val="0"/>
      <w:marBottom w:val="0"/>
      <w:divBdr>
        <w:top w:val="none" w:sz="0" w:space="0" w:color="auto"/>
        <w:left w:val="none" w:sz="0" w:space="0" w:color="auto"/>
        <w:bottom w:val="none" w:sz="0" w:space="0" w:color="auto"/>
        <w:right w:val="none" w:sz="0" w:space="0" w:color="auto"/>
      </w:divBdr>
    </w:div>
    <w:div w:id="1095983556">
      <w:bodyDiv w:val="1"/>
      <w:marLeft w:val="0"/>
      <w:marRight w:val="0"/>
      <w:marTop w:val="0"/>
      <w:marBottom w:val="0"/>
      <w:divBdr>
        <w:top w:val="none" w:sz="0" w:space="0" w:color="auto"/>
        <w:left w:val="none" w:sz="0" w:space="0" w:color="auto"/>
        <w:bottom w:val="none" w:sz="0" w:space="0" w:color="auto"/>
        <w:right w:val="none" w:sz="0" w:space="0" w:color="auto"/>
      </w:divBdr>
    </w:div>
    <w:div w:id="1096444863">
      <w:bodyDiv w:val="1"/>
      <w:marLeft w:val="0"/>
      <w:marRight w:val="0"/>
      <w:marTop w:val="0"/>
      <w:marBottom w:val="0"/>
      <w:divBdr>
        <w:top w:val="none" w:sz="0" w:space="0" w:color="auto"/>
        <w:left w:val="none" w:sz="0" w:space="0" w:color="auto"/>
        <w:bottom w:val="none" w:sz="0" w:space="0" w:color="auto"/>
        <w:right w:val="none" w:sz="0" w:space="0" w:color="auto"/>
      </w:divBdr>
    </w:div>
    <w:div w:id="1096484015">
      <w:bodyDiv w:val="1"/>
      <w:marLeft w:val="0"/>
      <w:marRight w:val="0"/>
      <w:marTop w:val="0"/>
      <w:marBottom w:val="0"/>
      <w:divBdr>
        <w:top w:val="none" w:sz="0" w:space="0" w:color="auto"/>
        <w:left w:val="none" w:sz="0" w:space="0" w:color="auto"/>
        <w:bottom w:val="none" w:sz="0" w:space="0" w:color="auto"/>
        <w:right w:val="none" w:sz="0" w:space="0" w:color="auto"/>
      </w:divBdr>
    </w:div>
    <w:div w:id="1096709837">
      <w:bodyDiv w:val="1"/>
      <w:marLeft w:val="0"/>
      <w:marRight w:val="0"/>
      <w:marTop w:val="0"/>
      <w:marBottom w:val="0"/>
      <w:divBdr>
        <w:top w:val="none" w:sz="0" w:space="0" w:color="auto"/>
        <w:left w:val="none" w:sz="0" w:space="0" w:color="auto"/>
        <w:bottom w:val="none" w:sz="0" w:space="0" w:color="auto"/>
        <w:right w:val="none" w:sz="0" w:space="0" w:color="auto"/>
      </w:divBdr>
    </w:div>
    <w:div w:id="1096750742">
      <w:bodyDiv w:val="1"/>
      <w:marLeft w:val="0"/>
      <w:marRight w:val="0"/>
      <w:marTop w:val="0"/>
      <w:marBottom w:val="0"/>
      <w:divBdr>
        <w:top w:val="none" w:sz="0" w:space="0" w:color="auto"/>
        <w:left w:val="none" w:sz="0" w:space="0" w:color="auto"/>
        <w:bottom w:val="none" w:sz="0" w:space="0" w:color="auto"/>
        <w:right w:val="none" w:sz="0" w:space="0" w:color="auto"/>
      </w:divBdr>
    </w:div>
    <w:div w:id="1096755668">
      <w:bodyDiv w:val="1"/>
      <w:marLeft w:val="0"/>
      <w:marRight w:val="0"/>
      <w:marTop w:val="0"/>
      <w:marBottom w:val="0"/>
      <w:divBdr>
        <w:top w:val="none" w:sz="0" w:space="0" w:color="auto"/>
        <w:left w:val="none" w:sz="0" w:space="0" w:color="auto"/>
        <w:bottom w:val="none" w:sz="0" w:space="0" w:color="auto"/>
        <w:right w:val="none" w:sz="0" w:space="0" w:color="auto"/>
      </w:divBdr>
    </w:div>
    <w:div w:id="1097215145">
      <w:bodyDiv w:val="1"/>
      <w:marLeft w:val="0"/>
      <w:marRight w:val="0"/>
      <w:marTop w:val="0"/>
      <w:marBottom w:val="0"/>
      <w:divBdr>
        <w:top w:val="none" w:sz="0" w:space="0" w:color="auto"/>
        <w:left w:val="none" w:sz="0" w:space="0" w:color="auto"/>
        <w:bottom w:val="none" w:sz="0" w:space="0" w:color="auto"/>
        <w:right w:val="none" w:sz="0" w:space="0" w:color="auto"/>
      </w:divBdr>
    </w:div>
    <w:div w:id="1097216319">
      <w:bodyDiv w:val="1"/>
      <w:marLeft w:val="0"/>
      <w:marRight w:val="0"/>
      <w:marTop w:val="0"/>
      <w:marBottom w:val="0"/>
      <w:divBdr>
        <w:top w:val="none" w:sz="0" w:space="0" w:color="auto"/>
        <w:left w:val="none" w:sz="0" w:space="0" w:color="auto"/>
        <w:bottom w:val="none" w:sz="0" w:space="0" w:color="auto"/>
        <w:right w:val="none" w:sz="0" w:space="0" w:color="auto"/>
      </w:divBdr>
    </w:div>
    <w:div w:id="1097289289">
      <w:bodyDiv w:val="1"/>
      <w:marLeft w:val="0"/>
      <w:marRight w:val="0"/>
      <w:marTop w:val="0"/>
      <w:marBottom w:val="0"/>
      <w:divBdr>
        <w:top w:val="none" w:sz="0" w:space="0" w:color="auto"/>
        <w:left w:val="none" w:sz="0" w:space="0" w:color="auto"/>
        <w:bottom w:val="none" w:sz="0" w:space="0" w:color="auto"/>
        <w:right w:val="none" w:sz="0" w:space="0" w:color="auto"/>
      </w:divBdr>
    </w:div>
    <w:div w:id="1097335696">
      <w:bodyDiv w:val="1"/>
      <w:marLeft w:val="0"/>
      <w:marRight w:val="0"/>
      <w:marTop w:val="0"/>
      <w:marBottom w:val="0"/>
      <w:divBdr>
        <w:top w:val="none" w:sz="0" w:space="0" w:color="auto"/>
        <w:left w:val="none" w:sz="0" w:space="0" w:color="auto"/>
        <w:bottom w:val="none" w:sz="0" w:space="0" w:color="auto"/>
        <w:right w:val="none" w:sz="0" w:space="0" w:color="auto"/>
      </w:divBdr>
    </w:div>
    <w:div w:id="1097411922">
      <w:bodyDiv w:val="1"/>
      <w:marLeft w:val="0"/>
      <w:marRight w:val="0"/>
      <w:marTop w:val="0"/>
      <w:marBottom w:val="0"/>
      <w:divBdr>
        <w:top w:val="none" w:sz="0" w:space="0" w:color="auto"/>
        <w:left w:val="none" w:sz="0" w:space="0" w:color="auto"/>
        <w:bottom w:val="none" w:sz="0" w:space="0" w:color="auto"/>
        <w:right w:val="none" w:sz="0" w:space="0" w:color="auto"/>
      </w:divBdr>
    </w:div>
    <w:div w:id="1097561540">
      <w:bodyDiv w:val="1"/>
      <w:marLeft w:val="0"/>
      <w:marRight w:val="0"/>
      <w:marTop w:val="0"/>
      <w:marBottom w:val="0"/>
      <w:divBdr>
        <w:top w:val="none" w:sz="0" w:space="0" w:color="auto"/>
        <w:left w:val="none" w:sz="0" w:space="0" w:color="auto"/>
        <w:bottom w:val="none" w:sz="0" w:space="0" w:color="auto"/>
        <w:right w:val="none" w:sz="0" w:space="0" w:color="auto"/>
      </w:divBdr>
    </w:div>
    <w:div w:id="1097755133">
      <w:bodyDiv w:val="1"/>
      <w:marLeft w:val="0"/>
      <w:marRight w:val="0"/>
      <w:marTop w:val="0"/>
      <w:marBottom w:val="0"/>
      <w:divBdr>
        <w:top w:val="none" w:sz="0" w:space="0" w:color="auto"/>
        <w:left w:val="none" w:sz="0" w:space="0" w:color="auto"/>
        <w:bottom w:val="none" w:sz="0" w:space="0" w:color="auto"/>
        <w:right w:val="none" w:sz="0" w:space="0" w:color="auto"/>
      </w:divBdr>
    </w:div>
    <w:div w:id="1097797992">
      <w:bodyDiv w:val="1"/>
      <w:marLeft w:val="0"/>
      <w:marRight w:val="0"/>
      <w:marTop w:val="0"/>
      <w:marBottom w:val="0"/>
      <w:divBdr>
        <w:top w:val="none" w:sz="0" w:space="0" w:color="auto"/>
        <w:left w:val="none" w:sz="0" w:space="0" w:color="auto"/>
        <w:bottom w:val="none" w:sz="0" w:space="0" w:color="auto"/>
        <w:right w:val="none" w:sz="0" w:space="0" w:color="auto"/>
      </w:divBdr>
    </w:div>
    <w:div w:id="1097941603">
      <w:bodyDiv w:val="1"/>
      <w:marLeft w:val="0"/>
      <w:marRight w:val="0"/>
      <w:marTop w:val="0"/>
      <w:marBottom w:val="0"/>
      <w:divBdr>
        <w:top w:val="none" w:sz="0" w:space="0" w:color="auto"/>
        <w:left w:val="none" w:sz="0" w:space="0" w:color="auto"/>
        <w:bottom w:val="none" w:sz="0" w:space="0" w:color="auto"/>
        <w:right w:val="none" w:sz="0" w:space="0" w:color="auto"/>
      </w:divBdr>
    </w:div>
    <w:div w:id="1098326782">
      <w:bodyDiv w:val="1"/>
      <w:marLeft w:val="0"/>
      <w:marRight w:val="0"/>
      <w:marTop w:val="0"/>
      <w:marBottom w:val="0"/>
      <w:divBdr>
        <w:top w:val="none" w:sz="0" w:space="0" w:color="auto"/>
        <w:left w:val="none" w:sz="0" w:space="0" w:color="auto"/>
        <w:bottom w:val="none" w:sz="0" w:space="0" w:color="auto"/>
        <w:right w:val="none" w:sz="0" w:space="0" w:color="auto"/>
      </w:divBdr>
    </w:div>
    <w:div w:id="1098717496">
      <w:bodyDiv w:val="1"/>
      <w:marLeft w:val="0"/>
      <w:marRight w:val="0"/>
      <w:marTop w:val="0"/>
      <w:marBottom w:val="0"/>
      <w:divBdr>
        <w:top w:val="none" w:sz="0" w:space="0" w:color="auto"/>
        <w:left w:val="none" w:sz="0" w:space="0" w:color="auto"/>
        <w:bottom w:val="none" w:sz="0" w:space="0" w:color="auto"/>
        <w:right w:val="none" w:sz="0" w:space="0" w:color="auto"/>
      </w:divBdr>
    </w:div>
    <w:div w:id="1099106581">
      <w:bodyDiv w:val="1"/>
      <w:marLeft w:val="0"/>
      <w:marRight w:val="0"/>
      <w:marTop w:val="0"/>
      <w:marBottom w:val="0"/>
      <w:divBdr>
        <w:top w:val="none" w:sz="0" w:space="0" w:color="auto"/>
        <w:left w:val="none" w:sz="0" w:space="0" w:color="auto"/>
        <w:bottom w:val="none" w:sz="0" w:space="0" w:color="auto"/>
        <w:right w:val="none" w:sz="0" w:space="0" w:color="auto"/>
      </w:divBdr>
    </w:div>
    <w:div w:id="1099135909">
      <w:bodyDiv w:val="1"/>
      <w:marLeft w:val="0"/>
      <w:marRight w:val="0"/>
      <w:marTop w:val="0"/>
      <w:marBottom w:val="0"/>
      <w:divBdr>
        <w:top w:val="none" w:sz="0" w:space="0" w:color="auto"/>
        <w:left w:val="none" w:sz="0" w:space="0" w:color="auto"/>
        <w:bottom w:val="none" w:sz="0" w:space="0" w:color="auto"/>
        <w:right w:val="none" w:sz="0" w:space="0" w:color="auto"/>
      </w:divBdr>
    </w:div>
    <w:div w:id="1099760591">
      <w:bodyDiv w:val="1"/>
      <w:marLeft w:val="0"/>
      <w:marRight w:val="0"/>
      <w:marTop w:val="0"/>
      <w:marBottom w:val="0"/>
      <w:divBdr>
        <w:top w:val="none" w:sz="0" w:space="0" w:color="auto"/>
        <w:left w:val="none" w:sz="0" w:space="0" w:color="auto"/>
        <w:bottom w:val="none" w:sz="0" w:space="0" w:color="auto"/>
        <w:right w:val="none" w:sz="0" w:space="0" w:color="auto"/>
      </w:divBdr>
    </w:div>
    <w:div w:id="1099831723">
      <w:bodyDiv w:val="1"/>
      <w:marLeft w:val="0"/>
      <w:marRight w:val="0"/>
      <w:marTop w:val="0"/>
      <w:marBottom w:val="0"/>
      <w:divBdr>
        <w:top w:val="none" w:sz="0" w:space="0" w:color="auto"/>
        <w:left w:val="none" w:sz="0" w:space="0" w:color="auto"/>
        <w:bottom w:val="none" w:sz="0" w:space="0" w:color="auto"/>
        <w:right w:val="none" w:sz="0" w:space="0" w:color="auto"/>
      </w:divBdr>
    </w:div>
    <w:div w:id="1099906799">
      <w:bodyDiv w:val="1"/>
      <w:marLeft w:val="0"/>
      <w:marRight w:val="0"/>
      <w:marTop w:val="0"/>
      <w:marBottom w:val="0"/>
      <w:divBdr>
        <w:top w:val="none" w:sz="0" w:space="0" w:color="auto"/>
        <w:left w:val="none" w:sz="0" w:space="0" w:color="auto"/>
        <w:bottom w:val="none" w:sz="0" w:space="0" w:color="auto"/>
        <w:right w:val="none" w:sz="0" w:space="0" w:color="auto"/>
      </w:divBdr>
    </w:div>
    <w:div w:id="1099914399">
      <w:bodyDiv w:val="1"/>
      <w:marLeft w:val="0"/>
      <w:marRight w:val="0"/>
      <w:marTop w:val="0"/>
      <w:marBottom w:val="0"/>
      <w:divBdr>
        <w:top w:val="none" w:sz="0" w:space="0" w:color="auto"/>
        <w:left w:val="none" w:sz="0" w:space="0" w:color="auto"/>
        <w:bottom w:val="none" w:sz="0" w:space="0" w:color="auto"/>
        <w:right w:val="none" w:sz="0" w:space="0" w:color="auto"/>
      </w:divBdr>
    </w:div>
    <w:div w:id="1099914421">
      <w:bodyDiv w:val="1"/>
      <w:marLeft w:val="0"/>
      <w:marRight w:val="0"/>
      <w:marTop w:val="0"/>
      <w:marBottom w:val="0"/>
      <w:divBdr>
        <w:top w:val="none" w:sz="0" w:space="0" w:color="auto"/>
        <w:left w:val="none" w:sz="0" w:space="0" w:color="auto"/>
        <w:bottom w:val="none" w:sz="0" w:space="0" w:color="auto"/>
        <w:right w:val="none" w:sz="0" w:space="0" w:color="auto"/>
      </w:divBdr>
    </w:div>
    <w:div w:id="1099914759">
      <w:bodyDiv w:val="1"/>
      <w:marLeft w:val="0"/>
      <w:marRight w:val="0"/>
      <w:marTop w:val="0"/>
      <w:marBottom w:val="0"/>
      <w:divBdr>
        <w:top w:val="none" w:sz="0" w:space="0" w:color="auto"/>
        <w:left w:val="none" w:sz="0" w:space="0" w:color="auto"/>
        <w:bottom w:val="none" w:sz="0" w:space="0" w:color="auto"/>
        <w:right w:val="none" w:sz="0" w:space="0" w:color="auto"/>
      </w:divBdr>
    </w:div>
    <w:div w:id="1099983099">
      <w:bodyDiv w:val="1"/>
      <w:marLeft w:val="0"/>
      <w:marRight w:val="0"/>
      <w:marTop w:val="0"/>
      <w:marBottom w:val="0"/>
      <w:divBdr>
        <w:top w:val="none" w:sz="0" w:space="0" w:color="auto"/>
        <w:left w:val="none" w:sz="0" w:space="0" w:color="auto"/>
        <w:bottom w:val="none" w:sz="0" w:space="0" w:color="auto"/>
        <w:right w:val="none" w:sz="0" w:space="0" w:color="auto"/>
      </w:divBdr>
    </w:div>
    <w:div w:id="1100025592">
      <w:bodyDiv w:val="1"/>
      <w:marLeft w:val="0"/>
      <w:marRight w:val="0"/>
      <w:marTop w:val="0"/>
      <w:marBottom w:val="0"/>
      <w:divBdr>
        <w:top w:val="none" w:sz="0" w:space="0" w:color="auto"/>
        <w:left w:val="none" w:sz="0" w:space="0" w:color="auto"/>
        <w:bottom w:val="none" w:sz="0" w:space="0" w:color="auto"/>
        <w:right w:val="none" w:sz="0" w:space="0" w:color="auto"/>
      </w:divBdr>
    </w:div>
    <w:div w:id="1100293412">
      <w:bodyDiv w:val="1"/>
      <w:marLeft w:val="0"/>
      <w:marRight w:val="0"/>
      <w:marTop w:val="0"/>
      <w:marBottom w:val="0"/>
      <w:divBdr>
        <w:top w:val="none" w:sz="0" w:space="0" w:color="auto"/>
        <w:left w:val="none" w:sz="0" w:space="0" w:color="auto"/>
        <w:bottom w:val="none" w:sz="0" w:space="0" w:color="auto"/>
        <w:right w:val="none" w:sz="0" w:space="0" w:color="auto"/>
      </w:divBdr>
    </w:div>
    <w:div w:id="1100298819">
      <w:bodyDiv w:val="1"/>
      <w:marLeft w:val="0"/>
      <w:marRight w:val="0"/>
      <w:marTop w:val="0"/>
      <w:marBottom w:val="0"/>
      <w:divBdr>
        <w:top w:val="none" w:sz="0" w:space="0" w:color="auto"/>
        <w:left w:val="none" w:sz="0" w:space="0" w:color="auto"/>
        <w:bottom w:val="none" w:sz="0" w:space="0" w:color="auto"/>
        <w:right w:val="none" w:sz="0" w:space="0" w:color="auto"/>
      </w:divBdr>
    </w:div>
    <w:div w:id="1101335071">
      <w:bodyDiv w:val="1"/>
      <w:marLeft w:val="0"/>
      <w:marRight w:val="0"/>
      <w:marTop w:val="0"/>
      <w:marBottom w:val="0"/>
      <w:divBdr>
        <w:top w:val="none" w:sz="0" w:space="0" w:color="auto"/>
        <w:left w:val="none" w:sz="0" w:space="0" w:color="auto"/>
        <w:bottom w:val="none" w:sz="0" w:space="0" w:color="auto"/>
        <w:right w:val="none" w:sz="0" w:space="0" w:color="auto"/>
      </w:divBdr>
    </w:div>
    <w:div w:id="1101684041">
      <w:bodyDiv w:val="1"/>
      <w:marLeft w:val="0"/>
      <w:marRight w:val="0"/>
      <w:marTop w:val="0"/>
      <w:marBottom w:val="0"/>
      <w:divBdr>
        <w:top w:val="none" w:sz="0" w:space="0" w:color="auto"/>
        <w:left w:val="none" w:sz="0" w:space="0" w:color="auto"/>
        <w:bottom w:val="none" w:sz="0" w:space="0" w:color="auto"/>
        <w:right w:val="none" w:sz="0" w:space="0" w:color="auto"/>
      </w:divBdr>
    </w:div>
    <w:div w:id="1101757615">
      <w:bodyDiv w:val="1"/>
      <w:marLeft w:val="0"/>
      <w:marRight w:val="0"/>
      <w:marTop w:val="0"/>
      <w:marBottom w:val="0"/>
      <w:divBdr>
        <w:top w:val="none" w:sz="0" w:space="0" w:color="auto"/>
        <w:left w:val="none" w:sz="0" w:space="0" w:color="auto"/>
        <w:bottom w:val="none" w:sz="0" w:space="0" w:color="auto"/>
        <w:right w:val="none" w:sz="0" w:space="0" w:color="auto"/>
      </w:divBdr>
    </w:div>
    <w:div w:id="1101952430">
      <w:bodyDiv w:val="1"/>
      <w:marLeft w:val="0"/>
      <w:marRight w:val="0"/>
      <w:marTop w:val="0"/>
      <w:marBottom w:val="0"/>
      <w:divBdr>
        <w:top w:val="none" w:sz="0" w:space="0" w:color="auto"/>
        <w:left w:val="none" w:sz="0" w:space="0" w:color="auto"/>
        <w:bottom w:val="none" w:sz="0" w:space="0" w:color="auto"/>
        <w:right w:val="none" w:sz="0" w:space="0" w:color="auto"/>
      </w:divBdr>
    </w:div>
    <w:div w:id="1102067971">
      <w:bodyDiv w:val="1"/>
      <w:marLeft w:val="0"/>
      <w:marRight w:val="0"/>
      <w:marTop w:val="0"/>
      <w:marBottom w:val="0"/>
      <w:divBdr>
        <w:top w:val="none" w:sz="0" w:space="0" w:color="auto"/>
        <w:left w:val="none" w:sz="0" w:space="0" w:color="auto"/>
        <w:bottom w:val="none" w:sz="0" w:space="0" w:color="auto"/>
        <w:right w:val="none" w:sz="0" w:space="0" w:color="auto"/>
      </w:divBdr>
    </w:div>
    <w:div w:id="1102266120">
      <w:bodyDiv w:val="1"/>
      <w:marLeft w:val="0"/>
      <w:marRight w:val="0"/>
      <w:marTop w:val="0"/>
      <w:marBottom w:val="0"/>
      <w:divBdr>
        <w:top w:val="none" w:sz="0" w:space="0" w:color="auto"/>
        <w:left w:val="none" w:sz="0" w:space="0" w:color="auto"/>
        <w:bottom w:val="none" w:sz="0" w:space="0" w:color="auto"/>
        <w:right w:val="none" w:sz="0" w:space="0" w:color="auto"/>
      </w:divBdr>
    </w:div>
    <w:div w:id="1102333396">
      <w:bodyDiv w:val="1"/>
      <w:marLeft w:val="0"/>
      <w:marRight w:val="0"/>
      <w:marTop w:val="0"/>
      <w:marBottom w:val="0"/>
      <w:divBdr>
        <w:top w:val="none" w:sz="0" w:space="0" w:color="auto"/>
        <w:left w:val="none" w:sz="0" w:space="0" w:color="auto"/>
        <w:bottom w:val="none" w:sz="0" w:space="0" w:color="auto"/>
        <w:right w:val="none" w:sz="0" w:space="0" w:color="auto"/>
      </w:divBdr>
    </w:div>
    <w:div w:id="1102383766">
      <w:bodyDiv w:val="1"/>
      <w:marLeft w:val="0"/>
      <w:marRight w:val="0"/>
      <w:marTop w:val="0"/>
      <w:marBottom w:val="0"/>
      <w:divBdr>
        <w:top w:val="none" w:sz="0" w:space="0" w:color="auto"/>
        <w:left w:val="none" w:sz="0" w:space="0" w:color="auto"/>
        <w:bottom w:val="none" w:sz="0" w:space="0" w:color="auto"/>
        <w:right w:val="none" w:sz="0" w:space="0" w:color="auto"/>
      </w:divBdr>
    </w:div>
    <w:div w:id="1102453613">
      <w:bodyDiv w:val="1"/>
      <w:marLeft w:val="0"/>
      <w:marRight w:val="0"/>
      <w:marTop w:val="0"/>
      <w:marBottom w:val="0"/>
      <w:divBdr>
        <w:top w:val="none" w:sz="0" w:space="0" w:color="auto"/>
        <w:left w:val="none" w:sz="0" w:space="0" w:color="auto"/>
        <w:bottom w:val="none" w:sz="0" w:space="0" w:color="auto"/>
        <w:right w:val="none" w:sz="0" w:space="0" w:color="auto"/>
      </w:divBdr>
    </w:div>
    <w:div w:id="1103040658">
      <w:bodyDiv w:val="1"/>
      <w:marLeft w:val="0"/>
      <w:marRight w:val="0"/>
      <w:marTop w:val="0"/>
      <w:marBottom w:val="0"/>
      <w:divBdr>
        <w:top w:val="none" w:sz="0" w:space="0" w:color="auto"/>
        <w:left w:val="none" w:sz="0" w:space="0" w:color="auto"/>
        <w:bottom w:val="none" w:sz="0" w:space="0" w:color="auto"/>
        <w:right w:val="none" w:sz="0" w:space="0" w:color="auto"/>
      </w:divBdr>
    </w:div>
    <w:div w:id="1103261605">
      <w:bodyDiv w:val="1"/>
      <w:marLeft w:val="0"/>
      <w:marRight w:val="0"/>
      <w:marTop w:val="0"/>
      <w:marBottom w:val="0"/>
      <w:divBdr>
        <w:top w:val="none" w:sz="0" w:space="0" w:color="auto"/>
        <w:left w:val="none" w:sz="0" w:space="0" w:color="auto"/>
        <w:bottom w:val="none" w:sz="0" w:space="0" w:color="auto"/>
        <w:right w:val="none" w:sz="0" w:space="0" w:color="auto"/>
      </w:divBdr>
    </w:div>
    <w:div w:id="1103495479">
      <w:bodyDiv w:val="1"/>
      <w:marLeft w:val="0"/>
      <w:marRight w:val="0"/>
      <w:marTop w:val="0"/>
      <w:marBottom w:val="0"/>
      <w:divBdr>
        <w:top w:val="none" w:sz="0" w:space="0" w:color="auto"/>
        <w:left w:val="none" w:sz="0" w:space="0" w:color="auto"/>
        <w:bottom w:val="none" w:sz="0" w:space="0" w:color="auto"/>
        <w:right w:val="none" w:sz="0" w:space="0" w:color="auto"/>
      </w:divBdr>
    </w:div>
    <w:div w:id="1103888508">
      <w:bodyDiv w:val="1"/>
      <w:marLeft w:val="0"/>
      <w:marRight w:val="0"/>
      <w:marTop w:val="0"/>
      <w:marBottom w:val="0"/>
      <w:divBdr>
        <w:top w:val="none" w:sz="0" w:space="0" w:color="auto"/>
        <w:left w:val="none" w:sz="0" w:space="0" w:color="auto"/>
        <w:bottom w:val="none" w:sz="0" w:space="0" w:color="auto"/>
        <w:right w:val="none" w:sz="0" w:space="0" w:color="auto"/>
      </w:divBdr>
    </w:div>
    <w:div w:id="1103917213">
      <w:bodyDiv w:val="1"/>
      <w:marLeft w:val="0"/>
      <w:marRight w:val="0"/>
      <w:marTop w:val="0"/>
      <w:marBottom w:val="0"/>
      <w:divBdr>
        <w:top w:val="none" w:sz="0" w:space="0" w:color="auto"/>
        <w:left w:val="none" w:sz="0" w:space="0" w:color="auto"/>
        <w:bottom w:val="none" w:sz="0" w:space="0" w:color="auto"/>
        <w:right w:val="none" w:sz="0" w:space="0" w:color="auto"/>
      </w:divBdr>
    </w:div>
    <w:div w:id="1103961377">
      <w:bodyDiv w:val="1"/>
      <w:marLeft w:val="0"/>
      <w:marRight w:val="0"/>
      <w:marTop w:val="0"/>
      <w:marBottom w:val="0"/>
      <w:divBdr>
        <w:top w:val="none" w:sz="0" w:space="0" w:color="auto"/>
        <w:left w:val="none" w:sz="0" w:space="0" w:color="auto"/>
        <w:bottom w:val="none" w:sz="0" w:space="0" w:color="auto"/>
        <w:right w:val="none" w:sz="0" w:space="0" w:color="auto"/>
      </w:divBdr>
      <w:divsChild>
        <w:div w:id="1048340152">
          <w:marLeft w:val="0"/>
          <w:marRight w:val="0"/>
          <w:marTop w:val="0"/>
          <w:marBottom w:val="0"/>
          <w:divBdr>
            <w:top w:val="none" w:sz="0" w:space="0" w:color="auto"/>
            <w:left w:val="none" w:sz="0" w:space="0" w:color="auto"/>
            <w:bottom w:val="none" w:sz="0" w:space="0" w:color="auto"/>
            <w:right w:val="none" w:sz="0" w:space="0" w:color="auto"/>
          </w:divBdr>
        </w:div>
        <w:div w:id="199977764">
          <w:marLeft w:val="0"/>
          <w:marRight w:val="0"/>
          <w:marTop w:val="0"/>
          <w:marBottom w:val="0"/>
          <w:divBdr>
            <w:top w:val="none" w:sz="0" w:space="0" w:color="auto"/>
            <w:left w:val="none" w:sz="0" w:space="0" w:color="auto"/>
            <w:bottom w:val="none" w:sz="0" w:space="0" w:color="auto"/>
            <w:right w:val="none" w:sz="0" w:space="0" w:color="auto"/>
          </w:divBdr>
        </w:div>
        <w:div w:id="675962403">
          <w:marLeft w:val="0"/>
          <w:marRight w:val="0"/>
          <w:marTop w:val="0"/>
          <w:marBottom w:val="0"/>
          <w:divBdr>
            <w:top w:val="none" w:sz="0" w:space="0" w:color="auto"/>
            <w:left w:val="none" w:sz="0" w:space="0" w:color="auto"/>
            <w:bottom w:val="none" w:sz="0" w:space="0" w:color="auto"/>
            <w:right w:val="none" w:sz="0" w:space="0" w:color="auto"/>
          </w:divBdr>
        </w:div>
        <w:div w:id="590701581">
          <w:marLeft w:val="0"/>
          <w:marRight w:val="0"/>
          <w:marTop w:val="0"/>
          <w:marBottom w:val="0"/>
          <w:divBdr>
            <w:top w:val="none" w:sz="0" w:space="0" w:color="auto"/>
            <w:left w:val="none" w:sz="0" w:space="0" w:color="auto"/>
            <w:bottom w:val="none" w:sz="0" w:space="0" w:color="auto"/>
            <w:right w:val="none" w:sz="0" w:space="0" w:color="auto"/>
          </w:divBdr>
        </w:div>
        <w:div w:id="1613704521">
          <w:marLeft w:val="0"/>
          <w:marRight w:val="0"/>
          <w:marTop w:val="0"/>
          <w:marBottom w:val="0"/>
          <w:divBdr>
            <w:top w:val="none" w:sz="0" w:space="0" w:color="auto"/>
            <w:left w:val="none" w:sz="0" w:space="0" w:color="auto"/>
            <w:bottom w:val="none" w:sz="0" w:space="0" w:color="auto"/>
            <w:right w:val="none" w:sz="0" w:space="0" w:color="auto"/>
          </w:divBdr>
        </w:div>
        <w:div w:id="1528789392">
          <w:marLeft w:val="0"/>
          <w:marRight w:val="0"/>
          <w:marTop w:val="0"/>
          <w:marBottom w:val="0"/>
          <w:divBdr>
            <w:top w:val="none" w:sz="0" w:space="0" w:color="auto"/>
            <w:left w:val="none" w:sz="0" w:space="0" w:color="auto"/>
            <w:bottom w:val="none" w:sz="0" w:space="0" w:color="auto"/>
            <w:right w:val="none" w:sz="0" w:space="0" w:color="auto"/>
          </w:divBdr>
        </w:div>
        <w:div w:id="381633077">
          <w:marLeft w:val="0"/>
          <w:marRight w:val="0"/>
          <w:marTop w:val="0"/>
          <w:marBottom w:val="0"/>
          <w:divBdr>
            <w:top w:val="none" w:sz="0" w:space="0" w:color="auto"/>
            <w:left w:val="none" w:sz="0" w:space="0" w:color="auto"/>
            <w:bottom w:val="none" w:sz="0" w:space="0" w:color="auto"/>
            <w:right w:val="none" w:sz="0" w:space="0" w:color="auto"/>
          </w:divBdr>
        </w:div>
        <w:div w:id="416900901">
          <w:marLeft w:val="0"/>
          <w:marRight w:val="0"/>
          <w:marTop w:val="0"/>
          <w:marBottom w:val="0"/>
          <w:divBdr>
            <w:top w:val="none" w:sz="0" w:space="0" w:color="auto"/>
            <w:left w:val="none" w:sz="0" w:space="0" w:color="auto"/>
            <w:bottom w:val="none" w:sz="0" w:space="0" w:color="auto"/>
            <w:right w:val="none" w:sz="0" w:space="0" w:color="auto"/>
          </w:divBdr>
        </w:div>
        <w:div w:id="2143303598">
          <w:marLeft w:val="0"/>
          <w:marRight w:val="0"/>
          <w:marTop w:val="0"/>
          <w:marBottom w:val="0"/>
          <w:divBdr>
            <w:top w:val="none" w:sz="0" w:space="0" w:color="auto"/>
            <w:left w:val="none" w:sz="0" w:space="0" w:color="auto"/>
            <w:bottom w:val="none" w:sz="0" w:space="0" w:color="auto"/>
            <w:right w:val="none" w:sz="0" w:space="0" w:color="auto"/>
          </w:divBdr>
        </w:div>
        <w:div w:id="460270551">
          <w:marLeft w:val="0"/>
          <w:marRight w:val="0"/>
          <w:marTop w:val="0"/>
          <w:marBottom w:val="0"/>
          <w:divBdr>
            <w:top w:val="none" w:sz="0" w:space="0" w:color="auto"/>
            <w:left w:val="none" w:sz="0" w:space="0" w:color="auto"/>
            <w:bottom w:val="none" w:sz="0" w:space="0" w:color="auto"/>
            <w:right w:val="none" w:sz="0" w:space="0" w:color="auto"/>
          </w:divBdr>
        </w:div>
        <w:div w:id="412437982">
          <w:marLeft w:val="0"/>
          <w:marRight w:val="0"/>
          <w:marTop w:val="0"/>
          <w:marBottom w:val="0"/>
          <w:divBdr>
            <w:top w:val="none" w:sz="0" w:space="0" w:color="auto"/>
            <w:left w:val="none" w:sz="0" w:space="0" w:color="auto"/>
            <w:bottom w:val="none" w:sz="0" w:space="0" w:color="auto"/>
            <w:right w:val="none" w:sz="0" w:space="0" w:color="auto"/>
          </w:divBdr>
        </w:div>
        <w:div w:id="2032610469">
          <w:marLeft w:val="0"/>
          <w:marRight w:val="0"/>
          <w:marTop w:val="0"/>
          <w:marBottom w:val="0"/>
          <w:divBdr>
            <w:top w:val="none" w:sz="0" w:space="0" w:color="auto"/>
            <w:left w:val="none" w:sz="0" w:space="0" w:color="auto"/>
            <w:bottom w:val="none" w:sz="0" w:space="0" w:color="auto"/>
            <w:right w:val="none" w:sz="0" w:space="0" w:color="auto"/>
          </w:divBdr>
        </w:div>
        <w:div w:id="434053934">
          <w:marLeft w:val="0"/>
          <w:marRight w:val="0"/>
          <w:marTop w:val="0"/>
          <w:marBottom w:val="0"/>
          <w:divBdr>
            <w:top w:val="none" w:sz="0" w:space="0" w:color="auto"/>
            <w:left w:val="none" w:sz="0" w:space="0" w:color="auto"/>
            <w:bottom w:val="none" w:sz="0" w:space="0" w:color="auto"/>
            <w:right w:val="none" w:sz="0" w:space="0" w:color="auto"/>
          </w:divBdr>
        </w:div>
        <w:div w:id="2121952880">
          <w:marLeft w:val="0"/>
          <w:marRight w:val="0"/>
          <w:marTop w:val="0"/>
          <w:marBottom w:val="0"/>
          <w:divBdr>
            <w:top w:val="none" w:sz="0" w:space="0" w:color="auto"/>
            <w:left w:val="none" w:sz="0" w:space="0" w:color="auto"/>
            <w:bottom w:val="none" w:sz="0" w:space="0" w:color="auto"/>
            <w:right w:val="none" w:sz="0" w:space="0" w:color="auto"/>
          </w:divBdr>
        </w:div>
        <w:div w:id="204220514">
          <w:marLeft w:val="0"/>
          <w:marRight w:val="0"/>
          <w:marTop w:val="0"/>
          <w:marBottom w:val="0"/>
          <w:divBdr>
            <w:top w:val="none" w:sz="0" w:space="0" w:color="auto"/>
            <w:left w:val="none" w:sz="0" w:space="0" w:color="auto"/>
            <w:bottom w:val="none" w:sz="0" w:space="0" w:color="auto"/>
            <w:right w:val="none" w:sz="0" w:space="0" w:color="auto"/>
          </w:divBdr>
        </w:div>
        <w:div w:id="347175708">
          <w:marLeft w:val="0"/>
          <w:marRight w:val="0"/>
          <w:marTop w:val="0"/>
          <w:marBottom w:val="0"/>
          <w:divBdr>
            <w:top w:val="none" w:sz="0" w:space="0" w:color="auto"/>
            <w:left w:val="none" w:sz="0" w:space="0" w:color="auto"/>
            <w:bottom w:val="none" w:sz="0" w:space="0" w:color="auto"/>
            <w:right w:val="none" w:sz="0" w:space="0" w:color="auto"/>
          </w:divBdr>
        </w:div>
        <w:div w:id="2129735448">
          <w:marLeft w:val="0"/>
          <w:marRight w:val="0"/>
          <w:marTop w:val="0"/>
          <w:marBottom w:val="0"/>
          <w:divBdr>
            <w:top w:val="none" w:sz="0" w:space="0" w:color="auto"/>
            <w:left w:val="none" w:sz="0" w:space="0" w:color="auto"/>
            <w:bottom w:val="none" w:sz="0" w:space="0" w:color="auto"/>
            <w:right w:val="none" w:sz="0" w:space="0" w:color="auto"/>
          </w:divBdr>
        </w:div>
        <w:div w:id="284042513">
          <w:marLeft w:val="0"/>
          <w:marRight w:val="0"/>
          <w:marTop w:val="0"/>
          <w:marBottom w:val="0"/>
          <w:divBdr>
            <w:top w:val="none" w:sz="0" w:space="0" w:color="auto"/>
            <w:left w:val="none" w:sz="0" w:space="0" w:color="auto"/>
            <w:bottom w:val="none" w:sz="0" w:space="0" w:color="auto"/>
            <w:right w:val="none" w:sz="0" w:space="0" w:color="auto"/>
          </w:divBdr>
        </w:div>
        <w:div w:id="2132699752">
          <w:marLeft w:val="0"/>
          <w:marRight w:val="0"/>
          <w:marTop w:val="0"/>
          <w:marBottom w:val="0"/>
          <w:divBdr>
            <w:top w:val="none" w:sz="0" w:space="0" w:color="auto"/>
            <w:left w:val="none" w:sz="0" w:space="0" w:color="auto"/>
            <w:bottom w:val="none" w:sz="0" w:space="0" w:color="auto"/>
            <w:right w:val="none" w:sz="0" w:space="0" w:color="auto"/>
          </w:divBdr>
        </w:div>
        <w:div w:id="987588762">
          <w:marLeft w:val="0"/>
          <w:marRight w:val="0"/>
          <w:marTop w:val="0"/>
          <w:marBottom w:val="0"/>
          <w:divBdr>
            <w:top w:val="none" w:sz="0" w:space="0" w:color="auto"/>
            <w:left w:val="none" w:sz="0" w:space="0" w:color="auto"/>
            <w:bottom w:val="none" w:sz="0" w:space="0" w:color="auto"/>
            <w:right w:val="none" w:sz="0" w:space="0" w:color="auto"/>
          </w:divBdr>
        </w:div>
        <w:div w:id="348527324">
          <w:marLeft w:val="0"/>
          <w:marRight w:val="0"/>
          <w:marTop w:val="0"/>
          <w:marBottom w:val="0"/>
          <w:divBdr>
            <w:top w:val="none" w:sz="0" w:space="0" w:color="auto"/>
            <w:left w:val="none" w:sz="0" w:space="0" w:color="auto"/>
            <w:bottom w:val="none" w:sz="0" w:space="0" w:color="auto"/>
            <w:right w:val="none" w:sz="0" w:space="0" w:color="auto"/>
          </w:divBdr>
        </w:div>
        <w:div w:id="1120759159">
          <w:marLeft w:val="0"/>
          <w:marRight w:val="0"/>
          <w:marTop w:val="0"/>
          <w:marBottom w:val="0"/>
          <w:divBdr>
            <w:top w:val="none" w:sz="0" w:space="0" w:color="auto"/>
            <w:left w:val="none" w:sz="0" w:space="0" w:color="auto"/>
            <w:bottom w:val="none" w:sz="0" w:space="0" w:color="auto"/>
            <w:right w:val="none" w:sz="0" w:space="0" w:color="auto"/>
          </w:divBdr>
        </w:div>
        <w:div w:id="1531259544">
          <w:marLeft w:val="0"/>
          <w:marRight w:val="0"/>
          <w:marTop w:val="0"/>
          <w:marBottom w:val="0"/>
          <w:divBdr>
            <w:top w:val="none" w:sz="0" w:space="0" w:color="auto"/>
            <w:left w:val="none" w:sz="0" w:space="0" w:color="auto"/>
            <w:bottom w:val="none" w:sz="0" w:space="0" w:color="auto"/>
            <w:right w:val="none" w:sz="0" w:space="0" w:color="auto"/>
          </w:divBdr>
        </w:div>
        <w:div w:id="714550029">
          <w:marLeft w:val="0"/>
          <w:marRight w:val="0"/>
          <w:marTop w:val="0"/>
          <w:marBottom w:val="0"/>
          <w:divBdr>
            <w:top w:val="none" w:sz="0" w:space="0" w:color="auto"/>
            <w:left w:val="none" w:sz="0" w:space="0" w:color="auto"/>
            <w:bottom w:val="none" w:sz="0" w:space="0" w:color="auto"/>
            <w:right w:val="none" w:sz="0" w:space="0" w:color="auto"/>
          </w:divBdr>
        </w:div>
        <w:div w:id="1727603813">
          <w:marLeft w:val="0"/>
          <w:marRight w:val="0"/>
          <w:marTop w:val="0"/>
          <w:marBottom w:val="0"/>
          <w:divBdr>
            <w:top w:val="none" w:sz="0" w:space="0" w:color="auto"/>
            <w:left w:val="none" w:sz="0" w:space="0" w:color="auto"/>
            <w:bottom w:val="none" w:sz="0" w:space="0" w:color="auto"/>
            <w:right w:val="none" w:sz="0" w:space="0" w:color="auto"/>
          </w:divBdr>
        </w:div>
        <w:div w:id="82604973">
          <w:marLeft w:val="0"/>
          <w:marRight w:val="0"/>
          <w:marTop w:val="0"/>
          <w:marBottom w:val="0"/>
          <w:divBdr>
            <w:top w:val="none" w:sz="0" w:space="0" w:color="auto"/>
            <w:left w:val="none" w:sz="0" w:space="0" w:color="auto"/>
            <w:bottom w:val="none" w:sz="0" w:space="0" w:color="auto"/>
            <w:right w:val="none" w:sz="0" w:space="0" w:color="auto"/>
          </w:divBdr>
        </w:div>
        <w:div w:id="1581327015">
          <w:marLeft w:val="0"/>
          <w:marRight w:val="0"/>
          <w:marTop w:val="0"/>
          <w:marBottom w:val="0"/>
          <w:divBdr>
            <w:top w:val="none" w:sz="0" w:space="0" w:color="auto"/>
            <w:left w:val="none" w:sz="0" w:space="0" w:color="auto"/>
            <w:bottom w:val="none" w:sz="0" w:space="0" w:color="auto"/>
            <w:right w:val="none" w:sz="0" w:space="0" w:color="auto"/>
          </w:divBdr>
        </w:div>
        <w:div w:id="1028795585">
          <w:marLeft w:val="0"/>
          <w:marRight w:val="0"/>
          <w:marTop w:val="0"/>
          <w:marBottom w:val="0"/>
          <w:divBdr>
            <w:top w:val="none" w:sz="0" w:space="0" w:color="auto"/>
            <w:left w:val="none" w:sz="0" w:space="0" w:color="auto"/>
            <w:bottom w:val="none" w:sz="0" w:space="0" w:color="auto"/>
            <w:right w:val="none" w:sz="0" w:space="0" w:color="auto"/>
          </w:divBdr>
        </w:div>
        <w:div w:id="981689270">
          <w:marLeft w:val="0"/>
          <w:marRight w:val="0"/>
          <w:marTop w:val="0"/>
          <w:marBottom w:val="0"/>
          <w:divBdr>
            <w:top w:val="none" w:sz="0" w:space="0" w:color="auto"/>
            <w:left w:val="none" w:sz="0" w:space="0" w:color="auto"/>
            <w:bottom w:val="none" w:sz="0" w:space="0" w:color="auto"/>
            <w:right w:val="none" w:sz="0" w:space="0" w:color="auto"/>
          </w:divBdr>
        </w:div>
        <w:div w:id="1432824269">
          <w:marLeft w:val="0"/>
          <w:marRight w:val="0"/>
          <w:marTop w:val="0"/>
          <w:marBottom w:val="0"/>
          <w:divBdr>
            <w:top w:val="none" w:sz="0" w:space="0" w:color="auto"/>
            <w:left w:val="none" w:sz="0" w:space="0" w:color="auto"/>
            <w:bottom w:val="none" w:sz="0" w:space="0" w:color="auto"/>
            <w:right w:val="none" w:sz="0" w:space="0" w:color="auto"/>
          </w:divBdr>
        </w:div>
        <w:div w:id="1341002005">
          <w:marLeft w:val="0"/>
          <w:marRight w:val="0"/>
          <w:marTop w:val="0"/>
          <w:marBottom w:val="0"/>
          <w:divBdr>
            <w:top w:val="none" w:sz="0" w:space="0" w:color="auto"/>
            <w:left w:val="none" w:sz="0" w:space="0" w:color="auto"/>
            <w:bottom w:val="none" w:sz="0" w:space="0" w:color="auto"/>
            <w:right w:val="none" w:sz="0" w:space="0" w:color="auto"/>
          </w:divBdr>
        </w:div>
        <w:div w:id="657346871">
          <w:marLeft w:val="0"/>
          <w:marRight w:val="0"/>
          <w:marTop w:val="0"/>
          <w:marBottom w:val="0"/>
          <w:divBdr>
            <w:top w:val="none" w:sz="0" w:space="0" w:color="auto"/>
            <w:left w:val="none" w:sz="0" w:space="0" w:color="auto"/>
            <w:bottom w:val="none" w:sz="0" w:space="0" w:color="auto"/>
            <w:right w:val="none" w:sz="0" w:space="0" w:color="auto"/>
          </w:divBdr>
        </w:div>
        <w:div w:id="1167944654">
          <w:marLeft w:val="0"/>
          <w:marRight w:val="0"/>
          <w:marTop w:val="0"/>
          <w:marBottom w:val="0"/>
          <w:divBdr>
            <w:top w:val="none" w:sz="0" w:space="0" w:color="auto"/>
            <w:left w:val="none" w:sz="0" w:space="0" w:color="auto"/>
            <w:bottom w:val="none" w:sz="0" w:space="0" w:color="auto"/>
            <w:right w:val="none" w:sz="0" w:space="0" w:color="auto"/>
          </w:divBdr>
        </w:div>
        <w:div w:id="646276582">
          <w:marLeft w:val="0"/>
          <w:marRight w:val="0"/>
          <w:marTop w:val="0"/>
          <w:marBottom w:val="0"/>
          <w:divBdr>
            <w:top w:val="none" w:sz="0" w:space="0" w:color="auto"/>
            <w:left w:val="none" w:sz="0" w:space="0" w:color="auto"/>
            <w:bottom w:val="none" w:sz="0" w:space="0" w:color="auto"/>
            <w:right w:val="none" w:sz="0" w:space="0" w:color="auto"/>
          </w:divBdr>
        </w:div>
        <w:div w:id="1136679939">
          <w:marLeft w:val="0"/>
          <w:marRight w:val="0"/>
          <w:marTop w:val="0"/>
          <w:marBottom w:val="0"/>
          <w:divBdr>
            <w:top w:val="none" w:sz="0" w:space="0" w:color="auto"/>
            <w:left w:val="none" w:sz="0" w:space="0" w:color="auto"/>
            <w:bottom w:val="none" w:sz="0" w:space="0" w:color="auto"/>
            <w:right w:val="none" w:sz="0" w:space="0" w:color="auto"/>
          </w:divBdr>
        </w:div>
        <w:div w:id="2140760576">
          <w:marLeft w:val="0"/>
          <w:marRight w:val="0"/>
          <w:marTop w:val="0"/>
          <w:marBottom w:val="0"/>
          <w:divBdr>
            <w:top w:val="none" w:sz="0" w:space="0" w:color="auto"/>
            <w:left w:val="none" w:sz="0" w:space="0" w:color="auto"/>
            <w:bottom w:val="none" w:sz="0" w:space="0" w:color="auto"/>
            <w:right w:val="none" w:sz="0" w:space="0" w:color="auto"/>
          </w:divBdr>
        </w:div>
        <w:div w:id="846284571">
          <w:marLeft w:val="0"/>
          <w:marRight w:val="0"/>
          <w:marTop w:val="0"/>
          <w:marBottom w:val="0"/>
          <w:divBdr>
            <w:top w:val="none" w:sz="0" w:space="0" w:color="auto"/>
            <w:left w:val="none" w:sz="0" w:space="0" w:color="auto"/>
            <w:bottom w:val="none" w:sz="0" w:space="0" w:color="auto"/>
            <w:right w:val="none" w:sz="0" w:space="0" w:color="auto"/>
          </w:divBdr>
        </w:div>
        <w:div w:id="2013483101">
          <w:marLeft w:val="0"/>
          <w:marRight w:val="0"/>
          <w:marTop w:val="0"/>
          <w:marBottom w:val="0"/>
          <w:divBdr>
            <w:top w:val="none" w:sz="0" w:space="0" w:color="auto"/>
            <w:left w:val="none" w:sz="0" w:space="0" w:color="auto"/>
            <w:bottom w:val="none" w:sz="0" w:space="0" w:color="auto"/>
            <w:right w:val="none" w:sz="0" w:space="0" w:color="auto"/>
          </w:divBdr>
        </w:div>
        <w:div w:id="1873687557">
          <w:marLeft w:val="0"/>
          <w:marRight w:val="0"/>
          <w:marTop w:val="0"/>
          <w:marBottom w:val="0"/>
          <w:divBdr>
            <w:top w:val="none" w:sz="0" w:space="0" w:color="auto"/>
            <w:left w:val="none" w:sz="0" w:space="0" w:color="auto"/>
            <w:bottom w:val="none" w:sz="0" w:space="0" w:color="auto"/>
            <w:right w:val="none" w:sz="0" w:space="0" w:color="auto"/>
          </w:divBdr>
        </w:div>
        <w:div w:id="1970744268">
          <w:marLeft w:val="0"/>
          <w:marRight w:val="0"/>
          <w:marTop w:val="0"/>
          <w:marBottom w:val="0"/>
          <w:divBdr>
            <w:top w:val="none" w:sz="0" w:space="0" w:color="auto"/>
            <w:left w:val="none" w:sz="0" w:space="0" w:color="auto"/>
            <w:bottom w:val="none" w:sz="0" w:space="0" w:color="auto"/>
            <w:right w:val="none" w:sz="0" w:space="0" w:color="auto"/>
          </w:divBdr>
        </w:div>
        <w:div w:id="377777631">
          <w:marLeft w:val="0"/>
          <w:marRight w:val="0"/>
          <w:marTop w:val="0"/>
          <w:marBottom w:val="0"/>
          <w:divBdr>
            <w:top w:val="none" w:sz="0" w:space="0" w:color="auto"/>
            <w:left w:val="none" w:sz="0" w:space="0" w:color="auto"/>
            <w:bottom w:val="none" w:sz="0" w:space="0" w:color="auto"/>
            <w:right w:val="none" w:sz="0" w:space="0" w:color="auto"/>
          </w:divBdr>
        </w:div>
        <w:div w:id="139923909">
          <w:marLeft w:val="0"/>
          <w:marRight w:val="0"/>
          <w:marTop w:val="0"/>
          <w:marBottom w:val="0"/>
          <w:divBdr>
            <w:top w:val="none" w:sz="0" w:space="0" w:color="auto"/>
            <w:left w:val="none" w:sz="0" w:space="0" w:color="auto"/>
            <w:bottom w:val="none" w:sz="0" w:space="0" w:color="auto"/>
            <w:right w:val="none" w:sz="0" w:space="0" w:color="auto"/>
          </w:divBdr>
        </w:div>
        <w:div w:id="1961373684">
          <w:marLeft w:val="0"/>
          <w:marRight w:val="0"/>
          <w:marTop w:val="0"/>
          <w:marBottom w:val="0"/>
          <w:divBdr>
            <w:top w:val="none" w:sz="0" w:space="0" w:color="auto"/>
            <w:left w:val="none" w:sz="0" w:space="0" w:color="auto"/>
            <w:bottom w:val="none" w:sz="0" w:space="0" w:color="auto"/>
            <w:right w:val="none" w:sz="0" w:space="0" w:color="auto"/>
          </w:divBdr>
        </w:div>
        <w:div w:id="160854555">
          <w:marLeft w:val="0"/>
          <w:marRight w:val="0"/>
          <w:marTop w:val="0"/>
          <w:marBottom w:val="0"/>
          <w:divBdr>
            <w:top w:val="none" w:sz="0" w:space="0" w:color="auto"/>
            <w:left w:val="none" w:sz="0" w:space="0" w:color="auto"/>
            <w:bottom w:val="none" w:sz="0" w:space="0" w:color="auto"/>
            <w:right w:val="none" w:sz="0" w:space="0" w:color="auto"/>
          </w:divBdr>
        </w:div>
        <w:div w:id="1308434610">
          <w:marLeft w:val="0"/>
          <w:marRight w:val="0"/>
          <w:marTop w:val="0"/>
          <w:marBottom w:val="0"/>
          <w:divBdr>
            <w:top w:val="none" w:sz="0" w:space="0" w:color="auto"/>
            <w:left w:val="none" w:sz="0" w:space="0" w:color="auto"/>
            <w:bottom w:val="none" w:sz="0" w:space="0" w:color="auto"/>
            <w:right w:val="none" w:sz="0" w:space="0" w:color="auto"/>
          </w:divBdr>
        </w:div>
        <w:div w:id="1138838386">
          <w:marLeft w:val="0"/>
          <w:marRight w:val="0"/>
          <w:marTop w:val="0"/>
          <w:marBottom w:val="0"/>
          <w:divBdr>
            <w:top w:val="none" w:sz="0" w:space="0" w:color="auto"/>
            <w:left w:val="none" w:sz="0" w:space="0" w:color="auto"/>
            <w:bottom w:val="none" w:sz="0" w:space="0" w:color="auto"/>
            <w:right w:val="none" w:sz="0" w:space="0" w:color="auto"/>
          </w:divBdr>
        </w:div>
        <w:div w:id="299309042">
          <w:marLeft w:val="0"/>
          <w:marRight w:val="0"/>
          <w:marTop w:val="0"/>
          <w:marBottom w:val="0"/>
          <w:divBdr>
            <w:top w:val="none" w:sz="0" w:space="0" w:color="auto"/>
            <w:left w:val="none" w:sz="0" w:space="0" w:color="auto"/>
            <w:bottom w:val="none" w:sz="0" w:space="0" w:color="auto"/>
            <w:right w:val="none" w:sz="0" w:space="0" w:color="auto"/>
          </w:divBdr>
        </w:div>
        <w:div w:id="1717657017">
          <w:marLeft w:val="0"/>
          <w:marRight w:val="0"/>
          <w:marTop w:val="0"/>
          <w:marBottom w:val="0"/>
          <w:divBdr>
            <w:top w:val="none" w:sz="0" w:space="0" w:color="auto"/>
            <w:left w:val="none" w:sz="0" w:space="0" w:color="auto"/>
            <w:bottom w:val="none" w:sz="0" w:space="0" w:color="auto"/>
            <w:right w:val="none" w:sz="0" w:space="0" w:color="auto"/>
          </w:divBdr>
        </w:div>
        <w:div w:id="63576902">
          <w:marLeft w:val="0"/>
          <w:marRight w:val="0"/>
          <w:marTop w:val="0"/>
          <w:marBottom w:val="0"/>
          <w:divBdr>
            <w:top w:val="none" w:sz="0" w:space="0" w:color="auto"/>
            <w:left w:val="none" w:sz="0" w:space="0" w:color="auto"/>
            <w:bottom w:val="none" w:sz="0" w:space="0" w:color="auto"/>
            <w:right w:val="none" w:sz="0" w:space="0" w:color="auto"/>
          </w:divBdr>
        </w:div>
        <w:div w:id="1096362460">
          <w:marLeft w:val="0"/>
          <w:marRight w:val="0"/>
          <w:marTop w:val="0"/>
          <w:marBottom w:val="0"/>
          <w:divBdr>
            <w:top w:val="none" w:sz="0" w:space="0" w:color="auto"/>
            <w:left w:val="none" w:sz="0" w:space="0" w:color="auto"/>
            <w:bottom w:val="none" w:sz="0" w:space="0" w:color="auto"/>
            <w:right w:val="none" w:sz="0" w:space="0" w:color="auto"/>
          </w:divBdr>
        </w:div>
        <w:div w:id="166143514">
          <w:marLeft w:val="0"/>
          <w:marRight w:val="0"/>
          <w:marTop w:val="0"/>
          <w:marBottom w:val="0"/>
          <w:divBdr>
            <w:top w:val="none" w:sz="0" w:space="0" w:color="auto"/>
            <w:left w:val="none" w:sz="0" w:space="0" w:color="auto"/>
            <w:bottom w:val="none" w:sz="0" w:space="0" w:color="auto"/>
            <w:right w:val="none" w:sz="0" w:space="0" w:color="auto"/>
          </w:divBdr>
        </w:div>
        <w:div w:id="702630459">
          <w:marLeft w:val="0"/>
          <w:marRight w:val="0"/>
          <w:marTop w:val="0"/>
          <w:marBottom w:val="0"/>
          <w:divBdr>
            <w:top w:val="none" w:sz="0" w:space="0" w:color="auto"/>
            <w:left w:val="none" w:sz="0" w:space="0" w:color="auto"/>
            <w:bottom w:val="none" w:sz="0" w:space="0" w:color="auto"/>
            <w:right w:val="none" w:sz="0" w:space="0" w:color="auto"/>
          </w:divBdr>
        </w:div>
        <w:div w:id="315496016">
          <w:marLeft w:val="0"/>
          <w:marRight w:val="0"/>
          <w:marTop w:val="0"/>
          <w:marBottom w:val="0"/>
          <w:divBdr>
            <w:top w:val="none" w:sz="0" w:space="0" w:color="auto"/>
            <w:left w:val="none" w:sz="0" w:space="0" w:color="auto"/>
            <w:bottom w:val="none" w:sz="0" w:space="0" w:color="auto"/>
            <w:right w:val="none" w:sz="0" w:space="0" w:color="auto"/>
          </w:divBdr>
        </w:div>
        <w:div w:id="882909615">
          <w:marLeft w:val="0"/>
          <w:marRight w:val="0"/>
          <w:marTop w:val="0"/>
          <w:marBottom w:val="0"/>
          <w:divBdr>
            <w:top w:val="none" w:sz="0" w:space="0" w:color="auto"/>
            <w:left w:val="none" w:sz="0" w:space="0" w:color="auto"/>
            <w:bottom w:val="none" w:sz="0" w:space="0" w:color="auto"/>
            <w:right w:val="none" w:sz="0" w:space="0" w:color="auto"/>
          </w:divBdr>
        </w:div>
        <w:div w:id="1851870188">
          <w:marLeft w:val="0"/>
          <w:marRight w:val="0"/>
          <w:marTop w:val="0"/>
          <w:marBottom w:val="0"/>
          <w:divBdr>
            <w:top w:val="none" w:sz="0" w:space="0" w:color="auto"/>
            <w:left w:val="none" w:sz="0" w:space="0" w:color="auto"/>
            <w:bottom w:val="none" w:sz="0" w:space="0" w:color="auto"/>
            <w:right w:val="none" w:sz="0" w:space="0" w:color="auto"/>
          </w:divBdr>
        </w:div>
        <w:div w:id="1214804358">
          <w:marLeft w:val="0"/>
          <w:marRight w:val="0"/>
          <w:marTop w:val="0"/>
          <w:marBottom w:val="0"/>
          <w:divBdr>
            <w:top w:val="none" w:sz="0" w:space="0" w:color="auto"/>
            <w:left w:val="none" w:sz="0" w:space="0" w:color="auto"/>
            <w:bottom w:val="none" w:sz="0" w:space="0" w:color="auto"/>
            <w:right w:val="none" w:sz="0" w:space="0" w:color="auto"/>
          </w:divBdr>
        </w:div>
        <w:div w:id="241063524">
          <w:marLeft w:val="0"/>
          <w:marRight w:val="0"/>
          <w:marTop w:val="0"/>
          <w:marBottom w:val="0"/>
          <w:divBdr>
            <w:top w:val="none" w:sz="0" w:space="0" w:color="auto"/>
            <w:left w:val="none" w:sz="0" w:space="0" w:color="auto"/>
            <w:bottom w:val="none" w:sz="0" w:space="0" w:color="auto"/>
            <w:right w:val="none" w:sz="0" w:space="0" w:color="auto"/>
          </w:divBdr>
        </w:div>
        <w:div w:id="430471318">
          <w:marLeft w:val="0"/>
          <w:marRight w:val="0"/>
          <w:marTop w:val="0"/>
          <w:marBottom w:val="0"/>
          <w:divBdr>
            <w:top w:val="none" w:sz="0" w:space="0" w:color="auto"/>
            <w:left w:val="none" w:sz="0" w:space="0" w:color="auto"/>
            <w:bottom w:val="none" w:sz="0" w:space="0" w:color="auto"/>
            <w:right w:val="none" w:sz="0" w:space="0" w:color="auto"/>
          </w:divBdr>
        </w:div>
        <w:div w:id="2119597917">
          <w:marLeft w:val="0"/>
          <w:marRight w:val="0"/>
          <w:marTop w:val="0"/>
          <w:marBottom w:val="0"/>
          <w:divBdr>
            <w:top w:val="none" w:sz="0" w:space="0" w:color="auto"/>
            <w:left w:val="none" w:sz="0" w:space="0" w:color="auto"/>
            <w:bottom w:val="none" w:sz="0" w:space="0" w:color="auto"/>
            <w:right w:val="none" w:sz="0" w:space="0" w:color="auto"/>
          </w:divBdr>
        </w:div>
        <w:div w:id="1248347968">
          <w:marLeft w:val="0"/>
          <w:marRight w:val="0"/>
          <w:marTop w:val="0"/>
          <w:marBottom w:val="0"/>
          <w:divBdr>
            <w:top w:val="none" w:sz="0" w:space="0" w:color="auto"/>
            <w:left w:val="none" w:sz="0" w:space="0" w:color="auto"/>
            <w:bottom w:val="none" w:sz="0" w:space="0" w:color="auto"/>
            <w:right w:val="none" w:sz="0" w:space="0" w:color="auto"/>
          </w:divBdr>
        </w:div>
        <w:div w:id="881215033">
          <w:marLeft w:val="0"/>
          <w:marRight w:val="0"/>
          <w:marTop w:val="0"/>
          <w:marBottom w:val="0"/>
          <w:divBdr>
            <w:top w:val="none" w:sz="0" w:space="0" w:color="auto"/>
            <w:left w:val="none" w:sz="0" w:space="0" w:color="auto"/>
            <w:bottom w:val="none" w:sz="0" w:space="0" w:color="auto"/>
            <w:right w:val="none" w:sz="0" w:space="0" w:color="auto"/>
          </w:divBdr>
        </w:div>
        <w:div w:id="1125000054">
          <w:marLeft w:val="0"/>
          <w:marRight w:val="0"/>
          <w:marTop w:val="0"/>
          <w:marBottom w:val="0"/>
          <w:divBdr>
            <w:top w:val="none" w:sz="0" w:space="0" w:color="auto"/>
            <w:left w:val="none" w:sz="0" w:space="0" w:color="auto"/>
            <w:bottom w:val="none" w:sz="0" w:space="0" w:color="auto"/>
            <w:right w:val="none" w:sz="0" w:space="0" w:color="auto"/>
          </w:divBdr>
        </w:div>
        <w:div w:id="1970434991">
          <w:marLeft w:val="0"/>
          <w:marRight w:val="0"/>
          <w:marTop w:val="0"/>
          <w:marBottom w:val="0"/>
          <w:divBdr>
            <w:top w:val="none" w:sz="0" w:space="0" w:color="auto"/>
            <w:left w:val="none" w:sz="0" w:space="0" w:color="auto"/>
            <w:bottom w:val="none" w:sz="0" w:space="0" w:color="auto"/>
            <w:right w:val="none" w:sz="0" w:space="0" w:color="auto"/>
          </w:divBdr>
        </w:div>
        <w:div w:id="1610429220">
          <w:marLeft w:val="0"/>
          <w:marRight w:val="0"/>
          <w:marTop w:val="0"/>
          <w:marBottom w:val="0"/>
          <w:divBdr>
            <w:top w:val="none" w:sz="0" w:space="0" w:color="auto"/>
            <w:left w:val="none" w:sz="0" w:space="0" w:color="auto"/>
            <w:bottom w:val="none" w:sz="0" w:space="0" w:color="auto"/>
            <w:right w:val="none" w:sz="0" w:space="0" w:color="auto"/>
          </w:divBdr>
        </w:div>
        <w:div w:id="606736790">
          <w:marLeft w:val="0"/>
          <w:marRight w:val="0"/>
          <w:marTop w:val="0"/>
          <w:marBottom w:val="0"/>
          <w:divBdr>
            <w:top w:val="none" w:sz="0" w:space="0" w:color="auto"/>
            <w:left w:val="none" w:sz="0" w:space="0" w:color="auto"/>
            <w:bottom w:val="none" w:sz="0" w:space="0" w:color="auto"/>
            <w:right w:val="none" w:sz="0" w:space="0" w:color="auto"/>
          </w:divBdr>
        </w:div>
        <w:div w:id="1373728931">
          <w:marLeft w:val="0"/>
          <w:marRight w:val="0"/>
          <w:marTop w:val="0"/>
          <w:marBottom w:val="0"/>
          <w:divBdr>
            <w:top w:val="none" w:sz="0" w:space="0" w:color="auto"/>
            <w:left w:val="none" w:sz="0" w:space="0" w:color="auto"/>
            <w:bottom w:val="none" w:sz="0" w:space="0" w:color="auto"/>
            <w:right w:val="none" w:sz="0" w:space="0" w:color="auto"/>
          </w:divBdr>
        </w:div>
        <w:div w:id="666250338">
          <w:marLeft w:val="0"/>
          <w:marRight w:val="0"/>
          <w:marTop w:val="0"/>
          <w:marBottom w:val="0"/>
          <w:divBdr>
            <w:top w:val="none" w:sz="0" w:space="0" w:color="auto"/>
            <w:left w:val="none" w:sz="0" w:space="0" w:color="auto"/>
            <w:bottom w:val="none" w:sz="0" w:space="0" w:color="auto"/>
            <w:right w:val="none" w:sz="0" w:space="0" w:color="auto"/>
          </w:divBdr>
        </w:div>
        <w:div w:id="423263820">
          <w:marLeft w:val="0"/>
          <w:marRight w:val="0"/>
          <w:marTop w:val="0"/>
          <w:marBottom w:val="0"/>
          <w:divBdr>
            <w:top w:val="none" w:sz="0" w:space="0" w:color="auto"/>
            <w:left w:val="none" w:sz="0" w:space="0" w:color="auto"/>
            <w:bottom w:val="none" w:sz="0" w:space="0" w:color="auto"/>
            <w:right w:val="none" w:sz="0" w:space="0" w:color="auto"/>
          </w:divBdr>
        </w:div>
      </w:divsChild>
    </w:div>
    <w:div w:id="1104423051">
      <w:bodyDiv w:val="1"/>
      <w:marLeft w:val="0"/>
      <w:marRight w:val="0"/>
      <w:marTop w:val="0"/>
      <w:marBottom w:val="0"/>
      <w:divBdr>
        <w:top w:val="none" w:sz="0" w:space="0" w:color="auto"/>
        <w:left w:val="none" w:sz="0" w:space="0" w:color="auto"/>
        <w:bottom w:val="none" w:sz="0" w:space="0" w:color="auto"/>
        <w:right w:val="none" w:sz="0" w:space="0" w:color="auto"/>
      </w:divBdr>
    </w:div>
    <w:div w:id="1104569229">
      <w:bodyDiv w:val="1"/>
      <w:marLeft w:val="0"/>
      <w:marRight w:val="0"/>
      <w:marTop w:val="0"/>
      <w:marBottom w:val="0"/>
      <w:divBdr>
        <w:top w:val="none" w:sz="0" w:space="0" w:color="auto"/>
        <w:left w:val="none" w:sz="0" w:space="0" w:color="auto"/>
        <w:bottom w:val="none" w:sz="0" w:space="0" w:color="auto"/>
        <w:right w:val="none" w:sz="0" w:space="0" w:color="auto"/>
      </w:divBdr>
    </w:div>
    <w:div w:id="1104954730">
      <w:bodyDiv w:val="1"/>
      <w:marLeft w:val="0"/>
      <w:marRight w:val="0"/>
      <w:marTop w:val="0"/>
      <w:marBottom w:val="0"/>
      <w:divBdr>
        <w:top w:val="none" w:sz="0" w:space="0" w:color="auto"/>
        <w:left w:val="none" w:sz="0" w:space="0" w:color="auto"/>
        <w:bottom w:val="none" w:sz="0" w:space="0" w:color="auto"/>
        <w:right w:val="none" w:sz="0" w:space="0" w:color="auto"/>
      </w:divBdr>
    </w:div>
    <w:div w:id="1105031096">
      <w:bodyDiv w:val="1"/>
      <w:marLeft w:val="0"/>
      <w:marRight w:val="0"/>
      <w:marTop w:val="0"/>
      <w:marBottom w:val="0"/>
      <w:divBdr>
        <w:top w:val="none" w:sz="0" w:space="0" w:color="auto"/>
        <w:left w:val="none" w:sz="0" w:space="0" w:color="auto"/>
        <w:bottom w:val="none" w:sz="0" w:space="0" w:color="auto"/>
        <w:right w:val="none" w:sz="0" w:space="0" w:color="auto"/>
      </w:divBdr>
    </w:div>
    <w:div w:id="1105033644">
      <w:bodyDiv w:val="1"/>
      <w:marLeft w:val="0"/>
      <w:marRight w:val="0"/>
      <w:marTop w:val="0"/>
      <w:marBottom w:val="0"/>
      <w:divBdr>
        <w:top w:val="none" w:sz="0" w:space="0" w:color="auto"/>
        <w:left w:val="none" w:sz="0" w:space="0" w:color="auto"/>
        <w:bottom w:val="none" w:sz="0" w:space="0" w:color="auto"/>
        <w:right w:val="none" w:sz="0" w:space="0" w:color="auto"/>
      </w:divBdr>
    </w:div>
    <w:div w:id="1105150720">
      <w:bodyDiv w:val="1"/>
      <w:marLeft w:val="0"/>
      <w:marRight w:val="0"/>
      <w:marTop w:val="0"/>
      <w:marBottom w:val="0"/>
      <w:divBdr>
        <w:top w:val="none" w:sz="0" w:space="0" w:color="auto"/>
        <w:left w:val="none" w:sz="0" w:space="0" w:color="auto"/>
        <w:bottom w:val="none" w:sz="0" w:space="0" w:color="auto"/>
        <w:right w:val="none" w:sz="0" w:space="0" w:color="auto"/>
      </w:divBdr>
    </w:div>
    <w:div w:id="1105274657">
      <w:bodyDiv w:val="1"/>
      <w:marLeft w:val="0"/>
      <w:marRight w:val="0"/>
      <w:marTop w:val="0"/>
      <w:marBottom w:val="0"/>
      <w:divBdr>
        <w:top w:val="none" w:sz="0" w:space="0" w:color="auto"/>
        <w:left w:val="none" w:sz="0" w:space="0" w:color="auto"/>
        <w:bottom w:val="none" w:sz="0" w:space="0" w:color="auto"/>
        <w:right w:val="none" w:sz="0" w:space="0" w:color="auto"/>
      </w:divBdr>
    </w:div>
    <w:div w:id="1106189716">
      <w:bodyDiv w:val="1"/>
      <w:marLeft w:val="0"/>
      <w:marRight w:val="0"/>
      <w:marTop w:val="0"/>
      <w:marBottom w:val="0"/>
      <w:divBdr>
        <w:top w:val="none" w:sz="0" w:space="0" w:color="auto"/>
        <w:left w:val="none" w:sz="0" w:space="0" w:color="auto"/>
        <w:bottom w:val="none" w:sz="0" w:space="0" w:color="auto"/>
        <w:right w:val="none" w:sz="0" w:space="0" w:color="auto"/>
      </w:divBdr>
    </w:div>
    <w:div w:id="1106341695">
      <w:bodyDiv w:val="1"/>
      <w:marLeft w:val="0"/>
      <w:marRight w:val="0"/>
      <w:marTop w:val="0"/>
      <w:marBottom w:val="0"/>
      <w:divBdr>
        <w:top w:val="none" w:sz="0" w:space="0" w:color="auto"/>
        <w:left w:val="none" w:sz="0" w:space="0" w:color="auto"/>
        <w:bottom w:val="none" w:sz="0" w:space="0" w:color="auto"/>
        <w:right w:val="none" w:sz="0" w:space="0" w:color="auto"/>
      </w:divBdr>
    </w:div>
    <w:div w:id="1106996073">
      <w:bodyDiv w:val="1"/>
      <w:marLeft w:val="0"/>
      <w:marRight w:val="0"/>
      <w:marTop w:val="0"/>
      <w:marBottom w:val="0"/>
      <w:divBdr>
        <w:top w:val="none" w:sz="0" w:space="0" w:color="auto"/>
        <w:left w:val="none" w:sz="0" w:space="0" w:color="auto"/>
        <w:bottom w:val="none" w:sz="0" w:space="0" w:color="auto"/>
        <w:right w:val="none" w:sz="0" w:space="0" w:color="auto"/>
      </w:divBdr>
    </w:div>
    <w:div w:id="1107120216">
      <w:bodyDiv w:val="1"/>
      <w:marLeft w:val="0"/>
      <w:marRight w:val="0"/>
      <w:marTop w:val="0"/>
      <w:marBottom w:val="0"/>
      <w:divBdr>
        <w:top w:val="none" w:sz="0" w:space="0" w:color="auto"/>
        <w:left w:val="none" w:sz="0" w:space="0" w:color="auto"/>
        <w:bottom w:val="none" w:sz="0" w:space="0" w:color="auto"/>
        <w:right w:val="none" w:sz="0" w:space="0" w:color="auto"/>
      </w:divBdr>
    </w:div>
    <w:div w:id="1107385099">
      <w:bodyDiv w:val="1"/>
      <w:marLeft w:val="0"/>
      <w:marRight w:val="0"/>
      <w:marTop w:val="0"/>
      <w:marBottom w:val="0"/>
      <w:divBdr>
        <w:top w:val="none" w:sz="0" w:space="0" w:color="auto"/>
        <w:left w:val="none" w:sz="0" w:space="0" w:color="auto"/>
        <w:bottom w:val="none" w:sz="0" w:space="0" w:color="auto"/>
        <w:right w:val="none" w:sz="0" w:space="0" w:color="auto"/>
      </w:divBdr>
    </w:div>
    <w:div w:id="1107432664">
      <w:bodyDiv w:val="1"/>
      <w:marLeft w:val="0"/>
      <w:marRight w:val="0"/>
      <w:marTop w:val="0"/>
      <w:marBottom w:val="0"/>
      <w:divBdr>
        <w:top w:val="none" w:sz="0" w:space="0" w:color="auto"/>
        <w:left w:val="none" w:sz="0" w:space="0" w:color="auto"/>
        <w:bottom w:val="none" w:sz="0" w:space="0" w:color="auto"/>
        <w:right w:val="none" w:sz="0" w:space="0" w:color="auto"/>
      </w:divBdr>
    </w:div>
    <w:div w:id="1107433745">
      <w:bodyDiv w:val="1"/>
      <w:marLeft w:val="0"/>
      <w:marRight w:val="0"/>
      <w:marTop w:val="0"/>
      <w:marBottom w:val="0"/>
      <w:divBdr>
        <w:top w:val="none" w:sz="0" w:space="0" w:color="auto"/>
        <w:left w:val="none" w:sz="0" w:space="0" w:color="auto"/>
        <w:bottom w:val="none" w:sz="0" w:space="0" w:color="auto"/>
        <w:right w:val="none" w:sz="0" w:space="0" w:color="auto"/>
      </w:divBdr>
    </w:div>
    <w:div w:id="1107844144">
      <w:bodyDiv w:val="1"/>
      <w:marLeft w:val="0"/>
      <w:marRight w:val="0"/>
      <w:marTop w:val="0"/>
      <w:marBottom w:val="0"/>
      <w:divBdr>
        <w:top w:val="none" w:sz="0" w:space="0" w:color="auto"/>
        <w:left w:val="none" w:sz="0" w:space="0" w:color="auto"/>
        <w:bottom w:val="none" w:sz="0" w:space="0" w:color="auto"/>
        <w:right w:val="none" w:sz="0" w:space="0" w:color="auto"/>
      </w:divBdr>
    </w:div>
    <w:div w:id="1107890029">
      <w:bodyDiv w:val="1"/>
      <w:marLeft w:val="0"/>
      <w:marRight w:val="0"/>
      <w:marTop w:val="0"/>
      <w:marBottom w:val="0"/>
      <w:divBdr>
        <w:top w:val="none" w:sz="0" w:space="0" w:color="auto"/>
        <w:left w:val="none" w:sz="0" w:space="0" w:color="auto"/>
        <w:bottom w:val="none" w:sz="0" w:space="0" w:color="auto"/>
        <w:right w:val="none" w:sz="0" w:space="0" w:color="auto"/>
      </w:divBdr>
    </w:div>
    <w:div w:id="1108237876">
      <w:bodyDiv w:val="1"/>
      <w:marLeft w:val="0"/>
      <w:marRight w:val="0"/>
      <w:marTop w:val="0"/>
      <w:marBottom w:val="0"/>
      <w:divBdr>
        <w:top w:val="none" w:sz="0" w:space="0" w:color="auto"/>
        <w:left w:val="none" w:sz="0" w:space="0" w:color="auto"/>
        <w:bottom w:val="none" w:sz="0" w:space="0" w:color="auto"/>
        <w:right w:val="none" w:sz="0" w:space="0" w:color="auto"/>
      </w:divBdr>
    </w:div>
    <w:div w:id="1108507907">
      <w:bodyDiv w:val="1"/>
      <w:marLeft w:val="0"/>
      <w:marRight w:val="0"/>
      <w:marTop w:val="0"/>
      <w:marBottom w:val="0"/>
      <w:divBdr>
        <w:top w:val="none" w:sz="0" w:space="0" w:color="auto"/>
        <w:left w:val="none" w:sz="0" w:space="0" w:color="auto"/>
        <w:bottom w:val="none" w:sz="0" w:space="0" w:color="auto"/>
        <w:right w:val="none" w:sz="0" w:space="0" w:color="auto"/>
      </w:divBdr>
    </w:div>
    <w:div w:id="1108814689">
      <w:bodyDiv w:val="1"/>
      <w:marLeft w:val="0"/>
      <w:marRight w:val="0"/>
      <w:marTop w:val="0"/>
      <w:marBottom w:val="0"/>
      <w:divBdr>
        <w:top w:val="none" w:sz="0" w:space="0" w:color="auto"/>
        <w:left w:val="none" w:sz="0" w:space="0" w:color="auto"/>
        <w:bottom w:val="none" w:sz="0" w:space="0" w:color="auto"/>
        <w:right w:val="none" w:sz="0" w:space="0" w:color="auto"/>
      </w:divBdr>
    </w:div>
    <w:div w:id="1108937532">
      <w:bodyDiv w:val="1"/>
      <w:marLeft w:val="0"/>
      <w:marRight w:val="0"/>
      <w:marTop w:val="0"/>
      <w:marBottom w:val="0"/>
      <w:divBdr>
        <w:top w:val="none" w:sz="0" w:space="0" w:color="auto"/>
        <w:left w:val="none" w:sz="0" w:space="0" w:color="auto"/>
        <w:bottom w:val="none" w:sz="0" w:space="0" w:color="auto"/>
        <w:right w:val="none" w:sz="0" w:space="0" w:color="auto"/>
      </w:divBdr>
    </w:div>
    <w:div w:id="1109356537">
      <w:bodyDiv w:val="1"/>
      <w:marLeft w:val="0"/>
      <w:marRight w:val="0"/>
      <w:marTop w:val="0"/>
      <w:marBottom w:val="0"/>
      <w:divBdr>
        <w:top w:val="none" w:sz="0" w:space="0" w:color="auto"/>
        <w:left w:val="none" w:sz="0" w:space="0" w:color="auto"/>
        <w:bottom w:val="none" w:sz="0" w:space="0" w:color="auto"/>
        <w:right w:val="none" w:sz="0" w:space="0" w:color="auto"/>
      </w:divBdr>
    </w:div>
    <w:div w:id="1109396707">
      <w:bodyDiv w:val="1"/>
      <w:marLeft w:val="0"/>
      <w:marRight w:val="0"/>
      <w:marTop w:val="0"/>
      <w:marBottom w:val="0"/>
      <w:divBdr>
        <w:top w:val="none" w:sz="0" w:space="0" w:color="auto"/>
        <w:left w:val="none" w:sz="0" w:space="0" w:color="auto"/>
        <w:bottom w:val="none" w:sz="0" w:space="0" w:color="auto"/>
        <w:right w:val="none" w:sz="0" w:space="0" w:color="auto"/>
      </w:divBdr>
    </w:div>
    <w:div w:id="1109426003">
      <w:bodyDiv w:val="1"/>
      <w:marLeft w:val="0"/>
      <w:marRight w:val="0"/>
      <w:marTop w:val="0"/>
      <w:marBottom w:val="0"/>
      <w:divBdr>
        <w:top w:val="none" w:sz="0" w:space="0" w:color="auto"/>
        <w:left w:val="none" w:sz="0" w:space="0" w:color="auto"/>
        <w:bottom w:val="none" w:sz="0" w:space="0" w:color="auto"/>
        <w:right w:val="none" w:sz="0" w:space="0" w:color="auto"/>
      </w:divBdr>
    </w:div>
    <w:div w:id="1109542569">
      <w:bodyDiv w:val="1"/>
      <w:marLeft w:val="0"/>
      <w:marRight w:val="0"/>
      <w:marTop w:val="0"/>
      <w:marBottom w:val="0"/>
      <w:divBdr>
        <w:top w:val="none" w:sz="0" w:space="0" w:color="auto"/>
        <w:left w:val="none" w:sz="0" w:space="0" w:color="auto"/>
        <w:bottom w:val="none" w:sz="0" w:space="0" w:color="auto"/>
        <w:right w:val="none" w:sz="0" w:space="0" w:color="auto"/>
      </w:divBdr>
    </w:div>
    <w:div w:id="1110011434">
      <w:bodyDiv w:val="1"/>
      <w:marLeft w:val="0"/>
      <w:marRight w:val="0"/>
      <w:marTop w:val="0"/>
      <w:marBottom w:val="0"/>
      <w:divBdr>
        <w:top w:val="none" w:sz="0" w:space="0" w:color="auto"/>
        <w:left w:val="none" w:sz="0" w:space="0" w:color="auto"/>
        <w:bottom w:val="none" w:sz="0" w:space="0" w:color="auto"/>
        <w:right w:val="none" w:sz="0" w:space="0" w:color="auto"/>
      </w:divBdr>
    </w:div>
    <w:div w:id="1111360175">
      <w:bodyDiv w:val="1"/>
      <w:marLeft w:val="0"/>
      <w:marRight w:val="0"/>
      <w:marTop w:val="0"/>
      <w:marBottom w:val="0"/>
      <w:divBdr>
        <w:top w:val="none" w:sz="0" w:space="0" w:color="auto"/>
        <w:left w:val="none" w:sz="0" w:space="0" w:color="auto"/>
        <w:bottom w:val="none" w:sz="0" w:space="0" w:color="auto"/>
        <w:right w:val="none" w:sz="0" w:space="0" w:color="auto"/>
      </w:divBdr>
    </w:div>
    <w:div w:id="1111433224">
      <w:bodyDiv w:val="1"/>
      <w:marLeft w:val="0"/>
      <w:marRight w:val="0"/>
      <w:marTop w:val="0"/>
      <w:marBottom w:val="0"/>
      <w:divBdr>
        <w:top w:val="none" w:sz="0" w:space="0" w:color="auto"/>
        <w:left w:val="none" w:sz="0" w:space="0" w:color="auto"/>
        <w:bottom w:val="none" w:sz="0" w:space="0" w:color="auto"/>
        <w:right w:val="none" w:sz="0" w:space="0" w:color="auto"/>
      </w:divBdr>
    </w:div>
    <w:div w:id="1111433935">
      <w:bodyDiv w:val="1"/>
      <w:marLeft w:val="0"/>
      <w:marRight w:val="0"/>
      <w:marTop w:val="0"/>
      <w:marBottom w:val="0"/>
      <w:divBdr>
        <w:top w:val="none" w:sz="0" w:space="0" w:color="auto"/>
        <w:left w:val="none" w:sz="0" w:space="0" w:color="auto"/>
        <w:bottom w:val="none" w:sz="0" w:space="0" w:color="auto"/>
        <w:right w:val="none" w:sz="0" w:space="0" w:color="auto"/>
      </w:divBdr>
    </w:div>
    <w:div w:id="1111703402">
      <w:bodyDiv w:val="1"/>
      <w:marLeft w:val="0"/>
      <w:marRight w:val="0"/>
      <w:marTop w:val="0"/>
      <w:marBottom w:val="0"/>
      <w:divBdr>
        <w:top w:val="none" w:sz="0" w:space="0" w:color="auto"/>
        <w:left w:val="none" w:sz="0" w:space="0" w:color="auto"/>
        <w:bottom w:val="none" w:sz="0" w:space="0" w:color="auto"/>
        <w:right w:val="none" w:sz="0" w:space="0" w:color="auto"/>
      </w:divBdr>
    </w:div>
    <w:div w:id="1111707085">
      <w:bodyDiv w:val="1"/>
      <w:marLeft w:val="0"/>
      <w:marRight w:val="0"/>
      <w:marTop w:val="0"/>
      <w:marBottom w:val="0"/>
      <w:divBdr>
        <w:top w:val="none" w:sz="0" w:space="0" w:color="auto"/>
        <w:left w:val="none" w:sz="0" w:space="0" w:color="auto"/>
        <w:bottom w:val="none" w:sz="0" w:space="0" w:color="auto"/>
        <w:right w:val="none" w:sz="0" w:space="0" w:color="auto"/>
      </w:divBdr>
    </w:div>
    <w:div w:id="1112241089">
      <w:bodyDiv w:val="1"/>
      <w:marLeft w:val="0"/>
      <w:marRight w:val="0"/>
      <w:marTop w:val="0"/>
      <w:marBottom w:val="0"/>
      <w:divBdr>
        <w:top w:val="none" w:sz="0" w:space="0" w:color="auto"/>
        <w:left w:val="none" w:sz="0" w:space="0" w:color="auto"/>
        <w:bottom w:val="none" w:sz="0" w:space="0" w:color="auto"/>
        <w:right w:val="none" w:sz="0" w:space="0" w:color="auto"/>
      </w:divBdr>
    </w:div>
    <w:div w:id="1112675009">
      <w:bodyDiv w:val="1"/>
      <w:marLeft w:val="0"/>
      <w:marRight w:val="0"/>
      <w:marTop w:val="0"/>
      <w:marBottom w:val="0"/>
      <w:divBdr>
        <w:top w:val="none" w:sz="0" w:space="0" w:color="auto"/>
        <w:left w:val="none" w:sz="0" w:space="0" w:color="auto"/>
        <w:bottom w:val="none" w:sz="0" w:space="0" w:color="auto"/>
        <w:right w:val="none" w:sz="0" w:space="0" w:color="auto"/>
      </w:divBdr>
    </w:div>
    <w:div w:id="1112743820">
      <w:bodyDiv w:val="1"/>
      <w:marLeft w:val="0"/>
      <w:marRight w:val="0"/>
      <w:marTop w:val="0"/>
      <w:marBottom w:val="0"/>
      <w:divBdr>
        <w:top w:val="none" w:sz="0" w:space="0" w:color="auto"/>
        <w:left w:val="none" w:sz="0" w:space="0" w:color="auto"/>
        <w:bottom w:val="none" w:sz="0" w:space="0" w:color="auto"/>
        <w:right w:val="none" w:sz="0" w:space="0" w:color="auto"/>
      </w:divBdr>
    </w:div>
    <w:div w:id="1112897924">
      <w:bodyDiv w:val="1"/>
      <w:marLeft w:val="0"/>
      <w:marRight w:val="0"/>
      <w:marTop w:val="0"/>
      <w:marBottom w:val="0"/>
      <w:divBdr>
        <w:top w:val="none" w:sz="0" w:space="0" w:color="auto"/>
        <w:left w:val="none" w:sz="0" w:space="0" w:color="auto"/>
        <w:bottom w:val="none" w:sz="0" w:space="0" w:color="auto"/>
        <w:right w:val="none" w:sz="0" w:space="0" w:color="auto"/>
      </w:divBdr>
    </w:div>
    <w:div w:id="1113089072">
      <w:bodyDiv w:val="1"/>
      <w:marLeft w:val="0"/>
      <w:marRight w:val="0"/>
      <w:marTop w:val="0"/>
      <w:marBottom w:val="0"/>
      <w:divBdr>
        <w:top w:val="none" w:sz="0" w:space="0" w:color="auto"/>
        <w:left w:val="none" w:sz="0" w:space="0" w:color="auto"/>
        <w:bottom w:val="none" w:sz="0" w:space="0" w:color="auto"/>
        <w:right w:val="none" w:sz="0" w:space="0" w:color="auto"/>
      </w:divBdr>
    </w:div>
    <w:div w:id="1113398869">
      <w:bodyDiv w:val="1"/>
      <w:marLeft w:val="0"/>
      <w:marRight w:val="0"/>
      <w:marTop w:val="0"/>
      <w:marBottom w:val="0"/>
      <w:divBdr>
        <w:top w:val="none" w:sz="0" w:space="0" w:color="auto"/>
        <w:left w:val="none" w:sz="0" w:space="0" w:color="auto"/>
        <w:bottom w:val="none" w:sz="0" w:space="0" w:color="auto"/>
        <w:right w:val="none" w:sz="0" w:space="0" w:color="auto"/>
      </w:divBdr>
    </w:div>
    <w:div w:id="1113399241">
      <w:bodyDiv w:val="1"/>
      <w:marLeft w:val="0"/>
      <w:marRight w:val="0"/>
      <w:marTop w:val="0"/>
      <w:marBottom w:val="0"/>
      <w:divBdr>
        <w:top w:val="none" w:sz="0" w:space="0" w:color="auto"/>
        <w:left w:val="none" w:sz="0" w:space="0" w:color="auto"/>
        <w:bottom w:val="none" w:sz="0" w:space="0" w:color="auto"/>
        <w:right w:val="none" w:sz="0" w:space="0" w:color="auto"/>
      </w:divBdr>
    </w:div>
    <w:div w:id="1113405871">
      <w:bodyDiv w:val="1"/>
      <w:marLeft w:val="0"/>
      <w:marRight w:val="0"/>
      <w:marTop w:val="0"/>
      <w:marBottom w:val="0"/>
      <w:divBdr>
        <w:top w:val="none" w:sz="0" w:space="0" w:color="auto"/>
        <w:left w:val="none" w:sz="0" w:space="0" w:color="auto"/>
        <w:bottom w:val="none" w:sz="0" w:space="0" w:color="auto"/>
        <w:right w:val="none" w:sz="0" w:space="0" w:color="auto"/>
      </w:divBdr>
    </w:div>
    <w:div w:id="1114401669">
      <w:bodyDiv w:val="1"/>
      <w:marLeft w:val="0"/>
      <w:marRight w:val="0"/>
      <w:marTop w:val="0"/>
      <w:marBottom w:val="0"/>
      <w:divBdr>
        <w:top w:val="none" w:sz="0" w:space="0" w:color="auto"/>
        <w:left w:val="none" w:sz="0" w:space="0" w:color="auto"/>
        <w:bottom w:val="none" w:sz="0" w:space="0" w:color="auto"/>
        <w:right w:val="none" w:sz="0" w:space="0" w:color="auto"/>
      </w:divBdr>
    </w:div>
    <w:div w:id="1114444224">
      <w:bodyDiv w:val="1"/>
      <w:marLeft w:val="0"/>
      <w:marRight w:val="0"/>
      <w:marTop w:val="0"/>
      <w:marBottom w:val="0"/>
      <w:divBdr>
        <w:top w:val="none" w:sz="0" w:space="0" w:color="auto"/>
        <w:left w:val="none" w:sz="0" w:space="0" w:color="auto"/>
        <w:bottom w:val="none" w:sz="0" w:space="0" w:color="auto"/>
        <w:right w:val="none" w:sz="0" w:space="0" w:color="auto"/>
      </w:divBdr>
    </w:div>
    <w:div w:id="1114641229">
      <w:bodyDiv w:val="1"/>
      <w:marLeft w:val="0"/>
      <w:marRight w:val="0"/>
      <w:marTop w:val="0"/>
      <w:marBottom w:val="0"/>
      <w:divBdr>
        <w:top w:val="none" w:sz="0" w:space="0" w:color="auto"/>
        <w:left w:val="none" w:sz="0" w:space="0" w:color="auto"/>
        <w:bottom w:val="none" w:sz="0" w:space="0" w:color="auto"/>
        <w:right w:val="none" w:sz="0" w:space="0" w:color="auto"/>
      </w:divBdr>
    </w:div>
    <w:div w:id="1114708744">
      <w:bodyDiv w:val="1"/>
      <w:marLeft w:val="0"/>
      <w:marRight w:val="0"/>
      <w:marTop w:val="0"/>
      <w:marBottom w:val="0"/>
      <w:divBdr>
        <w:top w:val="none" w:sz="0" w:space="0" w:color="auto"/>
        <w:left w:val="none" w:sz="0" w:space="0" w:color="auto"/>
        <w:bottom w:val="none" w:sz="0" w:space="0" w:color="auto"/>
        <w:right w:val="none" w:sz="0" w:space="0" w:color="auto"/>
      </w:divBdr>
    </w:div>
    <w:div w:id="1114790447">
      <w:bodyDiv w:val="1"/>
      <w:marLeft w:val="0"/>
      <w:marRight w:val="0"/>
      <w:marTop w:val="0"/>
      <w:marBottom w:val="0"/>
      <w:divBdr>
        <w:top w:val="none" w:sz="0" w:space="0" w:color="auto"/>
        <w:left w:val="none" w:sz="0" w:space="0" w:color="auto"/>
        <w:bottom w:val="none" w:sz="0" w:space="0" w:color="auto"/>
        <w:right w:val="none" w:sz="0" w:space="0" w:color="auto"/>
      </w:divBdr>
    </w:div>
    <w:div w:id="1114833753">
      <w:bodyDiv w:val="1"/>
      <w:marLeft w:val="0"/>
      <w:marRight w:val="0"/>
      <w:marTop w:val="0"/>
      <w:marBottom w:val="0"/>
      <w:divBdr>
        <w:top w:val="none" w:sz="0" w:space="0" w:color="auto"/>
        <w:left w:val="none" w:sz="0" w:space="0" w:color="auto"/>
        <w:bottom w:val="none" w:sz="0" w:space="0" w:color="auto"/>
        <w:right w:val="none" w:sz="0" w:space="0" w:color="auto"/>
      </w:divBdr>
      <w:divsChild>
        <w:div w:id="1804807514">
          <w:marLeft w:val="0"/>
          <w:marRight w:val="0"/>
          <w:marTop w:val="0"/>
          <w:marBottom w:val="0"/>
          <w:divBdr>
            <w:top w:val="none" w:sz="0" w:space="0" w:color="auto"/>
            <w:left w:val="none" w:sz="0" w:space="0" w:color="auto"/>
            <w:bottom w:val="none" w:sz="0" w:space="0" w:color="auto"/>
            <w:right w:val="none" w:sz="0" w:space="0" w:color="auto"/>
          </w:divBdr>
        </w:div>
        <w:div w:id="701782961">
          <w:marLeft w:val="0"/>
          <w:marRight w:val="0"/>
          <w:marTop w:val="0"/>
          <w:marBottom w:val="0"/>
          <w:divBdr>
            <w:top w:val="none" w:sz="0" w:space="0" w:color="auto"/>
            <w:left w:val="none" w:sz="0" w:space="0" w:color="auto"/>
            <w:bottom w:val="none" w:sz="0" w:space="0" w:color="auto"/>
            <w:right w:val="none" w:sz="0" w:space="0" w:color="auto"/>
          </w:divBdr>
        </w:div>
        <w:div w:id="552933991">
          <w:marLeft w:val="0"/>
          <w:marRight w:val="0"/>
          <w:marTop w:val="0"/>
          <w:marBottom w:val="0"/>
          <w:divBdr>
            <w:top w:val="none" w:sz="0" w:space="0" w:color="auto"/>
            <w:left w:val="none" w:sz="0" w:space="0" w:color="auto"/>
            <w:bottom w:val="none" w:sz="0" w:space="0" w:color="auto"/>
            <w:right w:val="none" w:sz="0" w:space="0" w:color="auto"/>
          </w:divBdr>
        </w:div>
        <w:div w:id="1590116921">
          <w:marLeft w:val="0"/>
          <w:marRight w:val="0"/>
          <w:marTop w:val="0"/>
          <w:marBottom w:val="0"/>
          <w:divBdr>
            <w:top w:val="none" w:sz="0" w:space="0" w:color="auto"/>
            <w:left w:val="none" w:sz="0" w:space="0" w:color="auto"/>
            <w:bottom w:val="none" w:sz="0" w:space="0" w:color="auto"/>
            <w:right w:val="none" w:sz="0" w:space="0" w:color="auto"/>
          </w:divBdr>
        </w:div>
        <w:div w:id="1213425147">
          <w:marLeft w:val="0"/>
          <w:marRight w:val="0"/>
          <w:marTop w:val="0"/>
          <w:marBottom w:val="0"/>
          <w:divBdr>
            <w:top w:val="none" w:sz="0" w:space="0" w:color="auto"/>
            <w:left w:val="none" w:sz="0" w:space="0" w:color="auto"/>
            <w:bottom w:val="none" w:sz="0" w:space="0" w:color="auto"/>
            <w:right w:val="none" w:sz="0" w:space="0" w:color="auto"/>
          </w:divBdr>
        </w:div>
        <w:div w:id="1303804906">
          <w:marLeft w:val="0"/>
          <w:marRight w:val="0"/>
          <w:marTop w:val="0"/>
          <w:marBottom w:val="0"/>
          <w:divBdr>
            <w:top w:val="none" w:sz="0" w:space="0" w:color="auto"/>
            <w:left w:val="none" w:sz="0" w:space="0" w:color="auto"/>
            <w:bottom w:val="none" w:sz="0" w:space="0" w:color="auto"/>
            <w:right w:val="none" w:sz="0" w:space="0" w:color="auto"/>
          </w:divBdr>
        </w:div>
        <w:div w:id="443503436">
          <w:marLeft w:val="0"/>
          <w:marRight w:val="0"/>
          <w:marTop w:val="0"/>
          <w:marBottom w:val="0"/>
          <w:divBdr>
            <w:top w:val="none" w:sz="0" w:space="0" w:color="auto"/>
            <w:left w:val="none" w:sz="0" w:space="0" w:color="auto"/>
            <w:bottom w:val="none" w:sz="0" w:space="0" w:color="auto"/>
            <w:right w:val="none" w:sz="0" w:space="0" w:color="auto"/>
          </w:divBdr>
        </w:div>
        <w:div w:id="1391345717">
          <w:marLeft w:val="0"/>
          <w:marRight w:val="0"/>
          <w:marTop w:val="0"/>
          <w:marBottom w:val="0"/>
          <w:divBdr>
            <w:top w:val="none" w:sz="0" w:space="0" w:color="auto"/>
            <w:left w:val="none" w:sz="0" w:space="0" w:color="auto"/>
            <w:bottom w:val="none" w:sz="0" w:space="0" w:color="auto"/>
            <w:right w:val="none" w:sz="0" w:space="0" w:color="auto"/>
          </w:divBdr>
        </w:div>
        <w:div w:id="502429936">
          <w:marLeft w:val="0"/>
          <w:marRight w:val="0"/>
          <w:marTop w:val="0"/>
          <w:marBottom w:val="0"/>
          <w:divBdr>
            <w:top w:val="none" w:sz="0" w:space="0" w:color="auto"/>
            <w:left w:val="none" w:sz="0" w:space="0" w:color="auto"/>
            <w:bottom w:val="none" w:sz="0" w:space="0" w:color="auto"/>
            <w:right w:val="none" w:sz="0" w:space="0" w:color="auto"/>
          </w:divBdr>
        </w:div>
        <w:div w:id="1960721151">
          <w:marLeft w:val="0"/>
          <w:marRight w:val="0"/>
          <w:marTop w:val="0"/>
          <w:marBottom w:val="0"/>
          <w:divBdr>
            <w:top w:val="none" w:sz="0" w:space="0" w:color="auto"/>
            <w:left w:val="none" w:sz="0" w:space="0" w:color="auto"/>
            <w:bottom w:val="none" w:sz="0" w:space="0" w:color="auto"/>
            <w:right w:val="none" w:sz="0" w:space="0" w:color="auto"/>
          </w:divBdr>
        </w:div>
        <w:div w:id="1038044932">
          <w:marLeft w:val="0"/>
          <w:marRight w:val="0"/>
          <w:marTop w:val="0"/>
          <w:marBottom w:val="0"/>
          <w:divBdr>
            <w:top w:val="none" w:sz="0" w:space="0" w:color="auto"/>
            <w:left w:val="none" w:sz="0" w:space="0" w:color="auto"/>
            <w:bottom w:val="none" w:sz="0" w:space="0" w:color="auto"/>
            <w:right w:val="none" w:sz="0" w:space="0" w:color="auto"/>
          </w:divBdr>
        </w:div>
        <w:div w:id="714427114">
          <w:marLeft w:val="0"/>
          <w:marRight w:val="0"/>
          <w:marTop w:val="0"/>
          <w:marBottom w:val="0"/>
          <w:divBdr>
            <w:top w:val="none" w:sz="0" w:space="0" w:color="auto"/>
            <w:left w:val="none" w:sz="0" w:space="0" w:color="auto"/>
            <w:bottom w:val="none" w:sz="0" w:space="0" w:color="auto"/>
            <w:right w:val="none" w:sz="0" w:space="0" w:color="auto"/>
          </w:divBdr>
        </w:div>
        <w:div w:id="327444246">
          <w:marLeft w:val="0"/>
          <w:marRight w:val="0"/>
          <w:marTop w:val="0"/>
          <w:marBottom w:val="0"/>
          <w:divBdr>
            <w:top w:val="none" w:sz="0" w:space="0" w:color="auto"/>
            <w:left w:val="none" w:sz="0" w:space="0" w:color="auto"/>
            <w:bottom w:val="none" w:sz="0" w:space="0" w:color="auto"/>
            <w:right w:val="none" w:sz="0" w:space="0" w:color="auto"/>
          </w:divBdr>
        </w:div>
        <w:div w:id="1794329158">
          <w:marLeft w:val="0"/>
          <w:marRight w:val="0"/>
          <w:marTop w:val="0"/>
          <w:marBottom w:val="0"/>
          <w:divBdr>
            <w:top w:val="none" w:sz="0" w:space="0" w:color="auto"/>
            <w:left w:val="none" w:sz="0" w:space="0" w:color="auto"/>
            <w:bottom w:val="none" w:sz="0" w:space="0" w:color="auto"/>
            <w:right w:val="none" w:sz="0" w:space="0" w:color="auto"/>
          </w:divBdr>
        </w:div>
        <w:div w:id="421802537">
          <w:marLeft w:val="0"/>
          <w:marRight w:val="0"/>
          <w:marTop w:val="0"/>
          <w:marBottom w:val="0"/>
          <w:divBdr>
            <w:top w:val="none" w:sz="0" w:space="0" w:color="auto"/>
            <w:left w:val="none" w:sz="0" w:space="0" w:color="auto"/>
            <w:bottom w:val="none" w:sz="0" w:space="0" w:color="auto"/>
            <w:right w:val="none" w:sz="0" w:space="0" w:color="auto"/>
          </w:divBdr>
        </w:div>
        <w:div w:id="488903168">
          <w:marLeft w:val="0"/>
          <w:marRight w:val="0"/>
          <w:marTop w:val="0"/>
          <w:marBottom w:val="0"/>
          <w:divBdr>
            <w:top w:val="none" w:sz="0" w:space="0" w:color="auto"/>
            <w:left w:val="none" w:sz="0" w:space="0" w:color="auto"/>
            <w:bottom w:val="none" w:sz="0" w:space="0" w:color="auto"/>
            <w:right w:val="none" w:sz="0" w:space="0" w:color="auto"/>
          </w:divBdr>
        </w:div>
        <w:div w:id="337537583">
          <w:marLeft w:val="0"/>
          <w:marRight w:val="0"/>
          <w:marTop w:val="0"/>
          <w:marBottom w:val="0"/>
          <w:divBdr>
            <w:top w:val="none" w:sz="0" w:space="0" w:color="auto"/>
            <w:left w:val="none" w:sz="0" w:space="0" w:color="auto"/>
            <w:bottom w:val="none" w:sz="0" w:space="0" w:color="auto"/>
            <w:right w:val="none" w:sz="0" w:space="0" w:color="auto"/>
          </w:divBdr>
        </w:div>
        <w:div w:id="1771925041">
          <w:marLeft w:val="0"/>
          <w:marRight w:val="0"/>
          <w:marTop w:val="0"/>
          <w:marBottom w:val="0"/>
          <w:divBdr>
            <w:top w:val="none" w:sz="0" w:space="0" w:color="auto"/>
            <w:left w:val="none" w:sz="0" w:space="0" w:color="auto"/>
            <w:bottom w:val="none" w:sz="0" w:space="0" w:color="auto"/>
            <w:right w:val="none" w:sz="0" w:space="0" w:color="auto"/>
          </w:divBdr>
        </w:div>
        <w:div w:id="434443311">
          <w:marLeft w:val="0"/>
          <w:marRight w:val="0"/>
          <w:marTop w:val="0"/>
          <w:marBottom w:val="0"/>
          <w:divBdr>
            <w:top w:val="none" w:sz="0" w:space="0" w:color="auto"/>
            <w:left w:val="none" w:sz="0" w:space="0" w:color="auto"/>
            <w:bottom w:val="none" w:sz="0" w:space="0" w:color="auto"/>
            <w:right w:val="none" w:sz="0" w:space="0" w:color="auto"/>
          </w:divBdr>
        </w:div>
        <w:div w:id="1655835091">
          <w:marLeft w:val="0"/>
          <w:marRight w:val="0"/>
          <w:marTop w:val="0"/>
          <w:marBottom w:val="0"/>
          <w:divBdr>
            <w:top w:val="none" w:sz="0" w:space="0" w:color="auto"/>
            <w:left w:val="none" w:sz="0" w:space="0" w:color="auto"/>
            <w:bottom w:val="none" w:sz="0" w:space="0" w:color="auto"/>
            <w:right w:val="none" w:sz="0" w:space="0" w:color="auto"/>
          </w:divBdr>
        </w:div>
        <w:div w:id="1294939893">
          <w:marLeft w:val="0"/>
          <w:marRight w:val="0"/>
          <w:marTop w:val="0"/>
          <w:marBottom w:val="0"/>
          <w:divBdr>
            <w:top w:val="none" w:sz="0" w:space="0" w:color="auto"/>
            <w:left w:val="none" w:sz="0" w:space="0" w:color="auto"/>
            <w:bottom w:val="none" w:sz="0" w:space="0" w:color="auto"/>
            <w:right w:val="none" w:sz="0" w:space="0" w:color="auto"/>
          </w:divBdr>
        </w:div>
        <w:div w:id="1137605946">
          <w:marLeft w:val="0"/>
          <w:marRight w:val="0"/>
          <w:marTop w:val="0"/>
          <w:marBottom w:val="0"/>
          <w:divBdr>
            <w:top w:val="none" w:sz="0" w:space="0" w:color="auto"/>
            <w:left w:val="none" w:sz="0" w:space="0" w:color="auto"/>
            <w:bottom w:val="none" w:sz="0" w:space="0" w:color="auto"/>
            <w:right w:val="none" w:sz="0" w:space="0" w:color="auto"/>
          </w:divBdr>
        </w:div>
        <w:div w:id="546794757">
          <w:marLeft w:val="0"/>
          <w:marRight w:val="0"/>
          <w:marTop w:val="0"/>
          <w:marBottom w:val="0"/>
          <w:divBdr>
            <w:top w:val="none" w:sz="0" w:space="0" w:color="auto"/>
            <w:left w:val="none" w:sz="0" w:space="0" w:color="auto"/>
            <w:bottom w:val="none" w:sz="0" w:space="0" w:color="auto"/>
            <w:right w:val="none" w:sz="0" w:space="0" w:color="auto"/>
          </w:divBdr>
        </w:div>
        <w:div w:id="1282153491">
          <w:marLeft w:val="0"/>
          <w:marRight w:val="0"/>
          <w:marTop w:val="0"/>
          <w:marBottom w:val="0"/>
          <w:divBdr>
            <w:top w:val="none" w:sz="0" w:space="0" w:color="auto"/>
            <w:left w:val="none" w:sz="0" w:space="0" w:color="auto"/>
            <w:bottom w:val="none" w:sz="0" w:space="0" w:color="auto"/>
            <w:right w:val="none" w:sz="0" w:space="0" w:color="auto"/>
          </w:divBdr>
        </w:div>
        <w:div w:id="1895197987">
          <w:marLeft w:val="0"/>
          <w:marRight w:val="0"/>
          <w:marTop w:val="0"/>
          <w:marBottom w:val="0"/>
          <w:divBdr>
            <w:top w:val="none" w:sz="0" w:space="0" w:color="auto"/>
            <w:left w:val="none" w:sz="0" w:space="0" w:color="auto"/>
            <w:bottom w:val="none" w:sz="0" w:space="0" w:color="auto"/>
            <w:right w:val="none" w:sz="0" w:space="0" w:color="auto"/>
          </w:divBdr>
        </w:div>
        <w:div w:id="335498307">
          <w:marLeft w:val="0"/>
          <w:marRight w:val="0"/>
          <w:marTop w:val="0"/>
          <w:marBottom w:val="0"/>
          <w:divBdr>
            <w:top w:val="none" w:sz="0" w:space="0" w:color="auto"/>
            <w:left w:val="none" w:sz="0" w:space="0" w:color="auto"/>
            <w:bottom w:val="none" w:sz="0" w:space="0" w:color="auto"/>
            <w:right w:val="none" w:sz="0" w:space="0" w:color="auto"/>
          </w:divBdr>
        </w:div>
        <w:div w:id="1042631971">
          <w:marLeft w:val="0"/>
          <w:marRight w:val="0"/>
          <w:marTop w:val="0"/>
          <w:marBottom w:val="0"/>
          <w:divBdr>
            <w:top w:val="none" w:sz="0" w:space="0" w:color="auto"/>
            <w:left w:val="none" w:sz="0" w:space="0" w:color="auto"/>
            <w:bottom w:val="none" w:sz="0" w:space="0" w:color="auto"/>
            <w:right w:val="none" w:sz="0" w:space="0" w:color="auto"/>
          </w:divBdr>
        </w:div>
        <w:div w:id="907157701">
          <w:marLeft w:val="0"/>
          <w:marRight w:val="0"/>
          <w:marTop w:val="0"/>
          <w:marBottom w:val="0"/>
          <w:divBdr>
            <w:top w:val="none" w:sz="0" w:space="0" w:color="auto"/>
            <w:left w:val="none" w:sz="0" w:space="0" w:color="auto"/>
            <w:bottom w:val="none" w:sz="0" w:space="0" w:color="auto"/>
            <w:right w:val="none" w:sz="0" w:space="0" w:color="auto"/>
          </w:divBdr>
        </w:div>
        <w:div w:id="770322609">
          <w:marLeft w:val="0"/>
          <w:marRight w:val="0"/>
          <w:marTop w:val="0"/>
          <w:marBottom w:val="0"/>
          <w:divBdr>
            <w:top w:val="none" w:sz="0" w:space="0" w:color="auto"/>
            <w:left w:val="none" w:sz="0" w:space="0" w:color="auto"/>
            <w:bottom w:val="none" w:sz="0" w:space="0" w:color="auto"/>
            <w:right w:val="none" w:sz="0" w:space="0" w:color="auto"/>
          </w:divBdr>
        </w:div>
        <w:div w:id="612637249">
          <w:marLeft w:val="0"/>
          <w:marRight w:val="0"/>
          <w:marTop w:val="0"/>
          <w:marBottom w:val="0"/>
          <w:divBdr>
            <w:top w:val="none" w:sz="0" w:space="0" w:color="auto"/>
            <w:left w:val="none" w:sz="0" w:space="0" w:color="auto"/>
            <w:bottom w:val="none" w:sz="0" w:space="0" w:color="auto"/>
            <w:right w:val="none" w:sz="0" w:space="0" w:color="auto"/>
          </w:divBdr>
        </w:div>
        <w:div w:id="2048989575">
          <w:marLeft w:val="0"/>
          <w:marRight w:val="0"/>
          <w:marTop w:val="0"/>
          <w:marBottom w:val="0"/>
          <w:divBdr>
            <w:top w:val="none" w:sz="0" w:space="0" w:color="auto"/>
            <w:left w:val="none" w:sz="0" w:space="0" w:color="auto"/>
            <w:bottom w:val="none" w:sz="0" w:space="0" w:color="auto"/>
            <w:right w:val="none" w:sz="0" w:space="0" w:color="auto"/>
          </w:divBdr>
        </w:div>
        <w:div w:id="1696615588">
          <w:marLeft w:val="0"/>
          <w:marRight w:val="0"/>
          <w:marTop w:val="0"/>
          <w:marBottom w:val="0"/>
          <w:divBdr>
            <w:top w:val="none" w:sz="0" w:space="0" w:color="auto"/>
            <w:left w:val="none" w:sz="0" w:space="0" w:color="auto"/>
            <w:bottom w:val="none" w:sz="0" w:space="0" w:color="auto"/>
            <w:right w:val="none" w:sz="0" w:space="0" w:color="auto"/>
          </w:divBdr>
        </w:div>
        <w:div w:id="1214656115">
          <w:marLeft w:val="0"/>
          <w:marRight w:val="0"/>
          <w:marTop w:val="0"/>
          <w:marBottom w:val="0"/>
          <w:divBdr>
            <w:top w:val="none" w:sz="0" w:space="0" w:color="auto"/>
            <w:left w:val="none" w:sz="0" w:space="0" w:color="auto"/>
            <w:bottom w:val="none" w:sz="0" w:space="0" w:color="auto"/>
            <w:right w:val="none" w:sz="0" w:space="0" w:color="auto"/>
          </w:divBdr>
        </w:div>
        <w:div w:id="1777551981">
          <w:marLeft w:val="0"/>
          <w:marRight w:val="0"/>
          <w:marTop w:val="0"/>
          <w:marBottom w:val="0"/>
          <w:divBdr>
            <w:top w:val="none" w:sz="0" w:space="0" w:color="auto"/>
            <w:left w:val="none" w:sz="0" w:space="0" w:color="auto"/>
            <w:bottom w:val="none" w:sz="0" w:space="0" w:color="auto"/>
            <w:right w:val="none" w:sz="0" w:space="0" w:color="auto"/>
          </w:divBdr>
        </w:div>
        <w:div w:id="1262253568">
          <w:marLeft w:val="0"/>
          <w:marRight w:val="0"/>
          <w:marTop w:val="0"/>
          <w:marBottom w:val="0"/>
          <w:divBdr>
            <w:top w:val="none" w:sz="0" w:space="0" w:color="auto"/>
            <w:left w:val="none" w:sz="0" w:space="0" w:color="auto"/>
            <w:bottom w:val="none" w:sz="0" w:space="0" w:color="auto"/>
            <w:right w:val="none" w:sz="0" w:space="0" w:color="auto"/>
          </w:divBdr>
        </w:div>
        <w:div w:id="487207333">
          <w:marLeft w:val="0"/>
          <w:marRight w:val="0"/>
          <w:marTop w:val="0"/>
          <w:marBottom w:val="0"/>
          <w:divBdr>
            <w:top w:val="none" w:sz="0" w:space="0" w:color="auto"/>
            <w:left w:val="none" w:sz="0" w:space="0" w:color="auto"/>
            <w:bottom w:val="none" w:sz="0" w:space="0" w:color="auto"/>
            <w:right w:val="none" w:sz="0" w:space="0" w:color="auto"/>
          </w:divBdr>
        </w:div>
        <w:div w:id="1494644339">
          <w:marLeft w:val="0"/>
          <w:marRight w:val="0"/>
          <w:marTop w:val="0"/>
          <w:marBottom w:val="0"/>
          <w:divBdr>
            <w:top w:val="none" w:sz="0" w:space="0" w:color="auto"/>
            <w:left w:val="none" w:sz="0" w:space="0" w:color="auto"/>
            <w:bottom w:val="none" w:sz="0" w:space="0" w:color="auto"/>
            <w:right w:val="none" w:sz="0" w:space="0" w:color="auto"/>
          </w:divBdr>
        </w:div>
        <w:div w:id="252713317">
          <w:marLeft w:val="0"/>
          <w:marRight w:val="0"/>
          <w:marTop w:val="0"/>
          <w:marBottom w:val="0"/>
          <w:divBdr>
            <w:top w:val="none" w:sz="0" w:space="0" w:color="auto"/>
            <w:left w:val="none" w:sz="0" w:space="0" w:color="auto"/>
            <w:bottom w:val="none" w:sz="0" w:space="0" w:color="auto"/>
            <w:right w:val="none" w:sz="0" w:space="0" w:color="auto"/>
          </w:divBdr>
        </w:div>
        <w:div w:id="1348870050">
          <w:marLeft w:val="0"/>
          <w:marRight w:val="0"/>
          <w:marTop w:val="0"/>
          <w:marBottom w:val="0"/>
          <w:divBdr>
            <w:top w:val="none" w:sz="0" w:space="0" w:color="auto"/>
            <w:left w:val="none" w:sz="0" w:space="0" w:color="auto"/>
            <w:bottom w:val="none" w:sz="0" w:space="0" w:color="auto"/>
            <w:right w:val="none" w:sz="0" w:space="0" w:color="auto"/>
          </w:divBdr>
        </w:div>
        <w:div w:id="524634385">
          <w:marLeft w:val="0"/>
          <w:marRight w:val="0"/>
          <w:marTop w:val="0"/>
          <w:marBottom w:val="0"/>
          <w:divBdr>
            <w:top w:val="none" w:sz="0" w:space="0" w:color="auto"/>
            <w:left w:val="none" w:sz="0" w:space="0" w:color="auto"/>
            <w:bottom w:val="none" w:sz="0" w:space="0" w:color="auto"/>
            <w:right w:val="none" w:sz="0" w:space="0" w:color="auto"/>
          </w:divBdr>
        </w:div>
        <w:div w:id="1955167983">
          <w:marLeft w:val="0"/>
          <w:marRight w:val="0"/>
          <w:marTop w:val="0"/>
          <w:marBottom w:val="0"/>
          <w:divBdr>
            <w:top w:val="none" w:sz="0" w:space="0" w:color="auto"/>
            <w:left w:val="none" w:sz="0" w:space="0" w:color="auto"/>
            <w:bottom w:val="none" w:sz="0" w:space="0" w:color="auto"/>
            <w:right w:val="none" w:sz="0" w:space="0" w:color="auto"/>
          </w:divBdr>
        </w:div>
        <w:div w:id="1930842636">
          <w:marLeft w:val="0"/>
          <w:marRight w:val="0"/>
          <w:marTop w:val="0"/>
          <w:marBottom w:val="0"/>
          <w:divBdr>
            <w:top w:val="none" w:sz="0" w:space="0" w:color="auto"/>
            <w:left w:val="none" w:sz="0" w:space="0" w:color="auto"/>
            <w:bottom w:val="none" w:sz="0" w:space="0" w:color="auto"/>
            <w:right w:val="none" w:sz="0" w:space="0" w:color="auto"/>
          </w:divBdr>
        </w:div>
        <w:div w:id="1857042382">
          <w:marLeft w:val="0"/>
          <w:marRight w:val="0"/>
          <w:marTop w:val="0"/>
          <w:marBottom w:val="0"/>
          <w:divBdr>
            <w:top w:val="none" w:sz="0" w:space="0" w:color="auto"/>
            <w:left w:val="none" w:sz="0" w:space="0" w:color="auto"/>
            <w:bottom w:val="none" w:sz="0" w:space="0" w:color="auto"/>
            <w:right w:val="none" w:sz="0" w:space="0" w:color="auto"/>
          </w:divBdr>
        </w:div>
        <w:div w:id="1580600903">
          <w:marLeft w:val="0"/>
          <w:marRight w:val="0"/>
          <w:marTop w:val="0"/>
          <w:marBottom w:val="0"/>
          <w:divBdr>
            <w:top w:val="none" w:sz="0" w:space="0" w:color="auto"/>
            <w:left w:val="none" w:sz="0" w:space="0" w:color="auto"/>
            <w:bottom w:val="none" w:sz="0" w:space="0" w:color="auto"/>
            <w:right w:val="none" w:sz="0" w:space="0" w:color="auto"/>
          </w:divBdr>
        </w:div>
        <w:div w:id="109401043">
          <w:marLeft w:val="0"/>
          <w:marRight w:val="0"/>
          <w:marTop w:val="0"/>
          <w:marBottom w:val="0"/>
          <w:divBdr>
            <w:top w:val="none" w:sz="0" w:space="0" w:color="auto"/>
            <w:left w:val="none" w:sz="0" w:space="0" w:color="auto"/>
            <w:bottom w:val="none" w:sz="0" w:space="0" w:color="auto"/>
            <w:right w:val="none" w:sz="0" w:space="0" w:color="auto"/>
          </w:divBdr>
        </w:div>
        <w:div w:id="1470972316">
          <w:marLeft w:val="0"/>
          <w:marRight w:val="0"/>
          <w:marTop w:val="0"/>
          <w:marBottom w:val="0"/>
          <w:divBdr>
            <w:top w:val="none" w:sz="0" w:space="0" w:color="auto"/>
            <w:left w:val="none" w:sz="0" w:space="0" w:color="auto"/>
            <w:bottom w:val="none" w:sz="0" w:space="0" w:color="auto"/>
            <w:right w:val="none" w:sz="0" w:space="0" w:color="auto"/>
          </w:divBdr>
        </w:div>
        <w:div w:id="2035646235">
          <w:marLeft w:val="0"/>
          <w:marRight w:val="0"/>
          <w:marTop w:val="0"/>
          <w:marBottom w:val="0"/>
          <w:divBdr>
            <w:top w:val="none" w:sz="0" w:space="0" w:color="auto"/>
            <w:left w:val="none" w:sz="0" w:space="0" w:color="auto"/>
            <w:bottom w:val="none" w:sz="0" w:space="0" w:color="auto"/>
            <w:right w:val="none" w:sz="0" w:space="0" w:color="auto"/>
          </w:divBdr>
        </w:div>
        <w:div w:id="1192256107">
          <w:marLeft w:val="0"/>
          <w:marRight w:val="0"/>
          <w:marTop w:val="0"/>
          <w:marBottom w:val="0"/>
          <w:divBdr>
            <w:top w:val="none" w:sz="0" w:space="0" w:color="auto"/>
            <w:left w:val="none" w:sz="0" w:space="0" w:color="auto"/>
            <w:bottom w:val="none" w:sz="0" w:space="0" w:color="auto"/>
            <w:right w:val="none" w:sz="0" w:space="0" w:color="auto"/>
          </w:divBdr>
        </w:div>
        <w:div w:id="1355956800">
          <w:marLeft w:val="0"/>
          <w:marRight w:val="0"/>
          <w:marTop w:val="0"/>
          <w:marBottom w:val="0"/>
          <w:divBdr>
            <w:top w:val="none" w:sz="0" w:space="0" w:color="auto"/>
            <w:left w:val="none" w:sz="0" w:space="0" w:color="auto"/>
            <w:bottom w:val="none" w:sz="0" w:space="0" w:color="auto"/>
            <w:right w:val="none" w:sz="0" w:space="0" w:color="auto"/>
          </w:divBdr>
        </w:div>
        <w:div w:id="2120294520">
          <w:marLeft w:val="0"/>
          <w:marRight w:val="0"/>
          <w:marTop w:val="0"/>
          <w:marBottom w:val="0"/>
          <w:divBdr>
            <w:top w:val="none" w:sz="0" w:space="0" w:color="auto"/>
            <w:left w:val="none" w:sz="0" w:space="0" w:color="auto"/>
            <w:bottom w:val="none" w:sz="0" w:space="0" w:color="auto"/>
            <w:right w:val="none" w:sz="0" w:space="0" w:color="auto"/>
          </w:divBdr>
        </w:div>
        <w:div w:id="796139595">
          <w:marLeft w:val="0"/>
          <w:marRight w:val="0"/>
          <w:marTop w:val="0"/>
          <w:marBottom w:val="0"/>
          <w:divBdr>
            <w:top w:val="none" w:sz="0" w:space="0" w:color="auto"/>
            <w:left w:val="none" w:sz="0" w:space="0" w:color="auto"/>
            <w:bottom w:val="none" w:sz="0" w:space="0" w:color="auto"/>
            <w:right w:val="none" w:sz="0" w:space="0" w:color="auto"/>
          </w:divBdr>
        </w:div>
        <w:div w:id="2003392657">
          <w:marLeft w:val="0"/>
          <w:marRight w:val="0"/>
          <w:marTop w:val="0"/>
          <w:marBottom w:val="0"/>
          <w:divBdr>
            <w:top w:val="none" w:sz="0" w:space="0" w:color="auto"/>
            <w:left w:val="none" w:sz="0" w:space="0" w:color="auto"/>
            <w:bottom w:val="none" w:sz="0" w:space="0" w:color="auto"/>
            <w:right w:val="none" w:sz="0" w:space="0" w:color="auto"/>
          </w:divBdr>
        </w:div>
        <w:div w:id="704596452">
          <w:marLeft w:val="0"/>
          <w:marRight w:val="0"/>
          <w:marTop w:val="0"/>
          <w:marBottom w:val="0"/>
          <w:divBdr>
            <w:top w:val="none" w:sz="0" w:space="0" w:color="auto"/>
            <w:left w:val="none" w:sz="0" w:space="0" w:color="auto"/>
            <w:bottom w:val="none" w:sz="0" w:space="0" w:color="auto"/>
            <w:right w:val="none" w:sz="0" w:space="0" w:color="auto"/>
          </w:divBdr>
        </w:div>
        <w:div w:id="755714992">
          <w:marLeft w:val="0"/>
          <w:marRight w:val="0"/>
          <w:marTop w:val="0"/>
          <w:marBottom w:val="0"/>
          <w:divBdr>
            <w:top w:val="none" w:sz="0" w:space="0" w:color="auto"/>
            <w:left w:val="none" w:sz="0" w:space="0" w:color="auto"/>
            <w:bottom w:val="none" w:sz="0" w:space="0" w:color="auto"/>
            <w:right w:val="none" w:sz="0" w:space="0" w:color="auto"/>
          </w:divBdr>
        </w:div>
        <w:div w:id="1693915789">
          <w:marLeft w:val="0"/>
          <w:marRight w:val="0"/>
          <w:marTop w:val="0"/>
          <w:marBottom w:val="0"/>
          <w:divBdr>
            <w:top w:val="none" w:sz="0" w:space="0" w:color="auto"/>
            <w:left w:val="none" w:sz="0" w:space="0" w:color="auto"/>
            <w:bottom w:val="none" w:sz="0" w:space="0" w:color="auto"/>
            <w:right w:val="none" w:sz="0" w:space="0" w:color="auto"/>
          </w:divBdr>
        </w:div>
        <w:div w:id="470051450">
          <w:marLeft w:val="0"/>
          <w:marRight w:val="0"/>
          <w:marTop w:val="0"/>
          <w:marBottom w:val="0"/>
          <w:divBdr>
            <w:top w:val="none" w:sz="0" w:space="0" w:color="auto"/>
            <w:left w:val="none" w:sz="0" w:space="0" w:color="auto"/>
            <w:bottom w:val="none" w:sz="0" w:space="0" w:color="auto"/>
            <w:right w:val="none" w:sz="0" w:space="0" w:color="auto"/>
          </w:divBdr>
        </w:div>
        <w:div w:id="662662655">
          <w:marLeft w:val="0"/>
          <w:marRight w:val="0"/>
          <w:marTop w:val="0"/>
          <w:marBottom w:val="0"/>
          <w:divBdr>
            <w:top w:val="none" w:sz="0" w:space="0" w:color="auto"/>
            <w:left w:val="none" w:sz="0" w:space="0" w:color="auto"/>
            <w:bottom w:val="none" w:sz="0" w:space="0" w:color="auto"/>
            <w:right w:val="none" w:sz="0" w:space="0" w:color="auto"/>
          </w:divBdr>
        </w:div>
        <w:div w:id="1205829069">
          <w:marLeft w:val="0"/>
          <w:marRight w:val="0"/>
          <w:marTop w:val="0"/>
          <w:marBottom w:val="0"/>
          <w:divBdr>
            <w:top w:val="none" w:sz="0" w:space="0" w:color="auto"/>
            <w:left w:val="none" w:sz="0" w:space="0" w:color="auto"/>
            <w:bottom w:val="none" w:sz="0" w:space="0" w:color="auto"/>
            <w:right w:val="none" w:sz="0" w:space="0" w:color="auto"/>
          </w:divBdr>
        </w:div>
        <w:div w:id="1124155142">
          <w:marLeft w:val="0"/>
          <w:marRight w:val="0"/>
          <w:marTop w:val="0"/>
          <w:marBottom w:val="0"/>
          <w:divBdr>
            <w:top w:val="none" w:sz="0" w:space="0" w:color="auto"/>
            <w:left w:val="none" w:sz="0" w:space="0" w:color="auto"/>
            <w:bottom w:val="none" w:sz="0" w:space="0" w:color="auto"/>
            <w:right w:val="none" w:sz="0" w:space="0" w:color="auto"/>
          </w:divBdr>
        </w:div>
        <w:div w:id="190725422">
          <w:marLeft w:val="0"/>
          <w:marRight w:val="0"/>
          <w:marTop w:val="0"/>
          <w:marBottom w:val="0"/>
          <w:divBdr>
            <w:top w:val="none" w:sz="0" w:space="0" w:color="auto"/>
            <w:left w:val="none" w:sz="0" w:space="0" w:color="auto"/>
            <w:bottom w:val="none" w:sz="0" w:space="0" w:color="auto"/>
            <w:right w:val="none" w:sz="0" w:space="0" w:color="auto"/>
          </w:divBdr>
        </w:div>
        <w:div w:id="414285031">
          <w:marLeft w:val="0"/>
          <w:marRight w:val="0"/>
          <w:marTop w:val="0"/>
          <w:marBottom w:val="0"/>
          <w:divBdr>
            <w:top w:val="none" w:sz="0" w:space="0" w:color="auto"/>
            <w:left w:val="none" w:sz="0" w:space="0" w:color="auto"/>
            <w:bottom w:val="none" w:sz="0" w:space="0" w:color="auto"/>
            <w:right w:val="none" w:sz="0" w:space="0" w:color="auto"/>
          </w:divBdr>
        </w:div>
        <w:div w:id="1190950293">
          <w:marLeft w:val="0"/>
          <w:marRight w:val="0"/>
          <w:marTop w:val="0"/>
          <w:marBottom w:val="0"/>
          <w:divBdr>
            <w:top w:val="none" w:sz="0" w:space="0" w:color="auto"/>
            <w:left w:val="none" w:sz="0" w:space="0" w:color="auto"/>
            <w:bottom w:val="none" w:sz="0" w:space="0" w:color="auto"/>
            <w:right w:val="none" w:sz="0" w:space="0" w:color="auto"/>
          </w:divBdr>
        </w:div>
      </w:divsChild>
    </w:div>
    <w:div w:id="1114904002">
      <w:bodyDiv w:val="1"/>
      <w:marLeft w:val="0"/>
      <w:marRight w:val="0"/>
      <w:marTop w:val="0"/>
      <w:marBottom w:val="0"/>
      <w:divBdr>
        <w:top w:val="none" w:sz="0" w:space="0" w:color="auto"/>
        <w:left w:val="none" w:sz="0" w:space="0" w:color="auto"/>
        <w:bottom w:val="none" w:sz="0" w:space="0" w:color="auto"/>
        <w:right w:val="none" w:sz="0" w:space="0" w:color="auto"/>
      </w:divBdr>
    </w:div>
    <w:div w:id="1115441389">
      <w:bodyDiv w:val="1"/>
      <w:marLeft w:val="0"/>
      <w:marRight w:val="0"/>
      <w:marTop w:val="0"/>
      <w:marBottom w:val="0"/>
      <w:divBdr>
        <w:top w:val="none" w:sz="0" w:space="0" w:color="auto"/>
        <w:left w:val="none" w:sz="0" w:space="0" w:color="auto"/>
        <w:bottom w:val="none" w:sz="0" w:space="0" w:color="auto"/>
        <w:right w:val="none" w:sz="0" w:space="0" w:color="auto"/>
      </w:divBdr>
    </w:div>
    <w:div w:id="1115443226">
      <w:bodyDiv w:val="1"/>
      <w:marLeft w:val="0"/>
      <w:marRight w:val="0"/>
      <w:marTop w:val="0"/>
      <w:marBottom w:val="0"/>
      <w:divBdr>
        <w:top w:val="none" w:sz="0" w:space="0" w:color="auto"/>
        <w:left w:val="none" w:sz="0" w:space="0" w:color="auto"/>
        <w:bottom w:val="none" w:sz="0" w:space="0" w:color="auto"/>
        <w:right w:val="none" w:sz="0" w:space="0" w:color="auto"/>
      </w:divBdr>
    </w:div>
    <w:div w:id="1115514446">
      <w:bodyDiv w:val="1"/>
      <w:marLeft w:val="0"/>
      <w:marRight w:val="0"/>
      <w:marTop w:val="0"/>
      <w:marBottom w:val="0"/>
      <w:divBdr>
        <w:top w:val="none" w:sz="0" w:space="0" w:color="auto"/>
        <w:left w:val="none" w:sz="0" w:space="0" w:color="auto"/>
        <w:bottom w:val="none" w:sz="0" w:space="0" w:color="auto"/>
        <w:right w:val="none" w:sz="0" w:space="0" w:color="auto"/>
      </w:divBdr>
    </w:div>
    <w:div w:id="1115639592">
      <w:bodyDiv w:val="1"/>
      <w:marLeft w:val="0"/>
      <w:marRight w:val="0"/>
      <w:marTop w:val="0"/>
      <w:marBottom w:val="0"/>
      <w:divBdr>
        <w:top w:val="none" w:sz="0" w:space="0" w:color="auto"/>
        <w:left w:val="none" w:sz="0" w:space="0" w:color="auto"/>
        <w:bottom w:val="none" w:sz="0" w:space="0" w:color="auto"/>
        <w:right w:val="none" w:sz="0" w:space="0" w:color="auto"/>
      </w:divBdr>
    </w:div>
    <w:div w:id="1116146136">
      <w:bodyDiv w:val="1"/>
      <w:marLeft w:val="0"/>
      <w:marRight w:val="0"/>
      <w:marTop w:val="0"/>
      <w:marBottom w:val="0"/>
      <w:divBdr>
        <w:top w:val="none" w:sz="0" w:space="0" w:color="auto"/>
        <w:left w:val="none" w:sz="0" w:space="0" w:color="auto"/>
        <w:bottom w:val="none" w:sz="0" w:space="0" w:color="auto"/>
        <w:right w:val="none" w:sz="0" w:space="0" w:color="auto"/>
      </w:divBdr>
    </w:div>
    <w:div w:id="1116606653">
      <w:bodyDiv w:val="1"/>
      <w:marLeft w:val="0"/>
      <w:marRight w:val="0"/>
      <w:marTop w:val="0"/>
      <w:marBottom w:val="0"/>
      <w:divBdr>
        <w:top w:val="none" w:sz="0" w:space="0" w:color="auto"/>
        <w:left w:val="none" w:sz="0" w:space="0" w:color="auto"/>
        <w:bottom w:val="none" w:sz="0" w:space="0" w:color="auto"/>
        <w:right w:val="none" w:sz="0" w:space="0" w:color="auto"/>
      </w:divBdr>
    </w:div>
    <w:div w:id="1116633833">
      <w:bodyDiv w:val="1"/>
      <w:marLeft w:val="0"/>
      <w:marRight w:val="0"/>
      <w:marTop w:val="0"/>
      <w:marBottom w:val="0"/>
      <w:divBdr>
        <w:top w:val="none" w:sz="0" w:space="0" w:color="auto"/>
        <w:left w:val="none" w:sz="0" w:space="0" w:color="auto"/>
        <w:bottom w:val="none" w:sz="0" w:space="0" w:color="auto"/>
        <w:right w:val="none" w:sz="0" w:space="0" w:color="auto"/>
      </w:divBdr>
      <w:divsChild>
        <w:div w:id="1692879101">
          <w:marLeft w:val="0"/>
          <w:marRight w:val="0"/>
          <w:marTop w:val="0"/>
          <w:marBottom w:val="0"/>
          <w:divBdr>
            <w:top w:val="none" w:sz="0" w:space="0" w:color="auto"/>
            <w:left w:val="none" w:sz="0" w:space="0" w:color="auto"/>
            <w:bottom w:val="none" w:sz="0" w:space="0" w:color="auto"/>
            <w:right w:val="none" w:sz="0" w:space="0" w:color="auto"/>
          </w:divBdr>
        </w:div>
        <w:div w:id="1290821756">
          <w:marLeft w:val="0"/>
          <w:marRight w:val="0"/>
          <w:marTop w:val="0"/>
          <w:marBottom w:val="0"/>
          <w:divBdr>
            <w:top w:val="none" w:sz="0" w:space="0" w:color="auto"/>
            <w:left w:val="none" w:sz="0" w:space="0" w:color="auto"/>
            <w:bottom w:val="none" w:sz="0" w:space="0" w:color="auto"/>
            <w:right w:val="none" w:sz="0" w:space="0" w:color="auto"/>
          </w:divBdr>
        </w:div>
        <w:div w:id="1275557722">
          <w:marLeft w:val="0"/>
          <w:marRight w:val="0"/>
          <w:marTop w:val="0"/>
          <w:marBottom w:val="0"/>
          <w:divBdr>
            <w:top w:val="none" w:sz="0" w:space="0" w:color="auto"/>
            <w:left w:val="none" w:sz="0" w:space="0" w:color="auto"/>
            <w:bottom w:val="none" w:sz="0" w:space="0" w:color="auto"/>
            <w:right w:val="none" w:sz="0" w:space="0" w:color="auto"/>
          </w:divBdr>
        </w:div>
        <w:div w:id="884219659">
          <w:marLeft w:val="0"/>
          <w:marRight w:val="0"/>
          <w:marTop w:val="0"/>
          <w:marBottom w:val="0"/>
          <w:divBdr>
            <w:top w:val="none" w:sz="0" w:space="0" w:color="auto"/>
            <w:left w:val="none" w:sz="0" w:space="0" w:color="auto"/>
            <w:bottom w:val="none" w:sz="0" w:space="0" w:color="auto"/>
            <w:right w:val="none" w:sz="0" w:space="0" w:color="auto"/>
          </w:divBdr>
        </w:div>
        <w:div w:id="5791357">
          <w:marLeft w:val="0"/>
          <w:marRight w:val="0"/>
          <w:marTop w:val="0"/>
          <w:marBottom w:val="0"/>
          <w:divBdr>
            <w:top w:val="none" w:sz="0" w:space="0" w:color="auto"/>
            <w:left w:val="none" w:sz="0" w:space="0" w:color="auto"/>
            <w:bottom w:val="none" w:sz="0" w:space="0" w:color="auto"/>
            <w:right w:val="none" w:sz="0" w:space="0" w:color="auto"/>
          </w:divBdr>
        </w:div>
        <w:div w:id="80806384">
          <w:marLeft w:val="0"/>
          <w:marRight w:val="0"/>
          <w:marTop w:val="0"/>
          <w:marBottom w:val="0"/>
          <w:divBdr>
            <w:top w:val="none" w:sz="0" w:space="0" w:color="auto"/>
            <w:left w:val="none" w:sz="0" w:space="0" w:color="auto"/>
            <w:bottom w:val="none" w:sz="0" w:space="0" w:color="auto"/>
            <w:right w:val="none" w:sz="0" w:space="0" w:color="auto"/>
          </w:divBdr>
        </w:div>
        <w:div w:id="436408722">
          <w:marLeft w:val="0"/>
          <w:marRight w:val="0"/>
          <w:marTop w:val="0"/>
          <w:marBottom w:val="0"/>
          <w:divBdr>
            <w:top w:val="none" w:sz="0" w:space="0" w:color="auto"/>
            <w:left w:val="none" w:sz="0" w:space="0" w:color="auto"/>
            <w:bottom w:val="none" w:sz="0" w:space="0" w:color="auto"/>
            <w:right w:val="none" w:sz="0" w:space="0" w:color="auto"/>
          </w:divBdr>
        </w:div>
        <w:div w:id="1534070984">
          <w:marLeft w:val="0"/>
          <w:marRight w:val="0"/>
          <w:marTop w:val="0"/>
          <w:marBottom w:val="0"/>
          <w:divBdr>
            <w:top w:val="none" w:sz="0" w:space="0" w:color="auto"/>
            <w:left w:val="none" w:sz="0" w:space="0" w:color="auto"/>
            <w:bottom w:val="none" w:sz="0" w:space="0" w:color="auto"/>
            <w:right w:val="none" w:sz="0" w:space="0" w:color="auto"/>
          </w:divBdr>
        </w:div>
        <w:div w:id="162624123">
          <w:marLeft w:val="0"/>
          <w:marRight w:val="0"/>
          <w:marTop w:val="0"/>
          <w:marBottom w:val="0"/>
          <w:divBdr>
            <w:top w:val="none" w:sz="0" w:space="0" w:color="auto"/>
            <w:left w:val="none" w:sz="0" w:space="0" w:color="auto"/>
            <w:bottom w:val="none" w:sz="0" w:space="0" w:color="auto"/>
            <w:right w:val="none" w:sz="0" w:space="0" w:color="auto"/>
          </w:divBdr>
        </w:div>
        <w:div w:id="1624312699">
          <w:marLeft w:val="0"/>
          <w:marRight w:val="0"/>
          <w:marTop w:val="0"/>
          <w:marBottom w:val="0"/>
          <w:divBdr>
            <w:top w:val="none" w:sz="0" w:space="0" w:color="auto"/>
            <w:left w:val="none" w:sz="0" w:space="0" w:color="auto"/>
            <w:bottom w:val="none" w:sz="0" w:space="0" w:color="auto"/>
            <w:right w:val="none" w:sz="0" w:space="0" w:color="auto"/>
          </w:divBdr>
        </w:div>
        <w:div w:id="123473173">
          <w:marLeft w:val="0"/>
          <w:marRight w:val="0"/>
          <w:marTop w:val="0"/>
          <w:marBottom w:val="0"/>
          <w:divBdr>
            <w:top w:val="none" w:sz="0" w:space="0" w:color="auto"/>
            <w:left w:val="none" w:sz="0" w:space="0" w:color="auto"/>
            <w:bottom w:val="none" w:sz="0" w:space="0" w:color="auto"/>
            <w:right w:val="none" w:sz="0" w:space="0" w:color="auto"/>
          </w:divBdr>
        </w:div>
        <w:div w:id="585846506">
          <w:marLeft w:val="0"/>
          <w:marRight w:val="0"/>
          <w:marTop w:val="0"/>
          <w:marBottom w:val="0"/>
          <w:divBdr>
            <w:top w:val="none" w:sz="0" w:space="0" w:color="auto"/>
            <w:left w:val="none" w:sz="0" w:space="0" w:color="auto"/>
            <w:bottom w:val="none" w:sz="0" w:space="0" w:color="auto"/>
            <w:right w:val="none" w:sz="0" w:space="0" w:color="auto"/>
          </w:divBdr>
        </w:div>
        <w:div w:id="395594341">
          <w:marLeft w:val="0"/>
          <w:marRight w:val="0"/>
          <w:marTop w:val="0"/>
          <w:marBottom w:val="0"/>
          <w:divBdr>
            <w:top w:val="none" w:sz="0" w:space="0" w:color="auto"/>
            <w:left w:val="none" w:sz="0" w:space="0" w:color="auto"/>
            <w:bottom w:val="none" w:sz="0" w:space="0" w:color="auto"/>
            <w:right w:val="none" w:sz="0" w:space="0" w:color="auto"/>
          </w:divBdr>
        </w:div>
        <w:div w:id="1051879465">
          <w:marLeft w:val="0"/>
          <w:marRight w:val="0"/>
          <w:marTop w:val="0"/>
          <w:marBottom w:val="0"/>
          <w:divBdr>
            <w:top w:val="none" w:sz="0" w:space="0" w:color="auto"/>
            <w:left w:val="none" w:sz="0" w:space="0" w:color="auto"/>
            <w:bottom w:val="none" w:sz="0" w:space="0" w:color="auto"/>
            <w:right w:val="none" w:sz="0" w:space="0" w:color="auto"/>
          </w:divBdr>
        </w:div>
        <w:div w:id="1553693327">
          <w:marLeft w:val="0"/>
          <w:marRight w:val="0"/>
          <w:marTop w:val="0"/>
          <w:marBottom w:val="0"/>
          <w:divBdr>
            <w:top w:val="none" w:sz="0" w:space="0" w:color="auto"/>
            <w:left w:val="none" w:sz="0" w:space="0" w:color="auto"/>
            <w:bottom w:val="none" w:sz="0" w:space="0" w:color="auto"/>
            <w:right w:val="none" w:sz="0" w:space="0" w:color="auto"/>
          </w:divBdr>
        </w:div>
        <w:div w:id="1078211541">
          <w:marLeft w:val="0"/>
          <w:marRight w:val="0"/>
          <w:marTop w:val="0"/>
          <w:marBottom w:val="0"/>
          <w:divBdr>
            <w:top w:val="none" w:sz="0" w:space="0" w:color="auto"/>
            <w:left w:val="none" w:sz="0" w:space="0" w:color="auto"/>
            <w:bottom w:val="none" w:sz="0" w:space="0" w:color="auto"/>
            <w:right w:val="none" w:sz="0" w:space="0" w:color="auto"/>
          </w:divBdr>
        </w:div>
        <w:div w:id="515192492">
          <w:marLeft w:val="0"/>
          <w:marRight w:val="0"/>
          <w:marTop w:val="0"/>
          <w:marBottom w:val="0"/>
          <w:divBdr>
            <w:top w:val="none" w:sz="0" w:space="0" w:color="auto"/>
            <w:left w:val="none" w:sz="0" w:space="0" w:color="auto"/>
            <w:bottom w:val="none" w:sz="0" w:space="0" w:color="auto"/>
            <w:right w:val="none" w:sz="0" w:space="0" w:color="auto"/>
          </w:divBdr>
        </w:div>
        <w:div w:id="794179380">
          <w:marLeft w:val="0"/>
          <w:marRight w:val="0"/>
          <w:marTop w:val="0"/>
          <w:marBottom w:val="0"/>
          <w:divBdr>
            <w:top w:val="none" w:sz="0" w:space="0" w:color="auto"/>
            <w:left w:val="none" w:sz="0" w:space="0" w:color="auto"/>
            <w:bottom w:val="none" w:sz="0" w:space="0" w:color="auto"/>
            <w:right w:val="none" w:sz="0" w:space="0" w:color="auto"/>
          </w:divBdr>
        </w:div>
        <w:div w:id="1189023898">
          <w:marLeft w:val="0"/>
          <w:marRight w:val="0"/>
          <w:marTop w:val="0"/>
          <w:marBottom w:val="0"/>
          <w:divBdr>
            <w:top w:val="none" w:sz="0" w:space="0" w:color="auto"/>
            <w:left w:val="none" w:sz="0" w:space="0" w:color="auto"/>
            <w:bottom w:val="none" w:sz="0" w:space="0" w:color="auto"/>
            <w:right w:val="none" w:sz="0" w:space="0" w:color="auto"/>
          </w:divBdr>
        </w:div>
        <w:div w:id="1093089709">
          <w:marLeft w:val="0"/>
          <w:marRight w:val="0"/>
          <w:marTop w:val="0"/>
          <w:marBottom w:val="0"/>
          <w:divBdr>
            <w:top w:val="none" w:sz="0" w:space="0" w:color="auto"/>
            <w:left w:val="none" w:sz="0" w:space="0" w:color="auto"/>
            <w:bottom w:val="none" w:sz="0" w:space="0" w:color="auto"/>
            <w:right w:val="none" w:sz="0" w:space="0" w:color="auto"/>
          </w:divBdr>
        </w:div>
        <w:div w:id="1367290407">
          <w:marLeft w:val="0"/>
          <w:marRight w:val="0"/>
          <w:marTop w:val="0"/>
          <w:marBottom w:val="0"/>
          <w:divBdr>
            <w:top w:val="none" w:sz="0" w:space="0" w:color="auto"/>
            <w:left w:val="none" w:sz="0" w:space="0" w:color="auto"/>
            <w:bottom w:val="none" w:sz="0" w:space="0" w:color="auto"/>
            <w:right w:val="none" w:sz="0" w:space="0" w:color="auto"/>
          </w:divBdr>
        </w:div>
        <w:div w:id="404692418">
          <w:marLeft w:val="0"/>
          <w:marRight w:val="0"/>
          <w:marTop w:val="0"/>
          <w:marBottom w:val="0"/>
          <w:divBdr>
            <w:top w:val="none" w:sz="0" w:space="0" w:color="auto"/>
            <w:left w:val="none" w:sz="0" w:space="0" w:color="auto"/>
            <w:bottom w:val="none" w:sz="0" w:space="0" w:color="auto"/>
            <w:right w:val="none" w:sz="0" w:space="0" w:color="auto"/>
          </w:divBdr>
        </w:div>
        <w:div w:id="498927149">
          <w:marLeft w:val="0"/>
          <w:marRight w:val="0"/>
          <w:marTop w:val="0"/>
          <w:marBottom w:val="0"/>
          <w:divBdr>
            <w:top w:val="none" w:sz="0" w:space="0" w:color="auto"/>
            <w:left w:val="none" w:sz="0" w:space="0" w:color="auto"/>
            <w:bottom w:val="none" w:sz="0" w:space="0" w:color="auto"/>
            <w:right w:val="none" w:sz="0" w:space="0" w:color="auto"/>
          </w:divBdr>
        </w:div>
        <w:div w:id="323708322">
          <w:marLeft w:val="0"/>
          <w:marRight w:val="0"/>
          <w:marTop w:val="0"/>
          <w:marBottom w:val="0"/>
          <w:divBdr>
            <w:top w:val="none" w:sz="0" w:space="0" w:color="auto"/>
            <w:left w:val="none" w:sz="0" w:space="0" w:color="auto"/>
            <w:bottom w:val="none" w:sz="0" w:space="0" w:color="auto"/>
            <w:right w:val="none" w:sz="0" w:space="0" w:color="auto"/>
          </w:divBdr>
        </w:div>
        <w:div w:id="366758125">
          <w:marLeft w:val="0"/>
          <w:marRight w:val="0"/>
          <w:marTop w:val="0"/>
          <w:marBottom w:val="0"/>
          <w:divBdr>
            <w:top w:val="none" w:sz="0" w:space="0" w:color="auto"/>
            <w:left w:val="none" w:sz="0" w:space="0" w:color="auto"/>
            <w:bottom w:val="none" w:sz="0" w:space="0" w:color="auto"/>
            <w:right w:val="none" w:sz="0" w:space="0" w:color="auto"/>
          </w:divBdr>
        </w:div>
        <w:div w:id="540362341">
          <w:marLeft w:val="0"/>
          <w:marRight w:val="0"/>
          <w:marTop w:val="0"/>
          <w:marBottom w:val="0"/>
          <w:divBdr>
            <w:top w:val="none" w:sz="0" w:space="0" w:color="auto"/>
            <w:left w:val="none" w:sz="0" w:space="0" w:color="auto"/>
            <w:bottom w:val="none" w:sz="0" w:space="0" w:color="auto"/>
            <w:right w:val="none" w:sz="0" w:space="0" w:color="auto"/>
          </w:divBdr>
        </w:div>
        <w:div w:id="1810828610">
          <w:marLeft w:val="0"/>
          <w:marRight w:val="0"/>
          <w:marTop w:val="0"/>
          <w:marBottom w:val="0"/>
          <w:divBdr>
            <w:top w:val="none" w:sz="0" w:space="0" w:color="auto"/>
            <w:left w:val="none" w:sz="0" w:space="0" w:color="auto"/>
            <w:bottom w:val="none" w:sz="0" w:space="0" w:color="auto"/>
            <w:right w:val="none" w:sz="0" w:space="0" w:color="auto"/>
          </w:divBdr>
        </w:div>
        <w:div w:id="1660310173">
          <w:marLeft w:val="0"/>
          <w:marRight w:val="0"/>
          <w:marTop w:val="0"/>
          <w:marBottom w:val="0"/>
          <w:divBdr>
            <w:top w:val="none" w:sz="0" w:space="0" w:color="auto"/>
            <w:left w:val="none" w:sz="0" w:space="0" w:color="auto"/>
            <w:bottom w:val="none" w:sz="0" w:space="0" w:color="auto"/>
            <w:right w:val="none" w:sz="0" w:space="0" w:color="auto"/>
          </w:divBdr>
        </w:div>
        <w:div w:id="1133214960">
          <w:marLeft w:val="0"/>
          <w:marRight w:val="0"/>
          <w:marTop w:val="0"/>
          <w:marBottom w:val="0"/>
          <w:divBdr>
            <w:top w:val="none" w:sz="0" w:space="0" w:color="auto"/>
            <w:left w:val="none" w:sz="0" w:space="0" w:color="auto"/>
            <w:bottom w:val="none" w:sz="0" w:space="0" w:color="auto"/>
            <w:right w:val="none" w:sz="0" w:space="0" w:color="auto"/>
          </w:divBdr>
        </w:div>
        <w:div w:id="70933599">
          <w:marLeft w:val="0"/>
          <w:marRight w:val="0"/>
          <w:marTop w:val="0"/>
          <w:marBottom w:val="0"/>
          <w:divBdr>
            <w:top w:val="none" w:sz="0" w:space="0" w:color="auto"/>
            <w:left w:val="none" w:sz="0" w:space="0" w:color="auto"/>
            <w:bottom w:val="none" w:sz="0" w:space="0" w:color="auto"/>
            <w:right w:val="none" w:sz="0" w:space="0" w:color="auto"/>
          </w:divBdr>
        </w:div>
        <w:div w:id="688138726">
          <w:marLeft w:val="0"/>
          <w:marRight w:val="0"/>
          <w:marTop w:val="0"/>
          <w:marBottom w:val="0"/>
          <w:divBdr>
            <w:top w:val="none" w:sz="0" w:space="0" w:color="auto"/>
            <w:left w:val="none" w:sz="0" w:space="0" w:color="auto"/>
            <w:bottom w:val="none" w:sz="0" w:space="0" w:color="auto"/>
            <w:right w:val="none" w:sz="0" w:space="0" w:color="auto"/>
          </w:divBdr>
        </w:div>
        <w:div w:id="2079476322">
          <w:marLeft w:val="0"/>
          <w:marRight w:val="0"/>
          <w:marTop w:val="0"/>
          <w:marBottom w:val="0"/>
          <w:divBdr>
            <w:top w:val="none" w:sz="0" w:space="0" w:color="auto"/>
            <w:left w:val="none" w:sz="0" w:space="0" w:color="auto"/>
            <w:bottom w:val="none" w:sz="0" w:space="0" w:color="auto"/>
            <w:right w:val="none" w:sz="0" w:space="0" w:color="auto"/>
          </w:divBdr>
        </w:div>
        <w:div w:id="259409782">
          <w:marLeft w:val="0"/>
          <w:marRight w:val="0"/>
          <w:marTop w:val="0"/>
          <w:marBottom w:val="0"/>
          <w:divBdr>
            <w:top w:val="none" w:sz="0" w:space="0" w:color="auto"/>
            <w:left w:val="none" w:sz="0" w:space="0" w:color="auto"/>
            <w:bottom w:val="none" w:sz="0" w:space="0" w:color="auto"/>
            <w:right w:val="none" w:sz="0" w:space="0" w:color="auto"/>
          </w:divBdr>
        </w:div>
        <w:div w:id="1615290551">
          <w:marLeft w:val="0"/>
          <w:marRight w:val="0"/>
          <w:marTop w:val="0"/>
          <w:marBottom w:val="0"/>
          <w:divBdr>
            <w:top w:val="none" w:sz="0" w:space="0" w:color="auto"/>
            <w:left w:val="none" w:sz="0" w:space="0" w:color="auto"/>
            <w:bottom w:val="none" w:sz="0" w:space="0" w:color="auto"/>
            <w:right w:val="none" w:sz="0" w:space="0" w:color="auto"/>
          </w:divBdr>
        </w:div>
        <w:div w:id="1089697643">
          <w:marLeft w:val="0"/>
          <w:marRight w:val="0"/>
          <w:marTop w:val="0"/>
          <w:marBottom w:val="0"/>
          <w:divBdr>
            <w:top w:val="none" w:sz="0" w:space="0" w:color="auto"/>
            <w:left w:val="none" w:sz="0" w:space="0" w:color="auto"/>
            <w:bottom w:val="none" w:sz="0" w:space="0" w:color="auto"/>
            <w:right w:val="none" w:sz="0" w:space="0" w:color="auto"/>
          </w:divBdr>
        </w:div>
        <w:div w:id="2044086347">
          <w:marLeft w:val="0"/>
          <w:marRight w:val="0"/>
          <w:marTop w:val="0"/>
          <w:marBottom w:val="0"/>
          <w:divBdr>
            <w:top w:val="none" w:sz="0" w:space="0" w:color="auto"/>
            <w:left w:val="none" w:sz="0" w:space="0" w:color="auto"/>
            <w:bottom w:val="none" w:sz="0" w:space="0" w:color="auto"/>
            <w:right w:val="none" w:sz="0" w:space="0" w:color="auto"/>
          </w:divBdr>
        </w:div>
        <w:div w:id="1629778618">
          <w:marLeft w:val="0"/>
          <w:marRight w:val="0"/>
          <w:marTop w:val="0"/>
          <w:marBottom w:val="0"/>
          <w:divBdr>
            <w:top w:val="none" w:sz="0" w:space="0" w:color="auto"/>
            <w:left w:val="none" w:sz="0" w:space="0" w:color="auto"/>
            <w:bottom w:val="none" w:sz="0" w:space="0" w:color="auto"/>
            <w:right w:val="none" w:sz="0" w:space="0" w:color="auto"/>
          </w:divBdr>
        </w:div>
        <w:div w:id="2018726622">
          <w:marLeft w:val="0"/>
          <w:marRight w:val="0"/>
          <w:marTop w:val="0"/>
          <w:marBottom w:val="0"/>
          <w:divBdr>
            <w:top w:val="none" w:sz="0" w:space="0" w:color="auto"/>
            <w:left w:val="none" w:sz="0" w:space="0" w:color="auto"/>
            <w:bottom w:val="none" w:sz="0" w:space="0" w:color="auto"/>
            <w:right w:val="none" w:sz="0" w:space="0" w:color="auto"/>
          </w:divBdr>
        </w:div>
        <w:div w:id="386802675">
          <w:marLeft w:val="0"/>
          <w:marRight w:val="0"/>
          <w:marTop w:val="0"/>
          <w:marBottom w:val="0"/>
          <w:divBdr>
            <w:top w:val="none" w:sz="0" w:space="0" w:color="auto"/>
            <w:left w:val="none" w:sz="0" w:space="0" w:color="auto"/>
            <w:bottom w:val="none" w:sz="0" w:space="0" w:color="auto"/>
            <w:right w:val="none" w:sz="0" w:space="0" w:color="auto"/>
          </w:divBdr>
        </w:div>
        <w:div w:id="197864830">
          <w:marLeft w:val="0"/>
          <w:marRight w:val="0"/>
          <w:marTop w:val="0"/>
          <w:marBottom w:val="0"/>
          <w:divBdr>
            <w:top w:val="none" w:sz="0" w:space="0" w:color="auto"/>
            <w:left w:val="none" w:sz="0" w:space="0" w:color="auto"/>
            <w:bottom w:val="none" w:sz="0" w:space="0" w:color="auto"/>
            <w:right w:val="none" w:sz="0" w:space="0" w:color="auto"/>
          </w:divBdr>
        </w:div>
        <w:div w:id="1872759938">
          <w:marLeft w:val="0"/>
          <w:marRight w:val="0"/>
          <w:marTop w:val="0"/>
          <w:marBottom w:val="0"/>
          <w:divBdr>
            <w:top w:val="none" w:sz="0" w:space="0" w:color="auto"/>
            <w:left w:val="none" w:sz="0" w:space="0" w:color="auto"/>
            <w:bottom w:val="none" w:sz="0" w:space="0" w:color="auto"/>
            <w:right w:val="none" w:sz="0" w:space="0" w:color="auto"/>
          </w:divBdr>
        </w:div>
        <w:div w:id="1588952824">
          <w:marLeft w:val="0"/>
          <w:marRight w:val="0"/>
          <w:marTop w:val="0"/>
          <w:marBottom w:val="0"/>
          <w:divBdr>
            <w:top w:val="none" w:sz="0" w:space="0" w:color="auto"/>
            <w:left w:val="none" w:sz="0" w:space="0" w:color="auto"/>
            <w:bottom w:val="none" w:sz="0" w:space="0" w:color="auto"/>
            <w:right w:val="none" w:sz="0" w:space="0" w:color="auto"/>
          </w:divBdr>
        </w:div>
        <w:div w:id="2020886017">
          <w:marLeft w:val="0"/>
          <w:marRight w:val="0"/>
          <w:marTop w:val="0"/>
          <w:marBottom w:val="0"/>
          <w:divBdr>
            <w:top w:val="none" w:sz="0" w:space="0" w:color="auto"/>
            <w:left w:val="none" w:sz="0" w:space="0" w:color="auto"/>
            <w:bottom w:val="none" w:sz="0" w:space="0" w:color="auto"/>
            <w:right w:val="none" w:sz="0" w:space="0" w:color="auto"/>
          </w:divBdr>
        </w:div>
        <w:div w:id="2128768433">
          <w:marLeft w:val="0"/>
          <w:marRight w:val="0"/>
          <w:marTop w:val="0"/>
          <w:marBottom w:val="0"/>
          <w:divBdr>
            <w:top w:val="none" w:sz="0" w:space="0" w:color="auto"/>
            <w:left w:val="none" w:sz="0" w:space="0" w:color="auto"/>
            <w:bottom w:val="none" w:sz="0" w:space="0" w:color="auto"/>
            <w:right w:val="none" w:sz="0" w:space="0" w:color="auto"/>
          </w:divBdr>
        </w:div>
        <w:div w:id="1380974735">
          <w:marLeft w:val="0"/>
          <w:marRight w:val="0"/>
          <w:marTop w:val="0"/>
          <w:marBottom w:val="0"/>
          <w:divBdr>
            <w:top w:val="none" w:sz="0" w:space="0" w:color="auto"/>
            <w:left w:val="none" w:sz="0" w:space="0" w:color="auto"/>
            <w:bottom w:val="none" w:sz="0" w:space="0" w:color="auto"/>
            <w:right w:val="none" w:sz="0" w:space="0" w:color="auto"/>
          </w:divBdr>
        </w:div>
        <w:div w:id="979845775">
          <w:marLeft w:val="0"/>
          <w:marRight w:val="0"/>
          <w:marTop w:val="0"/>
          <w:marBottom w:val="0"/>
          <w:divBdr>
            <w:top w:val="none" w:sz="0" w:space="0" w:color="auto"/>
            <w:left w:val="none" w:sz="0" w:space="0" w:color="auto"/>
            <w:bottom w:val="none" w:sz="0" w:space="0" w:color="auto"/>
            <w:right w:val="none" w:sz="0" w:space="0" w:color="auto"/>
          </w:divBdr>
        </w:div>
        <w:div w:id="1706785889">
          <w:marLeft w:val="0"/>
          <w:marRight w:val="0"/>
          <w:marTop w:val="0"/>
          <w:marBottom w:val="0"/>
          <w:divBdr>
            <w:top w:val="none" w:sz="0" w:space="0" w:color="auto"/>
            <w:left w:val="none" w:sz="0" w:space="0" w:color="auto"/>
            <w:bottom w:val="none" w:sz="0" w:space="0" w:color="auto"/>
            <w:right w:val="none" w:sz="0" w:space="0" w:color="auto"/>
          </w:divBdr>
        </w:div>
        <w:div w:id="32196324">
          <w:marLeft w:val="0"/>
          <w:marRight w:val="0"/>
          <w:marTop w:val="0"/>
          <w:marBottom w:val="0"/>
          <w:divBdr>
            <w:top w:val="none" w:sz="0" w:space="0" w:color="auto"/>
            <w:left w:val="none" w:sz="0" w:space="0" w:color="auto"/>
            <w:bottom w:val="none" w:sz="0" w:space="0" w:color="auto"/>
            <w:right w:val="none" w:sz="0" w:space="0" w:color="auto"/>
          </w:divBdr>
        </w:div>
      </w:divsChild>
    </w:div>
    <w:div w:id="1116873706">
      <w:bodyDiv w:val="1"/>
      <w:marLeft w:val="0"/>
      <w:marRight w:val="0"/>
      <w:marTop w:val="0"/>
      <w:marBottom w:val="0"/>
      <w:divBdr>
        <w:top w:val="none" w:sz="0" w:space="0" w:color="auto"/>
        <w:left w:val="none" w:sz="0" w:space="0" w:color="auto"/>
        <w:bottom w:val="none" w:sz="0" w:space="0" w:color="auto"/>
        <w:right w:val="none" w:sz="0" w:space="0" w:color="auto"/>
      </w:divBdr>
    </w:div>
    <w:div w:id="1117218381">
      <w:bodyDiv w:val="1"/>
      <w:marLeft w:val="0"/>
      <w:marRight w:val="0"/>
      <w:marTop w:val="0"/>
      <w:marBottom w:val="0"/>
      <w:divBdr>
        <w:top w:val="none" w:sz="0" w:space="0" w:color="auto"/>
        <w:left w:val="none" w:sz="0" w:space="0" w:color="auto"/>
        <w:bottom w:val="none" w:sz="0" w:space="0" w:color="auto"/>
        <w:right w:val="none" w:sz="0" w:space="0" w:color="auto"/>
      </w:divBdr>
    </w:div>
    <w:div w:id="1117334553">
      <w:bodyDiv w:val="1"/>
      <w:marLeft w:val="0"/>
      <w:marRight w:val="0"/>
      <w:marTop w:val="0"/>
      <w:marBottom w:val="0"/>
      <w:divBdr>
        <w:top w:val="none" w:sz="0" w:space="0" w:color="auto"/>
        <w:left w:val="none" w:sz="0" w:space="0" w:color="auto"/>
        <w:bottom w:val="none" w:sz="0" w:space="0" w:color="auto"/>
        <w:right w:val="none" w:sz="0" w:space="0" w:color="auto"/>
      </w:divBdr>
    </w:div>
    <w:div w:id="1117606541">
      <w:bodyDiv w:val="1"/>
      <w:marLeft w:val="0"/>
      <w:marRight w:val="0"/>
      <w:marTop w:val="0"/>
      <w:marBottom w:val="0"/>
      <w:divBdr>
        <w:top w:val="none" w:sz="0" w:space="0" w:color="auto"/>
        <w:left w:val="none" w:sz="0" w:space="0" w:color="auto"/>
        <w:bottom w:val="none" w:sz="0" w:space="0" w:color="auto"/>
        <w:right w:val="none" w:sz="0" w:space="0" w:color="auto"/>
      </w:divBdr>
    </w:div>
    <w:div w:id="1117871646">
      <w:bodyDiv w:val="1"/>
      <w:marLeft w:val="0"/>
      <w:marRight w:val="0"/>
      <w:marTop w:val="0"/>
      <w:marBottom w:val="0"/>
      <w:divBdr>
        <w:top w:val="none" w:sz="0" w:space="0" w:color="auto"/>
        <w:left w:val="none" w:sz="0" w:space="0" w:color="auto"/>
        <w:bottom w:val="none" w:sz="0" w:space="0" w:color="auto"/>
        <w:right w:val="none" w:sz="0" w:space="0" w:color="auto"/>
      </w:divBdr>
    </w:div>
    <w:div w:id="1117945405">
      <w:bodyDiv w:val="1"/>
      <w:marLeft w:val="0"/>
      <w:marRight w:val="0"/>
      <w:marTop w:val="0"/>
      <w:marBottom w:val="0"/>
      <w:divBdr>
        <w:top w:val="none" w:sz="0" w:space="0" w:color="auto"/>
        <w:left w:val="none" w:sz="0" w:space="0" w:color="auto"/>
        <w:bottom w:val="none" w:sz="0" w:space="0" w:color="auto"/>
        <w:right w:val="none" w:sz="0" w:space="0" w:color="auto"/>
      </w:divBdr>
    </w:div>
    <w:div w:id="1117986968">
      <w:bodyDiv w:val="1"/>
      <w:marLeft w:val="0"/>
      <w:marRight w:val="0"/>
      <w:marTop w:val="0"/>
      <w:marBottom w:val="0"/>
      <w:divBdr>
        <w:top w:val="none" w:sz="0" w:space="0" w:color="auto"/>
        <w:left w:val="none" w:sz="0" w:space="0" w:color="auto"/>
        <w:bottom w:val="none" w:sz="0" w:space="0" w:color="auto"/>
        <w:right w:val="none" w:sz="0" w:space="0" w:color="auto"/>
      </w:divBdr>
    </w:div>
    <w:div w:id="1118647821">
      <w:bodyDiv w:val="1"/>
      <w:marLeft w:val="0"/>
      <w:marRight w:val="0"/>
      <w:marTop w:val="0"/>
      <w:marBottom w:val="0"/>
      <w:divBdr>
        <w:top w:val="none" w:sz="0" w:space="0" w:color="auto"/>
        <w:left w:val="none" w:sz="0" w:space="0" w:color="auto"/>
        <w:bottom w:val="none" w:sz="0" w:space="0" w:color="auto"/>
        <w:right w:val="none" w:sz="0" w:space="0" w:color="auto"/>
      </w:divBdr>
    </w:div>
    <w:div w:id="1118721659">
      <w:bodyDiv w:val="1"/>
      <w:marLeft w:val="0"/>
      <w:marRight w:val="0"/>
      <w:marTop w:val="0"/>
      <w:marBottom w:val="0"/>
      <w:divBdr>
        <w:top w:val="none" w:sz="0" w:space="0" w:color="auto"/>
        <w:left w:val="none" w:sz="0" w:space="0" w:color="auto"/>
        <w:bottom w:val="none" w:sz="0" w:space="0" w:color="auto"/>
        <w:right w:val="none" w:sz="0" w:space="0" w:color="auto"/>
      </w:divBdr>
    </w:div>
    <w:div w:id="1118990418">
      <w:bodyDiv w:val="1"/>
      <w:marLeft w:val="0"/>
      <w:marRight w:val="0"/>
      <w:marTop w:val="0"/>
      <w:marBottom w:val="0"/>
      <w:divBdr>
        <w:top w:val="none" w:sz="0" w:space="0" w:color="auto"/>
        <w:left w:val="none" w:sz="0" w:space="0" w:color="auto"/>
        <w:bottom w:val="none" w:sz="0" w:space="0" w:color="auto"/>
        <w:right w:val="none" w:sz="0" w:space="0" w:color="auto"/>
      </w:divBdr>
    </w:div>
    <w:div w:id="1119110622">
      <w:bodyDiv w:val="1"/>
      <w:marLeft w:val="0"/>
      <w:marRight w:val="0"/>
      <w:marTop w:val="0"/>
      <w:marBottom w:val="0"/>
      <w:divBdr>
        <w:top w:val="none" w:sz="0" w:space="0" w:color="auto"/>
        <w:left w:val="none" w:sz="0" w:space="0" w:color="auto"/>
        <w:bottom w:val="none" w:sz="0" w:space="0" w:color="auto"/>
        <w:right w:val="none" w:sz="0" w:space="0" w:color="auto"/>
      </w:divBdr>
    </w:div>
    <w:div w:id="1119182179">
      <w:bodyDiv w:val="1"/>
      <w:marLeft w:val="0"/>
      <w:marRight w:val="0"/>
      <w:marTop w:val="0"/>
      <w:marBottom w:val="0"/>
      <w:divBdr>
        <w:top w:val="none" w:sz="0" w:space="0" w:color="auto"/>
        <w:left w:val="none" w:sz="0" w:space="0" w:color="auto"/>
        <w:bottom w:val="none" w:sz="0" w:space="0" w:color="auto"/>
        <w:right w:val="none" w:sz="0" w:space="0" w:color="auto"/>
      </w:divBdr>
    </w:div>
    <w:div w:id="1119224403">
      <w:bodyDiv w:val="1"/>
      <w:marLeft w:val="0"/>
      <w:marRight w:val="0"/>
      <w:marTop w:val="0"/>
      <w:marBottom w:val="0"/>
      <w:divBdr>
        <w:top w:val="none" w:sz="0" w:space="0" w:color="auto"/>
        <w:left w:val="none" w:sz="0" w:space="0" w:color="auto"/>
        <w:bottom w:val="none" w:sz="0" w:space="0" w:color="auto"/>
        <w:right w:val="none" w:sz="0" w:space="0" w:color="auto"/>
      </w:divBdr>
    </w:div>
    <w:div w:id="1119420749">
      <w:bodyDiv w:val="1"/>
      <w:marLeft w:val="0"/>
      <w:marRight w:val="0"/>
      <w:marTop w:val="0"/>
      <w:marBottom w:val="0"/>
      <w:divBdr>
        <w:top w:val="none" w:sz="0" w:space="0" w:color="auto"/>
        <w:left w:val="none" w:sz="0" w:space="0" w:color="auto"/>
        <w:bottom w:val="none" w:sz="0" w:space="0" w:color="auto"/>
        <w:right w:val="none" w:sz="0" w:space="0" w:color="auto"/>
      </w:divBdr>
    </w:div>
    <w:div w:id="1119450138">
      <w:bodyDiv w:val="1"/>
      <w:marLeft w:val="0"/>
      <w:marRight w:val="0"/>
      <w:marTop w:val="0"/>
      <w:marBottom w:val="0"/>
      <w:divBdr>
        <w:top w:val="none" w:sz="0" w:space="0" w:color="auto"/>
        <w:left w:val="none" w:sz="0" w:space="0" w:color="auto"/>
        <w:bottom w:val="none" w:sz="0" w:space="0" w:color="auto"/>
        <w:right w:val="none" w:sz="0" w:space="0" w:color="auto"/>
      </w:divBdr>
    </w:div>
    <w:div w:id="1119490152">
      <w:bodyDiv w:val="1"/>
      <w:marLeft w:val="0"/>
      <w:marRight w:val="0"/>
      <w:marTop w:val="0"/>
      <w:marBottom w:val="0"/>
      <w:divBdr>
        <w:top w:val="none" w:sz="0" w:space="0" w:color="auto"/>
        <w:left w:val="none" w:sz="0" w:space="0" w:color="auto"/>
        <w:bottom w:val="none" w:sz="0" w:space="0" w:color="auto"/>
        <w:right w:val="none" w:sz="0" w:space="0" w:color="auto"/>
      </w:divBdr>
    </w:div>
    <w:div w:id="1119648338">
      <w:bodyDiv w:val="1"/>
      <w:marLeft w:val="0"/>
      <w:marRight w:val="0"/>
      <w:marTop w:val="0"/>
      <w:marBottom w:val="0"/>
      <w:divBdr>
        <w:top w:val="none" w:sz="0" w:space="0" w:color="auto"/>
        <w:left w:val="none" w:sz="0" w:space="0" w:color="auto"/>
        <w:bottom w:val="none" w:sz="0" w:space="0" w:color="auto"/>
        <w:right w:val="none" w:sz="0" w:space="0" w:color="auto"/>
      </w:divBdr>
    </w:div>
    <w:div w:id="1119757325">
      <w:bodyDiv w:val="1"/>
      <w:marLeft w:val="0"/>
      <w:marRight w:val="0"/>
      <w:marTop w:val="0"/>
      <w:marBottom w:val="0"/>
      <w:divBdr>
        <w:top w:val="none" w:sz="0" w:space="0" w:color="auto"/>
        <w:left w:val="none" w:sz="0" w:space="0" w:color="auto"/>
        <w:bottom w:val="none" w:sz="0" w:space="0" w:color="auto"/>
        <w:right w:val="none" w:sz="0" w:space="0" w:color="auto"/>
      </w:divBdr>
      <w:divsChild>
        <w:div w:id="1155805841">
          <w:marLeft w:val="0"/>
          <w:marRight w:val="0"/>
          <w:marTop w:val="0"/>
          <w:marBottom w:val="0"/>
          <w:divBdr>
            <w:top w:val="none" w:sz="0" w:space="0" w:color="auto"/>
            <w:left w:val="none" w:sz="0" w:space="0" w:color="auto"/>
            <w:bottom w:val="none" w:sz="0" w:space="0" w:color="auto"/>
            <w:right w:val="none" w:sz="0" w:space="0" w:color="auto"/>
          </w:divBdr>
        </w:div>
        <w:div w:id="544023377">
          <w:marLeft w:val="0"/>
          <w:marRight w:val="0"/>
          <w:marTop w:val="0"/>
          <w:marBottom w:val="0"/>
          <w:divBdr>
            <w:top w:val="none" w:sz="0" w:space="0" w:color="auto"/>
            <w:left w:val="none" w:sz="0" w:space="0" w:color="auto"/>
            <w:bottom w:val="none" w:sz="0" w:space="0" w:color="auto"/>
            <w:right w:val="none" w:sz="0" w:space="0" w:color="auto"/>
          </w:divBdr>
        </w:div>
        <w:div w:id="1231428891">
          <w:marLeft w:val="0"/>
          <w:marRight w:val="0"/>
          <w:marTop w:val="0"/>
          <w:marBottom w:val="0"/>
          <w:divBdr>
            <w:top w:val="none" w:sz="0" w:space="0" w:color="auto"/>
            <w:left w:val="none" w:sz="0" w:space="0" w:color="auto"/>
            <w:bottom w:val="none" w:sz="0" w:space="0" w:color="auto"/>
            <w:right w:val="none" w:sz="0" w:space="0" w:color="auto"/>
          </w:divBdr>
        </w:div>
        <w:div w:id="565920916">
          <w:marLeft w:val="0"/>
          <w:marRight w:val="0"/>
          <w:marTop w:val="0"/>
          <w:marBottom w:val="0"/>
          <w:divBdr>
            <w:top w:val="none" w:sz="0" w:space="0" w:color="auto"/>
            <w:left w:val="none" w:sz="0" w:space="0" w:color="auto"/>
            <w:bottom w:val="none" w:sz="0" w:space="0" w:color="auto"/>
            <w:right w:val="none" w:sz="0" w:space="0" w:color="auto"/>
          </w:divBdr>
        </w:div>
        <w:div w:id="47651814">
          <w:marLeft w:val="0"/>
          <w:marRight w:val="0"/>
          <w:marTop w:val="0"/>
          <w:marBottom w:val="0"/>
          <w:divBdr>
            <w:top w:val="none" w:sz="0" w:space="0" w:color="auto"/>
            <w:left w:val="none" w:sz="0" w:space="0" w:color="auto"/>
            <w:bottom w:val="none" w:sz="0" w:space="0" w:color="auto"/>
            <w:right w:val="none" w:sz="0" w:space="0" w:color="auto"/>
          </w:divBdr>
        </w:div>
        <w:div w:id="1565987770">
          <w:marLeft w:val="0"/>
          <w:marRight w:val="0"/>
          <w:marTop w:val="0"/>
          <w:marBottom w:val="0"/>
          <w:divBdr>
            <w:top w:val="none" w:sz="0" w:space="0" w:color="auto"/>
            <w:left w:val="none" w:sz="0" w:space="0" w:color="auto"/>
            <w:bottom w:val="none" w:sz="0" w:space="0" w:color="auto"/>
            <w:right w:val="none" w:sz="0" w:space="0" w:color="auto"/>
          </w:divBdr>
        </w:div>
        <w:div w:id="906459050">
          <w:marLeft w:val="0"/>
          <w:marRight w:val="0"/>
          <w:marTop w:val="0"/>
          <w:marBottom w:val="0"/>
          <w:divBdr>
            <w:top w:val="none" w:sz="0" w:space="0" w:color="auto"/>
            <w:left w:val="none" w:sz="0" w:space="0" w:color="auto"/>
            <w:bottom w:val="none" w:sz="0" w:space="0" w:color="auto"/>
            <w:right w:val="none" w:sz="0" w:space="0" w:color="auto"/>
          </w:divBdr>
        </w:div>
        <w:div w:id="1199004778">
          <w:marLeft w:val="0"/>
          <w:marRight w:val="0"/>
          <w:marTop w:val="0"/>
          <w:marBottom w:val="0"/>
          <w:divBdr>
            <w:top w:val="none" w:sz="0" w:space="0" w:color="auto"/>
            <w:left w:val="none" w:sz="0" w:space="0" w:color="auto"/>
            <w:bottom w:val="none" w:sz="0" w:space="0" w:color="auto"/>
            <w:right w:val="none" w:sz="0" w:space="0" w:color="auto"/>
          </w:divBdr>
        </w:div>
        <w:div w:id="902762734">
          <w:marLeft w:val="0"/>
          <w:marRight w:val="0"/>
          <w:marTop w:val="0"/>
          <w:marBottom w:val="0"/>
          <w:divBdr>
            <w:top w:val="none" w:sz="0" w:space="0" w:color="auto"/>
            <w:left w:val="none" w:sz="0" w:space="0" w:color="auto"/>
            <w:bottom w:val="none" w:sz="0" w:space="0" w:color="auto"/>
            <w:right w:val="none" w:sz="0" w:space="0" w:color="auto"/>
          </w:divBdr>
        </w:div>
        <w:div w:id="502164213">
          <w:marLeft w:val="0"/>
          <w:marRight w:val="0"/>
          <w:marTop w:val="0"/>
          <w:marBottom w:val="0"/>
          <w:divBdr>
            <w:top w:val="none" w:sz="0" w:space="0" w:color="auto"/>
            <w:left w:val="none" w:sz="0" w:space="0" w:color="auto"/>
            <w:bottom w:val="none" w:sz="0" w:space="0" w:color="auto"/>
            <w:right w:val="none" w:sz="0" w:space="0" w:color="auto"/>
          </w:divBdr>
        </w:div>
        <w:div w:id="70851681">
          <w:marLeft w:val="0"/>
          <w:marRight w:val="0"/>
          <w:marTop w:val="0"/>
          <w:marBottom w:val="0"/>
          <w:divBdr>
            <w:top w:val="none" w:sz="0" w:space="0" w:color="auto"/>
            <w:left w:val="none" w:sz="0" w:space="0" w:color="auto"/>
            <w:bottom w:val="none" w:sz="0" w:space="0" w:color="auto"/>
            <w:right w:val="none" w:sz="0" w:space="0" w:color="auto"/>
          </w:divBdr>
        </w:div>
        <w:div w:id="819738168">
          <w:marLeft w:val="0"/>
          <w:marRight w:val="0"/>
          <w:marTop w:val="0"/>
          <w:marBottom w:val="0"/>
          <w:divBdr>
            <w:top w:val="none" w:sz="0" w:space="0" w:color="auto"/>
            <w:left w:val="none" w:sz="0" w:space="0" w:color="auto"/>
            <w:bottom w:val="none" w:sz="0" w:space="0" w:color="auto"/>
            <w:right w:val="none" w:sz="0" w:space="0" w:color="auto"/>
          </w:divBdr>
        </w:div>
        <w:div w:id="973635381">
          <w:marLeft w:val="0"/>
          <w:marRight w:val="0"/>
          <w:marTop w:val="0"/>
          <w:marBottom w:val="0"/>
          <w:divBdr>
            <w:top w:val="none" w:sz="0" w:space="0" w:color="auto"/>
            <w:left w:val="none" w:sz="0" w:space="0" w:color="auto"/>
            <w:bottom w:val="none" w:sz="0" w:space="0" w:color="auto"/>
            <w:right w:val="none" w:sz="0" w:space="0" w:color="auto"/>
          </w:divBdr>
        </w:div>
        <w:div w:id="1002781485">
          <w:marLeft w:val="0"/>
          <w:marRight w:val="0"/>
          <w:marTop w:val="0"/>
          <w:marBottom w:val="0"/>
          <w:divBdr>
            <w:top w:val="none" w:sz="0" w:space="0" w:color="auto"/>
            <w:left w:val="none" w:sz="0" w:space="0" w:color="auto"/>
            <w:bottom w:val="none" w:sz="0" w:space="0" w:color="auto"/>
            <w:right w:val="none" w:sz="0" w:space="0" w:color="auto"/>
          </w:divBdr>
        </w:div>
        <w:div w:id="924221162">
          <w:marLeft w:val="0"/>
          <w:marRight w:val="0"/>
          <w:marTop w:val="0"/>
          <w:marBottom w:val="0"/>
          <w:divBdr>
            <w:top w:val="none" w:sz="0" w:space="0" w:color="auto"/>
            <w:left w:val="none" w:sz="0" w:space="0" w:color="auto"/>
            <w:bottom w:val="none" w:sz="0" w:space="0" w:color="auto"/>
            <w:right w:val="none" w:sz="0" w:space="0" w:color="auto"/>
          </w:divBdr>
        </w:div>
        <w:div w:id="257714019">
          <w:marLeft w:val="0"/>
          <w:marRight w:val="0"/>
          <w:marTop w:val="0"/>
          <w:marBottom w:val="0"/>
          <w:divBdr>
            <w:top w:val="none" w:sz="0" w:space="0" w:color="auto"/>
            <w:left w:val="none" w:sz="0" w:space="0" w:color="auto"/>
            <w:bottom w:val="none" w:sz="0" w:space="0" w:color="auto"/>
            <w:right w:val="none" w:sz="0" w:space="0" w:color="auto"/>
          </w:divBdr>
        </w:div>
        <w:div w:id="1880361482">
          <w:marLeft w:val="0"/>
          <w:marRight w:val="0"/>
          <w:marTop w:val="0"/>
          <w:marBottom w:val="0"/>
          <w:divBdr>
            <w:top w:val="none" w:sz="0" w:space="0" w:color="auto"/>
            <w:left w:val="none" w:sz="0" w:space="0" w:color="auto"/>
            <w:bottom w:val="none" w:sz="0" w:space="0" w:color="auto"/>
            <w:right w:val="none" w:sz="0" w:space="0" w:color="auto"/>
          </w:divBdr>
        </w:div>
        <w:div w:id="859469762">
          <w:marLeft w:val="0"/>
          <w:marRight w:val="0"/>
          <w:marTop w:val="0"/>
          <w:marBottom w:val="0"/>
          <w:divBdr>
            <w:top w:val="none" w:sz="0" w:space="0" w:color="auto"/>
            <w:left w:val="none" w:sz="0" w:space="0" w:color="auto"/>
            <w:bottom w:val="none" w:sz="0" w:space="0" w:color="auto"/>
            <w:right w:val="none" w:sz="0" w:space="0" w:color="auto"/>
          </w:divBdr>
        </w:div>
        <w:div w:id="96023734">
          <w:marLeft w:val="0"/>
          <w:marRight w:val="0"/>
          <w:marTop w:val="0"/>
          <w:marBottom w:val="0"/>
          <w:divBdr>
            <w:top w:val="none" w:sz="0" w:space="0" w:color="auto"/>
            <w:left w:val="none" w:sz="0" w:space="0" w:color="auto"/>
            <w:bottom w:val="none" w:sz="0" w:space="0" w:color="auto"/>
            <w:right w:val="none" w:sz="0" w:space="0" w:color="auto"/>
          </w:divBdr>
        </w:div>
        <w:div w:id="1652558810">
          <w:marLeft w:val="0"/>
          <w:marRight w:val="0"/>
          <w:marTop w:val="0"/>
          <w:marBottom w:val="0"/>
          <w:divBdr>
            <w:top w:val="none" w:sz="0" w:space="0" w:color="auto"/>
            <w:left w:val="none" w:sz="0" w:space="0" w:color="auto"/>
            <w:bottom w:val="none" w:sz="0" w:space="0" w:color="auto"/>
            <w:right w:val="none" w:sz="0" w:space="0" w:color="auto"/>
          </w:divBdr>
        </w:div>
        <w:div w:id="1799105596">
          <w:marLeft w:val="0"/>
          <w:marRight w:val="0"/>
          <w:marTop w:val="0"/>
          <w:marBottom w:val="0"/>
          <w:divBdr>
            <w:top w:val="none" w:sz="0" w:space="0" w:color="auto"/>
            <w:left w:val="none" w:sz="0" w:space="0" w:color="auto"/>
            <w:bottom w:val="none" w:sz="0" w:space="0" w:color="auto"/>
            <w:right w:val="none" w:sz="0" w:space="0" w:color="auto"/>
          </w:divBdr>
        </w:div>
        <w:div w:id="1677229095">
          <w:marLeft w:val="0"/>
          <w:marRight w:val="0"/>
          <w:marTop w:val="0"/>
          <w:marBottom w:val="0"/>
          <w:divBdr>
            <w:top w:val="none" w:sz="0" w:space="0" w:color="auto"/>
            <w:left w:val="none" w:sz="0" w:space="0" w:color="auto"/>
            <w:bottom w:val="none" w:sz="0" w:space="0" w:color="auto"/>
            <w:right w:val="none" w:sz="0" w:space="0" w:color="auto"/>
          </w:divBdr>
        </w:div>
        <w:div w:id="1466242228">
          <w:marLeft w:val="0"/>
          <w:marRight w:val="0"/>
          <w:marTop w:val="0"/>
          <w:marBottom w:val="0"/>
          <w:divBdr>
            <w:top w:val="none" w:sz="0" w:space="0" w:color="auto"/>
            <w:left w:val="none" w:sz="0" w:space="0" w:color="auto"/>
            <w:bottom w:val="none" w:sz="0" w:space="0" w:color="auto"/>
            <w:right w:val="none" w:sz="0" w:space="0" w:color="auto"/>
          </w:divBdr>
        </w:div>
        <w:div w:id="1026979949">
          <w:marLeft w:val="0"/>
          <w:marRight w:val="0"/>
          <w:marTop w:val="0"/>
          <w:marBottom w:val="0"/>
          <w:divBdr>
            <w:top w:val="none" w:sz="0" w:space="0" w:color="auto"/>
            <w:left w:val="none" w:sz="0" w:space="0" w:color="auto"/>
            <w:bottom w:val="none" w:sz="0" w:space="0" w:color="auto"/>
            <w:right w:val="none" w:sz="0" w:space="0" w:color="auto"/>
          </w:divBdr>
        </w:div>
        <w:div w:id="1476489976">
          <w:marLeft w:val="0"/>
          <w:marRight w:val="0"/>
          <w:marTop w:val="0"/>
          <w:marBottom w:val="0"/>
          <w:divBdr>
            <w:top w:val="none" w:sz="0" w:space="0" w:color="auto"/>
            <w:left w:val="none" w:sz="0" w:space="0" w:color="auto"/>
            <w:bottom w:val="none" w:sz="0" w:space="0" w:color="auto"/>
            <w:right w:val="none" w:sz="0" w:space="0" w:color="auto"/>
          </w:divBdr>
        </w:div>
        <w:div w:id="1732271044">
          <w:marLeft w:val="0"/>
          <w:marRight w:val="0"/>
          <w:marTop w:val="0"/>
          <w:marBottom w:val="0"/>
          <w:divBdr>
            <w:top w:val="none" w:sz="0" w:space="0" w:color="auto"/>
            <w:left w:val="none" w:sz="0" w:space="0" w:color="auto"/>
            <w:bottom w:val="none" w:sz="0" w:space="0" w:color="auto"/>
            <w:right w:val="none" w:sz="0" w:space="0" w:color="auto"/>
          </w:divBdr>
        </w:div>
        <w:div w:id="547569337">
          <w:marLeft w:val="0"/>
          <w:marRight w:val="0"/>
          <w:marTop w:val="0"/>
          <w:marBottom w:val="0"/>
          <w:divBdr>
            <w:top w:val="none" w:sz="0" w:space="0" w:color="auto"/>
            <w:left w:val="none" w:sz="0" w:space="0" w:color="auto"/>
            <w:bottom w:val="none" w:sz="0" w:space="0" w:color="auto"/>
            <w:right w:val="none" w:sz="0" w:space="0" w:color="auto"/>
          </w:divBdr>
        </w:div>
        <w:div w:id="920527129">
          <w:marLeft w:val="0"/>
          <w:marRight w:val="0"/>
          <w:marTop w:val="0"/>
          <w:marBottom w:val="0"/>
          <w:divBdr>
            <w:top w:val="none" w:sz="0" w:space="0" w:color="auto"/>
            <w:left w:val="none" w:sz="0" w:space="0" w:color="auto"/>
            <w:bottom w:val="none" w:sz="0" w:space="0" w:color="auto"/>
            <w:right w:val="none" w:sz="0" w:space="0" w:color="auto"/>
          </w:divBdr>
        </w:div>
        <w:div w:id="1770466039">
          <w:marLeft w:val="0"/>
          <w:marRight w:val="0"/>
          <w:marTop w:val="0"/>
          <w:marBottom w:val="0"/>
          <w:divBdr>
            <w:top w:val="none" w:sz="0" w:space="0" w:color="auto"/>
            <w:left w:val="none" w:sz="0" w:space="0" w:color="auto"/>
            <w:bottom w:val="none" w:sz="0" w:space="0" w:color="auto"/>
            <w:right w:val="none" w:sz="0" w:space="0" w:color="auto"/>
          </w:divBdr>
        </w:div>
        <w:div w:id="1265990857">
          <w:marLeft w:val="0"/>
          <w:marRight w:val="0"/>
          <w:marTop w:val="0"/>
          <w:marBottom w:val="0"/>
          <w:divBdr>
            <w:top w:val="none" w:sz="0" w:space="0" w:color="auto"/>
            <w:left w:val="none" w:sz="0" w:space="0" w:color="auto"/>
            <w:bottom w:val="none" w:sz="0" w:space="0" w:color="auto"/>
            <w:right w:val="none" w:sz="0" w:space="0" w:color="auto"/>
          </w:divBdr>
        </w:div>
        <w:div w:id="1025524231">
          <w:marLeft w:val="0"/>
          <w:marRight w:val="0"/>
          <w:marTop w:val="0"/>
          <w:marBottom w:val="0"/>
          <w:divBdr>
            <w:top w:val="none" w:sz="0" w:space="0" w:color="auto"/>
            <w:left w:val="none" w:sz="0" w:space="0" w:color="auto"/>
            <w:bottom w:val="none" w:sz="0" w:space="0" w:color="auto"/>
            <w:right w:val="none" w:sz="0" w:space="0" w:color="auto"/>
          </w:divBdr>
        </w:div>
        <w:div w:id="1060982602">
          <w:marLeft w:val="0"/>
          <w:marRight w:val="0"/>
          <w:marTop w:val="0"/>
          <w:marBottom w:val="0"/>
          <w:divBdr>
            <w:top w:val="none" w:sz="0" w:space="0" w:color="auto"/>
            <w:left w:val="none" w:sz="0" w:space="0" w:color="auto"/>
            <w:bottom w:val="none" w:sz="0" w:space="0" w:color="auto"/>
            <w:right w:val="none" w:sz="0" w:space="0" w:color="auto"/>
          </w:divBdr>
        </w:div>
        <w:div w:id="41557618">
          <w:marLeft w:val="0"/>
          <w:marRight w:val="0"/>
          <w:marTop w:val="0"/>
          <w:marBottom w:val="0"/>
          <w:divBdr>
            <w:top w:val="none" w:sz="0" w:space="0" w:color="auto"/>
            <w:left w:val="none" w:sz="0" w:space="0" w:color="auto"/>
            <w:bottom w:val="none" w:sz="0" w:space="0" w:color="auto"/>
            <w:right w:val="none" w:sz="0" w:space="0" w:color="auto"/>
          </w:divBdr>
        </w:div>
        <w:div w:id="547953479">
          <w:marLeft w:val="0"/>
          <w:marRight w:val="0"/>
          <w:marTop w:val="0"/>
          <w:marBottom w:val="0"/>
          <w:divBdr>
            <w:top w:val="none" w:sz="0" w:space="0" w:color="auto"/>
            <w:left w:val="none" w:sz="0" w:space="0" w:color="auto"/>
            <w:bottom w:val="none" w:sz="0" w:space="0" w:color="auto"/>
            <w:right w:val="none" w:sz="0" w:space="0" w:color="auto"/>
          </w:divBdr>
        </w:div>
        <w:div w:id="756249066">
          <w:marLeft w:val="0"/>
          <w:marRight w:val="0"/>
          <w:marTop w:val="0"/>
          <w:marBottom w:val="0"/>
          <w:divBdr>
            <w:top w:val="none" w:sz="0" w:space="0" w:color="auto"/>
            <w:left w:val="none" w:sz="0" w:space="0" w:color="auto"/>
            <w:bottom w:val="none" w:sz="0" w:space="0" w:color="auto"/>
            <w:right w:val="none" w:sz="0" w:space="0" w:color="auto"/>
          </w:divBdr>
        </w:div>
        <w:div w:id="1360161121">
          <w:marLeft w:val="0"/>
          <w:marRight w:val="0"/>
          <w:marTop w:val="0"/>
          <w:marBottom w:val="0"/>
          <w:divBdr>
            <w:top w:val="none" w:sz="0" w:space="0" w:color="auto"/>
            <w:left w:val="none" w:sz="0" w:space="0" w:color="auto"/>
            <w:bottom w:val="none" w:sz="0" w:space="0" w:color="auto"/>
            <w:right w:val="none" w:sz="0" w:space="0" w:color="auto"/>
          </w:divBdr>
        </w:div>
        <w:div w:id="194195416">
          <w:marLeft w:val="0"/>
          <w:marRight w:val="0"/>
          <w:marTop w:val="0"/>
          <w:marBottom w:val="0"/>
          <w:divBdr>
            <w:top w:val="none" w:sz="0" w:space="0" w:color="auto"/>
            <w:left w:val="none" w:sz="0" w:space="0" w:color="auto"/>
            <w:bottom w:val="none" w:sz="0" w:space="0" w:color="auto"/>
            <w:right w:val="none" w:sz="0" w:space="0" w:color="auto"/>
          </w:divBdr>
        </w:div>
        <w:div w:id="1344934929">
          <w:marLeft w:val="0"/>
          <w:marRight w:val="0"/>
          <w:marTop w:val="0"/>
          <w:marBottom w:val="0"/>
          <w:divBdr>
            <w:top w:val="none" w:sz="0" w:space="0" w:color="auto"/>
            <w:left w:val="none" w:sz="0" w:space="0" w:color="auto"/>
            <w:bottom w:val="none" w:sz="0" w:space="0" w:color="auto"/>
            <w:right w:val="none" w:sz="0" w:space="0" w:color="auto"/>
          </w:divBdr>
        </w:div>
        <w:div w:id="1434085843">
          <w:marLeft w:val="0"/>
          <w:marRight w:val="0"/>
          <w:marTop w:val="0"/>
          <w:marBottom w:val="0"/>
          <w:divBdr>
            <w:top w:val="none" w:sz="0" w:space="0" w:color="auto"/>
            <w:left w:val="none" w:sz="0" w:space="0" w:color="auto"/>
            <w:bottom w:val="none" w:sz="0" w:space="0" w:color="auto"/>
            <w:right w:val="none" w:sz="0" w:space="0" w:color="auto"/>
          </w:divBdr>
        </w:div>
        <w:div w:id="2098938772">
          <w:marLeft w:val="0"/>
          <w:marRight w:val="0"/>
          <w:marTop w:val="0"/>
          <w:marBottom w:val="0"/>
          <w:divBdr>
            <w:top w:val="none" w:sz="0" w:space="0" w:color="auto"/>
            <w:left w:val="none" w:sz="0" w:space="0" w:color="auto"/>
            <w:bottom w:val="none" w:sz="0" w:space="0" w:color="auto"/>
            <w:right w:val="none" w:sz="0" w:space="0" w:color="auto"/>
          </w:divBdr>
        </w:div>
        <w:div w:id="560167608">
          <w:marLeft w:val="0"/>
          <w:marRight w:val="0"/>
          <w:marTop w:val="0"/>
          <w:marBottom w:val="0"/>
          <w:divBdr>
            <w:top w:val="none" w:sz="0" w:space="0" w:color="auto"/>
            <w:left w:val="none" w:sz="0" w:space="0" w:color="auto"/>
            <w:bottom w:val="none" w:sz="0" w:space="0" w:color="auto"/>
            <w:right w:val="none" w:sz="0" w:space="0" w:color="auto"/>
          </w:divBdr>
        </w:div>
        <w:div w:id="304362223">
          <w:marLeft w:val="0"/>
          <w:marRight w:val="0"/>
          <w:marTop w:val="0"/>
          <w:marBottom w:val="0"/>
          <w:divBdr>
            <w:top w:val="none" w:sz="0" w:space="0" w:color="auto"/>
            <w:left w:val="none" w:sz="0" w:space="0" w:color="auto"/>
            <w:bottom w:val="none" w:sz="0" w:space="0" w:color="auto"/>
            <w:right w:val="none" w:sz="0" w:space="0" w:color="auto"/>
          </w:divBdr>
        </w:div>
        <w:div w:id="1949000876">
          <w:marLeft w:val="0"/>
          <w:marRight w:val="0"/>
          <w:marTop w:val="0"/>
          <w:marBottom w:val="0"/>
          <w:divBdr>
            <w:top w:val="none" w:sz="0" w:space="0" w:color="auto"/>
            <w:left w:val="none" w:sz="0" w:space="0" w:color="auto"/>
            <w:bottom w:val="none" w:sz="0" w:space="0" w:color="auto"/>
            <w:right w:val="none" w:sz="0" w:space="0" w:color="auto"/>
          </w:divBdr>
        </w:div>
        <w:div w:id="2013413734">
          <w:marLeft w:val="0"/>
          <w:marRight w:val="0"/>
          <w:marTop w:val="0"/>
          <w:marBottom w:val="0"/>
          <w:divBdr>
            <w:top w:val="none" w:sz="0" w:space="0" w:color="auto"/>
            <w:left w:val="none" w:sz="0" w:space="0" w:color="auto"/>
            <w:bottom w:val="none" w:sz="0" w:space="0" w:color="auto"/>
            <w:right w:val="none" w:sz="0" w:space="0" w:color="auto"/>
          </w:divBdr>
        </w:div>
        <w:div w:id="346292658">
          <w:marLeft w:val="0"/>
          <w:marRight w:val="0"/>
          <w:marTop w:val="0"/>
          <w:marBottom w:val="0"/>
          <w:divBdr>
            <w:top w:val="none" w:sz="0" w:space="0" w:color="auto"/>
            <w:left w:val="none" w:sz="0" w:space="0" w:color="auto"/>
            <w:bottom w:val="none" w:sz="0" w:space="0" w:color="auto"/>
            <w:right w:val="none" w:sz="0" w:space="0" w:color="auto"/>
          </w:divBdr>
        </w:div>
        <w:div w:id="1397707674">
          <w:marLeft w:val="0"/>
          <w:marRight w:val="0"/>
          <w:marTop w:val="0"/>
          <w:marBottom w:val="0"/>
          <w:divBdr>
            <w:top w:val="none" w:sz="0" w:space="0" w:color="auto"/>
            <w:left w:val="none" w:sz="0" w:space="0" w:color="auto"/>
            <w:bottom w:val="none" w:sz="0" w:space="0" w:color="auto"/>
            <w:right w:val="none" w:sz="0" w:space="0" w:color="auto"/>
          </w:divBdr>
        </w:div>
        <w:div w:id="726225473">
          <w:marLeft w:val="0"/>
          <w:marRight w:val="0"/>
          <w:marTop w:val="0"/>
          <w:marBottom w:val="0"/>
          <w:divBdr>
            <w:top w:val="none" w:sz="0" w:space="0" w:color="auto"/>
            <w:left w:val="none" w:sz="0" w:space="0" w:color="auto"/>
            <w:bottom w:val="none" w:sz="0" w:space="0" w:color="auto"/>
            <w:right w:val="none" w:sz="0" w:space="0" w:color="auto"/>
          </w:divBdr>
        </w:div>
        <w:div w:id="467749733">
          <w:marLeft w:val="0"/>
          <w:marRight w:val="0"/>
          <w:marTop w:val="0"/>
          <w:marBottom w:val="0"/>
          <w:divBdr>
            <w:top w:val="none" w:sz="0" w:space="0" w:color="auto"/>
            <w:left w:val="none" w:sz="0" w:space="0" w:color="auto"/>
            <w:bottom w:val="none" w:sz="0" w:space="0" w:color="auto"/>
            <w:right w:val="none" w:sz="0" w:space="0" w:color="auto"/>
          </w:divBdr>
        </w:div>
        <w:div w:id="1249577636">
          <w:marLeft w:val="0"/>
          <w:marRight w:val="0"/>
          <w:marTop w:val="0"/>
          <w:marBottom w:val="0"/>
          <w:divBdr>
            <w:top w:val="none" w:sz="0" w:space="0" w:color="auto"/>
            <w:left w:val="none" w:sz="0" w:space="0" w:color="auto"/>
            <w:bottom w:val="none" w:sz="0" w:space="0" w:color="auto"/>
            <w:right w:val="none" w:sz="0" w:space="0" w:color="auto"/>
          </w:divBdr>
        </w:div>
        <w:div w:id="2016149890">
          <w:marLeft w:val="0"/>
          <w:marRight w:val="0"/>
          <w:marTop w:val="0"/>
          <w:marBottom w:val="0"/>
          <w:divBdr>
            <w:top w:val="none" w:sz="0" w:space="0" w:color="auto"/>
            <w:left w:val="none" w:sz="0" w:space="0" w:color="auto"/>
            <w:bottom w:val="none" w:sz="0" w:space="0" w:color="auto"/>
            <w:right w:val="none" w:sz="0" w:space="0" w:color="auto"/>
          </w:divBdr>
        </w:div>
        <w:div w:id="2138597687">
          <w:marLeft w:val="0"/>
          <w:marRight w:val="0"/>
          <w:marTop w:val="0"/>
          <w:marBottom w:val="0"/>
          <w:divBdr>
            <w:top w:val="none" w:sz="0" w:space="0" w:color="auto"/>
            <w:left w:val="none" w:sz="0" w:space="0" w:color="auto"/>
            <w:bottom w:val="none" w:sz="0" w:space="0" w:color="auto"/>
            <w:right w:val="none" w:sz="0" w:space="0" w:color="auto"/>
          </w:divBdr>
        </w:div>
        <w:div w:id="971011233">
          <w:marLeft w:val="0"/>
          <w:marRight w:val="0"/>
          <w:marTop w:val="0"/>
          <w:marBottom w:val="0"/>
          <w:divBdr>
            <w:top w:val="none" w:sz="0" w:space="0" w:color="auto"/>
            <w:left w:val="none" w:sz="0" w:space="0" w:color="auto"/>
            <w:bottom w:val="none" w:sz="0" w:space="0" w:color="auto"/>
            <w:right w:val="none" w:sz="0" w:space="0" w:color="auto"/>
          </w:divBdr>
        </w:div>
        <w:div w:id="1800536141">
          <w:marLeft w:val="0"/>
          <w:marRight w:val="0"/>
          <w:marTop w:val="0"/>
          <w:marBottom w:val="0"/>
          <w:divBdr>
            <w:top w:val="none" w:sz="0" w:space="0" w:color="auto"/>
            <w:left w:val="none" w:sz="0" w:space="0" w:color="auto"/>
            <w:bottom w:val="none" w:sz="0" w:space="0" w:color="auto"/>
            <w:right w:val="none" w:sz="0" w:space="0" w:color="auto"/>
          </w:divBdr>
        </w:div>
        <w:div w:id="916397562">
          <w:marLeft w:val="0"/>
          <w:marRight w:val="0"/>
          <w:marTop w:val="0"/>
          <w:marBottom w:val="0"/>
          <w:divBdr>
            <w:top w:val="none" w:sz="0" w:space="0" w:color="auto"/>
            <w:left w:val="none" w:sz="0" w:space="0" w:color="auto"/>
            <w:bottom w:val="none" w:sz="0" w:space="0" w:color="auto"/>
            <w:right w:val="none" w:sz="0" w:space="0" w:color="auto"/>
          </w:divBdr>
        </w:div>
        <w:div w:id="185407093">
          <w:marLeft w:val="0"/>
          <w:marRight w:val="0"/>
          <w:marTop w:val="0"/>
          <w:marBottom w:val="0"/>
          <w:divBdr>
            <w:top w:val="none" w:sz="0" w:space="0" w:color="auto"/>
            <w:left w:val="none" w:sz="0" w:space="0" w:color="auto"/>
            <w:bottom w:val="none" w:sz="0" w:space="0" w:color="auto"/>
            <w:right w:val="none" w:sz="0" w:space="0" w:color="auto"/>
          </w:divBdr>
        </w:div>
        <w:div w:id="959998174">
          <w:marLeft w:val="0"/>
          <w:marRight w:val="0"/>
          <w:marTop w:val="0"/>
          <w:marBottom w:val="0"/>
          <w:divBdr>
            <w:top w:val="none" w:sz="0" w:space="0" w:color="auto"/>
            <w:left w:val="none" w:sz="0" w:space="0" w:color="auto"/>
            <w:bottom w:val="none" w:sz="0" w:space="0" w:color="auto"/>
            <w:right w:val="none" w:sz="0" w:space="0" w:color="auto"/>
          </w:divBdr>
        </w:div>
        <w:div w:id="994920123">
          <w:marLeft w:val="0"/>
          <w:marRight w:val="0"/>
          <w:marTop w:val="0"/>
          <w:marBottom w:val="0"/>
          <w:divBdr>
            <w:top w:val="none" w:sz="0" w:space="0" w:color="auto"/>
            <w:left w:val="none" w:sz="0" w:space="0" w:color="auto"/>
            <w:bottom w:val="none" w:sz="0" w:space="0" w:color="auto"/>
            <w:right w:val="none" w:sz="0" w:space="0" w:color="auto"/>
          </w:divBdr>
        </w:div>
        <w:div w:id="1891384046">
          <w:marLeft w:val="0"/>
          <w:marRight w:val="0"/>
          <w:marTop w:val="0"/>
          <w:marBottom w:val="0"/>
          <w:divBdr>
            <w:top w:val="none" w:sz="0" w:space="0" w:color="auto"/>
            <w:left w:val="none" w:sz="0" w:space="0" w:color="auto"/>
            <w:bottom w:val="none" w:sz="0" w:space="0" w:color="auto"/>
            <w:right w:val="none" w:sz="0" w:space="0" w:color="auto"/>
          </w:divBdr>
        </w:div>
        <w:div w:id="805395272">
          <w:marLeft w:val="0"/>
          <w:marRight w:val="0"/>
          <w:marTop w:val="0"/>
          <w:marBottom w:val="0"/>
          <w:divBdr>
            <w:top w:val="none" w:sz="0" w:space="0" w:color="auto"/>
            <w:left w:val="none" w:sz="0" w:space="0" w:color="auto"/>
            <w:bottom w:val="none" w:sz="0" w:space="0" w:color="auto"/>
            <w:right w:val="none" w:sz="0" w:space="0" w:color="auto"/>
          </w:divBdr>
        </w:div>
        <w:div w:id="839854737">
          <w:marLeft w:val="0"/>
          <w:marRight w:val="0"/>
          <w:marTop w:val="0"/>
          <w:marBottom w:val="0"/>
          <w:divBdr>
            <w:top w:val="none" w:sz="0" w:space="0" w:color="auto"/>
            <w:left w:val="none" w:sz="0" w:space="0" w:color="auto"/>
            <w:bottom w:val="none" w:sz="0" w:space="0" w:color="auto"/>
            <w:right w:val="none" w:sz="0" w:space="0" w:color="auto"/>
          </w:divBdr>
        </w:div>
        <w:div w:id="2001425394">
          <w:marLeft w:val="0"/>
          <w:marRight w:val="0"/>
          <w:marTop w:val="0"/>
          <w:marBottom w:val="0"/>
          <w:divBdr>
            <w:top w:val="none" w:sz="0" w:space="0" w:color="auto"/>
            <w:left w:val="none" w:sz="0" w:space="0" w:color="auto"/>
            <w:bottom w:val="none" w:sz="0" w:space="0" w:color="auto"/>
            <w:right w:val="none" w:sz="0" w:space="0" w:color="auto"/>
          </w:divBdr>
        </w:div>
        <w:div w:id="1665162472">
          <w:marLeft w:val="0"/>
          <w:marRight w:val="0"/>
          <w:marTop w:val="0"/>
          <w:marBottom w:val="0"/>
          <w:divBdr>
            <w:top w:val="none" w:sz="0" w:space="0" w:color="auto"/>
            <w:left w:val="none" w:sz="0" w:space="0" w:color="auto"/>
            <w:bottom w:val="none" w:sz="0" w:space="0" w:color="auto"/>
            <w:right w:val="none" w:sz="0" w:space="0" w:color="auto"/>
          </w:divBdr>
        </w:div>
        <w:div w:id="875120255">
          <w:marLeft w:val="0"/>
          <w:marRight w:val="0"/>
          <w:marTop w:val="0"/>
          <w:marBottom w:val="0"/>
          <w:divBdr>
            <w:top w:val="none" w:sz="0" w:space="0" w:color="auto"/>
            <w:left w:val="none" w:sz="0" w:space="0" w:color="auto"/>
            <w:bottom w:val="none" w:sz="0" w:space="0" w:color="auto"/>
            <w:right w:val="none" w:sz="0" w:space="0" w:color="auto"/>
          </w:divBdr>
        </w:div>
        <w:div w:id="1963152375">
          <w:marLeft w:val="0"/>
          <w:marRight w:val="0"/>
          <w:marTop w:val="0"/>
          <w:marBottom w:val="0"/>
          <w:divBdr>
            <w:top w:val="none" w:sz="0" w:space="0" w:color="auto"/>
            <w:left w:val="none" w:sz="0" w:space="0" w:color="auto"/>
            <w:bottom w:val="none" w:sz="0" w:space="0" w:color="auto"/>
            <w:right w:val="none" w:sz="0" w:space="0" w:color="auto"/>
          </w:divBdr>
        </w:div>
        <w:div w:id="174922160">
          <w:marLeft w:val="0"/>
          <w:marRight w:val="0"/>
          <w:marTop w:val="0"/>
          <w:marBottom w:val="0"/>
          <w:divBdr>
            <w:top w:val="none" w:sz="0" w:space="0" w:color="auto"/>
            <w:left w:val="none" w:sz="0" w:space="0" w:color="auto"/>
            <w:bottom w:val="none" w:sz="0" w:space="0" w:color="auto"/>
            <w:right w:val="none" w:sz="0" w:space="0" w:color="auto"/>
          </w:divBdr>
        </w:div>
        <w:div w:id="966424678">
          <w:marLeft w:val="0"/>
          <w:marRight w:val="0"/>
          <w:marTop w:val="0"/>
          <w:marBottom w:val="0"/>
          <w:divBdr>
            <w:top w:val="none" w:sz="0" w:space="0" w:color="auto"/>
            <w:left w:val="none" w:sz="0" w:space="0" w:color="auto"/>
            <w:bottom w:val="none" w:sz="0" w:space="0" w:color="auto"/>
            <w:right w:val="none" w:sz="0" w:space="0" w:color="auto"/>
          </w:divBdr>
        </w:div>
        <w:div w:id="694844700">
          <w:marLeft w:val="0"/>
          <w:marRight w:val="0"/>
          <w:marTop w:val="0"/>
          <w:marBottom w:val="0"/>
          <w:divBdr>
            <w:top w:val="none" w:sz="0" w:space="0" w:color="auto"/>
            <w:left w:val="none" w:sz="0" w:space="0" w:color="auto"/>
            <w:bottom w:val="none" w:sz="0" w:space="0" w:color="auto"/>
            <w:right w:val="none" w:sz="0" w:space="0" w:color="auto"/>
          </w:divBdr>
        </w:div>
        <w:div w:id="1754739603">
          <w:marLeft w:val="0"/>
          <w:marRight w:val="0"/>
          <w:marTop w:val="0"/>
          <w:marBottom w:val="0"/>
          <w:divBdr>
            <w:top w:val="none" w:sz="0" w:space="0" w:color="auto"/>
            <w:left w:val="none" w:sz="0" w:space="0" w:color="auto"/>
            <w:bottom w:val="none" w:sz="0" w:space="0" w:color="auto"/>
            <w:right w:val="none" w:sz="0" w:space="0" w:color="auto"/>
          </w:divBdr>
        </w:div>
        <w:div w:id="826435167">
          <w:marLeft w:val="0"/>
          <w:marRight w:val="0"/>
          <w:marTop w:val="0"/>
          <w:marBottom w:val="0"/>
          <w:divBdr>
            <w:top w:val="none" w:sz="0" w:space="0" w:color="auto"/>
            <w:left w:val="none" w:sz="0" w:space="0" w:color="auto"/>
            <w:bottom w:val="none" w:sz="0" w:space="0" w:color="auto"/>
            <w:right w:val="none" w:sz="0" w:space="0" w:color="auto"/>
          </w:divBdr>
        </w:div>
        <w:div w:id="245382069">
          <w:marLeft w:val="0"/>
          <w:marRight w:val="0"/>
          <w:marTop w:val="0"/>
          <w:marBottom w:val="0"/>
          <w:divBdr>
            <w:top w:val="none" w:sz="0" w:space="0" w:color="auto"/>
            <w:left w:val="none" w:sz="0" w:space="0" w:color="auto"/>
            <w:bottom w:val="none" w:sz="0" w:space="0" w:color="auto"/>
            <w:right w:val="none" w:sz="0" w:space="0" w:color="auto"/>
          </w:divBdr>
        </w:div>
        <w:div w:id="1668635699">
          <w:marLeft w:val="0"/>
          <w:marRight w:val="0"/>
          <w:marTop w:val="0"/>
          <w:marBottom w:val="0"/>
          <w:divBdr>
            <w:top w:val="none" w:sz="0" w:space="0" w:color="auto"/>
            <w:left w:val="none" w:sz="0" w:space="0" w:color="auto"/>
            <w:bottom w:val="none" w:sz="0" w:space="0" w:color="auto"/>
            <w:right w:val="none" w:sz="0" w:space="0" w:color="auto"/>
          </w:divBdr>
        </w:div>
        <w:div w:id="1139498844">
          <w:marLeft w:val="0"/>
          <w:marRight w:val="0"/>
          <w:marTop w:val="0"/>
          <w:marBottom w:val="0"/>
          <w:divBdr>
            <w:top w:val="none" w:sz="0" w:space="0" w:color="auto"/>
            <w:left w:val="none" w:sz="0" w:space="0" w:color="auto"/>
            <w:bottom w:val="none" w:sz="0" w:space="0" w:color="auto"/>
            <w:right w:val="none" w:sz="0" w:space="0" w:color="auto"/>
          </w:divBdr>
        </w:div>
        <w:div w:id="1927886192">
          <w:marLeft w:val="0"/>
          <w:marRight w:val="0"/>
          <w:marTop w:val="0"/>
          <w:marBottom w:val="0"/>
          <w:divBdr>
            <w:top w:val="none" w:sz="0" w:space="0" w:color="auto"/>
            <w:left w:val="none" w:sz="0" w:space="0" w:color="auto"/>
            <w:bottom w:val="none" w:sz="0" w:space="0" w:color="auto"/>
            <w:right w:val="none" w:sz="0" w:space="0" w:color="auto"/>
          </w:divBdr>
        </w:div>
        <w:div w:id="466944980">
          <w:marLeft w:val="0"/>
          <w:marRight w:val="0"/>
          <w:marTop w:val="0"/>
          <w:marBottom w:val="0"/>
          <w:divBdr>
            <w:top w:val="none" w:sz="0" w:space="0" w:color="auto"/>
            <w:left w:val="none" w:sz="0" w:space="0" w:color="auto"/>
            <w:bottom w:val="none" w:sz="0" w:space="0" w:color="auto"/>
            <w:right w:val="none" w:sz="0" w:space="0" w:color="auto"/>
          </w:divBdr>
        </w:div>
        <w:div w:id="1706522079">
          <w:marLeft w:val="0"/>
          <w:marRight w:val="0"/>
          <w:marTop w:val="0"/>
          <w:marBottom w:val="0"/>
          <w:divBdr>
            <w:top w:val="none" w:sz="0" w:space="0" w:color="auto"/>
            <w:left w:val="none" w:sz="0" w:space="0" w:color="auto"/>
            <w:bottom w:val="none" w:sz="0" w:space="0" w:color="auto"/>
            <w:right w:val="none" w:sz="0" w:space="0" w:color="auto"/>
          </w:divBdr>
        </w:div>
        <w:div w:id="607354849">
          <w:marLeft w:val="0"/>
          <w:marRight w:val="0"/>
          <w:marTop w:val="0"/>
          <w:marBottom w:val="0"/>
          <w:divBdr>
            <w:top w:val="none" w:sz="0" w:space="0" w:color="auto"/>
            <w:left w:val="none" w:sz="0" w:space="0" w:color="auto"/>
            <w:bottom w:val="none" w:sz="0" w:space="0" w:color="auto"/>
            <w:right w:val="none" w:sz="0" w:space="0" w:color="auto"/>
          </w:divBdr>
        </w:div>
        <w:div w:id="1876120499">
          <w:marLeft w:val="0"/>
          <w:marRight w:val="0"/>
          <w:marTop w:val="0"/>
          <w:marBottom w:val="0"/>
          <w:divBdr>
            <w:top w:val="none" w:sz="0" w:space="0" w:color="auto"/>
            <w:left w:val="none" w:sz="0" w:space="0" w:color="auto"/>
            <w:bottom w:val="none" w:sz="0" w:space="0" w:color="auto"/>
            <w:right w:val="none" w:sz="0" w:space="0" w:color="auto"/>
          </w:divBdr>
        </w:div>
        <w:div w:id="553349868">
          <w:marLeft w:val="0"/>
          <w:marRight w:val="0"/>
          <w:marTop w:val="0"/>
          <w:marBottom w:val="0"/>
          <w:divBdr>
            <w:top w:val="none" w:sz="0" w:space="0" w:color="auto"/>
            <w:left w:val="none" w:sz="0" w:space="0" w:color="auto"/>
            <w:bottom w:val="none" w:sz="0" w:space="0" w:color="auto"/>
            <w:right w:val="none" w:sz="0" w:space="0" w:color="auto"/>
          </w:divBdr>
        </w:div>
        <w:div w:id="794560615">
          <w:marLeft w:val="0"/>
          <w:marRight w:val="0"/>
          <w:marTop w:val="0"/>
          <w:marBottom w:val="0"/>
          <w:divBdr>
            <w:top w:val="none" w:sz="0" w:space="0" w:color="auto"/>
            <w:left w:val="none" w:sz="0" w:space="0" w:color="auto"/>
            <w:bottom w:val="none" w:sz="0" w:space="0" w:color="auto"/>
            <w:right w:val="none" w:sz="0" w:space="0" w:color="auto"/>
          </w:divBdr>
        </w:div>
        <w:div w:id="870802902">
          <w:marLeft w:val="0"/>
          <w:marRight w:val="0"/>
          <w:marTop w:val="0"/>
          <w:marBottom w:val="0"/>
          <w:divBdr>
            <w:top w:val="none" w:sz="0" w:space="0" w:color="auto"/>
            <w:left w:val="none" w:sz="0" w:space="0" w:color="auto"/>
            <w:bottom w:val="none" w:sz="0" w:space="0" w:color="auto"/>
            <w:right w:val="none" w:sz="0" w:space="0" w:color="auto"/>
          </w:divBdr>
        </w:div>
        <w:div w:id="30501248">
          <w:marLeft w:val="0"/>
          <w:marRight w:val="0"/>
          <w:marTop w:val="0"/>
          <w:marBottom w:val="0"/>
          <w:divBdr>
            <w:top w:val="none" w:sz="0" w:space="0" w:color="auto"/>
            <w:left w:val="none" w:sz="0" w:space="0" w:color="auto"/>
            <w:bottom w:val="none" w:sz="0" w:space="0" w:color="auto"/>
            <w:right w:val="none" w:sz="0" w:space="0" w:color="auto"/>
          </w:divBdr>
        </w:div>
        <w:div w:id="781656511">
          <w:marLeft w:val="0"/>
          <w:marRight w:val="0"/>
          <w:marTop w:val="0"/>
          <w:marBottom w:val="0"/>
          <w:divBdr>
            <w:top w:val="none" w:sz="0" w:space="0" w:color="auto"/>
            <w:left w:val="none" w:sz="0" w:space="0" w:color="auto"/>
            <w:bottom w:val="none" w:sz="0" w:space="0" w:color="auto"/>
            <w:right w:val="none" w:sz="0" w:space="0" w:color="auto"/>
          </w:divBdr>
        </w:div>
        <w:div w:id="1194465898">
          <w:marLeft w:val="0"/>
          <w:marRight w:val="0"/>
          <w:marTop w:val="0"/>
          <w:marBottom w:val="0"/>
          <w:divBdr>
            <w:top w:val="none" w:sz="0" w:space="0" w:color="auto"/>
            <w:left w:val="none" w:sz="0" w:space="0" w:color="auto"/>
            <w:bottom w:val="none" w:sz="0" w:space="0" w:color="auto"/>
            <w:right w:val="none" w:sz="0" w:space="0" w:color="auto"/>
          </w:divBdr>
        </w:div>
        <w:div w:id="2132166600">
          <w:marLeft w:val="0"/>
          <w:marRight w:val="0"/>
          <w:marTop w:val="0"/>
          <w:marBottom w:val="0"/>
          <w:divBdr>
            <w:top w:val="none" w:sz="0" w:space="0" w:color="auto"/>
            <w:left w:val="none" w:sz="0" w:space="0" w:color="auto"/>
            <w:bottom w:val="none" w:sz="0" w:space="0" w:color="auto"/>
            <w:right w:val="none" w:sz="0" w:space="0" w:color="auto"/>
          </w:divBdr>
        </w:div>
        <w:div w:id="865366179">
          <w:marLeft w:val="0"/>
          <w:marRight w:val="0"/>
          <w:marTop w:val="0"/>
          <w:marBottom w:val="0"/>
          <w:divBdr>
            <w:top w:val="none" w:sz="0" w:space="0" w:color="auto"/>
            <w:left w:val="none" w:sz="0" w:space="0" w:color="auto"/>
            <w:bottom w:val="none" w:sz="0" w:space="0" w:color="auto"/>
            <w:right w:val="none" w:sz="0" w:space="0" w:color="auto"/>
          </w:divBdr>
        </w:div>
      </w:divsChild>
    </w:div>
    <w:div w:id="1119757798">
      <w:bodyDiv w:val="1"/>
      <w:marLeft w:val="0"/>
      <w:marRight w:val="0"/>
      <w:marTop w:val="0"/>
      <w:marBottom w:val="0"/>
      <w:divBdr>
        <w:top w:val="none" w:sz="0" w:space="0" w:color="auto"/>
        <w:left w:val="none" w:sz="0" w:space="0" w:color="auto"/>
        <w:bottom w:val="none" w:sz="0" w:space="0" w:color="auto"/>
        <w:right w:val="none" w:sz="0" w:space="0" w:color="auto"/>
      </w:divBdr>
    </w:div>
    <w:div w:id="1119760327">
      <w:bodyDiv w:val="1"/>
      <w:marLeft w:val="0"/>
      <w:marRight w:val="0"/>
      <w:marTop w:val="0"/>
      <w:marBottom w:val="0"/>
      <w:divBdr>
        <w:top w:val="none" w:sz="0" w:space="0" w:color="auto"/>
        <w:left w:val="none" w:sz="0" w:space="0" w:color="auto"/>
        <w:bottom w:val="none" w:sz="0" w:space="0" w:color="auto"/>
        <w:right w:val="none" w:sz="0" w:space="0" w:color="auto"/>
      </w:divBdr>
    </w:div>
    <w:div w:id="1119879768">
      <w:bodyDiv w:val="1"/>
      <w:marLeft w:val="0"/>
      <w:marRight w:val="0"/>
      <w:marTop w:val="0"/>
      <w:marBottom w:val="0"/>
      <w:divBdr>
        <w:top w:val="none" w:sz="0" w:space="0" w:color="auto"/>
        <w:left w:val="none" w:sz="0" w:space="0" w:color="auto"/>
        <w:bottom w:val="none" w:sz="0" w:space="0" w:color="auto"/>
        <w:right w:val="none" w:sz="0" w:space="0" w:color="auto"/>
      </w:divBdr>
    </w:div>
    <w:div w:id="1120026701">
      <w:bodyDiv w:val="1"/>
      <w:marLeft w:val="0"/>
      <w:marRight w:val="0"/>
      <w:marTop w:val="0"/>
      <w:marBottom w:val="0"/>
      <w:divBdr>
        <w:top w:val="none" w:sz="0" w:space="0" w:color="auto"/>
        <w:left w:val="none" w:sz="0" w:space="0" w:color="auto"/>
        <w:bottom w:val="none" w:sz="0" w:space="0" w:color="auto"/>
        <w:right w:val="none" w:sz="0" w:space="0" w:color="auto"/>
      </w:divBdr>
    </w:div>
    <w:div w:id="1120732519">
      <w:bodyDiv w:val="1"/>
      <w:marLeft w:val="0"/>
      <w:marRight w:val="0"/>
      <w:marTop w:val="0"/>
      <w:marBottom w:val="0"/>
      <w:divBdr>
        <w:top w:val="none" w:sz="0" w:space="0" w:color="auto"/>
        <w:left w:val="none" w:sz="0" w:space="0" w:color="auto"/>
        <w:bottom w:val="none" w:sz="0" w:space="0" w:color="auto"/>
        <w:right w:val="none" w:sz="0" w:space="0" w:color="auto"/>
      </w:divBdr>
    </w:div>
    <w:div w:id="1120875527">
      <w:bodyDiv w:val="1"/>
      <w:marLeft w:val="0"/>
      <w:marRight w:val="0"/>
      <w:marTop w:val="0"/>
      <w:marBottom w:val="0"/>
      <w:divBdr>
        <w:top w:val="none" w:sz="0" w:space="0" w:color="auto"/>
        <w:left w:val="none" w:sz="0" w:space="0" w:color="auto"/>
        <w:bottom w:val="none" w:sz="0" w:space="0" w:color="auto"/>
        <w:right w:val="none" w:sz="0" w:space="0" w:color="auto"/>
      </w:divBdr>
    </w:div>
    <w:div w:id="1121608543">
      <w:bodyDiv w:val="1"/>
      <w:marLeft w:val="0"/>
      <w:marRight w:val="0"/>
      <w:marTop w:val="0"/>
      <w:marBottom w:val="0"/>
      <w:divBdr>
        <w:top w:val="none" w:sz="0" w:space="0" w:color="auto"/>
        <w:left w:val="none" w:sz="0" w:space="0" w:color="auto"/>
        <w:bottom w:val="none" w:sz="0" w:space="0" w:color="auto"/>
        <w:right w:val="none" w:sz="0" w:space="0" w:color="auto"/>
      </w:divBdr>
    </w:div>
    <w:div w:id="1121845251">
      <w:bodyDiv w:val="1"/>
      <w:marLeft w:val="0"/>
      <w:marRight w:val="0"/>
      <w:marTop w:val="0"/>
      <w:marBottom w:val="0"/>
      <w:divBdr>
        <w:top w:val="none" w:sz="0" w:space="0" w:color="auto"/>
        <w:left w:val="none" w:sz="0" w:space="0" w:color="auto"/>
        <w:bottom w:val="none" w:sz="0" w:space="0" w:color="auto"/>
        <w:right w:val="none" w:sz="0" w:space="0" w:color="auto"/>
      </w:divBdr>
    </w:div>
    <w:div w:id="1121922288">
      <w:bodyDiv w:val="1"/>
      <w:marLeft w:val="0"/>
      <w:marRight w:val="0"/>
      <w:marTop w:val="0"/>
      <w:marBottom w:val="0"/>
      <w:divBdr>
        <w:top w:val="none" w:sz="0" w:space="0" w:color="auto"/>
        <w:left w:val="none" w:sz="0" w:space="0" w:color="auto"/>
        <w:bottom w:val="none" w:sz="0" w:space="0" w:color="auto"/>
        <w:right w:val="none" w:sz="0" w:space="0" w:color="auto"/>
      </w:divBdr>
    </w:div>
    <w:div w:id="1122453820">
      <w:bodyDiv w:val="1"/>
      <w:marLeft w:val="0"/>
      <w:marRight w:val="0"/>
      <w:marTop w:val="0"/>
      <w:marBottom w:val="0"/>
      <w:divBdr>
        <w:top w:val="none" w:sz="0" w:space="0" w:color="auto"/>
        <w:left w:val="none" w:sz="0" w:space="0" w:color="auto"/>
        <w:bottom w:val="none" w:sz="0" w:space="0" w:color="auto"/>
        <w:right w:val="none" w:sz="0" w:space="0" w:color="auto"/>
      </w:divBdr>
    </w:div>
    <w:div w:id="1122916166">
      <w:bodyDiv w:val="1"/>
      <w:marLeft w:val="0"/>
      <w:marRight w:val="0"/>
      <w:marTop w:val="0"/>
      <w:marBottom w:val="0"/>
      <w:divBdr>
        <w:top w:val="none" w:sz="0" w:space="0" w:color="auto"/>
        <w:left w:val="none" w:sz="0" w:space="0" w:color="auto"/>
        <w:bottom w:val="none" w:sz="0" w:space="0" w:color="auto"/>
        <w:right w:val="none" w:sz="0" w:space="0" w:color="auto"/>
      </w:divBdr>
    </w:div>
    <w:div w:id="1122967416">
      <w:bodyDiv w:val="1"/>
      <w:marLeft w:val="0"/>
      <w:marRight w:val="0"/>
      <w:marTop w:val="0"/>
      <w:marBottom w:val="0"/>
      <w:divBdr>
        <w:top w:val="none" w:sz="0" w:space="0" w:color="auto"/>
        <w:left w:val="none" w:sz="0" w:space="0" w:color="auto"/>
        <w:bottom w:val="none" w:sz="0" w:space="0" w:color="auto"/>
        <w:right w:val="none" w:sz="0" w:space="0" w:color="auto"/>
      </w:divBdr>
    </w:div>
    <w:div w:id="1123159311">
      <w:bodyDiv w:val="1"/>
      <w:marLeft w:val="0"/>
      <w:marRight w:val="0"/>
      <w:marTop w:val="0"/>
      <w:marBottom w:val="0"/>
      <w:divBdr>
        <w:top w:val="none" w:sz="0" w:space="0" w:color="auto"/>
        <w:left w:val="none" w:sz="0" w:space="0" w:color="auto"/>
        <w:bottom w:val="none" w:sz="0" w:space="0" w:color="auto"/>
        <w:right w:val="none" w:sz="0" w:space="0" w:color="auto"/>
      </w:divBdr>
    </w:div>
    <w:div w:id="1123229687">
      <w:bodyDiv w:val="1"/>
      <w:marLeft w:val="0"/>
      <w:marRight w:val="0"/>
      <w:marTop w:val="0"/>
      <w:marBottom w:val="0"/>
      <w:divBdr>
        <w:top w:val="none" w:sz="0" w:space="0" w:color="auto"/>
        <w:left w:val="none" w:sz="0" w:space="0" w:color="auto"/>
        <w:bottom w:val="none" w:sz="0" w:space="0" w:color="auto"/>
        <w:right w:val="none" w:sz="0" w:space="0" w:color="auto"/>
      </w:divBdr>
    </w:div>
    <w:div w:id="1123427160">
      <w:bodyDiv w:val="1"/>
      <w:marLeft w:val="0"/>
      <w:marRight w:val="0"/>
      <w:marTop w:val="0"/>
      <w:marBottom w:val="0"/>
      <w:divBdr>
        <w:top w:val="none" w:sz="0" w:space="0" w:color="auto"/>
        <w:left w:val="none" w:sz="0" w:space="0" w:color="auto"/>
        <w:bottom w:val="none" w:sz="0" w:space="0" w:color="auto"/>
        <w:right w:val="none" w:sz="0" w:space="0" w:color="auto"/>
      </w:divBdr>
    </w:div>
    <w:div w:id="1123842123">
      <w:bodyDiv w:val="1"/>
      <w:marLeft w:val="0"/>
      <w:marRight w:val="0"/>
      <w:marTop w:val="0"/>
      <w:marBottom w:val="0"/>
      <w:divBdr>
        <w:top w:val="none" w:sz="0" w:space="0" w:color="auto"/>
        <w:left w:val="none" w:sz="0" w:space="0" w:color="auto"/>
        <w:bottom w:val="none" w:sz="0" w:space="0" w:color="auto"/>
        <w:right w:val="none" w:sz="0" w:space="0" w:color="auto"/>
      </w:divBdr>
    </w:div>
    <w:div w:id="1123890257">
      <w:bodyDiv w:val="1"/>
      <w:marLeft w:val="0"/>
      <w:marRight w:val="0"/>
      <w:marTop w:val="0"/>
      <w:marBottom w:val="0"/>
      <w:divBdr>
        <w:top w:val="none" w:sz="0" w:space="0" w:color="auto"/>
        <w:left w:val="none" w:sz="0" w:space="0" w:color="auto"/>
        <w:bottom w:val="none" w:sz="0" w:space="0" w:color="auto"/>
        <w:right w:val="none" w:sz="0" w:space="0" w:color="auto"/>
      </w:divBdr>
    </w:div>
    <w:div w:id="1124229740">
      <w:bodyDiv w:val="1"/>
      <w:marLeft w:val="0"/>
      <w:marRight w:val="0"/>
      <w:marTop w:val="0"/>
      <w:marBottom w:val="0"/>
      <w:divBdr>
        <w:top w:val="none" w:sz="0" w:space="0" w:color="auto"/>
        <w:left w:val="none" w:sz="0" w:space="0" w:color="auto"/>
        <w:bottom w:val="none" w:sz="0" w:space="0" w:color="auto"/>
        <w:right w:val="none" w:sz="0" w:space="0" w:color="auto"/>
      </w:divBdr>
    </w:div>
    <w:div w:id="1124497068">
      <w:bodyDiv w:val="1"/>
      <w:marLeft w:val="0"/>
      <w:marRight w:val="0"/>
      <w:marTop w:val="0"/>
      <w:marBottom w:val="0"/>
      <w:divBdr>
        <w:top w:val="none" w:sz="0" w:space="0" w:color="auto"/>
        <w:left w:val="none" w:sz="0" w:space="0" w:color="auto"/>
        <w:bottom w:val="none" w:sz="0" w:space="0" w:color="auto"/>
        <w:right w:val="none" w:sz="0" w:space="0" w:color="auto"/>
      </w:divBdr>
    </w:div>
    <w:div w:id="1125079850">
      <w:bodyDiv w:val="1"/>
      <w:marLeft w:val="0"/>
      <w:marRight w:val="0"/>
      <w:marTop w:val="0"/>
      <w:marBottom w:val="0"/>
      <w:divBdr>
        <w:top w:val="none" w:sz="0" w:space="0" w:color="auto"/>
        <w:left w:val="none" w:sz="0" w:space="0" w:color="auto"/>
        <w:bottom w:val="none" w:sz="0" w:space="0" w:color="auto"/>
        <w:right w:val="none" w:sz="0" w:space="0" w:color="auto"/>
      </w:divBdr>
    </w:div>
    <w:div w:id="1125269919">
      <w:bodyDiv w:val="1"/>
      <w:marLeft w:val="0"/>
      <w:marRight w:val="0"/>
      <w:marTop w:val="0"/>
      <w:marBottom w:val="0"/>
      <w:divBdr>
        <w:top w:val="none" w:sz="0" w:space="0" w:color="auto"/>
        <w:left w:val="none" w:sz="0" w:space="0" w:color="auto"/>
        <w:bottom w:val="none" w:sz="0" w:space="0" w:color="auto"/>
        <w:right w:val="none" w:sz="0" w:space="0" w:color="auto"/>
      </w:divBdr>
    </w:div>
    <w:div w:id="1125467423">
      <w:bodyDiv w:val="1"/>
      <w:marLeft w:val="0"/>
      <w:marRight w:val="0"/>
      <w:marTop w:val="0"/>
      <w:marBottom w:val="0"/>
      <w:divBdr>
        <w:top w:val="none" w:sz="0" w:space="0" w:color="auto"/>
        <w:left w:val="none" w:sz="0" w:space="0" w:color="auto"/>
        <w:bottom w:val="none" w:sz="0" w:space="0" w:color="auto"/>
        <w:right w:val="none" w:sz="0" w:space="0" w:color="auto"/>
      </w:divBdr>
    </w:div>
    <w:div w:id="1125469330">
      <w:bodyDiv w:val="1"/>
      <w:marLeft w:val="0"/>
      <w:marRight w:val="0"/>
      <w:marTop w:val="0"/>
      <w:marBottom w:val="0"/>
      <w:divBdr>
        <w:top w:val="none" w:sz="0" w:space="0" w:color="auto"/>
        <w:left w:val="none" w:sz="0" w:space="0" w:color="auto"/>
        <w:bottom w:val="none" w:sz="0" w:space="0" w:color="auto"/>
        <w:right w:val="none" w:sz="0" w:space="0" w:color="auto"/>
      </w:divBdr>
    </w:div>
    <w:div w:id="1125580883">
      <w:bodyDiv w:val="1"/>
      <w:marLeft w:val="0"/>
      <w:marRight w:val="0"/>
      <w:marTop w:val="0"/>
      <w:marBottom w:val="0"/>
      <w:divBdr>
        <w:top w:val="none" w:sz="0" w:space="0" w:color="auto"/>
        <w:left w:val="none" w:sz="0" w:space="0" w:color="auto"/>
        <w:bottom w:val="none" w:sz="0" w:space="0" w:color="auto"/>
        <w:right w:val="none" w:sz="0" w:space="0" w:color="auto"/>
      </w:divBdr>
    </w:div>
    <w:div w:id="1125807240">
      <w:bodyDiv w:val="1"/>
      <w:marLeft w:val="0"/>
      <w:marRight w:val="0"/>
      <w:marTop w:val="0"/>
      <w:marBottom w:val="0"/>
      <w:divBdr>
        <w:top w:val="none" w:sz="0" w:space="0" w:color="auto"/>
        <w:left w:val="none" w:sz="0" w:space="0" w:color="auto"/>
        <w:bottom w:val="none" w:sz="0" w:space="0" w:color="auto"/>
        <w:right w:val="none" w:sz="0" w:space="0" w:color="auto"/>
      </w:divBdr>
    </w:div>
    <w:div w:id="1125932624">
      <w:bodyDiv w:val="1"/>
      <w:marLeft w:val="0"/>
      <w:marRight w:val="0"/>
      <w:marTop w:val="0"/>
      <w:marBottom w:val="0"/>
      <w:divBdr>
        <w:top w:val="none" w:sz="0" w:space="0" w:color="auto"/>
        <w:left w:val="none" w:sz="0" w:space="0" w:color="auto"/>
        <w:bottom w:val="none" w:sz="0" w:space="0" w:color="auto"/>
        <w:right w:val="none" w:sz="0" w:space="0" w:color="auto"/>
      </w:divBdr>
    </w:div>
    <w:div w:id="1126044079">
      <w:bodyDiv w:val="1"/>
      <w:marLeft w:val="0"/>
      <w:marRight w:val="0"/>
      <w:marTop w:val="0"/>
      <w:marBottom w:val="0"/>
      <w:divBdr>
        <w:top w:val="none" w:sz="0" w:space="0" w:color="auto"/>
        <w:left w:val="none" w:sz="0" w:space="0" w:color="auto"/>
        <w:bottom w:val="none" w:sz="0" w:space="0" w:color="auto"/>
        <w:right w:val="none" w:sz="0" w:space="0" w:color="auto"/>
      </w:divBdr>
    </w:div>
    <w:div w:id="1126897022">
      <w:bodyDiv w:val="1"/>
      <w:marLeft w:val="0"/>
      <w:marRight w:val="0"/>
      <w:marTop w:val="0"/>
      <w:marBottom w:val="0"/>
      <w:divBdr>
        <w:top w:val="none" w:sz="0" w:space="0" w:color="auto"/>
        <w:left w:val="none" w:sz="0" w:space="0" w:color="auto"/>
        <w:bottom w:val="none" w:sz="0" w:space="0" w:color="auto"/>
        <w:right w:val="none" w:sz="0" w:space="0" w:color="auto"/>
      </w:divBdr>
    </w:div>
    <w:div w:id="1127237814">
      <w:bodyDiv w:val="1"/>
      <w:marLeft w:val="0"/>
      <w:marRight w:val="0"/>
      <w:marTop w:val="0"/>
      <w:marBottom w:val="0"/>
      <w:divBdr>
        <w:top w:val="none" w:sz="0" w:space="0" w:color="auto"/>
        <w:left w:val="none" w:sz="0" w:space="0" w:color="auto"/>
        <w:bottom w:val="none" w:sz="0" w:space="0" w:color="auto"/>
        <w:right w:val="none" w:sz="0" w:space="0" w:color="auto"/>
      </w:divBdr>
    </w:div>
    <w:div w:id="1127354582">
      <w:bodyDiv w:val="1"/>
      <w:marLeft w:val="0"/>
      <w:marRight w:val="0"/>
      <w:marTop w:val="0"/>
      <w:marBottom w:val="0"/>
      <w:divBdr>
        <w:top w:val="none" w:sz="0" w:space="0" w:color="auto"/>
        <w:left w:val="none" w:sz="0" w:space="0" w:color="auto"/>
        <w:bottom w:val="none" w:sz="0" w:space="0" w:color="auto"/>
        <w:right w:val="none" w:sz="0" w:space="0" w:color="auto"/>
      </w:divBdr>
    </w:div>
    <w:div w:id="1128624436">
      <w:bodyDiv w:val="1"/>
      <w:marLeft w:val="0"/>
      <w:marRight w:val="0"/>
      <w:marTop w:val="0"/>
      <w:marBottom w:val="0"/>
      <w:divBdr>
        <w:top w:val="none" w:sz="0" w:space="0" w:color="auto"/>
        <w:left w:val="none" w:sz="0" w:space="0" w:color="auto"/>
        <w:bottom w:val="none" w:sz="0" w:space="0" w:color="auto"/>
        <w:right w:val="none" w:sz="0" w:space="0" w:color="auto"/>
      </w:divBdr>
    </w:div>
    <w:div w:id="1128743772">
      <w:bodyDiv w:val="1"/>
      <w:marLeft w:val="0"/>
      <w:marRight w:val="0"/>
      <w:marTop w:val="0"/>
      <w:marBottom w:val="0"/>
      <w:divBdr>
        <w:top w:val="none" w:sz="0" w:space="0" w:color="auto"/>
        <w:left w:val="none" w:sz="0" w:space="0" w:color="auto"/>
        <w:bottom w:val="none" w:sz="0" w:space="0" w:color="auto"/>
        <w:right w:val="none" w:sz="0" w:space="0" w:color="auto"/>
      </w:divBdr>
    </w:div>
    <w:div w:id="1129321341">
      <w:bodyDiv w:val="1"/>
      <w:marLeft w:val="0"/>
      <w:marRight w:val="0"/>
      <w:marTop w:val="0"/>
      <w:marBottom w:val="0"/>
      <w:divBdr>
        <w:top w:val="none" w:sz="0" w:space="0" w:color="auto"/>
        <w:left w:val="none" w:sz="0" w:space="0" w:color="auto"/>
        <w:bottom w:val="none" w:sz="0" w:space="0" w:color="auto"/>
        <w:right w:val="none" w:sz="0" w:space="0" w:color="auto"/>
      </w:divBdr>
    </w:div>
    <w:div w:id="1129322806">
      <w:bodyDiv w:val="1"/>
      <w:marLeft w:val="0"/>
      <w:marRight w:val="0"/>
      <w:marTop w:val="0"/>
      <w:marBottom w:val="0"/>
      <w:divBdr>
        <w:top w:val="none" w:sz="0" w:space="0" w:color="auto"/>
        <w:left w:val="none" w:sz="0" w:space="0" w:color="auto"/>
        <w:bottom w:val="none" w:sz="0" w:space="0" w:color="auto"/>
        <w:right w:val="none" w:sz="0" w:space="0" w:color="auto"/>
      </w:divBdr>
    </w:div>
    <w:div w:id="1129395745">
      <w:bodyDiv w:val="1"/>
      <w:marLeft w:val="0"/>
      <w:marRight w:val="0"/>
      <w:marTop w:val="0"/>
      <w:marBottom w:val="0"/>
      <w:divBdr>
        <w:top w:val="none" w:sz="0" w:space="0" w:color="auto"/>
        <w:left w:val="none" w:sz="0" w:space="0" w:color="auto"/>
        <w:bottom w:val="none" w:sz="0" w:space="0" w:color="auto"/>
        <w:right w:val="none" w:sz="0" w:space="0" w:color="auto"/>
      </w:divBdr>
    </w:div>
    <w:div w:id="1129476273">
      <w:bodyDiv w:val="1"/>
      <w:marLeft w:val="0"/>
      <w:marRight w:val="0"/>
      <w:marTop w:val="0"/>
      <w:marBottom w:val="0"/>
      <w:divBdr>
        <w:top w:val="none" w:sz="0" w:space="0" w:color="auto"/>
        <w:left w:val="none" w:sz="0" w:space="0" w:color="auto"/>
        <w:bottom w:val="none" w:sz="0" w:space="0" w:color="auto"/>
        <w:right w:val="none" w:sz="0" w:space="0" w:color="auto"/>
      </w:divBdr>
    </w:div>
    <w:div w:id="1129593784">
      <w:bodyDiv w:val="1"/>
      <w:marLeft w:val="0"/>
      <w:marRight w:val="0"/>
      <w:marTop w:val="0"/>
      <w:marBottom w:val="0"/>
      <w:divBdr>
        <w:top w:val="none" w:sz="0" w:space="0" w:color="auto"/>
        <w:left w:val="none" w:sz="0" w:space="0" w:color="auto"/>
        <w:bottom w:val="none" w:sz="0" w:space="0" w:color="auto"/>
        <w:right w:val="none" w:sz="0" w:space="0" w:color="auto"/>
      </w:divBdr>
    </w:div>
    <w:div w:id="1130168792">
      <w:bodyDiv w:val="1"/>
      <w:marLeft w:val="0"/>
      <w:marRight w:val="0"/>
      <w:marTop w:val="0"/>
      <w:marBottom w:val="0"/>
      <w:divBdr>
        <w:top w:val="none" w:sz="0" w:space="0" w:color="auto"/>
        <w:left w:val="none" w:sz="0" w:space="0" w:color="auto"/>
        <w:bottom w:val="none" w:sz="0" w:space="0" w:color="auto"/>
        <w:right w:val="none" w:sz="0" w:space="0" w:color="auto"/>
      </w:divBdr>
    </w:div>
    <w:div w:id="1130243528">
      <w:bodyDiv w:val="1"/>
      <w:marLeft w:val="0"/>
      <w:marRight w:val="0"/>
      <w:marTop w:val="0"/>
      <w:marBottom w:val="0"/>
      <w:divBdr>
        <w:top w:val="none" w:sz="0" w:space="0" w:color="auto"/>
        <w:left w:val="none" w:sz="0" w:space="0" w:color="auto"/>
        <w:bottom w:val="none" w:sz="0" w:space="0" w:color="auto"/>
        <w:right w:val="none" w:sz="0" w:space="0" w:color="auto"/>
      </w:divBdr>
    </w:div>
    <w:div w:id="1130246079">
      <w:bodyDiv w:val="1"/>
      <w:marLeft w:val="0"/>
      <w:marRight w:val="0"/>
      <w:marTop w:val="0"/>
      <w:marBottom w:val="0"/>
      <w:divBdr>
        <w:top w:val="none" w:sz="0" w:space="0" w:color="auto"/>
        <w:left w:val="none" w:sz="0" w:space="0" w:color="auto"/>
        <w:bottom w:val="none" w:sz="0" w:space="0" w:color="auto"/>
        <w:right w:val="none" w:sz="0" w:space="0" w:color="auto"/>
      </w:divBdr>
    </w:div>
    <w:div w:id="1130830754">
      <w:bodyDiv w:val="1"/>
      <w:marLeft w:val="0"/>
      <w:marRight w:val="0"/>
      <w:marTop w:val="0"/>
      <w:marBottom w:val="0"/>
      <w:divBdr>
        <w:top w:val="none" w:sz="0" w:space="0" w:color="auto"/>
        <w:left w:val="none" w:sz="0" w:space="0" w:color="auto"/>
        <w:bottom w:val="none" w:sz="0" w:space="0" w:color="auto"/>
        <w:right w:val="none" w:sz="0" w:space="0" w:color="auto"/>
      </w:divBdr>
    </w:div>
    <w:div w:id="1131095812">
      <w:bodyDiv w:val="1"/>
      <w:marLeft w:val="0"/>
      <w:marRight w:val="0"/>
      <w:marTop w:val="0"/>
      <w:marBottom w:val="0"/>
      <w:divBdr>
        <w:top w:val="none" w:sz="0" w:space="0" w:color="auto"/>
        <w:left w:val="none" w:sz="0" w:space="0" w:color="auto"/>
        <w:bottom w:val="none" w:sz="0" w:space="0" w:color="auto"/>
        <w:right w:val="none" w:sz="0" w:space="0" w:color="auto"/>
      </w:divBdr>
    </w:div>
    <w:div w:id="1131748059">
      <w:bodyDiv w:val="1"/>
      <w:marLeft w:val="0"/>
      <w:marRight w:val="0"/>
      <w:marTop w:val="0"/>
      <w:marBottom w:val="0"/>
      <w:divBdr>
        <w:top w:val="none" w:sz="0" w:space="0" w:color="auto"/>
        <w:left w:val="none" w:sz="0" w:space="0" w:color="auto"/>
        <w:bottom w:val="none" w:sz="0" w:space="0" w:color="auto"/>
        <w:right w:val="none" w:sz="0" w:space="0" w:color="auto"/>
      </w:divBdr>
    </w:div>
    <w:div w:id="1131820460">
      <w:bodyDiv w:val="1"/>
      <w:marLeft w:val="0"/>
      <w:marRight w:val="0"/>
      <w:marTop w:val="0"/>
      <w:marBottom w:val="0"/>
      <w:divBdr>
        <w:top w:val="none" w:sz="0" w:space="0" w:color="auto"/>
        <w:left w:val="none" w:sz="0" w:space="0" w:color="auto"/>
        <w:bottom w:val="none" w:sz="0" w:space="0" w:color="auto"/>
        <w:right w:val="none" w:sz="0" w:space="0" w:color="auto"/>
      </w:divBdr>
    </w:div>
    <w:div w:id="1131945868">
      <w:bodyDiv w:val="1"/>
      <w:marLeft w:val="0"/>
      <w:marRight w:val="0"/>
      <w:marTop w:val="0"/>
      <w:marBottom w:val="0"/>
      <w:divBdr>
        <w:top w:val="none" w:sz="0" w:space="0" w:color="auto"/>
        <w:left w:val="none" w:sz="0" w:space="0" w:color="auto"/>
        <w:bottom w:val="none" w:sz="0" w:space="0" w:color="auto"/>
        <w:right w:val="none" w:sz="0" w:space="0" w:color="auto"/>
      </w:divBdr>
    </w:div>
    <w:div w:id="1132093780">
      <w:bodyDiv w:val="1"/>
      <w:marLeft w:val="0"/>
      <w:marRight w:val="0"/>
      <w:marTop w:val="0"/>
      <w:marBottom w:val="0"/>
      <w:divBdr>
        <w:top w:val="none" w:sz="0" w:space="0" w:color="auto"/>
        <w:left w:val="none" w:sz="0" w:space="0" w:color="auto"/>
        <w:bottom w:val="none" w:sz="0" w:space="0" w:color="auto"/>
        <w:right w:val="none" w:sz="0" w:space="0" w:color="auto"/>
      </w:divBdr>
    </w:div>
    <w:div w:id="1132283296">
      <w:bodyDiv w:val="1"/>
      <w:marLeft w:val="0"/>
      <w:marRight w:val="0"/>
      <w:marTop w:val="0"/>
      <w:marBottom w:val="0"/>
      <w:divBdr>
        <w:top w:val="none" w:sz="0" w:space="0" w:color="auto"/>
        <w:left w:val="none" w:sz="0" w:space="0" w:color="auto"/>
        <w:bottom w:val="none" w:sz="0" w:space="0" w:color="auto"/>
        <w:right w:val="none" w:sz="0" w:space="0" w:color="auto"/>
      </w:divBdr>
    </w:div>
    <w:div w:id="1132593834">
      <w:bodyDiv w:val="1"/>
      <w:marLeft w:val="0"/>
      <w:marRight w:val="0"/>
      <w:marTop w:val="0"/>
      <w:marBottom w:val="0"/>
      <w:divBdr>
        <w:top w:val="none" w:sz="0" w:space="0" w:color="auto"/>
        <w:left w:val="none" w:sz="0" w:space="0" w:color="auto"/>
        <w:bottom w:val="none" w:sz="0" w:space="0" w:color="auto"/>
        <w:right w:val="none" w:sz="0" w:space="0" w:color="auto"/>
      </w:divBdr>
    </w:div>
    <w:div w:id="1133015615">
      <w:bodyDiv w:val="1"/>
      <w:marLeft w:val="0"/>
      <w:marRight w:val="0"/>
      <w:marTop w:val="0"/>
      <w:marBottom w:val="0"/>
      <w:divBdr>
        <w:top w:val="none" w:sz="0" w:space="0" w:color="auto"/>
        <w:left w:val="none" w:sz="0" w:space="0" w:color="auto"/>
        <w:bottom w:val="none" w:sz="0" w:space="0" w:color="auto"/>
        <w:right w:val="none" w:sz="0" w:space="0" w:color="auto"/>
      </w:divBdr>
    </w:div>
    <w:div w:id="1133402279">
      <w:bodyDiv w:val="1"/>
      <w:marLeft w:val="0"/>
      <w:marRight w:val="0"/>
      <w:marTop w:val="0"/>
      <w:marBottom w:val="0"/>
      <w:divBdr>
        <w:top w:val="none" w:sz="0" w:space="0" w:color="auto"/>
        <w:left w:val="none" w:sz="0" w:space="0" w:color="auto"/>
        <w:bottom w:val="none" w:sz="0" w:space="0" w:color="auto"/>
        <w:right w:val="none" w:sz="0" w:space="0" w:color="auto"/>
      </w:divBdr>
    </w:div>
    <w:div w:id="1133602100">
      <w:bodyDiv w:val="1"/>
      <w:marLeft w:val="0"/>
      <w:marRight w:val="0"/>
      <w:marTop w:val="0"/>
      <w:marBottom w:val="0"/>
      <w:divBdr>
        <w:top w:val="none" w:sz="0" w:space="0" w:color="auto"/>
        <w:left w:val="none" w:sz="0" w:space="0" w:color="auto"/>
        <w:bottom w:val="none" w:sz="0" w:space="0" w:color="auto"/>
        <w:right w:val="none" w:sz="0" w:space="0" w:color="auto"/>
      </w:divBdr>
    </w:div>
    <w:div w:id="1133787203">
      <w:bodyDiv w:val="1"/>
      <w:marLeft w:val="0"/>
      <w:marRight w:val="0"/>
      <w:marTop w:val="0"/>
      <w:marBottom w:val="0"/>
      <w:divBdr>
        <w:top w:val="none" w:sz="0" w:space="0" w:color="auto"/>
        <w:left w:val="none" w:sz="0" w:space="0" w:color="auto"/>
        <w:bottom w:val="none" w:sz="0" w:space="0" w:color="auto"/>
        <w:right w:val="none" w:sz="0" w:space="0" w:color="auto"/>
      </w:divBdr>
    </w:div>
    <w:div w:id="1134182125">
      <w:bodyDiv w:val="1"/>
      <w:marLeft w:val="0"/>
      <w:marRight w:val="0"/>
      <w:marTop w:val="0"/>
      <w:marBottom w:val="0"/>
      <w:divBdr>
        <w:top w:val="none" w:sz="0" w:space="0" w:color="auto"/>
        <w:left w:val="none" w:sz="0" w:space="0" w:color="auto"/>
        <w:bottom w:val="none" w:sz="0" w:space="0" w:color="auto"/>
        <w:right w:val="none" w:sz="0" w:space="0" w:color="auto"/>
      </w:divBdr>
    </w:div>
    <w:div w:id="1134443761">
      <w:bodyDiv w:val="1"/>
      <w:marLeft w:val="0"/>
      <w:marRight w:val="0"/>
      <w:marTop w:val="0"/>
      <w:marBottom w:val="0"/>
      <w:divBdr>
        <w:top w:val="none" w:sz="0" w:space="0" w:color="auto"/>
        <w:left w:val="none" w:sz="0" w:space="0" w:color="auto"/>
        <w:bottom w:val="none" w:sz="0" w:space="0" w:color="auto"/>
        <w:right w:val="none" w:sz="0" w:space="0" w:color="auto"/>
      </w:divBdr>
    </w:div>
    <w:div w:id="1134522215">
      <w:bodyDiv w:val="1"/>
      <w:marLeft w:val="0"/>
      <w:marRight w:val="0"/>
      <w:marTop w:val="0"/>
      <w:marBottom w:val="0"/>
      <w:divBdr>
        <w:top w:val="none" w:sz="0" w:space="0" w:color="auto"/>
        <w:left w:val="none" w:sz="0" w:space="0" w:color="auto"/>
        <w:bottom w:val="none" w:sz="0" w:space="0" w:color="auto"/>
        <w:right w:val="none" w:sz="0" w:space="0" w:color="auto"/>
      </w:divBdr>
    </w:div>
    <w:div w:id="1134640549">
      <w:bodyDiv w:val="1"/>
      <w:marLeft w:val="0"/>
      <w:marRight w:val="0"/>
      <w:marTop w:val="0"/>
      <w:marBottom w:val="0"/>
      <w:divBdr>
        <w:top w:val="none" w:sz="0" w:space="0" w:color="auto"/>
        <w:left w:val="none" w:sz="0" w:space="0" w:color="auto"/>
        <w:bottom w:val="none" w:sz="0" w:space="0" w:color="auto"/>
        <w:right w:val="none" w:sz="0" w:space="0" w:color="auto"/>
      </w:divBdr>
    </w:div>
    <w:div w:id="1134711670">
      <w:bodyDiv w:val="1"/>
      <w:marLeft w:val="0"/>
      <w:marRight w:val="0"/>
      <w:marTop w:val="0"/>
      <w:marBottom w:val="0"/>
      <w:divBdr>
        <w:top w:val="none" w:sz="0" w:space="0" w:color="auto"/>
        <w:left w:val="none" w:sz="0" w:space="0" w:color="auto"/>
        <w:bottom w:val="none" w:sz="0" w:space="0" w:color="auto"/>
        <w:right w:val="none" w:sz="0" w:space="0" w:color="auto"/>
      </w:divBdr>
    </w:div>
    <w:div w:id="1134831913">
      <w:bodyDiv w:val="1"/>
      <w:marLeft w:val="0"/>
      <w:marRight w:val="0"/>
      <w:marTop w:val="0"/>
      <w:marBottom w:val="0"/>
      <w:divBdr>
        <w:top w:val="none" w:sz="0" w:space="0" w:color="auto"/>
        <w:left w:val="none" w:sz="0" w:space="0" w:color="auto"/>
        <w:bottom w:val="none" w:sz="0" w:space="0" w:color="auto"/>
        <w:right w:val="none" w:sz="0" w:space="0" w:color="auto"/>
      </w:divBdr>
    </w:div>
    <w:div w:id="1135097863">
      <w:bodyDiv w:val="1"/>
      <w:marLeft w:val="0"/>
      <w:marRight w:val="0"/>
      <w:marTop w:val="0"/>
      <w:marBottom w:val="0"/>
      <w:divBdr>
        <w:top w:val="none" w:sz="0" w:space="0" w:color="auto"/>
        <w:left w:val="none" w:sz="0" w:space="0" w:color="auto"/>
        <w:bottom w:val="none" w:sz="0" w:space="0" w:color="auto"/>
        <w:right w:val="none" w:sz="0" w:space="0" w:color="auto"/>
      </w:divBdr>
    </w:div>
    <w:div w:id="1135368365">
      <w:bodyDiv w:val="1"/>
      <w:marLeft w:val="0"/>
      <w:marRight w:val="0"/>
      <w:marTop w:val="0"/>
      <w:marBottom w:val="0"/>
      <w:divBdr>
        <w:top w:val="none" w:sz="0" w:space="0" w:color="auto"/>
        <w:left w:val="none" w:sz="0" w:space="0" w:color="auto"/>
        <w:bottom w:val="none" w:sz="0" w:space="0" w:color="auto"/>
        <w:right w:val="none" w:sz="0" w:space="0" w:color="auto"/>
      </w:divBdr>
    </w:div>
    <w:div w:id="1135487426">
      <w:bodyDiv w:val="1"/>
      <w:marLeft w:val="0"/>
      <w:marRight w:val="0"/>
      <w:marTop w:val="0"/>
      <w:marBottom w:val="0"/>
      <w:divBdr>
        <w:top w:val="none" w:sz="0" w:space="0" w:color="auto"/>
        <w:left w:val="none" w:sz="0" w:space="0" w:color="auto"/>
        <w:bottom w:val="none" w:sz="0" w:space="0" w:color="auto"/>
        <w:right w:val="none" w:sz="0" w:space="0" w:color="auto"/>
      </w:divBdr>
    </w:div>
    <w:div w:id="1135681995">
      <w:bodyDiv w:val="1"/>
      <w:marLeft w:val="0"/>
      <w:marRight w:val="0"/>
      <w:marTop w:val="0"/>
      <w:marBottom w:val="0"/>
      <w:divBdr>
        <w:top w:val="none" w:sz="0" w:space="0" w:color="auto"/>
        <w:left w:val="none" w:sz="0" w:space="0" w:color="auto"/>
        <w:bottom w:val="none" w:sz="0" w:space="0" w:color="auto"/>
        <w:right w:val="none" w:sz="0" w:space="0" w:color="auto"/>
      </w:divBdr>
    </w:div>
    <w:div w:id="1135756096">
      <w:bodyDiv w:val="1"/>
      <w:marLeft w:val="0"/>
      <w:marRight w:val="0"/>
      <w:marTop w:val="0"/>
      <w:marBottom w:val="0"/>
      <w:divBdr>
        <w:top w:val="none" w:sz="0" w:space="0" w:color="auto"/>
        <w:left w:val="none" w:sz="0" w:space="0" w:color="auto"/>
        <w:bottom w:val="none" w:sz="0" w:space="0" w:color="auto"/>
        <w:right w:val="none" w:sz="0" w:space="0" w:color="auto"/>
      </w:divBdr>
    </w:div>
    <w:div w:id="1135834681">
      <w:bodyDiv w:val="1"/>
      <w:marLeft w:val="0"/>
      <w:marRight w:val="0"/>
      <w:marTop w:val="0"/>
      <w:marBottom w:val="0"/>
      <w:divBdr>
        <w:top w:val="none" w:sz="0" w:space="0" w:color="auto"/>
        <w:left w:val="none" w:sz="0" w:space="0" w:color="auto"/>
        <w:bottom w:val="none" w:sz="0" w:space="0" w:color="auto"/>
        <w:right w:val="none" w:sz="0" w:space="0" w:color="auto"/>
      </w:divBdr>
    </w:div>
    <w:div w:id="1135870433">
      <w:bodyDiv w:val="1"/>
      <w:marLeft w:val="0"/>
      <w:marRight w:val="0"/>
      <w:marTop w:val="0"/>
      <w:marBottom w:val="0"/>
      <w:divBdr>
        <w:top w:val="none" w:sz="0" w:space="0" w:color="auto"/>
        <w:left w:val="none" w:sz="0" w:space="0" w:color="auto"/>
        <w:bottom w:val="none" w:sz="0" w:space="0" w:color="auto"/>
        <w:right w:val="none" w:sz="0" w:space="0" w:color="auto"/>
      </w:divBdr>
    </w:div>
    <w:div w:id="1136220324">
      <w:bodyDiv w:val="1"/>
      <w:marLeft w:val="0"/>
      <w:marRight w:val="0"/>
      <w:marTop w:val="0"/>
      <w:marBottom w:val="0"/>
      <w:divBdr>
        <w:top w:val="none" w:sz="0" w:space="0" w:color="auto"/>
        <w:left w:val="none" w:sz="0" w:space="0" w:color="auto"/>
        <w:bottom w:val="none" w:sz="0" w:space="0" w:color="auto"/>
        <w:right w:val="none" w:sz="0" w:space="0" w:color="auto"/>
      </w:divBdr>
    </w:div>
    <w:div w:id="1136525987">
      <w:bodyDiv w:val="1"/>
      <w:marLeft w:val="0"/>
      <w:marRight w:val="0"/>
      <w:marTop w:val="0"/>
      <w:marBottom w:val="0"/>
      <w:divBdr>
        <w:top w:val="none" w:sz="0" w:space="0" w:color="auto"/>
        <w:left w:val="none" w:sz="0" w:space="0" w:color="auto"/>
        <w:bottom w:val="none" w:sz="0" w:space="0" w:color="auto"/>
        <w:right w:val="none" w:sz="0" w:space="0" w:color="auto"/>
      </w:divBdr>
    </w:div>
    <w:div w:id="1136802172">
      <w:bodyDiv w:val="1"/>
      <w:marLeft w:val="0"/>
      <w:marRight w:val="0"/>
      <w:marTop w:val="0"/>
      <w:marBottom w:val="0"/>
      <w:divBdr>
        <w:top w:val="none" w:sz="0" w:space="0" w:color="auto"/>
        <w:left w:val="none" w:sz="0" w:space="0" w:color="auto"/>
        <w:bottom w:val="none" w:sz="0" w:space="0" w:color="auto"/>
        <w:right w:val="none" w:sz="0" w:space="0" w:color="auto"/>
      </w:divBdr>
    </w:div>
    <w:div w:id="1136802867">
      <w:bodyDiv w:val="1"/>
      <w:marLeft w:val="0"/>
      <w:marRight w:val="0"/>
      <w:marTop w:val="0"/>
      <w:marBottom w:val="0"/>
      <w:divBdr>
        <w:top w:val="none" w:sz="0" w:space="0" w:color="auto"/>
        <w:left w:val="none" w:sz="0" w:space="0" w:color="auto"/>
        <w:bottom w:val="none" w:sz="0" w:space="0" w:color="auto"/>
        <w:right w:val="none" w:sz="0" w:space="0" w:color="auto"/>
      </w:divBdr>
    </w:div>
    <w:div w:id="1136919407">
      <w:bodyDiv w:val="1"/>
      <w:marLeft w:val="0"/>
      <w:marRight w:val="0"/>
      <w:marTop w:val="0"/>
      <w:marBottom w:val="0"/>
      <w:divBdr>
        <w:top w:val="none" w:sz="0" w:space="0" w:color="auto"/>
        <w:left w:val="none" w:sz="0" w:space="0" w:color="auto"/>
        <w:bottom w:val="none" w:sz="0" w:space="0" w:color="auto"/>
        <w:right w:val="none" w:sz="0" w:space="0" w:color="auto"/>
      </w:divBdr>
    </w:div>
    <w:div w:id="1137065493">
      <w:bodyDiv w:val="1"/>
      <w:marLeft w:val="0"/>
      <w:marRight w:val="0"/>
      <w:marTop w:val="0"/>
      <w:marBottom w:val="0"/>
      <w:divBdr>
        <w:top w:val="none" w:sz="0" w:space="0" w:color="auto"/>
        <w:left w:val="none" w:sz="0" w:space="0" w:color="auto"/>
        <w:bottom w:val="none" w:sz="0" w:space="0" w:color="auto"/>
        <w:right w:val="none" w:sz="0" w:space="0" w:color="auto"/>
      </w:divBdr>
    </w:div>
    <w:div w:id="1137071115">
      <w:bodyDiv w:val="1"/>
      <w:marLeft w:val="0"/>
      <w:marRight w:val="0"/>
      <w:marTop w:val="0"/>
      <w:marBottom w:val="0"/>
      <w:divBdr>
        <w:top w:val="none" w:sz="0" w:space="0" w:color="auto"/>
        <w:left w:val="none" w:sz="0" w:space="0" w:color="auto"/>
        <w:bottom w:val="none" w:sz="0" w:space="0" w:color="auto"/>
        <w:right w:val="none" w:sz="0" w:space="0" w:color="auto"/>
      </w:divBdr>
    </w:div>
    <w:div w:id="1137649489">
      <w:bodyDiv w:val="1"/>
      <w:marLeft w:val="0"/>
      <w:marRight w:val="0"/>
      <w:marTop w:val="0"/>
      <w:marBottom w:val="0"/>
      <w:divBdr>
        <w:top w:val="none" w:sz="0" w:space="0" w:color="auto"/>
        <w:left w:val="none" w:sz="0" w:space="0" w:color="auto"/>
        <w:bottom w:val="none" w:sz="0" w:space="0" w:color="auto"/>
        <w:right w:val="none" w:sz="0" w:space="0" w:color="auto"/>
      </w:divBdr>
    </w:div>
    <w:div w:id="1137844650">
      <w:bodyDiv w:val="1"/>
      <w:marLeft w:val="0"/>
      <w:marRight w:val="0"/>
      <w:marTop w:val="0"/>
      <w:marBottom w:val="0"/>
      <w:divBdr>
        <w:top w:val="none" w:sz="0" w:space="0" w:color="auto"/>
        <w:left w:val="none" w:sz="0" w:space="0" w:color="auto"/>
        <w:bottom w:val="none" w:sz="0" w:space="0" w:color="auto"/>
        <w:right w:val="none" w:sz="0" w:space="0" w:color="auto"/>
      </w:divBdr>
    </w:div>
    <w:div w:id="1137912110">
      <w:bodyDiv w:val="1"/>
      <w:marLeft w:val="0"/>
      <w:marRight w:val="0"/>
      <w:marTop w:val="0"/>
      <w:marBottom w:val="0"/>
      <w:divBdr>
        <w:top w:val="none" w:sz="0" w:space="0" w:color="auto"/>
        <w:left w:val="none" w:sz="0" w:space="0" w:color="auto"/>
        <w:bottom w:val="none" w:sz="0" w:space="0" w:color="auto"/>
        <w:right w:val="none" w:sz="0" w:space="0" w:color="auto"/>
      </w:divBdr>
    </w:div>
    <w:div w:id="1138231297">
      <w:bodyDiv w:val="1"/>
      <w:marLeft w:val="0"/>
      <w:marRight w:val="0"/>
      <w:marTop w:val="0"/>
      <w:marBottom w:val="0"/>
      <w:divBdr>
        <w:top w:val="none" w:sz="0" w:space="0" w:color="auto"/>
        <w:left w:val="none" w:sz="0" w:space="0" w:color="auto"/>
        <w:bottom w:val="none" w:sz="0" w:space="0" w:color="auto"/>
        <w:right w:val="none" w:sz="0" w:space="0" w:color="auto"/>
      </w:divBdr>
    </w:div>
    <w:div w:id="1138493874">
      <w:bodyDiv w:val="1"/>
      <w:marLeft w:val="0"/>
      <w:marRight w:val="0"/>
      <w:marTop w:val="0"/>
      <w:marBottom w:val="0"/>
      <w:divBdr>
        <w:top w:val="none" w:sz="0" w:space="0" w:color="auto"/>
        <w:left w:val="none" w:sz="0" w:space="0" w:color="auto"/>
        <w:bottom w:val="none" w:sz="0" w:space="0" w:color="auto"/>
        <w:right w:val="none" w:sz="0" w:space="0" w:color="auto"/>
      </w:divBdr>
      <w:divsChild>
        <w:div w:id="1189949449">
          <w:marLeft w:val="0"/>
          <w:marRight w:val="0"/>
          <w:marTop w:val="0"/>
          <w:marBottom w:val="0"/>
          <w:divBdr>
            <w:top w:val="none" w:sz="0" w:space="0" w:color="auto"/>
            <w:left w:val="none" w:sz="0" w:space="0" w:color="auto"/>
            <w:bottom w:val="none" w:sz="0" w:space="0" w:color="auto"/>
            <w:right w:val="none" w:sz="0" w:space="0" w:color="auto"/>
          </w:divBdr>
        </w:div>
        <w:div w:id="226259560">
          <w:marLeft w:val="0"/>
          <w:marRight w:val="0"/>
          <w:marTop w:val="0"/>
          <w:marBottom w:val="0"/>
          <w:divBdr>
            <w:top w:val="none" w:sz="0" w:space="0" w:color="auto"/>
            <w:left w:val="none" w:sz="0" w:space="0" w:color="auto"/>
            <w:bottom w:val="none" w:sz="0" w:space="0" w:color="auto"/>
            <w:right w:val="none" w:sz="0" w:space="0" w:color="auto"/>
          </w:divBdr>
        </w:div>
        <w:div w:id="1742680600">
          <w:marLeft w:val="0"/>
          <w:marRight w:val="0"/>
          <w:marTop w:val="0"/>
          <w:marBottom w:val="0"/>
          <w:divBdr>
            <w:top w:val="none" w:sz="0" w:space="0" w:color="auto"/>
            <w:left w:val="none" w:sz="0" w:space="0" w:color="auto"/>
            <w:bottom w:val="none" w:sz="0" w:space="0" w:color="auto"/>
            <w:right w:val="none" w:sz="0" w:space="0" w:color="auto"/>
          </w:divBdr>
        </w:div>
        <w:div w:id="1392121447">
          <w:marLeft w:val="0"/>
          <w:marRight w:val="0"/>
          <w:marTop w:val="0"/>
          <w:marBottom w:val="0"/>
          <w:divBdr>
            <w:top w:val="none" w:sz="0" w:space="0" w:color="auto"/>
            <w:left w:val="none" w:sz="0" w:space="0" w:color="auto"/>
            <w:bottom w:val="none" w:sz="0" w:space="0" w:color="auto"/>
            <w:right w:val="none" w:sz="0" w:space="0" w:color="auto"/>
          </w:divBdr>
        </w:div>
        <w:div w:id="1610695722">
          <w:marLeft w:val="0"/>
          <w:marRight w:val="0"/>
          <w:marTop w:val="0"/>
          <w:marBottom w:val="0"/>
          <w:divBdr>
            <w:top w:val="none" w:sz="0" w:space="0" w:color="auto"/>
            <w:left w:val="none" w:sz="0" w:space="0" w:color="auto"/>
            <w:bottom w:val="none" w:sz="0" w:space="0" w:color="auto"/>
            <w:right w:val="none" w:sz="0" w:space="0" w:color="auto"/>
          </w:divBdr>
        </w:div>
        <w:div w:id="67460904">
          <w:marLeft w:val="0"/>
          <w:marRight w:val="0"/>
          <w:marTop w:val="0"/>
          <w:marBottom w:val="0"/>
          <w:divBdr>
            <w:top w:val="none" w:sz="0" w:space="0" w:color="auto"/>
            <w:left w:val="none" w:sz="0" w:space="0" w:color="auto"/>
            <w:bottom w:val="none" w:sz="0" w:space="0" w:color="auto"/>
            <w:right w:val="none" w:sz="0" w:space="0" w:color="auto"/>
          </w:divBdr>
        </w:div>
        <w:div w:id="1828592043">
          <w:marLeft w:val="0"/>
          <w:marRight w:val="0"/>
          <w:marTop w:val="0"/>
          <w:marBottom w:val="0"/>
          <w:divBdr>
            <w:top w:val="none" w:sz="0" w:space="0" w:color="auto"/>
            <w:left w:val="none" w:sz="0" w:space="0" w:color="auto"/>
            <w:bottom w:val="none" w:sz="0" w:space="0" w:color="auto"/>
            <w:right w:val="none" w:sz="0" w:space="0" w:color="auto"/>
          </w:divBdr>
        </w:div>
        <w:div w:id="817964629">
          <w:marLeft w:val="0"/>
          <w:marRight w:val="0"/>
          <w:marTop w:val="0"/>
          <w:marBottom w:val="0"/>
          <w:divBdr>
            <w:top w:val="none" w:sz="0" w:space="0" w:color="auto"/>
            <w:left w:val="none" w:sz="0" w:space="0" w:color="auto"/>
            <w:bottom w:val="none" w:sz="0" w:space="0" w:color="auto"/>
            <w:right w:val="none" w:sz="0" w:space="0" w:color="auto"/>
          </w:divBdr>
        </w:div>
        <w:div w:id="1988895350">
          <w:marLeft w:val="0"/>
          <w:marRight w:val="0"/>
          <w:marTop w:val="0"/>
          <w:marBottom w:val="0"/>
          <w:divBdr>
            <w:top w:val="none" w:sz="0" w:space="0" w:color="auto"/>
            <w:left w:val="none" w:sz="0" w:space="0" w:color="auto"/>
            <w:bottom w:val="none" w:sz="0" w:space="0" w:color="auto"/>
            <w:right w:val="none" w:sz="0" w:space="0" w:color="auto"/>
          </w:divBdr>
        </w:div>
        <w:div w:id="1253931080">
          <w:marLeft w:val="0"/>
          <w:marRight w:val="0"/>
          <w:marTop w:val="0"/>
          <w:marBottom w:val="0"/>
          <w:divBdr>
            <w:top w:val="none" w:sz="0" w:space="0" w:color="auto"/>
            <w:left w:val="none" w:sz="0" w:space="0" w:color="auto"/>
            <w:bottom w:val="none" w:sz="0" w:space="0" w:color="auto"/>
            <w:right w:val="none" w:sz="0" w:space="0" w:color="auto"/>
          </w:divBdr>
        </w:div>
        <w:div w:id="219095958">
          <w:marLeft w:val="0"/>
          <w:marRight w:val="0"/>
          <w:marTop w:val="0"/>
          <w:marBottom w:val="0"/>
          <w:divBdr>
            <w:top w:val="none" w:sz="0" w:space="0" w:color="auto"/>
            <w:left w:val="none" w:sz="0" w:space="0" w:color="auto"/>
            <w:bottom w:val="none" w:sz="0" w:space="0" w:color="auto"/>
            <w:right w:val="none" w:sz="0" w:space="0" w:color="auto"/>
          </w:divBdr>
        </w:div>
        <w:div w:id="1345328777">
          <w:marLeft w:val="0"/>
          <w:marRight w:val="0"/>
          <w:marTop w:val="0"/>
          <w:marBottom w:val="0"/>
          <w:divBdr>
            <w:top w:val="none" w:sz="0" w:space="0" w:color="auto"/>
            <w:left w:val="none" w:sz="0" w:space="0" w:color="auto"/>
            <w:bottom w:val="none" w:sz="0" w:space="0" w:color="auto"/>
            <w:right w:val="none" w:sz="0" w:space="0" w:color="auto"/>
          </w:divBdr>
        </w:div>
        <w:div w:id="1833912646">
          <w:marLeft w:val="0"/>
          <w:marRight w:val="0"/>
          <w:marTop w:val="0"/>
          <w:marBottom w:val="0"/>
          <w:divBdr>
            <w:top w:val="none" w:sz="0" w:space="0" w:color="auto"/>
            <w:left w:val="none" w:sz="0" w:space="0" w:color="auto"/>
            <w:bottom w:val="none" w:sz="0" w:space="0" w:color="auto"/>
            <w:right w:val="none" w:sz="0" w:space="0" w:color="auto"/>
          </w:divBdr>
        </w:div>
        <w:div w:id="1772385422">
          <w:marLeft w:val="0"/>
          <w:marRight w:val="0"/>
          <w:marTop w:val="0"/>
          <w:marBottom w:val="0"/>
          <w:divBdr>
            <w:top w:val="none" w:sz="0" w:space="0" w:color="auto"/>
            <w:left w:val="none" w:sz="0" w:space="0" w:color="auto"/>
            <w:bottom w:val="none" w:sz="0" w:space="0" w:color="auto"/>
            <w:right w:val="none" w:sz="0" w:space="0" w:color="auto"/>
          </w:divBdr>
        </w:div>
        <w:div w:id="1086730514">
          <w:marLeft w:val="0"/>
          <w:marRight w:val="0"/>
          <w:marTop w:val="0"/>
          <w:marBottom w:val="0"/>
          <w:divBdr>
            <w:top w:val="none" w:sz="0" w:space="0" w:color="auto"/>
            <w:left w:val="none" w:sz="0" w:space="0" w:color="auto"/>
            <w:bottom w:val="none" w:sz="0" w:space="0" w:color="auto"/>
            <w:right w:val="none" w:sz="0" w:space="0" w:color="auto"/>
          </w:divBdr>
        </w:div>
        <w:div w:id="634406244">
          <w:marLeft w:val="0"/>
          <w:marRight w:val="0"/>
          <w:marTop w:val="0"/>
          <w:marBottom w:val="0"/>
          <w:divBdr>
            <w:top w:val="none" w:sz="0" w:space="0" w:color="auto"/>
            <w:left w:val="none" w:sz="0" w:space="0" w:color="auto"/>
            <w:bottom w:val="none" w:sz="0" w:space="0" w:color="auto"/>
            <w:right w:val="none" w:sz="0" w:space="0" w:color="auto"/>
          </w:divBdr>
        </w:div>
        <w:div w:id="265159020">
          <w:marLeft w:val="0"/>
          <w:marRight w:val="0"/>
          <w:marTop w:val="0"/>
          <w:marBottom w:val="0"/>
          <w:divBdr>
            <w:top w:val="none" w:sz="0" w:space="0" w:color="auto"/>
            <w:left w:val="none" w:sz="0" w:space="0" w:color="auto"/>
            <w:bottom w:val="none" w:sz="0" w:space="0" w:color="auto"/>
            <w:right w:val="none" w:sz="0" w:space="0" w:color="auto"/>
          </w:divBdr>
        </w:div>
        <w:div w:id="351149138">
          <w:marLeft w:val="0"/>
          <w:marRight w:val="0"/>
          <w:marTop w:val="0"/>
          <w:marBottom w:val="0"/>
          <w:divBdr>
            <w:top w:val="none" w:sz="0" w:space="0" w:color="auto"/>
            <w:left w:val="none" w:sz="0" w:space="0" w:color="auto"/>
            <w:bottom w:val="none" w:sz="0" w:space="0" w:color="auto"/>
            <w:right w:val="none" w:sz="0" w:space="0" w:color="auto"/>
          </w:divBdr>
        </w:div>
        <w:div w:id="526915029">
          <w:marLeft w:val="0"/>
          <w:marRight w:val="0"/>
          <w:marTop w:val="0"/>
          <w:marBottom w:val="0"/>
          <w:divBdr>
            <w:top w:val="none" w:sz="0" w:space="0" w:color="auto"/>
            <w:left w:val="none" w:sz="0" w:space="0" w:color="auto"/>
            <w:bottom w:val="none" w:sz="0" w:space="0" w:color="auto"/>
            <w:right w:val="none" w:sz="0" w:space="0" w:color="auto"/>
          </w:divBdr>
        </w:div>
        <w:div w:id="1079205787">
          <w:marLeft w:val="0"/>
          <w:marRight w:val="0"/>
          <w:marTop w:val="0"/>
          <w:marBottom w:val="0"/>
          <w:divBdr>
            <w:top w:val="none" w:sz="0" w:space="0" w:color="auto"/>
            <w:left w:val="none" w:sz="0" w:space="0" w:color="auto"/>
            <w:bottom w:val="none" w:sz="0" w:space="0" w:color="auto"/>
            <w:right w:val="none" w:sz="0" w:space="0" w:color="auto"/>
          </w:divBdr>
        </w:div>
        <w:div w:id="1889801572">
          <w:marLeft w:val="0"/>
          <w:marRight w:val="0"/>
          <w:marTop w:val="0"/>
          <w:marBottom w:val="0"/>
          <w:divBdr>
            <w:top w:val="none" w:sz="0" w:space="0" w:color="auto"/>
            <w:left w:val="none" w:sz="0" w:space="0" w:color="auto"/>
            <w:bottom w:val="none" w:sz="0" w:space="0" w:color="auto"/>
            <w:right w:val="none" w:sz="0" w:space="0" w:color="auto"/>
          </w:divBdr>
        </w:div>
        <w:div w:id="263539688">
          <w:marLeft w:val="0"/>
          <w:marRight w:val="0"/>
          <w:marTop w:val="0"/>
          <w:marBottom w:val="0"/>
          <w:divBdr>
            <w:top w:val="none" w:sz="0" w:space="0" w:color="auto"/>
            <w:left w:val="none" w:sz="0" w:space="0" w:color="auto"/>
            <w:bottom w:val="none" w:sz="0" w:space="0" w:color="auto"/>
            <w:right w:val="none" w:sz="0" w:space="0" w:color="auto"/>
          </w:divBdr>
        </w:div>
        <w:div w:id="77795086">
          <w:marLeft w:val="0"/>
          <w:marRight w:val="0"/>
          <w:marTop w:val="0"/>
          <w:marBottom w:val="0"/>
          <w:divBdr>
            <w:top w:val="none" w:sz="0" w:space="0" w:color="auto"/>
            <w:left w:val="none" w:sz="0" w:space="0" w:color="auto"/>
            <w:bottom w:val="none" w:sz="0" w:space="0" w:color="auto"/>
            <w:right w:val="none" w:sz="0" w:space="0" w:color="auto"/>
          </w:divBdr>
        </w:div>
        <w:div w:id="1616789345">
          <w:marLeft w:val="0"/>
          <w:marRight w:val="0"/>
          <w:marTop w:val="0"/>
          <w:marBottom w:val="0"/>
          <w:divBdr>
            <w:top w:val="none" w:sz="0" w:space="0" w:color="auto"/>
            <w:left w:val="none" w:sz="0" w:space="0" w:color="auto"/>
            <w:bottom w:val="none" w:sz="0" w:space="0" w:color="auto"/>
            <w:right w:val="none" w:sz="0" w:space="0" w:color="auto"/>
          </w:divBdr>
        </w:div>
        <w:div w:id="29647496">
          <w:marLeft w:val="0"/>
          <w:marRight w:val="0"/>
          <w:marTop w:val="0"/>
          <w:marBottom w:val="0"/>
          <w:divBdr>
            <w:top w:val="none" w:sz="0" w:space="0" w:color="auto"/>
            <w:left w:val="none" w:sz="0" w:space="0" w:color="auto"/>
            <w:bottom w:val="none" w:sz="0" w:space="0" w:color="auto"/>
            <w:right w:val="none" w:sz="0" w:space="0" w:color="auto"/>
          </w:divBdr>
        </w:div>
        <w:div w:id="1785684169">
          <w:marLeft w:val="0"/>
          <w:marRight w:val="0"/>
          <w:marTop w:val="0"/>
          <w:marBottom w:val="0"/>
          <w:divBdr>
            <w:top w:val="none" w:sz="0" w:space="0" w:color="auto"/>
            <w:left w:val="none" w:sz="0" w:space="0" w:color="auto"/>
            <w:bottom w:val="none" w:sz="0" w:space="0" w:color="auto"/>
            <w:right w:val="none" w:sz="0" w:space="0" w:color="auto"/>
          </w:divBdr>
        </w:div>
        <w:div w:id="1011449437">
          <w:marLeft w:val="0"/>
          <w:marRight w:val="0"/>
          <w:marTop w:val="0"/>
          <w:marBottom w:val="0"/>
          <w:divBdr>
            <w:top w:val="none" w:sz="0" w:space="0" w:color="auto"/>
            <w:left w:val="none" w:sz="0" w:space="0" w:color="auto"/>
            <w:bottom w:val="none" w:sz="0" w:space="0" w:color="auto"/>
            <w:right w:val="none" w:sz="0" w:space="0" w:color="auto"/>
          </w:divBdr>
        </w:div>
        <w:div w:id="729957536">
          <w:marLeft w:val="0"/>
          <w:marRight w:val="0"/>
          <w:marTop w:val="0"/>
          <w:marBottom w:val="0"/>
          <w:divBdr>
            <w:top w:val="none" w:sz="0" w:space="0" w:color="auto"/>
            <w:left w:val="none" w:sz="0" w:space="0" w:color="auto"/>
            <w:bottom w:val="none" w:sz="0" w:space="0" w:color="auto"/>
            <w:right w:val="none" w:sz="0" w:space="0" w:color="auto"/>
          </w:divBdr>
        </w:div>
        <w:div w:id="1550652008">
          <w:marLeft w:val="0"/>
          <w:marRight w:val="0"/>
          <w:marTop w:val="0"/>
          <w:marBottom w:val="0"/>
          <w:divBdr>
            <w:top w:val="none" w:sz="0" w:space="0" w:color="auto"/>
            <w:left w:val="none" w:sz="0" w:space="0" w:color="auto"/>
            <w:bottom w:val="none" w:sz="0" w:space="0" w:color="auto"/>
            <w:right w:val="none" w:sz="0" w:space="0" w:color="auto"/>
          </w:divBdr>
        </w:div>
        <w:div w:id="41372377">
          <w:marLeft w:val="0"/>
          <w:marRight w:val="0"/>
          <w:marTop w:val="0"/>
          <w:marBottom w:val="0"/>
          <w:divBdr>
            <w:top w:val="none" w:sz="0" w:space="0" w:color="auto"/>
            <w:left w:val="none" w:sz="0" w:space="0" w:color="auto"/>
            <w:bottom w:val="none" w:sz="0" w:space="0" w:color="auto"/>
            <w:right w:val="none" w:sz="0" w:space="0" w:color="auto"/>
          </w:divBdr>
        </w:div>
        <w:div w:id="1826631406">
          <w:marLeft w:val="0"/>
          <w:marRight w:val="0"/>
          <w:marTop w:val="0"/>
          <w:marBottom w:val="0"/>
          <w:divBdr>
            <w:top w:val="none" w:sz="0" w:space="0" w:color="auto"/>
            <w:left w:val="none" w:sz="0" w:space="0" w:color="auto"/>
            <w:bottom w:val="none" w:sz="0" w:space="0" w:color="auto"/>
            <w:right w:val="none" w:sz="0" w:space="0" w:color="auto"/>
          </w:divBdr>
        </w:div>
        <w:div w:id="1859544053">
          <w:marLeft w:val="0"/>
          <w:marRight w:val="0"/>
          <w:marTop w:val="0"/>
          <w:marBottom w:val="0"/>
          <w:divBdr>
            <w:top w:val="none" w:sz="0" w:space="0" w:color="auto"/>
            <w:left w:val="none" w:sz="0" w:space="0" w:color="auto"/>
            <w:bottom w:val="none" w:sz="0" w:space="0" w:color="auto"/>
            <w:right w:val="none" w:sz="0" w:space="0" w:color="auto"/>
          </w:divBdr>
        </w:div>
        <w:div w:id="670596985">
          <w:marLeft w:val="0"/>
          <w:marRight w:val="0"/>
          <w:marTop w:val="0"/>
          <w:marBottom w:val="0"/>
          <w:divBdr>
            <w:top w:val="none" w:sz="0" w:space="0" w:color="auto"/>
            <w:left w:val="none" w:sz="0" w:space="0" w:color="auto"/>
            <w:bottom w:val="none" w:sz="0" w:space="0" w:color="auto"/>
            <w:right w:val="none" w:sz="0" w:space="0" w:color="auto"/>
          </w:divBdr>
        </w:div>
        <w:div w:id="18284960">
          <w:marLeft w:val="0"/>
          <w:marRight w:val="0"/>
          <w:marTop w:val="0"/>
          <w:marBottom w:val="0"/>
          <w:divBdr>
            <w:top w:val="none" w:sz="0" w:space="0" w:color="auto"/>
            <w:left w:val="none" w:sz="0" w:space="0" w:color="auto"/>
            <w:bottom w:val="none" w:sz="0" w:space="0" w:color="auto"/>
            <w:right w:val="none" w:sz="0" w:space="0" w:color="auto"/>
          </w:divBdr>
        </w:div>
        <w:div w:id="1763910554">
          <w:marLeft w:val="0"/>
          <w:marRight w:val="0"/>
          <w:marTop w:val="0"/>
          <w:marBottom w:val="0"/>
          <w:divBdr>
            <w:top w:val="none" w:sz="0" w:space="0" w:color="auto"/>
            <w:left w:val="none" w:sz="0" w:space="0" w:color="auto"/>
            <w:bottom w:val="none" w:sz="0" w:space="0" w:color="auto"/>
            <w:right w:val="none" w:sz="0" w:space="0" w:color="auto"/>
          </w:divBdr>
        </w:div>
        <w:div w:id="661397094">
          <w:marLeft w:val="0"/>
          <w:marRight w:val="0"/>
          <w:marTop w:val="0"/>
          <w:marBottom w:val="0"/>
          <w:divBdr>
            <w:top w:val="none" w:sz="0" w:space="0" w:color="auto"/>
            <w:left w:val="none" w:sz="0" w:space="0" w:color="auto"/>
            <w:bottom w:val="none" w:sz="0" w:space="0" w:color="auto"/>
            <w:right w:val="none" w:sz="0" w:space="0" w:color="auto"/>
          </w:divBdr>
        </w:div>
        <w:div w:id="178617809">
          <w:marLeft w:val="0"/>
          <w:marRight w:val="0"/>
          <w:marTop w:val="0"/>
          <w:marBottom w:val="0"/>
          <w:divBdr>
            <w:top w:val="none" w:sz="0" w:space="0" w:color="auto"/>
            <w:left w:val="none" w:sz="0" w:space="0" w:color="auto"/>
            <w:bottom w:val="none" w:sz="0" w:space="0" w:color="auto"/>
            <w:right w:val="none" w:sz="0" w:space="0" w:color="auto"/>
          </w:divBdr>
        </w:div>
        <w:div w:id="1730224089">
          <w:marLeft w:val="0"/>
          <w:marRight w:val="0"/>
          <w:marTop w:val="0"/>
          <w:marBottom w:val="0"/>
          <w:divBdr>
            <w:top w:val="none" w:sz="0" w:space="0" w:color="auto"/>
            <w:left w:val="none" w:sz="0" w:space="0" w:color="auto"/>
            <w:bottom w:val="none" w:sz="0" w:space="0" w:color="auto"/>
            <w:right w:val="none" w:sz="0" w:space="0" w:color="auto"/>
          </w:divBdr>
        </w:div>
        <w:div w:id="1456362742">
          <w:marLeft w:val="0"/>
          <w:marRight w:val="0"/>
          <w:marTop w:val="0"/>
          <w:marBottom w:val="0"/>
          <w:divBdr>
            <w:top w:val="none" w:sz="0" w:space="0" w:color="auto"/>
            <w:left w:val="none" w:sz="0" w:space="0" w:color="auto"/>
            <w:bottom w:val="none" w:sz="0" w:space="0" w:color="auto"/>
            <w:right w:val="none" w:sz="0" w:space="0" w:color="auto"/>
          </w:divBdr>
        </w:div>
        <w:div w:id="877815694">
          <w:marLeft w:val="0"/>
          <w:marRight w:val="0"/>
          <w:marTop w:val="0"/>
          <w:marBottom w:val="0"/>
          <w:divBdr>
            <w:top w:val="none" w:sz="0" w:space="0" w:color="auto"/>
            <w:left w:val="none" w:sz="0" w:space="0" w:color="auto"/>
            <w:bottom w:val="none" w:sz="0" w:space="0" w:color="auto"/>
            <w:right w:val="none" w:sz="0" w:space="0" w:color="auto"/>
          </w:divBdr>
        </w:div>
        <w:div w:id="1113675565">
          <w:marLeft w:val="0"/>
          <w:marRight w:val="0"/>
          <w:marTop w:val="0"/>
          <w:marBottom w:val="0"/>
          <w:divBdr>
            <w:top w:val="none" w:sz="0" w:space="0" w:color="auto"/>
            <w:left w:val="none" w:sz="0" w:space="0" w:color="auto"/>
            <w:bottom w:val="none" w:sz="0" w:space="0" w:color="auto"/>
            <w:right w:val="none" w:sz="0" w:space="0" w:color="auto"/>
          </w:divBdr>
        </w:div>
        <w:div w:id="280842799">
          <w:marLeft w:val="0"/>
          <w:marRight w:val="0"/>
          <w:marTop w:val="0"/>
          <w:marBottom w:val="0"/>
          <w:divBdr>
            <w:top w:val="none" w:sz="0" w:space="0" w:color="auto"/>
            <w:left w:val="none" w:sz="0" w:space="0" w:color="auto"/>
            <w:bottom w:val="none" w:sz="0" w:space="0" w:color="auto"/>
            <w:right w:val="none" w:sz="0" w:space="0" w:color="auto"/>
          </w:divBdr>
        </w:div>
        <w:div w:id="2124644023">
          <w:marLeft w:val="0"/>
          <w:marRight w:val="0"/>
          <w:marTop w:val="0"/>
          <w:marBottom w:val="0"/>
          <w:divBdr>
            <w:top w:val="none" w:sz="0" w:space="0" w:color="auto"/>
            <w:left w:val="none" w:sz="0" w:space="0" w:color="auto"/>
            <w:bottom w:val="none" w:sz="0" w:space="0" w:color="auto"/>
            <w:right w:val="none" w:sz="0" w:space="0" w:color="auto"/>
          </w:divBdr>
        </w:div>
        <w:div w:id="998851676">
          <w:marLeft w:val="0"/>
          <w:marRight w:val="0"/>
          <w:marTop w:val="0"/>
          <w:marBottom w:val="0"/>
          <w:divBdr>
            <w:top w:val="none" w:sz="0" w:space="0" w:color="auto"/>
            <w:left w:val="none" w:sz="0" w:space="0" w:color="auto"/>
            <w:bottom w:val="none" w:sz="0" w:space="0" w:color="auto"/>
            <w:right w:val="none" w:sz="0" w:space="0" w:color="auto"/>
          </w:divBdr>
        </w:div>
        <w:div w:id="677269714">
          <w:marLeft w:val="0"/>
          <w:marRight w:val="0"/>
          <w:marTop w:val="0"/>
          <w:marBottom w:val="0"/>
          <w:divBdr>
            <w:top w:val="none" w:sz="0" w:space="0" w:color="auto"/>
            <w:left w:val="none" w:sz="0" w:space="0" w:color="auto"/>
            <w:bottom w:val="none" w:sz="0" w:space="0" w:color="auto"/>
            <w:right w:val="none" w:sz="0" w:space="0" w:color="auto"/>
          </w:divBdr>
        </w:div>
        <w:div w:id="1047605527">
          <w:marLeft w:val="0"/>
          <w:marRight w:val="0"/>
          <w:marTop w:val="0"/>
          <w:marBottom w:val="0"/>
          <w:divBdr>
            <w:top w:val="none" w:sz="0" w:space="0" w:color="auto"/>
            <w:left w:val="none" w:sz="0" w:space="0" w:color="auto"/>
            <w:bottom w:val="none" w:sz="0" w:space="0" w:color="auto"/>
            <w:right w:val="none" w:sz="0" w:space="0" w:color="auto"/>
          </w:divBdr>
        </w:div>
        <w:div w:id="426197309">
          <w:marLeft w:val="0"/>
          <w:marRight w:val="0"/>
          <w:marTop w:val="0"/>
          <w:marBottom w:val="0"/>
          <w:divBdr>
            <w:top w:val="none" w:sz="0" w:space="0" w:color="auto"/>
            <w:left w:val="none" w:sz="0" w:space="0" w:color="auto"/>
            <w:bottom w:val="none" w:sz="0" w:space="0" w:color="auto"/>
            <w:right w:val="none" w:sz="0" w:space="0" w:color="auto"/>
          </w:divBdr>
        </w:div>
        <w:div w:id="1467773158">
          <w:marLeft w:val="0"/>
          <w:marRight w:val="0"/>
          <w:marTop w:val="0"/>
          <w:marBottom w:val="0"/>
          <w:divBdr>
            <w:top w:val="none" w:sz="0" w:space="0" w:color="auto"/>
            <w:left w:val="none" w:sz="0" w:space="0" w:color="auto"/>
            <w:bottom w:val="none" w:sz="0" w:space="0" w:color="auto"/>
            <w:right w:val="none" w:sz="0" w:space="0" w:color="auto"/>
          </w:divBdr>
        </w:div>
        <w:div w:id="1571884349">
          <w:marLeft w:val="0"/>
          <w:marRight w:val="0"/>
          <w:marTop w:val="0"/>
          <w:marBottom w:val="0"/>
          <w:divBdr>
            <w:top w:val="none" w:sz="0" w:space="0" w:color="auto"/>
            <w:left w:val="none" w:sz="0" w:space="0" w:color="auto"/>
            <w:bottom w:val="none" w:sz="0" w:space="0" w:color="auto"/>
            <w:right w:val="none" w:sz="0" w:space="0" w:color="auto"/>
          </w:divBdr>
        </w:div>
        <w:div w:id="29498816">
          <w:marLeft w:val="0"/>
          <w:marRight w:val="0"/>
          <w:marTop w:val="0"/>
          <w:marBottom w:val="0"/>
          <w:divBdr>
            <w:top w:val="none" w:sz="0" w:space="0" w:color="auto"/>
            <w:left w:val="none" w:sz="0" w:space="0" w:color="auto"/>
            <w:bottom w:val="none" w:sz="0" w:space="0" w:color="auto"/>
            <w:right w:val="none" w:sz="0" w:space="0" w:color="auto"/>
          </w:divBdr>
        </w:div>
        <w:div w:id="1488866146">
          <w:marLeft w:val="0"/>
          <w:marRight w:val="0"/>
          <w:marTop w:val="0"/>
          <w:marBottom w:val="0"/>
          <w:divBdr>
            <w:top w:val="none" w:sz="0" w:space="0" w:color="auto"/>
            <w:left w:val="none" w:sz="0" w:space="0" w:color="auto"/>
            <w:bottom w:val="none" w:sz="0" w:space="0" w:color="auto"/>
            <w:right w:val="none" w:sz="0" w:space="0" w:color="auto"/>
          </w:divBdr>
        </w:div>
        <w:div w:id="146940438">
          <w:marLeft w:val="0"/>
          <w:marRight w:val="0"/>
          <w:marTop w:val="0"/>
          <w:marBottom w:val="0"/>
          <w:divBdr>
            <w:top w:val="none" w:sz="0" w:space="0" w:color="auto"/>
            <w:left w:val="none" w:sz="0" w:space="0" w:color="auto"/>
            <w:bottom w:val="none" w:sz="0" w:space="0" w:color="auto"/>
            <w:right w:val="none" w:sz="0" w:space="0" w:color="auto"/>
          </w:divBdr>
        </w:div>
        <w:div w:id="1117337350">
          <w:marLeft w:val="0"/>
          <w:marRight w:val="0"/>
          <w:marTop w:val="0"/>
          <w:marBottom w:val="0"/>
          <w:divBdr>
            <w:top w:val="none" w:sz="0" w:space="0" w:color="auto"/>
            <w:left w:val="none" w:sz="0" w:space="0" w:color="auto"/>
            <w:bottom w:val="none" w:sz="0" w:space="0" w:color="auto"/>
            <w:right w:val="none" w:sz="0" w:space="0" w:color="auto"/>
          </w:divBdr>
        </w:div>
        <w:div w:id="1490242774">
          <w:marLeft w:val="0"/>
          <w:marRight w:val="0"/>
          <w:marTop w:val="0"/>
          <w:marBottom w:val="0"/>
          <w:divBdr>
            <w:top w:val="none" w:sz="0" w:space="0" w:color="auto"/>
            <w:left w:val="none" w:sz="0" w:space="0" w:color="auto"/>
            <w:bottom w:val="none" w:sz="0" w:space="0" w:color="auto"/>
            <w:right w:val="none" w:sz="0" w:space="0" w:color="auto"/>
          </w:divBdr>
        </w:div>
        <w:div w:id="405424610">
          <w:marLeft w:val="0"/>
          <w:marRight w:val="0"/>
          <w:marTop w:val="0"/>
          <w:marBottom w:val="0"/>
          <w:divBdr>
            <w:top w:val="none" w:sz="0" w:space="0" w:color="auto"/>
            <w:left w:val="none" w:sz="0" w:space="0" w:color="auto"/>
            <w:bottom w:val="none" w:sz="0" w:space="0" w:color="auto"/>
            <w:right w:val="none" w:sz="0" w:space="0" w:color="auto"/>
          </w:divBdr>
        </w:div>
        <w:div w:id="1405226952">
          <w:marLeft w:val="0"/>
          <w:marRight w:val="0"/>
          <w:marTop w:val="0"/>
          <w:marBottom w:val="0"/>
          <w:divBdr>
            <w:top w:val="none" w:sz="0" w:space="0" w:color="auto"/>
            <w:left w:val="none" w:sz="0" w:space="0" w:color="auto"/>
            <w:bottom w:val="none" w:sz="0" w:space="0" w:color="auto"/>
            <w:right w:val="none" w:sz="0" w:space="0" w:color="auto"/>
          </w:divBdr>
        </w:div>
        <w:div w:id="334848252">
          <w:marLeft w:val="0"/>
          <w:marRight w:val="0"/>
          <w:marTop w:val="0"/>
          <w:marBottom w:val="0"/>
          <w:divBdr>
            <w:top w:val="none" w:sz="0" w:space="0" w:color="auto"/>
            <w:left w:val="none" w:sz="0" w:space="0" w:color="auto"/>
            <w:bottom w:val="none" w:sz="0" w:space="0" w:color="auto"/>
            <w:right w:val="none" w:sz="0" w:space="0" w:color="auto"/>
          </w:divBdr>
        </w:div>
        <w:div w:id="641276429">
          <w:marLeft w:val="0"/>
          <w:marRight w:val="0"/>
          <w:marTop w:val="0"/>
          <w:marBottom w:val="0"/>
          <w:divBdr>
            <w:top w:val="none" w:sz="0" w:space="0" w:color="auto"/>
            <w:left w:val="none" w:sz="0" w:space="0" w:color="auto"/>
            <w:bottom w:val="none" w:sz="0" w:space="0" w:color="auto"/>
            <w:right w:val="none" w:sz="0" w:space="0" w:color="auto"/>
          </w:divBdr>
        </w:div>
        <w:div w:id="519706168">
          <w:marLeft w:val="0"/>
          <w:marRight w:val="0"/>
          <w:marTop w:val="0"/>
          <w:marBottom w:val="0"/>
          <w:divBdr>
            <w:top w:val="none" w:sz="0" w:space="0" w:color="auto"/>
            <w:left w:val="none" w:sz="0" w:space="0" w:color="auto"/>
            <w:bottom w:val="none" w:sz="0" w:space="0" w:color="auto"/>
            <w:right w:val="none" w:sz="0" w:space="0" w:color="auto"/>
          </w:divBdr>
        </w:div>
        <w:div w:id="189534845">
          <w:marLeft w:val="0"/>
          <w:marRight w:val="0"/>
          <w:marTop w:val="0"/>
          <w:marBottom w:val="0"/>
          <w:divBdr>
            <w:top w:val="none" w:sz="0" w:space="0" w:color="auto"/>
            <w:left w:val="none" w:sz="0" w:space="0" w:color="auto"/>
            <w:bottom w:val="none" w:sz="0" w:space="0" w:color="auto"/>
            <w:right w:val="none" w:sz="0" w:space="0" w:color="auto"/>
          </w:divBdr>
        </w:div>
        <w:div w:id="962610902">
          <w:marLeft w:val="0"/>
          <w:marRight w:val="0"/>
          <w:marTop w:val="0"/>
          <w:marBottom w:val="0"/>
          <w:divBdr>
            <w:top w:val="none" w:sz="0" w:space="0" w:color="auto"/>
            <w:left w:val="none" w:sz="0" w:space="0" w:color="auto"/>
            <w:bottom w:val="none" w:sz="0" w:space="0" w:color="auto"/>
            <w:right w:val="none" w:sz="0" w:space="0" w:color="auto"/>
          </w:divBdr>
        </w:div>
        <w:div w:id="518004099">
          <w:marLeft w:val="0"/>
          <w:marRight w:val="0"/>
          <w:marTop w:val="0"/>
          <w:marBottom w:val="0"/>
          <w:divBdr>
            <w:top w:val="none" w:sz="0" w:space="0" w:color="auto"/>
            <w:left w:val="none" w:sz="0" w:space="0" w:color="auto"/>
            <w:bottom w:val="none" w:sz="0" w:space="0" w:color="auto"/>
            <w:right w:val="none" w:sz="0" w:space="0" w:color="auto"/>
          </w:divBdr>
        </w:div>
        <w:div w:id="76098715">
          <w:marLeft w:val="0"/>
          <w:marRight w:val="0"/>
          <w:marTop w:val="0"/>
          <w:marBottom w:val="0"/>
          <w:divBdr>
            <w:top w:val="none" w:sz="0" w:space="0" w:color="auto"/>
            <w:left w:val="none" w:sz="0" w:space="0" w:color="auto"/>
            <w:bottom w:val="none" w:sz="0" w:space="0" w:color="auto"/>
            <w:right w:val="none" w:sz="0" w:space="0" w:color="auto"/>
          </w:divBdr>
        </w:div>
        <w:div w:id="189418838">
          <w:marLeft w:val="0"/>
          <w:marRight w:val="0"/>
          <w:marTop w:val="0"/>
          <w:marBottom w:val="0"/>
          <w:divBdr>
            <w:top w:val="none" w:sz="0" w:space="0" w:color="auto"/>
            <w:left w:val="none" w:sz="0" w:space="0" w:color="auto"/>
            <w:bottom w:val="none" w:sz="0" w:space="0" w:color="auto"/>
            <w:right w:val="none" w:sz="0" w:space="0" w:color="auto"/>
          </w:divBdr>
        </w:div>
        <w:div w:id="1248348285">
          <w:marLeft w:val="0"/>
          <w:marRight w:val="0"/>
          <w:marTop w:val="0"/>
          <w:marBottom w:val="0"/>
          <w:divBdr>
            <w:top w:val="none" w:sz="0" w:space="0" w:color="auto"/>
            <w:left w:val="none" w:sz="0" w:space="0" w:color="auto"/>
            <w:bottom w:val="none" w:sz="0" w:space="0" w:color="auto"/>
            <w:right w:val="none" w:sz="0" w:space="0" w:color="auto"/>
          </w:divBdr>
        </w:div>
        <w:div w:id="601882939">
          <w:marLeft w:val="0"/>
          <w:marRight w:val="0"/>
          <w:marTop w:val="0"/>
          <w:marBottom w:val="0"/>
          <w:divBdr>
            <w:top w:val="none" w:sz="0" w:space="0" w:color="auto"/>
            <w:left w:val="none" w:sz="0" w:space="0" w:color="auto"/>
            <w:bottom w:val="none" w:sz="0" w:space="0" w:color="auto"/>
            <w:right w:val="none" w:sz="0" w:space="0" w:color="auto"/>
          </w:divBdr>
        </w:div>
        <w:div w:id="738787739">
          <w:marLeft w:val="0"/>
          <w:marRight w:val="0"/>
          <w:marTop w:val="0"/>
          <w:marBottom w:val="0"/>
          <w:divBdr>
            <w:top w:val="none" w:sz="0" w:space="0" w:color="auto"/>
            <w:left w:val="none" w:sz="0" w:space="0" w:color="auto"/>
            <w:bottom w:val="none" w:sz="0" w:space="0" w:color="auto"/>
            <w:right w:val="none" w:sz="0" w:space="0" w:color="auto"/>
          </w:divBdr>
        </w:div>
        <w:div w:id="363942396">
          <w:marLeft w:val="0"/>
          <w:marRight w:val="0"/>
          <w:marTop w:val="0"/>
          <w:marBottom w:val="0"/>
          <w:divBdr>
            <w:top w:val="none" w:sz="0" w:space="0" w:color="auto"/>
            <w:left w:val="none" w:sz="0" w:space="0" w:color="auto"/>
            <w:bottom w:val="none" w:sz="0" w:space="0" w:color="auto"/>
            <w:right w:val="none" w:sz="0" w:space="0" w:color="auto"/>
          </w:divBdr>
        </w:div>
        <w:div w:id="711223329">
          <w:marLeft w:val="0"/>
          <w:marRight w:val="0"/>
          <w:marTop w:val="0"/>
          <w:marBottom w:val="0"/>
          <w:divBdr>
            <w:top w:val="none" w:sz="0" w:space="0" w:color="auto"/>
            <w:left w:val="none" w:sz="0" w:space="0" w:color="auto"/>
            <w:bottom w:val="none" w:sz="0" w:space="0" w:color="auto"/>
            <w:right w:val="none" w:sz="0" w:space="0" w:color="auto"/>
          </w:divBdr>
        </w:div>
        <w:div w:id="2101872454">
          <w:marLeft w:val="0"/>
          <w:marRight w:val="0"/>
          <w:marTop w:val="0"/>
          <w:marBottom w:val="0"/>
          <w:divBdr>
            <w:top w:val="none" w:sz="0" w:space="0" w:color="auto"/>
            <w:left w:val="none" w:sz="0" w:space="0" w:color="auto"/>
            <w:bottom w:val="none" w:sz="0" w:space="0" w:color="auto"/>
            <w:right w:val="none" w:sz="0" w:space="0" w:color="auto"/>
          </w:divBdr>
        </w:div>
        <w:div w:id="1096557485">
          <w:marLeft w:val="0"/>
          <w:marRight w:val="0"/>
          <w:marTop w:val="0"/>
          <w:marBottom w:val="0"/>
          <w:divBdr>
            <w:top w:val="none" w:sz="0" w:space="0" w:color="auto"/>
            <w:left w:val="none" w:sz="0" w:space="0" w:color="auto"/>
            <w:bottom w:val="none" w:sz="0" w:space="0" w:color="auto"/>
            <w:right w:val="none" w:sz="0" w:space="0" w:color="auto"/>
          </w:divBdr>
        </w:div>
        <w:div w:id="606351078">
          <w:marLeft w:val="0"/>
          <w:marRight w:val="0"/>
          <w:marTop w:val="0"/>
          <w:marBottom w:val="0"/>
          <w:divBdr>
            <w:top w:val="none" w:sz="0" w:space="0" w:color="auto"/>
            <w:left w:val="none" w:sz="0" w:space="0" w:color="auto"/>
            <w:bottom w:val="none" w:sz="0" w:space="0" w:color="auto"/>
            <w:right w:val="none" w:sz="0" w:space="0" w:color="auto"/>
          </w:divBdr>
        </w:div>
        <w:div w:id="1876963197">
          <w:marLeft w:val="0"/>
          <w:marRight w:val="0"/>
          <w:marTop w:val="0"/>
          <w:marBottom w:val="0"/>
          <w:divBdr>
            <w:top w:val="none" w:sz="0" w:space="0" w:color="auto"/>
            <w:left w:val="none" w:sz="0" w:space="0" w:color="auto"/>
            <w:bottom w:val="none" w:sz="0" w:space="0" w:color="auto"/>
            <w:right w:val="none" w:sz="0" w:space="0" w:color="auto"/>
          </w:divBdr>
        </w:div>
        <w:div w:id="328296352">
          <w:marLeft w:val="0"/>
          <w:marRight w:val="0"/>
          <w:marTop w:val="0"/>
          <w:marBottom w:val="0"/>
          <w:divBdr>
            <w:top w:val="none" w:sz="0" w:space="0" w:color="auto"/>
            <w:left w:val="none" w:sz="0" w:space="0" w:color="auto"/>
            <w:bottom w:val="none" w:sz="0" w:space="0" w:color="auto"/>
            <w:right w:val="none" w:sz="0" w:space="0" w:color="auto"/>
          </w:divBdr>
        </w:div>
        <w:div w:id="111704174">
          <w:marLeft w:val="0"/>
          <w:marRight w:val="0"/>
          <w:marTop w:val="0"/>
          <w:marBottom w:val="0"/>
          <w:divBdr>
            <w:top w:val="none" w:sz="0" w:space="0" w:color="auto"/>
            <w:left w:val="none" w:sz="0" w:space="0" w:color="auto"/>
            <w:bottom w:val="none" w:sz="0" w:space="0" w:color="auto"/>
            <w:right w:val="none" w:sz="0" w:space="0" w:color="auto"/>
          </w:divBdr>
        </w:div>
        <w:div w:id="838618961">
          <w:marLeft w:val="0"/>
          <w:marRight w:val="0"/>
          <w:marTop w:val="0"/>
          <w:marBottom w:val="0"/>
          <w:divBdr>
            <w:top w:val="none" w:sz="0" w:space="0" w:color="auto"/>
            <w:left w:val="none" w:sz="0" w:space="0" w:color="auto"/>
            <w:bottom w:val="none" w:sz="0" w:space="0" w:color="auto"/>
            <w:right w:val="none" w:sz="0" w:space="0" w:color="auto"/>
          </w:divBdr>
        </w:div>
        <w:div w:id="1815220512">
          <w:marLeft w:val="0"/>
          <w:marRight w:val="0"/>
          <w:marTop w:val="0"/>
          <w:marBottom w:val="0"/>
          <w:divBdr>
            <w:top w:val="none" w:sz="0" w:space="0" w:color="auto"/>
            <w:left w:val="none" w:sz="0" w:space="0" w:color="auto"/>
            <w:bottom w:val="none" w:sz="0" w:space="0" w:color="auto"/>
            <w:right w:val="none" w:sz="0" w:space="0" w:color="auto"/>
          </w:divBdr>
        </w:div>
        <w:div w:id="1678069754">
          <w:marLeft w:val="0"/>
          <w:marRight w:val="0"/>
          <w:marTop w:val="0"/>
          <w:marBottom w:val="0"/>
          <w:divBdr>
            <w:top w:val="none" w:sz="0" w:space="0" w:color="auto"/>
            <w:left w:val="none" w:sz="0" w:space="0" w:color="auto"/>
            <w:bottom w:val="none" w:sz="0" w:space="0" w:color="auto"/>
            <w:right w:val="none" w:sz="0" w:space="0" w:color="auto"/>
          </w:divBdr>
        </w:div>
        <w:div w:id="1133401457">
          <w:marLeft w:val="0"/>
          <w:marRight w:val="0"/>
          <w:marTop w:val="0"/>
          <w:marBottom w:val="0"/>
          <w:divBdr>
            <w:top w:val="none" w:sz="0" w:space="0" w:color="auto"/>
            <w:left w:val="none" w:sz="0" w:space="0" w:color="auto"/>
            <w:bottom w:val="none" w:sz="0" w:space="0" w:color="auto"/>
            <w:right w:val="none" w:sz="0" w:space="0" w:color="auto"/>
          </w:divBdr>
        </w:div>
        <w:div w:id="978611042">
          <w:marLeft w:val="0"/>
          <w:marRight w:val="0"/>
          <w:marTop w:val="0"/>
          <w:marBottom w:val="0"/>
          <w:divBdr>
            <w:top w:val="none" w:sz="0" w:space="0" w:color="auto"/>
            <w:left w:val="none" w:sz="0" w:space="0" w:color="auto"/>
            <w:bottom w:val="none" w:sz="0" w:space="0" w:color="auto"/>
            <w:right w:val="none" w:sz="0" w:space="0" w:color="auto"/>
          </w:divBdr>
        </w:div>
        <w:div w:id="1023172818">
          <w:marLeft w:val="0"/>
          <w:marRight w:val="0"/>
          <w:marTop w:val="0"/>
          <w:marBottom w:val="0"/>
          <w:divBdr>
            <w:top w:val="none" w:sz="0" w:space="0" w:color="auto"/>
            <w:left w:val="none" w:sz="0" w:space="0" w:color="auto"/>
            <w:bottom w:val="none" w:sz="0" w:space="0" w:color="auto"/>
            <w:right w:val="none" w:sz="0" w:space="0" w:color="auto"/>
          </w:divBdr>
        </w:div>
        <w:div w:id="1207139154">
          <w:marLeft w:val="0"/>
          <w:marRight w:val="0"/>
          <w:marTop w:val="0"/>
          <w:marBottom w:val="0"/>
          <w:divBdr>
            <w:top w:val="none" w:sz="0" w:space="0" w:color="auto"/>
            <w:left w:val="none" w:sz="0" w:space="0" w:color="auto"/>
            <w:bottom w:val="none" w:sz="0" w:space="0" w:color="auto"/>
            <w:right w:val="none" w:sz="0" w:space="0" w:color="auto"/>
          </w:divBdr>
        </w:div>
        <w:div w:id="1638800637">
          <w:marLeft w:val="0"/>
          <w:marRight w:val="0"/>
          <w:marTop w:val="0"/>
          <w:marBottom w:val="0"/>
          <w:divBdr>
            <w:top w:val="none" w:sz="0" w:space="0" w:color="auto"/>
            <w:left w:val="none" w:sz="0" w:space="0" w:color="auto"/>
            <w:bottom w:val="none" w:sz="0" w:space="0" w:color="auto"/>
            <w:right w:val="none" w:sz="0" w:space="0" w:color="auto"/>
          </w:divBdr>
        </w:div>
        <w:div w:id="914323153">
          <w:marLeft w:val="0"/>
          <w:marRight w:val="0"/>
          <w:marTop w:val="0"/>
          <w:marBottom w:val="0"/>
          <w:divBdr>
            <w:top w:val="none" w:sz="0" w:space="0" w:color="auto"/>
            <w:left w:val="none" w:sz="0" w:space="0" w:color="auto"/>
            <w:bottom w:val="none" w:sz="0" w:space="0" w:color="auto"/>
            <w:right w:val="none" w:sz="0" w:space="0" w:color="auto"/>
          </w:divBdr>
        </w:div>
        <w:div w:id="1594046595">
          <w:marLeft w:val="0"/>
          <w:marRight w:val="0"/>
          <w:marTop w:val="0"/>
          <w:marBottom w:val="0"/>
          <w:divBdr>
            <w:top w:val="none" w:sz="0" w:space="0" w:color="auto"/>
            <w:left w:val="none" w:sz="0" w:space="0" w:color="auto"/>
            <w:bottom w:val="none" w:sz="0" w:space="0" w:color="auto"/>
            <w:right w:val="none" w:sz="0" w:space="0" w:color="auto"/>
          </w:divBdr>
        </w:div>
      </w:divsChild>
    </w:div>
    <w:div w:id="1138499744">
      <w:bodyDiv w:val="1"/>
      <w:marLeft w:val="0"/>
      <w:marRight w:val="0"/>
      <w:marTop w:val="0"/>
      <w:marBottom w:val="0"/>
      <w:divBdr>
        <w:top w:val="none" w:sz="0" w:space="0" w:color="auto"/>
        <w:left w:val="none" w:sz="0" w:space="0" w:color="auto"/>
        <w:bottom w:val="none" w:sz="0" w:space="0" w:color="auto"/>
        <w:right w:val="none" w:sz="0" w:space="0" w:color="auto"/>
      </w:divBdr>
    </w:div>
    <w:div w:id="1138575139">
      <w:bodyDiv w:val="1"/>
      <w:marLeft w:val="0"/>
      <w:marRight w:val="0"/>
      <w:marTop w:val="0"/>
      <w:marBottom w:val="0"/>
      <w:divBdr>
        <w:top w:val="none" w:sz="0" w:space="0" w:color="auto"/>
        <w:left w:val="none" w:sz="0" w:space="0" w:color="auto"/>
        <w:bottom w:val="none" w:sz="0" w:space="0" w:color="auto"/>
        <w:right w:val="none" w:sz="0" w:space="0" w:color="auto"/>
      </w:divBdr>
    </w:div>
    <w:div w:id="1138720402">
      <w:bodyDiv w:val="1"/>
      <w:marLeft w:val="0"/>
      <w:marRight w:val="0"/>
      <w:marTop w:val="0"/>
      <w:marBottom w:val="0"/>
      <w:divBdr>
        <w:top w:val="none" w:sz="0" w:space="0" w:color="auto"/>
        <w:left w:val="none" w:sz="0" w:space="0" w:color="auto"/>
        <w:bottom w:val="none" w:sz="0" w:space="0" w:color="auto"/>
        <w:right w:val="none" w:sz="0" w:space="0" w:color="auto"/>
      </w:divBdr>
    </w:div>
    <w:div w:id="1139107093">
      <w:bodyDiv w:val="1"/>
      <w:marLeft w:val="0"/>
      <w:marRight w:val="0"/>
      <w:marTop w:val="0"/>
      <w:marBottom w:val="0"/>
      <w:divBdr>
        <w:top w:val="none" w:sz="0" w:space="0" w:color="auto"/>
        <w:left w:val="none" w:sz="0" w:space="0" w:color="auto"/>
        <w:bottom w:val="none" w:sz="0" w:space="0" w:color="auto"/>
        <w:right w:val="none" w:sz="0" w:space="0" w:color="auto"/>
      </w:divBdr>
    </w:div>
    <w:div w:id="1139148643">
      <w:bodyDiv w:val="1"/>
      <w:marLeft w:val="0"/>
      <w:marRight w:val="0"/>
      <w:marTop w:val="0"/>
      <w:marBottom w:val="0"/>
      <w:divBdr>
        <w:top w:val="none" w:sz="0" w:space="0" w:color="auto"/>
        <w:left w:val="none" w:sz="0" w:space="0" w:color="auto"/>
        <w:bottom w:val="none" w:sz="0" w:space="0" w:color="auto"/>
        <w:right w:val="none" w:sz="0" w:space="0" w:color="auto"/>
      </w:divBdr>
    </w:div>
    <w:div w:id="1139221780">
      <w:bodyDiv w:val="1"/>
      <w:marLeft w:val="0"/>
      <w:marRight w:val="0"/>
      <w:marTop w:val="0"/>
      <w:marBottom w:val="0"/>
      <w:divBdr>
        <w:top w:val="none" w:sz="0" w:space="0" w:color="auto"/>
        <w:left w:val="none" w:sz="0" w:space="0" w:color="auto"/>
        <w:bottom w:val="none" w:sz="0" w:space="0" w:color="auto"/>
        <w:right w:val="none" w:sz="0" w:space="0" w:color="auto"/>
      </w:divBdr>
    </w:div>
    <w:div w:id="1139373565">
      <w:bodyDiv w:val="1"/>
      <w:marLeft w:val="0"/>
      <w:marRight w:val="0"/>
      <w:marTop w:val="0"/>
      <w:marBottom w:val="0"/>
      <w:divBdr>
        <w:top w:val="none" w:sz="0" w:space="0" w:color="auto"/>
        <w:left w:val="none" w:sz="0" w:space="0" w:color="auto"/>
        <w:bottom w:val="none" w:sz="0" w:space="0" w:color="auto"/>
        <w:right w:val="none" w:sz="0" w:space="0" w:color="auto"/>
      </w:divBdr>
    </w:div>
    <w:div w:id="1139498962">
      <w:bodyDiv w:val="1"/>
      <w:marLeft w:val="0"/>
      <w:marRight w:val="0"/>
      <w:marTop w:val="0"/>
      <w:marBottom w:val="0"/>
      <w:divBdr>
        <w:top w:val="none" w:sz="0" w:space="0" w:color="auto"/>
        <w:left w:val="none" w:sz="0" w:space="0" w:color="auto"/>
        <w:bottom w:val="none" w:sz="0" w:space="0" w:color="auto"/>
        <w:right w:val="none" w:sz="0" w:space="0" w:color="auto"/>
      </w:divBdr>
    </w:div>
    <w:div w:id="1139760514">
      <w:bodyDiv w:val="1"/>
      <w:marLeft w:val="0"/>
      <w:marRight w:val="0"/>
      <w:marTop w:val="0"/>
      <w:marBottom w:val="0"/>
      <w:divBdr>
        <w:top w:val="none" w:sz="0" w:space="0" w:color="auto"/>
        <w:left w:val="none" w:sz="0" w:space="0" w:color="auto"/>
        <w:bottom w:val="none" w:sz="0" w:space="0" w:color="auto"/>
        <w:right w:val="none" w:sz="0" w:space="0" w:color="auto"/>
      </w:divBdr>
    </w:div>
    <w:div w:id="1140265460">
      <w:bodyDiv w:val="1"/>
      <w:marLeft w:val="0"/>
      <w:marRight w:val="0"/>
      <w:marTop w:val="0"/>
      <w:marBottom w:val="0"/>
      <w:divBdr>
        <w:top w:val="none" w:sz="0" w:space="0" w:color="auto"/>
        <w:left w:val="none" w:sz="0" w:space="0" w:color="auto"/>
        <w:bottom w:val="none" w:sz="0" w:space="0" w:color="auto"/>
        <w:right w:val="none" w:sz="0" w:space="0" w:color="auto"/>
      </w:divBdr>
    </w:div>
    <w:div w:id="1140268255">
      <w:bodyDiv w:val="1"/>
      <w:marLeft w:val="0"/>
      <w:marRight w:val="0"/>
      <w:marTop w:val="0"/>
      <w:marBottom w:val="0"/>
      <w:divBdr>
        <w:top w:val="none" w:sz="0" w:space="0" w:color="auto"/>
        <w:left w:val="none" w:sz="0" w:space="0" w:color="auto"/>
        <w:bottom w:val="none" w:sz="0" w:space="0" w:color="auto"/>
        <w:right w:val="none" w:sz="0" w:space="0" w:color="auto"/>
      </w:divBdr>
    </w:div>
    <w:div w:id="1140418334">
      <w:bodyDiv w:val="1"/>
      <w:marLeft w:val="0"/>
      <w:marRight w:val="0"/>
      <w:marTop w:val="0"/>
      <w:marBottom w:val="0"/>
      <w:divBdr>
        <w:top w:val="none" w:sz="0" w:space="0" w:color="auto"/>
        <w:left w:val="none" w:sz="0" w:space="0" w:color="auto"/>
        <w:bottom w:val="none" w:sz="0" w:space="0" w:color="auto"/>
        <w:right w:val="none" w:sz="0" w:space="0" w:color="auto"/>
      </w:divBdr>
    </w:div>
    <w:div w:id="1140808198">
      <w:bodyDiv w:val="1"/>
      <w:marLeft w:val="0"/>
      <w:marRight w:val="0"/>
      <w:marTop w:val="0"/>
      <w:marBottom w:val="0"/>
      <w:divBdr>
        <w:top w:val="none" w:sz="0" w:space="0" w:color="auto"/>
        <w:left w:val="none" w:sz="0" w:space="0" w:color="auto"/>
        <w:bottom w:val="none" w:sz="0" w:space="0" w:color="auto"/>
        <w:right w:val="none" w:sz="0" w:space="0" w:color="auto"/>
      </w:divBdr>
    </w:div>
    <w:div w:id="1141271596">
      <w:bodyDiv w:val="1"/>
      <w:marLeft w:val="0"/>
      <w:marRight w:val="0"/>
      <w:marTop w:val="0"/>
      <w:marBottom w:val="0"/>
      <w:divBdr>
        <w:top w:val="none" w:sz="0" w:space="0" w:color="auto"/>
        <w:left w:val="none" w:sz="0" w:space="0" w:color="auto"/>
        <w:bottom w:val="none" w:sz="0" w:space="0" w:color="auto"/>
        <w:right w:val="none" w:sz="0" w:space="0" w:color="auto"/>
      </w:divBdr>
    </w:div>
    <w:div w:id="1141465237">
      <w:bodyDiv w:val="1"/>
      <w:marLeft w:val="0"/>
      <w:marRight w:val="0"/>
      <w:marTop w:val="0"/>
      <w:marBottom w:val="0"/>
      <w:divBdr>
        <w:top w:val="none" w:sz="0" w:space="0" w:color="auto"/>
        <w:left w:val="none" w:sz="0" w:space="0" w:color="auto"/>
        <w:bottom w:val="none" w:sz="0" w:space="0" w:color="auto"/>
        <w:right w:val="none" w:sz="0" w:space="0" w:color="auto"/>
      </w:divBdr>
    </w:div>
    <w:div w:id="1141576154">
      <w:bodyDiv w:val="1"/>
      <w:marLeft w:val="0"/>
      <w:marRight w:val="0"/>
      <w:marTop w:val="0"/>
      <w:marBottom w:val="0"/>
      <w:divBdr>
        <w:top w:val="none" w:sz="0" w:space="0" w:color="auto"/>
        <w:left w:val="none" w:sz="0" w:space="0" w:color="auto"/>
        <w:bottom w:val="none" w:sz="0" w:space="0" w:color="auto"/>
        <w:right w:val="none" w:sz="0" w:space="0" w:color="auto"/>
      </w:divBdr>
    </w:div>
    <w:div w:id="1141578160">
      <w:bodyDiv w:val="1"/>
      <w:marLeft w:val="0"/>
      <w:marRight w:val="0"/>
      <w:marTop w:val="0"/>
      <w:marBottom w:val="0"/>
      <w:divBdr>
        <w:top w:val="none" w:sz="0" w:space="0" w:color="auto"/>
        <w:left w:val="none" w:sz="0" w:space="0" w:color="auto"/>
        <w:bottom w:val="none" w:sz="0" w:space="0" w:color="auto"/>
        <w:right w:val="none" w:sz="0" w:space="0" w:color="auto"/>
      </w:divBdr>
    </w:div>
    <w:div w:id="1141772324">
      <w:bodyDiv w:val="1"/>
      <w:marLeft w:val="0"/>
      <w:marRight w:val="0"/>
      <w:marTop w:val="0"/>
      <w:marBottom w:val="0"/>
      <w:divBdr>
        <w:top w:val="none" w:sz="0" w:space="0" w:color="auto"/>
        <w:left w:val="none" w:sz="0" w:space="0" w:color="auto"/>
        <w:bottom w:val="none" w:sz="0" w:space="0" w:color="auto"/>
        <w:right w:val="none" w:sz="0" w:space="0" w:color="auto"/>
      </w:divBdr>
    </w:div>
    <w:div w:id="1141772675">
      <w:bodyDiv w:val="1"/>
      <w:marLeft w:val="0"/>
      <w:marRight w:val="0"/>
      <w:marTop w:val="0"/>
      <w:marBottom w:val="0"/>
      <w:divBdr>
        <w:top w:val="none" w:sz="0" w:space="0" w:color="auto"/>
        <w:left w:val="none" w:sz="0" w:space="0" w:color="auto"/>
        <w:bottom w:val="none" w:sz="0" w:space="0" w:color="auto"/>
        <w:right w:val="none" w:sz="0" w:space="0" w:color="auto"/>
      </w:divBdr>
      <w:divsChild>
        <w:div w:id="2088067198">
          <w:marLeft w:val="0"/>
          <w:marRight w:val="0"/>
          <w:marTop w:val="0"/>
          <w:marBottom w:val="0"/>
          <w:divBdr>
            <w:top w:val="none" w:sz="0" w:space="0" w:color="auto"/>
            <w:left w:val="none" w:sz="0" w:space="0" w:color="auto"/>
            <w:bottom w:val="none" w:sz="0" w:space="0" w:color="auto"/>
            <w:right w:val="none" w:sz="0" w:space="0" w:color="auto"/>
          </w:divBdr>
        </w:div>
        <w:div w:id="191773473">
          <w:marLeft w:val="0"/>
          <w:marRight w:val="0"/>
          <w:marTop w:val="0"/>
          <w:marBottom w:val="0"/>
          <w:divBdr>
            <w:top w:val="none" w:sz="0" w:space="0" w:color="auto"/>
            <w:left w:val="none" w:sz="0" w:space="0" w:color="auto"/>
            <w:bottom w:val="none" w:sz="0" w:space="0" w:color="auto"/>
            <w:right w:val="none" w:sz="0" w:space="0" w:color="auto"/>
          </w:divBdr>
        </w:div>
        <w:div w:id="669871738">
          <w:marLeft w:val="0"/>
          <w:marRight w:val="0"/>
          <w:marTop w:val="0"/>
          <w:marBottom w:val="0"/>
          <w:divBdr>
            <w:top w:val="none" w:sz="0" w:space="0" w:color="auto"/>
            <w:left w:val="none" w:sz="0" w:space="0" w:color="auto"/>
            <w:bottom w:val="none" w:sz="0" w:space="0" w:color="auto"/>
            <w:right w:val="none" w:sz="0" w:space="0" w:color="auto"/>
          </w:divBdr>
        </w:div>
        <w:div w:id="627707315">
          <w:marLeft w:val="0"/>
          <w:marRight w:val="0"/>
          <w:marTop w:val="0"/>
          <w:marBottom w:val="0"/>
          <w:divBdr>
            <w:top w:val="none" w:sz="0" w:space="0" w:color="auto"/>
            <w:left w:val="none" w:sz="0" w:space="0" w:color="auto"/>
            <w:bottom w:val="none" w:sz="0" w:space="0" w:color="auto"/>
            <w:right w:val="none" w:sz="0" w:space="0" w:color="auto"/>
          </w:divBdr>
        </w:div>
        <w:div w:id="2129816691">
          <w:marLeft w:val="0"/>
          <w:marRight w:val="0"/>
          <w:marTop w:val="0"/>
          <w:marBottom w:val="0"/>
          <w:divBdr>
            <w:top w:val="none" w:sz="0" w:space="0" w:color="auto"/>
            <w:left w:val="none" w:sz="0" w:space="0" w:color="auto"/>
            <w:bottom w:val="none" w:sz="0" w:space="0" w:color="auto"/>
            <w:right w:val="none" w:sz="0" w:space="0" w:color="auto"/>
          </w:divBdr>
        </w:div>
        <w:div w:id="1865897769">
          <w:marLeft w:val="0"/>
          <w:marRight w:val="0"/>
          <w:marTop w:val="0"/>
          <w:marBottom w:val="0"/>
          <w:divBdr>
            <w:top w:val="none" w:sz="0" w:space="0" w:color="auto"/>
            <w:left w:val="none" w:sz="0" w:space="0" w:color="auto"/>
            <w:bottom w:val="none" w:sz="0" w:space="0" w:color="auto"/>
            <w:right w:val="none" w:sz="0" w:space="0" w:color="auto"/>
          </w:divBdr>
        </w:div>
        <w:div w:id="2066945333">
          <w:marLeft w:val="0"/>
          <w:marRight w:val="0"/>
          <w:marTop w:val="0"/>
          <w:marBottom w:val="0"/>
          <w:divBdr>
            <w:top w:val="none" w:sz="0" w:space="0" w:color="auto"/>
            <w:left w:val="none" w:sz="0" w:space="0" w:color="auto"/>
            <w:bottom w:val="none" w:sz="0" w:space="0" w:color="auto"/>
            <w:right w:val="none" w:sz="0" w:space="0" w:color="auto"/>
          </w:divBdr>
        </w:div>
        <w:div w:id="1223177784">
          <w:marLeft w:val="0"/>
          <w:marRight w:val="0"/>
          <w:marTop w:val="0"/>
          <w:marBottom w:val="0"/>
          <w:divBdr>
            <w:top w:val="none" w:sz="0" w:space="0" w:color="auto"/>
            <w:left w:val="none" w:sz="0" w:space="0" w:color="auto"/>
            <w:bottom w:val="none" w:sz="0" w:space="0" w:color="auto"/>
            <w:right w:val="none" w:sz="0" w:space="0" w:color="auto"/>
          </w:divBdr>
        </w:div>
        <w:div w:id="1384711965">
          <w:marLeft w:val="0"/>
          <w:marRight w:val="0"/>
          <w:marTop w:val="0"/>
          <w:marBottom w:val="0"/>
          <w:divBdr>
            <w:top w:val="none" w:sz="0" w:space="0" w:color="auto"/>
            <w:left w:val="none" w:sz="0" w:space="0" w:color="auto"/>
            <w:bottom w:val="none" w:sz="0" w:space="0" w:color="auto"/>
            <w:right w:val="none" w:sz="0" w:space="0" w:color="auto"/>
          </w:divBdr>
        </w:div>
        <w:div w:id="937324201">
          <w:marLeft w:val="0"/>
          <w:marRight w:val="0"/>
          <w:marTop w:val="0"/>
          <w:marBottom w:val="0"/>
          <w:divBdr>
            <w:top w:val="none" w:sz="0" w:space="0" w:color="auto"/>
            <w:left w:val="none" w:sz="0" w:space="0" w:color="auto"/>
            <w:bottom w:val="none" w:sz="0" w:space="0" w:color="auto"/>
            <w:right w:val="none" w:sz="0" w:space="0" w:color="auto"/>
          </w:divBdr>
        </w:div>
        <w:div w:id="932396411">
          <w:marLeft w:val="0"/>
          <w:marRight w:val="0"/>
          <w:marTop w:val="0"/>
          <w:marBottom w:val="0"/>
          <w:divBdr>
            <w:top w:val="none" w:sz="0" w:space="0" w:color="auto"/>
            <w:left w:val="none" w:sz="0" w:space="0" w:color="auto"/>
            <w:bottom w:val="none" w:sz="0" w:space="0" w:color="auto"/>
            <w:right w:val="none" w:sz="0" w:space="0" w:color="auto"/>
          </w:divBdr>
        </w:div>
        <w:div w:id="1454206447">
          <w:marLeft w:val="0"/>
          <w:marRight w:val="0"/>
          <w:marTop w:val="0"/>
          <w:marBottom w:val="0"/>
          <w:divBdr>
            <w:top w:val="none" w:sz="0" w:space="0" w:color="auto"/>
            <w:left w:val="none" w:sz="0" w:space="0" w:color="auto"/>
            <w:bottom w:val="none" w:sz="0" w:space="0" w:color="auto"/>
            <w:right w:val="none" w:sz="0" w:space="0" w:color="auto"/>
          </w:divBdr>
        </w:div>
        <w:div w:id="2026248693">
          <w:marLeft w:val="0"/>
          <w:marRight w:val="0"/>
          <w:marTop w:val="0"/>
          <w:marBottom w:val="0"/>
          <w:divBdr>
            <w:top w:val="none" w:sz="0" w:space="0" w:color="auto"/>
            <w:left w:val="none" w:sz="0" w:space="0" w:color="auto"/>
            <w:bottom w:val="none" w:sz="0" w:space="0" w:color="auto"/>
            <w:right w:val="none" w:sz="0" w:space="0" w:color="auto"/>
          </w:divBdr>
        </w:div>
        <w:div w:id="1516531786">
          <w:marLeft w:val="0"/>
          <w:marRight w:val="0"/>
          <w:marTop w:val="0"/>
          <w:marBottom w:val="0"/>
          <w:divBdr>
            <w:top w:val="none" w:sz="0" w:space="0" w:color="auto"/>
            <w:left w:val="none" w:sz="0" w:space="0" w:color="auto"/>
            <w:bottom w:val="none" w:sz="0" w:space="0" w:color="auto"/>
            <w:right w:val="none" w:sz="0" w:space="0" w:color="auto"/>
          </w:divBdr>
        </w:div>
        <w:div w:id="1036659845">
          <w:marLeft w:val="0"/>
          <w:marRight w:val="0"/>
          <w:marTop w:val="0"/>
          <w:marBottom w:val="0"/>
          <w:divBdr>
            <w:top w:val="none" w:sz="0" w:space="0" w:color="auto"/>
            <w:left w:val="none" w:sz="0" w:space="0" w:color="auto"/>
            <w:bottom w:val="none" w:sz="0" w:space="0" w:color="auto"/>
            <w:right w:val="none" w:sz="0" w:space="0" w:color="auto"/>
          </w:divBdr>
        </w:div>
        <w:div w:id="1031958463">
          <w:marLeft w:val="0"/>
          <w:marRight w:val="0"/>
          <w:marTop w:val="0"/>
          <w:marBottom w:val="0"/>
          <w:divBdr>
            <w:top w:val="none" w:sz="0" w:space="0" w:color="auto"/>
            <w:left w:val="none" w:sz="0" w:space="0" w:color="auto"/>
            <w:bottom w:val="none" w:sz="0" w:space="0" w:color="auto"/>
            <w:right w:val="none" w:sz="0" w:space="0" w:color="auto"/>
          </w:divBdr>
        </w:div>
        <w:div w:id="1373459446">
          <w:marLeft w:val="0"/>
          <w:marRight w:val="0"/>
          <w:marTop w:val="0"/>
          <w:marBottom w:val="0"/>
          <w:divBdr>
            <w:top w:val="none" w:sz="0" w:space="0" w:color="auto"/>
            <w:left w:val="none" w:sz="0" w:space="0" w:color="auto"/>
            <w:bottom w:val="none" w:sz="0" w:space="0" w:color="auto"/>
            <w:right w:val="none" w:sz="0" w:space="0" w:color="auto"/>
          </w:divBdr>
        </w:div>
        <w:div w:id="1527982615">
          <w:marLeft w:val="0"/>
          <w:marRight w:val="0"/>
          <w:marTop w:val="0"/>
          <w:marBottom w:val="0"/>
          <w:divBdr>
            <w:top w:val="none" w:sz="0" w:space="0" w:color="auto"/>
            <w:left w:val="none" w:sz="0" w:space="0" w:color="auto"/>
            <w:bottom w:val="none" w:sz="0" w:space="0" w:color="auto"/>
            <w:right w:val="none" w:sz="0" w:space="0" w:color="auto"/>
          </w:divBdr>
        </w:div>
        <w:div w:id="1604797066">
          <w:marLeft w:val="0"/>
          <w:marRight w:val="0"/>
          <w:marTop w:val="0"/>
          <w:marBottom w:val="0"/>
          <w:divBdr>
            <w:top w:val="none" w:sz="0" w:space="0" w:color="auto"/>
            <w:left w:val="none" w:sz="0" w:space="0" w:color="auto"/>
            <w:bottom w:val="none" w:sz="0" w:space="0" w:color="auto"/>
            <w:right w:val="none" w:sz="0" w:space="0" w:color="auto"/>
          </w:divBdr>
        </w:div>
        <w:div w:id="855272835">
          <w:marLeft w:val="0"/>
          <w:marRight w:val="0"/>
          <w:marTop w:val="0"/>
          <w:marBottom w:val="0"/>
          <w:divBdr>
            <w:top w:val="none" w:sz="0" w:space="0" w:color="auto"/>
            <w:left w:val="none" w:sz="0" w:space="0" w:color="auto"/>
            <w:bottom w:val="none" w:sz="0" w:space="0" w:color="auto"/>
            <w:right w:val="none" w:sz="0" w:space="0" w:color="auto"/>
          </w:divBdr>
        </w:div>
        <w:div w:id="1231303598">
          <w:marLeft w:val="0"/>
          <w:marRight w:val="0"/>
          <w:marTop w:val="0"/>
          <w:marBottom w:val="0"/>
          <w:divBdr>
            <w:top w:val="none" w:sz="0" w:space="0" w:color="auto"/>
            <w:left w:val="none" w:sz="0" w:space="0" w:color="auto"/>
            <w:bottom w:val="none" w:sz="0" w:space="0" w:color="auto"/>
            <w:right w:val="none" w:sz="0" w:space="0" w:color="auto"/>
          </w:divBdr>
        </w:div>
        <w:div w:id="776750427">
          <w:marLeft w:val="0"/>
          <w:marRight w:val="0"/>
          <w:marTop w:val="0"/>
          <w:marBottom w:val="0"/>
          <w:divBdr>
            <w:top w:val="none" w:sz="0" w:space="0" w:color="auto"/>
            <w:left w:val="none" w:sz="0" w:space="0" w:color="auto"/>
            <w:bottom w:val="none" w:sz="0" w:space="0" w:color="auto"/>
            <w:right w:val="none" w:sz="0" w:space="0" w:color="auto"/>
          </w:divBdr>
        </w:div>
        <w:div w:id="464353572">
          <w:marLeft w:val="0"/>
          <w:marRight w:val="0"/>
          <w:marTop w:val="0"/>
          <w:marBottom w:val="0"/>
          <w:divBdr>
            <w:top w:val="none" w:sz="0" w:space="0" w:color="auto"/>
            <w:left w:val="none" w:sz="0" w:space="0" w:color="auto"/>
            <w:bottom w:val="none" w:sz="0" w:space="0" w:color="auto"/>
            <w:right w:val="none" w:sz="0" w:space="0" w:color="auto"/>
          </w:divBdr>
        </w:div>
        <w:div w:id="161437052">
          <w:marLeft w:val="0"/>
          <w:marRight w:val="0"/>
          <w:marTop w:val="0"/>
          <w:marBottom w:val="0"/>
          <w:divBdr>
            <w:top w:val="none" w:sz="0" w:space="0" w:color="auto"/>
            <w:left w:val="none" w:sz="0" w:space="0" w:color="auto"/>
            <w:bottom w:val="none" w:sz="0" w:space="0" w:color="auto"/>
            <w:right w:val="none" w:sz="0" w:space="0" w:color="auto"/>
          </w:divBdr>
        </w:div>
        <w:div w:id="2039888401">
          <w:marLeft w:val="0"/>
          <w:marRight w:val="0"/>
          <w:marTop w:val="0"/>
          <w:marBottom w:val="0"/>
          <w:divBdr>
            <w:top w:val="none" w:sz="0" w:space="0" w:color="auto"/>
            <w:left w:val="none" w:sz="0" w:space="0" w:color="auto"/>
            <w:bottom w:val="none" w:sz="0" w:space="0" w:color="auto"/>
            <w:right w:val="none" w:sz="0" w:space="0" w:color="auto"/>
          </w:divBdr>
        </w:div>
        <w:div w:id="1832675138">
          <w:marLeft w:val="0"/>
          <w:marRight w:val="0"/>
          <w:marTop w:val="0"/>
          <w:marBottom w:val="0"/>
          <w:divBdr>
            <w:top w:val="none" w:sz="0" w:space="0" w:color="auto"/>
            <w:left w:val="none" w:sz="0" w:space="0" w:color="auto"/>
            <w:bottom w:val="none" w:sz="0" w:space="0" w:color="auto"/>
            <w:right w:val="none" w:sz="0" w:space="0" w:color="auto"/>
          </w:divBdr>
        </w:div>
        <w:div w:id="1041595037">
          <w:marLeft w:val="0"/>
          <w:marRight w:val="0"/>
          <w:marTop w:val="0"/>
          <w:marBottom w:val="0"/>
          <w:divBdr>
            <w:top w:val="none" w:sz="0" w:space="0" w:color="auto"/>
            <w:left w:val="none" w:sz="0" w:space="0" w:color="auto"/>
            <w:bottom w:val="none" w:sz="0" w:space="0" w:color="auto"/>
            <w:right w:val="none" w:sz="0" w:space="0" w:color="auto"/>
          </w:divBdr>
        </w:div>
        <w:div w:id="185170828">
          <w:marLeft w:val="0"/>
          <w:marRight w:val="0"/>
          <w:marTop w:val="0"/>
          <w:marBottom w:val="0"/>
          <w:divBdr>
            <w:top w:val="none" w:sz="0" w:space="0" w:color="auto"/>
            <w:left w:val="none" w:sz="0" w:space="0" w:color="auto"/>
            <w:bottom w:val="none" w:sz="0" w:space="0" w:color="auto"/>
            <w:right w:val="none" w:sz="0" w:space="0" w:color="auto"/>
          </w:divBdr>
        </w:div>
        <w:div w:id="469709766">
          <w:marLeft w:val="0"/>
          <w:marRight w:val="0"/>
          <w:marTop w:val="0"/>
          <w:marBottom w:val="0"/>
          <w:divBdr>
            <w:top w:val="none" w:sz="0" w:space="0" w:color="auto"/>
            <w:left w:val="none" w:sz="0" w:space="0" w:color="auto"/>
            <w:bottom w:val="none" w:sz="0" w:space="0" w:color="auto"/>
            <w:right w:val="none" w:sz="0" w:space="0" w:color="auto"/>
          </w:divBdr>
        </w:div>
        <w:div w:id="1998611899">
          <w:marLeft w:val="0"/>
          <w:marRight w:val="0"/>
          <w:marTop w:val="0"/>
          <w:marBottom w:val="0"/>
          <w:divBdr>
            <w:top w:val="none" w:sz="0" w:space="0" w:color="auto"/>
            <w:left w:val="none" w:sz="0" w:space="0" w:color="auto"/>
            <w:bottom w:val="none" w:sz="0" w:space="0" w:color="auto"/>
            <w:right w:val="none" w:sz="0" w:space="0" w:color="auto"/>
          </w:divBdr>
        </w:div>
        <w:div w:id="868882920">
          <w:marLeft w:val="0"/>
          <w:marRight w:val="0"/>
          <w:marTop w:val="0"/>
          <w:marBottom w:val="0"/>
          <w:divBdr>
            <w:top w:val="none" w:sz="0" w:space="0" w:color="auto"/>
            <w:left w:val="none" w:sz="0" w:space="0" w:color="auto"/>
            <w:bottom w:val="none" w:sz="0" w:space="0" w:color="auto"/>
            <w:right w:val="none" w:sz="0" w:space="0" w:color="auto"/>
          </w:divBdr>
        </w:div>
        <w:div w:id="622686522">
          <w:marLeft w:val="0"/>
          <w:marRight w:val="0"/>
          <w:marTop w:val="0"/>
          <w:marBottom w:val="0"/>
          <w:divBdr>
            <w:top w:val="none" w:sz="0" w:space="0" w:color="auto"/>
            <w:left w:val="none" w:sz="0" w:space="0" w:color="auto"/>
            <w:bottom w:val="none" w:sz="0" w:space="0" w:color="auto"/>
            <w:right w:val="none" w:sz="0" w:space="0" w:color="auto"/>
          </w:divBdr>
        </w:div>
        <w:div w:id="1466435299">
          <w:marLeft w:val="0"/>
          <w:marRight w:val="0"/>
          <w:marTop w:val="0"/>
          <w:marBottom w:val="0"/>
          <w:divBdr>
            <w:top w:val="none" w:sz="0" w:space="0" w:color="auto"/>
            <w:left w:val="none" w:sz="0" w:space="0" w:color="auto"/>
            <w:bottom w:val="none" w:sz="0" w:space="0" w:color="auto"/>
            <w:right w:val="none" w:sz="0" w:space="0" w:color="auto"/>
          </w:divBdr>
        </w:div>
        <w:div w:id="850726837">
          <w:marLeft w:val="0"/>
          <w:marRight w:val="0"/>
          <w:marTop w:val="0"/>
          <w:marBottom w:val="0"/>
          <w:divBdr>
            <w:top w:val="none" w:sz="0" w:space="0" w:color="auto"/>
            <w:left w:val="none" w:sz="0" w:space="0" w:color="auto"/>
            <w:bottom w:val="none" w:sz="0" w:space="0" w:color="auto"/>
            <w:right w:val="none" w:sz="0" w:space="0" w:color="auto"/>
          </w:divBdr>
        </w:div>
        <w:div w:id="697851261">
          <w:marLeft w:val="0"/>
          <w:marRight w:val="0"/>
          <w:marTop w:val="0"/>
          <w:marBottom w:val="0"/>
          <w:divBdr>
            <w:top w:val="none" w:sz="0" w:space="0" w:color="auto"/>
            <w:left w:val="none" w:sz="0" w:space="0" w:color="auto"/>
            <w:bottom w:val="none" w:sz="0" w:space="0" w:color="auto"/>
            <w:right w:val="none" w:sz="0" w:space="0" w:color="auto"/>
          </w:divBdr>
        </w:div>
        <w:div w:id="148836299">
          <w:marLeft w:val="0"/>
          <w:marRight w:val="0"/>
          <w:marTop w:val="0"/>
          <w:marBottom w:val="0"/>
          <w:divBdr>
            <w:top w:val="none" w:sz="0" w:space="0" w:color="auto"/>
            <w:left w:val="none" w:sz="0" w:space="0" w:color="auto"/>
            <w:bottom w:val="none" w:sz="0" w:space="0" w:color="auto"/>
            <w:right w:val="none" w:sz="0" w:space="0" w:color="auto"/>
          </w:divBdr>
        </w:div>
        <w:div w:id="723022906">
          <w:marLeft w:val="0"/>
          <w:marRight w:val="0"/>
          <w:marTop w:val="0"/>
          <w:marBottom w:val="0"/>
          <w:divBdr>
            <w:top w:val="none" w:sz="0" w:space="0" w:color="auto"/>
            <w:left w:val="none" w:sz="0" w:space="0" w:color="auto"/>
            <w:bottom w:val="none" w:sz="0" w:space="0" w:color="auto"/>
            <w:right w:val="none" w:sz="0" w:space="0" w:color="auto"/>
          </w:divBdr>
        </w:div>
        <w:div w:id="653341856">
          <w:marLeft w:val="0"/>
          <w:marRight w:val="0"/>
          <w:marTop w:val="0"/>
          <w:marBottom w:val="0"/>
          <w:divBdr>
            <w:top w:val="none" w:sz="0" w:space="0" w:color="auto"/>
            <w:left w:val="none" w:sz="0" w:space="0" w:color="auto"/>
            <w:bottom w:val="none" w:sz="0" w:space="0" w:color="auto"/>
            <w:right w:val="none" w:sz="0" w:space="0" w:color="auto"/>
          </w:divBdr>
        </w:div>
        <w:div w:id="1226379944">
          <w:marLeft w:val="0"/>
          <w:marRight w:val="0"/>
          <w:marTop w:val="0"/>
          <w:marBottom w:val="0"/>
          <w:divBdr>
            <w:top w:val="none" w:sz="0" w:space="0" w:color="auto"/>
            <w:left w:val="none" w:sz="0" w:space="0" w:color="auto"/>
            <w:bottom w:val="none" w:sz="0" w:space="0" w:color="auto"/>
            <w:right w:val="none" w:sz="0" w:space="0" w:color="auto"/>
          </w:divBdr>
        </w:div>
        <w:div w:id="1976063511">
          <w:marLeft w:val="0"/>
          <w:marRight w:val="0"/>
          <w:marTop w:val="0"/>
          <w:marBottom w:val="0"/>
          <w:divBdr>
            <w:top w:val="none" w:sz="0" w:space="0" w:color="auto"/>
            <w:left w:val="none" w:sz="0" w:space="0" w:color="auto"/>
            <w:bottom w:val="none" w:sz="0" w:space="0" w:color="auto"/>
            <w:right w:val="none" w:sz="0" w:space="0" w:color="auto"/>
          </w:divBdr>
        </w:div>
        <w:div w:id="850726402">
          <w:marLeft w:val="0"/>
          <w:marRight w:val="0"/>
          <w:marTop w:val="0"/>
          <w:marBottom w:val="0"/>
          <w:divBdr>
            <w:top w:val="none" w:sz="0" w:space="0" w:color="auto"/>
            <w:left w:val="none" w:sz="0" w:space="0" w:color="auto"/>
            <w:bottom w:val="none" w:sz="0" w:space="0" w:color="auto"/>
            <w:right w:val="none" w:sz="0" w:space="0" w:color="auto"/>
          </w:divBdr>
        </w:div>
        <w:div w:id="1119639225">
          <w:marLeft w:val="0"/>
          <w:marRight w:val="0"/>
          <w:marTop w:val="0"/>
          <w:marBottom w:val="0"/>
          <w:divBdr>
            <w:top w:val="none" w:sz="0" w:space="0" w:color="auto"/>
            <w:left w:val="none" w:sz="0" w:space="0" w:color="auto"/>
            <w:bottom w:val="none" w:sz="0" w:space="0" w:color="auto"/>
            <w:right w:val="none" w:sz="0" w:space="0" w:color="auto"/>
          </w:divBdr>
        </w:div>
        <w:div w:id="1196045367">
          <w:marLeft w:val="0"/>
          <w:marRight w:val="0"/>
          <w:marTop w:val="0"/>
          <w:marBottom w:val="0"/>
          <w:divBdr>
            <w:top w:val="none" w:sz="0" w:space="0" w:color="auto"/>
            <w:left w:val="none" w:sz="0" w:space="0" w:color="auto"/>
            <w:bottom w:val="none" w:sz="0" w:space="0" w:color="auto"/>
            <w:right w:val="none" w:sz="0" w:space="0" w:color="auto"/>
          </w:divBdr>
        </w:div>
        <w:div w:id="1240942277">
          <w:marLeft w:val="0"/>
          <w:marRight w:val="0"/>
          <w:marTop w:val="0"/>
          <w:marBottom w:val="0"/>
          <w:divBdr>
            <w:top w:val="none" w:sz="0" w:space="0" w:color="auto"/>
            <w:left w:val="none" w:sz="0" w:space="0" w:color="auto"/>
            <w:bottom w:val="none" w:sz="0" w:space="0" w:color="auto"/>
            <w:right w:val="none" w:sz="0" w:space="0" w:color="auto"/>
          </w:divBdr>
        </w:div>
        <w:div w:id="1483346581">
          <w:marLeft w:val="0"/>
          <w:marRight w:val="0"/>
          <w:marTop w:val="0"/>
          <w:marBottom w:val="0"/>
          <w:divBdr>
            <w:top w:val="none" w:sz="0" w:space="0" w:color="auto"/>
            <w:left w:val="none" w:sz="0" w:space="0" w:color="auto"/>
            <w:bottom w:val="none" w:sz="0" w:space="0" w:color="auto"/>
            <w:right w:val="none" w:sz="0" w:space="0" w:color="auto"/>
          </w:divBdr>
        </w:div>
        <w:div w:id="1721247213">
          <w:marLeft w:val="0"/>
          <w:marRight w:val="0"/>
          <w:marTop w:val="0"/>
          <w:marBottom w:val="0"/>
          <w:divBdr>
            <w:top w:val="none" w:sz="0" w:space="0" w:color="auto"/>
            <w:left w:val="none" w:sz="0" w:space="0" w:color="auto"/>
            <w:bottom w:val="none" w:sz="0" w:space="0" w:color="auto"/>
            <w:right w:val="none" w:sz="0" w:space="0" w:color="auto"/>
          </w:divBdr>
        </w:div>
        <w:div w:id="1971132618">
          <w:marLeft w:val="0"/>
          <w:marRight w:val="0"/>
          <w:marTop w:val="0"/>
          <w:marBottom w:val="0"/>
          <w:divBdr>
            <w:top w:val="none" w:sz="0" w:space="0" w:color="auto"/>
            <w:left w:val="none" w:sz="0" w:space="0" w:color="auto"/>
            <w:bottom w:val="none" w:sz="0" w:space="0" w:color="auto"/>
            <w:right w:val="none" w:sz="0" w:space="0" w:color="auto"/>
          </w:divBdr>
        </w:div>
        <w:div w:id="548761723">
          <w:marLeft w:val="0"/>
          <w:marRight w:val="0"/>
          <w:marTop w:val="0"/>
          <w:marBottom w:val="0"/>
          <w:divBdr>
            <w:top w:val="none" w:sz="0" w:space="0" w:color="auto"/>
            <w:left w:val="none" w:sz="0" w:space="0" w:color="auto"/>
            <w:bottom w:val="none" w:sz="0" w:space="0" w:color="auto"/>
            <w:right w:val="none" w:sz="0" w:space="0" w:color="auto"/>
          </w:divBdr>
        </w:div>
        <w:div w:id="1154026126">
          <w:marLeft w:val="0"/>
          <w:marRight w:val="0"/>
          <w:marTop w:val="0"/>
          <w:marBottom w:val="0"/>
          <w:divBdr>
            <w:top w:val="none" w:sz="0" w:space="0" w:color="auto"/>
            <w:left w:val="none" w:sz="0" w:space="0" w:color="auto"/>
            <w:bottom w:val="none" w:sz="0" w:space="0" w:color="auto"/>
            <w:right w:val="none" w:sz="0" w:space="0" w:color="auto"/>
          </w:divBdr>
        </w:div>
        <w:div w:id="1999262700">
          <w:marLeft w:val="0"/>
          <w:marRight w:val="0"/>
          <w:marTop w:val="0"/>
          <w:marBottom w:val="0"/>
          <w:divBdr>
            <w:top w:val="none" w:sz="0" w:space="0" w:color="auto"/>
            <w:left w:val="none" w:sz="0" w:space="0" w:color="auto"/>
            <w:bottom w:val="none" w:sz="0" w:space="0" w:color="auto"/>
            <w:right w:val="none" w:sz="0" w:space="0" w:color="auto"/>
          </w:divBdr>
        </w:div>
        <w:div w:id="1931962936">
          <w:marLeft w:val="0"/>
          <w:marRight w:val="0"/>
          <w:marTop w:val="0"/>
          <w:marBottom w:val="0"/>
          <w:divBdr>
            <w:top w:val="none" w:sz="0" w:space="0" w:color="auto"/>
            <w:left w:val="none" w:sz="0" w:space="0" w:color="auto"/>
            <w:bottom w:val="none" w:sz="0" w:space="0" w:color="auto"/>
            <w:right w:val="none" w:sz="0" w:space="0" w:color="auto"/>
          </w:divBdr>
        </w:div>
        <w:div w:id="427821249">
          <w:marLeft w:val="0"/>
          <w:marRight w:val="0"/>
          <w:marTop w:val="0"/>
          <w:marBottom w:val="0"/>
          <w:divBdr>
            <w:top w:val="none" w:sz="0" w:space="0" w:color="auto"/>
            <w:left w:val="none" w:sz="0" w:space="0" w:color="auto"/>
            <w:bottom w:val="none" w:sz="0" w:space="0" w:color="auto"/>
            <w:right w:val="none" w:sz="0" w:space="0" w:color="auto"/>
          </w:divBdr>
        </w:div>
        <w:div w:id="1304769177">
          <w:marLeft w:val="0"/>
          <w:marRight w:val="0"/>
          <w:marTop w:val="0"/>
          <w:marBottom w:val="0"/>
          <w:divBdr>
            <w:top w:val="none" w:sz="0" w:space="0" w:color="auto"/>
            <w:left w:val="none" w:sz="0" w:space="0" w:color="auto"/>
            <w:bottom w:val="none" w:sz="0" w:space="0" w:color="auto"/>
            <w:right w:val="none" w:sz="0" w:space="0" w:color="auto"/>
          </w:divBdr>
        </w:div>
        <w:div w:id="1526483451">
          <w:marLeft w:val="0"/>
          <w:marRight w:val="0"/>
          <w:marTop w:val="0"/>
          <w:marBottom w:val="0"/>
          <w:divBdr>
            <w:top w:val="none" w:sz="0" w:space="0" w:color="auto"/>
            <w:left w:val="none" w:sz="0" w:space="0" w:color="auto"/>
            <w:bottom w:val="none" w:sz="0" w:space="0" w:color="auto"/>
            <w:right w:val="none" w:sz="0" w:space="0" w:color="auto"/>
          </w:divBdr>
        </w:div>
        <w:div w:id="1295599304">
          <w:marLeft w:val="0"/>
          <w:marRight w:val="0"/>
          <w:marTop w:val="0"/>
          <w:marBottom w:val="0"/>
          <w:divBdr>
            <w:top w:val="none" w:sz="0" w:space="0" w:color="auto"/>
            <w:left w:val="none" w:sz="0" w:space="0" w:color="auto"/>
            <w:bottom w:val="none" w:sz="0" w:space="0" w:color="auto"/>
            <w:right w:val="none" w:sz="0" w:space="0" w:color="auto"/>
          </w:divBdr>
        </w:div>
        <w:div w:id="806625714">
          <w:marLeft w:val="0"/>
          <w:marRight w:val="0"/>
          <w:marTop w:val="0"/>
          <w:marBottom w:val="0"/>
          <w:divBdr>
            <w:top w:val="none" w:sz="0" w:space="0" w:color="auto"/>
            <w:left w:val="none" w:sz="0" w:space="0" w:color="auto"/>
            <w:bottom w:val="none" w:sz="0" w:space="0" w:color="auto"/>
            <w:right w:val="none" w:sz="0" w:space="0" w:color="auto"/>
          </w:divBdr>
        </w:div>
        <w:div w:id="511147704">
          <w:marLeft w:val="0"/>
          <w:marRight w:val="0"/>
          <w:marTop w:val="0"/>
          <w:marBottom w:val="0"/>
          <w:divBdr>
            <w:top w:val="none" w:sz="0" w:space="0" w:color="auto"/>
            <w:left w:val="none" w:sz="0" w:space="0" w:color="auto"/>
            <w:bottom w:val="none" w:sz="0" w:space="0" w:color="auto"/>
            <w:right w:val="none" w:sz="0" w:space="0" w:color="auto"/>
          </w:divBdr>
        </w:div>
        <w:div w:id="136068329">
          <w:marLeft w:val="0"/>
          <w:marRight w:val="0"/>
          <w:marTop w:val="0"/>
          <w:marBottom w:val="0"/>
          <w:divBdr>
            <w:top w:val="none" w:sz="0" w:space="0" w:color="auto"/>
            <w:left w:val="none" w:sz="0" w:space="0" w:color="auto"/>
            <w:bottom w:val="none" w:sz="0" w:space="0" w:color="auto"/>
            <w:right w:val="none" w:sz="0" w:space="0" w:color="auto"/>
          </w:divBdr>
        </w:div>
        <w:div w:id="1471050144">
          <w:marLeft w:val="0"/>
          <w:marRight w:val="0"/>
          <w:marTop w:val="0"/>
          <w:marBottom w:val="0"/>
          <w:divBdr>
            <w:top w:val="none" w:sz="0" w:space="0" w:color="auto"/>
            <w:left w:val="none" w:sz="0" w:space="0" w:color="auto"/>
            <w:bottom w:val="none" w:sz="0" w:space="0" w:color="auto"/>
            <w:right w:val="none" w:sz="0" w:space="0" w:color="auto"/>
          </w:divBdr>
        </w:div>
        <w:div w:id="1685748582">
          <w:marLeft w:val="0"/>
          <w:marRight w:val="0"/>
          <w:marTop w:val="0"/>
          <w:marBottom w:val="0"/>
          <w:divBdr>
            <w:top w:val="none" w:sz="0" w:space="0" w:color="auto"/>
            <w:left w:val="none" w:sz="0" w:space="0" w:color="auto"/>
            <w:bottom w:val="none" w:sz="0" w:space="0" w:color="auto"/>
            <w:right w:val="none" w:sz="0" w:space="0" w:color="auto"/>
          </w:divBdr>
        </w:div>
        <w:div w:id="962997323">
          <w:marLeft w:val="0"/>
          <w:marRight w:val="0"/>
          <w:marTop w:val="0"/>
          <w:marBottom w:val="0"/>
          <w:divBdr>
            <w:top w:val="none" w:sz="0" w:space="0" w:color="auto"/>
            <w:left w:val="none" w:sz="0" w:space="0" w:color="auto"/>
            <w:bottom w:val="none" w:sz="0" w:space="0" w:color="auto"/>
            <w:right w:val="none" w:sz="0" w:space="0" w:color="auto"/>
          </w:divBdr>
        </w:div>
      </w:divsChild>
    </w:div>
    <w:div w:id="1142430772">
      <w:bodyDiv w:val="1"/>
      <w:marLeft w:val="0"/>
      <w:marRight w:val="0"/>
      <w:marTop w:val="0"/>
      <w:marBottom w:val="0"/>
      <w:divBdr>
        <w:top w:val="none" w:sz="0" w:space="0" w:color="auto"/>
        <w:left w:val="none" w:sz="0" w:space="0" w:color="auto"/>
        <w:bottom w:val="none" w:sz="0" w:space="0" w:color="auto"/>
        <w:right w:val="none" w:sz="0" w:space="0" w:color="auto"/>
      </w:divBdr>
    </w:div>
    <w:div w:id="1142575131">
      <w:bodyDiv w:val="1"/>
      <w:marLeft w:val="0"/>
      <w:marRight w:val="0"/>
      <w:marTop w:val="0"/>
      <w:marBottom w:val="0"/>
      <w:divBdr>
        <w:top w:val="none" w:sz="0" w:space="0" w:color="auto"/>
        <w:left w:val="none" w:sz="0" w:space="0" w:color="auto"/>
        <w:bottom w:val="none" w:sz="0" w:space="0" w:color="auto"/>
        <w:right w:val="none" w:sz="0" w:space="0" w:color="auto"/>
      </w:divBdr>
    </w:div>
    <w:div w:id="1142577509">
      <w:bodyDiv w:val="1"/>
      <w:marLeft w:val="0"/>
      <w:marRight w:val="0"/>
      <w:marTop w:val="0"/>
      <w:marBottom w:val="0"/>
      <w:divBdr>
        <w:top w:val="none" w:sz="0" w:space="0" w:color="auto"/>
        <w:left w:val="none" w:sz="0" w:space="0" w:color="auto"/>
        <w:bottom w:val="none" w:sz="0" w:space="0" w:color="auto"/>
        <w:right w:val="none" w:sz="0" w:space="0" w:color="auto"/>
      </w:divBdr>
      <w:divsChild>
        <w:div w:id="865945560">
          <w:marLeft w:val="0"/>
          <w:marRight w:val="0"/>
          <w:marTop w:val="0"/>
          <w:marBottom w:val="0"/>
          <w:divBdr>
            <w:top w:val="none" w:sz="0" w:space="0" w:color="auto"/>
            <w:left w:val="none" w:sz="0" w:space="0" w:color="auto"/>
            <w:bottom w:val="none" w:sz="0" w:space="0" w:color="auto"/>
            <w:right w:val="none" w:sz="0" w:space="0" w:color="auto"/>
          </w:divBdr>
        </w:div>
        <w:div w:id="1684236258">
          <w:marLeft w:val="0"/>
          <w:marRight w:val="0"/>
          <w:marTop w:val="0"/>
          <w:marBottom w:val="0"/>
          <w:divBdr>
            <w:top w:val="none" w:sz="0" w:space="0" w:color="auto"/>
            <w:left w:val="none" w:sz="0" w:space="0" w:color="auto"/>
            <w:bottom w:val="none" w:sz="0" w:space="0" w:color="auto"/>
            <w:right w:val="none" w:sz="0" w:space="0" w:color="auto"/>
          </w:divBdr>
        </w:div>
        <w:div w:id="1875576302">
          <w:marLeft w:val="0"/>
          <w:marRight w:val="0"/>
          <w:marTop w:val="0"/>
          <w:marBottom w:val="0"/>
          <w:divBdr>
            <w:top w:val="none" w:sz="0" w:space="0" w:color="auto"/>
            <w:left w:val="none" w:sz="0" w:space="0" w:color="auto"/>
            <w:bottom w:val="none" w:sz="0" w:space="0" w:color="auto"/>
            <w:right w:val="none" w:sz="0" w:space="0" w:color="auto"/>
          </w:divBdr>
        </w:div>
        <w:div w:id="1606036930">
          <w:marLeft w:val="0"/>
          <w:marRight w:val="0"/>
          <w:marTop w:val="0"/>
          <w:marBottom w:val="0"/>
          <w:divBdr>
            <w:top w:val="none" w:sz="0" w:space="0" w:color="auto"/>
            <w:left w:val="none" w:sz="0" w:space="0" w:color="auto"/>
            <w:bottom w:val="none" w:sz="0" w:space="0" w:color="auto"/>
            <w:right w:val="none" w:sz="0" w:space="0" w:color="auto"/>
          </w:divBdr>
        </w:div>
        <w:div w:id="1279138907">
          <w:marLeft w:val="0"/>
          <w:marRight w:val="0"/>
          <w:marTop w:val="0"/>
          <w:marBottom w:val="0"/>
          <w:divBdr>
            <w:top w:val="none" w:sz="0" w:space="0" w:color="auto"/>
            <w:left w:val="none" w:sz="0" w:space="0" w:color="auto"/>
            <w:bottom w:val="none" w:sz="0" w:space="0" w:color="auto"/>
            <w:right w:val="none" w:sz="0" w:space="0" w:color="auto"/>
          </w:divBdr>
        </w:div>
        <w:div w:id="688794146">
          <w:marLeft w:val="0"/>
          <w:marRight w:val="0"/>
          <w:marTop w:val="0"/>
          <w:marBottom w:val="0"/>
          <w:divBdr>
            <w:top w:val="none" w:sz="0" w:space="0" w:color="auto"/>
            <w:left w:val="none" w:sz="0" w:space="0" w:color="auto"/>
            <w:bottom w:val="none" w:sz="0" w:space="0" w:color="auto"/>
            <w:right w:val="none" w:sz="0" w:space="0" w:color="auto"/>
          </w:divBdr>
        </w:div>
        <w:div w:id="206062970">
          <w:marLeft w:val="0"/>
          <w:marRight w:val="0"/>
          <w:marTop w:val="0"/>
          <w:marBottom w:val="0"/>
          <w:divBdr>
            <w:top w:val="none" w:sz="0" w:space="0" w:color="auto"/>
            <w:left w:val="none" w:sz="0" w:space="0" w:color="auto"/>
            <w:bottom w:val="none" w:sz="0" w:space="0" w:color="auto"/>
            <w:right w:val="none" w:sz="0" w:space="0" w:color="auto"/>
          </w:divBdr>
        </w:div>
        <w:div w:id="1200357688">
          <w:marLeft w:val="0"/>
          <w:marRight w:val="0"/>
          <w:marTop w:val="0"/>
          <w:marBottom w:val="0"/>
          <w:divBdr>
            <w:top w:val="none" w:sz="0" w:space="0" w:color="auto"/>
            <w:left w:val="none" w:sz="0" w:space="0" w:color="auto"/>
            <w:bottom w:val="none" w:sz="0" w:space="0" w:color="auto"/>
            <w:right w:val="none" w:sz="0" w:space="0" w:color="auto"/>
          </w:divBdr>
        </w:div>
        <w:div w:id="507643094">
          <w:marLeft w:val="0"/>
          <w:marRight w:val="0"/>
          <w:marTop w:val="0"/>
          <w:marBottom w:val="0"/>
          <w:divBdr>
            <w:top w:val="none" w:sz="0" w:space="0" w:color="auto"/>
            <w:left w:val="none" w:sz="0" w:space="0" w:color="auto"/>
            <w:bottom w:val="none" w:sz="0" w:space="0" w:color="auto"/>
            <w:right w:val="none" w:sz="0" w:space="0" w:color="auto"/>
          </w:divBdr>
        </w:div>
        <w:div w:id="1731615202">
          <w:marLeft w:val="0"/>
          <w:marRight w:val="0"/>
          <w:marTop w:val="0"/>
          <w:marBottom w:val="0"/>
          <w:divBdr>
            <w:top w:val="none" w:sz="0" w:space="0" w:color="auto"/>
            <w:left w:val="none" w:sz="0" w:space="0" w:color="auto"/>
            <w:bottom w:val="none" w:sz="0" w:space="0" w:color="auto"/>
            <w:right w:val="none" w:sz="0" w:space="0" w:color="auto"/>
          </w:divBdr>
        </w:div>
        <w:div w:id="547843752">
          <w:marLeft w:val="0"/>
          <w:marRight w:val="0"/>
          <w:marTop w:val="0"/>
          <w:marBottom w:val="0"/>
          <w:divBdr>
            <w:top w:val="none" w:sz="0" w:space="0" w:color="auto"/>
            <w:left w:val="none" w:sz="0" w:space="0" w:color="auto"/>
            <w:bottom w:val="none" w:sz="0" w:space="0" w:color="auto"/>
            <w:right w:val="none" w:sz="0" w:space="0" w:color="auto"/>
          </w:divBdr>
        </w:div>
        <w:div w:id="1798446907">
          <w:marLeft w:val="0"/>
          <w:marRight w:val="0"/>
          <w:marTop w:val="0"/>
          <w:marBottom w:val="0"/>
          <w:divBdr>
            <w:top w:val="none" w:sz="0" w:space="0" w:color="auto"/>
            <w:left w:val="none" w:sz="0" w:space="0" w:color="auto"/>
            <w:bottom w:val="none" w:sz="0" w:space="0" w:color="auto"/>
            <w:right w:val="none" w:sz="0" w:space="0" w:color="auto"/>
          </w:divBdr>
        </w:div>
        <w:div w:id="1814179008">
          <w:marLeft w:val="0"/>
          <w:marRight w:val="0"/>
          <w:marTop w:val="0"/>
          <w:marBottom w:val="0"/>
          <w:divBdr>
            <w:top w:val="none" w:sz="0" w:space="0" w:color="auto"/>
            <w:left w:val="none" w:sz="0" w:space="0" w:color="auto"/>
            <w:bottom w:val="none" w:sz="0" w:space="0" w:color="auto"/>
            <w:right w:val="none" w:sz="0" w:space="0" w:color="auto"/>
          </w:divBdr>
        </w:div>
        <w:div w:id="46690560">
          <w:marLeft w:val="0"/>
          <w:marRight w:val="0"/>
          <w:marTop w:val="0"/>
          <w:marBottom w:val="0"/>
          <w:divBdr>
            <w:top w:val="none" w:sz="0" w:space="0" w:color="auto"/>
            <w:left w:val="none" w:sz="0" w:space="0" w:color="auto"/>
            <w:bottom w:val="none" w:sz="0" w:space="0" w:color="auto"/>
            <w:right w:val="none" w:sz="0" w:space="0" w:color="auto"/>
          </w:divBdr>
        </w:div>
        <w:div w:id="1186989455">
          <w:marLeft w:val="0"/>
          <w:marRight w:val="0"/>
          <w:marTop w:val="0"/>
          <w:marBottom w:val="0"/>
          <w:divBdr>
            <w:top w:val="none" w:sz="0" w:space="0" w:color="auto"/>
            <w:left w:val="none" w:sz="0" w:space="0" w:color="auto"/>
            <w:bottom w:val="none" w:sz="0" w:space="0" w:color="auto"/>
            <w:right w:val="none" w:sz="0" w:space="0" w:color="auto"/>
          </w:divBdr>
        </w:div>
        <w:div w:id="762846741">
          <w:marLeft w:val="0"/>
          <w:marRight w:val="0"/>
          <w:marTop w:val="0"/>
          <w:marBottom w:val="0"/>
          <w:divBdr>
            <w:top w:val="none" w:sz="0" w:space="0" w:color="auto"/>
            <w:left w:val="none" w:sz="0" w:space="0" w:color="auto"/>
            <w:bottom w:val="none" w:sz="0" w:space="0" w:color="auto"/>
            <w:right w:val="none" w:sz="0" w:space="0" w:color="auto"/>
          </w:divBdr>
        </w:div>
        <w:div w:id="837498689">
          <w:marLeft w:val="0"/>
          <w:marRight w:val="0"/>
          <w:marTop w:val="0"/>
          <w:marBottom w:val="0"/>
          <w:divBdr>
            <w:top w:val="none" w:sz="0" w:space="0" w:color="auto"/>
            <w:left w:val="none" w:sz="0" w:space="0" w:color="auto"/>
            <w:bottom w:val="none" w:sz="0" w:space="0" w:color="auto"/>
            <w:right w:val="none" w:sz="0" w:space="0" w:color="auto"/>
          </w:divBdr>
        </w:div>
        <w:div w:id="880433736">
          <w:marLeft w:val="0"/>
          <w:marRight w:val="0"/>
          <w:marTop w:val="0"/>
          <w:marBottom w:val="0"/>
          <w:divBdr>
            <w:top w:val="none" w:sz="0" w:space="0" w:color="auto"/>
            <w:left w:val="none" w:sz="0" w:space="0" w:color="auto"/>
            <w:bottom w:val="none" w:sz="0" w:space="0" w:color="auto"/>
            <w:right w:val="none" w:sz="0" w:space="0" w:color="auto"/>
          </w:divBdr>
        </w:div>
        <w:div w:id="902761147">
          <w:marLeft w:val="0"/>
          <w:marRight w:val="0"/>
          <w:marTop w:val="0"/>
          <w:marBottom w:val="0"/>
          <w:divBdr>
            <w:top w:val="none" w:sz="0" w:space="0" w:color="auto"/>
            <w:left w:val="none" w:sz="0" w:space="0" w:color="auto"/>
            <w:bottom w:val="none" w:sz="0" w:space="0" w:color="auto"/>
            <w:right w:val="none" w:sz="0" w:space="0" w:color="auto"/>
          </w:divBdr>
        </w:div>
        <w:div w:id="373893260">
          <w:marLeft w:val="0"/>
          <w:marRight w:val="0"/>
          <w:marTop w:val="0"/>
          <w:marBottom w:val="0"/>
          <w:divBdr>
            <w:top w:val="none" w:sz="0" w:space="0" w:color="auto"/>
            <w:left w:val="none" w:sz="0" w:space="0" w:color="auto"/>
            <w:bottom w:val="none" w:sz="0" w:space="0" w:color="auto"/>
            <w:right w:val="none" w:sz="0" w:space="0" w:color="auto"/>
          </w:divBdr>
        </w:div>
        <w:div w:id="960039220">
          <w:marLeft w:val="0"/>
          <w:marRight w:val="0"/>
          <w:marTop w:val="0"/>
          <w:marBottom w:val="0"/>
          <w:divBdr>
            <w:top w:val="none" w:sz="0" w:space="0" w:color="auto"/>
            <w:left w:val="none" w:sz="0" w:space="0" w:color="auto"/>
            <w:bottom w:val="none" w:sz="0" w:space="0" w:color="auto"/>
            <w:right w:val="none" w:sz="0" w:space="0" w:color="auto"/>
          </w:divBdr>
        </w:div>
        <w:div w:id="17974761">
          <w:marLeft w:val="0"/>
          <w:marRight w:val="0"/>
          <w:marTop w:val="0"/>
          <w:marBottom w:val="0"/>
          <w:divBdr>
            <w:top w:val="none" w:sz="0" w:space="0" w:color="auto"/>
            <w:left w:val="none" w:sz="0" w:space="0" w:color="auto"/>
            <w:bottom w:val="none" w:sz="0" w:space="0" w:color="auto"/>
            <w:right w:val="none" w:sz="0" w:space="0" w:color="auto"/>
          </w:divBdr>
        </w:div>
        <w:div w:id="1009795443">
          <w:marLeft w:val="0"/>
          <w:marRight w:val="0"/>
          <w:marTop w:val="0"/>
          <w:marBottom w:val="0"/>
          <w:divBdr>
            <w:top w:val="none" w:sz="0" w:space="0" w:color="auto"/>
            <w:left w:val="none" w:sz="0" w:space="0" w:color="auto"/>
            <w:bottom w:val="none" w:sz="0" w:space="0" w:color="auto"/>
            <w:right w:val="none" w:sz="0" w:space="0" w:color="auto"/>
          </w:divBdr>
        </w:div>
        <w:div w:id="1238855734">
          <w:marLeft w:val="0"/>
          <w:marRight w:val="0"/>
          <w:marTop w:val="0"/>
          <w:marBottom w:val="0"/>
          <w:divBdr>
            <w:top w:val="none" w:sz="0" w:space="0" w:color="auto"/>
            <w:left w:val="none" w:sz="0" w:space="0" w:color="auto"/>
            <w:bottom w:val="none" w:sz="0" w:space="0" w:color="auto"/>
            <w:right w:val="none" w:sz="0" w:space="0" w:color="auto"/>
          </w:divBdr>
        </w:div>
        <w:div w:id="1990019255">
          <w:marLeft w:val="0"/>
          <w:marRight w:val="0"/>
          <w:marTop w:val="0"/>
          <w:marBottom w:val="0"/>
          <w:divBdr>
            <w:top w:val="none" w:sz="0" w:space="0" w:color="auto"/>
            <w:left w:val="none" w:sz="0" w:space="0" w:color="auto"/>
            <w:bottom w:val="none" w:sz="0" w:space="0" w:color="auto"/>
            <w:right w:val="none" w:sz="0" w:space="0" w:color="auto"/>
          </w:divBdr>
        </w:div>
        <w:div w:id="1318801595">
          <w:marLeft w:val="0"/>
          <w:marRight w:val="0"/>
          <w:marTop w:val="0"/>
          <w:marBottom w:val="0"/>
          <w:divBdr>
            <w:top w:val="none" w:sz="0" w:space="0" w:color="auto"/>
            <w:left w:val="none" w:sz="0" w:space="0" w:color="auto"/>
            <w:bottom w:val="none" w:sz="0" w:space="0" w:color="auto"/>
            <w:right w:val="none" w:sz="0" w:space="0" w:color="auto"/>
          </w:divBdr>
        </w:div>
        <w:div w:id="671488945">
          <w:marLeft w:val="0"/>
          <w:marRight w:val="0"/>
          <w:marTop w:val="0"/>
          <w:marBottom w:val="0"/>
          <w:divBdr>
            <w:top w:val="none" w:sz="0" w:space="0" w:color="auto"/>
            <w:left w:val="none" w:sz="0" w:space="0" w:color="auto"/>
            <w:bottom w:val="none" w:sz="0" w:space="0" w:color="auto"/>
            <w:right w:val="none" w:sz="0" w:space="0" w:color="auto"/>
          </w:divBdr>
        </w:div>
        <w:div w:id="504440800">
          <w:marLeft w:val="0"/>
          <w:marRight w:val="0"/>
          <w:marTop w:val="0"/>
          <w:marBottom w:val="0"/>
          <w:divBdr>
            <w:top w:val="none" w:sz="0" w:space="0" w:color="auto"/>
            <w:left w:val="none" w:sz="0" w:space="0" w:color="auto"/>
            <w:bottom w:val="none" w:sz="0" w:space="0" w:color="auto"/>
            <w:right w:val="none" w:sz="0" w:space="0" w:color="auto"/>
          </w:divBdr>
        </w:div>
        <w:div w:id="141771974">
          <w:marLeft w:val="0"/>
          <w:marRight w:val="0"/>
          <w:marTop w:val="0"/>
          <w:marBottom w:val="0"/>
          <w:divBdr>
            <w:top w:val="none" w:sz="0" w:space="0" w:color="auto"/>
            <w:left w:val="none" w:sz="0" w:space="0" w:color="auto"/>
            <w:bottom w:val="none" w:sz="0" w:space="0" w:color="auto"/>
            <w:right w:val="none" w:sz="0" w:space="0" w:color="auto"/>
          </w:divBdr>
        </w:div>
        <w:div w:id="1202013206">
          <w:marLeft w:val="0"/>
          <w:marRight w:val="0"/>
          <w:marTop w:val="0"/>
          <w:marBottom w:val="0"/>
          <w:divBdr>
            <w:top w:val="none" w:sz="0" w:space="0" w:color="auto"/>
            <w:left w:val="none" w:sz="0" w:space="0" w:color="auto"/>
            <w:bottom w:val="none" w:sz="0" w:space="0" w:color="auto"/>
            <w:right w:val="none" w:sz="0" w:space="0" w:color="auto"/>
          </w:divBdr>
        </w:div>
        <w:div w:id="627392348">
          <w:marLeft w:val="0"/>
          <w:marRight w:val="0"/>
          <w:marTop w:val="0"/>
          <w:marBottom w:val="0"/>
          <w:divBdr>
            <w:top w:val="none" w:sz="0" w:space="0" w:color="auto"/>
            <w:left w:val="none" w:sz="0" w:space="0" w:color="auto"/>
            <w:bottom w:val="none" w:sz="0" w:space="0" w:color="auto"/>
            <w:right w:val="none" w:sz="0" w:space="0" w:color="auto"/>
          </w:divBdr>
        </w:div>
        <w:div w:id="1339385936">
          <w:marLeft w:val="0"/>
          <w:marRight w:val="0"/>
          <w:marTop w:val="0"/>
          <w:marBottom w:val="0"/>
          <w:divBdr>
            <w:top w:val="none" w:sz="0" w:space="0" w:color="auto"/>
            <w:left w:val="none" w:sz="0" w:space="0" w:color="auto"/>
            <w:bottom w:val="none" w:sz="0" w:space="0" w:color="auto"/>
            <w:right w:val="none" w:sz="0" w:space="0" w:color="auto"/>
          </w:divBdr>
        </w:div>
        <w:div w:id="1167328480">
          <w:marLeft w:val="0"/>
          <w:marRight w:val="0"/>
          <w:marTop w:val="0"/>
          <w:marBottom w:val="0"/>
          <w:divBdr>
            <w:top w:val="none" w:sz="0" w:space="0" w:color="auto"/>
            <w:left w:val="none" w:sz="0" w:space="0" w:color="auto"/>
            <w:bottom w:val="none" w:sz="0" w:space="0" w:color="auto"/>
            <w:right w:val="none" w:sz="0" w:space="0" w:color="auto"/>
          </w:divBdr>
        </w:div>
        <w:div w:id="526721684">
          <w:marLeft w:val="0"/>
          <w:marRight w:val="0"/>
          <w:marTop w:val="0"/>
          <w:marBottom w:val="0"/>
          <w:divBdr>
            <w:top w:val="none" w:sz="0" w:space="0" w:color="auto"/>
            <w:left w:val="none" w:sz="0" w:space="0" w:color="auto"/>
            <w:bottom w:val="none" w:sz="0" w:space="0" w:color="auto"/>
            <w:right w:val="none" w:sz="0" w:space="0" w:color="auto"/>
          </w:divBdr>
        </w:div>
        <w:div w:id="1563632863">
          <w:marLeft w:val="0"/>
          <w:marRight w:val="0"/>
          <w:marTop w:val="0"/>
          <w:marBottom w:val="0"/>
          <w:divBdr>
            <w:top w:val="none" w:sz="0" w:space="0" w:color="auto"/>
            <w:left w:val="none" w:sz="0" w:space="0" w:color="auto"/>
            <w:bottom w:val="none" w:sz="0" w:space="0" w:color="auto"/>
            <w:right w:val="none" w:sz="0" w:space="0" w:color="auto"/>
          </w:divBdr>
        </w:div>
        <w:div w:id="992372866">
          <w:marLeft w:val="0"/>
          <w:marRight w:val="0"/>
          <w:marTop w:val="0"/>
          <w:marBottom w:val="0"/>
          <w:divBdr>
            <w:top w:val="none" w:sz="0" w:space="0" w:color="auto"/>
            <w:left w:val="none" w:sz="0" w:space="0" w:color="auto"/>
            <w:bottom w:val="none" w:sz="0" w:space="0" w:color="auto"/>
            <w:right w:val="none" w:sz="0" w:space="0" w:color="auto"/>
          </w:divBdr>
        </w:div>
        <w:div w:id="640308416">
          <w:marLeft w:val="0"/>
          <w:marRight w:val="0"/>
          <w:marTop w:val="0"/>
          <w:marBottom w:val="0"/>
          <w:divBdr>
            <w:top w:val="none" w:sz="0" w:space="0" w:color="auto"/>
            <w:left w:val="none" w:sz="0" w:space="0" w:color="auto"/>
            <w:bottom w:val="none" w:sz="0" w:space="0" w:color="auto"/>
            <w:right w:val="none" w:sz="0" w:space="0" w:color="auto"/>
          </w:divBdr>
        </w:div>
        <w:div w:id="1083798055">
          <w:marLeft w:val="0"/>
          <w:marRight w:val="0"/>
          <w:marTop w:val="0"/>
          <w:marBottom w:val="0"/>
          <w:divBdr>
            <w:top w:val="none" w:sz="0" w:space="0" w:color="auto"/>
            <w:left w:val="none" w:sz="0" w:space="0" w:color="auto"/>
            <w:bottom w:val="none" w:sz="0" w:space="0" w:color="auto"/>
            <w:right w:val="none" w:sz="0" w:space="0" w:color="auto"/>
          </w:divBdr>
        </w:div>
        <w:div w:id="1997610197">
          <w:marLeft w:val="0"/>
          <w:marRight w:val="0"/>
          <w:marTop w:val="0"/>
          <w:marBottom w:val="0"/>
          <w:divBdr>
            <w:top w:val="none" w:sz="0" w:space="0" w:color="auto"/>
            <w:left w:val="none" w:sz="0" w:space="0" w:color="auto"/>
            <w:bottom w:val="none" w:sz="0" w:space="0" w:color="auto"/>
            <w:right w:val="none" w:sz="0" w:space="0" w:color="auto"/>
          </w:divBdr>
        </w:div>
        <w:div w:id="1960188043">
          <w:marLeft w:val="0"/>
          <w:marRight w:val="0"/>
          <w:marTop w:val="0"/>
          <w:marBottom w:val="0"/>
          <w:divBdr>
            <w:top w:val="none" w:sz="0" w:space="0" w:color="auto"/>
            <w:left w:val="none" w:sz="0" w:space="0" w:color="auto"/>
            <w:bottom w:val="none" w:sz="0" w:space="0" w:color="auto"/>
            <w:right w:val="none" w:sz="0" w:space="0" w:color="auto"/>
          </w:divBdr>
        </w:div>
        <w:div w:id="739063374">
          <w:marLeft w:val="0"/>
          <w:marRight w:val="0"/>
          <w:marTop w:val="0"/>
          <w:marBottom w:val="0"/>
          <w:divBdr>
            <w:top w:val="none" w:sz="0" w:space="0" w:color="auto"/>
            <w:left w:val="none" w:sz="0" w:space="0" w:color="auto"/>
            <w:bottom w:val="none" w:sz="0" w:space="0" w:color="auto"/>
            <w:right w:val="none" w:sz="0" w:space="0" w:color="auto"/>
          </w:divBdr>
        </w:div>
        <w:div w:id="1250576617">
          <w:marLeft w:val="0"/>
          <w:marRight w:val="0"/>
          <w:marTop w:val="0"/>
          <w:marBottom w:val="0"/>
          <w:divBdr>
            <w:top w:val="none" w:sz="0" w:space="0" w:color="auto"/>
            <w:left w:val="none" w:sz="0" w:space="0" w:color="auto"/>
            <w:bottom w:val="none" w:sz="0" w:space="0" w:color="auto"/>
            <w:right w:val="none" w:sz="0" w:space="0" w:color="auto"/>
          </w:divBdr>
        </w:div>
        <w:div w:id="803498439">
          <w:marLeft w:val="0"/>
          <w:marRight w:val="0"/>
          <w:marTop w:val="0"/>
          <w:marBottom w:val="0"/>
          <w:divBdr>
            <w:top w:val="none" w:sz="0" w:space="0" w:color="auto"/>
            <w:left w:val="none" w:sz="0" w:space="0" w:color="auto"/>
            <w:bottom w:val="none" w:sz="0" w:space="0" w:color="auto"/>
            <w:right w:val="none" w:sz="0" w:space="0" w:color="auto"/>
          </w:divBdr>
        </w:div>
        <w:div w:id="264001108">
          <w:marLeft w:val="0"/>
          <w:marRight w:val="0"/>
          <w:marTop w:val="0"/>
          <w:marBottom w:val="0"/>
          <w:divBdr>
            <w:top w:val="none" w:sz="0" w:space="0" w:color="auto"/>
            <w:left w:val="none" w:sz="0" w:space="0" w:color="auto"/>
            <w:bottom w:val="none" w:sz="0" w:space="0" w:color="auto"/>
            <w:right w:val="none" w:sz="0" w:space="0" w:color="auto"/>
          </w:divBdr>
        </w:div>
        <w:div w:id="1295453944">
          <w:marLeft w:val="0"/>
          <w:marRight w:val="0"/>
          <w:marTop w:val="0"/>
          <w:marBottom w:val="0"/>
          <w:divBdr>
            <w:top w:val="none" w:sz="0" w:space="0" w:color="auto"/>
            <w:left w:val="none" w:sz="0" w:space="0" w:color="auto"/>
            <w:bottom w:val="none" w:sz="0" w:space="0" w:color="auto"/>
            <w:right w:val="none" w:sz="0" w:space="0" w:color="auto"/>
          </w:divBdr>
        </w:div>
        <w:div w:id="1523861505">
          <w:marLeft w:val="0"/>
          <w:marRight w:val="0"/>
          <w:marTop w:val="0"/>
          <w:marBottom w:val="0"/>
          <w:divBdr>
            <w:top w:val="none" w:sz="0" w:space="0" w:color="auto"/>
            <w:left w:val="none" w:sz="0" w:space="0" w:color="auto"/>
            <w:bottom w:val="none" w:sz="0" w:space="0" w:color="auto"/>
            <w:right w:val="none" w:sz="0" w:space="0" w:color="auto"/>
          </w:divBdr>
        </w:div>
        <w:div w:id="1532262078">
          <w:marLeft w:val="0"/>
          <w:marRight w:val="0"/>
          <w:marTop w:val="0"/>
          <w:marBottom w:val="0"/>
          <w:divBdr>
            <w:top w:val="none" w:sz="0" w:space="0" w:color="auto"/>
            <w:left w:val="none" w:sz="0" w:space="0" w:color="auto"/>
            <w:bottom w:val="none" w:sz="0" w:space="0" w:color="auto"/>
            <w:right w:val="none" w:sz="0" w:space="0" w:color="auto"/>
          </w:divBdr>
        </w:div>
        <w:div w:id="721097103">
          <w:marLeft w:val="0"/>
          <w:marRight w:val="0"/>
          <w:marTop w:val="0"/>
          <w:marBottom w:val="0"/>
          <w:divBdr>
            <w:top w:val="none" w:sz="0" w:space="0" w:color="auto"/>
            <w:left w:val="none" w:sz="0" w:space="0" w:color="auto"/>
            <w:bottom w:val="none" w:sz="0" w:space="0" w:color="auto"/>
            <w:right w:val="none" w:sz="0" w:space="0" w:color="auto"/>
          </w:divBdr>
        </w:div>
        <w:div w:id="421683968">
          <w:marLeft w:val="0"/>
          <w:marRight w:val="0"/>
          <w:marTop w:val="0"/>
          <w:marBottom w:val="0"/>
          <w:divBdr>
            <w:top w:val="none" w:sz="0" w:space="0" w:color="auto"/>
            <w:left w:val="none" w:sz="0" w:space="0" w:color="auto"/>
            <w:bottom w:val="none" w:sz="0" w:space="0" w:color="auto"/>
            <w:right w:val="none" w:sz="0" w:space="0" w:color="auto"/>
          </w:divBdr>
        </w:div>
        <w:div w:id="1398554885">
          <w:marLeft w:val="0"/>
          <w:marRight w:val="0"/>
          <w:marTop w:val="0"/>
          <w:marBottom w:val="0"/>
          <w:divBdr>
            <w:top w:val="none" w:sz="0" w:space="0" w:color="auto"/>
            <w:left w:val="none" w:sz="0" w:space="0" w:color="auto"/>
            <w:bottom w:val="none" w:sz="0" w:space="0" w:color="auto"/>
            <w:right w:val="none" w:sz="0" w:space="0" w:color="auto"/>
          </w:divBdr>
        </w:div>
        <w:div w:id="67004787">
          <w:marLeft w:val="0"/>
          <w:marRight w:val="0"/>
          <w:marTop w:val="0"/>
          <w:marBottom w:val="0"/>
          <w:divBdr>
            <w:top w:val="none" w:sz="0" w:space="0" w:color="auto"/>
            <w:left w:val="none" w:sz="0" w:space="0" w:color="auto"/>
            <w:bottom w:val="none" w:sz="0" w:space="0" w:color="auto"/>
            <w:right w:val="none" w:sz="0" w:space="0" w:color="auto"/>
          </w:divBdr>
        </w:div>
        <w:div w:id="42676324">
          <w:marLeft w:val="0"/>
          <w:marRight w:val="0"/>
          <w:marTop w:val="0"/>
          <w:marBottom w:val="0"/>
          <w:divBdr>
            <w:top w:val="none" w:sz="0" w:space="0" w:color="auto"/>
            <w:left w:val="none" w:sz="0" w:space="0" w:color="auto"/>
            <w:bottom w:val="none" w:sz="0" w:space="0" w:color="auto"/>
            <w:right w:val="none" w:sz="0" w:space="0" w:color="auto"/>
          </w:divBdr>
        </w:div>
        <w:div w:id="166217172">
          <w:marLeft w:val="0"/>
          <w:marRight w:val="0"/>
          <w:marTop w:val="0"/>
          <w:marBottom w:val="0"/>
          <w:divBdr>
            <w:top w:val="none" w:sz="0" w:space="0" w:color="auto"/>
            <w:left w:val="none" w:sz="0" w:space="0" w:color="auto"/>
            <w:bottom w:val="none" w:sz="0" w:space="0" w:color="auto"/>
            <w:right w:val="none" w:sz="0" w:space="0" w:color="auto"/>
          </w:divBdr>
        </w:div>
        <w:div w:id="841819485">
          <w:marLeft w:val="0"/>
          <w:marRight w:val="0"/>
          <w:marTop w:val="0"/>
          <w:marBottom w:val="0"/>
          <w:divBdr>
            <w:top w:val="none" w:sz="0" w:space="0" w:color="auto"/>
            <w:left w:val="none" w:sz="0" w:space="0" w:color="auto"/>
            <w:bottom w:val="none" w:sz="0" w:space="0" w:color="auto"/>
            <w:right w:val="none" w:sz="0" w:space="0" w:color="auto"/>
          </w:divBdr>
        </w:div>
        <w:div w:id="845171898">
          <w:marLeft w:val="0"/>
          <w:marRight w:val="0"/>
          <w:marTop w:val="0"/>
          <w:marBottom w:val="0"/>
          <w:divBdr>
            <w:top w:val="none" w:sz="0" w:space="0" w:color="auto"/>
            <w:left w:val="none" w:sz="0" w:space="0" w:color="auto"/>
            <w:bottom w:val="none" w:sz="0" w:space="0" w:color="auto"/>
            <w:right w:val="none" w:sz="0" w:space="0" w:color="auto"/>
          </w:divBdr>
        </w:div>
        <w:div w:id="1209104846">
          <w:marLeft w:val="0"/>
          <w:marRight w:val="0"/>
          <w:marTop w:val="0"/>
          <w:marBottom w:val="0"/>
          <w:divBdr>
            <w:top w:val="none" w:sz="0" w:space="0" w:color="auto"/>
            <w:left w:val="none" w:sz="0" w:space="0" w:color="auto"/>
            <w:bottom w:val="none" w:sz="0" w:space="0" w:color="auto"/>
            <w:right w:val="none" w:sz="0" w:space="0" w:color="auto"/>
          </w:divBdr>
        </w:div>
        <w:div w:id="254169727">
          <w:marLeft w:val="0"/>
          <w:marRight w:val="0"/>
          <w:marTop w:val="0"/>
          <w:marBottom w:val="0"/>
          <w:divBdr>
            <w:top w:val="none" w:sz="0" w:space="0" w:color="auto"/>
            <w:left w:val="none" w:sz="0" w:space="0" w:color="auto"/>
            <w:bottom w:val="none" w:sz="0" w:space="0" w:color="auto"/>
            <w:right w:val="none" w:sz="0" w:space="0" w:color="auto"/>
          </w:divBdr>
        </w:div>
        <w:div w:id="883062045">
          <w:marLeft w:val="0"/>
          <w:marRight w:val="0"/>
          <w:marTop w:val="0"/>
          <w:marBottom w:val="0"/>
          <w:divBdr>
            <w:top w:val="none" w:sz="0" w:space="0" w:color="auto"/>
            <w:left w:val="none" w:sz="0" w:space="0" w:color="auto"/>
            <w:bottom w:val="none" w:sz="0" w:space="0" w:color="auto"/>
            <w:right w:val="none" w:sz="0" w:space="0" w:color="auto"/>
          </w:divBdr>
        </w:div>
        <w:div w:id="1298798294">
          <w:marLeft w:val="0"/>
          <w:marRight w:val="0"/>
          <w:marTop w:val="0"/>
          <w:marBottom w:val="0"/>
          <w:divBdr>
            <w:top w:val="none" w:sz="0" w:space="0" w:color="auto"/>
            <w:left w:val="none" w:sz="0" w:space="0" w:color="auto"/>
            <w:bottom w:val="none" w:sz="0" w:space="0" w:color="auto"/>
            <w:right w:val="none" w:sz="0" w:space="0" w:color="auto"/>
          </w:divBdr>
        </w:div>
        <w:div w:id="1600679409">
          <w:marLeft w:val="0"/>
          <w:marRight w:val="0"/>
          <w:marTop w:val="0"/>
          <w:marBottom w:val="0"/>
          <w:divBdr>
            <w:top w:val="none" w:sz="0" w:space="0" w:color="auto"/>
            <w:left w:val="none" w:sz="0" w:space="0" w:color="auto"/>
            <w:bottom w:val="none" w:sz="0" w:space="0" w:color="auto"/>
            <w:right w:val="none" w:sz="0" w:space="0" w:color="auto"/>
          </w:divBdr>
        </w:div>
        <w:div w:id="203369765">
          <w:marLeft w:val="0"/>
          <w:marRight w:val="0"/>
          <w:marTop w:val="0"/>
          <w:marBottom w:val="0"/>
          <w:divBdr>
            <w:top w:val="none" w:sz="0" w:space="0" w:color="auto"/>
            <w:left w:val="none" w:sz="0" w:space="0" w:color="auto"/>
            <w:bottom w:val="none" w:sz="0" w:space="0" w:color="auto"/>
            <w:right w:val="none" w:sz="0" w:space="0" w:color="auto"/>
          </w:divBdr>
        </w:div>
        <w:div w:id="1768453824">
          <w:marLeft w:val="0"/>
          <w:marRight w:val="0"/>
          <w:marTop w:val="0"/>
          <w:marBottom w:val="0"/>
          <w:divBdr>
            <w:top w:val="none" w:sz="0" w:space="0" w:color="auto"/>
            <w:left w:val="none" w:sz="0" w:space="0" w:color="auto"/>
            <w:bottom w:val="none" w:sz="0" w:space="0" w:color="auto"/>
            <w:right w:val="none" w:sz="0" w:space="0" w:color="auto"/>
          </w:divBdr>
        </w:div>
        <w:div w:id="1650481278">
          <w:marLeft w:val="0"/>
          <w:marRight w:val="0"/>
          <w:marTop w:val="0"/>
          <w:marBottom w:val="0"/>
          <w:divBdr>
            <w:top w:val="none" w:sz="0" w:space="0" w:color="auto"/>
            <w:left w:val="none" w:sz="0" w:space="0" w:color="auto"/>
            <w:bottom w:val="none" w:sz="0" w:space="0" w:color="auto"/>
            <w:right w:val="none" w:sz="0" w:space="0" w:color="auto"/>
          </w:divBdr>
        </w:div>
        <w:div w:id="1490826214">
          <w:marLeft w:val="0"/>
          <w:marRight w:val="0"/>
          <w:marTop w:val="0"/>
          <w:marBottom w:val="0"/>
          <w:divBdr>
            <w:top w:val="none" w:sz="0" w:space="0" w:color="auto"/>
            <w:left w:val="none" w:sz="0" w:space="0" w:color="auto"/>
            <w:bottom w:val="none" w:sz="0" w:space="0" w:color="auto"/>
            <w:right w:val="none" w:sz="0" w:space="0" w:color="auto"/>
          </w:divBdr>
        </w:div>
        <w:div w:id="579407034">
          <w:marLeft w:val="0"/>
          <w:marRight w:val="0"/>
          <w:marTop w:val="0"/>
          <w:marBottom w:val="0"/>
          <w:divBdr>
            <w:top w:val="none" w:sz="0" w:space="0" w:color="auto"/>
            <w:left w:val="none" w:sz="0" w:space="0" w:color="auto"/>
            <w:bottom w:val="none" w:sz="0" w:space="0" w:color="auto"/>
            <w:right w:val="none" w:sz="0" w:space="0" w:color="auto"/>
          </w:divBdr>
        </w:div>
        <w:div w:id="974259948">
          <w:marLeft w:val="0"/>
          <w:marRight w:val="0"/>
          <w:marTop w:val="0"/>
          <w:marBottom w:val="0"/>
          <w:divBdr>
            <w:top w:val="none" w:sz="0" w:space="0" w:color="auto"/>
            <w:left w:val="none" w:sz="0" w:space="0" w:color="auto"/>
            <w:bottom w:val="none" w:sz="0" w:space="0" w:color="auto"/>
            <w:right w:val="none" w:sz="0" w:space="0" w:color="auto"/>
          </w:divBdr>
        </w:div>
        <w:div w:id="1891384749">
          <w:marLeft w:val="0"/>
          <w:marRight w:val="0"/>
          <w:marTop w:val="0"/>
          <w:marBottom w:val="0"/>
          <w:divBdr>
            <w:top w:val="none" w:sz="0" w:space="0" w:color="auto"/>
            <w:left w:val="none" w:sz="0" w:space="0" w:color="auto"/>
            <w:bottom w:val="none" w:sz="0" w:space="0" w:color="auto"/>
            <w:right w:val="none" w:sz="0" w:space="0" w:color="auto"/>
          </w:divBdr>
        </w:div>
        <w:div w:id="573513709">
          <w:marLeft w:val="0"/>
          <w:marRight w:val="0"/>
          <w:marTop w:val="0"/>
          <w:marBottom w:val="0"/>
          <w:divBdr>
            <w:top w:val="none" w:sz="0" w:space="0" w:color="auto"/>
            <w:left w:val="none" w:sz="0" w:space="0" w:color="auto"/>
            <w:bottom w:val="none" w:sz="0" w:space="0" w:color="auto"/>
            <w:right w:val="none" w:sz="0" w:space="0" w:color="auto"/>
          </w:divBdr>
        </w:div>
        <w:div w:id="1593397649">
          <w:marLeft w:val="0"/>
          <w:marRight w:val="0"/>
          <w:marTop w:val="0"/>
          <w:marBottom w:val="0"/>
          <w:divBdr>
            <w:top w:val="none" w:sz="0" w:space="0" w:color="auto"/>
            <w:left w:val="none" w:sz="0" w:space="0" w:color="auto"/>
            <w:bottom w:val="none" w:sz="0" w:space="0" w:color="auto"/>
            <w:right w:val="none" w:sz="0" w:space="0" w:color="auto"/>
          </w:divBdr>
        </w:div>
        <w:div w:id="500241826">
          <w:marLeft w:val="0"/>
          <w:marRight w:val="0"/>
          <w:marTop w:val="0"/>
          <w:marBottom w:val="0"/>
          <w:divBdr>
            <w:top w:val="none" w:sz="0" w:space="0" w:color="auto"/>
            <w:left w:val="none" w:sz="0" w:space="0" w:color="auto"/>
            <w:bottom w:val="none" w:sz="0" w:space="0" w:color="auto"/>
            <w:right w:val="none" w:sz="0" w:space="0" w:color="auto"/>
          </w:divBdr>
        </w:div>
        <w:div w:id="660429326">
          <w:marLeft w:val="0"/>
          <w:marRight w:val="0"/>
          <w:marTop w:val="0"/>
          <w:marBottom w:val="0"/>
          <w:divBdr>
            <w:top w:val="none" w:sz="0" w:space="0" w:color="auto"/>
            <w:left w:val="none" w:sz="0" w:space="0" w:color="auto"/>
            <w:bottom w:val="none" w:sz="0" w:space="0" w:color="auto"/>
            <w:right w:val="none" w:sz="0" w:space="0" w:color="auto"/>
          </w:divBdr>
        </w:div>
        <w:div w:id="1871726507">
          <w:marLeft w:val="0"/>
          <w:marRight w:val="0"/>
          <w:marTop w:val="0"/>
          <w:marBottom w:val="0"/>
          <w:divBdr>
            <w:top w:val="none" w:sz="0" w:space="0" w:color="auto"/>
            <w:left w:val="none" w:sz="0" w:space="0" w:color="auto"/>
            <w:bottom w:val="none" w:sz="0" w:space="0" w:color="auto"/>
            <w:right w:val="none" w:sz="0" w:space="0" w:color="auto"/>
          </w:divBdr>
        </w:div>
      </w:divsChild>
    </w:div>
    <w:div w:id="1142775618">
      <w:bodyDiv w:val="1"/>
      <w:marLeft w:val="0"/>
      <w:marRight w:val="0"/>
      <w:marTop w:val="0"/>
      <w:marBottom w:val="0"/>
      <w:divBdr>
        <w:top w:val="none" w:sz="0" w:space="0" w:color="auto"/>
        <w:left w:val="none" w:sz="0" w:space="0" w:color="auto"/>
        <w:bottom w:val="none" w:sz="0" w:space="0" w:color="auto"/>
        <w:right w:val="none" w:sz="0" w:space="0" w:color="auto"/>
      </w:divBdr>
    </w:div>
    <w:div w:id="1142890974">
      <w:bodyDiv w:val="1"/>
      <w:marLeft w:val="0"/>
      <w:marRight w:val="0"/>
      <w:marTop w:val="0"/>
      <w:marBottom w:val="0"/>
      <w:divBdr>
        <w:top w:val="none" w:sz="0" w:space="0" w:color="auto"/>
        <w:left w:val="none" w:sz="0" w:space="0" w:color="auto"/>
        <w:bottom w:val="none" w:sz="0" w:space="0" w:color="auto"/>
        <w:right w:val="none" w:sz="0" w:space="0" w:color="auto"/>
      </w:divBdr>
    </w:div>
    <w:div w:id="1143549052">
      <w:bodyDiv w:val="1"/>
      <w:marLeft w:val="0"/>
      <w:marRight w:val="0"/>
      <w:marTop w:val="0"/>
      <w:marBottom w:val="0"/>
      <w:divBdr>
        <w:top w:val="none" w:sz="0" w:space="0" w:color="auto"/>
        <w:left w:val="none" w:sz="0" w:space="0" w:color="auto"/>
        <w:bottom w:val="none" w:sz="0" w:space="0" w:color="auto"/>
        <w:right w:val="none" w:sz="0" w:space="0" w:color="auto"/>
      </w:divBdr>
    </w:div>
    <w:div w:id="1143549210">
      <w:bodyDiv w:val="1"/>
      <w:marLeft w:val="0"/>
      <w:marRight w:val="0"/>
      <w:marTop w:val="0"/>
      <w:marBottom w:val="0"/>
      <w:divBdr>
        <w:top w:val="none" w:sz="0" w:space="0" w:color="auto"/>
        <w:left w:val="none" w:sz="0" w:space="0" w:color="auto"/>
        <w:bottom w:val="none" w:sz="0" w:space="0" w:color="auto"/>
        <w:right w:val="none" w:sz="0" w:space="0" w:color="auto"/>
      </w:divBdr>
    </w:div>
    <w:div w:id="1143615404">
      <w:bodyDiv w:val="1"/>
      <w:marLeft w:val="0"/>
      <w:marRight w:val="0"/>
      <w:marTop w:val="0"/>
      <w:marBottom w:val="0"/>
      <w:divBdr>
        <w:top w:val="none" w:sz="0" w:space="0" w:color="auto"/>
        <w:left w:val="none" w:sz="0" w:space="0" w:color="auto"/>
        <w:bottom w:val="none" w:sz="0" w:space="0" w:color="auto"/>
        <w:right w:val="none" w:sz="0" w:space="0" w:color="auto"/>
      </w:divBdr>
      <w:divsChild>
        <w:div w:id="638462441">
          <w:marLeft w:val="0"/>
          <w:marRight w:val="0"/>
          <w:marTop w:val="0"/>
          <w:marBottom w:val="0"/>
          <w:divBdr>
            <w:top w:val="none" w:sz="0" w:space="0" w:color="auto"/>
            <w:left w:val="none" w:sz="0" w:space="0" w:color="auto"/>
            <w:bottom w:val="none" w:sz="0" w:space="0" w:color="auto"/>
            <w:right w:val="none" w:sz="0" w:space="0" w:color="auto"/>
          </w:divBdr>
        </w:div>
        <w:div w:id="951012864">
          <w:marLeft w:val="0"/>
          <w:marRight w:val="0"/>
          <w:marTop w:val="0"/>
          <w:marBottom w:val="0"/>
          <w:divBdr>
            <w:top w:val="none" w:sz="0" w:space="0" w:color="auto"/>
            <w:left w:val="none" w:sz="0" w:space="0" w:color="auto"/>
            <w:bottom w:val="none" w:sz="0" w:space="0" w:color="auto"/>
            <w:right w:val="none" w:sz="0" w:space="0" w:color="auto"/>
          </w:divBdr>
        </w:div>
        <w:div w:id="1246526140">
          <w:marLeft w:val="0"/>
          <w:marRight w:val="0"/>
          <w:marTop w:val="0"/>
          <w:marBottom w:val="0"/>
          <w:divBdr>
            <w:top w:val="none" w:sz="0" w:space="0" w:color="auto"/>
            <w:left w:val="none" w:sz="0" w:space="0" w:color="auto"/>
            <w:bottom w:val="none" w:sz="0" w:space="0" w:color="auto"/>
            <w:right w:val="none" w:sz="0" w:space="0" w:color="auto"/>
          </w:divBdr>
        </w:div>
        <w:div w:id="355665154">
          <w:marLeft w:val="0"/>
          <w:marRight w:val="0"/>
          <w:marTop w:val="0"/>
          <w:marBottom w:val="0"/>
          <w:divBdr>
            <w:top w:val="none" w:sz="0" w:space="0" w:color="auto"/>
            <w:left w:val="none" w:sz="0" w:space="0" w:color="auto"/>
            <w:bottom w:val="none" w:sz="0" w:space="0" w:color="auto"/>
            <w:right w:val="none" w:sz="0" w:space="0" w:color="auto"/>
          </w:divBdr>
        </w:div>
        <w:div w:id="660043754">
          <w:marLeft w:val="0"/>
          <w:marRight w:val="0"/>
          <w:marTop w:val="0"/>
          <w:marBottom w:val="0"/>
          <w:divBdr>
            <w:top w:val="none" w:sz="0" w:space="0" w:color="auto"/>
            <w:left w:val="none" w:sz="0" w:space="0" w:color="auto"/>
            <w:bottom w:val="none" w:sz="0" w:space="0" w:color="auto"/>
            <w:right w:val="none" w:sz="0" w:space="0" w:color="auto"/>
          </w:divBdr>
        </w:div>
        <w:div w:id="1877279522">
          <w:marLeft w:val="0"/>
          <w:marRight w:val="0"/>
          <w:marTop w:val="0"/>
          <w:marBottom w:val="0"/>
          <w:divBdr>
            <w:top w:val="none" w:sz="0" w:space="0" w:color="auto"/>
            <w:left w:val="none" w:sz="0" w:space="0" w:color="auto"/>
            <w:bottom w:val="none" w:sz="0" w:space="0" w:color="auto"/>
            <w:right w:val="none" w:sz="0" w:space="0" w:color="auto"/>
          </w:divBdr>
        </w:div>
        <w:div w:id="1484390965">
          <w:marLeft w:val="0"/>
          <w:marRight w:val="0"/>
          <w:marTop w:val="0"/>
          <w:marBottom w:val="0"/>
          <w:divBdr>
            <w:top w:val="none" w:sz="0" w:space="0" w:color="auto"/>
            <w:left w:val="none" w:sz="0" w:space="0" w:color="auto"/>
            <w:bottom w:val="none" w:sz="0" w:space="0" w:color="auto"/>
            <w:right w:val="none" w:sz="0" w:space="0" w:color="auto"/>
          </w:divBdr>
        </w:div>
        <w:div w:id="492333488">
          <w:marLeft w:val="0"/>
          <w:marRight w:val="0"/>
          <w:marTop w:val="0"/>
          <w:marBottom w:val="0"/>
          <w:divBdr>
            <w:top w:val="none" w:sz="0" w:space="0" w:color="auto"/>
            <w:left w:val="none" w:sz="0" w:space="0" w:color="auto"/>
            <w:bottom w:val="none" w:sz="0" w:space="0" w:color="auto"/>
            <w:right w:val="none" w:sz="0" w:space="0" w:color="auto"/>
          </w:divBdr>
        </w:div>
        <w:div w:id="1578203181">
          <w:marLeft w:val="0"/>
          <w:marRight w:val="0"/>
          <w:marTop w:val="0"/>
          <w:marBottom w:val="0"/>
          <w:divBdr>
            <w:top w:val="none" w:sz="0" w:space="0" w:color="auto"/>
            <w:left w:val="none" w:sz="0" w:space="0" w:color="auto"/>
            <w:bottom w:val="none" w:sz="0" w:space="0" w:color="auto"/>
            <w:right w:val="none" w:sz="0" w:space="0" w:color="auto"/>
          </w:divBdr>
        </w:div>
        <w:div w:id="923028708">
          <w:marLeft w:val="0"/>
          <w:marRight w:val="0"/>
          <w:marTop w:val="0"/>
          <w:marBottom w:val="0"/>
          <w:divBdr>
            <w:top w:val="none" w:sz="0" w:space="0" w:color="auto"/>
            <w:left w:val="none" w:sz="0" w:space="0" w:color="auto"/>
            <w:bottom w:val="none" w:sz="0" w:space="0" w:color="auto"/>
            <w:right w:val="none" w:sz="0" w:space="0" w:color="auto"/>
          </w:divBdr>
        </w:div>
        <w:div w:id="55010853">
          <w:marLeft w:val="0"/>
          <w:marRight w:val="0"/>
          <w:marTop w:val="0"/>
          <w:marBottom w:val="0"/>
          <w:divBdr>
            <w:top w:val="none" w:sz="0" w:space="0" w:color="auto"/>
            <w:left w:val="none" w:sz="0" w:space="0" w:color="auto"/>
            <w:bottom w:val="none" w:sz="0" w:space="0" w:color="auto"/>
            <w:right w:val="none" w:sz="0" w:space="0" w:color="auto"/>
          </w:divBdr>
        </w:div>
        <w:div w:id="1937669296">
          <w:marLeft w:val="0"/>
          <w:marRight w:val="0"/>
          <w:marTop w:val="0"/>
          <w:marBottom w:val="0"/>
          <w:divBdr>
            <w:top w:val="none" w:sz="0" w:space="0" w:color="auto"/>
            <w:left w:val="none" w:sz="0" w:space="0" w:color="auto"/>
            <w:bottom w:val="none" w:sz="0" w:space="0" w:color="auto"/>
            <w:right w:val="none" w:sz="0" w:space="0" w:color="auto"/>
          </w:divBdr>
        </w:div>
        <w:div w:id="1916358489">
          <w:marLeft w:val="0"/>
          <w:marRight w:val="0"/>
          <w:marTop w:val="0"/>
          <w:marBottom w:val="0"/>
          <w:divBdr>
            <w:top w:val="none" w:sz="0" w:space="0" w:color="auto"/>
            <w:left w:val="none" w:sz="0" w:space="0" w:color="auto"/>
            <w:bottom w:val="none" w:sz="0" w:space="0" w:color="auto"/>
            <w:right w:val="none" w:sz="0" w:space="0" w:color="auto"/>
          </w:divBdr>
        </w:div>
        <w:div w:id="1980065772">
          <w:marLeft w:val="0"/>
          <w:marRight w:val="0"/>
          <w:marTop w:val="0"/>
          <w:marBottom w:val="0"/>
          <w:divBdr>
            <w:top w:val="none" w:sz="0" w:space="0" w:color="auto"/>
            <w:left w:val="none" w:sz="0" w:space="0" w:color="auto"/>
            <w:bottom w:val="none" w:sz="0" w:space="0" w:color="auto"/>
            <w:right w:val="none" w:sz="0" w:space="0" w:color="auto"/>
          </w:divBdr>
        </w:div>
        <w:div w:id="2060277967">
          <w:marLeft w:val="0"/>
          <w:marRight w:val="0"/>
          <w:marTop w:val="0"/>
          <w:marBottom w:val="0"/>
          <w:divBdr>
            <w:top w:val="none" w:sz="0" w:space="0" w:color="auto"/>
            <w:left w:val="none" w:sz="0" w:space="0" w:color="auto"/>
            <w:bottom w:val="none" w:sz="0" w:space="0" w:color="auto"/>
            <w:right w:val="none" w:sz="0" w:space="0" w:color="auto"/>
          </w:divBdr>
        </w:div>
        <w:div w:id="840780256">
          <w:marLeft w:val="0"/>
          <w:marRight w:val="0"/>
          <w:marTop w:val="0"/>
          <w:marBottom w:val="0"/>
          <w:divBdr>
            <w:top w:val="none" w:sz="0" w:space="0" w:color="auto"/>
            <w:left w:val="none" w:sz="0" w:space="0" w:color="auto"/>
            <w:bottom w:val="none" w:sz="0" w:space="0" w:color="auto"/>
            <w:right w:val="none" w:sz="0" w:space="0" w:color="auto"/>
          </w:divBdr>
        </w:div>
        <w:div w:id="121311275">
          <w:marLeft w:val="0"/>
          <w:marRight w:val="0"/>
          <w:marTop w:val="0"/>
          <w:marBottom w:val="0"/>
          <w:divBdr>
            <w:top w:val="none" w:sz="0" w:space="0" w:color="auto"/>
            <w:left w:val="none" w:sz="0" w:space="0" w:color="auto"/>
            <w:bottom w:val="none" w:sz="0" w:space="0" w:color="auto"/>
            <w:right w:val="none" w:sz="0" w:space="0" w:color="auto"/>
          </w:divBdr>
        </w:div>
        <w:div w:id="239365591">
          <w:marLeft w:val="0"/>
          <w:marRight w:val="0"/>
          <w:marTop w:val="0"/>
          <w:marBottom w:val="0"/>
          <w:divBdr>
            <w:top w:val="none" w:sz="0" w:space="0" w:color="auto"/>
            <w:left w:val="none" w:sz="0" w:space="0" w:color="auto"/>
            <w:bottom w:val="none" w:sz="0" w:space="0" w:color="auto"/>
            <w:right w:val="none" w:sz="0" w:space="0" w:color="auto"/>
          </w:divBdr>
        </w:div>
        <w:div w:id="541358115">
          <w:marLeft w:val="0"/>
          <w:marRight w:val="0"/>
          <w:marTop w:val="0"/>
          <w:marBottom w:val="0"/>
          <w:divBdr>
            <w:top w:val="none" w:sz="0" w:space="0" w:color="auto"/>
            <w:left w:val="none" w:sz="0" w:space="0" w:color="auto"/>
            <w:bottom w:val="none" w:sz="0" w:space="0" w:color="auto"/>
            <w:right w:val="none" w:sz="0" w:space="0" w:color="auto"/>
          </w:divBdr>
        </w:div>
        <w:div w:id="857281198">
          <w:marLeft w:val="0"/>
          <w:marRight w:val="0"/>
          <w:marTop w:val="0"/>
          <w:marBottom w:val="0"/>
          <w:divBdr>
            <w:top w:val="none" w:sz="0" w:space="0" w:color="auto"/>
            <w:left w:val="none" w:sz="0" w:space="0" w:color="auto"/>
            <w:bottom w:val="none" w:sz="0" w:space="0" w:color="auto"/>
            <w:right w:val="none" w:sz="0" w:space="0" w:color="auto"/>
          </w:divBdr>
        </w:div>
        <w:div w:id="276722478">
          <w:marLeft w:val="0"/>
          <w:marRight w:val="0"/>
          <w:marTop w:val="0"/>
          <w:marBottom w:val="0"/>
          <w:divBdr>
            <w:top w:val="none" w:sz="0" w:space="0" w:color="auto"/>
            <w:left w:val="none" w:sz="0" w:space="0" w:color="auto"/>
            <w:bottom w:val="none" w:sz="0" w:space="0" w:color="auto"/>
            <w:right w:val="none" w:sz="0" w:space="0" w:color="auto"/>
          </w:divBdr>
        </w:div>
        <w:div w:id="532965973">
          <w:marLeft w:val="0"/>
          <w:marRight w:val="0"/>
          <w:marTop w:val="0"/>
          <w:marBottom w:val="0"/>
          <w:divBdr>
            <w:top w:val="none" w:sz="0" w:space="0" w:color="auto"/>
            <w:left w:val="none" w:sz="0" w:space="0" w:color="auto"/>
            <w:bottom w:val="none" w:sz="0" w:space="0" w:color="auto"/>
            <w:right w:val="none" w:sz="0" w:space="0" w:color="auto"/>
          </w:divBdr>
        </w:div>
        <w:div w:id="1474104820">
          <w:marLeft w:val="0"/>
          <w:marRight w:val="0"/>
          <w:marTop w:val="0"/>
          <w:marBottom w:val="0"/>
          <w:divBdr>
            <w:top w:val="none" w:sz="0" w:space="0" w:color="auto"/>
            <w:left w:val="none" w:sz="0" w:space="0" w:color="auto"/>
            <w:bottom w:val="none" w:sz="0" w:space="0" w:color="auto"/>
            <w:right w:val="none" w:sz="0" w:space="0" w:color="auto"/>
          </w:divBdr>
        </w:div>
        <w:div w:id="734355696">
          <w:marLeft w:val="0"/>
          <w:marRight w:val="0"/>
          <w:marTop w:val="0"/>
          <w:marBottom w:val="0"/>
          <w:divBdr>
            <w:top w:val="none" w:sz="0" w:space="0" w:color="auto"/>
            <w:left w:val="none" w:sz="0" w:space="0" w:color="auto"/>
            <w:bottom w:val="none" w:sz="0" w:space="0" w:color="auto"/>
            <w:right w:val="none" w:sz="0" w:space="0" w:color="auto"/>
          </w:divBdr>
        </w:div>
        <w:div w:id="226917914">
          <w:marLeft w:val="0"/>
          <w:marRight w:val="0"/>
          <w:marTop w:val="0"/>
          <w:marBottom w:val="0"/>
          <w:divBdr>
            <w:top w:val="none" w:sz="0" w:space="0" w:color="auto"/>
            <w:left w:val="none" w:sz="0" w:space="0" w:color="auto"/>
            <w:bottom w:val="none" w:sz="0" w:space="0" w:color="auto"/>
            <w:right w:val="none" w:sz="0" w:space="0" w:color="auto"/>
          </w:divBdr>
        </w:div>
        <w:div w:id="310331632">
          <w:marLeft w:val="0"/>
          <w:marRight w:val="0"/>
          <w:marTop w:val="0"/>
          <w:marBottom w:val="0"/>
          <w:divBdr>
            <w:top w:val="none" w:sz="0" w:space="0" w:color="auto"/>
            <w:left w:val="none" w:sz="0" w:space="0" w:color="auto"/>
            <w:bottom w:val="none" w:sz="0" w:space="0" w:color="auto"/>
            <w:right w:val="none" w:sz="0" w:space="0" w:color="auto"/>
          </w:divBdr>
        </w:div>
        <w:div w:id="344593453">
          <w:marLeft w:val="0"/>
          <w:marRight w:val="0"/>
          <w:marTop w:val="0"/>
          <w:marBottom w:val="0"/>
          <w:divBdr>
            <w:top w:val="none" w:sz="0" w:space="0" w:color="auto"/>
            <w:left w:val="none" w:sz="0" w:space="0" w:color="auto"/>
            <w:bottom w:val="none" w:sz="0" w:space="0" w:color="auto"/>
            <w:right w:val="none" w:sz="0" w:space="0" w:color="auto"/>
          </w:divBdr>
        </w:div>
        <w:div w:id="2129204323">
          <w:marLeft w:val="0"/>
          <w:marRight w:val="0"/>
          <w:marTop w:val="0"/>
          <w:marBottom w:val="0"/>
          <w:divBdr>
            <w:top w:val="none" w:sz="0" w:space="0" w:color="auto"/>
            <w:left w:val="none" w:sz="0" w:space="0" w:color="auto"/>
            <w:bottom w:val="none" w:sz="0" w:space="0" w:color="auto"/>
            <w:right w:val="none" w:sz="0" w:space="0" w:color="auto"/>
          </w:divBdr>
        </w:div>
        <w:div w:id="1297755439">
          <w:marLeft w:val="0"/>
          <w:marRight w:val="0"/>
          <w:marTop w:val="0"/>
          <w:marBottom w:val="0"/>
          <w:divBdr>
            <w:top w:val="none" w:sz="0" w:space="0" w:color="auto"/>
            <w:left w:val="none" w:sz="0" w:space="0" w:color="auto"/>
            <w:bottom w:val="none" w:sz="0" w:space="0" w:color="auto"/>
            <w:right w:val="none" w:sz="0" w:space="0" w:color="auto"/>
          </w:divBdr>
        </w:div>
        <w:div w:id="506595659">
          <w:marLeft w:val="0"/>
          <w:marRight w:val="0"/>
          <w:marTop w:val="0"/>
          <w:marBottom w:val="0"/>
          <w:divBdr>
            <w:top w:val="none" w:sz="0" w:space="0" w:color="auto"/>
            <w:left w:val="none" w:sz="0" w:space="0" w:color="auto"/>
            <w:bottom w:val="none" w:sz="0" w:space="0" w:color="auto"/>
            <w:right w:val="none" w:sz="0" w:space="0" w:color="auto"/>
          </w:divBdr>
        </w:div>
        <w:div w:id="202522537">
          <w:marLeft w:val="0"/>
          <w:marRight w:val="0"/>
          <w:marTop w:val="0"/>
          <w:marBottom w:val="0"/>
          <w:divBdr>
            <w:top w:val="none" w:sz="0" w:space="0" w:color="auto"/>
            <w:left w:val="none" w:sz="0" w:space="0" w:color="auto"/>
            <w:bottom w:val="none" w:sz="0" w:space="0" w:color="auto"/>
            <w:right w:val="none" w:sz="0" w:space="0" w:color="auto"/>
          </w:divBdr>
        </w:div>
        <w:div w:id="399258453">
          <w:marLeft w:val="0"/>
          <w:marRight w:val="0"/>
          <w:marTop w:val="0"/>
          <w:marBottom w:val="0"/>
          <w:divBdr>
            <w:top w:val="none" w:sz="0" w:space="0" w:color="auto"/>
            <w:left w:val="none" w:sz="0" w:space="0" w:color="auto"/>
            <w:bottom w:val="none" w:sz="0" w:space="0" w:color="auto"/>
            <w:right w:val="none" w:sz="0" w:space="0" w:color="auto"/>
          </w:divBdr>
        </w:div>
        <w:div w:id="2045713260">
          <w:marLeft w:val="0"/>
          <w:marRight w:val="0"/>
          <w:marTop w:val="0"/>
          <w:marBottom w:val="0"/>
          <w:divBdr>
            <w:top w:val="none" w:sz="0" w:space="0" w:color="auto"/>
            <w:left w:val="none" w:sz="0" w:space="0" w:color="auto"/>
            <w:bottom w:val="none" w:sz="0" w:space="0" w:color="auto"/>
            <w:right w:val="none" w:sz="0" w:space="0" w:color="auto"/>
          </w:divBdr>
        </w:div>
        <w:div w:id="1688097822">
          <w:marLeft w:val="0"/>
          <w:marRight w:val="0"/>
          <w:marTop w:val="0"/>
          <w:marBottom w:val="0"/>
          <w:divBdr>
            <w:top w:val="none" w:sz="0" w:space="0" w:color="auto"/>
            <w:left w:val="none" w:sz="0" w:space="0" w:color="auto"/>
            <w:bottom w:val="none" w:sz="0" w:space="0" w:color="auto"/>
            <w:right w:val="none" w:sz="0" w:space="0" w:color="auto"/>
          </w:divBdr>
        </w:div>
        <w:div w:id="631179564">
          <w:marLeft w:val="0"/>
          <w:marRight w:val="0"/>
          <w:marTop w:val="0"/>
          <w:marBottom w:val="0"/>
          <w:divBdr>
            <w:top w:val="none" w:sz="0" w:space="0" w:color="auto"/>
            <w:left w:val="none" w:sz="0" w:space="0" w:color="auto"/>
            <w:bottom w:val="none" w:sz="0" w:space="0" w:color="auto"/>
            <w:right w:val="none" w:sz="0" w:space="0" w:color="auto"/>
          </w:divBdr>
        </w:div>
        <w:div w:id="2116948241">
          <w:marLeft w:val="0"/>
          <w:marRight w:val="0"/>
          <w:marTop w:val="0"/>
          <w:marBottom w:val="0"/>
          <w:divBdr>
            <w:top w:val="none" w:sz="0" w:space="0" w:color="auto"/>
            <w:left w:val="none" w:sz="0" w:space="0" w:color="auto"/>
            <w:bottom w:val="none" w:sz="0" w:space="0" w:color="auto"/>
            <w:right w:val="none" w:sz="0" w:space="0" w:color="auto"/>
          </w:divBdr>
        </w:div>
        <w:div w:id="1625236620">
          <w:marLeft w:val="0"/>
          <w:marRight w:val="0"/>
          <w:marTop w:val="0"/>
          <w:marBottom w:val="0"/>
          <w:divBdr>
            <w:top w:val="none" w:sz="0" w:space="0" w:color="auto"/>
            <w:left w:val="none" w:sz="0" w:space="0" w:color="auto"/>
            <w:bottom w:val="none" w:sz="0" w:space="0" w:color="auto"/>
            <w:right w:val="none" w:sz="0" w:space="0" w:color="auto"/>
          </w:divBdr>
        </w:div>
        <w:div w:id="1797602488">
          <w:marLeft w:val="0"/>
          <w:marRight w:val="0"/>
          <w:marTop w:val="0"/>
          <w:marBottom w:val="0"/>
          <w:divBdr>
            <w:top w:val="none" w:sz="0" w:space="0" w:color="auto"/>
            <w:left w:val="none" w:sz="0" w:space="0" w:color="auto"/>
            <w:bottom w:val="none" w:sz="0" w:space="0" w:color="auto"/>
            <w:right w:val="none" w:sz="0" w:space="0" w:color="auto"/>
          </w:divBdr>
        </w:div>
        <w:div w:id="193083964">
          <w:marLeft w:val="0"/>
          <w:marRight w:val="0"/>
          <w:marTop w:val="0"/>
          <w:marBottom w:val="0"/>
          <w:divBdr>
            <w:top w:val="none" w:sz="0" w:space="0" w:color="auto"/>
            <w:left w:val="none" w:sz="0" w:space="0" w:color="auto"/>
            <w:bottom w:val="none" w:sz="0" w:space="0" w:color="auto"/>
            <w:right w:val="none" w:sz="0" w:space="0" w:color="auto"/>
          </w:divBdr>
        </w:div>
        <w:div w:id="957250318">
          <w:marLeft w:val="0"/>
          <w:marRight w:val="0"/>
          <w:marTop w:val="0"/>
          <w:marBottom w:val="0"/>
          <w:divBdr>
            <w:top w:val="none" w:sz="0" w:space="0" w:color="auto"/>
            <w:left w:val="none" w:sz="0" w:space="0" w:color="auto"/>
            <w:bottom w:val="none" w:sz="0" w:space="0" w:color="auto"/>
            <w:right w:val="none" w:sz="0" w:space="0" w:color="auto"/>
          </w:divBdr>
        </w:div>
        <w:div w:id="2028284956">
          <w:marLeft w:val="0"/>
          <w:marRight w:val="0"/>
          <w:marTop w:val="0"/>
          <w:marBottom w:val="0"/>
          <w:divBdr>
            <w:top w:val="none" w:sz="0" w:space="0" w:color="auto"/>
            <w:left w:val="none" w:sz="0" w:space="0" w:color="auto"/>
            <w:bottom w:val="none" w:sz="0" w:space="0" w:color="auto"/>
            <w:right w:val="none" w:sz="0" w:space="0" w:color="auto"/>
          </w:divBdr>
        </w:div>
        <w:div w:id="1477141981">
          <w:marLeft w:val="0"/>
          <w:marRight w:val="0"/>
          <w:marTop w:val="0"/>
          <w:marBottom w:val="0"/>
          <w:divBdr>
            <w:top w:val="none" w:sz="0" w:space="0" w:color="auto"/>
            <w:left w:val="none" w:sz="0" w:space="0" w:color="auto"/>
            <w:bottom w:val="none" w:sz="0" w:space="0" w:color="auto"/>
            <w:right w:val="none" w:sz="0" w:space="0" w:color="auto"/>
          </w:divBdr>
        </w:div>
        <w:div w:id="1212110634">
          <w:marLeft w:val="0"/>
          <w:marRight w:val="0"/>
          <w:marTop w:val="0"/>
          <w:marBottom w:val="0"/>
          <w:divBdr>
            <w:top w:val="none" w:sz="0" w:space="0" w:color="auto"/>
            <w:left w:val="none" w:sz="0" w:space="0" w:color="auto"/>
            <w:bottom w:val="none" w:sz="0" w:space="0" w:color="auto"/>
            <w:right w:val="none" w:sz="0" w:space="0" w:color="auto"/>
          </w:divBdr>
        </w:div>
        <w:div w:id="153420088">
          <w:marLeft w:val="0"/>
          <w:marRight w:val="0"/>
          <w:marTop w:val="0"/>
          <w:marBottom w:val="0"/>
          <w:divBdr>
            <w:top w:val="none" w:sz="0" w:space="0" w:color="auto"/>
            <w:left w:val="none" w:sz="0" w:space="0" w:color="auto"/>
            <w:bottom w:val="none" w:sz="0" w:space="0" w:color="auto"/>
            <w:right w:val="none" w:sz="0" w:space="0" w:color="auto"/>
          </w:divBdr>
        </w:div>
        <w:div w:id="1457914050">
          <w:marLeft w:val="0"/>
          <w:marRight w:val="0"/>
          <w:marTop w:val="0"/>
          <w:marBottom w:val="0"/>
          <w:divBdr>
            <w:top w:val="none" w:sz="0" w:space="0" w:color="auto"/>
            <w:left w:val="none" w:sz="0" w:space="0" w:color="auto"/>
            <w:bottom w:val="none" w:sz="0" w:space="0" w:color="auto"/>
            <w:right w:val="none" w:sz="0" w:space="0" w:color="auto"/>
          </w:divBdr>
        </w:div>
        <w:div w:id="827595371">
          <w:marLeft w:val="0"/>
          <w:marRight w:val="0"/>
          <w:marTop w:val="0"/>
          <w:marBottom w:val="0"/>
          <w:divBdr>
            <w:top w:val="none" w:sz="0" w:space="0" w:color="auto"/>
            <w:left w:val="none" w:sz="0" w:space="0" w:color="auto"/>
            <w:bottom w:val="none" w:sz="0" w:space="0" w:color="auto"/>
            <w:right w:val="none" w:sz="0" w:space="0" w:color="auto"/>
          </w:divBdr>
        </w:div>
        <w:div w:id="1492407479">
          <w:marLeft w:val="0"/>
          <w:marRight w:val="0"/>
          <w:marTop w:val="0"/>
          <w:marBottom w:val="0"/>
          <w:divBdr>
            <w:top w:val="none" w:sz="0" w:space="0" w:color="auto"/>
            <w:left w:val="none" w:sz="0" w:space="0" w:color="auto"/>
            <w:bottom w:val="none" w:sz="0" w:space="0" w:color="auto"/>
            <w:right w:val="none" w:sz="0" w:space="0" w:color="auto"/>
          </w:divBdr>
        </w:div>
        <w:div w:id="2129813606">
          <w:marLeft w:val="0"/>
          <w:marRight w:val="0"/>
          <w:marTop w:val="0"/>
          <w:marBottom w:val="0"/>
          <w:divBdr>
            <w:top w:val="none" w:sz="0" w:space="0" w:color="auto"/>
            <w:left w:val="none" w:sz="0" w:space="0" w:color="auto"/>
            <w:bottom w:val="none" w:sz="0" w:space="0" w:color="auto"/>
            <w:right w:val="none" w:sz="0" w:space="0" w:color="auto"/>
          </w:divBdr>
        </w:div>
        <w:div w:id="1882211248">
          <w:marLeft w:val="0"/>
          <w:marRight w:val="0"/>
          <w:marTop w:val="0"/>
          <w:marBottom w:val="0"/>
          <w:divBdr>
            <w:top w:val="none" w:sz="0" w:space="0" w:color="auto"/>
            <w:left w:val="none" w:sz="0" w:space="0" w:color="auto"/>
            <w:bottom w:val="none" w:sz="0" w:space="0" w:color="auto"/>
            <w:right w:val="none" w:sz="0" w:space="0" w:color="auto"/>
          </w:divBdr>
        </w:div>
        <w:div w:id="608700051">
          <w:marLeft w:val="0"/>
          <w:marRight w:val="0"/>
          <w:marTop w:val="0"/>
          <w:marBottom w:val="0"/>
          <w:divBdr>
            <w:top w:val="none" w:sz="0" w:space="0" w:color="auto"/>
            <w:left w:val="none" w:sz="0" w:space="0" w:color="auto"/>
            <w:bottom w:val="none" w:sz="0" w:space="0" w:color="auto"/>
            <w:right w:val="none" w:sz="0" w:space="0" w:color="auto"/>
          </w:divBdr>
        </w:div>
        <w:div w:id="1337197673">
          <w:marLeft w:val="0"/>
          <w:marRight w:val="0"/>
          <w:marTop w:val="0"/>
          <w:marBottom w:val="0"/>
          <w:divBdr>
            <w:top w:val="none" w:sz="0" w:space="0" w:color="auto"/>
            <w:left w:val="none" w:sz="0" w:space="0" w:color="auto"/>
            <w:bottom w:val="none" w:sz="0" w:space="0" w:color="auto"/>
            <w:right w:val="none" w:sz="0" w:space="0" w:color="auto"/>
          </w:divBdr>
        </w:div>
        <w:div w:id="705568998">
          <w:marLeft w:val="0"/>
          <w:marRight w:val="0"/>
          <w:marTop w:val="0"/>
          <w:marBottom w:val="0"/>
          <w:divBdr>
            <w:top w:val="none" w:sz="0" w:space="0" w:color="auto"/>
            <w:left w:val="none" w:sz="0" w:space="0" w:color="auto"/>
            <w:bottom w:val="none" w:sz="0" w:space="0" w:color="auto"/>
            <w:right w:val="none" w:sz="0" w:space="0" w:color="auto"/>
          </w:divBdr>
        </w:div>
        <w:div w:id="1899896071">
          <w:marLeft w:val="0"/>
          <w:marRight w:val="0"/>
          <w:marTop w:val="0"/>
          <w:marBottom w:val="0"/>
          <w:divBdr>
            <w:top w:val="none" w:sz="0" w:space="0" w:color="auto"/>
            <w:left w:val="none" w:sz="0" w:space="0" w:color="auto"/>
            <w:bottom w:val="none" w:sz="0" w:space="0" w:color="auto"/>
            <w:right w:val="none" w:sz="0" w:space="0" w:color="auto"/>
          </w:divBdr>
        </w:div>
        <w:div w:id="1089349322">
          <w:marLeft w:val="0"/>
          <w:marRight w:val="0"/>
          <w:marTop w:val="0"/>
          <w:marBottom w:val="0"/>
          <w:divBdr>
            <w:top w:val="none" w:sz="0" w:space="0" w:color="auto"/>
            <w:left w:val="none" w:sz="0" w:space="0" w:color="auto"/>
            <w:bottom w:val="none" w:sz="0" w:space="0" w:color="auto"/>
            <w:right w:val="none" w:sz="0" w:space="0" w:color="auto"/>
          </w:divBdr>
        </w:div>
        <w:div w:id="400176990">
          <w:marLeft w:val="0"/>
          <w:marRight w:val="0"/>
          <w:marTop w:val="0"/>
          <w:marBottom w:val="0"/>
          <w:divBdr>
            <w:top w:val="none" w:sz="0" w:space="0" w:color="auto"/>
            <w:left w:val="none" w:sz="0" w:space="0" w:color="auto"/>
            <w:bottom w:val="none" w:sz="0" w:space="0" w:color="auto"/>
            <w:right w:val="none" w:sz="0" w:space="0" w:color="auto"/>
          </w:divBdr>
        </w:div>
        <w:div w:id="1572231498">
          <w:marLeft w:val="0"/>
          <w:marRight w:val="0"/>
          <w:marTop w:val="0"/>
          <w:marBottom w:val="0"/>
          <w:divBdr>
            <w:top w:val="none" w:sz="0" w:space="0" w:color="auto"/>
            <w:left w:val="none" w:sz="0" w:space="0" w:color="auto"/>
            <w:bottom w:val="none" w:sz="0" w:space="0" w:color="auto"/>
            <w:right w:val="none" w:sz="0" w:space="0" w:color="auto"/>
          </w:divBdr>
        </w:div>
        <w:div w:id="505555951">
          <w:marLeft w:val="0"/>
          <w:marRight w:val="0"/>
          <w:marTop w:val="0"/>
          <w:marBottom w:val="0"/>
          <w:divBdr>
            <w:top w:val="none" w:sz="0" w:space="0" w:color="auto"/>
            <w:left w:val="none" w:sz="0" w:space="0" w:color="auto"/>
            <w:bottom w:val="none" w:sz="0" w:space="0" w:color="auto"/>
            <w:right w:val="none" w:sz="0" w:space="0" w:color="auto"/>
          </w:divBdr>
        </w:div>
        <w:div w:id="1979187214">
          <w:marLeft w:val="0"/>
          <w:marRight w:val="0"/>
          <w:marTop w:val="0"/>
          <w:marBottom w:val="0"/>
          <w:divBdr>
            <w:top w:val="none" w:sz="0" w:space="0" w:color="auto"/>
            <w:left w:val="none" w:sz="0" w:space="0" w:color="auto"/>
            <w:bottom w:val="none" w:sz="0" w:space="0" w:color="auto"/>
            <w:right w:val="none" w:sz="0" w:space="0" w:color="auto"/>
          </w:divBdr>
        </w:div>
        <w:div w:id="1952475311">
          <w:marLeft w:val="0"/>
          <w:marRight w:val="0"/>
          <w:marTop w:val="0"/>
          <w:marBottom w:val="0"/>
          <w:divBdr>
            <w:top w:val="none" w:sz="0" w:space="0" w:color="auto"/>
            <w:left w:val="none" w:sz="0" w:space="0" w:color="auto"/>
            <w:bottom w:val="none" w:sz="0" w:space="0" w:color="auto"/>
            <w:right w:val="none" w:sz="0" w:space="0" w:color="auto"/>
          </w:divBdr>
        </w:div>
        <w:div w:id="2020110937">
          <w:marLeft w:val="0"/>
          <w:marRight w:val="0"/>
          <w:marTop w:val="0"/>
          <w:marBottom w:val="0"/>
          <w:divBdr>
            <w:top w:val="none" w:sz="0" w:space="0" w:color="auto"/>
            <w:left w:val="none" w:sz="0" w:space="0" w:color="auto"/>
            <w:bottom w:val="none" w:sz="0" w:space="0" w:color="auto"/>
            <w:right w:val="none" w:sz="0" w:space="0" w:color="auto"/>
          </w:divBdr>
        </w:div>
        <w:div w:id="535897646">
          <w:marLeft w:val="0"/>
          <w:marRight w:val="0"/>
          <w:marTop w:val="0"/>
          <w:marBottom w:val="0"/>
          <w:divBdr>
            <w:top w:val="none" w:sz="0" w:space="0" w:color="auto"/>
            <w:left w:val="none" w:sz="0" w:space="0" w:color="auto"/>
            <w:bottom w:val="none" w:sz="0" w:space="0" w:color="auto"/>
            <w:right w:val="none" w:sz="0" w:space="0" w:color="auto"/>
          </w:divBdr>
        </w:div>
        <w:div w:id="590938572">
          <w:marLeft w:val="0"/>
          <w:marRight w:val="0"/>
          <w:marTop w:val="0"/>
          <w:marBottom w:val="0"/>
          <w:divBdr>
            <w:top w:val="none" w:sz="0" w:space="0" w:color="auto"/>
            <w:left w:val="none" w:sz="0" w:space="0" w:color="auto"/>
            <w:bottom w:val="none" w:sz="0" w:space="0" w:color="auto"/>
            <w:right w:val="none" w:sz="0" w:space="0" w:color="auto"/>
          </w:divBdr>
        </w:div>
        <w:div w:id="388264826">
          <w:marLeft w:val="0"/>
          <w:marRight w:val="0"/>
          <w:marTop w:val="0"/>
          <w:marBottom w:val="0"/>
          <w:divBdr>
            <w:top w:val="none" w:sz="0" w:space="0" w:color="auto"/>
            <w:left w:val="none" w:sz="0" w:space="0" w:color="auto"/>
            <w:bottom w:val="none" w:sz="0" w:space="0" w:color="auto"/>
            <w:right w:val="none" w:sz="0" w:space="0" w:color="auto"/>
          </w:divBdr>
        </w:div>
        <w:div w:id="32388310">
          <w:marLeft w:val="0"/>
          <w:marRight w:val="0"/>
          <w:marTop w:val="0"/>
          <w:marBottom w:val="0"/>
          <w:divBdr>
            <w:top w:val="none" w:sz="0" w:space="0" w:color="auto"/>
            <w:left w:val="none" w:sz="0" w:space="0" w:color="auto"/>
            <w:bottom w:val="none" w:sz="0" w:space="0" w:color="auto"/>
            <w:right w:val="none" w:sz="0" w:space="0" w:color="auto"/>
          </w:divBdr>
        </w:div>
        <w:div w:id="678778356">
          <w:marLeft w:val="0"/>
          <w:marRight w:val="0"/>
          <w:marTop w:val="0"/>
          <w:marBottom w:val="0"/>
          <w:divBdr>
            <w:top w:val="none" w:sz="0" w:space="0" w:color="auto"/>
            <w:left w:val="none" w:sz="0" w:space="0" w:color="auto"/>
            <w:bottom w:val="none" w:sz="0" w:space="0" w:color="auto"/>
            <w:right w:val="none" w:sz="0" w:space="0" w:color="auto"/>
          </w:divBdr>
        </w:div>
        <w:div w:id="682240368">
          <w:marLeft w:val="0"/>
          <w:marRight w:val="0"/>
          <w:marTop w:val="0"/>
          <w:marBottom w:val="0"/>
          <w:divBdr>
            <w:top w:val="none" w:sz="0" w:space="0" w:color="auto"/>
            <w:left w:val="none" w:sz="0" w:space="0" w:color="auto"/>
            <w:bottom w:val="none" w:sz="0" w:space="0" w:color="auto"/>
            <w:right w:val="none" w:sz="0" w:space="0" w:color="auto"/>
          </w:divBdr>
        </w:div>
        <w:div w:id="1441877192">
          <w:marLeft w:val="0"/>
          <w:marRight w:val="0"/>
          <w:marTop w:val="0"/>
          <w:marBottom w:val="0"/>
          <w:divBdr>
            <w:top w:val="none" w:sz="0" w:space="0" w:color="auto"/>
            <w:left w:val="none" w:sz="0" w:space="0" w:color="auto"/>
            <w:bottom w:val="none" w:sz="0" w:space="0" w:color="auto"/>
            <w:right w:val="none" w:sz="0" w:space="0" w:color="auto"/>
          </w:divBdr>
        </w:div>
        <w:div w:id="1940792639">
          <w:marLeft w:val="0"/>
          <w:marRight w:val="0"/>
          <w:marTop w:val="0"/>
          <w:marBottom w:val="0"/>
          <w:divBdr>
            <w:top w:val="none" w:sz="0" w:space="0" w:color="auto"/>
            <w:left w:val="none" w:sz="0" w:space="0" w:color="auto"/>
            <w:bottom w:val="none" w:sz="0" w:space="0" w:color="auto"/>
            <w:right w:val="none" w:sz="0" w:space="0" w:color="auto"/>
          </w:divBdr>
        </w:div>
      </w:divsChild>
    </w:div>
    <w:div w:id="1143617288">
      <w:bodyDiv w:val="1"/>
      <w:marLeft w:val="0"/>
      <w:marRight w:val="0"/>
      <w:marTop w:val="0"/>
      <w:marBottom w:val="0"/>
      <w:divBdr>
        <w:top w:val="none" w:sz="0" w:space="0" w:color="auto"/>
        <w:left w:val="none" w:sz="0" w:space="0" w:color="auto"/>
        <w:bottom w:val="none" w:sz="0" w:space="0" w:color="auto"/>
        <w:right w:val="none" w:sz="0" w:space="0" w:color="auto"/>
      </w:divBdr>
    </w:div>
    <w:div w:id="1143619658">
      <w:bodyDiv w:val="1"/>
      <w:marLeft w:val="0"/>
      <w:marRight w:val="0"/>
      <w:marTop w:val="0"/>
      <w:marBottom w:val="0"/>
      <w:divBdr>
        <w:top w:val="none" w:sz="0" w:space="0" w:color="auto"/>
        <w:left w:val="none" w:sz="0" w:space="0" w:color="auto"/>
        <w:bottom w:val="none" w:sz="0" w:space="0" w:color="auto"/>
        <w:right w:val="none" w:sz="0" w:space="0" w:color="auto"/>
      </w:divBdr>
    </w:div>
    <w:div w:id="1143890687">
      <w:bodyDiv w:val="1"/>
      <w:marLeft w:val="0"/>
      <w:marRight w:val="0"/>
      <w:marTop w:val="0"/>
      <w:marBottom w:val="0"/>
      <w:divBdr>
        <w:top w:val="none" w:sz="0" w:space="0" w:color="auto"/>
        <w:left w:val="none" w:sz="0" w:space="0" w:color="auto"/>
        <w:bottom w:val="none" w:sz="0" w:space="0" w:color="auto"/>
        <w:right w:val="none" w:sz="0" w:space="0" w:color="auto"/>
      </w:divBdr>
    </w:div>
    <w:div w:id="1144002999">
      <w:bodyDiv w:val="1"/>
      <w:marLeft w:val="0"/>
      <w:marRight w:val="0"/>
      <w:marTop w:val="0"/>
      <w:marBottom w:val="0"/>
      <w:divBdr>
        <w:top w:val="none" w:sz="0" w:space="0" w:color="auto"/>
        <w:left w:val="none" w:sz="0" w:space="0" w:color="auto"/>
        <w:bottom w:val="none" w:sz="0" w:space="0" w:color="auto"/>
        <w:right w:val="none" w:sz="0" w:space="0" w:color="auto"/>
      </w:divBdr>
    </w:div>
    <w:div w:id="1144737550">
      <w:bodyDiv w:val="1"/>
      <w:marLeft w:val="0"/>
      <w:marRight w:val="0"/>
      <w:marTop w:val="0"/>
      <w:marBottom w:val="0"/>
      <w:divBdr>
        <w:top w:val="none" w:sz="0" w:space="0" w:color="auto"/>
        <w:left w:val="none" w:sz="0" w:space="0" w:color="auto"/>
        <w:bottom w:val="none" w:sz="0" w:space="0" w:color="auto"/>
        <w:right w:val="none" w:sz="0" w:space="0" w:color="auto"/>
      </w:divBdr>
    </w:div>
    <w:div w:id="1144783052">
      <w:bodyDiv w:val="1"/>
      <w:marLeft w:val="0"/>
      <w:marRight w:val="0"/>
      <w:marTop w:val="0"/>
      <w:marBottom w:val="0"/>
      <w:divBdr>
        <w:top w:val="none" w:sz="0" w:space="0" w:color="auto"/>
        <w:left w:val="none" w:sz="0" w:space="0" w:color="auto"/>
        <w:bottom w:val="none" w:sz="0" w:space="0" w:color="auto"/>
        <w:right w:val="none" w:sz="0" w:space="0" w:color="auto"/>
      </w:divBdr>
    </w:div>
    <w:div w:id="1144851525">
      <w:bodyDiv w:val="1"/>
      <w:marLeft w:val="0"/>
      <w:marRight w:val="0"/>
      <w:marTop w:val="0"/>
      <w:marBottom w:val="0"/>
      <w:divBdr>
        <w:top w:val="none" w:sz="0" w:space="0" w:color="auto"/>
        <w:left w:val="none" w:sz="0" w:space="0" w:color="auto"/>
        <w:bottom w:val="none" w:sz="0" w:space="0" w:color="auto"/>
        <w:right w:val="none" w:sz="0" w:space="0" w:color="auto"/>
      </w:divBdr>
    </w:div>
    <w:div w:id="1145318521">
      <w:bodyDiv w:val="1"/>
      <w:marLeft w:val="0"/>
      <w:marRight w:val="0"/>
      <w:marTop w:val="0"/>
      <w:marBottom w:val="0"/>
      <w:divBdr>
        <w:top w:val="none" w:sz="0" w:space="0" w:color="auto"/>
        <w:left w:val="none" w:sz="0" w:space="0" w:color="auto"/>
        <w:bottom w:val="none" w:sz="0" w:space="0" w:color="auto"/>
        <w:right w:val="none" w:sz="0" w:space="0" w:color="auto"/>
      </w:divBdr>
    </w:div>
    <w:div w:id="1145394161">
      <w:bodyDiv w:val="1"/>
      <w:marLeft w:val="0"/>
      <w:marRight w:val="0"/>
      <w:marTop w:val="0"/>
      <w:marBottom w:val="0"/>
      <w:divBdr>
        <w:top w:val="none" w:sz="0" w:space="0" w:color="auto"/>
        <w:left w:val="none" w:sz="0" w:space="0" w:color="auto"/>
        <w:bottom w:val="none" w:sz="0" w:space="0" w:color="auto"/>
        <w:right w:val="none" w:sz="0" w:space="0" w:color="auto"/>
      </w:divBdr>
    </w:div>
    <w:div w:id="1145396965">
      <w:bodyDiv w:val="1"/>
      <w:marLeft w:val="0"/>
      <w:marRight w:val="0"/>
      <w:marTop w:val="0"/>
      <w:marBottom w:val="0"/>
      <w:divBdr>
        <w:top w:val="none" w:sz="0" w:space="0" w:color="auto"/>
        <w:left w:val="none" w:sz="0" w:space="0" w:color="auto"/>
        <w:bottom w:val="none" w:sz="0" w:space="0" w:color="auto"/>
        <w:right w:val="none" w:sz="0" w:space="0" w:color="auto"/>
      </w:divBdr>
    </w:div>
    <w:div w:id="1145468472">
      <w:bodyDiv w:val="1"/>
      <w:marLeft w:val="0"/>
      <w:marRight w:val="0"/>
      <w:marTop w:val="0"/>
      <w:marBottom w:val="0"/>
      <w:divBdr>
        <w:top w:val="none" w:sz="0" w:space="0" w:color="auto"/>
        <w:left w:val="none" w:sz="0" w:space="0" w:color="auto"/>
        <w:bottom w:val="none" w:sz="0" w:space="0" w:color="auto"/>
        <w:right w:val="none" w:sz="0" w:space="0" w:color="auto"/>
      </w:divBdr>
    </w:div>
    <w:div w:id="1145585157">
      <w:bodyDiv w:val="1"/>
      <w:marLeft w:val="0"/>
      <w:marRight w:val="0"/>
      <w:marTop w:val="0"/>
      <w:marBottom w:val="0"/>
      <w:divBdr>
        <w:top w:val="none" w:sz="0" w:space="0" w:color="auto"/>
        <w:left w:val="none" w:sz="0" w:space="0" w:color="auto"/>
        <w:bottom w:val="none" w:sz="0" w:space="0" w:color="auto"/>
        <w:right w:val="none" w:sz="0" w:space="0" w:color="auto"/>
      </w:divBdr>
    </w:div>
    <w:div w:id="1145779643">
      <w:bodyDiv w:val="1"/>
      <w:marLeft w:val="0"/>
      <w:marRight w:val="0"/>
      <w:marTop w:val="0"/>
      <w:marBottom w:val="0"/>
      <w:divBdr>
        <w:top w:val="none" w:sz="0" w:space="0" w:color="auto"/>
        <w:left w:val="none" w:sz="0" w:space="0" w:color="auto"/>
        <w:bottom w:val="none" w:sz="0" w:space="0" w:color="auto"/>
        <w:right w:val="none" w:sz="0" w:space="0" w:color="auto"/>
      </w:divBdr>
    </w:div>
    <w:div w:id="1145857371">
      <w:bodyDiv w:val="1"/>
      <w:marLeft w:val="0"/>
      <w:marRight w:val="0"/>
      <w:marTop w:val="0"/>
      <w:marBottom w:val="0"/>
      <w:divBdr>
        <w:top w:val="none" w:sz="0" w:space="0" w:color="auto"/>
        <w:left w:val="none" w:sz="0" w:space="0" w:color="auto"/>
        <w:bottom w:val="none" w:sz="0" w:space="0" w:color="auto"/>
        <w:right w:val="none" w:sz="0" w:space="0" w:color="auto"/>
      </w:divBdr>
    </w:div>
    <w:div w:id="1146125873">
      <w:bodyDiv w:val="1"/>
      <w:marLeft w:val="0"/>
      <w:marRight w:val="0"/>
      <w:marTop w:val="0"/>
      <w:marBottom w:val="0"/>
      <w:divBdr>
        <w:top w:val="none" w:sz="0" w:space="0" w:color="auto"/>
        <w:left w:val="none" w:sz="0" w:space="0" w:color="auto"/>
        <w:bottom w:val="none" w:sz="0" w:space="0" w:color="auto"/>
        <w:right w:val="none" w:sz="0" w:space="0" w:color="auto"/>
      </w:divBdr>
      <w:divsChild>
        <w:div w:id="2037999902">
          <w:marLeft w:val="0"/>
          <w:marRight w:val="0"/>
          <w:marTop w:val="0"/>
          <w:marBottom w:val="0"/>
          <w:divBdr>
            <w:top w:val="none" w:sz="0" w:space="0" w:color="auto"/>
            <w:left w:val="none" w:sz="0" w:space="0" w:color="auto"/>
            <w:bottom w:val="none" w:sz="0" w:space="0" w:color="auto"/>
            <w:right w:val="none" w:sz="0" w:space="0" w:color="auto"/>
          </w:divBdr>
        </w:div>
        <w:div w:id="1508904905">
          <w:marLeft w:val="0"/>
          <w:marRight w:val="0"/>
          <w:marTop w:val="0"/>
          <w:marBottom w:val="0"/>
          <w:divBdr>
            <w:top w:val="none" w:sz="0" w:space="0" w:color="auto"/>
            <w:left w:val="none" w:sz="0" w:space="0" w:color="auto"/>
            <w:bottom w:val="none" w:sz="0" w:space="0" w:color="auto"/>
            <w:right w:val="none" w:sz="0" w:space="0" w:color="auto"/>
          </w:divBdr>
        </w:div>
        <w:div w:id="1069956580">
          <w:marLeft w:val="0"/>
          <w:marRight w:val="0"/>
          <w:marTop w:val="0"/>
          <w:marBottom w:val="0"/>
          <w:divBdr>
            <w:top w:val="none" w:sz="0" w:space="0" w:color="auto"/>
            <w:left w:val="none" w:sz="0" w:space="0" w:color="auto"/>
            <w:bottom w:val="none" w:sz="0" w:space="0" w:color="auto"/>
            <w:right w:val="none" w:sz="0" w:space="0" w:color="auto"/>
          </w:divBdr>
        </w:div>
        <w:div w:id="1901205314">
          <w:marLeft w:val="0"/>
          <w:marRight w:val="0"/>
          <w:marTop w:val="0"/>
          <w:marBottom w:val="0"/>
          <w:divBdr>
            <w:top w:val="none" w:sz="0" w:space="0" w:color="auto"/>
            <w:left w:val="none" w:sz="0" w:space="0" w:color="auto"/>
            <w:bottom w:val="none" w:sz="0" w:space="0" w:color="auto"/>
            <w:right w:val="none" w:sz="0" w:space="0" w:color="auto"/>
          </w:divBdr>
        </w:div>
        <w:div w:id="2092266954">
          <w:marLeft w:val="0"/>
          <w:marRight w:val="0"/>
          <w:marTop w:val="0"/>
          <w:marBottom w:val="0"/>
          <w:divBdr>
            <w:top w:val="none" w:sz="0" w:space="0" w:color="auto"/>
            <w:left w:val="none" w:sz="0" w:space="0" w:color="auto"/>
            <w:bottom w:val="none" w:sz="0" w:space="0" w:color="auto"/>
            <w:right w:val="none" w:sz="0" w:space="0" w:color="auto"/>
          </w:divBdr>
        </w:div>
        <w:div w:id="1617372199">
          <w:marLeft w:val="0"/>
          <w:marRight w:val="0"/>
          <w:marTop w:val="0"/>
          <w:marBottom w:val="0"/>
          <w:divBdr>
            <w:top w:val="none" w:sz="0" w:space="0" w:color="auto"/>
            <w:left w:val="none" w:sz="0" w:space="0" w:color="auto"/>
            <w:bottom w:val="none" w:sz="0" w:space="0" w:color="auto"/>
            <w:right w:val="none" w:sz="0" w:space="0" w:color="auto"/>
          </w:divBdr>
        </w:div>
        <w:div w:id="561983510">
          <w:marLeft w:val="0"/>
          <w:marRight w:val="0"/>
          <w:marTop w:val="0"/>
          <w:marBottom w:val="0"/>
          <w:divBdr>
            <w:top w:val="none" w:sz="0" w:space="0" w:color="auto"/>
            <w:left w:val="none" w:sz="0" w:space="0" w:color="auto"/>
            <w:bottom w:val="none" w:sz="0" w:space="0" w:color="auto"/>
            <w:right w:val="none" w:sz="0" w:space="0" w:color="auto"/>
          </w:divBdr>
        </w:div>
        <w:div w:id="36590934">
          <w:marLeft w:val="0"/>
          <w:marRight w:val="0"/>
          <w:marTop w:val="0"/>
          <w:marBottom w:val="0"/>
          <w:divBdr>
            <w:top w:val="none" w:sz="0" w:space="0" w:color="auto"/>
            <w:left w:val="none" w:sz="0" w:space="0" w:color="auto"/>
            <w:bottom w:val="none" w:sz="0" w:space="0" w:color="auto"/>
            <w:right w:val="none" w:sz="0" w:space="0" w:color="auto"/>
          </w:divBdr>
        </w:div>
        <w:div w:id="523983082">
          <w:marLeft w:val="0"/>
          <w:marRight w:val="0"/>
          <w:marTop w:val="0"/>
          <w:marBottom w:val="0"/>
          <w:divBdr>
            <w:top w:val="none" w:sz="0" w:space="0" w:color="auto"/>
            <w:left w:val="none" w:sz="0" w:space="0" w:color="auto"/>
            <w:bottom w:val="none" w:sz="0" w:space="0" w:color="auto"/>
            <w:right w:val="none" w:sz="0" w:space="0" w:color="auto"/>
          </w:divBdr>
        </w:div>
        <w:div w:id="1531185184">
          <w:marLeft w:val="0"/>
          <w:marRight w:val="0"/>
          <w:marTop w:val="0"/>
          <w:marBottom w:val="0"/>
          <w:divBdr>
            <w:top w:val="none" w:sz="0" w:space="0" w:color="auto"/>
            <w:left w:val="none" w:sz="0" w:space="0" w:color="auto"/>
            <w:bottom w:val="none" w:sz="0" w:space="0" w:color="auto"/>
            <w:right w:val="none" w:sz="0" w:space="0" w:color="auto"/>
          </w:divBdr>
        </w:div>
        <w:div w:id="791747665">
          <w:marLeft w:val="0"/>
          <w:marRight w:val="0"/>
          <w:marTop w:val="0"/>
          <w:marBottom w:val="0"/>
          <w:divBdr>
            <w:top w:val="none" w:sz="0" w:space="0" w:color="auto"/>
            <w:left w:val="none" w:sz="0" w:space="0" w:color="auto"/>
            <w:bottom w:val="none" w:sz="0" w:space="0" w:color="auto"/>
            <w:right w:val="none" w:sz="0" w:space="0" w:color="auto"/>
          </w:divBdr>
        </w:div>
        <w:div w:id="1097407598">
          <w:marLeft w:val="0"/>
          <w:marRight w:val="0"/>
          <w:marTop w:val="0"/>
          <w:marBottom w:val="0"/>
          <w:divBdr>
            <w:top w:val="none" w:sz="0" w:space="0" w:color="auto"/>
            <w:left w:val="none" w:sz="0" w:space="0" w:color="auto"/>
            <w:bottom w:val="none" w:sz="0" w:space="0" w:color="auto"/>
            <w:right w:val="none" w:sz="0" w:space="0" w:color="auto"/>
          </w:divBdr>
        </w:div>
        <w:div w:id="1655335974">
          <w:marLeft w:val="0"/>
          <w:marRight w:val="0"/>
          <w:marTop w:val="0"/>
          <w:marBottom w:val="0"/>
          <w:divBdr>
            <w:top w:val="none" w:sz="0" w:space="0" w:color="auto"/>
            <w:left w:val="none" w:sz="0" w:space="0" w:color="auto"/>
            <w:bottom w:val="none" w:sz="0" w:space="0" w:color="auto"/>
            <w:right w:val="none" w:sz="0" w:space="0" w:color="auto"/>
          </w:divBdr>
        </w:div>
        <w:div w:id="1937859050">
          <w:marLeft w:val="0"/>
          <w:marRight w:val="0"/>
          <w:marTop w:val="0"/>
          <w:marBottom w:val="0"/>
          <w:divBdr>
            <w:top w:val="none" w:sz="0" w:space="0" w:color="auto"/>
            <w:left w:val="none" w:sz="0" w:space="0" w:color="auto"/>
            <w:bottom w:val="none" w:sz="0" w:space="0" w:color="auto"/>
            <w:right w:val="none" w:sz="0" w:space="0" w:color="auto"/>
          </w:divBdr>
        </w:div>
        <w:div w:id="2117753840">
          <w:marLeft w:val="0"/>
          <w:marRight w:val="0"/>
          <w:marTop w:val="0"/>
          <w:marBottom w:val="0"/>
          <w:divBdr>
            <w:top w:val="none" w:sz="0" w:space="0" w:color="auto"/>
            <w:left w:val="none" w:sz="0" w:space="0" w:color="auto"/>
            <w:bottom w:val="none" w:sz="0" w:space="0" w:color="auto"/>
            <w:right w:val="none" w:sz="0" w:space="0" w:color="auto"/>
          </w:divBdr>
        </w:div>
        <w:div w:id="606083950">
          <w:marLeft w:val="0"/>
          <w:marRight w:val="0"/>
          <w:marTop w:val="0"/>
          <w:marBottom w:val="0"/>
          <w:divBdr>
            <w:top w:val="none" w:sz="0" w:space="0" w:color="auto"/>
            <w:left w:val="none" w:sz="0" w:space="0" w:color="auto"/>
            <w:bottom w:val="none" w:sz="0" w:space="0" w:color="auto"/>
            <w:right w:val="none" w:sz="0" w:space="0" w:color="auto"/>
          </w:divBdr>
        </w:div>
        <w:div w:id="621152807">
          <w:marLeft w:val="0"/>
          <w:marRight w:val="0"/>
          <w:marTop w:val="0"/>
          <w:marBottom w:val="0"/>
          <w:divBdr>
            <w:top w:val="none" w:sz="0" w:space="0" w:color="auto"/>
            <w:left w:val="none" w:sz="0" w:space="0" w:color="auto"/>
            <w:bottom w:val="none" w:sz="0" w:space="0" w:color="auto"/>
            <w:right w:val="none" w:sz="0" w:space="0" w:color="auto"/>
          </w:divBdr>
        </w:div>
        <w:div w:id="741634634">
          <w:marLeft w:val="0"/>
          <w:marRight w:val="0"/>
          <w:marTop w:val="0"/>
          <w:marBottom w:val="0"/>
          <w:divBdr>
            <w:top w:val="none" w:sz="0" w:space="0" w:color="auto"/>
            <w:left w:val="none" w:sz="0" w:space="0" w:color="auto"/>
            <w:bottom w:val="none" w:sz="0" w:space="0" w:color="auto"/>
            <w:right w:val="none" w:sz="0" w:space="0" w:color="auto"/>
          </w:divBdr>
        </w:div>
        <w:div w:id="213859631">
          <w:marLeft w:val="0"/>
          <w:marRight w:val="0"/>
          <w:marTop w:val="0"/>
          <w:marBottom w:val="0"/>
          <w:divBdr>
            <w:top w:val="none" w:sz="0" w:space="0" w:color="auto"/>
            <w:left w:val="none" w:sz="0" w:space="0" w:color="auto"/>
            <w:bottom w:val="none" w:sz="0" w:space="0" w:color="auto"/>
            <w:right w:val="none" w:sz="0" w:space="0" w:color="auto"/>
          </w:divBdr>
        </w:div>
        <w:div w:id="1465614103">
          <w:marLeft w:val="0"/>
          <w:marRight w:val="0"/>
          <w:marTop w:val="0"/>
          <w:marBottom w:val="0"/>
          <w:divBdr>
            <w:top w:val="none" w:sz="0" w:space="0" w:color="auto"/>
            <w:left w:val="none" w:sz="0" w:space="0" w:color="auto"/>
            <w:bottom w:val="none" w:sz="0" w:space="0" w:color="auto"/>
            <w:right w:val="none" w:sz="0" w:space="0" w:color="auto"/>
          </w:divBdr>
        </w:div>
        <w:div w:id="1664241312">
          <w:marLeft w:val="0"/>
          <w:marRight w:val="0"/>
          <w:marTop w:val="0"/>
          <w:marBottom w:val="0"/>
          <w:divBdr>
            <w:top w:val="none" w:sz="0" w:space="0" w:color="auto"/>
            <w:left w:val="none" w:sz="0" w:space="0" w:color="auto"/>
            <w:bottom w:val="none" w:sz="0" w:space="0" w:color="auto"/>
            <w:right w:val="none" w:sz="0" w:space="0" w:color="auto"/>
          </w:divBdr>
        </w:div>
        <w:div w:id="366295863">
          <w:marLeft w:val="0"/>
          <w:marRight w:val="0"/>
          <w:marTop w:val="0"/>
          <w:marBottom w:val="0"/>
          <w:divBdr>
            <w:top w:val="none" w:sz="0" w:space="0" w:color="auto"/>
            <w:left w:val="none" w:sz="0" w:space="0" w:color="auto"/>
            <w:bottom w:val="none" w:sz="0" w:space="0" w:color="auto"/>
            <w:right w:val="none" w:sz="0" w:space="0" w:color="auto"/>
          </w:divBdr>
        </w:div>
        <w:div w:id="1630821518">
          <w:marLeft w:val="0"/>
          <w:marRight w:val="0"/>
          <w:marTop w:val="0"/>
          <w:marBottom w:val="0"/>
          <w:divBdr>
            <w:top w:val="none" w:sz="0" w:space="0" w:color="auto"/>
            <w:left w:val="none" w:sz="0" w:space="0" w:color="auto"/>
            <w:bottom w:val="none" w:sz="0" w:space="0" w:color="auto"/>
            <w:right w:val="none" w:sz="0" w:space="0" w:color="auto"/>
          </w:divBdr>
        </w:div>
        <w:div w:id="915896711">
          <w:marLeft w:val="0"/>
          <w:marRight w:val="0"/>
          <w:marTop w:val="0"/>
          <w:marBottom w:val="0"/>
          <w:divBdr>
            <w:top w:val="none" w:sz="0" w:space="0" w:color="auto"/>
            <w:left w:val="none" w:sz="0" w:space="0" w:color="auto"/>
            <w:bottom w:val="none" w:sz="0" w:space="0" w:color="auto"/>
            <w:right w:val="none" w:sz="0" w:space="0" w:color="auto"/>
          </w:divBdr>
        </w:div>
        <w:div w:id="1170874809">
          <w:marLeft w:val="0"/>
          <w:marRight w:val="0"/>
          <w:marTop w:val="0"/>
          <w:marBottom w:val="0"/>
          <w:divBdr>
            <w:top w:val="none" w:sz="0" w:space="0" w:color="auto"/>
            <w:left w:val="none" w:sz="0" w:space="0" w:color="auto"/>
            <w:bottom w:val="none" w:sz="0" w:space="0" w:color="auto"/>
            <w:right w:val="none" w:sz="0" w:space="0" w:color="auto"/>
          </w:divBdr>
        </w:div>
        <w:div w:id="16589788">
          <w:marLeft w:val="0"/>
          <w:marRight w:val="0"/>
          <w:marTop w:val="0"/>
          <w:marBottom w:val="0"/>
          <w:divBdr>
            <w:top w:val="none" w:sz="0" w:space="0" w:color="auto"/>
            <w:left w:val="none" w:sz="0" w:space="0" w:color="auto"/>
            <w:bottom w:val="none" w:sz="0" w:space="0" w:color="auto"/>
            <w:right w:val="none" w:sz="0" w:space="0" w:color="auto"/>
          </w:divBdr>
        </w:div>
        <w:div w:id="1523737764">
          <w:marLeft w:val="0"/>
          <w:marRight w:val="0"/>
          <w:marTop w:val="0"/>
          <w:marBottom w:val="0"/>
          <w:divBdr>
            <w:top w:val="none" w:sz="0" w:space="0" w:color="auto"/>
            <w:left w:val="none" w:sz="0" w:space="0" w:color="auto"/>
            <w:bottom w:val="none" w:sz="0" w:space="0" w:color="auto"/>
            <w:right w:val="none" w:sz="0" w:space="0" w:color="auto"/>
          </w:divBdr>
        </w:div>
        <w:div w:id="1729109832">
          <w:marLeft w:val="0"/>
          <w:marRight w:val="0"/>
          <w:marTop w:val="0"/>
          <w:marBottom w:val="0"/>
          <w:divBdr>
            <w:top w:val="none" w:sz="0" w:space="0" w:color="auto"/>
            <w:left w:val="none" w:sz="0" w:space="0" w:color="auto"/>
            <w:bottom w:val="none" w:sz="0" w:space="0" w:color="auto"/>
            <w:right w:val="none" w:sz="0" w:space="0" w:color="auto"/>
          </w:divBdr>
        </w:div>
        <w:div w:id="879899044">
          <w:marLeft w:val="0"/>
          <w:marRight w:val="0"/>
          <w:marTop w:val="0"/>
          <w:marBottom w:val="0"/>
          <w:divBdr>
            <w:top w:val="none" w:sz="0" w:space="0" w:color="auto"/>
            <w:left w:val="none" w:sz="0" w:space="0" w:color="auto"/>
            <w:bottom w:val="none" w:sz="0" w:space="0" w:color="auto"/>
            <w:right w:val="none" w:sz="0" w:space="0" w:color="auto"/>
          </w:divBdr>
        </w:div>
        <w:div w:id="1907494144">
          <w:marLeft w:val="0"/>
          <w:marRight w:val="0"/>
          <w:marTop w:val="0"/>
          <w:marBottom w:val="0"/>
          <w:divBdr>
            <w:top w:val="none" w:sz="0" w:space="0" w:color="auto"/>
            <w:left w:val="none" w:sz="0" w:space="0" w:color="auto"/>
            <w:bottom w:val="none" w:sz="0" w:space="0" w:color="auto"/>
            <w:right w:val="none" w:sz="0" w:space="0" w:color="auto"/>
          </w:divBdr>
        </w:div>
        <w:div w:id="1621834128">
          <w:marLeft w:val="0"/>
          <w:marRight w:val="0"/>
          <w:marTop w:val="0"/>
          <w:marBottom w:val="0"/>
          <w:divBdr>
            <w:top w:val="none" w:sz="0" w:space="0" w:color="auto"/>
            <w:left w:val="none" w:sz="0" w:space="0" w:color="auto"/>
            <w:bottom w:val="none" w:sz="0" w:space="0" w:color="auto"/>
            <w:right w:val="none" w:sz="0" w:space="0" w:color="auto"/>
          </w:divBdr>
        </w:div>
        <w:div w:id="297346314">
          <w:marLeft w:val="0"/>
          <w:marRight w:val="0"/>
          <w:marTop w:val="0"/>
          <w:marBottom w:val="0"/>
          <w:divBdr>
            <w:top w:val="none" w:sz="0" w:space="0" w:color="auto"/>
            <w:left w:val="none" w:sz="0" w:space="0" w:color="auto"/>
            <w:bottom w:val="none" w:sz="0" w:space="0" w:color="auto"/>
            <w:right w:val="none" w:sz="0" w:space="0" w:color="auto"/>
          </w:divBdr>
        </w:div>
        <w:div w:id="1282374585">
          <w:marLeft w:val="0"/>
          <w:marRight w:val="0"/>
          <w:marTop w:val="0"/>
          <w:marBottom w:val="0"/>
          <w:divBdr>
            <w:top w:val="none" w:sz="0" w:space="0" w:color="auto"/>
            <w:left w:val="none" w:sz="0" w:space="0" w:color="auto"/>
            <w:bottom w:val="none" w:sz="0" w:space="0" w:color="auto"/>
            <w:right w:val="none" w:sz="0" w:space="0" w:color="auto"/>
          </w:divBdr>
        </w:div>
        <w:div w:id="166675452">
          <w:marLeft w:val="0"/>
          <w:marRight w:val="0"/>
          <w:marTop w:val="0"/>
          <w:marBottom w:val="0"/>
          <w:divBdr>
            <w:top w:val="none" w:sz="0" w:space="0" w:color="auto"/>
            <w:left w:val="none" w:sz="0" w:space="0" w:color="auto"/>
            <w:bottom w:val="none" w:sz="0" w:space="0" w:color="auto"/>
            <w:right w:val="none" w:sz="0" w:space="0" w:color="auto"/>
          </w:divBdr>
        </w:div>
        <w:div w:id="172304172">
          <w:marLeft w:val="0"/>
          <w:marRight w:val="0"/>
          <w:marTop w:val="0"/>
          <w:marBottom w:val="0"/>
          <w:divBdr>
            <w:top w:val="none" w:sz="0" w:space="0" w:color="auto"/>
            <w:left w:val="none" w:sz="0" w:space="0" w:color="auto"/>
            <w:bottom w:val="none" w:sz="0" w:space="0" w:color="auto"/>
            <w:right w:val="none" w:sz="0" w:space="0" w:color="auto"/>
          </w:divBdr>
        </w:div>
        <w:div w:id="997464300">
          <w:marLeft w:val="0"/>
          <w:marRight w:val="0"/>
          <w:marTop w:val="0"/>
          <w:marBottom w:val="0"/>
          <w:divBdr>
            <w:top w:val="none" w:sz="0" w:space="0" w:color="auto"/>
            <w:left w:val="none" w:sz="0" w:space="0" w:color="auto"/>
            <w:bottom w:val="none" w:sz="0" w:space="0" w:color="auto"/>
            <w:right w:val="none" w:sz="0" w:space="0" w:color="auto"/>
          </w:divBdr>
        </w:div>
        <w:div w:id="1274556726">
          <w:marLeft w:val="0"/>
          <w:marRight w:val="0"/>
          <w:marTop w:val="0"/>
          <w:marBottom w:val="0"/>
          <w:divBdr>
            <w:top w:val="none" w:sz="0" w:space="0" w:color="auto"/>
            <w:left w:val="none" w:sz="0" w:space="0" w:color="auto"/>
            <w:bottom w:val="none" w:sz="0" w:space="0" w:color="auto"/>
            <w:right w:val="none" w:sz="0" w:space="0" w:color="auto"/>
          </w:divBdr>
        </w:div>
        <w:div w:id="1607881849">
          <w:marLeft w:val="0"/>
          <w:marRight w:val="0"/>
          <w:marTop w:val="0"/>
          <w:marBottom w:val="0"/>
          <w:divBdr>
            <w:top w:val="none" w:sz="0" w:space="0" w:color="auto"/>
            <w:left w:val="none" w:sz="0" w:space="0" w:color="auto"/>
            <w:bottom w:val="none" w:sz="0" w:space="0" w:color="auto"/>
            <w:right w:val="none" w:sz="0" w:space="0" w:color="auto"/>
          </w:divBdr>
        </w:div>
        <w:div w:id="385371145">
          <w:marLeft w:val="0"/>
          <w:marRight w:val="0"/>
          <w:marTop w:val="0"/>
          <w:marBottom w:val="0"/>
          <w:divBdr>
            <w:top w:val="none" w:sz="0" w:space="0" w:color="auto"/>
            <w:left w:val="none" w:sz="0" w:space="0" w:color="auto"/>
            <w:bottom w:val="none" w:sz="0" w:space="0" w:color="auto"/>
            <w:right w:val="none" w:sz="0" w:space="0" w:color="auto"/>
          </w:divBdr>
        </w:div>
        <w:div w:id="880628135">
          <w:marLeft w:val="0"/>
          <w:marRight w:val="0"/>
          <w:marTop w:val="0"/>
          <w:marBottom w:val="0"/>
          <w:divBdr>
            <w:top w:val="none" w:sz="0" w:space="0" w:color="auto"/>
            <w:left w:val="none" w:sz="0" w:space="0" w:color="auto"/>
            <w:bottom w:val="none" w:sz="0" w:space="0" w:color="auto"/>
            <w:right w:val="none" w:sz="0" w:space="0" w:color="auto"/>
          </w:divBdr>
        </w:div>
        <w:div w:id="6907238">
          <w:marLeft w:val="0"/>
          <w:marRight w:val="0"/>
          <w:marTop w:val="0"/>
          <w:marBottom w:val="0"/>
          <w:divBdr>
            <w:top w:val="none" w:sz="0" w:space="0" w:color="auto"/>
            <w:left w:val="none" w:sz="0" w:space="0" w:color="auto"/>
            <w:bottom w:val="none" w:sz="0" w:space="0" w:color="auto"/>
            <w:right w:val="none" w:sz="0" w:space="0" w:color="auto"/>
          </w:divBdr>
        </w:div>
        <w:div w:id="1171526942">
          <w:marLeft w:val="0"/>
          <w:marRight w:val="0"/>
          <w:marTop w:val="0"/>
          <w:marBottom w:val="0"/>
          <w:divBdr>
            <w:top w:val="none" w:sz="0" w:space="0" w:color="auto"/>
            <w:left w:val="none" w:sz="0" w:space="0" w:color="auto"/>
            <w:bottom w:val="none" w:sz="0" w:space="0" w:color="auto"/>
            <w:right w:val="none" w:sz="0" w:space="0" w:color="auto"/>
          </w:divBdr>
        </w:div>
        <w:div w:id="698358651">
          <w:marLeft w:val="0"/>
          <w:marRight w:val="0"/>
          <w:marTop w:val="0"/>
          <w:marBottom w:val="0"/>
          <w:divBdr>
            <w:top w:val="none" w:sz="0" w:space="0" w:color="auto"/>
            <w:left w:val="none" w:sz="0" w:space="0" w:color="auto"/>
            <w:bottom w:val="none" w:sz="0" w:space="0" w:color="auto"/>
            <w:right w:val="none" w:sz="0" w:space="0" w:color="auto"/>
          </w:divBdr>
        </w:div>
        <w:div w:id="1417097295">
          <w:marLeft w:val="0"/>
          <w:marRight w:val="0"/>
          <w:marTop w:val="0"/>
          <w:marBottom w:val="0"/>
          <w:divBdr>
            <w:top w:val="none" w:sz="0" w:space="0" w:color="auto"/>
            <w:left w:val="none" w:sz="0" w:space="0" w:color="auto"/>
            <w:bottom w:val="none" w:sz="0" w:space="0" w:color="auto"/>
            <w:right w:val="none" w:sz="0" w:space="0" w:color="auto"/>
          </w:divBdr>
        </w:div>
        <w:div w:id="71972893">
          <w:marLeft w:val="0"/>
          <w:marRight w:val="0"/>
          <w:marTop w:val="0"/>
          <w:marBottom w:val="0"/>
          <w:divBdr>
            <w:top w:val="none" w:sz="0" w:space="0" w:color="auto"/>
            <w:left w:val="none" w:sz="0" w:space="0" w:color="auto"/>
            <w:bottom w:val="none" w:sz="0" w:space="0" w:color="auto"/>
            <w:right w:val="none" w:sz="0" w:space="0" w:color="auto"/>
          </w:divBdr>
        </w:div>
        <w:div w:id="835608242">
          <w:marLeft w:val="0"/>
          <w:marRight w:val="0"/>
          <w:marTop w:val="0"/>
          <w:marBottom w:val="0"/>
          <w:divBdr>
            <w:top w:val="none" w:sz="0" w:space="0" w:color="auto"/>
            <w:left w:val="none" w:sz="0" w:space="0" w:color="auto"/>
            <w:bottom w:val="none" w:sz="0" w:space="0" w:color="auto"/>
            <w:right w:val="none" w:sz="0" w:space="0" w:color="auto"/>
          </w:divBdr>
        </w:div>
        <w:div w:id="778452999">
          <w:marLeft w:val="0"/>
          <w:marRight w:val="0"/>
          <w:marTop w:val="0"/>
          <w:marBottom w:val="0"/>
          <w:divBdr>
            <w:top w:val="none" w:sz="0" w:space="0" w:color="auto"/>
            <w:left w:val="none" w:sz="0" w:space="0" w:color="auto"/>
            <w:bottom w:val="none" w:sz="0" w:space="0" w:color="auto"/>
            <w:right w:val="none" w:sz="0" w:space="0" w:color="auto"/>
          </w:divBdr>
        </w:div>
        <w:div w:id="1841119683">
          <w:marLeft w:val="0"/>
          <w:marRight w:val="0"/>
          <w:marTop w:val="0"/>
          <w:marBottom w:val="0"/>
          <w:divBdr>
            <w:top w:val="none" w:sz="0" w:space="0" w:color="auto"/>
            <w:left w:val="none" w:sz="0" w:space="0" w:color="auto"/>
            <w:bottom w:val="none" w:sz="0" w:space="0" w:color="auto"/>
            <w:right w:val="none" w:sz="0" w:space="0" w:color="auto"/>
          </w:divBdr>
        </w:div>
        <w:div w:id="467548933">
          <w:marLeft w:val="0"/>
          <w:marRight w:val="0"/>
          <w:marTop w:val="0"/>
          <w:marBottom w:val="0"/>
          <w:divBdr>
            <w:top w:val="none" w:sz="0" w:space="0" w:color="auto"/>
            <w:left w:val="none" w:sz="0" w:space="0" w:color="auto"/>
            <w:bottom w:val="none" w:sz="0" w:space="0" w:color="auto"/>
            <w:right w:val="none" w:sz="0" w:space="0" w:color="auto"/>
          </w:divBdr>
        </w:div>
        <w:div w:id="1625229351">
          <w:marLeft w:val="0"/>
          <w:marRight w:val="0"/>
          <w:marTop w:val="0"/>
          <w:marBottom w:val="0"/>
          <w:divBdr>
            <w:top w:val="none" w:sz="0" w:space="0" w:color="auto"/>
            <w:left w:val="none" w:sz="0" w:space="0" w:color="auto"/>
            <w:bottom w:val="none" w:sz="0" w:space="0" w:color="auto"/>
            <w:right w:val="none" w:sz="0" w:space="0" w:color="auto"/>
          </w:divBdr>
        </w:div>
        <w:div w:id="1242300438">
          <w:marLeft w:val="0"/>
          <w:marRight w:val="0"/>
          <w:marTop w:val="0"/>
          <w:marBottom w:val="0"/>
          <w:divBdr>
            <w:top w:val="none" w:sz="0" w:space="0" w:color="auto"/>
            <w:left w:val="none" w:sz="0" w:space="0" w:color="auto"/>
            <w:bottom w:val="none" w:sz="0" w:space="0" w:color="auto"/>
            <w:right w:val="none" w:sz="0" w:space="0" w:color="auto"/>
          </w:divBdr>
        </w:div>
        <w:div w:id="1748962912">
          <w:marLeft w:val="0"/>
          <w:marRight w:val="0"/>
          <w:marTop w:val="0"/>
          <w:marBottom w:val="0"/>
          <w:divBdr>
            <w:top w:val="none" w:sz="0" w:space="0" w:color="auto"/>
            <w:left w:val="none" w:sz="0" w:space="0" w:color="auto"/>
            <w:bottom w:val="none" w:sz="0" w:space="0" w:color="auto"/>
            <w:right w:val="none" w:sz="0" w:space="0" w:color="auto"/>
          </w:divBdr>
        </w:div>
        <w:div w:id="1042946369">
          <w:marLeft w:val="0"/>
          <w:marRight w:val="0"/>
          <w:marTop w:val="0"/>
          <w:marBottom w:val="0"/>
          <w:divBdr>
            <w:top w:val="none" w:sz="0" w:space="0" w:color="auto"/>
            <w:left w:val="none" w:sz="0" w:space="0" w:color="auto"/>
            <w:bottom w:val="none" w:sz="0" w:space="0" w:color="auto"/>
            <w:right w:val="none" w:sz="0" w:space="0" w:color="auto"/>
          </w:divBdr>
        </w:div>
        <w:div w:id="1294605422">
          <w:marLeft w:val="0"/>
          <w:marRight w:val="0"/>
          <w:marTop w:val="0"/>
          <w:marBottom w:val="0"/>
          <w:divBdr>
            <w:top w:val="none" w:sz="0" w:space="0" w:color="auto"/>
            <w:left w:val="none" w:sz="0" w:space="0" w:color="auto"/>
            <w:bottom w:val="none" w:sz="0" w:space="0" w:color="auto"/>
            <w:right w:val="none" w:sz="0" w:space="0" w:color="auto"/>
          </w:divBdr>
        </w:div>
        <w:div w:id="1341276490">
          <w:marLeft w:val="0"/>
          <w:marRight w:val="0"/>
          <w:marTop w:val="0"/>
          <w:marBottom w:val="0"/>
          <w:divBdr>
            <w:top w:val="none" w:sz="0" w:space="0" w:color="auto"/>
            <w:left w:val="none" w:sz="0" w:space="0" w:color="auto"/>
            <w:bottom w:val="none" w:sz="0" w:space="0" w:color="auto"/>
            <w:right w:val="none" w:sz="0" w:space="0" w:color="auto"/>
          </w:divBdr>
        </w:div>
        <w:div w:id="748965678">
          <w:marLeft w:val="0"/>
          <w:marRight w:val="0"/>
          <w:marTop w:val="0"/>
          <w:marBottom w:val="0"/>
          <w:divBdr>
            <w:top w:val="none" w:sz="0" w:space="0" w:color="auto"/>
            <w:left w:val="none" w:sz="0" w:space="0" w:color="auto"/>
            <w:bottom w:val="none" w:sz="0" w:space="0" w:color="auto"/>
            <w:right w:val="none" w:sz="0" w:space="0" w:color="auto"/>
          </w:divBdr>
        </w:div>
        <w:div w:id="1247571420">
          <w:marLeft w:val="0"/>
          <w:marRight w:val="0"/>
          <w:marTop w:val="0"/>
          <w:marBottom w:val="0"/>
          <w:divBdr>
            <w:top w:val="none" w:sz="0" w:space="0" w:color="auto"/>
            <w:left w:val="none" w:sz="0" w:space="0" w:color="auto"/>
            <w:bottom w:val="none" w:sz="0" w:space="0" w:color="auto"/>
            <w:right w:val="none" w:sz="0" w:space="0" w:color="auto"/>
          </w:divBdr>
        </w:div>
        <w:div w:id="1984313569">
          <w:marLeft w:val="0"/>
          <w:marRight w:val="0"/>
          <w:marTop w:val="0"/>
          <w:marBottom w:val="0"/>
          <w:divBdr>
            <w:top w:val="none" w:sz="0" w:space="0" w:color="auto"/>
            <w:left w:val="none" w:sz="0" w:space="0" w:color="auto"/>
            <w:bottom w:val="none" w:sz="0" w:space="0" w:color="auto"/>
            <w:right w:val="none" w:sz="0" w:space="0" w:color="auto"/>
          </w:divBdr>
        </w:div>
        <w:div w:id="215312965">
          <w:marLeft w:val="0"/>
          <w:marRight w:val="0"/>
          <w:marTop w:val="0"/>
          <w:marBottom w:val="0"/>
          <w:divBdr>
            <w:top w:val="none" w:sz="0" w:space="0" w:color="auto"/>
            <w:left w:val="none" w:sz="0" w:space="0" w:color="auto"/>
            <w:bottom w:val="none" w:sz="0" w:space="0" w:color="auto"/>
            <w:right w:val="none" w:sz="0" w:space="0" w:color="auto"/>
          </w:divBdr>
        </w:div>
        <w:div w:id="167403457">
          <w:marLeft w:val="0"/>
          <w:marRight w:val="0"/>
          <w:marTop w:val="0"/>
          <w:marBottom w:val="0"/>
          <w:divBdr>
            <w:top w:val="none" w:sz="0" w:space="0" w:color="auto"/>
            <w:left w:val="none" w:sz="0" w:space="0" w:color="auto"/>
            <w:bottom w:val="none" w:sz="0" w:space="0" w:color="auto"/>
            <w:right w:val="none" w:sz="0" w:space="0" w:color="auto"/>
          </w:divBdr>
        </w:div>
        <w:div w:id="385759111">
          <w:marLeft w:val="0"/>
          <w:marRight w:val="0"/>
          <w:marTop w:val="0"/>
          <w:marBottom w:val="0"/>
          <w:divBdr>
            <w:top w:val="none" w:sz="0" w:space="0" w:color="auto"/>
            <w:left w:val="none" w:sz="0" w:space="0" w:color="auto"/>
            <w:bottom w:val="none" w:sz="0" w:space="0" w:color="auto"/>
            <w:right w:val="none" w:sz="0" w:space="0" w:color="auto"/>
          </w:divBdr>
        </w:div>
        <w:div w:id="46415295">
          <w:marLeft w:val="0"/>
          <w:marRight w:val="0"/>
          <w:marTop w:val="0"/>
          <w:marBottom w:val="0"/>
          <w:divBdr>
            <w:top w:val="none" w:sz="0" w:space="0" w:color="auto"/>
            <w:left w:val="none" w:sz="0" w:space="0" w:color="auto"/>
            <w:bottom w:val="none" w:sz="0" w:space="0" w:color="auto"/>
            <w:right w:val="none" w:sz="0" w:space="0" w:color="auto"/>
          </w:divBdr>
        </w:div>
        <w:div w:id="1290668057">
          <w:marLeft w:val="0"/>
          <w:marRight w:val="0"/>
          <w:marTop w:val="0"/>
          <w:marBottom w:val="0"/>
          <w:divBdr>
            <w:top w:val="none" w:sz="0" w:space="0" w:color="auto"/>
            <w:left w:val="none" w:sz="0" w:space="0" w:color="auto"/>
            <w:bottom w:val="none" w:sz="0" w:space="0" w:color="auto"/>
            <w:right w:val="none" w:sz="0" w:space="0" w:color="auto"/>
          </w:divBdr>
        </w:div>
        <w:div w:id="1548105678">
          <w:marLeft w:val="0"/>
          <w:marRight w:val="0"/>
          <w:marTop w:val="0"/>
          <w:marBottom w:val="0"/>
          <w:divBdr>
            <w:top w:val="none" w:sz="0" w:space="0" w:color="auto"/>
            <w:left w:val="none" w:sz="0" w:space="0" w:color="auto"/>
            <w:bottom w:val="none" w:sz="0" w:space="0" w:color="auto"/>
            <w:right w:val="none" w:sz="0" w:space="0" w:color="auto"/>
          </w:divBdr>
        </w:div>
        <w:div w:id="1614939572">
          <w:marLeft w:val="0"/>
          <w:marRight w:val="0"/>
          <w:marTop w:val="0"/>
          <w:marBottom w:val="0"/>
          <w:divBdr>
            <w:top w:val="none" w:sz="0" w:space="0" w:color="auto"/>
            <w:left w:val="none" w:sz="0" w:space="0" w:color="auto"/>
            <w:bottom w:val="none" w:sz="0" w:space="0" w:color="auto"/>
            <w:right w:val="none" w:sz="0" w:space="0" w:color="auto"/>
          </w:divBdr>
        </w:div>
        <w:div w:id="438961022">
          <w:marLeft w:val="0"/>
          <w:marRight w:val="0"/>
          <w:marTop w:val="0"/>
          <w:marBottom w:val="0"/>
          <w:divBdr>
            <w:top w:val="none" w:sz="0" w:space="0" w:color="auto"/>
            <w:left w:val="none" w:sz="0" w:space="0" w:color="auto"/>
            <w:bottom w:val="none" w:sz="0" w:space="0" w:color="auto"/>
            <w:right w:val="none" w:sz="0" w:space="0" w:color="auto"/>
          </w:divBdr>
        </w:div>
        <w:div w:id="1829707774">
          <w:marLeft w:val="0"/>
          <w:marRight w:val="0"/>
          <w:marTop w:val="0"/>
          <w:marBottom w:val="0"/>
          <w:divBdr>
            <w:top w:val="none" w:sz="0" w:space="0" w:color="auto"/>
            <w:left w:val="none" w:sz="0" w:space="0" w:color="auto"/>
            <w:bottom w:val="none" w:sz="0" w:space="0" w:color="auto"/>
            <w:right w:val="none" w:sz="0" w:space="0" w:color="auto"/>
          </w:divBdr>
        </w:div>
        <w:div w:id="1821574160">
          <w:marLeft w:val="0"/>
          <w:marRight w:val="0"/>
          <w:marTop w:val="0"/>
          <w:marBottom w:val="0"/>
          <w:divBdr>
            <w:top w:val="none" w:sz="0" w:space="0" w:color="auto"/>
            <w:left w:val="none" w:sz="0" w:space="0" w:color="auto"/>
            <w:bottom w:val="none" w:sz="0" w:space="0" w:color="auto"/>
            <w:right w:val="none" w:sz="0" w:space="0" w:color="auto"/>
          </w:divBdr>
        </w:div>
        <w:div w:id="578028042">
          <w:marLeft w:val="0"/>
          <w:marRight w:val="0"/>
          <w:marTop w:val="0"/>
          <w:marBottom w:val="0"/>
          <w:divBdr>
            <w:top w:val="none" w:sz="0" w:space="0" w:color="auto"/>
            <w:left w:val="none" w:sz="0" w:space="0" w:color="auto"/>
            <w:bottom w:val="none" w:sz="0" w:space="0" w:color="auto"/>
            <w:right w:val="none" w:sz="0" w:space="0" w:color="auto"/>
          </w:divBdr>
        </w:div>
        <w:div w:id="1508521218">
          <w:marLeft w:val="0"/>
          <w:marRight w:val="0"/>
          <w:marTop w:val="0"/>
          <w:marBottom w:val="0"/>
          <w:divBdr>
            <w:top w:val="none" w:sz="0" w:space="0" w:color="auto"/>
            <w:left w:val="none" w:sz="0" w:space="0" w:color="auto"/>
            <w:bottom w:val="none" w:sz="0" w:space="0" w:color="auto"/>
            <w:right w:val="none" w:sz="0" w:space="0" w:color="auto"/>
          </w:divBdr>
        </w:div>
        <w:div w:id="1329938756">
          <w:marLeft w:val="0"/>
          <w:marRight w:val="0"/>
          <w:marTop w:val="0"/>
          <w:marBottom w:val="0"/>
          <w:divBdr>
            <w:top w:val="none" w:sz="0" w:space="0" w:color="auto"/>
            <w:left w:val="none" w:sz="0" w:space="0" w:color="auto"/>
            <w:bottom w:val="none" w:sz="0" w:space="0" w:color="auto"/>
            <w:right w:val="none" w:sz="0" w:space="0" w:color="auto"/>
          </w:divBdr>
        </w:div>
        <w:div w:id="188494049">
          <w:marLeft w:val="0"/>
          <w:marRight w:val="0"/>
          <w:marTop w:val="0"/>
          <w:marBottom w:val="0"/>
          <w:divBdr>
            <w:top w:val="none" w:sz="0" w:space="0" w:color="auto"/>
            <w:left w:val="none" w:sz="0" w:space="0" w:color="auto"/>
            <w:bottom w:val="none" w:sz="0" w:space="0" w:color="auto"/>
            <w:right w:val="none" w:sz="0" w:space="0" w:color="auto"/>
          </w:divBdr>
        </w:div>
        <w:div w:id="1310747826">
          <w:marLeft w:val="0"/>
          <w:marRight w:val="0"/>
          <w:marTop w:val="0"/>
          <w:marBottom w:val="0"/>
          <w:divBdr>
            <w:top w:val="none" w:sz="0" w:space="0" w:color="auto"/>
            <w:left w:val="none" w:sz="0" w:space="0" w:color="auto"/>
            <w:bottom w:val="none" w:sz="0" w:space="0" w:color="auto"/>
            <w:right w:val="none" w:sz="0" w:space="0" w:color="auto"/>
          </w:divBdr>
        </w:div>
        <w:div w:id="2014524260">
          <w:marLeft w:val="0"/>
          <w:marRight w:val="0"/>
          <w:marTop w:val="0"/>
          <w:marBottom w:val="0"/>
          <w:divBdr>
            <w:top w:val="none" w:sz="0" w:space="0" w:color="auto"/>
            <w:left w:val="none" w:sz="0" w:space="0" w:color="auto"/>
            <w:bottom w:val="none" w:sz="0" w:space="0" w:color="auto"/>
            <w:right w:val="none" w:sz="0" w:space="0" w:color="auto"/>
          </w:divBdr>
        </w:div>
        <w:div w:id="835190786">
          <w:marLeft w:val="0"/>
          <w:marRight w:val="0"/>
          <w:marTop w:val="0"/>
          <w:marBottom w:val="0"/>
          <w:divBdr>
            <w:top w:val="none" w:sz="0" w:space="0" w:color="auto"/>
            <w:left w:val="none" w:sz="0" w:space="0" w:color="auto"/>
            <w:bottom w:val="none" w:sz="0" w:space="0" w:color="auto"/>
            <w:right w:val="none" w:sz="0" w:space="0" w:color="auto"/>
          </w:divBdr>
        </w:div>
        <w:div w:id="99304203">
          <w:marLeft w:val="0"/>
          <w:marRight w:val="0"/>
          <w:marTop w:val="0"/>
          <w:marBottom w:val="0"/>
          <w:divBdr>
            <w:top w:val="none" w:sz="0" w:space="0" w:color="auto"/>
            <w:left w:val="none" w:sz="0" w:space="0" w:color="auto"/>
            <w:bottom w:val="none" w:sz="0" w:space="0" w:color="auto"/>
            <w:right w:val="none" w:sz="0" w:space="0" w:color="auto"/>
          </w:divBdr>
        </w:div>
        <w:div w:id="788554226">
          <w:marLeft w:val="0"/>
          <w:marRight w:val="0"/>
          <w:marTop w:val="0"/>
          <w:marBottom w:val="0"/>
          <w:divBdr>
            <w:top w:val="none" w:sz="0" w:space="0" w:color="auto"/>
            <w:left w:val="none" w:sz="0" w:space="0" w:color="auto"/>
            <w:bottom w:val="none" w:sz="0" w:space="0" w:color="auto"/>
            <w:right w:val="none" w:sz="0" w:space="0" w:color="auto"/>
          </w:divBdr>
        </w:div>
        <w:div w:id="1026101099">
          <w:marLeft w:val="0"/>
          <w:marRight w:val="0"/>
          <w:marTop w:val="0"/>
          <w:marBottom w:val="0"/>
          <w:divBdr>
            <w:top w:val="none" w:sz="0" w:space="0" w:color="auto"/>
            <w:left w:val="none" w:sz="0" w:space="0" w:color="auto"/>
            <w:bottom w:val="none" w:sz="0" w:space="0" w:color="auto"/>
            <w:right w:val="none" w:sz="0" w:space="0" w:color="auto"/>
          </w:divBdr>
        </w:div>
        <w:div w:id="1179926335">
          <w:marLeft w:val="0"/>
          <w:marRight w:val="0"/>
          <w:marTop w:val="0"/>
          <w:marBottom w:val="0"/>
          <w:divBdr>
            <w:top w:val="none" w:sz="0" w:space="0" w:color="auto"/>
            <w:left w:val="none" w:sz="0" w:space="0" w:color="auto"/>
            <w:bottom w:val="none" w:sz="0" w:space="0" w:color="auto"/>
            <w:right w:val="none" w:sz="0" w:space="0" w:color="auto"/>
          </w:divBdr>
        </w:div>
        <w:div w:id="1319075249">
          <w:marLeft w:val="0"/>
          <w:marRight w:val="0"/>
          <w:marTop w:val="0"/>
          <w:marBottom w:val="0"/>
          <w:divBdr>
            <w:top w:val="none" w:sz="0" w:space="0" w:color="auto"/>
            <w:left w:val="none" w:sz="0" w:space="0" w:color="auto"/>
            <w:bottom w:val="none" w:sz="0" w:space="0" w:color="auto"/>
            <w:right w:val="none" w:sz="0" w:space="0" w:color="auto"/>
          </w:divBdr>
        </w:div>
        <w:div w:id="54160558">
          <w:marLeft w:val="0"/>
          <w:marRight w:val="0"/>
          <w:marTop w:val="0"/>
          <w:marBottom w:val="0"/>
          <w:divBdr>
            <w:top w:val="none" w:sz="0" w:space="0" w:color="auto"/>
            <w:left w:val="none" w:sz="0" w:space="0" w:color="auto"/>
            <w:bottom w:val="none" w:sz="0" w:space="0" w:color="auto"/>
            <w:right w:val="none" w:sz="0" w:space="0" w:color="auto"/>
          </w:divBdr>
        </w:div>
        <w:div w:id="1635789086">
          <w:marLeft w:val="0"/>
          <w:marRight w:val="0"/>
          <w:marTop w:val="0"/>
          <w:marBottom w:val="0"/>
          <w:divBdr>
            <w:top w:val="none" w:sz="0" w:space="0" w:color="auto"/>
            <w:left w:val="none" w:sz="0" w:space="0" w:color="auto"/>
            <w:bottom w:val="none" w:sz="0" w:space="0" w:color="auto"/>
            <w:right w:val="none" w:sz="0" w:space="0" w:color="auto"/>
          </w:divBdr>
        </w:div>
        <w:div w:id="1625229003">
          <w:marLeft w:val="0"/>
          <w:marRight w:val="0"/>
          <w:marTop w:val="0"/>
          <w:marBottom w:val="0"/>
          <w:divBdr>
            <w:top w:val="none" w:sz="0" w:space="0" w:color="auto"/>
            <w:left w:val="none" w:sz="0" w:space="0" w:color="auto"/>
            <w:bottom w:val="none" w:sz="0" w:space="0" w:color="auto"/>
            <w:right w:val="none" w:sz="0" w:space="0" w:color="auto"/>
          </w:divBdr>
        </w:div>
        <w:div w:id="905147202">
          <w:marLeft w:val="0"/>
          <w:marRight w:val="0"/>
          <w:marTop w:val="0"/>
          <w:marBottom w:val="0"/>
          <w:divBdr>
            <w:top w:val="none" w:sz="0" w:space="0" w:color="auto"/>
            <w:left w:val="none" w:sz="0" w:space="0" w:color="auto"/>
            <w:bottom w:val="none" w:sz="0" w:space="0" w:color="auto"/>
            <w:right w:val="none" w:sz="0" w:space="0" w:color="auto"/>
          </w:divBdr>
        </w:div>
        <w:div w:id="845438687">
          <w:marLeft w:val="0"/>
          <w:marRight w:val="0"/>
          <w:marTop w:val="0"/>
          <w:marBottom w:val="0"/>
          <w:divBdr>
            <w:top w:val="none" w:sz="0" w:space="0" w:color="auto"/>
            <w:left w:val="none" w:sz="0" w:space="0" w:color="auto"/>
            <w:bottom w:val="none" w:sz="0" w:space="0" w:color="auto"/>
            <w:right w:val="none" w:sz="0" w:space="0" w:color="auto"/>
          </w:divBdr>
        </w:div>
        <w:div w:id="509682137">
          <w:marLeft w:val="0"/>
          <w:marRight w:val="0"/>
          <w:marTop w:val="0"/>
          <w:marBottom w:val="0"/>
          <w:divBdr>
            <w:top w:val="none" w:sz="0" w:space="0" w:color="auto"/>
            <w:left w:val="none" w:sz="0" w:space="0" w:color="auto"/>
            <w:bottom w:val="none" w:sz="0" w:space="0" w:color="auto"/>
            <w:right w:val="none" w:sz="0" w:space="0" w:color="auto"/>
          </w:divBdr>
        </w:div>
        <w:div w:id="1878471791">
          <w:marLeft w:val="0"/>
          <w:marRight w:val="0"/>
          <w:marTop w:val="0"/>
          <w:marBottom w:val="0"/>
          <w:divBdr>
            <w:top w:val="none" w:sz="0" w:space="0" w:color="auto"/>
            <w:left w:val="none" w:sz="0" w:space="0" w:color="auto"/>
            <w:bottom w:val="none" w:sz="0" w:space="0" w:color="auto"/>
            <w:right w:val="none" w:sz="0" w:space="0" w:color="auto"/>
          </w:divBdr>
        </w:div>
        <w:div w:id="1001154556">
          <w:marLeft w:val="0"/>
          <w:marRight w:val="0"/>
          <w:marTop w:val="0"/>
          <w:marBottom w:val="0"/>
          <w:divBdr>
            <w:top w:val="none" w:sz="0" w:space="0" w:color="auto"/>
            <w:left w:val="none" w:sz="0" w:space="0" w:color="auto"/>
            <w:bottom w:val="none" w:sz="0" w:space="0" w:color="auto"/>
            <w:right w:val="none" w:sz="0" w:space="0" w:color="auto"/>
          </w:divBdr>
        </w:div>
        <w:div w:id="793717073">
          <w:marLeft w:val="0"/>
          <w:marRight w:val="0"/>
          <w:marTop w:val="0"/>
          <w:marBottom w:val="0"/>
          <w:divBdr>
            <w:top w:val="none" w:sz="0" w:space="0" w:color="auto"/>
            <w:left w:val="none" w:sz="0" w:space="0" w:color="auto"/>
            <w:bottom w:val="none" w:sz="0" w:space="0" w:color="auto"/>
            <w:right w:val="none" w:sz="0" w:space="0" w:color="auto"/>
          </w:divBdr>
        </w:div>
      </w:divsChild>
    </w:div>
    <w:div w:id="1146162999">
      <w:bodyDiv w:val="1"/>
      <w:marLeft w:val="0"/>
      <w:marRight w:val="0"/>
      <w:marTop w:val="0"/>
      <w:marBottom w:val="0"/>
      <w:divBdr>
        <w:top w:val="none" w:sz="0" w:space="0" w:color="auto"/>
        <w:left w:val="none" w:sz="0" w:space="0" w:color="auto"/>
        <w:bottom w:val="none" w:sz="0" w:space="0" w:color="auto"/>
        <w:right w:val="none" w:sz="0" w:space="0" w:color="auto"/>
      </w:divBdr>
      <w:divsChild>
        <w:div w:id="475680699">
          <w:marLeft w:val="0"/>
          <w:marRight w:val="0"/>
          <w:marTop w:val="0"/>
          <w:marBottom w:val="0"/>
          <w:divBdr>
            <w:top w:val="none" w:sz="0" w:space="0" w:color="auto"/>
            <w:left w:val="none" w:sz="0" w:space="0" w:color="auto"/>
            <w:bottom w:val="none" w:sz="0" w:space="0" w:color="auto"/>
            <w:right w:val="none" w:sz="0" w:space="0" w:color="auto"/>
          </w:divBdr>
        </w:div>
        <w:div w:id="1703050781">
          <w:marLeft w:val="0"/>
          <w:marRight w:val="0"/>
          <w:marTop w:val="0"/>
          <w:marBottom w:val="0"/>
          <w:divBdr>
            <w:top w:val="none" w:sz="0" w:space="0" w:color="auto"/>
            <w:left w:val="none" w:sz="0" w:space="0" w:color="auto"/>
            <w:bottom w:val="none" w:sz="0" w:space="0" w:color="auto"/>
            <w:right w:val="none" w:sz="0" w:space="0" w:color="auto"/>
          </w:divBdr>
        </w:div>
        <w:div w:id="1397165730">
          <w:marLeft w:val="0"/>
          <w:marRight w:val="0"/>
          <w:marTop w:val="0"/>
          <w:marBottom w:val="0"/>
          <w:divBdr>
            <w:top w:val="none" w:sz="0" w:space="0" w:color="auto"/>
            <w:left w:val="none" w:sz="0" w:space="0" w:color="auto"/>
            <w:bottom w:val="none" w:sz="0" w:space="0" w:color="auto"/>
            <w:right w:val="none" w:sz="0" w:space="0" w:color="auto"/>
          </w:divBdr>
        </w:div>
        <w:div w:id="731654216">
          <w:marLeft w:val="0"/>
          <w:marRight w:val="0"/>
          <w:marTop w:val="0"/>
          <w:marBottom w:val="0"/>
          <w:divBdr>
            <w:top w:val="none" w:sz="0" w:space="0" w:color="auto"/>
            <w:left w:val="none" w:sz="0" w:space="0" w:color="auto"/>
            <w:bottom w:val="none" w:sz="0" w:space="0" w:color="auto"/>
            <w:right w:val="none" w:sz="0" w:space="0" w:color="auto"/>
          </w:divBdr>
        </w:div>
        <w:div w:id="565918841">
          <w:marLeft w:val="0"/>
          <w:marRight w:val="0"/>
          <w:marTop w:val="0"/>
          <w:marBottom w:val="0"/>
          <w:divBdr>
            <w:top w:val="none" w:sz="0" w:space="0" w:color="auto"/>
            <w:left w:val="none" w:sz="0" w:space="0" w:color="auto"/>
            <w:bottom w:val="none" w:sz="0" w:space="0" w:color="auto"/>
            <w:right w:val="none" w:sz="0" w:space="0" w:color="auto"/>
          </w:divBdr>
        </w:div>
        <w:div w:id="234752180">
          <w:marLeft w:val="0"/>
          <w:marRight w:val="0"/>
          <w:marTop w:val="0"/>
          <w:marBottom w:val="0"/>
          <w:divBdr>
            <w:top w:val="none" w:sz="0" w:space="0" w:color="auto"/>
            <w:left w:val="none" w:sz="0" w:space="0" w:color="auto"/>
            <w:bottom w:val="none" w:sz="0" w:space="0" w:color="auto"/>
            <w:right w:val="none" w:sz="0" w:space="0" w:color="auto"/>
          </w:divBdr>
        </w:div>
        <w:div w:id="833842451">
          <w:marLeft w:val="0"/>
          <w:marRight w:val="0"/>
          <w:marTop w:val="0"/>
          <w:marBottom w:val="0"/>
          <w:divBdr>
            <w:top w:val="none" w:sz="0" w:space="0" w:color="auto"/>
            <w:left w:val="none" w:sz="0" w:space="0" w:color="auto"/>
            <w:bottom w:val="none" w:sz="0" w:space="0" w:color="auto"/>
            <w:right w:val="none" w:sz="0" w:space="0" w:color="auto"/>
          </w:divBdr>
        </w:div>
        <w:div w:id="2118867065">
          <w:marLeft w:val="0"/>
          <w:marRight w:val="0"/>
          <w:marTop w:val="0"/>
          <w:marBottom w:val="0"/>
          <w:divBdr>
            <w:top w:val="none" w:sz="0" w:space="0" w:color="auto"/>
            <w:left w:val="none" w:sz="0" w:space="0" w:color="auto"/>
            <w:bottom w:val="none" w:sz="0" w:space="0" w:color="auto"/>
            <w:right w:val="none" w:sz="0" w:space="0" w:color="auto"/>
          </w:divBdr>
        </w:div>
        <w:div w:id="535243347">
          <w:marLeft w:val="0"/>
          <w:marRight w:val="0"/>
          <w:marTop w:val="0"/>
          <w:marBottom w:val="0"/>
          <w:divBdr>
            <w:top w:val="none" w:sz="0" w:space="0" w:color="auto"/>
            <w:left w:val="none" w:sz="0" w:space="0" w:color="auto"/>
            <w:bottom w:val="none" w:sz="0" w:space="0" w:color="auto"/>
            <w:right w:val="none" w:sz="0" w:space="0" w:color="auto"/>
          </w:divBdr>
        </w:div>
        <w:div w:id="1582252975">
          <w:marLeft w:val="0"/>
          <w:marRight w:val="0"/>
          <w:marTop w:val="0"/>
          <w:marBottom w:val="0"/>
          <w:divBdr>
            <w:top w:val="none" w:sz="0" w:space="0" w:color="auto"/>
            <w:left w:val="none" w:sz="0" w:space="0" w:color="auto"/>
            <w:bottom w:val="none" w:sz="0" w:space="0" w:color="auto"/>
            <w:right w:val="none" w:sz="0" w:space="0" w:color="auto"/>
          </w:divBdr>
        </w:div>
        <w:div w:id="2141919576">
          <w:marLeft w:val="0"/>
          <w:marRight w:val="0"/>
          <w:marTop w:val="0"/>
          <w:marBottom w:val="0"/>
          <w:divBdr>
            <w:top w:val="none" w:sz="0" w:space="0" w:color="auto"/>
            <w:left w:val="none" w:sz="0" w:space="0" w:color="auto"/>
            <w:bottom w:val="none" w:sz="0" w:space="0" w:color="auto"/>
            <w:right w:val="none" w:sz="0" w:space="0" w:color="auto"/>
          </w:divBdr>
        </w:div>
        <w:div w:id="1395473892">
          <w:marLeft w:val="0"/>
          <w:marRight w:val="0"/>
          <w:marTop w:val="0"/>
          <w:marBottom w:val="0"/>
          <w:divBdr>
            <w:top w:val="none" w:sz="0" w:space="0" w:color="auto"/>
            <w:left w:val="none" w:sz="0" w:space="0" w:color="auto"/>
            <w:bottom w:val="none" w:sz="0" w:space="0" w:color="auto"/>
            <w:right w:val="none" w:sz="0" w:space="0" w:color="auto"/>
          </w:divBdr>
        </w:div>
        <w:div w:id="632371564">
          <w:marLeft w:val="0"/>
          <w:marRight w:val="0"/>
          <w:marTop w:val="0"/>
          <w:marBottom w:val="0"/>
          <w:divBdr>
            <w:top w:val="none" w:sz="0" w:space="0" w:color="auto"/>
            <w:left w:val="none" w:sz="0" w:space="0" w:color="auto"/>
            <w:bottom w:val="none" w:sz="0" w:space="0" w:color="auto"/>
            <w:right w:val="none" w:sz="0" w:space="0" w:color="auto"/>
          </w:divBdr>
        </w:div>
        <w:div w:id="1491629955">
          <w:marLeft w:val="0"/>
          <w:marRight w:val="0"/>
          <w:marTop w:val="0"/>
          <w:marBottom w:val="0"/>
          <w:divBdr>
            <w:top w:val="none" w:sz="0" w:space="0" w:color="auto"/>
            <w:left w:val="none" w:sz="0" w:space="0" w:color="auto"/>
            <w:bottom w:val="none" w:sz="0" w:space="0" w:color="auto"/>
            <w:right w:val="none" w:sz="0" w:space="0" w:color="auto"/>
          </w:divBdr>
        </w:div>
        <w:div w:id="1007639410">
          <w:marLeft w:val="0"/>
          <w:marRight w:val="0"/>
          <w:marTop w:val="0"/>
          <w:marBottom w:val="0"/>
          <w:divBdr>
            <w:top w:val="none" w:sz="0" w:space="0" w:color="auto"/>
            <w:left w:val="none" w:sz="0" w:space="0" w:color="auto"/>
            <w:bottom w:val="none" w:sz="0" w:space="0" w:color="auto"/>
            <w:right w:val="none" w:sz="0" w:space="0" w:color="auto"/>
          </w:divBdr>
        </w:div>
        <w:div w:id="1495142817">
          <w:marLeft w:val="0"/>
          <w:marRight w:val="0"/>
          <w:marTop w:val="0"/>
          <w:marBottom w:val="0"/>
          <w:divBdr>
            <w:top w:val="none" w:sz="0" w:space="0" w:color="auto"/>
            <w:left w:val="none" w:sz="0" w:space="0" w:color="auto"/>
            <w:bottom w:val="none" w:sz="0" w:space="0" w:color="auto"/>
            <w:right w:val="none" w:sz="0" w:space="0" w:color="auto"/>
          </w:divBdr>
        </w:div>
        <w:div w:id="856846506">
          <w:marLeft w:val="0"/>
          <w:marRight w:val="0"/>
          <w:marTop w:val="0"/>
          <w:marBottom w:val="0"/>
          <w:divBdr>
            <w:top w:val="none" w:sz="0" w:space="0" w:color="auto"/>
            <w:left w:val="none" w:sz="0" w:space="0" w:color="auto"/>
            <w:bottom w:val="none" w:sz="0" w:space="0" w:color="auto"/>
            <w:right w:val="none" w:sz="0" w:space="0" w:color="auto"/>
          </w:divBdr>
        </w:div>
        <w:div w:id="1816296238">
          <w:marLeft w:val="0"/>
          <w:marRight w:val="0"/>
          <w:marTop w:val="0"/>
          <w:marBottom w:val="0"/>
          <w:divBdr>
            <w:top w:val="none" w:sz="0" w:space="0" w:color="auto"/>
            <w:left w:val="none" w:sz="0" w:space="0" w:color="auto"/>
            <w:bottom w:val="none" w:sz="0" w:space="0" w:color="auto"/>
            <w:right w:val="none" w:sz="0" w:space="0" w:color="auto"/>
          </w:divBdr>
        </w:div>
        <w:div w:id="884173432">
          <w:marLeft w:val="0"/>
          <w:marRight w:val="0"/>
          <w:marTop w:val="0"/>
          <w:marBottom w:val="0"/>
          <w:divBdr>
            <w:top w:val="none" w:sz="0" w:space="0" w:color="auto"/>
            <w:left w:val="none" w:sz="0" w:space="0" w:color="auto"/>
            <w:bottom w:val="none" w:sz="0" w:space="0" w:color="auto"/>
            <w:right w:val="none" w:sz="0" w:space="0" w:color="auto"/>
          </w:divBdr>
        </w:div>
        <w:div w:id="2075933072">
          <w:marLeft w:val="0"/>
          <w:marRight w:val="0"/>
          <w:marTop w:val="0"/>
          <w:marBottom w:val="0"/>
          <w:divBdr>
            <w:top w:val="none" w:sz="0" w:space="0" w:color="auto"/>
            <w:left w:val="none" w:sz="0" w:space="0" w:color="auto"/>
            <w:bottom w:val="none" w:sz="0" w:space="0" w:color="auto"/>
            <w:right w:val="none" w:sz="0" w:space="0" w:color="auto"/>
          </w:divBdr>
        </w:div>
        <w:div w:id="315884587">
          <w:marLeft w:val="0"/>
          <w:marRight w:val="0"/>
          <w:marTop w:val="0"/>
          <w:marBottom w:val="0"/>
          <w:divBdr>
            <w:top w:val="none" w:sz="0" w:space="0" w:color="auto"/>
            <w:left w:val="none" w:sz="0" w:space="0" w:color="auto"/>
            <w:bottom w:val="none" w:sz="0" w:space="0" w:color="auto"/>
            <w:right w:val="none" w:sz="0" w:space="0" w:color="auto"/>
          </w:divBdr>
        </w:div>
        <w:div w:id="1800949405">
          <w:marLeft w:val="0"/>
          <w:marRight w:val="0"/>
          <w:marTop w:val="0"/>
          <w:marBottom w:val="0"/>
          <w:divBdr>
            <w:top w:val="none" w:sz="0" w:space="0" w:color="auto"/>
            <w:left w:val="none" w:sz="0" w:space="0" w:color="auto"/>
            <w:bottom w:val="none" w:sz="0" w:space="0" w:color="auto"/>
            <w:right w:val="none" w:sz="0" w:space="0" w:color="auto"/>
          </w:divBdr>
        </w:div>
        <w:div w:id="1711303821">
          <w:marLeft w:val="0"/>
          <w:marRight w:val="0"/>
          <w:marTop w:val="0"/>
          <w:marBottom w:val="0"/>
          <w:divBdr>
            <w:top w:val="none" w:sz="0" w:space="0" w:color="auto"/>
            <w:left w:val="none" w:sz="0" w:space="0" w:color="auto"/>
            <w:bottom w:val="none" w:sz="0" w:space="0" w:color="auto"/>
            <w:right w:val="none" w:sz="0" w:space="0" w:color="auto"/>
          </w:divBdr>
        </w:div>
        <w:div w:id="1114208019">
          <w:marLeft w:val="0"/>
          <w:marRight w:val="0"/>
          <w:marTop w:val="0"/>
          <w:marBottom w:val="0"/>
          <w:divBdr>
            <w:top w:val="none" w:sz="0" w:space="0" w:color="auto"/>
            <w:left w:val="none" w:sz="0" w:space="0" w:color="auto"/>
            <w:bottom w:val="none" w:sz="0" w:space="0" w:color="auto"/>
            <w:right w:val="none" w:sz="0" w:space="0" w:color="auto"/>
          </w:divBdr>
        </w:div>
        <w:div w:id="1252663885">
          <w:marLeft w:val="0"/>
          <w:marRight w:val="0"/>
          <w:marTop w:val="0"/>
          <w:marBottom w:val="0"/>
          <w:divBdr>
            <w:top w:val="none" w:sz="0" w:space="0" w:color="auto"/>
            <w:left w:val="none" w:sz="0" w:space="0" w:color="auto"/>
            <w:bottom w:val="none" w:sz="0" w:space="0" w:color="auto"/>
            <w:right w:val="none" w:sz="0" w:space="0" w:color="auto"/>
          </w:divBdr>
        </w:div>
        <w:div w:id="634945297">
          <w:marLeft w:val="0"/>
          <w:marRight w:val="0"/>
          <w:marTop w:val="0"/>
          <w:marBottom w:val="0"/>
          <w:divBdr>
            <w:top w:val="none" w:sz="0" w:space="0" w:color="auto"/>
            <w:left w:val="none" w:sz="0" w:space="0" w:color="auto"/>
            <w:bottom w:val="none" w:sz="0" w:space="0" w:color="auto"/>
            <w:right w:val="none" w:sz="0" w:space="0" w:color="auto"/>
          </w:divBdr>
        </w:div>
        <w:div w:id="1498224842">
          <w:marLeft w:val="0"/>
          <w:marRight w:val="0"/>
          <w:marTop w:val="0"/>
          <w:marBottom w:val="0"/>
          <w:divBdr>
            <w:top w:val="none" w:sz="0" w:space="0" w:color="auto"/>
            <w:left w:val="none" w:sz="0" w:space="0" w:color="auto"/>
            <w:bottom w:val="none" w:sz="0" w:space="0" w:color="auto"/>
            <w:right w:val="none" w:sz="0" w:space="0" w:color="auto"/>
          </w:divBdr>
        </w:div>
        <w:div w:id="1086682283">
          <w:marLeft w:val="0"/>
          <w:marRight w:val="0"/>
          <w:marTop w:val="0"/>
          <w:marBottom w:val="0"/>
          <w:divBdr>
            <w:top w:val="none" w:sz="0" w:space="0" w:color="auto"/>
            <w:left w:val="none" w:sz="0" w:space="0" w:color="auto"/>
            <w:bottom w:val="none" w:sz="0" w:space="0" w:color="auto"/>
            <w:right w:val="none" w:sz="0" w:space="0" w:color="auto"/>
          </w:divBdr>
        </w:div>
        <w:div w:id="1345984075">
          <w:marLeft w:val="0"/>
          <w:marRight w:val="0"/>
          <w:marTop w:val="0"/>
          <w:marBottom w:val="0"/>
          <w:divBdr>
            <w:top w:val="none" w:sz="0" w:space="0" w:color="auto"/>
            <w:left w:val="none" w:sz="0" w:space="0" w:color="auto"/>
            <w:bottom w:val="none" w:sz="0" w:space="0" w:color="auto"/>
            <w:right w:val="none" w:sz="0" w:space="0" w:color="auto"/>
          </w:divBdr>
        </w:div>
        <w:div w:id="387001418">
          <w:marLeft w:val="0"/>
          <w:marRight w:val="0"/>
          <w:marTop w:val="0"/>
          <w:marBottom w:val="0"/>
          <w:divBdr>
            <w:top w:val="none" w:sz="0" w:space="0" w:color="auto"/>
            <w:left w:val="none" w:sz="0" w:space="0" w:color="auto"/>
            <w:bottom w:val="none" w:sz="0" w:space="0" w:color="auto"/>
            <w:right w:val="none" w:sz="0" w:space="0" w:color="auto"/>
          </w:divBdr>
        </w:div>
        <w:div w:id="1695186912">
          <w:marLeft w:val="0"/>
          <w:marRight w:val="0"/>
          <w:marTop w:val="0"/>
          <w:marBottom w:val="0"/>
          <w:divBdr>
            <w:top w:val="none" w:sz="0" w:space="0" w:color="auto"/>
            <w:left w:val="none" w:sz="0" w:space="0" w:color="auto"/>
            <w:bottom w:val="none" w:sz="0" w:space="0" w:color="auto"/>
            <w:right w:val="none" w:sz="0" w:space="0" w:color="auto"/>
          </w:divBdr>
        </w:div>
        <w:div w:id="1484152015">
          <w:marLeft w:val="0"/>
          <w:marRight w:val="0"/>
          <w:marTop w:val="0"/>
          <w:marBottom w:val="0"/>
          <w:divBdr>
            <w:top w:val="none" w:sz="0" w:space="0" w:color="auto"/>
            <w:left w:val="none" w:sz="0" w:space="0" w:color="auto"/>
            <w:bottom w:val="none" w:sz="0" w:space="0" w:color="auto"/>
            <w:right w:val="none" w:sz="0" w:space="0" w:color="auto"/>
          </w:divBdr>
        </w:div>
        <w:div w:id="1439719871">
          <w:marLeft w:val="0"/>
          <w:marRight w:val="0"/>
          <w:marTop w:val="0"/>
          <w:marBottom w:val="0"/>
          <w:divBdr>
            <w:top w:val="none" w:sz="0" w:space="0" w:color="auto"/>
            <w:left w:val="none" w:sz="0" w:space="0" w:color="auto"/>
            <w:bottom w:val="none" w:sz="0" w:space="0" w:color="auto"/>
            <w:right w:val="none" w:sz="0" w:space="0" w:color="auto"/>
          </w:divBdr>
        </w:div>
        <w:div w:id="1905950062">
          <w:marLeft w:val="0"/>
          <w:marRight w:val="0"/>
          <w:marTop w:val="0"/>
          <w:marBottom w:val="0"/>
          <w:divBdr>
            <w:top w:val="none" w:sz="0" w:space="0" w:color="auto"/>
            <w:left w:val="none" w:sz="0" w:space="0" w:color="auto"/>
            <w:bottom w:val="none" w:sz="0" w:space="0" w:color="auto"/>
            <w:right w:val="none" w:sz="0" w:space="0" w:color="auto"/>
          </w:divBdr>
        </w:div>
      </w:divsChild>
    </w:div>
    <w:div w:id="1146780106">
      <w:bodyDiv w:val="1"/>
      <w:marLeft w:val="0"/>
      <w:marRight w:val="0"/>
      <w:marTop w:val="0"/>
      <w:marBottom w:val="0"/>
      <w:divBdr>
        <w:top w:val="none" w:sz="0" w:space="0" w:color="auto"/>
        <w:left w:val="none" w:sz="0" w:space="0" w:color="auto"/>
        <w:bottom w:val="none" w:sz="0" w:space="0" w:color="auto"/>
        <w:right w:val="none" w:sz="0" w:space="0" w:color="auto"/>
      </w:divBdr>
    </w:div>
    <w:div w:id="1147019132">
      <w:bodyDiv w:val="1"/>
      <w:marLeft w:val="0"/>
      <w:marRight w:val="0"/>
      <w:marTop w:val="0"/>
      <w:marBottom w:val="0"/>
      <w:divBdr>
        <w:top w:val="none" w:sz="0" w:space="0" w:color="auto"/>
        <w:left w:val="none" w:sz="0" w:space="0" w:color="auto"/>
        <w:bottom w:val="none" w:sz="0" w:space="0" w:color="auto"/>
        <w:right w:val="none" w:sz="0" w:space="0" w:color="auto"/>
      </w:divBdr>
    </w:div>
    <w:div w:id="1147167187">
      <w:bodyDiv w:val="1"/>
      <w:marLeft w:val="0"/>
      <w:marRight w:val="0"/>
      <w:marTop w:val="0"/>
      <w:marBottom w:val="0"/>
      <w:divBdr>
        <w:top w:val="none" w:sz="0" w:space="0" w:color="auto"/>
        <w:left w:val="none" w:sz="0" w:space="0" w:color="auto"/>
        <w:bottom w:val="none" w:sz="0" w:space="0" w:color="auto"/>
        <w:right w:val="none" w:sz="0" w:space="0" w:color="auto"/>
      </w:divBdr>
    </w:div>
    <w:div w:id="1147362714">
      <w:bodyDiv w:val="1"/>
      <w:marLeft w:val="0"/>
      <w:marRight w:val="0"/>
      <w:marTop w:val="0"/>
      <w:marBottom w:val="0"/>
      <w:divBdr>
        <w:top w:val="none" w:sz="0" w:space="0" w:color="auto"/>
        <w:left w:val="none" w:sz="0" w:space="0" w:color="auto"/>
        <w:bottom w:val="none" w:sz="0" w:space="0" w:color="auto"/>
        <w:right w:val="none" w:sz="0" w:space="0" w:color="auto"/>
      </w:divBdr>
    </w:div>
    <w:div w:id="1147546937">
      <w:bodyDiv w:val="1"/>
      <w:marLeft w:val="0"/>
      <w:marRight w:val="0"/>
      <w:marTop w:val="0"/>
      <w:marBottom w:val="0"/>
      <w:divBdr>
        <w:top w:val="none" w:sz="0" w:space="0" w:color="auto"/>
        <w:left w:val="none" w:sz="0" w:space="0" w:color="auto"/>
        <w:bottom w:val="none" w:sz="0" w:space="0" w:color="auto"/>
        <w:right w:val="none" w:sz="0" w:space="0" w:color="auto"/>
      </w:divBdr>
    </w:div>
    <w:div w:id="1147554198">
      <w:bodyDiv w:val="1"/>
      <w:marLeft w:val="0"/>
      <w:marRight w:val="0"/>
      <w:marTop w:val="0"/>
      <w:marBottom w:val="0"/>
      <w:divBdr>
        <w:top w:val="none" w:sz="0" w:space="0" w:color="auto"/>
        <w:left w:val="none" w:sz="0" w:space="0" w:color="auto"/>
        <w:bottom w:val="none" w:sz="0" w:space="0" w:color="auto"/>
        <w:right w:val="none" w:sz="0" w:space="0" w:color="auto"/>
      </w:divBdr>
    </w:div>
    <w:div w:id="1147666855">
      <w:bodyDiv w:val="1"/>
      <w:marLeft w:val="0"/>
      <w:marRight w:val="0"/>
      <w:marTop w:val="0"/>
      <w:marBottom w:val="0"/>
      <w:divBdr>
        <w:top w:val="none" w:sz="0" w:space="0" w:color="auto"/>
        <w:left w:val="none" w:sz="0" w:space="0" w:color="auto"/>
        <w:bottom w:val="none" w:sz="0" w:space="0" w:color="auto"/>
        <w:right w:val="none" w:sz="0" w:space="0" w:color="auto"/>
      </w:divBdr>
    </w:div>
    <w:div w:id="1147865751">
      <w:bodyDiv w:val="1"/>
      <w:marLeft w:val="0"/>
      <w:marRight w:val="0"/>
      <w:marTop w:val="0"/>
      <w:marBottom w:val="0"/>
      <w:divBdr>
        <w:top w:val="none" w:sz="0" w:space="0" w:color="auto"/>
        <w:left w:val="none" w:sz="0" w:space="0" w:color="auto"/>
        <w:bottom w:val="none" w:sz="0" w:space="0" w:color="auto"/>
        <w:right w:val="none" w:sz="0" w:space="0" w:color="auto"/>
      </w:divBdr>
    </w:div>
    <w:div w:id="1147938919">
      <w:bodyDiv w:val="1"/>
      <w:marLeft w:val="0"/>
      <w:marRight w:val="0"/>
      <w:marTop w:val="0"/>
      <w:marBottom w:val="0"/>
      <w:divBdr>
        <w:top w:val="none" w:sz="0" w:space="0" w:color="auto"/>
        <w:left w:val="none" w:sz="0" w:space="0" w:color="auto"/>
        <w:bottom w:val="none" w:sz="0" w:space="0" w:color="auto"/>
        <w:right w:val="none" w:sz="0" w:space="0" w:color="auto"/>
      </w:divBdr>
      <w:divsChild>
        <w:div w:id="134178207">
          <w:marLeft w:val="0"/>
          <w:marRight w:val="0"/>
          <w:marTop w:val="0"/>
          <w:marBottom w:val="0"/>
          <w:divBdr>
            <w:top w:val="none" w:sz="0" w:space="0" w:color="auto"/>
            <w:left w:val="none" w:sz="0" w:space="0" w:color="auto"/>
            <w:bottom w:val="none" w:sz="0" w:space="0" w:color="auto"/>
            <w:right w:val="none" w:sz="0" w:space="0" w:color="auto"/>
          </w:divBdr>
        </w:div>
        <w:div w:id="663237725">
          <w:marLeft w:val="0"/>
          <w:marRight w:val="0"/>
          <w:marTop w:val="0"/>
          <w:marBottom w:val="0"/>
          <w:divBdr>
            <w:top w:val="none" w:sz="0" w:space="0" w:color="auto"/>
            <w:left w:val="none" w:sz="0" w:space="0" w:color="auto"/>
            <w:bottom w:val="none" w:sz="0" w:space="0" w:color="auto"/>
            <w:right w:val="none" w:sz="0" w:space="0" w:color="auto"/>
          </w:divBdr>
        </w:div>
        <w:div w:id="558369703">
          <w:marLeft w:val="0"/>
          <w:marRight w:val="0"/>
          <w:marTop w:val="0"/>
          <w:marBottom w:val="0"/>
          <w:divBdr>
            <w:top w:val="none" w:sz="0" w:space="0" w:color="auto"/>
            <w:left w:val="none" w:sz="0" w:space="0" w:color="auto"/>
            <w:bottom w:val="none" w:sz="0" w:space="0" w:color="auto"/>
            <w:right w:val="none" w:sz="0" w:space="0" w:color="auto"/>
          </w:divBdr>
        </w:div>
        <w:div w:id="759641401">
          <w:marLeft w:val="0"/>
          <w:marRight w:val="0"/>
          <w:marTop w:val="0"/>
          <w:marBottom w:val="0"/>
          <w:divBdr>
            <w:top w:val="none" w:sz="0" w:space="0" w:color="auto"/>
            <w:left w:val="none" w:sz="0" w:space="0" w:color="auto"/>
            <w:bottom w:val="none" w:sz="0" w:space="0" w:color="auto"/>
            <w:right w:val="none" w:sz="0" w:space="0" w:color="auto"/>
          </w:divBdr>
        </w:div>
        <w:div w:id="1395741572">
          <w:marLeft w:val="0"/>
          <w:marRight w:val="0"/>
          <w:marTop w:val="0"/>
          <w:marBottom w:val="0"/>
          <w:divBdr>
            <w:top w:val="none" w:sz="0" w:space="0" w:color="auto"/>
            <w:left w:val="none" w:sz="0" w:space="0" w:color="auto"/>
            <w:bottom w:val="none" w:sz="0" w:space="0" w:color="auto"/>
            <w:right w:val="none" w:sz="0" w:space="0" w:color="auto"/>
          </w:divBdr>
        </w:div>
        <w:div w:id="1664549531">
          <w:marLeft w:val="0"/>
          <w:marRight w:val="0"/>
          <w:marTop w:val="0"/>
          <w:marBottom w:val="0"/>
          <w:divBdr>
            <w:top w:val="none" w:sz="0" w:space="0" w:color="auto"/>
            <w:left w:val="none" w:sz="0" w:space="0" w:color="auto"/>
            <w:bottom w:val="none" w:sz="0" w:space="0" w:color="auto"/>
            <w:right w:val="none" w:sz="0" w:space="0" w:color="auto"/>
          </w:divBdr>
        </w:div>
        <w:div w:id="823620793">
          <w:marLeft w:val="0"/>
          <w:marRight w:val="0"/>
          <w:marTop w:val="0"/>
          <w:marBottom w:val="0"/>
          <w:divBdr>
            <w:top w:val="none" w:sz="0" w:space="0" w:color="auto"/>
            <w:left w:val="none" w:sz="0" w:space="0" w:color="auto"/>
            <w:bottom w:val="none" w:sz="0" w:space="0" w:color="auto"/>
            <w:right w:val="none" w:sz="0" w:space="0" w:color="auto"/>
          </w:divBdr>
        </w:div>
        <w:div w:id="153377706">
          <w:marLeft w:val="0"/>
          <w:marRight w:val="0"/>
          <w:marTop w:val="0"/>
          <w:marBottom w:val="0"/>
          <w:divBdr>
            <w:top w:val="none" w:sz="0" w:space="0" w:color="auto"/>
            <w:left w:val="none" w:sz="0" w:space="0" w:color="auto"/>
            <w:bottom w:val="none" w:sz="0" w:space="0" w:color="auto"/>
            <w:right w:val="none" w:sz="0" w:space="0" w:color="auto"/>
          </w:divBdr>
        </w:div>
        <w:div w:id="1607425364">
          <w:marLeft w:val="0"/>
          <w:marRight w:val="0"/>
          <w:marTop w:val="0"/>
          <w:marBottom w:val="0"/>
          <w:divBdr>
            <w:top w:val="none" w:sz="0" w:space="0" w:color="auto"/>
            <w:left w:val="none" w:sz="0" w:space="0" w:color="auto"/>
            <w:bottom w:val="none" w:sz="0" w:space="0" w:color="auto"/>
            <w:right w:val="none" w:sz="0" w:space="0" w:color="auto"/>
          </w:divBdr>
        </w:div>
        <w:div w:id="426846412">
          <w:marLeft w:val="0"/>
          <w:marRight w:val="0"/>
          <w:marTop w:val="0"/>
          <w:marBottom w:val="0"/>
          <w:divBdr>
            <w:top w:val="none" w:sz="0" w:space="0" w:color="auto"/>
            <w:left w:val="none" w:sz="0" w:space="0" w:color="auto"/>
            <w:bottom w:val="none" w:sz="0" w:space="0" w:color="auto"/>
            <w:right w:val="none" w:sz="0" w:space="0" w:color="auto"/>
          </w:divBdr>
        </w:div>
        <w:div w:id="1775399716">
          <w:marLeft w:val="0"/>
          <w:marRight w:val="0"/>
          <w:marTop w:val="0"/>
          <w:marBottom w:val="0"/>
          <w:divBdr>
            <w:top w:val="none" w:sz="0" w:space="0" w:color="auto"/>
            <w:left w:val="none" w:sz="0" w:space="0" w:color="auto"/>
            <w:bottom w:val="none" w:sz="0" w:space="0" w:color="auto"/>
            <w:right w:val="none" w:sz="0" w:space="0" w:color="auto"/>
          </w:divBdr>
        </w:div>
        <w:div w:id="443352967">
          <w:marLeft w:val="0"/>
          <w:marRight w:val="0"/>
          <w:marTop w:val="0"/>
          <w:marBottom w:val="0"/>
          <w:divBdr>
            <w:top w:val="none" w:sz="0" w:space="0" w:color="auto"/>
            <w:left w:val="none" w:sz="0" w:space="0" w:color="auto"/>
            <w:bottom w:val="none" w:sz="0" w:space="0" w:color="auto"/>
            <w:right w:val="none" w:sz="0" w:space="0" w:color="auto"/>
          </w:divBdr>
        </w:div>
        <w:div w:id="475224334">
          <w:marLeft w:val="0"/>
          <w:marRight w:val="0"/>
          <w:marTop w:val="0"/>
          <w:marBottom w:val="0"/>
          <w:divBdr>
            <w:top w:val="none" w:sz="0" w:space="0" w:color="auto"/>
            <w:left w:val="none" w:sz="0" w:space="0" w:color="auto"/>
            <w:bottom w:val="none" w:sz="0" w:space="0" w:color="auto"/>
            <w:right w:val="none" w:sz="0" w:space="0" w:color="auto"/>
          </w:divBdr>
        </w:div>
        <w:div w:id="389184479">
          <w:marLeft w:val="0"/>
          <w:marRight w:val="0"/>
          <w:marTop w:val="0"/>
          <w:marBottom w:val="0"/>
          <w:divBdr>
            <w:top w:val="none" w:sz="0" w:space="0" w:color="auto"/>
            <w:left w:val="none" w:sz="0" w:space="0" w:color="auto"/>
            <w:bottom w:val="none" w:sz="0" w:space="0" w:color="auto"/>
            <w:right w:val="none" w:sz="0" w:space="0" w:color="auto"/>
          </w:divBdr>
        </w:div>
        <w:div w:id="1383672694">
          <w:marLeft w:val="0"/>
          <w:marRight w:val="0"/>
          <w:marTop w:val="0"/>
          <w:marBottom w:val="0"/>
          <w:divBdr>
            <w:top w:val="none" w:sz="0" w:space="0" w:color="auto"/>
            <w:left w:val="none" w:sz="0" w:space="0" w:color="auto"/>
            <w:bottom w:val="none" w:sz="0" w:space="0" w:color="auto"/>
            <w:right w:val="none" w:sz="0" w:space="0" w:color="auto"/>
          </w:divBdr>
        </w:div>
        <w:div w:id="551624285">
          <w:marLeft w:val="0"/>
          <w:marRight w:val="0"/>
          <w:marTop w:val="0"/>
          <w:marBottom w:val="0"/>
          <w:divBdr>
            <w:top w:val="none" w:sz="0" w:space="0" w:color="auto"/>
            <w:left w:val="none" w:sz="0" w:space="0" w:color="auto"/>
            <w:bottom w:val="none" w:sz="0" w:space="0" w:color="auto"/>
            <w:right w:val="none" w:sz="0" w:space="0" w:color="auto"/>
          </w:divBdr>
        </w:div>
        <w:div w:id="1691561299">
          <w:marLeft w:val="0"/>
          <w:marRight w:val="0"/>
          <w:marTop w:val="0"/>
          <w:marBottom w:val="0"/>
          <w:divBdr>
            <w:top w:val="none" w:sz="0" w:space="0" w:color="auto"/>
            <w:left w:val="none" w:sz="0" w:space="0" w:color="auto"/>
            <w:bottom w:val="none" w:sz="0" w:space="0" w:color="auto"/>
            <w:right w:val="none" w:sz="0" w:space="0" w:color="auto"/>
          </w:divBdr>
        </w:div>
        <w:div w:id="1996252234">
          <w:marLeft w:val="0"/>
          <w:marRight w:val="0"/>
          <w:marTop w:val="0"/>
          <w:marBottom w:val="0"/>
          <w:divBdr>
            <w:top w:val="none" w:sz="0" w:space="0" w:color="auto"/>
            <w:left w:val="none" w:sz="0" w:space="0" w:color="auto"/>
            <w:bottom w:val="none" w:sz="0" w:space="0" w:color="auto"/>
            <w:right w:val="none" w:sz="0" w:space="0" w:color="auto"/>
          </w:divBdr>
        </w:div>
        <w:div w:id="509637155">
          <w:marLeft w:val="0"/>
          <w:marRight w:val="0"/>
          <w:marTop w:val="0"/>
          <w:marBottom w:val="0"/>
          <w:divBdr>
            <w:top w:val="none" w:sz="0" w:space="0" w:color="auto"/>
            <w:left w:val="none" w:sz="0" w:space="0" w:color="auto"/>
            <w:bottom w:val="none" w:sz="0" w:space="0" w:color="auto"/>
            <w:right w:val="none" w:sz="0" w:space="0" w:color="auto"/>
          </w:divBdr>
        </w:div>
        <w:div w:id="1838423223">
          <w:marLeft w:val="0"/>
          <w:marRight w:val="0"/>
          <w:marTop w:val="0"/>
          <w:marBottom w:val="0"/>
          <w:divBdr>
            <w:top w:val="none" w:sz="0" w:space="0" w:color="auto"/>
            <w:left w:val="none" w:sz="0" w:space="0" w:color="auto"/>
            <w:bottom w:val="none" w:sz="0" w:space="0" w:color="auto"/>
            <w:right w:val="none" w:sz="0" w:space="0" w:color="auto"/>
          </w:divBdr>
        </w:div>
        <w:div w:id="574238872">
          <w:marLeft w:val="0"/>
          <w:marRight w:val="0"/>
          <w:marTop w:val="0"/>
          <w:marBottom w:val="0"/>
          <w:divBdr>
            <w:top w:val="none" w:sz="0" w:space="0" w:color="auto"/>
            <w:left w:val="none" w:sz="0" w:space="0" w:color="auto"/>
            <w:bottom w:val="none" w:sz="0" w:space="0" w:color="auto"/>
            <w:right w:val="none" w:sz="0" w:space="0" w:color="auto"/>
          </w:divBdr>
        </w:div>
        <w:div w:id="1538545945">
          <w:marLeft w:val="0"/>
          <w:marRight w:val="0"/>
          <w:marTop w:val="0"/>
          <w:marBottom w:val="0"/>
          <w:divBdr>
            <w:top w:val="none" w:sz="0" w:space="0" w:color="auto"/>
            <w:left w:val="none" w:sz="0" w:space="0" w:color="auto"/>
            <w:bottom w:val="none" w:sz="0" w:space="0" w:color="auto"/>
            <w:right w:val="none" w:sz="0" w:space="0" w:color="auto"/>
          </w:divBdr>
        </w:div>
        <w:div w:id="1316228926">
          <w:marLeft w:val="0"/>
          <w:marRight w:val="0"/>
          <w:marTop w:val="0"/>
          <w:marBottom w:val="0"/>
          <w:divBdr>
            <w:top w:val="none" w:sz="0" w:space="0" w:color="auto"/>
            <w:left w:val="none" w:sz="0" w:space="0" w:color="auto"/>
            <w:bottom w:val="none" w:sz="0" w:space="0" w:color="auto"/>
            <w:right w:val="none" w:sz="0" w:space="0" w:color="auto"/>
          </w:divBdr>
        </w:div>
        <w:div w:id="1771851730">
          <w:marLeft w:val="0"/>
          <w:marRight w:val="0"/>
          <w:marTop w:val="0"/>
          <w:marBottom w:val="0"/>
          <w:divBdr>
            <w:top w:val="none" w:sz="0" w:space="0" w:color="auto"/>
            <w:left w:val="none" w:sz="0" w:space="0" w:color="auto"/>
            <w:bottom w:val="none" w:sz="0" w:space="0" w:color="auto"/>
            <w:right w:val="none" w:sz="0" w:space="0" w:color="auto"/>
          </w:divBdr>
        </w:div>
        <w:div w:id="1119227012">
          <w:marLeft w:val="0"/>
          <w:marRight w:val="0"/>
          <w:marTop w:val="0"/>
          <w:marBottom w:val="0"/>
          <w:divBdr>
            <w:top w:val="none" w:sz="0" w:space="0" w:color="auto"/>
            <w:left w:val="none" w:sz="0" w:space="0" w:color="auto"/>
            <w:bottom w:val="none" w:sz="0" w:space="0" w:color="auto"/>
            <w:right w:val="none" w:sz="0" w:space="0" w:color="auto"/>
          </w:divBdr>
        </w:div>
        <w:div w:id="35859617">
          <w:marLeft w:val="0"/>
          <w:marRight w:val="0"/>
          <w:marTop w:val="0"/>
          <w:marBottom w:val="0"/>
          <w:divBdr>
            <w:top w:val="none" w:sz="0" w:space="0" w:color="auto"/>
            <w:left w:val="none" w:sz="0" w:space="0" w:color="auto"/>
            <w:bottom w:val="none" w:sz="0" w:space="0" w:color="auto"/>
            <w:right w:val="none" w:sz="0" w:space="0" w:color="auto"/>
          </w:divBdr>
        </w:div>
        <w:div w:id="328872961">
          <w:marLeft w:val="0"/>
          <w:marRight w:val="0"/>
          <w:marTop w:val="0"/>
          <w:marBottom w:val="0"/>
          <w:divBdr>
            <w:top w:val="none" w:sz="0" w:space="0" w:color="auto"/>
            <w:left w:val="none" w:sz="0" w:space="0" w:color="auto"/>
            <w:bottom w:val="none" w:sz="0" w:space="0" w:color="auto"/>
            <w:right w:val="none" w:sz="0" w:space="0" w:color="auto"/>
          </w:divBdr>
        </w:div>
        <w:div w:id="726270975">
          <w:marLeft w:val="0"/>
          <w:marRight w:val="0"/>
          <w:marTop w:val="0"/>
          <w:marBottom w:val="0"/>
          <w:divBdr>
            <w:top w:val="none" w:sz="0" w:space="0" w:color="auto"/>
            <w:left w:val="none" w:sz="0" w:space="0" w:color="auto"/>
            <w:bottom w:val="none" w:sz="0" w:space="0" w:color="auto"/>
            <w:right w:val="none" w:sz="0" w:space="0" w:color="auto"/>
          </w:divBdr>
        </w:div>
        <w:div w:id="1726947772">
          <w:marLeft w:val="0"/>
          <w:marRight w:val="0"/>
          <w:marTop w:val="0"/>
          <w:marBottom w:val="0"/>
          <w:divBdr>
            <w:top w:val="none" w:sz="0" w:space="0" w:color="auto"/>
            <w:left w:val="none" w:sz="0" w:space="0" w:color="auto"/>
            <w:bottom w:val="none" w:sz="0" w:space="0" w:color="auto"/>
            <w:right w:val="none" w:sz="0" w:space="0" w:color="auto"/>
          </w:divBdr>
        </w:div>
        <w:div w:id="2082747886">
          <w:marLeft w:val="0"/>
          <w:marRight w:val="0"/>
          <w:marTop w:val="0"/>
          <w:marBottom w:val="0"/>
          <w:divBdr>
            <w:top w:val="none" w:sz="0" w:space="0" w:color="auto"/>
            <w:left w:val="none" w:sz="0" w:space="0" w:color="auto"/>
            <w:bottom w:val="none" w:sz="0" w:space="0" w:color="auto"/>
            <w:right w:val="none" w:sz="0" w:space="0" w:color="auto"/>
          </w:divBdr>
        </w:div>
        <w:div w:id="1874268044">
          <w:marLeft w:val="0"/>
          <w:marRight w:val="0"/>
          <w:marTop w:val="0"/>
          <w:marBottom w:val="0"/>
          <w:divBdr>
            <w:top w:val="none" w:sz="0" w:space="0" w:color="auto"/>
            <w:left w:val="none" w:sz="0" w:space="0" w:color="auto"/>
            <w:bottom w:val="none" w:sz="0" w:space="0" w:color="auto"/>
            <w:right w:val="none" w:sz="0" w:space="0" w:color="auto"/>
          </w:divBdr>
        </w:div>
        <w:div w:id="1524904445">
          <w:marLeft w:val="0"/>
          <w:marRight w:val="0"/>
          <w:marTop w:val="0"/>
          <w:marBottom w:val="0"/>
          <w:divBdr>
            <w:top w:val="none" w:sz="0" w:space="0" w:color="auto"/>
            <w:left w:val="none" w:sz="0" w:space="0" w:color="auto"/>
            <w:bottom w:val="none" w:sz="0" w:space="0" w:color="auto"/>
            <w:right w:val="none" w:sz="0" w:space="0" w:color="auto"/>
          </w:divBdr>
        </w:div>
        <w:div w:id="1480610582">
          <w:marLeft w:val="0"/>
          <w:marRight w:val="0"/>
          <w:marTop w:val="0"/>
          <w:marBottom w:val="0"/>
          <w:divBdr>
            <w:top w:val="none" w:sz="0" w:space="0" w:color="auto"/>
            <w:left w:val="none" w:sz="0" w:space="0" w:color="auto"/>
            <w:bottom w:val="none" w:sz="0" w:space="0" w:color="auto"/>
            <w:right w:val="none" w:sz="0" w:space="0" w:color="auto"/>
          </w:divBdr>
        </w:div>
        <w:div w:id="937712866">
          <w:marLeft w:val="0"/>
          <w:marRight w:val="0"/>
          <w:marTop w:val="0"/>
          <w:marBottom w:val="0"/>
          <w:divBdr>
            <w:top w:val="none" w:sz="0" w:space="0" w:color="auto"/>
            <w:left w:val="none" w:sz="0" w:space="0" w:color="auto"/>
            <w:bottom w:val="none" w:sz="0" w:space="0" w:color="auto"/>
            <w:right w:val="none" w:sz="0" w:space="0" w:color="auto"/>
          </w:divBdr>
        </w:div>
        <w:div w:id="1410075909">
          <w:marLeft w:val="0"/>
          <w:marRight w:val="0"/>
          <w:marTop w:val="0"/>
          <w:marBottom w:val="0"/>
          <w:divBdr>
            <w:top w:val="none" w:sz="0" w:space="0" w:color="auto"/>
            <w:left w:val="none" w:sz="0" w:space="0" w:color="auto"/>
            <w:bottom w:val="none" w:sz="0" w:space="0" w:color="auto"/>
            <w:right w:val="none" w:sz="0" w:space="0" w:color="auto"/>
          </w:divBdr>
        </w:div>
        <w:div w:id="825241077">
          <w:marLeft w:val="0"/>
          <w:marRight w:val="0"/>
          <w:marTop w:val="0"/>
          <w:marBottom w:val="0"/>
          <w:divBdr>
            <w:top w:val="none" w:sz="0" w:space="0" w:color="auto"/>
            <w:left w:val="none" w:sz="0" w:space="0" w:color="auto"/>
            <w:bottom w:val="none" w:sz="0" w:space="0" w:color="auto"/>
            <w:right w:val="none" w:sz="0" w:space="0" w:color="auto"/>
          </w:divBdr>
        </w:div>
        <w:div w:id="1695037957">
          <w:marLeft w:val="0"/>
          <w:marRight w:val="0"/>
          <w:marTop w:val="0"/>
          <w:marBottom w:val="0"/>
          <w:divBdr>
            <w:top w:val="none" w:sz="0" w:space="0" w:color="auto"/>
            <w:left w:val="none" w:sz="0" w:space="0" w:color="auto"/>
            <w:bottom w:val="none" w:sz="0" w:space="0" w:color="auto"/>
            <w:right w:val="none" w:sz="0" w:space="0" w:color="auto"/>
          </w:divBdr>
        </w:div>
        <w:div w:id="914558847">
          <w:marLeft w:val="0"/>
          <w:marRight w:val="0"/>
          <w:marTop w:val="0"/>
          <w:marBottom w:val="0"/>
          <w:divBdr>
            <w:top w:val="none" w:sz="0" w:space="0" w:color="auto"/>
            <w:left w:val="none" w:sz="0" w:space="0" w:color="auto"/>
            <w:bottom w:val="none" w:sz="0" w:space="0" w:color="auto"/>
            <w:right w:val="none" w:sz="0" w:space="0" w:color="auto"/>
          </w:divBdr>
        </w:div>
        <w:div w:id="1833907909">
          <w:marLeft w:val="0"/>
          <w:marRight w:val="0"/>
          <w:marTop w:val="0"/>
          <w:marBottom w:val="0"/>
          <w:divBdr>
            <w:top w:val="none" w:sz="0" w:space="0" w:color="auto"/>
            <w:left w:val="none" w:sz="0" w:space="0" w:color="auto"/>
            <w:bottom w:val="none" w:sz="0" w:space="0" w:color="auto"/>
            <w:right w:val="none" w:sz="0" w:space="0" w:color="auto"/>
          </w:divBdr>
        </w:div>
        <w:div w:id="977613753">
          <w:marLeft w:val="0"/>
          <w:marRight w:val="0"/>
          <w:marTop w:val="0"/>
          <w:marBottom w:val="0"/>
          <w:divBdr>
            <w:top w:val="none" w:sz="0" w:space="0" w:color="auto"/>
            <w:left w:val="none" w:sz="0" w:space="0" w:color="auto"/>
            <w:bottom w:val="none" w:sz="0" w:space="0" w:color="auto"/>
            <w:right w:val="none" w:sz="0" w:space="0" w:color="auto"/>
          </w:divBdr>
        </w:div>
        <w:div w:id="1052077187">
          <w:marLeft w:val="0"/>
          <w:marRight w:val="0"/>
          <w:marTop w:val="0"/>
          <w:marBottom w:val="0"/>
          <w:divBdr>
            <w:top w:val="none" w:sz="0" w:space="0" w:color="auto"/>
            <w:left w:val="none" w:sz="0" w:space="0" w:color="auto"/>
            <w:bottom w:val="none" w:sz="0" w:space="0" w:color="auto"/>
            <w:right w:val="none" w:sz="0" w:space="0" w:color="auto"/>
          </w:divBdr>
        </w:div>
        <w:div w:id="1422529698">
          <w:marLeft w:val="0"/>
          <w:marRight w:val="0"/>
          <w:marTop w:val="0"/>
          <w:marBottom w:val="0"/>
          <w:divBdr>
            <w:top w:val="none" w:sz="0" w:space="0" w:color="auto"/>
            <w:left w:val="none" w:sz="0" w:space="0" w:color="auto"/>
            <w:bottom w:val="none" w:sz="0" w:space="0" w:color="auto"/>
            <w:right w:val="none" w:sz="0" w:space="0" w:color="auto"/>
          </w:divBdr>
        </w:div>
        <w:div w:id="999847609">
          <w:marLeft w:val="0"/>
          <w:marRight w:val="0"/>
          <w:marTop w:val="0"/>
          <w:marBottom w:val="0"/>
          <w:divBdr>
            <w:top w:val="none" w:sz="0" w:space="0" w:color="auto"/>
            <w:left w:val="none" w:sz="0" w:space="0" w:color="auto"/>
            <w:bottom w:val="none" w:sz="0" w:space="0" w:color="auto"/>
            <w:right w:val="none" w:sz="0" w:space="0" w:color="auto"/>
          </w:divBdr>
        </w:div>
        <w:div w:id="6568991">
          <w:marLeft w:val="0"/>
          <w:marRight w:val="0"/>
          <w:marTop w:val="0"/>
          <w:marBottom w:val="0"/>
          <w:divBdr>
            <w:top w:val="none" w:sz="0" w:space="0" w:color="auto"/>
            <w:left w:val="none" w:sz="0" w:space="0" w:color="auto"/>
            <w:bottom w:val="none" w:sz="0" w:space="0" w:color="auto"/>
            <w:right w:val="none" w:sz="0" w:space="0" w:color="auto"/>
          </w:divBdr>
        </w:div>
        <w:div w:id="1596405942">
          <w:marLeft w:val="0"/>
          <w:marRight w:val="0"/>
          <w:marTop w:val="0"/>
          <w:marBottom w:val="0"/>
          <w:divBdr>
            <w:top w:val="none" w:sz="0" w:space="0" w:color="auto"/>
            <w:left w:val="none" w:sz="0" w:space="0" w:color="auto"/>
            <w:bottom w:val="none" w:sz="0" w:space="0" w:color="auto"/>
            <w:right w:val="none" w:sz="0" w:space="0" w:color="auto"/>
          </w:divBdr>
        </w:div>
        <w:div w:id="681318602">
          <w:marLeft w:val="0"/>
          <w:marRight w:val="0"/>
          <w:marTop w:val="0"/>
          <w:marBottom w:val="0"/>
          <w:divBdr>
            <w:top w:val="none" w:sz="0" w:space="0" w:color="auto"/>
            <w:left w:val="none" w:sz="0" w:space="0" w:color="auto"/>
            <w:bottom w:val="none" w:sz="0" w:space="0" w:color="auto"/>
            <w:right w:val="none" w:sz="0" w:space="0" w:color="auto"/>
          </w:divBdr>
        </w:div>
        <w:div w:id="1867667997">
          <w:marLeft w:val="0"/>
          <w:marRight w:val="0"/>
          <w:marTop w:val="0"/>
          <w:marBottom w:val="0"/>
          <w:divBdr>
            <w:top w:val="none" w:sz="0" w:space="0" w:color="auto"/>
            <w:left w:val="none" w:sz="0" w:space="0" w:color="auto"/>
            <w:bottom w:val="none" w:sz="0" w:space="0" w:color="auto"/>
            <w:right w:val="none" w:sz="0" w:space="0" w:color="auto"/>
          </w:divBdr>
        </w:div>
        <w:div w:id="1990088104">
          <w:marLeft w:val="0"/>
          <w:marRight w:val="0"/>
          <w:marTop w:val="0"/>
          <w:marBottom w:val="0"/>
          <w:divBdr>
            <w:top w:val="none" w:sz="0" w:space="0" w:color="auto"/>
            <w:left w:val="none" w:sz="0" w:space="0" w:color="auto"/>
            <w:bottom w:val="none" w:sz="0" w:space="0" w:color="auto"/>
            <w:right w:val="none" w:sz="0" w:space="0" w:color="auto"/>
          </w:divBdr>
        </w:div>
        <w:div w:id="2047876000">
          <w:marLeft w:val="0"/>
          <w:marRight w:val="0"/>
          <w:marTop w:val="0"/>
          <w:marBottom w:val="0"/>
          <w:divBdr>
            <w:top w:val="none" w:sz="0" w:space="0" w:color="auto"/>
            <w:left w:val="none" w:sz="0" w:space="0" w:color="auto"/>
            <w:bottom w:val="none" w:sz="0" w:space="0" w:color="auto"/>
            <w:right w:val="none" w:sz="0" w:space="0" w:color="auto"/>
          </w:divBdr>
        </w:div>
        <w:div w:id="920597772">
          <w:marLeft w:val="0"/>
          <w:marRight w:val="0"/>
          <w:marTop w:val="0"/>
          <w:marBottom w:val="0"/>
          <w:divBdr>
            <w:top w:val="none" w:sz="0" w:space="0" w:color="auto"/>
            <w:left w:val="none" w:sz="0" w:space="0" w:color="auto"/>
            <w:bottom w:val="none" w:sz="0" w:space="0" w:color="auto"/>
            <w:right w:val="none" w:sz="0" w:space="0" w:color="auto"/>
          </w:divBdr>
        </w:div>
        <w:div w:id="1742868488">
          <w:marLeft w:val="0"/>
          <w:marRight w:val="0"/>
          <w:marTop w:val="0"/>
          <w:marBottom w:val="0"/>
          <w:divBdr>
            <w:top w:val="none" w:sz="0" w:space="0" w:color="auto"/>
            <w:left w:val="none" w:sz="0" w:space="0" w:color="auto"/>
            <w:bottom w:val="none" w:sz="0" w:space="0" w:color="auto"/>
            <w:right w:val="none" w:sz="0" w:space="0" w:color="auto"/>
          </w:divBdr>
        </w:div>
        <w:div w:id="644504618">
          <w:marLeft w:val="0"/>
          <w:marRight w:val="0"/>
          <w:marTop w:val="0"/>
          <w:marBottom w:val="0"/>
          <w:divBdr>
            <w:top w:val="none" w:sz="0" w:space="0" w:color="auto"/>
            <w:left w:val="none" w:sz="0" w:space="0" w:color="auto"/>
            <w:bottom w:val="none" w:sz="0" w:space="0" w:color="auto"/>
            <w:right w:val="none" w:sz="0" w:space="0" w:color="auto"/>
          </w:divBdr>
        </w:div>
        <w:div w:id="1701320568">
          <w:marLeft w:val="0"/>
          <w:marRight w:val="0"/>
          <w:marTop w:val="0"/>
          <w:marBottom w:val="0"/>
          <w:divBdr>
            <w:top w:val="none" w:sz="0" w:space="0" w:color="auto"/>
            <w:left w:val="none" w:sz="0" w:space="0" w:color="auto"/>
            <w:bottom w:val="none" w:sz="0" w:space="0" w:color="auto"/>
            <w:right w:val="none" w:sz="0" w:space="0" w:color="auto"/>
          </w:divBdr>
        </w:div>
        <w:div w:id="392316078">
          <w:marLeft w:val="0"/>
          <w:marRight w:val="0"/>
          <w:marTop w:val="0"/>
          <w:marBottom w:val="0"/>
          <w:divBdr>
            <w:top w:val="none" w:sz="0" w:space="0" w:color="auto"/>
            <w:left w:val="none" w:sz="0" w:space="0" w:color="auto"/>
            <w:bottom w:val="none" w:sz="0" w:space="0" w:color="auto"/>
            <w:right w:val="none" w:sz="0" w:space="0" w:color="auto"/>
          </w:divBdr>
        </w:div>
        <w:div w:id="1921717818">
          <w:marLeft w:val="0"/>
          <w:marRight w:val="0"/>
          <w:marTop w:val="0"/>
          <w:marBottom w:val="0"/>
          <w:divBdr>
            <w:top w:val="none" w:sz="0" w:space="0" w:color="auto"/>
            <w:left w:val="none" w:sz="0" w:space="0" w:color="auto"/>
            <w:bottom w:val="none" w:sz="0" w:space="0" w:color="auto"/>
            <w:right w:val="none" w:sz="0" w:space="0" w:color="auto"/>
          </w:divBdr>
        </w:div>
        <w:div w:id="558250728">
          <w:marLeft w:val="0"/>
          <w:marRight w:val="0"/>
          <w:marTop w:val="0"/>
          <w:marBottom w:val="0"/>
          <w:divBdr>
            <w:top w:val="none" w:sz="0" w:space="0" w:color="auto"/>
            <w:left w:val="none" w:sz="0" w:space="0" w:color="auto"/>
            <w:bottom w:val="none" w:sz="0" w:space="0" w:color="auto"/>
            <w:right w:val="none" w:sz="0" w:space="0" w:color="auto"/>
          </w:divBdr>
        </w:div>
        <w:div w:id="545414462">
          <w:marLeft w:val="0"/>
          <w:marRight w:val="0"/>
          <w:marTop w:val="0"/>
          <w:marBottom w:val="0"/>
          <w:divBdr>
            <w:top w:val="none" w:sz="0" w:space="0" w:color="auto"/>
            <w:left w:val="none" w:sz="0" w:space="0" w:color="auto"/>
            <w:bottom w:val="none" w:sz="0" w:space="0" w:color="auto"/>
            <w:right w:val="none" w:sz="0" w:space="0" w:color="auto"/>
          </w:divBdr>
        </w:div>
        <w:div w:id="1013804443">
          <w:marLeft w:val="0"/>
          <w:marRight w:val="0"/>
          <w:marTop w:val="0"/>
          <w:marBottom w:val="0"/>
          <w:divBdr>
            <w:top w:val="none" w:sz="0" w:space="0" w:color="auto"/>
            <w:left w:val="none" w:sz="0" w:space="0" w:color="auto"/>
            <w:bottom w:val="none" w:sz="0" w:space="0" w:color="auto"/>
            <w:right w:val="none" w:sz="0" w:space="0" w:color="auto"/>
          </w:divBdr>
        </w:div>
        <w:div w:id="1329600652">
          <w:marLeft w:val="0"/>
          <w:marRight w:val="0"/>
          <w:marTop w:val="0"/>
          <w:marBottom w:val="0"/>
          <w:divBdr>
            <w:top w:val="none" w:sz="0" w:space="0" w:color="auto"/>
            <w:left w:val="none" w:sz="0" w:space="0" w:color="auto"/>
            <w:bottom w:val="none" w:sz="0" w:space="0" w:color="auto"/>
            <w:right w:val="none" w:sz="0" w:space="0" w:color="auto"/>
          </w:divBdr>
        </w:div>
        <w:div w:id="1047072694">
          <w:marLeft w:val="0"/>
          <w:marRight w:val="0"/>
          <w:marTop w:val="0"/>
          <w:marBottom w:val="0"/>
          <w:divBdr>
            <w:top w:val="none" w:sz="0" w:space="0" w:color="auto"/>
            <w:left w:val="none" w:sz="0" w:space="0" w:color="auto"/>
            <w:bottom w:val="none" w:sz="0" w:space="0" w:color="auto"/>
            <w:right w:val="none" w:sz="0" w:space="0" w:color="auto"/>
          </w:divBdr>
        </w:div>
      </w:divsChild>
    </w:div>
    <w:div w:id="1148204576">
      <w:bodyDiv w:val="1"/>
      <w:marLeft w:val="0"/>
      <w:marRight w:val="0"/>
      <w:marTop w:val="0"/>
      <w:marBottom w:val="0"/>
      <w:divBdr>
        <w:top w:val="none" w:sz="0" w:space="0" w:color="auto"/>
        <w:left w:val="none" w:sz="0" w:space="0" w:color="auto"/>
        <w:bottom w:val="none" w:sz="0" w:space="0" w:color="auto"/>
        <w:right w:val="none" w:sz="0" w:space="0" w:color="auto"/>
      </w:divBdr>
      <w:divsChild>
        <w:div w:id="1421562834">
          <w:marLeft w:val="0"/>
          <w:marRight w:val="0"/>
          <w:marTop w:val="0"/>
          <w:marBottom w:val="0"/>
          <w:divBdr>
            <w:top w:val="none" w:sz="0" w:space="0" w:color="auto"/>
            <w:left w:val="none" w:sz="0" w:space="0" w:color="auto"/>
            <w:bottom w:val="none" w:sz="0" w:space="0" w:color="auto"/>
            <w:right w:val="none" w:sz="0" w:space="0" w:color="auto"/>
          </w:divBdr>
        </w:div>
        <w:div w:id="358430468">
          <w:marLeft w:val="0"/>
          <w:marRight w:val="0"/>
          <w:marTop w:val="0"/>
          <w:marBottom w:val="0"/>
          <w:divBdr>
            <w:top w:val="none" w:sz="0" w:space="0" w:color="auto"/>
            <w:left w:val="none" w:sz="0" w:space="0" w:color="auto"/>
            <w:bottom w:val="none" w:sz="0" w:space="0" w:color="auto"/>
            <w:right w:val="none" w:sz="0" w:space="0" w:color="auto"/>
          </w:divBdr>
        </w:div>
        <w:div w:id="1298409816">
          <w:marLeft w:val="0"/>
          <w:marRight w:val="0"/>
          <w:marTop w:val="0"/>
          <w:marBottom w:val="0"/>
          <w:divBdr>
            <w:top w:val="none" w:sz="0" w:space="0" w:color="auto"/>
            <w:left w:val="none" w:sz="0" w:space="0" w:color="auto"/>
            <w:bottom w:val="none" w:sz="0" w:space="0" w:color="auto"/>
            <w:right w:val="none" w:sz="0" w:space="0" w:color="auto"/>
          </w:divBdr>
        </w:div>
        <w:div w:id="647518628">
          <w:marLeft w:val="0"/>
          <w:marRight w:val="0"/>
          <w:marTop w:val="0"/>
          <w:marBottom w:val="0"/>
          <w:divBdr>
            <w:top w:val="none" w:sz="0" w:space="0" w:color="auto"/>
            <w:left w:val="none" w:sz="0" w:space="0" w:color="auto"/>
            <w:bottom w:val="none" w:sz="0" w:space="0" w:color="auto"/>
            <w:right w:val="none" w:sz="0" w:space="0" w:color="auto"/>
          </w:divBdr>
        </w:div>
        <w:div w:id="728306310">
          <w:marLeft w:val="0"/>
          <w:marRight w:val="0"/>
          <w:marTop w:val="0"/>
          <w:marBottom w:val="0"/>
          <w:divBdr>
            <w:top w:val="none" w:sz="0" w:space="0" w:color="auto"/>
            <w:left w:val="none" w:sz="0" w:space="0" w:color="auto"/>
            <w:bottom w:val="none" w:sz="0" w:space="0" w:color="auto"/>
            <w:right w:val="none" w:sz="0" w:space="0" w:color="auto"/>
          </w:divBdr>
        </w:div>
        <w:div w:id="328485792">
          <w:marLeft w:val="0"/>
          <w:marRight w:val="0"/>
          <w:marTop w:val="0"/>
          <w:marBottom w:val="0"/>
          <w:divBdr>
            <w:top w:val="none" w:sz="0" w:space="0" w:color="auto"/>
            <w:left w:val="none" w:sz="0" w:space="0" w:color="auto"/>
            <w:bottom w:val="none" w:sz="0" w:space="0" w:color="auto"/>
            <w:right w:val="none" w:sz="0" w:space="0" w:color="auto"/>
          </w:divBdr>
        </w:div>
        <w:div w:id="1918785205">
          <w:marLeft w:val="0"/>
          <w:marRight w:val="0"/>
          <w:marTop w:val="0"/>
          <w:marBottom w:val="0"/>
          <w:divBdr>
            <w:top w:val="none" w:sz="0" w:space="0" w:color="auto"/>
            <w:left w:val="none" w:sz="0" w:space="0" w:color="auto"/>
            <w:bottom w:val="none" w:sz="0" w:space="0" w:color="auto"/>
            <w:right w:val="none" w:sz="0" w:space="0" w:color="auto"/>
          </w:divBdr>
        </w:div>
        <w:div w:id="1107773006">
          <w:marLeft w:val="0"/>
          <w:marRight w:val="0"/>
          <w:marTop w:val="0"/>
          <w:marBottom w:val="0"/>
          <w:divBdr>
            <w:top w:val="none" w:sz="0" w:space="0" w:color="auto"/>
            <w:left w:val="none" w:sz="0" w:space="0" w:color="auto"/>
            <w:bottom w:val="none" w:sz="0" w:space="0" w:color="auto"/>
            <w:right w:val="none" w:sz="0" w:space="0" w:color="auto"/>
          </w:divBdr>
        </w:div>
        <w:div w:id="1328679113">
          <w:marLeft w:val="0"/>
          <w:marRight w:val="0"/>
          <w:marTop w:val="0"/>
          <w:marBottom w:val="0"/>
          <w:divBdr>
            <w:top w:val="none" w:sz="0" w:space="0" w:color="auto"/>
            <w:left w:val="none" w:sz="0" w:space="0" w:color="auto"/>
            <w:bottom w:val="none" w:sz="0" w:space="0" w:color="auto"/>
            <w:right w:val="none" w:sz="0" w:space="0" w:color="auto"/>
          </w:divBdr>
        </w:div>
        <w:div w:id="166603752">
          <w:marLeft w:val="0"/>
          <w:marRight w:val="0"/>
          <w:marTop w:val="0"/>
          <w:marBottom w:val="0"/>
          <w:divBdr>
            <w:top w:val="none" w:sz="0" w:space="0" w:color="auto"/>
            <w:left w:val="none" w:sz="0" w:space="0" w:color="auto"/>
            <w:bottom w:val="none" w:sz="0" w:space="0" w:color="auto"/>
            <w:right w:val="none" w:sz="0" w:space="0" w:color="auto"/>
          </w:divBdr>
        </w:div>
        <w:div w:id="651182929">
          <w:marLeft w:val="0"/>
          <w:marRight w:val="0"/>
          <w:marTop w:val="0"/>
          <w:marBottom w:val="0"/>
          <w:divBdr>
            <w:top w:val="none" w:sz="0" w:space="0" w:color="auto"/>
            <w:left w:val="none" w:sz="0" w:space="0" w:color="auto"/>
            <w:bottom w:val="none" w:sz="0" w:space="0" w:color="auto"/>
            <w:right w:val="none" w:sz="0" w:space="0" w:color="auto"/>
          </w:divBdr>
        </w:div>
        <w:div w:id="372927269">
          <w:marLeft w:val="0"/>
          <w:marRight w:val="0"/>
          <w:marTop w:val="0"/>
          <w:marBottom w:val="0"/>
          <w:divBdr>
            <w:top w:val="none" w:sz="0" w:space="0" w:color="auto"/>
            <w:left w:val="none" w:sz="0" w:space="0" w:color="auto"/>
            <w:bottom w:val="none" w:sz="0" w:space="0" w:color="auto"/>
            <w:right w:val="none" w:sz="0" w:space="0" w:color="auto"/>
          </w:divBdr>
        </w:div>
        <w:div w:id="1302885003">
          <w:marLeft w:val="0"/>
          <w:marRight w:val="0"/>
          <w:marTop w:val="0"/>
          <w:marBottom w:val="0"/>
          <w:divBdr>
            <w:top w:val="none" w:sz="0" w:space="0" w:color="auto"/>
            <w:left w:val="none" w:sz="0" w:space="0" w:color="auto"/>
            <w:bottom w:val="none" w:sz="0" w:space="0" w:color="auto"/>
            <w:right w:val="none" w:sz="0" w:space="0" w:color="auto"/>
          </w:divBdr>
        </w:div>
        <w:div w:id="1066762193">
          <w:marLeft w:val="0"/>
          <w:marRight w:val="0"/>
          <w:marTop w:val="0"/>
          <w:marBottom w:val="0"/>
          <w:divBdr>
            <w:top w:val="none" w:sz="0" w:space="0" w:color="auto"/>
            <w:left w:val="none" w:sz="0" w:space="0" w:color="auto"/>
            <w:bottom w:val="none" w:sz="0" w:space="0" w:color="auto"/>
            <w:right w:val="none" w:sz="0" w:space="0" w:color="auto"/>
          </w:divBdr>
        </w:div>
        <w:div w:id="454176743">
          <w:marLeft w:val="0"/>
          <w:marRight w:val="0"/>
          <w:marTop w:val="0"/>
          <w:marBottom w:val="0"/>
          <w:divBdr>
            <w:top w:val="none" w:sz="0" w:space="0" w:color="auto"/>
            <w:left w:val="none" w:sz="0" w:space="0" w:color="auto"/>
            <w:bottom w:val="none" w:sz="0" w:space="0" w:color="auto"/>
            <w:right w:val="none" w:sz="0" w:space="0" w:color="auto"/>
          </w:divBdr>
        </w:div>
        <w:div w:id="1276325424">
          <w:marLeft w:val="0"/>
          <w:marRight w:val="0"/>
          <w:marTop w:val="0"/>
          <w:marBottom w:val="0"/>
          <w:divBdr>
            <w:top w:val="none" w:sz="0" w:space="0" w:color="auto"/>
            <w:left w:val="none" w:sz="0" w:space="0" w:color="auto"/>
            <w:bottom w:val="none" w:sz="0" w:space="0" w:color="auto"/>
            <w:right w:val="none" w:sz="0" w:space="0" w:color="auto"/>
          </w:divBdr>
        </w:div>
        <w:div w:id="885260514">
          <w:marLeft w:val="0"/>
          <w:marRight w:val="0"/>
          <w:marTop w:val="0"/>
          <w:marBottom w:val="0"/>
          <w:divBdr>
            <w:top w:val="none" w:sz="0" w:space="0" w:color="auto"/>
            <w:left w:val="none" w:sz="0" w:space="0" w:color="auto"/>
            <w:bottom w:val="none" w:sz="0" w:space="0" w:color="auto"/>
            <w:right w:val="none" w:sz="0" w:space="0" w:color="auto"/>
          </w:divBdr>
        </w:div>
        <w:div w:id="1170751564">
          <w:marLeft w:val="0"/>
          <w:marRight w:val="0"/>
          <w:marTop w:val="0"/>
          <w:marBottom w:val="0"/>
          <w:divBdr>
            <w:top w:val="none" w:sz="0" w:space="0" w:color="auto"/>
            <w:left w:val="none" w:sz="0" w:space="0" w:color="auto"/>
            <w:bottom w:val="none" w:sz="0" w:space="0" w:color="auto"/>
            <w:right w:val="none" w:sz="0" w:space="0" w:color="auto"/>
          </w:divBdr>
        </w:div>
        <w:div w:id="601425614">
          <w:marLeft w:val="0"/>
          <w:marRight w:val="0"/>
          <w:marTop w:val="0"/>
          <w:marBottom w:val="0"/>
          <w:divBdr>
            <w:top w:val="none" w:sz="0" w:space="0" w:color="auto"/>
            <w:left w:val="none" w:sz="0" w:space="0" w:color="auto"/>
            <w:bottom w:val="none" w:sz="0" w:space="0" w:color="auto"/>
            <w:right w:val="none" w:sz="0" w:space="0" w:color="auto"/>
          </w:divBdr>
        </w:div>
        <w:div w:id="1783449615">
          <w:marLeft w:val="0"/>
          <w:marRight w:val="0"/>
          <w:marTop w:val="0"/>
          <w:marBottom w:val="0"/>
          <w:divBdr>
            <w:top w:val="none" w:sz="0" w:space="0" w:color="auto"/>
            <w:left w:val="none" w:sz="0" w:space="0" w:color="auto"/>
            <w:bottom w:val="none" w:sz="0" w:space="0" w:color="auto"/>
            <w:right w:val="none" w:sz="0" w:space="0" w:color="auto"/>
          </w:divBdr>
        </w:div>
        <w:div w:id="824395117">
          <w:marLeft w:val="0"/>
          <w:marRight w:val="0"/>
          <w:marTop w:val="0"/>
          <w:marBottom w:val="0"/>
          <w:divBdr>
            <w:top w:val="none" w:sz="0" w:space="0" w:color="auto"/>
            <w:left w:val="none" w:sz="0" w:space="0" w:color="auto"/>
            <w:bottom w:val="none" w:sz="0" w:space="0" w:color="auto"/>
            <w:right w:val="none" w:sz="0" w:space="0" w:color="auto"/>
          </w:divBdr>
        </w:div>
        <w:div w:id="1035736102">
          <w:marLeft w:val="0"/>
          <w:marRight w:val="0"/>
          <w:marTop w:val="0"/>
          <w:marBottom w:val="0"/>
          <w:divBdr>
            <w:top w:val="none" w:sz="0" w:space="0" w:color="auto"/>
            <w:left w:val="none" w:sz="0" w:space="0" w:color="auto"/>
            <w:bottom w:val="none" w:sz="0" w:space="0" w:color="auto"/>
            <w:right w:val="none" w:sz="0" w:space="0" w:color="auto"/>
          </w:divBdr>
        </w:div>
        <w:div w:id="1066417302">
          <w:marLeft w:val="0"/>
          <w:marRight w:val="0"/>
          <w:marTop w:val="0"/>
          <w:marBottom w:val="0"/>
          <w:divBdr>
            <w:top w:val="none" w:sz="0" w:space="0" w:color="auto"/>
            <w:left w:val="none" w:sz="0" w:space="0" w:color="auto"/>
            <w:bottom w:val="none" w:sz="0" w:space="0" w:color="auto"/>
            <w:right w:val="none" w:sz="0" w:space="0" w:color="auto"/>
          </w:divBdr>
        </w:div>
        <w:div w:id="460928045">
          <w:marLeft w:val="0"/>
          <w:marRight w:val="0"/>
          <w:marTop w:val="0"/>
          <w:marBottom w:val="0"/>
          <w:divBdr>
            <w:top w:val="none" w:sz="0" w:space="0" w:color="auto"/>
            <w:left w:val="none" w:sz="0" w:space="0" w:color="auto"/>
            <w:bottom w:val="none" w:sz="0" w:space="0" w:color="auto"/>
            <w:right w:val="none" w:sz="0" w:space="0" w:color="auto"/>
          </w:divBdr>
        </w:div>
        <w:div w:id="794443244">
          <w:marLeft w:val="0"/>
          <w:marRight w:val="0"/>
          <w:marTop w:val="0"/>
          <w:marBottom w:val="0"/>
          <w:divBdr>
            <w:top w:val="none" w:sz="0" w:space="0" w:color="auto"/>
            <w:left w:val="none" w:sz="0" w:space="0" w:color="auto"/>
            <w:bottom w:val="none" w:sz="0" w:space="0" w:color="auto"/>
            <w:right w:val="none" w:sz="0" w:space="0" w:color="auto"/>
          </w:divBdr>
        </w:div>
        <w:div w:id="1739550596">
          <w:marLeft w:val="0"/>
          <w:marRight w:val="0"/>
          <w:marTop w:val="0"/>
          <w:marBottom w:val="0"/>
          <w:divBdr>
            <w:top w:val="none" w:sz="0" w:space="0" w:color="auto"/>
            <w:left w:val="none" w:sz="0" w:space="0" w:color="auto"/>
            <w:bottom w:val="none" w:sz="0" w:space="0" w:color="auto"/>
            <w:right w:val="none" w:sz="0" w:space="0" w:color="auto"/>
          </w:divBdr>
        </w:div>
        <w:div w:id="898639213">
          <w:marLeft w:val="0"/>
          <w:marRight w:val="0"/>
          <w:marTop w:val="0"/>
          <w:marBottom w:val="0"/>
          <w:divBdr>
            <w:top w:val="none" w:sz="0" w:space="0" w:color="auto"/>
            <w:left w:val="none" w:sz="0" w:space="0" w:color="auto"/>
            <w:bottom w:val="none" w:sz="0" w:space="0" w:color="auto"/>
            <w:right w:val="none" w:sz="0" w:space="0" w:color="auto"/>
          </w:divBdr>
        </w:div>
        <w:div w:id="1394696976">
          <w:marLeft w:val="0"/>
          <w:marRight w:val="0"/>
          <w:marTop w:val="0"/>
          <w:marBottom w:val="0"/>
          <w:divBdr>
            <w:top w:val="none" w:sz="0" w:space="0" w:color="auto"/>
            <w:left w:val="none" w:sz="0" w:space="0" w:color="auto"/>
            <w:bottom w:val="none" w:sz="0" w:space="0" w:color="auto"/>
            <w:right w:val="none" w:sz="0" w:space="0" w:color="auto"/>
          </w:divBdr>
        </w:div>
        <w:div w:id="1384718568">
          <w:marLeft w:val="0"/>
          <w:marRight w:val="0"/>
          <w:marTop w:val="0"/>
          <w:marBottom w:val="0"/>
          <w:divBdr>
            <w:top w:val="none" w:sz="0" w:space="0" w:color="auto"/>
            <w:left w:val="none" w:sz="0" w:space="0" w:color="auto"/>
            <w:bottom w:val="none" w:sz="0" w:space="0" w:color="auto"/>
            <w:right w:val="none" w:sz="0" w:space="0" w:color="auto"/>
          </w:divBdr>
        </w:div>
        <w:div w:id="496193253">
          <w:marLeft w:val="0"/>
          <w:marRight w:val="0"/>
          <w:marTop w:val="0"/>
          <w:marBottom w:val="0"/>
          <w:divBdr>
            <w:top w:val="none" w:sz="0" w:space="0" w:color="auto"/>
            <w:left w:val="none" w:sz="0" w:space="0" w:color="auto"/>
            <w:bottom w:val="none" w:sz="0" w:space="0" w:color="auto"/>
            <w:right w:val="none" w:sz="0" w:space="0" w:color="auto"/>
          </w:divBdr>
        </w:div>
        <w:div w:id="2007201781">
          <w:marLeft w:val="0"/>
          <w:marRight w:val="0"/>
          <w:marTop w:val="0"/>
          <w:marBottom w:val="0"/>
          <w:divBdr>
            <w:top w:val="none" w:sz="0" w:space="0" w:color="auto"/>
            <w:left w:val="none" w:sz="0" w:space="0" w:color="auto"/>
            <w:bottom w:val="none" w:sz="0" w:space="0" w:color="auto"/>
            <w:right w:val="none" w:sz="0" w:space="0" w:color="auto"/>
          </w:divBdr>
        </w:div>
        <w:div w:id="236404371">
          <w:marLeft w:val="0"/>
          <w:marRight w:val="0"/>
          <w:marTop w:val="0"/>
          <w:marBottom w:val="0"/>
          <w:divBdr>
            <w:top w:val="none" w:sz="0" w:space="0" w:color="auto"/>
            <w:left w:val="none" w:sz="0" w:space="0" w:color="auto"/>
            <w:bottom w:val="none" w:sz="0" w:space="0" w:color="auto"/>
            <w:right w:val="none" w:sz="0" w:space="0" w:color="auto"/>
          </w:divBdr>
        </w:div>
        <w:div w:id="966397783">
          <w:marLeft w:val="0"/>
          <w:marRight w:val="0"/>
          <w:marTop w:val="0"/>
          <w:marBottom w:val="0"/>
          <w:divBdr>
            <w:top w:val="none" w:sz="0" w:space="0" w:color="auto"/>
            <w:left w:val="none" w:sz="0" w:space="0" w:color="auto"/>
            <w:bottom w:val="none" w:sz="0" w:space="0" w:color="auto"/>
            <w:right w:val="none" w:sz="0" w:space="0" w:color="auto"/>
          </w:divBdr>
        </w:div>
        <w:div w:id="1394738452">
          <w:marLeft w:val="0"/>
          <w:marRight w:val="0"/>
          <w:marTop w:val="0"/>
          <w:marBottom w:val="0"/>
          <w:divBdr>
            <w:top w:val="none" w:sz="0" w:space="0" w:color="auto"/>
            <w:left w:val="none" w:sz="0" w:space="0" w:color="auto"/>
            <w:bottom w:val="none" w:sz="0" w:space="0" w:color="auto"/>
            <w:right w:val="none" w:sz="0" w:space="0" w:color="auto"/>
          </w:divBdr>
        </w:div>
        <w:div w:id="1514761818">
          <w:marLeft w:val="0"/>
          <w:marRight w:val="0"/>
          <w:marTop w:val="0"/>
          <w:marBottom w:val="0"/>
          <w:divBdr>
            <w:top w:val="none" w:sz="0" w:space="0" w:color="auto"/>
            <w:left w:val="none" w:sz="0" w:space="0" w:color="auto"/>
            <w:bottom w:val="none" w:sz="0" w:space="0" w:color="auto"/>
            <w:right w:val="none" w:sz="0" w:space="0" w:color="auto"/>
          </w:divBdr>
        </w:div>
        <w:div w:id="900017602">
          <w:marLeft w:val="0"/>
          <w:marRight w:val="0"/>
          <w:marTop w:val="0"/>
          <w:marBottom w:val="0"/>
          <w:divBdr>
            <w:top w:val="none" w:sz="0" w:space="0" w:color="auto"/>
            <w:left w:val="none" w:sz="0" w:space="0" w:color="auto"/>
            <w:bottom w:val="none" w:sz="0" w:space="0" w:color="auto"/>
            <w:right w:val="none" w:sz="0" w:space="0" w:color="auto"/>
          </w:divBdr>
        </w:div>
        <w:div w:id="1568955295">
          <w:marLeft w:val="0"/>
          <w:marRight w:val="0"/>
          <w:marTop w:val="0"/>
          <w:marBottom w:val="0"/>
          <w:divBdr>
            <w:top w:val="none" w:sz="0" w:space="0" w:color="auto"/>
            <w:left w:val="none" w:sz="0" w:space="0" w:color="auto"/>
            <w:bottom w:val="none" w:sz="0" w:space="0" w:color="auto"/>
            <w:right w:val="none" w:sz="0" w:space="0" w:color="auto"/>
          </w:divBdr>
        </w:div>
        <w:div w:id="1003968731">
          <w:marLeft w:val="0"/>
          <w:marRight w:val="0"/>
          <w:marTop w:val="0"/>
          <w:marBottom w:val="0"/>
          <w:divBdr>
            <w:top w:val="none" w:sz="0" w:space="0" w:color="auto"/>
            <w:left w:val="none" w:sz="0" w:space="0" w:color="auto"/>
            <w:bottom w:val="none" w:sz="0" w:space="0" w:color="auto"/>
            <w:right w:val="none" w:sz="0" w:space="0" w:color="auto"/>
          </w:divBdr>
        </w:div>
        <w:div w:id="694964886">
          <w:marLeft w:val="0"/>
          <w:marRight w:val="0"/>
          <w:marTop w:val="0"/>
          <w:marBottom w:val="0"/>
          <w:divBdr>
            <w:top w:val="none" w:sz="0" w:space="0" w:color="auto"/>
            <w:left w:val="none" w:sz="0" w:space="0" w:color="auto"/>
            <w:bottom w:val="none" w:sz="0" w:space="0" w:color="auto"/>
            <w:right w:val="none" w:sz="0" w:space="0" w:color="auto"/>
          </w:divBdr>
        </w:div>
        <w:div w:id="293995184">
          <w:marLeft w:val="0"/>
          <w:marRight w:val="0"/>
          <w:marTop w:val="0"/>
          <w:marBottom w:val="0"/>
          <w:divBdr>
            <w:top w:val="none" w:sz="0" w:space="0" w:color="auto"/>
            <w:left w:val="none" w:sz="0" w:space="0" w:color="auto"/>
            <w:bottom w:val="none" w:sz="0" w:space="0" w:color="auto"/>
            <w:right w:val="none" w:sz="0" w:space="0" w:color="auto"/>
          </w:divBdr>
        </w:div>
        <w:div w:id="2063360290">
          <w:marLeft w:val="0"/>
          <w:marRight w:val="0"/>
          <w:marTop w:val="0"/>
          <w:marBottom w:val="0"/>
          <w:divBdr>
            <w:top w:val="none" w:sz="0" w:space="0" w:color="auto"/>
            <w:left w:val="none" w:sz="0" w:space="0" w:color="auto"/>
            <w:bottom w:val="none" w:sz="0" w:space="0" w:color="auto"/>
            <w:right w:val="none" w:sz="0" w:space="0" w:color="auto"/>
          </w:divBdr>
        </w:div>
        <w:div w:id="1801344555">
          <w:marLeft w:val="0"/>
          <w:marRight w:val="0"/>
          <w:marTop w:val="0"/>
          <w:marBottom w:val="0"/>
          <w:divBdr>
            <w:top w:val="none" w:sz="0" w:space="0" w:color="auto"/>
            <w:left w:val="none" w:sz="0" w:space="0" w:color="auto"/>
            <w:bottom w:val="none" w:sz="0" w:space="0" w:color="auto"/>
            <w:right w:val="none" w:sz="0" w:space="0" w:color="auto"/>
          </w:divBdr>
        </w:div>
        <w:div w:id="330448292">
          <w:marLeft w:val="0"/>
          <w:marRight w:val="0"/>
          <w:marTop w:val="0"/>
          <w:marBottom w:val="0"/>
          <w:divBdr>
            <w:top w:val="none" w:sz="0" w:space="0" w:color="auto"/>
            <w:left w:val="none" w:sz="0" w:space="0" w:color="auto"/>
            <w:bottom w:val="none" w:sz="0" w:space="0" w:color="auto"/>
            <w:right w:val="none" w:sz="0" w:space="0" w:color="auto"/>
          </w:divBdr>
        </w:div>
        <w:div w:id="364135750">
          <w:marLeft w:val="0"/>
          <w:marRight w:val="0"/>
          <w:marTop w:val="0"/>
          <w:marBottom w:val="0"/>
          <w:divBdr>
            <w:top w:val="none" w:sz="0" w:space="0" w:color="auto"/>
            <w:left w:val="none" w:sz="0" w:space="0" w:color="auto"/>
            <w:bottom w:val="none" w:sz="0" w:space="0" w:color="auto"/>
            <w:right w:val="none" w:sz="0" w:space="0" w:color="auto"/>
          </w:divBdr>
        </w:div>
        <w:div w:id="1731149581">
          <w:marLeft w:val="0"/>
          <w:marRight w:val="0"/>
          <w:marTop w:val="0"/>
          <w:marBottom w:val="0"/>
          <w:divBdr>
            <w:top w:val="none" w:sz="0" w:space="0" w:color="auto"/>
            <w:left w:val="none" w:sz="0" w:space="0" w:color="auto"/>
            <w:bottom w:val="none" w:sz="0" w:space="0" w:color="auto"/>
            <w:right w:val="none" w:sz="0" w:space="0" w:color="auto"/>
          </w:divBdr>
        </w:div>
        <w:div w:id="1762989340">
          <w:marLeft w:val="0"/>
          <w:marRight w:val="0"/>
          <w:marTop w:val="0"/>
          <w:marBottom w:val="0"/>
          <w:divBdr>
            <w:top w:val="none" w:sz="0" w:space="0" w:color="auto"/>
            <w:left w:val="none" w:sz="0" w:space="0" w:color="auto"/>
            <w:bottom w:val="none" w:sz="0" w:space="0" w:color="auto"/>
            <w:right w:val="none" w:sz="0" w:space="0" w:color="auto"/>
          </w:divBdr>
        </w:div>
        <w:div w:id="126357923">
          <w:marLeft w:val="0"/>
          <w:marRight w:val="0"/>
          <w:marTop w:val="0"/>
          <w:marBottom w:val="0"/>
          <w:divBdr>
            <w:top w:val="none" w:sz="0" w:space="0" w:color="auto"/>
            <w:left w:val="none" w:sz="0" w:space="0" w:color="auto"/>
            <w:bottom w:val="none" w:sz="0" w:space="0" w:color="auto"/>
            <w:right w:val="none" w:sz="0" w:space="0" w:color="auto"/>
          </w:divBdr>
        </w:div>
        <w:div w:id="373045773">
          <w:marLeft w:val="0"/>
          <w:marRight w:val="0"/>
          <w:marTop w:val="0"/>
          <w:marBottom w:val="0"/>
          <w:divBdr>
            <w:top w:val="none" w:sz="0" w:space="0" w:color="auto"/>
            <w:left w:val="none" w:sz="0" w:space="0" w:color="auto"/>
            <w:bottom w:val="none" w:sz="0" w:space="0" w:color="auto"/>
            <w:right w:val="none" w:sz="0" w:space="0" w:color="auto"/>
          </w:divBdr>
        </w:div>
        <w:div w:id="1920794852">
          <w:marLeft w:val="0"/>
          <w:marRight w:val="0"/>
          <w:marTop w:val="0"/>
          <w:marBottom w:val="0"/>
          <w:divBdr>
            <w:top w:val="none" w:sz="0" w:space="0" w:color="auto"/>
            <w:left w:val="none" w:sz="0" w:space="0" w:color="auto"/>
            <w:bottom w:val="none" w:sz="0" w:space="0" w:color="auto"/>
            <w:right w:val="none" w:sz="0" w:space="0" w:color="auto"/>
          </w:divBdr>
        </w:div>
        <w:div w:id="1341853249">
          <w:marLeft w:val="0"/>
          <w:marRight w:val="0"/>
          <w:marTop w:val="0"/>
          <w:marBottom w:val="0"/>
          <w:divBdr>
            <w:top w:val="none" w:sz="0" w:space="0" w:color="auto"/>
            <w:left w:val="none" w:sz="0" w:space="0" w:color="auto"/>
            <w:bottom w:val="none" w:sz="0" w:space="0" w:color="auto"/>
            <w:right w:val="none" w:sz="0" w:space="0" w:color="auto"/>
          </w:divBdr>
        </w:div>
        <w:div w:id="1289966640">
          <w:marLeft w:val="0"/>
          <w:marRight w:val="0"/>
          <w:marTop w:val="0"/>
          <w:marBottom w:val="0"/>
          <w:divBdr>
            <w:top w:val="none" w:sz="0" w:space="0" w:color="auto"/>
            <w:left w:val="none" w:sz="0" w:space="0" w:color="auto"/>
            <w:bottom w:val="none" w:sz="0" w:space="0" w:color="auto"/>
            <w:right w:val="none" w:sz="0" w:space="0" w:color="auto"/>
          </w:divBdr>
        </w:div>
        <w:div w:id="1374574977">
          <w:marLeft w:val="0"/>
          <w:marRight w:val="0"/>
          <w:marTop w:val="0"/>
          <w:marBottom w:val="0"/>
          <w:divBdr>
            <w:top w:val="none" w:sz="0" w:space="0" w:color="auto"/>
            <w:left w:val="none" w:sz="0" w:space="0" w:color="auto"/>
            <w:bottom w:val="none" w:sz="0" w:space="0" w:color="auto"/>
            <w:right w:val="none" w:sz="0" w:space="0" w:color="auto"/>
          </w:divBdr>
        </w:div>
        <w:div w:id="62338375">
          <w:marLeft w:val="0"/>
          <w:marRight w:val="0"/>
          <w:marTop w:val="0"/>
          <w:marBottom w:val="0"/>
          <w:divBdr>
            <w:top w:val="none" w:sz="0" w:space="0" w:color="auto"/>
            <w:left w:val="none" w:sz="0" w:space="0" w:color="auto"/>
            <w:bottom w:val="none" w:sz="0" w:space="0" w:color="auto"/>
            <w:right w:val="none" w:sz="0" w:space="0" w:color="auto"/>
          </w:divBdr>
        </w:div>
        <w:div w:id="1567228954">
          <w:marLeft w:val="0"/>
          <w:marRight w:val="0"/>
          <w:marTop w:val="0"/>
          <w:marBottom w:val="0"/>
          <w:divBdr>
            <w:top w:val="none" w:sz="0" w:space="0" w:color="auto"/>
            <w:left w:val="none" w:sz="0" w:space="0" w:color="auto"/>
            <w:bottom w:val="none" w:sz="0" w:space="0" w:color="auto"/>
            <w:right w:val="none" w:sz="0" w:space="0" w:color="auto"/>
          </w:divBdr>
        </w:div>
        <w:div w:id="1837306348">
          <w:marLeft w:val="0"/>
          <w:marRight w:val="0"/>
          <w:marTop w:val="0"/>
          <w:marBottom w:val="0"/>
          <w:divBdr>
            <w:top w:val="none" w:sz="0" w:space="0" w:color="auto"/>
            <w:left w:val="none" w:sz="0" w:space="0" w:color="auto"/>
            <w:bottom w:val="none" w:sz="0" w:space="0" w:color="auto"/>
            <w:right w:val="none" w:sz="0" w:space="0" w:color="auto"/>
          </w:divBdr>
        </w:div>
        <w:div w:id="1986543371">
          <w:marLeft w:val="0"/>
          <w:marRight w:val="0"/>
          <w:marTop w:val="0"/>
          <w:marBottom w:val="0"/>
          <w:divBdr>
            <w:top w:val="none" w:sz="0" w:space="0" w:color="auto"/>
            <w:left w:val="none" w:sz="0" w:space="0" w:color="auto"/>
            <w:bottom w:val="none" w:sz="0" w:space="0" w:color="auto"/>
            <w:right w:val="none" w:sz="0" w:space="0" w:color="auto"/>
          </w:divBdr>
        </w:div>
        <w:div w:id="1962296974">
          <w:marLeft w:val="0"/>
          <w:marRight w:val="0"/>
          <w:marTop w:val="0"/>
          <w:marBottom w:val="0"/>
          <w:divBdr>
            <w:top w:val="none" w:sz="0" w:space="0" w:color="auto"/>
            <w:left w:val="none" w:sz="0" w:space="0" w:color="auto"/>
            <w:bottom w:val="none" w:sz="0" w:space="0" w:color="auto"/>
            <w:right w:val="none" w:sz="0" w:space="0" w:color="auto"/>
          </w:divBdr>
        </w:div>
        <w:div w:id="1593313549">
          <w:marLeft w:val="0"/>
          <w:marRight w:val="0"/>
          <w:marTop w:val="0"/>
          <w:marBottom w:val="0"/>
          <w:divBdr>
            <w:top w:val="none" w:sz="0" w:space="0" w:color="auto"/>
            <w:left w:val="none" w:sz="0" w:space="0" w:color="auto"/>
            <w:bottom w:val="none" w:sz="0" w:space="0" w:color="auto"/>
            <w:right w:val="none" w:sz="0" w:space="0" w:color="auto"/>
          </w:divBdr>
        </w:div>
        <w:div w:id="819152984">
          <w:marLeft w:val="0"/>
          <w:marRight w:val="0"/>
          <w:marTop w:val="0"/>
          <w:marBottom w:val="0"/>
          <w:divBdr>
            <w:top w:val="none" w:sz="0" w:space="0" w:color="auto"/>
            <w:left w:val="none" w:sz="0" w:space="0" w:color="auto"/>
            <w:bottom w:val="none" w:sz="0" w:space="0" w:color="auto"/>
            <w:right w:val="none" w:sz="0" w:space="0" w:color="auto"/>
          </w:divBdr>
        </w:div>
        <w:div w:id="648940258">
          <w:marLeft w:val="0"/>
          <w:marRight w:val="0"/>
          <w:marTop w:val="0"/>
          <w:marBottom w:val="0"/>
          <w:divBdr>
            <w:top w:val="none" w:sz="0" w:space="0" w:color="auto"/>
            <w:left w:val="none" w:sz="0" w:space="0" w:color="auto"/>
            <w:bottom w:val="none" w:sz="0" w:space="0" w:color="auto"/>
            <w:right w:val="none" w:sz="0" w:space="0" w:color="auto"/>
          </w:divBdr>
        </w:div>
        <w:div w:id="1294484297">
          <w:marLeft w:val="0"/>
          <w:marRight w:val="0"/>
          <w:marTop w:val="0"/>
          <w:marBottom w:val="0"/>
          <w:divBdr>
            <w:top w:val="none" w:sz="0" w:space="0" w:color="auto"/>
            <w:left w:val="none" w:sz="0" w:space="0" w:color="auto"/>
            <w:bottom w:val="none" w:sz="0" w:space="0" w:color="auto"/>
            <w:right w:val="none" w:sz="0" w:space="0" w:color="auto"/>
          </w:divBdr>
        </w:div>
        <w:div w:id="1641691024">
          <w:marLeft w:val="0"/>
          <w:marRight w:val="0"/>
          <w:marTop w:val="0"/>
          <w:marBottom w:val="0"/>
          <w:divBdr>
            <w:top w:val="none" w:sz="0" w:space="0" w:color="auto"/>
            <w:left w:val="none" w:sz="0" w:space="0" w:color="auto"/>
            <w:bottom w:val="none" w:sz="0" w:space="0" w:color="auto"/>
            <w:right w:val="none" w:sz="0" w:space="0" w:color="auto"/>
          </w:divBdr>
        </w:div>
        <w:div w:id="399140470">
          <w:marLeft w:val="0"/>
          <w:marRight w:val="0"/>
          <w:marTop w:val="0"/>
          <w:marBottom w:val="0"/>
          <w:divBdr>
            <w:top w:val="none" w:sz="0" w:space="0" w:color="auto"/>
            <w:left w:val="none" w:sz="0" w:space="0" w:color="auto"/>
            <w:bottom w:val="none" w:sz="0" w:space="0" w:color="auto"/>
            <w:right w:val="none" w:sz="0" w:space="0" w:color="auto"/>
          </w:divBdr>
        </w:div>
        <w:div w:id="1657298217">
          <w:marLeft w:val="0"/>
          <w:marRight w:val="0"/>
          <w:marTop w:val="0"/>
          <w:marBottom w:val="0"/>
          <w:divBdr>
            <w:top w:val="none" w:sz="0" w:space="0" w:color="auto"/>
            <w:left w:val="none" w:sz="0" w:space="0" w:color="auto"/>
            <w:bottom w:val="none" w:sz="0" w:space="0" w:color="auto"/>
            <w:right w:val="none" w:sz="0" w:space="0" w:color="auto"/>
          </w:divBdr>
        </w:div>
        <w:div w:id="496926093">
          <w:marLeft w:val="0"/>
          <w:marRight w:val="0"/>
          <w:marTop w:val="0"/>
          <w:marBottom w:val="0"/>
          <w:divBdr>
            <w:top w:val="none" w:sz="0" w:space="0" w:color="auto"/>
            <w:left w:val="none" w:sz="0" w:space="0" w:color="auto"/>
            <w:bottom w:val="none" w:sz="0" w:space="0" w:color="auto"/>
            <w:right w:val="none" w:sz="0" w:space="0" w:color="auto"/>
          </w:divBdr>
        </w:div>
      </w:divsChild>
    </w:div>
    <w:div w:id="1148207255">
      <w:bodyDiv w:val="1"/>
      <w:marLeft w:val="0"/>
      <w:marRight w:val="0"/>
      <w:marTop w:val="0"/>
      <w:marBottom w:val="0"/>
      <w:divBdr>
        <w:top w:val="none" w:sz="0" w:space="0" w:color="auto"/>
        <w:left w:val="none" w:sz="0" w:space="0" w:color="auto"/>
        <w:bottom w:val="none" w:sz="0" w:space="0" w:color="auto"/>
        <w:right w:val="none" w:sz="0" w:space="0" w:color="auto"/>
      </w:divBdr>
    </w:div>
    <w:div w:id="1148283814">
      <w:bodyDiv w:val="1"/>
      <w:marLeft w:val="0"/>
      <w:marRight w:val="0"/>
      <w:marTop w:val="0"/>
      <w:marBottom w:val="0"/>
      <w:divBdr>
        <w:top w:val="none" w:sz="0" w:space="0" w:color="auto"/>
        <w:left w:val="none" w:sz="0" w:space="0" w:color="auto"/>
        <w:bottom w:val="none" w:sz="0" w:space="0" w:color="auto"/>
        <w:right w:val="none" w:sz="0" w:space="0" w:color="auto"/>
      </w:divBdr>
    </w:div>
    <w:div w:id="1148396034">
      <w:bodyDiv w:val="1"/>
      <w:marLeft w:val="0"/>
      <w:marRight w:val="0"/>
      <w:marTop w:val="0"/>
      <w:marBottom w:val="0"/>
      <w:divBdr>
        <w:top w:val="none" w:sz="0" w:space="0" w:color="auto"/>
        <w:left w:val="none" w:sz="0" w:space="0" w:color="auto"/>
        <w:bottom w:val="none" w:sz="0" w:space="0" w:color="auto"/>
        <w:right w:val="none" w:sz="0" w:space="0" w:color="auto"/>
      </w:divBdr>
    </w:div>
    <w:div w:id="1148786778">
      <w:bodyDiv w:val="1"/>
      <w:marLeft w:val="0"/>
      <w:marRight w:val="0"/>
      <w:marTop w:val="0"/>
      <w:marBottom w:val="0"/>
      <w:divBdr>
        <w:top w:val="none" w:sz="0" w:space="0" w:color="auto"/>
        <w:left w:val="none" w:sz="0" w:space="0" w:color="auto"/>
        <w:bottom w:val="none" w:sz="0" w:space="0" w:color="auto"/>
        <w:right w:val="none" w:sz="0" w:space="0" w:color="auto"/>
      </w:divBdr>
    </w:div>
    <w:div w:id="1148942280">
      <w:bodyDiv w:val="1"/>
      <w:marLeft w:val="0"/>
      <w:marRight w:val="0"/>
      <w:marTop w:val="0"/>
      <w:marBottom w:val="0"/>
      <w:divBdr>
        <w:top w:val="none" w:sz="0" w:space="0" w:color="auto"/>
        <w:left w:val="none" w:sz="0" w:space="0" w:color="auto"/>
        <w:bottom w:val="none" w:sz="0" w:space="0" w:color="auto"/>
        <w:right w:val="none" w:sz="0" w:space="0" w:color="auto"/>
      </w:divBdr>
    </w:div>
    <w:div w:id="1149126979">
      <w:bodyDiv w:val="1"/>
      <w:marLeft w:val="0"/>
      <w:marRight w:val="0"/>
      <w:marTop w:val="0"/>
      <w:marBottom w:val="0"/>
      <w:divBdr>
        <w:top w:val="none" w:sz="0" w:space="0" w:color="auto"/>
        <w:left w:val="none" w:sz="0" w:space="0" w:color="auto"/>
        <w:bottom w:val="none" w:sz="0" w:space="0" w:color="auto"/>
        <w:right w:val="none" w:sz="0" w:space="0" w:color="auto"/>
      </w:divBdr>
    </w:div>
    <w:div w:id="1149203734">
      <w:bodyDiv w:val="1"/>
      <w:marLeft w:val="0"/>
      <w:marRight w:val="0"/>
      <w:marTop w:val="0"/>
      <w:marBottom w:val="0"/>
      <w:divBdr>
        <w:top w:val="none" w:sz="0" w:space="0" w:color="auto"/>
        <w:left w:val="none" w:sz="0" w:space="0" w:color="auto"/>
        <w:bottom w:val="none" w:sz="0" w:space="0" w:color="auto"/>
        <w:right w:val="none" w:sz="0" w:space="0" w:color="auto"/>
      </w:divBdr>
    </w:div>
    <w:div w:id="1149396800">
      <w:bodyDiv w:val="1"/>
      <w:marLeft w:val="0"/>
      <w:marRight w:val="0"/>
      <w:marTop w:val="0"/>
      <w:marBottom w:val="0"/>
      <w:divBdr>
        <w:top w:val="none" w:sz="0" w:space="0" w:color="auto"/>
        <w:left w:val="none" w:sz="0" w:space="0" w:color="auto"/>
        <w:bottom w:val="none" w:sz="0" w:space="0" w:color="auto"/>
        <w:right w:val="none" w:sz="0" w:space="0" w:color="auto"/>
      </w:divBdr>
    </w:div>
    <w:div w:id="1149588814">
      <w:bodyDiv w:val="1"/>
      <w:marLeft w:val="0"/>
      <w:marRight w:val="0"/>
      <w:marTop w:val="0"/>
      <w:marBottom w:val="0"/>
      <w:divBdr>
        <w:top w:val="none" w:sz="0" w:space="0" w:color="auto"/>
        <w:left w:val="none" w:sz="0" w:space="0" w:color="auto"/>
        <w:bottom w:val="none" w:sz="0" w:space="0" w:color="auto"/>
        <w:right w:val="none" w:sz="0" w:space="0" w:color="auto"/>
      </w:divBdr>
    </w:div>
    <w:div w:id="1149590923">
      <w:bodyDiv w:val="1"/>
      <w:marLeft w:val="0"/>
      <w:marRight w:val="0"/>
      <w:marTop w:val="0"/>
      <w:marBottom w:val="0"/>
      <w:divBdr>
        <w:top w:val="none" w:sz="0" w:space="0" w:color="auto"/>
        <w:left w:val="none" w:sz="0" w:space="0" w:color="auto"/>
        <w:bottom w:val="none" w:sz="0" w:space="0" w:color="auto"/>
        <w:right w:val="none" w:sz="0" w:space="0" w:color="auto"/>
      </w:divBdr>
    </w:div>
    <w:div w:id="1149636005">
      <w:bodyDiv w:val="1"/>
      <w:marLeft w:val="0"/>
      <w:marRight w:val="0"/>
      <w:marTop w:val="0"/>
      <w:marBottom w:val="0"/>
      <w:divBdr>
        <w:top w:val="none" w:sz="0" w:space="0" w:color="auto"/>
        <w:left w:val="none" w:sz="0" w:space="0" w:color="auto"/>
        <w:bottom w:val="none" w:sz="0" w:space="0" w:color="auto"/>
        <w:right w:val="none" w:sz="0" w:space="0" w:color="auto"/>
      </w:divBdr>
    </w:div>
    <w:div w:id="1149639062">
      <w:bodyDiv w:val="1"/>
      <w:marLeft w:val="0"/>
      <w:marRight w:val="0"/>
      <w:marTop w:val="0"/>
      <w:marBottom w:val="0"/>
      <w:divBdr>
        <w:top w:val="none" w:sz="0" w:space="0" w:color="auto"/>
        <w:left w:val="none" w:sz="0" w:space="0" w:color="auto"/>
        <w:bottom w:val="none" w:sz="0" w:space="0" w:color="auto"/>
        <w:right w:val="none" w:sz="0" w:space="0" w:color="auto"/>
      </w:divBdr>
    </w:div>
    <w:div w:id="1150244278">
      <w:bodyDiv w:val="1"/>
      <w:marLeft w:val="0"/>
      <w:marRight w:val="0"/>
      <w:marTop w:val="0"/>
      <w:marBottom w:val="0"/>
      <w:divBdr>
        <w:top w:val="none" w:sz="0" w:space="0" w:color="auto"/>
        <w:left w:val="none" w:sz="0" w:space="0" w:color="auto"/>
        <w:bottom w:val="none" w:sz="0" w:space="0" w:color="auto"/>
        <w:right w:val="none" w:sz="0" w:space="0" w:color="auto"/>
      </w:divBdr>
    </w:div>
    <w:div w:id="1150637795">
      <w:bodyDiv w:val="1"/>
      <w:marLeft w:val="0"/>
      <w:marRight w:val="0"/>
      <w:marTop w:val="0"/>
      <w:marBottom w:val="0"/>
      <w:divBdr>
        <w:top w:val="none" w:sz="0" w:space="0" w:color="auto"/>
        <w:left w:val="none" w:sz="0" w:space="0" w:color="auto"/>
        <w:bottom w:val="none" w:sz="0" w:space="0" w:color="auto"/>
        <w:right w:val="none" w:sz="0" w:space="0" w:color="auto"/>
      </w:divBdr>
    </w:div>
    <w:div w:id="1150829456">
      <w:bodyDiv w:val="1"/>
      <w:marLeft w:val="0"/>
      <w:marRight w:val="0"/>
      <w:marTop w:val="0"/>
      <w:marBottom w:val="0"/>
      <w:divBdr>
        <w:top w:val="none" w:sz="0" w:space="0" w:color="auto"/>
        <w:left w:val="none" w:sz="0" w:space="0" w:color="auto"/>
        <w:bottom w:val="none" w:sz="0" w:space="0" w:color="auto"/>
        <w:right w:val="none" w:sz="0" w:space="0" w:color="auto"/>
      </w:divBdr>
    </w:div>
    <w:div w:id="1151141169">
      <w:bodyDiv w:val="1"/>
      <w:marLeft w:val="0"/>
      <w:marRight w:val="0"/>
      <w:marTop w:val="0"/>
      <w:marBottom w:val="0"/>
      <w:divBdr>
        <w:top w:val="none" w:sz="0" w:space="0" w:color="auto"/>
        <w:left w:val="none" w:sz="0" w:space="0" w:color="auto"/>
        <w:bottom w:val="none" w:sz="0" w:space="0" w:color="auto"/>
        <w:right w:val="none" w:sz="0" w:space="0" w:color="auto"/>
      </w:divBdr>
    </w:div>
    <w:div w:id="1151751055">
      <w:bodyDiv w:val="1"/>
      <w:marLeft w:val="0"/>
      <w:marRight w:val="0"/>
      <w:marTop w:val="0"/>
      <w:marBottom w:val="0"/>
      <w:divBdr>
        <w:top w:val="none" w:sz="0" w:space="0" w:color="auto"/>
        <w:left w:val="none" w:sz="0" w:space="0" w:color="auto"/>
        <w:bottom w:val="none" w:sz="0" w:space="0" w:color="auto"/>
        <w:right w:val="none" w:sz="0" w:space="0" w:color="auto"/>
      </w:divBdr>
    </w:div>
    <w:div w:id="1151870405">
      <w:bodyDiv w:val="1"/>
      <w:marLeft w:val="0"/>
      <w:marRight w:val="0"/>
      <w:marTop w:val="0"/>
      <w:marBottom w:val="0"/>
      <w:divBdr>
        <w:top w:val="none" w:sz="0" w:space="0" w:color="auto"/>
        <w:left w:val="none" w:sz="0" w:space="0" w:color="auto"/>
        <w:bottom w:val="none" w:sz="0" w:space="0" w:color="auto"/>
        <w:right w:val="none" w:sz="0" w:space="0" w:color="auto"/>
      </w:divBdr>
    </w:div>
    <w:div w:id="1152209284">
      <w:bodyDiv w:val="1"/>
      <w:marLeft w:val="0"/>
      <w:marRight w:val="0"/>
      <w:marTop w:val="0"/>
      <w:marBottom w:val="0"/>
      <w:divBdr>
        <w:top w:val="none" w:sz="0" w:space="0" w:color="auto"/>
        <w:left w:val="none" w:sz="0" w:space="0" w:color="auto"/>
        <w:bottom w:val="none" w:sz="0" w:space="0" w:color="auto"/>
        <w:right w:val="none" w:sz="0" w:space="0" w:color="auto"/>
      </w:divBdr>
    </w:div>
    <w:div w:id="1152404333">
      <w:bodyDiv w:val="1"/>
      <w:marLeft w:val="0"/>
      <w:marRight w:val="0"/>
      <w:marTop w:val="0"/>
      <w:marBottom w:val="0"/>
      <w:divBdr>
        <w:top w:val="none" w:sz="0" w:space="0" w:color="auto"/>
        <w:left w:val="none" w:sz="0" w:space="0" w:color="auto"/>
        <w:bottom w:val="none" w:sz="0" w:space="0" w:color="auto"/>
        <w:right w:val="none" w:sz="0" w:space="0" w:color="auto"/>
      </w:divBdr>
    </w:div>
    <w:div w:id="1152673175">
      <w:bodyDiv w:val="1"/>
      <w:marLeft w:val="0"/>
      <w:marRight w:val="0"/>
      <w:marTop w:val="0"/>
      <w:marBottom w:val="0"/>
      <w:divBdr>
        <w:top w:val="none" w:sz="0" w:space="0" w:color="auto"/>
        <w:left w:val="none" w:sz="0" w:space="0" w:color="auto"/>
        <w:bottom w:val="none" w:sz="0" w:space="0" w:color="auto"/>
        <w:right w:val="none" w:sz="0" w:space="0" w:color="auto"/>
      </w:divBdr>
    </w:div>
    <w:div w:id="1152982705">
      <w:bodyDiv w:val="1"/>
      <w:marLeft w:val="0"/>
      <w:marRight w:val="0"/>
      <w:marTop w:val="0"/>
      <w:marBottom w:val="0"/>
      <w:divBdr>
        <w:top w:val="none" w:sz="0" w:space="0" w:color="auto"/>
        <w:left w:val="none" w:sz="0" w:space="0" w:color="auto"/>
        <w:bottom w:val="none" w:sz="0" w:space="0" w:color="auto"/>
        <w:right w:val="none" w:sz="0" w:space="0" w:color="auto"/>
      </w:divBdr>
    </w:div>
    <w:div w:id="1152991899">
      <w:bodyDiv w:val="1"/>
      <w:marLeft w:val="0"/>
      <w:marRight w:val="0"/>
      <w:marTop w:val="0"/>
      <w:marBottom w:val="0"/>
      <w:divBdr>
        <w:top w:val="none" w:sz="0" w:space="0" w:color="auto"/>
        <w:left w:val="none" w:sz="0" w:space="0" w:color="auto"/>
        <w:bottom w:val="none" w:sz="0" w:space="0" w:color="auto"/>
        <w:right w:val="none" w:sz="0" w:space="0" w:color="auto"/>
      </w:divBdr>
    </w:div>
    <w:div w:id="1153058052">
      <w:bodyDiv w:val="1"/>
      <w:marLeft w:val="0"/>
      <w:marRight w:val="0"/>
      <w:marTop w:val="0"/>
      <w:marBottom w:val="0"/>
      <w:divBdr>
        <w:top w:val="none" w:sz="0" w:space="0" w:color="auto"/>
        <w:left w:val="none" w:sz="0" w:space="0" w:color="auto"/>
        <w:bottom w:val="none" w:sz="0" w:space="0" w:color="auto"/>
        <w:right w:val="none" w:sz="0" w:space="0" w:color="auto"/>
      </w:divBdr>
    </w:div>
    <w:div w:id="1153176218">
      <w:bodyDiv w:val="1"/>
      <w:marLeft w:val="0"/>
      <w:marRight w:val="0"/>
      <w:marTop w:val="0"/>
      <w:marBottom w:val="0"/>
      <w:divBdr>
        <w:top w:val="none" w:sz="0" w:space="0" w:color="auto"/>
        <w:left w:val="none" w:sz="0" w:space="0" w:color="auto"/>
        <w:bottom w:val="none" w:sz="0" w:space="0" w:color="auto"/>
        <w:right w:val="none" w:sz="0" w:space="0" w:color="auto"/>
      </w:divBdr>
    </w:div>
    <w:div w:id="1153184942">
      <w:bodyDiv w:val="1"/>
      <w:marLeft w:val="0"/>
      <w:marRight w:val="0"/>
      <w:marTop w:val="0"/>
      <w:marBottom w:val="0"/>
      <w:divBdr>
        <w:top w:val="none" w:sz="0" w:space="0" w:color="auto"/>
        <w:left w:val="none" w:sz="0" w:space="0" w:color="auto"/>
        <w:bottom w:val="none" w:sz="0" w:space="0" w:color="auto"/>
        <w:right w:val="none" w:sz="0" w:space="0" w:color="auto"/>
      </w:divBdr>
    </w:div>
    <w:div w:id="1153259169">
      <w:bodyDiv w:val="1"/>
      <w:marLeft w:val="0"/>
      <w:marRight w:val="0"/>
      <w:marTop w:val="0"/>
      <w:marBottom w:val="0"/>
      <w:divBdr>
        <w:top w:val="none" w:sz="0" w:space="0" w:color="auto"/>
        <w:left w:val="none" w:sz="0" w:space="0" w:color="auto"/>
        <w:bottom w:val="none" w:sz="0" w:space="0" w:color="auto"/>
        <w:right w:val="none" w:sz="0" w:space="0" w:color="auto"/>
      </w:divBdr>
    </w:div>
    <w:div w:id="1153637661">
      <w:bodyDiv w:val="1"/>
      <w:marLeft w:val="0"/>
      <w:marRight w:val="0"/>
      <w:marTop w:val="0"/>
      <w:marBottom w:val="0"/>
      <w:divBdr>
        <w:top w:val="none" w:sz="0" w:space="0" w:color="auto"/>
        <w:left w:val="none" w:sz="0" w:space="0" w:color="auto"/>
        <w:bottom w:val="none" w:sz="0" w:space="0" w:color="auto"/>
        <w:right w:val="none" w:sz="0" w:space="0" w:color="auto"/>
      </w:divBdr>
    </w:div>
    <w:div w:id="1153718995">
      <w:bodyDiv w:val="1"/>
      <w:marLeft w:val="0"/>
      <w:marRight w:val="0"/>
      <w:marTop w:val="0"/>
      <w:marBottom w:val="0"/>
      <w:divBdr>
        <w:top w:val="none" w:sz="0" w:space="0" w:color="auto"/>
        <w:left w:val="none" w:sz="0" w:space="0" w:color="auto"/>
        <w:bottom w:val="none" w:sz="0" w:space="0" w:color="auto"/>
        <w:right w:val="none" w:sz="0" w:space="0" w:color="auto"/>
      </w:divBdr>
    </w:div>
    <w:div w:id="1154487138">
      <w:bodyDiv w:val="1"/>
      <w:marLeft w:val="0"/>
      <w:marRight w:val="0"/>
      <w:marTop w:val="0"/>
      <w:marBottom w:val="0"/>
      <w:divBdr>
        <w:top w:val="none" w:sz="0" w:space="0" w:color="auto"/>
        <w:left w:val="none" w:sz="0" w:space="0" w:color="auto"/>
        <w:bottom w:val="none" w:sz="0" w:space="0" w:color="auto"/>
        <w:right w:val="none" w:sz="0" w:space="0" w:color="auto"/>
      </w:divBdr>
    </w:div>
    <w:div w:id="1154571144">
      <w:bodyDiv w:val="1"/>
      <w:marLeft w:val="0"/>
      <w:marRight w:val="0"/>
      <w:marTop w:val="0"/>
      <w:marBottom w:val="0"/>
      <w:divBdr>
        <w:top w:val="none" w:sz="0" w:space="0" w:color="auto"/>
        <w:left w:val="none" w:sz="0" w:space="0" w:color="auto"/>
        <w:bottom w:val="none" w:sz="0" w:space="0" w:color="auto"/>
        <w:right w:val="none" w:sz="0" w:space="0" w:color="auto"/>
      </w:divBdr>
    </w:div>
    <w:div w:id="1154642503">
      <w:bodyDiv w:val="1"/>
      <w:marLeft w:val="0"/>
      <w:marRight w:val="0"/>
      <w:marTop w:val="0"/>
      <w:marBottom w:val="0"/>
      <w:divBdr>
        <w:top w:val="none" w:sz="0" w:space="0" w:color="auto"/>
        <w:left w:val="none" w:sz="0" w:space="0" w:color="auto"/>
        <w:bottom w:val="none" w:sz="0" w:space="0" w:color="auto"/>
        <w:right w:val="none" w:sz="0" w:space="0" w:color="auto"/>
      </w:divBdr>
    </w:div>
    <w:div w:id="1154948451">
      <w:bodyDiv w:val="1"/>
      <w:marLeft w:val="0"/>
      <w:marRight w:val="0"/>
      <w:marTop w:val="0"/>
      <w:marBottom w:val="0"/>
      <w:divBdr>
        <w:top w:val="none" w:sz="0" w:space="0" w:color="auto"/>
        <w:left w:val="none" w:sz="0" w:space="0" w:color="auto"/>
        <w:bottom w:val="none" w:sz="0" w:space="0" w:color="auto"/>
        <w:right w:val="none" w:sz="0" w:space="0" w:color="auto"/>
      </w:divBdr>
    </w:div>
    <w:div w:id="1154957417">
      <w:bodyDiv w:val="1"/>
      <w:marLeft w:val="0"/>
      <w:marRight w:val="0"/>
      <w:marTop w:val="0"/>
      <w:marBottom w:val="0"/>
      <w:divBdr>
        <w:top w:val="none" w:sz="0" w:space="0" w:color="auto"/>
        <w:left w:val="none" w:sz="0" w:space="0" w:color="auto"/>
        <w:bottom w:val="none" w:sz="0" w:space="0" w:color="auto"/>
        <w:right w:val="none" w:sz="0" w:space="0" w:color="auto"/>
      </w:divBdr>
    </w:div>
    <w:div w:id="1155150370">
      <w:bodyDiv w:val="1"/>
      <w:marLeft w:val="0"/>
      <w:marRight w:val="0"/>
      <w:marTop w:val="0"/>
      <w:marBottom w:val="0"/>
      <w:divBdr>
        <w:top w:val="none" w:sz="0" w:space="0" w:color="auto"/>
        <w:left w:val="none" w:sz="0" w:space="0" w:color="auto"/>
        <w:bottom w:val="none" w:sz="0" w:space="0" w:color="auto"/>
        <w:right w:val="none" w:sz="0" w:space="0" w:color="auto"/>
      </w:divBdr>
    </w:div>
    <w:div w:id="1155612240">
      <w:bodyDiv w:val="1"/>
      <w:marLeft w:val="0"/>
      <w:marRight w:val="0"/>
      <w:marTop w:val="0"/>
      <w:marBottom w:val="0"/>
      <w:divBdr>
        <w:top w:val="none" w:sz="0" w:space="0" w:color="auto"/>
        <w:left w:val="none" w:sz="0" w:space="0" w:color="auto"/>
        <w:bottom w:val="none" w:sz="0" w:space="0" w:color="auto"/>
        <w:right w:val="none" w:sz="0" w:space="0" w:color="auto"/>
      </w:divBdr>
    </w:div>
    <w:div w:id="1155682258">
      <w:bodyDiv w:val="1"/>
      <w:marLeft w:val="0"/>
      <w:marRight w:val="0"/>
      <w:marTop w:val="0"/>
      <w:marBottom w:val="0"/>
      <w:divBdr>
        <w:top w:val="none" w:sz="0" w:space="0" w:color="auto"/>
        <w:left w:val="none" w:sz="0" w:space="0" w:color="auto"/>
        <w:bottom w:val="none" w:sz="0" w:space="0" w:color="auto"/>
        <w:right w:val="none" w:sz="0" w:space="0" w:color="auto"/>
      </w:divBdr>
    </w:div>
    <w:div w:id="1155877726">
      <w:bodyDiv w:val="1"/>
      <w:marLeft w:val="0"/>
      <w:marRight w:val="0"/>
      <w:marTop w:val="0"/>
      <w:marBottom w:val="0"/>
      <w:divBdr>
        <w:top w:val="none" w:sz="0" w:space="0" w:color="auto"/>
        <w:left w:val="none" w:sz="0" w:space="0" w:color="auto"/>
        <w:bottom w:val="none" w:sz="0" w:space="0" w:color="auto"/>
        <w:right w:val="none" w:sz="0" w:space="0" w:color="auto"/>
      </w:divBdr>
    </w:div>
    <w:div w:id="1156651264">
      <w:bodyDiv w:val="1"/>
      <w:marLeft w:val="0"/>
      <w:marRight w:val="0"/>
      <w:marTop w:val="0"/>
      <w:marBottom w:val="0"/>
      <w:divBdr>
        <w:top w:val="none" w:sz="0" w:space="0" w:color="auto"/>
        <w:left w:val="none" w:sz="0" w:space="0" w:color="auto"/>
        <w:bottom w:val="none" w:sz="0" w:space="0" w:color="auto"/>
        <w:right w:val="none" w:sz="0" w:space="0" w:color="auto"/>
      </w:divBdr>
    </w:div>
    <w:div w:id="1157064639">
      <w:bodyDiv w:val="1"/>
      <w:marLeft w:val="0"/>
      <w:marRight w:val="0"/>
      <w:marTop w:val="0"/>
      <w:marBottom w:val="0"/>
      <w:divBdr>
        <w:top w:val="none" w:sz="0" w:space="0" w:color="auto"/>
        <w:left w:val="none" w:sz="0" w:space="0" w:color="auto"/>
        <w:bottom w:val="none" w:sz="0" w:space="0" w:color="auto"/>
        <w:right w:val="none" w:sz="0" w:space="0" w:color="auto"/>
      </w:divBdr>
    </w:div>
    <w:div w:id="1157108010">
      <w:bodyDiv w:val="1"/>
      <w:marLeft w:val="0"/>
      <w:marRight w:val="0"/>
      <w:marTop w:val="0"/>
      <w:marBottom w:val="0"/>
      <w:divBdr>
        <w:top w:val="none" w:sz="0" w:space="0" w:color="auto"/>
        <w:left w:val="none" w:sz="0" w:space="0" w:color="auto"/>
        <w:bottom w:val="none" w:sz="0" w:space="0" w:color="auto"/>
        <w:right w:val="none" w:sz="0" w:space="0" w:color="auto"/>
      </w:divBdr>
    </w:div>
    <w:div w:id="1157266074">
      <w:bodyDiv w:val="1"/>
      <w:marLeft w:val="0"/>
      <w:marRight w:val="0"/>
      <w:marTop w:val="0"/>
      <w:marBottom w:val="0"/>
      <w:divBdr>
        <w:top w:val="none" w:sz="0" w:space="0" w:color="auto"/>
        <w:left w:val="none" w:sz="0" w:space="0" w:color="auto"/>
        <w:bottom w:val="none" w:sz="0" w:space="0" w:color="auto"/>
        <w:right w:val="none" w:sz="0" w:space="0" w:color="auto"/>
      </w:divBdr>
    </w:div>
    <w:div w:id="1157454674">
      <w:bodyDiv w:val="1"/>
      <w:marLeft w:val="0"/>
      <w:marRight w:val="0"/>
      <w:marTop w:val="0"/>
      <w:marBottom w:val="0"/>
      <w:divBdr>
        <w:top w:val="none" w:sz="0" w:space="0" w:color="auto"/>
        <w:left w:val="none" w:sz="0" w:space="0" w:color="auto"/>
        <w:bottom w:val="none" w:sz="0" w:space="0" w:color="auto"/>
        <w:right w:val="none" w:sz="0" w:space="0" w:color="auto"/>
      </w:divBdr>
    </w:div>
    <w:div w:id="1157721671">
      <w:bodyDiv w:val="1"/>
      <w:marLeft w:val="0"/>
      <w:marRight w:val="0"/>
      <w:marTop w:val="0"/>
      <w:marBottom w:val="0"/>
      <w:divBdr>
        <w:top w:val="none" w:sz="0" w:space="0" w:color="auto"/>
        <w:left w:val="none" w:sz="0" w:space="0" w:color="auto"/>
        <w:bottom w:val="none" w:sz="0" w:space="0" w:color="auto"/>
        <w:right w:val="none" w:sz="0" w:space="0" w:color="auto"/>
      </w:divBdr>
    </w:div>
    <w:div w:id="1158038978">
      <w:bodyDiv w:val="1"/>
      <w:marLeft w:val="0"/>
      <w:marRight w:val="0"/>
      <w:marTop w:val="0"/>
      <w:marBottom w:val="0"/>
      <w:divBdr>
        <w:top w:val="none" w:sz="0" w:space="0" w:color="auto"/>
        <w:left w:val="none" w:sz="0" w:space="0" w:color="auto"/>
        <w:bottom w:val="none" w:sz="0" w:space="0" w:color="auto"/>
        <w:right w:val="none" w:sz="0" w:space="0" w:color="auto"/>
      </w:divBdr>
    </w:div>
    <w:div w:id="1158108622">
      <w:bodyDiv w:val="1"/>
      <w:marLeft w:val="0"/>
      <w:marRight w:val="0"/>
      <w:marTop w:val="0"/>
      <w:marBottom w:val="0"/>
      <w:divBdr>
        <w:top w:val="none" w:sz="0" w:space="0" w:color="auto"/>
        <w:left w:val="none" w:sz="0" w:space="0" w:color="auto"/>
        <w:bottom w:val="none" w:sz="0" w:space="0" w:color="auto"/>
        <w:right w:val="none" w:sz="0" w:space="0" w:color="auto"/>
      </w:divBdr>
    </w:div>
    <w:div w:id="1158229669">
      <w:bodyDiv w:val="1"/>
      <w:marLeft w:val="0"/>
      <w:marRight w:val="0"/>
      <w:marTop w:val="0"/>
      <w:marBottom w:val="0"/>
      <w:divBdr>
        <w:top w:val="none" w:sz="0" w:space="0" w:color="auto"/>
        <w:left w:val="none" w:sz="0" w:space="0" w:color="auto"/>
        <w:bottom w:val="none" w:sz="0" w:space="0" w:color="auto"/>
        <w:right w:val="none" w:sz="0" w:space="0" w:color="auto"/>
      </w:divBdr>
    </w:div>
    <w:div w:id="1158380036">
      <w:bodyDiv w:val="1"/>
      <w:marLeft w:val="0"/>
      <w:marRight w:val="0"/>
      <w:marTop w:val="0"/>
      <w:marBottom w:val="0"/>
      <w:divBdr>
        <w:top w:val="none" w:sz="0" w:space="0" w:color="auto"/>
        <w:left w:val="none" w:sz="0" w:space="0" w:color="auto"/>
        <w:bottom w:val="none" w:sz="0" w:space="0" w:color="auto"/>
        <w:right w:val="none" w:sz="0" w:space="0" w:color="auto"/>
      </w:divBdr>
    </w:div>
    <w:div w:id="1158421545">
      <w:bodyDiv w:val="1"/>
      <w:marLeft w:val="0"/>
      <w:marRight w:val="0"/>
      <w:marTop w:val="0"/>
      <w:marBottom w:val="0"/>
      <w:divBdr>
        <w:top w:val="none" w:sz="0" w:space="0" w:color="auto"/>
        <w:left w:val="none" w:sz="0" w:space="0" w:color="auto"/>
        <w:bottom w:val="none" w:sz="0" w:space="0" w:color="auto"/>
        <w:right w:val="none" w:sz="0" w:space="0" w:color="auto"/>
      </w:divBdr>
    </w:div>
    <w:div w:id="1158692408">
      <w:bodyDiv w:val="1"/>
      <w:marLeft w:val="0"/>
      <w:marRight w:val="0"/>
      <w:marTop w:val="0"/>
      <w:marBottom w:val="0"/>
      <w:divBdr>
        <w:top w:val="none" w:sz="0" w:space="0" w:color="auto"/>
        <w:left w:val="none" w:sz="0" w:space="0" w:color="auto"/>
        <w:bottom w:val="none" w:sz="0" w:space="0" w:color="auto"/>
        <w:right w:val="none" w:sz="0" w:space="0" w:color="auto"/>
      </w:divBdr>
    </w:div>
    <w:div w:id="1158769096">
      <w:bodyDiv w:val="1"/>
      <w:marLeft w:val="0"/>
      <w:marRight w:val="0"/>
      <w:marTop w:val="0"/>
      <w:marBottom w:val="0"/>
      <w:divBdr>
        <w:top w:val="none" w:sz="0" w:space="0" w:color="auto"/>
        <w:left w:val="none" w:sz="0" w:space="0" w:color="auto"/>
        <w:bottom w:val="none" w:sz="0" w:space="0" w:color="auto"/>
        <w:right w:val="none" w:sz="0" w:space="0" w:color="auto"/>
      </w:divBdr>
    </w:div>
    <w:div w:id="1158809553">
      <w:bodyDiv w:val="1"/>
      <w:marLeft w:val="0"/>
      <w:marRight w:val="0"/>
      <w:marTop w:val="0"/>
      <w:marBottom w:val="0"/>
      <w:divBdr>
        <w:top w:val="none" w:sz="0" w:space="0" w:color="auto"/>
        <w:left w:val="none" w:sz="0" w:space="0" w:color="auto"/>
        <w:bottom w:val="none" w:sz="0" w:space="0" w:color="auto"/>
        <w:right w:val="none" w:sz="0" w:space="0" w:color="auto"/>
      </w:divBdr>
    </w:div>
    <w:div w:id="1159349109">
      <w:bodyDiv w:val="1"/>
      <w:marLeft w:val="0"/>
      <w:marRight w:val="0"/>
      <w:marTop w:val="0"/>
      <w:marBottom w:val="0"/>
      <w:divBdr>
        <w:top w:val="none" w:sz="0" w:space="0" w:color="auto"/>
        <w:left w:val="none" w:sz="0" w:space="0" w:color="auto"/>
        <w:bottom w:val="none" w:sz="0" w:space="0" w:color="auto"/>
        <w:right w:val="none" w:sz="0" w:space="0" w:color="auto"/>
      </w:divBdr>
      <w:divsChild>
        <w:div w:id="2089692398">
          <w:marLeft w:val="0"/>
          <w:marRight w:val="0"/>
          <w:marTop w:val="0"/>
          <w:marBottom w:val="0"/>
          <w:divBdr>
            <w:top w:val="none" w:sz="0" w:space="0" w:color="auto"/>
            <w:left w:val="none" w:sz="0" w:space="0" w:color="auto"/>
            <w:bottom w:val="none" w:sz="0" w:space="0" w:color="auto"/>
            <w:right w:val="none" w:sz="0" w:space="0" w:color="auto"/>
          </w:divBdr>
        </w:div>
        <w:div w:id="1242645655">
          <w:marLeft w:val="0"/>
          <w:marRight w:val="0"/>
          <w:marTop w:val="0"/>
          <w:marBottom w:val="0"/>
          <w:divBdr>
            <w:top w:val="none" w:sz="0" w:space="0" w:color="auto"/>
            <w:left w:val="none" w:sz="0" w:space="0" w:color="auto"/>
            <w:bottom w:val="none" w:sz="0" w:space="0" w:color="auto"/>
            <w:right w:val="none" w:sz="0" w:space="0" w:color="auto"/>
          </w:divBdr>
        </w:div>
        <w:div w:id="39673952">
          <w:marLeft w:val="0"/>
          <w:marRight w:val="0"/>
          <w:marTop w:val="0"/>
          <w:marBottom w:val="0"/>
          <w:divBdr>
            <w:top w:val="none" w:sz="0" w:space="0" w:color="auto"/>
            <w:left w:val="none" w:sz="0" w:space="0" w:color="auto"/>
            <w:bottom w:val="none" w:sz="0" w:space="0" w:color="auto"/>
            <w:right w:val="none" w:sz="0" w:space="0" w:color="auto"/>
          </w:divBdr>
        </w:div>
        <w:div w:id="1859849657">
          <w:marLeft w:val="0"/>
          <w:marRight w:val="0"/>
          <w:marTop w:val="0"/>
          <w:marBottom w:val="0"/>
          <w:divBdr>
            <w:top w:val="none" w:sz="0" w:space="0" w:color="auto"/>
            <w:left w:val="none" w:sz="0" w:space="0" w:color="auto"/>
            <w:bottom w:val="none" w:sz="0" w:space="0" w:color="auto"/>
            <w:right w:val="none" w:sz="0" w:space="0" w:color="auto"/>
          </w:divBdr>
        </w:div>
        <w:div w:id="800809211">
          <w:marLeft w:val="0"/>
          <w:marRight w:val="0"/>
          <w:marTop w:val="0"/>
          <w:marBottom w:val="0"/>
          <w:divBdr>
            <w:top w:val="none" w:sz="0" w:space="0" w:color="auto"/>
            <w:left w:val="none" w:sz="0" w:space="0" w:color="auto"/>
            <w:bottom w:val="none" w:sz="0" w:space="0" w:color="auto"/>
            <w:right w:val="none" w:sz="0" w:space="0" w:color="auto"/>
          </w:divBdr>
        </w:div>
        <w:div w:id="2052067730">
          <w:marLeft w:val="0"/>
          <w:marRight w:val="0"/>
          <w:marTop w:val="0"/>
          <w:marBottom w:val="0"/>
          <w:divBdr>
            <w:top w:val="none" w:sz="0" w:space="0" w:color="auto"/>
            <w:left w:val="none" w:sz="0" w:space="0" w:color="auto"/>
            <w:bottom w:val="none" w:sz="0" w:space="0" w:color="auto"/>
            <w:right w:val="none" w:sz="0" w:space="0" w:color="auto"/>
          </w:divBdr>
        </w:div>
        <w:div w:id="1723404303">
          <w:marLeft w:val="0"/>
          <w:marRight w:val="0"/>
          <w:marTop w:val="0"/>
          <w:marBottom w:val="0"/>
          <w:divBdr>
            <w:top w:val="none" w:sz="0" w:space="0" w:color="auto"/>
            <w:left w:val="none" w:sz="0" w:space="0" w:color="auto"/>
            <w:bottom w:val="none" w:sz="0" w:space="0" w:color="auto"/>
            <w:right w:val="none" w:sz="0" w:space="0" w:color="auto"/>
          </w:divBdr>
        </w:div>
        <w:div w:id="1589733945">
          <w:marLeft w:val="0"/>
          <w:marRight w:val="0"/>
          <w:marTop w:val="0"/>
          <w:marBottom w:val="0"/>
          <w:divBdr>
            <w:top w:val="none" w:sz="0" w:space="0" w:color="auto"/>
            <w:left w:val="none" w:sz="0" w:space="0" w:color="auto"/>
            <w:bottom w:val="none" w:sz="0" w:space="0" w:color="auto"/>
            <w:right w:val="none" w:sz="0" w:space="0" w:color="auto"/>
          </w:divBdr>
        </w:div>
        <w:div w:id="358314439">
          <w:marLeft w:val="0"/>
          <w:marRight w:val="0"/>
          <w:marTop w:val="0"/>
          <w:marBottom w:val="0"/>
          <w:divBdr>
            <w:top w:val="none" w:sz="0" w:space="0" w:color="auto"/>
            <w:left w:val="none" w:sz="0" w:space="0" w:color="auto"/>
            <w:bottom w:val="none" w:sz="0" w:space="0" w:color="auto"/>
            <w:right w:val="none" w:sz="0" w:space="0" w:color="auto"/>
          </w:divBdr>
        </w:div>
        <w:div w:id="1916863006">
          <w:marLeft w:val="0"/>
          <w:marRight w:val="0"/>
          <w:marTop w:val="0"/>
          <w:marBottom w:val="0"/>
          <w:divBdr>
            <w:top w:val="none" w:sz="0" w:space="0" w:color="auto"/>
            <w:left w:val="none" w:sz="0" w:space="0" w:color="auto"/>
            <w:bottom w:val="none" w:sz="0" w:space="0" w:color="auto"/>
            <w:right w:val="none" w:sz="0" w:space="0" w:color="auto"/>
          </w:divBdr>
        </w:div>
        <w:div w:id="2024432098">
          <w:marLeft w:val="0"/>
          <w:marRight w:val="0"/>
          <w:marTop w:val="0"/>
          <w:marBottom w:val="0"/>
          <w:divBdr>
            <w:top w:val="none" w:sz="0" w:space="0" w:color="auto"/>
            <w:left w:val="none" w:sz="0" w:space="0" w:color="auto"/>
            <w:bottom w:val="none" w:sz="0" w:space="0" w:color="auto"/>
            <w:right w:val="none" w:sz="0" w:space="0" w:color="auto"/>
          </w:divBdr>
        </w:div>
        <w:div w:id="332608141">
          <w:marLeft w:val="0"/>
          <w:marRight w:val="0"/>
          <w:marTop w:val="0"/>
          <w:marBottom w:val="0"/>
          <w:divBdr>
            <w:top w:val="none" w:sz="0" w:space="0" w:color="auto"/>
            <w:left w:val="none" w:sz="0" w:space="0" w:color="auto"/>
            <w:bottom w:val="none" w:sz="0" w:space="0" w:color="auto"/>
            <w:right w:val="none" w:sz="0" w:space="0" w:color="auto"/>
          </w:divBdr>
        </w:div>
        <w:div w:id="1199927153">
          <w:marLeft w:val="0"/>
          <w:marRight w:val="0"/>
          <w:marTop w:val="0"/>
          <w:marBottom w:val="0"/>
          <w:divBdr>
            <w:top w:val="none" w:sz="0" w:space="0" w:color="auto"/>
            <w:left w:val="none" w:sz="0" w:space="0" w:color="auto"/>
            <w:bottom w:val="none" w:sz="0" w:space="0" w:color="auto"/>
            <w:right w:val="none" w:sz="0" w:space="0" w:color="auto"/>
          </w:divBdr>
        </w:div>
        <w:div w:id="611134768">
          <w:marLeft w:val="0"/>
          <w:marRight w:val="0"/>
          <w:marTop w:val="0"/>
          <w:marBottom w:val="0"/>
          <w:divBdr>
            <w:top w:val="none" w:sz="0" w:space="0" w:color="auto"/>
            <w:left w:val="none" w:sz="0" w:space="0" w:color="auto"/>
            <w:bottom w:val="none" w:sz="0" w:space="0" w:color="auto"/>
            <w:right w:val="none" w:sz="0" w:space="0" w:color="auto"/>
          </w:divBdr>
        </w:div>
        <w:div w:id="1812290363">
          <w:marLeft w:val="0"/>
          <w:marRight w:val="0"/>
          <w:marTop w:val="0"/>
          <w:marBottom w:val="0"/>
          <w:divBdr>
            <w:top w:val="none" w:sz="0" w:space="0" w:color="auto"/>
            <w:left w:val="none" w:sz="0" w:space="0" w:color="auto"/>
            <w:bottom w:val="none" w:sz="0" w:space="0" w:color="auto"/>
            <w:right w:val="none" w:sz="0" w:space="0" w:color="auto"/>
          </w:divBdr>
        </w:div>
        <w:div w:id="411197764">
          <w:marLeft w:val="0"/>
          <w:marRight w:val="0"/>
          <w:marTop w:val="0"/>
          <w:marBottom w:val="0"/>
          <w:divBdr>
            <w:top w:val="none" w:sz="0" w:space="0" w:color="auto"/>
            <w:left w:val="none" w:sz="0" w:space="0" w:color="auto"/>
            <w:bottom w:val="none" w:sz="0" w:space="0" w:color="auto"/>
            <w:right w:val="none" w:sz="0" w:space="0" w:color="auto"/>
          </w:divBdr>
        </w:div>
        <w:div w:id="1367944692">
          <w:marLeft w:val="0"/>
          <w:marRight w:val="0"/>
          <w:marTop w:val="0"/>
          <w:marBottom w:val="0"/>
          <w:divBdr>
            <w:top w:val="none" w:sz="0" w:space="0" w:color="auto"/>
            <w:left w:val="none" w:sz="0" w:space="0" w:color="auto"/>
            <w:bottom w:val="none" w:sz="0" w:space="0" w:color="auto"/>
            <w:right w:val="none" w:sz="0" w:space="0" w:color="auto"/>
          </w:divBdr>
        </w:div>
        <w:div w:id="1528910534">
          <w:marLeft w:val="0"/>
          <w:marRight w:val="0"/>
          <w:marTop w:val="0"/>
          <w:marBottom w:val="0"/>
          <w:divBdr>
            <w:top w:val="none" w:sz="0" w:space="0" w:color="auto"/>
            <w:left w:val="none" w:sz="0" w:space="0" w:color="auto"/>
            <w:bottom w:val="none" w:sz="0" w:space="0" w:color="auto"/>
            <w:right w:val="none" w:sz="0" w:space="0" w:color="auto"/>
          </w:divBdr>
        </w:div>
        <w:div w:id="570232385">
          <w:marLeft w:val="0"/>
          <w:marRight w:val="0"/>
          <w:marTop w:val="0"/>
          <w:marBottom w:val="0"/>
          <w:divBdr>
            <w:top w:val="none" w:sz="0" w:space="0" w:color="auto"/>
            <w:left w:val="none" w:sz="0" w:space="0" w:color="auto"/>
            <w:bottom w:val="none" w:sz="0" w:space="0" w:color="auto"/>
            <w:right w:val="none" w:sz="0" w:space="0" w:color="auto"/>
          </w:divBdr>
        </w:div>
        <w:div w:id="1474713473">
          <w:marLeft w:val="0"/>
          <w:marRight w:val="0"/>
          <w:marTop w:val="0"/>
          <w:marBottom w:val="0"/>
          <w:divBdr>
            <w:top w:val="none" w:sz="0" w:space="0" w:color="auto"/>
            <w:left w:val="none" w:sz="0" w:space="0" w:color="auto"/>
            <w:bottom w:val="none" w:sz="0" w:space="0" w:color="auto"/>
            <w:right w:val="none" w:sz="0" w:space="0" w:color="auto"/>
          </w:divBdr>
        </w:div>
        <w:div w:id="974605716">
          <w:marLeft w:val="0"/>
          <w:marRight w:val="0"/>
          <w:marTop w:val="0"/>
          <w:marBottom w:val="0"/>
          <w:divBdr>
            <w:top w:val="none" w:sz="0" w:space="0" w:color="auto"/>
            <w:left w:val="none" w:sz="0" w:space="0" w:color="auto"/>
            <w:bottom w:val="none" w:sz="0" w:space="0" w:color="auto"/>
            <w:right w:val="none" w:sz="0" w:space="0" w:color="auto"/>
          </w:divBdr>
        </w:div>
        <w:div w:id="1980843839">
          <w:marLeft w:val="0"/>
          <w:marRight w:val="0"/>
          <w:marTop w:val="0"/>
          <w:marBottom w:val="0"/>
          <w:divBdr>
            <w:top w:val="none" w:sz="0" w:space="0" w:color="auto"/>
            <w:left w:val="none" w:sz="0" w:space="0" w:color="auto"/>
            <w:bottom w:val="none" w:sz="0" w:space="0" w:color="auto"/>
            <w:right w:val="none" w:sz="0" w:space="0" w:color="auto"/>
          </w:divBdr>
        </w:div>
        <w:div w:id="1652753031">
          <w:marLeft w:val="0"/>
          <w:marRight w:val="0"/>
          <w:marTop w:val="0"/>
          <w:marBottom w:val="0"/>
          <w:divBdr>
            <w:top w:val="none" w:sz="0" w:space="0" w:color="auto"/>
            <w:left w:val="none" w:sz="0" w:space="0" w:color="auto"/>
            <w:bottom w:val="none" w:sz="0" w:space="0" w:color="auto"/>
            <w:right w:val="none" w:sz="0" w:space="0" w:color="auto"/>
          </w:divBdr>
        </w:div>
        <w:div w:id="1030648772">
          <w:marLeft w:val="0"/>
          <w:marRight w:val="0"/>
          <w:marTop w:val="0"/>
          <w:marBottom w:val="0"/>
          <w:divBdr>
            <w:top w:val="none" w:sz="0" w:space="0" w:color="auto"/>
            <w:left w:val="none" w:sz="0" w:space="0" w:color="auto"/>
            <w:bottom w:val="none" w:sz="0" w:space="0" w:color="auto"/>
            <w:right w:val="none" w:sz="0" w:space="0" w:color="auto"/>
          </w:divBdr>
        </w:div>
        <w:div w:id="662315661">
          <w:marLeft w:val="0"/>
          <w:marRight w:val="0"/>
          <w:marTop w:val="0"/>
          <w:marBottom w:val="0"/>
          <w:divBdr>
            <w:top w:val="none" w:sz="0" w:space="0" w:color="auto"/>
            <w:left w:val="none" w:sz="0" w:space="0" w:color="auto"/>
            <w:bottom w:val="none" w:sz="0" w:space="0" w:color="auto"/>
            <w:right w:val="none" w:sz="0" w:space="0" w:color="auto"/>
          </w:divBdr>
        </w:div>
        <w:div w:id="1870099556">
          <w:marLeft w:val="0"/>
          <w:marRight w:val="0"/>
          <w:marTop w:val="0"/>
          <w:marBottom w:val="0"/>
          <w:divBdr>
            <w:top w:val="none" w:sz="0" w:space="0" w:color="auto"/>
            <w:left w:val="none" w:sz="0" w:space="0" w:color="auto"/>
            <w:bottom w:val="none" w:sz="0" w:space="0" w:color="auto"/>
            <w:right w:val="none" w:sz="0" w:space="0" w:color="auto"/>
          </w:divBdr>
        </w:div>
        <w:div w:id="1317101384">
          <w:marLeft w:val="0"/>
          <w:marRight w:val="0"/>
          <w:marTop w:val="0"/>
          <w:marBottom w:val="0"/>
          <w:divBdr>
            <w:top w:val="none" w:sz="0" w:space="0" w:color="auto"/>
            <w:left w:val="none" w:sz="0" w:space="0" w:color="auto"/>
            <w:bottom w:val="none" w:sz="0" w:space="0" w:color="auto"/>
            <w:right w:val="none" w:sz="0" w:space="0" w:color="auto"/>
          </w:divBdr>
        </w:div>
        <w:div w:id="1837069734">
          <w:marLeft w:val="0"/>
          <w:marRight w:val="0"/>
          <w:marTop w:val="0"/>
          <w:marBottom w:val="0"/>
          <w:divBdr>
            <w:top w:val="none" w:sz="0" w:space="0" w:color="auto"/>
            <w:left w:val="none" w:sz="0" w:space="0" w:color="auto"/>
            <w:bottom w:val="none" w:sz="0" w:space="0" w:color="auto"/>
            <w:right w:val="none" w:sz="0" w:space="0" w:color="auto"/>
          </w:divBdr>
        </w:div>
        <w:div w:id="448858119">
          <w:marLeft w:val="0"/>
          <w:marRight w:val="0"/>
          <w:marTop w:val="0"/>
          <w:marBottom w:val="0"/>
          <w:divBdr>
            <w:top w:val="none" w:sz="0" w:space="0" w:color="auto"/>
            <w:left w:val="none" w:sz="0" w:space="0" w:color="auto"/>
            <w:bottom w:val="none" w:sz="0" w:space="0" w:color="auto"/>
            <w:right w:val="none" w:sz="0" w:space="0" w:color="auto"/>
          </w:divBdr>
        </w:div>
        <w:div w:id="1806699786">
          <w:marLeft w:val="0"/>
          <w:marRight w:val="0"/>
          <w:marTop w:val="0"/>
          <w:marBottom w:val="0"/>
          <w:divBdr>
            <w:top w:val="none" w:sz="0" w:space="0" w:color="auto"/>
            <w:left w:val="none" w:sz="0" w:space="0" w:color="auto"/>
            <w:bottom w:val="none" w:sz="0" w:space="0" w:color="auto"/>
            <w:right w:val="none" w:sz="0" w:space="0" w:color="auto"/>
          </w:divBdr>
        </w:div>
        <w:div w:id="1197890195">
          <w:marLeft w:val="0"/>
          <w:marRight w:val="0"/>
          <w:marTop w:val="0"/>
          <w:marBottom w:val="0"/>
          <w:divBdr>
            <w:top w:val="none" w:sz="0" w:space="0" w:color="auto"/>
            <w:left w:val="none" w:sz="0" w:space="0" w:color="auto"/>
            <w:bottom w:val="none" w:sz="0" w:space="0" w:color="auto"/>
            <w:right w:val="none" w:sz="0" w:space="0" w:color="auto"/>
          </w:divBdr>
        </w:div>
        <w:div w:id="590353891">
          <w:marLeft w:val="0"/>
          <w:marRight w:val="0"/>
          <w:marTop w:val="0"/>
          <w:marBottom w:val="0"/>
          <w:divBdr>
            <w:top w:val="none" w:sz="0" w:space="0" w:color="auto"/>
            <w:left w:val="none" w:sz="0" w:space="0" w:color="auto"/>
            <w:bottom w:val="none" w:sz="0" w:space="0" w:color="auto"/>
            <w:right w:val="none" w:sz="0" w:space="0" w:color="auto"/>
          </w:divBdr>
        </w:div>
        <w:div w:id="951980406">
          <w:marLeft w:val="0"/>
          <w:marRight w:val="0"/>
          <w:marTop w:val="0"/>
          <w:marBottom w:val="0"/>
          <w:divBdr>
            <w:top w:val="none" w:sz="0" w:space="0" w:color="auto"/>
            <w:left w:val="none" w:sz="0" w:space="0" w:color="auto"/>
            <w:bottom w:val="none" w:sz="0" w:space="0" w:color="auto"/>
            <w:right w:val="none" w:sz="0" w:space="0" w:color="auto"/>
          </w:divBdr>
        </w:div>
        <w:div w:id="19015331">
          <w:marLeft w:val="0"/>
          <w:marRight w:val="0"/>
          <w:marTop w:val="0"/>
          <w:marBottom w:val="0"/>
          <w:divBdr>
            <w:top w:val="none" w:sz="0" w:space="0" w:color="auto"/>
            <w:left w:val="none" w:sz="0" w:space="0" w:color="auto"/>
            <w:bottom w:val="none" w:sz="0" w:space="0" w:color="auto"/>
            <w:right w:val="none" w:sz="0" w:space="0" w:color="auto"/>
          </w:divBdr>
        </w:div>
        <w:div w:id="606740370">
          <w:marLeft w:val="0"/>
          <w:marRight w:val="0"/>
          <w:marTop w:val="0"/>
          <w:marBottom w:val="0"/>
          <w:divBdr>
            <w:top w:val="none" w:sz="0" w:space="0" w:color="auto"/>
            <w:left w:val="none" w:sz="0" w:space="0" w:color="auto"/>
            <w:bottom w:val="none" w:sz="0" w:space="0" w:color="auto"/>
            <w:right w:val="none" w:sz="0" w:space="0" w:color="auto"/>
          </w:divBdr>
        </w:div>
        <w:div w:id="1245338447">
          <w:marLeft w:val="0"/>
          <w:marRight w:val="0"/>
          <w:marTop w:val="0"/>
          <w:marBottom w:val="0"/>
          <w:divBdr>
            <w:top w:val="none" w:sz="0" w:space="0" w:color="auto"/>
            <w:left w:val="none" w:sz="0" w:space="0" w:color="auto"/>
            <w:bottom w:val="none" w:sz="0" w:space="0" w:color="auto"/>
            <w:right w:val="none" w:sz="0" w:space="0" w:color="auto"/>
          </w:divBdr>
        </w:div>
        <w:div w:id="1273704553">
          <w:marLeft w:val="0"/>
          <w:marRight w:val="0"/>
          <w:marTop w:val="0"/>
          <w:marBottom w:val="0"/>
          <w:divBdr>
            <w:top w:val="none" w:sz="0" w:space="0" w:color="auto"/>
            <w:left w:val="none" w:sz="0" w:space="0" w:color="auto"/>
            <w:bottom w:val="none" w:sz="0" w:space="0" w:color="auto"/>
            <w:right w:val="none" w:sz="0" w:space="0" w:color="auto"/>
          </w:divBdr>
        </w:div>
        <w:div w:id="1679309336">
          <w:marLeft w:val="0"/>
          <w:marRight w:val="0"/>
          <w:marTop w:val="0"/>
          <w:marBottom w:val="0"/>
          <w:divBdr>
            <w:top w:val="none" w:sz="0" w:space="0" w:color="auto"/>
            <w:left w:val="none" w:sz="0" w:space="0" w:color="auto"/>
            <w:bottom w:val="none" w:sz="0" w:space="0" w:color="auto"/>
            <w:right w:val="none" w:sz="0" w:space="0" w:color="auto"/>
          </w:divBdr>
        </w:div>
        <w:div w:id="193691573">
          <w:marLeft w:val="0"/>
          <w:marRight w:val="0"/>
          <w:marTop w:val="0"/>
          <w:marBottom w:val="0"/>
          <w:divBdr>
            <w:top w:val="none" w:sz="0" w:space="0" w:color="auto"/>
            <w:left w:val="none" w:sz="0" w:space="0" w:color="auto"/>
            <w:bottom w:val="none" w:sz="0" w:space="0" w:color="auto"/>
            <w:right w:val="none" w:sz="0" w:space="0" w:color="auto"/>
          </w:divBdr>
        </w:div>
        <w:div w:id="1851023354">
          <w:marLeft w:val="0"/>
          <w:marRight w:val="0"/>
          <w:marTop w:val="0"/>
          <w:marBottom w:val="0"/>
          <w:divBdr>
            <w:top w:val="none" w:sz="0" w:space="0" w:color="auto"/>
            <w:left w:val="none" w:sz="0" w:space="0" w:color="auto"/>
            <w:bottom w:val="none" w:sz="0" w:space="0" w:color="auto"/>
            <w:right w:val="none" w:sz="0" w:space="0" w:color="auto"/>
          </w:divBdr>
        </w:div>
        <w:div w:id="1340351217">
          <w:marLeft w:val="0"/>
          <w:marRight w:val="0"/>
          <w:marTop w:val="0"/>
          <w:marBottom w:val="0"/>
          <w:divBdr>
            <w:top w:val="none" w:sz="0" w:space="0" w:color="auto"/>
            <w:left w:val="none" w:sz="0" w:space="0" w:color="auto"/>
            <w:bottom w:val="none" w:sz="0" w:space="0" w:color="auto"/>
            <w:right w:val="none" w:sz="0" w:space="0" w:color="auto"/>
          </w:divBdr>
        </w:div>
        <w:div w:id="2045712584">
          <w:marLeft w:val="0"/>
          <w:marRight w:val="0"/>
          <w:marTop w:val="0"/>
          <w:marBottom w:val="0"/>
          <w:divBdr>
            <w:top w:val="none" w:sz="0" w:space="0" w:color="auto"/>
            <w:left w:val="none" w:sz="0" w:space="0" w:color="auto"/>
            <w:bottom w:val="none" w:sz="0" w:space="0" w:color="auto"/>
            <w:right w:val="none" w:sz="0" w:space="0" w:color="auto"/>
          </w:divBdr>
        </w:div>
        <w:div w:id="525365439">
          <w:marLeft w:val="0"/>
          <w:marRight w:val="0"/>
          <w:marTop w:val="0"/>
          <w:marBottom w:val="0"/>
          <w:divBdr>
            <w:top w:val="none" w:sz="0" w:space="0" w:color="auto"/>
            <w:left w:val="none" w:sz="0" w:space="0" w:color="auto"/>
            <w:bottom w:val="none" w:sz="0" w:space="0" w:color="auto"/>
            <w:right w:val="none" w:sz="0" w:space="0" w:color="auto"/>
          </w:divBdr>
        </w:div>
        <w:div w:id="681930747">
          <w:marLeft w:val="0"/>
          <w:marRight w:val="0"/>
          <w:marTop w:val="0"/>
          <w:marBottom w:val="0"/>
          <w:divBdr>
            <w:top w:val="none" w:sz="0" w:space="0" w:color="auto"/>
            <w:left w:val="none" w:sz="0" w:space="0" w:color="auto"/>
            <w:bottom w:val="none" w:sz="0" w:space="0" w:color="auto"/>
            <w:right w:val="none" w:sz="0" w:space="0" w:color="auto"/>
          </w:divBdr>
        </w:div>
        <w:div w:id="998651411">
          <w:marLeft w:val="0"/>
          <w:marRight w:val="0"/>
          <w:marTop w:val="0"/>
          <w:marBottom w:val="0"/>
          <w:divBdr>
            <w:top w:val="none" w:sz="0" w:space="0" w:color="auto"/>
            <w:left w:val="none" w:sz="0" w:space="0" w:color="auto"/>
            <w:bottom w:val="none" w:sz="0" w:space="0" w:color="auto"/>
            <w:right w:val="none" w:sz="0" w:space="0" w:color="auto"/>
          </w:divBdr>
        </w:div>
        <w:div w:id="1135566212">
          <w:marLeft w:val="0"/>
          <w:marRight w:val="0"/>
          <w:marTop w:val="0"/>
          <w:marBottom w:val="0"/>
          <w:divBdr>
            <w:top w:val="none" w:sz="0" w:space="0" w:color="auto"/>
            <w:left w:val="none" w:sz="0" w:space="0" w:color="auto"/>
            <w:bottom w:val="none" w:sz="0" w:space="0" w:color="auto"/>
            <w:right w:val="none" w:sz="0" w:space="0" w:color="auto"/>
          </w:divBdr>
        </w:div>
        <w:div w:id="494879732">
          <w:marLeft w:val="0"/>
          <w:marRight w:val="0"/>
          <w:marTop w:val="0"/>
          <w:marBottom w:val="0"/>
          <w:divBdr>
            <w:top w:val="none" w:sz="0" w:space="0" w:color="auto"/>
            <w:left w:val="none" w:sz="0" w:space="0" w:color="auto"/>
            <w:bottom w:val="none" w:sz="0" w:space="0" w:color="auto"/>
            <w:right w:val="none" w:sz="0" w:space="0" w:color="auto"/>
          </w:divBdr>
        </w:div>
        <w:div w:id="2026513974">
          <w:marLeft w:val="0"/>
          <w:marRight w:val="0"/>
          <w:marTop w:val="0"/>
          <w:marBottom w:val="0"/>
          <w:divBdr>
            <w:top w:val="none" w:sz="0" w:space="0" w:color="auto"/>
            <w:left w:val="none" w:sz="0" w:space="0" w:color="auto"/>
            <w:bottom w:val="none" w:sz="0" w:space="0" w:color="auto"/>
            <w:right w:val="none" w:sz="0" w:space="0" w:color="auto"/>
          </w:divBdr>
        </w:div>
        <w:div w:id="898635980">
          <w:marLeft w:val="0"/>
          <w:marRight w:val="0"/>
          <w:marTop w:val="0"/>
          <w:marBottom w:val="0"/>
          <w:divBdr>
            <w:top w:val="none" w:sz="0" w:space="0" w:color="auto"/>
            <w:left w:val="none" w:sz="0" w:space="0" w:color="auto"/>
            <w:bottom w:val="none" w:sz="0" w:space="0" w:color="auto"/>
            <w:right w:val="none" w:sz="0" w:space="0" w:color="auto"/>
          </w:divBdr>
        </w:div>
        <w:div w:id="1883862134">
          <w:marLeft w:val="0"/>
          <w:marRight w:val="0"/>
          <w:marTop w:val="0"/>
          <w:marBottom w:val="0"/>
          <w:divBdr>
            <w:top w:val="none" w:sz="0" w:space="0" w:color="auto"/>
            <w:left w:val="none" w:sz="0" w:space="0" w:color="auto"/>
            <w:bottom w:val="none" w:sz="0" w:space="0" w:color="auto"/>
            <w:right w:val="none" w:sz="0" w:space="0" w:color="auto"/>
          </w:divBdr>
        </w:div>
        <w:div w:id="370804740">
          <w:marLeft w:val="0"/>
          <w:marRight w:val="0"/>
          <w:marTop w:val="0"/>
          <w:marBottom w:val="0"/>
          <w:divBdr>
            <w:top w:val="none" w:sz="0" w:space="0" w:color="auto"/>
            <w:left w:val="none" w:sz="0" w:space="0" w:color="auto"/>
            <w:bottom w:val="none" w:sz="0" w:space="0" w:color="auto"/>
            <w:right w:val="none" w:sz="0" w:space="0" w:color="auto"/>
          </w:divBdr>
        </w:div>
        <w:div w:id="1699500991">
          <w:marLeft w:val="0"/>
          <w:marRight w:val="0"/>
          <w:marTop w:val="0"/>
          <w:marBottom w:val="0"/>
          <w:divBdr>
            <w:top w:val="none" w:sz="0" w:space="0" w:color="auto"/>
            <w:left w:val="none" w:sz="0" w:space="0" w:color="auto"/>
            <w:bottom w:val="none" w:sz="0" w:space="0" w:color="auto"/>
            <w:right w:val="none" w:sz="0" w:space="0" w:color="auto"/>
          </w:divBdr>
        </w:div>
        <w:div w:id="952904649">
          <w:marLeft w:val="0"/>
          <w:marRight w:val="0"/>
          <w:marTop w:val="0"/>
          <w:marBottom w:val="0"/>
          <w:divBdr>
            <w:top w:val="none" w:sz="0" w:space="0" w:color="auto"/>
            <w:left w:val="none" w:sz="0" w:space="0" w:color="auto"/>
            <w:bottom w:val="none" w:sz="0" w:space="0" w:color="auto"/>
            <w:right w:val="none" w:sz="0" w:space="0" w:color="auto"/>
          </w:divBdr>
        </w:div>
        <w:div w:id="1974556817">
          <w:marLeft w:val="0"/>
          <w:marRight w:val="0"/>
          <w:marTop w:val="0"/>
          <w:marBottom w:val="0"/>
          <w:divBdr>
            <w:top w:val="none" w:sz="0" w:space="0" w:color="auto"/>
            <w:left w:val="none" w:sz="0" w:space="0" w:color="auto"/>
            <w:bottom w:val="none" w:sz="0" w:space="0" w:color="auto"/>
            <w:right w:val="none" w:sz="0" w:space="0" w:color="auto"/>
          </w:divBdr>
        </w:div>
        <w:div w:id="1999923807">
          <w:marLeft w:val="0"/>
          <w:marRight w:val="0"/>
          <w:marTop w:val="0"/>
          <w:marBottom w:val="0"/>
          <w:divBdr>
            <w:top w:val="none" w:sz="0" w:space="0" w:color="auto"/>
            <w:left w:val="none" w:sz="0" w:space="0" w:color="auto"/>
            <w:bottom w:val="none" w:sz="0" w:space="0" w:color="auto"/>
            <w:right w:val="none" w:sz="0" w:space="0" w:color="auto"/>
          </w:divBdr>
        </w:div>
        <w:div w:id="204491069">
          <w:marLeft w:val="0"/>
          <w:marRight w:val="0"/>
          <w:marTop w:val="0"/>
          <w:marBottom w:val="0"/>
          <w:divBdr>
            <w:top w:val="none" w:sz="0" w:space="0" w:color="auto"/>
            <w:left w:val="none" w:sz="0" w:space="0" w:color="auto"/>
            <w:bottom w:val="none" w:sz="0" w:space="0" w:color="auto"/>
            <w:right w:val="none" w:sz="0" w:space="0" w:color="auto"/>
          </w:divBdr>
        </w:div>
        <w:div w:id="326632997">
          <w:marLeft w:val="0"/>
          <w:marRight w:val="0"/>
          <w:marTop w:val="0"/>
          <w:marBottom w:val="0"/>
          <w:divBdr>
            <w:top w:val="none" w:sz="0" w:space="0" w:color="auto"/>
            <w:left w:val="none" w:sz="0" w:space="0" w:color="auto"/>
            <w:bottom w:val="none" w:sz="0" w:space="0" w:color="auto"/>
            <w:right w:val="none" w:sz="0" w:space="0" w:color="auto"/>
          </w:divBdr>
        </w:div>
        <w:div w:id="295524421">
          <w:marLeft w:val="0"/>
          <w:marRight w:val="0"/>
          <w:marTop w:val="0"/>
          <w:marBottom w:val="0"/>
          <w:divBdr>
            <w:top w:val="none" w:sz="0" w:space="0" w:color="auto"/>
            <w:left w:val="none" w:sz="0" w:space="0" w:color="auto"/>
            <w:bottom w:val="none" w:sz="0" w:space="0" w:color="auto"/>
            <w:right w:val="none" w:sz="0" w:space="0" w:color="auto"/>
          </w:divBdr>
        </w:div>
        <w:div w:id="522793562">
          <w:marLeft w:val="0"/>
          <w:marRight w:val="0"/>
          <w:marTop w:val="0"/>
          <w:marBottom w:val="0"/>
          <w:divBdr>
            <w:top w:val="none" w:sz="0" w:space="0" w:color="auto"/>
            <w:left w:val="none" w:sz="0" w:space="0" w:color="auto"/>
            <w:bottom w:val="none" w:sz="0" w:space="0" w:color="auto"/>
            <w:right w:val="none" w:sz="0" w:space="0" w:color="auto"/>
          </w:divBdr>
        </w:div>
        <w:div w:id="1660110949">
          <w:marLeft w:val="0"/>
          <w:marRight w:val="0"/>
          <w:marTop w:val="0"/>
          <w:marBottom w:val="0"/>
          <w:divBdr>
            <w:top w:val="none" w:sz="0" w:space="0" w:color="auto"/>
            <w:left w:val="none" w:sz="0" w:space="0" w:color="auto"/>
            <w:bottom w:val="none" w:sz="0" w:space="0" w:color="auto"/>
            <w:right w:val="none" w:sz="0" w:space="0" w:color="auto"/>
          </w:divBdr>
        </w:div>
        <w:div w:id="1575432109">
          <w:marLeft w:val="0"/>
          <w:marRight w:val="0"/>
          <w:marTop w:val="0"/>
          <w:marBottom w:val="0"/>
          <w:divBdr>
            <w:top w:val="none" w:sz="0" w:space="0" w:color="auto"/>
            <w:left w:val="none" w:sz="0" w:space="0" w:color="auto"/>
            <w:bottom w:val="none" w:sz="0" w:space="0" w:color="auto"/>
            <w:right w:val="none" w:sz="0" w:space="0" w:color="auto"/>
          </w:divBdr>
        </w:div>
        <w:div w:id="830096235">
          <w:marLeft w:val="0"/>
          <w:marRight w:val="0"/>
          <w:marTop w:val="0"/>
          <w:marBottom w:val="0"/>
          <w:divBdr>
            <w:top w:val="none" w:sz="0" w:space="0" w:color="auto"/>
            <w:left w:val="none" w:sz="0" w:space="0" w:color="auto"/>
            <w:bottom w:val="none" w:sz="0" w:space="0" w:color="auto"/>
            <w:right w:val="none" w:sz="0" w:space="0" w:color="auto"/>
          </w:divBdr>
        </w:div>
        <w:div w:id="274946363">
          <w:marLeft w:val="0"/>
          <w:marRight w:val="0"/>
          <w:marTop w:val="0"/>
          <w:marBottom w:val="0"/>
          <w:divBdr>
            <w:top w:val="none" w:sz="0" w:space="0" w:color="auto"/>
            <w:left w:val="none" w:sz="0" w:space="0" w:color="auto"/>
            <w:bottom w:val="none" w:sz="0" w:space="0" w:color="auto"/>
            <w:right w:val="none" w:sz="0" w:space="0" w:color="auto"/>
          </w:divBdr>
        </w:div>
        <w:div w:id="907611293">
          <w:marLeft w:val="0"/>
          <w:marRight w:val="0"/>
          <w:marTop w:val="0"/>
          <w:marBottom w:val="0"/>
          <w:divBdr>
            <w:top w:val="none" w:sz="0" w:space="0" w:color="auto"/>
            <w:left w:val="none" w:sz="0" w:space="0" w:color="auto"/>
            <w:bottom w:val="none" w:sz="0" w:space="0" w:color="auto"/>
            <w:right w:val="none" w:sz="0" w:space="0" w:color="auto"/>
          </w:divBdr>
        </w:div>
        <w:div w:id="191382577">
          <w:marLeft w:val="0"/>
          <w:marRight w:val="0"/>
          <w:marTop w:val="0"/>
          <w:marBottom w:val="0"/>
          <w:divBdr>
            <w:top w:val="none" w:sz="0" w:space="0" w:color="auto"/>
            <w:left w:val="none" w:sz="0" w:space="0" w:color="auto"/>
            <w:bottom w:val="none" w:sz="0" w:space="0" w:color="auto"/>
            <w:right w:val="none" w:sz="0" w:space="0" w:color="auto"/>
          </w:divBdr>
        </w:div>
        <w:div w:id="1472596146">
          <w:marLeft w:val="0"/>
          <w:marRight w:val="0"/>
          <w:marTop w:val="0"/>
          <w:marBottom w:val="0"/>
          <w:divBdr>
            <w:top w:val="none" w:sz="0" w:space="0" w:color="auto"/>
            <w:left w:val="none" w:sz="0" w:space="0" w:color="auto"/>
            <w:bottom w:val="none" w:sz="0" w:space="0" w:color="auto"/>
            <w:right w:val="none" w:sz="0" w:space="0" w:color="auto"/>
          </w:divBdr>
        </w:div>
        <w:div w:id="3091912">
          <w:marLeft w:val="0"/>
          <w:marRight w:val="0"/>
          <w:marTop w:val="0"/>
          <w:marBottom w:val="0"/>
          <w:divBdr>
            <w:top w:val="none" w:sz="0" w:space="0" w:color="auto"/>
            <w:left w:val="none" w:sz="0" w:space="0" w:color="auto"/>
            <w:bottom w:val="none" w:sz="0" w:space="0" w:color="auto"/>
            <w:right w:val="none" w:sz="0" w:space="0" w:color="auto"/>
          </w:divBdr>
        </w:div>
        <w:div w:id="1882015786">
          <w:marLeft w:val="0"/>
          <w:marRight w:val="0"/>
          <w:marTop w:val="0"/>
          <w:marBottom w:val="0"/>
          <w:divBdr>
            <w:top w:val="none" w:sz="0" w:space="0" w:color="auto"/>
            <w:left w:val="none" w:sz="0" w:space="0" w:color="auto"/>
            <w:bottom w:val="none" w:sz="0" w:space="0" w:color="auto"/>
            <w:right w:val="none" w:sz="0" w:space="0" w:color="auto"/>
          </w:divBdr>
        </w:div>
        <w:div w:id="1542671072">
          <w:marLeft w:val="0"/>
          <w:marRight w:val="0"/>
          <w:marTop w:val="0"/>
          <w:marBottom w:val="0"/>
          <w:divBdr>
            <w:top w:val="none" w:sz="0" w:space="0" w:color="auto"/>
            <w:left w:val="none" w:sz="0" w:space="0" w:color="auto"/>
            <w:bottom w:val="none" w:sz="0" w:space="0" w:color="auto"/>
            <w:right w:val="none" w:sz="0" w:space="0" w:color="auto"/>
          </w:divBdr>
        </w:div>
        <w:div w:id="269437024">
          <w:marLeft w:val="0"/>
          <w:marRight w:val="0"/>
          <w:marTop w:val="0"/>
          <w:marBottom w:val="0"/>
          <w:divBdr>
            <w:top w:val="none" w:sz="0" w:space="0" w:color="auto"/>
            <w:left w:val="none" w:sz="0" w:space="0" w:color="auto"/>
            <w:bottom w:val="none" w:sz="0" w:space="0" w:color="auto"/>
            <w:right w:val="none" w:sz="0" w:space="0" w:color="auto"/>
          </w:divBdr>
        </w:div>
        <w:div w:id="2137991847">
          <w:marLeft w:val="0"/>
          <w:marRight w:val="0"/>
          <w:marTop w:val="0"/>
          <w:marBottom w:val="0"/>
          <w:divBdr>
            <w:top w:val="none" w:sz="0" w:space="0" w:color="auto"/>
            <w:left w:val="none" w:sz="0" w:space="0" w:color="auto"/>
            <w:bottom w:val="none" w:sz="0" w:space="0" w:color="auto"/>
            <w:right w:val="none" w:sz="0" w:space="0" w:color="auto"/>
          </w:divBdr>
        </w:div>
        <w:div w:id="1299066631">
          <w:marLeft w:val="0"/>
          <w:marRight w:val="0"/>
          <w:marTop w:val="0"/>
          <w:marBottom w:val="0"/>
          <w:divBdr>
            <w:top w:val="none" w:sz="0" w:space="0" w:color="auto"/>
            <w:left w:val="none" w:sz="0" w:space="0" w:color="auto"/>
            <w:bottom w:val="none" w:sz="0" w:space="0" w:color="auto"/>
            <w:right w:val="none" w:sz="0" w:space="0" w:color="auto"/>
          </w:divBdr>
        </w:div>
        <w:div w:id="933630129">
          <w:marLeft w:val="0"/>
          <w:marRight w:val="0"/>
          <w:marTop w:val="0"/>
          <w:marBottom w:val="0"/>
          <w:divBdr>
            <w:top w:val="none" w:sz="0" w:space="0" w:color="auto"/>
            <w:left w:val="none" w:sz="0" w:space="0" w:color="auto"/>
            <w:bottom w:val="none" w:sz="0" w:space="0" w:color="auto"/>
            <w:right w:val="none" w:sz="0" w:space="0" w:color="auto"/>
          </w:divBdr>
        </w:div>
        <w:div w:id="959385019">
          <w:marLeft w:val="0"/>
          <w:marRight w:val="0"/>
          <w:marTop w:val="0"/>
          <w:marBottom w:val="0"/>
          <w:divBdr>
            <w:top w:val="none" w:sz="0" w:space="0" w:color="auto"/>
            <w:left w:val="none" w:sz="0" w:space="0" w:color="auto"/>
            <w:bottom w:val="none" w:sz="0" w:space="0" w:color="auto"/>
            <w:right w:val="none" w:sz="0" w:space="0" w:color="auto"/>
          </w:divBdr>
        </w:div>
        <w:div w:id="685711837">
          <w:marLeft w:val="0"/>
          <w:marRight w:val="0"/>
          <w:marTop w:val="0"/>
          <w:marBottom w:val="0"/>
          <w:divBdr>
            <w:top w:val="none" w:sz="0" w:space="0" w:color="auto"/>
            <w:left w:val="none" w:sz="0" w:space="0" w:color="auto"/>
            <w:bottom w:val="none" w:sz="0" w:space="0" w:color="auto"/>
            <w:right w:val="none" w:sz="0" w:space="0" w:color="auto"/>
          </w:divBdr>
        </w:div>
        <w:div w:id="1033656941">
          <w:marLeft w:val="0"/>
          <w:marRight w:val="0"/>
          <w:marTop w:val="0"/>
          <w:marBottom w:val="0"/>
          <w:divBdr>
            <w:top w:val="none" w:sz="0" w:space="0" w:color="auto"/>
            <w:left w:val="none" w:sz="0" w:space="0" w:color="auto"/>
            <w:bottom w:val="none" w:sz="0" w:space="0" w:color="auto"/>
            <w:right w:val="none" w:sz="0" w:space="0" w:color="auto"/>
          </w:divBdr>
        </w:div>
        <w:div w:id="1556626191">
          <w:marLeft w:val="0"/>
          <w:marRight w:val="0"/>
          <w:marTop w:val="0"/>
          <w:marBottom w:val="0"/>
          <w:divBdr>
            <w:top w:val="none" w:sz="0" w:space="0" w:color="auto"/>
            <w:left w:val="none" w:sz="0" w:space="0" w:color="auto"/>
            <w:bottom w:val="none" w:sz="0" w:space="0" w:color="auto"/>
            <w:right w:val="none" w:sz="0" w:space="0" w:color="auto"/>
          </w:divBdr>
        </w:div>
        <w:div w:id="898243395">
          <w:marLeft w:val="0"/>
          <w:marRight w:val="0"/>
          <w:marTop w:val="0"/>
          <w:marBottom w:val="0"/>
          <w:divBdr>
            <w:top w:val="none" w:sz="0" w:space="0" w:color="auto"/>
            <w:left w:val="none" w:sz="0" w:space="0" w:color="auto"/>
            <w:bottom w:val="none" w:sz="0" w:space="0" w:color="auto"/>
            <w:right w:val="none" w:sz="0" w:space="0" w:color="auto"/>
          </w:divBdr>
        </w:div>
      </w:divsChild>
    </w:div>
    <w:div w:id="1159492390">
      <w:bodyDiv w:val="1"/>
      <w:marLeft w:val="0"/>
      <w:marRight w:val="0"/>
      <w:marTop w:val="0"/>
      <w:marBottom w:val="0"/>
      <w:divBdr>
        <w:top w:val="none" w:sz="0" w:space="0" w:color="auto"/>
        <w:left w:val="none" w:sz="0" w:space="0" w:color="auto"/>
        <w:bottom w:val="none" w:sz="0" w:space="0" w:color="auto"/>
        <w:right w:val="none" w:sz="0" w:space="0" w:color="auto"/>
      </w:divBdr>
    </w:div>
    <w:div w:id="1159534926">
      <w:bodyDiv w:val="1"/>
      <w:marLeft w:val="0"/>
      <w:marRight w:val="0"/>
      <w:marTop w:val="0"/>
      <w:marBottom w:val="0"/>
      <w:divBdr>
        <w:top w:val="none" w:sz="0" w:space="0" w:color="auto"/>
        <w:left w:val="none" w:sz="0" w:space="0" w:color="auto"/>
        <w:bottom w:val="none" w:sz="0" w:space="0" w:color="auto"/>
        <w:right w:val="none" w:sz="0" w:space="0" w:color="auto"/>
      </w:divBdr>
    </w:div>
    <w:div w:id="1160346808">
      <w:bodyDiv w:val="1"/>
      <w:marLeft w:val="0"/>
      <w:marRight w:val="0"/>
      <w:marTop w:val="0"/>
      <w:marBottom w:val="0"/>
      <w:divBdr>
        <w:top w:val="none" w:sz="0" w:space="0" w:color="auto"/>
        <w:left w:val="none" w:sz="0" w:space="0" w:color="auto"/>
        <w:bottom w:val="none" w:sz="0" w:space="0" w:color="auto"/>
        <w:right w:val="none" w:sz="0" w:space="0" w:color="auto"/>
      </w:divBdr>
    </w:div>
    <w:div w:id="1160383500">
      <w:bodyDiv w:val="1"/>
      <w:marLeft w:val="0"/>
      <w:marRight w:val="0"/>
      <w:marTop w:val="0"/>
      <w:marBottom w:val="0"/>
      <w:divBdr>
        <w:top w:val="none" w:sz="0" w:space="0" w:color="auto"/>
        <w:left w:val="none" w:sz="0" w:space="0" w:color="auto"/>
        <w:bottom w:val="none" w:sz="0" w:space="0" w:color="auto"/>
        <w:right w:val="none" w:sz="0" w:space="0" w:color="auto"/>
      </w:divBdr>
    </w:div>
    <w:div w:id="1160465153">
      <w:bodyDiv w:val="1"/>
      <w:marLeft w:val="0"/>
      <w:marRight w:val="0"/>
      <w:marTop w:val="0"/>
      <w:marBottom w:val="0"/>
      <w:divBdr>
        <w:top w:val="none" w:sz="0" w:space="0" w:color="auto"/>
        <w:left w:val="none" w:sz="0" w:space="0" w:color="auto"/>
        <w:bottom w:val="none" w:sz="0" w:space="0" w:color="auto"/>
        <w:right w:val="none" w:sz="0" w:space="0" w:color="auto"/>
      </w:divBdr>
    </w:div>
    <w:div w:id="1160734818">
      <w:bodyDiv w:val="1"/>
      <w:marLeft w:val="0"/>
      <w:marRight w:val="0"/>
      <w:marTop w:val="0"/>
      <w:marBottom w:val="0"/>
      <w:divBdr>
        <w:top w:val="none" w:sz="0" w:space="0" w:color="auto"/>
        <w:left w:val="none" w:sz="0" w:space="0" w:color="auto"/>
        <w:bottom w:val="none" w:sz="0" w:space="0" w:color="auto"/>
        <w:right w:val="none" w:sz="0" w:space="0" w:color="auto"/>
      </w:divBdr>
    </w:div>
    <w:div w:id="1161196057">
      <w:bodyDiv w:val="1"/>
      <w:marLeft w:val="0"/>
      <w:marRight w:val="0"/>
      <w:marTop w:val="0"/>
      <w:marBottom w:val="0"/>
      <w:divBdr>
        <w:top w:val="none" w:sz="0" w:space="0" w:color="auto"/>
        <w:left w:val="none" w:sz="0" w:space="0" w:color="auto"/>
        <w:bottom w:val="none" w:sz="0" w:space="0" w:color="auto"/>
        <w:right w:val="none" w:sz="0" w:space="0" w:color="auto"/>
      </w:divBdr>
    </w:div>
    <w:div w:id="1161308640">
      <w:bodyDiv w:val="1"/>
      <w:marLeft w:val="0"/>
      <w:marRight w:val="0"/>
      <w:marTop w:val="0"/>
      <w:marBottom w:val="0"/>
      <w:divBdr>
        <w:top w:val="none" w:sz="0" w:space="0" w:color="auto"/>
        <w:left w:val="none" w:sz="0" w:space="0" w:color="auto"/>
        <w:bottom w:val="none" w:sz="0" w:space="0" w:color="auto"/>
        <w:right w:val="none" w:sz="0" w:space="0" w:color="auto"/>
      </w:divBdr>
    </w:div>
    <w:div w:id="1161315607">
      <w:bodyDiv w:val="1"/>
      <w:marLeft w:val="0"/>
      <w:marRight w:val="0"/>
      <w:marTop w:val="0"/>
      <w:marBottom w:val="0"/>
      <w:divBdr>
        <w:top w:val="none" w:sz="0" w:space="0" w:color="auto"/>
        <w:left w:val="none" w:sz="0" w:space="0" w:color="auto"/>
        <w:bottom w:val="none" w:sz="0" w:space="0" w:color="auto"/>
        <w:right w:val="none" w:sz="0" w:space="0" w:color="auto"/>
      </w:divBdr>
    </w:div>
    <w:div w:id="1161389823">
      <w:bodyDiv w:val="1"/>
      <w:marLeft w:val="0"/>
      <w:marRight w:val="0"/>
      <w:marTop w:val="0"/>
      <w:marBottom w:val="0"/>
      <w:divBdr>
        <w:top w:val="none" w:sz="0" w:space="0" w:color="auto"/>
        <w:left w:val="none" w:sz="0" w:space="0" w:color="auto"/>
        <w:bottom w:val="none" w:sz="0" w:space="0" w:color="auto"/>
        <w:right w:val="none" w:sz="0" w:space="0" w:color="auto"/>
      </w:divBdr>
    </w:div>
    <w:div w:id="1161459093">
      <w:bodyDiv w:val="1"/>
      <w:marLeft w:val="0"/>
      <w:marRight w:val="0"/>
      <w:marTop w:val="0"/>
      <w:marBottom w:val="0"/>
      <w:divBdr>
        <w:top w:val="none" w:sz="0" w:space="0" w:color="auto"/>
        <w:left w:val="none" w:sz="0" w:space="0" w:color="auto"/>
        <w:bottom w:val="none" w:sz="0" w:space="0" w:color="auto"/>
        <w:right w:val="none" w:sz="0" w:space="0" w:color="auto"/>
      </w:divBdr>
    </w:div>
    <w:div w:id="1161657972">
      <w:bodyDiv w:val="1"/>
      <w:marLeft w:val="0"/>
      <w:marRight w:val="0"/>
      <w:marTop w:val="0"/>
      <w:marBottom w:val="0"/>
      <w:divBdr>
        <w:top w:val="none" w:sz="0" w:space="0" w:color="auto"/>
        <w:left w:val="none" w:sz="0" w:space="0" w:color="auto"/>
        <w:bottom w:val="none" w:sz="0" w:space="0" w:color="auto"/>
        <w:right w:val="none" w:sz="0" w:space="0" w:color="auto"/>
      </w:divBdr>
    </w:div>
    <w:div w:id="1161967607">
      <w:bodyDiv w:val="1"/>
      <w:marLeft w:val="0"/>
      <w:marRight w:val="0"/>
      <w:marTop w:val="0"/>
      <w:marBottom w:val="0"/>
      <w:divBdr>
        <w:top w:val="none" w:sz="0" w:space="0" w:color="auto"/>
        <w:left w:val="none" w:sz="0" w:space="0" w:color="auto"/>
        <w:bottom w:val="none" w:sz="0" w:space="0" w:color="auto"/>
        <w:right w:val="none" w:sz="0" w:space="0" w:color="auto"/>
      </w:divBdr>
    </w:div>
    <w:div w:id="1163278979">
      <w:bodyDiv w:val="1"/>
      <w:marLeft w:val="0"/>
      <w:marRight w:val="0"/>
      <w:marTop w:val="0"/>
      <w:marBottom w:val="0"/>
      <w:divBdr>
        <w:top w:val="none" w:sz="0" w:space="0" w:color="auto"/>
        <w:left w:val="none" w:sz="0" w:space="0" w:color="auto"/>
        <w:bottom w:val="none" w:sz="0" w:space="0" w:color="auto"/>
        <w:right w:val="none" w:sz="0" w:space="0" w:color="auto"/>
      </w:divBdr>
    </w:div>
    <w:div w:id="1163549253">
      <w:bodyDiv w:val="1"/>
      <w:marLeft w:val="0"/>
      <w:marRight w:val="0"/>
      <w:marTop w:val="0"/>
      <w:marBottom w:val="0"/>
      <w:divBdr>
        <w:top w:val="none" w:sz="0" w:space="0" w:color="auto"/>
        <w:left w:val="none" w:sz="0" w:space="0" w:color="auto"/>
        <w:bottom w:val="none" w:sz="0" w:space="0" w:color="auto"/>
        <w:right w:val="none" w:sz="0" w:space="0" w:color="auto"/>
      </w:divBdr>
    </w:div>
    <w:div w:id="1163665017">
      <w:bodyDiv w:val="1"/>
      <w:marLeft w:val="0"/>
      <w:marRight w:val="0"/>
      <w:marTop w:val="0"/>
      <w:marBottom w:val="0"/>
      <w:divBdr>
        <w:top w:val="none" w:sz="0" w:space="0" w:color="auto"/>
        <w:left w:val="none" w:sz="0" w:space="0" w:color="auto"/>
        <w:bottom w:val="none" w:sz="0" w:space="0" w:color="auto"/>
        <w:right w:val="none" w:sz="0" w:space="0" w:color="auto"/>
      </w:divBdr>
    </w:div>
    <w:div w:id="1164011429">
      <w:bodyDiv w:val="1"/>
      <w:marLeft w:val="0"/>
      <w:marRight w:val="0"/>
      <w:marTop w:val="0"/>
      <w:marBottom w:val="0"/>
      <w:divBdr>
        <w:top w:val="none" w:sz="0" w:space="0" w:color="auto"/>
        <w:left w:val="none" w:sz="0" w:space="0" w:color="auto"/>
        <w:bottom w:val="none" w:sz="0" w:space="0" w:color="auto"/>
        <w:right w:val="none" w:sz="0" w:space="0" w:color="auto"/>
      </w:divBdr>
    </w:div>
    <w:div w:id="1164124757">
      <w:bodyDiv w:val="1"/>
      <w:marLeft w:val="0"/>
      <w:marRight w:val="0"/>
      <w:marTop w:val="0"/>
      <w:marBottom w:val="0"/>
      <w:divBdr>
        <w:top w:val="none" w:sz="0" w:space="0" w:color="auto"/>
        <w:left w:val="none" w:sz="0" w:space="0" w:color="auto"/>
        <w:bottom w:val="none" w:sz="0" w:space="0" w:color="auto"/>
        <w:right w:val="none" w:sz="0" w:space="0" w:color="auto"/>
      </w:divBdr>
    </w:div>
    <w:div w:id="1164317863">
      <w:bodyDiv w:val="1"/>
      <w:marLeft w:val="0"/>
      <w:marRight w:val="0"/>
      <w:marTop w:val="0"/>
      <w:marBottom w:val="0"/>
      <w:divBdr>
        <w:top w:val="none" w:sz="0" w:space="0" w:color="auto"/>
        <w:left w:val="none" w:sz="0" w:space="0" w:color="auto"/>
        <w:bottom w:val="none" w:sz="0" w:space="0" w:color="auto"/>
        <w:right w:val="none" w:sz="0" w:space="0" w:color="auto"/>
      </w:divBdr>
    </w:div>
    <w:div w:id="1164320926">
      <w:bodyDiv w:val="1"/>
      <w:marLeft w:val="0"/>
      <w:marRight w:val="0"/>
      <w:marTop w:val="0"/>
      <w:marBottom w:val="0"/>
      <w:divBdr>
        <w:top w:val="none" w:sz="0" w:space="0" w:color="auto"/>
        <w:left w:val="none" w:sz="0" w:space="0" w:color="auto"/>
        <w:bottom w:val="none" w:sz="0" w:space="0" w:color="auto"/>
        <w:right w:val="none" w:sz="0" w:space="0" w:color="auto"/>
      </w:divBdr>
    </w:div>
    <w:div w:id="1164399996">
      <w:bodyDiv w:val="1"/>
      <w:marLeft w:val="0"/>
      <w:marRight w:val="0"/>
      <w:marTop w:val="0"/>
      <w:marBottom w:val="0"/>
      <w:divBdr>
        <w:top w:val="none" w:sz="0" w:space="0" w:color="auto"/>
        <w:left w:val="none" w:sz="0" w:space="0" w:color="auto"/>
        <w:bottom w:val="none" w:sz="0" w:space="0" w:color="auto"/>
        <w:right w:val="none" w:sz="0" w:space="0" w:color="auto"/>
      </w:divBdr>
    </w:div>
    <w:div w:id="1164710282">
      <w:bodyDiv w:val="1"/>
      <w:marLeft w:val="0"/>
      <w:marRight w:val="0"/>
      <w:marTop w:val="0"/>
      <w:marBottom w:val="0"/>
      <w:divBdr>
        <w:top w:val="none" w:sz="0" w:space="0" w:color="auto"/>
        <w:left w:val="none" w:sz="0" w:space="0" w:color="auto"/>
        <w:bottom w:val="none" w:sz="0" w:space="0" w:color="auto"/>
        <w:right w:val="none" w:sz="0" w:space="0" w:color="auto"/>
      </w:divBdr>
    </w:div>
    <w:div w:id="1164861261">
      <w:bodyDiv w:val="1"/>
      <w:marLeft w:val="0"/>
      <w:marRight w:val="0"/>
      <w:marTop w:val="0"/>
      <w:marBottom w:val="0"/>
      <w:divBdr>
        <w:top w:val="none" w:sz="0" w:space="0" w:color="auto"/>
        <w:left w:val="none" w:sz="0" w:space="0" w:color="auto"/>
        <w:bottom w:val="none" w:sz="0" w:space="0" w:color="auto"/>
        <w:right w:val="none" w:sz="0" w:space="0" w:color="auto"/>
      </w:divBdr>
    </w:div>
    <w:div w:id="1165627430">
      <w:bodyDiv w:val="1"/>
      <w:marLeft w:val="0"/>
      <w:marRight w:val="0"/>
      <w:marTop w:val="0"/>
      <w:marBottom w:val="0"/>
      <w:divBdr>
        <w:top w:val="none" w:sz="0" w:space="0" w:color="auto"/>
        <w:left w:val="none" w:sz="0" w:space="0" w:color="auto"/>
        <w:bottom w:val="none" w:sz="0" w:space="0" w:color="auto"/>
        <w:right w:val="none" w:sz="0" w:space="0" w:color="auto"/>
      </w:divBdr>
    </w:div>
    <w:div w:id="1165634803">
      <w:bodyDiv w:val="1"/>
      <w:marLeft w:val="0"/>
      <w:marRight w:val="0"/>
      <w:marTop w:val="0"/>
      <w:marBottom w:val="0"/>
      <w:divBdr>
        <w:top w:val="none" w:sz="0" w:space="0" w:color="auto"/>
        <w:left w:val="none" w:sz="0" w:space="0" w:color="auto"/>
        <w:bottom w:val="none" w:sz="0" w:space="0" w:color="auto"/>
        <w:right w:val="none" w:sz="0" w:space="0" w:color="auto"/>
      </w:divBdr>
    </w:div>
    <w:div w:id="1167090238">
      <w:bodyDiv w:val="1"/>
      <w:marLeft w:val="0"/>
      <w:marRight w:val="0"/>
      <w:marTop w:val="0"/>
      <w:marBottom w:val="0"/>
      <w:divBdr>
        <w:top w:val="none" w:sz="0" w:space="0" w:color="auto"/>
        <w:left w:val="none" w:sz="0" w:space="0" w:color="auto"/>
        <w:bottom w:val="none" w:sz="0" w:space="0" w:color="auto"/>
        <w:right w:val="none" w:sz="0" w:space="0" w:color="auto"/>
      </w:divBdr>
    </w:div>
    <w:div w:id="1167596919">
      <w:bodyDiv w:val="1"/>
      <w:marLeft w:val="0"/>
      <w:marRight w:val="0"/>
      <w:marTop w:val="0"/>
      <w:marBottom w:val="0"/>
      <w:divBdr>
        <w:top w:val="none" w:sz="0" w:space="0" w:color="auto"/>
        <w:left w:val="none" w:sz="0" w:space="0" w:color="auto"/>
        <w:bottom w:val="none" w:sz="0" w:space="0" w:color="auto"/>
        <w:right w:val="none" w:sz="0" w:space="0" w:color="auto"/>
      </w:divBdr>
    </w:div>
    <w:div w:id="1167985703">
      <w:bodyDiv w:val="1"/>
      <w:marLeft w:val="0"/>
      <w:marRight w:val="0"/>
      <w:marTop w:val="0"/>
      <w:marBottom w:val="0"/>
      <w:divBdr>
        <w:top w:val="none" w:sz="0" w:space="0" w:color="auto"/>
        <w:left w:val="none" w:sz="0" w:space="0" w:color="auto"/>
        <w:bottom w:val="none" w:sz="0" w:space="0" w:color="auto"/>
        <w:right w:val="none" w:sz="0" w:space="0" w:color="auto"/>
      </w:divBdr>
    </w:div>
    <w:div w:id="1168323796">
      <w:bodyDiv w:val="1"/>
      <w:marLeft w:val="0"/>
      <w:marRight w:val="0"/>
      <w:marTop w:val="0"/>
      <w:marBottom w:val="0"/>
      <w:divBdr>
        <w:top w:val="none" w:sz="0" w:space="0" w:color="auto"/>
        <w:left w:val="none" w:sz="0" w:space="0" w:color="auto"/>
        <w:bottom w:val="none" w:sz="0" w:space="0" w:color="auto"/>
        <w:right w:val="none" w:sz="0" w:space="0" w:color="auto"/>
      </w:divBdr>
    </w:div>
    <w:div w:id="1168441536">
      <w:bodyDiv w:val="1"/>
      <w:marLeft w:val="0"/>
      <w:marRight w:val="0"/>
      <w:marTop w:val="0"/>
      <w:marBottom w:val="0"/>
      <w:divBdr>
        <w:top w:val="none" w:sz="0" w:space="0" w:color="auto"/>
        <w:left w:val="none" w:sz="0" w:space="0" w:color="auto"/>
        <w:bottom w:val="none" w:sz="0" w:space="0" w:color="auto"/>
        <w:right w:val="none" w:sz="0" w:space="0" w:color="auto"/>
      </w:divBdr>
    </w:div>
    <w:div w:id="1168670247">
      <w:bodyDiv w:val="1"/>
      <w:marLeft w:val="0"/>
      <w:marRight w:val="0"/>
      <w:marTop w:val="0"/>
      <w:marBottom w:val="0"/>
      <w:divBdr>
        <w:top w:val="none" w:sz="0" w:space="0" w:color="auto"/>
        <w:left w:val="none" w:sz="0" w:space="0" w:color="auto"/>
        <w:bottom w:val="none" w:sz="0" w:space="0" w:color="auto"/>
        <w:right w:val="none" w:sz="0" w:space="0" w:color="auto"/>
      </w:divBdr>
    </w:div>
    <w:div w:id="1169519156">
      <w:bodyDiv w:val="1"/>
      <w:marLeft w:val="0"/>
      <w:marRight w:val="0"/>
      <w:marTop w:val="0"/>
      <w:marBottom w:val="0"/>
      <w:divBdr>
        <w:top w:val="none" w:sz="0" w:space="0" w:color="auto"/>
        <w:left w:val="none" w:sz="0" w:space="0" w:color="auto"/>
        <w:bottom w:val="none" w:sz="0" w:space="0" w:color="auto"/>
        <w:right w:val="none" w:sz="0" w:space="0" w:color="auto"/>
      </w:divBdr>
    </w:div>
    <w:div w:id="1169709024">
      <w:bodyDiv w:val="1"/>
      <w:marLeft w:val="0"/>
      <w:marRight w:val="0"/>
      <w:marTop w:val="0"/>
      <w:marBottom w:val="0"/>
      <w:divBdr>
        <w:top w:val="none" w:sz="0" w:space="0" w:color="auto"/>
        <w:left w:val="none" w:sz="0" w:space="0" w:color="auto"/>
        <w:bottom w:val="none" w:sz="0" w:space="0" w:color="auto"/>
        <w:right w:val="none" w:sz="0" w:space="0" w:color="auto"/>
      </w:divBdr>
    </w:div>
    <w:div w:id="1171139567">
      <w:bodyDiv w:val="1"/>
      <w:marLeft w:val="0"/>
      <w:marRight w:val="0"/>
      <w:marTop w:val="0"/>
      <w:marBottom w:val="0"/>
      <w:divBdr>
        <w:top w:val="none" w:sz="0" w:space="0" w:color="auto"/>
        <w:left w:val="none" w:sz="0" w:space="0" w:color="auto"/>
        <w:bottom w:val="none" w:sz="0" w:space="0" w:color="auto"/>
        <w:right w:val="none" w:sz="0" w:space="0" w:color="auto"/>
      </w:divBdr>
    </w:div>
    <w:div w:id="1171484218">
      <w:bodyDiv w:val="1"/>
      <w:marLeft w:val="0"/>
      <w:marRight w:val="0"/>
      <w:marTop w:val="0"/>
      <w:marBottom w:val="0"/>
      <w:divBdr>
        <w:top w:val="none" w:sz="0" w:space="0" w:color="auto"/>
        <w:left w:val="none" w:sz="0" w:space="0" w:color="auto"/>
        <w:bottom w:val="none" w:sz="0" w:space="0" w:color="auto"/>
        <w:right w:val="none" w:sz="0" w:space="0" w:color="auto"/>
      </w:divBdr>
    </w:div>
    <w:div w:id="1171485185">
      <w:bodyDiv w:val="1"/>
      <w:marLeft w:val="0"/>
      <w:marRight w:val="0"/>
      <w:marTop w:val="0"/>
      <w:marBottom w:val="0"/>
      <w:divBdr>
        <w:top w:val="none" w:sz="0" w:space="0" w:color="auto"/>
        <w:left w:val="none" w:sz="0" w:space="0" w:color="auto"/>
        <w:bottom w:val="none" w:sz="0" w:space="0" w:color="auto"/>
        <w:right w:val="none" w:sz="0" w:space="0" w:color="auto"/>
      </w:divBdr>
    </w:div>
    <w:div w:id="1171601451">
      <w:bodyDiv w:val="1"/>
      <w:marLeft w:val="0"/>
      <w:marRight w:val="0"/>
      <w:marTop w:val="0"/>
      <w:marBottom w:val="0"/>
      <w:divBdr>
        <w:top w:val="none" w:sz="0" w:space="0" w:color="auto"/>
        <w:left w:val="none" w:sz="0" w:space="0" w:color="auto"/>
        <w:bottom w:val="none" w:sz="0" w:space="0" w:color="auto"/>
        <w:right w:val="none" w:sz="0" w:space="0" w:color="auto"/>
      </w:divBdr>
    </w:div>
    <w:div w:id="1171721428">
      <w:bodyDiv w:val="1"/>
      <w:marLeft w:val="0"/>
      <w:marRight w:val="0"/>
      <w:marTop w:val="0"/>
      <w:marBottom w:val="0"/>
      <w:divBdr>
        <w:top w:val="none" w:sz="0" w:space="0" w:color="auto"/>
        <w:left w:val="none" w:sz="0" w:space="0" w:color="auto"/>
        <w:bottom w:val="none" w:sz="0" w:space="0" w:color="auto"/>
        <w:right w:val="none" w:sz="0" w:space="0" w:color="auto"/>
      </w:divBdr>
    </w:div>
    <w:div w:id="1172337012">
      <w:bodyDiv w:val="1"/>
      <w:marLeft w:val="0"/>
      <w:marRight w:val="0"/>
      <w:marTop w:val="0"/>
      <w:marBottom w:val="0"/>
      <w:divBdr>
        <w:top w:val="none" w:sz="0" w:space="0" w:color="auto"/>
        <w:left w:val="none" w:sz="0" w:space="0" w:color="auto"/>
        <w:bottom w:val="none" w:sz="0" w:space="0" w:color="auto"/>
        <w:right w:val="none" w:sz="0" w:space="0" w:color="auto"/>
      </w:divBdr>
    </w:div>
    <w:div w:id="1172447791">
      <w:bodyDiv w:val="1"/>
      <w:marLeft w:val="0"/>
      <w:marRight w:val="0"/>
      <w:marTop w:val="0"/>
      <w:marBottom w:val="0"/>
      <w:divBdr>
        <w:top w:val="none" w:sz="0" w:space="0" w:color="auto"/>
        <w:left w:val="none" w:sz="0" w:space="0" w:color="auto"/>
        <w:bottom w:val="none" w:sz="0" w:space="0" w:color="auto"/>
        <w:right w:val="none" w:sz="0" w:space="0" w:color="auto"/>
      </w:divBdr>
    </w:div>
    <w:div w:id="1172646113">
      <w:bodyDiv w:val="1"/>
      <w:marLeft w:val="0"/>
      <w:marRight w:val="0"/>
      <w:marTop w:val="0"/>
      <w:marBottom w:val="0"/>
      <w:divBdr>
        <w:top w:val="none" w:sz="0" w:space="0" w:color="auto"/>
        <w:left w:val="none" w:sz="0" w:space="0" w:color="auto"/>
        <w:bottom w:val="none" w:sz="0" w:space="0" w:color="auto"/>
        <w:right w:val="none" w:sz="0" w:space="0" w:color="auto"/>
      </w:divBdr>
    </w:div>
    <w:div w:id="1172986029">
      <w:bodyDiv w:val="1"/>
      <w:marLeft w:val="0"/>
      <w:marRight w:val="0"/>
      <w:marTop w:val="0"/>
      <w:marBottom w:val="0"/>
      <w:divBdr>
        <w:top w:val="none" w:sz="0" w:space="0" w:color="auto"/>
        <w:left w:val="none" w:sz="0" w:space="0" w:color="auto"/>
        <w:bottom w:val="none" w:sz="0" w:space="0" w:color="auto"/>
        <w:right w:val="none" w:sz="0" w:space="0" w:color="auto"/>
      </w:divBdr>
    </w:div>
    <w:div w:id="1173105922">
      <w:bodyDiv w:val="1"/>
      <w:marLeft w:val="0"/>
      <w:marRight w:val="0"/>
      <w:marTop w:val="0"/>
      <w:marBottom w:val="0"/>
      <w:divBdr>
        <w:top w:val="none" w:sz="0" w:space="0" w:color="auto"/>
        <w:left w:val="none" w:sz="0" w:space="0" w:color="auto"/>
        <w:bottom w:val="none" w:sz="0" w:space="0" w:color="auto"/>
        <w:right w:val="none" w:sz="0" w:space="0" w:color="auto"/>
      </w:divBdr>
    </w:div>
    <w:div w:id="1173646606">
      <w:bodyDiv w:val="1"/>
      <w:marLeft w:val="0"/>
      <w:marRight w:val="0"/>
      <w:marTop w:val="0"/>
      <w:marBottom w:val="0"/>
      <w:divBdr>
        <w:top w:val="none" w:sz="0" w:space="0" w:color="auto"/>
        <w:left w:val="none" w:sz="0" w:space="0" w:color="auto"/>
        <w:bottom w:val="none" w:sz="0" w:space="0" w:color="auto"/>
        <w:right w:val="none" w:sz="0" w:space="0" w:color="auto"/>
      </w:divBdr>
    </w:div>
    <w:div w:id="1173690813">
      <w:bodyDiv w:val="1"/>
      <w:marLeft w:val="0"/>
      <w:marRight w:val="0"/>
      <w:marTop w:val="0"/>
      <w:marBottom w:val="0"/>
      <w:divBdr>
        <w:top w:val="none" w:sz="0" w:space="0" w:color="auto"/>
        <w:left w:val="none" w:sz="0" w:space="0" w:color="auto"/>
        <w:bottom w:val="none" w:sz="0" w:space="0" w:color="auto"/>
        <w:right w:val="none" w:sz="0" w:space="0" w:color="auto"/>
      </w:divBdr>
    </w:div>
    <w:div w:id="1173883815">
      <w:bodyDiv w:val="1"/>
      <w:marLeft w:val="0"/>
      <w:marRight w:val="0"/>
      <w:marTop w:val="0"/>
      <w:marBottom w:val="0"/>
      <w:divBdr>
        <w:top w:val="none" w:sz="0" w:space="0" w:color="auto"/>
        <w:left w:val="none" w:sz="0" w:space="0" w:color="auto"/>
        <w:bottom w:val="none" w:sz="0" w:space="0" w:color="auto"/>
        <w:right w:val="none" w:sz="0" w:space="0" w:color="auto"/>
      </w:divBdr>
    </w:div>
    <w:div w:id="1173909921">
      <w:bodyDiv w:val="1"/>
      <w:marLeft w:val="0"/>
      <w:marRight w:val="0"/>
      <w:marTop w:val="0"/>
      <w:marBottom w:val="0"/>
      <w:divBdr>
        <w:top w:val="none" w:sz="0" w:space="0" w:color="auto"/>
        <w:left w:val="none" w:sz="0" w:space="0" w:color="auto"/>
        <w:bottom w:val="none" w:sz="0" w:space="0" w:color="auto"/>
        <w:right w:val="none" w:sz="0" w:space="0" w:color="auto"/>
      </w:divBdr>
    </w:div>
    <w:div w:id="1174345710">
      <w:bodyDiv w:val="1"/>
      <w:marLeft w:val="0"/>
      <w:marRight w:val="0"/>
      <w:marTop w:val="0"/>
      <w:marBottom w:val="0"/>
      <w:divBdr>
        <w:top w:val="none" w:sz="0" w:space="0" w:color="auto"/>
        <w:left w:val="none" w:sz="0" w:space="0" w:color="auto"/>
        <w:bottom w:val="none" w:sz="0" w:space="0" w:color="auto"/>
        <w:right w:val="none" w:sz="0" w:space="0" w:color="auto"/>
      </w:divBdr>
    </w:div>
    <w:div w:id="1174491749">
      <w:bodyDiv w:val="1"/>
      <w:marLeft w:val="0"/>
      <w:marRight w:val="0"/>
      <w:marTop w:val="0"/>
      <w:marBottom w:val="0"/>
      <w:divBdr>
        <w:top w:val="none" w:sz="0" w:space="0" w:color="auto"/>
        <w:left w:val="none" w:sz="0" w:space="0" w:color="auto"/>
        <w:bottom w:val="none" w:sz="0" w:space="0" w:color="auto"/>
        <w:right w:val="none" w:sz="0" w:space="0" w:color="auto"/>
      </w:divBdr>
    </w:div>
    <w:div w:id="1175923092">
      <w:bodyDiv w:val="1"/>
      <w:marLeft w:val="0"/>
      <w:marRight w:val="0"/>
      <w:marTop w:val="0"/>
      <w:marBottom w:val="0"/>
      <w:divBdr>
        <w:top w:val="none" w:sz="0" w:space="0" w:color="auto"/>
        <w:left w:val="none" w:sz="0" w:space="0" w:color="auto"/>
        <w:bottom w:val="none" w:sz="0" w:space="0" w:color="auto"/>
        <w:right w:val="none" w:sz="0" w:space="0" w:color="auto"/>
      </w:divBdr>
    </w:div>
    <w:div w:id="1175923961">
      <w:bodyDiv w:val="1"/>
      <w:marLeft w:val="0"/>
      <w:marRight w:val="0"/>
      <w:marTop w:val="0"/>
      <w:marBottom w:val="0"/>
      <w:divBdr>
        <w:top w:val="none" w:sz="0" w:space="0" w:color="auto"/>
        <w:left w:val="none" w:sz="0" w:space="0" w:color="auto"/>
        <w:bottom w:val="none" w:sz="0" w:space="0" w:color="auto"/>
        <w:right w:val="none" w:sz="0" w:space="0" w:color="auto"/>
      </w:divBdr>
    </w:div>
    <w:div w:id="1176187627">
      <w:bodyDiv w:val="1"/>
      <w:marLeft w:val="0"/>
      <w:marRight w:val="0"/>
      <w:marTop w:val="0"/>
      <w:marBottom w:val="0"/>
      <w:divBdr>
        <w:top w:val="none" w:sz="0" w:space="0" w:color="auto"/>
        <w:left w:val="none" w:sz="0" w:space="0" w:color="auto"/>
        <w:bottom w:val="none" w:sz="0" w:space="0" w:color="auto"/>
        <w:right w:val="none" w:sz="0" w:space="0" w:color="auto"/>
      </w:divBdr>
    </w:div>
    <w:div w:id="1176338421">
      <w:bodyDiv w:val="1"/>
      <w:marLeft w:val="0"/>
      <w:marRight w:val="0"/>
      <w:marTop w:val="0"/>
      <w:marBottom w:val="0"/>
      <w:divBdr>
        <w:top w:val="none" w:sz="0" w:space="0" w:color="auto"/>
        <w:left w:val="none" w:sz="0" w:space="0" w:color="auto"/>
        <w:bottom w:val="none" w:sz="0" w:space="0" w:color="auto"/>
        <w:right w:val="none" w:sz="0" w:space="0" w:color="auto"/>
      </w:divBdr>
      <w:divsChild>
        <w:div w:id="657003753">
          <w:marLeft w:val="0"/>
          <w:marRight w:val="0"/>
          <w:marTop w:val="0"/>
          <w:marBottom w:val="0"/>
          <w:divBdr>
            <w:top w:val="none" w:sz="0" w:space="0" w:color="auto"/>
            <w:left w:val="none" w:sz="0" w:space="0" w:color="auto"/>
            <w:bottom w:val="none" w:sz="0" w:space="0" w:color="auto"/>
            <w:right w:val="none" w:sz="0" w:space="0" w:color="auto"/>
          </w:divBdr>
        </w:div>
        <w:div w:id="1642270076">
          <w:marLeft w:val="0"/>
          <w:marRight w:val="0"/>
          <w:marTop w:val="0"/>
          <w:marBottom w:val="0"/>
          <w:divBdr>
            <w:top w:val="none" w:sz="0" w:space="0" w:color="auto"/>
            <w:left w:val="none" w:sz="0" w:space="0" w:color="auto"/>
            <w:bottom w:val="none" w:sz="0" w:space="0" w:color="auto"/>
            <w:right w:val="none" w:sz="0" w:space="0" w:color="auto"/>
          </w:divBdr>
        </w:div>
        <w:div w:id="1920020333">
          <w:marLeft w:val="0"/>
          <w:marRight w:val="0"/>
          <w:marTop w:val="0"/>
          <w:marBottom w:val="0"/>
          <w:divBdr>
            <w:top w:val="none" w:sz="0" w:space="0" w:color="auto"/>
            <w:left w:val="none" w:sz="0" w:space="0" w:color="auto"/>
            <w:bottom w:val="none" w:sz="0" w:space="0" w:color="auto"/>
            <w:right w:val="none" w:sz="0" w:space="0" w:color="auto"/>
          </w:divBdr>
        </w:div>
        <w:div w:id="611743608">
          <w:marLeft w:val="0"/>
          <w:marRight w:val="0"/>
          <w:marTop w:val="0"/>
          <w:marBottom w:val="0"/>
          <w:divBdr>
            <w:top w:val="none" w:sz="0" w:space="0" w:color="auto"/>
            <w:left w:val="none" w:sz="0" w:space="0" w:color="auto"/>
            <w:bottom w:val="none" w:sz="0" w:space="0" w:color="auto"/>
            <w:right w:val="none" w:sz="0" w:space="0" w:color="auto"/>
          </w:divBdr>
        </w:div>
        <w:div w:id="1239826626">
          <w:marLeft w:val="0"/>
          <w:marRight w:val="0"/>
          <w:marTop w:val="0"/>
          <w:marBottom w:val="0"/>
          <w:divBdr>
            <w:top w:val="none" w:sz="0" w:space="0" w:color="auto"/>
            <w:left w:val="none" w:sz="0" w:space="0" w:color="auto"/>
            <w:bottom w:val="none" w:sz="0" w:space="0" w:color="auto"/>
            <w:right w:val="none" w:sz="0" w:space="0" w:color="auto"/>
          </w:divBdr>
        </w:div>
        <w:div w:id="1926181120">
          <w:marLeft w:val="0"/>
          <w:marRight w:val="0"/>
          <w:marTop w:val="0"/>
          <w:marBottom w:val="0"/>
          <w:divBdr>
            <w:top w:val="none" w:sz="0" w:space="0" w:color="auto"/>
            <w:left w:val="none" w:sz="0" w:space="0" w:color="auto"/>
            <w:bottom w:val="none" w:sz="0" w:space="0" w:color="auto"/>
            <w:right w:val="none" w:sz="0" w:space="0" w:color="auto"/>
          </w:divBdr>
        </w:div>
        <w:div w:id="2138600736">
          <w:marLeft w:val="0"/>
          <w:marRight w:val="0"/>
          <w:marTop w:val="0"/>
          <w:marBottom w:val="0"/>
          <w:divBdr>
            <w:top w:val="none" w:sz="0" w:space="0" w:color="auto"/>
            <w:left w:val="none" w:sz="0" w:space="0" w:color="auto"/>
            <w:bottom w:val="none" w:sz="0" w:space="0" w:color="auto"/>
            <w:right w:val="none" w:sz="0" w:space="0" w:color="auto"/>
          </w:divBdr>
        </w:div>
        <w:div w:id="14238125">
          <w:marLeft w:val="0"/>
          <w:marRight w:val="0"/>
          <w:marTop w:val="0"/>
          <w:marBottom w:val="0"/>
          <w:divBdr>
            <w:top w:val="none" w:sz="0" w:space="0" w:color="auto"/>
            <w:left w:val="none" w:sz="0" w:space="0" w:color="auto"/>
            <w:bottom w:val="none" w:sz="0" w:space="0" w:color="auto"/>
            <w:right w:val="none" w:sz="0" w:space="0" w:color="auto"/>
          </w:divBdr>
        </w:div>
        <w:div w:id="842553101">
          <w:marLeft w:val="0"/>
          <w:marRight w:val="0"/>
          <w:marTop w:val="0"/>
          <w:marBottom w:val="0"/>
          <w:divBdr>
            <w:top w:val="none" w:sz="0" w:space="0" w:color="auto"/>
            <w:left w:val="none" w:sz="0" w:space="0" w:color="auto"/>
            <w:bottom w:val="none" w:sz="0" w:space="0" w:color="auto"/>
            <w:right w:val="none" w:sz="0" w:space="0" w:color="auto"/>
          </w:divBdr>
        </w:div>
        <w:div w:id="1398431000">
          <w:marLeft w:val="0"/>
          <w:marRight w:val="0"/>
          <w:marTop w:val="0"/>
          <w:marBottom w:val="0"/>
          <w:divBdr>
            <w:top w:val="none" w:sz="0" w:space="0" w:color="auto"/>
            <w:left w:val="none" w:sz="0" w:space="0" w:color="auto"/>
            <w:bottom w:val="none" w:sz="0" w:space="0" w:color="auto"/>
            <w:right w:val="none" w:sz="0" w:space="0" w:color="auto"/>
          </w:divBdr>
        </w:div>
        <w:div w:id="693963162">
          <w:marLeft w:val="0"/>
          <w:marRight w:val="0"/>
          <w:marTop w:val="0"/>
          <w:marBottom w:val="0"/>
          <w:divBdr>
            <w:top w:val="none" w:sz="0" w:space="0" w:color="auto"/>
            <w:left w:val="none" w:sz="0" w:space="0" w:color="auto"/>
            <w:bottom w:val="none" w:sz="0" w:space="0" w:color="auto"/>
            <w:right w:val="none" w:sz="0" w:space="0" w:color="auto"/>
          </w:divBdr>
        </w:div>
        <w:div w:id="705369921">
          <w:marLeft w:val="0"/>
          <w:marRight w:val="0"/>
          <w:marTop w:val="0"/>
          <w:marBottom w:val="0"/>
          <w:divBdr>
            <w:top w:val="none" w:sz="0" w:space="0" w:color="auto"/>
            <w:left w:val="none" w:sz="0" w:space="0" w:color="auto"/>
            <w:bottom w:val="none" w:sz="0" w:space="0" w:color="auto"/>
            <w:right w:val="none" w:sz="0" w:space="0" w:color="auto"/>
          </w:divBdr>
        </w:div>
        <w:div w:id="1408579355">
          <w:marLeft w:val="0"/>
          <w:marRight w:val="0"/>
          <w:marTop w:val="0"/>
          <w:marBottom w:val="0"/>
          <w:divBdr>
            <w:top w:val="none" w:sz="0" w:space="0" w:color="auto"/>
            <w:left w:val="none" w:sz="0" w:space="0" w:color="auto"/>
            <w:bottom w:val="none" w:sz="0" w:space="0" w:color="auto"/>
            <w:right w:val="none" w:sz="0" w:space="0" w:color="auto"/>
          </w:divBdr>
        </w:div>
        <w:div w:id="934635703">
          <w:marLeft w:val="0"/>
          <w:marRight w:val="0"/>
          <w:marTop w:val="0"/>
          <w:marBottom w:val="0"/>
          <w:divBdr>
            <w:top w:val="none" w:sz="0" w:space="0" w:color="auto"/>
            <w:left w:val="none" w:sz="0" w:space="0" w:color="auto"/>
            <w:bottom w:val="none" w:sz="0" w:space="0" w:color="auto"/>
            <w:right w:val="none" w:sz="0" w:space="0" w:color="auto"/>
          </w:divBdr>
        </w:div>
        <w:div w:id="1336960688">
          <w:marLeft w:val="0"/>
          <w:marRight w:val="0"/>
          <w:marTop w:val="0"/>
          <w:marBottom w:val="0"/>
          <w:divBdr>
            <w:top w:val="none" w:sz="0" w:space="0" w:color="auto"/>
            <w:left w:val="none" w:sz="0" w:space="0" w:color="auto"/>
            <w:bottom w:val="none" w:sz="0" w:space="0" w:color="auto"/>
            <w:right w:val="none" w:sz="0" w:space="0" w:color="auto"/>
          </w:divBdr>
        </w:div>
        <w:div w:id="1696493892">
          <w:marLeft w:val="0"/>
          <w:marRight w:val="0"/>
          <w:marTop w:val="0"/>
          <w:marBottom w:val="0"/>
          <w:divBdr>
            <w:top w:val="none" w:sz="0" w:space="0" w:color="auto"/>
            <w:left w:val="none" w:sz="0" w:space="0" w:color="auto"/>
            <w:bottom w:val="none" w:sz="0" w:space="0" w:color="auto"/>
            <w:right w:val="none" w:sz="0" w:space="0" w:color="auto"/>
          </w:divBdr>
        </w:div>
        <w:div w:id="1374962405">
          <w:marLeft w:val="0"/>
          <w:marRight w:val="0"/>
          <w:marTop w:val="0"/>
          <w:marBottom w:val="0"/>
          <w:divBdr>
            <w:top w:val="none" w:sz="0" w:space="0" w:color="auto"/>
            <w:left w:val="none" w:sz="0" w:space="0" w:color="auto"/>
            <w:bottom w:val="none" w:sz="0" w:space="0" w:color="auto"/>
            <w:right w:val="none" w:sz="0" w:space="0" w:color="auto"/>
          </w:divBdr>
        </w:div>
        <w:div w:id="599332861">
          <w:marLeft w:val="0"/>
          <w:marRight w:val="0"/>
          <w:marTop w:val="0"/>
          <w:marBottom w:val="0"/>
          <w:divBdr>
            <w:top w:val="none" w:sz="0" w:space="0" w:color="auto"/>
            <w:left w:val="none" w:sz="0" w:space="0" w:color="auto"/>
            <w:bottom w:val="none" w:sz="0" w:space="0" w:color="auto"/>
            <w:right w:val="none" w:sz="0" w:space="0" w:color="auto"/>
          </w:divBdr>
        </w:div>
        <w:div w:id="1882864245">
          <w:marLeft w:val="0"/>
          <w:marRight w:val="0"/>
          <w:marTop w:val="0"/>
          <w:marBottom w:val="0"/>
          <w:divBdr>
            <w:top w:val="none" w:sz="0" w:space="0" w:color="auto"/>
            <w:left w:val="none" w:sz="0" w:space="0" w:color="auto"/>
            <w:bottom w:val="none" w:sz="0" w:space="0" w:color="auto"/>
            <w:right w:val="none" w:sz="0" w:space="0" w:color="auto"/>
          </w:divBdr>
        </w:div>
        <w:div w:id="1247569793">
          <w:marLeft w:val="0"/>
          <w:marRight w:val="0"/>
          <w:marTop w:val="0"/>
          <w:marBottom w:val="0"/>
          <w:divBdr>
            <w:top w:val="none" w:sz="0" w:space="0" w:color="auto"/>
            <w:left w:val="none" w:sz="0" w:space="0" w:color="auto"/>
            <w:bottom w:val="none" w:sz="0" w:space="0" w:color="auto"/>
            <w:right w:val="none" w:sz="0" w:space="0" w:color="auto"/>
          </w:divBdr>
        </w:div>
        <w:div w:id="1475030332">
          <w:marLeft w:val="0"/>
          <w:marRight w:val="0"/>
          <w:marTop w:val="0"/>
          <w:marBottom w:val="0"/>
          <w:divBdr>
            <w:top w:val="none" w:sz="0" w:space="0" w:color="auto"/>
            <w:left w:val="none" w:sz="0" w:space="0" w:color="auto"/>
            <w:bottom w:val="none" w:sz="0" w:space="0" w:color="auto"/>
            <w:right w:val="none" w:sz="0" w:space="0" w:color="auto"/>
          </w:divBdr>
        </w:div>
        <w:div w:id="450632533">
          <w:marLeft w:val="0"/>
          <w:marRight w:val="0"/>
          <w:marTop w:val="0"/>
          <w:marBottom w:val="0"/>
          <w:divBdr>
            <w:top w:val="none" w:sz="0" w:space="0" w:color="auto"/>
            <w:left w:val="none" w:sz="0" w:space="0" w:color="auto"/>
            <w:bottom w:val="none" w:sz="0" w:space="0" w:color="auto"/>
            <w:right w:val="none" w:sz="0" w:space="0" w:color="auto"/>
          </w:divBdr>
        </w:div>
        <w:div w:id="207299140">
          <w:marLeft w:val="0"/>
          <w:marRight w:val="0"/>
          <w:marTop w:val="0"/>
          <w:marBottom w:val="0"/>
          <w:divBdr>
            <w:top w:val="none" w:sz="0" w:space="0" w:color="auto"/>
            <w:left w:val="none" w:sz="0" w:space="0" w:color="auto"/>
            <w:bottom w:val="none" w:sz="0" w:space="0" w:color="auto"/>
            <w:right w:val="none" w:sz="0" w:space="0" w:color="auto"/>
          </w:divBdr>
        </w:div>
        <w:div w:id="1953051092">
          <w:marLeft w:val="0"/>
          <w:marRight w:val="0"/>
          <w:marTop w:val="0"/>
          <w:marBottom w:val="0"/>
          <w:divBdr>
            <w:top w:val="none" w:sz="0" w:space="0" w:color="auto"/>
            <w:left w:val="none" w:sz="0" w:space="0" w:color="auto"/>
            <w:bottom w:val="none" w:sz="0" w:space="0" w:color="auto"/>
            <w:right w:val="none" w:sz="0" w:space="0" w:color="auto"/>
          </w:divBdr>
        </w:div>
        <w:div w:id="814027982">
          <w:marLeft w:val="0"/>
          <w:marRight w:val="0"/>
          <w:marTop w:val="0"/>
          <w:marBottom w:val="0"/>
          <w:divBdr>
            <w:top w:val="none" w:sz="0" w:space="0" w:color="auto"/>
            <w:left w:val="none" w:sz="0" w:space="0" w:color="auto"/>
            <w:bottom w:val="none" w:sz="0" w:space="0" w:color="auto"/>
            <w:right w:val="none" w:sz="0" w:space="0" w:color="auto"/>
          </w:divBdr>
        </w:div>
        <w:div w:id="904729842">
          <w:marLeft w:val="0"/>
          <w:marRight w:val="0"/>
          <w:marTop w:val="0"/>
          <w:marBottom w:val="0"/>
          <w:divBdr>
            <w:top w:val="none" w:sz="0" w:space="0" w:color="auto"/>
            <w:left w:val="none" w:sz="0" w:space="0" w:color="auto"/>
            <w:bottom w:val="none" w:sz="0" w:space="0" w:color="auto"/>
            <w:right w:val="none" w:sz="0" w:space="0" w:color="auto"/>
          </w:divBdr>
        </w:div>
        <w:div w:id="1937669376">
          <w:marLeft w:val="0"/>
          <w:marRight w:val="0"/>
          <w:marTop w:val="0"/>
          <w:marBottom w:val="0"/>
          <w:divBdr>
            <w:top w:val="none" w:sz="0" w:space="0" w:color="auto"/>
            <w:left w:val="none" w:sz="0" w:space="0" w:color="auto"/>
            <w:bottom w:val="none" w:sz="0" w:space="0" w:color="auto"/>
            <w:right w:val="none" w:sz="0" w:space="0" w:color="auto"/>
          </w:divBdr>
        </w:div>
        <w:div w:id="1878273410">
          <w:marLeft w:val="0"/>
          <w:marRight w:val="0"/>
          <w:marTop w:val="0"/>
          <w:marBottom w:val="0"/>
          <w:divBdr>
            <w:top w:val="none" w:sz="0" w:space="0" w:color="auto"/>
            <w:left w:val="none" w:sz="0" w:space="0" w:color="auto"/>
            <w:bottom w:val="none" w:sz="0" w:space="0" w:color="auto"/>
            <w:right w:val="none" w:sz="0" w:space="0" w:color="auto"/>
          </w:divBdr>
        </w:div>
        <w:div w:id="712732677">
          <w:marLeft w:val="0"/>
          <w:marRight w:val="0"/>
          <w:marTop w:val="0"/>
          <w:marBottom w:val="0"/>
          <w:divBdr>
            <w:top w:val="none" w:sz="0" w:space="0" w:color="auto"/>
            <w:left w:val="none" w:sz="0" w:space="0" w:color="auto"/>
            <w:bottom w:val="none" w:sz="0" w:space="0" w:color="auto"/>
            <w:right w:val="none" w:sz="0" w:space="0" w:color="auto"/>
          </w:divBdr>
        </w:div>
        <w:div w:id="1206867394">
          <w:marLeft w:val="0"/>
          <w:marRight w:val="0"/>
          <w:marTop w:val="0"/>
          <w:marBottom w:val="0"/>
          <w:divBdr>
            <w:top w:val="none" w:sz="0" w:space="0" w:color="auto"/>
            <w:left w:val="none" w:sz="0" w:space="0" w:color="auto"/>
            <w:bottom w:val="none" w:sz="0" w:space="0" w:color="auto"/>
            <w:right w:val="none" w:sz="0" w:space="0" w:color="auto"/>
          </w:divBdr>
        </w:div>
        <w:div w:id="871764778">
          <w:marLeft w:val="0"/>
          <w:marRight w:val="0"/>
          <w:marTop w:val="0"/>
          <w:marBottom w:val="0"/>
          <w:divBdr>
            <w:top w:val="none" w:sz="0" w:space="0" w:color="auto"/>
            <w:left w:val="none" w:sz="0" w:space="0" w:color="auto"/>
            <w:bottom w:val="none" w:sz="0" w:space="0" w:color="auto"/>
            <w:right w:val="none" w:sz="0" w:space="0" w:color="auto"/>
          </w:divBdr>
        </w:div>
        <w:div w:id="992755454">
          <w:marLeft w:val="0"/>
          <w:marRight w:val="0"/>
          <w:marTop w:val="0"/>
          <w:marBottom w:val="0"/>
          <w:divBdr>
            <w:top w:val="none" w:sz="0" w:space="0" w:color="auto"/>
            <w:left w:val="none" w:sz="0" w:space="0" w:color="auto"/>
            <w:bottom w:val="none" w:sz="0" w:space="0" w:color="auto"/>
            <w:right w:val="none" w:sz="0" w:space="0" w:color="auto"/>
          </w:divBdr>
        </w:div>
        <w:div w:id="1139762295">
          <w:marLeft w:val="0"/>
          <w:marRight w:val="0"/>
          <w:marTop w:val="0"/>
          <w:marBottom w:val="0"/>
          <w:divBdr>
            <w:top w:val="none" w:sz="0" w:space="0" w:color="auto"/>
            <w:left w:val="none" w:sz="0" w:space="0" w:color="auto"/>
            <w:bottom w:val="none" w:sz="0" w:space="0" w:color="auto"/>
            <w:right w:val="none" w:sz="0" w:space="0" w:color="auto"/>
          </w:divBdr>
        </w:div>
        <w:div w:id="275067137">
          <w:marLeft w:val="0"/>
          <w:marRight w:val="0"/>
          <w:marTop w:val="0"/>
          <w:marBottom w:val="0"/>
          <w:divBdr>
            <w:top w:val="none" w:sz="0" w:space="0" w:color="auto"/>
            <w:left w:val="none" w:sz="0" w:space="0" w:color="auto"/>
            <w:bottom w:val="none" w:sz="0" w:space="0" w:color="auto"/>
            <w:right w:val="none" w:sz="0" w:space="0" w:color="auto"/>
          </w:divBdr>
        </w:div>
        <w:div w:id="1249541744">
          <w:marLeft w:val="0"/>
          <w:marRight w:val="0"/>
          <w:marTop w:val="0"/>
          <w:marBottom w:val="0"/>
          <w:divBdr>
            <w:top w:val="none" w:sz="0" w:space="0" w:color="auto"/>
            <w:left w:val="none" w:sz="0" w:space="0" w:color="auto"/>
            <w:bottom w:val="none" w:sz="0" w:space="0" w:color="auto"/>
            <w:right w:val="none" w:sz="0" w:space="0" w:color="auto"/>
          </w:divBdr>
        </w:div>
        <w:div w:id="1216700848">
          <w:marLeft w:val="0"/>
          <w:marRight w:val="0"/>
          <w:marTop w:val="0"/>
          <w:marBottom w:val="0"/>
          <w:divBdr>
            <w:top w:val="none" w:sz="0" w:space="0" w:color="auto"/>
            <w:left w:val="none" w:sz="0" w:space="0" w:color="auto"/>
            <w:bottom w:val="none" w:sz="0" w:space="0" w:color="auto"/>
            <w:right w:val="none" w:sz="0" w:space="0" w:color="auto"/>
          </w:divBdr>
        </w:div>
        <w:div w:id="1938562407">
          <w:marLeft w:val="0"/>
          <w:marRight w:val="0"/>
          <w:marTop w:val="0"/>
          <w:marBottom w:val="0"/>
          <w:divBdr>
            <w:top w:val="none" w:sz="0" w:space="0" w:color="auto"/>
            <w:left w:val="none" w:sz="0" w:space="0" w:color="auto"/>
            <w:bottom w:val="none" w:sz="0" w:space="0" w:color="auto"/>
            <w:right w:val="none" w:sz="0" w:space="0" w:color="auto"/>
          </w:divBdr>
        </w:div>
        <w:div w:id="1141268048">
          <w:marLeft w:val="0"/>
          <w:marRight w:val="0"/>
          <w:marTop w:val="0"/>
          <w:marBottom w:val="0"/>
          <w:divBdr>
            <w:top w:val="none" w:sz="0" w:space="0" w:color="auto"/>
            <w:left w:val="none" w:sz="0" w:space="0" w:color="auto"/>
            <w:bottom w:val="none" w:sz="0" w:space="0" w:color="auto"/>
            <w:right w:val="none" w:sz="0" w:space="0" w:color="auto"/>
          </w:divBdr>
        </w:div>
        <w:div w:id="2025470820">
          <w:marLeft w:val="0"/>
          <w:marRight w:val="0"/>
          <w:marTop w:val="0"/>
          <w:marBottom w:val="0"/>
          <w:divBdr>
            <w:top w:val="none" w:sz="0" w:space="0" w:color="auto"/>
            <w:left w:val="none" w:sz="0" w:space="0" w:color="auto"/>
            <w:bottom w:val="none" w:sz="0" w:space="0" w:color="auto"/>
            <w:right w:val="none" w:sz="0" w:space="0" w:color="auto"/>
          </w:divBdr>
        </w:div>
        <w:div w:id="1091856163">
          <w:marLeft w:val="0"/>
          <w:marRight w:val="0"/>
          <w:marTop w:val="0"/>
          <w:marBottom w:val="0"/>
          <w:divBdr>
            <w:top w:val="none" w:sz="0" w:space="0" w:color="auto"/>
            <w:left w:val="none" w:sz="0" w:space="0" w:color="auto"/>
            <w:bottom w:val="none" w:sz="0" w:space="0" w:color="auto"/>
            <w:right w:val="none" w:sz="0" w:space="0" w:color="auto"/>
          </w:divBdr>
        </w:div>
        <w:div w:id="1506743551">
          <w:marLeft w:val="0"/>
          <w:marRight w:val="0"/>
          <w:marTop w:val="0"/>
          <w:marBottom w:val="0"/>
          <w:divBdr>
            <w:top w:val="none" w:sz="0" w:space="0" w:color="auto"/>
            <w:left w:val="none" w:sz="0" w:space="0" w:color="auto"/>
            <w:bottom w:val="none" w:sz="0" w:space="0" w:color="auto"/>
            <w:right w:val="none" w:sz="0" w:space="0" w:color="auto"/>
          </w:divBdr>
        </w:div>
        <w:div w:id="992948519">
          <w:marLeft w:val="0"/>
          <w:marRight w:val="0"/>
          <w:marTop w:val="0"/>
          <w:marBottom w:val="0"/>
          <w:divBdr>
            <w:top w:val="none" w:sz="0" w:space="0" w:color="auto"/>
            <w:left w:val="none" w:sz="0" w:space="0" w:color="auto"/>
            <w:bottom w:val="none" w:sz="0" w:space="0" w:color="auto"/>
            <w:right w:val="none" w:sz="0" w:space="0" w:color="auto"/>
          </w:divBdr>
        </w:div>
        <w:div w:id="510067735">
          <w:marLeft w:val="0"/>
          <w:marRight w:val="0"/>
          <w:marTop w:val="0"/>
          <w:marBottom w:val="0"/>
          <w:divBdr>
            <w:top w:val="none" w:sz="0" w:space="0" w:color="auto"/>
            <w:left w:val="none" w:sz="0" w:space="0" w:color="auto"/>
            <w:bottom w:val="none" w:sz="0" w:space="0" w:color="auto"/>
            <w:right w:val="none" w:sz="0" w:space="0" w:color="auto"/>
          </w:divBdr>
        </w:div>
        <w:div w:id="1281448806">
          <w:marLeft w:val="0"/>
          <w:marRight w:val="0"/>
          <w:marTop w:val="0"/>
          <w:marBottom w:val="0"/>
          <w:divBdr>
            <w:top w:val="none" w:sz="0" w:space="0" w:color="auto"/>
            <w:left w:val="none" w:sz="0" w:space="0" w:color="auto"/>
            <w:bottom w:val="none" w:sz="0" w:space="0" w:color="auto"/>
            <w:right w:val="none" w:sz="0" w:space="0" w:color="auto"/>
          </w:divBdr>
        </w:div>
        <w:div w:id="2123575930">
          <w:marLeft w:val="0"/>
          <w:marRight w:val="0"/>
          <w:marTop w:val="0"/>
          <w:marBottom w:val="0"/>
          <w:divBdr>
            <w:top w:val="none" w:sz="0" w:space="0" w:color="auto"/>
            <w:left w:val="none" w:sz="0" w:space="0" w:color="auto"/>
            <w:bottom w:val="none" w:sz="0" w:space="0" w:color="auto"/>
            <w:right w:val="none" w:sz="0" w:space="0" w:color="auto"/>
          </w:divBdr>
        </w:div>
        <w:div w:id="325137684">
          <w:marLeft w:val="0"/>
          <w:marRight w:val="0"/>
          <w:marTop w:val="0"/>
          <w:marBottom w:val="0"/>
          <w:divBdr>
            <w:top w:val="none" w:sz="0" w:space="0" w:color="auto"/>
            <w:left w:val="none" w:sz="0" w:space="0" w:color="auto"/>
            <w:bottom w:val="none" w:sz="0" w:space="0" w:color="auto"/>
            <w:right w:val="none" w:sz="0" w:space="0" w:color="auto"/>
          </w:divBdr>
        </w:div>
        <w:div w:id="1204438753">
          <w:marLeft w:val="0"/>
          <w:marRight w:val="0"/>
          <w:marTop w:val="0"/>
          <w:marBottom w:val="0"/>
          <w:divBdr>
            <w:top w:val="none" w:sz="0" w:space="0" w:color="auto"/>
            <w:left w:val="none" w:sz="0" w:space="0" w:color="auto"/>
            <w:bottom w:val="none" w:sz="0" w:space="0" w:color="auto"/>
            <w:right w:val="none" w:sz="0" w:space="0" w:color="auto"/>
          </w:divBdr>
        </w:div>
        <w:div w:id="1356269132">
          <w:marLeft w:val="0"/>
          <w:marRight w:val="0"/>
          <w:marTop w:val="0"/>
          <w:marBottom w:val="0"/>
          <w:divBdr>
            <w:top w:val="none" w:sz="0" w:space="0" w:color="auto"/>
            <w:left w:val="none" w:sz="0" w:space="0" w:color="auto"/>
            <w:bottom w:val="none" w:sz="0" w:space="0" w:color="auto"/>
            <w:right w:val="none" w:sz="0" w:space="0" w:color="auto"/>
          </w:divBdr>
        </w:div>
        <w:div w:id="1854102992">
          <w:marLeft w:val="0"/>
          <w:marRight w:val="0"/>
          <w:marTop w:val="0"/>
          <w:marBottom w:val="0"/>
          <w:divBdr>
            <w:top w:val="none" w:sz="0" w:space="0" w:color="auto"/>
            <w:left w:val="none" w:sz="0" w:space="0" w:color="auto"/>
            <w:bottom w:val="none" w:sz="0" w:space="0" w:color="auto"/>
            <w:right w:val="none" w:sz="0" w:space="0" w:color="auto"/>
          </w:divBdr>
        </w:div>
        <w:div w:id="723454595">
          <w:marLeft w:val="0"/>
          <w:marRight w:val="0"/>
          <w:marTop w:val="0"/>
          <w:marBottom w:val="0"/>
          <w:divBdr>
            <w:top w:val="none" w:sz="0" w:space="0" w:color="auto"/>
            <w:left w:val="none" w:sz="0" w:space="0" w:color="auto"/>
            <w:bottom w:val="none" w:sz="0" w:space="0" w:color="auto"/>
            <w:right w:val="none" w:sz="0" w:space="0" w:color="auto"/>
          </w:divBdr>
        </w:div>
        <w:div w:id="635961568">
          <w:marLeft w:val="0"/>
          <w:marRight w:val="0"/>
          <w:marTop w:val="0"/>
          <w:marBottom w:val="0"/>
          <w:divBdr>
            <w:top w:val="none" w:sz="0" w:space="0" w:color="auto"/>
            <w:left w:val="none" w:sz="0" w:space="0" w:color="auto"/>
            <w:bottom w:val="none" w:sz="0" w:space="0" w:color="auto"/>
            <w:right w:val="none" w:sz="0" w:space="0" w:color="auto"/>
          </w:divBdr>
        </w:div>
        <w:div w:id="1656034788">
          <w:marLeft w:val="0"/>
          <w:marRight w:val="0"/>
          <w:marTop w:val="0"/>
          <w:marBottom w:val="0"/>
          <w:divBdr>
            <w:top w:val="none" w:sz="0" w:space="0" w:color="auto"/>
            <w:left w:val="none" w:sz="0" w:space="0" w:color="auto"/>
            <w:bottom w:val="none" w:sz="0" w:space="0" w:color="auto"/>
            <w:right w:val="none" w:sz="0" w:space="0" w:color="auto"/>
          </w:divBdr>
        </w:div>
        <w:div w:id="1059090699">
          <w:marLeft w:val="0"/>
          <w:marRight w:val="0"/>
          <w:marTop w:val="0"/>
          <w:marBottom w:val="0"/>
          <w:divBdr>
            <w:top w:val="none" w:sz="0" w:space="0" w:color="auto"/>
            <w:left w:val="none" w:sz="0" w:space="0" w:color="auto"/>
            <w:bottom w:val="none" w:sz="0" w:space="0" w:color="auto"/>
            <w:right w:val="none" w:sz="0" w:space="0" w:color="auto"/>
          </w:divBdr>
        </w:div>
        <w:div w:id="2045206061">
          <w:marLeft w:val="0"/>
          <w:marRight w:val="0"/>
          <w:marTop w:val="0"/>
          <w:marBottom w:val="0"/>
          <w:divBdr>
            <w:top w:val="none" w:sz="0" w:space="0" w:color="auto"/>
            <w:left w:val="none" w:sz="0" w:space="0" w:color="auto"/>
            <w:bottom w:val="none" w:sz="0" w:space="0" w:color="auto"/>
            <w:right w:val="none" w:sz="0" w:space="0" w:color="auto"/>
          </w:divBdr>
        </w:div>
        <w:div w:id="357396198">
          <w:marLeft w:val="0"/>
          <w:marRight w:val="0"/>
          <w:marTop w:val="0"/>
          <w:marBottom w:val="0"/>
          <w:divBdr>
            <w:top w:val="none" w:sz="0" w:space="0" w:color="auto"/>
            <w:left w:val="none" w:sz="0" w:space="0" w:color="auto"/>
            <w:bottom w:val="none" w:sz="0" w:space="0" w:color="auto"/>
            <w:right w:val="none" w:sz="0" w:space="0" w:color="auto"/>
          </w:divBdr>
        </w:div>
        <w:div w:id="129716696">
          <w:marLeft w:val="0"/>
          <w:marRight w:val="0"/>
          <w:marTop w:val="0"/>
          <w:marBottom w:val="0"/>
          <w:divBdr>
            <w:top w:val="none" w:sz="0" w:space="0" w:color="auto"/>
            <w:left w:val="none" w:sz="0" w:space="0" w:color="auto"/>
            <w:bottom w:val="none" w:sz="0" w:space="0" w:color="auto"/>
            <w:right w:val="none" w:sz="0" w:space="0" w:color="auto"/>
          </w:divBdr>
        </w:div>
        <w:div w:id="966281459">
          <w:marLeft w:val="0"/>
          <w:marRight w:val="0"/>
          <w:marTop w:val="0"/>
          <w:marBottom w:val="0"/>
          <w:divBdr>
            <w:top w:val="none" w:sz="0" w:space="0" w:color="auto"/>
            <w:left w:val="none" w:sz="0" w:space="0" w:color="auto"/>
            <w:bottom w:val="none" w:sz="0" w:space="0" w:color="auto"/>
            <w:right w:val="none" w:sz="0" w:space="0" w:color="auto"/>
          </w:divBdr>
        </w:div>
        <w:div w:id="2071927900">
          <w:marLeft w:val="0"/>
          <w:marRight w:val="0"/>
          <w:marTop w:val="0"/>
          <w:marBottom w:val="0"/>
          <w:divBdr>
            <w:top w:val="none" w:sz="0" w:space="0" w:color="auto"/>
            <w:left w:val="none" w:sz="0" w:space="0" w:color="auto"/>
            <w:bottom w:val="none" w:sz="0" w:space="0" w:color="auto"/>
            <w:right w:val="none" w:sz="0" w:space="0" w:color="auto"/>
          </w:divBdr>
        </w:div>
        <w:div w:id="918560650">
          <w:marLeft w:val="0"/>
          <w:marRight w:val="0"/>
          <w:marTop w:val="0"/>
          <w:marBottom w:val="0"/>
          <w:divBdr>
            <w:top w:val="none" w:sz="0" w:space="0" w:color="auto"/>
            <w:left w:val="none" w:sz="0" w:space="0" w:color="auto"/>
            <w:bottom w:val="none" w:sz="0" w:space="0" w:color="auto"/>
            <w:right w:val="none" w:sz="0" w:space="0" w:color="auto"/>
          </w:divBdr>
        </w:div>
        <w:div w:id="1039012522">
          <w:marLeft w:val="0"/>
          <w:marRight w:val="0"/>
          <w:marTop w:val="0"/>
          <w:marBottom w:val="0"/>
          <w:divBdr>
            <w:top w:val="none" w:sz="0" w:space="0" w:color="auto"/>
            <w:left w:val="none" w:sz="0" w:space="0" w:color="auto"/>
            <w:bottom w:val="none" w:sz="0" w:space="0" w:color="auto"/>
            <w:right w:val="none" w:sz="0" w:space="0" w:color="auto"/>
          </w:divBdr>
        </w:div>
        <w:div w:id="48114615">
          <w:marLeft w:val="0"/>
          <w:marRight w:val="0"/>
          <w:marTop w:val="0"/>
          <w:marBottom w:val="0"/>
          <w:divBdr>
            <w:top w:val="none" w:sz="0" w:space="0" w:color="auto"/>
            <w:left w:val="none" w:sz="0" w:space="0" w:color="auto"/>
            <w:bottom w:val="none" w:sz="0" w:space="0" w:color="auto"/>
            <w:right w:val="none" w:sz="0" w:space="0" w:color="auto"/>
          </w:divBdr>
        </w:div>
        <w:div w:id="366683203">
          <w:marLeft w:val="0"/>
          <w:marRight w:val="0"/>
          <w:marTop w:val="0"/>
          <w:marBottom w:val="0"/>
          <w:divBdr>
            <w:top w:val="none" w:sz="0" w:space="0" w:color="auto"/>
            <w:left w:val="none" w:sz="0" w:space="0" w:color="auto"/>
            <w:bottom w:val="none" w:sz="0" w:space="0" w:color="auto"/>
            <w:right w:val="none" w:sz="0" w:space="0" w:color="auto"/>
          </w:divBdr>
        </w:div>
        <w:div w:id="1296714757">
          <w:marLeft w:val="0"/>
          <w:marRight w:val="0"/>
          <w:marTop w:val="0"/>
          <w:marBottom w:val="0"/>
          <w:divBdr>
            <w:top w:val="none" w:sz="0" w:space="0" w:color="auto"/>
            <w:left w:val="none" w:sz="0" w:space="0" w:color="auto"/>
            <w:bottom w:val="none" w:sz="0" w:space="0" w:color="auto"/>
            <w:right w:val="none" w:sz="0" w:space="0" w:color="auto"/>
          </w:divBdr>
        </w:div>
        <w:div w:id="1433016759">
          <w:marLeft w:val="0"/>
          <w:marRight w:val="0"/>
          <w:marTop w:val="0"/>
          <w:marBottom w:val="0"/>
          <w:divBdr>
            <w:top w:val="none" w:sz="0" w:space="0" w:color="auto"/>
            <w:left w:val="none" w:sz="0" w:space="0" w:color="auto"/>
            <w:bottom w:val="none" w:sz="0" w:space="0" w:color="auto"/>
            <w:right w:val="none" w:sz="0" w:space="0" w:color="auto"/>
          </w:divBdr>
        </w:div>
        <w:div w:id="622077956">
          <w:marLeft w:val="0"/>
          <w:marRight w:val="0"/>
          <w:marTop w:val="0"/>
          <w:marBottom w:val="0"/>
          <w:divBdr>
            <w:top w:val="none" w:sz="0" w:space="0" w:color="auto"/>
            <w:left w:val="none" w:sz="0" w:space="0" w:color="auto"/>
            <w:bottom w:val="none" w:sz="0" w:space="0" w:color="auto"/>
            <w:right w:val="none" w:sz="0" w:space="0" w:color="auto"/>
          </w:divBdr>
        </w:div>
        <w:div w:id="660235236">
          <w:marLeft w:val="0"/>
          <w:marRight w:val="0"/>
          <w:marTop w:val="0"/>
          <w:marBottom w:val="0"/>
          <w:divBdr>
            <w:top w:val="none" w:sz="0" w:space="0" w:color="auto"/>
            <w:left w:val="none" w:sz="0" w:space="0" w:color="auto"/>
            <w:bottom w:val="none" w:sz="0" w:space="0" w:color="auto"/>
            <w:right w:val="none" w:sz="0" w:space="0" w:color="auto"/>
          </w:divBdr>
        </w:div>
        <w:div w:id="1082603326">
          <w:marLeft w:val="0"/>
          <w:marRight w:val="0"/>
          <w:marTop w:val="0"/>
          <w:marBottom w:val="0"/>
          <w:divBdr>
            <w:top w:val="none" w:sz="0" w:space="0" w:color="auto"/>
            <w:left w:val="none" w:sz="0" w:space="0" w:color="auto"/>
            <w:bottom w:val="none" w:sz="0" w:space="0" w:color="auto"/>
            <w:right w:val="none" w:sz="0" w:space="0" w:color="auto"/>
          </w:divBdr>
        </w:div>
        <w:div w:id="736242299">
          <w:marLeft w:val="0"/>
          <w:marRight w:val="0"/>
          <w:marTop w:val="0"/>
          <w:marBottom w:val="0"/>
          <w:divBdr>
            <w:top w:val="none" w:sz="0" w:space="0" w:color="auto"/>
            <w:left w:val="none" w:sz="0" w:space="0" w:color="auto"/>
            <w:bottom w:val="none" w:sz="0" w:space="0" w:color="auto"/>
            <w:right w:val="none" w:sz="0" w:space="0" w:color="auto"/>
          </w:divBdr>
        </w:div>
        <w:div w:id="1165975115">
          <w:marLeft w:val="0"/>
          <w:marRight w:val="0"/>
          <w:marTop w:val="0"/>
          <w:marBottom w:val="0"/>
          <w:divBdr>
            <w:top w:val="none" w:sz="0" w:space="0" w:color="auto"/>
            <w:left w:val="none" w:sz="0" w:space="0" w:color="auto"/>
            <w:bottom w:val="none" w:sz="0" w:space="0" w:color="auto"/>
            <w:right w:val="none" w:sz="0" w:space="0" w:color="auto"/>
          </w:divBdr>
        </w:div>
        <w:div w:id="1804275040">
          <w:marLeft w:val="0"/>
          <w:marRight w:val="0"/>
          <w:marTop w:val="0"/>
          <w:marBottom w:val="0"/>
          <w:divBdr>
            <w:top w:val="none" w:sz="0" w:space="0" w:color="auto"/>
            <w:left w:val="none" w:sz="0" w:space="0" w:color="auto"/>
            <w:bottom w:val="none" w:sz="0" w:space="0" w:color="auto"/>
            <w:right w:val="none" w:sz="0" w:space="0" w:color="auto"/>
          </w:divBdr>
        </w:div>
        <w:div w:id="1817257598">
          <w:marLeft w:val="0"/>
          <w:marRight w:val="0"/>
          <w:marTop w:val="0"/>
          <w:marBottom w:val="0"/>
          <w:divBdr>
            <w:top w:val="none" w:sz="0" w:space="0" w:color="auto"/>
            <w:left w:val="none" w:sz="0" w:space="0" w:color="auto"/>
            <w:bottom w:val="none" w:sz="0" w:space="0" w:color="auto"/>
            <w:right w:val="none" w:sz="0" w:space="0" w:color="auto"/>
          </w:divBdr>
        </w:div>
        <w:div w:id="1904245813">
          <w:marLeft w:val="0"/>
          <w:marRight w:val="0"/>
          <w:marTop w:val="0"/>
          <w:marBottom w:val="0"/>
          <w:divBdr>
            <w:top w:val="none" w:sz="0" w:space="0" w:color="auto"/>
            <w:left w:val="none" w:sz="0" w:space="0" w:color="auto"/>
            <w:bottom w:val="none" w:sz="0" w:space="0" w:color="auto"/>
            <w:right w:val="none" w:sz="0" w:space="0" w:color="auto"/>
          </w:divBdr>
        </w:div>
        <w:div w:id="692807241">
          <w:marLeft w:val="0"/>
          <w:marRight w:val="0"/>
          <w:marTop w:val="0"/>
          <w:marBottom w:val="0"/>
          <w:divBdr>
            <w:top w:val="none" w:sz="0" w:space="0" w:color="auto"/>
            <w:left w:val="none" w:sz="0" w:space="0" w:color="auto"/>
            <w:bottom w:val="none" w:sz="0" w:space="0" w:color="auto"/>
            <w:right w:val="none" w:sz="0" w:space="0" w:color="auto"/>
          </w:divBdr>
        </w:div>
        <w:div w:id="391780189">
          <w:marLeft w:val="0"/>
          <w:marRight w:val="0"/>
          <w:marTop w:val="0"/>
          <w:marBottom w:val="0"/>
          <w:divBdr>
            <w:top w:val="none" w:sz="0" w:space="0" w:color="auto"/>
            <w:left w:val="none" w:sz="0" w:space="0" w:color="auto"/>
            <w:bottom w:val="none" w:sz="0" w:space="0" w:color="auto"/>
            <w:right w:val="none" w:sz="0" w:space="0" w:color="auto"/>
          </w:divBdr>
        </w:div>
        <w:div w:id="1362702526">
          <w:marLeft w:val="0"/>
          <w:marRight w:val="0"/>
          <w:marTop w:val="0"/>
          <w:marBottom w:val="0"/>
          <w:divBdr>
            <w:top w:val="none" w:sz="0" w:space="0" w:color="auto"/>
            <w:left w:val="none" w:sz="0" w:space="0" w:color="auto"/>
            <w:bottom w:val="none" w:sz="0" w:space="0" w:color="auto"/>
            <w:right w:val="none" w:sz="0" w:space="0" w:color="auto"/>
          </w:divBdr>
        </w:div>
        <w:div w:id="1321496683">
          <w:marLeft w:val="0"/>
          <w:marRight w:val="0"/>
          <w:marTop w:val="0"/>
          <w:marBottom w:val="0"/>
          <w:divBdr>
            <w:top w:val="none" w:sz="0" w:space="0" w:color="auto"/>
            <w:left w:val="none" w:sz="0" w:space="0" w:color="auto"/>
            <w:bottom w:val="none" w:sz="0" w:space="0" w:color="auto"/>
            <w:right w:val="none" w:sz="0" w:space="0" w:color="auto"/>
          </w:divBdr>
        </w:div>
        <w:div w:id="408504535">
          <w:marLeft w:val="0"/>
          <w:marRight w:val="0"/>
          <w:marTop w:val="0"/>
          <w:marBottom w:val="0"/>
          <w:divBdr>
            <w:top w:val="none" w:sz="0" w:space="0" w:color="auto"/>
            <w:left w:val="none" w:sz="0" w:space="0" w:color="auto"/>
            <w:bottom w:val="none" w:sz="0" w:space="0" w:color="auto"/>
            <w:right w:val="none" w:sz="0" w:space="0" w:color="auto"/>
          </w:divBdr>
        </w:div>
        <w:div w:id="572812052">
          <w:marLeft w:val="0"/>
          <w:marRight w:val="0"/>
          <w:marTop w:val="0"/>
          <w:marBottom w:val="0"/>
          <w:divBdr>
            <w:top w:val="none" w:sz="0" w:space="0" w:color="auto"/>
            <w:left w:val="none" w:sz="0" w:space="0" w:color="auto"/>
            <w:bottom w:val="none" w:sz="0" w:space="0" w:color="auto"/>
            <w:right w:val="none" w:sz="0" w:space="0" w:color="auto"/>
          </w:divBdr>
        </w:div>
        <w:div w:id="472717360">
          <w:marLeft w:val="0"/>
          <w:marRight w:val="0"/>
          <w:marTop w:val="0"/>
          <w:marBottom w:val="0"/>
          <w:divBdr>
            <w:top w:val="none" w:sz="0" w:space="0" w:color="auto"/>
            <w:left w:val="none" w:sz="0" w:space="0" w:color="auto"/>
            <w:bottom w:val="none" w:sz="0" w:space="0" w:color="auto"/>
            <w:right w:val="none" w:sz="0" w:space="0" w:color="auto"/>
          </w:divBdr>
        </w:div>
        <w:div w:id="861938516">
          <w:marLeft w:val="0"/>
          <w:marRight w:val="0"/>
          <w:marTop w:val="0"/>
          <w:marBottom w:val="0"/>
          <w:divBdr>
            <w:top w:val="none" w:sz="0" w:space="0" w:color="auto"/>
            <w:left w:val="none" w:sz="0" w:space="0" w:color="auto"/>
            <w:bottom w:val="none" w:sz="0" w:space="0" w:color="auto"/>
            <w:right w:val="none" w:sz="0" w:space="0" w:color="auto"/>
          </w:divBdr>
        </w:div>
        <w:div w:id="996418258">
          <w:marLeft w:val="0"/>
          <w:marRight w:val="0"/>
          <w:marTop w:val="0"/>
          <w:marBottom w:val="0"/>
          <w:divBdr>
            <w:top w:val="none" w:sz="0" w:space="0" w:color="auto"/>
            <w:left w:val="none" w:sz="0" w:space="0" w:color="auto"/>
            <w:bottom w:val="none" w:sz="0" w:space="0" w:color="auto"/>
            <w:right w:val="none" w:sz="0" w:space="0" w:color="auto"/>
          </w:divBdr>
        </w:div>
        <w:div w:id="796603100">
          <w:marLeft w:val="0"/>
          <w:marRight w:val="0"/>
          <w:marTop w:val="0"/>
          <w:marBottom w:val="0"/>
          <w:divBdr>
            <w:top w:val="none" w:sz="0" w:space="0" w:color="auto"/>
            <w:left w:val="none" w:sz="0" w:space="0" w:color="auto"/>
            <w:bottom w:val="none" w:sz="0" w:space="0" w:color="auto"/>
            <w:right w:val="none" w:sz="0" w:space="0" w:color="auto"/>
          </w:divBdr>
        </w:div>
        <w:div w:id="1780838020">
          <w:marLeft w:val="0"/>
          <w:marRight w:val="0"/>
          <w:marTop w:val="0"/>
          <w:marBottom w:val="0"/>
          <w:divBdr>
            <w:top w:val="none" w:sz="0" w:space="0" w:color="auto"/>
            <w:left w:val="none" w:sz="0" w:space="0" w:color="auto"/>
            <w:bottom w:val="none" w:sz="0" w:space="0" w:color="auto"/>
            <w:right w:val="none" w:sz="0" w:space="0" w:color="auto"/>
          </w:divBdr>
        </w:div>
        <w:div w:id="1259025956">
          <w:marLeft w:val="0"/>
          <w:marRight w:val="0"/>
          <w:marTop w:val="0"/>
          <w:marBottom w:val="0"/>
          <w:divBdr>
            <w:top w:val="none" w:sz="0" w:space="0" w:color="auto"/>
            <w:left w:val="none" w:sz="0" w:space="0" w:color="auto"/>
            <w:bottom w:val="none" w:sz="0" w:space="0" w:color="auto"/>
            <w:right w:val="none" w:sz="0" w:space="0" w:color="auto"/>
          </w:divBdr>
        </w:div>
        <w:div w:id="1990937569">
          <w:marLeft w:val="0"/>
          <w:marRight w:val="0"/>
          <w:marTop w:val="0"/>
          <w:marBottom w:val="0"/>
          <w:divBdr>
            <w:top w:val="none" w:sz="0" w:space="0" w:color="auto"/>
            <w:left w:val="none" w:sz="0" w:space="0" w:color="auto"/>
            <w:bottom w:val="none" w:sz="0" w:space="0" w:color="auto"/>
            <w:right w:val="none" w:sz="0" w:space="0" w:color="auto"/>
          </w:divBdr>
        </w:div>
        <w:div w:id="2118910733">
          <w:marLeft w:val="0"/>
          <w:marRight w:val="0"/>
          <w:marTop w:val="0"/>
          <w:marBottom w:val="0"/>
          <w:divBdr>
            <w:top w:val="none" w:sz="0" w:space="0" w:color="auto"/>
            <w:left w:val="none" w:sz="0" w:space="0" w:color="auto"/>
            <w:bottom w:val="none" w:sz="0" w:space="0" w:color="auto"/>
            <w:right w:val="none" w:sz="0" w:space="0" w:color="auto"/>
          </w:divBdr>
        </w:div>
        <w:div w:id="585115064">
          <w:marLeft w:val="0"/>
          <w:marRight w:val="0"/>
          <w:marTop w:val="0"/>
          <w:marBottom w:val="0"/>
          <w:divBdr>
            <w:top w:val="none" w:sz="0" w:space="0" w:color="auto"/>
            <w:left w:val="none" w:sz="0" w:space="0" w:color="auto"/>
            <w:bottom w:val="none" w:sz="0" w:space="0" w:color="auto"/>
            <w:right w:val="none" w:sz="0" w:space="0" w:color="auto"/>
          </w:divBdr>
        </w:div>
        <w:div w:id="638458836">
          <w:marLeft w:val="0"/>
          <w:marRight w:val="0"/>
          <w:marTop w:val="0"/>
          <w:marBottom w:val="0"/>
          <w:divBdr>
            <w:top w:val="none" w:sz="0" w:space="0" w:color="auto"/>
            <w:left w:val="none" w:sz="0" w:space="0" w:color="auto"/>
            <w:bottom w:val="none" w:sz="0" w:space="0" w:color="auto"/>
            <w:right w:val="none" w:sz="0" w:space="0" w:color="auto"/>
          </w:divBdr>
        </w:div>
        <w:div w:id="1945729479">
          <w:marLeft w:val="0"/>
          <w:marRight w:val="0"/>
          <w:marTop w:val="0"/>
          <w:marBottom w:val="0"/>
          <w:divBdr>
            <w:top w:val="none" w:sz="0" w:space="0" w:color="auto"/>
            <w:left w:val="none" w:sz="0" w:space="0" w:color="auto"/>
            <w:bottom w:val="none" w:sz="0" w:space="0" w:color="auto"/>
            <w:right w:val="none" w:sz="0" w:space="0" w:color="auto"/>
          </w:divBdr>
        </w:div>
        <w:div w:id="841696731">
          <w:marLeft w:val="0"/>
          <w:marRight w:val="0"/>
          <w:marTop w:val="0"/>
          <w:marBottom w:val="0"/>
          <w:divBdr>
            <w:top w:val="none" w:sz="0" w:space="0" w:color="auto"/>
            <w:left w:val="none" w:sz="0" w:space="0" w:color="auto"/>
            <w:bottom w:val="none" w:sz="0" w:space="0" w:color="auto"/>
            <w:right w:val="none" w:sz="0" w:space="0" w:color="auto"/>
          </w:divBdr>
        </w:div>
      </w:divsChild>
    </w:div>
    <w:div w:id="1176652576">
      <w:bodyDiv w:val="1"/>
      <w:marLeft w:val="0"/>
      <w:marRight w:val="0"/>
      <w:marTop w:val="0"/>
      <w:marBottom w:val="0"/>
      <w:divBdr>
        <w:top w:val="none" w:sz="0" w:space="0" w:color="auto"/>
        <w:left w:val="none" w:sz="0" w:space="0" w:color="auto"/>
        <w:bottom w:val="none" w:sz="0" w:space="0" w:color="auto"/>
        <w:right w:val="none" w:sz="0" w:space="0" w:color="auto"/>
      </w:divBdr>
    </w:div>
    <w:div w:id="1176727865">
      <w:bodyDiv w:val="1"/>
      <w:marLeft w:val="0"/>
      <w:marRight w:val="0"/>
      <w:marTop w:val="0"/>
      <w:marBottom w:val="0"/>
      <w:divBdr>
        <w:top w:val="none" w:sz="0" w:space="0" w:color="auto"/>
        <w:left w:val="none" w:sz="0" w:space="0" w:color="auto"/>
        <w:bottom w:val="none" w:sz="0" w:space="0" w:color="auto"/>
        <w:right w:val="none" w:sz="0" w:space="0" w:color="auto"/>
      </w:divBdr>
    </w:div>
    <w:div w:id="1176727967">
      <w:bodyDiv w:val="1"/>
      <w:marLeft w:val="0"/>
      <w:marRight w:val="0"/>
      <w:marTop w:val="0"/>
      <w:marBottom w:val="0"/>
      <w:divBdr>
        <w:top w:val="none" w:sz="0" w:space="0" w:color="auto"/>
        <w:left w:val="none" w:sz="0" w:space="0" w:color="auto"/>
        <w:bottom w:val="none" w:sz="0" w:space="0" w:color="auto"/>
        <w:right w:val="none" w:sz="0" w:space="0" w:color="auto"/>
      </w:divBdr>
    </w:div>
    <w:div w:id="1176847146">
      <w:bodyDiv w:val="1"/>
      <w:marLeft w:val="0"/>
      <w:marRight w:val="0"/>
      <w:marTop w:val="0"/>
      <w:marBottom w:val="0"/>
      <w:divBdr>
        <w:top w:val="none" w:sz="0" w:space="0" w:color="auto"/>
        <w:left w:val="none" w:sz="0" w:space="0" w:color="auto"/>
        <w:bottom w:val="none" w:sz="0" w:space="0" w:color="auto"/>
        <w:right w:val="none" w:sz="0" w:space="0" w:color="auto"/>
      </w:divBdr>
    </w:div>
    <w:div w:id="1177233245">
      <w:bodyDiv w:val="1"/>
      <w:marLeft w:val="0"/>
      <w:marRight w:val="0"/>
      <w:marTop w:val="0"/>
      <w:marBottom w:val="0"/>
      <w:divBdr>
        <w:top w:val="none" w:sz="0" w:space="0" w:color="auto"/>
        <w:left w:val="none" w:sz="0" w:space="0" w:color="auto"/>
        <w:bottom w:val="none" w:sz="0" w:space="0" w:color="auto"/>
        <w:right w:val="none" w:sz="0" w:space="0" w:color="auto"/>
      </w:divBdr>
    </w:div>
    <w:div w:id="1177236912">
      <w:bodyDiv w:val="1"/>
      <w:marLeft w:val="0"/>
      <w:marRight w:val="0"/>
      <w:marTop w:val="0"/>
      <w:marBottom w:val="0"/>
      <w:divBdr>
        <w:top w:val="none" w:sz="0" w:space="0" w:color="auto"/>
        <w:left w:val="none" w:sz="0" w:space="0" w:color="auto"/>
        <w:bottom w:val="none" w:sz="0" w:space="0" w:color="auto"/>
        <w:right w:val="none" w:sz="0" w:space="0" w:color="auto"/>
      </w:divBdr>
    </w:div>
    <w:div w:id="1177309437">
      <w:bodyDiv w:val="1"/>
      <w:marLeft w:val="0"/>
      <w:marRight w:val="0"/>
      <w:marTop w:val="0"/>
      <w:marBottom w:val="0"/>
      <w:divBdr>
        <w:top w:val="none" w:sz="0" w:space="0" w:color="auto"/>
        <w:left w:val="none" w:sz="0" w:space="0" w:color="auto"/>
        <w:bottom w:val="none" w:sz="0" w:space="0" w:color="auto"/>
        <w:right w:val="none" w:sz="0" w:space="0" w:color="auto"/>
      </w:divBdr>
    </w:div>
    <w:div w:id="1177423888">
      <w:bodyDiv w:val="1"/>
      <w:marLeft w:val="0"/>
      <w:marRight w:val="0"/>
      <w:marTop w:val="0"/>
      <w:marBottom w:val="0"/>
      <w:divBdr>
        <w:top w:val="none" w:sz="0" w:space="0" w:color="auto"/>
        <w:left w:val="none" w:sz="0" w:space="0" w:color="auto"/>
        <w:bottom w:val="none" w:sz="0" w:space="0" w:color="auto"/>
        <w:right w:val="none" w:sz="0" w:space="0" w:color="auto"/>
      </w:divBdr>
    </w:div>
    <w:div w:id="1177425437">
      <w:bodyDiv w:val="1"/>
      <w:marLeft w:val="0"/>
      <w:marRight w:val="0"/>
      <w:marTop w:val="0"/>
      <w:marBottom w:val="0"/>
      <w:divBdr>
        <w:top w:val="none" w:sz="0" w:space="0" w:color="auto"/>
        <w:left w:val="none" w:sz="0" w:space="0" w:color="auto"/>
        <w:bottom w:val="none" w:sz="0" w:space="0" w:color="auto"/>
        <w:right w:val="none" w:sz="0" w:space="0" w:color="auto"/>
      </w:divBdr>
    </w:div>
    <w:div w:id="1177883136">
      <w:bodyDiv w:val="1"/>
      <w:marLeft w:val="0"/>
      <w:marRight w:val="0"/>
      <w:marTop w:val="0"/>
      <w:marBottom w:val="0"/>
      <w:divBdr>
        <w:top w:val="none" w:sz="0" w:space="0" w:color="auto"/>
        <w:left w:val="none" w:sz="0" w:space="0" w:color="auto"/>
        <w:bottom w:val="none" w:sz="0" w:space="0" w:color="auto"/>
        <w:right w:val="none" w:sz="0" w:space="0" w:color="auto"/>
      </w:divBdr>
    </w:div>
    <w:div w:id="1177884244">
      <w:bodyDiv w:val="1"/>
      <w:marLeft w:val="0"/>
      <w:marRight w:val="0"/>
      <w:marTop w:val="0"/>
      <w:marBottom w:val="0"/>
      <w:divBdr>
        <w:top w:val="none" w:sz="0" w:space="0" w:color="auto"/>
        <w:left w:val="none" w:sz="0" w:space="0" w:color="auto"/>
        <w:bottom w:val="none" w:sz="0" w:space="0" w:color="auto"/>
        <w:right w:val="none" w:sz="0" w:space="0" w:color="auto"/>
      </w:divBdr>
    </w:div>
    <w:div w:id="1177964875">
      <w:bodyDiv w:val="1"/>
      <w:marLeft w:val="0"/>
      <w:marRight w:val="0"/>
      <w:marTop w:val="0"/>
      <w:marBottom w:val="0"/>
      <w:divBdr>
        <w:top w:val="none" w:sz="0" w:space="0" w:color="auto"/>
        <w:left w:val="none" w:sz="0" w:space="0" w:color="auto"/>
        <w:bottom w:val="none" w:sz="0" w:space="0" w:color="auto"/>
        <w:right w:val="none" w:sz="0" w:space="0" w:color="auto"/>
      </w:divBdr>
    </w:div>
    <w:div w:id="1178075786">
      <w:bodyDiv w:val="1"/>
      <w:marLeft w:val="0"/>
      <w:marRight w:val="0"/>
      <w:marTop w:val="0"/>
      <w:marBottom w:val="0"/>
      <w:divBdr>
        <w:top w:val="none" w:sz="0" w:space="0" w:color="auto"/>
        <w:left w:val="none" w:sz="0" w:space="0" w:color="auto"/>
        <w:bottom w:val="none" w:sz="0" w:space="0" w:color="auto"/>
        <w:right w:val="none" w:sz="0" w:space="0" w:color="auto"/>
      </w:divBdr>
    </w:div>
    <w:div w:id="1178420148">
      <w:bodyDiv w:val="1"/>
      <w:marLeft w:val="0"/>
      <w:marRight w:val="0"/>
      <w:marTop w:val="0"/>
      <w:marBottom w:val="0"/>
      <w:divBdr>
        <w:top w:val="none" w:sz="0" w:space="0" w:color="auto"/>
        <w:left w:val="none" w:sz="0" w:space="0" w:color="auto"/>
        <w:bottom w:val="none" w:sz="0" w:space="0" w:color="auto"/>
        <w:right w:val="none" w:sz="0" w:space="0" w:color="auto"/>
      </w:divBdr>
    </w:div>
    <w:div w:id="1178540111">
      <w:bodyDiv w:val="1"/>
      <w:marLeft w:val="0"/>
      <w:marRight w:val="0"/>
      <w:marTop w:val="0"/>
      <w:marBottom w:val="0"/>
      <w:divBdr>
        <w:top w:val="none" w:sz="0" w:space="0" w:color="auto"/>
        <w:left w:val="none" w:sz="0" w:space="0" w:color="auto"/>
        <w:bottom w:val="none" w:sz="0" w:space="0" w:color="auto"/>
        <w:right w:val="none" w:sz="0" w:space="0" w:color="auto"/>
      </w:divBdr>
    </w:div>
    <w:div w:id="1178541616">
      <w:bodyDiv w:val="1"/>
      <w:marLeft w:val="0"/>
      <w:marRight w:val="0"/>
      <w:marTop w:val="0"/>
      <w:marBottom w:val="0"/>
      <w:divBdr>
        <w:top w:val="none" w:sz="0" w:space="0" w:color="auto"/>
        <w:left w:val="none" w:sz="0" w:space="0" w:color="auto"/>
        <w:bottom w:val="none" w:sz="0" w:space="0" w:color="auto"/>
        <w:right w:val="none" w:sz="0" w:space="0" w:color="auto"/>
      </w:divBdr>
    </w:div>
    <w:div w:id="1178697626">
      <w:bodyDiv w:val="1"/>
      <w:marLeft w:val="0"/>
      <w:marRight w:val="0"/>
      <w:marTop w:val="0"/>
      <w:marBottom w:val="0"/>
      <w:divBdr>
        <w:top w:val="none" w:sz="0" w:space="0" w:color="auto"/>
        <w:left w:val="none" w:sz="0" w:space="0" w:color="auto"/>
        <w:bottom w:val="none" w:sz="0" w:space="0" w:color="auto"/>
        <w:right w:val="none" w:sz="0" w:space="0" w:color="auto"/>
      </w:divBdr>
    </w:div>
    <w:div w:id="1178883720">
      <w:bodyDiv w:val="1"/>
      <w:marLeft w:val="0"/>
      <w:marRight w:val="0"/>
      <w:marTop w:val="0"/>
      <w:marBottom w:val="0"/>
      <w:divBdr>
        <w:top w:val="none" w:sz="0" w:space="0" w:color="auto"/>
        <w:left w:val="none" w:sz="0" w:space="0" w:color="auto"/>
        <w:bottom w:val="none" w:sz="0" w:space="0" w:color="auto"/>
        <w:right w:val="none" w:sz="0" w:space="0" w:color="auto"/>
      </w:divBdr>
    </w:div>
    <w:div w:id="1179344313">
      <w:bodyDiv w:val="1"/>
      <w:marLeft w:val="0"/>
      <w:marRight w:val="0"/>
      <w:marTop w:val="0"/>
      <w:marBottom w:val="0"/>
      <w:divBdr>
        <w:top w:val="none" w:sz="0" w:space="0" w:color="auto"/>
        <w:left w:val="none" w:sz="0" w:space="0" w:color="auto"/>
        <w:bottom w:val="none" w:sz="0" w:space="0" w:color="auto"/>
        <w:right w:val="none" w:sz="0" w:space="0" w:color="auto"/>
      </w:divBdr>
    </w:div>
    <w:div w:id="1179344954">
      <w:bodyDiv w:val="1"/>
      <w:marLeft w:val="0"/>
      <w:marRight w:val="0"/>
      <w:marTop w:val="0"/>
      <w:marBottom w:val="0"/>
      <w:divBdr>
        <w:top w:val="none" w:sz="0" w:space="0" w:color="auto"/>
        <w:left w:val="none" w:sz="0" w:space="0" w:color="auto"/>
        <w:bottom w:val="none" w:sz="0" w:space="0" w:color="auto"/>
        <w:right w:val="none" w:sz="0" w:space="0" w:color="auto"/>
      </w:divBdr>
    </w:div>
    <w:div w:id="1179392733">
      <w:bodyDiv w:val="1"/>
      <w:marLeft w:val="0"/>
      <w:marRight w:val="0"/>
      <w:marTop w:val="0"/>
      <w:marBottom w:val="0"/>
      <w:divBdr>
        <w:top w:val="none" w:sz="0" w:space="0" w:color="auto"/>
        <w:left w:val="none" w:sz="0" w:space="0" w:color="auto"/>
        <w:bottom w:val="none" w:sz="0" w:space="0" w:color="auto"/>
        <w:right w:val="none" w:sz="0" w:space="0" w:color="auto"/>
      </w:divBdr>
    </w:div>
    <w:div w:id="1179394962">
      <w:bodyDiv w:val="1"/>
      <w:marLeft w:val="0"/>
      <w:marRight w:val="0"/>
      <w:marTop w:val="0"/>
      <w:marBottom w:val="0"/>
      <w:divBdr>
        <w:top w:val="none" w:sz="0" w:space="0" w:color="auto"/>
        <w:left w:val="none" w:sz="0" w:space="0" w:color="auto"/>
        <w:bottom w:val="none" w:sz="0" w:space="0" w:color="auto"/>
        <w:right w:val="none" w:sz="0" w:space="0" w:color="auto"/>
      </w:divBdr>
    </w:div>
    <w:div w:id="1179656708">
      <w:bodyDiv w:val="1"/>
      <w:marLeft w:val="0"/>
      <w:marRight w:val="0"/>
      <w:marTop w:val="0"/>
      <w:marBottom w:val="0"/>
      <w:divBdr>
        <w:top w:val="none" w:sz="0" w:space="0" w:color="auto"/>
        <w:left w:val="none" w:sz="0" w:space="0" w:color="auto"/>
        <w:bottom w:val="none" w:sz="0" w:space="0" w:color="auto"/>
        <w:right w:val="none" w:sz="0" w:space="0" w:color="auto"/>
      </w:divBdr>
    </w:div>
    <w:div w:id="1179736516">
      <w:bodyDiv w:val="1"/>
      <w:marLeft w:val="0"/>
      <w:marRight w:val="0"/>
      <w:marTop w:val="0"/>
      <w:marBottom w:val="0"/>
      <w:divBdr>
        <w:top w:val="none" w:sz="0" w:space="0" w:color="auto"/>
        <w:left w:val="none" w:sz="0" w:space="0" w:color="auto"/>
        <w:bottom w:val="none" w:sz="0" w:space="0" w:color="auto"/>
        <w:right w:val="none" w:sz="0" w:space="0" w:color="auto"/>
      </w:divBdr>
    </w:div>
    <w:div w:id="1179854954">
      <w:bodyDiv w:val="1"/>
      <w:marLeft w:val="0"/>
      <w:marRight w:val="0"/>
      <w:marTop w:val="0"/>
      <w:marBottom w:val="0"/>
      <w:divBdr>
        <w:top w:val="none" w:sz="0" w:space="0" w:color="auto"/>
        <w:left w:val="none" w:sz="0" w:space="0" w:color="auto"/>
        <w:bottom w:val="none" w:sz="0" w:space="0" w:color="auto"/>
        <w:right w:val="none" w:sz="0" w:space="0" w:color="auto"/>
      </w:divBdr>
    </w:div>
    <w:div w:id="1179930285">
      <w:bodyDiv w:val="1"/>
      <w:marLeft w:val="0"/>
      <w:marRight w:val="0"/>
      <w:marTop w:val="0"/>
      <w:marBottom w:val="0"/>
      <w:divBdr>
        <w:top w:val="none" w:sz="0" w:space="0" w:color="auto"/>
        <w:left w:val="none" w:sz="0" w:space="0" w:color="auto"/>
        <w:bottom w:val="none" w:sz="0" w:space="0" w:color="auto"/>
        <w:right w:val="none" w:sz="0" w:space="0" w:color="auto"/>
      </w:divBdr>
    </w:div>
    <w:div w:id="1180048874">
      <w:bodyDiv w:val="1"/>
      <w:marLeft w:val="0"/>
      <w:marRight w:val="0"/>
      <w:marTop w:val="0"/>
      <w:marBottom w:val="0"/>
      <w:divBdr>
        <w:top w:val="none" w:sz="0" w:space="0" w:color="auto"/>
        <w:left w:val="none" w:sz="0" w:space="0" w:color="auto"/>
        <w:bottom w:val="none" w:sz="0" w:space="0" w:color="auto"/>
        <w:right w:val="none" w:sz="0" w:space="0" w:color="auto"/>
      </w:divBdr>
    </w:div>
    <w:div w:id="1180193434">
      <w:bodyDiv w:val="1"/>
      <w:marLeft w:val="0"/>
      <w:marRight w:val="0"/>
      <w:marTop w:val="0"/>
      <w:marBottom w:val="0"/>
      <w:divBdr>
        <w:top w:val="none" w:sz="0" w:space="0" w:color="auto"/>
        <w:left w:val="none" w:sz="0" w:space="0" w:color="auto"/>
        <w:bottom w:val="none" w:sz="0" w:space="0" w:color="auto"/>
        <w:right w:val="none" w:sz="0" w:space="0" w:color="auto"/>
      </w:divBdr>
    </w:div>
    <w:div w:id="1180313903">
      <w:bodyDiv w:val="1"/>
      <w:marLeft w:val="0"/>
      <w:marRight w:val="0"/>
      <w:marTop w:val="0"/>
      <w:marBottom w:val="0"/>
      <w:divBdr>
        <w:top w:val="none" w:sz="0" w:space="0" w:color="auto"/>
        <w:left w:val="none" w:sz="0" w:space="0" w:color="auto"/>
        <w:bottom w:val="none" w:sz="0" w:space="0" w:color="auto"/>
        <w:right w:val="none" w:sz="0" w:space="0" w:color="auto"/>
      </w:divBdr>
    </w:div>
    <w:div w:id="1180587008">
      <w:bodyDiv w:val="1"/>
      <w:marLeft w:val="0"/>
      <w:marRight w:val="0"/>
      <w:marTop w:val="0"/>
      <w:marBottom w:val="0"/>
      <w:divBdr>
        <w:top w:val="none" w:sz="0" w:space="0" w:color="auto"/>
        <w:left w:val="none" w:sz="0" w:space="0" w:color="auto"/>
        <w:bottom w:val="none" w:sz="0" w:space="0" w:color="auto"/>
        <w:right w:val="none" w:sz="0" w:space="0" w:color="auto"/>
      </w:divBdr>
    </w:div>
    <w:div w:id="1180706200">
      <w:bodyDiv w:val="1"/>
      <w:marLeft w:val="0"/>
      <w:marRight w:val="0"/>
      <w:marTop w:val="0"/>
      <w:marBottom w:val="0"/>
      <w:divBdr>
        <w:top w:val="none" w:sz="0" w:space="0" w:color="auto"/>
        <w:left w:val="none" w:sz="0" w:space="0" w:color="auto"/>
        <w:bottom w:val="none" w:sz="0" w:space="0" w:color="auto"/>
        <w:right w:val="none" w:sz="0" w:space="0" w:color="auto"/>
      </w:divBdr>
      <w:divsChild>
        <w:div w:id="445348088">
          <w:marLeft w:val="0"/>
          <w:marRight w:val="0"/>
          <w:marTop w:val="0"/>
          <w:marBottom w:val="0"/>
          <w:divBdr>
            <w:top w:val="none" w:sz="0" w:space="0" w:color="auto"/>
            <w:left w:val="none" w:sz="0" w:space="0" w:color="auto"/>
            <w:bottom w:val="none" w:sz="0" w:space="0" w:color="auto"/>
            <w:right w:val="none" w:sz="0" w:space="0" w:color="auto"/>
          </w:divBdr>
        </w:div>
        <w:div w:id="834296177">
          <w:marLeft w:val="0"/>
          <w:marRight w:val="0"/>
          <w:marTop w:val="0"/>
          <w:marBottom w:val="0"/>
          <w:divBdr>
            <w:top w:val="none" w:sz="0" w:space="0" w:color="auto"/>
            <w:left w:val="none" w:sz="0" w:space="0" w:color="auto"/>
            <w:bottom w:val="none" w:sz="0" w:space="0" w:color="auto"/>
            <w:right w:val="none" w:sz="0" w:space="0" w:color="auto"/>
          </w:divBdr>
        </w:div>
        <w:div w:id="2140412584">
          <w:marLeft w:val="0"/>
          <w:marRight w:val="0"/>
          <w:marTop w:val="0"/>
          <w:marBottom w:val="0"/>
          <w:divBdr>
            <w:top w:val="none" w:sz="0" w:space="0" w:color="auto"/>
            <w:left w:val="none" w:sz="0" w:space="0" w:color="auto"/>
            <w:bottom w:val="none" w:sz="0" w:space="0" w:color="auto"/>
            <w:right w:val="none" w:sz="0" w:space="0" w:color="auto"/>
          </w:divBdr>
        </w:div>
        <w:div w:id="1792161164">
          <w:marLeft w:val="0"/>
          <w:marRight w:val="0"/>
          <w:marTop w:val="0"/>
          <w:marBottom w:val="0"/>
          <w:divBdr>
            <w:top w:val="none" w:sz="0" w:space="0" w:color="auto"/>
            <w:left w:val="none" w:sz="0" w:space="0" w:color="auto"/>
            <w:bottom w:val="none" w:sz="0" w:space="0" w:color="auto"/>
            <w:right w:val="none" w:sz="0" w:space="0" w:color="auto"/>
          </w:divBdr>
        </w:div>
        <w:div w:id="147330989">
          <w:marLeft w:val="0"/>
          <w:marRight w:val="0"/>
          <w:marTop w:val="0"/>
          <w:marBottom w:val="0"/>
          <w:divBdr>
            <w:top w:val="none" w:sz="0" w:space="0" w:color="auto"/>
            <w:left w:val="none" w:sz="0" w:space="0" w:color="auto"/>
            <w:bottom w:val="none" w:sz="0" w:space="0" w:color="auto"/>
            <w:right w:val="none" w:sz="0" w:space="0" w:color="auto"/>
          </w:divBdr>
        </w:div>
        <w:div w:id="125509699">
          <w:marLeft w:val="0"/>
          <w:marRight w:val="0"/>
          <w:marTop w:val="0"/>
          <w:marBottom w:val="0"/>
          <w:divBdr>
            <w:top w:val="none" w:sz="0" w:space="0" w:color="auto"/>
            <w:left w:val="none" w:sz="0" w:space="0" w:color="auto"/>
            <w:bottom w:val="none" w:sz="0" w:space="0" w:color="auto"/>
            <w:right w:val="none" w:sz="0" w:space="0" w:color="auto"/>
          </w:divBdr>
        </w:div>
        <w:div w:id="785739979">
          <w:marLeft w:val="0"/>
          <w:marRight w:val="0"/>
          <w:marTop w:val="0"/>
          <w:marBottom w:val="0"/>
          <w:divBdr>
            <w:top w:val="none" w:sz="0" w:space="0" w:color="auto"/>
            <w:left w:val="none" w:sz="0" w:space="0" w:color="auto"/>
            <w:bottom w:val="none" w:sz="0" w:space="0" w:color="auto"/>
            <w:right w:val="none" w:sz="0" w:space="0" w:color="auto"/>
          </w:divBdr>
        </w:div>
        <w:div w:id="1843423148">
          <w:marLeft w:val="0"/>
          <w:marRight w:val="0"/>
          <w:marTop w:val="0"/>
          <w:marBottom w:val="0"/>
          <w:divBdr>
            <w:top w:val="none" w:sz="0" w:space="0" w:color="auto"/>
            <w:left w:val="none" w:sz="0" w:space="0" w:color="auto"/>
            <w:bottom w:val="none" w:sz="0" w:space="0" w:color="auto"/>
            <w:right w:val="none" w:sz="0" w:space="0" w:color="auto"/>
          </w:divBdr>
        </w:div>
        <w:div w:id="1595820560">
          <w:marLeft w:val="0"/>
          <w:marRight w:val="0"/>
          <w:marTop w:val="0"/>
          <w:marBottom w:val="0"/>
          <w:divBdr>
            <w:top w:val="none" w:sz="0" w:space="0" w:color="auto"/>
            <w:left w:val="none" w:sz="0" w:space="0" w:color="auto"/>
            <w:bottom w:val="none" w:sz="0" w:space="0" w:color="auto"/>
            <w:right w:val="none" w:sz="0" w:space="0" w:color="auto"/>
          </w:divBdr>
        </w:div>
        <w:div w:id="49809061">
          <w:marLeft w:val="0"/>
          <w:marRight w:val="0"/>
          <w:marTop w:val="0"/>
          <w:marBottom w:val="0"/>
          <w:divBdr>
            <w:top w:val="none" w:sz="0" w:space="0" w:color="auto"/>
            <w:left w:val="none" w:sz="0" w:space="0" w:color="auto"/>
            <w:bottom w:val="none" w:sz="0" w:space="0" w:color="auto"/>
            <w:right w:val="none" w:sz="0" w:space="0" w:color="auto"/>
          </w:divBdr>
        </w:div>
        <w:div w:id="1207137900">
          <w:marLeft w:val="0"/>
          <w:marRight w:val="0"/>
          <w:marTop w:val="0"/>
          <w:marBottom w:val="0"/>
          <w:divBdr>
            <w:top w:val="none" w:sz="0" w:space="0" w:color="auto"/>
            <w:left w:val="none" w:sz="0" w:space="0" w:color="auto"/>
            <w:bottom w:val="none" w:sz="0" w:space="0" w:color="auto"/>
            <w:right w:val="none" w:sz="0" w:space="0" w:color="auto"/>
          </w:divBdr>
        </w:div>
        <w:div w:id="544290520">
          <w:marLeft w:val="0"/>
          <w:marRight w:val="0"/>
          <w:marTop w:val="0"/>
          <w:marBottom w:val="0"/>
          <w:divBdr>
            <w:top w:val="none" w:sz="0" w:space="0" w:color="auto"/>
            <w:left w:val="none" w:sz="0" w:space="0" w:color="auto"/>
            <w:bottom w:val="none" w:sz="0" w:space="0" w:color="auto"/>
            <w:right w:val="none" w:sz="0" w:space="0" w:color="auto"/>
          </w:divBdr>
        </w:div>
        <w:div w:id="323902093">
          <w:marLeft w:val="0"/>
          <w:marRight w:val="0"/>
          <w:marTop w:val="0"/>
          <w:marBottom w:val="0"/>
          <w:divBdr>
            <w:top w:val="none" w:sz="0" w:space="0" w:color="auto"/>
            <w:left w:val="none" w:sz="0" w:space="0" w:color="auto"/>
            <w:bottom w:val="none" w:sz="0" w:space="0" w:color="auto"/>
            <w:right w:val="none" w:sz="0" w:space="0" w:color="auto"/>
          </w:divBdr>
        </w:div>
        <w:div w:id="246547879">
          <w:marLeft w:val="0"/>
          <w:marRight w:val="0"/>
          <w:marTop w:val="0"/>
          <w:marBottom w:val="0"/>
          <w:divBdr>
            <w:top w:val="none" w:sz="0" w:space="0" w:color="auto"/>
            <w:left w:val="none" w:sz="0" w:space="0" w:color="auto"/>
            <w:bottom w:val="none" w:sz="0" w:space="0" w:color="auto"/>
            <w:right w:val="none" w:sz="0" w:space="0" w:color="auto"/>
          </w:divBdr>
        </w:div>
        <w:div w:id="1754737957">
          <w:marLeft w:val="0"/>
          <w:marRight w:val="0"/>
          <w:marTop w:val="0"/>
          <w:marBottom w:val="0"/>
          <w:divBdr>
            <w:top w:val="none" w:sz="0" w:space="0" w:color="auto"/>
            <w:left w:val="none" w:sz="0" w:space="0" w:color="auto"/>
            <w:bottom w:val="none" w:sz="0" w:space="0" w:color="auto"/>
            <w:right w:val="none" w:sz="0" w:space="0" w:color="auto"/>
          </w:divBdr>
        </w:div>
        <w:div w:id="2130198965">
          <w:marLeft w:val="0"/>
          <w:marRight w:val="0"/>
          <w:marTop w:val="0"/>
          <w:marBottom w:val="0"/>
          <w:divBdr>
            <w:top w:val="none" w:sz="0" w:space="0" w:color="auto"/>
            <w:left w:val="none" w:sz="0" w:space="0" w:color="auto"/>
            <w:bottom w:val="none" w:sz="0" w:space="0" w:color="auto"/>
            <w:right w:val="none" w:sz="0" w:space="0" w:color="auto"/>
          </w:divBdr>
        </w:div>
        <w:div w:id="519900077">
          <w:marLeft w:val="0"/>
          <w:marRight w:val="0"/>
          <w:marTop w:val="0"/>
          <w:marBottom w:val="0"/>
          <w:divBdr>
            <w:top w:val="none" w:sz="0" w:space="0" w:color="auto"/>
            <w:left w:val="none" w:sz="0" w:space="0" w:color="auto"/>
            <w:bottom w:val="none" w:sz="0" w:space="0" w:color="auto"/>
            <w:right w:val="none" w:sz="0" w:space="0" w:color="auto"/>
          </w:divBdr>
        </w:div>
        <w:div w:id="1790510078">
          <w:marLeft w:val="0"/>
          <w:marRight w:val="0"/>
          <w:marTop w:val="0"/>
          <w:marBottom w:val="0"/>
          <w:divBdr>
            <w:top w:val="none" w:sz="0" w:space="0" w:color="auto"/>
            <w:left w:val="none" w:sz="0" w:space="0" w:color="auto"/>
            <w:bottom w:val="none" w:sz="0" w:space="0" w:color="auto"/>
            <w:right w:val="none" w:sz="0" w:space="0" w:color="auto"/>
          </w:divBdr>
        </w:div>
        <w:div w:id="1982612028">
          <w:marLeft w:val="0"/>
          <w:marRight w:val="0"/>
          <w:marTop w:val="0"/>
          <w:marBottom w:val="0"/>
          <w:divBdr>
            <w:top w:val="none" w:sz="0" w:space="0" w:color="auto"/>
            <w:left w:val="none" w:sz="0" w:space="0" w:color="auto"/>
            <w:bottom w:val="none" w:sz="0" w:space="0" w:color="auto"/>
            <w:right w:val="none" w:sz="0" w:space="0" w:color="auto"/>
          </w:divBdr>
        </w:div>
        <w:div w:id="1891838066">
          <w:marLeft w:val="0"/>
          <w:marRight w:val="0"/>
          <w:marTop w:val="0"/>
          <w:marBottom w:val="0"/>
          <w:divBdr>
            <w:top w:val="none" w:sz="0" w:space="0" w:color="auto"/>
            <w:left w:val="none" w:sz="0" w:space="0" w:color="auto"/>
            <w:bottom w:val="none" w:sz="0" w:space="0" w:color="auto"/>
            <w:right w:val="none" w:sz="0" w:space="0" w:color="auto"/>
          </w:divBdr>
        </w:div>
        <w:div w:id="331221562">
          <w:marLeft w:val="0"/>
          <w:marRight w:val="0"/>
          <w:marTop w:val="0"/>
          <w:marBottom w:val="0"/>
          <w:divBdr>
            <w:top w:val="none" w:sz="0" w:space="0" w:color="auto"/>
            <w:left w:val="none" w:sz="0" w:space="0" w:color="auto"/>
            <w:bottom w:val="none" w:sz="0" w:space="0" w:color="auto"/>
            <w:right w:val="none" w:sz="0" w:space="0" w:color="auto"/>
          </w:divBdr>
        </w:div>
        <w:div w:id="1033267735">
          <w:marLeft w:val="0"/>
          <w:marRight w:val="0"/>
          <w:marTop w:val="0"/>
          <w:marBottom w:val="0"/>
          <w:divBdr>
            <w:top w:val="none" w:sz="0" w:space="0" w:color="auto"/>
            <w:left w:val="none" w:sz="0" w:space="0" w:color="auto"/>
            <w:bottom w:val="none" w:sz="0" w:space="0" w:color="auto"/>
            <w:right w:val="none" w:sz="0" w:space="0" w:color="auto"/>
          </w:divBdr>
        </w:div>
        <w:div w:id="1269391112">
          <w:marLeft w:val="0"/>
          <w:marRight w:val="0"/>
          <w:marTop w:val="0"/>
          <w:marBottom w:val="0"/>
          <w:divBdr>
            <w:top w:val="none" w:sz="0" w:space="0" w:color="auto"/>
            <w:left w:val="none" w:sz="0" w:space="0" w:color="auto"/>
            <w:bottom w:val="none" w:sz="0" w:space="0" w:color="auto"/>
            <w:right w:val="none" w:sz="0" w:space="0" w:color="auto"/>
          </w:divBdr>
        </w:div>
        <w:div w:id="1016542174">
          <w:marLeft w:val="0"/>
          <w:marRight w:val="0"/>
          <w:marTop w:val="0"/>
          <w:marBottom w:val="0"/>
          <w:divBdr>
            <w:top w:val="none" w:sz="0" w:space="0" w:color="auto"/>
            <w:left w:val="none" w:sz="0" w:space="0" w:color="auto"/>
            <w:bottom w:val="none" w:sz="0" w:space="0" w:color="auto"/>
            <w:right w:val="none" w:sz="0" w:space="0" w:color="auto"/>
          </w:divBdr>
        </w:div>
        <w:div w:id="642541375">
          <w:marLeft w:val="0"/>
          <w:marRight w:val="0"/>
          <w:marTop w:val="0"/>
          <w:marBottom w:val="0"/>
          <w:divBdr>
            <w:top w:val="none" w:sz="0" w:space="0" w:color="auto"/>
            <w:left w:val="none" w:sz="0" w:space="0" w:color="auto"/>
            <w:bottom w:val="none" w:sz="0" w:space="0" w:color="auto"/>
            <w:right w:val="none" w:sz="0" w:space="0" w:color="auto"/>
          </w:divBdr>
        </w:div>
        <w:div w:id="2084642431">
          <w:marLeft w:val="0"/>
          <w:marRight w:val="0"/>
          <w:marTop w:val="0"/>
          <w:marBottom w:val="0"/>
          <w:divBdr>
            <w:top w:val="none" w:sz="0" w:space="0" w:color="auto"/>
            <w:left w:val="none" w:sz="0" w:space="0" w:color="auto"/>
            <w:bottom w:val="none" w:sz="0" w:space="0" w:color="auto"/>
            <w:right w:val="none" w:sz="0" w:space="0" w:color="auto"/>
          </w:divBdr>
        </w:div>
        <w:div w:id="73943842">
          <w:marLeft w:val="0"/>
          <w:marRight w:val="0"/>
          <w:marTop w:val="0"/>
          <w:marBottom w:val="0"/>
          <w:divBdr>
            <w:top w:val="none" w:sz="0" w:space="0" w:color="auto"/>
            <w:left w:val="none" w:sz="0" w:space="0" w:color="auto"/>
            <w:bottom w:val="none" w:sz="0" w:space="0" w:color="auto"/>
            <w:right w:val="none" w:sz="0" w:space="0" w:color="auto"/>
          </w:divBdr>
        </w:div>
        <w:div w:id="704791115">
          <w:marLeft w:val="0"/>
          <w:marRight w:val="0"/>
          <w:marTop w:val="0"/>
          <w:marBottom w:val="0"/>
          <w:divBdr>
            <w:top w:val="none" w:sz="0" w:space="0" w:color="auto"/>
            <w:left w:val="none" w:sz="0" w:space="0" w:color="auto"/>
            <w:bottom w:val="none" w:sz="0" w:space="0" w:color="auto"/>
            <w:right w:val="none" w:sz="0" w:space="0" w:color="auto"/>
          </w:divBdr>
        </w:div>
        <w:div w:id="111479024">
          <w:marLeft w:val="0"/>
          <w:marRight w:val="0"/>
          <w:marTop w:val="0"/>
          <w:marBottom w:val="0"/>
          <w:divBdr>
            <w:top w:val="none" w:sz="0" w:space="0" w:color="auto"/>
            <w:left w:val="none" w:sz="0" w:space="0" w:color="auto"/>
            <w:bottom w:val="none" w:sz="0" w:space="0" w:color="auto"/>
            <w:right w:val="none" w:sz="0" w:space="0" w:color="auto"/>
          </w:divBdr>
        </w:div>
        <w:div w:id="1311711117">
          <w:marLeft w:val="0"/>
          <w:marRight w:val="0"/>
          <w:marTop w:val="0"/>
          <w:marBottom w:val="0"/>
          <w:divBdr>
            <w:top w:val="none" w:sz="0" w:space="0" w:color="auto"/>
            <w:left w:val="none" w:sz="0" w:space="0" w:color="auto"/>
            <w:bottom w:val="none" w:sz="0" w:space="0" w:color="auto"/>
            <w:right w:val="none" w:sz="0" w:space="0" w:color="auto"/>
          </w:divBdr>
        </w:div>
        <w:div w:id="1239444806">
          <w:marLeft w:val="0"/>
          <w:marRight w:val="0"/>
          <w:marTop w:val="0"/>
          <w:marBottom w:val="0"/>
          <w:divBdr>
            <w:top w:val="none" w:sz="0" w:space="0" w:color="auto"/>
            <w:left w:val="none" w:sz="0" w:space="0" w:color="auto"/>
            <w:bottom w:val="none" w:sz="0" w:space="0" w:color="auto"/>
            <w:right w:val="none" w:sz="0" w:space="0" w:color="auto"/>
          </w:divBdr>
        </w:div>
        <w:div w:id="1136294144">
          <w:marLeft w:val="0"/>
          <w:marRight w:val="0"/>
          <w:marTop w:val="0"/>
          <w:marBottom w:val="0"/>
          <w:divBdr>
            <w:top w:val="none" w:sz="0" w:space="0" w:color="auto"/>
            <w:left w:val="none" w:sz="0" w:space="0" w:color="auto"/>
            <w:bottom w:val="none" w:sz="0" w:space="0" w:color="auto"/>
            <w:right w:val="none" w:sz="0" w:space="0" w:color="auto"/>
          </w:divBdr>
        </w:div>
        <w:div w:id="2078891148">
          <w:marLeft w:val="0"/>
          <w:marRight w:val="0"/>
          <w:marTop w:val="0"/>
          <w:marBottom w:val="0"/>
          <w:divBdr>
            <w:top w:val="none" w:sz="0" w:space="0" w:color="auto"/>
            <w:left w:val="none" w:sz="0" w:space="0" w:color="auto"/>
            <w:bottom w:val="none" w:sz="0" w:space="0" w:color="auto"/>
            <w:right w:val="none" w:sz="0" w:space="0" w:color="auto"/>
          </w:divBdr>
        </w:div>
        <w:div w:id="1542595472">
          <w:marLeft w:val="0"/>
          <w:marRight w:val="0"/>
          <w:marTop w:val="0"/>
          <w:marBottom w:val="0"/>
          <w:divBdr>
            <w:top w:val="none" w:sz="0" w:space="0" w:color="auto"/>
            <w:left w:val="none" w:sz="0" w:space="0" w:color="auto"/>
            <w:bottom w:val="none" w:sz="0" w:space="0" w:color="auto"/>
            <w:right w:val="none" w:sz="0" w:space="0" w:color="auto"/>
          </w:divBdr>
        </w:div>
        <w:div w:id="918489169">
          <w:marLeft w:val="0"/>
          <w:marRight w:val="0"/>
          <w:marTop w:val="0"/>
          <w:marBottom w:val="0"/>
          <w:divBdr>
            <w:top w:val="none" w:sz="0" w:space="0" w:color="auto"/>
            <w:left w:val="none" w:sz="0" w:space="0" w:color="auto"/>
            <w:bottom w:val="none" w:sz="0" w:space="0" w:color="auto"/>
            <w:right w:val="none" w:sz="0" w:space="0" w:color="auto"/>
          </w:divBdr>
        </w:div>
        <w:div w:id="1750880224">
          <w:marLeft w:val="0"/>
          <w:marRight w:val="0"/>
          <w:marTop w:val="0"/>
          <w:marBottom w:val="0"/>
          <w:divBdr>
            <w:top w:val="none" w:sz="0" w:space="0" w:color="auto"/>
            <w:left w:val="none" w:sz="0" w:space="0" w:color="auto"/>
            <w:bottom w:val="none" w:sz="0" w:space="0" w:color="auto"/>
            <w:right w:val="none" w:sz="0" w:space="0" w:color="auto"/>
          </w:divBdr>
        </w:div>
        <w:div w:id="1328903881">
          <w:marLeft w:val="0"/>
          <w:marRight w:val="0"/>
          <w:marTop w:val="0"/>
          <w:marBottom w:val="0"/>
          <w:divBdr>
            <w:top w:val="none" w:sz="0" w:space="0" w:color="auto"/>
            <w:left w:val="none" w:sz="0" w:space="0" w:color="auto"/>
            <w:bottom w:val="none" w:sz="0" w:space="0" w:color="auto"/>
            <w:right w:val="none" w:sz="0" w:space="0" w:color="auto"/>
          </w:divBdr>
        </w:div>
        <w:div w:id="1378092977">
          <w:marLeft w:val="0"/>
          <w:marRight w:val="0"/>
          <w:marTop w:val="0"/>
          <w:marBottom w:val="0"/>
          <w:divBdr>
            <w:top w:val="none" w:sz="0" w:space="0" w:color="auto"/>
            <w:left w:val="none" w:sz="0" w:space="0" w:color="auto"/>
            <w:bottom w:val="none" w:sz="0" w:space="0" w:color="auto"/>
            <w:right w:val="none" w:sz="0" w:space="0" w:color="auto"/>
          </w:divBdr>
        </w:div>
        <w:div w:id="1318917100">
          <w:marLeft w:val="0"/>
          <w:marRight w:val="0"/>
          <w:marTop w:val="0"/>
          <w:marBottom w:val="0"/>
          <w:divBdr>
            <w:top w:val="none" w:sz="0" w:space="0" w:color="auto"/>
            <w:left w:val="none" w:sz="0" w:space="0" w:color="auto"/>
            <w:bottom w:val="none" w:sz="0" w:space="0" w:color="auto"/>
            <w:right w:val="none" w:sz="0" w:space="0" w:color="auto"/>
          </w:divBdr>
        </w:div>
        <w:div w:id="460346656">
          <w:marLeft w:val="0"/>
          <w:marRight w:val="0"/>
          <w:marTop w:val="0"/>
          <w:marBottom w:val="0"/>
          <w:divBdr>
            <w:top w:val="none" w:sz="0" w:space="0" w:color="auto"/>
            <w:left w:val="none" w:sz="0" w:space="0" w:color="auto"/>
            <w:bottom w:val="none" w:sz="0" w:space="0" w:color="auto"/>
            <w:right w:val="none" w:sz="0" w:space="0" w:color="auto"/>
          </w:divBdr>
        </w:div>
        <w:div w:id="1015227373">
          <w:marLeft w:val="0"/>
          <w:marRight w:val="0"/>
          <w:marTop w:val="0"/>
          <w:marBottom w:val="0"/>
          <w:divBdr>
            <w:top w:val="none" w:sz="0" w:space="0" w:color="auto"/>
            <w:left w:val="none" w:sz="0" w:space="0" w:color="auto"/>
            <w:bottom w:val="none" w:sz="0" w:space="0" w:color="auto"/>
            <w:right w:val="none" w:sz="0" w:space="0" w:color="auto"/>
          </w:divBdr>
        </w:div>
        <w:div w:id="32341659">
          <w:marLeft w:val="0"/>
          <w:marRight w:val="0"/>
          <w:marTop w:val="0"/>
          <w:marBottom w:val="0"/>
          <w:divBdr>
            <w:top w:val="none" w:sz="0" w:space="0" w:color="auto"/>
            <w:left w:val="none" w:sz="0" w:space="0" w:color="auto"/>
            <w:bottom w:val="none" w:sz="0" w:space="0" w:color="auto"/>
            <w:right w:val="none" w:sz="0" w:space="0" w:color="auto"/>
          </w:divBdr>
        </w:div>
        <w:div w:id="468128555">
          <w:marLeft w:val="0"/>
          <w:marRight w:val="0"/>
          <w:marTop w:val="0"/>
          <w:marBottom w:val="0"/>
          <w:divBdr>
            <w:top w:val="none" w:sz="0" w:space="0" w:color="auto"/>
            <w:left w:val="none" w:sz="0" w:space="0" w:color="auto"/>
            <w:bottom w:val="none" w:sz="0" w:space="0" w:color="auto"/>
            <w:right w:val="none" w:sz="0" w:space="0" w:color="auto"/>
          </w:divBdr>
        </w:div>
        <w:div w:id="2033797634">
          <w:marLeft w:val="0"/>
          <w:marRight w:val="0"/>
          <w:marTop w:val="0"/>
          <w:marBottom w:val="0"/>
          <w:divBdr>
            <w:top w:val="none" w:sz="0" w:space="0" w:color="auto"/>
            <w:left w:val="none" w:sz="0" w:space="0" w:color="auto"/>
            <w:bottom w:val="none" w:sz="0" w:space="0" w:color="auto"/>
            <w:right w:val="none" w:sz="0" w:space="0" w:color="auto"/>
          </w:divBdr>
        </w:div>
        <w:div w:id="560672661">
          <w:marLeft w:val="0"/>
          <w:marRight w:val="0"/>
          <w:marTop w:val="0"/>
          <w:marBottom w:val="0"/>
          <w:divBdr>
            <w:top w:val="none" w:sz="0" w:space="0" w:color="auto"/>
            <w:left w:val="none" w:sz="0" w:space="0" w:color="auto"/>
            <w:bottom w:val="none" w:sz="0" w:space="0" w:color="auto"/>
            <w:right w:val="none" w:sz="0" w:space="0" w:color="auto"/>
          </w:divBdr>
        </w:div>
        <w:div w:id="271599131">
          <w:marLeft w:val="0"/>
          <w:marRight w:val="0"/>
          <w:marTop w:val="0"/>
          <w:marBottom w:val="0"/>
          <w:divBdr>
            <w:top w:val="none" w:sz="0" w:space="0" w:color="auto"/>
            <w:left w:val="none" w:sz="0" w:space="0" w:color="auto"/>
            <w:bottom w:val="none" w:sz="0" w:space="0" w:color="auto"/>
            <w:right w:val="none" w:sz="0" w:space="0" w:color="auto"/>
          </w:divBdr>
        </w:div>
        <w:div w:id="505285134">
          <w:marLeft w:val="0"/>
          <w:marRight w:val="0"/>
          <w:marTop w:val="0"/>
          <w:marBottom w:val="0"/>
          <w:divBdr>
            <w:top w:val="none" w:sz="0" w:space="0" w:color="auto"/>
            <w:left w:val="none" w:sz="0" w:space="0" w:color="auto"/>
            <w:bottom w:val="none" w:sz="0" w:space="0" w:color="auto"/>
            <w:right w:val="none" w:sz="0" w:space="0" w:color="auto"/>
          </w:divBdr>
        </w:div>
        <w:div w:id="1541939353">
          <w:marLeft w:val="0"/>
          <w:marRight w:val="0"/>
          <w:marTop w:val="0"/>
          <w:marBottom w:val="0"/>
          <w:divBdr>
            <w:top w:val="none" w:sz="0" w:space="0" w:color="auto"/>
            <w:left w:val="none" w:sz="0" w:space="0" w:color="auto"/>
            <w:bottom w:val="none" w:sz="0" w:space="0" w:color="auto"/>
            <w:right w:val="none" w:sz="0" w:space="0" w:color="auto"/>
          </w:divBdr>
        </w:div>
        <w:div w:id="1226181949">
          <w:marLeft w:val="0"/>
          <w:marRight w:val="0"/>
          <w:marTop w:val="0"/>
          <w:marBottom w:val="0"/>
          <w:divBdr>
            <w:top w:val="none" w:sz="0" w:space="0" w:color="auto"/>
            <w:left w:val="none" w:sz="0" w:space="0" w:color="auto"/>
            <w:bottom w:val="none" w:sz="0" w:space="0" w:color="auto"/>
            <w:right w:val="none" w:sz="0" w:space="0" w:color="auto"/>
          </w:divBdr>
        </w:div>
        <w:div w:id="1153182209">
          <w:marLeft w:val="0"/>
          <w:marRight w:val="0"/>
          <w:marTop w:val="0"/>
          <w:marBottom w:val="0"/>
          <w:divBdr>
            <w:top w:val="none" w:sz="0" w:space="0" w:color="auto"/>
            <w:left w:val="none" w:sz="0" w:space="0" w:color="auto"/>
            <w:bottom w:val="none" w:sz="0" w:space="0" w:color="auto"/>
            <w:right w:val="none" w:sz="0" w:space="0" w:color="auto"/>
          </w:divBdr>
        </w:div>
        <w:div w:id="837229150">
          <w:marLeft w:val="0"/>
          <w:marRight w:val="0"/>
          <w:marTop w:val="0"/>
          <w:marBottom w:val="0"/>
          <w:divBdr>
            <w:top w:val="none" w:sz="0" w:space="0" w:color="auto"/>
            <w:left w:val="none" w:sz="0" w:space="0" w:color="auto"/>
            <w:bottom w:val="none" w:sz="0" w:space="0" w:color="auto"/>
            <w:right w:val="none" w:sz="0" w:space="0" w:color="auto"/>
          </w:divBdr>
        </w:div>
        <w:div w:id="374811918">
          <w:marLeft w:val="0"/>
          <w:marRight w:val="0"/>
          <w:marTop w:val="0"/>
          <w:marBottom w:val="0"/>
          <w:divBdr>
            <w:top w:val="none" w:sz="0" w:space="0" w:color="auto"/>
            <w:left w:val="none" w:sz="0" w:space="0" w:color="auto"/>
            <w:bottom w:val="none" w:sz="0" w:space="0" w:color="auto"/>
            <w:right w:val="none" w:sz="0" w:space="0" w:color="auto"/>
          </w:divBdr>
        </w:div>
        <w:div w:id="206651398">
          <w:marLeft w:val="0"/>
          <w:marRight w:val="0"/>
          <w:marTop w:val="0"/>
          <w:marBottom w:val="0"/>
          <w:divBdr>
            <w:top w:val="none" w:sz="0" w:space="0" w:color="auto"/>
            <w:left w:val="none" w:sz="0" w:space="0" w:color="auto"/>
            <w:bottom w:val="none" w:sz="0" w:space="0" w:color="auto"/>
            <w:right w:val="none" w:sz="0" w:space="0" w:color="auto"/>
          </w:divBdr>
        </w:div>
        <w:div w:id="2049721653">
          <w:marLeft w:val="0"/>
          <w:marRight w:val="0"/>
          <w:marTop w:val="0"/>
          <w:marBottom w:val="0"/>
          <w:divBdr>
            <w:top w:val="none" w:sz="0" w:space="0" w:color="auto"/>
            <w:left w:val="none" w:sz="0" w:space="0" w:color="auto"/>
            <w:bottom w:val="none" w:sz="0" w:space="0" w:color="auto"/>
            <w:right w:val="none" w:sz="0" w:space="0" w:color="auto"/>
          </w:divBdr>
        </w:div>
        <w:div w:id="612177417">
          <w:marLeft w:val="0"/>
          <w:marRight w:val="0"/>
          <w:marTop w:val="0"/>
          <w:marBottom w:val="0"/>
          <w:divBdr>
            <w:top w:val="none" w:sz="0" w:space="0" w:color="auto"/>
            <w:left w:val="none" w:sz="0" w:space="0" w:color="auto"/>
            <w:bottom w:val="none" w:sz="0" w:space="0" w:color="auto"/>
            <w:right w:val="none" w:sz="0" w:space="0" w:color="auto"/>
          </w:divBdr>
        </w:div>
        <w:div w:id="1670059193">
          <w:marLeft w:val="0"/>
          <w:marRight w:val="0"/>
          <w:marTop w:val="0"/>
          <w:marBottom w:val="0"/>
          <w:divBdr>
            <w:top w:val="none" w:sz="0" w:space="0" w:color="auto"/>
            <w:left w:val="none" w:sz="0" w:space="0" w:color="auto"/>
            <w:bottom w:val="none" w:sz="0" w:space="0" w:color="auto"/>
            <w:right w:val="none" w:sz="0" w:space="0" w:color="auto"/>
          </w:divBdr>
        </w:div>
        <w:div w:id="1612054736">
          <w:marLeft w:val="0"/>
          <w:marRight w:val="0"/>
          <w:marTop w:val="0"/>
          <w:marBottom w:val="0"/>
          <w:divBdr>
            <w:top w:val="none" w:sz="0" w:space="0" w:color="auto"/>
            <w:left w:val="none" w:sz="0" w:space="0" w:color="auto"/>
            <w:bottom w:val="none" w:sz="0" w:space="0" w:color="auto"/>
            <w:right w:val="none" w:sz="0" w:space="0" w:color="auto"/>
          </w:divBdr>
        </w:div>
        <w:div w:id="1352300090">
          <w:marLeft w:val="0"/>
          <w:marRight w:val="0"/>
          <w:marTop w:val="0"/>
          <w:marBottom w:val="0"/>
          <w:divBdr>
            <w:top w:val="none" w:sz="0" w:space="0" w:color="auto"/>
            <w:left w:val="none" w:sz="0" w:space="0" w:color="auto"/>
            <w:bottom w:val="none" w:sz="0" w:space="0" w:color="auto"/>
            <w:right w:val="none" w:sz="0" w:space="0" w:color="auto"/>
          </w:divBdr>
        </w:div>
        <w:div w:id="1880044103">
          <w:marLeft w:val="0"/>
          <w:marRight w:val="0"/>
          <w:marTop w:val="0"/>
          <w:marBottom w:val="0"/>
          <w:divBdr>
            <w:top w:val="none" w:sz="0" w:space="0" w:color="auto"/>
            <w:left w:val="none" w:sz="0" w:space="0" w:color="auto"/>
            <w:bottom w:val="none" w:sz="0" w:space="0" w:color="auto"/>
            <w:right w:val="none" w:sz="0" w:space="0" w:color="auto"/>
          </w:divBdr>
        </w:div>
        <w:div w:id="2137093383">
          <w:marLeft w:val="0"/>
          <w:marRight w:val="0"/>
          <w:marTop w:val="0"/>
          <w:marBottom w:val="0"/>
          <w:divBdr>
            <w:top w:val="none" w:sz="0" w:space="0" w:color="auto"/>
            <w:left w:val="none" w:sz="0" w:space="0" w:color="auto"/>
            <w:bottom w:val="none" w:sz="0" w:space="0" w:color="auto"/>
            <w:right w:val="none" w:sz="0" w:space="0" w:color="auto"/>
          </w:divBdr>
        </w:div>
        <w:div w:id="1573587450">
          <w:marLeft w:val="0"/>
          <w:marRight w:val="0"/>
          <w:marTop w:val="0"/>
          <w:marBottom w:val="0"/>
          <w:divBdr>
            <w:top w:val="none" w:sz="0" w:space="0" w:color="auto"/>
            <w:left w:val="none" w:sz="0" w:space="0" w:color="auto"/>
            <w:bottom w:val="none" w:sz="0" w:space="0" w:color="auto"/>
            <w:right w:val="none" w:sz="0" w:space="0" w:color="auto"/>
          </w:divBdr>
        </w:div>
        <w:div w:id="310252773">
          <w:marLeft w:val="0"/>
          <w:marRight w:val="0"/>
          <w:marTop w:val="0"/>
          <w:marBottom w:val="0"/>
          <w:divBdr>
            <w:top w:val="none" w:sz="0" w:space="0" w:color="auto"/>
            <w:left w:val="none" w:sz="0" w:space="0" w:color="auto"/>
            <w:bottom w:val="none" w:sz="0" w:space="0" w:color="auto"/>
            <w:right w:val="none" w:sz="0" w:space="0" w:color="auto"/>
          </w:divBdr>
        </w:div>
        <w:div w:id="930747674">
          <w:marLeft w:val="0"/>
          <w:marRight w:val="0"/>
          <w:marTop w:val="0"/>
          <w:marBottom w:val="0"/>
          <w:divBdr>
            <w:top w:val="none" w:sz="0" w:space="0" w:color="auto"/>
            <w:left w:val="none" w:sz="0" w:space="0" w:color="auto"/>
            <w:bottom w:val="none" w:sz="0" w:space="0" w:color="auto"/>
            <w:right w:val="none" w:sz="0" w:space="0" w:color="auto"/>
          </w:divBdr>
        </w:div>
        <w:div w:id="1104181765">
          <w:marLeft w:val="0"/>
          <w:marRight w:val="0"/>
          <w:marTop w:val="0"/>
          <w:marBottom w:val="0"/>
          <w:divBdr>
            <w:top w:val="none" w:sz="0" w:space="0" w:color="auto"/>
            <w:left w:val="none" w:sz="0" w:space="0" w:color="auto"/>
            <w:bottom w:val="none" w:sz="0" w:space="0" w:color="auto"/>
            <w:right w:val="none" w:sz="0" w:space="0" w:color="auto"/>
          </w:divBdr>
        </w:div>
        <w:div w:id="231162756">
          <w:marLeft w:val="0"/>
          <w:marRight w:val="0"/>
          <w:marTop w:val="0"/>
          <w:marBottom w:val="0"/>
          <w:divBdr>
            <w:top w:val="none" w:sz="0" w:space="0" w:color="auto"/>
            <w:left w:val="none" w:sz="0" w:space="0" w:color="auto"/>
            <w:bottom w:val="none" w:sz="0" w:space="0" w:color="auto"/>
            <w:right w:val="none" w:sz="0" w:space="0" w:color="auto"/>
          </w:divBdr>
        </w:div>
        <w:div w:id="2011639753">
          <w:marLeft w:val="0"/>
          <w:marRight w:val="0"/>
          <w:marTop w:val="0"/>
          <w:marBottom w:val="0"/>
          <w:divBdr>
            <w:top w:val="none" w:sz="0" w:space="0" w:color="auto"/>
            <w:left w:val="none" w:sz="0" w:space="0" w:color="auto"/>
            <w:bottom w:val="none" w:sz="0" w:space="0" w:color="auto"/>
            <w:right w:val="none" w:sz="0" w:space="0" w:color="auto"/>
          </w:divBdr>
        </w:div>
        <w:div w:id="1019431774">
          <w:marLeft w:val="0"/>
          <w:marRight w:val="0"/>
          <w:marTop w:val="0"/>
          <w:marBottom w:val="0"/>
          <w:divBdr>
            <w:top w:val="none" w:sz="0" w:space="0" w:color="auto"/>
            <w:left w:val="none" w:sz="0" w:space="0" w:color="auto"/>
            <w:bottom w:val="none" w:sz="0" w:space="0" w:color="auto"/>
            <w:right w:val="none" w:sz="0" w:space="0" w:color="auto"/>
          </w:divBdr>
        </w:div>
        <w:div w:id="1850826445">
          <w:marLeft w:val="0"/>
          <w:marRight w:val="0"/>
          <w:marTop w:val="0"/>
          <w:marBottom w:val="0"/>
          <w:divBdr>
            <w:top w:val="none" w:sz="0" w:space="0" w:color="auto"/>
            <w:left w:val="none" w:sz="0" w:space="0" w:color="auto"/>
            <w:bottom w:val="none" w:sz="0" w:space="0" w:color="auto"/>
            <w:right w:val="none" w:sz="0" w:space="0" w:color="auto"/>
          </w:divBdr>
        </w:div>
        <w:div w:id="1950623560">
          <w:marLeft w:val="0"/>
          <w:marRight w:val="0"/>
          <w:marTop w:val="0"/>
          <w:marBottom w:val="0"/>
          <w:divBdr>
            <w:top w:val="none" w:sz="0" w:space="0" w:color="auto"/>
            <w:left w:val="none" w:sz="0" w:space="0" w:color="auto"/>
            <w:bottom w:val="none" w:sz="0" w:space="0" w:color="auto"/>
            <w:right w:val="none" w:sz="0" w:space="0" w:color="auto"/>
          </w:divBdr>
        </w:div>
        <w:div w:id="2004551540">
          <w:marLeft w:val="0"/>
          <w:marRight w:val="0"/>
          <w:marTop w:val="0"/>
          <w:marBottom w:val="0"/>
          <w:divBdr>
            <w:top w:val="none" w:sz="0" w:space="0" w:color="auto"/>
            <w:left w:val="none" w:sz="0" w:space="0" w:color="auto"/>
            <w:bottom w:val="none" w:sz="0" w:space="0" w:color="auto"/>
            <w:right w:val="none" w:sz="0" w:space="0" w:color="auto"/>
          </w:divBdr>
        </w:div>
        <w:div w:id="1663004850">
          <w:marLeft w:val="0"/>
          <w:marRight w:val="0"/>
          <w:marTop w:val="0"/>
          <w:marBottom w:val="0"/>
          <w:divBdr>
            <w:top w:val="none" w:sz="0" w:space="0" w:color="auto"/>
            <w:left w:val="none" w:sz="0" w:space="0" w:color="auto"/>
            <w:bottom w:val="none" w:sz="0" w:space="0" w:color="auto"/>
            <w:right w:val="none" w:sz="0" w:space="0" w:color="auto"/>
          </w:divBdr>
        </w:div>
        <w:div w:id="831486112">
          <w:marLeft w:val="0"/>
          <w:marRight w:val="0"/>
          <w:marTop w:val="0"/>
          <w:marBottom w:val="0"/>
          <w:divBdr>
            <w:top w:val="none" w:sz="0" w:space="0" w:color="auto"/>
            <w:left w:val="none" w:sz="0" w:space="0" w:color="auto"/>
            <w:bottom w:val="none" w:sz="0" w:space="0" w:color="auto"/>
            <w:right w:val="none" w:sz="0" w:space="0" w:color="auto"/>
          </w:divBdr>
        </w:div>
        <w:div w:id="169495194">
          <w:marLeft w:val="0"/>
          <w:marRight w:val="0"/>
          <w:marTop w:val="0"/>
          <w:marBottom w:val="0"/>
          <w:divBdr>
            <w:top w:val="none" w:sz="0" w:space="0" w:color="auto"/>
            <w:left w:val="none" w:sz="0" w:space="0" w:color="auto"/>
            <w:bottom w:val="none" w:sz="0" w:space="0" w:color="auto"/>
            <w:right w:val="none" w:sz="0" w:space="0" w:color="auto"/>
          </w:divBdr>
        </w:div>
        <w:div w:id="447623768">
          <w:marLeft w:val="0"/>
          <w:marRight w:val="0"/>
          <w:marTop w:val="0"/>
          <w:marBottom w:val="0"/>
          <w:divBdr>
            <w:top w:val="none" w:sz="0" w:space="0" w:color="auto"/>
            <w:left w:val="none" w:sz="0" w:space="0" w:color="auto"/>
            <w:bottom w:val="none" w:sz="0" w:space="0" w:color="auto"/>
            <w:right w:val="none" w:sz="0" w:space="0" w:color="auto"/>
          </w:divBdr>
        </w:div>
      </w:divsChild>
    </w:div>
    <w:div w:id="1180897246">
      <w:bodyDiv w:val="1"/>
      <w:marLeft w:val="0"/>
      <w:marRight w:val="0"/>
      <w:marTop w:val="0"/>
      <w:marBottom w:val="0"/>
      <w:divBdr>
        <w:top w:val="none" w:sz="0" w:space="0" w:color="auto"/>
        <w:left w:val="none" w:sz="0" w:space="0" w:color="auto"/>
        <w:bottom w:val="none" w:sz="0" w:space="0" w:color="auto"/>
        <w:right w:val="none" w:sz="0" w:space="0" w:color="auto"/>
      </w:divBdr>
    </w:div>
    <w:div w:id="1181312372">
      <w:bodyDiv w:val="1"/>
      <w:marLeft w:val="0"/>
      <w:marRight w:val="0"/>
      <w:marTop w:val="0"/>
      <w:marBottom w:val="0"/>
      <w:divBdr>
        <w:top w:val="none" w:sz="0" w:space="0" w:color="auto"/>
        <w:left w:val="none" w:sz="0" w:space="0" w:color="auto"/>
        <w:bottom w:val="none" w:sz="0" w:space="0" w:color="auto"/>
        <w:right w:val="none" w:sz="0" w:space="0" w:color="auto"/>
      </w:divBdr>
    </w:div>
    <w:div w:id="1181355512">
      <w:bodyDiv w:val="1"/>
      <w:marLeft w:val="0"/>
      <w:marRight w:val="0"/>
      <w:marTop w:val="0"/>
      <w:marBottom w:val="0"/>
      <w:divBdr>
        <w:top w:val="none" w:sz="0" w:space="0" w:color="auto"/>
        <w:left w:val="none" w:sz="0" w:space="0" w:color="auto"/>
        <w:bottom w:val="none" w:sz="0" w:space="0" w:color="auto"/>
        <w:right w:val="none" w:sz="0" w:space="0" w:color="auto"/>
      </w:divBdr>
    </w:div>
    <w:div w:id="1181821868">
      <w:bodyDiv w:val="1"/>
      <w:marLeft w:val="0"/>
      <w:marRight w:val="0"/>
      <w:marTop w:val="0"/>
      <w:marBottom w:val="0"/>
      <w:divBdr>
        <w:top w:val="none" w:sz="0" w:space="0" w:color="auto"/>
        <w:left w:val="none" w:sz="0" w:space="0" w:color="auto"/>
        <w:bottom w:val="none" w:sz="0" w:space="0" w:color="auto"/>
        <w:right w:val="none" w:sz="0" w:space="0" w:color="auto"/>
      </w:divBdr>
      <w:divsChild>
        <w:div w:id="1196970176">
          <w:marLeft w:val="0"/>
          <w:marRight w:val="0"/>
          <w:marTop w:val="0"/>
          <w:marBottom w:val="0"/>
          <w:divBdr>
            <w:top w:val="none" w:sz="0" w:space="0" w:color="auto"/>
            <w:left w:val="none" w:sz="0" w:space="0" w:color="auto"/>
            <w:bottom w:val="none" w:sz="0" w:space="0" w:color="auto"/>
            <w:right w:val="none" w:sz="0" w:space="0" w:color="auto"/>
          </w:divBdr>
        </w:div>
        <w:div w:id="935750401">
          <w:marLeft w:val="0"/>
          <w:marRight w:val="0"/>
          <w:marTop w:val="0"/>
          <w:marBottom w:val="0"/>
          <w:divBdr>
            <w:top w:val="none" w:sz="0" w:space="0" w:color="auto"/>
            <w:left w:val="none" w:sz="0" w:space="0" w:color="auto"/>
            <w:bottom w:val="none" w:sz="0" w:space="0" w:color="auto"/>
            <w:right w:val="none" w:sz="0" w:space="0" w:color="auto"/>
          </w:divBdr>
        </w:div>
        <w:div w:id="1875969567">
          <w:marLeft w:val="0"/>
          <w:marRight w:val="0"/>
          <w:marTop w:val="0"/>
          <w:marBottom w:val="0"/>
          <w:divBdr>
            <w:top w:val="none" w:sz="0" w:space="0" w:color="auto"/>
            <w:left w:val="none" w:sz="0" w:space="0" w:color="auto"/>
            <w:bottom w:val="none" w:sz="0" w:space="0" w:color="auto"/>
            <w:right w:val="none" w:sz="0" w:space="0" w:color="auto"/>
          </w:divBdr>
        </w:div>
        <w:div w:id="1305114971">
          <w:marLeft w:val="0"/>
          <w:marRight w:val="0"/>
          <w:marTop w:val="0"/>
          <w:marBottom w:val="0"/>
          <w:divBdr>
            <w:top w:val="none" w:sz="0" w:space="0" w:color="auto"/>
            <w:left w:val="none" w:sz="0" w:space="0" w:color="auto"/>
            <w:bottom w:val="none" w:sz="0" w:space="0" w:color="auto"/>
            <w:right w:val="none" w:sz="0" w:space="0" w:color="auto"/>
          </w:divBdr>
        </w:div>
        <w:div w:id="1597204915">
          <w:marLeft w:val="0"/>
          <w:marRight w:val="0"/>
          <w:marTop w:val="0"/>
          <w:marBottom w:val="0"/>
          <w:divBdr>
            <w:top w:val="none" w:sz="0" w:space="0" w:color="auto"/>
            <w:left w:val="none" w:sz="0" w:space="0" w:color="auto"/>
            <w:bottom w:val="none" w:sz="0" w:space="0" w:color="auto"/>
            <w:right w:val="none" w:sz="0" w:space="0" w:color="auto"/>
          </w:divBdr>
        </w:div>
        <w:div w:id="818182553">
          <w:marLeft w:val="0"/>
          <w:marRight w:val="0"/>
          <w:marTop w:val="0"/>
          <w:marBottom w:val="0"/>
          <w:divBdr>
            <w:top w:val="none" w:sz="0" w:space="0" w:color="auto"/>
            <w:left w:val="none" w:sz="0" w:space="0" w:color="auto"/>
            <w:bottom w:val="none" w:sz="0" w:space="0" w:color="auto"/>
            <w:right w:val="none" w:sz="0" w:space="0" w:color="auto"/>
          </w:divBdr>
        </w:div>
        <w:div w:id="704450079">
          <w:marLeft w:val="0"/>
          <w:marRight w:val="0"/>
          <w:marTop w:val="0"/>
          <w:marBottom w:val="0"/>
          <w:divBdr>
            <w:top w:val="none" w:sz="0" w:space="0" w:color="auto"/>
            <w:left w:val="none" w:sz="0" w:space="0" w:color="auto"/>
            <w:bottom w:val="none" w:sz="0" w:space="0" w:color="auto"/>
            <w:right w:val="none" w:sz="0" w:space="0" w:color="auto"/>
          </w:divBdr>
        </w:div>
        <w:div w:id="345642015">
          <w:marLeft w:val="0"/>
          <w:marRight w:val="0"/>
          <w:marTop w:val="0"/>
          <w:marBottom w:val="0"/>
          <w:divBdr>
            <w:top w:val="none" w:sz="0" w:space="0" w:color="auto"/>
            <w:left w:val="none" w:sz="0" w:space="0" w:color="auto"/>
            <w:bottom w:val="none" w:sz="0" w:space="0" w:color="auto"/>
            <w:right w:val="none" w:sz="0" w:space="0" w:color="auto"/>
          </w:divBdr>
        </w:div>
        <w:div w:id="521476218">
          <w:marLeft w:val="0"/>
          <w:marRight w:val="0"/>
          <w:marTop w:val="0"/>
          <w:marBottom w:val="0"/>
          <w:divBdr>
            <w:top w:val="none" w:sz="0" w:space="0" w:color="auto"/>
            <w:left w:val="none" w:sz="0" w:space="0" w:color="auto"/>
            <w:bottom w:val="none" w:sz="0" w:space="0" w:color="auto"/>
            <w:right w:val="none" w:sz="0" w:space="0" w:color="auto"/>
          </w:divBdr>
        </w:div>
        <w:div w:id="1643345533">
          <w:marLeft w:val="0"/>
          <w:marRight w:val="0"/>
          <w:marTop w:val="0"/>
          <w:marBottom w:val="0"/>
          <w:divBdr>
            <w:top w:val="none" w:sz="0" w:space="0" w:color="auto"/>
            <w:left w:val="none" w:sz="0" w:space="0" w:color="auto"/>
            <w:bottom w:val="none" w:sz="0" w:space="0" w:color="auto"/>
            <w:right w:val="none" w:sz="0" w:space="0" w:color="auto"/>
          </w:divBdr>
        </w:div>
        <w:div w:id="668411740">
          <w:marLeft w:val="0"/>
          <w:marRight w:val="0"/>
          <w:marTop w:val="0"/>
          <w:marBottom w:val="0"/>
          <w:divBdr>
            <w:top w:val="none" w:sz="0" w:space="0" w:color="auto"/>
            <w:left w:val="none" w:sz="0" w:space="0" w:color="auto"/>
            <w:bottom w:val="none" w:sz="0" w:space="0" w:color="auto"/>
            <w:right w:val="none" w:sz="0" w:space="0" w:color="auto"/>
          </w:divBdr>
        </w:div>
        <w:div w:id="2067751205">
          <w:marLeft w:val="0"/>
          <w:marRight w:val="0"/>
          <w:marTop w:val="0"/>
          <w:marBottom w:val="0"/>
          <w:divBdr>
            <w:top w:val="none" w:sz="0" w:space="0" w:color="auto"/>
            <w:left w:val="none" w:sz="0" w:space="0" w:color="auto"/>
            <w:bottom w:val="none" w:sz="0" w:space="0" w:color="auto"/>
            <w:right w:val="none" w:sz="0" w:space="0" w:color="auto"/>
          </w:divBdr>
        </w:div>
        <w:div w:id="1451631451">
          <w:marLeft w:val="0"/>
          <w:marRight w:val="0"/>
          <w:marTop w:val="0"/>
          <w:marBottom w:val="0"/>
          <w:divBdr>
            <w:top w:val="none" w:sz="0" w:space="0" w:color="auto"/>
            <w:left w:val="none" w:sz="0" w:space="0" w:color="auto"/>
            <w:bottom w:val="none" w:sz="0" w:space="0" w:color="auto"/>
            <w:right w:val="none" w:sz="0" w:space="0" w:color="auto"/>
          </w:divBdr>
        </w:div>
        <w:div w:id="1046561286">
          <w:marLeft w:val="0"/>
          <w:marRight w:val="0"/>
          <w:marTop w:val="0"/>
          <w:marBottom w:val="0"/>
          <w:divBdr>
            <w:top w:val="none" w:sz="0" w:space="0" w:color="auto"/>
            <w:left w:val="none" w:sz="0" w:space="0" w:color="auto"/>
            <w:bottom w:val="none" w:sz="0" w:space="0" w:color="auto"/>
            <w:right w:val="none" w:sz="0" w:space="0" w:color="auto"/>
          </w:divBdr>
        </w:div>
        <w:div w:id="473372164">
          <w:marLeft w:val="0"/>
          <w:marRight w:val="0"/>
          <w:marTop w:val="0"/>
          <w:marBottom w:val="0"/>
          <w:divBdr>
            <w:top w:val="none" w:sz="0" w:space="0" w:color="auto"/>
            <w:left w:val="none" w:sz="0" w:space="0" w:color="auto"/>
            <w:bottom w:val="none" w:sz="0" w:space="0" w:color="auto"/>
            <w:right w:val="none" w:sz="0" w:space="0" w:color="auto"/>
          </w:divBdr>
        </w:div>
        <w:div w:id="454522680">
          <w:marLeft w:val="0"/>
          <w:marRight w:val="0"/>
          <w:marTop w:val="0"/>
          <w:marBottom w:val="0"/>
          <w:divBdr>
            <w:top w:val="none" w:sz="0" w:space="0" w:color="auto"/>
            <w:left w:val="none" w:sz="0" w:space="0" w:color="auto"/>
            <w:bottom w:val="none" w:sz="0" w:space="0" w:color="auto"/>
            <w:right w:val="none" w:sz="0" w:space="0" w:color="auto"/>
          </w:divBdr>
        </w:div>
        <w:div w:id="1675835447">
          <w:marLeft w:val="0"/>
          <w:marRight w:val="0"/>
          <w:marTop w:val="0"/>
          <w:marBottom w:val="0"/>
          <w:divBdr>
            <w:top w:val="none" w:sz="0" w:space="0" w:color="auto"/>
            <w:left w:val="none" w:sz="0" w:space="0" w:color="auto"/>
            <w:bottom w:val="none" w:sz="0" w:space="0" w:color="auto"/>
            <w:right w:val="none" w:sz="0" w:space="0" w:color="auto"/>
          </w:divBdr>
        </w:div>
        <w:div w:id="860318735">
          <w:marLeft w:val="0"/>
          <w:marRight w:val="0"/>
          <w:marTop w:val="0"/>
          <w:marBottom w:val="0"/>
          <w:divBdr>
            <w:top w:val="none" w:sz="0" w:space="0" w:color="auto"/>
            <w:left w:val="none" w:sz="0" w:space="0" w:color="auto"/>
            <w:bottom w:val="none" w:sz="0" w:space="0" w:color="auto"/>
            <w:right w:val="none" w:sz="0" w:space="0" w:color="auto"/>
          </w:divBdr>
        </w:div>
        <w:div w:id="622618318">
          <w:marLeft w:val="0"/>
          <w:marRight w:val="0"/>
          <w:marTop w:val="0"/>
          <w:marBottom w:val="0"/>
          <w:divBdr>
            <w:top w:val="none" w:sz="0" w:space="0" w:color="auto"/>
            <w:left w:val="none" w:sz="0" w:space="0" w:color="auto"/>
            <w:bottom w:val="none" w:sz="0" w:space="0" w:color="auto"/>
            <w:right w:val="none" w:sz="0" w:space="0" w:color="auto"/>
          </w:divBdr>
        </w:div>
        <w:div w:id="307634743">
          <w:marLeft w:val="0"/>
          <w:marRight w:val="0"/>
          <w:marTop w:val="0"/>
          <w:marBottom w:val="0"/>
          <w:divBdr>
            <w:top w:val="none" w:sz="0" w:space="0" w:color="auto"/>
            <w:left w:val="none" w:sz="0" w:space="0" w:color="auto"/>
            <w:bottom w:val="none" w:sz="0" w:space="0" w:color="auto"/>
            <w:right w:val="none" w:sz="0" w:space="0" w:color="auto"/>
          </w:divBdr>
        </w:div>
        <w:div w:id="1850488671">
          <w:marLeft w:val="0"/>
          <w:marRight w:val="0"/>
          <w:marTop w:val="0"/>
          <w:marBottom w:val="0"/>
          <w:divBdr>
            <w:top w:val="none" w:sz="0" w:space="0" w:color="auto"/>
            <w:left w:val="none" w:sz="0" w:space="0" w:color="auto"/>
            <w:bottom w:val="none" w:sz="0" w:space="0" w:color="auto"/>
            <w:right w:val="none" w:sz="0" w:space="0" w:color="auto"/>
          </w:divBdr>
        </w:div>
        <w:div w:id="578246919">
          <w:marLeft w:val="0"/>
          <w:marRight w:val="0"/>
          <w:marTop w:val="0"/>
          <w:marBottom w:val="0"/>
          <w:divBdr>
            <w:top w:val="none" w:sz="0" w:space="0" w:color="auto"/>
            <w:left w:val="none" w:sz="0" w:space="0" w:color="auto"/>
            <w:bottom w:val="none" w:sz="0" w:space="0" w:color="auto"/>
            <w:right w:val="none" w:sz="0" w:space="0" w:color="auto"/>
          </w:divBdr>
        </w:div>
        <w:div w:id="1121072411">
          <w:marLeft w:val="0"/>
          <w:marRight w:val="0"/>
          <w:marTop w:val="0"/>
          <w:marBottom w:val="0"/>
          <w:divBdr>
            <w:top w:val="none" w:sz="0" w:space="0" w:color="auto"/>
            <w:left w:val="none" w:sz="0" w:space="0" w:color="auto"/>
            <w:bottom w:val="none" w:sz="0" w:space="0" w:color="auto"/>
            <w:right w:val="none" w:sz="0" w:space="0" w:color="auto"/>
          </w:divBdr>
        </w:div>
        <w:div w:id="592906040">
          <w:marLeft w:val="0"/>
          <w:marRight w:val="0"/>
          <w:marTop w:val="0"/>
          <w:marBottom w:val="0"/>
          <w:divBdr>
            <w:top w:val="none" w:sz="0" w:space="0" w:color="auto"/>
            <w:left w:val="none" w:sz="0" w:space="0" w:color="auto"/>
            <w:bottom w:val="none" w:sz="0" w:space="0" w:color="auto"/>
            <w:right w:val="none" w:sz="0" w:space="0" w:color="auto"/>
          </w:divBdr>
        </w:div>
        <w:div w:id="1680959119">
          <w:marLeft w:val="0"/>
          <w:marRight w:val="0"/>
          <w:marTop w:val="0"/>
          <w:marBottom w:val="0"/>
          <w:divBdr>
            <w:top w:val="none" w:sz="0" w:space="0" w:color="auto"/>
            <w:left w:val="none" w:sz="0" w:space="0" w:color="auto"/>
            <w:bottom w:val="none" w:sz="0" w:space="0" w:color="auto"/>
            <w:right w:val="none" w:sz="0" w:space="0" w:color="auto"/>
          </w:divBdr>
        </w:div>
        <w:div w:id="593438622">
          <w:marLeft w:val="0"/>
          <w:marRight w:val="0"/>
          <w:marTop w:val="0"/>
          <w:marBottom w:val="0"/>
          <w:divBdr>
            <w:top w:val="none" w:sz="0" w:space="0" w:color="auto"/>
            <w:left w:val="none" w:sz="0" w:space="0" w:color="auto"/>
            <w:bottom w:val="none" w:sz="0" w:space="0" w:color="auto"/>
            <w:right w:val="none" w:sz="0" w:space="0" w:color="auto"/>
          </w:divBdr>
        </w:div>
        <w:div w:id="904297600">
          <w:marLeft w:val="0"/>
          <w:marRight w:val="0"/>
          <w:marTop w:val="0"/>
          <w:marBottom w:val="0"/>
          <w:divBdr>
            <w:top w:val="none" w:sz="0" w:space="0" w:color="auto"/>
            <w:left w:val="none" w:sz="0" w:space="0" w:color="auto"/>
            <w:bottom w:val="none" w:sz="0" w:space="0" w:color="auto"/>
            <w:right w:val="none" w:sz="0" w:space="0" w:color="auto"/>
          </w:divBdr>
        </w:div>
        <w:div w:id="1045330831">
          <w:marLeft w:val="0"/>
          <w:marRight w:val="0"/>
          <w:marTop w:val="0"/>
          <w:marBottom w:val="0"/>
          <w:divBdr>
            <w:top w:val="none" w:sz="0" w:space="0" w:color="auto"/>
            <w:left w:val="none" w:sz="0" w:space="0" w:color="auto"/>
            <w:bottom w:val="none" w:sz="0" w:space="0" w:color="auto"/>
            <w:right w:val="none" w:sz="0" w:space="0" w:color="auto"/>
          </w:divBdr>
        </w:div>
        <w:div w:id="197360066">
          <w:marLeft w:val="0"/>
          <w:marRight w:val="0"/>
          <w:marTop w:val="0"/>
          <w:marBottom w:val="0"/>
          <w:divBdr>
            <w:top w:val="none" w:sz="0" w:space="0" w:color="auto"/>
            <w:left w:val="none" w:sz="0" w:space="0" w:color="auto"/>
            <w:bottom w:val="none" w:sz="0" w:space="0" w:color="auto"/>
            <w:right w:val="none" w:sz="0" w:space="0" w:color="auto"/>
          </w:divBdr>
        </w:div>
        <w:div w:id="2030132543">
          <w:marLeft w:val="0"/>
          <w:marRight w:val="0"/>
          <w:marTop w:val="0"/>
          <w:marBottom w:val="0"/>
          <w:divBdr>
            <w:top w:val="none" w:sz="0" w:space="0" w:color="auto"/>
            <w:left w:val="none" w:sz="0" w:space="0" w:color="auto"/>
            <w:bottom w:val="none" w:sz="0" w:space="0" w:color="auto"/>
            <w:right w:val="none" w:sz="0" w:space="0" w:color="auto"/>
          </w:divBdr>
        </w:div>
        <w:div w:id="1298953397">
          <w:marLeft w:val="0"/>
          <w:marRight w:val="0"/>
          <w:marTop w:val="0"/>
          <w:marBottom w:val="0"/>
          <w:divBdr>
            <w:top w:val="none" w:sz="0" w:space="0" w:color="auto"/>
            <w:left w:val="none" w:sz="0" w:space="0" w:color="auto"/>
            <w:bottom w:val="none" w:sz="0" w:space="0" w:color="auto"/>
            <w:right w:val="none" w:sz="0" w:space="0" w:color="auto"/>
          </w:divBdr>
        </w:div>
        <w:div w:id="1238126255">
          <w:marLeft w:val="0"/>
          <w:marRight w:val="0"/>
          <w:marTop w:val="0"/>
          <w:marBottom w:val="0"/>
          <w:divBdr>
            <w:top w:val="none" w:sz="0" w:space="0" w:color="auto"/>
            <w:left w:val="none" w:sz="0" w:space="0" w:color="auto"/>
            <w:bottom w:val="none" w:sz="0" w:space="0" w:color="auto"/>
            <w:right w:val="none" w:sz="0" w:space="0" w:color="auto"/>
          </w:divBdr>
        </w:div>
        <w:div w:id="1981612280">
          <w:marLeft w:val="0"/>
          <w:marRight w:val="0"/>
          <w:marTop w:val="0"/>
          <w:marBottom w:val="0"/>
          <w:divBdr>
            <w:top w:val="none" w:sz="0" w:space="0" w:color="auto"/>
            <w:left w:val="none" w:sz="0" w:space="0" w:color="auto"/>
            <w:bottom w:val="none" w:sz="0" w:space="0" w:color="auto"/>
            <w:right w:val="none" w:sz="0" w:space="0" w:color="auto"/>
          </w:divBdr>
        </w:div>
        <w:div w:id="1830555322">
          <w:marLeft w:val="0"/>
          <w:marRight w:val="0"/>
          <w:marTop w:val="0"/>
          <w:marBottom w:val="0"/>
          <w:divBdr>
            <w:top w:val="none" w:sz="0" w:space="0" w:color="auto"/>
            <w:left w:val="none" w:sz="0" w:space="0" w:color="auto"/>
            <w:bottom w:val="none" w:sz="0" w:space="0" w:color="auto"/>
            <w:right w:val="none" w:sz="0" w:space="0" w:color="auto"/>
          </w:divBdr>
        </w:div>
        <w:div w:id="1586499298">
          <w:marLeft w:val="0"/>
          <w:marRight w:val="0"/>
          <w:marTop w:val="0"/>
          <w:marBottom w:val="0"/>
          <w:divBdr>
            <w:top w:val="none" w:sz="0" w:space="0" w:color="auto"/>
            <w:left w:val="none" w:sz="0" w:space="0" w:color="auto"/>
            <w:bottom w:val="none" w:sz="0" w:space="0" w:color="auto"/>
            <w:right w:val="none" w:sz="0" w:space="0" w:color="auto"/>
          </w:divBdr>
        </w:div>
        <w:div w:id="1180850080">
          <w:marLeft w:val="0"/>
          <w:marRight w:val="0"/>
          <w:marTop w:val="0"/>
          <w:marBottom w:val="0"/>
          <w:divBdr>
            <w:top w:val="none" w:sz="0" w:space="0" w:color="auto"/>
            <w:left w:val="none" w:sz="0" w:space="0" w:color="auto"/>
            <w:bottom w:val="none" w:sz="0" w:space="0" w:color="auto"/>
            <w:right w:val="none" w:sz="0" w:space="0" w:color="auto"/>
          </w:divBdr>
        </w:div>
        <w:div w:id="1705906727">
          <w:marLeft w:val="0"/>
          <w:marRight w:val="0"/>
          <w:marTop w:val="0"/>
          <w:marBottom w:val="0"/>
          <w:divBdr>
            <w:top w:val="none" w:sz="0" w:space="0" w:color="auto"/>
            <w:left w:val="none" w:sz="0" w:space="0" w:color="auto"/>
            <w:bottom w:val="none" w:sz="0" w:space="0" w:color="auto"/>
            <w:right w:val="none" w:sz="0" w:space="0" w:color="auto"/>
          </w:divBdr>
        </w:div>
        <w:div w:id="1751463384">
          <w:marLeft w:val="0"/>
          <w:marRight w:val="0"/>
          <w:marTop w:val="0"/>
          <w:marBottom w:val="0"/>
          <w:divBdr>
            <w:top w:val="none" w:sz="0" w:space="0" w:color="auto"/>
            <w:left w:val="none" w:sz="0" w:space="0" w:color="auto"/>
            <w:bottom w:val="none" w:sz="0" w:space="0" w:color="auto"/>
            <w:right w:val="none" w:sz="0" w:space="0" w:color="auto"/>
          </w:divBdr>
        </w:div>
        <w:div w:id="2096778331">
          <w:marLeft w:val="0"/>
          <w:marRight w:val="0"/>
          <w:marTop w:val="0"/>
          <w:marBottom w:val="0"/>
          <w:divBdr>
            <w:top w:val="none" w:sz="0" w:space="0" w:color="auto"/>
            <w:left w:val="none" w:sz="0" w:space="0" w:color="auto"/>
            <w:bottom w:val="none" w:sz="0" w:space="0" w:color="auto"/>
            <w:right w:val="none" w:sz="0" w:space="0" w:color="auto"/>
          </w:divBdr>
        </w:div>
        <w:div w:id="2069375804">
          <w:marLeft w:val="0"/>
          <w:marRight w:val="0"/>
          <w:marTop w:val="0"/>
          <w:marBottom w:val="0"/>
          <w:divBdr>
            <w:top w:val="none" w:sz="0" w:space="0" w:color="auto"/>
            <w:left w:val="none" w:sz="0" w:space="0" w:color="auto"/>
            <w:bottom w:val="none" w:sz="0" w:space="0" w:color="auto"/>
            <w:right w:val="none" w:sz="0" w:space="0" w:color="auto"/>
          </w:divBdr>
        </w:div>
        <w:div w:id="1922057072">
          <w:marLeft w:val="0"/>
          <w:marRight w:val="0"/>
          <w:marTop w:val="0"/>
          <w:marBottom w:val="0"/>
          <w:divBdr>
            <w:top w:val="none" w:sz="0" w:space="0" w:color="auto"/>
            <w:left w:val="none" w:sz="0" w:space="0" w:color="auto"/>
            <w:bottom w:val="none" w:sz="0" w:space="0" w:color="auto"/>
            <w:right w:val="none" w:sz="0" w:space="0" w:color="auto"/>
          </w:divBdr>
        </w:div>
        <w:div w:id="1558008543">
          <w:marLeft w:val="0"/>
          <w:marRight w:val="0"/>
          <w:marTop w:val="0"/>
          <w:marBottom w:val="0"/>
          <w:divBdr>
            <w:top w:val="none" w:sz="0" w:space="0" w:color="auto"/>
            <w:left w:val="none" w:sz="0" w:space="0" w:color="auto"/>
            <w:bottom w:val="none" w:sz="0" w:space="0" w:color="auto"/>
            <w:right w:val="none" w:sz="0" w:space="0" w:color="auto"/>
          </w:divBdr>
        </w:div>
        <w:div w:id="815997947">
          <w:marLeft w:val="0"/>
          <w:marRight w:val="0"/>
          <w:marTop w:val="0"/>
          <w:marBottom w:val="0"/>
          <w:divBdr>
            <w:top w:val="none" w:sz="0" w:space="0" w:color="auto"/>
            <w:left w:val="none" w:sz="0" w:space="0" w:color="auto"/>
            <w:bottom w:val="none" w:sz="0" w:space="0" w:color="auto"/>
            <w:right w:val="none" w:sz="0" w:space="0" w:color="auto"/>
          </w:divBdr>
        </w:div>
        <w:div w:id="184296702">
          <w:marLeft w:val="0"/>
          <w:marRight w:val="0"/>
          <w:marTop w:val="0"/>
          <w:marBottom w:val="0"/>
          <w:divBdr>
            <w:top w:val="none" w:sz="0" w:space="0" w:color="auto"/>
            <w:left w:val="none" w:sz="0" w:space="0" w:color="auto"/>
            <w:bottom w:val="none" w:sz="0" w:space="0" w:color="auto"/>
            <w:right w:val="none" w:sz="0" w:space="0" w:color="auto"/>
          </w:divBdr>
        </w:div>
        <w:div w:id="909344313">
          <w:marLeft w:val="0"/>
          <w:marRight w:val="0"/>
          <w:marTop w:val="0"/>
          <w:marBottom w:val="0"/>
          <w:divBdr>
            <w:top w:val="none" w:sz="0" w:space="0" w:color="auto"/>
            <w:left w:val="none" w:sz="0" w:space="0" w:color="auto"/>
            <w:bottom w:val="none" w:sz="0" w:space="0" w:color="auto"/>
            <w:right w:val="none" w:sz="0" w:space="0" w:color="auto"/>
          </w:divBdr>
        </w:div>
        <w:div w:id="2041779988">
          <w:marLeft w:val="0"/>
          <w:marRight w:val="0"/>
          <w:marTop w:val="0"/>
          <w:marBottom w:val="0"/>
          <w:divBdr>
            <w:top w:val="none" w:sz="0" w:space="0" w:color="auto"/>
            <w:left w:val="none" w:sz="0" w:space="0" w:color="auto"/>
            <w:bottom w:val="none" w:sz="0" w:space="0" w:color="auto"/>
            <w:right w:val="none" w:sz="0" w:space="0" w:color="auto"/>
          </w:divBdr>
        </w:div>
        <w:div w:id="722367440">
          <w:marLeft w:val="0"/>
          <w:marRight w:val="0"/>
          <w:marTop w:val="0"/>
          <w:marBottom w:val="0"/>
          <w:divBdr>
            <w:top w:val="none" w:sz="0" w:space="0" w:color="auto"/>
            <w:left w:val="none" w:sz="0" w:space="0" w:color="auto"/>
            <w:bottom w:val="none" w:sz="0" w:space="0" w:color="auto"/>
            <w:right w:val="none" w:sz="0" w:space="0" w:color="auto"/>
          </w:divBdr>
        </w:div>
        <w:div w:id="1763795486">
          <w:marLeft w:val="0"/>
          <w:marRight w:val="0"/>
          <w:marTop w:val="0"/>
          <w:marBottom w:val="0"/>
          <w:divBdr>
            <w:top w:val="none" w:sz="0" w:space="0" w:color="auto"/>
            <w:left w:val="none" w:sz="0" w:space="0" w:color="auto"/>
            <w:bottom w:val="none" w:sz="0" w:space="0" w:color="auto"/>
            <w:right w:val="none" w:sz="0" w:space="0" w:color="auto"/>
          </w:divBdr>
        </w:div>
        <w:div w:id="694380720">
          <w:marLeft w:val="0"/>
          <w:marRight w:val="0"/>
          <w:marTop w:val="0"/>
          <w:marBottom w:val="0"/>
          <w:divBdr>
            <w:top w:val="none" w:sz="0" w:space="0" w:color="auto"/>
            <w:left w:val="none" w:sz="0" w:space="0" w:color="auto"/>
            <w:bottom w:val="none" w:sz="0" w:space="0" w:color="auto"/>
            <w:right w:val="none" w:sz="0" w:space="0" w:color="auto"/>
          </w:divBdr>
        </w:div>
        <w:div w:id="429666821">
          <w:marLeft w:val="0"/>
          <w:marRight w:val="0"/>
          <w:marTop w:val="0"/>
          <w:marBottom w:val="0"/>
          <w:divBdr>
            <w:top w:val="none" w:sz="0" w:space="0" w:color="auto"/>
            <w:left w:val="none" w:sz="0" w:space="0" w:color="auto"/>
            <w:bottom w:val="none" w:sz="0" w:space="0" w:color="auto"/>
            <w:right w:val="none" w:sz="0" w:space="0" w:color="auto"/>
          </w:divBdr>
        </w:div>
        <w:div w:id="1457025426">
          <w:marLeft w:val="0"/>
          <w:marRight w:val="0"/>
          <w:marTop w:val="0"/>
          <w:marBottom w:val="0"/>
          <w:divBdr>
            <w:top w:val="none" w:sz="0" w:space="0" w:color="auto"/>
            <w:left w:val="none" w:sz="0" w:space="0" w:color="auto"/>
            <w:bottom w:val="none" w:sz="0" w:space="0" w:color="auto"/>
            <w:right w:val="none" w:sz="0" w:space="0" w:color="auto"/>
          </w:divBdr>
        </w:div>
        <w:div w:id="1617907019">
          <w:marLeft w:val="0"/>
          <w:marRight w:val="0"/>
          <w:marTop w:val="0"/>
          <w:marBottom w:val="0"/>
          <w:divBdr>
            <w:top w:val="none" w:sz="0" w:space="0" w:color="auto"/>
            <w:left w:val="none" w:sz="0" w:space="0" w:color="auto"/>
            <w:bottom w:val="none" w:sz="0" w:space="0" w:color="auto"/>
            <w:right w:val="none" w:sz="0" w:space="0" w:color="auto"/>
          </w:divBdr>
        </w:div>
        <w:div w:id="1408923252">
          <w:marLeft w:val="0"/>
          <w:marRight w:val="0"/>
          <w:marTop w:val="0"/>
          <w:marBottom w:val="0"/>
          <w:divBdr>
            <w:top w:val="none" w:sz="0" w:space="0" w:color="auto"/>
            <w:left w:val="none" w:sz="0" w:space="0" w:color="auto"/>
            <w:bottom w:val="none" w:sz="0" w:space="0" w:color="auto"/>
            <w:right w:val="none" w:sz="0" w:space="0" w:color="auto"/>
          </w:divBdr>
        </w:div>
        <w:div w:id="1743868221">
          <w:marLeft w:val="0"/>
          <w:marRight w:val="0"/>
          <w:marTop w:val="0"/>
          <w:marBottom w:val="0"/>
          <w:divBdr>
            <w:top w:val="none" w:sz="0" w:space="0" w:color="auto"/>
            <w:left w:val="none" w:sz="0" w:space="0" w:color="auto"/>
            <w:bottom w:val="none" w:sz="0" w:space="0" w:color="auto"/>
            <w:right w:val="none" w:sz="0" w:space="0" w:color="auto"/>
          </w:divBdr>
        </w:div>
        <w:div w:id="140270513">
          <w:marLeft w:val="0"/>
          <w:marRight w:val="0"/>
          <w:marTop w:val="0"/>
          <w:marBottom w:val="0"/>
          <w:divBdr>
            <w:top w:val="none" w:sz="0" w:space="0" w:color="auto"/>
            <w:left w:val="none" w:sz="0" w:space="0" w:color="auto"/>
            <w:bottom w:val="none" w:sz="0" w:space="0" w:color="auto"/>
            <w:right w:val="none" w:sz="0" w:space="0" w:color="auto"/>
          </w:divBdr>
        </w:div>
        <w:div w:id="946617628">
          <w:marLeft w:val="0"/>
          <w:marRight w:val="0"/>
          <w:marTop w:val="0"/>
          <w:marBottom w:val="0"/>
          <w:divBdr>
            <w:top w:val="none" w:sz="0" w:space="0" w:color="auto"/>
            <w:left w:val="none" w:sz="0" w:space="0" w:color="auto"/>
            <w:bottom w:val="none" w:sz="0" w:space="0" w:color="auto"/>
            <w:right w:val="none" w:sz="0" w:space="0" w:color="auto"/>
          </w:divBdr>
        </w:div>
        <w:div w:id="767385630">
          <w:marLeft w:val="0"/>
          <w:marRight w:val="0"/>
          <w:marTop w:val="0"/>
          <w:marBottom w:val="0"/>
          <w:divBdr>
            <w:top w:val="none" w:sz="0" w:space="0" w:color="auto"/>
            <w:left w:val="none" w:sz="0" w:space="0" w:color="auto"/>
            <w:bottom w:val="none" w:sz="0" w:space="0" w:color="auto"/>
            <w:right w:val="none" w:sz="0" w:space="0" w:color="auto"/>
          </w:divBdr>
        </w:div>
        <w:div w:id="325744689">
          <w:marLeft w:val="0"/>
          <w:marRight w:val="0"/>
          <w:marTop w:val="0"/>
          <w:marBottom w:val="0"/>
          <w:divBdr>
            <w:top w:val="none" w:sz="0" w:space="0" w:color="auto"/>
            <w:left w:val="none" w:sz="0" w:space="0" w:color="auto"/>
            <w:bottom w:val="none" w:sz="0" w:space="0" w:color="auto"/>
            <w:right w:val="none" w:sz="0" w:space="0" w:color="auto"/>
          </w:divBdr>
        </w:div>
        <w:div w:id="759182589">
          <w:marLeft w:val="0"/>
          <w:marRight w:val="0"/>
          <w:marTop w:val="0"/>
          <w:marBottom w:val="0"/>
          <w:divBdr>
            <w:top w:val="none" w:sz="0" w:space="0" w:color="auto"/>
            <w:left w:val="none" w:sz="0" w:space="0" w:color="auto"/>
            <w:bottom w:val="none" w:sz="0" w:space="0" w:color="auto"/>
            <w:right w:val="none" w:sz="0" w:space="0" w:color="auto"/>
          </w:divBdr>
        </w:div>
        <w:div w:id="1402681187">
          <w:marLeft w:val="0"/>
          <w:marRight w:val="0"/>
          <w:marTop w:val="0"/>
          <w:marBottom w:val="0"/>
          <w:divBdr>
            <w:top w:val="none" w:sz="0" w:space="0" w:color="auto"/>
            <w:left w:val="none" w:sz="0" w:space="0" w:color="auto"/>
            <w:bottom w:val="none" w:sz="0" w:space="0" w:color="auto"/>
            <w:right w:val="none" w:sz="0" w:space="0" w:color="auto"/>
          </w:divBdr>
        </w:div>
        <w:div w:id="2003701061">
          <w:marLeft w:val="0"/>
          <w:marRight w:val="0"/>
          <w:marTop w:val="0"/>
          <w:marBottom w:val="0"/>
          <w:divBdr>
            <w:top w:val="none" w:sz="0" w:space="0" w:color="auto"/>
            <w:left w:val="none" w:sz="0" w:space="0" w:color="auto"/>
            <w:bottom w:val="none" w:sz="0" w:space="0" w:color="auto"/>
            <w:right w:val="none" w:sz="0" w:space="0" w:color="auto"/>
          </w:divBdr>
        </w:div>
        <w:div w:id="1674911716">
          <w:marLeft w:val="0"/>
          <w:marRight w:val="0"/>
          <w:marTop w:val="0"/>
          <w:marBottom w:val="0"/>
          <w:divBdr>
            <w:top w:val="none" w:sz="0" w:space="0" w:color="auto"/>
            <w:left w:val="none" w:sz="0" w:space="0" w:color="auto"/>
            <w:bottom w:val="none" w:sz="0" w:space="0" w:color="auto"/>
            <w:right w:val="none" w:sz="0" w:space="0" w:color="auto"/>
          </w:divBdr>
        </w:div>
        <w:div w:id="1361391290">
          <w:marLeft w:val="0"/>
          <w:marRight w:val="0"/>
          <w:marTop w:val="0"/>
          <w:marBottom w:val="0"/>
          <w:divBdr>
            <w:top w:val="none" w:sz="0" w:space="0" w:color="auto"/>
            <w:left w:val="none" w:sz="0" w:space="0" w:color="auto"/>
            <w:bottom w:val="none" w:sz="0" w:space="0" w:color="auto"/>
            <w:right w:val="none" w:sz="0" w:space="0" w:color="auto"/>
          </w:divBdr>
        </w:div>
        <w:div w:id="1731658762">
          <w:marLeft w:val="0"/>
          <w:marRight w:val="0"/>
          <w:marTop w:val="0"/>
          <w:marBottom w:val="0"/>
          <w:divBdr>
            <w:top w:val="none" w:sz="0" w:space="0" w:color="auto"/>
            <w:left w:val="none" w:sz="0" w:space="0" w:color="auto"/>
            <w:bottom w:val="none" w:sz="0" w:space="0" w:color="auto"/>
            <w:right w:val="none" w:sz="0" w:space="0" w:color="auto"/>
          </w:divBdr>
        </w:div>
        <w:div w:id="1091125496">
          <w:marLeft w:val="0"/>
          <w:marRight w:val="0"/>
          <w:marTop w:val="0"/>
          <w:marBottom w:val="0"/>
          <w:divBdr>
            <w:top w:val="none" w:sz="0" w:space="0" w:color="auto"/>
            <w:left w:val="none" w:sz="0" w:space="0" w:color="auto"/>
            <w:bottom w:val="none" w:sz="0" w:space="0" w:color="auto"/>
            <w:right w:val="none" w:sz="0" w:space="0" w:color="auto"/>
          </w:divBdr>
        </w:div>
        <w:div w:id="2114202822">
          <w:marLeft w:val="0"/>
          <w:marRight w:val="0"/>
          <w:marTop w:val="0"/>
          <w:marBottom w:val="0"/>
          <w:divBdr>
            <w:top w:val="none" w:sz="0" w:space="0" w:color="auto"/>
            <w:left w:val="none" w:sz="0" w:space="0" w:color="auto"/>
            <w:bottom w:val="none" w:sz="0" w:space="0" w:color="auto"/>
            <w:right w:val="none" w:sz="0" w:space="0" w:color="auto"/>
          </w:divBdr>
        </w:div>
        <w:div w:id="918514528">
          <w:marLeft w:val="0"/>
          <w:marRight w:val="0"/>
          <w:marTop w:val="0"/>
          <w:marBottom w:val="0"/>
          <w:divBdr>
            <w:top w:val="none" w:sz="0" w:space="0" w:color="auto"/>
            <w:left w:val="none" w:sz="0" w:space="0" w:color="auto"/>
            <w:bottom w:val="none" w:sz="0" w:space="0" w:color="auto"/>
            <w:right w:val="none" w:sz="0" w:space="0" w:color="auto"/>
          </w:divBdr>
        </w:div>
        <w:div w:id="38091870">
          <w:marLeft w:val="0"/>
          <w:marRight w:val="0"/>
          <w:marTop w:val="0"/>
          <w:marBottom w:val="0"/>
          <w:divBdr>
            <w:top w:val="none" w:sz="0" w:space="0" w:color="auto"/>
            <w:left w:val="none" w:sz="0" w:space="0" w:color="auto"/>
            <w:bottom w:val="none" w:sz="0" w:space="0" w:color="auto"/>
            <w:right w:val="none" w:sz="0" w:space="0" w:color="auto"/>
          </w:divBdr>
        </w:div>
        <w:div w:id="1464696390">
          <w:marLeft w:val="0"/>
          <w:marRight w:val="0"/>
          <w:marTop w:val="0"/>
          <w:marBottom w:val="0"/>
          <w:divBdr>
            <w:top w:val="none" w:sz="0" w:space="0" w:color="auto"/>
            <w:left w:val="none" w:sz="0" w:space="0" w:color="auto"/>
            <w:bottom w:val="none" w:sz="0" w:space="0" w:color="auto"/>
            <w:right w:val="none" w:sz="0" w:space="0" w:color="auto"/>
          </w:divBdr>
        </w:div>
        <w:div w:id="1680812754">
          <w:marLeft w:val="0"/>
          <w:marRight w:val="0"/>
          <w:marTop w:val="0"/>
          <w:marBottom w:val="0"/>
          <w:divBdr>
            <w:top w:val="none" w:sz="0" w:space="0" w:color="auto"/>
            <w:left w:val="none" w:sz="0" w:space="0" w:color="auto"/>
            <w:bottom w:val="none" w:sz="0" w:space="0" w:color="auto"/>
            <w:right w:val="none" w:sz="0" w:space="0" w:color="auto"/>
          </w:divBdr>
        </w:div>
        <w:div w:id="605965660">
          <w:marLeft w:val="0"/>
          <w:marRight w:val="0"/>
          <w:marTop w:val="0"/>
          <w:marBottom w:val="0"/>
          <w:divBdr>
            <w:top w:val="none" w:sz="0" w:space="0" w:color="auto"/>
            <w:left w:val="none" w:sz="0" w:space="0" w:color="auto"/>
            <w:bottom w:val="none" w:sz="0" w:space="0" w:color="auto"/>
            <w:right w:val="none" w:sz="0" w:space="0" w:color="auto"/>
          </w:divBdr>
        </w:div>
        <w:div w:id="242566530">
          <w:marLeft w:val="0"/>
          <w:marRight w:val="0"/>
          <w:marTop w:val="0"/>
          <w:marBottom w:val="0"/>
          <w:divBdr>
            <w:top w:val="none" w:sz="0" w:space="0" w:color="auto"/>
            <w:left w:val="none" w:sz="0" w:space="0" w:color="auto"/>
            <w:bottom w:val="none" w:sz="0" w:space="0" w:color="auto"/>
            <w:right w:val="none" w:sz="0" w:space="0" w:color="auto"/>
          </w:divBdr>
        </w:div>
        <w:div w:id="1121459642">
          <w:marLeft w:val="0"/>
          <w:marRight w:val="0"/>
          <w:marTop w:val="0"/>
          <w:marBottom w:val="0"/>
          <w:divBdr>
            <w:top w:val="none" w:sz="0" w:space="0" w:color="auto"/>
            <w:left w:val="none" w:sz="0" w:space="0" w:color="auto"/>
            <w:bottom w:val="none" w:sz="0" w:space="0" w:color="auto"/>
            <w:right w:val="none" w:sz="0" w:space="0" w:color="auto"/>
          </w:divBdr>
        </w:div>
        <w:div w:id="1319118012">
          <w:marLeft w:val="0"/>
          <w:marRight w:val="0"/>
          <w:marTop w:val="0"/>
          <w:marBottom w:val="0"/>
          <w:divBdr>
            <w:top w:val="none" w:sz="0" w:space="0" w:color="auto"/>
            <w:left w:val="none" w:sz="0" w:space="0" w:color="auto"/>
            <w:bottom w:val="none" w:sz="0" w:space="0" w:color="auto"/>
            <w:right w:val="none" w:sz="0" w:space="0" w:color="auto"/>
          </w:divBdr>
        </w:div>
        <w:div w:id="1167553969">
          <w:marLeft w:val="0"/>
          <w:marRight w:val="0"/>
          <w:marTop w:val="0"/>
          <w:marBottom w:val="0"/>
          <w:divBdr>
            <w:top w:val="none" w:sz="0" w:space="0" w:color="auto"/>
            <w:left w:val="none" w:sz="0" w:space="0" w:color="auto"/>
            <w:bottom w:val="none" w:sz="0" w:space="0" w:color="auto"/>
            <w:right w:val="none" w:sz="0" w:space="0" w:color="auto"/>
          </w:divBdr>
        </w:div>
        <w:div w:id="1950307153">
          <w:marLeft w:val="0"/>
          <w:marRight w:val="0"/>
          <w:marTop w:val="0"/>
          <w:marBottom w:val="0"/>
          <w:divBdr>
            <w:top w:val="none" w:sz="0" w:space="0" w:color="auto"/>
            <w:left w:val="none" w:sz="0" w:space="0" w:color="auto"/>
            <w:bottom w:val="none" w:sz="0" w:space="0" w:color="auto"/>
            <w:right w:val="none" w:sz="0" w:space="0" w:color="auto"/>
          </w:divBdr>
        </w:div>
        <w:div w:id="291522826">
          <w:marLeft w:val="0"/>
          <w:marRight w:val="0"/>
          <w:marTop w:val="0"/>
          <w:marBottom w:val="0"/>
          <w:divBdr>
            <w:top w:val="none" w:sz="0" w:space="0" w:color="auto"/>
            <w:left w:val="none" w:sz="0" w:space="0" w:color="auto"/>
            <w:bottom w:val="none" w:sz="0" w:space="0" w:color="auto"/>
            <w:right w:val="none" w:sz="0" w:space="0" w:color="auto"/>
          </w:divBdr>
        </w:div>
        <w:div w:id="738290618">
          <w:marLeft w:val="0"/>
          <w:marRight w:val="0"/>
          <w:marTop w:val="0"/>
          <w:marBottom w:val="0"/>
          <w:divBdr>
            <w:top w:val="none" w:sz="0" w:space="0" w:color="auto"/>
            <w:left w:val="none" w:sz="0" w:space="0" w:color="auto"/>
            <w:bottom w:val="none" w:sz="0" w:space="0" w:color="auto"/>
            <w:right w:val="none" w:sz="0" w:space="0" w:color="auto"/>
          </w:divBdr>
        </w:div>
        <w:div w:id="2087527669">
          <w:marLeft w:val="0"/>
          <w:marRight w:val="0"/>
          <w:marTop w:val="0"/>
          <w:marBottom w:val="0"/>
          <w:divBdr>
            <w:top w:val="none" w:sz="0" w:space="0" w:color="auto"/>
            <w:left w:val="none" w:sz="0" w:space="0" w:color="auto"/>
            <w:bottom w:val="none" w:sz="0" w:space="0" w:color="auto"/>
            <w:right w:val="none" w:sz="0" w:space="0" w:color="auto"/>
          </w:divBdr>
        </w:div>
        <w:div w:id="401945814">
          <w:marLeft w:val="0"/>
          <w:marRight w:val="0"/>
          <w:marTop w:val="0"/>
          <w:marBottom w:val="0"/>
          <w:divBdr>
            <w:top w:val="none" w:sz="0" w:space="0" w:color="auto"/>
            <w:left w:val="none" w:sz="0" w:space="0" w:color="auto"/>
            <w:bottom w:val="none" w:sz="0" w:space="0" w:color="auto"/>
            <w:right w:val="none" w:sz="0" w:space="0" w:color="auto"/>
          </w:divBdr>
        </w:div>
        <w:div w:id="189685894">
          <w:marLeft w:val="0"/>
          <w:marRight w:val="0"/>
          <w:marTop w:val="0"/>
          <w:marBottom w:val="0"/>
          <w:divBdr>
            <w:top w:val="none" w:sz="0" w:space="0" w:color="auto"/>
            <w:left w:val="none" w:sz="0" w:space="0" w:color="auto"/>
            <w:bottom w:val="none" w:sz="0" w:space="0" w:color="auto"/>
            <w:right w:val="none" w:sz="0" w:space="0" w:color="auto"/>
          </w:divBdr>
        </w:div>
        <w:div w:id="1279483710">
          <w:marLeft w:val="0"/>
          <w:marRight w:val="0"/>
          <w:marTop w:val="0"/>
          <w:marBottom w:val="0"/>
          <w:divBdr>
            <w:top w:val="none" w:sz="0" w:space="0" w:color="auto"/>
            <w:left w:val="none" w:sz="0" w:space="0" w:color="auto"/>
            <w:bottom w:val="none" w:sz="0" w:space="0" w:color="auto"/>
            <w:right w:val="none" w:sz="0" w:space="0" w:color="auto"/>
          </w:divBdr>
        </w:div>
        <w:div w:id="522518818">
          <w:marLeft w:val="0"/>
          <w:marRight w:val="0"/>
          <w:marTop w:val="0"/>
          <w:marBottom w:val="0"/>
          <w:divBdr>
            <w:top w:val="none" w:sz="0" w:space="0" w:color="auto"/>
            <w:left w:val="none" w:sz="0" w:space="0" w:color="auto"/>
            <w:bottom w:val="none" w:sz="0" w:space="0" w:color="auto"/>
            <w:right w:val="none" w:sz="0" w:space="0" w:color="auto"/>
          </w:divBdr>
        </w:div>
        <w:div w:id="782572360">
          <w:marLeft w:val="0"/>
          <w:marRight w:val="0"/>
          <w:marTop w:val="0"/>
          <w:marBottom w:val="0"/>
          <w:divBdr>
            <w:top w:val="none" w:sz="0" w:space="0" w:color="auto"/>
            <w:left w:val="none" w:sz="0" w:space="0" w:color="auto"/>
            <w:bottom w:val="none" w:sz="0" w:space="0" w:color="auto"/>
            <w:right w:val="none" w:sz="0" w:space="0" w:color="auto"/>
          </w:divBdr>
        </w:div>
        <w:div w:id="182060274">
          <w:marLeft w:val="0"/>
          <w:marRight w:val="0"/>
          <w:marTop w:val="0"/>
          <w:marBottom w:val="0"/>
          <w:divBdr>
            <w:top w:val="none" w:sz="0" w:space="0" w:color="auto"/>
            <w:left w:val="none" w:sz="0" w:space="0" w:color="auto"/>
            <w:bottom w:val="none" w:sz="0" w:space="0" w:color="auto"/>
            <w:right w:val="none" w:sz="0" w:space="0" w:color="auto"/>
          </w:divBdr>
        </w:div>
      </w:divsChild>
    </w:div>
    <w:div w:id="1182012900">
      <w:bodyDiv w:val="1"/>
      <w:marLeft w:val="0"/>
      <w:marRight w:val="0"/>
      <w:marTop w:val="0"/>
      <w:marBottom w:val="0"/>
      <w:divBdr>
        <w:top w:val="none" w:sz="0" w:space="0" w:color="auto"/>
        <w:left w:val="none" w:sz="0" w:space="0" w:color="auto"/>
        <w:bottom w:val="none" w:sz="0" w:space="0" w:color="auto"/>
        <w:right w:val="none" w:sz="0" w:space="0" w:color="auto"/>
      </w:divBdr>
    </w:div>
    <w:div w:id="1182401773">
      <w:bodyDiv w:val="1"/>
      <w:marLeft w:val="0"/>
      <w:marRight w:val="0"/>
      <w:marTop w:val="0"/>
      <w:marBottom w:val="0"/>
      <w:divBdr>
        <w:top w:val="none" w:sz="0" w:space="0" w:color="auto"/>
        <w:left w:val="none" w:sz="0" w:space="0" w:color="auto"/>
        <w:bottom w:val="none" w:sz="0" w:space="0" w:color="auto"/>
        <w:right w:val="none" w:sz="0" w:space="0" w:color="auto"/>
      </w:divBdr>
    </w:div>
    <w:div w:id="1182818642">
      <w:bodyDiv w:val="1"/>
      <w:marLeft w:val="0"/>
      <w:marRight w:val="0"/>
      <w:marTop w:val="0"/>
      <w:marBottom w:val="0"/>
      <w:divBdr>
        <w:top w:val="none" w:sz="0" w:space="0" w:color="auto"/>
        <w:left w:val="none" w:sz="0" w:space="0" w:color="auto"/>
        <w:bottom w:val="none" w:sz="0" w:space="0" w:color="auto"/>
        <w:right w:val="none" w:sz="0" w:space="0" w:color="auto"/>
      </w:divBdr>
    </w:div>
    <w:div w:id="1183475485">
      <w:bodyDiv w:val="1"/>
      <w:marLeft w:val="0"/>
      <w:marRight w:val="0"/>
      <w:marTop w:val="0"/>
      <w:marBottom w:val="0"/>
      <w:divBdr>
        <w:top w:val="none" w:sz="0" w:space="0" w:color="auto"/>
        <w:left w:val="none" w:sz="0" w:space="0" w:color="auto"/>
        <w:bottom w:val="none" w:sz="0" w:space="0" w:color="auto"/>
        <w:right w:val="none" w:sz="0" w:space="0" w:color="auto"/>
      </w:divBdr>
    </w:div>
    <w:div w:id="1183594748">
      <w:bodyDiv w:val="1"/>
      <w:marLeft w:val="0"/>
      <w:marRight w:val="0"/>
      <w:marTop w:val="0"/>
      <w:marBottom w:val="0"/>
      <w:divBdr>
        <w:top w:val="none" w:sz="0" w:space="0" w:color="auto"/>
        <w:left w:val="none" w:sz="0" w:space="0" w:color="auto"/>
        <w:bottom w:val="none" w:sz="0" w:space="0" w:color="auto"/>
        <w:right w:val="none" w:sz="0" w:space="0" w:color="auto"/>
      </w:divBdr>
    </w:div>
    <w:div w:id="1183668697">
      <w:bodyDiv w:val="1"/>
      <w:marLeft w:val="0"/>
      <w:marRight w:val="0"/>
      <w:marTop w:val="0"/>
      <w:marBottom w:val="0"/>
      <w:divBdr>
        <w:top w:val="none" w:sz="0" w:space="0" w:color="auto"/>
        <w:left w:val="none" w:sz="0" w:space="0" w:color="auto"/>
        <w:bottom w:val="none" w:sz="0" w:space="0" w:color="auto"/>
        <w:right w:val="none" w:sz="0" w:space="0" w:color="auto"/>
      </w:divBdr>
    </w:div>
    <w:div w:id="1183739182">
      <w:bodyDiv w:val="1"/>
      <w:marLeft w:val="0"/>
      <w:marRight w:val="0"/>
      <w:marTop w:val="0"/>
      <w:marBottom w:val="0"/>
      <w:divBdr>
        <w:top w:val="none" w:sz="0" w:space="0" w:color="auto"/>
        <w:left w:val="none" w:sz="0" w:space="0" w:color="auto"/>
        <w:bottom w:val="none" w:sz="0" w:space="0" w:color="auto"/>
        <w:right w:val="none" w:sz="0" w:space="0" w:color="auto"/>
      </w:divBdr>
    </w:div>
    <w:div w:id="1184439752">
      <w:bodyDiv w:val="1"/>
      <w:marLeft w:val="0"/>
      <w:marRight w:val="0"/>
      <w:marTop w:val="0"/>
      <w:marBottom w:val="0"/>
      <w:divBdr>
        <w:top w:val="none" w:sz="0" w:space="0" w:color="auto"/>
        <w:left w:val="none" w:sz="0" w:space="0" w:color="auto"/>
        <w:bottom w:val="none" w:sz="0" w:space="0" w:color="auto"/>
        <w:right w:val="none" w:sz="0" w:space="0" w:color="auto"/>
      </w:divBdr>
    </w:div>
    <w:div w:id="1184786480">
      <w:bodyDiv w:val="1"/>
      <w:marLeft w:val="0"/>
      <w:marRight w:val="0"/>
      <w:marTop w:val="0"/>
      <w:marBottom w:val="0"/>
      <w:divBdr>
        <w:top w:val="none" w:sz="0" w:space="0" w:color="auto"/>
        <w:left w:val="none" w:sz="0" w:space="0" w:color="auto"/>
        <w:bottom w:val="none" w:sz="0" w:space="0" w:color="auto"/>
        <w:right w:val="none" w:sz="0" w:space="0" w:color="auto"/>
      </w:divBdr>
      <w:divsChild>
        <w:div w:id="1283489011">
          <w:marLeft w:val="0"/>
          <w:marRight w:val="0"/>
          <w:marTop w:val="0"/>
          <w:marBottom w:val="0"/>
          <w:divBdr>
            <w:top w:val="none" w:sz="0" w:space="0" w:color="auto"/>
            <w:left w:val="none" w:sz="0" w:space="0" w:color="auto"/>
            <w:bottom w:val="none" w:sz="0" w:space="0" w:color="auto"/>
            <w:right w:val="none" w:sz="0" w:space="0" w:color="auto"/>
          </w:divBdr>
        </w:div>
        <w:div w:id="2099207629">
          <w:marLeft w:val="0"/>
          <w:marRight w:val="0"/>
          <w:marTop w:val="0"/>
          <w:marBottom w:val="0"/>
          <w:divBdr>
            <w:top w:val="none" w:sz="0" w:space="0" w:color="auto"/>
            <w:left w:val="none" w:sz="0" w:space="0" w:color="auto"/>
            <w:bottom w:val="none" w:sz="0" w:space="0" w:color="auto"/>
            <w:right w:val="none" w:sz="0" w:space="0" w:color="auto"/>
          </w:divBdr>
        </w:div>
        <w:div w:id="40718719">
          <w:marLeft w:val="0"/>
          <w:marRight w:val="0"/>
          <w:marTop w:val="0"/>
          <w:marBottom w:val="0"/>
          <w:divBdr>
            <w:top w:val="none" w:sz="0" w:space="0" w:color="auto"/>
            <w:left w:val="none" w:sz="0" w:space="0" w:color="auto"/>
            <w:bottom w:val="none" w:sz="0" w:space="0" w:color="auto"/>
            <w:right w:val="none" w:sz="0" w:space="0" w:color="auto"/>
          </w:divBdr>
        </w:div>
        <w:div w:id="104350938">
          <w:marLeft w:val="0"/>
          <w:marRight w:val="0"/>
          <w:marTop w:val="0"/>
          <w:marBottom w:val="0"/>
          <w:divBdr>
            <w:top w:val="none" w:sz="0" w:space="0" w:color="auto"/>
            <w:left w:val="none" w:sz="0" w:space="0" w:color="auto"/>
            <w:bottom w:val="none" w:sz="0" w:space="0" w:color="auto"/>
            <w:right w:val="none" w:sz="0" w:space="0" w:color="auto"/>
          </w:divBdr>
        </w:div>
        <w:div w:id="1201015233">
          <w:marLeft w:val="0"/>
          <w:marRight w:val="0"/>
          <w:marTop w:val="0"/>
          <w:marBottom w:val="0"/>
          <w:divBdr>
            <w:top w:val="none" w:sz="0" w:space="0" w:color="auto"/>
            <w:left w:val="none" w:sz="0" w:space="0" w:color="auto"/>
            <w:bottom w:val="none" w:sz="0" w:space="0" w:color="auto"/>
            <w:right w:val="none" w:sz="0" w:space="0" w:color="auto"/>
          </w:divBdr>
        </w:div>
        <w:div w:id="1014721080">
          <w:marLeft w:val="0"/>
          <w:marRight w:val="0"/>
          <w:marTop w:val="0"/>
          <w:marBottom w:val="0"/>
          <w:divBdr>
            <w:top w:val="none" w:sz="0" w:space="0" w:color="auto"/>
            <w:left w:val="none" w:sz="0" w:space="0" w:color="auto"/>
            <w:bottom w:val="none" w:sz="0" w:space="0" w:color="auto"/>
            <w:right w:val="none" w:sz="0" w:space="0" w:color="auto"/>
          </w:divBdr>
        </w:div>
        <w:div w:id="913396767">
          <w:marLeft w:val="0"/>
          <w:marRight w:val="0"/>
          <w:marTop w:val="0"/>
          <w:marBottom w:val="0"/>
          <w:divBdr>
            <w:top w:val="none" w:sz="0" w:space="0" w:color="auto"/>
            <w:left w:val="none" w:sz="0" w:space="0" w:color="auto"/>
            <w:bottom w:val="none" w:sz="0" w:space="0" w:color="auto"/>
            <w:right w:val="none" w:sz="0" w:space="0" w:color="auto"/>
          </w:divBdr>
        </w:div>
        <w:div w:id="1433016093">
          <w:marLeft w:val="0"/>
          <w:marRight w:val="0"/>
          <w:marTop w:val="0"/>
          <w:marBottom w:val="0"/>
          <w:divBdr>
            <w:top w:val="none" w:sz="0" w:space="0" w:color="auto"/>
            <w:left w:val="none" w:sz="0" w:space="0" w:color="auto"/>
            <w:bottom w:val="none" w:sz="0" w:space="0" w:color="auto"/>
            <w:right w:val="none" w:sz="0" w:space="0" w:color="auto"/>
          </w:divBdr>
        </w:div>
        <w:div w:id="1506675137">
          <w:marLeft w:val="0"/>
          <w:marRight w:val="0"/>
          <w:marTop w:val="0"/>
          <w:marBottom w:val="0"/>
          <w:divBdr>
            <w:top w:val="none" w:sz="0" w:space="0" w:color="auto"/>
            <w:left w:val="none" w:sz="0" w:space="0" w:color="auto"/>
            <w:bottom w:val="none" w:sz="0" w:space="0" w:color="auto"/>
            <w:right w:val="none" w:sz="0" w:space="0" w:color="auto"/>
          </w:divBdr>
        </w:div>
        <w:div w:id="593898561">
          <w:marLeft w:val="0"/>
          <w:marRight w:val="0"/>
          <w:marTop w:val="0"/>
          <w:marBottom w:val="0"/>
          <w:divBdr>
            <w:top w:val="none" w:sz="0" w:space="0" w:color="auto"/>
            <w:left w:val="none" w:sz="0" w:space="0" w:color="auto"/>
            <w:bottom w:val="none" w:sz="0" w:space="0" w:color="auto"/>
            <w:right w:val="none" w:sz="0" w:space="0" w:color="auto"/>
          </w:divBdr>
        </w:div>
        <w:div w:id="1139615766">
          <w:marLeft w:val="0"/>
          <w:marRight w:val="0"/>
          <w:marTop w:val="0"/>
          <w:marBottom w:val="0"/>
          <w:divBdr>
            <w:top w:val="none" w:sz="0" w:space="0" w:color="auto"/>
            <w:left w:val="none" w:sz="0" w:space="0" w:color="auto"/>
            <w:bottom w:val="none" w:sz="0" w:space="0" w:color="auto"/>
            <w:right w:val="none" w:sz="0" w:space="0" w:color="auto"/>
          </w:divBdr>
        </w:div>
        <w:div w:id="1325475884">
          <w:marLeft w:val="0"/>
          <w:marRight w:val="0"/>
          <w:marTop w:val="0"/>
          <w:marBottom w:val="0"/>
          <w:divBdr>
            <w:top w:val="none" w:sz="0" w:space="0" w:color="auto"/>
            <w:left w:val="none" w:sz="0" w:space="0" w:color="auto"/>
            <w:bottom w:val="none" w:sz="0" w:space="0" w:color="auto"/>
            <w:right w:val="none" w:sz="0" w:space="0" w:color="auto"/>
          </w:divBdr>
        </w:div>
        <w:div w:id="2107386287">
          <w:marLeft w:val="0"/>
          <w:marRight w:val="0"/>
          <w:marTop w:val="0"/>
          <w:marBottom w:val="0"/>
          <w:divBdr>
            <w:top w:val="none" w:sz="0" w:space="0" w:color="auto"/>
            <w:left w:val="none" w:sz="0" w:space="0" w:color="auto"/>
            <w:bottom w:val="none" w:sz="0" w:space="0" w:color="auto"/>
            <w:right w:val="none" w:sz="0" w:space="0" w:color="auto"/>
          </w:divBdr>
        </w:div>
        <w:div w:id="270626789">
          <w:marLeft w:val="0"/>
          <w:marRight w:val="0"/>
          <w:marTop w:val="0"/>
          <w:marBottom w:val="0"/>
          <w:divBdr>
            <w:top w:val="none" w:sz="0" w:space="0" w:color="auto"/>
            <w:left w:val="none" w:sz="0" w:space="0" w:color="auto"/>
            <w:bottom w:val="none" w:sz="0" w:space="0" w:color="auto"/>
            <w:right w:val="none" w:sz="0" w:space="0" w:color="auto"/>
          </w:divBdr>
        </w:div>
        <w:div w:id="1033731611">
          <w:marLeft w:val="0"/>
          <w:marRight w:val="0"/>
          <w:marTop w:val="0"/>
          <w:marBottom w:val="0"/>
          <w:divBdr>
            <w:top w:val="none" w:sz="0" w:space="0" w:color="auto"/>
            <w:left w:val="none" w:sz="0" w:space="0" w:color="auto"/>
            <w:bottom w:val="none" w:sz="0" w:space="0" w:color="auto"/>
            <w:right w:val="none" w:sz="0" w:space="0" w:color="auto"/>
          </w:divBdr>
        </w:div>
        <w:div w:id="1272929950">
          <w:marLeft w:val="0"/>
          <w:marRight w:val="0"/>
          <w:marTop w:val="0"/>
          <w:marBottom w:val="0"/>
          <w:divBdr>
            <w:top w:val="none" w:sz="0" w:space="0" w:color="auto"/>
            <w:left w:val="none" w:sz="0" w:space="0" w:color="auto"/>
            <w:bottom w:val="none" w:sz="0" w:space="0" w:color="auto"/>
            <w:right w:val="none" w:sz="0" w:space="0" w:color="auto"/>
          </w:divBdr>
        </w:div>
        <w:div w:id="1621453344">
          <w:marLeft w:val="0"/>
          <w:marRight w:val="0"/>
          <w:marTop w:val="0"/>
          <w:marBottom w:val="0"/>
          <w:divBdr>
            <w:top w:val="none" w:sz="0" w:space="0" w:color="auto"/>
            <w:left w:val="none" w:sz="0" w:space="0" w:color="auto"/>
            <w:bottom w:val="none" w:sz="0" w:space="0" w:color="auto"/>
            <w:right w:val="none" w:sz="0" w:space="0" w:color="auto"/>
          </w:divBdr>
        </w:div>
        <w:div w:id="1842622675">
          <w:marLeft w:val="0"/>
          <w:marRight w:val="0"/>
          <w:marTop w:val="0"/>
          <w:marBottom w:val="0"/>
          <w:divBdr>
            <w:top w:val="none" w:sz="0" w:space="0" w:color="auto"/>
            <w:left w:val="none" w:sz="0" w:space="0" w:color="auto"/>
            <w:bottom w:val="none" w:sz="0" w:space="0" w:color="auto"/>
            <w:right w:val="none" w:sz="0" w:space="0" w:color="auto"/>
          </w:divBdr>
        </w:div>
        <w:div w:id="1523282566">
          <w:marLeft w:val="0"/>
          <w:marRight w:val="0"/>
          <w:marTop w:val="0"/>
          <w:marBottom w:val="0"/>
          <w:divBdr>
            <w:top w:val="none" w:sz="0" w:space="0" w:color="auto"/>
            <w:left w:val="none" w:sz="0" w:space="0" w:color="auto"/>
            <w:bottom w:val="none" w:sz="0" w:space="0" w:color="auto"/>
            <w:right w:val="none" w:sz="0" w:space="0" w:color="auto"/>
          </w:divBdr>
        </w:div>
        <w:div w:id="1055083359">
          <w:marLeft w:val="0"/>
          <w:marRight w:val="0"/>
          <w:marTop w:val="0"/>
          <w:marBottom w:val="0"/>
          <w:divBdr>
            <w:top w:val="none" w:sz="0" w:space="0" w:color="auto"/>
            <w:left w:val="none" w:sz="0" w:space="0" w:color="auto"/>
            <w:bottom w:val="none" w:sz="0" w:space="0" w:color="auto"/>
            <w:right w:val="none" w:sz="0" w:space="0" w:color="auto"/>
          </w:divBdr>
        </w:div>
        <w:div w:id="1963346524">
          <w:marLeft w:val="0"/>
          <w:marRight w:val="0"/>
          <w:marTop w:val="0"/>
          <w:marBottom w:val="0"/>
          <w:divBdr>
            <w:top w:val="none" w:sz="0" w:space="0" w:color="auto"/>
            <w:left w:val="none" w:sz="0" w:space="0" w:color="auto"/>
            <w:bottom w:val="none" w:sz="0" w:space="0" w:color="auto"/>
            <w:right w:val="none" w:sz="0" w:space="0" w:color="auto"/>
          </w:divBdr>
        </w:div>
        <w:div w:id="600798362">
          <w:marLeft w:val="0"/>
          <w:marRight w:val="0"/>
          <w:marTop w:val="0"/>
          <w:marBottom w:val="0"/>
          <w:divBdr>
            <w:top w:val="none" w:sz="0" w:space="0" w:color="auto"/>
            <w:left w:val="none" w:sz="0" w:space="0" w:color="auto"/>
            <w:bottom w:val="none" w:sz="0" w:space="0" w:color="auto"/>
            <w:right w:val="none" w:sz="0" w:space="0" w:color="auto"/>
          </w:divBdr>
        </w:div>
        <w:div w:id="558636958">
          <w:marLeft w:val="0"/>
          <w:marRight w:val="0"/>
          <w:marTop w:val="0"/>
          <w:marBottom w:val="0"/>
          <w:divBdr>
            <w:top w:val="none" w:sz="0" w:space="0" w:color="auto"/>
            <w:left w:val="none" w:sz="0" w:space="0" w:color="auto"/>
            <w:bottom w:val="none" w:sz="0" w:space="0" w:color="auto"/>
            <w:right w:val="none" w:sz="0" w:space="0" w:color="auto"/>
          </w:divBdr>
        </w:div>
        <w:div w:id="811485718">
          <w:marLeft w:val="0"/>
          <w:marRight w:val="0"/>
          <w:marTop w:val="0"/>
          <w:marBottom w:val="0"/>
          <w:divBdr>
            <w:top w:val="none" w:sz="0" w:space="0" w:color="auto"/>
            <w:left w:val="none" w:sz="0" w:space="0" w:color="auto"/>
            <w:bottom w:val="none" w:sz="0" w:space="0" w:color="auto"/>
            <w:right w:val="none" w:sz="0" w:space="0" w:color="auto"/>
          </w:divBdr>
        </w:div>
        <w:div w:id="1443723198">
          <w:marLeft w:val="0"/>
          <w:marRight w:val="0"/>
          <w:marTop w:val="0"/>
          <w:marBottom w:val="0"/>
          <w:divBdr>
            <w:top w:val="none" w:sz="0" w:space="0" w:color="auto"/>
            <w:left w:val="none" w:sz="0" w:space="0" w:color="auto"/>
            <w:bottom w:val="none" w:sz="0" w:space="0" w:color="auto"/>
            <w:right w:val="none" w:sz="0" w:space="0" w:color="auto"/>
          </w:divBdr>
        </w:div>
        <w:div w:id="1189833655">
          <w:marLeft w:val="0"/>
          <w:marRight w:val="0"/>
          <w:marTop w:val="0"/>
          <w:marBottom w:val="0"/>
          <w:divBdr>
            <w:top w:val="none" w:sz="0" w:space="0" w:color="auto"/>
            <w:left w:val="none" w:sz="0" w:space="0" w:color="auto"/>
            <w:bottom w:val="none" w:sz="0" w:space="0" w:color="auto"/>
            <w:right w:val="none" w:sz="0" w:space="0" w:color="auto"/>
          </w:divBdr>
        </w:div>
        <w:div w:id="1081023890">
          <w:marLeft w:val="0"/>
          <w:marRight w:val="0"/>
          <w:marTop w:val="0"/>
          <w:marBottom w:val="0"/>
          <w:divBdr>
            <w:top w:val="none" w:sz="0" w:space="0" w:color="auto"/>
            <w:left w:val="none" w:sz="0" w:space="0" w:color="auto"/>
            <w:bottom w:val="none" w:sz="0" w:space="0" w:color="auto"/>
            <w:right w:val="none" w:sz="0" w:space="0" w:color="auto"/>
          </w:divBdr>
        </w:div>
        <w:div w:id="1652707676">
          <w:marLeft w:val="0"/>
          <w:marRight w:val="0"/>
          <w:marTop w:val="0"/>
          <w:marBottom w:val="0"/>
          <w:divBdr>
            <w:top w:val="none" w:sz="0" w:space="0" w:color="auto"/>
            <w:left w:val="none" w:sz="0" w:space="0" w:color="auto"/>
            <w:bottom w:val="none" w:sz="0" w:space="0" w:color="auto"/>
            <w:right w:val="none" w:sz="0" w:space="0" w:color="auto"/>
          </w:divBdr>
        </w:div>
        <w:div w:id="1338575062">
          <w:marLeft w:val="0"/>
          <w:marRight w:val="0"/>
          <w:marTop w:val="0"/>
          <w:marBottom w:val="0"/>
          <w:divBdr>
            <w:top w:val="none" w:sz="0" w:space="0" w:color="auto"/>
            <w:left w:val="none" w:sz="0" w:space="0" w:color="auto"/>
            <w:bottom w:val="none" w:sz="0" w:space="0" w:color="auto"/>
            <w:right w:val="none" w:sz="0" w:space="0" w:color="auto"/>
          </w:divBdr>
        </w:div>
        <w:div w:id="1815483565">
          <w:marLeft w:val="0"/>
          <w:marRight w:val="0"/>
          <w:marTop w:val="0"/>
          <w:marBottom w:val="0"/>
          <w:divBdr>
            <w:top w:val="none" w:sz="0" w:space="0" w:color="auto"/>
            <w:left w:val="none" w:sz="0" w:space="0" w:color="auto"/>
            <w:bottom w:val="none" w:sz="0" w:space="0" w:color="auto"/>
            <w:right w:val="none" w:sz="0" w:space="0" w:color="auto"/>
          </w:divBdr>
        </w:div>
        <w:div w:id="1637566527">
          <w:marLeft w:val="0"/>
          <w:marRight w:val="0"/>
          <w:marTop w:val="0"/>
          <w:marBottom w:val="0"/>
          <w:divBdr>
            <w:top w:val="none" w:sz="0" w:space="0" w:color="auto"/>
            <w:left w:val="none" w:sz="0" w:space="0" w:color="auto"/>
            <w:bottom w:val="none" w:sz="0" w:space="0" w:color="auto"/>
            <w:right w:val="none" w:sz="0" w:space="0" w:color="auto"/>
          </w:divBdr>
        </w:div>
        <w:div w:id="739137539">
          <w:marLeft w:val="0"/>
          <w:marRight w:val="0"/>
          <w:marTop w:val="0"/>
          <w:marBottom w:val="0"/>
          <w:divBdr>
            <w:top w:val="none" w:sz="0" w:space="0" w:color="auto"/>
            <w:left w:val="none" w:sz="0" w:space="0" w:color="auto"/>
            <w:bottom w:val="none" w:sz="0" w:space="0" w:color="auto"/>
            <w:right w:val="none" w:sz="0" w:space="0" w:color="auto"/>
          </w:divBdr>
        </w:div>
        <w:div w:id="376858561">
          <w:marLeft w:val="0"/>
          <w:marRight w:val="0"/>
          <w:marTop w:val="0"/>
          <w:marBottom w:val="0"/>
          <w:divBdr>
            <w:top w:val="none" w:sz="0" w:space="0" w:color="auto"/>
            <w:left w:val="none" w:sz="0" w:space="0" w:color="auto"/>
            <w:bottom w:val="none" w:sz="0" w:space="0" w:color="auto"/>
            <w:right w:val="none" w:sz="0" w:space="0" w:color="auto"/>
          </w:divBdr>
        </w:div>
        <w:div w:id="1727291887">
          <w:marLeft w:val="0"/>
          <w:marRight w:val="0"/>
          <w:marTop w:val="0"/>
          <w:marBottom w:val="0"/>
          <w:divBdr>
            <w:top w:val="none" w:sz="0" w:space="0" w:color="auto"/>
            <w:left w:val="none" w:sz="0" w:space="0" w:color="auto"/>
            <w:bottom w:val="none" w:sz="0" w:space="0" w:color="auto"/>
            <w:right w:val="none" w:sz="0" w:space="0" w:color="auto"/>
          </w:divBdr>
        </w:div>
        <w:div w:id="888567961">
          <w:marLeft w:val="0"/>
          <w:marRight w:val="0"/>
          <w:marTop w:val="0"/>
          <w:marBottom w:val="0"/>
          <w:divBdr>
            <w:top w:val="none" w:sz="0" w:space="0" w:color="auto"/>
            <w:left w:val="none" w:sz="0" w:space="0" w:color="auto"/>
            <w:bottom w:val="none" w:sz="0" w:space="0" w:color="auto"/>
            <w:right w:val="none" w:sz="0" w:space="0" w:color="auto"/>
          </w:divBdr>
        </w:div>
        <w:div w:id="1223566406">
          <w:marLeft w:val="0"/>
          <w:marRight w:val="0"/>
          <w:marTop w:val="0"/>
          <w:marBottom w:val="0"/>
          <w:divBdr>
            <w:top w:val="none" w:sz="0" w:space="0" w:color="auto"/>
            <w:left w:val="none" w:sz="0" w:space="0" w:color="auto"/>
            <w:bottom w:val="none" w:sz="0" w:space="0" w:color="auto"/>
            <w:right w:val="none" w:sz="0" w:space="0" w:color="auto"/>
          </w:divBdr>
        </w:div>
        <w:div w:id="114759598">
          <w:marLeft w:val="0"/>
          <w:marRight w:val="0"/>
          <w:marTop w:val="0"/>
          <w:marBottom w:val="0"/>
          <w:divBdr>
            <w:top w:val="none" w:sz="0" w:space="0" w:color="auto"/>
            <w:left w:val="none" w:sz="0" w:space="0" w:color="auto"/>
            <w:bottom w:val="none" w:sz="0" w:space="0" w:color="auto"/>
            <w:right w:val="none" w:sz="0" w:space="0" w:color="auto"/>
          </w:divBdr>
        </w:div>
        <w:div w:id="2069568860">
          <w:marLeft w:val="0"/>
          <w:marRight w:val="0"/>
          <w:marTop w:val="0"/>
          <w:marBottom w:val="0"/>
          <w:divBdr>
            <w:top w:val="none" w:sz="0" w:space="0" w:color="auto"/>
            <w:left w:val="none" w:sz="0" w:space="0" w:color="auto"/>
            <w:bottom w:val="none" w:sz="0" w:space="0" w:color="auto"/>
            <w:right w:val="none" w:sz="0" w:space="0" w:color="auto"/>
          </w:divBdr>
        </w:div>
        <w:div w:id="1078014426">
          <w:marLeft w:val="0"/>
          <w:marRight w:val="0"/>
          <w:marTop w:val="0"/>
          <w:marBottom w:val="0"/>
          <w:divBdr>
            <w:top w:val="none" w:sz="0" w:space="0" w:color="auto"/>
            <w:left w:val="none" w:sz="0" w:space="0" w:color="auto"/>
            <w:bottom w:val="none" w:sz="0" w:space="0" w:color="auto"/>
            <w:right w:val="none" w:sz="0" w:space="0" w:color="auto"/>
          </w:divBdr>
        </w:div>
        <w:div w:id="820073431">
          <w:marLeft w:val="0"/>
          <w:marRight w:val="0"/>
          <w:marTop w:val="0"/>
          <w:marBottom w:val="0"/>
          <w:divBdr>
            <w:top w:val="none" w:sz="0" w:space="0" w:color="auto"/>
            <w:left w:val="none" w:sz="0" w:space="0" w:color="auto"/>
            <w:bottom w:val="none" w:sz="0" w:space="0" w:color="auto"/>
            <w:right w:val="none" w:sz="0" w:space="0" w:color="auto"/>
          </w:divBdr>
        </w:div>
        <w:div w:id="801076369">
          <w:marLeft w:val="0"/>
          <w:marRight w:val="0"/>
          <w:marTop w:val="0"/>
          <w:marBottom w:val="0"/>
          <w:divBdr>
            <w:top w:val="none" w:sz="0" w:space="0" w:color="auto"/>
            <w:left w:val="none" w:sz="0" w:space="0" w:color="auto"/>
            <w:bottom w:val="none" w:sz="0" w:space="0" w:color="auto"/>
            <w:right w:val="none" w:sz="0" w:space="0" w:color="auto"/>
          </w:divBdr>
        </w:div>
        <w:div w:id="510948039">
          <w:marLeft w:val="0"/>
          <w:marRight w:val="0"/>
          <w:marTop w:val="0"/>
          <w:marBottom w:val="0"/>
          <w:divBdr>
            <w:top w:val="none" w:sz="0" w:space="0" w:color="auto"/>
            <w:left w:val="none" w:sz="0" w:space="0" w:color="auto"/>
            <w:bottom w:val="none" w:sz="0" w:space="0" w:color="auto"/>
            <w:right w:val="none" w:sz="0" w:space="0" w:color="auto"/>
          </w:divBdr>
        </w:div>
        <w:div w:id="1636332957">
          <w:marLeft w:val="0"/>
          <w:marRight w:val="0"/>
          <w:marTop w:val="0"/>
          <w:marBottom w:val="0"/>
          <w:divBdr>
            <w:top w:val="none" w:sz="0" w:space="0" w:color="auto"/>
            <w:left w:val="none" w:sz="0" w:space="0" w:color="auto"/>
            <w:bottom w:val="none" w:sz="0" w:space="0" w:color="auto"/>
            <w:right w:val="none" w:sz="0" w:space="0" w:color="auto"/>
          </w:divBdr>
        </w:div>
        <w:div w:id="424108522">
          <w:marLeft w:val="0"/>
          <w:marRight w:val="0"/>
          <w:marTop w:val="0"/>
          <w:marBottom w:val="0"/>
          <w:divBdr>
            <w:top w:val="none" w:sz="0" w:space="0" w:color="auto"/>
            <w:left w:val="none" w:sz="0" w:space="0" w:color="auto"/>
            <w:bottom w:val="none" w:sz="0" w:space="0" w:color="auto"/>
            <w:right w:val="none" w:sz="0" w:space="0" w:color="auto"/>
          </w:divBdr>
        </w:div>
        <w:div w:id="610474431">
          <w:marLeft w:val="0"/>
          <w:marRight w:val="0"/>
          <w:marTop w:val="0"/>
          <w:marBottom w:val="0"/>
          <w:divBdr>
            <w:top w:val="none" w:sz="0" w:space="0" w:color="auto"/>
            <w:left w:val="none" w:sz="0" w:space="0" w:color="auto"/>
            <w:bottom w:val="none" w:sz="0" w:space="0" w:color="auto"/>
            <w:right w:val="none" w:sz="0" w:space="0" w:color="auto"/>
          </w:divBdr>
        </w:div>
        <w:div w:id="1774551015">
          <w:marLeft w:val="0"/>
          <w:marRight w:val="0"/>
          <w:marTop w:val="0"/>
          <w:marBottom w:val="0"/>
          <w:divBdr>
            <w:top w:val="none" w:sz="0" w:space="0" w:color="auto"/>
            <w:left w:val="none" w:sz="0" w:space="0" w:color="auto"/>
            <w:bottom w:val="none" w:sz="0" w:space="0" w:color="auto"/>
            <w:right w:val="none" w:sz="0" w:space="0" w:color="auto"/>
          </w:divBdr>
        </w:div>
        <w:div w:id="131138125">
          <w:marLeft w:val="0"/>
          <w:marRight w:val="0"/>
          <w:marTop w:val="0"/>
          <w:marBottom w:val="0"/>
          <w:divBdr>
            <w:top w:val="none" w:sz="0" w:space="0" w:color="auto"/>
            <w:left w:val="none" w:sz="0" w:space="0" w:color="auto"/>
            <w:bottom w:val="none" w:sz="0" w:space="0" w:color="auto"/>
            <w:right w:val="none" w:sz="0" w:space="0" w:color="auto"/>
          </w:divBdr>
        </w:div>
        <w:div w:id="992831099">
          <w:marLeft w:val="0"/>
          <w:marRight w:val="0"/>
          <w:marTop w:val="0"/>
          <w:marBottom w:val="0"/>
          <w:divBdr>
            <w:top w:val="none" w:sz="0" w:space="0" w:color="auto"/>
            <w:left w:val="none" w:sz="0" w:space="0" w:color="auto"/>
            <w:bottom w:val="none" w:sz="0" w:space="0" w:color="auto"/>
            <w:right w:val="none" w:sz="0" w:space="0" w:color="auto"/>
          </w:divBdr>
        </w:div>
        <w:div w:id="935164419">
          <w:marLeft w:val="0"/>
          <w:marRight w:val="0"/>
          <w:marTop w:val="0"/>
          <w:marBottom w:val="0"/>
          <w:divBdr>
            <w:top w:val="none" w:sz="0" w:space="0" w:color="auto"/>
            <w:left w:val="none" w:sz="0" w:space="0" w:color="auto"/>
            <w:bottom w:val="none" w:sz="0" w:space="0" w:color="auto"/>
            <w:right w:val="none" w:sz="0" w:space="0" w:color="auto"/>
          </w:divBdr>
        </w:div>
        <w:div w:id="1276248705">
          <w:marLeft w:val="0"/>
          <w:marRight w:val="0"/>
          <w:marTop w:val="0"/>
          <w:marBottom w:val="0"/>
          <w:divBdr>
            <w:top w:val="none" w:sz="0" w:space="0" w:color="auto"/>
            <w:left w:val="none" w:sz="0" w:space="0" w:color="auto"/>
            <w:bottom w:val="none" w:sz="0" w:space="0" w:color="auto"/>
            <w:right w:val="none" w:sz="0" w:space="0" w:color="auto"/>
          </w:divBdr>
        </w:div>
        <w:div w:id="1052305">
          <w:marLeft w:val="0"/>
          <w:marRight w:val="0"/>
          <w:marTop w:val="0"/>
          <w:marBottom w:val="0"/>
          <w:divBdr>
            <w:top w:val="none" w:sz="0" w:space="0" w:color="auto"/>
            <w:left w:val="none" w:sz="0" w:space="0" w:color="auto"/>
            <w:bottom w:val="none" w:sz="0" w:space="0" w:color="auto"/>
            <w:right w:val="none" w:sz="0" w:space="0" w:color="auto"/>
          </w:divBdr>
        </w:div>
        <w:div w:id="1619679412">
          <w:marLeft w:val="0"/>
          <w:marRight w:val="0"/>
          <w:marTop w:val="0"/>
          <w:marBottom w:val="0"/>
          <w:divBdr>
            <w:top w:val="none" w:sz="0" w:space="0" w:color="auto"/>
            <w:left w:val="none" w:sz="0" w:space="0" w:color="auto"/>
            <w:bottom w:val="none" w:sz="0" w:space="0" w:color="auto"/>
            <w:right w:val="none" w:sz="0" w:space="0" w:color="auto"/>
          </w:divBdr>
        </w:div>
        <w:div w:id="1802503868">
          <w:marLeft w:val="0"/>
          <w:marRight w:val="0"/>
          <w:marTop w:val="0"/>
          <w:marBottom w:val="0"/>
          <w:divBdr>
            <w:top w:val="none" w:sz="0" w:space="0" w:color="auto"/>
            <w:left w:val="none" w:sz="0" w:space="0" w:color="auto"/>
            <w:bottom w:val="none" w:sz="0" w:space="0" w:color="auto"/>
            <w:right w:val="none" w:sz="0" w:space="0" w:color="auto"/>
          </w:divBdr>
        </w:div>
        <w:div w:id="681929322">
          <w:marLeft w:val="0"/>
          <w:marRight w:val="0"/>
          <w:marTop w:val="0"/>
          <w:marBottom w:val="0"/>
          <w:divBdr>
            <w:top w:val="none" w:sz="0" w:space="0" w:color="auto"/>
            <w:left w:val="none" w:sz="0" w:space="0" w:color="auto"/>
            <w:bottom w:val="none" w:sz="0" w:space="0" w:color="auto"/>
            <w:right w:val="none" w:sz="0" w:space="0" w:color="auto"/>
          </w:divBdr>
        </w:div>
        <w:div w:id="1247156075">
          <w:marLeft w:val="0"/>
          <w:marRight w:val="0"/>
          <w:marTop w:val="0"/>
          <w:marBottom w:val="0"/>
          <w:divBdr>
            <w:top w:val="none" w:sz="0" w:space="0" w:color="auto"/>
            <w:left w:val="none" w:sz="0" w:space="0" w:color="auto"/>
            <w:bottom w:val="none" w:sz="0" w:space="0" w:color="auto"/>
            <w:right w:val="none" w:sz="0" w:space="0" w:color="auto"/>
          </w:divBdr>
        </w:div>
        <w:div w:id="1905335927">
          <w:marLeft w:val="0"/>
          <w:marRight w:val="0"/>
          <w:marTop w:val="0"/>
          <w:marBottom w:val="0"/>
          <w:divBdr>
            <w:top w:val="none" w:sz="0" w:space="0" w:color="auto"/>
            <w:left w:val="none" w:sz="0" w:space="0" w:color="auto"/>
            <w:bottom w:val="none" w:sz="0" w:space="0" w:color="auto"/>
            <w:right w:val="none" w:sz="0" w:space="0" w:color="auto"/>
          </w:divBdr>
        </w:div>
        <w:div w:id="209994782">
          <w:marLeft w:val="0"/>
          <w:marRight w:val="0"/>
          <w:marTop w:val="0"/>
          <w:marBottom w:val="0"/>
          <w:divBdr>
            <w:top w:val="none" w:sz="0" w:space="0" w:color="auto"/>
            <w:left w:val="none" w:sz="0" w:space="0" w:color="auto"/>
            <w:bottom w:val="none" w:sz="0" w:space="0" w:color="auto"/>
            <w:right w:val="none" w:sz="0" w:space="0" w:color="auto"/>
          </w:divBdr>
        </w:div>
        <w:div w:id="1843617161">
          <w:marLeft w:val="0"/>
          <w:marRight w:val="0"/>
          <w:marTop w:val="0"/>
          <w:marBottom w:val="0"/>
          <w:divBdr>
            <w:top w:val="none" w:sz="0" w:space="0" w:color="auto"/>
            <w:left w:val="none" w:sz="0" w:space="0" w:color="auto"/>
            <w:bottom w:val="none" w:sz="0" w:space="0" w:color="auto"/>
            <w:right w:val="none" w:sz="0" w:space="0" w:color="auto"/>
          </w:divBdr>
        </w:div>
        <w:div w:id="895168862">
          <w:marLeft w:val="0"/>
          <w:marRight w:val="0"/>
          <w:marTop w:val="0"/>
          <w:marBottom w:val="0"/>
          <w:divBdr>
            <w:top w:val="none" w:sz="0" w:space="0" w:color="auto"/>
            <w:left w:val="none" w:sz="0" w:space="0" w:color="auto"/>
            <w:bottom w:val="none" w:sz="0" w:space="0" w:color="auto"/>
            <w:right w:val="none" w:sz="0" w:space="0" w:color="auto"/>
          </w:divBdr>
        </w:div>
        <w:div w:id="1648388662">
          <w:marLeft w:val="0"/>
          <w:marRight w:val="0"/>
          <w:marTop w:val="0"/>
          <w:marBottom w:val="0"/>
          <w:divBdr>
            <w:top w:val="none" w:sz="0" w:space="0" w:color="auto"/>
            <w:left w:val="none" w:sz="0" w:space="0" w:color="auto"/>
            <w:bottom w:val="none" w:sz="0" w:space="0" w:color="auto"/>
            <w:right w:val="none" w:sz="0" w:space="0" w:color="auto"/>
          </w:divBdr>
        </w:div>
        <w:div w:id="1598323145">
          <w:marLeft w:val="0"/>
          <w:marRight w:val="0"/>
          <w:marTop w:val="0"/>
          <w:marBottom w:val="0"/>
          <w:divBdr>
            <w:top w:val="none" w:sz="0" w:space="0" w:color="auto"/>
            <w:left w:val="none" w:sz="0" w:space="0" w:color="auto"/>
            <w:bottom w:val="none" w:sz="0" w:space="0" w:color="auto"/>
            <w:right w:val="none" w:sz="0" w:space="0" w:color="auto"/>
          </w:divBdr>
        </w:div>
        <w:div w:id="689455307">
          <w:marLeft w:val="0"/>
          <w:marRight w:val="0"/>
          <w:marTop w:val="0"/>
          <w:marBottom w:val="0"/>
          <w:divBdr>
            <w:top w:val="none" w:sz="0" w:space="0" w:color="auto"/>
            <w:left w:val="none" w:sz="0" w:space="0" w:color="auto"/>
            <w:bottom w:val="none" w:sz="0" w:space="0" w:color="auto"/>
            <w:right w:val="none" w:sz="0" w:space="0" w:color="auto"/>
          </w:divBdr>
        </w:div>
        <w:div w:id="586111456">
          <w:marLeft w:val="0"/>
          <w:marRight w:val="0"/>
          <w:marTop w:val="0"/>
          <w:marBottom w:val="0"/>
          <w:divBdr>
            <w:top w:val="none" w:sz="0" w:space="0" w:color="auto"/>
            <w:left w:val="none" w:sz="0" w:space="0" w:color="auto"/>
            <w:bottom w:val="none" w:sz="0" w:space="0" w:color="auto"/>
            <w:right w:val="none" w:sz="0" w:space="0" w:color="auto"/>
          </w:divBdr>
        </w:div>
        <w:div w:id="363482731">
          <w:marLeft w:val="0"/>
          <w:marRight w:val="0"/>
          <w:marTop w:val="0"/>
          <w:marBottom w:val="0"/>
          <w:divBdr>
            <w:top w:val="none" w:sz="0" w:space="0" w:color="auto"/>
            <w:left w:val="none" w:sz="0" w:space="0" w:color="auto"/>
            <w:bottom w:val="none" w:sz="0" w:space="0" w:color="auto"/>
            <w:right w:val="none" w:sz="0" w:space="0" w:color="auto"/>
          </w:divBdr>
        </w:div>
        <w:div w:id="2095126442">
          <w:marLeft w:val="0"/>
          <w:marRight w:val="0"/>
          <w:marTop w:val="0"/>
          <w:marBottom w:val="0"/>
          <w:divBdr>
            <w:top w:val="none" w:sz="0" w:space="0" w:color="auto"/>
            <w:left w:val="none" w:sz="0" w:space="0" w:color="auto"/>
            <w:bottom w:val="none" w:sz="0" w:space="0" w:color="auto"/>
            <w:right w:val="none" w:sz="0" w:space="0" w:color="auto"/>
          </w:divBdr>
        </w:div>
        <w:div w:id="1815414243">
          <w:marLeft w:val="0"/>
          <w:marRight w:val="0"/>
          <w:marTop w:val="0"/>
          <w:marBottom w:val="0"/>
          <w:divBdr>
            <w:top w:val="none" w:sz="0" w:space="0" w:color="auto"/>
            <w:left w:val="none" w:sz="0" w:space="0" w:color="auto"/>
            <w:bottom w:val="none" w:sz="0" w:space="0" w:color="auto"/>
            <w:right w:val="none" w:sz="0" w:space="0" w:color="auto"/>
          </w:divBdr>
        </w:div>
        <w:div w:id="1987199243">
          <w:marLeft w:val="0"/>
          <w:marRight w:val="0"/>
          <w:marTop w:val="0"/>
          <w:marBottom w:val="0"/>
          <w:divBdr>
            <w:top w:val="none" w:sz="0" w:space="0" w:color="auto"/>
            <w:left w:val="none" w:sz="0" w:space="0" w:color="auto"/>
            <w:bottom w:val="none" w:sz="0" w:space="0" w:color="auto"/>
            <w:right w:val="none" w:sz="0" w:space="0" w:color="auto"/>
          </w:divBdr>
        </w:div>
        <w:div w:id="1212569628">
          <w:marLeft w:val="0"/>
          <w:marRight w:val="0"/>
          <w:marTop w:val="0"/>
          <w:marBottom w:val="0"/>
          <w:divBdr>
            <w:top w:val="none" w:sz="0" w:space="0" w:color="auto"/>
            <w:left w:val="none" w:sz="0" w:space="0" w:color="auto"/>
            <w:bottom w:val="none" w:sz="0" w:space="0" w:color="auto"/>
            <w:right w:val="none" w:sz="0" w:space="0" w:color="auto"/>
          </w:divBdr>
        </w:div>
        <w:div w:id="1261184257">
          <w:marLeft w:val="0"/>
          <w:marRight w:val="0"/>
          <w:marTop w:val="0"/>
          <w:marBottom w:val="0"/>
          <w:divBdr>
            <w:top w:val="none" w:sz="0" w:space="0" w:color="auto"/>
            <w:left w:val="none" w:sz="0" w:space="0" w:color="auto"/>
            <w:bottom w:val="none" w:sz="0" w:space="0" w:color="auto"/>
            <w:right w:val="none" w:sz="0" w:space="0" w:color="auto"/>
          </w:divBdr>
        </w:div>
        <w:div w:id="46732033">
          <w:marLeft w:val="0"/>
          <w:marRight w:val="0"/>
          <w:marTop w:val="0"/>
          <w:marBottom w:val="0"/>
          <w:divBdr>
            <w:top w:val="none" w:sz="0" w:space="0" w:color="auto"/>
            <w:left w:val="none" w:sz="0" w:space="0" w:color="auto"/>
            <w:bottom w:val="none" w:sz="0" w:space="0" w:color="auto"/>
            <w:right w:val="none" w:sz="0" w:space="0" w:color="auto"/>
          </w:divBdr>
        </w:div>
        <w:div w:id="587811641">
          <w:marLeft w:val="0"/>
          <w:marRight w:val="0"/>
          <w:marTop w:val="0"/>
          <w:marBottom w:val="0"/>
          <w:divBdr>
            <w:top w:val="none" w:sz="0" w:space="0" w:color="auto"/>
            <w:left w:val="none" w:sz="0" w:space="0" w:color="auto"/>
            <w:bottom w:val="none" w:sz="0" w:space="0" w:color="auto"/>
            <w:right w:val="none" w:sz="0" w:space="0" w:color="auto"/>
          </w:divBdr>
        </w:div>
        <w:div w:id="826016239">
          <w:marLeft w:val="0"/>
          <w:marRight w:val="0"/>
          <w:marTop w:val="0"/>
          <w:marBottom w:val="0"/>
          <w:divBdr>
            <w:top w:val="none" w:sz="0" w:space="0" w:color="auto"/>
            <w:left w:val="none" w:sz="0" w:space="0" w:color="auto"/>
            <w:bottom w:val="none" w:sz="0" w:space="0" w:color="auto"/>
            <w:right w:val="none" w:sz="0" w:space="0" w:color="auto"/>
          </w:divBdr>
        </w:div>
        <w:div w:id="1002049720">
          <w:marLeft w:val="0"/>
          <w:marRight w:val="0"/>
          <w:marTop w:val="0"/>
          <w:marBottom w:val="0"/>
          <w:divBdr>
            <w:top w:val="none" w:sz="0" w:space="0" w:color="auto"/>
            <w:left w:val="none" w:sz="0" w:space="0" w:color="auto"/>
            <w:bottom w:val="none" w:sz="0" w:space="0" w:color="auto"/>
            <w:right w:val="none" w:sz="0" w:space="0" w:color="auto"/>
          </w:divBdr>
        </w:div>
      </w:divsChild>
    </w:div>
    <w:div w:id="1184899866">
      <w:bodyDiv w:val="1"/>
      <w:marLeft w:val="0"/>
      <w:marRight w:val="0"/>
      <w:marTop w:val="0"/>
      <w:marBottom w:val="0"/>
      <w:divBdr>
        <w:top w:val="none" w:sz="0" w:space="0" w:color="auto"/>
        <w:left w:val="none" w:sz="0" w:space="0" w:color="auto"/>
        <w:bottom w:val="none" w:sz="0" w:space="0" w:color="auto"/>
        <w:right w:val="none" w:sz="0" w:space="0" w:color="auto"/>
      </w:divBdr>
    </w:div>
    <w:div w:id="1184979383">
      <w:bodyDiv w:val="1"/>
      <w:marLeft w:val="0"/>
      <w:marRight w:val="0"/>
      <w:marTop w:val="0"/>
      <w:marBottom w:val="0"/>
      <w:divBdr>
        <w:top w:val="none" w:sz="0" w:space="0" w:color="auto"/>
        <w:left w:val="none" w:sz="0" w:space="0" w:color="auto"/>
        <w:bottom w:val="none" w:sz="0" w:space="0" w:color="auto"/>
        <w:right w:val="none" w:sz="0" w:space="0" w:color="auto"/>
      </w:divBdr>
    </w:div>
    <w:div w:id="1184979846">
      <w:bodyDiv w:val="1"/>
      <w:marLeft w:val="0"/>
      <w:marRight w:val="0"/>
      <w:marTop w:val="0"/>
      <w:marBottom w:val="0"/>
      <w:divBdr>
        <w:top w:val="none" w:sz="0" w:space="0" w:color="auto"/>
        <w:left w:val="none" w:sz="0" w:space="0" w:color="auto"/>
        <w:bottom w:val="none" w:sz="0" w:space="0" w:color="auto"/>
        <w:right w:val="none" w:sz="0" w:space="0" w:color="auto"/>
      </w:divBdr>
    </w:div>
    <w:div w:id="1185748036">
      <w:bodyDiv w:val="1"/>
      <w:marLeft w:val="0"/>
      <w:marRight w:val="0"/>
      <w:marTop w:val="0"/>
      <w:marBottom w:val="0"/>
      <w:divBdr>
        <w:top w:val="none" w:sz="0" w:space="0" w:color="auto"/>
        <w:left w:val="none" w:sz="0" w:space="0" w:color="auto"/>
        <w:bottom w:val="none" w:sz="0" w:space="0" w:color="auto"/>
        <w:right w:val="none" w:sz="0" w:space="0" w:color="auto"/>
      </w:divBdr>
    </w:div>
    <w:div w:id="1186167319">
      <w:bodyDiv w:val="1"/>
      <w:marLeft w:val="0"/>
      <w:marRight w:val="0"/>
      <w:marTop w:val="0"/>
      <w:marBottom w:val="0"/>
      <w:divBdr>
        <w:top w:val="none" w:sz="0" w:space="0" w:color="auto"/>
        <w:left w:val="none" w:sz="0" w:space="0" w:color="auto"/>
        <w:bottom w:val="none" w:sz="0" w:space="0" w:color="auto"/>
        <w:right w:val="none" w:sz="0" w:space="0" w:color="auto"/>
      </w:divBdr>
    </w:div>
    <w:div w:id="1186360385">
      <w:bodyDiv w:val="1"/>
      <w:marLeft w:val="0"/>
      <w:marRight w:val="0"/>
      <w:marTop w:val="0"/>
      <w:marBottom w:val="0"/>
      <w:divBdr>
        <w:top w:val="none" w:sz="0" w:space="0" w:color="auto"/>
        <w:left w:val="none" w:sz="0" w:space="0" w:color="auto"/>
        <w:bottom w:val="none" w:sz="0" w:space="0" w:color="auto"/>
        <w:right w:val="none" w:sz="0" w:space="0" w:color="auto"/>
      </w:divBdr>
    </w:div>
    <w:div w:id="1186403752">
      <w:bodyDiv w:val="1"/>
      <w:marLeft w:val="0"/>
      <w:marRight w:val="0"/>
      <w:marTop w:val="0"/>
      <w:marBottom w:val="0"/>
      <w:divBdr>
        <w:top w:val="none" w:sz="0" w:space="0" w:color="auto"/>
        <w:left w:val="none" w:sz="0" w:space="0" w:color="auto"/>
        <w:bottom w:val="none" w:sz="0" w:space="0" w:color="auto"/>
        <w:right w:val="none" w:sz="0" w:space="0" w:color="auto"/>
      </w:divBdr>
    </w:div>
    <w:div w:id="1186404530">
      <w:bodyDiv w:val="1"/>
      <w:marLeft w:val="0"/>
      <w:marRight w:val="0"/>
      <w:marTop w:val="0"/>
      <w:marBottom w:val="0"/>
      <w:divBdr>
        <w:top w:val="none" w:sz="0" w:space="0" w:color="auto"/>
        <w:left w:val="none" w:sz="0" w:space="0" w:color="auto"/>
        <w:bottom w:val="none" w:sz="0" w:space="0" w:color="auto"/>
        <w:right w:val="none" w:sz="0" w:space="0" w:color="auto"/>
      </w:divBdr>
    </w:div>
    <w:div w:id="1186407880">
      <w:bodyDiv w:val="1"/>
      <w:marLeft w:val="0"/>
      <w:marRight w:val="0"/>
      <w:marTop w:val="0"/>
      <w:marBottom w:val="0"/>
      <w:divBdr>
        <w:top w:val="none" w:sz="0" w:space="0" w:color="auto"/>
        <w:left w:val="none" w:sz="0" w:space="0" w:color="auto"/>
        <w:bottom w:val="none" w:sz="0" w:space="0" w:color="auto"/>
        <w:right w:val="none" w:sz="0" w:space="0" w:color="auto"/>
      </w:divBdr>
    </w:div>
    <w:div w:id="1187523273">
      <w:bodyDiv w:val="1"/>
      <w:marLeft w:val="0"/>
      <w:marRight w:val="0"/>
      <w:marTop w:val="0"/>
      <w:marBottom w:val="0"/>
      <w:divBdr>
        <w:top w:val="none" w:sz="0" w:space="0" w:color="auto"/>
        <w:left w:val="none" w:sz="0" w:space="0" w:color="auto"/>
        <w:bottom w:val="none" w:sz="0" w:space="0" w:color="auto"/>
        <w:right w:val="none" w:sz="0" w:space="0" w:color="auto"/>
      </w:divBdr>
    </w:div>
    <w:div w:id="1187787502">
      <w:bodyDiv w:val="1"/>
      <w:marLeft w:val="0"/>
      <w:marRight w:val="0"/>
      <w:marTop w:val="0"/>
      <w:marBottom w:val="0"/>
      <w:divBdr>
        <w:top w:val="none" w:sz="0" w:space="0" w:color="auto"/>
        <w:left w:val="none" w:sz="0" w:space="0" w:color="auto"/>
        <w:bottom w:val="none" w:sz="0" w:space="0" w:color="auto"/>
        <w:right w:val="none" w:sz="0" w:space="0" w:color="auto"/>
      </w:divBdr>
    </w:div>
    <w:div w:id="1187788311">
      <w:bodyDiv w:val="1"/>
      <w:marLeft w:val="0"/>
      <w:marRight w:val="0"/>
      <w:marTop w:val="0"/>
      <w:marBottom w:val="0"/>
      <w:divBdr>
        <w:top w:val="none" w:sz="0" w:space="0" w:color="auto"/>
        <w:left w:val="none" w:sz="0" w:space="0" w:color="auto"/>
        <w:bottom w:val="none" w:sz="0" w:space="0" w:color="auto"/>
        <w:right w:val="none" w:sz="0" w:space="0" w:color="auto"/>
      </w:divBdr>
    </w:div>
    <w:div w:id="1187864156">
      <w:bodyDiv w:val="1"/>
      <w:marLeft w:val="0"/>
      <w:marRight w:val="0"/>
      <w:marTop w:val="0"/>
      <w:marBottom w:val="0"/>
      <w:divBdr>
        <w:top w:val="none" w:sz="0" w:space="0" w:color="auto"/>
        <w:left w:val="none" w:sz="0" w:space="0" w:color="auto"/>
        <w:bottom w:val="none" w:sz="0" w:space="0" w:color="auto"/>
        <w:right w:val="none" w:sz="0" w:space="0" w:color="auto"/>
      </w:divBdr>
    </w:div>
    <w:div w:id="1187866446">
      <w:bodyDiv w:val="1"/>
      <w:marLeft w:val="0"/>
      <w:marRight w:val="0"/>
      <w:marTop w:val="0"/>
      <w:marBottom w:val="0"/>
      <w:divBdr>
        <w:top w:val="none" w:sz="0" w:space="0" w:color="auto"/>
        <w:left w:val="none" w:sz="0" w:space="0" w:color="auto"/>
        <w:bottom w:val="none" w:sz="0" w:space="0" w:color="auto"/>
        <w:right w:val="none" w:sz="0" w:space="0" w:color="auto"/>
      </w:divBdr>
    </w:div>
    <w:div w:id="1188637936">
      <w:bodyDiv w:val="1"/>
      <w:marLeft w:val="0"/>
      <w:marRight w:val="0"/>
      <w:marTop w:val="0"/>
      <w:marBottom w:val="0"/>
      <w:divBdr>
        <w:top w:val="none" w:sz="0" w:space="0" w:color="auto"/>
        <w:left w:val="none" w:sz="0" w:space="0" w:color="auto"/>
        <w:bottom w:val="none" w:sz="0" w:space="0" w:color="auto"/>
        <w:right w:val="none" w:sz="0" w:space="0" w:color="auto"/>
      </w:divBdr>
    </w:div>
    <w:div w:id="1188638514">
      <w:bodyDiv w:val="1"/>
      <w:marLeft w:val="0"/>
      <w:marRight w:val="0"/>
      <w:marTop w:val="0"/>
      <w:marBottom w:val="0"/>
      <w:divBdr>
        <w:top w:val="none" w:sz="0" w:space="0" w:color="auto"/>
        <w:left w:val="none" w:sz="0" w:space="0" w:color="auto"/>
        <w:bottom w:val="none" w:sz="0" w:space="0" w:color="auto"/>
        <w:right w:val="none" w:sz="0" w:space="0" w:color="auto"/>
      </w:divBdr>
    </w:div>
    <w:div w:id="1189029693">
      <w:bodyDiv w:val="1"/>
      <w:marLeft w:val="0"/>
      <w:marRight w:val="0"/>
      <w:marTop w:val="0"/>
      <w:marBottom w:val="0"/>
      <w:divBdr>
        <w:top w:val="none" w:sz="0" w:space="0" w:color="auto"/>
        <w:left w:val="none" w:sz="0" w:space="0" w:color="auto"/>
        <w:bottom w:val="none" w:sz="0" w:space="0" w:color="auto"/>
        <w:right w:val="none" w:sz="0" w:space="0" w:color="auto"/>
      </w:divBdr>
    </w:div>
    <w:div w:id="1189174145">
      <w:bodyDiv w:val="1"/>
      <w:marLeft w:val="0"/>
      <w:marRight w:val="0"/>
      <w:marTop w:val="0"/>
      <w:marBottom w:val="0"/>
      <w:divBdr>
        <w:top w:val="none" w:sz="0" w:space="0" w:color="auto"/>
        <w:left w:val="none" w:sz="0" w:space="0" w:color="auto"/>
        <w:bottom w:val="none" w:sz="0" w:space="0" w:color="auto"/>
        <w:right w:val="none" w:sz="0" w:space="0" w:color="auto"/>
      </w:divBdr>
    </w:div>
    <w:div w:id="1189291704">
      <w:bodyDiv w:val="1"/>
      <w:marLeft w:val="0"/>
      <w:marRight w:val="0"/>
      <w:marTop w:val="0"/>
      <w:marBottom w:val="0"/>
      <w:divBdr>
        <w:top w:val="none" w:sz="0" w:space="0" w:color="auto"/>
        <w:left w:val="none" w:sz="0" w:space="0" w:color="auto"/>
        <w:bottom w:val="none" w:sz="0" w:space="0" w:color="auto"/>
        <w:right w:val="none" w:sz="0" w:space="0" w:color="auto"/>
      </w:divBdr>
    </w:div>
    <w:div w:id="1189370662">
      <w:bodyDiv w:val="1"/>
      <w:marLeft w:val="0"/>
      <w:marRight w:val="0"/>
      <w:marTop w:val="0"/>
      <w:marBottom w:val="0"/>
      <w:divBdr>
        <w:top w:val="none" w:sz="0" w:space="0" w:color="auto"/>
        <w:left w:val="none" w:sz="0" w:space="0" w:color="auto"/>
        <w:bottom w:val="none" w:sz="0" w:space="0" w:color="auto"/>
        <w:right w:val="none" w:sz="0" w:space="0" w:color="auto"/>
      </w:divBdr>
    </w:div>
    <w:div w:id="1189610679">
      <w:bodyDiv w:val="1"/>
      <w:marLeft w:val="0"/>
      <w:marRight w:val="0"/>
      <w:marTop w:val="0"/>
      <w:marBottom w:val="0"/>
      <w:divBdr>
        <w:top w:val="none" w:sz="0" w:space="0" w:color="auto"/>
        <w:left w:val="none" w:sz="0" w:space="0" w:color="auto"/>
        <w:bottom w:val="none" w:sz="0" w:space="0" w:color="auto"/>
        <w:right w:val="none" w:sz="0" w:space="0" w:color="auto"/>
      </w:divBdr>
    </w:div>
    <w:div w:id="1190559431">
      <w:bodyDiv w:val="1"/>
      <w:marLeft w:val="0"/>
      <w:marRight w:val="0"/>
      <w:marTop w:val="0"/>
      <w:marBottom w:val="0"/>
      <w:divBdr>
        <w:top w:val="none" w:sz="0" w:space="0" w:color="auto"/>
        <w:left w:val="none" w:sz="0" w:space="0" w:color="auto"/>
        <w:bottom w:val="none" w:sz="0" w:space="0" w:color="auto"/>
        <w:right w:val="none" w:sz="0" w:space="0" w:color="auto"/>
      </w:divBdr>
    </w:div>
    <w:div w:id="1190679832">
      <w:bodyDiv w:val="1"/>
      <w:marLeft w:val="0"/>
      <w:marRight w:val="0"/>
      <w:marTop w:val="0"/>
      <w:marBottom w:val="0"/>
      <w:divBdr>
        <w:top w:val="none" w:sz="0" w:space="0" w:color="auto"/>
        <w:left w:val="none" w:sz="0" w:space="0" w:color="auto"/>
        <w:bottom w:val="none" w:sz="0" w:space="0" w:color="auto"/>
        <w:right w:val="none" w:sz="0" w:space="0" w:color="auto"/>
      </w:divBdr>
    </w:div>
    <w:div w:id="1190801069">
      <w:bodyDiv w:val="1"/>
      <w:marLeft w:val="0"/>
      <w:marRight w:val="0"/>
      <w:marTop w:val="0"/>
      <w:marBottom w:val="0"/>
      <w:divBdr>
        <w:top w:val="none" w:sz="0" w:space="0" w:color="auto"/>
        <w:left w:val="none" w:sz="0" w:space="0" w:color="auto"/>
        <w:bottom w:val="none" w:sz="0" w:space="0" w:color="auto"/>
        <w:right w:val="none" w:sz="0" w:space="0" w:color="auto"/>
      </w:divBdr>
    </w:div>
    <w:div w:id="1191068235">
      <w:bodyDiv w:val="1"/>
      <w:marLeft w:val="0"/>
      <w:marRight w:val="0"/>
      <w:marTop w:val="0"/>
      <w:marBottom w:val="0"/>
      <w:divBdr>
        <w:top w:val="none" w:sz="0" w:space="0" w:color="auto"/>
        <w:left w:val="none" w:sz="0" w:space="0" w:color="auto"/>
        <w:bottom w:val="none" w:sz="0" w:space="0" w:color="auto"/>
        <w:right w:val="none" w:sz="0" w:space="0" w:color="auto"/>
      </w:divBdr>
    </w:div>
    <w:div w:id="1191534785">
      <w:bodyDiv w:val="1"/>
      <w:marLeft w:val="0"/>
      <w:marRight w:val="0"/>
      <w:marTop w:val="0"/>
      <w:marBottom w:val="0"/>
      <w:divBdr>
        <w:top w:val="none" w:sz="0" w:space="0" w:color="auto"/>
        <w:left w:val="none" w:sz="0" w:space="0" w:color="auto"/>
        <w:bottom w:val="none" w:sz="0" w:space="0" w:color="auto"/>
        <w:right w:val="none" w:sz="0" w:space="0" w:color="auto"/>
      </w:divBdr>
    </w:div>
    <w:div w:id="1191722551">
      <w:bodyDiv w:val="1"/>
      <w:marLeft w:val="0"/>
      <w:marRight w:val="0"/>
      <w:marTop w:val="0"/>
      <w:marBottom w:val="0"/>
      <w:divBdr>
        <w:top w:val="none" w:sz="0" w:space="0" w:color="auto"/>
        <w:left w:val="none" w:sz="0" w:space="0" w:color="auto"/>
        <w:bottom w:val="none" w:sz="0" w:space="0" w:color="auto"/>
        <w:right w:val="none" w:sz="0" w:space="0" w:color="auto"/>
      </w:divBdr>
      <w:divsChild>
        <w:div w:id="288318835">
          <w:marLeft w:val="0"/>
          <w:marRight w:val="0"/>
          <w:marTop w:val="0"/>
          <w:marBottom w:val="0"/>
          <w:divBdr>
            <w:top w:val="none" w:sz="0" w:space="0" w:color="auto"/>
            <w:left w:val="none" w:sz="0" w:space="0" w:color="auto"/>
            <w:bottom w:val="none" w:sz="0" w:space="0" w:color="auto"/>
            <w:right w:val="none" w:sz="0" w:space="0" w:color="auto"/>
          </w:divBdr>
        </w:div>
        <w:div w:id="638073481">
          <w:marLeft w:val="0"/>
          <w:marRight w:val="0"/>
          <w:marTop w:val="0"/>
          <w:marBottom w:val="0"/>
          <w:divBdr>
            <w:top w:val="none" w:sz="0" w:space="0" w:color="auto"/>
            <w:left w:val="none" w:sz="0" w:space="0" w:color="auto"/>
            <w:bottom w:val="none" w:sz="0" w:space="0" w:color="auto"/>
            <w:right w:val="none" w:sz="0" w:space="0" w:color="auto"/>
          </w:divBdr>
        </w:div>
        <w:div w:id="1854298153">
          <w:marLeft w:val="0"/>
          <w:marRight w:val="0"/>
          <w:marTop w:val="0"/>
          <w:marBottom w:val="0"/>
          <w:divBdr>
            <w:top w:val="none" w:sz="0" w:space="0" w:color="auto"/>
            <w:left w:val="none" w:sz="0" w:space="0" w:color="auto"/>
            <w:bottom w:val="none" w:sz="0" w:space="0" w:color="auto"/>
            <w:right w:val="none" w:sz="0" w:space="0" w:color="auto"/>
          </w:divBdr>
        </w:div>
        <w:div w:id="901871270">
          <w:marLeft w:val="0"/>
          <w:marRight w:val="0"/>
          <w:marTop w:val="0"/>
          <w:marBottom w:val="0"/>
          <w:divBdr>
            <w:top w:val="none" w:sz="0" w:space="0" w:color="auto"/>
            <w:left w:val="none" w:sz="0" w:space="0" w:color="auto"/>
            <w:bottom w:val="none" w:sz="0" w:space="0" w:color="auto"/>
            <w:right w:val="none" w:sz="0" w:space="0" w:color="auto"/>
          </w:divBdr>
        </w:div>
        <w:div w:id="1319306449">
          <w:marLeft w:val="0"/>
          <w:marRight w:val="0"/>
          <w:marTop w:val="0"/>
          <w:marBottom w:val="0"/>
          <w:divBdr>
            <w:top w:val="none" w:sz="0" w:space="0" w:color="auto"/>
            <w:left w:val="none" w:sz="0" w:space="0" w:color="auto"/>
            <w:bottom w:val="none" w:sz="0" w:space="0" w:color="auto"/>
            <w:right w:val="none" w:sz="0" w:space="0" w:color="auto"/>
          </w:divBdr>
        </w:div>
        <w:div w:id="759759153">
          <w:marLeft w:val="0"/>
          <w:marRight w:val="0"/>
          <w:marTop w:val="0"/>
          <w:marBottom w:val="0"/>
          <w:divBdr>
            <w:top w:val="none" w:sz="0" w:space="0" w:color="auto"/>
            <w:left w:val="none" w:sz="0" w:space="0" w:color="auto"/>
            <w:bottom w:val="none" w:sz="0" w:space="0" w:color="auto"/>
            <w:right w:val="none" w:sz="0" w:space="0" w:color="auto"/>
          </w:divBdr>
        </w:div>
        <w:div w:id="928461299">
          <w:marLeft w:val="0"/>
          <w:marRight w:val="0"/>
          <w:marTop w:val="0"/>
          <w:marBottom w:val="0"/>
          <w:divBdr>
            <w:top w:val="none" w:sz="0" w:space="0" w:color="auto"/>
            <w:left w:val="none" w:sz="0" w:space="0" w:color="auto"/>
            <w:bottom w:val="none" w:sz="0" w:space="0" w:color="auto"/>
            <w:right w:val="none" w:sz="0" w:space="0" w:color="auto"/>
          </w:divBdr>
        </w:div>
        <w:div w:id="961806366">
          <w:marLeft w:val="0"/>
          <w:marRight w:val="0"/>
          <w:marTop w:val="0"/>
          <w:marBottom w:val="0"/>
          <w:divBdr>
            <w:top w:val="none" w:sz="0" w:space="0" w:color="auto"/>
            <w:left w:val="none" w:sz="0" w:space="0" w:color="auto"/>
            <w:bottom w:val="none" w:sz="0" w:space="0" w:color="auto"/>
            <w:right w:val="none" w:sz="0" w:space="0" w:color="auto"/>
          </w:divBdr>
        </w:div>
        <w:div w:id="43138634">
          <w:marLeft w:val="0"/>
          <w:marRight w:val="0"/>
          <w:marTop w:val="0"/>
          <w:marBottom w:val="0"/>
          <w:divBdr>
            <w:top w:val="none" w:sz="0" w:space="0" w:color="auto"/>
            <w:left w:val="none" w:sz="0" w:space="0" w:color="auto"/>
            <w:bottom w:val="none" w:sz="0" w:space="0" w:color="auto"/>
            <w:right w:val="none" w:sz="0" w:space="0" w:color="auto"/>
          </w:divBdr>
        </w:div>
        <w:div w:id="1728916071">
          <w:marLeft w:val="0"/>
          <w:marRight w:val="0"/>
          <w:marTop w:val="0"/>
          <w:marBottom w:val="0"/>
          <w:divBdr>
            <w:top w:val="none" w:sz="0" w:space="0" w:color="auto"/>
            <w:left w:val="none" w:sz="0" w:space="0" w:color="auto"/>
            <w:bottom w:val="none" w:sz="0" w:space="0" w:color="auto"/>
            <w:right w:val="none" w:sz="0" w:space="0" w:color="auto"/>
          </w:divBdr>
        </w:div>
        <w:div w:id="432407558">
          <w:marLeft w:val="0"/>
          <w:marRight w:val="0"/>
          <w:marTop w:val="0"/>
          <w:marBottom w:val="0"/>
          <w:divBdr>
            <w:top w:val="none" w:sz="0" w:space="0" w:color="auto"/>
            <w:left w:val="none" w:sz="0" w:space="0" w:color="auto"/>
            <w:bottom w:val="none" w:sz="0" w:space="0" w:color="auto"/>
            <w:right w:val="none" w:sz="0" w:space="0" w:color="auto"/>
          </w:divBdr>
        </w:div>
        <w:div w:id="501310957">
          <w:marLeft w:val="0"/>
          <w:marRight w:val="0"/>
          <w:marTop w:val="0"/>
          <w:marBottom w:val="0"/>
          <w:divBdr>
            <w:top w:val="none" w:sz="0" w:space="0" w:color="auto"/>
            <w:left w:val="none" w:sz="0" w:space="0" w:color="auto"/>
            <w:bottom w:val="none" w:sz="0" w:space="0" w:color="auto"/>
            <w:right w:val="none" w:sz="0" w:space="0" w:color="auto"/>
          </w:divBdr>
        </w:div>
        <w:div w:id="1540239190">
          <w:marLeft w:val="0"/>
          <w:marRight w:val="0"/>
          <w:marTop w:val="0"/>
          <w:marBottom w:val="0"/>
          <w:divBdr>
            <w:top w:val="none" w:sz="0" w:space="0" w:color="auto"/>
            <w:left w:val="none" w:sz="0" w:space="0" w:color="auto"/>
            <w:bottom w:val="none" w:sz="0" w:space="0" w:color="auto"/>
            <w:right w:val="none" w:sz="0" w:space="0" w:color="auto"/>
          </w:divBdr>
        </w:div>
        <w:div w:id="743183860">
          <w:marLeft w:val="0"/>
          <w:marRight w:val="0"/>
          <w:marTop w:val="0"/>
          <w:marBottom w:val="0"/>
          <w:divBdr>
            <w:top w:val="none" w:sz="0" w:space="0" w:color="auto"/>
            <w:left w:val="none" w:sz="0" w:space="0" w:color="auto"/>
            <w:bottom w:val="none" w:sz="0" w:space="0" w:color="auto"/>
            <w:right w:val="none" w:sz="0" w:space="0" w:color="auto"/>
          </w:divBdr>
        </w:div>
        <w:div w:id="2077123419">
          <w:marLeft w:val="0"/>
          <w:marRight w:val="0"/>
          <w:marTop w:val="0"/>
          <w:marBottom w:val="0"/>
          <w:divBdr>
            <w:top w:val="none" w:sz="0" w:space="0" w:color="auto"/>
            <w:left w:val="none" w:sz="0" w:space="0" w:color="auto"/>
            <w:bottom w:val="none" w:sz="0" w:space="0" w:color="auto"/>
            <w:right w:val="none" w:sz="0" w:space="0" w:color="auto"/>
          </w:divBdr>
        </w:div>
        <w:div w:id="195656806">
          <w:marLeft w:val="0"/>
          <w:marRight w:val="0"/>
          <w:marTop w:val="0"/>
          <w:marBottom w:val="0"/>
          <w:divBdr>
            <w:top w:val="none" w:sz="0" w:space="0" w:color="auto"/>
            <w:left w:val="none" w:sz="0" w:space="0" w:color="auto"/>
            <w:bottom w:val="none" w:sz="0" w:space="0" w:color="auto"/>
            <w:right w:val="none" w:sz="0" w:space="0" w:color="auto"/>
          </w:divBdr>
        </w:div>
        <w:div w:id="597829953">
          <w:marLeft w:val="0"/>
          <w:marRight w:val="0"/>
          <w:marTop w:val="0"/>
          <w:marBottom w:val="0"/>
          <w:divBdr>
            <w:top w:val="none" w:sz="0" w:space="0" w:color="auto"/>
            <w:left w:val="none" w:sz="0" w:space="0" w:color="auto"/>
            <w:bottom w:val="none" w:sz="0" w:space="0" w:color="auto"/>
            <w:right w:val="none" w:sz="0" w:space="0" w:color="auto"/>
          </w:divBdr>
        </w:div>
        <w:div w:id="1287546438">
          <w:marLeft w:val="0"/>
          <w:marRight w:val="0"/>
          <w:marTop w:val="0"/>
          <w:marBottom w:val="0"/>
          <w:divBdr>
            <w:top w:val="none" w:sz="0" w:space="0" w:color="auto"/>
            <w:left w:val="none" w:sz="0" w:space="0" w:color="auto"/>
            <w:bottom w:val="none" w:sz="0" w:space="0" w:color="auto"/>
            <w:right w:val="none" w:sz="0" w:space="0" w:color="auto"/>
          </w:divBdr>
        </w:div>
        <w:div w:id="1462842119">
          <w:marLeft w:val="0"/>
          <w:marRight w:val="0"/>
          <w:marTop w:val="0"/>
          <w:marBottom w:val="0"/>
          <w:divBdr>
            <w:top w:val="none" w:sz="0" w:space="0" w:color="auto"/>
            <w:left w:val="none" w:sz="0" w:space="0" w:color="auto"/>
            <w:bottom w:val="none" w:sz="0" w:space="0" w:color="auto"/>
            <w:right w:val="none" w:sz="0" w:space="0" w:color="auto"/>
          </w:divBdr>
        </w:div>
        <w:div w:id="1864399098">
          <w:marLeft w:val="0"/>
          <w:marRight w:val="0"/>
          <w:marTop w:val="0"/>
          <w:marBottom w:val="0"/>
          <w:divBdr>
            <w:top w:val="none" w:sz="0" w:space="0" w:color="auto"/>
            <w:left w:val="none" w:sz="0" w:space="0" w:color="auto"/>
            <w:bottom w:val="none" w:sz="0" w:space="0" w:color="auto"/>
            <w:right w:val="none" w:sz="0" w:space="0" w:color="auto"/>
          </w:divBdr>
        </w:div>
        <w:div w:id="1714889388">
          <w:marLeft w:val="0"/>
          <w:marRight w:val="0"/>
          <w:marTop w:val="0"/>
          <w:marBottom w:val="0"/>
          <w:divBdr>
            <w:top w:val="none" w:sz="0" w:space="0" w:color="auto"/>
            <w:left w:val="none" w:sz="0" w:space="0" w:color="auto"/>
            <w:bottom w:val="none" w:sz="0" w:space="0" w:color="auto"/>
            <w:right w:val="none" w:sz="0" w:space="0" w:color="auto"/>
          </w:divBdr>
        </w:div>
        <w:div w:id="624694847">
          <w:marLeft w:val="0"/>
          <w:marRight w:val="0"/>
          <w:marTop w:val="0"/>
          <w:marBottom w:val="0"/>
          <w:divBdr>
            <w:top w:val="none" w:sz="0" w:space="0" w:color="auto"/>
            <w:left w:val="none" w:sz="0" w:space="0" w:color="auto"/>
            <w:bottom w:val="none" w:sz="0" w:space="0" w:color="auto"/>
            <w:right w:val="none" w:sz="0" w:space="0" w:color="auto"/>
          </w:divBdr>
        </w:div>
        <w:div w:id="1377314323">
          <w:marLeft w:val="0"/>
          <w:marRight w:val="0"/>
          <w:marTop w:val="0"/>
          <w:marBottom w:val="0"/>
          <w:divBdr>
            <w:top w:val="none" w:sz="0" w:space="0" w:color="auto"/>
            <w:left w:val="none" w:sz="0" w:space="0" w:color="auto"/>
            <w:bottom w:val="none" w:sz="0" w:space="0" w:color="auto"/>
            <w:right w:val="none" w:sz="0" w:space="0" w:color="auto"/>
          </w:divBdr>
        </w:div>
        <w:div w:id="1555701147">
          <w:marLeft w:val="0"/>
          <w:marRight w:val="0"/>
          <w:marTop w:val="0"/>
          <w:marBottom w:val="0"/>
          <w:divBdr>
            <w:top w:val="none" w:sz="0" w:space="0" w:color="auto"/>
            <w:left w:val="none" w:sz="0" w:space="0" w:color="auto"/>
            <w:bottom w:val="none" w:sz="0" w:space="0" w:color="auto"/>
            <w:right w:val="none" w:sz="0" w:space="0" w:color="auto"/>
          </w:divBdr>
        </w:div>
        <w:div w:id="1425952841">
          <w:marLeft w:val="0"/>
          <w:marRight w:val="0"/>
          <w:marTop w:val="0"/>
          <w:marBottom w:val="0"/>
          <w:divBdr>
            <w:top w:val="none" w:sz="0" w:space="0" w:color="auto"/>
            <w:left w:val="none" w:sz="0" w:space="0" w:color="auto"/>
            <w:bottom w:val="none" w:sz="0" w:space="0" w:color="auto"/>
            <w:right w:val="none" w:sz="0" w:space="0" w:color="auto"/>
          </w:divBdr>
        </w:div>
        <w:div w:id="1095440474">
          <w:marLeft w:val="0"/>
          <w:marRight w:val="0"/>
          <w:marTop w:val="0"/>
          <w:marBottom w:val="0"/>
          <w:divBdr>
            <w:top w:val="none" w:sz="0" w:space="0" w:color="auto"/>
            <w:left w:val="none" w:sz="0" w:space="0" w:color="auto"/>
            <w:bottom w:val="none" w:sz="0" w:space="0" w:color="auto"/>
            <w:right w:val="none" w:sz="0" w:space="0" w:color="auto"/>
          </w:divBdr>
        </w:div>
        <w:div w:id="533007575">
          <w:marLeft w:val="0"/>
          <w:marRight w:val="0"/>
          <w:marTop w:val="0"/>
          <w:marBottom w:val="0"/>
          <w:divBdr>
            <w:top w:val="none" w:sz="0" w:space="0" w:color="auto"/>
            <w:left w:val="none" w:sz="0" w:space="0" w:color="auto"/>
            <w:bottom w:val="none" w:sz="0" w:space="0" w:color="auto"/>
            <w:right w:val="none" w:sz="0" w:space="0" w:color="auto"/>
          </w:divBdr>
        </w:div>
        <w:div w:id="278610032">
          <w:marLeft w:val="0"/>
          <w:marRight w:val="0"/>
          <w:marTop w:val="0"/>
          <w:marBottom w:val="0"/>
          <w:divBdr>
            <w:top w:val="none" w:sz="0" w:space="0" w:color="auto"/>
            <w:left w:val="none" w:sz="0" w:space="0" w:color="auto"/>
            <w:bottom w:val="none" w:sz="0" w:space="0" w:color="auto"/>
            <w:right w:val="none" w:sz="0" w:space="0" w:color="auto"/>
          </w:divBdr>
        </w:div>
        <w:div w:id="638806797">
          <w:marLeft w:val="0"/>
          <w:marRight w:val="0"/>
          <w:marTop w:val="0"/>
          <w:marBottom w:val="0"/>
          <w:divBdr>
            <w:top w:val="none" w:sz="0" w:space="0" w:color="auto"/>
            <w:left w:val="none" w:sz="0" w:space="0" w:color="auto"/>
            <w:bottom w:val="none" w:sz="0" w:space="0" w:color="auto"/>
            <w:right w:val="none" w:sz="0" w:space="0" w:color="auto"/>
          </w:divBdr>
        </w:div>
        <w:div w:id="1164012503">
          <w:marLeft w:val="0"/>
          <w:marRight w:val="0"/>
          <w:marTop w:val="0"/>
          <w:marBottom w:val="0"/>
          <w:divBdr>
            <w:top w:val="none" w:sz="0" w:space="0" w:color="auto"/>
            <w:left w:val="none" w:sz="0" w:space="0" w:color="auto"/>
            <w:bottom w:val="none" w:sz="0" w:space="0" w:color="auto"/>
            <w:right w:val="none" w:sz="0" w:space="0" w:color="auto"/>
          </w:divBdr>
        </w:div>
        <w:div w:id="1659261931">
          <w:marLeft w:val="0"/>
          <w:marRight w:val="0"/>
          <w:marTop w:val="0"/>
          <w:marBottom w:val="0"/>
          <w:divBdr>
            <w:top w:val="none" w:sz="0" w:space="0" w:color="auto"/>
            <w:left w:val="none" w:sz="0" w:space="0" w:color="auto"/>
            <w:bottom w:val="none" w:sz="0" w:space="0" w:color="auto"/>
            <w:right w:val="none" w:sz="0" w:space="0" w:color="auto"/>
          </w:divBdr>
        </w:div>
        <w:div w:id="1585186035">
          <w:marLeft w:val="0"/>
          <w:marRight w:val="0"/>
          <w:marTop w:val="0"/>
          <w:marBottom w:val="0"/>
          <w:divBdr>
            <w:top w:val="none" w:sz="0" w:space="0" w:color="auto"/>
            <w:left w:val="none" w:sz="0" w:space="0" w:color="auto"/>
            <w:bottom w:val="none" w:sz="0" w:space="0" w:color="auto"/>
            <w:right w:val="none" w:sz="0" w:space="0" w:color="auto"/>
          </w:divBdr>
        </w:div>
        <w:div w:id="1784302340">
          <w:marLeft w:val="0"/>
          <w:marRight w:val="0"/>
          <w:marTop w:val="0"/>
          <w:marBottom w:val="0"/>
          <w:divBdr>
            <w:top w:val="none" w:sz="0" w:space="0" w:color="auto"/>
            <w:left w:val="none" w:sz="0" w:space="0" w:color="auto"/>
            <w:bottom w:val="none" w:sz="0" w:space="0" w:color="auto"/>
            <w:right w:val="none" w:sz="0" w:space="0" w:color="auto"/>
          </w:divBdr>
        </w:div>
        <w:div w:id="842234115">
          <w:marLeft w:val="0"/>
          <w:marRight w:val="0"/>
          <w:marTop w:val="0"/>
          <w:marBottom w:val="0"/>
          <w:divBdr>
            <w:top w:val="none" w:sz="0" w:space="0" w:color="auto"/>
            <w:left w:val="none" w:sz="0" w:space="0" w:color="auto"/>
            <w:bottom w:val="none" w:sz="0" w:space="0" w:color="auto"/>
            <w:right w:val="none" w:sz="0" w:space="0" w:color="auto"/>
          </w:divBdr>
        </w:div>
        <w:div w:id="1530796007">
          <w:marLeft w:val="0"/>
          <w:marRight w:val="0"/>
          <w:marTop w:val="0"/>
          <w:marBottom w:val="0"/>
          <w:divBdr>
            <w:top w:val="none" w:sz="0" w:space="0" w:color="auto"/>
            <w:left w:val="none" w:sz="0" w:space="0" w:color="auto"/>
            <w:bottom w:val="none" w:sz="0" w:space="0" w:color="auto"/>
            <w:right w:val="none" w:sz="0" w:space="0" w:color="auto"/>
          </w:divBdr>
        </w:div>
        <w:div w:id="1807042957">
          <w:marLeft w:val="0"/>
          <w:marRight w:val="0"/>
          <w:marTop w:val="0"/>
          <w:marBottom w:val="0"/>
          <w:divBdr>
            <w:top w:val="none" w:sz="0" w:space="0" w:color="auto"/>
            <w:left w:val="none" w:sz="0" w:space="0" w:color="auto"/>
            <w:bottom w:val="none" w:sz="0" w:space="0" w:color="auto"/>
            <w:right w:val="none" w:sz="0" w:space="0" w:color="auto"/>
          </w:divBdr>
        </w:div>
        <w:div w:id="1357733443">
          <w:marLeft w:val="0"/>
          <w:marRight w:val="0"/>
          <w:marTop w:val="0"/>
          <w:marBottom w:val="0"/>
          <w:divBdr>
            <w:top w:val="none" w:sz="0" w:space="0" w:color="auto"/>
            <w:left w:val="none" w:sz="0" w:space="0" w:color="auto"/>
            <w:bottom w:val="none" w:sz="0" w:space="0" w:color="auto"/>
            <w:right w:val="none" w:sz="0" w:space="0" w:color="auto"/>
          </w:divBdr>
        </w:div>
        <w:div w:id="2096634373">
          <w:marLeft w:val="0"/>
          <w:marRight w:val="0"/>
          <w:marTop w:val="0"/>
          <w:marBottom w:val="0"/>
          <w:divBdr>
            <w:top w:val="none" w:sz="0" w:space="0" w:color="auto"/>
            <w:left w:val="none" w:sz="0" w:space="0" w:color="auto"/>
            <w:bottom w:val="none" w:sz="0" w:space="0" w:color="auto"/>
            <w:right w:val="none" w:sz="0" w:space="0" w:color="auto"/>
          </w:divBdr>
        </w:div>
        <w:div w:id="1966504016">
          <w:marLeft w:val="0"/>
          <w:marRight w:val="0"/>
          <w:marTop w:val="0"/>
          <w:marBottom w:val="0"/>
          <w:divBdr>
            <w:top w:val="none" w:sz="0" w:space="0" w:color="auto"/>
            <w:left w:val="none" w:sz="0" w:space="0" w:color="auto"/>
            <w:bottom w:val="none" w:sz="0" w:space="0" w:color="auto"/>
            <w:right w:val="none" w:sz="0" w:space="0" w:color="auto"/>
          </w:divBdr>
        </w:div>
        <w:div w:id="1741322172">
          <w:marLeft w:val="0"/>
          <w:marRight w:val="0"/>
          <w:marTop w:val="0"/>
          <w:marBottom w:val="0"/>
          <w:divBdr>
            <w:top w:val="none" w:sz="0" w:space="0" w:color="auto"/>
            <w:left w:val="none" w:sz="0" w:space="0" w:color="auto"/>
            <w:bottom w:val="none" w:sz="0" w:space="0" w:color="auto"/>
            <w:right w:val="none" w:sz="0" w:space="0" w:color="auto"/>
          </w:divBdr>
        </w:div>
        <w:div w:id="1773434134">
          <w:marLeft w:val="0"/>
          <w:marRight w:val="0"/>
          <w:marTop w:val="0"/>
          <w:marBottom w:val="0"/>
          <w:divBdr>
            <w:top w:val="none" w:sz="0" w:space="0" w:color="auto"/>
            <w:left w:val="none" w:sz="0" w:space="0" w:color="auto"/>
            <w:bottom w:val="none" w:sz="0" w:space="0" w:color="auto"/>
            <w:right w:val="none" w:sz="0" w:space="0" w:color="auto"/>
          </w:divBdr>
        </w:div>
        <w:div w:id="2069915187">
          <w:marLeft w:val="0"/>
          <w:marRight w:val="0"/>
          <w:marTop w:val="0"/>
          <w:marBottom w:val="0"/>
          <w:divBdr>
            <w:top w:val="none" w:sz="0" w:space="0" w:color="auto"/>
            <w:left w:val="none" w:sz="0" w:space="0" w:color="auto"/>
            <w:bottom w:val="none" w:sz="0" w:space="0" w:color="auto"/>
            <w:right w:val="none" w:sz="0" w:space="0" w:color="auto"/>
          </w:divBdr>
        </w:div>
        <w:div w:id="408119768">
          <w:marLeft w:val="0"/>
          <w:marRight w:val="0"/>
          <w:marTop w:val="0"/>
          <w:marBottom w:val="0"/>
          <w:divBdr>
            <w:top w:val="none" w:sz="0" w:space="0" w:color="auto"/>
            <w:left w:val="none" w:sz="0" w:space="0" w:color="auto"/>
            <w:bottom w:val="none" w:sz="0" w:space="0" w:color="auto"/>
            <w:right w:val="none" w:sz="0" w:space="0" w:color="auto"/>
          </w:divBdr>
        </w:div>
        <w:div w:id="1196193349">
          <w:marLeft w:val="0"/>
          <w:marRight w:val="0"/>
          <w:marTop w:val="0"/>
          <w:marBottom w:val="0"/>
          <w:divBdr>
            <w:top w:val="none" w:sz="0" w:space="0" w:color="auto"/>
            <w:left w:val="none" w:sz="0" w:space="0" w:color="auto"/>
            <w:bottom w:val="none" w:sz="0" w:space="0" w:color="auto"/>
            <w:right w:val="none" w:sz="0" w:space="0" w:color="auto"/>
          </w:divBdr>
        </w:div>
        <w:div w:id="168839244">
          <w:marLeft w:val="0"/>
          <w:marRight w:val="0"/>
          <w:marTop w:val="0"/>
          <w:marBottom w:val="0"/>
          <w:divBdr>
            <w:top w:val="none" w:sz="0" w:space="0" w:color="auto"/>
            <w:left w:val="none" w:sz="0" w:space="0" w:color="auto"/>
            <w:bottom w:val="none" w:sz="0" w:space="0" w:color="auto"/>
            <w:right w:val="none" w:sz="0" w:space="0" w:color="auto"/>
          </w:divBdr>
        </w:div>
        <w:div w:id="278991650">
          <w:marLeft w:val="0"/>
          <w:marRight w:val="0"/>
          <w:marTop w:val="0"/>
          <w:marBottom w:val="0"/>
          <w:divBdr>
            <w:top w:val="none" w:sz="0" w:space="0" w:color="auto"/>
            <w:left w:val="none" w:sz="0" w:space="0" w:color="auto"/>
            <w:bottom w:val="none" w:sz="0" w:space="0" w:color="auto"/>
            <w:right w:val="none" w:sz="0" w:space="0" w:color="auto"/>
          </w:divBdr>
        </w:div>
        <w:div w:id="120731357">
          <w:marLeft w:val="0"/>
          <w:marRight w:val="0"/>
          <w:marTop w:val="0"/>
          <w:marBottom w:val="0"/>
          <w:divBdr>
            <w:top w:val="none" w:sz="0" w:space="0" w:color="auto"/>
            <w:left w:val="none" w:sz="0" w:space="0" w:color="auto"/>
            <w:bottom w:val="none" w:sz="0" w:space="0" w:color="auto"/>
            <w:right w:val="none" w:sz="0" w:space="0" w:color="auto"/>
          </w:divBdr>
        </w:div>
        <w:div w:id="564924005">
          <w:marLeft w:val="0"/>
          <w:marRight w:val="0"/>
          <w:marTop w:val="0"/>
          <w:marBottom w:val="0"/>
          <w:divBdr>
            <w:top w:val="none" w:sz="0" w:space="0" w:color="auto"/>
            <w:left w:val="none" w:sz="0" w:space="0" w:color="auto"/>
            <w:bottom w:val="none" w:sz="0" w:space="0" w:color="auto"/>
            <w:right w:val="none" w:sz="0" w:space="0" w:color="auto"/>
          </w:divBdr>
        </w:div>
        <w:div w:id="578053296">
          <w:marLeft w:val="0"/>
          <w:marRight w:val="0"/>
          <w:marTop w:val="0"/>
          <w:marBottom w:val="0"/>
          <w:divBdr>
            <w:top w:val="none" w:sz="0" w:space="0" w:color="auto"/>
            <w:left w:val="none" w:sz="0" w:space="0" w:color="auto"/>
            <w:bottom w:val="none" w:sz="0" w:space="0" w:color="auto"/>
            <w:right w:val="none" w:sz="0" w:space="0" w:color="auto"/>
          </w:divBdr>
        </w:div>
        <w:div w:id="746810085">
          <w:marLeft w:val="0"/>
          <w:marRight w:val="0"/>
          <w:marTop w:val="0"/>
          <w:marBottom w:val="0"/>
          <w:divBdr>
            <w:top w:val="none" w:sz="0" w:space="0" w:color="auto"/>
            <w:left w:val="none" w:sz="0" w:space="0" w:color="auto"/>
            <w:bottom w:val="none" w:sz="0" w:space="0" w:color="auto"/>
            <w:right w:val="none" w:sz="0" w:space="0" w:color="auto"/>
          </w:divBdr>
        </w:div>
        <w:div w:id="2082025400">
          <w:marLeft w:val="0"/>
          <w:marRight w:val="0"/>
          <w:marTop w:val="0"/>
          <w:marBottom w:val="0"/>
          <w:divBdr>
            <w:top w:val="none" w:sz="0" w:space="0" w:color="auto"/>
            <w:left w:val="none" w:sz="0" w:space="0" w:color="auto"/>
            <w:bottom w:val="none" w:sz="0" w:space="0" w:color="auto"/>
            <w:right w:val="none" w:sz="0" w:space="0" w:color="auto"/>
          </w:divBdr>
        </w:div>
        <w:div w:id="356279399">
          <w:marLeft w:val="0"/>
          <w:marRight w:val="0"/>
          <w:marTop w:val="0"/>
          <w:marBottom w:val="0"/>
          <w:divBdr>
            <w:top w:val="none" w:sz="0" w:space="0" w:color="auto"/>
            <w:left w:val="none" w:sz="0" w:space="0" w:color="auto"/>
            <w:bottom w:val="none" w:sz="0" w:space="0" w:color="auto"/>
            <w:right w:val="none" w:sz="0" w:space="0" w:color="auto"/>
          </w:divBdr>
        </w:div>
        <w:div w:id="1895461369">
          <w:marLeft w:val="0"/>
          <w:marRight w:val="0"/>
          <w:marTop w:val="0"/>
          <w:marBottom w:val="0"/>
          <w:divBdr>
            <w:top w:val="none" w:sz="0" w:space="0" w:color="auto"/>
            <w:left w:val="none" w:sz="0" w:space="0" w:color="auto"/>
            <w:bottom w:val="none" w:sz="0" w:space="0" w:color="auto"/>
            <w:right w:val="none" w:sz="0" w:space="0" w:color="auto"/>
          </w:divBdr>
        </w:div>
        <w:div w:id="1426994952">
          <w:marLeft w:val="0"/>
          <w:marRight w:val="0"/>
          <w:marTop w:val="0"/>
          <w:marBottom w:val="0"/>
          <w:divBdr>
            <w:top w:val="none" w:sz="0" w:space="0" w:color="auto"/>
            <w:left w:val="none" w:sz="0" w:space="0" w:color="auto"/>
            <w:bottom w:val="none" w:sz="0" w:space="0" w:color="auto"/>
            <w:right w:val="none" w:sz="0" w:space="0" w:color="auto"/>
          </w:divBdr>
        </w:div>
        <w:div w:id="1424837384">
          <w:marLeft w:val="0"/>
          <w:marRight w:val="0"/>
          <w:marTop w:val="0"/>
          <w:marBottom w:val="0"/>
          <w:divBdr>
            <w:top w:val="none" w:sz="0" w:space="0" w:color="auto"/>
            <w:left w:val="none" w:sz="0" w:space="0" w:color="auto"/>
            <w:bottom w:val="none" w:sz="0" w:space="0" w:color="auto"/>
            <w:right w:val="none" w:sz="0" w:space="0" w:color="auto"/>
          </w:divBdr>
        </w:div>
        <w:div w:id="1412658762">
          <w:marLeft w:val="0"/>
          <w:marRight w:val="0"/>
          <w:marTop w:val="0"/>
          <w:marBottom w:val="0"/>
          <w:divBdr>
            <w:top w:val="none" w:sz="0" w:space="0" w:color="auto"/>
            <w:left w:val="none" w:sz="0" w:space="0" w:color="auto"/>
            <w:bottom w:val="none" w:sz="0" w:space="0" w:color="auto"/>
            <w:right w:val="none" w:sz="0" w:space="0" w:color="auto"/>
          </w:divBdr>
        </w:div>
        <w:div w:id="487357462">
          <w:marLeft w:val="0"/>
          <w:marRight w:val="0"/>
          <w:marTop w:val="0"/>
          <w:marBottom w:val="0"/>
          <w:divBdr>
            <w:top w:val="none" w:sz="0" w:space="0" w:color="auto"/>
            <w:left w:val="none" w:sz="0" w:space="0" w:color="auto"/>
            <w:bottom w:val="none" w:sz="0" w:space="0" w:color="auto"/>
            <w:right w:val="none" w:sz="0" w:space="0" w:color="auto"/>
          </w:divBdr>
        </w:div>
        <w:div w:id="1305819329">
          <w:marLeft w:val="0"/>
          <w:marRight w:val="0"/>
          <w:marTop w:val="0"/>
          <w:marBottom w:val="0"/>
          <w:divBdr>
            <w:top w:val="none" w:sz="0" w:space="0" w:color="auto"/>
            <w:left w:val="none" w:sz="0" w:space="0" w:color="auto"/>
            <w:bottom w:val="none" w:sz="0" w:space="0" w:color="auto"/>
            <w:right w:val="none" w:sz="0" w:space="0" w:color="auto"/>
          </w:divBdr>
        </w:div>
        <w:div w:id="1070082187">
          <w:marLeft w:val="0"/>
          <w:marRight w:val="0"/>
          <w:marTop w:val="0"/>
          <w:marBottom w:val="0"/>
          <w:divBdr>
            <w:top w:val="none" w:sz="0" w:space="0" w:color="auto"/>
            <w:left w:val="none" w:sz="0" w:space="0" w:color="auto"/>
            <w:bottom w:val="none" w:sz="0" w:space="0" w:color="auto"/>
            <w:right w:val="none" w:sz="0" w:space="0" w:color="auto"/>
          </w:divBdr>
        </w:div>
        <w:div w:id="23017282">
          <w:marLeft w:val="0"/>
          <w:marRight w:val="0"/>
          <w:marTop w:val="0"/>
          <w:marBottom w:val="0"/>
          <w:divBdr>
            <w:top w:val="none" w:sz="0" w:space="0" w:color="auto"/>
            <w:left w:val="none" w:sz="0" w:space="0" w:color="auto"/>
            <w:bottom w:val="none" w:sz="0" w:space="0" w:color="auto"/>
            <w:right w:val="none" w:sz="0" w:space="0" w:color="auto"/>
          </w:divBdr>
        </w:div>
        <w:div w:id="1350182921">
          <w:marLeft w:val="0"/>
          <w:marRight w:val="0"/>
          <w:marTop w:val="0"/>
          <w:marBottom w:val="0"/>
          <w:divBdr>
            <w:top w:val="none" w:sz="0" w:space="0" w:color="auto"/>
            <w:left w:val="none" w:sz="0" w:space="0" w:color="auto"/>
            <w:bottom w:val="none" w:sz="0" w:space="0" w:color="auto"/>
            <w:right w:val="none" w:sz="0" w:space="0" w:color="auto"/>
          </w:divBdr>
        </w:div>
        <w:div w:id="600799765">
          <w:marLeft w:val="0"/>
          <w:marRight w:val="0"/>
          <w:marTop w:val="0"/>
          <w:marBottom w:val="0"/>
          <w:divBdr>
            <w:top w:val="none" w:sz="0" w:space="0" w:color="auto"/>
            <w:left w:val="none" w:sz="0" w:space="0" w:color="auto"/>
            <w:bottom w:val="none" w:sz="0" w:space="0" w:color="auto"/>
            <w:right w:val="none" w:sz="0" w:space="0" w:color="auto"/>
          </w:divBdr>
        </w:div>
        <w:div w:id="1257248921">
          <w:marLeft w:val="0"/>
          <w:marRight w:val="0"/>
          <w:marTop w:val="0"/>
          <w:marBottom w:val="0"/>
          <w:divBdr>
            <w:top w:val="none" w:sz="0" w:space="0" w:color="auto"/>
            <w:left w:val="none" w:sz="0" w:space="0" w:color="auto"/>
            <w:bottom w:val="none" w:sz="0" w:space="0" w:color="auto"/>
            <w:right w:val="none" w:sz="0" w:space="0" w:color="auto"/>
          </w:divBdr>
        </w:div>
        <w:div w:id="1792284762">
          <w:marLeft w:val="0"/>
          <w:marRight w:val="0"/>
          <w:marTop w:val="0"/>
          <w:marBottom w:val="0"/>
          <w:divBdr>
            <w:top w:val="none" w:sz="0" w:space="0" w:color="auto"/>
            <w:left w:val="none" w:sz="0" w:space="0" w:color="auto"/>
            <w:bottom w:val="none" w:sz="0" w:space="0" w:color="auto"/>
            <w:right w:val="none" w:sz="0" w:space="0" w:color="auto"/>
          </w:divBdr>
        </w:div>
        <w:div w:id="460073781">
          <w:marLeft w:val="0"/>
          <w:marRight w:val="0"/>
          <w:marTop w:val="0"/>
          <w:marBottom w:val="0"/>
          <w:divBdr>
            <w:top w:val="none" w:sz="0" w:space="0" w:color="auto"/>
            <w:left w:val="none" w:sz="0" w:space="0" w:color="auto"/>
            <w:bottom w:val="none" w:sz="0" w:space="0" w:color="auto"/>
            <w:right w:val="none" w:sz="0" w:space="0" w:color="auto"/>
          </w:divBdr>
        </w:div>
        <w:div w:id="1164861609">
          <w:marLeft w:val="0"/>
          <w:marRight w:val="0"/>
          <w:marTop w:val="0"/>
          <w:marBottom w:val="0"/>
          <w:divBdr>
            <w:top w:val="none" w:sz="0" w:space="0" w:color="auto"/>
            <w:left w:val="none" w:sz="0" w:space="0" w:color="auto"/>
            <w:bottom w:val="none" w:sz="0" w:space="0" w:color="auto"/>
            <w:right w:val="none" w:sz="0" w:space="0" w:color="auto"/>
          </w:divBdr>
        </w:div>
        <w:div w:id="93944997">
          <w:marLeft w:val="0"/>
          <w:marRight w:val="0"/>
          <w:marTop w:val="0"/>
          <w:marBottom w:val="0"/>
          <w:divBdr>
            <w:top w:val="none" w:sz="0" w:space="0" w:color="auto"/>
            <w:left w:val="none" w:sz="0" w:space="0" w:color="auto"/>
            <w:bottom w:val="none" w:sz="0" w:space="0" w:color="auto"/>
            <w:right w:val="none" w:sz="0" w:space="0" w:color="auto"/>
          </w:divBdr>
        </w:div>
        <w:div w:id="1913152502">
          <w:marLeft w:val="0"/>
          <w:marRight w:val="0"/>
          <w:marTop w:val="0"/>
          <w:marBottom w:val="0"/>
          <w:divBdr>
            <w:top w:val="none" w:sz="0" w:space="0" w:color="auto"/>
            <w:left w:val="none" w:sz="0" w:space="0" w:color="auto"/>
            <w:bottom w:val="none" w:sz="0" w:space="0" w:color="auto"/>
            <w:right w:val="none" w:sz="0" w:space="0" w:color="auto"/>
          </w:divBdr>
        </w:div>
        <w:div w:id="1160273262">
          <w:marLeft w:val="0"/>
          <w:marRight w:val="0"/>
          <w:marTop w:val="0"/>
          <w:marBottom w:val="0"/>
          <w:divBdr>
            <w:top w:val="none" w:sz="0" w:space="0" w:color="auto"/>
            <w:left w:val="none" w:sz="0" w:space="0" w:color="auto"/>
            <w:bottom w:val="none" w:sz="0" w:space="0" w:color="auto"/>
            <w:right w:val="none" w:sz="0" w:space="0" w:color="auto"/>
          </w:divBdr>
        </w:div>
      </w:divsChild>
    </w:div>
    <w:div w:id="1191795069">
      <w:bodyDiv w:val="1"/>
      <w:marLeft w:val="0"/>
      <w:marRight w:val="0"/>
      <w:marTop w:val="0"/>
      <w:marBottom w:val="0"/>
      <w:divBdr>
        <w:top w:val="none" w:sz="0" w:space="0" w:color="auto"/>
        <w:left w:val="none" w:sz="0" w:space="0" w:color="auto"/>
        <w:bottom w:val="none" w:sz="0" w:space="0" w:color="auto"/>
        <w:right w:val="none" w:sz="0" w:space="0" w:color="auto"/>
      </w:divBdr>
    </w:div>
    <w:div w:id="1191996379">
      <w:bodyDiv w:val="1"/>
      <w:marLeft w:val="0"/>
      <w:marRight w:val="0"/>
      <w:marTop w:val="0"/>
      <w:marBottom w:val="0"/>
      <w:divBdr>
        <w:top w:val="none" w:sz="0" w:space="0" w:color="auto"/>
        <w:left w:val="none" w:sz="0" w:space="0" w:color="auto"/>
        <w:bottom w:val="none" w:sz="0" w:space="0" w:color="auto"/>
        <w:right w:val="none" w:sz="0" w:space="0" w:color="auto"/>
      </w:divBdr>
    </w:div>
    <w:div w:id="1192765364">
      <w:bodyDiv w:val="1"/>
      <w:marLeft w:val="0"/>
      <w:marRight w:val="0"/>
      <w:marTop w:val="0"/>
      <w:marBottom w:val="0"/>
      <w:divBdr>
        <w:top w:val="none" w:sz="0" w:space="0" w:color="auto"/>
        <w:left w:val="none" w:sz="0" w:space="0" w:color="auto"/>
        <w:bottom w:val="none" w:sz="0" w:space="0" w:color="auto"/>
        <w:right w:val="none" w:sz="0" w:space="0" w:color="auto"/>
      </w:divBdr>
    </w:div>
    <w:div w:id="1193300895">
      <w:bodyDiv w:val="1"/>
      <w:marLeft w:val="0"/>
      <w:marRight w:val="0"/>
      <w:marTop w:val="0"/>
      <w:marBottom w:val="0"/>
      <w:divBdr>
        <w:top w:val="none" w:sz="0" w:space="0" w:color="auto"/>
        <w:left w:val="none" w:sz="0" w:space="0" w:color="auto"/>
        <w:bottom w:val="none" w:sz="0" w:space="0" w:color="auto"/>
        <w:right w:val="none" w:sz="0" w:space="0" w:color="auto"/>
      </w:divBdr>
    </w:div>
    <w:div w:id="1193416241">
      <w:bodyDiv w:val="1"/>
      <w:marLeft w:val="0"/>
      <w:marRight w:val="0"/>
      <w:marTop w:val="0"/>
      <w:marBottom w:val="0"/>
      <w:divBdr>
        <w:top w:val="none" w:sz="0" w:space="0" w:color="auto"/>
        <w:left w:val="none" w:sz="0" w:space="0" w:color="auto"/>
        <w:bottom w:val="none" w:sz="0" w:space="0" w:color="auto"/>
        <w:right w:val="none" w:sz="0" w:space="0" w:color="auto"/>
      </w:divBdr>
    </w:div>
    <w:div w:id="1193878721">
      <w:bodyDiv w:val="1"/>
      <w:marLeft w:val="0"/>
      <w:marRight w:val="0"/>
      <w:marTop w:val="0"/>
      <w:marBottom w:val="0"/>
      <w:divBdr>
        <w:top w:val="none" w:sz="0" w:space="0" w:color="auto"/>
        <w:left w:val="none" w:sz="0" w:space="0" w:color="auto"/>
        <w:bottom w:val="none" w:sz="0" w:space="0" w:color="auto"/>
        <w:right w:val="none" w:sz="0" w:space="0" w:color="auto"/>
      </w:divBdr>
    </w:div>
    <w:div w:id="1194028645">
      <w:bodyDiv w:val="1"/>
      <w:marLeft w:val="0"/>
      <w:marRight w:val="0"/>
      <w:marTop w:val="0"/>
      <w:marBottom w:val="0"/>
      <w:divBdr>
        <w:top w:val="none" w:sz="0" w:space="0" w:color="auto"/>
        <w:left w:val="none" w:sz="0" w:space="0" w:color="auto"/>
        <w:bottom w:val="none" w:sz="0" w:space="0" w:color="auto"/>
        <w:right w:val="none" w:sz="0" w:space="0" w:color="auto"/>
      </w:divBdr>
    </w:div>
    <w:div w:id="1194198089">
      <w:bodyDiv w:val="1"/>
      <w:marLeft w:val="0"/>
      <w:marRight w:val="0"/>
      <w:marTop w:val="0"/>
      <w:marBottom w:val="0"/>
      <w:divBdr>
        <w:top w:val="none" w:sz="0" w:space="0" w:color="auto"/>
        <w:left w:val="none" w:sz="0" w:space="0" w:color="auto"/>
        <w:bottom w:val="none" w:sz="0" w:space="0" w:color="auto"/>
        <w:right w:val="none" w:sz="0" w:space="0" w:color="auto"/>
      </w:divBdr>
    </w:div>
    <w:div w:id="1194464483">
      <w:bodyDiv w:val="1"/>
      <w:marLeft w:val="0"/>
      <w:marRight w:val="0"/>
      <w:marTop w:val="0"/>
      <w:marBottom w:val="0"/>
      <w:divBdr>
        <w:top w:val="none" w:sz="0" w:space="0" w:color="auto"/>
        <w:left w:val="none" w:sz="0" w:space="0" w:color="auto"/>
        <w:bottom w:val="none" w:sz="0" w:space="0" w:color="auto"/>
        <w:right w:val="none" w:sz="0" w:space="0" w:color="auto"/>
      </w:divBdr>
    </w:div>
    <w:div w:id="1194534069">
      <w:bodyDiv w:val="1"/>
      <w:marLeft w:val="0"/>
      <w:marRight w:val="0"/>
      <w:marTop w:val="0"/>
      <w:marBottom w:val="0"/>
      <w:divBdr>
        <w:top w:val="none" w:sz="0" w:space="0" w:color="auto"/>
        <w:left w:val="none" w:sz="0" w:space="0" w:color="auto"/>
        <w:bottom w:val="none" w:sz="0" w:space="0" w:color="auto"/>
        <w:right w:val="none" w:sz="0" w:space="0" w:color="auto"/>
      </w:divBdr>
    </w:div>
    <w:div w:id="1194617897">
      <w:bodyDiv w:val="1"/>
      <w:marLeft w:val="0"/>
      <w:marRight w:val="0"/>
      <w:marTop w:val="0"/>
      <w:marBottom w:val="0"/>
      <w:divBdr>
        <w:top w:val="none" w:sz="0" w:space="0" w:color="auto"/>
        <w:left w:val="none" w:sz="0" w:space="0" w:color="auto"/>
        <w:bottom w:val="none" w:sz="0" w:space="0" w:color="auto"/>
        <w:right w:val="none" w:sz="0" w:space="0" w:color="auto"/>
      </w:divBdr>
    </w:div>
    <w:div w:id="1194998469">
      <w:bodyDiv w:val="1"/>
      <w:marLeft w:val="0"/>
      <w:marRight w:val="0"/>
      <w:marTop w:val="0"/>
      <w:marBottom w:val="0"/>
      <w:divBdr>
        <w:top w:val="none" w:sz="0" w:space="0" w:color="auto"/>
        <w:left w:val="none" w:sz="0" w:space="0" w:color="auto"/>
        <w:bottom w:val="none" w:sz="0" w:space="0" w:color="auto"/>
        <w:right w:val="none" w:sz="0" w:space="0" w:color="auto"/>
      </w:divBdr>
    </w:div>
    <w:div w:id="1195190901">
      <w:bodyDiv w:val="1"/>
      <w:marLeft w:val="0"/>
      <w:marRight w:val="0"/>
      <w:marTop w:val="0"/>
      <w:marBottom w:val="0"/>
      <w:divBdr>
        <w:top w:val="none" w:sz="0" w:space="0" w:color="auto"/>
        <w:left w:val="none" w:sz="0" w:space="0" w:color="auto"/>
        <w:bottom w:val="none" w:sz="0" w:space="0" w:color="auto"/>
        <w:right w:val="none" w:sz="0" w:space="0" w:color="auto"/>
      </w:divBdr>
    </w:div>
    <w:div w:id="1195314465">
      <w:bodyDiv w:val="1"/>
      <w:marLeft w:val="0"/>
      <w:marRight w:val="0"/>
      <w:marTop w:val="0"/>
      <w:marBottom w:val="0"/>
      <w:divBdr>
        <w:top w:val="none" w:sz="0" w:space="0" w:color="auto"/>
        <w:left w:val="none" w:sz="0" w:space="0" w:color="auto"/>
        <w:bottom w:val="none" w:sz="0" w:space="0" w:color="auto"/>
        <w:right w:val="none" w:sz="0" w:space="0" w:color="auto"/>
      </w:divBdr>
    </w:div>
    <w:div w:id="1195462360">
      <w:bodyDiv w:val="1"/>
      <w:marLeft w:val="0"/>
      <w:marRight w:val="0"/>
      <w:marTop w:val="0"/>
      <w:marBottom w:val="0"/>
      <w:divBdr>
        <w:top w:val="none" w:sz="0" w:space="0" w:color="auto"/>
        <w:left w:val="none" w:sz="0" w:space="0" w:color="auto"/>
        <w:bottom w:val="none" w:sz="0" w:space="0" w:color="auto"/>
        <w:right w:val="none" w:sz="0" w:space="0" w:color="auto"/>
      </w:divBdr>
    </w:div>
    <w:div w:id="1195539439">
      <w:bodyDiv w:val="1"/>
      <w:marLeft w:val="0"/>
      <w:marRight w:val="0"/>
      <w:marTop w:val="0"/>
      <w:marBottom w:val="0"/>
      <w:divBdr>
        <w:top w:val="none" w:sz="0" w:space="0" w:color="auto"/>
        <w:left w:val="none" w:sz="0" w:space="0" w:color="auto"/>
        <w:bottom w:val="none" w:sz="0" w:space="0" w:color="auto"/>
        <w:right w:val="none" w:sz="0" w:space="0" w:color="auto"/>
      </w:divBdr>
    </w:div>
    <w:div w:id="1195926114">
      <w:bodyDiv w:val="1"/>
      <w:marLeft w:val="0"/>
      <w:marRight w:val="0"/>
      <w:marTop w:val="0"/>
      <w:marBottom w:val="0"/>
      <w:divBdr>
        <w:top w:val="none" w:sz="0" w:space="0" w:color="auto"/>
        <w:left w:val="none" w:sz="0" w:space="0" w:color="auto"/>
        <w:bottom w:val="none" w:sz="0" w:space="0" w:color="auto"/>
        <w:right w:val="none" w:sz="0" w:space="0" w:color="auto"/>
      </w:divBdr>
    </w:div>
    <w:div w:id="1195966709">
      <w:bodyDiv w:val="1"/>
      <w:marLeft w:val="0"/>
      <w:marRight w:val="0"/>
      <w:marTop w:val="0"/>
      <w:marBottom w:val="0"/>
      <w:divBdr>
        <w:top w:val="none" w:sz="0" w:space="0" w:color="auto"/>
        <w:left w:val="none" w:sz="0" w:space="0" w:color="auto"/>
        <w:bottom w:val="none" w:sz="0" w:space="0" w:color="auto"/>
        <w:right w:val="none" w:sz="0" w:space="0" w:color="auto"/>
      </w:divBdr>
    </w:div>
    <w:div w:id="1196239670">
      <w:bodyDiv w:val="1"/>
      <w:marLeft w:val="0"/>
      <w:marRight w:val="0"/>
      <w:marTop w:val="0"/>
      <w:marBottom w:val="0"/>
      <w:divBdr>
        <w:top w:val="none" w:sz="0" w:space="0" w:color="auto"/>
        <w:left w:val="none" w:sz="0" w:space="0" w:color="auto"/>
        <w:bottom w:val="none" w:sz="0" w:space="0" w:color="auto"/>
        <w:right w:val="none" w:sz="0" w:space="0" w:color="auto"/>
      </w:divBdr>
    </w:div>
    <w:div w:id="1196312736">
      <w:bodyDiv w:val="1"/>
      <w:marLeft w:val="0"/>
      <w:marRight w:val="0"/>
      <w:marTop w:val="0"/>
      <w:marBottom w:val="0"/>
      <w:divBdr>
        <w:top w:val="none" w:sz="0" w:space="0" w:color="auto"/>
        <w:left w:val="none" w:sz="0" w:space="0" w:color="auto"/>
        <w:bottom w:val="none" w:sz="0" w:space="0" w:color="auto"/>
        <w:right w:val="none" w:sz="0" w:space="0" w:color="auto"/>
      </w:divBdr>
      <w:divsChild>
        <w:div w:id="1384328400">
          <w:marLeft w:val="0"/>
          <w:marRight w:val="0"/>
          <w:marTop w:val="0"/>
          <w:marBottom w:val="0"/>
          <w:divBdr>
            <w:top w:val="none" w:sz="0" w:space="0" w:color="auto"/>
            <w:left w:val="none" w:sz="0" w:space="0" w:color="auto"/>
            <w:bottom w:val="none" w:sz="0" w:space="0" w:color="auto"/>
            <w:right w:val="none" w:sz="0" w:space="0" w:color="auto"/>
          </w:divBdr>
        </w:div>
        <w:div w:id="100537629">
          <w:marLeft w:val="0"/>
          <w:marRight w:val="0"/>
          <w:marTop w:val="0"/>
          <w:marBottom w:val="0"/>
          <w:divBdr>
            <w:top w:val="none" w:sz="0" w:space="0" w:color="auto"/>
            <w:left w:val="none" w:sz="0" w:space="0" w:color="auto"/>
            <w:bottom w:val="none" w:sz="0" w:space="0" w:color="auto"/>
            <w:right w:val="none" w:sz="0" w:space="0" w:color="auto"/>
          </w:divBdr>
        </w:div>
        <w:div w:id="213270969">
          <w:marLeft w:val="0"/>
          <w:marRight w:val="0"/>
          <w:marTop w:val="0"/>
          <w:marBottom w:val="0"/>
          <w:divBdr>
            <w:top w:val="none" w:sz="0" w:space="0" w:color="auto"/>
            <w:left w:val="none" w:sz="0" w:space="0" w:color="auto"/>
            <w:bottom w:val="none" w:sz="0" w:space="0" w:color="auto"/>
            <w:right w:val="none" w:sz="0" w:space="0" w:color="auto"/>
          </w:divBdr>
        </w:div>
        <w:div w:id="1255482468">
          <w:marLeft w:val="0"/>
          <w:marRight w:val="0"/>
          <w:marTop w:val="0"/>
          <w:marBottom w:val="0"/>
          <w:divBdr>
            <w:top w:val="none" w:sz="0" w:space="0" w:color="auto"/>
            <w:left w:val="none" w:sz="0" w:space="0" w:color="auto"/>
            <w:bottom w:val="none" w:sz="0" w:space="0" w:color="auto"/>
            <w:right w:val="none" w:sz="0" w:space="0" w:color="auto"/>
          </w:divBdr>
        </w:div>
        <w:div w:id="2070615334">
          <w:marLeft w:val="0"/>
          <w:marRight w:val="0"/>
          <w:marTop w:val="0"/>
          <w:marBottom w:val="0"/>
          <w:divBdr>
            <w:top w:val="none" w:sz="0" w:space="0" w:color="auto"/>
            <w:left w:val="none" w:sz="0" w:space="0" w:color="auto"/>
            <w:bottom w:val="none" w:sz="0" w:space="0" w:color="auto"/>
            <w:right w:val="none" w:sz="0" w:space="0" w:color="auto"/>
          </w:divBdr>
        </w:div>
        <w:div w:id="1211960898">
          <w:marLeft w:val="0"/>
          <w:marRight w:val="0"/>
          <w:marTop w:val="0"/>
          <w:marBottom w:val="0"/>
          <w:divBdr>
            <w:top w:val="none" w:sz="0" w:space="0" w:color="auto"/>
            <w:left w:val="none" w:sz="0" w:space="0" w:color="auto"/>
            <w:bottom w:val="none" w:sz="0" w:space="0" w:color="auto"/>
            <w:right w:val="none" w:sz="0" w:space="0" w:color="auto"/>
          </w:divBdr>
        </w:div>
        <w:div w:id="1685008911">
          <w:marLeft w:val="0"/>
          <w:marRight w:val="0"/>
          <w:marTop w:val="0"/>
          <w:marBottom w:val="0"/>
          <w:divBdr>
            <w:top w:val="none" w:sz="0" w:space="0" w:color="auto"/>
            <w:left w:val="none" w:sz="0" w:space="0" w:color="auto"/>
            <w:bottom w:val="none" w:sz="0" w:space="0" w:color="auto"/>
            <w:right w:val="none" w:sz="0" w:space="0" w:color="auto"/>
          </w:divBdr>
        </w:div>
        <w:div w:id="1228998880">
          <w:marLeft w:val="0"/>
          <w:marRight w:val="0"/>
          <w:marTop w:val="0"/>
          <w:marBottom w:val="0"/>
          <w:divBdr>
            <w:top w:val="none" w:sz="0" w:space="0" w:color="auto"/>
            <w:left w:val="none" w:sz="0" w:space="0" w:color="auto"/>
            <w:bottom w:val="none" w:sz="0" w:space="0" w:color="auto"/>
            <w:right w:val="none" w:sz="0" w:space="0" w:color="auto"/>
          </w:divBdr>
        </w:div>
        <w:div w:id="565845511">
          <w:marLeft w:val="0"/>
          <w:marRight w:val="0"/>
          <w:marTop w:val="0"/>
          <w:marBottom w:val="0"/>
          <w:divBdr>
            <w:top w:val="none" w:sz="0" w:space="0" w:color="auto"/>
            <w:left w:val="none" w:sz="0" w:space="0" w:color="auto"/>
            <w:bottom w:val="none" w:sz="0" w:space="0" w:color="auto"/>
            <w:right w:val="none" w:sz="0" w:space="0" w:color="auto"/>
          </w:divBdr>
        </w:div>
        <w:div w:id="301811997">
          <w:marLeft w:val="0"/>
          <w:marRight w:val="0"/>
          <w:marTop w:val="0"/>
          <w:marBottom w:val="0"/>
          <w:divBdr>
            <w:top w:val="none" w:sz="0" w:space="0" w:color="auto"/>
            <w:left w:val="none" w:sz="0" w:space="0" w:color="auto"/>
            <w:bottom w:val="none" w:sz="0" w:space="0" w:color="auto"/>
            <w:right w:val="none" w:sz="0" w:space="0" w:color="auto"/>
          </w:divBdr>
        </w:div>
        <w:div w:id="1403792024">
          <w:marLeft w:val="0"/>
          <w:marRight w:val="0"/>
          <w:marTop w:val="0"/>
          <w:marBottom w:val="0"/>
          <w:divBdr>
            <w:top w:val="none" w:sz="0" w:space="0" w:color="auto"/>
            <w:left w:val="none" w:sz="0" w:space="0" w:color="auto"/>
            <w:bottom w:val="none" w:sz="0" w:space="0" w:color="auto"/>
            <w:right w:val="none" w:sz="0" w:space="0" w:color="auto"/>
          </w:divBdr>
        </w:div>
        <w:div w:id="1679043822">
          <w:marLeft w:val="0"/>
          <w:marRight w:val="0"/>
          <w:marTop w:val="0"/>
          <w:marBottom w:val="0"/>
          <w:divBdr>
            <w:top w:val="none" w:sz="0" w:space="0" w:color="auto"/>
            <w:left w:val="none" w:sz="0" w:space="0" w:color="auto"/>
            <w:bottom w:val="none" w:sz="0" w:space="0" w:color="auto"/>
            <w:right w:val="none" w:sz="0" w:space="0" w:color="auto"/>
          </w:divBdr>
        </w:div>
        <w:div w:id="1515655351">
          <w:marLeft w:val="0"/>
          <w:marRight w:val="0"/>
          <w:marTop w:val="0"/>
          <w:marBottom w:val="0"/>
          <w:divBdr>
            <w:top w:val="none" w:sz="0" w:space="0" w:color="auto"/>
            <w:left w:val="none" w:sz="0" w:space="0" w:color="auto"/>
            <w:bottom w:val="none" w:sz="0" w:space="0" w:color="auto"/>
            <w:right w:val="none" w:sz="0" w:space="0" w:color="auto"/>
          </w:divBdr>
        </w:div>
        <w:div w:id="529605818">
          <w:marLeft w:val="0"/>
          <w:marRight w:val="0"/>
          <w:marTop w:val="0"/>
          <w:marBottom w:val="0"/>
          <w:divBdr>
            <w:top w:val="none" w:sz="0" w:space="0" w:color="auto"/>
            <w:left w:val="none" w:sz="0" w:space="0" w:color="auto"/>
            <w:bottom w:val="none" w:sz="0" w:space="0" w:color="auto"/>
            <w:right w:val="none" w:sz="0" w:space="0" w:color="auto"/>
          </w:divBdr>
        </w:div>
        <w:div w:id="1734963427">
          <w:marLeft w:val="0"/>
          <w:marRight w:val="0"/>
          <w:marTop w:val="0"/>
          <w:marBottom w:val="0"/>
          <w:divBdr>
            <w:top w:val="none" w:sz="0" w:space="0" w:color="auto"/>
            <w:left w:val="none" w:sz="0" w:space="0" w:color="auto"/>
            <w:bottom w:val="none" w:sz="0" w:space="0" w:color="auto"/>
            <w:right w:val="none" w:sz="0" w:space="0" w:color="auto"/>
          </w:divBdr>
        </w:div>
        <w:div w:id="1278416163">
          <w:marLeft w:val="0"/>
          <w:marRight w:val="0"/>
          <w:marTop w:val="0"/>
          <w:marBottom w:val="0"/>
          <w:divBdr>
            <w:top w:val="none" w:sz="0" w:space="0" w:color="auto"/>
            <w:left w:val="none" w:sz="0" w:space="0" w:color="auto"/>
            <w:bottom w:val="none" w:sz="0" w:space="0" w:color="auto"/>
            <w:right w:val="none" w:sz="0" w:space="0" w:color="auto"/>
          </w:divBdr>
        </w:div>
        <w:div w:id="1950240084">
          <w:marLeft w:val="0"/>
          <w:marRight w:val="0"/>
          <w:marTop w:val="0"/>
          <w:marBottom w:val="0"/>
          <w:divBdr>
            <w:top w:val="none" w:sz="0" w:space="0" w:color="auto"/>
            <w:left w:val="none" w:sz="0" w:space="0" w:color="auto"/>
            <w:bottom w:val="none" w:sz="0" w:space="0" w:color="auto"/>
            <w:right w:val="none" w:sz="0" w:space="0" w:color="auto"/>
          </w:divBdr>
        </w:div>
        <w:div w:id="108355179">
          <w:marLeft w:val="0"/>
          <w:marRight w:val="0"/>
          <w:marTop w:val="0"/>
          <w:marBottom w:val="0"/>
          <w:divBdr>
            <w:top w:val="none" w:sz="0" w:space="0" w:color="auto"/>
            <w:left w:val="none" w:sz="0" w:space="0" w:color="auto"/>
            <w:bottom w:val="none" w:sz="0" w:space="0" w:color="auto"/>
            <w:right w:val="none" w:sz="0" w:space="0" w:color="auto"/>
          </w:divBdr>
        </w:div>
        <w:div w:id="1767386000">
          <w:marLeft w:val="0"/>
          <w:marRight w:val="0"/>
          <w:marTop w:val="0"/>
          <w:marBottom w:val="0"/>
          <w:divBdr>
            <w:top w:val="none" w:sz="0" w:space="0" w:color="auto"/>
            <w:left w:val="none" w:sz="0" w:space="0" w:color="auto"/>
            <w:bottom w:val="none" w:sz="0" w:space="0" w:color="auto"/>
            <w:right w:val="none" w:sz="0" w:space="0" w:color="auto"/>
          </w:divBdr>
        </w:div>
        <w:div w:id="656153900">
          <w:marLeft w:val="0"/>
          <w:marRight w:val="0"/>
          <w:marTop w:val="0"/>
          <w:marBottom w:val="0"/>
          <w:divBdr>
            <w:top w:val="none" w:sz="0" w:space="0" w:color="auto"/>
            <w:left w:val="none" w:sz="0" w:space="0" w:color="auto"/>
            <w:bottom w:val="none" w:sz="0" w:space="0" w:color="auto"/>
            <w:right w:val="none" w:sz="0" w:space="0" w:color="auto"/>
          </w:divBdr>
        </w:div>
        <w:div w:id="435105536">
          <w:marLeft w:val="0"/>
          <w:marRight w:val="0"/>
          <w:marTop w:val="0"/>
          <w:marBottom w:val="0"/>
          <w:divBdr>
            <w:top w:val="none" w:sz="0" w:space="0" w:color="auto"/>
            <w:left w:val="none" w:sz="0" w:space="0" w:color="auto"/>
            <w:bottom w:val="none" w:sz="0" w:space="0" w:color="auto"/>
            <w:right w:val="none" w:sz="0" w:space="0" w:color="auto"/>
          </w:divBdr>
        </w:div>
        <w:div w:id="1781799146">
          <w:marLeft w:val="0"/>
          <w:marRight w:val="0"/>
          <w:marTop w:val="0"/>
          <w:marBottom w:val="0"/>
          <w:divBdr>
            <w:top w:val="none" w:sz="0" w:space="0" w:color="auto"/>
            <w:left w:val="none" w:sz="0" w:space="0" w:color="auto"/>
            <w:bottom w:val="none" w:sz="0" w:space="0" w:color="auto"/>
            <w:right w:val="none" w:sz="0" w:space="0" w:color="auto"/>
          </w:divBdr>
        </w:div>
      </w:divsChild>
    </w:div>
    <w:div w:id="1196313752">
      <w:bodyDiv w:val="1"/>
      <w:marLeft w:val="0"/>
      <w:marRight w:val="0"/>
      <w:marTop w:val="0"/>
      <w:marBottom w:val="0"/>
      <w:divBdr>
        <w:top w:val="none" w:sz="0" w:space="0" w:color="auto"/>
        <w:left w:val="none" w:sz="0" w:space="0" w:color="auto"/>
        <w:bottom w:val="none" w:sz="0" w:space="0" w:color="auto"/>
        <w:right w:val="none" w:sz="0" w:space="0" w:color="auto"/>
      </w:divBdr>
    </w:div>
    <w:div w:id="1196426211">
      <w:bodyDiv w:val="1"/>
      <w:marLeft w:val="0"/>
      <w:marRight w:val="0"/>
      <w:marTop w:val="0"/>
      <w:marBottom w:val="0"/>
      <w:divBdr>
        <w:top w:val="none" w:sz="0" w:space="0" w:color="auto"/>
        <w:left w:val="none" w:sz="0" w:space="0" w:color="auto"/>
        <w:bottom w:val="none" w:sz="0" w:space="0" w:color="auto"/>
        <w:right w:val="none" w:sz="0" w:space="0" w:color="auto"/>
      </w:divBdr>
    </w:div>
    <w:div w:id="1196654259">
      <w:bodyDiv w:val="1"/>
      <w:marLeft w:val="0"/>
      <w:marRight w:val="0"/>
      <w:marTop w:val="0"/>
      <w:marBottom w:val="0"/>
      <w:divBdr>
        <w:top w:val="none" w:sz="0" w:space="0" w:color="auto"/>
        <w:left w:val="none" w:sz="0" w:space="0" w:color="auto"/>
        <w:bottom w:val="none" w:sz="0" w:space="0" w:color="auto"/>
        <w:right w:val="none" w:sz="0" w:space="0" w:color="auto"/>
      </w:divBdr>
    </w:div>
    <w:div w:id="1196964517">
      <w:bodyDiv w:val="1"/>
      <w:marLeft w:val="0"/>
      <w:marRight w:val="0"/>
      <w:marTop w:val="0"/>
      <w:marBottom w:val="0"/>
      <w:divBdr>
        <w:top w:val="none" w:sz="0" w:space="0" w:color="auto"/>
        <w:left w:val="none" w:sz="0" w:space="0" w:color="auto"/>
        <w:bottom w:val="none" w:sz="0" w:space="0" w:color="auto"/>
        <w:right w:val="none" w:sz="0" w:space="0" w:color="auto"/>
      </w:divBdr>
    </w:div>
    <w:div w:id="1197044123">
      <w:bodyDiv w:val="1"/>
      <w:marLeft w:val="0"/>
      <w:marRight w:val="0"/>
      <w:marTop w:val="0"/>
      <w:marBottom w:val="0"/>
      <w:divBdr>
        <w:top w:val="none" w:sz="0" w:space="0" w:color="auto"/>
        <w:left w:val="none" w:sz="0" w:space="0" w:color="auto"/>
        <w:bottom w:val="none" w:sz="0" w:space="0" w:color="auto"/>
        <w:right w:val="none" w:sz="0" w:space="0" w:color="auto"/>
      </w:divBdr>
    </w:div>
    <w:div w:id="1197234940">
      <w:bodyDiv w:val="1"/>
      <w:marLeft w:val="0"/>
      <w:marRight w:val="0"/>
      <w:marTop w:val="0"/>
      <w:marBottom w:val="0"/>
      <w:divBdr>
        <w:top w:val="none" w:sz="0" w:space="0" w:color="auto"/>
        <w:left w:val="none" w:sz="0" w:space="0" w:color="auto"/>
        <w:bottom w:val="none" w:sz="0" w:space="0" w:color="auto"/>
        <w:right w:val="none" w:sz="0" w:space="0" w:color="auto"/>
      </w:divBdr>
    </w:div>
    <w:div w:id="1197306514">
      <w:bodyDiv w:val="1"/>
      <w:marLeft w:val="0"/>
      <w:marRight w:val="0"/>
      <w:marTop w:val="0"/>
      <w:marBottom w:val="0"/>
      <w:divBdr>
        <w:top w:val="none" w:sz="0" w:space="0" w:color="auto"/>
        <w:left w:val="none" w:sz="0" w:space="0" w:color="auto"/>
        <w:bottom w:val="none" w:sz="0" w:space="0" w:color="auto"/>
        <w:right w:val="none" w:sz="0" w:space="0" w:color="auto"/>
      </w:divBdr>
    </w:div>
    <w:div w:id="1197425413">
      <w:bodyDiv w:val="1"/>
      <w:marLeft w:val="0"/>
      <w:marRight w:val="0"/>
      <w:marTop w:val="0"/>
      <w:marBottom w:val="0"/>
      <w:divBdr>
        <w:top w:val="none" w:sz="0" w:space="0" w:color="auto"/>
        <w:left w:val="none" w:sz="0" w:space="0" w:color="auto"/>
        <w:bottom w:val="none" w:sz="0" w:space="0" w:color="auto"/>
        <w:right w:val="none" w:sz="0" w:space="0" w:color="auto"/>
      </w:divBdr>
    </w:div>
    <w:div w:id="1197504044">
      <w:bodyDiv w:val="1"/>
      <w:marLeft w:val="0"/>
      <w:marRight w:val="0"/>
      <w:marTop w:val="0"/>
      <w:marBottom w:val="0"/>
      <w:divBdr>
        <w:top w:val="none" w:sz="0" w:space="0" w:color="auto"/>
        <w:left w:val="none" w:sz="0" w:space="0" w:color="auto"/>
        <w:bottom w:val="none" w:sz="0" w:space="0" w:color="auto"/>
        <w:right w:val="none" w:sz="0" w:space="0" w:color="auto"/>
      </w:divBdr>
    </w:div>
    <w:div w:id="1198273222">
      <w:bodyDiv w:val="1"/>
      <w:marLeft w:val="0"/>
      <w:marRight w:val="0"/>
      <w:marTop w:val="0"/>
      <w:marBottom w:val="0"/>
      <w:divBdr>
        <w:top w:val="none" w:sz="0" w:space="0" w:color="auto"/>
        <w:left w:val="none" w:sz="0" w:space="0" w:color="auto"/>
        <w:bottom w:val="none" w:sz="0" w:space="0" w:color="auto"/>
        <w:right w:val="none" w:sz="0" w:space="0" w:color="auto"/>
      </w:divBdr>
    </w:div>
    <w:div w:id="1198347078">
      <w:bodyDiv w:val="1"/>
      <w:marLeft w:val="0"/>
      <w:marRight w:val="0"/>
      <w:marTop w:val="0"/>
      <w:marBottom w:val="0"/>
      <w:divBdr>
        <w:top w:val="none" w:sz="0" w:space="0" w:color="auto"/>
        <w:left w:val="none" w:sz="0" w:space="0" w:color="auto"/>
        <w:bottom w:val="none" w:sz="0" w:space="0" w:color="auto"/>
        <w:right w:val="none" w:sz="0" w:space="0" w:color="auto"/>
      </w:divBdr>
    </w:div>
    <w:div w:id="1198467514">
      <w:bodyDiv w:val="1"/>
      <w:marLeft w:val="0"/>
      <w:marRight w:val="0"/>
      <w:marTop w:val="0"/>
      <w:marBottom w:val="0"/>
      <w:divBdr>
        <w:top w:val="none" w:sz="0" w:space="0" w:color="auto"/>
        <w:left w:val="none" w:sz="0" w:space="0" w:color="auto"/>
        <w:bottom w:val="none" w:sz="0" w:space="0" w:color="auto"/>
        <w:right w:val="none" w:sz="0" w:space="0" w:color="auto"/>
      </w:divBdr>
    </w:div>
    <w:div w:id="1198737078">
      <w:bodyDiv w:val="1"/>
      <w:marLeft w:val="0"/>
      <w:marRight w:val="0"/>
      <w:marTop w:val="0"/>
      <w:marBottom w:val="0"/>
      <w:divBdr>
        <w:top w:val="none" w:sz="0" w:space="0" w:color="auto"/>
        <w:left w:val="none" w:sz="0" w:space="0" w:color="auto"/>
        <w:bottom w:val="none" w:sz="0" w:space="0" w:color="auto"/>
        <w:right w:val="none" w:sz="0" w:space="0" w:color="auto"/>
      </w:divBdr>
    </w:div>
    <w:div w:id="1198740536">
      <w:bodyDiv w:val="1"/>
      <w:marLeft w:val="0"/>
      <w:marRight w:val="0"/>
      <w:marTop w:val="0"/>
      <w:marBottom w:val="0"/>
      <w:divBdr>
        <w:top w:val="none" w:sz="0" w:space="0" w:color="auto"/>
        <w:left w:val="none" w:sz="0" w:space="0" w:color="auto"/>
        <w:bottom w:val="none" w:sz="0" w:space="0" w:color="auto"/>
        <w:right w:val="none" w:sz="0" w:space="0" w:color="auto"/>
      </w:divBdr>
    </w:div>
    <w:div w:id="1198808995">
      <w:bodyDiv w:val="1"/>
      <w:marLeft w:val="0"/>
      <w:marRight w:val="0"/>
      <w:marTop w:val="0"/>
      <w:marBottom w:val="0"/>
      <w:divBdr>
        <w:top w:val="none" w:sz="0" w:space="0" w:color="auto"/>
        <w:left w:val="none" w:sz="0" w:space="0" w:color="auto"/>
        <w:bottom w:val="none" w:sz="0" w:space="0" w:color="auto"/>
        <w:right w:val="none" w:sz="0" w:space="0" w:color="auto"/>
      </w:divBdr>
    </w:div>
    <w:div w:id="1198927241">
      <w:bodyDiv w:val="1"/>
      <w:marLeft w:val="0"/>
      <w:marRight w:val="0"/>
      <w:marTop w:val="0"/>
      <w:marBottom w:val="0"/>
      <w:divBdr>
        <w:top w:val="none" w:sz="0" w:space="0" w:color="auto"/>
        <w:left w:val="none" w:sz="0" w:space="0" w:color="auto"/>
        <w:bottom w:val="none" w:sz="0" w:space="0" w:color="auto"/>
        <w:right w:val="none" w:sz="0" w:space="0" w:color="auto"/>
      </w:divBdr>
    </w:div>
    <w:div w:id="1199467713">
      <w:bodyDiv w:val="1"/>
      <w:marLeft w:val="0"/>
      <w:marRight w:val="0"/>
      <w:marTop w:val="0"/>
      <w:marBottom w:val="0"/>
      <w:divBdr>
        <w:top w:val="none" w:sz="0" w:space="0" w:color="auto"/>
        <w:left w:val="none" w:sz="0" w:space="0" w:color="auto"/>
        <w:bottom w:val="none" w:sz="0" w:space="0" w:color="auto"/>
        <w:right w:val="none" w:sz="0" w:space="0" w:color="auto"/>
      </w:divBdr>
      <w:divsChild>
        <w:div w:id="395978890">
          <w:marLeft w:val="0"/>
          <w:marRight w:val="0"/>
          <w:marTop w:val="0"/>
          <w:marBottom w:val="0"/>
          <w:divBdr>
            <w:top w:val="none" w:sz="0" w:space="0" w:color="auto"/>
            <w:left w:val="none" w:sz="0" w:space="0" w:color="auto"/>
            <w:bottom w:val="none" w:sz="0" w:space="0" w:color="auto"/>
            <w:right w:val="none" w:sz="0" w:space="0" w:color="auto"/>
          </w:divBdr>
        </w:div>
        <w:div w:id="870000282">
          <w:marLeft w:val="0"/>
          <w:marRight w:val="0"/>
          <w:marTop w:val="0"/>
          <w:marBottom w:val="0"/>
          <w:divBdr>
            <w:top w:val="none" w:sz="0" w:space="0" w:color="auto"/>
            <w:left w:val="none" w:sz="0" w:space="0" w:color="auto"/>
            <w:bottom w:val="none" w:sz="0" w:space="0" w:color="auto"/>
            <w:right w:val="none" w:sz="0" w:space="0" w:color="auto"/>
          </w:divBdr>
        </w:div>
        <w:div w:id="64453490">
          <w:marLeft w:val="0"/>
          <w:marRight w:val="0"/>
          <w:marTop w:val="0"/>
          <w:marBottom w:val="0"/>
          <w:divBdr>
            <w:top w:val="none" w:sz="0" w:space="0" w:color="auto"/>
            <w:left w:val="none" w:sz="0" w:space="0" w:color="auto"/>
            <w:bottom w:val="none" w:sz="0" w:space="0" w:color="auto"/>
            <w:right w:val="none" w:sz="0" w:space="0" w:color="auto"/>
          </w:divBdr>
        </w:div>
        <w:div w:id="1166747661">
          <w:marLeft w:val="0"/>
          <w:marRight w:val="0"/>
          <w:marTop w:val="0"/>
          <w:marBottom w:val="0"/>
          <w:divBdr>
            <w:top w:val="none" w:sz="0" w:space="0" w:color="auto"/>
            <w:left w:val="none" w:sz="0" w:space="0" w:color="auto"/>
            <w:bottom w:val="none" w:sz="0" w:space="0" w:color="auto"/>
            <w:right w:val="none" w:sz="0" w:space="0" w:color="auto"/>
          </w:divBdr>
        </w:div>
        <w:div w:id="633407892">
          <w:marLeft w:val="0"/>
          <w:marRight w:val="0"/>
          <w:marTop w:val="0"/>
          <w:marBottom w:val="0"/>
          <w:divBdr>
            <w:top w:val="none" w:sz="0" w:space="0" w:color="auto"/>
            <w:left w:val="none" w:sz="0" w:space="0" w:color="auto"/>
            <w:bottom w:val="none" w:sz="0" w:space="0" w:color="auto"/>
            <w:right w:val="none" w:sz="0" w:space="0" w:color="auto"/>
          </w:divBdr>
        </w:div>
        <w:div w:id="736587031">
          <w:marLeft w:val="0"/>
          <w:marRight w:val="0"/>
          <w:marTop w:val="0"/>
          <w:marBottom w:val="0"/>
          <w:divBdr>
            <w:top w:val="none" w:sz="0" w:space="0" w:color="auto"/>
            <w:left w:val="none" w:sz="0" w:space="0" w:color="auto"/>
            <w:bottom w:val="none" w:sz="0" w:space="0" w:color="auto"/>
            <w:right w:val="none" w:sz="0" w:space="0" w:color="auto"/>
          </w:divBdr>
        </w:div>
        <w:div w:id="312755896">
          <w:marLeft w:val="0"/>
          <w:marRight w:val="0"/>
          <w:marTop w:val="0"/>
          <w:marBottom w:val="0"/>
          <w:divBdr>
            <w:top w:val="none" w:sz="0" w:space="0" w:color="auto"/>
            <w:left w:val="none" w:sz="0" w:space="0" w:color="auto"/>
            <w:bottom w:val="none" w:sz="0" w:space="0" w:color="auto"/>
            <w:right w:val="none" w:sz="0" w:space="0" w:color="auto"/>
          </w:divBdr>
        </w:div>
        <w:div w:id="1484346509">
          <w:marLeft w:val="0"/>
          <w:marRight w:val="0"/>
          <w:marTop w:val="0"/>
          <w:marBottom w:val="0"/>
          <w:divBdr>
            <w:top w:val="none" w:sz="0" w:space="0" w:color="auto"/>
            <w:left w:val="none" w:sz="0" w:space="0" w:color="auto"/>
            <w:bottom w:val="none" w:sz="0" w:space="0" w:color="auto"/>
            <w:right w:val="none" w:sz="0" w:space="0" w:color="auto"/>
          </w:divBdr>
        </w:div>
        <w:div w:id="2030794543">
          <w:marLeft w:val="0"/>
          <w:marRight w:val="0"/>
          <w:marTop w:val="0"/>
          <w:marBottom w:val="0"/>
          <w:divBdr>
            <w:top w:val="none" w:sz="0" w:space="0" w:color="auto"/>
            <w:left w:val="none" w:sz="0" w:space="0" w:color="auto"/>
            <w:bottom w:val="none" w:sz="0" w:space="0" w:color="auto"/>
            <w:right w:val="none" w:sz="0" w:space="0" w:color="auto"/>
          </w:divBdr>
        </w:div>
        <w:div w:id="241834353">
          <w:marLeft w:val="0"/>
          <w:marRight w:val="0"/>
          <w:marTop w:val="0"/>
          <w:marBottom w:val="0"/>
          <w:divBdr>
            <w:top w:val="none" w:sz="0" w:space="0" w:color="auto"/>
            <w:left w:val="none" w:sz="0" w:space="0" w:color="auto"/>
            <w:bottom w:val="none" w:sz="0" w:space="0" w:color="auto"/>
            <w:right w:val="none" w:sz="0" w:space="0" w:color="auto"/>
          </w:divBdr>
        </w:div>
        <w:div w:id="1901402979">
          <w:marLeft w:val="0"/>
          <w:marRight w:val="0"/>
          <w:marTop w:val="0"/>
          <w:marBottom w:val="0"/>
          <w:divBdr>
            <w:top w:val="none" w:sz="0" w:space="0" w:color="auto"/>
            <w:left w:val="none" w:sz="0" w:space="0" w:color="auto"/>
            <w:bottom w:val="none" w:sz="0" w:space="0" w:color="auto"/>
            <w:right w:val="none" w:sz="0" w:space="0" w:color="auto"/>
          </w:divBdr>
        </w:div>
        <w:div w:id="415635403">
          <w:marLeft w:val="0"/>
          <w:marRight w:val="0"/>
          <w:marTop w:val="0"/>
          <w:marBottom w:val="0"/>
          <w:divBdr>
            <w:top w:val="none" w:sz="0" w:space="0" w:color="auto"/>
            <w:left w:val="none" w:sz="0" w:space="0" w:color="auto"/>
            <w:bottom w:val="none" w:sz="0" w:space="0" w:color="auto"/>
            <w:right w:val="none" w:sz="0" w:space="0" w:color="auto"/>
          </w:divBdr>
        </w:div>
        <w:div w:id="763650565">
          <w:marLeft w:val="0"/>
          <w:marRight w:val="0"/>
          <w:marTop w:val="0"/>
          <w:marBottom w:val="0"/>
          <w:divBdr>
            <w:top w:val="none" w:sz="0" w:space="0" w:color="auto"/>
            <w:left w:val="none" w:sz="0" w:space="0" w:color="auto"/>
            <w:bottom w:val="none" w:sz="0" w:space="0" w:color="auto"/>
            <w:right w:val="none" w:sz="0" w:space="0" w:color="auto"/>
          </w:divBdr>
        </w:div>
        <w:div w:id="322972824">
          <w:marLeft w:val="0"/>
          <w:marRight w:val="0"/>
          <w:marTop w:val="0"/>
          <w:marBottom w:val="0"/>
          <w:divBdr>
            <w:top w:val="none" w:sz="0" w:space="0" w:color="auto"/>
            <w:left w:val="none" w:sz="0" w:space="0" w:color="auto"/>
            <w:bottom w:val="none" w:sz="0" w:space="0" w:color="auto"/>
            <w:right w:val="none" w:sz="0" w:space="0" w:color="auto"/>
          </w:divBdr>
        </w:div>
        <w:div w:id="1995985835">
          <w:marLeft w:val="0"/>
          <w:marRight w:val="0"/>
          <w:marTop w:val="0"/>
          <w:marBottom w:val="0"/>
          <w:divBdr>
            <w:top w:val="none" w:sz="0" w:space="0" w:color="auto"/>
            <w:left w:val="none" w:sz="0" w:space="0" w:color="auto"/>
            <w:bottom w:val="none" w:sz="0" w:space="0" w:color="auto"/>
            <w:right w:val="none" w:sz="0" w:space="0" w:color="auto"/>
          </w:divBdr>
        </w:div>
        <w:div w:id="1569808100">
          <w:marLeft w:val="0"/>
          <w:marRight w:val="0"/>
          <w:marTop w:val="0"/>
          <w:marBottom w:val="0"/>
          <w:divBdr>
            <w:top w:val="none" w:sz="0" w:space="0" w:color="auto"/>
            <w:left w:val="none" w:sz="0" w:space="0" w:color="auto"/>
            <w:bottom w:val="none" w:sz="0" w:space="0" w:color="auto"/>
            <w:right w:val="none" w:sz="0" w:space="0" w:color="auto"/>
          </w:divBdr>
        </w:div>
        <w:div w:id="1054621459">
          <w:marLeft w:val="0"/>
          <w:marRight w:val="0"/>
          <w:marTop w:val="0"/>
          <w:marBottom w:val="0"/>
          <w:divBdr>
            <w:top w:val="none" w:sz="0" w:space="0" w:color="auto"/>
            <w:left w:val="none" w:sz="0" w:space="0" w:color="auto"/>
            <w:bottom w:val="none" w:sz="0" w:space="0" w:color="auto"/>
            <w:right w:val="none" w:sz="0" w:space="0" w:color="auto"/>
          </w:divBdr>
        </w:div>
        <w:div w:id="1620523932">
          <w:marLeft w:val="0"/>
          <w:marRight w:val="0"/>
          <w:marTop w:val="0"/>
          <w:marBottom w:val="0"/>
          <w:divBdr>
            <w:top w:val="none" w:sz="0" w:space="0" w:color="auto"/>
            <w:left w:val="none" w:sz="0" w:space="0" w:color="auto"/>
            <w:bottom w:val="none" w:sz="0" w:space="0" w:color="auto"/>
            <w:right w:val="none" w:sz="0" w:space="0" w:color="auto"/>
          </w:divBdr>
        </w:div>
        <w:div w:id="88697874">
          <w:marLeft w:val="0"/>
          <w:marRight w:val="0"/>
          <w:marTop w:val="0"/>
          <w:marBottom w:val="0"/>
          <w:divBdr>
            <w:top w:val="none" w:sz="0" w:space="0" w:color="auto"/>
            <w:left w:val="none" w:sz="0" w:space="0" w:color="auto"/>
            <w:bottom w:val="none" w:sz="0" w:space="0" w:color="auto"/>
            <w:right w:val="none" w:sz="0" w:space="0" w:color="auto"/>
          </w:divBdr>
        </w:div>
        <w:div w:id="892234532">
          <w:marLeft w:val="0"/>
          <w:marRight w:val="0"/>
          <w:marTop w:val="0"/>
          <w:marBottom w:val="0"/>
          <w:divBdr>
            <w:top w:val="none" w:sz="0" w:space="0" w:color="auto"/>
            <w:left w:val="none" w:sz="0" w:space="0" w:color="auto"/>
            <w:bottom w:val="none" w:sz="0" w:space="0" w:color="auto"/>
            <w:right w:val="none" w:sz="0" w:space="0" w:color="auto"/>
          </w:divBdr>
        </w:div>
        <w:div w:id="268123706">
          <w:marLeft w:val="0"/>
          <w:marRight w:val="0"/>
          <w:marTop w:val="0"/>
          <w:marBottom w:val="0"/>
          <w:divBdr>
            <w:top w:val="none" w:sz="0" w:space="0" w:color="auto"/>
            <w:left w:val="none" w:sz="0" w:space="0" w:color="auto"/>
            <w:bottom w:val="none" w:sz="0" w:space="0" w:color="auto"/>
            <w:right w:val="none" w:sz="0" w:space="0" w:color="auto"/>
          </w:divBdr>
        </w:div>
        <w:div w:id="324630028">
          <w:marLeft w:val="0"/>
          <w:marRight w:val="0"/>
          <w:marTop w:val="0"/>
          <w:marBottom w:val="0"/>
          <w:divBdr>
            <w:top w:val="none" w:sz="0" w:space="0" w:color="auto"/>
            <w:left w:val="none" w:sz="0" w:space="0" w:color="auto"/>
            <w:bottom w:val="none" w:sz="0" w:space="0" w:color="auto"/>
            <w:right w:val="none" w:sz="0" w:space="0" w:color="auto"/>
          </w:divBdr>
        </w:div>
        <w:div w:id="117917499">
          <w:marLeft w:val="0"/>
          <w:marRight w:val="0"/>
          <w:marTop w:val="0"/>
          <w:marBottom w:val="0"/>
          <w:divBdr>
            <w:top w:val="none" w:sz="0" w:space="0" w:color="auto"/>
            <w:left w:val="none" w:sz="0" w:space="0" w:color="auto"/>
            <w:bottom w:val="none" w:sz="0" w:space="0" w:color="auto"/>
            <w:right w:val="none" w:sz="0" w:space="0" w:color="auto"/>
          </w:divBdr>
        </w:div>
        <w:div w:id="1899319969">
          <w:marLeft w:val="0"/>
          <w:marRight w:val="0"/>
          <w:marTop w:val="0"/>
          <w:marBottom w:val="0"/>
          <w:divBdr>
            <w:top w:val="none" w:sz="0" w:space="0" w:color="auto"/>
            <w:left w:val="none" w:sz="0" w:space="0" w:color="auto"/>
            <w:bottom w:val="none" w:sz="0" w:space="0" w:color="auto"/>
            <w:right w:val="none" w:sz="0" w:space="0" w:color="auto"/>
          </w:divBdr>
        </w:div>
        <w:div w:id="957489739">
          <w:marLeft w:val="0"/>
          <w:marRight w:val="0"/>
          <w:marTop w:val="0"/>
          <w:marBottom w:val="0"/>
          <w:divBdr>
            <w:top w:val="none" w:sz="0" w:space="0" w:color="auto"/>
            <w:left w:val="none" w:sz="0" w:space="0" w:color="auto"/>
            <w:bottom w:val="none" w:sz="0" w:space="0" w:color="auto"/>
            <w:right w:val="none" w:sz="0" w:space="0" w:color="auto"/>
          </w:divBdr>
        </w:div>
        <w:div w:id="1998880653">
          <w:marLeft w:val="0"/>
          <w:marRight w:val="0"/>
          <w:marTop w:val="0"/>
          <w:marBottom w:val="0"/>
          <w:divBdr>
            <w:top w:val="none" w:sz="0" w:space="0" w:color="auto"/>
            <w:left w:val="none" w:sz="0" w:space="0" w:color="auto"/>
            <w:bottom w:val="none" w:sz="0" w:space="0" w:color="auto"/>
            <w:right w:val="none" w:sz="0" w:space="0" w:color="auto"/>
          </w:divBdr>
        </w:div>
        <w:div w:id="447629420">
          <w:marLeft w:val="0"/>
          <w:marRight w:val="0"/>
          <w:marTop w:val="0"/>
          <w:marBottom w:val="0"/>
          <w:divBdr>
            <w:top w:val="none" w:sz="0" w:space="0" w:color="auto"/>
            <w:left w:val="none" w:sz="0" w:space="0" w:color="auto"/>
            <w:bottom w:val="none" w:sz="0" w:space="0" w:color="auto"/>
            <w:right w:val="none" w:sz="0" w:space="0" w:color="auto"/>
          </w:divBdr>
        </w:div>
        <w:div w:id="1252273499">
          <w:marLeft w:val="0"/>
          <w:marRight w:val="0"/>
          <w:marTop w:val="0"/>
          <w:marBottom w:val="0"/>
          <w:divBdr>
            <w:top w:val="none" w:sz="0" w:space="0" w:color="auto"/>
            <w:left w:val="none" w:sz="0" w:space="0" w:color="auto"/>
            <w:bottom w:val="none" w:sz="0" w:space="0" w:color="auto"/>
            <w:right w:val="none" w:sz="0" w:space="0" w:color="auto"/>
          </w:divBdr>
        </w:div>
        <w:div w:id="261689584">
          <w:marLeft w:val="0"/>
          <w:marRight w:val="0"/>
          <w:marTop w:val="0"/>
          <w:marBottom w:val="0"/>
          <w:divBdr>
            <w:top w:val="none" w:sz="0" w:space="0" w:color="auto"/>
            <w:left w:val="none" w:sz="0" w:space="0" w:color="auto"/>
            <w:bottom w:val="none" w:sz="0" w:space="0" w:color="auto"/>
            <w:right w:val="none" w:sz="0" w:space="0" w:color="auto"/>
          </w:divBdr>
        </w:div>
        <w:div w:id="987175971">
          <w:marLeft w:val="0"/>
          <w:marRight w:val="0"/>
          <w:marTop w:val="0"/>
          <w:marBottom w:val="0"/>
          <w:divBdr>
            <w:top w:val="none" w:sz="0" w:space="0" w:color="auto"/>
            <w:left w:val="none" w:sz="0" w:space="0" w:color="auto"/>
            <w:bottom w:val="none" w:sz="0" w:space="0" w:color="auto"/>
            <w:right w:val="none" w:sz="0" w:space="0" w:color="auto"/>
          </w:divBdr>
        </w:div>
        <w:div w:id="1712074290">
          <w:marLeft w:val="0"/>
          <w:marRight w:val="0"/>
          <w:marTop w:val="0"/>
          <w:marBottom w:val="0"/>
          <w:divBdr>
            <w:top w:val="none" w:sz="0" w:space="0" w:color="auto"/>
            <w:left w:val="none" w:sz="0" w:space="0" w:color="auto"/>
            <w:bottom w:val="none" w:sz="0" w:space="0" w:color="auto"/>
            <w:right w:val="none" w:sz="0" w:space="0" w:color="auto"/>
          </w:divBdr>
        </w:div>
        <w:div w:id="2048676268">
          <w:marLeft w:val="0"/>
          <w:marRight w:val="0"/>
          <w:marTop w:val="0"/>
          <w:marBottom w:val="0"/>
          <w:divBdr>
            <w:top w:val="none" w:sz="0" w:space="0" w:color="auto"/>
            <w:left w:val="none" w:sz="0" w:space="0" w:color="auto"/>
            <w:bottom w:val="none" w:sz="0" w:space="0" w:color="auto"/>
            <w:right w:val="none" w:sz="0" w:space="0" w:color="auto"/>
          </w:divBdr>
        </w:div>
        <w:div w:id="934022314">
          <w:marLeft w:val="0"/>
          <w:marRight w:val="0"/>
          <w:marTop w:val="0"/>
          <w:marBottom w:val="0"/>
          <w:divBdr>
            <w:top w:val="none" w:sz="0" w:space="0" w:color="auto"/>
            <w:left w:val="none" w:sz="0" w:space="0" w:color="auto"/>
            <w:bottom w:val="none" w:sz="0" w:space="0" w:color="auto"/>
            <w:right w:val="none" w:sz="0" w:space="0" w:color="auto"/>
          </w:divBdr>
        </w:div>
        <w:div w:id="1164511147">
          <w:marLeft w:val="0"/>
          <w:marRight w:val="0"/>
          <w:marTop w:val="0"/>
          <w:marBottom w:val="0"/>
          <w:divBdr>
            <w:top w:val="none" w:sz="0" w:space="0" w:color="auto"/>
            <w:left w:val="none" w:sz="0" w:space="0" w:color="auto"/>
            <w:bottom w:val="none" w:sz="0" w:space="0" w:color="auto"/>
            <w:right w:val="none" w:sz="0" w:space="0" w:color="auto"/>
          </w:divBdr>
        </w:div>
        <w:div w:id="989555403">
          <w:marLeft w:val="0"/>
          <w:marRight w:val="0"/>
          <w:marTop w:val="0"/>
          <w:marBottom w:val="0"/>
          <w:divBdr>
            <w:top w:val="none" w:sz="0" w:space="0" w:color="auto"/>
            <w:left w:val="none" w:sz="0" w:space="0" w:color="auto"/>
            <w:bottom w:val="none" w:sz="0" w:space="0" w:color="auto"/>
            <w:right w:val="none" w:sz="0" w:space="0" w:color="auto"/>
          </w:divBdr>
        </w:div>
        <w:div w:id="1688017312">
          <w:marLeft w:val="0"/>
          <w:marRight w:val="0"/>
          <w:marTop w:val="0"/>
          <w:marBottom w:val="0"/>
          <w:divBdr>
            <w:top w:val="none" w:sz="0" w:space="0" w:color="auto"/>
            <w:left w:val="none" w:sz="0" w:space="0" w:color="auto"/>
            <w:bottom w:val="none" w:sz="0" w:space="0" w:color="auto"/>
            <w:right w:val="none" w:sz="0" w:space="0" w:color="auto"/>
          </w:divBdr>
        </w:div>
        <w:div w:id="1656958757">
          <w:marLeft w:val="0"/>
          <w:marRight w:val="0"/>
          <w:marTop w:val="0"/>
          <w:marBottom w:val="0"/>
          <w:divBdr>
            <w:top w:val="none" w:sz="0" w:space="0" w:color="auto"/>
            <w:left w:val="none" w:sz="0" w:space="0" w:color="auto"/>
            <w:bottom w:val="none" w:sz="0" w:space="0" w:color="auto"/>
            <w:right w:val="none" w:sz="0" w:space="0" w:color="auto"/>
          </w:divBdr>
        </w:div>
        <w:div w:id="1447850046">
          <w:marLeft w:val="0"/>
          <w:marRight w:val="0"/>
          <w:marTop w:val="0"/>
          <w:marBottom w:val="0"/>
          <w:divBdr>
            <w:top w:val="none" w:sz="0" w:space="0" w:color="auto"/>
            <w:left w:val="none" w:sz="0" w:space="0" w:color="auto"/>
            <w:bottom w:val="none" w:sz="0" w:space="0" w:color="auto"/>
            <w:right w:val="none" w:sz="0" w:space="0" w:color="auto"/>
          </w:divBdr>
        </w:div>
        <w:div w:id="1550989990">
          <w:marLeft w:val="0"/>
          <w:marRight w:val="0"/>
          <w:marTop w:val="0"/>
          <w:marBottom w:val="0"/>
          <w:divBdr>
            <w:top w:val="none" w:sz="0" w:space="0" w:color="auto"/>
            <w:left w:val="none" w:sz="0" w:space="0" w:color="auto"/>
            <w:bottom w:val="none" w:sz="0" w:space="0" w:color="auto"/>
            <w:right w:val="none" w:sz="0" w:space="0" w:color="auto"/>
          </w:divBdr>
        </w:div>
        <w:div w:id="1156218376">
          <w:marLeft w:val="0"/>
          <w:marRight w:val="0"/>
          <w:marTop w:val="0"/>
          <w:marBottom w:val="0"/>
          <w:divBdr>
            <w:top w:val="none" w:sz="0" w:space="0" w:color="auto"/>
            <w:left w:val="none" w:sz="0" w:space="0" w:color="auto"/>
            <w:bottom w:val="none" w:sz="0" w:space="0" w:color="auto"/>
            <w:right w:val="none" w:sz="0" w:space="0" w:color="auto"/>
          </w:divBdr>
        </w:div>
        <w:div w:id="2090544219">
          <w:marLeft w:val="0"/>
          <w:marRight w:val="0"/>
          <w:marTop w:val="0"/>
          <w:marBottom w:val="0"/>
          <w:divBdr>
            <w:top w:val="none" w:sz="0" w:space="0" w:color="auto"/>
            <w:left w:val="none" w:sz="0" w:space="0" w:color="auto"/>
            <w:bottom w:val="none" w:sz="0" w:space="0" w:color="auto"/>
            <w:right w:val="none" w:sz="0" w:space="0" w:color="auto"/>
          </w:divBdr>
        </w:div>
        <w:div w:id="394622283">
          <w:marLeft w:val="0"/>
          <w:marRight w:val="0"/>
          <w:marTop w:val="0"/>
          <w:marBottom w:val="0"/>
          <w:divBdr>
            <w:top w:val="none" w:sz="0" w:space="0" w:color="auto"/>
            <w:left w:val="none" w:sz="0" w:space="0" w:color="auto"/>
            <w:bottom w:val="none" w:sz="0" w:space="0" w:color="auto"/>
            <w:right w:val="none" w:sz="0" w:space="0" w:color="auto"/>
          </w:divBdr>
        </w:div>
        <w:div w:id="1208447152">
          <w:marLeft w:val="0"/>
          <w:marRight w:val="0"/>
          <w:marTop w:val="0"/>
          <w:marBottom w:val="0"/>
          <w:divBdr>
            <w:top w:val="none" w:sz="0" w:space="0" w:color="auto"/>
            <w:left w:val="none" w:sz="0" w:space="0" w:color="auto"/>
            <w:bottom w:val="none" w:sz="0" w:space="0" w:color="auto"/>
            <w:right w:val="none" w:sz="0" w:space="0" w:color="auto"/>
          </w:divBdr>
        </w:div>
        <w:div w:id="1347485810">
          <w:marLeft w:val="0"/>
          <w:marRight w:val="0"/>
          <w:marTop w:val="0"/>
          <w:marBottom w:val="0"/>
          <w:divBdr>
            <w:top w:val="none" w:sz="0" w:space="0" w:color="auto"/>
            <w:left w:val="none" w:sz="0" w:space="0" w:color="auto"/>
            <w:bottom w:val="none" w:sz="0" w:space="0" w:color="auto"/>
            <w:right w:val="none" w:sz="0" w:space="0" w:color="auto"/>
          </w:divBdr>
        </w:div>
        <w:div w:id="373895657">
          <w:marLeft w:val="0"/>
          <w:marRight w:val="0"/>
          <w:marTop w:val="0"/>
          <w:marBottom w:val="0"/>
          <w:divBdr>
            <w:top w:val="none" w:sz="0" w:space="0" w:color="auto"/>
            <w:left w:val="none" w:sz="0" w:space="0" w:color="auto"/>
            <w:bottom w:val="none" w:sz="0" w:space="0" w:color="auto"/>
            <w:right w:val="none" w:sz="0" w:space="0" w:color="auto"/>
          </w:divBdr>
        </w:div>
        <w:div w:id="754594073">
          <w:marLeft w:val="0"/>
          <w:marRight w:val="0"/>
          <w:marTop w:val="0"/>
          <w:marBottom w:val="0"/>
          <w:divBdr>
            <w:top w:val="none" w:sz="0" w:space="0" w:color="auto"/>
            <w:left w:val="none" w:sz="0" w:space="0" w:color="auto"/>
            <w:bottom w:val="none" w:sz="0" w:space="0" w:color="auto"/>
            <w:right w:val="none" w:sz="0" w:space="0" w:color="auto"/>
          </w:divBdr>
        </w:div>
        <w:div w:id="908535506">
          <w:marLeft w:val="0"/>
          <w:marRight w:val="0"/>
          <w:marTop w:val="0"/>
          <w:marBottom w:val="0"/>
          <w:divBdr>
            <w:top w:val="none" w:sz="0" w:space="0" w:color="auto"/>
            <w:left w:val="none" w:sz="0" w:space="0" w:color="auto"/>
            <w:bottom w:val="none" w:sz="0" w:space="0" w:color="auto"/>
            <w:right w:val="none" w:sz="0" w:space="0" w:color="auto"/>
          </w:divBdr>
        </w:div>
        <w:div w:id="1288779171">
          <w:marLeft w:val="0"/>
          <w:marRight w:val="0"/>
          <w:marTop w:val="0"/>
          <w:marBottom w:val="0"/>
          <w:divBdr>
            <w:top w:val="none" w:sz="0" w:space="0" w:color="auto"/>
            <w:left w:val="none" w:sz="0" w:space="0" w:color="auto"/>
            <w:bottom w:val="none" w:sz="0" w:space="0" w:color="auto"/>
            <w:right w:val="none" w:sz="0" w:space="0" w:color="auto"/>
          </w:divBdr>
        </w:div>
        <w:div w:id="719091553">
          <w:marLeft w:val="0"/>
          <w:marRight w:val="0"/>
          <w:marTop w:val="0"/>
          <w:marBottom w:val="0"/>
          <w:divBdr>
            <w:top w:val="none" w:sz="0" w:space="0" w:color="auto"/>
            <w:left w:val="none" w:sz="0" w:space="0" w:color="auto"/>
            <w:bottom w:val="none" w:sz="0" w:space="0" w:color="auto"/>
            <w:right w:val="none" w:sz="0" w:space="0" w:color="auto"/>
          </w:divBdr>
        </w:div>
        <w:div w:id="774903243">
          <w:marLeft w:val="0"/>
          <w:marRight w:val="0"/>
          <w:marTop w:val="0"/>
          <w:marBottom w:val="0"/>
          <w:divBdr>
            <w:top w:val="none" w:sz="0" w:space="0" w:color="auto"/>
            <w:left w:val="none" w:sz="0" w:space="0" w:color="auto"/>
            <w:bottom w:val="none" w:sz="0" w:space="0" w:color="auto"/>
            <w:right w:val="none" w:sz="0" w:space="0" w:color="auto"/>
          </w:divBdr>
        </w:div>
        <w:div w:id="1845511593">
          <w:marLeft w:val="0"/>
          <w:marRight w:val="0"/>
          <w:marTop w:val="0"/>
          <w:marBottom w:val="0"/>
          <w:divBdr>
            <w:top w:val="none" w:sz="0" w:space="0" w:color="auto"/>
            <w:left w:val="none" w:sz="0" w:space="0" w:color="auto"/>
            <w:bottom w:val="none" w:sz="0" w:space="0" w:color="auto"/>
            <w:right w:val="none" w:sz="0" w:space="0" w:color="auto"/>
          </w:divBdr>
        </w:div>
        <w:div w:id="924802597">
          <w:marLeft w:val="0"/>
          <w:marRight w:val="0"/>
          <w:marTop w:val="0"/>
          <w:marBottom w:val="0"/>
          <w:divBdr>
            <w:top w:val="none" w:sz="0" w:space="0" w:color="auto"/>
            <w:left w:val="none" w:sz="0" w:space="0" w:color="auto"/>
            <w:bottom w:val="none" w:sz="0" w:space="0" w:color="auto"/>
            <w:right w:val="none" w:sz="0" w:space="0" w:color="auto"/>
          </w:divBdr>
        </w:div>
        <w:div w:id="719743515">
          <w:marLeft w:val="0"/>
          <w:marRight w:val="0"/>
          <w:marTop w:val="0"/>
          <w:marBottom w:val="0"/>
          <w:divBdr>
            <w:top w:val="none" w:sz="0" w:space="0" w:color="auto"/>
            <w:left w:val="none" w:sz="0" w:space="0" w:color="auto"/>
            <w:bottom w:val="none" w:sz="0" w:space="0" w:color="auto"/>
            <w:right w:val="none" w:sz="0" w:space="0" w:color="auto"/>
          </w:divBdr>
        </w:div>
        <w:div w:id="329144338">
          <w:marLeft w:val="0"/>
          <w:marRight w:val="0"/>
          <w:marTop w:val="0"/>
          <w:marBottom w:val="0"/>
          <w:divBdr>
            <w:top w:val="none" w:sz="0" w:space="0" w:color="auto"/>
            <w:left w:val="none" w:sz="0" w:space="0" w:color="auto"/>
            <w:bottom w:val="none" w:sz="0" w:space="0" w:color="auto"/>
            <w:right w:val="none" w:sz="0" w:space="0" w:color="auto"/>
          </w:divBdr>
        </w:div>
        <w:div w:id="1090269855">
          <w:marLeft w:val="0"/>
          <w:marRight w:val="0"/>
          <w:marTop w:val="0"/>
          <w:marBottom w:val="0"/>
          <w:divBdr>
            <w:top w:val="none" w:sz="0" w:space="0" w:color="auto"/>
            <w:left w:val="none" w:sz="0" w:space="0" w:color="auto"/>
            <w:bottom w:val="none" w:sz="0" w:space="0" w:color="auto"/>
            <w:right w:val="none" w:sz="0" w:space="0" w:color="auto"/>
          </w:divBdr>
        </w:div>
        <w:div w:id="336075501">
          <w:marLeft w:val="0"/>
          <w:marRight w:val="0"/>
          <w:marTop w:val="0"/>
          <w:marBottom w:val="0"/>
          <w:divBdr>
            <w:top w:val="none" w:sz="0" w:space="0" w:color="auto"/>
            <w:left w:val="none" w:sz="0" w:space="0" w:color="auto"/>
            <w:bottom w:val="none" w:sz="0" w:space="0" w:color="auto"/>
            <w:right w:val="none" w:sz="0" w:space="0" w:color="auto"/>
          </w:divBdr>
        </w:div>
        <w:div w:id="1331060267">
          <w:marLeft w:val="0"/>
          <w:marRight w:val="0"/>
          <w:marTop w:val="0"/>
          <w:marBottom w:val="0"/>
          <w:divBdr>
            <w:top w:val="none" w:sz="0" w:space="0" w:color="auto"/>
            <w:left w:val="none" w:sz="0" w:space="0" w:color="auto"/>
            <w:bottom w:val="none" w:sz="0" w:space="0" w:color="auto"/>
            <w:right w:val="none" w:sz="0" w:space="0" w:color="auto"/>
          </w:divBdr>
        </w:div>
        <w:div w:id="1404136195">
          <w:marLeft w:val="0"/>
          <w:marRight w:val="0"/>
          <w:marTop w:val="0"/>
          <w:marBottom w:val="0"/>
          <w:divBdr>
            <w:top w:val="none" w:sz="0" w:space="0" w:color="auto"/>
            <w:left w:val="none" w:sz="0" w:space="0" w:color="auto"/>
            <w:bottom w:val="none" w:sz="0" w:space="0" w:color="auto"/>
            <w:right w:val="none" w:sz="0" w:space="0" w:color="auto"/>
          </w:divBdr>
        </w:div>
        <w:div w:id="1763640989">
          <w:marLeft w:val="0"/>
          <w:marRight w:val="0"/>
          <w:marTop w:val="0"/>
          <w:marBottom w:val="0"/>
          <w:divBdr>
            <w:top w:val="none" w:sz="0" w:space="0" w:color="auto"/>
            <w:left w:val="none" w:sz="0" w:space="0" w:color="auto"/>
            <w:bottom w:val="none" w:sz="0" w:space="0" w:color="auto"/>
            <w:right w:val="none" w:sz="0" w:space="0" w:color="auto"/>
          </w:divBdr>
        </w:div>
        <w:div w:id="241917509">
          <w:marLeft w:val="0"/>
          <w:marRight w:val="0"/>
          <w:marTop w:val="0"/>
          <w:marBottom w:val="0"/>
          <w:divBdr>
            <w:top w:val="none" w:sz="0" w:space="0" w:color="auto"/>
            <w:left w:val="none" w:sz="0" w:space="0" w:color="auto"/>
            <w:bottom w:val="none" w:sz="0" w:space="0" w:color="auto"/>
            <w:right w:val="none" w:sz="0" w:space="0" w:color="auto"/>
          </w:divBdr>
        </w:div>
        <w:div w:id="389306214">
          <w:marLeft w:val="0"/>
          <w:marRight w:val="0"/>
          <w:marTop w:val="0"/>
          <w:marBottom w:val="0"/>
          <w:divBdr>
            <w:top w:val="none" w:sz="0" w:space="0" w:color="auto"/>
            <w:left w:val="none" w:sz="0" w:space="0" w:color="auto"/>
            <w:bottom w:val="none" w:sz="0" w:space="0" w:color="auto"/>
            <w:right w:val="none" w:sz="0" w:space="0" w:color="auto"/>
          </w:divBdr>
        </w:div>
        <w:div w:id="56126743">
          <w:marLeft w:val="0"/>
          <w:marRight w:val="0"/>
          <w:marTop w:val="0"/>
          <w:marBottom w:val="0"/>
          <w:divBdr>
            <w:top w:val="none" w:sz="0" w:space="0" w:color="auto"/>
            <w:left w:val="none" w:sz="0" w:space="0" w:color="auto"/>
            <w:bottom w:val="none" w:sz="0" w:space="0" w:color="auto"/>
            <w:right w:val="none" w:sz="0" w:space="0" w:color="auto"/>
          </w:divBdr>
        </w:div>
        <w:div w:id="1438872740">
          <w:marLeft w:val="0"/>
          <w:marRight w:val="0"/>
          <w:marTop w:val="0"/>
          <w:marBottom w:val="0"/>
          <w:divBdr>
            <w:top w:val="none" w:sz="0" w:space="0" w:color="auto"/>
            <w:left w:val="none" w:sz="0" w:space="0" w:color="auto"/>
            <w:bottom w:val="none" w:sz="0" w:space="0" w:color="auto"/>
            <w:right w:val="none" w:sz="0" w:space="0" w:color="auto"/>
          </w:divBdr>
        </w:div>
        <w:div w:id="1888952074">
          <w:marLeft w:val="0"/>
          <w:marRight w:val="0"/>
          <w:marTop w:val="0"/>
          <w:marBottom w:val="0"/>
          <w:divBdr>
            <w:top w:val="none" w:sz="0" w:space="0" w:color="auto"/>
            <w:left w:val="none" w:sz="0" w:space="0" w:color="auto"/>
            <w:bottom w:val="none" w:sz="0" w:space="0" w:color="auto"/>
            <w:right w:val="none" w:sz="0" w:space="0" w:color="auto"/>
          </w:divBdr>
        </w:div>
        <w:div w:id="1891921630">
          <w:marLeft w:val="0"/>
          <w:marRight w:val="0"/>
          <w:marTop w:val="0"/>
          <w:marBottom w:val="0"/>
          <w:divBdr>
            <w:top w:val="none" w:sz="0" w:space="0" w:color="auto"/>
            <w:left w:val="none" w:sz="0" w:space="0" w:color="auto"/>
            <w:bottom w:val="none" w:sz="0" w:space="0" w:color="auto"/>
            <w:right w:val="none" w:sz="0" w:space="0" w:color="auto"/>
          </w:divBdr>
        </w:div>
        <w:div w:id="282076077">
          <w:marLeft w:val="0"/>
          <w:marRight w:val="0"/>
          <w:marTop w:val="0"/>
          <w:marBottom w:val="0"/>
          <w:divBdr>
            <w:top w:val="none" w:sz="0" w:space="0" w:color="auto"/>
            <w:left w:val="none" w:sz="0" w:space="0" w:color="auto"/>
            <w:bottom w:val="none" w:sz="0" w:space="0" w:color="auto"/>
            <w:right w:val="none" w:sz="0" w:space="0" w:color="auto"/>
          </w:divBdr>
        </w:div>
        <w:div w:id="1347177709">
          <w:marLeft w:val="0"/>
          <w:marRight w:val="0"/>
          <w:marTop w:val="0"/>
          <w:marBottom w:val="0"/>
          <w:divBdr>
            <w:top w:val="none" w:sz="0" w:space="0" w:color="auto"/>
            <w:left w:val="none" w:sz="0" w:space="0" w:color="auto"/>
            <w:bottom w:val="none" w:sz="0" w:space="0" w:color="auto"/>
            <w:right w:val="none" w:sz="0" w:space="0" w:color="auto"/>
          </w:divBdr>
        </w:div>
        <w:div w:id="1885825953">
          <w:marLeft w:val="0"/>
          <w:marRight w:val="0"/>
          <w:marTop w:val="0"/>
          <w:marBottom w:val="0"/>
          <w:divBdr>
            <w:top w:val="none" w:sz="0" w:space="0" w:color="auto"/>
            <w:left w:val="none" w:sz="0" w:space="0" w:color="auto"/>
            <w:bottom w:val="none" w:sz="0" w:space="0" w:color="auto"/>
            <w:right w:val="none" w:sz="0" w:space="0" w:color="auto"/>
          </w:divBdr>
        </w:div>
        <w:div w:id="909122947">
          <w:marLeft w:val="0"/>
          <w:marRight w:val="0"/>
          <w:marTop w:val="0"/>
          <w:marBottom w:val="0"/>
          <w:divBdr>
            <w:top w:val="none" w:sz="0" w:space="0" w:color="auto"/>
            <w:left w:val="none" w:sz="0" w:space="0" w:color="auto"/>
            <w:bottom w:val="none" w:sz="0" w:space="0" w:color="auto"/>
            <w:right w:val="none" w:sz="0" w:space="0" w:color="auto"/>
          </w:divBdr>
        </w:div>
      </w:divsChild>
    </w:div>
    <w:div w:id="1200319101">
      <w:bodyDiv w:val="1"/>
      <w:marLeft w:val="0"/>
      <w:marRight w:val="0"/>
      <w:marTop w:val="0"/>
      <w:marBottom w:val="0"/>
      <w:divBdr>
        <w:top w:val="none" w:sz="0" w:space="0" w:color="auto"/>
        <w:left w:val="none" w:sz="0" w:space="0" w:color="auto"/>
        <w:bottom w:val="none" w:sz="0" w:space="0" w:color="auto"/>
        <w:right w:val="none" w:sz="0" w:space="0" w:color="auto"/>
      </w:divBdr>
    </w:div>
    <w:div w:id="1200321971">
      <w:bodyDiv w:val="1"/>
      <w:marLeft w:val="0"/>
      <w:marRight w:val="0"/>
      <w:marTop w:val="0"/>
      <w:marBottom w:val="0"/>
      <w:divBdr>
        <w:top w:val="none" w:sz="0" w:space="0" w:color="auto"/>
        <w:left w:val="none" w:sz="0" w:space="0" w:color="auto"/>
        <w:bottom w:val="none" w:sz="0" w:space="0" w:color="auto"/>
        <w:right w:val="none" w:sz="0" w:space="0" w:color="auto"/>
      </w:divBdr>
    </w:div>
    <w:div w:id="1200363314">
      <w:bodyDiv w:val="1"/>
      <w:marLeft w:val="0"/>
      <w:marRight w:val="0"/>
      <w:marTop w:val="0"/>
      <w:marBottom w:val="0"/>
      <w:divBdr>
        <w:top w:val="none" w:sz="0" w:space="0" w:color="auto"/>
        <w:left w:val="none" w:sz="0" w:space="0" w:color="auto"/>
        <w:bottom w:val="none" w:sz="0" w:space="0" w:color="auto"/>
        <w:right w:val="none" w:sz="0" w:space="0" w:color="auto"/>
      </w:divBdr>
    </w:div>
    <w:div w:id="1200432007">
      <w:bodyDiv w:val="1"/>
      <w:marLeft w:val="0"/>
      <w:marRight w:val="0"/>
      <w:marTop w:val="0"/>
      <w:marBottom w:val="0"/>
      <w:divBdr>
        <w:top w:val="none" w:sz="0" w:space="0" w:color="auto"/>
        <w:left w:val="none" w:sz="0" w:space="0" w:color="auto"/>
        <w:bottom w:val="none" w:sz="0" w:space="0" w:color="auto"/>
        <w:right w:val="none" w:sz="0" w:space="0" w:color="auto"/>
      </w:divBdr>
    </w:div>
    <w:div w:id="1200704590">
      <w:bodyDiv w:val="1"/>
      <w:marLeft w:val="0"/>
      <w:marRight w:val="0"/>
      <w:marTop w:val="0"/>
      <w:marBottom w:val="0"/>
      <w:divBdr>
        <w:top w:val="none" w:sz="0" w:space="0" w:color="auto"/>
        <w:left w:val="none" w:sz="0" w:space="0" w:color="auto"/>
        <w:bottom w:val="none" w:sz="0" w:space="0" w:color="auto"/>
        <w:right w:val="none" w:sz="0" w:space="0" w:color="auto"/>
      </w:divBdr>
    </w:div>
    <w:div w:id="1200893312">
      <w:bodyDiv w:val="1"/>
      <w:marLeft w:val="0"/>
      <w:marRight w:val="0"/>
      <w:marTop w:val="0"/>
      <w:marBottom w:val="0"/>
      <w:divBdr>
        <w:top w:val="none" w:sz="0" w:space="0" w:color="auto"/>
        <w:left w:val="none" w:sz="0" w:space="0" w:color="auto"/>
        <w:bottom w:val="none" w:sz="0" w:space="0" w:color="auto"/>
        <w:right w:val="none" w:sz="0" w:space="0" w:color="auto"/>
      </w:divBdr>
    </w:div>
    <w:div w:id="1200895788">
      <w:bodyDiv w:val="1"/>
      <w:marLeft w:val="0"/>
      <w:marRight w:val="0"/>
      <w:marTop w:val="0"/>
      <w:marBottom w:val="0"/>
      <w:divBdr>
        <w:top w:val="none" w:sz="0" w:space="0" w:color="auto"/>
        <w:left w:val="none" w:sz="0" w:space="0" w:color="auto"/>
        <w:bottom w:val="none" w:sz="0" w:space="0" w:color="auto"/>
        <w:right w:val="none" w:sz="0" w:space="0" w:color="auto"/>
      </w:divBdr>
    </w:div>
    <w:div w:id="1200973177">
      <w:bodyDiv w:val="1"/>
      <w:marLeft w:val="0"/>
      <w:marRight w:val="0"/>
      <w:marTop w:val="0"/>
      <w:marBottom w:val="0"/>
      <w:divBdr>
        <w:top w:val="none" w:sz="0" w:space="0" w:color="auto"/>
        <w:left w:val="none" w:sz="0" w:space="0" w:color="auto"/>
        <w:bottom w:val="none" w:sz="0" w:space="0" w:color="auto"/>
        <w:right w:val="none" w:sz="0" w:space="0" w:color="auto"/>
      </w:divBdr>
    </w:div>
    <w:div w:id="1201239936">
      <w:bodyDiv w:val="1"/>
      <w:marLeft w:val="0"/>
      <w:marRight w:val="0"/>
      <w:marTop w:val="0"/>
      <w:marBottom w:val="0"/>
      <w:divBdr>
        <w:top w:val="none" w:sz="0" w:space="0" w:color="auto"/>
        <w:left w:val="none" w:sz="0" w:space="0" w:color="auto"/>
        <w:bottom w:val="none" w:sz="0" w:space="0" w:color="auto"/>
        <w:right w:val="none" w:sz="0" w:space="0" w:color="auto"/>
      </w:divBdr>
    </w:div>
    <w:div w:id="1201279266">
      <w:bodyDiv w:val="1"/>
      <w:marLeft w:val="0"/>
      <w:marRight w:val="0"/>
      <w:marTop w:val="0"/>
      <w:marBottom w:val="0"/>
      <w:divBdr>
        <w:top w:val="none" w:sz="0" w:space="0" w:color="auto"/>
        <w:left w:val="none" w:sz="0" w:space="0" w:color="auto"/>
        <w:bottom w:val="none" w:sz="0" w:space="0" w:color="auto"/>
        <w:right w:val="none" w:sz="0" w:space="0" w:color="auto"/>
      </w:divBdr>
    </w:div>
    <w:div w:id="1201817916">
      <w:bodyDiv w:val="1"/>
      <w:marLeft w:val="0"/>
      <w:marRight w:val="0"/>
      <w:marTop w:val="0"/>
      <w:marBottom w:val="0"/>
      <w:divBdr>
        <w:top w:val="none" w:sz="0" w:space="0" w:color="auto"/>
        <w:left w:val="none" w:sz="0" w:space="0" w:color="auto"/>
        <w:bottom w:val="none" w:sz="0" w:space="0" w:color="auto"/>
        <w:right w:val="none" w:sz="0" w:space="0" w:color="auto"/>
      </w:divBdr>
    </w:div>
    <w:div w:id="1202205317">
      <w:bodyDiv w:val="1"/>
      <w:marLeft w:val="0"/>
      <w:marRight w:val="0"/>
      <w:marTop w:val="0"/>
      <w:marBottom w:val="0"/>
      <w:divBdr>
        <w:top w:val="none" w:sz="0" w:space="0" w:color="auto"/>
        <w:left w:val="none" w:sz="0" w:space="0" w:color="auto"/>
        <w:bottom w:val="none" w:sz="0" w:space="0" w:color="auto"/>
        <w:right w:val="none" w:sz="0" w:space="0" w:color="auto"/>
      </w:divBdr>
    </w:div>
    <w:div w:id="1202325232">
      <w:bodyDiv w:val="1"/>
      <w:marLeft w:val="0"/>
      <w:marRight w:val="0"/>
      <w:marTop w:val="0"/>
      <w:marBottom w:val="0"/>
      <w:divBdr>
        <w:top w:val="none" w:sz="0" w:space="0" w:color="auto"/>
        <w:left w:val="none" w:sz="0" w:space="0" w:color="auto"/>
        <w:bottom w:val="none" w:sz="0" w:space="0" w:color="auto"/>
        <w:right w:val="none" w:sz="0" w:space="0" w:color="auto"/>
      </w:divBdr>
    </w:div>
    <w:div w:id="1202550568">
      <w:bodyDiv w:val="1"/>
      <w:marLeft w:val="0"/>
      <w:marRight w:val="0"/>
      <w:marTop w:val="0"/>
      <w:marBottom w:val="0"/>
      <w:divBdr>
        <w:top w:val="none" w:sz="0" w:space="0" w:color="auto"/>
        <w:left w:val="none" w:sz="0" w:space="0" w:color="auto"/>
        <w:bottom w:val="none" w:sz="0" w:space="0" w:color="auto"/>
        <w:right w:val="none" w:sz="0" w:space="0" w:color="auto"/>
      </w:divBdr>
    </w:div>
    <w:div w:id="1203709878">
      <w:bodyDiv w:val="1"/>
      <w:marLeft w:val="0"/>
      <w:marRight w:val="0"/>
      <w:marTop w:val="0"/>
      <w:marBottom w:val="0"/>
      <w:divBdr>
        <w:top w:val="none" w:sz="0" w:space="0" w:color="auto"/>
        <w:left w:val="none" w:sz="0" w:space="0" w:color="auto"/>
        <w:bottom w:val="none" w:sz="0" w:space="0" w:color="auto"/>
        <w:right w:val="none" w:sz="0" w:space="0" w:color="auto"/>
      </w:divBdr>
    </w:div>
    <w:div w:id="1203857325">
      <w:bodyDiv w:val="1"/>
      <w:marLeft w:val="0"/>
      <w:marRight w:val="0"/>
      <w:marTop w:val="0"/>
      <w:marBottom w:val="0"/>
      <w:divBdr>
        <w:top w:val="none" w:sz="0" w:space="0" w:color="auto"/>
        <w:left w:val="none" w:sz="0" w:space="0" w:color="auto"/>
        <w:bottom w:val="none" w:sz="0" w:space="0" w:color="auto"/>
        <w:right w:val="none" w:sz="0" w:space="0" w:color="auto"/>
      </w:divBdr>
    </w:div>
    <w:div w:id="1204517667">
      <w:bodyDiv w:val="1"/>
      <w:marLeft w:val="0"/>
      <w:marRight w:val="0"/>
      <w:marTop w:val="0"/>
      <w:marBottom w:val="0"/>
      <w:divBdr>
        <w:top w:val="none" w:sz="0" w:space="0" w:color="auto"/>
        <w:left w:val="none" w:sz="0" w:space="0" w:color="auto"/>
        <w:bottom w:val="none" w:sz="0" w:space="0" w:color="auto"/>
        <w:right w:val="none" w:sz="0" w:space="0" w:color="auto"/>
      </w:divBdr>
    </w:div>
    <w:div w:id="1205023289">
      <w:bodyDiv w:val="1"/>
      <w:marLeft w:val="0"/>
      <w:marRight w:val="0"/>
      <w:marTop w:val="0"/>
      <w:marBottom w:val="0"/>
      <w:divBdr>
        <w:top w:val="none" w:sz="0" w:space="0" w:color="auto"/>
        <w:left w:val="none" w:sz="0" w:space="0" w:color="auto"/>
        <w:bottom w:val="none" w:sz="0" w:space="0" w:color="auto"/>
        <w:right w:val="none" w:sz="0" w:space="0" w:color="auto"/>
      </w:divBdr>
    </w:div>
    <w:div w:id="1205216342">
      <w:bodyDiv w:val="1"/>
      <w:marLeft w:val="0"/>
      <w:marRight w:val="0"/>
      <w:marTop w:val="0"/>
      <w:marBottom w:val="0"/>
      <w:divBdr>
        <w:top w:val="none" w:sz="0" w:space="0" w:color="auto"/>
        <w:left w:val="none" w:sz="0" w:space="0" w:color="auto"/>
        <w:bottom w:val="none" w:sz="0" w:space="0" w:color="auto"/>
        <w:right w:val="none" w:sz="0" w:space="0" w:color="auto"/>
      </w:divBdr>
    </w:div>
    <w:div w:id="1205362221">
      <w:bodyDiv w:val="1"/>
      <w:marLeft w:val="0"/>
      <w:marRight w:val="0"/>
      <w:marTop w:val="0"/>
      <w:marBottom w:val="0"/>
      <w:divBdr>
        <w:top w:val="none" w:sz="0" w:space="0" w:color="auto"/>
        <w:left w:val="none" w:sz="0" w:space="0" w:color="auto"/>
        <w:bottom w:val="none" w:sz="0" w:space="0" w:color="auto"/>
        <w:right w:val="none" w:sz="0" w:space="0" w:color="auto"/>
      </w:divBdr>
    </w:div>
    <w:div w:id="1205563452">
      <w:bodyDiv w:val="1"/>
      <w:marLeft w:val="0"/>
      <w:marRight w:val="0"/>
      <w:marTop w:val="0"/>
      <w:marBottom w:val="0"/>
      <w:divBdr>
        <w:top w:val="none" w:sz="0" w:space="0" w:color="auto"/>
        <w:left w:val="none" w:sz="0" w:space="0" w:color="auto"/>
        <w:bottom w:val="none" w:sz="0" w:space="0" w:color="auto"/>
        <w:right w:val="none" w:sz="0" w:space="0" w:color="auto"/>
      </w:divBdr>
    </w:div>
    <w:div w:id="1205606324">
      <w:bodyDiv w:val="1"/>
      <w:marLeft w:val="0"/>
      <w:marRight w:val="0"/>
      <w:marTop w:val="0"/>
      <w:marBottom w:val="0"/>
      <w:divBdr>
        <w:top w:val="none" w:sz="0" w:space="0" w:color="auto"/>
        <w:left w:val="none" w:sz="0" w:space="0" w:color="auto"/>
        <w:bottom w:val="none" w:sz="0" w:space="0" w:color="auto"/>
        <w:right w:val="none" w:sz="0" w:space="0" w:color="auto"/>
      </w:divBdr>
    </w:div>
    <w:div w:id="1205672717">
      <w:bodyDiv w:val="1"/>
      <w:marLeft w:val="0"/>
      <w:marRight w:val="0"/>
      <w:marTop w:val="0"/>
      <w:marBottom w:val="0"/>
      <w:divBdr>
        <w:top w:val="none" w:sz="0" w:space="0" w:color="auto"/>
        <w:left w:val="none" w:sz="0" w:space="0" w:color="auto"/>
        <w:bottom w:val="none" w:sz="0" w:space="0" w:color="auto"/>
        <w:right w:val="none" w:sz="0" w:space="0" w:color="auto"/>
      </w:divBdr>
    </w:div>
    <w:div w:id="1206064170">
      <w:bodyDiv w:val="1"/>
      <w:marLeft w:val="0"/>
      <w:marRight w:val="0"/>
      <w:marTop w:val="0"/>
      <w:marBottom w:val="0"/>
      <w:divBdr>
        <w:top w:val="none" w:sz="0" w:space="0" w:color="auto"/>
        <w:left w:val="none" w:sz="0" w:space="0" w:color="auto"/>
        <w:bottom w:val="none" w:sz="0" w:space="0" w:color="auto"/>
        <w:right w:val="none" w:sz="0" w:space="0" w:color="auto"/>
      </w:divBdr>
    </w:div>
    <w:div w:id="1206067209">
      <w:bodyDiv w:val="1"/>
      <w:marLeft w:val="0"/>
      <w:marRight w:val="0"/>
      <w:marTop w:val="0"/>
      <w:marBottom w:val="0"/>
      <w:divBdr>
        <w:top w:val="none" w:sz="0" w:space="0" w:color="auto"/>
        <w:left w:val="none" w:sz="0" w:space="0" w:color="auto"/>
        <w:bottom w:val="none" w:sz="0" w:space="0" w:color="auto"/>
        <w:right w:val="none" w:sz="0" w:space="0" w:color="auto"/>
      </w:divBdr>
    </w:div>
    <w:div w:id="1206798360">
      <w:bodyDiv w:val="1"/>
      <w:marLeft w:val="0"/>
      <w:marRight w:val="0"/>
      <w:marTop w:val="0"/>
      <w:marBottom w:val="0"/>
      <w:divBdr>
        <w:top w:val="none" w:sz="0" w:space="0" w:color="auto"/>
        <w:left w:val="none" w:sz="0" w:space="0" w:color="auto"/>
        <w:bottom w:val="none" w:sz="0" w:space="0" w:color="auto"/>
        <w:right w:val="none" w:sz="0" w:space="0" w:color="auto"/>
      </w:divBdr>
    </w:div>
    <w:div w:id="1207138489">
      <w:bodyDiv w:val="1"/>
      <w:marLeft w:val="0"/>
      <w:marRight w:val="0"/>
      <w:marTop w:val="0"/>
      <w:marBottom w:val="0"/>
      <w:divBdr>
        <w:top w:val="none" w:sz="0" w:space="0" w:color="auto"/>
        <w:left w:val="none" w:sz="0" w:space="0" w:color="auto"/>
        <w:bottom w:val="none" w:sz="0" w:space="0" w:color="auto"/>
        <w:right w:val="none" w:sz="0" w:space="0" w:color="auto"/>
      </w:divBdr>
    </w:div>
    <w:div w:id="1207180407">
      <w:bodyDiv w:val="1"/>
      <w:marLeft w:val="0"/>
      <w:marRight w:val="0"/>
      <w:marTop w:val="0"/>
      <w:marBottom w:val="0"/>
      <w:divBdr>
        <w:top w:val="none" w:sz="0" w:space="0" w:color="auto"/>
        <w:left w:val="none" w:sz="0" w:space="0" w:color="auto"/>
        <w:bottom w:val="none" w:sz="0" w:space="0" w:color="auto"/>
        <w:right w:val="none" w:sz="0" w:space="0" w:color="auto"/>
      </w:divBdr>
    </w:div>
    <w:div w:id="1207449662">
      <w:bodyDiv w:val="1"/>
      <w:marLeft w:val="0"/>
      <w:marRight w:val="0"/>
      <w:marTop w:val="0"/>
      <w:marBottom w:val="0"/>
      <w:divBdr>
        <w:top w:val="none" w:sz="0" w:space="0" w:color="auto"/>
        <w:left w:val="none" w:sz="0" w:space="0" w:color="auto"/>
        <w:bottom w:val="none" w:sz="0" w:space="0" w:color="auto"/>
        <w:right w:val="none" w:sz="0" w:space="0" w:color="auto"/>
      </w:divBdr>
    </w:div>
    <w:div w:id="1207988961">
      <w:bodyDiv w:val="1"/>
      <w:marLeft w:val="0"/>
      <w:marRight w:val="0"/>
      <w:marTop w:val="0"/>
      <w:marBottom w:val="0"/>
      <w:divBdr>
        <w:top w:val="none" w:sz="0" w:space="0" w:color="auto"/>
        <w:left w:val="none" w:sz="0" w:space="0" w:color="auto"/>
        <w:bottom w:val="none" w:sz="0" w:space="0" w:color="auto"/>
        <w:right w:val="none" w:sz="0" w:space="0" w:color="auto"/>
      </w:divBdr>
    </w:div>
    <w:div w:id="1208106900">
      <w:bodyDiv w:val="1"/>
      <w:marLeft w:val="0"/>
      <w:marRight w:val="0"/>
      <w:marTop w:val="0"/>
      <w:marBottom w:val="0"/>
      <w:divBdr>
        <w:top w:val="none" w:sz="0" w:space="0" w:color="auto"/>
        <w:left w:val="none" w:sz="0" w:space="0" w:color="auto"/>
        <w:bottom w:val="none" w:sz="0" w:space="0" w:color="auto"/>
        <w:right w:val="none" w:sz="0" w:space="0" w:color="auto"/>
      </w:divBdr>
    </w:div>
    <w:div w:id="1208177703">
      <w:bodyDiv w:val="1"/>
      <w:marLeft w:val="0"/>
      <w:marRight w:val="0"/>
      <w:marTop w:val="0"/>
      <w:marBottom w:val="0"/>
      <w:divBdr>
        <w:top w:val="none" w:sz="0" w:space="0" w:color="auto"/>
        <w:left w:val="none" w:sz="0" w:space="0" w:color="auto"/>
        <w:bottom w:val="none" w:sz="0" w:space="0" w:color="auto"/>
        <w:right w:val="none" w:sz="0" w:space="0" w:color="auto"/>
      </w:divBdr>
    </w:div>
    <w:div w:id="1208300092">
      <w:bodyDiv w:val="1"/>
      <w:marLeft w:val="0"/>
      <w:marRight w:val="0"/>
      <w:marTop w:val="0"/>
      <w:marBottom w:val="0"/>
      <w:divBdr>
        <w:top w:val="none" w:sz="0" w:space="0" w:color="auto"/>
        <w:left w:val="none" w:sz="0" w:space="0" w:color="auto"/>
        <w:bottom w:val="none" w:sz="0" w:space="0" w:color="auto"/>
        <w:right w:val="none" w:sz="0" w:space="0" w:color="auto"/>
      </w:divBdr>
    </w:div>
    <w:div w:id="1208487212">
      <w:bodyDiv w:val="1"/>
      <w:marLeft w:val="0"/>
      <w:marRight w:val="0"/>
      <w:marTop w:val="0"/>
      <w:marBottom w:val="0"/>
      <w:divBdr>
        <w:top w:val="none" w:sz="0" w:space="0" w:color="auto"/>
        <w:left w:val="none" w:sz="0" w:space="0" w:color="auto"/>
        <w:bottom w:val="none" w:sz="0" w:space="0" w:color="auto"/>
        <w:right w:val="none" w:sz="0" w:space="0" w:color="auto"/>
      </w:divBdr>
    </w:div>
    <w:div w:id="1208907862">
      <w:bodyDiv w:val="1"/>
      <w:marLeft w:val="0"/>
      <w:marRight w:val="0"/>
      <w:marTop w:val="0"/>
      <w:marBottom w:val="0"/>
      <w:divBdr>
        <w:top w:val="none" w:sz="0" w:space="0" w:color="auto"/>
        <w:left w:val="none" w:sz="0" w:space="0" w:color="auto"/>
        <w:bottom w:val="none" w:sz="0" w:space="0" w:color="auto"/>
        <w:right w:val="none" w:sz="0" w:space="0" w:color="auto"/>
      </w:divBdr>
    </w:div>
    <w:div w:id="1209562679">
      <w:bodyDiv w:val="1"/>
      <w:marLeft w:val="0"/>
      <w:marRight w:val="0"/>
      <w:marTop w:val="0"/>
      <w:marBottom w:val="0"/>
      <w:divBdr>
        <w:top w:val="none" w:sz="0" w:space="0" w:color="auto"/>
        <w:left w:val="none" w:sz="0" w:space="0" w:color="auto"/>
        <w:bottom w:val="none" w:sz="0" w:space="0" w:color="auto"/>
        <w:right w:val="none" w:sz="0" w:space="0" w:color="auto"/>
      </w:divBdr>
    </w:div>
    <w:div w:id="1209605168">
      <w:bodyDiv w:val="1"/>
      <w:marLeft w:val="0"/>
      <w:marRight w:val="0"/>
      <w:marTop w:val="0"/>
      <w:marBottom w:val="0"/>
      <w:divBdr>
        <w:top w:val="none" w:sz="0" w:space="0" w:color="auto"/>
        <w:left w:val="none" w:sz="0" w:space="0" w:color="auto"/>
        <w:bottom w:val="none" w:sz="0" w:space="0" w:color="auto"/>
        <w:right w:val="none" w:sz="0" w:space="0" w:color="auto"/>
      </w:divBdr>
    </w:div>
    <w:div w:id="1209612676">
      <w:bodyDiv w:val="1"/>
      <w:marLeft w:val="0"/>
      <w:marRight w:val="0"/>
      <w:marTop w:val="0"/>
      <w:marBottom w:val="0"/>
      <w:divBdr>
        <w:top w:val="none" w:sz="0" w:space="0" w:color="auto"/>
        <w:left w:val="none" w:sz="0" w:space="0" w:color="auto"/>
        <w:bottom w:val="none" w:sz="0" w:space="0" w:color="auto"/>
        <w:right w:val="none" w:sz="0" w:space="0" w:color="auto"/>
      </w:divBdr>
    </w:div>
    <w:div w:id="1210338165">
      <w:bodyDiv w:val="1"/>
      <w:marLeft w:val="0"/>
      <w:marRight w:val="0"/>
      <w:marTop w:val="0"/>
      <w:marBottom w:val="0"/>
      <w:divBdr>
        <w:top w:val="none" w:sz="0" w:space="0" w:color="auto"/>
        <w:left w:val="none" w:sz="0" w:space="0" w:color="auto"/>
        <w:bottom w:val="none" w:sz="0" w:space="0" w:color="auto"/>
        <w:right w:val="none" w:sz="0" w:space="0" w:color="auto"/>
      </w:divBdr>
    </w:div>
    <w:div w:id="1210386582">
      <w:bodyDiv w:val="1"/>
      <w:marLeft w:val="0"/>
      <w:marRight w:val="0"/>
      <w:marTop w:val="0"/>
      <w:marBottom w:val="0"/>
      <w:divBdr>
        <w:top w:val="none" w:sz="0" w:space="0" w:color="auto"/>
        <w:left w:val="none" w:sz="0" w:space="0" w:color="auto"/>
        <w:bottom w:val="none" w:sz="0" w:space="0" w:color="auto"/>
        <w:right w:val="none" w:sz="0" w:space="0" w:color="auto"/>
      </w:divBdr>
      <w:divsChild>
        <w:div w:id="635069510">
          <w:marLeft w:val="0"/>
          <w:marRight w:val="0"/>
          <w:marTop w:val="0"/>
          <w:marBottom w:val="0"/>
          <w:divBdr>
            <w:top w:val="none" w:sz="0" w:space="0" w:color="auto"/>
            <w:left w:val="none" w:sz="0" w:space="0" w:color="auto"/>
            <w:bottom w:val="none" w:sz="0" w:space="0" w:color="auto"/>
            <w:right w:val="none" w:sz="0" w:space="0" w:color="auto"/>
          </w:divBdr>
        </w:div>
        <w:div w:id="1419058992">
          <w:marLeft w:val="0"/>
          <w:marRight w:val="0"/>
          <w:marTop w:val="0"/>
          <w:marBottom w:val="0"/>
          <w:divBdr>
            <w:top w:val="none" w:sz="0" w:space="0" w:color="auto"/>
            <w:left w:val="none" w:sz="0" w:space="0" w:color="auto"/>
            <w:bottom w:val="none" w:sz="0" w:space="0" w:color="auto"/>
            <w:right w:val="none" w:sz="0" w:space="0" w:color="auto"/>
          </w:divBdr>
        </w:div>
        <w:div w:id="527451102">
          <w:marLeft w:val="0"/>
          <w:marRight w:val="0"/>
          <w:marTop w:val="0"/>
          <w:marBottom w:val="0"/>
          <w:divBdr>
            <w:top w:val="none" w:sz="0" w:space="0" w:color="auto"/>
            <w:left w:val="none" w:sz="0" w:space="0" w:color="auto"/>
            <w:bottom w:val="none" w:sz="0" w:space="0" w:color="auto"/>
            <w:right w:val="none" w:sz="0" w:space="0" w:color="auto"/>
          </w:divBdr>
        </w:div>
        <w:div w:id="384257855">
          <w:marLeft w:val="0"/>
          <w:marRight w:val="0"/>
          <w:marTop w:val="0"/>
          <w:marBottom w:val="0"/>
          <w:divBdr>
            <w:top w:val="none" w:sz="0" w:space="0" w:color="auto"/>
            <w:left w:val="none" w:sz="0" w:space="0" w:color="auto"/>
            <w:bottom w:val="none" w:sz="0" w:space="0" w:color="auto"/>
            <w:right w:val="none" w:sz="0" w:space="0" w:color="auto"/>
          </w:divBdr>
        </w:div>
        <w:div w:id="188572289">
          <w:marLeft w:val="0"/>
          <w:marRight w:val="0"/>
          <w:marTop w:val="0"/>
          <w:marBottom w:val="0"/>
          <w:divBdr>
            <w:top w:val="none" w:sz="0" w:space="0" w:color="auto"/>
            <w:left w:val="none" w:sz="0" w:space="0" w:color="auto"/>
            <w:bottom w:val="none" w:sz="0" w:space="0" w:color="auto"/>
            <w:right w:val="none" w:sz="0" w:space="0" w:color="auto"/>
          </w:divBdr>
        </w:div>
        <w:div w:id="1474954212">
          <w:marLeft w:val="0"/>
          <w:marRight w:val="0"/>
          <w:marTop w:val="0"/>
          <w:marBottom w:val="0"/>
          <w:divBdr>
            <w:top w:val="none" w:sz="0" w:space="0" w:color="auto"/>
            <w:left w:val="none" w:sz="0" w:space="0" w:color="auto"/>
            <w:bottom w:val="none" w:sz="0" w:space="0" w:color="auto"/>
            <w:right w:val="none" w:sz="0" w:space="0" w:color="auto"/>
          </w:divBdr>
        </w:div>
        <w:div w:id="1604846974">
          <w:marLeft w:val="0"/>
          <w:marRight w:val="0"/>
          <w:marTop w:val="0"/>
          <w:marBottom w:val="0"/>
          <w:divBdr>
            <w:top w:val="none" w:sz="0" w:space="0" w:color="auto"/>
            <w:left w:val="none" w:sz="0" w:space="0" w:color="auto"/>
            <w:bottom w:val="none" w:sz="0" w:space="0" w:color="auto"/>
            <w:right w:val="none" w:sz="0" w:space="0" w:color="auto"/>
          </w:divBdr>
        </w:div>
        <w:div w:id="2002388130">
          <w:marLeft w:val="0"/>
          <w:marRight w:val="0"/>
          <w:marTop w:val="0"/>
          <w:marBottom w:val="0"/>
          <w:divBdr>
            <w:top w:val="none" w:sz="0" w:space="0" w:color="auto"/>
            <w:left w:val="none" w:sz="0" w:space="0" w:color="auto"/>
            <w:bottom w:val="none" w:sz="0" w:space="0" w:color="auto"/>
            <w:right w:val="none" w:sz="0" w:space="0" w:color="auto"/>
          </w:divBdr>
        </w:div>
        <w:div w:id="284586235">
          <w:marLeft w:val="0"/>
          <w:marRight w:val="0"/>
          <w:marTop w:val="0"/>
          <w:marBottom w:val="0"/>
          <w:divBdr>
            <w:top w:val="none" w:sz="0" w:space="0" w:color="auto"/>
            <w:left w:val="none" w:sz="0" w:space="0" w:color="auto"/>
            <w:bottom w:val="none" w:sz="0" w:space="0" w:color="auto"/>
            <w:right w:val="none" w:sz="0" w:space="0" w:color="auto"/>
          </w:divBdr>
        </w:div>
        <w:div w:id="1119957729">
          <w:marLeft w:val="0"/>
          <w:marRight w:val="0"/>
          <w:marTop w:val="0"/>
          <w:marBottom w:val="0"/>
          <w:divBdr>
            <w:top w:val="none" w:sz="0" w:space="0" w:color="auto"/>
            <w:left w:val="none" w:sz="0" w:space="0" w:color="auto"/>
            <w:bottom w:val="none" w:sz="0" w:space="0" w:color="auto"/>
            <w:right w:val="none" w:sz="0" w:space="0" w:color="auto"/>
          </w:divBdr>
        </w:div>
        <w:div w:id="870070782">
          <w:marLeft w:val="0"/>
          <w:marRight w:val="0"/>
          <w:marTop w:val="0"/>
          <w:marBottom w:val="0"/>
          <w:divBdr>
            <w:top w:val="none" w:sz="0" w:space="0" w:color="auto"/>
            <w:left w:val="none" w:sz="0" w:space="0" w:color="auto"/>
            <w:bottom w:val="none" w:sz="0" w:space="0" w:color="auto"/>
            <w:right w:val="none" w:sz="0" w:space="0" w:color="auto"/>
          </w:divBdr>
        </w:div>
        <w:div w:id="718210799">
          <w:marLeft w:val="0"/>
          <w:marRight w:val="0"/>
          <w:marTop w:val="0"/>
          <w:marBottom w:val="0"/>
          <w:divBdr>
            <w:top w:val="none" w:sz="0" w:space="0" w:color="auto"/>
            <w:left w:val="none" w:sz="0" w:space="0" w:color="auto"/>
            <w:bottom w:val="none" w:sz="0" w:space="0" w:color="auto"/>
            <w:right w:val="none" w:sz="0" w:space="0" w:color="auto"/>
          </w:divBdr>
        </w:div>
        <w:div w:id="1147013581">
          <w:marLeft w:val="0"/>
          <w:marRight w:val="0"/>
          <w:marTop w:val="0"/>
          <w:marBottom w:val="0"/>
          <w:divBdr>
            <w:top w:val="none" w:sz="0" w:space="0" w:color="auto"/>
            <w:left w:val="none" w:sz="0" w:space="0" w:color="auto"/>
            <w:bottom w:val="none" w:sz="0" w:space="0" w:color="auto"/>
            <w:right w:val="none" w:sz="0" w:space="0" w:color="auto"/>
          </w:divBdr>
        </w:div>
        <w:div w:id="1017275090">
          <w:marLeft w:val="0"/>
          <w:marRight w:val="0"/>
          <w:marTop w:val="0"/>
          <w:marBottom w:val="0"/>
          <w:divBdr>
            <w:top w:val="none" w:sz="0" w:space="0" w:color="auto"/>
            <w:left w:val="none" w:sz="0" w:space="0" w:color="auto"/>
            <w:bottom w:val="none" w:sz="0" w:space="0" w:color="auto"/>
            <w:right w:val="none" w:sz="0" w:space="0" w:color="auto"/>
          </w:divBdr>
        </w:div>
        <w:div w:id="82801988">
          <w:marLeft w:val="0"/>
          <w:marRight w:val="0"/>
          <w:marTop w:val="0"/>
          <w:marBottom w:val="0"/>
          <w:divBdr>
            <w:top w:val="none" w:sz="0" w:space="0" w:color="auto"/>
            <w:left w:val="none" w:sz="0" w:space="0" w:color="auto"/>
            <w:bottom w:val="none" w:sz="0" w:space="0" w:color="auto"/>
            <w:right w:val="none" w:sz="0" w:space="0" w:color="auto"/>
          </w:divBdr>
        </w:div>
        <w:div w:id="1854610040">
          <w:marLeft w:val="0"/>
          <w:marRight w:val="0"/>
          <w:marTop w:val="0"/>
          <w:marBottom w:val="0"/>
          <w:divBdr>
            <w:top w:val="none" w:sz="0" w:space="0" w:color="auto"/>
            <w:left w:val="none" w:sz="0" w:space="0" w:color="auto"/>
            <w:bottom w:val="none" w:sz="0" w:space="0" w:color="auto"/>
            <w:right w:val="none" w:sz="0" w:space="0" w:color="auto"/>
          </w:divBdr>
        </w:div>
        <w:div w:id="702051123">
          <w:marLeft w:val="0"/>
          <w:marRight w:val="0"/>
          <w:marTop w:val="0"/>
          <w:marBottom w:val="0"/>
          <w:divBdr>
            <w:top w:val="none" w:sz="0" w:space="0" w:color="auto"/>
            <w:left w:val="none" w:sz="0" w:space="0" w:color="auto"/>
            <w:bottom w:val="none" w:sz="0" w:space="0" w:color="auto"/>
            <w:right w:val="none" w:sz="0" w:space="0" w:color="auto"/>
          </w:divBdr>
        </w:div>
        <w:div w:id="1968508191">
          <w:marLeft w:val="0"/>
          <w:marRight w:val="0"/>
          <w:marTop w:val="0"/>
          <w:marBottom w:val="0"/>
          <w:divBdr>
            <w:top w:val="none" w:sz="0" w:space="0" w:color="auto"/>
            <w:left w:val="none" w:sz="0" w:space="0" w:color="auto"/>
            <w:bottom w:val="none" w:sz="0" w:space="0" w:color="auto"/>
            <w:right w:val="none" w:sz="0" w:space="0" w:color="auto"/>
          </w:divBdr>
        </w:div>
        <w:div w:id="153223981">
          <w:marLeft w:val="0"/>
          <w:marRight w:val="0"/>
          <w:marTop w:val="0"/>
          <w:marBottom w:val="0"/>
          <w:divBdr>
            <w:top w:val="none" w:sz="0" w:space="0" w:color="auto"/>
            <w:left w:val="none" w:sz="0" w:space="0" w:color="auto"/>
            <w:bottom w:val="none" w:sz="0" w:space="0" w:color="auto"/>
            <w:right w:val="none" w:sz="0" w:space="0" w:color="auto"/>
          </w:divBdr>
        </w:div>
        <w:div w:id="1631398878">
          <w:marLeft w:val="0"/>
          <w:marRight w:val="0"/>
          <w:marTop w:val="0"/>
          <w:marBottom w:val="0"/>
          <w:divBdr>
            <w:top w:val="none" w:sz="0" w:space="0" w:color="auto"/>
            <w:left w:val="none" w:sz="0" w:space="0" w:color="auto"/>
            <w:bottom w:val="none" w:sz="0" w:space="0" w:color="auto"/>
            <w:right w:val="none" w:sz="0" w:space="0" w:color="auto"/>
          </w:divBdr>
        </w:div>
        <w:div w:id="825361518">
          <w:marLeft w:val="0"/>
          <w:marRight w:val="0"/>
          <w:marTop w:val="0"/>
          <w:marBottom w:val="0"/>
          <w:divBdr>
            <w:top w:val="none" w:sz="0" w:space="0" w:color="auto"/>
            <w:left w:val="none" w:sz="0" w:space="0" w:color="auto"/>
            <w:bottom w:val="none" w:sz="0" w:space="0" w:color="auto"/>
            <w:right w:val="none" w:sz="0" w:space="0" w:color="auto"/>
          </w:divBdr>
        </w:div>
        <w:div w:id="778990087">
          <w:marLeft w:val="0"/>
          <w:marRight w:val="0"/>
          <w:marTop w:val="0"/>
          <w:marBottom w:val="0"/>
          <w:divBdr>
            <w:top w:val="none" w:sz="0" w:space="0" w:color="auto"/>
            <w:left w:val="none" w:sz="0" w:space="0" w:color="auto"/>
            <w:bottom w:val="none" w:sz="0" w:space="0" w:color="auto"/>
            <w:right w:val="none" w:sz="0" w:space="0" w:color="auto"/>
          </w:divBdr>
        </w:div>
        <w:div w:id="1977908233">
          <w:marLeft w:val="0"/>
          <w:marRight w:val="0"/>
          <w:marTop w:val="0"/>
          <w:marBottom w:val="0"/>
          <w:divBdr>
            <w:top w:val="none" w:sz="0" w:space="0" w:color="auto"/>
            <w:left w:val="none" w:sz="0" w:space="0" w:color="auto"/>
            <w:bottom w:val="none" w:sz="0" w:space="0" w:color="auto"/>
            <w:right w:val="none" w:sz="0" w:space="0" w:color="auto"/>
          </w:divBdr>
        </w:div>
        <w:div w:id="986519858">
          <w:marLeft w:val="0"/>
          <w:marRight w:val="0"/>
          <w:marTop w:val="0"/>
          <w:marBottom w:val="0"/>
          <w:divBdr>
            <w:top w:val="none" w:sz="0" w:space="0" w:color="auto"/>
            <w:left w:val="none" w:sz="0" w:space="0" w:color="auto"/>
            <w:bottom w:val="none" w:sz="0" w:space="0" w:color="auto"/>
            <w:right w:val="none" w:sz="0" w:space="0" w:color="auto"/>
          </w:divBdr>
        </w:div>
        <w:div w:id="1409574409">
          <w:marLeft w:val="0"/>
          <w:marRight w:val="0"/>
          <w:marTop w:val="0"/>
          <w:marBottom w:val="0"/>
          <w:divBdr>
            <w:top w:val="none" w:sz="0" w:space="0" w:color="auto"/>
            <w:left w:val="none" w:sz="0" w:space="0" w:color="auto"/>
            <w:bottom w:val="none" w:sz="0" w:space="0" w:color="auto"/>
            <w:right w:val="none" w:sz="0" w:space="0" w:color="auto"/>
          </w:divBdr>
        </w:div>
        <w:div w:id="373045413">
          <w:marLeft w:val="0"/>
          <w:marRight w:val="0"/>
          <w:marTop w:val="0"/>
          <w:marBottom w:val="0"/>
          <w:divBdr>
            <w:top w:val="none" w:sz="0" w:space="0" w:color="auto"/>
            <w:left w:val="none" w:sz="0" w:space="0" w:color="auto"/>
            <w:bottom w:val="none" w:sz="0" w:space="0" w:color="auto"/>
            <w:right w:val="none" w:sz="0" w:space="0" w:color="auto"/>
          </w:divBdr>
        </w:div>
        <w:div w:id="649675952">
          <w:marLeft w:val="0"/>
          <w:marRight w:val="0"/>
          <w:marTop w:val="0"/>
          <w:marBottom w:val="0"/>
          <w:divBdr>
            <w:top w:val="none" w:sz="0" w:space="0" w:color="auto"/>
            <w:left w:val="none" w:sz="0" w:space="0" w:color="auto"/>
            <w:bottom w:val="none" w:sz="0" w:space="0" w:color="auto"/>
            <w:right w:val="none" w:sz="0" w:space="0" w:color="auto"/>
          </w:divBdr>
        </w:div>
        <w:div w:id="1555386295">
          <w:marLeft w:val="0"/>
          <w:marRight w:val="0"/>
          <w:marTop w:val="0"/>
          <w:marBottom w:val="0"/>
          <w:divBdr>
            <w:top w:val="none" w:sz="0" w:space="0" w:color="auto"/>
            <w:left w:val="none" w:sz="0" w:space="0" w:color="auto"/>
            <w:bottom w:val="none" w:sz="0" w:space="0" w:color="auto"/>
            <w:right w:val="none" w:sz="0" w:space="0" w:color="auto"/>
          </w:divBdr>
        </w:div>
        <w:div w:id="887765748">
          <w:marLeft w:val="0"/>
          <w:marRight w:val="0"/>
          <w:marTop w:val="0"/>
          <w:marBottom w:val="0"/>
          <w:divBdr>
            <w:top w:val="none" w:sz="0" w:space="0" w:color="auto"/>
            <w:left w:val="none" w:sz="0" w:space="0" w:color="auto"/>
            <w:bottom w:val="none" w:sz="0" w:space="0" w:color="auto"/>
            <w:right w:val="none" w:sz="0" w:space="0" w:color="auto"/>
          </w:divBdr>
        </w:div>
        <w:div w:id="2136672320">
          <w:marLeft w:val="0"/>
          <w:marRight w:val="0"/>
          <w:marTop w:val="0"/>
          <w:marBottom w:val="0"/>
          <w:divBdr>
            <w:top w:val="none" w:sz="0" w:space="0" w:color="auto"/>
            <w:left w:val="none" w:sz="0" w:space="0" w:color="auto"/>
            <w:bottom w:val="none" w:sz="0" w:space="0" w:color="auto"/>
            <w:right w:val="none" w:sz="0" w:space="0" w:color="auto"/>
          </w:divBdr>
        </w:div>
        <w:div w:id="754059472">
          <w:marLeft w:val="0"/>
          <w:marRight w:val="0"/>
          <w:marTop w:val="0"/>
          <w:marBottom w:val="0"/>
          <w:divBdr>
            <w:top w:val="none" w:sz="0" w:space="0" w:color="auto"/>
            <w:left w:val="none" w:sz="0" w:space="0" w:color="auto"/>
            <w:bottom w:val="none" w:sz="0" w:space="0" w:color="auto"/>
            <w:right w:val="none" w:sz="0" w:space="0" w:color="auto"/>
          </w:divBdr>
        </w:div>
        <w:div w:id="330720691">
          <w:marLeft w:val="0"/>
          <w:marRight w:val="0"/>
          <w:marTop w:val="0"/>
          <w:marBottom w:val="0"/>
          <w:divBdr>
            <w:top w:val="none" w:sz="0" w:space="0" w:color="auto"/>
            <w:left w:val="none" w:sz="0" w:space="0" w:color="auto"/>
            <w:bottom w:val="none" w:sz="0" w:space="0" w:color="auto"/>
            <w:right w:val="none" w:sz="0" w:space="0" w:color="auto"/>
          </w:divBdr>
        </w:div>
        <w:div w:id="1944654009">
          <w:marLeft w:val="0"/>
          <w:marRight w:val="0"/>
          <w:marTop w:val="0"/>
          <w:marBottom w:val="0"/>
          <w:divBdr>
            <w:top w:val="none" w:sz="0" w:space="0" w:color="auto"/>
            <w:left w:val="none" w:sz="0" w:space="0" w:color="auto"/>
            <w:bottom w:val="none" w:sz="0" w:space="0" w:color="auto"/>
            <w:right w:val="none" w:sz="0" w:space="0" w:color="auto"/>
          </w:divBdr>
        </w:div>
        <w:div w:id="923145562">
          <w:marLeft w:val="0"/>
          <w:marRight w:val="0"/>
          <w:marTop w:val="0"/>
          <w:marBottom w:val="0"/>
          <w:divBdr>
            <w:top w:val="none" w:sz="0" w:space="0" w:color="auto"/>
            <w:left w:val="none" w:sz="0" w:space="0" w:color="auto"/>
            <w:bottom w:val="none" w:sz="0" w:space="0" w:color="auto"/>
            <w:right w:val="none" w:sz="0" w:space="0" w:color="auto"/>
          </w:divBdr>
        </w:div>
        <w:div w:id="669721578">
          <w:marLeft w:val="0"/>
          <w:marRight w:val="0"/>
          <w:marTop w:val="0"/>
          <w:marBottom w:val="0"/>
          <w:divBdr>
            <w:top w:val="none" w:sz="0" w:space="0" w:color="auto"/>
            <w:left w:val="none" w:sz="0" w:space="0" w:color="auto"/>
            <w:bottom w:val="none" w:sz="0" w:space="0" w:color="auto"/>
            <w:right w:val="none" w:sz="0" w:space="0" w:color="auto"/>
          </w:divBdr>
        </w:div>
        <w:div w:id="1170095641">
          <w:marLeft w:val="0"/>
          <w:marRight w:val="0"/>
          <w:marTop w:val="0"/>
          <w:marBottom w:val="0"/>
          <w:divBdr>
            <w:top w:val="none" w:sz="0" w:space="0" w:color="auto"/>
            <w:left w:val="none" w:sz="0" w:space="0" w:color="auto"/>
            <w:bottom w:val="none" w:sz="0" w:space="0" w:color="auto"/>
            <w:right w:val="none" w:sz="0" w:space="0" w:color="auto"/>
          </w:divBdr>
        </w:div>
        <w:div w:id="1179462114">
          <w:marLeft w:val="0"/>
          <w:marRight w:val="0"/>
          <w:marTop w:val="0"/>
          <w:marBottom w:val="0"/>
          <w:divBdr>
            <w:top w:val="none" w:sz="0" w:space="0" w:color="auto"/>
            <w:left w:val="none" w:sz="0" w:space="0" w:color="auto"/>
            <w:bottom w:val="none" w:sz="0" w:space="0" w:color="auto"/>
            <w:right w:val="none" w:sz="0" w:space="0" w:color="auto"/>
          </w:divBdr>
        </w:div>
        <w:div w:id="329212430">
          <w:marLeft w:val="0"/>
          <w:marRight w:val="0"/>
          <w:marTop w:val="0"/>
          <w:marBottom w:val="0"/>
          <w:divBdr>
            <w:top w:val="none" w:sz="0" w:space="0" w:color="auto"/>
            <w:left w:val="none" w:sz="0" w:space="0" w:color="auto"/>
            <w:bottom w:val="none" w:sz="0" w:space="0" w:color="auto"/>
            <w:right w:val="none" w:sz="0" w:space="0" w:color="auto"/>
          </w:divBdr>
        </w:div>
        <w:div w:id="1512254472">
          <w:marLeft w:val="0"/>
          <w:marRight w:val="0"/>
          <w:marTop w:val="0"/>
          <w:marBottom w:val="0"/>
          <w:divBdr>
            <w:top w:val="none" w:sz="0" w:space="0" w:color="auto"/>
            <w:left w:val="none" w:sz="0" w:space="0" w:color="auto"/>
            <w:bottom w:val="none" w:sz="0" w:space="0" w:color="auto"/>
            <w:right w:val="none" w:sz="0" w:space="0" w:color="auto"/>
          </w:divBdr>
        </w:div>
        <w:div w:id="635725105">
          <w:marLeft w:val="0"/>
          <w:marRight w:val="0"/>
          <w:marTop w:val="0"/>
          <w:marBottom w:val="0"/>
          <w:divBdr>
            <w:top w:val="none" w:sz="0" w:space="0" w:color="auto"/>
            <w:left w:val="none" w:sz="0" w:space="0" w:color="auto"/>
            <w:bottom w:val="none" w:sz="0" w:space="0" w:color="auto"/>
            <w:right w:val="none" w:sz="0" w:space="0" w:color="auto"/>
          </w:divBdr>
        </w:div>
        <w:div w:id="299850019">
          <w:marLeft w:val="0"/>
          <w:marRight w:val="0"/>
          <w:marTop w:val="0"/>
          <w:marBottom w:val="0"/>
          <w:divBdr>
            <w:top w:val="none" w:sz="0" w:space="0" w:color="auto"/>
            <w:left w:val="none" w:sz="0" w:space="0" w:color="auto"/>
            <w:bottom w:val="none" w:sz="0" w:space="0" w:color="auto"/>
            <w:right w:val="none" w:sz="0" w:space="0" w:color="auto"/>
          </w:divBdr>
        </w:div>
        <w:div w:id="211507059">
          <w:marLeft w:val="0"/>
          <w:marRight w:val="0"/>
          <w:marTop w:val="0"/>
          <w:marBottom w:val="0"/>
          <w:divBdr>
            <w:top w:val="none" w:sz="0" w:space="0" w:color="auto"/>
            <w:left w:val="none" w:sz="0" w:space="0" w:color="auto"/>
            <w:bottom w:val="none" w:sz="0" w:space="0" w:color="auto"/>
            <w:right w:val="none" w:sz="0" w:space="0" w:color="auto"/>
          </w:divBdr>
        </w:div>
        <w:div w:id="1523087601">
          <w:marLeft w:val="0"/>
          <w:marRight w:val="0"/>
          <w:marTop w:val="0"/>
          <w:marBottom w:val="0"/>
          <w:divBdr>
            <w:top w:val="none" w:sz="0" w:space="0" w:color="auto"/>
            <w:left w:val="none" w:sz="0" w:space="0" w:color="auto"/>
            <w:bottom w:val="none" w:sz="0" w:space="0" w:color="auto"/>
            <w:right w:val="none" w:sz="0" w:space="0" w:color="auto"/>
          </w:divBdr>
        </w:div>
        <w:div w:id="1758937494">
          <w:marLeft w:val="0"/>
          <w:marRight w:val="0"/>
          <w:marTop w:val="0"/>
          <w:marBottom w:val="0"/>
          <w:divBdr>
            <w:top w:val="none" w:sz="0" w:space="0" w:color="auto"/>
            <w:left w:val="none" w:sz="0" w:space="0" w:color="auto"/>
            <w:bottom w:val="none" w:sz="0" w:space="0" w:color="auto"/>
            <w:right w:val="none" w:sz="0" w:space="0" w:color="auto"/>
          </w:divBdr>
        </w:div>
        <w:div w:id="1583099196">
          <w:marLeft w:val="0"/>
          <w:marRight w:val="0"/>
          <w:marTop w:val="0"/>
          <w:marBottom w:val="0"/>
          <w:divBdr>
            <w:top w:val="none" w:sz="0" w:space="0" w:color="auto"/>
            <w:left w:val="none" w:sz="0" w:space="0" w:color="auto"/>
            <w:bottom w:val="none" w:sz="0" w:space="0" w:color="auto"/>
            <w:right w:val="none" w:sz="0" w:space="0" w:color="auto"/>
          </w:divBdr>
        </w:div>
        <w:div w:id="228080422">
          <w:marLeft w:val="0"/>
          <w:marRight w:val="0"/>
          <w:marTop w:val="0"/>
          <w:marBottom w:val="0"/>
          <w:divBdr>
            <w:top w:val="none" w:sz="0" w:space="0" w:color="auto"/>
            <w:left w:val="none" w:sz="0" w:space="0" w:color="auto"/>
            <w:bottom w:val="none" w:sz="0" w:space="0" w:color="auto"/>
            <w:right w:val="none" w:sz="0" w:space="0" w:color="auto"/>
          </w:divBdr>
        </w:div>
        <w:div w:id="405567957">
          <w:marLeft w:val="0"/>
          <w:marRight w:val="0"/>
          <w:marTop w:val="0"/>
          <w:marBottom w:val="0"/>
          <w:divBdr>
            <w:top w:val="none" w:sz="0" w:space="0" w:color="auto"/>
            <w:left w:val="none" w:sz="0" w:space="0" w:color="auto"/>
            <w:bottom w:val="none" w:sz="0" w:space="0" w:color="auto"/>
            <w:right w:val="none" w:sz="0" w:space="0" w:color="auto"/>
          </w:divBdr>
        </w:div>
        <w:div w:id="1363094312">
          <w:marLeft w:val="0"/>
          <w:marRight w:val="0"/>
          <w:marTop w:val="0"/>
          <w:marBottom w:val="0"/>
          <w:divBdr>
            <w:top w:val="none" w:sz="0" w:space="0" w:color="auto"/>
            <w:left w:val="none" w:sz="0" w:space="0" w:color="auto"/>
            <w:bottom w:val="none" w:sz="0" w:space="0" w:color="auto"/>
            <w:right w:val="none" w:sz="0" w:space="0" w:color="auto"/>
          </w:divBdr>
        </w:div>
        <w:div w:id="863523293">
          <w:marLeft w:val="0"/>
          <w:marRight w:val="0"/>
          <w:marTop w:val="0"/>
          <w:marBottom w:val="0"/>
          <w:divBdr>
            <w:top w:val="none" w:sz="0" w:space="0" w:color="auto"/>
            <w:left w:val="none" w:sz="0" w:space="0" w:color="auto"/>
            <w:bottom w:val="none" w:sz="0" w:space="0" w:color="auto"/>
            <w:right w:val="none" w:sz="0" w:space="0" w:color="auto"/>
          </w:divBdr>
        </w:div>
        <w:div w:id="1452823510">
          <w:marLeft w:val="0"/>
          <w:marRight w:val="0"/>
          <w:marTop w:val="0"/>
          <w:marBottom w:val="0"/>
          <w:divBdr>
            <w:top w:val="none" w:sz="0" w:space="0" w:color="auto"/>
            <w:left w:val="none" w:sz="0" w:space="0" w:color="auto"/>
            <w:bottom w:val="none" w:sz="0" w:space="0" w:color="auto"/>
            <w:right w:val="none" w:sz="0" w:space="0" w:color="auto"/>
          </w:divBdr>
        </w:div>
      </w:divsChild>
    </w:div>
    <w:div w:id="1211304207">
      <w:bodyDiv w:val="1"/>
      <w:marLeft w:val="0"/>
      <w:marRight w:val="0"/>
      <w:marTop w:val="0"/>
      <w:marBottom w:val="0"/>
      <w:divBdr>
        <w:top w:val="none" w:sz="0" w:space="0" w:color="auto"/>
        <w:left w:val="none" w:sz="0" w:space="0" w:color="auto"/>
        <w:bottom w:val="none" w:sz="0" w:space="0" w:color="auto"/>
        <w:right w:val="none" w:sz="0" w:space="0" w:color="auto"/>
      </w:divBdr>
    </w:div>
    <w:div w:id="1211696081">
      <w:bodyDiv w:val="1"/>
      <w:marLeft w:val="0"/>
      <w:marRight w:val="0"/>
      <w:marTop w:val="0"/>
      <w:marBottom w:val="0"/>
      <w:divBdr>
        <w:top w:val="none" w:sz="0" w:space="0" w:color="auto"/>
        <w:left w:val="none" w:sz="0" w:space="0" w:color="auto"/>
        <w:bottom w:val="none" w:sz="0" w:space="0" w:color="auto"/>
        <w:right w:val="none" w:sz="0" w:space="0" w:color="auto"/>
      </w:divBdr>
    </w:div>
    <w:div w:id="1211720966">
      <w:bodyDiv w:val="1"/>
      <w:marLeft w:val="0"/>
      <w:marRight w:val="0"/>
      <w:marTop w:val="0"/>
      <w:marBottom w:val="0"/>
      <w:divBdr>
        <w:top w:val="none" w:sz="0" w:space="0" w:color="auto"/>
        <w:left w:val="none" w:sz="0" w:space="0" w:color="auto"/>
        <w:bottom w:val="none" w:sz="0" w:space="0" w:color="auto"/>
        <w:right w:val="none" w:sz="0" w:space="0" w:color="auto"/>
      </w:divBdr>
    </w:div>
    <w:div w:id="1211843950">
      <w:bodyDiv w:val="1"/>
      <w:marLeft w:val="0"/>
      <w:marRight w:val="0"/>
      <w:marTop w:val="0"/>
      <w:marBottom w:val="0"/>
      <w:divBdr>
        <w:top w:val="none" w:sz="0" w:space="0" w:color="auto"/>
        <w:left w:val="none" w:sz="0" w:space="0" w:color="auto"/>
        <w:bottom w:val="none" w:sz="0" w:space="0" w:color="auto"/>
        <w:right w:val="none" w:sz="0" w:space="0" w:color="auto"/>
      </w:divBdr>
      <w:divsChild>
        <w:div w:id="1804035454">
          <w:marLeft w:val="0"/>
          <w:marRight w:val="0"/>
          <w:marTop w:val="0"/>
          <w:marBottom w:val="0"/>
          <w:divBdr>
            <w:top w:val="none" w:sz="0" w:space="0" w:color="auto"/>
            <w:left w:val="none" w:sz="0" w:space="0" w:color="auto"/>
            <w:bottom w:val="none" w:sz="0" w:space="0" w:color="auto"/>
            <w:right w:val="none" w:sz="0" w:space="0" w:color="auto"/>
          </w:divBdr>
        </w:div>
        <w:div w:id="160972618">
          <w:marLeft w:val="0"/>
          <w:marRight w:val="0"/>
          <w:marTop w:val="0"/>
          <w:marBottom w:val="0"/>
          <w:divBdr>
            <w:top w:val="none" w:sz="0" w:space="0" w:color="auto"/>
            <w:left w:val="none" w:sz="0" w:space="0" w:color="auto"/>
            <w:bottom w:val="none" w:sz="0" w:space="0" w:color="auto"/>
            <w:right w:val="none" w:sz="0" w:space="0" w:color="auto"/>
          </w:divBdr>
        </w:div>
        <w:div w:id="363405519">
          <w:marLeft w:val="0"/>
          <w:marRight w:val="0"/>
          <w:marTop w:val="0"/>
          <w:marBottom w:val="0"/>
          <w:divBdr>
            <w:top w:val="none" w:sz="0" w:space="0" w:color="auto"/>
            <w:left w:val="none" w:sz="0" w:space="0" w:color="auto"/>
            <w:bottom w:val="none" w:sz="0" w:space="0" w:color="auto"/>
            <w:right w:val="none" w:sz="0" w:space="0" w:color="auto"/>
          </w:divBdr>
        </w:div>
        <w:div w:id="1790929245">
          <w:marLeft w:val="0"/>
          <w:marRight w:val="0"/>
          <w:marTop w:val="0"/>
          <w:marBottom w:val="0"/>
          <w:divBdr>
            <w:top w:val="none" w:sz="0" w:space="0" w:color="auto"/>
            <w:left w:val="none" w:sz="0" w:space="0" w:color="auto"/>
            <w:bottom w:val="none" w:sz="0" w:space="0" w:color="auto"/>
            <w:right w:val="none" w:sz="0" w:space="0" w:color="auto"/>
          </w:divBdr>
        </w:div>
        <w:div w:id="538930422">
          <w:marLeft w:val="0"/>
          <w:marRight w:val="0"/>
          <w:marTop w:val="0"/>
          <w:marBottom w:val="0"/>
          <w:divBdr>
            <w:top w:val="none" w:sz="0" w:space="0" w:color="auto"/>
            <w:left w:val="none" w:sz="0" w:space="0" w:color="auto"/>
            <w:bottom w:val="none" w:sz="0" w:space="0" w:color="auto"/>
            <w:right w:val="none" w:sz="0" w:space="0" w:color="auto"/>
          </w:divBdr>
        </w:div>
        <w:div w:id="1664315744">
          <w:marLeft w:val="0"/>
          <w:marRight w:val="0"/>
          <w:marTop w:val="0"/>
          <w:marBottom w:val="0"/>
          <w:divBdr>
            <w:top w:val="none" w:sz="0" w:space="0" w:color="auto"/>
            <w:left w:val="none" w:sz="0" w:space="0" w:color="auto"/>
            <w:bottom w:val="none" w:sz="0" w:space="0" w:color="auto"/>
            <w:right w:val="none" w:sz="0" w:space="0" w:color="auto"/>
          </w:divBdr>
        </w:div>
        <w:div w:id="918245388">
          <w:marLeft w:val="0"/>
          <w:marRight w:val="0"/>
          <w:marTop w:val="0"/>
          <w:marBottom w:val="0"/>
          <w:divBdr>
            <w:top w:val="none" w:sz="0" w:space="0" w:color="auto"/>
            <w:left w:val="none" w:sz="0" w:space="0" w:color="auto"/>
            <w:bottom w:val="none" w:sz="0" w:space="0" w:color="auto"/>
            <w:right w:val="none" w:sz="0" w:space="0" w:color="auto"/>
          </w:divBdr>
        </w:div>
        <w:div w:id="2132044167">
          <w:marLeft w:val="0"/>
          <w:marRight w:val="0"/>
          <w:marTop w:val="0"/>
          <w:marBottom w:val="0"/>
          <w:divBdr>
            <w:top w:val="none" w:sz="0" w:space="0" w:color="auto"/>
            <w:left w:val="none" w:sz="0" w:space="0" w:color="auto"/>
            <w:bottom w:val="none" w:sz="0" w:space="0" w:color="auto"/>
            <w:right w:val="none" w:sz="0" w:space="0" w:color="auto"/>
          </w:divBdr>
        </w:div>
        <w:div w:id="1985422964">
          <w:marLeft w:val="0"/>
          <w:marRight w:val="0"/>
          <w:marTop w:val="0"/>
          <w:marBottom w:val="0"/>
          <w:divBdr>
            <w:top w:val="none" w:sz="0" w:space="0" w:color="auto"/>
            <w:left w:val="none" w:sz="0" w:space="0" w:color="auto"/>
            <w:bottom w:val="none" w:sz="0" w:space="0" w:color="auto"/>
            <w:right w:val="none" w:sz="0" w:space="0" w:color="auto"/>
          </w:divBdr>
        </w:div>
        <w:div w:id="390008075">
          <w:marLeft w:val="0"/>
          <w:marRight w:val="0"/>
          <w:marTop w:val="0"/>
          <w:marBottom w:val="0"/>
          <w:divBdr>
            <w:top w:val="none" w:sz="0" w:space="0" w:color="auto"/>
            <w:left w:val="none" w:sz="0" w:space="0" w:color="auto"/>
            <w:bottom w:val="none" w:sz="0" w:space="0" w:color="auto"/>
            <w:right w:val="none" w:sz="0" w:space="0" w:color="auto"/>
          </w:divBdr>
        </w:div>
        <w:div w:id="1978795338">
          <w:marLeft w:val="0"/>
          <w:marRight w:val="0"/>
          <w:marTop w:val="0"/>
          <w:marBottom w:val="0"/>
          <w:divBdr>
            <w:top w:val="none" w:sz="0" w:space="0" w:color="auto"/>
            <w:left w:val="none" w:sz="0" w:space="0" w:color="auto"/>
            <w:bottom w:val="none" w:sz="0" w:space="0" w:color="auto"/>
            <w:right w:val="none" w:sz="0" w:space="0" w:color="auto"/>
          </w:divBdr>
        </w:div>
        <w:div w:id="1814911557">
          <w:marLeft w:val="0"/>
          <w:marRight w:val="0"/>
          <w:marTop w:val="0"/>
          <w:marBottom w:val="0"/>
          <w:divBdr>
            <w:top w:val="none" w:sz="0" w:space="0" w:color="auto"/>
            <w:left w:val="none" w:sz="0" w:space="0" w:color="auto"/>
            <w:bottom w:val="none" w:sz="0" w:space="0" w:color="auto"/>
            <w:right w:val="none" w:sz="0" w:space="0" w:color="auto"/>
          </w:divBdr>
        </w:div>
        <w:div w:id="1363436134">
          <w:marLeft w:val="0"/>
          <w:marRight w:val="0"/>
          <w:marTop w:val="0"/>
          <w:marBottom w:val="0"/>
          <w:divBdr>
            <w:top w:val="none" w:sz="0" w:space="0" w:color="auto"/>
            <w:left w:val="none" w:sz="0" w:space="0" w:color="auto"/>
            <w:bottom w:val="none" w:sz="0" w:space="0" w:color="auto"/>
            <w:right w:val="none" w:sz="0" w:space="0" w:color="auto"/>
          </w:divBdr>
        </w:div>
        <w:div w:id="874578364">
          <w:marLeft w:val="0"/>
          <w:marRight w:val="0"/>
          <w:marTop w:val="0"/>
          <w:marBottom w:val="0"/>
          <w:divBdr>
            <w:top w:val="none" w:sz="0" w:space="0" w:color="auto"/>
            <w:left w:val="none" w:sz="0" w:space="0" w:color="auto"/>
            <w:bottom w:val="none" w:sz="0" w:space="0" w:color="auto"/>
            <w:right w:val="none" w:sz="0" w:space="0" w:color="auto"/>
          </w:divBdr>
        </w:div>
        <w:div w:id="873153321">
          <w:marLeft w:val="0"/>
          <w:marRight w:val="0"/>
          <w:marTop w:val="0"/>
          <w:marBottom w:val="0"/>
          <w:divBdr>
            <w:top w:val="none" w:sz="0" w:space="0" w:color="auto"/>
            <w:left w:val="none" w:sz="0" w:space="0" w:color="auto"/>
            <w:bottom w:val="none" w:sz="0" w:space="0" w:color="auto"/>
            <w:right w:val="none" w:sz="0" w:space="0" w:color="auto"/>
          </w:divBdr>
        </w:div>
        <w:div w:id="524097565">
          <w:marLeft w:val="0"/>
          <w:marRight w:val="0"/>
          <w:marTop w:val="0"/>
          <w:marBottom w:val="0"/>
          <w:divBdr>
            <w:top w:val="none" w:sz="0" w:space="0" w:color="auto"/>
            <w:left w:val="none" w:sz="0" w:space="0" w:color="auto"/>
            <w:bottom w:val="none" w:sz="0" w:space="0" w:color="auto"/>
            <w:right w:val="none" w:sz="0" w:space="0" w:color="auto"/>
          </w:divBdr>
        </w:div>
        <w:div w:id="435639854">
          <w:marLeft w:val="0"/>
          <w:marRight w:val="0"/>
          <w:marTop w:val="0"/>
          <w:marBottom w:val="0"/>
          <w:divBdr>
            <w:top w:val="none" w:sz="0" w:space="0" w:color="auto"/>
            <w:left w:val="none" w:sz="0" w:space="0" w:color="auto"/>
            <w:bottom w:val="none" w:sz="0" w:space="0" w:color="auto"/>
            <w:right w:val="none" w:sz="0" w:space="0" w:color="auto"/>
          </w:divBdr>
        </w:div>
        <w:div w:id="1606812078">
          <w:marLeft w:val="0"/>
          <w:marRight w:val="0"/>
          <w:marTop w:val="0"/>
          <w:marBottom w:val="0"/>
          <w:divBdr>
            <w:top w:val="none" w:sz="0" w:space="0" w:color="auto"/>
            <w:left w:val="none" w:sz="0" w:space="0" w:color="auto"/>
            <w:bottom w:val="none" w:sz="0" w:space="0" w:color="auto"/>
            <w:right w:val="none" w:sz="0" w:space="0" w:color="auto"/>
          </w:divBdr>
        </w:div>
        <w:div w:id="226890087">
          <w:marLeft w:val="0"/>
          <w:marRight w:val="0"/>
          <w:marTop w:val="0"/>
          <w:marBottom w:val="0"/>
          <w:divBdr>
            <w:top w:val="none" w:sz="0" w:space="0" w:color="auto"/>
            <w:left w:val="none" w:sz="0" w:space="0" w:color="auto"/>
            <w:bottom w:val="none" w:sz="0" w:space="0" w:color="auto"/>
            <w:right w:val="none" w:sz="0" w:space="0" w:color="auto"/>
          </w:divBdr>
        </w:div>
        <w:div w:id="1967463240">
          <w:marLeft w:val="0"/>
          <w:marRight w:val="0"/>
          <w:marTop w:val="0"/>
          <w:marBottom w:val="0"/>
          <w:divBdr>
            <w:top w:val="none" w:sz="0" w:space="0" w:color="auto"/>
            <w:left w:val="none" w:sz="0" w:space="0" w:color="auto"/>
            <w:bottom w:val="none" w:sz="0" w:space="0" w:color="auto"/>
            <w:right w:val="none" w:sz="0" w:space="0" w:color="auto"/>
          </w:divBdr>
        </w:div>
        <w:div w:id="896816820">
          <w:marLeft w:val="0"/>
          <w:marRight w:val="0"/>
          <w:marTop w:val="0"/>
          <w:marBottom w:val="0"/>
          <w:divBdr>
            <w:top w:val="none" w:sz="0" w:space="0" w:color="auto"/>
            <w:left w:val="none" w:sz="0" w:space="0" w:color="auto"/>
            <w:bottom w:val="none" w:sz="0" w:space="0" w:color="auto"/>
            <w:right w:val="none" w:sz="0" w:space="0" w:color="auto"/>
          </w:divBdr>
        </w:div>
        <w:div w:id="1508473126">
          <w:marLeft w:val="0"/>
          <w:marRight w:val="0"/>
          <w:marTop w:val="0"/>
          <w:marBottom w:val="0"/>
          <w:divBdr>
            <w:top w:val="none" w:sz="0" w:space="0" w:color="auto"/>
            <w:left w:val="none" w:sz="0" w:space="0" w:color="auto"/>
            <w:bottom w:val="none" w:sz="0" w:space="0" w:color="auto"/>
            <w:right w:val="none" w:sz="0" w:space="0" w:color="auto"/>
          </w:divBdr>
        </w:div>
        <w:div w:id="34812803">
          <w:marLeft w:val="0"/>
          <w:marRight w:val="0"/>
          <w:marTop w:val="0"/>
          <w:marBottom w:val="0"/>
          <w:divBdr>
            <w:top w:val="none" w:sz="0" w:space="0" w:color="auto"/>
            <w:left w:val="none" w:sz="0" w:space="0" w:color="auto"/>
            <w:bottom w:val="none" w:sz="0" w:space="0" w:color="auto"/>
            <w:right w:val="none" w:sz="0" w:space="0" w:color="auto"/>
          </w:divBdr>
        </w:div>
        <w:div w:id="223492034">
          <w:marLeft w:val="0"/>
          <w:marRight w:val="0"/>
          <w:marTop w:val="0"/>
          <w:marBottom w:val="0"/>
          <w:divBdr>
            <w:top w:val="none" w:sz="0" w:space="0" w:color="auto"/>
            <w:left w:val="none" w:sz="0" w:space="0" w:color="auto"/>
            <w:bottom w:val="none" w:sz="0" w:space="0" w:color="auto"/>
            <w:right w:val="none" w:sz="0" w:space="0" w:color="auto"/>
          </w:divBdr>
        </w:div>
        <w:div w:id="69079720">
          <w:marLeft w:val="0"/>
          <w:marRight w:val="0"/>
          <w:marTop w:val="0"/>
          <w:marBottom w:val="0"/>
          <w:divBdr>
            <w:top w:val="none" w:sz="0" w:space="0" w:color="auto"/>
            <w:left w:val="none" w:sz="0" w:space="0" w:color="auto"/>
            <w:bottom w:val="none" w:sz="0" w:space="0" w:color="auto"/>
            <w:right w:val="none" w:sz="0" w:space="0" w:color="auto"/>
          </w:divBdr>
        </w:div>
        <w:div w:id="2094156801">
          <w:marLeft w:val="0"/>
          <w:marRight w:val="0"/>
          <w:marTop w:val="0"/>
          <w:marBottom w:val="0"/>
          <w:divBdr>
            <w:top w:val="none" w:sz="0" w:space="0" w:color="auto"/>
            <w:left w:val="none" w:sz="0" w:space="0" w:color="auto"/>
            <w:bottom w:val="none" w:sz="0" w:space="0" w:color="auto"/>
            <w:right w:val="none" w:sz="0" w:space="0" w:color="auto"/>
          </w:divBdr>
        </w:div>
        <w:div w:id="285818392">
          <w:marLeft w:val="0"/>
          <w:marRight w:val="0"/>
          <w:marTop w:val="0"/>
          <w:marBottom w:val="0"/>
          <w:divBdr>
            <w:top w:val="none" w:sz="0" w:space="0" w:color="auto"/>
            <w:left w:val="none" w:sz="0" w:space="0" w:color="auto"/>
            <w:bottom w:val="none" w:sz="0" w:space="0" w:color="auto"/>
            <w:right w:val="none" w:sz="0" w:space="0" w:color="auto"/>
          </w:divBdr>
        </w:div>
        <w:div w:id="961420694">
          <w:marLeft w:val="0"/>
          <w:marRight w:val="0"/>
          <w:marTop w:val="0"/>
          <w:marBottom w:val="0"/>
          <w:divBdr>
            <w:top w:val="none" w:sz="0" w:space="0" w:color="auto"/>
            <w:left w:val="none" w:sz="0" w:space="0" w:color="auto"/>
            <w:bottom w:val="none" w:sz="0" w:space="0" w:color="auto"/>
            <w:right w:val="none" w:sz="0" w:space="0" w:color="auto"/>
          </w:divBdr>
        </w:div>
        <w:div w:id="2003309648">
          <w:marLeft w:val="0"/>
          <w:marRight w:val="0"/>
          <w:marTop w:val="0"/>
          <w:marBottom w:val="0"/>
          <w:divBdr>
            <w:top w:val="none" w:sz="0" w:space="0" w:color="auto"/>
            <w:left w:val="none" w:sz="0" w:space="0" w:color="auto"/>
            <w:bottom w:val="none" w:sz="0" w:space="0" w:color="auto"/>
            <w:right w:val="none" w:sz="0" w:space="0" w:color="auto"/>
          </w:divBdr>
        </w:div>
        <w:div w:id="1070226336">
          <w:marLeft w:val="0"/>
          <w:marRight w:val="0"/>
          <w:marTop w:val="0"/>
          <w:marBottom w:val="0"/>
          <w:divBdr>
            <w:top w:val="none" w:sz="0" w:space="0" w:color="auto"/>
            <w:left w:val="none" w:sz="0" w:space="0" w:color="auto"/>
            <w:bottom w:val="none" w:sz="0" w:space="0" w:color="auto"/>
            <w:right w:val="none" w:sz="0" w:space="0" w:color="auto"/>
          </w:divBdr>
        </w:div>
        <w:div w:id="328755492">
          <w:marLeft w:val="0"/>
          <w:marRight w:val="0"/>
          <w:marTop w:val="0"/>
          <w:marBottom w:val="0"/>
          <w:divBdr>
            <w:top w:val="none" w:sz="0" w:space="0" w:color="auto"/>
            <w:left w:val="none" w:sz="0" w:space="0" w:color="auto"/>
            <w:bottom w:val="none" w:sz="0" w:space="0" w:color="auto"/>
            <w:right w:val="none" w:sz="0" w:space="0" w:color="auto"/>
          </w:divBdr>
        </w:div>
        <w:div w:id="1811824896">
          <w:marLeft w:val="0"/>
          <w:marRight w:val="0"/>
          <w:marTop w:val="0"/>
          <w:marBottom w:val="0"/>
          <w:divBdr>
            <w:top w:val="none" w:sz="0" w:space="0" w:color="auto"/>
            <w:left w:val="none" w:sz="0" w:space="0" w:color="auto"/>
            <w:bottom w:val="none" w:sz="0" w:space="0" w:color="auto"/>
            <w:right w:val="none" w:sz="0" w:space="0" w:color="auto"/>
          </w:divBdr>
        </w:div>
        <w:div w:id="1882352404">
          <w:marLeft w:val="0"/>
          <w:marRight w:val="0"/>
          <w:marTop w:val="0"/>
          <w:marBottom w:val="0"/>
          <w:divBdr>
            <w:top w:val="none" w:sz="0" w:space="0" w:color="auto"/>
            <w:left w:val="none" w:sz="0" w:space="0" w:color="auto"/>
            <w:bottom w:val="none" w:sz="0" w:space="0" w:color="auto"/>
            <w:right w:val="none" w:sz="0" w:space="0" w:color="auto"/>
          </w:divBdr>
        </w:div>
        <w:div w:id="577861420">
          <w:marLeft w:val="0"/>
          <w:marRight w:val="0"/>
          <w:marTop w:val="0"/>
          <w:marBottom w:val="0"/>
          <w:divBdr>
            <w:top w:val="none" w:sz="0" w:space="0" w:color="auto"/>
            <w:left w:val="none" w:sz="0" w:space="0" w:color="auto"/>
            <w:bottom w:val="none" w:sz="0" w:space="0" w:color="auto"/>
            <w:right w:val="none" w:sz="0" w:space="0" w:color="auto"/>
          </w:divBdr>
        </w:div>
        <w:div w:id="1776898665">
          <w:marLeft w:val="0"/>
          <w:marRight w:val="0"/>
          <w:marTop w:val="0"/>
          <w:marBottom w:val="0"/>
          <w:divBdr>
            <w:top w:val="none" w:sz="0" w:space="0" w:color="auto"/>
            <w:left w:val="none" w:sz="0" w:space="0" w:color="auto"/>
            <w:bottom w:val="none" w:sz="0" w:space="0" w:color="auto"/>
            <w:right w:val="none" w:sz="0" w:space="0" w:color="auto"/>
          </w:divBdr>
        </w:div>
        <w:div w:id="284196245">
          <w:marLeft w:val="0"/>
          <w:marRight w:val="0"/>
          <w:marTop w:val="0"/>
          <w:marBottom w:val="0"/>
          <w:divBdr>
            <w:top w:val="none" w:sz="0" w:space="0" w:color="auto"/>
            <w:left w:val="none" w:sz="0" w:space="0" w:color="auto"/>
            <w:bottom w:val="none" w:sz="0" w:space="0" w:color="auto"/>
            <w:right w:val="none" w:sz="0" w:space="0" w:color="auto"/>
          </w:divBdr>
        </w:div>
        <w:div w:id="771097191">
          <w:marLeft w:val="0"/>
          <w:marRight w:val="0"/>
          <w:marTop w:val="0"/>
          <w:marBottom w:val="0"/>
          <w:divBdr>
            <w:top w:val="none" w:sz="0" w:space="0" w:color="auto"/>
            <w:left w:val="none" w:sz="0" w:space="0" w:color="auto"/>
            <w:bottom w:val="none" w:sz="0" w:space="0" w:color="auto"/>
            <w:right w:val="none" w:sz="0" w:space="0" w:color="auto"/>
          </w:divBdr>
        </w:div>
        <w:div w:id="896401908">
          <w:marLeft w:val="0"/>
          <w:marRight w:val="0"/>
          <w:marTop w:val="0"/>
          <w:marBottom w:val="0"/>
          <w:divBdr>
            <w:top w:val="none" w:sz="0" w:space="0" w:color="auto"/>
            <w:left w:val="none" w:sz="0" w:space="0" w:color="auto"/>
            <w:bottom w:val="none" w:sz="0" w:space="0" w:color="auto"/>
            <w:right w:val="none" w:sz="0" w:space="0" w:color="auto"/>
          </w:divBdr>
        </w:div>
        <w:div w:id="1468543858">
          <w:marLeft w:val="0"/>
          <w:marRight w:val="0"/>
          <w:marTop w:val="0"/>
          <w:marBottom w:val="0"/>
          <w:divBdr>
            <w:top w:val="none" w:sz="0" w:space="0" w:color="auto"/>
            <w:left w:val="none" w:sz="0" w:space="0" w:color="auto"/>
            <w:bottom w:val="none" w:sz="0" w:space="0" w:color="auto"/>
            <w:right w:val="none" w:sz="0" w:space="0" w:color="auto"/>
          </w:divBdr>
        </w:div>
        <w:div w:id="1048455282">
          <w:marLeft w:val="0"/>
          <w:marRight w:val="0"/>
          <w:marTop w:val="0"/>
          <w:marBottom w:val="0"/>
          <w:divBdr>
            <w:top w:val="none" w:sz="0" w:space="0" w:color="auto"/>
            <w:left w:val="none" w:sz="0" w:space="0" w:color="auto"/>
            <w:bottom w:val="none" w:sz="0" w:space="0" w:color="auto"/>
            <w:right w:val="none" w:sz="0" w:space="0" w:color="auto"/>
          </w:divBdr>
        </w:div>
        <w:div w:id="1545478699">
          <w:marLeft w:val="0"/>
          <w:marRight w:val="0"/>
          <w:marTop w:val="0"/>
          <w:marBottom w:val="0"/>
          <w:divBdr>
            <w:top w:val="none" w:sz="0" w:space="0" w:color="auto"/>
            <w:left w:val="none" w:sz="0" w:space="0" w:color="auto"/>
            <w:bottom w:val="none" w:sz="0" w:space="0" w:color="auto"/>
            <w:right w:val="none" w:sz="0" w:space="0" w:color="auto"/>
          </w:divBdr>
        </w:div>
        <w:div w:id="676225963">
          <w:marLeft w:val="0"/>
          <w:marRight w:val="0"/>
          <w:marTop w:val="0"/>
          <w:marBottom w:val="0"/>
          <w:divBdr>
            <w:top w:val="none" w:sz="0" w:space="0" w:color="auto"/>
            <w:left w:val="none" w:sz="0" w:space="0" w:color="auto"/>
            <w:bottom w:val="none" w:sz="0" w:space="0" w:color="auto"/>
            <w:right w:val="none" w:sz="0" w:space="0" w:color="auto"/>
          </w:divBdr>
        </w:div>
        <w:div w:id="1348480681">
          <w:marLeft w:val="0"/>
          <w:marRight w:val="0"/>
          <w:marTop w:val="0"/>
          <w:marBottom w:val="0"/>
          <w:divBdr>
            <w:top w:val="none" w:sz="0" w:space="0" w:color="auto"/>
            <w:left w:val="none" w:sz="0" w:space="0" w:color="auto"/>
            <w:bottom w:val="none" w:sz="0" w:space="0" w:color="auto"/>
            <w:right w:val="none" w:sz="0" w:space="0" w:color="auto"/>
          </w:divBdr>
        </w:div>
        <w:div w:id="1756974062">
          <w:marLeft w:val="0"/>
          <w:marRight w:val="0"/>
          <w:marTop w:val="0"/>
          <w:marBottom w:val="0"/>
          <w:divBdr>
            <w:top w:val="none" w:sz="0" w:space="0" w:color="auto"/>
            <w:left w:val="none" w:sz="0" w:space="0" w:color="auto"/>
            <w:bottom w:val="none" w:sz="0" w:space="0" w:color="auto"/>
            <w:right w:val="none" w:sz="0" w:space="0" w:color="auto"/>
          </w:divBdr>
        </w:div>
        <w:div w:id="182480065">
          <w:marLeft w:val="0"/>
          <w:marRight w:val="0"/>
          <w:marTop w:val="0"/>
          <w:marBottom w:val="0"/>
          <w:divBdr>
            <w:top w:val="none" w:sz="0" w:space="0" w:color="auto"/>
            <w:left w:val="none" w:sz="0" w:space="0" w:color="auto"/>
            <w:bottom w:val="none" w:sz="0" w:space="0" w:color="auto"/>
            <w:right w:val="none" w:sz="0" w:space="0" w:color="auto"/>
          </w:divBdr>
        </w:div>
        <w:div w:id="1934703834">
          <w:marLeft w:val="0"/>
          <w:marRight w:val="0"/>
          <w:marTop w:val="0"/>
          <w:marBottom w:val="0"/>
          <w:divBdr>
            <w:top w:val="none" w:sz="0" w:space="0" w:color="auto"/>
            <w:left w:val="none" w:sz="0" w:space="0" w:color="auto"/>
            <w:bottom w:val="none" w:sz="0" w:space="0" w:color="auto"/>
            <w:right w:val="none" w:sz="0" w:space="0" w:color="auto"/>
          </w:divBdr>
        </w:div>
        <w:div w:id="1328359175">
          <w:marLeft w:val="0"/>
          <w:marRight w:val="0"/>
          <w:marTop w:val="0"/>
          <w:marBottom w:val="0"/>
          <w:divBdr>
            <w:top w:val="none" w:sz="0" w:space="0" w:color="auto"/>
            <w:left w:val="none" w:sz="0" w:space="0" w:color="auto"/>
            <w:bottom w:val="none" w:sz="0" w:space="0" w:color="auto"/>
            <w:right w:val="none" w:sz="0" w:space="0" w:color="auto"/>
          </w:divBdr>
        </w:div>
        <w:div w:id="912811290">
          <w:marLeft w:val="0"/>
          <w:marRight w:val="0"/>
          <w:marTop w:val="0"/>
          <w:marBottom w:val="0"/>
          <w:divBdr>
            <w:top w:val="none" w:sz="0" w:space="0" w:color="auto"/>
            <w:left w:val="none" w:sz="0" w:space="0" w:color="auto"/>
            <w:bottom w:val="none" w:sz="0" w:space="0" w:color="auto"/>
            <w:right w:val="none" w:sz="0" w:space="0" w:color="auto"/>
          </w:divBdr>
        </w:div>
        <w:div w:id="1281957816">
          <w:marLeft w:val="0"/>
          <w:marRight w:val="0"/>
          <w:marTop w:val="0"/>
          <w:marBottom w:val="0"/>
          <w:divBdr>
            <w:top w:val="none" w:sz="0" w:space="0" w:color="auto"/>
            <w:left w:val="none" w:sz="0" w:space="0" w:color="auto"/>
            <w:bottom w:val="none" w:sz="0" w:space="0" w:color="auto"/>
            <w:right w:val="none" w:sz="0" w:space="0" w:color="auto"/>
          </w:divBdr>
        </w:div>
        <w:div w:id="832379975">
          <w:marLeft w:val="0"/>
          <w:marRight w:val="0"/>
          <w:marTop w:val="0"/>
          <w:marBottom w:val="0"/>
          <w:divBdr>
            <w:top w:val="none" w:sz="0" w:space="0" w:color="auto"/>
            <w:left w:val="none" w:sz="0" w:space="0" w:color="auto"/>
            <w:bottom w:val="none" w:sz="0" w:space="0" w:color="auto"/>
            <w:right w:val="none" w:sz="0" w:space="0" w:color="auto"/>
          </w:divBdr>
        </w:div>
        <w:div w:id="291323554">
          <w:marLeft w:val="0"/>
          <w:marRight w:val="0"/>
          <w:marTop w:val="0"/>
          <w:marBottom w:val="0"/>
          <w:divBdr>
            <w:top w:val="none" w:sz="0" w:space="0" w:color="auto"/>
            <w:left w:val="none" w:sz="0" w:space="0" w:color="auto"/>
            <w:bottom w:val="none" w:sz="0" w:space="0" w:color="auto"/>
            <w:right w:val="none" w:sz="0" w:space="0" w:color="auto"/>
          </w:divBdr>
        </w:div>
        <w:div w:id="309332429">
          <w:marLeft w:val="0"/>
          <w:marRight w:val="0"/>
          <w:marTop w:val="0"/>
          <w:marBottom w:val="0"/>
          <w:divBdr>
            <w:top w:val="none" w:sz="0" w:space="0" w:color="auto"/>
            <w:left w:val="none" w:sz="0" w:space="0" w:color="auto"/>
            <w:bottom w:val="none" w:sz="0" w:space="0" w:color="auto"/>
            <w:right w:val="none" w:sz="0" w:space="0" w:color="auto"/>
          </w:divBdr>
        </w:div>
        <w:div w:id="644899153">
          <w:marLeft w:val="0"/>
          <w:marRight w:val="0"/>
          <w:marTop w:val="0"/>
          <w:marBottom w:val="0"/>
          <w:divBdr>
            <w:top w:val="none" w:sz="0" w:space="0" w:color="auto"/>
            <w:left w:val="none" w:sz="0" w:space="0" w:color="auto"/>
            <w:bottom w:val="none" w:sz="0" w:space="0" w:color="auto"/>
            <w:right w:val="none" w:sz="0" w:space="0" w:color="auto"/>
          </w:divBdr>
        </w:div>
        <w:div w:id="1312515386">
          <w:marLeft w:val="0"/>
          <w:marRight w:val="0"/>
          <w:marTop w:val="0"/>
          <w:marBottom w:val="0"/>
          <w:divBdr>
            <w:top w:val="none" w:sz="0" w:space="0" w:color="auto"/>
            <w:left w:val="none" w:sz="0" w:space="0" w:color="auto"/>
            <w:bottom w:val="none" w:sz="0" w:space="0" w:color="auto"/>
            <w:right w:val="none" w:sz="0" w:space="0" w:color="auto"/>
          </w:divBdr>
        </w:div>
        <w:div w:id="710694926">
          <w:marLeft w:val="0"/>
          <w:marRight w:val="0"/>
          <w:marTop w:val="0"/>
          <w:marBottom w:val="0"/>
          <w:divBdr>
            <w:top w:val="none" w:sz="0" w:space="0" w:color="auto"/>
            <w:left w:val="none" w:sz="0" w:space="0" w:color="auto"/>
            <w:bottom w:val="none" w:sz="0" w:space="0" w:color="auto"/>
            <w:right w:val="none" w:sz="0" w:space="0" w:color="auto"/>
          </w:divBdr>
        </w:div>
        <w:div w:id="457069381">
          <w:marLeft w:val="0"/>
          <w:marRight w:val="0"/>
          <w:marTop w:val="0"/>
          <w:marBottom w:val="0"/>
          <w:divBdr>
            <w:top w:val="none" w:sz="0" w:space="0" w:color="auto"/>
            <w:left w:val="none" w:sz="0" w:space="0" w:color="auto"/>
            <w:bottom w:val="none" w:sz="0" w:space="0" w:color="auto"/>
            <w:right w:val="none" w:sz="0" w:space="0" w:color="auto"/>
          </w:divBdr>
        </w:div>
        <w:div w:id="1805536055">
          <w:marLeft w:val="0"/>
          <w:marRight w:val="0"/>
          <w:marTop w:val="0"/>
          <w:marBottom w:val="0"/>
          <w:divBdr>
            <w:top w:val="none" w:sz="0" w:space="0" w:color="auto"/>
            <w:left w:val="none" w:sz="0" w:space="0" w:color="auto"/>
            <w:bottom w:val="none" w:sz="0" w:space="0" w:color="auto"/>
            <w:right w:val="none" w:sz="0" w:space="0" w:color="auto"/>
          </w:divBdr>
        </w:div>
        <w:div w:id="1364286901">
          <w:marLeft w:val="0"/>
          <w:marRight w:val="0"/>
          <w:marTop w:val="0"/>
          <w:marBottom w:val="0"/>
          <w:divBdr>
            <w:top w:val="none" w:sz="0" w:space="0" w:color="auto"/>
            <w:left w:val="none" w:sz="0" w:space="0" w:color="auto"/>
            <w:bottom w:val="none" w:sz="0" w:space="0" w:color="auto"/>
            <w:right w:val="none" w:sz="0" w:space="0" w:color="auto"/>
          </w:divBdr>
        </w:div>
        <w:div w:id="2023046241">
          <w:marLeft w:val="0"/>
          <w:marRight w:val="0"/>
          <w:marTop w:val="0"/>
          <w:marBottom w:val="0"/>
          <w:divBdr>
            <w:top w:val="none" w:sz="0" w:space="0" w:color="auto"/>
            <w:left w:val="none" w:sz="0" w:space="0" w:color="auto"/>
            <w:bottom w:val="none" w:sz="0" w:space="0" w:color="auto"/>
            <w:right w:val="none" w:sz="0" w:space="0" w:color="auto"/>
          </w:divBdr>
        </w:div>
        <w:div w:id="2091198042">
          <w:marLeft w:val="0"/>
          <w:marRight w:val="0"/>
          <w:marTop w:val="0"/>
          <w:marBottom w:val="0"/>
          <w:divBdr>
            <w:top w:val="none" w:sz="0" w:space="0" w:color="auto"/>
            <w:left w:val="none" w:sz="0" w:space="0" w:color="auto"/>
            <w:bottom w:val="none" w:sz="0" w:space="0" w:color="auto"/>
            <w:right w:val="none" w:sz="0" w:space="0" w:color="auto"/>
          </w:divBdr>
        </w:div>
        <w:div w:id="1541549309">
          <w:marLeft w:val="0"/>
          <w:marRight w:val="0"/>
          <w:marTop w:val="0"/>
          <w:marBottom w:val="0"/>
          <w:divBdr>
            <w:top w:val="none" w:sz="0" w:space="0" w:color="auto"/>
            <w:left w:val="none" w:sz="0" w:space="0" w:color="auto"/>
            <w:bottom w:val="none" w:sz="0" w:space="0" w:color="auto"/>
            <w:right w:val="none" w:sz="0" w:space="0" w:color="auto"/>
          </w:divBdr>
        </w:div>
        <w:div w:id="1331715093">
          <w:marLeft w:val="0"/>
          <w:marRight w:val="0"/>
          <w:marTop w:val="0"/>
          <w:marBottom w:val="0"/>
          <w:divBdr>
            <w:top w:val="none" w:sz="0" w:space="0" w:color="auto"/>
            <w:left w:val="none" w:sz="0" w:space="0" w:color="auto"/>
            <w:bottom w:val="none" w:sz="0" w:space="0" w:color="auto"/>
            <w:right w:val="none" w:sz="0" w:space="0" w:color="auto"/>
          </w:divBdr>
        </w:div>
        <w:div w:id="771704642">
          <w:marLeft w:val="0"/>
          <w:marRight w:val="0"/>
          <w:marTop w:val="0"/>
          <w:marBottom w:val="0"/>
          <w:divBdr>
            <w:top w:val="none" w:sz="0" w:space="0" w:color="auto"/>
            <w:left w:val="none" w:sz="0" w:space="0" w:color="auto"/>
            <w:bottom w:val="none" w:sz="0" w:space="0" w:color="auto"/>
            <w:right w:val="none" w:sz="0" w:space="0" w:color="auto"/>
          </w:divBdr>
        </w:div>
        <w:div w:id="850220724">
          <w:marLeft w:val="0"/>
          <w:marRight w:val="0"/>
          <w:marTop w:val="0"/>
          <w:marBottom w:val="0"/>
          <w:divBdr>
            <w:top w:val="none" w:sz="0" w:space="0" w:color="auto"/>
            <w:left w:val="none" w:sz="0" w:space="0" w:color="auto"/>
            <w:bottom w:val="none" w:sz="0" w:space="0" w:color="auto"/>
            <w:right w:val="none" w:sz="0" w:space="0" w:color="auto"/>
          </w:divBdr>
        </w:div>
        <w:div w:id="1046878158">
          <w:marLeft w:val="0"/>
          <w:marRight w:val="0"/>
          <w:marTop w:val="0"/>
          <w:marBottom w:val="0"/>
          <w:divBdr>
            <w:top w:val="none" w:sz="0" w:space="0" w:color="auto"/>
            <w:left w:val="none" w:sz="0" w:space="0" w:color="auto"/>
            <w:bottom w:val="none" w:sz="0" w:space="0" w:color="auto"/>
            <w:right w:val="none" w:sz="0" w:space="0" w:color="auto"/>
          </w:divBdr>
        </w:div>
        <w:div w:id="851332780">
          <w:marLeft w:val="0"/>
          <w:marRight w:val="0"/>
          <w:marTop w:val="0"/>
          <w:marBottom w:val="0"/>
          <w:divBdr>
            <w:top w:val="none" w:sz="0" w:space="0" w:color="auto"/>
            <w:left w:val="none" w:sz="0" w:space="0" w:color="auto"/>
            <w:bottom w:val="none" w:sz="0" w:space="0" w:color="auto"/>
            <w:right w:val="none" w:sz="0" w:space="0" w:color="auto"/>
          </w:divBdr>
        </w:div>
        <w:div w:id="451435816">
          <w:marLeft w:val="0"/>
          <w:marRight w:val="0"/>
          <w:marTop w:val="0"/>
          <w:marBottom w:val="0"/>
          <w:divBdr>
            <w:top w:val="none" w:sz="0" w:space="0" w:color="auto"/>
            <w:left w:val="none" w:sz="0" w:space="0" w:color="auto"/>
            <w:bottom w:val="none" w:sz="0" w:space="0" w:color="auto"/>
            <w:right w:val="none" w:sz="0" w:space="0" w:color="auto"/>
          </w:divBdr>
        </w:div>
        <w:div w:id="196547632">
          <w:marLeft w:val="0"/>
          <w:marRight w:val="0"/>
          <w:marTop w:val="0"/>
          <w:marBottom w:val="0"/>
          <w:divBdr>
            <w:top w:val="none" w:sz="0" w:space="0" w:color="auto"/>
            <w:left w:val="none" w:sz="0" w:space="0" w:color="auto"/>
            <w:bottom w:val="none" w:sz="0" w:space="0" w:color="auto"/>
            <w:right w:val="none" w:sz="0" w:space="0" w:color="auto"/>
          </w:divBdr>
        </w:div>
      </w:divsChild>
    </w:div>
    <w:div w:id="1211920342">
      <w:bodyDiv w:val="1"/>
      <w:marLeft w:val="0"/>
      <w:marRight w:val="0"/>
      <w:marTop w:val="0"/>
      <w:marBottom w:val="0"/>
      <w:divBdr>
        <w:top w:val="none" w:sz="0" w:space="0" w:color="auto"/>
        <w:left w:val="none" w:sz="0" w:space="0" w:color="auto"/>
        <w:bottom w:val="none" w:sz="0" w:space="0" w:color="auto"/>
        <w:right w:val="none" w:sz="0" w:space="0" w:color="auto"/>
      </w:divBdr>
    </w:div>
    <w:div w:id="1211989417">
      <w:bodyDiv w:val="1"/>
      <w:marLeft w:val="0"/>
      <w:marRight w:val="0"/>
      <w:marTop w:val="0"/>
      <w:marBottom w:val="0"/>
      <w:divBdr>
        <w:top w:val="none" w:sz="0" w:space="0" w:color="auto"/>
        <w:left w:val="none" w:sz="0" w:space="0" w:color="auto"/>
        <w:bottom w:val="none" w:sz="0" w:space="0" w:color="auto"/>
        <w:right w:val="none" w:sz="0" w:space="0" w:color="auto"/>
      </w:divBdr>
    </w:div>
    <w:div w:id="1212230724">
      <w:bodyDiv w:val="1"/>
      <w:marLeft w:val="0"/>
      <w:marRight w:val="0"/>
      <w:marTop w:val="0"/>
      <w:marBottom w:val="0"/>
      <w:divBdr>
        <w:top w:val="none" w:sz="0" w:space="0" w:color="auto"/>
        <w:left w:val="none" w:sz="0" w:space="0" w:color="auto"/>
        <w:bottom w:val="none" w:sz="0" w:space="0" w:color="auto"/>
        <w:right w:val="none" w:sz="0" w:space="0" w:color="auto"/>
      </w:divBdr>
    </w:div>
    <w:div w:id="1212495963">
      <w:bodyDiv w:val="1"/>
      <w:marLeft w:val="0"/>
      <w:marRight w:val="0"/>
      <w:marTop w:val="0"/>
      <w:marBottom w:val="0"/>
      <w:divBdr>
        <w:top w:val="none" w:sz="0" w:space="0" w:color="auto"/>
        <w:left w:val="none" w:sz="0" w:space="0" w:color="auto"/>
        <w:bottom w:val="none" w:sz="0" w:space="0" w:color="auto"/>
        <w:right w:val="none" w:sz="0" w:space="0" w:color="auto"/>
      </w:divBdr>
    </w:div>
    <w:div w:id="1213426351">
      <w:bodyDiv w:val="1"/>
      <w:marLeft w:val="0"/>
      <w:marRight w:val="0"/>
      <w:marTop w:val="0"/>
      <w:marBottom w:val="0"/>
      <w:divBdr>
        <w:top w:val="none" w:sz="0" w:space="0" w:color="auto"/>
        <w:left w:val="none" w:sz="0" w:space="0" w:color="auto"/>
        <w:bottom w:val="none" w:sz="0" w:space="0" w:color="auto"/>
        <w:right w:val="none" w:sz="0" w:space="0" w:color="auto"/>
      </w:divBdr>
    </w:div>
    <w:div w:id="1213880120">
      <w:bodyDiv w:val="1"/>
      <w:marLeft w:val="0"/>
      <w:marRight w:val="0"/>
      <w:marTop w:val="0"/>
      <w:marBottom w:val="0"/>
      <w:divBdr>
        <w:top w:val="none" w:sz="0" w:space="0" w:color="auto"/>
        <w:left w:val="none" w:sz="0" w:space="0" w:color="auto"/>
        <w:bottom w:val="none" w:sz="0" w:space="0" w:color="auto"/>
        <w:right w:val="none" w:sz="0" w:space="0" w:color="auto"/>
      </w:divBdr>
    </w:div>
    <w:div w:id="1213926571">
      <w:bodyDiv w:val="1"/>
      <w:marLeft w:val="0"/>
      <w:marRight w:val="0"/>
      <w:marTop w:val="0"/>
      <w:marBottom w:val="0"/>
      <w:divBdr>
        <w:top w:val="none" w:sz="0" w:space="0" w:color="auto"/>
        <w:left w:val="none" w:sz="0" w:space="0" w:color="auto"/>
        <w:bottom w:val="none" w:sz="0" w:space="0" w:color="auto"/>
        <w:right w:val="none" w:sz="0" w:space="0" w:color="auto"/>
      </w:divBdr>
    </w:div>
    <w:div w:id="1214536512">
      <w:bodyDiv w:val="1"/>
      <w:marLeft w:val="0"/>
      <w:marRight w:val="0"/>
      <w:marTop w:val="0"/>
      <w:marBottom w:val="0"/>
      <w:divBdr>
        <w:top w:val="none" w:sz="0" w:space="0" w:color="auto"/>
        <w:left w:val="none" w:sz="0" w:space="0" w:color="auto"/>
        <w:bottom w:val="none" w:sz="0" w:space="0" w:color="auto"/>
        <w:right w:val="none" w:sz="0" w:space="0" w:color="auto"/>
      </w:divBdr>
    </w:div>
    <w:div w:id="1214775930">
      <w:bodyDiv w:val="1"/>
      <w:marLeft w:val="0"/>
      <w:marRight w:val="0"/>
      <w:marTop w:val="0"/>
      <w:marBottom w:val="0"/>
      <w:divBdr>
        <w:top w:val="none" w:sz="0" w:space="0" w:color="auto"/>
        <w:left w:val="none" w:sz="0" w:space="0" w:color="auto"/>
        <w:bottom w:val="none" w:sz="0" w:space="0" w:color="auto"/>
        <w:right w:val="none" w:sz="0" w:space="0" w:color="auto"/>
      </w:divBdr>
      <w:divsChild>
        <w:div w:id="1437479702">
          <w:marLeft w:val="0"/>
          <w:marRight w:val="0"/>
          <w:marTop w:val="0"/>
          <w:marBottom w:val="0"/>
          <w:divBdr>
            <w:top w:val="none" w:sz="0" w:space="0" w:color="auto"/>
            <w:left w:val="none" w:sz="0" w:space="0" w:color="auto"/>
            <w:bottom w:val="none" w:sz="0" w:space="0" w:color="auto"/>
            <w:right w:val="none" w:sz="0" w:space="0" w:color="auto"/>
          </w:divBdr>
        </w:div>
        <w:div w:id="841430824">
          <w:marLeft w:val="0"/>
          <w:marRight w:val="0"/>
          <w:marTop w:val="0"/>
          <w:marBottom w:val="0"/>
          <w:divBdr>
            <w:top w:val="none" w:sz="0" w:space="0" w:color="auto"/>
            <w:left w:val="none" w:sz="0" w:space="0" w:color="auto"/>
            <w:bottom w:val="none" w:sz="0" w:space="0" w:color="auto"/>
            <w:right w:val="none" w:sz="0" w:space="0" w:color="auto"/>
          </w:divBdr>
        </w:div>
        <w:div w:id="114909278">
          <w:marLeft w:val="0"/>
          <w:marRight w:val="0"/>
          <w:marTop w:val="0"/>
          <w:marBottom w:val="0"/>
          <w:divBdr>
            <w:top w:val="none" w:sz="0" w:space="0" w:color="auto"/>
            <w:left w:val="none" w:sz="0" w:space="0" w:color="auto"/>
            <w:bottom w:val="none" w:sz="0" w:space="0" w:color="auto"/>
            <w:right w:val="none" w:sz="0" w:space="0" w:color="auto"/>
          </w:divBdr>
        </w:div>
        <w:div w:id="2035382691">
          <w:marLeft w:val="0"/>
          <w:marRight w:val="0"/>
          <w:marTop w:val="0"/>
          <w:marBottom w:val="0"/>
          <w:divBdr>
            <w:top w:val="none" w:sz="0" w:space="0" w:color="auto"/>
            <w:left w:val="none" w:sz="0" w:space="0" w:color="auto"/>
            <w:bottom w:val="none" w:sz="0" w:space="0" w:color="auto"/>
            <w:right w:val="none" w:sz="0" w:space="0" w:color="auto"/>
          </w:divBdr>
        </w:div>
        <w:div w:id="2090693869">
          <w:marLeft w:val="0"/>
          <w:marRight w:val="0"/>
          <w:marTop w:val="0"/>
          <w:marBottom w:val="0"/>
          <w:divBdr>
            <w:top w:val="none" w:sz="0" w:space="0" w:color="auto"/>
            <w:left w:val="none" w:sz="0" w:space="0" w:color="auto"/>
            <w:bottom w:val="none" w:sz="0" w:space="0" w:color="auto"/>
            <w:right w:val="none" w:sz="0" w:space="0" w:color="auto"/>
          </w:divBdr>
        </w:div>
        <w:div w:id="1119565585">
          <w:marLeft w:val="0"/>
          <w:marRight w:val="0"/>
          <w:marTop w:val="0"/>
          <w:marBottom w:val="0"/>
          <w:divBdr>
            <w:top w:val="none" w:sz="0" w:space="0" w:color="auto"/>
            <w:left w:val="none" w:sz="0" w:space="0" w:color="auto"/>
            <w:bottom w:val="none" w:sz="0" w:space="0" w:color="auto"/>
            <w:right w:val="none" w:sz="0" w:space="0" w:color="auto"/>
          </w:divBdr>
        </w:div>
        <w:div w:id="695615223">
          <w:marLeft w:val="0"/>
          <w:marRight w:val="0"/>
          <w:marTop w:val="0"/>
          <w:marBottom w:val="0"/>
          <w:divBdr>
            <w:top w:val="none" w:sz="0" w:space="0" w:color="auto"/>
            <w:left w:val="none" w:sz="0" w:space="0" w:color="auto"/>
            <w:bottom w:val="none" w:sz="0" w:space="0" w:color="auto"/>
            <w:right w:val="none" w:sz="0" w:space="0" w:color="auto"/>
          </w:divBdr>
        </w:div>
        <w:div w:id="640503677">
          <w:marLeft w:val="0"/>
          <w:marRight w:val="0"/>
          <w:marTop w:val="0"/>
          <w:marBottom w:val="0"/>
          <w:divBdr>
            <w:top w:val="none" w:sz="0" w:space="0" w:color="auto"/>
            <w:left w:val="none" w:sz="0" w:space="0" w:color="auto"/>
            <w:bottom w:val="none" w:sz="0" w:space="0" w:color="auto"/>
            <w:right w:val="none" w:sz="0" w:space="0" w:color="auto"/>
          </w:divBdr>
        </w:div>
        <w:div w:id="1906331699">
          <w:marLeft w:val="0"/>
          <w:marRight w:val="0"/>
          <w:marTop w:val="0"/>
          <w:marBottom w:val="0"/>
          <w:divBdr>
            <w:top w:val="none" w:sz="0" w:space="0" w:color="auto"/>
            <w:left w:val="none" w:sz="0" w:space="0" w:color="auto"/>
            <w:bottom w:val="none" w:sz="0" w:space="0" w:color="auto"/>
            <w:right w:val="none" w:sz="0" w:space="0" w:color="auto"/>
          </w:divBdr>
        </w:div>
        <w:div w:id="330372534">
          <w:marLeft w:val="0"/>
          <w:marRight w:val="0"/>
          <w:marTop w:val="0"/>
          <w:marBottom w:val="0"/>
          <w:divBdr>
            <w:top w:val="none" w:sz="0" w:space="0" w:color="auto"/>
            <w:left w:val="none" w:sz="0" w:space="0" w:color="auto"/>
            <w:bottom w:val="none" w:sz="0" w:space="0" w:color="auto"/>
            <w:right w:val="none" w:sz="0" w:space="0" w:color="auto"/>
          </w:divBdr>
        </w:div>
        <w:div w:id="1424303019">
          <w:marLeft w:val="0"/>
          <w:marRight w:val="0"/>
          <w:marTop w:val="0"/>
          <w:marBottom w:val="0"/>
          <w:divBdr>
            <w:top w:val="none" w:sz="0" w:space="0" w:color="auto"/>
            <w:left w:val="none" w:sz="0" w:space="0" w:color="auto"/>
            <w:bottom w:val="none" w:sz="0" w:space="0" w:color="auto"/>
            <w:right w:val="none" w:sz="0" w:space="0" w:color="auto"/>
          </w:divBdr>
        </w:div>
        <w:div w:id="1403218017">
          <w:marLeft w:val="0"/>
          <w:marRight w:val="0"/>
          <w:marTop w:val="0"/>
          <w:marBottom w:val="0"/>
          <w:divBdr>
            <w:top w:val="none" w:sz="0" w:space="0" w:color="auto"/>
            <w:left w:val="none" w:sz="0" w:space="0" w:color="auto"/>
            <w:bottom w:val="none" w:sz="0" w:space="0" w:color="auto"/>
            <w:right w:val="none" w:sz="0" w:space="0" w:color="auto"/>
          </w:divBdr>
        </w:div>
        <w:div w:id="1052772804">
          <w:marLeft w:val="0"/>
          <w:marRight w:val="0"/>
          <w:marTop w:val="0"/>
          <w:marBottom w:val="0"/>
          <w:divBdr>
            <w:top w:val="none" w:sz="0" w:space="0" w:color="auto"/>
            <w:left w:val="none" w:sz="0" w:space="0" w:color="auto"/>
            <w:bottom w:val="none" w:sz="0" w:space="0" w:color="auto"/>
            <w:right w:val="none" w:sz="0" w:space="0" w:color="auto"/>
          </w:divBdr>
        </w:div>
        <w:div w:id="1830170422">
          <w:marLeft w:val="0"/>
          <w:marRight w:val="0"/>
          <w:marTop w:val="0"/>
          <w:marBottom w:val="0"/>
          <w:divBdr>
            <w:top w:val="none" w:sz="0" w:space="0" w:color="auto"/>
            <w:left w:val="none" w:sz="0" w:space="0" w:color="auto"/>
            <w:bottom w:val="none" w:sz="0" w:space="0" w:color="auto"/>
            <w:right w:val="none" w:sz="0" w:space="0" w:color="auto"/>
          </w:divBdr>
        </w:div>
        <w:div w:id="823619638">
          <w:marLeft w:val="0"/>
          <w:marRight w:val="0"/>
          <w:marTop w:val="0"/>
          <w:marBottom w:val="0"/>
          <w:divBdr>
            <w:top w:val="none" w:sz="0" w:space="0" w:color="auto"/>
            <w:left w:val="none" w:sz="0" w:space="0" w:color="auto"/>
            <w:bottom w:val="none" w:sz="0" w:space="0" w:color="auto"/>
            <w:right w:val="none" w:sz="0" w:space="0" w:color="auto"/>
          </w:divBdr>
        </w:div>
        <w:div w:id="535970079">
          <w:marLeft w:val="0"/>
          <w:marRight w:val="0"/>
          <w:marTop w:val="0"/>
          <w:marBottom w:val="0"/>
          <w:divBdr>
            <w:top w:val="none" w:sz="0" w:space="0" w:color="auto"/>
            <w:left w:val="none" w:sz="0" w:space="0" w:color="auto"/>
            <w:bottom w:val="none" w:sz="0" w:space="0" w:color="auto"/>
            <w:right w:val="none" w:sz="0" w:space="0" w:color="auto"/>
          </w:divBdr>
        </w:div>
        <w:div w:id="1355182032">
          <w:marLeft w:val="0"/>
          <w:marRight w:val="0"/>
          <w:marTop w:val="0"/>
          <w:marBottom w:val="0"/>
          <w:divBdr>
            <w:top w:val="none" w:sz="0" w:space="0" w:color="auto"/>
            <w:left w:val="none" w:sz="0" w:space="0" w:color="auto"/>
            <w:bottom w:val="none" w:sz="0" w:space="0" w:color="auto"/>
            <w:right w:val="none" w:sz="0" w:space="0" w:color="auto"/>
          </w:divBdr>
        </w:div>
        <w:div w:id="857086415">
          <w:marLeft w:val="0"/>
          <w:marRight w:val="0"/>
          <w:marTop w:val="0"/>
          <w:marBottom w:val="0"/>
          <w:divBdr>
            <w:top w:val="none" w:sz="0" w:space="0" w:color="auto"/>
            <w:left w:val="none" w:sz="0" w:space="0" w:color="auto"/>
            <w:bottom w:val="none" w:sz="0" w:space="0" w:color="auto"/>
            <w:right w:val="none" w:sz="0" w:space="0" w:color="auto"/>
          </w:divBdr>
        </w:div>
        <w:div w:id="170681350">
          <w:marLeft w:val="0"/>
          <w:marRight w:val="0"/>
          <w:marTop w:val="0"/>
          <w:marBottom w:val="0"/>
          <w:divBdr>
            <w:top w:val="none" w:sz="0" w:space="0" w:color="auto"/>
            <w:left w:val="none" w:sz="0" w:space="0" w:color="auto"/>
            <w:bottom w:val="none" w:sz="0" w:space="0" w:color="auto"/>
            <w:right w:val="none" w:sz="0" w:space="0" w:color="auto"/>
          </w:divBdr>
        </w:div>
        <w:div w:id="1288782211">
          <w:marLeft w:val="0"/>
          <w:marRight w:val="0"/>
          <w:marTop w:val="0"/>
          <w:marBottom w:val="0"/>
          <w:divBdr>
            <w:top w:val="none" w:sz="0" w:space="0" w:color="auto"/>
            <w:left w:val="none" w:sz="0" w:space="0" w:color="auto"/>
            <w:bottom w:val="none" w:sz="0" w:space="0" w:color="auto"/>
            <w:right w:val="none" w:sz="0" w:space="0" w:color="auto"/>
          </w:divBdr>
        </w:div>
        <w:div w:id="608203572">
          <w:marLeft w:val="0"/>
          <w:marRight w:val="0"/>
          <w:marTop w:val="0"/>
          <w:marBottom w:val="0"/>
          <w:divBdr>
            <w:top w:val="none" w:sz="0" w:space="0" w:color="auto"/>
            <w:left w:val="none" w:sz="0" w:space="0" w:color="auto"/>
            <w:bottom w:val="none" w:sz="0" w:space="0" w:color="auto"/>
            <w:right w:val="none" w:sz="0" w:space="0" w:color="auto"/>
          </w:divBdr>
        </w:div>
        <w:div w:id="1520851179">
          <w:marLeft w:val="0"/>
          <w:marRight w:val="0"/>
          <w:marTop w:val="0"/>
          <w:marBottom w:val="0"/>
          <w:divBdr>
            <w:top w:val="none" w:sz="0" w:space="0" w:color="auto"/>
            <w:left w:val="none" w:sz="0" w:space="0" w:color="auto"/>
            <w:bottom w:val="none" w:sz="0" w:space="0" w:color="auto"/>
            <w:right w:val="none" w:sz="0" w:space="0" w:color="auto"/>
          </w:divBdr>
        </w:div>
        <w:div w:id="932788011">
          <w:marLeft w:val="0"/>
          <w:marRight w:val="0"/>
          <w:marTop w:val="0"/>
          <w:marBottom w:val="0"/>
          <w:divBdr>
            <w:top w:val="none" w:sz="0" w:space="0" w:color="auto"/>
            <w:left w:val="none" w:sz="0" w:space="0" w:color="auto"/>
            <w:bottom w:val="none" w:sz="0" w:space="0" w:color="auto"/>
            <w:right w:val="none" w:sz="0" w:space="0" w:color="auto"/>
          </w:divBdr>
        </w:div>
        <w:div w:id="16006221">
          <w:marLeft w:val="0"/>
          <w:marRight w:val="0"/>
          <w:marTop w:val="0"/>
          <w:marBottom w:val="0"/>
          <w:divBdr>
            <w:top w:val="none" w:sz="0" w:space="0" w:color="auto"/>
            <w:left w:val="none" w:sz="0" w:space="0" w:color="auto"/>
            <w:bottom w:val="none" w:sz="0" w:space="0" w:color="auto"/>
            <w:right w:val="none" w:sz="0" w:space="0" w:color="auto"/>
          </w:divBdr>
        </w:div>
        <w:div w:id="1243877759">
          <w:marLeft w:val="0"/>
          <w:marRight w:val="0"/>
          <w:marTop w:val="0"/>
          <w:marBottom w:val="0"/>
          <w:divBdr>
            <w:top w:val="none" w:sz="0" w:space="0" w:color="auto"/>
            <w:left w:val="none" w:sz="0" w:space="0" w:color="auto"/>
            <w:bottom w:val="none" w:sz="0" w:space="0" w:color="auto"/>
            <w:right w:val="none" w:sz="0" w:space="0" w:color="auto"/>
          </w:divBdr>
        </w:div>
        <w:div w:id="1735540942">
          <w:marLeft w:val="0"/>
          <w:marRight w:val="0"/>
          <w:marTop w:val="0"/>
          <w:marBottom w:val="0"/>
          <w:divBdr>
            <w:top w:val="none" w:sz="0" w:space="0" w:color="auto"/>
            <w:left w:val="none" w:sz="0" w:space="0" w:color="auto"/>
            <w:bottom w:val="none" w:sz="0" w:space="0" w:color="auto"/>
            <w:right w:val="none" w:sz="0" w:space="0" w:color="auto"/>
          </w:divBdr>
        </w:div>
        <w:div w:id="968054592">
          <w:marLeft w:val="0"/>
          <w:marRight w:val="0"/>
          <w:marTop w:val="0"/>
          <w:marBottom w:val="0"/>
          <w:divBdr>
            <w:top w:val="none" w:sz="0" w:space="0" w:color="auto"/>
            <w:left w:val="none" w:sz="0" w:space="0" w:color="auto"/>
            <w:bottom w:val="none" w:sz="0" w:space="0" w:color="auto"/>
            <w:right w:val="none" w:sz="0" w:space="0" w:color="auto"/>
          </w:divBdr>
        </w:div>
        <w:div w:id="326248278">
          <w:marLeft w:val="0"/>
          <w:marRight w:val="0"/>
          <w:marTop w:val="0"/>
          <w:marBottom w:val="0"/>
          <w:divBdr>
            <w:top w:val="none" w:sz="0" w:space="0" w:color="auto"/>
            <w:left w:val="none" w:sz="0" w:space="0" w:color="auto"/>
            <w:bottom w:val="none" w:sz="0" w:space="0" w:color="auto"/>
            <w:right w:val="none" w:sz="0" w:space="0" w:color="auto"/>
          </w:divBdr>
        </w:div>
        <w:div w:id="245462090">
          <w:marLeft w:val="0"/>
          <w:marRight w:val="0"/>
          <w:marTop w:val="0"/>
          <w:marBottom w:val="0"/>
          <w:divBdr>
            <w:top w:val="none" w:sz="0" w:space="0" w:color="auto"/>
            <w:left w:val="none" w:sz="0" w:space="0" w:color="auto"/>
            <w:bottom w:val="none" w:sz="0" w:space="0" w:color="auto"/>
            <w:right w:val="none" w:sz="0" w:space="0" w:color="auto"/>
          </w:divBdr>
        </w:div>
        <w:div w:id="1419205223">
          <w:marLeft w:val="0"/>
          <w:marRight w:val="0"/>
          <w:marTop w:val="0"/>
          <w:marBottom w:val="0"/>
          <w:divBdr>
            <w:top w:val="none" w:sz="0" w:space="0" w:color="auto"/>
            <w:left w:val="none" w:sz="0" w:space="0" w:color="auto"/>
            <w:bottom w:val="none" w:sz="0" w:space="0" w:color="auto"/>
            <w:right w:val="none" w:sz="0" w:space="0" w:color="auto"/>
          </w:divBdr>
        </w:div>
        <w:div w:id="293298094">
          <w:marLeft w:val="0"/>
          <w:marRight w:val="0"/>
          <w:marTop w:val="0"/>
          <w:marBottom w:val="0"/>
          <w:divBdr>
            <w:top w:val="none" w:sz="0" w:space="0" w:color="auto"/>
            <w:left w:val="none" w:sz="0" w:space="0" w:color="auto"/>
            <w:bottom w:val="none" w:sz="0" w:space="0" w:color="auto"/>
            <w:right w:val="none" w:sz="0" w:space="0" w:color="auto"/>
          </w:divBdr>
        </w:div>
        <w:div w:id="358773532">
          <w:marLeft w:val="0"/>
          <w:marRight w:val="0"/>
          <w:marTop w:val="0"/>
          <w:marBottom w:val="0"/>
          <w:divBdr>
            <w:top w:val="none" w:sz="0" w:space="0" w:color="auto"/>
            <w:left w:val="none" w:sz="0" w:space="0" w:color="auto"/>
            <w:bottom w:val="none" w:sz="0" w:space="0" w:color="auto"/>
            <w:right w:val="none" w:sz="0" w:space="0" w:color="auto"/>
          </w:divBdr>
        </w:div>
        <w:div w:id="917910728">
          <w:marLeft w:val="0"/>
          <w:marRight w:val="0"/>
          <w:marTop w:val="0"/>
          <w:marBottom w:val="0"/>
          <w:divBdr>
            <w:top w:val="none" w:sz="0" w:space="0" w:color="auto"/>
            <w:left w:val="none" w:sz="0" w:space="0" w:color="auto"/>
            <w:bottom w:val="none" w:sz="0" w:space="0" w:color="auto"/>
            <w:right w:val="none" w:sz="0" w:space="0" w:color="auto"/>
          </w:divBdr>
        </w:div>
        <w:div w:id="152188105">
          <w:marLeft w:val="0"/>
          <w:marRight w:val="0"/>
          <w:marTop w:val="0"/>
          <w:marBottom w:val="0"/>
          <w:divBdr>
            <w:top w:val="none" w:sz="0" w:space="0" w:color="auto"/>
            <w:left w:val="none" w:sz="0" w:space="0" w:color="auto"/>
            <w:bottom w:val="none" w:sz="0" w:space="0" w:color="auto"/>
            <w:right w:val="none" w:sz="0" w:space="0" w:color="auto"/>
          </w:divBdr>
        </w:div>
        <w:div w:id="1073816795">
          <w:marLeft w:val="0"/>
          <w:marRight w:val="0"/>
          <w:marTop w:val="0"/>
          <w:marBottom w:val="0"/>
          <w:divBdr>
            <w:top w:val="none" w:sz="0" w:space="0" w:color="auto"/>
            <w:left w:val="none" w:sz="0" w:space="0" w:color="auto"/>
            <w:bottom w:val="none" w:sz="0" w:space="0" w:color="auto"/>
            <w:right w:val="none" w:sz="0" w:space="0" w:color="auto"/>
          </w:divBdr>
        </w:div>
        <w:div w:id="1988783731">
          <w:marLeft w:val="0"/>
          <w:marRight w:val="0"/>
          <w:marTop w:val="0"/>
          <w:marBottom w:val="0"/>
          <w:divBdr>
            <w:top w:val="none" w:sz="0" w:space="0" w:color="auto"/>
            <w:left w:val="none" w:sz="0" w:space="0" w:color="auto"/>
            <w:bottom w:val="none" w:sz="0" w:space="0" w:color="auto"/>
            <w:right w:val="none" w:sz="0" w:space="0" w:color="auto"/>
          </w:divBdr>
        </w:div>
        <w:div w:id="300966715">
          <w:marLeft w:val="0"/>
          <w:marRight w:val="0"/>
          <w:marTop w:val="0"/>
          <w:marBottom w:val="0"/>
          <w:divBdr>
            <w:top w:val="none" w:sz="0" w:space="0" w:color="auto"/>
            <w:left w:val="none" w:sz="0" w:space="0" w:color="auto"/>
            <w:bottom w:val="none" w:sz="0" w:space="0" w:color="auto"/>
            <w:right w:val="none" w:sz="0" w:space="0" w:color="auto"/>
          </w:divBdr>
        </w:div>
        <w:div w:id="1827163204">
          <w:marLeft w:val="0"/>
          <w:marRight w:val="0"/>
          <w:marTop w:val="0"/>
          <w:marBottom w:val="0"/>
          <w:divBdr>
            <w:top w:val="none" w:sz="0" w:space="0" w:color="auto"/>
            <w:left w:val="none" w:sz="0" w:space="0" w:color="auto"/>
            <w:bottom w:val="none" w:sz="0" w:space="0" w:color="auto"/>
            <w:right w:val="none" w:sz="0" w:space="0" w:color="auto"/>
          </w:divBdr>
        </w:div>
        <w:div w:id="631177952">
          <w:marLeft w:val="0"/>
          <w:marRight w:val="0"/>
          <w:marTop w:val="0"/>
          <w:marBottom w:val="0"/>
          <w:divBdr>
            <w:top w:val="none" w:sz="0" w:space="0" w:color="auto"/>
            <w:left w:val="none" w:sz="0" w:space="0" w:color="auto"/>
            <w:bottom w:val="none" w:sz="0" w:space="0" w:color="auto"/>
            <w:right w:val="none" w:sz="0" w:space="0" w:color="auto"/>
          </w:divBdr>
        </w:div>
        <w:div w:id="1907379671">
          <w:marLeft w:val="0"/>
          <w:marRight w:val="0"/>
          <w:marTop w:val="0"/>
          <w:marBottom w:val="0"/>
          <w:divBdr>
            <w:top w:val="none" w:sz="0" w:space="0" w:color="auto"/>
            <w:left w:val="none" w:sz="0" w:space="0" w:color="auto"/>
            <w:bottom w:val="none" w:sz="0" w:space="0" w:color="auto"/>
            <w:right w:val="none" w:sz="0" w:space="0" w:color="auto"/>
          </w:divBdr>
        </w:div>
        <w:div w:id="2133664398">
          <w:marLeft w:val="0"/>
          <w:marRight w:val="0"/>
          <w:marTop w:val="0"/>
          <w:marBottom w:val="0"/>
          <w:divBdr>
            <w:top w:val="none" w:sz="0" w:space="0" w:color="auto"/>
            <w:left w:val="none" w:sz="0" w:space="0" w:color="auto"/>
            <w:bottom w:val="none" w:sz="0" w:space="0" w:color="auto"/>
            <w:right w:val="none" w:sz="0" w:space="0" w:color="auto"/>
          </w:divBdr>
        </w:div>
        <w:div w:id="1280142729">
          <w:marLeft w:val="0"/>
          <w:marRight w:val="0"/>
          <w:marTop w:val="0"/>
          <w:marBottom w:val="0"/>
          <w:divBdr>
            <w:top w:val="none" w:sz="0" w:space="0" w:color="auto"/>
            <w:left w:val="none" w:sz="0" w:space="0" w:color="auto"/>
            <w:bottom w:val="none" w:sz="0" w:space="0" w:color="auto"/>
            <w:right w:val="none" w:sz="0" w:space="0" w:color="auto"/>
          </w:divBdr>
        </w:div>
        <w:div w:id="1237588198">
          <w:marLeft w:val="0"/>
          <w:marRight w:val="0"/>
          <w:marTop w:val="0"/>
          <w:marBottom w:val="0"/>
          <w:divBdr>
            <w:top w:val="none" w:sz="0" w:space="0" w:color="auto"/>
            <w:left w:val="none" w:sz="0" w:space="0" w:color="auto"/>
            <w:bottom w:val="none" w:sz="0" w:space="0" w:color="auto"/>
            <w:right w:val="none" w:sz="0" w:space="0" w:color="auto"/>
          </w:divBdr>
        </w:div>
        <w:div w:id="2104106516">
          <w:marLeft w:val="0"/>
          <w:marRight w:val="0"/>
          <w:marTop w:val="0"/>
          <w:marBottom w:val="0"/>
          <w:divBdr>
            <w:top w:val="none" w:sz="0" w:space="0" w:color="auto"/>
            <w:left w:val="none" w:sz="0" w:space="0" w:color="auto"/>
            <w:bottom w:val="none" w:sz="0" w:space="0" w:color="auto"/>
            <w:right w:val="none" w:sz="0" w:space="0" w:color="auto"/>
          </w:divBdr>
        </w:div>
        <w:div w:id="970860387">
          <w:marLeft w:val="0"/>
          <w:marRight w:val="0"/>
          <w:marTop w:val="0"/>
          <w:marBottom w:val="0"/>
          <w:divBdr>
            <w:top w:val="none" w:sz="0" w:space="0" w:color="auto"/>
            <w:left w:val="none" w:sz="0" w:space="0" w:color="auto"/>
            <w:bottom w:val="none" w:sz="0" w:space="0" w:color="auto"/>
            <w:right w:val="none" w:sz="0" w:space="0" w:color="auto"/>
          </w:divBdr>
        </w:div>
        <w:div w:id="432674655">
          <w:marLeft w:val="0"/>
          <w:marRight w:val="0"/>
          <w:marTop w:val="0"/>
          <w:marBottom w:val="0"/>
          <w:divBdr>
            <w:top w:val="none" w:sz="0" w:space="0" w:color="auto"/>
            <w:left w:val="none" w:sz="0" w:space="0" w:color="auto"/>
            <w:bottom w:val="none" w:sz="0" w:space="0" w:color="auto"/>
            <w:right w:val="none" w:sz="0" w:space="0" w:color="auto"/>
          </w:divBdr>
        </w:div>
        <w:div w:id="563217195">
          <w:marLeft w:val="0"/>
          <w:marRight w:val="0"/>
          <w:marTop w:val="0"/>
          <w:marBottom w:val="0"/>
          <w:divBdr>
            <w:top w:val="none" w:sz="0" w:space="0" w:color="auto"/>
            <w:left w:val="none" w:sz="0" w:space="0" w:color="auto"/>
            <w:bottom w:val="none" w:sz="0" w:space="0" w:color="auto"/>
            <w:right w:val="none" w:sz="0" w:space="0" w:color="auto"/>
          </w:divBdr>
        </w:div>
        <w:div w:id="607467275">
          <w:marLeft w:val="0"/>
          <w:marRight w:val="0"/>
          <w:marTop w:val="0"/>
          <w:marBottom w:val="0"/>
          <w:divBdr>
            <w:top w:val="none" w:sz="0" w:space="0" w:color="auto"/>
            <w:left w:val="none" w:sz="0" w:space="0" w:color="auto"/>
            <w:bottom w:val="none" w:sz="0" w:space="0" w:color="auto"/>
            <w:right w:val="none" w:sz="0" w:space="0" w:color="auto"/>
          </w:divBdr>
        </w:div>
        <w:div w:id="1289430071">
          <w:marLeft w:val="0"/>
          <w:marRight w:val="0"/>
          <w:marTop w:val="0"/>
          <w:marBottom w:val="0"/>
          <w:divBdr>
            <w:top w:val="none" w:sz="0" w:space="0" w:color="auto"/>
            <w:left w:val="none" w:sz="0" w:space="0" w:color="auto"/>
            <w:bottom w:val="none" w:sz="0" w:space="0" w:color="auto"/>
            <w:right w:val="none" w:sz="0" w:space="0" w:color="auto"/>
          </w:divBdr>
        </w:div>
        <w:div w:id="670185343">
          <w:marLeft w:val="0"/>
          <w:marRight w:val="0"/>
          <w:marTop w:val="0"/>
          <w:marBottom w:val="0"/>
          <w:divBdr>
            <w:top w:val="none" w:sz="0" w:space="0" w:color="auto"/>
            <w:left w:val="none" w:sz="0" w:space="0" w:color="auto"/>
            <w:bottom w:val="none" w:sz="0" w:space="0" w:color="auto"/>
            <w:right w:val="none" w:sz="0" w:space="0" w:color="auto"/>
          </w:divBdr>
        </w:div>
        <w:div w:id="1081828148">
          <w:marLeft w:val="0"/>
          <w:marRight w:val="0"/>
          <w:marTop w:val="0"/>
          <w:marBottom w:val="0"/>
          <w:divBdr>
            <w:top w:val="none" w:sz="0" w:space="0" w:color="auto"/>
            <w:left w:val="none" w:sz="0" w:space="0" w:color="auto"/>
            <w:bottom w:val="none" w:sz="0" w:space="0" w:color="auto"/>
            <w:right w:val="none" w:sz="0" w:space="0" w:color="auto"/>
          </w:divBdr>
        </w:div>
        <w:div w:id="1893806506">
          <w:marLeft w:val="0"/>
          <w:marRight w:val="0"/>
          <w:marTop w:val="0"/>
          <w:marBottom w:val="0"/>
          <w:divBdr>
            <w:top w:val="none" w:sz="0" w:space="0" w:color="auto"/>
            <w:left w:val="none" w:sz="0" w:space="0" w:color="auto"/>
            <w:bottom w:val="none" w:sz="0" w:space="0" w:color="auto"/>
            <w:right w:val="none" w:sz="0" w:space="0" w:color="auto"/>
          </w:divBdr>
        </w:div>
        <w:div w:id="780341610">
          <w:marLeft w:val="0"/>
          <w:marRight w:val="0"/>
          <w:marTop w:val="0"/>
          <w:marBottom w:val="0"/>
          <w:divBdr>
            <w:top w:val="none" w:sz="0" w:space="0" w:color="auto"/>
            <w:left w:val="none" w:sz="0" w:space="0" w:color="auto"/>
            <w:bottom w:val="none" w:sz="0" w:space="0" w:color="auto"/>
            <w:right w:val="none" w:sz="0" w:space="0" w:color="auto"/>
          </w:divBdr>
        </w:div>
        <w:div w:id="1386024576">
          <w:marLeft w:val="0"/>
          <w:marRight w:val="0"/>
          <w:marTop w:val="0"/>
          <w:marBottom w:val="0"/>
          <w:divBdr>
            <w:top w:val="none" w:sz="0" w:space="0" w:color="auto"/>
            <w:left w:val="none" w:sz="0" w:space="0" w:color="auto"/>
            <w:bottom w:val="none" w:sz="0" w:space="0" w:color="auto"/>
            <w:right w:val="none" w:sz="0" w:space="0" w:color="auto"/>
          </w:divBdr>
        </w:div>
        <w:div w:id="1705135910">
          <w:marLeft w:val="0"/>
          <w:marRight w:val="0"/>
          <w:marTop w:val="0"/>
          <w:marBottom w:val="0"/>
          <w:divBdr>
            <w:top w:val="none" w:sz="0" w:space="0" w:color="auto"/>
            <w:left w:val="none" w:sz="0" w:space="0" w:color="auto"/>
            <w:bottom w:val="none" w:sz="0" w:space="0" w:color="auto"/>
            <w:right w:val="none" w:sz="0" w:space="0" w:color="auto"/>
          </w:divBdr>
        </w:div>
        <w:div w:id="1825780471">
          <w:marLeft w:val="0"/>
          <w:marRight w:val="0"/>
          <w:marTop w:val="0"/>
          <w:marBottom w:val="0"/>
          <w:divBdr>
            <w:top w:val="none" w:sz="0" w:space="0" w:color="auto"/>
            <w:left w:val="none" w:sz="0" w:space="0" w:color="auto"/>
            <w:bottom w:val="none" w:sz="0" w:space="0" w:color="auto"/>
            <w:right w:val="none" w:sz="0" w:space="0" w:color="auto"/>
          </w:divBdr>
        </w:div>
        <w:div w:id="209998521">
          <w:marLeft w:val="0"/>
          <w:marRight w:val="0"/>
          <w:marTop w:val="0"/>
          <w:marBottom w:val="0"/>
          <w:divBdr>
            <w:top w:val="none" w:sz="0" w:space="0" w:color="auto"/>
            <w:left w:val="none" w:sz="0" w:space="0" w:color="auto"/>
            <w:bottom w:val="none" w:sz="0" w:space="0" w:color="auto"/>
            <w:right w:val="none" w:sz="0" w:space="0" w:color="auto"/>
          </w:divBdr>
        </w:div>
        <w:div w:id="945580288">
          <w:marLeft w:val="0"/>
          <w:marRight w:val="0"/>
          <w:marTop w:val="0"/>
          <w:marBottom w:val="0"/>
          <w:divBdr>
            <w:top w:val="none" w:sz="0" w:space="0" w:color="auto"/>
            <w:left w:val="none" w:sz="0" w:space="0" w:color="auto"/>
            <w:bottom w:val="none" w:sz="0" w:space="0" w:color="auto"/>
            <w:right w:val="none" w:sz="0" w:space="0" w:color="auto"/>
          </w:divBdr>
        </w:div>
        <w:div w:id="430050714">
          <w:marLeft w:val="0"/>
          <w:marRight w:val="0"/>
          <w:marTop w:val="0"/>
          <w:marBottom w:val="0"/>
          <w:divBdr>
            <w:top w:val="none" w:sz="0" w:space="0" w:color="auto"/>
            <w:left w:val="none" w:sz="0" w:space="0" w:color="auto"/>
            <w:bottom w:val="none" w:sz="0" w:space="0" w:color="auto"/>
            <w:right w:val="none" w:sz="0" w:space="0" w:color="auto"/>
          </w:divBdr>
        </w:div>
        <w:div w:id="1599294454">
          <w:marLeft w:val="0"/>
          <w:marRight w:val="0"/>
          <w:marTop w:val="0"/>
          <w:marBottom w:val="0"/>
          <w:divBdr>
            <w:top w:val="none" w:sz="0" w:space="0" w:color="auto"/>
            <w:left w:val="none" w:sz="0" w:space="0" w:color="auto"/>
            <w:bottom w:val="none" w:sz="0" w:space="0" w:color="auto"/>
            <w:right w:val="none" w:sz="0" w:space="0" w:color="auto"/>
          </w:divBdr>
        </w:div>
        <w:div w:id="1161123384">
          <w:marLeft w:val="0"/>
          <w:marRight w:val="0"/>
          <w:marTop w:val="0"/>
          <w:marBottom w:val="0"/>
          <w:divBdr>
            <w:top w:val="none" w:sz="0" w:space="0" w:color="auto"/>
            <w:left w:val="none" w:sz="0" w:space="0" w:color="auto"/>
            <w:bottom w:val="none" w:sz="0" w:space="0" w:color="auto"/>
            <w:right w:val="none" w:sz="0" w:space="0" w:color="auto"/>
          </w:divBdr>
        </w:div>
        <w:div w:id="2103648011">
          <w:marLeft w:val="0"/>
          <w:marRight w:val="0"/>
          <w:marTop w:val="0"/>
          <w:marBottom w:val="0"/>
          <w:divBdr>
            <w:top w:val="none" w:sz="0" w:space="0" w:color="auto"/>
            <w:left w:val="none" w:sz="0" w:space="0" w:color="auto"/>
            <w:bottom w:val="none" w:sz="0" w:space="0" w:color="auto"/>
            <w:right w:val="none" w:sz="0" w:space="0" w:color="auto"/>
          </w:divBdr>
        </w:div>
        <w:div w:id="1896162808">
          <w:marLeft w:val="0"/>
          <w:marRight w:val="0"/>
          <w:marTop w:val="0"/>
          <w:marBottom w:val="0"/>
          <w:divBdr>
            <w:top w:val="none" w:sz="0" w:space="0" w:color="auto"/>
            <w:left w:val="none" w:sz="0" w:space="0" w:color="auto"/>
            <w:bottom w:val="none" w:sz="0" w:space="0" w:color="auto"/>
            <w:right w:val="none" w:sz="0" w:space="0" w:color="auto"/>
          </w:divBdr>
        </w:div>
        <w:div w:id="899948699">
          <w:marLeft w:val="0"/>
          <w:marRight w:val="0"/>
          <w:marTop w:val="0"/>
          <w:marBottom w:val="0"/>
          <w:divBdr>
            <w:top w:val="none" w:sz="0" w:space="0" w:color="auto"/>
            <w:left w:val="none" w:sz="0" w:space="0" w:color="auto"/>
            <w:bottom w:val="none" w:sz="0" w:space="0" w:color="auto"/>
            <w:right w:val="none" w:sz="0" w:space="0" w:color="auto"/>
          </w:divBdr>
        </w:div>
        <w:div w:id="561405394">
          <w:marLeft w:val="0"/>
          <w:marRight w:val="0"/>
          <w:marTop w:val="0"/>
          <w:marBottom w:val="0"/>
          <w:divBdr>
            <w:top w:val="none" w:sz="0" w:space="0" w:color="auto"/>
            <w:left w:val="none" w:sz="0" w:space="0" w:color="auto"/>
            <w:bottom w:val="none" w:sz="0" w:space="0" w:color="auto"/>
            <w:right w:val="none" w:sz="0" w:space="0" w:color="auto"/>
          </w:divBdr>
        </w:div>
        <w:div w:id="916208847">
          <w:marLeft w:val="0"/>
          <w:marRight w:val="0"/>
          <w:marTop w:val="0"/>
          <w:marBottom w:val="0"/>
          <w:divBdr>
            <w:top w:val="none" w:sz="0" w:space="0" w:color="auto"/>
            <w:left w:val="none" w:sz="0" w:space="0" w:color="auto"/>
            <w:bottom w:val="none" w:sz="0" w:space="0" w:color="auto"/>
            <w:right w:val="none" w:sz="0" w:space="0" w:color="auto"/>
          </w:divBdr>
        </w:div>
        <w:div w:id="2108960647">
          <w:marLeft w:val="0"/>
          <w:marRight w:val="0"/>
          <w:marTop w:val="0"/>
          <w:marBottom w:val="0"/>
          <w:divBdr>
            <w:top w:val="none" w:sz="0" w:space="0" w:color="auto"/>
            <w:left w:val="none" w:sz="0" w:space="0" w:color="auto"/>
            <w:bottom w:val="none" w:sz="0" w:space="0" w:color="auto"/>
            <w:right w:val="none" w:sz="0" w:space="0" w:color="auto"/>
          </w:divBdr>
        </w:div>
        <w:div w:id="623510238">
          <w:marLeft w:val="0"/>
          <w:marRight w:val="0"/>
          <w:marTop w:val="0"/>
          <w:marBottom w:val="0"/>
          <w:divBdr>
            <w:top w:val="none" w:sz="0" w:space="0" w:color="auto"/>
            <w:left w:val="none" w:sz="0" w:space="0" w:color="auto"/>
            <w:bottom w:val="none" w:sz="0" w:space="0" w:color="auto"/>
            <w:right w:val="none" w:sz="0" w:space="0" w:color="auto"/>
          </w:divBdr>
        </w:div>
        <w:div w:id="2030983756">
          <w:marLeft w:val="0"/>
          <w:marRight w:val="0"/>
          <w:marTop w:val="0"/>
          <w:marBottom w:val="0"/>
          <w:divBdr>
            <w:top w:val="none" w:sz="0" w:space="0" w:color="auto"/>
            <w:left w:val="none" w:sz="0" w:space="0" w:color="auto"/>
            <w:bottom w:val="none" w:sz="0" w:space="0" w:color="auto"/>
            <w:right w:val="none" w:sz="0" w:space="0" w:color="auto"/>
          </w:divBdr>
        </w:div>
        <w:div w:id="620577612">
          <w:marLeft w:val="0"/>
          <w:marRight w:val="0"/>
          <w:marTop w:val="0"/>
          <w:marBottom w:val="0"/>
          <w:divBdr>
            <w:top w:val="none" w:sz="0" w:space="0" w:color="auto"/>
            <w:left w:val="none" w:sz="0" w:space="0" w:color="auto"/>
            <w:bottom w:val="none" w:sz="0" w:space="0" w:color="auto"/>
            <w:right w:val="none" w:sz="0" w:space="0" w:color="auto"/>
          </w:divBdr>
        </w:div>
        <w:div w:id="207421759">
          <w:marLeft w:val="0"/>
          <w:marRight w:val="0"/>
          <w:marTop w:val="0"/>
          <w:marBottom w:val="0"/>
          <w:divBdr>
            <w:top w:val="none" w:sz="0" w:space="0" w:color="auto"/>
            <w:left w:val="none" w:sz="0" w:space="0" w:color="auto"/>
            <w:bottom w:val="none" w:sz="0" w:space="0" w:color="auto"/>
            <w:right w:val="none" w:sz="0" w:space="0" w:color="auto"/>
          </w:divBdr>
        </w:div>
        <w:div w:id="946472141">
          <w:marLeft w:val="0"/>
          <w:marRight w:val="0"/>
          <w:marTop w:val="0"/>
          <w:marBottom w:val="0"/>
          <w:divBdr>
            <w:top w:val="none" w:sz="0" w:space="0" w:color="auto"/>
            <w:left w:val="none" w:sz="0" w:space="0" w:color="auto"/>
            <w:bottom w:val="none" w:sz="0" w:space="0" w:color="auto"/>
            <w:right w:val="none" w:sz="0" w:space="0" w:color="auto"/>
          </w:divBdr>
        </w:div>
        <w:div w:id="885020029">
          <w:marLeft w:val="0"/>
          <w:marRight w:val="0"/>
          <w:marTop w:val="0"/>
          <w:marBottom w:val="0"/>
          <w:divBdr>
            <w:top w:val="none" w:sz="0" w:space="0" w:color="auto"/>
            <w:left w:val="none" w:sz="0" w:space="0" w:color="auto"/>
            <w:bottom w:val="none" w:sz="0" w:space="0" w:color="auto"/>
            <w:right w:val="none" w:sz="0" w:space="0" w:color="auto"/>
          </w:divBdr>
        </w:div>
        <w:div w:id="1259027062">
          <w:marLeft w:val="0"/>
          <w:marRight w:val="0"/>
          <w:marTop w:val="0"/>
          <w:marBottom w:val="0"/>
          <w:divBdr>
            <w:top w:val="none" w:sz="0" w:space="0" w:color="auto"/>
            <w:left w:val="none" w:sz="0" w:space="0" w:color="auto"/>
            <w:bottom w:val="none" w:sz="0" w:space="0" w:color="auto"/>
            <w:right w:val="none" w:sz="0" w:space="0" w:color="auto"/>
          </w:divBdr>
        </w:div>
        <w:div w:id="517961318">
          <w:marLeft w:val="0"/>
          <w:marRight w:val="0"/>
          <w:marTop w:val="0"/>
          <w:marBottom w:val="0"/>
          <w:divBdr>
            <w:top w:val="none" w:sz="0" w:space="0" w:color="auto"/>
            <w:left w:val="none" w:sz="0" w:space="0" w:color="auto"/>
            <w:bottom w:val="none" w:sz="0" w:space="0" w:color="auto"/>
            <w:right w:val="none" w:sz="0" w:space="0" w:color="auto"/>
          </w:divBdr>
        </w:div>
        <w:div w:id="2111965959">
          <w:marLeft w:val="0"/>
          <w:marRight w:val="0"/>
          <w:marTop w:val="0"/>
          <w:marBottom w:val="0"/>
          <w:divBdr>
            <w:top w:val="none" w:sz="0" w:space="0" w:color="auto"/>
            <w:left w:val="none" w:sz="0" w:space="0" w:color="auto"/>
            <w:bottom w:val="none" w:sz="0" w:space="0" w:color="auto"/>
            <w:right w:val="none" w:sz="0" w:space="0" w:color="auto"/>
          </w:divBdr>
        </w:div>
        <w:div w:id="1054885227">
          <w:marLeft w:val="0"/>
          <w:marRight w:val="0"/>
          <w:marTop w:val="0"/>
          <w:marBottom w:val="0"/>
          <w:divBdr>
            <w:top w:val="none" w:sz="0" w:space="0" w:color="auto"/>
            <w:left w:val="none" w:sz="0" w:space="0" w:color="auto"/>
            <w:bottom w:val="none" w:sz="0" w:space="0" w:color="auto"/>
            <w:right w:val="none" w:sz="0" w:space="0" w:color="auto"/>
          </w:divBdr>
        </w:div>
        <w:div w:id="784470130">
          <w:marLeft w:val="0"/>
          <w:marRight w:val="0"/>
          <w:marTop w:val="0"/>
          <w:marBottom w:val="0"/>
          <w:divBdr>
            <w:top w:val="none" w:sz="0" w:space="0" w:color="auto"/>
            <w:left w:val="none" w:sz="0" w:space="0" w:color="auto"/>
            <w:bottom w:val="none" w:sz="0" w:space="0" w:color="auto"/>
            <w:right w:val="none" w:sz="0" w:space="0" w:color="auto"/>
          </w:divBdr>
        </w:div>
        <w:div w:id="1812014498">
          <w:marLeft w:val="0"/>
          <w:marRight w:val="0"/>
          <w:marTop w:val="0"/>
          <w:marBottom w:val="0"/>
          <w:divBdr>
            <w:top w:val="none" w:sz="0" w:space="0" w:color="auto"/>
            <w:left w:val="none" w:sz="0" w:space="0" w:color="auto"/>
            <w:bottom w:val="none" w:sz="0" w:space="0" w:color="auto"/>
            <w:right w:val="none" w:sz="0" w:space="0" w:color="auto"/>
          </w:divBdr>
        </w:div>
        <w:div w:id="1066760247">
          <w:marLeft w:val="0"/>
          <w:marRight w:val="0"/>
          <w:marTop w:val="0"/>
          <w:marBottom w:val="0"/>
          <w:divBdr>
            <w:top w:val="none" w:sz="0" w:space="0" w:color="auto"/>
            <w:left w:val="none" w:sz="0" w:space="0" w:color="auto"/>
            <w:bottom w:val="none" w:sz="0" w:space="0" w:color="auto"/>
            <w:right w:val="none" w:sz="0" w:space="0" w:color="auto"/>
          </w:divBdr>
        </w:div>
        <w:div w:id="86199733">
          <w:marLeft w:val="0"/>
          <w:marRight w:val="0"/>
          <w:marTop w:val="0"/>
          <w:marBottom w:val="0"/>
          <w:divBdr>
            <w:top w:val="none" w:sz="0" w:space="0" w:color="auto"/>
            <w:left w:val="none" w:sz="0" w:space="0" w:color="auto"/>
            <w:bottom w:val="none" w:sz="0" w:space="0" w:color="auto"/>
            <w:right w:val="none" w:sz="0" w:space="0" w:color="auto"/>
          </w:divBdr>
        </w:div>
        <w:div w:id="1965382067">
          <w:marLeft w:val="0"/>
          <w:marRight w:val="0"/>
          <w:marTop w:val="0"/>
          <w:marBottom w:val="0"/>
          <w:divBdr>
            <w:top w:val="none" w:sz="0" w:space="0" w:color="auto"/>
            <w:left w:val="none" w:sz="0" w:space="0" w:color="auto"/>
            <w:bottom w:val="none" w:sz="0" w:space="0" w:color="auto"/>
            <w:right w:val="none" w:sz="0" w:space="0" w:color="auto"/>
          </w:divBdr>
        </w:div>
        <w:div w:id="1626279575">
          <w:marLeft w:val="0"/>
          <w:marRight w:val="0"/>
          <w:marTop w:val="0"/>
          <w:marBottom w:val="0"/>
          <w:divBdr>
            <w:top w:val="none" w:sz="0" w:space="0" w:color="auto"/>
            <w:left w:val="none" w:sz="0" w:space="0" w:color="auto"/>
            <w:bottom w:val="none" w:sz="0" w:space="0" w:color="auto"/>
            <w:right w:val="none" w:sz="0" w:space="0" w:color="auto"/>
          </w:divBdr>
        </w:div>
        <w:div w:id="749038139">
          <w:marLeft w:val="0"/>
          <w:marRight w:val="0"/>
          <w:marTop w:val="0"/>
          <w:marBottom w:val="0"/>
          <w:divBdr>
            <w:top w:val="none" w:sz="0" w:space="0" w:color="auto"/>
            <w:left w:val="none" w:sz="0" w:space="0" w:color="auto"/>
            <w:bottom w:val="none" w:sz="0" w:space="0" w:color="auto"/>
            <w:right w:val="none" w:sz="0" w:space="0" w:color="auto"/>
          </w:divBdr>
        </w:div>
        <w:div w:id="1110781359">
          <w:marLeft w:val="0"/>
          <w:marRight w:val="0"/>
          <w:marTop w:val="0"/>
          <w:marBottom w:val="0"/>
          <w:divBdr>
            <w:top w:val="none" w:sz="0" w:space="0" w:color="auto"/>
            <w:left w:val="none" w:sz="0" w:space="0" w:color="auto"/>
            <w:bottom w:val="none" w:sz="0" w:space="0" w:color="auto"/>
            <w:right w:val="none" w:sz="0" w:space="0" w:color="auto"/>
          </w:divBdr>
        </w:div>
        <w:div w:id="2009167575">
          <w:marLeft w:val="0"/>
          <w:marRight w:val="0"/>
          <w:marTop w:val="0"/>
          <w:marBottom w:val="0"/>
          <w:divBdr>
            <w:top w:val="none" w:sz="0" w:space="0" w:color="auto"/>
            <w:left w:val="none" w:sz="0" w:space="0" w:color="auto"/>
            <w:bottom w:val="none" w:sz="0" w:space="0" w:color="auto"/>
            <w:right w:val="none" w:sz="0" w:space="0" w:color="auto"/>
          </w:divBdr>
        </w:div>
        <w:div w:id="1600674827">
          <w:marLeft w:val="0"/>
          <w:marRight w:val="0"/>
          <w:marTop w:val="0"/>
          <w:marBottom w:val="0"/>
          <w:divBdr>
            <w:top w:val="none" w:sz="0" w:space="0" w:color="auto"/>
            <w:left w:val="none" w:sz="0" w:space="0" w:color="auto"/>
            <w:bottom w:val="none" w:sz="0" w:space="0" w:color="auto"/>
            <w:right w:val="none" w:sz="0" w:space="0" w:color="auto"/>
          </w:divBdr>
        </w:div>
        <w:div w:id="1683512482">
          <w:marLeft w:val="0"/>
          <w:marRight w:val="0"/>
          <w:marTop w:val="0"/>
          <w:marBottom w:val="0"/>
          <w:divBdr>
            <w:top w:val="none" w:sz="0" w:space="0" w:color="auto"/>
            <w:left w:val="none" w:sz="0" w:space="0" w:color="auto"/>
            <w:bottom w:val="none" w:sz="0" w:space="0" w:color="auto"/>
            <w:right w:val="none" w:sz="0" w:space="0" w:color="auto"/>
          </w:divBdr>
        </w:div>
        <w:div w:id="2055494421">
          <w:marLeft w:val="0"/>
          <w:marRight w:val="0"/>
          <w:marTop w:val="0"/>
          <w:marBottom w:val="0"/>
          <w:divBdr>
            <w:top w:val="none" w:sz="0" w:space="0" w:color="auto"/>
            <w:left w:val="none" w:sz="0" w:space="0" w:color="auto"/>
            <w:bottom w:val="none" w:sz="0" w:space="0" w:color="auto"/>
            <w:right w:val="none" w:sz="0" w:space="0" w:color="auto"/>
          </w:divBdr>
        </w:div>
      </w:divsChild>
    </w:div>
    <w:div w:id="1214806217">
      <w:bodyDiv w:val="1"/>
      <w:marLeft w:val="0"/>
      <w:marRight w:val="0"/>
      <w:marTop w:val="0"/>
      <w:marBottom w:val="0"/>
      <w:divBdr>
        <w:top w:val="none" w:sz="0" w:space="0" w:color="auto"/>
        <w:left w:val="none" w:sz="0" w:space="0" w:color="auto"/>
        <w:bottom w:val="none" w:sz="0" w:space="0" w:color="auto"/>
        <w:right w:val="none" w:sz="0" w:space="0" w:color="auto"/>
      </w:divBdr>
    </w:div>
    <w:div w:id="1214847758">
      <w:bodyDiv w:val="1"/>
      <w:marLeft w:val="0"/>
      <w:marRight w:val="0"/>
      <w:marTop w:val="0"/>
      <w:marBottom w:val="0"/>
      <w:divBdr>
        <w:top w:val="none" w:sz="0" w:space="0" w:color="auto"/>
        <w:left w:val="none" w:sz="0" w:space="0" w:color="auto"/>
        <w:bottom w:val="none" w:sz="0" w:space="0" w:color="auto"/>
        <w:right w:val="none" w:sz="0" w:space="0" w:color="auto"/>
      </w:divBdr>
    </w:div>
    <w:div w:id="1214853066">
      <w:bodyDiv w:val="1"/>
      <w:marLeft w:val="0"/>
      <w:marRight w:val="0"/>
      <w:marTop w:val="0"/>
      <w:marBottom w:val="0"/>
      <w:divBdr>
        <w:top w:val="none" w:sz="0" w:space="0" w:color="auto"/>
        <w:left w:val="none" w:sz="0" w:space="0" w:color="auto"/>
        <w:bottom w:val="none" w:sz="0" w:space="0" w:color="auto"/>
        <w:right w:val="none" w:sz="0" w:space="0" w:color="auto"/>
      </w:divBdr>
      <w:divsChild>
        <w:div w:id="1731033102">
          <w:marLeft w:val="0"/>
          <w:marRight w:val="0"/>
          <w:marTop w:val="0"/>
          <w:marBottom w:val="0"/>
          <w:divBdr>
            <w:top w:val="none" w:sz="0" w:space="0" w:color="auto"/>
            <w:left w:val="none" w:sz="0" w:space="0" w:color="auto"/>
            <w:bottom w:val="none" w:sz="0" w:space="0" w:color="auto"/>
            <w:right w:val="none" w:sz="0" w:space="0" w:color="auto"/>
          </w:divBdr>
        </w:div>
        <w:div w:id="242419251">
          <w:marLeft w:val="0"/>
          <w:marRight w:val="0"/>
          <w:marTop w:val="0"/>
          <w:marBottom w:val="0"/>
          <w:divBdr>
            <w:top w:val="none" w:sz="0" w:space="0" w:color="auto"/>
            <w:left w:val="none" w:sz="0" w:space="0" w:color="auto"/>
            <w:bottom w:val="none" w:sz="0" w:space="0" w:color="auto"/>
            <w:right w:val="none" w:sz="0" w:space="0" w:color="auto"/>
          </w:divBdr>
        </w:div>
        <w:div w:id="1663699891">
          <w:marLeft w:val="0"/>
          <w:marRight w:val="0"/>
          <w:marTop w:val="0"/>
          <w:marBottom w:val="0"/>
          <w:divBdr>
            <w:top w:val="none" w:sz="0" w:space="0" w:color="auto"/>
            <w:left w:val="none" w:sz="0" w:space="0" w:color="auto"/>
            <w:bottom w:val="none" w:sz="0" w:space="0" w:color="auto"/>
            <w:right w:val="none" w:sz="0" w:space="0" w:color="auto"/>
          </w:divBdr>
        </w:div>
        <w:div w:id="356001610">
          <w:marLeft w:val="0"/>
          <w:marRight w:val="0"/>
          <w:marTop w:val="0"/>
          <w:marBottom w:val="0"/>
          <w:divBdr>
            <w:top w:val="none" w:sz="0" w:space="0" w:color="auto"/>
            <w:left w:val="none" w:sz="0" w:space="0" w:color="auto"/>
            <w:bottom w:val="none" w:sz="0" w:space="0" w:color="auto"/>
            <w:right w:val="none" w:sz="0" w:space="0" w:color="auto"/>
          </w:divBdr>
        </w:div>
        <w:div w:id="1143889109">
          <w:marLeft w:val="0"/>
          <w:marRight w:val="0"/>
          <w:marTop w:val="0"/>
          <w:marBottom w:val="0"/>
          <w:divBdr>
            <w:top w:val="none" w:sz="0" w:space="0" w:color="auto"/>
            <w:left w:val="none" w:sz="0" w:space="0" w:color="auto"/>
            <w:bottom w:val="none" w:sz="0" w:space="0" w:color="auto"/>
            <w:right w:val="none" w:sz="0" w:space="0" w:color="auto"/>
          </w:divBdr>
        </w:div>
        <w:div w:id="370572143">
          <w:marLeft w:val="0"/>
          <w:marRight w:val="0"/>
          <w:marTop w:val="0"/>
          <w:marBottom w:val="0"/>
          <w:divBdr>
            <w:top w:val="none" w:sz="0" w:space="0" w:color="auto"/>
            <w:left w:val="none" w:sz="0" w:space="0" w:color="auto"/>
            <w:bottom w:val="none" w:sz="0" w:space="0" w:color="auto"/>
            <w:right w:val="none" w:sz="0" w:space="0" w:color="auto"/>
          </w:divBdr>
        </w:div>
        <w:div w:id="1636057642">
          <w:marLeft w:val="0"/>
          <w:marRight w:val="0"/>
          <w:marTop w:val="0"/>
          <w:marBottom w:val="0"/>
          <w:divBdr>
            <w:top w:val="none" w:sz="0" w:space="0" w:color="auto"/>
            <w:left w:val="none" w:sz="0" w:space="0" w:color="auto"/>
            <w:bottom w:val="none" w:sz="0" w:space="0" w:color="auto"/>
            <w:right w:val="none" w:sz="0" w:space="0" w:color="auto"/>
          </w:divBdr>
        </w:div>
        <w:div w:id="1243487795">
          <w:marLeft w:val="0"/>
          <w:marRight w:val="0"/>
          <w:marTop w:val="0"/>
          <w:marBottom w:val="0"/>
          <w:divBdr>
            <w:top w:val="none" w:sz="0" w:space="0" w:color="auto"/>
            <w:left w:val="none" w:sz="0" w:space="0" w:color="auto"/>
            <w:bottom w:val="none" w:sz="0" w:space="0" w:color="auto"/>
            <w:right w:val="none" w:sz="0" w:space="0" w:color="auto"/>
          </w:divBdr>
        </w:div>
        <w:div w:id="1168524768">
          <w:marLeft w:val="0"/>
          <w:marRight w:val="0"/>
          <w:marTop w:val="0"/>
          <w:marBottom w:val="0"/>
          <w:divBdr>
            <w:top w:val="none" w:sz="0" w:space="0" w:color="auto"/>
            <w:left w:val="none" w:sz="0" w:space="0" w:color="auto"/>
            <w:bottom w:val="none" w:sz="0" w:space="0" w:color="auto"/>
            <w:right w:val="none" w:sz="0" w:space="0" w:color="auto"/>
          </w:divBdr>
        </w:div>
        <w:div w:id="1017925925">
          <w:marLeft w:val="0"/>
          <w:marRight w:val="0"/>
          <w:marTop w:val="0"/>
          <w:marBottom w:val="0"/>
          <w:divBdr>
            <w:top w:val="none" w:sz="0" w:space="0" w:color="auto"/>
            <w:left w:val="none" w:sz="0" w:space="0" w:color="auto"/>
            <w:bottom w:val="none" w:sz="0" w:space="0" w:color="auto"/>
            <w:right w:val="none" w:sz="0" w:space="0" w:color="auto"/>
          </w:divBdr>
        </w:div>
        <w:div w:id="1593901361">
          <w:marLeft w:val="0"/>
          <w:marRight w:val="0"/>
          <w:marTop w:val="0"/>
          <w:marBottom w:val="0"/>
          <w:divBdr>
            <w:top w:val="none" w:sz="0" w:space="0" w:color="auto"/>
            <w:left w:val="none" w:sz="0" w:space="0" w:color="auto"/>
            <w:bottom w:val="none" w:sz="0" w:space="0" w:color="auto"/>
            <w:right w:val="none" w:sz="0" w:space="0" w:color="auto"/>
          </w:divBdr>
        </w:div>
        <w:div w:id="999577696">
          <w:marLeft w:val="0"/>
          <w:marRight w:val="0"/>
          <w:marTop w:val="0"/>
          <w:marBottom w:val="0"/>
          <w:divBdr>
            <w:top w:val="none" w:sz="0" w:space="0" w:color="auto"/>
            <w:left w:val="none" w:sz="0" w:space="0" w:color="auto"/>
            <w:bottom w:val="none" w:sz="0" w:space="0" w:color="auto"/>
            <w:right w:val="none" w:sz="0" w:space="0" w:color="auto"/>
          </w:divBdr>
        </w:div>
        <w:div w:id="162405090">
          <w:marLeft w:val="0"/>
          <w:marRight w:val="0"/>
          <w:marTop w:val="0"/>
          <w:marBottom w:val="0"/>
          <w:divBdr>
            <w:top w:val="none" w:sz="0" w:space="0" w:color="auto"/>
            <w:left w:val="none" w:sz="0" w:space="0" w:color="auto"/>
            <w:bottom w:val="none" w:sz="0" w:space="0" w:color="auto"/>
            <w:right w:val="none" w:sz="0" w:space="0" w:color="auto"/>
          </w:divBdr>
        </w:div>
        <w:div w:id="1609433169">
          <w:marLeft w:val="0"/>
          <w:marRight w:val="0"/>
          <w:marTop w:val="0"/>
          <w:marBottom w:val="0"/>
          <w:divBdr>
            <w:top w:val="none" w:sz="0" w:space="0" w:color="auto"/>
            <w:left w:val="none" w:sz="0" w:space="0" w:color="auto"/>
            <w:bottom w:val="none" w:sz="0" w:space="0" w:color="auto"/>
            <w:right w:val="none" w:sz="0" w:space="0" w:color="auto"/>
          </w:divBdr>
        </w:div>
        <w:div w:id="2020346916">
          <w:marLeft w:val="0"/>
          <w:marRight w:val="0"/>
          <w:marTop w:val="0"/>
          <w:marBottom w:val="0"/>
          <w:divBdr>
            <w:top w:val="none" w:sz="0" w:space="0" w:color="auto"/>
            <w:left w:val="none" w:sz="0" w:space="0" w:color="auto"/>
            <w:bottom w:val="none" w:sz="0" w:space="0" w:color="auto"/>
            <w:right w:val="none" w:sz="0" w:space="0" w:color="auto"/>
          </w:divBdr>
        </w:div>
        <w:div w:id="386101862">
          <w:marLeft w:val="0"/>
          <w:marRight w:val="0"/>
          <w:marTop w:val="0"/>
          <w:marBottom w:val="0"/>
          <w:divBdr>
            <w:top w:val="none" w:sz="0" w:space="0" w:color="auto"/>
            <w:left w:val="none" w:sz="0" w:space="0" w:color="auto"/>
            <w:bottom w:val="none" w:sz="0" w:space="0" w:color="auto"/>
            <w:right w:val="none" w:sz="0" w:space="0" w:color="auto"/>
          </w:divBdr>
        </w:div>
        <w:div w:id="1764061427">
          <w:marLeft w:val="0"/>
          <w:marRight w:val="0"/>
          <w:marTop w:val="0"/>
          <w:marBottom w:val="0"/>
          <w:divBdr>
            <w:top w:val="none" w:sz="0" w:space="0" w:color="auto"/>
            <w:left w:val="none" w:sz="0" w:space="0" w:color="auto"/>
            <w:bottom w:val="none" w:sz="0" w:space="0" w:color="auto"/>
            <w:right w:val="none" w:sz="0" w:space="0" w:color="auto"/>
          </w:divBdr>
        </w:div>
        <w:div w:id="1418862549">
          <w:marLeft w:val="0"/>
          <w:marRight w:val="0"/>
          <w:marTop w:val="0"/>
          <w:marBottom w:val="0"/>
          <w:divBdr>
            <w:top w:val="none" w:sz="0" w:space="0" w:color="auto"/>
            <w:left w:val="none" w:sz="0" w:space="0" w:color="auto"/>
            <w:bottom w:val="none" w:sz="0" w:space="0" w:color="auto"/>
            <w:right w:val="none" w:sz="0" w:space="0" w:color="auto"/>
          </w:divBdr>
        </w:div>
        <w:div w:id="647637644">
          <w:marLeft w:val="0"/>
          <w:marRight w:val="0"/>
          <w:marTop w:val="0"/>
          <w:marBottom w:val="0"/>
          <w:divBdr>
            <w:top w:val="none" w:sz="0" w:space="0" w:color="auto"/>
            <w:left w:val="none" w:sz="0" w:space="0" w:color="auto"/>
            <w:bottom w:val="none" w:sz="0" w:space="0" w:color="auto"/>
            <w:right w:val="none" w:sz="0" w:space="0" w:color="auto"/>
          </w:divBdr>
        </w:div>
        <w:div w:id="212009556">
          <w:marLeft w:val="0"/>
          <w:marRight w:val="0"/>
          <w:marTop w:val="0"/>
          <w:marBottom w:val="0"/>
          <w:divBdr>
            <w:top w:val="none" w:sz="0" w:space="0" w:color="auto"/>
            <w:left w:val="none" w:sz="0" w:space="0" w:color="auto"/>
            <w:bottom w:val="none" w:sz="0" w:space="0" w:color="auto"/>
            <w:right w:val="none" w:sz="0" w:space="0" w:color="auto"/>
          </w:divBdr>
        </w:div>
        <w:div w:id="775909664">
          <w:marLeft w:val="0"/>
          <w:marRight w:val="0"/>
          <w:marTop w:val="0"/>
          <w:marBottom w:val="0"/>
          <w:divBdr>
            <w:top w:val="none" w:sz="0" w:space="0" w:color="auto"/>
            <w:left w:val="none" w:sz="0" w:space="0" w:color="auto"/>
            <w:bottom w:val="none" w:sz="0" w:space="0" w:color="auto"/>
            <w:right w:val="none" w:sz="0" w:space="0" w:color="auto"/>
          </w:divBdr>
        </w:div>
        <w:div w:id="1910967435">
          <w:marLeft w:val="0"/>
          <w:marRight w:val="0"/>
          <w:marTop w:val="0"/>
          <w:marBottom w:val="0"/>
          <w:divBdr>
            <w:top w:val="none" w:sz="0" w:space="0" w:color="auto"/>
            <w:left w:val="none" w:sz="0" w:space="0" w:color="auto"/>
            <w:bottom w:val="none" w:sz="0" w:space="0" w:color="auto"/>
            <w:right w:val="none" w:sz="0" w:space="0" w:color="auto"/>
          </w:divBdr>
        </w:div>
        <w:div w:id="1547717516">
          <w:marLeft w:val="0"/>
          <w:marRight w:val="0"/>
          <w:marTop w:val="0"/>
          <w:marBottom w:val="0"/>
          <w:divBdr>
            <w:top w:val="none" w:sz="0" w:space="0" w:color="auto"/>
            <w:left w:val="none" w:sz="0" w:space="0" w:color="auto"/>
            <w:bottom w:val="none" w:sz="0" w:space="0" w:color="auto"/>
            <w:right w:val="none" w:sz="0" w:space="0" w:color="auto"/>
          </w:divBdr>
        </w:div>
        <w:div w:id="919019534">
          <w:marLeft w:val="0"/>
          <w:marRight w:val="0"/>
          <w:marTop w:val="0"/>
          <w:marBottom w:val="0"/>
          <w:divBdr>
            <w:top w:val="none" w:sz="0" w:space="0" w:color="auto"/>
            <w:left w:val="none" w:sz="0" w:space="0" w:color="auto"/>
            <w:bottom w:val="none" w:sz="0" w:space="0" w:color="auto"/>
            <w:right w:val="none" w:sz="0" w:space="0" w:color="auto"/>
          </w:divBdr>
        </w:div>
        <w:div w:id="826476827">
          <w:marLeft w:val="0"/>
          <w:marRight w:val="0"/>
          <w:marTop w:val="0"/>
          <w:marBottom w:val="0"/>
          <w:divBdr>
            <w:top w:val="none" w:sz="0" w:space="0" w:color="auto"/>
            <w:left w:val="none" w:sz="0" w:space="0" w:color="auto"/>
            <w:bottom w:val="none" w:sz="0" w:space="0" w:color="auto"/>
            <w:right w:val="none" w:sz="0" w:space="0" w:color="auto"/>
          </w:divBdr>
        </w:div>
        <w:div w:id="1544174520">
          <w:marLeft w:val="0"/>
          <w:marRight w:val="0"/>
          <w:marTop w:val="0"/>
          <w:marBottom w:val="0"/>
          <w:divBdr>
            <w:top w:val="none" w:sz="0" w:space="0" w:color="auto"/>
            <w:left w:val="none" w:sz="0" w:space="0" w:color="auto"/>
            <w:bottom w:val="none" w:sz="0" w:space="0" w:color="auto"/>
            <w:right w:val="none" w:sz="0" w:space="0" w:color="auto"/>
          </w:divBdr>
        </w:div>
        <w:div w:id="108860298">
          <w:marLeft w:val="0"/>
          <w:marRight w:val="0"/>
          <w:marTop w:val="0"/>
          <w:marBottom w:val="0"/>
          <w:divBdr>
            <w:top w:val="none" w:sz="0" w:space="0" w:color="auto"/>
            <w:left w:val="none" w:sz="0" w:space="0" w:color="auto"/>
            <w:bottom w:val="none" w:sz="0" w:space="0" w:color="auto"/>
            <w:right w:val="none" w:sz="0" w:space="0" w:color="auto"/>
          </w:divBdr>
        </w:div>
        <w:div w:id="165441009">
          <w:marLeft w:val="0"/>
          <w:marRight w:val="0"/>
          <w:marTop w:val="0"/>
          <w:marBottom w:val="0"/>
          <w:divBdr>
            <w:top w:val="none" w:sz="0" w:space="0" w:color="auto"/>
            <w:left w:val="none" w:sz="0" w:space="0" w:color="auto"/>
            <w:bottom w:val="none" w:sz="0" w:space="0" w:color="auto"/>
            <w:right w:val="none" w:sz="0" w:space="0" w:color="auto"/>
          </w:divBdr>
        </w:div>
        <w:div w:id="748384209">
          <w:marLeft w:val="0"/>
          <w:marRight w:val="0"/>
          <w:marTop w:val="0"/>
          <w:marBottom w:val="0"/>
          <w:divBdr>
            <w:top w:val="none" w:sz="0" w:space="0" w:color="auto"/>
            <w:left w:val="none" w:sz="0" w:space="0" w:color="auto"/>
            <w:bottom w:val="none" w:sz="0" w:space="0" w:color="auto"/>
            <w:right w:val="none" w:sz="0" w:space="0" w:color="auto"/>
          </w:divBdr>
        </w:div>
        <w:div w:id="89661888">
          <w:marLeft w:val="0"/>
          <w:marRight w:val="0"/>
          <w:marTop w:val="0"/>
          <w:marBottom w:val="0"/>
          <w:divBdr>
            <w:top w:val="none" w:sz="0" w:space="0" w:color="auto"/>
            <w:left w:val="none" w:sz="0" w:space="0" w:color="auto"/>
            <w:bottom w:val="none" w:sz="0" w:space="0" w:color="auto"/>
            <w:right w:val="none" w:sz="0" w:space="0" w:color="auto"/>
          </w:divBdr>
        </w:div>
        <w:div w:id="1204632004">
          <w:marLeft w:val="0"/>
          <w:marRight w:val="0"/>
          <w:marTop w:val="0"/>
          <w:marBottom w:val="0"/>
          <w:divBdr>
            <w:top w:val="none" w:sz="0" w:space="0" w:color="auto"/>
            <w:left w:val="none" w:sz="0" w:space="0" w:color="auto"/>
            <w:bottom w:val="none" w:sz="0" w:space="0" w:color="auto"/>
            <w:right w:val="none" w:sz="0" w:space="0" w:color="auto"/>
          </w:divBdr>
        </w:div>
        <w:div w:id="1166821185">
          <w:marLeft w:val="0"/>
          <w:marRight w:val="0"/>
          <w:marTop w:val="0"/>
          <w:marBottom w:val="0"/>
          <w:divBdr>
            <w:top w:val="none" w:sz="0" w:space="0" w:color="auto"/>
            <w:left w:val="none" w:sz="0" w:space="0" w:color="auto"/>
            <w:bottom w:val="none" w:sz="0" w:space="0" w:color="auto"/>
            <w:right w:val="none" w:sz="0" w:space="0" w:color="auto"/>
          </w:divBdr>
        </w:div>
        <w:div w:id="1420326499">
          <w:marLeft w:val="0"/>
          <w:marRight w:val="0"/>
          <w:marTop w:val="0"/>
          <w:marBottom w:val="0"/>
          <w:divBdr>
            <w:top w:val="none" w:sz="0" w:space="0" w:color="auto"/>
            <w:left w:val="none" w:sz="0" w:space="0" w:color="auto"/>
            <w:bottom w:val="none" w:sz="0" w:space="0" w:color="auto"/>
            <w:right w:val="none" w:sz="0" w:space="0" w:color="auto"/>
          </w:divBdr>
        </w:div>
        <w:div w:id="1122309580">
          <w:marLeft w:val="0"/>
          <w:marRight w:val="0"/>
          <w:marTop w:val="0"/>
          <w:marBottom w:val="0"/>
          <w:divBdr>
            <w:top w:val="none" w:sz="0" w:space="0" w:color="auto"/>
            <w:left w:val="none" w:sz="0" w:space="0" w:color="auto"/>
            <w:bottom w:val="none" w:sz="0" w:space="0" w:color="auto"/>
            <w:right w:val="none" w:sz="0" w:space="0" w:color="auto"/>
          </w:divBdr>
        </w:div>
        <w:div w:id="415369199">
          <w:marLeft w:val="0"/>
          <w:marRight w:val="0"/>
          <w:marTop w:val="0"/>
          <w:marBottom w:val="0"/>
          <w:divBdr>
            <w:top w:val="none" w:sz="0" w:space="0" w:color="auto"/>
            <w:left w:val="none" w:sz="0" w:space="0" w:color="auto"/>
            <w:bottom w:val="none" w:sz="0" w:space="0" w:color="auto"/>
            <w:right w:val="none" w:sz="0" w:space="0" w:color="auto"/>
          </w:divBdr>
        </w:div>
        <w:div w:id="423383991">
          <w:marLeft w:val="0"/>
          <w:marRight w:val="0"/>
          <w:marTop w:val="0"/>
          <w:marBottom w:val="0"/>
          <w:divBdr>
            <w:top w:val="none" w:sz="0" w:space="0" w:color="auto"/>
            <w:left w:val="none" w:sz="0" w:space="0" w:color="auto"/>
            <w:bottom w:val="none" w:sz="0" w:space="0" w:color="auto"/>
            <w:right w:val="none" w:sz="0" w:space="0" w:color="auto"/>
          </w:divBdr>
        </w:div>
        <w:div w:id="1541818260">
          <w:marLeft w:val="0"/>
          <w:marRight w:val="0"/>
          <w:marTop w:val="0"/>
          <w:marBottom w:val="0"/>
          <w:divBdr>
            <w:top w:val="none" w:sz="0" w:space="0" w:color="auto"/>
            <w:left w:val="none" w:sz="0" w:space="0" w:color="auto"/>
            <w:bottom w:val="none" w:sz="0" w:space="0" w:color="auto"/>
            <w:right w:val="none" w:sz="0" w:space="0" w:color="auto"/>
          </w:divBdr>
        </w:div>
        <w:div w:id="765929115">
          <w:marLeft w:val="0"/>
          <w:marRight w:val="0"/>
          <w:marTop w:val="0"/>
          <w:marBottom w:val="0"/>
          <w:divBdr>
            <w:top w:val="none" w:sz="0" w:space="0" w:color="auto"/>
            <w:left w:val="none" w:sz="0" w:space="0" w:color="auto"/>
            <w:bottom w:val="none" w:sz="0" w:space="0" w:color="auto"/>
            <w:right w:val="none" w:sz="0" w:space="0" w:color="auto"/>
          </w:divBdr>
        </w:div>
        <w:div w:id="1108239938">
          <w:marLeft w:val="0"/>
          <w:marRight w:val="0"/>
          <w:marTop w:val="0"/>
          <w:marBottom w:val="0"/>
          <w:divBdr>
            <w:top w:val="none" w:sz="0" w:space="0" w:color="auto"/>
            <w:left w:val="none" w:sz="0" w:space="0" w:color="auto"/>
            <w:bottom w:val="none" w:sz="0" w:space="0" w:color="auto"/>
            <w:right w:val="none" w:sz="0" w:space="0" w:color="auto"/>
          </w:divBdr>
        </w:div>
        <w:div w:id="913978672">
          <w:marLeft w:val="0"/>
          <w:marRight w:val="0"/>
          <w:marTop w:val="0"/>
          <w:marBottom w:val="0"/>
          <w:divBdr>
            <w:top w:val="none" w:sz="0" w:space="0" w:color="auto"/>
            <w:left w:val="none" w:sz="0" w:space="0" w:color="auto"/>
            <w:bottom w:val="none" w:sz="0" w:space="0" w:color="auto"/>
            <w:right w:val="none" w:sz="0" w:space="0" w:color="auto"/>
          </w:divBdr>
        </w:div>
        <w:div w:id="871304211">
          <w:marLeft w:val="0"/>
          <w:marRight w:val="0"/>
          <w:marTop w:val="0"/>
          <w:marBottom w:val="0"/>
          <w:divBdr>
            <w:top w:val="none" w:sz="0" w:space="0" w:color="auto"/>
            <w:left w:val="none" w:sz="0" w:space="0" w:color="auto"/>
            <w:bottom w:val="none" w:sz="0" w:space="0" w:color="auto"/>
            <w:right w:val="none" w:sz="0" w:space="0" w:color="auto"/>
          </w:divBdr>
        </w:div>
        <w:div w:id="1852792701">
          <w:marLeft w:val="0"/>
          <w:marRight w:val="0"/>
          <w:marTop w:val="0"/>
          <w:marBottom w:val="0"/>
          <w:divBdr>
            <w:top w:val="none" w:sz="0" w:space="0" w:color="auto"/>
            <w:left w:val="none" w:sz="0" w:space="0" w:color="auto"/>
            <w:bottom w:val="none" w:sz="0" w:space="0" w:color="auto"/>
            <w:right w:val="none" w:sz="0" w:space="0" w:color="auto"/>
          </w:divBdr>
        </w:div>
        <w:div w:id="1728648216">
          <w:marLeft w:val="0"/>
          <w:marRight w:val="0"/>
          <w:marTop w:val="0"/>
          <w:marBottom w:val="0"/>
          <w:divBdr>
            <w:top w:val="none" w:sz="0" w:space="0" w:color="auto"/>
            <w:left w:val="none" w:sz="0" w:space="0" w:color="auto"/>
            <w:bottom w:val="none" w:sz="0" w:space="0" w:color="auto"/>
            <w:right w:val="none" w:sz="0" w:space="0" w:color="auto"/>
          </w:divBdr>
        </w:div>
        <w:div w:id="646319913">
          <w:marLeft w:val="0"/>
          <w:marRight w:val="0"/>
          <w:marTop w:val="0"/>
          <w:marBottom w:val="0"/>
          <w:divBdr>
            <w:top w:val="none" w:sz="0" w:space="0" w:color="auto"/>
            <w:left w:val="none" w:sz="0" w:space="0" w:color="auto"/>
            <w:bottom w:val="none" w:sz="0" w:space="0" w:color="auto"/>
            <w:right w:val="none" w:sz="0" w:space="0" w:color="auto"/>
          </w:divBdr>
        </w:div>
        <w:div w:id="853807117">
          <w:marLeft w:val="0"/>
          <w:marRight w:val="0"/>
          <w:marTop w:val="0"/>
          <w:marBottom w:val="0"/>
          <w:divBdr>
            <w:top w:val="none" w:sz="0" w:space="0" w:color="auto"/>
            <w:left w:val="none" w:sz="0" w:space="0" w:color="auto"/>
            <w:bottom w:val="none" w:sz="0" w:space="0" w:color="auto"/>
            <w:right w:val="none" w:sz="0" w:space="0" w:color="auto"/>
          </w:divBdr>
        </w:div>
        <w:div w:id="1703095288">
          <w:marLeft w:val="0"/>
          <w:marRight w:val="0"/>
          <w:marTop w:val="0"/>
          <w:marBottom w:val="0"/>
          <w:divBdr>
            <w:top w:val="none" w:sz="0" w:space="0" w:color="auto"/>
            <w:left w:val="none" w:sz="0" w:space="0" w:color="auto"/>
            <w:bottom w:val="none" w:sz="0" w:space="0" w:color="auto"/>
            <w:right w:val="none" w:sz="0" w:space="0" w:color="auto"/>
          </w:divBdr>
        </w:div>
        <w:div w:id="1471481737">
          <w:marLeft w:val="0"/>
          <w:marRight w:val="0"/>
          <w:marTop w:val="0"/>
          <w:marBottom w:val="0"/>
          <w:divBdr>
            <w:top w:val="none" w:sz="0" w:space="0" w:color="auto"/>
            <w:left w:val="none" w:sz="0" w:space="0" w:color="auto"/>
            <w:bottom w:val="none" w:sz="0" w:space="0" w:color="auto"/>
            <w:right w:val="none" w:sz="0" w:space="0" w:color="auto"/>
          </w:divBdr>
        </w:div>
        <w:div w:id="1140147962">
          <w:marLeft w:val="0"/>
          <w:marRight w:val="0"/>
          <w:marTop w:val="0"/>
          <w:marBottom w:val="0"/>
          <w:divBdr>
            <w:top w:val="none" w:sz="0" w:space="0" w:color="auto"/>
            <w:left w:val="none" w:sz="0" w:space="0" w:color="auto"/>
            <w:bottom w:val="none" w:sz="0" w:space="0" w:color="auto"/>
            <w:right w:val="none" w:sz="0" w:space="0" w:color="auto"/>
          </w:divBdr>
        </w:div>
        <w:div w:id="215050763">
          <w:marLeft w:val="0"/>
          <w:marRight w:val="0"/>
          <w:marTop w:val="0"/>
          <w:marBottom w:val="0"/>
          <w:divBdr>
            <w:top w:val="none" w:sz="0" w:space="0" w:color="auto"/>
            <w:left w:val="none" w:sz="0" w:space="0" w:color="auto"/>
            <w:bottom w:val="none" w:sz="0" w:space="0" w:color="auto"/>
            <w:right w:val="none" w:sz="0" w:space="0" w:color="auto"/>
          </w:divBdr>
        </w:div>
        <w:div w:id="2010792510">
          <w:marLeft w:val="0"/>
          <w:marRight w:val="0"/>
          <w:marTop w:val="0"/>
          <w:marBottom w:val="0"/>
          <w:divBdr>
            <w:top w:val="none" w:sz="0" w:space="0" w:color="auto"/>
            <w:left w:val="none" w:sz="0" w:space="0" w:color="auto"/>
            <w:bottom w:val="none" w:sz="0" w:space="0" w:color="auto"/>
            <w:right w:val="none" w:sz="0" w:space="0" w:color="auto"/>
          </w:divBdr>
        </w:div>
        <w:div w:id="326173552">
          <w:marLeft w:val="0"/>
          <w:marRight w:val="0"/>
          <w:marTop w:val="0"/>
          <w:marBottom w:val="0"/>
          <w:divBdr>
            <w:top w:val="none" w:sz="0" w:space="0" w:color="auto"/>
            <w:left w:val="none" w:sz="0" w:space="0" w:color="auto"/>
            <w:bottom w:val="none" w:sz="0" w:space="0" w:color="auto"/>
            <w:right w:val="none" w:sz="0" w:space="0" w:color="auto"/>
          </w:divBdr>
        </w:div>
        <w:div w:id="549464263">
          <w:marLeft w:val="0"/>
          <w:marRight w:val="0"/>
          <w:marTop w:val="0"/>
          <w:marBottom w:val="0"/>
          <w:divBdr>
            <w:top w:val="none" w:sz="0" w:space="0" w:color="auto"/>
            <w:left w:val="none" w:sz="0" w:space="0" w:color="auto"/>
            <w:bottom w:val="none" w:sz="0" w:space="0" w:color="auto"/>
            <w:right w:val="none" w:sz="0" w:space="0" w:color="auto"/>
          </w:divBdr>
        </w:div>
        <w:div w:id="857960556">
          <w:marLeft w:val="0"/>
          <w:marRight w:val="0"/>
          <w:marTop w:val="0"/>
          <w:marBottom w:val="0"/>
          <w:divBdr>
            <w:top w:val="none" w:sz="0" w:space="0" w:color="auto"/>
            <w:left w:val="none" w:sz="0" w:space="0" w:color="auto"/>
            <w:bottom w:val="none" w:sz="0" w:space="0" w:color="auto"/>
            <w:right w:val="none" w:sz="0" w:space="0" w:color="auto"/>
          </w:divBdr>
        </w:div>
        <w:div w:id="922372276">
          <w:marLeft w:val="0"/>
          <w:marRight w:val="0"/>
          <w:marTop w:val="0"/>
          <w:marBottom w:val="0"/>
          <w:divBdr>
            <w:top w:val="none" w:sz="0" w:space="0" w:color="auto"/>
            <w:left w:val="none" w:sz="0" w:space="0" w:color="auto"/>
            <w:bottom w:val="none" w:sz="0" w:space="0" w:color="auto"/>
            <w:right w:val="none" w:sz="0" w:space="0" w:color="auto"/>
          </w:divBdr>
        </w:div>
        <w:div w:id="458303961">
          <w:marLeft w:val="0"/>
          <w:marRight w:val="0"/>
          <w:marTop w:val="0"/>
          <w:marBottom w:val="0"/>
          <w:divBdr>
            <w:top w:val="none" w:sz="0" w:space="0" w:color="auto"/>
            <w:left w:val="none" w:sz="0" w:space="0" w:color="auto"/>
            <w:bottom w:val="none" w:sz="0" w:space="0" w:color="auto"/>
            <w:right w:val="none" w:sz="0" w:space="0" w:color="auto"/>
          </w:divBdr>
        </w:div>
        <w:div w:id="458956931">
          <w:marLeft w:val="0"/>
          <w:marRight w:val="0"/>
          <w:marTop w:val="0"/>
          <w:marBottom w:val="0"/>
          <w:divBdr>
            <w:top w:val="none" w:sz="0" w:space="0" w:color="auto"/>
            <w:left w:val="none" w:sz="0" w:space="0" w:color="auto"/>
            <w:bottom w:val="none" w:sz="0" w:space="0" w:color="auto"/>
            <w:right w:val="none" w:sz="0" w:space="0" w:color="auto"/>
          </w:divBdr>
        </w:div>
        <w:div w:id="755832830">
          <w:marLeft w:val="0"/>
          <w:marRight w:val="0"/>
          <w:marTop w:val="0"/>
          <w:marBottom w:val="0"/>
          <w:divBdr>
            <w:top w:val="none" w:sz="0" w:space="0" w:color="auto"/>
            <w:left w:val="none" w:sz="0" w:space="0" w:color="auto"/>
            <w:bottom w:val="none" w:sz="0" w:space="0" w:color="auto"/>
            <w:right w:val="none" w:sz="0" w:space="0" w:color="auto"/>
          </w:divBdr>
        </w:div>
        <w:div w:id="1208180087">
          <w:marLeft w:val="0"/>
          <w:marRight w:val="0"/>
          <w:marTop w:val="0"/>
          <w:marBottom w:val="0"/>
          <w:divBdr>
            <w:top w:val="none" w:sz="0" w:space="0" w:color="auto"/>
            <w:left w:val="none" w:sz="0" w:space="0" w:color="auto"/>
            <w:bottom w:val="none" w:sz="0" w:space="0" w:color="auto"/>
            <w:right w:val="none" w:sz="0" w:space="0" w:color="auto"/>
          </w:divBdr>
        </w:div>
        <w:div w:id="124080828">
          <w:marLeft w:val="0"/>
          <w:marRight w:val="0"/>
          <w:marTop w:val="0"/>
          <w:marBottom w:val="0"/>
          <w:divBdr>
            <w:top w:val="none" w:sz="0" w:space="0" w:color="auto"/>
            <w:left w:val="none" w:sz="0" w:space="0" w:color="auto"/>
            <w:bottom w:val="none" w:sz="0" w:space="0" w:color="auto"/>
            <w:right w:val="none" w:sz="0" w:space="0" w:color="auto"/>
          </w:divBdr>
        </w:div>
        <w:div w:id="13268046">
          <w:marLeft w:val="0"/>
          <w:marRight w:val="0"/>
          <w:marTop w:val="0"/>
          <w:marBottom w:val="0"/>
          <w:divBdr>
            <w:top w:val="none" w:sz="0" w:space="0" w:color="auto"/>
            <w:left w:val="none" w:sz="0" w:space="0" w:color="auto"/>
            <w:bottom w:val="none" w:sz="0" w:space="0" w:color="auto"/>
            <w:right w:val="none" w:sz="0" w:space="0" w:color="auto"/>
          </w:divBdr>
        </w:div>
        <w:div w:id="2070689252">
          <w:marLeft w:val="0"/>
          <w:marRight w:val="0"/>
          <w:marTop w:val="0"/>
          <w:marBottom w:val="0"/>
          <w:divBdr>
            <w:top w:val="none" w:sz="0" w:space="0" w:color="auto"/>
            <w:left w:val="none" w:sz="0" w:space="0" w:color="auto"/>
            <w:bottom w:val="none" w:sz="0" w:space="0" w:color="auto"/>
            <w:right w:val="none" w:sz="0" w:space="0" w:color="auto"/>
          </w:divBdr>
        </w:div>
        <w:div w:id="736322606">
          <w:marLeft w:val="0"/>
          <w:marRight w:val="0"/>
          <w:marTop w:val="0"/>
          <w:marBottom w:val="0"/>
          <w:divBdr>
            <w:top w:val="none" w:sz="0" w:space="0" w:color="auto"/>
            <w:left w:val="none" w:sz="0" w:space="0" w:color="auto"/>
            <w:bottom w:val="none" w:sz="0" w:space="0" w:color="auto"/>
            <w:right w:val="none" w:sz="0" w:space="0" w:color="auto"/>
          </w:divBdr>
        </w:div>
        <w:div w:id="1875265206">
          <w:marLeft w:val="0"/>
          <w:marRight w:val="0"/>
          <w:marTop w:val="0"/>
          <w:marBottom w:val="0"/>
          <w:divBdr>
            <w:top w:val="none" w:sz="0" w:space="0" w:color="auto"/>
            <w:left w:val="none" w:sz="0" w:space="0" w:color="auto"/>
            <w:bottom w:val="none" w:sz="0" w:space="0" w:color="auto"/>
            <w:right w:val="none" w:sz="0" w:space="0" w:color="auto"/>
          </w:divBdr>
        </w:div>
        <w:div w:id="1152016224">
          <w:marLeft w:val="0"/>
          <w:marRight w:val="0"/>
          <w:marTop w:val="0"/>
          <w:marBottom w:val="0"/>
          <w:divBdr>
            <w:top w:val="none" w:sz="0" w:space="0" w:color="auto"/>
            <w:left w:val="none" w:sz="0" w:space="0" w:color="auto"/>
            <w:bottom w:val="none" w:sz="0" w:space="0" w:color="auto"/>
            <w:right w:val="none" w:sz="0" w:space="0" w:color="auto"/>
          </w:divBdr>
        </w:div>
        <w:div w:id="544096779">
          <w:marLeft w:val="0"/>
          <w:marRight w:val="0"/>
          <w:marTop w:val="0"/>
          <w:marBottom w:val="0"/>
          <w:divBdr>
            <w:top w:val="none" w:sz="0" w:space="0" w:color="auto"/>
            <w:left w:val="none" w:sz="0" w:space="0" w:color="auto"/>
            <w:bottom w:val="none" w:sz="0" w:space="0" w:color="auto"/>
            <w:right w:val="none" w:sz="0" w:space="0" w:color="auto"/>
          </w:divBdr>
        </w:div>
        <w:div w:id="2004702287">
          <w:marLeft w:val="0"/>
          <w:marRight w:val="0"/>
          <w:marTop w:val="0"/>
          <w:marBottom w:val="0"/>
          <w:divBdr>
            <w:top w:val="none" w:sz="0" w:space="0" w:color="auto"/>
            <w:left w:val="none" w:sz="0" w:space="0" w:color="auto"/>
            <w:bottom w:val="none" w:sz="0" w:space="0" w:color="auto"/>
            <w:right w:val="none" w:sz="0" w:space="0" w:color="auto"/>
          </w:divBdr>
        </w:div>
        <w:div w:id="924534165">
          <w:marLeft w:val="0"/>
          <w:marRight w:val="0"/>
          <w:marTop w:val="0"/>
          <w:marBottom w:val="0"/>
          <w:divBdr>
            <w:top w:val="none" w:sz="0" w:space="0" w:color="auto"/>
            <w:left w:val="none" w:sz="0" w:space="0" w:color="auto"/>
            <w:bottom w:val="none" w:sz="0" w:space="0" w:color="auto"/>
            <w:right w:val="none" w:sz="0" w:space="0" w:color="auto"/>
          </w:divBdr>
        </w:div>
        <w:div w:id="1751192164">
          <w:marLeft w:val="0"/>
          <w:marRight w:val="0"/>
          <w:marTop w:val="0"/>
          <w:marBottom w:val="0"/>
          <w:divBdr>
            <w:top w:val="none" w:sz="0" w:space="0" w:color="auto"/>
            <w:left w:val="none" w:sz="0" w:space="0" w:color="auto"/>
            <w:bottom w:val="none" w:sz="0" w:space="0" w:color="auto"/>
            <w:right w:val="none" w:sz="0" w:space="0" w:color="auto"/>
          </w:divBdr>
        </w:div>
        <w:div w:id="695229093">
          <w:marLeft w:val="0"/>
          <w:marRight w:val="0"/>
          <w:marTop w:val="0"/>
          <w:marBottom w:val="0"/>
          <w:divBdr>
            <w:top w:val="none" w:sz="0" w:space="0" w:color="auto"/>
            <w:left w:val="none" w:sz="0" w:space="0" w:color="auto"/>
            <w:bottom w:val="none" w:sz="0" w:space="0" w:color="auto"/>
            <w:right w:val="none" w:sz="0" w:space="0" w:color="auto"/>
          </w:divBdr>
        </w:div>
        <w:div w:id="81493150">
          <w:marLeft w:val="0"/>
          <w:marRight w:val="0"/>
          <w:marTop w:val="0"/>
          <w:marBottom w:val="0"/>
          <w:divBdr>
            <w:top w:val="none" w:sz="0" w:space="0" w:color="auto"/>
            <w:left w:val="none" w:sz="0" w:space="0" w:color="auto"/>
            <w:bottom w:val="none" w:sz="0" w:space="0" w:color="auto"/>
            <w:right w:val="none" w:sz="0" w:space="0" w:color="auto"/>
          </w:divBdr>
        </w:div>
        <w:div w:id="509757131">
          <w:marLeft w:val="0"/>
          <w:marRight w:val="0"/>
          <w:marTop w:val="0"/>
          <w:marBottom w:val="0"/>
          <w:divBdr>
            <w:top w:val="none" w:sz="0" w:space="0" w:color="auto"/>
            <w:left w:val="none" w:sz="0" w:space="0" w:color="auto"/>
            <w:bottom w:val="none" w:sz="0" w:space="0" w:color="auto"/>
            <w:right w:val="none" w:sz="0" w:space="0" w:color="auto"/>
          </w:divBdr>
        </w:div>
        <w:div w:id="2060126199">
          <w:marLeft w:val="0"/>
          <w:marRight w:val="0"/>
          <w:marTop w:val="0"/>
          <w:marBottom w:val="0"/>
          <w:divBdr>
            <w:top w:val="none" w:sz="0" w:space="0" w:color="auto"/>
            <w:left w:val="none" w:sz="0" w:space="0" w:color="auto"/>
            <w:bottom w:val="none" w:sz="0" w:space="0" w:color="auto"/>
            <w:right w:val="none" w:sz="0" w:space="0" w:color="auto"/>
          </w:divBdr>
        </w:div>
        <w:div w:id="1127158708">
          <w:marLeft w:val="0"/>
          <w:marRight w:val="0"/>
          <w:marTop w:val="0"/>
          <w:marBottom w:val="0"/>
          <w:divBdr>
            <w:top w:val="none" w:sz="0" w:space="0" w:color="auto"/>
            <w:left w:val="none" w:sz="0" w:space="0" w:color="auto"/>
            <w:bottom w:val="none" w:sz="0" w:space="0" w:color="auto"/>
            <w:right w:val="none" w:sz="0" w:space="0" w:color="auto"/>
          </w:divBdr>
        </w:div>
        <w:div w:id="138886834">
          <w:marLeft w:val="0"/>
          <w:marRight w:val="0"/>
          <w:marTop w:val="0"/>
          <w:marBottom w:val="0"/>
          <w:divBdr>
            <w:top w:val="none" w:sz="0" w:space="0" w:color="auto"/>
            <w:left w:val="none" w:sz="0" w:space="0" w:color="auto"/>
            <w:bottom w:val="none" w:sz="0" w:space="0" w:color="auto"/>
            <w:right w:val="none" w:sz="0" w:space="0" w:color="auto"/>
          </w:divBdr>
        </w:div>
        <w:div w:id="626207800">
          <w:marLeft w:val="0"/>
          <w:marRight w:val="0"/>
          <w:marTop w:val="0"/>
          <w:marBottom w:val="0"/>
          <w:divBdr>
            <w:top w:val="none" w:sz="0" w:space="0" w:color="auto"/>
            <w:left w:val="none" w:sz="0" w:space="0" w:color="auto"/>
            <w:bottom w:val="none" w:sz="0" w:space="0" w:color="auto"/>
            <w:right w:val="none" w:sz="0" w:space="0" w:color="auto"/>
          </w:divBdr>
        </w:div>
        <w:div w:id="1447382386">
          <w:marLeft w:val="0"/>
          <w:marRight w:val="0"/>
          <w:marTop w:val="0"/>
          <w:marBottom w:val="0"/>
          <w:divBdr>
            <w:top w:val="none" w:sz="0" w:space="0" w:color="auto"/>
            <w:left w:val="none" w:sz="0" w:space="0" w:color="auto"/>
            <w:bottom w:val="none" w:sz="0" w:space="0" w:color="auto"/>
            <w:right w:val="none" w:sz="0" w:space="0" w:color="auto"/>
          </w:divBdr>
        </w:div>
        <w:div w:id="2039351281">
          <w:marLeft w:val="0"/>
          <w:marRight w:val="0"/>
          <w:marTop w:val="0"/>
          <w:marBottom w:val="0"/>
          <w:divBdr>
            <w:top w:val="none" w:sz="0" w:space="0" w:color="auto"/>
            <w:left w:val="none" w:sz="0" w:space="0" w:color="auto"/>
            <w:bottom w:val="none" w:sz="0" w:space="0" w:color="auto"/>
            <w:right w:val="none" w:sz="0" w:space="0" w:color="auto"/>
          </w:divBdr>
        </w:div>
        <w:div w:id="1322465539">
          <w:marLeft w:val="0"/>
          <w:marRight w:val="0"/>
          <w:marTop w:val="0"/>
          <w:marBottom w:val="0"/>
          <w:divBdr>
            <w:top w:val="none" w:sz="0" w:space="0" w:color="auto"/>
            <w:left w:val="none" w:sz="0" w:space="0" w:color="auto"/>
            <w:bottom w:val="none" w:sz="0" w:space="0" w:color="auto"/>
            <w:right w:val="none" w:sz="0" w:space="0" w:color="auto"/>
          </w:divBdr>
        </w:div>
      </w:divsChild>
    </w:div>
    <w:div w:id="1215000763">
      <w:bodyDiv w:val="1"/>
      <w:marLeft w:val="0"/>
      <w:marRight w:val="0"/>
      <w:marTop w:val="0"/>
      <w:marBottom w:val="0"/>
      <w:divBdr>
        <w:top w:val="none" w:sz="0" w:space="0" w:color="auto"/>
        <w:left w:val="none" w:sz="0" w:space="0" w:color="auto"/>
        <w:bottom w:val="none" w:sz="0" w:space="0" w:color="auto"/>
        <w:right w:val="none" w:sz="0" w:space="0" w:color="auto"/>
      </w:divBdr>
    </w:div>
    <w:div w:id="1215460413">
      <w:bodyDiv w:val="1"/>
      <w:marLeft w:val="0"/>
      <w:marRight w:val="0"/>
      <w:marTop w:val="0"/>
      <w:marBottom w:val="0"/>
      <w:divBdr>
        <w:top w:val="none" w:sz="0" w:space="0" w:color="auto"/>
        <w:left w:val="none" w:sz="0" w:space="0" w:color="auto"/>
        <w:bottom w:val="none" w:sz="0" w:space="0" w:color="auto"/>
        <w:right w:val="none" w:sz="0" w:space="0" w:color="auto"/>
      </w:divBdr>
    </w:div>
    <w:div w:id="1215507028">
      <w:bodyDiv w:val="1"/>
      <w:marLeft w:val="0"/>
      <w:marRight w:val="0"/>
      <w:marTop w:val="0"/>
      <w:marBottom w:val="0"/>
      <w:divBdr>
        <w:top w:val="none" w:sz="0" w:space="0" w:color="auto"/>
        <w:left w:val="none" w:sz="0" w:space="0" w:color="auto"/>
        <w:bottom w:val="none" w:sz="0" w:space="0" w:color="auto"/>
        <w:right w:val="none" w:sz="0" w:space="0" w:color="auto"/>
      </w:divBdr>
    </w:div>
    <w:div w:id="1215511004">
      <w:bodyDiv w:val="1"/>
      <w:marLeft w:val="0"/>
      <w:marRight w:val="0"/>
      <w:marTop w:val="0"/>
      <w:marBottom w:val="0"/>
      <w:divBdr>
        <w:top w:val="none" w:sz="0" w:space="0" w:color="auto"/>
        <w:left w:val="none" w:sz="0" w:space="0" w:color="auto"/>
        <w:bottom w:val="none" w:sz="0" w:space="0" w:color="auto"/>
        <w:right w:val="none" w:sz="0" w:space="0" w:color="auto"/>
      </w:divBdr>
    </w:div>
    <w:div w:id="1216161150">
      <w:bodyDiv w:val="1"/>
      <w:marLeft w:val="0"/>
      <w:marRight w:val="0"/>
      <w:marTop w:val="0"/>
      <w:marBottom w:val="0"/>
      <w:divBdr>
        <w:top w:val="none" w:sz="0" w:space="0" w:color="auto"/>
        <w:left w:val="none" w:sz="0" w:space="0" w:color="auto"/>
        <w:bottom w:val="none" w:sz="0" w:space="0" w:color="auto"/>
        <w:right w:val="none" w:sz="0" w:space="0" w:color="auto"/>
      </w:divBdr>
    </w:div>
    <w:div w:id="1216626732">
      <w:bodyDiv w:val="1"/>
      <w:marLeft w:val="0"/>
      <w:marRight w:val="0"/>
      <w:marTop w:val="0"/>
      <w:marBottom w:val="0"/>
      <w:divBdr>
        <w:top w:val="none" w:sz="0" w:space="0" w:color="auto"/>
        <w:left w:val="none" w:sz="0" w:space="0" w:color="auto"/>
        <w:bottom w:val="none" w:sz="0" w:space="0" w:color="auto"/>
        <w:right w:val="none" w:sz="0" w:space="0" w:color="auto"/>
      </w:divBdr>
    </w:div>
    <w:div w:id="1216698355">
      <w:bodyDiv w:val="1"/>
      <w:marLeft w:val="0"/>
      <w:marRight w:val="0"/>
      <w:marTop w:val="0"/>
      <w:marBottom w:val="0"/>
      <w:divBdr>
        <w:top w:val="none" w:sz="0" w:space="0" w:color="auto"/>
        <w:left w:val="none" w:sz="0" w:space="0" w:color="auto"/>
        <w:bottom w:val="none" w:sz="0" w:space="0" w:color="auto"/>
        <w:right w:val="none" w:sz="0" w:space="0" w:color="auto"/>
      </w:divBdr>
    </w:div>
    <w:div w:id="1216701870">
      <w:bodyDiv w:val="1"/>
      <w:marLeft w:val="0"/>
      <w:marRight w:val="0"/>
      <w:marTop w:val="0"/>
      <w:marBottom w:val="0"/>
      <w:divBdr>
        <w:top w:val="none" w:sz="0" w:space="0" w:color="auto"/>
        <w:left w:val="none" w:sz="0" w:space="0" w:color="auto"/>
        <w:bottom w:val="none" w:sz="0" w:space="0" w:color="auto"/>
        <w:right w:val="none" w:sz="0" w:space="0" w:color="auto"/>
      </w:divBdr>
    </w:div>
    <w:div w:id="1216742504">
      <w:bodyDiv w:val="1"/>
      <w:marLeft w:val="0"/>
      <w:marRight w:val="0"/>
      <w:marTop w:val="0"/>
      <w:marBottom w:val="0"/>
      <w:divBdr>
        <w:top w:val="none" w:sz="0" w:space="0" w:color="auto"/>
        <w:left w:val="none" w:sz="0" w:space="0" w:color="auto"/>
        <w:bottom w:val="none" w:sz="0" w:space="0" w:color="auto"/>
        <w:right w:val="none" w:sz="0" w:space="0" w:color="auto"/>
      </w:divBdr>
    </w:div>
    <w:div w:id="1216814251">
      <w:bodyDiv w:val="1"/>
      <w:marLeft w:val="0"/>
      <w:marRight w:val="0"/>
      <w:marTop w:val="0"/>
      <w:marBottom w:val="0"/>
      <w:divBdr>
        <w:top w:val="none" w:sz="0" w:space="0" w:color="auto"/>
        <w:left w:val="none" w:sz="0" w:space="0" w:color="auto"/>
        <w:bottom w:val="none" w:sz="0" w:space="0" w:color="auto"/>
        <w:right w:val="none" w:sz="0" w:space="0" w:color="auto"/>
      </w:divBdr>
    </w:div>
    <w:div w:id="1217157853">
      <w:bodyDiv w:val="1"/>
      <w:marLeft w:val="0"/>
      <w:marRight w:val="0"/>
      <w:marTop w:val="0"/>
      <w:marBottom w:val="0"/>
      <w:divBdr>
        <w:top w:val="none" w:sz="0" w:space="0" w:color="auto"/>
        <w:left w:val="none" w:sz="0" w:space="0" w:color="auto"/>
        <w:bottom w:val="none" w:sz="0" w:space="0" w:color="auto"/>
        <w:right w:val="none" w:sz="0" w:space="0" w:color="auto"/>
      </w:divBdr>
    </w:div>
    <w:div w:id="1217201468">
      <w:bodyDiv w:val="1"/>
      <w:marLeft w:val="0"/>
      <w:marRight w:val="0"/>
      <w:marTop w:val="0"/>
      <w:marBottom w:val="0"/>
      <w:divBdr>
        <w:top w:val="none" w:sz="0" w:space="0" w:color="auto"/>
        <w:left w:val="none" w:sz="0" w:space="0" w:color="auto"/>
        <w:bottom w:val="none" w:sz="0" w:space="0" w:color="auto"/>
        <w:right w:val="none" w:sz="0" w:space="0" w:color="auto"/>
      </w:divBdr>
    </w:div>
    <w:div w:id="1217547205">
      <w:bodyDiv w:val="1"/>
      <w:marLeft w:val="0"/>
      <w:marRight w:val="0"/>
      <w:marTop w:val="0"/>
      <w:marBottom w:val="0"/>
      <w:divBdr>
        <w:top w:val="none" w:sz="0" w:space="0" w:color="auto"/>
        <w:left w:val="none" w:sz="0" w:space="0" w:color="auto"/>
        <w:bottom w:val="none" w:sz="0" w:space="0" w:color="auto"/>
        <w:right w:val="none" w:sz="0" w:space="0" w:color="auto"/>
      </w:divBdr>
    </w:div>
    <w:div w:id="1218081524">
      <w:bodyDiv w:val="1"/>
      <w:marLeft w:val="0"/>
      <w:marRight w:val="0"/>
      <w:marTop w:val="0"/>
      <w:marBottom w:val="0"/>
      <w:divBdr>
        <w:top w:val="none" w:sz="0" w:space="0" w:color="auto"/>
        <w:left w:val="none" w:sz="0" w:space="0" w:color="auto"/>
        <w:bottom w:val="none" w:sz="0" w:space="0" w:color="auto"/>
        <w:right w:val="none" w:sz="0" w:space="0" w:color="auto"/>
      </w:divBdr>
      <w:divsChild>
        <w:div w:id="639462001">
          <w:marLeft w:val="0"/>
          <w:marRight w:val="0"/>
          <w:marTop w:val="0"/>
          <w:marBottom w:val="0"/>
          <w:divBdr>
            <w:top w:val="none" w:sz="0" w:space="0" w:color="auto"/>
            <w:left w:val="none" w:sz="0" w:space="0" w:color="auto"/>
            <w:bottom w:val="none" w:sz="0" w:space="0" w:color="auto"/>
            <w:right w:val="none" w:sz="0" w:space="0" w:color="auto"/>
          </w:divBdr>
        </w:div>
        <w:div w:id="1550845125">
          <w:marLeft w:val="0"/>
          <w:marRight w:val="0"/>
          <w:marTop w:val="0"/>
          <w:marBottom w:val="0"/>
          <w:divBdr>
            <w:top w:val="none" w:sz="0" w:space="0" w:color="auto"/>
            <w:left w:val="none" w:sz="0" w:space="0" w:color="auto"/>
            <w:bottom w:val="none" w:sz="0" w:space="0" w:color="auto"/>
            <w:right w:val="none" w:sz="0" w:space="0" w:color="auto"/>
          </w:divBdr>
        </w:div>
        <w:div w:id="397872148">
          <w:marLeft w:val="0"/>
          <w:marRight w:val="0"/>
          <w:marTop w:val="0"/>
          <w:marBottom w:val="0"/>
          <w:divBdr>
            <w:top w:val="none" w:sz="0" w:space="0" w:color="auto"/>
            <w:left w:val="none" w:sz="0" w:space="0" w:color="auto"/>
            <w:bottom w:val="none" w:sz="0" w:space="0" w:color="auto"/>
            <w:right w:val="none" w:sz="0" w:space="0" w:color="auto"/>
          </w:divBdr>
        </w:div>
        <w:div w:id="393237959">
          <w:marLeft w:val="0"/>
          <w:marRight w:val="0"/>
          <w:marTop w:val="0"/>
          <w:marBottom w:val="0"/>
          <w:divBdr>
            <w:top w:val="none" w:sz="0" w:space="0" w:color="auto"/>
            <w:left w:val="none" w:sz="0" w:space="0" w:color="auto"/>
            <w:bottom w:val="none" w:sz="0" w:space="0" w:color="auto"/>
            <w:right w:val="none" w:sz="0" w:space="0" w:color="auto"/>
          </w:divBdr>
        </w:div>
        <w:div w:id="1527479612">
          <w:marLeft w:val="0"/>
          <w:marRight w:val="0"/>
          <w:marTop w:val="0"/>
          <w:marBottom w:val="0"/>
          <w:divBdr>
            <w:top w:val="none" w:sz="0" w:space="0" w:color="auto"/>
            <w:left w:val="none" w:sz="0" w:space="0" w:color="auto"/>
            <w:bottom w:val="none" w:sz="0" w:space="0" w:color="auto"/>
            <w:right w:val="none" w:sz="0" w:space="0" w:color="auto"/>
          </w:divBdr>
        </w:div>
        <w:div w:id="200628777">
          <w:marLeft w:val="0"/>
          <w:marRight w:val="0"/>
          <w:marTop w:val="0"/>
          <w:marBottom w:val="0"/>
          <w:divBdr>
            <w:top w:val="none" w:sz="0" w:space="0" w:color="auto"/>
            <w:left w:val="none" w:sz="0" w:space="0" w:color="auto"/>
            <w:bottom w:val="none" w:sz="0" w:space="0" w:color="auto"/>
            <w:right w:val="none" w:sz="0" w:space="0" w:color="auto"/>
          </w:divBdr>
        </w:div>
        <w:div w:id="138886773">
          <w:marLeft w:val="0"/>
          <w:marRight w:val="0"/>
          <w:marTop w:val="0"/>
          <w:marBottom w:val="0"/>
          <w:divBdr>
            <w:top w:val="none" w:sz="0" w:space="0" w:color="auto"/>
            <w:left w:val="none" w:sz="0" w:space="0" w:color="auto"/>
            <w:bottom w:val="none" w:sz="0" w:space="0" w:color="auto"/>
            <w:right w:val="none" w:sz="0" w:space="0" w:color="auto"/>
          </w:divBdr>
        </w:div>
        <w:div w:id="476918738">
          <w:marLeft w:val="0"/>
          <w:marRight w:val="0"/>
          <w:marTop w:val="0"/>
          <w:marBottom w:val="0"/>
          <w:divBdr>
            <w:top w:val="none" w:sz="0" w:space="0" w:color="auto"/>
            <w:left w:val="none" w:sz="0" w:space="0" w:color="auto"/>
            <w:bottom w:val="none" w:sz="0" w:space="0" w:color="auto"/>
            <w:right w:val="none" w:sz="0" w:space="0" w:color="auto"/>
          </w:divBdr>
        </w:div>
        <w:div w:id="602878123">
          <w:marLeft w:val="0"/>
          <w:marRight w:val="0"/>
          <w:marTop w:val="0"/>
          <w:marBottom w:val="0"/>
          <w:divBdr>
            <w:top w:val="none" w:sz="0" w:space="0" w:color="auto"/>
            <w:left w:val="none" w:sz="0" w:space="0" w:color="auto"/>
            <w:bottom w:val="none" w:sz="0" w:space="0" w:color="auto"/>
            <w:right w:val="none" w:sz="0" w:space="0" w:color="auto"/>
          </w:divBdr>
        </w:div>
        <w:div w:id="2063405200">
          <w:marLeft w:val="0"/>
          <w:marRight w:val="0"/>
          <w:marTop w:val="0"/>
          <w:marBottom w:val="0"/>
          <w:divBdr>
            <w:top w:val="none" w:sz="0" w:space="0" w:color="auto"/>
            <w:left w:val="none" w:sz="0" w:space="0" w:color="auto"/>
            <w:bottom w:val="none" w:sz="0" w:space="0" w:color="auto"/>
            <w:right w:val="none" w:sz="0" w:space="0" w:color="auto"/>
          </w:divBdr>
        </w:div>
        <w:div w:id="1732733457">
          <w:marLeft w:val="0"/>
          <w:marRight w:val="0"/>
          <w:marTop w:val="0"/>
          <w:marBottom w:val="0"/>
          <w:divBdr>
            <w:top w:val="none" w:sz="0" w:space="0" w:color="auto"/>
            <w:left w:val="none" w:sz="0" w:space="0" w:color="auto"/>
            <w:bottom w:val="none" w:sz="0" w:space="0" w:color="auto"/>
            <w:right w:val="none" w:sz="0" w:space="0" w:color="auto"/>
          </w:divBdr>
        </w:div>
        <w:div w:id="1185940625">
          <w:marLeft w:val="0"/>
          <w:marRight w:val="0"/>
          <w:marTop w:val="0"/>
          <w:marBottom w:val="0"/>
          <w:divBdr>
            <w:top w:val="none" w:sz="0" w:space="0" w:color="auto"/>
            <w:left w:val="none" w:sz="0" w:space="0" w:color="auto"/>
            <w:bottom w:val="none" w:sz="0" w:space="0" w:color="auto"/>
            <w:right w:val="none" w:sz="0" w:space="0" w:color="auto"/>
          </w:divBdr>
        </w:div>
        <w:div w:id="1507670679">
          <w:marLeft w:val="0"/>
          <w:marRight w:val="0"/>
          <w:marTop w:val="0"/>
          <w:marBottom w:val="0"/>
          <w:divBdr>
            <w:top w:val="none" w:sz="0" w:space="0" w:color="auto"/>
            <w:left w:val="none" w:sz="0" w:space="0" w:color="auto"/>
            <w:bottom w:val="none" w:sz="0" w:space="0" w:color="auto"/>
            <w:right w:val="none" w:sz="0" w:space="0" w:color="auto"/>
          </w:divBdr>
        </w:div>
        <w:div w:id="278998544">
          <w:marLeft w:val="0"/>
          <w:marRight w:val="0"/>
          <w:marTop w:val="0"/>
          <w:marBottom w:val="0"/>
          <w:divBdr>
            <w:top w:val="none" w:sz="0" w:space="0" w:color="auto"/>
            <w:left w:val="none" w:sz="0" w:space="0" w:color="auto"/>
            <w:bottom w:val="none" w:sz="0" w:space="0" w:color="auto"/>
            <w:right w:val="none" w:sz="0" w:space="0" w:color="auto"/>
          </w:divBdr>
        </w:div>
        <w:div w:id="490558382">
          <w:marLeft w:val="0"/>
          <w:marRight w:val="0"/>
          <w:marTop w:val="0"/>
          <w:marBottom w:val="0"/>
          <w:divBdr>
            <w:top w:val="none" w:sz="0" w:space="0" w:color="auto"/>
            <w:left w:val="none" w:sz="0" w:space="0" w:color="auto"/>
            <w:bottom w:val="none" w:sz="0" w:space="0" w:color="auto"/>
            <w:right w:val="none" w:sz="0" w:space="0" w:color="auto"/>
          </w:divBdr>
        </w:div>
        <w:div w:id="167600697">
          <w:marLeft w:val="0"/>
          <w:marRight w:val="0"/>
          <w:marTop w:val="0"/>
          <w:marBottom w:val="0"/>
          <w:divBdr>
            <w:top w:val="none" w:sz="0" w:space="0" w:color="auto"/>
            <w:left w:val="none" w:sz="0" w:space="0" w:color="auto"/>
            <w:bottom w:val="none" w:sz="0" w:space="0" w:color="auto"/>
            <w:right w:val="none" w:sz="0" w:space="0" w:color="auto"/>
          </w:divBdr>
        </w:div>
        <w:div w:id="1113743558">
          <w:marLeft w:val="0"/>
          <w:marRight w:val="0"/>
          <w:marTop w:val="0"/>
          <w:marBottom w:val="0"/>
          <w:divBdr>
            <w:top w:val="none" w:sz="0" w:space="0" w:color="auto"/>
            <w:left w:val="none" w:sz="0" w:space="0" w:color="auto"/>
            <w:bottom w:val="none" w:sz="0" w:space="0" w:color="auto"/>
            <w:right w:val="none" w:sz="0" w:space="0" w:color="auto"/>
          </w:divBdr>
        </w:div>
        <w:div w:id="1932464774">
          <w:marLeft w:val="0"/>
          <w:marRight w:val="0"/>
          <w:marTop w:val="0"/>
          <w:marBottom w:val="0"/>
          <w:divBdr>
            <w:top w:val="none" w:sz="0" w:space="0" w:color="auto"/>
            <w:left w:val="none" w:sz="0" w:space="0" w:color="auto"/>
            <w:bottom w:val="none" w:sz="0" w:space="0" w:color="auto"/>
            <w:right w:val="none" w:sz="0" w:space="0" w:color="auto"/>
          </w:divBdr>
        </w:div>
        <w:div w:id="888878959">
          <w:marLeft w:val="0"/>
          <w:marRight w:val="0"/>
          <w:marTop w:val="0"/>
          <w:marBottom w:val="0"/>
          <w:divBdr>
            <w:top w:val="none" w:sz="0" w:space="0" w:color="auto"/>
            <w:left w:val="none" w:sz="0" w:space="0" w:color="auto"/>
            <w:bottom w:val="none" w:sz="0" w:space="0" w:color="auto"/>
            <w:right w:val="none" w:sz="0" w:space="0" w:color="auto"/>
          </w:divBdr>
        </w:div>
        <w:div w:id="2114784273">
          <w:marLeft w:val="0"/>
          <w:marRight w:val="0"/>
          <w:marTop w:val="0"/>
          <w:marBottom w:val="0"/>
          <w:divBdr>
            <w:top w:val="none" w:sz="0" w:space="0" w:color="auto"/>
            <w:left w:val="none" w:sz="0" w:space="0" w:color="auto"/>
            <w:bottom w:val="none" w:sz="0" w:space="0" w:color="auto"/>
            <w:right w:val="none" w:sz="0" w:space="0" w:color="auto"/>
          </w:divBdr>
        </w:div>
        <w:div w:id="992217831">
          <w:marLeft w:val="0"/>
          <w:marRight w:val="0"/>
          <w:marTop w:val="0"/>
          <w:marBottom w:val="0"/>
          <w:divBdr>
            <w:top w:val="none" w:sz="0" w:space="0" w:color="auto"/>
            <w:left w:val="none" w:sz="0" w:space="0" w:color="auto"/>
            <w:bottom w:val="none" w:sz="0" w:space="0" w:color="auto"/>
            <w:right w:val="none" w:sz="0" w:space="0" w:color="auto"/>
          </w:divBdr>
        </w:div>
        <w:div w:id="839345207">
          <w:marLeft w:val="0"/>
          <w:marRight w:val="0"/>
          <w:marTop w:val="0"/>
          <w:marBottom w:val="0"/>
          <w:divBdr>
            <w:top w:val="none" w:sz="0" w:space="0" w:color="auto"/>
            <w:left w:val="none" w:sz="0" w:space="0" w:color="auto"/>
            <w:bottom w:val="none" w:sz="0" w:space="0" w:color="auto"/>
            <w:right w:val="none" w:sz="0" w:space="0" w:color="auto"/>
          </w:divBdr>
        </w:div>
        <w:div w:id="305204399">
          <w:marLeft w:val="0"/>
          <w:marRight w:val="0"/>
          <w:marTop w:val="0"/>
          <w:marBottom w:val="0"/>
          <w:divBdr>
            <w:top w:val="none" w:sz="0" w:space="0" w:color="auto"/>
            <w:left w:val="none" w:sz="0" w:space="0" w:color="auto"/>
            <w:bottom w:val="none" w:sz="0" w:space="0" w:color="auto"/>
            <w:right w:val="none" w:sz="0" w:space="0" w:color="auto"/>
          </w:divBdr>
        </w:div>
        <w:div w:id="857743482">
          <w:marLeft w:val="0"/>
          <w:marRight w:val="0"/>
          <w:marTop w:val="0"/>
          <w:marBottom w:val="0"/>
          <w:divBdr>
            <w:top w:val="none" w:sz="0" w:space="0" w:color="auto"/>
            <w:left w:val="none" w:sz="0" w:space="0" w:color="auto"/>
            <w:bottom w:val="none" w:sz="0" w:space="0" w:color="auto"/>
            <w:right w:val="none" w:sz="0" w:space="0" w:color="auto"/>
          </w:divBdr>
        </w:div>
        <w:div w:id="165752253">
          <w:marLeft w:val="0"/>
          <w:marRight w:val="0"/>
          <w:marTop w:val="0"/>
          <w:marBottom w:val="0"/>
          <w:divBdr>
            <w:top w:val="none" w:sz="0" w:space="0" w:color="auto"/>
            <w:left w:val="none" w:sz="0" w:space="0" w:color="auto"/>
            <w:bottom w:val="none" w:sz="0" w:space="0" w:color="auto"/>
            <w:right w:val="none" w:sz="0" w:space="0" w:color="auto"/>
          </w:divBdr>
        </w:div>
        <w:div w:id="1828012186">
          <w:marLeft w:val="0"/>
          <w:marRight w:val="0"/>
          <w:marTop w:val="0"/>
          <w:marBottom w:val="0"/>
          <w:divBdr>
            <w:top w:val="none" w:sz="0" w:space="0" w:color="auto"/>
            <w:left w:val="none" w:sz="0" w:space="0" w:color="auto"/>
            <w:bottom w:val="none" w:sz="0" w:space="0" w:color="auto"/>
            <w:right w:val="none" w:sz="0" w:space="0" w:color="auto"/>
          </w:divBdr>
        </w:div>
        <w:div w:id="1161697060">
          <w:marLeft w:val="0"/>
          <w:marRight w:val="0"/>
          <w:marTop w:val="0"/>
          <w:marBottom w:val="0"/>
          <w:divBdr>
            <w:top w:val="none" w:sz="0" w:space="0" w:color="auto"/>
            <w:left w:val="none" w:sz="0" w:space="0" w:color="auto"/>
            <w:bottom w:val="none" w:sz="0" w:space="0" w:color="auto"/>
            <w:right w:val="none" w:sz="0" w:space="0" w:color="auto"/>
          </w:divBdr>
        </w:div>
        <w:div w:id="1783721895">
          <w:marLeft w:val="0"/>
          <w:marRight w:val="0"/>
          <w:marTop w:val="0"/>
          <w:marBottom w:val="0"/>
          <w:divBdr>
            <w:top w:val="none" w:sz="0" w:space="0" w:color="auto"/>
            <w:left w:val="none" w:sz="0" w:space="0" w:color="auto"/>
            <w:bottom w:val="none" w:sz="0" w:space="0" w:color="auto"/>
            <w:right w:val="none" w:sz="0" w:space="0" w:color="auto"/>
          </w:divBdr>
        </w:div>
        <w:div w:id="1287468336">
          <w:marLeft w:val="0"/>
          <w:marRight w:val="0"/>
          <w:marTop w:val="0"/>
          <w:marBottom w:val="0"/>
          <w:divBdr>
            <w:top w:val="none" w:sz="0" w:space="0" w:color="auto"/>
            <w:left w:val="none" w:sz="0" w:space="0" w:color="auto"/>
            <w:bottom w:val="none" w:sz="0" w:space="0" w:color="auto"/>
            <w:right w:val="none" w:sz="0" w:space="0" w:color="auto"/>
          </w:divBdr>
        </w:div>
        <w:div w:id="219487783">
          <w:marLeft w:val="0"/>
          <w:marRight w:val="0"/>
          <w:marTop w:val="0"/>
          <w:marBottom w:val="0"/>
          <w:divBdr>
            <w:top w:val="none" w:sz="0" w:space="0" w:color="auto"/>
            <w:left w:val="none" w:sz="0" w:space="0" w:color="auto"/>
            <w:bottom w:val="none" w:sz="0" w:space="0" w:color="auto"/>
            <w:right w:val="none" w:sz="0" w:space="0" w:color="auto"/>
          </w:divBdr>
        </w:div>
        <w:div w:id="786698583">
          <w:marLeft w:val="0"/>
          <w:marRight w:val="0"/>
          <w:marTop w:val="0"/>
          <w:marBottom w:val="0"/>
          <w:divBdr>
            <w:top w:val="none" w:sz="0" w:space="0" w:color="auto"/>
            <w:left w:val="none" w:sz="0" w:space="0" w:color="auto"/>
            <w:bottom w:val="none" w:sz="0" w:space="0" w:color="auto"/>
            <w:right w:val="none" w:sz="0" w:space="0" w:color="auto"/>
          </w:divBdr>
        </w:div>
        <w:div w:id="1677491705">
          <w:marLeft w:val="0"/>
          <w:marRight w:val="0"/>
          <w:marTop w:val="0"/>
          <w:marBottom w:val="0"/>
          <w:divBdr>
            <w:top w:val="none" w:sz="0" w:space="0" w:color="auto"/>
            <w:left w:val="none" w:sz="0" w:space="0" w:color="auto"/>
            <w:bottom w:val="none" w:sz="0" w:space="0" w:color="auto"/>
            <w:right w:val="none" w:sz="0" w:space="0" w:color="auto"/>
          </w:divBdr>
        </w:div>
        <w:div w:id="1773476208">
          <w:marLeft w:val="0"/>
          <w:marRight w:val="0"/>
          <w:marTop w:val="0"/>
          <w:marBottom w:val="0"/>
          <w:divBdr>
            <w:top w:val="none" w:sz="0" w:space="0" w:color="auto"/>
            <w:left w:val="none" w:sz="0" w:space="0" w:color="auto"/>
            <w:bottom w:val="none" w:sz="0" w:space="0" w:color="auto"/>
            <w:right w:val="none" w:sz="0" w:space="0" w:color="auto"/>
          </w:divBdr>
        </w:div>
        <w:div w:id="1802574942">
          <w:marLeft w:val="0"/>
          <w:marRight w:val="0"/>
          <w:marTop w:val="0"/>
          <w:marBottom w:val="0"/>
          <w:divBdr>
            <w:top w:val="none" w:sz="0" w:space="0" w:color="auto"/>
            <w:left w:val="none" w:sz="0" w:space="0" w:color="auto"/>
            <w:bottom w:val="none" w:sz="0" w:space="0" w:color="auto"/>
            <w:right w:val="none" w:sz="0" w:space="0" w:color="auto"/>
          </w:divBdr>
        </w:div>
        <w:div w:id="1124083643">
          <w:marLeft w:val="0"/>
          <w:marRight w:val="0"/>
          <w:marTop w:val="0"/>
          <w:marBottom w:val="0"/>
          <w:divBdr>
            <w:top w:val="none" w:sz="0" w:space="0" w:color="auto"/>
            <w:left w:val="none" w:sz="0" w:space="0" w:color="auto"/>
            <w:bottom w:val="none" w:sz="0" w:space="0" w:color="auto"/>
            <w:right w:val="none" w:sz="0" w:space="0" w:color="auto"/>
          </w:divBdr>
        </w:div>
        <w:div w:id="1818718014">
          <w:marLeft w:val="0"/>
          <w:marRight w:val="0"/>
          <w:marTop w:val="0"/>
          <w:marBottom w:val="0"/>
          <w:divBdr>
            <w:top w:val="none" w:sz="0" w:space="0" w:color="auto"/>
            <w:left w:val="none" w:sz="0" w:space="0" w:color="auto"/>
            <w:bottom w:val="none" w:sz="0" w:space="0" w:color="auto"/>
            <w:right w:val="none" w:sz="0" w:space="0" w:color="auto"/>
          </w:divBdr>
        </w:div>
        <w:div w:id="111746730">
          <w:marLeft w:val="0"/>
          <w:marRight w:val="0"/>
          <w:marTop w:val="0"/>
          <w:marBottom w:val="0"/>
          <w:divBdr>
            <w:top w:val="none" w:sz="0" w:space="0" w:color="auto"/>
            <w:left w:val="none" w:sz="0" w:space="0" w:color="auto"/>
            <w:bottom w:val="none" w:sz="0" w:space="0" w:color="auto"/>
            <w:right w:val="none" w:sz="0" w:space="0" w:color="auto"/>
          </w:divBdr>
        </w:div>
        <w:div w:id="1022902542">
          <w:marLeft w:val="0"/>
          <w:marRight w:val="0"/>
          <w:marTop w:val="0"/>
          <w:marBottom w:val="0"/>
          <w:divBdr>
            <w:top w:val="none" w:sz="0" w:space="0" w:color="auto"/>
            <w:left w:val="none" w:sz="0" w:space="0" w:color="auto"/>
            <w:bottom w:val="none" w:sz="0" w:space="0" w:color="auto"/>
            <w:right w:val="none" w:sz="0" w:space="0" w:color="auto"/>
          </w:divBdr>
        </w:div>
        <w:div w:id="1848787636">
          <w:marLeft w:val="0"/>
          <w:marRight w:val="0"/>
          <w:marTop w:val="0"/>
          <w:marBottom w:val="0"/>
          <w:divBdr>
            <w:top w:val="none" w:sz="0" w:space="0" w:color="auto"/>
            <w:left w:val="none" w:sz="0" w:space="0" w:color="auto"/>
            <w:bottom w:val="none" w:sz="0" w:space="0" w:color="auto"/>
            <w:right w:val="none" w:sz="0" w:space="0" w:color="auto"/>
          </w:divBdr>
        </w:div>
        <w:div w:id="1997105674">
          <w:marLeft w:val="0"/>
          <w:marRight w:val="0"/>
          <w:marTop w:val="0"/>
          <w:marBottom w:val="0"/>
          <w:divBdr>
            <w:top w:val="none" w:sz="0" w:space="0" w:color="auto"/>
            <w:left w:val="none" w:sz="0" w:space="0" w:color="auto"/>
            <w:bottom w:val="none" w:sz="0" w:space="0" w:color="auto"/>
            <w:right w:val="none" w:sz="0" w:space="0" w:color="auto"/>
          </w:divBdr>
        </w:div>
        <w:div w:id="2123959338">
          <w:marLeft w:val="0"/>
          <w:marRight w:val="0"/>
          <w:marTop w:val="0"/>
          <w:marBottom w:val="0"/>
          <w:divBdr>
            <w:top w:val="none" w:sz="0" w:space="0" w:color="auto"/>
            <w:left w:val="none" w:sz="0" w:space="0" w:color="auto"/>
            <w:bottom w:val="none" w:sz="0" w:space="0" w:color="auto"/>
            <w:right w:val="none" w:sz="0" w:space="0" w:color="auto"/>
          </w:divBdr>
        </w:div>
        <w:div w:id="1100179264">
          <w:marLeft w:val="0"/>
          <w:marRight w:val="0"/>
          <w:marTop w:val="0"/>
          <w:marBottom w:val="0"/>
          <w:divBdr>
            <w:top w:val="none" w:sz="0" w:space="0" w:color="auto"/>
            <w:left w:val="none" w:sz="0" w:space="0" w:color="auto"/>
            <w:bottom w:val="none" w:sz="0" w:space="0" w:color="auto"/>
            <w:right w:val="none" w:sz="0" w:space="0" w:color="auto"/>
          </w:divBdr>
        </w:div>
        <w:div w:id="1035540427">
          <w:marLeft w:val="0"/>
          <w:marRight w:val="0"/>
          <w:marTop w:val="0"/>
          <w:marBottom w:val="0"/>
          <w:divBdr>
            <w:top w:val="none" w:sz="0" w:space="0" w:color="auto"/>
            <w:left w:val="none" w:sz="0" w:space="0" w:color="auto"/>
            <w:bottom w:val="none" w:sz="0" w:space="0" w:color="auto"/>
            <w:right w:val="none" w:sz="0" w:space="0" w:color="auto"/>
          </w:divBdr>
        </w:div>
        <w:div w:id="1251700418">
          <w:marLeft w:val="0"/>
          <w:marRight w:val="0"/>
          <w:marTop w:val="0"/>
          <w:marBottom w:val="0"/>
          <w:divBdr>
            <w:top w:val="none" w:sz="0" w:space="0" w:color="auto"/>
            <w:left w:val="none" w:sz="0" w:space="0" w:color="auto"/>
            <w:bottom w:val="none" w:sz="0" w:space="0" w:color="auto"/>
            <w:right w:val="none" w:sz="0" w:space="0" w:color="auto"/>
          </w:divBdr>
        </w:div>
        <w:div w:id="1412236114">
          <w:marLeft w:val="0"/>
          <w:marRight w:val="0"/>
          <w:marTop w:val="0"/>
          <w:marBottom w:val="0"/>
          <w:divBdr>
            <w:top w:val="none" w:sz="0" w:space="0" w:color="auto"/>
            <w:left w:val="none" w:sz="0" w:space="0" w:color="auto"/>
            <w:bottom w:val="none" w:sz="0" w:space="0" w:color="auto"/>
            <w:right w:val="none" w:sz="0" w:space="0" w:color="auto"/>
          </w:divBdr>
        </w:div>
        <w:div w:id="226111384">
          <w:marLeft w:val="0"/>
          <w:marRight w:val="0"/>
          <w:marTop w:val="0"/>
          <w:marBottom w:val="0"/>
          <w:divBdr>
            <w:top w:val="none" w:sz="0" w:space="0" w:color="auto"/>
            <w:left w:val="none" w:sz="0" w:space="0" w:color="auto"/>
            <w:bottom w:val="none" w:sz="0" w:space="0" w:color="auto"/>
            <w:right w:val="none" w:sz="0" w:space="0" w:color="auto"/>
          </w:divBdr>
        </w:div>
        <w:div w:id="1472745220">
          <w:marLeft w:val="0"/>
          <w:marRight w:val="0"/>
          <w:marTop w:val="0"/>
          <w:marBottom w:val="0"/>
          <w:divBdr>
            <w:top w:val="none" w:sz="0" w:space="0" w:color="auto"/>
            <w:left w:val="none" w:sz="0" w:space="0" w:color="auto"/>
            <w:bottom w:val="none" w:sz="0" w:space="0" w:color="auto"/>
            <w:right w:val="none" w:sz="0" w:space="0" w:color="auto"/>
          </w:divBdr>
        </w:div>
        <w:div w:id="1685017086">
          <w:marLeft w:val="0"/>
          <w:marRight w:val="0"/>
          <w:marTop w:val="0"/>
          <w:marBottom w:val="0"/>
          <w:divBdr>
            <w:top w:val="none" w:sz="0" w:space="0" w:color="auto"/>
            <w:left w:val="none" w:sz="0" w:space="0" w:color="auto"/>
            <w:bottom w:val="none" w:sz="0" w:space="0" w:color="auto"/>
            <w:right w:val="none" w:sz="0" w:space="0" w:color="auto"/>
          </w:divBdr>
        </w:div>
        <w:div w:id="1503230607">
          <w:marLeft w:val="0"/>
          <w:marRight w:val="0"/>
          <w:marTop w:val="0"/>
          <w:marBottom w:val="0"/>
          <w:divBdr>
            <w:top w:val="none" w:sz="0" w:space="0" w:color="auto"/>
            <w:left w:val="none" w:sz="0" w:space="0" w:color="auto"/>
            <w:bottom w:val="none" w:sz="0" w:space="0" w:color="auto"/>
            <w:right w:val="none" w:sz="0" w:space="0" w:color="auto"/>
          </w:divBdr>
        </w:div>
      </w:divsChild>
    </w:div>
    <w:div w:id="1218201616">
      <w:bodyDiv w:val="1"/>
      <w:marLeft w:val="0"/>
      <w:marRight w:val="0"/>
      <w:marTop w:val="0"/>
      <w:marBottom w:val="0"/>
      <w:divBdr>
        <w:top w:val="none" w:sz="0" w:space="0" w:color="auto"/>
        <w:left w:val="none" w:sz="0" w:space="0" w:color="auto"/>
        <w:bottom w:val="none" w:sz="0" w:space="0" w:color="auto"/>
        <w:right w:val="none" w:sz="0" w:space="0" w:color="auto"/>
      </w:divBdr>
    </w:div>
    <w:div w:id="1218393415">
      <w:bodyDiv w:val="1"/>
      <w:marLeft w:val="0"/>
      <w:marRight w:val="0"/>
      <w:marTop w:val="0"/>
      <w:marBottom w:val="0"/>
      <w:divBdr>
        <w:top w:val="none" w:sz="0" w:space="0" w:color="auto"/>
        <w:left w:val="none" w:sz="0" w:space="0" w:color="auto"/>
        <w:bottom w:val="none" w:sz="0" w:space="0" w:color="auto"/>
        <w:right w:val="none" w:sz="0" w:space="0" w:color="auto"/>
      </w:divBdr>
    </w:div>
    <w:div w:id="1218468154">
      <w:bodyDiv w:val="1"/>
      <w:marLeft w:val="0"/>
      <w:marRight w:val="0"/>
      <w:marTop w:val="0"/>
      <w:marBottom w:val="0"/>
      <w:divBdr>
        <w:top w:val="none" w:sz="0" w:space="0" w:color="auto"/>
        <w:left w:val="none" w:sz="0" w:space="0" w:color="auto"/>
        <w:bottom w:val="none" w:sz="0" w:space="0" w:color="auto"/>
        <w:right w:val="none" w:sz="0" w:space="0" w:color="auto"/>
      </w:divBdr>
    </w:div>
    <w:div w:id="1218542462">
      <w:bodyDiv w:val="1"/>
      <w:marLeft w:val="0"/>
      <w:marRight w:val="0"/>
      <w:marTop w:val="0"/>
      <w:marBottom w:val="0"/>
      <w:divBdr>
        <w:top w:val="none" w:sz="0" w:space="0" w:color="auto"/>
        <w:left w:val="none" w:sz="0" w:space="0" w:color="auto"/>
        <w:bottom w:val="none" w:sz="0" w:space="0" w:color="auto"/>
        <w:right w:val="none" w:sz="0" w:space="0" w:color="auto"/>
      </w:divBdr>
    </w:div>
    <w:div w:id="1219051933">
      <w:bodyDiv w:val="1"/>
      <w:marLeft w:val="0"/>
      <w:marRight w:val="0"/>
      <w:marTop w:val="0"/>
      <w:marBottom w:val="0"/>
      <w:divBdr>
        <w:top w:val="none" w:sz="0" w:space="0" w:color="auto"/>
        <w:left w:val="none" w:sz="0" w:space="0" w:color="auto"/>
        <w:bottom w:val="none" w:sz="0" w:space="0" w:color="auto"/>
        <w:right w:val="none" w:sz="0" w:space="0" w:color="auto"/>
      </w:divBdr>
    </w:div>
    <w:div w:id="1219393904">
      <w:bodyDiv w:val="1"/>
      <w:marLeft w:val="0"/>
      <w:marRight w:val="0"/>
      <w:marTop w:val="0"/>
      <w:marBottom w:val="0"/>
      <w:divBdr>
        <w:top w:val="none" w:sz="0" w:space="0" w:color="auto"/>
        <w:left w:val="none" w:sz="0" w:space="0" w:color="auto"/>
        <w:bottom w:val="none" w:sz="0" w:space="0" w:color="auto"/>
        <w:right w:val="none" w:sz="0" w:space="0" w:color="auto"/>
      </w:divBdr>
    </w:div>
    <w:div w:id="1219433860">
      <w:bodyDiv w:val="1"/>
      <w:marLeft w:val="0"/>
      <w:marRight w:val="0"/>
      <w:marTop w:val="0"/>
      <w:marBottom w:val="0"/>
      <w:divBdr>
        <w:top w:val="none" w:sz="0" w:space="0" w:color="auto"/>
        <w:left w:val="none" w:sz="0" w:space="0" w:color="auto"/>
        <w:bottom w:val="none" w:sz="0" w:space="0" w:color="auto"/>
        <w:right w:val="none" w:sz="0" w:space="0" w:color="auto"/>
      </w:divBdr>
    </w:div>
    <w:div w:id="1219704996">
      <w:bodyDiv w:val="1"/>
      <w:marLeft w:val="0"/>
      <w:marRight w:val="0"/>
      <w:marTop w:val="0"/>
      <w:marBottom w:val="0"/>
      <w:divBdr>
        <w:top w:val="none" w:sz="0" w:space="0" w:color="auto"/>
        <w:left w:val="none" w:sz="0" w:space="0" w:color="auto"/>
        <w:bottom w:val="none" w:sz="0" w:space="0" w:color="auto"/>
        <w:right w:val="none" w:sz="0" w:space="0" w:color="auto"/>
      </w:divBdr>
    </w:div>
    <w:div w:id="1219829100">
      <w:bodyDiv w:val="1"/>
      <w:marLeft w:val="0"/>
      <w:marRight w:val="0"/>
      <w:marTop w:val="0"/>
      <w:marBottom w:val="0"/>
      <w:divBdr>
        <w:top w:val="none" w:sz="0" w:space="0" w:color="auto"/>
        <w:left w:val="none" w:sz="0" w:space="0" w:color="auto"/>
        <w:bottom w:val="none" w:sz="0" w:space="0" w:color="auto"/>
        <w:right w:val="none" w:sz="0" w:space="0" w:color="auto"/>
      </w:divBdr>
    </w:div>
    <w:div w:id="1219898321">
      <w:bodyDiv w:val="1"/>
      <w:marLeft w:val="0"/>
      <w:marRight w:val="0"/>
      <w:marTop w:val="0"/>
      <w:marBottom w:val="0"/>
      <w:divBdr>
        <w:top w:val="none" w:sz="0" w:space="0" w:color="auto"/>
        <w:left w:val="none" w:sz="0" w:space="0" w:color="auto"/>
        <w:bottom w:val="none" w:sz="0" w:space="0" w:color="auto"/>
        <w:right w:val="none" w:sz="0" w:space="0" w:color="auto"/>
      </w:divBdr>
    </w:div>
    <w:div w:id="1219971531">
      <w:bodyDiv w:val="1"/>
      <w:marLeft w:val="0"/>
      <w:marRight w:val="0"/>
      <w:marTop w:val="0"/>
      <w:marBottom w:val="0"/>
      <w:divBdr>
        <w:top w:val="none" w:sz="0" w:space="0" w:color="auto"/>
        <w:left w:val="none" w:sz="0" w:space="0" w:color="auto"/>
        <w:bottom w:val="none" w:sz="0" w:space="0" w:color="auto"/>
        <w:right w:val="none" w:sz="0" w:space="0" w:color="auto"/>
      </w:divBdr>
    </w:div>
    <w:div w:id="1219974542">
      <w:bodyDiv w:val="1"/>
      <w:marLeft w:val="0"/>
      <w:marRight w:val="0"/>
      <w:marTop w:val="0"/>
      <w:marBottom w:val="0"/>
      <w:divBdr>
        <w:top w:val="none" w:sz="0" w:space="0" w:color="auto"/>
        <w:left w:val="none" w:sz="0" w:space="0" w:color="auto"/>
        <w:bottom w:val="none" w:sz="0" w:space="0" w:color="auto"/>
        <w:right w:val="none" w:sz="0" w:space="0" w:color="auto"/>
      </w:divBdr>
    </w:div>
    <w:div w:id="1220631223">
      <w:bodyDiv w:val="1"/>
      <w:marLeft w:val="0"/>
      <w:marRight w:val="0"/>
      <w:marTop w:val="0"/>
      <w:marBottom w:val="0"/>
      <w:divBdr>
        <w:top w:val="none" w:sz="0" w:space="0" w:color="auto"/>
        <w:left w:val="none" w:sz="0" w:space="0" w:color="auto"/>
        <w:bottom w:val="none" w:sz="0" w:space="0" w:color="auto"/>
        <w:right w:val="none" w:sz="0" w:space="0" w:color="auto"/>
      </w:divBdr>
    </w:div>
    <w:div w:id="1221092197">
      <w:bodyDiv w:val="1"/>
      <w:marLeft w:val="0"/>
      <w:marRight w:val="0"/>
      <w:marTop w:val="0"/>
      <w:marBottom w:val="0"/>
      <w:divBdr>
        <w:top w:val="none" w:sz="0" w:space="0" w:color="auto"/>
        <w:left w:val="none" w:sz="0" w:space="0" w:color="auto"/>
        <w:bottom w:val="none" w:sz="0" w:space="0" w:color="auto"/>
        <w:right w:val="none" w:sz="0" w:space="0" w:color="auto"/>
      </w:divBdr>
    </w:div>
    <w:div w:id="1221482829">
      <w:bodyDiv w:val="1"/>
      <w:marLeft w:val="0"/>
      <w:marRight w:val="0"/>
      <w:marTop w:val="0"/>
      <w:marBottom w:val="0"/>
      <w:divBdr>
        <w:top w:val="none" w:sz="0" w:space="0" w:color="auto"/>
        <w:left w:val="none" w:sz="0" w:space="0" w:color="auto"/>
        <w:bottom w:val="none" w:sz="0" w:space="0" w:color="auto"/>
        <w:right w:val="none" w:sz="0" w:space="0" w:color="auto"/>
      </w:divBdr>
    </w:div>
    <w:div w:id="1222525164">
      <w:bodyDiv w:val="1"/>
      <w:marLeft w:val="0"/>
      <w:marRight w:val="0"/>
      <w:marTop w:val="0"/>
      <w:marBottom w:val="0"/>
      <w:divBdr>
        <w:top w:val="none" w:sz="0" w:space="0" w:color="auto"/>
        <w:left w:val="none" w:sz="0" w:space="0" w:color="auto"/>
        <w:bottom w:val="none" w:sz="0" w:space="0" w:color="auto"/>
        <w:right w:val="none" w:sz="0" w:space="0" w:color="auto"/>
      </w:divBdr>
    </w:div>
    <w:div w:id="1222714454">
      <w:bodyDiv w:val="1"/>
      <w:marLeft w:val="0"/>
      <w:marRight w:val="0"/>
      <w:marTop w:val="0"/>
      <w:marBottom w:val="0"/>
      <w:divBdr>
        <w:top w:val="none" w:sz="0" w:space="0" w:color="auto"/>
        <w:left w:val="none" w:sz="0" w:space="0" w:color="auto"/>
        <w:bottom w:val="none" w:sz="0" w:space="0" w:color="auto"/>
        <w:right w:val="none" w:sz="0" w:space="0" w:color="auto"/>
      </w:divBdr>
    </w:div>
    <w:div w:id="1222717434">
      <w:bodyDiv w:val="1"/>
      <w:marLeft w:val="0"/>
      <w:marRight w:val="0"/>
      <w:marTop w:val="0"/>
      <w:marBottom w:val="0"/>
      <w:divBdr>
        <w:top w:val="none" w:sz="0" w:space="0" w:color="auto"/>
        <w:left w:val="none" w:sz="0" w:space="0" w:color="auto"/>
        <w:bottom w:val="none" w:sz="0" w:space="0" w:color="auto"/>
        <w:right w:val="none" w:sz="0" w:space="0" w:color="auto"/>
      </w:divBdr>
    </w:div>
    <w:div w:id="1223100202">
      <w:bodyDiv w:val="1"/>
      <w:marLeft w:val="0"/>
      <w:marRight w:val="0"/>
      <w:marTop w:val="0"/>
      <w:marBottom w:val="0"/>
      <w:divBdr>
        <w:top w:val="none" w:sz="0" w:space="0" w:color="auto"/>
        <w:left w:val="none" w:sz="0" w:space="0" w:color="auto"/>
        <w:bottom w:val="none" w:sz="0" w:space="0" w:color="auto"/>
        <w:right w:val="none" w:sz="0" w:space="0" w:color="auto"/>
      </w:divBdr>
    </w:div>
    <w:div w:id="1223104861">
      <w:bodyDiv w:val="1"/>
      <w:marLeft w:val="0"/>
      <w:marRight w:val="0"/>
      <w:marTop w:val="0"/>
      <w:marBottom w:val="0"/>
      <w:divBdr>
        <w:top w:val="none" w:sz="0" w:space="0" w:color="auto"/>
        <w:left w:val="none" w:sz="0" w:space="0" w:color="auto"/>
        <w:bottom w:val="none" w:sz="0" w:space="0" w:color="auto"/>
        <w:right w:val="none" w:sz="0" w:space="0" w:color="auto"/>
      </w:divBdr>
      <w:divsChild>
        <w:div w:id="1605455949">
          <w:marLeft w:val="0"/>
          <w:marRight w:val="0"/>
          <w:marTop w:val="0"/>
          <w:marBottom w:val="0"/>
          <w:divBdr>
            <w:top w:val="none" w:sz="0" w:space="0" w:color="auto"/>
            <w:left w:val="none" w:sz="0" w:space="0" w:color="auto"/>
            <w:bottom w:val="none" w:sz="0" w:space="0" w:color="auto"/>
            <w:right w:val="none" w:sz="0" w:space="0" w:color="auto"/>
          </w:divBdr>
        </w:div>
        <w:div w:id="931087441">
          <w:marLeft w:val="0"/>
          <w:marRight w:val="0"/>
          <w:marTop w:val="0"/>
          <w:marBottom w:val="0"/>
          <w:divBdr>
            <w:top w:val="none" w:sz="0" w:space="0" w:color="auto"/>
            <w:left w:val="none" w:sz="0" w:space="0" w:color="auto"/>
            <w:bottom w:val="none" w:sz="0" w:space="0" w:color="auto"/>
            <w:right w:val="none" w:sz="0" w:space="0" w:color="auto"/>
          </w:divBdr>
        </w:div>
        <w:div w:id="1096367348">
          <w:marLeft w:val="0"/>
          <w:marRight w:val="0"/>
          <w:marTop w:val="0"/>
          <w:marBottom w:val="0"/>
          <w:divBdr>
            <w:top w:val="none" w:sz="0" w:space="0" w:color="auto"/>
            <w:left w:val="none" w:sz="0" w:space="0" w:color="auto"/>
            <w:bottom w:val="none" w:sz="0" w:space="0" w:color="auto"/>
            <w:right w:val="none" w:sz="0" w:space="0" w:color="auto"/>
          </w:divBdr>
        </w:div>
        <w:div w:id="415171599">
          <w:marLeft w:val="0"/>
          <w:marRight w:val="0"/>
          <w:marTop w:val="0"/>
          <w:marBottom w:val="0"/>
          <w:divBdr>
            <w:top w:val="none" w:sz="0" w:space="0" w:color="auto"/>
            <w:left w:val="none" w:sz="0" w:space="0" w:color="auto"/>
            <w:bottom w:val="none" w:sz="0" w:space="0" w:color="auto"/>
            <w:right w:val="none" w:sz="0" w:space="0" w:color="auto"/>
          </w:divBdr>
        </w:div>
        <w:div w:id="120461024">
          <w:marLeft w:val="0"/>
          <w:marRight w:val="0"/>
          <w:marTop w:val="0"/>
          <w:marBottom w:val="0"/>
          <w:divBdr>
            <w:top w:val="none" w:sz="0" w:space="0" w:color="auto"/>
            <w:left w:val="none" w:sz="0" w:space="0" w:color="auto"/>
            <w:bottom w:val="none" w:sz="0" w:space="0" w:color="auto"/>
            <w:right w:val="none" w:sz="0" w:space="0" w:color="auto"/>
          </w:divBdr>
        </w:div>
        <w:div w:id="1994748174">
          <w:marLeft w:val="0"/>
          <w:marRight w:val="0"/>
          <w:marTop w:val="0"/>
          <w:marBottom w:val="0"/>
          <w:divBdr>
            <w:top w:val="none" w:sz="0" w:space="0" w:color="auto"/>
            <w:left w:val="none" w:sz="0" w:space="0" w:color="auto"/>
            <w:bottom w:val="none" w:sz="0" w:space="0" w:color="auto"/>
            <w:right w:val="none" w:sz="0" w:space="0" w:color="auto"/>
          </w:divBdr>
        </w:div>
        <w:div w:id="611211200">
          <w:marLeft w:val="0"/>
          <w:marRight w:val="0"/>
          <w:marTop w:val="0"/>
          <w:marBottom w:val="0"/>
          <w:divBdr>
            <w:top w:val="none" w:sz="0" w:space="0" w:color="auto"/>
            <w:left w:val="none" w:sz="0" w:space="0" w:color="auto"/>
            <w:bottom w:val="none" w:sz="0" w:space="0" w:color="auto"/>
            <w:right w:val="none" w:sz="0" w:space="0" w:color="auto"/>
          </w:divBdr>
        </w:div>
        <w:div w:id="1983801331">
          <w:marLeft w:val="0"/>
          <w:marRight w:val="0"/>
          <w:marTop w:val="0"/>
          <w:marBottom w:val="0"/>
          <w:divBdr>
            <w:top w:val="none" w:sz="0" w:space="0" w:color="auto"/>
            <w:left w:val="none" w:sz="0" w:space="0" w:color="auto"/>
            <w:bottom w:val="none" w:sz="0" w:space="0" w:color="auto"/>
            <w:right w:val="none" w:sz="0" w:space="0" w:color="auto"/>
          </w:divBdr>
        </w:div>
        <w:div w:id="607472960">
          <w:marLeft w:val="0"/>
          <w:marRight w:val="0"/>
          <w:marTop w:val="0"/>
          <w:marBottom w:val="0"/>
          <w:divBdr>
            <w:top w:val="none" w:sz="0" w:space="0" w:color="auto"/>
            <w:left w:val="none" w:sz="0" w:space="0" w:color="auto"/>
            <w:bottom w:val="none" w:sz="0" w:space="0" w:color="auto"/>
            <w:right w:val="none" w:sz="0" w:space="0" w:color="auto"/>
          </w:divBdr>
        </w:div>
        <w:div w:id="1128864561">
          <w:marLeft w:val="0"/>
          <w:marRight w:val="0"/>
          <w:marTop w:val="0"/>
          <w:marBottom w:val="0"/>
          <w:divBdr>
            <w:top w:val="none" w:sz="0" w:space="0" w:color="auto"/>
            <w:left w:val="none" w:sz="0" w:space="0" w:color="auto"/>
            <w:bottom w:val="none" w:sz="0" w:space="0" w:color="auto"/>
            <w:right w:val="none" w:sz="0" w:space="0" w:color="auto"/>
          </w:divBdr>
        </w:div>
        <w:div w:id="1752506557">
          <w:marLeft w:val="0"/>
          <w:marRight w:val="0"/>
          <w:marTop w:val="0"/>
          <w:marBottom w:val="0"/>
          <w:divBdr>
            <w:top w:val="none" w:sz="0" w:space="0" w:color="auto"/>
            <w:left w:val="none" w:sz="0" w:space="0" w:color="auto"/>
            <w:bottom w:val="none" w:sz="0" w:space="0" w:color="auto"/>
            <w:right w:val="none" w:sz="0" w:space="0" w:color="auto"/>
          </w:divBdr>
        </w:div>
        <w:div w:id="1574773253">
          <w:marLeft w:val="0"/>
          <w:marRight w:val="0"/>
          <w:marTop w:val="0"/>
          <w:marBottom w:val="0"/>
          <w:divBdr>
            <w:top w:val="none" w:sz="0" w:space="0" w:color="auto"/>
            <w:left w:val="none" w:sz="0" w:space="0" w:color="auto"/>
            <w:bottom w:val="none" w:sz="0" w:space="0" w:color="auto"/>
            <w:right w:val="none" w:sz="0" w:space="0" w:color="auto"/>
          </w:divBdr>
        </w:div>
        <w:div w:id="497423387">
          <w:marLeft w:val="0"/>
          <w:marRight w:val="0"/>
          <w:marTop w:val="0"/>
          <w:marBottom w:val="0"/>
          <w:divBdr>
            <w:top w:val="none" w:sz="0" w:space="0" w:color="auto"/>
            <w:left w:val="none" w:sz="0" w:space="0" w:color="auto"/>
            <w:bottom w:val="none" w:sz="0" w:space="0" w:color="auto"/>
            <w:right w:val="none" w:sz="0" w:space="0" w:color="auto"/>
          </w:divBdr>
        </w:div>
        <w:div w:id="782924724">
          <w:marLeft w:val="0"/>
          <w:marRight w:val="0"/>
          <w:marTop w:val="0"/>
          <w:marBottom w:val="0"/>
          <w:divBdr>
            <w:top w:val="none" w:sz="0" w:space="0" w:color="auto"/>
            <w:left w:val="none" w:sz="0" w:space="0" w:color="auto"/>
            <w:bottom w:val="none" w:sz="0" w:space="0" w:color="auto"/>
            <w:right w:val="none" w:sz="0" w:space="0" w:color="auto"/>
          </w:divBdr>
        </w:div>
        <w:div w:id="1351104799">
          <w:marLeft w:val="0"/>
          <w:marRight w:val="0"/>
          <w:marTop w:val="0"/>
          <w:marBottom w:val="0"/>
          <w:divBdr>
            <w:top w:val="none" w:sz="0" w:space="0" w:color="auto"/>
            <w:left w:val="none" w:sz="0" w:space="0" w:color="auto"/>
            <w:bottom w:val="none" w:sz="0" w:space="0" w:color="auto"/>
            <w:right w:val="none" w:sz="0" w:space="0" w:color="auto"/>
          </w:divBdr>
        </w:div>
        <w:div w:id="1742943505">
          <w:marLeft w:val="0"/>
          <w:marRight w:val="0"/>
          <w:marTop w:val="0"/>
          <w:marBottom w:val="0"/>
          <w:divBdr>
            <w:top w:val="none" w:sz="0" w:space="0" w:color="auto"/>
            <w:left w:val="none" w:sz="0" w:space="0" w:color="auto"/>
            <w:bottom w:val="none" w:sz="0" w:space="0" w:color="auto"/>
            <w:right w:val="none" w:sz="0" w:space="0" w:color="auto"/>
          </w:divBdr>
        </w:div>
        <w:div w:id="935214736">
          <w:marLeft w:val="0"/>
          <w:marRight w:val="0"/>
          <w:marTop w:val="0"/>
          <w:marBottom w:val="0"/>
          <w:divBdr>
            <w:top w:val="none" w:sz="0" w:space="0" w:color="auto"/>
            <w:left w:val="none" w:sz="0" w:space="0" w:color="auto"/>
            <w:bottom w:val="none" w:sz="0" w:space="0" w:color="auto"/>
            <w:right w:val="none" w:sz="0" w:space="0" w:color="auto"/>
          </w:divBdr>
        </w:div>
        <w:div w:id="706755732">
          <w:marLeft w:val="0"/>
          <w:marRight w:val="0"/>
          <w:marTop w:val="0"/>
          <w:marBottom w:val="0"/>
          <w:divBdr>
            <w:top w:val="none" w:sz="0" w:space="0" w:color="auto"/>
            <w:left w:val="none" w:sz="0" w:space="0" w:color="auto"/>
            <w:bottom w:val="none" w:sz="0" w:space="0" w:color="auto"/>
            <w:right w:val="none" w:sz="0" w:space="0" w:color="auto"/>
          </w:divBdr>
        </w:div>
        <w:div w:id="883492443">
          <w:marLeft w:val="0"/>
          <w:marRight w:val="0"/>
          <w:marTop w:val="0"/>
          <w:marBottom w:val="0"/>
          <w:divBdr>
            <w:top w:val="none" w:sz="0" w:space="0" w:color="auto"/>
            <w:left w:val="none" w:sz="0" w:space="0" w:color="auto"/>
            <w:bottom w:val="none" w:sz="0" w:space="0" w:color="auto"/>
            <w:right w:val="none" w:sz="0" w:space="0" w:color="auto"/>
          </w:divBdr>
        </w:div>
        <w:div w:id="625817691">
          <w:marLeft w:val="0"/>
          <w:marRight w:val="0"/>
          <w:marTop w:val="0"/>
          <w:marBottom w:val="0"/>
          <w:divBdr>
            <w:top w:val="none" w:sz="0" w:space="0" w:color="auto"/>
            <w:left w:val="none" w:sz="0" w:space="0" w:color="auto"/>
            <w:bottom w:val="none" w:sz="0" w:space="0" w:color="auto"/>
            <w:right w:val="none" w:sz="0" w:space="0" w:color="auto"/>
          </w:divBdr>
        </w:div>
        <w:div w:id="593705719">
          <w:marLeft w:val="0"/>
          <w:marRight w:val="0"/>
          <w:marTop w:val="0"/>
          <w:marBottom w:val="0"/>
          <w:divBdr>
            <w:top w:val="none" w:sz="0" w:space="0" w:color="auto"/>
            <w:left w:val="none" w:sz="0" w:space="0" w:color="auto"/>
            <w:bottom w:val="none" w:sz="0" w:space="0" w:color="auto"/>
            <w:right w:val="none" w:sz="0" w:space="0" w:color="auto"/>
          </w:divBdr>
        </w:div>
        <w:div w:id="905186318">
          <w:marLeft w:val="0"/>
          <w:marRight w:val="0"/>
          <w:marTop w:val="0"/>
          <w:marBottom w:val="0"/>
          <w:divBdr>
            <w:top w:val="none" w:sz="0" w:space="0" w:color="auto"/>
            <w:left w:val="none" w:sz="0" w:space="0" w:color="auto"/>
            <w:bottom w:val="none" w:sz="0" w:space="0" w:color="auto"/>
            <w:right w:val="none" w:sz="0" w:space="0" w:color="auto"/>
          </w:divBdr>
        </w:div>
        <w:div w:id="136577527">
          <w:marLeft w:val="0"/>
          <w:marRight w:val="0"/>
          <w:marTop w:val="0"/>
          <w:marBottom w:val="0"/>
          <w:divBdr>
            <w:top w:val="none" w:sz="0" w:space="0" w:color="auto"/>
            <w:left w:val="none" w:sz="0" w:space="0" w:color="auto"/>
            <w:bottom w:val="none" w:sz="0" w:space="0" w:color="auto"/>
            <w:right w:val="none" w:sz="0" w:space="0" w:color="auto"/>
          </w:divBdr>
        </w:div>
        <w:div w:id="973367401">
          <w:marLeft w:val="0"/>
          <w:marRight w:val="0"/>
          <w:marTop w:val="0"/>
          <w:marBottom w:val="0"/>
          <w:divBdr>
            <w:top w:val="none" w:sz="0" w:space="0" w:color="auto"/>
            <w:left w:val="none" w:sz="0" w:space="0" w:color="auto"/>
            <w:bottom w:val="none" w:sz="0" w:space="0" w:color="auto"/>
            <w:right w:val="none" w:sz="0" w:space="0" w:color="auto"/>
          </w:divBdr>
        </w:div>
        <w:div w:id="1277054993">
          <w:marLeft w:val="0"/>
          <w:marRight w:val="0"/>
          <w:marTop w:val="0"/>
          <w:marBottom w:val="0"/>
          <w:divBdr>
            <w:top w:val="none" w:sz="0" w:space="0" w:color="auto"/>
            <w:left w:val="none" w:sz="0" w:space="0" w:color="auto"/>
            <w:bottom w:val="none" w:sz="0" w:space="0" w:color="auto"/>
            <w:right w:val="none" w:sz="0" w:space="0" w:color="auto"/>
          </w:divBdr>
        </w:div>
        <w:div w:id="8456958">
          <w:marLeft w:val="0"/>
          <w:marRight w:val="0"/>
          <w:marTop w:val="0"/>
          <w:marBottom w:val="0"/>
          <w:divBdr>
            <w:top w:val="none" w:sz="0" w:space="0" w:color="auto"/>
            <w:left w:val="none" w:sz="0" w:space="0" w:color="auto"/>
            <w:bottom w:val="none" w:sz="0" w:space="0" w:color="auto"/>
            <w:right w:val="none" w:sz="0" w:space="0" w:color="auto"/>
          </w:divBdr>
        </w:div>
        <w:div w:id="565606226">
          <w:marLeft w:val="0"/>
          <w:marRight w:val="0"/>
          <w:marTop w:val="0"/>
          <w:marBottom w:val="0"/>
          <w:divBdr>
            <w:top w:val="none" w:sz="0" w:space="0" w:color="auto"/>
            <w:left w:val="none" w:sz="0" w:space="0" w:color="auto"/>
            <w:bottom w:val="none" w:sz="0" w:space="0" w:color="auto"/>
            <w:right w:val="none" w:sz="0" w:space="0" w:color="auto"/>
          </w:divBdr>
        </w:div>
        <w:div w:id="650644493">
          <w:marLeft w:val="0"/>
          <w:marRight w:val="0"/>
          <w:marTop w:val="0"/>
          <w:marBottom w:val="0"/>
          <w:divBdr>
            <w:top w:val="none" w:sz="0" w:space="0" w:color="auto"/>
            <w:left w:val="none" w:sz="0" w:space="0" w:color="auto"/>
            <w:bottom w:val="none" w:sz="0" w:space="0" w:color="auto"/>
            <w:right w:val="none" w:sz="0" w:space="0" w:color="auto"/>
          </w:divBdr>
        </w:div>
        <w:div w:id="716903695">
          <w:marLeft w:val="0"/>
          <w:marRight w:val="0"/>
          <w:marTop w:val="0"/>
          <w:marBottom w:val="0"/>
          <w:divBdr>
            <w:top w:val="none" w:sz="0" w:space="0" w:color="auto"/>
            <w:left w:val="none" w:sz="0" w:space="0" w:color="auto"/>
            <w:bottom w:val="none" w:sz="0" w:space="0" w:color="auto"/>
            <w:right w:val="none" w:sz="0" w:space="0" w:color="auto"/>
          </w:divBdr>
        </w:div>
        <w:div w:id="1610578714">
          <w:marLeft w:val="0"/>
          <w:marRight w:val="0"/>
          <w:marTop w:val="0"/>
          <w:marBottom w:val="0"/>
          <w:divBdr>
            <w:top w:val="none" w:sz="0" w:space="0" w:color="auto"/>
            <w:left w:val="none" w:sz="0" w:space="0" w:color="auto"/>
            <w:bottom w:val="none" w:sz="0" w:space="0" w:color="auto"/>
            <w:right w:val="none" w:sz="0" w:space="0" w:color="auto"/>
          </w:divBdr>
        </w:div>
        <w:div w:id="1897474346">
          <w:marLeft w:val="0"/>
          <w:marRight w:val="0"/>
          <w:marTop w:val="0"/>
          <w:marBottom w:val="0"/>
          <w:divBdr>
            <w:top w:val="none" w:sz="0" w:space="0" w:color="auto"/>
            <w:left w:val="none" w:sz="0" w:space="0" w:color="auto"/>
            <w:bottom w:val="none" w:sz="0" w:space="0" w:color="auto"/>
            <w:right w:val="none" w:sz="0" w:space="0" w:color="auto"/>
          </w:divBdr>
        </w:div>
        <w:div w:id="156119154">
          <w:marLeft w:val="0"/>
          <w:marRight w:val="0"/>
          <w:marTop w:val="0"/>
          <w:marBottom w:val="0"/>
          <w:divBdr>
            <w:top w:val="none" w:sz="0" w:space="0" w:color="auto"/>
            <w:left w:val="none" w:sz="0" w:space="0" w:color="auto"/>
            <w:bottom w:val="none" w:sz="0" w:space="0" w:color="auto"/>
            <w:right w:val="none" w:sz="0" w:space="0" w:color="auto"/>
          </w:divBdr>
        </w:div>
        <w:div w:id="1378046369">
          <w:marLeft w:val="0"/>
          <w:marRight w:val="0"/>
          <w:marTop w:val="0"/>
          <w:marBottom w:val="0"/>
          <w:divBdr>
            <w:top w:val="none" w:sz="0" w:space="0" w:color="auto"/>
            <w:left w:val="none" w:sz="0" w:space="0" w:color="auto"/>
            <w:bottom w:val="none" w:sz="0" w:space="0" w:color="auto"/>
            <w:right w:val="none" w:sz="0" w:space="0" w:color="auto"/>
          </w:divBdr>
        </w:div>
        <w:div w:id="1393235034">
          <w:marLeft w:val="0"/>
          <w:marRight w:val="0"/>
          <w:marTop w:val="0"/>
          <w:marBottom w:val="0"/>
          <w:divBdr>
            <w:top w:val="none" w:sz="0" w:space="0" w:color="auto"/>
            <w:left w:val="none" w:sz="0" w:space="0" w:color="auto"/>
            <w:bottom w:val="none" w:sz="0" w:space="0" w:color="auto"/>
            <w:right w:val="none" w:sz="0" w:space="0" w:color="auto"/>
          </w:divBdr>
        </w:div>
        <w:div w:id="1030227112">
          <w:marLeft w:val="0"/>
          <w:marRight w:val="0"/>
          <w:marTop w:val="0"/>
          <w:marBottom w:val="0"/>
          <w:divBdr>
            <w:top w:val="none" w:sz="0" w:space="0" w:color="auto"/>
            <w:left w:val="none" w:sz="0" w:space="0" w:color="auto"/>
            <w:bottom w:val="none" w:sz="0" w:space="0" w:color="auto"/>
            <w:right w:val="none" w:sz="0" w:space="0" w:color="auto"/>
          </w:divBdr>
        </w:div>
        <w:div w:id="887952228">
          <w:marLeft w:val="0"/>
          <w:marRight w:val="0"/>
          <w:marTop w:val="0"/>
          <w:marBottom w:val="0"/>
          <w:divBdr>
            <w:top w:val="none" w:sz="0" w:space="0" w:color="auto"/>
            <w:left w:val="none" w:sz="0" w:space="0" w:color="auto"/>
            <w:bottom w:val="none" w:sz="0" w:space="0" w:color="auto"/>
            <w:right w:val="none" w:sz="0" w:space="0" w:color="auto"/>
          </w:divBdr>
        </w:div>
        <w:div w:id="1490633331">
          <w:marLeft w:val="0"/>
          <w:marRight w:val="0"/>
          <w:marTop w:val="0"/>
          <w:marBottom w:val="0"/>
          <w:divBdr>
            <w:top w:val="none" w:sz="0" w:space="0" w:color="auto"/>
            <w:left w:val="none" w:sz="0" w:space="0" w:color="auto"/>
            <w:bottom w:val="none" w:sz="0" w:space="0" w:color="auto"/>
            <w:right w:val="none" w:sz="0" w:space="0" w:color="auto"/>
          </w:divBdr>
        </w:div>
        <w:div w:id="725758535">
          <w:marLeft w:val="0"/>
          <w:marRight w:val="0"/>
          <w:marTop w:val="0"/>
          <w:marBottom w:val="0"/>
          <w:divBdr>
            <w:top w:val="none" w:sz="0" w:space="0" w:color="auto"/>
            <w:left w:val="none" w:sz="0" w:space="0" w:color="auto"/>
            <w:bottom w:val="none" w:sz="0" w:space="0" w:color="auto"/>
            <w:right w:val="none" w:sz="0" w:space="0" w:color="auto"/>
          </w:divBdr>
        </w:div>
        <w:div w:id="1067722642">
          <w:marLeft w:val="0"/>
          <w:marRight w:val="0"/>
          <w:marTop w:val="0"/>
          <w:marBottom w:val="0"/>
          <w:divBdr>
            <w:top w:val="none" w:sz="0" w:space="0" w:color="auto"/>
            <w:left w:val="none" w:sz="0" w:space="0" w:color="auto"/>
            <w:bottom w:val="none" w:sz="0" w:space="0" w:color="auto"/>
            <w:right w:val="none" w:sz="0" w:space="0" w:color="auto"/>
          </w:divBdr>
        </w:div>
        <w:div w:id="1225948947">
          <w:marLeft w:val="0"/>
          <w:marRight w:val="0"/>
          <w:marTop w:val="0"/>
          <w:marBottom w:val="0"/>
          <w:divBdr>
            <w:top w:val="none" w:sz="0" w:space="0" w:color="auto"/>
            <w:left w:val="none" w:sz="0" w:space="0" w:color="auto"/>
            <w:bottom w:val="none" w:sz="0" w:space="0" w:color="auto"/>
            <w:right w:val="none" w:sz="0" w:space="0" w:color="auto"/>
          </w:divBdr>
        </w:div>
        <w:div w:id="1389452149">
          <w:marLeft w:val="0"/>
          <w:marRight w:val="0"/>
          <w:marTop w:val="0"/>
          <w:marBottom w:val="0"/>
          <w:divBdr>
            <w:top w:val="none" w:sz="0" w:space="0" w:color="auto"/>
            <w:left w:val="none" w:sz="0" w:space="0" w:color="auto"/>
            <w:bottom w:val="none" w:sz="0" w:space="0" w:color="auto"/>
            <w:right w:val="none" w:sz="0" w:space="0" w:color="auto"/>
          </w:divBdr>
        </w:div>
        <w:div w:id="1418751718">
          <w:marLeft w:val="0"/>
          <w:marRight w:val="0"/>
          <w:marTop w:val="0"/>
          <w:marBottom w:val="0"/>
          <w:divBdr>
            <w:top w:val="none" w:sz="0" w:space="0" w:color="auto"/>
            <w:left w:val="none" w:sz="0" w:space="0" w:color="auto"/>
            <w:bottom w:val="none" w:sz="0" w:space="0" w:color="auto"/>
            <w:right w:val="none" w:sz="0" w:space="0" w:color="auto"/>
          </w:divBdr>
        </w:div>
        <w:div w:id="883558734">
          <w:marLeft w:val="0"/>
          <w:marRight w:val="0"/>
          <w:marTop w:val="0"/>
          <w:marBottom w:val="0"/>
          <w:divBdr>
            <w:top w:val="none" w:sz="0" w:space="0" w:color="auto"/>
            <w:left w:val="none" w:sz="0" w:space="0" w:color="auto"/>
            <w:bottom w:val="none" w:sz="0" w:space="0" w:color="auto"/>
            <w:right w:val="none" w:sz="0" w:space="0" w:color="auto"/>
          </w:divBdr>
        </w:div>
        <w:div w:id="1163548033">
          <w:marLeft w:val="0"/>
          <w:marRight w:val="0"/>
          <w:marTop w:val="0"/>
          <w:marBottom w:val="0"/>
          <w:divBdr>
            <w:top w:val="none" w:sz="0" w:space="0" w:color="auto"/>
            <w:left w:val="none" w:sz="0" w:space="0" w:color="auto"/>
            <w:bottom w:val="none" w:sz="0" w:space="0" w:color="auto"/>
            <w:right w:val="none" w:sz="0" w:space="0" w:color="auto"/>
          </w:divBdr>
        </w:div>
        <w:div w:id="1814247435">
          <w:marLeft w:val="0"/>
          <w:marRight w:val="0"/>
          <w:marTop w:val="0"/>
          <w:marBottom w:val="0"/>
          <w:divBdr>
            <w:top w:val="none" w:sz="0" w:space="0" w:color="auto"/>
            <w:left w:val="none" w:sz="0" w:space="0" w:color="auto"/>
            <w:bottom w:val="none" w:sz="0" w:space="0" w:color="auto"/>
            <w:right w:val="none" w:sz="0" w:space="0" w:color="auto"/>
          </w:divBdr>
        </w:div>
        <w:div w:id="451940795">
          <w:marLeft w:val="0"/>
          <w:marRight w:val="0"/>
          <w:marTop w:val="0"/>
          <w:marBottom w:val="0"/>
          <w:divBdr>
            <w:top w:val="none" w:sz="0" w:space="0" w:color="auto"/>
            <w:left w:val="none" w:sz="0" w:space="0" w:color="auto"/>
            <w:bottom w:val="none" w:sz="0" w:space="0" w:color="auto"/>
            <w:right w:val="none" w:sz="0" w:space="0" w:color="auto"/>
          </w:divBdr>
        </w:div>
        <w:div w:id="582878798">
          <w:marLeft w:val="0"/>
          <w:marRight w:val="0"/>
          <w:marTop w:val="0"/>
          <w:marBottom w:val="0"/>
          <w:divBdr>
            <w:top w:val="none" w:sz="0" w:space="0" w:color="auto"/>
            <w:left w:val="none" w:sz="0" w:space="0" w:color="auto"/>
            <w:bottom w:val="none" w:sz="0" w:space="0" w:color="auto"/>
            <w:right w:val="none" w:sz="0" w:space="0" w:color="auto"/>
          </w:divBdr>
        </w:div>
        <w:div w:id="958411211">
          <w:marLeft w:val="0"/>
          <w:marRight w:val="0"/>
          <w:marTop w:val="0"/>
          <w:marBottom w:val="0"/>
          <w:divBdr>
            <w:top w:val="none" w:sz="0" w:space="0" w:color="auto"/>
            <w:left w:val="none" w:sz="0" w:space="0" w:color="auto"/>
            <w:bottom w:val="none" w:sz="0" w:space="0" w:color="auto"/>
            <w:right w:val="none" w:sz="0" w:space="0" w:color="auto"/>
          </w:divBdr>
        </w:div>
        <w:div w:id="1721785350">
          <w:marLeft w:val="0"/>
          <w:marRight w:val="0"/>
          <w:marTop w:val="0"/>
          <w:marBottom w:val="0"/>
          <w:divBdr>
            <w:top w:val="none" w:sz="0" w:space="0" w:color="auto"/>
            <w:left w:val="none" w:sz="0" w:space="0" w:color="auto"/>
            <w:bottom w:val="none" w:sz="0" w:space="0" w:color="auto"/>
            <w:right w:val="none" w:sz="0" w:space="0" w:color="auto"/>
          </w:divBdr>
        </w:div>
        <w:div w:id="1207832592">
          <w:marLeft w:val="0"/>
          <w:marRight w:val="0"/>
          <w:marTop w:val="0"/>
          <w:marBottom w:val="0"/>
          <w:divBdr>
            <w:top w:val="none" w:sz="0" w:space="0" w:color="auto"/>
            <w:left w:val="none" w:sz="0" w:space="0" w:color="auto"/>
            <w:bottom w:val="none" w:sz="0" w:space="0" w:color="auto"/>
            <w:right w:val="none" w:sz="0" w:space="0" w:color="auto"/>
          </w:divBdr>
        </w:div>
        <w:div w:id="1127506897">
          <w:marLeft w:val="0"/>
          <w:marRight w:val="0"/>
          <w:marTop w:val="0"/>
          <w:marBottom w:val="0"/>
          <w:divBdr>
            <w:top w:val="none" w:sz="0" w:space="0" w:color="auto"/>
            <w:left w:val="none" w:sz="0" w:space="0" w:color="auto"/>
            <w:bottom w:val="none" w:sz="0" w:space="0" w:color="auto"/>
            <w:right w:val="none" w:sz="0" w:space="0" w:color="auto"/>
          </w:divBdr>
        </w:div>
        <w:div w:id="1357845855">
          <w:marLeft w:val="0"/>
          <w:marRight w:val="0"/>
          <w:marTop w:val="0"/>
          <w:marBottom w:val="0"/>
          <w:divBdr>
            <w:top w:val="none" w:sz="0" w:space="0" w:color="auto"/>
            <w:left w:val="none" w:sz="0" w:space="0" w:color="auto"/>
            <w:bottom w:val="none" w:sz="0" w:space="0" w:color="auto"/>
            <w:right w:val="none" w:sz="0" w:space="0" w:color="auto"/>
          </w:divBdr>
        </w:div>
        <w:div w:id="542139415">
          <w:marLeft w:val="0"/>
          <w:marRight w:val="0"/>
          <w:marTop w:val="0"/>
          <w:marBottom w:val="0"/>
          <w:divBdr>
            <w:top w:val="none" w:sz="0" w:space="0" w:color="auto"/>
            <w:left w:val="none" w:sz="0" w:space="0" w:color="auto"/>
            <w:bottom w:val="none" w:sz="0" w:space="0" w:color="auto"/>
            <w:right w:val="none" w:sz="0" w:space="0" w:color="auto"/>
          </w:divBdr>
        </w:div>
        <w:div w:id="1654092748">
          <w:marLeft w:val="0"/>
          <w:marRight w:val="0"/>
          <w:marTop w:val="0"/>
          <w:marBottom w:val="0"/>
          <w:divBdr>
            <w:top w:val="none" w:sz="0" w:space="0" w:color="auto"/>
            <w:left w:val="none" w:sz="0" w:space="0" w:color="auto"/>
            <w:bottom w:val="none" w:sz="0" w:space="0" w:color="auto"/>
            <w:right w:val="none" w:sz="0" w:space="0" w:color="auto"/>
          </w:divBdr>
        </w:div>
        <w:div w:id="1098869882">
          <w:marLeft w:val="0"/>
          <w:marRight w:val="0"/>
          <w:marTop w:val="0"/>
          <w:marBottom w:val="0"/>
          <w:divBdr>
            <w:top w:val="none" w:sz="0" w:space="0" w:color="auto"/>
            <w:left w:val="none" w:sz="0" w:space="0" w:color="auto"/>
            <w:bottom w:val="none" w:sz="0" w:space="0" w:color="auto"/>
            <w:right w:val="none" w:sz="0" w:space="0" w:color="auto"/>
          </w:divBdr>
        </w:div>
        <w:div w:id="1295989727">
          <w:marLeft w:val="0"/>
          <w:marRight w:val="0"/>
          <w:marTop w:val="0"/>
          <w:marBottom w:val="0"/>
          <w:divBdr>
            <w:top w:val="none" w:sz="0" w:space="0" w:color="auto"/>
            <w:left w:val="none" w:sz="0" w:space="0" w:color="auto"/>
            <w:bottom w:val="none" w:sz="0" w:space="0" w:color="auto"/>
            <w:right w:val="none" w:sz="0" w:space="0" w:color="auto"/>
          </w:divBdr>
        </w:div>
        <w:div w:id="1888636992">
          <w:marLeft w:val="0"/>
          <w:marRight w:val="0"/>
          <w:marTop w:val="0"/>
          <w:marBottom w:val="0"/>
          <w:divBdr>
            <w:top w:val="none" w:sz="0" w:space="0" w:color="auto"/>
            <w:left w:val="none" w:sz="0" w:space="0" w:color="auto"/>
            <w:bottom w:val="none" w:sz="0" w:space="0" w:color="auto"/>
            <w:right w:val="none" w:sz="0" w:space="0" w:color="auto"/>
          </w:divBdr>
        </w:div>
        <w:div w:id="1794179214">
          <w:marLeft w:val="0"/>
          <w:marRight w:val="0"/>
          <w:marTop w:val="0"/>
          <w:marBottom w:val="0"/>
          <w:divBdr>
            <w:top w:val="none" w:sz="0" w:space="0" w:color="auto"/>
            <w:left w:val="none" w:sz="0" w:space="0" w:color="auto"/>
            <w:bottom w:val="none" w:sz="0" w:space="0" w:color="auto"/>
            <w:right w:val="none" w:sz="0" w:space="0" w:color="auto"/>
          </w:divBdr>
        </w:div>
        <w:div w:id="1061027858">
          <w:marLeft w:val="0"/>
          <w:marRight w:val="0"/>
          <w:marTop w:val="0"/>
          <w:marBottom w:val="0"/>
          <w:divBdr>
            <w:top w:val="none" w:sz="0" w:space="0" w:color="auto"/>
            <w:left w:val="none" w:sz="0" w:space="0" w:color="auto"/>
            <w:bottom w:val="none" w:sz="0" w:space="0" w:color="auto"/>
            <w:right w:val="none" w:sz="0" w:space="0" w:color="auto"/>
          </w:divBdr>
        </w:div>
        <w:div w:id="886843488">
          <w:marLeft w:val="0"/>
          <w:marRight w:val="0"/>
          <w:marTop w:val="0"/>
          <w:marBottom w:val="0"/>
          <w:divBdr>
            <w:top w:val="none" w:sz="0" w:space="0" w:color="auto"/>
            <w:left w:val="none" w:sz="0" w:space="0" w:color="auto"/>
            <w:bottom w:val="none" w:sz="0" w:space="0" w:color="auto"/>
            <w:right w:val="none" w:sz="0" w:space="0" w:color="auto"/>
          </w:divBdr>
        </w:div>
        <w:div w:id="714309061">
          <w:marLeft w:val="0"/>
          <w:marRight w:val="0"/>
          <w:marTop w:val="0"/>
          <w:marBottom w:val="0"/>
          <w:divBdr>
            <w:top w:val="none" w:sz="0" w:space="0" w:color="auto"/>
            <w:left w:val="none" w:sz="0" w:space="0" w:color="auto"/>
            <w:bottom w:val="none" w:sz="0" w:space="0" w:color="auto"/>
            <w:right w:val="none" w:sz="0" w:space="0" w:color="auto"/>
          </w:divBdr>
        </w:div>
        <w:div w:id="1331789313">
          <w:marLeft w:val="0"/>
          <w:marRight w:val="0"/>
          <w:marTop w:val="0"/>
          <w:marBottom w:val="0"/>
          <w:divBdr>
            <w:top w:val="none" w:sz="0" w:space="0" w:color="auto"/>
            <w:left w:val="none" w:sz="0" w:space="0" w:color="auto"/>
            <w:bottom w:val="none" w:sz="0" w:space="0" w:color="auto"/>
            <w:right w:val="none" w:sz="0" w:space="0" w:color="auto"/>
          </w:divBdr>
        </w:div>
        <w:div w:id="255721720">
          <w:marLeft w:val="0"/>
          <w:marRight w:val="0"/>
          <w:marTop w:val="0"/>
          <w:marBottom w:val="0"/>
          <w:divBdr>
            <w:top w:val="none" w:sz="0" w:space="0" w:color="auto"/>
            <w:left w:val="none" w:sz="0" w:space="0" w:color="auto"/>
            <w:bottom w:val="none" w:sz="0" w:space="0" w:color="auto"/>
            <w:right w:val="none" w:sz="0" w:space="0" w:color="auto"/>
          </w:divBdr>
        </w:div>
        <w:div w:id="606543171">
          <w:marLeft w:val="0"/>
          <w:marRight w:val="0"/>
          <w:marTop w:val="0"/>
          <w:marBottom w:val="0"/>
          <w:divBdr>
            <w:top w:val="none" w:sz="0" w:space="0" w:color="auto"/>
            <w:left w:val="none" w:sz="0" w:space="0" w:color="auto"/>
            <w:bottom w:val="none" w:sz="0" w:space="0" w:color="auto"/>
            <w:right w:val="none" w:sz="0" w:space="0" w:color="auto"/>
          </w:divBdr>
        </w:div>
        <w:div w:id="1646158871">
          <w:marLeft w:val="0"/>
          <w:marRight w:val="0"/>
          <w:marTop w:val="0"/>
          <w:marBottom w:val="0"/>
          <w:divBdr>
            <w:top w:val="none" w:sz="0" w:space="0" w:color="auto"/>
            <w:left w:val="none" w:sz="0" w:space="0" w:color="auto"/>
            <w:bottom w:val="none" w:sz="0" w:space="0" w:color="auto"/>
            <w:right w:val="none" w:sz="0" w:space="0" w:color="auto"/>
          </w:divBdr>
        </w:div>
      </w:divsChild>
    </w:div>
    <w:div w:id="1223172688">
      <w:bodyDiv w:val="1"/>
      <w:marLeft w:val="0"/>
      <w:marRight w:val="0"/>
      <w:marTop w:val="0"/>
      <w:marBottom w:val="0"/>
      <w:divBdr>
        <w:top w:val="none" w:sz="0" w:space="0" w:color="auto"/>
        <w:left w:val="none" w:sz="0" w:space="0" w:color="auto"/>
        <w:bottom w:val="none" w:sz="0" w:space="0" w:color="auto"/>
        <w:right w:val="none" w:sz="0" w:space="0" w:color="auto"/>
      </w:divBdr>
    </w:div>
    <w:div w:id="1223177793">
      <w:bodyDiv w:val="1"/>
      <w:marLeft w:val="0"/>
      <w:marRight w:val="0"/>
      <w:marTop w:val="0"/>
      <w:marBottom w:val="0"/>
      <w:divBdr>
        <w:top w:val="none" w:sz="0" w:space="0" w:color="auto"/>
        <w:left w:val="none" w:sz="0" w:space="0" w:color="auto"/>
        <w:bottom w:val="none" w:sz="0" w:space="0" w:color="auto"/>
        <w:right w:val="none" w:sz="0" w:space="0" w:color="auto"/>
      </w:divBdr>
    </w:div>
    <w:div w:id="1223256164">
      <w:bodyDiv w:val="1"/>
      <w:marLeft w:val="0"/>
      <w:marRight w:val="0"/>
      <w:marTop w:val="0"/>
      <w:marBottom w:val="0"/>
      <w:divBdr>
        <w:top w:val="none" w:sz="0" w:space="0" w:color="auto"/>
        <w:left w:val="none" w:sz="0" w:space="0" w:color="auto"/>
        <w:bottom w:val="none" w:sz="0" w:space="0" w:color="auto"/>
        <w:right w:val="none" w:sz="0" w:space="0" w:color="auto"/>
      </w:divBdr>
    </w:div>
    <w:div w:id="1223560148">
      <w:bodyDiv w:val="1"/>
      <w:marLeft w:val="0"/>
      <w:marRight w:val="0"/>
      <w:marTop w:val="0"/>
      <w:marBottom w:val="0"/>
      <w:divBdr>
        <w:top w:val="none" w:sz="0" w:space="0" w:color="auto"/>
        <w:left w:val="none" w:sz="0" w:space="0" w:color="auto"/>
        <w:bottom w:val="none" w:sz="0" w:space="0" w:color="auto"/>
        <w:right w:val="none" w:sz="0" w:space="0" w:color="auto"/>
      </w:divBdr>
    </w:div>
    <w:div w:id="1224029136">
      <w:bodyDiv w:val="1"/>
      <w:marLeft w:val="0"/>
      <w:marRight w:val="0"/>
      <w:marTop w:val="0"/>
      <w:marBottom w:val="0"/>
      <w:divBdr>
        <w:top w:val="none" w:sz="0" w:space="0" w:color="auto"/>
        <w:left w:val="none" w:sz="0" w:space="0" w:color="auto"/>
        <w:bottom w:val="none" w:sz="0" w:space="0" w:color="auto"/>
        <w:right w:val="none" w:sz="0" w:space="0" w:color="auto"/>
      </w:divBdr>
    </w:div>
    <w:div w:id="1224095931">
      <w:bodyDiv w:val="1"/>
      <w:marLeft w:val="0"/>
      <w:marRight w:val="0"/>
      <w:marTop w:val="0"/>
      <w:marBottom w:val="0"/>
      <w:divBdr>
        <w:top w:val="none" w:sz="0" w:space="0" w:color="auto"/>
        <w:left w:val="none" w:sz="0" w:space="0" w:color="auto"/>
        <w:bottom w:val="none" w:sz="0" w:space="0" w:color="auto"/>
        <w:right w:val="none" w:sz="0" w:space="0" w:color="auto"/>
      </w:divBdr>
    </w:div>
    <w:div w:id="1225415080">
      <w:bodyDiv w:val="1"/>
      <w:marLeft w:val="0"/>
      <w:marRight w:val="0"/>
      <w:marTop w:val="0"/>
      <w:marBottom w:val="0"/>
      <w:divBdr>
        <w:top w:val="none" w:sz="0" w:space="0" w:color="auto"/>
        <w:left w:val="none" w:sz="0" w:space="0" w:color="auto"/>
        <w:bottom w:val="none" w:sz="0" w:space="0" w:color="auto"/>
        <w:right w:val="none" w:sz="0" w:space="0" w:color="auto"/>
      </w:divBdr>
    </w:div>
    <w:div w:id="1225721642">
      <w:bodyDiv w:val="1"/>
      <w:marLeft w:val="0"/>
      <w:marRight w:val="0"/>
      <w:marTop w:val="0"/>
      <w:marBottom w:val="0"/>
      <w:divBdr>
        <w:top w:val="none" w:sz="0" w:space="0" w:color="auto"/>
        <w:left w:val="none" w:sz="0" w:space="0" w:color="auto"/>
        <w:bottom w:val="none" w:sz="0" w:space="0" w:color="auto"/>
        <w:right w:val="none" w:sz="0" w:space="0" w:color="auto"/>
      </w:divBdr>
    </w:div>
    <w:div w:id="1225868142">
      <w:bodyDiv w:val="1"/>
      <w:marLeft w:val="0"/>
      <w:marRight w:val="0"/>
      <w:marTop w:val="0"/>
      <w:marBottom w:val="0"/>
      <w:divBdr>
        <w:top w:val="none" w:sz="0" w:space="0" w:color="auto"/>
        <w:left w:val="none" w:sz="0" w:space="0" w:color="auto"/>
        <w:bottom w:val="none" w:sz="0" w:space="0" w:color="auto"/>
        <w:right w:val="none" w:sz="0" w:space="0" w:color="auto"/>
      </w:divBdr>
    </w:div>
    <w:div w:id="1225874958">
      <w:bodyDiv w:val="1"/>
      <w:marLeft w:val="0"/>
      <w:marRight w:val="0"/>
      <w:marTop w:val="0"/>
      <w:marBottom w:val="0"/>
      <w:divBdr>
        <w:top w:val="none" w:sz="0" w:space="0" w:color="auto"/>
        <w:left w:val="none" w:sz="0" w:space="0" w:color="auto"/>
        <w:bottom w:val="none" w:sz="0" w:space="0" w:color="auto"/>
        <w:right w:val="none" w:sz="0" w:space="0" w:color="auto"/>
      </w:divBdr>
    </w:div>
    <w:div w:id="1226068324">
      <w:bodyDiv w:val="1"/>
      <w:marLeft w:val="0"/>
      <w:marRight w:val="0"/>
      <w:marTop w:val="0"/>
      <w:marBottom w:val="0"/>
      <w:divBdr>
        <w:top w:val="none" w:sz="0" w:space="0" w:color="auto"/>
        <w:left w:val="none" w:sz="0" w:space="0" w:color="auto"/>
        <w:bottom w:val="none" w:sz="0" w:space="0" w:color="auto"/>
        <w:right w:val="none" w:sz="0" w:space="0" w:color="auto"/>
      </w:divBdr>
    </w:div>
    <w:div w:id="1226140668">
      <w:bodyDiv w:val="1"/>
      <w:marLeft w:val="0"/>
      <w:marRight w:val="0"/>
      <w:marTop w:val="0"/>
      <w:marBottom w:val="0"/>
      <w:divBdr>
        <w:top w:val="none" w:sz="0" w:space="0" w:color="auto"/>
        <w:left w:val="none" w:sz="0" w:space="0" w:color="auto"/>
        <w:bottom w:val="none" w:sz="0" w:space="0" w:color="auto"/>
        <w:right w:val="none" w:sz="0" w:space="0" w:color="auto"/>
      </w:divBdr>
    </w:div>
    <w:div w:id="1226188656">
      <w:bodyDiv w:val="1"/>
      <w:marLeft w:val="0"/>
      <w:marRight w:val="0"/>
      <w:marTop w:val="0"/>
      <w:marBottom w:val="0"/>
      <w:divBdr>
        <w:top w:val="none" w:sz="0" w:space="0" w:color="auto"/>
        <w:left w:val="none" w:sz="0" w:space="0" w:color="auto"/>
        <w:bottom w:val="none" w:sz="0" w:space="0" w:color="auto"/>
        <w:right w:val="none" w:sz="0" w:space="0" w:color="auto"/>
      </w:divBdr>
    </w:div>
    <w:div w:id="1226261668">
      <w:bodyDiv w:val="1"/>
      <w:marLeft w:val="0"/>
      <w:marRight w:val="0"/>
      <w:marTop w:val="0"/>
      <w:marBottom w:val="0"/>
      <w:divBdr>
        <w:top w:val="none" w:sz="0" w:space="0" w:color="auto"/>
        <w:left w:val="none" w:sz="0" w:space="0" w:color="auto"/>
        <w:bottom w:val="none" w:sz="0" w:space="0" w:color="auto"/>
        <w:right w:val="none" w:sz="0" w:space="0" w:color="auto"/>
      </w:divBdr>
    </w:div>
    <w:div w:id="1226644023">
      <w:bodyDiv w:val="1"/>
      <w:marLeft w:val="0"/>
      <w:marRight w:val="0"/>
      <w:marTop w:val="0"/>
      <w:marBottom w:val="0"/>
      <w:divBdr>
        <w:top w:val="none" w:sz="0" w:space="0" w:color="auto"/>
        <w:left w:val="none" w:sz="0" w:space="0" w:color="auto"/>
        <w:bottom w:val="none" w:sz="0" w:space="0" w:color="auto"/>
        <w:right w:val="none" w:sz="0" w:space="0" w:color="auto"/>
      </w:divBdr>
    </w:div>
    <w:div w:id="1227566352">
      <w:bodyDiv w:val="1"/>
      <w:marLeft w:val="0"/>
      <w:marRight w:val="0"/>
      <w:marTop w:val="0"/>
      <w:marBottom w:val="0"/>
      <w:divBdr>
        <w:top w:val="none" w:sz="0" w:space="0" w:color="auto"/>
        <w:left w:val="none" w:sz="0" w:space="0" w:color="auto"/>
        <w:bottom w:val="none" w:sz="0" w:space="0" w:color="auto"/>
        <w:right w:val="none" w:sz="0" w:space="0" w:color="auto"/>
      </w:divBdr>
    </w:div>
    <w:div w:id="1227573561">
      <w:bodyDiv w:val="1"/>
      <w:marLeft w:val="0"/>
      <w:marRight w:val="0"/>
      <w:marTop w:val="0"/>
      <w:marBottom w:val="0"/>
      <w:divBdr>
        <w:top w:val="none" w:sz="0" w:space="0" w:color="auto"/>
        <w:left w:val="none" w:sz="0" w:space="0" w:color="auto"/>
        <w:bottom w:val="none" w:sz="0" w:space="0" w:color="auto"/>
        <w:right w:val="none" w:sz="0" w:space="0" w:color="auto"/>
      </w:divBdr>
    </w:div>
    <w:div w:id="1227761206">
      <w:bodyDiv w:val="1"/>
      <w:marLeft w:val="0"/>
      <w:marRight w:val="0"/>
      <w:marTop w:val="0"/>
      <w:marBottom w:val="0"/>
      <w:divBdr>
        <w:top w:val="none" w:sz="0" w:space="0" w:color="auto"/>
        <w:left w:val="none" w:sz="0" w:space="0" w:color="auto"/>
        <w:bottom w:val="none" w:sz="0" w:space="0" w:color="auto"/>
        <w:right w:val="none" w:sz="0" w:space="0" w:color="auto"/>
      </w:divBdr>
    </w:div>
    <w:div w:id="1227913559">
      <w:bodyDiv w:val="1"/>
      <w:marLeft w:val="0"/>
      <w:marRight w:val="0"/>
      <w:marTop w:val="0"/>
      <w:marBottom w:val="0"/>
      <w:divBdr>
        <w:top w:val="none" w:sz="0" w:space="0" w:color="auto"/>
        <w:left w:val="none" w:sz="0" w:space="0" w:color="auto"/>
        <w:bottom w:val="none" w:sz="0" w:space="0" w:color="auto"/>
        <w:right w:val="none" w:sz="0" w:space="0" w:color="auto"/>
      </w:divBdr>
    </w:div>
    <w:div w:id="1227955930">
      <w:bodyDiv w:val="1"/>
      <w:marLeft w:val="0"/>
      <w:marRight w:val="0"/>
      <w:marTop w:val="0"/>
      <w:marBottom w:val="0"/>
      <w:divBdr>
        <w:top w:val="none" w:sz="0" w:space="0" w:color="auto"/>
        <w:left w:val="none" w:sz="0" w:space="0" w:color="auto"/>
        <w:bottom w:val="none" w:sz="0" w:space="0" w:color="auto"/>
        <w:right w:val="none" w:sz="0" w:space="0" w:color="auto"/>
      </w:divBdr>
    </w:div>
    <w:div w:id="1228035479">
      <w:bodyDiv w:val="1"/>
      <w:marLeft w:val="0"/>
      <w:marRight w:val="0"/>
      <w:marTop w:val="0"/>
      <w:marBottom w:val="0"/>
      <w:divBdr>
        <w:top w:val="none" w:sz="0" w:space="0" w:color="auto"/>
        <w:left w:val="none" w:sz="0" w:space="0" w:color="auto"/>
        <w:bottom w:val="none" w:sz="0" w:space="0" w:color="auto"/>
        <w:right w:val="none" w:sz="0" w:space="0" w:color="auto"/>
      </w:divBdr>
    </w:div>
    <w:div w:id="1228146112">
      <w:bodyDiv w:val="1"/>
      <w:marLeft w:val="0"/>
      <w:marRight w:val="0"/>
      <w:marTop w:val="0"/>
      <w:marBottom w:val="0"/>
      <w:divBdr>
        <w:top w:val="none" w:sz="0" w:space="0" w:color="auto"/>
        <w:left w:val="none" w:sz="0" w:space="0" w:color="auto"/>
        <w:bottom w:val="none" w:sz="0" w:space="0" w:color="auto"/>
        <w:right w:val="none" w:sz="0" w:space="0" w:color="auto"/>
      </w:divBdr>
    </w:div>
    <w:div w:id="1228147461">
      <w:bodyDiv w:val="1"/>
      <w:marLeft w:val="0"/>
      <w:marRight w:val="0"/>
      <w:marTop w:val="0"/>
      <w:marBottom w:val="0"/>
      <w:divBdr>
        <w:top w:val="none" w:sz="0" w:space="0" w:color="auto"/>
        <w:left w:val="none" w:sz="0" w:space="0" w:color="auto"/>
        <w:bottom w:val="none" w:sz="0" w:space="0" w:color="auto"/>
        <w:right w:val="none" w:sz="0" w:space="0" w:color="auto"/>
      </w:divBdr>
    </w:div>
    <w:div w:id="1228373973">
      <w:bodyDiv w:val="1"/>
      <w:marLeft w:val="0"/>
      <w:marRight w:val="0"/>
      <w:marTop w:val="0"/>
      <w:marBottom w:val="0"/>
      <w:divBdr>
        <w:top w:val="none" w:sz="0" w:space="0" w:color="auto"/>
        <w:left w:val="none" w:sz="0" w:space="0" w:color="auto"/>
        <w:bottom w:val="none" w:sz="0" w:space="0" w:color="auto"/>
        <w:right w:val="none" w:sz="0" w:space="0" w:color="auto"/>
      </w:divBdr>
    </w:div>
    <w:div w:id="1228608286">
      <w:bodyDiv w:val="1"/>
      <w:marLeft w:val="0"/>
      <w:marRight w:val="0"/>
      <w:marTop w:val="0"/>
      <w:marBottom w:val="0"/>
      <w:divBdr>
        <w:top w:val="none" w:sz="0" w:space="0" w:color="auto"/>
        <w:left w:val="none" w:sz="0" w:space="0" w:color="auto"/>
        <w:bottom w:val="none" w:sz="0" w:space="0" w:color="auto"/>
        <w:right w:val="none" w:sz="0" w:space="0" w:color="auto"/>
      </w:divBdr>
    </w:div>
    <w:div w:id="1228804315">
      <w:bodyDiv w:val="1"/>
      <w:marLeft w:val="0"/>
      <w:marRight w:val="0"/>
      <w:marTop w:val="0"/>
      <w:marBottom w:val="0"/>
      <w:divBdr>
        <w:top w:val="none" w:sz="0" w:space="0" w:color="auto"/>
        <w:left w:val="none" w:sz="0" w:space="0" w:color="auto"/>
        <w:bottom w:val="none" w:sz="0" w:space="0" w:color="auto"/>
        <w:right w:val="none" w:sz="0" w:space="0" w:color="auto"/>
      </w:divBdr>
    </w:div>
    <w:div w:id="1229147069">
      <w:bodyDiv w:val="1"/>
      <w:marLeft w:val="0"/>
      <w:marRight w:val="0"/>
      <w:marTop w:val="0"/>
      <w:marBottom w:val="0"/>
      <w:divBdr>
        <w:top w:val="none" w:sz="0" w:space="0" w:color="auto"/>
        <w:left w:val="none" w:sz="0" w:space="0" w:color="auto"/>
        <w:bottom w:val="none" w:sz="0" w:space="0" w:color="auto"/>
        <w:right w:val="none" w:sz="0" w:space="0" w:color="auto"/>
      </w:divBdr>
    </w:div>
    <w:div w:id="1229266699">
      <w:bodyDiv w:val="1"/>
      <w:marLeft w:val="0"/>
      <w:marRight w:val="0"/>
      <w:marTop w:val="0"/>
      <w:marBottom w:val="0"/>
      <w:divBdr>
        <w:top w:val="none" w:sz="0" w:space="0" w:color="auto"/>
        <w:left w:val="none" w:sz="0" w:space="0" w:color="auto"/>
        <w:bottom w:val="none" w:sz="0" w:space="0" w:color="auto"/>
        <w:right w:val="none" w:sz="0" w:space="0" w:color="auto"/>
      </w:divBdr>
    </w:div>
    <w:div w:id="1229344626">
      <w:bodyDiv w:val="1"/>
      <w:marLeft w:val="0"/>
      <w:marRight w:val="0"/>
      <w:marTop w:val="0"/>
      <w:marBottom w:val="0"/>
      <w:divBdr>
        <w:top w:val="none" w:sz="0" w:space="0" w:color="auto"/>
        <w:left w:val="none" w:sz="0" w:space="0" w:color="auto"/>
        <w:bottom w:val="none" w:sz="0" w:space="0" w:color="auto"/>
        <w:right w:val="none" w:sz="0" w:space="0" w:color="auto"/>
      </w:divBdr>
    </w:div>
    <w:div w:id="1229683435">
      <w:bodyDiv w:val="1"/>
      <w:marLeft w:val="0"/>
      <w:marRight w:val="0"/>
      <w:marTop w:val="0"/>
      <w:marBottom w:val="0"/>
      <w:divBdr>
        <w:top w:val="none" w:sz="0" w:space="0" w:color="auto"/>
        <w:left w:val="none" w:sz="0" w:space="0" w:color="auto"/>
        <w:bottom w:val="none" w:sz="0" w:space="0" w:color="auto"/>
        <w:right w:val="none" w:sz="0" w:space="0" w:color="auto"/>
      </w:divBdr>
    </w:div>
    <w:div w:id="1230074499">
      <w:bodyDiv w:val="1"/>
      <w:marLeft w:val="0"/>
      <w:marRight w:val="0"/>
      <w:marTop w:val="0"/>
      <w:marBottom w:val="0"/>
      <w:divBdr>
        <w:top w:val="none" w:sz="0" w:space="0" w:color="auto"/>
        <w:left w:val="none" w:sz="0" w:space="0" w:color="auto"/>
        <w:bottom w:val="none" w:sz="0" w:space="0" w:color="auto"/>
        <w:right w:val="none" w:sz="0" w:space="0" w:color="auto"/>
      </w:divBdr>
    </w:div>
    <w:div w:id="1230264848">
      <w:bodyDiv w:val="1"/>
      <w:marLeft w:val="0"/>
      <w:marRight w:val="0"/>
      <w:marTop w:val="0"/>
      <w:marBottom w:val="0"/>
      <w:divBdr>
        <w:top w:val="none" w:sz="0" w:space="0" w:color="auto"/>
        <w:left w:val="none" w:sz="0" w:space="0" w:color="auto"/>
        <w:bottom w:val="none" w:sz="0" w:space="0" w:color="auto"/>
        <w:right w:val="none" w:sz="0" w:space="0" w:color="auto"/>
      </w:divBdr>
    </w:div>
    <w:div w:id="1230311372">
      <w:bodyDiv w:val="1"/>
      <w:marLeft w:val="0"/>
      <w:marRight w:val="0"/>
      <w:marTop w:val="0"/>
      <w:marBottom w:val="0"/>
      <w:divBdr>
        <w:top w:val="none" w:sz="0" w:space="0" w:color="auto"/>
        <w:left w:val="none" w:sz="0" w:space="0" w:color="auto"/>
        <w:bottom w:val="none" w:sz="0" w:space="0" w:color="auto"/>
        <w:right w:val="none" w:sz="0" w:space="0" w:color="auto"/>
      </w:divBdr>
    </w:div>
    <w:div w:id="1230730916">
      <w:bodyDiv w:val="1"/>
      <w:marLeft w:val="0"/>
      <w:marRight w:val="0"/>
      <w:marTop w:val="0"/>
      <w:marBottom w:val="0"/>
      <w:divBdr>
        <w:top w:val="none" w:sz="0" w:space="0" w:color="auto"/>
        <w:left w:val="none" w:sz="0" w:space="0" w:color="auto"/>
        <w:bottom w:val="none" w:sz="0" w:space="0" w:color="auto"/>
        <w:right w:val="none" w:sz="0" w:space="0" w:color="auto"/>
      </w:divBdr>
    </w:div>
    <w:div w:id="1230850319">
      <w:bodyDiv w:val="1"/>
      <w:marLeft w:val="0"/>
      <w:marRight w:val="0"/>
      <w:marTop w:val="0"/>
      <w:marBottom w:val="0"/>
      <w:divBdr>
        <w:top w:val="none" w:sz="0" w:space="0" w:color="auto"/>
        <w:left w:val="none" w:sz="0" w:space="0" w:color="auto"/>
        <w:bottom w:val="none" w:sz="0" w:space="0" w:color="auto"/>
        <w:right w:val="none" w:sz="0" w:space="0" w:color="auto"/>
      </w:divBdr>
    </w:div>
    <w:div w:id="1230926176">
      <w:bodyDiv w:val="1"/>
      <w:marLeft w:val="0"/>
      <w:marRight w:val="0"/>
      <w:marTop w:val="0"/>
      <w:marBottom w:val="0"/>
      <w:divBdr>
        <w:top w:val="none" w:sz="0" w:space="0" w:color="auto"/>
        <w:left w:val="none" w:sz="0" w:space="0" w:color="auto"/>
        <w:bottom w:val="none" w:sz="0" w:space="0" w:color="auto"/>
        <w:right w:val="none" w:sz="0" w:space="0" w:color="auto"/>
      </w:divBdr>
    </w:div>
    <w:div w:id="1231034808">
      <w:bodyDiv w:val="1"/>
      <w:marLeft w:val="0"/>
      <w:marRight w:val="0"/>
      <w:marTop w:val="0"/>
      <w:marBottom w:val="0"/>
      <w:divBdr>
        <w:top w:val="none" w:sz="0" w:space="0" w:color="auto"/>
        <w:left w:val="none" w:sz="0" w:space="0" w:color="auto"/>
        <w:bottom w:val="none" w:sz="0" w:space="0" w:color="auto"/>
        <w:right w:val="none" w:sz="0" w:space="0" w:color="auto"/>
      </w:divBdr>
    </w:div>
    <w:div w:id="1231035626">
      <w:bodyDiv w:val="1"/>
      <w:marLeft w:val="0"/>
      <w:marRight w:val="0"/>
      <w:marTop w:val="0"/>
      <w:marBottom w:val="0"/>
      <w:divBdr>
        <w:top w:val="none" w:sz="0" w:space="0" w:color="auto"/>
        <w:left w:val="none" w:sz="0" w:space="0" w:color="auto"/>
        <w:bottom w:val="none" w:sz="0" w:space="0" w:color="auto"/>
        <w:right w:val="none" w:sz="0" w:space="0" w:color="auto"/>
      </w:divBdr>
    </w:div>
    <w:div w:id="1231118688">
      <w:bodyDiv w:val="1"/>
      <w:marLeft w:val="0"/>
      <w:marRight w:val="0"/>
      <w:marTop w:val="0"/>
      <w:marBottom w:val="0"/>
      <w:divBdr>
        <w:top w:val="none" w:sz="0" w:space="0" w:color="auto"/>
        <w:left w:val="none" w:sz="0" w:space="0" w:color="auto"/>
        <w:bottom w:val="none" w:sz="0" w:space="0" w:color="auto"/>
        <w:right w:val="none" w:sz="0" w:space="0" w:color="auto"/>
      </w:divBdr>
    </w:div>
    <w:div w:id="1231384327">
      <w:bodyDiv w:val="1"/>
      <w:marLeft w:val="0"/>
      <w:marRight w:val="0"/>
      <w:marTop w:val="0"/>
      <w:marBottom w:val="0"/>
      <w:divBdr>
        <w:top w:val="none" w:sz="0" w:space="0" w:color="auto"/>
        <w:left w:val="none" w:sz="0" w:space="0" w:color="auto"/>
        <w:bottom w:val="none" w:sz="0" w:space="0" w:color="auto"/>
        <w:right w:val="none" w:sz="0" w:space="0" w:color="auto"/>
      </w:divBdr>
    </w:div>
    <w:div w:id="1231959885">
      <w:bodyDiv w:val="1"/>
      <w:marLeft w:val="0"/>
      <w:marRight w:val="0"/>
      <w:marTop w:val="0"/>
      <w:marBottom w:val="0"/>
      <w:divBdr>
        <w:top w:val="none" w:sz="0" w:space="0" w:color="auto"/>
        <w:left w:val="none" w:sz="0" w:space="0" w:color="auto"/>
        <w:bottom w:val="none" w:sz="0" w:space="0" w:color="auto"/>
        <w:right w:val="none" w:sz="0" w:space="0" w:color="auto"/>
      </w:divBdr>
    </w:div>
    <w:div w:id="1232082098">
      <w:bodyDiv w:val="1"/>
      <w:marLeft w:val="0"/>
      <w:marRight w:val="0"/>
      <w:marTop w:val="0"/>
      <w:marBottom w:val="0"/>
      <w:divBdr>
        <w:top w:val="none" w:sz="0" w:space="0" w:color="auto"/>
        <w:left w:val="none" w:sz="0" w:space="0" w:color="auto"/>
        <w:bottom w:val="none" w:sz="0" w:space="0" w:color="auto"/>
        <w:right w:val="none" w:sz="0" w:space="0" w:color="auto"/>
      </w:divBdr>
    </w:div>
    <w:div w:id="1232082838">
      <w:bodyDiv w:val="1"/>
      <w:marLeft w:val="0"/>
      <w:marRight w:val="0"/>
      <w:marTop w:val="0"/>
      <w:marBottom w:val="0"/>
      <w:divBdr>
        <w:top w:val="none" w:sz="0" w:space="0" w:color="auto"/>
        <w:left w:val="none" w:sz="0" w:space="0" w:color="auto"/>
        <w:bottom w:val="none" w:sz="0" w:space="0" w:color="auto"/>
        <w:right w:val="none" w:sz="0" w:space="0" w:color="auto"/>
      </w:divBdr>
    </w:div>
    <w:div w:id="1232230993">
      <w:bodyDiv w:val="1"/>
      <w:marLeft w:val="0"/>
      <w:marRight w:val="0"/>
      <w:marTop w:val="0"/>
      <w:marBottom w:val="0"/>
      <w:divBdr>
        <w:top w:val="none" w:sz="0" w:space="0" w:color="auto"/>
        <w:left w:val="none" w:sz="0" w:space="0" w:color="auto"/>
        <w:bottom w:val="none" w:sz="0" w:space="0" w:color="auto"/>
        <w:right w:val="none" w:sz="0" w:space="0" w:color="auto"/>
      </w:divBdr>
    </w:div>
    <w:div w:id="1232231759">
      <w:bodyDiv w:val="1"/>
      <w:marLeft w:val="0"/>
      <w:marRight w:val="0"/>
      <w:marTop w:val="0"/>
      <w:marBottom w:val="0"/>
      <w:divBdr>
        <w:top w:val="none" w:sz="0" w:space="0" w:color="auto"/>
        <w:left w:val="none" w:sz="0" w:space="0" w:color="auto"/>
        <w:bottom w:val="none" w:sz="0" w:space="0" w:color="auto"/>
        <w:right w:val="none" w:sz="0" w:space="0" w:color="auto"/>
      </w:divBdr>
    </w:div>
    <w:div w:id="1232540639">
      <w:bodyDiv w:val="1"/>
      <w:marLeft w:val="0"/>
      <w:marRight w:val="0"/>
      <w:marTop w:val="0"/>
      <w:marBottom w:val="0"/>
      <w:divBdr>
        <w:top w:val="none" w:sz="0" w:space="0" w:color="auto"/>
        <w:left w:val="none" w:sz="0" w:space="0" w:color="auto"/>
        <w:bottom w:val="none" w:sz="0" w:space="0" w:color="auto"/>
        <w:right w:val="none" w:sz="0" w:space="0" w:color="auto"/>
      </w:divBdr>
    </w:div>
    <w:div w:id="1232543736">
      <w:bodyDiv w:val="1"/>
      <w:marLeft w:val="0"/>
      <w:marRight w:val="0"/>
      <w:marTop w:val="0"/>
      <w:marBottom w:val="0"/>
      <w:divBdr>
        <w:top w:val="none" w:sz="0" w:space="0" w:color="auto"/>
        <w:left w:val="none" w:sz="0" w:space="0" w:color="auto"/>
        <w:bottom w:val="none" w:sz="0" w:space="0" w:color="auto"/>
        <w:right w:val="none" w:sz="0" w:space="0" w:color="auto"/>
      </w:divBdr>
    </w:div>
    <w:div w:id="1232887794">
      <w:bodyDiv w:val="1"/>
      <w:marLeft w:val="0"/>
      <w:marRight w:val="0"/>
      <w:marTop w:val="0"/>
      <w:marBottom w:val="0"/>
      <w:divBdr>
        <w:top w:val="none" w:sz="0" w:space="0" w:color="auto"/>
        <w:left w:val="none" w:sz="0" w:space="0" w:color="auto"/>
        <w:bottom w:val="none" w:sz="0" w:space="0" w:color="auto"/>
        <w:right w:val="none" w:sz="0" w:space="0" w:color="auto"/>
      </w:divBdr>
    </w:div>
    <w:div w:id="1233269784">
      <w:bodyDiv w:val="1"/>
      <w:marLeft w:val="0"/>
      <w:marRight w:val="0"/>
      <w:marTop w:val="0"/>
      <w:marBottom w:val="0"/>
      <w:divBdr>
        <w:top w:val="none" w:sz="0" w:space="0" w:color="auto"/>
        <w:left w:val="none" w:sz="0" w:space="0" w:color="auto"/>
        <w:bottom w:val="none" w:sz="0" w:space="0" w:color="auto"/>
        <w:right w:val="none" w:sz="0" w:space="0" w:color="auto"/>
      </w:divBdr>
    </w:div>
    <w:div w:id="1233585215">
      <w:bodyDiv w:val="1"/>
      <w:marLeft w:val="0"/>
      <w:marRight w:val="0"/>
      <w:marTop w:val="0"/>
      <w:marBottom w:val="0"/>
      <w:divBdr>
        <w:top w:val="none" w:sz="0" w:space="0" w:color="auto"/>
        <w:left w:val="none" w:sz="0" w:space="0" w:color="auto"/>
        <w:bottom w:val="none" w:sz="0" w:space="0" w:color="auto"/>
        <w:right w:val="none" w:sz="0" w:space="0" w:color="auto"/>
      </w:divBdr>
    </w:div>
    <w:div w:id="1234201657">
      <w:bodyDiv w:val="1"/>
      <w:marLeft w:val="0"/>
      <w:marRight w:val="0"/>
      <w:marTop w:val="0"/>
      <w:marBottom w:val="0"/>
      <w:divBdr>
        <w:top w:val="none" w:sz="0" w:space="0" w:color="auto"/>
        <w:left w:val="none" w:sz="0" w:space="0" w:color="auto"/>
        <w:bottom w:val="none" w:sz="0" w:space="0" w:color="auto"/>
        <w:right w:val="none" w:sz="0" w:space="0" w:color="auto"/>
      </w:divBdr>
      <w:divsChild>
        <w:div w:id="1987928392">
          <w:marLeft w:val="0"/>
          <w:marRight w:val="0"/>
          <w:marTop w:val="0"/>
          <w:marBottom w:val="0"/>
          <w:divBdr>
            <w:top w:val="none" w:sz="0" w:space="0" w:color="auto"/>
            <w:left w:val="none" w:sz="0" w:space="0" w:color="auto"/>
            <w:bottom w:val="none" w:sz="0" w:space="0" w:color="auto"/>
            <w:right w:val="none" w:sz="0" w:space="0" w:color="auto"/>
          </w:divBdr>
        </w:div>
        <w:div w:id="176431294">
          <w:marLeft w:val="0"/>
          <w:marRight w:val="0"/>
          <w:marTop w:val="0"/>
          <w:marBottom w:val="0"/>
          <w:divBdr>
            <w:top w:val="none" w:sz="0" w:space="0" w:color="auto"/>
            <w:left w:val="none" w:sz="0" w:space="0" w:color="auto"/>
            <w:bottom w:val="none" w:sz="0" w:space="0" w:color="auto"/>
            <w:right w:val="none" w:sz="0" w:space="0" w:color="auto"/>
          </w:divBdr>
        </w:div>
        <w:div w:id="1484544152">
          <w:marLeft w:val="0"/>
          <w:marRight w:val="0"/>
          <w:marTop w:val="0"/>
          <w:marBottom w:val="0"/>
          <w:divBdr>
            <w:top w:val="none" w:sz="0" w:space="0" w:color="auto"/>
            <w:left w:val="none" w:sz="0" w:space="0" w:color="auto"/>
            <w:bottom w:val="none" w:sz="0" w:space="0" w:color="auto"/>
            <w:right w:val="none" w:sz="0" w:space="0" w:color="auto"/>
          </w:divBdr>
        </w:div>
        <w:div w:id="1819836047">
          <w:marLeft w:val="0"/>
          <w:marRight w:val="0"/>
          <w:marTop w:val="0"/>
          <w:marBottom w:val="0"/>
          <w:divBdr>
            <w:top w:val="none" w:sz="0" w:space="0" w:color="auto"/>
            <w:left w:val="none" w:sz="0" w:space="0" w:color="auto"/>
            <w:bottom w:val="none" w:sz="0" w:space="0" w:color="auto"/>
            <w:right w:val="none" w:sz="0" w:space="0" w:color="auto"/>
          </w:divBdr>
        </w:div>
        <w:div w:id="633371894">
          <w:marLeft w:val="0"/>
          <w:marRight w:val="0"/>
          <w:marTop w:val="0"/>
          <w:marBottom w:val="0"/>
          <w:divBdr>
            <w:top w:val="none" w:sz="0" w:space="0" w:color="auto"/>
            <w:left w:val="none" w:sz="0" w:space="0" w:color="auto"/>
            <w:bottom w:val="none" w:sz="0" w:space="0" w:color="auto"/>
            <w:right w:val="none" w:sz="0" w:space="0" w:color="auto"/>
          </w:divBdr>
        </w:div>
        <w:div w:id="2039230764">
          <w:marLeft w:val="0"/>
          <w:marRight w:val="0"/>
          <w:marTop w:val="0"/>
          <w:marBottom w:val="0"/>
          <w:divBdr>
            <w:top w:val="none" w:sz="0" w:space="0" w:color="auto"/>
            <w:left w:val="none" w:sz="0" w:space="0" w:color="auto"/>
            <w:bottom w:val="none" w:sz="0" w:space="0" w:color="auto"/>
            <w:right w:val="none" w:sz="0" w:space="0" w:color="auto"/>
          </w:divBdr>
        </w:div>
        <w:div w:id="1924610034">
          <w:marLeft w:val="0"/>
          <w:marRight w:val="0"/>
          <w:marTop w:val="0"/>
          <w:marBottom w:val="0"/>
          <w:divBdr>
            <w:top w:val="none" w:sz="0" w:space="0" w:color="auto"/>
            <w:left w:val="none" w:sz="0" w:space="0" w:color="auto"/>
            <w:bottom w:val="none" w:sz="0" w:space="0" w:color="auto"/>
            <w:right w:val="none" w:sz="0" w:space="0" w:color="auto"/>
          </w:divBdr>
        </w:div>
        <w:div w:id="536893594">
          <w:marLeft w:val="0"/>
          <w:marRight w:val="0"/>
          <w:marTop w:val="0"/>
          <w:marBottom w:val="0"/>
          <w:divBdr>
            <w:top w:val="none" w:sz="0" w:space="0" w:color="auto"/>
            <w:left w:val="none" w:sz="0" w:space="0" w:color="auto"/>
            <w:bottom w:val="none" w:sz="0" w:space="0" w:color="auto"/>
            <w:right w:val="none" w:sz="0" w:space="0" w:color="auto"/>
          </w:divBdr>
        </w:div>
        <w:div w:id="425997928">
          <w:marLeft w:val="0"/>
          <w:marRight w:val="0"/>
          <w:marTop w:val="0"/>
          <w:marBottom w:val="0"/>
          <w:divBdr>
            <w:top w:val="none" w:sz="0" w:space="0" w:color="auto"/>
            <w:left w:val="none" w:sz="0" w:space="0" w:color="auto"/>
            <w:bottom w:val="none" w:sz="0" w:space="0" w:color="auto"/>
            <w:right w:val="none" w:sz="0" w:space="0" w:color="auto"/>
          </w:divBdr>
        </w:div>
        <w:div w:id="1397246603">
          <w:marLeft w:val="0"/>
          <w:marRight w:val="0"/>
          <w:marTop w:val="0"/>
          <w:marBottom w:val="0"/>
          <w:divBdr>
            <w:top w:val="none" w:sz="0" w:space="0" w:color="auto"/>
            <w:left w:val="none" w:sz="0" w:space="0" w:color="auto"/>
            <w:bottom w:val="none" w:sz="0" w:space="0" w:color="auto"/>
            <w:right w:val="none" w:sz="0" w:space="0" w:color="auto"/>
          </w:divBdr>
        </w:div>
        <w:div w:id="174149089">
          <w:marLeft w:val="0"/>
          <w:marRight w:val="0"/>
          <w:marTop w:val="0"/>
          <w:marBottom w:val="0"/>
          <w:divBdr>
            <w:top w:val="none" w:sz="0" w:space="0" w:color="auto"/>
            <w:left w:val="none" w:sz="0" w:space="0" w:color="auto"/>
            <w:bottom w:val="none" w:sz="0" w:space="0" w:color="auto"/>
            <w:right w:val="none" w:sz="0" w:space="0" w:color="auto"/>
          </w:divBdr>
        </w:div>
        <w:div w:id="1810711246">
          <w:marLeft w:val="0"/>
          <w:marRight w:val="0"/>
          <w:marTop w:val="0"/>
          <w:marBottom w:val="0"/>
          <w:divBdr>
            <w:top w:val="none" w:sz="0" w:space="0" w:color="auto"/>
            <w:left w:val="none" w:sz="0" w:space="0" w:color="auto"/>
            <w:bottom w:val="none" w:sz="0" w:space="0" w:color="auto"/>
            <w:right w:val="none" w:sz="0" w:space="0" w:color="auto"/>
          </w:divBdr>
        </w:div>
        <w:div w:id="470679616">
          <w:marLeft w:val="0"/>
          <w:marRight w:val="0"/>
          <w:marTop w:val="0"/>
          <w:marBottom w:val="0"/>
          <w:divBdr>
            <w:top w:val="none" w:sz="0" w:space="0" w:color="auto"/>
            <w:left w:val="none" w:sz="0" w:space="0" w:color="auto"/>
            <w:bottom w:val="none" w:sz="0" w:space="0" w:color="auto"/>
            <w:right w:val="none" w:sz="0" w:space="0" w:color="auto"/>
          </w:divBdr>
        </w:div>
        <w:div w:id="810247182">
          <w:marLeft w:val="0"/>
          <w:marRight w:val="0"/>
          <w:marTop w:val="0"/>
          <w:marBottom w:val="0"/>
          <w:divBdr>
            <w:top w:val="none" w:sz="0" w:space="0" w:color="auto"/>
            <w:left w:val="none" w:sz="0" w:space="0" w:color="auto"/>
            <w:bottom w:val="none" w:sz="0" w:space="0" w:color="auto"/>
            <w:right w:val="none" w:sz="0" w:space="0" w:color="auto"/>
          </w:divBdr>
        </w:div>
        <w:div w:id="80297999">
          <w:marLeft w:val="0"/>
          <w:marRight w:val="0"/>
          <w:marTop w:val="0"/>
          <w:marBottom w:val="0"/>
          <w:divBdr>
            <w:top w:val="none" w:sz="0" w:space="0" w:color="auto"/>
            <w:left w:val="none" w:sz="0" w:space="0" w:color="auto"/>
            <w:bottom w:val="none" w:sz="0" w:space="0" w:color="auto"/>
            <w:right w:val="none" w:sz="0" w:space="0" w:color="auto"/>
          </w:divBdr>
        </w:div>
        <w:div w:id="161051924">
          <w:marLeft w:val="0"/>
          <w:marRight w:val="0"/>
          <w:marTop w:val="0"/>
          <w:marBottom w:val="0"/>
          <w:divBdr>
            <w:top w:val="none" w:sz="0" w:space="0" w:color="auto"/>
            <w:left w:val="none" w:sz="0" w:space="0" w:color="auto"/>
            <w:bottom w:val="none" w:sz="0" w:space="0" w:color="auto"/>
            <w:right w:val="none" w:sz="0" w:space="0" w:color="auto"/>
          </w:divBdr>
        </w:div>
        <w:div w:id="550117861">
          <w:marLeft w:val="0"/>
          <w:marRight w:val="0"/>
          <w:marTop w:val="0"/>
          <w:marBottom w:val="0"/>
          <w:divBdr>
            <w:top w:val="none" w:sz="0" w:space="0" w:color="auto"/>
            <w:left w:val="none" w:sz="0" w:space="0" w:color="auto"/>
            <w:bottom w:val="none" w:sz="0" w:space="0" w:color="auto"/>
            <w:right w:val="none" w:sz="0" w:space="0" w:color="auto"/>
          </w:divBdr>
        </w:div>
        <w:div w:id="1329558250">
          <w:marLeft w:val="0"/>
          <w:marRight w:val="0"/>
          <w:marTop w:val="0"/>
          <w:marBottom w:val="0"/>
          <w:divBdr>
            <w:top w:val="none" w:sz="0" w:space="0" w:color="auto"/>
            <w:left w:val="none" w:sz="0" w:space="0" w:color="auto"/>
            <w:bottom w:val="none" w:sz="0" w:space="0" w:color="auto"/>
            <w:right w:val="none" w:sz="0" w:space="0" w:color="auto"/>
          </w:divBdr>
        </w:div>
        <w:div w:id="1814758516">
          <w:marLeft w:val="0"/>
          <w:marRight w:val="0"/>
          <w:marTop w:val="0"/>
          <w:marBottom w:val="0"/>
          <w:divBdr>
            <w:top w:val="none" w:sz="0" w:space="0" w:color="auto"/>
            <w:left w:val="none" w:sz="0" w:space="0" w:color="auto"/>
            <w:bottom w:val="none" w:sz="0" w:space="0" w:color="auto"/>
            <w:right w:val="none" w:sz="0" w:space="0" w:color="auto"/>
          </w:divBdr>
        </w:div>
        <w:div w:id="1356270223">
          <w:marLeft w:val="0"/>
          <w:marRight w:val="0"/>
          <w:marTop w:val="0"/>
          <w:marBottom w:val="0"/>
          <w:divBdr>
            <w:top w:val="none" w:sz="0" w:space="0" w:color="auto"/>
            <w:left w:val="none" w:sz="0" w:space="0" w:color="auto"/>
            <w:bottom w:val="none" w:sz="0" w:space="0" w:color="auto"/>
            <w:right w:val="none" w:sz="0" w:space="0" w:color="auto"/>
          </w:divBdr>
        </w:div>
        <w:div w:id="793792472">
          <w:marLeft w:val="0"/>
          <w:marRight w:val="0"/>
          <w:marTop w:val="0"/>
          <w:marBottom w:val="0"/>
          <w:divBdr>
            <w:top w:val="none" w:sz="0" w:space="0" w:color="auto"/>
            <w:left w:val="none" w:sz="0" w:space="0" w:color="auto"/>
            <w:bottom w:val="none" w:sz="0" w:space="0" w:color="auto"/>
            <w:right w:val="none" w:sz="0" w:space="0" w:color="auto"/>
          </w:divBdr>
        </w:div>
        <w:div w:id="1806195939">
          <w:marLeft w:val="0"/>
          <w:marRight w:val="0"/>
          <w:marTop w:val="0"/>
          <w:marBottom w:val="0"/>
          <w:divBdr>
            <w:top w:val="none" w:sz="0" w:space="0" w:color="auto"/>
            <w:left w:val="none" w:sz="0" w:space="0" w:color="auto"/>
            <w:bottom w:val="none" w:sz="0" w:space="0" w:color="auto"/>
            <w:right w:val="none" w:sz="0" w:space="0" w:color="auto"/>
          </w:divBdr>
        </w:div>
        <w:div w:id="1326394180">
          <w:marLeft w:val="0"/>
          <w:marRight w:val="0"/>
          <w:marTop w:val="0"/>
          <w:marBottom w:val="0"/>
          <w:divBdr>
            <w:top w:val="none" w:sz="0" w:space="0" w:color="auto"/>
            <w:left w:val="none" w:sz="0" w:space="0" w:color="auto"/>
            <w:bottom w:val="none" w:sz="0" w:space="0" w:color="auto"/>
            <w:right w:val="none" w:sz="0" w:space="0" w:color="auto"/>
          </w:divBdr>
        </w:div>
        <w:div w:id="1080637568">
          <w:marLeft w:val="0"/>
          <w:marRight w:val="0"/>
          <w:marTop w:val="0"/>
          <w:marBottom w:val="0"/>
          <w:divBdr>
            <w:top w:val="none" w:sz="0" w:space="0" w:color="auto"/>
            <w:left w:val="none" w:sz="0" w:space="0" w:color="auto"/>
            <w:bottom w:val="none" w:sz="0" w:space="0" w:color="auto"/>
            <w:right w:val="none" w:sz="0" w:space="0" w:color="auto"/>
          </w:divBdr>
        </w:div>
        <w:div w:id="1883903627">
          <w:marLeft w:val="0"/>
          <w:marRight w:val="0"/>
          <w:marTop w:val="0"/>
          <w:marBottom w:val="0"/>
          <w:divBdr>
            <w:top w:val="none" w:sz="0" w:space="0" w:color="auto"/>
            <w:left w:val="none" w:sz="0" w:space="0" w:color="auto"/>
            <w:bottom w:val="none" w:sz="0" w:space="0" w:color="auto"/>
            <w:right w:val="none" w:sz="0" w:space="0" w:color="auto"/>
          </w:divBdr>
        </w:div>
        <w:div w:id="2104566755">
          <w:marLeft w:val="0"/>
          <w:marRight w:val="0"/>
          <w:marTop w:val="0"/>
          <w:marBottom w:val="0"/>
          <w:divBdr>
            <w:top w:val="none" w:sz="0" w:space="0" w:color="auto"/>
            <w:left w:val="none" w:sz="0" w:space="0" w:color="auto"/>
            <w:bottom w:val="none" w:sz="0" w:space="0" w:color="auto"/>
            <w:right w:val="none" w:sz="0" w:space="0" w:color="auto"/>
          </w:divBdr>
        </w:div>
        <w:div w:id="1848715043">
          <w:marLeft w:val="0"/>
          <w:marRight w:val="0"/>
          <w:marTop w:val="0"/>
          <w:marBottom w:val="0"/>
          <w:divBdr>
            <w:top w:val="none" w:sz="0" w:space="0" w:color="auto"/>
            <w:left w:val="none" w:sz="0" w:space="0" w:color="auto"/>
            <w:bottom w:val="none" w:sz="0" w:space="0" w:color="auto"/>
            <w:right w:val="none" w:sz="0" w:space="0" w:color="auto"/>
          </w:divBdr>
        </w:div>
        <w:div w:id="69356455">
          <w:marLeft w:val="0"/>
          <w:marRight w:val="0"/>
          <w:marTop w:val="0"/>
          <w:marBottom w:val="0"/>
          <w:divBdr>
            <w:top w:val="none" w:sz="0" w:space="0" w:color="auto"/>
            <w:left w:val="none" w:sz="0" w:space="0" w:color="auto"/>
            <w:bottom w:val="none" w:sz="0" w:space="0" w:color="auto"/>
            <w:right w:val="none" w:sz="0" w:space="0" w:color="auto"/>
          </w:divBdr>
        </w:div>
        <w:div w:id="905384849">
          <w:marLeft w:val="0"/>
          <w:marRight w:val="0"/>
          <w:marTop w:val="0"/>
          <w:marBottom w:val="0"/>
          <w:divBdr>
            <w:top w:val="none" w:sz="0" w:space="0" w:color="auto"/>
            <w:left w:val="none" w:sz="0" w:space="0" w:color="auto"/>
            <w:bottom w:val="none" w:sz="0" w:space="0" w:color="auto"/>
            <w:right w:val="none" w:sz="0" w:space="0" w:color="auto"/>
          </w:divBdr>
        </w:div>
        <w:div w:id="945430572">
          <w:marLeft w:val="0"/>
          <w:marRight w:val="0"/>
          <w:marTop w:val="0"/>
          <w:marBottom w:val="0"/>
          <w:divBdr>
            <w:top w:val="none" w:sz="0" w:space="0" w:color="auto"/>
            <w:left w:val="none" w:sz="0" w:space="0" w:color="auto"/>
            <w:bottom w:val="none" w:sz="0" w:space="0" w:color="auto"/>
            <w:right w:val="none" w:sz="0" w:space="0" w:color="auto"/>
          </w:divBdr>
        </w:div>
        <w:div w:id="779448688">
          <w:marLeft w:val="0"/>
          <w:marRight w:val="0"/>
          <w:marTop w:val="0"/>
          <w:marBottom w:val="0"/>
          <w:divBdr>
            <w:top w:val="none" w:sz="0" w:space="0" w:color="auto"/>
            <w:left w:val="none" w:sz="0" w:space="0" w:color="auto"/>
            <w:bottom w:val="none" w:sz="0" w:space="0" w:color="auto"/>
            <w:right w:val="none" w:sz="0" w:space="0" w:color="auto"/>
          </w:divBdr>
        </w:div>
        <w:div w:id="332026470">
          <w:marLeft w:val="0"/>
          <w:marRight w:val="0"/>
          <w:marTop w:val="0"/>
          <w:marBottom w:val="0"/>
          <w:divBdr>
            <w:top w:val="none" w:sz="0" w:space="0" w:color="auto"/>
            <w:left w:val="none" w:sz="0" w:space="0" w:color="auto"/>
            <w:bottom w:val="none" w:sz="0" w:space="0" w:color="auto"/>
            <w:right w:val="none" w:sz="0" w:space="0" w:color="auto"/>
          </w:divBdr>
        </w:div>
      </w:divsChild>
    </w:div>
    <w:div w:id="1234925911">
      <w:bodyDiv w:val="1"/>
      <w:marLeft w:val="0"/>
      <w:marRight w:val="0"/>
      <w:marTop w:val="0"/>
      <w:marBottom w:val="0"/>
      <w:divBdr>
        <w:top w:val="none" w:sz="0" w:space="0" w:color="auto"/>
        <w:left w:val="none" w:sz="0" w:space="0" w:color="auto"/>
        <w:bottom w:val="none" w:sz="0" w:space="0" w:color="auto"/>
        <w:right w:val="none" w:sz="0" w:space="0" w:color="auto"/>
      </w:divBdr>
    </w:div>
    <w:div w:id="1234972663">
      <w:bodyDiv w:val="1"/>
      <w:marLeft w:val="0"/>
      <w:marRight w:val="0"/>
      <w:marTop w:val="0"/>
      <w:marBottom w:val="0"/>
      <w:divBdr>
        <w:top w:val="none" w:sz="0" w:space="0" w:color="auto"/>
        <w:left w:val="none" w:sz="0" w:space="0" w:color="auto"/>
        <w:bottom w:val="none" w:sz="0" w:space="0" w:color="auto"/>
        <w:right w:val="none" w:sz="0" w:space="0" w:color="auto"/>
      </w:divBdr>
    </w:div>
    <w:div w:id="1235314542">
      <w:bodyDiv w:val="1"/>
      <w:marLeft w:val="0"/>
      <w:marRight w:val="0"/>
      <w:marTop w:val="0"/>
      <w:marBottom w:val="0"/>
      <w:divBdr>
        <w:top w:val="none" w:sz="0" w:space="0" w:color="auto"/>
        <w:left w:val="none" w:sz="0" w:space="0" w:color="auto"/>
        <w:bottom w:val="none" w:sz="0" w:space="0" w:color="auto"/>
        <w:right w:val="none" w:sz="0" w:space="0" w:color="auto"/>
      </w:divBdr>
    </w:div>
    <w:div w:id="1235318484">
      <w:bodyDiv w:val="1"/>
      <w:marLeft w:val="0"/>
      <w:marRight w:val="0"/>
      <w:marTop w:val="0"/>
      <w:marBottom w:val="0"/>
      <w:divBdr>
        <w:top w:val="none" w:sz="0" w:space="0" w:color="auto"/>
        <w:left w:val="none" w:sz="0" w:space="0" w:color="auto"/>
        <w:bottom w:val="none" w:sz="0" w:space="0" w:color="auto"/>
        <w:right w:val="none" w:sz="0" w:space="0" w:color="auto"/>
      </w:divBdr>
    </w:div>
    <w:div w:id="1235511170">
      <w:bodyDiv w:val="1"/>
      <w:marLeft w:val="0"/>
      <w:marRight w:val="0"/>
      <w:marTop w:val="0"/>
      <w:marBottom w:val="0"/>
      <w:divBdr>
        <w:top w:val="none" w:sz="0" w:space="0" w:color="auto"/>
        <w:left w:val="none" w:sz="0" w:space="0" w:color="auto"/>
        <w:bottom w:val="none" w:sz="0" w:space="0" w:color="auto"/>
        <w:right w:val="none" w:sz="0" w:space="0" w:color="auto"/>
      </w:divBdr>
    </w:div>
    <w:div w:id="1235579064">
      <w:bodyDiv w:val="1"/>
      <w:marLeft w:val="0"/>
      <w:marRight w:val="0"/>
      <w:marTop w:val="0"/>
      <w:marBottom w:val="0"/>
      <w:divBdr>
        <w:top w:val="none" w:sz="0" w:space="0" w:color="auto"/>
        <w:left w:val="none" w:sz="0" w:space="0" w:color="auto"/>
        <w:bottom w:val="none" w:sz="0" w:space="0" w:color="auto"/>
        <w:right w:val="none" w:sz="0" w:space="0" w:color="auto"/>
      </w:divBdr>
    </w:div>
    <w:div w:id="1235629130">
      <w:bodyDiv w:val="1"/>
      <w:marLeft w:val="0"/>
      <w:marRight w:val="0"/>
      <w:marTop w:val="0"/>
      <w:marBottom w:val="0"/>
      <w:divBdr>
        <w:top w:val="none" w:sz="0" w:space="0" w:color="auto"/>
        <w:left w:val="none" w:sz="0" w:space="0" w:color="auto"/>
        <w:bottom w:val="none" w:sz="0" w:space="0" w:color="auto"/>
        <w:right w:val="none" w:sz="0" w:space="0" w:color="auto"/>
      </w:divBdr>
    </w:div>
    <w:div w:id="1235703203">
      <w:bodyDiv w:val="1"/>
      <w:marLeft w:val="0"/>
      <w:marRight w:val="0"/>
      <w:marTop w:val="0"/>
      <w:marBottom w:val="0"/>
      <w:divBdr>
        <w:top w:val="none" w:sz="0" w:space="0" w:color="auto"/>
        <w:left w:val="none" w:sz="0" w:space="0" w:color="auto"/>
        <w:bottom w:val="none" w:sz="0" w:space="0" w:color="auto"/>
        <w:right w:val="none" w:sz="0" w:space="0" w:color="auto"/>
      </w:divBdr>
    </w:div>
    <w:div w:id="1235818713">
      <w:bodyDiv w:val="1"/>
      <w:marLeft w:val="0"/>
      <w:marRight w:val="0"/>
      <w:marTop w:val="0"/>
      <w:marBottom w:val="0"/>
      <w:divBdr>
        <w:top w:val="none" w:sz="0" w:space="0" w:color="auto"/>
        <w:left w:val="none" w:sz="0" w:space="0" w:color="auto"/>
        <w:bottom w:val="none" w:sz="0" w:space="0" w:color="auto"/>
        <w:right w:val="none" w:sz="0" w:space="0" w:color="auto"/>
      </w:divBdr>
    </w:div>
    <w:div w:id="1236168213">
      <w:bodyDiv w:val="1"/>
      <w:marLeft w:val="0"/>
      <w:marRight w:val="0"/>
      <w:marTop w:val="0"/>
      <w:marBottom w:val="0"/>
      <w:divBdr>
        <w:top w:val="none" w:sz="0" w:space="0" w:color="auto"/>
        <w:left w:val="none" w:sz="0" w:space="0" w:color="auto"/>
        <w:bottom w:val="none" w:sz="0" w:space="0" w:color="auto"/>
        <w:right w:val="none" w:sz="0" w:space="0" w:color="auto"/>
      </w:divBdr>
    </w:div>
    <w:div w:id="1236235104">
      <w:bodyDiv w:val="1"/>
      <w:marLeft w:val="0"/>
      <w:marRight w:val="0"/>
      <w:marTop w:val="0"/>
      <w:marBottom w:val="0"/>
      <w:divBdr>
        <w:top w:val="none" w:sz="0" w:space="0" w:color="auto"/>
        <w:left w:val="none" w:sz="0" w:space="0" w:color="auto"/>
        <w:bottom w:val="none" w:sz="0" w:space="0" w:color="auto"/>
        <w:right w:val="none" w:sz="0" w:space="0" w:color="auto"/>
      </w:divBdr>
    </w:div>
    <w:div w:id="1236628247">
      <w:bodyDiv w:val="1"/>
      <w:marLeft w:val="0"/>
      <w:marRight w:val="0"/>
      <w:marTop w:val="0"/>
      <w:marBottom w:val="0"/>
      <w:divBdr>
        <w:top w:val="none" w:sz="0" w:space="0" w:color="auto"/>
        <w:left w:val="none" w:sz="0" w:space="0" w:color="auto"/>
        <w:bottom w:val="none" w:sz="0" w:space="0" w:color="auto"/>
        <w:right w:val="none" w:sz="0" w:space="0" w:color="auto"/>
      </w:divBdr>
    </w:div>
    <w:div w:id="1236862662">
      <w:bodyDiv w:val="1"/>
      <w:marLeft w:val="0"/>
      <w:marRight w:val="0"/>
      <w:marTop w:val="0"/>
      <w:marBottom w:val="0"/>
      <w:divBdr>
        <w:top w:val="none" w:sz="0" w:space="0" w:color="auto"/>
        <w:left w:val="none" w:sz="0" w:space="0" w:color="auto"/>
        <w:bottom w:val="none" w:sz="0" w:space="0" w:color="auto"/>
        <w:right w:val="none" w:sz="0" w:space="0" w:color="auto"/>
      </w:divBdr>
    </w:div>
    <w:div w:id="1237209529">
      <w:bodyDiv w:val="1"/>
      <w:marLeft w:val="0"/>
      <w:marRight w:val="0"/>
      <w:marTop w:val="0"/>
      <w:marBottom w:val="0"/>
      <w:divBdr>
        <w:top w:val="none" w:sz="0" w:space="0" w:color="auto"/>
        <w:left w:val="none" w:sz="0" w:space="0" w:color="auto"/>
        <w:bottom w:val="none" w:sz="0" w:space="0" w:color="auto"/>
        <w:right w:val="none" w:sz="0" w:space="0" w:color="auto"/>
      </w:divBdr>
      <w:divsChild>
        <w:div w:id="1209146548">
          <w:marLeft w:val="0"/>
          <w:marRight w:val="0"/>
          <w:marTop w:val="0"/>
          <w:marBottom w:val="0"/>
          <w:divBdr>
            <w:top w:val="none" w:sz="0" w:space="0" w:color="auto"/>
            <w:left w:val="none" w:sz="0" w:space="0" w:color="auto"/>
            <w:bottom w:val="none" w:sz="0" w:space="0" w:color="auto"/>
            <w:right w:val="none" w:sz="0" w:space="0" w:color="auto"/>
          </w:divBdr>
        </w:div>
        <w:div w:id="91510526">
          <w:marLeft w:val="0"/>
          <w:marRight w:val="0"/>
          <w:marTop w:val="0"/>
          <w:marBottom w:val="0"/>
          <w:divBdr>
            <w:top w:val="none" w:sz="0" w:space="0" w:color="auto"/>
            <w:left w:val="none" w:sz="0" w:space="0" w:color="auto"/>
            <w:bottom w:val="none" w:sz="0" w:space="0" w:color="auto"/>
            <w:right w:val="none" w:sz="0" w:space="0" w:color="auto"/>
          </w:divBdr>
        </w:div>
        <w:div w:id="1941378564">
          <w:marLeft w:val="0"/>
          <w:marRight w:val="0"/>
          <w:marTop w:val="0"/>
          <w:marBottom w:val="0"/>
          <w:divBdr>
            <w:top w:val="none" w:sz="0" w:space="0" w:color="auto"/>
            <w:left w:val="none" w:sz="0" w:space="0" w:color="auto"/>
            <w:bottom w:val="none" w:sz="0" w:space="0" w:color="auto"/>
            <w:right w:val="none" w:sz="0" w:space="0" w:color="auto"/>
          </w:divBdr>
        </w:div>
        <w:div w:id="1145388344">
          <w:marLeft w:val="0"/>
          <w:marRight w:val="0"/>
          <w:marTop w:val="0"/>
          <w:marBottom w:val="0"/>
          <w:divBdr>
            <w:top w:val="none" w:sz="0" w:space="0" w:color="auto"/>
            <w:left w:val="none" w:sz="0" w:space="0" w:color="auto"/>
            <w:bottom w:val="none" w:sz="0" w:space="0" w:color="auto"/>
            <w:right w:val="none" w:sz="0" w:space="0" w:color="auto"/>
          </w:divBdr>
        </w:div>
        <w:div w:id="413402840">
          <w:marLeft w:val="0"/>
          <w:marRight w:val="0"/>
          <w:marTop w:val="0"/>
          <w:marBottom w:val="0"/>
          <w:divBdr>
            <w:top w:val="none" w:sz="0" w:space="0" w:color="auto"/>
            <w:left w:val="none" w:sz="0" w:space="0" w:color="auto"/>
            <w:bottom w:val="none" w:sz="0" w:space="0" w:color="auto"/>
            <w:right w:val="none" w:sz="0" w:space="0" w:color="auto"/>
          </w:divBdr>
        </w:div>
        <w:div w:id="2054576474">
          <w:marLeft w:val="0"/>
          <w:marRight w:val="0"/>
          <w:marTop w:val="0"/>
          <w:marBottom w:val="0"/>
          <w:divBdr>
            <w:top w:val="none" w:sz="0" w:space="0" w:color="auto"/>
            <w:left w:val="none" w:sz="0" w:space="0" w:color="auto"/>
            <w:bottom w:val="none" w:sz="0" w:space="0" w:color="auto"/>
            <w:right w:val="none" w:sz="0" w:space="0" w:color="auto"/>
          </w:divBdr>
        </w:div>
        <w:div w:id="1650666771">
          <w:marLeft w:val="0"/>
          <w:marRight w:val="0"/>
          <w:marTop w:val="0"/>
          <w:marBottom w:val="0"/>
          <w:divBdr>
            <w:top w:val="none" w:sz="0" w:space="0" w:color="auto"/>
            <w:left w:val="none" w:sz="0" w:space="0" w:color="auto"/>
            <w:bottom w:val="none" w:sz="0" w:space="0" w:color="auto"/>
            <w:right w:val="none" w:sz="0" w:space="0" w:color="auto"/>
          </w:divBdr>
        </w:div>
        <w:div w:id="231812933">
          <w:marLeft w:val="0"/>
          <w:marRight w:val="0"/>
          <w:marTop w:val="0"/>
          <w:marBottom w:val="0"/>
          <w:divBdr>
            <w:top w:val="none" w:sz="0" w:space="0" w:color="auto"/>
            <w:left w:val="none" w:sz="0" w:space="0" w:color="auto"/>
            <w:bottom w:val="none" w:sz="0" w:space="0" w:color="auto"/>
            <w:right w:val="none" w:sz="0" w:space="0" w:color="auto"/>
          </w:divBdr>
        </w:div>
        <w:div w:id="1649556401">
          <w:marLeft w:val="0"/>
          <w:marRight w:val="0"/>
          <w:marTop w:val="0"/>
          <w:marBottom w:val="0"/>
          <w:divBdr>
            <w:top w:val="none" w:sz="0" w:space="0" w:color="auto"/>
            <w:left w:val="none" w:sz="0" w:space="0" w:color="auto"/>
            <w:bottom w:val="none" w:sz="0" w:space="0" w:color="auto"/>
            <w:right w:val="none" w:sz="0" w:space="0" w:color="auto"/>
          </w:divBdr>
        </w:div>
        <w:div w:id="58553572">
          <w:marLeft w:val="0"/>
          <w:marRight w:val="0"/>
          <w:marTop w:val="0"/>
          <w:marBottom w:val="0"/>
          <w:divBdr>
            <w:top w:val="none" w:sz="0" w:space="0" w:color="auto"/>
            <w:left w:val="none" w:sz="0" w:space="0" w:color="auto"/>
            <w:bottom w:val="none" w:sz="0" w:space="0" w:color="auto"/>
            <w:right w:val="none" w:sz="0" w:space="0" w:color="auto"/>
          </w:divBdr>
        </w:div>
        <w:div w:id="1102528392">
          <w:marLeft w:val="0"/>
          <w:marRight w:val="0"/>
          <w:marTop w:val="0"/>
          <w:marBottom w:val="0"/>
          <w:divBdr>
            <w:top w:val="none" w:sz="0" w:space="0" w:color="auto"/>
            <w:left w:val="none" w:sz="0" w:space="0" w:color="auto"/>
            <w:bottom w:val="none" w:sz="0" w:space="0" w:color="auto"/>
            <w:right w:val="none" w:sz="0" w:space="0" w:color="auto"/>
          </w:divBdr>
        </w:div>
        <w:div w:id="2065255698">
          <w:marLeft w:val="0"/>
          <w:marRight w:val="0"/>
          <w:marTop w:val="0"/>
          <w:marBottom w:val="0"/>
          <w:divBdr>
            <w:top w:val="none" w:sz="0" w:space="0" w:color="auto"/>
            <w:left w:val="none" w:sz="0" w:space="0" w:color="auto"/>
            <w:bottom w:val="none" w:sz="0" w:space="0" w:color="auto"/>
            <w:right w:val="none" w:sz="0" w:space="0" w:color="auto"/>
          </w:divBdr>
        </w:div>
        <w:div w:id="884022570">
          <w:marLeft w:val="0"/>
          <w:marRight w:val="0"/>
          <w:marTop w:val="0"/>
          <w:marBottom w:val="0"/>
          <w:divBdr>
            <w:top w:val="none" w:sz="0" w:space="0" w:color="auto"/>
            <w:left w:val="none" w:sz="0" w:space="0" w:color="auto"/>
            <w:bottom w:val="none" w:sz="0" w:space="0" w:color="auto"/>
            <w:right w:val="none" w:sz="0" w:space="0" w:color="auto"/>
          </w:divBdr>
        </w:div>
        <w:div w:id="50078199">
          <w:marLeft w:val="0"/>
          <w:marRight w:val="0"/>
          <w:marTop w:val="0"/>
          <w:marBottom w:val="0"/>
          <w:divBdr>
            <w:top w:val="none" w:sz="0" w:space="0" w:color="auto"/>
            <w:left w:val="none" w:sz="0" w:space="0" w:color="auto"/>
            <w:bottom w:val="none" w:sz="0" w:space="0" w:color="auto"/>
            <w:right w:val="none" w:sz="0" w:space="0" w:color="auto"/>
          </w:divBdr>
        </w:div>
        <w:div w:id="1560551339">
          <w:marLeft w:val="0"/>
          <w:marRight w:val="0"/>
          <w:marTop w:val="0"/>
          <w:marBottom w:val="0"/>
          <w:divBdr>
            <w:top w:val="none" w:sz="0" w:space="0" w:color="auto"/>
            <w:left w:val="none" w:sz="0" w:space="0" w:color="auto"/>
            <w:bottom w:val="none" w:sz="0" w:space="0" w:color="auto"/>
            <w:right w:val="none" w:sz="0" w:space="0" w:color="auto"/>
          </w:divBdr>
        </w:div>
        <w:div w:id="1359503890">
          <w:marLeft w:val="0"/>
          <w:marRight w:val="0"/>
          <w:marTop w:val="0"/>
          <w:marBottom w:val="0"/>
          <w:divBdr>
            <w:top w:val="none" w:sz="0" w:space="0" w:color="auto"/>
            <w:left w:val="none" w:sz="0" w:space="0" w:color="auto"/>
            <w:bottom w:val="none" w:sz="0" w:space="0" w:color="auto"/>
            <w:right w:val="none" w:sz="0" w:space="0" w:color="auto"/>
          </w:divBdr>
        </w:div>
        <w:div w:id="1759785995">
          <w:marLeft w:val="0"/>
          <w:marRight w:val="0"/>
          <w:marTop w:val="0"/>
          <w:marBottom w:val="0"/>
          <w:divBdr>
            <w:top w:val="none" w:sz="0" w:space="0" w:color="auto"/>
            <w:left w:val="none" w:sz="0" w:space="0" w:color="auto"/>
            <w:bottom w:val="none" w:sz="0" w:space="0" w:color="auto"/>
            <w:right w:val="none" w:sz="0" w:space="0" w:color="auto"/>
          </w:divBdr>
        </w:div>
        <w:div w:id="1989940255">
          <w:marLeft w:val="0"/>
          <w:marRight w:val="0"/>
          <w:marTop w:val="0"/>
          <w:marBottom w:val="0"/>
          <w:divBdr>
            <w:top w:val="none" w:sz="0" w:space="0" w:color="auto"/>
            <w:left w:val="none" w:sz="0" w:space="0" w:color="auto"/>
            <w:bottom w:val="none" w:sz="0" w:space="0" w:color="auto"/>
            <w:right w:val="none" w:sz="0" w:space="0" w:color="auto"/>
          </w:divBdr>
        </w:div>
        <w:div w:id="517548222">
          <w:marLeft w:val="0"/>
          <w:marRight w:val="0"/>
          <w:marTop w:val="0"/>
          <w:marBottom w:val="0"/>
          <w:divBdr>
            <w:top w:val="none" w:sz="0" w:space="0" w:color="auto"/>
            <w:left w:val="none" w:sz="0" w:space="0" w:color="auto"/>
            <w:bottom w:val="none" w:sz="0" w:space="0" w:color="auto"/>
            <w:right w:val="none" w:sz="0" w:space="0" w:color="auto"/>
          </w:divBdr>
        </w:div>
        <w:div w:id="2045135832">
          <w:marLeft w:val="0"/>
          <w:marRight w:val="0"/>
          <w:marTop w:val="0"/>
          <w:marBottom w:val="0"/>
          <w:divBdr>
            <w:top w:val="none" w:sz="0" w:space="0" w:color="auto"/>
            <w:left w:val="none" w:sz="0" w:space="0" w:color="auto"/>
            <w:bottom w:val="none" w:sz="0" w:space="0" w:color="auto"/>
            <w:right w:val="none" w:sz="0" w:space="0" w:color="auto"/>
          </w:divBdr>
        </w:div>
        <w:div w:id="168906420">
          <w:marLeft w:val="0"/>
          <w:marRight w:val="0"/>
          <w:marTop w:val="0"/>
          <w:marBottom w:val="0"/>
          <w:divBdr>
            <w:top w:val="none" w:sz="0" w:space="0" w:color="auto"/>
            <w:left w:val="none" w:sz="0" w:space="0" w:color="auto"/>
            <w:bottom w:val="none" w:sz="0" w:space="0" w:color="auto"/>
            <w:right w:val="none" w:sz="0" w:space="0" w:color="auto"/>
          </w:divBdr>
        </w:div>
        <w:div w:id="256409131">
          <w:marLeft w:val="0"/>
          <w:marRight w:val="0"/>
          <w:marTop w:val="0"/>
          <w:marBottom w:val="0"/>
          <w:divBdr>
            <w:top w:val="none" w:sz="0" w:space="0" w:color="auto"/>
            <w:left w:val="none" w:sz="0" w:space="0" w:color="auto"/>
            <w:bottom w:val="none" w:sz="0" w:space="0" w:color="auto"/>
            <w:right w:val="none" w:sz="0" w:space="0" w:color="auto"/>
          </w:divBdr>
        </w:div>
        <w:div w:id="398753326">
          <w:marLeft w:val="0"/>
          <w:marRight w:val="0"/>
          <w:marTop w:val="0"/>
          <w:marBottom w:val="0"/>
          <w:divBdr>
            <w:top w:val="none" w:sz="0" w:space="0" w:color="auto"/>
            <w:left w:val="none" w:sz="0" w:space="0" w:color="auto"/>
            <w:bottom w:val="none" w:sz="0" w:space="0" w:color="auto"/>
            <w:right w:val="none" w:sz="0" w:space="0" w:color="auto"/>
          </w:divBdr>
        </w:div>
        <w:div w:id="1367102144">
          <w:marLeft w:val="0"/>
          <w:marRight w:val="0"/>
          <w:marTop w:val="0"/>
          <w:marBottom w:val="0"/>
          <w:divBdr>
            <w:top w:val="none" w:sz="0" w:space="0" w:color="auto"/>
            <w:left w:val="none" w:sz="0" w:space="0" w:color="auto"/>
            <w:bottom w:val="none" w:sz="0" w:space="0" w:color="auto"/>
            <w:right w:val="none" w:sz="0" w:space="0" w:color="auto"/>
          </w:divBdr>
        </w:div>
        <w:div w:id="273175953">
          <w:marLeft w:val="0"/>
          <w:marRight w:val="0"/>
          <w:marTop w:val="0"/>
          <w:marBottom w:val="0"/>
          <w:divBdr>
            <w:top w:val="none" w:sz="0" w:space="0" w:color="auto"/>
            <w:left w:val="none" w:sz="0" w:space="0" w:color="auto"/>
            <w:bottom w:val="none" w:sz="0" w:space="0" w:color="auto"/>
            <w:right w:val="none" w:sz="0" w:space="0" w:color="auto"/>
          </w:divBdr>
        </w:div>
        <w:div w:id="1430347668">
          <w:marLeft w:val="0"/>
          <w:marRight w:val="0"/>
          <w:marTop w:val="0"/>
          <w:marBottom w:val="0"/>
          <w:divBdr>
            <w:top w:val="none" w:sz="0" w:space="0" w:color="auto"/>
            <w:left w:val="none" w:sz="0" w:space="0" w:color="auto"/>
            <w:bottom w:val="none" w:sz="0" w:space="0" w:color="auto"/>
            <w:right w:val="none" w:sz="0" w:space="0" w:color="auto"/>
          </w:divBdr>
        </w:div>
        <w:div w:id="653484958">
          <w:marLeft w:val="0"/>
          <w:marRight w:val="0"/>
          <w:marTop w:val="0"/>
          <w:marBottom w:val="0"/>
          <w:divBdr>
            <w:top w:val="none" w:sz="0" w:space="0" w:color="auto"/>
            <w:left w:val="none" w:sz="0" w:space="0" w:color="auto"/>
            <w:bottom w:val="none" w:sz="0" w:space="0" w:color="auto"/>
            <w:right w:val="none" w:sz="0" w:space="0" w:color="auto"/>
          </w:divBdr>
        </w:div>
        <w:div w:id="511334999">
          <w:marLeft w:val="0"/>
          <w:marRight w:val="0"/>
          <w:marTop w:val="0"/>
          <w:marBottom w:val="0"/>
          <w:divBdr>
            <w:top w:val="none" w:sz="0" w:space="0" w:color="auto"/>
            <w:left w:val="none" w:sz="0" w:space="0" w:color="auto"/>
            <w:bottom w:val="none" w:sz="0" w:space="0" w:color="auto"/>
            <w:right w:val="none" w:sz="0" w:space="0" w:color="auto"/>
          </w:divBdr>
        </w:div>
        <w:div w:id="477042461">
          <w:marLeft w:val="0"/>
          <w:marRight w:val="0"/>
          <w:marTop w:val="0"/>
          <w:marBottom w:val="0"/>
          <w:divBdr>
            <w:top w:val="none" w:sz="0" w:space="0" w:color="auto"/>
            <w:left w:val="none" w:sz="0" w:space="0" w:color="auto"/>
            <w:bottom w:val="none" w:sz="0" w:space="0" w:color="auto"/>
            <w:right w:val="none" w:sz="0" w:space="0" w:color="auto"/>
          </w:divBdr>
        </w:div>
        <w:div w:id="57168138">
          <w:marLeft w:val="0"/>
          <w:marRight w:val="0"/>
          <w:marTop w:val="0"/>
          <w:marBottom w:val="0"/>
          <w:divBdr>
            <w:top w:val="none" w:sz="0" w:space="0" w:color="auto"/>
            <w:left w:val="none" w:sz="0" w:space="0" w:color="auto"/>
            <w:bottom w:val="none" w:sz="0" w:space="0" w:color="auto"/>
            <w:right w:val="none" w:sz="0" w:space="0" w:color="auto"/>
          </w:divBdr>
        </w:div>
        <w:div w:id="1078164564">
          <w:marLeft w:val="0"/>
          <w:marRight w:val="0"/>
          <w:marTop w:val="0"/>
          <w:marBottom w:val="0"/>
          <w:divBdr>
            <w:top w:val="none" w:sz="0" w:space="0" w:color="auto"/>
            <w:left w:val="none" w:sz="0" w:space="0" w:color="auto"/>
            <w:bottom w:val="none" w:sz="0" w:space="0" w:color="auto"/>
            <w:right w:val="none" w:sz="0" w:space="0" w:color="auto"/>
          </w:divBdr>
        </w:div>
        <w:div w:id="490485997">
          <w:marLeft w:val="0"/>
          <w:marRight w:val="0"/>
          <w:marTop w:val="0"/>
          <w:marBottom w:val="0"/>
          <w:divBdr>
            <w:top w:val="none" w:sz="0" w:space="0" w:color="auto"/>
            <w:left w:val="none" w:sz="0" w:space="0" w:color="auto"/>
            <w:bottom w:val="none" w:sz="0" w:space="0" w:color="auto"/>
            <w:right w:val="none" w:sz="0" w:space="0" w:color="auto"/>
          </w:divBdr>
        </w:div>
        <w:div w:id="540442420">
          <w:marLeft w:val="0"/>
          <w:marRight w:val="0"/>
          <w:marTop w:val="0"/>
          <w:marBottom w:val="0"/>
          <w:divBdr>
            <w:top w:val="none" w:sz="0" w:space="0" w:color="auto"/>
            <w:left w:val="none" w:sz="0" w:space="0" w:color="auto"/>
            <w:bottom w:val="none" w:sz="0" w:space="0" w:color="auto"/>
            <w:right w:val="none" w:sz="0" w:space="0" w:color="auto"/>
          </w:divBdr>
        </w:div>
        <w:div w:id="1061053573">
          <w:marLeft w:val="0"/>
          <w:marRight w:val="0"/>
          <w:marTop w:val="0"/>
          <w:marBottom w:val="0"/>
          <w:divBdr>
            <w:top w:val="none" w:sz="0" w:space="0" w:color="auto"/>
            <w:left w:val="none" w:sz="0" w:space="0" w:color="auto"/>
            <w:bottom w:val="none" w:sz="0" w:space="0" w:color="auto"/>
            <w:right w:val="none" w:sz="0" w:space="0" w:color="auto"/>
          </w:divBdr>
        </w:div>
        <w:div w:id="128330729">
          <w:marLeft w:val="0"/>
          <w:marRight w:val="0"/>
          <w:marTop w:val="0"/>
          <w:marBottom w:val="0"/>
          <w:divBdr>
            <w:top w:val="none" w:sz="0" w:space="0" w:color="auto"/>
            <w:left w:val="none" w:sz="0" w:space="0" w:color="auto"/>
            <w:bottom w:val="none" w:sz="0" w:space="0" w:color="auto"/>
            <w:right w:val="none" w:sz="0" w:space="0" w:color="auto"/>
          </w:divBdr>
        </w:div>
        <w:div w:id="1269317086">
          <w:marLeft w:val="0"/>
          <w:marRight w:val="0"/>
          <w:marTop w:val="0"/>
          <w:marBottom w:val="0"/>
          <w:divBdr>
            <w:top w:val="none" w:sz="0" w:space="0" w:color="auto"/>
            <w:left w:val="none" w:sz="0" w:space="0" w:color="auto"/>
            <w:bottom w:val="none" w:sz="0" w:space="0" w:color="auto"/>
            <w:right w:val="none" w:sz="0" w:space="0" w:color="auto"/>
          </w:divBdr>
        </w:div>
        <w:div w:id="584531151">
          <w:marLeft w:val="0"/>
          <w:marRight w:val="0"/>
          <w:marTop w:val="0"/>
          <w:marBottom w:val="0"/>
          <w:divBdr>
            <w:top w:val="none" w:sz="0" w:space="0" w:color="auto"/>
            <w:left w:val="none" w:sz="0" w:space="0" w:color="auto"/>
            <w:bottom w:val="none" w:sz="0" w:space="0" w:color="auto"/>
            <w:right w:val="none" w:sz="0" w:space="0" w:color="auto"/>
          </w:divBdr>
        </w:div>
        <w:div w:id="241959607">
          <w:marLeft w:val="0"/>
          <w:marRight w:val="0"/>
          <w:marTop w:val="0"/>
          <w:marBottom w:val="0"/>
          <w:divBdr>
            <w:top w:val="none" w:sz="0" w:space="0" w:color="auto"/>
            <w:left w:val="none" w:sz="0" w:space="0" w:color="auto"/>
            <w:bottom w:val="none" w:sz="0" w:space="0" w:color="auto"/>
            <w:right w:val="none" w:sz="0" w:space="0" w:color="auto"/>
          </w:divBdr>
        </w:div>
        <w:div w:id="209733103">
          <w:marLeft w:val="0"/>
          <w:marRight w:val="0"/>
          <w:marTop w:val="0"/>
          <w:marBottom w:val="0"/>
          <w:divBdr>
            <w:top w:val="none" w:sz="0" w:space="0" w:color="auto"/>
            <w:left w:val="none" w:sz="0" w:space="0" w:color="auto"/>
            <w:bottom w:val="none" w:sz="0" w:space="0" w:color="auto"/>
            <w:right w:val="none" w:sz="0" w:space="0" w:color="auto"/>
          </w:divBdr>
        </w:div>
        <w:div w:id="614946064">
          <w:marLeft w:val="0"/>
          <w:marRight w:val="0"/>
          <w:marTop w:val="0"/>
          <w:marBottom w:val="0"/>
          <w:divBdr>
            <w:top w:val="none" w:sz="0" w:space="0" w:color="auto"/>
            <w:left w:val="none" w:sz="0" w:space="0" w:color="auto"/>
            <w:bottom w:val="none" w:sz="0" w:space="0" w:color="auto"/>
            <w:right w:val="none" w:sz="0" w:space="0" w:color="auto"/>
          </w:divBdr>
        </w:div>
        <w:div w:id="843789653">
          <w:marLeft w:val="0"/>
          <w:marRight w:val="0"/>
          <w:marTop w:val="0"/>
          <w:marBottom w:val="0"/>
          <w:divBdr>
            <w:top w:val="none" w:sz="0" w:space="0" w:color="auto"/>
            <w:left w:val="none" w:sz="0" w:space="0" w:color="auto"/>
            <w:bottom w:val="none" w:sz="0" w:space="0" w:color="auto"/>
            <w:right w:val="none" w:sz="0" w:space="0" w:color="auto"/>
          </w:divBdr>
        </w:div>
        <w:div w:id="2086830022">
          <w:marLeft w:val="0"/>
          <w:marRight w:val="0"/>
          <w:marTop w:val="0"/>
          <w:marBottom w:val="0"/>
          <w:divBdr>
            <w:top w:val="none" w:sz="0" w:space="0" w:color="auto"/>
            <w:left w:val="none" w:sz="0" w:space="0" w:color="auto"/>
            <w:bottom w:val="none" w:sz="0" w:space="0" w:color="auto"/>
            <w:right w:val="none" w:sz="0" w:space="0" w:color="auto"/>
          </w:divBdr>
        </w:div>
        <w:div w:id="587275730">
          <w:marLeft w:val="0"/>
          <w:marRight w:val="0"/>
          <w:marTop w:val="0"/>
          <w:marBottom w:val="0"/>
          <w:divBdr>
            <w:top w:val="none" w:sz="0" w:space="0" w:color="auto"/>
            <w:left w:val="none" w:sz="0" w:space="0" w:color="auto"/>
            <w:bottom w:val="none" w:sz="0" w:space="0" w:color="auto"/>
            <w:right w:val="none" w:sz="0" w:space="0" w:color="auto"/>
          </w:divBdr>
        </w:div>
        <w:div w:id="142550317">
          <w:marLeft w:val="0"/>
          <w:marRight w:val="0"/>
          <w:marTop w:val="0"/>
          <w:marBottom w:val="0"/>
          <w:divBdr>
            <w:top w:val="none" w:sz="0" w:space="0" w:color="auto"/>
            <w:left w:val="none" w:sz="0" w:space="0" w:color="auto"/>
            <w:bottom w:val="none" w:sz="0" w:space="0" w:color="auto"/>
            <w:right w:val="none" w:sz="0" w:space="0" w:color="auto"/>
          </w:divBdr>
        </w:div>
        <w:div w:id="1844859398">
          <w:marLeft w:val="0"/>
          <w:marRight w:val="0"/>
          <w:marTop w:val="0"/>
          <w:marBottom w:val="0"/>
          <w:divBdr>
            <w:top w:val="none" w:sz="0" w:space="0" w:color="auto"/>
            <w:left w:val="none" w:sz="0" w:space="0" w:color="auto"/>
            <w:bottom w:val="none" w:sz="0" w:space="0" w:color="auto"/>
            <w:right w:val="none" w:sz="0" w:space="0" w:color="auto"/>
          </w:divBdr>
        </w:div>
      </w:divsChild>
    </w:div>
    <w:div w:id="1238590913">
      <w:bodyDiv w:val="1"/>
      <w:marLeft w:val="0"/>
      <w:marRight w:val="0"/>
      <w:marTop w:val="0"/>
      <w:marBottom w:val="0"/>
      <w:divBdr>
        <w:top w:val="none" w:sz="0" w:space="0" w:color="auto"/>
        <w:left w:val="none" w:sz="0" w:space="0" w:color="auto"/>
        <w:bottom w:val="none" w:sz="0" w:space="0" w:color="auto"/>
        <w:right w:val="none" w:sz="0" w:space="0" w:color="auto"/>
      </w:divBdr>
    </w:div>
    <w:div w:id="1238780471">
      <w:bodyDiv w:val="1"/>
      <w:marLeft w:val="0"/>
      <w:marRight w:val="0"/>
      <w:marTop w:val="0"/>
      <w:marBottom w:val="0"/>
      <w:divBdr>
        <w:top w:val="none" w:sz="0" w:space="0" w:color="auto"/>
        <w:left w:val="none" w:sz="0" w:space="0" w:color="auto"/>
        <w:bottom w:val="none" w:sz="0" w:space="0" w:color="auto"/>
        <w:right w:val="none" w:sz="0" w:space="0" w:color="auto"/>
      </w:divBdr>
    </w:div>
    <w:div w:id="1239024907">
      <w:bodyDiv w:val="1"/>
      <w:marLeft w:val="0"/>
      <w:marRight w:val="0"/>
      <w:marTop w:val="0"/>
      <w:marBottom w:val="0"/>
      <w:divBdr>
        <w:top w:val="none" w:sz="0" w:space="0" w:color="auto"/>
        <w:left w:val="none" w:sz="0" w:space="0" w:color="auto"/>
        <w:bottom w:val="none" w:sz="0" w:space="0" w:color="auto"/>
        <w:right w:val="none" w:sz="0" w:space="0" w:color="auto"/>
      </w:divBdr>
    </w:div>
    <w:div w:id="1239242249">
      <w:bodyDiv w:val="1"/>
      <w:marLeft w:val="0"/>
      <w:marRight w:val="0"/>
      <w:marTop w:val="0"/>
      <w:marBottom w:val="0"/>
      <w:divBdr>
        <w:top w:val="none" w:sz="0" w:space="0" w:color="auto"/>
        <w:left w:val="none" w:sz="0" w:space="0" w:color="auto"/>
        <w:bottom w:val="none" w:sz="0" w:space="0" w:color="auto"/>
        <w:right w:val="none" w:sz="0" w:space="0" w:color="auto"/>
      </w:divBdr>
    </w:div>
    <w:div w:id="1239368840">
      <w:bodyDiv w:val="1"/>
      <w:marLeft w:val="0"/>
      <w:marRight w:val="0"/>
      <w:marTop w:val="0"/>
      <w:marBottom w:val="0"/>
      <w:divBdr>
        <w:top w:val="none" w:sz="0" w:space="0" w:color="auto"/>
        <w:left w:val="none" w:sz="0" w:space="0" w:color="auto"/>
        <w:bottom w:val="none" w:sz="0" w:space="0" w:color="auto"/>
        <w:right w:val="none" w:sz="0" w:space="0" w:color="auto"/>
      </w:divBdr>
    </w:div>
    <w:div w:id="1239486893">
      <w:bodyDiv w:val="1"/>
      <w:marLeft w:val="0"/>
      <w:marRight w:val="0"/>
      <w:marTop w:val="0"/>
      <w:marBottom w:val="0"/>
      <w:divBdr>
        <w:top w:val="none" w:sz="0" w:space="0" w:color="auto"/>
        <w:left w:val="none" w:sz="0" w:space="0" w:color="auto"/>
        <w:bottom w:val="none" w:sz="0" w:space="0" w:color="auto"/>
        <w:right w:val="none" w:sz="0" w:space="0" w:color="auto"/>
      </w:divBdr>
    </w:div>
    <w:div w:id="1239747435">
      <w:bodyDiv w:val="1"/>
      <w:marLeft w:val="0"/>
      <w:marRight w:val="0"/>
      <w:marTop w:val="0"/>
      <w:marBottom w:val="0"/>
      <w:divBdr>
        <w:top w:val="none" w:sz="0" w:space="0" w:color="auto"/>
        <w:left w:val="none" w:sz="0" w:space="0" w:color="auto"/>
        <w:bottom w:val="none" w:sz="0" w:space="0" w:color="auto"/>
        <w:right w:val="none" w:sz="0" w:space="0" w:color="auto"/>
      </w:divBdr>
    </w:div>
    <w:div w:id="1239900418">
      <w:bodyDiv w:val="1"/>
      <w:marLeft w:val="0"/>
      <w:marRight w:val="0"/>
      <w:marTop w:val="0"/>
      <w:marBottom w:val="0"/>
      <w:divBdr>
        <w:top w:val="none" w:sz="0" w:space="0" w:color="auto"/>
        <w:left w:val="none" w:sz="0" w:space="0" w:color="auto"/>
        <w:bottom w:val="none" w:sz="0" w:space="0" w:color="auto"/>
        <w:right w:val="none" w:sz="0" w:space="0" w:color="auto"/>
      </w:divBdr>
    </w:div>
    <w:div w:id="1240677978">
      <w:bodyDiv w:val="1"/>
      <w:marLeft w:val="0"/>
      <w:marRight w:val="0"/>
      <w:marTop w:val="0"/>
      <w:marBottom w:val="0"/>
      <w:divBdr>
        <w:top w:val="none" w:sz="0" w:space="0" w:color="auto"/>
        <w:left w:val="none" w:sz="0" w:space="0" w:color="auto"/>
        <w:bottom w:val="none" w:sz="0" w:space="0" w:color="auto"/>
        <w:right w:val="none" w:sz="0" w:space="0" w:color="auto"/>
      </w:divBdr>
    </w:div>
    <w:div w:id="1240940003">
      <w:bodyDiv w:val="1"/>
      <w:marLeft w:val="0"/>
      <w:marRight w:val="0"/>
      <w:marTop w:val="0"/>
      <w:marBottom w:val="0"/>
      <w:divBdr>
        <w:top w:val="none" w:sz="0" w:space="0" w:color="auto"/>
        <w:left w:val="none" w:sz="0" w:space="0" w:color="auto"/>
        <w:bottom w:val="none" w:sz="0" w:space="0" w:color="auto"/>
        <w:right w:val="none" w:sz="0" w:space="0" w:color="auto"/>
      </w:divBdr>
    </w:div>
    <w:div w:id="1241450915">
      <w:bodyDiv w:val="1"/>
      <w:marLeft w:val="0"/>
      <w:marRight w:val="0"/>
      <w:marTop w:val="0"/>
      <w:marBottom w:val="0"/>
      <w:divBdr>
        <w:top w:val="none" w:sz="0" w:space="0" w:color="auto"/>
        <w:left w:val="none" w:sz="0" w:space="0" w:color="auto"/>
        <w:bottom w:val="none" w:sz="0" w:space="0" w:color="auto"/>
        <w:right w:val="none" w:sz="0" w:space="0" w:color="auto"/>
      </w:divBdr>
    </w:div>
    <w:div w:id="1241907915">
      <w:bodyDiv w:val="1"/>
      <w:marLeft w:val="0"/>
      <w:marRight w:val="0"/>
      <w:marTop w:val="0"/>
      <w:marBottom w:val="0"/>
      <w:divBdr>
        <w:top w:val="none" w:sz="0" w:space="0" w:color="auto"/>
        <w:left w:val="none" w:sz="0" w:space="0" w:color="auto"/>
        <w:bottom w:val="none" w:sz="0" w:space="0" w:color="auto"/>
        <w:right w:val="none" w:sz="0" w:space="0" w:color="auto"/>
      </w:divBdr>
    </w:div>
    <w:div w:id="1241914623">
      <w:bodyDiv w:val="1"/>
      <w:marLeft w:val="0"/>
      <w:marRight w:val="0"/>
      <w:marTop w:val="0"/>
      <w:marBottom w:val="0"/>
      <w:divBdr>
        <w:top w:val="none" w:sz="0" w:space="0" w:color="auto"/>
        <w:left w:val="none" w:sz="0" w:space="0" w:color="auto"/>
        <w:bottom w:val="none" w:sz="0" w:space="0" w:color="auto"/>
        <w:right w:val="none" w:sz="0" w:space="0" w:color="auto"/>
      </w:divBdr>
    </w:div>
    <w:div w:id="1241938400">
      <w:bodyDiv w:val="1"/>
      <w:marLeft w:val="0"/>
      <w:marRight w:val="0"/>
      <w:marTop w:val="0"/>
      <w:marBottom w:val="0"/>
      <w:divBdr>
        <w:top w:val="none" w:sz="0" w:space="0" w:color="auto"/>
        <w:left w:val="none" w:sz="0" w:space="0" w:color="auto"/>
        <w:bottom w:val="none" w:sz="0" w:space="0" w:color="auto"/>
        <w:right w:val="none" w:sz="0" w:space="0" w:color="auto"/>
      </w:divBdr>
    </w:div>
    <w:div w:id="1242563867">
      <w:bodyDiv w:val="1"/>
      <w:marLeft w:val="0"/>
      <w:marRight w:val="0"/>
      <w:marTop w:val="0"/>
      <w:marBottom w:val="0"/>
      <w:divBdr>
        <w:top w:val="none" w:sz="0" w:space="0" w:color="auto"/>
        <w:left w:val="none" w:sz="0" w:space="0" w:color="auto"/>
        <w:bottom w:val="none" w:sz="0" w:space="0" w:color="auto"/>
        <w:right w:val="none" w:sz="0" w:space="0" w:color="auto"/>
      </w:divBdr>
    </w:div>
    <w:div w:id="1242638594">
      <w:bodyDiv w:val="1"/>
      <w:marLeft w:val="0"/>
      <w:marRight w:val="0"/>
      <w:marTop w:val="0"/>
      <w:marBottom w:val="0"/>
      <w:divBdr>
        <w:top w:val="none" w:sz="0" w:space="0" w:color="auto"/>
        <w:left w:val="none" w:sz="0" w:space="0" w:color="auto"/>
        <w:bottom w:val="none" w:sz="0" w:space="0" w:color="auto"/>
        <w:right w:val="none" w:sz="0" w:space="0" w:color="auto"/>
      </w:divBdr>
    </w:div>
    <w:div w:id="1242957050">
      <w:bodyDiv w:val="1"/>
      <w:marLeft w:val="0"/>
      <w:marRight w:val="0"/>
      <w:marTop w:val="0"/>
      <w:marBottom w:val="0"/>
      <w:divBdr>
        <w:top w:val="none" w:sz="0" w:space="0" w:color="auto"/>
        <w:left w:val="none" w:sz="0" w:space="0" w:color="auto"/>
        <w:bottom w:val="none" w:sz="0" w:space="0" w:color="auto"/>
        <w:right w:val="none" w:sz="0" w:space="0" w:color="auto"/>
      </w:divBdr>
    </w:div>
    <w:div w:id="1242982799">
      <w:bodyDiv w:val="1"/>
      <w:marLeft w:val="0"/>
      <w:marRight w:val="0"/>
      <w:marTop w:val="0"/>
      <w:marBottom w:val="0"/>
      <w:divBdr>
        <w:top w:val="none" w:sz="0" w:space="0" w:color="auto"/>
        <w:left w:val="none" w:sz="0" w:space="0" w:color="auto"/>
        <w:bottom w:val="none" w:sz="0" w:space="0" w:color="auto"/>
        <w:right w:val="none" w:sz="0" w:space="0" w:color="auto"/>
      </w:divBdr>
    </w:div>
    <w:div w:id="1242984539">
      <w:bodyDiv w:val="1"/>
      <w:marLeft w:val="0"/>
      <w:marRight w:val="0"/>
      <w:marTop w:val="0"/>
      <w:marBottom w:val="0"/>
      <w:divBdr>
        <w:top w:val="none" w:sz="0" w:space="0" w:color="auto"/>
        <w:left w:val="none" w:sz="0" w:space="0" w:color="auto"/>
        <w:bottom w:val="none" w:sz="0" w:space="0" w:color="auto"/>
        <w:right w:val="none" w:sz="0" w:space="0" w:color="auto"/>
      </w:divBdr>
    </w:div>
    <w:div w:id="1243442662">
      <w:bodyDiv w:val="1"/>
      <w:marLeft w:val="0"/>
      <w:marRight w:val="0"/>
      <w:marTop w:val="0"/>
      <w:marBottom w:val="0"/>
      <w:divBdr>
        <w:top w:val="none" w:sz="0" w:space="0" w:color="auto"/>
        <w:left w:val="none" w:sz="0" w:space="0" w:color="auto"/>
        <w:bottom w:val="none" w:sz="0" w:space="0" w:color="auto"/>
        <w:right w:val="none" w:sz="0" w:space="0" w:color="auto"/>
      </w:divBdr>
    </w:div>
    <w:div w:id="1243875126">
      <w:bodyDiv w:val="1"/>
      <w:marLeft w:val="0"/>
      <w:marRight w:val="0"/>
      <w:marTop w:val="0"/>
      <w:marBottom w:val="0"/>
      <w:divBdr>
        <w:top w:val="none" w:sz="0" w:space="0" w:color="auto"/>
        <w:left w:val="none" w:sz="0" w:space="0" w:color="auto"/>
        <w:bottom w:val="none" w:sz="0" w:space="0" w:color="auto"/>
        <w:right w:val="none" w:sz="0" w:space="0" w:color="auto"/>
      </w:divBdr>
    </w:div>
    <w:div w:id="1244796294">
      <w:bodyDiv w:val="1"/>
      <w:marLeft w:val="0"/>
      <w:marRight w:val="0"/>
      <w:marTop w:val="0"/>
      <w:marBottom w:val="0"/>
      <w:divBdr>
        <w:top w:val="none" w:sz="0" w:space="0" w:color="auto"/>
        <w:left w:val="none" w:sz="0" w:space="0" w:color="auto"/>
        <w:bottom w:val="none" w:sz="0" w:space="0" w:color="auto"/>
        <w:right w:val="none" w:sz="0" w:space="0" w:color="auto"/>
      </w:divBdr>
    </w:div>
    <w:div w:id="1244871742">
      <w:bodyDiv w:val="1"/>
      <w:marLeft w:val="0"/>
      <w:marRight w:val="0"/>
      <w:marTop w:val="0"/>
      <w:marBottom w:val="0"/>
      <w:divBdr>
        <w:top w:val="none" w:sz="0" w:space="0" w:color="auto"/>
        <w:left w:val="none" w:sz="0" w:space="0" w:color="auto"/>
        <w:bottom w:val="none" w:sz="0" w:space="0" w:color="auto"/>
        <w:right w:val="none" w:sz="0" w:space="0" w:color="auto"/>
      </w:divBdr>
    </w:div>
    <w:div w:id="1245065068">
      <w:bodyDiv w:val="1"/>
      <w:marLeft w:val="0"/>
      <w:marRight w:val="0"/>
      <w:marTop w:val="0"/>
      <w:marBottom w:val="0"/>
      <w:divBdr>
        <w:top w:val="none" w:sz="0" w:space="0" w:color="auto"/>
        <w:left w:val="none" w:sz="0" w:space="0" w:color="auto"/>
        <w:bottom w:val="none" w:sz="0" w:space="0" w:color="auto"/>
        <w:right w:val="none" w:sz="0" w:space="0" w:color="auto"/>
      </w:divBdr>
    </w:div>
    <w:div w:id="1245068558">
      <w:bodyDiv w:val="1"/>
      <w:marLeft w:val="0"/>
      <w:marRight w:val="0"/>
      <w:marTop w:val="0"/>
      <w:marBottom w:val="0"/>
      <w:divBdr>
        <w:top w:val="none" w:sz="0" w:space="0" w:color="auto"/>
        <w:left w:val="none" w:sz="0" w:space="0" w:color="auto"/>
        <w:bottom w:val="none" w:sz="0" w:space="0" w:color="auto"/>
        <w:right w:val="none" w:sz="0" w:space="0" w:color="auto"/>
      </w:divBdr>
    </w:div>
    <w:div w:id="1245190874">
      <w:bodyDiv w:val="1"/>
      <w:marLeft w:val="0"/>
      <w:marRight w:val="0"/>
      <w:marTop w:val="0"/>
      <w:marBottom w:val="0"/>
      <w:divBdr>
        <w:top w:val="none" w:sz="0" w:space="0" w:color="auto"/>
        <w:left w:val="none" w:sz="0" w:space="0" w:color="auto"/>
        <w:bottom w:val="none" w:sz="0" w:space="0" w:color="auto"/>
        <w:right w:val="none" w:sz="0" w:space="0" w:color="auto"/>
      </w:divBdr>
    </w:div>
    <w:div w:id="1245339817">
      <w:bodyDiv w:val="1"/>
      <w:marLeft w:val="0"/>
      <w:marRight w:val="0"/>
      <w:marTop w:val="0"/>
      <w:marBottom w:val="0"/>
      <w:divBdr>
        <w:top w:val="none" w:sz="0" w:space="0" w:color="auto"/>
        <w:left w:val="none" w:sz="0" w:space="0" w:color="auto"/>
        <w:bottom w:val="none" w:sz="0" w:space="0" w:color="auto"/>
        <w:right w:val="none" w:sz="0" w:space="0" w:color="auto"/>
      </w:divBdr>
      <w:divsChild>
        <w:div w:id="945044950">
          <w:marLeft w:val="0"/>
          <w:marRight w:val="0"/>
          <w:marTop w:val="0"/>
          <w:marBottom w:val="0"/>
          <w:divBdr>
            <w:top w:val="none" w:sz="0" w:space="0" w:color="auto"/>
            <w:left w:val="none" w:sz="0" w:space="0" w:color="auto"/>
            <w:bottom w:val="none" w:sz="0" w:space="0" w:color="auto"/>
            <w:right w:val="none" w:sz="0" w:space="0" w:color="auto"/>
          </w:divBdr>
        </w:div>
        <w:div w:id="1807309993">
          <w:marLeft w:val="0"/>
          <w:marRight w:val="0"/>
          <w:marTop w:val="0"/>
          <w:marBottom w:val="0"/>
          <w:divBdr>
            <w:top w:val="none" w:sz="0" w:space="0" w:color="auto"/>
            <w:left w:val="none" w:sz="0" w:space="0" w:color="auto"/>
            <w:bottom w:val="none" w:sz="0" w:space="0" w:color="auto"/>
            <w:right w:val="none" w:sz="0" w:space="0" w:color="auto"/>
          </w:divBdr>
        </w:div>
        <w:div w:id="2046517266">
          <w:marLeft w:val="0"/>
          <w:marRight w:val="0"/>
          <w:marTop w:val="0"/>
          <w:marBottom w:val="0"/>
          <w:divBdr>
            <w:top w:val="none" w:sz="0" w:space="0" w:color="auto"/>
            <w:left w:val="none" w:sz="0" w:space="0" w:color="auto"/>
            <w:bottom w:val="none" w:sz="0" w:space="0" w:color="auto"/>
            <w:right w:val="none" w:sz="0" w:space="0" w:color="auto"/>
          </w:divBdr>
        </w:div>
        <w:div w:id="1909343392">
          <w:marLeft w:val="0"/>
          <w:marRight w:val="0"/>
          <w:marTop w:val="0"/>
          <w:marBottom w:val="0"/>
          <w:divBdr>
            <w:top w:val="none" w:sz="0" w:space="0" w:color="auto"/>
            <w:left w:val="none" w:sz="0" w:space="0" w:color="auto"/>
            <w:bottom w:val="none" w:sz="0" w:space="0" w:color="auto"/>
            <w:right w:val="none" w:sz="0" w:space="0" w:color="auto"/>
          </w:divBdr>
        </w:div>
        <w:div w:id="1665477850">
          <w:marLeft w:val="0"/>
          <w:marRight w:val="0"/>
          <w:marTop w:val="0"/>
          <w:marBottom w:val="0"/>
          <w:divBdr>
            <w:top w:val="none" w:sz="0" w:space="0" w:color="auto"/>
            <w:left w:val="none" w:sz="0" w:space="0" w:color="auto"/>
            <w:bottom w:val="none" w:sz="0" w:space="0" w:color="auto"/>
            <w:right w:val="none" w:sz="0" w:space="0" w:color="auto"/>
          </w:divBdr>
        </w:div>
        <w:div w:id="1162502742">
          <w:marLeft w:val="0"/>
          <w:marRight w:val="0"/>
          <w:marTop w:val="0"/>
          <w:marBottom w:val="0"/>
          <w:divBdr>
            <w:top w:val="none" w:sz="0" w:space="0" w:color="auto"/>
            <w:left w:val="none" w:sz="0" w:space="0" w:color="auto"/>
            <w:bottom w:val="none" w:sz="0" w:space="0" w:color="auto"/>
            <w:right w:val="none" w:sz="0" w:space="0" w:color="auto"/>
          </w:divBdr>
        </w:div>
        <w:div w:id="1060127741">
          <w:marLeft w:val="0"/>
          <w:marRight w:val="0"/>
          <w:marTop w:val="0"/>
          <w:marBottom w:val="0"/>
          <w:divBdr>
            <w:top w:val="none" w:sz="0" w:space="0" w:color="auto"/>
            <w:left w:val="none" w:sz="0" w:space="0" w:color="auto"/>
            <w:bottom w:val="none" w:sz="0" w:space="0" w:color="auto"/>
            <w:right w:val="none" w:sz="0" w:space="0" w:color="auto"/>
          </w:divBdr>
        </w:div>
        <w:div w:id="1820538775">
          <w:marLeft w:val="0"/>
          <w:marRight w:val="0"/>
          <w:marTop w:val="0"/>
          <w:marBottom w:val="0"/>
          <w:divBdr>
            <w:top w:val="none" w:sz="0" w:space="0" w:color="auto"/>
            <w:left w:val="none" w:sz="0" w:space="0" w:color="auto"/>
            <w:bottom w:val="none" w:sz="0" w:space="0" w:color="auto"/>
            <w:right w:val="none" w:sz="0" w:space="0" w:color="auto"/>
          </w:divBdr>
        </w:div>
        <w:div w:id="427700104">
          <w:marLeft w:val="0"/>
          <w:marRight w:val="0"/>
          <w:marTop w:val="0"/>
          <w:marBottom w:val="0"/>
          <w:divBdr>
            <w:top w:val="none" w:sz="0" w:space="0" w:color="auto"/>
            <w:left w:val="none" w:sz="0" w:space="0" w:color="auto"/>
            <w:bottom w:val="none" w:sz="0" w:space="0" w:color="auto"/>
            <w:right w:val="none" w:sz="0" w:space="0" w:color="auto"/>
          </w:divBdr>
        </w:div>
        <w:div w:id="1101267830">
          <w:marLeft w:val="0"/>
          <w:marRight w:val="0"/>
          <w:marTop w:val="0"/>
          <w:marBottom w:val="0"/>
          <w:divBdr>
            <w:top w:val="none" w:sz="0" w:space="0" w:color="auto"/>
            <w:left w:val="none" w:sz="0" w:space="0" w:color="auto"/>
            <w:bottom w:val="none" w:sz="0" w:space="0" w:color="auto"/>
            <w:right w:val="none" w:sz="0" w:space="0" w:color="auto"/>
          </w:divBdr>
        </w:div>
        <w:div w:id="1761171222">
          <w:marLeft w:val="0"/>
          <w:marRight w:val="0"/>
          <w:marTop w:val="0"/>
          <w:marBottom w:val="0"/>
          <w:divBdr>
            <w:top w:val="none" w:sz="0" w:space="0" w:color="auto"/>
            <w:left w:val="none" w:sz="0" w:space="0" w:color="auto"/>
            <w:bottom w:val="none" w:sz="0" w:space="0" w:color="auto"/>
            <w:right w:val="none" w:sz="0" w:space="0" w:color="auto"/>
          </w:divBdr>
        </w:div>
        <w:div w:id="1262910384">
          <w:marLeft w:val="0"/>
          <w:marRight w:val="0"/>
          <w:marTop w:val="0"/>
          <w:marBottom w:val="0"/>
          <w:divBdr>
            <w:top w:val="none" w:sz="0" w:space="0" w:color="auto"/>
            <w:left w:val="none" w:sz="0" w:space="0" w:color="auto"/>
            <w:bottom w:val="none" w:sz="0" w:space="0" w:color="auto"/>
            <w:right w:val="none" w:sz="0" w:space="0" w:color="auto"/>
          </w:divBdr>
        </w:div>
        <w:div w:id="744106469">
          <w:marLeft w:val="0"/>
          <w:marRight w:val="0"/>
          <w:marTop w:val="0"/>
          <w:marBottom w:val="0"/>
          <w:divBdr>
            <w:top w:val="none" w:sz="0" w:space="0" w:color="auto"/>
            <w:left w:val="none" w:sz="0" w:space="0" w:color="auto"/>
            <w:bottom w:val="none" w:sz="0" w:space="0" w:color="auto"/>
            <w:right w:val="none" w:sz="0" w:space="0" w:color="auto"/>
          </w:divBdr>
        </w:div>
        <w:div w:id="1161894700">
          <w:marLeft w:val="0"/>
          <w:marRight w:val="0"/>
          <w:marTop w:val="0"/>
          <w:marBottom w:val="0"/>
          <w:divBdr>
            <w:top w:val="none" w:sz="0" w:space="0" w:color="auto"/>
            <w:left w:val="none" w:sz="0" w:space="0" w:color="auto"/>
            <w:bottom w:val="none" w:sz="0" w:space="0" w:color="auto"/>
            <w:right w:val="none" w:sz="0" w:space="0" w:color="auto"/>
          </w:divBdr>
        </w:div>
        <w:div w:id="1884511975">
          <w:marLeft w:val="0"/>
          <w:marRight w:val="0"/>
          <w:marTop w:val="0"/>
          <w:marBottom w:val="0"/>
          <w:divBdr>
            <w:top w:val="none" w:sz="0" w:space="0" w:color="auto"/>
            <w:left w:val="none" w:sz="0" w:space="0" w:color="auto"/>
            <w:bottom w:val="none" w:sz="0" w:space="0" w:color="auto"/>
            <w:right w:val="none" w:sz="0" w:space="0" w:color="auto"/>
          </w:divBdr>
        </w:div>
        <w:div w:id="518003852">
          <w:marLeft w:val="0"/>
          <w:marRight w:val="0"/>
          <w:marTop w:val="0"/>
          <w:marBottom w:val="0"/>
          <w:divBdr>
            <w:top w:val="none" w:sz="0" w:space="0" w:color="auto"/>
            <w:left w:val="none" w:sz="0" w:space="0" w:color="auto"/>
            <w:bottom w:val="none" w:sz="0" w:space="0" w:color="auto"/>
            <w:right w:val="none" w:sz="0" w:space="0" w:color="auto"/>
          </w:divBdr>
        </w:div>
        <w:div w:id="649598690">
          <w:marLeft w:val="0"/>
          <w:marRight w:val="0"/>
          <w:marTop w:val="0"/>
          <w:marBottom w:val="0"/>
          <w:divBdr>
            <w:top w:val="none" w:sz="0" w:space="0" w:color="auto"/>
            <w:left w:val="none" w:sz="0" w:space="0" w:color="auto"/>
            <w:bottom w:val="none" w:sz="0" w:space="0" w:color="auto"/>
            <w:right w:val="none" w:sz="0" w:space="0" w:color="auto"/>
          </w:divBdr>
        </w:div>
        <w:div w:id="59327982">
          <w:marLeft w:val="0"/>
          <w:marRight w:val="0"/>
          <w:marTop w:val="0"/>
          <w:marBottom w:val="0"/>
          <w:divBdr>
            <w:top w:val="none" w:sz="0" w:space="0" w:color="auto"/>
            <w:left w:val="none" w:sz="0" w:space="0" w:color="auto"/>
            <w:bottom w:val="none" w:sz="0" w:space="0" w:color="auto"/>
            <w:right w:val="none" w:sz="0" w:space="0" w:color="auto"/>
          </w:divBdr>
        </w:div>
        <w:div w:id="1414354489">
          <w:marLeft w:val="0"/>
          <w:marRight w:val="0"/>
          <w:marTop w:val="0"/>
          <w:marBottom w:val="0"/>
          <w:divBdr>
            <w:top w:val="none" w:sz="0" w:space="0" w:color="auto"/>
            <w:left w:val="none" w:sz="0" w:space="0" w:color="auto"/>
            <w:bottom w:val="none" w:sz="0" w:space="0" w:color="auto"/>
            <w:right w:val="none" w:sz="0" w:space="0" w:color="auto"/>
          </w:divBdr>
        </w:div>
        <w:div w:id="756050740">
          <w:marLeft w:val="0"/>
          <w:marRight w:val="0"/>
          <w:marTop w:val="0"/>
          <w:marBottom w:val="0"/>
          <w:divBdr>
            <w:top w:val="none" w:sz="0" w:space="0" w:color="auto"/>
            <w:left w:val="none" w:sz="0" w:space="0" w:color="auto"/>
            <w:bottom w:val="none" w:sz="0" w:space="0" w:color="auto"/>
            <w:right w:val="none" w:sz="0" w:space="0" w:color="auto"/>
          </w:divBdr>
        </w:div>
        <w:div w:id="1543903678">
          <w:marLeft w:val="0"/>
          <w:marRight w:val="0"/>
          <w:marTop w:val="0"/>
          <w:marBottom w:val="0"/>
          <w:divBdr>
            <w:top w:val="none" w:sz="0" w:space="0" w:color="auto"/>
            <w:left w:val="none" w:sz="0" w:space="0" w:color="auto"/>
            <w:bottom w:val="none" w:sz="0" w:space="0" w:color="auto"/>
            <w:right w:val="none" w:sz="0" w:space="0" w:color="auto"/>
          </w:divBdr>
        </w:div>
        <w:div w:id="2140684833">
          <w:marLeft w:val="0"/>
          <w:marRight w:val="0"/>
          <w:marTop w:val="0"/>
          <w:marBottom w:val="0"/>
          <w:divBdr>
            <w:top w:val="none" w:sz="0" w:space="0" w:color="auto"/>
            <w:left w:val="none" w:sz="0" w:space="0" w:color="auto"/>
            <w:bottom w:val="none" w:sz="0" w:space="0" w:color="auto"/>
            <w:right w:val="none" w:sz="0" w:space="0" w:color="auto"/>
          </w:divBdr>
        </w:div>
        <w:div w:id="1588415378">
          <w:marLeft w:val="0"/>
          <w:marRight w:val="0"/>
          <w:marTop w:val="0"/>
          <w:marBottom w:val="0"/>
          <w:divBdr>
            <w:top w:val="none" w:sz="0" w:space="0" w:color="auto"/>
            <w:left w:val="none" w:sz="0" w:space="0" w:color="auto"/>
            <w:bottom w:val="none" w:sz="0" w:space="0" w:color="auto"/>
            <w:right w:val="none" w:sz="0" w:space="0" w:color="auto"/>
          </w:divBdr>
        </w:div>
        <w:div w:id="4593913">
          <w:marLeft w:val="0"/>
          <w:marRight w:val="0"/>
          <w:marTop w:val="0"/>
          <w:marBottom w:val="0"/>
          <w:divBdr>
            <w:top w:val="none" w:sz="0" w:space="0" w:color="auto"/>
            <w:left w:val="none" w:sz="0" w:space="0" w:color="auto"/>
            <w:bottom w:val="none" w:sz="0" w:space="0" w:color="auto"/>
            <w:right w:val="none" w:sz="0" w:space="0" w:color="auto"/>
          </w:divBdr>
        </w:div>
        <w:div w:id="546720721">
          <w:marLeft w:val="0"/>
          <w:marRight w:val="0"/>
          <w:marTop w:val="0"/>
          <w:marBottom w:val="0"/>
          <w:divBdr>
            <w:top w:val="none" w:sz="0" w:space="0" w:color="auto"/>
            <w:left w:val="none" w:sz="0" w:space="0" w:color="auto"/>
            <w:bottom w:val="none" w:sz="0" w:space="0" w:color="auto"/>
            <w:right w:val="none" w:sz="0" w:space="0" w:color="auto"/>
          </w:divBdr>
        </w:div>
        <w:div w:id="1959137224">
          <w:marLeft w:val="0"/>
          <w:marRight w:val="0"/>
          <w:marTop w:val="0"/>
          <w:marBottom w:val="0"/>
          <w:divBdr>
            <w:top w:val="none" w:sz="0" w:space="0" w:color="auto"/>
            <w:left w:val="none" w:sz="0" w:space="0" w:color="auto"/>
            <w:bottom w:val="none" w:sz="0" w:space="0" w:color="auto"/>
            <w:right w:val="none" w:sz="0" w:space="0" w:color="auto"/>
          </w:divBdr>
        </w:div>
        <w:div w:id="1118187425">
          <w:marLeft w:val="0"/>
          <w:marRight w:val="0"/>
          <w:marTop w:val="0"/>
          <w:marBottom w:val="0"/>
          <w:divBdr>
            <w:top w:val="none" w:sz="0" w:space="0" w:color="auto"/>
            <w:left w:val="none" w:sz="0" w:space="0" w:color="auto"/>
            <w:bottom w:val="none" w:sz="0" w:space="0" w:color="auto"/>
            <w:right w:val="none" w:sz="0" w:space="0" w:color="auto"/>
          </w:divBdr>
        </w:div>
        <w:div w:id="507839812">
          <w:marLeft w:val="0"/>
          <w:marRight w:val="0"/>
          <w:marTop w:val="0"/>
          <w:marBottom w:val="0"/>
          <w:divBdr>
            <w:top w:val="none" w:sz="0" w:space="0" w:color="auto"/>
            <w:left w:val="none" w:sz="0" w:space="0" w:color="auto"/>
            <w:bottom w:val="none" w:sz="0" w:space="0" w:color="auto"/>
            <w:right w:val="none" w:sz="0" w:space="0" w:color="auto"/>
          </w:divBdr>
        </w:div>
        <w:div w:id="1411082188">
          <w:marLeft w:val="0"/>
          <w:marRight w:val="0"/>
          <w:marTop w:val="0"/>
          <w:marBottom w:val="0"/>
          <w:divBdr>
            <w:top w:val="none" w:sz="0" w:space="0" w:color="auto"/>
            <w:left w:val="none" w:sz="0" w:space="0" w:color="auto"/>
            <w:bottom w:val="none" w:sz="0" w:space="0" w:color="auto"/>
            <w:right w:val="none" w:sz="0" w:space="0" w:color="auto"/>
          </w:divBdr>
        </w:div>
        <w:div w:id="2135173269">
          <w:marLeft w:val="0"/>
          <w:marRight w:val="0"/>
          <w:marTop w:val="0"/>
          <w:marBottom w:val="0"/>
          <w:divBdr>
            <w:top w:val="none" w:sz="0" w:space="0" w:color="auto"/>
            <w:left w:val="none" w:sz="0" w:space="0" w:color="auto"/>
            <w:bottom w:val="none" w:sz="0" w:space="0" w:color="auto"/>
            <w:right w:val="none" w:sz="0" w:space="0" w:color="auto"/>
          </w:divBdr>
        </w:div>
        <w:div w:id="1723671356">
          <w:marLeft w:val="0"/>
          <w:marRight w:val="0"/>
          <w:marTop w:val="0"/>
          <w:marBottom w:val="0"/>
          <w:divBdr>
            <w:top w:val="none" w:sz="0" w:space="0" w:color="auto"/>
            <w:left w:val="none" w:sz="0" w:space="0" w:color="auto"/>
            <w:bottom w:val="none" w:sz="0" w:space="0" w:color="auto"/>
            <w:right w:val="none" w:sz="0" w:space="0" w:color="auto"/>
          </w:divBdr>
        </w:div>
        <w:div w:id="1950042639">
          <w:marLeft w:val="0"/>
          <w:marRight w:val="0"/>
          <w:marTop w:val="0"/>
          <w:marBottom w:val="0"/>
          <w:divBdr>
            <w:top w:val="none" w:sz="0" w:space="0" w:color="auto"/>
            <w:left w:val="none" w:sz="0" w:space="0" w:color="auto"/>
            <w:bottom w:val="none" w:sz="0" w:space="0" w:color="auto"/>
            <w:right w:val="none" w:sz="0" w:space="0" w:color="auto"/>
          </w:divBdr>
        </w:div>
        <w:div w:id="840315586">
          <w:marLeft w:val="0"/>
          <w:marRight w:val="0"/>
          <w:marTop w:val="0"/>
          <w:marBottom w:val="0"/>
          <w:divBdr>
            <w:top w:val="none" w:sz="0" w:space="0" w:color="auto"/>
            <w:left w:val="none" w:sz="0" w:space="0" w:color="auto"/>
            <w:bottom w:val="none" w:sz="0" w:space="0" w:color="auto"/>
            <w:right w:val="none" w:sz="0" w:space="0" w:color="auto"/>
          </w:divBdr>
        </w:div>
        <w:div w:id="1771193391">
          <w:marLeft w:val="0"/>
          <w:marRight w:val="0"/>
          <w:marTop w:val="0"/>
          <w:marBottom w:val="0"/>
          <w:divBdr>
            <w:top w:val="none" w:sz="0" w:space="0" w:color="auto"/>
            <w:left w:val="none" w:sz="0" w:space="0" w:color="auto"/>
            <w:bottom w:val="none" w:sz="0" w:space="0" w:color="auto"/>
            <w:right w:val="none" w:sz="0" w:space="0" w:color="auto"/>
          </w:divBdr>
        </w:div>
        <w:div w:id="1892308783">
          <w:marLeft w:val="0"/>
          <w:marRight w:val="0"/>
          <w:marTop w:val="0"/>
          <w:marBottom w:val="0"/>
          <w:divBdr>
            <w:top w:val="none" w:sz="0" w:space="0" w:color="auto"/>
            <w:left w:val="none" w:sz="0" w:space="0" w:color="auto"/>
            <w:bottom w:val="none" w:sz="0" w:space="0" w:color="auto"/>
            <w:right w:val="none" w:sz="0" w:space="0" w:color="auto"/>
          </w:divBdr>
        </w:div>
        <w:div w:id="42561493">
          <w:marLeft w:val="0"/>
          <w:marRight w:val="0"/>
          <w:marTop w:val="0"/>
          <w:marBottom w:val="0"/>
          <w:divBdr>
            <w:top w:val="none" w:sz="0" w:space="0" w:color="auto"/>
            <w:left w:val="none" w:sz="0" w:space="0" w:color="auto"/>
            <w:bottom w:val="none" w:sz="0" w:space="0" w:color="auto"/>
            <w:right w:val="none" w:sz="0" w:space="0" w:color="auto"/>
          </w:divBdr>
        </w:div>
        <w:div w:id="1092969388">
          <w:marLeft w:val="0"/>
          <w:marRight w:val="0"/>
          <w:marTop w:val="0"/>
          <w:marBottom w:val="0"/>
          <w:divBdr>
            <w:top w:val="none" w:sz="0" w:space="0" w:color="auto"/>
            <w:left w:val="none" w:sz="0" w:space="0" w:color="auto"/>
            <w:bottom w:val="none" w:sz="0" w:space="0" w:color="auto"/>
            <w:right w:val="none" w:sz="0" w:space="0" w:color="auto"/>
          </w:divBdr>
        </w:div>
        <w:div w:id="2097440177">
          <w:marLeft w:val="0"/>
          <w:marRight w:val="0"/>
          <w:marTop w:val="0"/>
          <w:marBottom w:val="0"/>
          <w:divBdr>
            <w:top w:val="none" w:sz="0" w:space="0" w:color="auto"/>
            <w:left w:val="none" w:sz="0" w:space="0" w:color="auto"/>
            <w:bottom w:val="none" w:sz="0" w:space="0" w:color="auto"/>
            <w:right w:val="none" w:sz="0" w:space="0" w:color="auto"/>
          </w:divBdr>
        </w:div>
        <w:div w:id="890575581">
          <w:marLeft w:val="0"/>
          <w:marRight w:val="0"/>
          <w:marTop w:val="0"/>
          <w:marBottom w:val="0"/>
          <w:divBdr>
            <w:top w:val="none" w:sz="0" w:space="0" w:color="auto"/>
            <w:left w:val="none" w:sz="0" w:space="0" w:color="auto"/>
            <w:bottom w:val="none" w:sz="0" w:space="0" w:color="auto"/>
            <w:right w:val="none" w:sz="0" w:space="0" w:color="auto"/>
          </w:divBdr>
        </w:div>
        <w:div w:id="815072804">
          <w:marLeft w:val="0"/>
          <w:marRight w:val="0"/>
          <w:marTop w:val="0"/>
          <w:marBottom w:val="0"/>
          <w:divBdr>
            <w:top w:val="none" w:sz="0" w:space="0" w:color="auto"/>
            <w:left w:val="none" w:sz="0" w:space="0" w:color="auto"/>
            <w:bottom w:val="none" w:sz="0" w:space="0" w:color="auto"/>
            <w:right w:val="none" w:sz="0" w:space="0" w:color="auto"/>
          </w:divBdr>
        </w:div>
        <w:div w:id="922883914">
          <w:marLeft w:val="0"/>
          <w:marRight w:val="0"/>
          <w:marTop w:val="0"/>
          <w:marBottom w:val="0"/>
          <w:divBdr>
            <w:top w:val="none" w:sz="0" w:space="0" w:color="auto"/>
            <w:left w:val="none" w:sz="0" w:space="0" w:color="auto"/>
            <w:bottom w:val="none" w:sz="0" w:space="0" w:color="auto"/>
            <w:right w:val="none" w:sz="0" w:space="0" w:color="auto"/>
          </w:divBdr>
        </w:div>
        <w:div w:id="231039694">
          <w:marLeft w:val="0"/>
          <w:marRight w:val="0"/>
          <w:marTop w:val="0"/>
          <w:marBottom w:val="0"/>
          <w:divBdr>
            <w:top w:val="none" w:sz="0" w:space="0" w:color="auto"/>
            <w:left w:val="none" w:sz="0" w:space="0" w:color="auto"/>
            <w:bottom w:val="none" w:sz="0" w:space="0" w:color="auto"/>
            <w:right w:val="none" w:sz="0" w:space="0" w:color="auto"/>
          </w:divBdr>
        </w:div>
        <w:div w:id="497307168">
          <w:marLeft w:val="0"/>
          <w:marRight w:val="0"/>
          <w:marTop w:val="0"/>
          <w:marBottom w:val="0"/>
          <w:divBdr>
            <w:top w:val="none" w:sz="0" w:space="0" w:color="auto"/>
            <w:left w:val="none" w:sz="0" w:space="0" w:color="auto"/>
            <w:bottom w:val="none" w:sz="0" w:space="0" w:color="auto"/>
            <w:right w:val="none" w:sz="0" w:space="0" w:color="auto"/>
          </w:divBdr>
        </w:div>
        <w:div w:id="1546217474">
          <w:marLeft w:val="0"/>
          <w:marRight w:val="0"/>
          <w:marTop w:val="0"/>
          <w:marBottom w:val="0"/>
          <w:divBdr>
            <w:top w:val="none" w:sz="0" w:space="0" w:color="auto"/>
            <w:left w:val="none" w:sz="0" w:space="0" w:color="auto"/>
            <w:bottom w:val="none" w:sz="0" w:space="0" w:color="auto"/>
            <w:right w:val="none" w:sz="0" w:space="0" w:color="auto"/>
          </w:divBdr>
        </w:div>
        <w:div w:id="1602295142">
          <w:marLeft w:val="0"/>
          <w:marRight w:val="0"/>
          <w:marTop w:val="0"/>
          <w:marBottom w:val="0"/>
          <w:divBdr>
            <w:top w:val="none" w:sz="0" w:space="0" w:color="auto"/>
            <w:left w:val="none" w:sz="0" w:space="0" w:color="auto"/>
            <w:bottom w:val="none" w:sz="0" w:space="0" w:color="auto"/>
            <w:right w:val="none" w:sz="0" w:space="0" w:color="auto"/>
          </w:divBdr>
        </w:div>
        <w:div w:id="1790468366">
          <w:marLeft w:val="0"/>
          <w:marRight w:val="0"/>
          <w:marTop w:val="0"/>
          <w:marBottom w:val="0"/>
          <w:divBdr>
            <w:top w:val="none" w:sz="0" w:space="0" w:color="auto"/>
            <w:left w:val="none" w:sz="0" w:space="0" w:color="auto"/>
            <w:bottom w:val="none" w:sz="0" w:space="0" w:color="auto"/>
            <w:right w:val="none" w:sz="0" w:space="0" w:color="auto"/>
          </w:divBdr>
        </w:div>
        <w:div w:id="558788739">
          <w:marLeft w:val="0"/>
          <w:marRight w:val="0"/>
          <w:marTop w:val="0"/>
          <w:marBottom w:val="0"/>
          <w:divBdr>
            <w:top w:val="none" w:sz="0" w:space="0" w:color="auto"/>
            <w:left w:val="none" w:sz="0" w:space="0" w:color="auto"/>
            <w:bottom w:val="none" w:sz="0" w:space="0" w:color="auto"/>
            <w:right w:val="none" w:sz="0" w:space="0" w:color="auto"/>
          </w:divBdr>
        </w:div>
        <w:div w:id="1744332697">
          <w:marLeft w:val="0"/>
          <w:marRight w:val="0"/>
          <w:marTop w:val="0"/>
          <w:marBottom w:val="0"/>
          <w:divBdr>
            <w:top w:val="none" w:sz="0" w:space="0" w:color="auto"/>
            <w:left w:val="none" w:sz="0" w:space="0" w:color="auto"/>
            <w:bottom w:val="none" w:sz="0" w:space="0" w:color="auto"/>
            <w:right w:val="none" w:sz="0" w:space="0" w:color="auto"/>
          </w:divBdr>
        </w:div>
        <w:div w:id="1682127717">
          <w:marLeft w:val="0"/>
          <w:marRight w:val="0"/>
          <w:marTop w:val="0"/>
          <w:marBottom w:val="0"/>
          <w:divBdr>
            <w:top w:val="none" w:sz="0" w:space="0" w:color="auto"/>
            <w:left w:val="none" w:sz="0" w:space="0" w:color="auto"/>
            <w:bottom w:val="none" w:sz="0" w:space="0" w:color="auto"/>
            <w:right w:val="none" w:sz="0" w:space="0" w:color="auto"/>
          </w:divBdr>
        </w:div>
        <w:div w:id="1269000530">
          <w:marLeft w:val="0"/>
          <w:marRight w:val="0"/>
          <w:marTop w:val="0"/>
          <w:marBottom w:val="0"/>
          <w:divBdr>
            <w:top w:val="none" w:sz="0" w:space="0" w:color="auto"/>
            <w:left w:val="none" w:sz="0" w:space="0" w:color="auto"/>
            <w:bottom w:val="none" w:sz="0" w:space="0" w:color="auto"/>
            <w:right w:val="none" w:sz="0" w:space="0" w:color="auto"/>
          </w:divBdr>
        </w:div>
        <w:div w:id="1881747086">
          <w:marLeft w:val="0"/>
          <w:marRight w:val="0"/>
          <w:marTop w:val="0"/>
          <w:marBottom w:val="0"/>
          <w:divBdr>
            <w:top w:val="none" w:sz="0" w:space="0" w:color="auto"/>
            <w:left w:val="none" w:sz="0" w:space="0" w:color="auto"/>
            <w:bottom w:val="none" w:sz="0" w:space="0" w:color="auto"/>
            <w:right w:val="none" w:sz="0" w:space="0" w:color="auto"/>
          </w:divBdr>
        </w:div>
        <w:div w:id="1290555385">
          <w:marLeft w:val="0"/>
          <w:marRight w:val="0"/>
          <w:marTop w:val="0"/>
          <w:marBottom w:val="0"/>
          <w:divBdr>
            <w:top w:val="none" w:sz="0" w:space="0" w:color="auto"/>
            <w:left w:val="none" w:sz="0" w:space="0" w:color="auto"/>
            <w:bottom w:val="none" w:sz="0" w:space="0" w:color="auto"/>
            <w:right w:val="none" w:sz="0" w:space="0" w:color="auto"/>
          </w:divBdr>
        </w:div>
        <w:div w:id="2027705712">
          <w:marLeft w:val="0"/>
          <w:marRight w:val="0"/>
          <w:marTop w:val="0"/>
          <w:marBottom w:val="0"/>
          <w:divBdr>
            <w:top w:val="none" w:sz="0" w:space="0" w:color="auto"/>
            <w:left w:val="none" w:sz="0" w:space="0" w:color="auto"/>
            <w:bottom w:val="none" w:sz="0" w:space="0" w:color="auto"/>
            <w:right w:val="none" w:sz="0" w:space="0" w:color="auto"/>
          </w:divBdr>
        </w:div>
        <w:div w:id="351419363">
          <w:marLeft w:val="0"/>
          <w:marRight w:val="0"/>
          <w:marTop w:val="0"/>
          <w:marBottom w:val="0"/>
          <w:divBdr>
            <w:top w:val="none" w:sz="0" w:space="0" w:color="auto"/>
            <w:left w:val="none" w:sz="0" w:space="0" w:color="auto"/>
            <w:bottom w:val="none" w:sz="0" w:space="0" w:color="auto"/>
            <w:right w:val="none" w:sz="0" w:space="0" w:color="auto"/>
          </w:divBdr>
        </w:div>
        <w:div w:id="1297762612">
          <w:marLeft w:val="0"/>
          <w:marRight w:val="0"/>
          <w:marTop w:val="0"/>
          <w:marBottom w:val="0"/>
          <w:divBdr>
            <w:top w:val="none" w:sz="0" w:space="0" w:color="auto"/>
            <w:left w:val="none" w:sz="0" w:space="0" w:color="auto"/>
            <w:bottom w:val="none" w:sz="0" w:space="0" w:color="auto"/>
            <w:right w:val="none" w:sz="0" w:space="0" w:color="auto"/>
          </w:divBdr>
        </w:div>
        <w:div w:id="1528911819">
          <w:marLeft w:val="0"/>
          <w:marRight w:val="0"/>
          <w:marTop w:val="0"/>
          <w:marBottom w:val="0"/>
          <w:divBdr>
            <w:top w:val="none" w:sz="0" w:space="0" w:color="auto"/>
            <w:left w:val="none" w:sz="0" w:space="0" w:color="auto"/>
            <w:bottom w:val="none" w:sz="0" w:space="0" w:color="auto"/>
            <w:right w:val="none" w:sz="0" w:space="0" w:color="auto"/>
          </w:divBdr>
        </w:div>
        <w:div w:id="1293512695">
          <w:marLeft w:val="0"/>
          <w:marRight w:val="0"/>
          <w:marTop w:val="0"/>
          <w:marBottom w:val="0"/>
          <w:divBdr>
            <w:top w:val="none" w:sz="0" w:space="0" w:color="auto"/>
            <w:left w:val="none" w:sz="0" w:space="0" w:color="auto"/>
            <w:bottom w:val="none" w:sz="0" w:space="0" w:color="auto"/>
            <w:right w:val="none" w:sz="0" w:space="0" w:color="auto"/>
          </w:divBdr>
        </w:div>
        <w:div w:id="1031806869">
          <w:marLeft w:val="0"/>
          <w:marRight w:val="0"/>
          <w:marTop w:val="0"/>
          <w:marBottom w:val="0"/>
          <w:divBdr>
            <w:top w:val="none" w:sz="0" w:space="0" w:color="auto"/>
            <w:left w:val="none" w:sz="0" w:space="0" w:color="auto"/>
            <w:bottom w:val="none" w:sz="0" w:space="0" w:color="auto"/>
            <w:right w:val="none" w:sz="0" w:space="0" w:color="auto"/>
          </w:divBdr>
        </w:div>
        <w:div w:id="1232614963">
          <w:marLeft w:val="0"/>
          <w:marRight w:val="0"/>
          <w:marTop w:val="0"/>
          <w:marBottom w:val="0"/>
          <w:divBdr>
            <w:top w:val="none" w:sz="0" w:space="0" w:color="auto"/>
            <w:left w:val="none" w:sz="0" w:space="0" w:color="auto"/>
            <w:bottom w:val="none" w:sz="0" w:space="0" w:color="auto"/>
            <w:right w:val="none" w:sz="0" w:space="0" w:color="auto"/>
          </w:divBdr>
        </w:div>
        <w:div w:id="2122262059">
          <w:marLeft w:val="0"/>
          <w:marRight w:val="0"/>
          <w:marTop w:val="0"/>
          <w:marBottom w:val="0"/>
          <w:divBdr>
            <w:top w:val="none" w:sz="0" w:space="0" w:color="auto"/>
            <w:left w:val="none" w:sz="0" w:space="0" w:color="auto"/>
            <w:bottom w:val="none" w:sz="0" w:space="0" w:color="auto"/>
            <w:right w:val="none" w:sz="0" w:space="0" w:color="auto"/>
          </w:divBdr>
        </w:div>
        <w:div w:id="1264417619">
          <w:marLeft w:val="0"/>
          <w:marRight w:val="0"/>
          <w:marTop w:val="0"/>
          <w:marBottom w:val="0"/>
          <w:divBdr>
            <w:top w:val="none" w:sz="0" w:space="0" w:color="auto"/>
            <w:left w:val="none" w:sz="0" w:space="0" w:color="auto"/>
            <w:bottom w:val="none" w:sz="0" w:space="0" w:color="auto"/>
            <w:right w:val="none" w:sz="0" w:space="0" w:color="auto"/>
          </w:divBdr>
        </w:div>
        <w:div w:id="692264037">
          <w:marLeft w:val="0"/>
          <w:marRight w:val="0"/>
          <w:marTop w:val="0"/>
          <w:marBottom w:val="0"/>
          <w:divBdr>
            <w:top w:val="none" w:sz="0" w:space="0" w:color="auto"/>
            <w:left w:val="none" w:sz="0" w:space="0" w:color="auto"/>
            <w:bottom w:val="none" w:sz="0" w:space="0" w:color="auto"/>
            <w:right w:val="none" w:sz="0" w:space="0" w:color="auto"/>
          </w:divBdr>
        </w:div>
        <w:div w:id="1516115358">
          <w:marLeft w:val="0"/>
          <w:marRight w:val="0"/>
          <w:marTop w:val="0"/>
          <w:marBottom w:val="0"/>
          <w:divBdr>
            <w:top w:val="none" w:sz="0" w:space="0" w:color="auto"/>
            <w:left w:val="none" w:sz="0" w:space="0" w:color="auto"/>
            <w:bottom w:val="none" w:sz="0" w:space="0" w:color="auto"/>
            <w:right w:val="none" w:sz="0" w:space="0" w:color="auto"/>
          </w:divBdr>
        </w:div>
        <w:div w:id="2135561556">
          <w:marLeft w:val="0"/>
          <w:marRight w:val="0"/>
          <w:marTop w:val="0"/>
          <w:marBottom w:val="0"/>
          <w:divBdr>
            <w:top w:val="none" w:sz="0" w:space="0" w:color="auto"/>
            <w:left w:val="none" w:sz="0" w:space="0" w:color="auto"/>
            <w:bottom w:val="none" w:sz="0" w:space="0" w:color="auto"/>
            <w:right w:val="none" w:sz="0" w:space="0" w:color="auto"/>
          </w:divBdr>
        </w:div>
        <w:div w:id="2107194525">
          <w:marLeft w:val="0"/>
          <w:marRight w:val="0"/>
          <w:marTop w:val="0"/>
          <w:marBottom w:val="0"/>
          <w:divBdr>
            <w:top w:val="none" w:sz="0" w:space="0" w:color="auto"/>
            <w:left w:val="none" w:sz="0" w:space="0" w:color="auto"/>
            <w:bottom w:val="none" w:sz="0" w:space="0" w:color="auto"/>
            <w:right w:val="none" w:sz="0" w:space="0" w:color="auto"/>
          </w:divBdr>
        </w:div>
        <w:div w:id="727917018">
          <w:marLeft w:val="0"/>
          <w:marRight w:val="0"/>
          <w:marTop w:val="0"/>
          <w:marBottom w:val="0"/>
          <w:divBdr>
            <w:top w:val="none" w:sz="0" w:space="0" w:color="auto"/>
            <w:left w:val="none" w:sz="0" w:space="0" w:color="auto"/>
            <w:bottom w:val="none" w:sz="0" w:space="0" w:color="auto"/>
            <w:right w:val="none" w:sz="0" w:space="0" w:color="auto"/>
          </w:divBdr>
        </w:div>
        <w:div w:id="998728502">
          <w:marLeft w:val="0"/>
          <w:marRight w:val="0"/>
          <w:marTop w:val="0"/>
          <w:marBottom w:val="0"/>
          <w:divBdr>
            <w:top w:val="none" w:sz="0" w:space="0" w:color="auto"/>
            <w:left w:val="none" w:sz="0" w:space="0" w:color="auto"/>
            <w:bottom w:val="none" w:sz="0" w:space="0" w:color="auto"/>
            <w:right w:val="none" w:sz="0" w:space="0" w:color="auto"/>
          </w:divBdr>
        </w:div>
        <w:div w:id="275990683">
          <w:marLeft w:val="0"/>
          <w:marRight w:val="0"/>
          <w:marTop w:val="0"/>
          <w:marBottom w:val="0"/>
          <w:divBdr>
            <w:top w:val="none" w:sz="0" w:space="0" w:color="auto"/>
            <w:left w:val="none" w:sz="0" w:space="0" w:color="auto"/>
            <w:bottom w:val="none" w:sz="0" w:space="0" w:color="auto"/>
            <w:right w:val="none" w:sz="0" w:space="0" w:color="auto"/>
          </w:divBdr>
        </w:div>
      </w:divsChild>
    </w:div>
    <w:div w:id="1246065617">
      <w:bodyDiv w:val="1"/>
      <w:marLeft w:val="0"/>
      <w:marRight w:val="0"/>
      <w:marTop w:val="0"/>
      <w:marBottom w:val="0"/>
      <w:divBdr>
        <w:top w:val="none" w:sz="0" w:space="0" w:color="auto"/>
        <w:left w:val="none" w:sz="0" w:space="0" w:color="auto"/>
        <w:bottom w:val="none" w:sz="0" w:space="0" w:color="auto"/>
        <w:right w:val="none" w:sz="0" w:space="0" w:color="auto"/>
      </w:divBdr>
    </w:div>
    <w:div w:id="1246106135">
      <w:bodyDiv w:val="1"/>
      <w:marLeft w:val="0"/>
      <w:marRight w:val="0"/>
      <w:marTop w:val="0"/>
      <w:marBottom w:val="0"/>
      <w:divBdr>
        <w:top w:val="none" w:sz="0" w:space="0" w:color="auto"/>
        <w:left w:val="none" w:sz="0" w:space="0" w:color="auto"/>
        <w:bottom w:val="none" w:sz="0" w:space="0" w:color="auto"/>
        <w:right w:val="none" w:sz="0" w:space="0" w:color="auto"/>
      </w:divBdr>
    </w:div>
    <w:div w:id="1246307789">
      <w:bodyDiv w:val="1"/>
      <w:marLeft w:val="0"/>
      <w:marRight w:val="0"/>
      <w:marTop w:val="0"/>
      <w:marBottom w:val="0"/>
      <w:divBdr>
        <w:top w:val="none" w:sz="0" w:space="0" w:color="auto"/>
        <w:left w:val="none" w:sz="0" w:space="0" w:color="auto"/>
        <w:bottom w:val="none" w:sz="0" w:space="0" w:color="auto"/>
        <w:right w:val="none" w:sz="0" w:space="0" w:color="auto"/>
      </w:divBdr>
    </w:div>
    <w:div w:id="1246567940">
      <w:bodyDiv w:val="1"/>
      <w:marLeft w:val="0"/>
      <w:marRight w:val="0"/>
      <w:marTop w:val="0"/>
      <w:marBottom w:val="0"/>
      <w:divBdr>
        <w:top w:val="none" w:sz="0" w:space="0" w:color="auto"/>
        <w:left w:val="none" w:sz="0" w:space="0" w:color="auto"/>
        <w:bottom w:val="none" w:sz="0" w:space="0" w:color="auto"/>
        <w:right w:val="none" w:sz="0" w:space="0" w:color="auto"/>
      </w:divBdr>
    </w:div>
    <w:div w:id="1246769483">
      <w:bodyDiv w:val="1"/>
      <w:marLeft w:val="0"/>
      <w:marRight w:val="0"/>
      <w:marTop w:val="0"/>
      <w:marBottom w:val="0"/>
      <w:divBdr>
        <w:top w:val="none" w:sz="0" w:space="0" w:color="auto"/>
        <w:left w:val="none" w:sz="0" w:space="0" w:color="auto"/>
        <w:bottom w:val="none" w:sz="0" w:space="0" w:color="auto"/>
        <w:right w:val="none" w:sz="0" w:space="0" w:color="auto"/>
      </w:divBdr>
    </w:div>
    <w:div w:id="1246769583">
      <w:bodyDiv w:val="1"/>
      <w:marLeft w:val="0"/>
      <w:marRight w:val="0"/>
      <w:marTop w:val="0"/>
      <w:marBottom w:val="0"/>
      <w:divBdr>
        <w:top w:val="none" w:sz="0" w:space="0" w:color="auto"/>
        <w:left w:val="none" w:sz="0" w:space="0" w:color="auto"/>
        <w:bottom w:val="none" w:sz="0" w:space="0" w:color="auto"/>
        <w:right w:val="none" w:sz="0" w:space="0" w:color="auto"/>
      </w:divBdr>
      <w:divsChild>
        <w:div w:id="1996489159">
          <w:marLeft w:val="0"/>
          <w:marRight w:val="0"/>
          <w:marTop w:val="0"/>
          <w:marBottom w:val="0"/>
          <w:divBdr>
            <w:top w:val="none" w:sz="0" w:space="0" w:color="auto"/>
            <w:left w:val="none" w:sz="0" w:space="0" w:color="auto"/>
            <w:bottom w:val="none" w:sz="0" w:space="0" w:color="auto"/>
            <w:right w:val="none" w:sz="0" w:space="0" w:color="auto"/>
          </w:divBdr>
        </w:div>
        <w:div w:id="568081072">
          <w:marLeft w:val="0"/>
          <w:marRight w:val="0"/>
          <w:marTop w:val="0"/>
          <w:marBottom w:val="0"/>
          <w:divBdr>
            <w:top w:val="none" w:sz="0" w:space="0" w:color="auto"/>
            <w:left w:val="none" w:sz="0" w:space="0" w:color="auto"/>
            <w:bottom w:val="none" w:sz="0" w:space="0" w:color="auto"/>
            <w:right w:val="none" w:sz="0" w:space="0" w:color="auto"/>
          </w:divBdr>
        </w:div>
        <w:div w:id="53896569">
          <w:marLeft w:val="0"/>
          <w:marRight w:val="0"/>
          <w:marTop w:val="0"/>
          <w:marBottom w:val="0"/>
          <w:divBdr>
            <w:top w:val="none" w:sz="0" w:space="0" w:color="auto"/>
            <w:left w:val="none" w:sz="0" w:space="0" w:color="auto"/>
            <w:bottom w:val="none" w:sz="0" w:space="0" w:color="auto"/>
            <w:right w:val="none" w:sz="0" w:space="0" w:color="auto"/>
          </w:divBdr>
        </w:div>
        <w:div w:id="1386686562">
          <w:marLeft w:val="0"/>
          <w:marRight w:val="0"/>
          <w:marTop w:val="0"/>
          <w:marBottom w:val="0"/>
          <w:divBdr>
            <w:top w:val="none" w:sz="0" w:space="0" w:color="auto"/>
            <w:left w:val="none" w:sz="0" w:space="0" w:color="auto"/>
            <w:bottom w:val="none" w:sz="0" w:space="0" w:color="auto"/>
            <w:right w:val="none" w:sz="0" w:space="0" w:color="auto"/>
          </w:divBdr>
        </w:div>
        <w:div w:id="2144036396">
          <w:marLeft w:val="0"/>
          <w:marRight w:val="0"/>
          <w:marTop w:val="0"/>
          <w:marBottom w:val="0"/>
          <w:divBdr>
            <w:top w:val="none" w:sz="0" w:space="0" w:color="auto"/>
            <w:left w:val="none" w:sz="0" w:space="0" w:color="auto"/>
            <w:bottom w:val="none" w:sz="0" w:space="0" w:color="auto"/>
            <w:right w:val="none" w:sz="0" w:space="0" w:color="auto"/>
          </w:divBdr>
        </w:div>
        <w:div w:id="1301375233">
          <w:marLeft w:val="0"/>
          <w:marRight w:val="0"/>
          <w:marTop w:val="0"/>
          <w:marBottom w:val="0"/>
          <w:divBdr>
            <w:top w:val="none" w:sz="0" w:space="0" w:color="auto"/>
            <w:left w:val="none" w:sz="0" w:space="0" w:color="auto"/>
            <w:bottom w:val="none" w:sz="0" w:space="0" w:color="auto"/>
            <w:right w:val="none" w:sz="0" w:space="0" w:color="auto"/>
          </w:divBdr>
        </w:div>
        <w:div w:id="118382739">
          <w:marLeft w:val="0"/>
          <w:marRight w:val="0"/>
          <w:marTop w:val="0"/>
          <w:marBottom w:val="0"/>
          <w:divBdr>
            <w:top w:val="none" w:sz="0" w:space="0" w:color="auto"/>
            <w:left w:val="none" w:sz="0" w:space="0" w:color="auto"/>
            <w:bottom w:val="none" w:sz="0" w:space="0" w:color="auto"/>
            <w:right w:val="none" w:sz="0" w:space="0" w:color="auto"/>
          </w:divBdr>
        </w:div>
        <w:div w:id="1761365797">
          <w:marLeft w:val="0"/>
          <w:marRight w:val="0"/>
          <w:marTop w:val="0"/>
          <w:marBottom w:val="0"/>
          <w:divBdr>
            <w:top w:val="none" w:sz="0" w:space="0" w:color="auto"/>
            <w:left w:val="none" w:sz="0" w:space="0" w:color="auto"/>
            <w:bottom w:val="none" w:sz="0" w:space="0" w:color="auto"/>
            <w:right w:val="none" w:sz="0" w:space="0" w:color="auto"/>
          </w:divBdr>
        </w:div>
        <w:div w:id="1126318521">
          <w:marLeft w:val="0"/>
          <w:marRight w:val="0"/>
          <w:marTop w:val="0"/>
          <w:marBottom w:val="0"/>
          <w:divBdr>
            <w:top w:val="none" w:sz="0" w:space="0" w:color="auto"/>
            <w:left w:val="none" w:sz="0" w:space="0" w:color="auto"/>
            <w:bottom w:val="none" w:sz="0" w:space="0" w:color="auto"/>
            <w:right w:val="none" w:sz="0" w:space="0" w:color="auto"/>
          </w:divBdr>
        </w:div>
        <w:div w:id="792015231">
          <w:marLeft w:val="0"/>
          <w:marRight w:val="0"/>
          <w:marTop w:val="0"/>
          <w:marBottom w:val="0"/>
          <w:divBdr>
            <w:top w:val="none" w:sz="0" w:space="0" w:color="auto"/>
            <w:left w:val="none" w:sz="0" w:space="0" w:color="auto"/>
            <w:bottom w:val="none" w:sz="0" w:space="0" w:color="auto"/>
            <w:right w:val="none" w:sz="0" w:space="0" w:color="auto"/>
          </w:divBdr>
        </w:div>
        <w:div w:id="1016809574">
          <w:marLeft w:val="0"/>
          <w:marRight w:val="0"/>
          <w:marTop w:val="0"/>
          <w:marBottom w:val="0"/>
          <w:divBdr>
            <w:top w:val="none" w:sz="0" w:space="0" w:color="auto"/>
            <w:left w:val="none" w:sz="0" w:space="0" w:color="auto"/>
            <w:bottom w:val="none" w:sz="0" w:space="0" w:color="auto"/>
            <w:right w:val="none" w:sz="0" w:space="0" w:color="auto"/>
          </w:divBdr>
        </w:div>
        <w:div w:id="726536450">
          <w:marLeft w:val="0"/>
          <w:marRight w:val="0"/>
          <w:marTop w:val="0"/>
          <w:marBottom w:val="0"/>
          <w:divBdr>
            <w:top w:val="none" w:sz="0" w:space="0" w:color="auto"/>
            <w:left w:val="none" w:sz="0" w:space="0" w:color="auto"/>
            <w:bottom w:val="none" w:sz="0" w:space="0" w:color="auto"/>
            <w:right w:val="none" w:sz="0" w:space="0" w:color="auto"/>
          </w:divBdr>
        </w:div>
        <w:div w:id="2021851398">
          <w:marLeft w:val="0"/>
          <w:marRight w:val="0"/>
          <w:marTop w:val="0"/>
          <w:marBottom w:val="0"/>
          <w:divBdr>
            <w:top w:val="none" w:sz="0" w:space="0" w:color="auto"/>
            <w:left w:val="none" w:sz="0" w:space="0" w:color="auto"/>
            <w:bottom w:val="none" w:sz="0" w:space="0" w:color="auto"/>
            <w:right w:val="none" w:sz="0" w:space="0" w:color="auto"/>
          </w:divBdr>
        </w:div>
        <w:div w:id="549348131">
          <w:marLeft w:val="0"/>
          <w:marRight w:val="0"/>
          <w:marTop w:val="0"/>
          <w:marBottom w:val="0"/>
          <w:divBdr>
            <w:top w:val="none" w:sz="0" w:space="0" w:color="auto"/>
            <w:left w:val="none" w:sz="0" w:space="0" w:color="auto"/>
            <w:bottom w:val="none" w:sz="0" w:space="0" w:color="auto"/>
            <w:right w:val="none" w:sz="0" w:space="0" w:color="auto"/>
          </w:divBdr>
        </w:div>
        <w:div w:id="340739999">
          <w:marLeft w:val="0"/>
          <w:marRight w:val="0"/>
          <w:marTop w:val="0"/>
          <w:marBottom w:val="0"/>
          <w:divBdr>
            <w:top w:val="none" w:sz="0" w:space="0" w:color="auto"/>
            <w:left w:val="none" w:sz="0" w:space="0" w:color="auto"/>
            <w:bottom w:val="none" w:sz="0" w:space="0" w:color="auto"/>
            <w:right w:val="none" w:sz="0" w:space="0" w:color="auto"/>
          </w:divBdr>
        </w:div>
        <w:div w:id="694426098">
          <w:marLeft w:val="0"/>
          <w:marRight w:val="0"/>
          <w:marTop w:val="0"/>
          <w:marBottom w:val="0"/>
          <w:divBdr>
            <w:top w:val="none" w:sz="0" w:space="0" w:color="auto"/>
            <w:left w:val="none" w:sz="0" w:space="0" w:color="auto"/>
            <w:bottom w:val="none" w:sz="0" w:space="0" w:color="auto"/>
            <w:right w:val="none" w:sz="0" w:space="0" w:color="auto"/>
          </w:divBdr>
        </w:div>
        <w:div w:id="661009026">
          <w:marLeft w:val="0"/>
          <w:marRight w:val="0"/>
          <w:marTop w:val="0"/>
          <w:marBottom w:val="0"/>
          <w:divBdr>
            <w:top w:val="none" w:sz="0" w:space="0" w:color="auto"/>
            <w:left w:val="none" w:sz="0" w:space="0" w:color="auto"/>
            <w:bottom w:val="none" w:sz="0" w:space="0" w:color="auto"/>
            <w:right w:val="none" w:sz="0" w:space="0" w:color="auto"/>
          </w:divBdr>
        </w:div>
        <w:div w:id="1698383399">
          <w:marLeft w:val="0"/>
          <w:marRight w:val="0"/>
          <w:marTop w:val="0"/>
          <w:marBottom w:val="0"/>
          <w:divBdr>
            <w:top w:val="none" w:sz="0" w:space="0" w:color="auto"/>
            <w:left w:val="none" w:sz="0" w:space="0" w:color="auto"/>
            <w:bottom w:val="none" w:sz="0" w:space="0" w:color="auto"/>
            <w:right w:val="none" w:sz="0" w:space="0" w:color="auto"/>
          </w:divBdr>
        </w:div>
        <w:div w:id="932203976">
          <w:marLeft w:val="0"/>
          <w:marRight w:val="0"/>
          <w:marTop w:val="0"/>
          <w:marBottom w:val="0"/>
          <w:divBdr>
            <w:top w:val="none" w:sz="0" w:space="0" w:color="auto"/>
            <w:left w:val="none" w:sz="0" w:space="0" w:color="auto"/>
            <w:bottom w:val="none" w:sz="0" w:space="0" w:color="auto"/>
            <w:right w:val="none" w:sz="0" w:space="0" w:color="auto"/>
          </w:divBdr>
        </w:div>
        <w:div w:id="770318870">
          <w:marLeft w:val="0"/>
          <w:marRight w:val="0"/>
          <w:marTop w:val="0"/>
          <w:marBottom w:val="0"/>
          <w:divBdr>
            <w:top w:val="none" w:sz="0" w:space="0" w:color="auto"/>
            <w:left w:val="none" w:sz="0" w:space="0" w:color="auto"/>
            <w:bottom w:val="none" w:sz="0" w:space="0" w:color="auto"/>
            <w:right w:val="none" w:sz="0" w:space="0" w:color="auto"/>
          </w:divBdr>
        </w:div>
        <w:div w:id="519245499">
          <w:marLeft w:val="0"/>
          <w:marRight w:val="0"/>
          <w:marTop w:val="0"/>
          <w:marBottom w:val="0"/>
          <w:divBdr>
            <w:top w:val="none" w:sz="0" w:space="0" w:color="auto"/>
            <w:left w:val="none" w:sz="0" w:space="0" w:color="auto"/>
            <w:bottom w:val="none" w:sz="0" w:space="0" w:color="auto"/>
            <w:right w:val="none" w:sz="0" w:space="0" w:color="auto"/>
          </w:divBdr>
        </w:div>
        <w:div w:id="862406300">
          <w:marLeft w:val="0"/>
          <w:marRight w:val="0"/>
          <w:marTop w:val="0"/>
          <w:marBottom w:val="0"/>
          <w:divBdr>
            <w:top w:val="none" w:sz="0" w:space="0" w:color="auto"/>
            <w:left w:val="none" w:sz="0" w:space="0" w:color="auto"/>
            <w:bottom w:val="none" w:sz="0" w:space="0" w:color="auto"/>
            <w:right w:val="none" w:sz="0" w:space="0" w:color="auto"/>
          </w:divBdr>
        </w:div>
        <w:div w:id="1222015601">
          <w:marLeft w:val="0"/>
          <w:marRight w:val="0"/>
          <w:marTop w:val="0"/>
          <w:marBottom w:val="0"/>
          <w:divBdr>
            <w:top w:val="none" w:sz="0" w:space="0" w:color="auto"/>
            <w:left w:val="none" w:sz="0" w:space="0" w:color="auto"/>
            <w:bottom w:val="none" w:sz="0" w:space="0" w:color="auto"/>
            <w:right w:val="none" w:sz="0" w:space="0" w:color="auto"/>
          </w:divBdr>
        </w:div>
        <w:div w:id="1081296364">
          <w:marLeft w:val="0"/>
          <w:marRight w:val="0"/>
          <w:marTop w:val="0"/>
          <w:marBottom w:val="0"/>
          <w:divBdr>
            <w:top w:val="none" w:sz="0" w:space="0" w:color="auto"/>
            <w:left w:val="none" w:sz="0" w:space="0" w:color="auto"/>
            <w:bottom w:val="none" w:sz="0" w:space="0" w:color="auto"/>
            <w:right w:val="none" w:sz="0" w:space="0" w:color="auto"/>
          </w:divBdr>
        </w:div>
        <w:div w:id="7678983">
          <w:marLeft w:val="0"/>
          <w:marRight w:val="0"/>
          <w:marTop w:val="0"/>
          <w:marBottom w:val="0"/>
          <w:divBdr>
            <w:top w:val="none" w:sz="0" w:space="0" w:color="auto"/>
            <w:left w:val="none" w:sz="0" w:space="0" w:color="auto"/>
            <w:bottom w:val="none" w:sz="0" w:space="0" w:color="auto"/>
            <w:right w:val="none" w:sz="0" w:space="0" w:color="auto"/>
          </w:divBdr>
        </w:div>
        <w:div w:id="1997029043">
          <w:marLeft w:val="0"/>
          <w:marRight w:val="0"/>
          <w:marTop w:val="0"/>
          <w:marBottom w:val="0"/>
          <w:divBdr>
            <w:top w:val="none" w:sz="0" w:space="0" w:color="auto"/>
            <w:left w:val="none" w:sz="0" w:space="0" w:color="auto"/>
            <w:bottom w:val="none" w:sz="0" w:space="0" w:color="auto"/>
            <w:right w:val="none" w:sz="0" w:space="0" w:color="auto"/>
          </w:divBdr>
        </w:div>
        <w:div w:id="1168249652">
          <w:marLeft w:val="0"/>
          <w:marRight w:val="0"/>
          <w:marTop w:val="0"/>
          <w:marBottom w:val="0"/>
          <w:divBdr>
            <w:top w:val="none" w:sz="0" w:space="0" w:color="auto"/>
            <w:left w:val="none" w:sz="0" w:space="0" w:color="auto"/>
            <w:bottom w:val="none" w:sz="0" w:space="0" w:color="auto"/>
            <w:right w:val="none" w:sz="0" w:space="0" w:color="auto"/>
          </w:divBdr>
        </w:div>
        <w:div w:id="196167036">
          <w:marLeft w:val="0"/>
          <w:marRight w:val="0"/>
          <w:marTop w:val="0"/>
          <w:marBottom w:val="0"/>
          <w:divBdr>
            <w:top w:val="none" w:sz="0" w:space="0" w:color="auto"/>
            <w:left w:val="none" w:sz="0" w:space="0" w:color="auto"/>
            <w:bottom w:val="none" w:sz="0" w:space="0" w:color="auto"/>
            <w:right w:val="none" w:sz="0" w:space="0" w:color="auto"/>
          </w:divBdr>
        </w:div>
        <w:div w:id="1652364468">
          <w:marLeft w:val="0"/>
          <w:marRight w:val="0"/>
          <w:marTop w:val="0"/>
          <w:marBottom w:val="0"/>
          <w:divBdr>
            <w:top w:val="none" w:sz="0" w:space="0" w:color="auto"/>
            <w:left w:val="none" w:sz="0" w:space="0" w:color="auto"/>
            <w:bottom w:val="none" w:sz="0" w:space="0" w:color="auto"/>
            <w:right w:val="none" w:sz="0" w:space="0" w:color="auto"/>
          </w:divBdr>
        </w:div>
        <w:div w:id="136150012">
          <w:marLeft w:val="0"/>
          <w:marRight w:val="0"/>
          <w:marTop w:val="0"/>
          <w:marBottom w:val="0"/>
          <w:divBdr>
            <w:top w:val="none" w:sz="0" w:space="0" w:color="auto"/>
            <w:left w:val="none" w:sz="0" w:space="0" w:color="auto"/>
            <w:bottom w:val="none" w:sz="0" w:space="0" w:color="auto"/>
            <w:right w:val="none" w:sz="0" w:space="0" w:color="auto"/>
          </w:divBdr>
        </w:div>
        <w:div w:id="1341664472">
          <w:marLeft w:val="0"/>
          <w:marRight w:val="0"/>
          <w:marTop w:val="0"/>
          <w:marBottom w:val="0"/>
          <w:divBdr>
            <w:top w:val="none" w:sz="0" w:space="0" w:color="auto"/>
            <w:left w:val="none" w:sz="0" w:space="0" w:color="auto"/>
            <w:bottom w:val="none" w:sz="0" w:space="0" w:color="auto"/>
            <w:right w:val="none" w:sz="0" w:space="0" w:color="auto"/>
          </w:divBdr>
        </w:div>
        <w:div w:id="287588502">
          <w:marLeft w:val="0"/>
          <w:marRight w:val="0"/>
          <w:marTop w:val="0"/>
          <w:marBottom w:val="0"/>
          <w:divBdr>
            <w:top w:val="none" w:sz="0" w:space="0" w:color="auto"/>
            <w:left w:val="none" w:sz="0" w:space="0" w:color="auto"/>
            <w:bottom w:val="none" w:sz="0" w:space="0" w:color="auto"/>
            <w:right w:val="none" w:sz="0" w:space="0" w:color="auto"/>
          </w:divBdr>
        </w:div>
        <w:div w:id="681005854">
          <w:marLeft w:val="0"/>
          <w:marRight w:val="0"/>
          <w:marTop w:val="0"/>
          <w:marBottom w:val="0"/>
          <w:divBdr>
            <w:top w:val="none" w:sz="0" w:space="0" w:color="auto"/>
            <w:left w:val="none" w:sz="0" w:space="0" w:color="auto"/>
            <w:bottom w:val="none" w:sz="0" w:space="0" w:color="auto"/>
            <w:right w:val="none" w:sz="0" w:space="0" w:color="auto"/>
          </w:divBdr>
        </w:div>
        <w:div w:id="873543345">
          <w:marLeft w:val="0"/>
          <w:marRight w:val="0"/>
          <w:marTop w:val="0"/>
          <w:marBottom w:val="0"/>
          <w:divBdr>
            <w:top w:val="none" w:sz="0" w:space="0" w:color="auto"/>
            <w:left w:val="none" w:sz="0" w:space="0" w:color="auto"/>
            <w:bottom w:val="none" w:sz="0" w:space="0" w:color="auto"/>
            <w:right w:val="none" w:sz="0" w:space="0" w:color="auto"/>
          </w:divBdr>
        </w:div>
        <w:div w:id="428814311">
          <w:marLeft w:val="0"/>
          <w:marRight w:val="0"/>
          <w:marTop w:val="0"/>
          <w:marBottom w:val="0"/>
          <w:divBdr>
            <w:top w:val="none" w:sz="0" w:space="0" w:color="auto"/>
            <w:left w:val="none" w:sz="0" w:space="0" w:color="auto"/>
            <w:bottom w:val="none" w:sz="0" w:space="0" w:color="auto"/>
            <w:right w:val="none" w:sz="0" w:space="0" w:color="auto"/>
          </w:divBdr>
        </w:div>
        <w:div w:id="428744086">
          <w:marLeft w:val="0"/>
          <w:marRight w:val="0"/>
          <w:marTop w:val="0"/>
          <w:marBottom w:val="0"/>
          <w:divBdr>
            <w:top w:val="none" w:sz="0" w:space="0" w:color="auto"/>
            <w:left w:val="none" w:sz="0" w:space="0" w:color="auto"/>
            <w:bottom w:val="none" w:sz="0" w:space="0" w:color="auto"/>
            <w:right w:val="none" w:sz="0" w:space="0" w:color="auto"/>
          </w:divBdr>
        </w:div>
        <w:div w:id="1374577839">
          <w:marLeft w:val="0"/>
          <w:marRight w:val="0"/>
          <w:marTop w:val="0"/>
          <w:marBottom w:val="0"/>
          <w:divBdr>
            <w:top w:val="none" w:sz="0" w:space="0" w:color="auto"/>
            <w:left w:val="none" w:sz="0" w:space="0" w:color="auto"/>
            <w:bottom w:val="none" w:sz="0" w:space="0" w:color="auto"/>
            <w:right w:val="none" w:sz="0" w:space="0" w:color="auto"/>
          </w:divBdr>
        </w:div>
        <w:div w:id="779498331">
          <w:marLeft w:val="0"/>
          <w:marRight w:val="0"/>
          <w:marTop w:val="0"/>
          <w:marBottom w:val="0"/>
          <w:divBdr>
            <w:top w:val="none" w:sz="0" w:space="0" w:color="auto"/>
            <w:left w:val="none" w:sz="0" w:space="0" w:color="auto"/>
            <w:bottom w:val="none" w:sz="0" w:space="0" w:color="auto"/>
            <w:right w:val="none" w:sz="0" w:space="0" w:color="auto"/>
          </w:divBdr>
        </w:div>
        <w:div w:id="319315815">
          <w:marLeft w:val="0"/>
          <w:marRight w:val="0"/>
          <w:marTop w:val="0"/>
          <w:marBottom w:val="0"/>
          <w:divBdr>
            <w:top w:val="none" w:sz="0" w:space="0" w:color="auto"/>
            <w:left w:val="none" w:sz="0" w:space="0" w:color="auto"/>
            <w:bottom w:val="none" w:sz="0" w:space="0" w:color="auto"/>
            <w:right w:val="none" w:sz="0" w:space="0" w:color="auto"/>
          </w:divBdr>
        </w:div>
        <w:div w:id="1126120172">
          <w:marLeft w:val="0"/>
          <w:marRight w:val="0"/>
          <w:marTop w:val="0"/>
          <w:marBottom w:val="0"/>
          <w:divBdr>
            <w:top w:val="none" w:sz="0" w:space="0" w:color="auto"/>
            <w:left w:val="none" w:sz="0" w:space="0" w:color="auto"/>
            <w:bottom w:val="none" w:sz="0" w:space="0" w:color="auto"/>
            <w:right w:val="none" w:sz="0" w:space="0" w:color="auto"/>
          </w:divBdr>
        </w:div>
        <w:div w:id="1077481069">
          <w:marLeft w:val="0"/>
          <w:marRight w:val="0"/>
          <w:marTop w:val="0"/>
          <w:marBottom w:val="0"/>
          <w:divBdr>
            <w:top w:val="none" w:sz="0" w:space="0" w:color="auto"/>
            <w:left w:val="none" w:sz="0" w:space="0" w:color="auto"/>
            <w:bottom w:val="none" w:sz="0" w:space="0" w:color="auto"/>
            <w:right w:val="none" w:sz="0" w:space="0" w:color="auto"/>
          </w:divBdr>
        </w:div>
        <w:div w:id="480119574">
          <w:marLeft w:val="0"/>
          <w:marRight w:val="0"/>
          <w:marTop w:val="0"/>
          <w:marBottom w:val="0"/>
          <w:divBdr>
            <w:top w:val="none" w:sz="0" w:space="0" w:color="auto"/>
            <w:left w:val="none" w:sz="0" w:space="0" w:color="auto"/>
            <w:bottom w:val="none" w:sz="0" w:space="0" w:color="auto"/>
            <w:right w:val="none" w:sz="0" w:space="0" w:color="auto"/>
          </w:divBdr>
        </w:div>
        <w:div w:id="1691877525">
          <w:marLeft w:val="0"/>
          <w:marRight w:val="0"/>
          <w:marTop w:val="0"/>
          <w:marBottom w:val="0"/>
          <w:divBdr>
            <w:top w:val="none" w:sz="0" w:space="0" w:color="auto"/>
            <w:left w:val="none" w:sz="0" w:space="0" w:color="auto"/>
            <w:bottom w:val="none" w:sz="0" w:space="0" w:color="auto"/>
            <w:right w:val="none" w:sz="0" w:space="0" w:color="auto"/>
          </w:divBdr>
        </w:div>
        <w:div w:id="1359694674">
          <w:marLeft w:val="0"/>
          <w:marRight w:val="0"/>
          <w:marTop w:val="0"/>
          <w:marBottom w:val="0"/>
          <w:divBdr>
            <w:top w:val="none" w:sz="0" w:space="0" w:color="auto"/>
            <w:left w:val="none" w:sz="0" w:space="0" w:color="auto"/>
            <w:bottom w:val="none" w:sz="0" w:space="0" w:color="auto"/>
            <w:right w:val="none" w:sz="0" w:space="0" w:color="auto"/>
          </w:divBdr>
        </w:div>
        <w:div w:id="419060908">
          <w:marLeft w:val="0"/>
          <w:marRight w:val="0"/>
          <w:marTop w:val="0"/>
          <w:marBottom w:val="0"/>
          <w:divBdr>
            <w:top w:val="none" w:sz="0" w:space="0" w:color="auto"/>
            <w:left w:val="none" w:sz="0" w:space="0" w:color="auto"/>
            <w:bottom w:val="none" w:sz="0" w:space="0" w:color="auto"/>
            <w:right w:val="none" w:sz="0" w:space="0" w:color="auto"/>
          </w:divBdr>
        </w:div>
        <w:div w:id="2041666208">
          <w:marLeft w:val="0"/>
          <w:marRight w:val="0"/>
          <w:marTop w:val="0"/>
          <w:marBottom w:val="0"/>
          <w:divBdr>
            <w:top w:val="none" w:sz="0" w:space="0" w:color="auto"/>
            <w:left w:val="none" w:sz="0" w:space="0" w:color="auto"/>
            <w:bottom w:val="none" w:sz="0" w:space="0" w:color="auto"/>
            <w:right w:val="none" w:sz="0" w:space="0" w:color="auto"/>
          </w:divBdr>
        </w:div>
        <w:div w:id="733359603">
          <w:marLeft w:val="0"/>
          <w:marRight w:val="0"/>
          <w:marTop w:val="0"/>
          <w:marBottom w:val="0"/>
          <w:divBdr>
            <w:top w:val="none" w:sz="0" w:space="0" w:color="auto"/>
            <w:left w:val="none" w:sz="0" w:space="0" w:color="auto"/>
            <w:bottom w:val="none" w:sz="0" w:space="0" w:color="auto"/>
            <w:right w:val="none" w:sz="0" w:space="0" w:color="auto"/>
          </w:divBdr>
        </w:div>
        <w:div w:id="1887334831">
          <w:marLeft w:val="0"/>
          <w:marRight w:val="0"/>
          <w:marTop w:val="0"/>
          <w:marBottom w:val="0"/>
          <w:divBdr>
            <w:top w:val="none" w:sz="0" w:space="0" w:color="auto"/>
            <w:left w:val="none" w:sz="0" w:space="0" w:color="auto"/>
            <w:bottom w:val="none" w:sz="0" w:space="0" w:color="auto"/>
            <w:right w:val="none" w:sz="0" w:space="0" w:color="auto"/>
          </w:divBdr>
        </w:div>
        <w:div w:id="39130174">
          <w:marLeft w:val="0"/>
          <w:marRight w:val="0"/>
          <w:marTop w:val="0"/>
          <w:marBottom w:val="0"/>
          <w:divBdr>
            <w:top w:val="none" w:sz="0" w:space="0" w:color="auto"/>
            <w:left w:val="none" w:sz="0" w:space="0" w:color="auto"/>
            <w:bottom w:val="none" w:sz="0" w:space="0" w:color="auto"/>
            <w:right w:val="none" w:sz="0" w:space="0" w:color="auto"/>
          </w:divBdr>
        </w:div>
        <w:div w:id="466360307">
          <w:marLeft w:val="0"/>
          <w:marRight w:val="0"/>
          <w:marTop w:val="0"/>
          <w:marBottom w:val="0"/>
          <w:divBdr>
            <w:top w:val="none" w:sz="0" w:space="0" w:color="auto"/>
            <w:left w:val="none" w:sz="0" w:space="0" w:color="auto"/>
            <w:bottom w:val="none" w:sz="0" w:space="0" w:color="auto"/>
            <w:right w:val="none" w:sz="0" w:space="0" w:color="auto"/>
          </w:divBdr>
        </w:div>
        <w:div w:id="1886528576">
          <w:marLeft w:val="0"/>
          <w:marRight w:val="0"/>
          <w:marTop w:val="0"/>
          <w:marBottom w:val="0"/>
          <w:divBdr>
            <w:top w:val="none" w:sz="0" w:space="0" w:color="auto"/>
            <w:left w:val="none" w:sz="0" w:space="0" w:color="auto"/>
            <w:bottom w:val="none" w:sz="0" w:space="0" w:color="auto"/>
            <w:right w:val="none" w:sz="0" w:space="0" w:color="auto"/>
          </w:divBdr>
        </w:div>
        <w:div w:id="214584065">
          <w:marLeft w:val="0"/>
          <w:marRight w:val="0"/>
          <w:marTop w:val="0"/>
          <w:marBottom w:val="0"/>
          <w:divBdr>
            <w:top w:val="none" w:sz="0" w:space="0" w:color="auto"/>
            <w:left w:val="none" w:sz="0" w:space="0" w:color="auto"/>
            <w:bottom w:val="none" w:sz="0" w:space="0" w:color="auto"/>
            <w:right w:val="none" w:sz="0" w:space="0" w:color="auto"/>
          </w:divBdr>
        </w:div>
        <w:div w:id="834540726">
          <w:marLeft w:val="0"/>
          <w:marRight w:val="0"/>
          <w:marTop w:val="0"/>
          <w:marBottom w:val="0"/>
          <w:divBdr>
            <w:top w:val="none" w:sz="0" w:space="0" w:color="auto"/>
            <w:left w:val="none" w:sz="0" w:space="0" w:color="auto"/>
            <w:bottom w:val="none" w:sz="0" w:space="0" w:color="auto"/>
            <w:right w:val="none" w:sz="0" w:space="0" w:color="auto"/>
          </w:divBdr>
        </w:div>
        <w:div w:id="1177042186">
          <w:marLeft w:val="0"/>
          <w:marRight w:val="0"/>
          <w:marTop w:val="0"/>
          <w:marBottom w:val="0"/>
          <w:divBdr>
            <w:top w:val="none" w:sz="0" w:space="0" w:color="auto"/>
            <w:left w:val="none" w:sz="0" w:space="0" w:color="auto"/>
            <w:bottom w:val="none" w:sz="0" w:space="0" w:color="auto"/>
            <w:right w:val="none" w:sz="0" w:space="0" w:color="auto"/>
          </w:divBdr>
        </w:div>
        <w:div w:id="1970208972">
          <w:marLeft w:val="0"/>
          <w:marRight w:val="0"/>
          <w:marTop w:val="0"/>
          <w:marBottom w:val="0"/>
          <w:divBdr>
            <w:top w:val="none" w:sz="0" w:space="0" w:color="auto"/>
            <w:left w:val="none" w:sz="0" w:space="0" w:color="auto"/>
            <w:bottom w:val="none" w:sz="0" w:space="0" w:color="auto"/>
            <w:right w:val="none" w:sz="0" w:space="0" w:color="auto"/>
          </w:divBdr>
        </w:div>
        <w:div w:id="1123234332">
          <w:marLeft w:val="0"/>
          <w:marRight w:val="0"/>
          <w:marTop w:val="0"/>
          <w:marBottom w:val="0"/>
          <w:divBdr>
            <w:top w:val="none" w:sz="0" w:space="0" w:color="auto"/>
            <w:left w:val="none" w:sz="0" w:space="0" w:color="auto"/>
            <w:bottom w:val="none" w:sz="0" w:space="0" w:color="auto"/>
            <w:right w:val="none" w:sz="0" w:space="0" w:color="auto"/>
          </w:divBdr>
        </w:div>
        <w:div w:id="304437741">
          <w:marLeft w:val="0"/>
          <w:marRight w:val="0"/>
          <w:marTop w:val="0"/>
          <w:marBottom w:val="0"/>
          <w:divBdr>
            <w:top w:val="none" w:sz="0" w:space="0" w:color="auto"/>
            <w:left w:val="none" w:sz="0" w:space="0" w:color="auto"/>
            <w:bottom w:val="none" w:sz="0" w:space="0" w:color="auto"/>
            <w:right w:val="none" w:sz="0" w:space="0" w:color="auto"/>
          </w:divBdr>
        </w:div>
        <w:div w:id="486559813">
          <w:marLeft w:val="0"/>
          <w:marRight w:val="0"/>
          <w:marTop w:val="0"/>
          <w:marBottom w:val="0"/>
          <w:divBdr>
            <w:top w:val="none" w:sz="0" w:space="0" w:color="auto"/>
            <w:left w:val="none" w:sz="0" w:space="0" w:color="auto"/>
            <w:bottom w:val="none" w:sz="0" w:space="0" w:color="auto"/>
            <w:right w:val="none" w:sz="0" w:space="0" w:color="auto"/>
          </w:divBdr>
        </w:div>
        <w:div w:id="1546794136">
          <w:marLeft w:val="0"/>
          <w:marRight w:val="0"/>
          <w:marTop w:val="0"/>
          <w:marBottom w:val="0"/>
          <w:divBdr>
            <w:top w:val="none" w:sz="0" w:space="0" w:color="auto"/>
            <w:left w:val="none" w:sz="0" w:space="0" w:color="auto"/>
            <w:bottom w:val="none" w:sz="0" w:space="0" w:color="auto"/>
            <w:right w:val="none" w:sz="0" w:space="0" w:color="auto"/>
          </w:divBdr>
        </w:div>
        <w:div w:id="229079184">
          <w:marLeft w:val="0"/>
          <w:marRight w:val="0"/>
          <w:marTop w:val="0"/>
          <w:marBottom w:val="0"/>
          <w:divBdr>
            <w:top w:val="none" w:sz="0" w:space="0" w:color="auto"/>
            <w:left w:val="none" w:sz="0" w:space="0" w:color="auto"/>
            <w:bottom w:val="none" w:sz="0" w:space="0" w:color="auto"/>
            <w:right w:val="none" w:sz="0" w:space="0" w:color="auto"/>
          </w:divBdr>
        </w:div>
        <w:div w:id="1885873524">
          <w:marLeft w:val="0"/>
          <w:marRight w:val="0"/>
          <w:marTop w:val="0"/>
          <w:marBottom w:val="0"/>
          <w:divBdr>
            <w:top w:val="none" w:sz="0" w:space="0" w:color="auto"/>
            <w:left w:val="none" w:sz="0" w:space="0" w:color="auto"/>
            <w:bottom w:val="none" w:sz="0" w:space="0" w:color="auto"/>
            <w:right w:val="none" w:sz="0" w:space="0" w:color="auto"/>
          </w:divBdr>
        </w:div>
        <w:div w:id="53041881">
          <w:marLeft w:val="0"/>
          <w:marRight w:val="0"/>
          <w:marTop w:val="0"/>
          <w:marBottom w:val="0"/>
          <w:divBdr>
            <w:top w:val="none" w:sz="0" w:space="0" w:color="auto"/>
            <w:left w:val="none" w:sz="0" w:space="0" w:color="auto"/>
            <w:bottom w:val="none" w:sz="0" w:space="0" w:color="auto"/>
            <w:right w:val="none" w:sz="0" w:space="0" w:color="auto"/>
          </w:divBdr>
        </w:div>
        <w:div w:id="1935628632">
          <w:marLeft w:val="0"/>
          <w:marRight w:val="0"/>
          <w:marTop w:val="0"/>
          <w:marBottom w:val="0"/>
          <w:divBdr>
            <w:top w:val="none" w:sz="0" w:space="0" w:color="auto"/>
            <w:left w:val="none" w:sz="0" w:space="0" w:color="auto"/>
            <w:bottom w:val="none" w:sz="0" w:space="0" w:color="auto"/>
            <w:right w:val="none" w:sz="0" w:space="0" w:color="auto"/>
          </w:divBdr>
        </w:div>
        <w:div w:id="90513158">
          <w:marLeft w:val="0"/>
          <w:marRight w:val="0"/>
          <w:marTop w:val="0"/>
          <w:marBottom w:val="0"/>
          <w:divBdr>
            <w:top w:val="none" w:sz="0" w:space="0" w:color="auto"/>
            <w:left w:val="none" w:sz="0" w:space="0" w:color="auto"/>
            <w:bottom w:val="none" w:sz="0" w:space="0" w:color="auto"/>
            <w:right w:val="none" w:sz="0" w:space="0" w:color="auto"/>
          </w:divBdr>
        </w:div>
        <w:div w:id="938104798">
          <w:marLeft w:val="0"/>
          <w:marRight w:val="0"/>
          <w:marTop w:val="0"/>
          <w:marBottom w:val="0"/>
          <w:divBdr>
            <w:top w:val="none" w:sz="0" w:space="0" w:color="auto"/>
            <w:left w:val="none" w:sz="0" w:space="0" w:color="auto"/>
            <w:bottom w:val="none" w:sz="0" w:space="0" w:color="auto"/>
            <w:right w:val="none" w:sz="0" w:space="0" w:color="auto"/>
          </w:divBdr>
        </w:div>
        <w:div w:id="1705981361">
          <w:marLeft w:val="0"/>
          <w:marRight w:val="0"/>
          <w:marTop w:val="0"/>
          <w:marBottom w:val="0"/>
          <w:divBdr>
            <w:top w:val="none" w:sz="0" w:space="0" w:color="auto"/>
            <w:left w:val="none" w:sz="0" w:space="0" w:color="auto"/>
            <w:bottom w:val="none" w:sz="0" w:space="0" w:color="auto"/>
            <w:right w:val="none" w:sz="0" w:space="0" w:color="auto"/>
          </w:divBdr>
        </w:div>
        <w:div w:id="334308901">
          <w:marLeft w:val="0"/>
          <w:marRight w:val="0"/>
          <w:marTop w:val="0"/>
          <w:marBottom w:val="0"/>
          <w:divBdr>
            <w:top w:val="none" w:sz="0" w:space="0" w:color="auto"/>
            <w:left w:val="none" w:sz="0" w:space="0" w:color="auto"/>
            <w:bottom w:val="none" w:sz="0" w:space="0" w:color="auto"/>
            <w:right w:val="none" w:sz="0" w:space="0" w:color="auto"/>
          </w:divBdr>
        </w:div>
        <w:div w:id="786042236">
          <w:marLeft w:val="0"/>
          <w:marRight w:val="0"/>
          <w:marTop w:val="0"/>
          <w:marBottom w:val="0"/>
          <w:divBdr>
            <w:top w:val="none" w:sz="0" w:space="0" w:color="auto"/>
            <w:left w:val="none" w:sz="0" w:space="0" w:color="auto"/>
            <w:bottom w:val="none" w:sz="0" w:space="0" w:color="auto"/>
            <w:right w:val="none" w:sz="0" w:space="0" w:color="auto"/>
          </w:divBdr>
        </w:div>
        <w:div w:id="937910663">
          <w:marLeft w:val="0"/>
          <w:marRight w:val="0"/>
          <w:marTop w:val="0"/>
          <w:marBottom w:val="0"/>
          <w:divBdr>
            <w:top w:val="none" w:sz="0" w:space="0" w:color="auto"/>
            <w:left w:val="none" w:sz="0" w:space="0" w:color="auto"/>
            <w:bottom w:val="none" w:sz="0" w:space="0" w:color="auto"/>
            <w:right w:val="none" w:sz="0" w:space="0" w:color="auto"/>
          </w:divBdr>
        </w:div>
        <w:div w:id="1856533556">
          <w:marLeft w:val="0"/>
          <w:marRight w:val="0"/>
          <w:marTop w:val="0"/>
          <w:marBottom w:val="0"/>
          <w:divBdr>
            <w:top w:val="none" w:sz="0" w:space="0" w:color="auto"/>
            <w:left w:val="none" w:sz="0" w:space="0" w:color="auto"/>
            <w:bottom w:val="none" w:sz="0" w:space="0" w:color="auto"/>
            <w:right w:val="none" w:sz="0" w:space="0" w:color="auto"/>
          </w:divBdr>
        </w:div>
      </w:divsChild>
    </w:div>
    <w:div w:id="1246961302">
      <w:bodyDiv w:val="1"/>
      <w:marLeft w:val="0"/>
      <w:marRight w:val="0"/>
      <w:marTop w:val="0"/>
      <w:marBottom w:val="0"/>
      <w:divBdr>
        <w:top w:val="none" w:sz="0" w:space="0" w:color="auto"/>
        <w:left w:val="none" w:sz="0" w:space="0" w:color="auto"/>
        <w:bottom w:val="none" w:sz="0" w:space="0" w:color="auto"/>
        <w:right w:val="none" w:sz="0" w:space="0" w:color="auto"/>
      </w:divBdr>
    </w:div>
    <w:div w:id="1247150349">
      <w:bodyDiv w:val="1"/>
      <w:marLeft w:val="0"/>
      <w:marRight w:val="0"/>
      <w:marTop w:val="0"/>
      <w:marBottom w:val="0"/>
      <w:divBdr>
        <w:top w:val="none" w:sz="0" w:space="0" w:color="auto"/>
        <w:left w:val="none" w:sz="0" w:space="0" w:color="auto"/>
        <w:bottom w:val="none" w:sz="0" w:space="0" w:color="auto"/>
        <w:right w:val="none" w:sz="0" w:space="0" w:color="auto"/>
      </w:divBdr>
    </w:div>
    <w:div w:id="1247229938">
      <w:bodyDiv w:val="1"/>
      <w:marLeft w:val="0"/>
      <w:marRight w:val="0"/>
      <w:marTop w:val="0"/>
      <w:marBottom w:val="0"/>
      <w:divBdr>
        <w:top w:val="none" w:sz="0" w:space="0" w:color="auto"/>
        <w:left w:val="none" w:sz="0" w:space="0" w:color="auto"/>
        <w:bottom w:val="none" w:sz="0" w:space="0" w:color="auto"/>
        <w:right w:val="none" w:sz="0" w:space="0" w:color="auto"/>
      </w:divBdr>
    </w:div>
    <w:div w:id="1247230756">
      <w:bodyDiv w:val="1"/>
      <w:marLeft w:val="0"/>
      <w:marRight w:val="0"/>
      <w:marTop w:val="0"/>
      <w:marBottom w:val="0"/>
      <w:divBdr>
        <w:top w:val="none" w:sz="0" w:space="0" w:color="auto"/>
        <w:left w:val="none" w:sz="0" w:space="0" w:color="auto"/>
        <w:bottom w:val="none" w:sz="0" w:space="0" w:color="auto"/>
        <w:right w:val="none" w:sz="0" w:space="0" w:color="auto"/>
      </w:divBdr>
    </w:div>
    <w:div w:id="1248073150">
      <w:bodyDiv w:val="1"/>
      <w:marLeft w:val="0"/>
      <w:marRight w:val="0"/>
      <w:marTop w:val="0"/>
      <w:marBottom w:val="0"/>
      <w:divBdr>
        <w:top w:val="none" w:sz="0" w:space="0" w:color="auto"/>
        <w:left w:val="none" w:sz="0" w:space="0" w:color="auto"/>
        <w:bottom w:val="none" w:sz="0" w:space="0" w:color="auto"/>
        <w:right w:val="none" w:sz="0" w:space="0" w:color="auto"/>
      </w:divBdr>
    </w:div>
    <w:div w:id="1248076983">
      <w:bodyDiv w:val="1"/>
      <w:marLeft w:val="0"/>
      <w:marRight w:val="0"/>
      <w:marTop w:val="0"/>
      <w:marBottom w:val="0"/>
      <w:divBdr>
        <w:top w:val="none" w:sz="0" w:space="0" w:color="auto"/>
        <w:left w:val="none" w:sz="0" w:space="0" w:color="auto"/>
        <w:bottom w:val="none" w:sz="0" w:space="0" w:color="auto"/>
        <w:right w:val="none" w:sz="0" w:space="0" w:color="auto"/>
      </w:divBdr>
    </w:div>
    <w:div w:id="1248346533">
      <w:bodyDiv w:val="1"/>
      <w:marLeft w:val="0"/>
      <w:marRight w:val="0"/>
      <w:marTop w:val="0"/>
      <w:marBottom w:val="0"/>
      <w:divBdr>
        <w:top w:val="none" w:sz="0" w:space="0" w:color="auto"/>
        <w:left w:val="none" w:sz="0" w:space="0" w:color="auto"/>
        <w:bottom w:val="none" w:sz="0" w:space="0" w:color="auto"/>
        <w:right w:val="none" w:sz="0" w:space="0" w:color="auto"/>
      </w:divBdr>
    </w:div>
    <w:div w:id="1248536263">
      <w:bodyDiv w:val="1"/>
      <w:marLeft w:val="0"/>
      <w:marRight w:val="0"/>
      <w:marTop w:val="0"/>
      <w:marBottom w:val="0"/>
      <w:divBdr>
        <w:top w:val="none" w:sz="0" w:space="0" w:color="auto"/>
        <w:left w:val="none" w:sz="0" w:space="0" w:color="auto"/>
        <w:bottom w:val="none" w:sz="0" w:space="0" w:color="auto"/>
        <w:right w:val="none" w:sz="0" w:space="0" w:color="auto"/>
      </w:divBdr>
      <w:divsChild>
        <w:div w:id="1525095033">
          <w:marLeft w:val="0"/>
          <w:marRight w:val="0"/>
          <w:marTop w:val="0"/>
          <w:marBottom w:val="0"/>
          <w:divBdr>
            <w:top w:val="none" w:sz="0" w:space="0" w:color="auto"/>
            <w:left w:val="none" w:sz="0" w:space="0" w:color="auto"/>
            <w:bottom w:val="none" w:sz="0" w:space="0" w:color="auto"/>
            <w:right w:val="none" w:sz="0" w:space="0" w:color="auto"/>
          </w:divBdr>
        </w:div>
        <w:div w:id="389303614">
          <w:marLeft w:val="0"/>
          <w:marRight w:val="0"/>
          <w:marTop w:val="0"/>
          <w:marBottom w:val="0"/>
          <w:divBdr>
            <w:top w:val="none" w:sz="0" w:space="0" w:color="auto"/>
            <w:left w:val="none" w:sz="0" w:space="0" w:color="auto"/>
            <w:bottom w:val="none" w:sz="0" w:space="0" w:color="auto"/>
            <w:right w:val="none" w:sz="0" w:space="0" w:color="auto"/>
          </w:divBdr>
        </w:div>
        <w:div w:id="1704862456">
          <w:marLeft w:val="0"/>
          <w:marRight w:val="0"/>
          <w:marTop w:val="0"/>
          <w:marBottom w:val="0"/>
          <w:divBdr>
            <w:top w:val="none" w:sz="0" w:space="0" w:color="auto"/>
            <w:left w:val="none" w:sz="0" w:space="0" w:color="auto"/>
            <w:bottom w:val="none" w:sz="0" w:space="0" w:color="auto"/>
            <w:right w:val="none" w:sz="0" w:space="0" w:color="auto"/>
          </w:divBdr>
        </w:div>
        <w:div w:id="995063089">
          <w:marLeft w:val="0"/>
          <w:marRight w:val="0"/>
          <w:marTop w:val="0"/>
          <w:marBottom w:val="0"/>
          <w:divBdr>
            <w:top w:val="none" w:sz="0" w:space="0" w:color="auto"/>
            <w:left w:val="none" w:sz="0" w:space="0" w:color="auto"/>
            <w:bottom w:val="none" w:sz="0" w:space="0" w:color="auto"/>
            <w:right w:val="none" w:sz="0" w:space="0" w:color="auto"/>
          </w:divBdr>
        </w:div>
        <w:div w:id="1491798839">
          <w:marLeft w:val="0"/>
          <w:marRight w:val="0"/>
          <w:marTop w:val="0"/>
          <w:marBottom w:val="0"/>
          <w:divBdr>
            <w:top w:val="none" w:sz="0" w:space="0" w:color="auto"/>
            <w:left w:val="none" w:sz="0" w:space="0" w:color="auto"/>
            <w:bottom w:val="none" w:sz="0" w:space="0" w:color="auto"/>
            <w:right w:val="none" w:sz="0" w:space="0" w:color="auto"/>
          </w:divBdr>
        </w:div>
        <w:div w:id="1207451364">
          <w:marLeft w:val="0"/>
          <w:marRight w:val="0"/>
          <w:marTop w:val="0"/>
          <w:marBottom w:val="0"/>
          <w:divBdr>
            <w:top w:val="none" w:sz="0" w:space="0" w:color="auto"/>
            <w:left w:val="none" w:sz="0" w:space="0" w:color="auto"/>
            <w:bottom w:val="none" w:sz="0" w:space="0" w:color="auto"/>
            <w:right w:val="none" w:sz="0" w:space="0" w:color="auto"/>
          </w:divBdr>
        </w:div>
        <w:div w:id="1245647015">
          <w:marLeft w:val="0"/>
          <w:marRight w:val="0"/>
          <w:marTop w:val="0"/>
          <w:marBottom w:val="0"/>
          <w:divBdr>
            <w:top w:val="none" w:sz="0" w:space="0" w:color="auto"/>
            <w:left w:val="none" w:sz="0" w:space="0" w:color="auto"/>
            <w:bottom w:val="none" w:sz="0" w:space="0" w:color="auto"/>
            <w:right w:val="none" w:sz="0" w:space="0" w:color="auto"/>
          </w:divBdr>
        </w:div>
        <w:div w:id="1617907146">
          <w:marLeft w:val="0"/>
          <w:marRight w:val="0"/>
          <w:marTop w:val="0"/>
          <w:marBottom w:val="0"/>
          <w:divBdr>
            <w:top w:val="none" w:sz="0" w:space="0" w:color="auto"/>
            <w:left w:val="none" w:sz="0" w:space="0" w:color="auto"/>
            <w:bottom w:val="none" w:sz="0" w:space="0" w:color="auto"/>
            <w:right w:val="none" w:sz="0" w:space="0" w:color="auto"/>
          </w:divBdr>
        </w:div>
        <w:div w:id="71704224">
          <w:marLeft w:val="0"/>
          <w:marRight w:val="0"/>
          <w:marTop w:val="0"/>
          <w:marBottom w:val="0"/>
          <w:divBdr>
            <w:top w:val="none" w:sz="0" w:space="0" w:color="auto"/>
            <w:left w:val="none" w:sz="0" w:space="0" w:color="auto"/>
            <w:bottom w:val="none" w:sz="0" w:space="0" w:color="auto"/>
            <w:right w:val="none" w:sz="0" w:space="0" w:color="auto"/>
          </w:divBdr>
        </w:div>
        <w:div w:id="355229771">
          <w:marLeft w:val="0"/>
          <w:marRight w:val="0"/>
          <w:marTop w:val="0"/>
          <w:marBottom w:val="0"/>
          <w:divBdr>
            <w:top w:val="none" w:sz="0" w:space="0" w:color="auto"/>
            <w:left w:val="none" w:sz="0" w:space="0" w:color="auto"/>
            <w:bottom w:val="none" w:sz="0" w:space="0" w:color="auto"/>
            <w:right w:val="none" w:sz="0" w:space="0" w:color="auto"/>
          </w:divBdr>
        </w:div>
        <w:div w:id="278680291">
          <w:marLeft w:val="0"/>
          <w:marRight w:val="0"/>
          <w:marTop w:val="0"/>
          <w:marBottom w:val="0"/>
          <w:divBdr>
            <w:top w:val="none" w:sz="0" w:space="0" w:color="auto"/>
            <w:left w:val="none" w:sz="0" w:space="0" w:color="auto"/>
            <w:bottom w:val="none" w:sz="0" w:space="0" w:color="auto"/>
            <w:right w:val="none" w:sz="0" w:space="0" w:color="auto"/>
          </w:divBdr>
        </w:div>
        <w:div w:id="558326863">
          <w:marLeft w:val="0"/>
          <w:marRight w:val="0"/>
          <w:marTop w:val="0"/>
          <w:marBottom w:val="0"/>
          <w:divBdr>
            <w:top w:val="none" w:sz="0" w:space="0" w:color="auto"/>
            <w:left w:val="none" w:sz="0" w:space="0" w:color="auto"/>
            <w:bottom w:val="none" w:sz="0" w:space="0" w:color="auto"/>
            <w:right w:val="none" w:sz="0" w:space="0" w:color="auto"/>
          </w:divBdr>
        </w:div>
        <w:div w:id="91321605">
          <w:marLeft w:val="0"/>
          <w:marRight w:val="0"/>
          <w:marTop w:val="0"/>
          <w:marBottom w:val="0"/>
          <w:divBdr>
            <w:top w:val="none" w:sz="0" w:space="0" w:color="auto"/>
            <w:left w:val="none" w:sz="0" w:space="0" w:color="auto"/>
            <w:bottom w:val="none" w:sz="0" w:space="0" w:color="auto"/>
            <w:right w:val="none" w:sz="0" w:space="0" w:color="auto"/>
          </w:divBdr>
        </w:div>
        <w:div w:id="2127388331">
          <w:marLeft w:val="0"/>
          <w:marRight w:val="0"/>
          <w:marTop w:val="0"/>
          <w:marBottom w:val="0"/>
          <w:divBdr>
            <w:top w:val="none" w:sz="0" w:space="0" w:color="auto"/>
            <w:left w:val="none" w:sz="0" w:space="0" w:color="auto"/>
            <w:bottom w:val="none" w:sz="0" w:space="0" w:color="auto"/>
            <w:right w:val="none" w:sz="0" w:space="0" w:color="auto"/>
          </w:divBdr>
        </w:div>
        <w:div w:id="1935045248">
          <w:marLeft w:val="0"/>
          <w:marRight w:val="0"/>
          <w:marTop w:val="0"/>
          <w:marBottom w:val="0"/>
          <w:divBdr>
            <w:top w:val="none" w:sz="0" w:space="0" w:color="auto"/>
            <w:left w:val="none" w:sz="0" w:space="0" w:color="auto"/>
            <w:bottom w:val="none" w:sz="0" w:space="0" w:color="auto"/>
            <w:right w:val="none" w:sz="0" w:space="0" w:color="auto"/>
          </w:divBdr>
        </w:div>
        <w:div w:id="896209024">
          <w:marLeft w:val="0"/>
          <w:marRight w:val="0"/>
          <w:marTop w:val="0"/>
          <w:marBottom w:val="0"/>
          <w:divBdr>
            <w:top w:val="none" w:sz="0" w:space="0" w:color="auto"/>
            <w:left w:val="none" w:sz="0" w:space="0" w:color="auto"/>
            <w:bottom w:val="none" w:sz="0" w:space="0" w:color="auto"/>
            <w:right w:val="none" w:sz="0" w:space="0" w:color="auto"/>
          </w:divBdr>
        </w:div>
        <w:div w:id="329720360">
          <w:marLeft w:val="0"/>
          <w:marRight w:val="0"/>
          <w:marTop w:val="0"/>
          <w:marBottom w:val="0"/>
          <w:divBdr>
            <w:top w:val="none" w:sz="0" w:space="0" w:color="auto"/>
            <w:left w:val="none" w:sz="0" w:space="0" w:color="auto"/>
            <w:bottom w:val="none" w:sz="0" w:space="0" w:color="auto"/>
            <w:right w:val="none" w:sz="0" w:space="0" w:color="auto"/>
          </w:divBdr>
        </w:div>
        <w:div w:id="1900557695">
          <w:marLeft w:val="0"/>
          <w:marRight w:val="0"/>
          <w:marTop w:val="0"/>
          <w:marBottom w:val="0"/>
          <w:divBdr>
            <w:top w:val="none" w:sz="0" w:space="0" w:color="auto"/>
            <w:left w:val="none" w:sz="0" w:space="0" w:color="auto"/>
            <w:bottom w:val="none" w:sz="0" w:space="0" w:color="auto"/>
            <w:right w:val="none" w:sz="0" w:space="0" w:color="auto"/>
          </w:divBdr>
        </w:div>
        <w:div w:id="962617091">
          <w:marLeft w:val="0"/>
          <w:marRight w:val="0"/>
          <w:marTop w:val="0"/>
          <w:marBottom w:val="0"/>
          <w:divBdr>
            <w:top w:val="none" w:sz="0" w:space="0" w:color="auto"/>
            <w:left w:val="none" w:sz="0" w:space="0" w:color="auto"/>
            <w:bottom w:val="none" w:sz="0" w:space="0" w:color="auto"/>
            <w:right w:val="none" w:sz="0" w:space="0" w:color="auto"/>
          </w:divBdr>
        </w:div>
        <w:div w:id="1057508406">
          <w:marLeft w:val="0"/>
          <w:marRight w:val="0"/>
          <w:marTop w:val="0"/>
          <w:marBottom w:val="0"/>
          <w:divBdr>
            <w:top w:val="none" w:sz="0" w:space="0" w:color="auto"/>
            <w:left w:val="none" w:sz="0" w:space="0" w:color="auto"/>
            <w:bottom w:val="none" w:sz="0" w:space="0" w:color="auto"/>
            <w:right w:val="none" w:sz="0" w:space="0" w:color="auto"/>
          </w:divBdr>
        </w:div>
        <w:div w:id="1998604193">
          <w:marLeft w:val="0"/>
          <w:marRight w:val="0"/>
          <w:marTop w:val="0"/>
          <w:marBottom w:val="0"/>
          <w:divBdr>
            <w:top w:val="none" w:sz="0" w:space="0" w:color="auto"/>
            <w:left w:val="none" w:sz="0" w:space="0" w:color="auto"/>
            <w:bottom w:val="none" w:sz="0" w:space="0" w:color="auto"/>
            <w:right w:val="none" w:sz="0" w:space="0" w:color="auto"/>
          </w:divBdr>
        </w:div>
        <w:div w:id="978145674">
          <w:marLeft w:val="0"/>
          <w:marRight w:val="0"/>
          <w:marTop w:val="0"/>
          <w:marBottom w:val="0"/>
          <w:divBdr>
            <w:top w:val="none" w:sz="0" w:space="0" w:color="auto"/>
            <w:left w:val="none" w:sz="0" w:space="0" w:color="auto"/>
            <w:bottom w:val="none" w:sz="0" w:space="0" w:color="auto"/>
            <w:right w:val="none" w:sz="0" w:space="0" w:color="auto"/>
          </w:divBdr>
        </w:div>
        <w:div w:id="958923583">
          <w:marLeft w:val="0"/>
          <w:marRight w:val="0"/>
          <w:marTop w:val="0"/>
          <w:marBottom w:val="0"/>
          <w:divBdr>
            <w:top w:val="none" w:sz="0" w:space="0" w:color="auto"/>
            <w:left w:val="none" w:sz="0" w:space="0" w:color="auto"/>
            <w:bottom w:val="none" w:sz="0" w:space="0" w:color="auto"/>
            <w:right w:val="none" w:sz="0" w:space="0" w:color="auto"/>
          </w:divBdr>
        </w:div>
        <w:div w:id="636304237">
          <w:marLeft w:val="0"/>
          <w:marRight w:val="0"/>
          <w:marTop w:val="0"/>
          <w:marBottom w:val="0"/>
          <w:divBdr>
            <w:top w:val="none" w:sz="0" w:space="0" w:color="auto"/>
            <w:left w:val="none" w:sz="0" w:space="0" w:color="auto"/>
            <w:bottom w:val="none" w:sz="0" w:space="0" w:color="auto"/>
            <w:right w:val="none" w:sz="0" w:space="0" w:color="auto"/>
          </w:divBdr>
        </w:div>
        <w:div w:id="1971353575">
          <w:marLeft w:val="0"/>
          <w:marRight w:val="0"/>
          <w:marTop w:val="0"/>
          <w:marBottom w:val="0"/>
          <w:divBdr>
            <w:top w:val="none" w:sz="0" w:space="0" w:color="auto"/>
            <w:left w:val="none" w:sz="0" w:space="0" w:color="auto"/>
            <w:bottom w:val="none" w:sz="0" w:space="0" w:color="auto"/>
            <w:right w:val="none" w:sz="0" w:space="0" w:color="auto"/>
          </w:divBdr>
        </w:div>
        <w:div w:id="1672875189">
          <w:marLeft w:val="0"/>
          <w:marRight w:val="0"/>
          <w:marTop w:val="0"/>
          <w:marBottom w:val="0"/>
          <w:divBdr>
            <w:top w:val="none" w:sz="0" w:space="0" w:color="auto"/>
            <w:left w:val="none" w:sz="0" w:space="0" w:color="auto"/>
            <w:bottom w:val="none" w:sz="0" w:space="0" w:color="auto"/>
            <w:right w:val="none" w:sz="0" w:space="0" w:color="auto"/>
          </w:divBdr>
        </w:div>
        <w:div w:id="1965967476">
          <w:marLeft w:val="0"/>
          <w:marRight w:val="0"/>
          <w:marTop w:val="0"/>
          <w:marBottom w:val="0"/>
          <w:divBdr>
            <w:top w:val="none" w:sz="0" w:space="0" w:color="auto"/>
            <w:left w:val="none" w:sz="0" w:space="0" w:color="auto"/>
            <w:bottom w:val="none" w:sz="0" w:space="0" w:color="auto"/>
            <w:right w:val="none" w:sz="0" w:space="0" w:color="auto"/>
          </w:divBdr>
        </w:div>
        <w:div w:id="1526140077">
          <w:marLeft w:val="0"/>
          <w:marRight w:val="0"/>
          <w:marTop w:val="0"/>
          <w:marBottom w:val="0"/>
          <w:divBdr>
            <w:top w:val="none" w:sz="0" w:space="0" w:color="auto"/>
            <w:left w:val="none" w:sz="0" w:space="0" w:color="auto"/>
            <w:bottom w:val="none" w:sz="0" w:space="0" w:color="auto"/>
            <w:right w:val="none" w:sz="0" w:space="0" w:color="auto"/>
          </w:divBdr>
        </w:div>
        <w:div w:id="1206798784">
          <w:marLeft w:val="0"/>
          <w:marRight w:val="0"/>
          <w:marTop w:val="0"/>
          <w:marBottom w:val="0"/>
          <w:divBdr>
            <w:top w:val="none" w:sz="0" w:space="0" w:color="auto"/>
            <w:left w:val="none" w:sz="0" w:space="0" w:color="auto"/>
            <w:bottom w:val="none" w:sz="0" w:space="0" w:color="auto"/>
            <w:right w:val="none" w:sz="0" w:space="0" w:color="auto"/>
          </w:divBdr>
        </w:div>
        <w:div w:id="482281280">
          <w:marLeft w:val="0"/>
          <w:marRight w:val="0"/>
          <w:marTop w:val="0"/>
          <w:marBottom w:val="0"/>
          <w:divBdr>
            <w:top w:val="none" w:sz="0" w:space="0" w:color="auto"/>
            <w:left w:val="none" w:sz="0" w:space="0" w:color="auto"/>
            <w:bottom w:val="none" w:sz="0" w:space="0" w:color="auto"/>
            <w:right w:val="none" w:sz="0" w:space="0" w:color="auto"/>
          </w:divBdr>
        </w:div>
        <w:div w:id="996766268">
          <w:marLeft w:val="0"/>
          <w:marRight w:val="0"/>
          <w:marTop w:val="0"/>
          <w:marBottom w:val="0"/>
          <w:divBdr>
            <w:top w:val="none" w:sz="0" w:space="0" w:color="auto"/>
            <w:left w:val="none" w:sz="0" w:space="0" w:color="auto"/>
            <w:bottom w:val="none" w:sz="0" w:space="0" w:color="auto"/>
            <w:right w:val="none" w:sz="0" w:space="0" w:color="auto"/>
          </w:divBdr>
        </w:div>
        <w:div w:id="1501460604">
          <w:marLeft w:val="0"/>
          <w:marRight w:val="0"/>
          <w:marTop w:val="0"/>
          <w:marBottom w:val="0"/>
          <w:divBdr>
            <w:top w:val="none" w:sz="0" w:space="0" w:color="auto"/>
            <w:left w:val="none" w:sz="0" w:space="0" w:color="auto"/>
            <w:bottom w:val="none" w:sz="0" w:space="0" w:color="auto"/>
            <w:right w:val="none" w:sz="0" w:space="0" w:color="auto"/>
          </w:divBdr>
        </w:div>
        <w:div w:id="1739013206">
          <w:marLeft w:val="0"/>
          <w:marRight w:val="0"/>
          <w:marTop w:val="0"/>
          <w:marBottom w:val="0"/>
          <w:divBdr>
            <w:top w:val="none" w:sz="0" w:space="0" w:color="auto"/>
            <w:left w:val="none" w:sz="0" w:space="0" w:color="auto"/>
            <w:bottom w:val="none" w:sz="0" w:space="0" w:color="auto"/>
            <w:right w:val="none" w:sz="0" w:space="0" w:color="auto"/>
          </w:divBdr>
        </w:div>
        <w:div w:id="1255556043">
          <w:marLeft w:val="0"/>
          <w:marRight w:val="0"/>
          <w:marTop w:val="0"/>
          <w:marBottom w:val="0"/>
          <w:divBdr>
            <w:top w:val="none" w:sz="0" w:space="0" w:color="auto"/>
            <w:left w:val="none" w:sz="0" w:space="0" w:color="auto"/>
            <w:bottom w:val="none" w:sz="0" w:space="0" w:color="auto"/>
            <w:right w:val="none" w:sz="0" w:space="0" w:color="auto"/>
          </w:divBdr>
        </w:div>
        <w:div w:id="1469318950">
          <w:marLeft w:val="0"/>
          <w:marRight w:val="0"/>
          <w:marTop w:val="0"/>
          <w:marBottom w:val="0"/>
          <w:divBdr>
            <w:top w:val="none" w:sz="0" w:space="0" w:color="auto"/>
            <w:left w:val="none" w:sz="0" w:space="0" w:color="auto"/>
            <w:bottom w:val="none" w:sz="0" w:space="0" w:color="auto"/>
            <w:right w:val="none" w:sz="0" w:space="0" w:color="auto"/>
          </w:divBdr>
        </w:div>
        <w:div w:id="243759946">
          <w:marLeft w:val="0"/>
          <w:marRight w:val="0"/>
          <w:marTop w:val="0"/>
          <w:marBottom w:val="0"/>
          <w:divBdr>
            <w:top w:val="none" w:sz="0" w:space="0" w:color="auto"/>
            <w:left w:val="none" w:sz="0" w:space="0" w:color="auto"/>
            <w:bottom w:val="none" w:sz="0" w:space="0" w:color="auto"/>
            <w:right w:val="none" w:sz="0" w:space="0" w:color="auto"/>
          </w:divBdr>
        </w:div>
        <w:div w:id="338772248">
          <w:marLeft w:val="0"/>
          <w:marRight w:val="0"/>
          <w:marTop w:val="0"/>
          <w:marBottom w:val="0"/>
          <w:divBdr>
            <w:top w:val="none" w:sz="0" w:space="0" w:color="auto"/>
            <w:left w:val="none" w:sz="0" w:space="0" w:color="auto"/>
            <w:bottom w:val="none" w:sz="0" w:space="0" w:color="auto"/>
            <w:right w:val="none" w:sz="0" w:space="0" w:color="auto"/>
          </w:divBdr>
        </w:div>
        <w:div w:id="464544359">
          <w:marLeft w:val="0"/>
          <w:marRight w:val="0"/>
          <w:marTop w:val="0"/>
          <w:marBottom w:val="0"/>
          <w:divBdr>
            <w:top w:val="none" w:sz="0" w:space="0" w:color="auto"/>
            <w:left w:val="none" w:sz="0" w:space="0" w:color="auto"/>
            <w:bottom w:val="none" w:sz="0" w:space="0" w:color="auto"/>
            <w:right w:val="none" w:sz="0" w:space="0" w:color="auto"/>
          </w:divBdr>
        </w:div>
        <w:div w:id="1609582572">
          <w:marLeft w:val="0"/>
          <w:marRight w:val="0"/>
          <w:marTop w:val="0"/>
          <w:marBottom w:val="0"/>
          <w:divBdr>
            <w:top w:val="none" w:sz="0" w:space="0" w:color="auto"/>
            <w:left w:val="none" w:sz="0" w:space="0" w:color="auto"/>
            <w:bottom w:val="none" w:sz="0" w:space="0" w:color="auto"/>
            <w:right w:val="none" w:sz="0" w:space="0" w:color="auto"/>
          </w:divBdr>
        </w:div>
        <w:div w:id="288560374">
          <w:marLeft w:val="0"/>
          <w:marRight w:val="0"/>
          <w:marTop w:val="0"/>
          <w:marBottom w:val="0"/>
          <w:divBdr>
            <w:top w:val="none" w:sz="0" w:space="0" w:color="auto"/>
            <w:left w:val="none" w:sz="0" w:space="0" w:color="auto"/>
            <w:bottom w:val="none" w:sz="0" w:space="0" w:color="auto"/>
            <w:right w:val="none" w:sz="0" w:space="0" w:color="auto"/>
          </w:divBdr>
        </w:div>
        <w:div w:id="354035751">
          <w:marLeft w:val="0"/>
          <w:marRight w:val="0"/>
          <w:marTop w:val="0"/>
          <w:marBottom w:val="0"/>
          <w:divBdr>
            <w:top w:val="none" w:sz="0" w:space="0" w:color="auto"/>
            <w:left w:val="none" w:sz="0" w:space="0" w:color="auto"/>
            <w:bottom w:val="none" w:sz="0" w:space="0" w:color="auto"/>
            <w:right w:val="none" w:sz="0" w:space="0" w:color="auto"/>
          </w:divBdr>
        </w:div>
        <w:div w:id="1935360978">
          <w:marLeft w:val="0"/>
          <w:marRight w:val="0"/>
          <w:marTop w:val="0"/>
          <w:marBottom w:val="0"/>
          <w:divBdr>
            <w:top w:val="none" w:sz="0" w:space="0" w:color="auto"/>
            <w:left w:val="none" w:sz="0" w:space="0" w:color="auto"/>
            <w:bottom w:val="none" w:sz="0" w:space="0" w:color="auto"/>
            <w:right w:val="none" w:sz="0" w:space="0" w:color="auto"/>
          </w:divBdr>
        </w:div>
        <w:div w:id="844369282">
          <w:marLeft w:val="0"/>
          <w:marRight w:val="0"/>
          <w:marTop w:val="0"/>
          <w:marBottom w:val="0"/>
          <w:divBdr>
            <w:top w:val="none" w:sz="0" w:space="0" w:color="auto"/>
            <w:left w:val="none" w:sz="0" w:space="0" w:color="auto"/>
            <w:bottom w:val="none" w:sz="0" w:space="0" w:color="auto"/>
            <w:right w:val="none" w:sz="0" w:space="0" w:color="auto"/>
          </w:divBdr>
        </w:div>
        <w:div w:id="212741698">
          <w:marLeft w:val="0"/>
          <w:marRight w:val="0"/>
          <w:marTop w:val="0"/>
          <w:marBottom w:val="0"/>
          <w:divBdr>
            <w:top w:val="none" w:sz="0" w:space="0" w:color="auto"/>
            <w:left w:val="none" w:sz="0" w:space="0" w:color="auto"/>
            <w:bottom w:val="none" w:sz="0" w:space="0" w:color="auto"/>
            <w:right w:val="none" w:sz="0" w:space="0" w:color="auto"/>
          </w:divBdr>
        </w:div>
        <w:div w:id="1844321623">
          <w:marLeft w:val="0"/>
          <w:marRight w:val="0"/>
          <w:marTop w:val="0"/>
          <w:marBottom w:val="0"/>
          <w:divBdr>
            <w:top w:val="none" w:sz="0" w:space="0" w:color="auto"/>
            <w:left w:val="none" w:sz="0" w:space="0" w:color="auto"/>
            <w:bottom w:val="none" w:sz="0" w:space="0" w:color="auto"/>
            <w:right w:val="none" w:sz="0" w:space="0" w:color="auto"/>
          </w:divBdr>
        </w:div>
        <w:div w:id="1341926978">
          <w:marLeft w:val="0"/>
          <w:marRight w:val="0"/>
          <w:marTop w:val="0"/>
          <w:marBottom w:val="0"/>
          <w:divBdr>
            <w:top w:val="none" w:sz="0" w:space="0" w:color="auto"/>
            <w:left w:val="none" w:sz="0" w:space="0" w:color="auto"/>
            <w:bottom w:val="none" w:sz="0" w:space="0" w:color="auto"/>
            <w:right w:val="none" w:sz="0" w:space="0" w:color="auto"/>
          </w:divBdr>
        </w:div>
        <w:div w:id="1500734395">
          <w:marLeft w:val="0"/>
          <w:marRight w:val="0"/>
          <w:marTop w:val="0"/>
          <w:marBottom w:val="0"/>
          <w:divBdr>
            <w:top w:val="none" w:sz="0" w:space="0" w:color="auto"/>
            <w:left w:val="none" w:sz="0" w:space="0" w:color="auto"/>
            <w:bottom w:val="none" w:sz="0" w:space="0" w:color="auto"/>
            <w:right w:val="none" w:sz="0" w:space="0" w:color="auto"/>
          </w:divBdr>
        </w:div>
        <w:div w:id="1503542556">
          <w:marLeft w:val="0"/>
          <w:marRight w:val="0"/>
          <w:marTop w:val="0"/>
          <w:marBottom w:val="0"/>
          <w:divBdr>
            <w:top w:val="none" w:sz="0" w:space="0" w:color="auto"/>
            <w:left w:val="none" w:sz="0" w:space="0" w:color="auto"/>
            <w:bottom w:val="none" w:sz="0" w:space="0" w:color="auto"/>
            <w:right w:val="none" w:sz="0" w:space="0" w:color="auto"/>
          </w:divBdr>
        </w:div>
        <w:div w:id="985470413">
          <w:marLeft w:val="0"/>
          <w:marRight w:val="0"/>
          <w:marTop w:val="0"/>
          <w:marBottom w:val="0"/>
          <w:divBdr>
            <w:top w:val="none" w:sz="0" w:space="0" w:color="auto"/>
            <w:left w:val="none" w:sz="0" w:space="0" w:color="auto"/>
            <w:bottom w:val="none" w:sz="0" w:space="0" w:color="auto"/>
            <w:right w:val="none" w:sz="0" w:space="0" w:color="auto"/>
          </w:divBdr>
        </w:div>
        <w:div w:id="726878497">
          <w:marLeft w:val="0"/>
          <w:marRight w:val="0"/>
          <w:marTop w:val="0"/>
          <w:marBottom w:val="0"/>
          <w:divBdr>
            <w:top w:val="none" w:sz="0" w:space="0" w:color="auto"/>
            <w:left w:val="none" w:sz="0" w:space="0" w:color="auto"/>
            <w:bottom w:val="none" w:sz="0" w:space="0" w:color="auto"/>
            <w:right w:val="none" w:sz="0" w:space="0" w:color="auto"/>
          </w:divBdr>
        </w:div>
        <w:div w:id="455175065">
          <w:marLeft w:val="0"/>
          <w:marRight w:val="0"/>
          <w:marTop w:val="0"/>
          <w:marBottom w:val="0"/>
          <w:divBdr>
            <w:top w:val="none" w:sz="0" w:space="0" w:color="auto"/>
            <w:left w:val="none" w:sz="0" w:space="0" w:color="auto"/>
            <w:bottom w:val="none" w:sz="0" w:space="0" w:color="auto"/>
            <w:right w:val="none" w:sz="0" w:space="0" w:color="auto"/>
          </w:divBdr>
        </w:div>
        <w:div w:id="843402318">
          <w:marLeft w:val="0"/>
          <w:marRight w:val="0"/>
          <w:marTop w:val="0"/>
          <w:marBottom w:val="0"/>
          <w:divBdr>
            <w:top w:val="none" w:sz="0" w:space="0" w:color="auto"/>
            <w:left w:val="none" w:sz="0" w:space="0" w:color="auto"/>
            <w:bottom w:val="none" w:sz="0" w:space="0" w:color="auto"/>
            <w:right w:val="none" w:sz="0" w:space="0" w:color="auto"/>
          </w:divBdr>
        </w:div>
        <w:div w:id="1953658981">
          <w:marLeft w:val="0"/>
          <w:marRight w:val="0"/>
          <w:marTop w:val="0"/>
          <w:marBottom w:val="0"/>
          <w:divBdr>
            <w:top w:val="none" w:sz="0" w:space="0" w:color="auto"/>
            <w:left w:val="none" w:sz="0" w:space="0" w:color="auto"/>
            <w:bottom w:val="none" w:sz="0" w:space="0" w:color="auto"/>
            <w:right w:val="none" w:sz="0" w:space="0" w:color="auto"/>
          </w:divBdr>
        </w:div>
        <w:div w:id="563220865">
          <w:marLeft w:val="0"/>
          <w:marRight w:val="0"/>
          <w:marTop w:val="0"/>
          <w:marBottom w:val="0"/>
          <w:divBdr>
            <w:top w:val="none" w:sz="0" w:space="0" w:color="auto"/>
            <w:left w:val="none" w:sz="0" w:space="0" w:color="auto"/>
            <w:bottom w:val="none" w:sz="0" w:space="0" w:color="auto"/>
            <w:right w:val="none" w:sz="0" w:space="0" w:color="auto"/>
          </w:divBdr>
        </w:div>
        <w:div w:id="1770002449">
          <w:marLeft w:val="0"/>
          <w:marRight w:val="0"/>
          <w:marTop w:val="0"/>
          <w:marBottom w:val="0"/>
          <w:divBdr>
            <w:top w:val="none" w:sz="0" w:space="0" w:color="auto"/>
            <w:left w:val="none" w:sz="0" w:space="0" w:color="auto"/>
            <w:bottom w:val="none" w:sz="0" w:space="0" w:color="auto"/>
            <w:right w:val="none" w:sz="0" w:space="0" w:color="auto"/>
          </w:divBdr>
        </w:div>
        <w:div w:id="440030085">
          <w:marLeft w:val="0"/>
          <w:marRight w:val="0"/>
          <w:marTop w:val="0"/>
          <w:marBottom w:val="0"/>
          <w:divBdr>
            <w:top w:val="none" w:sz="0" w:space="0" w:color="auto"/>
            <w:left w:val="none" w:sz="0" w:space="0" w:color="auto"/>
            <w:bottom w:val="none" w:sz="0" w:space="0" w:color="auto"/>
            <w:right w:val="none" w:sz="0" w:space="0" w:color="auto"/>
          </w:divBdr>
        </w:div>
        <w:div w:id="1463035868">
          <w:marLeft w:val="0"/>
          <w:marRight w:val="0"/>
          <w:marTop w:val="0"/>
          <w:marBottom w:val="0"/>
          <w:divBdr>
            <w:top w:val="none" w:sz="0" w:space="0" w:color="auto"/>
            <w:left w:val="none" w:sz="0" w:space="0" w:color="auto"/>
            <w:bottom w:val="none" w:sz="0" w:space="0" w:color="auto"/>
            <w:right w:val="none" w:sz="0" w:space="0" w:color="auto"/>
          </w:divBdr>
        </w:div>
        <w:div w:id="362176445">
          <w:marLeft w:val="0"/>
          <w:marRight w:val="0"/>
          <w:marTop w:val="0"/>
          <w:marBottom w:val="0"/>
          <w:divBdr>
            <w:top w:val="none" w:sz="0" w:space="0" w:color="auto"/>
            <w:left w:val="none" w:sz="0" w:space="0" w:color="auto"/>
            <w:bottom w:val="none" w:sz="0" w:space="0" w:color="auto"/>
            <w:right w:val="none" w:sz="0" w:space="0" w:color="auto"/>
          </w:divBdr>
        </w:div>
        <w:div w:id="1935363364">
          <w:marLeft w:val="0"/>
          <w:marRight w:val="0"/>
          <w:marTop w:val="0"/>
          <w:marBottom w:val="0"/>
          <w:divBdr>
            <w:top w:val="none" w:sz="0" w:space="0" w:color="auto"/>
            <w:left w:val="none" w:sz="0" w:space="0" w:color="auto"/>
            <w:bottom w:val="none" w:sz="0" w:space="0" w:color="auto"/>
            <w:right w:val="none" w:sz="0" w:space="0" w:color="auto"/>
          </w:divBdr>
        </w:div>
        <w:div w:id="1057896841">
          <w:marLeft w:val="0"/>
          <w:marRight w:val="0"/>
          <w:marTop w:val="0"/>
          <w:marBottom w:val="0"/>
          <w:divBdr>
            <w:top w:val="none" w:sz="0" w:space="0" w:color="auto"/>
            <w:left w:val="none" w:sz="0" w:space="0" w:color="auto"/>
            <w:bottom w:val="none" w:sz="0" w:space="0" w:color="auto"/>
            <w:right w:val="none" w:sz="0" w:space="0" w:color="auto"/>
          </w:divBdr>
        </w:div>
        <w:div w:id="965624905">
          <w:marLeft w:val="0"/>
          <w:marRight w:val="0"/>
          <w:marTop w:val="0"/>
          <w:marBottom w:val="0"/>
          <w:divBdr>
            <w:top w:val="none" w:sz="0" w:space="0" w:color="auto"/>
            <w:left w:val="none" w:sz="0" w:space="0" w:color="auto"/>
            <w:bottom w:val="none" w:sz="0" w:space="0" w:color="auto"/>
            <w:right w:val="none" w:sz="0" w:space="0" w:color="auto"/>
          </w:divBdr>
        </w:div>
        <w:div w:id="726729425">
          <w:marLeft w:val="0"/>
          <w:marRight w:val="0"/>
          <w:marTop w:val="0"/>
          <w:marBottom w:val="0"/>
          <w:divBdr>
            <w:top w:val="none" w:sz="0" w:space="0" w:color="auto"/>
            <w:left w:val="none" w:sz="0" w:space="0" w:color="auto"/>
            <w:bottom w:val="none" w:sz="0" w:space="0" w:color="auto"/>
            <w:right w:val="none" w:sz="0" w:space="0" w:color="auto"/>
          </w:divBdr>
        </w:div>
        <w:div w:id="1986543338">
          <w:marLeft w:val="0"/>
          <w:marRight w:val="0"/>
          <w:marTop w:val="0"/>
          <w:marBottom w:val="0"/>
          <w:divBdr>
            <w:top w:val="none" w:sz="0" w:space="0" w:color="auto"/>
            <w:left w:val="none" w:sz="0" w:space="0" w:color="auto"/>
            <w:bottom w:val="none" w:sz="0" w:space="0" w:color="auto"/>
            <w:right w:val="none" w:sz="0" w:space="0" w:color="auto"/>
          </w:divBdr>
        </w:div>
        <w:div w:id="1089276317">
          <w:marLeft w:val="0"/>
          <w:marRight w:val="0"/>
          <w:marTop w:val="0"/>
          <w:marBottom w:val="0"/>
          <w:divBdr>
            <w:top w:val="none" w:sz="0" w:space="0" w:color="auto"/>
            <w:left w:val="none" w:sz="0" w:space="0" w:color="auto"/>
            <w:bottom w:val="none" w:sz="0" w:space="0" w:color="auto"/>
            <w:right w:val="none" w:sz="0" w:space="0" w:color="auto"/>
          </w:divBdr>
        </w:div>
        <w:div w:id="1401829199">
          <w:marLeft w:val="0"/>
          <w:marRight w:val="0"/>
          <w:marTop w:val="0"/>
          <w:marBottom w:val="0"/>
          <w:divBdr>
            <w:top w:val="none" w:sz="0" w:space="0" w:color="auto"/>
            <w:left w:val="none" w:sz="0" w:space="0" w:color="auto"/>
            <w:bottom w:val="none" w:sz="0" w:space="0" w:color="auto"/>
            <w:right w:val="none" w:sz="0" w:space="0" w:color="auto"/>
          </w:divBdr>
        </w:div>
        <w:div w:id="1933470449">
          <w:marLeft w:val="0"/>
          <w:marRight w:val="0"/>
          <w:marTop w:val="0"/>
          <w:marBottom w:val="0"/>
          <w:divBdr>
            <w:top w:val="none" w:sz="0" w:space="0" w:color="auto"/>
            <w:left w:val="none" w:sz="0" w:space="0" w:color="auto"/>
            <w:bottom w:val="none" w:sz="0" w:space="0" w:color="auto"/>
            <w:right w:val="none" w:sz="0" w:space="0" w:color="auto"/>
          </w:divBdr>
        </w:div>
        <w:div w:id="1173255248">
          <w:marLeft w:val="0"/>
          <w:marRight w:val="0"/>
          <w:marTop w:val="0"/>
          <w:marBottom w:val="0"/>
          <w:divBdr>
            <w:top w:val="none" w:sz="0" w:space="0" w:color="auto"/>
            <w:left w:val="none" w:sz="0" w:space="0" w:color="auto"/>
            <w:bottom w:val="none" w:sz="0" w:space="0" w:color="auto"/>
            <w:right w:val="none" w:sz="0" w:space="0" w:color="auto"/>
          </w:divBdr>
        </w:div>
        <w:div w:id="232936945">
          <w:marLeft w:val="0"/>
          <w:marRight w:val="0"/>
          <w:marTop w:val="0"/>
          <w:marBottom w:val="0"/>
          <w:divBdr>
            <w:top w:val="none" w:sz="0" w:space="0" w:color="auto"/>
            <w:left w:val="none" w:sz="0" w:space="0" w:color="auto"/>
            <w:bottom w:val="none" w:sz="0" w:space="0" w:color="auto"/>
            <w:right w:val="none" w:sz="0" w:space="0" w:color="auto"/>
          </w:divBdr>
        </w:div>
        <w:div w:id="570776617">
          <w:marLeft w:val="0"/>
          <w:marRight w:val="0"/>
          <w:marTop w:val="0"/>
          <w:marBottom w:val="0"/>
          <w:divBdr>
            <w:top w:val="none" w:sz="0" w:space="0" w:color="auto"/>
            <w:left w:val="none" w:sz="0" w:space="0" w:color="auto"/>
            <w:bottom w:val="none" w:sz="0" w:space="0" w:color="auto"/>
            <w:right w:val="none" w:sz="0" w:space="0" w:color="auto"/>
          </w:divBdr>
        </w:div>
        <w:div w:id="1094277753">
          <w:marLeft w:val="0"/>
          <w:marRight w:val="0"/>
          <w:marTop w:val="0"/>
          <w:marBottom w:val="0"/>
          <w:divBdr>
            <w:top w:val="none" w:sz="0" w:space="0" w:color="auto"/>
            <w:left w:val="none" w:sz="0" w:space="0" w:color="auto"/>
            <w:bottom w:val="none" w:sz="0" w:space="0" w:color="auto"/>
            <w:right w:val="none" w:sz="0" w:space="0" w:color="auto"/>
          </w:divBdr>
        </w:div>
        <w:div w:id="1457331038">
          <w:marLeft w:val="0"/>
          <w:marRight w:val="0"/>
          <w:marTop w:val="0"/>
          <w:marBottom w:val="0"/>
          <w:divBdr>
            <w:top w:val="none" w:sz="0" w:space="0" w:color="auto"/>
            <w:left w:val="none" w:sz="0" w:space="0" w:color="auto"/>
            <w:bottom w:val="none" w:sz="0" w:space="0" w:color="auto"/>
            <w:right w:val="none" w:sz="0" w:space="0" w:color="auto"/>
          </w:divBdr>
        </w:div>
        <w:div w:id="418720661">
          <w:marLeft w:val="0"/>
          <w:marRight w:val="0"/>
          <w:marTop w:val="0"/>
          <w:marBottom w:val="0"/>
          <w:divBdr>
            <w:top w:val="none" w:sz="0" w:space="0" w:color="auto"/>
            <w:left w:val="none" w:sz="0" w:space="0" w:color="auto"/>
            <w:bottom w:val="none" w:sz="0" w:space="0" w:color="auto"/>
            <w:right w:val="none" w:sz="0" w:space="0" w:color="auto"/>
          </w:divBdr>
        </w:div>
        <w:div w:id="1345748330">
          <w:marLeft w:val="0"/>
          <w:marRight w:val="0"/>
          <w:marTop w:val="0"/>
          <w:marBottom w:val="0"/>
          <w:divBdr>
            <w:top w:val="none" w:sz="0" w:space="0" w:color="auto"/>
            <w:left w:val="none" w:sz="0" w:space="0" w:color="auto"/>
            <w:bottom w:val="none" w:sz="0" w:space="0" w:color="auto"/>
            <w:right w:val="none" w:sz="0" w:space="0" w:color="auto"/>
          </w:divBdr>
        </w:div>
        <w:div w:id="1784110538">
          <w:marLeft w:val="0"/>
          <w:marRight w:val="0"/>
          <w:marTop w:val="0"/>
          <w:marBottom w:val="0"/>
          <w:divBdr>
            <w:top w:val="none" w:sz="0" w:space="0" w:color="auto"/>
            <w:left w:val="none" w:sz="0" w:space="0" w:color="auto"/>
            <w:bottom w:val="none" w:sz="0" w:space="0" w:color="auto"/>
            <w:right w:val="none" w:sz="0" w:space="0" w:color="auto"/>
          </w:divBdr>
        </w:div>
        <w:div w:id="142281870">
          <w:marLeft w:val="0"/>
          <w:marRight w:val="0"/>
          <w:marTop w:val="0"/>
          <w:marBottom w:val="0"/>
          <w:divBdr>
            <w:top w:val="none" w:sz="0" w:space="0" w:color="auto"/>
            <w:left w:val="none" w:sz="0" w:space="0" w:color="auto"/>
            <w:bottom w:val="none" w:sz="0" w:space="0" w:color="auto"/>
            <w:right w:val="none" w:sz="0" w:space="0" w:color="auto"/>
          </w:divBdr>
        </w:div>
        <w:div w:id="826821660">
          <w:marLeft w:val="0"/>
          <w:marRight w:val="0"/>
          <w:marTop w:val="0"/>
          <w:marBottom w:val="0"/>
          <w:divBdr>
            <w:top w:val="none" w:sz="0" w:space="0" w:color="auto"/>
            <w:left w:val="none" w:sz="0" w:space="0" w:color="auto"/>
            <w:bottom w:val="none" w:sz="0" w:space="0" w:color="auto"/>
            <w:right w:val="none" w:sz="0" w:space="0" w:color="auto"/>
          </w:divBdr>
        </w:div>
        <w:div w:id="1886914824">
          <w:marLeft w:val="0"/>
          <w:marRight w:val="0"/>
          <w:marTop w:val="0"/>
          <w:marBottom w:val="0"/>
          <w:divBdr>
            <w:top w:val="none" w:sz="0" w:space="0" w:color="auto"/>
            <w:left w:val="none" w:sz="0" w:space="0" w:color="auto"/>
            <w:bottom w:val="none" w:sz="0" w:space="0" w:color="auto"/>
            <w:right w:val="none" w:sz="0" w:space="0" w:color="auto"/>
          </w:divBdr>
        </w:div>
        <w:div w:id="1792361987">
          <w:marLeft w:val="0"/>
          <w:marRight w:val="0"/>
          <w:marTop w:val="0"/>
          <w:marBottom w:val="0"/>
          <w:divBdr>
            <w:top w:val="none" w:sz="0" w:space="0" w:color="auto"/>
            <w:left w:val="none" w:sz="0" w:space="0" w:color="auto"/>
            <w:bottom w:val="none" w:sz="0" w:space="0" w:color="auto"/>
            <w:right w:val="none" w:sz="0" w:space="0" w:color="auto"/>
          </w:divBdr>
        </w:div>
        <w:div w:id="1413621189">
          <w:marLeft w:val="0"/>
          <w:marRight w:val="0"/>
          <w:marTop w:val="0"/>
          <w:marBottom w:val="0"/>
          <w:divBdr>
            <w:top w:val="none" w:sz="0" w:space="0" w:color="auto"/>
            <w:left w:val="none" w:sz="0" w:space="0" w:color="auto"/>
            <w:bottom w:val="none" w:sz="0" w:space="0" w:color="auto"/>
            <w:right w:val="none" w:sz="0" w:space="0" w:color="auto"/>
          </w:divBdr>
        </w:div>
        <w:div w:id="1644235634">
          <w:marLeft w:val="0"/>
          <w:marRight w:val="0"/>
          <w:marTop w:val="0"/>
          <w:marBottom w:val="0"/>
          <w:divBdr>
            <w:top w:val="none" w:sz="0" w:space="0" w:color="auto"/>
            <w:left w:val="none" w:sz="0" w:space="0" w:color="auto"/>
            <w:bottom w:val="none" w:sz="0" w:space="0" w:color="auto"/>
            <w:right w:val="none" w:sz="0" w:space="0" w:color="auto"/>
          </w:divBdr>
        </w:div>
        <w:div w:id="572471725">
          <w:marLeft w:val="0"/>
          <w:marRight w:val="0"/>
          <w:marTop w:val="0"/>
          <w:marBottom w:val="0"/>
          <w:divBdr>
            <w:top w:val="none" w:sz="0" w:space="0" w:color="auto"/>
            <w:left w:val="none" w:sz="0" w:space="0" w:color="auto"/>
            <w:bottom w:val="none" w:sz="0" w:space="0" w:color="auto"/>
            <w:right w:val="none" w:sz="0" w:space="0" w:color="auto"/>
          </w:divBdr>
        </w:div>
        <w:div w:id="1361473602">
          <w:marLeft w:val="0"/>
          <w:marRight w:val="0"/>
          <w:marTop w:val="0"/>
          <w:marBottom w:val="0"/>
          <w:divBdr>
            <w:top w:val="none" w:sz="0" w:space="0" w:color="auto"/>
            <w:left w:val="none" w:sz="0" w:space="0" w:color="auto"/>
            <w:bottom w:val="none" w:sz="0" w:space="0" w:color="auto"/>
            <w:right w:val="none" w:sz="0" w:space="0" w:color="auto"/>
          </w:divBdr>
        </w:div>
        <w:div w:id="1463227808">
          <w:marLeft w:val="0"/>
          <w:marRight w:val="0"/>
          <w:marTop w:val="0"/>
          <w:marBottom w:val="0"/>
          <w:divBdr>
            <w:top w:val="none" w:sz="0" w:space="0" w:color="auto"/>
            <w:left w:val="none" w:sz="0" w:space="0" w:color="auto"/>
            <w:bottom w:val="none" w:sz="0" w:space="0" w:color="auto"/>
            <w:right w:val="none" w:sz="0" w:space="0" w:color="auto"/>
          </w:divBdr>
        </w:div>
        <w:div w:id="1972897814">
          <w:marLeft w:val="0"/>
          <w:marRight w:val="0"/>
          <w:marTop w:val="0"/>
          <w:marBottom w:val="0"/>
          <w:divBdr>
            <w:top w:val="none" w:sz="0" w:space="0" w:color="auto"/>
            <w:left w:val="none" w:sz="0" w:space="0" w:color="auto"/>
            <w:bottom w:val="none" w:sz="0" w:space="0" w:color="auto"/>
            <w:right w:val="none" w:sz="0" w:space="0" w:color="auto"/>
          </w:divBdr>
        </w:div>
        <w:div w:id="443425419">
          <w:marLeft w:val="0"/>
          <w:marRight w:val="0"/>
          <w:marTop w:val="0"/>
          <w:marBottom w:val="0"/>
          <w:divBdr>
            <w:top w:val="none" w:sz="0" w:space="0" w:color="auto"/>
            <w:left w:val="none" w:sz="0" w:space="0" w:color="auto"/>
            <w:bottom w:val="none" w:sz="0" w:space="0" w:color="auto"/>
            <w:right w:val="none" w:sz="0" w:space="0" w:color="auto"/>
          </w:divBdr>
        </w:div>
        <w:div w:id="413672186">
          <w:marLeft w:val="0"/>
          <w:marRight w:val="0"/>
          <w:marTop w:val="0"/>
          <w:marBottom w:val="0"/>
          <w:divBdr>
            <w:top w:val="none" w:sz="0" w:space="0" w:color="auto"/>
            <w:left w:val="none" w:sz="0" w:space="0" w:color="auto"/>
            <w:bottom w:val="none" w:sz="0" w:space="0" w:color="auto"/>
            <w:right w:val="none" w:sz="0" w:space="0" w:color="auto"/>
          </w:divBdr>
        </w:div>
        <w:div w:id="1807429219">
          <w:marLeft w:val="0"/>
          <w:marRight w:val="0"/>
          <w:marTop w:val="0"/>
          <w:marBottom w:val="0"/>
          <w:divBdr>
            <w:top w:val="none" w:sz="0" w:space="0" w:color="auto"/>
            <w:left w:val="none" w:sz="0" w:space="0" w:color="auto"/>
            <w:bottom w:val="none" w:sz="0" w:space="0" w:color="auto"/>
            <w:right w:val="none" w:sz="0" w:space="0" w:color="auto"/>
          </w:divBdr>
        </w:div>
        <w:div w:id="1520511769">
          <w:marLeft w:val="0"/>
          <w:marRight w:val="0"/>
          <w:marTop w:val="0"/>
          <w:marBottom w:val="0"/>
          <w:divBdr>
            <w:top w:val="none" w:sz="0" w:space="0" w:color="auto"/>
            <w:left w:val="none" w:sz="0" w:space="0" w:color="auto"/>
            <w:bottom w:val="none" w:sz="0" w:space="0" w:color="auto"/>
            <w:right w:val="none" w:sz="0" w:space="0" w:color="auto"/>
          </w:divBdr>
        </w:div>
        <w:div w:id="356004534">
          <w:marLeft w:val="0"/>
          <w:marRight w:val="0"/>
          <w:marTop w:val="0"/>
          <w:marBottom w:val="0"/>
          <w:divBdr>
            <w:top w:val="none" w:sz="0" w:space="0" w:color="auto"/>
            <w:left w:val="none" w:sz="0" w:space="0" w:color="auto"/>
            <w:bottom w:val="none" w:sz="0" w:space="0" w:color="auto"/>
            <w:right w:val="none" w:sz="0" w:space="0" w:color="auto"/>
          </w:divBdr>
        </w:div>
        <w:div w:id="148913479">
          <w:marLeft w:val="0"/>
          <w:marRight w:val="0"/>
          <w:marTop w:val="0"/>
          <w:marBottom w:val="0"/>
          <w:divBdr>
            <w:top w:val="none" w:sz="0" w:space="0" w:color="auto"/>
            <w:left w:val="none" w:sz="0" w:space="0" w:color="auto"/>
            <w:bottom w:val="none" w:sz="0" w:space="0" w:color="auto"/>
            <w:right w:val="none" w:sz="0" w:space="0" w:color="auto"/>
          </w:divBdr>
        </w:div>
      </w:divsChild>
    </w:div>
    <w:div w:id="1248616133">
      <w:bodyDiv w:val="1"/>
      <w:marLeft w:val="0"/>
      <w:marRight w:val="0"/>
      <w:marTop w:val="0"/>
      <w:marBottom w:val="0"/>
      <w:divBdr>
        <w:top w:val="none" w:sz="0" w:space="0" w:color="auto"/>
        <w:left w:val="none" w:sz="0" w:space="0" w:color="auto"/>
        <w:bottom w:val="none" w:sz="0" w:space="0" w:color="auto"/>
        <w:right w:val="none" w:sz="0" w:space="0" w:color="auto"/>
      </w:divBdr>
    </w:div>
    <w:div w:id="1248686059">
      <w:bodyDiv w:val="1"/>
      <w:marLeft w:val="0"/>
      <w:marRight w:val="0"/>
      <w:marTop w:val="0"/>
      <w:marBottom w:val="0"/>
      <w:divBdr>
        <w:top w:val="none" w:sz="0" w:space="0" w:color="auto"/>
        <w:left w:val="none" w:sz="0" w:space="0" w:color="auto"/>
        <w:bottom w:val="none" w:sz="0" w:space="0" w:color="auto"/>
        <w:right w:val="none" w:sz="0" w:space="0" w:color="auto"/>
      </w:divBdr>
    </w:div>
    <w:div w:id="1248929540">
      <w:bodyDiv w:val="1"/>
      <w:marLeft w:val="0"/>
      <w:marRight w:val="0"/>
      <w:marTop w:val="0"/>
      <w:marBottom w:val="0"/>
      <w:divBdr>
        <w:top w:val="none" w:sz="0" w:space="0" w:color="auto"/>
        <w:left w:val="none" w:sz="0" w:space="0" w:color="auto"/>
        <w:bottom w:val="none" w:sz="0" w:space="0" w:color="auto"/>
        <w:right w:val="none" w:sz="0" w:space="0" w:color="auto"/>
      </w:divBdr>
    </w:div>
    <w:div w:id="1249271321">
      <w:bodyDiv w:val="1"/>
      <w:marLeft w:val="0"/>
      <w:marRight w:val="0"/>
      <w:marTop w:val="0"/>
      <w:marBottom w:val="0"/>
      <w:divBdr>
        <w:top w:val="none" w:sz="0" w:space="0" w:color="auto"/>
        <w:left w:val="none" w:sz="0" w:space="0" w:color="auto"/>
        <w:bottom w:val="none" w:sz="0" w:space="0" w:color="auto"/>
        <w:right w:val="none" w:sz="0" w:space="0" w:color="auto"/>
      </w:divBdr>
    </w:div>
    <w:div w:id="1249340249">
      <w:bodyDiv w:val="1"/>
      <w:marLeft w:val="0"/>
      <w:marRight w:val="0"/>
      <w:marTop w:val="0"/>
      <w:marBottom w:val="0"/>
      <w:divBdr>
        <w:top w:val="none" w:sz="0" w:space="0" w:color="auto"/>
        <w:left w:val="none" w:sz="0" w:space="0" w:color="auto"/>
        <w:bottom w:val="none" w:sz="0" w:space="0" w:color="auto"/>
        <w:right w:val="none" w:sz="0" w:space="0" w:color="auto"/>
      </w:divBdr>
    </w:div>
    <w:div w:id="1249535098">
      <w:bodyDiv w:val="1"/>
      <w:marLeft w:val="0"/>
      <w:marRight w:val="0"/>
      <w:marTop w:val="0"/>
      <w:marBottom w:val="0"/>
      <w:divBdr>
        <w:top w:val="none" w:sz="0" w:space="0" w:color="auto"/>
        <w:left w:val="none" w:sz="0" w:space="0" w:color="auto"/>
        <w:bottom w:val="none" w:sz="0" w:space="0" w:color="auto"/>
        <w:right w:val="none" w:sz="0" w:space="0" w:color="auto"/>
      </w:divBdr>
    </w:div>
    <w:div w:id="1249541352">
      <w:bodyDiv w:val="1"/>
      <w:marLeft w:val="0"/>
      <w:marRight w:val="0"/>
      <w:marTop w:val="0"/>
      <w:marBottom w:val="0"/>
      <w:divBdr>
        <w:top w:val="none" w:sz="0" w:space="0" w:color="auto"/>
        <w:left w:val="none" w:sz="0" w:space="0" w:color="auto"/>
        <w:bottom w:val="none" w:sz="0" w:space="0" w:color="auto"/>
        <w:right w:val="none" w:sz="0" w:space="0" w:color="auto"/>
      </w:divBdr>
    </w:div>
    <w:div w:id="1249581168">
      <w:bodyDiv w:val="1"/>
      <w:marLeft w:val="0"/>
      <w:marRight w:val="0"/>
      <w:marTop w:val="0"/>
      <w:marBottom w:val="0"/>
      <w:divBdr>
        <w:top w:val="none" w:sz="0" w:space="0" w:color="auto"/>
        <w:left w:val="none" w:sz="0" w:space="0" w:color="auto"/>
        <w:bottom w:val="none" w:sz="0" w:space="0" w:color="auto"/>
        <w:right w:val="none" w:sz="0" w:space="0" w:color="auto"/>
      </w:divBdr>
    </w:div>
    <w:div w:id="1249654628">
      <w:bodyDiv w:val="1"/>
      <w:marLeft w:val="0"/>
      <w:marRight w:val="0"/>
      <w:marTop w:val="0"/>
      <w:marBottom w:val="0"/>
      <w:divBdr>
        <w:top w:val="none" w:sz="0" w:space="0" w:color="auto"/>
        <w:left w:val="none" w:sz="0" w:space="0" w:color="auto"/>
        <w:bottom w:val="none" w:sz="0" w:space="0" w:color="auto"/>
        <w:right w:val="none" w:sz="0" w:space="0" w:color="auto"/>
      </w:divBdr>
    </w:div>
    <w:div w:id="1249849201">
      <w:bodyDiv w:val="1"/>
      <w:marLeft w:val="0"/>
      <w:marRight w:val="0"/>
      <w:marTop w:val="0"/>
      <w:marBottom w:val="0"/>
      <w:divBdr>
        <w:top w:val="none" w:sz="0" w:space="0" w:color="auto"/>
        <w:left w:val="none" w:sz="0" w:space="0" w:color="auto"/>
        <w:bottom w:val="none" w:sz="0" w:space="0" w:color="auto"/>
        <w:right w:val="none" w:sz="0" w:space="0" w:color="auto"/>
      </w:divBdr>
      <w:divsChild>
        <w:div w:id="30611917">
          <w:marLeft w:val="0"/>
          <w:marRight w:val="0"/>
          <w:marTop w:val="0"/>
          <w:marBottom w:val="0"/>
          <w:divBdr>
            <w:top w:val="none" w:sz="0" w:space="0" w:color="auto"/>
            <w:left w:val="none" w:sz="0" w:space="0" w:color="auto"/>
            <w:bottom w:val="none" w:sz="0" w:space="0" w:color="auto"/>
            <w:right w:val="none" w:sz="0" w:space="0" w:color="auto"/>
          </w:divBdr>
        </w:div>
        <w:div w:id="380861332">
          <w:marLeft w:val="0"/>
          <w:marRight w:val="0"/>
          <w:marTop w:val="0"/>
          <w:marBottom w:val="0"/>
          <w:divBdr>
            <w:top w:val="none" w:sz="0" w:space="0" w:color="auto"/>
            <w:left w:val="none" w:sz="0" w:space="0" w:color="auto"/>
            <w:bottom w:val="none" w:sz="0" w:space="0" w:color="auto"/>
            <w:right w:val="none" w:sz="0" w:space="0" w:color="auto"/>
          </w:divBdr>
        </w:div>
        <w:div w:id="362369748">
          <w:marLeft w:val="0"/>
          <w:marRight w:val="0"/>
          <w:marTop w:val="0"/>
          <w:marBottom w:val="0"/>
          <w:divBdr>
            <w:top w:val="none" w:sz="0" w:space="0" w:color="auto"/>
            <w:left w:val="none" w:sz="0" w:space="0" w:color="auto"/>
            <w:bottom w:val="none" w:sz="0" w:space="0" w:color="auto"/>
            <w:right w:val="none" w:sz="0" w:space="0" w:color="auto"/>
          </w:divBdr>
        </w:div>
        <w:div w:id="1068647479">
          <w:marLeft w:val="0"/>
          <w:marRight w:val="0"/>
          <w:marTop w:val="0"/>
          <w:marBottom w:val="0"/>
          <w:divBdr>
            <w:top w:val="none" w:sz="0" w:space="0" w:color="auto"/>
            <w:left w:val="none" w:sz="0" w:space="0" w:color="auto"/>
            <w:bottom w:val="none" w:sz="0" w:space="0" w:color="auto"/>
            <w:right w:val="none" w:sz="0" w:space="0" w:color="auto"/>
          </w:divBdr>
        </w:div>
        <w:div w:id="15734379">
          <w:marLeft w:val="0"/>
          <w:marRight w:val="0"/>
          <w:marTop w:val="0"/>
          <w:marBottom w:val="0"/>
          <w:divBdr>
            <w:top w:val="none" w:sz="0" w:space="0" w:color="auto"/>
            <w:left w:val="none" w:sz="0" w:space="0" w:color="auto"/>
            <w:bottom w:val="none" w:sz="0" w:space="0" w:color="auto"/>
            <w:right w:val="none" w:sz="0" w:space="0" w:color="auto"/>
          </w:divBdr>
        </w:div>
        <w:div w:id="2126387352">
          <w:marLeft w:val="0"/>
          <w:marRight w:val="0"/>
          <w:marTop w:val="0"/>
          <w:marBottom w:val="0"/>
          <w:divBdr>
            <w:top w:val="none" w:sz="0" w:space="0" w:color="auto"/>
            <w:left w:val="none" w:sz="0" w:space="0" w:color="auto"/>
            <w:bottom w:val="none" w:sz="0" w:space="0" w:color="auto"/>
            <w:right w:val="none" w:sz="0" w:space="0" w:color="auto"/>
          </w:divBdr>
        </w:div>
        <w:div w:id="150874252">
          <w:marLeft w:val="0"/>
          <w:marRight w:val="0"/>
          <w:marTop w:val="0"/>
          <w:marBottom w:val="0"/>
          <w:divBdr>
            <w:top w:val="none" w:sz="0" w:space="0" w:color="auto"/>
            <w:left w:val="none" w:sz="0" w:space="0" w:color="auto"/>
            <w:bottom w:val="none" w:sz="0" w:space="0" w:color="auto"/>
            <w:right w:val="none" w:sz="0" w:space="0" w:color="auto"/>
          </w:divBdr>
        </w:div>
        <w:div w:id="1725828246">
          <w:marLeft w:val="0"/>
          <w:marRight w:val="0"/>
          <w:marTop w:val="0"/>
          <w:marBottom w:val="0"/>
          <w:divBdr>
            <w:top w:val="none" w:sz="0" w:space="0" w:color="auto"/>
            <w:left w:val="none" w:sz="0" w:space="0" w:color="auto"/>
            <w:bottom w:val="none" w:sz="0" w:space="0" w:color="auto"/>
            <w:right w:val="none" w:sz="0" w:space="0" w:color="auto"/>
          </w:divBdr>
        </w:div>
        <w:div w:id="1724675528">
          <w:marLeft w:val="0"/>
          <w:marRight w:val="0"/>
          <w:marTop w:val="0"/>
          <w:marBottom w:val="0"/>
          <w:divBdr>
            <w:top w:val="none" w:sz="0" w:space="0" w:color="auto"/>
            <w:left w:val="none" w:sz="0" w:space="0" w:color="auto"/>
            <w:bottom w:val="none" w:sz="0" w:space="0" w:color="auto"/>
            <w:right w:val="none" w:sz="0" w:space="0" w:color="auto"/>
          </w:divBdr>
        </w:div>
        <w:div w:id="1075542857">
          <w:marLeft w:val="0"/>
          <w:marRight w:val="0"/>
          <w:marTop w:val="0"/>
          <w:marBottom w:val="0"/>
          <w:divBdr>
            <w:top w:val="none" w:sz="0" w:space="0" w:color="auto"/>
            <w:left w:val="none" w:sz="0" w:space="0" w:color="auto"/>
            <w:bottom w:val="none" w:sz="0" w:space="0" w:color="auto"/>
            <w:right w:val="none" w:sz="0" w:space="0" w:color="auto"/>
          </w:divBdr>
        </w:div>
        <w:div w:id="1108231096">
          <w:marLeft w:val="0"/>
          <w:marRight w:val="0"/>
          <w:marTop w:val="0"/>
          <w:marBottom w:val="0"/>
          <w:divBdr>
            <w:top w:val="none" w:sz="0" w:space="0" w:color="auto"/>
            <w:left w:val="none" w:sz="0" w:space="0" w:color="auto"/>
            <w:bottom w:val="none" w:sz="0" w:space="0" w:color="auto"/>
            <w:right w:val="none" w:sz="0" w:space="0" w:color="auto"/>
          </w:divBdr>
        </w:div>
        <w:div w:id="919170292">
          <w:marLeft w:val="0"/>
          <w:marRight w:val="0"/>
          <w:marTop w:val="0"/>
          <w:marBottom w:val="0"/>
          <w:divBdr>
            <w:top w:val="none" w:sz="0" w:space="0" w:color="auto"/>
            <w:left w:val="none" w:sz="0" w:space="0" w:color="auto"/>
            <w:bottom w:val="none" w:sz="0" w:space="0" w:color="auto"/>
            <w:right w:val="none" w:sz="0" w:space="0" w:color="auto"/>
          </w:divBdr>
        </w:div>
        <w:div w:id="172304645">
          <w:marLeft w:val="0"/>
          <w:marRight w:val="0"/>
          <w:marTop w:val="0"/>
          <w:marBottom w:val="0"/>
          <w:divBdr>
            <w:top w:val="none" w:sz="0" w:space="0" w:color="auto"/>
            <w:left w:val="none" w:sz="0" w:space="0" w:color="auto"/>
            <w:bottom w:val="none" w:sz="0" w:space="0" w:color="auto"/>
            <w:right w:val="none" w:sz="0" w:space="0" w:color="auto"/>
          </w:divBdr>
        </w:div>
        <w:div w:id="1802309541">
          <w:marLeft w:val="0"/>
          <w:marRight w:val="0"/>
          <w:marTop w:val="0"/>
          <w:marBottom w:val="0"/>
          <w:divBdr>
            <w:top w:val="none" w:sz="0" w:space="0" w:color="auto"/>
            <w:left w:val="none" w:sz="0" w:space="0" w:color="auto"/>
            <w:bottom w:val="none" w:sz="0" w:space="0" w:color="auto"/>
            <w:right w:val="none" w:sz="0" w:space="0" w:color="auto"/>
          </w:divBdr>
        </w:div>
        <w:div w:id="1855269017">
          <w:marLeft w:val="0"/>
          <w:marRight w:val="0"/>
          <w:marTop w:val="0"/>
          <w:marBottom w:val="0"/>
          <w:divBdr>
            <w:top w:val="none" w:sz="0" w:space="0" w:color="auto"/>
            <w:left w:val="none" w:sz="0" w:space="0" w:color="auto"/>
            <w:bottom w:val="none" w:sz="0" w:space="0" w:color="auto"/>
            <w:right w:val="none" w:sz="0" w:space="0" w:color="auto"/>
          </w:divBdr>
        </w:div>
        <w:div w:id="971716737">
          <w:marLeft w:val="0"/>
          <w:marRight w:val="0"/>
          <w:marTop w:val="0"/>
          <w:marBottom w:val="0"/>
          <w:divBdr>
            <w:top w:val="none" w:sz="0" w:space="0" w:color="auto"/>
            <w:left w:val="none" w:sz="0" w:space="0" w:color="auto"/>
            <w:bottom w:val="none" w:sz="0" w:space="0" w:color="auto"/>
            <w:right w:val="none" w:sz="0" w:space="0" w:color="auto"/>
          </w:divBdr>
        </w:div>
        <w:div w:id="1703169158">
          <w:marLeft w:val="0"/>
          <w:marRight w:val="0"/>
          <w:marTop w:val="0"/>
          <w:marBottom w:val="0"/>
          <w:divBdr>
            <w:top w:val="none" w:sz="0" w:space="0" w:color="auto"/>
            <w:left w:val="none" w:sz="0" w:space="0" w:color="auto"/>
            <w:bottom w:val="none" w:sz="0" w:space="0" w:color="auto"/>
            <w:right w:val="none" w:sz="0" w:space="0" w:color="auto"/>
          </w:divBdr>
        </w:div>
        <w:div w:id="1351445279">
          <w:marLeft w:val="0"/>
          <w:marRight w:val="0"/>
          <w:marTop w:val="0"/>
          <w:marBottom w:val="0"/>
          <w:divBdr>
            <w:top w:val="none" w:sz="0" w:space="0" w:color="auto"/>
            <w:left w:val="none" w:sz="0" w:space="0" w:color="auto"/>
            <w:bottom w:val="none" w:sz="0" w:space="0" w:color="auto"/>
            <w:right w:val="none" w:sz="0" w:space="0" w:color="auto"/>
          </w:divBdr>
        </w:div>
        <w:div w:id="881595744">
          <w:marLeft w:val="0"/>
          <w:marRight w:val="0"/>
          <w:marTop w:val="0"/>
          <w:marBottom w:val="0"/>
          <w:divBdr>
            <w:top w:val="none" w:sz="0" w:space="0" w:color="auto"/>
            <w:left w:val="none" w:sz="0" w:space="0" w:color="auto"/>
            <w:bottom w:val="none" w:sz="0" w:space="0" w:color="auto"/>
            <w:right w:val="none" w:sz="0" w:space="0" w:color="auto"/>
          </w:divBdr>
        </w:div>
        <w:div w:id="931595646">
          <w:marLeft w:val="0"/>
          <w:marRight w:val="0"/>
          <w:marTop w:val="0"/>
          <w:marBottom w:val="0"/>
          <w:divBdr>
            <w:top w:val="none" w:sz="0" w:space="0" w:color="auto"/>
            <w:left w:val="none" w:sz="0" w:space="0" w:color="auto"/>
            <w:bottom w:val="none" w:sz="0" w:space="0" w:color="auto"/>
            <w:right w:val="none" w:sz="0" w:space="0" w:color="auto"/>
          </w:divBdr>
        </w:div>
        <w:div w:id="821432277">
          <w:marLeft w:val="0"/>
          <w:marRight w:val="0"/>
          <w:marTop w:val="0"/>
          <w:marBottom w:val="0"/>
          <w:divBdr>
            <w:top w:val="none" w:sz="0" w:space="0" w:color="auto"/>
            <w:left w:val="none" w:sz="0" w:space="0" w:color="auto"/>
            <w:bottom w:val="none" w:sz="0" w:space="0" w:color="auto"/>
            <w:right w:val="none" w:sz="0" w:space="0" w:color="auto"/>
          </w:divBdr>
        </w:div>
        <w:div w:id="836379942">
          <w:marLeft w:val="0"/>
          <w:marRight w:val="0"/>
          <w:marTop w:val="0"/>
          <w:marBottom w:val="0"/>
          <w:divBdr>
            <w:top w:val="none" w:sz="0" w:space="0" w:color="auto"/>
            <w:left w:val="none" w:sz="0" w:space="0" w:color="auto"/>
            <w:bottom w:val="none" w:sz="0" w:space="0" w:color="auto"/>
            <w:right w:val="none" w:sz="0" w:space="0" w:color="auto"/>
          </w:divBdr>
        </w:div>
        <w:div w:id="819351020">
          <w:marLeft w:val="0"/>
          <w:marRight w:val="0"/>
          <w:marTop w:val="0"/>
          <w:marBottom w:val="0"/>
          <w:divBdr>
            <w:top w:val="none" w:sz="0" w:space="0" w:color="auto"/>
            <w:left w:val="none" w:sz="0" w:space="0" w:color="auto"/>
            <w:bottom w:val="none" w:sz="0" w:space="0" w:color="auto"/>
            <w:right w:val="none" w:sz="0" w:space="0" w:color="auto"/>
          </w:divBdr>
        </w:div>
        <w:div w:id="991760202">
          <w:marLeft w:val="0"/>
          <w:marRight w:val="0"/>
          <w:marTop w:val="0"/>
          <w:marBottom w:val="0"/>
          <w:divBdr>
            <w:top w:val="none" w:sz="0" w:space="0" w:color="auto"/>
            <w:left w:val="none" w:sz="0" w:space="0" w:color="auto"/>
            <w:bottom w:val="none" w:sz="0" w:space="0" w:color="auto"/>
            <w:right w:val="none" w:sz="0" w:space="0" w:color="auto"/>
          </w:divBdr>
        </w:div>
        <w:div w:id="1705669954">
          <w:marLeft w:val="0"/>
          <w:marRight w:val="0"/>
          <w:marTop w:val="0"/>
          <w:marBottom w:val="0"/>
          <w:divBdr>
            <w:top w:val="none" w:sz="0" w:space="0" w:color="auto"/>
            <w:left w:val="none" w:sz="0" w:space="0" w:color="auto"/>
            <w:bottom w:val="none" w:sz="0" w:space="0" w:color="auto"/>
            <w:right w:val="none" w:sz="0" w:space="0" w:color="auto"/>
          </w:divBdr>
        </w:div>
        <w:div w:id="919414333">
          <w:marLeft w:val="0"/>
          <w:marRight w:val="0"/>
          <w:marTop w:val="0"/>
          <w:marBottom w:val="0"/>
          <w:divBdr>
            <w:top w:val="none" w:sz="0" w:space="0" w:color="auto"/>
            <w:left w:val="none" w:sz="0" w:space="0" w:color="auto"/>
            <w:bottom w:val="none" w:sz="0" w:space="0" w:color="auto"/>
            <w:right w:val="none" w:sz="0" w:space="0" w:color="auto"/>
          </w:divBdr>
        </w:div>
        <w:div w:id="1866819436">
          <w:marLeft w:val="0"/>
          <w:marRight w:val="0"/>
          <w:marTop w:val="0"/>
          <w:marBottom w:val="0"/>
          <w:divBdr>
            <w:top w:val="none" w:sz="0" w:space="0" w:color="auto"/>
            <w:left w:val="none" w:sz="0" w:space="0" w:color="auto"/>
            <w:bottom w:val="none" w:sz="0" w:space="0" w:color="auto"/>
            <w:right w:val="none" w:sz="0" w:space="0" w:color="auto"/>
          </w:divBdr>
        </w:div>
        <w:div w:id="1678382771">
          <w:marLeft w:val="0"/>
          <w:marRight w:val="0"/>
          <w:marTop w:val="0"/>
          <w:marBottom w:val="0"/>
          <w:divBdr>
            <w:top w:val="none" w:sz="0" w:space="0" w:color="auto"/>
            <w:left w:val="none" w:sz="0" w:space="0" w:color="auto"/>
            <w:bottom w:val="none" w:sz="0" w:space="0" w:color="auto"/>
            <w:right w:val="none" w:sz="0" w:space="0" w:color="auto"/>
          </w:divBdr>
        </w:div>
        <w:div w:id="1218592479">
          <w:marLeft w:val="0"/>
          <w:marRight w:val="0"/>
          <w:marTop w:val="0"/>
          <w:marBottom w:val="0"/>
          <w:divBdr>
            <w:top w:val="none" w:sz="0" w:space="0" w:color="auto"/>
            <w:left w:val="none" w:sz="0" w:space="0" w:color="auto"/>
            <w:bottom w:val="none" w:sz="0" w:space="0" w:color="auto"/>
            <w:right w:val="none" w:sz="0" w:space="0" w:color="auto"/>
          </w:divBdr>
        </w:div>
        <w:div w:id="637955367">
          <w:marLeft w:val="0"/>
          <w:marRight w:val="0"/>
          <w:marTop w:val="0"/>
          <w:marBottom w:val="0"/>
          <w:divBdr>
            <w:top w:val="none" w:sz="0" w:space="0" w:color="auto"/>
            <w:left w:val="none" w:sz="0" w:space="0" w:color="auto"/>
            <w:bottom w:val="none" w:sz="0" w:space="0" w:color="auto"/>
            <w:right w:val="none" w:sz="0" w:space="0" w:color="auto"/>
          </w:divBdr>
        </w:div>
        <w:div w:id="1620641266">
          <w:marLeft w:val="0"/>
          <w:marRight w:val="0"/>
          <w:marTop w:val="0"/>
          <w:marBottom w:val="0"/>
          <w:divBdr>
            <w:top w:val="none" w:sz="0" w:space="0" w:color="auto"/>
            <w:left w:val="none" w:sz="0" w:space="0" w:color="auto"/>
            <w:bottom w:val="none" w:sz="0" w:space="0" w:color="auto"/>
            <w:right w:val="none" w:sz="0" w:space="0" w:color="auto"/>
          </w:divBdr>
        </w:div>
        <w:div w:id="200090071">
          <w:marLeft w:val="0"/>
          <w:marRight w:val="0"/>
          <w:marTop w:val="0"/>
          <w:marBottom w:val="0"/>
          <w:divBdr>
            <w:top w:val="none" w:sz="0" w:space="0" w:color="auto"/>
            <w:left w:val="none" w:sz="0" w:space="0" w:color="auto"/>
            <w:bottom w:val="none" w:sz="0" w:space="0" w:color="auto"/>
            <w:right w:val="none" w:sz="0" w:space="0" w:color="auto"/>
          </w:divBdr>
        </w:div>
        <w:div w:id="1040401234">
          <w:marLeft w:val="0"/>
          <w:marRight w:val="0"/>
          <w:marTop w:val="0"/>
          <w:marBottom w:val="0"/>
          <w:divBdr>
            <w:top w:val="none" w:sz="0" w:space="0" w:color="auto"/>
            <w:left w:val="none" w:sz="0" w:space="0" w:color="auto"/>
            <w:bottom w:val="none" w:sz="0" w:space="0" w:color="auto"/>
            <w:right w:val="none" w:sz="0" w:space="0" w:color="auto"/>
          </w:divBdr>
        </w:div>
        <w:div w:id="1258488964">
          <w:marLeft w:val="0"/>
          <w:marRight w:val="0"/>
          <w:marTop w:val="0"/>
          <w:marBottom w:val="0"/>
          <w:divBdr>
            <w:top w:val="none" w:sz="0" w:space="0" w:color="auto"/>
            <w:left w:val="none" w:sz="0" w:space="0" w:color="auto"/>
            <w:bottom w:val="none" w:sz="0" w:space="0" w:color="auto"/>
            <w:right w:val="none" w:sz="0" w:space="0" w:color="auto"/>
          </w:divBdr>
        </w:div>
        <w:div w:id="1633629574">
          <w:marLeft w:val="0"/>
          <w:marRight w:val="0"/>
          <w:marTop w:val="0"/>
          <w:marBottom w:val="0"/>
          <w:divBdr>
            <w:top w:val="none" w:sz="0" w:space="0" w:color="auto"/>
            <w:left w:val="none" w:sz="0" w:space="0" w:color="auto"/>
            <w:bottom w:val="none" w:sz="0" w:space="0" w:color="auto"/>
            <w:right w:val="none" w:sz="0" w:space="0" w:color="auto"/>
          </w:divBdr>
        </w:div>
        <w:div w:id="623385491">
          <w:marLeft w:val="0"/>
          <w:marRight w:val="0"/>
          <w:marTop w:val="0"/>
          <w:marBottom w:val="0"/>
          <w:divBdr>
            <w:top w:val="none" w:sz="0" w:space="0" w:color="auto"/>
            <w:left w:val="none" w:sz="0" w:space="0" w:color="auto"/>
            <w:bottom w:val="none" w:sz="0" w:space="0" w:color="auto"/>
            <w:right w:val="none" w:sz="0" w:space="0" w:color="auto"/>
          </w:divBdr>
        </w:div>
        <w:div w:id="758060010">
          <w:marLeft w:val="0"/>
          <w:marRight w:val="0"/>
          <w:marTop w:val="0"/>
          <w:marBottom w:val="0"/>
          <w:divBdr>
            <w:top w:val="none" w:sz="0" w:space="0" w:color="auto"/>
            <w:left w:val="none" w:sz="0" w:space="0" w:color="auto"/>
            <w:bottom w:val="none" w:sz="0" w:space="0" w:color="auto"/>
            <w:right w:val="none" w:sz="0" w:space="0" w:color="auto"/>
          </w:divBdr>
        </w:div>
        <w:div w:id="1501580794">
          <w:marLeft w:val="0"/>
          <w:marRight w:val="0"/>
          <w:marTop w:val="0"/>
          <w:marBottom w:val="0"/>
          <w:divBdr>
            <w:top w:val="none" w:sz="0" w:space="0" w:color="auto"/>
            <w:left w:val="none" w:sz="0" w:space="0" w:color="auto"/>
            <w:bottom w:val="none" w:sz="0" w:space="0" w:color="auto"/>
            <w:right w:val="none" w:sz="0" w:space="0" w:color="auto"/>
          </w:divBdr>
        </w:div>
        <w:div w:id="1173495067">
          <w:marLeft w:val="0"/>
          <w:marRight w:val="0"/>
          <w:marTop w:val="0"/>
          <w:marBottom w:val="0"/>
          <w:divBdr>
            <w:top w:val="none" w:sz="0" w:space="0" w:color="auto"/>
            <w:left w:val="none" w:sz="0" w:space="0" w:color="auto"/>
            <w:bottom w:val="none" w:sz="0" w:space="0" w:color="auto"/>
            <w:right w:val="none" w:sz="0" w:space="0" w:color="auto"/>
          </w:divBdr>
        </w:div>
        <w:div w:id="2005163254">
          <w:marLeft w:val="0"/>
          <w:marRight w:val="0"/>
          <w:marTop w:val="0"/>
          <w:marBottom w:val="0"/>
          <w:divBdr>
            <w:top w:val="none" w:sz="0" w:space="0" w:color="auto"/>
            <w:left w:val="none" w:sz="0" w:space="0" w:color="auto"/>
            <w:bottom w:val="none" w:sz="0" w:space="0" w:color="auto"/>
            <w:right w:val="none" w:sz="0" w:space="0" w:color="auto"/>
          </w:divBdr>
        </w:div>
        <w:div w:id="252516348">
          <w:marLeft w:val="0"/>
          <w:marRight w:val="0"/>
          <w:marTop w:val="0"/>
          <w:marBottom w:val="0"/>
          <w:divBdr>
            <w:top w:val="none" w:sz="0" w:space="0" w:color="auto"/>
            <w:left w:val="none" w:sz="0" w:space="0" w:color="auto"/>
            <w:bottom w:val="none" w:sz="0" w:space="0" w:color="auto"/>
            <w:right w:val="none" w:sz="0" w:space="0" w:color="auto"/>
          </w:divBdr>
        </w:div>
        <w:div w:id="1946500184">
          <w:marLeft w:val="0"/>
          <w:marRight w:val="0"/>
          <w:marTop w:val="0"/>
          <w:marBottom w:val="0"/>
          <w:divBdr>
            <w:top w:val="none" w:sz="0" w:space="0" w:color="auto"/>
            <w:left w:val="none" w:sz="0" w:space="0" w:color="auto"/>
            <w:bottom w:val="none" w:sz="0" w:space="0" w:color="auto"/>
            <w:right w:val="none" w:sz="0" w:space="0" w:color="auto"/>
          </w:divBdr>
        </w:div>
        <w:div w:id="1960987249">
          <w:marLeft w:val="0"/>
          <w:marRight w:val="0"/>
          <w:marTop w:val="0"/>
          <w:marBottom w:val="0"/>
          <w:divBdr>
            <w:top w:val="none" w:sz="0" w:space="0" w:color="auto"/>
            <w:left w:val="none" w:sz="0" w:space="0" w:color="auto"/>
            <w:bottom w:val="none" w:sz="0" w:space="0" w:color="auto"/>
            <w:right w:val="none" w:sz="0" w:space="0" w:color="auto"/>
          </w:divBdr>
        </w:div>
        <w:div w:id="350035624">
          <w:marLeft w:val="0"/>
          <w:marRight w:val="0"/>
          <w:marTop w:val="0"/>
          <w:marBottom w:val="0"/>
          <w:divBdr>
            <w:top w:val="none" w:sz="0" w:space="0" w:color="auto"/>
            <w:left w:val="none" w:sz="0" w:space="0" w:color="auto"/>
            <w:bottom w:val="none" w:sz="0" w:space="0" w:color="auto"/>
            <w:right w:val="none" w:sz="0" w:space="0" w:color="auto"/>
          </w:divBdr>
        </w:div>
        <w:div w:id="1198078538">
          <w:marLeft w:val="0"/>
          <w:marRight w:val="0"/>
          <w:marTop w:val="0"/>
          <w:marBottom w:val="0"/>
          <w:divBdr>
            <w:top w:val="none" w:sz="0" w:space="0" w:color="auto"/>
            <w:left w:val="none" w:sz="0" w:space="0" w:color="auto"/>
            <w:bottom w:val="none" w:sz="0" w:space="0" w:color="auto"/>
            <w:right w:val="none" w:sz="0" w:space="0" w:color="auto"/>
          </w:divBdr>
        </w:div>
        <w:div w:id="499194536">
          <w:marLeft w:val="0"/>
          <w:marRight w:val="0"/>
          <w:marTop w:val="0"/>
          <w:marBottom w:val="0"/>
          <w:divBdr>
            <w:top w:val="none" w:sz="0" w:space="0" w:color="auto"/>
            <w:left w:val="none" w:sz="0" w:space="0" w:color="auto"/>
            <w:bottom w:val="none" w:sz="0" w:space="0" w:color="auto"/>
            <w:right w:val="none" w:sz="0" w:space="0" w:color="auto"/>
          </w:divBdr>
        </w:div>
        <w:div w:id="970794209">
          <w:marLeft w:val="0"/>
          <w:marRight w:val="0"/>
          <w:marTop w:val="0"/>
          <w:marBottom w:val="0"/>
          <w:divBdr>
            <w:top w:val="none" w:sz="0" w:space="0" w:color="auto"/>
            <w:left w:val="none" w:sz="0" w:space="0" w:color="auto"/>
            <w:bottom w:val="none" w:sz="0" w:space="0" w:color="auto"/>
            <w:right w:val="none" w:sz="0" w:space="0" w:color="auto"/>
          </w:divBdr>
        </w:div>
        <w:div w:id="1302535758">
          <w:marLeft w:val="0"/>
          <w:marRight w:val="0"/>
          <w:marTop w:val="0"/>
          <w:marBottom w:val="0"/>
          <w:divBdr>
            <w:top w:val="none" w:sz="0" w:space="0" w:color="auto"/>
            <w:left w:val="none" w:sz="0" w:space="0" w:color="auto"/>
            <w:bottom w:val="none" w:sz="0" w:space="0" w:color="auto"/>
            <w:right w:val="none" w:sz="0" w:space="0" w:color="auto"/>
          </w:divBdr>
        </w:div>
        <w:div w:id="1629435598">
          <w:marLeft w:val="0"/>
          <w:marRight w:val="0"/>
          <w:marTop w:val="0"/>
          <w:marBottom w:val="0"/>
          <w:divBdr>
            <w:top w:val="none" w:sz="0" w:space="0" w:color="auto"/>
            <w:left w:val="none" w:sz="0" w:space="0" w:color="auto"/>
            <w:bottom w:val="none" w:sz="0" w:space="0" w:color="auto"/>
            <w:right w:val="none" w:sz="0" w:space="0" w:color="auto"/>
          </w:divBdr>
        </w:div>
        <w:div w:id="1225725613">
          <w:marLeft w:val="0"/>
          <w:marRight w:val="0"/>
          <w:marTop w:val="0"/>
          <w:marBottom w:val="0"/>
          <w:divBdr>
            <w:top w:val="none" w:sz="0" w:space="0" w:color="auto"/>
            <w:left w:val="none" w:sz="0" w:space="0" w:color="auto"/>
            <w:bottom w:val="none" w:sz="0" w:space="0" w:color="auto"/>
            <w:right w:val="none" w:sz="0" w:space="0" w:color="auto"/>
          </w:divBdr>
        </w:div>
        <w:div w:id="1153332988">
          <w:marLeft w:val="0"/>
          <w:marRight w:val="0"/>
          <w:marTop w:val="0"/>
          <w:marBottom w:val="0"/>
          <w:divBdr>
            <w:top w:val="none" w:sz="0" w:space="0" w:color="auto"/>
            <w:left w:val="none" w:sz="0" w:space="0" w:color="auto"/>
            <w:bottom w:val="none" w:sz="0" w:space="0" w:color="auto"/>
            <w:right w:val="none" w:sz="0" w:space="0" w:color="auto"/>
          </w:divBdr>
        </w:div>
        <w:div w:id="353966249">
          <w:marLeft w:val="0"/>
          <w:marRight w:val="0"/>
          <w:marTop w:val="0"/>
          <w:marBottom w:val="0"/>
          <w:divBdr>
            <w:top w:val="none" w:sz="0" w:space="0" w:color="auto"/>
            <w:left w:val="none" w:sz="0" w:space="0" w:color="auto"/>
            <w:bottom w:val="none" w:sz="0" w:space="0" w:color="auto"/>
            <w:right w:val="none" w:sz="0" w:space="0" w:color="auto"/>
          </w:divBdr>
        </w:div>
        <w:div w:id="826097690">
          <w:marLeft w:val="0"/>
          <w:marRight w:val="0"/>
          <w:marTop w:val="0"/>
          <w:marBottom w:val="0"/>
          <w:divBdr>
            <w:top w:val="none" w:sz="0" w:space="0" w:color="auto"/>
            <w:left w:val="none" w:sz="0" w:space="0" w:color="auto"/>
            <w:bottom w:val="none" w:sz="0" w:space="0" w:color="auto"/>
            <w:right w:val="none" w:sz="0" w:space="0" w:color="auto"/>
          </w:divBdr>
        </w:div>
        <w:div w:id="592398821">
          <w:marLeft w:val="0"/>
          <w:marRight w:val="0"/>
          <w:marTop w:val="0"/>
          <w:marBottom w:val="0"/>
          <w:divBdr>
            <w:top w:val="none" w:sz="0" w:space="0" w:color="auto"/>
            <w:left w:val="none" w:sz="0" w:space="0" w:color="auto"/>
            <w:bottom w:val="none" w:sz="0" w:space="0" w:color="auto"/>
            <w:right w:val="none" w:sz="0" w:space="0" w:color="auto"/>
          </w:divBdr>
        </w:div>
        <w:div w:id="910313135">
          <w:marLeft w:val="0"/>
          <w:marRight w:val="0"/>
          <w:marTop w:val="0"/>
          <w:marBottom w:val="0"/>
          <w:divBdr>
            <w:top w:val="none" w:sz="0" w:space="0" w:color="auto"/>
            <w:left w:val="none" w:sz="0" w:space="0" w:color="auto"/>
            <w:bottom w:val="none" w:sz="0" w:space="0" w:color="auto"/>
            <w:right w:val="none" w:sz="0" w:space="0" w:color="auto"/>
          </w:divBdr>
        </w:div>
        <w:div w:id="1146700332">
          <w:marLeft w:val="0"/>
          <w:marRight w:val="0"/>
          <w:marTop w:val="0"/>
          <w:marBottom w:val="0"/>
          <w:divBdr>
            <w:top w:val="none" w:sz="0" w:space="0" w:color="auto"/>
            <w:left w:val="none" w:sz="0" w:space="0" w:color="auto"/>
            <w:bottom w:val="none" w:sz="0" w:space="0" w:color="auto"/>
            <w:right w:val="none" w:sz="0" w:space="0" w:color="auto"/>
          </w:divBdr>
        </w:div>
        <w:div w:id="631061092">
          <w:marLeft w:val="0"/>
          <w:marRight w:val="0"/>
          <w:marTop w:val="0"/>
          <w:marBottom w:val="0"/>
          <w:divBdr>
            <w:top w:val="none" w:sz="0" w:space="0" w:color="auto"/>
            <w:left w:val="none" w:sz="0" w:space="0" w:color="auto"/>
            <w:bottom w:val="none" w:sz="0" w:space="0" w:color="auto"/>
            <w:right w:val="none" w:sz="0" w:space="0" w:color="auto"/>
          </w:divBdr>
        </w:div>
        <w:div w:id="873270531">
          <w:marLeft w:val="0"/>
          <w:marRight w:val="0"/>
          <w:marTop w:val="0"/>
          <w:marBottom w:val="0"/>
          <w:divBdr>
            <w:top w:val="none" w:sz="0" w:space="0" w:color="auto"/>
            <w:left w:val="none" w:sz="0" w:space="0" w:color="auto"/>
            <w:bottom w:val="none" w:sz="0" w:space="0" w:color="auto"/>
            <w:right w:val="none" w:sz="0" w:space="0" w:color="auto"/>
          </w:divBdr>
        </w:div>
        <w:div w:id="889145630">
          <w:marLeft w:val="0"/>
          <w:marRight w:val="0"/>
          <w:marTop w:val="0"/>
          <w:marBottom w:val="0"/>
          <w:divBdr>
            <w:top w:val="none" w:sz="0" w:space="0" w:color="auto"/>
            <w:left w:val="none" w:sz="0" w:space="0" w:color="auto"/>
            <w:bottom w:val="none" w:sz="0" w:space="0" w:color="auto"/>
            <w:right w:val="none" w:sz="0" w:space="0" w:color="auto"/>
          </w:divBdr>
        </w:div>
        <w:div w:id="312608701">
          <w:marLeft w:val="0"/>
          <w:marRight w:val="0"/>
          <w:marTop w:val="0"/>
          <w:marBottom w:val="0"/>
          <w:divBdr>
            <w:top w:val="none" w:sz="0" w:space="0" w:color="auto"/>
            <w:left w:val="none" w:sz="0" w:space="0" w:color="auto"/>
            <w:bottom w:val="none" w:sz="0" w:space="0" w:color="auto"/>
            <w:right w:val="none" w:sz="0" w:space="0" w:color="auto"/>
          </w:divBdr>
        </w:div>
        <w:div w:id="1209420422">
          <w:marLeft w:val="0"/>
          <w:marRight w:val="0"/>
          <w:marTop w:val="0"/>
          <w:marBottom w:val="0"/>
          <w:divBdr>
            <w:top w:val="none" w:sz="0" w:space="0" w:color="auto"/>
            <w:left w:val="none" w:sz="0" w:space="0" w:color="auto"/>
            <w:bottom w:val="none" w:sz="0" w:space="0" w:color="auto"/>
            <w:right w:val="none" w:sz="0" w:space="0" w:color="auto"/>
          </w:divBdr>
        </w:div>
        <w:div w:id="992097635">
          <w:marLeft w:val="0"/>
          <w:marRight w:val="0"/>
          <w:marTop w:val="0"/>
          <w:marBottom w:val="0"/>
          <w:divBdr>
            <w:top w:val="none" w:sz="0" w:space="0" w:color="auto"/>
            <w:left w:val="none" w:sz="0" w:space="0" w:color="auto"/>
            <w:bottom w:val="none" w:sz="0" w:space="0" w:color="auto"/>
            <w:right w:val="none" w:sz="0" w:space="0" w:color="auto"/>
          </w:divBdr>
        </w:div>
        <w:div w:id="341126087">
          <w:marLeft w:val="0"/>
          <w:marRight w:val="0"/>
          <w:marTop w:val="0"/>
          <w:marBottom w:val="0"/>
          <w:divBdr>
            <w:top w:val="none" w:sz="0" w:space="0" w:color="auto"/>
            <w:left w:val="none" w:sz="0" w:space="0" w:color="auto"/>
            <w:bottom w:val="none" w:sz="0" w:space="0" w:color="auto"/>
            <w:right w:val="none" w:sz="0" w:space="0" w:color="auto"/>
          </w:divBdr>
        </w:div>
        <w:div w:id="916942409">
          <w:marLeft w:val="0"/>
          <w:marRight w:val="0"/>
          <w:marTop w:val="0"/>
          <w:marBottom w:val="0"/>
          <w:divBdr>
            <w:top w:val="none" w:sz="0" w:space="0" w:color="auto"/>
            <w:left w:val="none" w:sz="0" w:space="0" w:color="auto"/>
            <w:bottom w:val="none" w:sz="0" w:space="0" w:color="auto"/>
            <w:right w:val="none" w:sz="0" w:space="0" w:color="auto"/>
          </w:divBdr>
        </w:div>
        <w:div w:id="1438720881">
          <w:marLeft w:val="0"/>
          <w:marRight w:val="0"/>
          <w:marTop w:val="0"/>
          <w:marBottom w:val="0"/>
          <w:divBdr>
            <w:top w:val="none" w:sz="0" w:space="0" w:color="auto"/>
            <w:left w:val="none" w:sz="0" w:space="0" w:color="auto"/>
            <w:bottom w:val="none" w:sz="0" w:space="0" w:color="auto"/>
            <w:right w:val="none" w:sz="0" w:space="0" w:color="auto"/>
          </w:divBdr>
        </w:div>
        <w:div w:id="1148519208">
          <w:marLeft w:val="0"/>
          <w:marRight w:val="0"/>
          <w:marTop w:val="0"/>
          <w:marBottom w:val="0"/>
          <w:divBdr>
            <w:top w:val="none" w:sz="0" w:space="0" w:color="auto"/>
            <w:left w:val="none" w:sz="0" w:space="0" w:color="auto"/>
            <w:bottom w:val="none" w:sz="0" w:space="0" w:color="auto"/>
            <w:right w:val="none" w:sz="0" w:space="0" w:color="auto"/>
          </w:divBdr>
        </w:div>
        <w:div w:id="49231710">
          <w:marLeft w:val="0"/>
          <w:marRight w:val="0"/>
          <w:marTop w:val="0"/>
          <w:marBottom w:val="0"/>
          <w:divBdr>
            <w:top w:val="none" w:sz="0" w:space="0" w:color="auto"/>
            <w:left w:val="none" w:sz="0" w:space="0" w:color="auto"/>
            <w:bottom w:val="none" w:sz="0" w:space="0" w:color="auto"/>
            <w:right w:val="none" w:sz="0" w:space="0" w:color="auto"/>
          </w:divBdr>
        </w:div>
        <w:div w:id="436802106">
          <w:marLeft w:val="0"/>
          <w:marRight w:val="0"/>
          <w:marTop w:val="0"/>
          <w:marBottom w:val="0"/>
          <w:divBdr>
            <w:top w:val="none" w:sz="0" w:space="0" w:color="auto"/>
            <w:left w:val="none" w:sz="0" w:space="0" w:color="auto"/>
            <w:bottom w:val="none" w:sz="0" w:space="0" w:color="auto"/>
            <w:right w:val="none" w:sz="0" w:space="0" w:color="auto"/>
          </w:divBdr>
        </w:div>
        <w:div w:id="1939865814">
          <w:marLeft w:val="0"/>
          <w:marRight w:val="0"/>
          <w:marTop w:val="0"/>
          <w:marBottom w:val="0"/>
          <w:divBdr>
            <w:top w:val="none" w:sz="0" w:space="0" w:color="auto"/>
            <w:left w:val="none" w:sz="0" w:space="0" w:color="auto"/>
            <w:bottom w:val="none" w:sz="0" w:space="0" w:color="auto"/>
            <w:right w:val="none" w:sz="0" w:space="0" w:color="auto"/>
          </w:divBdr>
        </w:div>
        <w:div w:id="1807964646">
          <w:marLeft w:val="0"/>
          <w:marRight w:val="0"/>
          <w:marTop w:val="0"/>
          <w:marBottom w:val="0"/>
          <w:divBdr>
            <w:top w:val="none" w:sz="0" w:space="0" w:color="auto"/>
            <w:left w:val="none" w:sz="0" w:space="0" w:color="auto"/>
            <w:bottom w:val="none" w:sz="0" w:space="0" w:color="auto"/>
            <w:right w:val="none" w:sz="0" w:space="0" w:color="auto"/>
          </w:divBdr>
        </w:div>
        <w:div w:id="393240116">
          <w:marLeft w:val="0"/>
          <w:marRight w:val="0"/>
          <w:marTop w:val="0"/>
          <w:marBottom w:val="0"/>
          <w:divBdr>
            <w:top w:val="none" w:sz="0" w:space="0" w:color="auto"/>
            <w:left w:val="none" w:sz="0" w:space="0" w:color="auto"/>
            <w:bottom w:val="none" w:sz="0" w:space="0" w:color="auto"/>
            <w:right w:val="none" w:sz="0" w:space="0" w:color="auto"/>
          </w:divBdr>
        </w:div>
        <w:div w:id="435295280">
          <w:marLeft w:val="0"/>
          <w:marRight w:val="0"/>
          <w:marTop w:val="0"/>
          <w:marBottom w:val="0"/>
          <w:divBdr>
            <w:top w:val="none" w:sz="0" w:space="0" w:color="auto"/>
            <w:left w:val="none" w:sz="0" w:space="0" w:color="auto"/>
            <w:bottom w:val="none" w:sz="0" w:space="0" w:color="auto"/>
            <w:right w:val="none" w:sz="0" w:space="0" w:color="auto"/>
          </w:divBdr>
        </w:div>
        <w:div w:id="1221483915">
          <w:marLeft w:val="0"/>
          <w:marRight w:val="0"/>
          <w:marTop w:val="0"/>
          <w:marBottom w:val="0"/>
          <w:divBdr>
            <w:top w:val="none" w:sz="0" w:space="0" w:color="auto"/>
            <w:left w:val="none" w:sz="0" w:space="0" w:color="auto"/>
            <w:bottom w:val="none" w:sz="0" w:space="0" w:color="auto"/>
            <w:right w:val="none" w:sz="0" w:space="0" w:color="auto"/>
          </w:divBdr>
        </w:div>
        <w:div w:id="1108700368">
          <w:marLeft w:val="0"/>
          <w:marRight w:val="0"/>
          <w:marTop w:val="0"/>
          <w:marBottom w:val="0"/>
          <w:divBdr>
            <w:top w:val="none" w:sz="0" w:space="0" w:color="auto"/>
            <w:left w:val="none" w:sz="0" w:space="0" w:color="auto"/>
            <w:bottom w:val="none" w:sz="0" w:space="0" w:color="auto"/>
            <w:right w:val="none" w:sz="0" w:space="0" w:color="auto"/>
          </w:divBdr>
        </w:div>
        <w:div w:id="1543253800">
          <w:marLeft w:val="0"/>
          <w:marRight w:val="0"/>
          <w:marTop w:val="0"/>
          <w:marBottom w:val="0"/>
          <w:divBdr>
            <w:top w:val="none" w:sz="0" w:space="0" w:color="auto"/>
            <w:left w:val="none" w:sz="0" w:space="0" w:color="auto"/>
            <w:bottom w:val="none" w:sz="0" w:space="0" w:color="auto"/>
            <w:right w:val="none" w:sz="0" w:space="0" w:color="auto"/>
          </w:divBdr>
        </w:div>
        <w:div w:id="1518614304">
          <w:marLeft w:val="0"/>
          <w:marRight w:val="0"/>
          <w:marTop w:val="0"/>
          <w:marBottom w:val="0"/>
          <w:divBdr>
            <w:top w:val="none" w:sz="0" w:space="0" w:color="auto"/>
            <w:left w:val="none" w:sz="0" w:space="0" w:color="auto"/>
            <w:bottom w:val="none" w:sz="0" w:space="0" w:color="auto"/>
            <w:right w:val="none" w:sz="0" w:space="0" w:color="auto"/>
          </w:divBdr>
        </w:div>
        <w:div w:id="1978340815">
          <w:marLeft w:val="0"/>
          <w:marRight w:val="0"/>
          <w:marTop w:val="0"/>
          <w:marBottom w:val="0"/>
          <w:divBdr>
            <w:top w:val="none" w:sz="0" w:space="0" w:color="auto"/>
            <w:left w:val="none" w:sz="0" w:space="0" w:color="auto"/>
            <w:bottom w:val="none" w:sz="0" w:space="0" w:color="auto"/>
            <w:right w:val="none" w:sz="0" w:space="0" w:color="auto"/>
          </w:divBdr>
        </w:div>
        <w:div w:id="1365979255">
          <w:marLeft w:val="0"/>
          <w:marRight w:val="0"/>
          <w:marTop w:val="0"/>
          <w:marBottom w:val="0"/>
          <w:divBdr>
            <w:top w:val="none" w:sz="0" w:space="0" w:color="auto"/>
            <w:left w:val="none" w:sz="0" w:space="0" w:color="auto"/>
            <w:bottom w:val="none" w:sz="0" w:space="0" w:color="auto"/>
            <w:right w:val="none" w:sz="0" w:space="0" w:color="auto"/>
          </w:divBdr>
        </w:div>
        <w:div w:id="1073963580">
          <w:marLeft w:val="0"/>
          <w:marRight w:val="0"/>
          <w:marTop w:val="0"/>
          <w:marBottom w:val="0"/>
          <w:divBdr>
            <w:top w:val="none" w:sz="0" w:space="0" w:color="auto"/>
            <w:left w:val="none" w:sz="0" w:space="0" w:color="auto"/>
            <w:bottom w:val="none" w:sz="0" w:space="0" w:color="auto"/>
            <w:right w:val="none" w:sz="0" w:space="0" w:color="auto"/>
          </w:divBdr>
        </w:div>
        <w:div w:id="780418846">
          <w:marLeft w:val="0"/>
          <w:marRight w:val="0"/>
          <w:marTop w:val="0"/>
          <w:marBottom w:val="0"/>
          <w:divBdr>
            <w:top w:val="none" w:sz="0" w:space="0" w:color="auto"/>
            <w:left w:val="none" w:sz="0" w:space="0" w:color="auto"/>
            <w:bottom w:val="none" w:sz="0" w:space="0" w:color="auto"/>
            <w:right w:val="none" w:sz="0" w:space="0" w:color="auto"/>
          </w:divBdr>
        </w:div>
        <w:div w:id="2005744739">
          <w:marLeft w:val="0"/>
          <w:marRight w:val="0"/>
          <w:marTop w:val="0"/>
          <w:marBottom w:val="0"/>
          <w:divBdr>
            <w:top w:val="none" w:sz="0" w:space="0" w:color="auto"/>
            <w:left w:val="none" w:sz="0" w:space="0" w:color="auto"/>
            <w:bottom w:val="none" w:sz="0" w:space="0" w:color="auto"/>
            <w:right w:val="none" w:sz="0" w:space="0" w:color="auto"/>
          </w:divBdr>
        </w:div>
        <w:div w:id="916210628">
          <w:marLeft w:val="0"/>
          <w:marRight w:val="0"/>
          <w:marTop w:val="0"/>
          <w:marBottom w:val="0"/>
          <w:divBdr>
            <w:top w:val="none" w:sz="0" w:space="0" w:color="auto"/>
            <w:left w:val="none" w:sz="0" w:space="0" w:color="auto"/>
            <w:bottom w:val="none" w:sz="0" w:space="0" w:color="auto"/>
            <w:right w:val="none" w:sz="0" w:space="0" w:color="auto"/>
          </w:divBdr>
        </w:div>
        <w:div w:id="2080857982">
          <w:marLeft w:val="0"/>
          <w:marRight w:val="0"/>
          <w:marTop w:val="0"/>
          <w:marBottom w:val="0"/>
          <w:divBdr>
            <w:top w:val="none" w:sz="0" w:space="0" w:color="auto"/>
            <w:left w:val="none" w:sz="0" w:space="0" w:color="auto"/>
            <w:bottom w:val="none" w:sz="0" w:space="0" w:color="auto"/>
            <w:right w:val="none" w:sz="0" w:space="0" w:color="auto"/>
          </w:divBdr>
        </w:div>
        <w:div w:id="1502819508">
          <w:marLeft w:val="0"/>
          <w:marRight w:val="0"/>
          <w:marTop w:val="0"/>
          <w:marBottom w:val="0"/>
          <w:divBdr>
            <w:top w:val="none" w:sz="0" w:space="0" w:color="auto"/>
            <w:left w:val="none" w:sz="0" w:space="0" w:color="auto"/>
            <w:bottom w:val="none" w:sz="0" w:space="0" w:color="auto"/>
            <w:right w:val="none" w:sz="0" w:space="0" w:color="auto"/>
          </w:divBdr>
        </w:div>
        <w:div w:id="1990554495">
          <w:marLeft w:val="0"/>
          <w:marRight w:val="0"/>
          <w:marTop w:val="0"/>
          <w:marBottom w:val="0"/>
          <w:divBdr>
            <w:top w:val="none" w:sz="0" w:space="0" w:color="auto"/>
            <w:left w:val="none" w:sz="0" w:space="0" w:color="auto"/>
            <w:bottom w:val="none" w:sz="0" w:space="0" w:color="auto"/>
            <w:right w:val="none" w:sz="0" w:space="0" w:color="auto"/>
          </w:divBdr>
        </w:div>
        <w:div w:id="1318916535">
          <w:marLeft w:val="0"/>
          <w:marRight w:val="0"/>
          <w:marTop w:val="0"/>
          <w:marBottom w:val="0"/>
          <w:divBdr>
            <w:top w:val="none" w:sz="0" w:space="0" w:color="auto"/>
            <w:left w:val="none" w:sz="0" w:space="0" w:color="auto"/>
            <w:bottom w:val="none" w:sz="0" w:space="0" w:color="auto"/>
            <w:right w:val="none" w:sz="0" w:space="0" w:color="auto"/>
          </w:divBdr>
        </w:div>
        <w:div w:id="1784692073">
          <w:marLeft w:val="0"/>
          <w:marRight w:val="0"/>
          <w:marTop w:val="0"/>
          <w:marBottom w:val="0"/>
          <w:divBdr>
            <w:top w:val="none" w:sz="0" w:space="0" w:color="auto"/>
            <w:left w:val="none" w:sz="0" w:space="0" w:color="auto"/>
            <w:bottom w:val="none" w:sz="0" w:space="0" w:color="auto"/>
            <w:right w:val="none" w:sz="0" w:space="0" w:color="auto"/>
          </w:divBdr>
        </w:div>
      </w:divsChild>
    </w:div>
    <w:div w:id="1249928161">
      <w:bodyDiv w:val="1"/>
      <w:marLeft w:val="0"/>
      <w:marRight w:val="0"/>
      <w:marTop w:val="0"/>
      <w:marBottom w:val="0"/>
      <w:divBdr>
        <w:top w:val="none" w:sz="0" w:space="0" w:color="auto"/>
        <w:left w:val="none" w:sz="0" w:space="0" w:color="auto"/>
        <w:bottom w:val="none" w:sz="0" w:space="0" w:color="auto"/>
        <w:right w:val="none" w:sz="0" w:space="0" w:color="auto"/>
      </w:divBdr>
    </w:div>
    <w:div w:id="1250625768">
      <w:bodyDiv w:val="1"/>
      <w:marLeft w:val="0"/>
      <w:marRight w:val="0"/>
      <w:marTop w:val="0"/>
      <w:marBottom w:val="0"/>
      <w:divBdr>
        <w:top w:val="none" w:sz="0" w:space="0" w:color="auto"/>
        <w:left w:val="none" w:sz="0" w:space="0" w:color="auto"/>
        <w:bottom w:val="none" w:sz="0" w:space="0" w:color="auto"/>
        <w:right w:val="none" w:sz="0" w:space="0" w:color="auto"/>
      </w:divBdr>
    </w:div>
    <w:div w:id="1250772826">
      <w:bodyDiv w:val="1"/>
      <w:marLeft w:val="0"/>
      <w:marRight w:val="0"/>
      <w:marTop w:val="0"/>
      <w:marBottom w:val="0"/>
      <w:divBdr>
        <w:top w:val="none" w:sz="0" w:space="0" w:color="auto"/>
        <w:left w:val="none" w:sz="0" w:space="0" w:color="auto"/>
        <w:bottom w:val="none" w:sz="0" w:space="0" w:color="auto"/>
        <w:right w:val="none" w:sz="0" w:space="0" w:color="auto"/>
      </w:divBdr>
    </w:div>
    <w:div w:id="1250890230">
      <w:bodyDiv w:val="1"/>
      <w:marLeft w:val="0"/>
      <w:marRight w:val="0"/>
      <w:marTop w:val="0"/>
      <w:marBottom w:val="0"/>
      <w:divBdr>
        <w:top w:val="none" w:sz="0" w:space="0" w:color="auto"/>
        <w:left w:val="none" w:sz="0" w:space="0" w:color="auto"/>
        <w:bottom w:val="none" w:sz="0" w:space="0" w:color="auto"/>
        <w:right w:val="none" w:sz="0" w:space="0" w:color="auto"/>
      </w:divBdr>
    </w:div>
    <w:div w:id="1250965092">
      <w:bodyDiv w:val="1"/>
      <w:marLeft w:val="0"/>
      <w:marRight w:val="0"/>
      <w:marTop w:val="0"/>
      <w:marBottom w:val="0"/>
      <w:divBdr>
        <w:top w:val="none" w:sz="0" w:space="0" w:color="auto"/>
        <w:left w:val="none" w:sz="0" w:space="0" w:color="auto"/>
        <w:bottom w:val="none" w:sz="0" w:space="0" w:color="auto"/>
        <w:right w:val="none" w:sz="0" w:space="0" w:color="auto"/>
      </w:divBdr>
    </w:div>
    <w:div w:id="1251044663">
      <w:bodyDiv w:val="1"/>
      <w:marLeft w:val="0"/>
      <w:marRight w:val="0"/>
      <w:marTop w:val="0"/>
      <w:marBottom w:val="0"/>
      <w:divBdr>
        <w:top w:val="none" w:sz="0" w:space="0" w:color="auto"/>
        <w:left w:val="none" w:sz="0" w:space="0" w:color="auto"/>
        <w:bottom w:val="none" w:sz="0" w:space="0" w:color="auto"/>
        <w:right w:val="none" w:sz="0" w:space="0" w:color="auto"/>
      </w:divBdr>
    </w:div>
    <w:div w:id="1251112907">
      <w:bodyDiv w:val="1"/>
      <w:marLeft w:val="0"/>
      <w:marRight w:val="0"/>
      <w:marTop w:val="0"/>
      <w:marBottom w:val="0"/>
      <w:divBdr>
        <w:top w:val="none" w:sz="0" w:space="0" w:color="auto"/>
        <w:left w:val="none" w:sz="0" w:space="0" w:color="auto"/>
        <w:bottom w:val="none" w:sz="0" w:space="0" w:color="auto"/>
        <w:right w:val="none" w:sz="0" w:space="0" w:color="auto"/>
      </w:divBdr>
    </w:div>
    <w:div w:id="1251623282">
      <w:bodyDiv w:val="1"/>
      <w:marLeft w:val="0"/>
      <w:marRight w:val="0"/>
      <w:marTop w:val="0"/>
      <w:marBottom w:val="0"/>
      <w:divBdr>
        <w:top w:val="none" w:sz="0" w:space="0" w:color="auto"/>
        <w:left w:val="none" w:sz="0" w:space="0" w:color="auto"/>
        <w:bottom w:val="none" w:sz="0" w:space="0" w:color="auto"/>
        <w:right w:val="none" w:sz="0" w:space="0" w:color="auto"/>
      </w:divBdr>
    </w:div>
    <w:div w:id="1251741909">
      <w:bodyDiv w:val="1"/>
      <w:marLeft w:val="0"/>
      <w:marRight w:val="0"/>
      <w:marTop w:val="0"/>
      <w:marBottom w:val="0"/>
      <w:divBdr>
        <w:top w:val="none" w:sz="0" w:space="0" w:color="auto"/>
        <w:left w:val="none" w:sz="0" w:space="0" w:color="auto"/>
        <w:bottom w:val="none" w:sz="0" w:space="0" w:color="auto"/>
        <w:right w:val="none" w:sz="0" w:space="0" w:color="auto"/>
      </w:divBdr>
    </w:div>
    <w:div w:id="1251811084">
      <w:bodyDiv w:val="1"/>
      <w:marLeft w:val="0"/>
      <w:marRight w:val="0"/>
      <w:marTop w:val="0"/>
      <w:marBottom w:val="0"/>
      <w:divBdr>
        <w:top w:val="none" w:sz="0" w:space="0" w:color="auto"/>
        <w:left w:val="none" w:sz="0" w:space="0" w:color="auto"/>
        <w:bottom w:val="none" w:sz="0" w:space="0" w:color="auto"/>
        <w:right w:val="none" w:sz="0" w:space="0" w:color="auto"/>
      </w:divBdr>
    </w:div>
    <w:div w:id="1251815340">
      <w:bodyDiv w:val="1"/>
      <w:marLeft w:val="0"/>
      <w:marRight w:val="0"/>
      <w:marTop w:val="0"/>
      <w:marBottom w:val="0"/>
      <w:divBdr>
        <w:top w:val="none" w:sz="0" w:space="0" w:color="auto"/>
        <w:left w:val="none" w:sz="0" w:space="0" w:color="auto"/>
        <w:bottom w:val="none" w:sz="0" w:space="0" w:color="auto"/>
        <w:right w:val="none" w:sz="0" w:space="0" w:color="auto"/>
      </w:divBdr>
    </w:div>
    <w:div w:id="1251934608">
      <w:bodyDiv w:val="1"/>
      <w:marLeft w:val="0"/>
      <w:marRight w:val="0"/>
      <w:marTop w:val="0"/>
      <w:marBottom w:val="0"/>
      <w:divBdr>
        <w:top w:val="none" w:sz="0" w:space="0" w:color="auto"/>
        <w:left w:val="none" w:sz="0" w:space="0" w:color="auto"/>
        <w:bottom w:val="none" w:sz="0" w:space="0" w:color="auto"/>
        <w:right w:val="none" w:sz="0" w:space="0" w:color="auto"/>
      </w:divBdr>
    </w:div>
    <w:div w:id="1251965932">
      <w:bodyDiv w:val="1"/>
      <w:marLeft w:val="0"/>
      <w:marRight w:val="0"/>
      <w:marTop w:val="0"/>
      <w:marBottom w:val="0"/>
      <w:divBdr>
        <w:top w:val="none" w:sz="0" w:space="0" w:color="auto"/>
        <w:left w:val="none" w:sz="0" w:space="0" w:color="auto"/>
        <w:bottom w:val="none" w:sz="0" w:space="0" w:color="auto"/>
        <w:right w:val="none" w:sz="0" w:space="0" w:color="auto"/>
      </w:divBdr>
    </w:div>
    <w:div w:id="1252161137">
      <w:bodyDiv w:val="1"/>
      <w:marLeft w:val="0"/>
      <w:marRight w:val="0"/>
      <w:marTop w:val="0"/>
      <w:marBottom w:val="0"/>
      <w:divBdr>
        <w:top w:val="none" w:sz="0" w:space="0" w:color="auto"/>
        <w:left w:val="none" w:sz="0" w:space="0" w:color="auto"/>
        <w:bottom w:val="none" w:sz="0" w:space="0" w:color="auto"/>
        <w:right w:val="none" w:sz="0" w:space="0" w:color="auto"/>
      </w:divBdr>
      <w:divsChild>
        <w:div w:id="374428002">
          <w:marLeft w:val="0"/>
          <w:marRight w:val="0"/>
          <w:marTop w:val="0"/>
          <w:marBottom w:val="0"/>
          <w:divBdr>
            <w:top w:val="none" w:sz="0" w:space="0" w:color="auto"/>
            <w:left w:val="none" w:sz="0" w:space="0" w:color="auto"/>
            <w:bottom w:val="none" w:sz="0" w:space="0" w:color="auto"/>
            <w:right w:val="none" w:sz="0" w:space="0" w:color="auto"/>
          </w:divBdr>
        </w:div>
        <w:div w:id="940993690">
          <w:marLeft w:val="0"/>
          <w:marRight w:val="0"/>
          <w:marTop w:val="0"/>
          <w:marBottom w:val="0"/>
          <w:divBdr>
            <w:top w:val="none" w:sz="0" w:space="0" w:color="auto"/>
            <w:left w:val="none" w:sz="0" w:space="0" w:color="auto"/>
            <w:bottom w:val="none" w:sz="0" w:space="0" w:color="auto"/>
            <w:right w:val="none" w:sz="0" w:space="0" w:color="auto"/>
          </w:divBdr>
        </w:div>
        <w:div w:id="55859727">
          <w:marLeft w:val="0"/>
          <w:marRight w:val="0"/>
          <w:marTop w:val="0"/>
          <w:marBottom w:val="0"/>
          <w:divBdr>
            <w:top w:val="none" w:sz="0" w:space="0" w:color="auto"/>
            <w:left w:val="none" w:sz="0" w:space="0" w:color="auto"/>
            <w:bottom w:val="none" w:sz="0" w:space="0" w:color="auto"/>
            <w:right w:val="none" w:sz="0" w:space="0" w:color="auto"/>
          </w:divBdr>
        </w:div>
        <w:div w:id="1793597167">
          <w:marLeft w:val="0"/>
          <w:marRight w:val="0"/>
          <w:marTop w:val="0"/>
          <w:marBottom w:val="0"/>
          <w:divBdr>
            <w:top w:val="none" w:sz="0" w:space="0" w:color="auto"/>
            <w:left w:val="none" w:sz="0" w:space="0" w:color="auto"/>
            <w:bottom w:val="none" w:sz="0" w:space="0" w:color="auto"/>
            <w:right w:val="none" w:sz="0" w:space="0" w:color="auto"/>
          </w:divBdr>
        </w:div>
        <w:div w:id="617957905">
          <w:marLeft w:val="0"/>
          <w:marRight w:val="0"/>
          <w:marTop w:val="0"/>
          <w:marBottom w:val="0"/>
          <w:divBdr>
            <w:top w:val="none" w:sz="0" w:space="0" w:color="auto"/>
            <w:left w:val="none" w:sz="0" w:space="0" w:color="auto"/>
            <w:bottom w:val="none" w:sz="0" w:space="0" w:color="auto"/>
            <w:right w:val="none" w:sz="0" w:space="0" w:color="auto"/>
          </w:divBdr>
        </w:div>
        <w:div w:id="132721811">
          <w:marLeft w:val="0"/>
          <w:marRight w:val="0"/>
          <w:marTop w:val="0"/>
          <w:marBottom w:val="0"/>
          <w:divBdr>
            <w:top w:val="none" w:sz="0" w:space="0" w:color="auto"/>
            <w:left w:val="none" w:sz="0" w:space="0" w:color="auto"/>
            <w:bottom w:val="none" w:sz="0" w:space="0" w:color="auto"/>
            <w:right w:val="none" w:sz="0" w:space="0" w:color="auto"/>
          </w:divBdr>
        </w:div>
        <w:div w:id="1364673248">
          <w:marLeft w:val="0"/>
          <w:marRight w:val="0"/>
          <w:marTop w:val="0"/>
          <w:marBottom w:val="0"/>
          <w:divBdr>
            <w:top w:val="none" w:sz="0" w:space="0" w:color="auto"/>
            <w:left w:val="none" w:sz="0" w:space="0" w:color="auto"/>
            <w:bottom w:val="none" w:sz="0" w:space="0" w:color="auto"/>
            <w:right w:val="none" w:sz="0" w:space="0" w:color="auto"/>
          </w:divBdr>
        </w:div>
        <w:div w:id="904100232">
          <w:marLeft w:val="0"/>
          <w:marRight w:val="0"/>
          <w:marTop w:val="0"/>
          <w:marBottom w:val="0"/>
          <w:divBdr>
            <w:top w:val="none" w:sz="0" w:space="0" w:color="auto"/>
            <w:left w:val="none" w:sz="0" w:space="0" w:color="auto"/>
            <w:bottom w:val="none" w:sz="0" w:space="0" w:color="auto"/>
            <w:right w:val="none" w:sz="0" w:space="0" w:color="auto"/>
          </w:divBdr>
        </w:div>
        <w:div w:id="1111167148">
          <w:marLeft w:val="0"/>
          <w:marRight w:val="0"/>
          <w:marTop w:val="0"/>
          <w:marBottom w:val="0"/>
          <w:divBdr>
            <w:top w:val="none" w:sz="0" w:space="0" w:color="auto"/>
            <w:left w:val="none" w:sz="0" w:space="0" w:color="auto"/>
            <w:bottom w:val="none" w:sz="0" w:space="0" w:color="auto"/>
            <w:right w:val="none" w:sz="0" w:space="0" w:color="auto"/>
          </w:divBdr>
        </w:div>
        <w:div w:id="2030174726">
          <w:marLeft w:val="0"/>
          <w:marRight w:val="0"/>
          <w:marTop w:val="0"/>
          <w:marBottom w:val="0"/>
          <w:divBdr>
            <w:top w:val="none" w:sz="0" w:space="0" w:color="auto"/>
            <w:left w:val="none" w:sz="0" w:space="0" w:color="auto"/>
            <w:bottom w:val="none" w:sz="0" w:space="0" w:color="auto"/>
            <w:right w:val="none" w:sz="0" w:space="0" w:color="auto"/>
          </w:divBdr>
        </w:div>
        <w:div w:id="542401254">
          <w:marLeft w:val="0"/>
          <w:marRight w:val="0"/>
          <w:marTop w:val="0"/>
          <w:marBottom w:val="0"/>
          <w:divBdr>
            <w:top w:val="none" w:sz="0" w:space="0" w:color="auto"/>
            <w:left w:val="none" w:sz="0" w:space="0" w:color="auto"/>
            <w:bottom w:val="none" w:sz="0" w:space="0" w:color="auto"/>
            <w:right w:val="none" w:sz="0" w:space="0" w:color="auto"/>
          </w:divBdr>
        </w:div>
        <w:div w:id="1534684177">
          <w:marLeft w:val="0"/>
          <w:marRight w:val="0"/>
          <w:marTop w:val="0"/>
          <w:marBottom w:val="0"/>
          <w:divBdr>
            <w:top w:val="none" w:sz="0" w:space="0" w:color="auto"/>
            <w:left w:val="none" w:sz="0" w:space="0" w:color="auto"/>
            <w:bottom w:val="none" w:sz="0" w:space="0" w:color="auto"/>
            <w:right w:val="none" w:sz="0" w:space="0" w:color="auto"/>
          </w:divBdr>
        </w:div>
        <w:div w:id="522213363">
          <w:marLeft w:val="0"/>
          <w:marRight w:val="0"/>
          <w:marTop w:val="0"/>
          <w:marBottom w:val="0"/>
          <w:divBdr>
            <w:top w:val="none" w:sz="0" w:space="0" w:color="auto"/>
            <w:left w:val="none" w:sz="0" w:space="0" w:color="auto"/>
            <w:bottom w:val="none" w:sz="0" w:space="0" w:color="auto"/>
            <w:right w:val="none" w:sz="0" w:space="0" w:color="auto"/>
          </w:divBdr>
        </w:div>
        <w:div w:id="841895705">
          <w:marLeft w:val="0"/>
          <w:marRight w:val="0"/>
          <w:marTop w:val="0"/>
          <w:marBottom w:val="0"/>
          <w:divBdr>
            <w:top w:val="none" w:sz="0" w:space="0" w:color="auto"/>
            <w:left w:val="none" w:sz="0" w:space="0" w:color="auto"/>
            <w:bottom w:val="none" w:sz="0" w:space="0" w:color="auto"/>
            <w:right w:val="none" w:sz="0" w:space="0" w:color="auto"/>
          </w:divBdr>
        </w:div>
        <w:div w:id="1922105902">
          <w:marLeft w:val="0"/>
          <w:marRight w:val="0"/>
          <w:marTop w:val="0"/>
          <w:marBottom w:val="0"/>
          <w:divBdr>
            <w:top w:val="none" w:sz="0" w:space="0" w:color="auto"/>
            <w:left w:val="none" w:sz="0" w:space="0" w:color="auto"/>
            <w:bottom w:val="none" w:sz="0" w:space="0" w:color="auto"/>
            <w:right w:val="none" w:sz="0" w:space="0" w:color="auto"/>
          </w:divBdr>
        </w:div>
        <w:div w:id="1544361626">
          <w:marLeft w:val="0"/>
          <w:marRight w:val="0"/>
          <w:marTop w:val="0"/>
          <w:marBottom w:val="0"/>
          <w:divBdr>
            <w:top w:val="none" w:sz="0" w:space="0" w:color="auto"/>
            <w:left w:val="none" w:sz="0" w:space="0" w:color="auto"/>
            <w:bottom w:val="none" w:sz="0" w:space="0" w:color="auto"/>
            <w:right w:val="none" w:sz="0" w:space="0" w:color="auto"/>
          </w:divBdr>
        </w:div>
        <w:div w:id="899169530">
          <w:marLeft w:val="0"/>
          <w:marRight w:val="0"/>
          <w:marTop w:val="0"/>
          <w:marBottom w:val="0"/>
          <w:divBdr>
            <w:top w:val="none" w:sz="0" w:space="0" w:color="auto"/>
            <w:left w:val="none" w:sz="0" w:space="0" w:color="auto"/>
            <w:bottom w:val="none" w:sz="0" w:space="0" w:color="auto"/>
            <w:right w:val="none" w:sz="0" w:space="0" w:color="auto"/>
          </w:divBdr>
        </w:div>
        <w:div w:id="87510550">
          <w:marLeft w:val="0"/>
          <w:marRight w:val="0"/>
          <w:marTop w:val="0"/>
          <w:marBottom w:val="0"/>
          <w:divBdr>
            <w:top w:val="none" w:sz="0" w:space="0" w:color="auto"/>
            <w:left w:val="none" w:sz="0" w:space="0" w:color="auto"/>
            <w:bottom w:val="none" w:sz="0" w:space="0" w:color="auto"/>
            <w:right w:val="none" w:sz="0" w:space="0" w:color="auto"/>
          </w:divBdr>
        </w:div>
        <w:div w:id="700520437">
          <w:marLeft w:val="0"/>
          <w:marRight w:val="0"/>
          <w:marTop w:val="0"/>
          <w:marBottom w:val="0"/>
          <w:divBdr>
            <w:top w:val="none" w:sz="0" w:space="0" w:color="auto"/>
            <w:left w:val="none" w:sz="0" w:space="0" w:color="auto"/>
            <w:bottom w:val="none" w:sz="0" w:space="0" w:color="auto"/>
            <w:right w:val="none" w:sz="0" w:space="0" w:color="auto"/>
          </w:divBdr>
        </w:div>
        <w:div w:id="1730348950">
          <w:marLeft w:val="0"/>
          <w:marRight w:val="0"/>
          <w:marTop w:val="0"/>
          <w:marBottom w:val="0"/>
          <w:divBdr>
            <w:top w:val="none" w:sz="0" w:space="0" w:color="auto"/>
            <w:left w:val="none" w:sz="0" w:space="0" w:color="auto"/>
            <w:bottom w:val="none" w:sz="0" w:space="0" w:color="auto"/>
            <w:right w:val="none" w:sz="0" w:space="0" w:color="auto"/>
          </w:divBdr>
        </w:div>
        <w:div w:id="1634748947">
          <w:marLeft w:val="0"/>
          <w:marRight w:val="0"/>
          <w:marTop w:val="0"/>
          <w:marBottom w:val="0"/>
          <w:divBdr>
            <w:top w:val="none" w:sz="0" w:space="0" w:color="auto"/>
            <w:left w:val="none" w:sz="0" w:space="0" w:color="auto"/>
            <w:bottom w:val="none" w:sz="0" w:space="0" w:color="auto"/>
            <w:right w:val="none" w:sz="0" w:space="0" w:color="auto"/>
          </w:divBdr>
        </w:div>
        <w:div w:id="1632007677">
          <w:marLeft w:val="0"/>
          <w:marRight w:val="0"/>
          <w:marTop w:val="0"/>
          <w:marBottom w:val="0"/>
          <w:divBdr>
            <w:top w:val="none" w:sz="0" w:space="0" w:color="auto"/>
            <w:left w:val="none" w:sz="0" w:space="0" w:color="auto"/>
            <w:bottom w:val="none" w:sz="0" w:space="0" w:color="auto"/>
            <w:right w:val="none" w:sz="0" w:space="0" w:color="auto"/>
          </w:divBdr>
        </w:div>
        <w:div w:id="767965602">
          <w:marLeft w:val="0"/>
          <w:marRight w:val="0"/>
          <w:marTop w:val="0"/>
          <w:marBottom w:val="0"/>
          <w:divBdr>
            <w:top w:val="none" w:sz="0" w:space="0" w:color="auto"/>
            <w:left w:val="none" w:sz="0" w:space="0" w:color="auto"/>
            <w:bottom w:val="none" w:sz="0" w:space="0" w:color="auto"/>
            <w:right w:val="none" w:sz="0" w:space="0" w:color="auto"/>
          </w:divBdr>
        </w:div>
        <w:div w:id="1091313944">
          <w:marLeft w:val="0"/>
          <w:marRight w:val="0"/>
          <w:marTop w:val="0"/>
          <w:marBottom w:val="0"/>
          <w:divBdr>
            <w:top w:val="none" w:sz="0" w:space="0" w:color="auto"/>
            <w:left w:val="none" w:sz="0" w:space="0" w:color="auto"/>
            <w:bottom w:val="none" w:sz="0" w:space="0" w:color="auto"/>
            <w:right w:val="none" w:sz="0" w:space="0" w:color="auto"/>
          </w:divBdr>
        </w:div>
        <w:div w:id="1221675048">
          <w:marLeft w:val="0"/>
          <w:marRight w:val="0"/>
          <w:marTop w:val="0"/>
          <w:marBottom w:val="0"/>
          <w:divBdr>
            <w:top w:val="none" w:sz="0" w:space="0" w:color="auto"/>
            <w:left w:val="none" w:sz="0" w:space="0" w:color="auto"/>
            <w:bottom w:val="none" w:sz="0" w:space="0" w:color="auto"/>
            <w:right w:val="none" w:sz="0" w:space="0" w:color="auto"/>
          </w:divBdr>
        </w:div>
        <w:div w:id="758721311">
          <w:marLeft w:val="0"/>
          <w:marRight w:val="0"/>
          <w:marTop w:val="0"/>
          <w:marBottom w:val="0"/>
          <w:divBdr>
            <w:top w:val="none" w:sz="0" w:space="0" w:color="auto"/>
            <w:left w:val="none" w:sz="0" w:space="0" w:color="auto"/>
            <w:bottom w:val="none" w:sz="0" w:space="0" w:color="auto"/>
            <w:right w:val="none" w:sz="0" w:space="0" w:color="auto"/>
          </w:divBdr>
        </w:div>
        <w:div w:id="1435402066">
          <w:marLeft w:val="0"/>
          <w:marRight w:val="0"/>
          <w:marTop w:val="0"/>
          <w:marBottom w:val="0"/>
          <w:divBdr>
            <w:top w:val="none" w:sz="0" w:space="0" w:color="auto"/>
            <w:left w:val="none" w:sz="0" w:space="0" w:color="auto"/>
            <w:bottom w:val="none" w:sz="0" w:space="0" w:color="auto"/>
            <w:right w:val="none" w:sz="0" w:space="0" w:color="auto"/>
          </w:divBdr>
        </w:div>
        <w:div w:id="167991506">
          <w:marLeft w:val="0"/>
          <w:marRight w:val="0"/>
          <w:marTop w:val="0"/>
          <w:marBottom w:val="0"/>
          <w:divBdr>
            <w:top w:val="none" w:sz="0" w:space="0" w:color="auto"/>
            <w:left w:val="none" w:sz="0" w:space="0" w:color="auto"/>
            <w:bottom w:val="none" w:sz="0" w:space="0" w:color="auto"/>
            <w:right w:val="none" w:sz="0" w:space="0" w:color="auto"/>
          </w:divBdr>
        </w:div>
        <w:div w:id="1389106999">
          <w:marLeft w:val="0"/>
          <w:marRight w:val="0"/>
          <w:marTop w:val="0"/>
          <w:marBottom w:val="0"/>
          <w:divBdr>
            <w:top w:val="none" w:sz="0" w:space="0" w:color="auto"/>
            <w:left w:val="none" w:sz="0" w:space="0" w:color="auto"/>
            <w:bottom w:val="none" w:sz="0" w:space="0" w:color="auto"/>
            <w:right w:val="none" w:sz="0" w:space="0" w:color="auto"/>
          </w:divBdr>
        </w:div>
        <w:div w:id="1399860162">
          <w:marLeft w:val="0"/>
          <w:marRight w:val="0"/>
          <w:marTop w:val="0"/>
          <w:marBottom w:val="0"/>
          <w:divBdr>
            <w:top w:val="none" w:sz="0" w:space="0" w:color="auto"/>
            <w:left w:val="none" w:sz="0" w:space="0" w:color="auto"/>
            <w:bottom w:val="none" w:sz="0" w:space="0" w:color="auto"/>
            <w:right w:val="none" w:sz="0" w:space="0" w:color="auto"/>
          </w:divBdr>
        </w:div>
        <w:div w:id="1856190222">
          <w:marLeft w:val="0"/>
          <w:marRight w:val="0"/>
          <w:marTop w:val="0"/>
          <w:marBottom w:val="0"/>
          <w:divBdr>
            <w:top w:val="none" w:sz="0" w:space="0" w:color="auto"/>
            <w:left w:val="none" w:sz="0" w:space="0" w:color="auto"/>
            <w:bottom w:val="none" w:sz="0" w:space="0" w:color="auto"/>
            <w:right w:val="none" w:sz="0" w:space="0" w:color="auto"/>
          </w:divBdr>
        </w:div>
        <w:div w:id="1934700438">
          <w:marLeft w:val="0"/>
          <w:marRight w:val="0"/>
          <w:marTop w:val="0"/>
          <w:marBottom w:val="0"/>
          <w:divBdr>
            <w:top w:val="none" w:sz="0" w:space="0" w:color="auto"/>
            <w:left w:val="none" w:sz="0" w:space="0" w:color="auto"/>
            <w:bottom w:val="none" w:sz="0" w:space="0" w:color="auto"/>
            <w:right w:val="none" w:sz="0" w:space="0" w:color="auto"/>
          </w:divBdr>
        </w:div>
        <w:div w:id="1482653104">
          <w:marLeft w:val="0"/>
          <w:marRight w:val="0"/>
          <w:marTop w:val="0"/>
          <w:marBottom w:val="0"/>
          <w:divBdr>
            <w:top w:val="none" w:sz="0" w:space="0" w:color="auto"/>
            <w:left w:val="none" w:sz="0" w:space="0" w:color="auto"/>
            <w:bottom w:val="none" w:sz="0" w:space="0" w:color="auto"/>
            <w:right w:val="none" w:sz="0" w:space="0" w:color="auto"/>
          </w:divBdr>
        </w:div>
        <w:div w:id="104664180">
          <w:marLeft w:val="0"/>
          <w:marRight w:val="0"/>
          <w:marTop w:val="0"/>
          <w:marBottom w:val="0"/>
          <w:divBdr>
            <w:top w:val="none" w:sz="0" w:space="0" w:color="auto"/>
            <w:left w:val="none" w:sz="0" w:space="0" w:color="auto"/>
            <w:bottom w:val="none" w:sz="0" w:space="0" w:color="auto"/>
            <w:right w:val="none" w:sz="0" w:space="0" w:color="auto"/>
          </w:divBdr>
        </w:div>
        <w:div w:id="284049351">
          <w:marLeft w:val="0"/>
          <w:marRight w:val="0"/>
          <w:marTop w:val="0"/>
          <w:marBottom w:val="0"/>
          <w:divBdr>
            <w:top w:val="none" w:sz="0" w:space="0" w:color="auto"/>
            <w:left w:val="none" w:sz="0" w:space="0" w:color="auto"/>
            <w:bottom w:val="none" w:sz="0" w:space="0" w:color="auto"/>
            <w:right w:val="none" w:sz="0" w:space="0" w:color="auto"/>
          </w:divBdr>
        </w:div>
        <w:div w:id="1874689876">
          <w:marLeft w:val="0"/>
          <w:marRight w:val="0"/>
          <w:marTop w:val="0"/>
          <w:marBottom w:val="0"/>
          <w:divBdr>
            <w:top w:val="none" w:sz="0" w:space="0" w:color="auto"/>
            <w:left w:val="none" w:sz="0" w:space="0" w:color="auto"/>
            <w:bottom w:val="none" w:sz="0" w:space="0" w:color="auto"/>
            <w:right w:val="none" w:sz="0" w:space="0" w:color="auto"/>
          </w:divBdr>
        </w:div>
        <w:div w:id="386103328">
          <w:marLeft w:val="0"/>
          <w:marRight w:val="0"/>
          <w:marTop w:val="0"/>
          <w:marBottom w:val="0"/>
          <w:divBdr>
            <w:top w:val="none" w:sz="0" w:space="0" w:color="auto"/>
            <w:left w:val="none" w:sz="0" w:space="0" w:color="auto"/>
            <w:bottom w:val="none" w:sz="0" w:space="0" w:color="auto"/>
            <w:right w:val="none" w:sz="0" w:space="0" w:color="auto"/>
          </w:divBdr>
        </w:div>
        <w:div w:id="1377970866">
          <w:marLeft w:val="0"/>
          <w:marRight w:val="0"/>
          <w:marTop w:val="0"/>
          <w:marBottom w:val="0"/>
          <w:divBdr>
            <w:top w:val="none" w:sz="0" w:space="0" w:color="auto"/>
            <w:left w:val="none" w:sz="0" w:space="0" w:color="auto"/>
            <w:bottom w:val="none" w:sz="0" w:space="0" w:color="auto"/>
            <w:right w:val="none" w:sz="0" w:space="0" w:color="auto"/>
          </w:divBdr>
        </w:div>
        <w:div w:id="977882578">
          <w:marLeft w:val="0"/>
          <w:marRight w:val="0"/>
          <w:marTop w:val="0"/>
          <w:marBottom w:val="0"/>
          <w:divBdr>
            <w:top w:val="none" w:sz="0" w:space="0" w:color="auto"/>
            <w:left w:val="none" w:sz="0" w:space="0" w:color="auto"/>
            <w:bottom w:val="none" w:sz="0" w:space="0" w:color="auto"/>
            <w:right w:val="none" w:sz="0" w:space="0" w:color="auto"/>
          </w:divBdr>
        </w:div>
        <w:div w:id="1941378800">
          <w:marLeft w:val="0"/>
          <w:marRight w:val="0"/>
          <w:marTop w:val="0"/>
          <w:marBottom w:val="0"/>
          <w:divBdr>
            <w:top w:val="none" w:sz="0" w:space="0" w:color="auto"/>
            <w:left w:val="none" w:sz="0" w:space="0" w:color="auto"/>
            <w:bottom w:val="none" w:sz="0" w:space="0" w:color="auto"/>
            <w:right w:val="none" w:sz="0" w:space="0" w:color="auto"/>
          </w:divBdr>
        </w:div>
        <w:div w:id="2050836188">
          <w:marLeft w:val="0"/>
          <w:marRight w:val="0"/>
          <w:marTop w:val="0"/>
          <w:marBottom w:val="0"/>
          <w:divBdr>
            <w:top w:val="none" w:sz="0" w:space="0" w:color="auto"/>
            <w:left w:val="none" w:sz="0" w:space="0" w:color="auto"/>
            <w:bottom w:val="none" w:sz="0" w:space="0" w:color="auto"/>
            <w:right w:val="none" w:sz="0" w:space="0" w:color="auto"/>
          </w:divBdr>
        </w:div>
        <w:div w:id="1506821191">
          <w:marLeft w:val="0"/>
          <w:marRight w:val="0"/>
          <w:marTop w:val="0"/>
          <w:marBottom w:val="0"/>
          <w:divBdr>
            <w:top w:val="none" w:sz="0" w:space="0" w:color="auto"/>
            <w:left w:val="none" w:sz="0" w:space="0" w:color="auto"/>
            <w:bottom w:val="none" w:sz="0" w:space="0" w:color="auto"/>
            <w:right w:val="none" w:sz="0" w:space="0" w:color="auto"/>
          </w:divBdr>
        </w:div>
        <w:div w:id="424498951">
          <w:marLeft w:val="0"/>
          <w:marRight w:val="0"/>
          <w:marTop w:val="0"/>
          <w:marBottom w:val="0"/>
          <w:divBdr>
            <w:top w:val="none" w:sz="0" w:space="0" w:color="auto"/>
            <w:left w:val="none" w:sz="0" w:space="0" w:color="auto"/>
            <w:bottom w:val="none" w:sz="0" w:space="0" w:color="auto"/>
            <w:right w:val="none" w:sz="0" w:space="0" w:color="auto"/>
          </w:divBdr>
        </w:div>
        <w:div w:id="469900962">
          <w:marLeft w:val="0"/>
          <w:marRight w:val="0"/>
          <w:marTop w:val="0"/>
          <w:marBottom w:val="0"/>
          <w:divBdr>
            <w:top w:val="none" w:sz="0" w:space="0" w:color="auto"/>
            <w:left w:val="none" w:sz="0" w:space="0" w:color="auto"/>
            <w:bottom w:val="none" w:sz="0" w:space="0" w:color="auto"/>
            <w:right w:val="none" w:sz="0" w:space="0" w:color="auto"/>
          </w:divBdr>
        </w:div>
        <w:div w:id="190999169">
          <w:marLeft w:val="0"/>
          <w:marRight w:val="0"/>
          <w:marTop w:val="0"/>
          <w:marBottom w:val="0"/>
          <w:divBdr>
            <w:top w:val="none" w:sz="0" w:space="0" w:color="auto"/>
            <w:left w:val="none" w:sz="0" w:space="0" w:color="auto"/>
            <w:bottom w:val="none" w:sz="0" w:space="0" w:color="auto"/>
            <w:right w:val="none" w:sz="0" w:space="0" w:color="auto"/>
          </w:divBdr>
        </w:div>
        <w:div w:id="1141389815">
          <w:marLeft w:val="0"/>
          <w:marRight w:val="0"/>
          <w:marTop w:val="0"/>
          <w:marBottom w:val="0"/>
          <w:divBdr>
            <w:top w:val="none" w:sz="0" w:space="0" w:color="auto"/>
            <w:left w:val="none" w:sz="0" w:space="0" w:color="auto"/>
            <w:bottom w:val="none" w:sz="0" w:space="0" w:color="auto"/>
            <w:right w:val="none" w:sz="0" w:space="0" w:color="auto"/>
          </w:divBdr>
        </w:div>
        <w:div w:id="1474833336">
          <w:marLeft w:val="0"/>
          <w:marRight w:val="0"/>
          <w:marTop w:val="0"/>
          <w:marBottom w:val="0"/>
          <w:divBdr>
            <w:top w:val="none" w:sz="0" w:space="0" w:color="auto"/>
            <w:left w:val="none" w:sz="0" w:space="0" w:color="auto"/>
            <w:bottom w:val="none" w:sz="0" w:space="0" w:color="auto"/>
            <w:right w:val="none" w:sz="0" w:space="0" w:color="auto"/>
          </w:divBdr>
        </w:div>
        <w:div w:id="188840944">
          <w:marLeft w:val="0"/>
          <w:marRight w:val="0"/>
          <w:marTop w:val="0"/>
          <w:marBottom w:val="0"/>
          <w:divBdr>
            <w:top w:val="none" w:sz="0" w:space="0" w:color="auto"/>
            <w:left w:val="none" w:sz="0" w:space="0" w:color="auto"/>
            <w:bottom w:val="none" w:sz="0" w:space="0" w:color="auto"/>
            <w:right w:val="none" w:sz="0" w:space="0" w:color="auto"/>
          </w:divBdr>
        </w:div>
        <w:div w:id="130443283">
          <w:marLeft w:val="0"/>
          <w:marRight w:val="0"/>
          <w:marTop w:val="0"/>
          <w:marBottom w:val="0"/>
          <w:divBdr>
            <w:top w:val="none" w:sz="0" w:space="0" w:color="auto"/>
            <w:left w:val="none" w:sz="0" w:space="0" w:color="auto"/>
            <w:bottom w:val="none" w:sz="0" w:space="0" w:color="auto"/>
            <w:right w:val="none" w:sz="0" w:space="0" w:color="auto"/>
          </w:divBdr>
        </w:div>
        <w:div w:id="145165392">
          <w:marLeft w:val="0"/>
          <w:marRight w:val="0"/>
          <w:marTop w:val="0"/>
          <w:marBottom w:val="0"/>
          <w:divBdr>
            <w:top w:val="none" w:sz="0" w:space="0" w:color="auto"/>
            <w:left w:val="none" w:sz="0" w:space="0" w:color="auto"/>
            <w:bottom w:val="none" w:sz="0" w:space="0" w:color="auto"/>
            <w:right w:val="none" w:sz="0" w:space="0" w:color="auto"/>
          </w:divBdr>
        </w:div>
        <w:div w:id="1047606312">
          <w:marLeft w:val="0"/>
          <w:marRight w:val="0"/>
          <w:marTop w:val="0"/>
          <w:marBottom w:val="0"/>
          <w:divBdr>
            <w:top w:val="none" w:sz="0" w:space="0" w:color="auto"/>
            <w:left w:val="none" w:sz="0" w:space="0" w:color="auto"/>
            <w:bottom w:val="none" w:sz="0" w:space="0" w:color="auto"/>
            <w:right w:val="none" w:sz="0" w:space="0" w:color="auto"/>
          </w:divBdr>
        </w:div>
        <w:div w:id="60173754">
          <w:marLeft w:val="0"/>
          <w:marRight w:val="0"/>
          <w:marTop w:val="0"/>
          <w:marBottom w:val="0"/>
          <w:divBdr>
            <w:top w:val="none" w:sz="0" w:space="0" w:color="auto"/>
            <w:left w:val="none" w:sz="0" w:space="0" w:color="auto"/>
            <w:bottom w:val="none" w:sz="0" w:space="0" w:color="auto"/>
            <w:right w:val="none" w:sz="0" w:space="0" w:color="auto"/>
          </w:divBdr>
        </w:div>
        <w:div w:id="523518983">
          <w:marLeft w:val="0"/>
          <w:marRight w:val="0"/>
          <w:marTop w:val="0"/>
          <w:marBottom w:val="0"/>
          <w:divBdr>
            <w:top w:val="none" w:sz="0" w:space="0" w:color="auto"/>
            <w:left w:val="none" w:sz="0" w:space="0" w:color="auto"/>
            <w:bottom w:val="none" w:sz="0" w:space="0" w:color="auto"/>
            <w:right w:val="none" w:sz="0" w:space="0" w:color="auto"/>
          </w:divBdr>
        </w:div>
        <w:div w:id="681902089">
          <w:marLeft w:val="0"/>
          <w:marRight w:val="0"/>
          <w:marTop w:val="0"/>
          <w:marBottom w:val="0"/>
          <w:divBdr>
            <w:top w:val="none" w:sz="0" w:space="0" w:color="auto"/>
            <w:left w:val="none" w:sz="0" w:space="0" w:color="auto"/>
            <w:bottom w:val="none" w:sz="0" w:space="0" w:color="auto"/>
            <w:right w:val="none" w:sz="0" w:space="0" w:color="auto"/>
          </w:divBdr>
        </w:div>
        <w:div w:id="1195968161">
          <w:marLeft w:val="0"/>
          <w:marRight w:val="0"/>
          <w:marTop w:val="0"/>
          <w:marBottom w:val="0"/>
          <w:divBdr>
            <w:top w:val="none" w:sz="0" w:space="0" w:color="auto"/>
            <w:left w:val="none" w:sz="0" w:space="0" w:color="auto"/>
            <w:bottom w:val="none" w:sz="0" w:space="0" w:color="auto"/>
            <w:right w:val="none" w:sz="0" w:space="0" w:color="auto"/>
          </w:divBdr>
        </w:div>
        <w:div w:id="897402903">
          <w:marLeft w:val="0"/>
          <w:marRight w:val="0"/>
          <w:marTop w:val="0"/>
          <w:marBottom w:val="0"/>
          <w:divBdr>
            <w:top w:val="none" w:sz="0" w:space="0" w:color="auto"/>
            <w:left w:val="none" w:sz="0" w:space="0" w:color="auto"/>
            <w:bottom w:val="none" w:sz="0" w:space="0" w:color="auto"/>
            <w:right w:val="none" w:sz="0" w:space="0" w:color="auto"/>
          </w:divBdr>
        </w:div>
        <w:div w:id="1485200433">
          <w:marLeft w:val="0"/>
          <w:marRight w:val="0"/>
          <w:marTop w:val="0"/>
          <w:marBottom w:val="0"/>
          <w:divBdr>
            <w:top w:val="none" w:sz="0" w:space="0" w:color="auto"/>
            <w:left w:val="none" w:sz="0" w:space="0" w:color="auto"/>
            <w:bottom w:val="none" w:sz="0" w:space="0" w:color="auto"/>
            <w:right w:val="none" w:sz="0" w:space="0" w:color="auto"/>
          </w:divBdr>
        </w:div>
        <w:div w:id="1292440844">
          <w:marLeft w:val="0"/>
          <w:marRight w:val="0"/>
          <w:marTop w:val="0"/>
          <w:marBottom w:val="0"/>
          <w:divBdr>
            <w:top w:val="none" w:sz="0" w:space="0" w:color="auto"/>
            <w:left w:val="none" w:sz="0" w:space="0" w:color="auto"/>
            <w:bottom w:val="none" w:sz="0" w:space="0" w:color="auto"/>
            <w:right w:val="none" w:sz="0" w:space="0" w:color="auto"/>
          </w:divBdr>
        </w:div>
        <w:div w:id="1116094729">
          <w:marLeft w:val="0"/>
          <w:marRight w:val="0"/>
          <w:marTop w:val="0"/>
          <w:marBottom w:val="0"/>
          <w:divBdr>
            <w:top w:val="none" w:sz="0" w:space="0" w:color="auto"/>
            <w:left w:val="none" w:sz="0" w:space="0" w:color="auto"/>
            <w:bottom w:val="none" w:sz="0" w:space="0" w:color="auto"/>
            <w:right w:val="none" w:sz="0" w:space="0" w:color="auto"/>
          </w:divBdr>
        </w:div>
        <w:div w:id="881744553">
          <w:marLeft w:val="0"/>
          <w:marRight w:val="0"/>
          <w:marTop w:val="0"/>
          <w:marBottom w:val="0"/>
          <w:divBdr>
            <w:top w:val="none" w:sz="0" w:space="0" w:color="auto"/>
            <w:left w:val="none" w:sz="0" w:space="0" w:color="auto"/>
            <w:bottom w:val="none" w:sz="0" w:space="0" w:color="auto"/>
            <w:right w:val="none" w:sz="0" w:space="0" w:color="auto"/>
          </w:divBdr>
        </w:div>
        <w:div w:id="1379276351">
          <w:marLeft w:val="0"/>
          <w:marRight w:val="0"/>
          <w:marTop w:val="0"/>
          <w:marBottom w:val="0"/>
          <w:divBdr>
            <w:top w:val="none" w:sz="0" w:space="0" w:color="auto"/>
            <w:left w:val="none" w:sz="0" w:space="0" w:color="auto"/>
            <w:bottom w:val="none" w:sz="0" w:space="0" w:color="auto"/>
            <w:right w:val="none" w:sz="0" w:space="0" w:color="auto"/>
          </w:divBdr>
        </w:div>
        <w:div w:id="468942147">
          <w:marLeft w:val="0"/>
          <w:marRight w:val="0"/>
          <w:marTop w:val="0"/>
          <w:marBottom w:val="0"/>
          <w:divBdr>
            <w:top w:val="none" w:sz="0" w:space="0" w:color="auto"/>
            <w:left w:val="none" w:sz="0" w:space="0" w:color="auto"/>
            <w:bottom w:val="none" w:sz="0" w:space="0" w:color="auto"/>
            <w:right w:val="none" w:sz="0" w:space="0" w:color="auto"/>
          </w:divBdr>
        </w:div>
        <w:div w:id="1725792008">
          <w:marLeft w:val="0"/>
          <w:marRight w:val="0"/>
          <w:marTop w:val="0"/>
          <w:marBottom w:val="0"/>
          <w:divBdr>
            <w:top w:val="none" w:sz="0" w:space="0" w:color="auto"/>
            <w:left w:val="none" w:sz="0" w:space="0" w:color="auto"/>
            <w:bottom w:val="none" w:sz="0" w:space="0" w:color="auto"/>
            <w:right w:val="none" w:sz="0" w:space="0" w:color="auto"/>
          </w:divBdr>
        </w:div>
      </w:divsChild>
    </w:div>
    <w:div w:id="1252204400">
      <w:bodyDiv w:val="1"/>
      <w:marLeft w:val="0"/>
      <w:marRight w:val="0"/>
      <w:marTop w:val="0"/>
      <w:marBottom w:val="0"/>
      <w:divBdr>
        <w:top w:val="none" w:sz="0" w:space="0" w:color="auto"/>
        <w:left w:val="none" w:sz="0" w:space="0" w:color="auto"/>
        <w:bottom w:val="none" w:sz="0" w:space="0" w:color="auto"/>
        <w:right w:val="none" w:sz="0" w:space="0" w:color="auto"/>
      </w:divBdr>
    </w:div>
    <w:div w:id="1252393260">
      <w:bodyDiv w:val="1"/>
      <w:marLeft w:val="0"/>
      <w:marRight w:val="0"/>
      <w:marTop w:val="0"/>
      <w:marBottom w:val="0"/>
      <w:divBdr>
        <w:top w:val="none" w:sz="0" w:space="0" w:color="auto"/>
        <w:left w:val="none" w:sz="0" w:space="0" w:color="auto"/>
        <w:bottom w:val="none" w:sz="0" w:space="0" w:color="auto"/>
        <w:right w:val="none" w:sz="0" w:space="0" w:color="auto"/>
      </w:divBdr>
    </w:div>
    <w:div w:id="1252859596">
      <w:bodyDiv w:val="1"/>
      <w:marLeft w:val="0"/>
      <w:marRight w:val="0"/>
      <w:marTop w:val="0"/>
      <w:marBottom w:val="0"/>
      <w:divBdr>
        <w:top w:val="none" w:sz="0" w:space="0" w:color="auto"/>
        <w:left w:val="none" w:sz="0" w:space="0" w:color="auto"/>
        <w:bottom w:val="none" w:sz="0" w:space="0" w:color="auto"/>
        <w:right w:val="none" w:sz="0" w:space="0" w:color="auto"/>
      </w:divBdr>
    </w:div>
    <w:div w:id="1253665593">
      <w:bodyDiv w:val="1"/>
      <w:marLeft w:val="0"/>
      <w:marRight w:val="0"/>
      <w:marTop w:val="0"/>
      <w:marBottom w:val="0"/>
      <w:divBdr>
        <w:top w:val="none" w:sz="0" w:space="0" w:color="auto"/>
        <w:left w:val="none" w:sz="0" w:space="0" w:color="auto"/>
        <w:bottom w:val="none" w:sz="0" w:space="0" w:color="auto"/>
        <w:right w:val="none" w:sz="0" w:space="0" w:color="auto"/>
      </w:divBdr>
    </w:div>
    <w:div w:id="1253971590">
      <w:bodyDiv w:val="1"/>
      <w:marLeft w:val="0"/>
      <w:marRight w:val="0"/>
      <w:marTop w:val="0"/>
      <w:marBottom w:val="0"/>
      <w:divBdr>
        <w:top w:val="none" w:sz="0" w:space="0" w:color="auto"/>
        <w:left w:val="none" w:sz="0" w:space="0" w:color="auto"/>
        <w:bottom w:val="none" w:sz="0" w:space="0" w:color="auto"/>
        <w:right w:val="none" w:sz="0" w:space="0" w:color="auto"/>
      </w:divBdr>
    </w:div>
    <w:div w:id="1254434919">
      <w:bodyDiv w:val="1"/>
      <w:marLeft w:val="0"/>
      <w:marRight w:val="0"/>
      <w:marTop w:val="0"/>
      <w:marBottom w:val="0"/>
      <w:divBdr>
        <w:top w:val="none" w:sz="0" w:space="0" w:color="auto"/>
        <w:left w:val="none" w:sz="0" w:space="0" w:color="auto"/>
        <w:bottom w:val="none" w:sz="0" w:space="0" w:color="auto"/>
        <w:right w:val="none" w:sz="0" w:space="0" w:color="auto"/>
      </w:divBdr>
    </w:div>
    <w:div w:id="1254439742">
      <w:bodyDiv w:val="1"/>
      <w:marLeft w:val="0"/>
      <w:marRight w:val="0"/>
      <w:marTop w:val="0"/>
      <w:marBottom w:val="0"/>
      <w:divBdr>
        <w:top w:val="none" w:sz="0" w:space="0" w:color="auto"/>
        <w:left w:val="none" w:sz="0" w:space="0" w:color="auto"/>
        <w:bottom w:val="none" w:sz="0" w:space="0" w:color="auto"/>
        <w:right w:val="none" w:sz="0" w:space="0" w:color="auto"/>
      </w:divBdr>
    </w:div>
    <w:div w:id="1254583586">
      <w:bodyDiv w:val="1"/>
      <w:marLeft w:val="0"/>
      <w:marRight w:val="0"/>
      <w:marTop w:val="0"/>
      <w:marBottom w:val="0"/>
      <w:divBdr>
        <w:top w:val="none" w:sz="0" w:space="0" w:color="auto"/>
        <w:left w:val="none" w:sz="0" w:space="0" w:color="auto"/>
        <w:bottom w:val="none" w:sz="0" w:space="0" w:color="auto"/>
        <w:right w:val="none" w:sz="0" w:space="0" w:color="auto"/>
      </w:divBdr>
    </w:div>
    <w:div w:id="1254624619">
      <w:bodyDiv w:val="1"/>
      <w:marLeft w:val="0"/>
      <w:marRight w:val="0"/>
      <w:marTop w:val="0"/>
      <w:marBottom w:val="0"/>
      <w:divBdr>
        <w:top w:val="none" w:sz="0" w:space="0" w:color="auto"/>
        <w:left w:val="none" w:sz="0" w:space="0" w:color="auto"/>
        <w:bottom w:val="none" w:sz="0" w:space="0" w:color="auto"/>
        <w:right w:val="none" w:sz="0" w:space="0" w:color="auto"/>
      </w:divBdr>
    </w:div>
    <w:div w:id="1254632089">
      <w:bodyDiv w:val="1"/>
      <w:marLeft w:val="0"/>
      <w:marRight w:val="0"/>
      <w:marTop w:val="0"/>
      <w:marBottom w:val="0"/>
      <w:divBdr>
        <w:top w:val="none" w:sz="0" w:space="0" w:color="auto"/>
        <w:left w:val="none" w:sz="0" w:space="0" w:color="auto"/>
        <w:bottom w:val="none" w:sz="0" w:space="0" w:color="auto"/>
        <w:right w:val="none" w:sz="0" w:space="0" w:color="auto"/>
      </w:divBdr>
    </w:div>
    <w:div w:id="1254705158">
      <w:bodyDiv w:val="1"/>
      <w:marLeft w:val="0"/>
      <w:marRight w:val="0"/>
      <w:marTop w:val="0"/>
      <w:marBottom w:val="0"/>
      <w:divBdr>
        <w:top w:val="none" w:sz="0" w:space="0" w:color="auto"/>
        <w:left w:val="none" w:sz="0" w:space="0" w:color="auto"/>
        <w:bottom w:val="none" w:sz="0" w:space="0" w:color="auto"/>
        <w:right w:val="none" w:sz="0" w:space="0" w:color="auto"/>
      </w:divBdr>
    </w:div>
    <w:div w:id="1254969088">
      <w:bodyDiv w:val="1"/>
      <w:marLeft w:val="0"/>
      <w:marRight w:val="0"/>
      <w:marTop w:val="0"/>
      <w:marBottom w:val="0"/>
      <w:divBdr>
        <w:top w:val="none" w:sz="0" w:space="0" w:color="auto"/>
        <w:left w:val="none" w:sz="0" w:space="0" w:color="auto"/>
        <w:bottom w:val="none" w:sz="0" w:space="0" w:color="auto"/>
        <w:right w:val="none" w:sz="0" w:space="0" w:color="auto"/>
      </w:divBdr>
    </w:div>
    <w:div w:id="1255288027">
      <w:bodyDiv w:val="1"/>
      <w:marLeft w:val="0"/>
      <w:marRight w:val="0"/>
      <w:marTop w:val="0"/>
      <w:marBottom w:val="0"/>
      <w:divBdr>
        <w:top w:val="none" w:sz="0" w:space="0" w:color="auto"/>
        <w:left w:val="none" w:sz="0" w:space="0" w:color="auto"/>
        <w:bottom w:val="none" w:sz="0" w:space="0" w:color="auto"/>
        <w:right w:val="none" w:sz="0" w:space="0" w:color="auto"/>
      </w:divBdr>
    </w:div>
    <w:div w:id="1255434664">
      <w:bodyDiv w:val="1"/>
      <w:marLeft w:val="0"/>
      <w:marRight w:val="0"/>
      <w:marTop w:val="0"/>
      <w:marBottom w:val="0"/>
      <w:divBdr>
        <w:top w:val="none" w:sz="0" w:space="0" w:color="auto"/>
        <w:left w:val="none" w:sz="0" w:space="0" w:color="auto"/>
        <w:bottom w:val="none" w:sz="0" w:space="0" w:color="auto"/>
        <w:right w:val="none" w:sz="0" w:space="0" w:color="auto"/>
      </w:divBdr>
    </w:div>
    <w:div w:id="1255439508">
      <w:bodyDiv w:val="1"/>
      <w:marLeft w:val="0"/>
      <w:marRight w:val="0"/>
      <w:marTop w:val="0"/>
      <w:marBottom w:val="0"/>
      <w:divBdr>
        <w:top w:val="none" w:sz="0" w:space="0" w:color="auto"/>
        <w:left w:val="none" w:sz="0" w:space="0" w:color="auto"/>
        <w:bottom w:val="none" w:sz="0" w:space="0" w:color="auto"/>
        <w:right w:val="none" w:sz="0" w:space="0" w:color="auto"/>
      </w:divBdr>
    </w:div>
    <w:div w:id="1255473687">
      <w:bodyDiv w:val="1"/>
      <w:marLeft w:val="0"/>
      <w:marRight w:val="0"/>
      <w:marTop w:val="0"/>
      <w:marBottom w:val="0"/>
      <w:divBdr>
        <w:top w:val="none" w:sz="0" w:space="0" w:color="auto"/>
        <w:left w:val="none" w:sz="0" w:space="0" w:color="auto"/>
        <w:bottom w:val="none" w:sz="0" w:space="0" w:color="auto"/>
        <w:right w:val="none" w:sz="0" w:space="0" w:color="auto"/>
      </w:divBdr>
    </w:div>
    <w:div w:id="1255700327">
      <w:bodyDiv w:val="1"/>
      <w:marLeft w:val="0"/>
      <w:marRight w:val="0"/>
      <w:marTop w:val="0"/>
      <w:marBottom w:val="0"/>
      <w:divBdr>
        <w:top w:val="none" w:sz="0" w:space="0" w:color="auto"/>
        <w:left w:val="none" w:sz="0" w:space="0" w:color="auto"/>
        <w:bottom w:val="none" w:sz="0" w:space="0" w:color="auto"/>
        <w:right w:val="none" w:sz="0" w:space="0" w:color="auto"/>
      </w:divBdr>
    </w:div>
    <w:div w:id="1255898752">
      <w:bodyDiv w:val="1"/>
      <w:marLeft w:val="0"/>
      <w:marRight w:val="0"/>
      <w:marTop w:val="0"/>
      <w:marBottom w:val="0"/>
      <w:divBdr>
        <w:top w:val="none" w:sz="0" w:space="0" w:color="auto"/>
        <w:left w:val="none" w:sz="0" w:space="0" w:color="auto"/>
        <w:bottom w:val="none" w:sz="0" w:space="0" w:color="auto"/>
        <w:right w:val="none" w:sz="0" w:space="0" w:color="auto"/>
      </w:divBdr>
    </w:div>
    <w:div w:id="1256204842">
      <w:bodyDiv w:val="1"/>
      <w:marLeft w:val="0"/>
      <w:marRight w:val="0"/>
      <w:marTop w:val="0"/>
      <w:marBottom w:val="0"/>
      <w:divBdr>
        <w:top w:val="none" w:sz="0" w:space="0" w:color="auto"/>
        <w:left w:val="none" w:sz="0" w:space="0" w:color="auto"/>
        <w:bottom w:val="none" w:sz="0" w:space="0" w:color="auto"/>
        <w:right w:val="none" w:sz="0" w:space="0" w:color="auto"/>
      </w:divBdr>
    </w:div>
    <w:div w:id="1256205220">
      <w:bodyDiv w:val="1"/>
      <w:marLeft w:val="0"/>
      <w:marRight w:val="0"/>
      <w:marTop w:val="0"/>
      <w:marBottom w:val="0"/>
      <w:divBdr>
        <w:top w:val="none" w:sz="0" w:space="0" w:color="auto"/>
        <w:left w:val="none" w:sz="0" w:space="0" w:color="auto"/>
        <w:bottom w:val="none" w:sz="0" w:space="0" w:color="auto"/>
        <w:right w:val="none" w:sz="0" w:space="0" w:color="auto"/>
      </w:divBdr>
    </w:div>
    <w:div w:id="1256403532">
      <w:bodyDiv w:val="1"/>
      <w:marLeft w:val="0"/>
      <w:marRight w:val="0"/>
      <w:marTop w:val="0"/>
      <w:marBottom w:val="0"/>
      <w:divBdr>
        <w:top w:val="none" w:sz="0" w:space="0" w:color="auto"/>
        <w:left w:val="none" w:sz="0" w:space="0" w:color="auto"/>
        <w:bottom w:val="none" w:sz="0" w:space="0" w:color="auto"/>
        <w:right w:val="none" w:sz="0" w:space="0" w:color="auto"/>
      </w:divBdr>
    </w:div>
    <w:div w:id="1257444494">
      <w:bodyDiv w:val="1"/>
      <w:marLeft w:val="0"/>
      <w:marRight w:val="0"/>
      <w:marTop w:val="0"/>
      <w:marBottom w:val="0"/>
      <w:divBdr>
        <w:top w:val="none" w:sz="0" w:space="0" w:color="auto"/>
        <w:left w:val="none" w:sz="0" w:space="0" w:color="auto"/>
        <w:bottom w:val="none" w:sz="0" w:space="0" w:color="auto"/>
        <w:right w:val="none" w:sz="0" w:space="0" w:color="auto"/>
      </w:divBdr>
    </w:div>
    <w:div w:id="1257521575">
      <w:bodyDiv w:val="1"/>
      <w:marLeft w:val="0"/>
      <w:marRight w:val="0"/>
      <w:marTop w:val="0"/>
      <w:marBottom w:val="0"/>
      <w:divBdr>
        <w:top w:val="none" w:sz="0" w:space="0" w:color="auto"/>
        <w:left w:val="none" w:sz="0" w:space="0" w:color="auto"/>
        <w:bottom w:val="none" w:sz="0" w:space="0" w:color="auto"/>
        <w:right w:val="none" w:sz="0" w:space="0" w:color="auto"/>
      </w:divBdr>
    </w:div>
    <w:div w:id="1257596406">
      <w:bodyDiv w:val="1"/>
      <w:marLeft w:val="0"/>
      <w:marRight w:val="0"/>
      <w:marTop w:val="0"/>
      <w:marBottom w:val="0"/>
      <w:divBdr>
        <w:top w:val="none" w:sz="0" w:space="0" w:color="auto"/>
        <w:left w:val="none" w:sz="0" w:space="0" w:color="auto"/>
        <w:bottom w:val="none" w:sz="0" w:space="0" w:color="auto"/>
        <w:right w:val="none" w:sz="0" w:space="0" w:color="auto"/>
      </w:divBdr>
    </w:div>
    <w:div w:id="1258097320">
      <w:bodyDiv w:val="1"/>
      <w:marLeft w:val="0"/>
      <w:marRight w:val="0"/>
      <w:marTop w:val="0"/>
      <w:marBottom w:val="0"/>
      <w:divBdr>
        <w:top w:val="none" w:sz="0" w:space="0" w:color="auto"/>
        <w:left w:val="none" w:sz="0" w:space="0" w:color="auto"/>
        <w:bottom w:val="none" w:sz="0" w:space="0" w:color="auto"/>
        <w:right w:val="none" w:sz="0" w:space="0" w:color="auto"/>
      </w:divBdr>
    </w:div>
    <w:div w:id="1258562844">
      <w:bodyDiv w:val="1"/>
      <w:marLeft w:val="0"/>
      <w:marRight w:val="0"/>
      <w:marTop w:val="0"/>
      <w:marBottom w:val="0"/>
      <w:divBdr>
        <w:top w:val="none" w:sz="0" w:space="0" w:color="auto"/>
        <w:left w:val="none" w:sz="0" w:space="0" w:color="auto"/>
        <w:bottom w:val="none" w:sz="0" w:space="0" w:color="auto"/>
        <w:right w:val="none" w:sz="0" w:space="0" w:color="auto"/>
      </w:divBdr>
      <w:divsChild>
        <w:div w:id="443118623">
          <w:marLeft w:val="0"/>
          <w:marRight w:val="0"/>
          <w:marTop w:val="0"/>
          <w:marBottom w:val="0"/>
          <w:divBdr>
            <w:top w:val="none" w:sz="0" w:space="0" w:color="auto"/>
            <w:left w:val="none" w:sz="0" w:space="0" w:color="auto"/>
            <w:bottom w:val="none" w:sz="0" w:space="0" w:color="auto"/>
            <w:right w:val="none" w:sz="0" w:space="0" w:color="auto"/>
          </w:divBdr>
        </w:div>
        <w:div w:id="57411592">
          <w:marLeft w:val="0"/>
          <w:marRight w:val="0"/>
          <w:marTop w:val="0"/>
          <w:marBottom w:val="0"/>
          <w:divBdr>
            <w:top w:val="none" w:sz="0" w:space="0" w:color="auto"/>
            <w:left w:val="none" w:sz="0" w:space="0" w:color="auto"/>
            <w:bottom w:val="none" w:sz="0" w:space="0" w:color="auto"/>
            <w:right w:val="none" w:sz="0" w:space="0" w:color="auto"/>
          </w:divBdr>
        </w:div>
        <w:div w:id="949627711">
          <w:marLeft w:val="0"/>
          <w:marRight w:val="0"/>
          <w:marTop w:val="0"/>
          <w:marBottom w:val="0"/>
          <w:divBdr>
            <w:top w:val="none" w:sz="0" w:space="0" w:color="auto"/>
            <w:left w:val="none" w:sz="0" w:space="0" w:color="auto"/>
            <w:bottom w:val="none" w:sz="0" w:space="0" w:color="auto"/>
            <w:right w:val="none" w:sz="0" w:space="0" w:color="auto"/>
          </w:divBdr>
        </w:div>
        <w:div w:id="970863723">
          <w:marLeft w:val="0"/>
          <w:marRight w:val="0"/>
          <w:marTop w:val="0"/>
          <w:marBottom w:val="0"/>
          <w:divBdr>
            <w:top w:val="none" w:sz="0" w:space="0" w:color="auto"/>
            <w:left w:val="none" w:sz="0" w:space="0" w:color="auto"/>
            <w:bottom w:val="none" w:sz="0" w:space="0" w:color="auto"/>
            <w:right w:val="none" w:sz="0" w:space="0" w:color="auto"/>
          </w:divBdr>
        </w:div>
        <w:div w:id="168057813">
          <w:marLeft w:val="0"/>
          <w:marRight w:val="0"/>
          <w:marTop w:val="0"/>
          <w:marBottom w:val="0"/>
          <w:divBdr>
            <w:top w:val="none" w:sz="0" w:space="0" w:color="auto"/>
            <w:left w:val="none" w:sz="0" w:space="0" w:color="auto"/>
            <w:bottom w:val="none" w:sz="0" w:space="0" w:color="auto"/>
            <w:right w:val="none" w:sz="0" w:space="0" w:color="auto"/>
          </w:divBdr>
        </w:div>
        <w:div w:id="46955885">
          <w:marLeft w:val="0"/>
          <w:marRight w:val="0"/>
          <w:marTop w:val="0"/>
          <w:marBottom w:val="0"/>
          <w:divBdr>
            <w:top w:val="none" w:sz="0" w:space="0" w:color="auto"/>
            <w:left w:val="none" w:sz="0" w:space="0" w:color="auto"/>
            <w:bottom w:val="none" w:sz="0" w:space="0" w:color="auto"/>
            <w:right w:val="none" w:sz="0" w:space="0" w:color="auto"/>
          </w:divBdr>
        </w:div>
        <w:div w:id="566037882">
          <w:marLeft w:val="0"/>
          <w:marRight w:val="0"/>
          <w:marTop w:val="0"/>
          <w:marBottom w:val="0"/>
          <w:divBdr>
            <w:top w:val="none" w:sz="0" w:space="0" w:color="auto"/>
            <w:left w:val="none" w:sz="0" w:space="0" w:color="auto"/>
            <w:bottom w:val="none" w:sz="0" w:space="0" w:color="auto"/>
            <w:right w:val="none" w:sz="0" w:space="0" w:color="auto"/>
          </w:divBdr>
        </w:div>
        <w:div w:id="536046406">
          <w:marLeft w:val="0"/>
          <w:marRight w:val="0"/>
          <w:marTop w:val="0"/>
          <w:marBottom w:val="0"/>
          <w:divBdr>
            <w:top w:val="none" w:sz="0" w:space="0" w:color="auto"/>
            <w:left w:val="none" w:sz="0" w:space="0" w:color="auto"/>
            <w:bottom w:val="none" w:sz="0" w:space="0" w:color="auto"/>
            <w:right w:val="none" w:sz="0" w:space="0" w:color="auto"/>
          </w:divBdr>
        </w:div>
        <w:div w:id="1474516541">
          <w:marLeft w:val="0"/>
          <w:marRight w:val="0"/>
          <w:marTop w:val="0"/>
          <w:marBottom w:val="0"/>
          <w:divBdr>
            <w:top w:val="none" w:sz="0" w:space="0" w:color="auto"/>
            <w:left w:val="none" w:sz="0" w:space="0" w:color="auto"/>
            <w:bottom w:val="none" w:sz="0" w:space="0" w:color="auto"/>
            <w:right w:val="none" w:sz="0" w:space="0" w:color="auto"/>
          </w:divBdr>
        </w:div>
        <w:div w:id="2126119690">
          <w:marLeft w:val="0"/>
          <w:marRight w:val="0"/>
          <w:marTop w:val="0"/>
          <w:marBottom w:val="0"/>
          <w:divBdr>
            <w:top w:val="none" w:sz="0" w:space="0" w:color="auto"/>
            <w:left w:val="none" w:sz="0" w:space="0" w:color="auto"/>
            <w:bottom w:val="none" w:sz="0" w:space="0" w:color="auto"/>
            <w:right w:val="none" w:sz="0" w:space="0" w:color="auto"/>
          </w:divBdr>
        </w:div>
        <w:div w:id="476998621">
          <w:marLeft w:val="0"/>
          <w:marRight w:val="0"/>
          <w:marTop w:val="0"/>
          <w:marBottom w:val="0"/>
          <w:divBdr>
            <w:top w:val="none" w:sz="0" w:space="0" w:color="auto"/>
            <w:left w:val="none" w:sz="0" w:space="0" w:color="auto"/>
            <w:bottom w:val="none" w:sz="0" w:space="0" w:color="auto"/>
            <w:right w:val="none" w:sz="0" w:space="0" w:color="auto"/>
          </w:divBdr>
        </w:div>
        <w:div w:id="841503707">
          <w:marLeft w:val="0"/>
          <w:marRight w:val="0"/>
          <w:marTop w:val="0"/>
          <w:marBottom w:val="0"/>
          <w:divBdr>
            <w:top w:val="none" w:sz="0" w:space="0" w:color="auto"/>
            <w:left w:val="none" w:sz="0" w:space="0" w:color="auto"/>
            <w:bottom w:val="none" w:sz="0" w:space="0" w:color="auto"/>
            <w:right w:val="none" w:sz="0" w:space="0" w:color="auto"/>
          </w:divBdr>
        </w:div>
        <w:div w:id="780804644">
          <w:marLeft w:val="0"/>
          <w:marRight w:val="0"/>
          <w:marTop w:val="0"/>
          <w:marBottom w:val="0"/>
          <w:divBdr>
            <w:top w:val="none" w:sz="0" w:space="0" w:color="auto"/>
            <w:left w:val="none" w:sz="0" w:space="0" w:color="auto"/>
            <w:bottom w:val="none" w:sz="0" w:space="0" w:color="auto"/>
            <w:right w:val="none" w:sz="0" w:space="0" w:color="auto"/>
          </w:divBdr>
        </w:div>
        <w:div w:id="2087143437">
          <w:marLeft w:val="0"/>
          <w:marRight w:val="0"/>
          <w:marTop w:val="0"/>
          <w:marBottom w:val="0"/>
          <w:divBdr>
            <w:top w:val="none" w:sz="0" w:space="0" w:color="auto"/>
            <w:left w:val="none" w:sz="0" w:space="0" w:color="auto"/>
            <w:bottom w:val="none" w:sz="0" w:space="0" w:color="auto"/>
            <w:right w:val="none" w:sz="0" w:space="0" w:color="auto"/>
          </w:divBdr>
        </w:div>
        <w:div w:id="1889949884">
          <w:marLeft w:val="0"/>
          <w:marRight w:val="0"/>
          <w:marTop w:val="0"/>
          <w:marBottom w:val="0"/>
          <w:divBdr>
            <w:top w:val="none" w:sz="0" w:space="0" w:color="auto"/>
            <w:left w:val="none" w:sz="0" w:space="0" w:color="auto"/>
            <w:bottom w:val="none" w:sz="0" w:space="0" w:color="auto"/>
            <w:right w:val="none" w:sz="0" w:space="0" w:color="auto"/>
          </w:divBdr>
        </w:div>
        <w:div w:id="55009194">
          <w:marLeft w:val="0"/>
          <w:marRight w:val="0"/>
          <w:marTop w:val="0"/>
          <w:marBottom w:val="0"/>
          <w:divBdr>
            <w:top w:val="none" w:sz="0" w:space="0" w:color="auto"/>
            <w:left w:val="none" w:sz="0" w:space="0" w:color="auto"/>
            <w:bottom w:val="none" w:sz="0" w:space="0" w:color="auto"/>
            <w:right w:val="none" w:sz="0" w:space="0" w:color="auto"/>
          </w:divBdr>
        </w:div>
        <w:div w:id="686516743">
          <w:marLeft w:val="0"/>
          <w:marRight w:val="0"/>
          <w:marTop w:val="0"/>
          <w:marBottom w:val="0"/>
          <w:divBdr>
            <w:top w:val="none" w:sz="0" w:space="0" w:color="auto"/>
            <w:left w:val="none" w:sz="0" w:space="0" w:color="auto"/>
            <w:bottom w:val="none" w:sz="0" w:space="0" w:color="auto"/>
            <w:right w:val="none" w:sz="0" w:space="0" w:color="auto"/>
          </w:divBdr>
        </w:div>
        <w:div w:id="365718047">
          <w:marLeft w:val="0"/>
          <w:marRight w:val="0"/>
          <w:marTop w:val="0"/>
          <w:marBottom w:val="0"/>
          <w:divBdr>
            <w:top w:val="none" w:sz="0" w:space="0" w:color="auto"/>
            <w:left w:val="none" w:sz="0" w:space="0" w:color="auto"/>
            <w:bottom w:val="none" w:sz="0" w:space="0" w:color="auto"/>
            <w:right w:val="none" w:sz="0" w:space="0" w:color="auto"/>
          </w:divBdr>
        </w:div>
        <w:div w:id="857042491">
          <w:marLeft w:val="0"/>
          <w:marRight w:val="0"/>
          <w:marTop w:val="0"/>
          <w:marBottom w:val="0"/>
          <w:divBdr>
            <w:top w:val="none" w:sz="0" w:space="0" w:color="auto"/>
            <w:left w:val="none" w:sz="0" w:space="0" w:color="auto"/>
            <w:bottom w:val="none" w:sz="0" w:space="0" w:color="auto"/>
            <w:right w:val="none" w:sz="0" w:space="0" w:color="auto"/>
          </w:divBdr>
        </w:div>
        <w:div w:id="331952360">
          <w:marLeft w:val="0"/>
          <w:marRight w:val="0"/>
          <w:marTop w:val="0"/>
          <w:marBottom w:val="0"/>
          <w:divBdr>
            <w:top w:val="none" w:sz="0" w:space="0" w:color="auto"/>
            <w:left w:val="none" w:sz="0" w:space="0" w:color="auto"/>
            <w:bottom w:val="none" w:sz="0" w:space="0" w:color="auto"/>
            <w:right w:val="none" w:sz="0" w:space="0" w:color="auto"/>
          </w:divBdr>
        </w:div>
        <w:div w:id="1302927255">
          <w:marLeft w:val="0"/>
          <w:marRight w:val="0"/>
          <w:marTop w:val="0"/>
          <w:marBottom w:val="0"/>
          <w:divBdr>
            <w:top w:val="none" w:sz="0" w:space="0" w:color="auto"/>
            <w:left w:val="none" w:sz="0" w:space="0" w:color="auto"/>
            <w:bottom w:val="none" w:sz="0" w:space="0" w:color="auto"/>
            <w:right w:val="none" w:sz="0" w:space="0" w:color="auto"/>
          </w:divBdr>
        </w:div>
        <w:div w:id="1417164465">
          <w:marLeft w:val="0"/>
          <w:marRight w:val="0"/>
          <w:marTop w:val="0"/>
          <w:marBottom w:val="0"/>
          <w:divBdr>
            <w:top w:val="none" w:sz="0" w:space="0" w:color="auto"/>
            <w:left w:val="none" w:sz="0" w:space="0" w:color="auto"/>
            <w:bottom w:val="none" w:sz="0" w:space="0" w:color="auto"/>
            <w:right w:val="none" w:sz="0" w:space="0" w:color="auto"/>
          </w:divBdr>
        </w:div>
        <w:div w:id="2088187769">
          <w:marLeft w:val="0"/>
          <w:marRight w:val="0"/>
          <w:marTop w:val="0"/>
          <w:marBottom w:val="0"/>
          <w:divBdr>
            <w:top w:val="none" w:sz="0" w:space="0" w:color="auto"/>
            <w:left w:val="none" w:sz="0" w:space="0" w:color="auto"/>
            <w:bottom w:val="none" w:sz="0" w:space="0" w:color="auto"/>
            <w:right w:val="none" w:sz="0" w:space="0" w:color="auto"/>
          </w:divBdr>
        </w:div>
        <w:div w:id="1426656507">
          <w:marLeft w:val="0"/>
          <w:marRight w:val="0"/>
          <w:marTop w:val="0"/>
          <w:marBottom w:val="0"/>
          <w:divBdr>
            <w:top w:val="none" w:sz="0" w:space="0" w:color="auto"/>
            <w:left w:val="none" w:sz="0" w:space="0" w:color="auto"/>
            <w:bottom w:val="none" w:sz="0" w:space="0" w:color="auto"/>
            <w:right w:val="none" w:sz="0" w:space="0" w:color="auto"/>
          </w:divBdr>
        </w:div>
        <w:div w:id="545220258">
          <w:marLeft w:val="0"/>
          <w:marRight w:val="0"/>
          <w:marTop w:val="0"/>
          <w:marBottom w:val="0"/>
          <w:divBdr>
            <w:top w:val="none" w:sz="0" w:space="0" w:color="auto"/>
            <w:left w:val="none" w:sz="0" w:space="0" w:color="auto"/>
            <w:bottom w:val="none" w:sz="0" w:space="0" w:color="auto"/>
            <w:right w:val="none" w:sz="0" w:space="0" w:color="auto"/>
          </w:divBdr>
        </w:div>
        <w:div w:id="419713426">
          <w:marLeft w:val="0"/>
          <w:marRight w:val="0"/>
          <w:marTop w:val="0"/>
          <w:marBottom w:val="0"/>
          <w:divBdr>
            <w:top w:val="none" w:sz="0" w:space="0" w:color="auto"/>
            <w:left w:val="none" w:sz="0" w:space="0" w:color="auto"/>
            <w:bottom w:val="none" w:sz="0" w:space="0" w:color="auto"/>
            <w:right w:val="none" w:sz="0" w:space="0" w:color="auto"/>
          </w:divBdr>
        </w:div>
        <w:div w:id="1579050562">
          <w:marLeft w:val="0"/>
          <w:marRight w:val="0"/>
          <w:marTop w:val="0"/>
          <w:marBottom w:val="0"/>
          <w:divBdr>
            <w:top w:val="none" w:sz="0" w:space="0" w:color="auto"/>
            <w:left w:val="none" w:sz="0" w:space="0" w:color="auto"/>
            <w:bottom w:val="none" w:sz="0" w:space="0" w:color="auto"/>
            <w:right w:val="none" w:sz="0" w:space="0" w:color="auto"/>
          </w:divBdr>
        </w:div>
        <w:div w:id="1013141298">
          <w:marLeft w:val="0"/>
          <w:marRight w:val="0"/>
          <w:marTop w:val="0"/>
          <w:marBottom w:val="0"/>
          <w:divBdr>
            <w:top w:val="none" w:sz="0" w:space="0" w:color="auto"/>
            <w:left w:val="none" w:sz="0" w:space="0" w:color="auto"/>
            <w:bottom w:val="none" w:sz="0" w:space="0" w:color="auto"/>
            <w:right w:val="none" w:sz="0" w:space="0" w:color="auto"/>
          </w:divBdr>
        </w:div>
        <w:div w:id="1586961396">
          <w:marLeft w:val="0"/>
          <w:marRight w:val="0"/>
          <w:marTop w:val="0"/>
          <w:marBottom w:val="0"/>
          <w:divBdr>
            <w:top w:val="none" w:sz="0" w:space="0" w:color="auto"/>
            <w:left w:val="none" w:sz="0" w:space="0" w:color="auto"/>
            <w:bottom w:val="none" w:sz="0" w:space="0" w:color="auto"/>
            <w:right w:val="none" w:sz="0" w:space="0" w:color="auto"/>
          </w:divBdr>
        </w:div>
        <w:div w:id="2028562286">
          <w:marLeft w:val="0"/>
          <w:marRight w:val="0"/>
          <w:marTop w:val="0"/>
          <w:marBottom w:val="0"/>
          <w:divBdr>
            <w:top w:val="none" w:sz="0" w:space="0" w:color="auto"/>
            <w:left w:val="none" w:sz="0" w:space="0" w:color="auto"/>
            <w:bottom w:val="none" w:sz="0" w:space="0" w:color="auto"/>
            <w:right w:val="none" w:sz="0" w:space="0" w:color="auto"/>
          </w:divBdr>
        </w:div>
        <w:div w:id="278267200">
          <w:marLeft w:val="0"/>
          <w:marRight w:val="0"/>
          <w:marTop w:val="0"/>
          <w:marBottom w:val="0"/>
          <w:divBdr>
            <w:top w:val="none" w:sz="0" w:space="0" w:color="auto"/>
            <w:left w:val="none" w:sz="0" w:space="0" w:color="auto"/>
            <w:bottom w:val="none" w:sz="0" w:space="0" w:color="auto"/>
            <w:right w:val="none" w:sz="0" w:space="0" w:color="auto"/>
          </w:divBdr>
        </w:div>
        <w:div w:id="117991022">
          <w:marLeft w:val="0"/>
          <w:marRight w:val="0"/>
          <w:marTop w:val="0"/>
          <w:marBottom w:val="0"/>
          <w:divBdr>
            <w:top w:val="none" w:sz="0" w:space="0" w:color="auto"/>
            <w:left w:val="none" w:sz="0" w:space="0" w:color="auto"/>
            <w:bottom w:val="none" w:sz="0" w:space="0" w:color="auto"/>
            <w:right w:val="none" w:sz="0" w:space="0" w:color="auto"/>
          </w:divBdr>
        </w:div>
        <w:div w:id="2041082522">
          <w:marLeft w:val="0"/>
          <w:marRight w:val="0"/>
          <w:marTop w:val="0"/>
          <w:marBottom w:val="0"/>
          <w:divBdr>
            <w:top w:val="none" w:sz="0" w:space="0" w:color="auto"/>
            <w:left w:val="none" w:sz="0" w:space="0" w:color="auto"/>
            <w:bottom w:val="none" w:sz="0" w:space="0" w:color="auto"/>
            <w:right w:val="none" w:sz="0" w:space="0" w:color="auto"/>
          </w:divBdr>
        </w:div>
        <w:div w:id="1724938354">
          <w:marLeft w:val="0"/>
          <w:marRight w:val="0"/>
          <w:marTop w:val="0"/>
          <w:marBottom w:val="0"/>
          <w:divBdr>
            <w:top w:val="none" w:sz="0" w:space="0" w:color="auto"/>
            <w:left w:val="none" w:sz="0" w:space="0" w:color="auto"/>
            <w:bottom w:val="none" w:sz="0" w:space="0" w:color="auto"/>
            <w:right w:val="none" w:sz="0" w:space="0" w:color="auto"/>
          </w:divBdr>
        </w:div>
        <w:div w:id="1225331995">
          <w:marLeft w:val="0"/>
          <w:marRight w:val="0"/>
          <w:marTop w:val="0"/>
          <w:marBottom w:val="0"/>
          <w:divBdr>
            <w:top w:val="none" w:sz="0" w:space="0" w:color="auto"/>
            <w:left w:val="none" w:sz="0" w:space="0" w:color="auto"/>
            <w:bottom w:val="none" w:sz="0" w:space="0" w:color="auto"/>
            <w:right w:val="none" w:sz="0" w:space="0" w:color="auto"/>
          </w:divBdr>
        </w:div>
        <w:div w:id="853884769">
          <w:marLeft w:val="0"/>
          <w:marRight w:val="0"/>
          <w:marTop w:val="0"/>
          <w:marBottom w:val="0"/>
          <w:divBdr>
            <w:top w:val="none" w:sz="0" w:space="0" w:color="auto"/>
            <w:left w:val="none" w:sz="0" w:space="0" w:color="auto"/>
            <w:bottom w:val="none" w:sz="0" w:space="0" w:color="auto"/>
            <w:right w:val="none" w:sz="0" w:space="0" w:color="auto"/>
          </w:divBdr>
        </w:div>
        <w:div w:id="1616401316">
          <w:marLeft w:val="0"/>
          <w:marRight w:val="0"/>
          <w:marTop w:val="0"/>
          <w:marBottom w:val="0"/>
          <w:divBdr>
            <w:top w:val="none" w:sz="0" w:space="0" w:color="auto"/>
            <w:left w:val="none" w:sz="0" w:space="0" w:color="auto"/>
            <w:bottom w:val="none" w:sz="0" w:space="0" w:color="auto"/>
            <w:right w:val="none" w:sz="0" w:space="0" w:color="auto"/>
          </w:divBdr>
        </w:div>
        <w:div w:id="140050444">
          <w:marLeft w:val="0"/>
          <w:marRight w:val="0"/>
          <w:marTop w:val="0"/>
          <w:marBottom w:val="0"/>
          <w:divBdr>
            <w:top w:val="none" w:sz="0" w:space="0" w:color="auto"/>
            <w:left w:val="none" w:sz="0" w:space="0" w:color="auto"/>
            <w:bottom w:val="none" w:sz="0" w:space="0" w:color="auto"/>
            <w:right w:val="none" w:sz="0" w:space="0" w:color="auto"/>
          </w:divBdr>
        </w:div>
        <w:div w:id="680355787">
          <w:marLeft w:val="0"/>
          <w:marRight w:val="0"/>
          <w:marTop w:val="0"/>
          <w:marBottom w:val="0"/>
          <w:divBdr>
            <w:top w:val="none" w:sz="0" w:space="0" w:color="auto"/>
            <w:left w:val="none" w:sz="0" w:space="0" w:color="auto"/>
            <w:bottom w:val="none" w:sz="0" w:space="0" w:color="auto"/>
            <w:right w:val="none" w:sz="0" w:space="0" w:color="auto"/>
          </w:divBdr>
        </w:div>
        <w:div w:id="1675842618">
          <w:marLeft w:val="0"/>
          <w:marRight w:val="0"/>
          <w:marTop w:val="0"/>
          <w:marBottom w:val="0"/>
          <w:divBdr>
            <w:top w:val="none" w:sz="0" w:space="0" w:color="auto"/>
            <w:left w:val="none" w:sz="0" w:space="0" w:color="auto"/>
            <w:bottom w:val="none" w:sz="0" w:space="0" w:color="auto"/>
            <w:right w:val="none" w:sz="0" w:space="0" w:color="auto"/>
          </w:divBdr>
        </w:div>
        <w:div w:id="1515996830">
          <w:marLeft w:val="0"/>
          <w:marRight w:val="0"/>
          <w:marTop w:val="0"/>
          <w:marBottom w:val="0"/>
          <w:divBdr>
            <w:top w:val="none" w:sz="0" w:space="0" w:color="auto"/>
            <w:left w:val="none" w:sz="0" w:space="0" w:color="auto"/>
            <w:bottom w:val="none" w:sz="0" w:space="0" w:color="auto"/>
            <w:right w:val="none" w:sz="0" w:space="0" w:color="auto"/>
          </w:divBdr>
        </w:div>
        <w:div w:id="1902673919">
          <w:marLeft w:val="0"/>
          <w:marRight w:val="0"/>
          <w:marTop w:val="0"/>
          <w:marBottom w:val="0"/>
          <w:divBdr>
            <w:top w:val="none" w:sz="0" w:space="0" w:color="auto"/>
            <w:left w:val="none" w:sz="0" w:space="0" w:color="auto"/>
            <w:bottom w:val="none" w:sz="0" w:space="0" w:color="auto"/>
            <w:right w:val="none" w:sz="0" w:space="0" w:color="auto"/>
          </w:divBdr>
        </w:div>
        <w:div w:id="1825587034">
          <w:marLeft w:val="0"/>
          <w:marRight w:val="0"/>
          <w:marTop w:val="0"/>
          <w:marBottom w:val="0"/>
          <w:divBdr>
            <w:top w:val="none" w:sz="0" w:space="0" w:color="auto"/>
            <w:left w:val="none" w:sz="0" w:space="0" w:color="auto"/>
            <w:bottom w:val="none" w:sz="0" w:space="0" w:color="auto"/>
            <w:right w:val="none" w:sz="0" w:space="0" w:color="auto"/>
          </w:divBdr>
        </w:div>
        <w:div w:id="2121954026">
          <w:marLeft w:val="0"/>
          <w:marRight w:val="0"/>
          <w:marTop w:val="0"/>
          <w:marBottom w:val="0"/>
          <w:divBdr>
            <w:top w:val="none" w:sz="0" w:space="0" w:color="auto"/>
            <w:left w:val="none" w:sz="0" w:space="0" w:color="auto"/>
            <w:bottom w:val="none" w:sz="0" w:space="0" w:color="auto"/>
            <w:right w:val="none" w:sz="0" w:space="0" w:color="auto"/>
          </w:divBdr>
        </w:div>
        <w:div w:id="832339302">
          <w:marLeft w:val="0"/>
          <w:marRight w:val="0"/>
          <w:marTop w:val="0"/>
          <w:marBottom w:val="0"/>
          <w:divBdr>
            <w:top w:val="none" w:sz="0" w:space="0" w:color="auto"/>
            <w:left w:val="none" w:sz="0" w:space="0" w:color="auto"/>
            <w:bottom w:val="none" w:sz="0" w:space="0" w:color="auto"/>
            <w:right w:val="none" w:sz="0" w:space="0" w:color="auto"/>
          </w:divBdr>
        </w:div>
        <w:div w:id="454758813">
          <w:marLeft w:val="0"/>
          <w:marRight w:val="0"/>
          <w:marTop w:val="0"/>
          <w:marBottom w:val="0"/>
          <w:divBdr>
            <w:top w:val="none" w:sz="0" w:space="0" w:color="auto"/>
            <w:left w:val="none" w:sz="0" w:space="0" w:color="auto"/>
            <w:bottom w:val="none" w:sz="0" w:space="0" w:color="auto"/>
            <w:right w:val="none" w:sz="0" w:space="0" w:color="auto"/>
          </w:divBdr>
        </w:div>
        <w:div w:id="2066029595">
          <w:marLeft w:val="0"/>
          <w:marRight w:val="0"/>
          <w:marTop w:val="0"/>
          <w:marBottom w:val="0"/>
          <w:divBdr>
            <w:top w:val="none" w:sz="0" w:space="0" w:color="auto"/>
            <w:left w:val="none" w:sz="0" w:space="0" w:color="auto"/>
            <w:bottom w:val="none" w:sz="0" w:space="0" w:color="auto"/>
            <w:right w:val="none" w:sz="0" w:space="0" w:color="auto"/>
          </w:divBdr>
        </w:div>
        <w:div w:id="2120567856">
          <w:marLeft w:val="0"/>
          <w:marRight w:val="0"/>
          <w:marTop w:val="0"/>
          <w:marBottom w:val="0"/>
          <w:divBdr>
            <w:top w:val="none" w:sz="0" w:space="0" w:color="auto"/>
            <w:left w:val="none" w:sz="0" w:space="0" w:color="auto"/>
            <w:bottom w:val="none" w:sz="0" w:space="0" w:color="auto"/>
            <w:right w:val="none" w:sz="0" w:space="0" w:color="auto"/>
          </w:divBdr>
        </w:div>
        <w:div w:id="1600023055">
          <w:marLeft w:val="0"/>
          <w:marRight w:val="0"/>
          <w:marTop w:val="0"/>
          <w:marBottom w:val="0"/>
          <w:divBdr>
            <w:top w:val="none" w:sz="0" w:space="0" w:color="auto"/>
            <w:left w:val="none" w:sz="0" w:space="0" w:color="auto"/>
            <w:bottom w:val="none" w:sz="0" w:space="0" w:color="auto"/>
            <w:right w:val="none" w:sz="0" w:space="0" w:color="auto"/>
          </w:divBdr>
        </w:div>
        <w:div w:id="1378116631">
          <w:marLeft w:val="0"/>
          <w:marRight w:val="0"/>
          <w:marTop w:val="0"/>
          <w:marBottom w:val="0"/>
          <w:divBdr>
            <w:top w:val="none" w:sz="0" w:space="0" w:color="auto"/>
            <w:left w:val="none" w:sz="0" w:space="0" w:color="auto"/>
            <w:bottom w:val="none" w:sz="0" w:space="0" w:color="auto"/>
            <w:right w:val="none" w:sz="0" w:space="0" w:color="auto"/>
          </w:divBdr>
        </w:div>
        <w:div w:id="1322344768">
          <w:marLeft w:val="0"/>
          <w:marRight w:val="0"/>
          <w:marTop w:val="0"/>
          <w:marBottom w:val="0"/>
          <w:divBdr>
            <w:top w:val="none" w:sz="0" w:space="0" w:color="auto"/>
            <w:left w:val="none" w:sz="0" w:space="0" w:color="auto"/>
            <w:bottom w:val="none" w:sz="0" w:space="0" w:color="auto"/>
            <w:right w:val="none" w:sz="0" w:space="0" w:color="auto"/>
          </w:divBdr>
        </w:div>
        <w:div w:id="269168885">
          <w:marLeft w:val="0"/>
          <w:marRight w:val="0"/>
          <w:marTop w:val="0"/>
          <w:marBottom w:val="0"/>
          <w:divBdr>
            <w:top w:val="none" w:sz="0" w:space="0" w:color="auto"/>
            <w:left w:val="none" w:sz="0" w:space="0" w:color="auto"/>
            <w:bottom w:val="none" w:sz="0" w:space="0" w:color="auto"/>
            <w:right w:val="none" w:sz="0" w:space="0" w:color="auto"/>
          </w:divBdr>
        </w:div>
        <w:div w:id="1854804976">
          <w:marLeft w:val="0"/>
          <w:marRight w:val="0"/>
          <w:marTop w:val="0"/>
          <w:marBottom w:val="0"/>
          <w:divBdr>
            <w:top w:val="none" w:sz="0" w:space="0" w:color="auto"/>
            <w:left w:val="none" w:sz="0" w:space="0" w:color="auto"/>
            <w:bottom w:val="none" w:sz="0" w:space="0" w:color="auto"/>
            <w:right w:val="none" w:sz="0" w:space="0" w:color="auto"/>
          </w:divBdr>
        </w:div>
        <w:div w:id="1077750599">
          <w:marLeft w:val="0"/>
          <w:marRight w:val="0"/>
          <w:marTop w:val="0"/>
          <w:marBottom w:val="0"/>
          <w:divBdr>
            <w:top w:val="none" w:sz="0" w:space="0" w:color="auto"/>
            <w:left w:val="none" w:sz="0" w:space="0" w:color="auto"/>
            <w:bottom w:val="none" w:sz="0" w:space="0" w:color="auto"/>
            <w:right w:val="none" w:sz="0" w:space="0" w:color="auto"/>
          </w:divBdr>
        </w:div>
        <w:div w:id="798380782">
          <w:marLeft w:val="0"/>
          <w:marRight w:val="0"/>
          <w:marTop w:val="0"/>
          <w:marBottom w:val="0"/>
          <w:divBdr>
            <w:top w:val="none" w:sz="0" w:space="0" w:color="auto"/>
            <w:left w:val="none" w:sz="0" w:space="0" w:color="auto"/>
            <w:bottom w:val="none" w:sz="0" w:space="0" w:color="auto"/>
            <w:right w:val="none" w:sz="0" w:space="0" w:color="auto"/>
          </w:divBdr>
        </w:div>
        <w:div w:id="1520466996">
          <w:marLeft w:val="0"/>
          <w:marRight w:val="0"/>
          <w:marTop w:val="0"/>
          <w:marBottom w:val="0"/>
          <w:divBdr>
            <w:top w:val="none" w:sz="0" w:space="0" w:color="auto"/>
            <w:left w:val="none" w:sz="0" w:space="0" w:color="auto"/>
            <w:bottom w:val="none" w:sz="0" w:space="0" w:color="auto"/>
            <w:right w:val="none" w:sz="0" w:space="0" w:color="auto"/>
          </w:divBdr>
        </w:div>
        <w:div w:id="1779373250">
          <w:marLeft w:val="0"/>
          <w:marRight w:val="0"/>
          <w:marTop w:val="0"/>
          <w:marBottom w:val="0"/>
          <w:divBdr>
            <w:top w:val="none" w:sz="0" w:space="0" w:color="auto"/>
            <w:left w:val="none" w:sz="0" w:space="0" w:color="auto"/>
            <w:bottom w:val="none" w:sz="0" w:space="0" w:color="auto"/>
            <w:right w:val="none" w:sz="0" w:space="0" w:color="auto"/>
          </w:divBdr>
        </w:div>
        <w:div w:id="1541237325">
          <w:marLeft w:val="0"/>
          <w:marRight w:val="0"/>
          <w:marTop w:val="0"/>
          <w:marBottom w:val="0"/>
          <w:divBdr>
            <w:top w:val="none" w:sz="0" w:space="0" w:color="auto"/>
            <w:left w:val="none" w:sz="0" w:space="0" w:color="auto"/>
            <w:bottom w:val="none" w:sz="0" w:space="0" w:color="auto"/>
            <w:right w:val="none" w:sz="0" w:space="0" w:color="auto"/>
          </w:divBdr>
        </w:div>
        <w:div w:id="3635343">
          <w:marLeft w:val="0"/>
          <w:marRight w:val="0"/>
          <w:marTop w:val="0"/>
          <w:marBottom w:val="0"/>
          <w:divBdr>
            <w:top w:val="none" w:sz="0" w:space="0" w:color="auto"/>
            <w:left w:val="none" w:sz="0" w:space="0" w:color="auto"/>
            <w:bottom w:val="none" w:sz="0" w:space="0" w:color="auto"/>
            <w:right w:val="none" w:sz="0" w:space="0" w:color="auto"/>
          </w:divBdr>
        </w:div>
        <w:div w:id="248543733">
          <w:marLeft w:val="0"/>
          <w:marRight w:val="0"/>
          <w:marTop w:val="0"/>
          <w:marBottom w:val="0"/>
          <w:divBdr>
            <w:top w:val="none" w:sz="0" w:space="0" w:color="auto"/>
            <w:left w:val="none" w:sz="0" w:space="0" w:color="auto"/>
            <w:bottom w:val="none" w:sz="0" w:space="0" w:color="auto"/>
            <w:right w:val="none" w:sz="0" w:space="0" w:color="auto"/>
          </w:divBdr>
        </w:div>
        <w:div w:id="623001008">
          <w:marLeft w:val="0"/>
          <w:marRight w:val="0"/>
          <w:marTop w:val="0"/>
          <w:marBottom w:val="0"/>
          <w:divBdr>
            <w:top w:val="none" w:sz="0" w:space="0" w:color="auto"/>
            <w:left w:val="none" w:sz="0" w:space="0" w:color="auto"/>
            <w:bottom w:val="none" w:sz="0" w:space="0" w:color="auto"/>
            <w:right w:val="none" w:sz="0" w:space="0" w:color="auto"/>
          </w:divBdr>
        </w:div>
        <w:div w:id="1189375296">
          <w:marLeft w:val="0"/>
          <w:marRight w:val="0"/>
          <w:marTop w:val="0"/>
          <w:marBottom w:val="0"/>
          <w:divBdr>
            <w:top w:val="none" w:sz="0" w:space="0" w:color="auto"/>
            <w:left w:val="none" w:sz="0" w:space="0" w:color="auto"/>
            <w:bottom w:val="none" w:sz="0" w:space="0" w:color="auto"/>
            <w:right w:val="none" w:sz="0" w:space="0" w:color="auto"/>
          </w:divBdr>
        </w:div>
        <w:div w:id="1521554541">
          <w:marLeft w:val="0"/>
          <w:marRight w:val="0"/>
          <w:marTop w:val="0"/>
          <w:marBottom w:val="0"/>
          <w:divBdr>
            <w:top w:val="none" w:sz="0" w:space="0" w:color="auto"/>
            <w:left w:val="none" w:sz="0" w:space="0" w:color="auto"/>
            <w:bottom w:val="none" w:sz="0" w:space="0" w:color="auto"/>
            <w:right w:val="none" w:sz="0" w:space="0" w:color="auto"/>
          </w:divBdr>
        </w:div>
        <w:div w:id="705451158">
          <w:marLeft w:val="0"/>
          <w:marRight w:val="0"/>
          <w:marTop w:val="0"/>
          <w:marBottom w:val="0"/>
          <w:divBdr>
            <w:top w:val="none" w:sz="0" w:space="0" w:color="auto"/>
            <w:left w:val="none" w:sz="0" w:space="0" w:color="auto"/>
            <w:bottom w:val="none" w:sz="0" w:space="0" w:color="auto"/>
            <w:right w:val="none" w:sz="0" w:space="0" w:color="auto"/>
          </w:divBdr>
        </w:div>
        <w:div w:id="1481926417">
          <w:marLeft w:val="0"/>
          <w:marRight w:val="0"/>
          <w:marTop w:val="0"/>
          <w:marBottom w:val="0"/>
          <w:divBdr>
            <w:top w:val="none" w:sz="0" w:space="0" w:color="auto"/>
            <w:left w:val="none" w:sz="0" w:space="0" w:color="auto"/>
            <w:bottom w:val="none" w:sz="0" w:space="0" w:color="auto"/>
            <w:right w:val="none" w:sz="0" w:space="0" w:color="auto"/>
          </w:divBdr>
        </w:div>
        <w:div w:id="992871306">
          <w:marLeft w:val="0"/>
          <w:marRight w:val="0"/>
          <w:marTop w:val="0"/>
          <w:marBottom w:val="0"/>
          <w:divBdr>
            <w:top w:val="none" w:sz="0" w:space="0" w:color="auto"/>
            <w:left w:val="none" w:sz="0" w:space="0" w:color="auto"/>
            <w:bottom w:val="none" w:sz="0" w:space="0" w:color="auto"/>
            <w:right w:val="none" w:sz="0" w:space="0" w:color="auto"/>
          </w:divBdr>
        </w:div>
        <w:div w:id="2020766735">
          <w:marLeft w:val="0"/>
          <w:marRight w:val="0"/>
          <w:marTop w:val="0"/>
          <w:marBottom w:val="0"/>
          <w:divBdr>
            <w:top w:val="none" w:sz="0" w:space="0" w:color="auto"/>
            <w:left w:val="none" w:sz="0" w:space="0" w:color="auto"/>
            <w:bottom w:val="none" w:sz="0" w:space="0" w:color="auto"/>
            <w:right w:val="none" w:sz="0" w:space="0" w:color="auto"/>
          </w:divBdr>
        </w:div>
        <w:div w:id="806094704">
          <w:marLeft w:val="0"/>
          <w:marRight w:val="0"/>
          <w:marTop w:val="0"/>
          <w:marBottom w:val="0"/>
          <w:divBdr>
            <w:top w:val="none" w:sz="0" w:space="0" w:color="auto"/>
            <w:left w:val="none" w:sz="0" w:space="0" w:color="auto"/>
            <w:bottom w:val="none" w:sz="0" w:space="0" w:color="auto"/>
            <w:right w:val="none" w:sz="0" w:space="0" w:color="auto"/>
          </w:divBdr>
        </w:div>
        <w:div w:id="2094819315">
          <w:marLeft w:val="0"/>
          <w:marRight w:val="0"/>
          <w:marTop w:val="0"/>
          <w:marBottom w:val="0"/>
          <w:divBdr>
            <w:top w:val="none" w:sz="0" w:space="0" w:color="auto"/>
            <w:left w:val="none" w:sz="0" w:space="0" w:color="auto"/>
            <w:bottom w:val="none" w:sz="0" w:space="0" w:color="auto"/>
            <w:right w:val="none" w:sz="0" w:space="0" w:color="auto"/>
          </w:divBdr>
        </w:div>
      </w:divsChild>
    </w:div>
    <w:div w:id="1258634435">
      <w:bodyDiv w:val="1"/>
      <w:marLeft w:val="0"/>
      <w:marRight w:val="0"/>
      <w:marTop w:val="0"/>
      <w:marBottom w:val="0"/>
      <w:divBdr>
        <w:top w:val="none" w:sz="0" w:space="0" w:color="auto"/>
        <w:left w:val="none" w:sz="0" w:space="0" w:color="auto"/>
        <w:bottom w:val="none" w:sz="0" w:space="0" w:color="auto"/>
        <w:right w:val="none" w:sz="0" w:space="0" w:color="auto"/>
      </w:divBdr>
    </w:div>
    <w:div w:id="1258709044">
      <w:bodyDiv w:val="1"/>
      <w:marLeft w:val="0"/>
      <w:marRight w:val="0"/>
      <w:marTop w:val="0"/>
      <w:marBottom w:val="0"/>
      <w:divBdr>
        <w:top w:val="none" w:sz="0" w:space="0" w:color="auto"/>
        <w:left w:val="none" w:sz="0" w:space="0" w:color="auto"/>
        <w:bottom w:val="none" w:sz="0" w:space="0" w:color="auto"/>
        <w:right w:val="none" w:sz="0" w:space="0" w:color="auto"/>
      </w:divBdr>
    </w:div>
    <w:div w:id="1258947988">
      <w:bodyDiv w:val="1"/>
      <w:marLeft w:val="0"/>
      <w:marRight w:val="0"/>
      <w:marTop w:val="0"/>
      <w:marBottom w:val="0"/>
      <w:divBdr>
        <w:top w:val="none" w:sz="0" w:space="0" w:color="auto"/>
        <w:left w:val="none" w:sz="0" w:space="0" w:color="auto"/>
        <w:bottom w:val="none" w:sz="0" w:space="0" w:color="auto"/>
        <w:right w:val="none" w:sz="0" w:space="0" w:color="auto"/>
      </w:divBdr>
    </w:div>
    <w:div w:id="1258977979">
      <w:bodyDiv w:val="1"/>
      <w:marLeft w:val="0"/>
      <w:marRight w:val="0"/>
      <w:marTop w:val="0"/>
      <w:marBottom w:val="0"/>
      <w:divBdr>
        <w:top w:val="none" w:sz="0" w:space="0" w:color="auto"/>
        <w:left w:val="none" w:sz="0" w:space="0" w:color="auto"/>
        <w:bottom w:val="none" w:sz="0" w:space="0" w:color="auto"/>
        <w:right w:val="none" w:sz="0" w:space="0" w:color="auto"/>
      </w:divBdr>
    </w:div>
    <w:div w:id="1259022609">
      <w:bodyDiv w:val="1"/>
      <w:marLeft w:val="0"/>
      <w:marRight w:val="0"/>
      <w:marTop w:val="0"/>
      <w:marBottom w:val="0"/>
      <w:divBdr>
        <w:top w:val="none" w:sz="0" w:space="0" w:color="auto"/>
        <w:left w:val="none" w:sz="0" w:space="0" w:color="auto"/>
        <w:bottom w:val="none" w:sz="0" w:space="0" w:color="auto"/>
        <w:right w:val="none" w:sz="0" w:space="0" w:color="auto"/>
      </w:divBdr>
    </w:div>
    <w:div w:id="1259287730">
      <w:bodyDiv w:val="1"/>
      <w:marLeft w:val="0"/>
      <w:marRight w:val="0"/>
      <w:marTop w:val="0"/>
      <w:marBottom w:val="0"/>
      <w:divBdr>
        <w:top w:val="none" w:sz="0" w:space="0" w:color="auto"/>
        <w:left w:val="none" w:sz="0" w:space="0" w:color="auto"/>
        <w:bottom w:val="none" w:sz="0" w:space="0" w:color="auto"/>
        <w:right w:val="none" w:sz="0" w:space="0" w:color="auto"/>
      </w:divBdr>
    </w:div>
    <w:div w:id="1259483593">
      <w:bodyDiv w:val="1"/>
      <w:marLeft w:val="0"/>
      <w:marRight w:val="0"/>
      <w:marTop w:val="0"/>
      <w:marBottom w:val="0"/>
      <w:divBdr>
        <w:top w:val="none" w:sz="0" w:space="0" w:color="auto"/>
        <w:left w:val="none" w:sz="0" w:space="0" w:color="auto"/>
        <w:bottom w:val="none" w:sz="0" w:space="0" w:color="auto"/>
        <w:right w:val="none" w:sz="0" w:space="0" w:color="auto"/>
      </w:divBdr>
    </w:div>
    <w:div w:id="1259604132">
      <w:bodyDiv w:val="1"/>
      <w:marLeft w:val="0"/>
      <w:marRight w:val="0"/>
      <w:marTop w:val="0"/>
      <w:marBottom w:val="0"/>
      <w:divBdr>
        <w:top w:val="none" w:sz="0" w:space="0" w:color="auto"/>
        <w:left w:val="none" w:sz="0" w:space="0" w:color="auto"/>
        <w:bottom w:val="none" w:sz="0" w:space="0" w:color="auto"/>
        <w:right w:val="none" w:sz="0" w:space="0" w:color="auto"/>
      </w:divBdr>
    </w:div>
    <w:div w:id="1259867619">
      <w:bodyDiv w:val="1"/>
      <w:marLeft w:val="0"/>
      <w:marRight w:val="0"/>
      <w:marTop w:val="0"/>
      <w:marBottom w:val="0"/>
      <w:divBdr>
        <w:top w:val="none" w:sz="0" w:space="0" w:color="auto"/>
        <w:left w:val="none" w:sz="0" w:space="0" w:color="auto"/>
        <w:bottom w:val="none" w:sz="0" w:space="0" w:color="auto"/>
        <w:right w:val="none" w:sz="0" w:space="0" w:color="auto"/>
      </w:divBdr>
    </w:div>
    <w:div w:id="1260026407">
      <w:bodyDiv w:val="1"/>
      <w:marLeft w:val="0"/>
      <w:marRight w:val="0"/>
      <w:marTop w:val="0"/>
      <w:marBottom w:val="0"/>
      <w:divBdr>
        <w:top w:val="none" w:sz="0" w:space="0" w:color="auto"/>
        <w:left w:val="none" w:sz="0" w:space="0" w:color="auto"/>
        <w:bottom w:val="none" w:sz="0" w:space="0" w:color="auto"/>
        <w:right w:val="none" w:sz="0" w:space="0" w:color="auto"/>
      </w:divBdr>
    </w:div>
    <w:div w:id="1260673781">
      <w:bodyDiv w:val="1"/>
      <w:marLeft w:val="0"/>
      <w:marRight w:val="0"/>
      <w:marTop w:val="0"/>
      <w:marBottom w:val="0"/>
      <w:divBdr>
        <w:top w:val="none" w:sz="0" w:space="0" w:color="auto"/>
        <w:left w:val="none" w:sz="0" w:space="0" w:color="auto"/>
        <w:bottom w:val="none" w:sz="0" w:space="0" w:color="auto"/>
        <w:right w:val="none" w:sz="0" w:space="0" w:color="auto"/>
      </w:divBdr>
    </w:div>
    <w:div w:id="1260800064">
      <w:bodyDiv w:val="1"/>
      <w:marLeft w:val="0"/>
      <w:marRight w:val="0"/>
      <w:marTop w:val="0"/>
      <w:marBottom w:val="0"/>
      <w:divBdr>
        <w:top w:val="none" w:sz="0" w:space="0" w:color="auto"/>
        <w:left w:val="none" w:sz="0" w:space="0" w:color="auto"/>
        <w:bottom w:val="none" w:sz="0" w:space="0" w:color="auto"/>
        <w:right w:val="none" w:sz="0" w:space="0" w:color="auto"/>
      </w:divBdr>
    </w:div>
    <w:div w:id="1261179312">
      <w:bodyDiv w:val="1"/>
      <w:marLeft w:val="0"/>
      <w:marRight w:val="0"/>
      <w:marTop w:val="0"/>
      <w:marBottom w:val="0"/>
      <w:divBdr>
        <w:top w:val="none" w:sz="0" w:space="0" w:color="auto"/>
        <w:left w:val="none" w:sz="0" w:space="0" w:color="auto"/>
        <w:bottom w:val="none" w:sz="0" w:space="0" w:color="auto"/>
        <w:right w:val="none" w:sz="0" w:space="0" w:color="auto"/>
      </w:divBdr>
    </w:div>
    <w:div w:id="1261569314">
      <w:bodyDiv w:val="1"/>
      <w:marLeft w:val="0"/>
      <w:marRight w:val="0"/>
      <w:marTop w:val="0"/>
      <w:marBottom w:val="0"/>
      <w:divBdr>
        <w:top w:val="none" w:sz="0" w:space="0" w:color="auto"/>
        <w:left w:val="none" w:sz="0" w:space="0" w:color="auto"/>
        <w:bottom w:val="none" w:sz="0" w:space="0" w:color="auto"/>
        <w:right w:val="none" w:sz="0" w:space="0" w:color="auto"/>
      </w:divBdr>
    </w:div>
    <w:div w:id="1261645355">
      <w:bodyDiv w:val="1"/>
      <w:marLeft w:val="0"/>
      <w:marRight w:val="0"/>
      <w:marTop w:val="0"/>
      <w:marBottom w:val="0"/>
      <w:divBdr>
        <w:top w:val="none" w:sz="0" w:space="0" w:color="auto"/>
        <w:left w:val="none" w:sz="0" w:space="0" w:color="auto"/>
        <w:bottom w:val="none" w:sz="0" w:space="0" w:color="auto"/>
        <w:right w:val="none" w:sz="0" w:space="0" w:color="auto"/>
      </w:divBdr>
    </w:div>
    <w:div w:id="1261791991">
      <w:bodyDiv w:val="1"/>
      <w:marLeft w:val="0"/>
      <w:marRight w:val="0"/>
      <w:marTop w:val="0"/>
      <w:marBottom w:val="0"/>
      <w:divBdr>
        <w:top w:val="none" w:sz="0" w:space="0" w:color="auto"/>
        <w:left w:val="none" w:sz="0" w:space="0" w:color="auto"/>
        <w:bottom w:val="none" w:sz="0" w:space="0" w:color="auto"/>
        <w:right w:val="none" w:sz="0" w:space="0" w:color="auto"/>
      </w:divBdr>
    </w:div>
    <w:div w:id="1261841027">
      <w:bodyDiv w:val="1"/>
      <w:marLeft w:val="0"/>
      <w:marRight w:val="0"/>
      <w:marTop w:val="0"/>
      <w:marBottom w:val="0"/>
      <w:divBdr>
        <w:top w:val="none" w:sz="0" w:space="0" w:color="auto"/>
        <w:left w:val="none" w:sz="0" w:space="0" w:color="auto"/>
        <w:bottom w:val="none" w:sz="0" w:space="0" w:color="auto"/>
        <w:right w:val="none" w:sz="0" w:space="0" w:color="auto"/>
      </w:divBdr>
    </w:div>
    <w:div w:id="1262109336">
      <w:bodyDiv w:val="1"/>
      <w:marLeft w:val="0"/>
      <w:marRight w:val="0"/>
      <w:marTop w:val="0"/>
      <w:marBottom w:val="0"/>
      <w:divBdr>
        <w:top w:val="none" w:sz="0" w:space="0" w:color="auto"/>
        <w:left w:val="none" w:sz="0" w:space="0" w:color="auto"/>
        <w:bottom w:val="none" w:sz="0" w:space="0" w:color="auto"/>
        <w:right w:val="none" w:sz="0" w:space="0" w:color="auto"/>
      </w:divBdr>
    </w:div>
    <w:div w:id="1264191966">
      <w:bodyDiv w:val="1"/>
      <w:marLeft w:val="0"/>
      <w:marRight w:val="0"/>
      <w:marTop w:val="0"/>
      <w:marBottom w:val="0"/>
      <w:divBdr>
        <w:top w:val="none" w:sz="0" w:space="0" w:color="auto"/>
        <w:left w:val="none" w:sz="0" w:space="0" w:color="auto"/>
        <w:bottom w:val="none" w:sz="0" w:space="0" w:color="auto"/>
        <w:right w:val="none" w:sz="0" w:space="0" w:color="auto"/>
      </w:divBdr>
    </w:div>
    <w:div w:id="1265191885">
      <w:bodyDiv w:val="1"/>
      <w:marLeft w:val="0"/>
      <w:marRight w:val="0"/>
      <w:marTop w:val="0"/>
      <w:marBottom w:val="0"/>
      <w:divBdr>
        <w:top w:val="none" w:sz="0" w:space="0" w:color="auto"/>
        <w:left w:val="none" w:sz="0" w:space="0" w:color="auto"/>
        <w:bottom w:val="none" w:sz="0" w:space="0" w:color="auto"/>
        <w:right w:val="none" w:sz="0" w:space="0" w:color="auto"/>
      </w:divBdr>
    </w:div>
    <w:div w:id="1265262247">
      <w:bodyDiv w:val="1"/>
      <w:marLeft w:val="0"/>
      <w:marRight w:val="0"/>
      <w:marTop w:val="0"/>
      <w:marBottom w:val="0"/>
      <w:divBdr>
        <w:top w:val="none" w:sz="0" w:space="0" w:color="auto"/>
        <w:left w:val="none" w:sz="0" w:space="0" w:color="auto"/>
        <w:bottom w:val="none" w:sz="0" w:space="0" w:color="auto"/>
        <w:right w:val="none" w:sz="0" w:space="0" w:color="auto"/>
      </w:divBdr>
    </w:div>
    <w:div w:id="1265530424">
      <w:bodyDiv w:val="1"/>
      <w:marLeft w:val="0"/>
      <w:marRight w:val="0"/>
      <w:marTop w:val="0"/>
      <w:marBottom w:val="0"/>
      <w:divBdr>
        <w:top w:val="none" w:sz="0" w:space="0" w:color="auto"/>
        <w:left w:val="none" w:sz="0" w:space="0" w:color="auto"/>
        <w:bottom w:val="none" w:sz="0" w:space="0" w:color="auto"/>
        <w:right w:val="none" w:sz="0" w:space="0" w:color="auto"/>
      </w:divBdr>
    </w:div>
    <w:div w:id="1265575271">
      <w:bodyDiv w:val="1"/>
      <w:marLeft w:val="0"/>
      <w:marRight w:val="0"/>
      <w:marTop w:val="0"/>
      <w:marBottom w:val="0"/>
      <w:divBdr>
        <w:top w:val="none" w:sz="0" w:space="0" w:color="auto"/>
        <w:left w:val="none" w:sz="0" w:space="0" w:color="auto"/>
        <w:bottom w:val="none" w:sz="0" w:space="0" w:color="auto"/>
        <w:right w:val="none" w:sz="0" w:space="0" w:color="auto"/>
      </w:divBdr>
    </w:div>
    <w:div w:id="1265773437">
      <w:bodyDiv w:val="1"/>
      <w:marLeft w:val="0"/>
      <w:marRight w:val="0"/>
      <w:marTop w:val="0"/>
      <w:marBottom w:val="0"/>
      <w:divBdr>
        <w:top w:val="none" w:sz="0" w:space="0" w:color="auto"/>
        <w:left w:val="none" w:sz="0" w:space="0" w:color="auto"/>
        <w:bottom w:val="none" w:sz="0" w:space="0" w:color="auto"/>
        <w:right w:val="none" w:sz="0" w:space="0" w:color="auto"/>
      </w:divBdr>
    </w:div>
    <w:div w:id="1265846703">
      <w:bodyDiv w:val="1"/>
      <w:marLeft w:val="0"/>
      <w:marRight w:val="0"/>
      <w:marTop w:val="0"/>
      <w:marBottom w:val="0"/>
      <w:divBdr>
        <w:top w:val="none" w:sz="0" w:space="0" w:color="auto"/>
        <w:left w:val="none" w:sz="0" w:space="0" w:color="auto"/>
        <w:bottom w:val="none" w:sz="0" w:space="0" w:color="auto"/>
        <w:right w:val="none" w:sz="0" w:space="0" w:color="auto"/>
      </w:divBdr>
    </w:div>
    <w:div w:id="1266503859">
      <w:bodyDiv w:val="1"/>
      <w:marLeft w:val="0"/>
      <w:marRight w:val="0"/>
      <w:marTop w:val="0"/>
      <w:marBottom w:val="0"/>
      <w:divBdr>
        <w:top w:val="none" w:sz="0" w:space="0" w:color="auto"/>
        <w:left w:val="none" w:sz="0" w:space="0" w:color="auto"/>
        <w:bottom w:val="none" w:sz="0" w:space="0" w:color="auto"/>
        <w:right w:val="none" w:sz="0" w:space="0" w:color="auto"/>
      </w:divBdr>
    </w:div>
    <w:div w:id="1266839982">
      <w:bodyDiv w:val="1"/>
      <w:marLeft w:val="0"/>
      <w:marRight w:val="0"/>
      <w:marTop w:val="0"/>
      <w:marBottom w:val="0"/>
      <w:divBdr>
        <w:top w:val="none" w:sz="0" w:space="0" w:color="auto"/>
        <w:left w:val="none" w:sz="0" w:space="0" w:color="auto"/>
        <w:bottom w:val="none" w:sz="0" w:space="0" w:color="auto"/>
        <w:right w:val="none" w:sz="0" w:space="0" w:color="auto"/>
      </w:divBdr>
    </w:div>
    <w:div w:id="1266889897">
      <w:bodyDiv w:val="1"/>
      <w:marLeft w:val="0"/>
      <w:marRight w:val="0"/>
      <w:marTop w:val="0"/>
      <w:marBottom w:val="0"/>
      <w:divBdr>
        <w:top w:val="none" w:sz="0" w:space="0" w:color="auto"/>
        <w:left w:val="none" w:sz="0" w:space="0" w:color="auto"/>
        <w:bottom w:val="none" w:sz="0" w:space="0" w:color="auto"/>
        <w:right w:val="none" w:sz="0" w:space="0" w:color="auto"/>
      </w:divBdr>
    </w:div>
    <w:div w:id="1267690212">
      <w:bodyDiv w:val="1"/>
      <w:marLeft w:val="0"/>
      <w:marRight w:val="0"/>
      <w:marTop w:val="0"/>
      <w:marBottom w:val="0"/>
      <w:divBdr>
        <w:top w:val="none" w:sz="0" w:space="0" w:color="auto"/>
        <w:left w:val="none" w:sz="0" w:space="0" w:color="auto"/>
        <w:bottom w:val="none" w:sz="0" w:space="0" w:color="auto"/>
        <w:right w:val="none" w:sz="0" w:space="0" w:color="auto"/>
      </w:divBdr>
    </w:div>
    <w:div w:id="1267806377">
      <w:bodyDiv w:val="1"/>
      <w:marLeft w:val="0"/>
      <w:marRight w:val="0"/>
      <w:marTop w:val="0"/>
      <w:marBottom w:val="0"/>
      <w:divBdr>
        <w:top w:val="none" w:sz="0" w:space="0" w:color="auto"/>
        <w:left w:val="none" w:sz="0" w:space="0" w:color="auto"/>
        <w:bottom w:val="none" w:sz="0" w:space="0" w:color="auto"/>
        <w:right w:val="none" w:sz="0" w:space="0" w:color="auto"/>
      </w:divBdr>
    </w:div>
    <w:div w:id="1268200845">
      <w:bodyDiv w:val="1"/>
      <w:marLeft w:val="0"/>
      <w:marRight w:val="0"/>
      <w:marTop w:val="0"/>
      <w:marBottom w:val="0"/>
      <w:divBdr>
        <w:top w:val="none" w:sz="0" w:space="0" w:color="auto"/>
        <w:left w:val="none" w:sz="0" w:space="0" w:color="auto"/>
        <w:bottom w:val="none" w:sz="0" w:space="0" w:color="auto"/>
        <w:right w:val="none" w:sz="0" w:space="0" w:color="auto"/>
      </w:divBdr>
    </w:div>
    <w:div w:id="1268343805">
      <w:bodyDiv w:val="1"/>
      <w:marLeft w:val="0"/>
      <w:marRight w:val="0"/>
      <w:marTop w:val="0"/>
      <w:marBottom w:val="0"/>
      <w:divBdr>
        <w:top w:val="none" w:sz="0" w:space="0" w:color="auto"/>
        <w:left w:val="none" w:sz="0" w:space="0" w:color="auto"/>
        <w:bottom w:val="none" w:sz="0" w:space="0" w:color="auto"/>
        <w:right w:val="none" w:sz="0" w:space="0" w:color="auto"/>
      </w:divBdr>
    </w:div>
    <w:div w:id="1268660653">
      <w:bodyDiv w:val="1"/>
      <w:marLeft w:val="0"/>
      <w:marRight w:val="0"/>
      <w:marTop w:val="0"/>
      <w:marBottom w:val="0"/>
      <w:divBdr>
        <w:top w:val="none" w:sz="0" w:space="0" w:color="auto"/>
        <w:left w:val="none" w:sz="0" w:space="0" w:color="auto"/>
        <w:bottom w:val="none" w:sz="0" w:space="0" w:color="auto"/>
        <w:right w:val="none" w:sz="0" w:space="0" w:color="auto"/>
      </w:divBdr>
    </w:div>
    <w:div w:id="1268851307">
      <w:bodyDiv w:val="1"/>
      <w:marLeft w:val="0"/>
      <w:marRight w:val="0"/>
      <w:marTop w:val="0"/>
      <w:marBottom w:val="0"/>
      <w:divBdr>
        <w:top w:val="none" w:sz="0" w:space="0" w:color="auto"/>
        <w:left w:val="none" w:sz="0" w:space="0" w:color="auto"/>
        <w:bottom w:val="none" w:sz="0" w:space="0" w:color="auto"/>
        <w:right w:val="none" w:sz="0" w:space="0" w:color="auto"/>
      </w:divBdr>
    </w:div>
    <w:div w:id="1269236070">
      <w:bodyDiv w:val="1"/>
      <w:marLeft w:val="0"/>
      <w:marRight w:val="0"/>
      <w:marTop w:val="0"/>
      <w:marBottom w:val="0"/>
      <w:divBdr>
        <w:top w:val="none" w:sz="0" w:space="0" w:color="auto"/>
        <w:left w:val="none" w:sz="0" w:space="0" w:color="auto"/>
        <w:bottom w:val="none" w:sz="0" w:space="0" w:color="auto"/>
        <w:right w:val="none" w:sz="0" w:space="0" w:color="auto"/>
      </w:divBdr>
    </w:div>
    <w:div w:id="1269311563">
      <w:bodyDiv w:val="1"/>
      <w:marLeft w:val="0"/>
      <w:marRight w:val="0"/>
      <w:marTop w:val="0"/>
      <w:marBottom w:val="0"/>
      <w:divBdr>
        <w:top w:val="none" w:sz="0" w:space="0" w:color="auto"/>
        <w:left w:val="none" w:sz="0" w:space="0" w:color="auto"/>
        <w:bottom w:val="none" w:sz="0" w:space="0" w:color="auto"/>
        <w:right w:val="none" w:sz="0" w:space="0" w:color="auto"/>
      </w:divBdr>
    </w:div>
    <w:div w:id="1269433886">
      <w:bodyDiv w:val="1"/>
      <w:marLeft w:val="0"/>
      <w:marRight w:val="0"/>
      <w:marTop w:val="0"/>
      <w:marBottom w:val="0"/>
      <w:divBdr>
        <w:top w:val="none" w:sz="0" w:space="0" w:color="auto"/>
        <w:left w:val="none" w:sz="0" w:space="0" w:color="auto"/>
        <w:bottom w:val="none" w:sz="0" w:space="0" w:color="auto"/>
        <w:right w:val="none" w:sz="0" w:space="0" w:color="auto"/>
      </w:divBdr>
    </w:div>
    <w:div w:id="1269581764">
      <w:bodyDiv w:val="1"/>
      <w:marLeft w:val="0"/>
      <w:marRight w:val="0"/>
      <w:marTop w:val="0"/>
      <w:marBottom w:val="0"/>
      <w:divBdr>
        <w:top w:val="none" w:sz="0" w:space="0" w:color="auto"/>
        <w:left w:val="none" w:sz="0" w:space="0" w:color="auto"/>
        <w:bottom w:val="none" w:sz="0" w:space="0" w:color="auto"/>
        <w:right w:val="none" w:sz="0" w:space="0" w:color="auto"/>
      </w:divBdr>
    </w:div>
    <w:div w:id="1269703400">
      <w:bodyDiv w:val="1"/>
      <w:marLeft w:val="0"/>
      <w:marRight w:val="0"/>
      <w:marTop w:val="0"/>
      <w:marBottom w:val="0"/>
      <w:divBdr>
        <w:top w:val="none" w:sz="0" w:space="0" w:color="auto"/>
        <w:left w:val="none" w:sz="0" w:space="0" w:color="auto"/>
        <w:bottom w:val="none" w:sz="0" w:space="0" w:color="auto"/>
        <w:right w:val="none" w:sz="0" w:space="0" w:color="auto"/>
      </w:divBdr>
    </w:div>
    <w:div w:id="1269778531">
      <w:bodyDiv w:val="1"/>
      <w:marLeft w:val="0"/>
      <w:marRight w:val="0"/>
      <w:marTop w:val="0"/>
      <w:marBottom w:val="0"/>
      <w:divBdr>
        <w:top w:val="none" w:sz="0" w:space="0" w:color="auto"/>
        <w:left w:val="none" w:sz="0" w:space="0" w:color="auto"/>
        <w:bottom w:val="none" w:sz="0" w:space="0" w:color="auto"/>
        <w:right w:val="none" w:sz="0" w:space="0" w:color="auto"/>
      </w:divBdr>
    </w:div>
    <w:div w:id="1270048867">
      <w:bodyDiv w:val="1"/>
      <w:marLeft w:val="0"/>
      <w:marRight w:val="0"/>
      <w:marTop w:val="0"/>
      <w:marBottom w:val="0"/>
      <w:divBdr>
        <w:top w:val="none" w:sz="0" w:space="0" w:color="auto"/>
        <w:left w:val="none" w:sz="0" w:space="0" w:color="auto"/>
        <w:bottom w:val="none" w:sz="0" w:space="0" w:color="auto"/>
        <w:right w:val="none" w:sz="0" w:space="0" w:color="auto"/>
      </w:divBdr>
    </w:div>
    <w:div w:id="1270088279">
      <w:bodyDiv w:val="1"/>
      <w:marLeft w:val="0"/>
      <w:marRight w:val="0"/>
      <w:marTop w:val="0"/>
      <w:marBottom w:val="0"/>
      <w:divBdr>
        <w:top w:val="none" w:sz="0" w:space="0" w:color="auto"/>
        <w:left w:val="none" w:sz="0" w:space="0" w:color="auto"/>
        <w:bottom w:val="none" w:sz="0" w:space="0" w:color="auto"/>
        <w:right w:val="none" w:sz="0" w:space="0" w:color="auto"/>
      </w:divBdr>
      <w:divsChild>
        <w:div w:id="1719696843">
          <w:marLeft w:val="0"/>
          <w:marRight w:val="0"/>
          <w:marTop w:val="0"/>
          <w:marBottom w:val="0"/>
          <w:divBdr>
            <w:top w:val="none" w:sz="0" w:space="0" w:color="auto"/>
            <w:left w:val="none" w:sz="0" w:space="0" w:color="auto"/>
            <w:bottom w:val="none" w:sz="0" w:space="0" w:color="auto"/>
            <w:right w:val="none" w:sz="0" w:space="0" w:color="auto"/>
          </w:divBdr>
        </w:div>
        <w:div w:id="1503817966">
          <w:marLeft w:val="0"/>
          <w:marRight w:val="0"/>
          <w:marTop w:val="0"/>
          <w:marBottom w:val="0"/>
          <w:divBdr>
            <w:top w:val="none" w:sz="0" w:space="0" w:color="auto"/>
            <w:left w:val="none" w:sz="0" w:space="0" w:color="auto"/>
            <w:bottom w:val="none" w:sz="0" w:space="0" w:color="auto"/>
            <w:right w:val="none" w:sz="0" w:space="0" w:color="auto"/>
          </w:divBdr>
        </w:div>
        <w:div w:id="280498110">
          <w:marLeft w:val="0"/>
          <w:marRight w:val="0"/>
          <w:marTop w:val="0"/>
          <w:marBottom w:val="0"/>
          <w:divBdr>
            <w:top w:val="none" w:sz="0" w:space="0" w:color="auto"/>
            <w:left w:val="none" w:sz="0" w:space="0" w:color="auto"/>
            <w:bottom w:val="none" w:sz="0" w:space="0" w:color="auto"/>
            <w:right w:val="none" w:sz="0" w:space="0" w:color="auto"/>
          </w:divBdr>
        </w:div>
        <w:div w:id="781995885">
          <w:marLeft w:val="0"/>
          <w:marRight w:val="0"/>
          <w:marTop w:val="0"/>
          <w:marBottom w:val="0"/>
          <w:divBdr>
            <w:top w:val="none" w:sz="0" w:space="0" w:color="auto"/>
            <w:left w:val="none" w:sz="0" w:space="0" w:color="auto"/>
            <w:bottom w:val="none" w:sz="0" w:space="0" w:color="auto"/>
            <w:right w:val="none" w:sz="0" w:space="0" w:color="auto"/>
          </w:divBdr>
        </w:div>
        <w:div w:id="148602080">
          <w:marLeft w:val="0"/>
          <w:marRight w:val="0"/>
          <w:marTop w:val="0"/>
          <w:marBottom w:val="0"/>
          <w:divBdr>
            <w:top w:val="none" w:sz="0" w:space="0" w:color="auto"/>
            <w:left w:val="none" w:sz="0" w:space="0" w:color="auto"/>
            <w:bottom w:val="none" w:sz="0" w:space="0" w:color="auto"/>
            <w:right w:val="none" w:sz="0" w:space="0" w:color="auto"/>
          </w:divBdr>
        </w:div>
        <w:div w:id="2132892046">
          <w:marLeft w:val="0"/>
          <w:marRight w:val="0"/>
          <w:marTop w:val="0"/>
          <w:marBottom w:val="0"/>
          <w:divBdr>
            <w:top w:val="none" w:sz="0" w:space="0" w:color="auto"/>
            <w:left w:val="none" w:sz="0" w:space="0" w:color="auto"/>
            <w:bottom w:val="none" w:sz="0" w:space="0" w:color="auto"/>
            <w:right w:val="none" w:sz="0" w:space="0" w:color="auto"/>
          </w:divBdr>
        </w:div>
        <w:div w:id="1283488934">
          <w:marLeft w:val="0"/>
          <w:marRight w:val="0"/>
          <w:marTop w:val="0"/>
          <w:marBottom w:val="0"/>
          <w:divBdr>
            <w:top w:val="none" w:sz="0" w:space="0" w:color="auto"/>
            <w:left w:val="none" w:sz="0" w:space="0" w:color="auto"/>
            <w:bottom w:val="none" w:sz="0" w:space="0" w:color="auto"/>
            <w:right w:val="none" w:sz="0" w:space="0" w:color="auto"/>
          </w:divBdr>
        </w:div>
        <w:div w:id="234554934">
          <w:marLeft w:val="0"/>
          <w:marRight w:val="0"/>
          <w:marTop w:val="0"/>
          <w:marBottom w:val="0"/>
          <w:divBdr>
            <w:top w:val="none" w:sz="0" w:space="0" w:color="auto"/>
            <w:left w:val="none" w:sz="0" w:space="0" w:color="auto"/>
            <w:bottom w:val="none" w:sz="0" w:space="0" w:color="auto"/>
            <w:right w:val="none" w:sz="0" w:space="0" w:color="auto"/>
          </w:divBdr>
        </w:div>
        <w:div w:id="495535347">
          <w:marLeft w:val="0"/>
          <w:marRight w:val="0"/>
          <w:marTop w:val="0"/>
          <w:marBottom w:val="0"/>
          <w:divBdr>
            <w:top w:val="none" w:sz="0" w:space="0" w:color="auto"/>
            <w:left w:val="none" w:sz="0" w:space="0" w:color="auto"/>
            <w:bottom w:val="none" w:sz="0" w:space="0" w:color="auto"/>
            <w:right w:val="none" w:sz="0" w:space="0" w:color="auto"/>
          </w:divBdr>
        </w:div>
        <w:div w:id="1497568872">
          <w:marLeft w:val="0"/>
          <w:marRight w:val="0"/>
          <w:marTop w:val="0"/>
          <w:marBottom w:val="0"/>
          <w:divBdr>
            <w:top w:val="none" w:sz="0" w:space="0" w:color="auto"/>
            <w:left w:val="none" w:sz="0" w:space="0" w:color="auto"/>
            <w:bottom w:val="none" w:sz="0" w:space="0" w:color="auto"/>
            <w:right w:val="none" w:sz="0" w:space="0" w:color="auto"/>
          </w:divBdr>
        </w:div>
        <w:div w:id="2051030948">
          <w:marLeft w:val="0"/>
          <w:marRight w:val="0"/>
          <w:marTop w:val="0"/>
          <w:marBottom w:val="0"/>
          <w:divBdr>
            <w:top w:val="none" w:sz="0" w:space="0" w:color="auto"/>
            <w:left w:val="none" w:sz="0" w:space="0" w:color="auto"/>
            <w:bottom w:val="none" w:sz="0" w:space="0" w:color="auto"/>
            <w:right w:val="none" w:sz="0" w:space="0" w:color="auto"/>
          </w:divBdr>
        </w:div>
        <w:div w:id="1232155679">
          <w:marLeft w:val="0"/>
          <w:marRight w:val="0"/>
          <w:marTop w:val="0"/>
          <w:marBottom w:val="0"/>
          <w:divBdr>
            <w:top w:val="none" w:sz="0" w:space="0" w:color="auto"/>
            <w:left w:val="none" w:sz="0" w:space="0" w:color="auto"/>
            <w:bottom w:val="none" w:sz="0" w:space="0" w:color="auto"/>
            <w:right w:val="none" w:sz="0" w:space="0" w:color="auto"/>
          </w:divBdr>
        </w:div>
        <w:div w:id="24913211">
          <w:marLeft w:val="0"/>
          <w:marRight w:val="0"/>
          <w:marTop w:val="0"/>
          <w:marBottom w:val="0"/>
          <w:divBdr>
            <w:top w:val="none" w:sz="0" w:space="0" w:color="auto"/>
            <w:left w:val="none" w:sz="0" w:space="0" w:color="auto"/>
            <w:bottom w:val="none" w:sz="0" w:space="0" w:color="auto"/>
            <w:right w:val="none" w:sz="0" w:space="0" w:color="auto"/>
          </w:divBdr>
        </w:div>
        <w:div w:id="1736851709">
          <w:marLeft w:val="0"/>
          <w:marRight w:val="0"/>
          <w:marTop w:val="0"/>
          <w:marBottom w:val="0"/>
          <w:divBdr>
            <w:top w:val="none" w:sz="0" w:space="0" w:color="auto"/>
            <w:left w:val="none" w:sz="0" w:space="0" w:color="auto"/>
            <w:bottom w:val="none" w:sz="0" w:space="0" w:color="auto"/>
            <w:right w:val="none" w:sz="0" w:space="0" w:color="auto"/>
          </w:divBdr>
        </w:div>
        <w:div w:id="1566531761">
          <w:marLeft w:val="0"/>
          <w:marRight w:val="0"/>
          <w:marTop w:val="0"/>
          <w:marBottom w:val="0"/>
          <w:divBdr>
            <w:top w:val="none" w:sz="0" w:space="0" w:color="auto"/>
            <w:left w:val="none" w:sz="0" w:space="0" w:color="auto"/>
            <w:bottom w:val="none" w:sz="0" w:space="0" w:color="auto"/>
            <w:right w:val="none" w:sz="0" w:space="0" w:color="auto"/>
          </w:divBdr>
        </w:div>
        <w:div w:id="883832035">
          <w:marLeft w:val="0"/>
          <w:marRight w:val="0"/>
          <w:marTop w:val="0"/>
          <w:marBottom w:val="0"/>
          <w:divBdr>
            <w:top w:val="none" w:sz="0" w:space="0" w:color="auto"/>
            <w:left w:val="none" w:sz="0" w:space="0" w:color="auto"/>
            <w:bottom w:val="none" w:sz="0" w:space="0" w:color="auto"/>
            <w:right w:val="none" w:sz="0" w:space="0" w:color="auto"/>
          </w:divBdr>
        </w:div>
        <w:div w:id="2104452722">
          <w:marLeft w:val="0"/>
          <w:marRight w:val="0"/>
          <w:marTop w:val="0"/>
          <w:marBottom w:val="0"/>
          <w:divBdr>
            <w:top w:val="none" w:sz="0" w:space="0" w:color="auto"/>
            <w:left w:val="none" w:sz="0" w:space="0" w:color="auto"/>
            <w:bottom w:val="none" w:sz="0" w:space="0" w:color="auto"/>
            <w:right w:val="none" w:sz="0" w:space="0" w:color="auto"/>
          </w:divBdr>
        </w:div>
        <w:div w:id="462771376">
          <w:marLeft w:val="0"/>
          <w:marRight w:val="0"/>
          <w:marTop w:val="0"/>
          <w:marBottom w:val="0"/>
          <w:divBdr>
            <w:top w:val="none" w:sz="0" w:space="0" w:color="auto"/>
            <w:left w:val="none" w:sz="0" w:space="0" w:color="auto"/>
            <w:bottom w:val="none" w:sz="0" w:space="0" w:color="auto"/>
            <w:right w:val="none" w:sz="0" w:space="0" w:color="auto"/>
          </w:divBdr>
        </w:div>
        <w:div w:id="892159654">
          <w:marLeft w:val="0"/>
          <w:marRight w:val="0"/>
          <w:marTop w:val="0"/>
          <w:marBottom w:val="0"/>
          <w:divBdr>
            <w:top w:val="none" w:sz="0" w:space="0" w:color="auto"/>
            <w:left w:val="none" w:sz="0" w:space="0" w:color="auto"/>
            <w:bottom w:val="none" w:sz="0" w:space="0" w:color="auto"/>
            <w:right w:val="none" w:sz="0" w:space="0" w:color="auto"/>
          </w:divBdr>
        </w:div>
        <w:div w:id="2120836202">
          <w:marLeft w:val="0"/>
          <w:marRight w:val="0"/>
          <w:marTop w:val="0"/>
          <w:marBottom w:val="0"/>
          <w:divBdr>
            <w:top w:val="none" w:sz="0" w:space="0" w:color="auto"/>
            <w:left w:val="none" w:sz="0" w:space="0" w:color="auto"/>
            <w:bottom w:val="none" w:sz="0" w:space="0" w:color="auto"/>
            <w:right w:val="none" w:sz="0" w:space="0" w:color="auto"/>
          </w:divBdr>
        </w:div>
        <w:div w:id="1614241658">
          <w:marLeft w:val="0"/>
          <w:marRight w:val="0"/>
          <w:marTop w:val="0"/>
          <w:marBottom w:val="0"/>
          <w:divBdr>
            <w:top w:val="none" w:sz="0" w:space="0" w:color="auto"/>
            <w:left w:val="none" w:sz="0" w:space="0" w:color="auto"/>
            <w:bottom w:val="none" w:sz="0" w:space="0" w:color="auto"/>
            <w:right w:val="none" w:sz="0" w:space="0" w:color="auto"/>
          </w:divBdr>
        </w:div>
        <w:div w:id="602150840">
          <w:marLeft w:val="0"/>
          <w:marRight w:val="0"/>
          <w:marTop w:val="0"/>
          <w:marBottom w:val="0"/>
          <w:divBdr>
            <w:top w:val="none" w:sz="0" w:space="0" w:color="auto"/>
            <w:left w:val="none" w:sz="0" w:space="0" w:color="auto"/>
            <w:bottom w:val="none" w:sz="0" w:space="0" w:color="auto"/>
            <w:right w:val="none" w:sz="0" w:space="0" w:color="auto"/>
          </w:divBdr>
        </w:div>
        <w:div w:id="698627171">
          <w:marLeft w:val="0"/>
          <w:marRight w:val="0"/>
          <w:marTop w:val="0"/>
          <w:marBottom w:val="0"/>
          <w:divBdr>
            <w:top w:val="none" w:sz="0" w:space="0" w:color="auto"/>
            <w:left w:val="none" w:sz="0" w:space="0" w:color="auto"/>
            <w:bottom w:val="none" w:sz="0" w:space="0" w:color="auto"/>
            <w:right w:val="none" w:sz="0" w:space="0" w:color="auto"/>
          </w:divBdr>
        </w:div>
        <w:div w:id="1875532148">
          <w:marLeft w:val="0"/>
          <w:marRight w:val="0"/>
          <w:marTop w:val="0"/>
          <w:marBottom w:val="0"/>
          <w:divBdr>
            <w:top w:val="none" w:sz="0" w:space="0" w:color="auto"/>
            <w:left w:val="none" w:sz="0" w:space="0" w:color="auto"/>
            <w:bottom w:val="none" w:sz="0" w:space="0" w:color="auto"/>
            <w:right w:val="none" w:sz="0" w:space="0" w:color="auto"/>
          </w:divBdr>
        </w:div>
        <w:div w:id="638463773">
          <w:marLeft w:val="0"/>
          <w:marRight w:val="0"/>
          <w:marTop w:val="0"/>
          <w:marBottom w:val="0"/>
          <w:divBdr>
            <w:top w:val="none" w:sz="0" w:space="0" w:color="auto"/>
            <w:left w:val="none" w:sz="0" w:space="0" w:color="auto"/>
            <w:bottom w:val="none" w:sz="0" w:space="0" w:color="auto"/>
            <w:right w:val="none" w:sz="0" w:space="0" w:color="auto"/>
          </w:divBdr>
        </w:div>
        <w:div w:id="769203037">
          <w:marLeft w:val="0"/>
          <w:marRight w:val="0"/>
          <w:marTop w:val="0"/>
          <w:marBottom w:val="0"/>
          <w:divBdr>
            <w:top w:val="none" w:sz="0" w:space="0" w:color="auto"/>
            <w:left w:val="none" w:sz="0" w:space="0" w:color="auto"/>
            <w:bottom w:val="none" w:sz="0" w:space="0" w:color="auto"/>
            <w:right w:val="none" w:sz="0" w:space="0" w:color="auto"/>
          </w:divBdr>
        </w:div>
        <w:div w:id="1149978022">
          <w:marLeft w:val="0"/>
          <w:marRight w:val="0"/>
          <w:marTop w:val="0"/>
          <w:marBottom w:val="0"/>
          <w:divBdr>
            <w:top w:val="none" w:sz="0" w:space="0" w:color="auto"/>
            <w:left w:val="none" w:sz="0" w:space="0" w:color="auto"/>
            <w:bottom w:val="none" w:sz="0" w:space="0" w:color="auto"/>
            <w:right w:val="none" w:sz="0" w:space="0" w:color="auto"/>
          </w:divBdr>
        </w:div>
        <w:div w:id="324360582">
          <w:marLeft w:val="0"/>
          <w:marRight w:val="0"/>
          <w:marTop w:val="0"/>
          <w:marBottom w:val="0"/>
          <w:divBdr>
            <w:top w:val="none" w:sz="0" w:space="0" w:color="auto"/>
            <w:left w:val="none" w:sz="0" w:space="0" w:color="auto"/>
            <w:bottom w:val="none" w:sz="0" w:space="0" w:color="auto"/>
            <w:right w:val="none" w:sz="0" w:space="0" w:color="auto"/>
          </w:divBdr>
        </w:div>
        <w:div w:id="1148673745">
          <w:marLeft w:val="0"/>
          <w:marRight w:val="0"/>
          <w:marTop w:val="0"/>
          <w:marBottom w:val="0"/>
          <w:divBdr>
            <w:top w:val="none" w:sz="0" w:space="0" w:color="auto"/>
            <w:left w:val="none" w:sz="0" w:space="0" w:color="auto"/>
            <w:bottom w:val="none" w:sz="0" w:space="0" w:color="auto"/>
            <w:right w:val="none" w:sz="0" w:space="0" w:color="auto"/>
          </w:divBdr>
        </w:div>
        <w:div w:id="696858833">
          <w:marLeft w:val="0"/>
          <w:marRight w:val="0"/>
          <w:marTop w:val="0"/>
          <w:marBottom w:val="0"/>
          <w:divBdr>
            <w:top w:val="none" w:sz="0" w:space="0" w:color="auto"/>
            <w:left w:val="none" w:sz="0" w:space="0" w:color="auto"/>
            <w:bottom w:val="none" w:sz="0" w:space="0" w:color="auto"/>
            <w:right w:val="none" w:sz="0" w:space="0" w:color="auto"/>
          </w:divBdr>
        </w:div>
        <w:div w:id="815607333">
          <w:marLeft w:val="0"/>
          <w:marRight w:val="0"/>
          <w:marTop w:val="0"/>
          <w:marBottom w:val="0"/>
          <w:divBdr>
            <w:top w:val="none" w:sz="0" w:space="0" w:color="auto"/>
            <w:left w:val="none" w:sz="0" w:space="0" w:color="auto"/>
            <w:bottom w:val="none" w:sz="0" w:space="0" w:color="auto"/>
            <w:right w:val="none" w:sz="0" w:space="0" w:color="auto"/>
          </w:divBdr>
        </w:div>
        <w:div w:id="584338239">
          <w:marLeft w:val="0"/>
          <w:marRight w:val="0"/>
          <w:marTop w:val="0"/>
          <w:marBottom w:val="0"/>
          <w:divBdr>
            <w:top w:val="none" w:sz="0" w:space="0" w:color="auto"/>
            <w:left w:val="none" w:sz="0" w:space="0" w:color="auto"/>
            <w:bottom w:val="none" w:sz="0" w:space="0" w:color="auto"/>
            <w:right w:val="none" w:sz="0" w:space="0" w:color="auto"/>
          </w:divBdr>
        </w:div>
        <w:div w:id="1051267336">
          <w:marLeft w:val="0"/>
          <w:marRight w:val="0"/>
          <w:marTop w:val="0"/>
          <w:marBottom w:val="0"/>
          <w:divBdr>
            <w:top w:val="none" w:sz="0" w:space="0" w:color="auto"/>
            <w:left w:val="none" w:sz="0" w:space="0" w:color="auto"/>
            <w:bottom w:val="none" w:sz="0" w:space="0" w:color="auto"/>
            <w:right w:val="none" w:sz="0" w:space="0" w:color="auto"/>
          </w:divBdr>
        </w:div>
        <w:div w:id="2040424460">
          <w:marLeft w:val="0"/>
          <w:marRight w:val="0"/>
          <w:marTop w:val="0"/>
          <w:marBottom w:val="0"/>
          <w:divBdr>
            <w:top w:val="none" w:sz="0" w:space="0" w:color="auto"/>
            <w:left w:val="none" w:sz="0" w:space="0" w:color="auto"/>
            <w:bottom w:val="none" w:sz="0" w:space="0" w:color="auto"/>
            <w:right w:val="none" w:sz="0" w:space="0" w:color="auto"/>
          </w:divBdr>
        </w:div>
        <w:div w:id="233586424">
          <w:marLeft w:val="0"/>
          <w:marRight w:val="0"/>
          <w:marTop w:val="0"/>
          <w:marBottom w:val="0"/>
          <w:divBdr>
            <w:top w:val="none" w:sz="0" w:space="0" w:color="auto"/>
            <w:left w:val="none" w:sz="0" w:space="0" w:color="auto"/>
            <w:bottom w:val="none" w:sz="0" w:space="0" w:color="auto"/>
            <w:right w:val="none" w:sz="0" w:space="0" w:color="auto"/>
          </w:divBdr>
        </w:div>
        <w:div w:id="1758751533">
          <w:marLeft w:val="0"/>
          <w:marRight w:val="0"/>
          <w:marTop w:val="0"/>
          <w:marBottom w:val="0"/>
          <w:divBdr>
            <w:top w:val="none" w:sz="0" w:space="0" w:color="auto"/>
            <w:left w:val="none" w:sz="0" w:space="0" w:color="auto"/>
            <w:bottom w:val="none" w:sz="0" w:space="0" w:color="auto"/>
            <w:right w:val="none" w:sz="0" w:space="0" w:color="auto"/>
          </w:divBdr>
        </w:div>
        <w:div w:id="1558082602">
          <w:marLeft w:val="0"/>
          <w:marRight w:val="0"/>
          <w:marTop w:val="0"/>
          <w:marBottom w:val="0"/>
          <w:divBdr>
            <w:top w:val="none" w:sz="0" w:space="0" w:color="auto"/>
            <w:left w:val="none" w:sz="0" w:space="0" w:color="auto"/>
            <w:bottom w:val="none" w:sz="0" w:space="0" w:color="auto"/>
            <w:right w:val="none" w:sz="0" w:space="0" w:color="auto"/>
          </w:divBdr>
        </w:div>
        <w:div w:id="1818493533">
          <w:marLeft w:val="0"/>
          <w:marRight w:val="0"/>
          <w:marTop w:val="0"/>
          <w:marBottom w:val="0"/>
          <w:divBdr>
            <w:top w:val="none" w:sz="0" w:space="0" w:color="auto"/>
            <w:left w:val="none" w:sz="0" w:space="0" w:color="auto"/>
            <w:bottom w:val="none" w:sz="0" w:space="0" w:color="auto"/>
            <w:right w:val="none" w:sz="0" w:space="0" w:color="auto"/>
          </w:divBdr>
        </w:div>
        <w:div w:id="853033383">
          <w:marLeft w:val="0"/>
          <w:marRight w:val="0"/>
          <w:marTop w:val="0"/>
          <w:marBottom w:val="0"/>
          <w:divBdr>
            <w:top w:val="none" w:sz="0" w:space="0" w:color="auto"/>
            <w:left w:val="none" w:sz="0" w:space="0" w:color="auto"/>
            <w:bottom w:val="none" w:sz="0" w:space="0" w:color="auto"/>
            <w:right w:val="none" w:sz="0" w:space="0" w:color="auto"/>
          </w:divBdr>
        </w:div>
        <w:div w:id="930702091">
          <w:marLeft w:val="0"/>
          <w:marRight w:val="0"/>
          <w:marTop w:val="0"/>
          <w:marBottom w:val="0"/>
          <w:divBdr>
            <w:top w:val="none" w:sz="0" w:space="0" w:color="auto"/>
            <w:left w:val="none" w:sz="0" w:space="0" w:color="auto"/>
            <w:bottom w:val="none" w:sz="0" w:space="0" w:color="auto"/>
            <w:right w:val="none" w:sz="0" w:space="0" w:color="auto"/>
          </w:divBdr>
        </w:div>
        <w:div w:id="1457024746">
          <w:marLeft w:val="0"/>
          <w:marRight w:val="0"/>
          <w:marTop w:val="0"/>
          <w:marBottom w:val="0"/>
          <w:divBdr>
            <w:top w:val="none" w:sz="0" w:space="0" w:color="auto"/>
            <w:left w:val="none" w:sz="0" w:space="0" w:color="auto"/>
            <w:bottom w:val="none" w:sz="0" w:space="0" w:color="auto"/>
            <w:right w:val="none" w:sz="0" w:space="0" w:color="auto"/>
          </w:divBdr>
        </w:div>
        <w:div w:id="1404599285">
          <w:marLeft w:val="0"/>
          <w:marRight w:val="0"/>
          <w:marTop w:val="0"/>
          <w:marBottom w:val="0"/>
          <w:divBdr>
            <w:top w:val="none" w:sz="0" w:space="0" w:color="auto"/>
            <w:left w:val="none" w:sz="0" w:space="0" w:color="auto"/>
            <w:bottom w:val="none" w:sz="0" w:space="0" w:color="auto"/>
            <w:right w:val="none" w:sz="0" w:space="0" w:color="auto"/>
          </w:divBdr>
        </w:div>
        <w:div w:id="1161189846">
          <w:marLeft w:val="0"/>
          <w:marRight w:val="0"/>
          <w:marTop w:val="0"/>
          <w:marBottom w:val="0"/>
          <w:divBdr>
            <w:top w:val="none" w:sz="0" w:space="0" w:color="auto"/>
            <w:left w:val="none" w:sz="0" w:space="0" w:color="auto"/>
            <w:bottom w:val="none" w:sz="0" w:space="0" w:color="auto"/>
            <w:right w:val="none" w:sz="0" w:space="0" w:color="auto"/>
          </w:divBdr>
        </w:div>
        <w:div w:id="176968462">
          <w:marLeft w:val="0"/>
          <w:marRight w:val="0"/>
          <w:marTop w:val="0"/>
          <w:marBottom w:val="0"/>
          <w:divBdr>
            <w:top w:val="none" w:sz="0" w:space="0" w:color="auto"/>
            <w:left w:val="none" w:sz="0" w:space="0" w:color="auto"/>
            <w:bottom w:val="none" w:sz="0" w:space="0" w:color="auto"/>
            <w:right w:val="none" w:sz="0" w:space="0" w:color="auto"/>
          </w:divBdr>
        </w:div>
        <w:div w:id="1194730546">
          <w:marLeft w:val="0"/>
          <w:marRight w:val="0"/>
          <w:marTop w:val="0"/>
          <w:marBottom w:val="0"/>
          <w:divBdr>
            <w:top w:val="none" w:sz="0" w:space="0" w:color="auto"/>
            <w:left w:val="none" w:sz="0" w:space="0" w:color="auto"/>
            <w:bottom w:val="none" w:sz="0" w:space="0" w:color="auto"/>
            <w:right w:val="none" w:sz="0" w:space="0" w:color="auto"/>
          </w:divBdr>
        </w:div>
        <w:div w:id="1078211228">
          <w:marLeft w:val="0"/>
          <w:marRight w:val="0"/>
          <w:marTop w:val="0"/>
          <w:marBottom w:val="0"/>
          <w:divBdr>
            <w:top w:val="none" w:sz="0" w:space="0" w:color="auto"/>
            <w:left w:val="none" w:sz="0" w:space="0" w:color="auto"/>
            <w:bottom w:val="none" w:sz="0" w:space="0" w:color="auto"/>
            <w:right w:val="none" w:sz="0" w:space="0" w:color="auto"/>
          </w:divBdr>
        </w:div>
        <w:div w:id="1503621374">
          <w:marLeft w:val="0"/>
          <w:marRight w:val="0"/>
          <w:marTop w:val="0"/>
          <w:marBottom w:val="0"/>
          <w:divBdr>
            <w:top w:val="none" w:sz="0" w:space="0" w:color="auto"/>
            <w:left w:val="none" w:sz="0" w:space="0" w:color="auto"/>
            <w:bottom w:val="none" w:sz="0" w:space="0" w:color="auto"/>
            <w:right w:val="none" w:sz="0" w:space="0" w:color="auto"/>
          </w:divBdr>
        </w:div>
        <w:div w:id="452409544">
          <w:marLeft w:val="0"/>
          <w:marRight w:val="0"/>
          <w:marTop w:val="0"/>
          <w:marBottom w:val="0"/>
          <w:divBdr>
            <w:top w:val="none" w:sz="0" w:space="0" w:color="auto"/>
            <w:left w:val="none" w:sz="0" w:space="0" w:color="auto"/>
            <w:bottom w:val="none" w:sz="0" w:space="0" w:color="auto"/>
            <w:right w:val="none" w:sz="0" w:space="0" w:color="auto"/>
          </w:divBdr>
        </w:div>
        <w:div w:id="1325469204">
          <w:marLeft w:val="0"/>
          <w:marRight w:val="0"/>
          <w:marTop w:val="0"/>
          <w:marBottom w:val="0"/>
          <w:divBdr>
            <w:top w:val="none" w:sz="0" w:space="0" w:color="auto"/>
            <w:left w:val="none" w:sz="0" w:space="0" w:color="auto"/>
            <w:bottom w:val="none" w:sz="0" w:space="0" w:color="auto"/>
            <w:right w:val="none" w:sz="0" w:space="0" w:color="auto"/>
          </w:divBdr>
        </w:div>
        <w:div w:id="416488446">
          <w:marLeft w:val="0"/>
          <w:marRight w:val="0"/>
          <w:marTop w:val="0"/>
          <w:marBottom w:val="0"/>
          <w:divBdr>
            <w:top w:val="none" w:sz="0" w:space="0" w:color="auto"/>
            <w:left w:val="none" w:sz="0" w:space="0" w:color="auto"/>
            <w:bottom w:val="none" w:sz="0" w:space="0" w:color="auto"/>
            <w:right w:val="none" w:sz="0" w:space="0" w:color="auto"/>
          </w:divBdr>
        </w:div>
        <w:div w:id="1825391365">
          <w:marLeft w:val="0"/>
          <w:marRight w:val="0"/>
          <w:marTop w:val="0"/>
          <w:marBottom w:val="0"/>
          <w:divBdr>
            <w:top w:val="none" w:sz="0" w:space="0" w:color="auto"/>
            <w:left w:val="none" w:sz="0" w:space="0" w:color="auto"/>
            <w:bottom w:val="none" w:sz="0" w:space="0" w:color="auto"/>
            <w:right w:val="none" w:sz="0" w:space="0" w:color="auto"/>
          </w:divBdr>
        </w:div>
        <w:div w:id="1862236609">
          <w:marLeft w:val="0"/>
          <w:marRight w:val="0"/>
          <w:marTop w:val="0"/>
          <w:marBottom w:val="0"/>
          <w:divBdr>
            <w:top w:val="none" w:sz="0" w:space="0" w:color="auto"/>
            <w:left w:val="none" w:sz="0" w:space="0" w:color="auto"/>
            <w:bottom w:val="none" w:sz="0" w:space="0" w:color="auto"/>
            <w:right w:val="none" w:sz="0" w:space="0" w:color="auto"/>
          </w:divBdr>
        </w:div>
        <w:div w:id="142937675">
          <w:marLeft w:val="0"/>
          <w:marRight w:val="0"/>
          <w:marTop w:val="0"/>
          <w:marBottom w:val="0"/>
          <w:divBdr>
            <w:top w:val="none" w:sz="0" w:space="0" w:color="auto"/>
            <w:left w:val="none" w:sz="0" w:space="0" w:color="auto"/>
            <w:bottom w:val="none" w:sz="0" w:space="0" w:color="auto"/>
            <w:right w:val="none" w:sz="0" w:space="0" w:color="auto"/>
          </w:divBdr>
        </w:div>
        <w:div w:id="1153374095">
          <w:marLeft w:val="0"/>
          <w:marRight w:val="0"/>
          <w:marTop w:val="0"/>
          <w:marBottom w:val="0"/>
          <w:divBdr>
            <w:top w:val="none" w:sz="0" w:space="0" w:color="auto"/>
            <w:left w:val="none" w:sz="0" w:space="0" w:color="auto"/>
            <w:bottom w:val="none" w:sz="0" w:space="0" w:color="auto"/>
            <w:right w:val="none" w:sz="0" w:space="0" w:color="auto"/>
          </w:divBdr>
        </w:div>
        <w:div w:id="964115431">
          <w:marLeft w:val="0"/>
          <w:marRight w:val="0"/>
          <w:marTop w:val="0"/>
          <w:marBottom w:val="0"/>
          <w:divBdr>
            <w:top w:val="none" w:sz="0" w:space="0" w:color="auto"/>
            <w:left w:val="none" w:sz="0" w:space="0" w:color="auto"/>
            <w:bottom w:val="none" w:sz="0" w:space="0" w:color="auto"/>
            <w:right w:val="none" w:sz="0" w:space="0" w:color="auto"/>
          </w:divBdr>
        </w:div>
        <w:div w:id="374427551">
          <w:marLeft w:val="0"/>
          <w:marRight w:val="0"/>
          <w:marTop w:val="0"/>
          <w:marBottom w:val="0"/>
          <w:divBdr>
            <w:top w:val="none" w:sz="0" w:space="0" w:color="auto"/>
            <w:left w:val="none" w:sz="0" w:space="0" w:color="auto"/>
            <w:bottom w:val="none" w:sz="0" w:space="0" w:color="auto"/>
            <w:right w:val="none" w:sz="0" w:space="0" w:color="auto"/>
          </w:divBdr>
        </w:div>
        <w:div w:id="1973123863">
          <w:marLeft w:val="0"/>
          <w:marRight w:val="0"/>
          <w:marTop w:val="0"/>
          <w:marBottom w:val="0"/>
          <w:divBdr>
            <w:top w:val="none" w:sz="0" w:space="0" w:color="auto"/>
            <w:left w:val="none" w:sz="0" w:space="0" w:color="auto"/>
            <w:bottom w:val="none" w:sz="0" w:space="0" w:color="auto"/>
            <w:right w:val="none" w:sz="0" w:space="0" w:color="auto"/>
          </w:divBdr>
        </w:div>
        <w:div w:id="1872258115">
          <w:marLeft w:val="0"/>
          <w:marRight w:val="0"/>
          <w:marTop w:val="0"/>
          <w:marBottom w:val="0"/>
          <w:divBdr>
            <w:top w:val="none" w:sz="0" w:space="0" w:color="auto"/>
            <w:left w:val="none" w:sz="0" w:space="0" w:color="auto"/>
            <w:bottom w:val="none" w:sz="0" w:space="0" w:color="auto"/>
            <w:right w:val="none" w:sz="0" w:space="0" w:color="auto"/>
          </w:divBdr>
        </w:div>
        <w:div w:id="381102925">
          <w:marLeft w:val="0"/>
          <w:marRight w:val="0"/>
          <w:marTop w:val="0"/>
          <w:marBottom w:val="0"/>
          <w:divBdr>
            <w:top w:val="none" w:sz="0" w:space="0" w:color="auto"/>
            <w:left w:val="none" w:sz="0" w:space="0" w:color="auto"/>
            <w:bottom w:val="none" w:sz="0" w:space="0" w:color="auto"/>
            <w:right w:val="none" w:sz="0" w:space="0" w:color="auto"/>
          </w:divBdr>
        </w:div>
        <w:div w:id="2042247392">
          <w:marLeft w:val="0"/>
          <w:marRight w:val="0"/>
          <w:marTop w:val="0"/>
          <w:marBottom w:val="0"/>
          <w:divBdr>
            <w:top w:val="none" w:sz="0" w:space="0" w:color="auto"/>
            <w:left w:val="none" w:sz="0" w:space="0" w:color="auto"/>
            <w:bottom w:val="none" w:sz="0" w:space="0" w:color="auto"/>
            <w:right w:val="none" w:sz="0" w:space="0" w:color="auto"/>
          </w:divBdr>
        </w:div>
        <w:div w:id="548497823">
          <w:marLeft w:val="0"/>
          <w:marRight w:val="0"/>
          <w:marTop w:val="0"/>
          <w:marBottom w:val="0"/>
          <w:divBdr>
            <w:top w:val="none" w:sz="0" w:space="0" w:color="auto"/>
            <w:left w:val="none" w:sz="0" w:space="0" w:color="auto"/>
            <w:bottom w:val="none" w:sz="0" w:space="0" w:color="auto"/>
            <w:right w:val="none" w:sz="0" w:space="0" w:color="auto"/>
          </w:divBdr>
        </w:div>
        <w:div w:id="1292906976">
          <w:marLeft w:val="0"/>
          <w:marRight w:val="0"/>
          <w:marTop w:val="0"/>
          <w:marBottom w:val="0"/>
          <w:divBdr>
            <w:top w:val="none" w:sz="0" w:space="0" w:color="auto"/>
            <w:left w:val="none" w:sz="0" w:space="0" w:color="auto"/>
            <w:bottom w:val="none" w:sz="0" w:space="0" w:color="auto"/>
            <w:right w:val="none" w:sz="0" w:space="0" w:color="auto"/>
          </w:divBdr>
        </w:div>
        <w:div w:id="625283027">
          <w:marLeft w:val="0"/>
          <w:marRight w:val="0"/>
          <w:marTop w:val="0"/>
          <w:marBottom w:val="0"/>
          <w:divBdr>
            <w:top w:val="none" w:sz="0" w:space="0" w:color="auto"/>
            <w:left w:val="none" w:sz="0" w:space="0" w:color="auto"/>
            <w:bottom w:val="none" w:sz="0" w:space="0" w:color="auto"/>
            <w:right w:val="none" w:sz="0" w:space="0" w:color="auto"/>
          </w:divBdr>
        </w:div>
        <w:div w:id="349181523">
          <w:marLeft w:val="0"/>
          <w:marRight w:val="0"/>
          <w:marTop w:val="0"/>
          <w:marBottom w:val="0"/>
          <w:divBdr>
            <w:top w:val="none" w:sz="0" w:space="0" w:color="auto"/>
            <w:left w:val="none" w:sz="0" w:space="0" w:color="auto"/>
            <w:bottom w:val="none" w:sz="0" w:space="0" w:color="auto"/>
            <w:right w:val="none" w:sz="0" w:space="0" w:color="auto"/>
          </w:divBdr>
        </w:div>
        <w:div w:id="374160258">
          <w:marLeft w:val="0"/>
          <w:marRight w:val="0"/>
          <w:marTop w:val="0"/>
          <w:marBottom w:val="0"/>
          <w:divBdr>
            <w:top w:val="none" w:sz="0" w:space="0" w:color="auto"/>
            <w:left w:val="none" w:sz="0" w:space="0" w:color="auto"/>
            <w:bottom w:val="none" w:sz="0" w:space="0" w:color="auto"/>
            <w:right w:val="none" w:sz="0" w:space="0" w:color="auto"/>
          </w:divBdr>
        </w:div>
        <w:div w:id="1670861675">
          <w:marLeft w:val="0"/>
          <w:marRight w:val="0"/>
          <w:marTop w:val="0"/>
          <w:marBottom w:val="0"/>
          <w:divBdr>
            <w:top w:val="none" w:sz="0" w:space="0" w:color="auto"/>
            <w:left w:val="none" w:sz="0" w:space="0" w:color="auto"/>
            <w:bottom w:val="none" w:sz="0" w:space="0" w:color="auto"/>
            <w:right w:val="none" w:sz="0" w:space="0" w:color="auto"/>
          </w:divBdr>
        </w:div>
        <w:div w:id="585462927">
          <w:marLeft w:val="0"/>
          <w:marRight w:val="0"/>
          <w:marTop w:val="0"/>
          <w:marBottom w:val="0"/>
          <w:divBdr>
            <w:top w:val="none" w:sz="0" w:space="0" w:color="auto"/>
            <w:left w:val="none" w:sz="0" w:space="0" w:color="auto"/>
            <w:bottom w:val="none" w:sz="0" w:space="0" w:color="auto"/>
            <w:right w:val="none" w:sz="0" w:space="0" w:color="auto"/>
          </w:divBdr>
        </w:div>
        <w:div w:id="506483446">
          <w:marLeft w:val="0"/>
          <w:marRight w:val="0"/>
          <w:marTop w:val="0"/>
          <w:marBottom w:val="0"/>
          <w:divBdr>
            <w:top w:val="none" w:sz="0" w:space="0" w:color="auto"/>
            <w:left w:val="none" w:sz="0" w:space="0" w:color="auto"/>
            <w:bottom w:val="none" w:sz="0" w:space="0" w:color="auto"/>
            <w:right w:val="none" w:sz="0" w:space="0" w:color="auto"/>
          </w:divBdr>
        </w:div>
        <w:div w:id="738526089">
          <w:marLeft w:val="0"/>
          <w:marRight w:val="0"/>
          <w:marTop w:val="0"/>
          <w:marBottom w:val="0"/>
          <w:divBdr>
            <w:top w:val="none" w:sz="0" w:space="0" w:color="auto"/>
            <w:left w:val="none" w:sz="0" w:space="0" w:color="auto"/>
            <w:bottom w:val="none" w:sz="0" w:space="0" w:color="auto"/>
            <w:right w:val="none" w:sz="0" w:space="0" w:color="auto"/>
          </w:divBdr>
        </w:div>
        <w:div w:id="1139303650">
          <w:marLeft w:val="0"/>
          <w:marRight w:val="0"/>
          <w:marTop w:val="0"/>
          <w:marBottom w:val="0"/>
          <w:divBdr>
            <w:top w:val="none" w:sz="0" w:space="0" w:color="auto"/>
            <w:left w:val="none" w:sz="0" w:space="0" w:color="auto"/>
            <w:bottom w:val="none" w:sz="0" w:space="0" w:color="auto"/>
            <w:right w:val="none" w:sz="0" w:space="0" w:color="auto"/>
          </w:divBdr>
        </w:div>
        <w:div w:id="421681208">
          <w:marLeft w:val="0"/>
          <w:marRight w:val="0"/>
          <w:marTop w:val="0"/>
          <w:marBottom w:val="0"/>
          <w:divBdr>
            <w:top w:val="none" w:sz="0" w:space="0" w:color="auto"/>
            <w:left w:val="none" w:sz="0" w:space="0" w:color="auto"/>
            <w:bottom w:val="none" w:sz="0" w:space="0" w:color="auto"/>
            <w:right w:val="none" w:sz="0" w:space="0" w:color="auto"/>
          </w:divBdr>
        </w:div>
        <w:div w:id="347565018">
          <w:marLeft w:val="0"/>
          <w:marRight w:val="0"/>
          <w:marTop w:val="0"/>
          <w:marBottom w:val="0"/>
          <w:divBdr>
            <w:top w:val="none" w:sz="0" w:space="0" w:color="auto"/>
            <w:left w:val="none" w:sz="0" w:space="0" w:color="auto"/>
            <w:bottom w:val="none" w:sz="0" w:space="0" w:color="auto"/>
            <w:right w:val="none" w:sz="0" w:space="0" w:color="auto"/>
          </w:divBdr>
        </w:div>
        <w:div w:id="904679014">
          <w:marLeft w:val="0"/>
          <w:marRight w:val="0"/>
          <w:marTop w:val="0"/>
          <w:marBottom w:val="0"/>
          <w:divBdr>
            <w:top w:val="none" w:sz="0" w:space="0" w:color="auto"/>
            <w:left w:val="none" w:sz="0" w:space="0" w:color="auto"/>
            <w:bottom w:val="none" w:sz="0" w:space="0" w:color="auto"/>
            <w:right w:val="none" w:sz="0" w:space="0" w:color="auto"/>
          </w:divBdr>
        </w:div>
        <w:div w:id="612632732">
          <w:marLeft w:val="0"/>
          <w:marRight w:val="0"/>
          <w:marTop w:val="0"/>
          <w:marBottom w:val="0"/>
          <w:divBdr>
            <w:top w:val="none" w:sz="0" w:space="0" w:color="auto"/>
            <w:left w:val="none" w:sz="0" w:space="0" w:color="auto"/>
            <w:bottom w:val="none" w:sz="0" w:space="0" w:color="auto"/>
            <w:right w:val="none" w:sz="0" w:space="0" w:color="auto"/>
          </w:divBdr>
        </w:div>
        <w:div w:id="406734979">
          <w:marLeft w:val="0"/>
          <w:marRight w:val="0"/>
          <w:marTop w:val="0"/>
          <w:marBottom w:val="0"/>
          <w:divBdr>
            <w:top w:val="none" w:sz="0" w:space="0" w:color="auto"/>
            <w:left w:val="none" w:sz="0" w:space="0" w:color="auto"/>
            <w:bottom w:val="none" w:sz="0" w:space="0" w:color="auto"/>
            <w:right w:val="none" w:sz="0" w:space="0" w:color="auto"/>
          </w:divBdr>
        </w:div>
        <w:div w:id="1068385572">
          <w:marLeft w:val="0"/>
          <w:marRight w:val="0"/>
          <w:marTop w:val="0"/>
          <w:marBottom w:val="0"/>
          <w:divBdr>
            <w:top w:val="none" w:sz="0" w:space="0" w:color="auto"/>
            <w:left w:val="none" w:sz="0" w:space="0" w:color="auto"/>
            <w:bottom w:val="none" w:sz="0" w:space="0" w:color="auto"/>
            <w:right w:val="none" w:sz="0" w:space="0" w:color="auto"/>
          </w:divBdr>
        </w:div>
        <w:div w:id="1947082830">
          <w:marLeft w:val="0"/>
          <w:marRight w:val="0"/>
          <w:marTop w:val="0"/>
          <w:marBottom w:val="0"/>
          <w:divBdr>
            <w:top w:val="none" w:sz="0" w:space="0" w:color="auto"/>
            <w:left w:val="none" w:sz="0" w:space="0" w:color="auto"/>
            <w:bottom w:val="none" w:sz="0" w:space="0" w:color="auto"/>
            <w:right w:val="none" w:sz="0" w:space="0" w:color="auto"/>
          </w:divBdr>
        </w:div>
        <w:div w:id="1820344701">
          <w:marLeft w:val="0"/>
          <w:marRight w:val="0"/>
          <w:marTop w:val="0"/>
          <w:marBottom w:val="0"/>
          <w:divBdr>
            <w:top w:val="none" w:sz="0" w:space="0" w:color="auto"/>
            <w:left w:val="none" w:sz="0" w:space="0" w:color="auto"/>
            <w:bottom w:val="none" w:sz="0" w:space="0" w:color="auto"/>
            <w:right w:val="none" w:sz="0" w:space="0" w:color="auto"/>
          </w:divBdr>
        </w:div>
        <w:div w:id="1662198808">
          <w:marLeft w:val="0"/>
          <w:marRight w:val="0"/>
          <w:marTop w:val="0"/>
          <w:marBottom w:val="0"/>
          <w:divBdr>
            <w:top w:val="none" w:sz="0" w:space="0" w:color="auto"/>
            <w:left w:val="none" w:sz="0" w:space="0" w:color="auto"/>
            <w:bottom w:val="none" w:sz="0" w:space="0" w:color="auto"/>
            <w:right w:val="none" w:sz="0" w:space="0" w:color="auto"/>
          </w:divBdr>
        </w:div>
        <w:div w:id="930696625">
          <w:marLeft w:val="0"/>
          <w:marRight w:val="0"/>
          <w:marTop w:val="0"/>
          <w:marBottom w:val="0"/>
          <w:divBdr>
            <w:top w:val="none" w:sz="0" w:space="0" w:color="auto"/>
            <w:left w:val="none" w:sz="0" w:space="0" w:color="auto"/>
            <w:bottom w:val="none" w:sz="0" w:space="0" w:color="auto"/>
            <w:right w:val="none" w:sz="0" w:space="0" w:color="auto"/>
          </w:divBdr>
        </w:div>
        <w:div w:id="268054306">
          <w:marLeft w:val="0"/>
          <w:marRight w:val="0"/>
          <w:marTop w:val="0"/>
          <w:marBottom w:val="0"/>
          <w:divBdr>
            <w:top w:val="none" w:sz="0" w:space="0" w:color="auto"/>
            <w:left w:val="none" w:sz="0" w:space="0" w:color="auto"/>
            <w:bottom w:val="none" w:sz="0" w:space="0" w:color="auto"/>
            <w:right w:val="none" w:sz="0" w:space="0" w:color="auto"/>
          </w:divBdr>
        </w:div>
        <w:div w:id="1223566968">
          <w:marLeft w:val="0"/>
          <w:marRight w:val="0"/>
          <w:marTop w:val="0"/>
          <w:marBottom w:val="0"/>
          <w:divBdr>
            <w:top w:val="none" w:sz="0" w:space="0" w:color="auto"/>
            <w:left w:val="none" w:sz="0" w:space="0" w:color="auto"/>
            <w:bottom w:val="none" w:sz="0" w:space="0" w:color="auto"/>
            <w:right w:val="none" w:sz="0" w:space="0" w:color="auto"/>
          </w:divBdr>
        </w:div>
        <w:div w:id="1459370258">
          <w:marLeft w:val="0"/>
          <w:marRight w:val="0"/>
          <w:marTop w:val="0"/>
          <w:marBottom w:val="0"/>
          <w:divBdr>
            <w:top w:val="none" w:sz="0" w:space="0" w:color="auto"/>
            <w:left w:val="none" w:sz="0" w:space="0" w:color="auto"/>
            <w:bottom w:val="none" w:sz="0" w:space="0" w:color="auto"/>
            <w:right w:val="none" w:sz="0" w:space="0" w:color="auto"/>
          </w:divBdr>
        </w:div>
        <w:div w:id="2038191024">
          <w:marLeft w:val="0"/>
          <w:marRight w:val="0"/>
          <w:marTop w:val="0"/>
          <w:marBottom w:val="0"/>
          <w:divBdr>
            <w:top w:val="none" w:sz="0" w:space="0" w:color="auto"/>
            <w:left w:val="none" w:sz="0" w:space="0" w:color="auto"/>
            <w:bottom w:val="none" w:sz="0" w:space="0" w:color="auto"/>
            <w:right w:val="none" w:sz="0" w:space="0" w:color="auto"/>
          </w:divBdr>
        </w:div>
        <w:div w:id="993028117">
          <w:marLeft w:val="0"/>
          <w:marRight w:val="0"/>
          <w:marTop w:val="0"/>
          <w:marBottom w:val="0"/>
          <w:divBdr>
            <w:top w:val="none" w:sz="0" w:space="0" w:color="auto"/>
            <w:left w:val="none" w:sz="0" w:space="0" w:color="auto"/>
            <w:bottom w:val="none" w:sz="0" w:space="0" w:color="auto"/>
            <w:right w:val="none" w:sz="0" w:space="0" w:color="auto"/>
          </w:divBdr>
        </w:div>
        <w:div w:id="278031965">
          <w:marLeft w:val="0"/>
          <w:marRight w:val="0"/>
          <w:marTop w:val="0"/>
          <w:marBottom w:val="0"/>
          <w:divBdr>
            <w:top w:val="none" w:sz="0" w:space="0" w:color="auto"/>
            <w:left w:val="none" w:sz="0" w:space="0" w:color="auto"/>
            <w:bottom w:val="none" w:sz="0" w:space="0" w:color="auto"/>
            <w:right w:val="none" w:sz="0" w:space="0" w:color="auto"/>
          </w:divBdr>
        </w:div>
        <w:div w:id="1359771338">
          <w:marLeft w:val="0"/>
          <w:marRight w:val="0"/>
          <w:marTop w:val="0"/>
          <w:marBottom w:val="0"/>
          <w:divBdr>
            <w:top w:val="none" w:sz="0" w:space="0" w:color="auto"/>
            <w:left w:val="none" w:sz="0" w:space="0" w:color="auto"/>
            <w:bottom w:val="none" w:sz="0" w:space="0" w:color="auto"/>
            <w:right w:val="none" w:sz="0" w:space="0" w:color="auto"/>
          </w:divBdr>
        </w:div>
        <w:div w:id="184681405">
          <w:marLeft w:val="0"/>
          <w:marRight w:val="0"/>
          <w:marTop w:val="0"/>
          <w:marBottom w:val="0"/>
          <w:divBdr>
            <w:top w:val="none" w:sz="0" w:space="0" w:color="auto"/>
            <w:left w:val="none" w:sz="0" w:space="0" w:color="auto"/>
            <w:bottom w:val="none" w:sz="0" w:space="0" w:color="auto"/>
            <w:right w:val="none" w:sz="0" w:space="0" w:color="auto"/>
          </w:divBdr>
        </w:div>
        <w:div w:id="1457795707">
          <w:marLeft w:val="0"/>
          <w:marRight w:val="0"/>
          <w:marTop w:val="0"/>
          <w:marBottom w:val="0"/>
          <w:divBdr>
            <w:top w:val="none" w:sz="0" w:space="0" w:color="auto"/>
            <w:left w:val="none" w:sz="0" w:space="0" w:color="auto"/>
            <w:bottom w:val="none" w:sz="0" w:space="0" w:color="auto"/>
            <w:right w:val="none" w:sz="0" w:space="0" w:color="auto"/>
          </w:divBdr>
        </w:div>
        <w:div w:id="901913884">
          <w:marLeft w:val="0"/>
          <w:marRight w:val="0"/>
          <w:marTop w:val="0"/>
          <w:marBottom w:val="0"/>
          <w:divBdr>
            <w:top w:val="none" w:sz="0" w:space="0" w:color="auto"/>
            <w:left w:val="none" w:sz="0" w:space="0" w:color="auto"/>
            <w:bottom w:val="none" w:sz="0" w:space="0" w:color="auto"/>
            <w:right w:val="none" w:sz="0" w:space="0" w:color="auto"/>
          </w:divBdr>
        </w:div>
      </w:divsChild>
    </w:div>
    <w:div w:id="1270164277">
      <w:bodyDiv w:val="1"/>
      <w:marLeft w:val="0"/>
      <w:marRight w:val="0"/>
      <w:marTop w:val="0"/>
      <w:marBottom w:val="0"/>
      <w:divBdr>
        <w:top w:val="none" w:sz="0" w:space="0" w:color="auto"/>
        <w:left w:val="none" w:sz="0" w:space="0" w:color="auto"/>
        <w:bottom w:val="none" w:sz="0" w:space="0" w:color="auto"/>
        <w:right w:val="none" w:sz="0" w:space="0" w:color="auto"/>
      </w:divBdr>
    </w:div>
    <w:div w:id="1270502407">
      <w:bodyDiv w:val="1"/>
      <w:marLeft w:val="0"/>
      <w:marRight w:val="0"/>
      <w:marTop w:val="0"/>
      <w:marBottom w:val="0"/>
      <w:divBdr>
        <w:top w:val="none" w:sz="0" w:space="0" w:color="auto"/>
        <w:left w:val="none" w:sz="0" w:space="0" w:color="auto"/>
        <w:bottom w:val="none" w:sz="0" w:space="0" w:color="auto"/>
        <w:right w:val="none" w:sz="0" w:space="0" w:color="auto"/>
      </w:divBdr>
    </w:div>
    <w:div w:id="1270509493">
      <w:bodyDiv w:val="1"/>
      <w:marLeft w:val="0"/>
      <w:marRight w:val="0"/>
      <w:marTop w:val="0"/>
      <w:marBottom w:val="0"/>
      <w:divBdr>
        <w:top w:val="none" w:sz="0" w:space="0" w:color="auto"/>
        <w:left w:val="none" w:sz="0" w:space="0" w:color="auto"/>
        <w:bottom w:val="none" w:sz="0" w:space="0" w:color="auto"/>
        <w:right w:val="none" w:sz="0" w:space="0" w:color="auto"/>
      </w:divBdr>
    </w:div>
    <w:div w:id="1270745872">
      <w:bodyDiv w:val="1"/>
      <w:marLeft w:val="0"/>
      <w:marRight w:val="0"/>
      <w:marTop w:val="0"/>
      <w:marBottom w:val="0"/>
      <w:divBdr>
        <w:top w:val="none" w:sz="0" w:space="0" w:color="auto"/>
        <w:left w:val="none" w:sz="0" w:space="0" w:color="auto"/>
        <w:bottom w:val="none" w:sz="0" w:space="0" w:color="auto"/>
        <w:right w:val="none" w:sz="0" w:space="0" w:color="auto"/>
      </w:divBdr>
    </w:div>
    <w:div w:id="1271278258">
      <w:bodyDiv w:val="1"/>
      <w:marLeft w:val="0"/>
      <w:marRight w:val="0"/>
      <w:marTop w:val="0"/>
      <w:marBottom w:val="0"/>
      <w:divBdr>
        <w:top w:val="none" w:sz="0" w:space="0" w:color="auto"/>
        <w:left w:val="none" w:sz="0" w:space="0" w:color="auto"/>
        <w:bottom w:val="none" w:sz="0" w:space="0" w:color="auto"/>
        <w:right w:val="none" w:sz="0" w:space="0" w:color="auto"/>
      </w:divBdr>
    </w:div>
    <w:div w:id="1271283610">
      <w:bodyDiv w:val="1"/>
      <w:marLeft w:val="0"/>
      <w:marRight w:val="0"/>
      <w:marTop w:val="0"/>
      <w:marBottom w:val="0"/>
      <w:divBdr>
        <w:top w:val="none" w:sz="0" w:space="0" w:color="auto"/>
        <w:left w:val="none" w:sz="0" w:space="0" w:color="auto"/>
        <w:bottom w:val="none" w:sz="0" w:space="0" w:color="auto"/>
        <w:right w:val="none" w:sz="0" w:space="0" w:color="auto"/>
      </w:divBdr>
    </w:div>
    <w:div w:id="1271626318">
      <w:bodyDiv w:val="1"/>
      <w:marLeft w:val="0"/>
      <w:marRight w:val="0"/>
      <w:marTop w:val="0"/>
      <w:marBottom w:val="0"/>
      <w:divBdr>
        <w:top w:val="none" w:sz="0" w:space="0" w:color="auto"/>
        <w:left w:val="none" w:sz="0" w:space="0" w:color="auto"/>
        <w:bottom w:val="none" w:sz="0" w:space="0" w:color="auto"/>
        <w:right w:val="none" w:sz="0" w:space="0" w:color="auto"/>
      </w:divBdr>
    </w:div>
    <w:div w:id="1271862135">
      <w:bodyDiv w:val="1"/>
      <w:marLeft w:val="0"/>
      <w:marRight w:val="0"/>
      <w:marTop w:val="0"/>
      <w:marBottom w:val="0"/>
      <w:divBdr>
        <w:top w:val="none" w:sz="0" w:space="0" w:color="auto"/>
        <w:left w:val="none" w:sz="0" w:space="0" w:color="auto"/>
        <w:bottom w:val="none" w:sz="0" w:space="0" w:color="auto"/>
        <w:right w:val="none" w:sz="0" w:space="0" w:color="auto"/>
      </w:divBdr>
    </w:div>
    <w:div w:id="1272279582">
      <w:bodyDiv w:val="1"/>
      <w:marLeft w:val="0"/>
      <w:marRight w:val="0"/>
      <w:marTop w:val="0"/>
      <w:marBottom w:val="0"/>
      <w:divBdr>
        <w:top w:val="none" w:sz="0" w:space="0" w:color="auto"/>
        <w:left w:val="none" w:sz="0" w:space="0" w:color="auto"/>
        <w:bottom w:val="none" w:sz="0" w:space="0" w:color="auto"/>
        <w:right w:val="none" w:sz="0" w:space="0" w:color="auto"/>
      </w:divBdr>
    </w:div>
    <w:div w:id="1272281665">
      <w:bodyDiv w:val="1"/>
      <w:marLeft w:val="0"/>
      <w:marRight w:val="0"/>
      <w:marTop w:val="0"/>
      <w:marBottom w:val="0"/>
      <w:divBdr>
        <w:top w:val="none" w:sz="0" w:space="0" w:color="auto"/>
        <w:left w:val="none" w:sz="0" w:space="0" w:color="auto"/>
        <w:bottom w:val="none" w:sz="0" w:space="0" w:color="auto"/>
        <w:right w:val="none" w:sz="0" w:space="0" w:color="auto"/>
      </w:divBdr>
    </w:div>
    <w:div w:id="1272392505">
      <w:bodyDiv w:val="1"/>
      <w:marLeft w:val="0"/>
      <w:marRight w:val="0"/>
      <w:marTop w:val="0"/>
      <w:marBottom w:val="0"/>
      <w:divBdr>
        <w:top w:val="none" w:sz="0" w:space="0" w:color="auto"/>
        <w:left w:val="none" w:sz="0" w:space="0" w:color="auto"/>
        <w:bottom w:val="none" w:sz="0" w:space="0" w:color="auto"/>
        <w:right w:val="none" w:sz="0" w:space="0" w:color="auto"/>
      </w:divBdr>
    </w:div>
    <w:div w:id="1272395842">
      <w:bodyDiv w:val="1"/>
      <w:marLeft w:val="0"/>
      <w:marRight w:val="0"/>
      <w:marTop w:val="0"/>
      <w:marBottom w:val="0"/>
      <w:divBdr>
        <w:top w:val="none" w:sz="0" w:space="0" w:color="auto"/>
        <w:left w:val="none" w:sz="0" w:space="0" w:color="auto"/>
        <w:bottom w:val="none" w:sz="0" w:space="0" w:color="auto"/>
        <w:right w:val="none" w:sz="0" w:space="0" w:color="auto"/>
      </w:divBdr>
    </w:div>
    <w:div w:id="1272518533">
      <w:bodyDiv w:val="1"/>
      <w:marLeft w:val="0"/>
      <w:marRight w:val="0"/>
      <w:marTop w:val="0"/>
      <w:marBottom w:val="0"/>
      <w:divBdr>
        <w:top w:val="none" w:sz="0" w:space="0" w:color="auto"/>
        <w:left w:val="none" w:sz="0" w:space="0" w:color="auto"/>
        <w:bottom w:val="none" w:sz="0" w:space="0" w:color="auto"/>
        <w:right w:val="none" w:sz="0" w:space="0" w:color="auto"/>
      </w:divBdr>
    </w:div>
    <w:div w:id="1272519045">
      <w:bodyDiv w:val="1"/>
      <w:marLeft w:val="0"/>
      <w:marRight w:val="0"/>
      <w:marTop w:val="0"/>
      <w:marBottom w:val="0"/>
      <w:divBdr>
        <w:top w:val="none" w:sz="0" w:space="0" w:color="auto"/>
        <w:left w:val="none" w:sz="0" w:space="0" w:color="auto"/>
        <w:bottom w:val="none" w:sz="0" w:space="0" w:color="auto"/>
        <w:right w:val="none" w:sz="0" w:space="0" w:color="auto"/>
      </w:divBdr>
    </w:div>
    <w:div w:id="1272544709">
      <w:bodyDiv w:val="1"/>
      <w:marLeft w:val="0"/>
      <w:marRight w:val="0"/>
      <w:marTop w:val="0"/>
      <w:marBottom w:val="0"/>
      <w:divBdr>
        <w:top w:val="none" w:sz="0" w:space="0" w:color="auto"/>
        <w:left w:val="none" w:sz="0" w:space="0" w:color="auto"/>
        <w:bottom w:val="none" w:sz="0" w:space="0" w:color="auto"/>
        <w:right w:val="none" w:sz="0" w:space="0" w:color="auto"/>
      </w:divBdr>
    </w:div>
    <w:div w:id="1272663658">
      <w:bodyDiv w:val="1"/>
      <w:marLeft w:val="0"/>
      <w:marRight w:val="0"/>
      <w:marTop w:val="0"/>
      <w:marBottom w:val="0"/>
      <w:divBdr>
        <w:top w:val="none" w:sz="0" w:space="0" w:color="auto"/>
        <w:left w:val="none" w:sz="0" w:space="0" w:color="auto"/>
        <w:bottom w:val="none" w:sz="0" w:space="0" w:color="auto"/>
        <w:right w:val="none" w:sz="0" w:space="0" w:color="auto"/>
      </w:divBdr>
    </w:div>
    <w:div w:id="1272740212">
      <w:bodyDiv w:val="1"/>
      <w:marLeft w:val="0"/>
      <w:marRight w:val="0"/>
      <w:marTop w:val="0"/>
      <w:marBottom w:val="0"/>
      <w:divBdr>
        <w:top w:val="none" w:sz="0" w:space="0" w:color="auto"/>
        <w:left w:val="none" w:sz="0" w:space="0" w:color="auto"/>
        <w:bottom w:val="none" w:sz="0" w:space="0" w:color="auto"/>
        <w:right w:val="none" w:sz="0" w:space="0" w:color="auto"/>
      </w:divBdr>
    </w:div>
    <w:div w:id="1272857225">
      <w:bodyDiv w:val="1"/>
      <w:marLeft w:val="0"/>
      <w:marRight w:val="0"/>
      <w:marTop w:val="0"/>
      <w:marBottom w:val="0"/>
      <w:divBdr>
        <w:top w:val="none" w:sz="0" w:space="0" w:color="auto"/>
        <w:left w:val="none" w:sz="0" w:space="0" w:color="auto"/>
        <w:bottom w:val="none" w:sz="0" w:space="0" w:color="auto"/>
        <w:right w:val="none" w:sz="0" w:space="0" w:color="auto"/>
      </w:divBdr>
      <w:divsChild>
        <w:div w:id="1119834956">
          <w:marLeft w:val="0"/>
          <w:marRight w:val="0"/>
          <w:marTop w:val="0"/>
          <w:marBottom w:val="0"/>
          <w:divBdr>
            <w:top w:val="none" w:sz="0" w:space="0" w:color="auto"/>
            <w:left w:val="none" w:sz="0" w:space="0" w:color="auto"/>
            <w:bottom w:val="none" w:sz="0" w:space="0" w:color="auto"/>
            <w:right w:val="none" w:sz="0" w:space="0" w:color="auto"/>
          </w:divBdr>
        </w:div>
        <w:div w:id="1571964730">
          <w:marLeft w:val="0"/>
          <w:marRight w:val="0"/>
          <w:marTop w:val="0"/>
          <w:marBottom w:val="0"/>
          <w:divBdr>
            <w:top w:val="none" w:sz="0" w:space="0" w:color="auto"/>
            <w:left w:val="none" w:sz="0" w:space="0" w:color="auto"/>
            <w:bottom w:val="none" w:sz="0" w:space="0" w:color="auto"/>
            <w:right w:val="none" w:sz="0" w:space="0" w:color="auto"/>
          </w:divBdr>
        </w:div>
        <w:div w:id="828179275">
          <w:marLeft w:val="0"/>
          <w:marRight w:val="0"/>
          <w:marTop w:val="0"/>
          <w:marBottom w:val="0"/>
          <w:divBdr>
            <w:top w:val="none" w:sz="0" w:space="0" w:color="auto"/>
            <w:left w:val="none" w:sz="0" w:space="0" w:color="auto"/>
            <w:bottom w:val="none" w:sz="0" w:space="0" w:color="auto"/>
            <w:right w:val="none" w:sz="0" w:space="0" w:color="auto"/>
          </w:divBdr>
        </w:div>
        <w:div w:id="1226989897">
          <w:marLeft w:val="0"/>
          <w:marRight w:val="0"/>
          <w:marTop w:val="0"/>
          <w:marBottom w:val="0"/>
          <w:divBdr>
            <w:top w:val="none" w:sz="0" w:space="0" w:color="auto"/>
            <w:left w:val="none" w:sz="0" w:space="0" w:color="auto"/>
            <w:bottom w:val="none" w:sz="0" w:space="0" w:color="auto"/>
            <w:right w:val="none" w:sz="0" w:space="0" w:color="auto"/>
          </w:divBdr>
        </w:div>
        <w:div w:id="1122842282">
          <w:marLeft w:val="0"/>
          <w:marRight w:val="0"/>
          <w:marTop w:val="0"/>
          <w:marBottom w:val="0"/>
          <w:divBdr>
            <w:top w:val="none" w:sz="0" w:space="0" w:color="auto"/>
            <w:left w:val="none" w:sz="0" w:space="0" w:color="auto"/>
            <w:bottom w:val="none" w:sz="0" w:space="0" w:color="auto"/>
            <w:right w:val="none" w:sz="0" w:space="0" w:color="auto"/>
          </w:divBdr>
        </w:div>
        <w:div w:id="819807443">
          <w:marLeft w:val="0"/>
          <w:marRight w:val="0"/>
          <w:marTop w:val="0"/>
          <w:marBottom w:val="0"/>
          <w:divBdr>
            <w:top w:val="none" w:sz="0" w:space="0" w:color="auto"/>
            <w:left w:val="none" w:sz="0" w:space="0" w:color="auto"/>
            <w:bottom w:val="none" w:sz="0" w:space="0" w:color="auto"/>
            <w:right w:val="none" w:sz="0" w:space="0" w:color="auto"/>
          </w:divBdr>
        </w:div>
        <w:div w:id="950208657">
          <w:marLeft w:val="0"/>
          <w:marRight w:val="0"/>
          <w:marTop w:val="0"/>
          <w:marBottom w:val="0"/>
          <w:divBdr>
            <w:top w:val="none" w:sz="0" w:space="0" w:color="auto"/>
            <w:left w:val="none" w:sz="0" w:space="0" w:color="auto"/>
            <w:bottom w:val="none" w:sz="0" w:space="0" w:color="auto"/>
            <w:right w:val="none" w:sz="0" w:space="0" w:color="auto"/>
          </w:divBdr>
        </w:div>
        <w:div w:id="2012102896">
          <w:marLeft w:val="0"/>
          <w:marRight w:val="0"/>
          <w:marTop w:val="0"/>
          <w:marBottom w:val="0"/>
          <w:divBdr>
            <w:top w:val="none" w:sz="0" w:space="0" w:color="auto"/>
            <w:left w:val="none" w:sz="0" w:space="0" w:color="auto"/>
            <w:bottom w:val="none" w:sz="0" w:space="0" w:color="auto"/>
            <w:right w:val="none" w:sz="0" w:space="0" w:color="auto"/>
          </w:divBdr>
        </w:div>
        <w:div w:id="1317999879">
          <w:marLeft w:val="0"/>
          <w:marRight w:val="0"/>
          <w:marTop w:val="0"/>
          <w:marBottom w:val="0"/>
          <w:divBdr>
            <w:top w:val="none" w:sz="0" w:space="0" w:color="auto"/>
            <w:left w:val="none" w:sz="0" w:space="0" w:color="auto"/>
            <w:bottom w:val="none" w:sz="0" w:space="0" w:color="auto"/>
            <w:right w:val="none" w:sz="0" w:space="0" w:color="auto"/>
          </w:divBdr>
        </w:div>
        <w:div w:id="1853252865">
          <w:marLeft w:val="0"/>
          <w:marRight w:val="0"/>
          <w:marTop w:val="0"/>
          <w:marBottom w:val="0"/>
          <w:divBdr>
            <w:top w:val="none" w:sz="0" w:space="0" w:color="auto"/>
            <w:left w:val="none" w:sz="0" w:space="0" w:color="auto"/>
            <w:bottom w:val="none" w:sz="0" w:space="0" w:color="auto"/>
            <w:right w:val="none" w:sz="0" w:space="0" w:color="auto"/>
          </w:divBdr>
        </w:div>
        <w:div w:id="1355424835">
          <w:marLeft w:val="0"/>
          <w:marRight w:val="0"/>
          <w:marTop w:val="0"/>
          <w:marBottom w:val="0"/>
          <w:divBdr>
            <w:top w:val="none" w:sz="0" w:space="0" w:color="auto"/>
            <w:left w:val="none" w:sz="0" w:space="0" w:color="auto"/>
            <w:bottom w:val="none" w:sz="0" w:space="0" w:color="auto"/>
            <w:right w:val="none" w:sz="0" w:space="0" w:color="auto"/>
          </w:divBdr>
        </w:div>
        <w:div w:id="138887539">
          <w:marLeft w:val="0"/>
          <w:marRight w:val="0"/>
          <w:marTop w:val="0"/>
          <w:marBottom w:val="0"/>
          <w:divBdr>
            <w:top w:val="none" w:sz="0" w:space="0" w:color="auto"/>
            <w:left w:val="none" w:sz="0" w:space="0" w:color="auto"/>
            <w:bottom w:val="none" w:sz="0" w:space="0" w:color="auto"/>
            <w:right w:val="none" w:sz="0" w:space="0" w:color="auto"/>
          </w:divBdr>
        </w:div>
        <w:div w:id="367685772">
          <w:marLeft w:val="0"/>
          <w:marRight w:val="0"/>
          <w:marTop w:val="0"/>
          <w:marBottom w:val="0"/>
          <w:divBdr>
            <w:top w:val="none" w:sz="0" w:space="0" w:color="auto"/>
            <w:left w:val="none" w:sz="0" w:space="0" w:color="auto"/>
            <w:bottom w:val="none" w:sz="0" w:space="0" w:color="auto"/>
            <w:right w:val="none" w:sz="0" w:space="0" w:color="auto"/>
          </w:divBdr>
        </w:div>
        <w:div w:id="1475830827">
          <w:marLeft w:val="0"/>
          <w:marRight w:val="0"/>
          <w:marTop w:val="0"/>
          <w:marBottom w:val="0"/>
          <w:divBdr>
            <w:top w:val="none" w:sz="0" w:space="0" w:color="auto"/>
            <w:left w:val="none" w:sz="0" w:space="0" w:color="auto"/>
            <w:bottom w:val="none" w:sz="0" w:space="0" w:color="auto"/>
            <w:right w:val="none" w:sz="0" w:space="0" w:color="auto"/>
          </w:divBdr>
        </w:div>
        <w:div w:id="1200316375">
          <w:marLeft w:val="0"/>
          <w:marRight w:val="0"/>
          <w:marTop w:val="0"/>
          <w:marBottom w:val="0"/>
          <w:divBdr>
            <w:top w:val="none" w:sz="0" w:space="0" w:color="auto"/>
            <w:left w:val="none" w:sz="0" w:space="0" w:color="auto"/>
            <w:bottom w:val="none" w:sz="0" w:space="0" w:color="auto"/>
            <w:right w:val="none" w:sz="0" w:space="0" w:color="auto"/>
          </w:divBdr>
        </w:div>
        <w:div w:id="1748383227">
          <w:marLeft w:val="0"/>
          <w:marRight w:val="0"/>
          <w:marTop w:val="0"/>
          <w:marBottom w:val="0"/>
          <w:divBdr>
            <w:top w:val="none" w:sz="0" w:space="0" w:color="auto"/>
            <w:left w:val="none" w:sz="0" w:space="0" w:color="auto"/>
            <w:bottom w:val="none" w:sz="0" w:space="0" w:color="auto"/>
            <w:right w:val="none" w:sz="0" w:space="0" w:color="auto"/>
          </w:divBdr>
        </w:div>
        <w:div w:id="1689795675">
          <w:marLeft w:val="0"/>
          <w:marRight w:val="0"/>
          <w:marTop w:val="0"/>
          <w:marBottom w:val="0"/>
          <w:divBdr>
            <w:top w:val="none" w:sz="0" w:space="0" w:color="auto"/>
            <w:left w:val="none" w:sz="0" w:space="0" w:color="auto"/>
            <w:bottom w:val="none" w:sz="0" w:space="0" w:color="auto"/>
            <w:right w:val="none" w:sz="0" w:space="0" w:color="auto"/>
          </w:divBdr>
        </w:div>
        <w:div w:id="1907954831">
          <w:marLeft w:val="0"/>
          <w:marRight w:val="0"/>
          <w:marTop w:val="0"/>
          <w:marBottom w:val="0"/>
          <w:divBdr>
            <w:top w:val="none" w:sz="0" w:space="0" w:color="auto"/>
            <w:left w:val="none" w:sz="0" w:space="0" w:color="auto"/>
            <w:bottom w:val="none" w:sz="0" w:space="0" w:color="auto"/>
            <w:right w:val="none" w:sz="0" w:space="0" w:color="auto"/>
          </w:divBdr>
        </w:div>
        <w:div w:id="1228030579">
          <w:marLeft w:val="0"/>
          <w:marRight w:val="0"/>
          <w:marTop w:val="0"/>
          <w:marBottom w:val="0"/>
          <w:divBdr>
            <w:top w:val="none" w:sz="0" w:space="0" w:color="auto"/>
            <w:left w:val="none" w:sz="0" w:space="0" w:color="auto"/>
            <w:bottom w:val="none" w:sz="0" w:space="0" w:color="auto"/>
            <w:right w:val="none" w:sz="0" w:space="0" w:color="auto"/>
          </w:divBdr>
        </w:div>
        <w:div w:id="555244825">
          <w:marLeft w:val="0"/>
          <w:marRight w:val="0"/>
          <w:marTop w:val="0"/>
          <w:marBottom w:val="0"/>
          <w:divBdr>
            <w:top w:val="none" w:sz="0" w:space="0" w:color="auto"/>
            <w:left w:val="none" w:sz="0" w:space="0" w:color="auto"/>
            <w:bottom w:val="none" w:sz="0" w:space="0" w:color="auto"/>
            <w:right w:val="none" w:sz="0" w:space="0" w:color="auto"/>
          </w:divBdr>
        </w:div>
        <w:div w:id="522595292">
          <w:marLeft w:val="0"/>
          <w:marRight w:val="0"/>
          <w:marTop w:val="0"/>
          <w:marBottom w:val="0"/>
          <w:divBdr>
            <w:top w:val="none" w:sz="0" w:space="0" w:color="auto"/>
            <w:left w:val="none" w:sz="0" w:space="0" w:color="auto"/>
            <w:bottom w:val="none" w:sz="0" w:space="0" w:color="auto"/>
            <w:right w:val="none" w:sz="0" w:space="0" w:color="auto"/>
          </w:divBdr>
        </w:div>
        <w:div w:id="2037384812">
          <w:marLeft w:val="0"/>
          <w:marRight w:val="0"/>
          <w:marTop w:val="0"/>
          <w:marBottom w:val="0"/>
          <w:divBdr>
            <w:top w:val="none" w:sz="0" w:space="0" w:color="auto"/>
            <w:left w:val="none" w:sz="0" w:space="0" w:color="auto"/>
            <w:bottom w:val="none" w:sz="0" w:space="0" w:color="auto"/>
            <w:right w:val="none" w:sz="0" w:space="0" w:color="auto"/>
          </w:divBdr>
        </w:div>
        <w:div w:id="1212300783">
          <w:marLeft w:val="0"/>
          <w:marRight w:val="0"/>
          <w:marTop w:val="0"/>
          <w:marBottom w:val="0"/>
          <w:divBdr>
            <w:top w:val="none" w:sz="0" w:space="0" w:color="auto"/>
            <w:left w:val="none" w:sz="0" w:space="0" w:color="auto"/>
            <w:bottom w:val="none" w:sz="0" w:space="0" w:color="auto"/>
            <w:right w:val="none" w:sz="0" w:space="0" w:color="auto"/>
          </w:divBdr>
        </w:div>
        <w:div w:id="623733895">
          <w:marLeft w:val="0"/>
          <w:marRight w:val="0"/>
          <w:marTop w:val="0"/>
          <w:marBottom w:val="0"/>
          <w:divBdr>
            <w:top w:val="none" w:sz="0" w:space="0" w:color="auto"/>
            <w:left w:val="none" w:sz="0" w:space="0" w:color="auto"/>
            <w:bottom w:val="none" w:sz="0" w:space="0" w:color="auto"/>
            <w:right w:val="none" w:sz="0" w:space="0" w:color="auto"/>
          </w:divBdr>
        </w:div>
        <w:div w:id="1307591706">
          <w:marLeft w:val="0"/>
          <w:marRight w:val="0"/>
          <w:marTop w:val="0"/>
          <w:marBottom w:val="0"/>
          <w:divBdr>
            <w:top w:val="none" w:sz="0" w:space="0" w:color="auto"/>
            <w:left w:val="none" w:sz="0" w:space="0" w:color="auto"/>
            <w:bottom w:val="none" w:sz="0" w:space="0" w:color="auto"/>
            <w:right w:val="none" w:sz="0" w:space="0" w:color="auto"/>
          </w:divBdr>
        </w:div>
        <w:div w:id="562326996">
          <w:marLeft w:val="0"/>
          <w:marRight w:val="0"/>
          <w:marTop w:val="0"/>
          <w:marBottom w:val="0"/>
          <w:divBdr>
            <w:top w:val="none" w:sz="0" w:space="0" w:color="auto"/>
            <w:left w:val="none" w:sz="0" w:space="0" w:color="auto"/>
            <w:bottom w:val="none" w:sz="0" w:space="0" w:color="auto"/>
            <w:right w:val="none" w:sz="0" w:space="0" w:color="auto"/>
          </w:divBdr>
        </w:div>
        <w:div w:id="1021510560">
          <w:marLeft w:val="0"/>
          <w:marRight w:val="0"/>
          <w:marTop w:val="0"/>
          <w:marBottom w:val="0"/>
          <w:divBdr>
            <w:top w:val="none" w:sz="0" w:space="0" w:color="auto"/>
            <w:left w:val="none" w:sz="0" w:space="0" w:color="auto"/>
            <w:bottom w:val="none" w:sz="0" w:space="0" w:color="auto"/>
            <w:right w:val="none" w:sz="0" w:space="0" w:color="auto"/>
          </w:divBdr>
        </w:div>
        <w:div w:id="925310910">
          <w:marLeft w:val="0"/>
          <w:marRight w:val="0"/>
          <w:marTop w:val="0"/>
          <w:marBottom w:val="0"/>
          <w:divBdr>
            <w:top w:val="none" w:sz="0" w:space="0" w:color="auto"/>
            <w:left w:val="none" w:sz="0" w:space="0" w:color="auto"/>
            <w:bottom w:val="none" w:sz="0" w:space="0" w:color="auto"/>
            <w:right w:val="none" w:sz="0" w:space="0" w:color="auto"/>
          </w:divBdr>
        </w:div>
        <w:div w:id="496458469">
          <w:marLeft w:val="0"/>
          <w:marRight w:val="0"/>
          <w:marTop w:val="0"/>
          <w:marBottom w:val="0"/>
          <w:divBdr>
            <w:top w:val="none" w:sz="0" w:space="0" w:color="auto"/>
            <w:left w:val="none" w:sz="0" w:space="0" w:color="auto"/>
            <w:bottom w:val="none" w:sz="0" w:space="0" w:color="auto"/>
            <w:right w:val="none" w:sz="0" w:space="0" w:color="auto"/>
          </w:divBdr>
        </w:div>
        <w:div w:id="1420521894">
          <w:marLeft w:val="0"/>
          <w:marRight w:val="0"/>
          <w:marTop w:val="0"/>
          <w:marBottom w:val="0"/>
          <w:divBdr>
            <w:top w:val="none" w:sz="0" w:space="0" w:color="auto"/>
            <w:left w:val="none" w:sz="0" w:space="0" w:color="auto"/>
            <w:bottom w:val="none" w:sz="0" w:space="0" w:color="auto"/>
            <w:right w:val="none" w:sz="0" w:space="0" w:color="auto"/>
          </w:divBdr>
        </w:div>
        <w:div w:id="1407266372">
          <w:marLeft w:val="0"/>
          <w:marRight w:val="0"/>
          <w:marTop w:val="0"/>
          <w:marBottom w:val="0"/>
          <w:divBdr>
            <w:top w:val="none" w:sz="0" w:space="0" w:color="auto"/>
            <w:left w:val="none" w:sz="0" w:space="0" w:color="auto"/>
            <w:bottom w:val="none" w:sz="0" w:space="0" w:color="auto"/>
            <w:right w:val="none" w:sz="0" w:space="0" w:color="auto"/>
          </w:divBdr>
        </w:div>
        <w:div w:id="2063824872">
          <w:marLeft w:val="0"/>
          <w:marRight w:val="0"/>
          <w:marTop w:val="0"/>
          <w:marBottom w:val="0"/>
          <w:divBdr>
            <w:top w:val="none" w:sz="0" w:space="0" w:color="auto"/>
            <w:left w:val="none" w:sz="0" w:space="0" w:color="auto"/>
            <w:bottom w:val="none" w:sz="0" w:space="0" w:color="auto"/>
            <w:right w:val="none" w:sz="0" w:space="0" w:color="auto"/>
          </w:divBdr>
        </w:div>
        <w:div w:id="1250845506">
          <w:marLeft w:val="0"/>
          <w:marRight w:val="0"/>
          <w:marTop w:val="0"/>
          <w:marBottom w:val="0"/>
          <w:divBdr>
            <w:top w:val="none" w:sz="0" w:space="0" w:color="auto"/>
            <w:left w:val="none" w:sz="0" w:space="0" w:color="auto"/>
            <w:bottom w:val="none" w:sz="0" w:space="0" w:color="auto"/>
            <w:right w:val="none" w:sz="0" w:space="0" w:color="auto"/>
          </w:divBdr>
        </w:div>
        <w:div w:id="1082409140">
          <w:marLeft w:val="0"/>
          <w:marRight w:val="0"/>
          <w:marTop w:val="0"/>
          <w:marBottom w:val="0"/>
          <w:divBdr>
            <w:top w:val="none" w:sz="0" w:space="0" w:color="auto"/>
            <w:left w:val="none" w:sz="0" w:space="0" w:color="auto"/>
            <w:bottom w:val="none" w:sz="0" w:space="0" w:color="auto"/>
            <w:right w:val="none" w:sz="0" w:space="0" w:color="auto"/>
          </w:divBdr>
        </w:div>
        <w:div w:id="613487388">
          <w:marLeft w:val="0"/>
          <w:marRight w:val="0"/>
          <w:marTop w:val="0"/>
          <w:marBottom w:val="0"/>
          <w:divBdr>
            <w:top w:val="none" w:sz="0" w:space="0" w:color="auto"/>
            <w:left w:val="none" w:sz="0" w:space="0" w:color="auto"/>
            <w:bottom w:val="none" w:sz="0" w:space="0" w:color="auto"/>
            <w:right w:val="none" w:sz="0" w:space="0" w:color="auto"/>
          </w:divBdr>
        </w:div>
        <w:div w:id="1636450823">
          <w:marLeft w:val="0"/>
          <w:marRight w:val="0"/>
          <w:marTop w:val="0"/>
          <w:marBottom w:val="0"/>
          <w:divBdr>
            <w:top w:val="none" w:sz="0" w:space="0" w:color="auto"/>
            <w:left w:val="none" w:sz="0" w:space="0" w:color="auto"/>
            <w:bottom w:val="none" w:sz="0" w:space="0" w:color="auto"/>
            <w:right w:val="none" w:sz="0" w:space="0" w:color="auto"/>
          </w:divBdr>
        </w:div>
        <w:div w:id="384108668">
          <w:marLeft w:val="0"/>
          <w:marRight w:val="0"/>
          <w:marTop w:val="0"/>
          <w:marBottom w:val="0"/>
          <w:divBdr>
            <w:top w:val="none" w:sz="0" w:space="0" w:color="auto"/>
            <w:left w:val="none" w:sz="0" w:space="0" w:color="auto"/>
            <w:bottom w:val="none" w:sz="0" w:space="0" w:color="auto"/>
            <w:right w:val="none" w:sz="0" w:space="0" w:color="auto"/>
          </w:divBdr>
        </w:div>
        <w:div w:id="1438669884">
          <w:marLeft w:val="0"/>
          <w:marRight w:val="0"/>
          <w:marTop w:val="0"/>
          <w:marBottom w:val="0"/>
          <w:divBdr>
            <w:top w:val="none" w:sz="0" w:space="0" w:color="auto"/>
            <w:left w:val="none" w:sz="0" w:space="0" w:color="auto"/>
            <w:bottom w:val="none" w:sz="0" w:space="0" w:color="auto"/>
            <w:right w:val="none" w:sz="0" w:space="0" w:color="auto"/>
          </w:divBdr>
        </w:div>
        <w:div w:id="1681396979">
          <w:marLeft w:val="0"/>
          <w:marRight w:val="0"/>
          <w:marTop w:val="0"/>
          <w:marBottom w:val="0"/>
          <w:divBdr>
            <w:top w:val="none" w:sz="0" w:space="0" w:color="auto"/>
            <w:left w:val="none" w:sz="0" w:space="0" w:color="auto"/>
            <w:bottom w:val="none" w:sz="0" w:space="0" w:color="auto"/>
            <w:right w:val="none" w:sz="0" w:space="0" w:color="auto"/>
          </w:divBdr>
        </w:div>
        <w:div w:id="1880436016">
          <w:marLeft w:val="0"/>
          <w:marRight w:val="0"/>
          <w:marTop w:val="0"/>
          <w:marBottom w:val="0"/>
          <w:divBdr>
            <w:top w:val="none" w:sz="0" w:space="0" w:color="auto"/>
            <w:left w:val="none" w:sz="0" w:space="0" w:color="auto"/>
            <w:bottom w:val="none" w:sz="0" w:space="0" w:color="auto"/>
            <w:right w:val="none" w:sz="0" w:space="0" w:color="auto"/>
          </w:divBdr>
        </w:div>
        <w:div w:id="1470900709">
          <w:marLeft w:val="0"/>
          <w:marRight w:val="0"/>
          <w:marTop w:val="0"/>
          <w:marBottom w:val="0"/>
          <w:divBdr>
            <w:top w:val="none" w:sz="0" w:space="0" w:color="auto"/>
            <w:left w:val="none" w:sz="0" w:space="0" w:color="auto"/>
            <w:bottom w:val="none" w:sz="0" w:space="0" w:color="auto"/>
            <w:right w:val="none" w:sz="0" w:space="0" w:color="auto"/>
          </w:divBdr>
        </w:div>
        <w:div w:id="717700512">
          <w:marLeft w:val="0"/>
          <w:marRight w:val="0"/>
          <w:marTop w:val="0"/>
          <w:marBottom w:val="0"/>
          <w:divBdr>
            <w:top w:val="none" w:sz="0" w:space="0" w:color="auto"/>
            <w:left w:val="none" w:sz="0" w:space="0" w:color="auto"/>
            <w:bottom w:val="none" w:sz="0" w:space="0" w:color="auto"/>
            <w:right w:val="none" w:sz="0" w:space="0" w:color="auto"/>
          </w:divBdr>
        </w:div>
        <w:div w:id="2019388171">
          <w:marLeft w:val="0"/>
          <w:marRight w:val="0"/>
          <w:marTop w:val="0"/>
          <w:marBottom w:val="0"/>
          <w:divBdr>
            <w:top w:val="none" w:sz="0" w:space="0" w:color="auto"/>
            <w:left w:val="none" w:sz="0" w:space="0" w:color="auto"/>
            <w:bottom w:val="none" w:sz="0" w:space="0" w:color="auto"/>
            <w:right w:val="none" w:sz="0" w:space="0" w:color="auto"/>
          </w:divBdr>
        </w:div>
        <w:div w:id="388921349">
          <w:marLeft w:val="0"/>
          <w:marRight w:val="0"/>
          <w:marTop w:val="0"/>
          <w:marBottom w:val="0"/>
          <w:divBdr>
            <w:top w:val="none" w:sz="0" w:space="0" w:color="auto"/>
            <w:left w:val="none" w:sz="0" w:space="0" w:color="auto"/>
            <w:bottom w:val="none" w:sz="0" w:space="0" w:color="auto"/>
            <w:right w:val="none" w:sz="0" w:space="0" w:color="auto"/>
          </w:divBdr>
        </w:div>
        <w:div w:id="1078986117">
          <w:marLeft w:val="0"/>
          <w:marRight w:val="0"/>
          <w:marTop w:val="0"/>
          <w:marBottom w:val="0"/>
          <w:divBdr>
            <w:top w:val="none" w:sz="0" w:space="0" w:color="auto"/>
            <w:left w:val="none" w:sz="0" w:space="0" w:color="auto"/>
            <w:bottom w:val="none" w:sz="0" w:space="0" w:color="auto"/>
            <w:right w:val="none" w:sz="0" w:space="0" w:color="auto"/>
          </w:divBdr>
        </w:div>
        <w:div w:id="391657063">
          <w:marLeft w:val="0"/>
          <w:marRight w:val="0"/>
          <w:marTop w:val="0"/>
          <w:marBottom w:val="0"/>
          <w:divBdr>
            <w:top w:val="none" w:sz="0" w:space="0" w:color="auto"/>
            <w:left w:val="none" w:sz="0" w:space="0" w:color="auto"/>
            <w:bottom w:val="none" w:sz="0" w:space="0" w:color="auto"/>
            <w:right w:val="none" w:sz="0" w:space="0" w:color="auto"/>
          </w:divBdr>
        </w:div>
        <w:div w:id="917128475">
          <w:marLeft w:val="0"/>
          <w:marRight w:val="0"/>
          <w:marTop w:val="0"/>
          <w:marBottom w:val="0"/>
          <w:divBdr>
            <w:top w:val="none" w:sz="0" w:space="0" w:color="auto"/>
            <w:left w:val="none" w:sz="0" w:space="0" w:color="auto"/>
            <w:bottom w:val="none" w:sz="0" w:space="0" w:color="auto"/>
            <w:right w:val="none" w:sz="0" w:space="0" w:color="auto"/>
          </w:divBdr>
        </w:div>
        <w:div w:id="1822379234">
          <w:marLeft w:val="0"/>
          <w:marRight w:val="0"/>
          <w:marTop w:val="0"/>
          <w:marBottom w:val="0"/>
          <w:divBdr>
            <w:top w:val="none" w:sz="0" w:space="0" w:color="auto"/>
            <w:left w:val="none" w:sz="0" w:space="0" w:color="auto"/>
            <w:bottom w:val="none" w:sz="0" w:space="0" w:color="auto"/>
            <w:right w:val="none" w:sz="0" w:space="0" w:color="auto"/>
          </w:divBdr>
        </w:div>
        <w:div w:id="1113482599">
          <w:marLeft w:val="0"/>
          <w:marRight w:val="0"/>
          <w:marTop w:val="0"/>
          <w:marBottom w:val="0"/>
          <w:divBdr>
            <w:top w:val="none" w:sz="0" w:space="0" w:color="auto"/>
            <w:left w:val="none" w:sz="0" w:space="0" w:color="auto"/>
            <w:bottom w:val="none" w:sz="0" w:space="0" w:color="auto"/>
            <w:right w:val="none" w:sz="0" w:space="0" w:color="auto"/>
          </w:divBdr>
        </w:div>
        <w:div w:id="152064921">
          <w:marLeft w:val="0"/>
          <w:marRight w:val="0"/>
          <w:marTop w:val="0"/>
          <w:marBottom w:val="0"/>
          <w:divBdr>
            <w:top w:val="none" w:sz="0" w:space="0" w:color="auto"/>
            <w:left w:val="none" w:sz="0" w:space="0" w:color="auto"/>
            <w:bottom w:val="none" w:sz="0" w:space="0" w:color="auto"/>
            <w:right w:val="none" w:sz="0" w:space="0" w:color="auto"/>
          </w:divBdr>
        </w:div>
      </w:divsChild>
    </w:div>
    <w:div w:id="1273708506">
      <w:bodyDiv w:val="1"/>
      <w:marLeft w:val="0"/>
      <w:marRight w:val="0"/>
      <w:marTop w:val="0"/>
      <w:marBottom w:val="0"/>
      <w:divBdr>
        <w:top w:val="none" w:sz="0" w:space="0" w:color="auto"/>
        <w:left w:val="none" w:sz="0" w:space="0" w:color="auto"/>
        <w:bottom w:val="none" w:sz="0" w:space="0" w:color="auto"/>
        <w:right w:val="none" w:sz="0" w:space="0" w:color="auto"/>
      </w:divBdr>
    </w:div>
    <w:div w:id="1274247155">
      <w:bodyDiv w:val="1"/>
      <w:marLeft w:val="0"/>
      <w:marRight w:val="0"/>
      <w:marTop w:val="0"/>
      <w:marBottom w:val="0"/>
      <w:divBdr>
        <w:top w:val="none" w:sz="0" w:space="0" w:color="auto"/>
        <w:left w:val="none" w:sz="0" w:space="0" w:color="auto"/>
        <w:bottom w:val="none" w:sz="0" w:space="0" w:color="auto"/>
        <w:right w:val="none" w:sz="0" w:space="0" w:color="auto"/>
      </w:divBdr>
    </w:div>
    <w:div w:id="1274707642">
      <w:bodyDiv w:val="1"/>
      <w:marLeft w:val="0"/>
      <w:marRight w:val="0"/>
      <w:marTop w:val="0"/>
      <w:marBottom w:val="0"/>
      <w:divBdr>
        <w:top w:val="none" w:sz="0" w:space="0" w:color="auto"/>
        <w:left w:val="none" w:sz="0" w:space="0" w:color="auto"/>
        <w:bottom w:val="none" w:sz="0" w:space="0" w:color="auto"/>
        <w:right w:val="none" w:sz="0" w:space="0" w:color="auto"/>
      </w:divBdr>
    </w:div>
    <w:div w:id="1274826873">
      <w:bodyDiv w:val="1"/>
      <w:marLeft w:val="0"/>
      <w:marRight w:val="0"/>
      <w:marTop w:val="0"/>
      <w:marBottom w:val="0"/>
      <w:divBdr>
        <w:top w:val="none" w:sz="0" w:space="0" w:color="auto"/>
        <w:left w:val="none" w:sz="0" w:space="0" w:color="auto"/>
        <w:bottom w:val="none" w:sz="0" w:space="0" w:color="auto"/>
        <w:right w:val="none" w:sz="0" w:space="0" w:color="auto"/>
      </w:divBdr>
    </w:div>
    <w:div w:id="1274896670">
      <w:bodyDiv w:val="1"/>
      <w:marLeft w:val="0"/>
      <w:marRight w:val="0"/>
      <w:marTop w:val="0"/>
      <w:marBottom w:val="0"/>
      <w:divBdr>
        <w:top w:val="none" w:sz="0" w:space="0" w:color="auto"/>
        <w:left w:val="none" w:sz="0" w:space="0" w:color="auto"/>
        <w:bottom w:val="none" w:sz="0" w:space="0" w:color="auto"/>
        <w:right w:val="none" w:sz="0" w:space="0" w:color="auto"/>
      </w:divBdr>
    </w:div>
    <w:div w:id="1275015573">
      <w:bodyDiv w:val="1"/>
      <w:marLeft w:val="0"/>
      <w:marRight w:val="0"/>
      <w:marTop w:val="0"/>
      <w:marBottom w:val="0"/>
      <w:divBdr>
        <w:top w:val="none" w:sz="0" w:space="0" w:color="auto"/>
        <w:left w:val="none" w:sz="0" w:space="0" w:color="auto"/>
        <w:bottom w:val="none" w:sz="0" w:space="0" w:color="auto"/>
        <w:right w:val="none" w:sz="0" w:space="0" w:color="auto"/>
      </w:divBdr>
    </w:div>
    <w:div w:id="1275018081">
      <w:bodyDiv w:val="1"/>
      <w:marLeft w:val="0"/>
      <w:marRight w:val="0"/>
      <w:marTop w:val="0"/>
      <w:marBottom w:val="0"/>
      <w:divBdr>
        <w:top w:val="none" w:sz="0" w:space="0" w:color="auto"/>
        <w:left w:val="none" w:sz="0" w:space="0" w:color="auto"/>
        <w:bottom w:val="none" w:sz="0" w:space="0" w:color="auto"/>
        <w:right w:val="none" w:sz="0" w:space="0" w:color="auto"/>
      </w:divBdr>
    </w:div>
    <w:div w:id="1275022360">
      <w:bodyDiv w:val="1"/>
      <w:marLeft w:val="0"/>
      <w:marRight w:val="0"/>
      <w:marTop w:val="0"/>
      <w:marBottom w:val="0"/>
      <w:divBdr>
        <w:top w:val="none" w:sz="0" w:space="0" w:color="auto"/>
        <w:left w:val="none" w:sz="0" w:space="0" w:color="auto"/>
        <w:bottom w:val="none" w:sz="0" w:space="0" w:color="auto"/>
        <w:right w:val="none" w:sz="0" w:space="0" w:color="auto"/>
      </w:divBdr>
    </w:div>
    <w:div w:id="1275095637">
      <w:bodyDiv w:val="1"/>
      <w:marLeft w:val="0"/>
      <w:marRight w:val="0"/>
      <w:marTop w:val="0"/>
      <w:marBottom w:val="0"/>
      <w:divBdr>
        <w:top w:val="none" w:sz="0" w:space="0" w:color="auto"/>
        <w:left w:val="none" w:sz="0" w:space="0" w:color="auto"/>
        <w:bottom w:val="none" w:sz="0" w:space="0" w:color="auto"/>
        <w:right w:val="none" w:sz="0" w:space="0" w:color="auto"/>
      </w:divBdr>
    </w:div>
    <w:div w:id="1275095860">
      <w:bodyDiv w:val="1"/>
      <w:marLeft w:val="0"/>
      <w:marRight w:val="0"/>
      <w:marTop w:val="0"/>
      <w:marBottom w:val="0"/>
      <w:divBdr>
        <w:top w:val="none" w:sz="0" w:space="0" w:color="auto"/>
        <w:left w:val="none" w:sz="0" w:space="0" w:color="auto"/>
        <w:bottom w:val="none" w:sz="0" w:space="0" w:color="auto"/>
        <w:right w:val="none" w:sz="0" w:space="0" w:color="auto"/>
      </w:divBdr>
    </w:div>
    <w:div w:id="1275744862">
      <w:bodyDiv w:val="1"/>
      <w:marLeft w:val="0"/>
      <w:marRight w:val="0"/>
      <w:marTop w:val="0"/>
      <w:marBottom w:val="0"/>
      <w:divBdr>
        <w:top w:val="none" w:sz="0" w:space="0" w:color="auto"/>
        <w:left w:val="none" w:sz="0" w:space="0" w:color="auto"/>
        <w:bottom w:val="none" w:sz="0" w:space="0" w:color="auto"/>
        <w:right w:val="none" w:sz="0" w:space="0" w:color="auto"/>
      </w:divBdr>
    </w:div>
    <w:div w:id="1275790095">
      <w:bodyDiv w:val="1"/>
      <w:marLeft w:val="0"/>
      <w:marRight w:val="0"/>
      <w:marTop w:val="0"/>
      <w:marBottom w:val="0"/>
      <w:divBdr>
        <w:top w:val="none" w:sz="0" w:space="0" w:color="auto"/>
        <w:left w:val="none" w:sz="0" w:space="0" w:color="auto"/>
        <w:bottom w:val="none" w:sz="0" w:space="0" w:color="auto"/>
        <w:right w:val="none" w:sz="0" w:space="0" w:color="auto"/>
      </w:divBdr>
    </w:div>
    <w:div w:id="1276055174">
      <w:bodyDiv w:val="1"/>
      <w:marLeft w:val="0"/>
      <w:marRight w:val="0"/>
      <w:marTop w:val="0"/>
      <w:marBottom w:val="0"/>
      <w:divBdr>
        <w:top w:val="none" w:sz="0" w:space="0" w:color="auto"/>
        <w:left w:val="none" w:sz="0" w:space="0" w:color="auto"/>
        <w:bottom w:val="none" w:sz="0" w:space="0" w:color="auto"/>
        <w:right w:val="none" w:sz="0" w:space="0" w:color="auto"/>
      </w:divBdr>
    </w:div>
    <w:div w:id="1276135842">
      <w:bodyDiv w:val="1"/>
      <w:marLeft w:val="0"/>
      <w:marRight w:val="0"/>
      <w:marTop w:val="0"/>
      <w:marBottom w:val="0"/>
      <w:divBdr>
        <w:top w:val="none" w:sz="0" w:space="0" w:color="auto"/>
        <w:left w:val="none" w:sz="0" w:space="0" w:color="auto"/>
        <w:bottom w:val="none" w:sz="0" w:space="0" w:color="auto"/>
        <w:right w:val="none" w:sz="0" w:space="0" w:color="auto"/>
      </w:divBdr>
    </w:div>
    <w:div w:id="1276399208">
      <w:bodyDiv w:val="1"/>
      <w:marLeft w:val="0"/>
      <w:marRight w:val="0"/>
      <w:marTop w:val="0"/>
      <w:marBottom w:val="0"/>
      <w:divBdr>
        <w:top w:val="none" w:sz="0" w:space="0" w:color="auto"/>
        <w:left w:val="none" w:sz="0" w:space="0" w:color="auto"/>
        <w:bottom w:val="none" w:sz="0" w:space="0" w:color="auto"/>
        <w:right w:val="none" w:sz="0" w:space="0" w:color="auto"/>
      </w:divBdr>
    </w:div>
    <w:div w:id="1276448378">
      <w:bodyDiv w:val="1"/>
      <w:marLeft w:val="0"/>
      <w:marRight w:val="0"/>
      <w:marTop w:val="0"/>
      <w:marBottom w:val="0"/>
      <w:divBdr>
        <w:top w:val="none" w:sz="0" w:space="0" w:color="auto"/>
        <w:left w:val="none" w:sz="0" w:space="0" w:color="auto"/>
        <w:bottom w:val="none" w:sz="0" w:space="0" w:color="auto"/>
        <w:right w:val="none" w:sz="0" w:space="0" w:color="auto"/>
      </w:divBdr>
    </w:div>
    <w:div w:id="1276671793">
      <w:bodyDiv w:val="1"/>
      <w:marLeft w:val="0"/>
      <w:marRight w:val="0"/>
      <w:marTop w:val="0"/>
      <w:marBottom w:val="0"/>
      <w:divBdr>
        <w:top w:val="none" w:sz="0" w:space="0" w:color="auto"/>
        <w:left w:val="none" w:sz="0" w:space="0" w:color="auto"/>
        <w:bottom w:val="none" w:sz="0" w:space="0" w:color="auto"/>
        <w:right w:val="none" w:sz="0" w:space="0" w:color="auto"/>
      </w:divBdr>
    </w:div>
    <w:div w:id="1276716197">
      <w:bodyDiv w:val="1"/>
      <w:marLeft w:val="0"/>
      <w:marRight w:val="0"/>
      <w:marTop w:val="0"/>
      <w:marBottom w:val="0"/>
      <w:divBdr>
        <w:top w:val="none" w:sz="0" w:space="0" w:color="auto"/>
        <w:left w:val="none" w:sz="0" w:space="0" w:color="auto"/>
        <w:bottom w:val="none" w:sz="0" w:space="0" w:color="auto"/>
        <w:right w:val="none" w:sz="0" w:space="0" w:color="auto"/>
      </w:divBdr>
    </w:div>
    <w:div w:id="1276870492">
      <w:bodyDiv w:val="1"/>
      <w:marLeft w:val="0"/>
      <w:marRight w:val="0"/>
      <w:marTop w:val="0"/>
      <w:marBottom w:val="0"/>
      <w:divBdr>
        <w:top w:val="none" w:sz="0" w:space="0" w:color="auto"/>
        <w:left w:val="none" w:sz="0" w:space="0" w:color="auto"/>
        <w:bottom w:val="none" w:sz="0" w:space="0" w:color="auto"/>
        <w:right w:val="none" w:sz="0" w:space="0" w:color="auto"/>
      </w:divBdr>
    </w:div>
    <w:div w:id="1276980741">
      <w:bodyDiv w:val="1"/>
      <w:marLeft w:val="0"/>
      <w:marRight w:val="0"/>
      <w:marTop w:val="0"/>
      <w:marBottom w:val="0"/>
      <w:divBdr>
        <w:top w:val="none" w:sz="0" w:space="0" w:color="auto"/>
        <w:left w:val="none" w:sz="0" w:space="0" w:color="auto"/>
        <w:bottom w:val="none" w:sz="0" w:space="0" w:color="auto"/>
        <w:right w:val="none" w:sz="0" w:space="0" w:color="auto"/>
      </w:divBdr>
    </w:div>
    <w:div w:id="1277101347">
      <w:bodyDiv w:val="1"/>
      <w:marLeft w:val="0"/>
      <w:marRight w:val="0"/>
      <w:marTop w:val="0"/>
      <w:marBottom w:val="0"/>
      <w:divBdr>
        <w:top w:val="none" w:sz="0" w:space="0" w:color="auto"/>
        <w:left w:val="none" w:sz="0" w:space="0" w:color="auto"/>
        <w:bottom w:val="none" w:sz="0" w:space="0" w:color="auto"/>
        <w:right w:val="none" w:sz="0" w:space="0" w:color="auto"/>
      </w:divBdr>
    </w:div>
    <w:div w:id="1277256019">
      <w:bodyDiv w:val="1"/>
      <w:marLeft w:val="0"/>
      <w:marRight w:val="0"/>
      <w:marTop w:val="0"/>
      <w:marBottom w:val="0"/>
      <w:divBdr>
        <w:top w:val="none" w:sz="0" w:space="0" w:color="auto"/>
        <w:left w:val="none" w:sz="0" w:space="0" w:color="auto"/>
        <w:bottom w:val="none" w:sz="0" w:space="0" w:color="auto"/>
        <w:right w:val="none" w:sz="0" w:space="0" w:color="auto"/>
      </w:divBdr>
    </w:div>
    <w:div w:id="1277448458">
      <w:bodyDiv w:val="1"/>
      <w:marLeft w:val="0"/>
      <w:marRight w:val="0"/>
      <w:marTop w:val="0"/>
      <w:marBottom w:val="0"/>
      <w:divBdr>
        <w:top w:val="none" w:sz="0" w:space="0" w:color="auto"/>
        <w:left w:val="none" w:sz="0" w:space="0" w:color="auto"/>
        <w:bottom w:val="none" w:sz="0" w:space="0" w:color="auto"/>
        <w:right w:val="none" w:sz="0" w:space="0" w:color="auto"/>
      </w:divBdr>
    </w:div>
    <w:div w:id="1277449888">
      <w:bodyDiv w:val="1"/>
      <w:marLeft w:val="0"/>
      <w:marRight w:val="0"/>
      <w:marTop w:val="0"/>
      <w:marBottom w:val="0"/>
      <w:divBdr>
        <w:top w:val="none" w:sz="0" w:space="0" w:color="auto"/>
        <w:left w:val="none" w:sz="0" w:space="0" w:color="auto"/>
        <w:bottom w:val="none" w:sz="0" w:space="0" w:color="auto"/>
        <w:right w:val="none" w:sz="0" w:space="0" w:color="auto"/>
      </w:divBdr>
    </w:div>
    <w:div w:id="1277560424">
      <w:bodyDiv w:val="1"/>
      <w:marLeft w:val="0"/>
      <w:marRight w:val="0"/>
      <w:marTop w:val="0"/>
      <w:marBottom w:val="0"/>
      <w:divBdr>
        <w:top w:val="none" w:sz="0" w:space="0" w:color="auto"/>
        <w:left w:val="none" w:sz="0" w:space="0" w:color="auto"/>
        <w:bottom w:val="none" w:sz="0" w:space="0" w:color="auto"/>
        <w:right w:val="none" w:sz="0" w:space="0" w:color="auto"/>
      </w:divBdr>
    </w:div>
    <w:div w:id="1277640894">
      <w:bodyDiv w:val="1"/>
      <w:marLeft w:val="0"/>
      <w:marRight w:val="0"/>
      <w:marTop w:val="0"/>
      <w:marBottom w:val="0"/>
      <w:divBdr>
        <w:top w:val="none" w:sz="0" w:space="0" w:color="auto"/>
        <w:left w:val="none" w:sz="0" w:space="0" w:color="auto"/>
        <w:bottom w:val="none" w:sz="0" w:space="0" w:color="auto"/>
        <w:right w:val="none" w:sz="0" w:space="0" w:color="auto"/>
      </w:divBdr>
    </w:div>
    <w:div w:id="1277713400">
      <w:bodyDiv w:val="1"/>
      <w:marLeft w:val="0"/>
      <w:marRight w:val="0"/>
      <w:marTop w:val="0"/>
      <w:marBottom w:val="0"/>
      <w:divBdr>
        <w:top w:val="none" w:sz="0" w:space="0" w:color="auto"/>
        <w:left w:val="none" w:sz="0" w:space="0" w:color="auto"/>
        <w:bottom w:val="none" w:sz="0" w:space="0" w:color="auto"/>
        <w:right w:val="none" w:sz="0" w:space="0" w:color="auto"/>
      </w:divBdr>
    </w:div>
    <w:div w:id="1277713893">
      <w:bodyDiv w:val="1"/>
      <w:marLeft w:val="0"/>
      <w:marRight w:val="0"/>
      <w:marTop w:val="0"/>
      <w:marBottom w:val="0"/>
      <w:divBdr>
        <w:top w:val="none" w:sz="0" w:space="0" w:color="auto"/>
        <w:left w:val="none" w:sz="0" w:space="0" w:color="auto"/>
        <w:bottom w:val="none" w:sz="0" w:space="0" w:color="auto"/>
        <w:right w:val="none" w:sz="0" w:space="0" w:color="auto"/>
      </w:divBdr>
      <w:divsChild>
        <w:div w:id="120223990">
          <w:marLeft w:val="0"/>
          <w:marRight w:val="0"/>
          <w:marTop w:val="0"/>
          <w:marBottom w:val="0"/>
          <w:divBdr>
            <w:top w:val="none" w:sz="0" w:space="0" w:color="auto"/>
            <w:left w:val="none" w:sz="0" w:space="0" w:color="auto"/>
            <w:bottom w:val="none" w:sz="0" w:space="0" w:color="auto"/>
            <w:right w:val="none" w:sz="0" w:space="0" w:color="auto"/>
          </w:divBdr>
        </w:div>
        <w:div w:id="860440522">
          <w:marLeft w:val="0"/>
          <w:marRight w:val="0"/>
          <w:marTop w:val="0"/>
          <w:marBottom w:val="0"/>
          <w:divBdr>
            <w:top w:val="none" w:sz="0" w:space="0" w:color="auto"/>
            <w:left w:val="none" w:sz="0" w:space="0" w:color="auto"/>
            <w:bottom w:val="none" w:sz="0" w:space="0" w:color="auto"/>
            <w:right w:val="none" w:sz="0" w:space="0" w:color="auto"/>
          </w:divBdr>
        </w:div>
        <w:div w:id="990139690">
          <w:marLeft w:val="0"/>
          <w:marRight w:val="0"/>
          <w:marTop w:val="0"/>
          <w:marBottom w:val="0"/>
          <w:divBdr>
            <w:top w:val="none" w:sz="0" w:space="0" w:color="auto"/>
            <w:left w:val="none" w:sz="0" w:space="0" w:color="auto"/>
            <w:bottom w:val="none" w:sz="0" w:space="0" w:color="auto"/>
            <w:right w:val="none" w:sz="0" w:space="0" w:color="auto"/>
          </w:divBdr>
        </w:div>
        <w:div w:id="260576587">
          <w:marLeft w:val="0"/>
          <w:marRight w:val="0"/>
          <w:marTop w:val="0"/>
          <w:marBottom w:val="0"/>
          <w:divBdr>
            <w:top w:val="none" w:sz="0" w:space="0" w:color="auto"/>
            <w:left w:val="none" w:sz="0" w:space="0" w:color="auto"/>
            <w:bottom w:val="none" w:sz="0" w:space="0" w:color="auto"/>
            <w:right w:val="none" w:sz="0" w:space="0" w:color="auto"/>
          </w:divBdr>
        </w:div>
        <w:div w:id="684289264">
          <w:marLeft w:val="0"/>
          <w:marRight w:val="0"/>
          <w:marTop w:val="0"/>
          <w:marBottom w:val="0"/>
          <w:divBdr>
            <w:top w:val="none" w:sz="0" w:space="0" w:color="auto"/>
            <w:left w:val="none" w:sz="0" w:space="0" w:color="auto"/>
            <w:bottom w:val="none" w:sz="0" w:space="0" w:color="auto"/>
            <w:right w:val="none" w:sz="0" w:space="0" w:color="auto"/>
          </w:divBdr>
        </w:div>
        <w:div w:id="1460608877">
          <w:marLeft w:val="0"/>
          <w:marRight w:val="0"/>
          <w:marTop w:val="0"/>
          <w:marBottom w:val="0"/>
          <w:divBdr>
            <w:top w:val="none" w:sz="0" w:space="0" w:color="auto"/>
            <w:left w:val="none" w:sz="0" w:space="0" w:color="auto"/>
            <w:bottom w:val="none" w:sz="0" w:space="0" w:color="auto"/>
            <w:right w:val="none" w:sz="0" w:space="0" w:color="auto"/>
          </w:divBdr>
        </w:div>
        <w:div w:id="1303653589">
          <w:marLeft w:val="0"/>
          <w:marRight w:val="0"/>
          <w:marTop w:val="0"/>
          <w:marBottom w:val="0"/>
          <w:divBdr>
            <w:top w:val="none" w:sz="0" w:space="0" w:color="auto"/>
            <w:left w:val="none" w:sz="0" w:space="0" w:color="auto"/>
            <w:bottom w:val="none" w:sz="0" w:space="0" w:color="auto"/>
            <w:right w:val="none" w:sz="0" w:space="0" w:color="auto"/>
          </w:divBdr>
        </w:div>
        <w:div w:id="433064300">
          <w:marLeft w:val="0"/>
          <w:marRight w:val="0"/>
          <w:marTop w:val="0"/>
          <w:marBottom w:val="0"/>
          <w:divBdr>
            <w:top w:val="none" w:sz="0" w:space="0" w:color="auto"/>
            <w:left w:val="none" w:sz="0" w:space="0" w:color="auto"/>
            <w:bottom w:val="none" w:sz="0" w:space="0" w:color="auto"/>
            <w:right w:val="none" w:sz="0" w:space="0" w:color="auto"/>
          </w:divBdr>
        </w:div>
        <w:div w:id="1760103685">
          <w:marLeft w:val="0"/>
          <w:marRight w:val="0"/>
          <w:marTop w:val="0"/>
          <w:marBottom w:val="0"/>
          <w:divBdr>
            <w:top w:val="none" w:sz="0" w:space="0" w:color="auto"/>
            <w:left w:val="none" w:sz="0" w:space="0" w:color="auto"/>
            <w:bottom w:val="none" w:sz="0" w:space="0" w:color="auto"/>
            <w:right w:val="none" w:sz="0" w:space="0" w:color="auto"/>
          </w:divBdr>
        </w:div>
        <w:div w:id="393553588">
          <w:marLeft w:val="0"/>
          <w:marRight w:val="0"/>
          <w:marTop w:val="0"/>
          <w:marBottom w:val="0"/>
          <w:divBdr>
            <w:top w:val="none" w:sz="0" w:space="0" w:color="auto"/>
            <w:left w:val="none" w:sz="0" w:space="0" w:color="auto"/>
            <w:bottom w:val="none" w:sz="0" w:space="0" w:color="auto"/>
            <w:right w:val="none" w:sz="0" w:space="0" w:color="auto"/>
          </w:divBdr>
        </w:div>
        <w:div w:id="1099791091">
          <w:marLeft w:val="0"/>
          <w:marRight w:val="0"/>
          <w:marTop w:val="0"/>
          <w:marBottom w:val="0"/>
          <w:divBdr>
            <w:top w:val="none" w:sz="0" w:space="0" w:color="auto"/>
            <w:left w:val="none" w:sz="0" w:space="0" w:color="auto"/>
            <w:bottom w:val="none" w:sz="0" w:space="0" w:color="auto"/>
            <w:right w:val="none" w:sz="0" w:space="0" w:color="auto"/>
          </w:divBdr>
        </w:div>
        <w:div w:id="70784096">
          <w:marLeft w:val="0"/>
          <w:marRight w:val="0"/>
          <w:marTop w:val="0"/>
          <w:marBottom w:val="0"/>
          <w:divBdr>
            <w:top w:val="none" w:sz="0" w:space="0" w:color="auto"/>
            <w:left w:val="none" w:sz="0" w:space="0" w:color="auto"/>
            <w:bottom w:val="none" w:sz="0" w:space="0" w:color="auto"/>
            <w:right w:val="none" w:sz="0" w:space="0" w:color="auto"/>
          </w:divBdr>
        </w:div>
        <w:div w:id="1006712829">
          <w:marLeft w:val="0"/>
          <w:marRight w:val="0"/>
          <w:marTop w:val="0"/>
          <w:marBottom w:val="0"/>
          <w:divBdr>
            <w:top w:val="none" w:sz="0" w:space="0" w:color="auto"/>
            <w:left w:val="none" w:sz="0" w:space="0" w:color="auto"/>
            <w:bottom w:val="none" w:sz="0" w:space="0" w:color="auto"/>
            <w:right w:val="none" w:sz="0" w:space="0" w:color="auto"/>
          </w:divBdr>
        </w:div>
        <w:div w:id="1722092881">
          <w:marLeft w:val="0"/>
          <w:marRight w:val="0"/>
          <w:marTop w:val="0"/>
          <w:marBottom w:val="0"/>
          <w:divBdr>
            <w:top w:val="none" w:sz="0" w:space="0" w:color="auto"/>
            <w:left w:val="none" w:sz="0" w:space="0" w:color="auto"/>
            <w:bottom w:val="none" w:sz="0" w:space="0" w:color="auto"/>
            <w:right w:val="none" w:sz="0" w:space="0" w:color="auto"/>
          </w:divBdr>
        </w:div>
        <w:div w:id="1251543256">
          <w:marLeft w:val="0"/>
          <w:marRight w:val="0"/>
          <w:marTop w:val="0"/>
          <w:marBottom w:val="0"/>
          <w:divBdr>
            <w:top w:val="none" w:sz="0" w:space="0" w:color="auto"/>
            <w:left w:val="none" w:sz="0" w:space="0" w:color="auto"/>
            <w:bottom w:val="none" w:sz="0" w:space="0" w:color="auto"/>
            <w:right w:val="none" w:sz="0" w:space="0" w:color="auto"/>
          </w:divBdr>
        </w:div>
        <w:div w:id="1148013326">
          <w:marLeft w:val="0"/>
          <w:marRight w:val="0"/>
          <w:marTop w:val="0"/>
          <w:marBottom w:val="0"/>
          <w:divBdr>
            <w:top w:val="none" w:sz="0" w:space="0" w:color="auto"/>
            <w:left w:val="none" w:sz="0" w:space="0" w:color="auto"/>
            <w:bottom w:val="none" w:sz="0" w:space="0" w:color="auto"/>
            <w:right w:val="none" w:sz="0" w:space="0" w:color="auto"/>
          </w:divBdr>
        </w:div>
        <w:div w:id="903872673">
          <w:marLeft w:val="0"/>
          <w:marRight w:val="0"/>
          <w:marTop w:val="0"/>
          <w:marBottom w:val="0"/>
          <w:divBdr>
            <w:top w:val="none" w:sz="0" w:space="0" w:color="auto"/>
            <w:left w:val="none" w:sz="0" w:space="0" w:color="auto"/>
            <w:bottom w:val="none" w:sz="0" w:space="0" w:color="auto"/>
            <w:right w:val="none" w:sz="0" w:space="0" w:color="auto"/>
          </w:divBdr>
        </w:div>
        <w:div w:id="1893073941">
          <w:marLeft w:val="0"/>
          <w:marRight w:val="0"/>
          <w:marTop w:val="0"/>
          <w:marBottom w:val="0"/>
          <w:divBdr>
            <w:top w:val="none" w:sz="0" w:space="0" w:color="auto"/>
            <w:left w:val="none" w:sz="0" w:space="0" w:color="auto"/>
            <w:bottom w:val="none" w:sz="0" w:space="0" w:color="auto"/>
            <w:right w:val="none" w:sz="0" w:space="0" w:color="auto"/>
          </w:divBdr>
        </w:div>
        <w:div w:id="1786198153">
          <w:marLeft w:val="0"/>
          <w:marRight w:val="0"/>
          <w:marTop w:val="0"/>
          <w:marBottom w:val="0"/>
          <w:divBdr>
            <w:top w:val="none" w:sz="0" w:space="0" w:color="auto"/>
            <w:left w:val="none" w:sz="0" w:space="0" w:color="auto"/>
            <w:bottom w:val="none" w:sz="0" w:space="0" w:color="auto"/>
            <w:right w:val="none" w:sz="0" w:space="0" w:color="auto"/>
          </w:divBdr>
        </w:div>
        <w:div w:id="1202278827">
          <w:marLeft w:val="0"/>
          <w:marRight w:val="0"/>
          <w:marTop w:val="0"/>
          <w:marBottom w:val="0"/>
          <w:divBdr>
            <w:top w:val="none" w:sz="0" w:space="0" w:color="auto"/>
            <w:left w:val="none" w:sz="0" w:space="0" w:color="auto"/>
            <w:bottom w:val="none" w:sz="0" w:space="0" w:color="auto"/>
            <w:right w:val="none" w:sz="0" w:space="0" w:color="auto"/>
          </w:divBdr>
        </w:div>
        <w:div w:id="1454129260">
          <w:marLeft w:val="0"/>
          <w:marRight w:val="0"/>
          <w:marTop w:val="0"/>
          <w:marBottom w:val="0"/>
          <w:divBdr>
            <w:top w:val="none" w:sz="0" w:space="0" w:color="auto"/>
            <w:left w:val="none" w:sz="0" w:space="0" w:color="auto"/>
            <w:bottom w:val="none" w:sz="0" w:space="0" w:color="auto"/>
            <w:right w:val="none" w:sz="0" w:space="0" w:color="auto"/>
          </w:divBdr>
        </w:div>
        <w:div w:id="907957938">
          <w:marLeft w:val="0"/>
          <w:marRight w:val="0"/>
          <w:marTop w:val="0"/>
          <w:marBottom w:val="0"/>
          <w:divBdr>
            <w:top w:val="none" w:sz="0" w:space="0" w:color="auto"/>
            <w:left w:val="none" w:sz="0" w:space="0" w:color="auto"/>
            <w:bottom w:val="none" w:sz="0" w:space="0" w:color="auto"/>
            <w:right w:val="none" w:sz="0" w:space="0" w:color="auto"/>
          </w:divBdr>
        </w:div>
        <w:div w:id="1010138536">
          <w:marLeft w:val="0"/>
          <w:marRight w:val="0"/>
          <w:marTop w:val="0"/>
          <w:marBottom w:val="0"/>
          <w:divBdr>
            <w:top w:val="none" w:sz="0" w:space="0" w:color="auto"/>
            <w:left w:val="none" w:sz="0" w:space="0" w:color="auto"/>
            <w:bottom w:val="none" w:sz="0" w:space="0" w:color="auto"/>
            <w:right w:val="none" w:sz="0" w:space="0" w:color="auto"/>
          </w:divBdr>
        </w:div>
        <w:div w:id="851920005">
          <w:marLeft w:val="0"/>
          <w:marRight w:val="0"/>
          <w:marTop w:val="0"/>
          <w:marBottom w:val="0"/>
          <w:divBdr>
            <w:top w:val="none" w:sz="0" w:space="0" w:color="auto"/>
            <w:left w:val="none" w:sz="0" w:space="0" w:color="auto"/>
            <w:bottom w:val="none" w:sz="0" w:space="0" w:color="auto"/>
            <w:right w:val="none" w:sz="0" w:space="0" w:color="auto"/>
          </w:divBdr>
        </w:div>
        <w:div w:id="1963877942">
          <w:marLeft w:val="0"/>
          <w:marRight w:val="0"/>
          <w:marTop w:val="0"/>
          <w:marBottom w:val="0"/>
          <w:divBdr>
            <w:top w:val="none" w:sz="0" w:space="0" w:color="auto"/>
            <w:left w:val="none" w:sz="0" w:space="0" w:color="auto"/>
            <w:bottom w:val="none" w:sz="0" w:space="0" w:color="auto"/>
            <w:right w:val="none" w:sz="0" w:space="0" w:color="auto"/>
          </w:divBdr>
        </w:div>
        <w:div w:id="307826620">
          <w:marLeft w:val="0"/>
          <w:marRight w:val="0"/>
          <w:marTop w:val="0"/>
          <w:marBottom w:val="0"/>
          <w:divBdr>
            <w:top w:val="none" w:sz="0" w:space="0" w:color="auto"/>
            <w:left w:val="none" w:sz="0" w:space="0" w:color="auto"/>
            <w:bottom w:val="none" w:sz="0" w:space="0" w:color="auto"/>
            <w:right w:val="none" w:sz="0" w:space="0" w:color="auto"/>
          </w:divBdr>
        </w:div>
        <w:div w:id="1655793993">
          <w:marLeft w:val="0"/>
          <w:marRight w:val="0"/>
          <w:marTop w:val="0"/>
          <w:marBottom w:val="0"/>
          <w:divBdr>
            <w:top w:val="none" w:sz="0" w:space="0" w:color="auto"/>
            <w:left w:val="none" w:sz="0" w:space="0" w:color="auto"/>
            <w:bottom w:val="none" w:sz="0" w:space="0" w:color="auto"/>
            <w:right w:val="none" w:sz="0" w:space="0" w:color="auto"/>
          </w:divBdr>
        </w:div>
        <w:div w:id="768430598">
          <w:marLeft w:val="0"/>
          <w:marRight w:val="0"/>
          <w:marTop w:val="0"/>
          <w:marBottom w:val="0"/>
          <w:divBdr>
            <w:top w:val="none" w:sz="0" w:space="0" w:color="auto"/>
            <w:left w:val="none" w:sz="0" w:space="0" w:color="auto"/>
            <w:bottom w:val="none" w:sz="0" w:space="0" w:color="auto"/>
            <w:right w:val="none" w:sz="0" w:space="0" w:color="auto"/>
          </w:divBdr>
        </w:div>
        <w:div w:id="2088644882">
          <w:marLeft w:val="0"/>
          <w:marRight w:val="0"/>
          <w:marTop w:val="0"/>
          <w:marBottom w:val="0"/>
          <w:divBdr>
            <w:top w:val="none" w:sz="0" w:space="0" w:color="auto"/>
            <w:left w:val="none" w:sz="0" w:space="0" w:color="auto"/>
            <w:bottom w:val="none" w:sz="0" w:space="0" w:color="auto"/>
            <w:right w:val="none" w:sz="0" w:space="0" w:color="auto"/>
          </w:divBdr>
        </w:div>
        <w:div w:id="1958365785">
          <w:marLeft w:val="0"/>
          <w:marRight w:val="0"/>
          <w:marTop w:val="0"/>
          <w:marBottom w:val="0"/>
          <w:divBdr>
            <w:top w:val="none" w:sz="0" w:space="0" w:color="auto"/>
            <w:left w:val="none" w:sz="0" w:space="0" w:color="auto"/>
            <w:bottom w:val="none" w:sz="0" w:space="0" w:color="auto"/>
            <w:right w:val="none" w:sz="0" w:space="0" w:color="auto"/>
          </w:divBdr>
        </w:div>
        <w:div w:id="953054934">
          <w:marLeft w:val="0"/>
          <w:marRight w:val="0"/>
          <w:marTop w:val="0"/>
          <w:marBottom w:val="0"/>
          <w:divBdr>
            <w:top w:val="none" w:sz="0" w:space="0" w:color="auto"/>
            <w:left w:val="none" w:sz="0" w:space="0" w:color="auto"/>
            <w:bottom w:val="none" w:sz="0" w:space="0" w:color="auto"/>
            <w:right w:val="none" w:sz="0" w:space="0" w:color="auto"/>
          </w:divBdr>
        </w:div>
        <w:div w:id="150216118">
          <w:marLeft w:val="0"/>
          <w:marRight w:val="0"/>
          <w:marTop w:val="0"/>
          <w:marBottom w:val="0"/>
          <w:divBdr>
            <w:top w:val="none" w:sz="0" w:space="0" w:color="auto"/>
            <w:left w:val="none" w:sz="0" w:space="0" w:color="auto"/>
            <w:bottom w:val="none" w:sz="0" w:space="0" w:color="auto"/>
            <w:right w:val="none" w:sz="0" w:space="0" w:color="auto"/>
          </w:divBdr>
        </w:div>
        <w:div w:id="2122063069">
          <w:marLeft w:val="0"/>
          <w:marRight w:val="0"/>
          <w:marTop w:val="0"/>
          <w:marBottom w:val="0"/>
          <w:divBdr>
            <w:top w:val="none" w:sz="0" w:space="0" w:color="auto"/>
            <w:left w:val="none" w:sz="0" w:space="0" w:color="auto"/>
            <w:bottom w:val="none" w:sz="0" w:space="0" w:color="auto"/>
            <w:right w:val="none" w:sz="0" w:space="0" w:color="auto"/>
          </w:divBdr>
        </w:div>
        <w:div w:id="1024131316">
          <w:marLeft w:val="0"/>
          <w:marRight w:val="0"/>
          <w:marTop w:val="0"/>
          <w:marBottom w:val="0"/>
          <w:divBdr>
            <w:top w:val="none" w:sz="0" w:space="0" w:color="auto"/>
            <w:left w:val="none" w:sz="0" w:space="0" w:color="auto"/>
            <w:bottom w:val="none" w:sz="0" w:space="0" w:color="auto"/>
            <w:right w:val="none" w:sz="0" w:space="0" w:color="auto"/>
          </w:divBdr>
        </w:div>
        <w:div w:id="256837166">
          <w:marLeft w:val="0"/>
          <w:marRight w:val="0"/>
          <w:marTop w:val="0"/>
          <w:marBottom w:val="0"/>
          <w:divBdr>
            <w:top w:val="none" w:sz="0" w:space="0" w:color="auto"/>
            <w:left w:val="none" w:sz="0" w:space="0" w:color="auto"/>
            <w:bottom w:val="none" w:sz="0" w:space="0" w:color="auto"/>
            <w:right w:val="none" w:sz="0" w:space="0" w:color="auto"/>
          </w:divBdr>
        </w:div>
        <w:div w:id="261572238">
          <w:marLeft w:val="0"/>
          <w:marRight w:val="0"/>
          <w:marTop w:val="0"/>
          <w:marBottom w:val="0"/>
          <w:divBdr>
            <w:top w:val="none" w:sz="0" w:space="0" w:color="auto"/>
            <w:left w:val="none" w:sz="0" w:space="0" w:color="auto"/>
            <w:bottom w:val="none" w:sz="0" w:space="0" w:color="auto"/>
            <w:right w:val="none" w:sz="0" w:space="0" w:color="auto"/>
          </w:divBdr>
        </w:div>
        <w:div w:id="993029252">
          <w:marLeft w:val="0"/>
          <w:marRight w:val="0"/>
          <w:marTop w:val="0"/>
          <w:marBottom w:val="0"/>
          <w:divBdr>
            <w:top w:val="none" w:sz="0" w:space="0" w:color="auto"/>
            <w:left w:val="none" w:sz="0" w:space="0" w:color="auto"/>
            <w:bottom w:val="none" w:sz="0" w:space="0" w:color="auto"/>
            <w:right w:val="none" w:sz="0" w:space="0" w:color="auto"/>
          </w:divBdr>
        </w:div>
        <w:div w:id="1856190556">
          <w:marLeft w:val="0"/>
          <w:marRight w:val="0"/>
          <w:marTop w:val="0"/>
          <w:marBottom w:val="0"/>
          <w:divBdr>
            <w:top w:val="none" w:sz="0" w:space="0" w:color="auto"/>
            <w:left w:val="none" w:sz="0" w:space="0" w:color="auto"/>
            <w:bottom w:val="none" w:sz="0" w:space="0" w:color="auto"/>
            <w:right w:val="none" w:sz="0" w:space="0" w:color="auto"/>
          </w:divBdr>
        </w:div>
        <w:div w:id="1845127807">
          <w:marLeft w:val="0"/>
          <w:marRight w:val="0"/>
          <w:marTop w:val="0"/>
          <w:marBottom w:val="0"/>
          <w:divBdr>
            <w:top w:val="none" w:sz="0" w:space="0" w:color="auto"/>
            <w:left w:val="none" w:sz="0" w:space="0" w:color="auto"/>
            <w:bottom w:val="none" w:sz="0" w:space="0" w:color="auto"/>
            <w:right w:val="none" w:sz="0" w:space="0" w:color="auto"/>
          </w:divBdr>
        </w:div>
        <w:div w:id="17661305">
          <w:marLeft w:val="0"/>
          <w:marRight w:val="0"/>
          <w:marTop w:val="0"/>
          <w:marBottom w:val="0"/>
          <w:divBdr>
            <w:top w:val="none" w:sz="0" w:space="0" w:color="auto"/>
            <w:left w:val="none" w:sz="0" w:space="0" w:color="auto"/>
            <w:bottom w:val="none" w:sz="0" w:space="0" w:color="auto"/>
            <w:right w:val="none" w:sz="0" w:space="0" w:color="auto"/>
          </w:divBdr>
        </w:div>
        <w:div w:id="55275865">
          <w:marLeft w:val="0"/>
          <w:marRight w:val="0"/>
          <w:marTop w:val="0"/>
          <w:marBottom w:val="0"/>
          <w:divBdr>
            <w:top w:val="none" w:sz="0" w:space="0" w:color="auto"/>
            <w:left w:val="none" w:sz="0" w:space="0" w:color="auto"/>
            <w:bottom w:val="none" w:sz="0" w:space="0" w:color="auto"/>
            <w:right w:val="none" w:sz="0" w:space="0" w:color="auto"/>
          </w:divBdr>
        </w:div>
        <w:div w:id="389422649">
          <w:marLeft w:val="0"/>
          <w:marRight w:val="0"/>
          <w:marTop w:val="0"/>
          <w:marBottom w:val="0"/>
          <w:divBdr>
            <w:top w:val="none" w:sz="0" w:space="0" w:color="auto"/>
            <w:left w:val="none" w:sz="0" w:space="0" w:color="auto"/>
            <w:bottom w:val="none" w:sz="0" w:space="0" w:color="auto"/>
            <w:right w:val="none" w:sz="0" w:space="0" w:color="auto"/>
          </w:divBdr>
        </w:div>
        <w:div w:id="1484007882">
          <w:marLeft w:val="0"/>
          <w:marRight w:val="0"/>
          <w:marTop w:val="0"/>
          <w:marBottom w:val="0"/>
          <w:divBdr>
            <w:top w:val="none" w:sz="0" w:space="0" w:color="auto"/>
            <w:left w:val="none" w:sz="0" w:space="0" w:color="auto"/>
            <w:bottom w:val="none" w:sz="0" w:space="0" w:color="auto"/>
            <w:right w:val="none" w:sz="0" w:space="0" w:color="auto"/>
          </w:divBdr>
        </w:div>
        <w:div w:id="1313408546">
          <w:marLeft w:val="0"/>
          <w:marRight w:val="0"/>
          <w:marTop w:val="0"/>
          <w:marBottom w:val="0"/>
          <w:divBdr>
            <w:top w:val="none" w:sz="0" w:space="0" w:color="auto"/>
            <w:left w:val="none" w:sz="0" w:space="0" w:color="auto"/>
            <w:bottom w:val="none" w:sz="0" w:space="0" w:color="auto"/>
            <w:right w:val="none" w:sz="0" w:space="0" w:color="auto"/>
          </w:divBdr>
        </w:div>
        <w:div w:id="439880922">
          <w:marLeft w:val="0"/>
          <w:marRight w:val="0"/>
          <w:marTop w:val="0"/>
          <w:marBottom w:val="0"/>
          <w:divBdr>
            <w:top w:val="none" w:sz="0" w:space="0" w:color="auto"/>
            <w:left w:val="none" w:sz="0" w:space="0" w:color="auto"/>
            <w:bottom w:val="none" w:sz="0" w:space="0" w:color="auto"/>
            <w:right w:val="none" w:sz="0" w:space="0" w:color="auto"/>
          </w:divBdr>
        </w:div>
        <w:div w:id="137458223">
          <w:marLeft w:val="0"/>
          <w:marRight w:val="0"/>
          <w:marTop w:val="0"/>
          <w:marBottom w:val="0"/>
          <w:divBdr>
            <w:top w:val="none" w:sz="0" w:space="0" w:color="auto"/>
            <w:left w:val="none" w:sz="0" w:space="0" w:color="auto"/>
            <w:bottom w:val="none" w:sz="0" w:space="0" w:color="auto"/>
            <w:right w:val="none" w:sz="0" w:space="0" w:color="auto"/>
          </w:divBdr>
        </w:div>
        <w:div w:id="1210455246">
          <w:marLeft w:val="0"/>
          <w:marRight w:val="0"/>
          <w:marTop w:val="0"/>
          <w:marBottom w:val="0"/>
          <w:divBdr>
            <w:top w:val="none" w:sz="0" w:space="0" w:color="auto"/>
            <w:left w:val="none" w:sz="0" w:space="0" w:color="auto"/>
            <w:bottom w:val="none" w:sz="0" w:space="0" w:color="auto"/>
            <w:right w:val="none" w:sz="0" w:space="0" w:color="auto"/>
          </w:divBdr>
        </w:div>
        <w:div w:id="795947371">
          <w:marLeft w:val="0"/>
          <w:marRight w:val="0"/>
          <w:marTop w:val="0"/>
          <w:marBottom w:val="0"/>
          <w:divBdr>
            <w:top w:val="none" w:sz="0" w:space="0" w:color="auto"/>
            <w:left w:val="none" w:sz="0" w:space="0" w:color="auto"/>
            <w:bottom w:val="none" w:sz="0" w:space="0" w:color="auto"/>
            <w:right w:val="none" w:sz="0" w:space="0" w:color="auto"/>
          </w:divBdr>
        </w:div>
        <w:div w:id="1585534462">
          <w:marLeft w:val="0"/>
          <w:marRight w:val="0"/>
          <w:marTop w:val="0"/>
          <w:marBottom w:val="0"/>
          <w:divBdr>
            <w:top w:val="none" w:sz="0" w:space="0" w:color="auto"/>
            <w:left w:val="none" w:sz="0" w:space="0" w:color="auto"/>
            <w:bottom w:val="none" w:sz="0" w:space="0" w:color="auto"/>
            <w:right w:val="none" w:sz="0" w:space="0" w:color="auto"/>
          </w:divBdr>
        </w:div>
        <w:div w:id="217328047">
          <w:marLeft w:val="0"/>
          <w:marRight w:val="0"/>
          <w:marTop w:val="0"/>
          <w:marBottom w:val="0"/>
          <w:divBdr>
            <w:top w:val="none" w:sz="0" w:space="0" w:color="auto"/>
            <w:left w:val="none" w:sz="0" w:space="0" w:color="auto"/>
            <w:bottom w:val="none" w:sz="0" w:space="0" w:color="auto"/>
            <w:right w:val="none" w:sz="0" w:space="0" w:color="auto"/>
          </w:divBdr>
        </w:div>
        <w:div w:id="779491156">
          <w:marLeft w:val="0"/>
          <w:marRight w:val="0"/>
          <w:marTop w:val="0"/>
          <w:marBottom w:val="0"/>
          <w:divBdr>
            <w:top w:val="none" w:sz="0" w:space="0" w:color="auto"/>
            <w:left w:val="none" w:sz="0" w:space="0" w:color="auto"/>
            <w:bottom w:val="none" w:sz="0" w:space="0" w:color="auto"/>
            <w:right w:val="none" w:sz="0" w:space="0" w:color="auto"/>
          </w:divBdr>
        </w:div>
        <w:div w:id="385645997">
          <w:marLeft w:val="0"/>
          <w:marRight w:val="0"/>
          <w:marTop w:val="0"/>
          <w:marBottom w:val="0"/>
          <w:divBdr>
            <w:top w:val="none" w:sz="0" w:space="0" w:color="auto"/>
            <w:left w:val="none" w:sz="0" w:space="0" w:color="auto"/>
            <w:bottom w:val="none" w:sz="0" w:space="0" w:color="auto"/>
            <w:right w:val="none" w:sz="0" w:space="0" w:color="auto"/>
          </w:divBdr>
        </w:div>
        <w:div w:id="543444156">
          <w:marLeft w:val="0"/>
          <w:marRight w:val="0"/>
          <w:marTop w:val="0"/>
          <w:marBottom w:val="0"/>
          <w:divBdr>
            <w:top w:val="none" w:sz="0" w:space="0" w:color="auto"/>
            <w:left w:val="none" w:sz="0" w:space="0" w:color="auto"/>
            <w:bottom w:val="none" w:sz="0" w:space="0" w:color="auto"/>
            <w:right w:val="none" w:sz="0" w:space="0" w:color="auto"/>
          </w:divBdr>
        </w:div>
        <w:div w:id="1237086601">
          <w:marLeft w:val="0"/>
          <w:marRight w:val="0"/>
          <w:marTop w:val="0"/>
          <w:marBottom w:val="0"/>
          <w:divBdr>
            <w:top w:val="none" w:sz="0" w:space="0" w:color="auto"/>
            <w:left w:val="none" w:sz="0" w:space="0" w:color="auto"/>
            <w:bottom w:val="none" w:sz="0" w:space="0" w:color="auto"/>
            <w:right w:val="none" w:sz="0" w:space="0" w:color="auto"/>
          </w:divBdr>
        </w:div>
        <w:div w:id="1574004877">
          <w:marLeft w:val="0"/>
          <w:marRight w:val="0"/>
          <w:marTop w:val="0"/>
          <w:marBottom w:val="0"/>
          <w:divBdr>
            <w:top w:val="none" w:sz="0" w:space="0" w:color="auto"/>
            <w:left w:val="none" w:sz="0" w:space="0" w:color="auto"/>
            <w:bottom w:val="none" w:sz="0" w:space="0" w:color="auto"/>
            <w:right w:val="none" w:sz="0" w:space="0" w:color="auto"/>
          </w:divBdr>
        </w:div>
        <w:div w:id="499345495">
          <w:marLeft w:val="0"/>
          <w:marRight w:val="0"/>
          <w:marTop w:val="0"/>
          <w:marBottom w:val="0"/>
          <w:divBdr>
            <w:top w:val="none" w:sz="0" w:space="0" w:color="auto"/>
            <w:left w:val="none" w:sz="0" w:space="0" w:color="auto"/>
            <w:bottom w:val="none" w:sz="0" w:space="0" w:color="auto"/>
            <w:right w:val="none" w:sz="0" w:space="0" w:color="auto"/>
          </w:divBdr>
        </w:div>
        <w:div w:id="1853521623">
          <w:marLeft w:val="0"/>
          <w:marRight w:val="0"/>
          <w:marTop w:val="0"/>
          <w:marBottom w:val="0"/>
          <w:divBdr>
            <w:top w:val="none" w:sz="0" w:space="0" w:color="auto"/>
            <w:left w:val="none" w:sz="0" w:space="0" w:color="auto"/>
            <w:bottom w:val="none" w:sz="0" w:space="0" w:color="auto"/>
            <w:right w:val="none" w:sz="0" w:space="0" w:color="auto"/>
          </w:divBdr>
        </w:div>
        <w:div w:id="1978336889">
          <w:marLeft w:val="0"/>
          <w:marRight w:val="0"/>
          <w:marTop w:val="0"/>
          <w:marBottom w:val="0"/>
          <w:divBdr>
            <w:top w:val="none" w:sz="0" w:space="0" w:color="auto"/>
            <w:left w:val="none" w:sz="0" w:space="0" w:color="auto"/>
            <w:bottom w:val="none" w:sz="0" w:space="0" w:color="auto"/>
            <w:right w:val="none" w:sz="0" w:space="0" w:color="auto"/>
          </w:divBdr>
        </w:div>
        <w:div w:id="459614196">
          <w:marLeft w:val="0"/>
          <w:marRight w:val="0"/>
          <w:marTop w:val="0"/>
          <w:marBottom w:val="0"/>
          <w:divBdr>
            <w:top w:val="none" w:sz="0" w:space="0" w:color="auto"/>
            <w:left w:val="none" w:sz="0" w:space="0" w:color="auto"/>
            <w:bottom w:val="none" w:sz="0" w:space="0" w:color="auto"/>
            <w:right w:val="none" w:sz="0" w:space="0" w:color="auto"/>
          </w:divBdr>
        </w:div>
        <w:div w:id="2109033318">
          <w:marLeft w:val="0"/>
          <w:marRight w:val="0"/>
          <w:marTop w:val="0"/>
          <w:marBottom w:val="0"/>
          <w:divBdr>
            <w:top w:val="none" w:sz="0" w:space="0" w:color="auto"/>
            <w:left w:val="none" w:sz="0" w:space="0" w:color="auto"/>
            <w:bottom w:val="none" w:sz="0" w:space="0" w:color="auto"/>
            <w:right w:val="none" w:sz="0" w:space="0" w:color="auto"/>
          </w:divBdr>
        </w:div>
        <w:div w:id="688681072">
          <w:marLeft w:val="0"/>
          <w:marRight w:val="0"/>
          <w:marTop w:val="0"/>
          <w:marBottom w:val="0"/>
          <w:divBdr>
            <w:top w:val="none" w:sz="0" w:space="0" w:color="auto"/>
            <w:left w:val="none" w:sz="0" w:space="0" w:color="auto"/>
            <w:bottom w:val="none" w:sz="0" w:space="0" w:color="auto"/>
            <w:right w:val="none" w:sz="0" w:space="0" w:color="auto"/>
          </w:divBdr>
        </w:div>
        <w:div w:id="1032614426">
          <w:marLeft w:val="0"/>
          <w:marRight w:val="0"/>
          <w:marTop w:val="0"/>
          <w:marBottom w:val="0"/>
          <w:divBdr>
            <w:top w:val="none" w:sz="0" w:space="0" w:color="auto"/>
            <w:left w:val="none" w:sz="0" w:space="0" w:color="auto"/>
            <w:bottom w:val="none" w:sz="0" w:space="0" w:color="auto"/>
            <w:right w:val="none" w:sz="0" w:space="0" w:color="auto"/>
          </w:divBdr>
        </w:div>
        <w:div w:id="2018267917">
          <w:marLeft w:val="0"/>
          <w:marRight w:val="0"/>
          <w:marTop w:val="0"/>
          <w:marBottom w:val="0"/>
          <w:divBdr>
            <w:top w:val="none" w:sz="0" w:space="0" w:color="auto"/>
            <w:left w:val="none" w:sz="0" w:space="0" w:color="auto"/>
            <w:bottom w:val="none" w:sz="0" w:space="0" w:color="auto"/>
            <w:right w:val="none" w:sz="0" w:space="0" w:color="auto"/>
          </w:divBdr>
        </w:div>
        <w:div w:id="2053268775">
          <w:marLeft w:val="0"/>
          <w:marRight w:val="0"/>
          <w:marTop w:val="0"/>
          <w:marBottom w:val="0"/>
          <w:divBdr>
            <w:top w:val="none" w:sz="0" w:space="0" w:color="auto"/>
            <w:left w:val="none" w:sz="0" w:space="0" w:color="auto"/>
            <w:bottom w:val="none" w:sz="0" w:space="0" w:color="auto"/>
            <w:right w:val="none" w:sz="0" w:space="0" w:color="auto"/>
          </w:divBdr>
        </w:div>
        <w:div w:id="246155261">
          <w:marLeft w:val="0"/>
          <w:marRight w:val="0"/>
          <w:marTop w:val="0"/>
          <w:marBottom w:val="0"/>
          <w:divBdr>
            <w:top w:val="none" w:sz="0" w:space="0" w:color="auto"/>
            <w:left w:val="none" w:sz="0" w:space="0" w:color="auto"/>
            <w:bottom w:val="none" w:sz="0" w:space="0" w:color="auto"/>
            <w:right w:val="none" w:sz="0" w:space="0" w:color="auto"/>
          </w:divBdr>
        </w:div>
        <w:div w:id="1736315246">
          <w:marLeft w:val="0"/>
          <w:marRight w:val="0"/>
          <w:marTop w:val="0"/>
          <w:marBottom w:val="0"/>
          <w:divBdr>
            <w:top w:val="none" w:sz="0" w:space="0" w:color="auto"/>
            <w:left w:val="none" w:sz="0" w:space="0" w:color="auto"/>
            <w:bottom w:val="none" w:sz="0" w:space="0" w:color="auto"/>
            <w:right w:val="none" w:sz="0" w:space="0" w:color="auto"/>
          </w:divBdr>
        </w:div>
        <w:div w:id="966352486">
          <w:marLeft w:val="0"/>
          <w:marRight w:val="0"/>
          <w:marTop w:val="0"/>
          <w:marBottom w:val="0"/>
          <w:divBdr>
            <w:top w:val="none" w:sz="0" w:space="0" w:color="auto"/>
            <w:left w:val="none" w:sz="0" w:space="0" w:color="auto"/>
            <w:bottom w:val="none" w:sz="0" w:space="0" w:color="auto"/>
            <w:right w:val="none" w:sz="0" w:space="0" w:color="auto"/>
          </w:divBdr>
        </w:div>
        <w:div w:id="129178331">
          <w:marLeft w:val="0"/>
          <w:marRight w:val="0"/>
          <w:marTop w:val="0"/>
          <w:marBottom w:val="0"/>
          <w:divBdr>
            <w:top w:val="none" w:sz="0" w:space="0" w:color="auto"/>
            <w:left w:val="none" w:sz="0" w:space="0" w:color="auto"/>
            <w:bottom w:val="none" w:sz="0" w:space="0" w:color="auto"/>
            <w:right w:val="none" w:sz="0" w:space="0" w:color="auto"/>
          </w:divBdr>
        </w:div>
        <w:div w:id="1736270316">
          <w:marLeft w:val="0"/>
          <w:marRight w:val="0"/>
          <w:marTop w:val="0"/>
          <w:marBottom w:val="0"/>
          <w:divBdr>
            <w:top w:val="none" w:sz="0" w:space="0" w:color="auto"/>
            <w:left w:val="none" w:sz="0" w:space="0" w:color="auto"/>
            <w:bottom w:val="none" w:sz="0" w:space="0" w:color="auto"/>
            <w:right w:val="none" w:sz="0" w:space="0" w:color="auto"/>
          </w:divBdr>
        </w:div>
        <w:div w:id="1922832902">
          <w:marLeft w:val="0"/>
          <w:marRight w:val="0"/>
          <w:marTop w:val="0"/>
          <w:marBottom w:val="0"/>
          <w:divBdr>
            <w:top w:val="none" w:sz="0" w:space="0" w:color="auto"/>
            <w:left w:val="none" w:sz="0" w:space="0" w:color="auto"/>
            <w:bottom w:val="none" w:sz="0" w:space="0" w:color="auto"/>
            <w:right w:val="none" w:sz="0" w:space="0" w:color="auto"/>
          </w:divBdr>
        </w:div>
        <w:div w:id="588731764">
          <w:marLeft w:val="0"/>
          <w:marRight w:val="0"/>
          <w:marTop w:val="0"/>
          <w:marBottom w:val="0"/>
          <w:divBdr>
            <w:top w:val="none" w:sz="0" w:space="0" w:color="auto"/>
            <w:left w:val="none" w:sz="0" w:space="0" w:color="auto"/>
            <w:bottom w:val="none" w:sz="0" w:space="0" w:color="auto"/>
            <w:right w:val="none" w:sz="0" w:space="0" w:color="auto"/>
          </w:divBdr>
        </w:div>
        <w:div w:id="600727272">
          <w:marLeft w:val="0"/>
          <w:marRight w:val="0"/>
          <w:marTop w:val="0"/>
          <w:marBottom w:val="0"/>
          <w:divBdr>
            <w:top w:val="none" w:sz="0" w:space="0" w:color="auto"/>
            <w:left w:val="none" w:sz="0" w:space="0" w:color="auto"/>
            <w:bottom w:val="none" w:sz="0" w:space="0" w:color="auto"/>
            <w:right w:val="none" w:sz="0" w:space="0" w:color="auto"/>
          </w:divBdr>
        </w:div>
        <w:div w:id="523136113">
          <w:marLeft w:val="0"/>
          <w:marRight w:val="0"/>
          <w:marTop w:val="0"/>
          <w:marBottom w:val="0"/>
          <w:divBdr>
            <w:top w:val="none" w:sz="0" w:space="0" w:color="auto"/>
            <w:left w:val="none" w:sz="0" w:space="0" w:color="auto"/>
            <w:bottom w:val="none" w:sz="0" w:space="0" w:color="auto"/>
            <w:right w:val="none" w:sz="0" w:space="0" w:color="auto"/>
          </w:divBdr>
        </w:div>
        <w:div w:id="220873213">
          <w:marLeft w:val="0"/>
          <w:marRight w:val="0"/>
          <w:marTop w:val="0"/>
          <w:marBottom w:val="0"/>
          <w:divBdr>
            <w:top w:val="none" w:sz="0" w:space="0" w:color="auto"/>
            <w:left w:val="none" w:sz="0" w:space="0" w:color="auto"/>
            <w:bottom w:val="none" w:sz="0" w:space="0" w:color="auto"/>
            <w:right w:val="none" w:sz="0" w:space="0" w:color="auto"/>
          </w:divBdr>
        </w:div>
        <w:div w:id="551306441">
          <w:marLeft w:val="0"/>
          <w:marRight w:val="0"/>
          <w:marTop w:val="0"/>
          <w:marBottom w:val="0"/>
          <w:divBdr>
            <w:top w:val="none" w:sz="0" w:space="0" w:color="auto"/>
            <w:left w:val="none" w:sz="0" w:space="0" w:color="auto"/>
            <w:bottom w:val="none" w:sz="0" w:space="0" w:color="auto"/>
            <w:right w:val="none" w:sz="0" w:space="0" w:color="auto"/>
          </w:divBdr>
        </w:div>
        <w:div w:id="1285387117">
          <w:marLeft w:val="0"/>
          <w:marRight w:val="0"/>
          <w:marTop w:val="0"/>
          <w:marBottom w:val="0"/>
          <w:divBdr>
            <w:top w:val="none" w:sz="0" w:space="0" w:color="auto"/>
            <w:left w:val="none" w:sz="0" w:space="0" w:color="auto"/>
            <w:bottom w:val="none" w:sz="0" w:space="0" w:color="auto"/>
            <w:right w:val="none" w:sz="0" w:space="0" w:color="auto"/>
          </w:divBdr>
        </w:div>
        <w:div w:id="513149062">
          <w:marLeft w:val="0"/>
          <w:marRight w:val="0"/>
          <w:marTop w:val="0"/>
          <w:marBottom w:val="0"/>
          <w:divBdr>
            <w:top w:val="none" w:sz="0" w:space="0" w:color="auto"/>
            <w:left w:val="none" w:sz="0" w:space="0" w:color="auto"/>
            <w:bottom w:val="none" w:sz="0" w:space="0" w:color="auto"/>
            <w:right w:val="none" w:sz="0" w:space="0" w:color="auto"/>
          </w:divBdr>
        </w:div>
        <w:div w:id="768428474">
          <w:marLeft w:val="0"/>
          <w:marRight w:val="0"/>
          <w:marTop w:val="0"/>
          <w:marBottom w:val="0"/>
          <w:divBdr>
            <w:top w:val="none" w:sz="0" w:space="0" w:color="auto"/>
            <w:left w:val="none" w:sz="0" w:space="0" w:color="auto"/>
            <w:bottom w:val="none" w:sz="0" w:space="0" w:color="auto"/>
            <w:right w:val="none" w:sz="0" w:space="0" w:color="auto"/>
          </w:divBdr>
        </w:div>
        <w:div w:id="1890265342">
          <w:marLeft w:val="0"/>
          <w:marRight w:val="0"/>
          <w:marTop w:val="0"/>
          <w:marBottom w:val="0"/>
          <w:divBdr>
            <w:top w:val="none" w:sz="0" w:space="0" w:color="auto"/>
            <w:left w:val="none" w:sz="0" w:space="0" w:color="auto"/>
            <w:bottom w:val="none" w:sz="0" w:space="0" w:color="auto"/>
            <w:right w:val="none" w:sz="0" w:space="0" w:color="auto"/>
          </w:divBdr>
        </w:div>
        <w:div w:id="2117403957">
          <w:marLeft w:val="0"/>
          <w:marRight w:val="0"/>
          <w:marTop w:val="0"/>
          <w:marBottom w:val="0"/>
          <w:divBdr>
            <w:top w:val="none" w:sz="0" w:space="0" w:color="auto"/>
            <w:left w:val="none" w:sz="0" w:space="0" w:color="auto"/>
            <w:bottom w:val="none" w:sz="0" w:space="0" w:color="auto"/>
            <w:right w:val="none" w:sz="0" w:space="0" w:color="auto"/>
          </w:divBdr>
        </w:div>
        <w:div w:id="1927228449">
          <w:marLeft w:val="0"/>
          <w:marRight w:val="0"/>
          <w:marTop w:val="0"/>
          <w:marBottom w:val="0"/>
          <w:divBdr>
            <w:top w:val="none" w:sz="0" w:space="0" w:color="auto"/>
            <w:left w:val="none" w:sz="0" w:space="0" w:color="auto"/>
            <w:bottom w:val="none" w:sz="0" w:space="0" w:color="auto"/>
            <w:right w:val="none" w:sz="0" w:space="0" w:color="auto"/>
          </w:divBdr>
        </w:div>
        <w:div w:id="1230725473">
          <w:marLeft w:val="0"/>
          <w:marRight w:val="0"/>
          <w:marTop w:val="0"/>
          <w:marBottom w:val="0"/>
          <w:divBdr>
            <w:top w:val="none" w:sz="0" w:space="0" w:color="auto"/>
            <w:left w:val="none" w:sz="0" w:space="0" w:color="auto"/>
            <w:bottom w:val="none" w:sz="0" w:space="0" w:color="auto"/>
            <w:right w:val="none" w:sz="0" w:space="0" w:color="auto"/>
          </w:divBdr>
        </w:div>
        <w:div w:id="1141730797">
          <w:marLeft w:val="0"/>
          <w:marRight w:val="0"/>
          <w:marTop w:val="0"/>
          <w:marBottom w:val="0"/>
          <w:divBdr>
            <w:top w:val="none" w:sz="0" w:space="0" w:color="auto"/>
            <w:left w:val="none" w:sz="0" w:space="0" w:color="auto"/>
            <w:bottom w:val="none" w:sz="0" w:space="0" w:color="auto"/>
            <w:right w:val="none" w:sz="0" w:space="0" w:color="auto"/>
          </w:divBdr>
        </w:div>
        <w:div w:id="517355534">
          <w:marLeft w:val="0"/>
          <w:marRight w:val="0"/>
          <w:marTop w:val="0"/>
          <w:marBottom w:val="0"/>
          <w:divBdr>
            <w:top w:val="none" w:sz="0" w:space="0" w:color="auto"/>
            <w:left w:val="none" w:sz="0" w:space="0" w:color="auto"/>
            <w:bottom w:val="none" w:sz="0" w:space="0" w:color="auto"/>
            <w:right w:val="none" w:sz="0" w:space="0" w:color="auto"/>
          </w:divBdr>
        </w:div>
        <w:div w:id="460808210">
          <w:marLeft w:val="0"/>
          <w:marRight w:val="0"/>
          <w:marTop w:val="0"/>
          <w:marBottom w:val="0"/>
          <w:divBdr>
            <w:top w:val="none" w:sz="0" w:space="0" w:color="auto"/>
            <w:left w:val="none" w:sz="0" w:space="0" w:color="auto"/>
            <w:bottom w:val="none" w:sz="0" w:space="0" w:color="auto"/>
            <w:right w:val="none" w:sz="0" w:space="0" w:color="auto"/>
          </w:divBdr>
        </w:div>
        <w:div w:id="1675106588">
          <w:marLeft w:val="0"/>
          <w:marRight w:val="0"/>
          <w:marTop w:val="0"/>
          <w:marBottom w:val="0"/>
          <w:divBdr>
            <w:top w:val="none" w:sz="0" w:space="0" w:color="auto"/>
            <w:left w:val="none" w:sz="0" w:space="0" w:color="auto"/>
            <w:bottom w:val="none" w:sz="0" w:space="0" w:color="auto"/>
            <w:right w:val="none" w:sz="0" w:space="0" w:color="auto"/>
          </w:divBdr>
        </w:div>
        <w:div w:id="2044330518">
          <w:marLeft w:val="0"/>
          <w:marRight w:val="0"/>
          <w:marTop w:val="0"/>
          <w:marBottom w:val="0"/>
          <w:divBdr>
            <w:top w:val="none" w:sz="0" w:space="0" w:color="auto"/>
            <w:left w:val="none" w:sz="0" w:space="0" w:color="auto"/>
            <w:bottom w:val="none" w:sz="0" w:space="0" w:color="auto"/>
            <w:right w:val="none" w:sz="0" w:space="0" w:color="auto"/>
          </w:divBdr>
        </w:div>
        <w:div w:id="879317227">
          <w:marLeft w:val="0"/>
          <w:marRight w:val="0"/>
          <w:marTop w:val="0"/>
          <w:marBottom w:val="0"/>
          <w:divBdr>
            <w:top w:val="none" w:sz="0" w:space="0" w:color="auto"/>
            <w:left w:val="none" w:sz="0" w:space="0" w:color="auto"/>
            <w:bottom w:val="none" w:sz="0" w:space="0" w:color="auto"/>
            <w:right w:val="none" w:sz="0" w:space="0" w:color="auto"/>
          </w:divBdr>
        </w:div>
        <w:div w:id="1942953056">
          <w:marLeft w:val="0"/>
          <w:marRight w:val="0"/>
          <w:marTop w:val="0"/>
          <w:marBottom w:val="0"/>
          <w:divBdr>
            <w:top w:val="none" w:sz="0" w:space="0" w:color="auto"/>
            <w:left w:val="none" w:sz="0" w:space="0" w:color="auto"/>
            <w:bottom w:val="none" w:sz="0" w:space="0" w:color="auto"/>
            <w:right w:val="none" w:sz="0" w:space="0" w:color="auto"/>
          </w:divBdr>
        </w:div>
        <w:div w:id="1954945383">
          <w:marLeft w:val="0"/>
          <w:marRight w:val="0"/>
          <w:marTop w:val="0"/>
          <w:marBottom w:val="0"/>
          <w:divBdr>
            <w:top w:val="none" w:sz="0" w:space="0" w:color="auto"/>
            <w:left w:val="none" w:sz="0" w:space="0" w:color="auto"/>
            <w:bottom w:val="none" w:sz="0" w:space="0" w:color="auto"/>
            <w:right w:val="none" w:sz="0" w:space="0" w:color="auto"/>
          </w:divBdr>
        </w:div>
        <w:div w:id="1131284375">
          <w:marLeft w:val="0"/>
          <w:marRight w:val="0"/>
          <w:marTop w:val="0"/>
          <w:marBottom w:val="0"/>
          <w:divBdr>
            <w:top w:val="none" w:sz="0" w:space="0" w:color="auto"/>
            <w:left w:val="none" w:sz="0" w:space="0" w:color="auto"/>
            <w:bottom w:val="none" w:sz="0" w:space="0" w:color="auto"/>
            <w:right w:val="none" w:sz="0" w:space="0" w:color="auto"/>
          </w:divBdr>
        </w:div>
      </w:divsChild>
    </w:div>
    <w:div w:id="1278292392">
      <w:bodyDiv w:val="1"/>
      <w:marLeft w:val="0"/>
      <w:marRight w:val="0"/>
      <w:marTop w:val="0"/>
      <w:marBottom w:val="0"/>
      <w:divBdr>
        <w:top w:val="none" w:sz="0" w:space="0" w:color="auto"/>
        <w:left w:val="none" w:sz="0" w:space="0" w:color="auto"/>
        <w:bottom w:val="none" w:sz="0" w:space="0" w:color="auto"/>
        <w:right w:val="none" w:sz="0" w:space="0" w:color="auto"/>
      </w:divBdr>
      <w:divsChild>
        <w:div w:id="1097482266">
          <w:marLeft w:val="0"/>
          <w:marRight w:val="0"/>
          <w:marTop w:val="0"/>
          <w:marBottom w:val="0"/>
          <w:divBdr>
            <w:top w:val="none" w:sz="0" w:space="0" w:color="auto"/>
            <w:left w:val="none" w:sz="0" w:space="0" w:color="auto"/>
            <w:bottom w:val="none" w:sz="0" w:space="0" w:color="auto"/>
            <w:right w:val="none" w:sz="0" w:space="0" w:color="auto"/>
          </w:divBdr>
        </w:div>
        <w:div w:id="1257785700">
          <w:marLeft w:val="0"/>
          <w:marRight w:val="0"/>
          <w:marTop w:val="0"/>
          <w:marBottom w:val="0"/>
          <w:divBdr>
            <w:top w:val="none" w:sz="0" w:space="0" w:color="auto"/>
            <w:left w:val="none" w:sz="0" w:space="0" w:color="auto"/>
            <w:bottom w:val="none" w:sz="0" w:space="0" w:color="auto"/>
            <w:right w:val="none" w:sz="0" w:space="0" w:color="auto"/>
          </w:divBdr>
        </w:div>
        <w:div w:id="1405101285">
          <w:marLeft w:val="0"/>
          <w:marRight w:val="0"/>
          <w:marTop w:val="0"/>
          <w:marBottom w:val="0"/>
          <w:divBdr>
            <w:top w:val="none" w:sz="0" w:space="0" w:color="auto"/>
            <w:left w:val="none" w:sz="0" w:space="0" w:color="auto"/>
            <w:bottom w:val="none" w:sz="0" w:space="0" w:color="auto"/>
            <w:right w:val="none" w:sz="0" w:space="0" w:color="auto"/>
          </w:divBdr>
        </w:div>
        <w:div w:id="796605051">
          <w:marLeft w:val="0"/>
          <w:marRight w:val="0"/>
          <w:marTop w:val="0"/>
          <w:marBottom w:val="0"/>
          <w:divBdr>
            <w:top w:val="none" w:sz="0" w:space="0" w:color="auto"/>
            <w:left w:val="none" w:sz="0" w:space="0" w:color="auto"/>
            <w:bottom w:val="none" w:sz="0" w:space="0" w:color="auto"/>
            <w:right w:val="none" w:sz="0" w:space="0" w:color="auto"/>
          </w:divBdr>
        </w:div>
        <w:div w:id="878780991">
          <w:marLeft w:val="0"/>
          <w:marRight w:val="0"/>
          <w:marTop w:val="0"/>
          <w:marBottom w:val="0"/>
          <w:divBdr>
            <w:top w:val="none" w:sz="0" w:space="0" w:color="auto"/>
            <w:left w:val="none" w:sz="0" w:space="0" w:color="auto"/>
            <w:bottom w:val="none" w:sz="0" w:space="0" w:color="auto"/>
            <w:right w:val="none" w:sz="0" w:space="0" w:color="auto"/>
          </w:divBdr>
        </w:div>
        <w:div w:id="607811362">
          <w:marLeft w:val="0"/>
          <w:marRight w:val="0"/>
          <w:marTop w:val="0"/>
          <w:marBottom w:val="0"/>
          <w:divBdr>
            <w:top w:val="none" w:sz="0" w:space="0" w:color="auto"/>
            <w:left w:val="none" w:sz="0" w:space="0" w:color="auto"/>
            <w:bottom w:val="none" w:sz="0" w:space="0" w:color="auto"/>
            <w:right w:val="none" w:sz="0" w:space="0" w:color="auto"/>
          </w:divBdr>
        </w:div>
        <w:div w:id="1613777652">
          <w:marLeft w:val="0"/>
          <w:marRight w:val="0"/>
          <w:marTop w:val="0"/>
          <w:marBottom w:val="0"/>
          <w:divBdr>
            <w:top w:val="none" w:sz="0" w:space="0" w:color="auto"/>
            <w:left w:val="none" w:sz="0" w:space="0" w:color="auto"/>
            <w:bottom w:val="none" w:sz="0" w:space="0" w:color="auto"/>
            <w:right w:val="none" w:sz="0" w:space="0" w:color="auto"/>
          </w:divBdr>
        </w:div>
        <w:div w:id="1984772802">
          <w:marLeft w:val="0"/>
          <w:marRight w:val="0"/>
          <w:marTop w:val="0"/>
          <w:marBottom w:val="0"/>
          <w:divBdr>
            <w:top w:val="none" w:sz="0" w:space="0" w:color="auto"/>
            <w:left w:val="none" w:sz="0" w:space="0" w:color="auto"/>
            <w:bottom w:val="none" w:sz="0" w:space="0" w:color="auto"/>
            <w:right w:val="none" w:sz="0" w:space="0" w:color="auto"/>
          </w:divBdr>
        </w:div>
        <w:div w:id="1969313015">
          <w:marLeft w:val="0"/>
          <w:marRight w:val="0"/>
          <w:marTop w:val="0"/>
          <w:marBottom w:val="0"/>
          <w:divBdr>
            <w:top w:val="none" w:sz="0" w:space="0" w:color="auto"/>
            <w:left w:val="none" w:sz="0" w:space="0" w:color="auto"/>
            <w:bottom w:val="none" w:sz="0" w:space="0" w:color="auto"/>
            <w:right w:val="none" w:sz="0" w:space="0" w:color="auto"/>
          </w:divBdr>
        </w:div>
        <w:div w:id="1354960978">
          <w:marLeft w:val="0"/>
          <w:marRight w:val="0"/>
          <w:marTop w:val="0"/>
          <w:marBottom w:val="0"/>
          <w:divBdr>
            <w:top w:val="none" w:sz="0" w:space="0" w:color="auto"/>
            <w:left w:val="none" w:sz="0" w:space="0" w:color="auto"/>
            <w:bottom w:val="none" w:sz="0" w:space="0" w:color="auto"/>
            <w:right w:val="none" w:sz="0" w:space="0" w:color="auto"/>
          </w:divBdr>
        </w:div>
        <w:div w:id="27344507">
          <w:marLeft w:val="0"/>
          <w:marRight w:val="0"/>
          <w:marTop w:val="0"/>
          <w:marBottom w:val="0"/>
          <w:divBdr>
            <w:top w:val="none" w:sz="0" w:space="0" w:color="auto"/>
            <w:left w:val="none" w:sz="0" w:space="0" w:color="auto"/>
            <w:bottom w:val="none" w:sz="0" w:space="0" w:color="auto"/>
            <w:right w:val="none" w:sz="0" w:space="0" w:color="auto"/>
          </w:divBdr>
        </w:div>
        <w:div w:id="692272257">
          <w:marLeft w:val="0"/>
          <w:marRight w:val="0"/>
          <w:marTop w:val="0"/>
          <w:marBottom w:val="0"/>
          <w:divBdr>
            <w:top w:val="none" w:sz="0" w:space="0" w:color="auto"/>
            <w:left w:val="none" w:sz="0" w:space="0" w:color="auto"/>
            <w:bottom w:val="none" w:sz="0" w:space="0" w:color="auto"/>
            <w:right w:val="none" w:sz="0" w:space="0" w:color="auto"/>
          </w:divBdr>
        </w:div>
        <w:div w:id="2048598432">
          <w:marLeft w:val="0"/>
          <w:marRight w:val="0"/>
          <w:marTop w:val="0"/>
          <w:marBottom w:val="0"/>
          <w:divBdr>
            <w:top w:val="none" w:sz="0" w:space="0" w:color="auto"/>
            <w:left w:val="none" w:sz="0" w:space="0" w:color="auto"/>
            <w:bottom w:val="none" w:sz="0" w:space="0" w:color="auto"/>
            <w:right w:val="none" w:sz="0" w:space="0" w:color="auto"/>
          </w:divBdr>
        </w:div>
        <w:div w:id="419718083">
          <w:marLeft w:val="0"/>
          <w:marRight w:val="0"/>
          <w:marTop w:val="0"/>
          <w:marBottom w:val="0"/>
          <w:divBdr>
            <w:top w:val="none" w:sz="0" w:space="0" w:color="auto"/>
            <w:left w:val="none" w:sz="0" w:space="0" w:color="auto"/>
            <w:bottom w:val="none" w:sz="0" w:space="0" w:color="auto"/>
            <w:right w:val="none" w:sz="0" w:space="0" w:color="auto"/>
          </w:divBdr>
        </w:div>
        <w:div w:id="88039988">
          <w:marLeft w:val="0"/>
          <w:marRight w:val="0"/>
          <w:marTop w:val="0"/>
          <w:marBottom w:val="0"/>
          <w:divBdr>
            <w:top w:val="none" w:sz="0" w:space="0" w:color="auto"/>
            <w:left w:val="none" w:sz="0" w:space="0" w:color="auto"/>
            <w:bottom w:val="none" w:sz="0" w:space="0" w:color="auto"/>
            <w:right w:val="none" w:sz="0" w:space="0" w:color="auto"/>
          </w:divBdr>
        </w:div>
        <w:div w:id="1002396560">
          <w:marLeft w:val="0"/>
          <w:marRight w:val="0"/>
          <w:marTop w:val="0"/>
          <w:marBottom w:val="0"/>
          <w:divBdr>
            <w:top w:val="none" w:sz="0" w:space="0" w:color="auto"/>
            <w:left w:val="none" w:sz="0" w:space="0" w:color="auto"/>
            <w:bottom w:val="none" w:sz="0" w:space="0" w:color="auto"/>
            <w:right w:val="none" w:sz="0" w:space="0" w:color="auto"/>
          </w:divBdr>
        </w:div>
        <w:div w:id="1323704177">
          <w:marLeft w:val="0"/>
          <w:marRight w:val="0"/>
          <w:marTop w:val="0"/>
          <w:marBottom w:val="0"/>
          <w:divBdr>
            <w:top w:val="none" w:sz="0" w:space="0" w:color="auto"/>
            <w:left w:val="none" w:sz="0" w:space="0" w:color="auto"/>
            <w:bottom w:val="none" w:sz="0" w:space="0" w:color="auto"/>
            <w:right w:val="none" w:sz="0" w:space="0" w:color="auto"/>
          </w:divBdr>
        </w:div>
        <w:div w:id="184757064">
          <w:marLeft w:val="0"/>
          <w:marRight w:val="0"/>
          <w:marTop w:val="0"/>
          <w:marBottom w:val="0"/>
          <w:divBdr>
            <w:top w:val="none" w:sz="0" w:space="0" w:color="auto"/>
            <w:left w:val="none" w:sz="0" w:space="0" w:color="auto"/>
            <w:bottom w:val="none" w:sz="0" w:space="0" w:color="auto"/>
            <w:right w:val="none" w:sz="0" w:space="0" w:color="auto"/>
          </w:divBdr>
        </w:div>
        <w:div w:id="1036350305">
          <w:marLeft w:val="0"/>
          <w:marRight w:val="0"/>
          <w:marTop w:val="0"/>
          <w:marBottom w:val="0"/>
          <w:divBdr>
            <w:top w:val="none" w:sz="0" w:space="0" w:color="auto"/>
            <w:left w:val="none" w:sz="0" w:space="0" w:color="auto"/>
            <w:bottom w:val="none" w:sz="0" w:space="0" w:color="auto"/>
            <w:right w:val="none" w:sz="0" w:space="0" w:color="auto"/>
          </w:divBdr>
        </w:div>
        <w:div w:id="1569421188">
          <w:marLeft w:val="0"/>
          <w:marRight w:val="0"/>
          <w:marTop w:val="0"/>
          <w:marBottom w:val="0"/>
          <w:divBdr>
            <w:top w:val="none" w:sz="0" w:space="0" w:color="auto"/>
            <w:left w:val="none" w:sz="0" w:space="0" w:color="auto"/>
            <w:bottom w:val="none" w:sz="0" w:space="0" w:color="auto"/>
            <w:right w:val="none" w:sz="0" w:space="0" w:color="auto"/>
          </w:divBdr>
        </w:div>
        <w:div w:id="674917784">
          <w:marLeft w:val="0"/>
          <w:marRight w:val="0"/>
          <w:marTop w:val="0"/>
          <w:marBottom w:val="0"/>
          <w:divBdr>
            <w:top w:val="none" w:sz="0" w:space="0" w:color="auto"/>
            <w:left w:val="none" w:sz="0" w:space="0" w:color="auto"/>
            <w:bottom w:val="none" w:sz="0" w:space="0" w:color="auto"/>
            <w:right w:val="none" w:sz="0" w:space="0" w:color="auto"/>
          </w:divBdr>
        </w:div>
        <w:div w:id="768350819">
          <w:marLeft w:val="0"/>
          <w:marRight w:val="0"/>
          <w:marTop w:val="0"/>
          <w:marBottom w:val="0"/>
          <w:divBdr>
            <w:top w:val="none" w:sz="0" w:space="0" w:color="auto"/>
            <w:left w:val="none" w:sz="0" w:space="0" w:color="auto"/>
            <w:bottom w:val="none" w:sz="0" w:space="0" w:color="auto"/>
            <w:right w:val="none" w:sz="0" w:space="0" w:color="auto"/>
          </w:divBdr>
        </w:div>
        <w:div w:id="214972431">
          <w:marLeft w:val="0"/>
          <w:marRight w:val="0"/>
          <w:marTop w:val="0"/>
          <w:marBottom w:val="0"/>
          <w:divBdr>
            <w:top w:val="none" w:sz="0" w:space="0" w:color="auto"/>
            <w:left w:val="none" w:sz="0" w:space="0" w:color="auto"/>
            <w:bottom w:val="none" w:sz="0" w:space="0" w:color="auto"/>
            <w:right w:val="none" w:sz="0" w:space="0" w:color="auto"/>
          </w:divBdr>
        </w:div>
        <w:div w:id="619842550">
          <w:marLeft w:val="0"/>
          <w:marRight w:val="0"/>
          <w:marTop w:val="0"/>
          <w:marBottom w:val="0"/>
          <w:divBdr>
            <w:top w:val="none" w:sz="0" w:space="0" w:color="auto"/>
            <w:left w:val="none" w:sz="0" w:space="0" w:color="auto"/>
            <w:bottom w:val="none" w:sz="0" w:space="0" w:color="auto"/>
            <w:right w:val="none" w:sz="0" w:space="0" w:color="auto"/>
          </w:divBdr>
        </w:div>
        <w:div w:id="712731966">
          <w:marLeft w:val="0"/>
          <w:marRight w:val="0"/>
          <w:marTop w:val="0"/>
          <w:marBottom w:val="0"/>
          <w:divBdr>
            <w:top w:val="none" w:sz="0" w:space="0" w:color="auto"/>
            <w:left w:val="none" w:sz="0" w:space="0" w:color="auto"/>
            <w:bottom w:val="none" w:sz="0" w:space="0" w:color="auto"/>
            <w:right w:val="none" w:sz="0" w:space="0" w:color="auto"/>
          </w:divBdr>
        </w:div>
        <w:div w:id="304243922">
          <w:marLeft w:val="0"/>
          <w:marRight w:val="0"/>
          <w:marTop w:val="0"/>
          <w:marBottom w:val="0"/>
          <w:divBdr>
            <w:top w:val="none" w:sz="0" w:space="0" w:color="auto"/>
            <w:left w:val="none" w:sz="0" w:space="0" w:color="auto"/>
            <w:bottom w:val="none" w:sz="0" w:space="0" w:color="auto"/>
            <w:right w:val="none" w:sz="0" w:space="0" w:color="auto"/>
          </w:divBdr>
        </w:div>
        <w:div w:id="1900742538">
          <w:marLeft w:val="0"/>
          <w:marRight w:val="0"/>
          <w:marTop w:val="0"/>
          <w:marBottom w:val="0"/>
          <w:divBdr>
            <w:top w:val="none" w:sz="0" w:space="0" w:color="auto"/>
            <w:left w:val="none" w:sz="0" w:space="0" w:color="auto"/>
            <w:bottom w:val="none" w:sz="0" w:space="0" w:color="auto"/>
            <w:right w:val="none" w:sz="0" w:space="0" w:color="auto"/>
          </w:divBdr>
        </w:div>
        <w:div w:id="1708867529">
          <w:marLeft w:val="0"/>
          <w:marRight w:val="0"/>
          <w:marTop w:val="0"/>
          <w:marBottom w:val="0"/>
          <w:divBdr>
            <w:top w:val="none" w:sz="0" w:space="0" w:color="auto"/>
            <w:left w:val="none" w:sz="0" w:space="0" w:color="auto"/>
            <w:bottom w:val="none" w:sz="0" w:space="0" w:color="auto"/>
            <w:right w:val="none" w:sz="0" w:space="0" w:color="auto"/>
          </w:divBdr>
        </w:div>
        <w:div w:id="2013482942">
          <w:marLeft w:val="0"/>
          <w:marRight w:val="0"/>
          <w:marTop w:val="0"/>
          <w:marBottom w:val="0"/>
          <w:divBdr>
            <w:top w:val="none" w:sz="0" w:space="0" w:color="auto"/>
            <w:left w:val="none" w:sz="0" w:space="0" w:color="auto"/>
            <w:bottom w:val="none" w:sz="0" w:space="0" w:color="auto"/>
            <w:right w:val="none" w:sz="0" w:space="0" w:color="auto"/>
          </w:divBdr>
        </w:div>
        <w:div w:id="408621302">
          <w:marLeft w:val="0"/>
          <w:marRight w:val="0"/>
          <w:marTop w:val="0"/>
          <w:marBottom w:val="0"/>
          <w:divBdr>
            <w:top w:val="none" w:sz="0" w:space="0" w:color="auto"/>
            <w:left w:val="none" w:sz="0" w:space="0" w:color="auto"/>
            <w:bottom w:val="none" w:sz="0" w:space="0" w:color="auto"/>
            <w:right w:val="none" w:sz="0" w:space="0" w:color="auto"/>
          </w:divBdr>
        </w:div>
        <w:div w:id="1606383850">
          <w:marLeft w:val="0"/>
          <w:marRight w:val="0"/>
          <w:marTop w:val="0"/>
          <w:marBottom w:val="0"/>
          <w:divBdr>
            <w:top w:val="none" w:sz="0" w:space="0" w:color="auto"/>
            <w:left w:val="none" w:sz="0" w:space="0" w:color="auto"/>
            <w:bottom w:val="none" w:sz="0" w:space="0" w:color="auto"/>
            <w:right w:val="none" w:sz="0" w:space="0" w:color="auto"/>
          </w:divBdr>
        </w:div>
        <w:div w:id="1565070371">
          <w:marLeft w:val="0"/>
          <w:marRight w:val="0"/>
          <w:marTop w:val="0"/>
          <w:marBottom w:val="0"/>
          <w:divBdr>
            <w:top w:val="none" w:sz="0" w:space="0" w:color="auto"/>
            <w:left w:val="none" w:sz="0" w:space="0" w:color="auto"/>
            <w:bottom w:val="none" w:sz="0" w:space="0" w:color="auto"/>
            <w:right w:val="none" w:sz="0" w:space="0" w:color="auto"/>
          </w:divBdr>
        </w:div>
        <w:div w:id="256333558">
          <w:marLeft w:val="0"/>
          <w:marRight w:val="0"/>
          <w:marTop w:val="0"/>
          <w:marBottom w:val="0"/>
          <w:divBdr>
            <w:top w:val="none" w:sz="0" w:space="0" w:color="auto"/>
            <w:left w:val="none" w:sz="0" w:space="0" w:color="auto"/>
            <w:bottom w:val="none" w:sz="0" w:space="0" w:color="auto"/>
            <w:right w:val="none" w:sz="0" w:space="0" w:color="auto"/>
          </w:divBdr>
        </w:div>
        <w:div w:id="2249013">
          <w:marLeft w:val="0"/>
          <w:marRight w:val="0"/>
          <w:marTop w:val="0"/>
          <w:marBottom w:val="0"/>
          <w:divBdr>
            <w:top w:val="none" w:sz="0" w:space="0" w:color="auto"/>
            <w:left w:val="none" w:sz="0" w:space="0" w:color="auto"/>
            <w:bottom w:val="none" w:sz="0" w:space="0" w:color="auto"/>
            <w:right w:val="none" w:sz="0" w:space="0" w:color="auto"/>
          </w:divBdr>
        </w:div>
        <w:div w:id="1346056905">
          <w:marLeft w:val="0"/>
          <w:marRight w:val="0"/>
          <w:marTop w:val="0"/>
          <w:marBottom w:val="0"/>
          <w:divBdr>
            <w:top w:val="none" w:sz="0" w:space="0" w:color="auto"/>
            <w:left w:val="none" w:sz="0" w:space="0" w:color="auto"/>
            <w:bottom w:val="none" w:sz="0" w:space="0" w:color="auto"/>
            <w:right w:val="none" w:sz="0" w:space="0" w:color="auto"/>
          </w:divBdr>
        </w:div>
        <w:div w:id="1880241468">
          <w:marLeft w:val="0"/>
          <w:marRight w:val="0"/>
          <w:marTop w:val="0"/>
          <w:marBottom w:val="0"/>
          <w:divBdr>
            <w:top w:val="none" w:sz="0" w:space="0" w:color="auto"/>
            <w:left w:val="none" w:sz="0" w:space="0" w:color="auto"/>
            <w:bottom w:val="none" w:sz="0" w:space="0" w:color="auto"/>
            <w:right w:val="none" w:sz="0" w:space="0" w:color="auto"/>
          </w:divBdr>
        </w:div>
        <w:div w:id="707485950">
          <w:marLeft w:val="0"/>
          <w:marRight w:val="0"/>
          <w:marTop w:val="0"/>
          <w:marBottom w:val="0"/>
          <w:divBdr>
            <w:top w:val="none" w:sz="0" w:space="0" w:color="auto"/>
            <w:left w:val="none" w:sz="0" w:space="0" w:color="auto"/>
            <w:bottom w:val="none" w:sz="0" w:space="0" w:color="auto"/>
            <w:right w:val="none" w:sz="0" w:space="0" w:color="auto"/>
          </w:divBdr>
        </w:div>
        <w:div w:id="553663231">
          <w:marLeft w:val="0"/>
          <w:marRight w:val="0"/>
          <w:marTop w:val="0"/>
          <w:marBottom w:val="0"/>
          <w:divBdr>
            <w:top w:val="none" w:sz="0" w:space="0" w:color="auto"/>
            <w:left w:val="none" w:sz="0" w:space="0" w:color="auto"/>
            <w:bottom w:val="none" w:sz="0" w:space="0" w:color="auto"/>
            <w:right w:val="none" w:sz="0" w:space="0" w:color="auto"/>
          </w:divBdr>
        </w:div>
        <w:div w:id="1858035966">
          <w:marLeft w:val="0"/>
          <w:marRight w:val="0"/>
          <w:marTop w:val="0"/>
          <w:marBottom w:val="0"/>
          <w:divBdr>
            <w:top w:val="none" w:sz="0" w:space="0" w:color="auto"/>
            <w:left w:val="none" w:sz="0" w:space="0" w:color="auto"/>
            <w:bottom w:val="none" w:sz="0" w:space="0" w:color="auto"/>
            <w:right w:val="none" w:sz="0" w:space="0" w:color="auto"/>
          </w:divBdr>
        </w:div>
        <w:div w:id="501967246">
          <w:marLeft w:val="0"/>
          <w:marRight w:val="0"/>
          <w:marTop w:val="0"/>
          <w:marBottom w:val="0"/>
          <w:divBdr>
            <w:top w:val="none" w:sz="0" w:space="0" w:color="auto"/>
            <w:left w:val="none" w:sz="0" w:space="0" w:color="auto"/>
            <w:bottom w:val="none" w:sz="0" w:space="0" w:color="auto"/>
            <w:right w:val="none" w:sz="0" w:space="0" w:color="auto"/>
          </w:divBdr>
        </w:div>
        <w:div w:id="822039108">
          <w:marLeft w:val="0"/>
          <w:marRight w:val="0"/>
          <w:marTop w:val="0"/>
          <w:marBottom w:val="0"/>
          <w:divBdr>
            <w:top w:val="none" w:sz="0" w:space="0" w:color="auto"/>
            <w:left w:val="none" w:sz="0" w:space="0" w:color="auto"/>
            <w:bottom w:val="none" w:sz="0" w:space="0" w:color="auto"/>
            <w:right w:val="none" w:sz="0" w:space="0" w:color="auto"/>
          </w:divBdr>
        </w:div>
        <w:div w:id="1896695666">
          <w:marLeft w:val="0"/>
          <w:marRight w:val="0"/>
          <w:marTop w:val="0"/>
          <w:marBottom w:val="0"/>
          <w:divBdr>
            <w:top w:val="none" w:sz="0" w:space="0" w:color="auto"/>
            <w:left w:val="none" w:sz="0" w:space="0" w:color="auto"/>
            <w:bottom w:val="none" w:sz="0" w:space="0" w:color="auto"/>
            <w:right w:val="none" w:sz="0" w:space="0" w:color="auto"/>
          </w:divBdr>
        </w:div>
        <w:div w:id="1498839151">
          <w:marLeft w:val="0"/>
          <w:marRight w:val="0"/>
          <w:marTop w:val="0"/>
          <w:marBottom w:val="0"/>
          <w:divBdr>
            <w:top w:val="none" w:sz="0" w:space="0" w:color="auto"/>
            <w:left w:val="none" w:sz="0" w:space="0" w:color="auto"/>
            <w:bottom w:val="none" w:sz="0" w:space="0" w:color="auto"/>
            <w:right w:val="none" w:sz="0" w:space="0" w:color="auto"/>
          </w:divBdr>
        </w:div>
        <w:div w:id="1679306158">
          <w:marLeft w:val="0"/>
          <w:marRight w:val="0"/>
          <w:marTop w:val="0"/>
          <w:marBottom w:val="0"/>
          <w:divBdr>
            <w:top w:val="none" w:sz="0" w:space="0" w:color="auto"/>
            <w:left w:val="none" w:sz="0" w:space="0" w:color="auto"/>
            <w:bottom w:val="none" w:sz="0" w:space="0" w:color="auto"/>
            <w:right w:val="none" w:sz="0" w:space="0" w:color="auto"/>
          </w:divBdr>
        </w:div>
        <w:div w:id="1328053681">
          <w:marLeft w:val="0"/>
          <w:marRight w:val="0"/>
          <w:marTop w:val="0"/>
          <w:marBottom w:val="0"/>
          <w:divBdr>
            <w:top w:val="none" w:sz="0" w:space="0" w:color="auto"/>
            <w:left w:val="none" w:sz="0" w:space="0" w:color="auto"/>
            <w:bottom w:val="none" w:sz="0" w:space="0" w:color="auto"/>
            <w:right w:val="none" w:sz="0" w:space="0" w:color="auto"/>
          </w:divBdr>
        </w:div>
        <w:div w:id="755245029">
          <w:marLeft w:val="0"/>
          <w:marRight w:val="0"/>
          <w:marTop w:val="0"/>
          <w:marBottom w:val="0"/>
          <w:divBdr>
            <w:top w:val="none" w:sz="0" w:space="0" w:color="auto"/>
            <w:left w:val="none" w:sz="0" w:space="0" w:color="auto"/>
            <w:bottom w:val="none" w:sz="0" w:space="0" w:color="auto"/>
            <w:right w:val="none" w:sz="0" w:space="0" w:color="auto"/>
          </w:divBdr>
        </w:div>
        <w:div w:id="591475627">
          <w:marLeft w:val="0"/>
          <w:marRight w:val="0"/>
          <w:marTop w:val="0"/>
          <w:marBottom w:val="0"/>
          <w:divBdr>
            <w:top w:val="none" w:sz="0" w:space="0" w:color="auto"/>
            <w:left w:val="none" w:sz="0" w:space="0" w:color="auto"/>
            <w:bottom w:val="none" w:sz="0" w:space="0" w:color="auto"/>
            <w:right w:val="none" w:sz="0" w:space="0" w:color="auto"/>
          </w:divBdr>
        </w:div>
        <w:div w:id="1580863719">
          <w:marLeft w:val="0"/>
          <w:marRight w:val="0"/>
          <w:marTop w:val="0"/>
          <w:marBottom w:val="0"/>
          <w:divBdr>
            <w:top w:val="none" w:sz="0" w:space="0" w:color="auto"/>
            <w:left w:val="none" w:sz="0" w:space="0" w:color="auto"/>
            <w:bottom w:val="none" w:sz="0" w:space="0" w:color="auto"/>
            <w:right w:val="none" w:sz="0" w:space="0" w:color="auto"/>
          </w:divBdr>
        </w:div>
        <w:div w:id="1288319943">
          <w:marLeft w:val="0"/>
          <w:marRight w:val="0"/>
          <w:marTop w:val="0"/>
          <w:marBottom w:val="0"/>
          <w:divBdr>
            <w:top w:val="none" w:sz="0" w:space="0" w:color="auto"/>
            <w:left w:val="none" w:sz="0" w:space="0" w:color="auto"/>
            <w:bottom w:val="none" w:sz="0" w:space="0" w:color="auto"/>
            <w:right w:val="none" w:sz="0" w:space="0" w:color="auto"/>
          </w:divBdr>
        </w:div>
        <w:div w:id="1278364914">
          <w:marLeft w:val="0"/>
          <w:marRight w:val="0"/>
          <w:marTop w:val="0"/>
          <w:marBottom w:val="0"/>
          <w:divBdr>
            <w:top w:val="none" w:sz="0" w:space="0" w:color="auto"/>
            <w:left w:val="none" w:sz="0" w:space="0" w:color="auto"/>
            <w:bottom w:val="none" w:sz="0" w:space="0" w:color="auto"/>
            <w:right w:val="none" w:sz="0" w:space="0" w:color="auto"/>
          </w:divBdr>
        </w:div>
        <w:div w:id="1511798933">
          <w:marLeft w:val="0"/>
          <w:marRight w:val="0"/>
          <w:marTop w:val="0"/>
          <w:marBottom w:val="0"/>
          <w:divBdr>
            <w:top w:val="none" w:sz="0" w:space="0" w:color="auto"/>
            <w:left w:val="none" w:sz="0" w:space="0" w:color="auto"/>
            <w:bottom w:val="none" w:sz="0" w:space="0" w:color="auto"/>
            <w:right w:val="none" w:sz="0" w:space="0" w:color="auto"/>
          </w:divBdr>
        </w:div>
        <w:div w:id="570385903">
          <w:marLeft w:val="0"/>
          <w:marRight w:val="0"/>
          <w:marTop w:val="0"/>
          <w:marBottom w:val="0"/>
          <w:divBdr>
            <w:top w:val="none" w:sz="0" w:space="0" w:color="auto"/>
            <w:left w:val="none" w:sz="0" w:space="0" w:color="auto"/>
            <w:bottom w:val="none" w:sz="0" w:space="0" w:color="auto"/>
            <w:right w:val="none" w:sz="0" w:space="0" w:color="auto"/>
          </w:divBdr>
        </w:div>
        <w:div w:id="709501281">
          <w:marLeft w:val="0"/>
          <w:marRight w:val="0"/>
          <w:marTop w:val="0"/>
          <w:marBottom w:val="0"/>
          <w:divBdr>
            <w:top w:val="none" w:sz="0" w:space="0" w:color="auto"/>
            <w:left w:val="none" w:sz="0" w:space="0" w:color="auto"/>
            <w:bottom w:val="none" w:sz="0" w:space="0" w:color="auto"/>
            <w:right w:val="none" w:sz="0" w:space="0" w:color="auto"/>
          </w:divBdr>
        </w:div>
        <w:div w:id="155418057">
          <w:marLeft w:val="0"/>
          <w:marRight w:val="0"/>
          <w:marTop w:val="0"/>
          <w:marBottom w:val="0"/>
          <w:divBdr>
            <w:top w:val="none" w:sz="0" w:space="0" w:color="auto"/>
            <w:left w:val="none" w:sz="0" w:space="0" w:color="auto"/>
            <w:bottom w:val="none" w:sz="0" w:space="0" w:color="auto"/>
            <w:right w:val="none" w:sz="0" w:space="0" w:color="auto"/>
          </w:divBdr>
        </w:div>
        <w:div w:id="462885992">
          <w:marLeft w:val="0"/>
          <w:marRight w:val="0"/>
          <w:marTop w:val="0"/>
          <w:marBottom w:val="0"/>
          <w:divBdr>
            <w:top w:val="none" w:sz="0" w:space="0" w:color="auto"/>
            <w:left w:val="none" w:sz="0" w:space="0" w:color="auto"/>
            <w:bottom w:val="none" w:sz="0" w:space="0" w:color="auto"/>
            <w:right w:val="none" w:sz="0" w:space="0" w:color="auto"/>
          </w:divBdr>
        </w:div>
        <w:div w:id="1902592633">
          <w:marLeft w:val="0"/>
          <w:marRight w:val="0"/>
          <w:marTop w:val="0"/>
          <w:marBottom w:val="0"/>
          <w:divBdr>
            <w:top w:val="none" w:sz="0" w:space="0" w:color="auto"/>
            <w:left w:val="none" w:sz="0" w:space="0" w:color="auto"/>
            <w:bottom w:val="none" w:sz="0" w:space="0" w:color="auto"/>
            <w:right w:val="none" w:sz="0" w:space="0" w:color="auto"/>
          </w:divBdr>
        </w:div>
        <w:div w:id="166019334">
          <w:marLeft w:val="0"/>
          <w:marRight w:val="0"/>
          <w:marTop w:val="0"/>
          <w:marBottom w:val="0"/>
          <w:divBdr>
            <w:top w:val="none" w:sz="0" w:space="0" w:color="auto"/>
            <w:left w:val="none" w:sz="0" w:space="0" w:color="auto"/>
            <w:bottom w:val="none" w:sz="0" w:space="0" w:color="auto"/>
            <w:right w:val="none" w:sz="0" w:space="0" w:color="auto"/>
          </w:divBdr>
        </w:div>
        <w:div w:id="2112969852">
          <w:marLeft w:val="0"/>
          <w:marRight w:val="0"/>
          <w:marTop w:val="0"/>
          <w:marBottom w:val="0"/>
          <w:divBdr>
            <w:top w:val="none" w:sz="0" w:space="0" w:color="auto"/>
            <w:left w:val="none" w:sz="0" w:space="0" w:color="auto"/>
            <w:bottom w:val="none" w:sz="0" w:space="0" w:color="auto"/>
            <w:right w:val="none" w:sz="0" w:space="0" w:color="auto"/>
          </w:divBdr>
        </w:div>
        <w:div w:id="1794132474">
          <w:marLeft w:val="0"/>
          <w:marRight w:val="0"/>
          <w:marTop w:val="0"/>
          <w:marBottom w:val="0"/>
          <w:divBdr>
            <w:top w:val="none" w:sz="0" w:space="0" w:color="auto"/>
            <w:left w:val="none" w:sz="0" w:space="0" w:color="auto"/>
            <w:bottom w:val="none" w:sz="0" w:space="0" w:color="auto"/>
            <w:right w:val="none" w:sz="0" w:space="0" w:color="auto"/>
          </w:divBdr>
        </w:div>
        <w:div w:id="642778234">
          <w:marLeft w:val="0"/>
          <w:marRight w:val="0"/>
          <w:marTop w:val="0"/>
          <w:marBottom w:val="0"/>
          <w:divBdr>
            <w:top w:val="none" w:sz="0" w:space="0" w:color="auto"/>
            <w:left w:val="none" w:sz="0" w:space="0" w:color="auto"/>
            <w:bottom w:val="none" w:sz="0" w:space="0" w:color="auto"/>
            <w:right w:val="none" w:sz="0" w:space="0" w:color="auto"/>
          </w:divBdr>
        </w:div>
        <w:div w:id="560288340">
          <w:marLeft w:val="0"/>
          <w:marRight w:val="0"/>
          <w:marTop w:val="0"/>
          <w:marBottom w:val="0"/>
          <w:divBdr>
            <w:top w:val="none" w:sz="0" w:space="0" w:color="auto"/>
            <w:left w:val="none" w:sz="0" w:space="0" w:color="auto"/>
            <w:bottom w:val="none" w:sz="0" w:space="0" w:color="auto"/>
            <w:right w:val="none" w:sz="0" w:space="0" w:color="auto"/>
          </w:divBdr>
        </w:div>
        <w:div w:id="694620354">
          <w:marLeft w:val="0"/>
          <w:marRight w:val="0"/>
          <w:marTop w:val="0"/>
          <w:marBottom w:val="0"/>
          <w:divBdr>
            <w:top w:val="none" w:sz="0" w:space="0" w:color="auto"/>
            <w:left w:val="none" w:sz="0" w:space="0" w:color="auto"/>
            <w:bottom w:val="none" w:sz="0" w:space="0" w:color="auto"/>
            <w:right w:val="none" w:sz="0" w:space="0" w:color="auto"/>
          </w:divBdr>
        </w:div>
        <w:div w:id="1067612905">
          <w:marLeft w:val="0"/>
          <w:marRight w:val="0"/>
          <w:marTop w:val="0"/>
          <w:marBottom w:val="0"/>
          <w:divBdr>
            <w:top w:val="none" w:sz="0" w:space="0" w:color="auto"/>
            <w:left w:val="none" w:sz="0" w:space="0" w:color="auto"/>
            <w:bottom w:val="none" w:sz="0" w:space="0" w:color="auto"/>
            <w:right w:val="none" w:sz="0" w:space="0" w:color="auto"/>
          </w:divBdr>
        </w:div>
        <w:div w:id="546799517">
          <w:marLeft w:val="0"/>
          <w:marRight w:val="0"/>
          <w:marTop w:val="0"/>
          <w:marBottom w:val="0"/>
          <w:divBdr>
            <w:top w:val="none" w:sz="0" w:space="0" w:color="auto"/>
            <w:left w:val="none" w:sz="0" w:space="0" w:color="auto"/>
            <w:bottom w:val="none" w:sz="0" w:space="0" w:color="auto"/>
            <w:right w:val="none" w:sz="0" w:space="0" w:color="auto"/>
          </w:divBdr>
        </w:div>
        <w:div w:id="233245976">
          <w:marLeft w:val="0"/>
          <w:marRight w:val="0"/>
          <w:marTop w:val="0"/>
          <w:marBottom w:val="0"/>
          <w:divBdr>
            <w:top w:val="none" w:sz="0" w:space="0" w:color="auto"/>
            <w:left w:val="none" w:sz="0" w:space="0" w:color="auto"/>
            <w:bottom w:val="none" w:sz="0" w:space="0" w:color="auto"/>
            <w:right w:val="none" w:sz="0" w:space="0" w:color="auto"/>
          </w:divBdr>
        </w:div>
        <w:div w:id="1677269178">
          <w:marLeft w:val="0"/>
          <w:marRight w:val="0"/>
          <w:marTop w:val="0"/>
          <w:marBottom w:val="0"/>
          <w:divBdr>
            <w:top w:val="none" w:sz="0" w:space="0" w:color="auto"/>
            <w:left w:val="none" w:sz="0" w:space="0" w:color="auto"/>
            <w:bottom w:val="none" w:sz="0" w:space="0" w:color="auto"/>
            <w:right w:val="none" w:sz="0" w:space="0" w:color="auto"/>
          </w:divBdr>
        </w:div>
        <w:div w:id="308361180">
          <w:marLeft w:val="0"/>
          <w:marRight w:val="0"/>
          <w:marTop w:val="0"/>
          <w:marBottom w:val="0"/>
          <w:divBdr>
            <w:top w:val="none" w:sz="0" w:space="0" w:color="auto"/>
            <w:left w:val="none" w:sz="0" w:space="0" w:color="auto"/>
            <w:bottom w:val="none" w:sz="0" w:space="0" w:color="auto"/>
            <w:right w:val="none" w:sz="0" w:space="0" w:color="auto"/>
          </w:divBdr>
        </w:div>
        <w:div w:id="914242117">
          <w:marLeft w:val="0"/>
          <w:marRight w:val="0"/>
          <w:marTop w:val="0"/>
          <w:marBottom w:val="0"/>
          <w:divBdr>
            <w:top w:val="none" w:sz="0" w:space="0" w:color="auto"/>
            <w:left w:val="none" w:sz="0" w:space="0" w:color="auto"/>
            <w:bottom w:val="none" w:sz="0" w:space="0" w:color="auto"/>
            <w:right w:val="none" w:sz="0" w:space="0" w:color="auto"/>
          </w:divBdr>
        </w:div>
        <w:div w:id="1626696480">
          <w:marLeft w:val="0"/>
          <w:marRight w:val="0"/>
          <w:marTop w:val="0"/>
          <w:marBottom w:val="0"/>
          <w:divBdr>
            <w:top w:val="none" w:sz="0" w:space="0" w:color="auto"/>
            <w:left w:val="none" w:sz="0" w:space="0" w:color="auto"/>
            <w:bottom w:val="none" w:sz="0" w:space="0" w:color="auto"/>
            <w:right w:val="none" w:sz="0" w:space="0" w:color="auto"/>
          </w:divBdr>
        </w:div>
        <w:div w:id="1277785131">
          <w:marLeft w:val="0"/>
          <w:marRight w:val="0"/>
          <w:marTop w:val="0"/>
          <w:marBottom w:val="0"/>
          <w:divBdr>
            <w:top w:val="none" w:sz="0" w:space="0" w:color="auto"/>
            <w:left w:val="none" w:sz="0" w:space="0" w:color="auto"/>
            <w:bottom w:val="none" w:sz="0" w:space="0" w:color="auto"/>
            <w:right w:val="none" w:sz="0" w:space="0" w:color="auto"/>
          </w:divBdr>
        </w:div>
        <w:div w:id="1447506674">
          <w:marLeft w:val="0"/>
          <w:marRight w:val="0"/>
          <w:marTop w:val="0"/>
          <w:marBottom w:val="0"/>
          <w:divBdr>
            <w:top w:val="none" w:sz="0" w:space="0" w:color="auto"/>
            <w:left w:val="none" w:sz="0" w:space="0" w:color="auto"/>
            <w:bottom w:val="none" w:sz="0" w:space="0" w:color="auto"/>
            <w:right w:val="none" w:sz="0" w:space="0" w:color="auto"/>
          </w:divBdr>
        </w:div>
        <w:div w:id="1648363748">
          <w:marLeft w:val="0"/>
          <w:marRight w:val="0"/>
          <w:marTop w:val="0"/>
          <w:marBottom w:val="0"/>
          <w:divBdr>
            <w:top w:val="none" w:sz="0" w:space="0" w:color="auto"/>
            <w:left w:val="none" w:sz="0" w:space="0" w:color="auto"/>
            <w:bottom w:val="none" w:sz="0" w:space="0" w:color="auto"/>
            <w:right w:val="none" w:sz="0" w:space="0" w:color="auto"/>
          </w:divBdr>
        </w:div>
        <w:div w:id="265771048">
          <w:marLeft w:val="0"/>
          <w:marRight w:val="0"/>
          <w:marTop w:val="0"/>
          <w:marBottom w:val="0"/>
          <w:divBdr>
            <w:top w:val="none" w:sz="0" w:space="0" w:color="auto"/>
            <w:left w:val="none" w:sz="0" w:space="0" w:color="auto"/>
            <w:bottom w:val="none" w:sz="0" w:space="0" w:color="auto"/>
            <w:right w:val="none" w:sz="0" w:space="0" w:color="auto"/>
          </w:divBdr>
        </w:div>
        <w:div w:id="880096067">
          <w:marLeft w:val="0"/>
          <w:marRight w:val="0"/>
          <w:marTop w:val="0"/>
          <w:marBottom w:val="0"/>
          <w:divBdr>
            <w:top w:val="none" w:sz="0" w:space="0" w:color="auto"/>
            <w:left w:val="none" w:sz="0" w:space="0" w:color="auto"/>
            <w:bottom w:val="none" w:sz="0" w:space="0" w:color="auto"/>
            <w:right w:val="none" w:sz="0" w:space="0" w:color="auto"/>
          </w:divBdr>
        </w:div>
        <w:div w:id="401492604">
          <w:marLeft w:val="0"/>
          <w:marRight w:val="0"/>
          <w:marTop w:val="0"/>
          <w:marBottom w:val="0"/>
          <w:divBdr>
            <w:top w:val="none" w:sz="0" w:space="0" w:color="auto"/>
            <w:left w:val="none" w:sz="0" w:space="0" w:color="auto"/>
            <w:bottom w:val="none" w:sz="0" w:space="0" w:color="auto"/>
            <w:right w:val="none" w:sz="0" w:space="0" w:color="auto"/>
          </w:divBdr>
        </w:div>
        <w:div w:id="1357002444">
          <w:marLeft w:val="0"/>
          <w:marRight w:val="0"/>
          <w:marTop w:val="0"/>
          <w:marBottom w:val="0"/>
          <w:divBdr>
            <w:top w:val="none" w:sz="0" w:space="0" w:color="auto"/>
            <w:left w:val="none" w:sz="0" w:space="0" w:color="auto"/>
            <w:bottom w:val="none" w:sz="0" w:space="0" w:color="auto"/>
            <w:right w:val="none" w:sz="0" w:space="0" w:color="auto"/>
          </w:divBdr>
        </w:div>
        <w:div w:id="879975064">
          <w:marLeft w:val="0"/>
          <w:marRight w:val="0"/>
          <w:marTop w:val="0"/>
          <w:marBottom w:val="0"/>
          <w:divBdr>
            <w:top w:val="none" w:sz="0" w:space="0" w:color="auto"/>
            <w:left w:val="none" w:sz="0" w:space="0" w:color="auto"/>
            <w:bottom w:val="none" w:sz="0" w:space="0" w:color="auto"/>
            <w:right w:val="none" w:sz="0" w:space="0" w:color="auto"/>
          </w:divBdr>
        </w:div>
        <w:div w:id="1341663284">
          <w:marLeft w:val="0"/>
          <w:marRight w:val="0"/>
          <w:marTop w:val="0"/>
          <w:marBottom w:val="0"/>
          <w:divBdr>
            <w:top w:val="none" w:sz="0" w:space="0" w:color="auto"/>
            <w:left w:val="none" w:sz="0" w:space="0" w:color="auto"/>
            <w:bottom w:val="none" w:sz="0" w:space="0" w:color="auto"/>
            <w:right w:val="none" w:sz="0" w:space="0" w:color="auto"/>
          </w:divBdr>
        </w:div>
        <w:div w:id="1590574205">
          <w:marLeft w:val="0"/>
          <w:marRight w:val="0"/>
          <w:marTop w:val="0"/>
          <w:marBottom w:val="0"/>
          <w:divBdr>
            <w:top w:val="none" w:sz="0" w:space="0" w:color="auto"/>
            <w:left w:val="none" w:sz="0" w:space="0" w:color="auto"/>
            <w:bottom w:val="none" w:sz="0" w:space="0" w:color="auto"/>
            <w:right w:val="none" w:sz="0" w:space="0" w:color="auto"/>
          </w:divBdr>
        </w:div>
        <w:div w:id="625090893">
          <w:marLeft w:val="0"/>
          <w:marRight w:val="0"/>
          <w:marTop w:val="0"/>
          <w:marBottom w:val="0"/>
          <w:divBdr>
            <w:top w:val="none" w:sz="0" w:space="0" w:color="auto"/>
            <w:left w:val="none" w:sz="0" w:space="0" w:color="auto"/>
            <w:bottom w:val="none" w:sz="0" w:space="0" w:color="auto"/>
            <w:right w:val="none" w:sz="0" w:space="0" w:color="auto"/>
          </w:divBdr>
        </w:div>
        <w:div w:id="1080106155">
          <w:marLeft w:val="0"/>
          <w:marRight w:val="0"/>
          <w:marTop w:val="0"/>
          <w:marBottom w:val="0"/>
          <w:divBdr>
            <w:top w:val="none" w:sz="0" w:space="0" w:color="auto"/>
            <w:left w:val="none" w:sz="0" w:space="0" w:color="auto"/>
            <w:bottom w:val="none" w:sz="0" w:space="0" w:color="auto"/>
            <w:right w:val="none" w:sz="0" w:space="0" w:color="auto"/>
          </w:divBdr>
        </w:div>
        <w:div w:id="29041788">
          <w:marLeft w:val="0"/>
          <w:marRight w:val="0"/>
          <w:marTop w:val="0"/>
          <w:marBottom w:val="0"/>
          <w:divBdr>
            <w:top w:val="none" w:sz="0" w:space="0" w:color="auto"/>
            <w:left w:val="none" w:sz="0" w:space="0" w:color="auto"/>
            <w:bottom w:val="none" w:sz="0" w:space="0" w:color="auto"/>
            <w:right w:val="none" w:sz="0" w:space="0" w:color="auto"/>
          </w:divBdr>
        </w:div>
        <w:div w:id="265505659">
          <w:marLeft w:val="0"/>
          <w:marRight w:val="0"/>
          <w:marTop w:val="0"/>
          <w:marBottom w:val="0"/>
          <w:divBdr>
            <w:top w:val="none" w:sz="0" w:space="0" w:color="auto"/>
            <w:left w:val="none" w:sz="0" w:space="0" w:color="auto"/>
            <w:bottom w:val="none" w:sz="0" w:space="0" w:color="auto"/>
            <w:right w:val="none" w:sz="0" w:space="0" w:color="auto"/>
          </w:divBdr>
        </w:div>
        <w:div w:id="2092465154">
          <w:marLeft w:val="0"/>
          <w:marRight w:val="0"/>
          <w:marTop w:val="0"/>
          <w:marBottom w:val="0"/>
          <w:divBdr>
            <w:top w:val="none" w:sz="0" w:space="0" w:color="auto"/>
            <w:left w:val="none" w:sz="0" w:space="0" w:color="auto"/>
            <w:bottom w:val="none" w:sz="0" w:space="0" w:color="auto"/>
            <w:right w:val="none" w:sz="0" w:space="0" w:color="auto"/>
          </w:divBdr>
        </w:div>
        <w:div w:id="1175614296">
          <w:marLeft w:val="0"/>
          <w:marRight w:val="0"/>
          <w:marTop w:val="0"/>
          <w:marBottom w:val="0"/>
          <w:divBdr>
            <w:top w:val="none" w:sz="0" w:space="0" w:color="auto"/>
            <w:left w:val="none" w:sz="0" w:space="0" w:color="auto"/>
            <w:bottom w:val="none" w:sz="0" w:space="0" w:color="auto"/>
            <w:right w:val="none" w:sz="0" w:space="0" w:color="auto"/>
          </w:divBdr>
        </w:div>
        <w:div w:id="434518255">
          <w:marLeft w:val="0"/>
          <w:marRight w:val="0"/>
          <w:marTop w:val="0"/>
          <w:marBottom w:val="0"/>
          <w:divBdr>
            <w:top w:val="none" w:sz="0" w:space="0" w:color="auto"/>
            <w:left w:val="none" w:sz="0" w:space="0" w:color="auto"/>
            <w:bottom w:val="none" w:sz="0" w:space="0" w:color="auto"/>
            <w:right w:val="none" w:sz="0" w:space="0" w:color="auto"/>
          </w:divBdr>
        </w:div>
        <w:div w:id="1749307568">
          <w:marLeft w:val="0"/>
          <w:marRight w:val="0"/>
          <w:marTop w:val="0"/>
          <w:marBottom w:val="0"/>
          <w:divBdr>
            <w:top w:val="none" w:sz="0" w:space="0" w:color="auto"/>
            <w:left w:val="none" w:sz="0" w:space="0" w:color="auto"/>
            <w:bottom w:val="none" w:sz="0" w:space="0" w:color="auto"/>
            <w:right w:val="none" w:sz="0" w:space="0" w:color="auto"/>
          </w:divBdr>
        </w:div>
        <w:div w:id="662700629">
          <w:marLeft w:val="0"/>
          <w:marRight w:val="0"/>
          <w:marTop w:val="0"/>
          <w:marBottom w:val="0"/>
          <w:divBdr>
            <w:top w:val="none" w:sz="0" w:space="0" w:color="auto"/>
            <w:left w:val="none" w:sz="0" w:space="0" w:color="auto"/>
            <w:bottom w:val="none" w:sz="0" w:space="0" w:color="auto"/>
            <w:right w:val="none" w:sz="0" w:space="0" w:color="auto"/>
          </w:divBdr>
        </w:div>
        <w:div w:id="637342047">
          <w:marLeft w:val="0"/>
          <w:marRight w:val="0"/>
          <w:marTop w:val="0"/>
          <w:marBottom w:val="0"/>
          <w:divBdr>
            <w:top w:val="none" w:sz="0" w:space="0" w:color="auto"/>
            <w:left w:val="none" w:sz="0" w:space="0" w:color="auto"/>
            <w:bottom w:val="none" w:sz="0" w:space="0" w:color="auto"/>
            <w:right w:val="none" w:sz="0" w:space="0" w:color="auto"/>
          </w:divBdr>
        </w:div>
        <w:div w:id="651174479">
          <w:marLeft w:val="0"/>
          <w:marRight w:val="0"/>
          <w:marTop w:val="0"/>
          <w:marBottom w:val="0"/>
          <w:divBdr>
            <w:top w:val="none" w:sz="0" w:space="0" w:color="auto"/>
            <w:left w:val="none" w:sz="0" w:space="0" w:color="auto"/>
            <w:bottom w:val="none" w:sz="0" w:space="0" w:color="auto"/>
            <w:right w:val="none" w:sz="0" w:space="0" w:color="auto"/>
          </w:divBdr>
        </w:div>
      </w:divsChild>
    </w:div>
    <w:div w:id="1278678829">
      <w:bodyDiv w:val="1"/>
      <w:marLeft w:val="0"/>
      <w:marRight w:val="0"/>
      <w:marTop w:val="0"/>
      <w:marBottom w:val="0"/>
      <w:divBdr>
        <w:top w:val="none" w:sz="0" w:space="0" w:color="auto"/>
        <w:left w:val="none" w:sz="0" w:space="0" w:color="auto"/>
        <w:bottom w:val="none" w:sz="0" w:space="0" w:color="auto"/>
        <w:right w:val="none" w:sz="0" w:space="0" w:color="auto"/>
      </w:divBdr>
    </w:div>
    <w:div w:id="1278685431">
      <w:bodyDiv w:val="1"/>
      <w:marLeft w:val="0"/>
      <w:marRight w:val="0"/>
      <w:marTop w:val="0"/>
      <w:marBottom w:val="0"/>
      <w:divBdr>
        <w:top w:val="none" w:sz="0" w:space="0" w:color="auto"/>
        <w:left w:val="none" w:sz="0" w:space="0" w:color="auto"/>
        <w:bottom w:val="none" w:sz="0" w:space="0" w:color="auto"/>
        <w:right w:val="none" w:sz="0" w:space="0" w:color="auto"/>
      </w:divBdr>
    </w:div>
    <w:div w:id="1278950878">
      <w:bodyDiv w:val="1"/>
      <w:marLeft w:val="0"/>
      <w:marRight w:val="0"/>
      <w:marTop w:val="0"/>
      <w:marBottom w:val="0"/>
      <w:divBdr>
        <w:top w:val="none" w:sz="0" w:space="0" w:color="auto"/>
        <w:left w:val="none" w:sz="0" w:space="0" w:color="auto"/>
        <w:bottom w:val="none" w:sz="0" w:space="0" w:color="auto"/>
        <w:right w:val="none" w:sz="0" w:space="0" w:color="auto"/>
      </w:divBdr>
    </w:div>
    <w:div w:id="1279290196">
      <w:bodyDiv w:val="1"/>
      <w:marLeft w:val="0"/>
      <w:marRight w:val="0"/>
      <w:marTop w:val="0"/>
      <w:marBottom w:val="0"/>
      <w:divBdr>
        <w:top w:val="none" w:sz="0" w:space="0" w:color="auto"/>
        <w:left w:val="none" w:sz="0" w:space="0" w:color="auto"/>
        <w:bottom w:val="none" w:sz="0" w:space="0" w:color="auto"/>
        <w:right w:val="none" w:sz="0" w:space="0" w:color="auto"/>
      </w:divBdr>
    </w:div>
    <w:div w:id="1279871049">
      <w:bodyDiv w:val="1"/>
      <w:marLeft w:val="0"/>
      <w:marRight w:val="0"/>
      <w:marTop w:val="0"/>
      <w:marBottom w:val="0"/>
      <w:divBdr>
        <w:top w:val="none" w:sz="0" w:space="0" w:color="auto"/>
        <w:left w:val="none" w:sz="0" w:space="0" w:color="auto"/>
        <w:bottom w:val="none" w:sz="0" w:space="0" w:color="auto"/>
        <w:right w:val="none" w:sz="0" w:space="0" w:color="auto"/>
      </w:divBdr>
    </w:div>
    <w:div w:id="1279874721">
      <w:bodyDiv w:val="1"/>
      <w:marLeft w:val="0"/>
      <w:marRight w:val="0"/>
      <w:marTop w:val="0"/>
      <w:marBottom w:val="0"/>
      <w:divBdr>
        <w:top w:val="none" w:sz="0" w:space="0" w:color="auto"/>
        <w:left w:val="none" w:sz="0" w:space="0" w:color="auto"/>
        <w:bottom w:val="none" w:sz="0" w:space="0" w:color="auto"/>
        <w:right w:val="none" w:sz="0" w:space="0" w:color="auto"/>
      </w:divBdr>
    </w:div>
    <w:div w:id="1279948633">
      <w:bodyDiv w:val="1"/>
      <w:marLeft w:val="0"/>
      <w:marRight w:val="0"/>
      <w:marTop w:val="0"/>
      <w:marBottom w:val="0"/>
      <w:divBdr>
        <w:top w:val="none" w:sz="0" w:space="0" w:color="auto"/>
        <w:left w:val="none" w:sz="0" w:space="0" w:color="auto"/>
        <w:bottom w:val="none" w:sz="0" w:space="0" w:color="auto"/>
        <w:right w:val="none" w:sz="0" w:space="0" w:color="auto"/>
      </w:divBdr>
    </w:div>
    <w:div w:id="1279994709">
      <w:bodyDiv w:val="1"/>
      <w:marLeft w:val="0"/>
      <w:marRight w:val="0"/>
      <w:marTop w:val="0"/>
      <w:marBottom w:val="0"/>
      <w:divBdr>
        <w:top w:val="none" w:sz="0" w:space="0" w:color="auto"/>
        <w:left w:val="none" w:sz="0" w:space="0" w:color="auto"/>
        <w:bottom w:val="none" w:sz="0" w:space="0" w:color="auto"/>
        <w:right w:val="none" w:sz="0" w:space="0" w:color="auto"/>
      </w:divBdr>
    </w:div>
    <w:div w:id="1280146333">
      <w:bodyDiv w:val="1"/>
      <w:marLeft w:val="0"/>
      <w:marRight w:val="0"/>
      <w:marTop w:val="0"/>
      <w:marBottom w:val="0"/>
      <w:divBdr>
        <w:top w:val="none" w:sz="0" w:space="0" w:color="auto"/>
        <w:left w:val="none" w:sz="0" w:space="0" w:color="auto"/>
        <w:bottom w:val="none" w:sz="0" w:space="0" w:color="auto"/>
        <w:right w:val="none" w:sz="0" w:space="0" w:color="auto"/>
      </w:divBdr>
    </w:div>
    <w:div w:id="1280183787">
      <w:bodyDiv w:val="1"/>
      <w:marLeft w:val="0"/>
      <w:marRight w:val="0"/>
      <w:marTop w:val="0"/>
      <w:marBottom w:val="0"/>
      <w:divBdr>
        <w:top w:val="none" w:sz="0" w:space="0" w:color="auto"/>
        <w:left w:val="none" w:sz="0" w:space="0" w:color="auto"/>
        <w:bottom w:val="none" w:sz="0" w:space="0" w:color="auto"/>
        <w:right w:val="none" w:sz="0" w:space="0" w:color="auto"/>
      </w:divBdr>
    </w:div>
    <w:div w:id="1280258842">
      <w:bodyDiv w:val="1"/>
      <w:marLeft w:val="0"/>
      <w:marRight w:val="0"/>
      <w:marTop w:val="0"/>
      <w:marBottom w:val="0"/>
      <w:divBdr>
        <w:top w:val="none" w:sz="0" w:space="0" w:color="auto"/>
        <w:left w:val="none" w:sz="0" w:space="0" w:color="auto"/>
        <w:bottom w:val="none" w:sz="0" w:space="0" w:color="auto"/>
        <w:right w:val="none" w:sz="0" w:space="0" w:color="auto"/>
      </w:divBdr>
    </w:div>
    <w:div w:id="1280650062">
      <w:bodyDiv w:val="1"/>
      <w:marLeft w:val="0"/>
      <w:marRight w:val="0"/>
      <w:marTop w:val="0"/>
      <w:marBottom w:val="0"/>
      <w:divBdr>
        <w:top w:val="none" w:sz="0" w:space="0" w:color="auto"/>
        <w:left w:val="none" w:sz="0" w:space="0" w:color="auto"/>
        <w:bottom w:val="none" w:sz="0" w:space="0" w:color="auto"/>
        <w:right w:val="none" w:sz="0" w:space="0" w:color="auto"/>
      </w:divBdr>
    </w:div>
    <w:div w:id="1280724252">
      <w:bodyDiv w:val="1"/>
      <w:marLeft w:val="0"/>
      <w:marRight w:val="0"/>
      <w:marTop w:val="0"/>
      <w:marBottom w:val="0"/>
      <w:divBdr>
        <w:top w:val="none" w:sz="0" w:space="0" w:color="auto"/>
        <w:left w:val="none" w:sz="0" w:space="0" w:color="auto"/>
        <w:bottom w:val="none" w:sz="0" w:space="0" w:color="auto"/>
        <w:right w:val="none" w:sz="0" w:space="0" w:color="auto"/>
      </w:divBdr>
    </w:div>
    <w:div w:id="1281299405">
      <w:bodyDiv w:val="1"/>
      <w:marLeft w:val="0"/>
      <w:marRight w:val="0"/>
      <w:marTop w:val="0"/>
      <w:marBottom w:val="0"/>
      <w:divBdr>
        <w:top w:val="none" w:sz="0" w:space="0" w:color="auto"/>
        <w:left w:val="none" w:sz="0" w:space="0" w:color="auto"/>
        <w:bottom w:val="none" w:sz="0" w:space="0" w:color="auto"/>
        <w:right w:val="none" w:sz="0" w:space="0" w:color="auto"/>
      </w:divBdr>
    </w:div>
    <w:div w:id="1281376072">
      <w:bodyDiv w:val="1"/>
      <w:marLeft w:val="0"/>
      <w:marRight w:val="0"/>
      <w:marTop w:val="0"/>
      <w:marBottom w:val="0"/>
      <w:divBdr>
        <w:top w:val="none" w:sz="0" w:space="0" w:color="auto"/>
        <w:left w:val="none" w:sz="0" w:space="0" w:color="auto"/>
        <w:bottom w:val="none" w:sz="0" w:space="0" w:color="auto"/>
        <w:right w:val="none" w:sz="0" w:space="0" w:color="auto"/>
      </w:divBdr>
    </w:div>
    <w:div w:id="1281377938">
      <w:bodyDiv w:val="1"/>
      <w:marLeft w:val="0"/>
      <w:marRight w:val="0"/>
      <w:marTop w:val="0"/>
      <w:marBottom w:val="0"/>
      <w:divBdr>
        <w:top w:val="none" w:sz="0" w:space="0" w:color="auto"/>
        <w:left w:val="none" w:sz="0" w:space="0" w:color="auto"/>
        <w:bottom w:val="none" w:sz="0" w:space="0" w:color="auto"/>
        <w:right w:val="none" w:sz="0" w:space="0" w:color="auto"/>
      </w:divBdr>
    </w:div>
    <w:div w:id="1281568061">
      <w:bodyDiv w:val="1"/>
      <w:marLeft w:val="0"/>
      <w:marRight w:val="0"/>
      <w:marTop w:val="0"/>
      <w:marBottom w:val="0"/>
      <w:divBdr>
        <w:top w:val="none" w:sz="0" w:space="0" w:color="auto"/>
        <w:left w:val="none" w:sz="0" w:space="0" w:color="auto"/>
        <w:bottom w:val="none" w:sz="0" w:space="0" w:color="auto"/>
        <w:right w:val="none" w:sz="0" w:space="0" w:color="auto"/>
      </w:divBdr>
    </w:div>
    <w:div w:id="1281835138">
      <w:bodyDiv w:val="1"/>
      <w:marLeft w:val="0"/>
      <w:marRight w:val="0"/>
      <w:marTop w:val="0"/>
      <w:marBottom w:val="0"/>
      <w:divBdr>
        <w:top w:val="none" w:sz="0" w:space="0" w:color="auto"/>
        <w:left w:val="none" w:sz="0" w:space="0" w:color="auto"/>
        <w:bottom w:val="none" w:sz="0" w:space="0" w:color="auto"/>
        <w:right w:val="none" w:sz="0" w:space="0" w:color="auto"/>
      </w:divBdr>
    </w:div>
    <w:div w:id="1281886423">
      <w:bodyDiv w:val="1"/>
      <w:marLeft w:val="0"/>
      <w:marRight w:val="0"/>
      <w:marTop w:val="0"/>
      <w:marBottom w:val="0"/>
      <w:divBdr>
        <w:top w:val="none" w:sz="0" w:space="0" w:color="auto"/>
        <w:left w:val="none" w:sz="0" w:space="0" w:color="auto"/>
        <w:bottom w:val="none" w:sz="0" w:space="0" w:color="auto"/>
        <w:right w:val="none" w:sz="0" w:space="0" w:color="auto"/>
      </w:divBdr>
    </w:div>
    <w:div w:id="1282298818">
      <w:bodyDiv w:val="1"/>
      <w:marLeft w:val="0"/>
      <w:marRight w:val="0"/>
      <w:marTop w:val="0"/>
      <w:marBottom w:val="0"/>
      <w:divBdr>
        <w:top w:val="none" w:sz="0" w:space="0" w:color="auto"/>
        <w:left w:val="none" w:sz="0" w:space="0" w:color="auto"/>
        <w:bottom w:val="none" w:sz="0" w:space="0" w:color="auto"/>
        <w:right w:val="none" w:sz="0" w:space="0" w:color="auto"/>
      </w:divBdr>
    </w:div>
    <w:div w:id="1282420486">
      <w:bodyDiv w:val="1"/>
      <w:marLeft w:val="0"/>
      <w:marRight w:val="0"/>
      <w:marTop w:val="0"/>
      <w:marBottom w:val="0"/>
      <w:divBdr>
        <w:top w:val="none" w:sz="0" w:space="0" w:color="auto"/>
        <w:left w:val="none" w:sz="0" w:space="0" w:color="auto"/>
        <w:bottom w:val="none" w:sz="0" w:space="0" w:color="auto"/>
        <w:right w:val="none" w:sz="0" w:space="0" w:color="auto"/>
      </w:divBdr>
    </w:div>
    <w:div w:id="1282691788">
      <w:bodyDiv w:val="1"/>
      <w:marLeft w:val="0"/>
      <w:marRight w:val="0"/>
      <w:marTop w:val="0"/>
      <w:marBottom w:val="0"/>
      <w:divBdr>
        <w:top w:val="none" w:sz="0" w:space="0" w:color="auto"/>
        <w:left w:val="none" w:sz="0" w:space="0" w:color="auto"/>
        <w:bottom w:val="none" w:sz="0" w:space="0" w:color="auto"/>
        <w:right w:val="none" w:sz="0" w:space="0" w:color="auto"/>
      </w:divBdr>
    </w:div>
    <w:div w:id="1282881250">
      <w:bodyDiv w:val="1"/>
      <w:marLeft w:val="0"/>
      <w:marRight w:val="0"/>
      <w:marTop w:val="0"/>
      <w:marBottom w:val="0"/>
      <w:divBdr>
        <w:top w:val="none" w:sz="0" w:space="0" w:color="auto"/>
        <w:left w:val="none" w:sz="0" w:space="0" w:color="auto"/>
        <w:bottom w:val="none" w:sz="0" w:space="0" w:color="auto"/>
        <w:right w:val="none" w:sz="0" w:space="0" w:color="auto"/>
      </w:divBdr>
    </w:div>
    <w:div w:id="1283071891">
      <w:bodyDiv w:val="1"/>
      <w:marLeft w:val="0"/>
      <w:marRight w:val="0"/>
      <w:marTop w:val="0"/>
      <w:marBottom w:val="0"/>
      <w:divBdr>
        <w:top w:val="none" w:sz="0" w:space="0" w:color="auto"/>
        <w:left w:val="none" w:sz="0" w:space="0" w:color="auto"/>
        <w:bottom w:val="none" w:sz="0" w:space="0" w:color="auto"/>
        <w:right w:val="none" w:sz="0" w:space="0" w:color="auto"/>
      </w:divBdr>
    </w:div>
    <w:div w:id="1283197250">
      <w:bodyDiv w:val="1"/>
      <w:marLeft w:val="0"/>
      <w:marRight w:val="0"/>
      <w:marTop w:val="0"/>
      <w:marBottom w:val="0"/>
      <w:divBdr>
        <w:top w:val="none" w:sz="0" w:space="0" w:color="auto"/>
        <w:left w:val="none" w:sz="0" w:space="0" w:color="auto"/>
        <w:bottom w:val="none" w:sz="0" w:space="0" w:color="auto"/>
        <w:right w:val="none" w:sz="0" w:space="0" w:color="auto"/>
      </w:divBdr>
    </w:div>
    <w:div w:id="1283340573">
      <w:bodyDiv w:val="1"/>
      <w:marLeft w:val="0"/>
      <w:marRight w:val="0"/>
      <w:marTop w:val="0"/>
      <w:marBottom w:val="0"/>
      <w:divBdr>
        <w:top w:val="none" w:sz="0" w:space="0" w:color="auto"/>
        <w:left w:val="none" w:sz="0" w:space="0" w:color="auto"/>
        <w:bottom w:val="none" w:sz="0" w:space="0" w:color="auto"/>
        <w:right w:val="none" w:sz="0" w:space="0" w:color="auto"/>
      </w:divBdr>
    </w:div>
    <w:div w:id="1283462341">
      <w:bodyDiv w:val="1"/>
      <w:marLeft w:val="0"/>
      <w:marRight w:val="0"/>
      <w:marTop w:val="0"/>
      <w:marBottom w:val="0"/>
      <w:divBdr>
        <w:top w:val="none" w:sz="0" w:space="0" w:color="auto"/>
        <w:left w:val="none" w:sz="0" w:space="0" w:color="auto"/>
        <w:bottom w:val="none" w:sz="0" w:space="0" w:color="auto"/>
        <w:right w:val="none" w:sz="0" w:space="0" w:color="auto"/>
      </w:divBdr>
    </w:div>
    <w:div w:id="1283728506">
      <w:bodyDiv w:val="1"/>
      <w:marLeft w:val="0"/>
      <w:marRight w:val="0"/>
      <w:marTop w:val="0"/>
      <w:marBottom w:val="0"/>
      <w:divBdr>
        <w:top w:val="none" w:sz="0" w:space="0" w:color="auto"/>
        <w:left w:val="none" w:sz="0" w:space="0" w:color="auto"/>
        <w:bottom w:val="none" w:sz="0" w:space="0" w:color="auto"/>
        <w:right w:val="none" w:sz="0" w:space="0" w:color="auto"/>
      </w:divBdr>
    </w:div>
    <w:div w:id="1284069494">
      <w:bodyDiv w:val="1"/>
      <w:marLeft w:val="0"/>
      <w:marRight w:val="0"/>
      <w:marTop w:val="0"/>
      <w:marBottom w:val="0"/>
      <w:divBdr>
        <w:top w:val="none" w:sz="0" w:space="0" w:color="auto"/>
        <w:left w:val="none" w:sz="0" w:space="0" w:color="auto"/>
        <w:bottom w:val="none" w:sz="0" w:space="0" w:color="auto"/>
        <w:right w:val="none" w:sz="0" w:space="0" w:color="auto"/>
      </w:divBdr>
    </w:div>
    <w:div w:id="1284193330">
      <w:bodyDiv w:val="1"/>
      <w:marLeft w:val="0"/>
      <w:marRight w:val="0"/>
      <w:marTop w:val="0"/>
      <w:marBottom w:val="0"/>
      <w:divBdr>
        <w:top w:val="none" w:sz="0" w:space="0" w:color="auto"/>
        <w:left w:val="none" w:sz="0" w:space="0" w:color="auto"/>
        <w:bottom w:val="none" w:sz="0" w:space="0" w:color="auto"/>
        <w:right w:val="none" w:sz="0" w:space="0" w:color="auto"/>
      </w:divBdr>
    </w:div>
    <w:div w:id="1284269755">
      <w:bodyDiv w:val="1"/>
      <w:marLeft w:val="0"/>
      <w:marRight w:val="0"/>
      <w:marTop w:val="0"/>
      <w:marBottom w:val="0"/>
      <w:divBdr>
        <w:top w:val="none" w:sz="0" w:space="0" w:color="auto"/>
        <w:left w:val="none" w:sz="0" w:space="0" w:color="auto"/>
        <w:bottom w:val="none" w:sz="0" w:space="0" w:color="auto"/>
        <w:right w:val="none" w:sz="0" w:space="0" w:color="auto"/>
      </w:divBdr>
    </w:div>
    <w:div w:id="1284843268">
      <w:bodyDiv w:val="1"/>
      <w:marLeft w:val="0"/>
      <w:marRight w:val="0"/>
      <w:marTop w:val="0"/>
      <w:marBottom w:val="0"/>
      <w:divBdr>
        <w:top w:val="none" w:sz="0" w:space="0" w:color="auto"/>
        <w:left w:val="none" w:sz="0" w:space="0" w:color="auto"/>
        <w:bottom w:val="none" w:sz="0" w:space="0" w:color="auto"/>
        <w:right w:val="none" w:sz="0" w:space="0" w:color="auto"/>
      </w:divBdr>
    </w:div>
    <w:div w:id="1284993071">
      <w:bodyDiv w:val="1"/>
      <w:marLeft w:val="0"/>
      <w:marRight w:val="0"/>
      <w:marTop w:val="0"/>
      <w:marBottom w:val="0"/>
      <w:divBdr>
        <w:top w:val="none" w:sz="0" w:space="0" w:color="auto"/>
        <w:left w:val="none" w:sz="0" w:space="0" w:color="auto"/>
        <w:bottom w:val="none" w:sz="0" w:space="0" w:color="auto"/>
        <w:right w:val="none" w:sz="0" w:space="0" w:color="auto"/>
      </w:divBdr>
    </w:div>
    <w:div w:id="1285119757">
      <w:bodyDiv w:val="1"/>
      <w:marLeft w:val="0"/>
      <w:marRight w:val="0"/>
      <w:marTop w:val="0"/>
      <w:marBottom w:val="0"/>
      <w:divBdr>
        <w:top w:val="none" w:sz="0" w:space="0" w:color="auto"/>
        <w:left w:val="none" w:sz="0" w:space="0" w:color="auto"/>
        <w:bottom w:val="none" w:sz="0" w:space="0" w:color="auto"/>
        <w:right w:val="none" w:sz="0" w:space="0" w:color="auto"/>
      </w:divBdr>
    </w:div>
    <w:div w:id="1285306663">
      <w:bodyDiv w:val="1"/>
      <w:marLeft w:val="0"/>
      <w:marRight w:val="0"/>
      <w:marTop w:val="0"/>
      <w:marBottom w:val="0"/>
      <w:divBdr>
        <w:top w:val="none" w:sz="0" w:space="0" w:color="auto"/>
        <w:left w:val="none" w:sz="0" w:space="0" w:color="auto"/>
        <w:bottom w:val="none" w:sz="0" w:space="0" w:color="auto"/>
        <w:right w:val="none" w:sz="0" w:space="0" w:color="auto"/>
      </w:divBdr>
    </w:div>
    <w:div w:id="1285426251">
      <w:bodyDiv w:val="1"/>
      <w:marLeft w:val="0"/>
      <w:marRight w:val="0"/>
      <w:marTop w:val="0"/>
      <w:marBottom w:val="0"/>
      <w:divBdr>
        <w:top w:val="none" w:sz="0" w:space="0" w:color="auto"/>
        <w:left w:val="none" w:sz="0" w:space="0" w:color="auto"/>
        <w:bottom w:val="none" w:sz="0" w:space="0" w:color="auto"/>
        <w:right w:val="none" w:sz="0" w:space="0" w:color="auto"/>
      </w:divBdr>
    </w:div>
    <w:div w:id="1285580317">
      <w:bodyDiv w:val="1"/>
      <w:marLeft w:val="0"/>
      <w:marRight w:val="0"/>
      <w:marTop w:val="0"/>
      <w:marBottom w:val="0"/>
      <w:divBdr>
        <w:top w:val="none" w:sz="0" w:space="0" w:color="auto"/>
        <w:left w:val="none" w:sz="0" w:space="0" w:color="auto"/>
        <w:bottom w:val="none" w:sz="0" w:space="0" w:color="auto"/>
        <w:right w:val="none" w:sz="0" w:space="0" w:color="auto"/>
      </w:divBdr>
    </w:div>
    <w:div w:id="1285693110">
      <w:bodyDiv w:val="1"/>
      <w:marLeft w:val="0"/>
      <w:marRight w:val="0"/>
      <w:marTop w:val="0"/>
      <w:marBottom w:val="0"/>
      <w:divBdr>
        <w:top w:val="none" w:sz="0" w:space="0" w:color="auto"/>
        <w:left w:val="none" w:sz="0" w:space="0" w:color="auto"/>
        <w:bottom w:val="none" w:sz="0" w:space="0" w:color="auto"/>
        <w:right w:val="none" w:sz="0" w:space="0" w:color="auto"/>
      </w:divBdr>
    </w:div>
    <w:div w:id="1285846883">
      <w:bodyDiv w:val="1"/>
      <w:marLeft w:val="0"/>
      <w:marRight w:val="0"/>
      <w:marTop w:val="0"/>
      <w:marBottom w:val="0"/>
      <w:divBdr>
        <w:top w:val="none" w:sz="0" w:space="0" w:color="auto"/>
        <w:left w:val="none" w:sz="0" w:space="0" w:color="auto"/>
        <w:bottom w:val="none" w:sz="0" w:space="0" w:color="auto"/>
        <w:right w:val="none" w:sz="0" w:space="0" w:color="auto"/>
      </w:divBdr>
    </w:div>
    <w:div w:id="1286042902">
      <w:bodyDiv w:val="1"/>
      <w:marLeft w:val="0"/>
      <w:marRight w:val="0"/>
      <w:marTop w:val="0"/>
      <w:marBottom w:val="0"/>
      <w:divBdr>
        <w:top w:val="none" w:sz="0" w:space="0" w:color="auto"/>
        <w:left w:val="none" w:sz="0" w:space="0" w:color="auto"/>
        <w:bottom w:val="none" w:sz="0" w:space="0" w:color="auto"/>
        <w:right w:val="none" w:sz="0" w:space="0" w:color="auto"/>
      </w:divBdr>
    </w:div>
    <w:div w:id="1286160225">
      <w:bodyDiv w:val="1"/>
      <w:marLeft w:val="0"/>
      <w:marRight w:val="0"/>
      <w:marTop w:val="0"/>
      <w:marBottom w:val="0"/>
      <w:divBdr>
        <w:top w:val="none" w:sz="0" w:space="0" w:color="auto"/>
        <w:left w:val="none" w:sz="0" w:space="0" w:color="auto"/>
        <w:bottom w:val="none" w:sz="0" w:space="0" w:color="auto"/>
        <w:right w:val="none" w:sz="0" w:space="0" w:color="auto"/>
      </w:divBdr>
    </w:div>
    <w:div w:id="1286498198">
      <w:bodyDiv w:val="1"/>
      <w:marLeft w:val="0"/>
      <w:marRight w:val="0"/>
      <w:marTop w:val="0"/>
      <w:marBottom w:val="0"/>
      <w:divBdr>
        <w:top w:val="none" w:sz="0" w:space="0" w:color="auto"/>
        <w:left w:val="none" w:sz="0" w:space="0" w:color="auto"/>
        <w:bottom w:val="none" w:sz="0" w:space="0" w:color="auto"/>
        <w:right w:val="none" w:sz="0" w:space="0" w:color="auto"/>
      </w:divBdr>
    </w:div>
    <w:div w:id="1286502479">
      <w:bodyDiv w:val="1"/>
      <w:marLeft w:val="0"/>
      <w:marRight w:val="0"/>
      <w:marTop w:val="0"/>
      <w:marBottom w:val="0"/>
      <w:divBdr>
        <w:top w:val="none" w:sz="0" w:space="0" w:color="auto"/>
        <w:left w:val="none" w:sz="0" w:space="0" w:color="auto"/>
        <w:bottom w:val="none" w:sz="0" w:space="0" w:color="auto"/>
        <w:right w:val="none" w:sz="0" w:space="0" w:color="auto"/>
      </w:divBdr>
    </w:div>
    <w:div w:id="1286547985">
      <w:bodyDiv w:val="1"/>
      <w:marLeft w:val="0"/>
      <w:marRight w:val="0"/>
      <w:marTop w:val="0"/>
      <w:marBottom w:val="0"/>
      <w:divBdr>
        <w:top w:val="none" w:sz="0" w:space="0" w:color="auto"/>
        <w:left w:val="none" w:sz="0" w:space="0" w:color="auto"/>
        <w:bottom w:val="none" w:sz="0" w:space="0" w:color="auto"/>
        <w:right w:val="none" w:sz="0" w:space="0" w:color="auto"/>
      </w:divBdr>
    </w:div>
    <w:div w:id="1286737658">
      <w:bodyDiv w:val="1"/>
      <w:marLeft w:val="0"/>
      <w:marRight w:val="0"/>
      <w:marTop w:val="0"/>
      <w:marBottom w:val="0"/>
      <w:divBdr>
        <w:top w:val="none" w:sz="0" w:space="0" w:color="auto"/>
        <w:left w:val="none" w:sz="0" w:space="0" w:color="auto"/>
        <w:bottom w:val="none" w:sz="0" w:space="0" w:color="auto"/>
        <w:right w:val="none" w:sz="0" w:space="0" w:color="auto"/>
      </w:divBdr>
    </w:div>
    <w:div w:id="1286814921">
      <w:bodyDiv w:val="1"/>
      <w:marLeft w:val="0"/>
      <w:marRight w:val="0"/>
      <w:marTop w:val="0"/>
      <w:marBottom w:val="0"/>
      <w:divBdr>
        <w:top w:val="none" w:sz="0" w:space="0" w:color="auto"/>
        <w:left w:val="none" w:sz="0" w:space="0" w:color="auto"/>
        <w:bottom w:val="none" w:sz="0" w:space="0" w:color="auto"/>
        <w:right w:val="none" w:sz="0" w:space="0" w:color="auto"/>
      </w:divBdr>
    </w:div>
    <w:div w:id="1287739839">
      <w:bodyDiv w:val="1"/>
      <w:marLeft w:val="0"/>
      <w:marRight w:val="0"/>
      <w:marTop w:val="0"/>
      <w:marBottom w:val="0"/>
      <w:divBdr>
        <w:top w:val="none" w:sz="0" w:space="0" w:color="auto"/>
        <w:left w:val="none" w:sz="0" w:space="0" w:color="auto"/>
        <w:bottom w:val="none" w:sz="0" w:space="0" w:color="auto"/>
        <w:right w:val="none" w:sz="0" w:space="0" w:color="auto"/>
      </w:divBdr>
    </w:div>
    <w:div w:id="1287810480">
      <w:bodyDiv w:val="1"/>
      <w:marLeft w:val="0"/>
      <w:marRight w:val="0"/>
      <w:marTop w:val="0"/>
      <w:marBottom w:val="0"/>
      <w:divBdr>
        <w:top w:val="none" w:sz="0" w:space="0" w:color="auto"/>
        <w:left w:val="none" w:sz="0" w:space="0" w:color="auto"/>
        <w:bottom w:val="none" w:sz="0" w:space="0" w:color="auto"/>
        <w:right w:val="none" w:sz="0" w:space="0" w:color="auto"/>
      </w:divBdr>
    </w:div>
    <w:div w:id="1288314222">
      <w:bodyDiv w:val="1"/>
      <w:marLeft w:val="0"/>
      <w:marRight w:val="0"/>
      <w:marTop w:val="0"/>
      <w:marBottom w:val="0"/>
      <w:divBdr>
        <w:top w:val="none" w:sz="0" w:space="0" w:color="auto"/>
        <w:left w:val="none" w:sz="0" w:space="0" w:color="auto"/>
        <w:bottom w:val="none" w:sz="0" w:space="0" w:color="auto"/>
        <w:right w:val="none" w:sz="0" w:space="0" w:color="auto"/>
      </w:divBdr>
    </w:div>
    <w:div w:id="1288439065">
      <w:bodyDiv w:val="1"/>
      <w:marLeft w:val="0"/>
      <w:marRight w:val="0"/>
      <w:marTop w:val="0"/>
      <w:marBottom w:val="0"/>
      <w:divBdr>
        <w:top w:val="none" w:sz="0" w:space="0" w:color="auto"/>
        <w:left w:val="none" w:sz="0" w:space="0" w:color="auto"/>
        <w:bottom w:val="none" w:sz="0" w:space="0" w:color="auto"/>
        <w:right w:val="none" w:sz="0" w:space="0" w:color="auto"/>
      </w:divBdr>
    </w:div>
    <w:div w:id="1288780142">
      <w:bodyDiv w:val="1"/>
      <w:marLeft w:val="0"/>
      <w:marRight w:val="0"/>
      <w:marTop w:val="0"/>
      <w:marBottom w:val="0"/>
      <w:divBdr>
        <w:top w:val="none" w:sz="0" w:space="0" w:color="auto"/>
        <w:left w:val="none" w:sz="0" w:space="0" w:color="auto"/>
        <w:bottom w:val="none" w:sz="0" w:space="0" w:color="auto"/>
        <w:right w:val="none" w:sz="0" w:space="0" w:color="auto"/>
      </w:divBdr>
    </w:div>
    <w:div w:id="1289967268">
      <w:bodyDiv w:val="1"/>
      <w:marLeft w:val="0"/>
      <w:marRight w:val="0"/>
      <w:marTop w:val="0"/>
      <w:marBottom w:val="0"/>
      <w:divBdr>
        <w:top w:val="none" w:sz="0" w:space="0" w:color="auto"/>
        <w:left w:val="none" w:sz="0" w:space="0" w:color="auto"/>
        <w:bottom w:val="none" w:sz="0" w:space="0" w:color="auto"/>
        <w:right w:val="none" w:sz="0" w:space="0" w:color="auto"/>
      </w:divBdr>
    </w:div>
    <w:div w:id="1290209743">
      <w:bodyDiv w:val="1"/>
      <w:marLeft w:val="0"/>
      <w:marRight w:val="0"/>
      <w:marTop w:val="0"/>
      <w:marBottom w:val="0"/>
      <w:divBdr>
        <w:top w:val="none" w:sz="0" w:space="0" w:color="auto"/>
        <w:left w:val="none" w:sz="0" w:space="0" w:color="auto"/>
        <w:bottom w:val="none" w:sz="0" w:space="0" w:color="auto"/>
        <w:right w:val="none" w:sz="0" w:space="0" w:color="auto"/>
      </w:divBdr>
    </w:div>
    <w:div w:id="1290210566">
      <w:bodyDiv w:val="1"/>
      <w:marLeft w:val="0"/>
      <w:marRight w:val="0"/>
      <w:marTop w:val="0"/>
      <w:marBottom w:val="0"/>
      <w:divBdr>
        <w:top w:val="none" w:sz="0" w:space="0" w:color="auto"/>
        <w:left w:val="none" w:sz="0" w:space="0" w:color="auto"/>
        <w:bottom w:val="none" w:sz="0" w:space="0" w:color="auto"/>
        <w:right w:val="none" w:sz="0" w:space="0" w:color="auto"/>
      </w:divBdr>
    </w:div>
    <w:div w:id="1290431087">
      <w:bodyDiv w:val="1"/>
      <w:marLeft w:val="0"/>
      <w:marRight w:val="0"/>
      <w:marTop w:val="0"/>
      <w:marBottom w:val="0"/>
      <w:divBdr>
        <w:top w:val="none" w:sz="0" w:space="0" w:color="auto"/>
        <w:left w:val="none" w:sz="0" w:space="0" w:color="auto"/>
        <w:bottom w:val="none" w:sz="0" w:space="0" w:color="auto"/>
        <w:right w:val="none" w:sz="0" w:space="0" w:color="auto"/>
      </w:divBdr>
    </w:div>
    <w:div w:id="1290551066">
      <w:bodyDiv w:val="1"/>
      <w:marLeft w:val="0"/>
      <w:marRight w:val="0"/>
      <w:marTop w:val="0"/>
      <w:marBottom w:val="0"/>
      <w:divBdr>
        <w:top w:val="none" w:sz="0" w:space="0" w:color="auto"/>
        <w:left w:val="none" w:sz="0" w:space="0" w:color="auto"/>
        <w:bottom w:val="none" w:sz="0" w:space="0" w:color="auto"/>
        <w:right w:val="none" w:sz="0" w:space="0" w:color="auto"/>
      </w:divBdr>
    </w:div>
    <w:div w:id="1290938836">
      <w:bodyDiv w:val="1"/>
      <w:marLeft w:val="0"/>
      <w:marRight w:val="0"/>
      <w:marTop w:val="0"/>
      <w:marBottom w:val="0"/>
      <w:divBdr>
        <w:top w:val="none" w:sz="0" w:space="0" w:color="auto"/>
        <w:left w:val="none" w:sz="0" w:space="0" w:color="auto"/>
        <w:bottom w:val="none" w:sz="0" w:space="0" w:color="auto"/>
        <w:right w:val="none" w:sz="0" w:space="0" w:color="auto"/>
      </w:divBdr>
    </w:div>
    <w:div w:id="1291206612">
      <w:bodyDiv w:val="1"/>
      <w:marLeft w:val="0"/>
      <w:marRight w:val="0"/>
      <w:marTop w:val="0"/>
      <w:marBottom w:val="0"/>
      <w:divBdr>
        <w:top w:val="none" w:sz="0" w:space="0" w:color="auto"/>
        <w:left w:val="none" w:sz="0" w:space="0" w:color="auto"/>
        <w:bottom w:val="none" w:sz="0" w:space="0" w:color="auto"/>
        <w:right w:val="none" w:sz="0" w:space="0" w:color="auto"/>
      </w:divBdr>
    </w:div>
    <w:div w:id="1291208866">
      <w:bodyDiv w:val="1"/>
      <w:marLeft w:val="0"/>
      <w:marRight w:val="0"/>
      <w:marTop w:val="0"/>
      <w:marBottom w:val="0"/>
      <w:divBdr>
        <w:top w:val="none" w:sz="0" w:space="0" w:color="auto"/>
        <w:left w:val="none" w:sz="0" w:space="0" w:color="auto"/>
        <w:bottom w:val="none" w:sz="0" w:space="0" w:color="auto"/>
        <w:right w:val="none" w:sz="0" w:space="0" w:color="auto"/>
      </w:divBdr>
    </w:div>
    <w:div w:id="1291403218">
      <w:bodyDiv w:val="1"/>
      <w:marLeft w:val="0"/>
      <w:marRight w:val="0"/>
      <w:marTop w:val="0"/>
      <w:marBottom w:val="0"/>
      <w:divBdr>
        <w:top w:val="none" w:sz="0" w:space="0" w:color="auto"/>
        <w:left w:val="none" w:sz="0" w:space="0" w:color="auto"/>
        <w:bottom w:val="none" w:sz="0" w:space="0" w:color="auto"/>
        <w:right w:val="none" w:sz="0" w:space="0" w:color="auto"/>
      </w:divBdr>
    </w:div>
    <w:div w:id="1291518086">
      <w:bodyDiv w:val="1"/>
      <w:marLeft w:val="0"/>
      <w:marRight w:val="0"/>
      <w:marTop w:val="0"/>
      <w:marBottom w:val="0"/>
      <w:divBdr>
        <w:top w:val="none" w:sz="0" w:space="0" w:color="auto"/>
        <w:left w:val="none" w:sz="0" w:space="0" w:color="auto"/>
        <w:bottom w:val="none" w:sz="0" w:space="0" w:color="auto"/>
        <w:right w:val="none" w:sz="0" w:space="0" w:color="auto"/>
      </w:divBdr>
    </w:div>
    <w:div w:id="1291518154">
      <w:bodyDiv w:val="1"/>
      <w:marLeft w:val="0"/>
      <w:marRight w:val="0"/>
      <w:marTop w:val="0"/>
      <w:marBottom w:val="0"/>
      <w:divBdr>
        <w:top w:val="none" w:sz="0" w:space="0" w:color="auto"/>
        <w:left w:val="none" w:sz="0" w:space="0" w:color="auto"/>
        <w:bottom w:val="none" w:sz="0" w:space="0" w:color="auto"/>
        <w:right w:val="none" w:sz="0" w:space="0" w:color="auto"/>
      </w:divBdr>
      <w:divsChild>
        <w:div w:id="778112598">
          <w:marLeft w:val="0"/>
          <w:marRight w:val="0"/>
          <w:marTop w:val="0"/>
          <w:marBottom w:val="0"/>
          <w:divBdr>
            <w:top w:val="none" w:sz="0" w:space="0" w:color="auto"/>
            <w:left w:val="none" w:sz="0" w:space="0" w:color="auto"/>
            <w:bottom w:val="none" w:sz="0" w:space="0" w:color="auto"/>
            <w:right w:val="none" w:sz="0" w:space="0" w:color="auto"/>
          </w:divBdr>
        </w:div>
        <w:div w:id="2100903011">
          <w:marLeft w:val="0"/>
          <w:marRight w:val="0"/>
          <w:marTop w:val="0"/>
          <w:marBottom w:val="0"/>
          <w:divBdr>
            <w:top w:val="none" w:sz="0" w:space="0" w:color="auto"/>
            <w:left w:val="none" w:sz="0" w:space="0" w:color="auto"/>
            <w:bottom w:val="none" w:sz="0" w:space="0" w:color="auto"/>
            <w:right w:val="none" w:sz="0" w:space="0" w:color="auto"/>
          </w:divBdr>
        </w:div>
        <w:div w:id="1307735180">
          <w:marLeft w:val="0"/>
          <w:marRight w:val="0"/>
          <w:marTop w:val="0"/>
          <w:marBottom w:val="0"/>
          <w:divBdr>
            <w:top w:val="none" w:sz="0" w:space="0" w:color="auto"/>
            <w:left w:val="none" w:sz="0" w:space="0" w:color="auto"/>
            <w:bottom w:val="none" w:sz="0" w:space="0" w:color="auto"/>
            <w:right w:val="none" w:sz="0" w:space="0" w:color="auto"/>
          </w:divBdr>
        </w:div>
        <w:div w:id="675770725">
          <w:marLeft w:val="0"/>
          <w:marRight w:val="0"/>
          <w:marTop w:val="0"/>
          <w:marBottom w:val="0"/>
          <w:divBdr>
            <w:top w:val="none" w:sz="0" w:space="0" w:color="auto"/>
            <w:left w:val="none" w:sz="0" w:space="0" w:color="auto"/>
            <w:bottom w:val="none" w:sz="0" w:space="0" w:color="auto"/>
            <w:right w:val="none" w:sz="0" w:space="0" w:color="auto"/>
          </w:divBdr>
        </w:div>
        <w:div w:id="1004166068">
          <w:marLeft w:val="0"/>
          <w:marRight w:val="0"/>
          <w:marTop w:val="0"/>
          <w:marBottom w:val="0"/>
          <w:divBdr>
            <w:top w:val="none" w:sz="0" w:space="0" w:color="auto"/>
            <w:left w:val="none" w:sz="0" w:space="0" w:color="auto"/>
            <w:bottom w:val="none" w:sz="0" w:space="0" w:color="auto"/>
            <w:right w:val="none" w:sz="0" w:space="0" w:color="auto"/>
          </w:divBdr>
        </w:div>
        <w:div w:id="8601932">
          <w:marLeft w:val="0"/>
          <w:marRight w:val="0"/>
          <w:marTop w:val="0"/>
          <w:marBottom w:val="0"/>
          <w:divBdr>
            <w:top w:val="none" w:sz="0" w:space="0" w:color="auto"/>
            <w:left w:val="none" w:sz="0" w:space="0" w:color="auto"/>
            <w:bottom w:val="none" w:sz="0" w:space="0" w:color="auto"/>
            <w:right w:val="none" w:sz="0" w:space="0" w:color="auto"/>
          </w:divBdr>
        </w:div>
        <w:div w:id="1654869493">
          <w:marLeft w:val="0"/>
          <w:marRight w:val="0"/>
          <w:marTop w:val="0"/>
          <w:marBottom w:val="0"/>
          <w:divBdr>
            <w:top w:val="none" w:sz="0" w:space="0" w:color="auto"/>
            <w:left w:val="none" w:sz="0" w:space="0" w:color="auto"/>
            <w:bottom w:val="none" w:sz="0" w:space="0" w:color="auto"/>
            <w:right w:val="none" w:sz="0" w:space="0" w:color="auto"/>
          </w:divBdr>
        </w:div>
        <w:div w:id="1147822946">
          <w:marLeft w:val="0"/>
          <w:marRight w:val="0"/>
          <w:marTop w:val="0"/>
          <w:marBottom w:val="0"/>
          <w:divBdr>
            <w:top w:val="none" w:sz="0" w:space="0" w:color="auto"/>
            <w:left w:val="none" w:sz="0" w:space="0" w:color="auto"/>
            <w:bottom w:val="none" w:sz="0" w:space="0" w:color="auto"/>
            <w:right w:val="none" w:sz="0" w:space="0" w:color="auto"/>
          </w:divBdr>
        </w:div>
        <w:div w:id="1476336297">
          <w:marLeft w:val="0"/>
          <w:marRight w:val="0"/>
          <w:marTop w:val="0"/>
          <w:marBottom w:val="0"/>
          <w:divBdr>
            <w:top w:val="none" w:sz="0" w:space="0" w:color="auto"/>
            <w:left w:val="none" w:sz="0" w:space="0" w:color="auto"/>
            <w:bottom w:val="none" w:sz="0" w:space="0" w:color="auto"/>
            <w:right w:val="none" w:sz="0" w:space="0" w:color="auto"/>
          </w:divBdr>
        </w:div>
        <w:div w:id="788203315">
          <w:marLeft w:val="0"/>
          <w:marRight w:val="0"/>
          <w:marTop w:val="0"/>
          <w:marBottom w:val="0"/>
          <w:divBdr>
            <w:top w:val="none" w:sz="0" w:space="0" w:color="auto"/>
            <w:left w:val="none" w:sz="0" w:space="0" w:color="auto"/>
            <w:bottom w:val="none" w:sz="0" w:space="0" w:color="auto"/>
            <w:right w:val="none" w:sz="0" w:space="0" w:color="auto"/>
          </w:divBdr>
        </w:div>
        <w:div w:id="1598951683">
          <w:marLeft w:val="0"/>
          <w:marRight w:val="0"/>
          <w:marTop w:val="0"/>
          <w:marBottom w:val="0"/>
          <w:divBdr>
            <w:top w:val="none" w:sz="0" w:space="0" w:color="auto"/>
            <w:left w:val="none" w:sz="0" w:space="0" w:color="auto"/>
            <w:bottom w:val="none" w:sz="0" w:space="0" w:color="auto"/>
            <w:right w:val="none" w:sz="0" w:space="0" w:color="auto"/>
          </w:divBdr>
        </w:div>
        <w:div w:id="1162895185">
          <w:marLeft w:val="0"/>
          <w:marRight w:val="0"/>
          <w:marTop w:val="0"/>
          <w:marBottom w:val="0"/>
          <w:divBdr>
            <w:top w:val="none" w:sz="0" w:space="0" w:color="auto"/>
            <w:left w:val="none" w:sz="0" w:space="0" w:color="auto"/>
            <w:bottom w:val="none" w:sz="0" w:space="0" w:color="auto"/>
            <w:right w:val="none" w:sz="0" w:space="0" w:color="auto"/>
          </w:divBdr>
        </w:div>
        <w:div w:id="437993598">
          <w:marLeft w:val="0"/>
          <w:marRight w:val="0"/>
          <w:marTop w:val="0"/>
          <w:marBottom w:val="0"/>
          <w:divBdr>
            <w:top w:val="none" w:sz="0" w:space="0" w:color="auto"/>
            <w:left w:val="none" w:sz="0" w:space="0" w:color="auto"/>
            <w:bottom w:val="none" w:sz="0" w:space="0" w:color="auto"/>
            <w:right w:val="none" w:sz="0" w:space="0" w:color="auto"/>
          </w:divBdr>
        </w:div>
        <w:div w:id="1704864475">
          <w:marLeft w:val="0"/>
          <w:marRight w:val="0"/>
          <w:marTop w:val="0"/>
          <w:marBottom w:val="0"/>
          <w:divBdr>
            <w:top w:val="none" w:sz="0" w:space="0" w:color="auto"/>
            <w:left w:val="none" w:sz="0" w:space="0" w:color="auto"/>
            <w:bottom w:val="none" w:sz="0" w:space="0" w:color="auto"/>
            <w:right w:val="none" w:sz="0" w:space="0" w:color="auto"/>
          </w:divBdr>
        </w:div>
        <w:div w:id="108085830">
          <w:marLeft w:val="0"/>
          <w:marRight w:val="0"/>
          <w:marTop w:val="0"/>
          <w:marBottom w:val="0"/>
          <w:divBdr>
            <w:top w:val="none" w:sz="0" w:space="0" w:color="auto"/>
            <w:left w:val="none" w:sz="0" w:space="0" w:color="auto"/>
            <w:bottom w:val="none" w:sz="0" w:space="0" w:color="auto"/>
            <w:right w:val="none" w:sz="0" w:space="0" w:color="auto"/>
          </w:divBdr>
        </w:div>
        <w:div w:id="1827356016">
          <w:marLeft w:val="0"/>
          <w:marRight w:val="0"/>
          <w:marTop w:val="0"/>
          <w:marBottom w:val="0"/>
          <w:divBdr>
            <w:top w:val="none" w:sz="0" w:space="0" w:color="auto"/>
            <w:left w:val="none" w:sz="0" w:space="0" w:color="auto"/>
            <w:bottom w:val="none" w:sz="0" w:space="0" w:color="auto"/>
            <w:right w:val="none" w:sz="0" w:space="0" w:color="auto"/>
          </w:divBdr>
        </w:div>
        <w:div w:id="1613852997">
          <w:marLeft w:val="0"/>
          <w:marRight w:val="0"/>
          <w:marTop w:val="0"/>
          <w:marBottom w:val="0"/>
          <w:divBdr>
            <w:top w:val="none" w:sz="0" w:space="0" w:color="auto"/>
            <w:left w:val="none" w:sz="0" w:space="0" w:color="auto"/>
            <w:bottom w:val="none" w:sz="0" w:space="0" w:color="auto"/>
            <w:right w:val="none" w:sz="0" w:space="0" w:color="auto"/>
          </w:divBdr>
        </w:div>
        <w:div w:id="568081437">
          <w:marLeft w:val="0"/>
          <w:marRight w:val="0"/>
          <w:marTop w:val="0"/>
          <w:marBottom w:val="0"/>
          <w:divBdr>
            <w:top w:val="none" w:sz="0" w:space="0" w:color="auto"/>
            <w:left w:val="none" w:sz="0" w:space="0" w:color="auto"/>
            <w:bottom w:val="none" w:sz="0" w:space="0" w:color="auto"/>
            <w:right w:val="none" w:sz="0" w:space="0" w:color="auto"/>
          </w:divBdr>
        </w:div>
        <w:div w:id="450129201">
          <w:marLeft w:val="0"/>
          <w:marRight w:val="0"/>
          <w:marTop w:val="0"/>
          <w:marBottom w:val="0"/>
          <w:divBdr>
            <w:top w:val="none" w:sz="0" w:space="0" w:color="auto"/>
            <w:left w:val="none" w:sz="0" w:space="0" w:color="auto"/>
            <w:bottom w:val="none" w:sz="0" w:space="0" w:color="auto"/>
            <w:right w:val="none" w:sz="0" w:space="0" w:color="auto"/>
          </w:divBdr>
        </w:div>
        <w:div w:id="1640988586">
          <w:marLeft w:val="0"/>
          <w:marRight w:val="0"/>
          <w:marTop w:val="0"/>
          <w:marBottom w:val="0"/>
          <w:divBdr>
            <w:top w:val="none" w:sz="0" w:space="0" w:color="auto"/>
            <w:left w:val="none" w:sz="0" w:space="0" w:color="auto"/>
            <w:bottom w:val="none" w:sz="0" w:space="0" w:color="auto"/>
            <w:right w:val="none" w:sz="0" w:space="0" w:color="auto"/>
          </w:divBdr>
        </w:div>
        <w:div w:id="879904918">
          <w:marLeft w:val="0"/>
          <w:marRight w:val="0"/>
          <w:marTop w:val="0"/>
          <w:marBottom w:val="0"/>
          <w:divBdr>
            <w:top w:val="none" w:sz="0" w:space="0" w:color="auto"/>
            <w:left w:val="none" w:sz="0" w:space="0" w:color="auto"/>
            <w:bottom w:val="none" w:sz="0" w:space="0" w:color="auto"/>
            <w:right w:val="none" w:sz="0" w:space="0" w:color="auto"/>
          </w:divBdr>
        </w:div>
        <w:div w:id="1344477173">
          <w:marLeft w:val="0"/>
          <w:marRight w:val="0"/>
          <w:marTop w:val="0"/>
          <w:marBottom w:val="0"/>
          <w:divBdr>
            <w:top w:val="none" w:sz="0" w:space="0" w:color="auto"/>
            <w:left w:val="none" w:sz="0" w:space="0" w:color="auto"/>
            <w:bottom w:val="none" w:sz="0" w:space="0" w:color="auto"/>
            <w:right w:val="none" w:sz="0" w:space="0" w:color="auto"/>
          </w:divBdr>
        </w:div>
        <w:div w:id="1805930171">
          <w:marLeft w:val="0"/>
          <w:marRight w:val="0"/>
          <w:marTop w:val="0"/>
          <w:marBottom w:val="0"/>
          <w:divBdr>
            <w:top w:val="none" w:sz="0" w:space="0" w:color="auto"/>
            <w:left w:val="none" w:sz="0" w:space="0" w:color="auto"/>
            <w:bottom w:val="none" w:sz="0" w:space="0" w:color="auto"/>
            <w:right w:val="none" w:sz="0" w:space="0" w:color="auto"/>
          </w:divBdr>
        </w:div>
        <w:div w:id="1736852810">
          <w:marLeft w:val="0"/>
          <w:marRight w:val="0"/>
          <w:marTop w:val="0"/>
          <w:marBottom w:val="0"/>
          <w:divBdr>
            <w:top w:val="none" w:sz="0" w:space="0" w:color="auto"/>
            <w:left w:val="none" w:sz="0" w:space="0" w:color="auto"/>
            <w:bottom w:val="none" w:sz="0" w:space="0" w:color="auto"/>
            <w:right w:val="none" w:sz="0" w:space="0" w:color="auto"/>
          </w:divBdr>
        </w:div>
        <w:div w:id="2102293641">
          <w:marLeft w:val="0"/>
          <w:marRight w:val="0"/>
          <w:marTop w:val="0"/>
          <w:marBottom w:val="0"/>
          <w:divBdr>
            <w:top w:val="none" w:sz="0" w:space="0" w:color="auto"/>
            <w:left w:val="none" w:sz="0" w:space="0" w:color="auto"/>
            <w:bottom w:val="none" w:sz="0" w:space="0" w:color="auto"/>
            <w:right w:val="none" w:sz="0" w:space="0" w:color="auto"/>
          </w:divBdr>
        </w:div>
        <w:div w:id="884175702">
          <w:marLeft w:val="0"/>
          <w:marRight w:val="0"/>
          <w:marTop w:val="0"/>
          <w:marBottom w:val="0"/>
          <w:divBdr>
            <w:top w:val="none" w:sz="0" w:space="0" w:color="auto"/>
            <w:left w:val="none" w:sz="0" w:space="0" w:color="auto"/>
            <w:bottom w:val="none" w:sz="0" w:space="0" w:color="auto"/>
            <w:right w:val="none" w:sz="0" w:space="0" w:color="auto"/>
          </w:divBdr>
        </w:div>
        <w:div w:id="1511138523">
          <w:marLeft w:val="0"/>
          <w:marRight w:val="0"/>
          <w:marTop w:val="0"/>
          <w:marBottom w:val="0"/>
          <w:divBdr>
            <w:top w:val="none" w:sz="0" w:space="0" w:color="auto"/>
            <w:left w:val="none" w:sz="0" w:space="0" w:color="auto"/>
            <w:bottom w:val="none" w:sz="0" w:space="0" w:color="auto"/>
            <w:right w:val="none" w:sz="0" w:space="0" w:color="auto"/>
          </w:divBdr>
        </w:div>
        <w:div w:id="1344013091">
          <w:marLeft w:val="0"/>
          <w:marRight w:val="0"/>
          <w:marTop w:val="0"/>
          <w:marBottom w:val="0"/>
          <w:divBdr>
            <w:top w:val="none" w:sz="0" w:space="0" w:color="auto"/>
            <w:left w:val="none" w:sz="0" w:space="0" w:color="auto"/>
            <w:bottom w:val="none" w:sz="0" w:space="0" w:color="auto"/>
            <w:right w:val="none" w:sz="0" w:space="0" w:color="auto"/>
          </w:divBdr>
        </w:div>
        <w:div w:id="1308246275">
          <w:marLeft w:val="0"/>
          <w:marRight w:val="0"/>
          <w:marTop w:val="0"/>
          <w:marBottom w:val="0"/>
          <w:divBdr>
            <w:top w:val="none" w:sz="0" w:space="0" w:color="auto"/>
            <w:left w:val="none" w:sz="0" w:space="0" w:color="auto"/>
            <w:bottom w:val="none" w:sz="0" w:space="0" w:color="auto"/>
            <w:right w:val="none" w:sz="0" w:space="0" w:color="auto"/>
          </w:divBdr>
        </w:div>
        <w:div w:id="1115641475">
          <w:marLeft w:val="0"/>
          <w:marRight w:val="0"/>
          <w:marTop w:val="0"/>
          <w:marBottom w:val="0"/>
          <w:divBdr>
            <w:top w:val="none" w:sz="0" w:space="0" w:color="auto"/>
            <w:left w:val="none" w:sz="0" w:space="0" w:color="auto"/>
            <w:bottom w:val="none" w:sz="0" w:space="0" w:color="auto"/>
            <w:right w:val="none" w:sz="0" w:space="0" w:color="auto"/>
          </w:divBdr>
        </w:div>
        <w:div w:id="1476723084">
          <w:marLeft w:val="0"/>
          <w:marRight w:val="0"/>
          <w:marTop w:val="0"/>
          <w:marBottom w:val="0"/>
          <w:divBdr>
            <w:top w:val="none" w:sz="0" w:space="0" w:color="auto"/>
            <w:left w:val="none" w:sz="0" w:space="0" w:color="auto"/>
            <w:bottom w:val="none" w:sz="0" w:space="0" w:color="auto"/>
            <w:right w:val="none" w:sz="0" w:space="0" w:color="auto"/>
          </w:divBdr>
        </w:div>
        <w:div w:id="1643657190">
          <w:marLeft w:val="0"/>
          <w:marRight w:val="0"/>
          <w:marTop w:val="0"/>
          <w:marBottom w:val="0"/>
          <w:divBdr>
            <w:top w:val="none" w:sz="0" w:space="0" w:color="auto"/>
            <w:left w:val="none" w:sz="0" w:space="0" w:color="auto"/>
            <w:bottom w:val="none" w:sz="0" w:space="0" w:color="auto"/>
            <w:right w:val="none" w:sz="0" w:space="0" w:color="auto"/>
          </w:divBdr>
        </w:div>
        <w:div w:id="381711420">
          <w:marLeft w:val="0"/>
          <w:marRight w:val="0"/>
          <w:marTop w:val="0"/>
          <w:marBottom w:val="0"/>
          <w:divBdr>
            <w:top w:val="none" w:sz="0" w:space="0" w:color="auto"/>
            <w:left w:val="none" w:sz="0" w:space="0" w:color="auto"/>
            <w:bottom w:val="none" w:sz="0" w:space="0" w:color="auto"/>
            <w:right w:val="none" w:sz="0" w:space="0" w:color="auto"/>
          </w:divBdr>
        </w:div>
        <w:div w:id="1109423471">
          <w:marLeft w:val="0"/>
          <w:marRight w:val="0"/>
          <w:marTop w:val="0"/>
          <w:marBottom w:val="0"/>
          <w:divBdr>
            <w:top w:val="none" w:sz="0" w:space="0" w:color="auto"/>
            <w:left w:val="none" w:sz="0" w:space="0" w:color="auto"/>
            <w:bottom w:val="none" w:sz="0" w:space="0" w:color="auto"/>
            <w:right w:val="none" w:sz="0" w:space="0" w:color="auto"/>
          </w:divBdr>
        </w:div>
        <w:div w:id="1847284610">
          <w:marLeft w:val="0"/>
          <w:marRight w:val="0"/>
          <w:marTop w:val="0"/>
          <w:marBottom w:val="0"/>
          <w:divBdr>
            <w:top w:val="none" w:sz="0" w:space="0" w:color="auto"/>
            <w:left w:val="none" w:sz="0" w:space="0" w:color="auto"/>
            <w:bottom w:val="none" w:sz="0" w:space="0" w:color="auto"/>
            <w:right w:val="none" w:sz="0" w:space="0" w:color="auto"/>
          </w:divBdr>
        </w:div>
        <w:div w:id="225916787">
          <w:marLeft w:val="0"/>
          <w:marRight w:val="0"/>
          <w:marTop w:val="0"/>
          <w:marBottom w:val="0"/>
          <w:divBdr>
            <w:top w:val="none" w:sz="0" w:space="0" w:color="auto"/>
            <w:left w:val="none" w:sz="0" w:space="0" w:color="auto"/>
            <w:bottom w:val="none" w:sz="0" w:space="0" w:color="auto"/>
            <w:right w:val="none" w:sz="0" w:space="0" w:color="auto"/>
          </w:divBdr>
        </w:div>
        <w:div w:id="1947880787">
          <w:marLeft w:val="0"/>
          <w:marRight w:val="0"/>
          <w:marTop w:val="0"/>
          <w:marBottom w:val="0"/>
          <w:divBdr>
            <w:top w:val="none" w:sz="0" w:space="0" w:color="auto"/>
            <w:left w:val="none" w:sz="0" w:space="0" w:color="auto"/>
            <w:bottom w:val="none" w:sz="0" w:space="0" w:color="auto"/>
            <w:right w:val="none" w:sz="0" w:space="0" w:color="auto"/>
          </w:divBdr>
        </w:div>
        <w:div w:id="992870991">
          <w:marLeft w:val="0"/>
          <w:marRight w:val="0"/>
          <w:marTop w:val="0"/>
          <w:marBottom w:val="0"/>
          <w:divBdr>
            <w:top w:val="none" w:sz="0" w:space="0" w:color="auto"/>
            <w:left w:val="none" w:sz="0" w:space="0" w:color="auto"/>
            <w:bottom w:val="none" w:sz="0" w:space="0" w:color="auto"/>
            <w:right w:val="none" w:sz="0" w:space="0" w:color="auto"/>
          </w:divBdr>
        </w:div>
        <w:div w:id="1202206236">
          <w:marLeft w:val="0"/>
          <w:marRight w:val="0"/>
          <w:marTop w:val="0"/>
          <w:marBottom w:val="0"/>
          <w:divBdr>
            <w:top w:val="none" w:sz="0" w:space="0" w:color="auto"/>
            <w:left w:val="none" w:sz="0" w:space="0" w:color="auto"/>
            <w:bottom w:val="none" w:sz="0" w:space="0" w:color="auto"/>
            <w:right w:val="none" w:sz="0" w:space="0" w:color="auto"/>
          </w:divBdr>
        </w:div>
        <w:div w:id="802501415">
          <w:marLeft w:val="0"/>
          <w:marRight w:val="0"/>
          <w:marTop w:val="0"/>
          <w:marBottom w:val="0"/>
          <w:divBdr>
            <w:top w:val="none" w:sz="0" w:space="0" w:color="auto"/>
            <w:left w:val="none" w:sz="0" w:space="0" w:color="auto"/>
            <w:bottom w:val="none" w:sz="0" w:space="0" w:color="auto"/>
            <w:right w:val="none" w:sz="0" w:space="0" w:color="auto"/>
          </w:divBdr>
        </w:div>
        <w:div w:id="1292133071">
          <w:marLeft w:val="0"/>
          <w:marRight w:val="0"/>
          <w:marTop w:val="0"/>
          <w:marBottom w:val="0"/>
          <w:divBdr>
            <w:top w:val="none" w:sz="0" w:space="0" w:color="auto"/>
            <w:left w:val="none" w:sz="0" w:space="0" w:color="auto"/>
            <w:bottom w:val="none" w:sz="0" w:space="0" w:color="auto"/>
            <w:right w:val="none" w:sz="0" w:space="0" w:color="auto"/>
          </w:divBdr>
        </w:div>
        <w:div w:id="27991588">
          <w:marLeft w:val="0"/>
          <w:marRight w:val="0"/>
          <w:marTop w:val="0"/>
          <w:marBottom w:val="0"/>
          <w:divBdr>
            <w:top w:val="none" w:sz="0" w:space="0" w:color="auto"/>
            <w:left w:val="none" w:sz="0" w:space="0" w:color="auto"/>
            <w:bottom w:val="none" w:sz="0" w:space="0" w:color="auto"/>
            <w:right w:val="none" w:sz="0" w:space="0" w:color="auto"/>
          </w:divBdr>
        </w:div>
        <w:div w:id="1530265775">
          <w:marLeft w:val="0"/>
          <w:marRight w:val="0"/>
          <w:marTop w:val="0"/>
          <w:marBottom w:val="0"/>
          <w:divBdr>
            <w:top w:val="none" w:sz="0" w:space="0" w:color="auto"/>
            <w:left w:val="none" w:sz="0" w:space="0" w:color="auto"/>
            <w:bottom w:val="none" w:sz="0" w:space="0" w:color="auto"/>
            <w:right w:val="none" w:sz="0" w:space="0" w:color="auto"/>
          </w:divBdr>
        </w:div>
        <w:div w:id="2097289906">
          <w:marLeft w:val="0"/>
          <w:marRight w:val="0"/>
          <w:marTop w:val="0"/>
          <w:marBottom w:val="0"/>
          <w:divBdr>
            <w:top w:val="none" w:sz="0" w:space="0" w:color="auto"/>
            <w:left w:val="none" w:sz="0" w:space="0" w:color="auto"/>
            <w:bottom w:val="none" w:sz="0" w:space="0" w:color="auto"/>
            <w:right w:val="none" w:sz="0" w:space="0" w:color="auto"/>
          </w:divBdr>
        </w:div>
        <w:div w:id="1909725423">
          <w:marLeft w:val="0"/>
          <w:marRight w:val="0"/>
          <w:marTop w:val="0"/>
          <w:marBottom w:val="0"/>
          <w:divBdr>
            <w:top w:val="none" w:sz="0" w:space="0" w:color="auto"/>
            <w:left w:val="none" w:sz="0" w:space="0" w:color="auto"/>
            <w:bottom w:val="none" w:sz="0" w:space="0" w:color="auto"/>
            <w:right w:val="none" w:sz="0" w:space="0" w:color="auto"/>
          </w:divBdr>
        </w:div>
        <w:div w:id="739330711">
          <w:marLeft w:val="0"/>
          <w:marRight w:val="0"/>
          <w:marTop w:val="0"/>
          <w:marBottom w:val="0"/>
          <w:divBdr>
            <w:top w:val="none" w:sz="0" w:space="0" w:color="auto"/>
            <w:left w:val="none" w:sz="0" w:space="0" w:color="auto"/>
            <w:bottom w:val="none" w:sz="0" w:space="0" w:color="auto"/>
            <w:right w:val="none" w:sz="0" w:space="0" w:color="auto"/>
          </w:divBdr>
        </w:div>
        <w:div w:id="1015615953">
          <w:marLeft w:val="0"/>
          <w:marRight w:val="0"/>
          <w:marTop w:val="0"/>
          <w:marBottom w:val="0"/>
          <w:divBdr>
            <w:top w:val="none" w:sz="0" w:space="0" w:color="auto"/>
            <w:left w:val="none" w:sz="0" w:space="0" w:color="auto"/>
            <w:bottom w:val="none" w:sz="0" w:space="0" w:color="auto"/>
            <w:right w:val="none" w:sz="0" w:space="0" w:color="auto"/>
          </w:divBdr>
        </w:div>
        <w:div w:id="1832017762">
          <w:marLeft w:val="0"/>
          <w:marRight w:val="0"/>
          <w:marTop w:val="0"/>
          <w:marBottom w:val="0"/>
          <w:divBdr>
            <w:top w:val="none" w:sz="0" w:space="0" w:color="auto"/>
            <w:left w:val="none" w:sz="0" w:space="0" w:color="auto"/>
            <w:bottom w:val="none" w:sz="0" w:space="0" w:color="auto"/>
            <w:right w:val="none" w:sz="0" w:space="0" w:color="auto"/>
          </w:divBdr>
        </w:div>
        <w:div w:id="368798735">
          <w:marLeft w:val="0"/>
          <w:marRight w:val="0"/>
          <w:marTop w:val="0"/>
          <w:marBottom w:val="0"/>
          <w:divBdr>
            <w:top w:val="none" w:sz="0" w:space="0" w:color="auto"/>
            <w:left w:val="none" w:sz="0" w:space="0" w:color="auto"/>
            <w:bottom w:val="none" w:sz="0" w:space="0" w:color="auto"/>
            <w:right w:val="none" w:sz="0" w:space="0" w:color="auto"/>
          </w:divBdr>
        </w:div>
        <w:div w:id="305859243">
          <w:marLeft w:val="0"/>
          <w:marRight w:val="0"/>
          <w:marTop w:val="0"/>
          <w:marBottom w:val="0"/>
          <w:divBdr>
            <w:top w:val="none" w:sz="0" w:space="0" w:color="auto"/>
            <w:left w:val="none" w:sz="0" w:space="0" w:color="auto"/>
            <w:bottom w:val="none" w:sz="0" w:space="0" w:color="auto"/>
            <w:right w:val="none" w:sz="0" w:space="0" w:color="auto"/>
          </w:divBdr>
        </w:div>
        <w:div w:id="1560626072">
          <w:marLeft w:val="0"/>
          <w:marRight w:val="0"/>
          <w:marTop w:val="0"/>
          <w:marBottom w:val="0"/>
          <w:divBdr>
            <w:top w:val="none" w:sz="0" w:space="0" w:color="auto"/>
            <w:left w:val="none" w:sz="0" w:space="0" w:color="auto"/>
            <w:bottom w:val="none" w:sz="0" w:space="0" w:color="auto"/>
            <w:right w:val="none" w:sz="0" w:space="0" w:color="auto"/>
          </w:divBdr>
        </w:div>
        <w:div w:id="2126390361">
          <w:marLeft w:val="0"/>
          <w:marRight w:val="0"/>
          <w:marTop w:val="0"/>
          <w:marBottom w:val="0"/>
          <w:divBdr>
            <w:top w:val="none" w:sz="0" w:space="0" w:color="auto"/>
            <w:left w:val="none" w:sz="0" w:space="0" w:color="auto"/>
            <w:bottom w:val="none" w:sz="0" w:space="0" w:color="auto"/>
            <w:right w:val="none" w:sz="0" w:space="0" w:color="auto"/>
          </w:divBdr>
        </w:div>
        <w:div w:id="892544691">
          <w:marLeft w:val="0"/>
          <w:marRight w:val="0"/>
          <w:marTop w:val="0"/>
          <w:marBottom w:val="0"/>
          <w:divBdr>
            <w:top w:val="none" w:sz="0" w:space="0" w:color="auto"/>
            <w:left w:val="none" w:sz="0" w:space="0" w:color="auto"/>
            <w:bottom w:val="none" w:sz="0" w:space="0" w:color="auto"/>
            <w:right w:val="none" w:sz="0" w:space="0" w:color="auto"/>
          </w:divBdr>
        </w:div>
        <w:div w:id="1946422574">
          <w:marLeft w:val="0"/>
          <w:marRight w:val="0"/>
          <w:marTop w:val="0"/>
          <w:marBottom w:val="0"/>
          <w:divBdr>
            <w:top w:val="none" w:sz="0" w:space="0" w:color="auto"/>
            <w:left w:val="none" w:sz="0" w:space="0" w:color="auto"/>
            <w:bottom w:val="none" w:sz="0" w:space="0" w:color="auto"/>
            <w:right w:val="none" w:sz="0" w:space="0" w:color="auto"/>
          </w:divBdr>
        </w:div>
        <w:div w:id="1325205836">
          <w:marLeft w:val="0"/>
          <w:marRight w:val="0"/>
          <w:marTop w:val="0"/>
          <w:marBottom w:val="0"/>
          <w:divBdr>
            <w:top w:val="none" w:sz="0" w:space="0" w:color="auto"/>
            <w:left w:val="none" w:sz="0" w:space="0" w:color="auto"/>
            <w:bottom w:val="none" w:sz="0" w:space="0" w:color="auto"/>
            <w:right w:val="none" w:sz="0" w:space="0" w:color="auto"/>
          </w:divBdr>
        </w:div>
        <w:div w:id="149948272">
          <w:marLeft w:val="0"/>
          <w:marRight w:val="0"/>
          <w:marTop w:val="0"/>
          <w:marBottom w:val="0"/>
          <w:divBdr>
            <w:top w:val="none" w:sz="0" w:space="0" w:color="auto"/>
            <w:left w:val="none" w:sz="0" w:space="0" w:color="auto"/>
            <w:bottom w:val="none" w:sz="0" w:space="0" w:color="auto"/>
            <w:right w:val="none" w:sz="0" w:space="0" w:color="auto"/>
          </w:divBdr>
        </w:div>
        <w:div w:id="498158132">
          <w:marLeft w:val="0"/>
          <w:marRight w:val="0"/>
          <w:marTop w:val="0"/>
          <w:marBottom w:val="0"/>
          <w:divBdr>
            <w:top w:val="none" w:sz="0" w:space="0" w:color="auto"/>
            <w:left w:val="none" w:sz="0" w:space="0" w:color="auto"/>
            <w:bottom w:val="none" w:sz="0" w:space="0" w:color="auto"/>
            <w:right w:val="none" w:sz="0" w:space="0" w:color="auto"/>
          </w:divBdr>
        </w:div>
        <w:div w:id="1093547104">
          <w:marLeft w:val="0"/>
          <w:marRight w:val="0"/>
          <w:marTop w:val="0"/>
          <w:marBottom w:val="0"/>
          <w:divBdr>
            <w:top w:val="none" w:sz="0" w:space="0" w:color="auto"/>
            <w:left w:val="none" w:sz="0" w:space="0" w:color="auto"/>
            <w:bottom w:val="none" w:sz="0" w:space="0" w:color="auto"/>
            <w:right w:val="none" w:sz="0" w:space="0" w:color="auto"/>
          </w:divBdr>
        </w:div>
        <w:div w:id="1035890024">
          <w:marLeft w:val="0"/>
          <w:marRight w:val="0"/>
          <w:marTop w:val="0"/>
          <w:marBottom w:val="0"/>
          <w:divBdr>
            <w:top w:val="none" w:sz="0" w:space="0" w:color="auto"/>
            <w:left w:val="none" w:sz="0" w:space="0" w:color="auto"/>
            <w:bottom w:val="none" w:sz="0" w:space="0" w:color="auto"/>
            <w:right w:val="none" w:sz="0" w:space="0" w:color="auto"/>
          </w:divBdr>
        </w:div>
        <w:div w:id="173954972">
          <w:marLeft w:val="0"/>
          <w:marRight w:val="0"/>
          <w:marTop w:val="0"/>
          <w:marBottom w:val="0"/>
          <w:divBdr>
            <w:top w:val="none" w:sz="0" w:space="0" w:color="auto"/>
            <w:left w:val="none" w:sz="0" w:space="0" w:color="auto"/>
            <w:bottom w:val="none" w:sz="0" w:space="0" w:color="auto"/>
            <w:right w:val="none" w:sz="0" w:space="0" w:color="auto"/>
          </w:divBdr>
        </w:div>
        <w:div w:id="639380789">
          <w:marLeft w:val="0"/>
          <w:marRight w:val="0"/>
          <w:marTop w:val="0"/>
          <w:marBottom w:val="0"/>
          <w:divBdr>
            <w:top w:val="none" w:sz="0" w:space="0" w:color="auto"/>
            <w:left w:val="none" w:sz="0" w:space="0" w:color="auto"/>
            <w:bottom w:val="none" w:sz="0" w:space="0" w:color="auto"/>
            <w:right w:val="none" w:sz="0" w:space="0" w:color="auto"/>
          </w:divBdr>
        </w:div>
        <w:div w:id="756175239">
          <w:marLeft w:val="0"/>
          <w:marRight w:val="0"/>
          <w:marTop w:val="0"/>
          <w:marBottom w:val="0"/>
          <w:divBdr>
            <w:top w:val="none" w:sz="0" w:space="0" w:color="auto"/>
            <w:left w:val="none" w:sz="0" w:space="0" w:color="auto"/>
            <w:bottom w:val="none" w:sz="0" w:space="0" w:color="auto"/>
            <w:right w:val="none" w:sz="0" w:space="0" w:color="auto"/>
          </w:divBdr>
        </w:div>
        <w:div w:id="781997365">
          <w:marLeft w:val="0"/>
          <w:marRight w:val="0"/>
          <w:marTop w:val="0"/>
          <w:marBottom w:val="0"/>
          <w:divBdr>
            <w:top w:val="none" w:sz="0" w:space="0" w:color="auto"/>
            <w:left w:val="none" w:sz="0" w:space="0" w:color="auto"/>
            <w:bottom w:val="none" w:sz="0" w:space="0" w:color="auto"/>
            <w:right w:val="none" w:sz="0" w:space="0" w:color="auto"/>
          </w:divBdr>
        </w:div>
        <w:div w:id="1067875571">
          <w:marLeft w:val="0"/>
          <w:marRight w:val="0"/>
          <w:marTop w:val="0"/>
          <w:marBottom w:val="0"/>
          <w:divBdr>
            <w:top w:val="none" w:sz="0" w:space="0" w:color="auto"/>
            <w:left w:val="none" w:sz="0" w:space="0" w:color="auto"/>
            <w:bottom w:val="none" w:sz="0" w:space="0" w:color="auto"/>
            <w:right w:val="none" w:sz="0" w:space="0" w:color="auto"/>
          </w:divBdr>
        </w:div>
        <w:div w:id="684133741">
          <w:marLeft w:val="0"/>
          <w:marRight w:val="0"/>
          <w:marTop w:val="0"/>
          <w:marBottom w:val="0"/>
          <w:divBdr>
            <w:top w:val="none" w:sz="0" w:space="0" w:color="auto"/>
            <w:left w:val="none" w:sz="0" w:space="0" w:color="auto"/>
            <w:bottom w:val="none" w:sz="0" w:space="0" w:color="auto"/>
            <w:right w:val="none" w:sz="0" w:space="0" w:color="auto"/>
          </w:divBdr>
        </w:div>
        <w:div w:id="1307082028">
          <w:marLeft w:val="0"/>
          <w:marRight w:val="0"/>
          <w:marTop w:val="0"/>
          <w:marBottom w:val="0"/>
          <w:divBdr>
            <w:top w:val="none" w:sz="0" w:space="0" w:color="auto"/>
            <w:left w:val="none" w:sz="0" w:space="0" w:color="auto"/>
            <w:bottom w:val="none" w:sz="0" w:space="0" w:color="auto"/>
            <w:right w:val="none" w:sz="0" w:space="0" w:color="auto"/>
          </w:divBdr>
        </w:div>
        <w:div w:id="1617372861">
          <w:marLeft w:val="0"/>
          <w:marRight w:val="0"/>
          <w:marTop w:val="0"/>
          <w:marBottom w:val="0"/>
          <w:divBdr>
            <w:top w:val="none" w:sz="0" w:space="0" w:color="auto"/>
            <w:left w:val="none" w:sz="0" w:space="0" w:color="auto"/>
            <w:bottom w:val="none" w:sz="0" w:space="0" w:color="auto"/>
            <w:right w:val="none" w:sz="0" w:space="0" w:color="auto"/>
          </w:divBdr>
        </w:div>
        <w:div w:id="52387671">
          <w:marLeft w:val="0"/>
          <w:marRight w:val="0"/>
          <w:marTop w:val="0"/>
          <w:marBottom w:val="0"/>
          <w:divBdr>
            <w:top w:val="none" w:sz="0" w:space="0" w:color="auto"/>
            <w:left w:val="none" w:sz="0" w:space="0" w:color="auto"/>
            <w:bottom w:val="none" w:sz="0" w:space="0" w:color="auto"/>
            <w:right w:val="none" w:sz="0" w:space="0" w:color="auto"/>
          </w:divBdr>
        </w:div>
        <w:div w:id="1973904779">
          <w:marLeft w:val="0"/>
          <w:marRight w:val="0"/>
          <w:marTop w:val="0"/>
          <w:marBottom w:val="0"/>
          <w:divBdr>
            <w:top w:val="none" w:sz="0" w:space="0" w:color="auto"/>
            <w:left w:val="none" w:sz="0" w:space="0" w:color="auto"/>
            <w:bottom w:val="none" w:sz="0" w:space="0" w:color="auto"/>
            <w:right w:val="none" w:sz="0" w:space="0" w:color="auto"/>
          </w:divBdr>
        </w:div>
        <w:div w:id="1939604768">
          <w:marLeft w:val="0"/>
          <w:marRight w:val="0"/>
          <w:marTop w:val="0"/>
          <w:marBottom w:val="0"/>
          <w:divBdr>
            <w:top w:val="none" w:sz="0" w:space="0" w:color="auto"/>
            <w:left w:val="none" w:sz="0" w:space="0" w:color="auto"/>
            <w:bottom w:val="none" w:sz="0" w:space="0" w:color="auto"/>
            <w:right w:val="none" w:sz="0" w:space="0" w:color="auto"/>
          </w:divBdr>
        </w:div>
        <w:div w:id="626855723">
          <w:marLeft w:val="0"/>
          <w:marRight w:val="0"/>
          <w:marTop w:val="0"/>
          <w:marBottom w:val="0"/>
          <w:divBdr>
            <w:top w:val="none" w:sz="0" w:space="0" w:color="auto"/>
            <w:left w:val="none" w:sz="0" w:space="0" w:color="auto"/>
            <w:bottom w:val="none" w:sz="0" w:space="0" w:color="auto"/>
            <w:right w:val="none" w:sz="0" w:space="0" w:color="auto"/>
          </w:divBdr>
        </w:div>
        <w:div w:id="2081559760">
          <w:marLeft w:val="0"/>
          <w:marRight w:val="0"/>
          <w:marTop w:val="0"/>
          <w:marBottom w:val="0"/>
          <w:divBdr>
            <w:top w:val="none" w:sz="0" w:space="0" w:color="auto"/>
            <w:left w:val="none" w:sz="0" w:space="0" w:color="auto"/>
            <w:bottom w:val="none" w:sz="0" w:space="0" w:color="auto"/>
            <w:right w:val="none" w:sz="0" w:space="0" w:color="auto"/>
          </w:divBdr>
        </w:div>
        <w:div w:id="2006276829">
          <w:marLeft w:val="0"/>
          <w:marRight w:val="0"/>
          <w:marTop w:val="0"/>
          <w:marBottom w:val="0"/>
          <w:divBdr>
            <w:top w:val="none" w:sz="0" w:space="0" w:color="auto"/>
            <w:left w:val="none" w:sz="0" w:space="0" w:color="auto"/>
            <w:bottom w:val="none" w:sz="0" w:space="0" w:color="auto"/>
            <w:right w:val="none" w:sz="0" w:space="0" w:color="auto"/>
          </w:divBdr>
        </w:div>
        <w:div w:id="421032116">
          <w:marLeft w:val="0"/>
          <w:marRight w:val="0"/>
          <w:marTop w:val="0"/>
          <w:marBottom w:val="0"/>
          <w:divBdr>
            <w:top w:val="none" w:sz="0" w:space="0" w:color="auto"/>
            <w:left w:val="none" w:sz="0" w:space="0" w:color="auto"/>
            <w:bottom w:val="none" w:sz="0" w:space="0" w:color="auto"/>
            <w:right w:val="none" w:sz="0" w:space="0" w:color="auto"/>
          </w:divBdr>
        </w:div>
        <w:div w:id="551506243">
          <w:marLeft w:val="0"/>
          <w:marRight w:val="0"/>
          <w:marTop w:val="0"/>
          <w:marBottom w:val="0"/>
          <w:divBdr>
            <w:top w:val="none" w:sz="0" w:space="0" w:color="auto"/>
            <w:left w:val="none" w:sz="0" w:space="0" w:color="auto"/>
            <w:bottom w:val="none" w:sz="0" w:space="0" w:color="auto"/>
            <w:right w:val="none" w:sz="0" w:space="0" w:color="auto"/>
          </w:divBdr>
        </w:div>
        <w:div w:id="659507762">
          <w:marLeft w:val="0"/>
          <w:marRight w:val="0"/>
          <w:marTop w:val="0"/>
          <w:marBottom w:val="0"/>
          <w:divBdr>
            <w:top w:val="none" w:sz="0" w:space="0" w:color="auto"/>
            <w:left w:val="none" w:sz="0" w:space="0" w:color="auto"/>
            <w:bottom w:val="none" w:sz="0" w:space="0" w:color="auto"/>
            <w:right w:val="none" w:sz="0" w:space="0" w:color="auto"/>
          </w:divBdr>
        </w:div>
        <w:div w:id="1473253155">
          <w:marLeft w:val="0"/>
          <w:marRight w:val="0"/>
          <w:marTop w:val="0"/>
          <w:marBottom w:val="0"/>
          <w:divBdr>
            <w:top w:val="none" w:sz="0" w:space="0" w:color="auto"/>
            <w:left w:val="none" w:sz="0" w:space="0" w:color="auto"/>
            <w:bottom w:val="none" w:sz="0" w:space="0" w:color="auto"/>
            <w:right w:val="none" w:sz="0" w:space="0" w:color="auto"/>
          </w:divBdr>
        </w:div>
        <w:div w:id="1673297069">
          <w:marLeft w:val="0"/>
          <w:marRight w:val="0"/>
          <w:marTop w:val="0"/>
          <w:marBottom w:val="0"/>
          <w:divBdr>
            <w:top w:val="none" w:sz="0" w:space="0" w:color="auto"/>
            <w:left w:val="none" w:sz="0" w:space="0" w:color="auto"/>
            <w:bottom w:val="none" w:sz="0" w:space="0" w:color="auto"/>
            <w:right w:val="none" w:sz="0" w:space="0" w:color="auto"/>
          </w:divBdr>
        </w:div>
        <w:div w:id="261450804">
          <w:marLeft w:val="0"/>
          <w:marRight w:val="0"/>
          <w:marTop w:val="0"/>
          <w:marBottom w:val="0"/>
          <w:divBdr>
            <w:top w:val="none" w:sz="0" w:space="0" w:color="auto"/>
            <w:left w:val="none" w:sz="0" w:space="0" w:color="auto"/>
            <w:bottom w:val="none" w:sz="0" w:space="0" w:color="auto"/>
            <w:right w:val="none" w:sz="0" w:space="0" w:color="auto"/>
          </w:divBdr>
        </w:div>
        <w:div w:id="1611666052">
          <w:marLeft w:val="0"/>
          <w:marRight w:val="0"/>
          <w:marTop w:val="0"/>
          <w:marBottom w:val="0"/>
          <w:divBdr>
            <w:top w:val="none" w:sz="0" w:space="0" w:color="auto"/>
            <w:left w:val="none" w:sz="0" w:space="0" w:color="auto"/>
            <w:bottom w:val="none" w:sz="0" w:space="0" w:color="auto"/>
            <w:right w:val="none" w:sz="0" w:space="0" w:color="auto"/>
          </w:divBdr>
        </w:div>
        <w:div w:id="1813711345">
          <w:marLeft w:val="0"/>
          <w:marRight w:val="0"/>
          <w:marTop w:val="0"/>
          <w:marBottom w:val="0"/>
          <w:divBdr>
            <w:top w:val="none" w:sz="0" w:space="0" w:color="auto"/>
            <w:left w:val="none" w:sz="0" w:space="0" w:color="auto"/>
            <w:bottom w:val="none" w:sz="0" w:space="0" w:color="auto"/>
            <w:right w:val="none" w:sz="0" w:space="0" w:color="auto"/>
          </w:divBdr>
        </w:div>
        <w:div w:id="295373891">
          <w:marLeft w:val="0"/>
          <w:marRight w:val="0"/>
          <w:marTop w:val="0"/>
          <w:marBottom w:val="0"/>
          <w:divBdr>
            <w:top w:val="none" w:sz="0" w:space="0" w:color="auto"/>
            <w:left w:val="none" w:sz="0" w:space="0" w:color="auto"/>
            <w:bottom w:val="none" w:sz="0" w:space="0" w:color="auto"/>
            <w:right w:val="none" w:sz="0" w:space="0" w:color="auto"/>
          </w:divBdr>
        </w:div>
        <w:div w:id="1394084195">
          <w:marLeft w:val="0"/>
          <w:marRight w:val="0"/>
          <w:marTop w:val="0"/>
          <w:marBottom w:val="0"/>
          <w:divBdr>
            <w:top w:val="none" w:sz="0" w:space="0" w:color="auto"/>
            <w:left w:val="none" w:sz="0" w:space="0" w:color="auto"/>
            <w:bottom w:val="none" w:sz="0" w:space="0" w:color="auto"/>
            <w:right w:val="none" w:sz="0" w:space="0" w:color="auto"/>
          </w:divBdr>
        </w:div>
        <w:div w:id="1804884332">
          <w:marLeft w:val="0"/>
          <w:marRight w:val="0"/>
          <w:marTop w:val="0"/>
          <w:marBottom w:val="0"/>
          <w:divBdr>
            <w:top w:val="none" w:sz="0" w:space="0" w:color="auto"/>
            <w:left w:val="none" w:sz="0" w:space="0" w:color="auto"/>
            <w:bottom w:val="none" w:sz="0" w:space="0" w:color="auto"/>
            <w:right w:val="none" w:sz="0" w:space="0" w:color="auto"/>
          </w:divBdr>
        </w:div>
        <w:div w:id="1835493638">
          <w:marLeft w:val="0"/>
          <w:marRight w:val="0"/>
          <w:marTop w:val="0"/>
          <w:marBottom w:val="0"/>
          <w:divBdr>
            <w:top w:val="none" w:sz="0" w:space="0" w:color="auto"/>
            <w:left w:val="none" w:sz="0" w:space="0" w:color="auto"/>
            <w:bottom w:val="none" w:sz="0" w:space="0" w:color="auto"/>
            <w:right w:val="none" w:sz="0" w:space="0" w:color="auto"/>
          </w:divBdr>
        </w:div>
        <w:div w:id="58944565">
          <w:marLeft w:val="0"/>
          <w:marRight w:val="0"/>
          <w:marTop w:val="0"/>
          <w:marBottom w:val="0"/>
          <w:divBdr>
            <w:top w:val="none" w:sz="0" w:space="0" w:color="auto"/>
            <w:left w:val="none" w:sz="0" w:space="0" w:color="auto"/>
            <w:bottom w:val="none" w:sz="0" w:space="0" w:color="auto"/>
            <w:right w:val="none" w:sz="0" w:space="0" w:color="auto"/>
          </w:divBdr>
        </w:div>
        <w:div w:id="1826388713">
          <w:marLeft w:val="0"/>
          <w:marRight w:val="0"/>
          <w:marTop w:val="0"/>
          <w:marBottom w:val="0"/>
          <w:divBdr>
            <w:top w:val="none" w:sz="0" w:space="0" w:color="auto"/>
            <w:left w:val="none" w:sz="0" w:space="0" w:color="auto"/>
            <w:bottom w:val="none" w:sz="0" w:space="0" w:color="auto"/>
            <w:right w:val="none" w:sz="0" w:space="0" w:color="auto"/>
          </w:divBdr>
        </w:div>
        <w:div w:id="1222446900">
          <w:marLeft w:val="0"/>
          <w:marRight w:val="0"/>
          <w:marTop w:val="0"/>
          <w:marBottom w:val="0"/>
          <w:divBdr>
            <w:top w:val="none" w:sz="0" w:space="0" w:color="auto"/>
            <w:left w:val="none" w:sz="0" w:space="0" w:color="auto"/>
            <w:bottom w:val="none" w:sz="0" w:space="0" w:color="auto"/>
            <w:right w:val="none" w:sz="0" w:space="0" w:color="auto"/>
          </w:divBdr>
        </w:div>
        <w:div w:id="79257184">
          <w:marLeft w:val="0"/>
          <w:marRight w:val="0"/>
          <w:marTop w:val="0"/>
          <w:marBottom w:val="0"/>
          <w:divBdr>
            <w:top w:val="none" w:sz="0" w:space="0" w:color="auto"/>
            <w:left w:val="none" w:sz="0" w:space="0" w:color="auto"/>
            <w:bottom w:val="none" w:sz="0" w:space="0" w:color="auto"/>
            <w:right w:val="none" w:sz="0" w:space="0" w:color="auto"/>
          </w:divBdr>
        </w:div>
      </w:divsChild>
    </w:div>
    <w:div w:id="1292175052">
      <w:bodyDiv w:val="1"/>
      <w:marLeft w:val="0"/>
      <w:marRight w:val="0"/>
      <w:marTop w:val="0"/>
      <w:marBottom w:val="0"/>
      <w:divBdr>
        <w:top w:val="none" w:sz="0" w:space="0" w:color="auto"/>
        <w:left w:val="none" w:sz="0" w:space="0" w:color="auto"/>
        <w:bottom w:val="none" w:sz="0" w:space="0" w:color="auto"/>
        <w:right w:val="none" w:sz="0" w:space="0" w:color="auto"/>
      </w:divBdr>
    </w:div>
    <w:div w:id="1292175892">
      <w:bodyDiv w:val="1"/>
      <w:marLeft w:val="0"/>
      <w:marRight w:val="0"/>
      <w:marTop w:val="0"/>
      <w:marBottom w:val="0"/>
      <w:divBdr>
        <w:top w:val="none" w:sz="0" w:space="0" w:color="auto"/>
        <w:left w:val="none" w:sz="0" w:space="0" w:color="auto"/>
        <w:bottom w:val="none" w:sz="0" w:space="0" w:color="auto"/>
        <w:right w:val="none" w:sz="0" w:space="0" w:color="auto"/>
      </w:divBdr>
    </w:div>
    <w:div w:id="1292247372">
      <w:bodyDiv w:val="1"/>
      <w:marLeft w:val="0"/>
      <w:marRight w:val="0"/>
      <w:marTop w:val="0"/>
      <w:marBottom w:val="0"/>
      <w:divBdr>
        <w:top w:val="none" w:sz="0" w:space="0" w:color="auto"/>
        <w:left w:val="none" w:sz="0" w:space="0" w:color="auto"/>
        <w:bottom w:val="none" w:sz="0" w:space="0" w:color="auto"/>
        <w:right w:val="none" w:sz="0" w:space="0" w:color="auto"/>
      </w:divBdr>
    </w:div>
    <w:div w:id="1292396966">
      <w:bodyDiv w:val="1"/>
      <w:marLeft w:val="0"/>
      <w:marRight w:val="0"/>
      <w:marTop w:val="0"/>
      <w:marBottom w:val="0"/>
      <w:divBdr>
        <w:top w:val="none" w:sz="0" w:space="0" w:color="auto"/>
        <w:left w:val="none" w:sz="0" w:space="0" w:color="auto"/>
        <w:bottom w:val="none" w:sz="0" w:space="0" w:color="auto"/>
        <w:right w:val="none" w:sz="0" w:space="0" w:color="auto"/>
      </w:divBdr>
    </w:div>
    <w:div w:id="1292710473">
      <w:bodyDiv w:val="1"/>
      <w:marLeft w:val="0"/>
      <w:marRight w:val="0"/>
      <w:marTop w:val="0"/>
      <w:marBottom w:val="0"/>
      <w:divBdr>
        <w:top w:val="none" w:sz="0" w:space="0" w:color="auto"/>
        <w:left w:val="none" w:sz="0" w:space="0" w:color="auto"/>
        <w:bottom w:val="none" w:sz="0" w:space="0" w:color="auto"/>
        <w:right w:val="none" w:sz="0" w:space="0" w:color="auto"/>
      </w:divBdr>
    </w:div>
    <w:div w:id="1292789025">
      <w:bodyDiv w:val="1"/>
      <w:marLeft w:val="0"/>
      <w:marRight w:val="0"/>
      <w:marTop w:val="0"/>
      <w:marBottom w:val="0"/>
      <w:divBdr>
        <w:top w:val="none" w:sz="0" w:space="0" w:color="auto"/>
        <w:left w:val="none" w:sz="0" w:space="0" w:color="auto"/>
        <w:bottom w:val="none" w:sz="0" w:space="0" w:color="auto"/>
        <w:right w:val="none" w:sz="0" w:space="0" w:color="auto"/>
      </w:divBdr>
    </w:div>
    <w:div w:id="1292903875">
      <w:bodyDiv w:val="1"/>
      <w:marLeft w:val="0"/>
      <w:marRight w:val="0"/>
      <w:marTop w:val="0"/>
      <w:marBottom w:val="0"/>
      <w:divBdr>
        <w:top w:val="none" w:sz="0" w:space="0" w:color="auto"/>
        <w:left w:val="none" w:sz="0" w:space="0" w:color="auto"/>
        <w:bottom w:val="none" w:sz="0" w:space="0" w:color="auto"/>
        <w:right w:val="none" w:sz="0" w:space="0" w:color="auto"/>
      </w:divBdr>
    </w:div>
    <w:div w:id="1293247978">
      <w:bodyDiv w:val="1"/>
      <w:marLeft w:val="0"/>
      <w:marRight w:val="0"/>
      <w:marTop w:val="0"/>
      <w:marBottom w:val="0"/>
      <w:divBdr>
        <w:top w:val="none" w:sz="0" w:space="0" w:color="auto"/>
        <w:left w:val="none" w:sz="0" w:space="0" w:color="auto"/>
        <w:bottom w:val="none" w:sz="0" w:space="0" w:color="auto"/>
        <w:right w:val="none" w:sz="0" w:space="0" w:color="auto"/>
      </w:divBdr>
    </w:div>
    <w:div w:id="1293707732">
      <w:bodyDiv w:val="1"/>
      <w:marLeft w:val="0"/>
      <w:marRight w:val="0"/>
      <w:marTop w:val="0"/>
      <w:marBottom w:val="0"/>
      <w:divBdr>
        <w:top w:val="none" w:sz="0" w:space="0" w:color="auto"/>
        <w:left w:val="none" w:sz="0" w:space="0" w:color="auto"/>
        <w:bottom w:val="none" w:sz="0" w:space="0" w:color="auto"/>
        <w:right w:val="none" w:sz="0" w:space="0" w:color="auto"/>
      </w:divBdr>
    </w:div>
    <w:div w:id="1293823227">
      <w:bodyDiv w:val="1"/>
      <w:marLeft w:val="0"/>
      <w:marRight w:val="0"/>
      <w:marTop w:val="0"/>
      <w:marBottom w:val="0"/>
      <w:divBdr>
        <w:top w:val="none" w:sz="0" w:space="0" w:color="auto"/>
        <w:left w:val="none" w:sz="0" w:space="0" w:color="auto"/>
        <w:bottom w:val="none" w:sz="0" w:space="0" w:color="auto"/>
        <w:right w:val="none" w:sz="0" w:space="0" w:color="auto"/>
      </w:divBdr>
    </w:div>
    <w:div w:id="1294209261">
      <w:bodyDiv w:val="1"/>
      <w:marLeft w:val="0"/>
      <w:marRight w:val="0"/>
      <w:marTop w:val="0"/>
      <w:marBottom w:val="0"/>
      <w:divBdr>
        <w:top w:val="none" w:sz="0" w:space="0" w:color="auto"/>
        <w:left w:val="none" w:sz="0" w:space="0" w:color="auto"/>
        <w:bottom w:val="none" w:sz="0" w:space="0" w:color="auto"/>
        <w:right w:val="none" w:sz="0" w:space="0" w:color="auto"/>
      </w:divBdr>
    </w:div>
    <w:div w:id="1294361134">
      <w:bodyDiv w:val="1"/>
      <w:marLeft w:val="0"/>
      <w:marRight w:val="0"/>
      <w:marTop w:val="0"/>
      <w:marBottom w:val="0"/>
      <w:divBdr>
        <w:top w:val="none" w:sz="0" w:space="0" w:color="auto"/>
        <w:left w:val="none" w:sz="0" w:space="0" w:color="auto"/>
        <w:bottom w:val="none" w:sz="0" w:space="0" w:color="auto"/>
        <w:right w:val="none" w:sz="0" w:space="0" w:color="auto"/>
      </w:divBdr>
    </w:div>
    <w:div w:id="1294407583">
      <w:bodyDiv w:val="1"/>
      <w:marLeft w:val="0"/>
      <w:marRight w:val="0"/>
      <w:marTop w:val="0"/>
      <w:marBottom w:val="0"/>
      <w:divBdr>
        <w:top w:val="none" w:sz="0" w:space="0" w:color="auto"/>
        <w:left w:val="none" w:sz="0" w:space="0" w:color="auto"/>
        <w:bottom w:val="none" w:sz="0" w:space="0" w:color="auto"/>
        <w:right w:val="none" w:sz="0" w:space="0" w:color="auto"/>
      </w:divBdr>
      <w:divsChild>
        <w:div w:id="1051921459">
          <w:marLeft w:val="0"/>
          <w:marRight w:val="0"/>
          <w:marTop w:val="0"/>
          <w:marBottom w:val="0"/>
          <w:divBdr>
            <w:top w:val="none" w:sz="0" w:space="0" w:color="auto"/>
            <w:left w:val="none" w:sz="0" w:space="0" w:color="auto"/>
            <w:bottom w:val="none" w:sz="0" w:space="0" w:color="auto"/>
            <w:right w:val="none" w:sz="0" w:space="0" w:color="auto"/>
          </w:divBdr>
        </w:div>
        <w:div w:id="1893342277">
          <w:marLeft w:val="0"/>
          <w:marRight w:val="0"/>
          <w:marTop w:val="0"/>
          <w:marBottom w:val="0"/>
          <w:divBdr>
            <w:top w:val="none" w:sz="0" w:space="0" w:color="auto"/>
            <w:left w:val="none" w:sz="0" w:space="0" w:color="auto"/>
            <w:bottom w:val="none" w:sz="0" w:space="0" w:color="auto"/>
            <w:right w:val="none" w:sz="0" w:space="0" w:color="auto"/>
          </w:divBdr>
        </w:div>
        <w:div w:id="210653643">
          <w:marLeft w:val="0"/>
          <w:marRight w:val="0"/>
          <w:marTop w:val="0"/>
          <w:marBottom w:val="0"/>
          <w:divBdr>
            <w:top w:val="none" w:sz="0" w:space="0" w:color="auto"/>
            <w:left w:val="none" w:sz="0" w:space="0" w:color="auto"/>
            <w:bottom w:val="none" w:sz="0" w:space="0" w:color="auto"/>
            <w:right w:val="none" w:sz="0" w:space="0" w:color="auto"/>
          </w:divBdr>
        </w:div>
        <w:div w:id="598147786">
          <w:marLeft w:val="0"/>
          <w:marRight w:val="0"/>
          <w:marTop w:val="0"/>
          <w:marBottom w:val="0"/>
          <w:divBdr>
            <w:top w:val="none" w:sz="0" w:space="0" w:color="auto"/>
            <w:left w:val="none" w:sz="0" w:space="0" w:color="auto"/>
            <w:bottom w:val="none" w:sz="0" w:space="0" w:color="auto"/>
            <w:right w:val="none" w:sz="0" w:space="0" w:color="auto"/>
          </w:divBdr>
        </w:div>
        <w:div w:id="762529243">
          <w:marLeft w:val="0"/>
          <w:marRight w:val="0"/>
          <w:marTop w:val="0"/>
          <w:marBottom w:val="0"/>
          <w:divBdr>
            <w:top w:val="none" w:sz="0" w:space="0" w:color="auto"/>
            <w:left w:val="none" w:sz="0" w:space="0" w:color="auto"/>
            <w:bottom w:val="none" w:sz="0" w:space="0" w:color="auto"/>
            <w:right w:val="none" w:sz="0" w:space="0" w:color="auto"/>
          </w:divBdr>
        </w:div>
        <w:div w:id="513956793">
          <w:marLeft w:val="0"/>
          <w:marRight w:val="0"/>
          <w:marTop w:val="0"/>
          <w:marBottom w:val="0"/>
          <w:divBdr>
            <w:top w:val="none" w:sz="0" w:space="0" w:color="auto"/>
            <w:left w:val="none" w:sz="0" w:space="0" w:color="auto"/>
            <w:bottom w:val="none" w:sz="0" w:space="0" w:color="auto"/>
            <w:right w:val="none" w:sz="0" w:space="0" w:color="auto"/>
          </w:divBdr>
        </w:div>
        <w:div w:id="1434784805">
          <w:marLeft w:val="0"/>
          <w:marRight w:val="0"/>
          <w:marTop w:val="0"/>
          <w:marBottom w:val="0"/>
          <w:divBdr>
            <w:top w:val="none" w:sz="0" w:space="0" w:color="auto"/>
            <w:left w:val="none" w:sz="0" w:space="0" w:color="auto"/>
            <w:bottom w:val="none" w:sz="0" w:space="0" w:color="auto"/>
            <w:right w:val="none" w:sz="0" w:space="0" w:color="auto"/>
          </w:divBdr>
        </w:div>
        <w:div w:id="539587124">
          <w:marLeft w:val="0"/>
          <w:marRight w:val="0"/>
          <w:marTop w:val="0"/>
          <w:marBottom w:val="0"/>
          <w:divBdr>
            <w:top w:val="none" w:sz="0" w:space="0" w:color="auto"/>
            <w:left w:val="none" w:sz="0" w:space="0" w:color="auto"/>
            <w:bottom w:val="none" w:sz="0" w:space="0" w:color="auto"/>
            <w:right w:val="none" w:sz="0" w:space="0" w:color="auto"/>
          </w:divBdr>
        </w:div>
        <w:div w:id="1056900633">
          <w:marLeft w:val="0"/>
          <w:marRight w:val="0"/>
          <w:marTop w:val="0"/>
          <w:marBottom w:val="0"/>
          <w:divBdr>
            <w:top w:val="none" w:sz="0" w:space="0" w:color="auto"/>
            <w:left w:val="none" w:sz="0" w:space="0" w:color="auto"/>
            <w:bottom w:val="none" w:sz="0" w:space="0" w:color="auto"/>
            <w:right w:val="none" w:sz="0" w:space="0" w:color="auto"/>
          </w:divBdr>
        </w:div>
        <w:div w:id="1963879654">
          <w:marLeft w:val="0"/>
          <w:marRight w:val="0"/>
          <w:marTop w:val="0"/>
          <w:marBottom w:val="0"/>
          <w:divBdr>
            <w:top w:val="none" w:sz="0" w:space="0" w:color="auto"/>
            <w:left w:val="none" w:sz="0" w:space="0" w:color="auto"/>
            <w:bottom w:val="none" w:sz="0" w:space="0" w:color="auto"/>
            <w:right w:val="none" w:sz="0" w:space="0" w:color="auto"/>
          </w:divBdr>
        </w:div>
        <w:div w:id="1464227880">
          <w:marLeft w:val="0"/>
          <w:marRight w:val="0"/>
          <w:marTop w:val="0"/>
          <w:marBottom w:val="0"/>
          <w:divBdr>
            <w:top w:val="none" w:sz="0" w:space="0" w:color="auto"/>
            <w:left w:val="none" w:sz="0" w:space="0" w:color="auto"/>
            <w:bottom w:val="none" w:sz="0" w:space="0" w:color="auto"/>
            <w:right w:val="none" w:sz="0" w:space="0" w:color="auto"/>
          </w:divBdr>
        </w:div>
        <w:div w:id="1135836404">
          <w:marLeft w:val="0"/>
          <w:marRight w:val="0"/>
          <w:marTop w:val="0"/>
          <w:marBottom w:val="0"/>
          <w:divBdr>
            <w:top w:val="none" w:sz="0" w:space="0" w:color="auto"/>
            <w:left w:val="none" w:sz="0" w:space="0" w:color="auto"/>
            <w:bottom w:val="none" w:sz="0" w:space="0" w:color="auto"/>
            <w:right w:val="none" w:sz="0" w:space="0" w:color="auto"/>
          </w:divBdr>
        </w:div>
        <w:div w:id="680158107">
          <w:marLeft w:val="0"/>
          <w:marRight w:val="0"/>
          <w:marTop w:val="0"/>
          <w:marBottom w:val="0"/>
          <w:divBdr>
            <w:top w:val="none" w:sz="0" w:space="0" w:color="auto"/>
            <w:left w:val="none" w:sz="0" w:space="0" w:color="auto"/>
            <w:bottom w:val="none" w:sz="0" w:space="0" w:color="auto"/>
            <w:right w:val="none" w:sz="0" w:space="0" w:color="auto"/>
          </w:divBdr>
        </w:div>
        <w:div w:id="320275166">
          <w:marLeft w:val="0"/>
          <w:marRight w:val="0"/>
          <w:marTop w:val="0"/>
          <w:marBottom w:val="0"/>
          <w:divBdr>
            <w:top w:val="none" w:sz="0" w:space="0" w:color="auto"/>
            <w:left w:val="none" w:sz="0" w:space="0" w:color="auto"/>
            <w:bottom w:val="none" w:sz="0" w:space="0" w:color="auto"/>
            <w:right w:val="none" w:sz="0" w:space="0" w:color="auto"/>
          </w:divBdr>
        </w:div>
        <w:div w:id="8608720">
          <w:marLeft w:val="0"/>
          <w:marRight w:val="0"/>
          <w:marTop w:val="0"/>
          <w:marBottom w:val="0"/>
          <w:divBdr>
            <w:top w:val="none" w:sz="0" w:space="0" w:color="auto"/>
            <w:left w:val="none" w:sz="0" w:space="0" w:color="auto"/>
            <w:bottom w:val="none" w:sz="0" w:space="0" w:color="auto"/>
            <w:right w:val="none" w:sz="0" w:space="0" w:color="auto"/>
          </w:divBdr>
        </w:div>
        <w:div w:id="636297795">
          <w:marLeft w:val="0"/>
          <w:marRight w:val="0"/>
          <w:marTop w:val="0"/>
          <w:marBottom w:val="0"/>
          <w:divBdr>
            <w:top w:val="none" w:sz="0" w:space="0" w:color="auto"/>
            <w:left w:val="none" w:sz="0" w:space="0" w:color="auto"/>
            <w:bottom w:val="none" w:sz="0" w:space="0" w:color="auto"/>
            <w:right w:val="none" w:sz="0" w:space="0" w:color="auto"/>
          </w:divBdr>
        </w:div>
        <w:div w:id="330716175">
          <w:marLeft w:val="0"/>
          <w:marRight w:val="0"/>
          <w:marTop w:val="0"/>
          <w:marBottom w:val="0"/>
          <w:divBdr>
            <w:top w:val="none" w:sz="0" w:space="0" w:color="auto"/>
            <w:left w:val="none" w:sz="0" w:space="0" w:color="auto"/>
            <w:bottom w:val="none" w:sz="0" w:space="0" w:color="auto"/>
            <w:right w:val="none" w:sz="0" w:space="0" w:color="auto"/>
          </w:divBdr>
        </w:div>
        <w:div w:id="197551708">
          <w:marLeft w:val="0"/>
          <w:marRight w:val="0"/>
          <w:marTop w:val="0"/>
          <w:marBottom w:val="0"/>
          <w:divBdr>
            <w:top w:val="none" w:sz="0" w:space="0" w:color="auto"/>
            <w:left w:val="none" w:sz="0" w:space="0" w:color="auto"/>
            <w:bottom w:val="none" w:sz="0" w:space="0" w:color="auto"/>
            <w:right w:val="none" w:sz="0" w:space="0" w:color="auto"/>
          </w:divBdr>
        </w:div>
        <w:div w:id="304244378">
          <w:marLeft w:val="0"/>
          <w:marRight w:val="0"/>
          <w:marTop w:val="0"/>
          <w:marBottom w:val="0"/>
          <w:divBdr>
            <w:top w:val="none" w:sz="0" w:space="0" w:color="auto"/>
            <w:left w:val="none" w:sz="0" w:space="0" w:color="auto"/>
            <w:bottom w:val="none" w:sz="0" w:space="0" w:color="auto"/>
            <w:right w:val="none" w:sz="0" w:space="0" w:color="auto"/>
          </w:divBdr>
        </w:div>
        <w:div w:id="1935630047">
          <w:marLeft w:val="0"/>
          <w:marRight w:val="0"/>
          <w:marTop w:val="0"/>
          <w:marBottom w:val="0"/>
          <w:divBdr>
            <w:top w:val="none" w:sz="0" w:space="0" w:color="auto"/>
            <w:left w:val="none" w:sz="0" w:space="0" w:color="auto"/>
            <w:bottom w:val="none" w:sz="0" w:space="0" w:color="auto"/>
            <w:right w:val="none" w:sz="0" w:space="0" w:color="auto"/>
          </w:divBdr>
        </w:div>
        <w:div w:id="1391269580">
          <w:marLeft w:val="0"/>
          <w:marRight w:val="0"/>
          <w:marTop w:val="0"/>
          <w:marBottom w:val="0"/>
          <w:divBdr>
            <w:top w:val="none" w:sz="0" w:space="0" w:color="auto"/>
            <w:left w:val="none" w:sz="0" w:space="0" w:color="auto"/>
            <w:bottom w:val="none" w:sz="0" w:space="0" w:color="auto"/>
            <w:right w:val="none" w:sz="0" w:space="0" w:color="auto"/>
          </w:divBdr>
        </w:div>
        <w:div w:id="431510659">
          <w:marLeft w:val="0"/>
          <w:marRight w:val="0"/>
          <w:marTop w:val="0"/>
          <w:marBottom w:val="0"/>
          <w:divBdr>
            <w:top w:val="none" w:sz="0" w:space="0" w:color="auto"/>
            <w:left w:val="none" w:sz="0" w:space="0" w:color="auto"/>
            <w:bottom w:val="none" w:sz="0" w:space="0" w:color="auto"/>
            <w:right w:val="none" w:sz="0" w:space="0" w:color="auto"/>
          </w:divBdr>
        </w:div>
        <w:div w:id="1138497640">
          <w:marLeft w:val="0"/>
          <w:marRight w:val="0"/>
          <w:marTop w:val="0"/>
          <w:marBottom w:val="0"/>
          <w:divBdr>
            <w:top w:val="none" w:sz="0" w:space="0" w:color="auto"/>
            <w:left w:val="none" w:sz="0" w:space="0" w:color="auto"/>
            <w:bottom w:val="none" w:sz="0" w:space="0" w:color="auto"/>
            <w:right w:val="none" w:sz="0" w:space="0" w:color="auto"/>
          </w:divBdr>
        </w:div>
        <w:div w:id="703557741">
          <w:marLeft w:val="0"/>
          <w:marRight w:val="0"/>
          <w:marTop w:val="0"/>
          <w:marBottom w:val="0"/>
          <w:divBdr>
            <w:top w:val="none" w:sz="0" w:space="0" w:color="auto"/>
            <w:left w:val="none" w:sz="0" w:space="0" w:color="auto"/>
            <w:bottom w:val="none" w:sz="0" w:space="0" w:color="auto"/>
            <w:right w:val="none" w:sz="0" w:space="0" w:color="auto"/>
          </w:divBdr>
        </w:div>
        <w:div w:id="1784417452">
          <w:marLeft w:val="0"/>
          <w:marRight w:val="0"/>
          <w:marTop w:val="0"/>
          <w:marBottom w:val="0"/>
          <w:divBdr>
            <w:top w:val="none" w:sz="0" w:space="0" w:color="auto"/>
            <w:left w:val="none" w:sz="0" w:space="0" w:color="auto"/>
            <w:bottom w:val="none" w:sz="0" w:space="0" w:color="auto"/>
            <w:right w:val="none" w:sz="0" w:space="0" w:color="auto"/>
          </w:divBdr>
        </w:div>
        <w:div w:id="480389308">
          <w:marLeft w:val="0"/>
          <w:marRight w:val="0"/>
          <w:marTop w:val="0"/>
          <w:marBottom w:val="0"/>
          <w:divBdr>
            <w:top w:val="none" w:sz="0" w:space="0" w:color="auto"/>
            <w:left w:val="none" w:sz="0" w:space="0" w:color="auto"/>
            <w:bottom w:val="none" w:sz="0" w:space="0" w:color="auto"/>
            <w:right w:val="none" w:sz="0" w:space="0" w:color="auto"/>
          </w:divBdr>
        </w:div>
        <w:div w:id="1926300368">
          <w:marLeft w:val="0"/>
          <w:marRight w:val="0"/>
          <w:marTop w:val="0"/>
          <w:marBottom w:val="0"/>
          <w:divBdr>
            <w:top w:val="none" w:sz="0" w:space="0" w:color="auto"/>
            <w:left w:val="none" w:sz="0" w:space="0" w:color="auto"/>
            <w:bottom w:val="none" w:sz="0" w:space="0" w:color="auto"/>
            <w:right w:val="none" w:sz="0" w:space="0" w:color="auto"/>
          </w:divBdr>
        </w:div>
        <w:div w:id="391660845">
          <w:marLeft w:val="0"/>
          <w:marRight w:val="0"/>
          <w:marTop w:val="0"/>
          <w:marBottom w:val="0"/>
          <w:divBdr>
            <w:top w:val="none" w:sz="0" w:space="0" w:color="auto"/>
            <w:left w:val="none" w:sz="0" w:space="0" w:color="auto"/>
            <w:bottom w:val="none" w:sz="0" w:space="0" w:color="auto"/>
            <w:right w:val="none" w:sz="0" w:space="0" w:color="auto"/>
          </w:divBdr>
        </w:div>
        <w:div w:id="139540147">
          <w:marLeft w:val="0"/>
          <w:marRight w:val="0"/>
          <w:marTop w:val="0"/>
          <w:marBottom w:val="0"/>
          <w:divBdr>
            <w:top w:val="none" w:sz="0" w:space="0" w:color="auto"/>
            <w:left w:val="none" w:sz="0" w:space="0" w:color="auto"/>
            <w:bottom w:val="none" w:sz="0" w:space="0" w:color="auto"/>
            <w:right w:val="none" w:sz="0" w:space="0" w:color="auto"/>
          </w:divBdr>
        </w:div>
        <w:div w:id="1230964506">
          <w:marLeft w:val="0"/>
          <w:marRight w:val="0"/>
          <w:marTop w:val="0"/>
          <w:marBottom w:val="0"/>
          <w:divBdr>
            <w:top w:val="none" w:sz="0" w:space="0" w:color="auto"/>
            <w:left w:val="none" w:sz="0" w:space="0" w:color="auto"/>
            <w:bottom w:val="none" w:sz="0" w:space="0" w:color="auto"/>
            <w:right w:val="none" w:sz="0" w:space="0" w:color="auto"/>
          </w:divBdr>
        </w:div>
        <w:div w:id="2124037834">
          <w:marLeft w:val="0"/>
          <w:marRight w:val="0"/>
          <w:marTop w:val="0"/>
          <w:marBottom w:val="0"/>
          <w:divBdr>
            <w:top w:val="none" w:sz="0" w:space="0" w:color="auto"/>
            <w:left w:val="none" w:sz="0" w:space="0" w:color="auto"/>
            <w:bottom w:val="none" w:sz="0" w:space="0" w:color="auto"/>
            <w:right w:val="none" w:sz="0" w:space="0" w:color="auto"/>
          </w:divBdr>
        </w:div>
        <w:div w:id="756829476">
          <w:marLeft w:val="0"/>
          <w:marRight w:val="0"/>
          <w:marTop w:val="0"/>
          <w:marBottom w:val="0"/>
          <w:divBdr>
            <w:top w:val="none" w:sz="0" w:space="0" w:color="auto"/>
            <w:left w:val="none" w:sz="0" w:space="0" w:color="auto"/>
            <w:bottom w:val="none" w:sz="0" w:space="0" w:color="auto"/>
            <w:right w:val="none" w:sz="0" w:space="0" w:color="auto"/>
          </w:divBdr>
        </w:div>
        <w:div w:id="1771898904">
          <w:marLeft w:val="0"/>
          <w:marRight w:val="0"/>
          <w:marTop w:val="0"/>
          <w:marBottom w:val="0"/>
          <w:divBdr>
            <w:top w:val="none" w:sz="0" w:space="0" w:color="auto"/>
            <w:left w:val="none" w:sz="0" w:space="0" w:color="auto"/>
            <w:bottom w:val="none" w:sz="0" w:space="0" w:color="auto"/>
            <w:right w:val="none" w:sz="0" w:space="0" w:color="auto"/>
          </w:divBdr>
        </w:div>
        <w:div w:id="630209208">
          <w:marLeft w:val="0"/>
          <w:marRight w:val="0"/>
          <w:marTop w:val="0"/>
          <w:marBottom w:val="0"/>
          <w:divBdr>
            <w:top w:val="none" w:sz="0" w:space="0" w:color="auto"/>
            <w:left w:val="none" w:sz="0" w:space="0" w:color="auto"/>
            <w:bottom w:val="none" w:sz="0" w:space="0" w:color="auto"/>
            <w:right w:val="none" w:sz="0" w:space="0" w:color="auto"/>
          </w:divBdr>
        </w:div>
        <w:div w:id="1835215678">
          <w:marLeft w:val="0"/>
          <w:marRight w:val="0"/>
          <w:marTop w:val="0"/>
          <w:marBottom w:val="0"/>
          <w:divBdr>
            <w:top w:val="none" w:sz="0" w:space="0" w:color="auto"/>
            <w:left w:val="none" w:sz="0" w:space="0" w:color="auto"/>
            <w:bottom w:val="none" w:sz="0" w:space="0" w:color="auto"/>
            <w:right w:val="none" w:sz="0" w:space="0" w:color="auto"/>
          </w:divBdr>
        </w:div>
        <w:div w:id="912668026">
          <w:marLeft w:val="0"/>
          <w:marRight w:val="0"/>
          <w:marTop w:val="0"/>
          <w:marBottom w:val="0"/>
          <w:divBdr>
            <w:top w:val="none" w:sz="0" w:space="0" w:color="auto"/>
            <w:left w:val="none" w:sz="0" w:space="0" w:color="auto"/>
            <w:bottom w:val="none" w:sz="0" w:space="0" w:color="auto"/>
            <w:right w:val="none" w:sz="0" w:space="0" w:color="auto"/>
          </w:divBdr>
        </w:div>
        <w:div w:id="1018047514">
          <w:marLeft w:val="0"/>
          <w:marRight w:val="0"/>
          <w:marTop w:val="0"/>
          <w:marBottom w:val="0"/>
          <w:divBdr>
            <w:top w:val="none" w:sz="0" w:space="0" w:color="auto"/>
            <w:left w:val="none" w:sz="0" w:space="0" w:color="auto"/>
            <w:bottom w:val="none" w:sz="0" w:space="0" w:color="auto"/>
            <w:right w:val="none" w:sz="0" w:space="0" w:color="auto"/>
          </w:divBdr>
        </w:div>
        <w:div w:id="91510121">
          <w:marLeft w:val="0"/>
          <w:marRight w:val="0"/>
          <w:marTop w:val="0"/>
          <w:marBottom w:val="0"/>
          <w:divBdr>
            <w:top w:val="none" w:sz="0" w:space="0" w:color="auto"/>
            <w:left w:val="none" w:sz="0" w:space="0" w:color="auto"/>
            <w:bottom w:val="none" w:sz="0" w:space="0" w:color="auto"/>
            <w:right w:val="none" w:sz="0" w:space="0" w:color="auto"/>
          </w:divBdr>
        </w:div>
        <w:div w:id="2009091160">
          <w:marLeft w:val="0"/>
          <w:marRight w:val="0"/>
          <w:marTop w:val="0"/>
          <w:marBottom w:val="0"/>
          <w:divBdr>
            <w:top w:val="none" w:sz="0" w:space="0" w:color="auto"/>
            <w:left w:val="none" w:sz="0" w:space="0" w:color="auto"/>
            <w:bottom w:val="none" w:sz="0" w:space="0" w:color="auto"/>
            <w:right w:val="none" w:sz="0" w:space="0" w:color="auto"/>
          </w:divBdr>
        </w:div>
        <w:div w:id="1000889355">
          <w:marLeft w:val="0"/>
          <w:marRight w:val="0"/>
          <w:marTop w:val="0"/>
          <w:marBottom w:val="0"/>
          <w:divBdr>
            <w:top w:val="none" w:sz="0" w:space="0" w:color="auto"/>
            <w:left w:val="none" w:sz="0" w:space="0" w:color="auto"/>
            <w:bottom w:val="none" w:sz="0" w:space="0" w:color="auto"/>
            <w:right w:val="none" w:sz="0" w:space="0" w:color="auto"/>
          </w:divBdr>
        </w:div>
        <w:div w:id="2125615261">
          <w:marLeft w:val="0"/>
          <w:marRight w:val="0"/>
          <w:marTop w:val="0"/>
          <w:marBottom w:val="0"/>
          <w:divBdr>
            <w:top w:val="none" w:sz="0" w:space="0" w:color="auto"/>
            <w:left w:val="none" w:sz="0" w:space="0" w:color="auto"/>
            <w:bottom w:val="none" w:sz="0" w:space="0" w:color="auto"/>
            <w:right w:val="none" w:sz="0" w:space="0" w:color="auto"/>
          </w:divBdr>
        </w:div>
        <w:div w:id="1091391419">
          <w:marLeft w:val="0"/>
          <w:marRight w:val="0"/>
          <w:marTop w:val="0"/>
          <w:marBottom w:val="0"/>
          <w:divBdr>
            <w:top w:val="none" w:sz="0" w:space="0" w:color="auto"/>
            <w:left w:val="none" w:sz="0" w:space="0" w:color="auto"/>
            <w:bottom w:val="none" w:sz="0" w:space="0" w:color="auto"/>
            <w:right w:val="none" w:sz="0" w:space="0" w:color="auto"/>
          </w:divBdr>
        </w:div>
        <w:div w:id="1621841459">
          <w:marLeft w:val="0"/>
          <w:marRight w:val="0"/>
          <w:marTop w:val="0"/>
          <w:marBottom w:val="0"/>
          <w:divBdr>
            <w:top w:val="none" w:sz="0" w:space="0" w:color="auto"/>
            <w:left w:val="none" w:sz="0" w:space="0" w:color="auto"/>
            <w:bottom w:val="none" w:sz="0" w:space="0" w:color="auto"/>
            <w:right w:val="none" w:sz="0" w:space="0" w:color="auto"/>
          </w:divBdr>
        </w:div>
        <w:div w:id="1376275618">
          <w:marLeft w:val="0"/>
          <w:marRight w:val="0"/>
          <w:marTop w:val="0"/>
          <w:marBottom w:val="0"/>
          <w:divBdr>
            <w:top w:val="none" w:sz="0" w:space="0" w:color="auto"/>
            <w:left w:val="none" w:sz="0" w:space="0" w:color="auto"/>
            <w:bottom w:val="none" w:sz="0" w:space="0" w:color="auto"/>
            <w:right w:val="none" w:sz="0" w:space="0" w:color="auto"/>
          </w:divBdr>
        </w:div>
        <w:div w:id="186913482">
          <w:marLeft w:val="0"/>
          <w:marRight w:val="0"/>
          <w:marTop w:val="0"/>
          <w:marBottom w:val="0"/>
          <w:divBdr>
            <w:top w:val="none" w:sz="0" w:space="0" w:color="auto"/>
            <w:left w:val="none" w:sz="0" w:space="0" w:color="auto"/>
            <w:bottom w:val="none" w:sz="0" w:space="0" w:color="auto"/>
            <w:right w:val="none" w:sz="0" w:space="0" w:color="auto"/>
          </w:divBdr>
        </w:div>
        <w:div w:id="1712876415">
          <w:marLeft w:val="0"/>
          <w:marRight w:val="0"/>
          <w:marTop w:val="0"/>
          <w:marBottom w:val="0"/>
          <w:divBdr>
            <w:top w:val="none" w:sz="0" w:space="0" w:color="auto"/>
            <w:left w:val="none" w:sz="0" w:space="0" w:color="auto"/>
            <w:bottom w:val="none" w:sz="0" w:space="0" w:color="auto"/>
            <w:right w:val="none" w:sz="0" w:space="0" w:color="auto"/>
          </w:divBdr>
        </w:div>
        <w:div w:id="1390347961">
          <w:marLeft w:val="0"/>
          <w:marRight w:val="0"/>
          <w:marTop w:val="0"/>
          <w:marBottom w:val="0"/>
          <w:divBdr>
            <w:top w:val="none" w:sz="0" w:space="0" w:color="auto"/>
            <w:left w:val="none" w:sz="0" w:space="0" w:color="auto"/>
            <w:bottom w:val="none" w:sz="0" w:space="0" w:color="auto"/>
            <w:right w:val="none" w:sz="0" w:space="0" w:color="auto"/>
          </w:divBdr>
        </w:div>
        <w:div w:id="2105416581">
          <w:marLeft w:val="0"/>
          <w:marRight w:val="0"/>
          <w:marTop w:val="0"/>
          <w:marBottom w:val="0"/>
          <w:divBdr>
            <w:top w:val="none" w:sz="0" w:space="0" w:color="auto"/>
            <w:left w:val="none" w:sz="0" w:space="0" w:color="auto"/>
            <w:bottom w:val="none" w:sz="0" w:space="0" w:color="auto"/>
            <w:right w:val="none" w:sz="0" w:space="0" w:color="auto"/>
          </w:divBdr>
        </w:div>
        <w:div w:id="1819688113">
          <w:marLeft w:val="0"/>
          <w:marRight w:val="0"/>
          <w:marTop w:val="0"/>
          <w:marBottom w:val="0"/>
          <w:divBdr>
            <w:top w:val="none" w:sz="0" w:space="0" w:color="auto"/>
            <w:left w:val="none" w:sz="0" w:space="0" w:color="auto"/>
            <w:bottom w:val="none" w:sz="0" w:space="0" w:color="auto"/>
            <w:right w:val="none" w:sz="0" w:space="0" w:color="auto"/>
          </w:divBdr>
        </w:div>
        <w:div w:id="477721915">
          <w:marLeft w:val="0"/>
          <w:marRight w:val="0"/>
          <w:marTop w:val="0"/>
          <w:marBottom w:val="0"/>
          <w:divBdr>
            <w:top w:val="none" w:sz="0" w:space="0" w:color="auto"/>
            <w:left w:val="none" w:sz="0" w:space="0" w:color="auto"/>
            <w:bottom w:val="none" w:sz="0" w:space="0" w:color="auto"/>
            <w:right w:val="none" w:sz="0" w:space="0" w:color="auto"/>
          </w:divBdr>
        </w:div>
        <w:div w:id="1577133680">
          <w:marLeft w:val="0"/>
          <w:marRight w:val="0"/>
          <w:marTop w:val="0"/>
          <w:marBottom w:val="0"/>
          <w:divBdr>
            <w:top w:val="none" w:sz="0" w:space="0" w:color="auto"/>
            <w:left w:val="none" w:sz="0" w:space="0" w:color="auto"/>
            <w:bottom w:val="none" w:sz="0" w:space="0" w:color="auto"/>
            <w:right w:val="none" w:sz="0" w:space="0" w:color="auto"/>
          </w:divBdr>
        </w:div>
        <w:div w:id="1325209547">
          <w:marLeft w:val="0"/>
          <w:marRight w:val="0"/>
          <w:marTop w:val="0"/>
          <w:marBottom w:val="0"/>
          <w:divBdr>
            <w:top w:val="none" w:sz="0" w:space="0" w:color="auto"/>
            <w:left w:val="none" w:sz="0" w:space="0" w:color="auto"/>
            <w:bottom w:val="none" w:sz="0" w:space="0" w:color="auto"/>
            <w:right w:val="none" w:sz="0" w:space="0" w:color="auto"/>
          </w:divBdr>
        </w:div>
        <w:div w:id="406878878">
          <w:marLeft w:val="0"/>
          <w:marRight w:val="0"/>
          <w:marTop w:val="0"/>
          <w:marBottom w:val="0"/>
          <w:divBdr>
            <w:top w:val="none" w:sz="0" w:space="0" w:color="auto"/>
            <w:left w:val="none" w:sz="0" w:space="0" w:color="auto"/>
            <w:bottom w:val="none" w:sz="0" w:space="0" w:color="auto"/>
            <w:right w:val="none" w:sz="0" w:space="0" w:color="auto"/>
          </w:divBdr>
        </w:div>
        <w:div w:id="1970931727">
          <w:marLeft w:val="0"/>
          <w:marRight w:val="0"/>
          <w:marTop w:val="0"/>
          <w:marBottom w:val="0"/>
          <w:divBdr>
            <w:top w:val="none" w:sz="0" w:space="0" w:color="auto"/>
            <w:left w:val="none" w:sz="0" w:space="0" w:color="auto"/>
            <w:bottom w:val="none" w:sz="0" w:space="0" w:color="auto"/>
            <w:right w:val="none" w:sz="0" w:space="0" w:color="auto"/>
          </w:divBdr>
        </w:div>
        <w:div w:id="1340691864">
          <w:marLeft w:val="0"/>
          <w:marRight w:val="0"/>
          <w:marTop w:val="0"/>
          <w:marBottom w:val="0"/>
          <w:divBdr>
            <w:top w:val="none" w:sz="0" w:space="0" w:color="auto"/>
            <w:left w:val="none" w:sz="0" w:space="0" w:color="auto"/>
            <w:bottom w:val="none" w:sz="0" w:space="0" w:color="auto"/>
            <w:right w:val="none" w:sz="0" w:space="0" w:color="auto"/>
          </w:divBdr>
        </w:div>
        <w:div w:id="610283630">
          <w:marLeft w:val="0"/>
          <w:marRight w:val="0"/>
          <w:marTop w:val="0"/>
          <w:marBottom w:val="0"/>
          <w:divBdr>
            <w:top w:val="none" w:sz="0" w:space="0" w:color="auto"/>
            <w:left w:val="none" w:sz="0" w:space="0" w:color="auto"/>
            <w:bottom w:val="none" w:sz="0" w:space="0" w:color="auto"/>
            <w:right w:val="none" w:sz="0" w:space="0" w:color="auto"/>
          </w:divBdr>
        </w:div>
        <w:div w:id="192622623">
          <w:marLeft w:val="0"/>
          <w:marRight w:val="0"/>
          <w:marTop w:val="0"/>
          <w:marBottom w:val="0"/>
          <w:divBdr>
            <w:top w:val="none" w:sz="0" w:space="0" w:color="auto"/>
            <w:left w:val="none" w:sz="0" w:space="0" w:color="auto"/>
            <w:bottom w:val="none" w:sz="0" w:space="0" w:color="auto"/>
            <w:right w:val="none" w:sz="0" w:space="0" w:color="auto"/>
          </w:divBdr>
        </w:div>
        <w:div w:id="1539783745">
          <w:marLeft w:val="0"/>
          <w:marRight w:val="0"/>
          <w:marTop w:val="0"/>
          <w:marBottom w:val="0"/>
          <w:divBdr>
            <w:top w:val="none" w:sz="0" w:space="0" w:color="auto"/>
            <w:left w:val="none" w:sz="0" w:space="0" w:color="auto"/>
            <w:bottom w:val="none" w:sz="0" w:space="0" w:color="auto"/>
            <w:right w:val="none" w:sz="0" w:space="0" w:color="auto"/>
          </w:divBdr>
        </w:div>
        <w:div w:id="1322808514">
          <w:marLeft w:val="0"/>
          <w:marRight w:val="0"/>
          <w:marTop w:val="0"/>
          <w:marBottom w:val="0"/>
          <w:divBdr>
            <w:top w:val="none" w:sz="0" w:space="0" w:color="auto"/>
            <w:left w:val="none" w:sz="0" w:space="0" w:color="auto"/>
            <w:bottom w:val="none" w:sz="0" w:space="0" w:color="auto"/>
            <w:right w:val="none" w:sz="0" w:space="0" w:color="auto"/>
          </w:divBdr>
        </w:div>
        <w:div w:id="1451973806">
          <w:marLeft w:val="0"/>
          <w:marRight w:val="0"/>
          <w:marTop w:val="0"/>
          <w:marBottom w:val="0"/>
          <w:divBdr>
            <w:top w:val="none" w:sz="0" w:space="0" w:color="auto"/>
            <w:left w:val="none" w:sz="0" w:space="0" w:color="auto"/>
            <w:bottom w:val="none" w:sz="0" w:space="0" w:color="auto"/>
            <w:right w:val="none" w:sz="0" w:space="0" w:color="auto"/>
          </w:divBdr>
        </w:div>
        <w:div w:id="1986154472">
          <w:marLeft w:val="0"/>
          <w:marRight w:val="0"/>
          <w:marTop w:val="0"/>
          <w:marBottom w:val="0"/>
          <w:divBdr>
            <w:top w:val="none" w:sz="0" w:space="0" w:color="auto"/>
            <w:left w:val="none" w:sz="0" w:space="0" w:color="auto"/>
            <w:bottom w:val="none" w:sz="0" w:space="0" w:color="auto"/>
            <w:right w:val="none" w:sz="0" w:space="0" w:color="auto"/>
          </w:divBdr>
        </w:div>
        <w:div w:id="807479070">
          <w:marLeft w:val="0"/>
          <w:marRight w:val="0"/>
          <w:marTop w:val="0"/>
          <w:marBottom w:val="0"/>
          <w:divBdr>
            <w:top w:val="none" w:sz="0" w:space="0" w:color="auto"/>
            <w:left w:val="none" w:sz="0" w:space="0" w:color="auto"/>
            <w:bottom w:val="none" w:sz="0" w:space="0" w:color="auto"/>
            <w:right w:val="none" w:sz="0" w:space="0" w:color="auto"/>
          </w:divBdr>
        </w:div>
        <w:div w:id="215556598">
          <w:marLeft w:val="0"/>
          <w:marRight w:val="0"/>
          <w:marTop w:val="0"/>
          <w:marBottom w:val="0"/>
          <w:divBdr>
            <w:top w:val="none" w:sz="0" w:space="0" w:color="auto"/>
            <w:left w:val="none" w:sz="0" w:space="0" w:color="auto"/>
            <w:bottom w:val="none" w:sz="0" w:space="0" w:color="auto"/>
            <w:right w:val="none" w:sz="0" w:space="0" w:color="auto"/>
          </w:divBdr>
        </w:div>
        <w:div w:id="1298031908">
          <w:marLeft w:val="0"/>
          <w:marRight w:val="0"/>
          <w:marTop w:val="0"/>
          <w:marBottom w:val="0"/>
          <w:divBdr>
            <w:top w:val="none" w:sz="0" w:space="0" w:color="auto"/>
            <w:left w:val="none" w:sz="0" w:space="0" w:color="auto"/>
            <w:bottom w:val="none" w:sz="0" w:space="0" w:color="auto"/>
            <w:right w:val="none" w:sz="0" w:space="0" w:color="auto"/>
          </w:divBdr>
        </w:div>
        <w:div w:id="826358873">
          <w:marLeft w:val="0"/>
          <w:marRight w:val="0"/>
          <w:marTop w:val="0"/>
          <w:marBottom w:val="0"/>
          <w:divBdr>
            <w:top w:val="none" w:sz="0" w:space="0" w:color="auto"/>
            <w:left w:val="none" w:sz="0" w:space="0" w:color="auto"/>
            <w:bottom w:val="none" w:sz="0" w:space="0" w:color="auto"/>
            <w:right w:val="none" w:sz="0" w:space="0" w:color="auto"/>
          </w:divBdr>
        </w:div>
      </w:divsChild>
    </w:div>
    <w:div w:id="1294486006">
      <w:bodyDiv w:val="1"/>
      <w:marLeft w:val="0"/>
      <w:marRight w:val="0"/>
      <w:marTop w:val="0"/>
      <w:marBottom w:val="0"/>
      <w:divBdr>
        <w:top w:val="none" w:sz="0" w:space="0" w:color="auto"/>
        <w:left w:val="none" w:sz="0" w:space="0" w:color="auto"/>
        <w:bottom w:val="none" w:sz="0" w:space="0" w:color="auto"/>
        <w:right w:val="none" w:sz="0" w:space="0" w:color="auto"/>
      </w:divBdr>
    </w:div>
    <w:div w:id="1294795861">
      <w:bodyDiv w:val="1"/>
      <w:marLeft w:val="0"/>
      <w:marRight w:val="0"/>
      <w:marTop w:val="0"/>
      <w:marBottom w:val="0"/>
      <w:divBdr>
        <w:top w:val="none" w:sz="0" w:space="0" w:color="auto"/>
        <w:left w:val="none" w:sz="0" w:space="0" w:color="auto"/>
        <w:bottom w:val="none" w:sz="0" w:space="0" w:color="auto"/>
        <w:right w:val="none" w:sz="0" w:space="0" w:color="auto"/>
      </w:divBdr>
      <w:divsChild>
        <w:div w:id="1156611530">
          <w:marLeft w:val="0"/>
          <w:marRight w:val="0"/>
          <w:marTop w:val="0"/>
          <w:marBottom w:val="0"/>
          <w:divBdr>
            <w:top w:val="none" w:sz="0" w:space="0" w:color="auto"/>
            <w:left w:val="none" w:sz="0" w:space="0" w:color="auto"/>
            <w:bottom w:val="none" w:sz="0" w:space="0" w:color="auto"/>
            <w:right w:val="none" w:sz="0" w:space="0" w:color="auto"/>
          </w:divBdr>
        </w:div>
        <w:div w:id="974601776">
          <w:marLeft w:val="0"/>
          <w:marRight w:val="0"/>
          <w:marTop w:val="0"/>
          <w:marBottom w:val="0"/>
          <w:divBdr>
            <w:top w:val="none" w:sz="0" w:space="0" w:color="auto"/>
            <w:left w:val="none" w:sz="0" w:space="0" w:color="auto"/>
            <w:bottom w:val="none" w:sz="0" w:space="0" w:color="auto"/>
            <w:right w:val="none" w:sz="0" w:space="0" w:color="auto"/>
          </w:divBdr>
        </w:div>
        <w:div w:id="194774930">
          <w:marLeft w:val="0"/>
          <w:marRight w:val="0"/>
          <w:marTop w:val="0"/>
          <w:marBottom w:val="0"/>
          <w:divBdr>
            <w:top w:val="none" w:sz="0" w:space="0" w:color="auto"/>
            <w:left w:val="none" w:sz="0" w:space="0" w:color="auto"/>
            <w:bottom w:val="none" w:sz="0" w:space="0" w:color="auto"/>
            <w:right w:val="none" w:sz="0" w:space="0" w:color="auto"/>
          </w:divBdr>
        </w:div>
        <w:div w:id="1512643496">
          <w:marLeft w:val="0"/>
          <w:marRight w:val="0"/>
          <w:marTop w:val="0"/>
          <w:marBottom w:val="0"/>
          <w:divBdr>
            <w:top w:val="none" w:sz="0" w:space="0" w:color="auto"/>
            <w:left w:val="none" w:sz="0" w:space="0" w:color="auto"/>
            <w:bottom w:val="none" w:sz="0" w:space="0" w:color="auto"/>
            <w:right w:val="none" w:sz="0" w:space="0" w:color="auto"/>
          </w:divBdr>
        </w:div>
        <w:div w:id="2018801528">
          <w:marLeft w:val="0"/>
          <w:marRight w:val="0"/>
          <w:marTop w:val="0"/>
          <w:marBottom w:val="0"/>
          <w:divBdr>
            <w:top w:val="none" w:sz="0" w:space="0" w:color="auto"/>
            <w:left w:val="none" w:sz="0" w:space="0" w:color="auto"/>
            <w:bottom w:val="none" w:sz="0" w:space="0" w:color="auto"/>
            <w:right w:val="none" w:sz="0" w:space="0" w:color="auto"/>
          </w:divBdr>
        </w:div>
        <w:div w:id="1868903488">
          <w:marLeft w:val="0"/>
          <w:marRight w:val="0"/>
          <w:marTop w:val="0"/>
          <w:marBottom w:val="0"/>
          <w:divBdr>
            <w:top w:val="none" w:sz="0" w:space="0" w:color="auto"/>
            <w:left w:val="none" w:sz="0" w:space="0" w:color="auto"/>
            <w:bottom w:val="none" w:sz="0" w:space="0" w:color="auto"/>
            <w:right w:val="none" w:sz="0" w:space="0" w:color="auto"/>
          </w:divBdr>
        </w:div>
        <w:div w:id="2003388443">
          <w:marLeft w:val="0"/>
          <w:marRight w:val="0"/>
          <w:marTop w:val="0"/>
          <w:marBottom w:val="0"/>
          <w:divBdr>
            <w:top w:val="none" w:sz="0" w:space="0" w:color="auto"/>
            <w:left w:val="none" w:sz="0" w:space="0" w:color="auto"/>
            <w:bottom w:val="none" w:sz="0" w:space="0" w:color="auto"/>
            <w:right w:val="none" w:sz="0" w:space="0" w:color="auto"/>
          </w:divBdr>
        </w:div>
        <w:div w:id="884026295">
          <w:marLeft w:val="0"/>
          <w:marRight w:val="0"/>
          <w:marTop w:val="0"/>
          <w:marBottom w:val="0"/>
          <w:divBdr>
            <w:top w:val="none" w:sz="0" w:space="0" w:color="auto"/>
            <w:left w:val="none" w:sz="0" w:space="0" w:color="auto"/>
            <w:bottom w:val="none" w:sz="0" w:space="0" w:color="auto"/>
            <w:right w:val="none" w:sz="0" w:space="0" w:color="auto"/>
          </w:divBdr>
        </w:div>
        <w:div w:id="1451319625">
          <w:marLeft w:val="0"/>
          <w:marRight w:val="0"/>
          <w:marTop w:val="0"/>
          <w:marBottom w:val="0"/>
          <w:divBdr>
            <w:top w:val="none" w:sz="0" w:space="0" w:color="auto"/>
            <w:left w:val="none" w:sz="0" w:space="0" w:color="auto"/>
            <w:bottom w:val="none" w:sz="0" w:space="0" w:color="auto"/>
            <w:right w:val="none" w:sz="0" w:space="0" w:color="auto"/>
          </w:divBdr>
        </w:div>
        <w:div w:id="1916695748">
          <w:marLeft w:val="0"/>
          <w:marRight w:val="0"/>
          <w:marTop w:val="0"/>
          <w:marBottom w:val="0"/>
          <w:divBdr>
            <w:top w:val="none" w:sz="0" w:space="0" w:color="auto"/>
            <w:left w:val="none" w:sz="0" w:space="0" w:color="auto"/>
            <w:bottom w:val="none" w:sz="0" w:space="0" w:color="auto"/>
            <w:right w:val="none" w:sz="0" w:space="0" w:color="auto"/>
          </w:divBdr>
        </w:div>
        <w:div w:id="1813060932">
          <w:marLeft w:val="0"/>
          <w:marRight w:val="0"/>
          <w:marTop w:val="0"/>
          <w:marBottom w:val="0"/>
          <w:divBdr>
            <w:top w:val="none" w:sz="0" w:space="0" w:color="auto"/>
            <w:left w:val="none" w:sz="0" w:space="0" w:color="auto"/>
            <w:bottom w:val="none" w:sz="0" w:space="0" w:color="auto"/>
            <w:right w:val="none" w:sz="0" w:space="0" w:color="auto"/>
          </w:divBdr>
        </w:div>
        <w:div w:id="862549120">
          <w:marLeft w:val="0"/>
          <w:marRight w:val="0"/>
          <w:marTop w:val="0"/>
          <w:marBottom w:val="0"/>
          <w:divBdr>
            <w:top w:val="none" w:sz="0" w:space="0" w:color="auto"/>
            <w:left w:val="none" w:sz="0" w:space="0" w:color="auto"/>
            <w:bottom w:val="none" w:sz="0" w:space="0" w:color="auto"/>
            <w:right w:val="none" w:sz="0" w:space="0" w:color="auto"/>
          </w:divBdr>
        </w:div>
        <w:div w:id="654727750">
          <w:marLeft w:val="0"/>
          <w:marRight w:val="0"/>
          <w:marTop w:val="0"/>
          <w:marBottom w:val="0"/>
          <w:divBdr>
            <w:top w:val="none" w:sz="0" w:space="0" w:color="auto"/>
            <w:left w:val="none" w:sz="0" w:space="0" w:color="auto"/>
            <w:bottom w:val="none" w:sz="0" w:space="0" w:color="auto"/>
            <w:right w:val="none" w:sz="0" w:space="0" w:color="auto"/>
          </w:divBdr>
        </w:div>
        <w:div w:id="434517225">
          <w:marLeft w:val="0"/>
          <w:marRight w:val="0"/>
          <w:marTop w:val="0"/>
          <w:marBottom w:val="0"/>
          <w:divBdr>
            <w:top w:val="none" w:sz="0" w:space="0" w:color="auto"/>
            <w:left w:val="none" w:sz="0" w:space="0" w:color="auto"/>
            <w:bottom w:val="none" w:sz="0" w:space="0" w:color="auto"/>
            <w:right w:val="none" w:sz="0" w:space="0" w:color="auto"/>
          </w:divBdr>
        </w:div>
        <w:div w:id="68508618">
          <w:marLeft w:val="0"/>
          <w:marRight w:val="0"/>
          <w:marTop w:val="0"/>
          <w:marBottom w:val="0"/>
          <w:divBdr>
            <w:top w:val="none" w:sz="0" w:space="0" w:color="auto"/>
            <w:left w:val="none" w:sz="0" w:space="0" w:color="auto"/>
            <w:bottom w:val="none" w:sz="0" w:space="0" w:color="auto"/>
            <w:right w:val="none" w:sz="0" w:space="0" w:color="auto"/>
          </w:divBdr>
        </w:div>
        <w:div w:id="1786077632">
          <w:marLeft w:val="0"/>
          <w:marRight w:val="0"/>
          <w:marTop w:val="0"/>
          <w:marBottom w:val="0"/>
          <w:divBdr>
            <w:top w:val="none" w:sz="0" w:space="0" w:color="auto"/>
            <w:left w:val="none" w:sz="0" w:space="0" w:color="auto"/>
            <w:bottom w:val="none" w:sz="0" w:space="0" w:color="auto"/>
            <w:right w:val="none" w:sz="0" w:space="0" w:color="auto"/>
          </w:divBdr>
        </w:div>
        <w:div w:id="1855070993">
          <w:marLeft w:val="0"/>
          <w:marRight w:val="0"/>
          <w:marTop w:val="0"/>
          <w:marBottom w:val="0"/>
          <w:divBdr>
            <w:top w:val="none" w:sz="0" w:space="0" w:color="auto"/>
            <w:left w:val="none" w:sz="0" w:space="0" w:color="auto"/>
            <w:bottom w:val="none" w:sz="0" w:space="0" w:color="auto"/>
            <w:right w:val="none" w:sz="0" w:space="0" w:color="auto"/>
          </w:divBdr>
        </w:div>
        <w:div w:id="865482731">
          <w:marLeft w:val="0"/>
          <w:marRight w:val="0"/>
          <w:marTop w:val="0"/>
          <w:marBottom w:val="0"/>
          <w:divBdr>
            <w:top w:val="none" w:sz="0" w:space="0" w:color="auto"/>
            <w:left w:val="none" w:sz="0" w:space="0" w:color="auto"/>
            <w:bottom w:val="none" w:sz="0" w:space="0" w:color="auto"/>
            <w:right w:val="none" w:sz="0" w:space="0" w:color="auto"/>
          </w:divBdr>
        </w:div>
        <w:div w:id="2043899887">
          <w:marLeft w:val="0"/>
          <w:marRight w:val="0"/>
          <w:marTop w:val="0"/>
          <w:marBottom w:val="0"/>
          <w:divBdr>
            <w:top w:val="none" w:sz="0" w:space="0" w:color="auto"/>
            <w:left w:val="none" w:sz="0" w:space="0" w:color="auto"/>
            <w:bottom w:val="none" w:sz="0" w:space="0" w:color="auto"/>
            <w:right w:val="none" w:sz="0" w:space="0" w:color="auto"/>
          </w:divBdr>
        </w:div>
        <w:div w:id="348796229">
          <w:marLeft w:val="0"/>
          <w:marRight w:val="0"/>
          <w:marTop w:val="0"/>
          <w:marBottom w:val="0"/>
          <w:divBdr>
            <w:top w:val="none" w:sz="0" w:space="0" w:color="auto"/>
            <w:left w:val="none" w:sz="0" w:space="0" w:color="auto"/>
            <w:bottom w:val="none" w:sz="0" w:space="0" w:color="auto"/>
            <w:right w:val="none" w:sz="0" w:space="0" w:color="auto"/>
          </w:divBdr>
        </w:div>
        <w:div w:id="471413804">
          <w:marLeft w:val="0"/>
          <w:marRight w:val="0"/>
          <w:marTop w:val="0"/>
          <w:marBottom w:val="0"/>
          <w:divBdr>
            <w:top w:val="none" w:sz="0" w:space="0" w:color="auto"/>
            <w:left w:val="none" w:sz="0" w:space="0" w:color="auto"/>
            <w:bottom w:val="none" w:sz="0" w:space="0" w:color="auto"/>
            <w:right w:val="none" w:sz="0" w:space="0" w:color="auto"/>
          </w:divBdr>
        </w:div>
        <w:div w:id="980311217">
          <w:marLeft w:val="0"/>
          <w:marRight w:val="0"/>
          <w:marTop w:val="0"/>
          <w:marBottom w:val="0"/>
          <w:divBdr>
            <w:top w:val="none" w:sz="0" w:space="0" w:color="auto"/>
            <w:left w:val="none" w:sz="0" w:space="0" w:color="auto"/>
            <w:bottom w:val="none" w:sz="0" w:space="0" w:color="auto"/>
            <w:right w:val="none" w:sz="0" w:space="0" w:color="auto"/>
          </w:divBdr>
        </w:div>
        <w:div w:id="1044141317">
          <w:marLeft w:val="0"/>
          <w:marRight w:val="0"/>
          <w:marTop w:val="0"/>
          <w:marBottom w:val="0"/>
          <w:divBdr>
            <w:top w:val="none" w:sz="0" w:space="0" w:color="auto"/>
            <w:left w:val="none" w:sz="0" w:space="0" w:color="auto"/>
            <w:bottom w:val="none" w:sz="0" w:space="0" w:color="auto"/>
            <w:right w:val="none" w:sz="0" w:space="0" w:color="auto"/>
          </w:divBdr>
        </w:div>
        <w:div w:id="1682469195">
          <w:marLeft w:val="0"/>
          <w:marRight w:val="0"/>
          <w:marTop w:val="0"/>
          <w:marBottom w:val="0"/>
          <w:divBdr>
            <w:top w:val="none" w:sz="0" w:space="0" w:color="auto"/>
            <w:left w:val="none" w:sz="0" w:space="0" w:color="auto"/>
            <w:bottom w:val="none" w:sz="0" w:space="0" w:color="auto"/>
            <w:right w:val="none" w:sz="0" w:space="0" w:color="auto"/>
          </w:divBdr>
        </w:div>
        <w:div w:id="1499269478">
          <w:marLeft w:val="0"/>
          <w:marRight w:val="0"/>
          <w:marTop w:val="0"/>
          <w:marBottom w:val="0"/>
          <w:divBdr>
            <w:top w:val="none" w:sz="0" w:space="0" w:color="auto"/>
            <w:left w:val="none" w:sz="0" w:space="0" w:color="auto"/>
            <w:bottom w:val="none" w:sz="0" w:space="0" w:color="auto"/>
            <w:right w:val="none" w:sz="0" w:space="0" w:color="auto"/>
          </w:divBdr>
        </w:div>
        <w:div w:id="1667199992">
          <w:marLeft w:val="0"/>
          <w:marRight w:val="0"/>
          <w:marTop w:val="0"/>
          <w:marBottom w:val="0"/>
          <w:divBdr>
            <w:top w:val="none" w:sz="0" w:space="0" w:color="auto"/>
            <w:left w:val="none" w:sz="0" w:space="0" w:color="auto"/>
            <w:bottom w:val="none" w:sz="0" w:space="0" w:color="auto"/>
            <w:right w:val="none" w:sz="0" w:space="0" w:color="auto"/>
          </w:divBdr>
        </w:div>
        <w:div w:id="1038550109">
          <w:marLeft w:val="0"/>
          <w:marRight w:val="0"/>
          <w:marTop w:val="0"/>
          <w:marBottom w:val="0"/>
          <w:divBdr>
            <w:top w:val="none" w:sz="0" w:space="0" w:color="auto"/>
            <w:left w:val="none" w:sz="0" w:space="0" w:color="auto"/>
            <w:bottom w:val="none" w:sz="0" w:space="0" w:color="auto"/>
            <w:right w:val="none" w:sz="0" w:space="0" w:color="auto"/>
          </w:divBdr>
        </w:div>
        <w:div w:id="516693976">
          <w:marLeft w:val="0"/>
          <w:marRight w:val="0"/>
          <w:marTop w:val="0"/>
          <w:marBottom w:val="0"/>
          <w:divBdr>
            <w:top w:val="none" w:sz="0" w:space="0" w:color="auto"/>
            <w:left w:val="none" w:sz="0" w:space="0" w:color="auto"/>
            <w:bottom w:val="none" w:sz="0" w:space="0" w:color="auto"/>
            <w:right w:val="none" w:sz="0" w:space="0" w:color="auto"/>
          </w:divBdr>
        </w:div>
        <w:div w:id="1957641158">
          <w:marLeft w:val="0"/>
          <w:marRight w:val="0"/>
          <w:marTop w:val="0"/>
          <w:marBottom w:val="0"/>
          <w:divBdr>
            <w:top w:val="none" w:sz="0" w:space="0" w:color="auto"/>
            <w:left w:val="none" w:sz="0" w:space="0" w:color="auto"/>
            <w:bottom w:val="none" w:sz="0" w:space="0" w:color="auto"/>
            <w:right w:val="none" w:sz="0" w:space="0" w:color="auto"/>
          </w:divBdr>
        </w:div>
        <w:div w:id="501705146">
          <w:marLeft w:val="0"/>
          <w:marRight w:val="0"/>
          <w:marTop w:val="0"/>
          <w:marBottom w:val="0"/>
          <w:divBdr>
            <w:top w:val="none" w:sz="0" w:space="0" w:color="auto"/>
            <w:left w:val="none" w:sz="0" w:space="0" w:color="auto"/>
            <w:bottom w:val="none" w:sz="0" w:space="0" w:color="auto"/>
            <w:right w:val="none" w:sz="0" w:space="0" w:color="auto"/>
          </w:divBdr>
        </w:div>
        <w:div w:id="1529952974">
          <w:marLeft w:val="0"/>
          <w:marRight w:val="0"/>
          <w:marTop w:val="0"/>
          <w:marBottom w:val="0"/>
          <w:divBdr>
            <w:top w:val="none" w:sz="0" w:space="0" w:color="auto"/>
            <w:left w:val="none" w:sz="0" w:space="0" w:color="auto"/>
            <w:bottom w:val="none" w:sz="0" w:space="0" w:color="auto"/>
            <w:right w:val="none" w:sz="0" w:space="0" w:color="auto"/>
          </w:divBdr>
        </w:div>
        <w:div w:id="1425766141">
          <w:marLeft w:val="0"/>
          <w:marRight w:val="0"/>
          <w:marTop w:val="0"/>
          <w:marBottom w:val="0"/>
          <w:divBdr>
            <w:top w:val="none" w:sz="0" w:space="0" w:color="auto"/>
            <w:left w:val="none" w:sz="0" w:space="0" w:color="auto"/>
            <w:bottom w:val="none" w:sz="0" w:space="0" w:color="auto"/>
            <w:right w:val="none" w:sz="0" w:space="0" w:color="auto"/>
          </w:divBdr>
        </w:div>
        <w:div w:id="108089768">
          <w:marLeft w:val="0"/>
          <w:marRight w:val="0"/>
          <w:marTop w:val="0"/>
          <w:marBottom w:val="0"/>
          <w:divBdr>
            <w:top w:val="none" w:sz="0" w:space="0" w:color="auto"/>
            <w:left w:val="none" w:sz="0" w:space="0" w:color="auto"/>
            <w:bottom w:val="none" w:sz="0" w:space="0" w:color="auto"/>
            <w:right w:val="none" w:sz="0" w:space="0" w:color="auto"/>
          </w:divBdr>
        </w:div>
        <w:div w:id="1062799479">
          <w:marLeft w:val="0"/>
          <w:marRight w:val="0"/>
          <w:marTop w:val="0"/>
          <w:marBottom w:val="0"/>
          <w:divBdr>
            <w:top w:val="none" w:sz="0" w:space="0" w:color="auto"/>
            <w:left w:val="none" w:sz="0" w:space="0" w:color="auto"/>
            <w:bottom w:val="none" w:sz="0" w:space="0" w:color="auto"/>
            <w:right w:val="none" w:sz="0" w:space="0" w:color="auto"/>
          </w:divBdr>
        </w:div>
        <w:div w:id="1580751527">
          <w:marLeft w:val="0"/>
          <w:marRight w:val="0"/>
          <w:marTop w:val="0"/>
          <w:marBottom w:val="0"/>
          <w:divBdr>
            <w:top w:val="none" w:sz="0" w:space="0" w:color="auto"/>
            <w:left w:val="none" w:sz="0" w:space="0" w:color="auto"/>
            <w:bottom w:val="none" w:sz="0" w:space="0" w:color="auto"/>
            <w:right w:val="none" w:sz="0" w:space="0" w:color="auto"/>
          </w:divBdr>
        </w:div>
        <w:div w:id="1538346020">
          <w:marLeft w:val="0"/>
          <w:marRight w:val="0"/>
          <w:marTop w:val="0"/>
          <w:marBottom w:val="0"/>
          <w:divBdr>
            <w:top w:val="none" w:sz="0" w:space="0" w:color="auto"/>
            <w:left w:val="none" w:sz="0" w:space="0" w:color="auto"/>
            <w:bottom w:val="none" w:sz="0" w:space="0" w:color="auto"/>
            <w:right w:val="none" w:sz="0" w:space="0" w:color="auto"/>
          </w:divBdr>
        </w:div>
        <w:div w:id="454914130">
          <w:marLeft w:val="0"/>
          <w:marRight w:val="0"/>
          <w:marTop w:val="0"/>
          <w:marBottom w:val="0"/>
          <w:divBdr>
            <w:top w:val="none" w:sz="0" w:space="0" w:color="auto"/>
            <w:left w:val="none" w:sz="0" w:space="0" w:color="auto"/>
            <w:bottom w:val="none" w:sz="0" w:space="0" w:color="auto"/>
            <w:right w:val="none" w:sz="0" w:space="0" w:color="auto"/>
          </w:divBdr>
        </w:div>
        <w:div w:id="1611744974">
          <w:marLeft w:val="0"/>
          <w:marRight w:val="0"/>
          <w:marTop w:val="0"/>
          <w:marBottom w:val="0"/>
          <w:divBdr>
            <w:top w:val="none" w:sz="0" w:space="0" w:color="auto"/>
            <w:left w:val="none" w:sz="0" w:space="0" w:color="auto"/>
            <w:bottom w:val="none" w:sz="0" w:space="0" w:color="auto"/>
            <w:right w:val="none" w:sz="0" w:space="0" w:color="auto"/>
          </w:divBdr>
        </w:div>
        <w:div w:id="1531645680">
          <w:marLeft w:val="0"/>
          <w:marRight w:val="0"/>
          <w:marTop w:val="0"/>
          <w:marBottom w:val="0"/>
          <w:divBdr>
            <w:top w:val="none" w:sz="0" w:space="0" w:color="auto"/>
            <w:left w:val="none" w:sz="0" w:space="0" w:color="auto"/>
            <w:bottom w:val="none" w:sz="0" w:space="0" w:color="auto"/>
            <w:right w:val="none" w:sz="0" w:space="0" w:color="auto"/>
          </w:divBdr>
        </w:div>
        <w:div w:id="660738525">
          <w:marLeft w:val="0"/>
          <w:marRight w:val="0"/>
          <w:marTop w:val="0"/>
          <w:marBottom w:val="0"/>
          <w:divBdr>
            <w:top w:val="none" w:sz="0" w:space="0" w:color="auto"/>
            <w:left w:val="none" w:sz="0" w:space="0" w:color="auto"/>
            <w:bottom w:val="none" w:sz="0" w:space="0" w:color="auto"/>
            <w:right w:val="none" w:sz="0" w:space="0" w:color="auto"/>
          </w:divBdr>
        </w:div>
        <w:div w:id="1176075890">
          <w:marLeft w:val="0"/>
          <w:marRight w:val="0"/>
          <w:marTop w:val="0"/>
          <w:marBottom w:val="0"/>
          <w:divBdr>
            <w:top w:val="none" w:sz="0" w:space="0" w:color="auto"/>
            <w:left w:val="none" w:sz="0" w:space="0" w:color="auto"/>
            <w:bottom w:val="none" w:sz="0" w:space="0" w:color="auto"/>
            <w:right w:val="none" w:sz="0" w:space="0" w:color="auto"/>
          </w:divBdr>
        </w:div>
        <w:div w:id="742459270">
          <w:marLeft w:val="0"/>
          <w:marRight w:val="0"/>
          <w:marTop w:val="0"/>
          <w:marBottom w:val="0"/>
          <w:divBdr>
            <w:top w:val="none" w:sz="0" w:space="0" w:color="auto"/>
            <w:left w:val="none" w:sz="0" w:space="0" w:color="auto"/>
            <w:bottom w:val="none" w:sz="0" w:space="0" w:color="auto"/>
            <w:right w:val="none" w:sz="0" w:space="0" w:color="auto"/>
          </w:divBdr>
        </w:div>
        <w:div w:id="668390">
          <w:marLeft w:val="0"/>
          <w:marRight w:val="0"/>
          <w:marTop w:val="0"/>
          <w:marBottom w:val="0"/>
          <w:divBdr>
            <w:top w:val="none" w:sz="0" w:space="0" w:color="auto"/>
            <w:left w:val="none" w:sz="0" w:space="0" w:color="auto"/>
            <w:bottom w:val="none" w:sz="0" w:space="0" w:color="auto"/>
            <w:right w:val="none" w:sz="0" w:space="0" w:color="auto"/>
          </w:divBdr>
        </w:div>
        <w:div w:id="379089988">
          <w:marLeft w:val="0"/>
          <w:marRight w:val="0"/>
          <w:marTop w:val="0"/>
          <w:marBottom w:val="0"/>
          <w:divBdr>
            <w:top w:val="none" w:sz="0" w:space="0" w:color="auto"/>
            <w:left w:val="none" w:sz="0" w:space="0" w:color="auto"/>
            <w:bottom w:val="none" w:sz="0" w:space="0" w:color="auto"/>
            <w:right w:val="none" w:sz="0" w:space="0" w:color="auto"/>
          </w:divBdr>
        </w:div>
        <w:div w:id="1969772177">
          <w:marLeft w:val="0"/>
          <w:marRight w:val="0"/>
          <w:marTop w:val="0"/>
          <w:marBottom w:val="0"/>
          <w:divBdr>
            <w:top w:val="none" w:sz="0" w:space="0" w:color="auto"/>
            <w:left w:val="none" w:sz="0" w:space="0" w:color="auto"/>
            <w:bottom w:val="none" w:sz="0" w:space="0" w:color="auto"/>
            <w:right w:val="none" w:sz="0" w:space="0" w:color="auto"/>
          </w:divBdr>
        </w:div>
        <w:div w:id="1094132577">
          <w:marLeft w:val="0"/>
          <w:marRight w:val="0"/>
          <w:marTop w:val="0"/>
          <w:marBottom w:val="0"/>
          <w:divBdr>
            <w:top w:val="none" w:sz="0" w:space="0" w:color="auto"/>
            <w:left w:val="none" w:sz="0" w:space="0" w:color="auto"/>
            <w:bottom w:val="none" w:sz="0" w:space="0" w:color="auto"/>
            <w:right w:val="none" w:sz="0" w:space="0" w:color="auto"/>
          </w:divBdr>
        </w:div>
        <w:div w:id="464661521">
          <w:marLeft w:val="0"/>
          <w:marRight w:val="0"/>
          <w:marTop w:val="0"/>
          <w:marBottom w:val="0"/>
          <w:divBdr>
            <w:top w:val="none" w:sz="0" w:space="0" w:color="auto"/>
            <w:left w:val="none" w:sz="0" w:space="0" w:color="auto"/>
            <w:bottom w:val="none" w:sz="0" w:space="0" w:color="auto"/>
            <w:right w:val="none" w:sz="0" w:space="0" w:color="auto"/>
          </w:divBdr>
        </w:div>
        <w:div w:id="68621684">
          <w:marLeft w:val="0"/>
          <w:marRight w:val="0"/>
          <w:marTop w:val="0"/>
          <w:marBottom w:val="0"/>
          <w:divBdr>
            <w:top w:val="none" w:sz="0" w:space="0" w:color="auto"/>
            <w:left w:val="none" w:sz="0" w:space="0" w:color="auto"/>
            <w:bottom w:val="none" w:sz="0" w:space="0" w:color="auto"/>
            <w:right w:val="none" w:sz="0" w:space="0" w:color="auto"/>
          </w:divBdr>
        </w:div>
        <w:div w:id="1526752008">
          <w:marLeft w:val="0"/>
          <w:marRight w:val="0"/>
          <w:marTop w:val="0"/>
          <w:marBottom w:val="0"/>
          <w:divBdr>
            <w:top w:val="none" w:sz="0" w:space="0" w:color="auto"/>
            <w:left w:val="none" w:sz="0" w:space="0" w:color="auto"/>
            <w:bottom w:val="none" w:sz="0" w:space="0" w:color="auto"/>
            <w:right w:val="none" w:sz="0" w:space="0" w:color="auto"/>
          </w:divBdr>
        </w:div>
        <w:div w:id="801845660">
          <w:marLeft w:val="0"/>
          <w:marRight w:val="0"/>
          <w:marTop w:val="0"/>
          <w:marBottom w:val="0"/>
          <w:divBdr>
            <w:top w:val="none" w:sz="0" w:space="0" w:color="auto"/>
            <w:left w:val="none" w:sz="0" w:space="0" w:color="auto"/>
            <w:bottom w:val="none" w:sz="0" w:space="0" w:color="auto"/>
            <w:right w:val="none" w:sz="0" w:space="0" w:color="auto"/>
          </w:divBdr>
        </w:div>
        <w:div w:id="612831980">
          <w:marLeft w:val="0"/>
          <w:marRight w:val="0"/>
          <w:marTop w:val="0"/>
          <w:marBottom w:val="0"/>
          <w:divBdr>
            <w:top w:val="none" w:sz="0" w:space="0" w:color="auto"/>
            <w:left w:val="none" w:sz="0" w:space="0" w:color="auto"/>
            <w:bottom w:val="none" w:sz="0" w:space="0" w:color="auto"/>
            <w:right w:val="none" w:sz="0" w:space="0" w:color="auto"/>
          </w:divBdr>
        </w:div>
        <w:div w:id="267198372">
          <w:marLeft w:val="0"/>
          <w:marRight w:val="0"/>
          <w:marTop w:val="0"/>
          <w:marBottom w:val="0"/>
          <w:divBdr>
            <w:top w:val="none" w:sz="0" w:space="0" w:color="auto"/>
            <w:left w:val="none" w:sz="0" w:space="0" w:color="auto"/>
            <w:bottom w:val="none" w:sz="0" w:space="0" w:color="auto"/>
            <w:right w:val="none" w:sz="0" w:space="0" w:color="auto"/>
          </w:divBdr>
        </w:div>
        <w:div w:id="1293175386">
          <w:marLeft w:val="0"/>
          <w:marRight w:val="0"/>
          <w:marTop w:val="0"/>
          <w:marBottom w:val="0"/>
          <w:divBdr>
            <w:top w:val="none" w:sz="0" w:space="0" w:color="auto"/>
            <w:left w:val="none" w:sz="0" w:space="0" w:color="auto"/>
            <w:bottom w:val="none" w:sz="0" w:space="0" w:color="auto"/>
            <w:right w:val="none" w:sz="0" w:space="0" w:color="auto"/>
          </w:divBdr>
        </w:div>
        <w:div w:id="1917351874">
          <w:marLeft w:val="0"/>
          <w:marRight w:val="0"/>
          <w:marTop w:val="0"/>
          <w:marBottom w:val="0"/>
          <w:divBdr>
            <w:top w:val="none" w:sz="0" w:space="0" w:color="auto"/>
            <w:left w:val="none" w:sz="0" w:space="0" w:color="auto"/>
            <w:bottom w:val="none" w:sz="0" w:space="0" w:color="auto"/>
            <w:right w:val="none" w:sz="0" w:space="0" w:color="auto"/>
          </w:divBdr>
        </w:div>
        <w:div w:id="2143305057">
          <w:marLeft w:val="0"/>
          <w:marRight w:val="0"/>
          <w:marTop w:val="0"/>
          <w:marBottom w:val="0"/>
          <w:divBdr>
            <w:top w:val="none" w:sz="0" w:space="0" w:color="auto"/>
            <w:left w:val="none" w:sz="0" w:space="0" w:color="auto"/>
            <w:bottom w:val="none" w:sz="0" w:space="0" w:color="auto"/>
            <w:right w:val="none" w:sz="0" w:space="0" w:color="auto"/>
          </w:divBdr>
        </w:div>
        <w:div w:id="568422569">
          <w:marLeft w:val="0"/>
          <w:marRight w:val="0"/>
          <w:marTop w:val="0"/>
          <w:marBottom w:val="0"/>
          <w:divBdr>
            <w:top w:val="none" w:sz="0" w:space="0" w:color="auto"/>
            <w:left w:val="none" w:sz="0" w:space="0" w:color="auto"/>
            <w:bottom w:val="none" w:sz="0" w:space="0" w:color="auto"/>
            <w:right w:val="none" w:sz="0" w:space="0" w:color="auto"/>
          </w:divBdr>
        </w:div>
        <w:div w:id="2072345863">
          <w:marLeft w:val="0"/>
          <w:marRight w:val="0"/>
          <w:marTop w:val="0"/>
          <w:marBottom w:val="0"/>
          <w:divBdr>
            <w:top w:val="none" w:sz="0" w:space="0" w:color="auto"/>
            <w:left w:val="none" w:sz="0" w:space="0" w:color="auto"/>
            <w:bottom w:val="none" w:sz="0" w:space="0" w:color="auto"/>
            <w:right w:val="none" w:sz="0" w:space="0" w:color="auto"/>
          </w:divBdr>
        </w:div>
        <w:div w:id="650788237">
          <w:marLeft w:val="0"/>
          <w:marRight w:val="0"/>
          <w:marTop w:val="0"/>
          <w:marBottom w:val="0"/>
          <w:divBdr>
            <w:top w:val="none" w:sz="0" w:space="0" w:color="auto"/>
            <w:left w:val="none" w:sz="0" w:space="0" w:color="auto"/>
            <w:bottom w:val="none" w:sz="0" w:space="0" w:color="auto"/>
            <w:right w:val="none" w:sz="0" w:space="0" w:color="auto"/>
          </w:divBdr>
        </w:div>
        <w:div w:id="577445492">
          <w:marLeft w:val="0"/>
          <w:marRight w:val="0"/>
          <w:marTop w:val="0"/>
          <w:marBottom w:val="0"/>
          <w:divBdr>
            <w:top w:val="none" w:sz="0" w:space="0" w:color="auto"/>
            <w:left w:val="none" w:sz="0" w:space="0" w:color="auto"/>
            <w:bottom w:val="none" w:sz="0" w:space="0" w:color="auto"/>
            <w:right w:val="none" w:sz="0" w:space="0" w:color="auto"/>
          </w:divBdr>
        </w:div>
        <w:div w:id="1717468603">
          <w:marLeft w:val="0"/>
          <w:marRight w:val="0"/>
          <w:marTop w:val="0"/>
          <w:marBottom w:val="0"/>
          <w:divBdr>
            <w:top w:val="none" w:sz="0" w:space="0" w:color="auto"/>
            <w:left w:val="none" w:sz="0" w:space="0" w:color="auto"/>
            <w:bottom w:val="none" w:sz="0" w:space="0" w:color="auto"/>
            <w:right w:val="none" w:sz="0" w:space="0" w:color="auto"/>
          </w:divBdr>
        </w:div>
        <w:div w:id="1522472922">
          <w:marLeft w:val="0"/>
          <w:marRight w:val="0"/>
          <w:marTop w:val="0"/>
          <w:marBottom w:val="0"/>
          <w:divBdr>
            <w:top w:val="none" w:sz="0" w:space="0" w:color="auto"/>
            <w:left w:val="none" w:sz="0" w:space="0" w:color="auto"/>
            <w:bottom w:val="none" w:sz="0" w:space="0" w:color="auto"/>
            <w:right w:val="none" w:sz="0" w:space="0" w:color="auto"/>
          </w:divBdr>
        </w:div>
        <w:div w:id="580794666">
          <w:marLeft w:val="0"/>
          <w:marRight w:val="0"/>
          <w:marTop w:val="0"/>
          <w:marBottom w:val="0"/>
          <w:divBdr>
            <w:top w:val="none" w:sz="0" w:space="0" w:color="auto"/>
            <w:left w:val="none" w:sz="0" w:space="0" w:color="auto"/>
            <w:bottom w:val="none" w:sz="0" w:space="0" w:color="auto"/>
            <w:right w:val="none" w:sz="0" w:space="0" w:color="auto"/>
          </w:divBdr>
        </w:div>
        <w:div w:id="557791480">
          <w:marLeft w:val="0"/>
          <w:marRight w:val="0"/>
          <w:marTop w:val="0"/>
          <w:marBottom w:val="0"/>
          <w:divBdr>
            <w:top w:val="none" w:sz="0" w:space="0" w:color="auto"/>
            <w:left w:val="none" w:sz="0" w:space="0" w:color="auto"/>
            <w:bottom w:val="none" w:sz="0" w:space="0" w:color="auto"/>
            <w:right w:val="none" w:sz="0" w:space="0" w:color="auto"/>
          </w:divBdr>
        </w:div>
        <w:div w:id="115607764">
          <w:marLeft w:val="0"/>
          <w:marRight w:val="0"/>
          <w:marTop w:val="0"/>
          <w:marBottom w:val="0"/>
          <w:divBdr>
            <w:top w:val="none" w:sz="0" w:space="0" w:color="auto"/>
            <w:left w:val="none" w:sz="0" w:space="0" w:color="auto"/>
            <w:bottom w:val="none" w:sz="0" w:space="0" w:color="auto"/>
            <w:right w:val="none" w:sz="0" w:space="0" w:color="auto"/>
          </w:divBdr>
        </w:div>
        <w:div w:id="624386254">
          <w:marLeft w:val="0"/>
          <w:marRight w:val="0"/>
          <w:marTop w:val="0"/>
          <w:marBottom w:val="0"/>
          <w:divBdr>
            <w:top w:val="none" w:sz="0" w:space="0" w:color="auto"/>
            <w:left w:val="none" w:sz="0" w:space="0" w:color="auto"/>
            <w:bottom w:val="none" w:sz="0" w:space="0" w:color="auto"/>
            <w:right w:val="none" w:sz="0" w:space="0" w:color="auto"/>
          </w:divBdr>
        </w:div>
        <w:div w:id="498082444">
          <w:marLeft w:val="0"/>
          <w:marRight w:val="0"/>
          <w:marTop w:val="0"/>
          <w:marBottom w:val="0"/>
          <w:divBdr>
            <w:top w:val="none" w:sz="0" w:space="0" w:color="auto"/>
            <w:left w:val="none" w:sz="0" w:space="0" w:color="auto"/>
            <w:bottom w:val="none" w:sz="0" w:space="0" w:color="auto"/>
            <w:right w:val="none" w:sz="0" w:space="0" w:color="auto"/>
          </w:divBdr>
        </w:div>
        <w:div w:id="323514354">
          <w:marLeft w:val="0"/>
          <w:marRight w:val="0"/>
          <w:marTop w:val="0"/>
          <w:marBottom w:val="0"/>
          <w:divBdr>
            <w:top w:val="none" w:sz="0" w:space="0" w:color="auto"/>
            <w:left w:val="none" w:sz="0" w:space="0" w:color="auto"/>
            <w:bottom w:val="none" w:sz="0" w:space="0" w:color="auto"/>
            <w:right w:val="none" w:sz="0" w:space="0" w:color="auto"/>
          </w:divBdr>
        </w:div>
        <w:div w:id="1030569055">
          <w:marLeft w:val="0"/>
          <w:marRight w:val="0"/>
          <w:marTop w:val="0"/>
          <w:marBottom w:val="0"/>
          <w:divBdr>
            <w:top w:val="none" w:sz="0" w:space="0" w:color="auto"/>
            <w:left w:val="none" w:sz="0" w:space="0" w:color="auto"/>
            <w:bottom w:val="none" w:sz="0" w:space="0" w:color="auto"/>
            <w:right w:val="none" w:sz="0" w:space="0" w:color="auto"/>
          </w:divBdr>
        </w:div>
        <w:div w:id="1825390942">
          <w:marLeft w:val="0"/>
          <w:marRight w:val="0"/>
          <w:marTop w:val="0"/>
          <w:marBottom w:val="0"/>
          <w:divBdr>
            <w:top w:val="none" w:sz="0" w:space="0" w:color="auto"/>
            <w:left w:val="none" w:sz="0" w:space="0" w:color="auto"/>
            <w:bottom w:val="none" w:sz="0" w:space="0" w:color="auto"/>
            <w:right w:val="none" w:sz="0" w:space="0" w:color="auto"/>
          </w:divBdr>
        </w:div>
        <w:div w:id="1027103933">
          <w:marLeft w:val="0"/>
          <w:marRight w:val="0"/>
          <w:marTop w:val="0"/>
          <w:marBottom w:val="0"/>
          <w:divBdr>
            <w:top w:val="none" w:sz="0" w:space="0" w:color="auto"/>
            <w:left w:val="none" w:sz="0" w:space="0" w:color="auto"/>
            <w:bottom w:val="none" w:sz="0" w:space="0" w:color="auto"/>
            <w:right w:val="none" w:sz="0" w:space="0" w:color="auto"/>
          </w:divBdr>
        </w:div>
        <w:div w:id="898588383">
          <w:marLeft w:val="0"/>
          <w:marRight w:val="0"/>
          <w:marTop w:val="0"/>
          <w:marBottom w:val="0"/>
          <w:divBdr>
            <w:top w:val="none" w:sz="0" w:space="0" w:color="auto"/>
            <w:left w:val="none" w:sz="0" w:space="0" w:color="auto"/>
            <w:bottom w:val="none" w:sz="0" w:space="0" w:color="auto"/>
            <w:right w:val="none" w:sz="0" w:space="0" w:color="auto"/>
          </w:divBdr>
        </w:div>
        <w:div w:id="1501193785">
          <w:marLeft w:val="0"/>
          <w:marRight w:val="0"/>
          <w:marTop w:val="0"/>
          <w:marBottom w:val="0"/>
          <w:divBdr>
            <w:top w:val="none" w:sz="0" w:space="0" w:color="auto"/>
            <w:left w:val="none" w:sz="0" w:space="0" w:color="auto"/>
            <w:bottom w:val="none" w:sz="0" w:space="0" w:color="auto"/>
            <w:right w:val="none" w:sz="0" w:space="0" w:color="auto"/>
          </w:divBdr>
        </w:div>
        <w:div w:id="1186947320">
          <w:marLeft w:val="0"/>
          <w:marRight w:val="0"/>
          <w:marTop w:val="0"/>
          <w:marBottom w:val="0"/>
          <w:divBdr>
            <w:top w:val="none" w:sz="0" w:space="0" w:color="auto"/>
            <w:left w:val="none" w:sz="0" w:space="0" w:color="auto"/>
            <w:bottom w:val="none" w:sz="0" w:space="0" w:color="auto"/>
            <w:right w:val="none" w:sz="0" w:space="0" w:color="auto"/>
          </w:divBdr>
        </w:div>
        <w:div w:id="612440597">
          <w:marLeft w:val="0"/>
          <w:marRight w:val="0"/>
          <w:marTop w:val="0"/>
          <w:marBottom w:val="0"/>
          <w:divBdr>
            <w:top w:val="none" w:sz="0" w:space="0" w:color="auto"/>
            <w:left w:val="none" w:sz="0" w:space="0" w:color="auto"/>
            <w:bottom w:val="none" w:sz="0" w:space="0" w:color="auto"/>
            <w:right w:val="none" w:sz="0" w:space="0" w:color="auto"/>
          </w:divBdr>
        </w:div>
        <w:div w:id="1480801751">
          <w:marLeft w:val="0"/>
          <w:marRight w:val="0"/>
          <w:marTop w:val="0"/>
          <w:marBottom w:val="0"/>
          <w:divBdr>
            <w:top w:val="none" w:sz="0" w:space="0" w:color="auto"/>
            <w:left w:val="none" w:sz="0" w:space="0" w:color="auto"/>
            <w:bottom w:val="none" w:sz="0" w:space="0" w:color="auto"/>
            <w:right w:val="none" w:sz="0" w:space="0" w:color="auto"/>
          </w:divBdr>
        </w:div>
        <w:div w:id="975986305">
          <w:marLeft w:val="0"/>
          <w:marRight w:val="0"/>
          <w:marTop w:val="0"/>
          <w:marBottom w:val="0"/>
          <w:divBdr>
            <w:top w:val="none" w:sz="0" w:space="0" w:color="auto"/>
            <w:left w:val="none" w:sz="0" w:space="0" w:color="auto"/>
            <w:bottom w:val="none" w:sz="0" w:space="0" w:color="auto"/>
            <w:right w:val="none" w:sz="0" w:space="0" w:color="auto"/>
          </w:divBdr>
        </w:div>
        <w:div w:id="1875342928">
          <w:marLeft w:val="0"/>
          <w:marRight w:val="0"/>
          <w:marTop w:val="0"/>
          <w:marBottom w:val="0"/>
          <w:divBdr>
            <w:top w:val="none" w:sz="0" w:space="0" w:color="auto"/>
            <w:left w:val="none" w:sz="0" w:space="0" w:color="auto"/>
            <w:bottom w:val="none" w:sz="0" w:space="0" w:color="auto"/>
            <w:right w:val="none" w:sz="0" w:space="0" w:color="auto"/>
          </w:divBdr>
        </w:div>
      </w:divsChild>
    </w:div>
    <w:div w:id="1294826291">
      <w:bodyDiv w:val="1"/>
      <w:marLeft w:val="0"/>
      <w:marRight w:val="0"/>
      <w:marTop w:val="0"/>
      <w:marBottom w:val="0"/>
      <w:divBdr>
        <w:top w:val="none" w:sz="0" w:space="0" w:color="auto"/>
        <w:left w:val="none" w:sz="0" w:space="0" w:color="auto"/>
        <w:bottom w:val="none" w:sz="0" w:space="0" w:color="auto"/>
        <w:right w:val="none" w:sz="0" w:space="0" w:color="auto"/>
      </w:divBdr>
    </w:div>
    <w:div w:id="1295017480">
      <w:bodyDiv w:val="1"/>
      <w:marLeft w:val="0"/>
      <w:marRight w:val="0"/>
      <w:marTop w:val="0"/>
      <w:marBottom w:val="0"/>
      <w:divBdr>
        <w:top w:val="none" w:sz="0" w:space="0" w:color="auto"/>
        <w:left w:val="none" w:sz="0" w:space="0" w:color="auto"/>
        <w:bottom w:val="none" w:sz="0" w:space="0" w:color="auto"/>
        <w:right w:val="none" w:sz="0" w:space="0" w:color="auto"/>
      </w:divBdr>
    </w:div>
    <w:div w:id="1295258990">
      <w:bodyDiv w:val="1"/>
      <w:marLeft w:val="0"/>
      <w:marRight w:val="0"/>
      <w:marTop w:val="0"/>
      <w:marBottom w:val="0"/>
      <w:divBdr>
        <w:top w:val="none" w:sz="0" w:space="0" w:color="auto"/>
        <w:left w:val="none" w:sz="0" w:space="0" w:color="auto"/>
        <w:bottom w:val="none" w:sz="0" w:space="0" w:color="auto"/>
        <w:right w:val="none" w:sz="0" w:space="0" w:color="auto"/>
      </w:divBdr>
    </w:div>
    <w:div w:id="1295714151">
      <w:bodyDiv w:val="1"/>
      <w:marLeft w:val="0"/>
      <w:marRight w:val="0"/>
      <w:marTop w:val="0"/>
      <w:marBottom w:val="0"/>
      <w:divBdr>
        <w:top w:val="none" w:sz="0" w:space="0" w:color="auto"/>
        <w:left w:val="none" w:sz="0" w:space="0" w:color="auto"/>
        <w:bottom w:val="none" w:sz="0" w:space="0" w:color="auto"/>
        <w:right w:val="none" w:sz="0" w:space="0" w:color="auto"/>
      </w:divBdr>
    </w:div>
    <w:div w:id="1296329942">
      <w:bodyDiv w:val="1"/>
      <w:marLeft w:val="0"/>
      <w:marRight w:val="0"/>
      <w:marTop w:val="0"/>
      <w:marBottom w:val="0"/>
      <w:divBdr>
        <w:top w:val="none" w:sz="0" w:space="0" w:color="auto"/>
        <w:left w:val="none" w:sz="0" w:space="0" w:color="auto"/>
        <w:bottom w:val="none" w:sz="0" w:space="0" w:color="auto"/>
        <w:right w:val="none" w:sz="0" w:space="0" w:color="auto"/>
      </w:divBdr>
    </w:div>
    <w:div w:id="1296448245">
      <w:bodyDiv w:val="1"/>
      <w:marLeft w:val="0"/>
      <w:marRight w:val="0"/>
      <w:marTop w:val="0"/>
      <w:marBottom w:val="0"/>
      <w:divBdr>
        <w:top w:val="none" w:sz="0" w:space="0" w:color="auto"/>
        <w:left w:val="none" w:sz="0" w:space="0" w:color="auto"/>
        <w:bottom w:val="none" w:sz="0" w:space="0" w:color="auto"/>
        <w:right w:val="none" w:sz="0" w:space="0" w:color="auto"/>
      </w:divBdr>
    </w:div>
    <w:div w:id="1296718315">
      <w:bodyDiv w:val="1"/>
      <w:marLeft w:val="0"/>
      <w:marRight w:val="0"/>
      <w:marTop w:val="0"/>
      <w:marBottom w:val="0"/>
      <w:divBdr>
        <w:top w:val="none" w:sz="0" w:space="0" w:color="auto"/>
        <w:left w:val="none" w:sz="0" w:space="0" w:color="auto"/>
        <w:bottom w:val="none" w:sz="0" w:space="0" w:color="auto"/>
        <w:right w:val="none" w:sz="0" w:space="0" w:color="auto"/>
      </w:divBdr>
      <w:divsChild>
        <w:div w:id="43482619">
          <w:marLeft w:val="0"/>
          <w:marRight w:val="0"/>
          <w:marTop w:val="0"/>
          <w:marBottom w:val="0"/>
          <w:divBdr>
            <w:top w:val="none" w:sz="0" w:space="0" w:color="auto"/>
            <w:left w:val="none" w:sz="0" w:space="0" w:color="auto"/>
            <w:bottom w:val="none" w:sz="0" w:space="0" w:color="auto"/>
            <w:right w:val="none" w:sz="0" w:space="0" w:color="auto"/>
          </w:divBdr>
        </w:div>
        <w:div w:id="295574491">
          <w:marLeft w:val="0"/>
          <w:marRight w:val="0"/>
          <w:marTop w:val="0"/>
          <w:marBottom w:val="0"/>
          <w:divBdr>
            <w:top w:val="none" w:sz="0" w:space="0" w:color="auto"/>
            <w:left w:val="none" w:sz="0" w:space="0" w:color="auto"/>
            <w:bottom w:val="none" w:sz="0" w:space="0" w:color="auto"/>
            <w:right w:val="none" w:sz="0" w:space="0" w:color="auto"/>
          </w:divBdr>
        </w:div>
        <w:div w:id="481969675">
          <w:marLeft w:val="0"/>
          <w:marRight w:val="0"/>
          <w:marTop w:val="0"/>
          <w:marBottom w:val="0"/>
          <w:divBdr>
            <w:top w:val="none" w:sz="0" w:space="0" w:color="auto"/>
            <w:left w:val="none" w:sz="0" w:space="0" w:color="auto"/>
            <w:bottom w:val="none" w:sz="0" w:space="0" w:color="auto"/>
            <w:right w:val="none" w:sz="0" w:space="0" w:color="auto"/>
          </w:divBdr>
        </w:div>
        <w:div w:id="175273427">
          <w:marLeft w:val="0"/>
          <w:marRight w:val="0"/>
          <w:marTop w:val="0"/>
          <w:marBottom w:val="0"/>
          <w:divBdr>
            <w:top w:val="none" w:sz="0" w:space="0" w:color="auto"/>
            <w:left w:val="none" w:sz="0" w:space="0" w:color="auto"/>
            <w:bottom w:val="none" w:sz="0" w:space="0" w:color="auto"/>
            <w:right w:val="none" w:sz="0" w:space="0" w:color="auto"/>
          </w:divBdr>
        </w:div>
        <w:div w:id="1506742851">
          <w:marLeft w:val="0"/>
          <w:marRight w:val="0"/>
          <w:marTop w:val="0"/>
          <w:marBottom w:val="0"/>
          <w:divBdr>
            <w:top w:val="none" w:sz="0" w:space="0" w:color="auto"/>
            <w:left w:val="none" w:sz="0" w:space="0" w:color="auto"/>
            <w:bottom w:val="none" w:sz="0" w:space="0" w:color="auto"/>
            <w:right w:val="none" w:sz="0" w:space="0" w:color="auto"/>
          </w:divBdr>
        </w:div>
        <w:div w:id="1807619783">
          <w:marLeft w:val="0"/>
          <w:marRight w:val="0"/>
          <w:marTop w:val="0"/>
          <w:marBottom w:val="0"/>
          <w:divBdr>
            <w:top w:val="none" w:sz="0" w:space="0" w:color="auto"/>
            <w:left w:val="none" w:sz="0" w:space="0" w:color="auto"/>
            <w:bottom w:val="none" w:sz="0" w:space="0" w:color="auto"/>
            <w:right w:val="none" w:sz="0" w:space="0" w:color="auto"/>
          </w:divBdr>
        </w:div>
        <w:div w:id="205724495">
          <w:marLeft w:val="0"/>
          <w:marRight w:val="0"/>
          <w:marTop w:val="0"/>
          <w:marBottom w:val="0"/>
          <w:divBdr>
            <w:top w:val="none" w:sz="0" w:space="0" w:color="auto"/>
            <w:left w:val="none" w:sz="0" w:space="0" w:color="auto"/>
            <w:bottom w:val="none" w:sz="0" w:space="0" w:color="auto"/>
            <w:right w:val="none" w:sz="0" w:space="0" w:color="auto"/>
          </w:divBdr>
        </w:div>
        <w:div w:id="767584522">
          <w:marLeft w:val="0"/>
          <w:marRight w:val="0"/>
          <w:marTop w:val="0"/>
          <w:marBottom w:val="0"/>
          <w:divBdr>
            <w:top w:val="none" w:sz="0" w:space="0" w:color="auto"/>
            <w:left w:val="none" w:sz="0" w:space="0" w:color="auto"/>
            <w:bottom w:val="none" w:sz="0" w:space="0" w:color="auto"/>
            <w:right w:val="none" w:sz="0" w:space="0" w:color="auto"/>
          </w:divBdr>
        </w:div>
        <w:div w:id="461701135">
          <w:marLeft w:val="0"/>
          <w:marRight w:val="0"/>
          <w:marTop w:val="0"/>
          <w:marBottom w:val="0"/>
          <w:divBdr>
            <w:top w:val="none" w:sz="0" w:space="0" w:color="auto"/>
            <w:left w:val="none" w:sz="0" w:space="0" w:color="auto"/>
            <w:bottom w:val="none" w:sz="0" w:space="0" w:color="auto"/>
            <w:right w:val="none" w:sz="0" w:space="0" w:color="auto"/>
          </w:divBdr>
        </w:div>
        <w:div w:id="1264072825">
          <w:marLeft w:val="0"/>
          <w:marRight w:val="0"/>
          <w:marTop w:val="0"/>
          <w:marBottom w:val="0"/>
          <w:divBdr>
            <w:top w:val="none" w:sz="0" w:space="0" w:color="auto"/>
            <w:left w:val="none" w:sz="0" w:space="0" w:color="auto"/>
            <w:bottom w:val="none" w:sz="0" w:space="0" w:color="auto"/>
            <w:right w:val="none" w:sz="0" w:space="0" w:color="auto"/>
          </w:divBdr>
        </w:div>
        <w:div w:id="656223993">
          <w:marLeft w:val="0"/>
          <w:marRight w:val="0"/>
          <w:marTop w:val="0"/>
          <w:marBottom w:val="0"/>
          <w:divBdr>
            <w:top w:val="none" w:sz="0" w:space="0" w:color="auto"/>
            <w:left w:val="none" w:sz="0" w:space="0" w:color="auto"/>
            <w:bottom w:val="none" w:sz="0" w:space="0" w:color="auto"/>
            <w:right w:val="none" w:sz="0" w:space="0" w:color="auto"/>
          </w:divBdr>
        </w:div>
        <w:div w:id="109327456">
          <w:marLeft w:val="0"/>
          <w:marRight w:val="0"/>
          <w:marTop w:val="0"/>
          <w:marBottom w:val="0"/>
          <w:divBdr>
            <w:top w:val="none" w:sz="0" w:space="0" w:color="auto"/>
            <w:left w:val="none" w:sz="0" w:space="0" w:color="auto"/>
            <w:bottom w:val="none" w:sz="0" w:space="0" w:color="auto"/>
            <w:right w:val="none" w:sz="0" w:space="0" w:color="auto"/>
          </w:divBdr>
        </w:div>
        <w:div w:id="1482891772">
          <w:marLeft w:val="0"/>
          <w:marRight w:val="0"/>
          <w:marTop w:val="0"/>
          <w:marBottom w:val="0"/>
          <w:divBdr>
            <w:top w:val="none" w:sz="0" w:space="0" w:color="auto"/>
            <w:left w:val="none" w:sz="0" w:space="0" w:color="auto"/>
            <w:bottom w:val="none" w:sz="0" w:space="0" w:color="auto"/>
            <w:right w:val="none" w:sz="0" w:space="0" w:color="auto"/>
          </w:divBdr>
        </w:div>
        <w:div w:id="1361515556">
          <w:marLeft w:val="0"/>
          <w:marRight w:val="0"/>
          <w:marTop w:val="0"/>
          <w:marBottom w:val="0"/>
          <w:divBdr>
            <w:top w:val="none" w:sz="0" w:space="0" w:color="auto"/>
            <w:left w:val="none" w:sz="0" w:space="0" w:color="auto"/>
            <w:bottom w:val="none" w:sz="0" w:space="0" w:color="auto"/>
            <w:right w:val="none" w:sz="0" w:space="0" w:color="auto"/>
          </w:divBdr>
        </w:div>
        <w:div w:id="417026056">
          <w:marLeft w:val="0"/>
          <w:marRight w:val="0"/>
          <w:marTop w:val="0"/>
          <w:marBottom w:val="0"/>
          <w:divBdr>
            <w:top w:val="none" w:sz="0" w:space="0" w:color="auto"/>
            <w:left w:val="none" w:sz="0" w:space="0" w:color="auto"/>
            <w:bottom w:val="none" w:sz="0" w:space="0" w:color="auto"/>
            <w:right w:val="none" w:sz="0" w:space="0" w:color="auto"/>
          </w:divBdr>
        </w:div>
        <w:div w:id="1676302763">
          <w:marLeft w:val="0"/>
          <w:marRight w:val="0"/>
          <w:marTop w:val="0"/>
          <w:marBottom w:val="0"/>
          <w:divBdr>
            <w:top w:val="none" w:sz="0" w:space="0" w:color="auto"/>
            <w:left w:val="none" w:sz="0" w:space="0" w:color="auto"/>
            <w:bottom w:val="none" w:sz="0" w:space="0" w:color="auto"/>
            <w:right w:val="none" w:sz="0" w:space="0" w:color="auto"/>
          </w:divBdr>
        </w:div>
        <w:div w:id="886066617">
          <w:marLeft w:val="0"/>
          <w:marRight w:val="0"/>
          <w:marTop w:val="0"/>
          <w:marBottom w:val="0"/>
          <w:divBdr>
            <w:top w:val="none" w:sz="0" w:space="0" w:color="auto"/>
            <w:left w:val="none" w:sz="0" w:space="0" w:color="auto"/>
            <w:bottom w:val="none" w:sz="0" w:space="0" w:color="auto"/>
            <w:right w:val="none" w:sz="0" w:space="0" w:color="auto"/>
          </w:divBdr>
        </w:div>
        <w:div w:id="1071193086">
          <w:marLeft w:val="0"/>
          <w:marRight w:val="0"/>
          <w:marTop w:val="0"/>
          <w:marBottom w:val="0"/>
          <w:divBdr>
            <w:top w:val="none" w:sz="0" w:space="0" w:color="auto"/>
            <w:left w:val="none" w:sz="0" w:space="0" w:color="auto"/>
            <w:bottom w:val="none" w:sz="0" w:space="0" w:color="auto"/>
            <w:right w:val="none" w:sz="0" w:space="0" w:color="auto"/>
          </w:divBdr>
        </w:div>
        <w:div w:id="2057120647">
          <w:marLeft w:val="0"/>
          <w:marRight w:val="0"/>
          <w:marTop w:val="0"/>
          <w:marBottom w:val="0"/>
          <w:divBdr>
            <w:top w:val="none" w:sz="0" w:space="0" w:color="auto"/>
            <w:left w:val="none" w:sz="0" w:space="0" w:color="auto"/>
            <w:bottom w:val="none" w:sz="0" w:space="0" w:color="auto"/>
            <w:right w:val="none" w:sz="0" w:space="0" w:color="auto"/>
          </w:divBdr>
        </w:div>
        <w:div w:id="829567624">
          <w:marLeft w:val="0"/>
          <w:marRight w:val="0"/>
          <w:marTop w:val="0"/>
          <w:marBottom w:val="0"/>
          <w:divBdr>
            <w:top w:val="none" w:sz="0" w:space="0" w:color="auto"/>
            <w:left w:val="none" w:sz="0" w:space="0" w:color="auto"/>
            <w:bottom w:val="none" w:sz="0" w:space="0" w:color="auto"/>
            <w:right w:val="none" w:sz="0" w:space="0" w:color="auto"/>
          </w:divBdr>
        </w:div>
        <w:div w:id="965816523">
          <w:marLeft w:val="0"/>
          <w:marRight w:val="0"/>
          <w:marTop w:val="0"/>
          <w:marBottom w:val="0"/>
          <w:divBdr>
            <w:top w:val="none" w:sz="0" w:space="0" w:color="auto"/>
            <w:left w:val="none" w:sz="0" w:space="0" w:color="auto"/>
            <w:bottom w:val="none" w:sz="0" w:space="0" w:color="auto"/>
            <w:right w:val="none" w:sz="0" w:space="0" w:color="auto"/>
          </w:divBdr>
        </w:div>
        <w:div w:id="347870201">
          <w:marLeft w:val="0"/>
          <w:marRight w:val="0"/>
          <w:marTop w:val="0"/>
          <w:marBottom w:val="0"/>
          <w:divBdr>
            <w:top w:val="none" w:sz="0" w:space="0" w:color="auto"/>
            <w:left w:val="none" w:sz="0" w:space="0" w:color="auto"/>
            <w:bottom w:val="none" w:sz="0" w:space="0" w:color="auto"/>
            <w:right w:val="none" w:sz="0" w:space="0" w:color="auto"/>
          </w:divBdr>
        </w:div>
        <w:div w:id="1976334084">
          <w:marLeft w:val="0"/>
          <w:marRight w:val="0"/>
          <w:marTop w:val="0"/>
          <w:marBottom w:val="0"/>
          <w:divBdr>
            <w:top w:val="none" w:sz="0" w:space="0" w:color="auto"/>
            <w:left w:val="none" w:sz="0" w:space="0" w:color="auto"/>
            <w:bottom w:val="none" w:sz="0" w:space="0" w:color="auto"/>
            <w:right w:val="none" w:sz="0" w:space="0" w:color="auto"/>
          </w:divBdr>
        </w:div>
        <w:div w:id="2003775826">
          <w:marLeft w:val="0"/>
          <w:marRight w:val="0"/>
          <w:marTop w:val="0"/>
          <w:marBottom w:val="0"/>
          <w:divBdr>
            <w:top w:val="none" w:sz="0" w:space="0" w:color="auto"/>
            <w:left w:val="none" w:sz="0" w:space="0" w:color="auto"/>
            <w:bottom w:val="none" w:sz="0" w:space="0" w:color="auto"/>
            <w:right w:val="none" w:sz="0" w:space="0" w:color="auto"/>
          </w:divBdr>
        </w:div>
        <w:div w:id="723219397">
          <w:marLeft w:val="0"/>
          <w:marRight w:val="0"/>
          <w:marTop w:val="0"/>
          <w:marBottom w:val="0"/>
          <w:divBdr>
            <w:top w:val="none" w:sz="0" w:space="0" w:color="auto"/>
            <w:left w:val="none" w:sz="0" w:space="0" w:color="auto"/>
            <w:bottom w:val="none" w:sz="0" w:space="0" w:color="auto"/>
            <w:right w:val="none" w:sz="0" w:space="0" w:color="auto"/>
          </w:divBdr>
        </w:div>
        <w:div w:id="1192062968">
          <w:marLeft w:val="0"/>
          <w:marRight w:val="0"/>
          <w:marTop w:val="0"/>
          <w:marBottom w:val="0"/>
          <w:divBdr>
            <w:top w:val="none" w:sz="0" w:space="0" w:color="auto"/>
            <w:left w:val="none" w:sz="0" w:space="0" w:color="auto"/>
            <w:bottom w:val="none" w:sz="0" w:space="0" w:color="auto"/>
            <w:right w:val="none" w:sz="0" w:space="0" w:color="auto"/>
          </w:divBdr>
        </w:div>
        <w:div w:id="10423781">
          <w:marLeft w:val="0"/>
          <w:marRight w:val="0"/>
          <w:marTop w:val="0"/>
          <w:marBottom w:val="0"/>
          <w:divBdr>
            <w:top w:val="none" w:sz="0" w:space="0" w:color="auto"/>
            <w:left w:val="none" w:sz="0" w:space="0" w:color="auto"/>
            <w:bottom w:val="none" w:sz="0" w:space="0" w:color="auto"/>
            <w:right w:val="none" w:sz="0" w:space="0" w:color="auto"/>
          </w:divBdr>
        </w:div>
        <w:div w:id="1544707493">
          <w:marLeft w:val="0"/>
          <w:marRight w:val="0"/>
          <w:marTop w:val="0"/>
          <w:marBottom w:val="0"/>
          <w:divBdr>
            <w:top w:val="none" w:sz="0" w:space="0" w:color="auto"/>
            <w:left w:val="none" w:sz="0" w:space="0" w:color="auto"/>
            <w:bottom w:val="none" w:sz="0" w:space="0" w:color="auto"/>
            <w:right w:val="none" w:sz="0" w:space="0" w:color="auto"/>
          </w:divBdr>
        </w:div>
        <w:div w:id="14116825">
          <w:marLeft w:val="0"/>
          <w:marRight w:val="0"/>
          <w:marTop w:val="0"/>
          <w:marBottom w:val="0"/>
          <w:divBdr>
            <w:top w:val="none" w:sz="0" w:space="0" w:color="auto"/>
            <w:left w:val="none" w:sz="0" w:space="0" w:color="auto"/>
            <w:bottom w:val="none" w:sz="0" w:space="0" w:color="auto"/>
            <w:right w:val="none" w:sz="0" w:space="0" w:color="auto"/>
          </w:divBdr>
        </w:div>
        <w:div w:id="870646622">
          <w:marLeft w:val="0"/>
          <w:marRight w:val="0"/>
          <w:marTop w:val="0"/>
          <w:marBottom w:val="0"/>
          <w:divBdr>
            <w:top w:val="none" w:sz="0" w:space="0" w:color="auto"/>
            <w:left w:val="none" w:sz="0" w:space="0" w:color="auto"/>
            <w:bottom w:val="none" w:sz="0" w:space="0" w:color="auto"/>
            <w:right w:val="none" w:sz="0" w:space="0" w:color="auto"/>
          </w:divBdr>
        </w:div>
        <w:div w:id="712459829">
          <w:marLeft w:val="0"/>
          <w:marRight w:val="0"/>
          <w:marTop w:val="0"/>
          <w:marBottom w:val="0"/>
          <w:divBdr>
            <w:top w:val="none" w:sz="0" w:space="0" w:color="auto"/>
            <w:left w:val="none" w:sz="0" w:space="0" w:color="auto"/>
            <w:bottom w:val="none" w:sz="0" w:space="0" w:color="auto"/>
            <w:right w:val="none" w:sz="0" w:space="0" w:color="auto"/>
          </w:divBdr>
        </w:div>
        <w:div w:id="640690986">
          <w:marLeft w:val="0"/>
          <w:marRight w:val="0"/>
          <w:marTop w:val="0"/>
          <w:marBottom w:val="0"/>
          <w:divBdr>
            <w:top w:val="none" w:sz="0" w:space="0" w:color="auto"/>
            <w:left w:val="none" w:sz="0" w:space="0" w:color="auto"/>
            <w:bottom w:val="none" w:sz="0" w:space="0" w:color="auto"/>
            <w:right w:val="none" w:sz="0" w:space="0" w:color="auto"/>
          </w:divBdr>
        </w:div>
        <w:div w:id="843860297">
          <w:marLeft w:val="0"/>
          <w:marRight w:val="0"/>
          <w:marTop w:val="0"/>
          <w:marBottom w:val="0"/>
          <w:divBdr>
            <w:top w:val="none" w:sz="0" w:space="0" w:color="auto"/>
            <w:left w:val="none" w:sz="0" w:space="0" w:color="auto"/>
            <w:bottom w:val="none" w:sz="0" w:space="0" w:color="auto"/>
            <w:right w:val="none" w:sz="0" w:space="0" w:color="auto"/>
          </w:divBdr>
        </w:div>
        <w:div w:id="1854682647">
          <w:marLeft w:val="0"/>
          <w:marRight w:val="0"/>
          <w:marTop w:val="0"/>
          <w:marBottom w:val="0"/>
          <w:divBdr>
            <w:top w:val="none" w:sz="0" w:space="0" w:color="auto"/>
            <w:left w:val="none" w:sz="0" w:space="0" w:color="auto"/>
            <w:bottom w:val="none" w:sz="0" w:space="0" w:color="auto"/>
            <w:right w:val="none" w:sz="0" w:space="0" w:color="auto"/>
          </w:divBdr>
        </w:div>
        <w:div w:id="924606130">
          <w:marLeft w:val="0"/>
          <w:marRight w:val="0"/>
          <w:marTop w:val="0"/>
          <w:marBottom w:val="0"/>
          <w:divBdr>
            <w:top w:val="none" w:sz="0" w:space="0" w:color="auto"/>
            <w:left w:val="none" w:sz="0" w:space="0" w:color="auto"/>
            <w:bottom w:val="none" w:sz="0" w:space="0" w:color="auto"/>
            <w:right w:val="none" w:sz="0" w:space="0" w:color="auto"/>
          </w:divBdr>
        </w:div>
        <w:div w:id="320697100">
          <w:marLeft w:val="0"/>
          <w:marRight w:val="0"/>
          <w:marTop w:val="0"/>
          <w:marBottom w:val="0"/>
          <w:divBdr>
            <w:top w:val="none" w:sz="0" w:space="0" w:color="auto"/>
            <w:left w:val="none" w:sz="0" w:space="0" w:color="auto"/>
            <w:bottom w:val="none" w:sz="0" w:space="0" w:color="auto"/>
            <w:right w:val="none" w:sz="0" w:space="0" w:color="auto"/>
          </w:divBdr>
        </w:div>
        <w:div w:id="1141388760">
          <w:marLeft w:val="0"/>
          <w:marRight w:val="0"/>
          <w:marTop w:val="0"/>
          <w:marBottom w:val="0"/>
          <w:divBdr>
            <w:top w:val="none" w:sz="0" w:space="0" w:color="auto"/>
            <w:left w:val="none" w:sz="0" w:space="0" w:color="auto"/>
            <w:bottom w:val="none" w:sz="0" w:space="0" w:color="auto"/>
            <w:right w:val="none" w:sz="0" w:space="0" w:color="auto"/>
          </w:divBdr>
        </w:div>
        <w:div w:id="1349915815">
          <w:marLeft w:val="0"/>
          <w:marRight w:val="0"/>
          <w:marTop w:val="0"/>
          <w:marBottom w:val="0"/>
          <w:divBdr>
            <w:top w:val="none" w:sz="0" w:space="0" w:color="auto"/>
            <w:left w:val="none" w:sz="0" w:space="0" w:color="auto"/>
            <w:bottom w:val="none" w:sz="0" w:space="0" w:color="auto"/>
            <w:right w:val="none" w:sz="0" w:space="0" w:color="auto"/>
          </w:divBdr>
        </w:div>
        <w:div w:id="2115586200">
          <w:marLeft w:val="0"/>
          <w:marRight w:val="0"/>
          <w:marTop w:val="0"/>
          <w:marBottom w:val="0"/>
          <w:divBdr>
            <w:top w:val="none" w:sz="0" w:space="0" w:color="auto"/>
            <w:left w:val="none" w:sz="0" w:space="0" w:color="auto"/>
            <w:bottom w:val="none" w:sz="0" w:space="0" w:color="auto"/>
            <w:right w:val="none" w:sz="0" w:space="0" w:color="auto"/>
          </w:divBdr>
        </w:div>
        <w:div w:id="200016563">
          <w:marLeft w:val="0"/>
          <w:marRight w:val="0"/>
          <w:marTop w:val="0"/>
          <w:marBottom w:val="0"/>
          <w:divBdr>
            <w:top w:val="none" w:sz="0" w:space="0" w:color="auto"/>
            <w:left w:val="none" w:sz="0" w:space="0" w:color="auto"/>
            <w:bottom w:val="none" w:sz="0" w:space="0" w:color="auto"/>
            <w:right w:val="none" w:sz="0" w:space="0" w:color="auto"/>
          </w:divBdr>
        </w:div>
        <w:div w:id="992680246">
          <w:marLeft w:val="0"/>
          <w:marRight w:val="0"/>
          <w:marTop w:val="0"/>
          <w:marBottom w:val="0"/>
          <w:divBdr>
            <w:top w:val="none" w:sz="0" w:space="0" w:color="auto"/>
            <w:left w:val="none" w:sz="0" w:space="0" w:color="auto"/>
            <w:bottom w:val="none" w:sz="0" w:space="0" w:color="auto"/>
            <w:right w:val="none" w:sz="0" w:space="0" w:color="auto"/>
          </w:divBdr>
        </w:div>
        <w:div w:id="1362125264">
          <w:marLeft w:val="0"/>
          <w:marRight w:val="0"/>
          <w:marTop w:val="0"/>
          <w:marBottom w:val="0"/>
          <w:divBdr>
            <w:top w:val="none" w:sz="0" w:space="0" w:color="auto"/>
            <w:left w:val="none" w:sz="0" w:space="0" w:color="auto"/>
            <w:bottom w:val="none" w:sz="0" w:space="0" w:color="auto"/>
            <w:right w:val="none" w:sz="0" w:space="0" w:color="auto"/>
          </w:divBdr>
        </w:div>
        <w:div w:id="1464732316">
          <w:marLeft w:val="0"/>
          <w:marRight w:val="0"/>
          <w:marTop w:val="0"/>
          <w:marBottom w:val="0"/>
          <w:divBdr>
            <w:top w:val="none" w:sz="0" w:space="0" w:color="auto"/>
            <w:left w:val="none" w:sz="0" w:space="0" w:color="auto"/>
            <w:bottom w:val="none" w:sz="0" w:space="0" w:color="auto"/>
            <w:right w:val="none" w:sz="0" w:space="0" w:color="auto"/>
          </w:divBdr>
        </w:div>
        <w:div w:id="2139568497">
          <w:marLeft w:val="0"/>
          <w:marRight w:val="0"/>
          <w:marTop w:val="0"/>
          <w:marBottom w:val="0"/>
          <w:divBdr>
            <w:top w:val="none" w:sz="0" w:space="0" w:color="auto"/>
            <w:left w:val="none" w:sz="0" w:space="0" w:color="auto"/>
            <w:bottom w:val="none" w:sz="0" w:space="0" w:color="auto"/>
            <w:right w:val="none" w:sz="0" w:space="0" w:color="auto"/>
          </w:divBdr>
        </w:div>
        <w:div w:id="1581788465">
          <w:marLeft w:val="0"/>
          <w:marRight w:val="0"/>
          <w:marTop w:val="0"/>
          <w:marBottom w:val="0"/>
          <w:divBdr>
            <w:top w:val="none" w:sz="0" w:space="0" w:color="auto"/>
            <w:left w:val="none" w:sz="0" w:space="0" w:color="auto"/>
            <w:bottom w:val="none" w:sz="0" w:space="0" w:color="auto"/>
            <w:right w:val="none" w:sz="0" w:space="0" w:color="auto"/>
          </w:divBdr>
        </w:div>
        <w:div w:id="1950115683">
          <w:marLeft w:val="0"/>
          <w:marRight w:val="0"/>
          <w:marTop w:val="0"/>
          <w:marBottom w:val="0"/>
          <w:divBdr>
            <w:top w:val="none" w:sz="0" w:space="0" w:color="auto"/>
            <w:left w:val="none" w:sz="0" w:space="0" w:color="auto"/>
            <w:bottom w:val="none" w:sz="0" w:space="0" w:color="auto"/>
            <w:right w:val="none" w:sz="0" w:space="0" w:color="auto"/>
          </w:divBdr>
        </w:div>
        <w:div w:id="130369167">
          <w:marLeft w:val="0"/>
          <w:marRight w:val="0"/>
          <w:marTop w:val="0"/>
          <w:marBottom w:val="0"/>
          <w:divBdr>
            <w:top w:val="none" w:sz="0" w:space="0" w:color="auto"/>
            <w:left w:val="none" w:sz="0" w:space="0" w:color="auto"/>
            <w:bottom w:val="none" w:sz="0" w:space="0" w:color="auto"/>
            <w:right w:val="none" w:sz="0" w:space="0" w:color="auto"/>
          </w:divBdr>
        </w:div>
        <w:div w:id="1746100928">
          <w:marLeft w:val="0"/>
          <w:marRight w:val="0"/>
          <w:marTop w:val="0"/>
          <w:marBottom w:val="0"/>
          <w:divBdr>
            <w:top w:val="none" w:sz="0" w:space="0" w:color="auto"/>
            <w:left w:val="none" w:sz="0" w:space="0" w:color="auto"/>
            <w:bottom w:val="none" w:sz="0" w:space="0" w:color="auto"/>
            <w:right w:val="none" w:sz="0" w:space="0" w:color="auto"/>
          </w:divBdr>
        </w:div>
        <w:div w:id="719017756">
          <w:marLeft w:val="0"/>
          <w:marRight w:val="0"/>
          <w:marTop w:val="0"/>
          <w:marBottom w:val="0"/>
          <w:divBdr>
            <w:top w:val="none" w:sz="0" w:space="0" w:color="auto"/>
            <w:left w:val="none" w:sz="0" w:space="0" w:color="auto"/>
            <w:bottom w:val="none" w:sz="0" w:space="0" w:color="auto"/>
            <w:right w:val="none" w:sz="0" w:space="0" w:color="auto"/>
          </w:divBdr>
        </w:div>
        <w:div w:id="1075972622">
          <w:marLeft w:val="0"/>
          <w:marRight w:val="0"/>
          <w:marTop w:val="0"/>
          <w:marBottom w:val="0"/>
          <w:divBdr>
            <w:top w:val="none" w:sz="0" w:space="0" w:color="auto"/>
            <w:left w:val="none" w:sz="0" w:space="0" w:color="auto"/>
            <w:bottom w:val="none" w:sz="0" w:space="0" w:color="auto"/>
            <w:right w:val="none" w:sz="0" w:space="0" w:color="auto"/>
          </w:divBdr>
        </w:div>
        <w:div w:id="1754935525">
          <w:marLeft w:val="0"/>
          <w:marRight w:val="0"/>
          <w:marTop w:val="0"/>
          <w:marBottom w:val="0"/>
          <w:divBdr>
            <w:top w:val="none" w:sz="0" w:space="0" w:color="auto"/>
            <w:left w:val="none" w:sz="0" w:space="0" w:color="auto"/>
            <w:bottom w:val="none" w:sz="0" w:space="0" w:color="auto"/>
            <w:right w:val="none" w:sz="0" w:space="0" w:color="auto"/>
          </w:divBdr>
        </w:div>
        <w:div w:id="719402938">
          <w:marLeft w:val="0"/>
          <w:marRight w:val="0"/>
          <w:marTop w:val="0"/>
          <w:marBottom w:val="0"/>
          <w:divBdr>
            <w:top w:val="none" w:sz="0" w:space="0" w:color="auto"/>
            <w:left w:val="none" w:sz="0" w:space="0" w:color="auto"/>
            <w:bottom w:val="none" w:sz="0" w:space="0" w:color="auto"/>
            <w:right w:val="none" w:sz="0" w:space="0" w:color="auto"/>
          </w:divBdr>
        </w:div>
        <w:div w:id="1025402627">
          <w:marLeft w:val="0"/>
          <w:marRight w:val="0"/>
          <w:marTop w:val="0"/>
          <w:marBottom w:val="0"/>
          <w:divBdr>
            <w:top w:val="none" w:sz="0" w:space="0" w:color="auto"/>
            <w:left w:val="none" w:sz="0" w:space="0" w:color="auto"/>
            <w:bottom w:val="none" w:sz="0" w:space="0" w:color="auto"/>
            <w:right w:val="none" w:sz="0" w:space="0" w:color="auto"/>
          </w:divBdr>
        </w:div>
        <w:div w:id="463547840">
          <w:marLeft w:val="0"/>
          <w:marRight w:val="0"/>
          <w:marTop w:val="0"/>
          <w:marBottom w:val="0"/>
          <w:divBdr>
            <w:top w:val="none" w:sz="0" w:space="0" w:color="auto"/>
            <w:left w:val="none" w:sz="0" w:space="0" w:color="auto"/>
            <w:bottom w:val="none" w:sz="0" w:space="0" w:color="auto"/>
            <w:right w:val="none" w:sz="0" w:space="0" w:color="auto"/>
          </w:divBdr>
        </w:div>
        <w:div w:id="1627589913">
          <w:marLeft w:val="0"/>
          <w:marRight w:val="0"/>
          <w:marTop w:val="0"/>
          <w:marBottom w:val="0"/>
          <w:divBdr>
            <w:top w:val="none" w:sz="0" w:space="0" w:color="auto"/>
            <w:left w:val="none" w:sz="0" w:space="0" w:color="auto"/>
            <w:bottom w:val="none" w:sz="0" w:space="0" w:color="auto"/>
            <w:right w:val="none" w:sz="0" w:space="0" w:color="auto"/>
          </w:divBdr>
        </w:div>
        <w:div w:id="2040470448">
          <w:marLeft w:val="0"/>
          <w:marRight w:val="0"/>
          <w:marTop w:val="0"/>
          <w:marBottom w:val="0"/>
          <w:divBdr>
            <w:top w:val="none" w:sz="0" w:space="0" w:color="auto"/>
            <w:left w:val="none" w:sz="0" w:space="0" w:color="auto"/>
            <w:bottom w:val="none" w:sz="0" w:space="0" w:color="auto"/>
            <w:right w:val="none" w:sz="0" w:space="0" w:color="auto"/>
          </w:divBdr>
        </w:div>
        <w:div w:id="1406030039">
          <w:marLeft w:val="0"/>
          <w:marRight w:val="0"/>
          <w:marTop w:val="0"/>
          <w:marBottom w:val="0"/>
          <w:divBdr>
            <w:top w:val="none" w:sz="0" w:space="0" w:color="auto"/>
            <w:left w:val="none" w:sz="0" w:space="0" w:color="auto"/>
            <w:bottom w:val="none" w:sz="0" w:space="0" w:color="auto"/>
            <w:right w:val="none" w:sz="0" w:space="0" w:color="auto"/>
          </w:divBdr>
        </w:div>
        <w:div w:id="1874535886">
          <w:marLeft w:val="0"/>
          <w:marRight w:val="0"/>
          <w:marTop w:val="0"/>
          <w:marBottom w:val="0"/>
          <w:divBdr>
            <w:top w:val="none" w:sz="0" w:space="0" w:color="auto"/>
            <w:left w:val="none" w:sz="0" w:space="0" w:color="auto"/>
            <w:bottom w:val="none" w:sz="0" w:space="0" w:color="auto"/>
            <w:right w:val="none" w:sz="0" w:space="0" w:color="auto"/>
          </w:divBdr>
        </w:div>
        <w:div w:id="4407374">
          <w:marLeft w:val="0"/>
          <w:marRight w:val="0"/>
          <w:marTop w:val="0"/>
          <w:marBottom w:val="0"/>
          <w:divBdr>
            <w:top w:val="none" w:sz="0" w:space="0" w:color="auto"/>
            <w:left w:val="none" w:sz="0" w:space="0" w:color="auto"/>
            <w:bottom w:val="none" w:sz="0" w:space="0" w:color="auto"/>
            <w:right w:val="none" w:sz="0" w:space="0" w:color="auto"/>
          </w:divBdr>
        </w:div>
        <w:div w:id="1119226432">
          <w:marLeft w:val="0"/>
          <w:marRight w:val="0"/>
          <w:marTop w:val="0"/>
          <w:marBottom w:val="0"/>
          <w:divBdr>
            <w:top w:val="none" w:sz="0" w:space="0" w:color="auto"/>
            <w:left w:val="none" w:sz="0" w:space="0" w:color="auto"/>
            <w:bottom w:val="none" w:sz="0" w:space="0" w:color="auto"/>
            <w:right w:val="none" w:sz="0" w:space="0" w:color="auto"/>
          </w:divBdr>
        </w:div>
        <w:div w:id="1265767809">
          <w:marLeft w:val="0"/>
          <w:marRight w:val="0"/>
          <w:marTop w:val="0"/>
          <w:marBottom w:val="0"/>
          <w:divBdr>
            <w:top w:val="none" w:sz="0" w:space="0" w:color="auto"/>
            <w:left w:val="none" w:sz="0" w:space="0" w:color="auto"/>
            <w:bottom w:val="none" w:sz="0" w:space="0" w:color="auto"/>
            <w:right w:val="none" w:sz="0" w:space="0" w:color="auto"/>
          </w:divBdr>
        </w:div>
        <w:div w:id="2012903275">
          <w:marLeft w:val="0"/>
          <w:marRight w:val="0"/>
          <w:marTop w:val="0"/>
          <w:marBottom w:val="0"/>
          <w:divBdr>
            <w:top w:val="none" w:sz="0" w:space="0" w:color="auto"/>
            <w:left w:val="none" w:sz="0" w:space="0" w:color="auto"/>
            <w:bottom w:val="none" w:sz="0" w:space="0" w:color="auto"/>
            <w:right w:val="none" w:sz="0" w:space="0" w:color="auto"/>
          </w:divBdr>
        </w:div>
        <w:div w:id="1023361586">
          <w:marLeft w:val="0"/>
          <w:marRight w:val="0"/>
          <w:marTop w:val="0"/>
          <w:marBottom w:val="0"/>
          <w:divBdr>
            <w:top w:val="none" w:sz="0" w:space="0" w:color="auto"/>
            <w:left w:val="none" w:sz="0" w:space="0" w:color="auto"/>
            <w:bottom w:val="none" w:sz="0" w:space="0" w:color="auto"/>
            <w:right w:val="none" w:sz="0" w:space="0" w:color="auto"/>
          </w:divBdr>
        </w:div>
        <w:div w:id="1864512353">
          <w:marLeft w:val="0"/>
          <w:marRight w:val="0"/>
          <w:marTop w:val="0"/>
          <w:marBottom w:val="0"/>
          <w:divBdr>
            <w:top w:val="none" w:sz="0" w:space="0" w:color="auto"/>
            <w:left w:val="none" w:sz="0" w:space="0" w:color="auto"/>
            <w:bottom w:val="none" w:sz="0" w:space="0" w:color="auto"/>
            <w:right w:val="none" w:sz="0" w:space="0" w:color="auto"/>
          </w:divBdr>
        </w:div>
        <w:div w:id="1978413961">
          <w:marLeft w:val="0"/>
          <w:marRight w:val="0"/>
          <w:marTop w:val="0"/>
          <w:marBottom w:val="0"/>
          <w:divBdr>
            <w:top w:val="none" w:sz="0" w:space="0" w:color="auto"/>
            <w:left w:val="none" w:sz="0" w:space="0" w:color="auto"/>
            <w:bottom w:val="none" w:sz="0" w:space="0" w:color="auto"/>
            <w:right w:val="none" w:sz="0" w:space="0" w:color="auto"/>
          </w:divBdr>
        </w:div>
      </w:divsChild>
    </w:div>
    <w:div w:id="1297252142">
      <w:bodyDiv w:val="1"/>
      <w:marLeft w:val="0"/>
      <w:marRight w:val="0"/>
      <w:marTop w:val="0"/>
      <w:marBottom w:val="0"/>
      <w:divBdr>
        <w:top w:val="none" w:sz="0" w:space="0" w:color="auto"/>
        <w:left w:val="none" w:sz="0" w:space="0" w:color="auto"/>
        <w:bottom w:val="none" w:sz="0" w:space="0" w:color="auto"/>
        <w:right w:val="none" w:sz="0" w:space="0" w:color="auto"/>
      </w:divBdr>
    </w:div>
    <w:div w:id="1297756711">
      <w:bodyDiv w:val="1"/>
      <w:marLeft w:val="0"/>
      <w:marRight w:val="0"/>
      <w:marTop w:val="0"/>
      <w:marBottom w:val="0"/>
      <w:divBdr>
        <w:top w:val="none" w:sz="0" w:space="0" w:color="auto"/>
        <w:left w:val="none" w:sz="0" w:space="0" w:color="auto"/>
        <w:bottom w:val="none" w:sz="0" w:space="0" w:color="auto"/>
        <w:right w:val="none" w:sz="0" w:space="0" w:color="auto"/>
      </w:divBdr>
    </w:div>
    <w:div w:id="1298412135">
      <w:bodyDiv w:val="1"/>
      <w:marLeft w:val="0"/>
      <w:marRight w:val="0"/>
      <w:marTop w:val="0"/>
      <w:marBottom w:val="0"/>
      <w:divBdr>
        <w:top w:val="none" w:sz="0" w:space="0" w:color="auto"/>
        <w:left w:val="none" w:sz="0" w:space="0" w:color="auto"/>
        <w:bottom w:val="none" w:sz="0" w:space="0" w:color="auto"/>
        <w:right w:val="none" w:sz="0" w:space="0" w:color="auto"/>
      </w:divBdr>
    </w:div>
    <w:div w:id="1298487077">
      <w:bodyDiv w:val="1"/>
      <w:marLeft w:val="0"/>
      <w:marRight w:val="0"/>
      <w:marTop w:val="0"/>
      <w:marBottom w:val="0"/>
      <w:divBdr>
        <w:top w:val="none" w:sz="0" w:space="0" w:color="auto"/>
        <w:left w:val="none" w:sz="0" w:space="0" w:color="auto"/>
        <w:bottom w:val="none" w:sz="0" w:space="0" w:color="auto"/>
        <w:right w:val="none" w:sz="0" w:space="0" w:color="auto"/>
      </w:divBdr>
    </w:div>
    <w:div w:id="1298755229">
      <w:bodyDiv w:val="1"/>
      <w:marLeft w:val="0"/>
      <w:marRight w:val="0"/>
      <w:marTop w:val="0"/>
      <w:marBottom w:val="0"/>
      <w:divBdr>
        <w:top w:val="none" w:sz="0" w:space="0" w:color="auto"/>
        <w:left w:val="none" w:sz="0" w:space="0" w:color="auto"/>
        <w:bottom w:val="none" w:sz="0" w:space="0" w:color="auto"/>
        <w:right w:val="none" w:sz="0" w:space="0" w:color="auto"/>
      </w:divBdr>
    </w:div>
    <w:div w:id="1298997237">
      <w:bodyDiv w:val="1"/>
      <w:marLeft w:val="0"/>
      <w:marRight w:val="0"/>
      <w:marTop w:val="0"/>
      <w:marBottom w:val="0"/>
      <w:divBdr>
        <w:top w:val="none" w:sz="0" w:space="0" w:color="auto"/>
        <w:left w:val="none" w:sz="0" w:space="0" w:color="auto"/>
        <w:bottom w:val="none" w:sz="0" w:space="0" w:color="auto"/>
        <w:right w:val="none" w:sz="0" w:space="0" w:color="auto"/>
      </w:divBdr>
    </w:div>
    <w:div w:id="1298998937">
      <w:bodyDiv w:val="1"/>
      <w:marLeft w:val="0"/>
      <w:marRight w:val="0"/>
      <w:marTop w:val="0"/>
      <w:marBottom w:val="0"/>
      <w:divBdr>
        <w:top w:val="none" w:sz="0" w:space="0" w:color="auto"/>
        <w:left w:val="none" w:sz="0" w:space="0" w:color="auto"/>
        <w:bottom w:val="none" w:sz="0" w:space="0" w:color="auto"/>
        <w:right w:val="none" w:sz="0" w:space="0" w:color="auto"/>
      </w:divBdr>
    </w:div>
    <w:div w:id="1299072254">
      <w:bodyDiv w:val="1"/>
      <w:marLeft w:val="0"/>
      <w:marRight w:val="0"/>
      <w:marTop w:val="0"/>
      <w:marBottom w:val="0"/>
      <w:divBdr>
        <w:top w:val="none" w:sz="0" w:space="0" w:color="auto"/>
        <w:left w:val="none" w:sz="0" w:space="0" w:color="auto"/>
        <w:bottom w:val="none" w:sz="0" w:space="0" w:color="auto"/>
        <w:right w:val="none" w:sz="0" w:space="0" w:color="auto"/>
      </w:divBdr>
    </w:div>
    <w:div w:id="1299216631">
      <w:bodyDiv w:val="1"/>
      <w:marLeft w:val="0"/>
      <w:marRight w:val="0"/>
      <w:marTop w:val="0"/>
      <w:marBottom w:val="0"/>
      <w:divBdr>
        <w:top w:val="none" w:sz="0" w:space="0" w:color="auto"/>
        <w:left w:val="none" w:sz="0" w:space="0" w:color="auto"/>
        <w:bottom w:val="none" w:sz="0" w:space="0" w:color="auto"/>
        <w:right w:val="none" w:sz="0" w:space="0" w:color="auto"/>
      </w:divBdr>
    </w:div>
    <w:div w:id="1299342366">
      <w:bodyDiv w:val="1"/>
      <w:marLeft w:val="0"/>
      <w:marRight w:val="0"/>
      <w:marTop w:val="0"/>
      <w:marBottom w:val="0"/>
      <w:divBdr>
        <w:top w:val="none" w:sz="0" w:space="0" w:color="auto"/>
        <w:left w:val="none" w:sz="0" w:space="0" w:color="auto"/>
        <w:bottom w:val="none" w:sz="0" w:space="0" w:color="auto"/>
        <w:right w:val="none" w:sz="0" w:space="0" w:color="auto"/>
      </w:divBdr>
    </w:div>
    <w:div w:id="1299650158">
      <w:bodyDiv w:val="1"/>
      <w:marLeft w:val="0"/>
      <w:marRight w:val="0"/>
      <w:marTop w:val="0"/>
      <w:marBottom w:val="0"/>
      <w:divBdr>
        <w:top w:val="none" w:sz="0" w:space="0" w:color="auto"/>
        <w:left w:val="none" w:sz="0" w:space="0" w:color="auto"/>
        <w:bottom w:val="none" w:sz="0" w:space="0" w:color="auto"/>
        <w:right w:val="none" w:sz="0" w:space="0" w:color="auto"/>
      </w:divBdr>
    </w:div>
    <w:div w:id="1299845798">
      <w:bodyDiv w:val="1"/>
      <w:marLeft w:val="0"/>
      <w:marRight w:val="0"/>
      <w:marTop w:val="0"/>
      <w:marBottom w:val="0"/>
      <w:divBdr>
        <w:top w:val="none" w:sz="0" w:space="0" w:color="auto"/>
        <w:left w:val="none" w:sz="0" w:space="0" w:color="auto"/>
        <w:bottom w:val="none" w:sz="0" w:space="0" w:color="auto"/>
        <w:right w:val="none" w:sz="0" w:space="0" w:color="auto"/>
      </w:divBdr>
    </w:div>
    <w:div w:id="1300188287">
      <w:bodyDiv w:val="1"/>
      <w:marLeft w:val="0"/>
      <w:marRight w:val="0"/>
      <w:marTop w:val="0"/>
      <w:marBottom w:val="0"/>
      <w:divBdr>
        <w:top w:val="none" w:sz="0" w:space="0" w:color="auto"/>
        <w:left w:val="none" w:sz="0" w:space="0" w:color="auto"/>
        <w:bottom w:val="none" w:sz="0" w:space="0" w:color="auto"/>
        <w:right w:val="none" w:sz="0" w:space="0" w:color="auto"/>
      </w:divBdr>
    </w:div>
    <w:div w:id="1300375605">
      <w:bodyDiv w:val="1"/>
      <w:marLeft w:val="0"/>
      <w:marRight w:val="0"/>
      <w:marTop w:val="0"/>
      <w:marBottom w:val="0"/>
      <w:divBdr>
        <w:top w:val="none" w:sz="0" w:space="0" w:color="auto"/>
        <w:left w:val="none" w:sz="0" w:space="0" w:color="auto"/>
        <w:bottom w:val="none" w:sz="0" w:space="0" w:color="auto"/>
        <w:right w:val="none" w:sz="0" w:space="0" w:color="auto"/>
      </w:divBdr>
    </w:div>
    <w:div w:id="1300527877">
      <w:bodyDiv w:val="1"/>
      <w:marLeft w:val="0"/>
      <w:marRight w:val="0"/>
      <w:marTop w:val="0"/>
      <w:marBottom w:val="0"/>
      <w:divBdr>
        <w:top w:val="none" w:sz="0" w:space="0" w:color="auto"/>
        <w:left w:val="none" w:sz="0" w:space="0" w:color="auto"/>
        <w:bottom w:val="none" w:sz="0" w:space="0" w:color="auto"/>
        <w:right w:val="none" w:sz="0" w:space="0" w:color="auto"/>
      </w:divBdr>
    </w:div>
    <w:div w:id="1300723840">
      <w:bodyDiv w:val="1"/>
      <w:marLeft w:val="0"/>
      <w:marRight w:val="0"/>
      <w:marTop w:val="0"/>
      <w:marBottom w:val="0"/>
      <w:divBdr>
        <w:top w:val="none" w:sz="0" w:space="0" w:color="auto"/>
        <w:left w:val="none" w:sz="0" w:space="0" w:color="auto"/>
        <w:bottom w:val="none" w:sz="0" w:space="0" w:color="auto"/>
        <w:right w:val="none" w:sz="0" w:space="0" w:color="auto"/>
      </w:divBdr>
    </w:div>
    <w:div w:id="1301153922">
      <w:bodyDiv w:val="1"/>
      <w:marLeft w:val="0"/>
      <w:marRight w:val="0"/>
      <w:marTop w:val="0"/>
      <w:marBottom w:val="0"/>
      <w:divBdr>
        <w:top w:val="none" w:sz="0" w:space="0" w:color="auto"/>
        <w:left w:val="none" w:sz="0" w:space="0" w:color="auto"/>
        <w:bottom w:val="none" w:sz="0" w:space="0" w:color="auto"/>
        <w:right w:val="none" w:sz="0" w:space="0" w:color="auto"/>
      </w:divBdr>
    </w:div>
    <w:div w:id="1301154832">
      <w:bodyDiv w:val="1"/>
      <w:marLeft w:val="0"/>
      <w:marRight w:val="0"/>
      <w:marTop w:val="0"/>
      <w:marBottom w:val="0"/>
      <w:divBdr>
        <w:top w:val="none" w:sz="0" w:space="0" w:color="auto"/>
        <w:left w:val="none" w:sz="0" w:space="0" w:color="auto"/>
        <w:bottom w:val="none" w:sz="0" w:space="0" w:color="auto"/>
        <w:right w:val="none" w:sz="0" w:space="0" w:color="auto"/>
      </w:divBdr>
    </w:div>
    <w:div w:id="1302274062">
      <w:bodyDiv w:val="1"/>
      <w:marLeft w:val="0"/>
      <w:marRight w:val="0"/>
      <w:marTop w:val="0"/>
      <w:marBottom w:val="0"/>
      <w:divBdr>
        <w:top w:val="none" w:sz="0" w:space="0" w:color="auto"/>
        <w:left w:val="none" w:sz="0" w:space="0" w:color="auto"/>
        <w:bottom w:val="none" w:sz="0" w:space="0" w:color="auto"/>
        <w:right w:val="none" w:sz="0" w:space="0" w:color="auto"/>
      </w:divBdr>
    </w:div>
    <w:div w:id="1302541439">
      <w:bodyDiv w:val="1"/>
      <w:marLeft w:val="0"/>
      <w:marRight w:val="0"/>
      <w:marTop w:val="0"/>
      <w:marBottom w:val="0"/>
      <w:divBdr>
        <w:top w:val="none" w:sz="0" w:space="0" w:color="auto"/>
        <w:left w:val="none" w:sz="0" w:space="0" w:color="auto"/>
        <w:bottom w:val="none" w:sz="0" w:space="0" w:color="auto"/>
        <w:right w:val="none" w:sz="0" w:space="0" w:color="auto"/>
      </w:divBdr>
    </w:div>
    <w:div w:id="1302617546">
      <w:bodyDiv w:val="1"/>
      <w:marLeft w:val="0"/>
      <w:marRight w:val="0"/>
      <w:marTop w:val="0"/>
      <w:marBottom w:val="0"/>
      <w:divBdr>
        <w:top w:val="none" w:sz="0" w:space="0" w:color="auto"/>
        <w:left w:val="none" w:sz="0" w:space="0" w:color="auto"/>
        <w:bottom w:val="none" w:sz="0" w:space="0" w:color="auto"/>
        <w:right w:val="none" w:sz="0" w:space="0" w:color="auto"/>
      </w:divBdr>
    </w:div>
    <w:div w:id="1302659654">
      <w:bodyDiv w:val="1"/>
      <w:marLeft w:val="0"/>
      <w:marRight w:val="0"/>
      <w:marTop w:val="0"/>
      <w:marBottom w:val="0"/>
      <w:divBdr>
        <w:top w:val="none" w:sz="0" w:space="0" w:color="auto"/>
        <w:left w:val="none" w:sz="0" w:space="0" w:color="auto"/>
        <w:bottom w:val="none" w:sz="0" w:space="0" w:color="auto"/>
        <w:right w:val="none" w:sz="0" w:space="0" w:color="auto"/>
      </w:divBdr>
    </w:div>
    <w:div w:id="1303005861">
      <w:bodyDiv w:val="1"/>
      <w:marLeft w:val="0"/>
      <w:marRight w:val="0"/>
      <w:marTop w:val="0"/>
      <w:marBottom w:val="0"/>
      <w:divBdr>
        <w:top w:val="none" w:sz="0" w:space="0" w:color="auto"/>
        <w:left w:val="none" w:sz="0" w:space="0" w:color="auto"/>
        <w:bottom w:val="none" w:sz="0" w:space="0" w:color="auto"/>
        <w:right w:val="none" w:sz="0" w:space="0" w:color="auto"/>
      </w:divBdr>
    </w:div>
    <w:div w:id="1303078717">
      <w:bodyDiv w:val="1"/>
      <w:marLeft w:val="0"/>
      <w:marRight w:val="0"/>
      <w:marTop w:val="0"/>
      <w:marBottom w:val="0"/>
      <w:divBdr>
        <w:top w:val="none" w:sz="0" w:space="0" w:color="auto"/>
        <w:left w:val="none" w:sz="0" w:space="0" w:color="auto"/>
        <w:bottom w:val="none" w:sz="0" w:space="0" w:color="auto"/>
        <w:right w:val="none" w:sz="0" w:space="0" w:color="auto"/>
      </w:divBdr>
    </w:div>
    <w:div w:id="1303121275">
      <w:bodyDiv w:val="1"/>
      <w:marLeft w:val="0"/>
      <w:marRight w:val="0"/>
      <w:marTop w:val="0"/>
      <w:marBottom w:val="0"/>
      <w:divBdr>
        <w:top w:val="none" w:sz="0" w:space="0" w:color="auto"/>
        <w:left w:val="none" w:sz="0" w:space="0" w:color="auto"/>
        <w:bottom w:val="none" w:sz="0" w:space="0" w:color="auto"/>
        <w:right w:val="none" w:sz="0" w:space="0" w:color="auto"/>
      </w:divBdr>
    </w:div>
    <w:div w:id="1303147565">
      <w:bodyDiv w:val="1"/>
      <w:marLeft w:val="0"/>
      <w:marRight w:val="0"/>
      <w:marTop w:val="0"/>
      <w:marBottom w:val="0"/>
      <w:divBdr>
        <w:top w:val="none" w:sz="0" w:space="0" w:color="auto"/>
        <w:left w:val="none" w:sz="0" w:space="0" w:color="auto"/>
        <w:bottom w:val="none" w:sz="0" w:space="0" w:color="auto"/>
        <w:right w:val="none" w:sz="0" w:space="0" w:color="auto"/>
      </w:divBdr>
    </w:div>
    <w:div w:id="1303198563">
      <w:bodyDiv w:val="1"/>
      <w:marLeft w:val="0"/>
      <w:marRight w:val="0"/>
      <w:marTop w:val="0"/>
      <w:marBottom w:val="0"/>
      <w:divBdr>
        <w:top w:val="none" w:sz="0" w:space="0" w:color="auto"/>
        <w:left w:val="none" w:sz="0" w:space="0" w:color="auto"/>
        <w:bottom w:val="none" w:sz="0" w:space="0" w:color="auto"/>
        <w:right w:val="none" w:sz="0" w:space="0" w:color="auto"/>
      </w:divBdr>
    </w:div>
    <w:div w:id="1303273808">
      <w:bodyDiv w:val="1"/>
      <w:marLeft w:val="0"/>
      <w:marRight w:val="0"/>
      <w:marTop w:val="0"/>
      <w:marBottom w:val="0"/>
      <w:divBdr>
        <w:top w:val="none" w:sz="0" w:space="0" w:color="auto"/>
        <w:left w:val="none" w:sz="0" w:space="0" w:color="auto"/>
        <w:bottom w:val="none" w:sz="0" w:space="0" w:color="auto"/>
        <w:right w:val="none" w:sz="0" w:space="0" w:color="auto"/>
      </w:divBdr>
    </w:div>
    <w:div w:id="1303390661">
      <w:bodyDiv w:val="1"/>
      <w:marLeft w:val="0"/>
      <w:marRight w:val="0"/>
      <w:marTop w:val="0"/>
      <w:marBottom w:val="0"/>
      <w:divBdr>
        <w:top w:val="none" w:sz="0" w:space="0" w:color="auto"/>
        <w:left w:val="none" w:sz="0" w:space="0" w:color="auto"/>
        <w:bottom w:val="none" w:sz="0" w:space="0" w:color="auto"/>
        <w:right w:val="none" w:sz="0" w:space="0" w:color="auto"/>
      </w:divBdr>
    </w:div>
    <w:div w:id="1303582210">
      <w:bodyDiv w:val="1"/>
      <w:marLeft w:val="0"/>
      <w:marRight w:val="0"/>
      <w:marTop w:val="0"/>
      <w:marBottom w:val="0"/>
      <w:divBdr>
        <w:top w:val="none" w:sz="0" w:space="0" w:color="auto"/>
        <w:left w:val="none" w:sz="0" w:space="0" w:color="auto"/>
        <w:bottom w:val="none" w:sz="0" w:space="0" w:color="auto"/>
        <w:right w:val="none" w:sz="0" w:space="0" w:color="auto"/>
      </w:divBdr>
    </w:div>
    <w:div w:id="1303778066">
      <w:bodyDiv w:val="1"/>
      <w:marLeft w:val="0"/>
      <w:marRight w:val="0"/>
      <w:marTop w:val="0"/>
      <w:marBottom w:val="0"/>
      <w:divBdr>
        <w:top w:val="none" w:sz="0" w:space="0" w:color="auto"/>
        <w:left w:val="none" w:sz="0" w:space="0" w:color="auto"/>
        <w:bottom w:val="none" w:sz="0" w:space="0" w:color="auto"/>
        <w:right w:val="none" w:sz="0" w:space="0" w:color="auto"/>
      </w:divBdr>
    </w:div>
    <w:div w:id="1304655156">
      <w:bodyDiv w:val="1"/>
      <w:marLeft w:val="0"/>
      <w:marRight w:val="0"/>
      <w:marTop w:val="0"/>
      <w:marBottom w:val="0"/>
      <w:divBdr>
        <w:top w:val="none" w:sz="0" w:space="0" w:color="auto"/>
        <w:left w:val="none" w:sz="0" w:space="0" w:color="auto"/>
        <w:bottom w:val="none" w:sz="0" w:space="0" w:color="auto"/>
        <w:right w:val="none" w:sz="0" w:space="0" w:color="auto"/>
      </w:divBdr>
    </w:div>
    <w:div w:id="1304656475">
      <w:bodyDiv w:val="1"/>
      <w:marLeft w:val="0"/>
      <w:marRight w:val="0"/>
      <w:marTop w:val="0"/>
      <w:marBottom w:val="0"/>
      <w:divBdr>
        <w:top w:val="none" w:sz="0" w:space="0" w:color="auto"/>
        <w:left w:val="none" w:sz="0" w:space="0" w:color="auto"/>
        <w:bottom w:val="none" w:sz="0" w:space="0" w:color="auto"/>
        <w:right w:val="none" w:sz="0" w:space="0" w:color="auto"/>
      </w:divBdr>
    </w:div>
    <w:div w:id="1304962873">
      <w:bodyDiv w:val="1"/>
      <w:marLeft w:val="0"/>
      <w:marRight w:val="0"/>
      <w:marTop w:val="0"/>
      <w:marBottom w:val="0"/>
      <w:divBdr>
        <w:top w:val="none" w:sz="0" w:space="0" w:color="auto"/>
        <w:left w:val="none" w:sz="0" w:space="0" w:color="auto"/>
        <w:bottom w:val="none" w:sz="0" w:space="0" w:color="auto"/>
        <w:right w:val="none" w:sz="0" w:space="0" w:color="auto"/>
      </w:divBdr>
    </w:div>
    <w:div w:id="1305155363">
      <w:bodyDiv w:val="1"/>
      <w:marLeft w:val="0"/>
      <w:marRight w:val="0"/>
      <w:marTop w:val="0"/>
      <w:marBottom w:val="0"/>
      <w:divBdr>
        <w:top w:val="none" w:sz="0" w:space="0" w:color="auto"/>
        <w:left w:val="none" w:sz="0" w:space="0" w:color="auto"/>
        <w:bottom w:val="none" w:sz="0" w:space="0" w:color="auto"/>
        <w:right w:val="none" w:sz="0" w:space="0" w:color="auto"/>
      </w:divBdr>
    </w:div>
    <w:div w:id="1305238498">
      <w:bodyDiv w:val="1"/>
      <w:marLeft w:val="0"/>
      <w:marRight w:val="0"/>
      <w:marTop w:val="0"/>
      <w:marBottom w:val="0"/>
      <w:divBdr>
        <w:top w:val="none" w:sz="0" w:space="0" w:color="auto"/>
        <w:left w:val="none" w:sz="0" w:space="0" w:color="auto"/>
        <w:bottom w:val="none" w:sz="0" w:space="0" w:color="auto"/>
        <w:right w:val="none" w:sz="0" w:space="0" w:color="auto"/>
      </w:divBdr>
    </w:div>
    <w:div w:id="1305549404">
      <w:bodyDiv w:val="1"/>
      <w:marLeft w:val="0"/>
      <w:marRight w:val="0"/>
      <w:marTop w:val="0"/>
      <w:marBottom w:val="0"/>
      <w:divBdr>
        <w:top w:val="none" w:sz="0" w:space="0" w:color="auto"/>
        <w:left w:val="none" w:sz="0" w:space="0" w:color="auto"/>
        <w:bottom w:val="none" w:sz="0" w:space="0" w:color="auto"/>
        <w:right w:val="none" w:sz="0" w:space="0" w:color="auto"/>
      </w:divBdr>
    </w:div>
    <w:div w:id="1305936638">
      <w:bodyDiv w:val="1"/>
      <w:marLeft w:val="0"/>
      <w:marRight w:val="0"/>
      <w:marTop w:val="0"/>
      <w:marBottom w:val="0"/>
      <w:divBdr>
        <w:top w:val="none" w:sz="0" w:space="0" w:color="auto"/>
        <w:left w:val="none" w:sz="0" w:space="0" w:color="auto"/>
        <w:bottom w:val="none" w:sz="0" w:space="0" w:color="auto"/>
        <w:right w:val="none" w:sz="0" w:space="0" w:color="auto"/>
      </w:divBdr>
    </w:div>
    <w:div w:id="1306350256">
      <w:bodyDiv w:val="1"/>
      <w:marLeft w:val="0"/>
      <w:marRight w:val="0"/>
      <w:marTop w:val="0"/>
      <w:marBottom w:val="0"/>
      <w:divBdr>
        <w:top w:val="none" w:sz="0" w:space="0" w:color="auto"/>
        <w:left w:val="none" w:sz="0" w:space="0" w:color="auto"/>
        <w:bottom w:val="none" w:sz="0" w:space="0" w:color="auto"/>
        <w:right w:val="none" w:sz="0" w:space="0" w:color="auto"/>
      </w:divBdr>
    </w:div>
    <w:div w:id="1307663487">
      <w:bodyDiv w:val="1"/>
      <w:marLeft w:val="0"/>
      <w:marRight w:val="0"/>
      <w:marTop w:val="0"/>
      <w:marBottom w:val="0"/>
      <w:divBdr>
        <w:top w:val="none" w:sz="0" w:space="0" w:color="auto"/>
        <w:left w:val="none" w:sz="0" w:space="0" w:color="auto"/>
        <w:bottom w:val="none" w:sz="0" w:space="0" w:color="auto"/>
        <w:right w:val="none" w:sz="0" w:space="0" w:color="auto"/>
      </w:divBdr>
      <w:divsChild>
        <w:div w:id="1852991836">
          <w:marLeft w:val="0"/>
          <w:marRight w:val="0"/>
          <w:marTop w:val="0"/>
          <w:marBottom w:val="0"/>
          <w:divBdr>
            <w:top w:val="none" w:sz="0" w:space="0" w:color="auto"/>
            <w:left w:val="none" w:sz="0" w:space="0" w:color="auto"/>
            <w:bottom w:val="none" w:sz="0" w:space="0" w:color="auto"/>
            <w:right w:val="none" w:sz="0" w:space="0" w:color="auto"/>
          </w:divBdr>
        </w:div>
        <w:div w:id="1424916290">
          <w:marLeft w:val="0"/>
          <w:marRight w:val="0"/>
          <w:marTop w:val="0"/>
          <w:marBottom w:val="0"/>
          <w:divBdr>
            <w:top w:val="none" w:sz="0" w:space="0" w:color="auto"/>
            <w:left w:val="none" w:sz="0" w:space="0" w:color="auto"/>
            <w:bottom w:val="none" w:sz="0" w:space="0" w:color="auto"/>
            <w:right w:val="none" w:sz="0" w:space="0" w:color="auto"/>
          </w:divBdr>
        </w:div>
        <w:div w:id="297805851">
          <w:marLeft w:val="0"/>
          <w:marRight w:val="0"/>
          <w:marTop w:val="0"/>
          <w:marBottom w:val="0"/>
          <w:divBdr>
            <w:top w:val="none" w:sz="0" w:space="0" w:color="auto"/>
            <w:left w:val="none" w:sz="0" w:space="0" w:color="auto"/>
            <w:bottom w:val="none" w:sz="0" w:space="0" w:color="auto"/>
            <w:right w:val="none" w:sz="0" w:space="0" w:color="auto"/>
          </w:divBdr>
        </w:div>
        <w:div w:id="1436437440">
          <w:marLeft w:val="0"/>
          <w:marRight w:val="0"/>
          <w:marTop w:val="0"/>
          <w:marBottom w:val="0"/>
          <w:divBdr>
            <w:top w:val="none" w:sz="0" w:space="0" w:color="auto"/>
            <w:left w:val="none" w:sz="0" w:space="0" w:color="auto"/>
            <w:bottom w:val="none" w:sz="0" w:space="0" w:color="auto"/>
            <w:right w:val="none" w:sz="0" w:space="0" w:color="auto"/>
          </w:divBdr>
        </w:div>
        <w:div w:id="328557252">
          <w:marLeft w:val="0"/>
          <w:marRight w:val="0"/>
          <w:marTop w:val="0"/>
          <w:marBottom w:val="0"/>
          <w:divBdr>
            <w:top w:val="none" w:sz="0" w:space="0" w:color="auto"/>
            <w:left w:val="none" w:sz="0" w:space="0" w:color="auto"/>
            <w:bottom w:val="none" w:sz="0" w:space="0" w:color="auto"/>
            <w:right w:val="none" w:sz="0" w:space="0" w:color="auto"/>
          </w:divBdr>
        </w:div>
        <w:div w:id="425076149">
          <w:marLeft w:val="0"/>
          <w:marRight w:val="0"/>
          <w:marTop w:val="0"/>
          <w:marBottom w:val="0"/>
          <w:divBdr>
            <w:top w:val="none" w:sz="0" w:space="0" w:color="auto"/>
            <w:left w:val="none" w:sz="0" w:space="0" w:color="auto"/>
            <w:bottom w:val="none" w:sz="0" w:space="0" w:color="auto"/>
            <w:right w:val="none" w:sz="0" w:space="0" w:color="auto"/>
          </w:divBdr>
        </w:div>
        <w:div w:id="1029603199">
          <w:marLeft w:val="0"/>
          <w:marRight w:val="0"/>
          <w:marTop w:val="0"/>
          <w:marBottom w:val="0"/>
          <w:divBdr>
            <w:top w:val="none" w:sz="0" w:space="0" w:color="auto"/>
            <w:left w:val="none" w:sz="0" w:space="0" w:color="auto"/>
            <w:bottom w:val="none" w:sz="0" w:space="0" w:color="auto"/>
            <w:right w:val="none" w:sz="0" w:space="0" w:color="auto"/>
          </w:divBdr>
        </w:div>
        <w:div w:id="1927155968">
          <w:marLeft w:val="0"/>
          <w:marRight w:val="0"/>
          <w:marTop w:val="0"/>
          <w:marBottom w:val="0"/>
          <w:divBdr>
            <w:top w:val="none" w:sz="0" w:space="0" w:color="auto"/>
            <w:left w:val="none" w:sz="0" w:space="0" w:color="auto"/>
            <w:bottom w:val="none" w:sz="0" w:space="0" w:color="auto"/>
            <w:right w:val="none" w:sz="0" w:space="0" w:color="auto"/>
          </w:divBdr>
        </w:div>
        <w:div w:id="127818382">
          <w:marLeft w:val="0"/>
          <w:marRight w:val="0"/>
          <w:marTop w:val="0"/>
          <w:marBottom w:val="0"/>
          <w:divBdr>
            <w:top w:val="none" w:sz="0" w:space="0" w:color="auto"/>
            <w:left w:val="none" w:sz="0" w:space="0" w:color="auto"/>
            <w:bottom w:val="none" w:sz="0" w:space="0" w:color="auto"/>
            <w:right w:val="none" w:sz="0" w:space="0" w:color="auto"/>
          </w:divBdr>
        </w:div>
        <w:div w:id="448087592">
          <w:marLeft w:val="0"/>
          <w:marRight w:val="0"/>
          <w:marTop w:val="0"/>
          <w:marBottom w:val="0"/>
          <w:divBdr>
            <w:top w:val="none" w:sz="0" w:space="0" w:color="auto"/>
            <w:left w:val="none" w:sz="0" w:space="0" w:color="auto"/>
            <w:bottom w:val="none" w:sz="0" w:space="0" w:color="auto"/>
            <w:right w:val="none" w:sz="0" w:space="0" w:color="auto"/>
          </w:divBdr>
        </w:div>
        <w:div w:id="2095785250">
          <w:marLeft w:val="0"/>
          <w:marRight w:val="0"/>
          <w:marTop w:val="0"/>
          <w:marBottom w:val="0"/>
          <w:divBdr>
            <w:top w:val="none" w:sz="0" w:space="0" w:color="auto"/>
            <w:left w:val="none" w:sz="0" w:space="0" w:color="auto"/>
            <w:bottom w:val="none" w:sz="0" w:space="0" w:color="auto"/>
            <w:right w:val="none" w:sz="0" w:space="0" w:color="auto"/>
          </w:divBdr>
        </w:div>
        <w:div w:id="1824203503">
          <w:marLeft w:val="0"/>
          <w:marRight w:val="0"/>
          <w:marTop w:val="0"/>
          <w:marBottom w:val="0"/>
          <w:divBdr>
            <w:top w:val="none" w:sz="0" w:space="0" w:color="auto"/>
            <w:left w:val="none" w:sz="0" w:space="0" w:color="auto"/>
            <w:bottom w:val="none" w:sz="0" w:space="0" w:color="auto"/>
            <w:right w:val="none" w:sz="0" w:space="0" w:color="auto"/>
          </w:divBdr>
        </w:div>
        <w:div w:id="1885287301">
          <w:marLeft w:val="0"/>
          <w:marRight w:val="0"/>
          <w:marTop w:val="0"/>
          <w:marBottom w:val="0"/>
          <w:divBdr>
            <w:top w:val="none" w:sz="0" w:space="0" w:color="auto"/>
            <w:left w:val="none" w:sz="0" w:space="0" w:color="auto"/>
            <w:bottom w:val="none" w:sz="0" w:space="0" w:color="auto"/>
            <w:right w:val="none" w:sz="0" w:space="0" w:color="auto"/>
          </w:divBdr>
        </w:div>
        <w:div w:id="589194735">
          <w:marLeft w:val="0"/>
          <w:marRight w:val="0"/>
          <w:marTop w:val="0"/>
          <w:marBottom w:val="0"/>
          <w:divBdr>
            <w:top w:val="none" w:sz="0" w:space="0" w:color="auto"/>
            <w:left w:val="none" w:sz="0" w:space="0" w:color="auto"/>
            <w:bottom w:val="none" w:sz="0" w:space="0" w:color="auto"/>
            <w:right w:val="none" w:sz="0" w:space="0" w:color="auto"/>
          </w:divBdr>
        </w:div>
        <w:div w:id="772214002">
          <w:marLeft w:val="0"/>
          <w:marRight w:val="0"/>
          <w:marTop w:val="0"/>
          <w:marBottom w:val="0"/>
          <w:divBdr>
            <w:top w:val="none" w:sz="0" w:space="0" w:color="auto"/>
            <w:left w:val="none" w:sz="0" w:space="0" w:color="auto"/>
            <w:bottom w:val="none" w:sz="0" w:space="0" w:color="auto"/>
            <w:right w:val="none" w:sz="0" w:space="0" w:color="auto"/>
          </w:divBdr>
        </w:div>
        <w:div w:id="1293169526">
          <w:marLeft w:val="0"/>
          <w:marRight w:val="0"/>
          <w:marTop w:val="0"/>
          <w:marBottom w:val="0"/>
          <w:divBdr>
            <w:top w:val="none" w:sz="0" w:space="0" w:color="auto"/>
            <w:left w:val="none" w:sz="0" w:space="0" w:color="auto"/>
            <w:bottom w:val="none" w:sz="0" w:space="0" w:color="auto"/>
            <w:right w:val="none" w:sz="0" w:space="0" w:color="auto"/>
          </w:divBdr>
        </w:div>
        <w:div w:id="1778332808">
          <w:marLeft w:val="0"/>
          <w:marRight w:val="0"/>
          <w:marTop w:val="0"/>
          <w:marBottom w:val="0"/>
          <w:divBdr>
            <w:top w:val="none" w:sz="0" w:space="0" w:color="auto"/>
            <w:left w:val="none" w:sz="0" w:space="0" w:color="auto"/>
            <w:bottom w:val="none" w:sz="0" w:space="0" w:color="auto"/>
            <w:right w:val="none" w:sz="0" w:space="0" w:color="auto"/>
          </w:divBdr>
        </w:div>
        <w:div w:id="1394506990">
          <w:marLeft w:val="0"/>
          <w:marRight w:val="0"/>
          <w:marTop w:val="0"/>
          <w:marBottom w:val="0"/>
          <w:divBdr>
            <w:top w:val="none" w:sz="0" w:space="0" w:color="auto"/>
            <w:left w:val="none" w:sz="0" w:space="0" w:color="auto"/>
            <w:bottom w:val="none" w:sz="0" w:space="0" w:color="auto"/>
            <w:right w:val="none" w:sz="0" w:space="0" w:color="auto"/>
          </w:divBdr>
        </w:div>
        <w:div w:id="407114873">
          <w:marLeft w:val="0"/>
          <w:marRight w:val="0"/>
          <w:marTop w:val="0"/>
          <w:marBottom w:val="0"/>
          <w:divBdr>
            <w:top w:val="none" w:sz="0" w:space="0" w:color="auto"/>
            <w:left w:val="none" w:sz="0" w:space="0" w:color="auto"/>
            <w:bottom w:val="none" w:sz="0" w:space="0" w:color="auto"/>
            <w:right w:val="none" w:sz="0" w:space="0" w:color="auto"/>
          </w:divBdr>
        </w:div>
        <w:div w:id="879709035">
          <w:marLeft w:val="0"/>
          <w:marRight w:val="0"/>
          <w:marTop w:val="0"/>
          <w:marBottom w:val="0"/>
          <w:divBdr>
            <w:top w:val="none" w:sz="0" w:space="0" w:color="auto"/>
            <w:left w:val="none" w:sz="0" w:space="0" w:color="auto"/>
            <w:bottom w:val="none" w:sz="0" w:space="0" w:color="auto"/>
            <w:right w:val="none" w:sz="0" w:space="0" w:color="auto"/>
          </w:divBdr>
        </w:div>
        <w:div w:id="400719464">
          <w:marLeft w:val="0"/>
          <w:marRight w:val="0"/>
          <w:marTop w:val="0"/>
          <w:marBottom w:val="0"/>
          <w:divBdr>
            <w:top w:val="none" w:sz="0" w:space="0" w:color="auto"/>
            <w:left w:val="none" w:sz="0" w:space="0" w:color="auto"/>
            <w:bottom w:val="none" w:sz="0" w:space="0" w:color="auto"/>
            <w:right w:val="none" w:sz="0" w:space="0" w:color="auto"/>
          </w:divBdr>
        </w:div>
      </w:divsChild>
    </w:div>
    <w:div w:id="1308363431">
      <w:bodyDiv w:val="1"/>
      <w:marLeft w:val="0"/>
      <w:marRight w:val="0"/>
      <w:marTop w:val="0"/>
      <w:marBottom w:val="0"/>
      <w:divBdr>
        <w:top w:val="none" w:sz="0" w:space="0" w:color="auto"/>
        <w:left w:val="none" w:sz="0" w:space="0" w:color="auto"/>
        <w:bottom w:val="none" w:sz="0" w:space="0" w:color="auto"/>
        <w:right w:val="none" w:sz="0" w:space="0" w:color="auto"/>
      </w:divBdr>
    </w:div>
    <w:div w:id="1308704199">
      <w:bodyDiv w:val="1"/>
      <w:marLeft w:val="0"/>
      <w:marRight w:val="0"/>
      <w:marTop w:val="0"/>
      <w:marBottom w:val="0"/>
      <w:divBdr>
        <w:top w:val="none" w:sz="0" w:space="0" w:color="auto"/>
        <w:left w:val="none" w:sz="0" w:space="0" w:color="auto"/>
        <w:bottom w:val="none" w:sz="0" w:space="0" w:color="auto"/>
        <w:right w:val="none" w:sz="0" w:space="0" w:color="auto"/>
      </w:divBdr>
    </w:div>
    <w:div w:id="1308708611">
      <w:bodyDiv w:val="1"/>
      <w:marLeft w:val="0"/>
      <w:marRight w:val="0"/>
      <w:marTop w:val="0"/>
      <w:marBottom w:val="0"/>
      <w:divBdr>
        <w:top w:val="none" w:sz="0" w:space="0" w:color="auto"/>
        <w:left w:val="none" w:sz="0" w:space="0" w:color="auto"/>
        <w:bottom w:val="none" w:sz="0" w:space="0" w:color="auto"/>
        <w:right w:val="none" w:sz="0" w:space="0" w:color="auto"/>
      </w:divBdr>
    </w:div>
    <w:div w:id="1309163142">
      <w:bodyDiv w:val="1"/>
      <w:marLeft w:val="0"/>
      <w:marRight w:val="0"/>
      <w:marTop w:val="0"/>
      <w:marBottom w:val="0"/>
      <w:divBdr>
        <w:top w:val="none" w:sz="0" w:space="0" w:color="auto"/>
        <w:left w:val="none" w:sz="0" w:space="0" w:color="auto"/>
        <w:bottom w:val="none" w:sz="0" w:space="0" w:color="auto"/>
        <w:right w:val="none" w:sz="0" w:space="0" w:color="auto"/>
      </w:divBdr>
      <w:divsChild>
        <w:div w:id="1109543849">
          <w:marLeft w:val="0"/>
          <w:marRight w:val="0"/>
          <w:marTop w:val="0"/>
          <w:marBottom w:val="0"/>
          <w:divBdr>
            <w:top w:val="none" w:sz="0" w:space="0" w:color="auto"/>
            <w:left w:val="none" w:sz="0" w:space="0" w:color="auto"/>
            <w:bottom w:val="none" w:sz="0" w:space="0" w:color="auto"/>
            <w:right w:val="none" w:sz="0" w:space="0" w:color="auto"/>
          </w:divBdr>
        </w:div>
        <w:div w:id="1250115460">
          <w:marLeft w:val="0"/>
          <w:marRight w:val="0"/>
          <w:marTop w:val="0"/>
          <w:marBottom w:val="0"/>
          <w:divBdr>
            <w:top w:val="none" w:sz="0" w:space="0" w:color="auto"/>
            <w:left w:val="none" w:sz="0" w:space="0" w:color="auto"/>
            <w:bottom w:val="none" w:sz="0" w:space="0" w:color="auto"/>
            <w:right w:val="none" w:sz="0" w:space="0" w:color="auto"/>
          </w:divBdr>
        </w:div>
        <w:div w:id="1097753852">
          <w:marLeft w:val="0"/>
          <w:marRight w:val="0"/>
          <w:marTop w:val="0"/>
          <w:marBottom w:val="0"/>
          <w:divBdr>
            <w:top w:val="none" w:sz="0" w:space="0" w:color="auto"/>
            <w:left w:val="none" w:sz="0" w:space="0" w:color="auto"/>
            <w:bottom w:val="none" w:sz="0" w:space="0" w:color="auto"/>
            <w:right w:val="none" w:sz="0" w:space="0" w:color="auto"/>
          </w:divBdr>
        </w:div>
        <w:div w:id="1944651875">
          <w:marLeft w:val="0"/>
          <w:marRight w:val="0"/>
          <w:marTop w:val="0"/>
          <w:marBottom w:val="0"/>
          <w:divBdr>
            <w:top w:val="none" w:sz="0" w:space="0" w:color="auto"/>
            <w:left w:val="none" w:sz="0" w:space="0" w:color="auto"/>
            <w:bottom w:val="none" w:sz="0" w:space="0" w:color="auto"/>
            <w:right w:val="none" w:sz="0" w:space="0" w:color="auto"/>
          </w:divBdr>
        </w:div>
        <w:div w:id="1204027408">
          <w:marLeft w:val="0"/>
          <w:marRight w:val="0"/>
          <w:marTop w:val="0"/>
          <w:marBottom w:val="0"/>
          <w:divBdr>
            <w:top w:val="none" w:sz="0" w:space="0" w:color="auto"/>
            <w:left w:val="none" w:sz="0" w:space="0" w:color="auto"/>
            <w:bottom w:val="none" w:sz="0" w:space="0" w:color="auto"/>
            <w:right w:val="none" w:sz="0" w:space="0" w:color="auto"/>
          </w:divBdr>
        </w:div>
        <w:div w:id="53433325">
          <w:marLeft w:val="0"/>
          <w:marRight w:val="0"/>
          <w:marTop w:val="0"/>
          <w:marBottom w:val="0"/>
          <w:divBdr>
            <w:top w:val="none" w:sz="0" w:space="0" w:color="auto"/>
            <w:left w:val="none" w:sz="0" w:space="0" w:color="auto"/>
            <w:bottom w:val="none" w:sz="0" w:space="0" w:color="auto"/>
            <w:right w:val="none" w:sz="0" w:space="0" w:color="auto"/>
          </w:divBdr>
        </w:div>
        <w:div w:id="231502225">
          <w:marLeft w:val="0"/>
          <w:marRight w:val="0"/>
          <w:marTop w:val="0"/>
          <w:marBottom w:val="0"/>
          <w:divBdr>
            <w:top w:val="none" w:sz="0" w:space="0" w:color="auto"/>
            <w:left w:val="none" w:sz="0" w:space="0" w:color="auto"/>
            <w:bottom w:val="none" w:sz="0" w:space="0" w:color="auto"/>
            <w:right w:val="none" w:sz="0" w:space="0" w:color="auto"/>
          </w:divBdr>
        </w:div>
        <w:div w:id="965311609">
          <w:marLeft w:val="0"/>
          <w:marRight w:val="0"/>
          <w:marTop w:val="0"/>
          <w:marBottom w:val="0"/>
          <w:divBdr>
            <w:top w:val="none" w:sz="0" w:space="0" w:color="auto"/>
            <w:left w:val="none" w:sz="0" w:space="0" w:color="auto"/>
            <w:bottom w:val="none" w:sz="0" w:space="0" w:color="auto"/>
            <w:right w:val="none" w:sz="0" w:space="0" w:color="auto"/>
          </w:divBdr>
        </w:div>
        <w:div w:id="2120293920">
          <w:marLeft w:val="0"/>
          <w:marRight w:val="0"/>
          <w:marTop w:val="0"/>
          <w:marBottom w:val="0"/>
          <w:divBdr>
            <w:top w:val="none" w:sz="0" w:space="0" w:color="auto"/>
            <w:left w:val="none" w:sz="0" w:space="0" w:color="auto"/>
            <w:bottom w:val="none" w:sz="0" w:space="0" w:color="auto"/>
            <w:right w:val="none" w:sz="0" w:space="0" w:color="auto"/>
          </w:divBdr>
        </w:div>
        <w:div w:id="1139687943">
          <w:marLeft w:val="0"/>
          <w:marRight w:val="0"/>
          <w:marTop w:val="0"/>
          <w:marBottom w:val="0"/>
          <w:divBdr>
            <w:top w:val="none" w:sz="0" w:space="0" w:color="auto"/>
            <w:left w:val="none" w:sz="0" w:space="0" w:color="auto"/>
            <w:bottom w:val="none" w:sz="0" w:space="0" w:color="auto"/>
            <w:right w:val="none" w:sz="0" w:space="0" w:color="auto"/>
          </w:divBdr>
        </w:div>
        <w:div w:id="1546943600">
          <w:marLeft w:val="0"/>
          <w:marRight w:val="0"/>
          <w:marTop w:val="0"/>
          <w:marBottom w:val="0"/>
          <w:divBdr>
            <w:top w:val="none" w:sz="0" w:space="0" w:color="auto"/>
            <w:left w:val="none" w:sz="0" w:space="0" w:color="auto"/>
            <w:bottom w:val="none" w:sz="0" w:space="0" w:color="auto"/>
            <w:right w:val="none" w:sz="0" w:space="0" w:color="auto"/>
          </w:divBdr>
        </w:div>
        <w:div w:id="1528254920">
          <w:marLeft w:val="0"/>
          <w:marRight w:val="0"/>
          <w:marTop w:val="0"/>
          <w:marBottom w:val="0"/>
          <w:divBdr>
            <w:top w:val="none" w:sz="0" w:space="0" w:color="auto"/>
            <w:left w:val="none" w:sz="0" w:space="0" w:color="auto"/>
            <w:bottom w:val="none" w:sz="0" w:space="0" w:color="auto"/>
            <w:right w:val="none" w:sz="0" w:space="0" w:color="auto"/>
          </w:divBdr>
        </w:div>
        <w:div w:id="275332348">
          <w:marLeft w:val="0"/>
          <w:marRight w:val="0"/>
          <w:marTop w:val="0"/>
          <w:marBottom w:val="0"/>
          <w:divBdr>
            <w:top w:val="none" w:sz="0" w:space="0" w:color="auto"/>
            <w:left w:val="none" w:sz="0" w:space="0" w:color="auto"/>
            <w:bottom w:val="none" w:sz="0" w:space="0" w:color="auto"/>
            <w:right w:val="none" w:sz="0" w:space="0" w:color="auto"/>
          </w:divBdr>
        </w:div>
        <w:div w:id="1206211438">
          <w:marLeft w:val="0"/>
          <w:marRight w:val="0"/>
          <w:marTop w:val="0"/>
          <w:marBottom w:val="0"/>
          <w:divBdr>
            <w:top w:val="none" w:sz="0" w:space="0" w:color="auto"/>
            <w:left w:val="none" w:sz="0" w:space="0" w:color="auto"/>
            <w:bottom w:val="none" w:sz="0" w:space="0" w:color="auto"/>
            <w:right w:val="none" w:sz="0" w:space="0" w:color="auto"/>
          </w:divBdr>
        </w:div>
        <w:div w:id="1866165092">
          <w:marLeft w:val="0"/>
          <w:marRight w:val="0"/>
          <w:marTop w:val="0"/>
          <w:marBottom w:val="0"/>
          <w:divBdr>
            <w:top w:val="none" w:sz="0" w:space="0" w:color="auto"/>
            <w:left w:val="none" w:sz="0" w:space="0" w:color="auto"/>
            <w:bottom w:val="none" w:sz="0" w:space="0" w:color="auto"/>
            <w:right w:val="none" w:sz="0" w:space="0" w:color="auto"/>
          </w:divBdr>
        </w:div>
        <w:div w:id="14158377">
          <w:marLeft w:val="0"/>
          <w:marRight w:val="0"/>
          <w:marTop w:val="0"/>
          <w:marBottom w:val="0"/>
          <w:divBdr>
            <w:top w:val="none" w:sz="0" w:space="0" w:color="auto"/>
            <w:left w:val="none" w:sz="0" w:space="0" w:color="auto"/>
            <w:bottom w:val="none" w:sz="0" w:space="0" w:color="auto"/>
            <w:right w:val="none" w:sz="0" w:space="0" w:color="auto"/>
          </w:divBdr>
        </w:div>
        <w:div w:id="1989626764">
          <w:marLeft w:val="0"/>
          <w:marRight w:val="0"/>
          <w:marTop w:val="0"/>
          <w:marBottom w:val="0"/>
          <w:divBdr>
            <w:top w:val="none" w:sz="0" w:space="0" w:color="auto"/>
            <w:left w:val="none" w:sz="0" w:space="0" w:color="auto"/>
            <w:bottom w:val="none" w:sz="0" w:space="0" w:color="auto"/>
            <w:right w:val="none" w:sz="0" w:space="0" w:color="auto"/>
          </w:divBdr>
        </w:div>
        <w:div w:id="76825748">
          <w:marLeft w:val="0"/>
          <w:marRight w:val="0"/>
          <w:marTop w:val="0"/>
          <w:marBottom w:val="0"/>
          <w:divBdr>
            <w:top w:val="none" w:sz="0" w:space="0" w:color="auto"/>
            <w:left w:val="none" w:sz="0" w:space="0" w:color="auto"/>
            <w:bottom w:val="none" w:sz="0" w:space="0" w:color="auto"/>
            <w:right w:val="none" w:sz="0" w:space="0" w:color="auto"/>
          </w:divBdr>
        </w:div>
        <w:div w:id="1046755945">
          <w:marLeft w:val="0"/>
          <w:marRight w:val="0"/>
          <w:marTop w:val="0"/>
          <w:marBottom w:val="0"/>
          <w:divBdr>
            <w:top w:val="none" w:sz="0" w:space="0" w:color="auto"/>
            <w:left w:val="none" w:sz="0" w:space="0" w:color="auto"/>
            <w:bottom w:val="none" w:sz="0" w:space="0" w:color="auto"/>
            <w:right w:val="none" w:sz="0" w:space="0" w:color="auto"/>
          </w:divBdr>
        </w:div>
        <w:div w:id="22705947">
          <w:marLeft w:val="0"/>
          <w:marRight w:val="0"/>
          <w:marTop w:val="0"/>
          <w:marBottom w:val="0"/>
          <w:divBdr>
            <w:top w:val="none" w:sz="0" w:space="0" w:color="auto"/>
            <w:left w:val="none" w:sz="0" w:space="0" w:color="auto"/>
            <w:bottom w:val="none" w:sz="0" w:space="0" w:color="auto"/>
            <w:right w:val="none" w:sz="0" w:space="0" w:color="auto"/>
          </w:divBdr>
        </w:div>
        <w:div w:id="2017800773">
          <w:marLeft w:val="0"/>
          <w:marRight w:val="0"/>
          <w:marTop w:val="0"/>
          <w:marBottom w:val="0"/>
          <w:divBdr>
            <w:top w:val="none" w:sz="0" w:space="0" w:color="auto"/>
            <w:left w:val="none" w:sz="0" w:space="0" w:color="auto"/>
            <w:bottom w:val="none" w:sz="0" w:space="0" w:color="auto"/>
            <w:right w:val="none" w:sz="0" w:space="0" w:color="auto"/>
          </w:divBdr>
        </w:div>
        <w:div w:id="1894655671">
          <w:marLeft w:val="0"/>
          <w:marRight w:val="0"/>
          <w:marTop w:val="0"/>
          <w:marBottom w:val="0"/>
          <w:divBdr>
            <w:top w:val="none" w:sz="0" w:space="0" w:color="auto"/>
            <w:left w:val="none" w:sz="0" w:space="0" w:color="auto"/>
            <w:bottom w:val="none" w:sz="0" w:space="0" w:color="auto"/>
            <w:right w:val="none" w:sz="0" w:space="0" w:color="auto"/>
          </w:divBdr>
        </w:div>
        <w:div w:id="299002504">
          <w:marLeft w:val="0"/>
          <w:marRight w:val="0"/>
          <w:marTop w:val="0"/>
          <w:marBottom w:val="0"/>
          <w:divBdr>
            <w:top w:val="none" w:sz="0" w:space="0" w:color="auto"/>
            <w:left w:val="none" w:sz="0" w:space="0" w:color="auto"/>
            <w:bottom w:val="none" w:sz="0" w:space="0" w:color="auto"/>
            <w:right w:val="none" w:sz="0" w:space="0" w:color="auto"/>
          </w:divBdr>
        </w:div>
        <w:div w:id="1429036427">
          <w:marLeft w:val="0"/>
          <w:marRight w:val="0"/>
          <w:marTop w:val="0"/>
          <w:marBottom w:val="0"/>
          <w:divBdr>
            <w:top w:val="none" w:sz="0" w:space="0" w:color="auto"/>
            <w:left w:val="none" w:sz="0" w:space="0" w:color="auto"/>
            <w:bottom w:val="none" w:sz="0" w:space="0" w:color="auto"/>
            <w:right w:val="none" w:sz="0" w:space="0" w:color="auto"/>
          </w:divBdr>
        </w:div>
        <w:div w:id="1751849153">
          <w:marLeft w:val="0"/>
          <w:marRight w:val="0"/>
          <w:marTop w:val="0"/>
          <w:marBottom w:val="0"/>
          <w:divBdr>
            <w:top w:val="none" w:sz="0" w:space="0" w:color="auto"/>
            <w:left w:val="none" w:sz="0" w:space="0" w:color="auto"/>
            <w:bottom w:val="none" w:sz="0" w:space="0" w:color="auto"/>
            <w:right w:val="none" w:sz="0" w:space="0" w:color="auto"/>
          </w:divBdr>
        </w:div>
        <w:div w:id="186022095">
          <w:marLeft w:val="0"/>
          <w:marRight w:val="0"/>
          <w:marTop w:val="0"/>
          <w:marBottom w:val="0"/>
          <w:divBdr>
            <w:top w:val="none" w:sz="0" w:space="0" w:color="auto"/>
            <w:left w:val="none" w:sz="0" w:space="0" w:color="auto"/>
            <w:bottom w:val="none" w:sz="0" w:space="0" w:color="auto"/>
            <w:right w:val="none" w:sz="0" w:space="0" w:color="auto"/>
          </w:divBdr>
        </w:div>
        <w:div w:id="1888952744">
          <w:marLeft w:val="0"/>
          <w:marRight w:val="0"/>
          <w:marTop w:val="0"/>
          <w:marBottom w:val="0"/>
          <w:divBdr>
            <w:top w:val="none" w:sz="0" w:space="0" w:color="auto"/>
            <w:left w:val="none" w:sz="0" w:space="0" w:color="auto"/>
            <w:bottom w:val="none" w:sz="0" w:space="0" w:color="auto"/>
            <w:right w:val="none" w:sz="0" w:space="0" w:color="auto"/>
          </w:divBdr>
        </w:div>
        <w:div w:id="1021397695">
          <w:marLeft w:val="0"/>
          <w:marRight w:val="0"/>
          <w:marTop w:val="0"/>
          <w:marBottom w:val="0"/>
          <w:divBdr>
            <w:top w:val="none" w:sz="0" w:space="0" w:color="auto"/>
            <w:left w:val="none" w:sz="0" w:space="0" w:color="auto"/>
            <w:bottom w:val="none" w:sz="0" w:space="0" w:color="auto"/>
            <w:right w:val="none" w:sz="0" w:space="0" w:color="auto"/>
          </w:divBdr>
        </w:div>
        <w:div w:id="1388185661">
          <w:marLeft w:val="0"/>
          <w:marRight w:val="0"/>
          <w:marTop w:val="0"/>
          <w:marBottom w:val="0"/>
          <w:divBdr>
            <w:top w:val="none" w:sz="0" w:space="0" w:color="auto"/>
            <w:left w:val="none" w:sz="0" w:space="0" w:color="auto"/>
            <w:bottom w:val="none" w:sz="0" w:space="0" w:color="auto"/>
            <w:right w:val="none" w:sz="0" w:space="0" w:color="auto"/>
          </w:divBdr>
        </w:div>
        <w:div w:id="296297769">
          <w:marLeft w:val="0"/>
          <w:marRight w:val="0"/>
          <w:marTop w:val="0"/>
          <w:marBottom w:val="0"/>
          <w:divBdr>
            <w:top w:val="none" w:sz="0" w:space="0" w:color="auto"/>
            <w:left w:val="none" w:sz="0" w:space="0" w:color="auto"/>
            <w:bottom w:val="none" w:sz="0" w:space="0" w:color="auto"/>
            <w:right w:val="none" w:sz="0" w:space="0" w:color="auto"/>
          </w:divBdr>
        </w:div>
        <w:div w:id="1383749085">
          <w:marLeft w:val="0"/>
          <w:marRight w:val="0"/>
          <w:marTop w:val="0"/>
          <w:marBottom w:val="0"/>
          <w:divBdr>
            <w:top w:val="none" w:sz="0" w:space="0" w:color="auto"/>
            <w:left w:val="none" w:sz="0" w:space="0" w:color="auto"/>
            <w:bottom w:val="none" w:sz="0" w:space="0" w:color="auto"/>
            <w:right w:val="none" w:sz="0" w:space="0" w:color="auto"/>
          </w:divBdr>
        </w:div>
        <w:div w:id="661735934">
          <w:marLeft w:val="0"/>
          <w:marRight w:val="0"/>
          <w:marTop w:val="0"/>
          <w:marBottom w:val="0"/>
          <w:divBdr>
            <w:top w:val="none" w:sz="0" w:space="0" w:color="auto"/>
            <w:left w:val="none" w:sz="0" w:space="0" w:color="auto"/>
            <w:bottom w:val="none" w:sz="0" w:space="0" w:color="auto"/>
            <w:right w:val="none" w:sz="0" w:space="0" w:color="auto"/>
          </w:divBdr>
        </w:div>
        <w:div w:id="1234781658">
          <w:marLeft w:val="0"/>
          <w:marRight w:val="0"/>
          <w:marTop w:val="0"/>
          <w:marBottom w:val="0"/>
          <w:divBdr>
            <w:top w:val="none" w:sz="0" w:space="0" w:color="auto"/>
            <w:left w:val="none" w:sz="0" w:space="0" w:color="auto"/>
            <w:bottom w:val="none" w:sz="0" w:space="0" w:color="auto"/>
            <w:right w:val="none" w:sz="0" w:space="0" w:color="auto"/>
          </w:divBdr>
        </w:div>
        <w:div w:id="1932659398">
          <w:marLeft w:val="0"/>
          <w:marRight w:val="0"/>
          <w:marTop w:val="0"/>
          <w:marBottom w:val="0"/>
          <w:divBdr>
            <w:top w:val="none" w:sz="0" w:space="0" w:color="auto"/>
            <w:left w:val="none" w:sz="0" w:space="0" w:color="auto"/>
            <w:bottom w:val="none" w:sz="0" w:space="0" w:color="auto"/>
            <w:right w:val="none" w:sz="0" w:space="0" w:color="auto"/>
          </w:divBdr>
        </w:div>
        <w:div w:id="527453559">
          <w:marLeft w:val="0"/>
          <w:marRight w:val="0"/>
          <w:marTop w:val="0"/>
          <w:marBottom w:val="0"/>
          <w:divBdr>
            <w:top w:val="none" w:sz="0" w:space="0" w:color="auto"/>
            <w:left w:val="none" w:sz="0" w:space="0" w:color="auto"/>
            <w:bottom w:val="none" w:sz="0" w:space="0" w:color="auto"/>
            <w:right w:val="none" w:sz="0" w:space="0" w:color="auto"/>
          </w:divBdr>
        </w:div>
        <w:div w:id="1312900889">
          <w:marLeft w:val="0"/>
          <w:marRight w:val="0"/>
          <w:marTop w:val="0"/>
          <w:marBottom w:val="0"/>
          <w:divBdr>
            <w:top w:val="none" w:sz="0" w:space="0" w:color="auto"/>
            <w:left w:val="none" w:sz="0" w:space="0" w:color="auto"/>
            <w:bottom w:val="none" w:sz="0" w:space="0" w:color="auto"/>
            <w:right w:val="none" w:sz="0" w:space="0" w:color="auto"/>
          </w:divBdr>
        </w:div>
        <w:div w:id="854808824">
          <w:marLeft w:val="0"/>
          <w:marRight w:val="0"/>
          <w:marTop w:val="0"/>
          <w:marBottom w:val="0"/>
          <w:divBdr>
            <w:top w:val="none" w:sz="0" w:space="0" w:color="auto"/>
            <w:left w:val="none" w:sz="0" w:space="0" w:color="auto"/>
            <w:bottom w:val="none" w:sz="0" w:space="0" w:color="auto"/>
            <w:right w:val="none" w:sz="0" w:space="0" w:color="auto"/>
          </w:divBdr>
        </w:div>
        <w:div w:id="139159007">
          <w:marLeft w:val="0"/>
          <w:marRight w:val="0"/>
          <w:marTop w:val="0"/>
          <w:marBottom w:val="0"/>
          <w:divBdr>
            <w:top w:val="none" w:sz="0" w:space="0" w:color="auto"/>
            <w:left w:val="none" w:sz="0" w:space="0" w:color="auto"/>
            <w:bottom w:val="none" w:sz="0" w:space="0" w:color="auto"/>
            <w:right w:val="none" w:sz="0" w:space="0" w:color="auto"/>
          </w:divBdr>
        </w:div>
        <w:div w:id="1026254747">
          <w:marLeft w:val="0"/>
          <w:marRight w:val="0"/>
          <w:marTop w:val="0"/>
          <w:marBottom w:val="0"/>
          <w:divBdr>
            <w:top w:val="none" w:sz="0" w:space="0" w:color="auto"/>
            <w:left w:val="none" w:sz="0" w:space="0" w:color="auto"/>
            <w:bottom w:val="none" w:sz="0" w:space="0" w:color="auto"/>
            <w:right w:val="none" w:sz="0" w:space="0" w:color="auto"/>
          </w:divBdr>
        </w:div>
        <w:div w:id="953289289">
          <w:marLeft w:val="0"/>
          <w:marRight w:val="0"/>
          <w:marTop w:val="0"/>
          <w:marBottom w:val="0"/>
          <w:divBdr>
            <w:top w:val="none" w:sz="0" w:space="0" w:color="auto"/>
            <w:left w:val="none" w:sz="0" w:space="0" w:color="auto"/>
            <w:bottom w:val="none" w:sz="0" w:space="0" w:color="auto"/>
            <w:right w:val="none" w:sz="0" w:space="0" w:color="auto"/>
          </w:divBdr>
        </w:div>
        <w:div w:id="949168328">
          <w:marLeft w:val="0"/>
          <w:marRight w:val="0"/>
          <w:marTop w:val="0"/>
          <w:marBottom w:val="0"/>
          <w:divBdr>
            <w:top w:val="none" w:sz="0" w:space="0" w:color="auto"/>
            <w:left w:val="none" w:sz="0" w:space="0" w:color="auto"/>
            <w:bottom w:val="none" w:sz="0" w:space="0" w:color="auto"/>
            <w:right w:val="none" w:sz="0" w:space="0" w:color="auto"/>
          </w:divBdr>
        </w:div>
        <w:div w:id="1943872791">
          <w:marLeft w:val="0"/>
          <w:marRight w:val="0"/>
          <w:marTop w:val="0"/>
          <w:marBottom w:val="0"/>
          <w:divBdr>
            <w:top w:val="none" w:sz="0" w:space="0" w:color="auto"/>
            <w:left w:val="none" w:sz="0" w:space="0" w:color="auto"/>
            <w:bottom w:val="none" w:sz="0" w:space="0" w:color="auto"/>
            <w:right w:val="none" w:sz="0" w:space="0" w:color="auto"/>
          </w:divBdr>
        </w:div>
        <w:div w:id="1674139547">
          <w:marLeft w:val="0"/>
          <w:marRight w:val="0"/>
          <w:marTop w:val="0"/>
          <w:marBottom w:val="0"/>
          <w:divBdr>
            <w:top w:val="none" w:sz="0" w:space="0" w:color="auto"/>
            <w:left w:val="none" w:sz="0" w:space="0" w:color="auto"/>
            <w:bottom w:val="none" w:sz="0" w:space="0" w:color="auto"/>
            <w:right w:val="none" w:sz="0" w:space="0" w:color="auto"/>
          </w:divBdr>
        </w:div>
        <w:div w:id="1935357924">
          <w:marLeft w:val="0"/>
          <w:marRight w:val="0"/>
          <w:marTop w:val="0"/>
          <w:marBottom w:val="0"/>
          <w:divBdr>
            <w:top w:val="none" w:sz="0" w:space="0" w:color="auto"/>
            <w:left w:val="none" w:sz="0" w:space="0" w:color="auto"/>
            <w:bottom w:val="none" w:sz="0" w:space="0" w:color="auto"/>
            <w:right w:val="none" w:sz="0" w:space="0" w:color="auto"/>
          </w:divBdr>
        </w:div>
        <w:div w:id="1997145656">
          <w:marLeft w:val="0"/>
          <w:marRight w:val="0"/>
          <w:marTop w:val="0"/>
          <w:marBottom w:val="0"/>
          <w:divBdr>
            <w:top w:val="none" w:sz="0" w:space="0" w:color="auto"/>
            <w:left w:val="none" w:sz="0" w:space="0" w:color="auto"/>
            <w:bottom w:val="none" w:sz="0" w:space="0" w:color="auto"/>
            <w:right w:val="none" w:sz="0" w:space="0" w:color="auto"/>
          </w:divBdr>
        </w:div>
        <w:div w:id="552233556">
          <w:marLeft w:val="0"/>
          <w:marRight w:val="0"/>
          <w:marTop w:val="0"/>
          <w:marBottom w:val="0"/>
          <w:divBdr>
            <w:top w:val="none" w:sz="0" w:space="0" w:color="auto"/>
            <w:left w:val="none" w:sz="0" w:space="0" w:color="auto"/>
            <w:bottom w:val="none" w:sz="0" w:space="0" w:color="auto"/>
            <w:right w:val="none" w:sz="0" w:space="0" w:color="auto"/>
          </w:divBdr>
        </w:div>
        <w:div w:id="1464693232">
          <w:marLeft w:val="0"/>
          <w:marRight w:val="0"/>
          <w:marTop w:val="0"/>
          <w:marBottom w:val="0"/>
          <w:divBdr>
            <w:top w:val="none" w:sz="0" w:space="0" w:color="auto"/>
            <w:left w:val="none" w:sz="0" w:space="0" w:color="auto"/>
            <w:bottom w:val="none" w:sz="0" w:space="0" w:color="auto"/>
            <w:right w:val="none" w:sz="0" w:space="0" w:color="auto"/>
          </w:divBdr>
        </w:div>
        <w:div w:id="1929650704">
          <w:marLeft w:val="0"/>
          <w:marRight w:val="0"/>
          <w:marTop w:val="0"/>
          <w:marBottom w:val="0"/>
          <w:divBdr>
            <w:top w:val="none" w:sz="0" w:space="0" w:color="auto"/>
            <w:left w:val="none" w:sz="0" w:space="0" w:color="auto"/>
            <w:bottom w:val="none" w:sz="0" w:space="0" w:color="auto"/>
            <w:right w:val="none" w:sz="0" w:space="0" w:color="auto"/>
          </w:divBdr>
        </w:div>
        <w:div w:id="31804212">
          <w:marLeft w:val="0"/>
          <w:marRight w:val="0"/>
          <w:marTop w:val="0"/>
          <w:marBottom w:val="0"/>
          <w:divBdr>
            <w:top w:val="none" w:sz="0" w:space="0" w:color="auto"/>
            <w:left w:val="none" w:sz="0" w:space="0" w:color="auto"/>
            <w:bottom w:val="none" w:sz="0" w:space="0" w:color="auto"/>
            <w:right w:val="none" w:sz="0" w:space="0" w:color="auto"/>
          </w:divBdr>
        </w:div>
        <w:div w:id="1027415640">
          <w:marLeft w:val="0"/>
          <w:marRight w:val="0"/>
          <w:marTop w:val="0"/>
          <w:marBottom w:val="0"/>
          <w:divBdr>
            <w:top w:val="none" w:sz="0" w:space="0" w:color="auto"/>
            <w:left w:val="none" w:sz="0" w:space="0" w:color="auto"/>
            <w:bottom w:val="none" w:sz="0" w:space="0" w:color="auto"/>
            <w:right w:val="none" w:sz="0" w:space="0" w:color="auto"/>
          </w:divBdr>
        </w:div>
        <w:div w:id="1949045311">
          <w:marLeft w:val="0"/>
          <w:marRight w:val="0"/>
          <w:marTop w:val="0"/>
          <w:marBottom w:val="0"/>
          <w:divBdr>
            <w:top w:val="none" w:sz="0" w:space="0" w:color="auto"/>
            <w:left w:val="none" w:sz="0" w:space="0" w:color="auto"/>
            <w:bottom w:val="none" w:sz="0" w:space="0" w:color="auto"/>
            <w:right w:val="none" w:sz="0" w:space="0" w:color="auto"/>
          </w:divBdr>
        </w:div>
        <w:div w:id="591621522">
          <w:marLeft w:val="0"/>
          <w:marRight w:val="0"/>
          <w:marTop w:val="0"/>
          <w:marBottom w:val="0"/>
          <w:divBdr>
            <w:top w:val="none" w:sz="0" w:space="0" w:color="auto"/>
            <w:left w:val="none" w:sz="0" w:space="0" w:color="auto"/>
            <w:bottom w:val="none" w:sz="0" w:space="0" w:color="auto"/>
            <w:right w:val="none" w:sz="0" w:space="0" w:color="auto"/>
          </w:divBdr>
        </w:div>
        <w:div w:id="840046783">
          <w:marLeft w:val="0"/>
          <w:marRight w:val="0"/>
          <w:marTop w:val="0"/>
          <w:marBottom w:val="0"/>
          <w:divBdr>
            <w:top w:val="none" w:sz="0" w:space="0" w:color="auto"/>
            <w:left w:val="none" w:sz="0" w:space="0" w:color="auto"/>
            <w:bottom w:val="none" w:sz="0" w:space="0" w:color="auto"/>
            <w:right w:val="none" w:sz="0" w:space="0" w:color="auto"/>
          </w:divBdr>
        </w:div>
        <w:div w:id="496381738">
          <w:marLeft w:val="0"/>
          <w:marRight w:val="0"/>
          <w:marTop w:val="0"/>
          <w:marBottom w:val="0"/>
          <w:divBdr>
            <w:top w:val="none" w:sz="0" w:space="0" w:color="auto"/>
            <w:left w:val="none" w:sz="0" w:space="0" w:color="auto"/>
            <w:bottom w:val="none" w:sz="0" w:space="0" w:color="auto"/>
            <w:right w:val="none" w:sz="0" w:space="0" w:color="auto"/>
          </w:divBdr>
        </w:div>
        <w:div w:id="1736704737">
          <w:marLeft w:val="0"/>
          <w:marRight w:val="0"/>
          <w:marTop w:val="0"/>
          <w:marBottom w:val="0"/>
          <w:divBdr>
            <w:top w:val="none" w:sz="0" w:space="0" w:color="auto"/>
            <w:left w:val="none" w:sz="0" w:space="0" w:color="auto"/>
            <w:bottom w:val="none" w:sz="0" w:space="0" w:color="auto"/>
            <w:right w:val="none" w:sz="0" w:space="0" w:color="auto"/>
          </w:divBdr>
        </w:div>
        <w:div w:id="1176531418">
          <w:marLeft w:val="0"/>
          <w:marRight w:val="0"/>
          <w:marTop w:val="0"/>
          <w:marBottom w:val="0"/>
          <w:divBdr>
            <w:top w:val="none" w:sz="0" w:space="0" w:color="auto"/>
            <w:left w:val="none" w:sz="0" w:space="0" w:color="auto"/>
            <w:bottom w:val="none" w:sz="0" w:space="0" w:color="auto"/>
            <w:right w:val="none" w:sz="0" w:space="0" w:color="auto"/>
          </w:divBdr>
        </w:div>
        <w:div w:id="87704102">
          <w:marLeft w:val="0"/>
          <w:marRight w:val="0"/>
          <w:marTop w:val="0"/>
          <w:marBottom w:val="0"/>
          <w:divBdr>
            <w:top w:val="none" w:sz="0" w:space="0" w:color="auto"/>
            <w:left w:val="none" w:sz="0" w:space="0" w:color="auto"/>
            <w:bottom w:val="none" w:sz="0" w:space="0" w:color="auto"/>
            <w:right w:val="none" w:sz="0" w:space="0" w:color="auto"/>
          </w:divBdr>
        </w:div>
        <w:div w:id="135267653">
          <w:marLeft w:val="0"/>
          <w:marRight w:val="0"/>
          <w:marTop w:val="0"/>
          <w:marBottom w:val="0"/>
          <w:divBdr>
            <w:top w:val="none" w:sz="0" w:space="0" w:color="auto"/>
            <w:left w:val="none" w:sz="0" w:space="0" w:color="auto"/>
            <w:bottom w:val="none" w:sz="0" w:space="0" w:color="auto"/>
            <w:right w:val="none" w:sz="0" w:space="0" w:color="auto"/>
          </w:divBdr>
        </w:div>
        <w:div w:id="442531526">
          <w:marLeft w:val="0"/>
          <w:marRight w:val="0"/>
          <w:marTop w:val="0"/>
          <w:marBottom w:val="0"/>
          <w:divBdr>
            <w:top w:val="none" w:sz="0" w:space="0" w:color="auto"/>
            <w:left w:val="none" w:sz="0" w:space="0" w:color="auto"/>
            <w:bottom w:val="none" w:sz="0" w:space="0" w:color="auto"/>
            <w:right w:val="none" w:sz="0" w:space="0" w:color="auto"/>
          </w:divBdr>
        </w:div>
        <w:div w:id="1118917997">
          <w:marLeft w:val="0"/>
          <w:marRight w:val="0"/>
          <w:marTop w:val="0"/>
          <w:marBottom w:val="0"/>
          <w:divBdr>
            <w:top w:val="none" w:sz="0" w:space="0" w:color="auto"/>
            <w:left w:val="none" w:sz="0" w:space="0" w:color="auto"/>
            <w:bottom w:val="none" w:sz="0" w:space="0" w:color="auto"/>
            <w:right w:val="none" w:sz="0" w:space="0" w:color="auto"/>
          </w:divBdr>
        </w:div>
        <w:div w:id="1975914289">
          <w:marLeft w:val="0"/>
          <w:marRight w:val="0"/>
          <w:marTop w:val="0"/>
          <w:marBottom w:val="0"/>
          <w:divBdr>
            <w:top w:val="none" w:sz="0" w:space="0" w:color="auto"/>
            <w:left w:val="none" w:sz="0" w:space="0" w:color="auto"/>
            <w:bottom w:val="none" w:sz="0" w:space="0" w:color="auto"/>
            <w:right w:val="none" w:sz="0" w:space="0" w:color="auto"/>
          </w:divBdr>
        </w:div>
        <w:div w:id="632029928">
          <w:marLeft w:val="0"/>
          <w:marRight w:val="0"/>
          <w:marTop w:val="0"/>
          <w:marBottom w:val="0"/>
          <w:divBdr>
            <w:top w:val="none" w:sz="0" w:space="0" w:color="auto"/>
            <w:left w:val="none" w:sz="0" w:space="0" w:color="auto"/>
            <w:bottom w:val="none" w:sz="0" w:space="0" w:color="auto"/>
            <w:right w:val="none" w:sz="0" w:space="0" w:color="auto"/>
          </w:divBdr>
        </w:div>
        <w:div w:id="205263986">
          <w:marLeft w:val="0"/>
          <w:marRight w:val="0"/>
          <w:marTop w:val="0"/>
          <w:marBottom w:val="0"/>
          <w:divBdr>
            <w:top w:val="none" w:sz="0" w:space="0" w:color="auto"/>
            <w:left w:val="none" w:sz="0" w:space="0" w:color="auto"/>
            <w:bottom w:val="none" w:sz="0" w:space="0" w:color="auto"/>
            <w:right w:val="none" w:sz="0" w:space="0" w:color="auto"/>
          </w:divBdr>
        </w:div>
        <w:div w:id="1874269909">
          <w:marLeft w:val="0"/>
          <w:marRight w:val="0"/>
          <w:marTop w:val="0"/>
          <w:marBottom w:val="0"/>
          <w:divBdr>
            <w:top w:val="none" w:sz="0" w:space="0" w:color="auto"/>
            <w:left w:val="none" w:sz="0" w:space="0" w:color="auto"/>
            <w:bottom w:val="none" w:sz="0" w:space="0" w:color="auto"/>
            <w:right w:val="none" w:sz="0" w:space="0" w:color="auto"/>
          </w:divBdr>
        </w:div>
        <w:div w:id="1922829540">
          <w:marLeft w:val="0"/>
          <w:marRight w:val="0"/>
          <w:marTop w:val="0"/>
          <w:marBottom w:val="0"/>
          <w:divBdr>
            <w:top w:val="none" w:sz="0" w:space="0" w:color="auto"/>
            <w:left w:val="none" w:sz="0" w:space="0" w:color="auto"/>
            <w:bottom w:val="none" w:sz="0" w:space="0" w:color="auto"/>
            <w:right w:val="none" w:sz="0" w:space="0" w:color="auto"/>
          </w:divBdr>
        </w:div>
        <w:div w:id="74478029">
          <w:marLeft w:val="0"/>
          <w:marRight w:val="0"/>
          <w:marTop w:val="0"/>
          <w:marBottom w:val="0"/>
          <w:divBdr>
            <w:top w:val="none" w:sz="0" w:space="0" w:color="auto"/>
            <w:left w:val="none" w:sz="0" w:space="0" w:color="auto"/>
            <w:bottom w:val="none" w:sz="0" w:space="0" w:color="auto"/>
            <w:right w:val="none" w:sz="0" w:space="0" w:color="auto"/>
          </w:divBdr>
        </w:div>
        <w:div w:id="1044018669">
          <w:marLeft w:val="0"/>
          <w:marRight w:val="0"/>
          <w:marTop w:val="0"/>
          <w:marBottom w:val="0"/>
          <w:divBdr>
            <w:top w:val="none" w:sz="0" w:space="0" w:color="auto"/>
            <w:left w:val="none" w:sz="0" w:space="0" w:color="auto"/>
            <w:bottom w:val="none" w:sz="0" w:space="0" w:color="auto"/>
            <w:right w:val="none" w:sz="0" w:space="0" w:color="auto"/>
          </w:divBdr>
        </w:div>
        <w:div w:id="1735815662">
          <w:marLeft w:val="0"/>
          <w:marRight w:val="0"/>
          <w:marTop w:val="0"/>
          <w:marBottom w:val="0"/>
          <w:divBdr>
            <w:top w:val="none" w:sz="0" w:space="0" w:color="auto"/>
            <w:left w:val="none" w:sz="0" w:space="0" w:color="auto"/>
            <w:bottom w:val="none" w:sz="0" w:space="0" w:color="auto"/>
            <w:right w:val="none" w:sz="0" w:space="0" w:color="auto"/>
          </w:divBdr>
        </w:div>
        <w:div w:id="1726755244">
          <w:marLeft w:val="0"/>
          <w:marRight w:val="0"/>
          <w:marTop w:val="0"/>
          <w:marBottom w:val="0"/>
          <w:divBdr>
            <w:top w:val="none" w:sz="0" w:space="0" w:color="auto"/>
            <w:left w:val="none" w:sz="0" w:space="0" w:color="auto"/>
            <w:bottom w:val="none" w:sz="0" w:space="0" w:color="auto"/>
            <w:right w:val="none" w:sz="0" w:space="0" w:color="auto"/>
          </w:divBdr>
        </w:div>
        <w:div w:id="821385416">
          <w:marLeft w:val="0"/>
          <w:marRight w:val="0"/>
          <w:marTop w:val="0"/>
          <w:marBottom w:val="0"/>
          <w:divBdr>
            <w:top w:val="none" w:sz="0" w:space="0" w:color="auto"/>
            <w:left w:val="none" w:sz="0" w:space="0" w:color="auto"/>
            <w:bottom w:val="none" w:sz="0" w:space="0" w:color="auto"/>
            <w:right w:val="none" w:sz="0" w:space="0" w:color="auto"/>
          </w:divBdr>
        </w:div>
        <w:div w:id="41633245">
          <w:marLeft w:val="0"/>
          <w:marRight w:val="0"/>
          <w:marTop w:val="0"/>
          <w:marBottom w:val="0"/>
          <w:divBdr>
            <w:top w:val="none" w:sz="0" w:space="0" w:color="auto"/>
            <w:left w:val="none" w:sz="0" w:space="0" w:color="auto"/>
            <w:bottom w:val="none" w:sz="0" w:space="0" w:color="auto"/>
            <w:right w:val="none" w:sz="0" w:space="0" w:color="auto"/>
          </w:divBdr>
        </w:div>
        <w:div w:id="1570381330">
          <w:marLeft w:val="0"/>
          <w:marRight w:val="0"/>
          <w:marTop w:val="0"/>
          <w:marBottom w:val="0"/>
          <w:divBdr>
            <w:top w:val="none" w:sz="0" w:space="0" w:color="auto"/>
            <w:left w:val="none" w:sz="0" w:space="0" w:color="auto"/>
            <w:bottom w:val="none" w:sz="0" w:space="0" w:color="auto"/>
            <w:right w:val="none" w:sz="0" w:space="0" w:color="auto"/>
          </w:divBdr>
        </w:div>
        <w:div w:id="1009917178">
          <w:marLeft w:val="0"/>
          <w:marRight w:val="0"/>
          <w:marTop w:val="0"/>
          <w:marBottom w:val="0"/>
          <w:divBdr>
            <w:top w:val="none" w:sz="0" w:space="0" w:color="auto"/>
            <w:left w:val="none" w:sz="0" w:space="0" w:color="auto"/>
            <w:bottom w:val="none" w:sz="0" w:space="0" w:color="auto"/>
            <w:right w:val="none" w:sz="0" w:space="0" w:color="auto"/>
          </w:divBdr>
        </w:div>
        <w:div w:id="1216355048">
          <w:marLeft w:val="0"/>
          <w:marRight w:val="0"/>
          <w:marTop w:val="0"/>
          <w:marBottom w:val="0"/>
          <w:divBdr>
            <w:top w:val="none" w:sz="0" w:space="0" w:color="auto"/>
            <w:left w:val="none" w:sz="0" w:space="0" w:color="auto"/>
            <w:bottom w:val="none" w:sz="0" w:space="0" w:color="auto"/>
            <w:right w:val="none" w:sz="0" w:space="0" w:color="auto"/>
          </w:divBdr>
        </w:div>
        <w:div w:id="1873611956">
          <w:marLeft w:val="0"/>
          <w:marRight w:val="0"/>
          <w:marTop w:val="0"/>
          <w:marBottom w:val="0"/>
          <w:divBdr>
            <w:top w:val="none" w:sz="0" w:space="0" w:color="auto"/>
            <w:left w:val="none" w:sz="0" w:space="0" w:color="auto"/>
            <w:bottom w:val="none" w:sz="0" w:space="0" w:color="auto"/>
            <w:right w:val="none" w:sz="0" w:space="0" w:color="auto"/>
          </w:divBdr>
        </w:div>
        <w:div w:id="392628275">
          <w:marLeft w:val="0"/>
          <w:marRight w:val="0"/>
          <w:marTop w:val="0"/>
          <w:marBottom w:val="0"/>
          <w:divBdr>
            <w:top w:val="none" w:sz="0" w:space="0" w:color="auto"/>
            <w:left w:val="none" w:sz="0" w:space="0" w:color="auto"/>
            <w:bottom w:val="none" w:sz="0" w:space="0" w:color="auto"/>
            <w:right w:val="none" w:sz="0" w:space="0" w:color="auto"/>
          </w:divBdr>
        </w:div>
        <w:div w:id="1060253079">
          <w:marLeft w:val="0"/>
          <w:marRight w:val="0"/>
          <w:marTop w:val="0"/>
          <w:marBottom w:val="0"/>
          <w:divBdr>
            <w:top w:val="none" w:sz="0" w:space="0" w:color="auto"/>
            <w:left w:val="none" w:sz="0" w:space="0" w:color="auto"/>
            <w:bottom w:val="none" w:sz="0" w:space="0" w:color="auto"/>
            <w:right w:val="none" w:sz="0" w:space="0" w:color="auto"/>
          </w:divBdr>
        </w:div>
        <w:div w:id="1713841836">
          <w:marLeft w:val="0"/>
          <w:marRight w:val="0"/>
          <w:marTop w:val="0"/>
          <w:marBottom w:val="0"/>
          <w:divBdr>
            <w:top w:val="none" w:sz="0" w:space="0" w:color="auto"/>
            <w:left w:val="none" w:sz="0" w:space="0" w:color="auto"/>
            <w:bottom w:val="none" w:sz="0" w:space="0" w:color="auto"/>
            <w:right w:val="none" w:sz="0" w:space="0" w:color="auto"/>
          </w:divBdr>
        </w:div>
        <w:div w:id="18316683">
          <w:marLeft w:val="0"/>
          <w:marRight w:val="0"/>
          <w:marTop w:val="0"/>
          <w:marBottom w:val="0"/>
          <w:divBdr>
            <w:top w:val="none" w:sz="0" w:space="0" w:color="auto"/>
            <w:left w:val="none" w:sz="0" w:space="0" w:color="auto"/>
            <w:bottom w:val="none" w:sz="0" w:space="0" w:color="auto"/>
            <w:right w:val="none" w:sz="0" w:space="0" w:color="auto"/>
          </w:divBdr>
        </w:div>
        <w:div w:id="396247599">
          <w:marLeft w:val="0"/>
          <w:marRight w:val="0"/>
          <w:marTop w:val="0"/>
          <w:marBottom w:val="0"/>
          <w:divBdr>
            <w:top w:val="none" w:sz="0" w:space="0" w:color="auto"/>
            <w:left w:val="none" w:sz="0" w:space="0" w:color="auto"/>
            <w:bottom w:val="none" w:sz="0" w:space="0" w:color="auto"/>
            <w:right w:val="none" w:sz="0" w:space="0" w:color="auto"/>
          </w:divBdr>
        </w:div>
        <w:div w:id="1239053570">
          <w:marLeft w:val="0"/>
          <w:marRight w:val="0"/>
          <w:marTop w:val="0"/>
          <w:marBottom w:val="0"/>
          <w:divBdr>
            <w:top w:val="none" w:sz="0" w:space="0" w:color="auto"/>
            <w:left w:val="none" w:sz="0" w:space="0" w:color="auto"/>
            <w:bottom w:val="none" w:sz="0" w:space="0" w:color="auto"/>
            <w:right w:val="none" w:sz="0" w:space="0" w:color="auto"/>
          </w:divBdr>
        </w:div>
        <w:div w:id="793325267">
          <w:marLeft w:val="0"/>
          <w:marRight w:val="0"/>
          <w:marTop w:val="0"/>
          <w:marBottom w:val="0"/>
          <w:divBdr>
            <w:top w:val="none" w:sz="0" w:space="0" w:color="auto"/>
            <w:left w:val="none" w:sz="0" w:space="0" w:color="auto"/>
            <w:bottom w:val="none" w:sz="0" w:space="0" w:color="auto"/>
            <w:right w:val="none" w:sz="0" w:space="0" w:color="auto"/>
          </w:divBdr>
        </w:div>
        <w:div w:id="1519809888">
          <w:marLeft w:val="0"/>
          <w:marRight w:val="0"/>
          <w:marTop w:val="0"/>
          <w:marBottom w:val="0"/>
          <w:divBdr>
            <w:top w:val="none" w:sz="0" w:space="0" w:color="auto"/>
            <w:left w:val="none" w:sz="0" w:space="0" w:color="auto"/>
            <w:bottom w:val="none" w:sz="0" w:space="0" w:color="auto"/>
            <w:right w:val="none" w:sz="0" w:space="0" w:color="auto"/>
          </w:divBdr>
        </w:div>
        <w:div w:id="1785229392">
          <w:marLeft w:val="0"/>
          <w:marRight w:val="0"/>
          <w:marTop w:val="0"/>
          <w:marBottom w:val="0"/>
          <w:divBdr>
            <w:top w:val="none" w:sz="0" w:space="0" w:color="auto"/>
            <w:left w:val="none" w:sz="0" w:space="0" w:color="auto"/>
            <w:bottom w:val="none" w:sz="0" w:space="0" w:color="auto"/>
            <w:right w:val="none" w:sz="0" w:space="0" w:color="auto"/>
          </w:divBdr>
        </w:div>
        <w:div w:id="1134104855">
          <w:marLeft w:val="0"/>
          <w:marRight w:val="0"/>
          <w:marTop w:val="0"/>
          <w:marBottom w:val="0"/>
          <w:divBdr>
            <w:top w:val="none" w:sz="0" w:space="0" w:color="auto"/>
            <w:left w:val="none" w:sz="0" w:space="0" w:color="auto"/>
            <w:bottom w:val="none" w:sz="0" w:space="0" w:color="auto"/>
            <w:right w:val="none" w:sz="0" w:space="0" w:color="auto"/>
          </w:divBdr>
        </w:div>
      </w:divsChild>
    </w:div>
    <w:div w:id="1309432424">
      <w:bodyDiv w:val="1"/>
      <w:marLeft w:val="0"/>
      <w:marRight w:val="0"/>
      <w:marTop w:val="0"/>
      <w:marBottom w:val="0"/>
      <w:divBdr>
        <w:top w:val="none" w:sz="0" w:space="0" w:color="auto"/>
        <w:left w:val="none" w:sz="0" w:space="0" w:color="auto"/>
        <w:bottom w:val="none" w:sz="0" w:space="0" w:color="auto"/>
        <w:right w:val="none" w:sz="0" w:space="0" w:color="auto"/>
      </w:divBdr>
    </w:div>
    <w:div w:id="1309628374">
      <w:bodyDiv w:val="1"/>
      <w:marLeft w:val="0"/>
      <w:marRight w:val="0"/>
      <w:marTop w:val="0"/>
      <w:marBottom w:val="0"/>
      <w:divBdr>
        <w:top w:val="none" w:sz="0" w:space="0" w:color="auto"/>
        <w:left w:val="none" w:sz="0" w:space="0" w:color="auto"/>
        <w:bottom w:val="none" w:sz="0" w:space="0" w:color="auto"/>
        <w:right w:val="none" w:sz="0" w:space="0" w:color="auto"/>
      </w:divBdr>
    </w:div>
    <w:div w:id="1309945114">
      <w:bodyDiv w:val="1"/>
      <w:marLeft w:val="0"/>
      <w:marRight w:val="0"/>
      <w:marTop w:val="0"/>
      <w:marBottom w:val="0"/>
      <w:divBdr>
        <w:top w:val="none" w:sz="0" w:space="0" w:color="auto"/>
        <w:left w:val="none" w:sz="0" w:space="0" w:color="auto"/>
        <w:bottom w:val="none" w:sz="0" w:space="0" w:color="auto"/>
        <w:right w:val="none" w:sz="0" w:space="0" w:color="auto"/>
      </w:divBdr>
      <w:divsChild>
        <w:div w:id="1417904113">
          <w:marLeft w:val="0"/>
          <w:marRight w:val="0"/>
          <w:marTop w:val="0"/>
          <w:marBottom w:val="0"/>
          <w:divBdr>
            <w:top w:val="none" w:sz="0" w:space="0" w:color="auto"/>
            <w:left w:val="none" w:sz="0" w:space="0" w:color="auto"/>
            <w:bottom w:val="none" w:sz="0" w:space="0" w:color="auto"/>
            <w:right w:val="none" w:sz="0" w:space="0" w:color="auto"/>
          </w:divBdr>
        </w:div>
        <w:div w:id="1117718453">
          <w:marLeft w:val="0"/>
          <w:marRight w:val="0"/>
          <w:marTop w:val="0"/>
          <w:marBottom w:val="0"/>
          <w:divBdr>
            <w:top w:val="none" w:sz="0" w:space="0" w:color="auto"/>
            <w:left w:val="none" w:sz="0" w:space="0" w:color="auto"/>
            <w:bottom w:val="none" w:sz="0" w:space="0" w:color="auto"/>
            <w:right w:val="none" w:sz="0" w:space="0" w:color="auto"/>
          </w:divBdr>
        </w:div>
        <w:div w:id="1275597342">
          <w:marLeft w:val="0"/>
          <w:marRight w:val="0"/>
          <w:marTop w:val="0"/>
          <w:marBottom w:val="0"/>
          <w:divBdr>
            <w:top w:val="none" w:sz="0" w:space="0" w:color="auto"/>
            <w:left w:val="none" w:sz="0" w:space="0" w:color="auto"/>
            <w:bottom w:val="none" w:sz="0" w:space="0" w:color="auto"/>
            <w:right w:val="none" w:sz="0" w:space="0" w:color="auto"/>
          </w:divBdr>
        </w:div>
        <w:div w:id="1342776905">
          <w:marLeft w:val="0"/>
          <w:marRight w:val="0"/>
          <w:marTop w:val="0"/>
          <w:marBottom w:val="0"/>
          <w:divBdr>
            <w:top w:val="none" w:sz="0" w:space="0" w:color="auto"/>
            <w:left w:val="none" w:sz="0" w:space="0" w:color="auto"/>
            <w:bottom w:val="none" w:sz="0" w:space="0" w:color="auto"/>
            <w:right w:val="none" w:sz="0" w:space="0" w:color="auto"/>
          </w:divBdr>
        </w:div>
        <w:div w:id="1970669869">
          <w:marLeft w:val="0"/>
          <w:marRight w:val="0"/>
          <w:marTop w:val="0"/>
          <w:marBottom w:val="0"/>
          <w:divBdr>
            <w:top w:val="none" w:sz="0" w:space="0" w:color="auto"/>
            <w:left w:val="none" w:sz="0" w:space="0" w:color="auto"/>
            <w:bottom w:val="none" w:sz="0" w:space="0" w:color="auto"/>
            <w:right w:val="none" w:sz="0" w:space="0" w:color="auto"/>
          </w:divBdr>
        </w:div>
        <w:div w:id="1496532781">
          <w:marLeft w:val="0"/>
          <w:marRight w:val="0"/>
          <w:marTop w:val="0"/>
          <w:marBottom w:val="0"/>
          <w:divBdr>
            <w:top w:val="none" w:sz="0" w:space="0" w:color="auto"/>
            <w:left w:val="none" w:sz="0" w:space="0" w:color="auto"/>
            <w:bottom w:val="none" w:sz="0" w:space="0" w:color="auto"/>
            <w:right w:val="none" w:sz="0" w:space="0" w:color="auto"/>
          </w:divBdr>
        </w:div>
        <w:div w:id="1519538864">
          <w:marLeft w:val="0"/>
          <w:marRight w:val="0"/>
          <w:marTop w:val="0"/>
          <w:marBottom w:val="0"/>
          <w:divBdr>
            <w:top w:val="none" w:sz="0" w:space="0" w:color="auto"/>
            <w:left w:val="none" w:sz="0" w:space="0" w:color="auto"/>
            <w:bottom w:val="none" w:sz="0" w:space="0" w:color="auto"/>
            <w:right w:val="none" w:sz="0" w:space="0" w:color="auto"/>
          </w:divBdr>
        </w:div>
        <w:div w:id="1909799771">
          <w:marLeft w:val="0"/>
          <w:marRight w:val="0"/>
          <w:marTop w:val="0"/>
          <w:marBottom w:val="0"/>
          <w:divBdr>
            <w:top w:val="none" w:sz="0" w:space="0" w:color="auto"/>
            <w:left w:val="none" w:sz="0" w:space="0" w:color="auto"/>
            <w:bottom w:val="none" w:sz="0" w:space="0" w:color="auto"/>
            <w:right w:val="none" w:sz="0" w:space="0" w:color="auto"/>
          </w:divBdr>
        </w:div>
        <w:div w:id="1891569791">
          <w:marLeft w:val="0"/>
          <w:marRight w:val="0"/>
          <w:marTop w:val="0"/>
          <w:marBottom w:val="0"/>
          <w:divBdr>
            <w:top w:val="none" w:sz="0" w:space="0" w:color="auto"/>
            <w:left w:val="none" w:sz="0" w:space="0" w:color="auto"/>
            <w:bottom w:val="none" w:sz="0" w:space="0" w:color="auto"/>
            <w:right w:val="none" w:sz="0" w:space="0" w:color="auto"/>
          </w:divBdr>
        </w:div>
        <w:div w:id="1118183014">
          <w:marLeft w:val="0"/>
          <w:marRight w:val="0"/>
          <w:marTop w:val="0"/>
          <w:marBottom w:val="0"/>
          <w:divBdr>
            <w:top w:val="none" w:sz="0" w:space="0" w:color="auto"/>
            <w:left w:val="none" w:sz="0" w:space="0" w:color="auto"/>
            <w:bottom w:val="none" w:sz="0" w:space="0" w:color="auto"/>
            <w:right w:val="none" w:sz="0" w:space="0" w:color="auto"/>
          </w:divBdr>
        </w:div>
        <w:div w:id="1419866596">
          <w:marLeft w:val="0"/>
          <w:marRight w:val="0"/>
          <w:marTop w:val="0"/>
          <w:marBottom w:val="0"/>
          <w:divBdr>
            <w:top w:val="none" w:sz="0" w:space="0" w:color="auto"/>
            <w:left w:val="none" w:sz="0" w:space="0" w:color="auto"/>
            <w:bottom w:val="none" w:sz="0" w:space="0" w:color="auto"/>
            <w:right w:val="none" w:sz="0" w:space="0" w:color="auto"/>
          </w:divBdr>
        </w:div>
        <w:div w:id="977539484">
          <w:marLeft w:val="0"/>
          <w:marRight w:val="0"/>
          <w:marTop w:val="0"/>
          <w:marBottom w:val="0"/>
          <w:divBdr>
            <w:top w:val="none" w:sz="0" w:space="0" w:color="auto"/>
            <w:left w:val="none" w:sz="0" w:space="0" w:color="auto"/>
            <w:bottom w:val="none" w:sz="0" w:space="0" w:color="auto"/>
            <w:right w:val="none" w:sz="0" w:space="0" w:color="auto"/>
          </w:divBdr>
        </w:div>
        <w:div w:id="941957979">
          <w:marLeft w:val="0"/>
          <w:marRight w:val="0"/>
          <w:marTop w:val="0"/>
          <w:marBottom w:val="0"/>
          <w:divBdr>
            <w:top w:val="none" w:sz="0" w:space="0" w:color="auto"/>
            <w:left w:val="none" w:sz="0" w:space="0" w:color="auto"/>
            <w:bottom w:val="none" w:sz="0" w:space="0" w:color="auto"/>
            <w:right w:val="none" w:sz="0" w:space="0" w:color="auto"/>
          </w:divBdr>
        </w:div>
        <w:div w:id="890574441">
          <w:marLeft w:val="0"/>
          <w:marRight w:val="0"/>
          <w:marTop w:val="0"/>
          <w:marBottom w:val="0"/>
          <w:divBdr>
            <w:top w:val="none" w:sz="0" w:space="0" w:color="auto"/>
            <w:left w:val="none" w:sz="0" w:space="0" w:color="auto"/>
            <w:bottom w:val="none" w:sz="0" w:space="0" w:color="auto"/>
            <w:right w:val="none" w:sz="0" w:space="0" w:color="auto"/>
          </w:divBdr>
        </w:div>
        <w:div w:id="1046837242">
          <w:marLeft w:val="0"/>
          <w:marRight w:val="0"/>
          <w:marTop w:val="0"/>
          <w:marBottom w:val="0"/>
          <w:divBdr>
            <w:top w:val="none" w:sz="0" w:space="0" w:color="auto"/>
            <w:left w:val="none" w:sz="0" w:space="0" w:color="auto"/>
            <w:bottom w:val="none" w:sz="0" w:space="0" w:color="auto"/>
            <w:right w:val="none" w:sz="0" w:space="0" w:color="auto"/>
          </w:divBdr>
        </w:div>
        <w:div w:id="75323228">
          <w:marLeft w:val="0"/>
          <w:marRight w:val="0"/>
          <w:marTop w:val="0"/>
          <w:marBottom w:val="0"/>
          <w:divBdr>
            <w:top w:val="none" w:sz="0" w:space="0" w:color="auto"/>
            <w:left w:val="none" w:sz="0" w:space="0" w:color="auto"/>
            <w:bottom w:val="none" w:sz="0" w:space="0" w:color="auto"/>
            <w:right w:val="none" w:sz="0" w:space="0" w:color="auto"/>
          </w:divBdr>
        </w:div>
        <w:div w:id="1292437077">
          <w:marLeft w:val="0"/>
          <w:marRight w:val="0"/>
          <w:marTop w:val="0"/>
          <w:marBottom w:val="0"/>
          <w:divBdr>
            <w:top w:val="none" w:sz="0" w:space="0" w:color="auto"/>
            <w:left w:val="none" w:sz="0" w:space="0" w:color="auto"/>
            <w:bottom w:val="none" w:sz="0" w:space="0" w:color="auto"/>
            <w:right w:val="none" w:sz="0" w:space="0" w:color="auto"/>
          </w:divBdr>
        </w:div>
        <w:div w:id="1461918841">
          <w:marLeft w:val="0"/>
          <w:marRight w:val="0"/>
          <w:marTop w:val="0"/>
          <w:marBottom w:val="0"/>
          <w:divBdr>
            <w:top w:val="none" w:sz="0" w:space="0" w:color="auto"/>
            <w:left w:val="none" w:sz="0" w:space="0" w:color="auto"/>
            <w:bottom w:val="none" w:sz="0" w:space="0" w:color="auto"/>
            <w:right w:val="none" w:sz="0" w:space="0" w:color="auto"/>
          </w:divBdr>
        </w:div>
        <w:div w:id="1153640297">
          <w:marLeft w:val="0"/>
          <w:marRight w:val="0"/>
          <w:marTop w:val="0"/>
          <w:marBottom w:val="0"/>
          <w:divBdr>
            <w:top w:val="none" w:sz="0" w:space="0" w:color="auto"/>
            <w:left w:val="none" w:sz="0" w:space="0" w:color="auto"/>
            <w:bottom w:val="none" w:sz="0" w:space="0" w:color="auto"/>
            <w:right w:val="none" w:sz="0" w:space="0" w:color="auto"/>
          </w:divBdr>
        </w:div>
        <w:div w:id="1801537356">
          <w:marLeft w:val="0"/>
          <w:marRight w:val="0"/>
          <w:marTop w:val="0"/>
          <w:marBottom w:val="0"/>
          <w:divBdr>
            <w:top w:val="none" w:sz="0" w:space="0" w:color="auto"/>
            <w:left w:val="none" w:sz="0" w:space="0" w:color="auto"/>
            <w:bottom w:val="none" w:sz="0" w:space="0" w:color="auto"/>
            <w:right w:val="none" w:sz="0" w:space="0" w:color="auto"/>
          </w:divBdr>
        </w:div>
        <w:div w:id="1114862273">
          <w:marLeft w:val="0"/>
          <w:marRight w:val="0"/>
          <w:marTop w:val="0"/>
          <w:marBottom w:val="0"/>
          <w:divBdr>
            <w:top w:val="none" w:sz="0" w:space="0" w:color="auto"/>
            <w:left w:val="none" w:sz="0" w:space="0" w:color="auto"/>
            <w:bottom w:val="none" w:sz="0" w:space="0" w:color="auto"/>
            <w:right w:val="none" w:sz="0" w:space="0" w:color="auto"/>
          </w:divBdr>
        </w:div>
        <w:div w:id="1932935820">
          <w:marLeft w:val="0"/>
          <w:marRight w:val="0"/>
          <w:marTop w:val="0"/>
          <w:marBottom w:val="0"/>
          <w:divBdr>
            <w:top w:val="none" w:sz="0" w:space="0" w:color="auto"/>
            <w:left w:val="none" w:sz="0" w:space="0" w:color="auto"/>
            <w:bottom w:val="none" w:sz="0" w:space="0" w:color="auto"/>
            <w:right w:val="none" w:sz="0" w:space="0" w:color="auto"/>
          </w:divBdr>
        </w:div>
        <w:div w:id="597325983">
          <w:marLeft w:val="0"/>
          <w:marRight w:val="0"/>
          <w:marTop w:val="0"/>
          <w:marBottom w:val="0"/>
          <w:divBdr>
            <w:top w:val="none" w:sz="0" w:space="0" w:color="auto"/>
            <w:left w:val="none" w:sz="0" w:space="0" w:color="auto"/>
            <w:bottom w:val="none" w:sz="0" w:space="0" w:color="auto"/>
            <w:right w:val="none" w:sz="0" w:space="0" w:color="auto"/>
          </w:divBdr>
        </w:div>
        <w:div w:id="975643626">
          <w:marLeft w:val="0"/>
          <w:marRight w:val="0"/>
          <w:marTop w:val="0"/>
          <w:marBottom w:val="0"/>
          <w:divBdr>
            <w:top w:val="none" w:sz="0" w:space="0" w:color="auto"/>
            <w:left w:val="none" w:sz="0" w:space="0" w:color="auto"/>
            <w:bottom w:val="none" w:sz="0" w:space="0" w:color="auto"/>
            <w:right w:val="none" w:sz="0" w:space="0" w:color="auto"/>
          </w:divBdr>
        </w:div>
        <w:div w:id="1760978616">
          <w:marLeft w:val="0"/>
          <w:marRight w:val="0"/>
          <w:marTop w:val="0"/>
          <w:marBottom w:val="0"/>
          <w:divBdr>
            <w:top w:val="none" w:sz="0" w:space="0" w:color="auto"/>
            <w:left w:val="none" w:sz="0" w:space="0" w:color="auto"/>
            <w:bottom w:val="none" w:sz="0" w:space="0" w:color="auto"/>
            <w:right w:val="none" w:sz="0" w:space="0" w:color="auto"/>
          </w:divBdr>
        </w:div>
        <w:div w:id="987247689">
          <w:marLeft w:val="0"/>
          <w:marRight w:val="0"/>
          <w:marTop w:val="0"/>
          <w:marBottom w:val="0"/>
          <w:divBdr>
            <w:top w:val="none" w:sz="0" w:space="0" w:color="auto"/>
            <w:left w:val="none" w:sz="0" w:space="0" w:color="auto"/>
            <w:bottom w:val="none" w:sz="0" w:space="0" w:color="auto"/>
            <w:right w:val="none" w:sz="0" w:space="0" w:color="auto"/>
          </w:divBdr>
        </w:div>
        <w:div w:id="6370060">
          <w:marLeft w:val="0"/>
          <w:marRight w:val="0"/>
          <w:marTop w:val="0"/>
          <w:marBottom w:val="0"/>
          <w:divBdr>
            <w:top w:val="none" w:sz="0" w:space="0" w:color="auto"/>
            <w:left w:val="none" w:sz="0" w:space="0" w:color="auto"/>
            <w:bottom w:val="none" w:sz="0" w:space="0" w:color="auto"/>
            <w:right w:val="none" w:sz="0" w:space="0" w:color="auto"/>
          </w:divBdr>
        </w:div>
        <w:div w:id="870144621">
          <w:marLeft w:val="0"/>
          <w:marRight w:val="0"/>
          <w:marTop w:val="0"/>
          <w:marBottom w:val="0"/>
          <w:divBdr>
            <w:top w:val="none" w:sz="0" w:space="0" w:color="auto"/>
            <w:left w:val="none" w:sz="0" w:space="0" w:color="auto"/>
            <w:bottom w:val="none" w:sz="0" w:space="0" w:color="auto"/>
            <w:right w:val="none" w:sz="0" w:space="0" w:color="auto"/>
          </w:divBdr>
        </w:div>
        <w:div w:id="377557367">
          <w:marLeft w:val="0"/>
          <w:marRight w:val="0"/>
          <w:marTop w:val="0"/>
          <w:marBottom w:val="0"/>
          <w:divBdr>
            <w:top w:val="none" w:sz="0" w:space="0" w:color="auto"/>
            <w:left w:val="none" w:sz="0" w:space="0" w:color="auto"/>
            <w:bottom w:val="none" w:sz="0" w:space="0" w:color="auto"/>
            <w:right w:val="none" w:sz="0" w:space="0" w:color="auto"/>
          </w:divBdr>
        </w:div>
        <w:div w:id="193160400">
          <w:marLeft w:val="0"/>
          <w:marRight w:val="0"/>
          <w:marTop w:val="0"/>
          <w:marBottom w:val="0"/>
          <w:divBdr>
            <w:top w:val="none" w:sz="0" w:space="0" w:color="auto"/>
            <w:left w:val="none" w:sz="0" w:space="0" w:color="auto"/>
            <w:bottom w:val="none" w:sz="0" w:space="0" w:color="auto"/>
            <w:right w:val="none" w:sz="0" w:space="0" w:color="auto"/>
          </w:divBdr>
        </w:div>
        <w:div w:id="719212114">
          <w:marLeft w:val="0"/>
          <w:marRight w:val="0"/>
          <w:marTop w:val="0"/>
          <w:marBottom w:val="0"/>
          <w:divBdr>
            <w:top w:val="none" w:sz="0" w:space="0" w:color="auto"/>
            <w:left w:val="none" w:sz="0" w:space="0" w:color="auto"/>
            <w:bottom w:val="none" w:sz="0" w:space="0" w:color="auto"/>
            <w:right w:val="none" w:sz="0" w:space="0" w:color="auto"/>
          </w:divBdr>
        </w:div>
        <w:div w:id="1329096169">
          <w:marLeft w:val="0"/>
          <w:marRight w:val="0"/>
          <w:marTop w:val="0"/>
          <w:marBottom w:val="0"/>
          <w:divBdr>
            <w:top w:val="none" w:sz="0" w:space="0" w:color="auto"/>
            <w:left w:val="none" w:sz="0" w:space="0" w:color="auto"/>
            <w:bottom w:val="none" w:sz="0" w:space="0" w:color="auto"/>
            <w:right w:val="none" w:sz="0" w:space="0" w:color="auto"/>
          </w:divBdr>
        </w:div>
        <w:div w:id="1613321242">
          <w:marLeft w:val="0"/>
          <w:marRight w:val="0"/>
          <w:marTop w:val="0"/>
          <w:marBottom w:val="0"/>
          <w:divBdr>
            <w:top w:val="none" w:sz="0" w:space="0" w:color="auto"/>
            <w:left w:val="none" w:sz="0" w:space="0" w:color="auto"/>
            <w:bottom w:val="none" w:sz="0" w:space="0" w:color="auto"/>
            <w:right w:val="none" w:sz="0" w:space="0" w:color="auto"/>
          </w:divBdr>
        </w:div>
        <w:div w:id="1994523262">
          <w:marLeft w:val="0"/>
          <w:marRight w:val="0"/>
          <w:marTop w:val="0"/>
          <w:marBottom w:val="0"/>
          <w:divBdr>
            <w:top w:val="none" w:sz="0" w:space="0" w:color="auto"/>
            <w:left w:val="none" w:sz="0" w:space="0" w:color="auto"/>
            <w:bottom w:val="none" w:sz="0" w:space="0" w:color="auto"/>
            <w:right w:val="none" w:sz="0" w:space="0" w:color="auto"/>
          </w:divBdr>
        </w:div>
        <w:div w:id="515384427">
          <w:marLeft w:val="0"/>
          <w:marRight w:val="0"/>
          <w:marTop w:val="0"/>
          <w:marBottom w:val="0"/>
          <w:divBdr>
            <w:top w:val="none" w:sz="0" w:space="0" w:color="auto"/>
            <w:left w:val="none" w:sz="0" w:space="0" w:color="auto"/>
            <w:bottom w:val="none" w:sz="0" w:space="0" w:color="auto"/>
            <w:right w:val="none" w:sz="0" w:space="0" w:color="auto"/>
          </w:divBdr>
        </w:div>
        <w:div w:id="748309846">
          <w:marLeft w:val="0"/>
          <w:marRight w:val="0"/>
          <w:marTop w:val="0"/>
          <w:marBottom w:val="0"/>
          <w:divBdr>
            <w:top w:val="none" w:sz="0" w:space="0" w:color="auto"/>
            <w:left w:val="none" w:sz="0" w:space="0" w:color="auto"/>
            <w:bottom w:val="none" w:sz="0" w:space="0" w:color="auto"/>
            <w:right w:val="none" w:sz="0" w:space="0" w:color="auto"/>
          </w:divBdr>
        </w:div>
        <w:div w:id="1742369030">
          <w:marLeft w:val="0"/>
          <w:marRight w:val="0"/>
          <w:marTop w:val="0"/>
          <w:marBottom w:val="0"/>
          <w:divBdr>
            <w:top w:val="none" w:sz="0" w:space="0" w:color="auto"/>
            <w:left w:val="none" w:sz="0" w:space="0" w:color="auto"/>
            <w:bottom w:val="none" w:sz="0" w:space="0" w:color="auto"/>
            <w:right w:val="none" w:sz="0" w:space="0" w:color="auto"/>
          </w:divBdr>
        </w:div>
        <w:div w:id="226769261">
          <w:marLeft w:val="0"/>
          <w:marRight w:val="0"/>
          <w:marTop w:val="0"/>
          <w:marBottom w:val="0"/>
          <w:divBdr>
            <w:top w:val="none" w:sz="0" w:space="0" w:color="auto"/>
            <w:left w:val="none" w:sz="0" w:space="0" w:color="auto"/>
            <w:bottom w:val="none" w:sz="0" w:space="0" w:color="auto"/>
            <w:right w:val="none" w:sz="0" w:space="0" w:color="auto"/>
          </w:divBdr>
        </w:div>
        <w:div w:id="1853302117">
          <w:marLeft w:val="0"/>
          <w:marRight w:val="0"/>
          <w:marTop w:val="0"/>
          <w:marBottom w:val="0"/>
          <w:divBdr>
            <w:top w:val="none" w:sz="0" w:space="0" w:color="auto"/>
            <w:left w:val="none" w:sz="0" w:space="0" w:color="auto"/>
            <w:bottom w:val="none" w:sz="0" w:space="0" w:color="auto"/>
            <w:right w:val="none" w:sz="0" w:space="0" w:color="auto"/>
          </w:divBdr>
        </w:div>
        <w:div w:id="1188521132">
          <w:marLeft w:val="0"/>
          <w:marRight w:val="0"/>
          <w:marTop w:val="0"/>
          <w:marBottom w:val="0"/>
          <w:divBdr>
            <w:top w:val="none" w:sz="0" w:space="0" w:color="auto"/>
            <w:left w:val="none" w:sz="0" w:space="0" w:color="auto"/>
            <w:bottom w:val="none" w:sz="0" w:space="0" w:color="auto"/>
            <w:right w:val="none" w:sz="0" w:space="0" w:color="auto"/>
          </w:divBdr>
        </w:div>
        <w:div w:id="413556320">
          <w:marLeft w:val="0"/>
          <w:marRight w:val="0"/>
          <w:marTop w:val="0"/>
          <w:marBottom w:val="0"/>
          <w:divBdr>
            <w:top w:val="none" w:sz="0" w:space="0" w:color="auto"/>
            <w:left w:val="none" w:sz="0" w:space="0" w:color="auto"/>
            <w:bottom w:val="none" w:sz="0" w:space="0" w:color="auto"/>
            <w:right w:val="none" w:sz="0" w:space="0" w:color="auto"/>
          </w:divBdr>
        </w:div>
        <w:div w:id="1805853478">
          <w:marLeft w:val="0"/>
          <w:marRight w:val="0"/>
          <w:marTop w:val="0"/>
          <w:marBottom w:val="0"/>
          <w:divBdr>
            <w:top w:val="none" w:sz="0" w:space="0" w:color="auto"/>
            <w:left w:val="none" w:sz="0" w:space="0" w:color="auto"/>
            <w:bottom w:val="none" w:sz="0" w:space="0" w:color="auto"/>
            <w:right w:val="none" w:sz="0" w:space="0" w:color="auto"/>
          </w:divBdr>
        </w:div>
        <w:div w:id="912935231">
          <w:marLeft w:val="0"/>
          <w:marRight w:val="0"/>
          <w:marTop w:val="0"/>
          <w:marBottom w:val="0"/>
          <w:divBdr>
            <w:top w:val="none" w:sz="0" w:space="0" w:color="auto"/>
            <w:left w:val="none" w:sz="0" w:space="0" w:color="auto"/>
            <w:bottom w:val="none" w:sz="0" w:space="0" w:color="auto"/>
            <w:right w:val="none" w:sz="0" w:space="0" w:color="auto"/>
          </w:divBdr>
        </w:div>
        <w:div w:id="828254701">
          <w:marLeft w:val="0"/>
          <w:marRight w:val="0"/>
          <w:marTop w:val="0"/>
          <w:marBottom w:val="0"/>
          <w:divBdr>
            <w:top w:val="none" w:sz="0" w:space="0" w:color="auto"/>
            <w:left w:val="none" w:sz="0" w:space="0" w:color="auto"/>
            <w:bottom w:val="none" w:sz="0" w:space="0" w:color="auto"/>
            <w:right w:val="none" w:sz="0" w:space="0" w:color="auto"/>
          </w:divBdr>
        </w:div>
        <w:div w:id="925966575">
          <w:marLeft w:val="0"/>
          <w:marRight w:val="0"/>
          <w:marTop w:val="0"/>
          <w:marBottom w:val="0"/>
          <w:divBdr>
            <w:top w:val="none" w:sz="0" w:space="0" w:color="auto"/>
            <w:left w:val="none" w:sz="0" w:space="0" w:color="auto"/>
            <w:bottom w:val="none" w:sz="0" w:space="0" w:color="auto"/>
            <w:right w:val="none" w:sz="0" w:space="0" w:color="auto"/>
          </w:divBdr>
        </w:div>
        <w:div w:id="1048602182">
          <w:marLeft w:val="0"/>
          <w:marRight w:val="0"/>
          <w:marTop w:val="0"/>
          <w:marBottom w:val="0"/>
          <w:divBdr>
            <w:top w:val="none" w:sz="0" w:space="0" w:color="auto"/>
            <w:left w:val="none" w:sz="0" w:space="0" w:color="auto"/>
            <w:bottom w:val="none" w:sz="0" w:space="0" w:color="auto"/>
            <w:right w:val="none" w:sz="0" w:space="0" w:color="auto"/>
          </w:divBdr>
        </w:div>
        <w:div w:id="1865703284">
          <w:marLeft w:val="0"/>
          <w:marRight w:val="0"/>
          <w:marTop w:val="0"/>
          <w:marBottom w:val="0"/>
          <w:divBdr>
            <w:top w:val="none" w:sz="0" w:space="0" w:color="auto"/>
            <w:left w:val="none" w:sz="0" w:space="0" w:color="auto"/>
            <w:bottom w:val="none" w:sz="0" w:space="0" w:color="auto"/>
            <w:right w:val="none" w:sz="0" w:space="0" w:color="auto"/>
          </w:divBdr>
        </w:div>
        <w:div w:id="1624311943">
          <w:marLeft w:val="0"/>
          <w:marRight w:val="0"/>
          <w:marTop w:val="0"/>
          <w:marBottom w:val="0"/>
          <w:divBdr>
            <w:top w:val="none" w:sz="0" w:space="0" w:color="auto"/>
            <w:left w:val="none" w:sz="0" w:space="0" w:color="auto"/>
            <w:bottom w:val="none" w:sz="0" w:space="0" w:color="auto"/>
            <w:right w:val="none" w:sz="0" w:space="0" w:color="auto"/>
          </w:divBdr>
        </w:div>
        <w:div w:id="823739426">
          <w:marLeft w:val="0"/>
          <w:marRight w:val="0"/>
          <w:marTop w:val="0"/>
          <w:marBottom w:val="0"/>
          <w:divBdr>
            <w:top w:val="none" w:sz="0" w:space="0" w:color="auto"/>
            <w:left w:val="none" w:sz="0" w:space="0" w:color="auto"/>
            <w:bottom w:val="none" w:sz="0" w:space="0" w:color="auto"/>
            <w:right w:val="none" w:sz="0" w:space="0" w:color="auto"/>
          </w:divBdr>
        </w:div>
        <w:div w:id="813958891">
          <w:marLeft w:val="0"/>
          <w:marRight w:val="0"/>
          <w:marTop w:val="0"/>
          <w:marBottom w:val="0"/>
          <w:divBdr>
            <w:top w:val="none" w:sz="0" w:space="0" w:color="auto"/>
            <w:left w:val="none" w:sz="0" w:space="0" w:color="auto"/>
            <w:bottom w:val="none" w:sz="0" w:space="0" w:color="auto"/>
            <w:right w:val="none" w:sz="0" w:space="0" w:color="auto"/>
          </w:divBdr>
        </w:div>
        <w:div w:id="826092209">
          <w:marLeft w:val="0"/>
          <w:marRight w:val="0"/>
          <w:marTop w:val="0"/>
          <w:marBottom w:val="0"/>
          <w:divBdr>
            <w:top w:val="none" w:sz="0" w:space="0" w:color="auto"/>
            <w:left w:val="none" w:sz="0" w:space="0" w:color="auto"/>
            <w:bottom w:val="none" w:sz="0" w:space="0" w:color="auto"/>
            <w:right w:val="none" w:sz="0" w:space="0" w:color="auto"/>
          </w:divBdr>
        </w:div>
        <w:div w:id="167454275">
          <w:marLeft w:val="0"/>
          <w:marRight w:val="0"/>
          <w:marTop w:val="0"/>
          <w:marBottom w:val="0"/>
          <w:divBdr>
            <w:top w:val="none" w:sz="0" w:space="0" w:color="auto"/>
            <w:left w:val="none" w:sz="0" w:space="0" w:color="auto"/>
            <w:bottom w:val="none" w:sz="0" w:space="0" w:color="auto"/>
            <w:right w:val="none" w:sz="0" w:space="0" w:color="auto"/>
          </w:divBdr>
        </w:div>
        <w:div w:id="848908164">
          <w:marLeft w:val="0"/>
          <w:marRight w:val="0"/>
          <w:marTop w:val="0"/>
          <w:marBottom w:val="0"/>
          <w:divBdr>
            <w:top w:val="none" w:sz="0" w:space="0" w:color="auto"/>
            <w:left w:val="none" w:sz="0" w:space="0" w:color="auto"/>
            <w:bottom w:val="none" w:sz="0" w:space="0" w:color="auto"/>
            <w:right w:val="none" w:sz="0" w:space="0" w:color="auto"/>
          </w:divBdr>
        </w:div>
        <w:div w:id="596061916">
          <w:marLeft w:val="0"/>
          <w:marRight w:val="0"/>
          <w:marTop w:val="0"/>
          <w:marBottom w:val="0"/>
          <w:divBdr>
            <w:top w:val="none" w:sz="0" w:space="0" w:color="auto"/>
            <w:left w:val="none" w:sz="0" w:space="0" w:color="auto"/>
            <w:bottom w:val="none" w:sz="0" w:space="0" w:color="auto"/>
            <w:right w:val="none" w:sz="0" w:space="0" w:color="auto"/>
          </w:divBdr>
        </w:div>
        <w:div w:id="544411922">
          <w:marLeft w:val="0"/>
          <w:marRight w:val="0"/>
          <w:marTop w:val="0"/>
          <w:marBottom w:val="0"/>
          <w:divBdr>
            <w:top w:val="none" w:sz="0" w:space="0" w:color="auto"/>
            <w:left w:val="none" w:sz="0" w:space="0" w:color="auto"/>
            <w:bottom w:val="none" w:sz="0" w:space="0" w:color="auto"/>
            <w:right w:val="none" w:sz="0" w:space="0" w:color="auto"/>
          </w:divBdr>
        </w:div>
        <w:div w:id="1465851234">
          <w:marLeft w:val="0"/>
          <w:marRight w:val="0"/>
          <w:marTop w:val="0"/>
          <w:marBottom w:val="0"/>
          <w:divBdr>
            <w:top w:val="none" w:sz="0" w:space="0" w:color="auto"/>
            <w:left w:val="none" w:sz="0" w:space="0" w:color="auto"/>
            <w:bottom w:val="none" w:sz="0" w:space="0" w:color="auto"/>
            <w:right w:val="none" w:sz="0" w:space="0" w:color="auto"/>
          </w:divBdr>
        </w:div>
        <w:div w:id="1489053685">
          <w:marLeft w:val="0"/>
          <w:marRight w:val="0"/>
          <w:marTop w:val="0"/>
          <w:marBottom w:val="0"/>
          <w:divBdr>
            <w:top w:val="none" w:sz="0" w:space="0" w:color="auto"/>
            <w:left w:val="none" w:sz="0" w:space="0" w:color="auto"/>
            <w:bottom w:val="none" w:sz="0" w:space="0" w:color="auto"/>
            <w:right w:val="none" w:sz="0" w:space="0" w:color="auto"/>
          </w:divBdr>
        </w:div>
        <w:div w:id="2137215646">
          <w:marLeft w:val="0"/>
          <w:marRight w:val="0"/>
          <w:marTop w:val="0"/>
          <w:marBottom w:val="0"/>
          <w:divBdr>
            <w:top w:val="none" w:sz="0" w:space="0" w:color="auto"/>
            <w:left w:val="none" w:sz="0" w:space="0" w:color="auto"/>
            <w:bottom w:val="none" w:sz="0" w:space="0" w:color="auto"/>
            <w:right w:val="none" w:sz="0" w:space="0" w:color="auto"/>
          </w:divBdr>
        </w:div>
        <w:div w:id="1020857394">
          <w:marLeft w:val="0"/>
          <w:marRight w:val="0"/>
          <w:marTop w:val="0"/>
          <w:marBottom w:val="0"/>
          <w:divBdr>
            <w:top w:val="none" w:sz="0" w:space="0" w:color="auto"/>
            <w:left w:val="none" w:sz="0" w:space="0" w:color="auto"/>
            <w:bottom w:val="none" w:sz="0" w:space="0" w:color="auto"/>
            <w:right w:val="none" w:sz="0" w:space="0" w:color="auto"/>
          </w:divBdr>
        </w:div>
        <w:div w:id="1946768861">
          <w:marLeft w:val="0"/>
          <w:marRight w:val="0"/>
          <w:marTop w:val="0"/>
          <w:marBottom w:val="0"/>
          <w:divBdr>
            <w:top w:val="none" w:sz="0" w:space="0" w:color="auto"/>
            <w:left w:val="none" w:sz="0" w:space="0" w:color="auto"/>
            <w:bottom w:val="none" w:sz="0" w:space="0" w:color="auto"/>
            <w:right w:val="none" w:sz="0" w:space="0" w:color="auto"/>
          </w:divBdr>
        </w:div>
        <w:div w:id="1840728988">
          <w:marLeft w:val="0"/>
          <w:marRight w:val="0"/>
          <w:marTop w:val="0"/>
          <w:marBottom w:val="0"/>
          <w:divBdr>
            <w:top w:val="none" w:sz="0" w:space="0" w:color="auto"/>
            <w:left w:val="none" w:sz="0" w:space="0" w:color="auto"/>
            <w:bottom w:val="none" w:sz="0" w:space="0" w:color="auto"/>
            <w:right w:val="none" w:sz="0" w:space="0" w:color="auto"/>
          </w:divBdr>
        </w:div>
        <w:div w:id="311912939">
          <w:marLeft w:val="0"/>
          <w:marRight w:val="0"/>
          <w:marTop w:val="0"/>
          <w:marBottom w:val="0"/>
          <w:divBdr>
            <w:top w:val="none" w:sz="0" w:space="0" w:color="auto"/>
            <w:left w:val="none" w:sz="0" w:space="0" w:color="auto"/>
            <w:bottom w:val="none" w:sz="0" w:space="0" w:color="auto"/>
            <w:right w:val="none" w:sz="0" w:space="0" w:color="auto"/>
          </w:divBdr>
        </w:div>
        <w:div w:id="1918712918">
          <w:marLeft w:val="0"/>
          <w:marRight w:val="0"/>
          <w:marTop w:val="0"/>
          <w:marBottom w:val="0"/>
          <w:divBdr>
            <w:top w:val="none" w:sz="0" w:space="0" w:color="auto"/>
            <w:left w:val="none" w:sz="0" w:space="0" w:color="auto"/>
            <w:bottom w:val="none" w:sz="0" w:space="0" w:color="auto"/>
            <w:right w:val="none" w:sz="0" w:space="0" w:color="auto"/>
          </w:divBdr>
        </w:div>
        <w:div w:id="552351977">
          <w:marLeft w:val="0"/>
          <w:marRight w:val="0"/>
          <w:marTop w:val="0"/>
          <w:marBottom w:val="0"/>
          <w:divBdr>
            <w:top w:val="none" w:sz="0" w:space="0" w:color="auto"/>
            <w:left w:val="none" w:sz="0" w:space="0" w:color="auto"/>
            <w:bottom w:val="none" w:sz="0" w:space="0" w:color="auto"/>
            <w:right w:val="none" w:sz="0" w:space="0" w:color="auto"/>
          </w:divBdr>
        </w:div>
        <w:div w:id="1669020085">
          <w:marLeft w:val="0"/>
          <w:marRight w:val="0"/>
          <w:marTop w:val="0"/>
          <w:marBottom w:val="0"/>
          <w:divBdr>
            <w:top w:val="none" w:sz="0" w:space="0" w:color="auto"/>
            <w:left w:val="none" w:sz="0" w:space="0" w:color="auto"/>
            <w:bottom w:val="none" w:sz="0" w:space="0" w:color="auto"/>
            <w:right w:val="none" w:sz="0" w:space="0" w:color="auto"/>
          </w:divBdr>
        </w:div>
        <w:div w:id="764499098">
          <w:marLeft w:val="0"/>
          <w:marRight w:val="0"/>
          <w:marTop w:val="0"/>
          <w:marBottom w:val="0"/>
          <w:divBdr>
            <w:top w:val="none" w:sz="0" w:space="0" w:color="auto"/>
            <w:left w:val="none" w:sz="0" w:space="0" w:color="auto"/>
            <w:bottom w:val="none" w:sz="0" w:space="0" w:color="auto"/>
            <w:right w:val="none" w:sz="0" w:space="0" w:color="auto"/>
          </w:divBdr>
        </w:div>
        <w:div w:id="1013070998">
          <w:marLeft w:val="0"/>
          <w:marRight w:val="0"/>
          <w:marTop w:val="0"/>
          <w:marBottom w:val="0"/>
          <w:divBdr>
            <w:top w:val="none" w:sz="0" w:space="0" w:color="auto"/>
            <w:left w:val="none" w:sz="0" w:space="0" w:color="auto"/>
            <w:bottom w:val="none" w:sz="0" w:space="0" w:color="auto"/>
            <w:right w:val="none" w:sz="0" w:space="0" w:color="auto"/>
          </w:divBdr>
        </w:div>
        <w:div w:id="416052295">
          <w:marLeft w:val="0"/>
          <w:marRight w:val="0"/>
          <w:marTop w:val="0"/>
          <w:marBottom w:val="0"/>
          <w:divBdr>
            <w:top w:val="none" w:sz="0" w:space="0" w:color="auto"/>
            <w:left w:val="none" w:sz="0" w:space="0" w:color="auto"/>
            <w:bottom w:val="none" w:sz="0" w:space="0" w:color="auto"/>
            <w:right w:val="none" w:sz="0" w:space="0" w:color="auto"/>
          </w:divBdr>
        </w:div>
        <w:div w:id="1545481648">
          <w:marLeft w:val="0"/>
          <w:marRight w:val="0"/>
          <w:marTop w:val="0"/>
          <w:marBottom w:val="0"/>
          <w:divBdr>
            <w:top w:val="none" w:sz="0" w:space="0" w:color="auto"/>
            <w:left w:val="none" w:sz="0" w:space="0" w:color="auto"/>
            <w:bottom w:val="none" w:sz="0" w:space="0" w:color="auto"/>
            <w:right w:val="none" w:sz="0" w:space="0" w:color="auto"/>
          </w:divBdr>
        </w:div>
        <w:div w:id="454645225">
          <w:marLeft w:val="0"/>
          <w:marRight w:val="0"/>
          <w:marTop w:val="0"/>
          <w:marBottom w:val="0"/>
          <w:divBdr>
            <w:top w:val="none" w:sz="0" w:space="0" w:color="auto"/>
            <w:left w:val="none" w:sz="0" w:space="0" w:color="auto"/>
            <w:bottom w:val="none" w:sz="0" w:space="0" w:color="auto"/>
            <w:right w:val="none" w:sz="0" w:space="0" w:color="auto"/>
          </w:divBdr>
        </w:div>
        <w:div w:id="1280648938">
          <w:marLeft w:val="0"/>
          <w:marRight w:val="0"/>
          <w:marTop w:val="0"/>
          <w:marBottom w:val="0"/>
          <w:divBdr>
            <w:top w:val="none" w:sz="0" w:space="0" w:color="auto"/>
            <w:left w:val="none" w:sz="0" w:space="0" w:color="auto"/>
            <w:bottom w:val="none" w:sz="0" w:space="0" w:color="auto"/>
            <w:right w:val="none" w:sz="0" w:space="0" w:color="auto"/>
          </w:divBdr>
        </w:div>
        <w:div w:id="778336715">
          <w:marLeft w:val="0"/>
          <w:marRight w:val="0"/>
          <w:marTop w:val="0"/>
          <w:marBottom w:val="0"/>
          <w:divBdr>
            <w:top w:val="none" w:sz="0" w:space="0" w:color="auto"/>
            <w:left w:val="none" w:sz="0" w:space="0" w:color="auto"/>
            <w:bottom w:val="none" w:sz="0" w:space="0" w:color="auto"/>
            <w:right w:val="none" w:sz="0" w:space="0" w:color="auto"/>
          </w:divBdr>
        </w:div>
        <w:div w:id="51124517">
          <w:marLeft w:val="0"/>
          <w:marRight w:val="0"/>
          <w:marTop w:val="0"/>
          <w:marBottom w:val="0"/>
          <w:divBdr>
            <w:top w:val="none" w:sz="0" w:space="0" w:color="auto"/>
            <w:left w:val="none" w:sz="0" w:space="0" w:color="auto"/>
            <w:bottom w:val="none" w:sz="0" w:space="0" w:color="auto"/>
            <w:right w:val="none" w:sz="0" w:space="0" w:color="auto"/>
          </w:divBdr>
        </w:div>
        <w:div w:id="523907400">
          <w:marLeft w:val="0"/>
          <w:marRight w:val="0"/>
          <w:marTop w:val="0"/>
          <w:marBottom w:val="0"/>
          <w:divBdr>
            <w:top w:val="none" w:sz="0" w:space="0" w:color="auto"/>
            <w:left w:val="none" w:sz="0" w:space="0" w:color="auto"/>
            <w:bottom w:val="none" w:sz="0" w:space="0" w:color="auto"/>
            <w:right w:val="none" w:sz="0" w:space="0" w:color="auto"/>
          </w:divBdr>
        </w:div>
        <w:div w:id="1908688083">
          <w:marLeft w:val="0"/>
          <w:marRight w:val="0"/>
          <w:marTop w:val="0"/>
          <w:marBottom w:val="0"/>
          <w:divBdr>
            <w:top w:val="none" w:sz="0" w:space="0" w:color="auto"/>
            <w:left w:val="none" w:sz="0" w:space="0" w:color="auto"/>
            <w:bottom w:val="none" w:sz="0" w:space="0" w:color="auto"/>
            <w:right w:val="none" w:sz="0" w:space="0" w:color="auto"/>
          </w:divBdr>
        </w:div>
        <w:div w:id="688877007">
          <w:marLeft w:val="0"/>
          <w:marRight w:val="0"/>
          <w:marTop w:val="0"/>
          <w:marBottom w:val="0"/>
          <w:divBdr>
            <w:top w:val="none" w:sz="0" w:space="0" w:color="auto"/>
            <w:left w:val="none" w:sz="0" w:space="0" w:color="auto"/>
            <w:bottom w:val="none" w:sz="0" w:space="0" w:color="auto"/>
            <w:right w:val="none" w:sz="0" w:space="0" w:color="auto"/>
          </w:divBdr>
        </w:div>
        <w:div w:id="718750727">
          <w:marLeft w:val="0"/>
          <w:marRight w:val="0"/>
          <w:marTop w:val="0"/>
          <w:marBottom w:val="0"/>
          <w:divBdr>
            <w:top w:val="none" w:sz="0" w:space="0" w:color="auto"/>
            <w:left w:val="none" w:sz="0" w:space="0" w:color="auto"/>
            <w:bottom w:val="none" w:sz="0" w:space="0" w:color="auto"/>
            <w:right w:val="none" w:sz="0" w:space="0" w:color="auto"/>
          </w:divBdr>
        </w:div>
        <w:div w:id="572550291">
          <w:marLeft w:val="0"/>
          <w:marRight w:val="0"/>
          <w:marTop w:val="0"/>
          <w:marBottom w:val="0"/>
          <w:divBdr>
            <w:top w:val="none" w:sz="0" w:space="0" w:color="auto"/>
            <w:left w:val="none" w:sz="0" w:space="0" w:color="auto"/>
            <w:bottom w:val="none" w:sz="0" w:space="0" w:color="auto"/>
            <w:right w:val="none" w:sz="0" w:space="0" w:color="auto"/>
          </w:divBdr>
        </w:div>
        <w:div w:id="1981760900">
          <w:marLeft w:val="0"/>
          <w:marRight w:val="0"/>
          <w:marTop w:val="0"/>
          <w:marBottom w:val="0"/>
          <w:divBdr>
            <w:top w:val="none" w:sz="0" w:space="0" w:color="auto"/>
            <w:left w:val="none" w:sz="0" w:space="0" w:color="auto"/>
            <w:bottom w:val="none" w:sz="0" w:space="0" w:color="auto"/>
            <w:right w:val="none" w:sz="0" w:space="0" w:color="auto"/>
          </w:divBdr>
        </w:div>
        <w:div w:id="425807488">
          <w:marLeft w:val="0"/>
          <w:marRight w:val="0"/>
          <w:marTop w:val="0"/>
          <w:marBottom w:val="0"/>
          <w:divBdr>
            <w:top w:val="none" w:sz="0" w:space="0" w:color="auto"/>
            <w:left w:val="none" w:sz="0" w:space="0" w:color="auto"/>
            <w:bottom w:val="none" w:sz="0" w:space="0" w:color="auto"/>
            <w:right w:val="none" w:sz="0" w:space="0" w:color="auto"/>
          </w:divBdr>
        </w:div>
        <w:div w:id="1558514877">
          <w:marLeft w:val="0"/>
          <w:marRight w:val="0"/>
          <w:marTop w:val="0"/>
          <w:marBottom w:val="0"/>
          <w:divBdr>
            <w:top w:val="none" w:sz="0" w:space="0" w:color="auto"/>
            <w:left w:val="none" w:sz="0" w:space="0" w:color="auto"/>
            <w:bottom w:val="none" w:sz="0" w:space="0" w:color="auto"/>
            <w:right w:val="none" w:sz="0" w:space="0" w:color="auto"/>
          </w:divBdr>
        </w:div>
        <w:div w:id="1587495542">
          <w:marLeft w:val="0"/>
          <w:marRight w:val="0"/>
          <w:marTop w:val="0"/>
          <w:marBottom w:val="0"/>
          <w:divBdr>
            <w:top w:val="none" w:sz="0" w:space="0" w:color="auto"/>
            <w:left w:val="none" w:sz="0" w:space="0" w:color="auto"/>
            <w:bottom w:val="none" w:sz="0" w:space="0" w:color="auto"/>
            <w:right w:val="none" w:sz="0" w:space="0" w:color="auto"/>
          </w:divBdr>
        </w:div>
        <w:div w:id="188222985">
          <w:marLeft w:val="0"/>
          <w:marRight w:val="0"/>
          <w:marTop w:val="0"/>
          <w:marBottom w:val="0"/>
          <w:divBdr>
            <w:top w:val="none" w:sz="0" w:space="0" w:color="auto"/>
            <w:left w:val="none" w:sz="0" w:space="0" w:color="auto"/>
            <w:bottom w:val="none" w:sz="0" w:space="0" w:color="auto"/>
            <w:right w:val="none" w:sz="0" w:space="0" w:color="auto"/>
          </w:divBdr>
        </w:div>
        <w:div w:id="338584942">
          <w:marLeft w:val="0"/>
          <w:marRight w:val="0"/>
          <w:marTop w:val="0"/>
          <w:marBottom w:val="0"/>
          <w:divBdr>
            <w:top w:val="none" w:sz="0" w:space="0" w:color="auto"/>
            <w:left w:val="none" w:sz="0" w:space="0" w:color="auto"/>
            <w:bottom w:val="none" w:sz="0" w:space="0" w:color="auto"/>
            <w:right w:val="none" w:sz="0" w:space="0" w:color="auto"/>
          </w:divBdr>
        </w:div>
      </w:divsChild>
    </w:div>
    <w:div w:id="1310133044">
      <w:bodyDiv w:val="1"/>
      <w:marLeft w:val="0"/>
      <w:marRight w:val="0"/>
      <w:marTop w:val="0"/>
      <w:marBottom w:val="0"/>
      <w:divBdr>
        <w:top w:val="none" w:sz="0" w:space="0" w:color="auto"/>
        <w:left w:val="none" w:sz="0" w:space="0" w:color="auto"/>
        <w:bottom w:val="none" w:sz="0" w:space="0" w:color="auto"/>
        <w:right w:val="none" w:sz="0" w:space="0" w:color="auto"/>
      </w:divBdr>
    </w:div>
    <w:div w:id="1310399821">
      <w:bodyDiv w:val="1"/>
      <w:marLeft w:val="0"/>
      <w:marRight w:val="0"/>
      <w:marTop w:val="0"/>
      <w:marBottom w:val="0"/>
      <w:divBdr>
        <w:top w:val="none" w:sz="0" w:space="0" w:color="auto"/>
        <w:left w:val="none" w:sz="0" w:space="0" w:color="auto"/>
        <w:bottom w:val="none" w:sz="0" w:space="0" w:color="auto"/>
        <w:right w:val="none" w:sz="0" w:space="0" w:color="auto"/>
      </w:divBdr>
    </w:div>
    <w:div w:id="1310479430">
      <w:bodyDiv w:val="1"/>
      <w:marLeft w:val="0"/>
      <w:marRight w:val="0"/>
      <w:marTop w:val="0"/>
      <w:marBottom w:val="0"/>
      <w:divBdr>
        <w:top w:val="none" w:sz="0" w:space="0" w:color="auto"/>
        <w:left w:val="none" w:sz="0" w:space="0" w:color="auto"/>
        <w:bottom w:val="none" w:sz="0" w:space="0" w:color="auto"/>
        <w:right w:val="none" w:sz="0" w:space="0" w:color="auto"/>
      </w:divBdr>
    </w:div>
    <w:div w:id="1310593150">
      <w:bodyDiv w:val="1"/>
      <w:marLeft w:val="0"/>
      <w:marRight w:val="0"/>
      <w:marTop w:val="0"/>
      <w:marBottom w:val="0"/>
      <w:divBdr>
        <w:top w:val="none" w:sz="0" w:space="0" w:color="auto"/>
        <w:left w:val="none" w:sz="0" w:space="0" w:color="auto"/>
        <w:bottom w:val="none" w:sz="0" w:space="0" w:color="auto"/>
        <w:right w:val="none" w:sz="0" w:space="0" w:color="auto"/>
      </w:divBdr>
    </w:div>
    <w:div w:id="1310785632">
      <w:bodyDiv w:val="1"/>
      <w:marLeft w:val="0"/>
      <w:marRight w:val="0"/>
      <w:marTop w:val="0"/>
      <w:marBottom w:val="0"/>
      <w:divBdr>
        <w:top w:val="none" w:sz="0" w:space="0" w:color="auto"/>
        <w:left w:val="none" w:sz="0" w:space="0" w:color="auto"/>
        <w:bottom w:val="none" w:sz="0" w:space="0" w:color="auto"/>
        <w:right w:val="none" w:sz="0" w:space="0" w:color="auto"/>
      </w:divBdr>
    </w:div>
    <w:div w:id="1311011874">
      <w:bodyDiv w:val="1"/>
      <w:marLeft w:val="0"/>
      <w:marRight w:val="0"/>
      <w:marTop w:val="0"/>
      <w:marBottom w:val="0"/>
      <w:divBdr>
        <w:top w:val="none" w:sz="0" w:space="0" w:color="auto"/>
        <w:left w:val="none" w:sz="0" w:space="0" w:color="auto"/>
        <w:bottom w:val="none" w:sz="0" w:space="0" w:color="auto"/>
        <w:right w:val="none" w:sz="0" w:space="0" w:color="auto"/>
      </w:divBdr>
    </w:div>
    <w:div w:id="1311906323">
      <w:bodyDiv w:val="1"/>
      <w:marLeft w:val="0"/>
      <w:marRight w:val="0"/>
      <w:marTop w:val="0"/>
      <w:marBottom w:val="0"/>
      <w:divBdr>
        <w:top w:val="none" w:sz="0" w:space="0" w:color="auto"/>
        <w:left w:val="none" w:sz="0" w:space="0" w:color="auto"/>
        <w:bottom w:val="none" w:sz="0" w:space="0" w:color="auto"/>
        <w:right w:val="none" w:sz="0" w:space="0" w:color="auto"/>
      </w:divBdr>
    </w:div>
    <w:div w:id="1312253597">
      <w:bodyDiv w:val="1"/>
      <w:marLeft w:val="0"/>
      <w:marRight w:val="0"/>
      <w:marTop w:val="0"/>
      <w:marBottom w:val="0"/>
      <w:divBdr>
        <w:top w:val="none" w:sz="0" w:space="0" w:color="auto"/>
        <w:left w:val="none" w:sz="0" w:space="0" w:color="auto"/>
        <w:bottom w:val="none" w:sz="0" w:space="0" w:color="auto"/>
        <w:right w:val="none" w:sz="0" w:space="0" w:color="auto"/>
      </w:divBdr>
    </w:div>
    <w:div w:id="1312518788">
      <w:bodyDiv w:val="1"/>
      <w:marLeft w:val="0"/>
      <w:marRight w:val="0"/>
      <w:marTop w:val="0"/>
      <w:marBottom w:val="0"/>
      <w:divBdr>
        <w:top w:val="none" w:sz="0" w:space="0" w:color="auto"/>
        <w:left w:val="none" w:sz="0" w:space="0" w:color="auto"/>
        <w:bottom w:val="none" w:sz="0" w:space="0" w:color="auto"/>
        <w:right w:val="none" w:sz="0" w:space="0" w:color="auto"/>
      </w:divBdr>
    </w:div>
    <w:div w:id="1312828430">
      <w:bodyDiv w:val="1"/>
      <w:marLeft w:val="0"/>
      <w:marRight w:val="0"/>
      <w:marTop w:val="0"/>
      <w:marBottom w:val="0"/>
      <w:divBdr>
        <w:top w:val="none" w:sz="0" w:space="0" w:color="auto"/>
        <w:left w:val="none" w:sz="0" w:space="0" w:color="auto"/>
        <w:bottom w:val="none" w:sz="0" w:space="0" w:color="auto"/>
        <w:right w:val="none" w:sz="0" w:space="0" w:color="auto"/>
      </w:divBdr>
    </w:div>
    <w:div w:id="1313371293">
      <w:bodyDiv w:val="1"/>
      <w:marLeft w:val="0"/>
      <w:marRight w:val="0"/>
      <w:marTop w:val="0"/>
      <w:marBottom w:val="0"/>
      <w:divBdr>
        <w:top w:val="none" w:sz="0" w:space="0" w:color="auto"/>
        <w:left w:val="none" w:sz="0" w:space="0" w:color="auto"/>
        <w:bottom w:val="none" w:sz="0" w:space="0" w:color="auto"/>
        <w:right w:val="none" w:sz="0" w:space="0" w:color="auto"/>
      </w:divBdr>
    </w:div>
    <w:div w:id="1313562573">
      <w:bodyDiv w:val="1"/>
      <w:marLeft w:val="0"/>
      <w:marRight w:val="0"/>
      <w:marTop w:val="0"/>
      <w:marBottom w:val="0"/>
      <w:divBdr>
        <w:top w:val="none" w:sz="0" w:space="0" w:color="auto"/>
        <w:left w:val="none" w:sz="0" w:space="0" w:color="auto"/>
        <w:bottom w:val="none" w:sz="0" w:space="0" w:color="auto"/>
        <w:right w:val="none" w:sz="0" w:space="0" w:color="auto"/>
      </w:divBdr>
    </w:div>
    <w:div w:id="1313603655">
      <w:bodyDiv w:val="1"/>
      <w:marLeft w:val="0"/>
      <w:marRight w:val="0"/>
      <w:marTop w:val="0"/>
      <w:marBottom w:val="0"/>
      <w:divBdr>
        <w:top w:val="none" w:sz="0" w:space="0" w:color="auto"/>
        <w:left w:val="none" w:sz="0" w:space="0" w:color="auto"/>
        <w:bottom w:val="none" w:sz="0" w:space="0" w:color="auto"/>
        <w:right w:val="none" w:sz="0" w:space="0" w:color="auto"/>
      </w:divBdr>
    </w:div>
    <w:div w:id="1313874151">
      <w:bodyDiv w:val="1"/>
      <w:marLeft w:val="0"/>
      <w:marRight w:val="0"/>
      <w:marTop w:val="0"/>
      <w:marBottom w:val="0"/>
      <w:divBdr>
        <w:top w:val="none" w:sz="0" w:space="0" w:color="auto"/>
        <w:left w:val="none" w:sz="0" w:space="0" w:color="auto"/>
        <w:bottom w:val="none" w:sz="0" w:space="0" w:color="auto"/>
        <w:right w:val="none" w:sz="0" w:space="0" w:color="auto"/>
      </w:divBdr>
    </w:div>
    <w:div w:id="1313875301">
      <w:bodyDiv w:val="1"/>
      <w:marLeft w:val="0"/>
      <w:marRight w:val="0"/>
      <w:marTop w:val="0"/>
      <w:marBottom w:val="0"/>
      <w:divBdr>
        <w:top w:val="none" w:sz="0" w:space="0" w:color="auto"/>
        <w:left w:val="none" w:sz="0" w:space="0" w:color="auto"/>
        <w:bottom w:val="none" w:sz="0" w:space="0" w:color="auto"/>
        <w:right w:val="none" w:sz="0" w:space="0" w:color="auto"/>
      </w:divBdr>
    </w:div>
    <w:div w:id="1314067530">
      <w:bodyDiv w:val="1"/>
      <w:marLeft w:val="0"/>
      <w:marRight w:val="0"/>
      <w:marTop w:val="0"/>
      <w:marBottom w:val="0"/>
      <w:divBdr>
        <w:top w:val="none" w:sz="0" w:space="0" w:color="auto"/>
        <w:left w:val="none" w:sz="0" w:space="0" w:color="auto"/>
        <w:bottom w:val="none" w:sz="0" w:space="0" w:color="auto"/>
        <w:right w:val="none" w:sz="0" w:space="0" w:color="auto"/>
      </w:divBdr>
    </w:div>
    <w:div w:id="1314220919">
      <w:bodyDiv w:val="1"/>
      <w:marLeft w:val="0"/>
      <w:marRight w:val="0"/>
      <w:marTop w:val="0"/>
      <w:marBottom w:val="0"/>
      <w:divBdr>
        <w:top w:val="none" w:sz="0" w:space="0" w:color="auto"/>
        <w:left w:val="none" w:sz="0" w:space="0" w:color="auto"/>
        <w:bottom w:val="none" w:sz="0" w:space="0" w:color="auto"/>
        <w:right w:val="none" w:sz="0" w:space="0" w:color="auto"/>
      </w:divBdr>
    </w:div>
    <w:div w:id="1314333511">
      <w:bodyDiv w:val="1"/>
      <w:marLeft w:val="0"/>
      <w:marRight w:val="0"/>
      <w:marTop w:val="0"/>
      <w:marBottom w:val="0"/>
      <w:divBdr>
        <w:top w:val="none" w:sz="0" w:space="0" w:color="auto"/>
        <w:left w:val="none" w:sz="0" w:space="0" w:color="auto"/>
        <w:bottom w:val="none" w:sz="0" w:space="0" w:color="auto"/>
        <w:right w:val="none" w:sz="0" w:space="0" w:color="auto"/>
      </w:divBdr>
    </w:div>
    <w:div w:id="1314526725">
      <w:bodyDiv w:val="1"/>
      <w:marLeft w:val="0"/>
      <w:marRight w:val="0"/>
      <w:marTop w:val="0"/>
      <w:marBottom w:val="0"/>
      <w:divBdr>
        <w:top w:val="none" w:sz="0" w:space="0" w:color="auto"/>
        <w:left w:val="none" w:sz="0" w:space="0" w:color="auto"/>
        <w:bottom w:val="none" w:sz="0" w:space="0" w:color="auto"/>
        <w:right w:val="none" w:sz="0" w:space="0" w:color="auto"/>
      </w:divBdr>
    </w:div>
    <w:div w:id="1314721516">
      <w:bodyDiv w:val="1"/>
      <w:marLeft w:val="0"/>
      <w:marRight w:val="0"/>
      <w:marTop w:val="0"/>
      <w:marBottom w:val="0"/>
      <w:divBdr>
        <w:top w:val="none" w:sz="0" w:space="0" w:color="auto"/>
        <w:left w:val="none" w:sz="0" w:space="0" w:color="auto"/>
        <w:bottom w:val="none" w:sz="0" w:space="0" w:color="auto"/>
        <w:right w:val="none" w:sz="0" w:space="0" w:color="auto"/>
      </w:divBdr>
    </w:div>
    <w:div w:id="1314992897">
      <w:bodyDiv w:val="1"/>
      <w:marLeft w:val="0"/>
      <w:marRight w:val="0"/>
      <w:marTop w:val="0"/>
      <w:marBottom w:val="0"/>
      <w:divBdr>
        <w:top w:val="none" w:sz="0" w:space="0" w:color="auto"/>
        <w:left w:val="none" w:sz="0" w:space="0" w:color="auto"/>
        <w:bottom w:val="none" w:sz="0" w:space="0" w:color="auto"/>
        <w:right w:val="none" w:sz="0" w:space="0" w:color="auto"/>
      </w:divBdr>
    </w:div>
    <w:div w:id="1315062658">
      <w:bodyDiv w:val="1"/>
      <w:marLeft w:val="0"/>
      <w:marRight w:val="0"/>
      <w:marTop w:val="0"/>
      <w:marBottom w:val="0"/>
      <w:divBdr>
        <w:top w:val="none" w:sz="0" w:space="0" w:color="auto"/>
        <w:left w:val="none" w:sz="0" w:space="0" w:color="auto"/>
        <w:bottom w:val="none" w:sz="0" w:space="0" w:color="auto"/>
        <w:right w:val="none" w:sz="0" w:space="0" w:color="auto"/>
      </w:divBdr>
    </w:div>
    <w:div w:id="1315180211">
      <w:bodyDiv w:val="1"/>
      <w:marLeft w:val="0"/>
      <w:marRight w:val="0"/>
      <w:marTop w:val="0"/>
      <w:marBottom w:val="0"/>
      <w:divBdr>
        <w:top w:val="none" w:sz="0" w:space="0" w:color="auto"/>
        <w:left w:val="none" w:sz="0" w:space="0" w:color="auto"/>
        <w:bottom w:val="none" w:sz="0" w:space="0" w:color="auto"/>
        <w:right w:val="none" w:sz="0" w:space="0" w:color="auto"/>
      </w:divBdr>
    </w:div>
    <w:div w:id="1315186119">
      <w:bodyDiv w:val="1"/>
      <w:marLeft w:val="0"/>
      <w:marRight w:val="0"/>
      <w:marTop w:val="0"/>
      <w:marBottom w:val="0"/>
      <w:divBdr>
        <w:top w:val="none" w:sz="0" w:space="0" w:color="auto"/>
        <w:left w:val="none" w:sz="0" w:space="0" w:color="auto"/>
        <w:bottom w:val="none" w:sz="0" w:space="0" w:color="auto"/>
        <w:right w:val="none" w:sz="0" w:space="0" w:color="auto"/>
      </w:divBdr>
    </w:div>
    <w:div w:id="1316029048">
      <w:bodyDiv w:val="1"/>
      <w:marLeft w:val="0"/>
      <w:marRight w:val="0"/>
      <w:marTop w:val="0"/>
      <w:marBottom w:val="0"/>
      <w:divBdr>
        <w:top w:val="none" w:sz="0" w:space="0" w:color="auto"/>
        <w:left w:val="none" w:sz="0" w:space="0" w:color="auto"/>
        <w:bottom w:val="none" w:sz="0" w:space="0" w:color="auto"/>
        <w:right w:val="none" w:sz="0" w:space="0" w:color="auto"/>
      </w:divBdr>
    </w:div>
    <w:div w:id="1316226185">
      <w:bodyDiv w:val="1"/>
      <w:marLeft w:val="0"/>
      <w:marRight w:val="0"/>
      <w:marTop w:val="0"/>
      <w:marBottom w:val="0"/>
      <w:divBdr>
        <w:top w:val="none" w:sz="0" w:space="0" w:color="auto"/>
        <w:left w:val="none" w:sz="0" w:space="0" w:color="auto"/>
        <w:bottom w:val="none" w:sz="0" w:space="0" w:color="auto"/>
        <w:right w:val="none" w:sz="0" w:space="0" w:color="auto"/>
      </w:divBdr>
    </w:div>
    <w:div w:id="1316445721">
      <w:bodyDiv w:val="1"/>
      <w:marLeft w:val="0"/>
      <w:marRight w:val="0"/>
      <w:marTop w:val="0"/>
      <w:marBottom w:val="0"/>
      <w:divBdr>
        <w:top w:val="none" w:sz="0" w:space="0" w:color="auto"/>
        <w:left w:val="none" w:sz="0" w:space="0" w:color="auto"/>
        <w:bottom w:val="none" w:sz="0" w:space="0" w:color="auto"/>
        <w:right w:val="none" w:sz="0" w:space="0" w:color="auto"/>
      </w:divBdr>
    </w:div>
    <w:div w:id="1316639303">
      <w:bodyDiv w:val="1"/>
      <w:marLeft w:val="0"/>
      <w:marRight w:val="0"/>
      <w:marTop w:val="0"/>
      <w:marBottom w:val="0"/>
      <w:divBdr>
        <w:top w:val="none" w:sz="0" w:space="0" w:color="auto"/>
        <w:left w:val="none" w:sz="0" w:space="0" w:color="auto"/>
        <w:bottom w:val="none" w:sz="0" w:space="0" w:color="auto"/>
        <w:right w:val="none" w:sz="0" w:space="0" w:color="auto"/>
      </w:divBdr>
    </w:div>
    <w:div w:id="1316763346">
      <w:bodyDiv w:val="1"/>
      <w:marLeft w:val="0"/>
      <w:marRight w:val="0"/>
      <w:marTop w:val="0"/>
      <w:marBottom w:val="0"/>
      <w:divBdr>
        <w:top w:val="none" w:sz="0" w:space="0" w:color="auto"/>
        <w:left w:val="none" w:sz="0" w:space="0" w:color="auto"/>
        <w:bottom w:val="none" w:sz="0" w:space="0" w:color="auto"/>
        <w:right w:val="none" w:sz="0" w:space="0" w:color="auto"/>
      </w:divBdr>
    </w:div>
    <w:div w:id="1316839009">
      <w:bodyDiv w:val="1"/>
      <w:marLeft w:val="0"/>
      <w:marRight w:val="0"/>
      <w:marTop w:val="0"/>
      <w:marBottom w:val="0"/>
      <w:divBdr>
        <w:top w:val="none" w:sz="0" w:space="0" w:color="auto"/>
        <w:left w:val="none" w:sz="0" w:space="0" w:color="auto"/>
        <w:bottom w:val="none" w:sz="0" w:space="0" w:color="auto"/>
        <w:right w:val="none" w:sz="0" w:space="0" w:color="auto"/>
      </w:divBdr>
    </w:div>
    <w:div w:id="1316909909">
      <w:bodyDiv w:val="1"/>
      <w:marLeft w:val="0"/>
      <w:marRight w:val="0"/>
      <w:marTop w:val="0"/>
      <w:marBottom w:val="0"/>
      <w:divBdr>
        <w:top w:val="none" w:sz="0" w:space="0" w:color="auto"/>
        <w:left w:val="none" w:sz="0" w:space="0" w:color="auto"/>
        <w:bottom w:val="none" w:sz="0" w:space="0" w:color="auto"/>
        <w:right w:val="none" w:sz="0" w:space="0" w:color="auto"/>
      </w:divBdr>
    </w:div>
    <w:div w:id="1317105719">
      <w:bodyDiv w:val="1"/>
      <w:marLeft w:val="0"/>
      <w:marRight w:val="0"/>
      <w:marTop w:val="0"/>
      <w:marBottom w:val="0"/>
      <w:divBdr>
        <w:top w:val="none" w:sz="0" w:space="0" w:color="auto"/>
        <w:left w:val="none" w:sz="0" w:space="0" w:color="auto"/>
        <w:bottom w:val="none" w:sz="0" w:space="0" w:color="auto"/>
        <w:right w:val="none" w:sz="0" w:space="0" w:color="auto"/>
      </w:divBdr>
    </w:div>
    <w:div w:id="1317107310">
      <w:bodyDiv w:val="1"/>
      <w:marLeft w:val="0"/>
      <w:marRight w:val="0"/>
      <w:marTop w:val="0"/>
      <w:marBottom w:val="0"/>
      <w:divBdr>
        <w:top w:val="none" w:sz="0" w:space="0" w:color="auto"/>
        <w:left w:val="none" w:sz="0" w:space="0" w:color="auto"/>
        <w:bottom w:val="none" w:sz="0" w:space="0" w:color="auto"/>
        <w:right w:val="none" w:sz="0" w:space="0" w:color="auto"/>
      </w:divBdr>
    </w:div>
    <w:div w:id="1317688930">
      <w:bodyDiv w:val="1"/>
      <w:marLeft w:val="0"/>
      <w:marRight w:val="0"/>
      <w:marTop w:val="0"/>
      <w:marBottom w:val="0"/>
      <w:divBdr>
        <w:top w:val="none" w:sz="0" w:space="0" w:color="auto"/>
        <w:left w:val="none" w:sz="0" w:space="0" w:color="auto"/>
        <w:bottom w:val="none" w:sz="0" w:space="0" w:color="auto"/>
        <w:right w:val="none" w:sz="0" w:space="0" w:color="auto"/>
      </w:divBdr>
    </w:div>
    <w:div w:id="1318680488">
      <w:bodyDiv w:val="1"/>
      <w:marLeft w:val="0"/>
      <w:marRight w:val="0"/>
      <w:marTop w:val="0"/>
      <w:marBottom w:val="0"/>
      <w:divBdr>
        <w:top w:val="none" w:sz="0" w:space="0" w:color="auto"/>
        <w:left w:val="none" w:sz="0" w:space="0" w:color="auto"/>
        <w:bottom w:val="none" w:sz="0" w:space="0" w:color="auto"/>
        <w:right w:val="none" w:sz="0" w:space="0" w:color="auto"/>
      </w:divBdr>
    </w:div>
    <w:div w:id="1318728418">
      <w:bodyDiv w:val="1"/>
      <w:marLeft w:val="0"/>
      <w:marRight w:val="0"/>
      <w:marTop w:val="0"/>
      <w:marBottom w:val="0"/>
      <w:divBdr>
        <w:top w:val="none" w:sz="0" w:space="0" w:color="auto"/>
        <w:left w:val="none" w:sz="0" w:space="0" w:color="auto"/>
        <w:bottom w:val="none" w:sz="0" w:space="0" w:color="auto"/>
        <w:right w:val="none" w:sz="0" w:space="0" w:color="auto"/>
      </w:divBdr>
    </w:div>
    <w:div w:id="1319072532">
      <w:bodyDiv w:val="1"/>
      <w:marLeft w:val="0"/>
      <w:marRight w:val="0"/>
      <w:marTop w:val="0"/>
      <w:marBottom w:val="0"/>
      <w:divBdr>
        <w:top w:val="none" w:sz="0" w:space="0" w:color="auto"/>
        <w:left w:val="none" w:sz="0" w:space="0" w:color="auto"/>
        <w:bottom w:val="none" w:sz="0" w:space="0" w:color="auto"/>
        <w:right w:val="none" w:sz="0" w:space="0" w:color="auto"/>
      </w:divBdr>
    </w:div>
    <w:div w:id="1319110150">
      <w:bodyDiv w:val="1"/>
      <w:marLeft w:val="0"/>
      <w:marRight w:val="0"/>
      <w:marTop w:val="0"/>
      <w:marBottom w:val="0"/>
      <w:divBdr>
        <w:top w:val="none" w:sz="0" w:space="0" w:color="auto"/>
        <w:left w:val="none" w:sz="0" w:space="0" w:color="auto"/>
        <w:bottom w:val="none" w:sz="0" w:space="0" w:color="auto"/>
        <w:right w:val="none" w:sz="0" w:space="0" w:color="auto"/>
      </w:divBdr>
    </w:div>
    <w:div w:id="1319116537">
      <w:bodyDiv w:val="1"/>
      <w:marLeft w:val="0"/>
      <w:marRight w:val="0"/>
      <w:marTop w:val="0"/>
      <w:marBottom w:val="0"/>
      <w:divBdr>
        <w:top w:val="none" w:sz="0" w:space="0" w:color="auto"/>
        <w:left w:val="none" w:sz="0" w:space="0" w:color="auto"/>
        <w:bottom w:val="none" w:sz="0" w:space="0" w:color="auto"/>
        <w:right w:val="none" w:sz="0" w:space="0" w:color="auto"/>
      </w:divBdr>
    </w:div>
    <w:div w:id="1319306618">
      <w:bodyDiv w:val="1"/>
      <w:marLeft w:val="0"/>
      <w:marRight w:val="0"/>
      <w:marTop w:val="0"/>
      <w:marBottom w:val="0"/>
      <w:divBdr>
        <w:top w:val="none" w:sz="0" w:space="0" w:color="auto"/>
        <w:left w:val="none" w:sz="0" w:space="0" w:color="auto"/>
        <w:bottom w:val="none" w:sz="0" w:space="0" w:color="auto"/>
        <w:right w:val="none" w:sz="0" w:space="0" w:color="auto"/>
      </w:divBdr>
    </w:div>
    <w:div w:id="1319966631">
      <w:bodyDiv w:val="1"/>
      <w:marLeft w:val="0"/>
      <w:marRight w:val="0"/>
      <w:marTop w:val="0"/>
      <w:marBottom w:val="0"/>
      <w:divBdr>
        <w:top w:val="none" w:sz="0" w:space="0" w:color="auto"/>
        <w:left w:val="none" w:sz="0" w:space="0" w:color="auto"/>
        <w:bottom w:val="none" w:sz="0" w:space="0" w:color="auto"/>
        <w:right w:val="none" w:sz="0" w:space="0" w:color="auto"/>
      </w:divBdr>
    </w:div>
    <w:div w:id="1320772019">
      <w:bodyDiv w:val="1"/>
      <w:marLeft w:val="0"/>
      <w:marRight w:val="0"/>
      <w:marTop w:val="0"/>
      <w:marBottom w:val="0"/>
      <w:divBdr>
        <w:top w:val="none" w:sz="0" w:space="0" w:color="auto"/>
        <w:left w:val="none" w:sz="0" w:space="0" w:color="auto"/>
        <w:bottom w:val="none" w:sz="0" w:space="0" w:color="auto"/>
        <w:right w:val="none" w:sz="0" w:space="0" w:color="auto"/>
      </w:divBdr>
    </w:div>
    <w:div w:id="1320891446">
      <w:bodyDiv w:val="1"/>
      <w:marLeft w:val="0"/>
      <w:marRight w:val="0"/>
      <w:marTop w:val="0"/>
      <w:marBottom w:val="0"/>
      <w:divBdr>
        <w:top w:val="none" w:sz="0" w:space="0" w:color="auto"/>
        <w:left w:val="none" w:sz="0" w:space="0" w:color="auto"/>
        <w:bottom w:val="none" w:sz="0" w:space="0" w:color="auto"/>
        <w:right w:val="none" w:sz="0" w:space="0" w:color="auto"/>
      </w:divBdr>
    </w:div>
    <w:div w:id="1321688105">
      <w:bodyDiv w:val="1"/>
      <w:marLeft w:val="0"/>
      <w:marRight w:val="0"/>
      <w:marTop w:val="0"/>
      <w:marBottom w:val="0"/>
      <w:divBdr>
        <w:top w:val="none" w:sz="0" w:space="0" w:color="auto"/>
        <w:left w:val="none" w:sz="0" w:space="0" w:color="auto"/>
        <w:bottom w:val="none" w:sz="0" w:space="0" w:color="auto"/>
        <w:right w:val="none" w:sz="0" w:space="0" w:color="auto"/>
      </w:divBdr>
    </w:div>
    <w:div w:id="1321739724">
      <w:bodyDiv w:val="1"/>
      <w:marLeft w:val="0"/>
      <w:marRight w:val="0"/>
      <w:marTop w:val="0"/>
      <w:marBottom w:val="0"/>
      <w:divBdr>
        <w:top w:val="none" w:sz="0" w:space="0" w:color="auto"/>
        <w:left w:val="none" w:sz="0" w:space="0" w:color="auto"/>
        <w:bottom w:val="none" w:sz="0" w:space="0" w:color="auto"/>
        <w:right w:val="none" w:sz="0" w:space="0" w:color="auto"/>
      </w:divBdr>
    </w:div>
    <w:div w:id="1321808475">
      <w:bodyDiv w:val="1"/>
      <w:marLeft w:val="0"/>
      <w:marRight w:val="0"/>
      <w:marTop w:val="0"/>
      <w:marBottom w:val="0"/>
      <w:divBdr>
        <w:top w:val="none" w:sz="0" w:space="0" w:color="auto"/>
        <w:left w:val="none" w:sz="0" w:space="0" w:color="auto"/>
        <w:bottom w:val="none" w:sz="0" w:space="0" w:color="auto"/>
        <w:right w:val="none" w:sz="0" w:space="0" w:color="auto"/>
      </w:divBdr>
    </w:div>
    <w:div w:id="1322082924">
      <w:bodyDiv w:val="1"/>
      <w:marLeft w:val="0"/>
      <w:marRight w:val="0"/>
      <w:marTop w:val="0"/>
      <w:marBottom w:val="0"/>
      <w:divBdr>
        <w:top w:val="none" w:sz="0" w:space="0" w:color="auto"/>
        <w:left w:val="none" w:sz="0" w:space="0" w:color="auto"/>
        <w:bottom w:val="none" w:sz="0" w:space="0" w:color="auto"/>
        <w:right w:val="none" w:sz="0" w:space="0" w:color="auto"/>
      </w:divBdr>
    </w:div>
    <w:div w:id="1322656704">
      <w:bodyDiv w:val="1"/>
      <w:marLeft w:val="0"/>
      <w:marRight w:val="0"/>
      <w:marTop w:val="0"/>
      <w:marBottom w:val="0"/>
      <w:divBdr>
        <w:top w:val="none" w:sz="0" w:space="0" w:color="auto"/>
        <w:left w:val="none" w:sz="0" w:space="0" w:color="auto"/>
        <w:bottom w:val="none" w:sz="0" w:space="0" w:color="auto"/>
        <w:right w:val="none" w:sz="0" w:space="0" w:color="auto"/>
      </w:divBdr>
    </w:div>
    <w:div w:id="1323004595">
      <w:bodyDiv w:val="1"/>
      <w:marLeft w:val="0"/>
      <w:marRight w:val="0"/>
      <w:marTop w:val="0"/>
      <w:marBottom w:val="0"/>
      <w:divBdr>
        <w:top w:val="none" w:sz="0" w:space="0" w:color="auto"/>
        <w:left w:val="none" w:sz="0" w:space="0" w:color="auto"/>
        <w:bottom w:val="none" w:sz="0" w:space="0" w:color="auto"/>
        <w:right w:val="none" w:sz="0" w:space="0" w:color="auto"/>
      </w:divBdr>
    </w:div>
    <w:div w:id="1323007589">
      <w:bodyDiv w:val="1"/>
      <w:marLeft w:val="0"/>
      <w:marRight w:val="0"/>
      <w:marTop w:val="0"/>
      <w:marBottom w:val="0"/>
      <w:divBdr>
        <w:top w:val="none" w:sz="0" w:space="0" w:color="auto"/>
        <w:left w:val="none" w:sz="0" w:space="0" w:color="auto"/>
        <w:bottom w:val="none" w:sz="0" w:space="0" w:color="auto"/>
        <w:right w:val="none" w:sz="0" w:space="0" w:color="auto"/>
      </w:divBdr>
    </w:div>
    <w:div w:id="1323269647">
      <w:bodyDiv w:val="1"/>
      <w:marLeft w:val="0"/>
      <w:marRight w:val="0"/>
      <w:marTop w:val="0"/>
      <w:marBottom w:val="0"/>
      <w:divBdr>
        <w:top w:val="none" w:sz="0" w:space="0" w:color="auto"/>
        <w:left w:val="none" w:sz="0" w:space="0" w:color="auto"/>
        <w:bottom w:val="none" w:sz="0" w:space="0" w:color="auto"/>
        <w:right w:val="none" w:sz="0" w:space="0" w:color="auto"/>
      </w:divBdr>
    </w:div>
    <w:div w:id="1323394418">
      <w:bodyDiv w:val="1"/>
      <w:marLeft w:val="0"/>
      <w:marRight w:val="0"/>
      <w:marTop w:val="0"/>
      <w:marBottom w:val="0"/>
      <w:divBdr>
        <w:top w:val="none" w:sz="0" w:space="0" w:color="auto"/>
        <w:left w:val="none" w:sz="0" w:space="0" w:color="auto"/>
        <w:bottom w:val="none" w:sz="0" w:space="0" w:color="auto"/>
        <w:right w:val="none" w:sz="0" w:space="0" w:color="auto"/>
      </w:divBdr>
    </w:div>
    <w:div w:id="1323779606">
      <w:bodyDiv w:val="1"/>
      <w:marLeft w:val="0"/>
      <w:marRight w:val="0"/>
      <w:marTop w:val="0"/>
      <w:marBottom w:val="0"/>
      <w:divBdr>
        <w:top w:val="none" w:sz="0" w:space="0" w:color="auto"/>
        <w:left w:val="none" w:sz="0" w:space="0" w:color="auto"/>
        <w:bottom w:val="none" w:sz="0" w:space="0" w:color="auto"/>
        <w:right w:val="none" w:sz="0" w:space="0" w:color="auto"/>
      </w:divBdr>
    </w:div>
    <w:div w:id="1324043330">
      <w:bodyDiv w:val="1"/>
      <w:marLeft w:val="0"/>
      <w:marRight w:val="0"/>
      <w:marTop w:val="0"/>
      <w:marBottom w:val="0"/>
      <w:divBdr>
        <w:top w:val="none" w:sz="0" w:space="0" w:color="auto"/>
        <w:left w:val="none" w:sz="0" w:space="0" w:color="auto"/>
        <w:bottom w:val="none" w:sz="0" w:space="0" w:color="auto"/>
        <w:right w:val="none" w:sz="0" w:space="0" w:color="auto"/>
      </w:divBdr>
    </w:div>
    <w:div w:id="1324360165">
      <w:bodyDiv w:val="1"/>
      <w:marLeft w:val="0"/>
      <w:marRight w:val="0"/>
      <w:marTop w:val="0"/>
      <w:marBottom w:val="0"/>
      <w:divBdr>
        <w:top w:val="none" w:sz="0" w:space="0" w:color="auto"/>
        <w:left w:val="none" w:sz="0" w:space="0" w:color="auto"/>
        <w:bottom w:val="none" w:sz="0" w:space="0" w:color="auto"/>
        <w:right w:val="none" w:sz="0" w:space="0" w:color="auto"/>
      </w:divBdr>
    </w:div>
    <w:div w:id="1324506029">
      <w:bodyDiv w:val="1"/>
      <w:marLeft w:val="0"/>
      <w:marRight w:val="0"/>
      <w:marTop w:val="0"/>
      <w:marBottom w:val="0"/>
      <w:divBdr>
        <w:top w:val="none" w:sz="0" w:space="0" w:color="auto"/>
        <w:left w:val="none" w:sz="0" w:space="0" w:color="auto"/>
        <w:bottom w:val="none" w:sz="0" w:space="0" w:color="auto"/>
        <w:right w:val="none" w:sz="0" w:space="0" w:color="auto"/>
      </w:divBdr>
    </w:div>
    <w:div w:id="1324551034">
      <w:bodyDiv w:val="1"/>
      <w:marLeft w:val="0"/>
      <w:marRight w:val="0"/>
      <w:marTop w:val="0"/>
      <w:marBottom w:val="0"/>
      <w:divBdr>
        <w:top w:val="none" w:sz="0" w:space="0" w:color="auto"/>
        <w:left w:val="none" w:sz="0" w:space="0" w:color="auto"/>
        <w:bottom w:val="none" w:sz="0" w:space="0" w:color="auto"/>
        <w:right w:val="none" w:sz="0" w:space="0" w:color="auto"/>
      </w:divBdr>
      <w:divsChild>
        <w:div w:id="145976373">
          <w:marLeft w:val="0"/>
          <w:marRight w:val="0"/>
          <w:marTop w:val="0"/>
          <w:marBottom w:val="0"/>
          <w:divBdr>
            <w:top w:val="none" w:sz="0" w:space="0" w:color="auto"/>
            <w:left w:val="none" w:sz="0" w:space="0" w:color="auto"/>
            <w:bottom w:val="none" w:sz="0" w:space="0" w:color="auto"/>
            <w:right w:val="none" w:sz="0" w:space="0" w:color="auto"/>
          </w:divBdr>
        </w:div>
        <w:div w:id="266737696">
          <w:marLeft w:val="0"/>
          <w:marRight w:val="0"/>
          <w:marTop w:val="0"/>
          <w:marBottom w:val="0"/>
          <w:divBdr>
            <w:top w:val="none" w:sz="0" w:space="0" w:color="auto"/>
            <w:left w:val="none" w:sz="0" w:space="0" w:color="auto"/>
            <w:bottom w:val="none" w:sz="0" w:space="0" w:color="auto"/>
            <w:right w:val="none" w:sz="0" w:space="0" w:color="auto"/>
          </w:divBdr>
        </w:div>
        <w:div w:id="780804928">
          <w:marLeft w:val="0"/>
          <w:marRight w:val="0"/>
          <w:marTop w:val="0"/>
          <w:marBottom w:val="0"/>
          <w:divBdr>
            <w:top w:val="none" w:sz="0" w:space="0" w:color="auto"/>
            <w:left w:val="none" w:sz="0" w:space="0" w:color="auto"/>
            <w:bottom w:val="none" w:sz="0" w:space="0" w:color="auto"/>
            <w:right w:val="none" w:sz="0" w:space="0" w:color="auto"/>
          </w:divBdr>
        </w:div>
        <w:div w:id="496112527">
          <w:marLeft w:val="0"/>
          <w:marRight w:val="0"/>
          <w:marTop w:val="0"/>
          <w:marBottom w:val="0"/>
          <w:divBdr>
            <w:top w:val="none" w:sz="0" w:space="0" w:color="auto"/>
            <w:left w:val="none" w:sz="0" w:space="0" w:color="auto"/>
            <w:bottom w:val="none" w:sz="0" w:space="0" w:color="auto"/>
            <w:right w:val="none" w:sz="0" w:space="0" w:color="auto"/>
          </w:divBdr>
        </w:div>
        <w:div w:id="1692337239">
          <w:marLeft w:val="0"/>
          <w:marRight w:val="0"/>
          <w:marTop w:val="0"/>
          <w:marBottom w:val="0"/>
          <w:divBdr>
            <w:top w:val="none" w:sz="0" w:space="0" w:color="auto"/>
            <w:left w:val="none" w:sz="0" w:space="0" w:color="auto"/>
            <w:bottom w:val="none" w:sz="0" w:space="0" w:color="auto"/>
            <w:right w:val="none" w:sz="0" w:space="0" w:color="auto"/>
          </w:divBdr>
        </w:div>
        <w:div w:id="1008673480">
          <w:marLeft w:val="0"/>
          <w:marRight w:val="0"/>
          <w:marTop w:val="0"/>
          <w:marBottom w:val="0"/>
          <w:divBdr>
            <w:top w:val="none" w:sz="0" w:space="0" w:color="auto"/>
            <w:left w:val="none" w:sz="0" w:space="0" w:color="auto"/>
            <w:bottom w:val="none" w:sz="0" w:space="0" w:color="auto"/>
            <w:right w:val="none" w:sz="0" w:space="0" w:color="auto"/>
          </w:divBdr>
        </w:div>
        <w:div w:id="126557141">
          <w:marLeft w:val="0"/>
          <w:marRight w:val="0"/>
          <w:marTop w:val="0"/>
          <w:marBottom w:val="0"/>
          <w:divBdr>
            <w:top w:val="none" w:sz="0" w:space="0" w:color="auto"/>
            <w:left w:val="none" w:sz="0" w:space="0" w:color="auto"/>
            <w:bottom w:val="none" w:sz="0" w:space="0" w:color="auto"/>
            <w:right w:val="none" w:sz="0" w:space="0" w:color="auto"/>
          </w:divBdr>
        </w:div>
        <w:div w:id="360399615">
          <w:marLeft w:val="0"/>
          <w:marRight w:val="0"/>
          <w:marTop w:val="0"/>
          <w:marBottom w:val="0"/>
          <w:divBdr>
            <w:top w:val="none" w:sz="0" w:space="0" w:color="auto"/>
            <w:left w:val="none" w:sz="0" w:space="0" w:color="auto"/>
            <w:bottom w:val="none" w:sz="0" w:space="0" w:color="auto"/>
            <w:right w:val="none" w:sz="0" w:space="0" w:color="auto"/>
          </w:divBdr>
        </w:div>
        <w:div w:id="226576716">
          <w:marLeft w:val="0"/>
          <w:marRight w:val="0"/>
          <w:marTop w:val="0"/>
          <w:marBottom w:val="0"/>
          <w:divBdr>
            <w:top w:val="none" w:sz="0" w:space="0" w:color="auto"/>
            <w:left w:val="none" w:sz="0" w:space="0" w:color="auto"/>
            <w:bottom w:val="none" w:sz="0" w:space="0" w:color="auto"/>
            <w:right w:val="none" w:sz="0" w:space="0" w:color="auto"/>
          </w:divBdr>
        </w:div>
        <w:div w:id="1437016713">
          <w:marLeft w:val="0"/>
          <w:marRight w:val="0"/>
          <w:marTop w:val="0"/>
          <w:marBottom w:val="0"/>
          <w:divBdr>
            <w:top w:val="none" w:sz="0" w:space="0" w:color="auto"/>
            <w:left w:val="none" w:sz="0" w:space="0" w:color="auto"/>
            <w:bottom w:val="none" w:sz="0" w:space="0" w:color="auto"/>
            <w:right w:val="none" w:sz="0" w:space="0" w:color="auto"/>
          </w:divBdr>
        </w:div>
        <w:div w:id="993411759">
          <w:marLeft w:val="0"/>
          <w:marRight w:val="0"/>
          <w:marTop w:val="0"/>
          <w:marBottom w:val="0"/>
          <w:divBdr>
            <w:top w:val="none" w:sz="0" w:space="0" w:color="auto"/>
            <w:left w:val="none" w:sz="0" w:space="0" w:color="auto"/>
            <w:bottom w:val="none" w:sz="0" w:space="0" w:color="auto"/>
            <w:right w:val="none" w:sz="0" w:space="0" w:color="auto"/>
          </w:divBdr>
        </w:div>
        <w:div w:id="196280858">
          <w:marLeft w:val="0"/>
          <w:marRight w:val="0"/>
          <w:marTop w:val="0"/>
          <w:marBottom w:val="0"/>
          <w:divBdr>
            <w:top w:val="none" w:sz="0" w:space="0" w:color="auto"/>
            <w:left w:val="none" w:sz="0" w:space="0" w:color="auto"/>
            <w:bottom w:val="none" w:sz="0" w:space="0" w:color="auto"/>
            <w:right w:val="none" w:sz="0" w:space="0" w:color="auto"/>
          </w:divBdr>
        </w:div>
        <w:div w:id="1725059329">
          <w:marLeft w:val="0"/>
          <w:marRight w:val="0"/>
          <w:marTop w:val="0"/>
          <w:marBottom w:val="0"/>
          <w:divBdr>
            <w:top w:val="none" w:sz="0" w:space="0" w:color="auto"/>
            <w:left w:val="none" w:sz="0" w:space="0" w:color="auto"/>
            <w:bottom w:val="none" w:sz="0" w:space="0" w:color="auto"/>
            <w:right w:val="none" w:sz="0" w:space="0" w:color="auto"/>
          </w:divBdr>
        </w:div>
        <w:div w:id="239021535">
          <w:marLeft w:val="0"/>
          <w:marRight w:val="0"/>
          <w:marTop w:val="0"/>
          <w:marBottom w:val="0"/>
          <w:divBdr>
            <w:top w:val="none" w:sz="0" w:space="0" w:color="auto"/>
            <w:left w:val="none" w:sz="0" w:space="0" w:color="auto"/>
            <w:bottom w:val="none" w:sz="0" w:space="0" w:color="auto"/>
            <w:right w:val="none" w:sz="0" w:space="0" w:color="auto"/>
          </w:divBdr>
        </w:div>
        <w:div w:id="330303764">
          <w:marLeft w:val="0"/>
          <w:marRight w:val="0"/>
          <w:marTop w:val="0"/>
          <w:marBottom w:val="0"/>
          <w:divBdr>
            <w:top w:val="none" w:sz="0" w:space="0" w:color="auto"/>
            <w:left w:val="none" w:sz="0" w:space="0" w:color="auto"/>
            <w:bottom w:val="none" w:sz="0" w:space="0" w:color="auto"/>
            <w:right w:val="none" w:sz="0" w:space="0" w:color="auto"/>
          </w:divBdr>
        </w:div>
        <w:div w:id="1283728715">
          <w:marLeft w:val="0"/>
          <w:marRight w:val="0"/>
          <w:marTop w:val="0"/>
          <w:marBottom w:val="0"/>
          <w:divBdr>
            <w:top w:val="none" w:sz="0" w:space="0" w:color="auto"/>
            <w:left w:val="none" w:sz="0" w:space="0" w:color="auto"/>
            <w:bottom w:val="none" w:sz="0" w:space="0" w:color="auto"/>
            <w:right w:val="none" w:sz="0" w:space="0" w:color="auto"/>
          </w:divBdr>
        </w:div>
        <w:div w:id="1272515246">
          <w:marLeft w:val="0"/>
          <w:marRight w:val="0"/>
          <w:marTop w:val="0"/>
          <w:marBottom w:val="0"/>
          <w:divBdr>
            <w:top w:val="none" w:sz="0" w:space="0" w:color="auto"/>
            <w:left w:val="none" w:sz="0" w:space="0" w:color="auto"/>
            <w:bottom w:val="none" w:sz="0" w:space="0" w:color="auto"/>
            <w:right w:val="none" w:sz="0" w:space="0" w:color="auto"/>
          </w:divBdr>
        </w:div>
        <w:div w:id="311299694">
          <w:marLeft w:val="0"/>
          <w:marRight w:val="0"/>
          <w:marTop w:val="0"/>
          <w:marBottom w:val="0"/>
          <w:divBdr>
            <w:top w:val="none" w:sz="0" w:space="0" w:color="auto"/>
            <w:left w:val="none" w:sz="0" w:space="0" w:color="auto"/>
            <w:bottom w:val="none" w:sz="0" w:space="0" w:color="auto"/>
            <w:right w:val="none" w:sz="0" w:space="0" w:color="auto"/>
          </w:divBdr>
        </w:div>
        <w:div w:id="1662417939">
          <w:marLeft w:val="0"/>
          <w:marRight w:val="0"/>
          <w:marTop w:val="0"/>
          <w:marBottom w:val="0"/>
          <w:divBdr>
            <w:top w:val="none" w:sz="0" w:space="0" w:color="auto"/>
            <w:left w:val="none" w:sz="0" w:space="0" w:color="auto"/>
            <w:bottom w:val="none" w:sz="0" w:space="0" w:color="auto"/>
            <w:right w:val="none" w:sz="0" w:space="0" w:color="auto"/>
          </w:divBdr>
        </w:div>
        <w:div w:id="581066524">
          <w:marLeft w:val="0"/>
          <w:marRight w:val="0"/>
          <w:marTop w:val="0"/>
          <w:marBottom w:val="0"/>
          <w:divBdr>
            <w:top w:val="none" w:sz="0" w:space="0" w:color="auto"/>
            <w:left w:val="none" w:sz="0" w:space="0" w:color="auto"/>
            <w:bottom w:val="none" w:sz="0" w:space="0" w:color="auto"/>
            <w:right w:val="none" w:sz="0" w:space="0" w:color="auto"/>
          </w:divBdr>
        </w:div>
        <w:div w:id="1062480015">
          <w:marLeft w:val="0"/>
          <w:marRight w:val="0"/>
          <w:marTop w:val="0"/>
          <w:marBottom w:val="0"/>
          <w:divBdr>
            <w:top w:val="none" w:sz="0" w:space="0" w:color="auto"/>
            <w:left w:val="none" w:sz="0" w:space="0" w:color="auto"/>
            <w:bottom w:val="none" w:sz="0" w:space="0" w:color="auto"/>
            <w:right w:val="none" w:sz="0" w:space="0" w:color="auto"/>
          </w:divBdr>
        </w:div>
        <w:div w:id="2113895632">
          <w:marLeft w:val="0"/>
          <w:marRight w:val="0"/>
          <w:marTop w:val="0"/>
          <w:marBottom w:val="0"/>
          <w:divBdr>
            <w:top w:val="none" w:sz="0" w:space="0" w:color="auto"/>
            <w:left w:val="none" w:sz="0" w:space="0" w:color="auto"/>
            <w:bottom w:val="none" w:sz="0" w:space="0" w:color="auto"/>
            <w:right w:val="none" w:sz="0" w:space="0" w:color="auto"/>
          </w:divBdr>
        </w:div>
        <w:div w:id="1631860526">
          <w:marLeft w:val="0"/>
          <w:marRight w:val="0"/>
          <w:marTop w:val="0"/>
          <w:marBottom w:val="0"/>
          <w:divBdr>
            <w:top w:val="none" w:sz="0" w:space="0" w:color="auto"/>
            <w:left w:val="none" w:sz="0" w:space="0" w:color="auto"/>
            <w:bottom w:val="none" w:sz="0" w:space="0" w:color="auto"/>
            <w:right w:val="none" w:sz="0" w:space="0" w:color="auto"/>
          </w:divBdr>
        </w:div>
        <w:div w:id="1646659113">
          <w:marLeft w:val="0"/>
          <w:marRight w:val="0"/>
          <w:marTop w:val="0"/>
          <w:marBottom w:val="0"/>
          <w:divBdr>
            <w:top w:val="none" w:sz="0" w:space="0" w:color="auto"/>
            <w:left w:val="none" w:sz="0" w:space="0" w:color="auto"/>
            <w:bottom w:val="none" w:sz="0" w:space="0" w:color="auto"/>
            <w:right w:val="none" w:sz="0" w:space="0" w:color="auto"/>
          </w:divBdr>
        </w:div>
        <w:div w:id="885219117">
          <w:marLeft w:val="0"/>
          <w:marRight w:val="0"/>
          <w:marTop w:val="0"/>
          <w:marBottom w:val="0"/>
          <w:divBdr>
            <w:top w:val="none" w:sz="0" w:space="0" w:color="auto"/>
            <w:left w:val="none" w:sz="0" w:space="0" w:color="auto"/>
            <w:bottom w:val="none" w:sz="0" w:space="0" w:color="auto"/>
            <w:right w:val="none" w:sz="0" w:space="0" w:color="auto"/>
          </w:divBdr>
        </w:div>
        <w:div w:id="1170749992">
          <w:marLeft w:val="0"/>
          <w:marRight w:val="0"/>
          <w:marTop w:val="0"/>
          <w:marBottom w:val="0"/>
          <w:divBdr>
            <w:top w:val="none" w:sz="0" w:space="0" w:color="auto"/>
            <w:left w:val="none" w:sz="0" w:space="0" w:color="auto"/>
            <w:bottom w:val="none" w:sz="0" w:space="0" w:color="auto"/>
            <w:right w:val="none" w:sz="0" w:space="0" w:color="auto"/>
          </w:divBdr>
        </w:div>
        <w:div w:id="726336893">
          <w:marLeft w:val="0"/>
          <w:marRight w:val="0"/>
          <w:marTop w:val="0"/>
          <w:marBottom w:val="0"/>
          <w:divBdr>
            <w:top w:val="none" w:sz="0" w:space="0" w:color="auto"/>
            <w:left w:val="none" w:sz="0" w:space="0" w:color="auto"/>
            <w:bottom w:val="none" w:sz="0" w:space="0" w:color="auto"/>
            <w:right w:val="none" w:sz="0" w:space="0" w:color="auto"/>
          </w:divBdr>
        </w:div>
        <w:div w:id="1087579135">
          <w:marLeft w:val="0"/>
          <w:marRight w:val="0"/>
          <w:marTop w:val="0"/>
          <w:marBottom w:val="0"/>
          <w:divBdr>
            <w:top w:val="none" w:sz="0" w:space="0" w:color="auto"/>
            <w:left w:val="none" w:sz="0" w:space="0" w:color="auto"/>
            <w:bottom w:val="none" w:sz="0" w:space="0" w:color="auto"/>
            <w:right w:val="none" w:sz="0" w:space="0" w:color="auto"/>
          </w:divBdr>
        </w:div>
        <w:div w:id="667908053">
          <w:marLeft w:val="0"/>
          <w:marRight w:val="0"/>
          <w:marTop w:val="0"/>
          <w:marBottom w:val="0"/>
          <w:divBdr>
            <w:top w:val="none" w:sz="0" w:space="0" w:color="auto"/>
            <w:left w:val="none" w:sz="0" w:space="0" w:color="auto"/>
            <w:bottom w:val="none" w:sz="0" w:space="0" w:color="auto"/>
            <w:right w:val="none" w:sz="0" w:space="0" w:color="auto"/>
          </w:divBdr>
        </w:div>
        <w:div w:id="2140877145">
          <w:marLeft w:val="0"/>
          <w:marRight w:val="0"/>
          <w:marTop w:val="0"/>
          <w:marBottom w:val="0"/>
          <w:divBdr>
            <w:top w:val="none" w:sz="0" w:space="0" w:color="auto"/>
            <w:left w:val="none" w:sz="0" w:space="0" w:color="auto"/>
            <w:bottom w:val="none" w:sz="0" w:space="0" w:color="auto"/>
            <w:right w:val="none" w:sz="0" w:space="0" w:color="auto"/>
          </w:divBdr>
        </w:div>
        <w:div w:id="1389111735">
          <w:marLeft w:val="0"/>
          <w:marRight w:val="0"/>
          <w:marTop w:val="0"/>
          <w:marBottom w:val="0"/>
          <w:divBdr>
            <w:top w:val="none" w:sz="0" w:space="0" w:color="auto"/>
            <w:left w:val="none" w:sz="0" w:space="0" w:color="auto"/>
            <w:bottom w:val="none" w:sz="0" w:space="0" w:color="auto"/>
            <w:right w:val="none" w:sz="0" w:space="0" w:color="auto"/>
          </w:divBdr>
        </w:div>
        <w:div w:id="913860006">
          <w:marLeft w:val="0"/>
          <w:marRight w:val="0"/>
          <w:marTop w:val="0"/>
          <w:marBottom w:val="0"/>
          <w:divBdr>
            <w:top w:val="none" w:sz="0" w:space="0" w:color="auto"/>
            <w:left w:val="none" w:sz="0" w:space="0" w:color="auto"/>
            <w:bottom w:val="none" w:sz="0" w:space="0" w:color="auto"/>
            <w:right w:val="none" w:sz="0" w:space="0" w:color="auto"/>
          </w:divBdr>
        </w:div>
        <w:div w:id="1233002476">
          <w:marLeft w:val="0"/>
          <w:marRight w:val="0"/>
          <w:marTop w:val="0"/>
          <w:marBottom w:val="0"/>
          <w:divBdr>
            <w:top w:val="none" w:sz="0" w:space="0" w:color="auto"/>
            <w:left w:val="none" w:sz="0" w:space="0" w:color="auto"/>
            <w:bottom w:val="none" w:sz="0" w:space="0" w:color="auto"/>
            <w:right w:val="none" w:sz="0" w:space="0" w:color="auto"/>
          </w:divBdr>
        </w:div>
        <w:div w:id="1673945680">
          <w:marLeft w:val="0"/>
          <w:marRight w:val="0"/>
          <w:marTop w:val="0"/>
          <w:marBottom w:val="0"/>
          <w:divBdr>
            <w:top w:val="none" w:sz="0" w:space="0" w:color="auto"/>
            <w:left w:val="none" w:sz="0" w:space="0" w:color="auto"/>
            <w:bottom w:val="none" w:sz="0" w:space="0" w:color="auto"/>
            <w:right w:val="none" w:sz="0" w:space="0" w:color="auto"/>
          </w:divBdr>
        </w:div>
        <w:div w:id="849679652">
          <w:marLeft w:val="0"/>
          <w:marRight w:val="0"/>
          <w:marTop w:val="0"/>
          <w:marBottom w:val="0"/>
          <w:divBdr>
            <w:top w:val="none" w:sz="0" w:space="0" w:color="auto"/>
            <w:left w:val="none" w:sz="0" w:space="0" w:color="auto"/>
            <w:bottom w:val="none" w:sz="0" w:space="0" w:color="auto"/>
            <w:right w:val="none" w:sz="0" w:space="0" w:color="auto"/>
          </w:divBdr>
        </w:div>
        <w:div w:id="1445074888">
          <w:marLeft w:val="0"/>
          <w:marRight w:val="0"/>
          <w:marTop w:val="0"/>
          <w:marBottom w:val="0"/>
          <w:divBdr>
            <w:top w:val="none" w:sz="0" w:space="0" w:color="auto"/>
            <w:left w:val="none" w:sz="0" w:space="0" w:color="auto"/>
            <w:bottom w:val="none" w:sz="0" w:space="0" w:color="auto"/>
            <w:right w:val="none" w:sz="0" w:space="0" w:color="auto"/>
          </w:divBdr>
        </w:div>
        <w:div w:id="919294514">
          <w:marLeft w:val="0"/>
          <w:marRight w:val="0"/>
          <w:marTop w:val="0"/>
          <w:marBottom w:val="0"/>
          <w:divBdr>
            <w:top w:val="none" w:sz="0" w:space="0" w:color="auto"/>
            <w:left w:val="none" w:sz="0" w:space="0" w:color="auto"/>
            <w:bottom w:val="none" w:sz="0" w:space="0" w:color="auto"/>
            <w:right w:val="none" w:sz="0" w:space="0" w:color="auto"/>
          </w:divBdr>
        </w:div>
      </w:divsChild>
    </w:div>
    <w:div w:id="1324815006">
      <w:bodyDiv w:val="1"/>
      <w:marLeft w:val="0"/>
      <w:marRight w:val="0"/>
      <w:marTop w:val="0"/>
      <w:marBottom w:val="0"/>
      <w:divBdr>
        <w:top w:val="none" w:sz="0" w:space="0" w:color="auto"/>
        <w:left w:val="none" w:sz="0" w:space="0" w:color="auto"/>
        <w:bottom w:val="none" w:sz="0" w:space="0" w:color="auto"/>
        <w:right w:val="none" w:sz="0" w:space="0" w:color="auto"/>
      </w:divBdr>
    </w:div>
    <w:div w:id="1325088247">
      <w:bodyDiv w:val="1"/>
      <w:marLeft w:val="0"/>
      <w:marRight w:val="0"/>
      <w:marTop w:val="0"/>
      <w:marBottom w:val="0"/>
      <w:divBdr>
        <w:top w:val="none" w:sz="0" w:space="0" w:color="auto"/>
        <w:left w:val="none" w:sz="0" w:space="0" w:color="auto"/>
        <w:bottom w:val="none" w:sz="0" w:space="0" w:color="auto"/>
        <w:right w:val="none" w:sz="0" w:space="0" w:color="auto"/>
      </w:divBdr>
    </w:div>
    <w:div w:id="1325161693">
      <w:bodyDiv w:val="1"/>
      <w:marLeft w:val="0"/>
      <w:marRight w:val="0"/>
      <w:marTop w:val="0"/>
      <w:marBottom w:val="0"/>
      <w:divBdr>
        <w:top w:val="none" w:sz="0" w:space="0" w:color="auto"/>
        <w:left w:val="none" w:sz="0" w:space="0" w:color="auto"/>
        <w:bottom w:val="none" w:sz="0" w:space="0" w:color="auto"/>
        <w:right w:val="none" w:sz="0" w:space="0" w:color="auto"/>
      </w:divBdr>
    </w:div>
    <w:div w:id="1325470281">
      <w:bodyDiv w:val="1"/>
      <w:marLeft w:val="0"/>
      <w:marRight w:val="0"/>
      <w:marTop w:val="0"/>
      <w:marBottom w:val="0"/>
      <w:divBdr>
        <w:top w:val="none" w:sz="0" w:space="0" w:color="auto"/>
        <w:left w:val="none" w:sz="0" w:space="0" w:color="auto"/>
        <w:bottom w:val="none" w:sz="0" w:space="0" w:color="auto"/>
        <w:right w:val="none" w:sz="0" w:space="0" w:color="auto"/>
      </w:divBdr>
    </w:div>
    <w:div w:id="1325546901">
      <w:bodyDiv w:val="1"/>
      <w:marLeft w:val="0"/>
      <w:marRight w:val="0"/>
      <w:marTop w:val="0"/>
      <w:marBottom w:val="0"/>
      <w:divBdr>
        <w:top w:val="none" w:sz="0" w:space="0" w:color="auto"/>
        <w:left w:val="none" w:sz="0" w:space="0" w:color="auto"/>
        <w:bottom w:val="none" w:sz="0" w:space="0" w:color="auto"/>
        <w:right w:val="none" w:sz="0" w:space="0" w:color="auto"/>
      </w:divBdr>
    </w:div>
    <w:div w:id="1326086303">
      <w:bodyDiv w:val="1"/>
      <w:marLeft w:val="0"/>
      <w:marRight w:val="0"/>
      <w:marTop w:val="0"/>
      <w:marBottom w:val="0"/>
      <w:divBdr>
        <w:top w:val="none" w:sz="0" w:space="0" w:color="auto"/>
        <w:left w:val="none" w:sz="0" w:space="0" w:color="auto"/>
        <w:bottom w:val="none" w:sz="0" w:space="0" w:color="auto"/>
        <w:right w:val="none" w:sz="0" w:space="0" w:color="auto"/>
      </w:divBdr>
    </w:div>
    <w:div w:id="1326127590">
      <w:bodyDiv w:val="1"/>
      <w:marLeft w:val="0"/>
      <w:marRight w:val="0"/>
      <w:marTop w:val="0"/>
      <w:marBottom w:val="0"/>
      <w:divBdr>
        <w:top w:val="none" w:sz="0" w:space="0" w:color="auto"/>
        <w:left w:val="none" w:sz="0" w:space="0" w:color="auto"/>
        <w:bottom w:val="none" w:sz="0" w:space="0" w:color="auto"/>
        <w:right w:val="none" w:sz="0" w:space="0" w:color="auto"/>
      </w:divBdr>
    </w:div>
    <w:div w:id="1326132372">
      <w:bodyDiv w:val="1"/>
      <w:marLeft w:val="0"/>
      <w:marRight w:val="0"/>
      <w:marTop w:val="0"/>
      <w:marBottom w:val="0"/>
      <w:divBdr>
        <w:top w:val="none" w:sz="0" w:space="0" w:color="auto"/>
        <w:left w:val="none" w:sz="0" w:space="0" w:color="auto"/>
        <w:bottom w:val="none" w:sz="0" w:space="0" w:color="auto"/>
        <w:right w:val="none" w:sz="0" w:space="0" w:color="auto"/>
      </w:divBdr>
    </w:div>
    <w:div w:id="1326199586">
      <w:bodyDiv w:val="1"/>
      <w:marLeft w:val="0"/>
      <w:marRight w:val="0"/>
      <w:marTop w:val="0"/>
      <w:marBottom w:val="0"/>
      <w:divBdr>
        <w:top w:val="none" w:sz="0" w:space="0" w:color="auto"/>
        <w:left w:val="none" w:sz="0" w:space="0" w:color="auto"/>
        <w:bottom w:val="none" w:sz="0" w:space="0" w:color="auto"/>
        <w:right w:val="none" w:sz="0" w:space="0" w:color="auto"/>
      </w:divBdr>
    </w:div>
    <w:div w:id="1326780909">
      <w:bodyDiv w:val="1"/>
      <w:marLeft w:val="0"/>
      <w:marRight w:val="0"/>
      <w:marTop w:val="0"/>
      <w:marBottom w:val="0"/>
      <w:divBdr>
        <w:top w:val="none" w:sz="0" w:space="0" w:color="auto"/>
        <w:left w:val="none" w:sz="0" w:space="0" w:color="auto"/>
        <w:bottom w:val="none" w:sz="0" w:space="0" w:color="auto"/>
        <w:right w:val="none" w:sz="0" w:space="0" w:color="auto"/>
      </w:divBdr>
    </w:div>
    <w:div w:id="1326783081">
      <w:bodyDiv w:val="1"/>
      <w:marLeft w:val="0"/>
      <w:marRight w:val="0"/>
      <w:marTop w:val="0"/>
      <w:marBottom w:val="0"/>
      <w:divBdr>
        <w:top w:val="none" w:sz="0" w:space="0" w:color="auto"/>
        <w:left w:val="none" w:sz="0" w:space="0" w:color="auto"/>
        <w:bottom w:val="none" w:sz="0" w:space="0" w:color="auto"/>
        <w:right w:val="none" w:sz="0" w:space="0" w:color="auto"/>
      </w:divBdr>
    </w:div>
    <w:div w:id="1326938922">
      <w:bodyDiv w:val="1"/>
      <w:marLeft w:val="0"/>
      <w:marRight w:val="0"/>
      <w:marTop w:val="0"/>
      <w:marBottom w:val="0"/>
      <w:divBdr>
        <w:top w:val="none" w:sz="0" w:space="0" w:color="auto"/>
        <w:left w:val="none" w:sz="0" w:space="0" w:color="auto"/>
        <w:bottom w:val="none" w:sz="0" w:space="0" w:color="auto"/>
        <w:right w:val="none" w:sz="0" w:space="0" w:color="auto"/>
      </w:divBdr>
    </w:div>
    <w:div w:id="1326975432">
      <w:bodyDiv w:val="1"/>
      <w:marLeft w:val="0"/>
      <w:marRight w:val="0"/>
      <w:marTop w:val="0"/>
      <w:marBottom w:val="0"/>
      <w:divBdr>
        <w:top w:val="none" w:sz="0" w:space="0" w:color="auto"/>
        <w:left w:val="none" w:sz="0" w:space="0" w:color="auto"/>
        <w:bottom w:val="none" w:sz="0" w:space="0" w:color="auto"/>
        <w:right w:val="none" w:sz="0" w:space="0" w:color="auto"/>
      </w:divBdr>
    </w:div>
    <w:div w:id="1327173518">
      <w:bodyDiv w:val="1"/>
      <w:marLeft w:val="0"/>
      <w:marRight w:val="0"/>
      <w:marTop w:val="0"/>
      <w:marBottom w:val="0"/>
      <w:divBdr>
        <w:top w:val="none" w:sz="0" w:space="0" w:color="auto"/>
        <w:left w:val="none" w:sz="0" w:space="0" w:color="auto"/>
        <w:bottom w:val="none" w:sz="0" w:space="0" w:color="auto"/>
        <w:right w:val="none" w:sz="0" w:space="0" w:color="auto"/>
      </w:divBdr>
    </w:div>
    <w:div w:id="1327243938">
      <w:bodyDiv w:val="1"/>
      <w:marLeft w:val="0"/>
      <w:marRight w:val="0"/>
      <w:marTop w:val="0"/>
      <w:marBottom w:val="0"/>
      <w:divBdr>
        <w:top w:val="none" w:sz="0" w:space="0" w:color="auto"/>
        <w:left w:val="none" w:sz="0" w:space="0" w:color="auto"/>
        <w:bottom w:val="none" w:sz="0" w:space="0" w:color="auto"/>
        <w:right w:val="none" w:sz="0" w:space="0" w:color="auto"/>
      </w:divBdr>
    </w:div>
    <w:div w:id="1327368247">
      <w:bodyDiv w:val="1"/>
      <w:marLeft w:val="0"/>
      <w:marRight w:val="0"/>
      <w:marTop w:val="0"/>
      <w:marBottom w:val="0"/>
      <w:divBdr>
        <w:top w:val="none" w:sz="0" w:space="0" w:color="auto"/>
        <w:left w:val="none" w:sz="0" w:space="0" w:color="auto"/>
        <w:bottom w:val="none" w:sz="0" w:space="0" w:color="auto"/>
        <w:right w:val="none" w:sz="0" w:space="0" w:color="auto"/>
      </w:divBdr>
    </w:div>
    <w:div w:id="1327629182">
      <w:bodyDiv w:val="1"/>
      <w:marLeft w:val="0"/>
      <w:marRight w:val="0"/>
      <w:marTop w:val="0"/>
      <w:marBottom w:val="0"/>
      <w:divBdr>
        <w:top w:val="none" w:sz="0" w:space="0" w:color="auto"/>
        <w:left w:val="none" w:sz="0" w:space="0" w:color="auto"/>
        <w:bottom w:val="none" w:sz="0" w:space="0" w:color="auto"/>
        <w:right w:val="none" w:sz="0" w:space="0" w:color="auto"/>
      </w:divBdr>
    </w:div>
    <w:div w:id="1327787847">
      <w:bodyDiv w:val="1"/>
      <w:marLeft w:val="0"/>
      <w:marRight w:val="0"/>
      <w:marTop w:val="0"/>
      <w:marBottom w:val="0"/>
      <w:divBdr>
        <w:top w:val="none" w:sz="0" w:space="0" w:color="auto"/>
        <w:left w:val="none" w:sz="0" w:space="0" w:color="auto"/>
        <w:bottom w:val="none" w:sz="0" w:space="0" w:color="auto"/>
        <w:right w:val="none" w:sz="0" w:space="0" w:color="auto"/>
      </w:divBdr>
    </w:div>
    <w:div w:id="1327977958">
      <w:bodyDiv w:val="1"/>
      <w:marLeft w:val="0"/>
      <w:marRight w:val="0"/>
      <w:marTop w:val="0"/>
      <w:marBottom w:val="0"/>
      <w:divBdr>
        <w:top w:val="none" w:sz="0" w:space="0" w:color="auto"/>
        <w:left w:val="none" w:sz="0" w:space="0" w:color="auto"/>
        <w:bottom w:val="none" w:sz="0" w:space="0" w:color="auto"/>
        <w:right w:val="none" w:sz="0" w:space="0" w:color="auto"/>
      </w:divBdr>
    </w:div>
    <w:div w:id="1327981374">
      <w:bodyDiv w:val="1"/>
      <w:marLeft w:val="0"/>
      <w:marRight w:val="0"/>
      <w:marTop w:val="0"/>
      <w:marBottom w:val="0"/>
      <w:divBdr>
        <w:top w:val="none" w:sz="0" w:space="0" w:color="auto"/>
        <w:left w:val="none" w:sz="0" w:space="0" w:color="auto"/>
        <w:bottom w:val="none" w:sz="0" w:space="0" w:color="auto"/>
        <w:right w:val="none" w:sz="0" w:space="0" w:color="auto"/>
      </w:divBdr>
    </w:div>
    <w:div w:id="1328096636">
      <w:bodyDiv w:val="1"/>
      <w:marLeft w:val="0"/>
      <w:marRight w:val="0"/>
      <w:marTop w:val="0"/>
      <w:marBottom w:val="0"/>
      <w:divBdr>
        <w:top w:val="none" w:sz="0" w:space="0" w:color="auto"/>
        <w:left w:val="none" w:sz="0" w:space="0" w:color="auto"/>
        <w:bottom w:val="none" w:sz="0" w:space="0" w:color="auto"/>
        <w:right w:val="none" w:sz="0" w:space="0" w:color="auto"/>
      </w:divBdr>
    </w:div>
    <w:div w:id="1328287640">
      <w:bodyDiv w:val="1"/>
      <w:marLeft w:val="0"/>
      <w:marRight w:val="0"/>
      <w:marTop w:val="0"/>
      <w:marBottom w:val="0"/>
      <w:divBdr>
        <w:top w:val="none" w:sz="0" w:space="0" w:color="auto"/>
        <w:left w:val="none" w:sz="0" w:space="0" w:color="auto"/>
        <w:bottom w:val="none" w:sz="0" w:space="0" w:color="auto"/>
        <w:right w:val="none" w:sz="0" w:space="0" w:color="auto"/>
      </w:divBdr>
    </w:div>
    <w:div w:id="1329016275">
      <w:bodyDiv w:val="1"/>
      <w:marLeft w:val="0"/>
      <w:marRight w:val="0"/>
      <w:marTop w:val="0"/>
      <w:marBottom w:val="0"/>
      <w:divBdr>
        <w:top w:val="none" w:sz="0" w:space="0" w:color="auto"/>
        <w:left w:val="none" w:sz="0" w:space="0" w:color="auto"/>
        <w:bottom w:val="none" w:sz="0" w:space="0" w:color="auto"/>
        <w:right w:val="none" w:sz="0" w:space="0" w:color="auto"/>
      </w:divBdr>
    </w:div>
    <w:div w:id="1329551842">
      <w:bodyDiv w:val="1"/>
      <w:marLeft w:val="0"/>
      <w:marRight w:val="0"/>
      <w:marTop w:val="0"/>
      <w:marBottom w:val="0"/>
      <w:divBdr>
        <w:top w:val="none" w:sz="0" w:space="0" w:color="auto"/>
        <w:left w:val="none" w:sz="0" w:space="0" w:color="auto"/>
        <w:bottom w:val="none" w:sz="0" w:space="0" w:color="auto"/>
        <w:right w:val="none" w:sz="0" w:space="0" w:color="auto"/>
      </w:divBdr>
    </w:div>
    <w:div w:id="1329751014">
      <w:bodyDiv w:val="1"/>
      <w:marLeft w:val="0"/>
      <w:marRight w:val="0"/>
      <w:marTop w:val="0"/>
      <w:marBottom w:val="0"/>
      <w:divBdr>
        <w:top w:val="none" w:sz="0" w:space="0" w:color="auto"/>
        <w:left w:val="none" w:sz="0" w:space="0" w:color="auto"/>
        <w:bottom w:val="none" w:sz="0" w:space="0" w:color="auto"/>
        <w:right w:val="none" w:sz="0" w:space="0" w:color="auto"/>
      </w:divBdr>
    </w:div>
    <w:div w:id="1329940976">
      <w:bodyDiv w:val="1"/>
      <w:marLeft w:val="0"/>
      <w:marRight w:val="0"/>
      <w:marTop w:val="0"/>
      <w:marBottom w:val="0"/>
      <w:divBdr>
        <w:top w:val="none" w:sz="0" w:space="0" w:color="auto"/>
        <w:left w:val="none" w:sz="0" w:space="0" w:color="auto"/>
        <w:bottom w:val="none" w:sz="0" w:space="0" w:color="auto"/>
        <w:right w:val="none" w:sz="0" w:space="0" w:color="auto"/>
      </w:divBdr>
    </w:div>
    <w:div w:id="1330600175">
      <w:bodyDiv w:val="1"/>
      <w:marLeft w:val="0"/>
      <w:marRight w:val="0"/>
      <w:marTop w:val="0"/>
      <w:marBottom w:val="0"/>
      <w:divBdr>
        <w:top w:val="none" w:sz="0" w:space="0" w:color="auto"/>
        <w:left w:val="none" w:sz="0" w:space="0" w:color="auto"/>
        <w:bottom w:val="none" w:sz="0" w:space="0" w:color="auto"/>
        <w:right w:val="none" w:sz="0" w:space="0" w:color="auto"/>
      </w:divBdr>
    </w:div>
    <w:div w:id="1331369082">
      <w:bodyDiv w:val="1"/>
      <w:marLeft w:val="0"/>
      <w:marRight w:val="0"/>
      <w:marTop w:val="0"/>
      <w:marBottom w:val="0"/>
      <w:divBdr>
        <w:top w:val="none" w:sz="0" w:space="0" w:color="auto"/>
        <w:left w:val="none" w:sz="0" w:space="0" w:color="auto"/>
        <w:bottom w:val="none" w:sz="0" w:space="0" w:color="auto"/>
        <w:right w:val="none" w:sz="0" w:space="0" w:color="auto"/>
      </w:divBdr>
    </w:div>
    <w:div w:id="1331525640">
      <w:bodyDiv w:val="1"/>
      <w:marLeft w:val="0"/>
      <w:marRight w:val="0"/>
      <w:marTop w:val="0"/>
      <w:marBottom w:val="0"/>
      <w:divBdr>
        <w:top w:val="none" w:sz="0" w:space="0" w:color="auto"/>
        <w:left w:val="none" w:sz="0" w:space="0" w:color="auto"/>
        <w:bottom w:val="none" w:sz="0" w:space="0" w:color="auto"/>
        <w:right w:val="none" w:sz="0" w:space="0" w:color="auto"/>
      </w:divBdr>
    </w:div>
    <w:div w:id="1331562728">
      <w:bodyDiv w:val="1"/>
      <w:marLeft w:val="0"/>
      <w:marRight w:val="0"/>
      <w:marTop w:val="0"/>
      <w:marBottom w:val="0"/>
      <w:divBdr>
        <w:top w:val="none" w:sz="0" w:space="0" w:color="auto"/>
        <w:left w:val="none" w:sz="0" w:space="0" w:color="auto"/>
        <w:bottom w:val="none" w:sz="0" w:space="0" w:color="auto"/>
        <w:right w:val="none" w:sz="0" w:space="0" w:color="auto"/>
      </w:divBdr>
    </w:div>
    <w:div w:id="1332173960">
      <w:bodyDiv w:val="1"/>
      <w:marLeft w:val="0"/>
      <w:marRight w:val="0"/>
      <w:marTop w:val="0"/>
      <w:marBottom w:val="0"/>
      <w:divBdr>
        <w:top w:val="none" w:sz="0" w:space="0" w:color="auto"/>
        <w:left w:val="none" w:sz="0" w:space="0" w:color="auto"/>
        <w:bottom w:val="none" w:sz="0" w:space="0" w:color="auto"/>
        <w:right w:val="none" w:sz="0" w:space="0" w:color="auto"/>
      </w:divBdr>
    </w:div>
    <w:div w:id="1332486235">
      <w:bodyDiv w:val="1"/>
      <w:marLeft w:val="0"/>
      <w:marRight w:val="0"/>
      <w:marTop w:val="0"/>
      <w:marBottom w:val="0"/>
      <w:divBdr>
        <w:top w:val="none" w:sz="0" w:space="0" w:color="auto"/>
        <w:left w:val="none" w:sz="0" w:space="0" w:color="auto"/>
        <w:bottom w:val="none" w:sz="0" w:space="0" w:color="auto"/>
        <w:right w:val="none" w:sz="0" w:space="0" w:color="auto"/>
      </w:divBdr>
    </w:div>
    <w:div w:id="1332685652">
      <w:bodyDiv w:val="1"/>
      <w:marLeft w:val="0"/>
      <w:marRight w:val="0"/>
      <w:marTop w:val="0"/>
      <w:marBottom w:val="0"/>
      <w:divBdr>
        <w:top w:val="none" w:sz="0" w:space="0" w:color="auto"/>
        <w:left w:val="none" w:sz="0" w:space="0" w:color="auto"/>
        <w:bottom w:val="none" w:sz="0" w:space="0" w:color="auto"/>
        <w:right w:val="none" w:sz="0" w:space="0" w:color="auto"/>
      </w:divBdr>
    </w:div>
    <w:div w:id="1332946842">
      <w:bodyDiv w:val="1"/>
      <w:marLeft w:val="0"/>
      <w:marRight w:val="0"/>
      <w:marTop w:val="0"/>
      <w:marBottom w:val="0"/>
      <w:divBdr>
        <w:top w:val="none" w:sz="0" w:space="0" w:color="auto"/>
        <w:left w:val="none" w:sz="0" w:space="0" w:color="auto"/>
        <w:bottom w:val="none" w:sz="0" w:space="0" w:color="auto"/>
        <w:right w:val="none" w:sz="0" w:space="0" w:color="auto"/>
      </w:divBdr>
    </w:div>
    <w:div w:id="1333414117">
      <w:bodyDiv w:val="1"/>
      <w:marLeft w:val="0"/>
      <w:marRight w:val="0"/>
      <w:marTop w:val="0"/>
      <w:marBottom w:val="0"/>
      <w:divBdr>
        <w:top w:val="none" w:sz="0" w:space="0" w:color="auto"/>
        <w:left w:val="none" w:sz="0" w:space="0" w:color="auto"/>
        <w:bottom w:val="none" w:sz="0" w:space="0" w:color="auto"/>
        <w:right w:val="none" w:sz="0" w:space="0" w:color="auto"/>
      </w:divBdr>
    </w:div>
    <w:div w:id="1333415835">
      <w:bodyDiv w:val="1"/>
      <w:marLeft w:val="0"/>
      <w:marRight w:val="0"/>
      <w:marTop w:val="0"/>
      <w:marBottom w:val="0"/>
      <w:divBdr>
        <w:top w:val="none" w:sz="0" w:space="0" w:color="auto"/>
        <w:left w:val="none" w:sz="0" w:space="0" w:color="auto"/>
        <w:bottom w:val="none" w:sz="0" w:space="0" w:color="auto"/>
        <w:right w:val="none" w:sz="0" w:space="0" w:color="auto"/>
      </w:divBdr>
    </w:div>
    <w:div w:id="1333677901">
      <w:bodyDiv w:val="1"/>
      <w:marLeft w:val="0"/>
      <w:marRight w:val="0"/>
      <w:marTop w:val="0"/>
      <w:marBottom w:val="0"/>
      <w:divBdr>
        <w:top w:val="none" w:sz="0" w:space="0" w:color="auto"/>
        <w:left w:val="none" w:sz="0" w:space="0" w:color="auto"/>
        <w:bottom w:val="none" w:sz="0" w:space="0" w:color="auto"/>
        <w:right w:val="none" w:sz="0" w:space="0" w:color="auto"/>
      </w:divBdr>
    </w:div>
    <w:div w:id="1333877221">
      <w:bodyDiv w:val="1"/>
      <w:marLeft w:val="0"/>
      <w:marRight w:val="0"/>
      <w:marTop w:val="0"/>
      <w:marBottom w:val="0"/>
      <w:divBdr>
        <w:top w:val="none" w:sz="0" w:space="0" w:color="auto"/>
        <w:left w:val="none" w:sz="0" w:space="0" w:color="auto"/>
        <w:bottom w:val="none" w:sz="0" w:space="0" w:color="auto"/>
        <w:right w:val="none" w:sz="0" w:space="0" w:color="auto"/>
      </w:divBdr>
    </w:div>
    <w:div w:id="1334456340">
      <w:bodyDiv w:val="1"/>
      <w:marLeft w:val="0"/>
      <w:marRight w:val="0"/>
      <w:marTop w:val="0"/>
      <w:marBottom w:val="0"/>
      <w:divBdr>
        <w:top w:val="none" w:sz="0" w:space="0" w:color="auto"/>
        <w:left w:val="none" w:sz="0" w:space="0" w:color="auto"/>
        <w:bottom w:val="none" w:sz="0" w:space="0" w:color="auto"/>
        <w:right w:val="none" w:sz="0" w:space="0" w:color="auto"/>
      </w:divBdr>
    </w:div>
    <w:div w:id="1334794420">
      <w:bodyDiv w:val="1"/>
      <w:marLeft w:val="0"/>
      <w:marRight w:val="0"/>
      <w:marTop w:val="0"/>
      <w:marBottom w:val="0"/>
      <w:divBdr>
        <w:top w:val="none" w:sz="0" w:space="0" w:color="auto"/>
        <w:left w:val="none" w:sz="0" w:space="0" w:color="auto"/>
        <w:bottom w:val="none" w:sz="0" w:space="0" w:color="auto"/>
        <w:right w:val="none" w:sz="0" w:space="0" w:color="auto"/>
      </w:divBdr>
    </w:div>
    <w:div w:id="1334995009">
      <w:bodyDiv w:val="1"/>
      <w:marLeft w:val="0"/>
      <w:marRight w:val="0"/>
      <w:marTop w:val="0"/>
      <w:marBottom w:val="0"/>
      <w:divBdr>
        <w:top w:val="none" w:sz="0" w:space="0" w:color="auto"/>
        <w:left w:val="none" w:sz="0" w:space="0" w:color="auto"/>
        <w:bottom w:val="none" w:sz="0" w:space="0" w:color="auto"/>
        <w:right w:val="none" w:sz="0" w:space="0" w:color="auto"/>
      </w:divBdr>
    </w:div>
    <w:div w:id="1335112326">
      <w:bodyDiv w:val="1"/>
      <w:marLeft w:val="0"/>
      <w:marRight w:val="0"/>
      <w:marTop w:val="0"/>
      <w:marBottom w:val="0"/>
      <w:divBdr>
        <w:top w:val="none" w:sz="0" w:space="0" w:color="auto"/>
        <w:left w:val="none" w:sz="0" w:space="0" w:color="auto"/>
        <w:bottom w:val="none" w:sz="0" w:space="0" w:color="auto"/>
        <w:right w:val="none" w:sz="0" w:space="0" w:color="auto"/>
      </w:divBdr>
    </w:div>
    <w:div w:id="1335493374">
      <w:bodyDiv w:val="1"/>
      <w:marLeft w:val="0"/>
      <w:marRight w:val="0"/>
      <w:marTop w:val="0"/>
      <w:marBottom w:val="0"/>
      <w:divBdr>
        <w:top w:val="none" w:sz="0" w:space="0" w:color="auto"/>
        <w:left w:val="none" w:sz="0" w:space="0" w:color="auto"/>
        <w:bottom w:val="none" w:sz="0" w:space="0" w:color="auto"/>
        <w:right w:val="none" w:sz="0" w:space="0" w:color="auto"/>
      </w:divBdr>
    </w:div>
    <w:div w:id="1335567729">
      <w:bodyDiv w:val="1"/>
      <w:marLeft w:val="0"/>
      <w:marRight w:val="0"/>
      <w:marTop w:val="0"/>
      <w:marBottom w:val="0"/>
      <w:divBdr>
        <w:top w:val="none" w:sz="0" w:space="0" w:color="auto"/>
        <w:left w:val="none" w:sz="0" w:space="0" w:color="auto"/>
        <w:bottom w:val="none" w:sz="0" w:space="0" w:color="auto"/>
        <w:right w:val="none" w:sz="0" w:space="0" w:color="auto"/>
      </w:divBdr>
    </w:div>
    <w:div w:id="1336030012">
      <w:bodyDiv w:val="1"/>
      <w:marLeft w:val="0"/>
      <w:marRight w:val="0"/>
      <w:marTop w:val="0"/>
      <w:marBottom w:val="0"/>
      <w:divBdr>
        <w:top w:val="none" w:sz="0" w:space="0" w:color="auto"/>
        <w:left w:val="none" w:sz="0" w:space="0" w:color="auto"/>
        <w:bottom w:val="none" w:sz="0" w:space="0" w:color="auto"/>
        <w:right w:val="none" w:sz="0" w:space="0" w:color="auto"/>
      </w:divBdr>
    </w:div>
    <w:div w:id="1336765257">
      <w:bodyDiv w:val="1"/>
      <w:marLeft w:val="0"/>
      <w:marRight w:val="0"/>
      <w:marTop w:val="0"/>
      <w:marBottom w:val="0"/>
      <w:divBdr>
        <w:top w:val="none" w:sz="0" w:space="0" w:color="auto"/>
        <w:left w:val="none" w:sz="0" w:space="0" w:color="auto"/>
        <w:bottom w:val="none" w:sz="0" w:space="0" w:color="auto"/>
        <w:right w:val="none" w:sz="0" w:space="0" w:color="auto"/>
      </w:divBdr>
    </w:div>
    <w:div w:id="1336806221">
      <w:bodyDiv w:val="1"/>
      <w:marLeft w:val="0"/>
      <w:marRight w:val="0"/>
      <w:marTop w:val="0"/>
      <w:marBottom w:val="0"/>
      <w:divBdr>
        <w:top w:val="none" w:sz="0" w:space="0" w:color="auto"/>
        <w:left w:val="none" w:sz="0" w:space="0" w:color="auto"/>
        <w:bottom w:val="none" w:sz="0" w:space="0" w:color="auto"/>
        <w:right w:val="none" w:sz="0" w:space="0" w:color="auto"/>
      </w:divBdr>
    </w:div>
    <w:div w:id="1337155337">
      <w:bodyDiv w:val="1"/>
      <w:marLeft w:val="0"/>
      <w:marRight w:val="0"/>
      <w:marTop w:val="0"/>
      <w:marBottom w:val="0"/>
      <w:divBdr>
        <w:top w:val="none" w:sz="0" w:space="0" w:color="auto"/>
        <w:left w:val="none" w:sz="0" w:space="0" w:color="auto"/>
        <w:bottom w:val="none" w:sz="0" w:space="0" w:color="auto"/>
        <w:right w:val="none" w:sz="0" w:space="0" w:color="auto"/>
      </w:divBdr>
    </w:div>
    <w:div w:id="1337490893">
      <w:bodyDiv w:val="1"/>
      <w:marLeft w:val="0"/>
      <w:marRight w:val="0"/>
      <w:marTop w:val="0"/>
      <w:marBottom w:val="0"/>
      <w:divBdr>
        <w:top w:val="none" w:sz="0" w:space="0" w:color="auto"/>
        <w:left w:val="none" w:sz="0" w:space="0" w:color="auto"/>
        <w:bottom w:val="none" w:sz="0" w:space="0" w:color="auto"/>
        <w:right w:val="none" w:sz="0" w:space="0" w:color="auto"/>
      </w:divBdr>
    </w:div>
    <w:div w:id="1337877807">
      <w:bodyDiv w:val="1"/>
      <w:marLeft w:val="0"/>
      <w:marRight w:val="0"/>
      <w:marTop w:val="0"/>
      <w:marBottom w:val="0"/>
      <w:divBdr>
        <w:top w:val="none" w:sz="0" w:space="0" w:color="auto"/>
        <w:left w:val="none" w:sz="0" w:space="0" w:color="auto"/>
        <w:bottom w:val="none" w:sz="0" w:space="0" w:color="auto"/>
        <w:right w:val="none" w:sz="0" w:space="0" w:color="auto"/>
      </w:divBdr>
    </w:div>
    <w:div w:id="1338189770">
      <w:bodyDiv w:val="1"/>
      <w:marLeft w:val="0"/>
      <w:marRight w:val="0"/>
      <w:marTop w:val="0"/>
      <w:marBottom w:val="0"/>
      <w:divBdr>
        <w:top w:val="none" w:sz="0" w:space="0" w:color="auto"/>
        <w:left w:val="none" w:sz="0" w:space="0" w:color="auto"/>
        <w:bottom w:val="none" w:sz="0" w:space="0" w:color="auto"/>
        <w:right w:val="none" w:sz="0" w:space="0" w:color="auto"/>
      </w:divBdr>
    </w:div>
    <w:div w:id="1338388680">
      <w:bodyDiv w:val="1"/>
      <w:marLeft w:val="0"/>
      <w:marRight w:val="0"/>
      <w:marTop w:val="0"/>
      <w:marBottom w:val="0"/>
      <w:divBdr>
        <w:top w:val="none" w:sz="0" w:space="0" w:color="auto"/>
        <w:left w:val="none" w:sz="0" w:space="0" w:color="auto"/>
        <w:bottom w:val="none" w:sz="0" w:space="0" w:color="auto"/>
        <w:right w:val="none" w:sz="0" w:space="0" w:color="auto"/>
      </w:divBdr>
    </w:div>
    <w:div w:id="1338575287">
      <w:bodyDiv w:val="1"/>
      <w:marLeft w:val="0"/>
      <w:marRight w:val="0"/>
      <w:marTop w:val="0"/>
      <w:marBottom w:val="0"/>
      <w:divBdr>
        <w:top w:val="none" w:sz="0" w:space="0" w:color="auto"/>
        <w:left w:val="none" w:sz="0" w:space="0" w:color="auto"/>
        <w:bottom w:val="none" w:sz="0" w:space="0" w:color="auto"/>
        <w:right w:val="none" w:sz="0" w:space="0" w:color="auto"/>
      </w:divBdr>
    </w:div>
    <w:div w:id="1338581848">
      <w:bodyDiv w:val="1"/>
      <w:marLeft w:val="0"/>
      <w:marRight w:val="0"/>
      <w:marTop w:val="0"/>
      <w:marBottom w:val="0"/>
      <w:divBdr>
        <w:top w:val="none" w:sz="0" w:space="0" w:color="auto"/>
        <w:left w:val="none" w:sz="0" w:space="0" w:color="auto"/>
        <w:bottom w:val="none" w:sz="0" w:space="0" w:color="auto"/>
        <w:right w:val="none" w:sz="0" w:space="0" w:color="auto"/>
      </w:divBdr>
    </w:div>
    <w:div w:id="1338657330">
      <w:bodyDiv w:val="1"/>
      <w:marLeft w:val="0"/>
      <w:marRight w:val="0"/>
      <w:marTop w:val="0"/>
      <w:marBottom w:val="0"/>
      <w:divBdr>
        <w:top w:val="none" w:sz="0" w:space="0" w:color="auto"/>
        <w:left w:val="none" w:sz="0" w:space="0" w:color="auto"/>
        <w:bottom w:val="none" w:sz="0" w:space="0" w:color="auto"/>
        <w:right w:val="none" w:sz="0" w:space="0" w:color="auto"/>
      </w:divBdr>
    </w:div>
    <w:div w:id="1338657568">
      <w:bodyDiv w:val="1"/>
      <w:marLeft w:val="0"/>
      <w:marRight w:val="0"/>
      <w:marTop w:val="0"/>
      <w:marBottom w:val="0"/>
      <w:divBdr>
        <w:top w:val="none" w:sz="0" w:space="0" w:color="auto"/>
        <w:left w:val="none" w:sz="0" w:space="0" w:color="auto"/>
        <w:bottom w:val="none" w:sz="0" w:space="0" w:color="auto"/>
        <w:right w:val="none" w:sz="0" w:space="0" w:color="auto"/>
      </w:divBdr>
    </w:div>
    <w:div w:id="1338850378">
      <w:bodyDiv w:val="1"/>
      <w:marLeft w:val="0"/>
      <w:marRight w:val="0"/>
      <w:marTop w:val="0"/>
      <w:marBottom w:val="0"/>
      <w:divBdr>
        <w:top w:val="none" w:sz="0" w:space="0" w:color="auto"/>
        <w:left w:val="none" w:sz="0" w:space="0" w:color="auto"/>
        <w:bottom w:val="none" w:sz="0" w:space="0" w:color="auto"/>
        <w:right w:val="none" w:sz="0" w:space="0" w:color="auto"/>
      </w:divBdr>
    </w:div>
    <w:div w:id="1339039480">
      <w:bodyDiv w:val="1"/>
      <w:marLeft w:val="0"/>
      <w:marRight w:val="0"/>
      <w:marTop w:val="0"/>
      <w:marBottom w:val="0"/>
      <w:divBdr>
        <w:top w:val="none" w:sz="0" w:space="0" w:color="auto"/>
        <w:left w:val="none" w:sz="0" w:space="0" w:color="auto"/>
        <w:bottom w:val="none" w:sz="0" w:space="0" w:color="auto"/>
        <w:right w:val="none" w:sz="0" w:space="0" w:color="auto"/>
      </w:divBdr>
    </w:div>
    <w:div w:id="1339582908">
      <w:bodyDiv w:val="1"/>
      <w:marLeft w:val="0"/>
      <w:marRight w:val="0"/>
      <w:marTop w:val="0"/>
      <w:marBottom w:val="0"/>
      <w:divBdr>
        <w:top w:val="none" w:sz="0" w:space="0" w:color="auto"/>
        <w:left w:val="none" w:sz="0" w:space="0" w:color="auto"/>
        <w:bottom w:val="none" w:sz="0" w:space="0" w:color="auto"/>
        <w:right w:val="none" w:sz="0" w:space="0" w:color="auto"/>
      </w:divBdr>
    </w:div>
    <w:div w:id="1339625261">
      <w:bodyDiv w:val="1"/>
      <w:marLeft w:val="0"/>
      <w:marRight w:val="0"/>
      <w:marTop w:val="0"/>
      <w:marBottom w:val="0"/>
      <w:divBdr>
        <w:top w:val="none" w:sz="0" w:space="0" w:color="auto"/>
        <w:left w:val="none" w:sz="0" w:space="0" w:color="auto"/>
        <w:bottom w:val="none" w:sz="0" w:space="0" w:color="auto"/>
        <w:right w:val="none" w:sz="0" w:space="0" w:color="auto"/>
      </w:divBdr>
    </w:div>
    <w:div w:id="1339962776">
      <w:bodyDiv w:val="1"/>
      <w:marLeft w:val="0"/>
      <w:marRight w:val="0"/>
      <w:marTop w:val="0"/>
      <w:marBottom w:val="0"/>
      <w:divBdr>
        <w:top w:val="none" w:sz="0" w:space="0" w:color="auto"/>
        <w:left w:val="none" w:sz="0" w:space="0" w:color="auto"/>
        <w:bottom w:val="none" w:sz="0" w:space="0" w:color="auto"/>
        <w:right w:val="none" w:sz="0" w:space="0" w:color="auto"/>
      </w:divBdr>
    </w:div>
    <w:div w:id="1339968839">
      <w:bodyDiv w:val="1"/>
      <w:marLeft w:val="0"/>
      <w:marRight w:val="0"/>
      <w:marTop w:val="0"/>
      <w:marBottom w:val="0"/>
      <w:divBdr>
        <w:top w:val="none" w:sz="0" w:space="0" w:color="auto"/>
        <w:left w:val="none" w:sz="0" w:space="0" w:color="auto"/>
        <w:bottom w:val="none" w:sz="0" w:space="0" w:color="auto"/>
        <w:right w:val="none" w:sz="0" w:space="0" w:color="auto"/>
      </w:divBdr>
    </w:div>
    <w:div w:id="1340352145">
      <w:bodyDiv w:val="1"/>
      <w:marLeft w:val="0"/>
      <w:marRight w:val="0"/>
      <w:marTop w:val="0"/>
      <w:marBottom w:val="0"/>
      <w:divBdr>
        <w:top w:val="none" w:sz="0" w:space="0" w:color="auto"/>
        <w:left w:val="none" w:sz="0" w:space="0" w:color="auto"/>
        <w:bottom w:val="none" w:sz="0" w:space="0" w:color="auto"/>
        <w:right w:val="none" w:sz="0" w:space="0" w:color="auto"/>
      </w:divBdr>
    </w:div>
    <w:div w:id="1341010468">
      <w:bodyDiv w:val="1"/>
      <w:marLeft w:val="0"/>
      <w:marRight w:val="0"/>
      <w:marTop w:val="0"/>
      <w:marBottom w:val="0"/>
      <w:divBdr>
        <w:top w:val="none" w:sz="0" w:space="0" w:color="auto"/>
        <w:left w:val="none" w:sz="0" w:space="0" w:color="auto"/>
        <w:bottom w:val="none" w:sz="0" w:space="0" w:color="auto"/>
        <w:right w:val="none" w:sz="0" w:space="0" w:color="auto"/>
      </w:divBdr>
    </w:div>
    <w:div w:id="1341080487">
      <w:bodyDiv w:val="1"/>
      <w:marLeft w:val="0"/>
      <w:marRight w:val="0"/>
      <w:marTop w:val="0"/>
      <w:marBottom w:val="0"/>
      <w:divBdr>
        <w:top w:val="none" w:sz="0" w:space="0" w:color="auto"/>
        <w:left w:val="none" w:sz="0" w:space="0" w:color="auto"/>
        <w:bottom w:val="none" w:sz="0" w:space="0" w:color="auto"/>
        <w:right w:val="none" w:sz="0" w:space="0" w:color="auto"/>
      </w:divBdr>
      <w:divsChild>
        <w:div w:id="954599448">
          <w:marLeft w:val="0"/>
          <w:marRight w:val="0"/>
          <w:marTop w:val="0"/>
          <w:marBottom w:val="0"/>
          <w:divBdr>
            <w:top w:val="none" w:sz="0" w:space="0" w:color="auto"/>
            <w:left w:val="none" w:sz="0" w:space="0" w:color="auto"/>
            <w:bottom w:val="none" w:sz="0" w:space="0" w:color="auto"/>
            <w:right w:val="none" w:sz="0" w:space="0" w:color="auto"/>
          </w:divBdr>
        </w:div>
        <w:div w:id="1010108040">
          <w:marLeft w:val="0"/>
          <w:marRight w:val="0"/>
          <w:marTop w:val="0"/>
          <w:marBottom w:val="0"/>
          <w:divBdr>
            <w:top w:val="none" w:sz="0" w:space="0" w:color="auto"/>
            <w:left w:val="none" w:sz="0" w:space="0" w:color="auto"/>
            <w:bottom w:val="none" w:sz="0" w:space="0" w:color="auto"/>
            <w:right w:val="none" w:sz="0" w:space="0" w:color="auto"/>
          </w:divBdr>
        </w:div>
        <w:div w:id="395438">
          <w:marLeft w:val="0"/>
          <w:marRight w:val="0"/>
          <w:marTop w:val="0"/>
          <w:marBottom w:val="0"/>
          <w:divBdr>
            <w:top w:val="none" w:sz="0" w:space="0" w:color="auto"/>
            <w:left w:val="none" w:sz="0" w:space="0" w:color="auto"/>
            <w:bottom w:val="none" w:sz="0" w:space="0" w:color="auto"/>
            <w:right w:val="none" w:sz="0" w:space="0" w:color="auto"/>
          </w:divBdr>
        </w:div>
        <w:div w:id="1346519470">
          <w:marLeft w:val="0"/>
          <w:marRight w:val="0"/>
          <w:marTop w:val="0"/>
          <w:marBottom w:val="0"/>
          <w:divBdr>
            <w:top w:val="none" w:sz="0" w:space="0" w:color="auto"/>
            <w:left w:val="none" w:sz="0" w:space="0" w:color="auto"/>
            <w:bottom w:val="none" w:sz="0" w:space="0" w:color="auto"/>
            <w:right w:val="none" w:sz="0" w:space="0" w:color="auto"/>
          </w:divBdr>
        </w:div>
        <w:div w:id="1662434">
          <w:marLeft w:val="0"/>
          <w:marRight w:val="0"/>
          <w:marTop w:val="0"/>
          <w:marBottom w:val="0"/>
          <w:divBdr>
            <w:top w:val="none" w:sz="0" w:space="0" w:color="auto"/>
            <w:left w:val="none" w:sz="0" w:space="0" w:color="auto"/>
            <w:bottom w:val="none" w:sz="0" w:space="0" w:color="auto"/>
            <w:right w:val="none" w:sz="0" w:space="0" w:color="auto"/>
          </w:divBdr>
        </w:div>
        <w:div w:id="1503620067">
          <w:marLeft w:val="0"/>
          <w:marRight w:val="0"/>
          <w:marTop w:val="0"/>
          <w:marBottom w:val="0"/>
          <w:divBdr>
            <w:top w:val="none" w:sz="0" w:space="0" w:color="auto"/>
            <w:left w:val="none" w:sz="0" w:space="0" w:color="auto"/>
            <w:bottom w:val="none" w:sz="0" w:space="0" w:color="auto"/>
            <w:right w:val="none" w:sz="0" w:space="0" w:color="auto"/>
          </w:divBdr>
        </w:div>
        <w:div w:id="1899777779">
          <w:marLeft w:val="0"/>
          <w:marRight w:val="0"/>
          <w:marTop w:val="0"/>
          <w:marBottom w:val="0"/>
          <w:divBdr>
            <w:top w:val="none" w:sz="0" w:space="0" w:color="auto"/>
            <w:left w:val="none" w:sz="0" w:space="0" w:color="auto"/>
            <w:bottom w:val="none" w:sz="0" w:space="0" w:color="auto"/>
            <w:right w:val="none" w:sz="0" w:space="0" w:color="auto"/>
          </w:divBdr>
        </w:div>
        <w:div w:id="1100565089">
          <w:marLeft w:val="0"/>
          <w:marRight w:val="0"/>
          <w:marTop w:val="0"/>
          <w:marBottom w:val="0"/>
          <w:divBdr>
            <w:top w:val="none" w:sz="0" w:space="0" w:color="auto"/>
            <w:left w:val="none" w:sz="0" w:space="0" w:color="auto"/>
            <w:bottom w:val="none" w:sz="0" w:space="0" w:color="auto"/>
            <w:right w:val="none" w:sz="0" w:space="0" w:color="auto"/>
          </w:divBdr>
        </w:div>
        <w:div w:id="1094672716">
          <w:marLeft w:val="0"/>
          <w:marRight w:val="0"/>
          <w:marTop w:val="0"/>
          <w:marBottom w:val="0"/>
          <w:divBdr>
            <w:top w:val="none" w:sz="0" w:space="0" w:color="auto"/>
            <w:left w:val="none" w:sz="0" w:space="0" w:color="auto"/>
            <w:bottom w:val="none" w:sz="0" w:space="0" w:color="auto"/>
            <w:right w:val="none" w:sz="0" w:space="0" w:color="auto"/>
          </w:divBdr>
        </w:div>
        <w:div w:id="433676781">
          <w:marLeft w:val="0"/>
          <w:marRight w:val="0"/>
          <w:marTop w:val="0"/>
          <w:marBottom w:val="0"/>
          <w:divBdr>
            <w:top w:val="none" w:sz="0" w:space="0" w:color="auto"/>
            <w:left w:val="none" w:sz="0" w:space="0" w:color="auto"/>
            <w:bottom w:val="none" w:sz="0" w:space="0" w:color="auto"/>
            <w:right w:val="none" w:sz="0" w:space="0" w:color="auto"/>
          </w:divBdr>
        </w:div>
        <w:div w:id="71511567">
          <w:marLeft w:val="0"/>
          <w:marRight w:val="0"/>
          <w:marTop w:val="0"/>
          <w:marBottom w:val="0"/>
          <w:divBdr>
            <w:top w:val="none" w:sz="0" w:space="0" w:color="auto"/>
            <w:left w:val="none" w:sz="0" w:space="0" w:color="auto"/>
            <w:bottom w:val="none" w:sz="0" w:space="0" w:color="auto"/>
            <w:right w:val="none" w:sz="0" w:space="0" w:color="auto"/>
          </w:divBdr>
        </w:div>
        <w:div w:id="1678460683">
          <w:marLeft w:val="0"/>
          <w:marRight w:val="0"/>
          <w:marTop w:val="0"/>
          <w:marBottom w:val="0"/>
          <w:divBdr>
            <w:top w:val="none" w:sz="0" w:space="0" w:color="auto"/>
            <w:left w:val="none" w:sz="0" w:space="0" w:color="auto"/>
            <w:bottom w:val="none" w:sz="0" w:space="0" w:color="auto"/>
            <w:right w:val="none" w:sz="0" w:space="0" w:color="auto"/>
          </w:divBdr>
        </w:div>
        <w:div w:id="2134059174">
          <w:marLeft w:val="0"/>
          <w:marRight w:val="0"/>
          <w:marTop w:val="0"/>
          <w:marBottom w:val="0"/>
          <w:divBdr>
            <w:top w:val="none" w:sz="0" w:space="0" w:color="auto"/>
            <w:left w:val="none" w:sz="0" w:space="0" w:color="auto"/>
            <w:bottom w:val="none" w:sz="0" w:space="0" w:color="auto"/>
            <w:right w:val="none" w:sz="0" w:space="0" w:color="auto"/>
          </w:divBdr>
        </w:div>
        <w:div w:id="638725710">
          <w:marLeft w:val="0"/>
          <w:marRight w:val="0"/>
          <w:marTop w:val="0"/>
          <w:marBottom w:val="0"/>
          <w:divBdr>
            <w:top w:val="none" w:sz="0" w:space="0" w:color="auto"/>
            <w:left w:val="none" w:sz="0" w:space="0" w:color="auto"/>
            <w:bottom w:val="none" w:sz="0" w:space="0" w:color="auto"/>
            <w:right w:val="none" w:sz="0" w:space="0" w:color="auto"/>
          </w:divBdr>
        </w:div>
        <w:div w:id="2100982508">
          <w:marLeft w:val="0"/>
          <w:marRight w:val="0"/>
          <w:marTop w:val="0"/>
          <w:marBottom w:val="0"/>
          <w:divBdr>
            <w:top w:val="none" w:sz="0" w:space="0" w:color="auto"/>
            <w:left w:val="none" w:sz="0" w:space="0" w:color="auto"/>
            <w:bottom w:val="none" w:sz="0" w:space="0" w:color="auto"/>
            <w:right w:val="none" w:sz="0" w:space="0" w:color="auto"/>
          </w:divBdr>
        </w:div>
        <w:div w:id="454257190">
          <w:marLeft w:val="0"/>
          <w:marRight w:val="0"/>
          <w:marTop w:val="0"/>
          <w:marBottom w:val="0"/>
          <w:divBdr>
            <w:top w:val="none" w:sz="0" w:space="0" w:color="auto"/>
            <w:left w:val="none" w:sz="0" w:space="0" w:color="auto"/>
            <w:bottom w:val="none" w:sz="0" w:space="0" w:color="auto"/>
            <w:right w:val="none" w:sz="0" w:space="0" w:color="auto"/>
          </w:divBdr>
        </w:div>
        <w:div w:id="333730493">
          <w:marLeft w:val="0"/>
          <w:marRight w:val="0"/>
          <w:marTop w:val="0"/>
          <w:marBottom w:val="0"/>
          <w:divBdr>
            <w:top w:val="none" w:sz="0" w:space="0" w:color="auto"/>
            <w:left w:val="none" w:sz="0" w:space="0" w:color="auto"/>
            <w:bottom w:val="none" w:sz="0" w:space="0" w:color="auto"/>
            <w:right w:val="none" w:sz="0" w:space="0" w:color="auto"/>
          </w:divBdr>
        </w:div>
        <w:div w:id="1153258432">
          <w:marLeft w:val="0"/>
          <w:marRight w:val="0"/>
          <w:marTop w:val="0"/>
          <w:marBottom w:val="0"/>
          <w:divBdr>
            <w:top w:val="none" w:sz="0" w:space="0" w:color="auto"/>
            <w:left w:val="none" w:sz="0" w:space="0" w:color="auto"/>
            <w:bottom w:val="none" w:sz="0" w:space="0" w:color="auto"/>
            <w:right w:val="none" w:sz="0" w:space="0" w:color="auto"/>
          </w:divBdr>
        </w:div>
        <w:div w:id="434905237">
          <w:marLeft w:val="0"/>
          <w:marRight w:val="0"/>
          <w:marTop w:val="0"/>
          <w:marBottom w:val="0"/>
          <w:divBdr>
            <w:top w:val="none" w:sz="0" w:space="0" w:color="auto"/>
            <w:left w:val="none" w:sz="0" w:space="0" w:color="auto"/>
            <w:bottom w:val="none" w:sz="0" w:space="0" w:color="auto"/>
            <w:right w:val="none" w:sz="0" w:space="0" w:color="auto"/>
          </w:divBdr>
        </w:div>
        <w:div w:id="1770587064">
          <w:marLeft w:val="0"/>
          <w:marRight w:val="0"/>
          <w:marTop w:val="0"/>
          <w:marBottom w:val="0"/>
          <w:divBdr>
            <w:top w:val="none" w:sz="0" w:space="0" w:color="auto"/>
            <w:left w:val="none" w:sz="0" w:space="0" w:color="auto"/>
            <w:bottom w:val="none" w:sz="0" w:space="0" w:color="auto"/>
            <w:right w:val="none" w:sz="0" w:space="0" w:color="auto"/>
          </w:divBdr>
        </w:div>
        <w:div w:id="1668091634">
          <w:marLeft w:val="0"/>
          <w:marRight w:val="0"/>
          <w:marTop w:val="0"/>
          <w:marBottom w:val="0"/>
          <w:divBdr>
            <w:top w:val="none" w:sz="0" w:space="0" w:color="auto"/>
            <w:left w:val="none" w:sz="0" w:space="0" w:color="auto"/>
            <w:bottom w:val="none" w:sz="0" w:space="0" w:color="auto"/>
            <w:right w:val="none" w:sz="0" w:space="0" w:color="auto"/>
          </w:divBdr>
        </w:div>
        <w:div w:id="1855194662">
          <w:marLeft w:val="0"/>
          <w:marRight w:val="0"/>
          <w:marTop w:val="0"/>
          <w:marBottom w:val="0"/>
          <w:divBdr>
            <w:top w:val="none" w:sz="0" w:space="0" w:color="auto"/>
            <w:left w:val="none" w:sz="0" w:space="0" w:color="auto"/>
            <w:bottom w:val="none" w:sz="0" w:space="0" w:color="auto"/>
            <w:right w:val="none" w:sz="0" w:space="0" w:color="auto"/>
          </w:divBdr>
        </w:div>
        <w:div w:id="319701174">
          <w:marLeft w:val="0"/>
          <w:marRight w:val="0"/>
          <w:marTop w:val="0"/>
          <w:marBottom w:val="0"/>
          <w:divBdr>
            <w:top w:val="none" w:sz="0" w:space="0" w:color="auto"/>
            <w:left w:val="none" w:sz="0" w:space="0" w:color="auto"/>
            <w:bottom w:val="none" w:sz="0" w:space="0" w:color="auto"/>
            <w:right w:val="none" w:sz="0" w:space="0" w:color="auto"/>
          </w:divBdr>
        </w:div>
        <w:div w:id="991954355">
          <w:marLeft w:val="0"/>
          <w:marRight w:val="0"/>
          <w:marTop w:val="0"/>
          <w:marBottom w:val="0"/>
          <w:divBdr>
            <w:top w:val="none" w:sz="0" w:space="0" w:color="auto"/>
            <w:left w:val="none" w:sz="0" w:space="0" w:color="auto"/>
            <w:bottom w:val="none" w:sz="0" w:space="0" w:color="auto"/>
            <w:right w:val="none" w:sz="0" w:space="0" w:color="auto"/>
          </w:divBdr>
        </w:div>
        <w:div w:id="2017488701">
          <w:marLeft w:val="0"/>
          <w:marRight w:val="0"/>
          <w:marTop w:val="0"/>
          <w:marBottom w:val="0"/>
          <w:divBdr>
            <w:top w:val="none" w:sz="0" w:space="0" w:color="auto"/>
            <w:left w:val="none" w:sz="0" w:space="0" w:color="auto"/>
            <w:bottom w:val="none" w:sz="0" w:space="0" w:color="auto"/>
            <w:right w:val="none" w:sz="0" w:space="0" w:color="auto"/>
          </w:divBdr>
        </w:div>
        <w:div w:id="544215668">
          <w:marLeft w:val="0"/>
          <w:marRight w:val="0"/>
          <w:marTop w:val="0"/>
          <w:marBottom w:val="0"/>
          <w:divBdr>
            <w:top w:val="none" w:sz="0" w:space="0" w:color="auto"/>
            <w:left w:val="none" w:sz="0" w:space="0" w:color="auto"/>
            <w:bottom w:val="none" w:sz="0" w:space="0" w:color="auto"/>
            <w:right w:val="none" w:sz="0" w:space="0" w:color="auto"/>
          </w:divBdr>
        </w:div>
        <w:div w:id="359478086">
          <w:marLeft w:val="0"/>
          <w:marRight w:val="0"/>
          <w:marTop w:val="0"/>
          <w:marBottom w:val="0"/>
          <w:divBdr>
            <w:top w:val="none" w:sz="0" w:space="0" w:color="auto"/>
            <w:left w:val="none" w:sz="0" w:space="0" w:color="auto"/>
            <w:bottom w:val="none" w:sz="0" w:space="0" w:color="auto"/>
            <w:right w:val="none" w:sz="0" w:space="0" w:color="auto"/>
          </w:divBdr>
        </w:div>
        <w:div w:id="1495754293">
          <w:marLeft w:val="0"/>
          <w:marRight w:val="0"/>
          <w:marTop w:val="0"/>
          <w:marBottom w:val="0"/>
          <w:divBdr>
            <w:top w:val="none" w:sz="0" w:space="0" w:color="auto"/>
            <w:left w:val="none" w:sz="0" w:space="0" w:color="auto"/>
            <w:bottom w:val="none" w:sz="0" w:space="0" w:color="auto"/>
            <w:right w:val="none" w:sz="0" w:space="0" w:color="auto"/>
          </w:divBdr>
        </w:div>
        <w:div w:id="1707831523">
          <w:marLeft w:val="0"/>
          <w:marRight w:val="0"/>
          <w:marTop w:val="0"/>
          <w:marBottom w:val="0"/>
          <w:divBdr>
            <w:top w:val="none" w:sz="0" w:space="0" w:color="auto"/>
            <w:left w:val="none" w:sz="0" w:space="0" w:color="auto"/>
            <w:bottom w:val="none" w:sz="0" w:space="0" w:color="auto"/>
            <w:right w:val="none" w:sz="0" w:space="0" w:color="auto"/>
          </w:divBdr>
        </w:div>
      </w:divsChild>
    </w:div>
    <w:div w:id="1341658811">
      <w:bodyDiv w:val="1"/>
      <w:marLeft w:val="0"/>
      <w:marRight w:val="0"/>
      <w:marTop w:val="0"/>
      <w:marBottom w:val="0"/>
      <w:divBdr>
        <w:top w:val="none" w:sz="0" w:space="0" w:color="auto"/>
        <w:left w:val="none" w:sz="0" w:space="0" w:color="auto"/>
        <w:bottom w:val="none" w:sz="0" w:space="0" w:color="auto"/>
        <w:right w:val="none" w:sz="0" w:space="0" w:color="auto"/>
      </w:divBdr>
    </w:div>
    <w:div w:id="1341928748">
      <w:bodyDiv w:val="1"/>
      <w:marLeft w:val="0"/>
      <w:marRight w:val="0"/>
      <w:marTop w:val="0"/>
      <w:marBottom w:val="0"/>
      <w:divBdr>
        <w:top w:val="none" w:sz="0" w:space="0" w:color="auto"/>
        <w:left w:val="none" w:sz="0" w:space="0" w:color="auto"/>
        <w:bottom w:val="none" w:sz="0" w:space="0" w:color="auto"/>
        <w:right w:val="none" w:sz="0" w:space="0" w:color="auto"/>
      </w:divBdr>
    </w:div>
    <w:div w:id="1342002710">
      <w:bodyDiv w:val="1"/>
      <w:marLeft w:val="0"/>
      <w:marRight w:val="0"/>
      <w:marTop w:val="0"/>
      <w:marBottom w:val="0"/>
      <w:divBdr>
        <w:top w:val="none" w:sz="0" w:space="0" w:color="auto"/>
        <w:left w:val="none" w:sz="0" w:space="0" w:color="auto"/>
        <w:bottom w:val="none" w:sz="0" w:space="0" w:color="auto"/>
        <w:right w:val="none" w:sz="0" w:space="0" w:color="auto"/>
      </w:divBdr>
      <w:divsChild>
        <w:div w:id="2097169623">
          <w:marLeft w:val="0"/>
          <w:marRight w:val="0"/>
          <w:marTop w:val="0"/>
          <w:marBottom w:val="0"/>
          <w:divBdr>
            <w:top w:val="none" w:sz="0" w:space="0" w:color="auto"/>
            <w:left w:val="none" w:sz="0" w:space="0" w:color="auto"/>
            <w:bottom w:val="none" w:sz="0" w:space="0" w:color="auto"/>
            <w:right w:val="none" w:sz="0" w:space="0" w:color="auto"/>
          </w:divBdr>
        </w:div>
        <w:div w:id="1512333230">
          <w:marLeft w:val="0"/>
          <w:marRight w:val="0"/>
          <w:marTop w:val="0"/>
          <w:marBottom w:val="0"/>
          <w:divBdr>
            <w:top w:val="none" w:sz="0" w:space="0" w:color="auto"/>
            <w:left w:val="none" w:sz="0" w:space="0" w:color="auto"/>
            <w:bottom w:val="none" w:sz="0" w:space="0" w:color="auto"/>
            <w:right w:val="none" w:sz="0" w:space="0" w:color="auto"/>
          </w:divBdr>
        </w:div>
        <w:div w:id="1078794621">
          <w:marLeft w:val="0"/>
          <w:marRight w:val="0"/>
          <w:marTop w:val="0"/>
          <w:marBottom w:val="0"/>
          <w:divBdr>
            <w:top w:val="none" w:sz="0" w:space="0" w:color="auto"/>
            <w:left w:val="none" w:sz="0" w:space="0" w:color="auto"/>
            <w:bottom w:val="none" w:sz="0" w:space="0" w:color="auto"/>
            <w:right w:val="none" w:sz="0" w:space="0" w:color="auto"/>
          </w:divBdr>
        </w:div>
        <w:div w:id="1935285428">
          <w:marLeft w:val="0"/>
          <w:marRight w:val="0"/>
          <w:marTop w:val="0"/>
          <w:marBottom w:val="0"/>
          <w:divBdr>
            <w:top w:val="none" w:sz="0" w:space="0" w:color="auto"/>
            <w:left w:val="none" w:sz="0" w:space="0" w:color="auto"/>
            <w:bottom w:val="none" w:sz="0" w:space="0" w:color="auto"/>
            <w:right w:val="none" w:sz="0" w:space="0" w:color="auto"/>
          </w:divBdr>
        </w:div>
        <w:div w:id="1681661576">
          <w:marLeft w:val="0"/>
          <w:marRight w:val="0"/>
          <w:marTop w:val="0"/>
          <w:marBottom w:val="0"/>
          <w:divBdr>
            <w:top w:val="none" w:sz="0" w:space="0" w:color="auto"/>
            <w:left w:val="none" w:sz="0" w:space="0" w:color="auto"/>
            <w:bottom w:val="none" w:sz="0" w:space="0" w:color="auto"/>
            <w:right w:val="none" w:sz="0" w:space="0" w:color="auto"/>
          </w:divBdr>
        </w:div>
        <w:div w:id="1808081237">
          <w:marLeft w:val="0"/>
          <w:marRight w:val="0"/>
          <w:marTop w:val="0"/>
          <w:marBottom w:val="0"/>
          <w:divBdr>
            <w:top w:val="none" w:sz="0" w:space="0" w:color="auto"/>
            <w:left w:val="none" w:sz="0" w:space="0" w:color="auto"/>
            <w:bottom w:val="none" w:sz="0" w:space="0" w:color="auto"/>
            <w:right w:val="none" w:sz="0" w:space="0" w:color="auto"/>
          </w:divBdr>
        </w:div>
        <w:div w:id="1472746718">
          <w:marLeft w:val="0"/>
          <w:marRight w:val="0"/>
          <w:marTop w:val="0"/>
          <w:marBottom w:val="0"/>
          <w:divBdr>
            <w:top w:val="none" w:sz="0" w:space="0" w:color="auto"/>
            <w:left w:val="none" w:sz="0" w:space="0" w:color="auto"/>
            <w:bottom w:val="none" w:sz="0" w:space="0" w:color="auto"/>
            <w:right w:val="none" w:sz="0" w:space="0" w:color="auto"/>
          </w:divBdr>
        </w:div>
        <w:div w:id="1481850954">
          <w:marLeft w:val="0"/>
          <w:marRight w:val="0"/>
          <w:marTop w:val="0"/>
          <w:marBottom w:val="0"/>
          <w:divBdr>
            <w:top w:val="none" w:sz="0" w:space="0" w:color="auto"/>
            <w:left w:val="none" w:sz="0" w:space="0" w:color="auto"/>
            <w:bottom w:val="none" w:sz="0" w:space="0" w:color="auto"/>
            <w:right w:val="none" w:sz="0" w:space="0" w:color="auto"/>
          </w:divBdr>
        </w:div>
        <w:div w:id="1284463918">
          <w:marLeft w:val="0"/>
          <w:marRight w:val="0"/>
          <w:marTop w:val="0"/>
          <w:marBottom w:val="0"/>
          <w:divBdr>
            <w:top w:val="none" w:sz="0" w:space="0" w:color="auto"/>
            <w:left w:val="none" w:sz="0" w:space="0" w:color="auto"/>
            <w:bottom w:val="none" w:sz="0" w:space="0" w:color="auto"/>
            <w:right w:val="none" w:sz="0" w:space="0" w:color="auto"/>
          </w:divBdr>
        </w:div>
        <w:div w:id="1358507416">
          <w:marLeft w:val="0"/>
          <w:marRight w:val="0"/>
          <w:marTop w:val="0"/>
          <w:marBottom w:val="0"/>
          <w:divBdr>
            <w:top w:val="none" w:sz="0" w:space="0" w:color="auto"/>
            <w:left w:val="none" w:sz="0" w:space="0" w:color="auto"/>
            <w:bottom w:val="none" w:sz="0" w:space="0" w:color="auto"/>
            <w:right w:val="none" w:sz="0" w:space="0" w:color="auto"/>
          </w:divBdr>
        </w:div>
        <w:div w:id="1901133831">
          <w:marLeft w:val="0"/>
          <w:marRight w:val="0"/>
          <w:marTop w:val="0"/>
          <w:marBottom w:val="0"/>
          <w:divBdr>
            <w:top w:val="none" w:sz="0" w:space="0" w:color="auto"/>
            <w:left w:val="none" w:sz="0" w:space="0" w:color="auto"/>
            <w:bottom w:val="none" w:sz="0" w:space="0" w:color="auto"/>
            <w:right w:val="none" w:sz="0" w:space="0" w:color="auto"/>
          </w:divBdr>
        </w:div>
        <w:div w:id="2113087222">
          <w:marLeft w:val="0"/>
          <w:marRight w:val="0"/>
          <w:marTop w:val="0"/>
          <w:marBottom w:val="0"/>
          <w:divBdr>
            <w:top w:val="none" w:sz="0" w:space="0" w:color="auto"/>
            <w:left w:val="none" w:sz="0" w:space="0" w:color="auto"/>
            <w:bottom w:val="none" w:sz="0" w:space="0" w:color="auto"/>
            <w:right w:val="none" w:sz="0" w:space="0" w:color="auto"/>
          </w:divBdr>
        </w:div>
        <w:div w:id="432360265">
          <w:marLeft w:val="0"/>
          <w:marRight w:val="0"/>
          <w:marTop w:val="0"/>
          <w:marBottom w:val="0"/>
          <w:divBdr>
            <w:top w:val="none" w:sz="0" w:space="0" w:color="auto"/>
            <w:left w:val="none" w:sz="0" w:space="0" w:color="auto"/>
            <w:bottom w:val="none" w:sz="0" w:space="0" w:color="auto"/>
            <w:right w:val="none" w:sz="0" w:space="0" w:color="auto"/>
          </w:divBdr>
        </w:div>
        <w:div w:id="960526603">
          <w:marLeft w:val="0"/>
          <w:marRight w:val="0"/>
          <w:marTop w:val="0"/>
          <w:marBottom w:val="0"/>
          <w:divBdr>
            <w:top w:val="none" w:sz="0" w:space="0" w:color="auto"/>
            <w:left w:val="none" w:sz="0" w:space="0" w:color="auto"/>
            <w:bottom w:val="none" w:sz="0" w:space="0" w:color="auto"/>
            <w:right w:val="none" w:sz="0" w:space="0" w:color="auto"/>
          </w:divBdr>
        </w:div>
        <w:div w:id="2041078687">
          <w:marLeft w:val="0"/>
          <w:marRight w:val="0"/>
          <w:marTop w:val="0"/>
          <w:marBottom w:val="0"/>
          <w:divBdr>
            <w:top w:val="none" w:sz="0" w:space="0" w:color="auto"/>
            <w:left w:val="none" w:sz="0" w:space="0" w:color="auto"/>
            <w:bottom w:val="none" w:sz="0" w:space="0" w:color="auto"/>
            <w:right w:val="none" w:sz="0" w:space="0" w:color="auto"/>
          </w:divBdr>
        </w:div>
        <w:div w:id="1715160408">
          <w:marLeft w:val="0"/>
          <w:marRight w:val="0"/>
          <w:marTop w:val="0"/>
          <w:marBottom w:val="0"/>
          <w:divBdr>
            <w:top w:val="none" w:sz="0" w:space="0" w:color="auto"/>
            <w:left w:val="none" w:sz="0" w:space="0" w:color="auto"/>
            <w:bottom w:val="none" w:sz="0" w:space="0" w:color="auto"/>
            <w:right w:val="none" w:sz="0" w:space="0" w:color="auto"/>
          </w:divBdr>
        </w:div>
        <w:div w:id="1861116413">
          <w:marLeft w:val="0"/>
          <w:marRight w:val="0"/>
          <w:marTop w:val="0"/>
          <w:marBottom w:val="0"/>
          <w:divBdr>
            <w:top w:val="none" w:sz="0" w:space="0" w:color="auto"/>
            <w:left w:val="none" w:sz="0" w:space="0" w:color="auto"/>
            <w:bottom w:val="none" w:sz="0" w:space="0" w:color="auto"/>
            <w:right w:val="none" w:sz="0" w:space="0" w:color="auto"/>
          </w:divBdr>
        </w:div>
        <w:div w:id="1331325800">
          <w:marLeft w:val="0"/>
          <w:marRight w:val="0"/>
          <w:marTop w:val="0"/>
          <w:marBottom w:val="0"/>
          <w:divBdr>
            <w:top w:val="none" w:sz="0" w:space="0" w:color="auto"/>
            <w:left w:val="none" w:sz="0" w:space="0" w:color="auto"/>
            <w:bottom w:val="none" w:sz="0" w:space="0" w:color="auto"/>
            <w:right w:val="none" w:sz="0" w:space="0" w:color="auto"/>
          </w:divBdr>
        </w:div>
        <w:div w:id="1833134913">
          <w:marLeft w:val="0"/>
          <w:marRight w:val="0"/>
          <w:marTop w:val="0"/>
          <w:marBottom w:val="0"/>
          <w:divBdr>
            <w:top w:val="none" w:sz="0" w:space="0" w:color="auto"/>
            <w:left w:val="none" w:sz="0" w:space="0" w:color="auto"/>
            <w:bottom w:val="none" w:sz="0" w:space="0" w:color="auto"/>
            <w:right w:val="none" w:sz="0" w:space="0" w:color="auto"/>
          </w:divBdr>
        </w:div>
        <w:div w:id="1984506334">
          <w:marLeft w:val="0"/>
          <w:marRight w:val="0"/>
          <w:marTop w:val="0"/>
          <w:marBottom w:val="0"/>
          <w:divBdr>
            <w:top w:val="none" w:sz="0" w:space="0" w:color="auto"/>
            <w:left w:val="none" w:sz="0" w:space="0" w:color="auto"/>
            <w:bottom w:val="none" w:sz="0" w:space="0" w:color="auto"/>
            <w:right w:val="none" w:sz="0" w:space="0" w:color="auto"/>
          </w:divBdr>
        </w:div>
        <w:div w:id="1166826692">
          <w:marLeft w:val="0"/>
          <w:marRight w:val="0"/>
          <w:marTop w:val="0"/>
          <w:marBottom w:val="0"/>
          <w:divBdr>
            <w:top w:val="none" w:sz="0" w:space="0" w:color="auto"/>
            <w:left w:val="none" w:sz="0" w:space="0" w:color="auto"/>
            <w:bottom w:val="none" w:sz="0" w:space="0" w:color="auto"/>
            <w:right w:val="none" w:sz="0" w:space="0" w:color="auto"/>
          </w:divBdr>
        </w:div>
        <w:div w:id="1318729577">
          <w:marLeft w:val="0"/>
          <w:marRight w:val="0"/>
          <w:marTop w:val="0"/>
          <w:marBottom w:val="0"/>
          <w:divBdr>
            <w:top w:val="none" w:sz="0" w:space="0" w:color="auto"/>
            <w:left w:val="none" w:sz="0" w:space="0" w:color="auto"/>
            <w:bottom w:val="none" w:sz="0" w:space="0" w:color="auto"/>
            <w:right w:val="none" w:sz="0" w:space="0" w:color="auto"/>
          </w:divBdr>
        </w:div>
        <w:div w:id="1894536875">
          <w:marLeft w:val="0"/>
          <w:marRight w:val="0"/>
          <w:marTop w:val="0"/>
          <w:marBottom w:val="0"/>
          <w:divBdr>
            <w:top w:val="none" w:sz="0" w:space="0" w:color="auto"/>
            <w:left w:val="none" w:sz="0" w:space="0" w:color="auto"/>
            <w:bottom w:val="none" w:sz="0" w:space="0" w:color="auto"/>
            <w:right w:val="none" w:sz="0" w:space="0" w:color="auto"/>
          </w:divBdr>
        </w:div>
        <w:div w:id="1822500630">
          <w:marLeft w:val="0"/>
          <w:marRight w:val="0"/>
          <w:marTop w:val="0"/>
          <w:marBottom w:val="0"/>
          <w:divBdr>
            <w:top w:val="none" w:sz="0" w:space="0" w:color="auto"/>
            <w:left w:val="none" w:sz="0" w:space="0" w:color="auto"/>
            <w:bottom w:val="none" w:sz="0" w:space="0" w:color="auto"/>
            <w:right w:val="none" w:sz="0" w:space="0" w:color="auto"/>
          </w:divBdr>
        </w:div>
        <w:div w:id="1223298289">
          <w:marLeft w:val="0"/>
          <w:marRight w:val="0"/>
          <w:marTop w:val="0"/>
          <w:marBottom w:val="0"/>
          <w:divBdr>
            <w:top w:val="none" w:sz="0" w:space="0" w:color="auto"/>
            <w:left w:val="none" w:sz="0" w:space="0" w:color="auto"/>
            <w:bottom w:val="none" w:sz="0" w:space="0" w:color="auto"/>
            <w:right w:val="none" w:sz="0" w:space="0" w:color="auto"/>
          </w:divBdr>
        </w:div>
        <w:div w:id="2070305015">
          <w:marLeft w:val="0"/>
          <w:marRight w:val="0"/>
          <w:marTop w:val="0"/>
          <w:marBottom w:val="0"/>
          <w:divBdr>
            <w:top w:val="none" w:sz="0" w:space="0" w:color="auto"/>
            <w:left w:val="none" w:sz="0" w:space="0" w:color="auto"/>
            <w:bottom w:val="none" w:sz="0" w:space="0" w:color="auto"/>
            <w:right w:val="none" w:sz="0" w:space="0" w:color="auto"/>
          </w:divBdr>
        </w:div>
        <w:div w:id="994719628">
          <w:marLeft w:val="0"/>
          <w:marRight w:val="0"/>
          <w:marTop w:val="0"/>
          <w:marBottom w:val="0"/>
          <w:divBdr>
            <w:top w:val="none" w:sz="0" w:space="0" w:color="auto"/>
            <w:left w:val="none" w:sz="0" w:space="0" w:color="auto"/>
            <w:bottom w:val="none" w:sz="0" w:space="0" w:color="auto"/>
            <w:right w:val="none" w:sz="0" w:space="0" w:color="auto"/>
          </w:divBdr>
        </w:div>
        <w:div w:id="992871799">
          <w:marLeft w:val="0"/>
          <w:marRight w:val="0"/>
          <w:marTop w:val="0"/>
          <w:marBottom w:val="0"/>
          <w:divBdr>
            <w:top w:val="none" w:sz="0" w:space="0" w:color="auto"/>
            <w:left w:val="none" w:sz="0" w:space="0" w:color="auto"/>
            <w:bottom w:val="none" w:sz="0" w:space="0" w:color="auto"/>
            <w:right w:val="none" w:sz="0" w:space="0" w:color="auto"/>
          </w:divBdr>
        </w:div>
        <w:div w:id="578322156">
          <w:marLeft w:val="0"/>
          <w:marRight w:val="0"/>
          <w:marTop w:val="0"/>
          <w:marBottom w:val="0"/>
          <w:divBdr>
            <w:top w:val="none" w:sz="0" w:space="0" w:color="auto"/>
            <w:left w:val="none" w:sz="0" w:space="0" w:color="auto"/>
            <w:bottom w:val="none" w:sz="0" w:space="0" w:color="auto"/>
            <w:right w:val="none" w:sz="0" w:space="0" w:color="auto"/>
          </w:divBdr>
        </w:div>
        <w:div w:id="2118213851">
          <w:marLeft w:val="0"/>
          <w:marRight w:val="0"/>
          <w:marTop w:val="0"/>
          <w:marBottom w:val="0"/>
          <w:divBdr>
            <w:top w:val="none" w:sz="0" w:space="0" w:color="auto"/>
            <w:left w:val="none" w:sz="0" w:space="0" w:color="auto"/>
            <w:bottom w:val="none" w:sz="0" w:space="0" w:color="auto"/>
            <w:right w:val="none" w:sz="0" w:space="0" w:color="auto"/>
          </w:divBdr>
        </w:div>
        <w:div w:id="1358846258">
          <w:marLeft w:val="0"/>
          <w:marRight w:val="0"/>
          <w:marTop w:val="0"/>
          <w:marBottom w:val="0"/>
          <w:divBdr>
            <w:top w:val="none" w:sz="0" w:space="0" w:color="auto"/>
            <w:left w:val="none" w:sz="0" w:space="0" w:color="auto"/>
            <w:bottom w:val="none" w:sz="0" w:space="0" w:color="auto"/>
            <w:right w:val="none" w:sz="0" w:space="0" w:color="auto"/>
          </w:divBdr>
        </w:div>
        <w:div w:id="155459783">
          <w:marLeft w:val="0"/>
          <w:marRight w:val="0"/>
          <w:marTop w:val="0"/>
          <w:marBottom w:val="0"/>
          <w:divBdr>
            <w:top w:val="none" w:sz="0" w:space="0" w:color="auto"/>
            <w:left w:val="none" w:sz="0" w:space="0" w:color="auto"/>
            <w:bottom w:val="none" w:sz="0" w:space="0" w:color="auto"/>
            <w:right w:val="none" w:sz="0" w:space="0" w:color="auto"/>
          </w:divBdr>
        </w:div>
        <w:div w:id="1415324431">
          <w:marLeft w:val="0"/>
          <w:marRight w:val="0"/>
          <w:marTop w:val="0"/>
          <w:marBottom w:val="0"/>
          <w:divBdr>
            <w:top w:val="none" w:sz="0" w:space="0" w:color="auto"/>
            <w:left w:val="none" w:sz="0" w:space="0" w:color="auto"/>
            <w:bottom w:val="none" w:sz="0" w:space="0" w:color="auto"/>
            <w:right w:val="none" w:sz="0" w:space="0" w:color="auto"/>
          </w:divBdr>
        </w:div>
        <w:div w:id="2076274972">
          <w:marLeft w:val="0"/>
          <w:marRight w:val="0"/>
          <w:marTop w:val="0"/>
          <w:marBottom w:val="0"/>
          <w:divBdr>
            <w:top w:val="none" w:sz="0" w:space="0" w:color="auto"/>
            <w:left w:val="none" w:sz="0" w:space="0" w:color="auto"/>
            <w:bottom w:val="none" w:sz="0" w:space="0" w:color="auto"/>
            <w:right w:val="none" w:sz="0" w:space="0" w:color="auto"/>
          </w:divBdr>
        </w:div>
        <w:div w:id="1452358363">
          <w:marLeft w:val="0"/>
          <w:marRight w:val="0"/>
          <w:marTop w:val="0"/>
          <w:marBottom w:val="0"/>
          <w:divBdr>
            <w:top w:val="none" w:sz="0" w:space="0" w:color="auto"/>
            <w:left w:val="none" w:sz="0" w:space="0" w:color="auto"/>
            <w:bottom w:val="none" w:sz="0" w:space="0" w:color="auto"/>
            <w:right w:val="none" w:sz="0" w:space="0" w:color="auto"/>
          </w:divBdr>
        </w:div>
        <w:div w:id="1972399125">
          <w:marLeft w:val="0"/>
          <w:marRight w:val="0"/>
          <w:marTop w:val="0"/>
          <w:marBottom w:val="0"/>
          <w:divBdr>
            <w:top w:val="none" w:sz="0" w:space="0" w:color="auto"/>
            <w:left w:val="none" w:sz="0" w:space="0" w:color="auto"/>
            <w:bottom w:val="none" w:sz="0" w:space="0" w:color="auto"/>
            <w:right w:val="none" w:sz="0" w:space="0" w:color="auto"/>
          </w:divBdr>
        </w:div>
        <w:div w:id="1967924026">
          <w:marLeft w:val="0"/>
          <w:marRight w:val="0"/>
          <w:marTop w:val="0"/>
          <w:marBottom w:val="0"/>
          <w:divBdr>
            <w:top w:val="none" w:sz="0" w:space="0" w:color="auto"/>
            <w:left w:val="none" w:sz="0" w:space="0" w:color="auto"/>
            <w:bottom w:val="none" w:sz="0" w:space="0" w:color="auto"/>
            <w:right w:val="none" w:sz="0" w:space="0" w:color="auto"/>
          </w:divBdr>
        </w:div>
        <w:div w:id="171266808">
          <w:marLeft w:val="0"/>
          <w:marRight w:val="0"/>
          <w:marTop w:val="0"/>
          <w:marBottom w:val="0"/>
          <w:divBdr>
            <w:top w:val="none" w:sz="0" w:space="0" w:color="auto"/>
            <w:left w:val="none" w:sz="0" w:space="0" w:color="auto"/>
            <w:bottom w:val="none" w:sz="0" w:space="0" w:color="auto"/>
            <w:right w:val="none" w:sz="0" w:space="0" w:color="auto"/>
          </w:divBdr>
        </w:div>
        <w:div w:id="678044729">
          <w:marLeft w:val="0"/>
          <w:marRight w:val="0"/>
          <w:marTop w:val="0"/>
          <w:marBottom w:val="0"/>
          <w:divBdr>
            <w:top w:val="none" w:sz="0" w:space="0" w:color="auto"/>
            <w:left w:val="none" w:sz="0" w:space="0" w:color="auto"/>
            <w:bottom w:val="none" w:sz="0" w:space="0" w:color="auto"/>
            <w:right w:val="none" w:sz="0" w:space="0" w:color="auto"/>
          </w:divBdr>
        </w:div>
      </w:divsChild>
    </w:div>
    <w:div w:id="1342119311">
      <w:bodyDiv w:val="1"/>
      <w:marLeft w:val="0"/>
      <w:marRight w:val="0"/>
      <w:marTop w:val="0"/>
      <w:marBottom w:val="0"/>
      <w:divBdr>
        <w:top w:val="none" w:sz="0" w:space="0" w:color="auto"/>
        <w:left w:val="none" w:sz="0" w:space="0" w:color="auto"/>
        <w:bottom w:val="none" w:sz="0" w:space="0" w:color="auto"/>
        <w:right w:val="none" w:sz="0" w:space="0" w:color="auto"/>
      </w:divBdr>
    </w:div>
    <w:div w:id="1342271452">
      <w:bodyDiv w:val="1"/>
      <w:marLeft w:val="0"/>
      <w:marRight w:val="0"/>
      <w:marTop w:val="0"/>
      <w:marBottom w:val="0"/>
      <w:divBdr>
        <w:top w:val="none" w:sz="0" w:space="0" w:color="auto"/>
        <w:left w:val="none" w:sz="0" w:space="0" w:color="auto"/>
        <w:bottom w:val="none" w:sz="0" w:space="0" w:color="auto"/>
        <w:right w:val="none" w:sz="0" w:space="0" w:color="auto"/>
      </w:divBdr>
    </w:div>
    <w:div w:id="1342586597">
      <w:bodyDiv w:val="1"/>
      <w:marLeft w:val="0"/>
      <w:marRight w:val="0"/>
      <w:marTop w:val="0"/>
      <w:marBottom w:val="0"/>
      <w:divBdr>
        <w:top w:val="none" w:sz="0" w:space="0" w:color="auto"/>
        <w:left w:val="none" w:sz="0" w:space="0" w:color="auto"/>
        <w:bottom w:val="none" w:sz="0" w:space="0" w:color="auto"/>
        <w:right w:val="none" w:sz="0" w:space="0" w:color="auto"/>
      </w:divBdr>
    </w:div>
    <w:div w:id="1343580453">
      <w:bodyDiv w:val="1"/>
      <w:marLeft w:val="0"/>
      <w:marRight w:val="0"/>
      <w:marTop w:val="0"/>
      <w:marBottom w:val="0"/>
      <w:divBdr>
        <w:top w:val="none" w:sz="0" w:space="0" w:color="auto"/>
        <w:left w:val="none" w:sz="0" w:space="0" w:color="auto"/>
        <w:bottom w:val="none" w:sz="0" w:space="0" w:color="auto"/>
        <w:right w:val="none" w:sz="0" w:space="0" w:color="auto"/>
      </w:divBdr>
    </w:div>
    <w:div w:id="1343629482">
      <w:bodyDiv w:val="1"/>
      <w:marLeft w:val="0"/>
      <w:marRight w:val="0"/>
      <w:marTop w:val="0"/>
      <w:marBottom w:val="0"/>
      <w:divBdr>
        <w:top w:val="none" w:sz="0" w:space="0" w:color="auto"/>
        <w:left w:val="none" w:sz="0" w:space="0" w:color="auto"/>
        <w:bottom w:val="none" w:sz="0" w:space="0" w:color="auto"/>
        <w:right w:val="none" w:sz="0" w:space="0" w:color="auto"/>
      </w:divBdr>
    </w:div>
    <w:div w:id="1343781386">
      <w:bodyDiv w:val="1"/>
      <w:marLeft w:val="0"/>
      <w:marRight w:val="0"/>
      <w:marTop w:val="0"/>
      <w:marBottom w:val="0"/>
      <w:divBdr>
        <w:top w:val="none" w:sz="0" w:space="0" w:color="auto"/>
        <w:left w:val="none" w:sz="0" w:space="0" w:color="auto"/>
        <w:bottom w:val="none" w:sz="0" w:space="0" w:color="auto"/>
        <w:right w:val="none" w:sz="0" w:space="0" w:color="auto"/>
      </w:divBdr>
    </w:div>
    <w:div w:id="1344089569">
      <w:bodyDiv w:val="1"/>
      <w:marLeft w:val="0"/>
      <w:marRight w:val="0"/>
      <w:marTop w:val="0"/>
      <w:marBottom w:val="0"/>
      <w:divBdr>
        <w:top w:val="none" w:sz="0" w:space="0" w:color="auto"/>
        <w:left w:val="none" w:sz="0" w:space="0" w:color="auto"/>
        <w:bottom w:val="none" w:sz="0" w:space="0" w:color="auto"/>
        <w:right w:val="none" w:sz="0" w:space="0" w:color="auto"/>
      </w:divBdr>
    </w:div>
    <w:div w:id="1344405512">
      <w:bodyDiv w:val="1"/>
      <w:marLeft w:val="0"/>
      <w:marRight w:val="0"/>
      <w:marTop w:val="0"/>
      <w:marBottom w:val="0"/>
      <w:divBdr>
        <w:top w:val="none" w:sz="0" w:space="0" w:color="auto"/>
        <w:left w:val="none" w:sz="0" w:space="0" w:color="auto"/>
        <w:bottom w:val="none" w:sz="0" w:space="0" w:color="auto"/>
        <w:right w:val="none" w:sz="0" w:space="0" w:color="auto"/>
      </w:divBdr>
    </w:div>
    <w:div w:id="1344631260">
      <w:bodyDiv w:val="1"/>
      <w:marLeft w:val="0"/>
      <w:marRight w:val="0"/>
      <w:marTop w:val="0"/>
      <w:marBottom w:val="0"/>
      <w:divBdr>
        <w:top w:val="none" w:sz="0" w:space="0" w:color="auto"/>
        <w:left w:val="none" w:sz="0" w:space="0" w:color="auto"/>
        <w:bottom w:val="none" w:sz="0" w:space="0" w:color="auto"/>
        <w:right w:val="none" w:sz="0" w:space="0" w:color="auto"/>
      </w:divBdr>
    </w:div>
    <w:div w:id="1344867611">
      <w:bodyDiv w:val="1"/>
      <w:marLeft w:val="0"/>
      <w:marRight w:val="0"/>
      <w:marTop w:val="0"/>
      <w:marBottom w:val="0"/>
      <w:divBdr>
        <w:top w:val="none" w:sz="0" w:space="0" w:color="auto"/>
        <w:left w:val="none" w:sz="0" w:space="0" w:color="auto"/>
        <w:bottom w:val="none" w:sz="0" w:space="0" w:color="auto"/>
        <w:right w:val="none" w:sz="0" w:space="0" w:color="auto"/>
      </w:divBdr>
    </w:div>
    <w:div w:id="1344890994">
      <w:bodyDiv w:val="1"/>
      <w:marLeft w:val="0"/>
      <w:marRight w:val="0"/>
      <w:marTop w:val="0"/>
      <w:marBottom w:val="0"/>
      <w:divBdr>
        <w:top w:val="none" w:sz="0" w:space="0" w:color="auto"/>
        <w:left w:val="none" w:sz="0" w:space="0" w:color="auto"/>
        <w:bottom w:val="none" w:sz="0" w:space="0" w:color="auto"/>
        <w:right w:val="none" w:sz="0" w:space="0" w:color="auto"/>
      </w:divBdr>
    </w:div>
    <w:div w:id="1344892328">
      <w:bodyDiv w:val="1"/>
      <w:marLeft w:val="0"/>
      <w:marRight w:val="0"/>
      <w:marTop w:val="0"/>
      <w:marBottom w:val="0"/>
      <w:divBdr>
        <w:top w:val="none" w:sz="0" w:space="0" w:color="auto"/>
        <w:left w:val="none" w:sz="0" w:space="0" w:color="auto"/>
        <w:bottom w:val="none" w:sz="0" w:space="0" w:color="auto"/>
        <w:right w:val="none" w:sz="0" w:space="0" w:color="auto"/>
      </w:divBdr>
    </w:div>
    <w:div w:id="1344941803">
      <w:bodyDiv w:val="1"/>
      <w:marLeft w:val="0"/>
      <w:marRight w:val="0"/>
      <w:marTop w:val="0"/>
      <w:marBottom w:val="0"/>
      <w:divBdr>
        <w:top w:val="none" w:sz="0" w:space="0" w:color="auto"/>
        <w:left w:val="none" w:sz="0" w:space="0" w:color="auto"/>
        <w:bottom w:val="none" w:sz="0" w:space="0" w:color="auto"/>
        <w:right w:val="none" w:sz="0" w:space="0" w:color="auto"/>
      </w:divBdr>
    </w:div>
    <w:div w:id="1345203289">
      <w:bodyDiv w:val="1"/>
      <w:marLeft w:val="0"/>
      <w:marRight w:val="0"/>
      <w:marTop w:val="0"/>
      <w:marBottom w:val="0"/>
      <w:divBdr>
        <w:top w:val="none" w:sz="0" w:space="0" w:color="auto"/>
        <w:left w:val="none" w:sz="0" w:space="0" w:color="auto"/>
        <w:bottom w:val="none" w:sz="0" w:space="0" w:color="auto"/>
        <w:right w:val="none" w:sz="0" w:space="0" w:color="auto"/>
      </w:divBdr>
    </w:div>
    <w:div w:id="1345285558">
      <w:bodyDiv w:val="1"/>
      <w:marLeft w:val="0"/>
      <w:marRight w:val="0"/>
      <w:marTop w:val="0"/>
      <w:marBottom w:val="0"/>
      <w:divBdr>
        <w:top w:val="none" w:sz="0" w:space="0" w:color="auto"/>
        <w:left w:val="none" w:sz="0" w:space="0" w:color="auto"/>
        <w:bottom w:val="none" w:sz="0" w:space="0" w:color="auto"/>
        <w:right w:val="none" w:sz="0" w:space="0" w:color="auto"/>
      </w:divBdr>
    </w:div>
    <w:div w:id="1345324650">
      <w:bodyDiv w:val="1"/>
      <w:marLeft w:val="0"/>
      <w:marRight w:val="0"/>
      <w:marTop w:val="0"/>
      <w:marBottom w:val="0"/>
      <w:divBdr>
        <w:top w:val="none" w:sz="0" w:space="0" w:color="auto"/>
        <w:left w:val="none" w:sz="0" w:space="0" w:color="auto"/>
        <w:bottom w:val="none" w:sz="0" w:space="0" w:color="auto"/>
        <w:right w:val="none" w:sz="0" w:space="0" w:color="auto"/>
      </w:divBdr>
    </w:div>
    <w:div w:id="1345326045">
      <w:bodyDiv w:val="1"/>
      <w:marLeft w:val="0"/>
      <w:marRight w:val="0"/>
      <w:marTop w:val="0"/>
      <w:marBottom w:val="0"/>
      <w:divBdr>
        <w:top w:val="none" w:sz="0" w:space="0" w:color="auto"/>
        <w:left w:val="none" w:sz="0" w:space="0" w:color="auto"/>
        <w:bottom w:val="none" w:sz="0" w:space="0" w:color="auto"/>
        <w:right w:val="none" w:sz="0" w:space="0" w:color="auto"/>
      </w:divBdr>
    </w:div>
    <w:div w:id="1345327378">
      <w:bodyDiv w:val="1"/>
      <w:marLeft w:val="0"/>
      <w:marRight w:val="0"/>
      <w:marTop w:val="0"/>
      <w:marBottom w:val="0"/>
      <w:divBdr>
        <w:top w:val="none" w:sz="0" w:space="0" w:color="auto"/>
        <w:left w:val="none" w:sz="0" w:space="0" w:color="auto"/>
        <w:bottom w:val="none" w:sz="0" w:space="0" w:color="auto"/>
        <w:right w:val="none" w:sz="0" w:space="0" w:color="auto"/>
      </w:divBdr>
    </w:div>
    <w:div w:id="1345739645">
      <w:bodyDiv w:val="1"/>
      <w:marLeft w:val="0"/>
      <w:marRight w:val="0"/>
      <w:marTop w:val="0"/>
      <w:marBottom w:val="0"/>
      <w:divBdr>
        <w:top w:val="none" w:sz="0" w:space="0" w:color="auto"/>
        <w:left w:val="none" w:sz="0" w:space="0" w:color="auto"/>
        <w:bottom w:val="none" w:sz="0" w:space="0" w:color="auto"/>
        <w:right w:val="none" w:sz="0" w:space="0" w:color="auto"/>
      </w:divBdr>
    </w:div>
    <w:div w:id="1345790666">
      <w:bodyDiv w:val="1"/>
      <w:marLeft w:val="0"/>
      <w:marRight w:val="0"/>
      <w:marTop w:val="0"/>
      <w:marBottom w:val="0"/>
      <w:divBdr>
        <w:top w:val="none" w:sz="0" w:space="0" w:color="auto"/>
        <w:left w:val="none" w:sz="0" w:space="0" w:color="auto"/>
        <w:bottom w:val="none" w:sz="0" w:space="0" w:color="auto"/>
        <w:right w:val="none" w:sz="0" w:space="0" w:color="auto"/>
      </w:divBdr>
      <w:divsChild>
        <w:div w:id="78794131">
          <w:marLeft w:val="0"/>
          <w:marRight w:val="0"/>
          <w:marTop w:val="0"/>
          <w:marBottom w:val="0"/>
          <w:divBdr>
            <w:top w:val="none" w:sz="0" w:space="0" w:color="auto"/>
            <w:left w:val="none" w:sz="0" w:space="0" w:color="auto"/>
            <w:bottom w:val="none" w:sz="0" w:space="0" w:color="auto"/>
            <w:right w:val="none" w:sz="0" w:space="0" w:color="auto"/>
          </w:divBdr>
        </w:div>
        <w:div w:id="1560171870">
          <w:marLeft w:val="0"/>
          <w:marRight w:val="0"/>
          <w:marTop w:val="0"/>
          <w:marBottom w:val="0"/>
          <w:divBdr>
            <w:top w:val="none" w:sz="0" w:space="0" w:color="auto"/>
            <w:left w:val="none" w:sz="0" w:space="0" w:color="auto"/>
            <w:bottom w:val="none" w:sz="0" w:space="0" w:color="auto"/>
            <w:right w:val="none" w:sz="0" w:space="0" w:color="auto"/>
          </w:divBdr>
        </w:div>
        <w:div w:id="2114158170">
          <w:marLeft w:val="0"/>
          <w:marRight w:val="0"/>
          <w:marTop w:val="0"/>
          <w:marBottom w:val="0"/>
          <w:divBdr>
            <w:top w:val="none" w:sz="0" w:space="0" w:color="auto"/>
            <w:left w:val="none" w:sz="0" w:space="0" w:color="auto"/>
            <w:bottom w:val="none" w:sz="0" w:space="0" w:color="auto"/>
            <w:right w:val="none" w:sz="0" w:space="0" w:color="auto"/>
          </w:divBdr>
        </w:div>
        <w:div w:id="254243482">
          <w:marLeft w:val="0"/>
          <w:marRight w:val="0"/>
          <w:marTop w:val="0"/>
          <w:marBottom w:val="0"/>
          <w:divBdr>
            <w:top w:val="none" w:sz="0" w:space="0" w:color="auto"/>
            <w:left w:val="none" w:sz="0" w:space="0" w:color="auto"/>
            <w:bottom w:val="none" w:sz="0" w:space="0" w:color="auto"/>
            <w:right w:val="none" w:sz="0" w:space="0" w:color="auto"/>
          </w:divBdr>
        </w:div>
        <w:div w:id="669067033">
          <w:marLeft w:val="0"/>
          <w:marRight w:val="0"/>
          <w:marTop w:val="0"/>
          <w:marBottom w:val="0"/>
          <w:divBdr>
            <w:top w:val="none" w:sz="0" w:space="0" w:color="auto"/>
            <w:left w:val="none" w:sz="0" w:space="0" w:color="auto"/>
            <w:bottom w:val="none" w:sz="0" w:space="0" w:color="auto"/>
            <w:right w:val="none" w:sz="0" w:space="0" w:color="auto"/>
          </w:divBdr>
        </w:div>
        <w:div w:id="1137184342">
          <w:marLeft w:val="0"/>
          <w:marRight w:val="0"/>
          <w:marTop w:val="0"/>
          <w:marBottom w:val="0"/>
          <w:divBdr>
            <w:top w:val="none" w:sz="0" w:space="0" w:color="auto"/>
            <w:left w:val="none" w:sz="0" w:space="0" w:color="auto"/>
            <w:bottom w:val="none" w:sz="0" w:space="0" w:color="auto"/>
            <w:right w:val="none" w:sz="0" w:space="0" w:color="auto"/>
          </w:divBdr>
        </w:div>
        <w:div w:id="1570119090">
          <w:marLeft w:val="0"/>
          <w:marRight w:val="0"/>
          <w:marTop w:val="0"/>
          <w:marBottom w:val="0"/>
          <w:divBdr>
            <w:top w:val="none" w:sz="0" w:space="0" w:color="auto"/>
            <w:left w:val="none" w:sz="0" w:space="0" w:color="auto"/>
            <w:bottom w:val="none" w:sz="0" w:space="0" w:color="auto"/>
            <w:right w:val="none" w:sz="0" w:space="0" w:color="auto"/>
          </w:divBdr>
        </w:div>
        <w:div w:id="559638133">
          <w:marLeft w:val="0"/>
          <w:marRight w:val="0"/>
          <w:marTop w:val="0"/>
          <w:marBottom w:val="0"/>
          <w:divBdr>
            <w:top w:val="none" w:sz="0" w:space="0" w:color="auto"/>
            <w:left w:val="none" w:sz="0" w:space="0" w:color="auto"/>
            <w:bottom w:val="none" w:sz="0" w:space="0" w:color="auto"/>
            <w:right w:val="none" w:sz="0" w:space="0" w:color="auto"/>
          </w:divBdr>
        </w:div>
        <w:div w:id="200212927">
          <w:marLeft w:val="0"/>
          <w:marRight w:val="0"/>
          <w:marTop w:val="0"/>
          <w:marBottom w:val="0"/>
          <w:divBdr>
            <w:top w:val="none" w:sz="0" w:space="0" w:color="auto"/>
            <w:left w:val="none" w:sz="0" w:space="0" w:color="auto"/>
            <w:bottom w:val="none" w:sz="0" w:space="0" w:color="auto"/>
            <w:right w:val="none" w:sz="0" w:space="0" w:color="auto"/>
          </w:divBdr>
        </w:div>
        <w:div w:id="1785736174">
          <w:marLeft w:val="0"/>
          <w:marRight w:val="0"/>
          <w:marTop w:val="0"/>
          <w:marBottom w:val="0"/>
          <w:divBdr>
            <w:top w:val="none" w:sz="0" w:space="0" w:color="auto"/>
            <w:left w:val="none" w:sz="0" w:space="0" w:color="auto"/>
            <w:bottom w:val="none" w:sz="0" w:space="0" w:color="auto"/>
            <w:right w:val="none" w:sz="0" w:space="0" w:color="auto"/>
          </w:divBdr>
        </w:div>
        <w:div w:id="1573462946">
          <w:marLeft w:val="0"/>
          <w:marRight w:val="0"/>
          <w:marTop w:val="0"/>
          <w:marBottom w:val="0"/>
          <w:divBdr>
            <w:top w:val="none" w:sz="0" w:space="0" w:color="auto"/>
            <w:left w:val="none" w:sz="0" w:space="0" w:color="auto"/>
            <w:bottom w:val="none" w:sz="0" w:space="0" w:color="auto"/>
            <w:right w:val="none" w:sz="0" w:space="0" w:color="auto"/>
          </w:divBdr>
        </w:div>
        <w:div w:id="2117553080">
          <w:marLeft w:val="0"/>
          <w:marRight w:val="0"/>
          <w:marTop w:val="0"/>
          <w:marBottom w:val="0"/>
          <w:divBdr>
            <w:top w:val="none" w:sz="0" w:space="0" w:color="auto"/>
            <w:left w:val="none" w:sz="0" w:space="0" w:color="auto"/>
            <w:bottom w:val="none" w:sz="0" w:space="0" w:color="auto"/>
            <w:right w:val="none" w:sz="0" w:space="0" w:color="auto"/>
          </w:divBdr>
        </w:div>
        <w:div w:id="1916665897">
          <w:marLeft w:val="0"/>
          <w:marRight w:val="0"/>
          <w:marTop w:val="0"/>
          <w:marBottom w:val="0"/>
          <w:divBdr>
            <w:top w:val="none" w:sz="0" w:space="0" w:color="auto"/>
            <w:left w:val="none" w:sz="0" w:space="0" w:color="auto"/>
            <w:bottom w:val="none" w:sz="0" w:space="0" w:color="auto"/>
            <w:right w:val="none" w:sz="0" w:space="0" w:color="auto"/>
          </w:divBdr>
        </w:div>
        <w:div w:id="529955617">
          <w:marLeft w:val="0"/>
          <w:marRight w:val="0"/>
          <w:marTop w:val="0"/>
          <w:marBottom w:val="0"/>
          <w:divBdr>
            <w:top w:val="none" w:sz="0" w:space="0" w:color="auto"/>
            <w:left w:val="none" w:sz="0" w:space="0" w:color="auto"/>
            <w:bottom w:val="none" w:sz="0" w:space="0" w:color="auto"/>
            <w:right w:val="none" w:sz="0" w:space="0" w:color="auto"/>
          </w:divBdr>
        </w:div>
        <w:div w:id="1541362424">
          <w:marLeft w:val="0"/>
          <w:marRight w:val="0"/>
          <w:marTop w:val="0"/>
          <w:marBottom w:val="0"/>
          <w:divBdr>
            <w:top w:val="none" w:sz="0" w:space="0" w:color="auto"/>
            <w:left w:val="none" w:sz="0" w:space="0" w:color="auto"/>
            <w:bottom w:val="none" w:sz="0" w:space="0" w:color="auto"/>
            <w:right w:val="none" w:sz="0" w:space="0" w:color="auto"/>
          </w:divBdr>
        </w:div>
        <w:div w:id="243030895">
          <w:marLeft w:val="0"/>
          <w:marRight w:val="0"/>
          <w:marTop w:val="0"/>
          <w:marBottom w:val="0"/>
          <w:divBdr>
            <w:top w:val="none" w:sz="0" w:space="0" w:color="auto"/>
            <w:left w:val="none" w:sz="0" w:space="0" w:color="auto"/>
            <w:bottom w:val="none" w:sz="0" w:space="0" w:color="auto"/>
            <w:right w:val="none" w:sz="0" w:space="0" w:color="auto"/>
          </w:divBdr>
        </w:div>
        <w:div w:id="510799735">
          <w:marLeft w:val="0"/>
          <w:marRight w:val="0"/>
          <w:marTop w:val="0"/>
          <w:marBottom w:val="0"/>
          <w:divBdr>
            <w:top w:val="none" w:sz="0" w:space="0" w:color="auto"/>
            <w:left w:val="none" w:sz="0" w:space="0" w:color="auto"/>
            <w:bottom w:val="none" w:sz="0" w:space="0" w:color="auto"/>
            <w:right w:val="none" w:sz="0" w:space="0" w:color="auto"/>
          </w:divBdr>
        </w:div>
        <w:div w:id="805053814">
          <w:marLeft w:val="0"/>
          <w:marRight w:val="0"/>
          <w:marTop w:val="0"/>
          <w:marBottom w:val="0"/>
          <w:divBdr>
            <w:top w:val="none" w:sz="0" w:space="0" w:color="auto"/>
            <w:left w:val="none" w:sz="0" w:space="0" w:color="auto"/>
            <w:bottom w:val="none" w:sz="0" w:space="0" w:color="auto"/>
            <w:right w:val="none" w:sz="0" w:space="0" w:color="auto"/>
          </w:divBdr>
        </w:div>
        <w:div w:id="469830805">
          <w:marLeft w:val="0"/>
          <w:marRight w:val="0"/>
          <w:marTop w:val="0"/>
          <w:marBottom w:val="0"/>
          <w:divBdr>
            <w:top w:val="none" w:sz="0" w:space="0" w:color="auto"/>
            <w:left w:val="none" w:sz="0" w:space="0" w:color="auto"/>
            <w:bottom w:val="none" w:sz="0" w:space="0" w:color="auto"/>
            <w:right w:val="none" w:sz="0" w:space="0" w:color="auto"/>
          </w:divBdr>
        </w:div>
        <w:div w:id="1172525381">
          <w:marLeft w:val="0"/>
          <w:marRight w:val="0"/>
          <w:marTop w:val="0"/>
          <w:marBottom w:val="0"/>
          <w:divBdr>
            <w:top w:val="none" w:sz="0" w:space="0" w:color="auto"/>
            <w:left w:val="none" w:sz="0" w:space="0" w:color="auto"/>
            <w:bottom w:val="none" w:sz="0" w:space="0" w:color="auto"/>
            <w:right w:val="none" w:sz="0" w:space="0" w:color="auto"/>
          </w:divBdr>
        </w:div>
        <w:div w:id="70078187">
          <w:marLeft w:val="0"/>
          <w:marRight w:val="0"/>
          <w:marTop w:val="0"/>
          <w:marBottom w:val="0"/>
          <w:divBdr>
            <w:top w:val="none" w:sz="0" w:space="0" w:color="auto"/>
            <w:left w:val="none" w:sz="0" w:space="0" w:color="auto"/>
            <w:bottom w:val="none" w:sz="0" w:space="0" w:color="auto"/>
            <w:right w:val="none" w:sz="0" w:space="0" w:color="auto"/>
          </w:divBdr>
        </w:div>
        <w:div w:id="381709088">
          <w:marLeft w:val="0"/>
          <w:marRight w:val="0"/>
          <w:marTop w:val="0"/>
          <w:marBottom w:val="0"/>
          <w:divBdr>
            <w:top w:val="none" w:sz="0" w:space="0" w:color="auto"/>
            <w:left w:val="none" w:sz="0" w:space="0" w:color="auto"/>
            <w:bottom w:val="none" w:sz="0" w:space="0" w:color="auto"/>
            <w:right w:val="none" w:sz="0" w:space="0" w:color="auto"/>
          </w:divBdr>
        </w:div>
        <w:div w:id="829760308">
          <w:marLeft w:val="0"/>
          <w:marRight w:val="0"/>
          <w:marTop w:val="0"/>
          <w:marBottom w:val="0"/>
          <w:divBdr>
            <w:top w:val="none" w:sz="0" w:space="0" w:color="auto"/>
            <w:left w:val="none" w:sz="0" w:space="0" w:color="auto"/>
            <w:bottom w:val="none" w:sz="0" w:space="0" w:color="auto"/>
            <w:right w:val="none" w:sz="0" w:space="0" w:color="auto"/>
          </w:divBdr>
        </w:div>
        <w:div w:id="1643341461">
          <w:marLeft w:val="0"/>
          <w:marRight w:val="0"/>
          <w:marTop w:val="0"/>
          <w:marBottom w:val="0"/>
          <w:divBdr>
            <w:top w:val="none" w:sz="0" w:space="0" w:color="auto"/>
            <w:left w:val="none" w:sz="0" w:space="0" w:color="auto"/>
            <w:bottom w:val="none" w:sz="0" w:space="0" w:color="auto"/>
            <w:right w:val="none" w:sz="0" w:space="0" w:color="auto"/>
          </w:divBdr>
        </w:div>
        <w:div w:id="1952131786">
          <w:marLeft w:val="0"/>
          <w:marRight w:val="0"/>
          <w:marTop w:val="0"/>
          <w:marBottom w:val="0"/>
          <w:divBdr>
            <w:top w:val="none" w:sz="0" w:space="0" w:color="auto"/>
            <w:left w:val="none" w:sz="0" w:space="0" w:color="auto"/>
            <w:bottom w:val="none" w:sz="0" w:space="0" w:color="auto"/>
            <w:right w:val="none" w:sz="0" w:space="0" w:color="auto"/>
          </w:divBdr>
        </w:div>
        <w:div w:id="1627856522">
          <w:marLeft w:val="0"/>
          <w:marRight w:val="0"/>
          <w:marTop w:val="0"/>
          <w:marBottom w:val="0"/>
          <w:divBdr>
            <w:top w:val="none" w:sz="0" w:space="0" w:color="auto"/>
            <w:left w:val="none" w:sz="0" w:space="0" w:color="auto"/>
            <w:bottom w:val="none" w:sz="0" w:space="0" w:color="auto"/>
            <w:right w:val="none" w:sz="0" w:space="0" w:color="auto"/>
          </w:divBdr>
        </w:div>
        <w:div w:id="427192012">
          <w:marLeft w:val="0"/>
          <w:marRight w:val="0"/>
          <w:marTop w:val="0"/>
          <w:marBottom w:val="0"/>
          <w:divBdr>
            <w:top w:val="none" w:sz="0" w:space="0" w:color="auto"/>
            <w:left w:val="none" w:sz="0" w:space="0" w:color="auto"/>
            <w:bottom w:val="none" w:sz="0" w:space="0" w:color="auto"/>
            <w:right w:val="none" w:sz="0" w:space="0" w:color="auto"/>
          </w:divBdr>
        </w:div>
      </w:divsChild>
    </w:div>
    <w:div w:id="1345935398">
      <w:bodyDiv w:val="1"/>
      <w:marLeft w:val="0"/>
      <w:marRight w:val="0"/>
      <w:marTop w:val="0"/>
      <w:marBottom w:val="0"/>
      <w:divBdr>
        <w:top w:val="none" w:sz="0" w:space="0" w:color="auto"/>
        <w:left w:val="none" w:sz="0" w:space="0" w:color="auto"/>
        <w:bottom w:val="none" w:sz="0" w:space="0" w:color="auto"/>
        <w:right w:val="none" w:sz="0" w:space="0" w:color="auto"/>
      </w:divBdr>
    </w:div>
    <w:div w:id="1345983784">
      <w:bodyDiv w:val="1"/>
      <w:marLeft w:val="0"/>
      <w:marRight w:val="0"/>
      <w:marTop w:val="0"/>
      <w:marBottom w:val="0"/>
      <w:divBdr>
        <w:top w:val="none" w:sz="0" w:space="0" w:color="auto"/>
        <w:left w:val="none" w:sz="0" w:space="0" w:color="auto"/>
        <w:bottom w:val="none" w:sz="0" w:space="0" w:color="auto"/>
        <w:right w:val="none" w:sz="0" w:space="0" w:color="auto"/>
      </w:divBdr>
    </w:div>
    <w:div w:id="1346057421">
      <w:bodyDiv w:val="1"/>
      <w:marLeft w:val="0"/>
      <w:marRight w:val="0"/>
      <w:marTop w:val="0"/>
      <w:marBottom w:val="0"/>
      <w:divBdr>
        <w:top w:val="none" w:sz="0" w:space="0" w:color="auto"/>
        <w:left w:val="none" w:sz="0" w:space="0" w:color="auto"/>
        <w:bottom w:val="none" w:sz="0" w:space="0" w:color="auto"/>
        <w:right w:val="none" w:sz="0" w:space="0" w:color="auto"/>
      </w:divBdr>
    </w:div>
    <w:div w:id="1346135664">
      <w:bodyDiv w:val="1"/>
      <w:marLeft w:val="0"/>
      <w:marRight w:val="0"/>
      <w:marTop w:val="0"/>
      <w:marBottom w:val="0"/>
      <w:divBdr>
        <w:top w:val="none" w:sz="0" w:space="0" w:color="auto"/>
        <w:left w:val="none" w:sz="0" w:space="0" w:color="auto"/>
        <w:bottom w:val="none" w:sz="0" w:space="0" w:color="auto"/>
        <w:right w:val="none" w:sz="0" w:space="0" w:color="auto"/>
      </w:divBdr>
    </w:div>
    <w:div w:id="1346320273">
      <w:bodyDiv w:val="1"/>
      <w:marLeft w:val="0"/>
      <w:marRight w:val="0"/>
      <w:marTop w:val="0"/>
      <w:marBottom w:val="0"/>
      <w:divBdr>
        <w:top w:val="none" w:sz="0" w:space="0" w:color="auto"/>
        <w:left w:val="none" w:sz="0" w:space="0" w:color="auto"/>
        <w:bottom w:val="none" w:sz="0" w:space="0" w:color="auto"/>
        <w:right w:val="none" w:sz="0" w:space="0" w:color="auto"/>
      </w:divBdr>
    </w:div>
    <w:div w:id="1346328555">
      <w:bodyDiv w:val="1"/>
      <w:marLeft w:val="0"/>
      <w:marRight w:val="0"/>
      <w:marTop w:val="0"/>
      <w:marBottom w:val="0"/>
      <w:divBdr>
        <w:top w:val="none" w:sz="0" w:space="0" w:color="auto"/>
        <w:left w:val="none" w:sz="0" w:space="0" w:color="auto"/>
        <w:bottom w:val="none" w:sz="0" w:space="0" w:color="auto"/>
        <w:right w:val="none" w:sz="0" w:space="0" w:color="auto"/>
      </w:divBdr>
    </w:div>
    <w:div w:id="1346400468">
      <w:bodyDiv w:val="1"/>
      <w:marLeft w:val="0"/>
      <w:marRight w:val="0"/>
      <w:marTop w:val="0"/>
      <w:marBottom w:val="0"/>
      <w:divBdr>
        <w:top w:val="none" w:sz="0" w:space="0" w:color="auto"/>
        <w:left w:val="none" w:sz="0" w:space="0" w:color="auto"/>
        <w:bottom w:val="none" w:sz="0" w:space="0" w:color="auto"/>
        <w:right w:val="none" w:sz="0" w:space="0" w:color="auto"/>
      </w:divBdr>
    </w:div>
    <w:div w:id="1346521260">
      <w:bodyDiv w:val="1"/>
      <w:marLeft w:val="0"/>
      <w:marRight w:val="0"/>
      <w:marTop w:val="0"/>
      <w:marBottom w:val="0"/>
      <w:divBdr>
        <w:top w:val="none" w:sz="0" w:space="0" w:color="auto"/>
        <w:left w:val="none" w:sz="0" w:space="0" w:color="auto"/>
        <w:bottom w:val="none" w:sz="0" w:space="0" w:color="auto"/>
        <w:right w:val="none" w:sz="0" w:space="0" w:color="auto"/>
      </w:divBdr>
    </w:div>
    <w:div w:id="1346634237">
      <w:bodyDiv w:val="1"/>
      <w:marLeft w:val="0"/>
      <w:marRight w:val="0"/>
      <w:marTop w:val="0"/>
      <w:marBottom w:val="0"/>
      <w:divBdr>
        <w:top w:val="none" w:sz="0" w:space="0" w:color="auto"/>
        <w:left w:val="none" w:sz="0" w:space="0" w:color="auto"/>
        <w:bottom w:val="none" w:sz="0" w:space="0" w:color="auto"/>
        <w:right w:val="none" w:sz="0" w:space="0" w:color="auto"/>
      </w:divBdr>
    </w:div>
    <w:div w:id="1346715316">
      <w:bodyDiv w:val="1"/>
      <w:marLeft w:val="0"/>
      <w:marRight w:val="0"/>
      <w:marTop w:val="0"/>
      <w:marBottom w:val="0"/>
      <w:divBdr>
        <w:top w:val="none" w:sz="0" w:space="0" w:color="auto"/>
        <w:left w:val="none" w:sz="0" w:space="0" w:color="auto"/>
        <w:bottom w:val="none" w:sz="0" w:space="0" w:color="auto"/>
        <w:right w:val="none" w:sz="0" w:space="0" w:color="auto"/>
      </w:divBdr>
    </w:div>
    <w:div w:id="1346831765">
      <w:bodyDiv w:val="1"/>
      <w:marLeft w:val="0"/>
      <w:marRight w:val="0"/>
      <w:marTop w:val="0"/>
      <w:marBottom w:val="0"/>
      <w:divBdr>
        <w:top w:val="none" w:sz="0" w:space="0" w:color="auto"/>
        <w:left w:val="none" w:sz="0" w:space="0" w:color="auto"/>
        <w:bottom w:val="none" w:sz="0" w:space="0" w:color="auto"/>
        <w:right w:val="none" w:sz="0" w:space="0" w:color="auto"/>
      </w:divBdr>
    </w:div>
    <w:div w:id="1346862232">
      <w:bodyDiv w:val="1"/>
      <w:marLeft w:val="0"/>
      <w:marRight w:val="0"/>
      <w:marTop w:val="0"/>
      <w:marBottom w:val="0"/>
      <w:divBdr>
        <w:top w:val="none" w:sz="0" w:space="0" w:color="auto"/>
        <w:left w:val="none" w:sz="0" w:space="0" w:color="auto"/>
        <w:bottom w:val="none" w:sz="0" w:space="0" w:color="auto"/>
        <w:right w:val="none" w:sz="0" w:space="0" w:color="auto"/>
      </w:divBdr>
      <w:divsChild>
        <w:div w:id="1826164274">
          <w:marLeft w:val="0"/>
          <w:marRight w:val="0"/>
          <w:marTop w:val="0"/>
          <w:marBottom w:val="0"/>
          <w:divBdr>
            <w:top w:val="none" w:sz="0" w:space="0" w:color="auto"/>
            <w:left w:val="none" w:sz="0" w:space="0" w:color="auto"/>
            <w:bottom w:val="none" w:sz="0" w:space="0" w:color="auto"/>
            <w:right w:val="none" w:sz="0" w:space="0" w:color="auto"/>
          </w:divBdr>
        </w:div>
        <w:div w:id="1385254505">
          <w:marLeft w:val="0"/>
          <w:marRight w:val="0"/>
          <w:marTop w:val="0"/>
          <w:marBottom w:val="0"/>
          <w:divBdr>
            <w:top w:val="none" w:sz="0" w:space="0" w:color="auto"/>
            <w:left w:val="none" w:sz="0" w:space="0" w:color="auto"/>
            <w:bottom w:val="none" w:sz="0" w:space="0" w:color="auto"/>
            <w:right w:val="none" w:sz="0" w:space="0" w:color="auto"/>
          </w:divBdr>
        </w:div>
        <w:div w:id="1512913803">
          <w:marLeft w:val="0"/>
          <w:marRight w:val="0"/>
          <w:marTop w:val="0"/>
          <w:marBottom w:val="0"/>
          <w:divBdr>
            <w:top w:val="none" w:sz="0" w:space="0" w:color="auto"/>
            <w:left w:val="none" w:sz="0" w:space="0" w:color="auto"/>
            <w:bottom w:val="none" w:sz="0" w:space="0" w:color="auto"/>
            <w:right w:val="none" w:sz="0" w:space="0" w:color="auto"/>
          </w:divBdr>
        </w:div>
        <w:div w:id="1378507896">
          <w:marLeft w:val="0"/>
          <w:marRight w:val="0"/>
          <w:marTop w:val="0"/>
          <w:marBottom w:val="0"/>
          <w:divBdr>
            <w:top w:val="none" w:sz="0" w:space="0" w:color="auto"/>
            <w:left w:val="none" w:sz="0" w:space="0" w:color="auto"/>
            <w:bottom w:val="none" w:sz="0" w:space="0" w:color="auto"/>
            <w:right w:val="none" w:sz="0" w:space="0" w:color="auto"/>
          </w:divBdr>
        </w:div>
        <w:div w:id="2048095488">
          <w:marLeft w:val="0"/>
          <w:marRight w:val="0"/>
          <w:marTop w:val="0"/>
          <w:marBottom w:val="0"/>
          <w:divBdr>
            <w:top w:val="none" w:sz="0" w:space="0" w:color="auto"/>
            <w:left w:val="none" w:sz="0" w:space="0" w:color="auto"/>
            <w:bottom w:val="none" w:sz="0" w:space="0" w:color="auto"/>
            <w:right w:val="none" w:sz="0" w:space="0" w:color="auto"/>
          </w:divBdr>
        </w:div>
        <w:div w:id="1137606045">
          <w:marLeft w:val="0"/>
          <w:marRight w:val="0"/>
          <w:marTop w:val="0"/>
          <w:marBottom w:val="0"/>
          <w:divBdr>
            <w:top w:val="none" w:sz="0" w:space="0" w:color="auto"/>
            <w:left w:val="none" w:sz="0" w:space="0" w:color="auto"/>
            <w:bottom w:val="none" w:sz="0" w:space="0" w:color="auto"/>
            <w:right w:val="none" w:sz="0" w:space="0" w:color="auto"/>
          </w:divBdr>
        </w:div>
        <w:div w:id="1462385699">
          <w:marLeft w:val="0"/>
          <w:marRight w:val="0"/>
          <w:marTop w:val="0"/>
          <w:marBottom w:val="0"/>
          <w:divBdr>
            <w:top w:val="none" w:sz="0" w:space="0" w:color="auto"/>
            <w:left w:val="none" w:sz="0" w:space="0" w:color="auto"/>
            <w:bottom w:val="none" w:sz="0" w:space="0" w:color="auto"/>
            <w:right w:val="none" w:sz="0" w:space="0" w:color="auto"/>
          </w:divBdr>
        </w:div>
        <w:div w:id="1447505282">
          <w:marLeft w:val="0"/>
          <w:marRight w:val="0"/>
          <w:marTop w:val="0"/>
          <w:marBottom w:val="0"/>
          <w:divBdr>
            <w:top w:val="none" w:sz="0" w:space="0" w:color="auto"/>
            <w:left w:val="none" w:sz="0" w:space="0" w:color="auto"/>
            <w:bottom w:val="none" w:sz="0" w:space="0" w:color="auto"/>
            <w:right w:val="none" w:sz="0" w:space="0" w:color="auto"/>
          </w:divBdr>
        </w:div>
        <w:div w:id="1195117588">
          <w:marLeft w:val="0"/>
          <w:marRight w:val="0"/>
          <w:marTop w:val="0"/>
          <w:marBottom w:val="0"/>
          <w:divBdr>
            <w:top w:val="none" w:sz="0" w:space="0" w:color="auto"/>
            <w:left w:val="none" w:sz="0" w:space="0" w:color="auto"/>
            <w:bottom w:val="none" w:sz="0" w:space="0" w:color="auto"/>
            <w:right w:val="none" w:sz="0" w:space="0" w:color="auto"/>
          </w:divBdr>
        </w:div>
        <w:div w:id="1953004415">
          <w:marLeft w:val="0"/>
          <w:marRight w:val="0"/>
          <w:marTop w:val="0"/>
          <w:marBottom w:val="0"/>
          <w:divBdr>
            <w:top w:val="none" w:sz="0" w:space="0" w:color="auto"/>
            <w:left w:val="none" w:sz="0" w:space="0" w:color="auto"/>
            <w:bottom w:val="none" w:sz="0" w:space="0" w:color="auto"/>
            <w:right w:val="none" w:sz="0" w:space="0" w:color="auto"/>
          </w:divBdr>
        </w:div>
        <w:div w:id="1764300383">
          <w:marLeft w:val="0"/>
          <w:marRight w:val="0"/>
          <w:marTop w:val="0"/>
          <w:marBottom w:val="0"/>
          <w:divBdr>
            <w:top w:val="none" w:sz="0" w:space="0" w:color="auto"/>
            <w:left w:val="none" w:sz="0" w:space="0" w:color="auto"/>
            <w:bottom w:val="none" w:sz="0" w:space="0" w:color="auto"/>
            <w:right w:val="none" w:sz="0" w:space="0" w:color="auto"/>
          </w:divBdr>
        </w:div>
        <w:div w:id="1447845870">
          <w:marLeft w:val="0"/>
          <w:marRight w:val="0"/>
          <w:marTop w:val="0"/>
          <w:marBottom w:val="0"/>
          <w:divBdr>
            <w:top w:val="none" w:sz="0" w:space="0" w:color="auto"/>
            <w:left w:val="none" w:sz="0" w:space="0" w:color="auto"/>
            <w:bottom w:val="none" w:sz="0" w:space="0" w:color="auto"/>
            <w:right w:val="none" w:sz="0" w:space="0" w:color="auto"/>
          </w:divBdr>
        </w:div>
        <w:div w:id="1921793799">
          <w:marLeft w:val="0"/>
          <w:marRight w:val="0"/>
          <w:marTop w:val="0"/>
          <w:marBottom w:val="0"/>
          <w:divBdr>
            <w:top w:val="none" w:sz="0" w:space="0" w:color="auto"/>
            <w:left w:val="none" w:sz="0" w:space="0" w:color="auto"/>
            <w:bottom w:val="none" w:sz="0" w:space="0" w:color="auto"/>
            <w:right w:val="none" w:sz="0" w:space="0" w:color="auto"/>
          </w:divBdr>
        </w:div>
        <w:div w:id="1175069257">
          <w:marLeft w:val="0"/>
          <w:marRight w:val="0"/>
          <w:marTop w:val="0"/>
          <w:marBottom w:val="0"/>
          <w:divBdr>
            <w:top w:val="none" w:sz="0" w:space="0" w:color="auto"/>
            <w:left w:val="none" w:sz="0" w:space="0" w:color="auto"/>
            <w:bottom w:val="none" w:sz="0" w:space="0" w:color="auto"/>
            <w:right w:val="none" w:sz="0" w:space="0" w:color="auto"/>
          </w:divBdr>
        </w:div>
        <w:div w:id="1109861839">
          <w:marLeft w:val="0"/>
          <w:marRight w:val="0"/>
          <w:marTop w:val="0"/>
          <w:marBottom w:val="0"/>
          <w:divBdr>
            <w:top w:val="none" w:sz="0" w:space="0" w:color="auto"/>
            <w:left w:val="none" w:sz="0" w:space="0" w:color="auto"/>
            <w:bottom w:val="none" w:sz="0" w:space="0" w:color="auto"/>
            <w:right w:val="none" w:sz="0" w:space="0" w:color="auto"/>
          </w:divBdr>
        </w:div>
        <w:div w:id="1489904346">
          <w:marLeft w:val="0"/>
          <w:marRight w:val="0"/>
          <w:marTop w:val="0"/>
          <w:marBottom w:val="0"/>
          <w:divBdr>
            <w:top w:val="none" w:sz="0" w:space="0" w:color="auto"/>
            <w:left w:val="none" w:sz="0" w:space="0" w:color="auto"/>
            <w:bottom w:val="none" w:sz="0" w:space="0" w:color="auto"/>
            <w:right w:val="none" w:sz="0" w:space="0" w:color="auto"/>
          </w:divBdr>
        </w:div>
        <w:div w:id="1315142818">
          <w:marLeft w:val="0"/>
          <w:marRight w:val="0"/>
          <w:marTop w:val="0"/>
          <w:marBottom w:val="0"/>
          <w:divBdr>
            <w:top w:val="none" w:sz="0" w:space="0" w:color="auto"/>
            <w:left w:val="none" w:sz="0" w:space="0" w:color="auto"/>
            <w:bottom w:val="none" w:sz="0" w:space="0" w:color="auto"/>
            <w:right w:val="none" w:sz="0" w:space="0" w:color="auto"/>
          </w:divBdr>
        </w:div>
        <w:div w:id="576939922">
          <w:marLeft w:val="0"/>
          <w:marRight w:val="0"/>
          <w:marTop w:val="0"/>
          <w:marBottom w:val="0"/>
          <w:divBdr>
            <w:top w:val="none" w:sz="0" w:space="0" w:color="auto"/>
            <w:left w:val="none" w:sz="0" w:space="0" w:color="auto"/>
            <w:bottom w:val="none" w:sz="0" w:space="0" w:color="auto"/>
            <w:right w:val="none" w:sz="0" w:space="0" w:color="auto"/>
          </w:divBdr>
        </w:div>
        <w:div w:id="1444685616">
          <w:marLeft w:val="0"/>
          <w:marRight w:val="0"/>
          <w:marTop w:val="0"/>
          <w:marBottom w:val="0"/>
          <w:divBdr>
            <w:top w:val="none" w:sz="0" w:space="0" w:color="auto"/>
            <w:left w:val="none" w:sz="0" w:space="0" w:color="auto"/>
            <w:bottom w:val="none" w:sz="0" w:space="0" w:color="auto"/>
            <w:right w:val="none" w:sz="0" w:space="0" w:color="auto"/>
          </w:divBdr>
        </w:div>
        <w:div w:id="1993748680">
          <w:marLeft w:val="0"/>
          <w:marRight w:val="0"/>
          <w:marTop w:val="0"/>
          <w:marBottom w:val="0"/>
          <w:divBdr>
            <w:top w:val="none" w:sz="0" w:space="0" w:color="auto"/>
            <w:left w:val="none" w:sz="0" w:space="0" w:color="auto"/>
            <w:bottom w:val="none" w:sz="0" w:space="0" w:color="auto"/>
            <w:right w:val="none" w:sz="0" w:space="0" w:color="auto"/>
          </w:divBdr>
        </w:div>
        <w:div w:id="337738891">
          <w:marLeft w:val="0"/>
          <w:marRight w:val="0"/>
          <w:marTop w:val="0"/>
          <w:marBottom w:val="0"/>
          <w:divBdr>
            <w:top w:val="none" w:sz="0" w:space="0" w:color="auto"/>
            <w:left w:val="none" w:sz="0" w:space="0" w:color="auto"/>
            <w:bottom w:val="none" w:sz="0" w:space="0" w:color="auto"/>
            <w:right w:val="none" w:sz="0" w:space="0" w:color="auto"/>
          </w:divBdr>
        </w:div>
        <w:div w:id="31270488">
          <w:marLeft w:val="0"/>
          <w:marRight w:val="0"/>
          <w:marTop w:val="0"/>
          <w:marBottom w:val="0"/>
          <w:divBdr>
            <w:top w:val="none" w:sz="0" w:space="0" w:color="auto"/>
            <w:left w:val="none" w:sz="0" w:space="0" w:color="auto"/>
            <w:bottom w:val="none" w:sz="0" w:space="0" w:color="auto"/>
            <w:right w:val="none" w:sz="0" w:space="0" w:color="auto"/>
          </w:divBdr>
        </w:div>
        <w:div w:id="769156636">
          <w:marLeft w:val="0"/>
          <w:marRight w:val="0"/>
          <w:marTop w:val="0"/>
          <w:marBottom w:val="0"/>
          <w:divBdr>
            <w:top w:val="none" w:sz="0" w:space="0" w:color="auto"/>
            <w:left w:val="none" w:sz="0" w:space="0" w:color="auto"/>
            <w:bottom w:val="none" w:sz="0" w:space="0" w:color="auto"/>
            <w:right w:val="none" w:sz="0" w:space="0" w:color="auto"/>
          </w:divBdr>
        </w:div>
        <w:div w:id="1609003825">
          <w:marLeft w:val="0"/>
          <w:marRight w:val="0"/>
          <w:marTop w:val="0"/>
          <w:marBottom w:val="0"/>
          <w:divBdr>
            <w:top w:val="none" w:sz="0" w:space="0" w:color="auto"/>
            <w:left w:val="none" w:sz="0" w:space="0" w:color="auto"/>
            <w:bottom w:val="none" w:sz="0" w:space="0" w:color="auto"/>
            <w:right w:val="none" w:sz="0" w:space="0" w:color="auto"/>
          </w:divBdr>
        </w:div>
        <w:div w:id="661740749">
          <w:marLeft w:val="0"/>
          <w:marRight w:val="0"/>
          <w:marTop w:val="0"/>
          <w:marBottom w:val="0"/>
          <w:divBdr>
            <w:top w:val="none" w:sz="0" w:space="0" w:color="auto"/>
            <w:left w:val="none" w:sz="0" w:space="0" w:color="auto"/>
            <w:bottom w:val="none" w:sz="0" w:space="0" w:color="auto"/>
            <w:right w:val="none" w:sz="0" w:space="0" w:color="auto"/>
          </w:divBdr>
        </w:div>
        <w:div w:id="60182383">
          <w:marLeft w:val="0"/>
          <w:marRight w:val="0"/>
          <w:marTop w:val="0"/>
          <w:marBottom w:val="0"/>
          <w:divBdr>
            <w:top w:val="none" w:sz="0" w:space="0" w:color="auto"/>
            <w:left w:val="none" w:sz="0" w:space="0" w:color="auto"/>
            <w:bottom w:val="none" w:sz="0" w:space="0" w:color="auto"/>
            <w:right w:val="none" w:sz="0" w:space="0" w:color="auto"/>
          </w:divBdr>
        </w:div>
        <w:div w:id="2124573171">
          <w:marLeft w:val="0"/>
          <w:marRight w:val="0"/>
          <w:marTop w:val="0"/>
          <w:marBottom w:val="0"/>
          <w:divBdr>
            <w:top w:val="none" w:sz="0" w:space="0" w:color="auto"/>
            <w:left w:val="none" w:sz="0" w:space="0" w:color="auto"/>
            <w:bottom w:val="none" w:sz="0" w:space="0" w:color="auto"/>
            <w:right w:val="none" w:sz="0" w:space="0" w:color="auto"/>
          </w:divBdr>
        </w:div>
        <w:div w:id="1234850060">
          <w:marLeft w:val="0"/>
          <w:marRight w:val="0"/>
          <w:marTop w:val="0"/>
          <w:marBottom w:val="0"/>
          <w:divBdr>
            <w:top w:val="none" w:sz="0" w:space="0" w:color="auto"/>
            <w:left w:val="none" w:sz="0" w:space="0" w:color="auto"/>
            <w:bottom w:val="none" w:sz="0" w:space="0" w:color="auto"/>
            <w:right w:val="none" w:sz="0" w:space="0" w:color="auto"/>
          </w:divBdr>
        </w:div>
        <w:div w:id="1666394752">
          <w:marLeft w:val="0"/>
          <w:marRight w:val="0"/>
          <w:marTop w:val="0"/>
          <w:marBottom w:val="0"/>
          <w:divBdr>
            <w:top w:val="none" w:sz="0" w:space="0" w:color="auto"/>
            <w:left w:val="none" w:sz="0" w:space="0" w:color="auto"/>
            <w:bottom w:val="none" w:sz="0" w:space="0" w:color="auto"/>
            <w:right w:val="none" w:sz="0" w:space="0" w:color="auto"/>
          </w:divBdr>
        </w:div>
        <w:div w:id="1113862989">
          <w:marLeft w:val="0"/>
          <w:marRight w:val="0"/>
          <w:marTop w:val="0"/>
          <w:marBottom w:val="0"/>
          <w:divBdr>
            <w:top w:val="none" w:sz="0" w:space="0" w:color="auto"/>
            <w:left w:val="none" w:sz="0" w:space="0" w:color="auto"/>
            <w:bottom w:val="none" w:sz="0" w:space="0" w:color="auto"/>
            <w:right w:val="none" w:sz="0" w:space="0" w:color="auto"/>
          </w:divBdr>
        </w:div>
        <w:div w:id="1761098527">
          <w:marLeft w:val="0"/>
          <w:marRight w:val="0"/>
          <w:marTop w:val="0"/>
          <w:marBottom w:val="0"/>
          <w:divBdr>
            <w:top w:val="none" w:sz="0" w:space="0" w:color="auto"/>
            <w:left w:val="none" w:sz="0" w:space="0" w:color="auto"/>
            <w:bottom w:val="none" w:sz="0" w:space="0" w:color="auto"/>
            <w:right w:val="none" w:sz="0" w:space="0" w:color="auto"/>
          </w:divBdr>
        </w:div>
        <w:div w:id="1004938796">
          <w:marLeft w:val="0"/>
          <w:marRight w:val="0"/>
          <w:marTop w:val="0"/>
          <w:marBottom w:val="0"/>
          <w:divBdr>
            <w:top w:val="none" w:sz="0" w:space="0" w:color="auto"/>
            <w:left w:val="none" w:sz="0" w:space="0" w:color="auto"/>
            <w:bottom w:val="none" w:sz="0" w:space="0" w:color="auto"/>
            <w:right w:val="none" w:sz="0" w:space="0" w:color="auto"/>
          </w:divBdr>
        </w:div>
        <w:div w:id="728310635">
          <w:marLeft w:val="0"/>
          <w:marRight w:val="0"/>
          <w:marTop w:val="0"/>
          <w:marBottom w:val="0"/>
          <w:divBdr>
            <w:top w:val="none" w:sz="0" w:space="0" w:color="auto"/>
            <w:left w:val="none" w:sz="0" w:space="0" w:color="auto"/>
            <w:bottom w:val="none" w:sz="0" w:space="0" w:color="auto"/>
            <w:right w:val="none" w:sz="0" w:space="0" w:color="auto"/>
          </w:divBdr>
        </w:div>
        <w:div w:id="436949421">
          <w:marLeft w:val="0"/>
          <w:marRight w:val="0"/>
          <w:marTop w:val="0"/>
          <w:marBottom w:val="0"/>
          <w:divBdr>
            <w:top w:val="none" w:sz="0" w:space="0" w:color="auto"/>
            <w:left w:val="none" w:sz="0" w:space="0" w:color="auto"/>
            <w:bottom w:val="none" w:sz="0" w:space="0" w:color="auto"/>
            <w:right w:val="none" w:sz="0" w:space="0" w:color="auto"/>
          </w:divBdr>
        </w:div>
        <w:div w:id="1650985365">
          <w:marLeft w:val="0"/>
          <w:marRight w:val="0"/>
          <w:marTop w:val="0"/>
          <w:marBottom w:val="0"/>
          <w:divBdr>
            <w:top w:val="none" w:sz="0" w:space="0" w:color="auto"/>
            <w:left w:val="none" w:sz="0" w:space="0" w:color="auto"/>
            <w:bottom w:val="none" w:sz="0" w:space="0" w:color="auto"/>
            <w:right w:val="none" w:sz="0" w:space="0" w:color="auto"/>
          </w:divBdr>
        </w:div>
        <w:div w:id="1031955440">
          <w:marLeft w:val="0"/>
          <w:marRight w:val="0"/>
          <w:marTop w:val="0"/>
          <w:marBottom w:val="0"/>
          <w:divBdr>
            <w:top w:val="none" w:sz="0" w:space="0" w:color="auto"/>
            <w:left w:val="none" w:sz="0" w:space="0" w:color="auto"/>
            <w:bottom w:val="none" w:sz="0" w:space="0" w:color="auto"/>
            <w:right w:val="none" w:sz="0" w:space="0" w:color="auto"/>
          </w:divBdr>
        </w:div>
        <w:div w:id="1016886563">
          <w:marLeft w:val="0"/>
          <w:marRight w:val="0"/>
          <w:marTop w:val="0"/>
          <w:marBottom w:val="0"/>
          <w:divBdr>
            <w:top w:val="none" w:sz="0" w:space="0" w:color="auto"/>
            <w:left w:val="none" w:sz="0" w:space="0" w:color="auto"/>
            <w:bottom w:val="none" w:sz="0" w:space="0" w:color="auto"/>
            <w:right w:val="none" w:sz="0" w:space="0" w:color="auto"/>
          </w:divBdr>
        </w:div>
        <w:div w:id="1877355072">
          <w:marLeft w:val="0"/>
          <w:marRight w:val="0"/>
          <w:marTop w:val="0"/>
          <w:marBottom w:val="0"/>
          <w:divBdr>
            <w:top w:val="none" w:sz="0" w:space="0" w:color="auto"/>
            <w:left w:val="none" w:sz="0" w:space="0" w:color="auto"/>
            <w:bottom w:val="none" w:sz="0" w:space="0" w:color="auto"/>
            <w:right w:val="none" w:sz="0" w:space="0" w:color="auto"/>
          </w:divBdr>
        </w:div>
        <w:div w:id="1646541281">
          <w:marLeft w:val="0"/>
          <w:marRight w:val="0"/>
          <w:marTop w:val="0"/>
          <w:marBottom w:val="0"/>
          <w:divBdr>
            <w:top w:val="none" w:sz="0" w:space="0" w:color="auto"/>
            <w:left w:val="none" w:sz="0" w:space="0" w:color="auto"/>
            <w:bottom w:val="none" w:sz="0" w:space="0" w:color="auto"/>
            <w:right w:val="none" w:sz="0" w:space="0" w:color="auto"/>
          </w:divBdr>
        </w:div>
        <w:div w:id="353002225">
          <w:marLeft w:val="0"/>
          <w:marRight w:val="0"/>
          <w:marTop w:val="0"/>
          <w:marBottom w:val="0"/>
          <w:divBdr>
            <w:top w:val="none" w:sz="0" w:space="0" w:color="auto"/>
            <w:left w:val="none" w:sz="0" w:space="0" w:color="auto"/>
            <w:bottom w:val="none" w:sz="0" w:space="0" w:color="auto"/>
            <w:right w:val="none" w:sz="0" w:space="0" w:color="auto"/>
          </w:divBdr>
        </w:div>
        <w:div w:id="1447699712">
          <w:marLeft w:val="0"/>
          <w:marRight w:val="0"/>
          <w:marTop w:val="0"/>
          <w:marBottom w:val="0"/>
          <w:divBdr>
            <w:top w:val="none" w:sz="0" w:space="0" w:color="auto"/>
            <w:left w:val="none" w:sz="0" w:space="0" w:color="auto"/>
            <w:bottom w:val="none" w:sz="0" w:space="0" w:color="auto"/>
            <w:right w:val="none" w:sz="0" w:space="0" w:color="auto"/>
          </w:divBdr>
        </w:div>
        <w:div w:id="2139182583">
          <w:marLeft w:val="0"/>
          <w:marRight w:val="0"/>
          <w:marTop w:val="0"/>
          <w:marBottom w:val="0"/>
          <w:divBdr>
            <w:top w:val="none" w:sz="0" w:space="0" w:color="auto"/>
            <w:left w:val="none" w:sz="0" w:space="0" w:color="auto"/>
            <w:bottom w:val="none" w:sz="0" w:space="0" w:color="auto"/>
            <w:right w:val="none" w:sz="0" w:space="0" w:color="auto"/>
          </w:divBdr>
        </w:div>
        <w:div w:id="711460196">
          <w:marLeft w:val="0"/>
          <w:marRight w:val="0"/>
          <w:marTop w:val="0"/>
          <w:marBottom w:val="0"/>
          <w:divBdr>
            <w:top w:val="none" w:sz="0" w:space="0" w:color="auto"/>
            <w:left w:val="none" w:sz="0" w:space="0" w:color="auto"/>
            <w:bottom w:val="none" w:sz="0" w:space="0" w:color="auto"/>
            <w:right w:val="none" w:sz="0" w:space="0" w:color="auto"/>
          </w:divBdr>
        </w:div>
        <w:div w:id="809859411">
          <w:marLeft w:val="0"/>
          <w:marRight w:val="0"/>
          <w:marTop w:val="0"/>
          <w:marBottom w:val="0"/>
          <w:divBdr>
            <w:top w:val="none" w:sz="0" w:space="0" w:color="auto"/>
            <w:left w:val="none" w:sz="0" w:space="0" w:color="auto"/>
            <w:bottom w:val="none" w:sz="0" w:space="0" w:color="auto"/>
            <w:right w:val="none" w:sz="0" w:space="0" w:color="auto"/>
          </w:divBdr>
        </w:div>
        <w:div w:id="155193374">
          <w:marLeft w:val="0"/>
          <w:marRight w:val="0"/>
          <w:marTop w:val="0"/>
          <w:marBottom w:val="0"/>
          <w:divBdr>
            <w:top w:val="none" w:sz="0" w:space="0" w:color="auto"/>
            <w:left w:val="none" w:sz="0" w:space="0" w:color="auto"/>
            <w:bottom w:val="none" w:sz="0" w:space="0" w:color="auto"/>
            <w:right w:val="none" w:sz="0" w:space="0" w:color="auto"/>
          </w:divBdr>
        </w:div>
        <w:div w:id="231891259">
          <w:marLeft w:val="0"/>
          <w:marRight w:val="0"/>
          <w:marTop w:val="0"/>
          <w:marBottom w:val="0"/>
          <w:divBdr>
            <w:top w:val="none" w:sz="0" w:space="0" w:color="auto"/>
            <w:left w:val="none" w:sz="0" w:space="0" w:color="auto"/>
            <w:bottom w:val="none" w:sz="0" w:space="0" w:color="auto"/>
            <w:right w:val="none" w:sz="0" w:space="0" w:color="auto"/>
          </w:divBdr>
        </w:div>
        <w:div w:id="1510871348">
          <w:marLeft w:val="0"/>
          <w:marRight w:val="0"/>
          <w:marTop w:val="0"/>
          <w:marBottom w:val="0"/>
          <w:divBdr>
            <w:top w:val="none" w:sz="0" w:space="0" w:color="auto"/>
            <w:left w:val="none" w:sz="0" w:space="0" w:color="auto"/>
            <w:bottom w:val="none" w:sz="0" w:space="0" w:color="auto"/>
            <w:right w:val="none" w:sz="0" w:space="0" w:color="auto"/>
          </w:divBdr>
        </w:div>
        <w:div w:id="852494319">
          <w:marLeft w:val="0"/>
          <w:marRight w:val="0"/>
          <w:marTop w:val="0"/>
          <w:marBottom w:val="0"/>
          <w:divBdr>
            <w:top w:val="none" w:sz="0" w:space="0" w:color="auto"/>
            <w:left w:val="none" w:sz="0" w:space="0" w:color="auto"/>
            <w:bottom w:val="none" w:sz="0" w:space="0" w:color="auto"/>
            <w:right w:val="none" w:sz="0" w:space="0" w:color="auto"/>
          </w:divBdr>
        </w:div>
        <w:div w:id="2117746132">
          <w:marLeft w:val="0"/>
          <w:marRight w:val="0"/>
          <w:marTop w:val="0"/>
          <w:marBottom w:val="0"/>
          <w:divBdr>
            <w:top w:val="none" w:sz="0" w:space="0" w:color="auto"/>
            <w:left w:val="none" w:sz="0" w:space="0" w:color="auto"/>
            <w:bottom w:val="none" w:sz="0" w:space="0" w:color="auto"/>
            <w:right w:val="none" w:sz="0" w:space="0" w:color="auto"/>
          </w:divBdr>
        </w:div>
        <w:div w:id="1263417722">
          <w:marLeft w:val="0"/>
          <w:marRight w:val="0"/>
          <w:marTop w:val="0"/>
          <w:marBottom w:val="0"/>
          <w:divBdr>
            <w:top w:val="none" w:sz="0" w:space="0" w:color="auto"/>
            <w:left w:val="none" w:sz="0" w:space="0" w:color="auto"/>
            <w:bottom w:val="none" w:sz="0" w:space="0" w:color="auto"/>
            <w:right w:val="none" w:sz="0" w:space="0" w:color="auto"/>
          </w:divBdr>
        </w:div>
        <w:div w:id="2033722703">
          <w:marLeft w:val="0"/>
          <w:marRight w:val="0"/>
          <w:marTop w:val="0"/>
          <w:marBottom w:val="0"/>
          <w:divBdr>
            <w:top w:val="none" w:sz="0" w:space="0" w:color="auto"/>
            <w:left w:val="none" w:sz="0" w:space="0" w:color="auto"/>
            <w:bottom w:val="none" w:sz="0" w:space="0" w:color="auto"/>
            <w:right w:val="none" w:sz="0" w:space="0" w:color="auto"/>
          </w:divBdr>
        </w:div>
        <w:div w:id="1900052270">
          <w:marLeft w:val="0"/>
          <w:marRight w:val="0"/>
          <w:marTop w:val="0"/>
          <w:marBottom w:val="0"/>
          <w:divBdr>
            <w:top w:val="none" w:sz="0" w:space="0" w:color="auto"/>
            <w:left w:val="none" w:sz="0" w:space="0" w:color="auto"/>
            <w:bottom w:val="none" w:sz="0" w:space="0" w:color="auto"/>
            <w:right w:val="none" w:sz="0" w:space="0" w:color="auto"/>
          </w:divBdr>
        </w:div>
        <w:div w:id="708182526">
          <w:marLeft w:val="0"/>
          <w:marRight w:val="0"/>
          <w:marTop w:val="0"/>
          <w:marBottom w:val="0"/>
          <w:divBdr>
            <w:top w:val="none" w:sz="0" w:space="0" w:color="auto"/>
            <w:left w:val="none" w:sz="0" w:space="0" w:color="auto"/>
            <w:bottom w:val="none" w:sz="0" w:space="0" w:color="auto"/>
            <w:right w:val="none" w:sz="0" w:space="0" w:color="auto"/>
          </w:divBdr>
        </w:div>
        <w:div w:id="369308174">
          <w:marLeft w:val="0"/>
          <w:marRight w:val="0"/>
          <w:marTop w:val="0"/>
          <w:marBottom w:val="0"/>
          <w:divBdr>
            <w:top w:val="none" w:sz="0" w:space="0" w:color="auto"/>
            <w:left w:val="none" w:sz="0" w:space="0" w:color="auto"/>
            <w:bottom w:val="none" w:sz="0" w:space="0" w:color="auto"/>
            <w:right w:val="none" w:sz="0" w:space="0" w:color="auto"/>
          </w:divBdr>
        </w:div>
        <w:div w:id="769474647">
          <w:marLeft w:val="0"/>
          <w:marRight w:val="0"/>
          <w:marTop w:val="0"/>
          <w:marBottom w:val="0"/>
          <w:divBdr>
            <w:top w:val="none" w:sz="0" w:space="0" w:color="auto"/>
            <w:left w:val="none" w:sz="0" w:space="0" w:color="auto"/>
            <w:bottom w:val="none" w:sz="0" w:space="0" w:color="auto"/>
            <w:right w:val="none" w:sz="0" w:space="0" w:color="auto"/>
          </w:divBdr>
        </w:div>
        <w:div w:id="854148206">
          <w:marLeft w:val="0"/>
          <w:marRight w:val="0"/>
          <w:marTop w:val="0"/>
          <w:marBottom w:val="0"/>
          <w:divBdr>
            <w:top w:val="none" w:sz="0" w:space="0" w:color="auto"/>
            <w:left w:val="none" w:sz="0" w:space="0" w:color="auto"/>
            <w:bottom w:val="none" w:sz="0" w:space="0" w:color="auto"/>
            <w:right w:val="none" w:sz="0" w:space="0" w:color="auto"/>
          </w:divBdr>
        </w:div>
        <w:div w:id="1822692166">
          <w:marLeft w:val="0"/>
          <w:marRight w:val="0"/>
          <w:marTop w:val="0"/>
          <w:marBottom w:val="0"/>
          <w:divBdr>
            <w:top w:val="none" w:sz="0" w:space="0" w:color="auto"/>
            <w:left w:val="none" w:sz="0" w:space="0" w:color="auto"/>
            <w:bottom w:val="none" w:sz="0" w:space="0" w:color="auto"/>
            <w:right w:val="none" w:sz="0" w:space="0" w:color="auto"/>
          </w:divBdr>
        </w:div>
        <w:div w:id="558830488">
          <w:marLeft w:val="0"/>
          <w:marRight w:val="0"/>
          <w:marTop w:val="0"/>
          <w:marBottom w:val="0"/>
          <w:divBdr>
            <w:top w:val="none" w:sz="0" w:space="0" w:color="auto"/>
            <w:left w:val="none" w:sz="0" w:space="0" w:color="auto"/>
            <w:bottom w:val="none" w:sz="0" w:space="0" w:color="auto"/>
            <w:right w:val="none" w:sz="0" w:space="0" w:color="auto"/>
          </w:divBdr>
        </w:div>
        <w:div w:id="1271352245">
          <w:marLeft w:val="0"/>
          <w:marRight w:val="0"/>
          <w:marTop w:val="0"/>
          <w:marBottom w:val="0"/>
          <w:divBdr>
            <w:top w:val="none" w:sz="0" w:space="0" w:color="auto"/>
            <w:left w:val="none" w:sz="0" w:space="0" w:color="auto"/>
            <w:bottom w:val="none" w:sz="0" w:space="0" w:color="auto"/>
            <w:right w:val="none" w:sz="0" w:space="0" w:color="auto"/>
          </w:divBdr>
        </w:div>
        <w:div w:id="1333991068">
          <w:marLeft w:val="0"/>
          <w:marRight w:val="0"/>
          <w:marTop w:val="0"/>
          <w:marBottom w:val="0"/>
          <w:divBdr>
            <w:top w:val="none" w:sz="0" w:space="0" w:color="auto"/>
            <w:left w:val="none" w:sz="0" w:space="0" w:color="auto"/>
            <w:bottom w:val="none" w:sz="0" w:space="0" w:color="auto"/>
            <w:right w:val="none" w:sz="0" w:space="0" w:color="auto"/>
          </w:divBdr>
        </w:div>
        <w:div w:id="364252434">
          <w:marLeft w:val="0"/>
          <w:marRight w:val="0"/>
          <w:marTop w:val="0"/>
          <w:marBottom w:val="0"/>
          <w:divBdr>
            <w:top w:val="none" w:sz="0" w:space="0" w:color="auto"/>
            <w:left w:val="none" w:sz="0" w:space="0" w:color="auto"/>
            <w:bottom w:val="none" w:sz="0" w:space="0" w:color="auto"/>
            <w:right w:val="none" w:sz="0" w:space="0" w:color="auto"/>
          </w:divBdr>
        </w:div>
        <w:div w:id="1644459368">
          <w:marLeft w:val="0"/>
          <w:marRight w:val="0"/>
          <w:marTop w:val="0"/>
          <w:marBottom w:val="0"/>
          <w:divBdr>
            <w:top w:val="none" w:sz="0" w:space="0" w:color="auto"/>
            <w:left w:val="none" w:sz="0" w:space="0" w:color="auto"/>
            <w:bottom w:val="none" w:sz="0" w:space="0" w:color="auto"/>
            <w:right w:val="none" w:sz="0" w:space="0" w:color="auto"/>
          </w:divBdr>
        </w:div>
        <w:div w:id="1218399640">
          <w:marLeft w:val="0"/>
          <w:marRight w:val="0"/>
          <w:marTop w:val="0"/>
          <w:marBottom w:val="0"/>
          <w:divBdr>
            <w:top w:val="none" w:sz="0" w:space="0" w:color="auto"/>
            <w:left w:val="none" w:sz="0" w:space="0" w:color="auto"/>
            <w:bottom w:val="none" w:sz="0" w:space="0" w:color="auto"/>
            <w:right w:val="none" w:sz="0" w:space="0" w:color="auto"/>
          </w:divBdr>
        </w:div>
        <w:div w:id="1197428322">
          <w:marLeft w:val="0"/>
          <w:marRight w:val="0"/>
          <w:marTop w:val="0"/>
          <w:marBottom w:val="0"/>
          <w:divBdr>
            <w:top w:val="none" w:sz="0" w:space="0" w:color="auto"/>
            <w:left w:val="none" w:sz="0" w:space="0" w:color="auto"/>
            <w:bottom w:val="none" w:sz="0" w:space="0" w:color="auto"/>
            <w:right w:val="none" w:sz="0" w:space="0" w:color="auto"/>
          </w:divBdr>
        </w:div>
        <w:div w:id="1722754567">
          <w:marLeft w:val="0"/>
          <w:marRight w:val="0"/>
          <w:marTop w:val="0"/>
          <w:marBottom w:val="0"/>
          <w:divBdr>
            <w:top w:val="none" w:sz="0" w:space="0" w:color="auto"/>
            <w:left w:val="none" w:sz="0" w:space="0" w:color="auto"/>
            <w:bottom w:val="none" w:sz="0" w:space="0" w:color="auto"/>
            <w:right w:val="none" w:sz="0" w:space="0" w:color="auto"/>
          </w:divBdr>
        </w:div>
        <w:div w:id="1769542796">
          <w:marLeft w:val="0"/>
          <w:marRight w:val="0"/>
          <w:marTop w:val="0"/>
          <w:marBottom w:val="0"/>
          <w:divBdr>
            <w:top w:val="none" w:sz="0" w:space="0" w:color="auto"/>
            <w:left w:val="none" w:sz="0" w:space="0" w:color="auto"/>
            <w:bottom w:val="none" w:sz="0" w:space="0" w:color="auto"/>
            <w:right w:val="none" w:sz="0" w:space="0" w:color="auto"/>
          </w:divBdr>
        </w:div>
        <w:div w:id="1736586300">
          <w:marLeft w:val="0"/>
          <w:marRight w:val="0"/>
          <w:marTop w:val="0"/>
          <w:marBottom w:val="0"/>
          <w:divBdr>
            <w:top w:val="none" w:sz="0" w:space="0" w:color="auto"/>
            <w:left w:val="none" w:sz="0" w:space="0" w:color="auto"/>
            <w:bottom w:val="none" w:sz="0" w:space="0" w:color="auto"/>
            <w:right w:val="none" w:sz="0" w:space="0" w:color="auto"/>
          </w:divBdr>
        </w:div>
        <w:div w:id="112670918">
          <w:marLeft w:val="0"/>
          <w:marRight w:val="0"/>
          <w:marTop w:val="0"/>
          <w:marBottom w:val="0"/>
          <w:divBdr>
            <w:top w:val="none" w:sz="0" w:space="0" w:color="auto"/>
            <w:left w:val="none" w:sz="0" w:space="0" w:color="auto"/>
            <w:bottom w:val="none" w:sz="0" w:space="0" w:color="auto"/>
            <w:right w:val="none" w:sz="0" w:space="0" w:color="auto"/>
          </w:divBdr>
        </w:div>
        <w:div w:id="1870604194">
          <w:marLeft w:val="0"/>
          <w:marRight w:val="0"/>
          <w:marTop w:val="0"/>
          <w:marBottom w:val="0"/>
          <w:divBdr>
            <w:top w:val="none" w:sz="0" w:space="0" w:color="auto"/>
            <w:left w:val="none" w:sz="0" w:space="0" w:color="auto"/>
            <w:bottom w:val="none" w:sz="0" w:space="0" w:color="auto"/>
            <w:right w:val="none" w:sz="0" w:space="0" w:color="auto"/>
          </w:divBdr>
        </w:div>
        <w:div w:id="2003969440">
          <w:marLeft w:val="0"/>
          <w:marRight w:val="0"/>
          <w:marTop w:val="0"/>
          <w:marBottom w:val="0"/>
          <w:divBdr>
            <w:top w:val="none" w:sz="0" w:space="0" w:color="auto"/>
            <w:left w:val="none" w:sz="0" w:space="0" w:color="auto"/>
            <w:bottom w:val="none" w:sz="0" w:space="0" w:color="auto"/>
            <w:right w:val="none" w:sz="0" w:space="0" w:color="auto"/>
          </w:divBdr>
        </w:div>
        <w:div w:id="1328512305">
          <w:marLeft w:val="0"/>
          <w:marRight w:val="0"/>
          <w:marTop w:val="0"/>
          <w:marBottom w:val="0"/>
          <w:divBdr>
            <w:top w:val="none" w:sz="0" w:space="0" w:color="auto"/>
            <w:left w:val="none" w:sz="0" w:space="0" w:color="auto"/>
            <w:bottom w:val="none" w:sz="0" w:space="0" w:color="auto"/>
            <w:right w:val="none" w:sz="0" w:space="0" w:color="auto"/>
          </w:divBdr>
        </w:div>
        <w:div w:id="438722088">
          <w:marLeft w:val="0"/>
          <w:marRight w:val="0"/>
          <w:marTop w:val="0"/>
          <w:marBottom w:val="0"/>
          <w:divBdr>
            <w:top w:val="none" w:sz="0" w:space="0" w:color="auto"/>
            <w:left w:val="none" w:sz="0" w:space="0" w:color="auto"/>
            <w:bottom w:val="none" w:sz="0" w:space="0" w:color="auto"/>
            <w:right w:val="none" w:sz="0" w:space="0" w:color="auto"/>
          </w:divBdr>
        </w:div>
        <w:div w:id="1337997918">
          <w:marLeft w:val="0"/>
          <w:marRight w:val="0"/>
          <w:marTop w:val="0"/>
          <w:marBottom w:val="0"/>
          <w:divBdr>
            <w:top w:val="none" w:sz="0" w:space="0" w:color="auto"/>
            <w:left w:val="none" w:sz="0" w:space="0" w:color="auto"/>
            <w:bottom w:val="none" w:sz="0" w:space="0" w:color="auto"/>
            <w:right w:val="none" w:sz="0" w:space="0" w:color="auto"/>
          </w:divBdr>
        </w:div>
        <w:div w:id="910500612">
          <w:marLeft w:val="0"/>
          <w:marRight w:val="0"/>
          <w:marTop w:val="0"/>
          <w:marBottom w:val="0"/>
          <w:divBdr>
            <w:top w:val="none" w:sz="0" w:space="0" w:color="auto"/>
            <w:left w:val="none" w:sz="0" w:space="0" w:color="auto"/>
            <w:bottom w:val="none" w:sz="0" w:space="0" w:color="auto"/>
            <w:right w:val="none" w:sz="0" w:space="0" w:color="auto"/>
          </w:divBdr>
        </w:div>
        <w:div w:id="1310943782">
          <w:marLeft w:val="0"/>
          <w:marRight w:val="0"/>
          <w:marTop w:val="0"/>
          <w:marBottom w:val="0"/>
          <w:divBdr>
            <w:top w:val="none" w:sz="0" w:space="0" w:color="auto"/>
            <w:left w:val="none" w:sz="0" w:space="0" w:color="auto"/>
            <w:bottom w:val="none" w:sz="0" w:space="0" w:color="auto"/>
            <w:right w:val="none" w:sz="0" w:space="0" w:color="auto"/>
          </w:divBdr>
        </w:div>
        <w:div w:id="1341160040">
          <w:marLeft w:val="0"/>
          <w:marRight w:val="0"/>
          <w:marTop w:val="0"/>
          <w:marBottom w:val="0"/>
          <w:divBdr>
            <w:top w:val="none" w:sz="0" w:space="0" w:color="auto"/>
            <w:left w:val="none" w:sz="0" w:space="0" w:color="auto"/>
            <w:bottom w:val="none" w:sz="0" w:space="0" w:color="auto"/>
            <w:right w:val="none" w:sz="0" w:space="0" w:color="auto"/>
          </w:divBdr>
        </w:div>
        <w:div w:id="868489504">
          <w:marLeft w:val="0"/>
          <w:marRight w:val="0"/>
          <w:marTop w:val="0"/>
          <w:marBottom w:val="0"/>
          <w:divBdr>
            <w:top w:val="none" w:sz="0" w:space="0" w:color="auto"/>
            <w:left w:val="none" w:sz="0" w:space="0" w:color="auto"/>
            <w:bottom w:val="none" w:sz="0" w:space="0" w:color="auto"/>
            <w:right w:val="none" w:sz="0" w:space="0" w:color="auto"/>
          </w:divBdr>
        </w:div>
        <w:div w:id="1052316112">
          <w:marLeft w:val="0"/>
          <w:marRight w:val="0"/>
          <w:marTop w:val="0"/>
          <w:marBottom w:val="0"/>
          <w:divBdr>
            <w:top w:val="none" w:sz="0" w:space="0" w:color="auto"/>
            <w:left w:val="none" w:sz="0" w:space="0" w:color="auto"/>
            <w:bottom w:val="none" w:sz="0" w:space="0" w:color="auto"/>
            <w:right w:val="none" w:sz="0" w:space="0" w:color="auto"/>
          </w:divBdr>
        </w:div>
        <w:div w:id="72820251">
          <w:marLeft w:val="0"/>
          <w:marRight w:val="0"/>
          <w:marTop w:val="0"/>
          <w:marBottom w:val="0"/>
          <w:divBdr>
            <w:top w:val="none" w:sz="0" w:space="0" w:color="auto"/>
            <w:left w:val="none" w:sz="0" w:space="0" w:color="auto"/>
            <w:bottom w:val="none" w:sz="0" w:space="0" w:color="auto"/>
            <w:right w:val="none" w:sz="0" w:space="0" w:color="auto"/>
          </w:divBdr>
        </w:div>
        <w:div w:id="1497846817">
          <w:marLeft w:val="0"/>
          <w:marRight w:val="0"/>
          <w:marTop w:val="0"/>
          <w:marBottom w:val="0"/>
          <w:divBdr>
            <w:top w:val="none" w:sz="0" w:space="0" w:color="auto"/>
            <w:left w:val="none" w:sz="0" w:space="0" w:color="auto"/>
            <w:bottom w:val="none" w:sz="0" w:space="0" w:color="auto"/>
            <w:right w:val="none" w:sz="0" w:space="0" w:color="auto"/>
          </w:divBdr>
        </w:div>
        <w:div w:id="840434232">
          <w:marLeft w:val="0"/>
          <w:marRight w:val="0"/>
          <w:marTop w:val="0"/>
          <w:marBottom w:val="0"/>
          <w:divBdr>
            <w:top w:val="none" w:sz="0" w:space="0" w:color="auto"/>
            <w:left w:val="none" w:sz="0" w:space="0" w:color="auto"/>
            <w:bottom w:val="none" w:sz="0" w:space="0" w:color="auto"/>
            <w:right w:val="none" w:sz="0" w:space="0" w:color="auto"/>
          </w:divBdr>
        </w:div>
        <w:div w:id="1487941281">
          <w:marLeft w:val="0"/>
          <w:marRight w:val="0"/>
          <w:marTop w:val="0"/>
          <w:marBottom w:val="0"/>
          <w:divBdr>
            <w:top w:val="none" w:sz="0" w:space="0" w:color="auto"/>
            <w:left w:val="none" w:sz="0" w:space="0" w:color="auto"/>
            <w:bottom w:val="none" w:sz="0" w:space="0" w:color="auto"/>
            <w:right w:val="none" w:sz="0" w:space="0" w:color="auto"/>
          </w:divBdr>
        </w:div>
        <w:div w:id="185338366">
          <w:marLeft w:val="0"/>
          <w:marRight w:val="0"/>
          <w:marTop w:val="0"/>
          <w:marBottom w:val="0"/>
          <w:divBdr>
            <w:top w:val="none" w:sz="0" w:space="0" w:color="auto"/>
            <w:left w:val="none" w:sz="0" w:space="0" w:color="auto"/>
            <w:bottom w:val="none" w:sz="0" w:space="0" w:color="auto"/>
            <w:right w:val="none" w:sz="0" w:space="0" w:color="auto"/>
          </w:divBdr>
        </w:div>
        <w:div w:id="2026905066">
          <w:marLeft w:val="0"/>
          <w:marRight w:val="0"/>
          <w:marTop w:val="0"/>
          <w:marBottom w:val="0"/>
          <w:divBdr>
            <w:top w:val="none" w:sz="0" w:space="0" w:color="auto"/>
            <w:left w:val="none" w:sz="0" w:space="0" w:color="auto"/>
            <w:bottom w:val="none" w:sz="0" w:space="0" w:color="auto"/>
            <w:right w:val="none" w:sz="0" w:space="0" w:color="auto"/>
          </w:divBdr>
        </w:div>
        <w:div w:id="1616249415">
          <w:marLeft w:val="0"/>
          <w:marRight w:val="0"/>
          <w:marTop w:val="0"/>
          <w:marBottom w:val="0"/>
          <w:divBdr>
            <w:top w:val="none" w:sz="0" w:space="0" w:color="auto"/>
            <w:left w:val="none" w:sz="0" w:space="0" w:color="auto"/>
            <w:bottom w:val="none" w:sz="0" w:space="0" w:color="auto"/>
            <w:right w:val="none" w:sz="0" w:space="0" w:color="auto"/>
          </w:divBdr>
        </w:div>
        <w:div w:id="294337189">
          <w:marLeft w:val="0"/>
          <w:marRight w:val="0"/>
          <w:marTop w:val="0"/>
          <w:marBottom w:val="0"/>
          <w:divBdr>
            <w:top w:val="none" w:sz="0" w:space="0" w:color="auto"/>
            <w:left w:val="none" w:sz="0" w:space="0" w:color="auto"/>
            <w:bottom w:val="none" w:sz="0" w:space="0" w:color="auto"/>
            <w:right w:val="none" w:sz="0" w:space="0" w:color="auto"/>
          </w:divBdr>
        </w:div>
        <w:div w:id="1359619585">
          <w:marLeft w:val="0"/>
          <w:marRight w:val="0"/>
          <w:marTop w:val="0"/>
          <w:marBottom w:val="0"/>
          <w:divBdr>
            <w:top w:val="none" w:sz="0" w:space="0" w:color="auto"/>
            <w:left w:val="none" w:sz="0" w:space="0" w:color="auto"/>
            <w:bottom w:val="none" w:sz="0" w:space="0" w:color="auto"/>
            <w:right w:val="none" w:sz="0" w:space="0" w:color="auto"/>
          </w:divBdr>
        </w:div>
        <w:div w:id="47456793">
          <w:marLeft w:val="0"/>
          <w:marRight w:val="0"/>
          <w:marTop w:val="0"/>
          <w:marBottom w:val="0"/>
          <w:divBdr>
            <w:top w:val="none" w:sz="0" w:space="0" w:color="auto"/>
            <w:left w:val="none" w:sz="0" w:space="0" w:color="auto"/>
            <w:bottom w:val="none" w:sz="0" w:space="0" w:color="auto"/>
            <w:right w:val="none" w:sz="0" w:space="0" w:color="auto"/>
          </w:divBdr>
        </w:div>
        <w:div w:id="336157359">
          <w:marLeft w:val="0"/>
          <w:marRight w:val="0"/>
          <w:marTop w:val="0"/>
          <w:marBottom w:val="0"/>
          <w:divBdr>
            <w:top w:val="none" w:sz="0" w:space="0" w:color="auto"/>
            <w:left w:val="none" w:sz="0" w:space="0" w:color="auto"/>
            <w:bottom w:val="none" w:sz="0" w:space="0" w:color="auto"/>
            <w:right w:val="none" w:sz="0" w:space="0" w:color="auto"/>
          </w:divBdr>
        </w:div>
        <w:div w:id="330761323">
          <w:marLeft w:val="0"/>
          <w:marRight w:val="0"/>
          <w:marTop w:val="0"/>
          <w:marBottom w:val="0"/>
          <w:divBdr>
            <w:top w:val="none" w:sz="0" w:space="0" w:color="auto"/>
            <w:left w:val="none" w:sz="0" w:space="0" w:color="auto"/>
            <w:bottom w:val="none" w:sz="0" w:space="0" w:color="auto"/>
            <w:right w:val="none" w:sz="0" w:space="0" w:color="auto"/>
          </w:divBdr>
        </w:div>
      </w:divsChild>
    </w:div>
    <w:div w:id="1347295666">
      <w:bodyDiv w:val="1"/>
      <w:marLeft w:val="0"/>
      <w:marRight w:val="0"/>
      <w:marTop w:val="0"/>
      <w:marBottom w:val="0"/>
      <w:divBdr>
        <w:top w:val="none" w:sz="0" w:space="0" w:color="auto"/>
        <w:left w:val="none" w:sz="0" w:space="0" w:color="auto"/>
        <w:bottom w:val="none" w:sz="0" w:space="0" w:color="auto"/>
        <w:right w:val="none" w:sz="0" w:space="0" w:color="auto"/>
      </w:divBdr>
    </w:div>
    <w:div w:id="1347908165">
      <w:bodyDiv w:val="1"/>
      <w:marLeft w:val="0"/>
      <w:marRight w:val="0"/>
      <w:marTop w:val="0"/>
      <w:marBottom w:val="0"/>
      <w:divBdr>
        <w:top w:val="none" w:sz="0" w:space="0" w:color="auto"/>
        <w:left w:val="none" w:sz="0" w:space="0" w:color="auto"/>
        <w:bottom w:val="none" w:sz="0" w:space="0" w:color="auto"/>
        <w:right w:val="none" w:sz="0" w:space="0" w:color="auto"/>
      </w:divBdr>
    </w:div>
    <w:div w:id="1348561640">
      <w:bodyDiv w:val="1"/>
      <w:marLeft w:val="0"/>
      <w:marRight w:val="0"/>
      <w:marTop w:val="0"/>
      <w:marBottom w:val="0"/>
      <w:divBdr>
        <w:top w:val="none" w:sz="0" w:space="0" w:color="auto"/>
        <w:left w:val="none" w:sz="0" w:space="0" w:color="auto"/>
        <w:bottom w:val="none" w:sz="0" w:space="0" w:color="auto"/>
        <w:right w:val="none" w:sz="0" w:space="0" w:color="auto"/>
      </w:divBdr>
    </w:div>
    <w:div w:id="1350062169">
      <w:bodyDiv w:val="1"/>
      <w:marLeft w:val="0"/>
      <w:marRight w:val="0"/>
      <w:marTop w:val="0"/>
      <w:marBottom w:val="0"/>
      <w:divBdr>
        <w:top w:val="none" w:sz="0" w:space="0" w:color="auto"/>
        <w:left w:val="none" w:sz="0" w:space="0" w:color="auto"/>
        <w:bottom w:val="none" w:sz="0" w:space="0" w:color="auto"/>
        <w:right w:val="none" w:sz="0" w:space="0" w:color="auto"/>
      </w:divBdr>
    </w:div>
    <w:div w:id="1351175008">
      <w:bodyDiv w:val="1"/>
      <w:marLeft w:val="0"/>
      <w:marRight w:val="0"/>
      <w:marTop w:val="0"/>
      <w:marBottom w:val="0"/>
      <w:divBdr>
        <w:top w:val="none" w:sz="0" w:space="0" w:color="auto"/>
        <w:left w:val="none" w:sz="0" w:space="0" w:color="auto"/>
        <w:bottom w:val="none" w:sz="0" w:space="0" w:color="auto"/>
        <w:right w:val="none" w:sz="0" w:space="0" w:color="auto"/>
      </w:divBdr>
    </w:div>
    <w:div w:id="1351176480">
      <w:bodyDiv w:val="1"/>
      <w:marLeft w:val="0"/>
      <w:marRight w:val="0"/>
      <w:marTop w:val="0"/>
      <w:marBottom w:val="0"/>
      <w:divBdr>
        <w:top w:val="none" w:sz="0" w:space="0" w:color="auto"/>
        <w:left w:val="none" w:sz="0" w:space="0" w:color="auto"/>
        <w:bottom w:val="none" w:sz="0" w:space="0" w:color="auto"/>
        <w:right w:val="none" w:sz="0" w:space="0" w:color="auto"/>
      </w:divBdr>
    </w:div>
    <w:div w:id="1352074171">
      <w:bodyDiv w:val="1"/>
      <w:marLeft w:val="0"/>
      <w:marRight w:val="0"/>
      <w:marTop w:val="0"/>
      <w:marBottom w:val="0"/>
      <w:divBdr>
        <w:top w:val="none" w:sz="0" w:space="0" w:color="auto"/>
        <w:left w:val="none" w:sz="0" w:space="0" w:color="auto"/>
        <w:bottom w:val="none" w:sz="0" w:space="0" w:color="auto"/>
        <w:right w:val="none" w:sz="0" w:space="0" w:color="auto"/>
      </w:divBdr>
    </w:div>
    <w:div w:id="1352681559">
      <w:bodyDiv w:val="1"/>
      <w:marLeft w:val="0"/>
      <w:marRight w:val="0"/>
      <w:marTop w:val="0"/>
      <w:marBottom w:val="0"/>
      <w:divBdr>
        <w:top w:val="none" w:sz="0" w:space="0" w:color="auto"/>
        <w:left w:val="none" w:sz="0" w:space="0" w:color="auto"/>
        <w:bottom w:val="none" w:sz="0" w:space="0" w:color="auto"/>
        <w:right w:val="none" w:sz="0" w:space="0" w:color="auto"/>
      </w:divBdr>
    </w:div>
    <w:div w:id="1352757892">
      <w:bodyDiv w:val="1"/>
      <w:marLeft w:val="0"/>
      <w:marRight w:val="0"/>
      <w:marTop w:val="0"/>
      <w:marBottom w:val="0"/>
      <w:divBdr>
        <w:top w:val="none" w:sz="0" w:space="0" w:color="auto"/>
        <w:left w:val="none" w:sz="0" w:space="0" w:color="auto"/>
        <w:bottom w:val="none" w:sz="0" w:space="0" w:color="auto"/>
        <w:right w:val="none" w:sz="0" w:space="0" w:color="auto"/>
      </w:divBdr>
      <w:divsChild>
        <w:div w:id="1829858277">
          <w:marLeft w:val="0"/>
          <w:marRight w:val="0"/>
          <w:marTop w:val="0"/>
          <w:marBottom w:val="0"/>
          <w:divBdr>
            <w:top w:val="none" w:sz="0" w:space="0" w:color="auto"/>
            <w:left w:val="none" w:sz="0" w:space="0" w:color="auto"/>
            <w:bottom w:val="none" w:sz="0" w:space="0" w:color="auto"/>
            <w:right w:val="none" w:sz="0" w:space="0" w:color="auto"/>
          </w:divBdr>
        </w:div>
        <w:div w:id="1146242011">
          <w:marLeft w:val="0"/>
          <w:marRight w:val="0"/>
          <w:marTop w:val="0"/>
          <w:marBottom w:val="0"/>
          <w:divBdr>
            <w:top w:val="none" w:sz="0" w:space="0" w:color="auto"/>
            <w:left w:val="none" w:sz="0" w:space="0" w:color="auto"/>
            <w:bottom w:val="none" w:sz="0" w:space="0" w:color="auto"/>
            <w:right w:val="none" w:sz="0" w:space="0" w:color="auto"/>
          </w:divBdr>
        </w:div>
        <w:div w:id="434323369">
          <w:marLeft w:val="0"/>
          <w:marRight w:val="0"/>
          <w:marTop w:val="0"/>
          <w:marBottom w:val="0"/>
          <w:divBdr>
            <w:top w:val="none" w:sz="0" w:space="0" w:color="auto"/>
            <w:left w:val="none" w:sz="0" w:space="0" w:color="auto"/>
            <w:bottom w:val="none" w:sz="0" w:space="0" w:color="auto"/>
            <w:right w:val="none" w:sz="0" w:space="0" w:color="auto"/>
          </w:divBdr>
        </w:div>
        <w:div w:id="1453211131">
          <w:marLeft w:val="0"/>
          <w:marRight w:val="0"/>
          <w:marTop w:val="0"/>
          <w:marBottom w:val="0"/>
          <w:divBdr>
            <w:top w:val="none" w:sz="0" w:space="0" w:color="auto"/>
            <w:left w:val="none" w:sz="0" w:space="0" w:color="auto"/>
            <w:bottom w:val="none" w:sz="0" w:space="0" w:color="auto"/>
            <w:right w:val="none" w:sz="0" w:space="0" w:color="auto"/>
          </w:divBdr>
        </w:div>
        <w:div w:id="621881968">
          <w:marLeft w:val="0"/>
          <w:marRight w:val="0"/>
          <w:marTop w:val="0"/>
          <w:marBottom w:val="0"/>
          <w:divBdr>
            <w:top w:val="none" w:sz="0" w:space="0" w:color="auto"/>
            <w:left w:val="none" w:sz="0" w:space="0" w:color="auto"/>
            <w:bottom w:val="none" w:sz="0" w:space="0" w:color="auto"/>
            <w:right w:val="none" w:sz="0" w:space="0" w:color="auto"/>
          </w:divBdr>
        </w:div>
        <w:div w:id="794786146">
          <w:marLeft w:val="0"/>
          <w:marRight w:val="0"/>
          <w:marTop w:val="0"/>
          <w:marBottom w:val="0"/>
          <w:divBdr>
            <w:top w:val="none" w:sz="0" w:space="0" w:color="auto"/>
            <w:left w:val="none" w:sz="0" w:space="0" w:color="auto"/>
            <w:bottom w:val="none" w:sz="0" w:space="0" w:color="auto"/>
            <w:right w:val="none" w:sz="0" w:space="0" w:color="auto"/>
          </w:divBdr>
        </w:div>
        <w:div w:id="1605071458">
          <w:marLeft w:val="0"/>
          <w:marRight w:val="0"/>
          <w:marTop w:val="0"/>
          <w:marBottom w:val="0"/>
          <w:divBdr>
            <w:top w:val="none" w:sz="0" w:space="0" w:color="auto"/>
            <w:left w:val="none" w:sz="0" w:space="0" w:color="auto"/>
            <w:bottom w:val="none" w:sz="0" w:space="0" w:color="auto"/>
            <w:right w:val="none" w:sz="0" w:space="0" w:color="auto"/>
          </w:divBdr>
        </w:div>
        <w:div w:id="1269120708">
          <w:marLeft w:val="0"/>
          <w:marRight w:val="0"/>
          <w:marTop w:val="0"/>
          <w:marBottom w:val="0"/>
          <w:divBdr>
            <w:top w:val="none" w:sz="0" w:space="0" w:color="auto"/>
            <w:left w:val="none" w:sz="0" w:space="0" w:color="auto"/>
            <w:bottom w:val="none" w:sz="0" w:space="0" w:color="auto"/>
            <w:right w:val="none" w:sz="0" w:space="0" w:color="auto"/>
          </w:divBdr>
        </w:div>
        <w:div w:id="1316108324">
          <w:marLeft w:val="0"/>
          <w:marRight w:val="0"/>
          <w:marTop w:val="0"/>
          <w:marBottom w:val="0"/>
          <w:divBdr>
            <w:top w:val="none" w:sz="0" w:space="0" w:color="auto"/>
            <w:left w:val="none" w:sz="0" w:space="0" w:color="auto"/>
            <w:bottom w:val="none" w:sz="0" w:space="0" w:color="auto"/>
            <w:right w:val="none" w:sz="0" w:space="0" w:color="auto"/>
          </w:divBdr>
        </w:div>
        <w:div w:id="1959217489">
          <w:marLeft w:val="0"/>
          <w:marRight w:val="0"/>
          <w:marTop w:val="0"/>
          <w:marBottom w:val="0"/>
          <w:divBdr>
            <w:top w:val="none" w:sz="0" w:space="0" w:color="auto"/>
            <w:left w:val="none" w:sz="0" w:space="0" w:color="auto"/>
            <w:bottom w:val="none" w:sz="0" w:space="0" w:color="auto"/>
            <w:right w:val="none" w:sz="0" w:space="0" w:color="auto"/>
          </w:divBdr>
        </w:div>
        <w:div w:id="1184056664">
          <w:marLeft w:val="0"/>
          <w:marRight w:val="0"/>
          <w:marTop w:val="0"/>
          <w:marBottom w:val="0"/>
          <w:divBdr>
            <w:top w:val="none" w:sz="0" w:space="0" w:color="auto"/>
            <w:left w:val="none" w:sz="0" w:space="0" w:color="auto"/>
            <w:bottom w:val="none" w:sz="0" w:space="0" w:color="auto"/>
            <w:right w:val="none" w:sz="0" w:space="0" w:color="auto"/>
          </w:divBdr>
        </w:div>
        <w:div w:id="1996034468">
          <w:marLeft w:val="0"/>
          <w:marRight w:val="0"/>
          <w:marTop w:val="0"/>
          <w:marBottom w:val="0"/>
          <w:divBdr>
            <w:top w:val="none" w:sz="0" w:space="0" w:color="auto"/>
            <w:left w:val="none" w:sz="0" w:space="0" w:color="auto"/>
            <w:bottom w:val="none" w:sz="0" w:space="0" w:color="auto"/>
            <w:right w:val="none" w:sz="0" w:space="0" w:color="auto"/>
          </w:divBdr>
        </w:div>
        <w:div w:id="1377464530">
          <w:marLeft w:val="0"/>
          <w:marRight w:val="0"/>
          <w:marTop w:val="0"/>
          <w:marBottom w:val="0"/>
          <w:divBdr>
            <w:top w:val="none" w:sz="0" w:space="0" w:color="auto"/>
            <w:left w:val="none" w:sz="0" w:space="0" w:color="auto"/>
            <w:bottom w:val="none" w:sz="0" w:space="0" w:color="auto"/>
            <w:right w:val="none" w:sz="0" w:space="0" w:color="auto"/>
          </w:divBdr>
        </w:div>
        <w:div w:id="557472052">
          <w:marLeft w:val="0"/>
          <w:marRight w:val="0"/>
          <w:marTop w:val="0"/>
          <w:marBottom w:val="0"/>
          <w:divBdr>
            <w:top w:val="none" w:sz="0" w:space="0" w:color="auto"/>
            <w:left w:val="none" w:sz="0" w:space="0" w:color="auto"/>
            <w:bottom w:val="none" w:sz="0" w:space="0" w:color="auto"/>
            <w:right w:val="none" w:sz="0" w:space="0" w:color="auto"/>
          </w:divBdr>
        </w:div>
        <w:div w:id="819619872">
          <w:marLeft w:val="0"/>
          <w:marRight w:val="0"/>
          <w:marTop w:val="0"/>
          <w:marBottom w:val="0"/>
          <w:divBdr>
            <w:top w:val="none" w:sz="0" w:space="0" w:color="auto"/>
            <w:left w:val="none" w:sz="0" w:space="0" w:color="auto"/>
            <w:bottom w:val="none" w:sz="0" w:space="0" w:color="auto"/>
            <w:right w:val="none" w:sz="0" w:space="0" w:color="auto"/>
          </w:divBdr>
        </w:div>
        <w:div w:id="883910027">
          <w:marLeft w:val="0"/>
          <w:marRight w:val="0"/>
          <w:marTop w:val="0"/>
          <w:marBottom w:val="0"/>
          <w:divBdr>
            <w:top w:val="none" w:sz="0" w:space="0" w:color="auto"/>
            <w:left w:val="none" w:sz="0" w:space="0" w:color="auto"/>
            <w:bottom w:val="none" w:sz="0" w:space="0" w:color="auto"/>
            <w:right w:val="none" w:sz="0" w:space="0" w:color="auto"/>
          </w:divBdr>
        </w:div>
        <w:div w:id="999038798">
          <w:marLeft w:val="0"/>
          <w:marRight w:val="0"/>
          <w:marTop w:val="0"/>
          <w:marBottom w:val="0"/>
          <w:divBdr>
            <w:top w:val="none" w:sz="0" w:space="0" w:color="auto"/>
            <w:left w:val="none" w:sz="0" w:space="0" w:color="auto"/>
            <w:bottom w:val="none" w:sz="0" w:space="0" w:color="auto"/>
            <w:right w:val="none" w:sz="0" w:space="0" w:color="auto"/>
          </w:divBdr>
        </w:div>
        <w:div w:id="1858620462">
          <w:marLeft w:val="0"/>
          <w:marRight w:val="0"/>
          <w:marTop w:val="0"/>
          <w:marBottom w:val="0"/>
          <w:divBdr>
            <w:top w:val="none" w:sz="0" w:space="0" w:color="auto"/>
            <w:left w:val="none" w:sz="0" w:space="0" w:color="auto"/>
            <w:bottom w:val="none" w:sz="0" w:space="0" w:color="auto"/>
            <w:right w:val="none" w:sz="0" w:space="0" w:color="auto"/>
          </w:divBdr>
        </w:div>
        <w:div w:id="329911821">
          <w:marLeft w:val="0"/>
          <w:marRight w:val="0"/>
          <w:marTop w:val="0"/>
          <w:marBottom w:val="0"/>
          <w:divBdr>
            <w:top w:val="none" w:sz="0" w:space="0" w:color="auto"/>
            <w:left w:val="none" w:sz="0" w:space="0" w:color="auto"/>
            <w:bottom w:val="none" w:sz="0" w:space="0" w:color="auto"/>
            <w:right w:val="none" w:sz="0" w:space="0" w:color="auto"/>
          </w:divBdr>
        </w:div>
        <w:div w:id="1430732489">
          <w:marLeft w:val="0"/>
          <w:marRight w:val="0"/>
          <w:marTop w:val="0"/>
          <w:marBottom w:val="0"/>
          <w:divBdr>
            <w:top w:val="none" w:sz="0" w:space="0" w:color="auto"/>
            <w:left w:val="none" w:sz="0" w:space="0" w:color="auto"/>
            <w:bottom w:val="none" w:sz="0" w:space="0" w:color="auto"/>
            <w:right w:val="none" w:sz="0" w:space="0" w:color="auto"/>
          </w:divBdr>
        </w:div>
        <w:div w:id="537663585">
          <w:marLeft w:val="0"/>
          <w:marRight w:val="0"/>
          <w:marTop w:val="0"/>
          <w:marBottom w:val="0"/>
          <w:divBdr>
            <w:top w:val="none" w:sz="0" w:space="0" w:color="auto"/>
            <w:left w:val="none" w:sz="0" w:space="0" w:color="auto"/>
            <w:bottom w:val="none" w:sz="0" w:space="0" w:color="auto"/>
            <w:right w:val="none" w:sz="0" w:space="0" w:color="auto"/>
          </w:divBdr>
        </w:div>
        <w:div w:id="1793014948">
          <w:marLeft w:val="0"/>
          <w:marRight w:val="0"/>
          <w:marTop w:val="0"/>
          <w:marBottom w:val="0"/>
          <w:divBdr>
            <w:top w:val="none" w:sz="0" w:space="0" w:color="auto"/>
            <w:left w:val="none" w:sz="0" w:space="0" w:color="auto"/>
            <w:bottom w:val="none" w:sz="0" w:space="0" w:color="auto"/>
            <w:right w:val="none" w:sz="0" w:space="0" w:color="auto"/>
          </w:divBdr>
        </w:div>
        <w:div w:id="1569270044">
          <w:marLeft w:val="0"/>
          <w:marRight w:val="0"/>
          <w:marTop w:val="0"/>
          <w:marBottom w:val="0"/>
          <w:divBdr>
            <w:top w:val="none" w:sz="0" w:space="0" w:color="auto"/>
            <w:left w:val="none" w:sz="0" w:space="0" w:color="auto"/>
            <w:bottom w:val="none" w:sz="0" w:space="0" w:color="auto"/>
            <w:right w:val="none" w:sz="0" w:space="0" w:color="auto"/>
          </w:divBdr>
        </w:div>
        <w:div w:id="1742605125">
          <w:marLeft w:val="0"/>
          <w:marRight w:val="0"/>
          <w:marTop w:val="0"/>
          <w:marBottom w:val="0"/>
          <w:divBdr>
            <w:top w:val="none" w:sz="0" w:space="0" w:color="auto"/>
            <w:left w:val="none" w:sz="0" w:space="0" w:color="auto"/>
            <w:bottom w:val="none" w:sz="0" w:space="0" w:color="auto"/>
            <w:right w:val="none" w:sz="0" w:space="0" w:color="auto"/>
          </w:divBdr>
        </w:div>
        <w:div w:id="1760564851">
          <w:marLeft w:val="0"/>
          <w:marRight w:val="0"/>
          <w:marTop w:val="0"/>
          <w:marBottom w:val="0"/>
          <w:divBdr>
            <w:top w:val="none" w:sz="0" w:space="0" w:color="auto"/>
            <w:left w:val="none" w:sz="0" w:space="0" w:color="auto"/>
            <w:bottom w:val="none" w:sz="0" w:space="0" w:color="auto"/>
            <w:right w:val="none" w:sz="0" w:space="0" w:color="auto"/>
          </w:divBdr>
        </w:div>
        <w:div w:id="1991054941">
          <w:marLeft w:val="0"/>
          <w:marRight w:val="0"/>
          <w:marTop w:val="0"/>
          <w:marBottom w:val="0"/>
          <w:divBdr>
            <w:top w:val="none" w:sz="0" w:space="0" w:color="auto"/>
            <w:left w:val="none" w:sz="0" w:space="0" w:color="auto"/>
            <w:bottom w:val="none" w:sz="0" w:space="0" w:color="auto"/>
            <w:right w:val="none" w:sz="0" w:space="0" w:color="auto"/>
          </w:divBdr>
        </w:div>
        <w:div w:id="322853116">
          <w:marLeft w:val="0"/>
          <w:marRight w:val="0"/>
          <w:marTop w:val="0"/>
          <w:marBottom w:val="0"/>
          <w:divBdr>
            <w:top w:val="none" w:sz="0" w:space="0" w:color="auto"/>
            <w:left w:val="none" w:sz="0" w:space="0" w:color="auto"/>
            <w:bottom w:val="none" w:sz="0" w:space="0" w:color="auto"/>
            <w:right w:val="none" w:sz="0" w:space="0" w:color="auto"/>
          </w:divBdr>
        </w:div>
        <w:div w:id="1335500848">
          <w:marLeft w:val="0"/>
          <w:marRight w:val="0"/>
          <w:marTop w:val="0"/>
          <w:marBottom w:val="0"/>
          <w:divBdr>
            <w:top w:val="none" w:sz="0" w:space="0" w:color="auto"/>
            <w:left w:val="none" w:sz="0" w:space="0" w:color="auto"/>
            <w:bottom w:val="none" w:sz="0" w:space="0" w:color="auto"/>
            <w:right w:val="none" w:sz="0" w:space="0" w:color="auto"/>
          </w:divBdr>
        </w:div>
        <w:div w:id="1839692439">
          <w:marLeft w:val="0"/>
          <w:marRight w:val="0"/>
          <w:marTop w:val="0"/>
          <w:marBottom w:val="0"/>
          <w:divBdr>
            <w:top w:val="none" w:sz="0" w:space="0" w:color="auto"/>
            <w:left w:val="none" w:sz="0" w:space="0" w:color="auto"/>
            <w:bottom w:val="none" w:sz="0" w:space="0" w:color="auto"/>
            <w:right w:val="none" w:sz="0" w:space="0" w:color="auto"/>
          </w:divBdr>
        </w:div>
        <w:div w:id="587883734">
          <w:marLeft w:val="0"/>
          <w:marRight w:val="0"/>
          <w:marTop w:val="0"/>
          <w:marBottom w:val="0"/>
          <w:divBdr>
            <w:top w:val="none" w:sz="0" w:space="0" w:color="auto"/>
            <w:left w:val="none" w:sz="0" w:space="0" w:color="auto"/>
            <w:bottom w:val="none" w:sz="0" w:space="0" w:color="auto"/>
            <w:right w:val="none" w:sz="0" w:space="0" w:color="auto"/>
          </w:divBdr>
        </w:div>
        <w:div w:id="1097673391">
          <w:marLeft w:val="0"/>
          <w:marRight w:val="0"/>
          <w:marTop w:val="0"/>
          <w:marBottom w:val="0"/>
          <w:divBdr>
            <w:top w:val="none" w:sz="0" w:space="0" w:color="auto"/>
            <w:left w:val="none" w:sz="0" w:space="0" w:color="auto"/>
            <w:bottom w:val="none" w:sz="0" w:space="0" w:color="auto"/>
            <w:right w:val="none" w:sz="0" w:space="0" w:color="auto"/>
          </w:divBdr>
        </w:div>
        <w:div w:id="1689063479">
          <w:marLeft w:val="0"/>
          <w:marRight w:val="0"/>
          <w:marTop w:val="0"/>
          <w:marBottom w:val="0"/>
          <w:divBdr>
            <w:top w:val="none" w:sz="0" w:space="0" w:color="auto"/>
            <w:left w:val="none" w:sz="0" w:space="0" w:color="auto"/>
            <w:bottom w:val="none" w:sz="0" w:space="0" w:color="auto"/>
            <w:right w:val="none" w:sz="0" w:space="0" w:color="auto"/>
          </w:divBdr>
        </w:div>
        <w:div w:id="1890724252">
          <w:marLeft w:val="0"/>
          <w:marRight w:val="0"/>
          <w:marTop w:val="0"/>
          <w:marBottom w:val="0"/>
          <w:divBdr>
            <w:top w:val="none" w:sz="0" w:space="0" w:color="auto"/>
            <w:left w:val="none" w:sz="0" w:space="0" w:color="auto"/>
            <w:bottom w:val="none" w:sz="0" w:space="0" w:color="auto"/>
            <w:right w:val="none" w:sz="0" w:space="0" w:color="auto"/>
          </w:divBdr>
        </w:div>
        <w:div w:id="2104646453">
          <w:marLeft w:val="0"/>
          <w:marRight w:val="0"/>
          <w:marTop w:val="0"/>
          <w:marBottom w:val="0"/>
          <w:divBdr>
            <w:top w:val="none" w:sz="0" w:space="0" w:color="auto"/>
            <w:left w:val="none" w:sz="0" w:space="0" w:color="auto"/>
            <w:bottom w:val="none" w:sz="0" w:space="0" w:color="auto"/>
            <w:right w:val="none" w:sz="0" w:space="0" w:color="auto"/>
          </w:divBdr>
        </w:div>
        <w:div w:id="74281333">
          <w:marLeft w:val="0"/>
          <w:marRight w:val="0"/>
          <w:marTop w:val="0"/>
          <w:marBottom w:val="0"/>
          <w:divBdr>
            <w:top w:val="none" w:sz="0" w:space="0" w:color="auto"/>
            <w:left w:val="none" w:sz="0" w:space="0" w:color="auto"/>
            <w:bottom w:val="none" w:sz="0" w:space="0" w:color="auto"/>
            <w:right w:val="none" w:sz="0" w:space="0" w:color="auto"/>
          </w:divBdr>
        </w:div>
        <w:div w:id="1788351314">
          <w:marLeft w:val="0"/>
          <w:marRight w:val="0"/>
          <w:marTop w:val="0"/>
          <w:marBottom w:val="0"/>
          <w:divBdr>
            <w:top w:val="none" w:sz="0" w:space="0" w:color="auto"/>
            <w:left w:val="none" w:sz="0" w:space="0" w:color="auto"/>
            <w:bottom w:val="none" w:sz="0" w:space="0" w:color="auto"/>
            <w:right w:val="none" w:sz="0" w:space="0" w:color="auto"/>
          </w:divBdr>
        </w:div>
        <w:div w:id="1678919491">
          <w:marLeft w:val="0"/>
          <w:marRight w:val="0"/>
          <w:marTop w:val="0"/>
          <w:marBottom w:val="0"/>
          <w:divBdr>
            <w:top w:val="none" w:sz="0" w:space="0" w:color="auto"/>
            <w:left w:val="none" w:sz="0" w:space="0" w:color="auto"/>
            <w:bottom w:val="none" w:sz="0" w:space="0" w:color="auto"/>
            <w:right w:val="none" w:sz="0" w:space="0" w:color="auto"/>
          </w:divBdr>
        </w:div>
        <w:div w:id="1080638097">
          <w:marLeft w:val="0"/>
          <w:marRight w:val="0"/>
          <w:marTop w:val="0"/>
          <w:marBottom w:val="0"/>
          <w:divBdr>
            <w:top w:val="none" w:sz="0" w:space="0" w:color="auto"/>
            <w:left w:val="none" w:sz="0" w:space="0" w:color="auto"/>
            <w:bottom w:val="none" w:sz="0" w:space="0" w:color="auto"/>
            <w:right w:val="none" w:sz="0" w:space="0" w:color="auto"/>
          </w:divBdr>
        </w:div>
        <w:div w:id="1224948113">
          <w:marLeft w:val="0"/>
          <w:marRight w:val="0"/>
          <w:marTop w:val="0"/>
          <w:marBottom w:val="0"/>
          <w:divBdr>
            <w:top w:val="none" w:sz="0" w:space="0" w:color="auto"/>
            <w:left w:val="none" w:sz="0" w:space="0" w:color="auto"/>
            <w:bottom w:val="none" w:sz="0" w:space="0" w:color="auto"/>
            <w:right w:val="none" w:sz="0" w:space="0" w:color="auto"/>
          </w:divBdr>
        </w:div>
        <w:div w:id="2132479091">
          <w:marLeft w:val="0"/>
          <w:marRight w:val="0"/>
          <w:marTop w:val="0"/>
          <w:marBottom w:val="0"/>
          <w:divBdr>
            <w:top w:val="none" w:sz="0" w:space="0" w:color="auto"/>
            <w:left w:val="none" w:sz="0" w:space="0" w:color="auto"/>
            <w:bottom w:val="none" w:sz="0" w:space="0" w:color="auto"/>
            <w:right w:val="none" w:sz="0" w:space="0" w:color="auto"/>
          </w:divBdr>
        </w:div>
        <w:div w:id="211037306">
          <w:marLeft w:val="0"/>
          <w:marRight w:val="0"/>
          <w:marTop w:val="0"/>
          <w:marBottom w:val="0"/>
          <w:divBdr>
            <w:top w:val="none" w:sz="0" w:space="0" w:color="auto"/>
            <w:left w:val="none" w:sz="0" w:space="0" w:color="auto"/>
            <w:bottom w:val="none" w:sz="0" w:space="0" w:color="auto"/>
            <w:right w:val="none" w:sz="0" w:space="0" w:color="auto"/>
          </w:divBdr>
        </w:div>
        <w:div w:id="541357493">
          <w:marLeft w:val="0"/>
          <w:marRight w:val="0"/>
          <w:marTop w:val="0"/>
          <w:marBottom w:val="0"/>
          <w:divBdr>
            <w:top w:val="none" w:sz="0" w:space="0" w:color="auto"/>
            <w:left w:val="none" w:sz="0" w:space="0" w:color="auto"/>
            <w:bottom w:val="none" w:sz="0" w:space="0" w:color="auto"/>
            <w:right w:val="none" w:sz="0" w:space="0" w:color="auto"/>
          </w:divBdr>
        </w:div>
        <w:div w:id="1212113531">
          <w:marLeft w:val="0"/>
          <w:marRight w:val="0"/>
          <w:marTop w:val="0"/>
          <w:marBottom w:val="0"/>
          <w:divBdr>
            <w:top w:val="none" w:sz="0" w:space="0" w:color="auto"/>
            <w:left w:val="none" w:sz="0" w:space="0" w:color="auto"/>
            <w:bottom w:val="none" w:sz="0" w:space="0" w:color="auto"/>
            <w:right w:val="none" w:sz="0" w:space="0" w:color="auto"/>
          </w:divBdr>
        </w:div>
        <w:div w:id="413549744">
          <w:marLeft w:val="0"/>
          <w:marRight w:val="0"/>
          <w:marTop w:val="0"/>
          <w:marBottom w:val="0"/>
          <w:divBdr>
            <w:top w:val="none" w:sz="0" w:space="0" w:color="auto"/>
            <w:left w:val="none" w:sz="0" w:space="0" w:color="auto"/>
            <w:bottom w:val="none" w:sz="0" w:space="0" w:color="auto"/>
            <w:right w:val="none" w:sz="0" w:space="0" w:color="auto"/>
          </w:divBdr>
        </w:div>
        <w:div w:id="1683242035">
          <w:marLeft w:val="0"/>
          <w:marRight w:val="0"/>
          <w:marTop w:val="0"/>
          <w:marBottom w:val="0"/>
          <w:divBdr>
            <w:top w:val="none" w:sz="0" w:space="0" w:color="auto"/>
            <w:left w:val="none" w:sz="0" w:space="0" w:color="auto"/>
            <w:bottom w:val="none" w:sz="0" w:space="0" w:color="auto"/>
            <w:right w:val="none" w:sz="0" w:space="0" w:color="auto"/>
          </w:divBdr>
        </w:div>
        <w:div w:id="711199570">
          <w:marLeft w:val="0"/>
          <w:marRight w:val="0"/>
          <w:marTop w:val="0"/>
          <w:marBottom w:val="0"/>
          <w:divBdr>
            <w:top w:val="none" w:sz="0" w:space="0" w:color="auto"/>
            <w:left w:val="none" w:sz="0" w:space="0" w:color="auto"/>
            <w:bottom w:val="none" w:sz="0" w:space="0" w:color="auto"/>
            <w:right w:val="none" w:sz="0" w:space="0" w:color="auto"/>
          </w:divBdr>
        </w:div>
        <w:div w:id="1105034563">
          <w:marLeft w:val="0"/>
          <w:marRight w:val="0"/>
          <w:marTop w:val="0"/>
          <w:marBottom w:val="0"/>
          <w:divBdr>
            <w:top w:val="none" w:sz="0" w:space="0" w:color="auto"/>
            <w:left w:val="none" w:sz="0" w:space="0" w:color="auto"/>
            <w:bottom w:val="none" w:sz="0" w:space="0" w:color="auto"/>
            <w:right w:val="none" w:sz="0" w:space="0" w:color="auto"/>
          </w:divBdr>
        </w:div>
        <w:div w:id="190799260">
          <w:marLeft w:val="0"/>
          <w:marRight w:val="0"/>
          <w:marTop w:val="0"/>
          <w:marBottom w:val="0"/>
          <w:divBdr>
            <w:top w:val="none" w:sz="0" w:space="0" w:color="auto"/>
            <w:left w:val="none" w:sz="0" w:space="0" w:color="auto"/>
            <w:bottom w:val="none" w:sz="0" w:space="0" w:color="auto"/>
            <w:right w:val="none" w:sz="0" w:space="0" w:color="auto"/>
          </w:divBdr>
        </w:div>
        <w:div w:id="739213073">
          <w:marLeft w:val="0"/>
          <w:marRight w:val="0"/>
          <w:marTop w:val="0"/>
          <w:marBottom w:val="0"/>
          <w:divBdr>
            <w:top w:val="none" w:sz="0" w:space="0" w:color="auto"/>
            <w:left w:val="none" w:sz="0" w:space="0" w:color="auto"/>
            <w:bottom w:val="none" w:sz="0" w:space="0" w:color="auto"/>
            <w:right w:val="none" w:sz="0" w:space="0" w:color="auto"/>
          </w:divBdr>
        </w:div>
        <w:div w:id="962230937">
          <w:marLeft w:val="0"/>
          <w:marRight w:val="0"/>
          <w:marTop w:val="0"/>
          <w:marBottom w:val="0"/>
          <w:divBdr>
            <w:top w:val="none" w:sz="0" w:space="0" w:color="auto"/>
            <w:left w:val="none" w:sz="0" w:space="0" w:color="auto"/>
            <w:bottom w:val="none" w:sz="0" w:space="0" w:color="auto"/>
            <w:right w:val="none" w:sz="0" w:space="0" w:color="auto"/>
          </w:divBdr>
        </w:div>
        <w:div w:id="1367834232">
          <w:marLeft w:val="0"/>
          <w:marRight w:val="0"/>
          <w:marTop w:val="0"/>
          <w:marBottom w:val="0"/>
          <w:divBdr>
            <w:top w:val="none" w:sz="0" w:space="0" w:color="auto"/>
            <w:left w:val="none" w:sz="0" w:space="0" w:color="auto"/>
            <w:bottom w:val="none" w:sz="0" w:space="0" w:color="auto"/>
            <w:right w:val="none" w:sz="0" w:space="0" w:color="auto"/>
          </w:divBdr>
        </w:div>
        <w:div w:id="534150364">
          <w:marLeft w:val="0"/>
          <w:marRight w:val="0"/>
          <w:marTop w:val="0"/>
          <w:marBottom w:val="0"/>
          <w:divBdr>
            <w:top w:val="none" w:sz="0" w:space="0" w:color="auto"/>
            <w:left w:val="none" w:sz="0" w:space="0" w:color="auto"/>
            <w:bottom w:val="none" w:sz="0" w:space="0" w:color="auto"/>
            <w:right w:val="none" w:sz="0" w:space="0" w:color="auto"/>
          </w:divBdr>
        </w:div>
        <w:div w:id="485392343">
          <w:marLeft w:val="0"/>
          <w:marRight w:val="0"/>
          <w:marTop w:val="0"/>
          <w:marBottom w:val="0"/>
          <w:divBdr>
            <w:top w:val="none" w:sz="0" w:space="0" w:color="auto"/>
            <w:left w:val="none" w:sz="0" w:space="0" w:color="auto"/>
            <w:bottom w:val="none" w:sz="0" w:space="0" w:color="auto"/>
            <w:right w:val="none" w:sz="0" w:space="0" w:color="auto"/>
          </w:divBdr>
        </w:div>
        <w:div w:id="92092143">
          <w:marLeft w:val="0"/>
          <w:marRight w:val="0"/>
          <w:marTop w:val="0"/>
          <w:marBottom w:val="0"/>
          <w:divBdr>
            <w:top w:val="none" w:sz="0" w:space="0" w:color="auto"/>
            <w:left w:val="none" w:sz="0" w:space="0" w:color="auto"/>
            <w:bottom w:val="none" w:sz="0" w:space="0" w:color="auto"/>
            <w:right w:val="none" w:sz="0" w:space="0" w:color="auto"/>
          </w:divBdr>
        </w:div>
        <w:div w:id="1447576348">
          <w:marLeft w:val="0"/>
          <w:marRight w:val="0"/>
          <w:marTop w:val="0"/>
          <w:marBottom w:val="0"/>
          <w:divBdr>
            <w:top w:val="none" w:sz="0" w:space="0" w:color="auto"/>
            <w:left w:val="none" w:sz="0" w:space="0" w:color="auto"/>
            <w:bottom w:val="none" w:sz="0" w:space="0" w:color="auto"/>
            <w:right w:val="none" w:sz="0" w:space="0" w:color="auto"/>
          </w:divBdr>
        </w:div>
        <w:div w:id="1360739675">
          <w:marLeft w:val="0"/>
          <w:marRight w:val="0"/>
          <w:marTop w:val="0"/>
          <w:marBottom w:val="0"/>
          <w:divBdr>
            <w:top w:val="none" w:sz="0" w:space="0" w:color="auto"/>
            <w:left w:val="none" w:sz="0" w:space="0" w:color="auto"/>
            <w:bottom w:val="none" w:sz="0" w:space="0" w:color="auto"/>
            <w:right w:val="none" w:sz="0" w:space="0" w:color="auto"/>
          </w:divBdr>
        </w:div>
        <w:div w:id="1109740634">
          <w:marLeft w:val="0"/>
          <w:marRight w:val="0"/>
          <w:marTop w:val="0"/>
          <w:marBottom w:val="0"/>
          <w:divBdr>
            <w:top w:val="none" w:sz="0" w:space="0" w:color="auto"/>
            <w:left w:val="none" w:sz="0" w:space="0" w:color="auto"/>
            <w:bottom w:val="none" w:sz="0" w:space="0" w:color="auto"/>
            <w:right w:val="none" w:sz="0" w:space="0" w:color="auto"/>
          </w:divBdr>
        </w:div>
        <w:div w:id="76051748">
          <w:marLeft w:val="0"/>
          <w:marRight w:val="0"/>
          <w:marTop w:val="0"/>
          <w:marBottom w:val="0"/>
          <w:divBdr>
            <w:top w:val="none" w:sz="0" w:space="0" w:color="auto"/>
            <w:left w:val="none" w:sz="0" w:space="0" w:color="auto"/>
            <w:bottom w:val="none" w:sz="0" w:space="0" w:color="auto"/>
            <w:right w:val="none" w:sz="0" w:space="0" w:color="auto"/>
          </w:divBdr>
        </w:div>
        <w:div w:id="745608872">
          <w:marLeft w:val="0"/>
          <w:marRight w:val="0"/>
          <w:marTop w:val="0"/>
          <w:marBottom w:val="0"/>
          <w:divBdr>
            <w:top w:val="none" w:sz="0" w:space="0" w:color="auto"/>
            <w:left w:val="none" w:sz="0" w:space="0" w:color="auto"/>
            <w:bottom w:val="none" w:sz="0" w:space="0" w:color="auto"/>
            <w:right w:val="none" w:sz="0" w:space="0" w:color="auto"/>
          </w:divBdr>
        </w:div>
        <w:div w:id="1129593813">
          <w:marLeft w:val="0"/>
          <w:marRight w:val="0"/>
          <w:marTop w:val="0"/>
          <w:marBottom w:val="0"/>
          <w:divBdr>
            <w:top w:val="none" w:sz="0" w:space="0" w:color="auto"/>
            <w:left w:val="none" w:sz="0" w:space="0" w:color="auto"/>
            <w:bottom w:val="none" w:sz="0" w:space="0" w:color="auto"/>
            <w:right w:val="none" w:sz="0" w:space="0" w:color="auto"/>
          </w:divBdr>
        </w:div>
        <w:div w:id="1563371348">
          <w:marLeft w:val="0"/>
          <w:marRight w:val="0"/>
          <w:marTop w:val="0"/>
          <w:marBottom w:val="0"/>
          <w:divBdr>
            <w:top w:val="none" w:sz="0" w:space="0" w:color="auto"/>
            <w:left w:val="none" w:sz="0" w:space="0" w:color="auto"/>
            <w:bottom w:val="none" w:sz="0" w:space="0" w:color="auto"/>
            <w:right w:val="none" w:sz="0" w:space="0" w:color="auto"/>
          </w:divBdr>
        </w:div>
        <w:div w:id="997423280">
          <w:marLeft w:val="0"/>
          <w:marRight w:val="0"/>
          <w:marTop w:val="0"/>
          <w:marBottom w:val="0"/>
          <w:divBdr>
            <w:top w:val="none" w:sz="0" w:space="0" w:color="auto"/>
            <w:left w:val="none" w:sz="0" w:space="0" w:color="auto"/>
            <w:bottom w:val="none" w:sz="0" w:space="0" w:color="auto"/>
            <w:right w:val="none" w:sz="0" w:space="0" w:color="auto"/>
          </w:divBdr>
        </w:div>
        <w:div w:id="1980765406">
          <w:marLeft w:val="0"/>
          <w:marRight w:val="0"/>
          <w:marTop w:val="0"/>
          <w:marBottom w:val="0"/>
          <w:divBdr>
            <w:top w:val="none" w:sz="0" w:space="0" w:color="auto"/>
            <w:left w:val="none" w:sz="0" w:space="0" w:color="auto"/>
            <w:bottom w:val="none" w:sz="0" w:space="0" w:color="auto"/>
            <w:right w:val="none" w:sz="0" w:space="0" w:color="auto"/>
          </w:divBdr>
        </w:div>
        <w:div w:id="1047217019">
          <w:marLeft w:val="0"/>
          <w:marRight w:val="0"/>
          <w:marTop w:val="0"/>
          <w:marBottom w:val="0"/>
          <w:divBdr>
            <w:top w:val="none" w:sz="0" w:space="0" w:color="auto"/>
            <w:left w:val="none" w:sz="0" w:space="0" w:color="auto"/>
            <w:bottom w:val="none" w:sz="0" w:space="0" w:color="auto"/>
            <w:right w:val="none" w:sz="0" w:space="0" w:color="auto"/>
          </w:divBdr>
        </w:div>
        <w:div w:id="1029602711">
          <w:marLeft w:val="0"/>
          <w:marRight w:val="0"/>
          <w:marTop w:val="0"/>
          <w:marBottom w:val="0"/>
          <w:divBdr>
            <w:top w:val="none" w:sz="0" w:space="0" w:color="auto"/>
            <w:left w:val="none" w:sz="0" w:space="0" w:color="auto"/>
            <w:bottom w:val="none" w:sz="0" w:space="0" w:color="auto"/>
            <w:right w:val="none" w:sz="0" w:space="0" w:color="auto"/>
          </w:divBdr>
        </w:div>
      </w:divsChild>
    </w:div>
    <w:div w:id="1352873345">
      <w:bodyDiv w:val="1"/>
      <w:marLeft w:val="0"/>
      <w:marRight w:val="0"/>
      <w:marTop w:val="0"/>
      <w:marBottom w:val="0"/>
      <w:divBdr>
        <w:top w:val="none" w:sz="0" w:space="0" w:color="auto"/>
        <w:left w:val="none" w:sz="0" w:space="0" w:color="auto"/>
        <w:bottom w:val="none" w:sz="0" w:space="0" w:color="auto"/>
        <w:right w:val="none" w:sz="0" w:space="0" w:color="auto"/>
      </w:divBdr>
    </w:div>
    <w:div w:id="1352879404">
      <w:bodyDiv w:val="1"/>
      <w:marLeft w:val="0"/>
      <w:marRight w:val="0"/>
      <w:marTop w:val="0"/>
      <w:marBottom w:val="0"/>
      <w:divBdr>
        <w:top w:val="none" w:sz="0" w:space="0" w:color="auto"/>
        <w:left w:val="none" w:sz="0" w:space="0" w:color="auto"/>
        <w:bottom w:val="none" w:sz="0" w:space="0" w:color="auto"/>
        <w:right w:val="none" w:sz="0" w:space="0" w:color="auto"/>
      </w:divBdr>
    </w:div>
    <w:div w:id="1353342020">
      <w:bodyDiv w:val="1"/>
      <w:marLeft w:val="0"/>
      <w:marRight w:val="0"/>
      <w:marTop w:val="0"/>
      <w:marBottom w:val="0"/>
      <w:divBdr>
        <w:top w:val="none" w:sz="0" w:space="0" w:color="auto"/>
        <w:left w:val="none" w:sz="0" w:space="0" w:color="auto"/>
        <w:bottom w:val="none" w:sz="0" w:space="0" w:color="auto"/>
        <w:right w:val="none" w:sz="0" w:space="0" w:color="auto"/>
      </w:divBdr>
    </w:div>
    <w:div w:id="1353531326">
      <w:bodyDiv w:val="1"/>
      <w:marLeft w:val="0"/>
      <w:marRight w:val="0"/>
      <w:marTop w:val="0"/>
      <w:marBottom w:val="0"/>
      <w:divBdr>
        <w:top w:val="none" w:sz="0" w:space="0" w:color="auto"/>
        <w:left w:val="none" w:sz="0" w:space="0" w:color="auto"/>
        <w:bottom w:val="none" w:sz="0" w:space="0" w:color="auto"/>
        <w:right w:val="none" w:sz="0" w:space="0" w:color="auto"/>
      </w:divBdr>
      <w:divsChild>
        <w:div w:id="1716126280">
          <w:marLeft w:val="0"/>
          <w:marRight w:val="0"/>
          <w:marTop w:val="0"/>
          <w:marBottom w:val="0"/>
          <w:divBdr>
            <w:top w:val="none" w:sz="0" w:space="0" w:color="auto"/>
            <w:left w:val="none" w:sz="0" w:space="0" w:color="auto"/>
            <w:bottom w:val="none" w:sz="0" w:space="0" w:color="auto"/>
            <w:right w:val="none" w:sz="0" w:space="0" w:color="auto"/>
          </w:divBdr>
        </w:div>
        <w:div w:id="1998724702">
          <w:marLeft w:val="0"/>
          <w:marRight w:val="0"/>
          <w:marTop w:val="0"/>
          <w:marBottom w:val="0"/>
          <w:divBdr>
            <w:top w:val="none" w:sz="0" w:space="0" w:color="auto"/>
            <w:left w:val="none" w:sz="0" w:space="0" w:color="auto"/>
            <w:bottom w:val="none" w:sz="0" w:space="0" w:color="auto"/>
            <w:right w:val="none" w:sz="0" w:space="0" w:color="auto"/>
          </w:divBdr>
        </w:div>
        <w:div w:id="447512402">
          <w:marLeft w:val="0"/>
          <w:marRight w:val="0"/>
          <w:marTop w:val="0"/>
          <w:marBottom w:val="0"/>
          <w:divBdr>
            <w:top w:val="none" w:sz="0" w:space="0" w:color="auto"/>
            <w:left w:val="none" w:sz="0" w:space="0" w:color="auto"/>
            <w:bottom w:val="none" w:sz="0" w:space="0" w:color="auto"/>
            <w:right w:val="none" w:sz="0" w:space="0" w:color="auto"/>
          </w:divBdr>
        </w:div>
        <w:div w:id="113210098">
          <w:marLeft w:val="0"/>
          <w:marRight w:val="0"/>
          <w:marTop w:val="0"/>
          <w:marBottom w:val="0"/>
          <w:divBdr>
            <w:top w:val="none" w:sz="0" w:space="0" w:color="auto"/>
            <w:left w:val="none" w:sz="0" w:space="0" w:color="auto"/>
            <w:bottom w:val="none" w:sz="0" w:space="0" w:color="auto"/>
            <w:right w:val="none" w:sz="0" w:space="0" w:color="auto"/>
          </w:divBdr>
        </w:div>
        <w:div w:id="1100951841">
          <w:marLeft w:val="0"/>
          <w:marRight w:val="0"/>
          <w:marTop w:val="0"/>
          <w:marBottom w:val="0"/>
          <w:divBdr>
            <w:top w:val="none" w:sz="0" w:space="0" w:color="auto"/>
            <w:left w:val="none" w:sz="0" w:space="0" w:color="auto"/>
            <w:bottom w:val="none" w:sz="0" w:space="0" w:color="auto"/>
            <w:right w:val="none" w:sz="0" w:space="0" w:color="auto"/>
          </w:divBdr>
        </w:div>
        <w:div w:id="853806874">
          <w:marLeft w:val="0"/>
          <w:marRight w:val="0"/>
          <w:marTop w:val="0"/>
          <w:marBottom w:val="0"/>
          <w:divBdr>
            <w:top w:val="none" w:sz="0" w:space="0" w:color="auto"/>
            <w:left w:val="none" w:sz="0" w:space="0" w:color="auto"/>
            <w:bottom w:val="none" w:sz="0" w:space="0" w:color="auto"/>
            <w:right w:val="none" w:sz="0" w:space="0" w:color="auto"/>
          </w:divBdr>
        </w:div>
        <w:div w:id="1257708209">
          <w:marLeft w:val="0"/>
          <w:marRight w:val="0"/>
          <w:marTop w:val="0"/>
          <w:marBottom w:val="0"/>
          <w:divBdr>
            <w:top w:val="none" w:sz="0" w:space="0" w:color="auto"/>
            <w:left w:val="none" w:sz="0" w:space="0" w:color="auto"/>
            <w:bottom w:val="none" w:sz="0" w:space="0" w:color="auto"/>
            <w:right w:val="none" w:sz="0" w:space="0" w:color="auto"/>
          </w:divBdr>
        </w:div>
        <w:div w:id="309749650">
          <w:marLeft w:val="0"/>
          <w:marRight w:val="0"/>
          <w:marTop w:val="0"/>
          <w:marBottom w:val="0"/>
          <w:divBdr>
            <w:top w:val="none" w:sz="0" w:space="0" w:color="auto"/>
            <w:left w:val="none" w:sz="0" w:space="0" w:color="auto"/>
            <w:bottom w:val="none" w:sz="0" w:space="0" w:color="auto"/>
            <w:right w:val="none" w:sz="0" w:space="0" w:color="auto"/>
          </w:divBdr>
        </w:div>
        <w:div w:id="954484722">
          <w:marLeft w:val="0"/>
          <w:marRight w:val="0"/>
          <w:marTop w:val="0"/>
          <w:marBottom w:val="0"/>
          <w:divBdr>
            <w:top w:val="none" w:sz="0" w:space="0" w:color="auto"/>
            <w:left w:val="none" w:sz="0" w:space="0" w:color="auto"/>
            <w:bottom w:val="none" w:sz="0" w:space="0" w:color="auto"/>
            <w:right w:val="none" w:sz="0" w:space="0" w:color="auto"/>
          </w:divBdr>
        </w:div>
        <w:div w:id="481001389">
          <w:marLeft w:val="0"/>
          <w:marRight w:val="0"/>
          <w:marTop w:val="0"/>
          <w:marBottom w:val="0"/>
          <w:divBdr>
            <w:top w:val="none" w:sz="0" w:space="0" w:color="auto"/>
            <w:left w:val="none" w:sz="0" w:space="0" w:color="auto"/>
            <w:bottom w:val="none" w:sz="0" w:space="0" w:color="auto"/>
            <w:right w:val="none" w:sz="0" w:space="0" w:color="auto"/>
          </w:divBdr>
        </w:div>
        <w:div w:id="1084302550">
          <w:marLeft w:val="0"/>
          <w:marRight w:val="0"/>
          <w:marTop w:val="0"/>
          <w:marBottom w:val="0"/>
          <w:divBdr>
            <w:top w:val="none" w:sz="0" w:space="0" w:color="auto"/>
            <w:left w:val="none" w:sz="0" w:space="0" w:color="auto"/>
            <w:bottom w:val="none" w:sz="0" w:space="0" w:color="auto"/>
            <w:right w:val="none" w:sz="0" w:space="0" w:color="auto"/>
          </w:divBdr>
        </w:div>
        <w:div w:id="943732849">
          <w:marLeft w:val="0"/>
          <w:marRight w:val="0"/>
          <w:marTop w:val="0"/>
          <w:marBottom w:val="0"/>
          <w:divBdr>
            <w:top w:val="none" w:sz="0" w:space="0" w:color="auto"/>
            <w:left w:val="none" w:sz="0" w:space="0" w:color="auto"/>
            <w:bottom w:val="none" w:sz="0" w:space="0" w:color="auto"/>
            <w:right w:val="none" w:sz="0" w:space="0" w:color="auto"/>
          </w:divBdr>
        </w:div>
        <w:div w:id="83189281">
          <w:marLeft w:val="0"/>
          <w:marRight w:val="0"/>
          <w:marTop w:val="0"/>
          <w:marBottom w:val="0"/>
          <w:divBdr>
            <w:top w:val="none" w:sz="0" w:space="0" w:color="auto"/>
            <w:left w:val="none" w:sz="0" w:space="0" w:color="auto"/>
            <w:bottom w:val="none" w:sz="0" w:space="0" w:color="auto"/>
            <w:right w:val="none" w:sz="0" w:space="0" w:color="auto"/>
          </w:divBdr>
        </w:div>
        <w:div w:id="302853771">
          <w:marLeft w:val="0"/>
          <w:marRight w:val="0"/>
          <w:marTop w:val="0"/>
          <w:marBottom w:val="0"/>
          <w:divBdr>
            <w:top w:val="none" w:sz="0" w:space="0" w:color="auto"/>
            <w:left w:val="none" w:sz="0" w:space="0" w:color="auto"/>
            <w:bottom w:val="none" w:sz="0" w:space="0" w:color="auto"/>
            <w:right w:val="none" w:sz="0" w:space="0" w:color="auto"/>
          </w:divBdr>
        </w:div>
        <w:div w:id="986324665">
          <w:marLeft w:val="0"/>
          <w:marRight w:val="0"/>
          <w:marTop w:val="0"/>
          <w:marBottom w:val="0"/>
          <w:divBdr>
            <w:top w:val="none" w:sz="0" w:space="0" w:color="auto"/>
            <w:left w:val="none" w:sz="0" w:space="0" w:color="auto"/>
            <w:bottom w:val="none" w:sz="0" w:space="0" w:color="auto"/>
            <w:right w:val="none" w:sz="0" w:space="0" w:color="auto"/>
          </w:divBdr>
        </w:div>
        <w:div w:id="390420996">
          <w:marLeft w:val="0"/>
          <w:marRight w:val="0"/>
          <w:marTop w:val="0"/>
          <w:marBottom w:val="0"/>
          <w:divBdr>
            <w:top w:val="none" w:sz="0" w:space="0" w:color="auto"/>
            <w:left w:val="none" w:sz="0" w:space="0" w:color="auto"/>
            <w:bottom w:val="none" w:sz="0" w:space="0" w:color="auto"/>
            <w:right w:val="none" w:sz="0" w:space="0" w:color="auto"/>
          </w:divBdr>
        </w:div>
        <w:div w:id="698823853">
          <w:marLeft w:val="0"/>
          <w:marRight w:val="0"/>
          <w:marTop w:val="0"/>
          <w:marBottom w:val="0"/>
          <w:divBdr>
            <w:top w:val="none" w:sz="0" w:space="0" w:color="auto"/>
            <w:left w:val="none" w:sz="0" w:space="0" w:color="auto"/>
            <w:bottom w:val="none" w:sz="0" w:space="0" w:color="auto"/>
            <w:right w:val="none" w:sz="0" w:space="0" w:color="auto"/>
          </w:divBdr>
        </w:div>
        <w:div w:id="1026560804">
          <w:marLeft w:val="0"/>
          <w:marRight w:val="0"/>
          <w:marTop w:val="0"/>
          <w:marBottom w:val="0"/>
          <w:divBdr>
            <w:top w:val="none" w:sz="0" w:space="0" w:color="auto"/>
            <w:left w:val="none" w:sz="0" w:space="0" w:color="auto"/>
            <w:bottom w:val="none" w:sz="0" w:space="0" w:color="auto"/>
            <w:right w:val="none" w:sz="0" w:space="0" w:color="auto"/>
          </w:divBdr>
        </w:div>
        <w:div w:id="1641227251">
          <w:marLeft w:val="0"/>
          <w:marRight w:val="0"/>
          <w:marTop w:val="0"/>
          <w:marBottom w:val="0"/>
          <w:divBdr>
            <w:top w:val="none" w:sz="0" w:space="0" w:color="auto"/>
            <w:left w:val="none" w:sz="0" w:space="0" w:color="auto"/>
            <w:bottom w:val="none" w:sz="0" w:space="0" w:color="auto"/>
            <w:right w:val="none" w:sz="0" w:space="0" w:color="auto"/>
          </w:divBdr>
        </w:div>
        <w:div w:id="855314285">
          <w:marLeft w:val="0"/>
          <w:marRight w:val="0"/>
          <w:marTop w:val="0"/>
          <w:marBottom w:val="0"/>
          <w:divBdr>
            <w:top w:val="none" w:sz="0" w:space="0" w:color="auto"/>
            <w:left w:val="none" w:sz="0" w:space="0" w:color="auto"/>
            <w:bottom w:val="none" w:sz="0" w:space="0" w:color="auto"/>
            <w:right w:val="none" w:sz="0" w:space="0" w:color="auto"/>
          </w:divBdr>
        </w:div>
        <w:div w:id="2077513459">
          <w:marLeft w:val="0"/>
          <w:marRight w:val="0"/>
          <w:marTop w:val="0"/>
          <w:marBottom w:val="0"/>
          <w:divBdr>
            <w:top w:val="none" w:sz="0" w:space="0" w:color="auto"/>
            <w:left w:val="none" w:sz="0" w:space="0" w:color="auto"/>
            <w:bottom w:val="none" w:sz="0" w:space="0" w:color="auto"/>
            <w:right w:val="none" w:sz="0" w:space="0" w:color="auto"/>
          </w:divBdr>
        </w:div>
        <w:div w:id="393044387">
          <w:marLeft w:val="0"/>
          <w:marRight w:val="0"/>
          <w:marTop w:val="0"/>
          <w:marBottom w:val="0"/>
          <w:divBdr>
            <w:top w:val="none" w:sz="0" w:space="0" w:color="auto"/>
            <w:left w:val="none" w:sz="0" w:space="0" w:color="auto"/>
            <w:bottom w:val="none" w:sz="0" w:space="0" w:color="auto"/>
            <w:right w:val="none" w:sz="0" w:space="0" w:color="auto"/>
          </w:divBdr>
        </w:div>
        <w:div w:id="978536890">
          <w:marLeft w:val="0"/>
          <w:marRight w:val="0"/>
          <w:marTop w:val="0"/>
          <w:marBottom w:val="0"/>
          <w:divBdr>
            <w:top w:val="none" w:sz="0" w:space="0" w:color="auto"/>
            <w:left w:val="none" w:sz="0" w:space="0" w:color="auto"/>
            <w:bottom w:val="none" w:sz="0" w:space="0" w:color="auto"/>
            <w:right w:val="none" w:sz="0" w:space="0" w:color="auto"/>
          </w:divBdr>
        </w:div>
        <w:div w:id="154690705">
          <w:marLeft w:val="0"/>
          <w:marRight w:val="0"/>
          <w:marTop w:val="0"/>
          <w:marBottom w:val="0"/>
          <w:divBdr>
            <w:top w:val="none" w:sz="0" w:space="0" w:color="auto"/>
            <w:left w:val="none" w:sz="0" w:space="0" w:color="auto"/>
            <w:bottom w:val="none" w:sz="0" w:space="0" w:color="auto"/>
            <w:right w:val="none" w:sz="0" w:space="0" w:color="auto"/>
          </w:divBdr>
        </w:div>
        <w:div w:id="132453966">
          <w:marLeft w:val="0"/>
          <w:marRight w:val="0"/>
          <w:marTop w:val="0"/>
          <w:marBottom w:val="0"/>
          <w:divBdr>
            <w:top w:val="none" w:sz="0" w:space="0" w:color="auto"/>
            <w:left w:val="none" w:sz="0" w:space="0" w:color="auto"/>
            <w:bottom w:val="none" w:sz="0" w:space="0" w:color="auto"/>
            <w:right w:val="none" w:sz="0" w:space="0" w:color="auto"/>
          </w:divBdr>
        </w:div>
        <w:div w:id="724377428">
          <w:marLeft w:val="0"/>
          <w:marRight w:val="0"/>
          <w:marTop w:val="0"/>
          <w:marBottom w:val="0"/>
          <w:divBdr>
            <w:top w:val="none" w:sz="0" w:space="0" w:color="auto"/>
            <w:left w:val="none" w:sz="0" w:space="0" w:color="auto"/>
            <w:bottom w:val="none" w:sz="0" w:space="0" w:color="auto"/>
            <w:right w:val="none" w:sz="0" w:space="0" w:color="auto"/>
          </w:divBdr>
        </w:div>
        <w:div w:id="1610239167">
          <w:marLeft w:val="0"/>
          <w:marRight w:val="0"/>
          <w:marTop w:val="0"/>
          <w:marBottom w:val="0"/>
          <w:divBdr>
            <w:top w:val="none" w:sz="0" w:space="0" w:color="auto"/>
            <w:left w:val="none" w:sz="0" w:space="0" w:color="auto"/>
            <w:bottom w:val="none" w:sz="0" w:space="0" w:color="auto"/>
            <w:right w:val="none" w:sz="0" w:space="0" w:color="auto"/>
          </w:divBdr>
        </w:div>
        <w:div w:id="531917412">
          <w:marLeft w:val="0"/>
          <w:marRight w:val="0"/>
          <w:marTop w:val="0"/>
          <w:marBottom w:val="0"/>
          <w:divBdr>
            <w:top w:val="none" w:sz="0" w:space="0" w:color="auto"/>
            <w:left w:val="none" w:sz="0" w:space="0" w:color="auto"/>
            <w:bottom w:val="none" w:sz="0" w:space="0" w:color="auto"/>
            <w:right w:val="none" w:sz="0" w:space="0" w:color="auto"/>
          </w:divBdr>
        </w:div>
        <w:div w:id="1463115095">
          <w:marLeft w:val="0"/>
          <w:marRight w:val="0"/>
          <w:marTop w:val="0"/>
          <w:marBottom w:val="0"/>
          <w:divBdr>
            <w:top w:val="none" w:sz="0" w:space="0" w:color="auto"/>
            <w:left w:val="none" w:sz="0" w:space="0" w:color="auto"/>
            <w:bottom w:val="none" w:sz="0" w:space="0" w:color="auto"/>
            <w:right w:val="none" w:sz="0" w:space="0" w:color="auto"/>
          </w:divBdr>
        </w:div>
        <w:div w:id="163474076">
          <w:marLeft w:val="0"/>
          <w:marRight w:val="0"/>
          <w:marTop w:val="0"/>
          <w:marBottom w:val="0"/>
          <w:divBdr>
            <w:top w:val="none" w:sz="0" w:space="0" w:color="auto"/>
            <w:left w:val="none" w:sz="0" w:space="0" w:color="auto"/>
            <w:bottom w:val="none" w:sz="0" w:space="0" w:color="auto"/>
            <w:right w:val="none" w:sz="0" w:space="0" w:color="auto"/>
          </w:divBdr>
        </w:div>
        <w:div w:id="72359421">
          <w:marLeft w:val="0"/>
          <w:marRight w:val="0"/>
          <w:marTop w:val="0"/>
          <w:marBottom w:val="0"/>
          <w:divBdr>
            <w:top w:val="none" w:sz="0" w:space="0" w:color="auto"/>
            <w:left w:val="none" w:sz="0" w:space="0" w:color="auto"/>
            <w:bottom w:val="none" w:sz="0" w:space="0" w:color="auto"/>
            <w:right w:val="none" w:sz="0" w:space="0" w:color="auto"/>
          </w:divBdr>
        </w:div>
        <w:div w:id="958948765">
          <w:marLeft w:val="0"/>
          <w:marRight w:val="0"/>
          <w:marTop w:val="0"/>
          <w:marBottom w:val="0"/>
          <w:divBdr>
            <w:top w:val="none" w:sz="0" w:space="0" w:color="auto"/>
            <w:left w:val="none" w:sz="0" w:space="0" w:color="auto"/>
            <w:bottom w:val="none" w:sz="0" w:space="0" w:color="auto"/>
            <w:right w:val="none" w:sz="0" w:space="0" w:color="auto"/>
          </w:divBdr>
        </w:div>
        <w:div w:id="112485992">
          <w:marLeft w:val="0"/>
          <w:marRight w:val="0"/>
          <w:marTop w:val="0"/>
          <w:marBottom w:val="0"/>
          <w:divBdr>
            <w:top w:val="none" w:sz="0" w:space="0" w:color="auto"/>
            <w:left w:val="none" w:sz="0" w:space="0" w:color="auto"/>
            <w:bottom w:val="none" w:sz="0" w:space="0" w:color="auto"/>
            <w:right w:val="none" w:sz="0" w:space="0" w:color="auto"/>
          </w:divBdr>
        </w:div>
        <w:div w:id="1172330340">
          <w:marLeft w:val="0"/>
          <w:marRight w:val="0"/>
          <w:marTop w:val="0"/>
          <w:marBottom w:val="0"/>
          <w:divBdr>
            <w:top w:val="none" w:sz="0" w:space="0" w:color="auto"/>
            <w:left w:val="none" w:sz="0" w:space="0" w:color="auto"/>
            <w:bottom w:val="none" w:sz="0" w:space="0" w:color="auto"/>
            <w:right w:val="none" w:sz="0" w:space="0" w:color="auto"/>
          </w:divBdr>
        </w:div>
        <w:div w:id="523056975">
          <w:marLeft w:val="0"/>
          <w:marRight w:val="0"/>
          <w:marTop w:val="0"/>
          <w:marBottom w:val="0"/>
          <w:divBdr>
            <w:top w:val="none" w:sz="0" w:space="0" w:color="auto"/>
            <w:left w:val="none" w:sz="0" w:space="0" w:color="auto"/>
            <w:bottom w:val="none" w:sz="0" w:space="0" w:color="auto"/>
            <w:right w:val="none" w:sz="0" w:space="0" w:color="auto"/>
          </w:divBdr>
        </w:div>
        <w:div w:id="1153833632">
          <w:marLeft w:val="0"/>
          <w:marRight w:val="0"/>
          <w:marTop w:val="0"/>
          <w:marBottom w:val="0"/>
          <w:divBdr>
            <w:top w:val="none" w:sz="0" w:space="0" w:color="auto"/>
            <w:left w:val="none" w:sz="0" w:space="0" w:color="auto"/>
            <w:bottom w:val="none" w:sz="0" w:space="0" w:color="auto"/>
            <w:right w:val="none" w:sz="0" w:space="0" w:color="auto"/>
          </w:divBdr>
        </w:div>
        <w:div w:id="1094203313">
          <w:marLeft w:val="0"/>
          <w:marRight w:val="0"/>
          <w:marTop w:val="0"/>
          <w:marBottom w:val="0"/>
          <w:divBdr>
            <w:top w:val="none" w:sz="0" w:space="0" w:color="auto"/>
            <w:left w:val="none" w:sz="0" w:space="0" w:color="auto"/>
            <w:bottom w:val="none" w:sz="0" w:space="0" w:color="auto"/>
            <w:right w:val="none" w:sz="0" w:space="0" w:color="auto"/>
          </w:divBdr>
        </w:div>
        <w:div w:id="315301362">
          <w:marLeft w:val="0"/>
          <w:marRight w:val="0"/>
          <w:marTop w:val="0"/>
          <w:marBottom w:val="0"/>
          <w:divBdr>
            <w:top w:val="none" w:sz="0" w:space="0" w:color="auto"/>
            <w:left w:val="none" w:sz="0" w:space="0" w:color="auto"/>
            <w:bottom w:val="none" w:sz="0" w:space="0" w:color="auto"/>
            <w:right w:val="none" w:sz="0" w:space="0" w:color="auto"/>
          </w:divBdr>
        </w:div>
        <w:div w:id="656500094">
          <w:marLeft w:val="0"/>
          <w:marRight w:val="0"/>
          <w:marTop w:val="0"/>
          <w:marBottom w:val="0"/>
          <w:divBdr>
            <w:top w:val="none" w:sz="0" w:space="0" w:color="auto"/>
            <w:left w:val="none" w:sz="0" w:space="0" w:color="auto"/>
            <w:bottom w:val="none" w:sz="0" w:space="0" w:color="auto"/>
            <w:right w:val="none" w:sz="0" w:space="0" w:color="auto"/>
          </w:divBdr>
        </w:div>
        <w:div w:id="99300226">
          <w:marLeft w:val="0"/>
          <w:marRight w:val="0"/>
          <w:marTop w:val="0"/>
          <w:marBottom w:val="0"/>
          <w:divBdr>
            <w:top w:val="none" w:sz="0" w:space="0" w:color="auto"/>
            <w:left w:val="none" w:sz="0" w:space="0" w:color="auto"/>
            <w:bottom w:val="none" w:sz="0" w:space="0" w:color="auto"/>
            <w:right w:val="none" w:sz="0" w:space="0" w:color="auto"/>
          </w:divBdr>
        </w:div>
        <w:div w:id="769350725">
          <w:marLeft w:val="0"/>
          <w:marRight w:val="0"/>
          <w:marTop w:val="0"/>
          <w:marBottom w:val="0"/>
          <w:divBdr>
            <w:top w:val="none" w:sz="0" w:space="0" w:color="auto"/>
            <w:left w:val="none" w:sz="0" w:space="0" w:color="auto"/>
            <w:bottom w:val="none" w:sz="0" w:space="0" w:color="auto"/>
            <w:right w:val="none" w:sz="0" w:space="0" w:color="auto"/>
          </w:divBdr>
        </w:div>
        <w:div w:id="599726560">
          <w:marLeft w:val="0"/>
          <w:marRight w:val="0"/>
          <w:marTop w:val="0"/>
          <w:marBottom w:val="0"/>
          <w:divBdr>
            <w:top w:val="none" w:sz="0" w:space="0" w:color="auto"/>
            <w:left w:val="none" w:sz="0" w:space="0" w:color="auto"/>
            <w:bottom w:val="none" w:sz="0" w:space="0" w:color="auto"/>
            <w:right w:val="none" w:sz="0" w:space="0" w:color="auto"/>
          </w:divBdr>
        </w:div>
        <w:div w:id="932662962">
          <w:marLeft w:val="0"/>
          <w:marRight w:val="0"/>
          <w:marTop w:val="0"/>
          <w:marBottom w:val="0"/>
          <w:divBdr>
            <w:top w:val="none" w:sz="0" w:space="0" w:color="auto"/>
            <w:left w:val="none" w:sz="0" w:space="0" w:color="auto"/>
            <w:bottom w:val="none" w:sz="0" w:space="0" w:color="auto"/>
            <w:right w:val="none" w:sz="0" w:space="0" w:color="auto"/>
          </w:divBdr>
        </w:div>
        <w:div w:id="204412804">
          <w:marLeft w:val="0"/>
          <w:marRight w:val="0"/>
          <w:marTop w:val="0"/>
          <w:marBottom w:val="0"/>
          <w:divBdr>
            <w:top w:val="none" w:sz="0" w:space="0" w:color="auto"/>
            <w:left w:val="none" w:sz="0" w:space="0" w:color="auto"/>
            <w:bottom w:val="none" w:sz="0" w:space="0" w:color="auto"/>
            <w:right w:val="none" w:sz="0" w:space="0" w:color="auto"/>
          </w:divBdr>
        </w:div>
        <w:div w:id="1704938213">
          <w:marLeft w:val="0"/>
          <w:marRight w:val="0"/>
          <w:marTop w:val="0"/>
          <w:marBottom w:val="0"/>
          <w:divBdr>
            <w:top w:val="none" w:sz="0" w:space="0" w:color="auto"/>
            <w:left w:val="none" w:sz="0" w:space="0" w:color="auto"/>
            <w:bottom w:val="none" w:sz="0" w:space="0" w:color="auto"/>
            <w:right w:val="none" w:sz="0" w:space="0" w:color="auto"/>
          </w:divBdr>
        </w:div>
        <w:div w:id="439570736">
          <w:marLeft w:val="0"/>
          <w:marRight w:val="0"/>
          <w:marTop w:val="0"/>
          <w:marBottom w:val="0"/>
          <w:divBdr>
            <w:top w:val="none" w:sz="0" w:space="0" w:color="auto"/>
            <w:left w:val="none" w:sz="0" w:space="0" w:color="auto"/>
            <w:bottom w:val="none" w:sz="0" w:space="0" w:color="auto"/>
            <w:right w:val="none" w:sz="0" w:space="0" w:color="auto"/>
          </w:divBdr>
        </w:div>
        <w:div w:id="2033417897">
          <w:marLeft w:val="0"/>
          <w:marRight w:val="0"/>
          <w:marTop w:val="0"/>
          <w:marBottom w:val="0"/>
          <w:divBdr>
            <w:top w:val="none" w:sz="0" w:space="0" w:color="auto"/>
            <w:left w:val="none" w:sz="0" w:space="0" w:color="auto"/>
            <w:bottom w:val="none" w:sz="0" w:space="0" w:color="auto"/>
            <w:right w:val="none" w:sz="0" w:space="0" w:color="auto"/>
          </w:divBdr>
        </w:div>
        <w:div w:id="1477408292">
          <w:marLeft w:val="0"/>
          <w:marRight w:val="0"/>
          <w:marTop w:val="0"/>
          <w:marBottom w:val="0"/>
          <w:divBdr>
            <w:top w:val="none" w:sz="0" w:space="0" w:color="auto"/>
            <w:left w:val="none" w:sz="0" w:space="0" w:color="auto"/>
            <w:bottom w:val="none" w:sz="0" w:space="0" w:color="auto"/>
            <w:right w:val="none" w:sz="0" w:space="0" w:color="auto"/>
          </w:divBdr>
        </w:div>
        <w:div w:id="967586254">
          <w:marLeft w:val="0"/>
          <w:marRight w:val="0"/>
          <w:marTop w:val="0"/>
          <w:marBottom w:val="0"/>
          <w:divBdr>
            <w:top w:val="none" w:sz="0" w:space="0" w:color="auto"/>
            <w:left w:val="none" w:sz="0" w:space="0" w:color="auto"/>
            <w:bottom w:val="none" w:sz="0" w:space="0" w:color="auto"/>
            <w:right w:val="none" w:sz="0" w:space="0" w:color="auto"/>
          </w:divBdr>
        </w:div>
        <w:div w:id="265189227">
          <w:marLeft w:val="0"/>
          <w:marRight w:val="0"/>
          <w:marTop w:val="0"/>
          <w:marBottom w:val="0"/>
          <w:divBdr>
            <w:top w:val="none" w:sz="0" w:space="0" w:color="auto"/>
            <w:left w:val="none" w:sz="0" w:space="0" w:color="auto"/>
            <w:bottom w:val="none" w:sz="0" w:space="0" w:color="auto"/>
            <w:right w:val="none" w:sz="0" w:space="0" w:color="auto"/>
          </w:divBdr>
        </w:div>
        <w:div w:id="1130980362">
          <w:marLeft w:val="0"/>
          <w:marRight w:val="0"/>
          <w:marTop w:val="0"/>
          <w:marBottom w:val="0"/>
          <w:divBdr>
            <w:top w:val="none" w:sz="0" w:space="0" w:color="auto"/>
            <w:left w:val="none" w:sz="0" w:space="0" w:color="auto"/>
            <w:bottom w:val="none" w:sz="0" w:space="0" w:color="auto"/>
            <w:right w:val="none" w:sz="0" w:space="0" w:color="auto"/>
          </w:divBdr>
        </w:div>
        <w:div w:id="516890847">
          <w:marLeft w:val="0"/>
          <w:marRight w:val="0"/>
          <w:marTop w:val="0"/>
          <w:marBottom w:val="0"/>
          <w:divBdr>
            <w:top w:val="none" w:sz="0" w:space="0" w:color="auto"/>
            <w:left w:val="none" w:sz="0" w:space="0" w:color="auto"/>
            <w:bottom w:val="none" w:sz="0" w:space="0" w:color="auto"/>
            <w:right w:val="none" w:sz="0" w:space="0" w:color="auto"/>
          </w:divBdr>
        </w:div>
        <w:div w:id="1285380923">
          <w:marLeft w:val="0"/>
          <w:marRight w:val="0"/>
          <w:marTop w:val="0"/>
          <w:marBottom w:val="0"/>
          <w:divBdr>
            <w:top w:val="none" w:sz="0" w:space="0" w:color="auto"/>
            <w:left w:val="none" w:sz="0" w:space="0" w:color="auto"/>
            <w:bottom w:val="none" w:sz="0" w:space="0" w:color="auto"/>
            <w:right w:val="none" w:sz="0" w:space="0" w:color="auto"/>
          </w:divBdr>
        </w:div>
        <w:div w:id="578099060">
          <w:marLeft w:val="0"/>
          <w:marRight w:val="0"/>
          <w:marTop w:val="0"/>
          <w:marBottom w:val="0"/>
          <w:divBdr>
            <w:top w:val="none" w:sz="0" w:space="0" w:color="auto"/>
            <w:left w:val="none" w:sz="0" w:space="0" w:color="auto"/>
            <w:bottom w:val="none" w:sz="0" w:space="0" w:color="auto"/>
            <w:right w:val="none" w:sz="0" w:space="0" w:color="auto"/>
          </w:divBdr>
        </w:div>
        <w:div w:id="300429349">
          <w:marLeft w:val="0"/>
          <w:marRight w:val="0"/>
          <w:marTop w:val="0"/>
          <w:marBottom w:val="0"/>
          <w:divBdr>
            <w:top w:val="none" w:sz="0" w:space="0" w:color="auto"/>
            <w:left w:val="none" w:sz="0" w:space="0" w:color="auto"/>
            <w:bottom w:val="none" w:sz="0" w:space="0" w:color="auto"/>
            <w:right w:val="none" w:sz="0" w:space="0" w:color="auto"/>
          </w:divBdr>
        </w:div>
        <w:div w:id="687372014">
          <w:marLeft w:val="0"/>
          <w:marRight w:val="0"/>
          <w:marTop w:val="0"/>
          <w:marBottom w:val="0"/>
          <w:divBdr>
            <w:top w:val="none" w:sz="0" w:space="0" w:color="auto"/>
            <w:left w:val="none" w:sz="0" w:space="0" w:color="auto"/>
            <w:bottom w:val="none" w:sz="0" w:space="0" w:color="auto"/>
            <w:right w:val="none" w:sz="0" w:space="0" w:color="auto"/>
          </w:divBdr>
        </w:div>
        <w:div w:id="65080055">
          <w:marLeft w:val="0"/>
          <w:marRight w:val="0"/>
          <w:marTop w:val="0"/>
          <w:marBottom w:val="0"/>
          <w:divBdr>
            <w:top w:val="none" w:sz="0" w:space="0" w:color="auto"/>
            <w:left w:val="none" w:sz="0" w:space="0" w:color="auto"/>
            <w:bottom w:val="none" w:sz="0" w:space="0" w:color="auto"/>
            <w:right w:val="none" w:sz="0" w:space="0" w:color="auto"/>
          </w:divBdr>
        </w:div>
        <w:div w:id="1041443410">
          <w:marLeft w:val="0"/>
          <w:marRight w:val="0"/>
          <w:marTop w:val="0"/>
          <w:marBottom w:val="0"/>
          <w:divBdr>
            <w:top w:val="none" w:sz="0" w:space="0" w:color="auto"/>
            <w:left w:val="none" w:sz="0" w:space="0" w:color="auto"/>
            <w:bottom w:val="none" w:sz="0" w:space="0" w:color="auto"/>
            <w:right w:val="none" w:sz="0" w:space="0" w:color="auto"/>
          </w:divBdr>
        </w:div>
        <w:div w:id="46029232">
          <w:marLeft w:val="0"/>
          <w:marRight w:val="0"/>
          <w:marTop w:val="0"/>
          <w:marBottom w:val="0"/>
          <w:divBdr>
            <w:top w:val="none" w:sz="0" w:space="0" w:color="auto"/>
            <w:left w:val="none" w:sz="0" w:space="0" w:color="auto"/>
            <w:bottom w:val="none" w:sz="0" w:space="0" w:color="auto"/>
            <w:right w:val="none" w:sz="0" w:space="0" w:color="auto"/>
          </w:divBdr>
        </w:div>
        <w:div w:id="1120076195">
          <w:marLeft w:val="0"/>
          <w:marRight w:val="0"/>
          <w:marTop w:val="0"/>
          <w:marBottom w:val="0"/>
          <w:divBdr>
            <w:top w:val="none" w:sz="0" w:space="0" w:color="auto"/>
            <w:left w:val="none" w:sz="0" w:space="0" w:color="auto"/>
            <w:bottom w:val="none" w:sz="0" w:space="0" w:color="auto"/>
            <w:right w:val="none" w:sz="0" w:space="0" w:color="auto"/>
          </w:divBdr>
        </w:div>
        <w:div w:id="1553538212">
          <w:marLeft w:val="0"/>
          <w:marRight w:val="0"/>
          <w:marTop w:val="0"/>
          <w:marBottom w:val="0"/>
          <w:divBdr>
            <w:top w:val="none" w:sz="0" w:space="0" w:color="auto"/>
            <w:left w:val="none" w:sz="0" w:space="0" w:color="auto"/>
            <w:bottom w:val="none" w:sz="0" w:space="0" w:color="auto"/>
            <w:right w:val="none" w:sz="0" w:space="0" w:color="auto"/>
          </w:divBdr>
        </w:div>
        <w:div w:id="2048793708">
          <w:marLeft w:val="0"/>
          <w:marRight w:val="0"/>
          <w:marTop w:val="0"/>
          <w:marBottom w:val="0"/>
          <w:divBdr>
            <w:top w:val="none" w:sz="0" w:space="0" w:color="auto"/>
            <w:left w:val="none" w:sz="0" w:space="0" w:color="auto"/>
            <w:bottom w:val="none" w:sz="0" w:space="0" w:color="auto"/>
            <w:right w:val="none" w:sz="0" w:space="0" w:color="auto"/>
          </w:divBdr>
        </w:div>
        <w:div w:id="1974363500">
          <w:marLeft w:val="0"/>
          <w:marRight w:val="0"/>
          <w:marTop w:val="0"/>
          <w:marBottom w:val="0"/>
          <w:divBdr>
            <w:top w:val="none" w:sz="0" w:space="0" w:color="auto"/>
            <w:left w:val="none" w:sz="0" w:space="0" w:color="auto"/>
            <w:bottom w:val="none" w:sz="0" w:space="0" w:color="auto"/>
            <w:right w:val="none" w:sz="0" w:space="0" w:color="auto"/>
          </w:divBdr>
        </w:div>
        <w:div w:id="140538695">
          <w:marLeft w:val="0"/>
          <w:marRight w:val="0"/>
          <w:marTop w:val="0"/>
          <w:marBottom w:val="0"/>
          <w:divBdr>
            <w:top w:val="none" w:sz="0" w:space="0" w:color="auto"/>
            <w:left w:val="none" w:sz="0" w:space="0" w:color="auto"/>
            <w:bottom w:val="none" w:sz="0" w:space="0" w:color="auto"/>
            <w:right w:val="none" w:sz="0" w:space="0" w:color="auto"/>
          </w:divBdr>
        </w:div>
        <w:div w:id="993141474">
          <w:marLeft w:val="0"/>
          <w:marRight w:val="0"/>
          <w:marTop w:val="0"/>
          <w:marBottom w:val="0"/>
          <w:divBdr>
            <w:top w:val="none" w:sz="0" w:space="0" w:color="auto"/>
            <w:left w:val="none" w:sz="0" w:space="0" w:color="auto"/>
            <w:bottom w:val="none" w:sz="0" w:space="0" w:color="auto"/>
            <w:right w:val="none" w:sz="0" w:space="0" w:color="auto"/>
          </w:divBdr>
        </w:div>
        <w:div w:id="1195845684">
          <w:marLeft w:val="0"/>
          <w:marRight w:val="0"/>
          <w:marTop w:val="0"/>
          <w:marBottom w:val="0"/>
          <w:divBdr>
            <w:top w:val="none" w:sz="0" w:space="0" w:color="auto"/>
            <w:left w:val="none" w:sz="0" w:space="0" w:color="auto"/>
            <w:bottom w:val="none" w:sz="0" w:space="0" w:color="auto"/>
            <w:right w:val="none" w:sz="0" w:space="0" w:color="auto"/>
          </w:divBdr>
        </w:div>
        <w:div w:id="1707101647">
          <w:marLeft w:val="0"/>
          <w:marRight w:val="0"/>
          <w:marTop w:val="0"/>
          <w:marBottom w:val="0"/>
          <w:divBdr>
            <w:top w:val="none" w:sz="0" w:space="0" w:color="auto"/>
            <w:left w:val="none" w:sz="0" w:space="0" w:color="auto"/>
            <w:bottom w:val="none" w:sz="0" w:space="0" w:color="auto"/>
            <w:right w:val="none" w:sz="0" w:space="0" w:color="auto"/>
          </w:divBdr>
        </w:div>
        <w:div w:id="1747339679">
          <w:marLeft w:val="0"/>
          <w:marRight w:val="0"/>
          <w:marTop w:val="0"/>
          <w:marBottom w:val="0"/>
          <w:divBdr>
            <w:top w:val="none" w:sz="0" w:space="0" w:color="auto"/>
            <w:left w:val="none" w:sz="0" w:space="0" w:color="auto"/>
            <w:bottom w:val="none" w:sz="0" w:space="0" w:color="auto"/>
            <w:right w:val="none" w:sz="0" w:space="0" w:color="auto"/>
          </w:divBdr>
        </w:div>
        <w:div w:id="1375234493">
          <w:marLeft w:val="0"/>
          <w:marRight w:val="0"/>
          <w:marTop w:val="0"/>
          <w:marBottom w:val="0"/>
          <w:divBdr>
            <w:top w:val="none" w:sz="0" w:space="0" w:color="auto"/>
            <w:left w:val="none" w:sz="0" w:space="0" w:color="auto"/>
            <w:bottom w:val="none" w:sz="0" w:space="0" w:color="auto"/>
            <w:right w:val="none" w:sz="0" w:space="0" w:color="auto"/>
          </w:divBdr>
        </w:div>
        <w:div w:id="1567376234">
          <w:marLeft w:val="0"/>
          <w:marRight w:val="0"/>
          <w:marTop w:val="0"/>
          <w:marBottom w:val="0"/>
          <w:divBdr>
            <w:top w:val="none" w:sz="0" w:space="0" w:color="auto"/>
            <w:left w:val="none" w:sz="0" w:space="0" w:color="auto"/>
            <w:bottom w:val="none" w:sz="0" w:space="0" w:color="auto"/>
            <w:right w:val="none" w:sz="0" w:space="0" w:color="auto"/>
          </w:divBdr>
        </w:div>
        <w:div w:id="1447846937">
          <w:marLeft w:val="0"/>
          <w:marRight w:val="0"/>
          <w:marTop w:val="0"/>
          <w:marBottom w:val="0"/>
          <w:divBdr>
            <w:top w:val="none" w:sz="0" w:space="0" w:color="auto"/>
            <w:left w:val="none" w:sz="0" w:space="0" w:color="auto"/>
            <w:bottom w:val="none" w:sz="0" w:space="0" w:color="auto"/>
            <w:right w:val="none" w:sz="0" w:space="0" w:color="auto"/>
          </w:divBdr>
        </w:div>
        <w:div w:id="1007248011">
          <w:marLeft w:val="0"/>
          <w:marRight w:val="0"/>
          <w:marTop w:val="0"/>
          <w:marBottom w:val="0"/>
          <w:divBdr>
            <w:top w:val="none" w:sz="0" w:space="0" w:color="auto"/>
            <w:left w:val="none" w:sz="0" w:space="0" w:color="auto"/>
            <w:bottom w:val="none" w:sz="0" w:space="0" w:color="auto"/>
            <w:right w:val="none" w:sz="0" w:space="0" w:color="auto"/>
          </w:divBdr>
        </w:div>
        <w:div w:id="202055980">
          <w:marLeft w:val="0"/>
          <w:marRight w:val="0"/>
          <w:marTop w:val="0"/>
          <w:marBottom w:val="0"/>
          <w:divBdr>
            <w:top w:val="none" w:sz="0" w:space="0" w:color="auto"/>
            <w:left w:val="none" w:sz="0" w:space="0" w:color="auto"/>
            <w:bottom w:val="none" w:sz="0" w:space="0" w:color="auto"/>
            <w:right w:val="none" w:sz="0" w:space="0" w:color="auto"/>
          </w:divBdr>
        </w:div>
        <w:div w:id="1503545715">
          <w:marLeft w:val="0"/>
          <w:marRight w:val="0"/>
          <w:marTop w:val="0"/>
          <w:marBottom w:val="0"/>
          <w:divBdr>
            <w:top w:val="none" w:sz="0" w:space="0" w:color="auto"/>
            <w:left w:val="none" w:sz="0" w:space="0" w:color="auto"/>
            <w:bottom w:val="none" w:sz="0" w:space="0" w:color="auto"/>
            <w:right w:val="none" w:sz="0" w:space="0" w:color="auto"/>
          </w:divBdr>
        </w:div>
        <w:div w:id="1744134000">
          <w:marLeft w:val="0"/>
          <w:marRight w:val="0"/>
          <w:marTop w:val="0"/>
          <w:marBottom w:val="0"/>
          <w:divBdr>
            <w:top w:val="none" w:sz="0" w:space="0" w:color="auto"/>
            <w:left w:val="none" w:sz="0" w:space="0" w:color="auto"/>
            <w:bottom w:val="none" w:sz="0" w:space="0" w:color="auto"/>
            <w:right w:val="none" w:sz="0" w:space="0" w:color="auto"/>
          </w:divBdr>
        </w:div>
        <w:div w:id="1881211945">
          <w:marLeft w:val="0"/>
          <w:marRight w:val="0"/>
          <w:marTop w:val="0"/>
          <w:marBottom w:val="0"/>
          <w:divBdr>
            <w:top w:val="none" w:sz="0" w:space="0" w:color="auto"/>
            <w:left w:val="none" w:sz="0" w:space="0" w:color="auto"/>
            <w:bottom w:val="none" w:sz="0" w:space="0" w:color="auto"/>
            <w:right w:val="none" w:sz="0" w:space="0" w:color="auto"/>
          </w:divBdr>
        </w:div>
        <w:div w:id="1509832402">
          <w:marLeft w:val="0"/>
          <w:marRight w:val="0"/>
          <w:marTop w:val="0"/>
          <w:marBottom w:val="0"/>
          <w:divBdr>
            <w:top w:val="none" w:sz="0" w:space="0" w:color="auto"/>
            <w:left w:val="none" w:sz="0" w:space="0" w:color="auto"/>
            <w:bottom w:val="none" w:sz="0" w:space="0" w:color="auto"/>
            <w:right w:val="none" w:sz="0" w:space="0" w:color="auto"/>
          </w:divBdr>
        </w:div>
        <w:div w:id="370151274">
          <w:marLeft w:val="0"/>
          <w:marRight w:val="0"/>
          <w:marTop w:val="0"/>
          <w:marBottom w:val="0"/>
          <w:divBdr>
            <w:top w:val="none" w:sz="0" w:space="0" w:color="auto"/>
            <w:left w:val="none" w:sz="0" w:space="0" w:color="auto"/>
            <w:bottom w:val="none" w:sz="0" w:space="0" w:color="auto"/>
            <w:right w:val="none" w:sz="0" w:space="0" w:color="auto"/>
          </w:divBdr>
        </w:div>
        <w:div w:id="369652704">
          <w:marLeft w:val="0"/>
          <w:marRight w:val="0"/>
          <w:marTop w:val="0"/>
          <w:marBottom w:val="0"/>
          <w:divBdr>
            <w:top w:val="none" w:sz="0" w:space="0" w:color="auto"/>
            <w:left w:val="none" w:sz="0" w:space="0" w:color="auto"/>
            <w:bottom w:val="none" w:sz="0" w:space="0" w:color="auto"/>
            <w:right w:val="none" w:sz="0" w:space="0" w:color="auto"/>
          </w:divBdr>
        </w:div>
        <w:div w:id="1148284363">
          <w:marLeft w:val="0"/>
          <w:marRight w:val="0"/>
          <w:marTop w:val="0"/>
          <w:marBottom w:val="0"/>
          <w:divBdr>
            <w:top w:val="none" w:sz="0" w:space="0" w:color="auto"/>
            <w:left w:val="none" w:sz="0" w:space="0" w:color="auto"/>
            <w:bottom w:val="none" w:sz="0" w:space="0" w:color="auto"/>
            <w:right w:val="none" w:sz="0" w:space="0" w:color="auto"/>
          </w:divBdr>
        </w:div>
        <w:div w:id="1632979338">
          <w:marLeft w:val="0"/>
          <w:marRight w:val="0"/>
          <w:marTop w:val="0"/>
          <w:marBottom w:val="0"/>
          <w:divBdr>
            <w:top w:val="none" w:sz="0" w:space="0" w:color="auto"/>
            <w:left w:val="none" w:sz="0" w:space="0" w:color="auto"/>
            <w:bottom w:val="none" w:sz="0" w:space="0" w:color="auto"/>
            <w:right w:val="none" w:sz="0" w:space="0" w:color="auto"/>
          </w:divBdr>
        </w:div>
        <w:div w:id="1526626646">
          <w:marLeft w:val="0"/>
          <w:marRight w:val="0"/>
          <w:marTop w:val="0"/>
          <w:marBottom w:val="0"/>
          <w:divBdr>
            <w:top w:val="none" w:sz="0" w:space="0" w:color="auto"/>
            <w:left w:val="none" w:sz="0" w:space="0" w:color="auto"/>
            <w:bottom w:val="none" w:sz="0" w:space="0" w:color="auto"/>
            <w:right w:val="none" w:sz="0" w:space="0" w:color="auto"/>
          </w:divBdr>
        </w:div>
        <w:div w:id="1572228559">
          <w:marLeft w:val="0"/>
          <w:marRight w:val="0"/>
          <w:marTop w:val="0"/>
          <w:marBottom w:val="0"/>
          <w:divBdr>
            <w:top w:val="none" w:sz="0" w:space="0" w:color="auto"/>
            <w:left w:val="none" w:sz="0" w:space="0" w:color="auto"/>
            <w:bottom w:val="none" w:sz="0" w:space="0" w:color="auto"/>
            <w:right w:val="none" w:sz="0" w:space="0" w:color="auto"/>
          </w:divBdr>
        </w:div>
        <w:div w:id="25716080">
          <w:marLeft w:val="0"/>
          <w:marRight w:val="0"/>
          <w:marTop w:val="0"/>
          <w:marBottom w:val="0"/>
          <w:divBdr>
            <w:top w:val="none" w:sz="0" w:space="0" w:color="auto"/>
            <w:left w:val="none" w:sz="0" w:space="0" w:color="auto"/>
            <w:bottom w:val="none" w:sz="0" w:space="0" w:color="auto"/>
            <w:right w:val="none" w:sz="0" w:space="0" w:color="auto"/>
          </w:divBdr>
        </w:div>
        <w:div w:id="1363480063">
          <w:marLeft w:val="0"/>
          <w:marRight w:val="0"/>
          <w:marTop w:val="0"/>
          <w:marBottom w:val="0"/>
          <w:divBdr>
            <w:top w:val="none" w:sz="0" w:space="0" w:color="auto"/>
            <w:left w:val="none" w:sz="0" w:space="0" w:color="auto"/>
            <w:bottom w:val="none" w:sz="0" w:space="0" w:color="auto"/>
            <w:right w:val="none" w:sz="0" w:space="0" w:color="auto"/>
          </w:divBdr>
        </w:div>
      </w:divsChild>
    </w:div>
    <w:div w:id="1353872730">
      <w:bodyDiv w:val="1"/>
      <w:marLeft w:val="0"/>
      <w:marRight w:val="0"/>
      <w:marTop w:val="0"/>
      <w:marBottom w:val="0"/>
      <w:divBdr>
        <w:top w:val="none" w:sz="0" w:space="0" w:color="auto"/>
        <w:left w:val="none" w:sz="0" w:space="0" w:color="auto"/>
        <w:bottom w:val="none" w:sz="0" w:space="0" w:color="auto"/>
        <w:right w:val="none" w:sz="0" w:space="0" w:color="auto"/>
      </w:divBdr>
    </w:div>
    <w:div w:id="1353989581">
      <w:bodyDiv w:val="1"/>
      <w:marLeft w:val="0"/>
      <w:marRight w:val="0"/>
      <w:marTop w:val="0"/>
      <w:marBottom w:val="0"/>
      <w:divBdr>
        <w:top w:val="none" w:sz="0" w:space="0" w:color="auto"/>
        <w:left w:val="none" w:sz="0" w:space="0" w:color="auto"/>
        <w:bottom w:val="none" w:sz="0" w:space="0" w:color="auto"/>
        <w:right w:val="none" w:sz="0" w:space="0" w:color="auto"/>
      </w:divBdr>
    </w:div>
    <w:div w:id="1354183940">
      <w:bodyDiv w:val="1"/>
      <w:marLeft w:val="0"/>
      <w:marRight w:val="0"/>
      <w:marTop w:val="0"/>
      <w:marBottom w:val="0"/>
      <w:divBdr>
        <w:top w:val="none" w:sz="0" w:space="0" w:color="auto"/>
        <w:left w:val="none" w:sz="0" w:space="0" w:color="auto"/>
        <w:bottom w:val="none" w:sz="0" w:space="0" w:color="auto"/>
        <w:right w:val="none" w:sz="0" w:space="0" w:color="auto"/>
      </w:divBdr>
    </w:div>
    <w:div w:id="1354187114">
      <w:bodyDiv w:val="1"/>
      <w:marLeft w:val="0"/>
      <w:marRight w:val="0"/>
      <w:marTop w:val="0"/>
      <w:marBottom w:val="0"/>
      <w:divBdr>
        <w:top w:val="none" w:sz="0" w:space="0" w:color="auto"/>
        <w:left w:val="none" w:sz="0" w:space="0" w:color="auto"/>
        <w:bottom w:val="none" w:sz="0" w:space="0" w:color="auto"/>
        <w:right w:val="none" w:sz="0" w:space="0" w:color="auto"/>
      </w:divBdr>
    </w:div>
    <w:div w:id="1354571358">
      <w:bodyDiv w:val="1"/>
      <w:marLeft w:val="0"/>
      <w:marRight w:val="0"/>
      <w:marTop w:val="0"/>
      <w:marBottom w:val="0"/>
      <w:divBdr>
        <w:top w:val="none" w:sz="0" w:space="0" w:color="auto"/>
        <w:left w:val="none" w:sz="0" w:space="0" w:color="auto"/>
        <w:bottom w:val="none" w:sz="0" w:space="0" w:color="auto"/>
        <w:right w:val="none" w:sz="0" w:space="0" w:color="auto"/>
      </w:divBdr>
    </w:div>
    <w:div w:id="1355308263">
      <w:bodyDiv w:val="1"/>
      <w:marLeft w:val="0"/>
      <w:marRight w:val="0"/>
      <w:marTop w:val="0"/>
      <w:marBottom w:val="0"/>
      <w:divBdr>
        <w:top w:val="none" w:sz="0" w:space="0" w:color="auto"/>
        <w:left w:val="none" w:sz="0" w:space="0" w:color="auto"/>
        <w:bottom w:val="none" w:sz="0" w:space="0" w:color="auto"/>
        <w:right w:val="none" w:sz="0" w:space="0" w:color="auto"/>
      </w:divBdr>
    </w:div>
    <w:div w:id="1355690239">
      <w:bodyDiv w:val="1"/>
      <w:marLeft w:val="0"/>
      <w:marRight w:val="0"/>
      <w:marTop w:val="0"/>
      <w:marBottom w:val="0"/>
      <w:divBdr>
        <w:top w:val="none" w:sz="0" w:space="0" w:color="auto"/>
        <w:left w:val="none" w:sz="0" w:space="0" w:color="auto"/>
        <w:bottom w:val="none" w:sz="0" w:space="0" w:color="auto"/>
        <w:right w:val="none" w:sz="0" w:space="0" w:color="auto"/>
      </w:divBdr>
      <w:divsChild>
        <w:div w:id="374815294">
          <w:marLeft w:val="0"/>
          <w:marRight w:val="0"/>
          <w:marTop w:val="0"/>
          <w:marBottom w:val="0"/>
          <w:divBdr>
            <w:top w:val="none" w:sz="0" w:space="0" w:color="auto"/>
            <w:left w:val="none" w:sz="0" w:space="0" w:color="auto"/>
            <w:bottom w:val="none" w:sz="0" w:space="0" w:color="auto"/>
            <w:right w:val="none" w:sz="0" w:space="0" w:color="auto"/>
          </w:divBdr>
        </w:div>
        <w:div w:id="980695077">
          <w:marLeft w:val="0"/>
          <w:marRight w:val="0"/>
          <w:marTop w:val="0"/>
          <w:marBottom w:val="0"/>
          <w:divBdr>
            <w:top w:val="none" w:sz="0" w:space="0" w:color="auto"/>
            <w:left w:val="none" w:sz="0" w:space="0" w:color="auto"/>
            <w:bottom w:val="none" w:sz="0" w:space="0" w:color="auto"/>
            <w:right w:val="none" w:sz="0" w:space="0" w:color="auto"/>
          </w:divBdr>
        </w:div>
        <w:div w:id="1948921928">
          <w:marLeft w:val="0"/>
          <w:marRight w:val="0"/>
          <w:marTop w:val="0"/>
          <w:marBottom w:val="0"/>
          <w:divBdr>
            <w:top w:val="none" w:sz="0" w:space="0" w:color="auto"/>
            <w:left w:val="none" w:sz="0" w:space="0" w:color="auto"/>
            <w:bottom w:val="none" w:sz="0" w:space="0" w:color="auto"/>
            <w:right w:val="none" w:sz="0" w:space="0" w:color="auto"/>
          </w:divBdr>
        </w:div>
        <w:div w:id="398140213">
          <w:marLeft w:val="0"/>
          <w:marRight w:val="0"/>
          <w:marTop w:val="0"/>
          <w:marBottom w:val="0"/>
          <w:divBdr>
            <w:top w:val="none" w:sz="0" w:space="0" w:color="auto"/>
            <w:left w:val="none" w:sz="0" w:space="0" w:color="auto"/>
            <w:bottom w:val="none" w:sz="0" w:space="0" w:color="auto"/>
            <w:right w:val="none" w:sz="0" w:space="0" w:color="auto"/>
          </w:divBdr>
        </w:div>
        <w:div w:id="387919969">
          <w:marLeft w:val="0"/>
          <w:marRight w:val="0"/>
          <w:marTop w:val="0"/>
          <w:marBottom w:val="0"/>
          <w:divBdr>
            <w:top w:val="none" w:sz="0" w:space="0" w:color="auto"/>
            <w:left w:val="none" w:sz="0" w:space="0" w:color="auto"/>
            <w:bottom w:val="none" w:sz="0" w:space="0" w:color="auto"/>
            <w:right w:val="none" w:sz="0" w:space="0" w:color="auto"/>
          </w:divBdr>
        </w:div>
        <w:div w:id="250894619">
          <w:marLeft w:val="0"/>
          <w:marRight w:val="0"/>
          <w:marTop w:val="0"/>
          <w:marBottom w:val="0"/>
          <w:divBdr>
            <w:top w:val="none" w:sz="0" w:space="0" w:color="auto"/>
            <w:left w:val="none" w:sz="0" w:space="0" w:color="auto"/>
            <w:bottom w:val="none" w:sz="0" w:space="0" w:color="auto"/>
            <w:right w:val="none" w:sz="0" w:space="0" w:color="auto"/>
          </w:divBdr>
        </w:div>
        <w:div w:id="616564363">
          <w:marLeft w:val="0"/>
          <w:marRight w:val="0"/>
          <w:marTop w:val="0"/>
          <w:marBottom w:val="0"/>
          <w:divBdr>
            <w:top w:val="none" w:sz="0" w:space="0" w:color="auto"/>
            <w:left w:val="none" w:sz="0" w:space="0" w:color="auto"/>
            <w:bottom w:val="none" w:sz="0" w:space="0" w:color="auto"/>
            <w:right w:val="none" w:sz="0" w:space="0" w:color="auto"/>
          </w:divBdr>
        </w:div>
        <w:div w:id="2043627674">
          <w:marLeft w:val="0"/>
          <w:marRight w:val="0"/>
          <w:marTop w:val="0"/>
          <w:marBottom w:val="0"/>
          <w:divBdr>
            <w:top w:val="none" w:sz="0" w:space="0" w:color="auto"/>
            <w:left w:val="none" w:sz="0" w:space="0" w:color="auto"/>
            <w:bottom w:val="none" w:sz="0" w:space="0" w:color="auto"/>
            <w:right w:val="none" w:sz="0" w:space="0" w:color="auto"/>
          </w:divBdr>
        </w:div>
        <w:div w:id="1092700094">
          <w:marLeft w:val="0"/>
          <w:marRight w:val="0"/>
          <w:marTop w:val="0"/>
          <w:marBottom w:val="0"/>
          <w:divBdr>
            <w:top w:val="none" w:sz="0" w:space="0" w:color="auto"/>
            <w:left w:val="none" w:sz="0" w:space="0" w:color="auto"/>
            <w:bottom w:val="none" w:sz="0" w:space="0" w:color="auto"/>
            <w:right w:val="none" w:sz="0" w:space="0" w:color="auto"/>
          </w:divBdr>
        </w:div>
        <w:div w:id="238950127">
          <w:marLeft w:val="0"/>
          <w:marRight w:val="0"/>
          <w:marTop w:val="0"/>
          <w:marBottom w:val="0"/>
          <w:divBdr>
            <w:top w:val="none" w:sz="0" w:space="0" w:color="auto"/>
            <w:left w:val="none" w:sz="0" w:space="0" w:color="auto"/>
            <w:bottom w:val="none" w:sz="0" w:space="0" w:color="auto"/>
            <w:right w:val="none" w:sz="0" w:space="0" w:color="auto"/>
          </w:divBdr>
        </w:div>
        <w:div w:id="1754207913">
          <w:marLeft w:val="0"/>
          <w:marRight w:val="0"/>
          <w:marTop w:val="0"/>
          <w:marBottom w:val="0"/>
          <w:divBdr>
            <w:top w:val="none" w:sz="0" w:space="0" w:color="auto"/>
            <w:left w:val="none" w:sz="0" w:space="0" w:color="auto"/>
            <w:bottom w:val="none" w:sz="0" w:space="0" w:color="auto"/>
            <w:right w:val="none" w:sz="0" w:space="0" w:color="auto"/>
          </w:divBdr>
        </w:div>
        <w:div w:id="218247203">
          <w:marLeft w:val="0"/>
          <w:marRight w:val="0"/>
          <w:marTop w:val="0"/>
          <w:marBottom w:val="0"/>
          <w:divBdr>
            <w:top w:val="none" w:sz="0" w:space="0" w:color="auto"/>
            <w:left w:val="none" w:sz="0" w:space="0" w:color="auto"/>
            <w:bottom w:val="none" w:sz="0" w:space="0" w:color="auto"/>
            <w:right w:val="none" w:sz="0" w:space="0" w:color="auto"/>
          </w:divBdr>
        </w:div>
        <w:div w:id="746145654">
          <w:marLeft w:val="0"/>
          <w:marRight w:val="0"/>
          <w:marTop w:val="0"/>
          <w:marBottom w:val="0"/>
          <w:divBdr>
            <w:top w:val="none" w:sz="0" w:space="0" w:color="auto"/>
            <w:left w:val="none" w:sz="0" w:space="0" w:color="auto"/>
            <w:bottom w:val="none" w:sz="0" w:space="0" w:color="auto"/>
            <w:right w:val="none" w:sz="0" w:space="0" w:color="auto"/>
          </w:divBdr>
        </w:div>
        <w:div w:id="542670641">
          <w:marLeft w:val="0"/>
          <w:marRight w:val="0"/>
          <w:marTop w:val="0"/>
          <w:marBottom w:val="0"/>
          <w:divBdr>
            <w:top w:val="none" w:sz="0" w:space="0" w:color="auto"/>
            <w:left w:val="none" w:sz="0" w:space="0" w:color="auto"/>
            <w:bottom w:val="none" w:sz="0" w:space="0" w:color="auto"/>
            <w:right w:val="none" w:sz="0" w:space="0" w:color="auto"/>
          </w:divBdr>
        </w:div>
        <w:div w:id="1393458440">
          <w:marLeft w:val="0"/>
          <w:marRight w:val="0"/>
          <w:marTop w:val="0"/>
          <w:marBottom w:val="0"/>
          <w:divBdr>
            <w:top w:val="none" w:sz="0" w:space="0" w:color="auto"/>
            <w:left w:val="none" w:sz="0" w:space="0" w:color="auto"/>
            <w:bottom w:val="none" w:sz="0" w:space="0" w:color="auto"/>
            <w:right w:val="none" w:sz="0" w:space="0" w:color="auto"/>
          </w:divBdr>
        </w:div>
        <w:div w:id="2049722893">
          <w:marLeft w:val="0"/>
          <w:marRight w:val="0"/>
          <w:marTop w:val="0"/>
          <w:marBottom w:val="0"/>
          <w:divBdr>
            <w:top w:val="none" w:sz="0" w:space="0" w:color="auto"/>
            <w:left w:val="none" w:sz="0" w:space="0" w:color="auto"/>
            <w:bottom w:val="none" w:sz="0" w:space="0" w:color="auto"/>
            <w:right w:val="none" w:sz="0" w:space="0" w:color="auto"/>
          </w:divBdr>
        </w:div>
        <w:div w:id="569774656">
          <w:marLeft w:val="0"/>
          <w:marRight w:val="0"/>
          <w:marTop w:val="0"/>
          <w:marBottom w:val="0"/>
          <w:divBdr>
            <w:top w:val="none" w:sz="0" w:space="0" w:color="auto"/>
            <w:left w:val="none" w:sz="0" w:space="0" w:color="auto"/>
            <w:bottom w:val="none" w:sz="0" w:space="0" w:color="auto"/>
            <w:right w:val="none" w:sz="0" w:space="0" w:color="auto"/>
          </w:divBdr>
        </w:div>
        <w:div w:id="966356705">
          <w:marLeft w:val="0"/>
          <w:marRight w:val="0"/>
          <w:marTop w:val="0"/>
          <w:marBottom w:val="0"/>
          <w:divBdr>
            <w:top w:val="none" w:sz="0" w:space="0" w:color="auto"/>
            <w:left w:val="none" w:sz="0" w:space="0" w:color="auto"/>
            <w:bottom w:val="none" w:sz="0" w:space="0" w:color="auto"/>
            <w:right w:val="none" w:sz="0" w:space="0" w:color="auto"/>
          </w:divBdr>
        </w:div>
        <w:div w:id="1127894853">
          <w:marLeft w:val="0"/>
          <w:marRight w:val="0"/>
          <w:marTop w:val="0"/>
          <w:marBottom w:val="0"/>
          <w:divBdr>
            <w:top w:val="none" w:sz="0" w:space="0" w:color="auto"/>
            <w:left w:val="none" w:sz="0" w:space="0" w:color="auto"/>
            <w:bottom w:val="none" w:sz="0" w:space="0" w:color="auto"/>
            <w:right w:val="none" w:sz="0" w:space="0" w:color="auto"/>
          </w:divBdr>
        </w:div>
        <w:div w:id="1506751747">
          <w:marLeft w:val="0"/>
          <w:marRight w:val="0"/>
          <w:marTop w:val="0"/>
          <w:marBottom w:val="0"/>
          <w:divBdr>
            <w:top w:val="none" w:sz="0" w:space="0" w:color="auto"/>
            <w:left w:val="none" w:sz="0" w:space="0" w:color="auto"/>
            <w:bottom w:val="none" w:sz="0" w:space="0" w:color="auto"/>
            <w:right w:val="none" w:sz="0" w:space="0" w:color="auto"/>
          </w:divBdr>
        </w:div>
        <w:div w:id="1005548850">
          <w:marLeft w:val="0"/>
          <w:marRight w:val="0"/>
          <w:marTop w:val="0"/>
          <w:marBottom w:val="0"/>
          <w:divBdr>
            <w:top w:val="none" w:sz="0" w:space="0" w:color="auto"/>
            <w:left w:val="none" w:sz="0" w:space="0" w:color="auto"/>
            <w:bottom w:val="none" w:sz="0" w:space="0" w:color="auto"/>
            <w:right w:val="none" w:sz="0" w:space="0" w:color="auto"/>
          </w:divBdr>
        </w:div>
        <w:div w:id="1921986991">
          <w:marLeft w:val="0"/>
          <w:marRight w:val="0"/>
          <w:marTop w:val="0"/>
          <w:marBottom w:val="0"/>
          <w:divBdr>
            <w:top w:val="none" w:sz="0" w:space="0" w:color="auto"/>
            <w:left w:val="none" w:sz="0" w:space="0" w:color="auto"/>
            <w:bottom w:val="none" w:sz="0" w:space="0" w:color="auto"/>
            <w:right w:val="none" w:sz="0" w:space="0" w:color="auto"/>
          </w:divBdr>
        </w:div>
        <w:div w:id="967398693">
          <w:marLeft w:val="0"/>
          <w:marRight w:val="0"/>
          <w:marTop w:val="0"/>
          <w:marBottom w:val="0"/>
          <w:divBdr>
            <w:top w:val="none" w:sz="0" w:space="0" w:color="auto"/>
            <w:left w:val="none" w:sz="0" w:space="0" w:color="auto"/>
            <w:bottom w:val="none" w:sz="0" w:space="0" w:color="auto"/>
            <w:right w:val="none" w:sz="0" w:space="0" w:color="auto"/>
          </w:divBdr>
        </w:div>
        <w:div w:id="933171445">
          <w:marLeft w:val="0"/>
          <w:marRight w:val="0"/>
          <w:marTop w:val="0"/>
          <w:marBottom w:val="0"/>
          <w:divBdr>
            <w:top w:val="none" w:sz="0" w:space="0" w:color="auto"/>
            <w:left w:val="none" w:sz="0" w:space="0" w:color="auto"/>
            <w:bottom w:val="none" w:sz="0" w:space="0" w:color="auto"/>
            <w:right w:val="none" w:sz="0" w:space="0" w:color="auto"/>
          </w:divBdr>
        </w:div>
        <w:div w:id="607587564">
          <w:marLeft w:val="0"/>
          <w:marRight w:val="0"/>
          <w:marTop w:val="0"/>
          <w:marBottom w:val="0"/>
          <w:divBdr>
            <w:top w:val="none" w:sz="0" w:space="0" w:color="auto"/>
            <w:left w:val="none" w:sz="0" w:space="0" w:color="auto"/>
            <w:bottom w:val="none" w:sz="0" w:space="0" w:color="auto"/>
            <w:right w:val="none" w:sz="0" w:space="0" w:color="auto"/>
          </w:divBdr>
        </w:div>
        <w:div w:id="1561012846">
          <w:marLeft w:val="0"/>
          <w:marRight w:val="0"/>
          <w:marTop w:val="0"/>
          <w:marBottom w:val="0"/>
          <w:divBdr>
            <w:top w:val="none" w:sz="0" w:space="0" w:color="auto"/>
            <w:left w:val="none" w:sz="0" w:space="0" w:color="auto"/>
            <w:bottom w:val="none" w:sz="0" w:space="0" w:color="auto"/>
            <w:right w:val="none" w:sz="0" w:space="0" w:color="auto"/>
          </w:divBdr>
        </w:div>
        <w:div w:id="1646349356">
          <w:marLeft w:val="0"/>
          <w:marRight w:val="0"/>
          <w:marTop w:val="0"/>
          <w:marBottom w:val="0"/>
          <w:divBdr>
            <w:top w:val="none" w:sz="0" w:space="0" w:color="auto"/>
            <w:left w:val="none" w:sz="0" w:space="0" w:color="auto"/>
            <w:bottom w:val="none" w:sz="0" w:space="0" w:color="auto"/>
            <w:right w:val="none" w:sz="0" w:space="0" w:color="auto"/>
          </w:divBdr>
        </w:div>
        <w:div w:id="182785953">
          <w:marLeft w:val="0"/>
          <w:marRight w:val="0"/>
          <w:marTop w:val="0"/>
          <w:marBottom w:val="0"/>
          <w:divBdr>
            <w:top w:val="none" w:sz="0" w:space="0" w:color="auto"/>
            <w:left w:val="none" w:sz="0" w:space="0" w:color="auto"/>
            <w:bottom w:val="none" w:sz="0" w:space="0" w:color="auto"/>
            <w:right w:val="none" w:sz="0" w:space="0" w:color="auto"/>
          </w:divBdr>
        </w:div>
        <w:div w:id="1381976764">
          <w:marLeft w:val="0"/>
          <w:marRight w:val="0"/>
          <w:marTop w:val="0"/>
          <w:marBottom w:val="0"/>
          <w:divBdr>
            <w:top w:val="none" w:sz="0" w:space="0" w:color="auto"/>
            <w:left w:val="none" w:sz="0" w:space="0" w:color="auto"/>
            <w:bottom w:val="none" w:sz="0" w:space="0" w:color="auto"/>
            <w:right w:val="none" w:sz="0" w:space="0" w:color="auto"/>
          </w:divBdr>
        </w:div>
        <w:div w:id="1274703244">
          <w:marLeft w:val="0"/>
          <w:marRight w:val="0"/>
          <w:marTop w:val="0"/>
          <w:marBottom w:val="0"/>
          <w:divBdr>
            <w:top w:val="none" w:sz="0" w:space="0" w:color="auto"/>
            <w:left w:val="none" w:sz="0" w:space="0" w:color="auto"/>
            <w:bottom w:val="none" w:sz="0" w:space="0" w:color="auto"/>
            <w:right w:val="none" w:sz="0" w:space="0" w:color="auto"/>
          </w:divBdr>
        </w:div>
        <w:div w:id="1750344236">
          <w:marLeft w:val="0"/>
          <w:marRight w:val="0"/>
          <w:marTop w:val="0"/>
          <w:marBottom w:val="0"/>
          <w:divBdr>
            <w:top w:val="none" w:sz="0" w:space="0" w:color="auto"/>
            <w:left w:val="none" w:sz="0" w:space="0" w:color="auto"/>
            <w:bottom w:val="none" w:sz="0" w:space="0" w:color="auto"/>
            <w:right w:val="none" w:sz="0" w:space="0" w:color="auto"/>
          </w:divBdr>
        </w:div>
        <w:div w:id="596255223">
          <w:marLeft w:val="0"/>
          <w:marRight w:val="0"/>
          <w:marTop w:val="0"/>
          <w:marBottom w:val="0"/>
          <w:divBdr>
            <w:top w:val="none" w:sz="0" w:space="0" w:color="auto"/>
            <w:left w:val="none" w:sz="0" w:space="0" w:color="auto"/>
            <w:bottom w:val="none" w:sz="0" w:space="0" w:color="auto"/>
            <w:right w:val="none" w:sz="0" w:space="0" w:color="auto"/>
          </w:divBdr>
        </w:div>
        <w:div w:id="1124814559">
          <w:marLeft w:val="0"/>
          <w:marRight w:val="0"/>
          <w:marTop w:val="0"/>
          <w:marBottom w:val="0"/>
          <w:divBdr>
            <w:top w:val="none" w:sz="0" w:space="0" w:color="auto"/>
            <w:left w:val="none" w:sz="0" w:space="0" w:color="auto"/>
            <w:bottom w:val="none" w:sz="0" w:space="0" w:color="auto"/>
            <w:right w:val="none" w:sz="0" w:space="0" w:color="auto"/>
          </w:divBdr>
        </w:div>
        <w:div w:id="508101227">
          <w:marLeft w:val="0"/>
          <w:marRight w:val="0"/>
          <w:marTop w:val="0"/>
          <w:marBottom w:val="0"/>
          <w:divBdr>
            <w:top w:val="none" w:sz="0" w:space="0" w:color="auto"/>
            <w:left w:val="none" w:sz="0" w:space="0" w:color="auto"/>
            <w:bottom w:val="none" w:sz="0" w:space="0" w:color="auto"/>
            <w:right w:val="none" w:sz="0" w:space="0" w:color="auto"/>
          </w:divBdr>
        </w:div>
        <w:div w:id="597375861">
          <w:marLeft w:val="0"/>
          <w:marRight w:val="0"/>
          <w:marTop w:val="0"/>
          <w:marBottom w:val="0"/>
          <w:divBdr>
            <w:top w:val="none" w:sz="0" w:space="0" w:color="auto"/>
            <w:left w:val="none" w:sz="0" w:space="0" w:color="auto"/>
            <w:bottom w:val="none" w:sz="0" w:space="0" w:color="auto"/>
            <w:right w:val="none" w:sz="0" w:space="0" w:color="auto"/>
          </w:divBdr>
        </w:div>
        <w:div w:id="126895197">
          <w:marLeft w:val="0"/>
          <w:marRight w:val="0"/>
          <w:marTop w:val="0"/>
          <w:marBottom w:val="0"/>
          <w:divBdr>
            <w:top w:val="none" w:sz="0" w:space="0" w:color="auto"/>
            <w:left w:val="none" w:sz="0" w:space="0" w:color="auto"/>
            <w:bottom w:val="none" w:sz="0" w:space="0" w:color="auto"/>
            <w:right w:val="none" w:sz="0" w:space="0" w:color="auto"/>
          </w:divBdr>
        </w:div>
        <w:div w:id="2013406657">
          <w:marLeft w:val="0"/>
          <w:marRight w:val="0"/>
          <w:marTop w:val="0"/>
          <w:marBottom w:val="0"/>
          <w:divBdr>
            <w:top w:val="none" w:sz="0" w:space="0" w:color="auto"/>
            <w:left w:val="none" w:sz="0" w:space="0" w:color="auto"/>
            <w:bottom w:val="none" w:sz="0" w:space="0" w:color="auto"/>
            <w:right w:val="none" w:sz="0" w:space="0" w:color="auto"/>
          </w:divBdr>
        </w:div>
        <w:div w:id="459300204">
          <w:marLeft w:val="0"/>
          <w:marRight w:val="0"/>
          <w:marTop w:val="0"/>
          <w:marBottom w:val="0"/>
          <w:divBdr>
            <w:top w:val="none" w:sz="0" w:space="0" w:color="auto"/>
            <w:left w:val="none" w:sz="0" w:space="0" w:color="auto"/>
            <w:bottom w:val="none" w:sz="0" w:space="0" w:color="auto"/>
            <w:right w:val="none" w:sz="0" w:space="0" w:color="auto"/>
          </w:divBdr>
        </w:div>
        <w:div w:id="278923800">
          <w:marLeft w:val="0"/>
          <w:marRight w:val="0"/>
          <w:marTop w:val="0"/>
          <w:marBottom w:val="0"/>
          <w:divBdr>
            <w:top w:val="none" w:sz="0" w:space="0" w:color="auto"/>
            <w:left w:val="none" w:sz="0" w:space="0" w:color="auto"/>
            <w:bottom w:val="none" w:sz="0" w:space="0" w:color="auto"/>
            <w:right w:val="none" w:sz="0" w:space="0" w:color="auto"/>
          </w:divBdr>
        </w:div>
        <w:div w:id="964047123">
          <w:marLeft w:val="0"/>
          <w:marRight w:val="0"/>
          <w:marTop w:val="0"/>
          <w:marBottom w:val="0"/>
          <w:divBdr>
            <w:top w:val="none" w:sz="0" w:space="0" w:color="auto"/>
            <w:left w:val="none" w:sz="0" w:space="0" w:color="auto"/>
            <w:bottom w:val="none" w:sz="0" w:space="0" w:color="auto"/>
            <w:right w:val="none" w:sz="0" w:space="0" w:color="auto"/>
          </w:divBdr>
        </w:div>
        <w:div w:id="527986798">
          <w:marLeft w:val="0"/>
          <w:marRight w:val="0"/>
          <w:marTop w:val="0"/>
          <w:marBottom w:val="0"/>
          <w:divBdr>
            <w:top w:val="none" w:sz="0" w:space="0" w:color="auto"/>
            <w:left w:val="none" w:sz="0" w:space="0" w:color="auto"/>
            <w:bottom w:val="none" w:sz="0" w:space="0" w:color="auto"/>
            <w:right w:val="none" w:sz="0" w:space="0" w:color="auto"/>
          </w:divBdr>
        </w:div>
        <w:div w:id="1916237083">
          <w:marLeft w:val="0"/>
          <w:marRight w:val="0"/>
          <w:marTop w:val="0"/>
          <w:marBottom w:val="0"/>
          <w:divBdr>
            <w:top w:val="none" w:sz="0" w:space="0" w:color="auto"/>
            <w:left w:val="none" w:sz="0" w:space="0" w:color="auto"/>
            <w:bottom w:val="none" w:sz="0" w:space="0" w:color="auto"/>
            <w:right w:val="none" w:sz="0" w:space="0" w:color="auto"/>
          </w:divBdr>
        </w:div>
        <w:div w:id="974796317">
          <w:marLeft w:val="0"/>
          <w:marRight w:val="0"/>
          <w:marTop w:val="0"/>
          <w:marBottom w:val="0"/>
          <w:divBdr>
            <w:top w:val="none" w:sz="0" w:space="0" w:color="auto"/>
            <w:left w:val="none" w:sz="0" w:space="0" w:color="auto"/>
            <w:bottom w:val="none" w:sz="0" w:space="0" w:color="auto"/>
            <w:right w:val="none" w:sz="0" w:space="0" w:color="auto"/>
          </w:divBdr>
        </w:div>
        <w:div w:id="134832941">
          <w:marLeft w:val="0"/>
          <w:marRight w:val="0"/>
          <w:marTop w:val="0"/>
          <w:marBottom w:val="0"/>
          <w:divBdr>
            <w:top w:val="none" w:sz="0" w:space="0" w:color="auto"/>
            <w:left w:val="none" w:sz="0" w:space="0" w:color="auto"/>
            <w:bottom w:val="none" w:sz="0" w:space="0" w:color="auto"/>
            <w:right w:val="none" w:sz="0" w:space="0" w:color="auto"/>
          </w:divBdr>
        </w:div>
        <w:div w:id="1470660434">
          <w:marLeft w:val="0"/>
          <w:marRight w:val="0"/>
          <w:marTop w:val="0"/>
          <w:marBottom w:val="0"/>
          <w:divBdr>
            <w:top w:val="none" w:sz="0" w:space="0" w:color="auto"/>
            <w:left w:val="none" w:sz="0" w:space="0" w:color="auto"/>
            <w:bottom w:val="none" w:sz="0" w:space="0" w:color="auto"/>
            <w:right w:val="none" w:sz="0" w:space="0" w:color="auto"/>
          </w:divBdr>
        </w:div>
        <w:div w:id="1081948957">
          <w:marLeft w:val="0"/>
          <w:marRight w:val="0"/>
          <w:marTop w:val="0"/>
          <w:marBottom w:val="0"/>
          <w:divBdr>
            <w:top w:val="none" w:sz="0" w:space="0" w:color="auto"/>
            <w:left w:val="none" w:sz="0" w:space="0" w:color="auto"/>
            <w:bottom w:val="none" w:sz="0" w:space="0" w:color="auto"/>
            <w:right w:val="none" w:sz="0" w:space="0" w:color="auto"/>
          </w:divBdr>
        </w:div>
        <w:div w:id="2041516225">
          <w:marLeft w:val="0"/>
          <w:marRight w:val="0"/>
          <w:marTop w:val="0"/>
          <w:marBottom w:val="0"/>
          <w:divBdr>
            <w:top w:val="none" w:sz="0" w:space="0" w:color="auto"/>
            <w:left w:val="none" w:sz="0" w:space="0" w:color="auto"/>
            <w:bottom w:val="none" w:sz="0" w:space="0" w:color="auto"/>
            <w:right w:val="none" w:sz="0" w:space="0" w:color="auto"/>
          </w:divBdr>
        </w:div>
        <w:div w:id="1977565584">
          <w:marLeft w:val="0"/>
          <w:marRight w:val="0"/>
          <w:marTop w:val="0"/>
          <w:marBottom w:val="0"/>
          <w:divBdr>
            <w:top w:val="none" w:sz="0" w:space="0" w:color="auto"/>
            <w:left w:val="none" w:sz="0" w:space="0" w:color="auto"/>
            <w:bottom w:val="none" w:sz="0" w:space="0" w:color="auto"/>
            <w:right w:val="none" w:sz="0" w:space="0" w:color="auto"/>
          </w:divBdr>
        </w:div>
        <w:div w:id="877356360">
          <w:marLeft w:val="0"/>
          <w:marRight w:val="0"/>
          <w:marTop w:val="0"/>
          <w:marBottom w:val="0"/>
          <w:divBdr>
            <w:top w:val="none" w:sz="0" w:space="0" w:color="auto"/>
            <w:left w:val="none" w:sz="0" w:space="0" w:color="auto"/>
            <w:bottom w:val="none" w:sz="0" w:space="0" w:color="auto"/>
            <w:right w:val="none" w:sz="0" w:space="0" w:color="auto"/>
          </w:divBdr>
        </w:div>
        <w:div w:id="816185807">
          <w:marLeft w:val="0"/>
          <w:marRight w:val="0"/>
          <w:marTop w:val="0"/>
          <w:marBottom w:val="0"/>
          <w:divBdr>
            <w:top w:val="none" w:sz="0" w:space="0" w:color="auto"/>
            <w:left w:val="none" w:sz="0" w:space="0" w:color="auto"/>
            <w:bottom w:val="none" w:sz="0" w:space="0" w:color="auto"/>
            <w:right w:val="none" w:sz="0" w:space="0" w:color="auto"/>
          </w:divBdr>
        </w:div>
        <w:div w:id="1983196674">
          <w:marLeft w:val="0"/>
          <w:marRight w:val="0"/>
          <w:marTop w:val="0"/>
          <w:marBottom w:val="0"/>
          <w:divBdr>
            <w:top w:val="none" w:sz="0" w:space="0" w:color="auto"/>
            <w:left w:val="none" w:sz="0" w:space="0" w:color="auto"/>
            <w:bottom w:val="none" w:sz="0" w:space="0" w:color="auto"/>
            <w:right w:val="none" w:sz="0" w:space="0" w:color="auto"/>
          </w:divBdr>
        </w:div>
        <w:div w:id="1747920937">
          <w:marLeft w:val="0"/>
          <w:marRight w:val="0"/>
          <w:marTop w:val="0"/>
          <w:marBottom w:val="0"/>
          <w:divBdr>
            <w:top w:val="none" w:sz="0" w:space="0" w:color="auto"/>
            <w:left w:val="none" w:sz="0" w:space="0" w:color="auto"/>
            <w:bottom w:val="none" w:sz="0" w:space="0" w:color="auto"/>
            <w:right w:val="none" w:sz="0" w:space="0" w:color="auto"/>
          </w:divBdr>
        </w:div>
        <w:div w:id="644971181">
          <w:marLeft w:val="0"/>
          <w:marRight w:val="0"/>
          <w:marTop w:val="0"/>
          <w:marBottom w:val="0"/>
          <w:divBdr>
            <w:top w:val="none" w:sz="0" w:space="0" w:color="auto"/>
            <w:left w:val="none" w:sz="0" w:space="0" w:color="auto"/>
            <w:bottom w:val="none" w:sz="0" w:space="0" w:color="auto"/>
            <w:right w:val="none" w:sz="0" w:space="0" w:color="auto"/>
          </w:divBdr>
        </w:div>
        <w:div w:id="1598899796">
          <w:marLeft w:val="0"/>
          <w:marRight w:val="0"/>
          <w:marTop w:val="0"/>
          <w:marBottom w:val="0"/>
          <w:divBdr>
            <w:top w:val="none" w:sz="0" w:space="0" w:color="auto"/>
            <w:left w:val="none" w:sz="0" w:space="0" w:color="auto"/>
            <w:bottom w:val="none" w:sz="0" w:space="0" w:color="auto"/>
            <w:right w:val="none" w:sz="0" w:space="0" w:color="auto"/>
          </w:divBdr>
        </w:div>
        <w:div w:id="1385178109">
          <w:marLeft w:val="0"/>
          <w:marRight w:val="0"/>
          <w:marTop w:val="0"/>
          <w:marBottom w:val="0"/>
          <w:divBdr>
            <w:top w:val="none" w:sz="0" w:space="0" w:color="auto"/>
            <w:left w:val="none" w:sz="0" w:space="0" w:color="auto"/>
            <w:bottom w:val="none" w:sz="0" w:space="0" w:color="auto"/>
            <w:right w:val="none" w:sz="0" w:space="0" w:color="auto"/>
          </w:divBdr>
        </w:div>
        <w:div w:id="298341810">
          <w:marLeft w:val="0"/>
          <w:marRight w:val="0"/>
          <w:marTop w:val="0"/>
          <w:marBottom w:val="0"/>
          <w:divBdr>
            <w:top w:val="none" w:sz="0" w:space="0" w:color="auto"/>
            <w:left w:val="none" w:sz="0" w:space="0" w:color="auto"/>
            <w:bottom w:val="none" w:sz="0" w:space="0" w:color="auto"/>
            <w:right w:val="none" w:sz="0" w:space="0" w:color="auto"/>
          </w:divBdr>
        </w:div>
        <w:div w:id="1136876208">
          <w:marLeft w:val="0"/>
          <w:marRight w:val="0"/>
          <w:marTop w:val="0"/>
          <w:marBottom w:val="0"/>
          <w:divBdr>
            <w:top w:val="none" w:sz="0" w:space="0" w:color="auto"/>
            <w:left w:val="none" w:sz="0" w:space="0" w:color="auto"/>
            <w:bottom w:val="none" w:sz="0" w:space="0" w:color="auto"/>
            <w:right w:val="none" w:sz="0" w:space="0" w:color="auto"/>
          </w:divBdr>
        </w:div>
        <w:div w:id="268049282">
          <w:marLeft w:val="0"/>
          <w:marRight w:val="0"/>
          <w:marTop w:val="0"/>
          <w:marBottom w:val="0"/>
          <w:divBdr>
            <w:top w:val="none" w:sz="0" w:space="0" w:color="auto"/>
            <w:left w:val="none" w:sz="0" w:space="0" w:color="auto"/>
            <w:bottom w:val="none" w:sz="0" w:space="0" w:color="auto"/>
            <w:right w:val="none" w:sz="0" w:space="0" w:color="auto"/>
          </w:divBdr>
        </w:div>
        <w:div w:id="1429230254">
          <w:marLeft w:val="0"/>
          <w:marRight w:val="0"/>
          <w:marTop w:val="0"/>
          <w:marBottom w:val="0"/>
          <w:divBdr>
            <w:top w:val="none" w:sz="0" w:space="0" w:color="auto"/>
            <w:left w:val="none" w:sz="0" w:space="0" w:color="auto"/>
            <w:bottom w:val="none" w:sz="0" w:space="0" w:color="auto"/>
            <w:right w:val="none" w:sz="0" w:space="0" w:color="auto"/>
          </w:divBdr>
        </w:div>
        <w:div w:id="1837766292">
          <w:marLeft w:val="0"/>
          <w:marRight w:val="0"/>
          <w:marTop w:val="0"/>
          <w:marBottom w:val="0"/>
          <w:divBdr>
            <w:top w:val="none" w:sz="0" w:space="0" w:color="auto"/>
            <w:left w:val="none" w:sz="0" w:space="0" w:color="auto"/>
            <w:bottom w:val="none" w:sz="0" w:space="0" w:color="auto"/>
            <w:right w:val="none" w:sz="0" w:space="0" w:color="auto"/>
          </w:divBdr>
        </w:div>
        <w:div w:id="915210485">
          <w:marLeft w:val="0"/>
          <w:marRight w:val="0"/>
          <w:marTop w:val="0"/>
          <w:marBottom w:val="0"/>
          <w:divBdr>
            <w:top w:val="none" w:sz="0" w:space="0" w:color="auto"/>
            <w:left w:val="none" w:sz="0" w:space="0" w:color="auto"/>
            <w:bottom w:val="none" w:sz="0" w:space="0" w:color="auto"/>
            <w:right w:val="none" w:sz="0" w:space="0" w:color="auto"/>
          </w:divBdr>
        </w:div>
        <w:div w:id="63376695">
          <w:marLeft w:val="0"/>
          <w:marRight w:val="0"/>
          <w:marTop w:val="0"/>
          <w:marBottom w:val="0"/>
          <w:divBdr>
            <w:top w:val="none" w:sz="0" w:space="0" w:color="auto"/>
            <w:left w:val="none" w:sz="0" w:space="0" w:color="auto"/>
            <w:bottom w:val="none" w:sz="0" w:space="0" w:color="auto"/>
            <w:right w:val="none" w:sz="0" w:space="0" w:color="auto"/>
          </w:divBdr>
        </w:div>
        <w:div w:id="1736125110">
          <w:marLeft w:val="0"/>
          <w:marRight w:val="0"/>
          <w:marTop w:val="0"/>
          <w:marBottom w:val="0"/>
          <w:divBdr>
            <w:top w:val="none" w:sz="0" w:space="0" w:color="auto"/>
            <w:left w:val="none" w:sz="0" w:space="0" w:color="auto"/>
            <w:bottom w:val="none" w:sz="0" w:space="0" w:color="auto"/>
            <w:right w:val="none" w:sz="0" w:space="0" w:color="auto"/>
          </w:divBdr>
        </w:div>
        <w:div w:id="1693998144">
          <w:marLeft w:val="0"/>
          <w:marRight w:val="0"/>
          <w:marTop w:val="0"/>
          <w:marBottom w:val="0"/>
          <w:divBdr>
            <w:top w:val="none" w:sz="0" w:space="0" w:color="auto"/>
            <w:left w:val="none" w:sz="0" w:space="0" w:color="auto"/>
            <w:bottom w:val="none" w:sz="0" w:space="0" w:color="auto"/>
            <w:right w:val="none" w:sz="0" w:space="0" w:color="auto"/>
          </w:divBdr>
        </w:div>
        <w:div w:id="1304431671">
          <w:marLeft w:val="0"/>
          <w:marRight w:val="0"/>
          <w:marTop w:val="0"/>
          <w:marBottom w:val="0"/>
          <w:divBdr>
            <w:top w:val="none" w:sz="0" w:space="0" w:color="auto"/>
            <w:left w:val="none" w:sz="0" w:space="0" w:color="auto"/>
            <w:bottom w:val="none" w:sz="0" w:space="0" w:color="auto"/>
            <w:right w:val="none" w:sz="0" w:space="0" w:color="auto"/>
          </w:divBdr>
        </w:div>
        <w:div w:id="638189616">
          <w:marLeft w:val="0"/>
          <w:marRight w:val="0"/>
          <w:marTop w:val="0"/>
          <w:marBottom w:val="0"/>
          <w:divBdr>
            <w:top w:val="none" w:sz="0" w:space="0" w:color="auto"/>
            <w:left w:val="none" w:sz="0" w:space="0" w:color="auto"/>
            <w:bottom w:val="none" w:sz="0" w:space="0" w:color="auto"/>
            <w:right w:val="none" w:sz="0" w:space="0" w:color="auto"/>
          </w:divBdr>
        </w:div>
        <w:div w:id="360479601">
          <w:marLeft w:val="0"/>
          <w:marRight w:val="0"/>
          <w:marTop w:val="0"/>
          <w:marBottom w:val="0"/>
          <w:divBdr>
            <w:top w:val="none" w:sz="0" w:space="0" w:color="auto"/>
            <w:left w:val="none" w:sz="0" w:space="0" w:color="auto"/>
            <w:bottom w:val="none" w:sz="0" w:space="0" w:color="auto"/>
            <w:right w:val="none" w:sz="0" w:space="0" w:color="auto"/>
          </w:divBdr>
        </w:div>
      </w:divsChild>
    </w:div>
    <w:div w:id="1355961632">
      <w:bodyDiv w:val="1"/>
      <w:marLeft w:val="0"/>
      <w:marRight w:val="0"/>
      <w:marTop w:val="0"/>
      <w:marBottom w:val="0"/>
      <w:divBdr>
        <w:top w:val="none" w:sz="0" w:space="0" w:color="auto"/>
        <w:left w:val="none" w:sz="0" w:space="0" w:color="auto"/>
        <w:bottom w:val="none" w:sz="0" w:space="0" w:color="auto"/>
        <w:right w:val="none" w:sz="0" w:space="0" w:color="auto"/>
      </w:divBdr>
    </w:div>
    <w:div w:id="1355963824">
      <w:bodyDiv w:val="1"/>
      <w:marLeft w:val="0"/>
      <w:marRight w:val="0"/>
      <w:marTop w:val="0"/>
      <w:marBottom w:val="0"/>
      <w:divBdr>
        <w:top w:val="none" w:sz="0" w:space="0" w:color="auto"/>
        <w:left w:val="none" w:sz="0" w:space="0" w:color="auto"/>
        <w:bottom w:val="none" w:sz="0" w:space="0" w:color="auto"/>
        <w:right w:val="none" w:sz="0" w:space="0" w:color="auto"/>
      </w:divBdr>
    </w:div>
    <w:div w:id="1356152537">
      <w:bodyDiv w:val="1"/>
      <w:marLeft w:val="0"/>
      <w:marRight w:val="0"/>
      <w:marTop w:val="0"/>
      <w:marBottom w:val="0"/>
      <w:divBdr>
        <w:top w:val="none" w:sz="0" w:space="0" w:color="auto"/>
        <w:left w:val="none" w:sz="0" w:space="0" w:color="auto"/>
        <w:bottom w:val="none" w:sz="0" w:space="0" w:color="auto"/>
        <w:right w:val="none" w:sz="0" w:space="0" w:color="auto"/>
      </w:divBdr>
    </w:div>
    <w:div w:id="1356274581">
      <w:bodyDiv w:val="1"/>
      <w:marLeft w:val="0"/>
      <w:marRight w:val="0"/>
      <w:marTop w:val="0"/>
      <w:marBottom w:val="0"/>
      <w:divBdr>
        <w:top w:val="none" w:sz="0" w:space="0" w:color="auto"/>
        <w:left w:val="none" w:sz="0" w:space="0" w:color="auto"/>
        <w:bottom w:val="none" w:sz="0" w:space="0" w:color="auto"/>
        <w:right w:val="none" w:sz="0" w:space="0" w:color="auto"/>
      </w:divBdr>
    </w:div>
    <w:div w:id="1356418795">
      <w:bodyDiv w:val="1"/>
      <w:marLeft w:val="0"/>
      <w:marRight w:val="0"/>
      <w:marTop w:val="0"/>
      <w:marBottom w:val="0"/>
      <w:divBdr>
        <w:top w:val="none" w:sz="0" w:space="0" w:color="auto"/>
        <w:left w:val="none" w:sz="0" w:space="0" w:color="auto"/>
        <w:bottom w:val="none" w:sz="0" w:space="0" w:color="auto"/>
        <w:right w:val="none" w:sz="0" w:space="0" w:color="auto"/>
      </w:divBdr>
    </w:div>
    <w:div w:id="1356418958">
      <w:bodyDiv w:val="1"/>
      <w:marLeft w:val="0"/>
      <w:marRight w:val="0"/>
      <w:marTop w:val="0"/>
      <w:marBottom w:val="0"/>
      <w:divBdr>
        <w:top w:val="none" w:sz="0" w:space="0" w:color="auto"/>
        <w:left w:val="none" w:sz="0" w:space="0" w:color="auto"/>
        <w:bottom w:val="none" w:sz="0" w:space="0" w:color="auto"/>
        <w:right w:val="none" w:sz="0" w:space="0" w:color="auto"/>
      </w:divBdr>
    </w:div>
    <w:div w:id="1356692562">
      <w:bodyDiv w:val="1"/>
      <w:marLeft w:val="0"/>
      <w:marRight w:val="0"/>
      <w:marTop w:val="0"/>
      <w:marBottom w:val="0"/>
      <w:divBdr>
        <w:top w:val="none" w:sz="0" w:space="0" w:color="auto"/>
        <w:left w:val="none" w:sz="0" w:space="0" w:color="auto"/>
        <w:bottom w:val="none" w:sz="0" w:space="0" w:color="auto"/>
        <w:right w:val="none" w:sz="0" w:space="0" w:color="auto"/>
      </w:divBdr>
    </w:div>
    <w:div w:id="1356804804">
      <w:bodyDiv w:val="1"/>
      <w:marLeft w:val="0"/>
      <w:marRight w:val="0"/>
      <w:marTop w:val="0"/>
      <w:marBottom w:val="0"/>
      <w:divBdr>
        <w:top w:val="none" w:sz="0" w:space="0" w:color="auto"/>
        <w:left w:val="none" w:sz="0" w:space="0" w:color="auto"/>
        <w:bottom w:val="none" w:sz="0" w:space="0" w:color="auto"/>
        <w:right w:val="none" w:sz="0" w:space="0" w:color="auto"/>
      </w:divBdr>
    </w:div>
    <w:div w:id="1356810746">
      <w:bodyDiv w:val="1"/>
      <w:marLeft w:val="0"/>
      <w:marRight w:val="0"/>
      <w:marTop w:val="0"/>
      <w:marBottom w:val="0"/>
      <w:divBdr>
        <w:top w:val="none" w:sz="0" w:space="0" w:color="auto"/>
        <w:left w:val="none" w:sz="0" w:space="0" w:color="auto"/>
        <w:bottom w:val="none" w:sz="0" w:space="0" w:color="auto"/>
        <w:right w:val="none" w:sz="0" w:space="0" w:color="auto"/>
      </w:divBdr>
    </w:div>
    <w:div w:id="1356931154">
      <w:bodyDiv w:val="1"/>
      <w:marLeft w:val="0"/>
      <w:marRight w:val="0"/>
      <w:marTop w:val="0"/>
      <w:marBottom w:val="0"/>
      <w:divBdr>
        <w:top w:val="none" w:sz="0" w:space="0" w:color="auto"/>
        <w:left w:val="none" w:sz="0" w:space="0" w:color="auto"/>
        <w:bottom w:val="none" w:sz="0" w:space="0" w:color="auto"/>
        <w:right w:val="none" w:sz="0" w:space="0" w:color="auto"/>
      </w:divBdr>
    </w:div>
    <w:div w:id="1357006021">
      <w:bodyDiv w:val="1"/>
      <w:marLeft w:val="0"/>
      <w:marRight w:val="0"/>
      <w:marTop w:val="0"/>
      <w:marBottom w:val="0"/>
      <w:divBdr>
        <w:top w:val="none" w:sz="0" w:space="0" w:color="auto"/>
        <w:left w:val="none" w:sz="0" w:space="0" w:color="auto"/>
        <w:bottom w:val="none" w:sz="0" w:space="0" w:color="auto"/>
        <w:right w:val="none" w:sz="0" w:space="0" w:color="auto"/>
      </w:divBdr>
      <w:divsChild>
        <w:div w:id="811872008">
          <w:marLeft w:val="0"/>
          <w:marRight w:val="0"/>
          <w:marTop w:val="0"/>
          <w:marBottom w:val="0"/>
          <w:divBdr>
            <w:top w:val="none" w:sz="0" w:space="0" w:color="auto"/>
            <w:left w:val="none" w:sz="0" w:space="0" w:color="auto"/>
            <w:bottom w:val="none" w:sz="0" w:space="0" w:color="auto"/>
            <w:right w:val="none" w:sz="0" w:space="0" w:color="auto"/>
          </w:divBdr>
        </w:div>
        <w:div w:id="877353079">
          <w:marLeft w:val="0"/>
          <w:marRight w:val="0"/>
          <w:marTop w:val="0"/>
          <w:marBottom w:val="0"/>
          <w:divBdr>
            <w:top w:val="none" w:sz="0" w:space="0" w:color="auto"/>
            <w:left w:val="none" w:sz="0" w:space="0" w:color="auto"/>
            <w:bottom w:val="none" w:sz="0" w:space="0" w:color="auto"/>
            <w:right w:val="none" w:sz="0" w:space="0" w:color="auto"/>
          </w:divBdr>
        </w:div>
        <w:div w:id="1641299948">
          <w:marLeft w:val="0"/>
          <w:marRight w:val="0"/>
          <w:marTop w:val="0"/>
          <w:marBottom w:val="0"/>
          <w:divBdr>
            <w:top w:val="none" w:sz="0" w:space="0" w:color="auto"/>
            <w:left w:val="none" w:sz="0" w:space="0" w:color="auto"/>
            <w:bottom w:val="none" w:sz="0" w:space="0" w:color="auto"/>
            <w:right w:val="none" w:sz="0" w:space="0" w:color="auto"/>
          </w:divBdr>
        </w:div>
        <w:div w:id="1271204479">
          <w:marLeft w:val="0"/>
          <w:marRight w:val="0"/>
          <w:marTop w:val="0"/>
          <w:marBottom w:val="0"/>
          <w:divBdr>
            <w:top w:val="none" w:sz="0" w:space="0" w:color="auto"/>
            <w:left w:val="none" w:sz="0" w:space="0" w:color="auto"/>
            <w:bottom w:val="none" w:sz="0" w:space="0" w:color="auto"/>
            <w:right w:val="none" w:sz="0" w:space="0" w:color="auto"/>
          </w:divBdr>
        </w:div>
        <w:div w:id="1206941408">
          <w:marLeft w:val="0"/>
          <w:marRight w:val="0"/>
          <w:marTop w:val="0"/>
          <w:marBottom w:val="0"/>
          <w:divBdr>
            <w:top w:val="none" w:sz="0" w:space="0" w:color="auto"/>
            <w:left w:val="none" w:sz="0" w:space="0" w:color="auto"/>
            <w:bottom w:val="none" w:sz="0" w:space="0" w:color="auto"/>
            <w:right w:val="none" w:sz="0" w:space="0" w:color="auto"/>
          </w:divBdr>
        </w:div>
        <w:div w:id="1317799156">
          <w:marLeft w:val="0"/>
          <w:marRight w:val="0"/>
          <w:marTop w:val="0"/>
          <w:marBottom w:val="0"/>
          <w:divBdr>
            <w:top w:val="none" w:sz="0" w:space="0" w:color="auto"/>
            <w:left w:val="none" w:sz="0" w:space="0" w:color="auto"/>
            <w:bottom w:val="none" w:sz="0" w:space="0" w:color="auto"/>
            <w:right w:val="none" w:sz="0" w:space="0" w:color="auto"/>
          </w:divBdr>
        </w:div>
        <w:div w:id="1948392629">
          <w:marLeft w:val="0"/>
          <w:marRight w:val="0"/>
          <w:marTop w:val="0"/>
          <w:marBottom w:val="0"/>
          <w:divBdr>
            <w:top w:val="none" w:sz="0" w:space="0" w:color="auto"/>
            <w:left w:val="none" w:sz="0" w:space="0" w:color="auto"/>
            <w:bottom w:val="none" w:sz="0" w:space="0" w:color="auto"/>
            <w:right w:val="none" w:sz="0" w:space="0" w:color="auto"/>
          </w:divBdr>
        </w:div>
        <w:div w:id="1823892344">
          <w:marLeft w:val="0"/>
          <w:marRight w:val="0"/>
          <w:marTop w:val="0"/>
          <w:marBottom w:val="0"/>
          <w:divBdr>
            <w:top w:val="none" w:sz="0" w:space="0" w:color="auto"/>
            <w:left w:val="none" w:sz="0" w:space="0" w:color="auto"/>
            <w:bottom w:val="none" w:sz="0" w:space="0" w:color="auto"/>
            <w:right w:val="none" w:sz="0" w:space="0" w:color="auto"/>
          </w:divBdr>
        </w:div>
        <w:div w:id="1713529232">
          <w:marLeft w:val="0"/>
          <w:marRight w:val="0"/>
          <w:marTop w:val="0"/>
          <w:marBottom w:val="0"/>
          <w:divBdr>
            <w:top w:val="none" w:sz="0" w:space="0" w:color="auto"/>
            <w:left w:val="none" w:sz="0" w:space="0" w:color="auto"/>
            <w:bottom w:val="none" w:sz="0" w:space="0" w:color="auto"/>
            <w:right w:val="none" w:sz="0" w:space="0" w:color="auto"/>
          </w:divBdr>
        </w:div>
        <w:div w:id="2026324590">
          <w:marLeft w:val="0"/>
          <w:marRight w:val="0"/>
          <w:marTop w:val="0"/>
          <w:marBottom w:val="0"/>
          <w:divBdr>
            <w:top w:val="none" w:sz="0" w:space="0" w:color="auto"/>
            <w:left w:val="none" w:sz="0" w:space="0" w:color="auto"/>
            <w:bottom w:val="none" w:sz="0" w:space="0" w:color="auto"/>
            <w:right w:val="none" w:sz="0" w:space="0" w:color="auto"/>
          </w:divBdr>
        </w:div>
        <w:div w:id="1704329857">
          <w:marLeft w:val="0"/>
          <w:marRight w:val="0"/>
          <w:marTop w:val="0"/>
          <w:marBottom w:val="0"/>
          <w:divBdr>
            <w:top w:val="none" w:sz="0" w:space="0" w:color="auto"/>
            <w:left w:val="none" w:sz="0" w:space="0" w:color="auto"/>
            <w:bottom w:val="none" w:sz="0" w:space="0" w:color="auto"/>
            <w:right w:val="none" w:sz="0" w:space="0" w:color="auto"/>
          </w:divBdr>
        </w:div>
        <w:div w:id="818038051">
          <w:marLeft w:val="0"/>
          <w:marRight w:val="0"/>
          <w:marTop w:val="0"/>
          <w:marBottom w:val="0"/>
          <w:divBdr>
            <w:top w:val="none" w:sz="0" w:space="0" w:color="auto"/>
            <w:left w:val="none" w:sz="0" w:space="0" w:color="auto"/>
            <w:bottom w:val="none" w:sz="0" w:space="0" w:color="auto"/>
            <w:right w:val="none" w:sz="0" w:space="0" w:color="auto"/>
          </w:divBdr>
        </w:div>
        <w:div w:id="1988128366">
          <w:marLeft w:val="0"/>
          <w:marRight w:val="0"/>
          <w:marTop w:val="0"/>
          <w:marBottom w:val="0"/>
          <w:divBdr>
            <w:top w:val="none" w:sz="0" w:space="0" w:color="auto"/>
            <w:left w:val="none" w:sz="0" w:space="0" w:color="auto"/>
            <w:bottom w:val="none" w:sz="0" w:space="0" w:color="auto"/>
            <w:right w:val="none" w:sz="0" w:space="0" w:color="auto"/>
          </w:divBdr>
        </w:div>
        <w:div w:id="294264173">
          <w:marLeft w:val="0"/>
          <w:marRight w:val="0"/>
          <w:marTop w:val="0"/>
          <w:marBottom w:val="0"/>
          <w:divBdr>
            <w:top w:val="none" w:sz="0" w:space="0" w:color="auto"/>
            <w:left w:val="none" w:sz="0" w:space="0" w:color="auto"/>
            <w:bottom w:val="none" w:sz="0" w:space="0" w:color="auto"/>
            <w:right w:val="none" w:sz="0" w:space="0" w:color="auto"/>
          </w:divBdr>
        </w:div>
        <w:div w:id="1246108802">
          <w:marLeft w:val="0"/>
          <w:marRight w:val="0"/>
          <w:marTop w:val="0"/>
          <w:marBottom w:val="0"/>
          <w:divBdr>
            <w:top w:val="none" w:sz="0" w:space="0" w:color="auto"/>
            <w:left w:val="none" w:sz="0" w:space="0" w:color="auto"/>
            <w:bottom w:val="none" w:sz="0" w:space="0" w:color="auto"/>
            <w:right w:val="none" w:sz="0" w:space="0" w:color="auto"/>
          </w:divBdr>
        </w:div>
        <w:div w:id="525562940">
          <w:marLeft w:val="0"/>
          <w:marRight w:val="0"/>
          <w:marTop w:val="0"/>
          <w:marBottom w:val="0"/>
          <w:divBdr>
            <w:top w:val="none" w:sz="0" w:space="0" w:color="auto"/>
            <w:left w:val="none" w:sz="0" w:space="0" w:color="auto"/>
            <w:bottom w:val="none" w:sz="0" w:space="0" w:color="auto"/>
            <w:right w:val="none" w:sz="0" w:space="0" w:color="auto"/>
          </w:divBdr>
        </w:div>
        <w:div w:id="1523350956">
          <w:marLeft w:val="0"/>
          <w:marRight w:val="0"/>
          <w:marTop w:val="0"/>
          <w:marBottom w:val="0"/>
          <w:divBdr>
            <w:top w:val="none" w:sz="0" w:space="0" w:color="auto"/>
            <w:left w:val="none" w:sz="0" w:space="0" w:color="auto"/>
            <w:bottom w:val="none" w:sz="0" w:space="0" w:color="auto"/>
            <w:right w:val="none" w:sz="0" w:space="0" w:color="auto"/>
          </w:divBdr>
        </w:div>
        <w:div w:id="1921326011">
          <w:marLeft w:val="0"/>
          <w:marRight w:val="0"/>
          <w:marTop w:val="0"/>
          <w:marBottom w:val="0"/>
          <w:divBdr>
            <w:top w:val="none" w:sz="0" w:space="0" w:color="auto"/>
            <w:left w:val="none" w:sz="0" w:space="0" w:color="auto"/>
            <w:bottom w:val="none" w:sz="0" w:space="0" w:color="auto"/>
            <w:right w:val="none" w:sz="0" w:space="0" w:color="auto"/>
          </w:divBdr>
        </w:div>
        <w:div w:id="973366605">
          <w:marLeft w:val="0"/>
          <w:marRight w:val="0"/>
          <w:marTop w:val="0"/>
          <w:marBottom w:val="0"/>
          <w:divBdr>
            <w:top w:val="none" w:sz="0" w:space="0" w:color="auto"/>
            <w:left w:val="none" w:sz="0" w:space="0" w:color="auto"/>
            <w:bottom w:val="none" w:sz="0" w:space="0" w:color="auto"/>
            <w:right w:val="none" w:sz="0" w:space="0" w:color="auto"/>
          </w:divBdr>
        </w:div>
        <w:div w:id="94057355">
          <w:marLeft w:val="0"/>
          <w:marRight w:val="0"/>
          <w:marTop w:val="0"/>
          <w:marBottom w:val="0"/>
          <w:divBdr>
            <w:top w:val="none" w:sz="0" w:space="0" w:color="auto"/>
            <w:left w:val="none" w:sz="0" w:space="0" w:color="auto"/>
            <w:bottom w:val="none" w:sz="0" w:space="0" w:color="auto"/>
            <w:right w:val="none" w:sz="0" w:space="0" w:color="auto"/>
          </w:divBdr>
        </w:div>
        <w:div w:id="198707166">
          <w:marLeft w:val="0"/>
          <w:marRight w:val="0"/>
          <w:marTop w:val="0"/>
          <w:marBottom w:val="0"/>
          <w:divBdr>
            <w:top w:val="none" w:sz="0" w:space="0" w:color="auto"/>
            <w:left w:val="none" w:sz="0" w:space="0" w:color="auto"/>
            <w:bottom w:val="none" w:sz="0" w:space="0" w:color="auto"/>
            <w:right w:val="none" w:sz="0" w:space="0" w:color="auto"/>
          </w:divBdr>
        </w:div>
        <w:div w:id="257370383">
          <w:marLeft w:val="0"/>
          <w:marRight w:val="0"/>
          <w:marTop w:val="0"/>
          <w:marBottom w:val="0"/>
          <w:divBdr>
            <w:top w:val="none" w:sz="0" w:space="0" w:color="auto"/>
            <w:left w:val="none" w:sz="0" w:space="0" w:color="auto"/>
            <w:bottom w:val="none" w:sz="0" w:space="0" w:color="auto"/>
            <w:right w:val="none" w:sz="0" w:space="0" w:color="auto"/>
          </w:divBdr>
        </w:div>
        <w:div w:id="1699814678">
          <w:marLeft w:val="0"/>
          <w:marRight w:val="0"/>
          <w:marTop w:val="0"/>
          <w:marBottom w:val="0"/>
          <w:divBdr>
            <w:top w:val="none" w:sz="0" w:space="0" w:color="auto"/>
            <w:left w:val="none" w:sz="0" w:space="0" w:color="auto"/>
            <w:bottom w:val="none" w:sz="0" w:space="0" w:color="auto"/>
            <w:right w:val="none" w:sz="0" w:space="0" w:color="auto"/>
          </w:divBdr>
        </w:div>
        <w:div w:id="2084639772">
          <w:marLeft w:val="0"/>
          <w:marRight w:val="0"/>
          <w:marTop w:val="0"/>
          <w:marBottom w:val="0"/>
          <w:divBdr>
            <w:top w:val="none" w:sz="0" w:space="0" w:color="auto"/>
            <w:left w:val="none" w:sz="0" w:space="0" w:color="auto"/>
            <w:bottom w:val="none" w:sz="0" w:space="0" w:color="auto"/>
            <w:right w:val="none" w:sz="0" w:space="0" w:color="auto"/>
          </w:divBdr>
        </w:div>
        <w:div w:id="1017124665">
          <w:marLeft w:val="0"/>
          <w:marRight w:val="0"/>
          <w:marTop w:val="0"/>
          <w:marBottom w:val="0"/>
          <w:divBdr>
            <w:top w:val="none" w:sz="0" w:space="0" w:color="auto"/>
            <w:left w:val="none" w:sz="0" w:space="0" w:color="auto"/>
            <w:bottom w:val="none" w:sz="0" w:space="0" w:color="auto"/>
            <w:right w:val="none" w:sz="0" w:space="0" w:color="auto"/>
          </w:divBdr>
        </w:div>
        <w:div w:id="95488489">
          <w:marLeft w:val="0"/>
          <w:marRight w:val="0"/>
          <w:marTop w:val="0"/>
          <w:marBottom w:val="0"/>
          <w:divBdr>
            <w:top w:val="none" w:sz="0" w:space="0" w:color="auto"/>
            <w:left w:val="none" w:sz="0" w:space="0" w:color="auto"/>
            <w:bottom w:val="none" w:sz="0" w:space="0" w:color="auto"/>
            <w:right w:val="none" w:sz="0" w:space="0" w:color="auto"/>
          </w:divBdr>
        </w:div>
        <w:div w:id="1764765491">
          <w:marLeft w:val="0"/>
          <w:marRight w:val="0"/>
          <w:marTop w:val="0"/>
          <w:marBottom w:val="0"/>
          <w:divBdr>
            <w:top w:val="none" w:sz="0" w:space="0" w:color="auto"/>
            <w:left w:val="none" w:sz="0" w:space="0" w:color="auto"/>
            <w:bottom w:val="none" w:sz="0" w:space="0" w:color="auto"/>
            <w:right w:val="none" w:sz="0" w:space="0" w:color="auto"/>
          </w:divBdr>
        </w:div>
        <w:div w:id="519047380">
          <w:marLeft w:val="0"/>
          <w:marRight w:val="0"/>
          <w:marTop w:val="0"/>
          <w:marBottom w:val="0"/>
          <w:divBdr>
            <w:top w:val="none" w:sz="0" w:space="0" w:color="auto"/>
            <w:left w:val="none" w:sz="0" w:space="0" w:color="auto"/>
            <w:bottom w:val="none" w:sz="0" w:space="0" w:color="auto"/>
            <w:right w:val="none" w:sz="0" w:space="0" w:color="auto"/>
          </w:divBdr>
        </w:div>
        <w:div w:id="1636175298">
          <w:marLeft w:val="0"/>
          <w:marRight w:val="0"/>
          <w:marTop w:val="0"/>
          <w:marBottom w:val="0"/>
          <w:divBdr>
            <w:top w:val="none" w:sz="0" w:space="0" w:color="auto"/>
            <w:left w:val="none" w:sz="0" w:space="0" w:color="auto"/>
            <w:bottom w:val="none" w:sz="0" w:space="0" w:color="auto"/>
            <w:right w:val="none" w:sz="0" w:space="0" w:color="auto"/>
          </w:divBdr>
        </w:div>
        <w:div w:id="1042096786">
          <w:marLeft w:val="0"/>
          <w:marRight w:val="0"/>
          <w:marTop w:val="0"/>
          <w:marBottom w:val="0"/>
          <w:divBdr>
            <w:top w:val="none" w:sz="0" w:space="0" w:color="auto"/>
            <w:left w:val="none" w:sz="0" w:space="0" w:color="auto"/>
            <w:bottom w:val="none" w:sz="0" w:space="0" w:color="auto"/>
            <w:right w:val="none" w:sz="0" w:space="0" w:color="auto"/>
          </w:divBdr>
        </w:div>
        <w:div w:id="1473019651">
          <w:marLeft w:val="0"/>
          <w:marRight w:val="0"/>
          <w:marTop w:val="0"/>
          <w:marBottom w:val="0"/>
          <w:divBdr>
            <w:top w:val="none" w:sz="0" w:space="0" w:color="auto"/>
            <w:left w:val="none" w:sz="0" w:space="0" w:color="auto"/>
            <w:bottom w:val="none" w:sz="0" w:space="0" w:color="auto"/>
            <w:right w:val="none" w:sz="0" w:space="0" w:color="auto"/>
          </w:divBdr>
        </w:div>
        <w:div w:id="190807087">
          <w:marLeft w:val="0"/>
          <w:marRight w:val="0"/>
          <w:marTop w:val="0"/>
          <w:marBottom w:val="0"/>
          <w:divBdr>
            <w:top w:val="none" w:sz="0" w:space="0" w:color="auto"/>
            <w:left w:val="none" w:sz="0" w:space="0" w:color="auto"/>
            <w:bottom w:val="none" w:sz="0" w:space="0" w:color="auto"/>
            <w:right w:val="none" w:sz="0" w:space="0" w:color="auto"/>
          </w:divBdr>
        </w:div>
        <w:div w:id="1619294114">
          <w:marLeft w:val="0"/>
          <w:marRight w:val="0"/>
          <w:marTop w:val="0"/>
          <w:marBottom w:val="0"/>
          <w:divBdr>
            <w:top w:val="none" w:sz="0" w:space="0" w:color="auto"/>
            <w:left w:val="none" w:sz="0" w:space="0" w:color="auto"/>
            <w:bottom w:val="none" w:sz="0" w:space="0" w:color="auto"/>
            <w:right w:val="none" w:sz="0" w:space="0" w:color="auto"/>
          </w:divBdr>
        </w:div>
        <w:div w:id="1055812318">
          <w:marLeft w:val="0"/>
          <w:marRight w:val="0"/>
          <w:marTop w:val="0"/>
          <w:marBottom w:val="0"/>
          <w:divBdr>
            <w:top w:val="none" w:sz="0" w:space="0" w:color="auto"/>
            <w:left w:val="none" w:sz="0" w:space="0" w:color="auto"/>
            <w:bottom w:val="none" w:sz="0" w:space="0" w:color="auto"/>
            <w:right w:val="none" w:sz="0" w:space="0" w:color="auto"/>
          </w:divBdr>
        </w:div>
        <w:div w:id="1387534292">
          <w:marLeft w:val="0"/>
          <w:marRight w:val="0"/>
          <w:marTop w:val="0"/>
          <w:marBottom w:val="0"/>
          <w:divBdr>
            <w:top w:val="none" w:sz="0" w:space="0" w:color="auto"/>
            <w:left w:val="none" w:sz="0" w:space="0" w:color="auto"/>
            <w:bottom w:val="none" w:sz="0" w:space="0" w:color="auto"/>
            <w:right w:val="none" w:sz="0" w:space="0" w:color="auto"/>
          </w:divBdr>
        </w:div>
        <w:div w:id="1083377520">
          <w:marLeft w:val="0"/>
          <w:marRight w:val="0"/>
          <w:marTop w:val="0"/>
          <w:marBottom w:val="0"/>
          <w:divBdr>
            <w:top w:val="none" w:sz="0" w:space="0" w:color="auto"/>
            <w:left w:val="none" w:sz="0" w:space="0" w:color="auto"/>
            <w:bottom w:val="none" w:sz="0" w:space="0" w:color="auto"/>
            <w:right w:val="none" w:sz="0" w:space="0" w:color="auto"/>
          </w:divBdr>
        </w:div>
      </w:divsChild>
    </w:div>
    <w:div w:id="1357388250">
      <w:bodyDiv w:val="1"/>
      <w:marLeft w:val="0"/>
      <w:marRight w:val="0"/>
      <w:marTop w:val="0"/>
      <w:marBottom w:val="0"/>
      <w:divBdr>
        <w:top w:val="none" w:sz="0" w:space="0" w:color="auto"/>
        <w:left w:val="none" w:sz="0" w:space="0" w:color="auto"/>
        <w:bottom w:val="none" w:sz="0" w:space="0" w:color="auto"/>
        <w:right w:val="none" w:sz="0" w:space="0" w:color="auto"/>
      </w:divBdr>
    </w:div>
    <w:div w:id="1358578496">
      <w:bodyDiv w:val="1"/>
      <w:marLeft w:val="0"/>
      <w:marRight w:val="0"/>
      <w:marTop w:val="0"/>
      <w:marBottom w:val="0"/>
      <w:divBdr>
        <w:top w:val="none" w:sz="0" w:space="0" w:color="auto"/>
        <w:left w:val="none" w:sz="0" w:space="0" w:color="auto"/>
        <w:bottom w:val="none" w:sz="0" w:space="0" w:color="auto"/>
        <w:right w:val="none" w:sz="0" w:space="0" w:color="auto"/>
      </w:divBdr>
    </w:div>
    <w:div w:id="1358896169">
      <w:bodyDiv w:val="1"/>
      <w:marLeft w:val="0"/>
      <w:marRight w:val="0"/>
      <w:marTop w:val="0"/>
      <w:marBottom w:val="0"/>
      <w:divBdr>
        <w:top w:val="none" w:sz="0" w:space="0" w:color="auto"/>
        <w:left w:val="none" w:sz="0" w:space="0" w:color="auto"/>
        <w:bottom w:val="none" w:sz="0" w:space="0" w:color="auto"/>
        <w:right w:val="none" w:sz="0" w:space="0" w:color="auto"/>
      </w:divBdr>
    </w:div>
    <w:div w:id="1359233529">
      <w:bodyDiv w:val="1"/>
      <w:marLeft w:val="0"/>
      <w:marRight w:val="0"/>
      <w:marTop w:val="0"/>
      <w:marBottom w:val="0"/>
      <w:divBdr>
        <w:top w:val="none" w:sz="0" w:space="0" w:color="auto"/>
        <w:left w:val="none" w:sz="0" w:space="0" w:color="auto"/>
        <w:bottom w:val="none" w:sz="0" w:space="0" w:color="auto"/>
        <w:right w:val="none" w:sz="0" w:space="0" w:color="auto"/>
      </w:divBdr>
    </w:div>
    <w:div w:id="1359311762">
      <w:bodyDiv w:val="1"/>
      <w:marLeft w:val="0"/>
      <w:marRight w:val="0"/>
      <w:marTop w:val="0"/>
      <w:marBottom w:val="0"/>
      <w:divBdr>
        <w:top w:val="none" w:sz="0" w:space="0" w:color="auto"/>
        <w:left w:val="none" w:sz="0" w:space="0" w:color="auto"/>
        <w:bottom w:val="none" w:sz="0" w:space="0" w:color="auto"/>
        <w:right w:val="none" w:sz="0" w:space="0" w:color="auto"/>
      </w:divBdr>
    </w:div>
    <w:div w:id="1359548708">
      <w:bodyDiv w:val="1"/>
      <w:marLeft w:val="0"/>
      <w:marRight w:val="0"/>
      <w:marTop w:val="0"/>
      <w:marBottom w:val="0"/>
      <w:divBdr>
        <w:top w:val="none" w:sz="0" w:space="0" w:color="auto"/>
        <w:left w:val="none" w:sz="0" w:space="0" w:color="auto"/>
        <w:bottom w:val="none" w:sz="0" w:space="0" w:color="auto"/>
        <w:right w:val="none" w:sz="0" w:space="0" w:color="auto"/>
      </w:divBdr>
    </w:div>
    <w:div w:id="1360081281">
      <w:bodyDiv w:val="1"/>
      <w:marLeft w:val="0"/>
      <w:marRight w:val="0"/>
      <w:marTop w:val="0"/>
      <w:marBottom w:val="0"/>
      <w:divBdr>
        <w:top w:val="none" w:sz="0" w:space="0" w:color="auto"/>
        <w:left w:val="none" w:sz="0" w:space="0" w:color="auto"/>
        <w:bottom w:val="none" w:sz="0" w:space="0" w:color="auto"/>
        <w:right w:val="none" w:sz="0" w:space="0" w:color="auto"/>
      </w:divBdr>
      <w:divsChild>
        <w:div w:id="1399859166">
          <w:marLeft w:val="0"/>
          <w:marRight w:val="0"/>
          <w:marTop w:val="0"/>
          <w:marBottom w:val="0"/>
          <w:divBdr>
            <w:top w:val="none" w:sz="0" w:space="0" w:color="auto"/>
            <w:left w:val="none" w:sz="0" w:space="0" w:color="auto"/>
            <w:bottom w:val="none" w:sz="0" w:space="0" w:color="auto"/>
            <w:right w:val="none" w:sz="0" w:space="0" w:color="auto"/>
          </w:divBdr>
        </w:div>
        <w:div w:id="1951816681">
          <w:marLeft w:val="0"/>
          <w:marRight w:val="0"/>
          <w:marTop w:val="0"/>
          <w:marBottom w:val="0"/>
          <w:divBdr>
            <w:top w:val="none" w:sz="0" w:space="0" w:color="auto"/>
            <w:left w:val="none" w:sz="0" w:space="0" w:color="auto"/>
            <w:bottom w:val="none" w:sz="0" w:space="0" w:color="auto"/>
            <w:right w:val="none" w:sz="0" w:space="0" w:color="auto"/>
          </w:divBdr>
        </w:div>
        <w:div w:id="145709755">
          <w:marLeft w:val="0"/>
          <w:marRight w:val="0"/>
          <w:marTop w:val="0"/>
          <w:marBottom w:val="0"/>
          <w:divBdr>
            <w:top w:val="none" w:sz="0" w:space="0" w:color="auto"/>
            <w:left w:val="none" w:sz="0" w:space="0" w:color="auto"/>
            <w:bottom w:val="none" w:sz="0" w:space="0" w:color="auto"/>
            <w:right w:val="none" w:sz="0" w:space="0" w:color="auto"/>
          </w:divBdr>
        </w:div>
        <w:div w:id="1208757387">
          <w:marLeft w:val="0"/>
          <w:marRight w:val="0"/>
          <w:marTop w:val="0"/>
          <w:marBottom w:val="0"/>
          <w:divBdr>
            <w:top w:val="none" w:sz="0" w:space="0" w:color="auto"/>
            <w:left w:val="none" w:sz="0" w:space="0" w:color="auto"/>
            <w:bottom w:val="none" w:sz="0" w:space="0" w:color="auto"/>
            <w:right w:val="none" w:sz="0" w:space="0" w:color="auto"/>
          </w:divBdr>
        </w:div>
        <w:div w:id="819465365">
          <w:marLeft w:val="0"/>
          <w:marRight w:val="0"/>
          <w:marTop w:val="0"/>
          <w:marBottom w:val="0"/>
          <w:divBdr>
            <w:top w:val="none" w:sz="0" w:space="0" w:color="auto"/>
            <w:left w:val="none" w:sz="0" w:space="0" w:color="auto"/>
            <w:bottom w:val="none" w:sz="0" w:space="0" w:color="auto"/>
            <w:right w:val="none" w:sz="0" w:space="0" w:color="auto"/>
          </w:divBdr>
        </w:div>
        <w:div w:id="677542705">
          <w:marLeft w:val="0"/>
          <w:marRight w:val="0"/>
          <w:marTop w:val="0"/>
          <w:marBottom w:val="0"/>
          <w:divBdr>
            <w:top w:val="none" w:sz="0" w:space="0" w:color="auto"/>
            <w:left w:val="none" w:sz="0" w:space="0" w:color="auto"/>
            <w:bottom w:val="none" w:sz="0" w:space="0" w:color="auto"/>
            <w:right w:val="none" w:sz="0" w:space="0" w:color="auto"/>
          </w:divBdr>
        </w:div>
        <w:div w:id="1357657846">
          <w:marLeft w:val="0"/>
          <w:marRight w:val="0"/>
          <w:marTop w:val="0"/>
          <w:marBottom w:val="0"/>
          <w:divBdr>
            <w:top w:val="none" w:sz="0" w:space="0" w:color="auto"/>
            <w:left w:val="none" w:sz="0" w:space="0" w:color="auto"/>
            <w:bottom w:val="none" w:sz="0" w:space="0" w:color="auto"/>
            <w:right w:val="none" w:sz="0" w:space="0" w:color="auto"/>
          </w:divBdr>
        </w:div>
        <w:div w:id="332496782">
          <w:marLeft w:val="0"/>
          <w:marRight w:val="0"/>
          <w:marTop w:val="0"/>
          <w:marBottom w:val="0"/>
          <w:divBdr>
            <w:top w:val="none" w:sz="0" w:space="0" w:color="auto"/>
            <w:left w:val="none" w:sz="0" w:space="0" w:color="auto"/>
            <w:bottom w:val="none" w:sz="0" w:space="0" w:color="auto"/>
            <w:right w:val="none" w:sz="0" w:space="0" w:color="auto"/>
          </w:divBdr>
        </w:div>
        <w:div w:id="1582988915">
          <w:marLeft w:val="0"/>
          <w:marRight w:val="0"/>
          <w:marTop w:val="0"/>
          <w:marBottom w:val="0"/>
          <w:divBdr>
            <w:top w:val="none" w:sz="0" w:space="0" w:color="auto"/>
            <w:left w:val="none" w:sz="0" w:space="0" w:color="auto"/>
            <w:bottom w:val="none" w:sz="0" w:space="0" w:color="auto"/>
            <w:right w:val="none" w:sz="0" w:space="0" w:color="auto"/>
          </w:divBdr>
        </w:div>
        <w:div w:id="1928466718">
          <w:marLeft w:val="0"/>
          <w:marRight w:val="0"/>
          <w:marTop w:val="0"/>
          <w:marBottom w:val="0"/>
          <w:divBdr>
            <w:top w:val="none" w:sz="0" w:space="0" w:color="auto"/>
            <w:left w:val="none" w:sz="0" w:space="0" w:color="auto"/>
            <w:bottom w:val="none" w:sz="0" w:space="0" w:color="auto"/>
            <w:right w:val="none" w:sz="0" w:space="0" w:color="auto"/>
          </w:divBdr>
        </w:div>
        <w:div w:id="1452898419">
          <w:marLeft w:val="0"/>
          <w:marRight w:val="0"/>
          <w:marTop w:val="0"/>
          <w:marBottom w:val="0"/>
          <w:divBdr>
            <w:top w:val="none" w:sz="0" w:space="0" w:color="auto"/>
            <w:left w:val="none" w:sz="0" w:space="0" w:color="auto"/>
            <w:bottom w:val="none" w:sz="0" w:space="0" w:color="auto"/>
            <w:right w:val="none" w:sz="0" w:space="0" w:color="auto"/>
          </w:divBdr>
        </w:div>
        <w:div w:id="1910071853">
          <w:marLeft w:val="0"/>
          <w:marRight w:val="0"/>
          <w:marTop w:val="0"/>
          <w:marBottom w:val="0"/>
          <w:divBdr>
            <w:top w:val="none" w:sz="0" w:space="0" w:color="auto"/>
            <w:left w:val="none" w:sz="0" w:space="0" w:color="auto"/>
            <w:bottom w:val="none" w:sz="0" w:space="0" w:color="auto"/>
            <w:right w:val="none" w:sz="0" w:space="0" w:color="auto"/>
          </w:divBdr>
        </w:div>
        <w:div w:id="1128475864">
          <w:marLeft w:val="0"/>
          <w:marRight w:val="0"/>
          <w:marTop w:val="0"/>
          <w:marBottom w:val="0"/>
          <w:divBdr>
            <w:top w:val="none" w:sz="0" w:space="0" w:color="auto"/>
            <w:left w:val="none" w:sz="0" w:space="0" w:color="auto"/>
            <w:bottom w:val="none" w:sz="0" w:space="0" w:color="auto"/>
            <w:right w:val="none" w:sz="0" w:space="0" w:color="auto"/>
          </w:divBdr>
        </w:div>
        <w:div w:id="1323579914">
          <w:marLeft w:val="0"/>
          <w:marRight w:val="0"/>
          <w:marTop w:val="0"/>
          <w:marBottom w:val="0"/>
          <w:divBdr>
            <w:top w:val="none" w:sz="0" w:space="0" w:color="auto"/>
            <w:left w:val="none" w:sz="0" w:space="0" w:color="auto"/>
            <w:bottom w:val="none" w:sz="0" w:space="0" w:color="auto"/>
            <w:right w:val="none" w:sz="0" w:space="0" w:color="auto"/>
          </w:divBdr>
        </w:div>
        <w:div w:id="1658071351">
          <w:marLeft w:val="0"/>
          <w:marRight w:val="0"/>
          <w:marTop w:val="0"/>
          <w:marBottom w:val="0"/>
          <w:divBdr>
            <w:top w:val="none" w:sz="0" w:space="0" w:color="auto"/>
            <w:left w:val="none" w:sz="0" w:space="0" w:color="auto"/>
            <w:bottom w:val="none" w:sz="0" w:space="0" w:color="auto"/>
            <w:right w:val="none" w:sz="0" w:space="0" w:color="auto"/>
          </w:divBdr>
        </w:div>
        <w:div w:id="314534957">
          <w:marLeft w:val="0"/>
          <w:marRight w:val="0"/>
          <w:marTop w:val="0"/>
          <w:marBottom w:val="0"/>
          <w:divBdr>
            <w:top w:val="none" w:sz="0" w:space="0" w:color="auto"/>
            <w:left w:val="none" w:sz="0" w:space="0" w:color="auto"/>
            <w:bottom w:val="none" w:sz="0" w:space="0" w:color="auto"/>
            <w:right w:val="none" w:sz="0" w:space="0" w:color="auto"/>
          </w:divBdr>
        </w:div>
        <w:div w:id="424963838">
          <w:marLeft w:val="0"/>
          <w:marRight w:val="0"/>
          <w:marTop w:val="0"/>
          <w:marBottom w:val="0"/>
          <w:divBdr>
            <w:top w:val="none" w:sz="0" w:space="0" w:color="auto"/>
            <w:left w:val="none" w:sz="0" w:space="0" w:color="auto"/>
            <w:bottom w:val="none" w:sz="0" w:space="0" w:color="auto"/>
            <w:right w:val="none" w:sz="0" w:space="0" w:color="auto"/>
          </w:divBdr>
        </w:div>
        <w:div w:id="1433741576">
          <w:marLeft w:val="0"/>
          <w:marRight w:val="0"/>
          <w:marTop w:val="0"/>
          <w:marBottom w:val="0"/>
          <w:divBdr>
            <w:top w:val="none" w:sz="0" w:space="0" w:color="auto"/>
            <w:left w:val="none" w:sz="0" w:space="0" w:color="auto"/>
            <w:bottom w:val="none" w:sz="0" w:space="0" w:color="auto"/>
            <w:right w:val="none" w:sz="0" w:space="0" w:color="auto"/>
          </w:divBdr>
        </w:div>
        <w:div w:id="420370347">
          <w:marLeft w:val="0"/>
          <w:marRight w:val="0"/>
          <w:marTop w:val="0"/>
          <w:marBottom w:val="0"/>
          <w:divBdr>
            <w:top w:val="none" w:sz="0" w:space="0" w:color="auto"/>
            <w:left w:val="none" w:sz="0" w:space="0" w:color="auto"/>
            <w:bottom w:val="none" w:sz="0" w:space="0" w:color="auto"/>
            <w:right w:val="none" w:sz="0" w:space="0" w:color="auto"/>
          </w:divBdr>
        </w:div>
        <w:div w:id="1058288350">
          <w:marLeft w:val="0"/>
          <w:marRight w:val="0"/>
          <w:marTop w:val="0"/>
          <w:marBottom w:val="0"/>
          <w:divBdr>
            <w:top w:val="none" w:sz="0" w:space="0" w:color="auto"/>
            <w:left w:val="none" w:sz="0" w:space="0" w:color="auto"/>
            <w:bottom w:val="none" w:sz="0" w:space="0" w:color="auto"/>
            <w:right w:val="none" w:sz="0" w:space="0" w:color="auto"/>
          </w:divBdr>
        </w:div>
        <w:div w:id="862934914">
          <w:marLeft w:val="0"/>
          <w:marRight w:val="0"/>
          <w:marTop w:val="0"/>
          <w:marBottom w:val="0"/>
          <w:divBdr>
            <w:top w:val="none" w:sz="0" w:space="0" w:color="auto"/>
            <w:left w:val="none" w:sz="0" w:space="0" w:color="auto"/>
            <w:bottom w:val="none" w:sz="0" w:space="0" w:color="auto"/>
            <w:right w:val="none" w:sz="0" w:space="0" w:color="auto"/>
          </w:divBdr>
        </w:div>
        <w:div w:id="474567145">
          <w:marLeft w:val="0"/>
          <w:marRight w:val="0"/>
          <w:marTop w:val="0"/>
          <w:marBottom w:val="0"/>
          <w:divBdr>
            <w:top w:val="none" w:sz="0" w:space="0" w:color="auto"/>
            <w:left w:val="none" w:sz="0" w:space="0" w:color="auto"/>
            <w:bottom w:val="none" w:sz="0" w:space="0" w:color="auto"/>
            <w:right w:val="none" w:sz="0" w:space="0" w:color="auto"/>
          </w:divBdr>
        </w:div>
        <w:div w:id="1670520309">
          <w:marLeft w:val="0"/>
          <w:marRight w:val="0"/>
          <w:marTop w:val="0"/>
          <w:marBottom w:val="0"/>
          <w:divBdr>
            <w:top w:val="none" w:sz="0" w:space="0" w:color="auto"/>
            <w:left w:val="none" w:sz="0" w:space="0" w:color="auto"/>
            <w:bottom w:val="none" w:sz="0" w:space="0" w:color="auto"/>
            <w:right w:val="none" w:sz="0" w:space="0" w:color="auto"/>
          </w:divBdr>
        </w:div>
        <w:div w:id="663968492">
          <w:marLeft w:val="0"/>
          <w:marRight w:val="0"/>
          <w:marTop w:val="0"/>
          <w:marBottom w:val="0"/>
          <w:divBdr>
            <w:top w:val="none" w:sz="0" w:space="0" w:color="auto"/>
            <w:left w:val="none" w:sz="0" w:space="0" w:color="auto"/>
            <w:bottom w:val="none" w:sz="0" w:space="0" w:color="auto"/>
            <w:right w:val="none" w:sz="0" w:space="0" w:color="auto"/>
          </w:divBdr>
        </w:div>
        <w:div w:id="876160297">
          <w:marLeft w:val="0"/>
          <w:marRight w:val="0"/>
          <w:marTop w:val="0"/>
          <w:marBottom w:val="0"/>
          <w:divBdr>
            <w:top w:val="none" w:sz="0" w:space="0" w:color="auto"/>
            <w:left w:val="none" w:sz="0" w:space="0" w:color="auto"/>
            <w:bottom w:val="none" w:sz="0" w:space="0" w:color="auto"/>
            <w:right w:val="none" w:sz="0" w:space="0" w:color="auto"/>
          </w:divBdr>
        </w:div>
        <w:div w:id="782114726">
          <w:marLeft w:val="0"/>
          <w:marRight w:val="0"/>
          <w:marTop w:val="0"/>
          <w:marBottom w:val="0"/>
          <w:divBdr>
            <w:top w:val="none" w:sz="0" w:space="0" w:color="auto"/>
            <w:left w:val="none" w:sz="0" w:space="0" w:color="auto"/>
            <w:bottom w:val="none" w:sz="0" w:space="0" w:color="auto"/>
            <w:right w:val="none" w:sz="0" w:space="0" w:color="auto"/>
          </w:divBdr>
        </w:div>
        <w:div w:id="679745434">
          <w:marLeft w:val="0"/>
          <w:marRight w:val="0"/>
          <w:marTop w:val="0"/>
          <w:marBottom w:val="0"/>
          <w:divBdr>
            <w:top w:val="none" w:sz="0" w:space="0" w:color="auto"/>
            <w:left w:val="none" w:sz="0" w:space="0" w:color="auto"/>
            <w:bottom w:val="none" w:sz="0" w:space="0" w:color="auto"/>
            <w:right w:val="none" w:sz="0" w:space="0" w:color="auto"/>
          </w:divBdr>
        </w:div>
        <w:div w:id="2077631101">
          <w:marLeft w:val="0"/>
          <w:marRight w:val="0"/>
          <w:marTop w:val="0"/>
          <w:marBottom w:val="0"/>
          <w:divBdr>
            <w:top w:val="none" w:sz="0" w:space="0" w:color="auto"/>
            <w:left w:val="none" w:sz="0" w:space="0" w:color="auto"/>
            <w:bottom w:val="none" w:sz="0" w:space="0" w:color="auto"/>
            <w:right w:val="none" w:sz="0" w:space="0" w:color="auto"/>
          </w:divBdr>
        </w:div>
        <w:div w:id="926184315">
          <w:marLeft w:val="0"/>
          <w:marRight w:val="0"/>
          <w:marTop w:val="0"/>
          <w:marBottom w:val="0"/>
          <w:divBdr>
            <w:top w:val="none" w:sz="0" w:space="0" w:color="auto"/>
            <w:left w:val="none" w:sz="0" w:space="0" w:color="auto"/>
            <w:bottom w:val="none" w:sz="0" w:space="0" w:color="auto"/>
            <w:right w:val="none" w:sz="0" w:space="0" w:color="auto"/>
          </w:divBdr>
        </w:div>
        <w:div w:id="382213409">
          <w:marLeft w:val="0"/>
          <w:marRight w:val="0"/>
          <w:marTop w:val="0"/>
          <w:marBottom w:val="0"/>
          <w:divBdr>
            <w:top w:val="none" w:sz="0" w:space="0" w:color="auto"/>
            <w:left w:val="none" w:sz="0" w:space="0" w:color="auto"/>
            <w:bottom w:val="none" w:sz="0" w:space="0" w:color="auto"/>
            <w:right w:val="none" w:sz="0" w:space="0" w:color="auto"/>
          </w:divBdr>
        </w:div>
        <w:div w:id="37362918">
          <w:marLeft w:val="0"/>
          <w:marRight w:val="0"/>
          <w:marTop w:val="0"/>
          <w:marBottom w:val="0"/>
          <w:divBdr>
            <w:top w:val="none" w:sz="0" w:space="0" w:color="auto"/>
            <w:left w:val="none" w:sz="0" w:space="0" w:color="auto"/>
            <w:bottom w:val="none" w:sz="0" w:space="0" w:color="auto"/>
            <w:right w:val="none" w:sz="0" w:space="0" w:color="auto"/>
          </w:divBdr>
        </w:div>
        <w:div w:id="706638172">
          <w:marLeft w:val="0"/>
          <w:marRight w:val="0"/>
          <w:marTop w:val="0"/>
          <w:marBottom w:val="0"/>
          <w:divBdr>
            <w:top w:val="none" w:sz="0" w:space="0" w:color="auto"/>
            <w:left w:val="none" w:sz="0" w:space="0" w:color="auto"/>
            <w:bottom w:val="none" w:sz="0" w:space="0" w:color="auto"/>
            <w:right w:val="none" w:sz="0" w:space="0" w:color="auto"/>
          </w:divBdr>
        </w:div>
        <w:div w:id="1989019221">
          <w:marLeft w:val="0"/>
          <w:marRight w:val="0"/>
          <w:marTop w:val="0"/>
          <w:marBottom w:val="0"/>
          <w:divBdr>
            <w:top w:val="none" w:sz="0" w:space="0" w:color="auto"/>
            <w:left w:val="none" w:sz="0" w:space="0" w:color="auto"/>
            <w:bottom w:val="none" w:sz="0" w:space="0" w:color="auto"/>
            <w:right w:val="none" w:sz="0" w:space="0" w:color="auto"/>
          </w:divBdr>
        </w:div>
        <w:div w:id="618990848">
          <w:marLeft w:val="0"/>
          <w:marRight w:val="0"/>
          <w:marTop w:val="0"/>
          <w:marBottom w:val="0"/>
          <w:divBdr>
            <w:top w:val="none" w:sz="0" w:space="0" w:color="auto"/>
            <w:left w:val="none" w:sz="0" w:space="0" w:color="auto"/>
            <w:bottom w:val="none" w:sz="0" w:space="0" w:color="auto"/>
            <w:right w:val="none" w:sz="0" w:space="0" w:color="auto"/>
          </w:divBdr>
        </w:div>
        <w:div w:id="1504514265">
          <w:marLeft w:val="0"/>
          <w:marRight w:val="0"/>
          <w:marTop w:val="0"/>
          <w:marBottom w:val="0"/>
          <w:divBdr>
            <w:top w:val="none" w:sz="0" w:space="0" w:color="auto"/>
            <w:left w:val="none" w:sz="0" w:space="0" w:color="auto"/>
            <w:bottom w:val="none" w:sz="0" w:space="0" w:color="auto"/>
            <w:right w:val="none" w:sz="0" w:space="0" w:color="auto"/>
          </w:divBdr>
        </w:div>
        <w:div w:id="1694842740">
          <w:marLeft w:val="0"/>
          <w:marRight w:val="0"/>
          <w:marTop w:val="0"/>
          <w:marBottom w:val="0"/>
          <w:divBdr>
            <w:top w:val="none" w:sz="0" w:space="0" w:color="auto"/>
            <w:left w:val="none" w:sz="0" w:space="0" w:color="auto"/>
            <w:bottom w:val="none" w:sz="0" w:space="0" w:color="auto"/>
            <w:right w:val="none" w:sz="0" w:space="0" w:color="auto"/>
          </w:divBdr>
        </w:div>
        <w:div w:id="1714159689">
          <w:marLeft w:val="0"/>
          <w:marRight w:val="0"/>
          <w:marTop w:val="0"/>
          <w:marBottom w:val="0"/>
          <w:divBdr>
            <w:top w:val="none" w:sz="0" w:space="0" w:color="auto"/>
            <w:left w:val="none" w:sz="0" w:space="0" w:color="auto"/>
            <w:bottom w:val="none" w:sz="0" w:space="0" w:color="auto"/>
            <w:right w:val="none" w:sz="0" w:space="0" w:color="auto"/>
          </w:divBdr>
        </w:div>
        <w:div w:id="1410617614">
          <w:marLeft w:val="0"/>
          <w:marRight w:val="0"/>
          <w:marTop w:val="0"/>
          <w:marBottom w:val="0"/>
          <w:divBdr>
            <w:top w:val="none" w:sz="0" w:space="0" w:color="auto"/>
            <w:left w:val="none" w:sz="0" w:space="0" w:color="auto"/>
            <w:bottom w:val="none" w:sz="0" w:space="0" w:color="auto"/>
            <w:right w:val="none" w:sz="0" w:space="0" w:color="auto"/>
          </w:divBdr>
        </w:div>
        <w:div w:id="954287911">
          <w:marLeft w:val="0"/>
          <w:marRight w:val="0"/>
          <w:marTop w:val="0"/>
          <w:marBottom w:val="0"/>
          <w:divBdr>
            <w:top w:val="none" w:sz="0" w:space="0" w:color="auto"/>
            <w:left w:val="none" w:sz="0" w:space="0" w:color="auto"/>
            <w:bottom w:val="none" w:sz="0" w:space="0" w:color="auto"/>
            <w:right w:val="none" w:sz="0" w:space="0" w:color="auto"/>
          </w:divBdr>
        </w:div>
        <w:div w:id="463274681">
          <w:marLeft w:val="0"/>
          <w:marRight w:val="0"/>
          <w:marTop w:val="0"/>
          <w:marBottom w:val="0"/>
          <w:divBdr>
            <w:top w:val="none" w:sz="0" w:space="0" w:color="auto"/>
            <w:left w:val="none" w:sz="0" w:space="0" w:color="auto"/>
            <w:bottom w:val="none" w:sz="0" w:space="0" w:color="auto"/>
            <w:right w:val="none" w:sz="0" w:space="0" w:color="auto"/>
          </w:divBdr>
        </w:div>
        <w:div w:id="926575627">
          <w:marLeft w:val="0"/>
          <w:marRight w:val="0"/>
          <w:marTop w:val="0"/>
          <w:marBottom w:val="0"/>
          <w:divBdr>
            <w:top w:val="none" w:sz="0" w:space="0" w:color="auto"/>
            <w:left w:val="none" w:sz="0" w:space="0" w:color="auto"/>
            <w:bottom w:val="none" w:sz="0" w:space="0" w:color="auto"/>
            <w:right w:val="none" w:sz="0" w:space="0" w:color="auto"/>
          </w:divBdr>
        </w:div>
        <w:div w:id="2081175079">
          <w:marLeft w:val="0"/>
          <w:marRight w:val="0"/>
          <w:marTop w:val="0"/>
          <w:marBottom w:val="0"/>
          <w:divBdr>
            <w:top w:val="none" w:sz="0" w:space="0" w:color="auto"/>
            <w:left w:val="none" w:sz="0" w:space="0" w:color="auto"/>
            <w:bottom w:val="none" w:sz="0" w:space="0" w:color="auto"/>
            <w:right w:val="none" w:sz="0" w:space="0" w:color="auto"/>
          </w:divBdr>
        </w:div>
        <w:div w:id="1096633100">
          <w:marLeft w:val="0"/>
          <w:marRight w:val="0"/>
          <w:marTop w:val="0"/>
          <w:marBottom w:val="0"/>
          <w:divBdr>
            <w:top w:val="none" w:sz="0" w:space="0" w:color="auto"/>
            <w:left w:val="none" w:sz="0" w:space="0" w:color="auto"/>
            <w:bottom w:val="none" w:sz="0" w:space="0" w:color="auto"/>
            <w:right w:val="none" w:sz="0" w:space="0" w:color="auto"/>
          </w:divBdr>
        </w:div>
        <w:div w:id="260187836">
          <w:marLeft w:val="0"/>
          <w:marRight w:val="0"/>
          <w:marTop w:val="0"/>
          <w:marBottom w:val="0"/>
          <w:divBdr>
            <w:top w:val="none" w:sz="0" w:space="0" w:color="auto"/>
            <w:left w:val="none" w:sz="0" w:space="0" w:color="auto"/>
            <w:bottom w:val="none" w:sz="0" w:space="0" w:color="auto"/>
            <w:right w:val="none" w:sz="0" w:space="0" w:color="auto"/>
          </w:divBdr>
        </w:div>
        <w:div w:id="432356762">
          <w:marLeft w:val="0"/>
          <w:marRight w:val="0"/>
          <w:marTop w:val="0"/>
          <w:marBottom w:val="0"/>
          <w:divBdr>
            <w:top w:val="none" w:sz="0" w:space="0" w:color="auto"/>
            <w:left w:val="none" w:sz="0" w:space="0" w:color="auto"/>
            <w:bottom w:val="none" w:sz="0" w:space="0" w:color="auto"/>
            <w:right w:val="none" w:sz="0" w:space="0" w:color="auto"/>
          </w:divBdr>
        </w:div>
        <w:div w:id="1127746153">
          <w:marLeft w:val="0"/>
          <w:marRight w:val="0"/>
          <w:marTop w:val="0"/>
          <w:marBottom w:val="0"/>
          <w:divBdr>
            <w:top w:val="none" w:sz="0" w:space="0" w:color="auto"/>
            <w:left w:val="none" w:sz="0" w:space="0" w:color="auto"/>
            <w:bottom w:val="none" w:sz="0" w:space="0" w:color="auto"/>
            <w:right w:val="none" w:sz="0" w:space="0" w:color="auto"/>
          </w:divBdr>
        </w:div>
        <w:div w:id="2066945239">
          <w:marLeft w:val="0"/>
          <w:marRight w:val="0"/>
          <w:marTop w:val="0"/>
          <w:marBottom w:val="0"/>
          <w:divBdr>
            <w:top w:val="none" w:sz="0" w:space="0" w:color="auto"/>
            <w:left w:val="none" w:sz="0" w:space="0" w:color="auto"/>
            <w:bottom w:val="none" w:sz="0" w:space="0" w:color="auto"/>
            <w:right w:val="none" w:sz="0" w:space="0" w:color="auto"/>
          </w:divBdr>
        </w:div>
        <w:div w:id="168519223">
          <w:marLeft w:val="0"/>
          <w:marRight w:val="0"/>
          <w:marTop w:val="0"/>
          <w:marBottom w:val="0"/>
          <w:divBdr>
            <w:top w:val="none" w:sz="0" w:space="0" w:color="auto"/>
            <w:left w:val="none" w:sz="0" w:space="0" w:color="auto"/>
            <w:bottom w:val="none" w:sz="0" w:space="0" w:color="auto"/>
            <w:right w:val="none" w:sz="0" w:space="0" w:color="auto"/>
          </w:divBdr>
        </w:div>
        <w:div w:id="997422010">
          <w:marLeft w:val="0"/>
          <w:marRight w:val="0"/>
          <w:marTop w:val="0"/>
          <w:marBottom w:val="0"/>
          <w:divBdr>
            <w:top w:val="none" w:sz="0" w:space="0" w:color="auto"/>
            <w:left w:val="none" w:sz="0" w:space="0" w:color="auto"/>
            <w:bottom w:val="none" w:sz="0" w:space="0" w:color="auto"/>
            <w:right w:val="none" w:sz="0" w:space="0" w:color="auto"/>
          </w:divBdr>
        </w:div>
        <w:div w:id="939147830">
          <w:marLeft w:val="0"/>
          <w:marRight w:val="0"/>
          <w:marTop w:val="0"/>
          <w:marBottom w:val="0"/>
          <w:divBdr>
            <w:top w:val="none" w:sz="0" w:space="0" w:color="auto"/>
            <w:left w:val="none" w:sz="0" w:space="0" w:color="auto"/>
            <w:bottom w:val="none" w:sz="0" w:space="0" w:color="auto"/>
            <w:right w:val="none" w:sz="0" w:space="0" w:color="auto"/>
          </w:divBdr>
        </w:div>
        <w:div w:id="102771233">
          <w:marLeft w:val="0"/>
          <w:marRight w:val="0"/>
          <w:marTop w:val="0"/>
          <w:marBottom w:val="0"/>
          <w:divBdr>
            <w:top w:val="none" w:sz="0" w:space="0" w:color="auto"/>
            <w:left w:val="none" w:sz="0" w:space="0" w:color="auto"/>
            <w:bottom w:val="none" w:sz="0" w:space="0" w:color="auto"/>
            <w:right w:val="none" w:sz="0" w:space="0" w:color="auto"/>
          </w:divBdr>
        </w:div>
        <w:div w:id="1564170751">
          <w:marLeft w:val="0"/>
          <w:marRight w:val="0"/>
          <w:marTop w:val="0"/>
          <w:marBottom w:val="0"/>
          <w:divBdr>
            <w:top w:val="none" w:sz="0" w:space="0" w:color="auto"/>
            <w:left w:val="none" w:sz="0" w:space="0" w:color="auto"/>
            <w:bottom w:val="none" w:sz="0" w:space="0" w:color="auto"/>
            <w:right w:val="none" w:sz="0" w:space="0" w:color="auto"/>
          </w:divBdr>
        </w:div>
        <w:div w:id="862863802">
          <w:marLeft w:val="0"/>
          <w:marRight w:val="0"/>
          <w:marTop w:val="0"/>
          <w:marBottom w:val="0"/>
          <w:divBdr>
            <w:top w:val="none" w:sz="0" w:space="0" w:color="auto"/>
            <w:left w:val="none" w:sz="0" w:space="0" w:color="auto"/>
            <w:bottom w:val="none" w:sz="0" w:space="0" w:color="auto"/>
            <w:right w:val="none" w:sz="0" w:space="0" w:color="auto"/>
          </w:divBdr>
        </w:div>
        <w:div w:id="1087388755">
          <w:marLeft w:val="0"/>
          <w:marRight w:val="0"/>
          <w:marTop w:val="0"/>
          <w:marBottom w:val="0"/>
          <w:divBdr>
            <w:top w:val="none" w:sz="0" w:space="0" w:color="auto"/>
            <w:left w:val="none" w:sz="0" w:space="0" w:color="auto"/>
            <w:bottom w:val="none" w:sz="0" w:space="0" w:color="auto"/>
            <w:right w:val="none" w:sz="0" w:space="0" w:color="auto"/>
          </w:divBdr>
        </w:div>
        <w:div w:id="838351359">
          <w:marLeft w:val="0"/>
          <w:marRight w:val="0"/>
          <w:marTop w:val="0"/>
          <w:marBottom w:val="0"/>
          <w:divBdr>
            <w:top w:val="none" w:sz="0" w:space="0" w:color="auto"/>
            <w:left w:val="none" w:sz="0" w:space="0" w:color="auto"/>
            <w:bottom w:val="none" w:sz="0" w:space="0" w:color="auto"/>
            <w:right w:val="none" w:sz="0" w:space="0" w:color="auto"/>
          </w:divBdr>
        </w:div>
        <w:div w:id="1917667669">
          <w:marLeft w:val="0"/>
          <w:marRight w:val="0"/>
          <w:marTop w:val="0"/>
          <w:marBottom w:val="0"/>
          <w:divBdr>
            <w:top w:val="none" w:sz="0" w:space="0" w:color="auto"/>
            <w:left w:val="none" w:sz="0" w:space="0" w:color="auto"/>
            <w:bottom w:val="none" w:sz="0" w:space="0" w:color="auto"/>
            <w:right w:val="none" w:sz="0" w:space="0" w:color="auto"/>
          </w:divBdr>
        </w:div>
        <w:div w:id="1230459399">
          <w:marLeft w:val="0"/>
          <w:marRight w:val="0"/>
          <w:marTop w:val="0"/>
          <w:marBottom w:val="0"/>
          <w:divBdr>
            <w:top w:val="none" w:sz="0" w:space="0" w:color="auto"/>
            <w:left w:val="none" w:sz="0" w:space="0" w:color="auto"/>
            <w:bottom w:val="none" w:sz="0" w:space="0" w:color="auto"/>
            <w:right w:val="none" w:sz="0" w:space="0" w:color="auto"/>
          </w:divBdr>
        </w:div>
        <w:div w:id="280914972">
          <w:marLeft w:val="0"/>
          <w:marRight w:val="0"/>
          <w:marTop w:val="0"/>
          <w:marBottom w:val="0"/>
          <w:divBdr>
            <w:top w:val="none" w:sz="0" w:space="0" w:color="auto"/>
            <w:left w:val="none" w:sz="0" w:space="0" w:color="auto"/>
            <w:bottom w:val="none" w:sz="0" w:space="0" w:color="auto"/>
            <w:right w:val="none" w:sz="0" w:space="0" w:color="auto"/>
          </w:divBdr>
        </w:div>
        <w:div w:id="1924221525">
          <w:marLeft w:val="0"/>
          <w:marRight w:val="0"/>
          <w:marTop w:val="0"/>
          <w:marBottom w:val="0"/>
          <w:divBdr>
            <w:top w:val="none" w:sz="0" w:space="0" w:color="auto"/>
            <w:left w:val="none" w:sz="0" w:space="0" w:color="auto"/>
            <w:bottom w:val="none" w:sz="0" w:space="0" w:color="auto"/>
            <w:right w:val="none" w:sz="0" w:space="0" w:color="auto"/>
          </w:divBdr>
        </w:div>
        <w:div w:id="564026349">
          <w:marLeft w:val="0"/>
          <w:marRight w:val="0"/>
          <w:marTop w:val="0"/>
          <w:marBottom w:val="0"/>
          <w:divBdr>
            <w:top w:val="none" w:sz="0" w:space="0" w:color="auto"/>
            <w:left w:val="none" w:sz="0" w:space="0" w:color="auto"/>
            <w:bottom w:val="none" w:sz="0" w:space="0" w:color="auto"/>
            <w:right w:val="none" w:sz="0" w:space="0" w:color="auto"/>
          </w:divBdr>
        </w:div>
        <w:div w:id="973756633">
          <w:marLeft w:val="0"/>
          <w:marRight w:val="0"/>
          <w:marTop w:val="0"/>
          <w:marBottom w:val="0"/>
          <w:divBdr>
            <w:top w:val="none" w:sz="0" w:space="0" w:color="auto"/>
            <w:left w:val="none" w:sz="0" w:space="0" w:color="auto"/>
            <w:bottom w:val="none" w:sz="0" w:space="0" w:color="auto"/>
            <w:right w:val="none" w:sz="0" w:space="0" w:color="auto"/>
          </w:divBdr>
        </w:div>
        <w:div w:id="746732441">
          <w:marLeft w:val="0"/>
          <w:marRight w:val="0"/>
          <w:marTop w:val="0"/>
          <w:marBottom w:val="0"/>
          <w:divBdr>
            <w:top w:val="none" w:sz="0" w:space="0" w:color="auto"/>
            <w:left w:val="none" w:sz="0" w:space="0" w:color="auto"/>
            <w:bottom w:val="none" w:sz="0" w:space="0" w:color="auto"/>
            <w:right w:val="none" w:sz="0" w:space="0" w:color="auto"/>
          </w:divBdr>
        </w:div>
        <w:div w:id="1204831294">
          <w:marLeft w:val="0"/>
          <w:marRight w:val="0"/>
          <w:marTop w:val="0"/>
          <w:marBottom w:val="0"/>
          <w:divBdr>
            <w:top w:val="none" w:sz="0" w:space="0" w:color="auto"/>
            <w:left w:val="none" w:sz="0" w:space="0" w:color="auto"/>
            <w:bottom w:val="none" w:sz="0" w:space="0" w:color="auto"/>
            <w:right w:val="none" w:sz="0" w:space="0" w:color="auto"/>
          </w:divBdr>
        </w:div>
        <w:div w:id="1155150042">
          <w:marLeft w:val="0"/>
          <w:marRight w:val="0"/>
          <w:marTop w:val="0"/>
          <w:marBottom w:val="0"/>
          <w:divBdr>
            <w:top w:val="none" w:sz="0" w:space="0" w:color="auto"/>
            <w:left w:val="none" w:sz="0" w:space="0" w:color="auto"/>
            <w:bottom w:val="none" w:sz="0" w:space="0" w:color="auto"/>
            <w:right w:val="none" w:sz="0" w:space="0" w:color="auto"/>
          </w:divBdr>
        </w:div>
        <w:div w:id="1687245175">
          <w:marLeft w:val="0"/>
          <w:marRight w:val="0"/>
          <w:marTop w:val="0"/>
          <w:marBottom w:val="0"/>
          <w:divBdr>
            <w:top w:val="none" w:sz="0" w:space="0" w:color="auto"/>
            <w:left w:val="none" w:sz="0" w:space="0" w:color="auto"/>
            <w:bottom w:val="none" w:sz="0" w:space="0" w:color="auto"/>
            <w:right w:val="none" w:sz="0" w:space="0" w:color="auto"/>
          </w:divBdr>
        </w:div>
        <w:div w:id="1552644557">
          <w:marLeft w:val="0"/>
          <w:marRight w:val="0"/>
          <w:marTop w:val="0"/>
          <w:marBottom w:val="0"/>
          <w:divBdr>
            <w:top w:val="none" w:sz="0" w:space="0" w:color="auto"/>
            <w:left w:val="none" w:sz="0" w:space="0" w:color="auto"/>
            <w:bottom w:val="none" w:sz="0" w:space="0" w:color="auto"/>
            <w:right w:val="none" w:sz="0" w:space="0" w:color="auto"/>
          </w:divBdr>
        </w:div>
        <w:div w:id="361172228">
          <w:marLeft w:val="0"/>
          <w:marRight w:val="0"/>
          <w:marTop w:val="0"/>
          <w:marBottom w:val="0"/>
          <w:divBdr>
            <w:top w:val="none" w:sz="0" w:space="0" w:color="auto"/>
            <w:left w:val="none" w:sz="0" w:space="0" w:color="auto"/>
            <w:bottom w:val="none" w:sz="0" w:space="0" w:color="auto"/>
            <w:right w:val="none" w:sz="0" w:space="0" w:color="auto"/>
          </w:divBdr>
        </w:div>
        <w:div w:id="2144155825">
          <w:marLeft w:val="0"/>
          <w:marRight w:val="0"/>
          <w:marTop w:val="0"/>
          <w:marBottom w:val="0"/>
          <w:divBdr>
            <w:top w:val="none" w:sz="0" w:space="0" w:color="auto"/>
            <w:left w:val="none" w:sz="0" w:space="0" w:color="auto"/>
            <w:bottom w:val="none" w:sz="0" w:space="0" w:color="auto"/>
            <w:right w:val="none" w:sz="0" w:space="0" w:color="auto"/>
          </w:divBdr>
        </w:div>
        <w:div w:id="183173977">
          <w:marLeft w:val="0"/>
          <w:marRight w:val="0"/>
          <w:marTop w:val="0"/>
          <w:marBottom w:val="0"/>
          <w:divBdr>
            <w:top w:val="none" w:sz="0" w:space="0" w:color="auto"/>
            <w:left w:val="none" w:sz="0" w:space="0" w:color="auto"/>
            <w:bottom w:val="none" w:sz="0" w:space="0" w:color="auto"/>
            <w:right w:val="none" w:sz="0" w:space="0" w:color="auto"/>
          </w:divBdr>
        </w:div>
        <w:div w:id="1372461217">
          <w:marLeft w:val="0"/>
          <w:marRight w:val="0"/>
          <w:marTop w:val="0"/>
          <w:marBottom w:val="0"/>
          <w:divBdr>
            <w:top w:val="none" w:sz="0" w:space="0" w:color="auto"/>
            <w:left w:val="none" w:sz="0" w:space="0" w:color="auto"/>
            <w:bottom w:val="none" w:sz="0" w:space="0" w:color="auto"/>
            <w:right w:val="none" w:sz="0" w:space="0" w:color="auto"/>
          </w:divBdr>
        </w:div>
        <w:div w:id="444689196">
          <w:marLeft w:val="0"/>
          <w:marRight w:val="0"/>
          <w:marTop w:val="0"/>
          <w:marBottom w:val="0"/>
          <w:divBdr>
            <w:top w:val="none" w:sz="0" w:space="0" w:color="auto"/>
            <w:left w:val="none" w:sz="0" w:space="0" w:color="auto"/>
            <w:bottom w:val="none" w:sz="0" w:space="0" w:color="auto"/>
            <w:right w:val="none" w:sz="0" w:space="0" w:color="auto"/>
          </w:divBdr>
        </w:div>
        <w:div w:id="1878857234">
          <w:marLeft w:val="0"/>
          <w:marRight w:val="0"/>
          <w:marTop w:val="0"/>
          <w:marBottom w:val="0"/>
          <w:divBdr>
            <w:top w:val="none" w:sz="0" w:space="0" w:color="auto"/>
            <w:left w:val="none" w:sz="0" w:space="0" w:color="auto"/>
            <w:bottom w:val="none" w:sz="0" w:space="0" w:color="auto"/>
            <w:right w:val="none" w:sz="0" w:space="0" w:color="auto"/>
          </w:divBdr>
        </w:div>
        <w:div w:id="1030497177">
          <w:marLeft w:val="0"/>
          <w:marRight w:val="0"/>
          <w:marTop w:val="0"/>
          <w:marBottom w:val="0"/>
          <w:divBdr>
            <w:top w:val="none" w:sz="0" w:space="0" w:color="auto"/>
            <w:left w:val="none" w:sz="0" w:space="0" w:color="auto"/>
            <w:bottom w:val="none" w:sz="0" w:space="0" w:color="auto"/>
            <w:right w:val="none" w:sz="0" w:space="0" w:color="auto"/>
          </w:divBdr>
        </w:div>
        <w:div w:id="1806971352">
          <w:marLeft w:val="0"/>
          <w:marRight w:val="0"/>
          <w:marTop w:val="0"/>
          <w:marBottom w:val="0"/>
          <w:divBdr>
            <w:top w:val="none" w:sz="0" w:space="0" w:color="auto"/>
            <w:left w:val="none" w:sz="0" w:space="0" w:color="auto"/>
            <w:bottom w:val="none" w:sz="0" w:space="0" w:color="auto"/>
            <w:right w:val="none" w:sz="0" w:space="0" w:color="auto"/>
          </w:divBdr>
        </w:div>
        <w:div w:id="784884680">
          <w:marLeft w:val="0"/>
          <w:marRight w:val="0"/>
          <w:marTop w:val="0"/>
          <w:marBottom w:val="0"/>
          <w:divBdr>
            <w:top w:val="none" w:sz="0" w:space="0" w:color="auto"/>
            <w:left w:val="none" w:sz="0" w:space="0" w:color="auto"/>
            <w:bottom w:val="none" w:sz="0" w:space="0" w:color="auto"/>
            <w:right w:val="none" w:sz="0" w:space="0" w:color="auto"/>
          </w:divBdr>
        </w:div>
        <w:div w:id="2051371712">
          <w:marLeft w:val="0"/>
          <w:marRight w:val="0"/>
          <w:marTop w:val="0"/>
          <w:marBottom w:val="0"/>
          <w:divBdr>
            <w:top w:val="none" w:sz="0" w:space="0" w:color="auto"/>
            <w:left w:val="none" w:sz="0" w:space="0" w:color="auto"/>
            <w:bottom w:val="none" w:sz="0" w:space="0" w:color="auto"/>
            <w:right w:val="none" w:sz="0" w:space="0" w:color="auto"/>
          </w:divBdr>
        </w:div>
        <w:div w:id="611666067">
          <w:marLeft w:val="0"/>
          <w:marRight w:val="0"/>
          <w:marTop w:val="0"/>
          <w:marBottom w:val="0"/>
          <w:divBdr>
            <w:top w:val="none" w:sz="0" w:space="0" w:color="auto"/>
            <w:left w:val="none" w:sz="0" w:space="0" w:color="auto"/>
            <w:bottom w:val="none" w:sz="0" w:space="0" w:color="auto"/>
            <w:right w:val="none" w:sz="0" w:space="0" w:color="auto"/>
          </w:divBdr>
        </w:div>
      </w:divsChild>
    </w:div>
    <w:div w:id="1360542745">
      <w:bodyDiv w:val="1"/>
      <w:marLeft w:val="0"/>
      <w:marRight w:val="0"/>
      <w:marTop w:val="0"/>
      <w:marBottom w:val="0"/>
      <w:divBdr>
        <w:top w:val="none" w:sz="0" w:space="0" w:color="auto"/>
        <w:left w:val="none" w:sz="0" w:space="0" w:color="auto"/>
        <w:bottom w:val="none" w:sz="0" w:space="0" w:color="auto"/>
        <w:right w:val="none" w:sz="0" w:space="0" w:color="auto"/>
      </w:divBdr>
    </w:div>
    <w:div w:id="1360740875">
      <w:bodyDiv w:val="1"/>
      <w:marLeft w:val="0"/>
      <w:marRight w:val="0"/>
      <w:marTop w:val="0"/>
      <w:marBottom w:val="0"/>
      <w:divBdr>
        <w:top w:val="none" w:sz="0" w:space="0" w:color="auto"/>
        <w:left w:val="none" w:sz="0" w:space="0" w:color="auto"/>
        <w:bottom w:val="none" w:sz="0" w:space="0" w:color="auto"/>
        <w:right w:val="none" w:sz="0" w:space="0" w:color="auto"/>
      </w:divBdr>
    </w:div>
    <w:div w:id="1361512409">
      <w:bodyDiv w:val="1"/>
      <w:marLeft w:val="0"/>
      <w:marRight w:val="0"/>
      <w:marTop w:val="0"/>
      <w:marBottom w:val="0"/>
      <w:divBdr>
        <w:top w:val="none" w:sz="0" w:space="0" w:color="auto"/>
        <w:left w:val="none" w:sz="0" w:space="0" w:color="auto"/>
        <w:bottom w:val="none" w:sz="0" w:space="0" w:color="auto"/>
        <w:right w:val="none" w:sz="0" w:space="0" w:color="auto"/>
      </w:divBdr>
    </w:div>
    <w:div w:id="1361853409">
      <w:bodyDiv w:val="1"/>
      <w:marLeft w:val="0"/>
      <w:marRight w:val="0"/>
      <w:marTop w:val="0"/>
      <w:marBottom w:val="0"/>
      <w:divBdr>
        <w:top w:val="none" w:sz="0" w:space="0" w:color="auto"/>
        <w:left w:val="none" w:sz="0" w:space="0" w:color="auto"/>
        <w:bottom w:val="none" w:sz="0" w:space="0" w:color="auto"/>
        <w:right w:val="none" w:sz="0" w:space="0" w:color="auto"/>
      </w:divBdr>
    </w:div>
    <w:div w:id="1361971984">
      <w:bodyDiv w:val="1"/>
      <w:marLeft w:val="0"/>
      <w:marRight w:val="0"/>
      <w:marTop w:val="0"/>
      <w:marBottom w:val="0"/>
      <w:divBdr>
        <w:top w:val="none" w:sz="0" w:space="0" w:color="auto"/>
        <w:left w:val="none" w:sz="0" w:space="0" w:color="auto"/>
        <w:bottom w:val="none" w:sz="0" w:space="0" w:color="auto"/>
        <w:right w:val="none" w:sz="0" w:space="0" w:color="auto"/>
      </w:divBdr>
    </w:div>
    <w:div w:id="1362128572">
      <w:bodyDiv w:val="1"/>
      <w:marLeft w:val="0"/>
      <w:marRight w:val="0"/>
      <w:marTop w:val="0"/>
      <w:marBottom w:val="0"/>
      <w:divBdr>
        <w:top w:val="none" w:sz="0" w:space="0" w:color="auto"/>
        <w:left w:val="none" w:sz="0" w:space="0" w:color="auto"/>
        <w:bottom w:val="none" w:sz="0" w:space="0" w:color="auto"/>
        <w:right w:val="none" w:sz="0" w:space="0" w:color="auto"/>
      </w:divBdr>
    </w:div>
    <w:div w:id="1362197793">
      <w:bodyDiv w:val="1"/>
      <w:marLeft w:val="0"/>
      <w:marRight w:val="0"/>
      <w:marTop w:val="0"/>
      <w:marBottom w:val="0"/>
      <w:divBdr>
        <w:top w:val="none" w:sz="0" w:space="0" w:color="auto"/>
        <w:left w:val="none" w:sz="0" w:space="0" w:color="auto"/>
        <w:bottom w:val="none" w:sz="0" w:space="0" w:color="auto"/>
        <w:right w:val="none" w:sz="0" w:space="0" w:color="auto"/>
      </w:divBdr>
    </w:div>
    <w:div w:id="1362242210">
      <w:bodyDiv w:val="1"/>
      <w:marLeft w:val="0"/>
      <w:marRight w:val="0"/>
      <w:marTop w:val="0"/>
      <w:marBottom w:val="0"/>
      <w:divBdr>
        <w:top w:val="none" w:sz="0" w:space="0" w:color="auto"/>
        <w:left w:val="none" w:sz="0" w:space="0" w:color="auto"/>
        <w:bottom w:val="none" w:sz="0" w:space="0" w:color="auto"/>
        <w:right w:val="none" w:sz="0" w:space="0" w:color="auto"/>
      </w:divBdr>
    </w:div>
    <w:div w:id="1362632797">
      <w:bodyDiv w:val="1"/>
      <w:marLeft w:val="0"/>
      <w:marRight w:val="0"/>
      <w:marTop w:val="0"/>
      <w:marBottom w:val="0"/>
      <w:divBdr>
        <w:top w:val="none" w:sz="0" w:space="0" w:color="auto"/>
        <w:left w:val="none" w:sz="0" w:space="0" w:color="auto"/>
        <w:bottom w:val="none" w:sz="0" w:space="0" w:color="auto"/>
        <w:right w:val="none" w:sz="0" w:space="0" w:color="auto"/>
      </w:divBdr>
    </w:div>
    <w:div w:id="1363242289">
      <w:bodyDiv w:val="1"/>
      <w:marLeft w:val="0"/>
      <w:marRight w:val="0"/>
      <w:marTop w:val="0"/>
      <w:marBottom w:val="0"/>
      <w:divBdr>
        <w:top w:val="none" w:sz="0" w:space="0" w:color="auto"/>
        <w:left w:val="none" w:sz="0" w:space="0" w:color="auto"/>
        <w:bottom w:val="none" w:sz="0" w:space="0" w:color="auto"/>
        <w:right w:val="none" w:sz="0" w:space="0" w:color="auto"/>
      </w:divBdr>
    </w:div>
    <w:div w:id="1363243205">
      <w:bodyDiv w:val="1"/>
      <w:marLeft w:val="0"/>
      <w:marRight w:val="0"/>
      <w:marTop w:val="0"/>
      <w:marBottom w:val="0"/>
      <w:divBdr>
        <w:top w:val="none" w:sz="0" w:space="0" w:color="auto"/>
        <w:left w:val="none" w:sz="0" w:space="0" w:color="auto"/>
        <w:bottom w:val="none" w:sz="0" w:space="0" w:color="auto"/>
        <w:right w:val="none" w:sz="0" w:space="0" w:color="auto"/>
      </w:divBdr>
    </w:div>
    <w:div w:id="1363288842">
      <w:bodyDiv w:val="1"/>
      <w:marLeft w:val="0"/>
      <w:marRight w:val="0"/>
      <w:marTop w:val="0"/>
      <w:marBottom w:val="0"/>
      <w:divBdr>
        <w:top w:val="none" w:sz="0" w:space="0" w:color="auto"/>
        <w:left w:val="none" w:sz="0" w:space="0" w:color="auto"/>
        <w:bottom w:val="none" w:sz="0" w:space="0" w:color="auto"/>
        <w:right w:val="none" w:sz="0" w:space="0" w:color="auto"/>
      </w:divBdr>
    </w:div>
    <w:div w:id="1364134681">
      <w:bodyDiv w:val="1"/>
      <w:marLeft w:val="0"/>
      <w:marRight w:val="0"/>
      <w:marTop w:val="0"/>
      <w:marBottom w:val="0"/>
      <w:divBdr>
        <w:top w:val="none" w:sz="0" w:space="0" w:color="auto"/>
        <w:left w:val="none" w:sz="0" w:space="0" w:color="auto"/>
        <w:bottom w:val="none" w:sz="0" w:space="0" w:color="auto"/>
        <w:right w:val="none" w:sz="0" w:space="0" w:color="auto"/>
      </w:divBdr>
    </w:div>
    <w:div w:id="1364283409">
      <w:bodyDiv w:val="1"/>
      <w:marLeft w:val="0"/>
      <w:marRight w:val="0"/>
      <w:marTop w:val="0"/>
      <w:marBottom w:val="0"/>
      <w:divBdr>
        <w:top w:val="none" w:sz="0" w:space="0" w:color="auto"/>
        <w:left w:val="none" w:sz="0" w:space="0" w:color="auto"/>
        <w:bottom w:val="none" w:sz="0" w:space="0" w:color="auto"/>
        <w:right w:val="none" w:sz="0" w:space="0" w:color="auto"/>
      </w:divBdr>
    </w:div>
    <w:div w:id="1364287859">
      <w:bodyDiv w:val="1"/>
      <w:marLeft w:val="0"/>
      <w:marRight w:val="0"/>
      <w:marTop w:val="0"/>
      <w:marBottom w:val="0"/>
      <w:divBdr>
        <w:top w:val="none" w:sz="0" w:space="0" w:color="auto"/>
        <w:left w:val="none" w:sz="0" w:space="0" w:color="auto"/>
        <w:bottom w:val="none" w:sz="0" w:space="0" w:color="auto"/>
        <w:right w:val="none" w:sz="0" w:space="0" w:color="auto"/>
      </w:divBdr>
    </w:div>
    <w:div w:id="1364361150">
      <w:bodyDiv w:val="1"/>
      <w:marLeft w:val="0"/>
      <w:marRight w:val="0"/>
      <w:marTop w:val="0"/>
      <w:marBottom w:val="0"/>
      <w:divBdr>
        <w:top w:val="none" w:sz="0" w:space="0" w:color="auto"/>
        <w:left w:val="none" w:sz="0" w:space="0" w:color="auto"/>
        <w:bottom w:val="none" w:sz="0" w:space="0" w:color="auto"/>
        <w:right w:val="none" w:sz="0" w:space="0" w:color="auto"/>
      </w:divBdr>
    </w:div>
    <w:div w:id="1364481989">
      <w:bodyDiv w:val="1"/>
      <w:marLeft w:val="0"/>
      <w:marRight w:val="0"/>
      <w:marTop w:val="0"/>
      <w:marBottom w:val="0"/>
      <w:divBdr>
        <w:top w:val="none" w:sz="0" w:space="0" w:color="auto"/>
        <w:left w:val="none" w:sz="0" w:space="0" w:color="auto"/>
        <w:bottom w:val="none" w:sz="0" w:space="0" w:color="auto"/>
        <w:right w:val="none" w:sz="0" w:space="0" w:color="auto"/>
      </w:divBdr>
    </w:div>
    <w:div w:id="1364862235">
      <w:bodyDiv w:val="1"/>
      <w:marLeft w:val="0"/>
      <w:marRight w:val="0"/>
      <w:marTop w:val="0"/>
      <w:marBottom w:val="0"/>
      <w:divBdr>
        <w:top w:val="none" w:sz="0" w:space="0" w:color="auto"/>
        <w:left w:val="none" w:sz="0" w:space="0" w:color="auto"/>
        <w:bottom w:val="none" w:sz="0" w:space="0" w:color="auto"/>
        <w:right w:val="none" w:sz="0" w:space="0" w:color="auto"/>
      </w:divBdr>
    </w:div>
    <w:div w:id="1364985190">
      <w:bodyDiv w:val="1"/>
      <w:marLeft w:val="0"/>
      <w:marRight w:val="0"/>
      <w:marTop w:val="0"/>
      <w:marBottom w:val="0"/>
      <w:divBdr>
        <w:top w:val="none" w:sz="0" w:space="0" w:color="auto"/>
        <w:left w:val="none" w:sz="0" w:space="0" w:color="auto"/>
        <w:bottom w:val="none" w:sz="0" w:space="0" w:color="auto"/>
        <w:right w:val="none" w:sz="0" w:space="0" w:color="auto"/>
      </w:divBdr>
    </w:div>
    <w:div w:id="1365400823">
      <w:bodyDiv w:val="1"/>
      <w:marLeft w:val="0"/>
      <w:marRight w:val="0"/>
      <w:marTop w:val="0"/>
      <w:marBottom w:val="0"/>
      <w:divBdr>
        <w:top w:val="none" w:sz="0" w:space="0" w:color="auto"/>
        <w:left w:val="none" w:sz="0" w:space="0" w:color="auto"/>
        <w:bottom w:val="none" w:sz="0" w:space="0" w:color="auto"/>
        <w:right w:val="none" w:sz="0" w:space="0" w:color="auto"/>
      </w:divBdr>
    </w:div>
    <w:div w:id="1365524837">
      <w:bodyDiv w:val="1"/>
      <w:marLeft w:val="0"/>
      <w:marRight w:val="0"/>
      <w:marTop w:val="0"/>
      <w:marBottom w:val="0"/>
      <w:divBdr>
        <w:top w:val="none" w:sz="0" w:space="0" w:color="auto"/>
        <w:left w:val="none" w:sz="0" w:space="0" w:color="auto"/>
        <w:bottom w:val="none" w:sz="0" w:space="0" w:color="auto"/>
        <w:right w:val="none" w:sz="0" w:space="0" w:color="auto"/>
      </w:divBdr>
    </w:div>
    <w:div w:id="1365598878">
      <w:bodyDiv w:val="1"/>
      <w:marLeft w:val="0"/>
      <w:marRight w:val="0"/>
      <w:marTop w:val="0"/>
      <w:marBottom w:val="0"/>
      <w:divBdr>
        <w:top w:val="none" w:sz="0" w:space="0" w:color="auto"/>
        <w:left w:val="none" w:sz="0" w:space="0" w:color="auto"/>
        <w:bottom w:val="none" w:sz="0" w:space="0" w:color="auto"/>
        <w:right w:val="none" w:sz="0" w:space="0" w:color="auto"/>
      </w:divBdr>
    </w:div>
    <w:div w:id="1365599978">
      <w:bodyDiv w:val="1"/>
      <w:marLeft w:val="0"/>
      <w:marRight w:val="0"/>
      <w:marTop w:val="0"/>
      <w:marBottom w:val="0"/>
      <w:divBdr>
        <w:top w:val="none" w:sz="0" w:space="0" w:color="auto"/>
        <w:left w:val="none" w:sz="0" w:space="0" w:color="auto"/>
        <w:bottom w:val="none" w:sz="0" w:space="0" w:color="auto"/>
        <w:right w:val="none" w:sz="0" w:space="0" w:color="auto"/>
      </w:divBdr>
    </w:div>
    <w:div w:id="1365711591">
      <w:bodyDiv w:val="1"/>
      <w:marLeft w:val="0"/>
      <w:marRight w:val="0"/>
      <w:marTop w:val="0"/>
      <w:marBottom w:val="0"/>
      <w:divBdr>
        <w:top w:val="none" w:sz="0" w:space="0" w:color="auto"/>
        <w:left w:val="none" w:sz="0" w:space="0" w:color="auto"/>
        <w:bottom w:val="none" w:sz="0" w:space="0" w:color="auto"/>
        <w:right w:val="none" w:sz="0" w:space="0" w:color="auto"/>
      </w:divBdr>
    </w:div>
    <w:div w:id="1365866733">
      <w:bodyDiv w:val="1"/>
      <w:marLeft w:val="0"/>
      <w:marRight w:val="0"/>
      <w:marTop w:val="0"/>
      <w:marBottom w:val="0"/>
      <w:divBdr>
        <w:top w:val="none" w:sz="0" w:space="0" w:color="auto"/>
        <w:left w:val="none" w:sz="0" w:space="0" w:color="auto"/>
        <w:bottom w:val="none" w:sz="0" w:space="0" w:color="auto"/>
        <w:right w:val="none" w:sz="0" w:space="0" w:color="auto"/>
      </w:divBdr>
      <w:divsChild>
        <w:div w:id="1588078469">
          <w:marLeft w:val="0"/>
          <w:marRight w:val="0"/>
          <w:marTop w:val="0"/>
          <w:marBottom w:val="0"/>
          <w:divBdr>
            <w:top w:val="none" w:sz="0" w:space="0" w:color="auto"/>
            <w:left w:val="none" w:sz="0" w:space="0" w:color="auto"/>
            <w:bottom w:val="none" w:sz="0" w:space="0" w:color="auto"/>
            <w:right w:val="none" w:sz="0" w:space="0" w:color="auto"/>
          </w:divBdr>
        </w:div>
        <w:div w:id="962688469">
          <w:marLeft w:val="0"/>
          <w:marRight w:val="0"/>
          <w:marTop w:val="0"/>
          <w:marBottom w:val="0"/>
          <w:divBdr>
            <w:top w:val="none" w:sz="0" w:space="0" w:color="auto"/>
            <w:left w:val="none" w:sz="0" w:space="0" w:color="auto"/>
            <w:bottom w:val="none" w:sz="0" w:space="0" w:color="auto"/>
            <w:right w:val="none" w:sz="0" w:space="0" w:color="auto"/>
          </w:divBdr>
        </w:div>
        <w:div w:id="2089114154">
          <w:marLeft w:val="0"/>
          <w:marRight w:val="0"/>
          <w:marTop w:val="0"/>
          <w:marBottom w:val="0"/>
          <w:divBdr>
            <w:top w:val="none" w:sz="0" w:space="0" w:color="auto"/>
            <w:left w:val="none" w:sz="0" w:space="0" w:color="auto"/>
            <w:bottom w:val="none" w:sz="0" w:space="0" w:color="auto"/>
            <w:right w:val="none" w:sz="0" w:space="0" w:color="auto"/>
          </w:divBdr>
        </w:div>
        <w:div w:id="269704412">
          <w:marLeft w:val="0"/>
          <w:marRight w:val="0"/>
          <w:marTop w:val="0"/>
          <w:marBottom w:val="0"/>
          <w:divBdr>
            <w:top w:val="none" w:sz="0" w:space="0" w:color="auto"/>
            <w:left w:val="none" w:sz="0" w:space="0" w:color="auto"/>
            <w:bottom w:val="none" w:sz="0" w:space="0" w:color="auto"/>
            <w:right w:val="none" w:sz="0" w:space="0" w:color="auto"/>
          </w:divBdr>
        </w:div>
        <w:div w:id="125055163">
          <w:marLeft w:val="0"/>
          <w:marRight w:val="0"/>
          <w:marTop w:val="0"/>
          <w:marBottom w:val="0"/>
          <w:divBdr>
            <w:top w:val="none" w:sz="0" w:space="0" w:color="auto"/>
            <w:left w:val="none" w:sz="0" w:space="0" w:color="auto"/>
            <w:bottom w:val="none" w:sz="0" w:space="0" w:color="auto"/>
            <w:right w:val="none" w:sz="0" w:space="0" w:color="auto"/>
          </w:divBdr>
        </w:div>
        <w:div w:id="7174674">
          <w:marLeft w:val="0"/>
          <w:marRight w:val="0"/>
          <w:marTop w:val="0"/>
          <w:marBottom w:val="0"/>
          <w:divBdr>
            <w:top w:val="none" w:sz="0" w:space="0" w:color="auto"/>
            <w:left w:val="none" w:sz="0" w:space="0" w:color="auto"/>
            <w:bottom w:val="none" w:sz="0" w:space="0" w:color="auto"/>
            <w:right w:val="none" w:sz="0" w:space="0" w:color="auto"/>
          </w:divBdr>
        </w:div>
        <w:div w:id="785005566">
          <w:marLeft w:val="0"/>
          <w:marRight w:val="0"/>
          <w:marTop w:val="0"/>
          <w:marBottom w:val="0"/>
          <w:divBdr>
            <w:top w:val="none" w:sz="0" w:space="0" w:color="auto"/>
            <w:left w:val="none" w:sz="0" w:space="0" w:color="auto"/>
            <w:bottom w:val="none" w:sz="0" w:space="0" w:color="auto"/>
            <w:right w:val="none" w:sz="0" w:space="0" w:color="auto"/>
          </w:divBdr>
        </w:div>
        <w:div w:id="208612874">
          <w:marLeft w:val="0"/>
          <w:marRight w:val="0"/>
          <w:marTop w:val="0"/>
          <w:marBottom w:val="0"/>
          <w:divBdr>
            <w:top w:val="none" w:sz="0" w:space="0" w:color="auto"/>
            <w:left w:val="none" w:sz="0" w:space="0" w:color="auto"/>
            <w:bottom w:val="none" w:sz="0" w:space="0" w:color="auto"/>
            <w:right w:val="none" w:sz="0" w:space="0" w:color="auto"/>
          </w:divBdr>
        </w:div>
        <w:div w:id="379593673">
          <w:marLeft w:val="0"/>
          <w:marRight w:val="0"/>
          <w:marTop w:val="0"/>
          <w:marBottom w:val="0"/>
          <w:divBdr>
            <w:top w:val="none" w:sz="0" w:space="0" w:color="auto"/>
            <w:left w:val="none" w:sz="0" w:space="0" w:color="auto"/>
            <w:bottom w:val="none" w:sz="0" w:space="0" w:color="auto"/>
            <w:right w:val="none" w:sz="0" w:space="0" w:color="auto"/>
          </w:divBdr>
        </w:div>
        <w:div w:id="1490904149">
          <w:marLeft w:val="0"/>
          <w:marRight w:val="0"/>
          <w:marTop w:val="0"/>
          <w:marBottom w:val="0"/>
          <w:divBdr>
            <w:top w:val="none" w:sz="0" w:space="0" w:color="auto"/>
            <w:left w:val="none" w:sz="0" w:space="0" w:color="auto"/>
            <w:bottom w:val="none" w:sz="0" w:space="0" w:color="auto"/>
            <w:right w:val="none" w:sz="0" w:space="0" w:color="auto"/>
          </w:divBdr>
        </w:div>
        <w:div w:id="384565497">
          <w:marLeft w:val="0"/>
          <w:marRight w:val="0"/>
          <w:marTop w:val="0"/>
          <w:marBottom w:val="0"/>
          <w:divBdr>
            <w:top w:val="none" w:sz="0" w:space="0" w:color="auto"/>
            <w:left w:val="none" w:sz="0" w:space="0" w:color="auto"/>
            <w:bottom w:val="none" w:sz="0" w:space="0" w:color="auto"/>
            <w:right w:val="none" w:sz="0" w:space="0" w:color="auto"/>
          </w:divBdr>
        </w:div>
        <w:div w:id="1806041342">
          <w:marLeft w:val="0"/>
          <w:marRight w:val="0"/>
          <w:marTop w:val="0"/>
          <w:marBottom w:val="0"/>
          <w:divBdr>
            <w:top w:val="none" w:sz="0" w:space="0" w:color="auto"/>
            <w:left w:val="none" w:sz="0" w:space="0" w:color="auto"/>
            <w:bottom w:val="none" w:sz="0" w:space="0" w:color="auto"/>
            <w:right w:val="none" w:sz="0" w:space="0" w:color="auto"/>
          </w:divBdr>
        </w:div>
        <w:div w:id="1155873094">
          <w:marLeft w:val="0"/>
          <w:marRight w:val="0"/>
          <w:marTop w:val="0"/>
          <w:marBottom w:val="0"/>
          <w:divBdr>
            <w:top w:val="none" w:sz="0" w:space="0" w:color="auto"/>
            <w:left w:val="none" w:sz="0" w:space="0" w:color="auto"/>
            <w:bottom w:val="none" w:sz="0" w:space="0" w:color="auto"/>
            <w:right w:val="none" w:sz="0" w:space="0" w:color="auto"/>
          </w:divBdr>
        </w:div>
        <w:div w:id="1142113523">
          <w:marLeft w:val="0"/>
          <w:marRight w:val="0"/>
          <w:marTop w:val="0"/>
          <w:marBottom w:val="0"/>
          <w:divBdr>
            <w:top w:val="none" w:sz="0" w:space="0" w:color="auto"/>
            <w:left w:val="none" w:sz="0" w:space="0" w:color="auto"/>
            <w:bottom w:val="none" w:sz="0" w:space="0" w:color="auto"/>
            <w:right w:val="none" w:sz="0" w:space="0" w:color="auto"/>
          </w:divBdr>
        </w:div>
        <w:div w:id="1777485860">
          <w:marLeft w:val="0"/>
          <w:marRight w:val="0"/>
          <w:marTop w:val="0"/>
          <w:marBottom w:val="0"/>
          <w:divBdr>
            <w:top w:val="none" w:sz="0" w:space="0" w:color="auto"/>
            <w:left w:val="none" w:sz="0" w:space="0" w:color="auto"/>
            <w:bottom w:val="none" w:sz="0" w:space="0" w:color="auto"/>
            <w:right w:val="none" w:sz="0" w:space="0" w:color="auto"/>
          </w:divBdr>
        </w:div>
        <w:div w:id="822350622">
          <w:marLeft w:val="0"/>
          <w:marRight w:val="0"/>
          <w:marTop w:val="0"/>
          <w:marBottom w:val="0"/>
          <w:divBdr>
            <w:top w:val="none" w:sz="0" w:space="0" w:color="auto"/>
            <w:left w:val="none" w:sz="0" w:space="0" w:color="auto"/>
            <w:bottom w:val="none" w:sz="0" w:space="0" w:color="auto"/>
            <w:right w:val="none" w:sz="0" w:space="0" w:color="auto"/>
          </w:divBdr>
        </w:div>
        <w:div w:id="1368606106">
          <w:marLeft w:val="0"/>
          <w:marRight w:val="0"/>
          <w:marTop w:val="0"/>
          <w:marBottom w:val="0"/>
          <w:divBdr>
            <w:top w:val="none" w:sz="0" w:space="0" w:color="auto"/>
            <w:left w:val="none" w:sz="0" w:space="0" w:color="auto"/>
            <w:bottom w:val="none" w:sz="0" w:space="0" w:color="auto"/>
            <w:right w:val="none" w:sz="0" w:space="0" w:color="auto"/>
          </w:divBdr>
        </w:div>
        <w:div w:id="2097627982">
          <w:marLeft w:val="0"/>
          <w:marRight w:val="0"/>
          <w:marTop w:val="0"/>
          <w:marBottom w:val="0"/>
          <w:divBdr>
            <w:top w:val="none" w:sz="0" w:space="0" w:color="auto"/>
            <w:left w:val="none" w:sz="0" w:space="0" w:color="auto"/>
            <w:bottom w:val="none" w:sz="0" w:space="0" w:color="auto"/>
            <w:right w:val="none" w:sz="0" w:space="0" w:color="auto"/>
          </w:divBdr>
        </w:div>
        <w:div w:id="1826896930">
          <w:marLeft w:val="0"/>
          <w:marRight w:val="0"/>
          <w:marTop w:val="0"/>
          <w:marBottom w:val="0"/>
          <w:divBdr>
            <w:top w:val="none" w:sz="0" w:space="0" w:color="auto"/>
            <w:left w:val="none" w:sz="0" w:space="0" w:color="auto"/>
            <w:bottom w:val="none" w:sz="0" w:space="0" w:color="auto"/>
            <w:right w:val="none" w:sz="0" w:space="0" w:color="auto"/>
          </w:divBdr>
        </w:div>
        <w:div w:id="1094596930">
          <w:marLeft w:val="0"/>
          <w:marRight w:val="0"/>
          <w:marTop w:val="0"/>
          <w:marBottom w:val="0"/>
          <w:divBdr>
            <w:top w:val="none" w:sz="0" w:space="0" w:color="auto"/>
            <w:left w:val="none" w:sz="0" w:space="0" w:color="auto"/>
            <w:bottom w:val="none" w:sz="0" w:space="0" w:color="auto"/>
            <w:right w:val="none" w:sz="0" w:space="0" w:color="auto"/>
          </w:divBdr>
        </w:div>
        <w:div w:id="1305620609">
          <w:marLeft w:val="0"/>
          <w:marRight w:val="0"/>
          <w:marTop w:val="0"/>
          <w:marBottom w:val="0"/>
          <w:divBdr>
            <w:top w:val="none" w:sz="0" w:space="0" w:color="auto"/>
            <w:left w:val="none" w:sz="0" w:space="0" w:color="auto"/>
            <w:bottom w:val="none" w:sz="0" w:space="0" w:color="auto"/>
            <w:right w:val="none" w:sz="0" w:space="0" w:color="auto"/>
          </w:divBdr>
        </w:div>
        <w:div w:id="363140707">
          <w:marLeft w:val="0"/>
          <w:marRight w:val="0"/>
          <w:marTop w:val="0"/>
          <w:marBottom w:val="0"/>
          <w:divBdr>
            <w:top w:val="none" w:sz="0" w:space="0" w:color="auto"/>
            <w:left w:val="none" w:sz="0" w:space="0" w:color="auto"/>
            <w:bottom w:val="none" w:sz="0" w:space="0" w:color="auto"/>
            <w:right w:val="none" w:sz="0" w:space="0" w:color="auto"/>
          </w:divBdr>
        </w:div>
        <w:div w:id="1518424252">
          <w:marLeft w:val="0"/>
          <w:marRight w:val="0"/>
          <w:marTop w:val="0"/>
          <w:marBottom w:val="0"/>
          <w:divBdr>
            <w:top w:val="none" w:sz="0" w:space="0" w:color="auto"/>
            <w:left w:val="none" w:sz="0" w:space="0" w:color="auto"/>
            <w:bottom w:val="none" w:sz="0" w:space="0" w:color="auto"/>
            <w:right w:val="none" w:sz="0" w:space="0" w:color="auto"/>
          </w:divBdr>
        </w:div>
        <w:div w:id="1745762830">
          <w:marLeft w:val="0"/>
          <w:marRight w:val="0"/>
          <w:marTop w:val="0"/>
          <w:marBottom w:val="0"/>
          <w:divBdr>
            <w:top w:val="none" w:sz="0" w:space="0" w:color="auto"/>
            <w:left w:val="none" w:sz="0" w:space="0" w:color="auto"/>
            <w:bottom w:val="none" w:sz="0" w:space="0" w:color="auto"/>
            <w:right w:val="none" w:sz="0" w:space="0" w:color="auto"/>
          </w:divBdr>
        </w:div>
        <w:div w:id="419179337">
          <w:marLeft w:val="0"/>
          <w:marRight w:val="0"/>
          <w:marTop w:val="0"/>
          <w:marBottom w:val="0"/>
          <w:divBdr>
            <w:top w:val="none" w:sz="0" w:space="0" w:color="auto"/>
            <w:left w:val="none" w:sz="0" w:space="0" w:color="auto"/>
            <w:bottom w:val="none" w:sz="0" w:space="0" w:color="auto"/>
            <w:right w:val="none" w:sz="0" w:space="0" w:color="auto"/>
          </w:divBdr>
        </w:div>
        <w:div w:id="1299068039">
          <w:marLeft w:val="0"/>
          <w:marRight w:val="0"/>
          <w:marTop w:val="0"/>
          <w:marBottom w:val="0"/>
          <w:divBdr>
            <w:top w:val="none" w:sz="0" w:space="0" w:color="auto"/>
            <w:left w:val="none" w:sz="0" w:space="0" w:color="auto"/>
            <w:bottom w:val="none" w:sz="0" w:space="0" w:color="auto"/>
            <w:right w:val="none" w:sz="0" w:space="0" w:color="auto"/>
          </w:divBdr>
        </w:div>
        <w:div w:id="1822041945">
          <w:marLeft w:val="0"/>
          <w:marRight w:val="0"/>
          <w:marTop w:val="0"/>
          <w:marBottom w:val="0"/>
          <w:divBdr>
            <w:top w:val="none" w:sz="0" w:space="0" w:color="auto"/>
            <w:left w:val="none" w:sz="0" w:space="0" w:color="auto"/>
            <w:bottom w:val="none" w:sz="0" w:space="0" w:color="auto"/>
            <w:right w:val="none" w:sz="0" w:space="0" w:color="auto"/>
          </w:divBdr>
        </w:div>
        <w:div w:id="565921870">
          <w:marLeft w:val="0"/>
          <w:marRight w:val="0"/>
          <w:marTop w:val="0"/>
          <w:marBottom w:val="0"/>
          <w:divBdr>
            <w:top w:val="none" w:sz="0" w:space="0" w:color="auto"/>
            <w:left w:val="none" w:sz="0" w:space="0" w:color="auto"/>
            <w:bottom w:val="none" w:sz="0" w:space="0" w:color="auto"/>
            <w:right w:val="none" w:sz="0" w:space="0" w:color="auto"/>
          </w:divBdr>
        </w:div>
        <w:div w:id="1119564176">
          <w:marLeft w:val="0"/>
          <w:marRight w:val="0"/>
          <w:marTop w:val="0"/>
          <w:marBottom w:val="0"/>
          <w:divBdr>
            <w:top w:val="none" w:sz="0" w:space="0" w:color="auto"/>
            <w:left w:val="none" w:sz="0" w:space="0" w:color="auto"/>
            <w:bottom w:val="none" w:sz="0" w:space="0" w:color="auto"/>
            <w:right w:val="none" w:sz="0" w:space="0" w:color="auto"/>
          </w:divBdr>
        </w:div>
        <w:div w:id="1766879392">
          <w:marLeft w:val="0"/>
          <w:marRight w:val="0"/>
          <w:marTop w:val="0"/>
          <w:marBottom w:val="0"/>
          <w:divBdr>
            <w:top w:val="none" w:sz="0" w:space="0" w:color="auto"/>
            <w:left w:val="none" w:sz="0" w:space="0" w:color="auto"/>
            <w:bottom w:val="none" w:sz="0" w:space="0" w:color="auto"/>
            <w:right w:val="none" w:sz="0" w:space="0" w:color="auto"/>
          </w:divBdr>
        </w:div>
        <w:div w:id="1285579917">
          <w:marLeft w:val="0"/>
          <w:marRight w:val="0"/>
          <w:marTop w:val="0"/>
          <w:marBottom w:val="0"/>
          <w:divBdr>
            <w:top w:val="none" w:sz="0" w:space="0" w:color="auto"/>
            <w:left w:val="none" w:sz="0" w:space="0" w:color="auto"/>
            <w:bottom w:val="none" w:sz="0" w:space="0" w:color="auto"/>
            <w:right w:val="none" w:sz="0" w:space="0" w:color="auto"/>
          </w:divBdr>
        </w:div>
        <w:div w:id="1869676856">
          <w:marLeft w:val="0"/>
          <w:marRight w:val="0"/>
          <w:marTop w:val="0"/>
          <w:marBottom w:val="0"/>
          <w:divBdr>
            <w:top w:val="none" w:sz="0" w:space="0" w:color="auto"/>
            <w:left w:val="none" w:sz="0" w:space="0" w:color="auto"/>
            <w:bottom w:val="none" w:sz="0" w:space="0" w:color="auto"/>
            <w:right w:val="none" w:sz="0" w:space="0" w:color="auto"/>
          </w:divBdr>
        </w:div>
        <w:div w:id="294259693">
          <w:marLeft w:val="0"/>
          <w:marRight w:val="0"/>
          <w:marTop w:val="0"/>
          <w:marBottom w:val="0"/>
          <w:divBdr>
            <w:top w:val="none" w:sz="0" w:space="0" w:color="auto"/>
            <w:left w:val="none" w:sz="0" w:space="0" w:color="auto"/>
            <w:bottom w:val="none" w:sz="0" w:space="0" w:color="auto"/>
            <w:right w:val="none" w:sz="0" w:space="0" w:color="auto"/>
          </w:divBdr>
        </w:div>
        <w:div w:id="1043824533">
          <w:marLeft w:val="0"/>
          <w:marRight w:val="0"/>
          <w:marTop w:val="0"/>
          <w:marBottom w:val="0"/>
          <w:divBdr>
            <w:top w:val="none" w:sz="0" w:space="0" w:color="auto"/>
            <w:left w:val="none" w:sz="0" w:space="0" w:color="auto"/>
            <w:bottom w:val="none" w:sz="0" w:space="0" w:color="auto"/>
            <w:right w:val="none" w:sz="0" w:space="0" w:color="auto"/>
          </w:divBdr>
        </w:div>
        <w:div w:id="180048756">
          <w:marLeft w:val="0"/>
          <w:marRight w:val="0"/>
          <w:marTop w:val="0"/>
          <w:marBottom w:val="0"/>
          <w:divBdr>
            <w:top w:val="none" w:sz="0" w:space="0" w:color="auto"/>
            <w:left w:val="none" w:sz="0" w:space="0" w:color="auto"/>
            <w:bottom w:val="none" w:sz="0" w:space="0" w:color="auto"/>
            <w:right w:val="none" w:sz="0" w:space="0" w:color="auto"/>
          </w:divBdr>
        </w:div>
        <w:div w:id="2058045913">
          <w:marLeft w:val="0"/>
          <w:marRight w:val="0"/>
          <w:marTop w:val="0"/>
          <w:marBottom w:val="0"/>
          <w:divBdr>
            <w:top w:val="none" w:sz="0" w:space="0" w:color="auto"/>
            <w:left w:val="none" w:sz="0" w:space="0" w:color="auto"/>
            <w:bottom w:val="none" w:sz="0" w:space="0" w:color="auto"/>
            <w:right w:val="none" w:sz="0" w:space="0" w:color="auto"/>
          </w:divBdr>
        </w:div>
        <w:div w:id="435296374">
          <w:marLeft w:val="0"/>
          <w:marRight w:val="0"/>
          <w:marTop w:val="0"/>
          <w:marBottom w:val="0"/>
          <w:divBdr>
            <w:top w:val="none" w:sz="0" w:space="0" w:color="auto"/>
            <w:left w:val="none" w:sz="0" w:space="0" w:color="auto"/>
            <w:bottom w:val="none" w:sz="0" w:space="0" w:color="auto"/>
            <w:right w:val="none" w:sz="0" w:space="0" w:color="auto"/>
          </w:divBdr>
        </w:div>
        <w:div w:id="148986039">
          <w:marLeft w:val="0"/>
          <w:marRight w:val="0"/>
          <w:marTop w:val="0"/>
          <w:marBottom w:val="0"/>
          <w:divBdr>
            <w:top w:val="none" w:sz="0" w:space="0" w:color="auto"/>
            <w:left w:val="none" w:sz="0" w:space="0" w:color="auto"/>
            <w:bottom w:val="none" w:sz="0" w:space="0" w:color="auto"/>
            <w:right w:val="none" w:sz="0" w:space="0" w:color="auto"/>
          </w:divBdr>
        </w:div>
        <w:div w:id="618488097">
          <w:marLeft w:val="0"/>
          <w:marRight w:val="0"/>
          <w:marTop w:val="0"/>
          <w:marBottom w:val="0"/>
          <w:divBdr>
            <w:top w:val="none" w:sz="0" w:space="0" w:color="auto"/>
            <w:left w:val="none" w:sz="0" w:space="0" w:color="auto"/>
            <w:bottom w:val="none" w:sz="0" w:space="0" w:color="auto"/>
            <w:right w:val="none" w:sz="0" w:space="0" w:color="auto"/>
          </w:divBdr>
        </w:div>
        <w:div w:id="374040848">
          <w:marLeft w:val="0"/>
          <w:marRight w:val="0"/>
          <w:marTop w:val="0"/>
          <w:marBottom w:val="0"/>
          <w:divBdr>
            <w:top w:val="none" w:sz="0" w:space="0" w:color="auto"/>
            <w:left w:val="none" w:sz="0" w:space="0" w:color="auto"/>
            <w:bottom w:val="none" w:sz="0" w:space="0" w:color="auto"/>
            <w:right w:val="none" w:sz="0" w:space="0" w:color="auto"/>
          </w:divBdr>
        </w:div>
        <w:div w:id="986785671">
          <w:marLeft w:val="0"/>
          <w:marRight w:val="0"/>
          <w:marTop w:val="0"/>
          <w:marBottom w:val="0"/>
          <w:divBdr>
            <w:top w:val="none" w:sz="0" w:space="0" w:color="auto"/>
            <w:left w:val="none" w:sz="0" w:space="0" w:color="auto"/>
            <w:bottom w:val="none" w:sz="0" w:space="0" w:color="auto"/>
            <w:right w:val="none" w:sz="0" w:space="0" w:color="auto"/>
          </w:divBdr>
        </w:div>
        <w:div w:id="368528947">
          <w:marLeft w:val="0"/>
          <w:marRight w:val="0"/>
          <w:marTop w:val="0"/>
          <w:marBottom w:val="0"/>
          <w:divBdr>
            <w:top w:val="none" w:sz="0" w:space="0" w:color="auto"/>
            <w:left w:val="none" w:sz="0" w:space="0" w:color="auto"/>
            <w:bottom w:val="none" w:sz="0" w:space="0" w:color="auto"/>
            <w:right w:val="none" w:sz="0" w:space="0" w:color="auto"/>
          </w:divBdr>
        </w:div>
        <w:div w:id="860774967">
          <w:marLeft w:val="0"/>
          <w:marRight w:val="0"/>
          <w:marTop w:val="0"/>
          <w:marBottom w:val="0"/>
          <w:divBdr>
            <w:top w:val="none" w:sz="0" w:space="0" w:color="auto"/>
            <w:left w:val="none" w:sz="0" w:space="0" w:color="auto"/>
            <w:bottom w:val="none" w:sz="0" w:space="0" w:color="auto"/>
            <w:right w:val="none" w:sz="0" w:space="0" w:color="auto"/>
          </w:divBdr>
        </w:div>
        <w:div w:id="1441224159">
          <w:marLeft w:val="0"/>
          <w:marRight w:val="0"/>
          <w:marTop w:val="0"/>
          <w:marBottom w:val="0"/>
          <w:divBdr>
            <w:top w:val="none" w:sz="0" w:space="0" w:color="auto"/>
            <w:left w:val="none" w:sz="0" w:space="0" w:color="auto"/>
            <w:bottom w:val="none" w:sz="0" w:space="0" w:color="auto"/>
            <w:right w:val="none" w:sz="0" w:space="0" w:color="auto"/>
          </w:divBdr>
        </w:div>
        <w:div w:id="1576620882">
          <w:marLeft w:val="0"/>
          <w:marRight w:val="0"/>
          <w:marTop w:val="0"/>
          <w:marBottom w:val="0"/>
          <w:divBdr>
            <w:top w:val="none" w:sz="0" w:space="0" w:color="auto"/>
            <w:left w:val="none" w:sz="0" w:space="0" w:color="auto"/>
            <w:bottom w:val="none" w:sz="0" w:space="0" w:color="auto"/>
            <w:right w:val="none" w:sz="0" w:space="0" w:color="auto"/>
          </w:divBdr>
        </w:div>
        <w:div w:id="828716901">
          <w:marLeft w:val="0"/>
          <w:marRight w:val="0"/>
          <w:marTop w:val="0"/>
          <w:marBottom w:val="0"/>
          <w:divBdr>
            <w:top w:val="none" w:sz="0" w:space="0" w:color="auto"/>
            <w:left w:val="none" w:sz="0" w:space="0" w:color="auto"/>
            <w:bottom w:val="none" w:sz="0" w:space="0" w:color="auto"/>
            <w:right w:val="none" w:sz="0" w:space="0" w:color="auto"/>
          </w:divBdr>
        </w:div>
        <w:div w:id="818493763">
          <w:marLeft w:val="0"/>
          <w:marRight w:val="0"/>
          <w:marTop w:val="0"/>
          <w:marBottom w:val="0"/>
          <w:divBdr>
            <w:top w:val="none" w:sz="0" w:space="0" w:color="auto"/>
            <w:left w:val="none" w:sz="0" w:space="0" w:color="auto"/>
            <w:bottom w:val="none" w:sz="0" w:space="0" w:color="auto"/>
            <w:right w:val="none" w:sz="0" w:space="0" w:color="auto"/>
          </w:divBdr>
        </w:div>
        <w:div w:id="1475415164">
          <w:marLeft w:val="0"/>
          <w:marRight w:val="0"/>
          <w:marTop w:val="0"/>
          <w:marBottom w:val="0"/>
          <w:divBdr>
            <w:top w:val="none" w:sz="0" w:space="0" w:color="auto"/>
            <w:left w:val="none" w:sz="0" w:space="0" w:color="auto"/>
            <w:bottom w:val="none" w:sz="0" w:space="0" w:color="auto"/>
            <w:right w:val="none" w:sz="0" w:space="0" w:color="auto"/>
          </w:divBdr>
        </w:div>
        <w:div w:id="1303853645">
          <w:marLeft w:val="0"/>
          <w:marRight w:val="0"/>
          <w:marTop w:val="0"/>
          <w:marBottom w:val="0"/>
          <w:divBdr>
            <w:top w:val="none" w:sz="0" w:space="0" w:color="auto"/>
            <w:left w:val="none" w:sz="0" w:space="0" w:color="auto"/>
            <w:bottom w:val="none" w:sz="0" w:space="0" w:color="auto"/>
            <w:right w:val="none" w:sz="0" w:space="0" w:color="auto"/>
          </w:divBdr>
        </w:div>
        <w:div w:id="1294755456">
          <w:marLeft w:val="0"/>
          <w:marRight w:val="0"/>
          <w:marTop w:val="0"/>
          <w:marBottom w:val="0"/>
          <w:divBdr>
            <w:top w:val="none" w:sz="0" w:space="0" w:color="auto"/>
            <w:left w:val="none" w:sz="0" w:space="0" w:color="auto"/>
            <w:bottom w:val="none" w:sz="0" w:space="0" w:color="auto"/>
            <w:right w:val="none" w:sz="0" w:space="0" w:color="auto"/>
          </w:divBdr>
        </w:div>
        <w:div w:id="892501943">
          <w:marLeft w:val="0"/>
          <w:marRight w:val="0"/>
          <w:marTop w:val="0"/>
          <w:marBottom w:val="0"/>
          <w:divBdr>
            <w:top w:val="none" w:sz="0" w:space="0" w:color="auto"/>
            <w:left w:val="none" w:sz="0" w:space="0" w:color="auto"/>
            <w:bottom w:val="none" w:sz="0" w:space="0" w:color="auto"/>
            <w:right w:val="none" w:sz="0" w:space="0" w:color="auto"/>
          </w:divBdr>
        </w:div>
        <w:div w:id="272055621">
          <w:marLeft w:val="0"/>
          <w:marRight w:val="0"/>
          <w:marTop w:val="0"/>
          <w:marBottom w:val="0"/>
          <w:divBdr>
            <w:top w:val="none" w:sz="0" w:space="0" w:color="auto"/>
            <w:left w:val="none" w:sz="0" w:space="0" w:color="auto"/>
            <w:bottom w:val="none" w:sz="0" w:space="0" w:color="auto"/>
            <w:right w:val="none" w:sz="0" w:space="0" w:color="auto"/>
          </w:divBdr>
        </w:div>
        <w:div w:id="205143512">
          <w:marLeft w:val="0"/>
          <w:marRight w:val="0"/>
          <w:marTop w:val="0"/>
          <w:marBottom w:val="0"/>
          <w:divBdr>
            <w:top w:val="none" w:sz="0" w:space="0" w:color="auto"/>
            <w:left w:val="none" w:sz="0" w:space="0" w:color="auto"/>
            <w:bottom w:val="none" w:sz="0" w:space="0" w:color="auto"/>
            <w:right w:val="none" w:sz="0" w:space="0" w:color="auto"/>
          </w:divBdr>
        </w:div>
        <w:div w:id="879317938">
          <w:marLeft w:val="0"/>
          <w:marRight w:val="0"/>
          <w:marTop w:val="0"/>
          <w:marBottom w:val="0"/>
          <w:divBdr>
            <w:top w:val="none" w:sz="0" w:space="0" w:color="auto"/>
            <w:left w:val="none" w:sz="0" w:space="0" w:color="auto"/>
            <w:bottom w:val="none" w:sz="0" w:space="0" w:color="auto"/>
            <w:right w:val="none" w:sz="0" w:space="0" w:color="auto"/>
          </w:divBdr>
        </w:div>
        <w:div w:id="1519806730">
          <w:marLeft w:val="0"/>
          <w:marRight w:val="0"/>
          <w:marTop w:val="0"/>
          <w:marBottom w:val="0"/>
          <w:divBdr>
            <w:top w:val="none" w:sz="0" w:space="0" w:color="auto"/>
            <w:left w:val="none" w:sz="0" w:space="0" w:color="auto"/>
            <w:bottom w:val="none" w:sz="0" w:space="0" w:color="auto"/>
            <w:right w:val="none" w:sz="0" w:space="0" w:color="auto"/>
          </w:divBdr>
        </w:div>
        <w:div w:id="489829370">
          <w:marLeft w:val="0"/>
          <w:marRight w:val="0"/>
          <w:marTop w:val="0"/>
          <w:marBottom w:val="0"/>
          <w:divBdr>
            <w:top w:val="none" w:sz="0" w:space="0" w:color="auto"/>
            <w:left w:val="none" w:sz="0" w:space="0" w:color="auto"/>
            <w:bottom w:val="none" w:sz="0" w:space="0" w:color="auto"/>
            <w:right w:val="none" w:sz="0" w:space="0" w:color="auto"/>
          </w:divBdr>
        </w:div>
        <w:div w:id="873155873">
          <w:marLeft w:val="0"/>
          <w:marRight w:val="0"/>
          <w:marTop w:val="0"/>
          <w:marBottom w:val="0"/>
          <w:divBdr>
            <w:top w:val="none" w:sz="0" w:space="0" w:color="auto"/>
            <w:left w:val="none" w:sz="0" w:space="0" w:color="auto"/>
            <w:bottom w:val="none" w:sz="0" w:space="0" w:color="auto"/>
            <w:right w:val="none" w:sz="0" w:space="0" w:color="auto"/>
          </w:divBdr>
        </w:div>
        <w:div w:id="131097795">
          <w:marLeft w:val="0"/>
          <w:marRight w:val="0"/>
          <w:marTop w:val="0"/>
          <w:marBottom w:val="0"/>
          <w:divBdr>
            <w:top w:val="none" w:sz="0" w:space="0" w:color="auto"/>
            <w:left w:val="none" w:sz="0" w:space="0" w:color="auto"/>
            <w:bottom w:val="none" w:sz="0" w:space="0" w:color="auto"/>
            <w:right w:val="none" w:sz="0" w:space="0" w:color="auto"/>
          </w:divBdr>
        </w:div>
        <w:div w:id="368140368">
          <w:marLeft w:val="0"/>
          <w:marRight w:val="0"/>
          <w:marTop w:val="0"/>
          <w:marBottom w:val="0"/>
          <w:divBdr>
            <w:top w:val="none" w:sz="0" w:space="0" w:color="auto"/>
            <w:left w:val="none" w:sz="0" w:space="0" w:color="auto"/>
            <w:bottom w:val="none" w:sz="0" w:space="0" w:color="auto"/>
            <w:right w:val="none" w:sz="0" w:space="0" w:color="auto"/>
          </w:divBdr>
        </w:div>
        <w:div w:id="1193373921">
          <w:marLeft w:val="0"/>
          <w:marRight w:val="0"/>
          <w:marTop w:val="0"/>
          <w:marBottom w:val="0"/>
          <w:divBdr>
            <w:top w:val="none" w:sz="0" w:space="0" w:color="auto"/>
            <w:left w:val="none" w:sz="0" w:space="0" w:color="auto"/>
            <w:bottom w:val="none" w:sz="0" w:space="0" w:color="auto"/>
            <w:right w:val="none" w:sz="0" w:space="0" w:color="auto"/>
          </w:divBdr>
        </w:div>
        <w:div w:id="566767478">
          <w:marLeft w:val="0"/>
          <w:marRight w:val="0"/>
          <w:marTop w:val="0"/>
          <w:marBottom w:val="0"/>
          <w:divBdr>
            <w:top w:val="none" w:sz="0" w:space="0" w:color="auto"/>
            <w:left w:val="none" w:sz="0" w:space="0" w:color="auto"/>
            <w:bottom w:val="none" w:sz="0" w:space="0" w:color="auto"/>
            <w:right w:val="none" w:sz="0" w:space="0" w:color="auto"/>
          </w:divBdr>
        </w:div>
        <w:div w:id="1477643527">
          <w:marLeft w:val="0"/>
          <w:marRight w:val="0"/>
          <w:marTop w:val="0"/>
          <w:marBottom w:val="0"/>
          <w:divBdr>
            <w:top w:val="none" w:sz="0" w:space="0" w:color="auto"/>
            <w:left w:val="none" w:sz="0" w:space="0" w:color="auto"/>
            <w:bottom w:val="none" w:sz="0" w:space="0" w:color="auto"/>
            <w:right w:val="none" w:sz="0" w:space="0" w:color="auto"/>
          </w:divBdr>
        </w:div>
        <w:div w:id="1158766248">
          <w:marLeft w:val="0"/>
          <w:marRight w:val="0"/>
          <w:marTop w:val="0"/>
          <w:marBottom w:val="0"/>
          <w:divBdr>
            <w:top w:val="none" w:sz="0" w:space="0" w:color="auto"/>
            <w:left w:val="none" w:sz="0" w:space="0" w:color="auto"/>
            <w:bottom w:val="none" w:sz="0" w:space="0" w:color="auto"/>
            <w:right w:val="none" w:sz="0" w:space="0" w:color="auto"/>
          </w:divBdr>
        </w:div>
        <w:div w:id="989864206">
          <w:marLeft w:val="0"/>
          <w:marRight w:val="0"/>
          <w:marTop w:val="0"/>
          <w:marBottom w:val="0"/>
          <w:divBdr>
            <w:top w:val="none" w:sz="0" w:space="0" w:color="auto"/>
            <w:left w:val="none" w:sz="0" w:space="0" w:color="auto"/>
            <w:bottom w:val="none" w:sz="0" w:space="0" w:color="auto"/>
            <w:right w:val="none" w:sz="0" w:space="0" w:color="auto"/>
          </w:divBdr>
        </w:div>
        <w:div w:id="980691819">
          <w:marLeft w:val="0"/>
          <w:marRight w:val="0"/>
          <w:marTop w:val="0"/>
          <w:marBottom w:val="0"/>
          <w:divBdr>
            <w:top w:val="none" w:sz="0" w:space="0" w:color="auto"/>
            <w:left w:val="none" w:sz="0" w:space="0" w:color="auto"/>
            <w:bottom w:val="none" w:sz="0" w:space="0" w:color="auto"/>
            <w:right w:val="none" w:sz="0" w:space="0" w:color="auto"/>
          </w:divBdr>
        </w:div>
        <w:div w:id="834761550">
          <w:marLeft w:val="0"/>
          <w:marRight w:val="0"/>
          <w:marTop w:val="0"/>
          <w:marBottom w:val="0"/>
          <w:divBdr>
            <w:top w:val="none" w:sz="0" w:space="0" w:color="auto"/>
            <w:left w:val="none" w:sz="0" w:space="0" w:color="auto"/>
            <w:bottom w:val="none" w:sz="0" w:space="0" w:color="auto"/>
            <w:right w:val="none" w:sz="0" w:space="0" w:color="auto"/>
          </w:divBdr>
        </w:div>
        <w:div w:id="1491558493">
          <w:marLeft w:val="0"/>
          <w:marRight w:val="0"/>
          <w:marTop w:val="0"/>
          <w:marBottom w:val="0"/>
          <w:divBdr>
            <w:top w:val="none" w:sz="0" w:space="0" w:color="auto"/>
            <w:left w:val="none" w:sz="0" w:space="0" w:color="auto"/>
            <w:bottom w:val="none" w:sz="0" w:space="0" w:color="auto"/>
            <w:right w:val="none" w:sz="0" w:space="0" w:color="auto"/>
          </w:divBdr>
        </w:div>
        <w:div w:id="1726833456">
          <w:marLeft w:val="0"/>
          <w:marRight w:val="0"/>
          <w:marTop w:val="0"/>
          <w:marBottom w:val="0"/>
          <w:divBdr>
            <w:top w:val="none" w:sz="0" w:space="0" w:color="auto"/>
            <w:left w:val="none" w:sz="0" w:space="0" w:color="auto"/>
            <w:bottom w:val="none" w:sz="0" w:space="0" w:color="auto"/>
            <w:right w:val="none" w:sz="0" w:space="0" w:color="auto"/>
          </w:divBdr>
        </w:div>
        <w:div w:id="142964186">
          <w:marLeft w:val="0"/>
          <w:marRight w:val="0"/>
          <w:marTop w:val="0"/>
          <w:marBottom w:val="0"/>
          <w:divBdr>
            <w:top w:val="none" w:sz="0" w:space="0" w:color="auto"/>
            <w:left w:val="none" w:sz="0" w:space="0" w:color="auto"/>
            <w:bottom w:val="none" w:sz="0" w:space="0" w:color="auto"/>
            <w:right w:val="none" w:sz="0" w:space="0" w:color="auto"/>
          </w:divBdr>
        </w:div>
        <w:div w:id="33816747">
          <w:marLeft w:val="0"/>
          <w:marRight w:val="0"/>
          <w:marTop w:val="0"/>
          <w:marBottom w:val="0"/>
          <w:divBdr>
            <w:top w:val="none" w:sz="0" w:space="0" w:color="auto"/>
            <w:left w:val="none" w:sz="0" w:space="0" w:color="auto"/>
            <w:bottom w:val="none" w:sz="0" w:space="0" w:color="auto"/>
            <w:right w:val="none" w:sz="0" w:space="0" w:color="auto"/>
          </w:divBdr>
        </w:div>
      </w:divsChild>
    </w:div>
    <w:div w:id="1366130083">
      <w:bodyDiv w:val="1"/>
      <w:marLeft w:val="0"/>
      <w:marRight w:val="0"/>
      <w:marTop w:val="0"/>
      <w:marBottom w:val="0"/>
      <w:divBdr>
        <w:top w:val="none" w:sz="0" w:space="0" w:color="auto"/>
        <w:left w:val="none" w:sz="0" w:space="0" w:color="auto"/>
        <w:bottom w:val="none" w:sz="0" w:space="0" w:color="auto"/>
        <w:right w:val="none" w:sz="0" w:space="0" w:color="auto"/>
      </w:divBdr>
    </w:div>
    <w:div w:id="1366325007">
      <w:bodyDiv w:val="1"/>
      <w:marLeft w:val="0"/>
      <w:marRight w:val="0"/>
      <w:marTop w:val="0"/>
      <w:marBottom w:val="0"/>
      <w:divBdr>
        <w:top w:val="none" w:sz="0" w:space="0" w:color="auto"/>
        <w:left w:val="none" w:sz="0" w:space="0" w:color="auto"/>
        <w:bottom w:val="none" w:sz="0" w:space="0" w:color="auto"/>
        <w:right w:val="none" w:sz="0" w:space="0" w:color="auto"/>
      </w:divBdr>
    </w:div>
    <w:div w:id="1366441764">
      <w:bodyDiv w:val="1"/>
      <w:marLeft w:val="0"/>
      <w:marRight w:val="0"/>
      <w:marTop w:val="0"/>
      <w:marBottom w:val="0"/>
      <w:divBdr>
        <w:top w:val="none" w:sz="0" w:space="0" w:color="auto"/>
        <w:left w:val="none" w:sz="0" w:space="0" w:color="auto"/>
        <w:bottom w:val="none" w:sz="0" w:space="0" w:color="auto"/>
        <w:right w:val="none" w:sz="0" w:space="0" w:color="auto"/>
      </w:divBdr>
    </w:div>
    <w:div w:id="1366515441">
      <w:bodyDiv w:val="1"/>
      <w:marLeft w:val="0"/>
      <w:marRight w:val="0"/>
      <w:marTop w:val="0"/>
      <w:marBottom w:val="0"/>
      <w:divBdr>
        <w:top w:val="none" w:sz="0" w:space="0" w:color="auto"/>
        <w:left w:val="none" w:sz="0" w:space="0" w:color="auto"/>
        <w:bottom w:val="none" w:sz="0" w:space="0" w:color="auto"/>
        <w:right w:val="none" w:sz="0" w:space="0" w:color="auto"/>
      </w:divBdr>
    </w:div>
    <w:div w:id="1366636633">
      <w:bodyDiv w:val="1"/>
      <w:marLeft w:val="0"/>
      <w:marRight w:val="0"/>
      <w:marTop w:val="0"/>
      <w:marBottom w:val="0"/>
      <w:divBdr>
        <w:top w:val="none" w:sz="0" w:space="0" w:color="auto"/>
        <w:left w:val="none" w:sz="0" w:space="0" w:color="auto"/>
        <w:bottom w:val="none" w:sz="0" w:space="0" w:color="auto"/>
        <w:right w:val="none" w:sz="0" w:space="0" w:color="auto"/>
      </w:divBdr>
    </w:div>
    <w:div w:id="1367104029">
      <w:bodyDiv w:val="1"/>
      <w:marLeft w:val="0"/>
      <w:marRight w:val="0"/>
      <w:marTop w:val="0"/>
      <w:marBottom w:val="0"/>
      <w:divBdr>
        <w:top w:val="none" w:sz="0" w:space="0" w:color="auto"/>
        <w:left w:val="none" w:sz="0" w:space="0" w:color="auto"/>
        <w:bottom w:val="none" w:sz="0" w:space="0" w:color="auto"/>
        <w:right w:val="none" w:sz="0" w:space="0" w:color="auto"/>
      </w:divBdr>
    </w:div>
    <w:div w:id="1367292392">
      <w:bodyDiv w:val="1"/>
      <w:marLeft w:val="0"/>
      <w:marRight w:val="0"/>
      <w:marTop w:val="0"/>
      <w:marBottom w:val="0"/>
      <w:divBdr>
        <w:top w:val="none" w:sz="0" w:space="0" w:color="auto"/>
        <w:left w:val="none" w:sz="0" w:space="0" w:color="auto"/>
        <w:bottom w:val="none" w:sz="0" w:space="0" w:color="auto"/>
        <w:right w:val="none" w:sz="0" w:space="0" w:color="auto"/>
      </w:divBdr>
    </w:div>
    <w:div w:id="1367564094">
      <w:bodyDiv w:val="1"/>
      <w:marLeft w:val="0"/>
      <w:marRight w:val="0"/>
      <w:marTop w:val="0"/>
      <w:marBottom w:val="0"/>
      <w:divBdr>
        <w:top w:val="none" w:sz="0" w:space="0" w:color="auto"/>
        <w:left w:val="none" w:sz="0" w:space="0" w:color="auto"/>
        <w:bottom w:val="none" w:sz="0" w:space="0" w:color="auto"/>
        <w:right w:val="none" w:sz="0" w:space="0" w:color="auto"/>
      </w:divBdr>
    </w:div>
    <w:div w:id="1367606413">
      <w:bodyDiv w:val="1"/>
      <w:marLeft w:val="0"/>
      <w:marRight w:val="0"/>
      <w:marTop w:val="0"/>
      <w:marBottom w:val="0"/>
      <w:divBdr>
        <w:top w:val="none" w:sz="0" w:space="0" w:color="auto"/>
        <w:left w:val="none" w:sz="0" w:space="0" w:color="auto"/>
        <w:bottom w:val="none" w:sz="0" w:space="0" w:color="auto"/>
        <w:right w:val="none" w:sz="0" w:space="0" w:color="auto"/>
      </w:divBdr>
    </w:div>
    <w:div w:id="1367949470">
      <w:bodyDiv w:val="1"/>
      <w:marLeft w:val="0"/>
      <w:marRight w:val="0"/>
      <w:marTop w:val="0"/>
      <w:marBottom w:val="0"/>
      <w:divBdr>
        <w:top w:val="none" w:sz="0" w:space="0" w:color="auto"/>
        <w:left w:val="none" w:sz="0" w:space="0" w:color="auto"/>
        <w:bottom w:val="none" w:sz="0" w:space="0" w:color="auto"/>
        <w:right w:val="none" w:sz="0" w:space="0" w:color="auto"/>
      </w:divBdr>
    </w:div>
    <w:div w:id="1367950335">
      <w:bodyDiv w:val="1"/>
      <w:marLeft w:val="0"/>
      <w:marRight w:val="0"/>
      <w:marTop w:val="0"/>
      <w:marBottom w:val="0"/>
      <w:divBdr>
        <w:top w:val="none" w:sz="0" w:space="0" w:color="auto"/>
        <w:left w:val="none" w:sz="0" w:space="0" w:color="auto"/>
        <w:bottom w:val="none" w:sz="0" w:space="0" w:color="auto"/>
        <w:right w:val="none" w:sz="0" w:space="0" w:color="auto"/>
      </w:divBdr>
    </w:div>
    <w:div w:id="1368067443">
      <w:bodyDiv w:val="1"/>
      <w:marLeft w:val="0"/>
      <w:marRight w:val="0"/>
      <w:marTop w:val="0"/>
      <w:marBottom w:val="0"/>
      <w:divBdr>
        <w:top w:val="none" w:sz="0" w:space="0" w:color="auto"/>
        <w:left w:val="none" w:sz="0" w:space="0" w:color="auto"/>
        <w:bottom w:val="none" w:sz="0" w:space="0" w:color="auto"/>
        <w:right w:val="none" w:sz="0" w:space="0" w:color="auto"/>
      </w:divBdr>
    </w:div>
    <w:div w:id="1368142992">
      <w:bodyDiv w:val="1"/>
      <w:marLeft w:val="0"/>
      <w:marRight w:val="0"/>
      <w:marTop w:val="0"/>
      <w:marBottom w:val="0"/>
      <w:divBdr>
        <w:top w:val="none" w:sz="0" w:space="0" w:color="auto"/>
        <w:left w:val="none" w:sz="0" w:space="0" w:color="auto"/>
        <w:bottom w:val="none" w:sz="0" w:space="0" w:color="auto"/>
        <w:right w:val="none" w:sz="0" w:space="0" w:color="auto"/>
      </w:divBdr>
    </w:div>
    <w:div w:id="1368607027">
      <w:bodyDiv w:val="1"/>
      <w:marLeft w:val="0"/>
      <w:marRight w:val="0"/>
      <w:marTop w:val="0"/>
      <w:marBottom w:val="0"/>
      <w:divBdr>
        <w:top w:val="none" w:sz="0" w:space="0" w:color="auto"/>
        <w:left w:val="none" w:sz="0" w:space="0" w:color="auto"/>
        <w:bottom w:val="none" w:sz="0" w:space="0" w:color="auto"/>
        <w:right w:val="none" w:sz="0" w:space="0" w:color="auto"/>
      </w:divBdr>
    </w:div>
    <w:div w:id="1368751922">
      <w:bodyDiv w:val="1"/>
      <w:marLeft w:val="0"/>
      <w:marRight w:val="0"/>
      <w:marTop w:val="0"/>
      <w:marBottom w:val="0"/>
      <w:divBdr>
        <w:top w:val="none" w:sz="0" w:space="0" w:color="auto"/>
        <w:left w:val="none" w:sz="0" w:space="0" w:color="auto"/>
        <w:bottom w:val="none" w:sz="0" w:space="0" w:color="auto"/>
        <w:right w:val="none" w:sz="0" w:space="0" w:color="auto"/>
      </w:divBdr>
    </w:div>
    <w:div w:id="1369178941">
      <w:bodyDiv w:val="1"/>
      <w:marLeft w:val="0"/>
      <w:marRight w:val="0"/>
      <w:marTop w:val="0"/>
      <w:marBottom w:val="0"/>
      <w:divBdr>
        <w:top w:val="none" w:sz="0" w:space="0" w:color="auto"/>
        <w:left w:val="none" w:sz="0" w:space="0" w:color="auto"/>
        <w:bottom w:val="none" w:sz="0" w:space="0" w:color="auto"/>
        <w:right w:val="none" w:sz="0" w:space="0" w:color="auto"/>
      </w:divBdr>
    </w:div>
    <w:div w:id="1369255919">
      <w:bodyDiv w:val="1"/>
      <w:marLeft w:val="0"/>
      <w:marRight w:val="0"/>
      <w:marTop w:val="0"/>
      <w:marBottom w:val="0"/>
      <w:divBdr>
        <w:top w:val="none" w:sz="0" w:space="0" w:color="auto"/>
        <w:left w:val="none" w:sz="0" w:space="0" w:color="auto"/>
        <w:bottom w:val="none" w:sz="0" w:space="0" w:color="auto"/>
        <w:right w:val="none" w:sz="0" w:space="0" w:color="auto"/>
      </w:divBdr>
    </w:div>
    <w:div w:id="1369263034">
      <w:bodyDiv w:val="1"/>
      <w:marLeft w:val="0"/>
      <w:marRight w:val="0"/>
      <w:marTop w:val="0"/>
      <w:marBottom w:val="0"/>
      <w:divBdr>
        <w:top w:val="none" w:sz="0" w:space="0" w:color="auto"/>
        <w:left w:val="none" w:sz="0" w:space="0" w:color="auto"/>
        <w:bottom w:val="none" w:sz="0" w:space="0" w:color="auto"/>
        <w:right w:val="none" w:sz="0" w:space="0" w:color="auto"/>
      </w:divBdr>
    </w:div>
    <w:div w:id="1369374721">
      <w:bodyDiv w:val="1"/>
      <w:marLeft w:val="0"/>
      <w:marRight w:val="0"/>
      <w:marTop w:val="0"/>
      <w:marBottom w:val="0"/>
      <w:divBdr>
        <w:top w:val="none" w:sz="0" w:space="0" w:color="auto"/>
        <w:left w:val="none" w:sz="0" w:space="0" w:color="auto"/>
        <w:bottom w:val="none" w:sz="0" w:space="0" w:color="auto"/>
        <w:right w:val="none" w:sz="0" w:space="0" w:color="auto"/>
      </w:divBdr>
    </w:div>
    <w:div w:id="1369455654">
      <w:bodyDiv w:val="1"/>
      <w:marLeft w:val="0"/>
      <w:marRight w:val="0"/>
      <w:marTop w:val="0"/>
      <w:marBottom w:val="0"/>
      <w:divBdr>
        <w:top w:val="none" w:sz="0" w:space="0" w:color="auto"/>
        <w:left w:val="none" w:sz="0" w:space="0" w:color="auto"/>
        <w:bottom w:val="none" w:sz="0" w:space="0" w:color="auto"/>
        <w:right w:val="none" w:sz="0" w:space="0" w:color="auto"/>
      </w:divBdr>
    </w:div>
    <w:div w:id="1369530832">
      <w:bodyDiv w:val="1"/>
      <w:marLeft w:val="0"/>
      <w:marRight w:val="0"/>
      <w:marTop w:val="0"/>
      <w:marBottom w:val="0"/>
      <w:divBdr>
        <w:top w:val="none" w:sz="0" w:space="0" w:color="auto"/>
        <w:left w:val="none" w:sz="0" w:space="0" w:color="auto"/>
        <w:bottom w:val="none" w:sz="0" w:space="0" w:color="auto"/>
        <w:right w:val="none" w:sz="0" w:space="0" w:color="auto"/>
      </w:divBdr>
    </w:div>
    <w:div w:id="1369598980">
      <w:bodyDiv w:val="1"/>
      <w:marLeft w:val="0"/>
      <w:marRight w:val="0"/>
      <w:marTop w:val="0"/>
      <w:marBottom w:val="0"/>
      <w:divBdr>
        <w:top w:val="none" w:sz="0" w:space="0" w:color="auto"/>
        <w:left w:val="none" w:sz="0" w:space="0" w:color="auto"/>
        <w:bottom w:val="none" w:sz="0" w:space="0" w:color="auto"/>
        <w:right w:val="none" w:sz="0" w:space="0" w:color="auto"/>
      </w:divBdr>
    </w:div>
    <w:div w:id="1369642349">
      <w:bodyDiv w:val="1"/>
      <w:marLeft w:val="0"/>
      <w:marRight w:val="0"/>
      <w:marTop w:val="0"/>
      <w:marBottom w:val="0"/>
      <w:divBdr>
        <w:top w:val="none" w:sz="0" w:space="0" w:color="auto"/>
        <w:left w:val="none" w:sz="0" w:space="0" w:color="auto"/>
        <w:bottom w:val="none" w:sz="0" w:space="0" w:color="auto"/>
        <w:right w:val="none" w:sz="0" w:space="0" w:color="auto"/>
      </w:divBdr>
    </w:div>
    <w:div w:id="1369991911">
      <w:bodyDiv w:val="1"/>
      <w:marLeft w:val="0"/>
      <w:marRight w:val="0"/>
      <w:marTop w:val="0"/>
      <w:marBottom w:val="0"/>
      <w:divBdr>
        <w:top w:val="none" w:sz="0" w:space="0" w:color="auto"/>
        <w:left w:val="none" w:sz="0" w:space="0" w:color="auto"/>
        <w:bottom w:val="none" w:sz="0" w:space="0" w:color="auto"/>
        <w:right w:val="none" w:sz="0" w:space="0" w:color="auto"/>
      </w:divBdr>
    </w:div>
    <w:div w:id="1370107185">
      <w:bodyDiv w:val="1"/>
      <w:marLeft w:val="0"/>
      <w:marRight w:val="0"/>
      <w:marTop w:val="0"/>
      <w:marBottom w:val="0"/>
      <w:divBdr>
        <w:top w:val="none" w:sz="0" w:space="0" w:color="auto"/>
        <w:left w:val="none" w:sz="0" w:space="0" w:color="auto"/>
        <w:bottom w:val="none" w:sz="0" w:space="0" w:color="auto"/>
        <w:right w:val="none" w:sz="0" w:space="0" w:color="auto"/>
      </w:divBdr>
    </w:div>
    <w:div w:id="1370111458">
      <w:bodyDiv w:val="1"/>
      <w:marLeft w:val="0"/>
      <w:marRight w:val="0"/>
      <w:marTop w:val="0"/>
      <w:marBottom w:val="0"/>
      <w:divBdr>
        <w:top w:val="none" w:sz="0" w:space="0" w:color="auto"/>
        <w:left w:val="none" w:sz="0" w:space="0" w:color="auto"/>
        <w:bottom w:val="none" w:sz="0" w:space="0" w:color="auto"/>
        <w:right w:val="none" w:sz="0" w:space="0" w:color="auto"/>
      </w:divBdr>
    </w:div>
    <w:div w:id="1370489627">
      <w:bodyDiv w:val="1"/>
      <w:marLeft w:val="0"/>
      <w:marRight w:val="0"/>
      <w:marTop w:val="0"/>
      <w:marBottom w:val="0"/>
      <w:divBdr>
        <w:top w:val="none" w:sz="0" w:space="0" w:color="auto"/>
        <w:left w:val="none" w:sz="0" w:space="0" w:color="auto"/>
        <w:bottom w:val="none" w:sz="0" w:space="0" w:color="auto"/>
        <w:right w:val="none" w:sz="0" w:space="0" w:color="auto"/>
      </w:divBdr>
    </w:div>
    <w:div w:id="1370568745">
      <w:bodyDiv w:val="1"/>
      <w:marLeft w:val="0"/>
      <w:marRight w:val="0"/>
      <w:marTop w:val="0"/>
      <w:marBottom w:val="0"/>
      <w:divBdr>
        <w:top w:val="none" w:sz="0" w:space="0" w:color="auto"/>
        <w:left w:val="none" w:sz="0" w:space="0" w:color="auto"/>
        <w:bottom w:val="none" w:sz="0" w:space="0" w:color="auto"/>
        <w:right w:val="none" w:sz="0" w:space="0" w:color="auto"/>
      </w:divBdr>
    </w:div>
    <w:div w:id="1370573033">
      <w:bodyDiv w:val="1"/>
      <w:marLeft w:val="0"/>
      <w:marRight w:val="0"/>
      <w:marTop w:val="0"/>
      <w:marBottom w:val="0"/>
      <w:divBdr>
        <w:top w:val="none" w:sz="0" w:space="0" w:color="auto"/>
        <w:left w:val="none" w:sz="0" w:space="0" w:color="auto"/>
        <w:bottom w:val="none" w:sz="0" w:space="0" w:color="auto"/>
        <w:right w:val="none" w:sz="0" w:space="0" w:color="auto"/>
      </w:divBdr>
    </w:div>
    <w:div w:id="1370646744">
      <w:bodyDiv w:val="1"/>
      <w:marLeft w:val="0"/>
      <w:marRight w:val="0"/>
      <w:marTop w:val="0"/>
      <w:marBottom w:val="0"/>
      <w:divBdr>
        <w:top w:val="none" w:sz="0" w:space="0" w:color="auto"/>
        <w:left w:val="none" w:sz="0" w:space="0" w:color="auto"/>
        <w:bottom w:val="none" w:sz="0" w:space="0" w:color="auto"/>
        <w:right w:val="none" w:sz="0" w:space="0" w:color="auto"/>
      </w:divBdr>
    </w:div>
    <w:div w:id="1370648495">
      <w:bodyDiv w:val="1"/>
      <w:marLeft w:val="0"/>
      <w:marRight w:val="0"/>
      <w:marTop w:val="0"/>
      <w:marBottom w:val="0"/>
      <w:divBdr>
        <w:top w:val="none" w:sz="0" w:space="0" w:color="auto"/>
        <w:left w:val="none" w:sz="0" w:space="0" w:color="auto"/>
        <w:bottom w:val="none" w:sz="0" w:space="0" w:color="auto"/>
        <w:right w:val="none" w:sz="0" w:space="0" w:color="auto"/>
      </w:divBdr>
    </w:div>
    <w:div w:id="1371221106">
      <w:bodyDiv w:val="1"/>
      <w:marLeft w:val="0"/>
      <w:marRight w:val="0"/>
      <w:marTop w:val="0"/>
      <w:marBottom w:val="0"/>
      <w:divBdr>
        <w:top w:val="none" w:sz="0" w:space="0" w:color="auto"/>
        <w:left w:val="none" w:sz="0" w:space="0" w:color="auto"/>
        <w:bottom w:val="none" w:sz="0" w:space="0" w:color="auto"/>
        <w:right w:val="none" w:sz="0" w:space="0" w:color="auto"/>
      </w:divBdr>
    </w:div>
    <w:div w:id="1371222988">
      <w:bodyDiv w:val="1"/>
      <w:marLeft w:val="0"/>
      <w:marRight w:val="0"/>
      <w:marTop w:val="0"/>
      <w:marBottom w:val="0"/>
      <w:divBdr>
        <w:top w:val="none" w:sz="0" w:space="0" w:color="auto"/>
        <w:left w:val="none" w:sz="0" w:space="0" w:color="auto"/>
        <w:bottom w:val="none" w:sz="0" w:space="0" w:color="auto"/>
        <w:right w:val="none" w:sz="0" w:space="0" w:color="auto"/>
      </w:divBdr>
    </w:div>
    <w:div w:id="1371304426">
      <w:bodyDiv w:val="1"/>
      <w:marLeft w:val="0"/>
      <w:marRight w:val="0"/>
      <w:marTop w:val="0"/>
      <w:marBottom w:val="0"/>
      <w:divBdr>
        <w:top w:val="none" w:sz="0" w:space="0" w:color="auto"/>
        <w:left w:val="none" w:sz="0" w:space="0" w:color="auto"/>
        <w:bottom w:val="none" w:sz="0" w:space="0" w:color="auto"/>
        <w:right w:val="none" w:sz="0" w:space="0" w:color="auto"/>
      </w:divBdr>
    </w:div>
    <w:div w:id="1371413403">
      <w:bodyDiv w:val="1"/>
      <w:marLeft w:val="0"/>
      <w:marRight w:val="0"/>
      <w:marTop w:val="0"/>
      <w:marBottom w:val="0"/>
      <w:divBdr>
        <w:top w:val="none" w:sz="0" w:space="0" w:color="auto"/>
        <w:left w:val="none" w:sz="0" w:space="0" w:color="auto"/>
        <w:bottom w:val="none" w:sz="0" w:space="0" w:color="auto"/>
        <w:right w:val="none" w:sz="0" w:space="0" w:color="auto"/>
      </w:divBdr>
      <w:divsChild>
        <w:div w:id="81032958">
          <w:marLeft w:val="0"/>
          <w:marRight w:val="0"/>
          <w:marTop w:val="0"/>
          <w:marBottom w:val="0"/>
          <w:divBdr>
            <w:top w:val="none" w:sz="0" w:space="0" w:color="auto"/>
            <w:left w:val="none" w:sz="0" w:space="0" w:color="auto"/>
            <w:bottom w:val="none" w:sz="0" w:space="0" w:color="auto"/>
            <w:right w:val="none" w:sz="0" w:space="0" w:color="auto"/>
          </w:divBdr>
        </w:div>
        <w:div w:id="1326396589">
          <w:marLeft w:val="0"/>
          <w:marRight w:val="0"/>
          <w:marTop w:val="0"/>
          <w:marBottom w:val="0"/>
          <w:divBdr>
            <w:top w:val="none" w:sz="0" w:space="0" w:color="auto"/>
            <w:left w:val="none" w:sz="0" w:space="0" w:color="auto"/>
            <w:bottom w:val="none" w:sz="0" w:space="0" w:color="auto"/>
            <w:right w:val="none" w:sz="0" w:space="0" w:color="auto"/>
          </w:divBdr>
        </w:div>
        <w:div w:id="743127">
          <w:marLeft w:val="0"/>
          <w:marRight w:val="0"/>
          <w:marTop w:val="0"/>
          <w:marBottom w:val="0"/>
          <w:divBdr>
            <w:top w:val="none" w:sz="0" w:space="0" w:color="auto"/>
            <w:left w:val="none" w:sz="0" w:space="0" w:color="auto"/>
            <w:bottom w:val="none" w:sz="0" w:space="0" w:color="auto"/>
            <w:right w:val="none" w:sz="0" w:space="0" w:color="auto"/>
          </w:divBdr>
        </w:div>
        <w:div w:id="996373562">
          <w:marLeft w:val="0"/>
          <w:marRight w:val="0"/>
          <w:marTop w:val="0"/>
          <w:marBottom w:val="0"/>
          <w:divBdr>
            <w:top w:val="none" w:sz="0" w:space="0" w:color="auto"/>
            <w:left w:val="none" w:sz="0" w:space="0" w:color="auto"/>
            <w:bottom w:val="none" w:sz="0" w:space="0" w:color="auto"/>
            <w:right w:val="none" w:sz="0" w:space="0" w:color="auto"/>
          </w:divBdr>
        </w:div>
        <w:div w:id="1201406418">
          <w:marLeft w:val="0"/>
          <w:marRight w:val="0"/>
          <w:marTop w:val="0"/>
          <w:marBottom w:val="0"/>
          <w:divBdr>
            <w:top w:val="none" w:sz="0" w:space="0" w:color="auto"/>
            <w:left w:val="none" w:sz="0" w:space="0" w:color="auto"/>
            <w:bottom w:val="none" w:sz="0" w:space="0" w:color="auto"/>
            <w:right w:val="none" w:sz="0" w:space="0" w:color="auto"/>
          </w:divBdr>
        </w:div>
        <w:div w:id="1617443208">
          <w:marLeft w:val="0"/>
          <w:marRight w:val="0"/>
          <w:marTop w:val="0"/>
          <w:marBottom w:val="0"/>
          <w:divBdr>
            <w:top w:val="none" w:sz="0" w:space="0" w:color="auto"/>
            <w:left w:val="none" w:sz="0" w:space="0" w:color="auto"/>
            <w:bottom w:val="none" w:sz="0" w:space="0" w:color="auto"/>
            <w:right w:val="none" w:sz="0" w:space="0" w:color="auto"/>
          </w:divBdr>
        </w:div>
        <w:div w:id="677123647">
          <w:marLeft w:val="0"/>
          <w:marRight w:val="0"/>
          <w:marTop w:val="0"/>
          <w:marBottom w:val="0"/>
          <w:divBdr>
            <w:top w:val="none" w:sz="0" w:space="0" w:color="auto"/>
            <w:left w:val="none" w:sz="0" w:space="0" w:color="auto"/>
            <w:bottom w:val="none" w:sz="0" w:space="0" w:color="auto"/>
            <w:right w:val="none" w:sz="0" w:space="0" w:color="auto"/>
          </w:divBdr>
        </w:div>
        <w:div w:id="1485511242">
          <w:marLeft w:val="0"/>
          <w:marRight w:val="0"/>
          <w:marTop w:val="0"/>
          <w:marBottom w:val="0"/>
          <w:divBdr>
            <w:top w:val="none" w:sz="0" w:space="0" w:color="auto"/>
            <w:left w:val="none" w:sz="0" w:space="0" w:color="auto"/>
            <w:bottom w:val="none" w:sz="0" w:space="0" w:color="auto"/>
            <w:right w:val="none" w:sz="0" w:space="0" w:color="auto"/>
          </w:divBdr>
        </w:div>
        <w:div w:id="248775487">
          <w:marLeft w:val="0"/>
          <w:marRight w:val="0"/>
          <w:marTop w:val="0"/>
          <w:marBottom w:val="0"/>
          <w:divBdr>
            <w:top w:val="none" w:sz="0" w:space="0" w:color="auto"/>
            <w:left w:val="none" w:sz="0" w:space="0" w:color="auto"/>
            <w:bottom w:val="none" w:sz="0" w:space="0" w:color="auto"/>
            <w:right w:val="none" w:sz="0" w:space="0" w:color="auto"/>
          </w:divBdr>
        </w:div>
        <w:div w:id="441610634">
          <w:marLeft w:val="0"/>
          <w:marRight w:val="0"/>
          <w:marTop w:val="0"/>
          <w:marBottom w:val="0"/>
          <w:divBdr>
            <w:top w:val="none" w:sz="0" w:space="0" w:color="auto"/>
            <w:left w:val="none" w:sz="0" w:space="0" w:color="auto"/>
            <w:bottom w:val="none" w:sz="0" w:space="0" w:color="auto"/>
            <w:right w:val="none" w:sz="0" w:space="0" w:color="auto"/>
          </w:divBdr>
        </w:div>
        <w:div w:id="1342119767">
          <w:marLeft w:val="0"/>
          <w:marRight w:val="0"/>
          <w:marTop w:val="0"/>
          <w:marBottom w:val="0"/>
          <w:divBdr>
            <w:top w:val="none" w:sz="0" w:space="0" w:color="auto"/>
            <w:left w:val="none" w:sz="0" w:space="0" w:color="auto"/>
            <w:bottom w:val="none" w:sz="0" w:space="0" w:color="auto"/>
            <w:right w:val="none" w:sz="0" w:space="0" w:color="auto"/>
          </w:divBdr>
        </w:div>
        <w:div w:id="1465350395">
          <w:marLeft w:val="0"/>
          <w:marRight w:val="0"/>
          <w:marTop w:val="0"/>
          <w:marBottom w:val="0"/>
          <w:divBdr>
            <w:top w:val="none" w:sz="0" w:space="0" w:color="auto"/>
            <w:left w:val="none" w:sz="0" w:space="0" w:color="auto"/>
            <w:bottom w:val="none" w:sz="0" w:space="0" w:color="auto"/>
            <w:right w:val="none" w:sz="0" w:space="0" w:color="auto"/>
          </w:divBdr>
        </w:div>
        <w:div w:id="1244951771">
          <w:marLeft w:val="0"/>
          <w:marRight w:val="0"/>
          <w:marTop w:val="0"/>
          <w:marBottom w:val="0"/>
          <w:divBdr>
            <w:top w:val="none" w:sz="0" w:space="0" w:color="auto"/>
            <w:left w:val="none" w:sz="0" w:space="0" w:color="auto"/>
            <w:bottom w:val="none" w:sz="0" w:space="0" w:color="auto"/>
            <w:right w:val="none" w:sz="0" w:space="0" w:color="auto"/>
          </w:divBdr>
        </w:div>
        <w:div w:id="169954132">
          <w:marLeft w:val="0"/>
          <w:marRight w:val="0"/>
          <w:marTop w:val="0"/>
          <w:marBottom w:val="0"/>
          <w:divBdr>
            <w:top w:val="none" w:sz="0" w:space="0" w:color="auto"/>
            <w:left w:val="none" w:sz="0" w:space="0" w:color="auto"/>
            <w:bottom w:val="none" w:sz="0" w:space="0" w:color="auto"/>
            <w:right w:val="none" w:sz="0" w:space="0" w:color="auto"/>
          </w:divBdr>
        </w:div>
        <w:div w:id="1469082440">
          <w:marLeft w:val="0"/>
          <w:marRight w:val="0"/>
          <w:marTop w:val="0"/>
          <w:marBottom w:val="0"/>
          <w:divBdr>
            <w:top w:val="none" w:sz="0" w:space="0" w:color="auto"/>
            <w:left w:val="none" w:sz="0" w:space="0" w:color="auto"/>
            <w:bottom w:val="none" w:sz="0" w:space="0" w:color="auto"/>
            <w:right w:val="none" w:sz="0" w:space="0" w:color="auto"/>
          </w:divBdr>
        </w:div>
        <w:div w:id="142359094">
          <w:marLeft w:val="0"/>
          <w:marRight w:val="0"/>
          <w:marTop w:val="0"/>
          <w:marBottom w:val="0"/>
          <w:divBdr>
            <w:top w:val="none" w:sz="0" w:space="0" w:color="auto"/>
            <w:left w:val="none" w:sz="0" w:space="0" w:color="auto"/>
            <w:bottom w:val="none" w:sz="0" w:space="0" w:color="auto"/>
            <w:right w:val="none" w:sz="0" w:space="0" w:color="auto"/>
          </w:divBdr>
        </w:div>
        <w:div w:id="1524977103">
          <w:marLeft w:val="0"/>
          <w:marRight w:val="0"/>
          <w:marTop w:val="0"/>
          <w:marBottom w:val="0"/>
          <w:divBdr>
            <w:top w:val="none" w:sz="0" w:space="0" w:color="auto"/>
            <w:left w:val="none" w:sz="0" w:space="0" w:color="auto"/>
            <w:bottom w:val="none" w:sz="0" w:space="0" w:color="auto"/>
            <w:right w:val="none" w:sz="0" w:space="0" w:color="auto"/>
          </w:divBdr>
        </w:div>
        <w:div w:id="261689378">
          <w:marLeft w:val="0"/>
          <w:marRight w:val="0"/>
          <w:marTop w:val="0"/>
          <w:marBottom w:val="0"/>
          <w:divBdr>
            <w:top w:val="none" w:sz="0" w:space="0" w:color="auto"/>
            <w:left w:val="none" w:sz="0" w:space="0" w:color="auto"/>
            <w:bottom w:val="none" w:sz="0" w:space="0" w:color="auto"/>
            <w:right w:val="none" w:sz="0" w:space="0" w:color="auto"/>
          </w:divBdr>
        </w:div>
        <w:div w:id="1801679553">
          <w:marLeft w:val="0"/>
          <w:marRight w:val="0"/>
          <w:marTop w:val="0"/>
          <w:marBottom w:val="0"/>
          <w:divBdr>
            <w:top w:val="none" w:sz="0" w:space="0" w:color="auto"/>
            <w:left w:val="none" w:sz="0" w:space="0" w:color="auto"/>
            <w:bottom w:val="none" w:sz="0" w:space="0" w:color="auto"/>
            <w:right w:val="none" w:sz="0" w:space="0" w:color="auto"/>
          </w:divBdr>
        </w:div>
        <w:div w:id="822352716">
          <w:marLeft w:val="0"/>
          <w:marRight w:val="0"/>
          <w:marTop w:val="0"/>
          <w:marBottom w:val="0"/>
          <w:divBdr>
            <w:top w:val="none" w:sz="0" w:space="0" w:color="auto"/>
            <w:left w:val="none" w:sz="0" w:space="0" w:color="auto"/>
            <w:bottom w:val="none" w:sz="0" w:space="0" w:color="auto"/>
            <w:right w:val="none" w:sz="0" w:space="0" w:color="auto"/>
          </w:divBdr>
        </w:div>
        <w:div w:id="500631652">
          <w:marLeft w:val="0"/>
          <w:marRight w:val="0"/>
          <w:marTop w:val="0"/>
          <w:marBottom w:val="0"/>
          <w:divBdr>
            <w:top w:val="none" w:sz="0" w:space="0" w:color="auto"/>
            <w:left w:val="none" w:sz="0" w:space="0" w:color="auto"/>
            <w:bottom w:val="none" w:sz="0" w:space="0" w:color="auto"/>
            <w:right w:val="none" w:sz="0" w:space="0" w:color="auto"/>
          </w:divBdr>
        </w:div>
        <w:div w:id="2100785371">
          <w:marLeft w:val="0"/>
          <w:marRight w:val="0"/>
          <w:marTop w:val="0"/>
          <w:marBottom w:val="0"/>
          <w:divBdr>
            <w:top w:val="none" w:sz="0" w:space="0" w:color="auto"/>
            <w:left w:val="none" w:sz="0" w:space="0" w:color="auto"/>
            <w:bottom w:val="none" w:sz="0" w:space="0" w:color="auto"/>
            <w:right w:val="none" w:sz="0" w:space="0" w:color="auto"/>
          </w:divBdr>
        </w:div>
        <w:div w:id="1922324184">
          <w:marLeft w:val="0"/>
          <w:marRight w:val="0"/>
          <w:marTop w:val="0"/>
          <w:marBottom w:val="0"/>
          <w:divBdr>
            <w:top w:val="none" w:sz="0" w:space="0" w:color="auto"/>
            <w:left w:val="none" w:sz="0" w:space="0" w:color="auto"/>
            <w:bottom w:val="none" w:sz="0" w:space="0" w:color="auto"/>
            <w:right w:val="none" w:sz="0" w:space="0" w:color="auto"/>
          </w:divBdr>
        </w:div>
        <w:div w:id="323313775">
          <w:marLeft w:val="0"/>
          <w:marRight w:val="0"/>
          <w:marTop w:val="0"/>
          <w:marBottom w:val="0"/>
          <w:divBdr>
            <w:top w:val="none" w:sz="0" w:space="0" w:color="auto"/>
            <w:left w:val="none" w:sz="0" w:space="0" w:color="auto"/>
            <w:bottom w:val="none" w:sz="0" w:space="0" w:color="auto"/>
            <w:right w:val="none" w:sz="0" w:space="0" w:color="auto"/>
          </w:divBdr>
        </w:div>
        <w:div w:id="297493247">
          <w:marLeft w:val="0"/>
          <w:marRight w:val="0"/>
          <w:marTop w:val="0"/>
          <w:marBottom w:val="0"/>
          <w:divBdr>
            <w:top w:val="none" w:sz="0" w:space="0" w:color="auto"/>
            <w:left w:val="none" w:sz="0" w:space="0" w:color="auto"/>
            <w:bottom w:val="none" w:sz="0" w:space="0" w:color="auto"/>
            <w:right w:val="none" w:sz="0" w:space="0" w:color="auto"/>
          </w:divBdr>
        </w:div>
        <w:div w:id="373234566">
          <w:marLeft w:val="0"/>
          <w:marRight w:val="0"/>
          <w:marTop w:val="0"/>
          <w:marBottom w:val="0"/>
          <w:divBdr>
            <w:top w:val="none" w:sz="0" w:space="0" w:color="auto"/>
            <w:left w:val="none" w:sz="0" w:space="0" w:color="auto"/>
            <w:bottom w:val="none" w:sz="0" w:space="0" w:color="auto"/>
            <w:right w:val="none" w:sz="0" w:space="0" w:color="auto"/>
          </w:divBdr>
        </w:div>
        <w:div w:id="1478450969">
          <w:marLeft w:val="0"/>
          <w:marRight w:val="0"/>
          <w:marTop w:val="0"/>
          <w:marBottom w:val="0"/>
          <w:divBdr>
            <w:top w:val="none" w:sz="0" w:space="0" w:color="auto"/>
            <w:left w:val="none" w:sz="0" w:space="0" w:color="auto"/>
            <w:bottom w:val="none" w:sz="0" w:space="0" w:color="auto"/>
            <w:right w:val="none" w:sz="0" w:space="0" w:color="auto"/>
          </w:divBdr>
        </w:div>
        <w:div w:id="986710855">
          <w:marLeft w:val="0"/>
          <w:marRight w:val="0"/>
          <w:marTop w:val="0"/>
          <w:marBottom w:val="0"/>
          <w:divBdr>
            <w:top w:val="none" w:sz="0" w:space="0" w:color="auto"/>
            <w:left w:val="none" w:sz="0" w:space="0" w:color="auto"/>
            <w:bottom w:val="none" w:sz="0" w:space="0" w:color="auto"/>
            <w:right w:val="none" w:sz="0" w:space="0" w:color="auto"/>
          </w:divBdr>
        </w:div>
        <w:div w:id="1875537447">
          <w:marLeft w:val="0"/>
          <w:marRight w:val="0"/>
          <w:marTop w:val="0"/>
          <w:marBottom w:val="0"/>
          <w:divBdr>
            <w:top w:val="none" w:sz="0" w:space="0" w:color="auto"/>
            <w:left w:val="none" w:sz="0" w:space="0" w:color="auto"/>
            <w:bottom w:val="none" w:sz="0" w:space="0" w:color="auto"/>
            <w:right w:val="none" w:sz="0" w:space="0" w:color="auto"/>
          </w:divBdr>
        </w:div>
        <w:div w:id="1331644207">
          <w:marLeft w:val="0"/>
          <w:marRight w:val="0"/>
          <w:marTop w:val="0"/>
          <w:marBottom w:val="0"/>
          <w:divBdr>
            <w:top w:val="none" w:sz="0" w:space="0" w:color="auto"/>
            <w:left w:val="none" w:sz="0" w:space="0" w:color="auto"/>
            <w:bottom w:val="none" w:sz="0" w:space="0" w:color="auto"/>
            <w:right w:val="none" w:sz="0" w:space="0" w:color="auto"/>
          </w:divBdr>
        </w:div>
        <w:div w:id="617420543">
          <w:marLeft w:val="0"/>
          <w:marRight w:val="0"/>
          <w:marTop w:val="0"/>
          <w:marBottom w:val="0"/>
          <w:divBdr>
            <w:top w:val="none" w:sz="0" w:space="0" w:color="auto"/>
            <w:left w:val="none" w:sz="0" w:space="0" w:color="auto"/>
            <w:bottom w:val="none" w:sz="0" w:space="0" w:color="auto"/>
            <w:right w:val="none" w:sz="0" w:space="0" w:color="auto"/>
          </w:divBdr>
        </w:div>
        <w:div w:id="195390515">
          <w:marLeft w:val="0"/>
          <w:marRight w:val="0"/>
          <w:marTop w:val="0"/>
          <w:marBottom w:val="0"/>
          <w:divBdr>
            <w:top w:val="none" w:sz="0" w:space="0" w:color="auto"/>
            <w:left w:val="none" w:sz="0" w:space="0" w:color="auto"/>
            <w:bottom w:val="none" w:sz="0" w:space="0" w:color="auto"/>
            <w:right w:val="none" w:sz="0" w:space="0" w:color="auto"/>
          </w:divBdr>
        </w:div>
        <w:div w:id="1443108277">
          <w:marLeft w:val="0"/>
          <w:marRight w:val="0"/>
          <w:marTop w:val="0"/>
          <w:marBottom w:val="0"/>
          <w:divBdr>
            <w:top w:val="none" w:sz="0" w:space="0" w:color="auto"/>
            <w:left w:val="none" w:sz="0" w:space="0" w:color="auto"/>
            <w:bottom w:val="none" w:sz="0" w:space="0" w:color="auto"/>
            <w:right w:val="none" w:sz="0" w:space="0" w:color="auto"/>
          </w:divBdr>
        </w:div>
        <w:div w:id="1863743231">
          <w:marLeft w:val="0"/>
          <w:marRight w:val="0"/>
          <w:marTop w:val="0"/>
          <w:marBottom w:val="0"/>
          <w:divBdr>
            <w:top w:val="none" w:sz="0" w:space="0" w:color="auto"/>
            <w:left w:val="none" w:sz="0" w:space="0" w:color="auto"/>
            <w:bottom w:val="none" w:sz="0" w:space="0" w:color="auto"/>
            <w:right w:val="none" w:sz="0" w:space="0" w:color="auto"/>
          </w:divBdr>
        </w:div>
        <w:div w:id="2031371018">
          <w:marLeft w:val="0"/>
          <w:marRight w:val="0"/>
          <w:marTop w:val="0"/>
          <w:marBottom w:val="0"/>
          <w:divBdr>
            <w:top w:val="none" w:sz="0" w:space="0" w:color="auto"/>
            <w:left w:val="none" w:sz="0" w:space="0" w:color="auto"/>
            <w:bottom w:val="none" w:sz="0" w:space="0" w:color="auto"/>
            <w:right w:val="none" w:sz="0" w:space="0" w:color="auto"/>
          </w:divBdr>
        </w:div>
        <w:div w:id="2019654331">
          <w:marLeft w:val="0"/>
          <w:marRight w:val="0"/>
          <w:marTop w:val="0"/>
          <w:marBottom w:val="0"/>
          <w:divBdr>
            <w:top w:val="none" w:sz="0" w:space="0" w:color="auto"/>
            <w:left w:val="none" w:sz="0" w:space="0" w:color="auto"/>
            <w:bottom w:val="none" w:sz="0" w:space="0" w:color="auto"/>
            <w:right w:val="none" w:sz="0" w:space="0" w:color="auto"/>
          </w:divBdr>
        </w:div>
        <w:div w:id="45034661">
          <w:marLeft w:val="0"/>
          <w:marRight w:val="0"/>
          <w:marTop w:val="0"/>
          <w:marBottom w:val="0"/>
          <w:divBdr>
            <w:top w:val="none" w:sz="0" w:space="0" w:color="auto"/>
            <w:left w:val="none" w:sz="0" w:space="0" w:color="auto"/>
            <w:bottom w:val="none" w:sz="0" w:space="0" w:color="auto"/>
            <w:right w:val="none" w:sz="0" w:space="0" w:color="auto"/>
          </w:divBdr>
        </w:div>
        <w:div w:id="2101440940">
          <w:marLeft w:val="0"/>
          <w:marRight w:val="0"/>
          <w:marTop w:val="0"/>
          <w:marBottom w:val="0"/>
          <w:divBdr>
            <w:top w:val="none" w:sz="0" w:space="0" w:color="auto"/>
            <w:left w:val="none" w:sz="0" w:space="0" w:color="auto"/>
            <w:bottom w:val="none" w:sz="0" w:space="0" w:color="auto"/>
            <w:right w:val="none" w:sz="0" w:space="0" w:color="auto"/>
          </w:divBdr>
        </w:div>
        <w:div w:id="1279483407">
          <w:marLeft w:val="0"/>
          <w:marRight w:val="0"/>
          <w:marTop w:val="0"/>
          <w:marBottom w:val="0"/>
          <w:divBdr>
            <w:top w:val="none" w:sz="0" w:space="0" w:color="auto"/>
            <w:left w:val="none" w:sz="0" w:space="0" w:color="auto"/>
            <w:bottom w:val="none" w:sz="0" w:space="0" w:color="auto"/>
            <w:right w:val="none" w:sz="0" w:space="0" w:color="auto"/>
          </w:divBdr>
        </w:div>
        <w:div w:id="1444762119">
          <w:marLeft w:val="0"/>
          <w:marRight w:val="0"/>
          <w:marTop w:val="0"/>
          <w:marBottom w:val="0"/>
          <w:divBdr>
            <w:top w:val="none" w:sz="0" w:space="0" w:color="auto"/>
            <w:left w:val="none" w:sz="0" w:space="0" w:color="auto"/>
            <w:bottom w:val="none" w:sz="0" w:space="0" w:color="auto"/>
            <w:right w:val="none" w:sz="0" w:space="0" w:color="auto"/>
          </w:divBdr>
        </w:div>
        <w:div w:id="313533953">
          <w:marLeft w:val="0"/>
          <w:marRight w:val="0"/>
          <w:marTop w:val="0"/>
          <w:marBottom w:val="0"/>
          <w:divBdr>
            <w:top w:val="none" w:sz="0" w:space="0" w:color="auto"/>
            <w:left w:val="none" w:sz="0" w:space="0" w:color="auto"/>
            <w:bottom w:val="none" w:sz="0" w:space="0" w:color="auto"/>
            <w:right w:val="none" w:sz="0" w:space="0" w:color="auto"/>
          </w:divBdr>
        </w:div>
        <w:div w:id="1935238633">
          <w:marLeft w:val="0"/>
          <w:marRight w:val="0"/>
          <w:marTop w:val="0"/>
          <w:marBottom w:val="0"/>
          <w:divBdr>
            <w:top w:val="none" w:sz="0" w:space="0" w:color="auto"/>
            <w:left w:val="none" w:sz="0" w:space="0" w:color="auto"/>
            <w:bottom w:val="none" w:sz="0" w:space="0" w:color="auto"/>
            <w:right w:val="none" w:sz="0" w:space="0" w:color="auto"/>
          </w:divBdr>
        </w:div>
        <w:div w:id="1698384182">
          <w:marLeft w:val="0"/>
          <w:marRight w:val="0"/>
          <w:marTop w:val="0"/>
          <w:marBottom w:val="0"/>
          <w:divBdr>
            <w:top w:val="none" w:sz="0" w:space="0" w:color="auto"/>
            <w:left w:val="none" w:sz="0" w:space="0" w:color="auto"/>
            <w:bottom w:val="none" w:sz="0" w:space="0" w:color="auto"/>
            <w:right w:val="none" w:sz="0" w:space="0" w:color="auto"/>
          </w:divBdr>
        </w:div>
        <w:div w:id="231239918">
          <w:marLeft w:val="0"/>
          <w:marRight w:val="0"/>
          <w:marTop w:val="0"/>
          <w:marBottom w:val="0"/>
          <w:divBdr>
            <w:top w:val="none" w:sz="0" w:space="0" w:color="auto"/>
            <w:left w:val="none" w:sz="0" w:space="0" w:color="auto"/>
            <w:bottom w:val="none" w:sz="0" w:space="0" w:color="auto"/>
            <w:right w:val="none" w:sz="0" w:space="0" w:color="auto"/>
          </w:divBdr>
        </w:div>
        <w:div w:id="1738238732">
          <w:marLeft w:val="0"/>
          <w:marRight w:val="0"/>
          <w:marTop w:val="0"/>
          <w:marBottom w:val="0"/>
          <w:divBdr>
            <w:top w:val="none" w:sz="0" w:space="0" w:color="auto"/>
            <w:left w:val="none" w:sz="0" w:space="0" w:color="auto"/>
            <w:bottom w:val="none" w:sz="0" w:space="0" w:color="auto"/>
            <w:right w:val="none" w:sz="0" w:space="0" w:color="auto"/>
          </w:divBdr>
        </w:div>
        <w:div w:id="1768845868">
          <w:marLeft w:val="0"/>
          <w:marRight w:val="0"/>
          <w:marTop w:val="0"/>
          <w:marBottom w:val="0"/>
          <w:divBdr>
            <w:top w:val="none" w:sz="0" w:space="0" w:color="auto"/>
            <w:left w:val="none" w:sz="0" w:space="0" w:color="auto"/>
            <w:bottom w:val="none" w:sz="0" w:space="0" w:color="auto"/>
            <w:right w:val="none" w:sz="0" w:space="0" w:color="auto"/>
          </w:divBdr>
        </w:div>
        <w:div w:id="1443380625">
          <w:marLeft w:val="0"/>
          <w:marRight w:val="0"/>
          <w:marTop w:val="0"/>
          <w:marBottom w:val="0"/>
          <w:divBdr>
            <w:top w:val="none" w:sz="0" w:space="0" w:color="auto"/>
            <w:left w:val="none" w:sz="0" w:space="0" w:color="auto"/>
            <w:bottom w:val="none" w:sz="0" w:space="0" w:color="auto"/>
            <w:right w:val="none" w:sz="0" w:space="0" w:color="auto"/>
          </w:divBdr>
        </w:div>
        <w:div w:id="901448651">
          <w:marLeft w:val="0"/>
          <w:marRight w:val="0"/>
          <w:marTop w:val="0"/>
          <w:marBottom w:val="0"/>
          <w:divBdr>
            <w:top w:val="none" w:sz="0" w:space="0" w:color="auto"/>
            <w:left w:val="none" w:sz="0" w:space="0" w:color="auto"/>
            <w:bottom w:val="none" w:sz="0" w:space="0" w:color="auto"/>
            <w:right w:val="none" w:sz="0" w:space="0" w:color="auto"/>
          </w:divBdr>
        </w:div>
        <w:div w:id="403530991">
          <w:marLeft w:val="0"/>
          <w:marRight w:val="0"/>
          <w:marTop w:val="0"/>
          <w:marBottom w:val="0"/>
          <w:divBdr>
            <w:top w:val="none" w:sz="0" w:space="0" w:color="auto"/>
            <w:left w:val="none" w:sz="0" w:space="0" w:color="auto"/>
            <w:bottom w:val="none" w:sz="0" w:space="0" w:color="auto"/>
            <w:right w:val="none" w:sz="0" w:space="0" w:color="auto"/>
          </w:divBdr>
        </w:div>
        <w:div w:id="1802961803">
          <w:marLeft w:val="0"/>
          <w:marRight w:val="0"/>
          <w:marTop w:val="0"/>
          <w:marBottom w:val="0"/>
          <w:divBdr>
            <w:top w:val="none" w:sz="0" w:space="0" w:color="auto"/>
            <w:left w:val="none" w:sz="0" w:space="0" w:color="auto"/>
            <w:bottom w:val="none" w:sz="0" w:space="0" w:color="auto"/>
            <w:right w:val="none" w:sz="0" w:space="0" w:color="auto"/>
          </w:divBdr>
        </w:div>
        <w:div w:id="1599438735">
          <w:marLeft w:val="0"/>
          <w:marRight w:val="0"/>
          <w:marTop w:val="0"/>
          <w:marBottom w:val="0"/>
          <w:divBdr>
            <w:top w:val="none" w:sz="0" w:space="0" w:color="auto"/>
            <w:left w:val="none" w:sz="0" w:space="0" w:color="auto"/>
            <w:bottom w:val="none" w:sz="0" w:space="0" w:color="auto"/>
            <w:right w:val="none" w:sz="0" w:space="0" w:color="auto"/>
          </w:divBdr>
        </w:div>
        <w:div w:id="2045010653">
          <w:marLeft w:val="0"/>
          <w:marRight w:val="0"/>
          <w:marTop w:val="0"/>
          <w:marBottom w:val="0"/>
          <w:divBdr>
            <w:top w:val="none" w:sz="0" w:space="0" w:color="auto"/>
            <w:left w:val="none" w:sz="0" w:space="0" w:color="auto"/>
            <w:bottom w:val="none" w:sz="0" w:space="0" w:color="auto"/>
            <w:right w:val="none" w:sz="0" w:space="0" w:color="auto"/>
          </w:divBdr>
        </w:div>
        <w:div w:id="1868522080">
          <w:marLeft w:val="0"/>
          <w:marRight w:val="0"/>
          <w:marTop w:val="0"/>
          <w:marBottom w:val="0"/>
          <w:divBdr>
            <w:top w:val="none" w:sz="0" w:space="0" w:color="auto"/>
            <w:left w:val="none" w:sz="0" w:space="0" w:color="auto"/>
            <w:bottom w:val="none" w:sz="0" w:space="0" w:color="auto"/>
            <w:right w:val="none" w:sz="0" w:space="0" w:color="auto"/>
          </w:divBdr>
        </w:div>
        <w:div w:id="959337562">
          <w:marLeft w:val="0"/>
          <w:marRight w:val="0"/>
          <w:marTop w:val="0"/>
          <w:marBottom w:val="0"/>
          <w:divBdr>
            <w:top w:val="none" w:sz="0" w:space="0" w:color="auto"/>
            <w:left w:val="none" w:sz="0" w:space="0" w:color="auto"/>
            <w:bottom w:val="none" w:sz="0" w:space="0" w:color="auto"/>
            <w:right w:val="none" w:sz="0" w:space="0" w:color="auto"/>
          </w:divBdr>
        </w:div>
        <w:div w:id="1167132923">
          <w:marLeft w:val="0"/>
          <w:marRight w:val="0"/>
          <w:marTop w:val="0"/>
          <w:marBottom w:val="0"/>
          <w:divBdr>
            <w:top w:val="none" w:sz="0" w:space="0" w:color="auto"/>
            <w:left w:val="none" w:sz="0" w:space="0" w:color="auto"/>
            <w:bottom w:val="none" w:sz="0" w:space="0" w:color="auto"/>
            <w:right w:val="none" w:sz="0" w:space="0" w:color="auto"/>
          </w:divBdr>
        </w:div>
        <w:div w:id="1064261898">
          <w:marLeft w:val="0"/>
          <w:marRight w:val="0"/>
          <w:marTop w:val="0"/>
          <w:marBottom w:val="0"/>
          <w:divBdr>
            <w:top w:val="none" w:sz="0" w:space="0" w:color="auto"/>
            <w:left w:val="none" w:sz="0" w:space="0" w:color="auto"/>
            <w:bottom w:val="none" w:sz="0" w:space="0" w:color="auto"/>
            <w:right w:val="none" w:sz="0" w:space="0" w:color="auto"/>
          </w:divBdr>
        </w:div>
        <w:div w:id="246810011">
          <w:marLeft w:val="0"/>
          <w:marRight w:val="0"/>
          <w:marTop w:val="0"/>
          <w:marBottom w:val="0"/>
          <w:divBdr>
            <w:top w:val="none" w:sz="0" w:space="0" w:color="auto"/>
            <w:left w:val="none" w:sz="0" w:space="0" w:color="auto"/>
            <w:bottom w:val="none" w:sz="0" w:space="0" w:color="auto"/>
            <w:right w:val="none" w:sz="0" w:space="0" w:color="auto"/>
          </w:divBdr>
        </w:div>
        <w:div w:id="2127767665">
          <w:marLeft w:val="0"/>
          <w:marRight w:val="0"/>
          <w:marTop w:val="0"/>
          <w:marBottom w:val="0"/>
          <w:divBdr>
            <w:top w:val="none" w:sz="0" w:space="0" w:color="auto"/>
            <w:left w:val="none" w:sz="0" w:space="0" w:color="auto"/>
            <w:bottom w:val="none" w:sz="0" w:space="0" w:color="auto"/>
            <w:right w:val="none" w:sz="0" w:space="0" w:color="auto"/>
          </w:divBdr>
        </w:div>
        <w:div w:id="2107385546">
          <w:marLeft w:val="0"/>
          <w:marRight w:val="0"/>
          <w:marTop w:val="0"/>
          <w:marBottom w:val="0"/>
          <w:divBdr>
            <w:top w:val="none" w:sz="0" w:space="0" w:color="auto"/>
            <w:left w:val="none" w:sz="0" w:space="0" w:color="auto"/>
            <w:bottom w:val="none" w:sz="0" w:space="0" w:color="auto"/>
            <w:right w:val="none" w:sz="0" w:space="0" w:color="auto"/>
          </w:divBdr>
        </w:div>
        <w:div w:id="1650863120">
          <w:marLeft w:val="0"/>
          <w:marRight w:val="0"/>
          <w:marTop w:val="0"/>
          <w:marBottom w:val="0"/>
          <w:divBdr>
            <w:top w:val="none" w:sz="0" w:space="0" w:color="auto"/>
            <w:left w:val="none" w:sz="0" w:space="0" w:color="auto"/>
            <w:bottom w:val="none" w:sz="0" w:space="0" w:color="auto"/>
            <w:right w:val="none" w:sz="0" w:space="0" w:color="auto"/>
          </w:divBdr>
        </w:div>
        <w:div w:id="869027932">
          <w:marLeft w:val="0"/>
          <w:marRight w:val="0"/>
          <w:marTop w:val="0"/>
          <w:marBottom w:val="0"/>
          <w:divBdr>
            <w:top w:val="none" w:sz="0" w:space="0" w:color="auto"/>
            <w:left w:val="none" w:sz="0" w:space="0" w:color="auto"/>
            <w:bottom w:val="none" w:sz="0" w:space="0" w:color="auto"/>
            <w:right w:val="none" w:sz="0" w:space="0" w:color="auto"/>
          </w:divBdr>
        </w:div>
        <w:div w:id="1114901440">
          <w:marLeft w:val="0"/>
          <w:marRight w:val="0"/>
          <w:marTop w:val="0"/>
          <w:marBottom w:val="0"/>
          <w:divBdr>
            <w:top w:val="none" w:sz="0" w:space="0" w:color="auto"/>
            <w:left w:val="none" w:sz="0" w:space="0" w:color="auto"/>
            <w:bottom w:val="none" w:sz="0" w:space="0" w:color="auto"/>
            <w:right w:val="none" w:sz="0" w:space="0" w:color="auto"/>
          </w:divBdr>
        </w:div>
        <w:div w:id="1988389079">
          <w:marLeft w:val="0"/>
          <w:marRight w:val="0"/>
          <w:marTop w:val="0"/>
          <w:marBottom w:val="0"/>
          <w:divBdr>
            <w:top w:val="none" w:sz="0" w:space="0" w:color="auto"/>
            <w:left w:val="none" w:sz="0" w:space="0" w:color="auto"/>
            <w:bottom w:val="none" w:sz="0" w:space="0" w:color="auto"/>
            <w:right w:val="none" w:sz="0" w:space="0" w:color="auto"/>
          </w:divBdr>
        </w:div>
        <w:div w:id="348800150">
          <w:marLeft w:val="0"/>
          <w:marRight w:val="0"/>
          <w:marTop w:val="0"/>
          <w:marBottom w:val="0"/>
          <w:divBdr>
            <w:top w:val="none" w:sz="0" w:space="0" w:color="auto"/>
            <w:left w:val="none" w:sz="0" w:space="0" w:color="auto"/>
            <w:bottom w:val="none" w:sz="0" w:space="0" w:color="auto"/>
            <w:right w:val="none" w:sz="0" w:space="0" w:color="auto"/>
          </w:divBdr>
        </w:div>
        <w:div w:id="1723670360">
          <w:marLeft w:val="0"/>
          <w:marRight w:val="0"/>
          <w:marTop w:val="0"/>
          <w:marBottom w:val="0"/>
          <w:divBdr>
            <w:top w:val="none" w:sz="0" w:space="0" w:color="auto"/>
            <w:left w:val="none" w:sz="0" w:space="0" w:color="auto"/>
            <w:bottom w:val="none" w:sz="0" w:space="0" w:color="auto"/>
            <w:right w:val="none" w:sz="0" w:space="0" w:color="auto"/>
          </w:divBdr>
        </w:div>
        <w:div w:id="1148084474">
          <w:marLeft w:val="0"/>
          <w:marRight w:val="0"/>
          <w:marTop w:val="0"/>
          <w:marBottom w:val="0"/>
          <w:divBdr>
            <w:top w:val="none" w:sz="0" w:space="0" w:color="auto"/>
            <w:left w:val="none" w:sz="0" w:space="0" w:color="auto"/>
            <w:bottom w:val="none" w:sz="0" w:space="0" w:color="auto"/>
            <w:right w:val="none" w:sz="0" w:space="0" w:color="auto"/>
          </w:divBdr>
        </w:div>
        <w:div w:id="197787930">
          <w:marLeft w:val="0"/>
          <w:marRight w:val="0"/>
          <w:marTop w:val="0"/>
          <w:marBottom w:val="0"/>
          <w:divBdr>
            <w:top w:val="none" w:sz="0" w:space="0" w:color="auto"/>
            <w:left w:val="none" w:sz="0" w:space="0" w:color="auto"/>
            <w:bottom w:val="none" w:sz="0" w:space="0" w:color="auto"/>
            <w:right w:val="none" w:sz="0" w:space="0" w:color="auto"/>
          </w:divBdr>
        </w:div>
        <w:div w:id="1287925254">
          <w:marLeft w:val="0"/>
          <w:marRight w:val="0"/>
          <w:marTop w:val="0"/>
          <w:marBottom w:val="0"/>
          <w:divBdr>
            <w:top w:val="none" w:sz="0" w:space="0" w:color="auto"/>
            <w:left w:val="none" w:sz="0" w:space="0" w:color="auto"/>
            <w:bottom w:val="none" w:sz="0" w:space="0" w:color="auto"/>
            <w:right w:val="none" w:sz="0" w:space="0" w:color="auto"/>
          </w:divBdr>
        </w:div>
        <w:div w:id="1398481297">
          <w:marLeft w:val="0"/>
          <w:marRight w:val="0"/>
          <w:marTop w:val="0"/>
          <w:marBottom w:val="0"/>
          <w:divBdr>
            <w:top w:val="none" w:sz="0" w:space="0" w:color="auto"/>
            <w:left w:val="none" w:sz="0" w:space="0" w:color="auto"/>
            <w:bottom w:val="none" w:sz="0" w:space="0" w:color="auto"/>
            <w:right w:val="none" w:sz="0" w:space="0" w:color="auto"/>
          </w:divBdr>
        </w:div>
        <w:div w:id="1175680813">
          <w:marLeft w:val="0"/>
          <w:marRight w:val="0"/>
          <w:marTop w:val="0"/>
          <w:marBottom w:val="0"/>
          <w:divBdr>
            <w:top w:val="none" w:sz="0" w:space="0" w:color="auto"/>
            <w:left w:val="none" w:sz="0" w:space="0" w:color="auto"/>
            <w:bottom w:val="none" w:sz="0" w:space="0" w:color="auto"/>
            <w:right w:val="none" w:sz="0" w:space="0" w:color="auto"/>
          </w:divBdr>
        </w:div>
        <w:div w:id="1873565322">
          <w:marLeft w:val="0"/>
          <w:marRight w:val="0"/>
          <w:marTop w:val="0"/>
          <w:marBottom w:val="0"/>
          <w:divBdr>
            <w:top w:val="none" w:sz="0" w:space="0" w:color="auto"/>
            <w:left w:val="none" w:sz="0" w:space="0" w:color="auto"/>
            <w:bottom w:val="none" w:sz="0" w:space="0" w:color="auto"/>
            <w:right w:val="none" w:sz="0" w:space="0" w:color="auto"/>
          </w:divBdr>
        </w:div>
        <w:div w:id="960065977">
          <w:marLeft w:val="0"/>
          <w:marRight w:val="0"/>
          <w:marTop w:val="0"/>
          <w:marBottom w:val="0"/>
          <w:divBdr>
            <w:top w:val="none" w:sz="0" w:space="0" w:color="auto"/>
            <w:left w:val="none" w:sz="0" w:space="0" w:color="auto"/>
            <w:bottom w:val="none" w:sz="0" w:space="0" w:color="auto"/>
            <w:right w:val="none" w:sz="0" w:space="0" w:color="auto"/>
          </w:divBdr>
        </w:div>
        <w:div w:id="1564364481">
          <w:marLeft w:val="0"/>
          <w:marRight w:val="0"/>
          <w:marTop w:val="0"/>
          <w:marBottom w:val="0"/>
          <w:divBdr>
            <w:top w:val="none" w:sz="0" w:space="0" w:color="auto"/>
            <w:left w:val="none" w:sz="0" w:space="0" w:color="auto"/>
            <w:bottom w:val="none" w:sz="0" w:space="0" w:color="auto"/>
            <w:right w:val="none" w:sz="0" w:space="0" w:color="auto"/>
          </w:divBdr>
        </w:div>
        <w:div w:id="1650404367">
          <w:marLeft w:val="0"/>
          <w:marRight w:val="0"/>
          <w:marTop w:val="0"/>
          <w:marBottom w:val="0"/>
          <w:divBdr>
            <w:top w:val="none" w:sz="0" w:space="0" w:color="auto"/>
            <w:left w:val="none" w:sz="0" w:space="0" w:color="auto"/>
            <w:bottom w:val="none" w:sz="0" w:space="0" w:color="auto"/>
            <w:right w:val="none" w:sz="0" w:space="0" w:color="auto"/>
          </w:divBdr>
        </w:div>
        <w:div w:id="1406491554">
          <w:marLeft w:val="0"/>
          <w:marRight w:val="0"/>
          <w:marTop w:val="0"/>
          <w:marBottom w:val="0"/>
          <w:divBdr>
            <w:top w:val="none" w:sz="0" w:space="0" w:color="auto"/>
            <w:left w:val="none" w:sz="0" w:space="0" w:color="auto"/>
            <w:bottom w:val="none" w:sz="0" w:space="0" w:color="auto"/>
            <w:right w:val="none" w:sz="0" w:space="0" w:color="auto"/>
          </w:divBdr>
        </w:div>
        <w:div w:id="10307357">
          <w:marLeft w:val="0"/>
          <w:marRight w:val="0"/>
          <w:marTop w:val="0"/>
          <w:marBottom w:val="0"/>
          <w:divBdr>
            <w:top w:val="none" w:sz="0" w:space="0" w:color="auto"/>
            <w:left w:val="none" w:sz="0" w:space="0" w:color="auto"/>
            <w:bottom w:val="none" w:sz="0" w:space="0" w:color="auto"/>
            <w:right w:val="none" w:sz="0" w:space="0" w:color="auto"/>
          </w:divBdr>
        </w:div>
      </w:divsChild>
    </w:div>
    <w:div w:id="1371800211">
      <w:bodyDiv w:val="1"/>
      <w:marLeft w:val="0"/>
      <w:marRight w:val="0"/>
      <w:marTop w:val="0"/>
      <w:marBottom w:val="0"/>
      <w:divBdr>
        <w:top w:val="none" w:sz="0" w:space="0" w:color="auto"/>
        <w:left w:val="none" w:sz="0" w:space="0" w:color="auto"/>
        <w:bottom w:val="none" w:sz="0" w:space="0" w:color="auto"/>
        <w:right w:val="none" w:sz="0" w:space="0" w:color="auto"/>
      </w:divBdr>
    </w:div>
    <w:div w:id="1371808808">
      <w:bodyDiv w:val="1"/>
      <w:marLeft w:val="0"/>
      <w:marRight w:val="0"/>
      <w:marTop w:val="0"/>
      <w:marBottom w:val="0"/>
      <w:divBdr>
        <w:top w:val="none" w:sz="0" w:space="0" w:color="auto"/>
        <w:left w:val="none" w:sz="0" w:space="0" w:color="auto"/>
        <w:bottom w:val="none" w:sz="0" w:space="0" w:color="auto"/>
        <w:right w:val="none" w:sz="0" w:space="0" w:color="auto"/>
      </w:divBdr>
    </w:div>
    <w:div w:id="1371882554">
      <w:bodyDiv w:val="1"/>
      <w:marLeft w:val="0"/>
      <w:marRight w:val="0"/>
      <w:marTop w:val="0"/>
      <w:marBottom w:val="0"/>
      <w:divBdr>
        <w:top w:val="none" w:sz="0" w:space="0" w:color="auto"/>
        <w:left w:val="none" w:sz="0" w:space="0" w:color="auto"/>
        <w:bottom w:val="none" w:sz="0" w:space="0" w:color="auto"/>
        <w:right w:val="none" w:sz="0" w:space="0" w:color="auto"/>
      </w:divBdr>
    </w:div>
    <w:div w:id="1372076784">
      <w:bodyDiv w:val="1"/>
      <w:marLeft w:val="0"/>
      <w:marRight w:val="0"/>
      <w:marTop w:val="0"/>
      <w:marBottom w:val="0"/>
      <w:divBdr>
        <w:top w:val="none" w:sz="0" w:space="0" w:color="auto"/>
        <w:left w:val="none" w:sz="0" w:space="0" w:color="auto"/>
        <w:bottom w:val="none" w:sz="0" w:space="0" w:color="auto"/>
        <w:right w:val="none" w:sz="0" w:space="0" w:color="auto"/>
      </w:divBdr>
    </w:div>
    <w:div w:id="1372148118">
      <w:bodyDiv w:val="1"/>
      <w:marLeft w:val="0"/>
      <w:marRight w:val="0"/>
      <w:marTop w:val="0"/>
      <w:marBottom w:val="0"/>
      <w:divBdr>
        <w:top w:val="none" w:sz="0" w:space="0" w:color="auto"/>
        <w:left w:val="none" w:sz="0" w:space="0" w:color="auto"/>
        <w:bottom w:val="none" w:sz="0" w:space="0" w:color="auto"/>
        <w:right w:val="none" w:sz="0" w:space="0" w:color="auto"/>
      </w:divBdr>
    </w:div>
    <w:div w:id="1372194909">
      <w:bodyDiv w:val="1"/>
      <w:marLeft w:val="0"/>
      <w:marRight w:val="0"/>
      <w:marTop w:val="0"/>
      <w:marBottom w:val="0"/>
      <w:divBdr>
        <w:top w:val="none" w:sz="0" w:space="0" w:color="auto"/>
        <w:left w:val="none" w:sz="0" w:space="0" w:color="auto"/>
        <w:bottom w:val="none" w:sz="0" w:space="0" w:color="auto"/>
        <w:right w:val="none" w:sz="0" w:space="0" w:color="auto"/>
      </w:divBdr>
    </w:div>
    <w:div w:id="1372224330">
      <w:bodyDiv w:val="1"/>
      <w:marLeft w:val="0"/>
      <w:marRight w:val="0"/>
      <w:marTop w:val="0"/>
      <w:marBottom w:val="0"/>
      <w:divBdr>
        <w:top w:val="none" w:sz="0" w:space="0" w:color="auto"/>
        <w:left w:val="none" w:sz="0" w:space="0" w:color="auto"/>
        <w:bottom w:val="none" w:sz="0" w:space="0" w:color="auto"/>
        <w:right w:val="none" w:sz="0" w:space="0" w:color="auto"/>
      </w:divBdr>
    </w:div>
    <w:div w:id="1373580475">
      <w:bodyDiv w:val="1"/>
      <w:marLeft w:val="0"/>
      <w:marRight w:val="0"/>
      <w:marTop w:val="0"/>
      <w:marBottom w:val="0"/>
      <w:divBdr>
        <w:top w:val="none" w:sz="0" w:space="0" w:color="auto"/>
        <w:left w:val="none" w:sz="0" w:space="0" w:color="auto"/>
        <w:bottom w:val="none" w:sz="0" w:space="0" w:color="auto"/>
        <w:right w:val="none" w:sz="0" w:space="0" w:color="auto"/>
      </w:divBdr>
    </w:div>
    <w:div w:id="1373921391">
      <w:bodyDiv w:val="1"/>
      <w:marLeft w:val="0"/>
      <w:marRight w:val="0"/>
      <w:marTop w:val="0"/>
      <w:marBottom w:val="0"/>
      <w:divBdr>
        <w:top w:val="none" w:sz="0" w:space="0" w:color="auto"/>
        <w:left w:val="none" w:sz="0" w:space="0" w:color="auto"/>
        <w:bottom w:val="none" w:sz="0" w:space="0" w:color="auto"/>
        <w:right w:val="none" w:sz="0" w:space="0" w:color="auto"/>
      </w:divBdr>
    </w:div>
    <w:div w:id="1374116026">
      <w:bodyDiv w:val="1"/>
      <w:marLeft w:val="0"/>
      <w:marRight w:val="0"/>
      <w:marTop w:val="0"/>
      <w:marBottom w:val="0"/>
      <w:divBdr>
        <w:top w:val="none" w:sz="0" w:space="0" w:color="auto"/>
        <w:left w:val="none" w:sz="0" w:space="0" w:color="auto"/>
        <w:bottom w:val="none" w:sz="0" w:space="0" w:color="auto"/>
        <w:right w:val="none" w:sz="0" w:space="0" w:color="auto"/>
      </w:divBdr>
    </w:div>
    <w:div w:id="1374840872">
      <w:bodyDiv w:val="1"/>
      <w:marLeft w:val="0"/>
      <w:marRight w:val="0"/>
      <w:marTop w:val="0"/>
      <w:marBottom w:val="0"/>
      <w:divBdr>
        <w:top w:val="none" w:sz="0" w:space="0" w:color="auto"/>
        <w:left w:val="none" w:sz="0" w:space="0" w:color="auto"/>
        <w:bottom w:val="none" w:sz="0" w:space="0" w:color="auto"/>
        <w:right w:val="none" w:sz="0" w:space="0" w:color="auto"/>
      </w:divBdr>
    </w:div>
    <w:div w:id="1376201502">
      <w:bodyDiv w:val="1"/>
      <w:marLeft w:val="0"/>
      <w:marRight w:val="0"/>
      <w:marTop w:val="0"/>
      <w:marBottom w:val="0"/>
      <w:divBdr>
        <w:top w:val="none" w:sz="0" w:space="0" w:color="auto"/>
        <w:left w:val="none" w:sz="0" w:space="0" w:color="auto"/>
        <w:bottom w:val="none" w:sz="0" w:space="0" w:color="auto"/>
        <w:right w:val="none" w:sz="0" w:space="0" w:color="auto"/>
      </w:divBdr>
    </w:div>
    <w:div w:id="1376268813">
      <w:bodyDiv w:val="1"/>
      <w:marLeft w:val="0"/>
      <w:marRight w:val="0"/>
      <w:marTop w:val="0"/>
      <w:marBottom w:val="0"/>
      <w:divBdr>
        <w:top w:val="none" w:sz="0" w:space="0" w:color="auto"/>
        <w:left w:val="none" w:sz="0" w:space="0" w:color="auto"/>
        <w:bottom w:val="none" w:sz="0" w:space="0" w:color="auto"/>
        <w:right w:val="none" w:sz="0" w:space="0" w:color="auto"/>
      </w:divBdr>
    </w:div>
    <w:div w:id="1376347152">
      <w:bodyDiv w:val="1"/>
      <w:marLeft w:val="0"/>
      <w:marRight w:val="0"/>
      <w:marTop w:val="0"/>
      <w:marBottom w:val="0"/>
      <w:divBdr>
        <w:top w:val="none" w:sz="0" w:space="0" w:color="auto"/>
        <w:left w:val="none" w:sz="0" w:space="0" w:color="auto"/>
        <w:bottom w:val="none" w:sz="0" w:space="0" w:color="auto"/>
        <w:right w:val="none" w:sz="0" w:space="0" w:color="auto"/>
      </w:divBdr>
    </w:div>
    <w:div w:id="1376468330">
      <w:bodyDiv w:val="1"/>
      <w:marLeft w:val="0"/>
      <w:marRight w:val="0"/>
      <w:marTop w:val="0"/>
      <w:marBottom w:val="0"/>
      <w:divBdr>
        <w:top w:val="none" w:sz="0" w:space="0" w:color="auto"/>
        <w:left w:val="none" w:sz="0" w:space="0" w:color="auto"/>
        <w:bottom w:val="none" w:sz="0" w:space="0" w:color="auto"/>
        <w:right w:val="none" w:sz="0" w:space="0" w:color="auto"/>
      </w:divBdr>
    </w:div>
    <w:div w:id="1376585595">
      <w:bodyDiv w:val="1"/>
      <w:marLeft w:val="0"/>
      <w:marRight w:val="0"/>
      <w:marTop w:val="0"/>
      <w:marBottom w:val="0"/>
      <w:divBdr>
        <w:top w:val="none" w:sz="0" w:space="0" w:color="auto"/>
        <w:left w:val="none" w:sz="0" w:space="0" w:color="auto"/>
        <w:bottom w:val="none" w:sz="0" w:space="0" w:color="auto"/>
        <w:right w:val="none" w:sz="0" w:space="0" w:color="auto"/>
      </w:divBdr>
    </w:div>
    <w:div w:id="1377316728">
      <w:bodyDiv w:val="1"/>
      <w:marLeft w:val="0"/>
      <w:marRight w:val="0"/>
      <w:marTop w:val="0"/>
      <w:marBottom w:val="0"/>
      <w:divBdr>
        <w:top w:val="none" w:sz="0" w:space="0" w:color="auto"/>
        <w:left w:val="none" w:sz="0" w:space="0" w:color="auto"/>
        <w:bottom w:val="none" w:sz="0" w:space="0" w:color="auto"/>
        <w:right w:val="none" w:sz="0" w:space="0" w:color="auto"/>
      </w:divBdr>
    </w:div>
    <w:div w:id="1377385968">
      <w:bodyDiv w:val="1"/>
      <w:marLeft w:val="0"/>
      <w:marRight w:val="0"/>
      <w:marTop w:val="0"/>
      <w:marBottom w:val="0"/>
      <w:divBdr>
        <w:top w:val="none" w:sz="0" w:space="0" w:color="auto"/>
        <w:left w:val="none" w:sz="0" w:space="0" w:color="auto"/>
        <w:bottom w:val="none" w:sz="0" w:space="0" w:color="auto"/>
        <w:right w:val="none" w:sz="0" w:space="0" w:color="auto"/>
      </w:divBdr>
    </w:div>
    <w:div w:id="1377465174">
      <w:bodyDiv w:val="1"/>
      <w:marLeft w:val="0"/>
      <w:marRight w:val="0"/>
      <w:marTop w:val="0"/>
      <w:marBottom w:val="0"/>
      <w:divBdr>
        <w:top w:val="none" w:sz="0" w:space="0" w:color="auto"/>
        <w:left w:val="none" w:sz="0" w:space="0" w:color="auto"/>
        <w:bottom w:val="none" w:sz="0" w:space="0" w:color="auto"/>
        <w:right w:val="none" w:sz="0" w:space="0" w:color="auto"/>
      </w:divBdr>
    </w:div>
    <w:div w:id="1377505401">
      <w:bodyDiv w:val="1"/>
      <w:marLeft w:val="0"/>
      <w:marRight w:val="0"/>
      <w:marTop w:val="0"/>
      <w:marBottom w:val="0"/>
      <w:divBdr>
        <w:top w:val="none" w:sz="0" w:space="0" w:color="auto"/>
        <w:left w:val="none" w:sz="0" w:space="0" w:color="auto"/>
        <w:bottom w:val="none" w:sz="0" w:space="0" w:color="auto"/>
        <w:right w:val="none" w:sz="0" w:space="0" w:color="auto"/>
      </w:divBdr>
    </w:div>
    <w:div w:id="1377969385">
      <w:bodyDiv w:val="1"/>
      <w:marLeft w:val="0"/>
      <w:marRight w:val="0"/>
      <w:marTop w:val="0"/>
      <w:marBottom w:val="0"/>
      <w:divBdr>
        <w:top w:val="none" w:sz="0" w:space="0" w:color="auto"/>
        <w:left w:val="none" w:sz="0" w:space="0" w:color="auto"/>
        <w:bottom w:val="none" w:sz="0" w:space="0" w:color="auto"/>
        <w:right w:val="none" w:sz="0" w:space="0" w:color="auto"/>
      </w:divBdr>
    </w:div>
    <w:div w:id="1378044794">
      <w:bodyDiv w:val="1"/>
      <w:marLeft w:val="0"/>
      <w:marRight w:val="0"/>
      <w:marTop w:val="0"/>
      <w:marBottom w:val="0"/>
      <w:divBdr>
        <w:top w:val="none" w:sz="0" w:space="0" w:color="auto"/>
        <w:left w:val="none" w:sz="0" w:space="0" w:color="auto"/>
        <w:bottom w:val="none" w:sz="0" w:space="0" w:color="auto"/>
        <w:right w:val="none" w:sz="0" w:space="0" w:color="auto"/>
      </w:divBdr>
    </w:div>
    <w:div w:id="1378427579">
      <w:bodyDiv w:val="1"/>
      <w:marLeft w:val="0"/>
      <w:marRight w:val="0"/>
      <w:marTop w:val="0"/>
      <w:marBottom w:val="0"/>
      <w:divBdr>
        <w:top w:val="none" w:sz="0" w:space="0" w:color="auto"/>
        <w:left w:val="none" w:sz="0" w:space="0" w:color="auto"/>
        <w:bottom w:val="none" w:sz="0" w:space="0" w:color="auto"/>
        <w:right w:val="none" w:sz="0" w:space="0" w:color="auto"/>
      </w:divBdr>
    </w:div>
    <w:div w:id="1378430176">
      <w:bodyDiv w:val="1"/>
      <w:marLeft w:val="0"/>
      <w:marRight w:val="0"/>
      <w:marTop w:val="0"/>
      <w:marBottom w:val="0"/>
      <w:divBdr>
        <w:top w:val="none" w:sz="0" w:space="0" w:color="auto"/>
        <w:left w:val="none" w:sz="0" w:space="0" w:color="auto"/>
        <w:bottom w:val="none" w:sz="0" w:space="0" w:color="auto"/>
        <w:right w:val="none" w:sz="0" w:space="0" w:color="auto"/>
      </w:divBdr>
    </w:div>
    <w:div w:id="1378816694">
      <w:bodyDiv w:val="1"/>
      <w:marLeft w:val="0"/>
      <w:marRight w:val="0"/>
      <w:marTop w:val="0"/>
      <w:marBottom w:val="0"/>
      <w:divBdr>
        <w:top w:val="none" w:sz="0" w:space="0" w:color="auto"/>
        <w:left w:val="none" w:sz="0" w:space="0" w:color="auto"/>
        <w:bottom w:val="none" w:sz="0" w:space="0" w:color="auto"/>
        <w:right w:val="none" w:sz="0" w:space="0" w:color="auto"/>
      </w:divBdr>
    </w:div>
    <w:div w:id="1379160515">
      <w:bodyDiv w:val="1"/>
      <w:marLeft w:val="0"/>
      <w:marRight w:val="0"/>
      <w:marTop w:val="0"/>
      <w:marBottom w:val="0"/>
      <w:divBdr>
        <w:top w:val="none" w:sz="0" w:space="0" w:color="auto"/>
        <w:left w:val="none" w:sz="0" w:space="0" w:color="auto"/>
        <w:bottom w:val="none" w:sz="0" w:space="0" w:color="auto"/>
        <w:right w:val="none" w:sz="0" w:space="0" w:color="auto"/>
      </w:divBdr>
    </w:div>
    <w:div w:id="1379164532">
      <w:bodyDiv w:val="1"/>
      <w:marLeft w:val="0"/>
      <w:marRight w:val="0"/>
      <w:marTop w:val="0"/>
      <w:marBottom w:val="0"/>
      <w:divBdr>
        <w:top w:val="none" w:sz="0" w:space="0" w:color="auto"/>
        <w:left w:val="none" w:sz="0" w:space="0" w:color="auto"/>
        <w:bottom w:val="none" w:sz="0" w:space="0" w:color="auto"/>
        <w:right w:val="none" w:sz="0" w:space="0" w:color="auto"/>
      </w:divBdr>
    </w:div>
    <w:div w:id="1379431585">
      <w:bodyDiv w:val="1"/>
      <w:marLeft w:val="0"/>
      <w:marRight w:val="0"/>
      <w:marTop w:val="0"/>
      <w:marBottom w:val="0"/>
      <w:divBdr>
        <w:top w:val="none" w:sz="0" w:space="0" w:color="auto"/>
        <w:left w:val="none" w:sz="0" w:space="0" w:color="auto"/>
        <w:bottom w:val="none" w:sz="0" w:space="0" w:color="auto"/>
        <w:right w:val="none" w:sz="0" w:space="0" w:color="auto"/>
      </w:divBdr>
    </w:div>
    <w:div w:id="1379431619">
      <w:bodyDiv w:val="1"/>
      <w:marLeft w:val="0"/>
      <w:marRight w:val="0"/>
      <w:marTop w:val="0"/>
      <w:marBottom w:val="0"/>
      <w:divBdr>
        <w:top w:val="none" w:sz="0" w:space="0" w:color="auto"/>
        <w:left w:val="none" w:sz="0" w:space="0" w:color="auto"/>
        <w:bottom w:val="none" w:sz="0" w:space="0" w:color="auto"/>
        <w:right w:val="none" w:sz="0" w:space="0" w:color="auto"/>
      </w:divBdr>
    </w:div>
    <w:div w:id="1379670673">
      <w:bodyDiv w:val="1"/>
      <w:marLeft w:val="0"/>
      <w:marRight w:val="0"/>
      <w:marTop w:val="0"/>
      <w:marBottom w:val="0"/>
      <w:divBdr>
        <w:top w:val="none" w:sz="0" w:space="0" w:color="auto"/>
        <w:left w:val="none" w:sz="0" w:space="0" w:color="auto"/>
        <w:bottom w:val="none" w:sz="0" w:space="0" w:color="auto"/>
        <w:right w:val="none" w:sz="0" w:space="0" w:color="auto"/>
      </w:divBdr>
    </w:div>
    <w:div w:id="1379820983">
      <w:bodyDiv w:val="1"/>
      <w:marLeft w:val="0"/>
      <w:marRight w:val="0"/>
      <w:marTop w:val="0"/>
      <w:marBottom w:val="0"/>
      <w:divBdr>
        <w:top w:val="none" w:sz="0" w:space="0" w:color="auto"/>
        <w:left w:val="none" w:sz="0" w:space="0" w:color="auto"/>
        <w:bottom w:val="none" w:sz="0" w:space="0" w:color="auto"/>
        <w:right w:val="none" w:sz="0" w:space="0" w:color="auto"/>
      </w:divBdr>
    </w:div>
    <w:div w:id="1380058136">
      <w:bodyDiv w:val="1"/>
      <w:marLeft w:val="0"/>
      <w:marRight w:val="0"/>
      <w:marTop w:val="0"/>
      <w:marBottom w:val="0"/>
      <w:divBdr>
        <w:top w:val="none" w:sz="0" w:space="0" w:color="auto"/>
        <w:left w:val="none" w:sz="0" w:space="0" w:color="auto"/>
        <w:bottom w:val="none" w:sz="0" w:space="0" w:color="auto"/>
        <w:right w:val="none" w:sz="0" w:space="0" w:color="auto"/>
      </w:divBdr>
    </w:div>
    <w:div w:id="1380128232">
      <w:bodyDiv w:val="1"/>
      <w:marLeft w:val="0"/>
      <w:marRight w:val="0"/>
      <w:marTop w:val="0"/>
      <w:marBottom w:val="0"/>
      <w:divBdr>
        <w:top w:val="none" w:sz="0" w:space="0" w:color="auto"/>
        <w:left w:val="none" w:sz="0" w:space="0" w:color="auto"/>
        <w:bottom w:val="none" w:sz="0" w:space="0" w:color="auto"/>
        <w:right w:val="none" w:sz="0" w:space="0" w:color="auto"/>
      </w:divBdr>
    </w:div>
    <w:div w:id="1380281983">
      <w:bodyDiv w:val="1"/>
      <w:marLeft w:val="0"/>
      <w:marRight w:val="0"/>
      <w:marTop w:val="0"/>
      <w:marBottom w:val="0"/>
      <w:divBdr>
        <w:top w:val="none" w:sz="0" w:space="0" w:color="auto"/>
        <w:left w:val="none" w:sz="0" w:space="0" w:color="auto"/>
        <w:bottom w:val="none" w:sz="0" w:space="0" w:color="auto"/>
        <w:right w:val="none" w:sz="0" w:space="0" w:color="auto"/>
      </w:divBdr>
    </w:div>
    <w:div w:id="1380326193">
      <w:bodyDiv w:val="1"/>
      <w:marLeft w:val="0"/>
      <w:marRight w:val="0"/>
      <w:marTop w:val="0"/>
      <w:marBottom w:val="0"/>
      <w:divBdr>
        <w:top w:val="none" w:sz="0" w:space="0" w:color="auto"/>
        <w:left w:val="none" w:sz="0" w:space="0" w:color="auto"/>
        <w:bottom w:val="none" w:sz="0" w:space="0" w:color="auto"/>
        <w:right w:val="none" w:sz="0" w:space="0" w:color="auto"/>
      </w:divBdr>
    </w:div>
    <w:div w:id="1380590699">
      <w:bodyDiv w:val="1"/>
      <w:marLeft w:val="0"/>
      <w:marRight w:val="0"/>
      <w:marTop w:val="0"/>
      <w:marBottom w:val="0"/>
      <w:divBdr>
        <w:top w:val="none" w:sz="0" w:space="0" w:color="auto"/>
        <w:left w:val="none" w:sz="0" w:space="0" w:color="auto"/>
        <w:bottom w:val="none" w:sz="0" w:space="0" w:color="auto"/>
        <w:right w:val="none" w:sz="0" w:space="0" w:color="auto"/>
      </w:divBdr>
    </w:div>
    <w:div w:id="1380668285">
      <w:bodyDiv w:val="1"/>
      <w:marLeft w:val="0"/>
      <w:marRight w:val="0"/>
      <w:marTop w:val="0"/>
      <w:marBottom w:val="0"/>
      <w:divBdr>
        <w:top w:val="none" w:sz="0" w:space="0" w:color="auto"/>
        <w:left w:val="none" w:sz="0" w:space="0" w:color="auto"/>
        <w:bottom w:val="none" w:sz="0" w:space="0" w:color="auto"/>
        <w:right w:val="none" w:sz="0" w:space="0" w:color="auto"/>
      </w:divBdr>
    </w:div>
    <w:div w:id="1381439575">
      <w:bodyDiv w:val="1"/>
      <w:marLeft w:val="0"/>
      <w:marRight w:val="0"/>
      <w:marTop w:val="0"/>
      <w:marBottom w:val="0"/>
      <w:divBdr>
        <w:top w:val="none" w:sz="0" w:space="0" w:color="auto"/>
        <w:left w:val="none" w:sz="0" w:space="0" w:color="auto"/>
        <w:bottom w:val="none" w:sz="0" w:space="0" w:color="auto"/>
        <w:right w:val="none" w:sz="0" w:space="0" w:color="auto"/>
      </w:divBdr>
      <w:divsChild>
        <w:div w:id="390201560">
          <w:marLeft w:val="0"/>
          <w:marRight w:val="0"/>
          <w:marTop w:val="0"/>
          <w:marBottom w:val="0"/>
          <w:divBdr>
            <w:top w:val="none" w:sz="0" w:space="0" w:color="auto"/>
            <w:left w:val="none" w:sz="0" w:space="0" w:color="auto"/>
            <w:bottom w:val="none" w:sz="0" w:space="0" w:color="auto"/>
            <w:right w:val="none" w:sz="0" w:space="0" w:color="auto"/>
          </w:divBdr>
        </w:div>
        <w:div w:id="1351762977">
          <w:marLeft w:val="0"/>
          <w:marRight w:val="0"/>
          <w:marTop w:val="0"/>
          <w:marBottom w:val="0"/>
          <w:divBdr>
            <w:top w:val="none" w:sz="0" w:space="0" w:color="auto"/>
            <w:left w:val="none" w:sz="0" w:space="0" w:color="auto"/>
            <w:bottom w:val="none" w:sz="0" w:space="0" w:color="auto"/>
            <w:right w:val="none" w:sz="0" w:space="0" w:color="auto"/>
          </w:divBdr>
        </w:div>
        <w:div w:id="935401096">
          <w:marLeft w:val="0"/>
          <w:marRight w:val="0"/>
          <w:marTop w:val="0"/>
          <w:marBottom w:val="0"/>
          <w:divBdr>
            <w:top w:val="none" w:sz="0" w:space="0" w:color="auto"/>
            <w:left w:val="none" w:sz="0" w:space="0" w:color="auto"/>
            <w:bottom w:val="none" w:sz="0" w:space="0" w:color="auto"/>
            <w:right w:val="none" w:sz="0" w:space="0" w:color="auto"/>
          </w:divBdr>
        </w:div>
        <w:div w:id="2096660170">
          <w:marLeft w:val="0"/>
          <w:marRight w:val="0"/>
          <w:marTop w:val="0"/>
          <w:marBottom w:val="0"/>
          <w:divBdr>
            <w:top w:val="none" w:sz="0" w:space="0" w:color="auto"/>
            <w:left w:val="none" w:sz="0" w:space="0" w:color="auto"/>
            <w:bottom w:val="none" w:sz="0" w:space="0" w:color="auto"/>
            <w:right w:val="none" w:sz="0" w:space="0" w:color="auto"/>
          </w:divBdr>
        </w:div>
        <w:div w:id="451022655">
          <w:marLeft w:val="0"/>
          <w:marRight w:val="0"/>
          <w:marTop w:val="0"/>
          <w:marBottom w:val="0"/>
          <w:divBdr>
            <w:top w:val="none" w:sz="0" w:space="0" w:color="auto"/>
            <w:left w:val="none" w:sz="0" w:space="0" w:color="auto"/>
            <w:bottom w:val="none" w:sz="0" w:space="0" w:color="auto"/>
            <w:right w:val="none" w:sz="0" w:space="0" w:color="auto"/>
          </w:divBdr>
        </w:div>
        <w:div w:id="709300599">
          <w:marLeft w:val="0"/>
          <w:marRight w:val="0"/>
          <w:marTop w:val="0"/>
          <w:marBottom w:val="0"/>
          <w:divBdr>
            <w:top w:val="none" w:sz="0" w:space="0" w:color="auto"/>
            <w:left w:val="none" w:sz="0" w:space="0" w:color="auto"/>
            <w:bottom w:val="none" w:sz="0" w:space="0" w:color="auto"/>
            <w:right w:val="none" w:sz="0" w:space="0" w:color="auto"/>
          </w:divBdr>
        </w:div>
        <w:div w:id="1288507927">
          <w:marLeft w:val="0"/>
          <w:marRight w:val="0"/>
          <w:marTop w:val="0"/>
          <w:marBottom w:val="0"/>
          <w:divBdr>
            <w:top w:val="none" w:sz="0" w:space="0" w:color="auto"/>
            <w:left w:val="none" w:sz="0" w:space="0" w:color="auto"/>
            <w:bottom w:val="none" w:sz="0" w:space="0" w:color="auto"/>
            <w:right w:val="none" w:sz="0" w:space="0" w:color="auto"/>
          </w:divBdr>
        </w:div>
        <w:div w:id="1074397453">
          <w:marLeft w:val="0"/>
          <w:marRight w:val="0"/>
          <w:marTop w:val="0"/>
          <w:marBottom w:val="0"/>
          <w:divBdr>
            <w:top w:val="none" w:sz="0" w:space="0" w:color="auto"/>
            <w:left w:val="none" w:sz="0" w:space="0" w:color="auto"/>
            <w:bottom w:val="none" w:sz="0" w:space="0" w:color="auto"/>
            <w:right w:val="none" w:sz="0" w:space="0" w:color="auto"/>
          </w:divBdr>
        </w:div>
        <w:div w:id="355278047">
          <w:marLeft w:val="0"/>
          <w:marRight w:val="0"/>
          <w:marTop w:val="0"/>
          <w:marBottom w:val="0"/>
          <w:divBdr>
            <w:top w:val="none" w:sz="0" w:space="0" w:color="auto"/>
            <w:left w:val="none" w:sz="0" w:space="0" w:color="auto"/>
            <w:bottom w:val="none" w:sz="0" w:space="0" w:color="auto"/>
            <w:right w:val="none" w:sz="0" w:space="0" w:color="auto"/>
          </w:divBdr>
        </w:div>
        <w:div w:id="375661114">
          <w:marLeft w:val="0"/>
          <w:marRight w:val="0"/>
          <w:marTop w:val="0"/>
          <w:marBottom w:val="0"/>
          <w:divBdr>
            <w:top w:val="none" w:sz="0" w:space="0" w:color="auto"/>
            <w:left w:val="none" w:sz="0" w:space="0" w:color="auto"/>
            <w:bottom w:val="none" w:sz="0" w:space="0" w:color="auto"/>
            <w:right w:val="none" w:sz="0" w:space="0" w:color="auto"/>
          </w:divBdr>
        </w:div>
        <w:div w:id="1850555938">
          <w:marLeft w:val="0"/>
          <w:marRight w:val="0"/>
          <w:marTop w:val="0"/>
          <w:marBottom w:val="0"/>
          <w:divBdr>
            <w:top w:val="none" w:sz="0" w:space="0" w:color="auto"/>
            <w:left w:val="none" w:sz="0" w:space="0" w:color="auto"/>
            <w:bottom w:val="none" w:sz="0" w:space="0" w:color="auto"/>
            <w:right w:val="none" w:sz="0" w:space="0" w:color="auto"/>
          </w:divBdr>
        </w:div>
        <w:div w:id="669521648">
          <w:marLeft w:val="0"/>
          <w:marRight w:val="0"/>
          <w:marTop w:val="0"/>
          <w:marBottom w:val="0"/>
          <w:divBdr>
            <w:top w:val="none" w:sz="0" w:space="0" w:color="auto"/>
            <w:left w:val="none" w:sz="0" w:space="0" w:color="auto"/>
            <w:bottom w:val="none" w:sz="0" w:space="0" w:color="auto"/>
            <w:right w:val="none" w:sz="0" w:space="0" w:color="auto"/>
          </w:divBdr>
        </w:div>
        <w:div w:id="1020818660">
          <w:marLeft w:val="0"/>
          <w:marRight w:val="0"/>
          <w:marTop w:val="0"/>
          <w:marBottom w:val="0"/>
          <w:divBdr>
            <w:top w:val="none" w:sz="0" w:space="0" w:color="auto"/>
            <w:left w:val="none" w:sz="0" w:space="0" w:color="auto"/>
            <w:bottom w:val="none" w:sz="0" w:space="0" w:color="auto"/>
            <w:right w:val="none" w:sz="0" w:space="0" w:color="auto"/>
          </w:divBdr>
        </w:div>
        <w:div w:id="1605960900">
          <w:marLeft w:val="0"/>
          <w:marRight w:val="0"/>
          <w:marTop w:val="0"/>
          <w:marBottom w:val="0"/>
          <w:divBdr>
            <w:top w:val="none" w:sz="0" w:space="0" w:color="auto"/>
            <w:left w:val="none" w:sz="0" w:space="0" w:color="auto"/>
            <w:bottom w:val="none" w:sz="0" w:space="0" w:color="auto"/>
            <w:right w:val="none" w:sz="0" w:space="0" w:color="auto"/>
          </w:divBdr>
        </w:div>
        <w:div w:id="1084230336">
          <w:marLeft w:val="0"/>
          <w:marRight w:val="0"/>
          <w:marTop w:val="0"/>
          <w:marBottom w:val="0"/>
          <w:divBdr>
            <w:top w:val="none" w:sz="0" w:space="0" w:color="auto"/>
            <w:left w:val="none" w:sz="0" w:space="0" w:color="auto"/>
            <w:bottom w:val="none" w:sz="0" w:space="0" w:color="auto"/>
            <w:right w:val="none" w:sz="0" w:space="0" w:color="auto"/>
          </w:divBdr>
        </w:div>
        <w:div w:id="1468938991">
          <w:marLeft w:val="0"/>
          <w:marRight w:val="0"/>
          <w:marTop w:val="0"/>
          <w:marBottom w:val="0"/>
          <w:divBdr>
            <w:top w:val="none" w:sz="0" w:space="0" w:color="auto"/>
            <w:left w:val="none" w:sz="0" w:space="0" w:color="auto"/>
            <w:bottom w:val="none" w:sz="0" w:space="0" w:color="auto"/>
            <w:right w:val="none" w:sz="0" w:space="0" w:color="auto"/>
          </w:divBdr>
        </w:div>
        <w:div w:id="220600651">
          <w:marLeft w:val="0"/>
          <w:marRight w:val="0"/>
          <w:marTop w:val="0"/>
          <w:marBottom w:val="0"/>
          <w:divBdr>
            <w:top w:val="none" w:sz="0" w:space="0" w:color="auto"/>
            <w:left w:val="none" w:sz="0" w:space="0" w:color="auto"/>
            <w:bottom w:val="none" w:sz="0" w:space="0" w:color="auto"/>
            <w:right w:val="none" w:sz="0" w:space="0" w:color="auto"/>
          </w:divBdr>
        </w:div>
        <w:div w:id="1854031912">
          <w:marLeft w:val="0"/>
          <w:marRight w:val="0"/>
          <w:marTop w:val="0"/>
          <w:marBottom w:val="0"/>
          <w:divBdr>
            <w:top w:val="none" w:sz="0" w:space="0" w:color="auto"/>
            <w:left w:val="none" w:sz="0" w:space="0" w:color="auto"/>
            <w:bottom w:val="none" w:sz="0" w:space="0" w:color="auto"/>
            <w:right w:val="none" w:sz="0" w:space="0" w:color="auto"/>
          </w:divBdr>
        </w:div>
        <w:div w:id="763569857">
          <w:marLeft w:val="0"/>
          <w:marRight w:val="0"/>
          <w:marTop w:val="0"/>
          <w:marBottom w:val="0"/>
          <w:divBdr>
            <w:top w:val="none" w:sz="0" w:space="0" w:color="auto"/>
            <w:left w:val="none" w:sz="0" w:space="0" w:color="auto"/>
            <w:bottom w:val="none" w:sz="0" w:space="0" w:color="auto"/>
            <w:right w:val="none" w:sz="0" w:space="0" w:color="auto"/>
          </w:divBdr>
        </w:div>
        <w:div w:id="1569149195">
          <w:marLeft w:val="0"/>
          <w:marRight w:val="0"/>
          <w:marTop w:val="0"/>
          <w:marBottom w:val="0"/>
          <w:divBdr>
            <w:top w:val="none" w:sz="0" w:space="0" w:color="auto"/>
            <w:left w:val="none" w:sz="0" w:space="0" w:color="auto"/>
            <w:bottom w:val="none" w:sz="0" w:space="0" w:color="auto"/>
            <w:right w:val="none" w:sz="0" w:space="0" w:color="auto"/>
          </w:divBdr>
        </w:div>
        <w:div w:id="1987739220">
          <w:marLeft w:val="0"/>
          <w:marRight w:val="0"/>
          <w:marTop w:val="0"/>
          <w:marBottom w:val="0"/>
          <w:divBdr>
            <w:top w:val="none" w:sz="0" w:space="0" w:color="auto"/>
            <w:left w:val="none" w:sz="0" w:space="0" w:color="auto"/>
            <w:bottom w:val="none" w:sz="0" w:space="0" w:color="auto"/>
            <w:right w:val="none" w:sz="0" w:space="0" w:color="auto"/>
          </w:divBdr>
        </w:div>
        <w:div w:id="1719744715">
          <w:marLeft w:val="0"/>
          <w:marRight w:val="0"/>
          <w:marTop w:val="0"/>
          <w:marBottom w:val="0"/>
          <w:divBdr>
            <w:top w:val="none" w:sz="0" w:space="0" w:color="auto"/>
            <w:left w:val="none" w:sz="0" w:space="0" w:color="auto"/>
            <w:bottom w:val="none" w:sz="0" w:space="0" w:color="auto"/>
            <w:right w:val="none" w:sz="0" w:space="0" w:color="auto"/>
          </w:divBdr>
        </w:div>
        <w:div w:id="634141809">
          <w:marLeft w:val="0"/>
          <w:marRight w:val="0"/>
          <w:marTop w:val="0"/>
          <w:marBottom w:val="0"/>
          <w:divBdr>
            <w:top w:val="none" w:sz="0" w:space="0" w:color="auto"/>
            <w:left w:val="none" w:sz="0" w:space="0" w:color="auto"/>
            <w:bottom w:val="none" w:sz="0" w:space="0" w:color="auto"/>
            <w:right w:val="none" w:sz="0" w:space="0" w:color="auto"/>
          </w:divBdr>
        </w:div>
        <w:div w:id="972637871">
          <w:marLeft w:val="0"/>
          <w:marRight w:val="0"/>
          <w:marTop w:val="0"/>
          <w:marBottom w:val="0"/>
          <w:divBdr>
            <w:top w:val="none" w:sz="0" w:space="0" w:color="auto"/>
            <w:left w:val="none" w:sz="0" w:space="0" w:color="auto"/>
            <w:bottom w:val="none" w:sz="0" w:space="0" w:color="auto"/>
            <w:right w:val="none" w:sz="0" w:space="0" w:color="auto"/>
          </w:divBdr>
        </w:div>
        <w:div w:id="353069758">
          <w:marLeft w:val="0"/>
          <w:marRight w:val="0"/>
          <w:marTop w:val="0"/>
          <w:marBottom w:val="0"/>
          <w:divBdr>
            <w:top w:val="none" w:sz="0" w:space="0" w:color="auto"/>
            <w:left w:val="none" w:sz="0" w:space="0" w:color="auto"/>
            <w:bottom w:val="none" w:sz="0" w:space="0" w:color="auto"/>
            <w:right w:val="none" w:sz="0" w:space="0" w:color="auto"/>
          </w:divBdr>
        </w:div>
        <w:div w:id="1647509910">
          <w:marLeft w:val="0"/>
          <w:marRight w:val="0"/>
          <w:marTop w:val="0"/>
          <w:marBottom w:val="0"/>
          <w:divBdr>
            <w:top w:val="none" w:sz="0" w:space="0" w:color="auto"/>
            <w:left w:val="none" w:sz="0" w:space="0" w:color="auto"/>
            <w:bottom w:val="none" w:sz="0" w:space="0" w:color="auto"/>
            <w:right w:val="none" w:sz="0" w:space="0" w:color="auto"/>
          </w:divBdr>
        </w:div>
        <w:div w:id="1373650055">
          <w:marLeft w:val="0"/>
          <w:marRight w:val="0"/>
          <w:marTop w:val="0"/>
          <w:marBottom w:val="0"/>
          <w:divBdr>
            <w:top w:val="none" w:sz="0" w:space="0" w:color="auto"/>
            <w:left w:val="none" w:sz="0" w:space="0" w:color="auto"/>
            <w:bottom w:val="none" w:sz="0" w:space="0" w:color="auto"/>
            <w:right w:val="none" w:sz="0" w:space="0" w:color="auto"/>
          </w:divBdr>
        </w:div>
        <w:div w:id="1752969270">
          <w:marLeft w:val="0"/>
          <w:marRight w:val="0"/>
          <w:marTop w:val="0"/>
          <w:marBottom w:val="0"/>
          <w:divBdr>
            <w:top w:val="none" w:sz="0" w:space="0" w:color="auto"/>
            <w:left w:val="none" w:sz="0" w:space="0" w:color="auto"/>
            <w:bottom w:val="none" w:sz="0" w:space="0" w:color="auto"/>
            <w:right w:val="none" w:sz="0" w:space="0" w:color="auto"/>
          </w:divBdr>
        </w:div>
        <w:div w:id="1283922678">
          <w:marLeft w:val="0"/>
          <w:marRight w:val="0"/>
          <w:marTop w:val="0"/>
          <w:marBottom w:val="0"/>
          <w:divBdr>
            <w:top w:val="none" w:sz="0" w:space="0" w:color="auto"/>
            <w:left w:val="none" w:sz="0" w:space="0" w:color="auto"/>
            <w:bottom w:val="none" w:sz="0" w:space="0" w:color="auto"/>
            <w:right w:val="none" w:sz="0" w:space="0" w:color="auto"/>
          </w:divBdr>
        </w:div>
        <w:div w:id="1480225621">
          <w:marLeft w:val="0"/>
          <w:marRight w:val="0"/>
          <w:marTop w:val="0"/>
          <w:marBottom w:val="0"/>
          <w:divBdr>
            <w:top w:val="none" w:sz="0" w:space="0" w:color="auto"/>
            <w:left w:val="none" w:sz="0" w:space="0" w:color="auto"/>
            <w:bottom w:val="none" w:sz="0" w:space="0" w:color="auto"/>
            <w:right w:val="none" w:sz="0" w:space="0" w:color="auto"/>
          </w:divBdr>
        </w:div>
        <w:div w:id="1825119064">
          <w:marLeft w:val="0"/>
          <w:marRight w:val="0"/>
          <w:marTop w:val="0"/>
          <w:marBottom w:val="0"/>
          <w:divBdr>
            <w:top w:val="none" w:sz="0" w:space="0" w:color="auto"/>
            <w:left w:val="none" w:sz="0" w:space="0" w:color="auto"/>
            <w:bottom w:val="none" w:sz="0" w:space="0" w:color="auto"/>
            <w:right w:val="none" w:sz="0" w:space="0" w:color="auto"/>
          </w:divBdr>
        </w:div>
        <w:div w:id="2034844665">
          <w:marLeft w:val="0"/>
          <w:marRight w:val="0"/>
          <w:marTop w:val="0"/>
          <w:marBottom w:val="0"/>
          <w:divBdr>
            <w:top w:val="none" w:sz="0" w:space="0" w:color="auto"/>
            <w:left w:val="none" w:sz="0" w:space="0" w:color="auto"/>
            <w:bottom w:val="none" w:sz="0" w:space="0" w:color="auto"/>
            <w:right w:val="none" w:sz="0" w:space="0" w:color="auto"/>
          </w:divBdr>
        </w:div>
        <w:div w:id="1449353048">
          <w:marLeft w:val="0"/>
          <w:marRight w:val="0"/>
          <w:marTop w:val="0"/>
          <w:marBottom w:val="0"/>
          <w:divBdr>
            <w:top w:val="none" w:sz="0" w:space="0" w:color="auto"/>
            <w:left w:val="none" w:sz="0" w:space="0" w:color="auto"/>
            <w:bottom w:val="none" w:sz="0" w:space="0" w:color="auto"/>
            <w:right w:val="none" w:sz="0" w:space="0" w:color="auto"/>
          </w:divBdr>
        </w:div>
        <w:div w:id="912009711">
          <w:marLeft w:val="0"/>
          <w:marRight w:val="0"/>
          <w:marTop w:val="0"/>
          <w:marBottom w:val="0"/>
          <w:divBdr>
            <w:top w:val="none" w:sz="0" w:space="0" w:color="auto"/>
            <w:left w:val="none" w:sz="0" w:space="0" w:color="auto"/>
            <w:bottom w:val="none" w:sz="0" w:space="0" w:color="auto"/>
            <w:right w:val="none" w:sz="0" w:space="0" w:color="auto"/>
          </w:divBdr>
        </w:div>
        <w:div w:id="869339876">
          <w:marLeft w:val="0"/>
          <w:marRight w:val="0"/>
          <w:marTop w:val="0"/>
          <w:marBottom w:val="0"/>
          <w:divBdr>
            <w:top w:val="none" w:sz="0" w:space="0" w:color="auto"/>
            <w:left w:val="none" w:sz="0" w:space="0" w:color="auto"/>
            <w:bottom w:val="none" w:sz="0" w:space="0" w:color="auto"/>
            <w:right w:val="none" w:sz="0" w:space="0" w:color="auto"/>
          </w:divBdr>
        </w:div>
        <w:div w:id="1741899015">
          <w:marLeft w:val="0"/>
          <w:marRight w:val="0"/>
          <w:marTop w:val="0"/>
          <w:marBottom w:val="0"/>
          <w:divBdr>
            <w:top w:val="none" w:sz="0" w:space="0" w:color="auto"/>
            <w:left w:val="none" w:sz="0" w:space="0" w:color="auto"/>
            <w:bottom w:val="none" w:sz="0" w:space="0" w:color="auto"/>
            <w:right w:val="none" w:sz="0" w:space="0" w:color="auto"/>
          </w:divBdr>
        </w:div>
        <w:div w:id="1598365817">
          <w:marLeft w:val="0"/>
          <w:marRight w:val="0"/>
          <w:marTop w:val="0"/>
          <w:marBottom w:val="0"/>
          <w:divBdr>
            <w:top w:val="none" w:sz="0" w:space="0" w:color="auto"/>
            <w:left w:val="none" w:sz="0" w:space="0" w:color="auto"/>
            <w:bottom w:val="none" w:sz="0" w:space="0" w:color="auto"/>
            <w:right w:val="none" w:sz="0" w:space="0" w:color="auto"/>
          </w:divBdr>
        </w:div>
        <w:div w:id="1408918788">
          <w:marLeft w:val="0"/>
          <w:marRight w:val="0"/>
          <w:marTop w:val="0"/>
          <w:marBottom w:val="0"/>
          <w:divBdr>
            <w:top w:val="none" w:sz="0" w:space="0" w:color="auto"/>
            <w:left w:val="none" w:sz="0" w:space="0" w:color="auto"/>
            <w:bottom w:val="none" w:sz="0" w:space="0" w:color="auto"/>
            <w:right w:val="none" w:sz="0" w:space="0" w:color="auto"/>
          </w:divBdr>
        </w:div>
        <w:div w:id="2065370886">
          <w:marLeft w:val="0"/>
          <w:marRight w:val="0"/>
          <w:marTop w:val="0"/>
          <w:marBottom w:val="0"/>
          <w:divBdr>
            <w:top w:val="none" w:sz="0" w:space="0" w:color="auto"/>
            <w:left w:val="none" w:sz="0" w:space="0" w:color="auto"/>
            <w:bottom w:val="none" w:sz="0" w:space="0" w:color="auto"/>
            <w:right w:val="none" w:sz="0" w:space="0" w:color="auto"/>
          </w:divBdr>
        </w:div>
        <w:div w:id="1369186038">
          <w:marLeft w:val="0"/>
          <w:marRight w:val="0"/>
          <w:marTop w:val="0"/>
          <w:marBottom w:val="0"/>
          <w:divBdr>
            <w:top w:val="none" w:sz="0" w:space="0" w:color="auto"/>
            <w:left w:val="none" w:sz="0" w:space="0" w:color="auto"/>
            <w:bottom w:val="none" w:sz="0" w:space="0" w:color="auto"/>
            <w:right w:val="none" w:sz="0" w:space="0" w:color="auto"/>
          </w:divBdr>
        </w:div>
        <w:div w:id="307757074">
          <w:marLeft w:val="0"/>
          <w:marRight w:val="0"/>
          <w:marTop w:val="0"/>
          <w:marBottom w:val="0"/>
          <w:divBdr>
            <w:top w:val="none" w:sz="0" w:space="0" w:color="auto"/>
            <w:left w:val="none" w:sz="0" w:space="0" w:color="auto"/>
            <w:bottom w:val="none" w:sz="0" w:space="0" w:color="auto"/>
            <w:right w:val="none" w:sz="0" w:space="0" w:color="auto"/>
          </w:divBdr>
        </w:div>
        <w:div w:id="1249846890">
          <w:marLeft w:val="0"/>
          <w:marRight w:val="0"/>
          <w:marTop w:val="0"/>
          <w:marBottom w:val="0"/>
          <w:divBdr>
            <w:top w:val="none" w:sz="0" w:space="0" w:color="auto"/>
            <w:left w:val="none" w:sz="0" w:space="0" w:color="auto"/>
            <w:bottom w:val="none" w:sz="0" w:space="0" w:color="auto"/>
            <w:right w:val="none" w:sz="0" w:space="0" w:color="auto"/>
          </w:divBdr>
        </w:div>
        <w:div w:id="1314680790">
          <w:marLeft w:val="0"/>
          <w:marRight w:val="0"/>
          <w:marTop w:val="0"/>
          <w:marBottom w:val="0"/>
          <w:divBdr>
            <w:top w:val="none" w:sz="0" w:space="0" w:color="auto"/>
            <w:left w:val="none" w:sz="0" w:space="0" w:color="auto"/>
            <w:bottom w:val="none" w:sz="0" w:space="0" w:color="auto"/>
            <w:right w:val="none" w:sz="0" w:space="0" w:color="auto"/>
          </w:divBdr>
        </w:div>
        <w:div w:id="552959370">
          <w:marLeft w:val="0"/>
          <w:marRight w:val="0"/>
          <w:marTop w:val="0"/>
          <w:marBottom w:val="0"/>
          <w:divBdr>
            <w:top w:val="none" w:sz="0" w:space="0" w:color="auto"/>
            <w:left w:val="none" w:sz="0" w:space="0" w:color="auto"/>
            <w:bottom w:val="none" w:sz="0" w:space="0" w:color="auto"/>
            <w:right w:val="none" w:sz="0" w:space="0" w:color="auto"/>
          </w:divBdr>
        </w:div>
        <w:div w:id="912080088">
          <w:marLeft w:val="0"/>
          <w:marRight w:val="0"/>
          <w:marTop w:val="0"/>
          <w:marBottom w:val="0"/>
          <w:divBdr>
            <w:top w:val="none" w:sz="0" w:space="0" w:color="auto"/>
            <w:left w:val="none" w:sz="0" w:space="0" w:color="auto"/>
            <w:bottom w:val="none" w:sz="0" w:space="0" w:color="auto"/>
            <w:right w:val="none" w:sz="0" w:space="0" w:color="auto"/>
          </w:divBdr>
        </w:div>
        <w:div w:id="1302150940">
          <w:marLeft w:val="0"/>
          <w:marRight w:val="0"/>
          <w:marTop w:val="0"/>
          <w:marBottom w:val="0"/>
          <w:divBdr>
            <w:top w:val="none" w:sz="0" w:space="0" w:color="auto"/>
            <w:left w:val="none" w:sz="0" w:space="0" w:color="auto"/>
            <w:bottom w:val="none" w:sz="0" w:space="0" w:color="auto"/>
            <w:right w:val="none" w:sz="0" w:space="0" w:color="auto"/>
          </w:divBdr>
        </w:div>
        <w:div w:id="1760759713">
          <w:marLeft w:val="0"/>
          <w:marRight w:val="0"/>
          <w:marTop w:val="0"/>
          <w:marBottom w:val="0"/>
          <w:divBdr>
            <w:top w:val="none" w:sz="0" w:space="0" w:color="auto"/>
            <w:left w:val="none" w:sz="0" w:space="0" w:color="auto"/>
            <w:bottom w:val="none" w:sz="0" w:space="0" w:color="auto"/>
            <w:right w:val="none" w:sz="0" w:space="0" w:color="auto"/>
          </w:divBdr>
        </w:div>
        <w:div w:id="308217797">
          <w:marLeft w:val="0"/>
          <w:marRight w:val="0"/>
          <w:marTop w:val="0"/>
          <w:marBottom w:val="0"/>
          <w:divBdr>
            <w:top w:val="none" w:sz="0" w:space="0" w:color="auto"/>
            <w:left w:val="none" w:sz="0" w:space="0" w:color="auto"/>
            <w:bottom w:val="none" w:sz="0" w:space="0" w:color="auto"/>
            <w:right w:val="none" w:sz="0" w:space="0" w:color="auto"/>
          </w:divBdr>
        </w:div>
        <w:div w:id="1995063698">
          <w:marLeft w:val="0"/>
          <w:marRight w:val="0"/>
          <w:marTop w:val="0"/>
          <w:marBottom w:val="0"/>
          <w:divBdr>
            <w:top w:val="none" w:sz="0" w:space="0" w:color="auto"/>
            <w:left w:val="none" w:sz="0" w:space="0" w:color="auto"/>
            <w:bottom w:val="none" w:sz="0" w:space="0" w:color="auto"/>
            <w:right w:val="none" w:sz="0" w:space="0" w:color="auto"/>
          </w:divBdr>
        </w:div>
        <w:div w:id="1287925265">
          <w:marLeft w:val="0"/>
          <w:marRight w:val="0"/>
          <w:marTop w:val="0"/>
          <w:marBottom w:val="0"/>
          <w:divBdr>
            <w:top w:val="none" w:sz="0" w:space="0" w:color="auto"/>
            <w:left w:val="none" w:sz="0" w:space="0" w:color="auto"/>
            <w:bottom w:val="none" w:sz="0" w:space="0" w:color="auto"/>
            <w:right w:val="none" w:sz="0" w:space="0" w:color="auto"/>
          </w:divBdr>
        </w:div>
        <w:div w:id="1179082963">
          <w:marLeft w:val="0"/>
          <w:marRight w:val="0"/>
          <w:marTop w:val="0"/>
          <w:marBottom w:val="0"/>
          <w:divBdr>
            <w:top w:val="none" w:sz="0" w:space="0" w:color="auto"/>
            <w:left w:val="none" w:sz="0" w:space="0" w:color="auto"/>
            <w:bottom w:val="none" w:sz="0" w:space="0" w:color="auto"/>
            <w:right w:val="none" w:sz="0" w:space="0" w:color="auto"/>
          </w:divBdr>
        </w:div>
        <w:div w:id="1473595204">
          <w:marLeft w:val="0"/>
          <w:marRight w:val="0"/>
          <w:marTop w:val="0"/>
          <w:marBottom w:val="0"/>
          <w:divBdr>
            <w:top w:val="none" w:sz="0" w:space="0" w:color="auto"/>
            <w:left w:val="none" w:sz="0" w:space="0" w:color="auto"/>
            <w:bottom w:val="none" w:sz="0" w:space="0" w:color="auto"/>
            <w:right w:val="none" w:sz="0" w:space="0" w:color="auto"/>
          </w:divBdr>
        </w:div>
        <w:div w:id="1394083703">
          <w:marLeft w:val="0"/>
          <w:marRight w:val="0"/>
          <w:marTop w:val="0"/>
          <w:marBottom w:val="0"/>
          <w:divBdr>
            <w:top w:val="none" w:sz="0" w:space="0" w:color="auto"/>
            <w:left w:val="none" w:sz="0" w:space="0" w:color="auto"/>
            <w:bottom w:val="none" w:sz="0" w:space="0" w:color="auto"/>
            <w:right w:val="none" w:sz="0" w:space="0" w:color="auto"/>
          </w:divBdr>
        </w:div>
        <w:div w:id="761949122">
          <w:marLeft w:val="0"/>
          <w:marRight w:val="0"/>
          <w:marTop w:val="0"/>
          <w:marBottom w:val="0"/>
          <w:divBdr>
            <w:top w:val="none" w:sz="0" w:space="0" w:color="auto"/>
            <w:left w:val="none" w:sz="0" w:space="0" w:color="auto"/>
            <w:bottom w:val="none" w:sz="0" w:space="0" w:color="auto"/>
            <w:right w:val="none" w:sz="0" w:space="0" w:color="auto"/>
          </w:divBdr>
        </w:div>
        <w:div w:id="1856995199">
          <w:marLeft w:val="0"/>
          <w:marRight w:val="0"/>
          <w:marTop w:val="0"/>
          <w:marBottom w:val="0"/>
          <w:divBdr>
            <w:top w:val="none" w:sz="0" w:space="0" w:color="auto"/>
            <w:left w:val="none" w:sz="0" w:space="0" w:color="auto"/>
            <w:bottom w:val="none" w:sz="0" w:space="0" w:color="auto"/>
            <w:right w:val="none" w:sz="0" w:space="0" w:color="auto"/>
          </w:divBdr>
        </w:div>
        <w:div w:id="321542601">
          <w:marLeft w:val="0"/>
          <w:marRight w:val="0"/>
          <w:marTop w:val="0"/>
          <w:marBottom w:val="0"/>
          <w:divBdr>
            <w:top w:val="none" w:sz="0" w:space="0" w:color="auto"/>
            <w:left w:val="none" w:sz="0" w:space="0" w:color="auto"/>
            <w:bottom w:val="none" w:sz="0" w:space="0" w:color="auto"/>
            <w:right w:val="none" w:sz="0" w:space="0" w:color="auto"/>
          </w:divBdr>
        </w:div>
        <w:div w:id="2053768812">
          <w:marLeft w:val="0"/>
          <w:marRight w:val="0"/>
          <w:marTop w:val="0"/>
          <w:marBottom w:val="0"/>
          <w:divBdr>
            <w:top w:val="none" w:sz="0" w:space="0" w:color="auto"/>
            <w:left w:val="none" w:sz="0" w:space="0" w:color="auto"/>
            <w:bottom w:val="none" w:sz="0" w:space="0" w:color="auto"/>
            <w:right w:val="none" w:sz="0" w:space="0" w:color="auto"/>
          </w:divBdr>
        </w:div>
        <w:div w:id="2059821741">
          <w:marLeft w:val="0"/>
          <w:marRight w:val="0"/>
          <w:marTop w:val="0"/>
          <w:marBottom w:val="0"/>
          <w:divBdr>
            <w:top w:val="none" w:sz="0" w:space="0" w:color="auto"/>
            <w:left w:val="none" w:sz="0" w:space="0" w:color="auto"/>
            <w:bottom w:val="none" w:sz="0" w:space="0" w:color="auto"/>
            <w:right w:val="none" w:sz="0" w:space="0" w:color="auto"/>
          </w:divBdr>
        </w:div>
        <w:div w:id="1184979530">
          <w:marLeft w:val="0"/>
          <w:marRight w:val="0"/>
          <w:marTop w:val="0"/>
          <w:marBottom w:val="0"/>
          <w:divBdr>
            <w:top w:val="none" w:sz="0" w:space="0" w:color="auto"/>
            <w:left w:val="none" w:sz="0" w:space="0" w:color="auto"/>
            <w:bottom w:val="none" w:sz="0" w:space="0" w:color="auto"/>
            <w:right w:val="none" w:sz="0" w:space="0" w:color="auto"/>
          </w:divBdr>
        </w:div>
        <w:div w:id="2049521352">
          <w:marLeft w:val="0"/>
          <w:marRight w:val="0"/>
          <w:marTop w:val="0"/>
          <w:marBottom w:val="0"/>
          <w:divBdr>
            <w:top w:val="none" w:sz="0" w:space="0" w:color="auto"/>
            <w:left w:val="none" w:sz="0" w:space="0" w:color="auto"/>
            <w:bottom w:val="none" w:sz="0" w:space="0" w:color="auto"/>
            <w:right w:val="none" w:sz="0" w:space="0" w:color="auto"/>
          </w:divBdr>
        </w:div>
        <w:div w:id="1417702348">
          <w:marLeft w:val="0"/>
          <w:marRight w:val="0"/>
          <w:marTop w:val="0"/>
          <w:marBottom w:val="0"/>
          <w:divBdr>
            <w:top w:val="none" w:sz="0" w:space="0" w:color="auto"/>
            <w:left w:val="none" w:sz="0" w:space="0" w:color="auto"/>
            <w:bottom w:val="none" w:sz="0" w:space="0" w:color="auto"/>
            <w:right w:val="none" w:sz="0" w:space="0" w:color="auto"/>
          </w:divBdr>
        </w:div>
        <w:div w:id="3941520">
          <w:marLeft w:val="0"/>
          <w:marRight w:val="0"/>
          <w:marTop w:val="0"/>
          <w:marBottom w:val="0"/>
          <w:divBdr>
            <w:top w:val="none" w:sz="0" w:space="0" w:color="auto"/>
            <w:left w:val="none" w:sz="0" w:space="0" w:color="auto"/>
            <w:bottom w:val="none" w:sz="0" w:space="0" w:color="auto"/>
            <w:right w:val="none" w:sz="0" w:space="0" w:color="auto"/>
          </w:divBdr>
        </w:div>
        <w:div w:id="2132092890">
          <w:marLeft w:val="0"/>
          <w:marRight w:val="0"/>
          <w:marTop w:val="0"/>
          <w:marBottom w:val="0"/>
          <w:divBdr>
            <w:top w:val="none" w:sz="0" w:space="0" w:color="auto"/>
            <w:left w:val="none" w:sz="0" w:space="0" w:color="auto"/>
            <w:bottom w:val="none" w:sz="0" w:space="0" w:color="auto"/>
            <w:right w:val="none" w:sz="0" w:space="0" w:color="auto"/>
          </w:divBdr>
        </w:div>
        <w:div w:id="1853108641">
          <w:marLeft w:val="0"/>
          <w:marRight w:val="0"/>
          <w:marTop w:val="0"/>
          <w:marBottom w:val="0"/>
          <w:divBdr>
            <w:top w:val="none" w:sz="0" w:space="0" w:color="auto"/>
            <w:left w:val="none" w:sz="0" w:space="0" w:color="auto"/>
            <w:bottom w:val="none" w:sz="0" w:space="0" w:color="auto"/>
            <w:right w:val="none" w:sz="0" w:space="0" w:color="auto"/>
          </w:divBdr>
        </w:div>
        <w:div w:id="987049609">
          <w:marLeft w:val="0"/>
          <w:marRight w:val="0"/>
          <w:marTop w:val="0"/>
          <w:marBottom w:val="0"/>
          <w:divBdr>
            <w:top w:val="none" w:sz="0" w:space="0" w:color="auto"/>
            <w:left w:val="none" w:sz="0" w:space="0" w:color="auto"/>
            <w:bottom w:val="none" w:sz="0" w:space="0" w:color="auto"/>
            <w:right w:val="none" w:sz="0" w:space="0" w:color="auto"/>
          </w:divBdr>
        </w:div>
        <w:div w:id="330177515">
          <w:marLeft w:val="0"/>
          <w:marRight w:val="0"/>
          <w:marTop w:val="0"/>
          <w:marBottom w:val="0"/>
          <w:divBdr>
            <w:top w:val="none" w:sz="0" w:space="0" w:color="auto"/>
            <w:left w:val="none" w:sz="0" w:space="0" w:color="auto"/>
            <w:bottom w:val="none" w:sz="0" w:space="0" w:color="auto"/>
            <w:right w:val="none" w:sz="0" w:space="0" w:color="auto"/>
          </w:divBdr>
        </w:div>
        <w:div w:id="2513857">
          <w:marLeft w:val="0"/>
          <w:marRight w:val="0"/>
          <w:marTop w:val="0"/>
          <w:marBottom w:val="0"/>
          <w:divBdr>
            <w:top w:val="none" w:sz="0" w:space="0" w:color="auto"/>
            <w:left w:val="none" w:sz="0" w:space="0" w:color="auto"/>
            <w:bottom w:val="none" w:sz="0" w:space="0" w:color="auto"/>
            <w:right w:val="none" w:sz="0" w:space="0" w:color="auto"/>
          </w:divBdr>
        </w:div>
        <w:div w:id="1051147063">
          <w:marLeft w:val="0"/>
          <w:marRight w:val="0"/>
          <w:marTop w:val="0"/>
          <w:marBottom w:val="0"/>
          <w:divBdr>
            <w:top w:val="none" w:sz="0" w:space="0" w:color="auto"/>
            <w:left w:val="none" w:sz="0" w:space="0" w:color="auto"/>
            <w:bottom w:val="none" w:sz="0" w:space="0" w:color="auto"/>
            <w:right w:val="none" w:sz="0" w:space="0" w:color="auto"/>
          </w:divBdr>
        </w:div>
        <w:div w:id="128744782">
          <w:marLeft w:val="0"/>
          <w:marRight w:val="0"/>
          <w:marTop w:val="0"/>
          <w:marBottom w:val="0"/>
          <w:divBdr>
            <w:top w:val="none" w:sz="0" w:space="0" w:color="auto"/>
            <w:left w:val="none" w:sz="0" w:space="0" w:color="auto"/>
            <w:bottom w:val="none" w:sz="0" w:space="0" w:color="auto"/>
            <w:right w:val="none" w:sz="0" w:space="0" w:color="auto"/>
          </w:divBdr>
        </w:div>
        <w:div w:id="921185664">
          <w:marLeft w:val="0"/>
          <w:marRight w:val="0"/>
          <w:marTop w:val="0"/>
          <w:marBottom w:val="0"/>
          <w:divBdr>
            <w:top w:val="none" w:sz="0" w:space="0" w:color="auto"/>
            <w:left w:val="none" w:sz="0" w:space="0" w:color="auto"/>
            <w:bottom w:val="none" w:sz="0" w:space="0" w:color="auto"/>
            <w:right w:val="none" w:sz="0" w:space="0" w:color="auto"/>
          </w:divBdr>
        </w:div>
        <w:div w:id="1138841645">
          <w:marLeft w:val="0"/>
          <w:marRight w:val="0"/>
          <w:marTop w:val="0"/>
          <w:marBottom w:val="0"/>
          <w:divBdr>
            <w:top w:val="none" w:sz="0" w:space="0" w:color="auto"/>
            <w:left w:val="none" w:sz="0" w:space="0" w:color="auto"/>
            <w:bottom w:val="none" w:sz="0" w:space="0" w:color="auto"/>
            <w:right w:val="none" w:sz="0" w:space="0" w:color="auto"/>
          </w:divBdr>
        </w:div>
        <w:div w:id="1363479974">
          <w:marLeft w:val="0"/>
          <w:marRight w:val="0"/>
          <w:marTop w:val="0"/>
          <w:marBottom w:val="0"/>
          <w:divBdr>
            <w:top w:val="none" w:sz="0" w:space="0" w:color="auto"/>
            <w:left w:val="none" w:sz="0" w:space="0" w:color="auto"/>
            <w:bottom w:val="none" w:sz="0" w:space="0" w:color="auto"/>
            <w:right w:val="none" w:sz="0" w:space="0" w:color="auto"/>
          </w:divBdr>
        </w:div>
        <w:div w:id="1205948294">
          <w:marLeft w:val="0"/>
          <w:marRight w:val="0"/>
          <w:marTop w:val="0"/>
          <w:marBottom w:val="0"/>
          <w:divBdr>
            <w:top w:val="none" w:sz="0" w:space="0" w:color="auto"/>
            <w:left w:val="none" w:sz="0" w:space="0" w:color="auto"/>
            <w:bottom w:val="none" w:sz="0" w:space="0" w:color="auto"/>
            <w:right w:val="none" w:sz="0" w:space="0" w:color="auto"/>
          </w:divBdr>
        </w:div>
        <w:div w:id="949045895">
          <w:marLeft w:val="0"/>
          <w:marRight w:val="0"/>
          <w:marTop w:val="0"/>
          <w:marBottom w:val="0"/>
          <w:divBdr>
            <w:top w:val="none" w:sz="0" w:space="0" w:color="auto"/>
            <w:left w:val="none" w:sz="0" w:space="0" w:color="auto"/>
            <w:bottom w:val="none" w:sz="0" w:space="0" w:color="auto"/>
            <w:right w:val="none" w:sz="0" w:space="0" w:color="auto"/>
          </w:divBdr>
        </w:div>
        <w:div w:id="1450664225">
          <w:marLeft w:val="0"/>
          <w:marRight w:val="0"/>
          <w:marTop w:val="0"/>
          <w:marBottom w:val="0"/>
          <w:divBdr>
            <w:top w:val="none" w:sz="0" w:space="0" w:color="auto"/>
            <w:left w:val="none" w:sz="0" w:space="0" w:color="auto"/>
            <w:bottom w:val="none" w:sz="0" w:space="0" w:color="auto"/>
            <w:right w:val="none" w:sz="0" w:space="0" w:color="auto"/>
          </w:divBdr>
        </w:div>
        <w:div w:id="124280234">
          <w:marLeft w:val="0"/>
          <w:marRight w:val="0"/>
          <w:marTop w:val="0"/>
          <w:marBottom w:val="0"/>
          <w:divBdr>
            <w:top w:val="none" w:sz="0" w:space="0" w:color="auto"/>
            <w:left w:val="none" w:sz="0" w:space="0" w:color="auto"/>
            <w:bottom w:val="none" w:sz="0" w:space="0" w:color="auto"/>
            <w:right w:val="none" w:sz="0" w:space="0" w:color="auto"/>
          </w:divBdr>
        </w:div>
      </w:divsChild>
    </w:div>
    <w:div w:id="1381442725">
      <w:bodyDiv w:val="1"/>
      <w:marLeft w:val="0"/>
      <w:marRight w:val="0"/>
      <w:marTop w:val="0"/>
      <w:marBottom w:val="0"/>
      <w:divBdr>
        <w:top w:val="none" w:sz="0" w:space="0" w:color="auto"/>
        <w:left w:val="none" w:sz="0" w:space="0" w:color="auto"/>
        <w:bottom w:val="none" w:sz="0" w:space="0" w:color="auto"/>
        <w:right w:val="none" w:sz="0" w:space="0" w:color="auto"/>
      </w:divBdr>
    </w:div>
    <w:div w:id="1382288541">
      <w:bodyDiv w:val="1"/>
      <w:marLeft w:val="0"/>
      <w:marRight w:val="0"/>
      <w:marTop w:val="0"/>
      <w:marBottom w:val="0"/>
      <w:divBdr>
        <w:top w:val="none" w:sz="0" w:space="0" w:color="auto"/>
        <w:left w:val="none" w:sz="0" w:space="0" w:color="auto"/>
        <w:bottom w:val="none" w:sz="0" w:space="0" w:color="auto"/>
        <w:right w:val="none" w:sz="0" w:space="0" w:color="auto"/>
      </w:divBdr>
    </w:div>
    <w:div w:id="1382292494">
      <w:bodyDiv w:val="1"/>
      <w:marLeft w:val="0"/>
      <w:marRight w:val="0"/>
      <w:marTop w:val="0"/>
      <w:marBottom w:val="0"/>
      <w:divBdr>
        <w:top w:val="none" w:sz="0" w:space="0" w:color="auto"/>
        <w:left w:val="none" w:sz="0" w:space="0" w:color="auto"/>
        <w:bottom w:val="none" w:sz="0" w:space="0" w:color="auto"/>
        <w:right w:val="none" w:sz="0" w:space="0" w:color="auto"/>
      </w:divBdr>
    </w:div>
    <w:div w:id="1383284623">
      <w:bodyDiv w:val="1"/>
      <w:marLeft w:val="0"/>
      <w:marRight w:val="0"/>
      <w:marTop w:val="0"/>
      <w:marBottom w:val="0"/>
      <w:divBdr>
        <w:top w:val="none" w:sz="0" w:space="0" w:color="auto"/>
        <w:left w:val="none" w:sz="0" w:space="0" w:color="auto"/>
        <w:bottom w:val="none" w:sz="0" w:space="0" w:color="auto"/>
        <w:right w:val="none" w:sz="0" w:space="0" w:color="auto"/>
      </w:divBdr>
    </w:div>
    <w:div w:id="1383485180">
      <w:bodyDiv w:val="1"/>
      <w:marLeft w:val="0"/>
      <w:marRight w:val="0"/>
      <w:marTop w:val="0"/>
      <w:marBottom w:val="0"/>
      <w:divBdr>
        <w:top w:val="none" w:sz="0" w:space="0" w:color="auto"/>
        <w:left w:val="none" w:sz="0" w:space="0" w:color="auto"/>
        <w:bottom w:val="none" w:sz="0" w:space="0" w:color="auto"/>
        <w:right w:val="none" w:sz="0" w:space="0" w:color="auto"/>
      </w:divBdr>
    </w:div>
    <w:div w:id="1383551769">
      <w:bodyDiv w:val="1"/>
      <w:marLeft w:val="0"/>
      <w:marRight w:val="0"/>
      <w:marTop w:val="0"/>
      <w:marBottom w:val="0"/>
      <w:divBdr>
        <w:top w:val="none" w:sz="0" w:space="0" w:color="auto"/>
        <w:left w:val="none" w:sz="0" w:space="0" w:color="auto"/>
        <w:bottom w:val="none" w:sz="0" w:space="0" w:color="auto"/>
        <w:right w:val="none" w:sz="0" w:space="0" w:color="auto"/>
      </w:divBdr>
    </w:div>
    <w:div w:id="1383554118">
      <w:bodyDiv w:val="1"/>
      <w:marLeft w:val="0"/>
      <w:marRight w:val="0"/>
      <w:marTop w:val="0"/>
      <w:marBottom w:val="0"/>
      <w:divBdr>
        <w:top w:val="none" w:sz="0" w:space="0" w:color="auto"/>
        <w:left w:val="none" w:sz="0" w:space="0" w:color="auto"/>
        <w:bottom w:val="none" w:sz="0" w:space="0" w:color="auto"/>
        <w:right w:val="none" w:sz="0" w:space="0" w:color="auto"/>
      </w:divBdr>
    </w:div>
    <w:div w:id="1383556285">
      <w:bodyDiv w:val="1"/>
      <w:marLeft w:val="0"/>
      <w:marRight w:val="0"/>
      <w:marTop w:val="0"/>
      <w:marBottom w:val="0"/>
      <w:divBdr>
        <w:top w:val="none" w:sz="0" w:space="0" w:color="auto"/>
        <w:left w:val="none" w:sz="0" w:space="0" w:color="auto"/>
        <w:bottom w:val="none" w:sz="0" w:space="0" w:color="auto"/>
        <w:right w:val="none" w:sz="0" w:space="0" w:color="auto"/>
      </w:divBdr>
    </w:div>
    <w:div w:id="1383559956">
      <w:bodyDiv w:val="1"/>
      <w:marLeft w:val="0"/>
      <w:marRight w:val="0"/>
      <w:marTop w:val="0"/>
      <w:marBottom w:val="0"/>
      <w:divBdr>
        <w:top w:val="none" w:sz="0" w:space="0" w:color="auto"/>
        <w:left w:val="none" w:sz="0" w:space="0" w:color="auto"/>
        <w:bottom w:val="none" w:sz="0" w:space="0" w:color="auto"/>
        <w:right w:val="none" w:sz="0" w:space="0" w:color="auto"/>
      </w:divBdr>
    </w:div>
    <w:div w:id="1384525290">
      <w:bodyDiv w:val="1"/>
      <w:marLeft w:val="0"/>
      <w:marRight w:val="0"/>
      <w:marTop w:val="0"/>
      <w:marBottom w:val="0"/>
      <w:divBdr>
        <w:top w:val="none" w:sz="0" w:space="0" w:color="auto"/>
        <w:left w:val="none" w:sz="0" w:space="0" w:color="auto"/>
        <w:bottom w:val="none" w:sz="0" w:space="0" w:color="auto"/>
        <w:right w:val="none" w:sz="0" w:space="0" w:color="auto"/>
      </w:divBdr>
    </w:div>
    <w:div w:id="1384980744">
      <w:bodyDiv w:val="1"/>
      <w:marLeft w:val="0"/>
      <w:marRight w:val="0"/>
      <w:marTop w:val="0"/>
      <w:marBottom w:val="0"/>
      <w:divBdr>
        <w:top w:val="none" w:sz="0" w:space="0" w:color="auto"/>
        <w:left w:val="none" w:sz="0" w:space="0" w:color="auto"/>
        <w:bottom w:val="none" w:sz="0" w:space="0" w:color="auto"/>
        <w:right w:val="none" w:sz="0" w:space="0" w:color="auto"/>
      </w:divBdr>
    </w:div>
    <w:div w:id="1385105547">
      <w:bodyDiv w:val="1"/>
      <w:marLeft w:val="0"/>
      <w:marRight w:val="0"/>
      <w:marTop w:val="0"/>
      <w:marBottom w:val="0"/>
      <w:divBdr>
        <w:top w:val="none" w:sz="0" w:space="0" w:color="auto"/>
        <w:left w:val="none" w:sz="0" w:space="0" w:color="auto"/>
        <w:bottom w:val="none" w:sz="0" w:space="0" w:color="auto"/>
        <w:right w:val="none" w:sz="0" w:space="0" w:color="auto"/>
      </w:divBdr>
    </w:div>
    <w:div w:id="1385831184">
      <w:bodyDiv w:val="1"/>
      <w:marLeft w:val="0"/>
      <w:marRight w:val="0"/>
      <w:marTop w:val="0"/>
      <w:marBottom w:val="0"/>
      <w:divBdr>
        <w:top w:val="none" w:sz="0" w:space="0" w:color="auto"/>
        <w:left w:val="none" w:sz="0" w:space="0" w:color="auto"/>
        <w:bottom w:val="none" w:sz="0" w:space="0" w:color="auto"/>
        <w:right w:val="none" w:sz="0" w:space="0" w:color="auto"/>
      </w:divBdr>
    </w:div>
    <w:div w:id="1385912652">
      <w:bodyDiv w:val="1"/>
      <w:marLeft w:val="0"/>
      <w:marRight w:val="0"/>
      <w:marTop w:val="0"/>
      <w:marBottom w:val="0"/>
      <w:divBdr>
        <w:top w:val="none" w:sz="0" w:space="0" w:color="auto"/>
        <w:left w:val="none" w:sz="0" w:space="0" w:color="auto"/>
        <w:bottom w:val="none" w:sz="0" w:space="0" w:color="auto"/>
        <w:right w:val="none" w:sz="0" w:space="0" w:color="auto"/>
      </w:divBdr>
    </w:div>
    <w:div w:id="1386098705">
      <w:bodyDiv w:val="1"/>
      <w:marLeft w:val="0"/>
      <w:marRight w:val="0"/>
      <w:marTop w:val="0"/>
      <w:marBottom w:val="0"/>
      <w:divBdr>
        <w:top w:val="none" w:sz="0" w:space="0" w:color="auto"/>
        <w:left w:val="none" w:sz="0" w:space="0" w:color="auto"/>
        <w:bottom w:val="none" w:sz="0" w:space="0" w:color="auto"/>
        <w:right w:val="none" w:sz="0" w:space="0" w:color="auto"/>
      </w:divBdr>
    </w:div>
    <w:div w:id="1386417614">
      <w:bodyDiv w:val="1"/>
      <w:marLeft w:val="0"/>
      <w:marRight w:val="0"/>
      <w:marTop w:val="0"/>
      <w:marBottom w:val="0"/>
      <w:divBdr>
        <w:top w:val="none" w:sz="0" w:space="0" w:color="auto"/>
        <w:left w:val="none" w:sz="0" w:space="0" w:color="auto"/>
        <w:bottom w:val="none" w:sz="0" w:space="0" w:color="auto"/>
        <w:right w:val="none" w:sz="0" w:space="0" w:color="auto"/>
      </w:divBdr>
    </w:div>
    <w:div w:id="1387491874">
      <w:bodyDiv w:val="1"/>
      <w:marLeft w:val="0"/>
      <w:marRight w:val="0"/>
      <w:marTop w:val="0"/>
      <w:marBottom w:val="0"/>
      <w:divBdr>
        <w:top w:val="none" w:sz="0" w:space="0" w:color="auto"/>
        <w:left w:val="none" w:sz="0" w:space="0" w:color="auto"/>
        <w:bottom w:val="none" w:sz="0" w:space="0" w:color="auto"/>
        <w:right w:val="none" w:sz="0" w:space="0" w:color="auto"/>
      </w:divBdr>
    </w:div>
    <w:div w:id="1387492481">
      <w:bodyDiv w:val="1"/>
      <w:marLeft w:val="0"/>
      <w:marRight w:val="0"/>
      <w:marTop w:val="0"/>
      <w:marBottom w:val="0"/>
      <w:divBdr>
        <w:top w:val="none" w:sz="0" w:space="0" w:color="auto"/>
        <w:left w:val="none" w:sz="0" w:space="0" w:color="auto"/>
        <w:bottom w:val="none" w:sz="0" w:space="0" w:color="auto"/>
        <w:right w:val="none" w:sz="0" w:space="0" w:color="auto"/>
      </w:divBdr>
    </w:div>
    <w:div w:id="1387560696">
      <w:bodyDiv w:val="1"/>
      <w:marLeft w:val="0"/>
      <w:marRight w:val="0"/>
      <w:marTop w:val="0"/>
      <w:marBottom w:val="0"/>
      <w:divBdr>
        <w:top w:val="none" w:sz="0" w:space="0" w:color="auto"/>
        <w:left w:val="none" w:sz="0" w:space="0" w:color="auto"/>
        <w:bottom w:val="none" w:sz="0" w:space="0" w:color="auto"/>
        <w:right w:val="none" w:sz="0" w:space="0" w:color="auto"/>
      </w:divBdr>
    </w:div>
    <w:div w:id="1387610436">
      <w:bodyDiv w:val="1"/>
      <w:marLeft w:val="0"/>
      <w:marRight w:val="0"/>
      <w:marTop w:val="0"/>
      <w:marBottom w:val="0"/>
      <w:divBdr>
        <w:top w:val="none" w:sz="0" w:space="0" w:color="auto"/>
        <w:left w:val="none" w:sz="0" w:space="0" w:color="auto"/>
        <w:bottom w:val="none" w:sz="0" w:space="0" w:color="auto"/>
        <w:right w:val="none" w:sz="0" w:space="0" w:color="auto"/>
      </w:divBdr>
      <w:divsChild>
        <w:div w:id="1158693862">
          <w:marLeft w:val="0"/>
          <w:marRight w:val="0"/>
          <w:marTop w:val="0"/>
          <w:marBottom w:val="0"/>
          <w:divBdr>
            <w:top w:val="none" w:sz="0" w:space="0" w:color="auto"/>
            <w:left w:val="none" w:sz="0" w:space="0" w:color="auto"/>
            <w:bottom w:val="none" w:sz="0" w:space="0" w:color="auto"/>
            <w:right w:val="none" w:sz="0" w:space="0" w:color="auto"/>
          </w:divBdr>
        </w:div>
        <w:div w:id="864831306">
          <w:marLeft w:val="0"/>
          <w:marRight w:val="0"/>
          <w:marTop w:val="0"/>
          <w:marBottom w:val="0"/>
          <w:divBdr>
            <w:top w:val="none" w:sz="0" w:space="0" w:color="auto"/>
            <w:left w:val="none" w:sz="0" w:space="0" w:color="auto"/>
            <w:bottom w:val="none" w:sz="0" w:space="0" w:color="auto"/>
            <w:right w:val="none" w:sz="0" w:space="0" w:color="auto"/>
          </w:divBdr>
        </w:div>
        <w:div w:id="1352343129">
          <w:marLeft w:val="0"/>
          <w:marRight w:val="0"/>
          <w:marTop w:val="0"/>
          <w:marBottom w:val="0"/>
          <w:divBdr>
            <w:top w:val="none" w:sz="0" w:space="0" w:color="auto"/>
            <w:left w:val="none" w:sz="0" w:space="0" w:color="auto"/>
            <w:bottom w:val="none" w:sz="0" w:space="0" w:color="auto"/>
            <w:right w:val="none" w:sz="0" w:space="0" w:color="auto"/>
          </w:divBdr>
        </w:div>
        <w:div w:id="1249926374">
          <w:marLeft w:val="0"/>
          <w:marRight w:val="0"/>
          <w:marTop w:val="0"/>
          <w:marBottom w:val="0"/>
          <w:divBdr>
            <w:top w:val="none" w:sz="0" w:space="0" w:color="auto"/>
            <w:left w:val="none" w:sz="0" w:space="0" w:color="auto"/>
            <w:bottom w:val="none" w:sz="0" w:space="0" w:color="auto"/>
            <w:right w:val="none" w:sz="0" w:space="0" w:color="auto"/>
          </w:divBdr>
        </w:div>
        <w:div w:id="1821271192">
          <w:marLeft w:val="0"/>
          <w:marRight w:val="0"/>
          <w:marTop w:val="0"/>
          <w:marBottom w:val="0"/>
          <w:divBdr>
            <w:top w:val="none" w:sz="0" w:space="0" w:color="auto"/>
            <w:left w:val="none" w:sz="0" w:space="0" w:color="auto"/>
            <w:bottom w:val="none" w:sz="0" w:space="0" w:color="auto"/>
            <w:right w:val="none" w:sz="0" w:space="0" w:color="auto"/>
          </w:divBdr>
        </w:div>
        <w:div w:id="524488812">
          <w:marLeft w:val="0"/>
          <w:marRight w:val="0"/>
          <w:marTop w:val="0"/>
          <w:marBottom w:val="0"/>
          <w:divBdr>
            <w:top w:val="none" w:sz="0" w:space="0" w:color="auto"/>
            <w:left w:val="none" w:sz="0" w:space="0" w:color="auto"/>
            <w:bottom w:val="none" w:sz="0" w:space="0" w:color="auto"/>
            <w:right w:val="none" w:sz="0" w:space="0" w:color="auto"/>
          </w:divBdr>
        </w:div>
        <w:div w:id="1382679961">
          <w:marLeft w:val="0"/>
          <w:marRight w:val="0"/>
          <w:marTop w:val="0"/>
          <w:marBottom w:val="0"/>
          <w:divBdr>
            <w:top w:val="none" w:sz="0" w:space="0" w:color="auto"/>
            <w:left w:val="none" w:sz="0" w:space="0" w:color="auto"/>
            <w:bottom w:val="none" w:sz="0" w:space="0" w:color="auto"/>
            <w:right w:val="none" w:sz="0" w:space="0" w:color="auto"/>
          </w:divBdr>
        </w:div>
        <w:div w:id="4094572">
          <w:marLeft w:val="0"/>
          <w:marRight w:val="0"/>
          <w:marTop w:val="0"/>
          <w:marBottom w:val="0"/>
          <w:divBdr>
            <w:top w:val="none" w:sz="0" w:space="0" w:color="auto"/>
            <w:left w:val="none" w:sz="0" w:space="0" w:color="auto"/>
            <w:bottom w:val="none" w:sz="0" w:space="0" w:color="auto"/>
            <w:right w:val="none" w:sz="0" w:space="0" w:color="auto"/>
          </w:divBdr>
        </w:div>
        <w:div w:id="159202146">
          <w:marLeft w:val="0"/>
          <w:marRight w:val="0"/>
          <w:marTop w:val="0"/>
          <w:marBottom w:val="0"/>
          <w:divBdr>
            <w:top w:val="none" w:sz="0" w:space="0" w:color="auto"/>
            <w:left w:val="none" w:sz="0" w:space="0" w:color="auto"/>
            <w:bottom w:val="none" w:sz="0" w:space="0" w:color="auto"/>
            <w:right w:val="none" w:sz="0" w:space="0" w:color="auto"/>
          </w:divBdr>
        </w:div>
        <w:div w:id="1123426485">
          <w:marLeft w:val="0"/>
          <w:marRight w:val="0"/>
          <w:marTop w:val="0"/>
          <w:marBottom w:val="0"/>
          <w:divBdr>
            <w:top w:val="none" w:sz="0" w:space="0" w:color="auto"/>
            <w:left w:val="none" w:sz="0" w:space="0" w:color="auto"/>
            <w:bottom w:val="none" w:sz="0" w:space="0" w:color="auto"/>
            <w:right w:val="none" w:sz="0" w:space="0" w:color="auto"/>
          </w:divBdr>
        </w:div>
        <w:div w:id="83768978">
          <w:marLeft w:val="0"/>
          <w:marRight w:val="0"/>
          <w:marTop w:val="0"/>
          <w:marBottom w:val="0"/>
          <w:divBdr>
            <w:top w:val="none" w:sz="0" w:space="0" w:color="auto"/>
            <w:left w:val="none" w:sz="0" w:space="0" w:color="auto"/>
            <w:bottom w:val="none" w:sz="0" w:space="0" w:color="auto"/>
            <w:right w:val="none" w:sz="0" w:space="0" w:color="auto"/>
          </w:divBdr>
        </w:div>
        <w:div w:id="1051421399">
          <w:marLeft w:val="0"/>
          <w:marRight w:val="0"/>
          <w:marTop w:val="0"/>
          <w:marBottom w:val="0"/>
          <w:divBdr>
            <w:top w:val="none" w:sz="0" w:space="0" w:color="auto"/>
            <w:left w:val="none" w:sz="0" w:space="0" w:color="auto"/>
            <w:bottom w:val="none" w:sz="0" w:space="0" w:color="auto"/>
            <w:right w:val="none" w:sz="0" w:space="0" w:color="auto"/>
          </w:divBdr>
        </w:div>
        <w:div w:id="1352147114">
          <w:marLeft w:val="0"/>
          <w:marRight w:val="0"/>
          <w:marTop w:val="0"/>
          <w:marBottom w:val="0"/>
          <w:divBdr>
            <w:top w:val="none" w:sz="0" w:space="0" w:color="auto"/>
            <w:left w:val="none" w:sz="0" w:space="0" w:color="auto"/>
            <w:bottom w:val="none" w:sz="0" w:space="0" w:color="auto"/>
            <w:right w:val="none" w:sz="0" w:space="0" w:color="auto"/>
          </w:divBdr>
        </w:div>
        <w:div w:id="932393416">
          <w:marLeft w:val="0"/>
          <w:marRight w:val="0"/>
          <w:marTop w:val="0"/>
          <w:marBottom w:val="0"/>
          <w:divBdr>
            <w:top w:val="none" w:sz="0" w:space="0" w:color="auto"/>
            <w:left w:val="none" w:sz="0" w:space="0" w:color="auto"/>
            <w:bottom w:val="none" w:sz="0" w:space="0" w:color="auto"/>
            <w:right w:val="none" w:sz="0" w:space="0" w:color="auto"/>
          </w:divBdr>
        </w:div>
        <w:div w:id="1678658264">
          <w:marLeft w:val="0"/>
          <w:marRight w:val="0"/>
          <w:marTop w:val="0"/>
          <w:marBottom w:val="0"/>
          <w:divBdr>
            <w:top w:val="none" w:sz="0" w:space="0" w:color="auto"/>
            <w:left w:val="none" w:sz="0" w:space="0" w:color="auto"/>
            <w:bottom w:val="none" w:sz="0" w:space="0" w:color="auto"/>
            <w:right w:val="none" w:sz="0" w:space="0" w:color="auto"/>
          </w:divBdr>
        </w:div>
        <w:div w:id="928657508">
          <w:marLeft w:val="0"/>
          <w:marRight w:val="0"/>
          <w:marTop w:val="0"/>
          <w:marBottom w:val="0"/>
          <w:divBdr>
            <w:top w:val="none" w:sz="0" w:space="0" w:color="auto"/>
            <w:left w:val="none" w:sz="0" w:space="0" w:color="auto"/>
            <w:bottom w:val="none" w:sz="0" w:space="0" w:color="auto"/>
            <w:right w:val="none" w:sz="0" w:space="0" w:color="auto"/>
          </w:divBdr>
        </w:div>
        <w:div w:id="2025521283">
          <w:marLeft w:val="0"/>
          <w:marRight w:val="0"/>
          <w:marTop w:val="0"/>
          <w:marBottom w:val="0"/>
          <w:divBdr>
            <w:top w:val="none" w:sz="0" w:space="0" w:color="auto"/>
            <w:left w:val="none" w:sz="0" w:space="0" w:color="auto"/>
            <w:bottom w:val="none" w:sz="0" w:space="0" w:color="auto"/>
            <w:right w:val="none" w:sz="0" w:space="0" w:color="auto"/>
          </w:divBdr>
        </w:div>
        <w:div w:id="1085690973">
          <w:marLeft w:val="0"/>
          <w:marRight w:val="0"/>
          <w:marTop w:val="0"/>
          <w:marBottom w:val="0"/>
          <w:divBdr>
            <w:top w:val="none" w:sz="0" w:space="0" w:color="auto"/>
            <w:left w:val="none" w:sz="0" w:space="0" w:color="auto"/>
            <w:bottom w:val="none" w:sz="0" w:space="0" w:color="auto"/>
            <w:right w:val="none" w:sz="0" w:space="0" w:color="auto"/>
          </w:divBdr>
        </w:div>
        <w:div w:id="1845901032">
          <w:marLeft w:val="0"/>
          <w:marRight w:val="0"/>
          <w:marTop w:val="0"/>
          <w:marBottom w:val="0"/>
          <w:divBdr>
            <w:top w:val="none" w:sz="0" w:space="0" w:color="auto"/>
            <w:left w:val="none" w:sz="0" w:space="0" w:color="auto"/>
            <w:bottom w:val="none" w:sz="0" w:space="0" w:color="auto"/>
            <w:right w:val="none" w:sz="0" w:space="0" w:color="auto"/>
          </w:divBdr>
        </w:div>
        <w:div w:id="1977946457">
          <w:marLeft w:val="0"/>
          <w:marRight w:val="0"/>
          <w:marTop w:val="0"/>
          <w:marBottom w:val="0"/>
          <w:divBdr>
            <w:top w:val="none" w:sz="0" w:space="0" w:color="auto"/>
            <w:left w:val="none" w:sz="0" w:space="0" w:color="auto"/>
            <w:bottom w:val="none" w:sz="0" w:space="0" w:color="auto"/>
            <w:right w:val="none" w:sz="0" w:space="0" w:color="auto"/>
          </w:divBdr>
        </w:div>
        <w:div w:id="955523578">
          <w:marLeft w:val="0"/>
          <w:marRight w:val="0"/>
          <w:marTop w:val="0"/>
          <w:marBottom w:val="0"/>
          <w:divBdr>
            <w:top w:val="none" w:sz="0" w:space="0" w:color="auto"/>
            <w:left w:val="none" w:sz="0" w:space="0" w:color="auto"/>
            <w:bottom w:val="none" w:sz="0" w:space="0" w:color="auto"/>
            <w:right w:val="none" w:sz="0" w:space="0" w:color="auto"/>
          </w:divBdr>
        </w:div>
        <w:div w:id="1511094718">
          <w:marLeft w:val="0"/>
          <w:marRight w:val="0"/>
          <w:marTop w:val="0"/>
          <w:marBottom w:val="0"/>
          <w:divBdr>
            <w:top w:val="none" w:sz="0" w:space="0" w:color="auto"/>
            <w:left w:val="none" w:sz="0" w:space="0" w:color="auto"/>
            <w:bottom w:val="none" w:sz="0" w:space="0" w:color="auto"/>
            <w:right w:val="none" w:sz="0" w:space="0" w:color="auto"/>
          </w:divBdr>
        </w:div>
        <w:div w:id="1563370944">
          <w:marLeft w:val="0"/>
          <w:marRight w:val="0"/>
          <w:marTop w:val="0"/>
          <w:marBottom w:val="0"/>
          <w:divBdr>
            <w:top w:val="none" w:sz="0" w:space="0" w:color="auto"/>
            <w:left w:val="none" w:sz="0" w:space="0" w:color="auto"/>
            <w:bottom w:val="none" w:sz="0" w:space="0" w:color="auto"/>
            <w:right w:val="none" w:sz="0" w:space="0" w:color="auto"/>
          </w:divBdr>
        </w:div>
        <w:div w:id="1696804900">
          <w:marLeft w:val="0"/>
          <w:marRight w:val="0"/>
          <w:marTop w:val="0"/>
          <w:marBottom w:val="0"/>
          <w:divBdr>
            <w:top w:val="none" w:sz="0" w:space="0" w:color="auto"/>
            <w:left w:val="none" w:sz="0" w:space="0" w:color="auto"/>
            <w:bottom w:val="none" w:sz="0" w:space="0" w:color="auto"/>
            <w:right w:val="none" w:sz="0" w:space="0" w:color="auto"/>
          </w:divBdr>
        </w:div>
        <w:div w:id="133178887">
          <w:marLeft w:val="0"/>
          <w:marRight w:val="0"/>
          <w:marTop w:val="0"/>
          <w:marBottom w:val="0"/>
          <w:divBdr>
            <w:top w:val="none" w:sz="0" w:space="0" w:color="auto"/>
            <w:left w:val="none" w:sz="0" w:space="0" w:color="auto"/>
            <w:bottom w:val="none" w:sz="0" w:space="0" w:color="auto"/>
            <w:right w:val="none" w:sz="0" w:space="0" w:color="auto"/>
          </w:divBdr>
        </w:div>
        <w:div w:id="1888757175">
          <w:marLeft w:val="0"/>
          <w:marRight w:val="0"/>
          <w:marTop w:val="0"/>
          <w:marBottom w:val="0"/>
          <w:divBdr>
            <w:top w:val="none" w:sz="0" w:space="0" w:color="auto"/>
            <w:left w:val="none" w:sz="0" w:space="0" w:color="auto"/>
            <w:bottom w:val="none" w:sz="0" w:space="0" w:color="auto"/>
            <w:right w:val="none" w:sz="0" w:space="0" w:color="auto"/>
          </w:divBdr>
        </w:div>
        <w:div w:id="1984456371">
          <w:marLeft w:val="0"/>
          <w:marRight w:val="0"/>
          <w:marTop w:val="0"/>
          <w:marBottom w:val="0"/>
          <w:divBdr>
            <w:top w:val="none" w:sz="0" w:space="0" w:color="auto"/>
            <w:left w:val="none" w:sz="0" w:space="0" w:color="auto"/>
            <w:bottom w:val="none" w:sz="0" w:space="0" w:color="auto"/>
            <w:right w:val="none" w:sz="0" w:space="0" w:color="auto"/>
          </w:divBdr>
        </w:div>
        <w:div w:id="612172146">
          <w:marLeft w:val="0"/>
          <w:marRight w:val="0"/>
          <w:marTop w:val="0"/>
          <w:marBottom w:val="0"/>
          <w:divBdr>
            <w:top w:val="none" w:sz="0" w:space="0" w:color="auto"/>
            <w:left w:val="none" w:sz="0" w:space="0" w:color="auto"/>
            <w:bottom w:val="none" w:sz="0" w:space="0" w:color="auto"/>
            <w:right w:val="none" w:sz="0" w:space="0" w:color="auto"/>
          </w:divBdr>
        </w:div>
        <w:div w:id="858927085">
          <w:marLeft w:val="0"/>
          <w:marRight w:val="0"/>
          <w:marTop w:val="0"/>
          <w:marBottom w:val="0"/>
          <w:divBdr>
            <w:top w:val="none" w:sz="0" w:space="0" w:color="auto"/>
            <w:left w:val="none" w:sz="0" w:space="0" w:color="auto"/>
            <w:bottom w:val="none" w:sz="0" w:space="0" w:color="auto"/>
            <w:right w:val="none" w:sz="0" w:space="0" w:color="auto"/>
          </w:divBdr>
        </w:div>
        <w:div w:id="849682789">
          <w:marLeft w:val="0"/>
          <w:marRight w:val="0"/>
          <w:marTop w:val="0"/>
          <w:marBottom w:val="0"/>
          <w:divBdr>
            <w:top w:val="none" w:sz="0" w:space="0" w:color="auto"/>
            <w:left w:val="none" w:sz="0" w:space="0" w:color="auto"/>
            <w:bottom w:val="none" w:sz="0" w:space="0" w:color="auto"/>
            <w:right w:val="none" w:sz="0" w:space="0" w:color="auto"/>
          </w:divBdr>
        </w:div>
        <w:div w:id="761726087">
          <w:marLeft w:val="0"/>
          <w:marRight w:val="0"/>
          <w:marTop w:val="0"/>
          <w:marBottom w:val="0"/>
          <w:divBdr>
            <w:top w:val="none" w:sz="0" w:space="0" w:color="auto"/>
            <w:left w:val="none" w:sz="0" w:space="0" w:color="auto"/>
            <w:bottom w:val="none" w:sz="0" w:space="0" w:color="auto"/>
            <w:right w:val="none" w:sz="0" w:space="0" w:color="auto"/>
          </w:divBdr>
        </w:div>
        <w:div w:id="422801523">
          <w:marLeft w:val="0"/>
          <w:marRight w:val="0"/>
          <w:marTop w:val="0"/>
          <w:marBottom w:val="0"/>
          <w:divBdr>
            <w:top w:val="none" w:sz="0" w:space="0" w:color="auto"/>
            <w:left w:val="none" w:sz="0" w:space="0" w:color="auto"/>
            <w:bottom w:val="none" w:sz="0" w:space="0" w:color="auto"/>
            <w:right w:val="none" w:sz="0" w:space="0" w:color="auto"/>
          </w:divBdr>
        </w:div>
        <w:div w:id="1501888865">
          <w:marLeft w:val="0"/>
          <w:marRight w:val="0"/>
          <w:marTop w:val="0"/>
          <w:marBottom w:val="0"/>
          <w:divBdr>
            <w:top w:val="none" w:sz="0" w:space="0" w:color="auto"/>
            <w:left w:val="none" w:sz="0" w:space="0" w:color="auto"/>
            <w:bottom w:val="none" w:sz="0" w:space="0" w:color="auto"/>
            <w:right w:val="none" w:sz="0" w:space="0" w:color="auto"/>
          </w:divBdr>
        </w:div>
        <w:div w:id="1616400159">
          <w:marLeft w:val="0"/>
          <w:marRight w:val="0"/>
          <w:marTop w:val="0"/>
          <w:marBottom w:val="0"/>
          <w:divBdr>
            <w:top w:val="none" w:sz="0" w:space="0" w:color="auto"/>
            <w:left w:val="none" w:sz="0" w:space="0" w:color="auto"/>
            <w:bottom w:val="none" w:sz="0" w:space="0" w:color="auto"/>
            <w:right w:val="none" w:sz="0" w:space="0" w:color="auto"/>
          </w:divBdr>
        </w:div>
        <w:div w:id="1482498246">
          <w:marLeft w:val="0"/>
          <w:marRight w:val="0"/>
          <w:marTop w:val="0"/>
          <w:marBottom w:val="0"/>
          <w:divBdr>
            <w:top w:val="none" w:sz="0" w:space="0" w:color="auto"/>
            <w:left w:val="none" w:sz="0" w:space="0" w:color="auto"/>
            <w:bottom w:val="none" w:sz="0" w:space="0" w:color="auto"/>
            <w:right w:val="none" w:sz="0" w:space="0" w:color="auto"/>
          </w:divBdr>
        </w:div>
        <w:div w:id="1694115382">
          <w:marLeft w:val="0"/>
          <w:marRight w:val="0"/>
          <w:marTop w:val="0"/>
          <w:marBottom w:val="0"/>
          <w:divBdr>
            <w:top w:val="none" w:sz="0" w:space="0" w:color="auto"/>
            <w:left w:val="none" w:sz="0" w:space="0" w:color="auto"/>
            <w:bottom w:val="none" w:sz="0" w:space="0" w:color="auto"/>
            <w:right w:val="none" w:sz="0" w:space="0" w:color="auto"/>
          </w:divBdr>
        </w:div>
        <w:div w:id="1789202343">
          <w:marLeft w:val="0"/>
          <w:marRight w:val="0"/>
          <w:marTop w:val="0"/>
          <w:marBottom w:val="0"/>
          <w:divBdr>
            <w:top w:val="none" w:sz="0" w:space="0" w:color="auto"/>
            <w:left w:val="none" w:sz="0" w:space="0" w:color="auto"/>
            <w:bottom w:val="none" w:sz="0" w:space="0" w:color="auto"/>
            <w:right w:val="none" w:sz="0" w:space="0" w:color="auto"/>
          </w:divBdr>
        </w:div>
        <w:div w:id="841436831">
          <w:marLeft w:val="0"/>
          <w:marRight w:val="0"/>
          <w:marTop w:val="0"/>
          <w:marBottom w:val="0"/>
          <w:divBdr>
            <w:top w:val="none" w:sz="0" w:space="0" w:color="auto"/>
            <w:left w:val="none" w:sz="0" w:space="0" w:color="auto"/>
            <w:bottom w:val="none" w:sz="0" w:space="0" w:color="auto"/>
            <w:right w:val="none" w:sz="0" w:space="0" w:color="auto"/>
          </w:divBdr>
        </w:div>
        <w:div w:id="1400515399">
          <w:marLeft w:val="0"/>
          <w:marRight w:val="0"/>
          <w:marTop w:val="0"/>
          <w:marBottom w:val="0"/>
          <w:divBdr>
            <w:top w:val="none" w:sz="0" w:space="0" w:color="auto"/>
            <w:left w:val="none" w:sz="0" w:space="0" w:color="auto"/>
            <w:bottom w:val="none" w:sz="0" w:space="0" w:color="auto"/>
            <w:right w:val="none" w:sz="0" w:space="0" w:color="auto"/>
          </w:divBdr>
        </w:div>
        <w:div w:id="1230192532">
          <w:marLeft w:val="0"/>
          <w:marRight w:val="0"/>
          <w:marTop w:val="0"/>
          <w:marBottom w:val="0"/>
          <w:divBdr>
            <w:top w:val="none" w:sz="0" w:space="0" w:color="auto"/>
            <w:left w:val="none" w:sz="0" w:space="0" w:color="auto"/>
            <w:bottom w:val="none" w:sz="0" w:space="0" w:color="auto"/>
            <w:right w:val="none" w:sz="0" w:space="0" w:color="auto"/>
          </w:divBdr>
        </w:div>
        <w:div w:id="1971400392">
          <w:marLeft w:val="0"/>
          <w:marRight w:val="0"/>
          <w:marTop w:val="0"/>
          <w:marBottom w:val="0"/>
          <w:divBdr>
            <w:top w:val="none" w:sz="0" w:space="0" w:color="auto"/>
            <w:left w:val="none" w:sz="0" w:space="0" w:color="auto"/>
            <w:bottom w:val="none" w:sz="0" w:space="0" w:color="auto"/>
            <w:right w:val="none" w:sz="0" w:space="0" w:color="auto"/>
          </w:divBdr>
        </w:div>
        <w:div w:id="532618078">
          <w:marLeft w:val="0"/>
          <w:marRight w:val="0"/>
          <w:marTop w:val="0"/>
          <w:marBottom w:val="0"/>
          <w:divBdr>
            <w:top w:val="none" w:sz="0" w:space="0" w:color="auto"/>
            <w:left w:val="none" w:sz="0" w:space="0" w:color="auto"/>
            <w:bottom w:val="none" w:sz="0" w:space="0" w:color="auto"/>
            <w:right w:val="none" w:sz="0" w:space="0" w:color="auto"/>
          </w:divBdr>
        </w:div>
        <w:div w:id="1829637929">
          <w:marLeft w:val="0"/>
          <w:marRight w:val="0"/>
          <w:marTop w:val="0"/>
          <w:marBottom w:val="0"/>
          <w:divBdr>
            <w:top w:val="none" w:sz="0" w:space="0" w:color="auto"/>
            <w:left w:val="none" w:sz="0" w:space="0" w:color="auto"/>
            <w:bottom w:val="none" w:sz="0" w:space="0" w:color="auto"/>
            <w:right w:val="none" w:sz="0" w:space="0" w:color="auto"/>
          </w:divBdr>
        </w:div>
        <w:div w:id="1430083768">
          <w:marLeft w:val="0"/>
          <w:marRight w:val="0"/>
          <w:marTop w:val="0"/>
          <w:marBottom w:val="0"/>
          <w:divBdr>
            <w:top w:val="none" w:sz="0" w:space="0" w:color="auto"/>
            <w:left w:val="none" w:sz="0" w:space="0" w:color="auto"/>
            <w:bottom w:val="none" w:sz="0" w:space="0" w:color="auto"/>
            <w:right w:val="none" w:sz="0" w:space="0" w:color="auto"/>
          </w:divBdr>
        </w:div>
        <w:div w:id="1631862135">
          <w:marLeft w:val="0"/>
          <w:marRight w:val="0"/>
          <w:marTop w:val="0"/>
          <w:marBottom w:val="0"/>
          <w:divBdr>
            <w:top w:val="none" w:sz="0" w:space="0" w:color="auto"/>
            <w:left w:val="none" w:sz="0" w:space="0" w:color="auto"/>
            <w:bottom w:val="none" w:sz="0" w:space="0" w:color="auto"/>
            <w:right w:val="none" w:sz="0" w:space="0" w:color="auto"/>
          </w:divBdr>
        </w:div>
        <w:div w:id="921989279">
          <w:marLeft w:val="0"/>
          <w:marRight w:val="0"/>
          <w:marTop w:val="0"/>
          <w:marBottom w:val="0"/>
          <w:divBdr>
            <w:top w:val="none" w:sz="0" w:space="0" w:color="auto"/>
            <w:left w:val="none" w:sz="0" w:space="0" w:color="auto"/>
            <w:bottom w:val="none" w:sz="0" w:space="0" w:color="auto"/>
            <w:right w:val="none" w:sz="0" w:space="0" w:color="auto"/>
          </w:divBdr>
        </w:div>
        <w:div w:id="2036343756">
          <w:marLeft w:val="0"/>
          <w:marRight w:val="0"/>
          <w:marTop w:val="0"/>
          <w:marBottom w:val="0"/>
          <w:divBdr>
            <w:top w:val="none" w:sz="0" w:space="0" w:color="auto"/>
            <w:left w:val="none" w:sz="0" w:space="0" w:color="auto"/>
            <w:bottom w:val="none" w:sz="0" w:space="0" w:color="auto"/>
            <w:right w:val="none" w:sz="0" w:space="0" w:color="auto"/>
          </w:divBdr>
        </w:div>
        <w:div w:id="693386367">
          <w:marLeft w:val="0"/>
          <w:marRight w:val="0"/>
          <w:marTop w:val="0"/>
          <w:marBottom w:val="0"/>
          <w:divBdr>
            <w:top w:val="none" w:sz="0" w:space="0" w:color="auto"/>
            <w:left w:val="none" w:sz="0" w:space="0" w:color="auto"/>
            <w:bottom w:val="none" w:sz="0" w:space="0" w:color="auto"/>
            <w:right w:val="none" w:sz="0" w:space="0" w:color="auto"/>
          </w:divBdr>
        </w:div>
        <w:div w:id="2085638351">
          <w:marLeft w:val="0"/>
          <w:marRight w:val="0"/>
          <w:marTop w:val="0"/>
          <w:marBottom w:val="0"/>
          <w:divBdr>
            <w:top w:val="none" w:sz="0" w:space="0" w:color="auto"/>
            <w:left w:val="none" w:sz="0" w:space="0" w:color="auto"/>
            <w:bottom w:val="none" w:sz="0" w:space="0" w:color="auto"/>
            <w:right w:val="none" w:sz="0" w:space="0" w:color="auto"/>
          </w:divBdr>
        </w:div>
        <w:div w:id="128211709">
          <w:marLeft w:val="0"/>
          <w:marRight w:val="0"/>
          <w:marTop w:val="0"/>
          <w:marBottom w:val="0"/>
          <w:divBdr>
            <w:top w:val="none" w:sz="0" w:space="0" w:color="auto"/>
            <w:left w:val="none" w:sz="0" w:space="0" w:color="auto"/>
            <w:bottom w:val="none" w:sz="0" w:space="0" w:color="auto"/>
            <w:right w:val="none" w:sz="0" w:space="0" w:color="auto"/>
          </w:divBdr>
        </w:div>
      </w:divsChild>
    </w:div>
    <w:div w:id="1387797069">
      <w:bodyDiv w:val="1"/>
      <w:marLeft w:val="0"/>
      <w:marRight w:val="0"/>
      <w:marTop w:val="0"/>
      <w:marBottom w:val="0"/>
      <w:divBdr>
        <w:top w:val="none" w:sz="0" w:space="0" w:color="auto"/>
        <w:left w:val="none" w:sz="0" w:space="0" w:color="auto"/>
        <w:bottom w:val="none" w:sz="0" w:space="0" w:color="auto"/>
        <w:right w:val="none" w:sz="0" w:space="0" w:color="auto"/>
      </w:divBdr>
    </w:div>
    <w:div w:id="1387922324">
      <w:bodyDiv w:val="1"/>
      <w:marLeft w:val="0"/>
      <w:marRight w:val="0"/>
      <w:marTop w:val="0"/>
      <w:marBottom w:val="0"/>
      <w:divBdr>
        <w:top w:val="none" w:sz="0" w:space="0" w:color="auto"/>
        <w:left w:val="none" w:sz="0" w:space="0" w:color="auto"/>
        <w:bottom w:val="none" w:sz="0" w:space="0" w:color="auto"/>
        <w:right w:val="none" w:sz="0" w:space="0" w:color="auto"/>
      </w:divBdr>
    </w:div>
    <w:div w:id="1387995107">
      <w:bodyDiv w:val="1"/>
      <w:marLeft w:val="0"/>
      <w:marRight w:val="0"/>
      <w:marTop w:val="0"/>
      <w:marBottom w:val="0"/>
      <w:divBdr>
        <w:top w:val="none" w:sz="0" w:space="0" w:color="auto"/>
        <w:left w:val="none" w:sz="0" w:space="0" w:color="auto"/>
        <w:bottom w:val="none" w:sz="0" w:space="0" w:color="auto"/>
        <w:right w:val="none" w:sz="0" w:space="0" w:color="auto"/>
      </w:divBdr>
    </w:div>
    <w:div w:id="1387997657">
      <w:bodyDiv w:val="1"/>
      <w:marLeft w:val="0"/>
      <w:marRight w:val="0"/>
      <w:marTop w:val="0"/>
      <w:marBottom w:val="0"/>
      <w:divBdr>
        <w:top w:val="none" w:sz="0" w:space="0" w:color="auto"/>
        <w:left w:val="none" w:sz="0" w:space="0" w:color="auto"/>
        <w:bottom w:val="none" w:sz="0" w:space="0" w:color="auto"/>
        <w:right w:val="none" w:sz="0" w:space="0" w:color="auto"/>
      </w:divBdr>
    </w:div>
    <w:div w:id="1388068877">
      <w:bodyDiv w:val="1"/>
      <w:marLeft w:val="0"/>
      <w:marRight w:val="0"/>
      <w:marTop w:val="0"/>
      <w:marBottom w:val="0"/>
      <w:divBdr>
        <w:top w:val="none" w:sz="0" w:space="0" w:color="auto"/>
        <w:left w:val="none" w:sz="0" w:space="0" w:color="auto"/>
        <w:bottom w:val="none" w:sz="0" w:space="0" w:color="auto"/>
        <w:right w:val="none" w:sz="0" w:space="0" w:color="auto"/>
      </w:divBdr>
    </w:div>
    <w:div w:id="1388186809">
      <w:bodyDiv w:val="1"/>
      <w:marLeft w:val="0"/>
      <w:marRight w:val="0"/>
      <w:marTop w:val="0"/>
      <w:marBottom w:val="0"/>
      <w:divBdr>
        <w:top w:val="none" w:sz="0" w:space="0" w:color="auto"/>
        <w:left w:val="none" w:sz="0" w:space="0" w:color="auto"/>
        <w:bottom w:val="none" w:sz="0" w:space="0" w:color="auto"/>
        <w:right w:val="none" w:sz="0" w:space="0" w:color="auto"/>
      </w:divBdr>
    </w:div>
    <w:div w:id="1388261860">
      <w:bodyDiv w:val="1"/>
      <w:marLeft w:val="0"/>
      <w:marRight w:val="0"/>
      <w:marTop w:val="0"/>
      <w:marBottom w:val="0"/>
      <w:divBdr>
        <w:top w:val="none" w:sz="0" w:space="0" w:color="auto"/>
        <w:left w:val="none" w:sz="0" w:space="0" w:color="auto"/>
        <w:bottom w:val="none" w:sz="0" w:space="0" w:color="auto"/>
        <w:right w:val="none" w:sz="0" w:space="0" w:color="auto"/>
      </w:divBdr>
      <w:divsChild>
        <w:div w:id="988703614">
          <w:marLeft w:val="0"/>
          <w:marRight w:val="0"/>
          <w:marTop w:val="0"/>
          <w:marBottom w:val="0"/>
          <w:divBdr>
            <w:top w:val="none" w:sz="0" w:space="0" w:color="auto"/>
            <w:left w:val="none" w:sz="0" w:space="0" w:color="auto"/>
            <w:bottom w:val="none" w:sz="0" w:space="0" w:color="auto"/>
            <w:right w:val="none" w:sz="0" w:space="0" w:color="auto"/>
          </w:divBdr>
        </w:div>
        <w:div w:id="62488151">
          <w:marLeft w:val="0"/>
          <w:marRight w:val="0"/>
          <w:marTop w:val="0"/>
          <w:marBottom w:val="0"/>
          <w:divBdr>
            <w:top w:val="none" w:sz="0" w:space="0" w:color="auto"/>
            <w:left w:val="none" w:sz="0" w:space="0" w:color="auto"/>
            <w:bottom w:val="none" w:sz="0" w:space="0" w:color="auto"/>
            <w:right w:val="none" w:sz="0" w:space="0" w:color="auto"/>
          </w:divBdr>
        </w:div>
        <w:div w:id="982386301">
          <w:marLeft w:val="0"/>
          <w:marRight w:val="0"/>
          <w:marTop w:val="0"/>
          <w:marBottom w:val="0"/>
          <w:divBdr>
            <w:top w:val="none" w:sz="0" w:space="0" w:color="auto"/>
            <w:left w:val="none" w:sz="0" w:space="0" w:color="auto"/>
            <w:bottom w:val="none" w:sz="0" w:space="0" w:color="auto"/>
            <w:right w:val="none" w:sz="0" w:space="0" w:color="auto"/>
          </w:divBdr>
        </w:div>
        <w:div w:id="1391880220">
          <w:marLeft w:val="0"/>
          <w:marRight w:val="0"/>
          <w:marTop w:val="0"/>
          <w:marBottom w:val="0"/>
          <w:divBdr>
            <w:top w:val="none" w:sz="0" w:space="0" w:color="auto"/>
            <w:left w:val="none" w:sz="0" w:space="0" w:color="auto"/>
            <w:bottom w:val="none" w:sz="0" w:space="0" w:color="auto"/>
            <w:right w:val="none" w:sz="0" w:space="0" w:color="auto"/>
          </w:divBdr>
        </w:div>
        <w:div w:id="1145052668">
          <w:marLeft w:val="0"/>
          <w:marRight w:val="0"/>
          <w:marTop w:val="0"/>
          <w:marBottom w:val="0"/>
          <w:divBdr>
            <w:top w:val="none" w:sz="0" w:space="0" w:color="auto"/>
            <w:left w:val="none" w:sz="0" w:space="0" w:color="auto"/>
            <w:bottom w:val="none" w:sz="0" w:space="0" w:color="auto"/>
            <w:right w:val="none" w:sz="0" w:space="0" w:color="auto"/>
          </w:divBdr>
        </w:div>
        <w:div w:id="711462062">
          <w:marLeft w:val="0"/>
          <w:marRight w:val="0"/>
          <w:marTop w:val="0"/>
          <w:marBottom w:val="0"/>
          <w:divBdr>
            <w:top w:val="none" w:sz="0" w:space="0" w:color="auto"/>
            <w:left w:val="none" w:sz="0" w:space="0" w:color="auto"/>
            <w:bottom w:val="none" w:sz="0" w:space="0" w:color="auto"/>
            <w:right w:val="none" w:sz="0" w:space="0" w:color="auto"/>
          </w:divBdr>
        </w:div>
        <w:div w:id="1290672204">
          <w:marLeft w:val="0"/>
          <w:marRight w:val="0"/>
          <w:marTop w:val="0"/>
          <w:marBottom w:val="0"/>
          <w:divBdr>
            <w:top w:val="none" w:sz="0" w:space="0" w:color="auto"/>
            <w:left w:val="none" w:sz="0" w:space="0" w:color="auto"/>
            <w:bottom w:val="none" w:sz="0" w:space="0" w:color="auto"/>
            <w:right w:val="none" w:sz="0" w:space="0" w:color="auto"/>
          </w:divBdr>
        </w:div>
        <w:div w:id="1750927738">
          <w:marLeft w:val="0"/>
          <w:marRight w:val="0"/>
          <w:marTop w:val="0"/>
          <w:marBottom w:val="0"/>
          <w:divBdr>
            <w:top w:val="none" w:sz="0" w:space="0" w:color="auto"/>
            <w:left w:val="none" w:sz="0" w:space="0" w:color="auto"/>
            <w:bottom w:val="none" w:sz="0" w:space="0" w:color="auto"/>
            <w:right w:val="none" w:sz="0" w:space="0" w:color="auto"/>
          </w:divBdr>
        </w:div>
        <w:div w:id="248538090">
          <w:marLeft w:val="0"/>
          <w:marRight w:val="0"/>
          <w:marTop w:val="0"/>
          <w:marBottom w:val="0"/>
          <w:divBdr>
            <w:top w:val="none" w:sz="0" w:space="0" w:color="auto"/>
            <w:left w:val="none" w:sz="0" w:space="0" w:color="auto"/>
            <w:bottom w:val="none" w:sz="0" w:space="0" w:color="auto"/>
            <w:right w:val="none" w:sz="0" w:space="0" w:color="auto"/>
          </w:divBdr>
        </w:div>
        <w:div w:id="2145583572">
          <w:marLeft w:val="0"/>
          <w:marRight w:val="0"/>
          <w:marTop w:val="0"/>
          <w:marBottom w:val="0"/>
          <w:divBdr>
            <w:top w:val="none" w:sz="0" w:space="0" w:color="auto"/>
            <w:left w:val="none" w:sz="0" w:space="0" w:color="auto"/>
            <w:bottom w:val="none" w:sz="0" w:space="0" w:color="auto"/>
            <w:right w:val="none" w:sz="0" w:space="0" w:color="auto"/>
          </w:divBdr>
        </w:div>
        <w:div w:id="1524826890">
          <w:marLeft w:val="0"/>
          <w:marRight w:val="0"/>
          <w:marTop w:val="0"/>
          <w:marBottom w:val="0"/>
          <w:divBdr>
            <w:top w:val="none" w:sz="0" w:space="0" w:color="auto"/>
            <w:left w:val="none" w:sz="0" w:space="0" w:color="auto"/>
            <w:bottom w:val="none" w:sz="0" w:space="0" w:color="auto"/>
            <w:right w:val="none" w:sz="0" w:space="0" w:color="auto"/>
          </w:divBdr>
        </w:div>
        <w:div w:id="2104834620">
          <w:marLeft w:val="0"/>
          <w:marRight w:val="0"/>
          <w:marTop w:val="0"/>
          <w:marBottom w:val="0"/>
          <w:divBdr>
            <w:top w:val="none" w:sz="0" w:space="0" w:color="auto"/>
            <w:left w:val="none" w:sz="0" w:space="0" w:color="auto"/>
            <w:bottom w:val="none" w:sz="0" w:space="0" w:color="auto"/>
            <w:right w:val="none" w:sz="0" w:space="0" w:color="auto"/>
          </w:divBdr>
        </w:div>
        <w:div w:id="1868984186">
          <w:marLeft w:val="0"/>
          <w:marRight w:val="0"/>
          <w:marTop w:val="0"/>
          <w:marBottom w:val="0"/>
          <w:divBdr>
            <w:top w:val="none" w:sz="0" w:space="0" w:color="auto"/>
            <w:left w:val="none" w:sz="0" w:space="0" w:color="auto"/>
            <w:bottom w:val="none" w:sz="0" w:space="0" w:color="auto"/>
            <w:right w:val="none" w:sz="0" w:space="0" w:color="auto"/>
          </w:divBdr>
        </w:div>
        <w:div w:id="1954248045">
          <w:marLeft w:val="0"/>
          <w:marRight w:val="0"/>
          <w:marTop w:val="0"/>
          <w:marBottom w:val="0"/>
          <w:divBdr>
            <w:top w:val="none" w:sz="0" w:space="0" w:color="auto"/>
            <w:left w:val="none" w:sz="0" w:space="0" w:color="auto"/>
            <w:bottom w:val="none" w:sz="0" w:space="0" w:color="auto"/>
            <w:right w:val="none" w:sz="0" w:space="0" w:color="auto"/>
          </w:divBdr>
        </w:div>
        <w:div w:id="1758601096">
          <w:marLeft w:val="0"/>
          <w:marRight w:val="0"/>
          <w:marTop w:val="0"/>
          <w:marBottom w:val="0"/>
          <w:divBdr>
            <w:top w:val="none" w:sz="0" w:space="0" w:color="auto"/>
            <w:left w:val="none" w:sz="0" w:space="0" w:color="auto"/>
            <w:bottom w:val="none" w:sz="0" w:space="0" w:color="auto"/>
            <w:right w:val="none" w:sz="0" w:space="0" w:color="auto"/>
          </w:divBdr>
        </w:div>
        <w:div w:id="995036556">
          <w:marLeft w:val="0"/>
          <w:marRight w:val="0"/>
          <w:marTop w:val="0"/>
          <w:marBottom w:val="0"/>
          <w:divBdr>
            <w:top w:val="none" w:sz="0" w:space="0" w:color="auto"/>
            <w:left w:val="none" w:sz="0" w:space="0" w:color="auto"/>
            <w:bottom w:val="none" w:sz="0" w:space="0" w:color="auto"/>
            <w:right w:val="none" w:sz="0" w:space="0" w:color="auto"/>
          </w:divBdr>
        </w:div>
        <w:div w:id="1105804544">
          <w:marLeft w:val="0"/>
          <w:marRight w:val="0"/>
          <w:marTop w:val="0"/>
          <w:marBottom w:val="0"/>
          <w:divBdr>
            <w:top w:val="none" w:sz="0" w:space="0" w:color="auto"/>
            <w:left w:val="none" w:sz="0" w:space="0" w:color="auto"/>
            <w:bottom w:val="none" w:sz="0" w:space="0" w:color="auto"/>
            <w:right w:val="none" w:sz="0" w:space="0" w:color="auto"/>
          </w:divBdr>
        </w:div>
        <w:div w:id="1484010848">
          <w:marLeft w:val="0"/>
          <w:marRight w:val="0"/>
          <w:marTop w:val="0"/>
          <w:marBottom w:val="0"/>
          <w:divBdr>
            <w:top w:val="none" w:sz="0" w:space="0" w:color="auto"/>
            <w:left w:val="none" w:sz="0" w:space="0" w:color="auto"/>
            <w:bottom w:val="none" w:sz="0" w:space="0" w:color="auto"/>
            <w:right w:val="none" w:sz="0" w:space="0" w:color="auto"/>
          </w:divBdr>
        </w:div>
        <w:div w:id="1238127293">
          <w:marLeft w:val="0"/>
          <w:marRight w:val="0"/>
          <w:marTop w:val="0"/>
          <w:marBottom w:val="0"/>
          <w:divBdr>
            <w:top w:val="none" w:sz="0" w:space="0" w:color="auto"/>
            <w:left w:val="none" w:sz="0" w:space="0" w:color="auto"/>
            <w:bottom w:val="none" w:sz="0" w:space="0" w:color="auto"/>
            <w:right w:val="none" w:sz="0" w:space="0" w:color="auto"/>
          </w:divBdr>
        </w:div>
        <w:div w:id="848761694">
          <w:marLeft w:val="0"/>
          <w:marRight w:val="0"/>
          <w:marTop w:val="0"/>
          <w:marBottom w:val="0"/>
          <w:divBdr>
            <w:top w:val="none" w:sz="0" w:space="0" w:color="auto"/>
            <w:left w:val="none" w:sz="0" w:space="0" w:color="auto"/>
            <w:bottom w:val="none" w:sz="0" w:space="0" w:color="auto"/>
            <w:right w:val="none" w:sz="0" w:space="0" w:color="auto"/>
          </w:divBdr>
        </w:div>
        <w:div w:id="1219559492">
          <w:marLeft w:val="0"/>
          <w:marRight w:val="0"/>
          <w:marTop w:val="0"/>
          <w:marBottom w:val="0"/>
          <w:divBdr>
            <w:top w:val="none" w:sz="0" w:space="0" w:color="auto"/>
            <w:left w:val="none" w:sz="0" w:space="0" w:color="auto"/>
            <w:bottom w:val="none" w:sz="0" w:space="0" w:color="auto"/>
            <w:right w:val="none" w:sz="0" w:space="0" w:color="auto"/>
          </w:divBdr>
        </w:div>
        <w:div w:id="2096632779">
          <w:marLeft w:val="0"/>
          <w:marRight w:val="0"/>
          <w:marTop w:val="0"/>
          <w:marBottom w:val="0"/>
          <w:divBdr>
            <w:top w:val="none" w:sz="0" w:space="0" w:color="auto"/>
            <w:left w:val="none" w:sz="0" w:space="0" w:color="auto"/>
            <w:bottom w:val="none" w:sz="0" w:space="0" w:color="auto"/>
            <w:right w:val="none" w:sz="0" w:space="0" w:color="auto"/>
          </w:divBdr>
        </w:div>
        <w:div w:id="517740770">
          <w:marLeft w:val="0"/>
          <w:marRight w:val="0"/>
          <w:marTop w:val="0"/>
          <w:marBottom w:val="0"/>
          <w:divBdr>
            <w:top w:val="none" w:sz="0" w:space="0" w:color="auto"/>
            <w:left w:val="none" w:sz="0" w:space="0" w:color="auto"/>
            <w:bottom w:val="none" w:sz="0" w:space="0" w:color="auto"/>
            <w:right w:val="none" w:sz="0" w:space="0" w:color="auto"/>
          </w:divBdr>
        </w:div>
        <w:div w:id="1492064440">
          <w:marLeft w:val="0"/>
          <w:marRight w:val="0"/>
          <w:marTop w:val="0"/>
          <w:marBottom w:val="0"/>
          <w:divBdr>
            <w:top w:val="none" w:sz="0" w:space="0" w:color="auto"/>
            <w:left w:val="none" w:sz="0" w:space="0" w:color="auto"/>
            <w:bottom w:val="none" w:sz="0" w:space="0" w:color="auto"/>
            <w:right w:val="none" w:sz="0" w:space="0" w:color="auto"/>
          </w:divBdr>
        </w:div>
        <w:div w:id="518274037">
          <w:marLeft w:val="0"/>
          <w:marRight w:val="0"/>
          <w:marTop w:val="0"/>
          <w:marBottom w:val="0"/>
          <w:divBdr>
            <w:top w:val="none" w:sz="0" w:space="0" w:color="auto"/>
            <w:left w:val="none" w:sz="0" w:space="0" w:color="auto"/>
            <w:bottom w:val="none" w:sz="0" w:space="0" w:color="auto"/>
            <w:right w:val="none" w:sz="0" w:space="0" w:color="auto"/>
          </w:divBdr>
        </w:div>
        <w:div w:id="670063177">
          <w:marLeft w:val="0"/>
          <w:marRight w:val="0"/>
          <w:marTop w:val="0"/>
          <w:marBottom w:val="0"/>
          <w:divBdr>
            <w:top w:val="none" w:sz="0" w:space="0" w:color="auto"/>
            <w:left w:val="none" w:sz="0" w:space="0" w:color="auto"/>
            <w:bottom w:val="none" w:sz="0" w:space="0" w:color="auto"/>
            <w:right w:val="none" w:sz="0" w:space="0" w:color="auto"/>
          </w:divBdr>
        </w:div>
        <w:div w:id="1133795795">
          <w:marLeft w:val="0"/>
          <w:marRight w:val="0"/>
          <w:marTop w:val="0"/>
          <w:marBottom w:val="0"/>
          <w:divBdr>
            <w:top w:val="none" w:sz="0" w:space="0" w:color="auto"/>
            <w:left w:val="none" w:sz="0" w:space="0" w:color="auto"/>
            <w:bottom w:val="none" w:sz="0" w:space="0" w:color="auto"/>
            <w:right w:val="none" w:sz="0" w:space="0" w:color="auto"/>
          </w:divBdr>
        </w:div>
        <w:div w:id="2002851900">
          <w:marLeft w:val="0"/>
          <w:marRight w:val="0"/>
          <w:marTop w:val="0"/>
          <w:marBottom w:val="0"/>
          <w:divBdr>
            <w:top w:val="none" w:sz="0" w:space="0" w:color="auto"/>
            <w:left w:val="none" w:sz="0" w:space="0" w:color="auto"/>
            <w:bottom w:val="none" w:sz="0" w:space="0" w:color="auto"/>
            <w:right w:val="none" w:sz="0" w:space="0" w:color="auto"/>
          </w:divBdr>
        </w:div>
        <w:div w:id="1206915571">
          <w:marLeft w:val="0"/>
          <w:marRight w:val="0"/>
          <w:marTop w:val="0"/>
          <w:marBottom w:val="0"/>
          <w:divBdr>
            <w:top w:val="none" w:sz="0" w:space="0" w:color="auto"/>
            <w:left w:val="none" w:sz="0" w:space="0" w:color="auto"/>
            <w:bottom w:val="none" w:sz="0" w:space="0" w:color="auto"/>
            <w:right w:val="none" w:sz="0" w:space="0" w:color="auto"/>
          </w:divBdr>
        </w:div>
        <w:div w:id="268901431">
          <w:marLeft w:val="0"/>
          <w:marRight w:val="0"/>
          <w:marTop w:val="0"/>
          <w:marBottom w:val="0"/>
          <w:divBdr>
            <w:top w:val="none" w:sz="0" w:space="0" w:color="auto"/>
            <w:left w:val="none" w:sz="0" w:space="0" w:color="auto"/>
            <w:bottom w:val="none" w:sz="0" w:space="0" w:color="auto"/>
            <w:right w:val="none" w:sz="0" w:space="0" w:color="auto"/>
          </w:divBdr>
        </w:div>
        <w:div w:id="342250491">
          <w:marLeft w:val="0"/>
          <w:marRight w:val="0"/>
          <w:marTop w:val="0"/>
          <w:marBottom w:val="0"/>
          <w:divBdr>
            <w:top w:val="none" w:sz="0" w:space="0" w:color="auto"/>
            <w:left w:val="none" w:sz="0" w:space="0" w:color="auto"/>
            <w:bottom w:val="none" w:sz="0" w:space="0" w:color="auto"/>
            <w:right w:val="none" w:sz="0" w:space="0" w:color="auto"/>
          </w:divBdr>
        </w:div>
        <w:div w:id="1836066105">
          <w:marLeft w:val="0"/>
          <w:marRight w:val="0"/>
          <w:marTop w:val="0"/>
          <w:marBottom w:val="0"/>
          <w:divBdr>
            <w:top w:val="none" w:sz="0" w:space="0" w:color="auto"/>
            <w:left w:val="none" w:sz="0" w:space="0" w:color="auto"/>
            <w:bottom w:val="none" w:sz="0" w:space="0" w:color="auto"/>
            <w:right w:val="none" w:sz="0" w:space="0" w:color="auto"/>
          </w:divBdr>
        </w:div>
        <w:div w:id="130557353">
          <w:marLeft w:val="0"/>
          <w:marRight w:val="0"/>
          <w:marTop w:val="0"/>
          <w:marBottom w:val="0"/>
          <w:divBdr>
            <w:top w:val="none" w:sz="0" w:space="0" w:color="auto"/>
            <w:left w:val="none" w:sz="0" w:space="0" w:color="auto"/>
            <w:bottom w:val="none" w:sz="0" w:space="0" w:color="auto"/>
            <w:right w:val="none" w:sz="0" w:space="0" w:color="auto"/>
          </w:divBdr>
        </w:div>
        <w:div w:id="1464735083">
          <w:marLeft w:val="0"/>
          <w:marRight w:val="0"/>
          <w:marTop w:val="0"/>
          <w:marBottom w:val="0"/>
          <w:divBdr>
            <w:top w:val="none" w:sz="0" w:space="0" w:color="auto"/>
            <w:left w:val="none" w:sz="0" w:space="0" w:color="auto"/>
            <w:bottom w:val="none" w:sz="0" w:space="0" w:color="auto"/>
            <w:right w:val="none" w:sz="0" w:space="0" w:color="auto"/>
          </w:divBdr>
        </w:div>
        <w:div w:id="773481266">
          <w:marLeft w:val="0"/>
          <w:marRight w:val="0"/>
          <w:marTop w:val="0"/>
          <w:marBottom w:val="0"/>
          <w:divBdr>
            <w:top w:val="none" w:sz="0" w:space="0" w:color="auto"/>
            <w:left w:val="none" w:sz="0" w:space="0" w:color="auto"/>
            <w:bottom w:val="none" w:sz="0" w:space="0" w:color="auto"/>
            <w:right w:val="none" w:sz="0" w:space="0" w:color="auto"/>
          </w:divBdr>
        </w:div>
        <w:div w:id="1361786955">
          <w:marLeft w:val="0"/>
          <w:marRight w:val="0"/>
          <w:marTop w:val="0"/>
          <w:marBottom w:val="0"/>
          <w:divBdr>
            <w:top w:val="none" w:sz="0" w:space="0" w:color="auto"/>
            <w:left w:val="none" w:sz="0" w:space="0" w:color="auto"/>
            <w:bottom w:val="none" w:sz="0" w:space="0" w:color="auto"/>
            <w:right w:val="none" w:sz="0" w:space="0" w:color="auto"/>
          </w:divBdr>
        </w:div>
        <w:div w:id="1424717089">
          <w:marLeft w:val="0"/>
          <w:marRight w:val="0"/>
          <w:marTop w:val="0"/>
          <w:marBottom w:val="0"/>
          <w:divBdr>
            <w:top w:val="none" w:sz="0" w:space="0" w:color="auto"/>
            <w:left w:val="none" w:sz="0" w:space="0" w:color="auto"/>
            <w:bottom w:val="none" w:sz="0" w:space="0" w:color="auto"/>
            <w:right w:val="none" w:sz="0" w:space="0" w:color="auto"/>
          </w:divBdr>
        </w:div>
        <w:div w:id="172956786">
          <w:marLeft w:val="0"/>
          <w:marRight w:val="0"/>
          <w:marTop w:val="0"/>
          <w:marBottom w:val="0"/>
          <w:divBdr>
            <w:top w:val="none" w:sz="0" w:space="0" w:color="auto"/>
            <w:left w:val="none" w:sz="0" w:space="0" w:color="auto"/>
            <w:bottom w:val="none" w:sz="0" w:space="0" w:color="auto"/>
            <w:right w:val="none" w:sz="0" w:space="0" w:color="auto"/>
          </w:divBdr>
        </w:div>
        <w:div w:id="1191996301">
          <w:marLeft w:val="0"/>
          <w:marRight w:val="0"/>
          <w:marTop w:val="0"/>
          <w:marBottom w:val="0"/>
          <w:divBdr>
            <w:top w:val="none" w:sz="0" w:space="0" w:color="auto"/>
            <w:left w:val="none" w:sz="0" w:space="0" w:color="auto"/>
            <w:bottom w:val="none" w:sz="0" w:space="0" w:color="auto"/>
            <w:right w:val="none" w:sz="0" w:space="0" w:color="auto"/>
          </w:divBdr>
        </w:div>
        <w:div w:id="1535922539">
          <w:marLeft w:val="0"/>
          <w:marRight w:val="0"/>
          <w:marTop w:val="0"/>
          <w:marBottom w:val="0"/>
          <w:divBdr>
            <w:top w:val="none" w:sz="0" w:space="0" w:color="auto"/>
            <w:left w:val="none" w:sz="0" w:space="0" w:color="auto"/>
            <w:bottom w:val="none" w:sz="0" w:space="0" w:color="auto"/>
            <w:right w:val="none" w:sz="0" w:space="0" w:color="auto"/>
          </w:divBdr>
        </w:div>
        <w:div w:id="1246112797">
          <w:marLeft w:val="0"/>
          <w:marRight w:val="0"/>
          <w:marTop w:val="0"/>
          <w:marBottom w:val="0"/>
          <w:divBdr>
            <w:top w:val="none" w:sz="0" w:space="0" w:color="auto"/>
            <w:left w:val="none" w:sz="0" w:space="0" w:color="auto"/>
            <w:bottom w:val="none" w:sz="0" w:space="0" w:color="auto"/>
            <w:right w:val="none" w:sz="0" w:space="0" w:color="auto"/>
          </w:divBdr>
        </w:div>
        <w:div w:id="1947613978">
          <w:marLeft w:val="0"/>
          <w:marRight w:val="0"/>
          <w:marTop w:val="0"/>
          <w:marBottom w:val="0"/>
          <w:divBdr>
            <w:top w:val="none" w:sz="0" w:space="0" w:color="auto"/>
            <w:left w:val="none" w:sz="0" w:space="0" w:color="auto"/>
            <w:bottom w:val="none" w:sz="0" w:space="0" w:color="auto"/>
            <w:right w:val="none" w:sz="0" w:space="0" w:color="auto"/>
          </w:divBdr>
        </w:div>
        <w:div w:id="2091073185">
          <w:marLeft w:val="0"/>
          <w:marRight w:val="0"/>
          <w:marTop w:val="0"/>
          <w:marBottom w:val="0"/>
          <w:divBdr>
            <w:top w:val="none" w:sz="0" w:space="0" w:color="auto"/>
            <w:left w:val="none" w:sz="0" w:space="0" w:color="auto"/>
            <w:bottom w:val="none" w:sz="0" w:space="0" w:color="auto"/>
            <w:right w:val="none" w:sz="0" w:space="0" w:color="auto"/>
          </w:divBdr>
        </w:div>
        <w:div w:id="2081754031">
          <w:marLeft w:val="0"/>
          <w:marRight w:val="0"/>
          <w:marTop w:val="0"/>
          <w:marBottom w:val="0"/>
          <w:divBdr>
            <w:top w:val="none" w:sz="0" w:space="0" w:color="auto"/>
            <w:left w:val="none" w:sz="0" w:space="0" w:color="auto"/>
            <w:bottom w:val="none" w:sz="0" w:space="0" w:color="auto"/>
            <w:right w:val="none" w:sz="0" w:space="0" w:color="auto"/>
          </w:divBdr>
        </w:div>
        <w:div w:id="1948808091">
          <w:marLeft w:val="0"/>
          <w:marRight w:val="0"/>
          <w:marTop w:val="0"/>
          <w:marBottom w:val="0"/>
          <w:divBdr>
            <w:top w:val="none" w:sz="0" w:space="0" w:color="auto"/>
            <w:left w:val="none" w:sz="0" w:space="0" w:color="auto"/>
            <w:bottom w:val="none" w:sz="0" w:space="0" w:color="auto"/>
            <w:right w:val="none" w:sz="0" w:space="0" w:color="auto"/>
          </w:divBdr>
        </w:div>
        <w:div w:id="2045406071">
          <w:marLeft w:val="0"/>
          <w:marRight w:val="0"/>
          <w:marTop w:val="0"/>
          <w:marBottom w:val="0"/>
          <w:divBdr>
            <w:top w:val="none" w:sz="0" w:space="0" w:color="auto"/>
            <w:left w:val="none" w:sz="0" w:space="0" w:color="auto"/>
            <w:bottom w:val="none" w:sz="0" w:space="0" w:color="auto"/>
            <w:right w:val="none" w:sz="0" w:space="0" w:color="auto"/>
          </w:divBdr>
        </w:div>
        <w:div w:id="196042019">
          <w:marLeft w:val="0"/>
          <w:marRight w:val="0"/>
          <w:marTop w:val="0"/>
          <w:marBottom w:val="0"/>
          <w:divBdr>
            <w:top w:val="none" w:sz="0" w:space="0" w:color="auto"/>
            <w:left w:val="none" w:sz="0" w:space="0" w:color="auto"/>
            <w:bottom w:val="none" w:sz="0" w:space="0" w:color="auto"/>
            <w:right w:val="none" w:sz="0" w:space="0" w:color="auto"/>
          </w:divBdr>
        </w:div>
        <w:div w:id="65038633">
          <w:marLeft w:val="0"/>
          <w:marRight w:val="0"/>
          <w:marTop w:val="0"/>
          <w:marBottom w:val="0"/>
          <w:divBdr>
            <w:top w:val="none" w:sz="0" w:space="0" w:color="auto"/>
            <w:left w:val="none" w:sz="0" w:space="0" w:color="auto"/>
            <w:bottom w:val="none" w:sz="0" w:space="0" w:color="auto"/>
            <w:right w:val="none" w:sz="0" w:space="0" w:color="auto"/>
          </w:divBdr>
        </w:div>
        <w:div w:id="755368613">
          <w:marLeft w:val="0"/>
          <w:marRight w:val="0"/>
          <w:marTop w:val="0"/>
          <w:marBottom w:val="0"/>
          <w:divBdr>
            <w:top w:val="none" w:sz="0" w:space="0" w:color="auto"/>
            <w:left w:val="none" w:sz="0" w:space="0" w:color="auto"/>
            <w:bottom w:val="none" w:sz="0" w:space="0" w:color="auto"/>
            <w:right w:val="none" w:sz="0" w:space="0" w:color="auto"/>
          </w:divBdr>
        </w:div>
        <w:div w:id="1943764123">
          <w:marLeft w:val="0"/>
          <w:marRight w:val="0"/>
          <w:marTop w:val="0"/>
          <w:marBottom w:val="0"/>
          <w:divBdr>
            <w:top w:val="none" w:sz="0" w:space="0" w:color="auto"/>
            <w:left w:val="none" w:sz="0" w:space="0" w:color="auto"/>
            <w:bottom w:val="none" w:sz="0" w:space="0" w:color="auto"/>
            <w:right w:val="none" w:sz="0" w:space="0" w:color="auto"/>
          </w:divBdr>
        </w:div>
      </w:divsChild>
    </w:div>
    <w:div w:id="1388408714">
      <w:bodyDiv w:val="1"/>
      <w:marLeft w:val="0"/>
      <w:marRight w:val="0"/>
      <w:marTop w:val="0"/>
      <w:marBottom w:val="0"/>
      <w:divBdr>
        <w:top w:val="none" w:sz="0" w:space="0" w:color="auto"/>
        <w:left w:val="none" w:sz="0" w:space="0" w:color="auto"/>
        <w:bottom w:val="none" w:sz="0" w:space="0" w:color="auto"/>
        <w:right w:val="none" w:sz="0" w:space="0" w:color="auto"/>
      </w:divBdr>
    </w:div>
    <w:div w:id="1388531774">
      <w:bodyDiv w:val="1"/>
      <w:marLeft w:val="0"/>
      <w:marRight w:val="0"/>
      <w:marTop w:val="0"/>
      <w:marBottom w:val="0"/>
      <w:divBdr>
        <w:top w:val="none" w:sz="0" w:space="0" w:color="auto"/>
        <w:left w:val="none" w:sz="0" w:space="0" w:color="auto"/>
        <w:bottom w:val="none" w:sz="0" w:space="0" w:color="auto"/>
        <w:right w:val="none" w:sz="0" w:space="0" w:color="auto"/>
      </w:divBdr>
    </w:div>
    <w:div w:id="1388914573">
      <w:bodyDiv w:val="1"/>
      <w:marLeft w:val="0"/>
      <w:marRight w:val="0"/>
      <w:marTop w:val="0"/>
      <w:marBottom w:val="0"/>
      <w:divBdr>
        <w:top w:val="none" w:sz="0" w:space="0" w:color="auto"/>
        <w:left w:val="none" w:sz="0" w:space="0" w:color="auto"/>
        <w:bottom w:val="none" w:sz="0" w:space="0" w:color="auto"/>
        <w:right w:val="none" w:sz="0" w:space="0" w:color="auto"/>
      </w:divBdr>
    </w:div>
    <w:div w:id="1388994383">
      <w:bodyDiv w:val="1"/>
      <w:marLeft w:val="0"/>
      <w:marRight w:val="0"/>
      <w:marTop w:val="0"/>
      <w:marBottom w:val="0"/>
      <w:divBdr>
        <w:top w:val="none" w:sz="0" w:space="0" w:color="auto"/>
        <w:left w:val="none" w:sz="0" w:space="0" w:color="auto"/>
        <w:bottom w:val="none" w:sz="0" w:space="0" w:color="auto"/>
        <w:right w:val="none" w:sz="0" w:space="0" w:color="auto"/>
      </w:divBdr>
    </w:div>
    <w:div w:id="1389038470">
      <w:bodyDiv w:val="1"/>
      <w:marLeft w:val="0"/>
      <w:marRight w:val="0"/>
      <w:marTop w:val="0"/>
      <w:marBottom w:val="0"/>
      <w:divBdr>
        <w:top w:val="none" w:sz="0" w:space="0" w:color="auto"/>
        <w:left w:val="none" w:sz="0" w:space="0" w:color="auto"/>
        <w:bottom w:val="none" w:sz="0" w:space="0" w:color="auto"/>
        <w:right w:val="none" w:sz="0" w:space="0" w:color="auto"/>
      </w:divBdr>
    </w:div>
    <w:div w:id="1389304192">
      <w:bodyDiv w:val="1"/>
      <w:marLeft w:val="0"/>
      <w:marRight w:val="0"/>
      <w:marTop w:val="0"/>
      <w:marBottom w:val="0"/>
      <w:divBdr>
        <w:top w:val="none" w:sz="0" w:space="0" w:color="auto"/>
        <w:left w:val="none" w:sz="0" w:space="0" w:color="auto"/>
        <w:bottom w:val="none" w:sz="0" w:space="0" w:color="auto"/>
        <w:right w:val="none" w:sz="0" w:space="0" w:color="auto"/>
      </w:divBdr>
    </w:div>
    <w:div w:id="1389693679">
      <w:bodyDiv w:val="1"/>
      <w:marLeft w:val="0"/>
      <w:marRight w:val="0"/>
      <w:marTop w:val="0"/>
      <w:marBottom w:val="0"/>
      <w:divBdr>
        <w:top w:val="none" w:sz="0" w:space="0" w:color="auto"/>
        <w:left w:val="none" w:sz="0" w:space="0" w:color="auto"/>
        <w:bottom w:val="none" w:sz="0" w:space="0" w:color="auto"/>
        <w:right w:val="none" w:sz="0" w:space="0" w:color="auto"/>
      </w:divBdr>
    </w:div>
    <w:div w:id="1389913033">
      <w:bodyDiv w:val="1"/>
      <w:marLeft w:val="0"/>
      <w:marRight w:val="0"/>
      <w:marTop w:val="0"/>
      <w:marBottom w:val="0"/>
      <w:divBdr>
        <w:top w:val="none" w:sz="0" w:space="0" w:color="auto"/>
        <w:left w:val="none" w:sz="0" w:space="0" w:color="auto"/>
        <w:bottom w:val="none" w:sz="0" w:space="0" w:color="auto"/>
        <w:right w:val="none" w:sz="0" w:space="0" w:color="auto"/>
      </w:divBdr>
    </w:div>
    <w:div w:id="1390763289">
      <w:bodyDiv w:val="1"/>
      <w:marLeft w:val="0"/>
      <w:marRight w:val="0"/>
      <w:marTop w:val="0"/>
      <w:marBottom w:val="0"/>
      <w:divBdr>
        <w:top w:val="none" w:sz="0" w:space="0" w:color="auto"/>
        <w:left w:val="none" w:sz="0" w:space="0" w:color="auto"/>
        <w:bottom w:val="none" w:sz="0" w:space="0" w:color="auto"/>
        <w:right w:val="none" w:sz="0" w:space="0" w:color="auto"/>
      </w:divBdr>
    </w:div>
    <w:div w:id="1390805110">
      <w:bodyDiv w:val="1"/>
      <w:marLeft w:val="0"/>
      <w:marRight w:val="0"/>
      <w:marTop w:val="0"/>
      <w:marBottom w:val="0"/>
      <w:divBdr>
        <w:top w:val="none" w:sz="0" w:space="0" w:color="auto"/>
        <w:left w:val="none" w:sz="0" w:space="0" w:color="auto"/>
        <w:bottom w:val="none" w:sz="0" w:space="0" w:color="auto"/>
        <w:right w:val="none" w:sz="0" w:space="0" w:color="auto"/>
      </w:divBdr>
    </w:div>
    <w:div w:id="1390809793">
      <w:bodyDiv w:val="1"/>
      <w:marLeft w:val="0"/>
      <w:marRight w:val="0"/>
      <w:marTop w:val="0"/>
      <w:marBottom w:val="0"/>
      <w:divBdr>
        <w:top w:val="none" w:sz="0" w:space="0" w:color="auto"/>
        <w:left w:val="none" w:sz="0" w:space="0" w:color="auto"/>
        <w:bottom w:val="none" w:sz="0" w:space="0" w:color="auto"/>
        <w:right w:val="none" w:sz="0" w:space="0" w:color="auto"/>
      </w:divBdr>
      <w:divsChild>
        <w:div w:id="121074070">
          <w:marLeft w:val="0"/>
          <w:marRight w:val="0"/>
          <w:marTop w:val="0"/>
          <w:marBottom w:val="0"/>
          <w:divBdr>
            <w:top w:val="none" w:sz="0" w:space="0" w:color="auto"/>
            <w:left w:val="none" w:sz="0" w:space="0" w:color="auto"/>
            <w:bottom w:val="none" w:sz="0" w:space="0" w:color="auto"/>
            <w:right w:val="none" w:sz="0" w:space="0" w:color="auto"/>
          </w:divBdr>
        </w:div>
        <w:div w:id="2097050328">
          <w:marLeft w:val="0"/>
          <w:marRight w:val="0"/>
          <w:marTop w:val="0"/>
          <w:marBottom w:val="0"/>
          <w:divBdr>
            <w:top w:val="none" w:sz="0" w:space="0" w:color="auto"/>
            <w:left w:val="none" w:sz="0" w:space="0" w:color="auto"/>
            <w:bottom w:val="none" w:sz="0" w:space="0" w:color="auto"/>
            <w:right w:val="none" w:sz="0" w:space="0" w:color="auto"/>
          </w:divBdr>
        </w:div>
        <w:div w:id="910500996">
          <w:marLeft w:val="0"/>
          <w:marRight w:val="0"/>
          <w:marTop w:val="0"/>
          <w:marBottom w:val="0"/>
          <w:divBdr>
            <w:top w:val="none" w:sz="0" w:space="0" w:color="auto"/>
            <w:left w:val="none" w:sz="0" w:space="0" w:color="auto"/>
            <w:bottom w:val="none" w:sz="0" w:space="0" w:color="auto"/>
            <w:right w:val="none" w:sz="0" w:space="0" w:color="auto"/>
          </w:divBdr>
        </w:div>
        <w:div w:id="1231231554">
          <w:marLeft w:val="0"/>
          <w:marRight w:val="0"/>
          <w:marTop w:val="0"/>
          <w:marBottom w:val="0"/>
          <w:divBdr>
            <w:top w:val="none" w:sz="0" w:space="0" w:color="auto"/>
            <w:left w:val="none" w:sz="0" w:space="0" w:color="auto"/>
            <w:bottom w:val="none" w:sz="0" w:space="0" w:color="auto"/>
            <w:right w:val="none" w:sz="0" w:space="0" w:color="auto"/>
          </w:divBdr>
        </w:div>
        <w:div w:id="1251309555">
          <w:marLeft w:val="0"/>
          <w:marRight w:val="0"/>
          <w:marTop w:val="0"/>
          <w:marBottom w:val="0"/>
          <w:divBdr>
            <w:top w:val="none" w:sz="0" w:space="0" w:color="auto"/>
            <w:left w:val="none" w:sz="0" w:space="0" w:color="auto"/>
            <w:bottom w:val="none" w:sz="0" w:space="0" w:color="auto"/>
            <w:right w:val="none" w:sz="0" w:space="0" w:color="auto"/>
          </w:divBdr>
        </w:div>
        <w:div w:id="1937858340">
          <w:marLeft w:val="0"/>
          <w:marRight w:val="0"/>
          <w:marTop w:val="0"/>
          <w:marBottom w:val="0"/>
          <w:divBdr>
            <w:top w:val="none" w:sz="0" w:space="0" w:color="auto"/>
            <w:left w:val="none" w:sz="0" w:space="0" w:color="auto"/>
            <w:bottom w:val="none" w:sz="0" w:space="0" w:color="auto"/>
            <w:right w:val="none" w:sz="0" w:space="0" w:color="auto"/>
          </w:divBdr>
        </w:div>
        <w:div w:id="245000742">
          <w:marLeft w:val="0"/>
          <w:marRight w:val="0"/>
          <w:marTop w:val="0"/>
          <w:marBottom w:val="0"/>
          <w:divBdr>
            <w:top w:val="none" w:sz="0" w:space="0" w:color="auto"/>
            <w:left w:val="none" w:sz="0" w:space="0" w:color="auto"/>
            <w:bottom w:val="none" w:sz="0" w:space="0" w:color="auto"/>
            <w:right w:val="none" w:sz="0" w:space="0" w:color="auto"/>
          </w:divBdr>
        </w:div>
        <w:div w:id="1289239346">
          <w:marLeft w:val="0"/>
          <w:marRight w:val="0"/>
          <w:marTop w:val="0"/>
          <w:marBottom w:val="0"/>
          <w:divBdr>
            <w:top w:val="none" w:sz="0" w:space="0" w:color="auto"/>
            <w:left w:val="none" w:sz="0" w:space="0" w:color="auto"/>
            <w:bottom w:val="none" w:sz="0" w:space="0" w:color="auto"/>
            <w:right w:val="none" w:sz="0" w:space="0" w:color="auto"/>
          </w:divBdr>
        </w:div>
        <w:div w:id="1029332648">
          <w:marLeft w:val="0"/>
          <w:marRight w:val="0"/>
          <w:marTop w:val="0"/>
          <w:marBottom w:val="0"/>
          <w:divBdr>
            <w:top w:val="none" w:sz="0" w:space="0" w:color="auto"/>
            <w:left w:val="none" w:sz="0" w:space="0" w:color="auto"/>
            <w:bottom w:val="none" w:sz="0" w:space="0" w:color="auto"/>
            <w:right w:val="none" w:sz="0" w:space="0" w:color="auto"/>
          </w:divBdr>
        </w:div>
        <w:div w:id="646013140">
          <w:marLeft w:val="0"/>
          <w:marRight w:val="0"/>
          <w:marTop w:val="0"/>
          <w:marBottom w:val="0"/>
          <w:divBdr>
            <w:top w:val="none" w:sz="0" w:space="0" w:color="auto"/>
            <w:left w:val="none" w:sz="0" w:space="0" w:color="auto"/>
            <w:bottom w:val="none" w:sz="0" w:space="0" w:color="auto"/>
            <w:right w:val="none" w:sz="0" w:space="0" w:color="auto"/>
          </w:divBdr>
        </w:div>
        <w:div w:id="678656045">
          <w:marLeft w:val="0"/>
          <w:marRight w:val="0"/>
          <w:marTop w:val="0"/>
          <w:marBottom w:val="0"/>
          <w:divBdr>
            <w:top w:val="none" w:sz="0" w:space="0" w:color="auto"/>
            <w:left w:val="none" w:sz="0" w:space="0" w:color="auto"/>
            <w:bottom w:val="none" w:sz="0" w:space="0" w:color="auto"/>
            <w:right w:val="none" w:sz="0" w:space="0" w:color="auto"/>
          </w:divBdr>
        </w:div>
        <w:div w:id="311370065">
          <w:marLeft w:val="0"/>
          <w:marRight w:val="0"/>
          <w:marTop w:val="0"/>
          <w:marBottom w:val="0"/>
          <w:divBdr>
            <w:top w:val="none" w:sz="0" w:space="0" w:color="auto"/>
            <w:left w:val="none" w:sz="0" w:space="0" w:color="auto"/>
            <w:bottom w:val="none" w:sz="0" w:space="0" w:color="auto"/>
            <w:right w:val="none" w:sz="0" w:space="0" w:color="auto"/>
          </w:divBdr>
        </w:div>
        <w:div w:id="873079621">
          <w:marLeft w:val="0"/>
          <w:marRight w:val="0"/>
          <w:marTop w:val="0"/>
          <w:marBottom w:val="0"/>
          <w:divBdr>
            <w:top w:val="none" w:sz="0" w:space="0" w:color="auto"/>
            <w:left w:val="none" w:sz="0" w:space="0" w:color="auto"/>
            <w:bottom w:val="none" w:sz="0" w:space="0" w:color="auto"/>
            <w:right w:val="none" w:sz="0" w:space="0" w:color="auto"/>
          </w:divBdr>
        </w:div>
        <w:div w:id="725419127">
          <w:marLeft w:val="0"/>
          <w:marRight w:val="0"/>
          <w:marTop w:val="0"/>
          <w:marBottom w:val="0"/>
          <w:divBdr>
            <w:top w:val="none" w:sz="0" w:space="0" w:color="auto"/>
            <w:left w:val="none" w:sz="0" w:space="0" w:color="auto"/>
            <w:bottom w:val="none" w:sz="0" w:space="0" w:color="auto"/>
            <w:right w:val="none" w:sz="0" w:space="0" w:color="auto"/>
          </w:divBdr>
        </w:div>
        <w:div w:id="1770543392">
          <w:marLeft w:val="0"/>
          <w:marRight w:val="0"/>
          <w:marTop w:val="0"/>
          <w:marBottom w:val="0"/>
          <w:divBdr>
            <w:top w:val="none" w:sz="0" w:space="0" w:color="auto"/>
            <w:left w:val="none" w:sz="0" w:space="0" w:color="auto"/>
            <w:bottom w:val="none" w:sz="0" w:space="0" w:color="auto"/>
            <w:right w:val="none" w:sz="0" w:space="0" w:color="auto"/>
          </w:divBdr>
        </w:div>
        <w:div w:id="99958407">
          <w:marLeft w:val="0"/>
          <w:marRight w:val="0"/>
          <w:marTop w:val="0"/>
          <w:marBottom w:val="0"/>
          <w:divBdr>
            <w:top w:val="none" w:sz="0" w:space="0" w:color="auto"/>
            <w:left w:val="none" w:sz="0" w:space="0" w:color="auto"/>
            <w:bottom w:val="none" w:sz="0" w:space="0" w:color="auto"/>
            <w:right w:val="none" w:sz="0" w:space="0" w:color="auto"/>
          </w:divBdr>
        </w:div>
        <w:div w:id="514462137">
          <w:marLeft w:val="0"/>
          <w:marRight w:val="0"/>
          <w:marTop w:val="0"/>
          <w:marBottom w:val="0"/>
          <w:divBdr>
            <w:top w:val="none" w:sz="0" w:space="0" w:color="auto"/>
            <w:left w:val="none" w:sz="0" w:space="0" w:color="auto"/>
            <w:bottom w:val="none" w:sz="0" w:space="0" w:color="auto"/>
            <w:right w:val="none" w:sz="0" w:space="0" w:color="auto"/>
          </w:divBdr>
        </w:div>
        <w:div w:id="1894808406">
          <w:marLeft w:val="0"/>
          <w:marRight w:val="0"/>
          <w:marTop w:val="0"/>
          <w:marBottom w:val="0"/>
          <w:divBdr>
            <w:top w:val="none" w:sz="0" w:space="0" w:color="auto"/>
            <w:left w:val="none" w:sz="0" w:space="0" w:color="auto"/>
            <w:bottom w:val="none" w:sz="0" w:space="0" w:color="auto"/>
            <w:right w:val="none" w:sz="0" w:space="0" w:color="auto"/>
          </w:divBdr>
        </w:div>
        <w:div w:id="87044646">
          <w:marLeft w:val="0"/>
          <w:marRight w:val="0"/>
          <w:marTop w:val="0"/>
          <w:marBottom w:val="0"/>
          <w:divBdr>
            <w:top w:val="none" w:sz="0" w:space="0" w:color="auto"/>
            <w:left w:val="none" w:sz="0" w:space="0" w:color="auto"/>
            <w:bottom w:val="none" w:sz="0" w:space="0" w:color="auto"/>
            <w:right w:val="none" w:sz="0" w:space="0" w:color="auto"/>
          </w:divBdr>
        </w:div>
        <w:div w:id="968558598">
          <w:marLeft w:val="0"/>
          <w:marRight w:val="0"/>
          <w:marTop w:val="0"/>
          <w:marBottom w:val="0"/>
          <w:divBdr>
            <w:top w:val="none" w:sz="0" w:space="0" w:color="auto"/>
            <w:left w:val="none" w:sz="0" w:space="0" w:color="auto"/>
            <w:bottom w:val="none" w:sz="0" w:space="0" w:color="auto"/>
            <w:right w:val="none" w:sz="0" w:space="0" w:color="auto"/>
          </w:divBdr>
        </w:div>
        <w:div w:id="24796641">
          <w:marLeft w:val="0"/>
          <w:marRight w:val="0"/>
          <w:marTop w:val="0"/>
          <w:marBottom w:val="0"/>
          <w:divBdr>
            <w:top w:val="none" w:sz="0" w:space="0" w:color="auto"/>
            <w:left w:val="none" w:sz="0" w:space="0" w:color="auto"/>
            <w:bottom w:val="none" w:sz="0" w:space="0" w:color="auto"/>
            <w:right w:val="none" w:sz="0" w:space="0" w:color="auto"/>
          </w:divBdr>
        </w:div>
        <w:div w:id="1548370167">
          <w:marLeft w:val="0"/>
          <w:marRight w:val="0"/>
          <w:marTop w:val="0"/>
          <w:marBottom w:val="0"/>
          <w:divBdr>
            <w:top w:val="none" w:sz="0" w:space="0" w:color="auto"/>
            <w:left w:val="none" w:sz="0" w:space="0" w:color="auto"/>
            <w:bottom w:val="none" w:sz="0" w:space="0" w:color="auto"/>
            <w:right w:val="none" w:sz="0" w:space="0" w:color="auto"/>
          </w:divBdr>
        </w:div>
        <w:div w:id="1586645063">
          <w:marLeft w:val="0"/>
          <w:marRight w:val="0"/>
          <w:marTop w:val="0"/>
          <w:marBottom w:val="0"/>
          <w:divBdr>
            <w:top w:val="none" w:sz="0" w:space="0" w:color="auto"/>
            <w:left w:val="none" w:sz="0" w:space="0" w:color="auto"/>
            <w:bottom w:val="none" w:sz="0" w:space="0" w:color="auto"/>
            <w:right w:val="none" w:sz="0" w:space="0" w:color="auto"/>
          </w:divBdr>
        </w:div>
        <w:div w:id="1396464750">
          <w:marLeft w:val="0"/>
          <w:marRight w:val="0"/>
          <w:marTop w:val="0"/>
          <w:marBottom w:val="0"/>
          <w:divBdr>
            <w:top w:val="none" w:sz="0" w:space="0" w:color="auto"/>
            <w:left w:val="none" w:sz="0" w:space="0" w:color="auto"/>
            <w:bottom w:val="none" w:sz="0" w:space="0" w:color="auto"/>
            <w:right w:val="none" w:sz="0" w:space="0" w:color="auto"/>
          </w:divBdr>
        </w:div>
        <w:div w:id="993677189">
          <w:marLeft w:val="0"/>
          <w:marRight w:val="0"/>
          <w:marTop w:val="0"/>
          <w:marBottom w:val="0"/>
          <w:divBdr>
            <w:top w:val="none" w:sz="0" w:space="0" w:color="auto"/>
            <w:left w:val="none" w:sz="0" w:space="0" w:color="auto"/>
            <w:bottom w:val="none" w:sz="0" w:space="0" w:color="auto"/>
            <w:right w:val="none" w:sz="0" w:space="0" w:color="auto"/>
          </w:divBdr>
        </w:div>
        <w:div w:id="1555121274">
          <w:marLeft w:val="0"/>
          <w:marRight w:val="0"/>
          <w:marTop w:val="0"/>
          <w:marBottom w:val="0"/>
          <w:divBdr>
            <w:top w:val="none" w:sz="0" w:space="0" w:color="auto"/>
            <w:left w:val="none" w:sz="0" w:space="0" w:color="auto"/>
            <w:bottom w:val="none" w:sz="0" w:space="0" w:color="auto"/>
            <w:right w:val="none" w:sz="0" w:space="0" w:color="auto"/>
          </w:divBdr>
        </w:div>
        <w:div w:id="1651442767">
          <w:marLeft w:val="0"/>
          <w:marRight w:val="0"/>
          <w:marTop w:val="0"/>
          <w:marBottom w:val="0"/>
          <w:divBdr>
            <w:top w:val="none" w:sz="0" w:space="0" w:color="auto"/>
            <w:left w:val="none" w:sz="0" w:space="0" w:color="auto"/>
            <w:bottom w:val="none" w:sz="0" w:space="0" w:color="auto"/>
            <w:right w:val="none" w:sz="0" w:space="0" w:color="auto"/>
          </w:divBdr>
        </w:div>
        <w:div w:id="998537128">
          <w:marLeft w:val="0"/>
          <w:marRight w:val="0"/>
          <w:marTop w:val="0"/>
          <w:marBottom w:val="0"/>
          <w:divBdr>
            <w:top w:val="none" w:sz="0" w:space="0" w:color="auto"/>
            <w:left w:val="none" w:sz="0" w:space="0" w:color="auto"/>
            <w:bottom w:val="none" w:sz="0" w:space="0" w:color="auto"/>
            <w:right w:val="none" w:sz="0" w:space="0" w:color="auto"/>
          </w:divBdr>
        </w:div>
        <w:div w:id="1817719002">
          <w:marLeft w:val="0"/>
          <w:marRight w:val="0"/>
          <w:marTop w:val="0"/>
          <w:marBottom w:val="0"/>
          <w:divBdr>
            <w:top w:val="none" w:sz="0" w:space="0" w:color="auto"/>
            <w:left w:val="none" w:sz="0" w:space="0" w:color="auto"/>
            <w:bottom w:val="none" w:sz="0" w:space="0" w:color="auto"/>
            <w:right w:val="none" w:sz="0" w:space="0" w:color="auto"/>
          </w:divBdr>
        </w:div>
        <w:div w:id="130251371">
          <w:marLeft w:val="0"/>
          <w:marRight w:val="0"/>
          <w:marTop w:val="0"/>
          <w:marBottom w:val="0"/>
          <w:divBdr>
            <w:top w:val="none" w:sz="0" w:space="0" w:color="auto"/>
            <w:left w:val="none" w:sz="0" w:space="0" w:color="auto"/>
            <w:bottom w:val="none" w:sz="0" w:space="0" w:color="auto"/>
            <w:right w:val="none" w:sz="0" w:space="0" w:color="auto"/>
          </w:divBdr>
        </w:div>
        <w:div w:id="1219514103">
          <w:marLeft w:val="0"/>
          <w:marRight w:val="0"/>
          <w:marTop w:val="0"/>
          <w:marBottom w:val="0"/>
          <w:divBdr>
            <w:top w:val="none" w:sz="0" w:space="0" w:color="auto"/>
            <w:left w:val="none" w:sz="0" w:space="0" w:color="auto"/>
            <w:bottom w:val="none" w:sz="0" w:space="0" w:color="auto"/>
            <w:right w:val="none" w:sz="0" w:space="0" w:color="auto"/>
          </w:divBdr>
        </w:div>
        <w:div w:id="25448345">
          <w:marLeft w:val="0"/>
          <w:marRight w:val="0"/>
          <w:marTop w:val="0"/>
          <w:marBottom w:val="0"/>
          <w:divBdr>
            <w:top w:val="none" w:sz="0" w:space="0" w:color="auto"/>
            <w:left w:val="none" w:sz="0" w:space="0" w:color="auto"/>
            <w:bottom w:val="none" w:sz="0" w:space="0" w:color="auto"/>
            <w:right w:val="none" w:sz="0" w:space="0" w:color="auto"/>
          </w:divBdr>
        </w:div>
        <w:div w:id="1550728030">
          <w:marLeft w:val="0"/>
          <w:marRight w:val="0"/>
          <w:marTop w:val="0"/>
          <w:marBottom w:val="0"/>
          <w:divBdr>
            <w:top w:val="none" w:sz="0" w:space="0" w:color="auto"/>
            <w:left w:val="none" w:sz="0" w:space="0" w:color="auto"/>
            <w:bottom w:val="none" w:sz="0" w:space="0" w:color="auto"/>
            <w:right w:val="none" w:sz="0" w:space="0" w:color="auto"/>
          </w:divBdr>
        </w:div>
        <w:div w:id="1375421546">
          <w:marLeft w:val="0"/>
          <w:marRight w:val="0"/>
          <w:marTop w:val="0"/>
          <w:marBottom w:val="0"/>
          <w:divBdr>
            <w:top w:val="none" w:sz="0" w:space="0" w:color="auto"/>
            <w:left w:val="none" w:sz="0" w:space="0" w:color="auto"/>
            <w:bottom w:val="none" w:sz="0" w:space="0" w:color="auto"/>
            <w:right w:val="none" w:sz="0" w:space="0" w:color="auto"/>
          </w:divBdr>
        </w:div>
        <w:div w:id="1199197435">
          <w:marLeft w:val="0"/>
          <w:marRight w:val="0"/>
          <w:marTop w:val="0"/>
          <w:marBottom w:val="0"/>
          <w:divBdr>
            <w:top w:val="none" w:sz="0" w:space="0" w:color="auto"/>
            <w:left w:val="none" w:sz="0" w:space="0" w:color="auto"/>
            <w:bottom w:val="none" w:sz="0" w:space="0" w:color="auto"/>
            <w:right w:val="none" w:sz="0" w:space="0" w:color="auto"/>
          </w:divBdr>
        </w:div>
        <w:div w:id="389767737">
          <w:marLeft w:val="0"/>
          <w:marRight w:val="0"/>
          <w:marTop w:val="0"/>
          <w:marBottom w:val="0"/>
          <w:divBdr>
            <w:top w:val="none" w:sz="0" w:space="0" w:color="auto"/>
            <w:left w:val="none" w:sz="0" w:space="0" w:color="auto"/>
            <w:bottom w:val="none" w:sz="0" w:space="0" w:color="auto"/>
            <w:right w:val="none" w:sz="0" w:space="0" w:color="auto"/>
          </w:divBdr>
        </w:div>
        <w:div w:id="846099191">
          <w:marLeft w:val="0"/>
          <w:marRight w:val="0"/>
          <w:marTop w:val="0"/>
          <w:marBottom w:val="0"/>
          <w:divBdr>
            <w:top w:val="none" w:sz="0" w:space="0" w:color="auto"/>
            <w:left w:val="none" w:sz="0" w:space="0" w:color="auto"/>
            <w:bottom w:val="none" w:sz="0" w:space="0" w:color="auto"/>
            <w:right w:val="none" w:sz="0" w:space="0" w:color="auto"/>
          </w:divBdr>
        </w:div>
        <w:div w:id="2133279273">
          <w:marLeft w:val="0"/>
          <w:marRight w:val="0"/>
          <w:marTop w:val="0"/>
          <w:marBottom w:val="0"/>
          <w:divBdr>
            <w:top w:val="none" w:sz="0" w:space="0" w:color="auto"/>
            <w:left w:val="none" w:sz="0" w:space="0" w:color="auto"/>
            <w:bottom w:val="none" w:sz="0" w:space="0" w:color="auto"/>
            <w:right w:val="none" w:sz="0" w:space="0" w:color="auto"/>
          </w:divBdr>
        </w:div>
        <w:div w:id="678197734">
          <w:marLeft w:val="0"/>
          <w:marRight w:val="0"/>
          <w:marTop w:val="0"/>
          <w:marBottom w:val="0"/>
          <w:divBdr>
            <w:top w:val="none" w:sz="0" w:space="0" w:color="auto"/>
            <w:left w:val="none" w:sz="0" w:space="0" w:color="auto"/>
            <w:bottom w:val="none" w:sz="0" w:space="0" w:color="auto"/>
            <w:right w:val="none" w:sz="0" w:space="0" w:color="auto"/>
          </w:divBdr>
        </w:div>
        <w:div w:id="1731927878">
          <w:marLeft w:val="0"/>
          <w:marRight w:val="0"/>
          <w:marTop w:val="0"/>
          <w:marBottom w:val="0"/>
          <w:divBdr>
            <w:top w:val="none" w:sz="0" w:space="0" w:color="auto"/>
            <w:left w:val="none" w:sz="0" w:space="0" w:color="auto"/>
            <w:bottom w:val="none" w:sz="0" w:space="0" w:color="auto"/>
            <w:right w:val="none" w:sz="0" w:space="0" w:color="auto"/>
          </w:divBdr>
        </w:div>
        <w:div w:id="1346706814">
          <w:marLeft w:val="0"/>
          <w:marRight w:val="0"/>
          <w:marTop w:val="0"/>
          <w:marBottom w:val="0"/>
          <w:divBdr>
            <w:top w:val="none" w:sz="0" w:space="0" w:color="auto"/>
            <w:left w:val="none" w:sz="0" w:space="0" w:color="auto"/>
            <w:bottom w:val="none" w:sz="0" w:space="0" w:color="auto"/>
            <w:right w:val="none" w:sz="0" w:space="0" w:color="auto"/>
          </w:divBdr>
        </w:div>
        <w:div w:id="881676340">
          <w:marLeft w:val="0"/>
          <w:marRight w:val="0"/>
          <w:marTop w:val="0"/>
          <w:marBottom w:val="0"/>
          <w:divBdr>
            <w:top w:val="none" w:sz="0" w:space="0" w:color="auto"/>
            <w:left w:val="none" w:sz="0" w:space="0" w:color="auto"/>
            <w:bottom w:val="none" w:sz="0" w:space="0" w:color="auto"/>
            <w:right w:val="none" w:sz="0" w:space="0" w:color="auto"/>
          </w:divBdr>
        </w:div>
        <w:div w:id="2010282230">
          <w:marLeft w:val="0"/>
          <w:marRight w:val="0"/>
          <w:marTop w:val="0"/>
          <w:marBottom w:val="0"/>
          <w:divBdr>
            <w:top w:val="none" w:sz="0" w:space="0" w:color="auto"/>
            <w:left w:val="none" w:sz="0" w:space="0" w:color="auto"/>
            <w:bottom w:val="none" w:sz="0" w:space="0" w:color="auto"/>
            <w:right w:val="none" w:sz="0" w:space="0" w:color="auto"/>
          </w:divBdr>
        </w:div>
        <w:div w:id="1167749392">
          <w:marLeft w:val="0"/>
          <w:marRight w:val="0"/>
          <w:marTop w:val="0"/>
          <w:marBottom w:val="0"/>
          <w:divBdr>
            <w:top w:val="none" w:sz="0" w:space="0" w:color="auto"/>
            <w:left w:val="none" w:sz="0" w:space="0" w:color="auto"/>
            <w:bottom w:val="none" w:sz="0" w:space="0" w:color="auto"/>
            <w:right w:val="none" w:sz="0" w:space="0" w:color="auto"/>
          </w:divBdr>
        </w:div>
        <w:div w:id="1792359224">
          <w:marLeft w:val="0"/>
          <w:marRight w:val="0"/>
          <w:marTop w:val="0"/>
          <w:marBottom w:val="0"/>
          <w:divBdr>
            <w:top w:val="none" w:sz="0" w:space="0" w:color="auto"/>
            <w:left w:val="none" w:sz="0" w:space="0" w:color="auto"/>
            <w:bottom w:val="none" w:sz="0" w:space="0" w:color="auto"/>
            <w:right w:val="none" w:sz="0" w:space="0" w:color="auto"/>
          </w:divBdr>
        </w:div>
        <w:div w:id="482746510">
          <w:marLeft w:val="0"/>
          <w:marRight w:val="0"/>
          <w:marTop w:val="0"/>
          <w:marBottom w:val="0"/>
          <w:divBdr>
            <w:top w:val="none" w:sz="0" w:space="0" w:color="auto"/>
            <w:left w:val="none" w:sz="0" w:space="0" w:color="auto"/>
            <w:bottom w:val="none" w:sz="0" w:space="0" w:color="auto"/>
            <w:right w:val="none" w:sz="0" w:space="0" w:color="auto"/>
          </w:divBdr>
        </w:div>
        <w:div w:id="379941896">
          <w:marLeft w:val="0"/>
          <w:marRight w:val="0"/>
          <w:marTop w:val="0"/>
          <w:marBottom w:val="0"/>
          <w:divBdr>
            <w:top w:val="none" w:sz="0" w:space="0" w:color="auto"/>
            <w:left w:val="none" w:sz="0" w:space="0" w:color="auto"/>
            <w:bottom w:val="none" w:sz="0" w:space="0" w:color="auto"/>
            <w:right w:val="none" w:sz="0" w:space="0" w:color="auto"/>
          </w:divBdr>
        </w:div>
        <w:div w:id="576289293">
          <w:marLeft w:val="0"/>
          <w:marRight w:val="0"/>
          <w:marTop w:val="0"/>
          <w:marBottom w:val="0"/>
          <w:divBdr>
            <w:top w:val="none" w:sz="0" w:space="0" w:color="auto"/>
            <w:left w:val="none" w:sz="0" w:space="0" w:color="auto"/>
            <w:bottom w:val="none" w:sz="0" w:space="0" w:color="auto"/>
            <w:right w:val="none" w:sz="0" w:space="0" w:color="auto"/>
          </w:divBdr>
        </w:div>
        <w:div w:id="337511033">
          <w:marLeft w:val="0"/>
          <w:marRight w:val="0"/>
          <w:marTop w:val="0"/>
          <w:marBottom w:val="0"/>
          <w:divBdr>
            <w:top w:val="none" w:sz="0" w:space="0" w:color="auto"/>
            <w:left w:val="none" w:sz="0" w:space="0" w:color="auto"/>
            <w:bottom w:val="none" w:sz="0" w:space="0" w:color="auto"/>
            <w:right w:val="none" w:sz="0" w:space="0" w:color="auto"/>
          </w:divBdr>
        </w:div>
        <w:div w:id="298535063">
          <w:marLeft w:val="0"/>
          <w:marRight w:val="0"/>
          <w:marTop w:val="0"/>
          <w:marBottom w:val="0"/>
          <w:divBdr>
            <w:top w:val="none" w:sz="0" w:space="0" w:color="auto"/>
            <w:left w:val="none" w:sz="0" w:space="0" w:color="auto"/>
            <w:bottom w:val="none" w:sz="0" w:space="0" w:color="auto"/>
            <w:right w:val="none" w:sz="0" w:space="0" w:color="auto"/>
          </w:divBdr>
        </w:div>
        <w:div w:id="2107074638">
          <w:marLeft w:val="0"/>
          <w:marRight w:val="0"/>
          <w:marTop w:val="0"/>
          <w:marBottom w:val="0"/>
          <w:divBdr>
            <w:top w:val="none" w:sz="0" w:space="0" w:color="auto"/>
            <w:left w:val="none" w:sz="0" w:space="0" w:color="auto"/>
            <w:bottom w:val="none" w:sz="0" w:space="0" w:color="auto"/>
            <w:right w:val="none" w:sz="0" w:space="0" w:color="auto"/>
          </w:divBdr>
        </w:div>
        <w:div w:id="1438406370">
          <w:marLeft w:val="0"/>
          <w:marRight w:val="0"/>
          <w:marTop w:val="0"/>
          <w:marBottom w:val="0"/>
          <w:divBdr>
            <w:top w:val="none" w:sz="0" w:space="0" w:color="auto"/>
            <w:left w:val="none" w:sz="0" w:space="0" w:color="auto"/>
            <w:bottom w:val="none" w:sz="0" w:space="0" w:color="auto"/>
            <w:right w:val="none" w:sz="0" w:space="0" w:color="auto"/>
          </w:divBdr>
        </w:div>
        <w:div w:id="1288001122">
          <w:marLeft w:val="0"/>
          <w:marRight w:val="0"/>
          <w:marTop w:val="0"/>
          <w:marBottom w:val="0"/>
          <w:divBdr>
            <w:top w:val="none" w:sz="0" w:space="0" w:color="auto"/>
            <w:left w:val="none" w:sz="0" w:space="0" w:color="auto"/>
            <w:bottom w:val="none" w:sz="0" w:space="0" w:color="auto"/>
            <w:right w:val="none" w:sz="0" w:space="0" w:color="auto"/>
          </w:divBdr>
        </w:div>
        <w:div w:id="875581243">
          <w:marLeft w:val="0"/>
          <w:marRight w:val="0"/>
          <w:marTop w:val="0"/>
          <w:marBottom w:val="0"/>
          <w:divBdr>
            <w:top w:val="none" w:sz="0" w:space="0" w:color="auto"/>
            <w:left w:val="none" w:sz="0" w:space="0" w:color="auto"/>
            <w:bottom w:val="none" w:sz="0" w:space="0" w:color="auto"/>
            <w:right w:val="none" w:sz="0" w:space="0" w:color="auto"/>
          </w:divBdr>
        </w:div>
        <w:div w:id="497816545">
          <w:marLeft w:val="0"/>
          <w:marRight w:val="0"/>
          <w:marTop w:val="0"/>
          <w:marBottom w:val="0"/>
          <w:divBdr>
            <w:top w:val="none" w:sz="0" w:space="0" w:color="auto"/>
            <w:left w:val="none" w:sz="0" w:space="0" w:color="auto"/>
            <w:bottom w:val="none" w:sz="0" w:space="0" w:color="auto"/>
            <w:right w:val="none" w:sz="0" w:space="0" w:color="auto"/>
          </w:divBdr>
        </w:div>
        <w:div w:id="1965774129">
          <w:marLeft w:val="0"/>
          <w:marRight w:val="0"/>
          <w:marTop w:val="0"/>
          <w:marBottom w:val="0"/>
          <w:divBdr>
            <w:top w:val="none" w:sz="0" w:space="0" w:color="auto"/>
            <w:left w:val="none" w:sz="0" w:space="0" w:color="auto"/>
            <w:bottom w:val="none" w:sz="0" w:space="0" w:color="auto"/>
            <w:right w:val="none" w:sz="0" w:space="0" w:color="auto"/>
          </w:divBdr>
        </w:div>
        <w:div w:id="1101027188">
          <w:marLeft w:val="0"/>
          <w:marRight w:val="0"/>
          <w:marTop w:val="0"/>
          <w:marBottom w:val="0"/>
          <w:divBdr>
            <w:top w:val="none" w:sz="0" w:space="0" w:color="auto"/>
            <w:left w:val="none" w:sz="0" w:space="0" w:color="auto"/>
            <w:bottom w:val="none" w:sz="0" w:space="0" w:color="auto"/>
            <w:right w:val="none" w:sz="0" w:space="0" w:color="auto"/>
          </w:divBdr>
        </w:div>
        <w:div w:id="1462916893">
          <w:marLeft w:val="0"/>
          <w:marRight w:val="0"/>
          <w:marTop w:val="0"/>
          <w:marBottom w:val="0"/>
          <w:divBdr>
            <w:top w:val="none" w:sz="0" w:space="0" w:color="auto"/>
            <w:left w:val="none" w:sz="0" w:space="0" w:color="auto"/>
            <w:bottom w:val="none" w:sz="0" w:space="0" w:color="auto"/>
            <w:right w:val="none" w:sz="0" w:space="0" w:color="auto"/>
          </w:divBdr>
        </w:div>
        <w:div w:id="1662271547">
          <w:marLeft w:val="0"/>
          <w:marRight w:val="0"/>
          <w:marTop w:val="0"/>
          <w:marBottom w:val="0"/>
          <w:divBdr>
            <w:top w:val="none" w:sz="0" w:space="0" w:color="auto"/>
            <w:left w:val="none" w:sz="0" w:space="0" w:color="auto"/>
            <w:bottom w:val="none" w:sz="0" w:space="0" w:color="auto"/>
            <w:right w:val="none" w:sz="0" w:space="0" w:color="auto"/>
          </w:divBdr>
        </w:div>
        <w:div w:id="921261367">
          <w:marLeft w:val="0"/>
          <w:marRight w:val="0"/>
          <w:marTop w:val="0"/>
          <w:marBottom w:val="0"/>
          <w:divBdr>
            <w:top w:val="none" w:sz="0" w:space="0" w:color="auto"/>
            <w:left w:val="none" w:sz="0" w:space="0" w:color="auto"/>
            <w:bottom w:val="none" w:sz="0" w:space="0" w:color="auto"/>
            <w:right w:val="none" w:sz="0" w:space="0" w:color="auto"/>
          </w:divBdr>
        </w:div>
        <w:div w:id="399518199">
          <w:marLeft w:val="0"/>
          <w:marRight w:val="0"/>
          <w:marTop w:val="0"/>
          <w:marBottom w:val="0"/>
          <w:divBdr>
            <w:top w:val="none" w:sz="0" w:space="0" w:color="auto"/>
            <w:left w:val="none" w:sz="0" w:space="0" w:color="auto"/>
            <w:bottom w:val="none" w:sz="0" w:space="0" w:color="auto"/>
            <w:right w:val="none" w:sz="0" w:space="0" w:color="auto"/>
          </w:divBdr>
        </w:div>
        <w:div w:id="1137989291">
          <w:marLeft w:val="0"/>
          <w:marRight w:val="0"/>
          <w:marTop w:val="0"/>
          <w:marBottom w:val="0"/>
          <w:divBdr>
            <w:top w:val="none" w:sz="0" w:space="0" w:color="auto"/>
            <w:left w:val="none" w:sz="0" w:space="0" w:color="auto"/>
            <w:bottom w:val="none" w:sz="0" w:space="0" w:color="auto"/>
            <w:right w:val="none" w:sz="0" w:space="0" w:color="auto"/>
          </w:divBdr>
        </w:div>
        <w:div w:id="1272126599">
          <w:marLeft w:val="0"/>
          <w:marRight w:val="0"/>
          <w:marTop w:val="0"/>
          <w:marBottom w:val="0"/>
          <w:divBdr>
            <w:top w:val="none" w:sz="0" w:space="0" w:color="auto"/>
            <w:left w:val="none" w:sz="0" w:space="0" w:color="auto"/>
            <w:bottom w:val="none" w:sz="0" w:space="0" w:color="auto"/>
            <w:right w:val="none" w:sz="0" w:space="0" w:color="auto"/>
          </w:divBdr>
        </w:div>
        <w:div w:id="360280275">
          <w:marLeft w:val="0"/>
          <w:marRight w:val="0"/>
          <w:marTop w:val="0"/>
          <w:marBottom w:val="0"/>
          <w:divBdr>
            <w:top w:val="none" w:sz="0" w:space="0" w:color="auto"/>
            <w:left w:val="none" w:sz="0" w:space="0" w:color="auto"/>
            <w:bottom w:val="none" w:sz="0" w:space="0" w:color="auto"/>
            <w:right w:val="none" w:sz="0" w:space="0" w:color="auto"/>
          </w:divBdr>
        </w:div>
        <w:div w:id="612127622">
          <w:marLeft w:val="0"/>
          <w:marRight w:val="0"/>
          <w:marTop w:val="0"/>
          <w:marBottom w:val="0"/>
          <w:divBdr>
            <w:top w:val="none" w:sz="0" w:space="0" w:color="auto"/>
            <w:left w:val="none" w:sz="0" w:space="0" w:color="auto"/>
            <w:bottom w:val="none" w:sz="0" w:space="0" w:color="auto"/>
            <w:right w:val="none" w:sz="0" w:space="0" w:color="auto"/>
          </w:divBdr>
        </w:div>
        <w:div w:id="300117406">
          <w:marLeft w:val="0"/>
          <w:marRight w:val="0"/>
          <w:marTop w:val="0"/>
          <w:marBottom w:val="0"/>
          <w:divBdr>
            <w:top w:val="none" w:sz="0" w:space="0" w:color="auto"/>
            <w:left w:val="none" w:sz="0" w:space="0" w:color="auto"/>
            <w:bottom w:val="none" w:sz="0" w:space="0" w:color="auto"/>
            <w:right w:val="none" w:sz="0" w:space="0" w:color="auto"/>
          </w:divBdr>
        </w:div>
        <w:div w:id="128402877">
          <w:marLeft w:val="0"/>
          <w:marRight w:val="0"/>
          <w:marTop w:val="0"/>
          <w:marBottom w:val="0"/>
          <w:divBdr>
            <w:top w:val="none" w:sz="0" w:space="0" w:color="auto"/>
            <w:left w:val="none" w:sz="0" w:space="0" w:color="auto"/>
            <w:bottom w:val="none" w:sz="0" w:space="0" w:color="auto"/>
            <w:right w:val="none" w:sz="0" w:space="0" w:color="auto"/>
          </w:divBdr>
        </w:div>
        <w:div w:id="1689675917">
          <w:marLeft w:val="0"/>
          <w:marRight w:val="0"/>
          <w:marTop w:val="0"/>
          <w:marBottom w:val="0"/>
          <w:divBdr>
            <w:top w:val="none" w:sz="0" w:space="0" w:color="auto"/>
            <w:left w:val="none" w:sz="0" w:space="0" w:color="auto"/>
            <w:bottom w:val="none" w:sz="0" w:space="0" w:color="auto"/>
            <w:right w:val="none" w:sz="0" w:space="0" w:color="auto"/>
          </w:divBdr>
        </w:div>
        <w:div w:id="1199859169">
          <w:marLeft w:val="0"/>
          <w:marRight w:val="0"/>
          <w:marTop w:val="0"/>
          <w:marBottom w:val="0"/>
          <w:divBdr>
            <w:top w:val="none" w:sz="0" w:space="0" w:color="auto"/>
            <w:left w:val="none" w:sz="0" w:space="0" w:color="auto"/>
            <w:bottom w:val="none" w:sz="0" w:space="0" w:color="auto"/>
            <w:right w:val="none" w:sz="0" w:space="0" w:color="auto"/>
          </w:divBdr>
        </w:div>
        <w:div w:id="62221115">
          <w:marLeft w:val="0"/>
          <w:marRight w:val="0"/>
          <w:marTop w:val="0"/>
          <w:marBottom w:val="0"/>
          <w:divBdr>
            <w:top w:val="none" w:sz="0" w:space="0" w:color="auto"/>
            <w:left w:val="none" w:sz="0" w:space="0" w:color="auto"/>
            <w:bottom w:val="none" w:sz="0" w:space="0" w:color="auto"/>
            <w:right w:val="none" w:sz="0" w:space="0" w:color="auto"/>
          </w:divBdr>
        </w:div>
        <w:div w:id="112947515">
          <w:marLeft w:val="0"/>
          <w:marRight w:val="0"/>
          <w:marTop w:val="0"/>
          <w:marBottom w:val="0"/>
          <w:divBdr>
            <w:top w:val="none" w:sz="0" w:space="0" w:color="auto"/>
            <w:left w:val="none" w:sz="0" w:space="0" w:color="auto"/>
            <w:bottom w:val="none" w:sz="0" w:space="0" w:color="auto"/>
            <w:right w:val="none" w:sz="0" w:space="0" w:color="auto"/>
          </w:divBdr>
        </w:div>
        <w:div w:id="723336429">
          <w:marLeft w:val="0"/>
          <w:marRight w:val="0"/>
          <w:marTop w:val="0"/>
          <w:marBottom w:val="0"/>
          <w:divBdr>
            <w:top w:val="none" w:sz="0" w:space="0" w:color="auto"/>
            <w:left w:val="none" w:sz="0" w:space="0" w:color="auto"/>
            <w:bottom w:val="none" w:sz="0" w:space="0" w:color="auto"/>
            <w:right w:val="none" w:sz="0" w:space="0" w:color="auto"/>
          </w:divBdr>
        </w:div>
        <w:div w:id="1546521258">
          <w:marLeft w:val="0"/>
          <w:marRight w:val="0"/>
          <w:marTop w:val="0"/>
          <w:marBottom w:val="0"/>
          <w:divBdr>
            <w:top w:val="none" w:sz="0" w:space="0" w:color="auto"/>
            <w:left w:val="none" w:sz="0" w:space="0" w:color="auto"/>
            <w:bottom w:val="none" w:sz="0" w:space="0" w:color="auto"/>
            <w:right w:val="none" w:sz="0" w:space="0" w:color="auto"/>
          </w:divBdr>
        </w:div>
        <w:div w:id="50885680">
          <w:marLeft w:val="0"/>
          <w:marRight w:val="0"/>
          <w:marTop w:val="0"/>
          <w:marBottom w:val="0"/>
          <w:divBdr>
            <w:top w:val="none" w:sz="0" w:space="0" w:color="auto"/>
            <w:left w:val="none" w:sz="0" w:space="0" w:color="auto"/>
            <w:bottom w:val="none" w:sz="0" w:space="0" w:color="auto"/>
            <w:right w:val="none" w:sz="0" w:space="0" w:color="auto"/>
          </w:divBdr>
        </w:div>
        <w:div w:id="838689190">
          <w:marLeft w:val="0"/>
          <w:marRight w:val="0"/>
          <w:marTop w:val="0"/>
          <w:marBottom w:val="0"/>
          <w:divBdr>
            <w:top w:val="none" w:sz="0" w:space="0" w:color="auto"/>
            <w:left w:val="none" w:sz="0" w:space="0" w:color="auto"/>
            <w:bottom w:val="none" w:sz="0" w:space="0" w:color="auto"/>
            <w:right w:val="none" w:sz="0" w:space="0" w:color="auto"/>
          </w:divBdr>
        </w:div>
        <w:div w:id="1387101458">
          <w:marLeft w:val="0"/>
          <w:marRight w:val="0"/>
          <w:marTop w:val="0"/>
          <w:marBottom w:val="0"/>
          <w:divBdr>
            <w:top w:val="none" w:sz="0" w:space="0" w:color="auto"/>
            <w:left w:val="none" w:sz="0" w:space="0" w:color="auto"/>
            <w:bottom w:val="none" w:sz="0" w:space="0" w:color="auto"/>
            <w:right w:val="none" w:sz="0" w:space="0" w:color="auto"/>
          </w:divBdr>
        </w:div>
        <w:div w:id="1795752825">
          <w:marLeft w:val="0"/>
          <w:marRight w:val="0"/>
          <w:marTop w:val="0"/>
          <w:marBottom w:val="0"/>
          <w:divBdr>
            <w:top w:val="none" w:sz="0" w:space="0" w:color="auto"/>
            <w:left w:val="none" w:sz="0" w:space="0" w:color="auto"/>
            <w:bottom w:val="none" w:sz="0" w:space="0" w:color="auto"/>
            <w:right w:val="none" w:sz="0" w:space="0" w:color="auto"/>
          </w:divBdr>
        </w:div>
        <w:div w:id="1233009920">
          <w:marLeft w:val="0"/>
          <w:marRight w:val="0"/>
          <w:marTop w:val="0"/>
          <w:marBottom w:val="0"/>
          <w:divBdr>
            <w:top w:val="none" w:sz="0" w:space="0" w:color="auto"/>
            <w:left w:val="none" w:sz="0" w:space="0" w:color="auto"/>
            <w:bottom w:val="none" w:sz="0" w:space="0" w:color="auto"/>
            <w:right w:val="none" w:sz="0" w:space="0" w:color="auto"/>
          </w:divBdr>
        </w:div>
        <w:div w:id="883714846">
          <w:marLeft w:val="0"/>
          <w:marRight w:val="0"/>
          <w:marTop w:val="0"/>
          <w:marBottom w:val="0"/>
          <w:divBdr>
            <w:top w:val="none" w:sz="0" w:space="0" w:color="auto"/>
            <w:left w:val="none" w:sz="0" w:space="0" w:color="auto"/>
            <w:bottom w:val="none" w:sz="0" w:space="0" w:color="auto"/>
            <w:right w:val="none" w:sz="0" w:space="0" w:color="auto"/>
          </w:divBdr>
        </w:div>
        <w:div w:id="651182490">
          <w:marLeft w:val="0"/>
          <w:marRight w:val="0"/>
          <w:marTop w:val="0"/>
          <w:marBottom w:val="0"/>
          <w:divBdr>
            <w:top w:val="none" w:sz="0" w:space="0" w:color="auto"/>
            <w:left w:val="none" w:sz="0" w:space="0" w:color="auto"/>
            <w:bottom w:val="none" w:sz="0" w:space="0" w:color="auto"/>
            <w:right w:val="none" w:sz="0" w:space="0" w:color="auto"/>
          </w:divBdr>
        </w:div>
        <w:div w:id="1837645142">
          <w:marLeft w:val="0"/>
          <w:marRight w:val="0"/>
          <w:marTop w:val="0"/>
          <w:marBottom w:val="0"/>
          <w:divBdr>
            <w:top w:val="none" w:sz="0" w:space="0" w:color="auto"/>
            <w:left w:val="none" w:sz="0" w:space="0" w:color="auto"/>
            <w:bottom w:val="none" w:sz="0" w:space="0" w:color="auto"/>
            <w:right w:val="none" w:sz="0" w:space="0" w:color="auto"/>
          </w:divBdr>
        </w:div>
        <w:div w:id="1364598692">
          <w:marLeft w:val="0"/>
          <w:marRight w:val="0"/>
          <w:marTop w:val="0"/>
          <w:marBottom w:val="0"/>
          <w:divBdr>
            <w:top w:val="none" w:sz="0" w:space="0" w:color="auto"/>
            <w:left w:val="none" w:sz="0" w:space="0" w:color="auto"/>
            <w:bottom w:val="none" w:sz="0" w:space="0" w:color="auto"/>
            <w:right w:val="none" w:sz="0" w:space="0" w:color="auto"/>
          </w:divBdr>
        </w:div>
        <w:div w:id="306522087">
          <w:marLeft w:val="0"/>
          <w:marRight w:val="0"/>
          <w:marTop w:val="0"/>
          <w:marBottom w:val="0"/>
          <w:divBdr>
            <w:top w:val="none" w:sz="0" w:space="0" w:color="auto"/>
            <w:left w:val="none" w:sz="0" w:space="0" w:color="auto"/>
            <w:bottom w:val="none" w:sz="0" w:space="0" w:color="auto"/>
            <w:right w:val="none" w:sz="0" w:space="0" w:color="auto"/>
          </w:divBdr>
        </w:div>
        <w:div w:id="1472484424">
          <w:marLeft w:val="0"/>
          <w:marRight w:val="0"/>
          <w:marTop w:val="0"/>
          <w:marBottom w:val="0"/>
          <w:divBdr>
            <w:top w:val="none" w:sz="0" w:space="0" w:color="auto"/>
            <w:left w:val="none" w:sz="0" w:space="0" w:color="auto"/>
            <w:bottom w:val="none" w:sz="0" w:space="0" w:color="auto"/>
            <w:right w:val="none" w:sz="0" w:space="0" w:color="auto"/>
          </w:divBdr>
        </w:div>
        <w:div w:id="1205366508">
          <w:marLeft w:val="0"/>
          <w:marRight w:val="0"/>
          <w:marTop w:val="0"/>
          <w:marBottom w:val="0"/>
          <w:divBdr>
            <w:top w:val="none" w:sz="0" w:space="0" w:color="auto"/>
            <w:left w:val="none" w:sz="0" w:space="0" w:color="auto"/>
            <w:bottom w:val="none" w:sz="0" w:space="0" w:color="auto"/>
            <w:right w:val="none" w:sz="0" w:space="0" w:color="auto"/>
          </w:divBdr>
        </w:div>
        <w:div w:id="1118179793">
          <w:marLeft w:val="0"/>
          <w:marRight w:val="0"/>
          <w:marTop w:val="0"/>
          <w:marBottom w:val="0"/>
          <w:divBdr>
            <w:top w:val="none" w:sz="0" w:space="0" w:color="auto"/>
            <w:left w:val="none" w:sz="0" w:space="0" w:color="auto"/>
            <w:bottom w:val="none" w:sz="0" w:space="0" w:color="auto"/>
            <w:right w:val="none" w:sz="0" w:space="0" w:color="auto"/>
          </w:divBdr>
        </w:div>
        <w:div w:id="150145293">
          <w:marLeft w:val="0"/>
          <w:marRight w:val="0"/>
          <w:marTop w:val="0"/>
          <w:marBottom w:val="0"/>
          <w:divBdr>
            <w:top w:val="none" w:sz="0" w:space="0" w:color="auto"/>
            <w:left w:val="none" w:sz="0" w:space="0" w:color="auto"/>
            <w:bottom w:val="none" w:sz="0" w:space="0" w:color="auto"/>
            <w:right w:val="none" w:sz="0" w:space="0" w:color="auto"/>
          </w:divBdr>
        </w:div>
        <w:div w:id="1192302438">
          <w:marLeft w:val="0"/>
          <w:marRight w:val="0"/>
          <w:marTop w:val="0"/>
          <w:marBottom w:val="0"/>
          <w:divBdr>
            <w:top w:val="none" w:sz="0" w:space="0" w:color="auto"/>
            <w:left w:val="none" w:sz="0" w:space="0" w:color="auto"/>
            <w:bottom w:val="none" w:sz="0" w:space="0" w:color="auto"/>
            <w:right w:val="none" w:sz="0" w:space="0" w:color="auto"/>
          </w:divBdr>
        </w:div>
      </w:divsChild>
    </w:div>
    <w:div w:id="1391222859">
      <w:bodyDiv w:val="1"/>
      <w:marLeft w:val="0"/>
      <w:marRight w:val="0"/>
      <w:marTop w:val="0"/>
      <w:marBottom w:val="0"/>
      <w:divBdr>
        <w:top w:val="none" w:sz="0" w:space="0" w:color="auto"/>
        <w:left w:val="none" w:sz="0" w:space="0" w:color="auto"/>
        <w:bottom w:val="none" w:sz="0" w:space="0" w:color="auto"/>
        <w:right w:val="none" w:sz="0" w:space="0" w:color="auto"/>
      </w:divBdr>
    </w:div>
    <w:div w:id="1391536607">
      <w:bodyDiv w:val="1"/>
      <w:marLeft w:val="0"/>
      <w:marRight w:val="0"/>
      <w:marTop w:val="0"/>
      <w:marBottom w:val="0"/>
      <w:divBdr>
        <w:top w:val="none" w:sz="0" w:space="0" w:color="auto"/>
        <w:left w:val="none" w:sz="0" w:space="0" w:color="auto"/>
        <w:bottom w:val="none" w:sz="0" w:space="0" w:color="auto"/>
        <w:right w:val="none" w:sz="0" w:space="0" w:color="auto"/>
      </w:divBdr>
    </w:div>
    <w:div w:id="1391613239">
      <w:bodyDiv w:val="1"/>
      <w:marLeft w:val="0"/>
      <w:marRight w:val="0"/>
      <w:marTop w:val="0"/>
      <w:marBottom w:val="0"/>
      <w:divBdr>
        <w:top w:val="none" w:sz="0" w:space="0" w:color="auto"/>
        <w:left w:val="none" w:sz="0" w:space="0" w:color="auto"/>
        <w:bottom w:val="none" w:sz="0" w:space="0" w:color="auto"/>
        <w:right w:val="none" w:sz="0" w:space="0" w:color="auto"/>
      </w:divBdr>
    </w:div>
    <w:div w:id="1391615841">
      <w:bodyDiv w:val="1"/>
      <w:marLeft w:val="0"/>
      <w:marRight w:val="0"/>
      <w:marTop w:val="0"/>
      <w:marBottom w:val="0"/>
      <w:divBdr>
        <w:top w:val="none" w:sz="0" w:space="0" w:color="auto"/>
        <w:left w:val="none" w:sz="0" w:space="0" w:color="auto"/>
        <w:bottom w:val="none" w:sz="0" w:space="0" w:color="auto"/>
        <w:right w:val="none" w:sz="0" w:space="0" w:color="auto"/>
      </w:divBdr>
    </w:div>
    <w:div w:id="1391999368">
      <w:bodyDiv w:val="1"/>
      <w:marLeft w:val="0"/>
      <w:marRight w:val="0"/>
      <w:marTop w:val="0"/>
      <w:marBottom w:val="0"/>
      <w:divBdr>
        <w:top w:val="none" w:sz="0" w:space="0" w:color="auto"/>
        <w:left w:val="none" w:sz="0" w:space="0" w:color="auto"/>
        <w:bottom w:val="none" w:sz="0" w:space="0" w:color="auto"/>
        <w:right w:val="none" w:sz="0" w:space="0" w:color="auto"/>
      </w:divBdr>
    </w:div>
    <w:div w:id="1391999423">
      <w:bodyDiv w:val="1"/>
      <w:marLeft w:val="0"/>
      <w:marRight w:val="0"/>
      <w:marTop w:val="0"/>
      <w:marBottom w:val="0"/>
      <w:divBdr>
        <w:top w:val="none" w:sz="0" w:space="0" w:color="auto"/>
        <w:left w:val="none" w:sz="0" w:space="0" w:color="auto"/>
        <w:bottom w:val="none" w:sz="0" w:space="0" w:color="auto"/>
        <w:right w:val="none" w:sz="0" w:space="0" w:color="auto"/>
      </w:divBdr>
    </w:div>
    <w:div w:id="1392921793">
      <w:bodyDiv w:val="1"/>
      <w:marLeft w:val="0"/>
      <w:marRight w:val="0"/>
      <w:marTop w:val="0"/>
      <w:marBottom w:val="0"/>
      <w:divBdr>
        <w:top w:val="none" w:sz="0" w:space="0" w:color="auto"/>
        <w:left w:val="none" w:sz="0" w:space="0" w:color="auto"/>
        <w:bottom w:val="none" w:sz="0" w:space="0" w:color="auto"/>
        <w:right w:val="none" w:sz="0" w:space="0" w:color="auto"/>
      </w:divBdr>
    </w:div>
    <w:div w:id="1393888834">
      <w:bodyDiv w:val="1"/>
      <w:marLeft w:val="0"/>
      <w:marRight w:val="0"/>
      <w:marTop w:val="0"/>
      <w:marBottom w:val="0"/>
      <w:divBdr>
        <w:top w:val="none" w:sz="0" w:space="0" w:color="auto"/>
        <w:left w:val="none" w:sz="0" w:space="0" w:color="auto"/>
        <w:bottom w:val="none" w:sz="0" w:space="0" w:color="auto"/>
        <w:right w:val="none" w:sz="0" w:space="0" w:color="auto"/>
      </w:divBdr>
    </w:div>
    <w:div w:id="1394087245">
      <w:bodyDiv w:val="1"/>
      <w:marLeft w:val="0"/>
      <w:marRight w:val="0"/>
      <w:marTop w:val="0"/>
      <w:marBottom w:val="0"/>
      <w:divBdr>
        <w:top w:val="none" w:sz="0" w:space="0" w:color="auto"/>
        <w:left w:val="none" w:sz="0" w:space="0" w:color="auto"/>
        <w:bottom w:val="none" w:sz="0" w:space="0" w:color="auto"/>
        <w:right w:val="none" w:sz="0" w:space="0" w:color="auto"/>
      </w:divBdr>
    </w:div>
    <w:div w:id="1394229476">
      <w:bodyDiv w:val="1"/>
      <w:marLeft w:val="0"/>
      <w:marRight w:val="0"/>
      <w:marTop w:val="0"/>
      <w:marBottom w:val="0"/>
      <w:divBdr>
        <w:top w:val="none" w:sz="0" w:space="0" w:color="auto"/>
        <w:left w:val="none" w:sz="0" w:space="0" w:color="auto"/>
        <w:bottom w:val="none" w:sz="0" w:space="0" w:color="auto"/>
        <w:right w:val="none" w:sz="0" w:space="0" w:color="auto"/>
      </w:divBdr>
    </w:div>
    <w:div w:id="1394543768">
      <w:bodyDiv w:val="1"/>
      <w:marLeft w:val="0"/>
      <w:marRight w:val="0"/>
      <w:marTop w:val="0"/>
      <w:marBottom w:val="0"/>
      <w:divBdr>
        <w:top w:val="none" w:sz="0" w:space="0" w:color="auto"/>
        <w:left w:val="none" w:sz="0" w:space="0" w:color="auto"/>
        <w:bottom w:val="none" w:sz="0" w:space="0" w:color="auto"/>
        <w:right w:val="none" w:sz="0" w:space="0" w:color="auto"/>
      </w:divBdr>
      <w:divsChild>
        <w:div w:id="1442727014">
          <w:marLeft w:val="0"/>
          <w:marRight w:val="0"/>
          <w:marTop w:val="0"/>
          <w:marBottom w:val="0"/>
          <w:divBdr>
            <w:top w:val="none" w:sz="0" w:space="0" w:color="auto"/>
            <w:left w:val="none" w:sz="0" w:space="0" w:color="auto"/>
            <w:bottom w:val="none" w:sz="0" w:space="0" w:color="auto"/>
            <w:right w:val="none" w:sz="0" w:space="0" w:color="auto"/>
          </w:divBdr>
        </w:div>
        <w:div w:id="271985338">
          <w:marLeft w:val="0"/>
          <w:marRight w:val="0"/>
          <w:marTop w:val="0"/>
          <w:marBottom w:val="0"/>
          <w:divBdr>
            <w:top w:val="none" w:sz="0" w:space="0" w:color="auto"/>
            <w:left w:val="none" w:sz="0" w:space="0" w:color="auto"/>
            <w:bottom w:val="none" w:sz="0" w:space="0" w:color="auto"/>
            <w:right w:val="none" w:sz="0" w:space="0" w:color="auto"/>
          </w:divBdr>
        </w:div>
        <w:div w:id="290403715">
          <w:marLeft w:val="0"/>
          <w:marRight w:val="0"/>
          <w:marTop w:val="0"/>
          <w:marBottom w:val="0"/>
          <w:divBdr>
            <w:top w:val="none" w:sz="0" w:space="0" w:color="auto"/>
            <w:left w:val="none" w:sz="0" w:space="0" w:color="auto"/>
            <w:bottom w:val="none" w:sz="0" w:space="0" w:color="auto"/>
            <w:right w:val="none" w:sz="0" w:space="0" w:color="auto"/>
          </w:divBdr>
        </w:div>
        <w:div w:id="194584409">
          <w:marLeft w:val="0"/>
          <w:marRight w:val="0"/>
          <w:marTop w:val="0"/>
          <w:marBottom w:val="0"/>
          <w:divBdr>
            <w:top w:val="none" w:sz="0" w:space="0" w:color="auto"/>
            <w:left w:val="none" w:sz="0" w:space="0" w:color="auto"/>
            <w:bottom w:val="none" w:sz="0" w:space="0" w:color="auto"/>
            <w:right w:val="none" w:sz="0" w:space="0" w:color="auto"/>
          </w:divBdr>
        </w:div>
        <w:div w:id="1710959311">
          <w:marLeft w:val="0"/>
          <w:marRight w:val="0"/>
          <w:marTop w:val="0"/>
          <w:marBottom w:val="0"/>
          <w:divBdr>
            <w:top w:val="none" w:sz="0" w:space="0" w:color="auto"/>
            <w:left w:val="none" w:sz="0" w:space="0" w:color="auto"/>
            <w:bottom w:val="none" w:sz="0" w:space="0" w:color="auto"/>
            <w:right w:val="none" w:sz="0" w:space="0" w:color="auto"/>
          </w:divBdr>
        </w:div>
        <w:div w:id="2086414299">
          <w:marLeft w:val="0"/>
          <w:marRight w:val="0"/>
          <w:marTop w:val="0"/>
          <w:marBottom w:val="0"/>
          <w:divBdr>
            <w:top w:val="none" w:sz="0" w:space="0" w:color="auto"/>
            <w:left w:val="none" w:sz="0" w:space="0" w:color="auto"/>
            <w:bottom w:val="none" w:sz="0" w:space="0" w:color="auto"/>
            <w:right w:val="none" w:sz="0" w:space="0" w:color="auto"/>
          </w:divBdr>
        </w:div>
        <w:div w:id="1220288370">
          <w:marLeft w:val="0"/>
          <w:marRight w:val="0"/>
          <w:marTop w:val="0"/>
          <w:marBottom w:val="0"/>
          <w:divBdr>
            <w:top w:val="none" w:sz="0" w:space="0" w:color="auto"/>
            <w:left w:val="none" w:sz="0" w:space="0" w:color="auto"/>
            <w:bottom w:val="none" w:sz="0" w:space="0" w:color="auto"/>
            <w:right w:val="none" w:sz="0" w:space="0" w:color="auto"/>
          </w:divBdr>
        </w:div>
        <w:div w:id="1990819708">
          <w:marLeft w:val="0"/>
          <w:marRight w:val="0"/>
          <w:marTop w:val="0"/>
          <w:marBottom w:val="0"/>
          <w:divBdr>
            <w:top w:val="none" w:sz="0" w:space="0" w:color="auto"/>
            <w:left w:val="none" w:sz="0" w:space="0" w:color="auto"/>
            <w:bottom w:val="none" w:sz="0" w:space="0" w:color="auto"/>
            <w:right w:val="none" w:sz="0" w:space="0" w:color="auto"/>
          </w:divBdr>
        </w:div>
        <w:div w:id="1265193527">
          <w:marLeft w:val="0"/>
          <w:marRight w:val="0"/>
          <w:marTop w:val="0"/>
          <w:marBottom w:val="0"/>
          <w:divBdr>
            <w:top w:val="none" w:sz="0" w:space="0" w:color="auto"/>
            <w:left w:val="none" w:sz="0" w:space="0" w:color="auto"/>
            <w:bottom w:val="none" w:sz="0" w:space="0" w:color="auto"/>
            <w:right w:val="none" w:sz="0" w:space="0" w:color="auto"/>
          </w:divBdr>
        </w:div>
        <w:div w:id="1812360900">
          <w:marLeft w:val="0"/>
          <w:marRight w:val="0"/>
          <w:marTop w:val="0"/>
          <w:marBottom w:val="0"/>
          <w:divBdr>
            <w:top w:val="none" w:sz="0" w:space="0" w:color="auto"/>
            <w:left w:val="none" w:sz="0" w:space="0" w:color="auto"/>
            <w:bottom w:val="none" w:sz="0" w:space="0" w:color="auto"/>
            <w:right w:val="none" w:sz="0" w:space="0" w:color="auto"/>
          </w:divBdr>
        </w:div>
        <w:div w:id="539511046">
          <w:marLeft w:val="0"/>
          <w:marRight w:val="0"/>
          <w:marTop w:val="0"/>
          <w:marBottom w:val="0"/>
          <w:divBdr>
            <w:top w:val="none" w:sz="0" w:space="0" w:color="auto"/>
            <w:left w:val="none" w:sz="0" w:space="0" w:color="auto"/>
            <w:bottom w:val="none" w:sz="0" w:space="0" w:color="auto"/>
            <w:right w:val="none" w:sz="0" w:space="0" w:color="auto"/>
          </w:divBdr>
        </w:div>
        <w:div w:id="2043626939">
          <w:marLeft w:val="0"/>
          <w:marRight w:val="0"/>
          <w:marTop w:val="0"/>
          <w:marBottom w:val="0"/>
          <w:divBdr>
            <w:top w:val="none" w:sz="0" w:space="0" w:color="auto"/>
            <w:left w:val="none" w:sz="0" w:space="0" w:color="auto"/>
            <w:bottom w:val="none" w:sz="0" w:space="0" w:color="auto"/>
            <w:right w:val="none" w:sz="0" w:space="0" w:color="auto"/>
          </w:divBdr>
        </w:div>
        <w:div w:id="2139371235">
          <w:marLeft w:val="0"/>
          <w:marRight w:val="0"/>
          <w:marTop w:val="0"/>
          <w:marBottom w:val="0"/>
          <w:divBdr>
            <w:top w:val="none" w:sz="0" w:space="0" w:color="auto"/>
            <w:left w:val="none" w:sz="0" w:space="0" w:color="auto"/>
            <w:bottom w:val="none" w:sz="0" w:space="0" w:color="auto"/>
            <w:right w:val="none" w:sz="0" w:space="0" w:color="auto"/>
          </w:divBdr>
        </w:div>
        <w:div w:id="2104761397">
          <w:marLeft w:val="0"/>
          <w:marRight w:val="0"/>
          <w:marTop w:val="0"/>
          <w:marBottom w:val="0"/>
          <w:divBdr>
            <w:top w:val="none" w:sz="0" w:space="0" w:color="auto"/>
            <w:left w:val="none" w:sz="0" w:space="0" w:color="auto"/>
            <w:bottom w:val="none" w:sz="0" w:space="0" w:color="auto"/>
            <w:right w:val="none" w:sz="0" w:space="0" w:color="auto"/>
          </w:divBdr>
        </w:div>
        <w:div w:id="422529190">
          <w:marLeft w:val="0"/>
          <w:marRight w:val="0"/>
          <w:marTop w:val="0"/>
          <w:marBottom w:val="0"/>
          <w:divBdr>
            <w:top w:val="none" w:sz="0" w:space="0" w:color="auto"/>
            <w:left w:val="none" w:sz="0" w:space="0" w:color="auto"/>
            <w:bottom w:val="none" w:sz="0" w:space="0" w:color="auto"/>
            <w:right w:val="none" w:sz="0" w:space="0" w:color="auto"/>
          </w:divBdr>
        </w:div>
        <w:div w:id="1883127882">
          <w:marLeft w:val="0"/>
          <w:marRight w:val="0"/>
          <w:marTop w:val="0"/>
          <w:marBottom w:val="0"/>
          <w:divBdr>
            <w:top w:val="none" w:sz="0" w:space="0" w:color="auto"/>
            <w:left w:val="none" w:sz="0" w:space="0" w:color="auto"/>
            <w:bottom w:val="none" w:sz="0" w:space="0" w:color="auto"/>
            <w:right w:val="none" w:sz="0" w:space="0" w:color="auto"/>
          </w:divBdr>
        </w:div>
        <w:div w:id="763575769">
          <w:marLeft w:val="0"/>
          <w:marRight w:val="0"/>
          <w:marTop w:val="0"/>
          <w:marBottom w:val="0"/>
          <w:divBdr>
            <w:top w:val="none" w:sz="0" w:space="0" w:color="auto"/>
            <w:left w:val="none" w:sz="0" w:space="0" w:color="auto"/>
            <w:bottom w:val="none" w:sz="0" w:space="0" w:color="auto"/>
            <w:right w:val="none" w:sz="0" w:space="0" w:color="auto"/>
          </w:divBdr>
        </w:div>
        <w:div w:id="437875473">
          <w:marLeft w:val="0"/>
          <w:marRight w:val="0"/>
          <w:marTop w:val="0"/>
          <w:marBottom w:val="0"/>
          <w:divBdr>
            <w:top w:val="none" w:sz="0" w:space="0" w:color="auto"/>
            <w:left w:val="none" w:sz="0" w:space="0" w:color="auto"/>
            <w:bottom w:val="none" w:sz="0" w:space="0" w:color="auto"/>
            <w:right w:val="none" w:sz="0" w:space="0" w:color="auto"/>
          </w:divBdr>
        </w:div>
        <w:div w:id="791554006">
          <w:marLeft w:val="0"/>
          <w:marRight w:val="0"/>
          <w:marTop w:val="0"/>
          <w:marBottom w:val="0"/>
          <w:divBdr>
            <w:top w:val="none" w:sz="0" w:space="0" w:color="auto"/>
            <w:left w:val="none" w:sz="0" w:space="0" w:color="auto"/>
            <w:bottom w:val="none" w:sz="0" w:space="0" w:color="auto"/>
            <w:right w:val="none" w:sz="0" w:space="0" w:color="auto"/>
          </w:divBdr>
        </w:div>
        <w:div w:id="725497004">
          <w:marLeft w:val="0"/>
          <w:marRight w:val="0"/>
          <w:marTop w:val="0"/>
          <w:marBottom w:val="0"/>
          <w:divBdr>
            <w:top w:val="none" w:sz="0" w:space="0" w:color="auto"/>
            <w:left w:val="none" w:sz="0" w:space="0" w:color="auto"/>
            <w:bottom w:val="none" w:sz="0" w:space="0" w:color="auto"/>
            <w:right w:val="none" w:sz="0" w:space="0" w:color="auto"/>
          </w:divBdr>
        </w:div>
        <w:div w:id="52699704">
          <w:marLeft w:val="0"/>
          <w:marRight w:val="0"/>
          <w:marTop w:val="0"/>
          <w:marBottom w:val="0"/>
          <w:divBdr>
            <w:top w:val="none" w:sz="0" w:space="0" w:color="auto"/>
            <w:left w:val="none" w:sz="0" w:space="0" w:color="auto"/>
            <w:bottom w:val="none" w:sz="0" w:space="0" w:color="auto"/>
            <w:right w:val="none" w:sz="0" w:space="0" w:color="auto"/>
          </w:divBdr>
        </w:div>
        <w:div w:id="546259184">
          <w:marLeft w:val="0"/>
          <w:marRight w:val="0"/>
          <w:marTop w:val="0"/>
          <w:marBottom w:val="0"/>
          <w:divBdr>
            <w:top w:val="none" w:sz="0" w:space="0" w:color="auto"/>
            <w:left w:val="none" w:sz="0" w:space="0" w:color="auto"/>
            <w:bottom w:val="none" w:sz="0" w:space="0" w:color="auto"/>
            <w:right w:val="none" w:sz="0" w:space="0" w:color="auto"/>
          </w:divBdr>
        </w:div>
        <w:div w:id="1326011778">
          <w:marLeft w:val="0"/>
          <w:marRight w:val="0"/>
          <w:marTop w:val="0"/>
          <w:marBottom w:val="0"/>
          <w:divBdr>
            <w:top w:val="none" w:sz="0" w:space="0" w:color="auto"/>
            <w:left w:val="none" w:sz="0" w:space="0" w:color="auto"/>
            <w:bottom w:val="none" w:sz="0" w:space="0" w:color="auto"/>
            <w:right w:val="none" w:sz="0" w:space="0" w:color="auto"/>
          </w:divBdr>
        </w:div>
        <w:div w:id="701054909">
          <w:marLeft w:val="0"/>
          <w:marRight w:val="0"/>
          <w:marTop w:val="0"/>
          <w:marBottom w:val="0"/>
          <w:divBdr>
            <w:top w:val="none" w:sz="0" w:space="0" w:color="auto"/>
            <w:left w:val="none" w:sz="0" w:space="0" w:color="auto"/>
            <w:bottom w:val="none" w:sz="0" w:space="0" w:color="auto"/>
            <w:right w:val="none" w:sz="0" w:space="0" w:color="auto"/>
          </w:divBdr>
        </w:div>
        <w:div w:id="1202935094">
          <w:marLeft w:val="0"/>
          <w:marRight w:val="0"/>
          <w:marTop w:val="0"/>
          <w:marBottom w:val="0"/>
          <w:divBdr>
            <w:top w:val="none" w:sz="0" w:space="0" w:color="auto"/>
            <w:left w:val="none" w:sz="0" w:space="0" w:color="auto"/>
            <w:bottom w:val="none" w:sz="0" w:space="0" w:color="auto"/>
            <w:right w:val="none" w:sz="0" w:space="0" w:color="auto"/>
          </w:divBdr>
        </w:div>
        <w:div w:id="596451431">
          <w:marLeft w:val="0"/>
          <w:marRight w:val="0"/>
          <w:marTop w:val="0"/>
          <w:marBottom w:val="0"/>
          <w:divBdr>
            <w:top w:val="none" w:sz="0" w:space="0" w:color="auto"/>
            <w:left w:val="none" w:sz="0" w:space="0" w:color="auto"/>
            <w:bottom w:val="none" w:sz="0" w:space="0" w:color="auto"/>
            <w:right w:val="none" w:sz="0" w:space="0" w:color="auto"/>
          </w:divBdr>
        </w:div>
        <w:div w:id="1002242323">
          <w:marLeft w:val="0"/>
          <w:marRight w:val="0"/>
          <w:marTop w:val="0"/>
          <w:marBottom w:val="0"/>
          <w:divBdr>
            <w:top w:val="none" w:sz="0" w:space="0" w:color="auto"/>
            <w:left w:val="none" w:sz="0" w:space="0" w:color="auto"/>
            <w:bottom w:val="none" w:sz="0" w:space="0" w:color="auto"/>
            <w:right w:val="none" w:sz="0" w:space="0" w:color="auto"/>
          </w:divBdr>
        </w:div>
        <w:div w:id="701900440">
          <w:marLeft w:val="0"/>
          <w:marRight w:val="0"/>
          <w:marTop w:val="0"/>
          <w:marBottom w:val="0"/>
          <w:divBdr>
            <w:top w:val="none" w:sz="0" w:space="0" w:color="auto"/>
            <w:left w:val="none" w:sz="0" w:space="0" w:color="auto"/>
            <w:bottom w:val="none" w:sz="0" w:space="0" w:color="auto"/>
            <w:right w:val="none" w:sz="0" w:space="0" w:color="auto"/>
          </w:divBdr>
        </w:div>
        <w:div w:id="945313738">
          <w:marLeft w:val="0"/>
          <w:marRight w:val="0"/>
          <w:marTop w:val="0"/>
          <w:marBottom w:val="0"/>
          <w:divBdr>
            <w:top w:val="none" w:sz="0" w:space="0" w:color="auto"/>
            <w:left w:val="none" w:sz="0" w:space="0" w:color="auto"/>
            <w:bottom w:val="none" w:sz="0" w:space="0" w:color="auto"/>
            <w:right w:val="none" w:sz="0" w:space="0" w:color="auto"/>
          </w:divBdr>
        </w:div>
        <w:div w:id="1089472274">
          <w:marLeft w:val="0"/>
          <w:marRight w:val="0"/>
          <w:marTop w:val="0"/>
          <w:marBottom w:val="0"/>
          <w:divBdr>
            <w:top w:val="none" w:sz="0" w:space="0" w:color="auto"/>
            <w:left w:val="none" w:sz="0" w:space="0" w:color="auto"/>
            <w:bottom w:val="none" w:sz="0" w:space="0" w:color="auto"/>
            <w:right w:val="none" w:sz="0" w:space="0" w:color="auto"/>
          </w:divBdr>
        </w:div>
        <w:div w:id="1533032822">
          <w:marLeft w:val="0"/>
          <w:marRight w:val="0"/>
          <w:marTop w:val="0"/>
          <w:marBottom w:val="0"/>
          <w:divBdr>
            <w:top w:val="none" w:sz="0" w:space="0" w:color="auto"/>
            <w:left w:val="none" w:sz="0" w:space="0" w:color="auto"/>
            <w:bottom w:val="none" w:sz="0" w:space="0" w:color="auto"/>
            <w:right w:val="none" w:sz="0" w:space="0" w:color="auto"/>
          </w:divBdr>
        </w:div>
        <w:div w:id="789276057">
          <w:marLeft w:val="0"/>
          <w:marRight w:val="0"/>
          <w:marTop w:val="0"/>
          <w:marBottom w:val="0"/>
          <w:divBdr>
            <w:top w:val="none" w:sz="0" w:space="0" w:color="auto"/>
            <w:left w:val="none" w:sz="0" w:space="0" w:color="auto"/>
            <w:bottom w:val="none" w:sz="0" w:space="0" w:color="auto"/>
            <w:right w:val="none" w:sz="0" w:space="0" w:color="auto"/>
          </w:divBdr>
        </w:div>
        <w:div w:id="227887220">
          <w:marLeft w:val="0"/>
          <w:marRight w:val="0"/>
          <w:marTop w:val="0"/>
          <w:marBottom w:val="0"/>
          <w:divBdr>
            <w:top w:val="none" w:sz="0" w:space="0" w:color="auto"/>
            <w:left w:val="none" w:sz="0" w:space="0" w:color="auto"/>
            <w:bottom w:val="none" w:sz="0" w:space="0" w:color="auto"/>
            <w:right w:val="none" w:sz="0" w:space="0" w:color="auto"/>
          </w:divBdr>
        </w:div>
        <w:div w:id="689726054">
          <w:marLeft w:val="0"/>
          <w:marRight w:val="0"/>
          <w:marTop w:val="0"/>
          <w:marBottom w:val="0"/>
          <w:divBdr>
            <w:top w:val="none" w:sz="0" w:space="0" w:color="auto"/>
            <w:left w:val="none" w:sz="0" w:space="0" w:color="auto"/>
            <w:bottom w:val="none" w:sz="0" w:space="0" w:color="auto"/>
            <w:right w:val="none" w:sz="0" w:space="0" w:color="auto"/>
          </w:divBdr>
        </w:div>
        <w:div w:id="1361661335">
          <w:marLeft w:val="0"/>
          <w:marRight w:val="0"/>
          <w:marTop w:val="0"/>
          <w:marBottom w:val="0"/>
          <w:divBdr>
            <w:top w:val="none" w:sz="0" w:space="0" w:color="auto"/>
            <w:left w:val="none" w:sz="0" w:space="0" w:color="auto"/>
            <w:bottom w:val="none" w:sz="0" w:space="0" w:color="auto"/>
            <w:right w:val="none" w:sz="0" w:space="0" w:color="auto"/>
          </w:divBdr>
        </w:div>
        <w:div w:id="532039452">
          <w:marLeft w:val="0"/>
          <w:marRight w:val="0"/>
          <w:marTop w:val="0"/>
          <w:marBottom w:val="0"/>
          <w:divBdr>
            <w:top w:val="none" w:sz="0" w:space="0" w:color="auto"/>
            <w:left w:val="none" w:sz="0" w:space="0" w:color="auto"/>
            <w:bottom w:val="none" w:sz="0" w:space="0" w:color="auto"/>
            <w:right w:val="none" w:sz="0" w:space="0" w:color="auto"/>
          </w:divBdr>
        </w:div>
        <w:div w:id="1944265855">
          <w:marLeft w:val="0"/>
          <w:marRight w:val="0"/>
          <w:marTop w:val="0"/>
          <w:marBottom w:val="0"/>
          <w:divBdr>
            <w:top w:val="none" w:sz="0" w:space="0" w:color="auto"/>
            <w:left w:val="none" w:sz="0" w:space="0" w:color="auto"/>
            <w:bottom w:val="none" w:sz="0" w:space="0" w:color="auto"/>
            <w:right w:val="none" w:sz="0" w:space="0" w:color="auto"/>
          </w:divBdr>
        </w:div>
        <w:div w:id="1257515285">
          <w:marLeft w:val="0"/>
          <w:marRight w:val="0"/>
          <w:marTop w:val="0"/>
          <w:marBottom w:val="0"/>
          <w:divBdr>
            <w:top w:val="none" w:sz="0" w:space="0" w:color="auto"/>
            <w:left w:val="none" w:sz="0" w:space="0" w:color="auto"/>
            <w:bottom w:val="none" w:sz="0" w:space="0" w:color="auto"/>
            <w:right w:val="none" w:sz="0" w:space="0" w:color="auto"/>
          </w:divBdr>
        </w:div>
        <w:div w:id="201282732">
          <w:marLeft w:val="0"/>
          <w:marRight w:val="0"/>
          <w:marTop w:val="0"/>
          <w:marBottom w:val="0"/>
          <w:divBdr>
            <w:top w:val="none" w:sz="0" w:space="0" w:color="auto"/>
            <w:left w:val="none" w:sz="0" w:space="0" w:color="auto"/>
            <w:bottom w:val="none" w:sz="0" w:space="0" w:color="auto"/>
            <w:right w:val="none" w:sz="0" w:space="0" w:color="auto"/>
          </w:divBdr>
        </w:div>
        <w:div w:id="1546680039">
          <w:marLeft w:val="0"/>
          <w:marRight w:val="0"/>
          <w:marTop w:val="0"/>
          <w:marBottom w:val="0"/>
          <w:divBdr>
            <w:top w:val="none" w:sz="0" w:space="0" w:color="auto"/>
            <w:left w:val="none" w:sz="0" w:space="0" w:color="auto"/>
            <w:bottom w:val="none" w:sz="0" w:space="0" w:color="auto"/>
            <w:right w:val="none" w:sz="0" w:space="0" w:color="auto"/>
          </w:divBdr>
        </w:div>
        <w:div w:id="2078746983">
          <w:marLeft w:val="0"/>
          <w:marRight w:val="0"/>
          <w:marTop w:val="0"/>
          <w:marBottom w:val="0"/>
          <w:divBdr>
            <w:top w:val="none" w:sz="0" w:space="0" w:color="auto"/>
            <w:left w:val="none" w:sz="0" w:space="0" w:color="auto"/>
            <w:bottom w:val="none" w:sz="0" w:space="0" w:color="auto"/>
            <w:right w:val="none" w:sz="0" w:space="0" w:color="auto"/>
          </w:divBdr>
        </w:div>
        <w:div w:id="155656338">
          <w:marLeft w:val="0"/>
          <w:marRight w:val="0"/>
          <w:marTop w:val="0"/>
          <w:marBottom w:val="0"/>
          <w:divBdr>
            <w:top w:val="none" w:sz="0" w:space="0" w:color="auto"/>
            <w:left w:val="none" w:sz="0" w:space="0" w:color="auto"/>
            <w:bottom w:val="none" w:sz="0" w:space="0" w:color="auto"/>
            <w:right w:val="none" w:sz="0" w:space="0" w:color="auto"/>
          </w:divBdr>
        </w:div>
        <w:div w:id="154421693">
          <w:marLeft w:val="0"/>
          <w:marRight w:val="0"/>
          <w:marTop w:val="0"/>
          <w:marBottom w:val="0"/>
          <w:divBdr>
            <w:top w:val="none" w:sz="0" w:space="0" w:color="auto"/>
            <w:left w:val="none" w:sz="0" w:space="0" w:color="auto"/>
            <w:bottom w:val="none" w:sz="0" w:space="0" w:color="auto"/>
            <w:right w:val="none" w:sz="0" w:space="0" w:color="auto"/>
          </w:divBdr>
        </w:div>
        <w:div w:id="927269317">
          <w:marLeft w:val="0"/>
          <w:marRight w:val="0"/>
          <w:marTop w:val="0"/>
          <w:marBottom w:val="0"/>
          <w:divBdr>
            <w:top w:val="none" w:sz="0" w:space="0" w:color="auto"/>
            <w:left w:val="none" w:sz="0" w:space="0" w:color="auto"/>
            <w:bottom w:val="none" w:sz="0" w:space="0" w:color="auto"/>
            <w:right w:val="none" w:sz="0" w:space="0" w:color="auto"/>
          </w:divBdr>
        </w:div>
        <w:div w:id="1219629424">
          <w:marLeft w:val="0"/>
          <w:marRight w:val="0"/>
          <w:marTop w:val="0"/>
          <w:marBottom w:val="0"/>
          <w:divBdr>
            <w:top w:val="none" w:sz="0" w:space="0" w:color="auto"/>
            <w:left w:val="none" w:sz="0" w:space="0" w:color="auto"/>
            <w:bottom w:val="none" w:sz="0" w:space="0" w:color="auto"/>
            <w:right w:val="none" w:sz="0" w:space="0" w:color="auto"/>
          </w:divBdr>
        </w:div>
        <w:div w:id="1081027748">
          <w:marLeft w:val="0"/>
          <w:marRight w:val="0"/>
          <w:marTop w:val="0"/>
          <w:marBottom w:val="0"/>
          <w:divBdr>
            <w:top w:val="none" w:sz="0" w:space="0" w:color="auto"/>
            <w:left w:val="none" w:sz="0" w:space="0" w:color="auto"/>
            <w:bottom w:val="none" w:sz="0" w:space="0" w:color="auto"/>
            <w:right w:val="none" w:sz="0" w:space="0" w:color="auto"/>
          </w:divBdr>
        </w:div>
        <w:div w:id="1622496171">
          <w:marLeft w:val="0"/>
          <w:marRight w:val="0"/>
          <w:marTop w:val="0"/>
          <w:marBottom w:val="0"/>
          <w:divBdr>
            <w:top w:val="none" w:sz="0" w:space="0" w:color="auto"/>
            <w:left w:val="none" w:sz="0" w:space="0" w:color="auto"/>
            <w:bottom w:val="none" w:sz="0" w:space="0" w:color="auto"/>
            <w:right w:val="none" w:sz="0" w:space="0" w:color="auto"/>
          </w:divBdr>
        </w:div>
        <w:div w:id="1070887945">
          <w:marLeft w:val="0"/>
          <w:marRight w:val="0"/>
          <w:marTop w:val="0"/>
          <w:marBottom w:val="0"/>
          <w:divBdr>
            <w:top w:val="none" w:sz="0" w:space="0" w:color="auto"/>
            <w:left w:val="none" w:sz="0" w:space="0" w:color="auto"/>
            <w:bottom w:val="none" w:sz="0" w:space="0" w:color="auto"/>
            <w:right w:val="none" w:sz="0" w:space="0" w:color="auto"/>
          </w:divBdr>
        </w:div>
        <w:div w:id="1313407119">
          <w:marLeft w:val="0"/>
          <w:marRight w:val="0"/>
          <w:marTop w:val="0"/>
          <w:marBottom w:val="0"/>
          <w:divBdr>
            <w:top w:val="none" w:sz="0" w:space="0" w:color="auto"/>
            <w:left w:val="none" w:sz="0" w:space="0" w:color="auto"/>
            <w:bottom w:val="none" w:sz="0" w:space="0" w:color="auto"/>
            <w:right w:val="none" w:sz="0" w:space="0" w:color="auto"/>
          </w:divBdr>
        </w:div>
        <w:div w:id="519709725">
          <w:marLeft w:val="0"/>
          <w:marRight w:val="0"/>
          <w:marTop w:val="0"/>
          <w:marBottom w:val="0"/>
          <w:divBdr>
            <w:top w:val="none" w:sz="0" w:space="0" w:color="auto"/>
            <w:left w:val="none" w:sz="0" w:space="0" w:color="auto"/>
            <w:bottom w:val="none" w:sz="0" w:space="0" w:color="auto"/>
            <w:right w:val="none" w:sz="0" w:space="0" w:color="auto"/>
          </w:divBdr>
        </w:div>
        <w:div w:id="1168864037">
          <w:marLeft w:val="0"/>
          <w:marRight w:val="0"/>
          <w:marTop w:val="0"/>
          <w:marBottom w:val="0"/>
          <w:divBdr>
            <w:top w:val="none" w:sz="0" w:space="0" w:color="auto"/>
            <w:left w:val="none" w:sz="0" w:space="0" w:color="auto"/>
            <w:bottom w:val="none" w:sz="0" w:space="0" w:color="auto"/>
            <w:right w:val="none" w:sz="0" w:space="0" w:color="auto"/>
          </w:divBdr>
        </w:div>
        <w:div w:id="245766983">
          <w:marLeft w:val="0"/>
          <w:marRight w:val="0"/>
          <w:marTop w:val="0"/>
          <w:marBottom w:val="0"/>
          <w:divBdr>
            <w:top w:val="none" w:sz="0" w:space="0" w:color="auto"/>
            <w:left w:val="none" w:sz="0" w:space="0" w:color="auto"/>
            <w:bottom w:val="none" w:sz="0" w:space="0" w:color="auto"/>
            <w:right w:val="none" w:sz="0" w:space="0" w:color="auto"/>
          </w:divBdr>
        </w:div>
        <w:div w:id="2003729460">
          <w:marLeft w:val="0"/>
          <w:marRight w:val="0"/>
          <w:marTop w:val="0"/>
          <w:marBottom w:val="0"/>
          <w:divBdr>
            <w:top w:val="none" w:sz="0" w:space="0" w:color="auto"/>
            <w:left w:val="none" w:sz="0" w:space="0" w:color="auto"/>
            <w:bottom w:val="none" w:sz="0" w:space="0" w:color="auto"/>
            <w:right w:val="none" w:sz="0" w:space="0" w:color="auto"/>
          </w:divBdr>
        </w:div>
        <w:div w:id="1195968589">
          <w:marLeft w:val="0"/>
          <w:marRight w:val="0"/>
          <w:marTop w:val="0"/>
          <w:marBottom w:val="0"/>
          <w:divBdr>
            <w:top w:val="none" w:sz="0" w:space="0" w:color="auto"/>
            <w:left w:val="none" w:sz="0" w:space="0" w:color="auto"/>
            <w:bottom w:val="none" w:sz="0" w:space="0" w:color="auto"/>
            <w:right w:val="none" w:sz="0" w:space="0" w:color="auto"/>
          </w:divBdr>
        </w:div>
        <w:div w:id="1271625198">
          <w:marLeft w:val="0"/>
          <w:marRight w:val="0"/>
          <w:marTop w:val="0"/>
          <w:marBottom w:val="0"/>
          <w:divBdr>
            <w:top w:val="none" w:sz="0" w:space="0" w:color="auto"/>
            <w:left w:val="none" w:sz="0" w:space="0" w:color="auto"/>
            <w:bottom w:val="none" w:sz="0" w:space="0" w:color="auto"/>
            <w:right w:val="none" w:sz="0" w:space="0" w:color="auto"/>
          </w:divBdr>
        </w:div>
        <w:div w:id="836656855">
          <w:marLeft w:val="0"/>
          <w:marRight w:val="0"/>
          <w:marTop w:val="0"/>
          <w:marBottom w:val="0"/>
          <w:divBdr>
            <w:top w:val="none" w:sz="0" w:space="0" w:color="auto"/>
            <w:left w:val="none" w:sz="0" w:space="0" w:color="auto"/>
            <w:bottom w:val="none" w:sz="0" w:space="0" w:color="auto"/>
            <w:right w:val="none" w:sz="0" w:space="0" w:color="auto"/>
          </w:divBdr>
        </w:div>
        <w:div w:id="1148130975">
          <w:marLeft w:val="0"/>
          <w:marRight w:val="0"/>
          <w:marTop w:val="0"/>
          <w:marBottom w:val="0"/>
          <w:divBdr>
            <w:top w:val="none" w:sz="0" w:space="0" w:color="auto"/>
            <w:left w:val="none" w:sz="0" w:space="0" w:color="auto"/>
            <w:bottom w:val="none" w:sz="0" w:space="0" w:color="auto"/>
            <w:right w:val="none" w:sz="0" w:space="0" w:color="auto"/>
          </w:divBdr>
        </w:div>
        <w:div w:id="625739675">
          <w:marLeft w:val="0"/>
          <w:marRight w:val="0"/>
          <w:marTop w:val="0"/>
          <w:marBottom w:val="0"/>
          <w:divBdr>
            <w:top w:val="none" w:sz="0" w:space="0" w:color="auto"/>
            <w:left w:val="none" w:sz="0" w:space="0" w:color="auto"/>
            <w:bottom w:val="none" w:sz="0" w:space="0" w:color="auto"/>
            <w:right w:val="none" w:sz="0" w:space="0" w:color="auto"/>
          </w:divBdr>
        </w:div>
      </w:divsChild>
    </w:div>
    <w:div w:id="1394888285">
      <w:bodyDiv w:val="1"/>
      <w:marLeft w:val="0"/>
      <w:marRight w:val="0"/>
      <w:marTop w:val="0"/>
      <w:marBottom w:val="0"/>
      <w:divBdr>
        <w:top w:val="none" w:sz="0" w:space="0" w:color="auto"/>
        <w:left w:val="none" w:sz="0" w:space="0" w:color="auto"/>
        <w:bottom w:val="none" w:sz="0" w:space="0" w:color="auto"/>
        <w:right w:val="none" w:sz="0" w:space="0" w:color="auto"/>
      </w:divBdr>
    </w:div>
    <w:div w:id="1394963777">
      <w:bodyDiv w:val="1"/>
      <w:marLeft w:val="0"/>
      <w:marRight w:val="0"/>
      <w:marTop w:val="0"/>
      <w:marBottom w:val="0"/>
      <w:divBdr>
        <w:top w:val="none" w:sz="0" w:space="0" w:color="auto"/>
        <w:left w:val="none" w:sz="0" w:space="0" w:color="auto"/>
        <w:bottom w:val="none" w:sz="0" w:space="0" w:color="auto"/>
        <w:right w:val="none" w:sz="0" w:space="0" w:color="auto"/>
      </w:divBdr>
    </w:div>
    <w:div w:id="1395159312">
      <w:bodyDiv w:val="1"/>
      <w:marLeft w:val="0"/>
      <w:marRight w:val="0"/>
      <w:marTop w:val="0"/>
      <w:marBottom w:val="0"/>
      <w:divBdr>
        <w:top w:val="none" w:sz="0" w:space="0" w:color="auto"/>
        <w:left w:val="none" w:sz="0" w:space="0" w:color="auto"/>
        <w:bottom w:val="none" w:sz="0" w:space="0" w:color="auto"/>
        <w:right w:val="none" w:sz="0" w:space="0" w:color="auto"/>
      </w:divBdr>
    </w:div>
    <w:div w:id="1396199547">
      <w:bodyDiv w:val="1"/>
      <w:marLeft w:val="0"/>
      <w:marRight w:val="0"/>
      <w:marTop w:val="0"/>
      <w:marBottom w:val="0"/>
      <w:divBdr>
        <w:top w:val="none" w:sz="0" w:space="0" w:color="auto"/>
        <w:left w:val="none" w:sz="0" w:space="0" w:color="auto"/>
        <w:bottom w:val="none" w:sz="0" w:space="0" w:color="auto"/>
        <w:right w:val="none" w:sz="0" w:space="0" w:color="auto"/>
      </w:divBdr>
    </w:div>
    <w:div w:id="1396314000">
      <w:bodyDiv w:val="1"/>
      <w:marLeft w:val="0"/>
      <w:marRight w:val="0"/>
      <w:marTop w:val="0"/>
      <w:marBottom w:val="0"/>
      <w:divBdr>
        <w:top w:val="none" w:sz="0" w:space="0" w:color="auto"/>
        <w:left w:val="none" w:sz="0" w:space="0" w:color="auto"/>
        <w:bottom w:val="none" w:sz="0" w:space="0" w:color="auto"/>
        <w:right w:val="none" w:sz="0" w:space="0" w:color="auto"/>
      </w:divBdr>
    </w:div>
    <w:div w:id="1396466686">
      <w:bodyDiv w:val="1"/>
      <w:marLeft w:val="0"/>
      <w:marRight w:val="0"/>
      <w:marTop w:val="0"/>
      <w:marBottom w:val="0"/>
      <w:divBdr>
        <w:top w:val="none" w:sz="0" w:space="0" w:color="auto"/>
        <w:left w:val="none" w:sz="0" w:space="0" w:color="auto"/>
        <w:bottom w:val="none" w:sz="0" w:space="0" w:color="auto"/>
        <w:right w:val="none" w:sz="0" w:space="0" w:color="auto"/>
      </w:divBdr>
    </w:div>
    <w:div w:id="1397052706">
      <w:bodyDiv w:val="1"/>
      <w:marLeft w:val="0"/>
      <w:marRight w:val="0"/>
      <w:marTop w:val="0"/>
      <w:marBottom w:val="0"/>
      <w:divBdr>
        <w:top w:val="none" w:sz="0" w:space="0" w:color="auto"/>
        <w:left w:val="none" w:sz="0" w:space="0" w:color="auto"/>
        <w:bottom w:val="none" w:sz="0" w:space="0" w:color="auto"/>
        <w:right w:val="none" w:sz="0" w:space="0" w:color="auto"/>
      </w:divBdr>
    </w:div>
    <w:div w:id="1397240322">
      <w:bodyDiv w:val="1"/>
      <w:marLeft w:val="0"/>
      <w:marRight w:val="0"/>
      <w:marTop w:val="0"/>
      <w:marBottom w:val="0"/>
      <w:divBdr>
        <w:top w:val="none" w:sz="0" w:space="0" w:color="auto"/>
        <w:left w:val="none" w:sz="0" w:space="0" w:color="auto"/>
        <w:bottom w:val="none" w:sz="0" w:space="0" w:color="auto"/>
        <w:right w:val="none" w:sz="0" w:space="0" w:color="auto"/>
      </w:divBdr>
    </w:div>
    <w:div w:id="1397783371">
      <w:bodyDiv w:val="1"/>
      <w:marLeft w:val="0"/>
      <w:marRight w:val="0"/>
      <w:marTop w:val="0"/>
      <w:marBottom w:val="0"/>
      <w:divBdr>
        <w:top w:val="none" w:sz="0" w:space="0" w:color="auto"/>
        <w:left w:val="none" w:sz="0" w:space="0" w:color="auto"/>
        <w:bottom w:val="none" w:sz="0" w:space="0" w:color="auto"/>
        <w:right w:val="none" w:sz="0" w:space="0" w:color="auto"/>
      </w:divBdr>
    </w:div>
    <w:div w:id="1398087937">
      <w:bodyDiv w:val="1"/>
      <w:marLeft w:val="0"/>
      <w:marRight w:val="0"/>
      <w:marTop w:val="0"/>
      <w:marBottom w:val="0"/>
      <w:divBdr>
        <w:top w:val="none" w:sz="0" w:space="0" w:color="auto"/>
        <w:left w:val="none" w:sz="0" w:space="0" w:color="auto"/>
        <w:bottom w:val="none" w:sz="0" w:space="0" w:color="auto"/>
        <w:right w:val="none" w:sz="0" w:space="0" w:color="auto"/>
      </w:divBdr>
    </w:div>
    <w:div w:id="1398434521">
      <w:bodyDiv w:val="1"/>
      <w:marLeft w:val="0"/>
      <w:marRight w:val="0"/>
      <w:marTop w:val="0"/>
      <w:marBottom w:val="0"/>
      <w:divBdr>
        <w:top w:val="none" w:sz="0" w:space="0" w:color="auto"/>
        <w:left w:val="none" w:sz="0" w:space="0" w:color="auto"/>
        <w:bottom w:val="none" w:sz="0" w:space="0" w:color="auto"/>
        <w:right w:val="none" w:sz="0" w:space="0" w:color="auto"/>
      </w:divBdr>
    </w:div>
    <w:div w:id="1398670831">
      <w:bodyDiv w:val="1"/>
      <w:marLeft w:val="0"/>
      <w:marRight w:val="0"/>
      <w:marTop w:val="0"/>
      <w:marBottom w:val="0"/>
      <w:divBdr>
        <w:top w:val="none" w:sz="0" w:space="0" w:color="auto"/>
        <w:left w:val="none" w:sz="0" w:space="0" w:color="auto"/>
        <w:bottom w:val="none" w:sz="0" w:space="0" w:color="auto"/>
        <w:right w:val="none" w:sz="0" w:space="0" w:color="auto"/>
      </w:divBdr>
    </w:div>
    <w:div w:id="1398894987">
      <w:bodyDiv w:val="1"/>
      <w:marLeft w:val="0"/>
      <w:marRight w:val="0"/>
      <w:marTop w:val="0"/>
      <w:marBottom w:val="0"/>
      <w:divBdr>
        <w:top w:val="none" w:sz="0" w:space="0" w:color="auto"/>
        <w:left w:val="none" w:sz="0" w:space="0" w:color="auto"/>
        <w:bottom w:val="none" w:sz="0" w:space="0" w:color="auto"/>
        <w:right w:val="none" w:sz="0" w:space="0" w:color="auto"/>
      </w:divBdr>
    </w:div>
    <w:div w:id="1399010764">
      <w:bodyDiv w:val="1"/>
      <w:marLeft w:val="0"/>
      <w:marRight w:val="0"/>
      <w:marTop w:val="0"/>
      <w:marBottom w:val="0"/>
      <w:divBdr>
        <w:top w:val="none" w:sz="0" w:space="0" w:color="auto"/>
        <w:left w:val="none" w:sz="0" w:space="0" w:color="auto"/>
        <w:bottom w:val="none" w:sz="0" w:space="0" w:color="auto"/>
        <w:right w:val="none" w:sz="0" w:space="0" w:color="auto"/>
      </w:divBdr>
    </w:div>
    <w:div w:id="1399131701">
      <w:bodyDiv w:val="1"/>
      <w:marLeft w:val="0"/>
      <w:marRight w:val="0"/>
      <w:marTop w:val="0"/>
      <w:marBottom w:val="0"/>
      <w:divBdr>
        <w:top w:val="none" w:sz="0" w:space="0" w:color="auto"/>
        <w:left w:val="none" w:sz="0" w:space="0" w:color="auto"/>
        <w:bottom w:val="none" w:sz="0" w:space="0" w:color="auto"/>
        <w:right w:val="none" w:sz="0" w:space="0" w:color="auto"/>
      </w:divBdr>
    </w:div>
    <w:div w:id="1399279247">
      <w:bodyDiv w:val="1"/>
      <w:marLeft w:val="0"/>
      <w:marRight w:val="0"/>
      <w:marTop w:val="0"/>
      <w:marBottom w:val="0"/>
      <w:divBdr>
        <w:top w:val="none" w:sz="0" w:space="0" w:color="auto"/>
        <w:left w:val="none" w:sz="0" w:space="0" w:color="auto"/>
        <w:bottom w:val="none" w:sz="0" w:space="0" w:color="auto"/>
        <w:right w:val="none" w:sz="0" w:space="0" w:color="auto"/>
      </w:divBdr>
    </w:div>
    <w:div w:id="1399547727">
      <w:bodyDiv w:val="1"/>
      <w:marLeft w:val="0"/>
      <w:marRight w:val="0"/>
      <w:marTop w:val="0"/>
      <w:marBottom w:val="0"/>
      <w:divBdr>
        <w:top w:val="none" w:sz="0" w:space="0" w:color="auto"/>
        <w:left w:val="none" w:sz="0" w:space="0" w:color="auto"/>
        <w:bottom w:val="none" w:sz="0" w:space="0" w:color="auto"/>
        <w:right w:val="none" w:sz="0" w:space="0" w:color="auto"/>
      </w:divBdr>
    </w:div>
    <w:div w:id="1399550570">
      <w:bodyDiv w:val="1"/>
      <w:marLeft w:val="0"/>
      <w:marRight w:val="0"/>
      <w:marTop w:val="0"/>
      <w:marBottom w:val="0"/>
      <w:divBdr>
        <w:top w:val="none" w:sz="0" w:space="0" w:color="auto"/>
        <w:left w:val="none" w:sz="0" w:space="0" w:color="auto"/>
        <w:bottom w:val="none" w:sz="0" w:space="0" w:color="auto"/>
        <w:right w:val="none" w:sz="0" w:space="0" w:color="auto"/>
      </w:divBdr>
    </w:div>
    <w:div w:id="1399590470">
      <w:bodyDiv w:val="1"/>
      <w:marLeft w:val="0"/>
      <w:marRight w:val="0"/>
      <w:marTop w:val="0"/>
      <w:marBottom w:val="0"/>
      <w:divBdr>
        <w:top w:val="none" w:sz="0" w:space="0" w:color="auto"/>
        <w:left w:val="none" w:sz="0" w:space="0" w:color="auto"/>
        <w:bottom w:val="none" w:sz="0" w:space="0" w:color="auto"/>
        <w:right w:val="none" w:sz="0" w:space="0" w:color="auto"/>
      </w:divBdr>
    </w:div>
    <w:div w:id="1399665827">
      <w:bodyDiv w:val="1"/>
      <w:marLeft w:val="0"/>
      <w:marRight w:val="0"/>
      <w:marTop w:val="0"/>
      <w:marBottom w:val="0"/>
      <w:divBdr>
        <w:top w:val="none" w:sz="0" w:space="0" w:color="auto"/>
        <w:left w:val="none" w:sz="0" w:space="0" w:color="auto"/>
        <w:bottom w:val="none" w:sz="0" w:space="0" w:color="auto"/>
        <w:right w:val="none" w:sz="0" w:space="0" w:color="auto"/>
      </w:divBdr>
    </w:div>
    <w:div w:id="1399745051">
      <w:bodyDiv w:val="1"/>
      <w:marLeft w:val="0"/>
      <w:marRight w:val="0"/>
      <w:marTop w:val="0"/>
      <w:marBottom w:val="0"/>
      <w:divBdr>
        <w:top w:val="none" w:sz="0" w:space="0" w:color="auto"/>
        <w:left w:val="none" w:sz="0" w:space="0" w:color="auto"/>
        <w:bottom w:val="none" w:sz="0" w:space="0" w:color="auto"/>
        <w:right w:val="none" w:sz="0" w:space="0" w:color="auto"/>
      </w:divBdr>
    </w:div>
    <w:div w:id="1400251060">
      <w:bodyDiv w:val="1"/>
      <w:marLeft w:val="0"/>
      <w:marRight w:val="0"/>
      <w:marTop w:val="0"/>
      <w:marBottom w:val="0"/>
      <w:divBdr>
        <w:top w:val="none" w:sz="0" w:space="0" w:color="auto"/>
        <w:left w:val="none" w:sz="0" w:space="0" w:color="auto"/>
        <w:bottom w:val="none" w:sz="0" w:space="0" w:color="auto"/>
        <w:right w:val="none" w:sz="0" w:space="0" w:color="auto"/>
      </w:divBdr>
    </w:div>
    <w:div w:id="1400832492">
      <w:bodyDiv w:val="1"/>
      <w:marLeft w:val="0"/>
      <w:marRight w:val="0"/>
      <w:marTop w:val="0"/>
      <w:marBottom w:val="0"/>
      <w:divBdr>
        <w:top w:val="none" w:sz="0" w:space="0" w:color="auto"/>
        <w:left w:val="none" w:sz="0" w:space="0" w:color="auto"/>
        <w:bottom w:val="none" w:sz="0" w:space="0" w:color="auto"/>
        <w:right w:val="none" w:sz="0" w:space="0" w:color="auto"/>
      </w:divBdr>
    </w:div>
    <w:div w:id="1401633636">
      <w:bodyDiv w:val="1"/>
      <w:marLeft w:val="0"/>
      <w:marRight w:val="0"/>
      <w:marTop w:val="0"/>
      <w:marBottom w:val="0"/>
      <w:divBdr>
        <w:top w:val="none" w:sz="0" w:space="0" w:color="auto"/>
        <w:left w:val="none" w:sz="0" w:space="0" w:color="auto"/>
        <w:bottom w:val="none" w:sz="0" w:space="0" w:color="auto"/>
        <w:right w:val="none" w:sz="0" w:space="0" w:color="auto"/>
      </w:divBdr>
    </w:div>
    <w:div w:id="1401708993">
      <w:bodyDiv w:val="1"/>
      <w:marLeft w:val="0"/>
      <w:marRight w:val="0"/>
      <w:marTop w:val="0"/>
      <w:marBottom w:val="0"/>
      <w:divBdr>
        <w:top w:val="none" w:sz="0" w:space="0" w:color="auto"/>
        <w:left w:val="none" w:sz="0" w:space="0" w:color="auto"/>
        <w:bottom w:val="none" w:sz="0" w:space="0" w:color="auto"/>
        <w:right w:val="none" w:sz="0" w:space="0" w:color="auto"/>
      </w:divBdr>
    </w:div>
    <w:div w:id="1402406354">
      <w:bodyDiv w:val="1"/>
      <w:marLeft w:val="0"/>
      <w:marRight w:val="0"/>
      <w:marTop w:val="0"/>
      <w:marBottom w:val="0"/>
      <w:divBdr>
        <w:top w:val="none" w:sz="0" w:space="0" w:color="auto"/>
        <w:left w:val="none" w:sz="0" w:space="0" w:color="auto"/>
        <w:bottom w:val="none" w:sz="0" w:space="0" w:color="auto"/>
        <w:right w:val="none" w:sz="0" w:space="0" w:color="auto"/>
      </w:divBdr>
    </w:div>
    <w:div w:id="1403063993">
      <w:bodyDiv w:val="1"/>
      <w:marLeft w:val="0"/>
      <w:marRight w:val="0"/>
      <w:marTop w:val="0"/>
      <w:marBottom w:val="0"/>
      <w:divBdr>
        <w:top w:val="none" w:sz="0" w:space="0" w:color="auto"/>
        <w:left w:val="none" w:sz="0" w:space="0" w:color="auto"/>
        <w:bottom w:val="none" w:sz="0" w:space="0" w:color="auto"/>
        <w:right w:val="none" w:sz="0" w:space="0" w:color="auto"/>
      </w:divBdr>
    </w:div>
    <w:div w:id="1403286825">
      <w:bodyDiv w:val="1"/>
      <w:marLeft w:val="0"/>
      <w:marRight w:val="0"/>
      <w:marTop w:val="0"/>
      <w:marBottom w:val="0"/>
      <w:divBdr>
        <w:top w:val="none" w:sz="0" w:space="0" w:color="auto"/>
        <w:left w:val="none" w:sz="0" w:space="0" w:color="auto"/>
        <w:bottom w:val="none" w:sz="0" w:space="0" w:color="auto"/>
        <w:right w:val="none" w:sz="0" w:space="0" w:color="auto"/>
      </w:divBdr>
    </w:div>
    <w:div w:id="1403289189">
      <w:bodyDiv w:val="1"/>
      <w:marLeft w:val="0"/>
      <w:marRight w:val="0"/>
      <w:marTop w:val="0"/>
      <w:marBottom w:val="0"/>
      <w:divBdr>
        <w:top w:val="none" w:sz="0" w:space="0" w:color="auto"/>
        <w:left w:val="none" w:sz="0" w:space="0" w:color="auto"/>
        <w:bottom w:val="none" w:sz="0" w:space="0" w:color="auto"/>
        <w:right w:val="none" w:sz="0" w:space="0" w:color="auto"/>
      </w:divBdr>
    </w:div>
    <w:div w:id="1403671852">
      <w:bodyDiv w:val="1"/>
      <w:marLeft w:val="0"/>
      <w:marRight w:val="0"/>
      <w:marTop w:val="0"/>
      <w:marBottom w:val="0"/>
      <w:divBdr>
        <w:top w:val="none" w:sz="0" w:space="0" w:color="auto"/>
        <w:left w:val="none" w:sz="0" w:space="0" w:color="auto"/>
        <w:bottom w:val="none" w:sz="0" w:space="0" w:color="auto"/>
        <w:right w:val="none" w:sz="0" w:space="0" w:color="auto"/>
      </w:divBdr>
    </w:div>
    <w:div w:id="1403679371">
      <w:bodyDiv w:val="1"/>
      <w:marLeft w:val="0"/>
      <w:marRight w:val="0"/>
      <w:marTop w:val="0"/>
      <w:marBottom w:val="0"/>
      <w:divBdr>
        <w:top w:val="none" w:sz="0" w:space="0" w:color="auto"/>
        <w:left w:val="none" w:sz="0" w:space="0" w:color="auto"/>
        <w:bottom w:val="none" w:sz="0" w:space="0" w:color="auto"/>
        <w:right w:val="none" w:sz="0" w:space="0" w:color="auto"/>
      </w:divBdr>
    </w:div>
    <w:div w:id="1403791288">
      <w:bodyDiv w:val="1"/>
      <w:marLeft w:val="0"/>
      <w:marRight w:val="0"/>
      <w:marTop w:val="0"/>
      <w:marBottom w:val="0"/>
      <w:divBdr>
        <w:top w:val="none" w:sz="0" w:space="0" w:color="auto"/>
        <w:left w:val="none" w:sz="0" w:space="0" w:color="auto"/>
        <w:bottom w:val="none" w:sz="0" w:space="0" w:color="auto"/>
        <w:right w:val="none" w:sz="0" w:space="0" w:color="auto"/>
      </w:divBdr>
    </w:div>
    <w:div w:id="1403866942">
      <w:bodyDiv w:val="1"/>
      <w:marLeft w:val="0"/>
      <w:marRight w:val="0"/>
      <w:marTop w:val="0"/>
      <w:marBottom w:val="0"/>
      <w:divBdr>
        <w:top w:val="none" w:sz="0" w:space="0" w:color="auto"/>
        <w:left w:val="none" w:sz="0" w:space="0" w:color="auto"/>
        <w:bottom w:val="none" w:sz="0" w:space="0" w:color="auto"/>
        <w:right w:val="none" w:sz="0" w:space="0" w:color="auto"/>
      </w:divBdr>
    </w:div>
    <w:div w:id="1403916362">
      <w:bodyDiv w:val="1"/>
      <w:marLeft w:val="0"/>
      <w:marRight w:val="0"/>
      <w:marTop w:val="0"/>
      <w:marBottom w:val="0"/>
      <w:divBdr>
        <w:top w:val="none" w:sz="0" w:space="0" w:color="auto"/>
        <w:left w:val="none" w:sz="0" w:space="0" w:color="auto"/>
        <w:bottom w:val="none" w:sz="0" w:space="0" w:color="auto"/>
        <w:right w:val="none" w:sz="0" w:space="0" w:color="auto"/>
      </w:divBdr>
    </w:div>
    <w:div w:id="1404065859">
      <w:bodyDiv w:val="1"/>
      <w:marLeft w:val="0"/>
      <w:marRight w:val="0"/>
      <w:marTop w:val="0"/>
      <w:marBottom w:val="0"/>
      <w:divBdr>
        <w:top w:val="none" w:sz="0" w:space="0" w:color="auto"/>
        <w:left w:val="none" w:sz="0" w:space="0" w:color="auto"/>
        <w:bottom w:val="none" w:sz="0" w:space="0" w:color="auto"/>
        <w:right w:val="none" w:sz="0" w:space="0" w:color="auto"/>
      </w:divBdr>
    </w:div>
    <w:div w:id="1404176877">
      <w:bodyDiv w:val="1"/>
      <w:marLeft w:val="0"/>
      <w:marRight w:val="0"/>
      <w:marTop w:val="0"/>
      <w:marBottom w:val="0"/>
      <w:divBdr>
        <w:top w:val="none" w:sz="0" w:space="0" w:color="auto"/>
        <w:left w:val="none" w:sz="0" w:space="0" w:color="auto"/>
        <w:bottom w:val="none" w:sz="0" w:space="0" w:color="auto"/>
        <w:right w:val="none" w:sz="0" w:space="0" w:color="auto"/>
      </w:divBdr>
    </w:div>
    <w:div w:id="1404259729">
      <w:bodyDiv w:val="1"/>
      <w:marLeft w:val="0"/>
      <w:marRight w:val="0"/>
      <w:marTop w:val="0"/>
      <w:marBottom w:val="0"/>
      <w:divBdr>
        <w:top w:val="none" w:sz="0" w:space="0" w:color="auto"/>
        <w:left w:val="none" w:sz="0" w:space="0" w:color="auto"/>
        <w:bottom w:val="none" w:sz="0" w:space="0" w:color="auto"/>
        <w:right w:val="none" w:sz="0" w:space="0" w:color="auto"/>
      </w:divBdr>
    </w:div>
    <w:div w:id="1404330476">
      <w:bodyDiv w:val="1"/>
      <w:marLeft w:val="0"/>
      <w:marRight w:val="0"/>
      <w:marTop w:val="0"/>
      <w:marBottom w:val="0"/>
      <w:divBdr>
        <w:top w:val="none" w:sz="0" w:space="0" w:color="auto"/>
        <w:left w:val="none" w:sz="0" w:space="0" w:color="auto"/>
        <w:bottom w:val="none" w:sz="0" w:space="0" w:color="auto"/>
        <w:right w:val="none" w:sz="0" w:space="0" w:color="auto"/>
      </w:divBdr>
    </w:div>
    <w:div w:id="1404571476">
      <w:bodyDiv w:val="1"/>
      <w:marLeft w:val="0"/>
      <w:marRight w:val="0"/>
      <w:marTop w:val="0"/>
      <w:marBottom w:val="0"/>
      <w:divBdr>
        <w:top w:val="none" w:sz="0" w:space="0" w:color="auto"/>
        <w:left w:val="none" w:sz="0" w:space="0" w:color="auto"/>
        <w:bottom w:val="none" w:sz="0" w:space="0" w:color="auto"/>
        <w:right w:val="none" w:sz="0" w:space="0" w:color="auto"/>
      </w:divBdr>
    </w:div>
    <w:div w:id="1404640196">
      <w:bodyDiv w:val="1"/>
      <w:marLeft w:val="0"/>
      <w:marRight w:val="0"/>
      <w:marTop w:val="0"/>
      <w:marBottom w:val="0"/>
      <w:divBdr>
        <w:top w:val="none" w:sz="0" w:space="0" w:color="auto"/>
        <w:left w:val="none" w:sz="0" w:space="0" w:color="auto"/>
        <w:bottom w:val="none" w:sz="0" w:space="0" w:color="auto"/>
        <w:right w:val="none" w:sz="0" w:space="0" w:color="auto"/>
      </w:divBdr>
    </w:div>
    <w:div w:id="1404719490">
      <w:bodyDiv w:val="1"/>
      <w:marLeft w:val="0"/>
      <w:marRight w:val="0"/>
      <w:marTop w:val="0"/>
      <w:marBottom w:val="0"/>
      <w:divBdr>
        <w:top w:val="none" w:sz="0" w:space="0" w:color="auto"/>
        <w:left w:val="none" w:sz="0" w:space="0" w:color="auto"/>
        <w:bottom w:val="none" w:sz="0" w:space="0" w:color="auto"/>
        <w:right w:val="none" w:sz="0" w:space="0" w:color="auto"/>
      </w:divBdr>
    </w:div>
    <w:div w:id="1404832866">
      <w:bodyDiv w:val="1"/>
      <w:marLeft w:val="0"/>
      <w:marRight w:val="0"/>
      <w:marTop w:val="0"/>
      <w:marBottom w:val="0"/>
      <w:divBdr>
        <w:top w:val="none" w:sz="0" w:space="0" w:color="auto"/>
        <w:left w:val="none" w:sz="0" w:space="0" w:color="auto"/>
        <w:bottom w:val="none" w:sz="0" w:space="0" w:color="auto"/>
        <w:right w:val="none" w:sz="0" w:space="0" w:color="auto"/>
      </w:divBdr>
    </w:div>
    <w:div w:id="1404840213">
      <w:bodyDiv w:val="1"/>
      <w:marLeft w:val="0"/>
      <w:marRight w:val="0"/>
      <w:marTop w:val="0"/>
      <w:marBottom w:val="0"/>
      <w:divBdr>
        <w:top w:val="none" w:sz="0" w:space="0" w:color="auto"/>
        <w:left w:val="none" w:sz="0" w:space="0" w:color="auto"/>
        <w:bottom w:val="none" w:sz="0" w:space="0" w:color="auto"/>
        <w:right w:val="none" w:sz="0" w:space="0" w:color="auto"/>
      </w:divBdr>
    </w:div>
    <w:div w:id="1404912315">
      <w:bodyDiv w:val="1"/>
      <w:marLeft w:val="0"/>
      <w:marRight w:val="0"/>
      <w:marTop w:val="0"/>
      <w:marBottom w:val="0"/>
      <w:divBdr>
        <w:top w:val="none" w:sz="0" w:space="0" w:color="auto"/>
        <w:left w:val="none" w:sz="0" w:space="0" w:color="auto"/>
        <w:bottom w:val="none" w:sz="0" w:space="0" w:color="auto"/>
        <w:right w:val="none" w:sz="0" w:space="0" w:color="auto"/>
      </w:divBdr>
    </w:div>
    <w:div w:id="1404984742">
      <w:bodyDiv w:val="1"/>
      <w:marLeft w:val="0"/>
      <w:marRight w:val="0"/>
      <w:marTop w:val="0"/>
      <w:marBottom w:val="0"/>
      <w:divBdr>
        <w:top w:val="none" w:sz="0" w:space="0" w:color="auto"/>
        <w:left w:val="none" w:sz="0" w:space="0" w:color="auto"/>
        <w:bottom w:val="none" w:sz="0" w:space="0" w:color="auto"/>
        <w:right w:val="none" w:sz="0" w:space="0" w:color="auto"/>
      </w:divBdr>
    </w:div>
    <w:div w:id="1405101301">
      <w:bodyDiv w:val="1"/>
      <w:marLeft w:val="0"/>
      <w:marRight w:val="0"/>
      <w:marTop w:val="0"/>
      <w:marBottom w:val="0"/>
      <w:divBdr>
        <w:top w:val="none" w:sz="0" w:space="0" w:color="auto"/>
        <w:left w:val="none" w:sz="0" w:space="0" w:color="auto"/>
        <w:bottom w:val="none" w:sz="0" w:space="0" w:color="auto"/>
        <w:right w:val="none" w:sz="0" w:space="0" w:color="auto"/>
      </w:divBdr>
    </w:div>
    <w:div w:id="1405492651">
      <w:bodyDiv w:val="1"/>
      <w:marLeft w:val="0"/>
      <w:marRight w:val="0"/>
      <w:marTop w:val="0"/>
      <w:marBottom w:val="0"/>
      <w:divBdr>
        <w:top w:val="none" w:sz="0" w:space="0" w:color="auto"/>
        <w:left w:val="none" w:sz="0" w:space="0" w:color="auto"/>
        <w:bottom w:val="none" w:sz="0" w:space="0" w:color="auto"/>
        <w:right w:val="none" w:sz="0" w:space="0" w:color="auto"/>
      </w:divBdr>
    </w:div>
    <w:div w:id="1406535506">
      <w:bodyDiv w:val="1"/>
      <w:marLeft w:val="0"/>
      <w:marRight w:val="0"/>
      <w:marTop w:val="0"/>
      <w:marBottom w:val="0"/>
      <w:divBdr>
        <w:top w:val="none" w:sz="0" w:space="0" w:color="auto"/>
        <w:left w:val="none" w:sz="0" w:space="0" w:color="auto"/>
        <w:bottom w:val="none" w:sz="0" w:space="0" w:color="auto"/>
        <w:right w:val="none" w:sz="0" w:space="0" w:color="auto"/>
      </w:divBdr>
    </w:div>
    <w:div w:id="1406680312">
      <w:bodyDiv w:val="1"/>
      <w:marLeft w:val="0"/>
      <w:marRight w:val="0"/>
      <w:marTop w:val="0"/>
      <w:marBottom w:val="0"/>
      <w:divBdr>
        <w:top w:val="none" w:sz="0" w:space="0" w:color="auto"/>
        <w:left w:val="none" w:sz="0" w:space="0" w:color="auto"/>
        <w:bottom w:val="none" w:sz="0" w:space="0" w:color="auto"/>
        <w:right w:val="none" w:sz="0" w:space="0" w:color="auto"/>
      </w:divBdr>
      <w:divsChild>
        <w:div w:id="1086077101">
          <w:marLeft w:val="0"/>
          <w:marRight w:val="0"/>
          <w:marTop w:val="0"/>
          <w:marBottom w:val="0"/>
          <w:divBdr>
            <w:top w:val="none" w:sz="0" w:space="0" w:color="auto"/>
            <w:left w:val="none" w:sz="0" w:space="0" w:color="auto"/>
            <w:bottom w:val="none" w:sz="0" w:space="0" w:color="auto"/>
            <w:right w:val="none" w:sz="0" w:space="0" w:color="auto"/>
          </w:divBdr>
        </w:div>
        <w:div w:id="423038312">
          <w:marLeft w:val="0"/>
          <w:marRight w:val="0"/>
          <w:marTop w:val="0"/>
          <w:marBottom w:val="0"/>
          <w:divBdr>
            <w:top w:val="none" w:sz="0" w:space="0" w:color="auto"/>
            <w:left w:val="none" w:sz="0" w:space="0" w:color="auto"/>
            <w:bottom w:val="none" w:sz="0" w:space="0" w:color="auto"/>
            <w:right w:val="none" w:sz="0" w:space="0" w:color="auto"/>
          </w:divBdr>
        </w:div>
        <w:div w:id="729035238">
          <w:marLeft w:val="0"/>
          <w:marRight w:val="0"/>
          <w:marTop w:val="0"/>
          <w:marBottom w:val="0"/>
          <w:divBdr>
            <w:top w:val="none" w:sz="0" w:space="0" w:color="auto"/>
            <w:left w:val="none" w:sz="0" w:space="0" w:color="auto"/>
            <w:bottom w:val="none" w:sz="0" w:space="0" w:color="auto"/>
            <w:right w:val="none" w:sz="0" w:space="0" w:color="auto"/>
          </w:divBdr>
        </w:div>
        <w:div w:id="507060115">
          <w:marLeft w:val="0"/>
          <w:marRight w:val="0"/>
          <w:marTop w:val="0"/>
          <w:marBottom w:val="0"/>
          <w:divBdr>
            <w:top w:val="none" w:sz="0" w:space="0" w:color="auto"/>
            <w:left w:val="none" w:sz="0" w:space="0" w:color="auto"/>
            <w:bottom w:val="none" w:sz="0" w:space="0" w:color="auto"/>
            <w:right w:val="none" w:sz="0" w:space="0" w:color="auto"/>
          </w:divBdr>
        </w:div>
        <w:div w:id="1622570345">
          <w:marLeft w:val="0"/>
          <w:marRight w:val="0"/>
          <w:marTop w:val="0"/>
          <w:marBottom w:val="0"/>
          <w:divBdr>
            <w:top w:val="none" w:sz="0" w:space="0" w:color="auto"/>
            <w:left w:val="none" w:sz="0" w:space="0" w:color="auto"/>
            <w:bottom w:val="none" w:sz="0" w:space="0" w:color="auto"/>
            <w:right w:val="none" w:sz="0" w:space="0" w:color="auto"/>
          </w:divBdr>
        </w:div>
        <w:div w:id="1210070502">
          <w:marLeft w:val="0"/>
          <w:marRight w:val="0"/>
          <w:marTop w:val="0"/>
          <w:marBottom w:val="0"/>
          <w:divBdr>
            <w:top w:val="none" w:sz="0" w:space="0" w:color="auto"/>
            <w:left w:val="none" w:sz="0" w:space="0" w:color="auto"/>
            <w:bottom w:val="none" w:sz="0" w:space="0" w:color="auto"/>
            <w:right w:val="none" w:sz="0" w:space="0" w:color="auto"/>
          </w:divBdr>
        </w:div>
        <w:div w:id="1329403938">
          <w:marLeft w:val="0"/>
          <w:marRight w:val="0"/>
          <w:marTop w:val="0"/>
          <w:marBottom w:val="0"/>
          <w:divBdr>
            <w:top w:val="none" w:sz="0" w:space="0" w:color="auto"/>
            <w:left w:val="none" w:sz="0" w:space="0" w:color="auto"/>
            <w:bottom w:val="none" w:sz="0" w:space="0" w:color="auto"/>
            <w:right w:val="none" w:sz="0" w:space="0" w:color="auto"/>
          </w:divBdr>
        </w:div>
        <w:div w:id="1628313999">
          <w:marLeft w:val="0"/>
          <w:marRight w:val="0"/>
          <w:marTop w:val="0"/>
          <w:marBottom w:val="0"/>
          <w:divBdr>
            <w:top w:val="none" w:sz="0" w:space="0" w:color="auto"/>
            <w:left w:val="none" w:sz="0" w:space="0" w:color="auto"/>
            <w:bottom w:val="none" w:sz="0" w:space="0" w:color="auto"/>
            <w:right w:val="none" w:sz="0" w:space="0" w:color="auto"/>
          </w:divBdr>
        </w:div>
        <w:div w:id="1368484531">
          <w:marLeft w:val="0"/>
          <w:marRight w:val="0"/>
          <w:marTop w:val="0"/>
          <w:marBottom w:val="0"/>
          <w:divBdr>
            <w:top w:val="none" w:sz="0" w:space="0" w:color="auto"/>
            <w:left w:val="none" w:sz="0" w:space="0" w:color="auto"/>
            <w:bottom w:val="none" w:sz="0" w:space="0" w:color="auto"/>
            <w:right w:val="none" w:sz="0" w:space="0" w:color="auto"/>
          </w:divBdr>
        </w:div>
        <w:div w:id="811674909">
          <w:marLeft w:val="0"/>
          <w:marRight w:val="0"/>
          <w:marTop w:val="0"/>
          <w:marBottom w:val="0"/>
          <w:divBdr>
            <w:top w:val="none" w:sz="0" w:space="0" w:color="auto"/>
            <w:left w:val="none" w:sz="0" w:space="0" w:color="auto"/>
            <w:bottom w:val="none" w:sz="0" w:space="0" w:color="auto"/>
            <w:right w:val="none" w:sz="0" w:space="0" w:color="auto"/>
          </w:divBdr>
        </w:div>
        <w:div w:id="944076043">
          <w:marLeft w:val="0"/>
          <w:marRight w:val="0"/>
          <w:marTop w:val="0"/>
          <w:marBottom w:val="0"/>
          <w:divBdr>
            <w:top w:val="none" w:sz="0" w:space="0" w:color="auto"/>
            <w:left w:val="none" w:sz="0" w:space="0" w:color="auto"/>
            <w:bottom w:val="none" w:sz="0" w:space="0" w:color="auto"/>
            <w:right w:val="none" w:sz="0" w:space="0" w:color="auto"/>
          </w:divBdr>
        </w:div>
        <w:div w:id="2027246377">
          <w:marLeft w:val="0"/>
          <w:marRight w:val="0"/>
          <w:marTop w:val="0"/>
          <w:marBottom w:val="0"/>
          <w:divBdr>
            <w:top w:val="none" w:sz="0" w:space="0" w:color="auto"/>
            <w:left w:val="none" w:sz="0" w:space="0" w:color="auto"/>
            <w:bottom w:val="none" w:sz="0" w:space="0" w:color="auto"/>
            <w:right w:val="none" w:sz="0" w:space="0" w:color="auto"/>
          </w:divBdr>
        </w:div>
        <w:div w:id="1734352430">
          <w:marLeft w:val="0"/>
          <w:marRight w:val="0"/>
          <w:marTop w:val="0"/>
          <w:marBottom w:val="0"/>
          <w:divBdr>
            <w:top w:val="none" w:sz="0" w:space="0" w:color="auto"/>
            <w:left w:val="none" w:sz="0" w:space="0" w:color="auto"/>
            <w:bottom w:val="none" w:sz="0" w:space="0" w:color="auto"/>
            <w:right w:val="none" w:sz="0" w:space="0" w:color="auto"/>
          </w:divBdr>
        </w:div>
        <w:div w:id="381633067">
          <w:marLeft w:val="0"/>
          <w:marRight w:val="0"/>
          <w:marTop w:val="0"/>
          <w:marBottom w:val="0"/>
          <w:divBdr>
            <w:top w:val="none" w:sz="0" w:space="0" w:color="auto"/>
            <w:left w:val="none" w:sz="0" w:space="0" w:color="auto"/>
            <w:bottom w:val="none" w:sz="0" w:space="0" w:color="auto"/>
            <w:right w:val="none" w:sz="0" w:space="0" w:color="auto"/>
          </w:divBdr>
        </w:div>
        <w:div w:id="516961879">
          <w:marLeft w:val="0"/>
          <w:marRight w:val="0"/>
          <w:marTop w:val="0"/>
          <w:marBottom w:val="0"/>
          <w:divBdr>
            <w:top w:val="none" w:sz="0" w:space="0" w:color="auto"/>
            <w:left w:val="none" w:sz="0" w:space="0" w:color="auto"/>
            <w:bottom w:val="none" w:sz="0" w:space="0" w:color="auto"/>
            <w:right w:val="none" w:sz="0" w:space="0" w:color="auto"/>
          </w:divBdr>
        </w:div>
        <w:div w:id="128742302">
          <w:marLeft w:val="0"/>
          <w:marRight w:val="0"/>
          <w:marTop w:val="0"/>
          <w:marBottom w:val="0"/>
          <w:divBdr>
            <w:top w:val="none" w:sz="0" w:space="0" w:color="auto"/>
            <w:left w:val="none" w:sz="0" w:space="0" w:color="auto"/>
            <w:bottom w:val="none" w:sz="0" w:space="0" w:color="auto"/>
            <w:right w:val="none" w:sz="0" w:space="0" w:color="auto"/>
          </w:divBdr>
        </w:div>
        <w:div w:id="918251242">
          <w:marLeft w:val="0"/>
          <w:marRight w:val="0"/>
          <w:marTop w:val="0"/>
          <w:marBottom w:val="0"/>
          <w:divBdr>
            <w:top w:val="none" w:sz="0" w:space="0" w:color="auto"/>
            <w:left w:val="none" w:sz="0" w:space="0" w:color="auto"/>
            <w:bottom w:val="none" w:sz="0" w:space="0" w:color="auto"/>
            <w:right w:val="none" w:sz="0" w:space="0" w:color="auto"/>
          </w:divBdr>
        </w:div>
        <w:div w:id="366492190">
          <w:marLeft w:val="0"/>
          <w:marRight w:val="0"/>
          <w:marTop w:val="0"/>
          <w:marBottom w:val="0"/>
          <w:divBdr>
            <w:top w:val="none" w:sz="0" w:space="0" w:color="auto"/>
            <w:left w:val="none" w:sz="0" w:space="0" w:color="auto"/>
            <w:bottom w:val="none" w:sz="0" w:space="0" w:color="auto"/>
            <w:right w:val="none" w:sz="0" w:space="0" w:color="auto"/>
          </w:divBdr>
        </w:div>
        <w:div w:id="2087337335">
          <w:marLeft w:val="0"/>
          <w:marRight w:val="0"/>
          <w:marTop w:val="0"/>
          <w:marBottom w:val="0"/>
          <w:divBdr>
            <w:top w:val="none" w:sz="0" w:space="0" w:color="auto"/>
            <w:left w:val="none" w:sz="0" w:space="0" w:color="auto"/>
            <w:bottom w:val="none" w:sz="0" w:space="0" w:color="auto"/>
            <w:right w:val="none" w:sz="0" w:space="0" w:color="auto"/>
          </w:divBdr>
        </w:div>
        <w:div w:id="894968087">
          <w:marLeft w:val="0"/>
          <w:marRight w:val="0"/>
          <w:marTop w:val="0"/>
          <w:marBottom w:val="0"/>
          <w:divBdr>
            <w:top w:val="none" w:sz="0" w:space="0" w:color="auto"/>
            <w:left w:val="none" w:sz="0" w:space="0" w:color="auto"/>
            <w:bottom w:val="none" w:sz="0" w:space="0" w:color="auto"/>
            <w:right w:val="none" w:sz="0" w:space="0" w:color="auto"/>
          </w:divBdr>
        </w:div>
        <w:div w:id="815025112">
          <w:marLeft w:val="0"/>
          <w:marRight w:val="0"/>
          <w:marTop w:val="0"/>
          <w:marBottom w:val="0"/>
          <w:divBdr>
            <w:top w:val="none" w:sz="0" w:space="0" w:color="auto"/>
            <w:left w:val="none" w:sz="0" w:space="0" w:color="auto"/>
            <w:bottom w:val="none" w:sz="0" w:space="0" w:color="auto"/>
            <w:right w:val="none" w:sz="0" w:space="0" w:color="auto"/>
          </w:divBdr>
        </w:div>
        <w:div w:id="512494686">
          <w:marLeft w:val="0"/>
          <w:marRight w:val="0"/>
          <w:marTop w:val="0"/>
          <w:marBottom w:val="0"/>
          <w:divBdr>
            <w:top w:val="none" w:sz="0" w:space="0" w:color="auto"/>
            <w:left w:val="none" w:sz="0" w:space="0" w:color="auto"/>
            <w:bottom w:val="none" w:sz="0" w:space="0" w:color="auto"/>
            <w:right w:val="none" w:sz="0" w:space="0" w:color="auto"/>
          </w:divBdr>
        </w:div>
        <w:div w:id="1990866360">
          <w:marLeft w:val="0"/>
          <w:marRight w:val="0"/>
          <w:marTop w:val="0"/>
          <w:marBottom w:val="0"/>
          <w:divBdr>
            <w:top w:val="none" w:sz="0" w:space="0" w:color="auto"/>
            <w:left w:val="none" w:sz="0" w:space="0" w:color="auto"/>
            <w:bottom w:val="none" w:sz="0" w:space="0" w:color="auto"/>
            <w:right w:val="none" w:sz="0" w:space="0" w:color="auto"/>
          </w:divBdr>
        </w:div>
        <w:div w:id="595410171">
          <w:marLeft w:val="0"/>
          <w:marRight w:val="0"/>
          <w:marTop w:val="0"/>
          <w:marBottom w:val="0"/>
          <w:divBdr>
            <w:top w:val="none" w:sz="0" w:space="0" w:color="auto"/>
            <w:left w:val="none" w:sz="0" w:space="0" w:color="auto"/>
            <w:bottom w:val="none" w:sz="0" w:space="0" w:color="auto"/>
            <w:right w:val="none" w:sz="0" w:space="0" w:color="auto"/>
          </w:divBdr>
        </w:div>
        <w:div w:id="72627730">
          <w:marLeft w:val="0"/>
          <w:marRight w:val="0"/>
          <w:marTop w:val="0"/>
          <w:marBottom w:val="0"/>
          <w:divBdr>
            <w:top w:val="none" w:sz="0" w:space="0" w:color="auto"/>
            <w:left w:val="none" w:sz="0" w:space="0" w:color="auto"/>
            <w:bottom w:val="none" w:sz="0" w:space="0" w:color="auto"/>
            <w:right w:val="none" w:sz="0" w:space="0" w:color="auto"/>
          </w:divBdr>
        </w:div>
        <w:div w:id="522208014">
          <w:marLeft w:val="0"/>
          <w:marRight w:val="0"/>
          <w:marTop w:val="0"/>
          <w:marBottom w:val="0"/>
          <w:divBdr>
            <w:top w:val="none" w:sz="0" w:space="0" w:color="auto"/>
            <w:left w:val="none" w:sz="0" w:space="0" w:color="auto"/>
            <w:bottom w:val="none" w:sz="0" w:space="0" w:color="auto"/>
            <w:right w:val="none" w:sz="0" w:space="0" w:color="auto"/>
          </w:divBdr>
        </w:div>
        <w:div w:id="780606969">
          <w:marLeft w:val="0"/>
          <w:marRight w:val="0"/>
          <w:marTop w:val="0"/>
          <w:marBottom w:val="0"/>
          <w:divBdr>
            <w:top w:val="none" w:sz="0" w:space="0" w:color="auto"/>
            <w:left w:val="none" w:sz="0" w:space="0" w:color="auto"/>
            <w:bottom w:val="none" w:sz="0" w:space="0" w:color="auto"/>
            <w:right w:val="none" w:sz="0" w:space="0" w:color="auto"/>
          </w:divBdr>
        </w:div>
        <w:div w:id="545683233">
          <w:marLeft w:val="0"/>
          <w:marRight w:val="0"/>
          <w:marTop w:val="0"/>
          <w:marBottom w:val="0"/>
          <w:divBdr>
            <w:top w:val="none" w:sz="0" w:space="0" w:color="auto"/>
            <w:left w:val="none" w:sz="0" w:space="0" w:color="auto"/>
            <w:bottom w:val="none" w:sz="0" w:space="0" w:color="auto"/>
            <w:right w:val="none" w:sz="0" w:space="0" w:color="auto"/>
          </w:divBdr>
        </w:div>
        <w:div w:id="1119909432">
          <w:marLeft w:val="0"/>
          <w:marRight w:val="0"/>
          <w:marTop w:val="0"/>
          <w:marBottom w:val="0"/>
          <w:divBdr>
            <w:top w:val="none" w:sz="0" w:space="0" w:color="auto"/>
            <w:left w:val="none" w:sz="0" w:space="0" w:color="auto"/>
            <w:bottom w:val="none" w:sz="0" w:space="0" w:color="auto"/>
            <w:right w:val="none" w:sz="0" w:space="0" w:color="auto"/>
          </w:divBdr>
        </w:div>
        <w:div w:id="802577948">
          <w:marLeft w:val="0"/>
          <w:marRight w:val="0"/>
          <w:marTop w:val="0"/>
          <w:marBottom w:val="0"/>
          <w:divBdr>
            <w:top w:val="none" w:sz="0" w:space="0" w:color="auto"/>
            <w:left w:val="none" w:sz="0" w:space="0" w:color="auto"/>
            <w:bottom w:val="none" w:sz="0" w:space="0" w:color="auto"/>
            <w:right w:val="none" w:sz="0" w:space="0" w:color="auto"/>
          </w:divBdr>
        </w:div>
        <w:div w:id="1159930023">
          <w:marLeft w:val="0"/>
          <w:marRight w:val="0"/>
          <w:marTop w:val="0"/>
          <w:marBottom w:val="0"/>
          <w:divBdr>
            <w:top w:val="none" w:sz="0" w:space="0" w:color="auto"/>
            <w:left w:val="none" w:sz="0" w:space="0" w:color="auto"/>
            <w:bottom w:val="none" w:sz="0" w:space="0" w:color="auto"/>
            <w:right w:val="none" w:sz="0" w:space="0" w:color="auto"/>
          </w:divBdr>
        </w:div>
        <w:div w:id="1764260712">
          <w:marLeft w:val="0"/>
          <w:marRight w:val="0"/>
          <w:marTop w:val="0"/>
          <w:marBottom w:val="0"/>
          <w:divBdr>
            <w:top w:val="none" w:sz="0" w:space="0" w:color="auto"/>
            <w:left w:val="none" w:sz="0" w:space="0" w:color="auto"/>
            <w:bottom w:val="none" w:sz="0" w:space="0" w:color="auto"/>
            <w:right w:val="none" w:sz="0" w:space="0" w:color="auto"/>
          </w:divBdr>
        </w:div>
        <w:div w:id="640498561">
          <w:marLeft w:val="0"/>
          <w:marRight w:val="0"/>
          <w:marTop w:val="0"/>
          <w:marBottom w:val="0"/>
          <w:divBdr>
            <w:top w:val="none" w:sz="0" w:space="0" w:color="auto"/>
            <w:left w:val="none" w:sz="0" w:space="0" w:color="auto"/>
            <w:bottom w:val="none" w:sz="0" w:space="0" w:color="auto"/>
            <w:right w:val="none" w:sz="0" w:space="0" w:color="auto"/>
          </w:divBdr>
        </w:div>
        <w:div w:id="893541746">
          <w:marLeft w:val="0"/>
          <w:marRight w:val="0"/>
          <w:marTop w:val="0"/>
          <w:marBottom w:val="0"/>
          <w:divBdr>
            <w:top w:val="none" w:sz="0" w:space="0" w:color="auto"/>
            <w:left w:val="none" w:sz="0" w:space="0" w:color="auto"/>
            <w:bottom w:val="none" w:sz="0" w:space="0" w:color="auto"/>
            <w:right w:val="none" w:sz="0" w:space="0" w:color="auto"/>
          </w:divBdr>
        </w:div>
        <w:div w:id="1849557155">
          <w:marLeft w:val="0"/>
          <w:marRight w:val="0"/>
          <w:marTop w:val="0"/>
          <w:marBottom w:val="0"/>
          <w:divBdr>
            <w:top w:val="none" w:sz="0" w:space="0" w:color="auto"/>
            <w:left w:val="none" w:sz="0" w:space="0" w:color="auto"/>
            <w:bottom w:val="none" w:sz="0" w:space="0" w:color="auto"/>
            <w:right w:val="none" w:sz="0" w:space="0" w:color="auto"/>
          </w:divBdr>
        </w:div>
        <w:div w:id="850491123">
          <w:marLeft w:val="0"/>
          <w:marRight w:val="0"/>
          <w:marTop w:val="0"/>
          <w:marBottom w:val="0"/>
          <w:divBdr>
            <w:top w:val="none" w:sz="0" w:space="0" w:color="auto"/>
            <w:left w:val="none" w:sz="0" w:space="0" w:color="auto"/>
            <w:bottom w:val="none" w:sz="0" w:space="0" w:color="auto"/>
            <w:right w:val="none" w:sz="0" w:space="0" w:color="auto"/>
          </w:divBdr>
        </w:div>
        <w:div w:id="1379430435">
          <w:marLeft w:val="0"/>
          <w:marRight w:val="0"/>
          <w:marTop w:val="0"/>
          <w:marBottom w:val="0"/>
          <w:divBdr>
            <w:top w:val="none" w:sz="0" w:space="0" w:color="auto"/>
            <w:left w:val="none" w:sz="0" w:space="0" w:color="auto"/>
            <w:bottom w:val="none" w:sz="0" w:space="0" w:color="auto"/>
            <w:right w:val="none" w:sz="0" w:space="0" w:color="auto"/>
          </w:divBdr>
        </w:div>
        <w:div w:id="1708068638">
          <w:marLeft w:val="0"/>
          <w:marRight w:val="0"/>
          <w:marTop w:val="0"/>
          <w:marBottom w:val="0"/>
          <w:divBdr>
            <w:top w:val="none" w:sz="0" w:space="0" w:color="auto"/>
            <w:left w:val="none" w:sz="0" w:space="0" w:color="auto"/>
            <w:bottom w:val="none" w:sz="0" w:space="0" w:color="auto"/>
            <w:right w:val="none" w:sz="0" w:space="0" w:color="auto"/>
          </w:divBdr>
        </w:div>
        <w:div w:id="558051891">
          <w:marLeft w:val="0"/>
          <w:marRight w:val="0"/>
          <w:marTop w:val="0"/>
          <w:marBottom w:val="0"/>
          <w:divBdr>
            <w:top w:val="none" w:sz="0" w:space="0" w:color="auto"/>
            <w:left w:val="none" w:sz="0" w:space="0" w:color="auto"/>
            <w:bottom w:val="none" w:sz="0" w:space="0" w:color="auto"/>
            <w:right w:val="none" w:sz="0" w:space="0" w:color="auto"/>
          </w:divBdr>
        </w:div>
        <w:div w:id="1192960922">
          <w:marLeft w:val="0"/>
          <w:marRight w:val="0"/>
          <w:marTop w:val="0"/>
          <w:marBottom w:val="0"/>
          <w:divBdr>
            <w:top w:val="none" w:sz="0" w:space="0" w:color="auto"/>
            <w:left w:val="none" w:sz="0" w:space="0" w:color="auto"/>
            <w:bottom w:val="none" w:sz="0" w:space="0" w:color="auto"/>
            <w:right w:val="none" w:sz="0" w:space="0" w:color="auto"/>
          </w:divBdr>
        </w:div>
        <w:div w:id="1593394572">
          <w:marLeft w:val="0"/>
          <w:marRight w:val="0"/>
          <w:marTop w:val="0"/>
          <w:marBottom w:val="0"/>
          <w:divBdr>
            <w:top w:val="none" w:sz="0" w:space="0" w:color="auto"/>
            <w:left w:val="none" w:sz="0" w:space="0" w:color="auto"/>
            <w:bottom w:val="none" w:sz="0" w:space="0" w:color="auto"/>
            <w:right w:val="none" w:sz="0" w:space="0" w:color="auto"/>
          </w:divBdr>
        </w:div>
        <w:div w:id="2136169390">
          <w:marLeft w:val="0"/>
          <w:marRight w:val="0"/>
          <w:marTop w:val="0"/>
          <w:marBottom w:val="0"/>
          <w:divBdr>
            <w:top w:val="none" w:sz="0" w:space="0" w:color="auto"/>
            <w:left w:val="none" w:sz="0" w:space="0" w:color="auto"/>
            <w:bottom w:val="none" w:sz="0" w:space="0" w:color="auto"/>
            <w:right w:val="none" w:sz="0" w:space="0" w:color="auto"/>
          </w:divBdr>
        </w:div>
        <w:div w:id="662438611">
          <w:marLeft w:val="0"/>
          <w:marRight w:val="0"/>
          <w:marTop w:val="0"/>
          <w:marBottom w:val="0"/>
          <w:divBdr>
            <w:top w:val="none" w:sz="0" w:space="0" w:color="auto"/>
            <w:left w:val="none" w:sz="0" w:space="0" w:color="auto"/>
            <w:bottom w:val="none" w:sz="0" w:space="0" w:color="auto"/>
            <w:right w:val="none" w:sz="0" w:space="0" w:color="auto"/>
          </w:divBdr>
        </w:div>
        <w:div w:id="384184777">
          <w:marLeft w:val="0"/>
          <w:marRight w:val="0"/>
          <w:marTop w:val="0"/>
          <w:marBottom w:val="0"/>
          <w:divBdr>
            <w:top w:val="none" w:sz="0" w:space="0" w:color="auto"/>
            <w:left w:val="none" w:sz="0" w:space="0" w:color="auto"/>
            <w:bottom w:val="none" w:sz="0" w:space="0" w:color="auto"/>
            <w:right w:val="none" w:sz="0" w:space="0" w:color="auto"/>
          </w:divBdr>
        </w:div>
        <w:div w:id="1407610544">
          <w:marLeft w:val="0"/>
          <w:marRight w:val="0"/>
          <w:marTop w:val="0"/>
          <w:marBottom w:val="0"/>
          <w:divBdr>
            <w:top w:val="none" w:sz="0" w:space="0" w:color="auto"/>
            <w:left w:val="none" w:sz="0" w:space="0" w:color="auto"/>
            <w:bottom w:val="none" w:sz="0" w:space="0" w:color="auto"/>
            <w:right w:val="none" w:sz="0" w:space="0" w:color="auto"/>
          </w:divBdr>
        </w:div>
        <w:div w:id="290747817">
          <w:marLeft w:val="0"/>
          <w:marRight w:val="0"/>
          <w:marTop w:val="0"/>
          <w:marBottom w:val="0"/>
          <w:divBdr>
            <w:top w:val="none" w:sz="0" w:space="0" w:color="auto"/>
            <w:left w:val="none" w:sz="0" w:space="0" w:color="auto"/>
            <w:bottom w:val="none" w:sz="0" w:space="0" w:color="auto"/>
            <w:right w:val="none" w:sz="0" w:space="0" w:color="auto"/>
          </w:divBdr>
        </w:div>
        <w:div w:id="145821631">
          <w:marLeft w:val="0"/>
          <w:marRight w:val="0"/>
          <w:marTop w:val="0"/>
          <w:marBottom w:val="0"/>
          <w:divBdr>
            <w:top w:val="none" w:sz="0" w:space="0" w:color="auto"/>
            <w:left w:val="none" w:sz="0" w:space="0" w:color="auto"/>
            <w:bottom w:val="none" w:sz="0" w:space="0" w:color="auto"/>
            <w:right w:val="none" w:sz="0" w:space="0" w:color="auto"/>
          </w:divBdr>
        </w:div>
        <w:div w:id="1898936979">
          <w:marLeft w:val="0"/>
          <w:marRight w:val="0"/>
          <w:marTop w:val="0"/>
          <w:marBottom w:val="0"/>
          <w:divBdr>
            <w:top w:val="none" w:sz="0" w:space="0" w:color="auto"/>
            <w:left w:val="none" w:sz="0" w:space="0" w:color="auto"/>
            <w:bottom w:val="none" w:sz="0" w:space="0" w:color="auto"/>
            <w:right w:val="none" w:sz="0" w:space="0" w:color="auto"/>
          </w:divBdr>
        </w:div>
        <w:div w:id="2048139756">
          <w:marLeft w:val="0"/>
          <w:marRight w:val="0"/>
          <w:marTop w:val="0"/>
          <w:marBottom w:val="0"/>
          <w:divBdr>
            <w:top w:val="none" w:sz="0" w:space="0" w:color="auto"/>
            <w:left w:val="none" w:sz="0" w:space="0" w:color="auto"/>
            <w:bottom w:val="none" w:sz="0" w:space="0" w:color="auto"/>
            <w:right w:val="none" w:sz="0" w:space="0" w:color="auto"/>
          </w:divBdr>
        </w:div>
        <w:div w:id="1288513276">
          <w:marLeft w:val="0"/>
          <w:marRight w:val="0"/>
          <w:marTop w:val="0"/>
          <w:marBottom w:val="0"/>
          <w:divBdr>
            <w:top w:val="none" w:sz="0" w:space="0" w:color="auto"/>
            <w:left w:val="none" w:sz="0" w:space="0" w:color="auto"/>
            <w:bottom w:val="none" w:sz="0" w:space="0" w:color="auto"/>
            <w:right w:val="none" w:sz="0" w:space="0" w:color="auto"/>
          </w:divBdr>
        </w:div>
        <w:div w:id="47534666">
          <w:marLeft w:val="0"/>
          <w:marRight w:val="0"/>
          <w:marTop w:val="0"/>
          <w:marBottom w:val="0"/>
          <w:divBdr>
            <w:top w:val="none" w:sz="0" w:space="0" w:color="auto"/>
            <w:left w:val="none" w:sz="0" w:space="0" w:color="auto"/>
            <w:bottom w:val="none" w:sz="0" w:space="0" w:color="auto"/>
            <w:right w:val="none" w:sz="0" w:space="0" w:color="auto"/>
          </w:divBdr>
        </w:div>
        <w:div w:id="1670718990">
          <w:marLeft w:val="0"/>
          <w:marRight w:val="0"/>
          <w:marTop w:val="0"/>
          <w:marBottom w:val="0"/>
          <w:divBdr>
            <w:top w:val="none" w:sz="0" w:space="0" w:color="auto"/>
            <w:left w:val="none" w:sz="0" w:space="0" w:color="auto"/>
            <w:bottom w:val="none" w:sz="0" w:space="0" w:color="auto"/>
            <w:right w:val="none" w:sz="0" w:space="0" w:color="auto"/>
          </w:divBdr>
        </w:div>
        <w:div w:id="466513618">
          <w:marLeft w:val="0"/>
          <w:marRight w:val="0"/>
          <w:marTop w:val="0"/>
          <w:marBottom w:val="0"/>
          <w:divBdr>
            <w:top w:val="none" w:sz="0" w:space="0" w:color="auto"/>
            <w:left w:val="none" w:sz="0" w:space="0" w:color="auto"/>
            <w:bottom w:val="none" w:sz="0" w:space="0" w:color="auto"/>
            <w:right w:val="none" w:sz="0" w:space="0" w:color="auto"/>
          </w:divBdr>
        </w:div>
        <w:div w:id="1210458089">
          <w:marLeft w:val="0"/>
          <w:marRight w:val="0"/>
          <w:marTop w:val="0"/>
          <w:marBottom w:val="0"/>
          <w:divBdr>
            <w:top w:val="none" w:sz="0" w:space="0" w:color="auto"/>
            <w:left w:val="none" w:sz="0" w:space="0" w:color="auto"/>
            <w:bottom w:val="none" w:sz="0" w:space="0" w:color="auto"/>
            <w:right w:val="none" w:sz="0" w:space="0" w:color="auto"/>
          </w:divBdr>
        </w:div>
        <w:div w:id="729183746">
          <w:marLeft w:val="0"/>
          <w:marRight w:val="0"/>
          <w:marTop w:val="0"/>
          <w:marBottom w:val="0"/>
          <w:divBdr>
            <w:top w:val="none" w:sz="0" w:space="0" w:color="auto"/>
            <w:left w:val="none" w:sz="0" w:space="0" w:color="auto"/>
            <w:bottom w:val="none" w:sz="0" w:space="0" w:color="auto"/>
            <w:right w:val="none" w:sz="0" w:space="0" w:color="auto"/>
          </w:divBdr>
        </w:div>
        <w:div w:id="688945304">
          <w:marLeft w:val="0"/>
          <w:marRight w:val="0"/>
          <w:marTop w:val="0"/>
          <w:marBottom w:val="0"/>
          <w:divBdr>
            <w:top w:val="none" w:sz="0" w:space="0" w:color="auto"/>
            <w:left w:val="none" w:sz="0" w:space="0" w:color="auto"/>
            <w:bottom w:val="none" w:sz="0" w:space="0" w:color="auto"/>
            <w:right w:val="none" w:sz="0" w:space="0" w:color="auto"/>
          </w:divBdr>
        </w:div>
        <w:div w:id="1597445654">
          <w:marLeft w:val="0"/>
          <w:marRight w:val="0"/>
          <w:marTop w:val="0"/>
          <w:marBottom w:val="0"/>
          <w:divBdr>
            <w:top w:val="none" w:sz="0" w:space="0" w:color="auto"/>
            <w:left w:val="none" w:sz="0" w:space="0" w:color="auto"/>
            <w:bottom w:val="none" w:sz="0" w:space="0" w:color="auto"/>
            <w:right w:val="none" w:sz="0" w:space="0" w:color="auto"/>
          </w:divBdr>
        </w:div>
        <w:div w:id="1670060559">
          <w:marLeft w:val="0"/>
          <w:marRight w:val="0"/>
          <w:marTop w:val="0"/>
          <w:marBottom w:val="0"/>
          <w:divBdr>
            <w:top w:val="none" w:sz="0" w:space="0" w:color="auto"/>
            <w:left w:val="none" w:sz="0" w:space="0" w:color="auto"/>
            <w:bottom w:val="none" w:sz="0" w:space="0" w:color="auto"/>
            <w:right w:val="none" w:sz="0" w:space="0" w:color="auto"/>
          </w:divBdr>
        </w:div>
        <w:div w:id="1586112639">
          <w:marLeft w:val="0"/>
          <w:marRight w:val="0"/>
          <w:marTop w:val="0"/>
          <w:marBottom w:val="0"/>
          <w:divBdr>
            <w:top w:val="none" w:sz="0" w:space="0" w:color="auto"/>
            <w:left w:val="none" w:sz="0" w:space="0" w:color="auto"/>
            <w:bottom w:val="none" w:sz="0" w:space="0" w:color="auto"/>
            <w:right w:val="none" w:sz="0" w:space="0" w:color="auto"/>
          </w:divBdr>
        </w:div>
        <w:div w:id="447897097">
          <w:marLeft w:val="0"/>
          <w:marRight w:val="0"/>
          <w:marTop w:val="0"/>
          <w:marBottom w:val="0"/>
          <w:divBdr>
            <w:top w:val="none" w:sz="0" w:space="0" w:color="auto"/>
            <w:left w:val="none" w:sz="0" w:space="0" w:color="auto"/>
            <w:bottom w:val="none" w:sz="0" w:space="0" w:color="auto"/>
            <w:right w:val="none" w:sz="0" w:space="0" w:color="auto"/>
          </w:divBdr>
        </w:div>
        <w:div w:id="258299812">
          <w:marLeft w:val="0"/>
          <w:marRight w:val="0"/>
          <w:marTop w:val="0"/>
          <w:marBottom w:val="0"/>
          <w:divBdr>
            <w:top w:val="none" w:sz="0" w:space="0" w:color="auto"/>
            <w:left w:val="none" w:sz="0" w:space="0" w:color="auto"/>
            <w:bottom w:val="none" w:sz="0" w:space="0" w:color="auto"/>
            <w:right w:val="none" w:sz="0" w:space="0" w:color="auto"/>
          </w:divBdr>
        </w:div>
        <w:div w:id="2043089426">
          <w:marLeft w:val="0"/>
          <w:marRight w:val="0"/>
          <w:marTop w:val="0"/>
          <w:marBottom w:val="0"/>
          <w:divBdr>
            <w:top w:val="none" w:sz="0" w:space="0" w:color="auto"/>
            <w:left w:val="none" w:sz="0" w:space="0" w:color="auto"/>
            <w:bottom w:val="none" w:sz="0" w:space="0" w:color="auto"/>
            <w:right w:val="none" w:sz="0" w:space="0" w:color="auto"/>
          </w:divBdr>
        </w:div>
        <w:div w:id="1739286312">
          <w:marLeft w:val="0"/>
          <w:marRight w:val="0"/>
          <w:marTop w:val="0"/>
          <w:marBottom w:val="0"/>
          <w:divBdr>
            <w:top w:val="none" w:sz="0" w:space="0" w:color="auto"/>
            <w:left w:val="none" w:sz="0" w:space="0" w:color="auto"/>
            <w:bottom w:val="none" w:sz="0" w:space="0" w:color="auto"/>
            <w:right w:val="none" w:sz="0" w:space="0" w:color="auto"/>
          </w:divBdr>
        </w:div>
        <w:div w:id="152458131">
          <w:marLeft w:val="0"/>
          <w:marRight w:val="0"/>
          <w:marTop w:val="0"/>
          <w:marBottom w:val="0"/>
          <w:divBdr>
            <w:top w:val="none" w:sz="0" w:space="0" w:color="auto"/>
            <w:left w:val="none" w:sz="0" w:space="0" w:color="auto"/>
            <w:bottom w:val="none" w:sz="0" w:space="0" w:color="auto"/>
            <w:right w:val="none" w:sz="0" w:space="0" w:color="auto"/>
          </w:divBdr>
        </w:div>
        <w:div w:id="1526793728">
          <w:marLeft w:val="0"/>
          <w:marRight w:val="0"/>
          <w:marTop w:val="0"/>
          <w:marBottom w:val="0"/>
          <w:divBdr>
            <w:top w:val="none" w:sz="0" w:space="0" w:color="auto"/>
            <w:left w:val="none" w:sz="0" w:space="0" w:color="auto"/>
            <w:bottom w:val="none" w:sz="0" w:space="0" w:color="auto"/>
            <w:right w:val="none" w:sz="0" w:space="0" w:color="auto"/>
          </w:divBdr>
        </w:div>
        <w:div w:id="2115513443">
          <w:marLeft w:val="0"/>
          <w:marRight w:val="0"/>
          <w:marTop w:val="0"/>
          <w:marBottom w:val="0"/>
          <w:divBdr>
            <w:top w:val="none" w:sz="0" w:space="0" w:color="auto"/>
            <w:left w:val="none" w:sz="0" w:space="0" w:color="auto"/>
            <w:bottom w:val="none" w:sz="0" w:space="0" w:color="auto"/>
            <w:right w:val="none" w:sz="0" w:space="0" w:color="auto"/>
          </w:divBdr>
        </w:div>
        <w:div w:id="286283499">
          <w:marLeft w:val="0"/>
          <w:marRight w:val="0"/>
          <w:marTop w:val="0"/>
          <w:marBottom w:val="0"/>
          <w:divBdr>
            <w:top w:val="none" w:sz="0" w:space="0" w:color="auto"/>
            <w:left w:val="none" w:sz="0" w:space="0" w:color="auto"/>
            <w:bottom w:val="none" w:sz="0" w:space="0" w:color="auto"/>
            <w:right w:val="none" w:sz="0" w:space="0" w:color="auto"/>
          </w:divBdr>
        </w:div>
        <w:div w:id="1338266712">
          <w:marLeft w:val="0"/>
          <w:marRight w:val="0"/>
          <w:marTop w:val="0"/>
          <w:marBottom w:val="0"/>
          <w:divBdr>
            <w:top w:val="none" w:sz="0" w:space="0" w:color="auto"/>
            <w:left w:val="none" w:sz="0" w:space="0" w:color="auto"/>
            <w:bottom w:val="none" w:sz="0" w:space="0" w:color="auto"/>
            <w:right w:val="none" w:sz="0" w:space="0" w:color="auto"/>
          </w:divBdr>
        </w:div>
        <w:div w:id="718673540">
          <w:marLeft w:val="0"/>
          <w:marRight w:val="0"/>
          <w:marTop w:val="0"/>
          <w:marBottom w:val="0"/>
          <w:divBdr>
            <w:top w:val="none" w:sz="0" w:space="0" w:color="auto"/>
            <w:left w:val="none" w:sz="0" w:space="0" w:color="auto"/>
            <w:bottom w:val="none" w:sz="0" w:space="0" w:color="auto"/>
            <w:right w:val="none" w:sz="0" w:space="0" w:color="auto"/>
          </w:divBdr>
        </w:div>
      </w:divsChild>
    </w:div>
    <w:div w:id="1406756896">
      <w:bodyDiv w:val="1"/>
      <w:marLeft w:val="0"/>
      <w:marRight w:val="0"/>
      <w:marTop w:val="0"/>
      <w:marBottom w:val="0"/>
      <w:divBdr>
        <w:top w:val="none" w:sz="0" w:space="0" w:color="auto"/>
        <w:left w:val="none" w:sz="0" w:space="0" w:color="auto"/>
        <w:bottom w:val="none" w:sz="0" w:space="0" w:color="auto"/>
        <w:right w:val="none" w:sz="0" w:space="0" w:color="auto"/>
      </w:divBdr>
    </w:div>
    <w:div w:id="1406799243">
      <w:bodyDiv w:val="1"/>
      <w:marLeft w:val="0"/>
      <w:marRight w:val="0"/>
      <w:marTop w:val="0"/>
      <w:marBottom w:val="0"/>
      <w:divBdr>
        <w:top w:val="none" w:sz="0" w:space="0" w:color="auto"/>
        <w:left w:val="none" w:sz="0" w:space="0" w:color="auto"/>
        <w:bottom w:val="none" w:sz="0" w:space="0" w:color="auto"/>
        <w:right w:val="none" w:sz="0" w:space="0" w:color="auto"/>
      </w:divBdr>
    </w:div>
    <w:div w:id="1407148708">
      <w:bodyDiv w:val="1"/>
      <w:marLeft w:val="0"/>
      <w:marRight w:val="0"/>
      <w:marTop w:val="0"/>
      <w:marBottom w:val="0"/>
      <w:divBdr>
        <w:top w:val="none" w:sz="0" w:space="0" w:color="auto"/>
        <w:left w:val="none" w:sz="0" w:space="0" w:color="auto"/>
        <w:bottom w:val="none" w:sz="0" w:space="0" w:color="auto"/>
        <w:right w:val="none" w:sz="0" w:space="0" w:color="auto"/>
      </w:divBdr>
    </w:div>
    <w:div w:id="1407264736">
      <w:bodyDiv w:val="1"/>
      <w:marLeft w:val="0"/>
      <w:marRight w:val="0"/>
      <w:marTop w:val="0"/>
      <w:marBottom w:val="0"/>
      <w:divBdr>
        <w:top w:val="none" w:sz="0" w:space="0" w:color="auto"/>
        <w:left w:val="none" w:sz="0" w:space="0" w:color="auto"/>
        <w:bottom w:val="none" w:sz="0" w:space="0" w:color="auto"/>
        <w:right w:val="none" w:sz="0" w:space="0" w:color="auto"/>
      </w:divBdr>
    </w:div>
    <w:div w:id="1407993512">
      <w:bodyDiv w:val="1"/>
      <w:marLeft w:val="0"/>
      <w:marRight w:val="0"/>
      <w:marTop w:val="0"/>
      <w:marBottom w:val="0"/>
      <w:divBdr>
        <w:top w:val="none" w:sz="0" w:space="0" w:color="auto"/>
        <w:left w:val="none" w:sz="0" w:space="0" w:color="auto"/>
        <w:bottom w:val="none" w:sz="0" w:space="0" w:color="auto"/>
        <w:right w:val="none" w:sz="0" w:space="0" w:color="auto"/>
      </w:divBdr>
    </w:div>
    <w:div w:id="1408067467">
      <w:bodyDiv w:val="1"/>
      <w:marLeft w:val="0"/>
      <w:marRight w:val="0"/>
      <w:marTop w:val="0"/>
      <w:marBottom w:val="0"/>
      <w:divBdr>
        <w:top w:val="none" w:sz="0" w:space="0" w:color="auto"/>
        <w:left w:val="none" w:sz="0" w:space="0" w:color="auto"/>
        <w:bottom w:val="none" w:sz="0" w:space="0" w:color="auto"/>
        <w:right w:val="none" w:sz="0" w:space="0" w:color="auto"/>
      </w:divBdr>
    </w:div>
    <w:div w:id="1408308762">
      <w:bodyDiv w:val="1"/>
      <w:marLeft w:val="0"/>
      <w:marRight w:val="0"/>
      <w:marTop w:val="0"/>
      <w:marBottom w:val="0"/>
      <w:divBdr>
        <w:top w:val="none" w:sz="0" w:space="0" w:color="auto"/>
        <w:left w:val="none" w:sz="0" w:space="0" w:color="auto"/>
        <w:bottom w:val="none" w:sz="0" w:space="0" w:color="auto"/>
        <w:right w:val="none" w:sz="0" w:space="0" w:color="auto"/>
      </w:divBdr>
    </w:div>
    <w:div w:id="1409037121">
      <w:bodyDiv w:val="1"/>
      <w:marLeft w:val="0"/>
      <w:marRight w:val="0"/>
      <w:marTop w:val="0"/>
      <w:marBottom w:val="0"/>
      <w:divBdr>
        <w:top w:val="none" w:sz="0" w:space="0" w:color="auto"/>
        <w:left w:val="none" w:sz="0" w:space="0" w:color="auto"/>
        <w:bottom w:val="none" w:sz="0" w:space="0" w:color="auto"/>
        <w:right w:val="none" w:sz="0" w:space="0" w:color="auto"/>
      </w:divBdr>
    </w:div>
    <w:div w:id="1409108492">
      <w:bodyDiv w:val="1"/>
      <w:marLeft w:val="0"/>
      <w:marRight w:val="0"/>
      <w:marTop w:val="0"/>
      <w:marBottom w:val="0"/>
      <w:divBdr>
        <w:top w:val="none" w:sz="0" w:space="0" w:color="auto"/>
        <w:left w:val="none" w:sz="0" w:space="0" w:color="auto"/>
        <w:bottom w:val="none" w:sz="0" w:space="0" w:color="auto"/>
        <w:right w:val="none" w:sz="0" w:space="0" w:color="auto"/>
      </w:divBdr>
    </w:div>
    <w:div w:id="1409110432">
      <w:bodyDiv w:val="1"/>
      <w:marLeft w:val="0"/>
      <w:marRight w:val="0"/>
      <w:marTop w:val="0"/>
      <w:marBottom w:val="0"/>
      <w:divBdr>
        <w:top w:val="none" w:sz="0" w:space="0" w:color="auto"/>
        <w:left w:val="none" w:sz="0" w:space="0" w:color="auto"/>
        <w:bottom w:val="none" w:sz="0" w:space="0" w:color="auto"/>
        <w:right w:val="none" w:sz="0" w:space="0" w:color="auto"/>
      </w:divBdr>
    </w:div>
    <w:div w:id="1409183537">
      <w:bodyDiv w:val="1"/>
      <w:marLeft w:val="0"/>
      <w:marRight w:val="0"/>
      <w:marTop w:val="0"/>
      <w:marBottom w:val="0"/>
      <w:divBdr>
        <w:top w:val="none" w:sz="0" w:space="0" w:color="auto"/>
        <w:left w:val="none" w:sz="0" w:space="0" w:color="auto"/>
        <w:bottom w:val="none" w:sz="0" w:space="0" w:color="auto"/>
        <w:right w:val="none" w:sz="0" w:space="0" w:color="auto"/>
      </w:divBdr>
    </w:div>
    <w:div w:id="1410738324">
      <w:bodyDiv w:val="1"/>
      <w:marLeft w:val="0"/>
      <w:marRight w:val="0"/>
      <w:marTop w:val="0"/>
      <w:marBottom w:val="0"/>
      <w:divBdr>
        <w:top w:val="none" w:sz="0" w:space="0" w:color="auto"/>
        <w:left w:val="none" w:sz="0" w:space="0" w:color="auto"/>
        <w:bottom w:val="none" w:sz="0" w:space="0" w:color="auto"/>
        <w:right w:val="none" w:sz="0" w:space="0" w:color="auto"/>
      </w:divBdr>
    </w:div>
    <w:div w:id="1410804709">
      <w:bodyDiv w:val="1"/>
      <w:marLeft w:val="0"/>
      <w:marRight w:val="0"/>
      <w:marTop w:val="0"/>
      <w:marBottom w:val="0"/>
      <w:divBdr>
        <w:top w:val="none" w:sz="0" w:space="0" w:color="auto"/>
        <w:left w:val="none" w:sz="0" w:space="0" w:color="auto"/>
        <w:bottom w:val="none" w:sz="0" w:space="0" w:color="auto"/>
        <w:right w:val="none" w:sz="0" w:space="0" w:color="auto"/>
      </w:divBdr>
    </w:div>
    <w:div w:id="1410886486">
      <w:bodyDiv w:val="1"/>
      <w:marLeft w:val="0"/>
      <w:marRight w:val="0"/>
      <w:marTop w:val="0"/>
      <w:marBottom w:val="0"/>
      <w:divBdr>
        <w:top w:val="none" w:sz="0" w:space="0" w:color="auto"/>
        <w:left w:val="none" w:sz="0" w:space="0" w:color="auto"/>
        <w:bottom w:val="none" w:sz="0" w:space="0" w:color="auto"/>
        <w:right w:val="none" w:sz="0" w:space="0" w:color="auto"/>
      </w:divBdr>
    </w:div>
    <w:div w:id="1411342716">
      <w:bodyDiv w:val="1"/>
      <w:marLeft w:val="0"/>
      <w:marRight w:val="0"/>
      <w:marTop w:val="0"/>
      <w:marBottom w:val="0"/>
      <w:divBdr>
        <w:top w:val="none" w:sz="0" w:space="0" w:color="auto"/>
        <w:left w:val="none" w:sz="0" w:space="0" w:color="auto"/>
        <w:bottom w:val="none" w:sz="0" w:space="0" w:color="auto"/>
        <w:right w:val="none" w:sz="0" w:space="0" w:color="auto"/>
      </w:divBdr>
    </w:div>
    <w:div w:id="1411543905">
      <w:bodyDiv w:val="1"/>
      <w:marLeft w:val="0"/>
      <w:marRight w:val="0"/>
      <w:marTop w:val="0"/>
      <w:marBottom w:val="0"/>
      <w:divBdr>
        <w:top w:val="none" w:sz="0" w:space="0" w:color="auto"/>
        <w:left w:val="none" w:sz="0" w:space="0" w:color="auto"/>
        <w:bottom w:val="none" w:sz="0" w:space="0" w:color="auto"/>
        <w:right w:val="none" w:sz="0" w:space="0" w:color="auto"/>
      </w:divBdr>
    </w:div>
    <w:div w:id="1412194644">
      <w:bodyDiv w:val="1"/>
      <w:marLeft w:val="0"/>
      <w:marRight w:val="0"/>
      <w:marTop w:val="0"/>
      <w:marBottom w:val="0"/>
      <w:divBdr>
        <w:top w:val="none" w:sz="0" w:space="0" w:color="auto"/>
        <w:left w:val="none" w:sz="0" w:space="0" w:color="auto"/>
        <w:bottom w:val="none" w:sz="0" w:space="0" w:color="auto"/>
        <w:right w:val="none" w:sz="0" w:space="0" w:color="auto"/>
      </w:divBdr>
    </w:div>
    <w:div w:id="1412503080">
      <w:bodyDiv w:val="1"/>
      <w:marLeft w:val="0"/>
      <w:marRight w:val="0"/>
      <w:marTop w:val="0"/>
      <w:marBottom w:val="0"/>
      <w:divBdr>
        <w:top w:val="none" w:sz="0" w:space="0" w:color="auto"/>
        <w:left w:val="none" w:sz="0" w:space="0" w:color="auto"/>
        <w:bottom w:val="none" w:sz="0" w:space="0" w:color="auto"/>
        <w:right w:val="none" w:sz="0" w:space="0" w:color="auto"/>
      </w:divBdr>
    </w:div>
    <w:div w:id="1412582859">
      <w:bodyDiv w:val="1"/>
      <w:marLeft w:val="0"/>
      <w:marRight w:val="0"/>
      <w:marTop w:val="0"/>
      <w:marBottom w:val="0"/>
      <w:divBdr>
        <w:top w:val="none" w:sz="0" w:space="0" w:color="auto"/>
        <w:left w:val="none" w:sz="0" w:space="0" w:color="auto"/>
        <w:bottom w:val="none" w:sz="0" w:space="0" w:color="auto"/>
        <w:right w:val="none" w:sz="0" w:space="0" w:color="auto"/>
      </w:divBdr>
    </w:div>
    <w:div w:id="1412659451">
      <w:bodyDiv w:val="1"/>
      <w:marLeft w:val="0"/>
      <w:marRight w:val="0"/>
      <w:marTop w:val="0"/>
      <w:marBottom w:val="0"/>
      <w:divBdr>
        <w:top w:val="none" w:sz="0" w:space="0" w:color="auto"/>
        <w:left w:val="none" w:sz="0" w:space="0" w:color="auto"/>
        <w:bottom w:val="none" w:sz="0" w:space="0" w:color="auto"/>
        <w:right w:val="none" w:sz="0" w:space="0" w:color="auto"/>
      </w:divBdr>
    </w:div>
    <w:div w:id="1412967126">
      <w:bodyDiv w:val="1"/>
      <w:marLeft w:val="0"/>
      <w:marRight w:val="0"/>
      <w:marTop w:val="0"/>
      <w:marBottom w:val="0"/>
      <w:divBdr>
        <w:top w:val="none" w:sz="0" w:space="0" w:color="auto"/>
        <w:left w:val="none" w:sz="0" w:space="0" w:color="auto"/>
        <w:bottom w:val="none" w:sz="0" w:space="0" w:color="auto"/>
        <w:right w:val="none" w:sz="0" w:space="0" w:color="auto"/>
      </w:divBdr>
    </w:div>
    <w:div w:id="1413356235">
      <w:bodyDiv w:val="1"/>
      <w:marLeft w:val="0"/>
      <w:marRight w:val="0"/>
      <w:marTop w:val="0"/>
      <w:marBottom w:val="0"/>
      <w:divBdr>
        <w:top w:val="none" w:sz="0" w:space="0" w:color="auto"/>
        <w:left w:val="none" w:sz="0" w:space="0" w:color="auto"/>
        <w:bottom w:val="none" w:sz="0" w:space="0" w:color="auto"/>
        <w:right w:val="none" w:sz="0" w:space="0" w:color="auto"/>
      </w:divBdr>
    </w:div>
    <w:div w:id="1413891687">
      <w:bodyDiv w:val="1"/>
      <w:marLeft w:val="0"/>
      <w:marRight w:val="0"/>
      <w:marTop w:val="0"/>
      <w:marBottom w:val="0"/>
      <w:divBdr>
        <w:top w:val="none" w:sz="0" w:space="0" w:color="auto"/>
        <w:left w:val="none" w:sz="0" w:space="0" w:color="auto"/>
        <w:bottom w:val="none" w:sz="0" w:space="0" w:color="auto"/>
        <w:right w:val="none" w:sz="0" w:space="0" w:color="auto"/>
      </w:divBdr>
    </w:div>
    <w:div w:id="1414013215">
      <w:bodyDiv w:val="1"/>
      <w:marLeft w:val="0"/>
      <w:marRight w:val="0"/>
      <w:marTop w:val="0"/>
      <w:marBottom w:val="0"/>
      <w:divBdr>
        <w:top w:val="none" w:sz="0" w:space="0" w:color="auto"/>
        <w:left w:val="none" w:sz="0" w:space="0" w:color="auto"/>
        <w:bottom w:val="none" w:sz="0" w:space="0" w:color="auto"/>
        <w:right w:val="none" w:sz="0" w:space="0" w:color="auto"/>
      </w:divBdr>
    </w:div>
    <w:div w:id="1414232547">
      <w:bodyDiv w:val="1"/>
      <w:marLeft w:val="0"/>
      <w:marRight w:val="0"/>
      <w:marTop w:val="0"/>
      <w:marBottom w:val="0"/>
      <w:divBdr>
        <w:top w:val="none" w:sz="0" w:space="0" w:color="auto"/>
        <w:left w:val="none" w:sz="0" w:space="0" w:color="auto"/>
        <w:bottom w:val="none" w:sz="0" w:space="0" w:color="auto"/>
        <w:right w:val="none" w:sz="0" w:space="0" w:color="auto"/>
      </w:divBdr>
    </w:div>
    <w:div w:id="1414232707">
      <w:bodyDiv w:val="1"/>
      <w:marLeft w:val="0"/>
      <w:marRight w:val="0"/>
      <w:marTop w:val="0"/>
      <w:marBottom w:val="0"/>
      <w:divBdr>
        <w:top w:val="none" w:sz="0" w:space="0" w:color="auto"/>
        <w:left w:val="none" w:sz="0" w:space="0" w:color="auto"/>
        <w:bottom w:val="none" w:sz="0" w:space="0" w:color="auto"/>
        <w:right w:val="none" w:sz="0" w:space="0" w:color="auto"/>
      </w:divBdr>
    </w:div>
    <w:div w:id="1414278308">
      <w:bodyDiv w:val="1"/>
      <w:marLeft w:val="0"/>
      <w:marRight w:val="0"/>
      <w:marTop w:val="0"/>
      <w:marBottom w:val="0"/>
      <w:divBdr>
        <w:top w:val="none" w:sz="0" w:space="0" w:color="auto"/>
        <w:left w:val="none" w:sz="0" w:space="0" w:color="auto"/>
        <w:bottom w:val="none" w:sz="0" w:space="0" w:color="auto"/>
        <w:right w:val="none" w:sz="0" w:space="0" w:color="auto"/>
      </w:divBdr>
    </w:div>
    <w:div w:id="1415320952">
      <w:bodyDiv w:val="1"/>
      <w:marLeft w:val="0"/>
      <w:marRight w:val="0"/>
      <w:marTop w:val="0"/>
      <w:marBottom w:val="0"/>
      <w:divBdr>
        <w:top w:val="none" w:sz="0" w:space="0" w:color="auto"/>
        <w:left w:val="none" w:sz="0" w:space="0" w:color="auto"/>
        <w:bottom w:val="none" w:sz="0" w:space="0" w:color="auto"/>
        <w:right w:val="none" w:sz="0" w:space="0" w:color="auto"/>
      </w:divBdr>
    </w:div>
    <w:div w:id="1415513992">
      <w:bodyDiv w:val="1"/>
      <w:marLeft w:val="0"/>
      <w:marRight w:val="0"/>
      <w:marTop w:val="0"/>
      <w:marBottom w:val="0"/>
      <w:divBdr>
        <w:top w:val="none" w:sz="0" w:space="0" w:color="auto"/>
        <w:left w:val="none" w:sz="0" w:space="0" w:color="auto"/>
        <w:bottom w:val="none" w:sz="0" w:space="0" w:color="auto"/>
        <w:right w:val="none" w:sz="0" w:space="0" w:color="auto"/>
      </w:divBdr>
    </w:div>
    <w:div w:id="1415515397">
      <w:bodyDiv w:val="1"/>
      <w:marLeft w:val="0"/>
      <w:marRight w:val="0"/>
      <w:marTop w:val="0"/>
      <w:marBottom w:val="0"/>
      <w:divBdr>
        <w:top w:val="none" w:sz="0" w:space="0" w:color="auto"/>
        <w:left w:val="none" w:sz="0" w:space="0" w:color="auto"/>
        <w:bottom w:val="none" w:sz="0" w:space="0" w:color="auto"/>
        <w:right w:val="none" w:sz="0" w:space="0" w:color="auto"/>
      </w:divBdr>
    </w:div>
    <w:div w:id="1415669418">
      <w:bodyDiv w:val="1"/>
      <w:marLeft w:val="0"/>
      <w:marRight w:val="0"/>
      <w:marTop w:val="0"/>
      <w:marBottom w:val="0"/>
      <w:divBdr>
        <w:top w:val="none" w:sz="0" w:space="0" w:color="auto"/>
        <w:left w:val="none" w:sz="0" w:space="0" w:color="auto"/>
        <w:bottom w:val="none" w:sz="0" w:space="0" w:color="auto"/>
        <w:right w:val="none" w:sz="0" w:space="0" w:color="auto"/>
      </w:divBdr>
    </w:div>
    <w:div w:id="1415857718">
      <w:bodyDiv w:val="1"/>
      <w:marLeft w:val="0"/>
      <w:marRight w:val="0"/>
      <w:marTop w:val="0"/>
      <w:marBottom w:val="0"/>
      <w:divBdr>
        <w:top w:val="none" w:sz="0" w:space="0" w:color="auto"/>
        <w:left w:val="none" w:sz="0" w:space="0" w:color="auto"/>
        <w:bottom w:val="none" w:sz="0" w:space="0" w:color="auto"/>
        <w:right w:val="none" w:sz="0" w:space="0" w:color="auto"/>
      </w:divBdr>
    </w:div>
    <w:div w:id="1416248442">
      <w:bodyDiv w:val="1"/>
      <w:marLeft w:val="0"/>
      <w:marRight w:val="0"/>
      <w:marTop w:val="0"/>
      <w:marBottom w:val="0"/>
      <w:divBdr>
        <w:top w:val="none" w:sz="0" w:space="0" w:color="auto"/>
        <w:left w:val="none" w:sz="0" w:space="0" w:color="auto"/>
        <w:bottom w:val="none" w:sz="0" w:space="0" w:color="auto"/>
        <w:right w:val="none" w:sz="0" w:space="0" w:color="auto"/>
      </w:divBdr>
    </w:div>
    <w:div w:id="1416635139">
      <w:bodyDiv w:val="1"/>
      <w:marLeft w:val="0"/>
      <w:marRight w:val="0"/>
      <w:marTop w:val="0"/>
      <w:marBottom w:val="0"/>
      <w:divBdr>
        <w:top w:val="none" w:sz="0" w:space="0" w:color="auto"/>
        <w:left w:val="none" w:sz="0" w:space="0" w:color="auto"/>
        <w:bottom w:val="none" w:sz="0" w:space="0" w:color="auto"/>
        <w:right w:val="none" w:sz="0" w:space="0" w:color="auto"/>
      </w:divBdr>
    </w:div>
    <w:div w:id="1417050112">
      <w:bodyDiv w:val="1"/>
      <w:marLeft w:val="0"/>
      <w:marRight w:val="0"/>
      <w:marTop w:val="0"/>
      <w:marBottom w:val="0"/>
      <w:divBdr>
        <w:top w:val="none" w:sz="0" w:space="0" w:color="auto"/>
        <w:left w:val="none" w:sz="0" w:space="0" w:color="auto"/>
        <w:bottom w:val="none" w:sz="0" w:space="0" w:color="auto"/>
        <w:right w:val="none" w:sz="0" w:space="0" w:color="auto"/>
      </w:divBdr>
    </w:div>
    <w:div w:id="1417484164">
      <w:bodyDiv w:val="1"/>
      <w:marLeft w:val="0"/>
      <w:marRight w:val="0"/>
      <w:marTop w:val="0"/>
      <w:marBottom w:val="0"/>
      <w:divBdr>
        <w:top w:val="none" w:sz="0" w:space="0" w:color="auto"/>
        <w:left w:val="none" w:sz="0" w:space="0" w:color="auto"/>
        <w:bottom w:val="none" w:sz="0" w:space="0" w:color="auto"/>
        <w:right w:val="none" w:sz="0" w:space="0" w:color="auto"/>
      </w:divBdr>
    </w:div>
    <w:div w:id="1417628233">
      <w:bodyDiv w:val="1"/>
      <w:marLeft w:val="0"/>
      <w:marRight w:val="0"/>
      <w:marTop w:val="0"/>
      <w:marBottom w:val="0"/>
      <w:divBdr>
        <w:top w:val="none" w:sz="0" w:space="0" w:color="auto"/>
        <w:left w:val="none" w:sz="0" w:space="0" w:color="auto"/>
        <w:bottom w:val="none" w:sz="0" w:space="0" w:color="auto"/>
        <w:right w:val="none" w:sz="0" w:space="0" w:color="auto"/>
      </w:divBdr>
    </w:div>
    <w:div w:id="1417628320">
      <w:bodyDiv w:val="1"/>
      <w:marLeft w:val="0"/>
      <w:marRight w:val="0"/>
      <w:marTop w:val="0"/>
      <w:marBottom w:val="0"/>
      <w:divBdr>
        <w:top w:val="none" w:sz="0" w:space="0" w:color="auto"/>
        <w:left w:val="none" w:sz="0" w:space="0" w:color="auto"/>
        <w:bottom w:val="none" w:sz="0" w:space="0" w:color="auto"/>
        <w:right w:val="none" w:sz="0" w:space="0" w:color="auto"/>
      </w:divBdr>
    </w:div>
    <w:div w:id="1417703151">
      <w:bodyDiv w:val="1"/>
      <w:marLeft w:val="0"/>
      <w:marRight w:val="0"/>
      <w:marTop w:val="0"/>
      <w:marBottom w:val="0"/>
      <w:divBdr>
        <w:top w:val="none" w:sz="0" w:space="0" w:color="auto"/>
        <w:left w:val="none" w:sz="0" w:space="0" w:color="auto"/>
        <w:bottom w:val="none" w:sz="0" w:space="0" w:color="auto"/>
        <w:right w:val="none" w:sz="0" w:space="0" w:color="auto"/>
      </w:divBdr>
    </w:div>
    <w:div w:id="1418020738">
      <w:bodyDiv w:val="1"/>
      <w:marLeft w:val="0"/>
      <w:marRight w:val="0"/>
      <w:marTop w:val="0"/>
      <w:marBottom w:val="0"/>
      <w:divBdr>
        <w:top w:val="none" w:sz="0" w:space="0" w:color="auto"/>
        <w:left w:val="none" w:sz="0" w:space="0" w:color="auto"/>
        <w:bottom w:val="none" w:sz="0" w:space="0" w:color="auto"/>
        <w:right w:val="none" w:sz="0" w:space="0" w:color="auto"/>
      </w:divBdr>
    </w:div>
    <w:div w:id="1418212626">
      <w:bodyDiv w:val="1"/>
      <w:marLeft w:val="0"/>
      <w:marRight w:val="0"/>
      <w:marTop w:val="0"/>
      <w:marBottom w:val="0"/>
      <w:divBdr>
        <w:top w:val="none" w:sz="0" w:space="0" w:color="auto"/>
        <w:left w:val="none" w:sz="0" w:space="0" w:color="auto"/>
        <w:bottom w:val="none" w:sz="0" w:space="0" w:color="auto"/>
        <w:right w:val="none" w:sz="0" w:space="0" w:color="auto"/>
      </w:divBdr>
    </w:div>
    <w:div w:id="1418282125">
      <w:bodyDiv w:val="1"/>
      <w:marLeft w:val="0"/>
      <w:marRight w:val="0"/>
      <w:marTop w:val="0"/>
      <w:marBottom w:val="0"/>
      <w:divBdr>
        <w:top w:val="none" w:sz="0" w:space="0" w:color="auto"/>
        <w:left w:val="none" w:sz="0" w:space="0" w:color="auto"/>
        <w:bottom w:val="none" w:sz="0" w:space="0" w:color="auto"/>
        <w:right w:val="none" w:sz="0" w:space="0" w:color="auto"/>
      </w:divBdr>
    </w:div>
    <w:div w:id="1418289970">
      <w:bodyDiv w:val="1"/>
      <w:marLeft w:val="0"/>
      <w:marRight w:val="0"/>
      <w:marTop w:val="0"/>
      <w:marBottom w:val="0"/>
      <w:divBdr>
        <w:top w:val="none" w:sz="0" w:space="0" w:color="auto"/>
        <w:left w:val="none" w:sz="0" w:space="0" w:color="auto"/>
        <w:bottom w:val="none" w:sz="0" w:space="0" w:color="auto"/>
        <w:right w:val="none" w:sz="0" w:space="0" w:color="auto"/>
      </w:divBdr>
    </w:div>
    <w:div w:id="1418790504">
      <w:bodyDiv w:val="1"/>
      <w:marLeft w:val="0"/>
      <w:marRight w:val="0"/>
      <w:marTop w:val="0"/>
      <w:marBottom w:val="0"/>
      <w:divBdr>
        <w:top w:val="none" w:sz="0" w:space="0" w:color="auto"/>
        <w:left w:val="none" w:sz="0" w:space="0" w:color="auto"/>
        <w:bottom w:val="none" w:sz="0" w:space="0" w:color="auto"/>
        <w:right w:val="none" w:sz="0" w:space="0" w:color="auto"/>
      </w:divBdr>
    </w:div>
    <w:div w:id="1418818790">
      <w:bodyDiv w:val="1"/>
      <w:marLeft w:val="0"/>
      <w:marRight w:val="0"/>
      <w:marTop w:val="0"/>
      <w:marBottom w:val="0"/>
      <w:divBdr>
        <w:top w:val="none" w:sz="0" w:space="0" w:color="auto"/>
        <w:left w:val="none" w:sz="0" w:space="0" w:color="auto"/>
        <w:bottom w:val="none" w:sz="0" w:space="0" w:color="auto"/>
        <w:right w:val="none" w:sz="0" w:space="0" w:color="auto"/>
      </w:divBdr>
    </w:div>
    <w:div w:id="1418869282">
      <w:bodyDiv w:val="1"/>
      <w:marLeft w:val="0"/>
      <w:marRight w:val="0"/>
      <w:marTop w:val="0"/>
      <w:marBottom w:val="0"/>
      <w:divBdr>
        <w:top w:val="none" w:sz="0" w:space="0" w:color="auto"/>
        <w:left w:val="none" w:sz="0" w:space="0" w:color="auto"/>
        <w:bottom w:val="none" w:sz="0" w:space="0" w:color="auto"/>
        <w:right w:val="none" w:sz="0" w:space="0" w:color="auto"/>
      </w:divBdr>
    </w:div>
    <w:div w:id="1419057709">
      <w:bodyDiv w:val="1"/>
      <w:marLeft w:val="0"/>
      <w:marRight w:val="0"/>
      <w:marTop w:val="0"/>
      <w:marBottom w:val="0"/>
      <w:divBdr>
        <w:top w:val="none" w:sz="0" w:space="0" w:color="auto"/>
        <w:left w:val="none" w:sz="0" w:space="0" w:color="auto"/>
        <w:bottom w:val="none" w:sz="0" w:space="0" w:color="auto"/>
        <w:right w:val="none" w:sz="0" w:space="0" w:color="auto"/>
      </w:divBdr>
    </w:div>
    <w:div w:id="1419329890">
      <w:bodyDiv w:val="1"/>
      <w:marLeft w:val="0"/>
      <w:marRight w:val="0"/>
      <w:marTop w:val="0"/>
      <w:marBottom w:val="0"/>
      <w:divBdr>
        <w:top w:val="none" w:sz="0" w:space="0" w:color="auto"/>
        <w:left w:val="none" w:sz="0" w:space="0" w:color="auto"/>
        <w:bottom w:val="none" w:sz="0" w:space="0" w:color="auto"/>
        <w:right w:val="none" w:sz="0" w:space="0" w:color="auto"/>
      </w:divBdr>
    </w:div>
    <w:div w:id="1419403095">
      <w:bodyDiv w:val="1"/>
      <w:marLeft w:val="0"/>
      <w:marRight w:val="0"/>
      <w:marTop w:val="0"/>
      <w:marBottom w:val="0"/>
      <w:divBdr>
        <w:top w:val="none" w:sz="0" w:space="0" w:color="auto"/>
        <w:left w:val="none" w:sz="0" w:space="0" w:color="auto"/>
        <w:bottom w:val="none" w:sz="0" w:space="0" w:color="auto"/>
        <w:right w:val="none" w:sz="0" w:space="0" w:color="auto"/>
      </w:divBdr>
    </w:div>
    <w:div w:id="1419407220">
      <w:bodyDiv w:val="1"/>
      <w:marLeft w:val="0"/>
      <w:marRight w:val="0"/>
      <w:marTop w:val="0"/>
      <w:marBottom w:val="0"/>
      <w:divBdr>
        <w:top w:val="none" w:sz="0" w:space="0" w:color="auto"/>
        <w:left w:val="none" w:sz="0" w:space="0" w:color="auto"/>
        <w:bottom w:val="none" w:sz="0" w:space="0" w:color="auto"/>
        <w:right w:val="none" w:sz="0" w:space="0" w:color="auto"/>
      </w:divBdr>
      <w:divsChild>
        <w:div w:id="761297926">
          <w:marLeft w:val="0"/>
          <w:marRight w:val="0"/>
          <w:marTop w:val="0"/>
          <w:marBottom w:val="0"/>
          <w:divBdr>
            <w:top w:val="none" w:sz="0" w:space="0" w:color="auto"/>
            <w:left w:val="none" w:sz="0" w:space="0" w:color="auto"/>
            <w:bottom w:val="none" w:sz="0" w:space="0" w:color="auto"/>
            <w:right w:val="none" w:sz="0" w:space="0" w:color="auto"/>
          </w:divBdr>
        </w:div>
        <w:div w:id="580410156">
          <w:marLeft w:val="0"/>
          <w:marRight w:val="0"/>
          <w:marTop w:val="0"/>
          <w:marBottom w:val="0"/>
          <w:divBdr>
            <w:top w:val="none" w:sz="0" w:space="0" w:color="auto"/>
            <w:left w:val="none" w:sz="0" w:space="0" w:color="auto"/>
            <w:bottom w:val="none" w:sz="0" w:space="0" w:color="auto"/>
            <w:right w:val="none" w:sz="0" w:space="0" w:color="auto"/>
          </w:divBdr>
        </w:div>
        <w:div w:id="910964675">
          <w:marLeft w:val="0"/>
          <w:marRight w:val="0"/>
          <w:marTop w:val="0"/>
          <w:marBottom w:val="0"/>
          <w:divBdr>
            <w:top w:val="none" w:sz="0" w:space="0" w:color="auto"/>
            <w:left w:val="none" w:sz="0" w:space="0" w:color="auto"/>
            <w:bottom w:val="none" w:sz="0" w:space="0" w:color="auto"/>
            <w:right w:val="none" w:sz="0" w:space="0" w:color="auto"/>
          </w:divBdr>
        </w:div>
        <w:div w:id="1333801483">
          <w:marLeft w:val="0"/>
          <w:marRight w:val="0"/>
          <w:marTop w:val="0"/>
          <w:marBottom w:val="0"/>
          <w:divBdr>
            <w:top w:val="none" w:sz="0" w:space="0" w:color="auto"/>
            <w:left w:val="none" w:sz="0" w:space="0" w:color="auto"/>
            <w:bottom w:val="none" w:sz="0" w:space="0" w:color="auto"/>
            <w:right w:val="none" w:sz="0" w:space="0" w:color="auto"/>
          </w:divBdr>
        </w:div>
        <w:div w:id="1103115194">
          <w:marLeft w:val="0"/>
          <w:marRight w:val="0"/>
          <w:marTop w:val="0"/>
          <w:marBottom w:val="0"/>
          <w:divBdr>
            <w:top w:val="none" w:sz="0" w:space="0" w:color="auto"/>
            <w:left w:val="none" w:sz="0" w:space="0" w:color="auto"/>
            <w:bottom w:val="none" w:sz="0" w:space="0" w:color="auto"/>
            <w:right w:val="none" w:sz="0" w:space="0" w:color="auto"/>
          </w:divBdr>
        </w:div>
        <w:div w:id="902525899">
          <w:marLeft w:val="0"/>
          <w:marRight w:val="0"/>
          <w:marTop w:val="0"/>
          <w:marBottom w:val="0"/>
          <w:divBdr>
            <w:top w:val="none" w:sz="0" w:space="0" w:color="auto"/>
            <w:left w:val="none" w:sz="0" w:space="0" w:color="auto"/>
            <w:bottom w:val="none" w:sz="0" w:space="0" w:color="auto"/>
            <w:right w:val="none" w:sz="0" w:space="0" w:color="auto"/>
          </w:divBdr>
        </w:div>
        <w:div w:id="448090433">
          <w:marLeft w:val="0"/>
          <w:marRight w:val="0"/>
          <w:marTop w:val="0"/>
          <w:marBottom w:val="0"/>
          <w:divBdr>
            <w:top w:val="none" w:sz="0" w:space="0" w:color="auto"/>
            <w:left w:val="none" w:sz="0" w:space="0" w:color="auto"/>
            <w:bottom w:val="none" w:sz="0" w:space="0" w:color="auto"/>
            <w:right w:val="none" w:sz="0" w:space="0" w:color="auto"/>
          </w:divBdr>
        </w:div>
        <w:div w:id="1428111426">
          <w:marLeft w:val="0"/>
          <w:marRight w:val="0"/>
          <w:marTop w:val="0"/>
          <w:marBottom w:val="0"/>
          <w:divBdr>
            <w:top w:val="none" w:sz="0" w:space="0" w:color="auto"/>
            <w:left w:val="none" w:sz="0" w:space="0" w:color="auto"/>
            <w:bottom w:val="none" w:sz="0" w:space="0" w:color="auto"/>
            <w:right w:val="none" w:sz="0" w:space="0" w:color="auto"/>
          </w:divBdr>
        </w:div>
        <w:div w:id="1898080913">
          <w:marLeft w:val="0"/>
          <w:marRight w:val="0"/>
          <w:marTop w:val="0"/>
          <w:marBottom w:val="0"/>
          <w:divBdr>
            <w:top w:val="none" w:sz="0" w:space="0" w:color="auto"/>
            <w:left w:val="none" w:sz="0" w:space="0" w:color="auto"/>
            <w:bottom w:val="none" w:sz="0" w:space="0" w:color="auto"/>
            <w:right w:val="none" w:sz="0" w:space="0" w:color="auto"/>
          </w:divBdr>
        </w:div>
        <w:div w:id="932589779">
          <w:marLeft w:val="0"/>
          <w:marRight w:val="0"/>
          <w:marTop w:val="0"/>
          <w:marBottom w:val="0"/>
          <w:divBdr>
            <w:top w:val="none" w:sz="0" w:space="0" w:color="auto"/>
            <w:left w:val="none" w:sz="0" w:space="0" w:color="auto"/>
            <w:bottom w:val="none" w:sz="0" w:space="0" w:color="auto"/>
            <w:right w:val="none" w:sz="0" w:space="0" w:color="auto"/>
          </w:divBdr>
        </w:div>
        <w:div w:id="647365705">
          <w:marLeft w:val="0"/>
          <w:marRight w:val="0"/>
          <w:marTop w:val="0"/>
          <w:marBottom w:val="0"/>
          <w:divBdr>
            <w:top w:val="none" w:sz="0" w:space="0" w:color="auto"/>
            <w:left w:val="none" w:sz="0" w:space="0" w:color="auto"/>
            <w:bottom w:val="none" w:sz="0" w:space="0" w:color="auto"/>
            <w:right w:val="none" w:sz="0" w:space="0" w:color="auto"/>
          </w:divBdr>
        </w:div>
        <w:div w:id="433599369">
          <w:marLeft w:val="0"/>
          <w:marRight w:val="0"/>
          <w:marTop w:val="0"/>
          <w:marBottom w:val="0"/>
          <w:divBdr>
            <w:top w:val="none" w:sz="0" w:space="0" w:color="auto"/>
            <w:left w:val="none" w:sz="0" w:space="0" w:color="auto"/>
            <w:bottom w:val="none" w:sz="0" w:space="0" w:color="auto"/>
            <w:right w:val="none" w:sz="0" w:space="0" w:color="auto"/>
          </w:divBdr>
        </w:div>
        <w:div w:id="454298806">
          <w:marLeft w:val="0"/>
          <w:marRight w:val="0"/>
          <w:marTop w:val="0"/>
          <w:marBottom w:val="0"/>
          <w:divBdr>
            <w:top w:val="none" w:sz="0" w:space="0" w:color="auto"/>
            <w:left w:val="none" w:sz="0" w:space="0" w:color="auto"/>
            <w:bottom w:val="none" w:sz="0" w:space="0" w:color="auto"/>
            <w:right w:val="none" w:sz="0" w:space="0" w:color="auto"/>
          </w:divBdr>
        </w:div>
        <w:div w:id="497841121">
          <w:marLeft w:val="0"/>
          <w:marRight w:val="0"/>
          <w:marTop w:val="0"/>
          <w:marBottom w:val="0"/>
          <w:divBdr>
            <w:top w:val="none" w:sz="0" w:space="0" w:color="auto"/>
            <w:left w:val="none" w:sz="0" w:space="0" w:color="auto"/>
            <w:bottom w:val="none" w:sz="0" w:space="0" w:color="auto"/>
            <w:right w:val="none" w:sz="0" w:space="0" w:color="auto"/>
          </w:divBdr>
        </w:div>
        <w:div w:id="1685743317">
          <w:marLeft w:val="0"/>
          <w:marRight w:val="0"/>
          <w:marTop w:val="0"/>
          <w:marBottom w:val="0"/>
          <w:divBdr>
            <w:top w:val="none" w:sz="0" w:space="0" w:color="auto"/>
            <w:left w:val="none" w:sz="0" w:space="0" w:color="auto"/>
            <w:bottom w:val="none" w:sz="0" w:space="0" w:color="auto"/>
            <w:right w:val="none" w:sz="0" w:space="0" w:color="auto"/>
          </w:divBdr>
        </w:div>
        <w:div w:id="1796831254">
          <w:marLeft w:val="0"/>
          <w:marRight w:val="0"/>
          <w:marTop w:val="0"/>
          <w:marBottom w:val="0"/>
          <w:divBdr>
            <w:top w:val="none" w:sz="0" w:space="0" w:color="auto"/>
            <w:left w:val="none" w:sz="0" w:space="0" w:color="auto"/>
            <w:bottom w:val="none" w:sz="0" w:space="0" w:color="auto"/>
            <w:right w:val="none" w:sz="0" w:space="0" w:color="auto"/>
          </w:divBdr>
        </w:div>
        <w:div w:id="1509633165">
          <w:marLeft w:val="0"/>
          <w:marRight w:val="0"/>
          <w:marTop w:val="0"/>
          <w:marBottom w:val="0"/>
          <w:divBdr>
            <w:top w:val="none" w:sz="0" w:space="0" w:color="auto"/>
            <w:left w:val="none" w:sz="0" w:space="0" w:color="auto"/>
            <w:bottom w:val="none" w:sz="0" w:space="0" w:color="auto"/>
            <w:right w:val="none" w:sz="0" w:space="0" w:color="auto"/>
          </w:divBdr>
        </w:div>
        <w:div w:id="1296715825">
          <w:marLeft w:val="0"/>
          <w:marRight w:val="0"/>
          <w:marTop w:val="0"/>
          <w:marBottom w:val="0"/>
          <w:divBdr>
            <w:top w:val="none" w:sz="0" w:space="0" w:color="auto"/>
            <w:left w:val="none" w:sz="0" w:space="0" w:color="auto"/>
            <w:bottom w:val="none" w:sz="0" w:space="0" w:color="auto"/>
            <w:right w:val="none" w:sz="0" w:space="0" w:color="auto"/>
          </w:divBdr>
        </w:div>
        <w:div w:id="361976000">
          <w:marLeft w:val="0"/>
          <w:marRight w:val="0"/>
          <w:marTop w:val="0"/>
          <w:marBottom w:val="0"/>
          <w:divBdr>
            <w:top w:val="none" w:sz="0" w:space="0" w:color="auto"/>
            <w:left w:val="none" w:sz="0" w:space="0" w:color="auto"/>
            <w:bottom w:val="none" w:sz="0" w:space="0" w:color="auto"/>
            <w:right w:val="none" w:sz="0" w:space="0" w:color="auto"/>
          </w:divBdr>
        </w:div>
        <w:div w:id="860973201">
          <w:marLeft w:val="0"/>
          <w:marRight w:val="0"/>
          <w:marTop w:val="0"/>
          <w:marBottom w:val="0"/>
          <w:divBdr>
            <w:top w:val="none" w:sz="0" w:space="0" w:color="auto"/>
            <w:left w:val="none" w:sz="0" w:space="0" w:color="auto"/>
            <w:bottom w:val="none" w:sz="0" w:space="0" w:color="auto"/>
            <w:right w:val="none" w:sz="0" w:space="0" w:color="auto"/>
          </w:divBdr>
        </w:div>
        <w:div w:id="1244877995">
          <w:marLeft w:val="0"/>
          <w:marRight w:val="0"/>
          <w:marTop w:val="0"/>
          <w:marBottom w:val="0"/>
          <w:divBdr>
            <w:top w:val="none" w:sz="0" w:space="0" w:color="auto"/>
            <w:left w:val="none" w:sz="0" w:space="0" w:color="auto"/>
            <w:bottom w:val="none" w:sz="0" w:space="0" w:color="auto"/>
            <w:right w:val="none" w:sz="0" w:space="0" w:color="auto"/>
          </w:divBdr>
        </w:div>
      </w:divsChild>
    </w:div>
    <w:div w:id="1419407576">
      <w:bodyDiv w:val="1"/>
      <w:marLeft w:val="0"/>
      <w:marRight w:val="0"/>
      <w:marTop w:val="0"/>
      <w:marBottom w:val="0"/>
      <w:divBdr>
        <w:top w:val="none" w:sz="0" w:space="0" w:color="auto"/>
        <w:left w:val="none" w:sz="0" w:space="0" w:color="auto"/>
        <w:bottom w:val="none" w:sz="0" w:space="0" w:color="auto"/>
        <w:right w:val="none" w:sz="0" w:space="0" w:color="auto"/>
      </w:divBdr>
    </w:div>
    <w:div w:id="1419667966">
      <w:bodyDiv w:val="1"/>
      <w:marLeft w:val="0"/>
      <w:marRight w:val="0"/>
      <w:marTop w:val="0"/>
      <w:marBottom w:val="0"/>
      <w:divBdr>
        <w:top w:val="none" w:sz="0" w:space="0" w:color="auto"/>
        <w:left w:val="none" w:sz="0" w:space="0" w:color="auto"/>
        <w:bottom w:val="none" w:sz="0" w:space="0" w:color="auto"/>
        <w:right w:val="none" w:sz="0" w:space="0" w:color="auto"/>
      </w:divBdr>
    </w:div>
    <w:div w:id="1419669071">
      <w:bodyDiv w:val="1"/>
      <w:marLeft w:val="0"/>
      <w:marRight w:val="0"/>
      <w:marTop w:val="0"/>
      <w:marBottom w:val="0"/>
      <w:divBdr>
        <w:top w:val="none" w:sz="0" w:space="0" w:color="auto"/>
        <w:left w:val="none" w:sz="0" w:space="0" w:color="auto"/>
        <w:bottom w:val="none" w:sz="0" w:space="0" w:color="auto"/>
        <w:right w:val="none" w:sz="0" w:space="0" w:color="auto"/>
      </w:divBdr>
    </w:div>
    <w:div w:id="1419709729">
      <w:bodyDiv w:val="1"/>
      <w:marLeft w:val="0"/>
      <w:marRight w:val="0"/>
      <w:marTop w:val="0"/>
      <w:marBottom w:val="0"/>
      <w:divBdr>
        <w:top w:val="none" w:sz="0" w:space="0" w:color="auto"/>
        <w:left w:val="none" w:sz="0" w:space="0" w:color="auto"/>
        <w:bottom w:val="none" w:sz="0" w:space="0" w:color="auto"/>
        <w:right w:val="none" w:sz="0" w:space="0" w:color="auto"/>
      </w:divBdr>
    </w:div>
    <w:div w:id="1419786144">
      <w:bodyDiv w:val="1"/>
      <w:marLeft w:val="0"/>
      <w:marRight w:val="0"/>
      <w:marTop w:val="0"/>
      <w:marBottom w:val="0"/>
      <w:divBdr>
        <w:top w:val="none" w:sz="0" w:space="0" w:color="auto"/>
        <w:left w:val="none" w:sz="0" w:space="0" w:color="auto"/>
        <w:bottom w:val="none" w:sz="0" w:space="0" w:color="auto"/>
        <w:right w:val="none" w:sz="0" w:space="0" w:color="auto"/>
      </w:divBdr>
    </w:div>
    <w:div w:id="1421025403">
      <w:bodyDiv w:val="1"/>
      <w:marLeft w:val="0"/>
      <w:marRight w:val="0"/>
      <w:marTop w:val="0"/>
      <w:marBottom w:val="0"/>
      <w:divBdr>
        <w:top w:val="none" w:sz="0" w:space="0" w:color="auto"/>
        <w:left w:val="none" w:sz="0" w:space="0" w:color="auto"/>
        <w:bottom w:val="none" w:sz="0" w:space="0" w:color="auto"/>
        <w:right w:val="none" w:sz="0" w:space="0" w:color="auto"/>
      </w:divBdr>
    </w:div>
    <w:div w:id="1421294770">
      <w:bodyDiv w:val="1"/>
      <w:marLeft w:val="0"/>
      <w:marRight w:val="0"/>
      <w:marTop w:val="0"/>
      <w:marBottom w:val="0"/>
      <w:divBdr>
        <w:top w:val="none" w:sz="0" w:space="0" w:color="auto"/>
        <w:left w:val="none" w:sz="0" w:space="0" w:color="auto"/>
        <w:bottom w:val="none" w:sz="0" w:space="0" w:color="auto"/>
        <w:right w:val="none" w:sz="0" w:space="0" w:color="auto"/>
      </w:divBdr>
    </w:div>
    <w:div w:id="1421367122">
      <w:bodyDiv w:val="1"/>
      <w:marLeft w:val="0"/>
      <w:marRight w:val="0"/>
      <w:marTop w:val="0"/>
      <w:marBottom w:val="0"/>
      <w:divBdr>
        <w:top w:val="none" w:sz="0" w:space="0" w:color="auto"/>
        <w:left w:val="none" w:sz="0" w:space="0" w:color="auto"/>
        <w:bottom w:val="none" w:sz="0" w:space="0" w:color="auto"/>
        <w:right w:val="none" w:sz="0" w:space="0" w:color="auto"/>
      </w:divBdr>
    </w:div>
    <w:div w:id="1421371887">
      <w:bodyDiv w:val="1"/>
      <w:marLeft w:val="0"/>
      <w:marRight w:val="0"/>
      <w:marTop w:val="0"/>
      <w:marBottom w:val="0"/>
      <w:divBdr>
        <w:top w:val="none" w:sz="0" w:space="0" w:color="auto"/>
        <w:left w:val="none" w:sz="0" w:space="0" w:color="auto"/>
        <w:bottom w:val="none" w:sz="0" w:space="0" w:color="auto"/>
        <w:right w:val="none" w:sz="0" w:space="0" w:color="auto"/>
      </w:divBdr>
    </w:div>
    <w:div w:id="1421413505">
      <w:bodyDiv w:val="1"/>
      <w:marLeft w:val="0"/>
      <w:marRight w:val="0"/>
      <w:marTop w:val="0"/>
      <w:marBottom w:val="0"/>
      <w:divBdr>
        <w:top w:val="none" w:sz="0" w:space="0" w:color="auto"/>
        <w:left w:val="none" w:sz="0" w:space="0" w:color="auto"/>
        <w:bottom w:val="none" w:sz="0" w:space="0" w:color="auto"/>
        <w:right w:val="none" w:sz="0" w:space="0" w:color="auto"/>
      </w:divBdr>
    </w:div>
    <w:div w:id="1421638845">
      <w:bodyDiv w:val="1"/>
      <w:marLeft w:val="0"/>
      <w:marRight w:val="0"/>
      <w:marTop w:val="0"/>
      <w:marBottom w:val="0"/>
      <w:divBdr>
        <w:top w:val="none" w:sz="0" w:space="0" w:color="auto"/>
        <w:left w:val="none" w:sz="0" w:space="0" w:color="auto"/>
        <w:bottom w:val="none" w:sz="0" w:space="0" w:color="auto"/>
        <w:right w:val="none" w:sz="0" w:space="0" w:color="auto"/>
      </w:divBdr>
    </w:div>
    <w:div w:id="1421751794">
      <w:bodyDiv w:val="1"/>
      <w:marLeft w:val="0"/>
      <w:marRight w:val="0"/>
      <w:marTop w:val="0"/>
      <w:marBottom w:val="0"/>
      <w:divBdr>
        <w:top w:val="none" w:sz="0" w:space="0" w:color="auto"/>
        <w:left w:val="none" w:sz="0" w:space="0" w:color="auto"/>
        <w:bottom w:val="none" w:sz="0" w:space="0" w:color="auto"/>
        <w:right w:val="none" w:sz="0" w:space="0" w:color="auto"/>
      </w:divBdr>
    </w:div>
    <w:div w:id="1422220184">
      <w:bodyDiv w:val="1"/>
      <w:marLeft w:val="0"/>
      <w:marRight w:val="0"/>
      <w:marTop w:val="0"/>
      <w:marBottom w:val="0"/>
      <w:divBdr>
        <w:top w:val="none" w:sz="0" w:space="0" w:color="auto"/>
        <w:left w:val="none" w:sz="0" w:space="0" w:color="auto"/>
        <w:bottom w:val="none" w:sz="0" w:space="0" w:color="auto"/>
        <w:right w:val="none" w:sz="0" w:space="0" w:color="auto"/>
      </w:divBdr>
    </w:div>
    <w:div w:id="1422994501">
      <w:bodyDiv w:val="1"/>
      <w:marLeft w:val="0"/>
      <w:marRight w:val="0"/>
      <w:marTop w:val="0"/>
      <w:marBottom w:val="0"/>
      <w:divBdr>
        <w:top w:val="none" w:sz="0" w:space="0" w:color="auto"/>
        <w:left w:val="none" w:sz="0" w:space="0" w:color="auto"/>
        <w:bottom w:val="none" w:sz="0" w:space="0" w:color="auto"/>
        <w:right w:val="none" w:sz="0" w:space="0" w:color="auto"/>
      </w:divBdr>
    </w:div>
    <w:div w:id="1423844051">
      <w:bodyDiv w:val="1"/>
      <w:marLeft w:val="0"/>
      <w:marRight w:val="0"/>
      <w:marTop w:val="0"/>
      <w:marBottom w:val="0"/>
      <w:divBdr>
        <w:top w:val="none" w:sz="0" w:space="0" w:color="auto"/>
        <w:left w:val="none" w:sz="0" w:space="0" w:color="auto"/>
        <w:bottom w:val="none" w:sz="0" w:space="0" w:color="auto"/>
        <w:right w:val="none" w:sz="0" w:space="0" w:color="auto"/>
      </w:divBdr>
    </w:div>
    <w:div w:id="1424108401">
      <w:bodyDiv w:val="1"/>
      <w:marLeft w:val="0"/>
      <w:marRight w:val="0"/>
      <w:marTop w:val="0"/>
      <w:marBottom w:val="0"/>
      <w:divBdr>
        <w:top w:val="none" w:sz="0" w:space="0" w:color="auto"/>
        <w:left w:val="none" w:sz="0" w:space="0" w:color="auto"/>
        <w:bottom w:val="none" w:sz="0" w:space="0" w:color="auto"/>
        <w:right w:val="none" w:sz="0" w:space="0" w:color="auto"/>
      </w:divBdr>
    </w:div>
    <w:div w:id="1425305460">
      <w:bodyDiv w:val="1"/>
      <w:marLeft w:val="0"/>
      <w:marRight w:val="0"/>
      <w:marTop w:val="0"/>
      <w:marBottom w:val="0"/>
      <w:divBdr>
        <w:top w:val="none" w:sz="0" w:space="0" w:color="auto"/>
        <w:left w:val="none" w:sz="0" w:space="0" w:color="auto"/>
        <w:bottom w:val="none" w:sz="0" w:space="0" w:color="auto"/>
        <w:right w:val="none" w:sz="0" w:space="0" w:color="auto"/>
      </w:divBdr>
    </w:div>
    <w:div w:id="1425689275">
      <w:bodyDiv w:val="1"/>
      <w:marLeft w:val="0"/>
      <w:marRight w:val="0"/>
      <w:marTop w:val="0"/>
      <w:marBottom w:val="0"/>
      <w:divBdr>
        <w:top w:val="none" w:sz="0" w:space="0" w:color="auto"/>
        <w:left w:val="none" w:sz="0" w:space="0" w:color="auto"/>
        <w:bottom w:val="none" w:sz="0" w:space="0" w:color="auto"/>
        <w:right w:val="none" w:sz="0" w:space="0" w:color="auto"/>
      </w:divBdr>
    </w:div>
    <w:div w:id="1425833602">
      <w:bodyDiv w:val="1"/>
      <w:marLeft w:val="0"/>
      <w:marRight w:val="0"/>
      <w:marTop w:val="0"/>
      <w:marBottom w:val="0"/>
      <w:divBdr>
        <w:top w:val="none" w:sz="0" w:space="0" w:color="auto"/>
        <w:left w:val="none" w:sz="0" w:space="0" w:color="auto"/>
        <w:bottom w:val="none" w:sz="0" w:space="0" w:color="auto"/>
        <w:right w:val="none" w:sz="0" w:space="0" w:color="auto"/>
      </w:divBdr>
    </w:div>
    <w:div w:id="1426149627">
      <w:bodyDiv w:val="1"/>
      <w:marLeft w:val="0"/>
      <w:marRight w:val="0"/>
      <w:marTop w:val="0"/>
      <w:marBottom w:val="0"/>
      <w:divBdr>
        <w:top w:val="none" w:sz="0" w:space="0" w:color="auto"/>
        <w:left w:val="none" w:sz="0" w:space="0" w:color="auto"/>
        <w:bottom w:val="none" w:sz="0" w:space="0" w:color="auto"/>
        <w:right w:val="none" w:sz="0" w:space="0" w:color="auto"/>
      </w:divBdr>
    </w:div>
    <w:div w:id="1426227029">
      <w:bodyDiv w:val="1"/>
      <w:marLeft w:val="0"/>
      <w:marRight w:val="0"/>
      <w:marTop w:val="0"/>
      <w:marBottom w:val="0"/>
      <w:divBdr>
        <w:top w:val="none" w:sz="0" w:space="0" w:color="auto"/>
        <w:left w:val="none" w:sz="0" w:space="0" w:color="auto"/>
        <w:bottom w:val="none" w:sz="0" w:space="0" w:color="auto"/>
        <w:right w:val="none" w:sz="0" w:space="0" w:color="auto"/>
      </w:divBdr>
    </w:div>
    <w:div w:id="1426270391">
      <w:bodyDiv w:val="1"/>
      <w:marLeft w:val="0"/>
      <w:marRight w:val="0"/>
      <w:marTop w:val="0"/>
      <w:marBottom w:val="0"/>
      <w:divBdr>
        <w:top w:val="none" w:sz="0" w:space="0" w:color="auto"/>
        <w:left w:val="none" w:sz="0" w:space="0" w:color="auto"/>
        <w:bottom w:val="none" w:sz="0" w:space="0" w:color="auto"/>
        <w:right w:val="none" w:sz="0" w:space="0" w:color="auto"/>
      </w:divBdr>
    </w:div>
    <w:div w:id="1426613927">
      <w:bodyDiv w:val="1"/>
      <w:marLeft w:val="0"/>
      <w:marRight w:val="0"/>
      <w:marTop w:val="0"/>
      <w:marBottom w:val="0"/>
      <w:divBdr>
        <w:top w:val="none" w:sz="0" w:space="0" w:color="auto"/>
        <w:left w:val="none" w:sz="0" w:space="0" w:color="auto"/>
        <w:bottom w:val="none" w:sz="0" w:space="0" w:color="auto"/>
        <w:right w:val="none" w:sz="0" w:space="0" w:color="auto"/>
      </w:divBdr>
    </w:div>
    <w:div w:id="1426801292">
      <w:bodyDiv w:val="1"/>
      <w:marLeft w:val="0"/>
      <w:marRight w:val="0"/>
      <w:marTop w:val="0"/>
      <w:marBottom w:val="0"/>
      <w:divBdr>
        <w:top w:val="none" w:sz="0" w:space="0" w:color="auto"/>
        <w:left w:val="none" w:sz="0" w:space="0" w:color="auto"/>
        <w:bottom w:val="none" w:sz="0" w:space="0" w:color="auto"/>
        <w:right w:val="none" w:sz="0" w:space="0" w:color="auto"/>
      </w:divBdr>
    </w:div>
    <w:div w:id="1427191438">
      <w:bodyDiv w:val="1"/>
      <w:marLeft w:val="0"/>
      <w:marRight w:val="0"/>
      <w:marTop w:val="0"/>
      <w:marBottom w:val="0"/>
      <w:divBdr>
        <w:top w:val="none" w:sz="0" w:space="0" w:color="auto"/>
        <w:left w:val="none" w:sz="0" w:space="0" w:color="auto"/>
        <w:bottom w:val="none" w:sz="0" w:space="0" w:color="auto"/>
        <w:right w:val="none" w:sz="0" w:space="0" w:color="auto"/>
      </w:divBdr>
    </w:div>
    <w:div w:id="1427194043">
      <w:bodyDiv w:val="1"/>
      <w:marLeft w:val="0"/>
      <w:marRight w:val="0"/>
      <w:marTop w:val="0"/>
      <w:marBottom w:val="0"/>
      <w:divBdr>
        <w:top w:val="none" w:sz="0" w:space="0" w:color="auto"/>
        <w:left w:val="none" w:sz="0" w:space="0" w:color="auto"/>
        <w:bottom w:val="none" w:sz="0" w:space="0" w:color="auto"/>
        <w:right w:val="none" w:sz="0" w:space="0" w:color="auto"/>
      </w:divBdr>
    </w:div>
    <w:div w:id="1427505923">
      <w:bodyDiv w:val="1"/>
      <w:marLeft w:val="0"/>
      <w:marRight w:val="0"/>
      <w:marTop w:val="0"/>
      <w:marBottom w:val="0"/>
      <w:divBdr>
        <w:top w:val="none" w:sz="0" w:space="0" w:color="auto"/>
        <w:left w:val="none" w:sz="0" w:space="0" w:color="auto"/>
        <w:bottom w:val="none" w:sz="0" w:space="0" w:color="auto"/>
        <w:right w:val="none" w:sz="0" w:space="0" w:color="auto"/>
      </w:divBdr>
    </w:div>
    <w:div w:id="1427725075">
      <w:bodyDiv w:val="1"/>
      <w:marLeft w:val="0"/>
      <w:marRight w:val="0"/>
      <w:marTop w:val="0"/>
      <w:marBottom w:val="0"/>
      <w:divBdr>
        <w:top w:val="none" w:sz="0" w:space="0" w:color="auto"/>
        <w:left w:val="none" w:sz="0" w:space="0" w:color="auto"/>
        <w:bottom w:val="none" w:sz="0" w:space="0" w:color="auto"/>
        <w:right w:val="none" w:sz="0" w:space="0" w:color="auto"/>
      </w:divBdr>
    </w:div>
    <w:div w:id="1427772568">
      <w:bodyDiv w:val="1"/>
      <w:marLeft w:val="0"/>
      <w:marRight w:val="0"/>
      <w:marTop w:val="0"/>
      <w:marBottom w:val="0"/>
      <w:divBdr>
        <w:top w:val="none" w:sz="0" w:space="0" w:color="auto"/>
        <w:left w:val="none" w:sz="0" w:space="0" w:color="auto"/>
        <w:bottom w:val="none" w:sz="0" w:space="0" w:color="auto"/>
        <w:right w:val="none" w:sz="0" w:space="0" w:color="auto"/>
      </w:divBdr>
    </w:div>
    <w:div w:id="1427843243">
      <w:bodyDiv w:val="1"/>
      <w:marLeft w:val="0"/>
      <w:marRight w:val="0"/>
      <w:marTop w:val="0"/>
      <w:marBottom w:val="0"/>
      <w:divBdr>
        <w:top w:val="none" w:sz="0" w:space="0" w:color="auto"/>
        <w:left w:val="none" w:sz="0" w:space="0" w:color="auto"/>
        <w:bottom w:val="none" w:sz="0" w:space="0" w:color="auto"/>
        <w:right w:val="none" w:sz="0" w:space="0" w:color="auto"/>
      </w:divBdr>
    </w:div>
    <w:div w:id="1428042066">
      <w:bodyDiv w:val="1"/>
      <w:marLeft w:val="0"/>
      <w:marRight w:val="0"/>
      <w:marTop w:val="0"/>
      <w:marBottom w:val="0"/>
      <w:divBdr>
        <w:top w:val="none" w:sz="0" w:space="0" w:color="auto"/>
        <w:left w:val="none" w:sz="0" w:space="0" w:color="auto"/>
        <w:bottom w:val="none" w:sz="0" w:space="0" w:color="auto"/>
        <w:right w:val="none" w:sz="0" w:space="0" w:color="auto"/>
      </w:divBdr>
    </w:div>
    <w:div w:id="1428186457">
      <w:bodyDiv w:val="1"/>
      <w:marLeft w:val="0"/>
      <w:marRight w:val="0"/>
      <w:marTop w:val="0"/>
      <w:marBottom w:val="0"/>
      <w:divBdr>
        <w:top w:val="none" w:sz="0" w:space="0" w:color="auto"/>
        <w:left w:val="none" w:sz="0" w:space="0" w:color="auto"/>
        <w:bottom w:val="none" w:sz="0" w:space="0" w:color="auto"/>
        <w:right w:val="none" w:sz="0" w:space="0" w:color="auto"/>
      </w:divBdr>
    </w:div>
    <w:div w:id="1428845739">
      <w:bodyDiv w:val="1"/>
      <w:marLeft w:val="0"/>
      <w:marRight w:val="0"/>
      <w:marTop w:val="0"/>
      <w:marBottom w:val="0"/>
      <w:divBdr>
        <w:top w:val="none" w:sz="0" w:space="0" w:color="auto"/>
        <w:left w:val="none" w:sz="0" w:space="0" w:color="auto"/>
        <w:bottom w:val="none" w:sz="0" w:space="0" w:color="auto"/>
        <w:right w:val="none" w:sz="0" w:space="0" w:color="auto"/>
      </w:divBdr>
    </w:div>
    <w:div w:id="1429235353">
      <w:bodyDiv w:val="1"/>
      <w:marLeft w:val="0"/>
      <w:marRight w:val="0"/>
      <w:marTop w:val="0"/>
      <w:marBottom w:val="0"/>
      <w:divBdr>
        <w:top w:val="none" w:sz="0" w:space="0" w:color="auto"/>
        <w:left w:val="none" w:sz="0" w:space="0" w:color="auto"/>
        <w:bottom w:val="none" w:sz="0" w:space="0" w:color="auto"/>
        <w:right w:val="none" w:sz="0" w:space="0" w:color="auto"/>
      </w:divBdr>
      <w:divsChild>
        <w:div w:id="2122874557">
          <w:marLeft w:val="0"/>
          <w:marRight w:val="0"/>
          <w:marTop w:val="0"/>
          <w:marBottom w:val="0"/>
          <w:divBdr>
            <w:top w:val="none" w:sz="0" w:space="0" w:color="auto"/>
            <w:left w:val="none" w:sz="0" w:space="0" w:color="auto"/>
            <w:bottom w:val="none" w:sz="0" w:space="0" w:color="auto"/>
            <w:right w:val="none" w:sz="0" w:space="0" w:color="auto"/>
          </w:divBdr>
        </w:div>
        <w:div w:id="90324046">
          <w:marLeft w:val="0"/>
          <w:marRight w:val="0"/>
          <w:marTop w:val="0"/>
          <w:marBottom w:val="0"/>
          <w:divBdr>
            <w:top w:val="none" w:sz="0" w:space="0" w:color="auto"/>
            <w:left w:val="none" w:sz="0" w:space="0" w:color="auto"/>
            <w:bottom w:val="none" w:sz="0" w:space="0" w:color="auto"/>
            <w:right w:val="none" w:sz="0" w:space="0" w:color="auto"/>
          </w:divBdr>
        </w:div>
        <w:div w:id="756680519">
          <w:marLeft w:val="0"/>
          <w:marRight w:val="0"/>
          <w:marTop w:val="0"/>
          <w:marBottom w:val="0"/>
          <w:divBdr>
            <w:top w:val="none" w:sz="0" w:space="0" w:color="auto"/>
            <w:left w:val="none" w:sz="0" w:space="0" w:color="auto"/>
            <w:bottom w:val="none" w:sz="0" w:space="0" w:color="auto"/>
            <w:right w:val="none" w:sz="0" w:space="0" w:color="auto"/>
          </w:divBdr>
        </w:div>
        <w:div w:id="133647456">
          <w:marLeft w:val="0"/>
          <w:marRight w:val="0"/>
          <w:marTop w:val="0"/>
          <w:marBottom w:val="0"/>
          <w:divBdr>
            <w:top w:val="none" w:sz="0" w:space="0" w:color="auto"/>
            <w:left w:val="none" w:sz="0" w:space="0" w:color="auto"/>
            <w:bottom w:val="none" w:sz="0" w:space="0" w:color="auto"/>
            <w:right w:val="none" w:sz="0" w:space="0" w:color="auto"/>
          </w:divBdr>
        </w:div>
        <w:div w:id="560333690">
          <w:marLeft w:val="0"/>
          <w:marRight w:val="0"/>
          <w:marTop w:val="0"/>
          <w:marBottom w:val="0"/>
          <w:divBdr>
            <w:top w:val="none" w:sz="0" w:space="0" w:color="auto"/>
            <w:left w:val="none" w:sz="0" w:space="0" w:color="auto"/>
            <w:bottom w:val="none" w:sz="0" w:space="0" w:color="auto"/>
            <w:right w:val="none" w:sz="0" w:space="0" w:color="auto"/>
          </w:divBdr>
        </w:div>
        <w:div w:id="730661178">
          <w:marLeft w:val="0"/>
          <w:marRight w:val="0"/>
          <w:marTop w:val="0"/>
          <w:marBottom w:val="0"/>
          <w:divBdr>
            <w:top w:val="none" w:sz="0" w:space="0" w:color="auto"/>
            <w:left w:val="none" w:sz="0" w:space="0" w:color="auto"/>
            <w:bottom w:val="none" w:sz="0" w:space="0" w:color="auto"/>
            <w:right w:val="none" w:sz="0" w:space="0" w:color="auto"/>
          </w:divBdr>
        </w:div>
        <w:div w:id="320550724">
          <w:marLeft w:val="0"/>
          <w:marRight w:val="0"/>
          <w:marTop w:val="0"/>
          <w:marBottom w:val="0"/>
          <w:divBdr>
            <w:top w:val="none" w:sz="0" w:space="0" w:color="auto"/>
            <w:left w:val="none" w:sz="0" w:space="0" w:color="auto"/>
            <w:bottom w:val="none" w:sz="0" w:space="0" w:color="auto"/>
            <w:right w:val="none" w:sz="0" w:space="0" w:color="auto"/>
          </w:divBdr>
        </w:div>
        <w:div w:id="1277371196">
          <w:marLeft w:val="0"/>
          <w:marRight w:val="0"/>
          <w:marTop w:val="0"/>
          <w:marBottom w:val="0"/>
          <w:divBdr>
            <w:top w:val="none" w:sz="0" w:space="0" w:color="auto"/>
            <w:left w:val="none" w:sz="0" w:space="0" w:color="auto"/>
            <w:bottom w:val="none" w:sz="0" w:space="0" w:color="auto"/>
            <w:right w:val="none" w:sz="0" w:space="0" w:color="auto"/>
          </w:divBdr>
        </w:div>
        <w:div w:id="1969971229">
          <w:marLeft w:val="0"/>
          <w:marRight w:val="0"/>
          <w:marTop w:val="0"/>
          <w:marBottom w:val="0"/>
          <w:divBdr>
            <w:top w:val="none" w:sz="0" w:space="0" w:color="auto"/>
            <w:left w:val="none" w:sz="0" w:space="0" w:color="auto"/>
            <w:bottom w:val="none" w:sz="0" w:space="0" w:color="auto"/>
            <w:right w:val="none" w:sz="0" w:space="0" w:color="auto"/>
          </w:divBdr>
        </w:div>
        <w:div w:id="926886122">
          <w:marLeft w:val="0"/>
          <w:marRight w:val="0"/>
          <w:marTop w:val="0"/>
          <w:marBottom w:val="0"/>
          <w:divBdr>
            <w:top w:val="none" w:sz="0" w:space="0" w:color="auto"/>
            <w:left w:val="none" w:sz="0" w:space="0" w:color="auto"/>
            <w:bottom w:val="none" w:sz="0" w:space="0" w:color="auto"/>
            <w:right w:val="none" w:sz="0" w:space="0" w:color="auto"/>
          </w:divBdr>
        </w:div>
        <w:div w:id="670108658">
          <w:marLeft w:val="0"/>
          <w:marRight w:val="0"/>
          <w:marTop w:val="0"/>
          <w:marBottom w:val="0"/>
          <w:divBdr>
            <w:top w:val="none" w:sz="0" w:space="0" w:color="auto"/>
            <w:left w:val="none" w:sz="0" w:space="0" w:color="auto"/>
            <w:bottom w:val="none" w:sz="0" w:space="0" w:color="auto"/>
            <w:right w:val="none" w:sz="0" w:space="0" w:color="auto"/>
          </w:divBdr>
        </w:div>
        <w:div w:id="493448598">
          <w:marLeft w:val="0"/>
          <w:marRight w:val="0"/>
          <w:marTop w:val="0"/>
          <w:marBottom w:val="0"/>
          <w:divBdr>
            <w:top w:val="none" w:sz="0" w:space="0" w:color="auto"/>
            <w:left w:val="none" w:sz="0" w:space="0" w:color="auto"/>
            <w:bottom w:val="none" w:sz="0" w:space="0" w:color="auto"/>
            <w:right w:val="none" w:sz="0" w:space="0" w:color="auto"/>
          </w:divBdr>
        </w:div>
        <w:div w:id="1134636168">
          <w:marLeft w:val="0"/>
          <w:marRight w:val="0"/>
          <w:marTop w:val="0"/>
          <w:marBottom w:val="0"/>
          <w:divBdr>
            <w:top w:val="none" w:sz="0" w:space="0" w:color="auto"/>
            <w:left w:val="none" w:sz="0" w:space="0" w:color="auto"/>
            <w:bottom w:val="none" w:sz="0" w:space="0" w:color="auto"/>
            <w:right w:val="none" w:sz="0" w:space="0" w:color="auto"/>
          </w:divBdr>
        </w:div>
        <w:div w:id="1902783703">
          <w:marLeft w:val="0"/>
          <w:marRight w:val="0"/>
          <w:marTop w:val="0"/>
          <w:marBottom w:val="0"/>
          <w:divBdr>
            <w:top w:val="none" w:sz="0" w:space="0" w:color="auto"/>
            <w:left w:val="none" w:sz="0" w:space="0" w:color="auto"/>
            <w:bottom w:val="none" w:sz="0" w:space="0" w:color="auto"/>
            <w:right w:val="none" w:sz="0" w:space="0" w:color="auto"/>
          </w:divBdr>
        </w:div>
        <w:div w:id="899444026">
          <w:marLeft w:val="0"/>
          <w:marRight w:val="0"/>
          <w:marTop w:val="0"/>
          <w:marBottom w:val="0"/>
          <w:divBdr>
            <w:top w:val="none" w:sz="0" w:space="0" w:color="auto"/>
            <w:left w:val="none" w:sz="0" w:space="0" w:color="auto"/>
            <w:bottom w:val="none" w:sz="0" w:space="0" w:color="auto"/>
            <w:right w:val="none" w:sz="0" w:space="0" w:color="auto"/>
          </w:divBdr>
        </w:div>
        <w:div w:id="1274051389">
          <w:marLeft w:val="0"/>
          <w:marRight w:val="0"/>
          <w:marTop w:val="0"/>
          <w:marBottom w:val="0"/>
          <w:divBdr>
            <w:top w:val="none" w:sz="0" w:space="0" w:color="auto"/>
            <w:left w:val="none" w:sz="0" w:space="0" w:color="auto"/>
            <w:bottom w:val="none" w:sz="0" w:space="0" w:color="auto"/>
            <w:right w:val="none" w:sz="0" w:space="0" w:color="auto"/>
          </w:divBdr>
        </w:div>
        <w:div w:id="1368991241">
          <w:marLeft w:val="0"/>
          <w:marRight w:val="0"/>
          <w:marTop w:val="0"/>
          <w:marBottom w:val="0"/>
          <w:divBdr>
            <w:top w:val="none" w:sz="0" w:space="0" w:color="auto"/>
            <w:left w:val="none" w:sz="0" w:space="0" w:color="auto"/>
            <w:bottom w:val="none" w:sz="0" w:space="0" w:color="auto"/>
            <w:right w:val="none" w:sz="0" w:space="0" w:color="auto"/>
          </w:divBdr>
        </w:div>
        <w:div w:id="1377050394">
          <w:marLeft w:val="0"/>
          <w:marRight w:val="0"/>
          <w:marTop w:val="0"/>
          <w:marBottom w:val="0"/>
          <w:divBdr>
            <w:top w:val="none" w:sz="0" w:space="0" w:color="auto"/>
            <w:left w:val="none" w:sz="0" w:space="0" w:color="auto"/>
            <w:bottom w:val="none" w:sz="0" w:space="0" w:color="auto"/>
            <w:right w:val="none" w:sz="0" w:space="0" w:color="auto"/>
          </w:divBdr>
        </w:div>
        <w:div w:id="1129204317">
          <w:marLeft w:val="0"/>
          <w:marRight w:val="0"/>
          <w:marTop w:val="0"/>
          <w:marBottom w:val="0"/>
          <w:divBdr>
            <w:top w:val="none" w:sz="0" w:space="0" w:color="auto"/>
            <w:left w:val="none" w:sz="0" w:space="0" w:color="auto"/>
            <w:bottom w:val="none" w:sz="0" w:space="0" w:color="auto"/>
            <w:right w:val="none" w:sz="0" w:space="0" w:color="auto"/>
          </w:divBdr>
        </w:div>
        <w:div w:id="1548638689">
          <w:marLeft w:val="0"/>
          <w:marRight w:val="0"/>
          <w:marTop w:val="0"/>
          <w:marBottom w:val="0"/>
          <w:divBdr>
            <w:top w:val="none" w:sz="0" w:space="0" w:color="auto"/>
            <w:left w:val="none" w:sz="0" w:space="0" w:color="auto"/>
            <w:bottom w:val="none" w:sz="0" w:space="0" w:color="auto"/>
            <w:right w:val="none" w:sz="0" w:space="0" w:color="auto"/>
          </w:divBdr>
        </w:div>
        <w:div w:id="1899047359">
          <w:marLeft w:val="0"/>
          <w:marRight w:val="0"/>
          <w:marTop w:val="0"/>
          <w:marBottom w:val="0"/>
          <w:divBdr>
            <w:top w:val="none" w:sz="0" w:space="0" w:color="auto"/>
            <w:left w:val="none" w:sz="0" w:space="0" w:color="auto"/>
            <w:bottom w:val="none" w:sz="0" w:space="0" w:color="auto"/>
            <w:right w:val="none" w:sz="0" w:space="0" w:color="auto"/>
          </w:divBdr>
        </w:div>
        <w:div w:id="1878201372">
          <w:marLeft w:val="0"/>
          <w:marRight w:val="0"/>
          <w:marTop w:val="0"/>
          <w:marBottom w:val="0"/>
          <w:divBdr>
            <w:top w:val="none" w:sz="0" w:space="0" w:color="auto"/>
            <w:left w:val="none" w:sz="0" w:space="0" w:color="auto"/>
            <w:bottom w:val="none" w:sz="0" w:space="0" w:color="auto"/>
            <w:right w:val="none" w:sz="0" w:space="0" w:color="auto"/>
          </w:divBdr>
        </w:div>
        <w:div w:id="775519928">
          <w:marLeft w:val="0"/>
          <w:marRight w:val="0"/>
          <w:marTop w:val="0"/>
          <w:marBottom w:val="0"/>
          <w:divBdr>
            <w:top w:val="none" w:sz="0" w:space="0" w:color="auto"/>
            <w:left w:val="none" w:sz="0" w:space="0" w:color="auto"/>
            <w:bottom w:val="none" w:sz="0" w:space="0" w:color="auto"/>
            <w:right w:val="none" w:sz="0" w:space="0" w:color="auto"/>
          </w:divBdr>
        </w:div>
        <w:div w:id="693071498">
          <w:marLeft w:val="0"/>
          <w:marRight w:val="0"/>
          <w:marTop w:val="0"/>
          <w:marBottom w:val="0"/>
          <w:divBdr>
            <w:top w:val="none" w:sz="0" w:space="0" w:color="auto"/>
            <w:left w:val="none" w:sz="0" w:space="0" w:color="auto"/>
            <w:bottom w:val="none" w:sz="0" w:space="0" w:color="auto"/>
            <w:right w:val="none" w:sz="0" w:space="0" w:color="auto"/>
          </w:divBdr>
        </w:div>
        <w:div w:id="769085113">
          <w:marLeft w:val="0"/>
          <w:marRight w:val="0"/>
          <w:marTop w:val="0"/>
          <w:marBottom w:val="0"/>
          <w:divBdr>
            <w:top w:val="none" w:sz="0" w:space="0" w:color="auto"/>
            <w:left w:val="none" w:sz="0" w:space="0" w:color="auto"/>
            <w:bottom w:val="none" w:sz="0" w:space="0" w:color="auto"/>
            <w:right w:val="none" w:sz="0" w:space="0" w:color="auto"/>
          </w:divBdr>
        </w:div>
        <w:div w:id="1341152599">
          <w:marLeft w:val="0"/>
          <w:marRight w:val="0"/>
          <w:marTop w:val="0"/>
          <w:marBottom w:val="0"/>
          <w:divBdr>
            <w:top w:val="none" w:sz="0" w:space="0" w:color="auto"/>
            <w:left w:val="none" w:sz="0" w:space="0" w:color="auto"/>
            <w:bottom w:val="none" w:sz="0" w:space="0" w:color="auto"/>
            <w:right w:val="none" w:sz="0" w:space="0" w:color="auto"/>
          </w:divBdr>
        </w:div>
        <w:div w:id="1938520323">
          <w:marLeft w:val="0"/>
          <w:marRight w:val="0"/>
          <w:marTop w:val="0"/>
          <w:marBottom w:val="0"/>
          <w:divBdr>
            <w:top w:val="none" w:sz="0" w:space="0" w:color="auto"/>
            <w:left w:val="none" w:sz="0" w:space="0" w:color="auto"/>
            <w:bottom w:val="none" w:sz="0" w:space="0" w:color="auto"/>
            <w:right w:val="none" w:sz="0" w:space="0" w:color="auto"/>
          </w:divBdr>
        </w:div>
        <w:div w:id="2045979109">
          <w:marLeft w:val="0"/>
          <w:marRight w:val="0"/>
          <w:marTop w:val="0"/>
          <w:marBottom w:val="0"/>
          <w:divBdr>
            <w:top w:val="none" w:sz="0" w:space="0" w:color="auto"/>
            <w:left w:val="none" w:sz="0" w:space="0" w:color="auto"/>
            <w:bottom w:val="none" w:sz="0" w:space="0" w:color="auto"/>
            <w:right w:val="none" w:sz="0" w:space="0" w:color="auto"/>
          </w:divBdr>
        </w:div>
        <w:div w:id="1478768115">
          <w:marLeft w:val="0"/>
          <w:marRight w:val="0"/>
          <w:marTop w:val="0"/>
          <w:marBottom w:val="0"/>
          <w:divBdr>
            <w:top w:val="none" w:sz="0" w:space="0" w:color="auto"/>
            <w:left w:val="none" w:sz="0" w:space="0" w:color="auto"/>
            <w:bottom w:val="none" w:sz="0" w:space="0" w:color="auto"/>
            <w:right w:val="none" w:sz="0" w:space="0" w:color="auto"/>
          </w:divBdr>
        </w:div>
        <w:div w:id="848835268">
          <w:marLeft w:val="0"/>
          <w:marRight w:val="0"/>
          <w:marTop w:val="0"/>
          <w:marBottom w:val="0"/>
          <w:divBdr>
            <w:top w:val="none" w:sz="0" w:space="0" w:color="auto"/>
            <w:left w:val="none" w:sz="0" w:space="0" w:color="auto"/>
            <w:bottom w:val="none" w:sz="0" w:space="0" w:color="auto"/>
            <w:right w:val="none" w:sz="0" w:space="0" w:color="auto"/>
          </w:divBdr>
        </w:div>
        <w:div w:id="163210779">
          <w:marLeft w:val="0"/>
          <w:marRight w:val="0"/>
          <w:marTop w:val="0"/>
          <w:marBottom w:val="0"/>
          <w:divBdr>
            <w:top w:val="none" w:sz="0" w:space="0" w:color="auto"/>
            <w:left w:val="none" w:sz="0" w:space="0" w:color="auto"/>
            <w:bottom w:val="none" w:sz="0" w:space="0" w:color="auto"/>
            <w:right w:val="none" w:sz="0" w:space="0" w:color="auto"/>
          </w:divBdr>
        </w:div>
        <w:div w:id="674379271">
          <w:marLeft w:val="0"/>
          <w:marRight w:val="0"/>
          <w:marTop w:val="0"/>
          <w:marBottom w:val="0"/>
          <w:divBdr>
            <w:top w:val="none" w:sz="0" w:space="0" w:color="auto"/>
            <w:left w:val="none" w:sz="0" w:space="0" w:color="auto"/>
            <w:bottom w:val="none" w:sz="0" w:space="0" w:color="auto"/>
            <w:right w:val="none" w:sz="0" w:space="0" w:color="auto"/>
          </w:divBdr>
        </w:div>
        <w:div w:id="1426733893">
          <w:marLeft w:val="0"/>
          <w:marRight w:val="0"/>
          <w:marTop w:val="0"/>
          <w:marBottom w:val="0"/>
          <w:divBdr>
            <w:top w:val="none" w:sz="0" w:space="0" w:color="auto"/>
            <w:left w:val="none" w:sz="0" w:space="0" w:color="auto"/>
            <w:bottom w:val="none" w:sz="0" w:space="0" w:color="auto"/>
            <w:right w:val="none" w:sz="0" w:space="0" w:color="auto"/>
          </w:divBdr>
        </w:div>
        <w:div w:id="571936411">
          <w:marLeft w:val="0"/>
          <w:marRight w:val="0"/>
          <w:marTop w:val="0"/>
          <w:marBottom w:val="0"/>
          <w:divBdr>
            <w:top w:val="none" w:sz="0" w:space="0" w:color="auto"/>
            <w:left w:val="none" w:sz="0" w:space="0" w:color="auto"/>
            <w:bottom w:val="none" w:sz="0" w:space="0" w:color="auto"/>
            <w:right w:val="none" w:sz="0" w:space="0" w:color="auto"/>
          </w:divBdr>
        </w:div>
        <w:div w:id="1587811780">
          <w:marLeft w:val="0"/>
          <w:marRight w:val="0"/>
          <w:marTop w:val="0"/>
          <w:marBottom w:val="0"/>
          <w:divBdr>
            <w:top w:val="none" w:sz="0" w:space="0" w:color="auto"/>
            <w:left w:val="none" w:sz="0" w:space="0" w:color="auto"/>
            <w:bottom w:val="none" w:sz="0" w:space="0" w:color="auto"/>
            <w:right w:val="none" w:sz="0" w:space="0" w:color="auto"/>
          </w:divBdr>
        </w:div>
        <w:div w:id="1761246997">
          <w:marLeft w:val="0"/>
          <w:marRight w:val="0"/>
          <w:marTop w:val="0"/>
          <w:marBottom w:val="0"/>
          <w:divBdr>
            <w:top w:val="none" w:sz="0" w:space="0" w:color="auto"/>
            <w:left w:val="none" w:sz="0" w:space="0" w:color="auto"/>
            <w:bottom w:val="none" w:sz="0" w:space="0" w:color="auto"/>
            <w:right w:val="none" w:sz="0" w:space="0" w:color="auto"/>
          </w:divBdr>
        </w:div>
        <w:div w:id="400060240">
          <w:marLeft w:val="0"/>
          <w:marRight w:val="0"/>
          <w:marTop w:val="0"/>
          <w:marBottom w:val="0"/>
          <w:divBdr>
            <w:top w:val="none" w:sz="0" w:space="0" w:color="auto"/>
            <w:left w:val="none" w:sz="0" w:space="0" w:color="auto"/>
            <w:bottom w:val="none" w:sz="0" w:space="0" w:color="auto"/>
            <w:right w:val="none" w:sz="0" w:space="0" w:color="auto"/>
          </w:divBdr>
        </w:div>
        <w:div w:id="799417409">
          <w:marLeft w:val="0"/>
          <w:marRight w:val="0"/>
          <w:marTop w:val="0"/>
          <w:marBottom w:val="0"/>
          <w:divBdr>
            <w:top w:val="none" w:sz="0" w:space="0" w:color="auto"/>
            <w:left w:val="none" w:sz="0" w:space="0" w:color="auto"/>
            <w:bottom w:val="none" w:sz="0" w:space="0" w:color="auto"/>
            <w:right w:val="none" w:sz="0" w:space="0" w:color="auto"/>
          </w:divBdr>
        </w:div>
        <w:div w:id="664475540">
          <w:marLeft w:val="0"/>
          <w:marRight w:val="0"/>
          <w:marTop w:val="0"/>
          <w:marBottom w:val="0"/>
          <w:divBdr>
            <w:top w:val="none" w:sz="0" w:space="0" w:color="auto"/>
            <w:left w:val="none" w:sz="0" w:space="0" w:color="auto"/>
            <w:bottom w:val="none" w:sz="0" w:space="0" w:color="auto"/>
            <w:right w:val="none" w:sz="0" w:space="0" w:color="auto"/>
          </w:divBdr>
        </w:div>
        <w:div w:id="1252931760">
          <w:marLeft w:val="0"/>
          <w:marRight w:val="0"/>
          <w:marTop w:val="0"/>
          <w:marBottom w:val="0"/>
          <w:divBdr>
            <w:top w:val="none" w:sz="0" w:space="0" w:color="auto"/>
            <w:left w:val="none" w:sz="0" w:space="0" w:color="auto"/>
            <w:bottom w:val="none" w:sz="0" w:space="0" w:color="auto"/>
            <w:right w:val="none" w:sz="0" w:space="0" w:color="auto"/>
          </w:divBdr>
        </w:div>
        <w:div w:id="1640651190">
          <w:marLeft w:val="0"/>
          <w:marRight w:val="0"/>
          <w:marTop w:val="0"/>
          <w:marBottom w:val="0"/>
          <w:divBdr>
            <w:top w:val="none" w:sz="0" w:space="0" w:color="auto"/>
            <w:left w:val="none" w:sz="0" w:space="0" w:color="auto"/>
            <w:bottom w:val="none" w:sz="0" w:space="0" w:color="auto"/>
            <w:right w:val="none" w:sz="0" w:space="0" w:color="auto"/>
          </w:divBdr>
        </w:div>
        <w:div w:id="486559563">
          <w:marLeft w:val="0"/>
          <w:marRight w:val="0"/>
          <w:marTop w:val="0"/>
          <w:marBottom w:val="0"/>
          <w:divBdr>
            <w:top w:val="none" w:sz="0" w:space="0" w:color="auto"/>
            <w:left w:val="none" w:sz="0" w:space="0" w:color="auto"/>
            <w:bottom w:val="none" w:sz="0" w:space="0" w:color="auto"/>
            <w:right w:val="none" w:sz="0" w:space="0" w:color="auto"/>
          </w:divBdr>
        </w:div>
        <w:div w:id="1655450901">
          <w:marLeft w:val="0"/>
          <w:marRight w:val="0"/>
          <w:marTop w:val="0"/>
          <w:marBottom w:val="0"/>
          <w:divBdr>
            <w:top w:val="none" w:sz="0" w:space="0" w:color="auto"/>
            <w:left w:val="none" w:sz="0" w:space="0" w:color="auto"/>
            <w:bottom w:val="none" w:sz="0" w:space="0" w:color="auto"/>
            <w:right w:val="none" w:sz="0" w:space="0" w:color="auto"/>
          </w:divBdr>
        </w:div>
        <w:div w:id="1822622788">
          <w:marLeft w:val="0"/>
          <w:marRight w:val="0"/>
          <w:marTop w:val="0"/>
          <w:marBottom w:val="0"/>
          <w:divBdr>
            <w:top w:val="none" w:sz="0" w:space="0" w:color="auto"/>
            <w:left w:val="none" w:sz="0" w:space="0" w:color="auto"/>
            <w:bottom w:val="none" w:sz="0" w:space="0" w:color="auto"/>
            <w:right w:val="none" w:sz="0" w:space="0" w:color="auto"/>
          </w:divBdr>
        </w:div>
        <w:div w:id="633558157">
          <w:marLeft w:val="0"/>
          <w:marRight w:val="0"/>
          <w:marTop w:val="0"/>
          <w:marBottom w:val="0"/>
          <w:divBdr>
            <w:top w:val="none" w:sz="0" w:space="0" w:color="auto"/>
            <w:left w:val="none" w:sz="0" w:space="0" w:color="auto"/>
            <w:bottom w:val="none" w:sz="0" w:space="0" w:color="auto"/>
            <w:right w:val="none" w:sz="0" w:space="0" w:color="auto"/>
          </w:divBdr>
        </w:div>
        <w:div w:id="1970164914">
          <w:marLeft w:val="0"/>
          <w:marRight w:val="0"/>
          <w:marTop w:val="0"/>
          <w:marBottom w:val="0"/>
          <w:divBdr>
            <w:top w:val="none" w:sz="0" w:space="0" w:color="auto"/>
            <w:left w:val="none" w:sz="0" w:space="0" w:color="auto"/>
            <w:bottom w:val="none" w:sz="0" w:space="0" w:color="auto"/>
            <w:right w:val="none" w:sz="0" w:space="0" w:color="auto"/>
          </w:divBdr>
        </w:div>
        <w:div w:id="1151752278">
          <w:marLeft w:val="0"/>
          <w:marRight w:val="0"/>
          <w:marTop w:val="0"/>
          <w:marBottom w:val="0"/>
          <w:divBdr>
            <w:top w:val="none" w:sz="0" w:space="0" w:color="auto"/>
            <w:left w:val="none" w:sz="0" w:space="0" w:color="auto"/>
            <w:bottom w:val="none" w:sz="0" w:space="0" w:color="auto"/>
            <w:right w:val="none" w:sz="0" w:space="0" w:color="auto"/>
          </w:divBdr>
        </w:div>
        <w:div w:id="1483695389">
          <w:marLeft w:val="0"/>
          <w:marRight w:val="0"/>
          <w:marTop w:val="0"/>
          <w:marBottom w:val="0"/>
          <w:divBdr>
            <w:top w:val="none" w:sz="0" w:space="0" w:color="auto"/>
            <w:left w:val="none" w:sz="0" w:space="0" w:color="auto"/>
            <w:bottom w:val="none" w:sz="0" w:space="0" w:color="auto"/>
            <w:right w:val="none" w:sz="0" w:space="0" w:color="auto"/>
          </w:divBdr>
        </w:div>
        <w:div w:id="1279414615">
          <w:marLeft w:val="0"/>
          <w:marRight w:val="0"/>
          <w:marTop w:val="0"/>
          <w:marBottom w:val="0"/>
          <w:divBdr>
            <w:top w:val="none" w:sz="0" w:space="0" w:color="auto"/>
            <w:left w:val="none" w:sz="0" w:space="0" w:color="auto"/>
            <w:bottom w:val="none" w:sz="0" w:space="0" w:color="auto"/>
            <w:right w:val="none" w:sz="0" w:space="0" w:color="auto"/>
          </w:divBdr>
        </w:div>
        <w:div w:id="1794858138">
          <w:marLeft w:val="0"/>
          <w:marRight w:val="0"/>
          <w:marTop w:val="0"/>
          <w:marBottom w:val="0"/>
          <w:divBdr>
            <w:top w:val="none" w:sz="0" w:space="0" w:color="auto"/>
            <w:left w:val="none" w:sz="0" w:space="0" w:color="auto"/>
            <w:bottom w:val="none" w:sz="0" w:space="0" w:color="auto"/>
            <w:right w:val="none" w:sz="0" w:space="0" w:color="auto"/>
          </w:divBdr>
        </w:div>
        <w:div w:id="1628320848">
          <w:marLeft w:val="0"/>
          <w:marRight w:val="0"/>
          <w:marTop w:val="0"/>
          <w:marBottom w:val="0"/>
          <w:divBdr>
            <w:top w:val="none" w:sz="0" w:space="0" w:color="auto"/>
            <w:left w:val="none" w:sz="0" w:space="0" w:color="auto"/>
            <w:bottom w:val="none" w:sz="0" w:space="0" w:color="auto"/>
            <w:right w:val="none" w:sz="0" w:space="0" w:color="auto"/>
          </w:divBdr>
        </w:div>
        <w:div w:id="1254171495">
          <w:marLeft w:val="0"/>
          <w:marRight w:val="0"/>
          <w:marTop w:val="0"/>
          <w:marBottom w:val="0"/>
          <w:divBdr>
            <w:top w:val="none" w:sz="0" w:space="0" w:color="auto"/>
            <w:left w:val="none" w:sz="0" w:space="0" w:color="auto"/>
            <w:bottom w:val="none" w:sz="0" w:space="0" w:color="auto"/>
            <w:right w:val="none" w:sz="0" w:space="0" w:color="auto"/>
          </w:divBdr>
        </w:div>
        <w:div w:id="1995644654">
          <w:marLeft w:val="0"/>
          <w:marRight w:val="0"/>
          <w:marTop w:val="0"/>
          <w:marBottom w:val="0"/>
          <w:divBdr>
            <w:top w:val="none" w:sz="0" w:space="0" w:color="auto"/>
            <w:left w:val="none" w:sz="0" w:space="0" w:color="auto"/>
            <w:bottom w:val="none" w:sz="0" w:space="0" w:color="auto"/>
            <w:right w:val="none" w:sz="0" w:space="0" w:color="auto"/>
          </w:divBdr>
        </w:div>
        <w:div w:id="123162806">
          <w:marLeft w:val="0"/>
          <w:marRight w:val="0"/>
          <w:marTop w:val="0"/>
          <w:marBottom w:val="0"/>
          <w:divBdr>
            <w:top w:val="none" w:sz="0" w:space="0" w:color="auto"/>
            <w:left w:val="none" w:sz="0" w:space="0" w:color="auto"/>
            <w:bottom w:val="none" w:sz="0" w:space="0" w:color="auto"/>
            <w:right w:val="none" w:sz="0" w:space="0" w:color="auto"/>
          </w:divBdr>
        </w:div>
        <w:div w:id="1968391697">
          <w:marLeft w:val="0"/>
          <w:marRight w:val="0"/>
          <w:marTop w:val="0"/>
          <w:marBottom w:val="0"/>
          <w:divBdr>
            <w:top w:val="none" w:sz="0" w:space="0" w:color="auto"/>
            <w:left w:val="none" w:sz="0" w:space="0" w:color="auto"/>
            <w:bottom w:val="none" w:sz="0" w:space="0" w:color="auto"/>
            <w:right w:val="none" w:sz="0" w:space="0" w:color="auto"/>
          </w:divBdr>
        </w:div>
        <w:div w:id="2076397124">
          <w:marLeft w:val="0"/>
          <w:marRight w:val="0"/>
          <w:marTop w:val="0"/>
          <w:marBottom w:val="0"/>
          <w:divBdr>
            <w:top w:val="none" w:sz="0" w:space="0" w:color="auto"/>
            <w:left w:val="none" w:sz="0" w:space="0" w:color="auto"/>
            <w:bottom w:val="none" w:sz="0" w:space="0" w:color="auto"/>
            <w:right w:val="none" w:sz="0" w:space="0" w:color="auto"/>
          </w:divBdr>
        </w:div>
        <w:div w:id="1983149574">
          <w:marLeft w:val="0"/>
          <w:marRight w:val="0"/>
          <w:marTop w:val="0"/>
          <w:marBottom w:val="0"/>
          <w:divBdr>
            <w:top w:val="none" w:sz="0" w:space="0" w:color="auto"/>
            <w:left w:val="none" w:sz="0" w:space="0" w:color="auto"/>
            <w:bottom w:val="none" w:sz="0" w:space="0" w:color="auto"/>
            <w:right w:val="none" w:sz="0" w:space="0" w:color="auto"/>
          </w:divBdr>
        </w:div>
        <w:div w:id="629479589">
          <w:marLeft w:val="0"/>
          <w:marRight w:val="0"/>
          <w:marTop w:val="0"/>
          <w:marBottom w:val="0"/>
          <w:divBdr>
            <w:top w:val="none" w:sz="0" w:space="0" w:color="auto"/>
            <w:left w:val="none" w:sz="0" w:space="0" w:color="auto"/>
            <w:bottom w:val="none" w:sz="0" w:space="0" w:color="auto"/>
            <w:right w:val="none" w:sz="0" w:space="0" w:color="auto"/>
          </w:divBdr>
        </w:div>
        <w:div w:id="495535031">
          <w:marLeft w:val="0"/>
          <w:marRight w:val="0"/>
          <w:marTop w:val="0"/>
          <w:marBottom w:val="0"/>
          <w:divBdr>
            <w:top w:val="none" w:sz="0" w:space="0" w:color="auto"/>
            <w:left w:val="none" w:sz="0" w:space="0" w:color="auto"/>
            <w:bottom w:val="none" w:sz="0" w:space="0" w:color="auto"/>
            <w:right w:val="none" w:sz="0" w:space="0" w:color="auto"/>
          </w:divBdr>
        </w:div>
        <w:div w:id="1266962158">
          <w:marLeft w:val="0"/>
          <w:marRight w:val="0"/>
          <w:marTop w:val="0"/>
          <w:marBottom w:val="0"/>
          <w:divBdr>
            <w:top w:val="none" w:sz="0" w:space="0" w:color="auto"/>
            <w:left w:val="none" w:sz="0" w:space="0" w:color="auto"/>
            <w:bottom w:val="none" w:sz="0" w:space="0" w:color="auto"/>
            <w:right w:val="none" w:sz="0" w:space="0" w:color="auto"/>
          </w:divBdr>
        </w:div>
        <w:div w:id="849413992">
          <w:marLeft w:val="0"/>
          <w:marRight w:val="0"/>
          <w:marTop w:val="0"/>
          <w:marBottom w:val="0"/>
          <w:divBdr>
            <w:top w:val="none" w:sz="0" w:space="0" w:color="auto"/>
            <w:left w:val="none" w:sz="0" w:space="0" w:color="auto"/>
            <w:bottom w:val="none" w:sz="0" w:space="0" w:color="auto"/>
            <w:right w:val="none" w:sz="0" w:space="0" w:color="auto"/>
          </w:divBdr>
        </w:div>
        <w:div w:id="2068531186">
          <w:marLeft w:val="0"/>
          <w:marRight w:val="0"/>
          <w:marTop w:val="0"/>
          <w:marBottom w:val="0"/>
          <w:divBdr>
            <w:top w:val="none" w:sz="0" w:space="0" w:color="auto"/>
            <w:left w:val="none" w:sz="0" w:space="0" w:color="auto"/>
            <w:bottom w:val="none" w:sz="0" w:space="0" w:color="auto"/>
            <w:right w:val="none" w:sz="0" w:space="0" w:color="auto"/>
          </w:divBdr>
        </w:div>
        <w:div w:id="835419383">
          <w:marLeft w:val="0"/>
          <w:marRight w:val="0"/>
          <w:marTop w:val="0"/>
          <w:marBottom w:val="0"/>
          <w:divBdr>
            <w:top w:val="none" w:sz="0" w:space="0" w:color="auto"/>
            <w:left w:val="none" w:sz="0" w:space="0" w:color="auto"/>
            <w:bottom w:val="none" w:sz="0" w:space="0" w:color="auto"/>
            <w:right w:val="none" w:sz="0" w:space="0" w:color="auto"/>
          </w:divBdr>
        </w:div>
        <w:div w:id="218328810">
          <w:marLeft w:val="0"/>
          <w:marRight w:val="0"/>
          <w:marTop w:val="0"/>
          <w:marBottom w:val="0"/>
          <w:divBdr>
            <w:top w:val="none" w:sz="0" w:space="0" w:color="auto"/>
            <w:left w:val="none" w:sz="0" w:space="0" w:color="auto"/>
            <w:bottom w:val="none" w:sz="0" w:space="0" w:color="auto"/>
            <w:right w:val="none" w:sz="0" w:space="0" w:color="auto"/>
          </w:divBdr>
        </w:div>
        <w:div w:id="230316401">
          <w:marLeft w:val="0"/>
          <w:marRight w:val="0"/>
          <w:marTop w:val="0"/>
          <w:marBottom w:val="0"/>
          <w:divBdr>
            <w:top w:val="none" w:sz="0" w:space="0" w:color="auto"/>
            <w:left w:val="none" w:sz="0" w:space="0" w:color="auto"/>
            <w:bottom w:val="none" w:sz="0" w:space="0" w:color="auto"/>
            <w:right w:val="none" w:sz="0" w:space="0" w:color="auto"/>
          </w:divBdr>
        </w:div>
        <w:div w:id="1187792573">
          <w:marLeft w:val="0"/>
          <w:marRight w:val="0"/>
          <w:marTop w:val="0"/>
          <w:marBottom w:val="0"/>
          <w:divBdr>
            <w:top w:val="none" w:sz="0" w:space="0" w:color="auto"/>
            <w:left w:val="none" w:sz="0" w:space="0" w:color="auto"/>
            <w:bottom w:val="none" w:sz="0" w:space="0" w:color="auto"/>
            <w:right w:val="none" w:sz="0" w:space="0" w:color="auto"/>
          </w:divBdr>
        </w:div>
        <w:div w:id="1776630007">
          <w:marLeft w:val="0"/>
          <w:marRight w:val="0"/>
          <w:marTop w:val="0"/>
          <w:marBottom w:val="0"/>
          <w:divBdr>
            <w:top w:val="none" w:sz="0" w:space="0" w:color="auto"/>
            <w:left w:val="none" w:sz="0" w:space="0" w:color="auto"/>
            <w:bottom w:val="none" w:sz="0" w:space="0" w:color="auto"/>
            <w:right w:val="none" w:sz="0" w:space="0" w:color="auto"/>
          </w:divBdr>
        </w:div>
        <w:div w:id="294482801">
          <w:marLeft w:val="0"/>
          <w:marRight w:val="0"/>
          <w:marTop w:val="0"/>
          <w:marBottom w:val="0"/>
          <w:divBdr>
            <w:top w:val="none" w:sz="0" w:space="0" w:color="auto"/>
            <w:left w:val="none" w:sz="0" w:space="0" w:color="auto"/>
            <w:bottom w:val="none" w:sz="0" w:space="0" w:color="auto"/>
            <w:right w:val="none" w:sz="0" w:space="0" w:color="auto"/>
          </w:divBdr>
        </w:div>
        <w:div w:id="630669992">
          <w:marLeft w:val="0"/>
          <w:marRight w:val="0"/>
          <w:marTop w:val="0"/>
          <w:marBottom w:val="0"/>
          <w:divBdr>
            <w:top w:val="none" w:sz="0" w:space="0" w:color="auto"/>
            <w:left w:val="none" w:sz="0" w:space="0" w:color="auto"/>
            <w:bottom w:val="none" w:sz="0" w:space="0" w:color="auto"/>
            <w:right w:val="none" w:sz="0" w:space="0" w:color="auto"/>
          </w:divBdr>
        </w:div>
        <w:div w:id="1279602765">
          <w:marLeft w:val="0"/>
          <w:marRight w:val="0"/>
          <w:marTop w:val="0"/>
          <w:marBottom w:val="0"/>
          <w:divBdr>
            <w:top w:val="none" w:sz="0" w:space="0" w:color="auto"/>
            <w:left w:val="none" w:sz="0" w:space="0" w:color="auto"/>
            <w:bottom w:val="none" w:sz="0" w:space="0" w:color="auto"/>
            <w:right w:val="none" w:sz="0" w:space="0" w:color="auto"/>
          </w:divBdr>
        </w:div>
        <w:div w:id="777257412">
          <w:marLeft w:val="0"/>
          <w:marRight w:val="0"/>
          <w:marTop w:val="0"/>
          <w:marBottom w:val="0"/>
          <w:divBdr>
            <w:top w:val="none" w:sz="0" w:space="0" w:color="auto"/>
            <w:left w:val="none" w:sz="0" w:space="0" w:color="auto"/>
            <w:bottom w:val="none" w:sz="0" w:space="0" w:color="auto"/>
            <w:right w:val="none" w:sz="0" w:space="0" w:color="auto"/>
          </w:divBdr>
        </w:div>
        <w:div w:id="1770929693">
          <w:marLeft w:val="0"/>
          <w:marRight w:val="0"/>
          <w:marTop w:val="0"/>
          <w:marBottom w:val="0"/>
          <w:divBdr>
            <w:top w:val="none" w:sz="0" w:space="0" w:color="auto"/>
            <w:left w:val="none" w:sz="0" w:space="0" w:color="auto"/>
            <w:bottom w:val="none" w:sz="0" w:space="0" w:color="auto"/>
            <w:right w:val="none" w:sz="0" w:space="0" w:color="auto"/>
          </w:divBdr>
        </w:div>
        <w:div w:id="1572038956">
          <w:marLeft w:val="0"/>
          <w:marRight w:val="0"/>
          <w:marTop w:val="0"/>
          <w:marBottom w:val="0"/>
          <w:divBdr>
            <w:top w:val="none" w:sz="0" w:space="0" w:color="auto"/>
            <w:left w:val="none" w:sz="0" w:space="0" w:color="auto"/>
            <w:bottom w:val="none" w:sz="0" w:space="0" w:color="auto"/>
            <w:right w:val="none" w:sz="0" w:space="0" w:color="auto"/>
          </w:divBdr>
        </w:div>
        <w:div w:id="1666208083">
          <w:marLeft w:val="0"/>
          <w:marRight w:val="0"/>
          <w:marTop w:val="0"/>
          <w:marBottom w:val="0"/>
          <w:divBdr>
            <w:top w:val="none" w:sz="0" w:space="0" w:color="auto"/>
            <w:left w:val="none" w:sz="0" w:space="0" w:color="auto"/>
            <w:bottom w:val="none" w:sz="0" w:space="0" w:color="auto"/>
            <w:right w:val="none" w:sz="0" w:space="0" w:color="auto"/>
          </w:divBdr>
        </w:div>
        <w:div w:id="1431854589">
          <w:marLeft w:val="0"/>
          <w:marRight w:val="0"/>
          <w:marTop w:val="0"/>
          <w:marBottom w:val="0"/>
          <w:divBdr>
            <w:top w:val="none" w:sz="0" w:space="0" w:color="auto"/>
            <w:left w:val="none" w:sz="0" w:space="0" w:color="auto"/>
            <w:bottom w:val="none" w:sz="0" w:space="0" w:color="auto"/>
            <w:right w:val="none" w:sz="0" w:space="0" w:color="auto"/>
          </w:divBdr>
        </w:div>
        <w:div w:id="258757243">
          <w:marLeft w:val="0"/>
          <w:marRight w:val="0"/>
          <w:marTop w:val="0"/>
          <w:marBottom w:val="0"/>
          <w:divBdr>
            <w:top w:val="none" w:sz="0" w:space="0" w:color="auto"/>
            <w:left w:val="none" w:sz="0" w:space="0" w:color="auto"/>
            <w:bottom w:val="none" w:sz="0" w:space="0" w:color="auto"/>
            <w:right w:val="none" w:sz="0" w:space="0" w:color="auto"/>
          </w:divBdr>
        </w:div>
        <w:div w:id="709767018">
          <w:marLeft w:val="0"/>
          <w:marRight w:val="0"/>
          <w:marTop w:val="0"/>
          <w:marBottom w:val="0"/>
          <w:divBdr>
            <w:top w:val="none" w:sz="0" w:space="0" w:color="auto"/>
            <w:left w:val="none" w:sz="0" w:space="0" w:color="auto"/>
            <w:bottom w:val="none" w:sz="0" w:space="0" w:color="auto"/>
            <w:right w:val="none" w:sz="0" w:space="0" w:color="auto"/>
          </w:divBdr>
        </w:div>
        <w:div w:id="155073527">
          <w:marLeft w:val="0"/>
          <w:marRight w:val="0"/>
          <w:marTop w:val="0"/>
          <w:marBottom w:val="0"/>
          <w:divBdr>
            <w:top w:val="none" w:sz="0" w:space="0" w:color="auto"/>
            <w:left w:val="none" w:sz="0" w:space="0" w:color="auto"/>
            <w:bottom w:val="none" w:sz="0" w:space="0" w:color="auto"/>
            <w:right w:val="none" w:sz="0" w:space="0" w:color="auto"/>
          </w:divBdr>
        </w:div>
        <w:div w:id="469519771">
          <w:marLeft w:val="0"/>
          <w:marRight w:val="0"/>
          <w:marTop w:val="0"/>
          <w:marBottom w:val="0"/>
          <w:divBdr>
            <w:top w:val="none" w:sz="0" w:space="0" w:color="auto"/>
            <w:left w:val="none" w:sz="0" w:space="0" w:color="auto"/>
            <w:bottom w:val="none" w:sz="0" w:space="0" w:color="auto"/>
            <w:right w:val="none" w:sz="0" w:space="0" w:color="auto"/>
          </w:divBdr>
        </w:div>
        <w:div w:id="535823518">
          <w:marLeft w:val="0"/>
          <w:marRight w:val="0"/>
          <w:marTop w:val="0"/>
          <w:marBottom w:val="0"/>
          <w:divBdr>
            <w:top w:val="none" w:sz="0" w:space="0" w:color="auto"/>
            <w:left w:val="none" w:sz="0" w:space="0" w:color="auto"/>
            <w:bottom w:val="none" w:sz="0" w:space="0" w:color="auto"/>
            <w:right w:val="none" w:sz="0" w:space="0" w:color="auto"/>
          </w:divBdr>
        </w:div>
        <w:div w:id="1289117789">
          <w:marLeft w:val="0"/>
          <w:marRight w:val="0"/>
          <w:marTop w:val="0"/>
          <w:marBottom w:val="0"/>
          <w:divBdr>
            <w:top w:val="none" w:sz="0" w:space="0" w:color="auto"/>
            <w:left w:val="none" w:sz="0" w:space="0" w:color="auto"/>
            <w:bottom w:val="none" w:sz="0" w:space="0" w:color="auto"/>
            <w:right w:val="none" w:sz="0" w:space="0" w:color="auto"/>
          </w:divBdr>
        </w:div>
        <w:div w:id="709841363">
          <w:marLeft w:val="0"/>
          <w:marRight w:val="0"/>
          <w:marTop w:val="0"/>
          <w:marBottom w:val="0"/>
          <w:divBdr>
            <w:top w:val="none" w:sz="0" w:space="0" w:color="auto"/>
            <w:left w:val="none" w:sz="0" w:space="0" w:color="auto"/>
            <w:bottom w:val="none" w:sz="0" w:space="0" w:color="auto"/>
            <w:right w:val="none" w:sz="0" w:space="0" w:color="auto"/>
          </w:divBdr>
        </w:div>
        <w:div w:id="128934446">
          <w:marLeft w:val="0"/>
          <w:marRight w:val="0"/>
          <w:marTop w:val="0"/>
          <w:marBottom w:val="0"/>
          <w:divBdr>
            <w:top w:val="none" w:sz="0" w:space="0" w:color="auto"/>
            <w:left w:val="none" w:sz="0" w:space="0" w:color="auto"/>
            <w:bottom w:val="none" w:sz="0" w:space="0" w:color="auto"/>
            <w:right w:val="none" w:sz="0" w:space="0" w:color="auto"/>
          </w:divBdr>
        </w:div>
        <w:div w:id="346758006">
          <w:marLeft w:val="0"/>
          <w:marRight w:val="0"/>
          <w:marTop w:val="0"/>
          <w:marBottom w:val="0"/>
          <w:divBdr>
            <w:top w:val="none" w:sz="0" w:space="0" w:color="auto"/>
            <w:left w:val="none" w:sz="0" w:space="0" w:color="auto"/>
            <w:bottom w:val="none" w:sz="0" w:space="0" w:color="auto"/>
            <w:right w:val="none" w:sz="0" w:space="0" w:color="auto"/>
          </w:divBdr>
        </w:div>
        <w:div w:id="1377774371">
          <w:marLeft w:val="0"/>
          <w:marRight w:val="0"/>
          <w:marTop w:val="0"/>
          <w:marBottom w:val="0"/>
          <w:divBdr>
            <w:top w:val="none" w:sz="0" w:space="0" w:color="auto"/>
            <w:left w:val="none" w:sz="0" w:space="0" w:color="auto"/>
            <w:bottom w:val="none" w:sz="0" w:space="0" w:color="auto"/>
            <w:right w:val="none" w:sz="0" w:space="0" w:color="auto"/>
          </w:divBdr>
        </w:div>
        <w:div w:id="50203140">
          <w:marLeft w:val="0"/>
          <w:marRight w:val="0"/>
          <w:marTop w:val="0"/>
          <w:marBottom w:val="0"/>
          <w:divBdr>
            <w:top w:val="none" w:sz="0" w:space="0" w:color="auto"/>
            <w:left w:val="none" w:sz="0" w:space="0" w:color="auto"/>
            <w:bottom w:val="none" w:sz="0" w:space="0" w:color="auto"/>
            <w:right w:val="none" w:sz="0" w:space="0" w:color="auto"/>
          </w:divBdr>
        </w:div>
        <w:div w:id="1535539982">
          <w:marLeft w:val="0"/>
          <w:marRight w:val="0"/>
          <w:marTop w:val="0"/>
          <w:marBottom w:val="0"/>
          <w:divBdr>
            <w:top w:val="none" w:sz="0" w:space="0" w:color="auto"/>
            <w:left w:val="none" w:sz="0" w:space="0" w:color="auto"/>
            <w:bottom w:val="none" w:sz="0" w:space="0" w:color="auto"/>
            <w:right w:val="none" w:sz="0" w:space="0" w:color="auto"/>
          </w:divBdr>
        </w:div>
        <w:div w:id="1668243870">
          <w:marLeft w:val="0"/>
          <w:marRight w:val="0"/>
          <w:marTop w:val="0"/>
          <w:marBottom w:val="0"/>
          <w:divBdr>
            <w:top w:val="none" w:sz="0" w:space="0" w:color="auto"/>
            <w:left w:val="none" w:sz="0" w:space="0" w:color="auto"/>
            <w:bottom w:val="none" w:sz="0" w:space="0" w:color="auto"/>
            <w:right w:val="none" w:sz="0" w:space="0" w:color="auto"/>
          </w:divBdr>
        </w:div>
        <w:div w:id="2041473993">
          <w:marLeft w:val="0"/>
          <w:marRight w:val="0"/>
          <w:marTop w:val="0"/>
          <w:marBottom w:val="0"/>
          <w:divBdr>
            <w:top w:val="none" w:sz="0" w:space="0" w:color="auto"/>
            <w:left w:val="none" w:sz="0" w:space="0" w:color="auto"/>
            <w:bottom w:val="none" w:sz="0" w:space="0" w:color="auto"/>
            <w:right w:val="none" w:sz="0" w:space="0" w:color="auto"/>
          </w:divBdr>
        </w:div>
      </w:divsChild>
    </w:div>
    <w:div w:id="1429430026">
      <w:bodyDiv w:val="1"/>
      <w:marLeft w:val="0"/>
      <w:marRight w:val="0"/>
      <w:marTop w:val="0"/>
      <w:marBottom w:val="0"/>
      <w:divBdr>
        <w:top w:val="none" w:sz="0" w:space="0" w:color="auto"/>
        <w:left w:val="none" w:sz="0" w:space="0" w:color="auto"/>
        <w:bottom w:val="none" w:sz="0" w:space="0" w:color="auto"/>
        <w:right w:val="none" w:sz="0" w:space="0" w:color="auto"/>
      </w:divBdr>
    </w:div>
    <w:div w:id="1429932548">
      <w:bodyDiv w:val="1"/>
      <w:marLeft w:val="0"/>
      <w:marRight w:val="0"/>
      <w:marTop w:val="0"/>
      <w:marBottom w:val="0"/>
      <w:divBdr>
        <w:top w:val="none" w:sz="0" w:space="0" w:color="auto"/>
        <w:left w:val="none" w:sz="0" w:space="0" w:color="auto"/>
        <w:bottom w:val="none" w:sz="0" w:space="0" w:color="auto"/>
        <w:right w:val="none" w:sz="0" w:space="0" w:color="auto"/>
      </w:divBdr>
    </w:div>
    <w:div w:id="1430008675">
      <w:bodyDiv w:val="1"/>
      <w:marLeft w:val="0"/>
      <w:marRight w:val="0"/>
      <w:marTop w:val="0"/>
      <w:marBottom w:val="0"/>
      <w:divBdr>
        <w:top w:val="none" w:sz="0" w:space="0" w:color="auto"/>
        <w:left w:val="none" w:sz="0" w:space="0" w:color="auto"/>
        <w:bottom w:val="none" w:sz="0" w:space="0" w:color="auto"/>
        <w:right w:val="none" w:sz="0" w:space="0" w:color="auto"/>
      </w:divBdr>
    </w:div>
    <w:div w:id="1430663238">
      <w:bodyDiv w:val="1"/>
      <w:marLeft w:val="0"/>
      <w:marRight w:val="0"/>
      <w:marTop w:val="0"/>
      <w:marBottom w:val="0"/>
      <w:divBdr>
        <w:top w:val="none" w:sz="0" w:space="0" w:color="auto"/>
        <w:left w:val="none" w:sz="0" w:space="0" w:color="auto"/>
        <w:bottom w:val="none" w:sz="0" w:space="0" w:color="auto"/>
        <w:right w:val="none" w:sz="0" w:space="0" w:color="auto"/>
      </w:divBdr>
    </w:div>
    <w:div w:id="1431319395">
      <w:bodyDiv w:val="1"/>
      <w:marLeft w:val="0"/>
      <w:marRight w:val="0"/>
      <w:marTop w:val="0"/>
      <w:marBottom w:val="0"/>
      <w:divBdr>
        <w:top w:val="none" w:sz="0" w:space="0" w:color="auto"/>
        <w:left w:val="none" w:sz="0" w:space="0" w:color="auto"/>
        <w:bottom w:val="none" w:sz="0" w:space="0" w:color="auto"/>
        <w:right w:val="none" w:sz="0" w:space="0" w:color="auto"/>
      </w:divBdr>
    </w:div>
    <w:div w:id="1431700229">
      <w:bodyDiv w:val="1"/>
      <w:marLeft w:val="0"/>
      <w:marRight w:val="0"/>
      <w:marTop w:val="0"/>
      <w:marBottom w:val="0"/>
      <w:divBdr>
        <w:top w:val="none" w:sz="0" w:space="0" w:color="auto"/>
        <w:left w:val="none" w:sz="0" w:space="0" w:color="auto"/>
        <w:bottom w:val="none" w:sz="0" w:space="0" w:color="auto"/>
        <w:right w:val="none" w:sz="0" w:space="0" w:color="auto"/>
      </w:divBdr>
    </w:div>
    <w:div w:id="1432778015">
      <w:bodyDiv w:val="1"/>
      <w:marLeft w:val="0"/>
      <w:marRight w:val="0"/>
      <w:marTop w:val="0"/>
      <w:marBottom w:val="0"/>
      <w:divBdr>
        <w:top w:val="none" w:sz="0" w:space="0" w:color="auto"/>
        <w:left w:val="none" w:sz="0" w:space="0" w:color="auto"/>
        <w:bottom w:val="none" w:sz="0" w:space="0" w:color="auto"/>
        <w:right w:val="none" w:sz="0" w:space="0" w:color="auto"/>
      </w:divBdr>
    </w:div>
    <w:div w:id="1432895021">
      <w:bodyDiv w:val="1"/>
      <w:marLeft w:val="0"/>
      <w:marRight w:val="0"/>
      <w:marTop w:val="0"/>
      <w:marBottom w:val="0"/>
      <w:divBdr>
        <w:top w:val="none" w:sz="0" w:space="0" w:color="auto"/>
        <w:left w:val="none" w:sz="0" w:space="0" w:color="auto"/>
        <w:bottom w:val="none" w:sz="0" w:space="0" w:color="auto"/>
        <w:right w:val="none" w:sz="0" w:space="0" w:color="auto"/>
      </w:divBdr>
    </w:div>
    <w:div w:id="1432969057">
      <w:bodyDiv w:val="1"/>
      <w:marLeft w:val="0"/>
      <w:marRight w:val="0"/>
      <w:marTop w:val="0"/>
      <w:marBottom w:val="0"/>
      <w:divBdr>
        <w:top w:val="none" w:sz="0" w:space="0" w:color="auto"/>
        <w:left w:val="none" w:sz="0" w:space="0" w:color="auto"/>
        <w:bottom w:val="none" w:sz="0" w:space="0" w:color="auto"/>
        <w:right w:val="none" w:sz="0" w:space="0" w:color="auto"/>
      </w:divBdr>
    </w:div>
    <w:div w:id="1433012966">
      <w:bodyDiv w:val="1"/>
      <w:marLeft w:val="0"/>
      <w:marRight w:val="0"/>
      <w:marTop w:val="0"/>
      <w:marBottom w:val="0"/>
      <w:divBdr>
        <w:top w:val="none" w:sz="0" w:space="0" w:color="auto"/>
        <w:left w:val="none" w:sz="0" w:space="0" w:color="auto"/>
        <w:bottom w:val="none" w:sz="0" w:space="0" w:color="auto"/>
        <w:right w:val="none" w:sz="0" w:space="0" w:color="auto"/>
      </w:divBdr>
    </w:div>
    <w:div w:id="1433890244">
      <w:bodyDiv w:val="1"/>
      <w:marLeft w:val="0"/>
      <w:marRight w:val="0"/>
      <w:marTop w:val="0"/>
      <w:marBottom w:val="0"/>
      <w:divBdr>
        <w:top w:val="none" w:sz="0" w:space="0" w:color="auto"/>
        <w:left w:val="none" w:sz="0" w:space="0" w:color="auto"/>
        <w:bottom w:val="none" w:sz="0" w:space="0" w:color="auto"/>
        <w:right w:val="none" w:sz="0" w:space="0" w:color="auto"/>
      </w:divBdr>
    </w:div>
    <w:div w:id="1434399539">
      <w:bodyDiv w:val="1"/>
      <w:marLeft w:val="0"/>
      <w:marRight w:val="0"/>
      <w:marTop w:val="0"/>
      <w:marBottom w:val="0"/>
      <w:divBdr>
        <w:top w:val="none" w:sz="0" w:space="0" w:color="auto"/>
        <w:left w:val="none" w:sz="0" w:space="0" w:color="auto"/>
        <w:bottom w:val="none" w:sz="0" w:space="0" w:color="auto"/>
        <w:right w:val="none" w:sz="0" w:space="0" w:color="auto"/>
      </w:divBdr>
    </w:div>
    <w:div w:id="1434594834">
      <w:bodyDiv w:val="1"/>
      <w:marLeft w:val="0"/>
      <w:marRight w:val="0"/>
      <w:marTop w:val="0"/>
      <w:marBottom w:val="0"/>
      <w:divBdr>
        <w:top w:val="none" w:sz="0" w:space="0" w:color="auto"/>
        <w:left w:val="none" w:sz="0" w:space="0" w:color="auto"/>
        <w:bottom w:val="none" w:sz="0" w:space="0" w:color="auto"/>
        <w:right w:val="none" w:sz="0" w:space="0" w:color="auto"/>
      </w:divBdr>
    </w:div>
    <w:div w:id="1434595812">
      <w:bodyDiv w:val="1"/>
      <w:marLeft w:val="0"/>
      <w:marRight w:val="0"/>
      <w:marTop w:val="0"/>
      <w:marBottom w:val="0"/>
      <w:divBdr>
        <w:top w:val="none" w:sz="0" w:space="0" w:color="auto"/>
        <w:left w:val="none" w:sz="0" w:space="0" w:color="auto"/>
        <w:bottom w:val="none" w:sz="0" w:space="0" w:color="auto"/>
        <w:right w:val="none" w:sz="0" w:space="0" w:color="auto"/>
      </w:divBdr>
    </w:div>
    <w:div w:id="1434980339">
      <w:bodyDiv w:val="1"/>
      <w:marLeft w:val="0"/>
      <w:marRight w:val="0"/>
      <w:marTop w:val="0"/>
      <w:marBottom w:val="0"/>
      <w:divBdr>
        <w:top w:val="none" w:sz="0" w:space="0" w:color="auto"/>
        <w:left w:val="none" w:sz="0" w:space="0" w:color="auto"/>
        <w:bottom w:val="none" w:sz="0" w:space="0" w:color="auto"/>
        <w:right w:val="none" w:sz="0" w:space="0" w:color="auto"/>
      </w:divBdr>
    </w:div>
    <w:div w:id="1434981208">
      <w:bodyDiv w:val="1"/>
      <w:marLeft w:val="0"/>
      <w:marRight w:val="0"/>
      <w:marTop w:val="0"/>
      <w:marBottom w:val="0"/>
      <w:divBdr>
        <w:top w:val="none" w:sz="0" w:space="0" w:color="auto"/>
        <w:left w:val="none" w:sz="0" w:space="0" w:color="auto"/>
        <w:bottom w:val="none" w:sz="0" w:space="0" w:color="auto"/>
        <w:right w:val="none" w:sz="0" w:space="0" w:color="auto"/>
      </w:divBdr>
    </w:div>
    <w:div w:id="1435243171">
      <w:bodyDiv w:val="1"/>
      <w:marLeft w:val="0"/>
      <w:marRight w:val="0"/>
      <w:marTop w:val="0"/>
      <w:marBottom w:val="0"/>
      <w:divBdr>
        <w:top w:val="none" w:sz="0" w:space="0" w:color="auto"/>
        <w:left w:val="none" w:sz="0" w:space="0" w:color="auto"/>
        <w:bottom w:val="none" w:sz="0" w:space="0" w:color="auto"/>
        <w:right w:val="none" w:sz="0" w:space="0" w:color="auto"/>
      </w:divBdr>
    </w:div>
    <w:div w:id="1435515937">
      <w:bodyDiv w:val="1"/>
      <w:marLeft w:val="0"/>
      <w:marRight w:val="0"/>
      <w:marTop w:val="0"/>
      <w:marBottom w:val="0"/>
      <w:divBdr>
        <w:top w:val="none" w:sz="0" w:space="0" w:color="auto"/>
        <w:left w:val="none" w:sz="0" w:space="0" w:color="auto"/>
        <w:bottom w:val="none" w:sz="0" w:space="0" w:color="auto"/>
        <w:right w:val="none" w:sz="0" w:space="0" w:color="auto"/>
      </w:divBdr>
    </w:div>
    <w:div w:id="1435782419">
      <w:bodyDiv w:val="1"/>
      <w:marLeft w:val="0"/>
      <w:marRight w:val="0"/>
      <w:marTop w:val="0"/>
      <w:marBottom w:val="0"/>
      <w:divBdr>
        <w:top w:val="none" w:sz="0" w:space="0" w:color="auto"/>
        <w:left w:val="none" w:sz="0" w:space="0" w:color="auto"/>
        <w:bottom w:val="none" w:sz="0" w:space="0" w:color="auto"/>
        <w:right w:val="none" w:sz="0" w:space="0" w:color="auto"/>
      </w:divBdr>
    </w:div>
    <w:div w:id="1435979932">
      <w:bodyDiv w:val="1"/>
      <w:marLeft w:val="0"/>
      <w:marRight w:val="0"/>
      <w:marTop w:val="0"/>
      <w:marBottom w:val="0"/>
      <w:divBdr>
        <w:top w:val="none" w:sz="0" w:space="0" w:color="auto"/>
        <w:left w:val="none" w:sz="0" w:space="0" w:color="auto"/>
        <w:bottom w:val="none" w:sz="0" w:space="0" w:color="auto"/>
        <w:right w:val="none" w:sz="0" w:space="0" w:color="auto"/>
      </w:divBdr>
    </w:div>
    <w:div w:id="1436171449">
      <w:bodyDiv w:val="1"/>
      <w:marLeft w:val="0"/>
      <w:marRight w:val="0"/>
      <w:marTop w:val="0"/>
      <w:marBottom w:val="0"/>
      <w:divBdr>
        <w:top w:val="none" w:sz="0" w:space="0" w:color="auto"/>
        <w:left w:val="none" w:sz="0" w:space="0" w:color="auto"/>
        <w:bottom w:val="none" w:sz="0" w:space="0" w:color="auto"/>
        <w:right w:val="none" w:sz="0" w:space="0" w:color="auto"/>
      </w:divBdr>
    </w:div>
    <w:div w:id="1436249173">
      <w:bodyDiv w:val="1"/>
      <w:marLeft w:val="0"/>
      <w:marRight w:val="0"/>
      <w:marTop w:val="0"/>
      <w:marBottom w:val="0"/>
      <w:divBdr>
        <w:top w:val="none" w:sz="0" w:space="0" w:color="auto"/>
        <w:left w:val="none" w:sz="0" w:space="0" w:color="auto"/>
        <w:bottom w:val="none" w:sz="0" w:space="0" w:color="auto"/>
        <w:right w:val="none" w:sz="0" w:space="0" w:color="auto"/>
      </w:divBdr>
    </w:div>
    <w:div w:id="1436361275">
      <w:bodyDiv w:val="1"/>
      <w:marLeft w:val="0"/>
      <w:marRight w:val="0"/>
      <w:marTop w:val="0"/>
      <w:marBottom w:val="0"/>
      <w:divBdr>
        <w:top w:val="none" w:sz="0" w:space="0" w:color="auto"/>
        <w:left w:val="none" w:sz="0" w:space="0" w:color="auto"/>
        <w:bottom w:val="none" w:sz="0" w:space="0" w:color="auto"/>
        <w:right w:val="none" w:sz="0" w:space="0" w:color="auto"/>
      </w:divBdr>
    </w:div>
    <w:div w:id="1436365563">
      <w:bodyDiv w:val="1"/>
      <w:marLeft w:val="0"/>
      <w:marRight w:val="0"/>
      <w:marTop w:val="0"/>
      <w:marBottom w:val="0"/>
      <w:divBdr>
        <w:top w:val="none" w:sz="0" w:space="0" w:color="auto"/>
        <w:left w:val="none" w:sz="0" w:space="0" w:color="auto"/>
        <w:bottom w:val="none" w:sz="0" w:space="0" w:color="auto"/>
        <w:right w:val="none" w:sz="0" w:space="0" w:color="auto"/>
      </w:divBdr>
    </w:div>
    <w:div w:id="1436948606">
      <w:bodyDiv w:val="1"/>
      <w:marLeft w:val="0"/>
      <w:marRight w:val="0"/>
      <w:marTop w:val="0"/>
      <w:marBottom w:val="0"/>
      <w:divBdr>
        <w:top w:val="none" w:sz="0" w:space="0" w:color="auto"/>
        <w:left w:val="none" w:sz="0" w:space="0" w:color="auto"/>
        <w:bottom w:val="none" w:sz="0" w:space="0" w:color="auto"/>
        <w:right w:val="none" w:sz="0" w:space="0" w:color="auto"/>
      </w:divBdr>
    </w:div>
    <w:div w:id="1437166340">
      <w:bodyDiv w:val="1"/>
      <w:marLeft w:val="0"/>
      <w:marRight w:val="0"/>
      <w:marTop w:val="0"/>
      <w:marBottom w:val="0"/>
      <w:divBdr>
        <w:top w:val="none" w:sz="0" w:space="0" w:color="auto"/>
        <w:left w:val="none" w:sz="0" w:space="0" w:color="auto"/>
        <w:bottom w:val="none" w:sz="0" w:space="0" w:color="auto"/>
        <w:right w:val="none" w:sz="0" w:space="0" w:color="auto"/>
      </w:divBdr>
      <w:divsChild>
        <w:div w:id="1641574542">
          <w:marLeft w:val="0"/>
          <w:marRight w:val="0"/>
          <w:marTop w:val="0"/>
          <w:marBottom w:val="0"/>
          <w:divBdr>
            <w:top w:val="none" w:sz="0" w:space="0" w:color="auto"/>
            <w:left w:val="none" w:sz="0" w:space="0" w:color="auto"/>
            <w:bottom w:val="none" w:sz="0" w:space="0" w:color="auto"/>
            <w:right w:val="none" w:sz="0" w:space="0" w:color="auto"/>
          </w:divBdr>
        </w:div>
        <w:div w:id="218246145">
          <w:marLeft w:val="0"/>
          <w:marRight w:val="0"/>
          <w:marTop w:val="0"/>
          <w:marBottom w:val="0"/>
          <w:divBdr>
            <w:top w:val="none" w:sz="0" w:space="0" w:color="auto"/>
            <w:left w:val="none" w:sz="0" w:space="0" w:color="auto"/>
            <w:bottom w:val="none" w:sz="0" w:space="0" w:color="auto"/>
            <w:right w:val="none" w:sz="0" w:space="0" w:color="auto"/>
          </w:divBdr>
        </w:div>
        <w:div w:id="1903982574">
          <w:marLeft w:val="0"/>
          <w:marRight w:val="0"/>
          <w:marTop w:val="0"/>
          <w:marBottom w:val="0"/>
          <w:divBdr>
            <w:top w:val="none" w:sz="0" w:space="0" w:color="auto"/>
            <w:left w:val="none" w:sz="0" w:space="0" w:color="auto"/>
            <w:bottom w:val="none" w:sz="0" w:space="0" w:color="auto"/>
            <w:right w:val="none" w:sz="0" w:space="0" w:color="auto"/>
          </w:divBdr>
        </w:div>
        <w:div w:id="449519965">
          <w:marLeft w:val="0"/>
          <w:marRight w:val="0"/>
          <w:marTop w:val="0"/>
          <w:marBottom w:val="0"/>
          <w:divBdr>
            <w:top w:val="none" w:sz="0" w:space="0" w:color="auto"/>
            <w:left w:val="none" w:sz="0" w:space="0" w:color="auto"/>
            <w:bottom w:val="none" w:sz="0" w:space="0" w:color="auto"/>
            <w:right w:val="none" w:sz="0" w:space="0" w:color="auto"/>
          </w:divBdr>
        </w:div>
        <w:div w:id="704451509">
          <w:marLeft w:val="0"/>
          <w:marRight w:val="0"/>
          <w:marTop w:val="0"/>
          <w:marBottom w:val="0"/>
          <w:divBdr>
            <w:top w:val="none" w:sz="0" w:space="0" w:color="auto"/>
            <w:left w:val="none" w:sz="0" w:space="0" w:color="auto"/>
            <w:bottom w:val="none" w:sz="0" w:space="0" w:color="auto"/>
            <w:right w:val="none" w:sz="0" w:space="0" w:color="auto"/>
          </w:divBdr>
        </w:div>
        <w:div w:id="284119562">
          <w:marLeft w:val="0"/>
          <w:marRight w:val="0"/>
          <w:marTop w:val="0"/>
          <w:marBottom w:val="0"/>
          <w:divBdr>
            <w:top w:val="none" w:sz="0" w:space="0" w:color="auto"/>
            <w:left w:val="none" w:sz="0" w:space="0" w:color="auto"/>
            <w:bottom w:val="none" w:sz="0" w:space="0" w:color="auto"/>
            <w:right w:val="none" w:sz="0" w:space="0" w:color="auto"/>
          </w:divBdr>
        </w:div>
        <w:div w:id="1416366500">
          <w:marLeft w:val="0"/>
          <w:marRight w:val="0"/>
          <w:marTop w:val="0"/>
          <w:marBottom w:val="0"/>
          <w:divBdr>
            <w:top w:val="none" w:sz="0" w:space="0" w:color="auto"/>
            <w:left w:val="none" w:sz="0" w:space="0" w:color="auto"/>
            <w:bottom w:val="none" w:sz="0" w:space="0" w:color="auto"/>
            <w:right w:val="none" w:sz="0" w:space="0" w:color="auto"/>
          </w:divBdr>
        </w:div>
        <w:div w:id="122576318">
          <w:marLeft w:val="0"/>
          <w:marRight w:val="0"/>
          <w:marTop w:val="0"/>
          <w:marBottom w:val="0"/>
          <w:divBdr>
            <w:top w:val="none" w:sz="0" w:space="0" w:color="auto"/>
            <w:left w:val="none" w:sz="0" w:space="0" w:color="auto"/>
            <w:bottom w:val="none" w:sz="0" w:space="0" w:color="auto"/>
            <w:right w:val="none" w:sz="0" w:space="0" w:color="auto"/>
          </w:divBdr>
        </w:div>
        <w:div w:id="667369386">
          <w:marLeft w:val="0"/>
          <w:marRight w:val="0"/>
          <w:marTop w:val="0"/>
          <w:marBottom w:val="0"/>
          <w:divBdr>
            <w:top w:val="none" w:sz="0" w:space="0" w:color="auto"/>
            <w:left w:val="none" w:sz="0" w:space="0" w:color="auto"/>
            <w:bottom w:val="none" w:sz="0" w:space="0" w:color="auto"/>
            <w:right w:val="none" w:sz="0" w:space="0" w:color="auto"/>
          </w:divBdr>
        </w:div>
        <w:div w:id="2124617083">
          <w:marLeft w:val="0"/>
          <w:marRight w:val="0"/>
          <w:marTop w:val="0"/>
          <w:marBottom w:val="0"/>
          <w:divBdr>
            <w:top w:val="none" w:sz="0" w:space="0" w:color="auto"/>
            <w:left w:val="none" w:sz="0" w:space="0" w:color="auto"/>
            <w:bottom w:val="none" w:sz="0" w:space="0" w:color="auto"/>
            <w:right w:val="none" w:sz="0" w:space="0" w:color="auto"/>
          </w:divBdr>
        </w:div>
        <w:div w:id="2143619955">
          <w:marLeft w:val="0"/>
          <w:marRight w:val="0"/>
          <w:marTop w:val="0"/>
          <w:marBottom w:val="0"/>
          <w:divBdr>
            <w:top w:val="none" w:sz="0" w:space="0" w:color="auto"/>
            <w:left w:val="none" w:sz="0" w:space="0" w:color="auto"/>
            <w:bottom w:val="none" w:sz="0" w:space="0" w:color="auto"/>
            <w:right w:val="none" w:sz="0" w:space="0" w:color="auto"/>
          </w:divBdr>
        </w:div>
        <w:div w:id="1892382231">
          <w:marLeft w:val="0"/>
          <w:marRight w:val="0"/>
          <w:marTop w:val="0"/>
          <w:marBottom w:val="0"/>
          <w:divBdr>
            <w:top w:val="none" w:sz="0" w:space="0" w:color="auto"/>
            <w:left w:val="none" w:sz="0" w:space="0" w:color="auto"/>
            <w:bottom w:val="none" w:sz="0" w:space="0" w:color="auto"/>
            <w:right w:val="none" w:sz="0" w:space="0" w:color="auto"/>
          </w:divBdr>
        </w:div>
        <w:div w:id="1325937927">
          <w:marLeft w:val="0"/>
          <w:marRight w:val="0"/>
          <w:marTop w:val="0"/>
          <w:marBottom w:val="0"/>
          <w:divBdr>
            <w:top w:val="none" w:sz="0" w:space="0" w:color="auto"/>
            <w:left w:val="none" w:sz="0" w:space="0" w:color="auto"/>
            <w:bottom w:val="none" w:sz="0" w:space="0" w:color="auto"/>
            <w:right w:val="none" w:sz="0" w:space="0" w:color="auto"/>
          </w:divBdr>
        </w:div>
        <w:div w:id="1377005763">
          <w:marLeft w:val="0"/>
          <w:marRight w:val="0"/>
          <w:marTop w:val="0"/>
          <w:marBottom w:val="0"/>
          <w:divBdr>
            <w:top w:val="none" w:sz="0" w:space="0" w:color="auto"/>
            <w:left w:val="none" w:sz="0" w:space="0" w:color="auto"/>
            <w:bottom w:val="none" w:sz="0" w:space="0" w:color="auto"/>
            <w:right w:val="none" w:sz="0" w:space="0" w:color="auto"/>
          </w:divBdr>
        </w:div>
        <w:div w:id="1942177514">
          <w:marLeft w:val="0"/>
          <w:marRight w:val="0"/>
          <w:marTop w:val="0"/>
          <w:marBottom w:val="0"/>
          <w:divBdr>
            <w:top w:val="none" w:sz="0" w:space="0" w:color="auto"/>
            <w:left w:val="none" w:sz="0" w:space="0" w:color="auto"/>
            <w:bottom w:val="none" w:sz="0" w:space="0" w:color="auto"/>
            <w:right w:val="none" w:sz="0" w:space="0" w:color="auto"/>
          </w:divBdr>
        </w:div>
        <w:div w:id="1054309389">
          <w:marLeft w:val="0"/>
          <w:marRight w:val="0"/>
          <w:marTop w:val="0"/>
          <w:marBottom w:val="0"/>
          <w:divBdr>
            <w:top w:val="none" w:sz="0" w:space="0" w:color="auto"/>
            <w:left w:val="none" w:sz="0" w:space="0" w:color="auto"/>
            <w:bottom w:val="none" w:sz="0" w:space="0" w:color="auto"/>
            <w:right w:val="none" w:sz="0" w:space="0" w:color="auto"/>
          </w:divBdr>
        </w:div>
        <w:div w:id="552696004">
          <w:marLeft w:val="0"/>
          <w:marRight w:val="0"/>
          <w:marTop w:val="0"/>
          <w:marBottom w:val="0"/>
          <w:divBdr>
            <w:top w:val="none" w:sz="0" w:space="0" w:color="auto"/>
            <w:left w:val="none" w:sz="0" w:space="0" w:color="auto"/>
            <w:bottom w:val="none" w:sz="0" w:space="0" w:color="auto"/>
            <w:right w:val="none" w:sz="0" w:space="0" w:color="auto"/>
          </w:divBdr>
        </w:div>
        <w:div w:id="369065307">
          <w:marLeft w:val="0"/>
          <w:marRight w:val="0"/>
          <w:marTop w:val="0"/>
          <w:marBottom w:val="0"/>
          <w:divBdr>
            <w:top w:val="none" w:sz="0" w:space="0" w:color="auto"/>
            <w:left w:val="none" w:sz="0" w:space="0" w:color="auto"/>
            <w:bottom w:val="none" w:sz="0" w:space="0" w:color="auto"/>
            <w:right w:val="none" w:sz="0" w:space="0" w:color="auto"/>
          </w:divBdr>
        </w:div>
        <w:div w:id="1371415832">
          <w:marLeft w:val="0"/>
          <w:marRight w:val="0"/>
          <w:marTop w:val="0"/>
          <w:marBottom w:val="0"/>
          <w:divBdr>
            <w:top w:val="none" w:sz="0" w:space="0" w:color="auto"/>
            <w:left w:val="none" w:sz="0" w:space="0" w:color="auto"/>
            <w:bottom w:val="none" w:sz="0" w:space="0" w:color="auto"/>
            <w:right w:val="none" w:sz="0" w:space="0" w:color="auto"/>
          </w:divBdr>
        </w:div>
        <w:div w:id="1710489965">
          <w:marLeft w:val="0"/>
          <w:marRight w:val="0"/>
          <w:marTop w:val="0"/>
          <w:marBottom w:val="0"/>
          <w:divBdr>
            <w:top w:val="none" w:sz="0" w:space="0" w:color="auto"/>
            <w:left w:val="none" w:sz="0" w:space="0" w:color="auto"/>
            <w:bottom w:val="none" w:sz="0" w:space="0" w:color="auto"/>
            <w:right w:val="none" w:sz="0" w:space="0" w:color="auto"/>
          </w:divBdr>
        </w:div>
        <w:div w:id="1122336084">
          <w:marLeft w:val="0"/>
          <w:marRight w:val="0"/>
          <w:marTop w:val="0"/>
          <w:marBottom w:val="0"/>
          <w:divBdr>
            <w:top w:val="none" w:sz="0" w:space="0" w:color="auto"/>
            <w:left w:val="none" w:sz="0" w:space="0" w:color="auto"/>
            <w:bottom w:val="none" w:sz="0" w:space="0" w:color="auto"/>
            <w:right w:val="none" w:sz="0" w:space="0" w:color="auto"/>
          </w:divBdr>
        </w:div>
        <w:div w:id="572741210">
          <w:marLeft w:val="0"/>
          <w:marRight w:val="0"/>
          <w:marTop w:val="0"/>
          <w:marBottom w:val="0"/>
          <w:divBdr>
            <w:top w:val="none" w:sz="0" w:space="0" w:color="auto"/>
            <w:left w:val="none" w:sz="0" w:space="0" w:color="auto"/>
            <w:bottom w:val="none" w:sz="0" w:space="0" w:color="auto"/>
            <w:right w:val="none" w:sz="0" w:space="0" w:color="auto"/>
          </w:divBdr>
        </w:div>
        <w:div w:id="1718814750">
          <w:marLeft w:val="0"/>
          <w:marRight w:val="0"/>
          <w:marTop w:val="0"/>
          <w:marBottom w:val="0"/>
          <w:divBdr>
            <w:top w:val="none" w:sz="0" w:space="0" w:color="auto"/>
            <w:left w:val="none" w:sz="0" w:space="0" w:color="auto"/>
            <w:bottom w:val="none" w:sz="0" w:space="0" w:color="auto"/>
            <w:right w:val="none" w:sz="0" w:space="0" w:color="auto"/>
          </w:divBdr>
        </w:div>
        <w:div w:id="1451783517">
          <w:marLeft w:val="0"/>
          <w:marRight w:val="0"/>
          <w:marTop w:val="0"/>
          <w:marBottom w:val="0"/>
          <w:divBdr>
            <w:top w:val="none" w:sz="0" w:space="0" w:color="auto"/>
            <w:left w:val="none" w:sz="0" w:space="0" w:color="auto"/>
            <w:bottom w:val="none" w:sz="0" w:space="0" w:color="auto"/>
            <w:right w:val="none" w:sz="0" w:space="0" w:color="auto"/>
          </w:divBdr>
        </w:div>
        <w:div w:id="827211145">
          <w:marLeft w:val="0"/>
          <w:marRight w:val="0"/>
          <w:marTop w:val="0"/>
          <w:marBottom w:val="0"/>
          <w:divBdr>
            <w:top w:val="none" w:sz="0" w:space="0" w:color="auto"/>
            <w:left w:val="none" w:sz="0" w:space="0" w:color="auto"/>
            <w:bottom w:val="none" w:sz="0" w:space="0" w:color="auto"/>
            <w:right w:val="none" w:sz="0" w:space="0" w:color="auto"/>
          </w:divBdr>
        </w:div>
        <w:div w:id="1003167621">
          <w:marLeft w:val="0"/>
          <w:marRight w:val="0"/>
          <w:marTop w:val="0"/>
          <w:marBottom w:val="0"/>
          <w:divBdr>
            <w:top w:val="none" w:sz="0" w:space="0" w:color="auto"/>
            <w:left w:val="none" w:sz="0" w:space="0" w:color="auto"/>
            <w:bottom w:val="none" w:sz="0" w:space="0" w:color="auto"/>
            <w:right w:val="none" w:sz="0" w:space="0" w:color="auto"/>
          </w:divBdr>
        </w:div>
        <w:div w:id="1633250613">
          <w:marLeft w:val="0"/>
          <w:marRight w:val="0"/>
          <w:marTop w:val="0"/>
          <w:marBottom w:val="0"/>
          <w:divBdr>
            <w:top w:val="none" w:sz="0" w:space="0" w:color="auto"/>
            <w:left w:val="none" w:sz="0" w:space="0" w:color="auto"/>
            <w:bottom w:val="none" w:sz="0" w:space="0" w:color="auto"/>
            <w:right w:val="none" w:sz="0" w:space="0" w:color="auto"/>
          </w:divBdr>
        </w:div>
        <w:div w:id="668215688">
          <w:marLeft w:val="0"/>
          <w:marRight w:val="0"/>
          <w:marTop w:val="0"/>
          <w:marBottom w:val="0"/>
          <w:divBdr>
            <w:top w:val="none" w:sz="0" w:space="0" w:color="auto"/>
            <w:left w:val="none" w:sz="0" w:space="0" w:color="auto"/>
            <w:bottom w:val="none" w:sz="0" w:space="0" w:color="auto"/>
            <w:right w:val="none" w:sz="0" w:space="0" w:color="auto"/>
          </w:divBdr>
        </w:div>
        <w:div w:id="338049143">
          <w:marLeft w:val="0"/>
          <w:marRight w:val="0"/>
          <w:marTop w:val="0"/>
          <w:marBottom w:val="0"/>
          <w:divBdr>
            <w:top w:val="none" w:sz="0" w:space="0" w:color="auto"/>
            <w:left w:val="none" w:sz="0" w:space="0" w:color="auto"/>
            <w:bottom w:val="none" w:sz="0" w:space="0" w:color="auto"/>
            <w:right w:val="none" w:sz="0" w:space="0" w:color="auto"/>
          </w:divBdr>
        </w:div>
        <w:div w:id="973216717">
          <w:marLeft w:val="0"/>
          <w:marRight w:val="0"/>
          <w:marTop w:val="0"/>
          <w:marBottom w:val="0"/>
          <w:divBdr>
            <w:top w:val="none" w:sz="0" w:space="0" w:color="auto"/>
            <w:left w:val="none" w:sz="0" w:space="0" w:color="auto"/>
            <w:bottom w:val="none" w:sz="0" w:space="0" w:color="auto"/>
            <w:right w:val="none" w:sz="0" w:space="0" w:color="auto"/>
          </w:divBdr>
        </w:div>
        <w:div w:id="1132333449">
          <w:marLeft w:val="0"/>
          <w:marRight w:val="0"/>
          <w:marTop w:val="0"/>
          <w:marBottom w:val="0"/>
          <w:divBdr>
            <w:top w:val="none" w:sz="0" w:space="0" w:color="auto"/>
            <w:left w:val="none" w:sz="0" w:space="0" w:color="auto"/>
            <w:bottom w:val="none" w:sz="0" w:space="0" w:color="auto"/>
            <w:right w:val="none" w:sz="0" w:space="0" w:color="auto"/>
          </w:divBdr>
        </w:div>
        <w:div w:id="24717924">
          <w:marLeft w:val="0"/>
          <w:marRight w:val="0"/>
          <w:marTop w:val="0"/>
          <w:marBottom w:val="0"/>
          <w:divBdr>
            <w:top w:val="none" w:sz="0" w:space="0" w:color="auto"/>
            <w:left w:val="none" w:sz="0" w:space="0" w:color="auto"/>
            <w:bottom w:val="none" w:sz="0" w:space="0" w:color="auto"/>
            <w:right w:val="none" w:sz="0" w:space="0" w:color="auto"/>
          </w:divBdr>
        </w:div>
        <w:div w:id="1411079609">
          <w:marLeft w:val="0"/>
          <w:marRight w:val="0"/>
          <w:marTop w:val="0"/>
          <w:marBottom w:val="0"/>
          <w:divBdr>
            <w:top w:val="none" w:sz="0" w:space="0" w:color="auto"/>
            <w:left w:val="none" w:sz="0" w:space="0" w:color="auto"/>
            <w:bottom w:val="none" w:sz="0" w:space="0" w:color="auto"/>
            <w:right w:val="none" w:sz="0" w:space="0" w:color="auto"/>
          </w:divBdr>
        </w:div>
        <w:div w:id="1490560779">
          <w:marLeft w:val="0"/>
          <w:marRight w:val="0"/>
          <w:marTop w:val="0"/>
          <w:marBottom w:val="0"/>
          <w:divBdr>
            <w:top w:val="none" w:sz="0" w:space="0" w:color="auto"/>
            <w:left w:val="none" w:sz="0" w:space="0" w:color="auto"/>
            <w:bottom w:val="none" w:sz="0" w:space="0" w:color="auto"/>
            <w:right w:val="none" w:sz="0" w:space="0" w:color="auto"/>
          </w:divBdr>
        </w:div>
        <w:div w:id="232929886">
          <w:marLeft w:val="0"/>
          <w:marRight w:val="0"/>
          <w:marTop w:val="0"/>
          <w:marBottom w:val="0"/>
          <w:divBdr>
            <w:top w:val="none" w:sz="0" w:space="0" w:color="auto"/>
            <w:left w:val="none" w:sz="0" w:space="0" w:color="auto"/>
            <w:bottom w:val="none" w:sz="0" w:space="0" w:color="auto"/>
            <w:right w:val="none" w:sz="0" w:space="0" w:color="auto"/>
          </w:divBdr>
        </w:div>
        <w:div w:id="882135155">
          <w:marLeft w:val="0"/>
          <w:marRight w:val="0"/>
          <w:marTop w:val="0"/>
          <w:marBottom w:val="0"/>
          <w:divBdr>
            <w:top w:val="none" w:sz="0" w:space="0" w:color="auto"/>
            <w:left w:val="none" w:sz="0" w:space="0" w:color="auto"/>
            <w:bottom w:val="none" w:sz="0" w:space="0" w:color="auto"/>
            <w:right w:val="none" w:sz="0" w:space="0" w:color="auto"/>
          </w:divBdr>
        </w:div>
        <w:div w:id="12145969">
          <w:marLeft w:val="0"/>
          <w:marRight w:val="0"/>
          <w:marTop w:val="0"/>
          <w:marBottom w:val="0"/>
          <w:divBdr>
            <w:top w:val="none" w:sz="0" w:space="0" w:color="auto"/>
            <w:left w:val="none" w:sz="0" w:space="0" w:color="auto"/>
            <w:bottom w:val="none" w:sz="0" w:space="0" w:color="auto"/>
            <w:right w:val="none" w:sz="0" w:space="0" w:color="auto"/>
          </w:divBdr>
        </w:div>
        <w:div w:id="428350715">
          <w:marLeft w:val="0"/>
          <w:marRight w:val="0"/>
          <w:marTop w:val="0"/>
          <w:marBottom w:val="0"/>
          <w:divBdr>
            <w:top w:val="none" w:sz="0" w:space="0" w:color="auto"/>
            <w:left w:val="none" w:sz="0" w:space="0" w:color="auto"/>
            <w:bottom w:val="none" w:sz="0" w:space="0" w:color="auto"/>
            <w:right w:val="none" w:sz="0" w:space="0" w:color="auto"/>
          </w:divBdr>
        </w:div>
        <w:div w:id="1746803139">
          <w:marLeft w:val="0"/>
          <w:marRight w:val="0"/>
          <w:marTop w:val="0"/>
          <w:marBottom w:val="0"/>
          <w:divBdr>
            <w:top w:val="none" w:sz="0" w:space="0" w:color="auto"/>
            <w:left w:val="none" w:sz="0" w:space="0" w:color="auto"/>
            <w:bottom w:val="none" w:sz="0" w:space="0" w:color="auto"/>
            <w:right w:val="none" w:sz="0" w:space="0" w:color="auto"/>
          </w:divBdr>
        </w:div>
        <w:div w:id="1227952230">
          <w:marLeft w:val="0"/>
          <w:marRight w:val="0"/>
          <w:marTop w:val="0"/>
          <w:marBottom w:val="0"/>
          <w:divBdr>
            <w:top w:val="none" w:sz="0" w:space="0" w:color="auto"/>
            <w:left w:val="none" w:sz="0" w:space="0" w:color="auto"/>
            <w:bottom w:val="none" w:sz="0" w:space="0" w:color="auto"/>
            <w:right w:val="none" w:sz="0" w:space="0" w:color="auto"/>
          </w:divBdr>
        </w:div>
        <w:div w:id="1325552950">
          <w:marLeft w:val="0"/>
          <w:marRight w:val="0"/>
          <w:marTop w:val="0"/>
          <w:marBottom w:val="0"/>
          <w:divBdr>
            <w:top w:val="none" w:sz="0" w:space="0" w:color="auto"/>
            <w:left w:val="none" w:sz="0" w:space="0" w:color="auto"/>
            <w:bottom w:val="none" w:sz="0" w:space="0" w:color="auto"/>
            <w:right w:val="none" w:sz="0" w:space="0" w:color="auto"/>
          </w:divBdr>
        </w:div>
        <w:div w:id="225267905">
          <w:marLeft w:val="0"/>
          <w:marRight w:val="0"/>
          <w:marTop w:val="0"/>
          <w:marBottom w:val="0"/>
          <w:divBdr>
            <w:top w:val="none" w:sz="0" w:space="0" w:color="auto"/>
            <w:left w:val="none" w:sz="0" w:space="0" w:color="auto"/>
            <w:bottom w:val="none" w:sz="0" w:space="0" w:color="auto"/>
            <w:right w:val="none" w:sz="0" w:space="0" w:color="auto"/>
          </w:divBdr>
        </w:div>
        <w:div w:id="465855703">
          <w:marLeft w:val="0"/>
          <w:marRight w:val="0"/>
          <w:marTop w:val="0"/>
          <w:marBottom w:val="0"/>
          <w:divBdr>
            <w:top w:val="none" w:sz="0" w:space="0" w:color="auto"/>
            <w:left w:val="none" w:sz="0" w:space="0" w:color="auto"/>
            <w:bottom w:val="none" w:sz="0" w:space="0" w:color="auto"/>
            <w:right w:val="none" w:sz="0" w:space="0" w:color="auto"/>
          </w:divBdr>
        </w:div>
        <w:div w:id="1181973852">
          <w:marLeft w:val="0"/>
          <w:marRight w:val="0"/>
          <w:marTop w:val="0"/>
          <w:marBottom w:val="0"/>
          <w:divBdr>
            <w:top w:val="none" w:sz="0" w:space="0" w:color="auto"/>
            <w:left w:val="none" w:sz="0" w:space="0" w:color="auto"/>
            <w:bottom w:val="none" w:sz="0" w:space="0" w:color="auto"/>
            <w:right w:val="none" w:sz="0" w:space="0" w:color="auto"/>
          </w:divBdr>
        </w:div>
        <w:div w:id="1945843834">
          <w:marLeft w:val="0"/>
          <w:marRight w:val="0"/>
          <w:marTop w:val="0"/>
          <w:marBottom w:val="0"/>
          <w:divBdr>
            <w:top w:val="none" w:sz="0" w:space="0" w:color="auto"/>
            <w:left w:val="none" w:sz="0" w:space="0" w:color="auto"/>
            <w:bottom w:val="none" w:sz="0" w:space="0" w:color="auto"/>
            <w:right w:val="none" w:sz="0" w:space="0" w:color="auto"/>
          </w:divBdr>
        </w:div>
        <w:div w:id="1667509481">
          <w:marLeft w:val="0"/>
          <w:marRight w:val="0"/>
          <w:marTop w:val="0"/>
          <w:marBottom w:val="0"/>
          <w:divBdr>
            <w:top w:val="none" w:sz="0" w:space="0" w:color="auto"/>
            <w:left w:val="none" w:sz="0" w:space="0" w:color="auto"/>
            <w:bottom w:val="none" w:sz="0" w:space="0" w:color="auto"/>
            <w:right w:val="none" w:sz="0" w:space="0" w:color="auto"/>
          </w:divBdr>
        </w:div>
        <w:div w:id="1263145359">
          <w:marLeft w:val="0"/>
          <w:marRight w:val="0"/>
          <w:marTop w:val="0"/>
          <w:marBottom w:val="0"/>
          <w:divBdr>
            <w:top w:val="none" w:sz="0" w:space="0" w:color="auto"/>
            <w:left w:val="none" w:sz="0" w:space="0" w:color="auto"/>
            <w:bottom w:val="none" w:sz="0" w:space="0" w:color="auto"/>
            <w:right w:val="none" w:sz="0" w:space="0" w:color="auto"/>
          </w:divBdr>
        </w:div>
        <w:div w:id="961499829">
          <w:marLeft w:val="0"/>
          <w:marRight w:val="0"/>
          <w:marTop w:val="0"/>
          <w:marBottom w:val="0"/>
          <w:divBdr>
            <w:top w:val="none" w:sz="0" w:space="0" w:color="auto"/>
            <w:left w:val="none" w:sz="0" w:space="0" w:color="auto"/>
            <w:bottom w:val="none" w:sz="0" w:space="0" w:color="auto"/>
            <w:right w:val="none" w:sz="0" w:space="0" w:color="auto"/>
          </w:divBdr>
        </w:div>
        <w:div w:id="129136516">
          <w:marLeft w:val="0"/>
          <w:marRight w:val="0"/>
          <w:marTop w:val="0"/>
          <w:marBottom w:val="0"/>
          <w:divBdr>
            <w:top w:val="none" w:sz="0" w:space="0" w:color="auto"/>
            <w:left w:val="none" w:sz="0" w:space="0" w:color="auto"/>
            <w:bottom w:val="none" w:sz="0" w:space="0" w:color="auto"/>
            <w:right w:val="none" w:sz="0" w:space="0" w:color="auto"/>
          </w:divBdr>
        </w:div>
        <w:div w:id="1521160567">
          <w:marLeft w:val="0"/>
          <w:marRight w:val="0"/>
          <w:marTop w:val="0"/>
          <w:marBottom w:val="0"/>
          <w:divBdr>
            <w:top w:val="none" w:sz="0" w:space="0" w:color="auto"/>
            <w:left w:val="none" w:sz="0" w:space="0" w:color="auto"/>
            <w:bottom w:val="none" w:sz="0" w:space="0" w:color="auto"/>
            <w:right w:val="none" w:sz="0" w:space="0" w:color="auto"/>
          </w:divBdr>
        </w:div>
        <w:div w:id="1127314026">
          <w:marLeft w:val="0"/>
          <w:marRight w:val="0"/>
          <w:marTop w:val="0"/>
          <w:marBottom w:val="0"/>
          <w:divBdr>
            <w:top w:val="none" w:sz="0" w:space="0" w:color="auto"/>
            <w:left w:val="none" w:sz="0" w:space="0" w:color="auto"/>
            <w:bottom w:val="none" w:sz="0" w:space="0" w:color="auto"/>
            <w:right w:val="none" w:sz="0" w:space="0" w:color="auto"/>
          </w:divBdr>
        </w:div>
        <w:div w:id="1817256928">
          <w:marLeft w:val="0"/>
          <w:marRight w:val="0"/>
          <w:marTop w:val="0"/>
          <w:marBottom w:val="0"/>
          <w:divBdr>
            <w:top w:val="none" w:sz="0" w:space="0" w:color="auto"/>
            <w:left w:val="none" w:sz="0" w:space="0" w:color="auto"/>
            <w:bottom w:val="none" w:sz="0" w:space="0" w:color="auto"/>
            <w:right w:val="none" w:sz="0" w:space="0" w:color="auto"/>
          </w:divBdr>
        </w:div>
        <w:div w:id="1966736481">
          <w:marLeft w:val="0"/>
          <w:marRight w:val="0"/>
          <w:marTop w:val="0"/>
          <w:marBottom w:val="0"/>
          <w:divBdr>
            <w:top w:val="none" w:sz="0" w:space="0" w:color="auto"/>
            <w:left w:val="none" w:sz="0" w:space="0" w:color="auto"/>
            <w:bottom w:val="none" w:sz="0" w:space="0" w:color="auto"/>
            <w:right w:val="none" w:sz="0" w:space="0" w:color="auto"/>
          </w:divBdr>
        </w:div>
        <w:div w:id="294331779">
          <w:marLeft w:val="0"/>
          <w:marRight w:val="0"/>
          <w:marTop w:val="0"/>
          <w:marBottom w:val="0"/>
          <w:divBdr>
            <w:top w:val="none" w:sz="0" w:space="0" w:color="auto"/>
            <w:left w:val="none" w:sz="0" w:space="0" w:color="auto"/>
            <w:bottom w:val="none" w:sz="0" w:space="0" w:color="auto"/>
            <w:right w:val="none" w:sz="0" w:space="0" w:color="auto"/>
          </w:divBdr>
        </w:div>
        <w:div w:id="1083256052">
          <w:marLeft w:val="0"/>
          <w:marRight w:val="0"/>
          <w:marTop w:val="0"/>
          <w:marBottom w:val="0"/>
          <w:divBdr>
            <w:top w:val="none" w:sz="0" w:space="0" w:color="auto"/>
            <w:left w:val="none" w:sz="0" w:space="0" w:color="auto"/>
            <w:bottom w:val="none" w:sz="0" w:space="0" w:color="auto"/>
            <w:right w:val="none" w:sz="0" w:space="0" w:color="auto"/>
          </w:divBdr>
        </w:div>
        <w:div w:id="1082600751">
          <w:marLeft w:val="0"/>
          <w:marRight w:val="0"/>
          <w:marTop w:val="0"/>
          <w:marBottom w:val="0"/>
          <w:divBdr>
            <w:top w:val="none" w:sz="0" w:space="0" w:color="auto"/>
            <w:left w:val="none" w:sz="0" w:space="0" w:color="auto"/>
            <w:bottom w:val="none" w:sz="0" w:space="0" w:color="auto"/>
            <w:right w:val="none" w:sz="0" w:space="0" w:color="auto"/>
          </w:divBdr>
        </w:div>
        <w:div w:id="289631382">
          <w:marLeft w:val="0"/>
          <w:marRight w:val="0"/>
          <w:marTop w:val="0"/>
          <w:marBottom w:val="0"/>
          <w:divBdr>
            <w:top w:val="none" w:sz="0" w:space="0" w:color="auto"/>
            <w:left w:val="none" w:sz="0" w:space="0" w:color="auto"/>
            <w:bottom w:val="none" w:sz="0" w:space="0" w:color="auto"/>
            <w:right w:val="none" w:sz="0" w:space="0" w:color="auto"/>
          </w:divBdr>
        </w:div>
        <w:div w:id="891310600">
          <w:marLeft w:val="0"/>
          <w:marRight w:val="0"/>
          <w:marTop w:val="0"/>
          <w:marBottom w:val="0"/>
          <w:divBdr>
            <w:top w:val="none" w:sz="0" w:space="0" w:color="auto"/>
            <w:left w:val="none" w:sz="0" w:space="0" w:color="auto"/>
            <w:bottom w:val="none" w:sz="0" w:space="0" w:color="auto"/>
            <w:right w:val="none" w:sz="0" w:space="0" w:color="auto"/>
          </w:divBdr>
        </w:div>
        <w:div w:id="1596134684">
          <w:marLeft w:val="0"/>
          <w:marRight w:val="0"/>
          <w:marTop w:val="0"/>
          <w:marBottom w:val="0"/>
          <w:divBdr>
            <w:top w:val="none" w:sz="0" w:space="0" w:color="auto"/>
            <w:left w:val="none" w:sz="0" w:space="0" w:color="auto"/>
            <w:bottom w:val="none" w:sz="0" w:space="0" w:color="auto"/>
            <w:right w:val="none" w:sz="0" w:space="0" w:color="auto"/>
          </w:divBdr>
        </w:div>
        <w:div w:id="1476484125">
          <w:marLeft w:val="0"/>
          <w:marRight w:val="0"/>
          <w:marTop w:val="0"/>
          <w:marBottom w:val="0"/>
          <w:divBdr>
            <w:top w:val="none" w:sz="0" w:space="0" w:color="auto"/>
            <w:left w:val="none" w:sz="0" w:space="0" w:color="auto"/>
            <w:bottom w:val="none" w:sz="0" w:space="0" w:color="auto"/>
            <w:right w:val="none" w:sz="0" w:space="0" w:color="auto"/>
          </w:divBdr>
        </w:div>
        <w:div w:id="1209683616">
          <w:marLeft w:val="0"/>
          <w:marRight w:val="0"/>
          <w:marTop w:val="0"/>
          <w:marBottom w:val="0"/>
          <w:divBdr>
            <w:top w:val="none" w:sz="0" w:space="0" w:color="auto"/>
            <w:left w:val="none" w:sz="0" w:space="0" w:color="auto"/>
            <w:bottom w:val="none" w:sz="0" w:space="0" w:color="auto"/>
            <w:right w:val="none" w:sz="0" w:space="0" w:color="auto"/>
          </w:divBdr>
        </w:div>
        <w:div w:id="2037002582">
          <w:marLeft w:val="0"/>
          <w:marRight w:val="0"/>
          <w:marTop w:val="0"/>
          <w:marBottom w:val="0"/>
          <w:divBdr>
            <w:top w:val="none" w:sz="0" w:space="0" w:color="auto"/>
            <w:left w:val="none" w:sz="0" w:space="0" w:color="auto"/>
            <w:bottom w:val="none" w:sz="0" w:space="0" w:color="auto"/>
            <w:right w:val="none" w:sz="0" w:space="0" w:color="auto"/>
          </w:divBdr>
        </w:div>
        <w:div w:id="1876577384">
          <w:marLeft w:val="0"/>
          <w:marRight w:val="0"/>
          <w:marTop w:val="0"/>
          <w:marBottom w:val="0"/>
          <w:divBdr>
            <w:top w:val="none" w:sz="0" w:space="0" w:color="auto"/>
            <w:left w:val="none" w:sz="0" w:space="0" w:color="auto"/>
            <w:bottom w:val="none" w:sz="0" w:space="0" w:color="auto"/>
            <w:right w:val="none" w:sz="0" w:space="0" w:color="auto"/>
          </w:divBdr>
        </w:div>
        <w:div w:id="1619795664">
          <w:marLeft w:val="0"/>
          <w:marRight w:val="0"/>
          <w:marTop w:val="0"/>
          <w:marBottom w:val="0"/>
          <w:divBdr>
            <w:top w:val="none" w:sz="0" w:space="0" w:color="auto"/>
            <w:left w:val="none" w:sz="0" w:space="0" w:color="auto"/>
            <w:bottom w:val="none" w:sz="0" w:space="0" w:color="auto"/>
            <w:right w:val="none" w:sz="0" w:space="0" w:color="auto"/>
          </w:divBdr>
        </w:div>
        <w:div w:id="1690643733">
          <w:marLeft w:val="0"/>
          <w:marRight w:val="0"/>
          <w:marTop w:val="0"/>
          <w:marBottom w:val="0"/>
          <w:divBdr>
            <w:top w:val="none" w:sz="0" w:space="0" w:color="auto"/>
            <w:left w:val="none" w:sz="0" w:space="0" w:color="auto"/>
            <w:bottom w:val="none" w:sz="0" w:space="0" w:color="auto"/>
            <w:right w:val="none" w:sz="0" w:space="0" w:color="auto"/>
          </w:divBdr>
        </w:div>
        <w:div w:id="342125320">
          <w:marLeft w:val="0"/>
          <w:marRight w:val="0"/>
          <w:marTop w:val="0"/>
          <w:marBottom w:val="0"/>
          <w:divBdr>
            <w:top w:val="none" w:sz="0" w:space="0" w:color="auto"/>
            <w:left w:val="none" w:sz="0" w:space="0" w:color="auto"/>
            <w:bottom w:val="none" w:sz="0" w:space="0" w:color="auto"/>
            <w:right w:val="none" w:sz="0" w:space="0" w:color="auto"/>
          </w:divBdr>
        </w:div>
        <w:div w:id="139347595">
          <w:marLeft w:val="0"/>
          <w:marRight w:val="0"/>
          <w:marTop w:val="0"/>
          <w:marBottom w:val="0"/>
          <w:divBdr>
            <w:top w:val="none" w:sz="0" w:space="0" w:color="auto"/>
            <w:left w:val="none" w:sz="0" w:space="0" w:color="auto"/>
            <w:bottom w:val="none" w:sz="0" w:space="0" w:color="auto"/>
            <w:right w:val="none" w:sz="0" w:space="0" w:color="auto"/>
          </w:divBdr>
        </w:div>
        <w:div w:id="1179739286">
          <w:marLeft w:val="0"/>
          <w:marRight w:val="0"/>
          <w:marTop w:val="0"/>
          <w:marBottom w:val="0"/>
          <w:divBdr>
            <w:top w:val="none" w:sz="0" w:space="0" w:color="auto"/>
            <w:left w:val="none" w:sz="0" w:space="0" w:color="auto"/>
            <w:bottom w:val="none" w:sz="0" w:space="0" w:color="auto"/>
            <w:right w:val="none" w:sz="0" w:space="0" w:color="auto"/>
          </w:divBdr>
        </w:div>
        <w:div w:id="449083429">
          <w:marLeft w:val="0"/>
          <w:marRight w:val="0"/>
          <w:marTop w:val="0"/>
          <w:marBottom w:val="0"/>
          <w:divBdr>
            <w:top w:val="none" w:sz="0" w:space="0" w:color="auto"/>
            <w:left w:val="none" w:sz="0" w:space="0" w:color="auto"/>
            <w:bottom w:val="none" w:sz="0" w:space="0" w:color="auto"/>
            <w:right w:val="none" w:sz="0" w:space="0" w:color="auto"/>
          </w:divBdr>
        </w:div>
        <w:div w:id="1437602383">
          <w:marLeft w:val="0"/>
          <w:marRight w:val="0"/>
          <w:marTop w:val="0"/>
          <w:marBottom w:val="0"/>
          <w:divBdr>
            <w:top w:val="none" w:sz="0" w:space="0" w:color="auto"/>
            <w:left w:val="none" w:sz="0" w:space="0" w:color="auto"/>
            <w:bottom w:val="none" w:sz="0" w:space="0" w:color="auto"/>
            <w:right w:val="none" w:sz="0" w:space="0" w:color="auto"/>
          </w:divBdr>
        </w:div>
        <w:div w:id="912736038">
          <w:marLeft w:val="0"/>
          <w:marRight w:val="0"/>
          <w:marTop w:val="0"/>
          <w:marBottom w:val="0"/>
          <w:divBdr>
            <w:top w:val="none" w:sz="0" w:space="0" w:color="auto"/>
            <w:left w:val="none" w:sz="0" w:space="0" w:color="auto"/>
            <w:bottom w:val="none" w:sz="0" w:space="0" w:color="auto"/>
            <w:right w:val="none" w:sz="0" w:space="0" w:color="auto"/>
          </w:divBdr>
        </w:div>
        <w:div w:id="2124034584">
          <w:marLeft w:val="0"/>
          <w:marRight w:val="0"/>
          <w:marTop w:val="0"/>
          <w:marBottom w:val="0"/>
          <w:divBdr>
            <w:top w:val="none" w:sz="0" w:space="0" w:color="auto"/>
            <w:left w:val="none" w:sz="0" w:space="0" w:color="auto"/>
            <w:bottom w:val="none" w:sz="0" w:space="0" w:color="auto"/>
            <w:right w:val="none" w:sz="0" w:space="0" w:color="auto"/>
          </w:divBdr>
        </w:div>
        <w:div w:id="1399287388">
          <w:marLeft w:val="0"/>
          <w:marRight w:val="0"/>
          <w:marTop w:val="0"/>
          <w:marBottom w:val="0"/>
          <w:divBdr>
            <w:top w:val="none" w:sz="0" w:space="0" w:color="auto"/>
            <w:left w:val="none" w:sz="0" w:space="0" w:color="auto"/>
            <w:bottom w:val="none" w:sz="0" w:space="0" w:color="auto"/>
            <w:right w:val="none" w:sz="0" w:space="0" w:color="auto"/>
          </w:divBdr>
        </w:div>
        <w:div w:id="839467070">
          <w:marLeft w:val="0"/>
          <w:marRight w:val="0"/>
          <w:marTop w:val="0"/>
          <w:marBottom w:val="0"/>
          <w:divBdr>
            <w:top w:val="none" w:sz="0" w:space="0" w:color="auto"/>
            <w:left w:val="none" w:sz="0" w:space="0" w:color="auto"/>
            <w:bottom w:val="none" w:sz="0" w:space="0" w:color="auto"/>
            <w:right w:val="none" w:sz="0" w:space="0" w:color="auto"/>
          </w:divBdr>
        </w:div>
        <w:div w:id="447358228">
          <w:marLeft w:val="0"/>
          <w:marRight w:val="0"/>
          <w:marTop w:val="0"/>
          <w:marBottom w:val="0"/>
          <w:divBdr>
            <w:top w:val="none" w:sz="0" w:space="0" w:color="auto"/>
            <w:left w:val="none" w:sz="0" w:space="0" w:color="auto"/>
            <w:bottom w:val="none" w:sz="0" w:space="0" w:color="auto"/>
            <w:right w:val="none" w:sz="0" w:space="0" w:color="auto"/>
          </w:divBdr>
        </w:div>
        <w:div w:id="122697512">
          <w:marLeft w:val="0"/>
          <w:marRight w:val="0"/>
          <w:marTop w:val="0"/>
          <w:marBottom w:val="0"/>
          <w:divBdr>
            <w:top w:val="none" w:sz="0" w:space="0" w:color="auto"/>
            <w:left w:val="none" w:sz="0" w:space="0" w:color="auto"/>
            <w:bottom w:val="none" w:sz="0" w:space="0" w:color="auto"/>
            <w:right w:val="none" w:sz="0" w:space="0" w:color="auto"/>
          </w:divBdr>
        </w:div>
        <w:div w:id="691079497">
          <w:marLeft w:val="0"/>
          <w:marRight w:val="0"/>
          <w:marTop w:val="0"/>
          <w:marBottom w:val="0"/>
          <w:divBdr>
            <w:top w:val="none" w:sz="0" w:space="0" w:color="auto"/>
            <w:left w:val="none" w:sz="0" w:space="0" w:color="auto"/>
            <w:bottom w:val="none" w:sz="0" w:space="0" w:color="auto"/>
            <w:right w:val="none" w:sz="0" w:space="0" w:color="auto"/>
          </w:divBdr>
        </w:div>
        <w:div w:id="752631288">
          <w:marLeft w:val="0"/>
          <w:marRight w:val="0"/>
          <w:marTop w:val="0"/>
          <w:marBottom w:val="0"/>
          <w:divBdr>
            <w:top w:val="none" w:sz="0" w:space="0" w:color="auto"/>
            <w:left w:val="none" w:sz="0" w:space="0" w:color="auto"/>
            <w:bottom w:val="none" w:sz="0" w:space="0" w:color="auto"/>
            <w:right w:val="none" w:sz="0" w:space="0" w:color="auto"/>
          </w:divBdr>
        </w:div>
        <w:div w:id="1491555903">
          <w:marLeft w:val="0"/>
          <w:marRight w:val="0"/>
          <w:marTop w:val="0"/>
          <w:marBottom w:val="0"/>
          <w:divBdr>
            <w:top w:val="none" w:sz="0" w:space="0" w:color="auto"/>
            <w:left w:val="none" w:sz="0" w:space="0" w:color="auto"/>
            <w:bottom w:val="none" w:sz="0" w:space="0" w:color="auto"/>
            <w:right w:val="none" w:sz="0" w:space="0" w:color="auto"/>
          </w:divBdr>
        </w:div>
        <w:div w:id="1511945620">
          <w:marLeft w:val="0"/>
          <w:marRight w:val="0"/>
          <w:marTop w:val="0"/>
          <w:marBottom w:val="0"/>
          <w:divBdr>
            <w:top w:val="none" w:sz="0" w:space="0" w:color="auto"/>
            <w:left w:val="none" w:sz="0" w:space="0" w:color="auto"/>
            <w:bottom w:val="none" w:sz="0" w:space="0" w:color="auto"/>
            <w:right w:val="none" w:sz="0" w:space="0" w:color="auto"/>
          </w:divBdr>
        </w:div>
        <w:div w:id="1027440440">
          <w:marLeft w:val="0"/>
          <w:marRight w:val="0"/>
          <w:marTop w:val="0"/>
          <w:marBottom w:val="0"/>
          <w:divBdr>
            <w:top w:val="none" w:sz="0" w:space="0" w:color="auto"/>
            <w:left w:val="none" w:sz="0" w:space="0" w:color="auto"/>
            <w:bottom w:val="none" w:sz="0" w:space="0" w:color="auto"/>
            <w:right w:val="none" w:sz="0" w:space="0" w:color="auto"/>
          </w:divBdr>
        </w:div>
        <w:div w:id="2089227638">
          <w:marLeft w:val="0"/>
          <w:marRight w:val="0"/>
          <w:marTop w:val="0"/>
          <w:marBottom w:val="0"/>
          <w:divBdr>
            <w:top w:val="none" w:sz="0" w:space="0" w:color="auto"/>
            <w:left w:val="none" w:sz="0" w:space="0" w:color="auto"/>
            <w:bottom w:val="none" w:sz="0" w:space="0" w:color="auto"/>
            <w:right w:val="none" w:sz="0" w:space="0" w:color="auto"/>
          </w:divBdr>
        </w:div>
        <w:div w:id="1875576353">
          <w:marLeft w:val="0"/>
          <w:marRight w:val="0"/>
          <w:marTop w:val="0"/>
          <w:marBottom w:val="0"/>
          <w:divBdr>
            <w:top w:val="none" w:sz="0" w:space="0" w:color="auto"/>
            <w:left w:val="none" w:sz="0" w:space="0" w:color="auto"/>
            <w:bottom w:val="none" w:sz="0" w:space="0" w:color="auto"/>
            <w:right w:val="none" w:sz="0" w:space="0" w:color="auto"/>
          </w:divBdr>
        </w:div>
        <w:div w:id="1939022956">
          <w:marLeft w:val="0"/>
          <w:marRight w:val="0"/>
          <w:marTop w:val="0"/>
          <w:marBottom w:val="0"/>
          <w:divBdr>
            <w:top w:val="none" w:sz="0" w:space="0" w:color="auto"/>
            <w:left w:val="none" w:sz="0" w:space="0" w:color="auto"/>
            <w:bottom w:val="none" w:sz="0" w:space="0" w:color="auto"/>
            <w:right w:val="none" w:sz="0" w:space="0" w:color="auto"/>
          </w:divBdr>
        </w:div>
        <w:div w:id="2034375466">
          <w:marLeft w:val="0"/>
          <w:marRight w:val="0"/>
          <w:marTop w:val="0"/>
          <w:marBottom w:val="0"/>
          <w:divBdr>
            <w:top w:val="none" w:sz="0" w:space="0" w:color="auto"/>
            <w:left w:val="none" w:sz="0" w:space="0" w:color="auto"/>
            <w:bottom w:val="none" w:sz="0" w:space="0" w:color="auto"/>
            <w:right w:val="none" w:sz="0" w:space="0" w:color="auto"/>
          </w:divBdr>
        </w:div>
        <w:div w:id="626160879">
          <w:marLeft w:val="0"/>
          <w:marRight w:val="0"/>
          <w:marTop w:val="0"/>
          <w:marBottom w:val="0"/>
          <w:divBdr>
            <w:top w:val="none" w:sz="0" w:space="0" w:color="auto"/>
            <w:left w:val="none" w:sz="0" w:space="0" w:color="auto"/>
            <w:bottom w:val="none" w:sz="0" w:space="0" w:color="auto"/>
            <w:right w:val="none" w:sz="0" w:space="0" w:color="auto"/>
          </w:divBdr>
        </w:div>
        <w:div w:id="446048834">
          <w:marLeft w:val="0"/>
          <w:marRight w:val="0"/>
          <w:marTop w:val="0"/>
          <w:marBottom w:val="0"/>
          <w:divBdr>
            <w:top w:val="none" w:sz="0" w:space="0" w:color="auto"/>
            <w:left w:val="none" w:sz="0" w:space="0" w:color="auto"/>
            <w:bottom w:val="none" w:sz="0" w:space="0" w:color="auto"/>
            <w:right w:val="none" w:sz="0" w:space="0" w:color="auto"/>
          </w:divBdr>
        </w:div>
        <w:div w:id="730082514">
          <w:marLeft w:val="0"/>
          <w:marRight w:val="0"/>
          <w:marTop w:val="0"/>
          <w:marBottom w:val="0"/>
          <w:divBdr>
            <w:top w:val="none" w:sz="0" w:space="0" w:color="auto"/>
            <w:left w:val="none" w:sz="0" w:space="0" w:color="auto"/>
            <w:bottom w:val="none" w:sz="0" w:space="0" w:color="auto"/>
            <w:right w:val="none" w:sz="0" w:space="0" w:color="auto"/>
          </w:divBdr>
        </w:div>
        <w:div w:id="202064695">
          <w:marLeft w:val="0"/>
          <w:marRight w:val="0"/>
          <w:marTop w:val="0"/>
          <w:marBottom w:val="0"/>
          <w:divBdr>
            <w:top w:val="none" w:sz="0" w:space="0" w:color="auto"/>
            <w:left w:val="none" w:sz="0" w:space="0" w:color="auto"/>
            <w:bottom w:val="none" w:sz="0" w:space="0" w:color="auto"/>
            <w:right w:val="none" w:sz="0" w:space="0" w:color="auto"/>
          </w:divBdr>
        </w:div>
        <w:div w:id="469633351">
          <w:marLeft w:val="0"/>
          <w:marRight w:val="0"/>
          <w:marTop w:val="0"/>
          <w:marBottom w:val="0"/>
          <w:divBdr>
            <w:top w:val="none" w:sz="0" w:space="0" w:color="auto"/>
            <w:left w:val="none" w:sz="0" w:space="0" w:color="auto"/>
            <w:bottom w:val="none" w:sz="0" w:space="0" w:color="auto"/>
            <w:right w:val="none" w:sz="0" w:space="0" w:color="auto"/>
          </w:divBdr>
        </w:div>
        <w:div w:id="2046830693">
          <w:marLeft w:val="0"/>
          <w:marRight w:val="0"/>
          <w:marTop w:val="0"/>
          <w:marBottom w:val="0"/>
          <w:divBdr>
            <w:top w:val="none" w:sz="0" w:space="0" w:color="auto"/>
            <w:left w:val="none" w:sz="0" w:space="0" w:color="auto"/>
            <w:bottom w:val="none" w:sz="0" w:space="0" w:color="auto"/>
            <w:right w:val="none" w:sz="0" w:space="0" w:color="auto"/>
          </w:divBdr>
        </w:div>
      </w:divsChild>
    </w:div>
    <w:div w:id="1437286959">
      <w:bodyDiv w:val="1"/>
      <w:marLeft w:val="0"/>
      <w:marRight w:val="0"/>
      <w:marTop w:val="0"/>
      <w:marBottom w:val="0"/>
      <w:divBdr>
        <w:top w:val="none" w:sz="0" w:space="0" w:color="auto"/>
        <w:left w:val="none" w:sz="0" w:space="0" w:color="auto"/>
        <w:bottom w:val="none" w:sz="0" w:space="0" w:color="auto"/>
        <w:right w:val="none" w:sz="0" w:space="0" w:color="auto"/>
      </w:divBdr>
    </w:div>
    <w:div w:id="1437484202">
      <w:bodyDiv w:val="1"/>
      <w:marLeft w:val="0"/>
      <w:marRight w:val="0"/>
      <w:marTop w:val="0"/>
      <w:marBottom w:val="0"/>
      <w:divBdr>
        <w:top w:val="none" w:sz="0" w:space="0" w:color="auto"/>
        <w:left w:val="none" w:sz="0" w:space="0" w:color="auto"/>
        <w:bottom w:val="none" w:sz="0" w:space="0" w:color="auto"/>
        <w:right w:val="none" w:sz="0" w:space="0" w:color="auto"/>
      </w:divBdr>
    </w:div>
    <w:div w:id="1437484441">
      <w:bodyDiv w:val="1"/>
      <w:marLeft w:val="0"/>
      <w:marRight w:val="0"/>
      <w:marTop w:val="0"/>
      <w:marBottom w:val="0"/>
      <w:divBdr>
        <w:top w:val="none" w:sz="0" w:space="0" w:color="auto"/>
        <w:left w:val="none" w:sz="0" w:space="0" w:color="auto"/>
        <w:bottom w:val="none" w:sz="0" w:space="0" w:color="auto"/>
        <w:right w:val="none" w:sz="0" w:space="0" w:color="auto"/>
      </w:divBdr>
    </w:div>
    <w:div w:id="1437796557">
      <w:bodyDiv w:val="1"/>
      <w:marLeft w:val="0"/>
      <w:marRight w:val="0"/>
      <w:marTop w:val="0"/>
      <w:marBottom w:val="0"/>
      <w:divBdr>
        <w:top w:val="none" w:sz="0" w:space="0" w:color="auto"/>
        <w:left w:val="none" w:sz="0" w:space="0" w:color="auto"/>
        <w:bottom w:val="none" w:sz="0" w:space="0" w:color="auto"/>
        <w:right w:val="none" w:sz="0" w:space="0" w:color="auto"/>
      </w:divBdr>
    </w:div>
    <w:div w:id="1438064749">
      <w:bodyDiv w:val="1"/>
      <w:marLeft w:val="0"/>
      <w:marRight w:val="0"/>
      <w:marTop w:val="0"/>
      <w:marBottom w:val="0"/>
      <w:divBdr>
        <w:top w:val="none" w:sz="0" w:space="0" w:color="auto"/>
        <w:left w:val="none" w:sz="0" w:space="0" w:color="auto"/>
        <w:bottom w:val="none" w:sz="0" w:space="0" w:color="auto"/>
        <w:right w:val="none" w:sz="0" w:space="0" w:color="auto"/>
      </w:divBdr>
    </w:div>
    <w:div w:id="1438134185">
      <w:bodyDiv w:val="1"/>
      <w:marLeft w:val="0"/>
      <w:marRight w:val="0"/>
      <w:marTop w:val="0"/>
      <w:marBottom w:val="0"/>
      <w:divBdr>
        <w:top w:val="none" w:sz="0" w:space="0" w:color="auto"/>
        <w:left w:val="none" w:sz="0" w:space="0" w:color="auto"/>
        <w:bottom w:val="none" w:sz="0" w:space="0" w:color="auto"/>
        <w:right w:val="none" w:sz="0" w:space="0" w:color="auto"/>
      </w:divBdr>
    </w:div>
    <w:div w:id="1438672331">
      <w:bodyDiv w:val="1"/>
      <w:marLeft w:val="0"/>
      <w:marRight w:val="0"/>
      <w:marTop w:val="0"/>
      <w:marBottom w:val="0"/>
      <w:divBdr>
        <w:top w:val="none" w:sz="0" w:space="0" w:color="auto"/>
        <w:left w:val="none" w:sz="0" w:space="0" w:color="auto"/>
        <w:bottom w:val="none" w:sz="0" w:space="0" w:color="auto"/>
        <w:right w:val="none" w:sz="0" w:space="0" w:color="auto"/>
      </w:divBdr>
    </w:div>
    <w:div w:id="1438673102">
      <w:bodyDiv w:val="1"/>
      <w:marLeft w:val="0"/>
      <w:marRight w:val="0"/>
      <w:marTop w:val="0"/>
      <w:marBottom w:val="0"/>
      <w:divBdr>
        <w:top w:val="none" w:sz="0" w:space="0" w:color="auto"/>
        <w:left w:val="none" w:sz="0" w:space="0" w:color="auto"/>
        <w:bottom w:val="none" w:sz="0" w:space="0" w:color="auto"/>
        <w:right w:val="none" w:sz="0" w:space="0" w:color="auto"/>
      </w:divBdr>
    </w:div>
    <w:div w:id="1439058095">
      <w:bodyDiv w:val="1"/>
      <w:marLeft w:val="0"/>
      <w:marRight w:val="0"/>
      <w:marTop w:val="0"/>
      <w:marBottom w:val="0"/>
      <w:divBdr>
        <w:top w:val="none" w:sz="0" w:space="0" w:color="auto"/>
        <w:left w:val="none" w:sz="0" w:space="0" w:color="auto"/>
        <w:bottom w:val="none" w:sz="0" w:space="0" w:color="auto"/>
        <w:right w:val="none" w:sz="0" w:space="0" w:color="auto"/>
      </w:divBdr>
    </w:div>
    <w:div w:id="1439328382">
      <w:bodyDiv w:val="1"/>
      <w:marLeft w:val="0"/>
      <w:marRight w:val="0"/>
      <w:marTop w:val="0"/>
      <w:marBottom w:val="0"/>
      <w:divBdr>
        <w:top w:val="none" w:sz="0" w:space="0" w:color="auto"/>
        <w:left w:val="none" w:sz="0" w:space="0" w:color="auto"/>
        <w:bottom w:val="none" w:sz="0" w:space="0" w:color="auto"/>
        <w:right w:val="none" w:sz="0" w:space="0" w:color="auto"/>
      </w:divBdr>
    </w:div>
    <w:div w:id="1439330990">
      <w:bodyDiv w:val="1"/>
      <w:marLeft w:val="0"/>
      <w:marRight w:val="0"/>
      <w:marTop w:val="0"/>
      <w:marBottom w:val="0"/>
      <w:divBdr>
        <w:top w:val="none" w:sz="0" w:space="0" w:color="auto"/>
        <w:left w:val="none" w:sz="0" w:space="0" w:color="auto"/>
        <w:bottom w:val="none" w:sz="0" w:space="0" w:color="auto"/>
        <w:right w:val="none" w:sz="0" w:space="0" w:color="auto"/>
      </w:divBdr>
    </w:div>
    <w:div w:id="1439982709">
      <w:bodyDiv w:val="1"/>
      <w:marLeft w:val="0"/>
      <w:marRight w:val="0"/>
      <w:marTop w:val="0"/>
      <w:marBottom w:val="0"/>
      <w:divBdr>
        <w:top w:val="none" w:sz="0" w:space="0" w:color="auto"/>
        <w:left w:val="none" w:sz="0" w:space="0" w:color="auto"/>
        <w:bottom w:val="none" w:sz="0" w:space="0" w:color="auto"/>
        <w:right w:val="none" w:sz="0" w:space="0" w:color="auto"/>
      </w:divBdr>
    </w:div>
    <w:div w:id="1440373726">
      <w:bodyDiv w:val="1"/>
      <w:marLeft w:val="0"/>
      <w:marRight w:val="0"/>
      <w:marTop w:val="0"/>
      <w:marBottom w:val="0"/>
      <w:divBdr>
        <w:top w:val="none" w:sz="0" w:space="0" w:color="auto"/>
        <w:left w:val="none" w:sz="0" w:space="0" w:color="auto"/>
        <w:bottom w:val="none" w:sz="0" w:space="0" w:color="auto"/>
        <w:right w:val="none" w:sz="0" w:space="0" w:color="auto"/>
      </w:divBdr>
    </w:div>
    <w:div w:id="1440562779">
      <w:bodyDiv w:val="1"/>
      <w:marLeft w:val="0"/>
      <w:marRight w:val="0"/>
      <w:marTop w:val="0"/>
      <w:marBottom w:val="0"/>
      <w:divBdr>
        <w:top w:val="none" w:sz="0" w:space="0" w:color="auto"/>
        <w:left w:val="none" w:sz="0" w:space="0" w:color="auto"/>
        <w:bottom w:val="none" w:sz="0" w:space="0" w:color="auto"/>
        <w:right w:val="none" w:sz="0" w:space="0" w:color="auto"/>
      </w:divBdr>
    </w:div>
    <w:div w:id="1441026172">
      <w:bodyDiv w:val="1"/>
      <w:marLeft w:val="0"/>
      <w:marRight w:val="0"/>
      <w:marTop w:val="0"/>
      <w:marBottom w:val="0"/>
      <w:divBdr>
        <w:top w:val="none" w:sz="0" w:space="0" w:color="auto"/>
        <w:left w:val="none" w:sz="0" w:space="0" w:color="auto"/>
        <w:bottom w:val="none" w:sz="0" w:space="0" w:color="auto"/>
        <w:right w:val="none" w:sz="0" w:space="0" w:color="auto"/>
      </w:divBdr>
    </w:div>
    <w:div w:id="1441603018">
      <w:bodyDiv w:val="1"/>
      <w:marLeft w:val="0"/>
      <w:marRight w:val="0"/>
      <w:marTop w:val="0"/>
      <w:marBottom w:val="0"/>
      <w:divBdr>
        <w:top w:val="none" w:sz="0" w:space="0" w:color="auto"/>
        <w:left w:val="none" w:sz="0" w:space="0" w:color="auto"/>
        <w:bottom w:val="none" w:sz="0" w:space="0" w:color="auto"/>
        <w:right w:val="none" w:sz="0" w:space="0" w:color="auto"/>
      </w:divBdr>
      <w:divsChild>
        <w:div w:id="384567002">
          <w:marLeft w:val="0"/>
          <w:marRight w:val="0"/>
          <w:marTop w:val="0"/>
          <w:marBottom w:val="0"/>
          <w:divBdr>
            <w:top w:val="none" w:sz="0" w:space="0" w:color="auto"/>
            <w:left w:val="none" w:sz="0" w:space="0" w:color="auto"/>
            <w:bottom w:val="none" w:sz="0" w:space="0" w:color="auto"/>
            <w:right w:val="none" w:sz="0" w:space="0" w:color="auto"/>
          </w:divBdr>
        </w:div>
        <w:div w:id="1364938411">
          <w:marLeft w:val="0"/>
          <w:marRight w:val="0"/>
          <w:marTop w:val="0"/>
          <w:marBottom w:val="0"/>
          <w:divBdr>
            <w:top w:val="none" w:sz="0" w:space="0" w:color="auto"/>
            <w:left w:val="none" w:sz="0" w:space="0" w:color="auto"/>
            <w:bottom w:val="none" w:sz="0" w:space="0" w:color="auto"/>
            <w:right w:val="none" w:sz="0" w:space="0" w:color="auto"/>
          </w:divBdr>
        </w:div>
        <w:div w:id="1895039571">
          <w:marLeft w:val="0"/>
          <w:marRight w:val="0"/>
          <w:marTop w:val="0"/>
          <w:marBottom w:val="0"/>
          <w:divBdr>
            <w:top w:val="none" w:sz="0" w:space="0" w:color="auto"/>
            <w:left w:val="none" w:sz="0" w:space="0" w:color="auto"/>
            <w:bottom w:val="none" w:sz="0" w:space="0" w:color="auto"/>
            <w:right w:val="none" w:sz="0" w:space="0" w:color="auto"/>
          </w:divBdr>
        </w:div>
        <w:div w:id="573315602">
          <w:marLeft w:val="0"/>
          <w:marRight w:val="0"/>
          <w:marTop w:val="0"/>
          <w:marBottom w:val="0"/>
          <w:divBdr>
            <w:top w:val="none" w:sz="0" w:space="0" w:color="auto"/>
            <w:left w:val="none" w:sz="0" w:space="0" w:color="auto"/>
            <w:bottom w:val="none" w:sz="0" w:space="0" w:color="auto"/>
            <w:right w:val="none" w:sz="0" w:space="0" w:color="auto"/>
          </w:divBdr>
        </w:div>
        <w:div w:id="1245845610">
          <w:marLeft w:val="0"/>
          <w:marRight w:val="0"/>
          <w:marTop w:val="0"/>
          <w:marBottom w:val="0"/>
          <w:divBdr>
            <w:top w:val="none" w:sz="0" w:space="0" w:color="auto"/>
            <w:left w:val="none" w:sz="0" w:space="0" w:color="auto"/>
            <w:bottom w:val="none" w:sz="0" w:space="0" w:color="auto"/>
            <w:right w:val="none" w:sz="0" w:space="0" w:color="auto"/>
          </w:divBdr>
        </w:div>
        <w:div w:id="1883638746">
          <w:marLeft w:val="0"/>
          <w:marRight w:val="0"/>
          <w:marTop w:val="0"/>
          <w:marBottom w:val="0"/>
          <w:divBdr>
            <w:top w:val="none" w:sz="0" w:space="0" w:color="auto"/>
            <w:left w:val="none" w:sz="0" w:space="0" w:color="auto"/>
            <w:bottom w:val="none" w:sz="0" w:space="0" w:color="auto"/>
            <w:right w:val="none" w:sz="0" w:space="0" w:color="auto"/>
          </w:divBdr>
        </w:div>
        <w:div w:id="1670668121">
          <w:marLeft w:val="0"/>
          <w:marRight w:val="0"/>
          <w:marTop w:val="0"/>
          <w:marBottom w:val="0"/>
          <w:divBdr>
            <w:top w:val="none" w:sz="0" w:space="0" w:color="auto"/>
            <w:left w:val="none" w:sz="0" w:space="0" w:color="auto"/>
            <w:bottom w:val="none" w:sz="0" w:space="0" w:color="auto"/>
            <w:right w:val="none" w:sz="0" w:space="0" w:color="auto"/>
          </w:divBdr>
        </w:div>
        <w:div w:id="671025423">
          <w:marLeft w:val="0"/>
          <w:marRight w:val="0"/>
          <w:marTop w:val="0"/>
          <w:marBottom w:val="0"/>
          <w:divBdr>
            <w:top w:val="none" w:sz="0" w:space="0" w:color="auto"/>
            <w:left w:val="none" w:sz="0" w:space="0" w:color="auto"/>
            <w:bottom w:val="none" w:sz="0" w:space="0" w:color="auto"/>
            <w:right w:val="none" w:sz="0" w:space="0" w:color="auto"/>
          </w:divBdr>
        </w:div>
        <w:div w:id="1162693472">
          <w:marLeft w:val="0"/>
          <w:marRight w:val="0"/>
          <w:marTop w:val="0"/>
          <w:marBottom w:val="0"/>
          <w:divBdr>
            <w:top w:val="none" w:sz="0" w:space="0" w:color="auto"/>
            <w:left w:val="none" w:sz="0" w:space="0" w:color="auto"/>
            <w:bottom w:val="none" w:sz="0" w:space="0" w:color="auto"/>
            <w:right w:val="none" w:sz="0" w:space="0" w:color="auto"/>
          </w:divBdr>
        </w:div>
        <w:div w:id="1687977890">
          <w:marLeft w:val="0"/>
          <w:marRight w:val="0"/>
          <w:marTop w:val="0"/>
          <w:marBottom w:val="0"/>
          <w:divBdr>
            <w:top w:val="none" w:sz="0" w:space="0" w:color="auto"/>
            <w:left w:val="none" w:sz="0" w:space="0" w:color="auto"/>
            <w:bottom w:val="none" w:sz="0" w:space="0" w:color="auto"/>
            <w:right w:val="none" w:sz="0" w:space="0" w:color="auto"/>
          </w:divBdr>
        </w:div>
        <w:div w:id="2013604960">
          <w:marLeft w:val="0"/>
          <w:marRight w:val="0"/>
          <w:marTop w:val="0"/>
          <w:marBottom w:val="0"/>
          <w:divBdr>
            <w:top w:val="none" w:sz="0" w:space="0" w:color="auto"/>
            <w:left w:val="none" w:sz="0" w:space="0" w:color="auto"/>
            <w:bottom w:val="none" w:sz="0" w:space="0" w:color="auto"/>
            <w:right w:val="none" w:sz="0" w:space="0" w:color="auto"/>
          </w:divBdr>
        </w:div>
        <w:div w:id="1277448552">
          <w:marLeft w:val="0"/>
          <w:marRight w:val="0"/>
          <w:marTop w:val="0"/>
          <w:marBottom w:val="0"/>
          <w:divBdr>
            <w:top w:val="none" w:sz="0" w:space="0" w:color="auto"/>
            <w:left w:val="none" w:sz="0" w:space="0" w:color="auto"/>
            <w:bottom w:val="none" w:sz="0" w:space="0" w:color="auto"/>
            <w:right w:val="none" w:sz="0" w:space="0" w:color="auto"/>
          </w:divBdr>
        </w:div>
        <w:div w:id="850460857">
          <w:marLeft w:val="0"/>
          <w:marRight w:val="0"/>
          <w:marTop w:val="0"/>
          <w:marBottom w:val="0"/>
          <w:divBdr>
            <w:top w:val="none" w:sz="0" w:space="0" w:color="auto"/>
            <w:left w:val="none" w:sz="0" w:space="0" w:color="auto"/>
            <w:bottom w:val="none" w:sz="0" w:space="0" w:color="auto"/>
            <w:right w:val="none" w:sz="0" w:space="0" w:color="auto"/>
          </w:divBdr>
        </w:div>
        <w:div w:id="1640647000">
          <w:marLeft w:val="0"/>
          <w:marRight w:val="0"/>
          <w:marTop w:val="0"/>
          <w:marBottom w:val="0"/>
          <w:divBdr>
            <w:top w:val="none" w:sz="0" w:space="0" w:color="auto"/>
            <w:left w:val="none" w:sz="0" w:space="0" w:color="auto"/>
            <w:bottom w:val="none" w:sz="0" w:space="0" w:color="auto"/>
            <w:right w:val="none" w:sz="0" w:space="0" w:color="auto"/>
          </w:divBdr>
        </w:div>
        <w:div w:id="507713085">
          <w:marLeft w:val="0"/>
          <w:marRight w:val="0"/>
          <w:marTop w:val="0"/>
          <w:marBottom w:val="0"/>
          <w:divBdr>
            <w:top w:val="none" w:sz="0" w:space="0" w:color="auto"/>
            <w:left w:val="none" w:sz="0" w:space="0" w:color="auto"/>
            <w:bottom w:val="none" w:sz="0" w:space="0" w:color="auto"/>
            <w:right w:val="none" w:sz="0" w:space="0" w:color="auto"/>
          </w:divBdr>
        </w:div>
        <w:div w:id="1607350388">
          <w:marLeft w:val="0"/>
          <w:marRight w:val="0"/>
          <w:marTop w:val="0"/>
          <w:marBottom w:val="0"/>
          <w:divBdr>
            <w:top w:val="none" w:sz="0" w:space="0" w:color="auto"/>
            <w:left w:val="none" w:sz="0" w:space="0" w:color="auto"/>
            <w:bottom w:val="none" w:sz="0" w:space="0" w:color="auto"/>
            <w:right w:val="none" w:sz="0" w:space="0" w:color="auto"/>
          </w:divBdr>
        </w:div>
        <w:div w:id="1844739159">
          <w:marLeft w:val="0"/>
          <w:marRight w:val="0"/>
          <w:marTop w:val="0"/>
          <w:marBottom w:val="0"/>
          <w:divBdr>
            <w:top w:val="none" w:sz="0" w:space="0" w:color="auto"/>
            <w:left w:val="none" w:sz="0" w:space="0" w:color="auto"/>
            <w:bottom w:val="none" w:sz="0" w:space="0" w:color="auto"/>
            <w:right w:val="none" w:sz="0" w:space="0" w:color="auto"/>
          </w:divBdr>
        </w:div>
        <w:div w:id="1805846470">
          <w:marLeft w:val="0"/>
          <w:marRight w:val="0"/>
          <w:marTop w:val="0"/>
          <w:marBottom w:val="0"/>
          <w:divBdr>
            <w:top w:val="none" w:sz="0" w:space="0" w:color="auto"/>
            <w:left w:val="none" w:sz="0" w:space="0" w:color="auto"/>
            <w:bottom w:val="none" w:sz="0" w:space="0" w:color="auto"/>
            <w:right w:val="none" w:sz="0" w:space="0" w:color="auto"/>
          </w:divBdr>
        </w:div>
        <w:div w:id="1113787626">
          <w:marLeft w:val="0"/>
          <w:marRight w:val="0"/>
          <w:marTop w:val="0"/>
          <w:marBottom w:val="0"/>
          <w:divBdr>
            <w:top w:val="none" w:sz="0" w:space="0" w:color="auto"/>
            <w:left w:val="none" w:sz="0" w:space="0" w:color="auto"/>
            <w:bottom w:val="none" w:sz="0" w:space="0" w:color="auto"/>
            <w:right w:val="none" w:sz="0" w:space="0" w:color="auto"/>
          </w:divBdr>
        </w:div>
        <w:div w:id="1724258000">
          <w:marLeft w:val="0"/>
          <w:marRight w:val="0"/>
          <w:marTop w:val="0"/>
          <w:marBottom w:val="0"/>
          <w:divBdr>
            <w:top w:val="none" w:sz="0" w:space="0" w:color="auto"/>
            <w:left w:val="none" w:sz="0" w:space="0" w:color="auto"/>
            <w:bottom w:val="none" w:sz="0" w:space="0" w:color="auto"/>
            <w:right w:val="none" w:sz="0" w:space="0" w:color="auto"/>
          </w:divBdr>
        </w:div>
        <w:div w:id="1205873963">
          <w:marLeft w:val="0"/>
          <w:marRight w:val="0"/>
          <w:marTop w:val="0"/>
          <w:marBottom w:val="0"/>
          <w:divBdr>
            <w:top w:val="none" w:sz="0" w:space="0" w:color="auto"/>
            <w:left w:val="none" w:sz="0" w:space="0" w:color="auto"/>
            <w:bottom w:val="none" w:sz="0" w:space="0" w:color="auto"/>
            <w:right w:val="none" w:sz="0" w:space="0" w:color="auto"/>
          </w:divBdr>
        </w:div>
        <w:div w:id="821779543">
          <w:marLeft w:val="0"/>
          <w:marRight w:val="0"/>
          <w:marTop w:val="0"/>
          <w:marBottom w:val="0"/>
          <w:divBdr>
            <w:top w:val="none" w:sz="0" w:space="0" w:color="auto"/>
            <w:left w:val="none" w:sz="0" w:space="0" w:color="auto"/>
            <w:bottom w:val="none" w:sz="0" w:space="0" w:color="auto"/>
            <w:right w:val="none" w:sz="0" w:space="0" w:color="auto"/>
          </w:divBdr>
        </w:div>
        <w:div w:id="816070115">
          <w:marLeft w:val="0"/>
          <w:marRight w:val="0"/>
          <w:marTop w:val="0"/>
          <w:marBottom w:val="0"/>
          <w:divBdr>
            <w:top w:val="none" w:sz="0" w:space="0" w:color="auto"/>
            <w:left w:val="none" w:sz="0" w:space="0" w:color="auto"/>
            <w:bottom w:val="none" w:sz="0" w:space="0" w:color="auto"/>
            <w:right w:val="none" w:sz="0" w:space="0" w:color="auto"/>
          </w:divBdr>
        </w:div>
        <w:div w:id="1107384441">
          <w:marLeft w:val="0"/>
          <w:marRight w:val="0"/>
          <w:marTop w:val="0"/>
          <w:marBottom w:val="0"/>
          <w:divBdr>
            <w:top w:val="none" w:sz="0" w:space="0" w:color="auto"/>
            <w:left w:val="none" w:sz="0" w:space="0" w:color="auto"/>
            <w:bottom w:val="none" w:sz="0" w:space="0" w:color="auto"/>
            <w:right w:val="none" w:sz="0" w:space="0" w:color="auto"/>
          </w:divBdr>
        </w:div>
        <w:div w:id="1039279471">
          <w:marLeft w:val="0"/>
          <w:marRight w:val="0"/>
          <w:marTop w:val="0"/>
          <w:marBottom w:val="0"/>
          <w:divBdr>
            <w:top w:val="none" w:sz="0" w:space="0" w:color="auto"/>
            <w:left w:val="none" w:sz="0" w:space="0" w:color="auto"/>
            <w:bottom w:val="none" w:sz="0" w:space="0" w:color="auto"/>
            <w:right w:val="none" w:sz="0" w:space="0" w:color="auto"/>
          </w:divBdr>
        </w:div>
        <w:div w:id="1420518624">
          <w:marLeft w:val="0"/>
          <w:marRight w:val="0"/>
          <w:marTop w:val="0"/>
          <w:marBottom w:val="0"/>
          <w:divBdr>
            <w:top w:val="none" w:sz="0" w:space="0" w:color="auto"/>
            <w:left w:val="none" w:sz="0" w:space="0" w:color="auto"/>
            <w:bottom w:val="none" w:sz="0" w:space="0" w:color="auto"/>
            <w:right w:val="none" w:sz="0" w:space="0" w:color="auto"/>
          </w:divBdr>
        </w:div>
        <w:div w:id="248387499">
          <w:marLeft w:val="0"/>
          <w:marRight w:val="0"/>
          <w:marTop w:val="0"/>
          <w:marBottom w:val="0"/>
          <w:divBdr>
            <w:top w:val="none" w:sz="0" w:space="0" w:color="auto"/>
            <w:left w:val="none" w:sz="0" w:space="0" w:color="auto"/>
            <w:bottom w:val="none" w:sz="0" w:space="0" w:color="auto"/>
            <w:right w:val="none" w:sz="0" w:space="0" w:color="auto"/>
          </w:divBdr>
        </w:div>
        <w:div w:id="1560510019">
          <w:marLeft w:val="0"/>
          <w:marRight w:val="0"/>
          <w:marTop w:val="0"/>
          <w:marBottom w:val="0"/>
          <w:divBdr>
            <w:top w:val="none" w:sz="0" w:space="0" w:color="auto"/>
            <w:left w:val="none" w:sz="0" w:space="0" w:color="auto"/>
            <w:bottom w:val="none" w:sz="0" w:space="0" w:color="auto"/>
            <w:right w:val="none" w:sz="0" w:space="0" w:color="auto"/>
          </w:divBdr>
        </w:div>
        <w:div w:id="504830979">
          <w:marLeft w:val="0"/>
          <w:marRight w:val="0"/>
          <w:marTop w:val="0"/>
          <w:marBottom w:val="0"/>
          <w:divBdr>
            <w:top w:val="none" w:sz="0" w:space="0" w:color="auto"/>
            <w:left w:val="none" w:sz="0" w:space="0" w:color="auto"/>
            <w:bottom w:val="none" w:sz="0" w:space="0" w:color="auto"/>
            <w:right w:val="none" w:sz="0" w:space="0" w:color="auto"/>
          </w:divBdr>
        </w:div>
        <w:div w:id="593320563">
          <w:marLeft w:val="0"/>
          <w:marRight w:val="0"/>
          <w:marTop w:val="0"/>
          <w:marBottom w:val="0"/>
          <w:divBdr>
            <w:top w:val="none" w:sz="0" w:space="0" w:color="auto"/>
            <w:left w:val="none" w:sz="0" w:space="0" w:color="auto"/>
            <w:bottom w:val="none" w:sz="0" w:space="0" w:color="auto"/>
            <w:right w:val="none" w:sz="0" w:space="0" w:color="auto"/>
          </w:divBdr>
        </w:div>
        <w:div w:id="1326279208">
          <w:marLeft w:val="0"/>
          <w:marRight w:val="0"/>
          <w:marTop w:val="0"/>
          <w:marBottom w:val="0"/>
          <w:divBdr>
            <w:top w:val="none" w:sz="0" w:space="0" w:color="auto"/>
            <w:left w:val="none" w:sz="0" w:space="0" w:color="auto"/>
            <w:bottom w:val="none" w:sz="0" w:space="0" w:color="auto"/>
            <w:right w:val="none" w:sz="0" w:space="0" w:color="auto"/>
          </w:divBdr>
        </w:div>
        <w:div w:id="1515722840">
          <w:marLeft w:val="0"/>
          <w:marRight w:val="0"/>
          <w:marTop w:val="0"/>
          <w:marBottom w:val="0"/>
          <w:divBdr>
            <w:top w:val="none" w:sz="0" w:space="0" w:color="auto"/>
            <w:left w:val="none" w:sz="0" w:space="0" w:color="auto"/>
            <w:bottom w:val="none" w:sz="0" w:space="0" w:color="auto"/>
            <w:right w:val="none" w:sz="0" w:space="0" w:color="auto"/>
          </w:divBdr>
        </w:div>
        <w:div w:id="1554849814">
          <w:marLeft w:val="0"/>
          <w:marRight w:val="0"/>
          <w:marTop w:val="0"/>
          <w:marBottom w:val="0"/>
          <w:divBdr>
            <w:top w:val="none" w:sz="0" w:space="0" w:color="auto"/>
            <w:left w:val="none" w:sz="0" w:space="0" w:color="auto"/>
            <w:bottom w:val="none" w:sz="0" w:space="0" w:color="auto"/>
            <w:right w:val="none" w:sz="0" w:space="0" w:color="auto"/>
          </w:divBdr>
        </w:div>
        <w:div w:id="798498897">
          <w:marLeft w:val="0"/>
          <w:marRight w:val="0"/>
          <w:marTop w:val="0"/>
          <w:marBottom w:val="0"/>
          <w:divBdr>
            <w:top w:val="none" w:sz="0" w:space="0" w:color="auto"/>
            <w:left w:val="none" w:sz="0" w:space="0" w:color="auto"/>
            <w:bottom w:val="none" w:sz="0" w:space="0" w:color="auto"/>
            <w:right w:val="none" w:sz="0" w:space="0" w:color="auto"/>
          </w:divBdr>
        </w:div>
        <w:div w:id="417865501">
          <w:marLeft w:val="0"/>
          <w:marRight w:val="0"/>
          <w:marTop w:val="0"/>
          <w:marBottom w:val="0"/>
          <w:divBdr>
            <w:top w:val="none" w:sz="0" w:space="0" w:color="auto"/>
            <w:left w:val="none" w:sz="0" w:space="0" w:color="auto"/>
            <w:bottom w:val="none" w:sz="0" w:space="0" w:color="auto"/>
            <w:right w:val="none" w:sz="0" w:space="0" w:color="auto"/>
          </w:divBdr>
        </w:div>
        <w:div w:id="1754352116">
          <w:marLeft w:val="0"/>
          <w:marRight w:val="0"/>
          <w:marTop w:val="0"/>
          <w:marBottom w:val="0"/>
          <w:divBdr>
            <w:top w:val="none" w:sz="0" w:space="0" w:color="auto"/>
            <w:left w:val="none" w:sz="0" w:space="0" w:color="auto"/>
            <w:bottom w:val="none" w:sz="0" w:space="0" w:color="auto"/>
            <w:right w:val="none" w:sz="0" w:space="0" w:color="auto"/>
          </w:divBdr>
        </w:div>
        <w:div w:id="497231025">
          <w:marLeft w:val="0"/>
          <w:marRight w:val="0"/>
          <w:marTop w:val="0"/>
          <w:marBottom w:val="0"/>
          <w:divBdr>
            <w:top w:val="none" w:sz="0" w:space="0" w:color="auto"/>
            <w:left w:val="none" w:sz="0" w:space="0" w:color="auto"/>
            <w:bottom w:val="none" w:sz="0" w:space="0" w:color="auto"/>
            <w:right w:val="none" w:sz="0" w:space="0" w:color="auto"/>
          </w:divBdr>
        </w:div>
        <w:div w:id="566721127">
          <w:marLeft w:val="0"/>
          <w:marRight w:val="0"/>
          <w:marTop w:val="0"/>
          <w:marBottom w:val="0"/>
          <w:divBdr>
            <w:top w:val="none" w:sz="0" w:space="0" w:color="auto"/>
            <w:left w:val="none" w:sz="0" w:space="0" w:color="auto"/>
            <w:bottom w:val="none" w:sz="0" w:space="0" w:color="auto"/>
            <w:right w:val="none" w:sz="0" w:space="0" w:color="auto"/>
          </w:divBdr>
        </w:div>
        <w:div w:id="2050034641">
          <w:marLeft w:val="0"/>
          <w:marRight w:val="0"/>
          <w:marTop w:val="0"/>
          <w:marBottom w:val="0"/>
          <w:divBdr>
            <w:top w:val="none" w:sz="0" w:space="0" w:color="auto"/>
            <w:left w:val="none" w:sz="0" w:space="0" w:color="auto"/>
            <w:bottom w:val="none" w:sz="0" w:space="0" w:color="auto"/>
            <w:right w:val="none" w:sz="0" w:space="0" w:color="auto"/>
          </w:divBdr>
        </w:div>
        <w:div w:id="1291982826">
          <w:marLeft w:val="0"/>
          <w:marRight w:val="0"/>
          <w:marTop w:val="0"/>
          <w:marBottom w:val="0"/>
          <w:divBdr>
            <w:top w:val="none" w:sz="0" w:space="0" w:color="auto"/>
            <w:left w:val="none" w:sz="0" w:space="0" w:color="auto"/>
            <w:bottom w:val="none" w:sz="0" w:space="0" w:color="auto"/>
            <w:right w:val="none" w:sz="0" w:space="0" w:color="auto"/>
          </w:divBdr>
        </w:div>
        <w:div w:id="804935140">
          <w:marLeft w:val="0"/>
          <w:marRight w:val="0"/>
          <w:marTop w:val="0"/>
          <w:marBottom w:val="0"/>
          <w:divBdr>
            <w:top w:val="none" w:sz="0" w:space="0" w:color="auto"/>
            <w:left w:val="none" w:sz="0" w:space="0" w:color="auto"/>
            <w:bottom w:val="none" w:sz="0" w:space="0" w:color="auto"/>
            <w:right w:val="none" w:sz="0" w:space="0" w:color="auto"/>
          </w:divBdr>
        </w:div>
        <w:div w:id="731582560">
          <w:marLeft w:val="0"/>
          <w:marRight w:val="0"/>
          <w:marTop w:val="0"/>
          <w:marBottom w:val="0"/>
          <w:divBdr>
            <w:top w:val="none" w:sz="0" w:space="0" w:color="auto"/>
            <w:left w:val="none" w:sz="0" w:space="0" w:color="auto"/>
            <w:bottom w:val="none" w:sz="0" w:space="0" w:color="auto"/>
            <w:right w:val="none" w:sz="0" w:space="0" w:color="auto"/>
          </w:divBdr>
        </w:div>
        <w:div w:id="1169835147">
          <w:marLeft w:val="0"/>
          <w:marRight w:val="0"/>
          <w:marTop w:val="0"/>
          <w:marBottom w:val="0"/>
          <w:divBdr>
            <w:top w:val="none" w:sz="0" w:space="0" w:color="auto"/>
            <w:left w:val="none" w:sz="0" w:space="0" w:color="auto"/>
            <w:bottom w:val="none" w:sz="0" w:space="0" w:color="auto"/>
            <w:right w:val="none" w:sz="0" w:space="0" w:color="auto"/>
          </w:divBdr>
        </w:div>
        <w:div w:id="1751268775">
          <w:marLeft w:val="0"/>
          <w:marRight w:val="0"/>
          <w:marTop w:val="0"/>
          <w:marBottom w:val="0"/>
          <w:divBdr>
            <w:top w:val="none" w:sz="0" w:space="0" w:color="auto"/>
            <w:left w:val="none" w:sz="0" w:space="0" w:color="auto"/>
            <w:bottom w:val="none" w:sz="0" w:space="0" w:color="auto"/>
            <w:right w:val="none" w:sz="0" w:space="0" w:color="auto"/>
          </w:divBdr>
        </w:div>
        <w:div w:id="904609272">
          <w:marLeft w:val="0"/>
          <w:marRight w:val="0"/>
          <w:marTop w:val="0"/>
          <w:marBottom w:val="0"/>
          <w:divBdr>
            <w:top w:val="none" w:sz="0" w:space="0" w:color="auto"/>
            <w:left w:val="none" w:sz="0" w:space="0" w:color="auto"/>
            <w:bottom w:val="none" w:sz="0" w:space="0" w:color="auto"/>
            <w:right w:val="none" w:sz="0" w:space="0" w:color="auto"/>
          </w:divBdr>
        </w:div>
        <w:div w:id="1974670530">
          <w:marLeft w:val="0"/>
          <w:marRight w:val="0"/>
          <w:marTop w:val="0"/>
          <w:marBottom w:val="0"/>
          <w:divBdr>
            <w:top w:val="none" w:sz="0" w:space="0" w:color="auto"/>
            <w:left w:val="none" w:sz="0" w:space="0" w:color="auto"/>
            <w:bottom w:val="none" w:sz="0" w:space="0" w:color="auto"/>
            <w:right w:val="none" w:sz="0" w:space="0" w:color="auto"/>
          </w:divBdr>
        </w:div>
        <w:div w:id="213205113">
          <w:marLeft w:val="0"/>
          <w:marRight w:val="0"/>
          <w:marTop w:val="0"/>
          <w:marBottom w:val="0"/>
          <w:divBdr>
            <w:top w:val="none" w:sz="0" w:space="0" w:color="auto"/>
            <w:left w:val="none" w:sz="0" w:space="0" w:color="auto"/>
            <w:bottom w:val="none" w:sz="0" w:space="0" w:color="auto"/>
            <w:right w:val="none" w:sz="0" w:space="0" w:color="auto"/>
          </w:divBdr>
        </w:div>
        <w:div w:id="1264922486">
          <w:marLeft w:val="0"/>
          <w:marRight w:val="0"/>
          <w:marTop w:val="0"/>
          <w:marBottom w:val="0"/>
          <w:divBdr>
            <w:top w:val="none" w:sz="0" w:space="0" w:color="auto"/>
            <w:left w:val="none" w:sz="0" w:space="0" w:color="auto"/>
            <w:bottom w:val="none" w:sz="0" w:space="0" w:color="auto"/>
            <w:right w:val="none" w:sz="0" w:space="0" w:color="auto"/>
          </w:divBdr>
        </w:div>
        <w:div w:id="815755547">
          <w:marLeft w:val="0"/>
          <w:marRight w:val="0"/>
          <w:marTop w:val="0"/>
          <w:marBottom w:val="0"/>
          <w:divBdr>
            <w:top w:val="none" w:sz="0" w:space="0" w:color="auto"/>
            <w:left w:val="none" w:sz="0" w:space="0" w:color="auto"/>
            <w:bottom w:val="none" w:sz="0" w:space="0" w:color="auto"/>
            <w:right w:val="none" w:sz="0" w:space="0" w:color="auto"/>
          </w:divBdr>
        </w:div>
        <w:div w:id="1854028838">
          <w:marLeft w:val="0"/>
          <w:marRight w:val="0"/>
          <w:marTop w:val="0"/>
          <w:marBottom w:val="0"/>
          <w:divBdr>
            <w:top w:val="none" w:sz="0" w:space="0" w:color="auto"/>
            <w:left w:val="none" w:sz="0" w:space="0" w:color="auto"/>
            <w:bottom w:val="none" w:sz="0" w:space="0" w:color="auto"/>
            <w:right w:val="none" w:sz="0" w:space="0" w:color="auto"/>
          </w:divBdr>
        </w:div>
        <w:div w:id="1512179824">
          <w:marLeft w:val="0"/>
          <w:marRight w:val="0"/>
          <w:marTop w:val="0"/>
          <w:marBottom w:val="0"/>
          <w:divBdr>
            <w:top w:val="none" w:sz="0" w:space="0" w:color="auto"/>
            <w:left w:val="none" w:sz="0" w:space="0" w:color="auto"/>
            <w:bottom w:val="none" w:sz="0" w:space="0" w:color="auto"/>
            <w:right w:val="none" w:sz="0" w:space="0" w:color="auto"/>
          </w:divBdr>
        </w:div>
        <w:div w:id="568926243">
          <w:marLeft w:val="0"/>
          <w:marRight w:val="0"/>
          <w:marTop w:val="0"/>
          <w:marBottom w:val="0"/>
          <w:divBdr>
            <w:top w:val="none" w:sz="0" w:space="0" w:color="auto"/>
            <w:left w:val="none" w:sz="0" w:space="0" w:color="auto"/>
            <w:bottom w:val="none" w:sz="0" w:space="0" w:color="auto"/>
            <w:right w:val="none" w:sz="0" w:space="0" w:color="auto"/>
          </w:divBdr>
        </w:div>
        <w:div w:id="1032419565">
          <w:marLeft w:val="0"/>
          <w:marRight w:val="0"/>
          <w:marTop w:val="0"/>
          <w:marBottom w:val="0"/>
          <w:divBdr>
            <w:top w:val="none" w:sz="0" w:space="0" w:color="auto"/>
            <w:left w:val="none" w:sz="0" w:space="0" w:color="auto"/>
            <w:bottom w:val="none" w:sz="0" w:space="0" w:color="auto"/>
            <w:right w:val="none" w:sz="0" w:space="0" w:color="auto"/>
          </w:divBdr>
        </w:div>
        <w:div w:id="1590388036">
          <w:marLeft w:val="0"/>
          <w:marRight w:val="0"/>
          <w:marTop w:val="0"/>
          <w:marBottom w:val="0"/>
          <w:divBdr>
            <w:top w:val="none" w:sz="0" w:space="0" w:color="auto"/>
            <w:left w:val="none" w:sz="0" w:space="0" w:color="auto"/>
            <w:bottom w:val="none" w:sz="0" w:space="0" w:color="auto"/>
            <w:right w:val="none" w:sz="0" w:space="0" w:color="auto"/>
          </w:divBdr>
        </w:div>
        <w:div w:id="2113546934">
          <w:marLeft w:val="0"/>
          <w:marRight w:val="0"/>
          <w:marTop w:val="0"/>
          <w:marBottom w:val="0"/>
          <w:divBdr>
            <w:top w:val="none" w:sz="0" w:space="0" w:color="auto"/>
            <w:left w:val="none" w:sz="0" w:space="0" w:color="auto"/>
            <w:bottom w:val="none" w:sz="0" w:space="0" w:color="auto"/>
            <w:right w:val="none" w:sz="0" w:space="0" w:color="auto"/>
          </w:divBdr>
        </w:div>
        <w:div w:id="61291697">
          <w:marLeft w:val="0"/>
          <w:marRight w:val="0"/>
          <w:marTop w:val="0"/>
          <w:marBottom w:val="0"/>
          <w:divBdr>
            <w:top w:val="none" w:sz="0" w:space="0" w:color="auto"/>
            <w:left w:val="none" w:sz="0" w:space="0" w:color="auto"/>
            <w:bottom w:val="none" w:sz="0" w:space="0" w:color="auto"/>
            <w:right w:val="none" w:sz="0" w:space="0" w:color="auto"/>
          </w:divBdr>
        </w:div>
        <w:div w:id="1734618786">
          <w:marLeft w:val="0"/>
          <w:marRight w:val="0"/>
          <w:marTop w:val="0"/>
          <w:marBottom w:val="0"/>
          <w:divBdr>
            <w:top w:val="none" w:sz="0" w:space="0" w:color="auto"/>
            <w:left w:val="none" w:sz="0" w:space="0" w:color="auto"/>
            <w:bottom w:val="none" w:sz="0" w:space="0" w:color="auto"/>
            <w:right w:val="none" w:sz="0" w:space="0" w:color="auto"/>
          </w:divBdr>
        </w:div>
        <w:div w:id="371349516">
          <w:marLeft w:val="0"/>
          <w:marRight w:val="0"/>
          <w:marTop w:val="0"/>
          <w:marBottom w:val="0"/>
          <w:divBdr>
            <w:top w:val="none" w:sz="0" w:space="0" w:color="auto"/>
            <w:left w:val="none" w:sz="0" w:space="0" w:color="auto"/>
            <w:bottom w:val="none" w:sz="0" w:space="0" w:color="auto"/>
            <w:right w:val="none" w:sz="0" w:space="0" w:color="auto"/>
          </w:divBdr>
        </w:div>
        <w:div w:id="595745183">
          <w:marLeft w:val="0"/>
          <w:marRight w:val="0"/>
          <w:marTop w:val="0"/>
          <w:marBottom w:val="0"/>
          <w:divBdr>
            <w:top w:val="none" w:sz="0" w:space="0" w:color="auto"/>
            <w:left w:val="none" w:sz="0" w:space="0" w:color="auto"/>
            <w:bottom w:val="none" w:sz="0" w:space="0" w:color="auto"/>
            <w:right w:val="none" w:sz="0" w:space="0" w:color="auto"/>
          </w:divBdr>
        </w:div>
        <w:div w:id="1960527596">
          <w:marLeft w:val="0"/>
          <w:marRight w:val="0"/>
          <w:marTop w:val="0"/>
          <w:marBottom w:val="0"/>
          <w:divBdr>
            <w:top w:val="none" w:sz="0" w:space="0" w:color="auto"/>
            <w:left w:val="none" w:sz="0" w:space="0" w:color="auto"/>
            <w:bottom w:val="none" w:sz="0" w:space="0" w:color="auto"/>
            <w:right w:val="none" w:sz="0" w:space="0" w:color="auto"/>
          </w:divBdr>
        </w:div>
        <w:div w:id="228274265">
          <w:marLeft w:val="0"/>
          <w:marRight w:val="0"/>
          <w:marTop w:val="0"/>
          <w:marBottom w:val="0"/>
          <w:divBdr>
            <w:top w:val="none" w:sz="0" w:space="0" w:color="auto"/>
            <w:left w:val="none" w:sz="0" w:space="0" w:color="auto"/>
            <w:bottom w:val="none" w:sz="0" w:space="0" w:color="auto"/>
            <w:right w:val="none" w:sz="0" w:space="0" w:color="auto"/>
          </w:divBdr>
        </w:div>
        <w:div w:id="702901544">
          <w:marLeft w:val="0"/>
          <w:marRight w:val="0"/>
          <w:marTop w:val="0"/>
          <w:marBottom w:val="0"/>
          <w:divBdr>
            <w:top w:val="none" w:sz="0" w:space="0" w:color="auto"/>
            <w:left w:val="none" w:sz="0" w:space="0" w:color="auto"/>
            <w:bottom w:val="none" w:sz="0" w:space="0" w:color="auto"/>
            <w:right w:val="none" w:sz="0" w:space="0" w:color="auto"/>
          </w:divBdr>
        </w:div>
        <w:div w:id="469396600">
          <w:marLeft w:val="0"/>
          <w:marRight w:val="0"/>
          <w:marTop w:val="0"/>
          <w:marBottom w:val="0"/>
          <w:divBdr>
            <w:top w:val="none" w:sz="0" w:space="0" w:color="auto"/>
            <w:left w:val="none" w:sz="0" w:space="0" w:color="auto"/>
            <w:bottom w:val="none" w:sz="0" w:space="0" w:color="auto"/>
            <w:right w:val="none" w:sz="0" w:space="0" w:color="auto"/>
          </w:divBdr>
        </w:div>
        <w:div w:id="1022433126">
          <w:marLeft w:val="0"/>
          <w:marRight w:val="0"/>
          <w:marTop w:val="0"/>
          <w:marBottom w:val="0"/>
          <w:divBdr>
            <w:top w:val="none" w:sz="0" w:space="0" w:color="auto"/>
            <w:left w:val="none" w:sz="0" w:space="0" w:color="auto"/>
            <w:bottom w:val="none" w:sz="0" w:space="0" w:color="auto"/>
            <w:right w:val="none" w:sz="0" w:space="0" w:color="auto"/>
          </w:divBdr>
        </w:div>
        <w:div w:id="1598100354">
          <w:marLeft w:val="0"/>
          <w:marRight w:val="0"/>
          <w:marTop w:val="0"/>
          <w:marBottom w:val="0"/>
          <w:divBdr>
            <w:top w:val="none" w:sz="0" w:space="0" w:color="auto"/>
            <w:left w:val="none" w:sz="0" w:space="0" w:color="auto"/>
            <w:bottom w:val="none" w:sz="0" w:space="0" w:color="auto"/>
            <w:right w:val="none" w:sz="0" w:space="0" w:color="auto"/>
          </w:divBdr>
        </w:div>
        <w:div w:id="1242369538">
          <w:marLeft w:val="0"/>
          <w:marRight w:val="0"/>
          <w:marTop w:val="0"/>
          <w:marBottom w:val="0"/>
          <w:divBdr>
            <w:top w:val="none" w:sz="0" w:space="0" w:color="auto"/>
            <w:left w:val="none" w:sz="0" w:space="0" w:color="auto"/>
            <w:bottom w:val="none" w:sz="0" w:space="0" w:color="auto"/>
            <w:right w:val="none" w:sz="0" w:space="0" w:color="auto"/>
          </w:divBdr>
        </w:div>
        <w:div w:id="1379284065">
          <w:marLeft w:val="0"/>
          <w:marRight w:val="0"/>
          <w:marTop w:val="0"/>
          <w:marBottom w:val="0"/>
          <w:divBdr>
            <w:top w:val="none" w:sz="0" w:space="0" w:color="auto"/>
            <w:left w:val="none" w:sz="0" w:space="0" w:color="auto"/>
            <w:bottom w:val="none" w:sz="0" w:space="0" w:color="auto"/>
            <w:right w:val="none" w:sz="0" w:space="0" w:color="auto"/>
          </w:divBdr>
        </w:div>
        <w:div w:id="1416706242">
          <w:marLeft w:val="0"/>
          <w:marRight w:val="0"/>
          <w:marTop w:val="0"/>
          <w:marBottom w:val="0"/>
          <w:divBdr>
            <w:top w:val="none" w:sz="0" w:space="0" w:color="auto"/>
            <w:left w:val="none" w:sz="0" w:space="0" w:color="auto"/>
            <w:bottom w:val="none" w:sz="0" w:space="0" w:color="auto"/>
            <w:right w:val="none" w:sz="0" w:space="0" w:color="auto"/>
          </w:divBdr>
        </w:div>
      </w:divsChild>
    </w:div>
    <w:div w:id="1441679076">
      <w:bodyDiv w:val="1"/>
      <w:marLeft w:val="0"/>
      <w:marRight w:val="0"/>
      <w:marTop w:val="0"/>
      <w:marBottom w:val="0"/>
      <w:divBdr>
        <w:top w:val="none" w:sz="0" w:space="0" w:color="auto"/>
        <w:left w:val="none" w:sz="0" w:space="0" w:color="auto"/>
        <w:bottom w:val="none" w:sz="0" w:space="0" w:color="auto"/>
        <w:right w:val="none" w:sz="0" w:space="0" w:color="auto"/>
      </w:divBdr>
    </w:div>
    <w:div w:id="1441729741">
      <w:bodyDiv w:val="1"/>
      <w:marLeft w:val="0"/>
      <w:marRight w:val="0"/>
      <w:marTop w:val="0"/>
      <w:marBottom w:val="0"/>
      <w:divBdr>
        <w:top w:val="none" w:sz="0" w:space="0" w:color="auto"/>
        <w:left w:val="none" w:sz="0" w:space="0" w:color="auto"/>
        <w:bottom w:val="none" w:sz="0" w:space="0" w:color="auto"/>
        <w:right w:val="none" w:sz="0" w:space="0" w:color="auto"/>
      </w:divBdr>
    </w:div>
    <w:div w:id="1441752821">
      <w:bodyDiv w:val="1"/>
      <w:marLeft w:val="0"/>
      <w:marRight w:val="0"/>
      <w:marTop w:val="0"/>
      <w:marBottom w:val="0"/>
      <w:divBdr>
        <w:top w:val="none" w:sz="0" w:space="0" w:color="auto"/>
        <w:left w:val="none" w:sz="0" w:space="0" w:color="auto"/>
        <w:bottom w:val="none" w:sz="0" w:space="0" w:color="auto"/>
        <w:right w:val="none" w:sz="0" w:space="0" w:color="auto"/>
      </w:divBdr>
    </w:div>
    <w:div w:id="1442534352">
      <w:bodyDiv w:val="1"/>
      <w:marLeft w:val="0"/>
      <w:marRight w:val="0"/>
      <w:marTop w:val="0"/>
      <w:marBottom w:val="0"/>
      <w:divBdr>
        <w:top w:val="none" w:sz="0" w:space="0" w:color="auto"/>
        <w:left w:val="none" w:sz="0" w:space="0" w:color="auto"/>
        <w:bottom w:val="none" w:sz="0" w:space="0" w:color="auto"/>
        <w:right w:val="none" w:sz="0" w:space="0" w:color="auto"/>
      </w:divBdr>
    </w:div>
    <w:div w:id="1443038556">
      <w:bodyDiv w:val="1"/>
      <w:marLeft w:val="0"/>
      <w:marRight w:val="0"/>
      <w:marTop w:val="0"/>
      <w:marBottom w:val="0"/>
      <w:divBdr>
        <w:top w:val="none" w:sz="0" w:space="0" w:color="auto"/>
        <w:left w:val="none" w:sz="0" w:space="0" w:color="auto"/>
        <w:bottom w:val="none" w:sz="0" w:space="0" w:color="auto"/>
        <w:right w:val="none" w:sz="0" w:space="0" w:color="auto"/>
      </w:divBdr>
    </w:div>
    <w:div w:id="1443182996">
      <w:bodyDiv w:val="1"/>
      <w:marLeft w:val="0"/>
      <w:marRight w:val="0"/>
      <w:marTop w:val="0"/>
      <w:marBottom w:val="0"/>
      <w:divBdr>
        <w:top w:val="none" w:sz="0" w:space="0" w:color="auto"/>
        <w:left w:val="none" w:sz="0" w:space="0" w:color="auto"/>
        <w:bottom w:val="none" w:sz="0" w:space="0" w:color="auto"/>
        <w:right w:val="none" w:sz="0" w:space="0" w:color="auto"/>
      </w:divBdr>
    </w:div>
    <w:div w:id="1443262006">
      <w:bodyDiv w:val="1"/>
      <w:marLeft w:val="0"/>
      <w:marRight w:val="0"/>
      <w:marTop w:val="0"/>
      <w:marBottom w:val="0"/>
      <w:divBdr>
        <w:top w:val="none" w:sz="0" w:space="0" w:color="auto"/>
        <w:left w:val="none" w:sz="0" w:space="0" w:color="auto"/>
        <w:bottom w:val="none" w:sz="0" w:space="0" w:color="auto"/>
        <w:right w:val="none" w:sz="0" w:space="0" w:color="auto"/>
      </w:divBdr>
    </w:div>
    <w:div w:id="1443300471">
      <w:bodyDiv w:val="1"/>
      <w:marLeft w:val="0"/>
      <w:marRight w:val="0"/>
      <w:marTop w:val="0"/>
      <w:marBottom w:val="0"/>
      <w:divBdr>
        <w:top w:val="none" w:sz="0" w:space="0" w:color="auto"/>
        <w:left w:val="none" w:sz="0" w:space="0" w:color="auto"/>
        <w:bottom w:val="none" w:sz="0" w:space="0" w:color="auto"/>
        <w:right w:val="none" w:sz="0" w:space="0" w:color="auto"/>
      </w:divBdr>
    </w:div>
    <w:div w:id="1443301507">
      <w:bodyDiv w:val="1"/>
      <w:marLeft w:val="0"/>
      <w:marRight w:val="0"/>
      <w:marTop w:val="0"/>
      <w:marBottom w:val="0"/>
      <w:divBdr>
        <w:top w:val="none" w:sz="0" w:space="0" w:color="auto"/>
        <w:left w:val="none" w:sz="0" w:space="0" w:color="auto"/>
        <w:bottom w:val="none" w:sz="0" w:space="0" w:color="auto"/>
        <w:right w:val="none" w:sz="0" w:space="0" w:color="auto"/>
      </w:divBdr>
    </w:div>
    <w:div w:id="1443304464">
      <w:bodyDiv w:val="1"/>
      <w:marLeft w:val="0"/>
      <w:marRight w:val="0"/>
      <w:marTop w:val="0"/>
      <w:marBottom w:val="0"/>
      <w:divBdr>
        <w:top w:val="none" w:sz="0" w:space="0" w:color="auto"/>
        <w:left w:val="none" w:sz="0" w:space="0" w:color="auto"/>
        <w:bottom w:val="none" w:sz="0" w:space="0" w:color="auto"/>
        <w:right w:val="none" w:sz="0" w:space="0" w:color="auto"/>
      </w:divBdr>
    </w:div>
    <w:div w:id="1443376226">
      <w:bodyDiv w:val="1"/>
      <w:marLeft w:val="0"/>
      <w:marRight w:val="0"/>
      <w:marTop w:val="0"/>
      <w:marBottom w:val="0"/>
      <w:divBdr>
        <w:top w:val="none" w:sz="0" w:space="0" w:color="auto"/>
        <w:left w:val="none" w:sz="0" w:space="0" w:color="auto"/>
        <w:bottom w:val="none" w:sz="0" w:space="0" w:color="auto"/>
        <w:right w:val="none" w:sz="0" w:space="0" w:color="auto"/>
      </w:divBdr>
    </w:div>
    <w:div w:id="1443380019">
      <w:bodyDiv w:val="1"/>
      <w:marLeft w:val="0"/>
      <w:marRight w:val="0"/>
      <w:marTop w:val="0"/>
      <w:marBottom w:val="0"/>
      <w:divBdr>
        <w:top w:val="none" w:sz="0" w:space="0" w:color="auto"/>
        <w:left w:val="none" w:sz="0" w:space="0" w:color="auto"/>
        <w:bottom w:val="none" w:sz="0" w:space="0" w:color="auto"/>
        <w:right w:val="none" w:sz="0" w:space="0" w:color="auto"/>
      </w:divBdr>
    </w:div>
    <w:div w:id="1443451002">
      <w:bodyDiv w:val="1"/>
      <w:marLeft w:val="0"/>
      <w:marRight w:val="0"/>
      <w:marTop w:val="0"/>
      <w:marBottom w:val="0"/>
      <w:divBdr>
        <w:top w:val="none" w:sz="0" w:space="0" w:color="auto"/>
        <w:left w:val="none" w:sz="0" w:space="0" w:color="auto"/>
        <w:bottom w:val="none" w:sz="0" w:space="0" w:color="auto"/>
        <w:right w:val="none" w:sz="0" w:space="0" w:color="auto"/>
      </w:divBdr>
    </w:div>
    <w:div w:id="1443918763">
      <w:bodyDiv w:val="1"/>
      <w:marLeft w:val="0"/>
      <w:marRight w:val="0"/>
      <w:marTop w:val="0"/>
      <w:marBottom w:val="0"/>
      <w:divBdr>
        <w:top w:val="none" w:sz="0" w:space="0" w:color="auto"/>
        <w:left w:val="none" w:sz="0" w:space="0" w:color="auto"/>
        <w:bottom w:val="none" w:sz="0" w:space="0" w:color="auto"/>
        <w:right w:val="none" w:sz="0" w:space="0" w:color="auto"/>
      </w:divBdr>
    </w:div>
    <w:div w:id="1444108342">
      <w:bodyDiv w:val="1"/>
      <w:marLeft w:val="0"/>
      <w:marRight w:val="0"/>
      <w:marTop w:val="0"/>
      <w:marBottom w:val="0"/>
      <w:divBdr>
        <w:top w:val="none" w:sz="0" w:space="0" w:color="auto"/>
        <w:left w:val="none" w:sz="0" w:space="0" w:color="auto"/>
        <w:bottom w:val="none" w:sz="0" w:space="0" w:color="auto"/>
        <w:right w:val="none" w:sz="0" w:space="0" w:color="auto"/>
      </w:divBdr>
    </w:div>
    <w:div w:id="1444421991">
      <w:bodyDiv w:val="1"/>
      <w:marLeft w:val="0"/>
      <w:marRight w:val="0"/>
      <w:marTop w:val="0"/>
      <w:marBottom w:val="0"/>
      <w:divBdr>
        <w:top w:val="none" w:sz="0" w:space="0" w:color="auto"/>
        <w:left w:val="none" w:sz="0" w:space="0" w:color="auto"/>
        <w:bottom w:val="none" w:sz="0" w:space="0" w:color="auto"/>
        <w:right w:val="none" w:sz="0" w:space="0" w:color="auto"/>
      </w:divBdr>
    </w:div>
    <w:div w:id="1444690661">
      <w:bodyDiv w:val="1"/>
      <w:marLeft w:val="0"/>
      <w:marRight w:val="0"/>
      <w:marTop w:val="0"/>
      <w:marBottom w:val="0"/>
      <w:divBdr>
        <w:top w:val="none" w:sz="0" w:space="0" w:color="auto"/>
        <w:left w:val="none" w:sz="0" w:space="0" w:color="auto"/>
        <w:bottom w:val="none" w:sz="0" w:space="0" w:color="auto"/>
        <w:right w:val="none" w:sz="0" w:space="0" w:color="auto"/>
      </w:divBdr>
      <w:divsChild>
        <w:div w:id="323170891">
          <w:marLeft w:val="0"/>
          <w:marRight w:val="0"/>
          <w:marTop w:val="0"/>
          <w:marBottom w:val="0"/>
          <w:divBdr>
            <w:top w:val="none" w:sz="0" w:space="0" w:color="auto"/>
            <w:left w:val="none" w:sz="0" w:space="0" w:color="auto"/>
            <w:bottom w:val="none" w:sz="0" w:space="0" w:color="auto"/>
            <w:right w:val="none" w:sz="0" w:space="0" w:color="auto"/>
          </w:divBdr>
        </w:div>
        <w:div w:id="464931556">
          <w:marLeft w:val="0"/>
          <w:marRight w:val="0"/>
          <w:marTop w:val="0"/>
          <w:marBottom w:val="0"/>
          <w:divBdr>
            <w:top w:val="none" w:sz="0" w:space="0" w:color="auto"/>
            <w:left w:val="none" w:sz="0" w:space="0" w:color="auto"/>
            <w:bottom w:val="none" w:sz="0" w:space="0" w:color="auto"/>
            <w:right w:val="none" w:sz="0" w:space="0" w:color="auto"/>
          </w:divBdr>
        </w:div>
        <w:div w:id="1721126873">
          <w:marLeft w:val="0"/>
          <w:marRight w:val="0"/>
          <w:marTop w:val="0"/>
          <w:marBottom w:val="0"/>
          <w:divBdr>
            <w:top w:val="none" w:sz="0" w:space="0" w:color="auto"/>
            <w:left w:val="none" w:sz="0" w:space="0" w:color="auto"/>
            <w:bottom w:val="none" w:sz="0" w:space="0" w:color="auto"/>
            <w:right w:val="none" w:sz="0" w:space="0" w:color="auto"/>
          </w:divBdr>
        </w:div>
        <w:div w:id="1253585471">
          <w:marLeft w:val="0"/>
          <w:marRight w:val="0"/>
          <w:marTop w:val="0"/>
          <w:marBottom w:val="0"/>
          <w:divBdr>
            <w:top w:val="none" w:sz="0" w:space="0" w:color="auto"/>
            <w:left w:val="none" w:sz="0" w:space="0" w:color="auto"/>
            <w:bottom w:val="none" w:sz="0" w:space="0" w:color="auto"/>
            <w:right w:val="none" w:sz="0" w:space="0" w:color="auto"/>
          </w:divBdr>
        </w:div>
        <w:div w:id="36127140">
          <w:marLeft w:val="0"/>
          <w:marRight w:val="0"/>
          <w:marTop w:val="0"/>
          <w:marBottom w:val="0"/>
          <w:divBdr>
            <w:top w:val="none" w:sz="0" w:space="0" w:color="auto"/>
            <w:left w:val="none" w:sz="0" w:space="0" w:color="auto"/>
            <w:bottom w:val="none" w:sz="0" w:space="0" w:color="auto"/>
            <w:right w:val="none" w:sz="0" w:space="0" w:color="auto"/>
          </w:divBdr>
        </w:div>
        <w:div w:id="1278370965">
          <w:marLeft w:val="0"/>
          <w:marRight w:val="0"/>
          <w:marTop w:val="0"/>
          <w:marBottom w:val="0"/>
          <w:divBdr>
            <w:top w:val="none" w:sz="0" w:space="0" w:color="auto"/>
            <w:left w:val="none" w:sz="0" w:space="0" w:color="auto"/>
            <w:bottom w:val="none" w:sz="0" w:space="0" w:color="auto"/>
            <w:right w:val="none" w:sz="0" w:space="0" w:color="auto"/>
          </w:divBdr>
        </w:div>
        <w:div w:id="1165707676">
          <w:marLeft w:val="0"/>
          <w:marRight w:val="0"/>
          <w:marTop w:val="0"/>
          <w:marBottom w:val="0"/>
          <w:divBdr>
            <w:top w:val="none" w:sz="0" w:space="0" w:color="auto"/>
            <w:left w:val="none" w:sz="0" w:space="0" w:color="auto"/>
            <w:bottom w:val="none" w:sz="0" w:space="0" w:color="auto"/>
            <w:right w:val="none" w:sz="0" w:space="0" w:color="auto"/>
          </w:divBdr>
        </w:div>
        <w:div w:id="727462020">
          <w:marLeft w:val="0"/>
          <w:marRight w:val="0"/>
          <w:marTop w:val="0"/>
          <w:marBottom w:val="0"/>
          <w:divBdr>
            <w:top w:val="none" w:sz="0" w:space="0" w:color="auto"/>
            <w:left w:val="none" w:sz="0" w:space="0" w:color="auto"/>
            <w:bottom w:val="none" w:sz="0" w:space="0" w:color="auto"/>
            <w:right w:val="none" w:sz="0" w:space="0" w:color="auto"/>
          </w:divBdr>
        </w:div>
        <w:div w:id="143788760">
          <w:marLeft w:val="0"/>
          <w:marRight w:val="0"/>
          <w:marTop w:val="0"/>
          <w:marBottom w:val="0"/>
          <w:divBdr>
            <w:top w:val="none" w:sz="0" w:space="0" w:color="auto"/>
            <w:left w:val="none" w:sz="0" w:space="0" w:color="auto"/>
            <w:bottom w:val="none" w:sz="0" w:space="0" w:color="auto"/>
            <w:right w:val="none" w:sz="0" w:space="0" w:color="auto"/>
          </w:divBdr>
        </w:div>
        <w:div w:id="1373727829">
          <w:marLeft w:val="0"/>
          <w:marRight w:val="0"/>
          <w:marTop w:val="0"/>
          <w:marBottom w:val="0"/>
          <w:divBdr>
            <w:top w:val="none" w:sz="0" w:space="0" w:color="auto"/>
            <w:left w:val="none" w:sz="0" w:space="0" w:color="auto"/>
            <w:bottom w:val="none" w:sz="0" w:space="0" w:color="auto"/>
            <w:right w:val="none" w:sz="0" w:space="0" w:color="auto"/>
          </w:divBdr>
        </w:div>
        <w:div w:id="572206678">
          <w:marLeft w:val="0"/>
          <w:marRight w:val="0"/>
          <w:marTop w:val="0"/>
          <w:marBottom w:val="0"/>
          <w:divBdr>
            <w:top w:val="none" w:sz="0" w:space="0" w:color="auto"/>
            <w:left w:val="none" w:sz="0" w:space="0" w:color="auto"/>
            <w:bottom w:val="none" w:sz="0" w:space="0" w:color="auto"/>
            <w:right w:val="none" w:sz="0" w:space="0" w:color="auto"/>
          </w:divBdr>
        </w:div>
        <w:div w:id="793058094">
          <w:marLeft w:val="0"/>
          <w:marRight w:val="0"/>
          <w:marTop w:val="0"/>
          <w:marBottom w:val="0"/>
          <w:divBdr>
            <w:top w:val="none" w:sz="0" w:space="0" w:color="auto"/>
            <w:left w:val="none" w:sz="0" w:space="0" w:color="auto"/>
            <w:bottom w:val="none" w:sz="0" w:space="0" w:color="auto"/>
            <w:right w:val="none" w:sz="0" w:space="0" w:color="auto"/>
          </w:divBdr>
        </w:div>
        <w:div w:id="1809778444">
          <w:marLeft w:val="0"/>
          <w:marRight w:val="0"/>
          <w:marTop w:val="0"/>
          <w:marBottom w:val="0"/>
          <w:divBdr>
            <w:top w:val="none" w:sz="0" w:space="0" w:color="auto"/>
            <w:left w:val="none" w:sz="0" w:space="0" w:color="auto"/>
            <w:bottom w:val="none" w:sz="0" w:space="0" w:color="auto"/>
            <w:right w:val="none" w:sz="0" w:space="0" w:color="auto"/>
          </w:divBdr>
        </w:div>
        <w:div w:id="1736391833">
          <w:marLeft w:val="0"/>
          <w:marRight w:val="0"/>
          <w:marTop w:val="0"/>
          <w:marBottom w:val="0"/>
          <w:divBdr>
            <w:top w:val="none" w:sz="0" w:space="0" w:color="auto"/>
            <w:left w:val="none" w:sz="0" w:space="0" w:color="auto"/>
            <w:bottom w:val="none" w:sz="0" w:space="0" w:color="auto"/>
            <w:right w:val="none" w:sz="0" w:space="0" w:color="auto"/>
          </w:divBdr>
        </w:div>
        <w:div w:id="1566573759">
          <w:marLeft w:val="0"/>
          <w:marRight w:val="0"/>
          <w:marTop w:val="0"/>
          <w:marBottom w:val="0"/>
          <w:divBdr>
            <w:top w:val="none" w:sz="0" w:space="0" w:color="auto"/>
            <w:left w:val="none" w:sz="0" w:space="0" w:color="auto"/>
            <w:bottom w:val="none" w:sz="0" w:space="0" w:color="auto"/>
            <w:right w:val="none" w:sz="0" w:space="0" w:color="auto"/>
          </w:divBdr>
        </w:div>
        <w:div w:id="683484236">
          <w:marLeft w:val="0"/>
          <w:marRight w:val="0"/>
          <w:marTop w:val="0"/>
          <w:marBottom w:val="0"/>
          <w:divBdr>
            <w:top w:val="none" w:sz="0" w:space="0" w:color="auto"/>
            <w:left w:val="none" w:sz="0" w:space="0" w:color="auto"/>
            <w:bottom w:val="none" w:sz="0" w:space="0" w:color="auto"/>
            <w:right w:val="none" w:sz="0" w:space="0" w:color="auto"/>
          </w:divBdr>
        </w:div>
        <w:div w:id="813641457">
          <w:marLeft w:val="0"/>
          <w:marRight w:val="0"/>
          <w:marTop w:val="0"/>
          <w:marBottom w:val="0"/>
          <w:divBdr>
            <w:top w:val="none" w:sz="0" w:space="0" w:color="auto"/>
            <w:left w:val="none" w:sz="0" w:space="0" w:color="auto"/>
            <w:bottom w:val="none" w:sz="0" w:space="0" w:color="auto"/>
            <w:right w:val="none" w:sz="0" w:space="0" w:color="auto"/>
          </w:divBdr>
        </w:div>
        <w:div w:id="2056345497">
          <w:marLeft w:val="0"/>
          <w:marRight w:val="0"/>
          <w:marTop w:val="0"/>
          <w:marBottom w:val="0"/>
          <w:divBdr>
            <w:top w:val="none" w:sz="0" w:space="0" w:color="auto"/>
            <w:left w:val="none" w:sz="0" w:space="0" w:color="auto"/>
            <w:bottom w:val="none" w:sz="0" w:space="0" w:color="auto"/>
            <w:right w:val="none" w:sz="0" w:space="0" w:color="auto"/>
          </w:divBdr>
        </w:div>
        <w:div w:id="398290135">
          <w:marLeft w:val="0"/>
          <w:marRight w:val="0"/>
          <w:marTop w:val="0"/>
          <w:marBottom w:val="0"/>
          <w:divBdr>
            <w:top w:val="none" w:sz="0" w:space="0" w:color="auto"/>
            <w:left w:val="none" w:sz="0" w:space="0" w:color="auto"/>
            <w:bottom w:val="none" w:sz="0" w:space="0" w:color="auto"/>
            <w:right w:val="none" w:sz="0" w:space="0" w:color="auto"/>
          </w:divBdr>
        </w:div>
        <w:div w:id="1620184566">
          <w:marLeft w:val="0"/>
          <w:marRight w:val="0"/>
          <w:marTop w:val="0"/>
          <w:marBottom w:val="0"/>
          <w:divBdr>
            <w:top w:val="none" w:sz="0" w:space="0" w:color="auto"/>
            <w:left w:val="none" w:sz="0" w:space="0" w:color="auto"/>
            <w:bottom w:val="none" w:sz="0" w:space="0" w:color="auto"/>
            <w:right w:val="none" w:sz="0" w:space="0" w:color="auto"/>
          </w:divBdr>
        </w:div>
        <w:div w:id="754058585">
          <w:marLeft w:val="0"/>
          <w:marRight w:val="0"/>
          <w:marTop w:val="0"/>
          <w:marBottom w:val="0"/>
          <w:divBdr>
            <w:top w:val="none" w:sz="0" w:space="0" w:color="auto"/>
            <w:left w:val="none" w:sz="0" w:space="0" w:color="auto"/>
            <w:bottom w:val="none" w:sz="0" w:space="0" w:color="auto"/>
            <w:right w:val="none" w:sz="0" w:space="0" w:color="auto"/>
          </w:divBdr>
        </w:div>
        <w:div w:id="496700078">
          <w:marLeft w:val="0"/>
          <w:marRight w:val="0"/>
          <w:marTop w:val="0"/>
          <w:marBottom w:val="0"/>
          <w:divBdr>
            <w:top w:val="none" w:sz="0" w:space="0" w:color="auto"/>
            <w:left w:val="none" w:sz="0" w:space="0" w:color="auto"/>
            <w:bottom w:val="none" w:sz="0" w:space="0" w:color="auto"/>
            <w:right w:val="none" w:sz="0" w:space="0" w:color="auto"/>
          </w:divBdr>
        </w:div>
        <w:div w:id="1064447833">
          <w:marLeft w:val="0"/>
          <w:marRight w:val="0"/>
          <w:marTop w:val="0"/>
          <w:marBottom w:val="0"/>
          <w:divBdr>
            <w:top w:val="none" w:sz="0" w:space="0" w:color="auto"/>
            <w:left w:val="none" w:sz="0" w:space="0" w:color="auto"/>
            <w:bottom w:val="none" w:sz="0" w:space="0" w:color="auto"/>
            <w:right w:val="none" w:sz="0" w:space="0" w:color="auto"/>
          </w:divBdr>
        </w:div>
        <w:div w:id="1970668390">
          <w:marLeft w:val="0"/>
          <w:marRight w:val="0"/>
          <w:marTop w:val="0"/>
          <w:marBottom w:val="0"/>
          <w:divBdr>
            <w:top w:val="none" w:sz="0" w:space="0" w:color="auto"/>
            <w:left w:val="none" w:sz="0" w:space="0" w:color="auto"/>
            <w:bottom w:val="none" w:sz="0" w:space="0" w:color="auto"/>
            <w:right w:val="none" w:sz="0" w:space="0" w:color="auto"/>
          </w:divBdr>
        </w:div>
        <w:div w:id="98373428">
          <w:marLeft w:val="0"/>
          <w:marRight w:val="0"/>
          <w:marTop w:val="0"/>
          <w:marBottom w:val="0"/>
          <w:divBdr>
            <w:top w:val="none" w:sz="0" w:space="0" w:color="auto"/>
            <w:left w:val="none" w:sz="0" w:space="0" w:color="auto"/>
            <w:bottom w:val="none" w:sz="0" w:space="0" w:color="auto"/>
            <w:right w:val="none" w:sz="0" w:space="0" w:color="auto"/>
          </w:divBdr>
        </w:div>
        <w:div w:id="1523394386">
          <w:marLeft w:val="0"/>
          <w:marRight w:val="0"/>
          <w:marTop w:val="0"/>
          <w:marBottom w:val="0"/>
          <w:divBdr>
            <w:top w:val="none" w:sz="0" w:space="0" w:color="auto"/>
            <w:left w:val="none" w:sz="0" w:space="0" w:color="auto"/>
            <w:bottom w:val="none" w:sz="0" w:space="0" w:color="auto"/>
            <w:right w:val="none" w:sz="0" w:space="0" w:color="auto"/>
          </w:divBdr>
        </w:div>
        <w:div w:id="1184397382">
          <w:marLeft w:val="0"/>
          <w:marRight w:val="0"/>
          <w:marTop w:val="0"/>
          <w:marBottom w:val="0"/>
          <w:divBdr>
            <w:top w:val="none" w:sz="0" w:space="0" w:color="auto"/>
            <w:left w:val="none" w:sz="0" w:space="0" w:color="auto"/>
            <w:bottom w:val="none" w:sz="0" w:space="0" w:color="auto"/>
            <w:right w:val="none" w:sz="0" w:space="0" w:color="auto"/>
          </w:divBdr>
        </w:div>
        <w:div w:id="1003126753">
          <w:marLeft w:val="0"/>
          <w:marRight w:val="0"/>
          <w:marTop w:val="0"/>
          <w:marBottom w:val="0"/>
          <w:divBdr>
            <w:top w:val="none" w:sz="0" w:space="0" w:color="auto"/>
            <w:left w:val="none" w:sz="0" w:space="0" w:color="auto"/>
            <w:bottom w:val="none" w:sz="0" w:space="0" w:color="auto"/>
            <w:right w:val="none" w:sz="0" w:space="0" w:color="auto"/>
          </w:divBdr>
        </w:div>
        <w:div w:id="363865968">
          <w:marLeft w:val="0"/>
          <w:marRight w:val="0"/>
          <w:marTop w:val="0"/>
          <w:marBottom w:val="0"/>
          <w:divBdr>
            <w:top w:val="none" w:sz="0" w:space="0" w:color="auto"/>
            <w:left w:val="none" w:sz="0" w:space="0" w:color="auto"/>
            <w:bottom w:val="none" w:sz="0" w:space="0" w:color="auto"/>
            <w:right w:val="none" w:sz="0" w:space="0" w:color="auto"/>
          </w:divBdr>
        </w:div>
        <w:div w:id="327175428">
          <w:marLeft w:val="0"/>
          <w:marRight w:val="0"/>
          <w:marTop w:val="0"/>
          <w:marBottom w:val="0"/>
          <w:divBdr>
            <w:top w:val="none" w:sz="0" w:space="0" w:color="auto"/>
            <w:left w:val="none" w:sz="0" w:space="0" w:color="auto"/>
            <w:bottom w:val="none" w:sz="0" w:space="0" w:color="auto"/>
            <w:right w:val="none" w:sz="0" w:space="0" w:color="auto"/>
          </w:divBdr>
        </w:div>
        <w:div w:id="1677342025">
          <w:marLeft w:val="0"/>
          <w:marRight w:val="0"/>
          <w:marTop w:val="0"/>
          <w:marBottom w:val="0"/>
          <w:divBdr>
            <w:top w:val="none" w:sz="0" w:space="0" w:color="auto"/>
            <w:left w:val="none" w:sz="0" w:space="0" w:color="auto"/>
            <w:bottom w:val="none" w:sz="0" w:space="0" w:color="auto"/>
            <w:right w:val="none" w:sz="0" w:space="0" w:color="auto"/>
          </w:divBdr>
        </w:div>
        <w:div w:id="1069307719">
          <w:marLeft w:val="0"/>
          <w:marRight w:val="0"/>
          <w:marTop w:val="0"/>
          <w:marBottom w:val="0"/>
          <w:divBdr>
            <w:top w:val="none" w:sz="0" w:space="0" w:color="auto"/>
            <w:left w:val="none" w:sz="0" w:space="0" w:color="auto"/>
            <w:bottom w:val="none" w:sz="0" w:space="0" w:color="auto"/>
            <w:right w:val="none" w:sz="0" w:space="0" w:color="auto"/>
          </w:divBdr>
        </w:div>
        <w:div w:id="1590625117">
          <w:marLeft w:val="0"/>
          <w:marRight w:val="0"/>
          <w:marTop w:val="0"/>
          <w:marBottom w:val="0"/>
          <w:divBdr>
            <w:top w:val="none" w:sz="0" w:space="0" w:color="auto"/>
            <w:left w:val="none" w:sz="0" w:space="0" w:color="auto"/>
            <w:bottom w:val="none" w:sz="0" w:space="0" w:color="auto"/>
            <w:right w:val="none" w:sz="0" w:space="0" w:color="auto"/>
          </w:divBdr>
        </w:div>
        <w:div w:id="889731551">
          <w:marLeft w:val="0"/>
          <w:marRight w:val="0"/>
          <w:marTop w:val="0"/>
          <w:marBottom w:val="0"/>
          <w:divBdr>
            <w:top w:val="none" w:sz="0" w:space="0" w:color="auto"/>
            <w:left w:val="none" w:sz="0" w:space="0" w:color="auto"/>
            <w:bottom w:val="none" w:sz="0" w:space="0" w:color="auto"/>
            <w:right w:val="none" w:sz="0" w:space="0" w:color="auto"/>
          </w:divBdr>
        </w:div>
        <w:div w:id="1026097350">
          <w:marLeft w:val="0"/>
          <w:marRight w:val="0"/>
          <w:marTop w:val="0"/>
          <w:marBottom w:val="0"/>
          <w:divBdr>
            <w:top w:val="none" w:sz="0" w:space="0" w:color="auto"/>
            <w:left w:val="none" w:sz="0" w:space="0" w:color="auto"/>
            <w:bottom w:val="none" w:sz="0" w:space="0" w:color="auto"/>
            <w:right w:val="none" w:sz="0" w:space="0" w:color="auto"/>
          </w:divBdr>
        </w:div>
        <w:div w:id="465972548">
          <w:marLeft w:val="0"/>
          <w:marRight w:val="0"/>
          <w:marTop w:val="0"/>
          <w:marBottom w:val="0"/>
          <w:divBdr>
            <w:top w:val="none" w:sz="0" w:space="0" w:color="auto"/>
            <w:left w:val="none" w:sz="0" w:space="0" w:color="auto"/>
            <w:bottom w:val="none" w:sz="0" w:space="0" w:color="auto"/>
            <w:right w:val="none" w:sz="0" w:space="0" w:color="auto"/>
          </w:divBdr>
        </w:div>
        <w:div w:id="526674007">
          <w:marLeft w:val="0"/>
          <w:marRight w:val="0"/>
          <w:marTop w:val="0"/>
          <w:marBottom w:val="0"/>
          <w:divBdr>
            <w:top w:val="none" w:sz="0" w:space="0" w:color="auto"/>
            <w:left w:val="none" w:sz="0" w:space="0" w:color="auto"/>
            <w:bottom w:val="none" w:sz="0" w:space="0" w:color="auto"/>
            <w:right w:val="none" w:sz="0" w:space="0" w:color="auto"/>
          </w:divBdr>
        </w:div>
        <w:div w:id="2076509730">
          <w:marLeft w:val="0"/>
          <w:marRight w:val="0"/>
          <w:marTop w:val="0"/>
          <w:marBottom w:val="0"/>
          <w:divBdr>
            <w:top w:val="none" w:sz="0" w:space="0" w:color="auto"/>
            <w:left w:val="none" w:sz="0" w:space="0" w:color="auto"/>
            <w:bottom w:val="none" w:sz="0" w:space="0" w:color="auto"/>
            <w:right w:val="none" w:sz="0" w:space="0" w:color="auto"/>
          </w:divBdr>
        </w:div>
        <w:div w:id="805004408">
          <w:marLeft w:val="0"/>
          <w:marRight w:val="0"/>
          <w:marTop w:val="0"/>
          <w:marBottom w:val="0"/>
          <w:divBdr>
            <w:top w:val="none" w:sz="0" w:space="0" w:color="auto"/>
            <w:left w:val="none" w:sz="0" w:space="0" w:color="auto"/>
            <w:bottom w:val="none" w:sz="0" w:space="0" w:color="auto"/>
            <w:right w:val="none" w:sz="0" w:space="0" w:color="auto"/>
          </w:divBdr>
        </w:div>
        <w:div w:id="1042753838">
          <w:marLeft w:val="0"/>
          <w:marRight w:val="0"/>
          <w:marTop w:val="0"/>
          <w:marBottom w:val="0"/>
          <w:divBdr>
            <w:top w:val="none" w:sz="0" w:space="0" w:color="auto"/>
            <w:left w:val="none" w:sz="0" w:space="0" w:color="auto"/>
            <w:bottom w:val="none" w:sz="0" w:space="0" w:color="auto"/>
            <w:right w:val="none" w:sz="0" w:space="0" w:color="auto"/>
          </w:divBdr>
        </w:div>
        <w:div w:id="312829173">
          <w:marLeft w:val="0"/>
          <w:marRight w:val="0"/>
          <w:marTop w:val="0"/>
          <w:marBottom w:val="0"/>
          <w:divBdr>
            <w:top w:val="none" w:sz="0" w:space="0" w:color="auto"/>
            <w:left w:val="none" w:sz="0" w:space="0" w:color="auto"/>
            <w:bottom w:val="none" w:sz="0" w:space="0" w:color="auto"/>
            <w:right w:val="none" w:sz="0" w:space="0" w:color="auto"/>
          </w:divBdr>
        </w:div>
        <w:div w:id="1767919795">
          <w:marLeft w:val="0"/>
          <w:marRight w:val="0"/>
          <w:marTop w:val="0"/>
          <w:marBottom w:val="0"/>
          <w:divBdr>
            <w:top w:val="none" w:sz="0" w:space="0" w:color="auto"/>
            <w:left w:val="none" w:sz="0" w:space="0" w:color="auto"/>
            <w:bottom w:val="none" w:sz="0" w:space="0" w:color="auto"/>
            <w:right w:val="none" w:sz="0" w:space="0" w:color="auto"/>
          </w:divBdr>
        </w:div>
        <w:div w:id="1795631652">
          <w:marLeft w:val="0"/>
          <w:marRight w:val="0"/>
          <w:marTop w:val="0"/>
          <w:marBottom w:val="0"/>
          <w:divBdr>
            <w:top w:val="none" w:sz="0" w:space="0" w:color="auto"/>
            <w:left w:val="none" w:sz="0" w:space="0" w:color="auto"/>
            <w:bottom w:val="none" w:sz="0" w:space="0" w:color="auto"/>
            <w:right w:val="none" w:sz="0" w:space="0" w:color="auto"/>
          </w:divBdr>
        </w:div>
        <w:div w:id="403601185">
          <w:marLeft w:val="0"/>
          <w:marRight w:val="0"/>
          <w:marTop w:val="0"/>
          <w:marBottom w:val="0"/>
          <w:divBdr>
            <w:top w:val="none" w:sz="0" w:space="0" w:color="auto"/>
            <w:left w:val="none" w:sz="0" w:space="0" w:color="auto"/>
            <w:bottom w:val="none" w:sz="0" w:space="0" w:color="auto"/>
            <w:right w:val="none" w:sz="0" w:space="0" w:color="auto"/>
          </w:divBdr>
        </w:div>
        <w:div w:id="337270912">
          <w:marLeft w:val="0"/>
          <w:marRight w:val="0"/>
          <w:marTop w:val="0"/>
          <w:marBottom w:val="0"/>
          <w:divBdr>
            <w:top w:val="none" w:sz="0" w:space="0" w:color="auto"/>
            <w:left w:val="none" w:sz="0" w:space="0" w:color="auto"/>
            <w:bottom w:val="none" w:sz="0" w:space="0" w:color="auto"/>
            <w:right w:val="none" w:sz="0" w:space="0" w:color="auto"/>
          </w:divBdr>
        </w:div>
        <w:div w:id="22101714">
          <w:marLeft w:val="0"/>
          <w:marRight w:val="0"/>
          <w:marTop w:val="0"/>
          <w:marBottom w:val="0"/>
          <w:divBdr>
            <w:top w:val="none" w:sz="0" w:space="0" w:color="auto"/>
            <w:left w:val="none" w:sz="0" w:space="0" w:color="auto"/>
            <w:bottom w:val="none" w:sz="0" w:space="0" w:color="auto"/>
            <w:right w:val="none" w:sz="0" w:space="0" w:color="auto"/>
          </w:divBdr>
        </w:div>
        <w:div w:id="797799571">
          <w:marLeft w:val="0"/>
          <w:marRight w:val="0"/>
          <w:marTop w:val="0"/>
          <w:marBottom w:val="0"/>
          <w:divBdr>
            <w:top w:val="none" w:sz="0" w:space="0" w:color="auto"/>
            <w:left w:val="none" w:sz="0" w:space="0" w:color="auto"/>
            <w:bottom w:val="none" w:sz="0" w:space="0" w:color="auto"/>
            <w:right w:val="none" w:sz="0" w:space="0" w:color="auto"/>
          </w:divBdr>
        </w:div>
        <w:div w:id="463277620">
          <w:marLeft w:val="0"/>
          <w:marRight w:val="0"/>
          <w:marTop w:val="0"/>
          <w:marBottom w:val="0"/>
          <w:divBdr>
            <w:top w:val="none" w:sz="0" w:space="0" w:color="auto"/>
            <w:left w:val="none" w:sz="0" w:space="0" w:color="auto"/>
            <w:bottom w:val="none" w:sz="0" w:space="0" w:color="auto"/>
            <w:right w:val="none" w:sz="0" w:space="0" w:color="auto"/>
          </w:divBdr>
        </w:div>
        <w:div w:id="1973510634">
          <w:marLeft w:val="0"/>
          <w:marRight w:val="0"/>
          <w:marTop w:val="0"/>
          <w:marBottom w:val="0"/>
          <w:divBdr>
            <w:top w:val="none" w:sz="0" w:space="0" w:color="auto"/>
            <w:left w:val="none" w:sz="0" w:space="0" w:color="auto"/>
            <w:bottom w:val="none" w:sz="0" w:space="0" w:color="auto"/>
            <w:right w:val="none" w:sz="0" w:space="0" w:color="auto"/>
          </w:divBdr>
        </w:div>
        <w:div w:id="534269408">
          <w:marLeft w:val="0"/>
          <w:marRight w:val="0"/>
          <w:marTop w:val="0"/>
          <w:marBottom w:val="0"/>
          <w:divBdr>
            <w:top w:val="none" w:sz="0" w:space="0" w:color="auto"/>
            <w:left w:val="none" w:sz="0" w:space="0" w:color="auto"/>
            <w:bottom w:val="none" w:sz="0" w:space="0" w:color="auto"/>
            <w:right w:val="none" w:sz="0" w:space="0" w:color="auto"/>
          </w:divBdr>
        </w:div>
        <w:div w:id="629825896">
          <w:marLeft w:val="0"/>
          <w:marRight w:val="0"/>
          <w:marTop w:val="0"/>
          <w:marBottom w:val="0"/>
          <w:divBdr>
            <w:top w:val="none" w:sz="0" w:space="0" w:color="auto"/>
            <w:left w:val="none" w:sz="0" w:space="0" w:color="auto"/>
            <w:bottom w:val="none" w:sz="0" w:space="0" w:color="auto"/>
            <w:right w:val="none" w:sz="0" w:space="0" w:color="auto"/>
          </w:divBdr>
        </w:div>
        <w:div w:id="134220089">
          <w:marLeft w:val="0"/>
          <w:marRight w:val="0"/>
          <w:marTop w:val="0"/>
          <w:marBottom w:val="0"/>
          <w:divBdr>
            <w:top w:val="none" w:sz="0" w:space="0" w:color="auto"/>
            <w:left w:val="none" w:sz="0" w:space="0" w:color="auto"/>
            <w:bottom w:val="none" w:sz="0" w:space="0" w:color="auto"/>
            <w:right w:val="none" w:sz="0" w:space="0" w:color="auto"/>
          </w:divBdr>
        </w:div>
        <w:div w:id="431708121">
          <w:marLeft w:val="0"/>
          <w:marRight w:val="0"/>
          <w:marTop w:val="0"/>
          <w:marBottom w:val="0"/>
          <w:divBdr>
            <w:top w:val="none" w:sz="0" w:space="0" w:color="auto"/>
            <w:left w:val="none" w:sz="0" w:space="0" w:color="auto"/>
            <w:bottom w:val="none" w:sz="0" w:space="0" w:color="auto"/>
            <w:right w:val="none" w:sz="0" w:space="0" w:color="auto"/>
          </w:divBdr>
        </w:div>
        <w:div w:id="905802763">
          <w:marLeft w:val="0"/>
          <w:marRight w:val="0"/>
          <w:marTop w:val="0"/>
          <w:marBottom w:val="0"/>
          <w:divBdr>
            <w:top w:val="none" w:sz="0" w:space="0" w:color="auto"/>
            <w:left w:val="none" w:sz="0" w:space="0" w:color="auto"/>
            <w:bottom w:val="none" w:sz="0" w:space="0" w:color="auto"/>
            <w:right w:val="none" w:sz="0" w:space="0" w:color="auto"/>
          </w:divBdr>
        </w:div>
        <w:div w:id="1364671908">
          <w:marLeft w:val="0"/>
          <w:marRight w:val="0"/>
          <w:marTop w:val="0"/>
          <w:marBottom w:val="0"/>
          <w:divBdr>
            <w:top w:val="none" w:sz="0" w:space="0" w:color="auto"/>
            <w:left w:val="none" w:sz="0" w:space="0" w:color="auto"/>
            <w:bottom w:val="none" w:sz="0" w:space="0" w:color="auto"/>
            <w:right w:val="none" w:sz="0" w:space="0" w:color="auto"/>
          </w:divBdr>
        </w:div>
        <w:div w:id="178591303">
          <w:marLeft w:val="0"/>
          <w:marRight w:val="0"/>
          <w:marTop w:val="0"/>
          <w:marBottom w:val="0"/>
          <w:divBdr>
            <w:top w:val="none" w:sz="0" w:space="0" w:color="auto"/>
            <w:left w:val="none" w:sz="0" w:space="0" w:color="auto"/>
            <w:bottom w:val="none" w:sz="0" w:space="0" w:color="auto"/>
            <w:right w:val="none" w:sz="0" w:space="0" w:color="auto"/>
          </w:divBdr>
        </w:div>
        <w:div w:id="1720209128">
          <w:marLeft w:val="0"/>
          <w:marRight w:val="0"/>
          <w:marTop w:val="0"/>
          <w:marBottom w:val="0"/>
          <w:divBdr>
            <w:top w:val="none" w:sz="0" w:space="0" w:color="auto"/>
            <w:left w:val="none" w:sz="0" w:space="0" w:color="auto"/>
            <w:bottom w:val="none" w:sz="0" w:space="0" w:color="auto"/>
            <w:right w:val="none" w:sz="0" w:space="0" w:color="auto"/>
          </w:divBdr>
        </w:div>
        <w:div w:id="1286544067">
          <w:marLeft w:val="0"/>
          <w:marRight w:val="0"/>
          <w:marTop w:val="0"/>
          <w:marBottom w:val="0"/>
          <w:divBdr>
            <w:top w:val="none" w:sz="0" w:space="0" w:color="auto"/>
            <w:left w:val="none" w:sz="0" w:space="0" w:color="auto"/>
            <w:bottom w:val="none" w:sz="0" w:space="0" w:color="auto"/>
            <w:right w:val="none" w:sz="0" w:space="0" w:color="auto"/>
          </w:divBdr>
        </w:div>
        <w:div w:id="1191261216">
          <w:marLeft w:val="0"/>
          <w:marRight w:val="0"/>
          <w:marTop w:val="0"/>
          <w:marBottom w:val="0"/>
          <w:divBdr>
            <w:top w:val="none" w:sz="0" w:space="0" w:color="auto"/>
            <w:left w:val="none" w:sz="0" w:space="0" w:color="auto"/>
            <w:bottom w:val="none" w:sz="0" w:space="0" w:color="auto"/>
            <w:right w:val="none" w:sz="0" w:space="0" w:color="auto"/>
          </w:divBdr>
        </w:div>
        <w:div w:id="1408651849">
          <w:marLeft w:val="0"/>
          <w:marRight w:val="0"/>
          <w:marTop w:val="0"/>
          <w:marBottom w:val="0"/>
          <w:divBdr>
            <w:top w:val="none" w:sz="0" w:space="0" w:color="auto"/>
            <w:left w:val="none" w:sz="0" w:space="0" w:color="auto"/>
            <w:bottom w:val="none" w:sz="0" w:space="0" w:color="auto"/>
            <w:right w:val="none" w:sz="0" w:space="0" w:color="auto"/>
          </w:divBdr>
        </w:div>
        <w:div w:id="1101946673">
          <w:marLeft w:val="0"/>
          <w:marRight w:val="0"/>
          <w:marTop w:val="0"/>
          <w:marBottom w:val="0"/>
          <w:divBdr>
            <w:top w:val="none" w:sz="0" w:space="0" w:color="auto"/>
            <w:left w:val="none" w:sz="0" w:space="0" w:color="auto"/>
            <w:bottom w:val="none" w:sz="0" w:space="0" w:color="auto"/>
            <w:right w:val="none" w:sz="0" w:space="0" w:color="auto"/>
          </w:divBdr>
        </w:div>
        <w:div w:id="2121800156">
          <w:marLeft w:val="0"/>
          <w:marRight w:val="0"/>
          <w:marTop w:val="0"/>
          <w:marBottom w:val="0"/>
          <w:divBdr>
            <w:top w:val="none" w:sz="0" w:space="0" w:color="auto"/>
            <w:left w:val="none" w:sz="0" w:space="0" w:color="auto"/>
            <w:bottom w:val="none" w:sz="0" w:space="0" w:color="auto"/>
            <w:right w:val="none" w:sz="0" w:space="0" w:color="auto"/>
          </w:divBdr>
        </w:div>
        <w:div w:id="1467745003">
          <w:marLeft w:val="0"/>
          <w:marRight w:val="0"/>
          <w:marTop w:val="0"/>
          <w:marBottom w:val="0"/>
          <w:divBdr>
            <w:top w:val="none" w:sz="0" w:space="0" w:color="auto"/>
            <w:left w:val="none" w:sz="0" w:space="0" w:color="auto"/>
            <w:bottom w:val="none" w:sz="0" w:space="0" w:color="auto"/>
            <w:right w:val="none" w:sz="0" w:space="0" w:color="auto"/>
          </w:divBdr>
        </w:div>
      </w:divsChild>
    </w:div>
    <w:div w:id="1444962338">
      <w:bodyDiv w:val="1"/>
      <w:marLeft w:val="0"/>
      <w:marRight w:val="0"/>
      <w:marTop w:val="0"/>
      <w:marBottom w:val="0"/>
      <w:divBdr>
        <w:top w:val="none" w:sz="0" w:space="0" w:color="auto"/>
        <w:left w:val="none" w:sz="0" w:space="0" w:color="auto"/>
        <w:bottom w:val="none" w:sz="0" w:space="0" w:color="auto"/>
        <w:right w:val="none" w:sz="0" w:space="0" w:color="auto"/>
      </w:divBdr>
    </w:div>
    <w:div w:id="1445073394">
      <w:bodyDiv w:val="1"/>
      <w:marLeft w:val="0"/>
      <w:marRight w:val="0"/>
      <w:marTop w:val="0"/>
      <w:marBottom w:val="0"/>
      <w:divBdr>
        <w:top w:val="none" w:sz="0" w:space="0" w:color="auto"/>
        <w:left w:val="none" w:sz="0" w:space="0" w:color="auto"/>
        <w:bottom w:val="none" w:sz="0" w:space="0" w:color="auto"/>
        <w:right w:val="none" w:sz="0" w:space="0" w:color="auto"/>
      </w:divBdr>
    </w:div>
    <w:div w:id="1445079131">
      <w:bodyDiv w:val="1"/>
      <w:marLeft w:val="0"/>
      <w:marRight w:val="0"/>
      <w:marTop w:val="0"/>
      <w:marBottom w:val="0"/>
      <w:divBdr>
        <w:top w:val="none" w:sz="0" w:space="0" w:color="auto"/>
        <w:left w:val="none" w:sz="0" w:space="0" w:color="auto"/>
        <w:bottom w:val="none" w:sz="0" w:space="0" w:color="auto"/>
        <w:right w:val="none" w:sz="0" w:space="0" w:color="auto"/>
      </w:divBdr>
    </w:div>
    <w:div w:id="1445230686">
      <w:bodyDiv w:val="1"/>
      <w:marLeft w:val="0"/>
      <w:marRight w:val="0"/>
      <w:marTop w:val="0"/>
      <w:marBottom w:val="0"/>
      <w:divBdr>
        <w:top w:val="none" w:sz="0" w:space="0" w:color="auto"/>
        <w:left w:val="none" w:sz="0" w:space="0" w:color="auto"/>
        <w:bottom w:val="none" w:sz="0" w:space="0" w:color="auto"/>
        <w:right w:val="none" w:sz="0" w:space="0" w:color="auto"/>
      </w:divBdr>
      <w:divsChild>
        <w:div w:id="1294870750">
          <w:marLeft w:val="0"/>
          <w:marRight w:val="0"/>
          <w:marTop w:val="0"/>
          <w:marBottom w:val="0"/>
          <w:divBdr>
            <w:top w:val="none" w:sz="0" w:space="0" w:color="auto"/>
            <w:left w:val="none" w:sz="0" w:space="0" w:color="auto"/>
            <w:bottom w:val="none" w:sz="0" w:space="0" w:color="auto"/>
            <w:right w:val="none" w:sz="0" w:space="0" w:color="auto"/>
          </w:divBdr>
        </w:div>
        <w:div w:id="975455477">
          <w:marLeft w:val="0"/>
          <w:marRight w:val="0"/>
          <w:marTop w:val="0"/>
          <w:marBottom w:val="0"/>
          <w:divBdr>
            <w:top w:val="none" w:sz="0" w:space="0" w:color="auto"/>
            <w:left w:val="none" w:sz="0" w:space="0" w:color="auto"/>
            <w:bottom w:val="none" w:sz="0" w:space="0" w:color="auto"/>
            <w:right w:val="none" w:sz="0" w:space="0" w:color="auto"/>
          </w:divBdr>
        </w:div>
        <w:div w:id="1558780564">
          <w:marLeft w:val="0"/>
          <w:marRight w:val="0"/>
          <w:marTop w:val="0"/>
          <w:marBottom w:val="0"/>
          <w:divBdr>
            <w:top w:val="none" w:sz="0" w:space="0" w:color="auto"/>
            <w:left w:val="none" w:sz="0" w:space="0" w:color="auto"/>
            <w:bottom w:val="none" w:sz="0" w:space="0" w:color="auto"/>
            <w:right w:val="none" w:sz="0" w:space="0" w:color="auto"/>
          </w:divBdr>
        </w:div>
        <w:div w:id="210653090">
          <w:marLeft w:val="0"/>
          <w:marRight w:val="0"/>
          <w:marTop w:val="0"/>
          <w:marBottom w:val="0"/>
          <w:divBdr>
            <w:top w:val="none" w:sz="0" w:space="0" w:color="auto"/>
            <w:left w:val="none" w:sz="0" w:space="0" w:color="auto"/>
            <w:bottom w:val="none" w:sz="0" w:space="0" w:color="auto"/>
            <w:right w:val="none" w:sz="0" w:space="0" w:color="auto"/>
          </w:divBdr>
        </w:div>
        <w:div w:id="715398714">
          <w:marLeft w:val="0"/>
          <w:marRight w:val="0"/>
          <w:marTop w:val="0"/>
          <w:marBottom w:val="0"/>
          <w:divBdr>
            <w:top w:val="none" w:sz="0" w:space="0" w:color="auto"/>
            <w:left w:val="none" w:sz="0" w:space="0" w:color="auto"/>
            <w:bottom w:val="none" w:sz="0" w:space="0" w:color="auto"/>
            <w:right w:val="none" w:sz="0" w:space="0" w:color="auto"/>
          </w:divBdr>
        </w:div>
        <w:div w:id="1171215948">
          <w:marLeft w:val="0"/>
          <w:marRight w:val="0"/>
          <w:marTop w:val="0"/>
          <w:marBottom w:val="0"/>
          <w:divBdr>
            <w:top w:val="none" w:sz="0" w:space="0" w:color="auto"/>
            <w:left w:val="none" w:sz="0" w:space="0" w:color="auto"/>
            <w:bottom w:val="none" w:sz="0" w:space="0" w:color="auto"/>
            <w:right w:val="none" w:sz="0" w:space="0" w:color="auto"/>
          </w:divBdr>
        </w:div>
        <w:div w:id="2141072559">
          <w:marLeft w:val="0"/>
          <w:marRight w:val="0"/>
          <w:marTop w:val="0"/>
          <w:marBottom w:val="0"/>
          <w:divBdr>
            <w:top w:val="none" w:sz="0" w:space="0" w:color="auto"/>
            <w:left w:val="none" w:sz="0" w:space="0" w:color="auto"/>
            <w:bottom w:val="none" w:sz="0" w:space="0" w:color="auto"/>
            <w:right w:val="none" w:sz="0" w:space="0" w:color="auto"/>
          </w:divBdr>
        </w:div>
        <w:div w:id="1780026563">
          <w:marLeft w:val="0"/>
          <w:marRight w:val="0"/>
          <w:marTop w:val="0"/>
          <w:marBottom w:val="0"/>
          <w:divBdr>
            <w:top w:val="none" w:sz="0" w:space="0" w:color="auto"/>
            <w:left w:val="none" w:sz="0" w:space="0" w:color="auto"/>
            <w:bottom w:val="none" w:sz="0" w:space="0" w:color="auto"/>
            <w:right w:val="none" w:sz="0" w:space="0" w:color="auto"/>
          </w:divBdr>
        </w:div>
        <w:div w:id="124546334">
          <w:marLeft w:val="0"/>
          <w:marRight w:val="0"/>
          <w:marTop w:val="0"/>
          <w:marBottom w:val="0"/>
          <w:divBdr>
            <w:top w:val="none" w:sz="0" w:space="0" w:color="auto"/>
            <w:left w:val="none" w:sz="0" w:space="0" w:color="auto"/>
            <w:bottom w:val="none" w:sz="0" w:space="0" w:color="auto"/>
            <w:right w:val="none" w:sz="0" w:space="0" w:color="auto"/>
          </w:divBdr>
        </w:div>
        <w:div w:id="1120492865">
          <w:marLeft w:val="0"/>
          <w:marRight w:val="0"/>
          <w:marTop w:val="0"/>
          <w:marBottom w:val="0"/>
          <w:divBdr>
            <w:top w:val="none" w:sz="0" w:space="0" w:color="auto"/>
            <w:left w:val="none" w:sz="0" w:space="0" w:color="auto"/>
            <w:bottom w:val="none" w:sz="0" w:space="0" w:color="auto"/>
            <w:right w:val="none" w:sz="0" w:space="0" w:color="auto"/>
          </w:divBdr>
        </w:div>
        <w:div w:id="1740597512">
          <w:marLeft w:val="0"/>
          <w:marRight w:val="0"/>
          <w:marTop w:val="0"/>
          <w:marBottom w:val="0"/>
          <w:divBdr>
            <w:top w:val="none" w:sz="0" w:space="0" w:color="auto"/>
            <w:left w:val="none" w:sz="0" w:space="0" w:color="auto"/>
            <w:bottom w:val="none" w:sz="0" w:space="0" w:color="auto"/>
            <w:right w:val="none" w:sz="0" w:space="0" w:color="auto"/>
          </w:divBdr>
        </w:div>
        <w:div w:id="747658304">
          <w:marLeft w:val="0"/>
          <w:marRight w:val="0"/>
          <w:marTop w:val="0"/>
          <w:marBottom w:val="0"/>
          <w:divBdr>
            <w:top w:val="none" w:sz="0" w:space="0" w:color="auto"/>
            <w:left w:val="none" w:sz="0" w:space="0" w:color="auto"/>
            <w:bottom w:val="none" w:sz="0" w:space="0" w:color="auto"/>
            <w:right w:val="none" w:sz="0" w:space="0" w:color="auto"/>
          </w:divBdr>
        </w:div>
        <w:div w:id="355732926">
          <w:marLeft w:val="0"/>
          <w:marRight w:val="0"/>
          <w:marTop w:val="0"/>
          <w:marBottom w:val="0"/>
          <w:divBdr>
            <w:top w:val="none" w:sz="0" w:space="0" w:color="auto"/>
            <w:left w:val="none" w:sz="0" w:space="0" w:color="auto"/>
            <w:bottom w:val="none" w:sz="0" w:space="0" w:color="auto"/>
            <w:right w:val="none" w:sz="0" w:space="0" w:color="auto"/>
          </w:divBdr>
        </w:div>
        <w:div w:id="650907331">
          <w:marLeft w:val="0"/>
          <w:marRight w:val="0"/>
          <w:marTop w:val="0"/>
          <w:marBottom w:val="0"/>
          <w:divBdr>
            <w:top w:val="none" w:sz="0" w:space="0" w:color="auto"/>
            <w:left w:val="none" w:sz="0" w:space="0" w:color="auto"/>
            <w:bottom w:val="none" w:sz="0" w:space="0" w:color="auto"/>
            <w:right w:val="none" w:sz="0" w:space="0" w:color="auto"/>
          </w:divBdr>
        </w:div>
        <w:div w:id="1334648613">
          <w:marLeft w:val="0"/>
          <w:marRight w:val="0"/>
          <w:marTop w:val="0"/>
          <w:marBottom w:val="0"/>
          <w:divBdr>
            <w:top w:val="none" w:sz="0" w:space="0" w:color="auto"/>
            <w:left w:val="none" w:sz="0" w:space="0" w:color="auto"/>
            <w:bottom w:val="none" w:sz="0" w:space="0" w:color="auto"/>
            <w:right w:val="none" w:sz="0" w:space="0" w:color="auto"/>
          </w:divBdr>
        </w:div>
        <w:div w:id="1288975040">
          <w:marLeft w:val="0"/>
          <w:marRight w:val="0"/>
          <w:marTop w:val="0"/>
          <w:marBottom w:val="0"/>
          <w:divBdr>
            <w:top w:val="none" w:sz="0" w:space="0" w:color="auto"/>
            <w:left w:val="none" w:sz="0" w:space="0" w:color="auto"/>
            <w:bottom w:val="none" w:sz="0" w:space="0" w:color="auto"/>
            <w:right w:val="none" w:sz="0" w:space="0" w:color="auto"/>
          </w:divBdr>
        </w:div>
        <w:div w:id="1648431225">
          <w:marLeft w:val="0"/>
          <w:marRight w:val="0"/>
          <w:marTop w:val="0"/>
          <w:marBottom w:val="0"/>
          <w:divBdr>
            <w:top w:val="none" w:sz="0" w:space="0" w:color="auto"/>
            <w:left w:val="none" w:sz="0" w:space="0" w:color="auto"/>
            <w:bottom w:val="none" w:sz="0" w:space="0" w:color="auto"/>
            <w:right w:val="none" w:sz="0" w:space="0" w:color="auto"/>
          </w:divBdr>
        </w:div>
        <w:div w:id="550195310">
          <w:marLeft w:val="0"/>
          <w:marRight w:val="0"/>
          <w:marTop w:val="0"/>
          <w:marBottom w:val="0"/>
          <w:divBdr>
            <w:top w:val="none" w:sz="0" w:space="0" w:color="auto"/>
            <w:left w:val="none" w:sz="0" w:space="0" w:color="auto"/>
            <w:bottom w:val="none" w:sz="0" w:space="0" w:color="auto"/>
            <w:right w:val="none" w:sz="0" w:space="0" w:color="auto"/>
          </w:divBdr>
        </w:div>
        <w:div w:id="1583905961">
          <w:marLeft w:val="0"/>
          <w:marRight w:val="0"/>
          <w:marTop w:val="0"/>
          <w:marBottom w:val="0"/>
          <w:divBdr>
            <w:top w:val="none" w:sz="0" w:space="0" w:color="auto"/>
            <w:left w:val="none" w:sz="0" w:space="0" w:color="auto"/>
            <w:bottom w:val="none" w:sz="0" w:space="0" w:color="auto"/>
            <w:right w:val="none" w:sz="0" w:space="0" w:color="auto"/>
          </w:divBdr>
        </w:div>
        <w:div w:id="1587957102">
          <w:marLeft w:val="0"/>
          <w:marRight w:val="0"/>
          <w:marTop w:val="0"/>
          <w:marBottom w:val="0"/>
          <w:divBdr>
            <w:top w:val="none" w:sz="0" w:space="0" w:color="auto"/>
            <w:left w:val="none" w:sz="0" w:space="0" w:color="auto"/>
            <w:bottom w:val="none" w:sz="0" w:space="0" w:color="auto"/>
            <w:right w:val="none" w:sz="0" w:space="0" w:color="auto"/>
          </w:divBdr>
        </w:div>
        <w:div w:id="1076198010">
          <w:marLeft w:val="0"/>
          <w:marRight w:val="0"/>
          <w:marTop w:val="0"/>
          <w:marBottom w:val="0"/>
          <w:divBdr>
            <w:top w:val="none" w:sz="0" w:space="0" w:color="auto"/>
            <w:left w:val="none" w:sz="0" w:space="0" w:color="auto"/>
            <w:bottom w:val="none" w:sz="0" w:space="0" w:color="auto"/>
            <w:right w:val="none" w:sz="0" w:space="0" w:color="auto"/>
          </w:divBdr>
        </w:div>
        <w:div w:id="903103406">
          <w:marLeft w:val="0"/>
          <w:marRight w:val="0"/>
          <w:marTop w:val="0"/>
          <w:marBottom w:val="0"/>
          <w:divBdr>
            <w:top w:val="none" w:sz="0" w:space="0" w:color="auto"/>
            <w:left w:val="none" w:sz="0" w:space="0" w:color="auto"/>
            <w:bottom w:val="none" w:sz="0" w:space="0" w:color="auto"/>
            <w:right w:val="none" w:sz="0" w:space="0" w:color="auto"/>
          </w:divBdr>
        </w:div>
        <w:div w:id="762065358">
          <w:marLeft w:val="0"/>
          <w:marRight w:val="0"/>
          <w:marTop w:val="0"/>
          <w:marBottom w:val="0"/>
          <w:divBdr>
            <w:top w:val="none" w:sz="0" w:space="0" w:color="auto"/>
            <w:left w:val="none" w:sz="0" w:space="0" w:color="auto"/>
            <w:bottom w:val="none" w:sz="0" w:space="0" w:color="auto"/>
            <w:right w:val="none" w:sz="0" w:space="0" w:color="auto"/>
          </w:divBdr>
        </w:div>
        <w:div w:id="1170681853">
          <w:marLeft w:val="0"/>
          <w:marRight w:val="0"/>
          <w:marTop w:val="0"/>
          <w:marBottom w:val="0"/>
          <w:divBdr>
            <w:top w:val="none" w:sz="0" w:space="0" w:color="auto"/>
            <w:left w:val="none" w:sz="0" w:space="0" w:color="auto"/>
            <w:bottom w:val="none" w:sz="0" w:space="0" w:color="auto"/>
            <w:right w:val="none" w:sz="0" w:space="0" w:color="auto"/>
          </w:divBdr>
        </w:div>
        <w:div w:id="344138219">
          <w:marLeft w:val="0"/>
          <w:marRight w:val="0"/>
          <w:marTop w:val="0"/>
          <w:marBottom w:val="0"/>
          <w:divBdr>
            <w:top w:val="none" w:sz="0" w:space="0" w:color="auto"/>
            <w:left w:val="none" w:sz="0" w:space="0" w:color="auto"/>
            <w:bottom w:val="none" w:sz="0" w:space="0" w:color="auto"/>
            <w:right w:val="none" w:sz="0" w:space="0" w:color="auto"/>
          </w:divBdr>
        </w:div>
        <w:div w:id="1777361457">
          <w:marLeft w:val="0"/>
          <w:marRight w:val="0"/>
          <w:marTop w:val="0"/>
          <w:marBottom w:val="0"/>
          <w:divBdr>
            <w:top w:val="none" w:sz="0" w:space="0" w:color="auto"/>
            <w:left w:val="none" w:sz="0" w:space="0" w:color="auto"/>
            <w:bottom w:val="none" w:sz="0" w:space="0" w:color="auto"/>
            <w:right w:val="none" w:sz="0" w:space="0" w:color="auto"/>
          </w:divBdr>
        </w:div>
        <w:div w:id="992176743">
          <w:marLeft w:val="0"/>
          <w:marRight w:val="0"/>
          <w:marTop w:val="0"/>
          <w:marBottom w:val="0"/>
          <w:divBdr>
            <w:top w:val="none" w:sz="0" w:space="0" w:color="auto"/>
            <w:left w:val="none" w:sz="0" w:space="0" w:color="auto"/>
            <w:bottom w:val="none" w:sz="0" w:space="0" w:color="auto"/>
            <w:right w:val="none" w:sz="0" w:space="0" w:color="auto"/>
          </w:divBdr>
        </w:div>
        <w:div w:id="1311518895">
          <w:marLeft w:val="0"/>
          <w:marRight w:val="0"/>
          <w:marTop w:val="0"/>
          <w:marBottom w:val="0"/>
          <w:divBdr>
            <w:top w:val="none" w:sz="0" w:space="0" w:color="auto"/>
            <w:left w:val="none" w:sz="0" w:space="0" w:color="auto"/>
            <w:bottom w:val="none" w:sz="0" w:space="0" w:color="auto"/>
            <w:right w:val="none" w:sz="0" w:space="0" w:color="auto"/>
          </w:divBdr>
        </w:div>
        <w:div w:id="2072075099">
          <w:marLeft w:val="0"/>
          <w:marRight w:val="0"/>
          <w:marTop w:val="0"/>
          <w:marBottom w:val="0"/>
          <w:divBdr>
            <w:top w:val="none" w:sz="0" w:space="0" w:color="auto"/>
            <w:left w:val="none" w:sz="0" w:space="0" w:color="auto"/>
            <w:bottom w:val="none" w:sz="0" w:space="0" w:color="auto"/>
            <w:right w:val="none" w:sz="0" w:space="0" w:color="auto"/>
          </w:divBdr>
        </w:div>
        <w:div w:id="1449659665">
          <w:marLeft w:val="0"/>
          <w:marRight w:val="0"/>
          <w:marTop w:val="0"/>
          <w:marBottom w:val="0"/>
          <w:divBdr>
            <w:top w:val="none" w:sz="0" w:space="0" w:color="auto"/>
            <w:left w:val="none" w:sz="0" w:space="0" w:color="auto"/>
            <w:bottom w:val="none" w:sz="0" w:space="0" w:color="auto"/>
            <w:right w:val="none" w:sz="0" w:space="0" w:color="auto"/>
          </w:divBdr>
        </w:div>
        <w:div w:id="792209919">
          <w:marLeft w:val="0"/>
          <w:marRight w:val="0"/>
          <w:marTop w:val="0"/>
          <w:marBottom w:val="0"/>
          <w:divBdr>
            <w:top w:val="none" w:sz="0" w:space="0" w:color="auto"/>
            <w:left w:val="none" w:sz="0" w:space="0" w:color="auto"/>
            <w:bottom w:val="none" w:sz="0" w:space="0" w:color="auto"/>
            <w:right w:val="none" w:sz="0" w:space="0" w:color="auto"/>
          </w:divBdr>
        </w:div>
        <w:div w:id="1821922779">
          <w:marLeft w:val="0"/>
          <w:marRight w:val="0"/>
          <w:marTop w:val="0"/>
          <w:marBottom w:val="0"/>
          <w:divBdr>
            <w:top w:val="none" w:sz="0" w:space="0" w:color="auto"/>
            <w:left w:val="none" w:sz="0" w:space="0" w:color="auto"/>
            <w:bottom w:val="none" w:sz="0" w:space="0" w:color="auto"/>
            <w:right w:val="none" w:sz="0" w:space="0" w:color="auto"/>
          </w:divBdr>
        </w:div>
        <w:div w:id="269822221">
          <w:marLeft w:val="0"/>
          <w:marRight w:val="0"/>
          <w:marTop w:val="0"/>
          <w:marBottom w:val="0"/>
          <w:divBdr>
            <w:top w:val="none" w:sz="0" w:space="0" w:color="auto"/>
            <w:left w:val="none" w:sz="0" w:space="0" w:color="auto"/>
            <w:bottom w:val="none" w:sz="0" w:space="0" w:color="auto"/>
            <w:right w:val="none" w:sz="0" w:space="0" w:color="auto"/>
          </w:divBdr>
        </w:div>
        <w:div w:id="497039527">
          <w:marLeft w:val="0"/>
          <w:marRight w:val="0"/>
          <w:marTop w:val="0"/>
          <w:marBottom w:val="0"/>
          <w:divBdr>
            <w:top w:val="none" w:sz="0" w:space="0" w:color="auto"/>
            <w:left w:val="none" w:sz="0" w:space="0" w:color="auto"/>
            <w:bottom w:val="none" w:sz="0" w:space="0" w:color="auto"/>
            <w:right w:val="none" w:sz="0" w:space="0" w:color="auto"/>
          </w:divBdr>
        </w:div>
        <w:div w:id="1161429356">
          <w:marLeft w:val="0"/>
          <w:marRight w:val="0"/>
          <w:marTop w:val="0"/>
          <w:marBottom w:val="0"/>
          <w:divBdr>
            <w:top w:val="none" w:sz="0" w:space="0" w:color="auto"/>
            <w:left w:val="none" w:sz="0" w:space="0" w:color="auto"/>
            <w:bottom w:val="none" w:sz="0" w:space="0" w:color="auto"/>
            <w:right w:val="none" w:sz="0" w:space="0" w:color="auto"/>
          </w:divBdr>
        </w:div>
        <w:div w:id="1979263056">
          <w:marLeft w:val="0"/>
          <w:marRight w:val="0"/>
          <w:marTop w:val="0"/>
          <w:marBottom w:val="0"/>
          <w:divBdr>
            <w:top w:val="none" w:sz="0" w:space="0" w:color="auto"/>
            <w:left w:val="none" w:sz="0" w:space="0" w:color="auto"/>
            <w:bottom w:val="none" w:sz="0" w:space="0" w:color="auto"/>
            <w:right w:val="none" w:sz="0" w:space="0" w:color="auto"/>
          </w:divBdr>
        </w:div>
        <w:div w:id="1229144845">
          <w:marLeft w:val="0"/>
          <w:marRight w:val="0"/>
          <w:marTop w:val="0"/>
          <w:marBottom w:val="0"/>
          <w:divBdr>
            <w:top w:val="none" w:sz="0" w:space="0" w:color="auto"/>
            <w:left w:val="none" w:sz="0" w:space="0" w:color="auto"/>
            <w:bottom w:val="none" w:sz="0" w:space="0" w:color="auto"/>
            <w:right w:val="none" w:sz="0" w:space="0" w:color="auto"/>
          </w:divBdr>
        </w:div>
        <w:div w:id="650713512">
          <w:marLeft w:val="0"/>
          <w:marRight w:val="0"/>
          <w:marTop w:val="0"/>
          <w:marBottom w:val="0"/>
          <w:divBdr>
            <w:top w:val="none" w:sz="0" w:space="0" w:color="auto"/>
            <w:left w:val="none" w:sz="0" w:space="0" w:color="auto"/>
            <w:bottom w:val="none" w:sz="0" w:space="0" w:color="auto"/>
            <w:right w:val="none" w:sz="0" w:space="0" w:color="auto"/>
          </w:divBdr>
        </w:div>
        <w:div w:id="703598247">
          <w:marLeft w:val="0"/>
          <w:marRight w:val="0"/>
          <w:marTop w:val="0"/>
          <w:marBottom w:val="0"/>
          <w:divBdr>
            <w:top w:val="none" w:sz="0" w:space="0" w:color="auto"/>
            <w:left w:val="none" w:sz="0" w:space="0" w:color="auto"/>
            <w:bottom w:val="none" w:sz="0" w:space="0" w:color="auto"/>
            <w:right w:val="none" w:sz="0" w:space="0" w:color="auto"/>
          </w:divBdr>
        </w:div>
        <w:div w:id="1845514859">
          <w:marLeft w:val="0"/>
          <w:marRight w:val="0"/>
          <w:marTop w:val="0"/>
          <w:marBottom w:val="0"/>
          <w:divBdr>
            <w:top w:val="none" w:sz="0" w:space="0" w:color="auto"/>
            <w:left w:val="none" w:sz="0" w:space="0" w:color="auto"/>
            <w:bottom w:val="none" w:sz="0" w:space="0" w:color="auto"/>
            <w:right w:val="none" w:sz="0" w:space="0" w:color="auto"/>
          </w:divBdr>
        </w:div>
        <w:div w:id="1858035562">
          <w:marLeft w:val="0"/>
          <w:marRight w:val="0"/>
          <w:marTop w:val="0"/>
          <w:marBottom w:val="0"/>
          <w:divBdr>
            <w:top w:val="none" w:sz="0" w:space="0" w:color="auto"/>
            <w:left w:val="none" w:sz="0" w:space="0" w:color="auto"/>
            <w:bottom w:val="none" w:sz="0" w:space="0" w:color="auto"/>
            <w:right w:val="none" w:sz="0" w:space="0" w:color="auto"/>
          </w:divBdr>
        </w:div>
        <w:div w:id="1811046772">
          <w:marLeft w:val="0"/>
          <w:marRight w:val="0"/>
          <w:marTop w:val="0"/>
          <w:marBottom w:val="0"/>
          <w:divBdr>
            <w:top w:val="none" w:sz="0" w:space="0" w:color="auto"/>
            <w:left w:val="none" w:sz="0" w:space="0" w:color="auto"/>
            <w:bottom w:val="none" w:sz="0" w:space="0" w:color="auto"/>
            <w:right w:val="none" w:sz="0" w:space="0" w:color="auto"/>
          </w:divBdr>
        </w:div>
        <w:div w:id="114832096">
          <w:marLeft w:val="0"/>
          <w:marRight w:val="0"/>
          <w:marTop w:val="0"/>
          <w:marBottom w:val="0"/>
          <w:divBdr>
            <w:top w:val="none" w:sz="0" w:space="0" w:color="auto"/>
            <w:left w:val="none" w:sz="0" w:space="0" w:color="auto"/>
            <w:bottom w:val="none" w:sz="0" w:space="0" w:color="auto"/>
            <w:right w:val="none" w:sz="0" w:space="0" w:color="auto"/>
          </w:divBdr>
        </w:div>
        <w:div w:id="1787893906">
          <w:marLeft w:val="0"/>
          <w:marRight w:val="0"/>
          <w:marTop w:val="0"/>
          <w:marBottom w:val="0"/>
          <w:divBdr>
            <w:top w:val="none" w:sz="0" w:space="0" w:color="auto"/>
            <w:left w:val="none" w:sz="0" w:space="0" w:color="auto"/>
            <w:bottom w:val="none" w:sz="0" w:space="0" w:color="auto"/>
            <w:right w:val="none" w:sz="0" w:space="0" w:color="auto"/>
          </w:divBdr>
        </w:div>
        <w:div w:id="495994761">
          <w:marLeft w:val="0"/>
          <w:marRight w:val="0"/>
          <w:marTop w:val="0"/>
          <w:marBottom w:val="0"/>
          <w:divBdr>
            <w:top w:val="none" w:sz="0" w:space="0" w:color="auto"/>
            <w:left w:val="none" w:sz="0" w:space="0" w:color="auto"/>
            <w:bottom w:val="none" w:sz="0" w:space="0" w:color="auto"/>
            <w:right w:val="none" w:sz="0" w:space="0" w:color="auto"/>
          </w:divBdr>
        </w:div>
        <w:div w:id="1920672060">
          <w:marLeft w:val="0"/>
          <w:marRight w:val="0"/>
          <w:marTop w:val="0"/>
          <w:marBottom w:val="0"/>
          <w:divBdr>
            <w:top w:val="none" w:sz="0" w:space="0" w:color="auto"/>
            <w:left w:val="none" w:sz="0" w:space="0" w:color="auto"/>
            <w:bottom w:val="none" w:sz="0" w:space="0" w:color="auto"/>
            <w:right w:val="none" w:sz="0" w:space="0" w:color="auto"/>
          </w:divBdr>
        </w:div>
        <w:div w:id="73867565">
          <w:marLeft w:val="0"/>
          <w:marRight w:val="0"/>
          <w:marTop w:val="0"/>
          <w:marBottom w:val="0"/>
          <w:divBdr>
            <w:top w:val="none" w:sz="0" w:space="0" w:color="auto"/>
            <w:left w:val="none" w:sz="0" w:space="0" w:color="auto"/>
            <w:bottom w:val="none" w:sz="0" w:space="0" w:color="auto"/>
            <w:right w:val="none" w:sz="0" w:space="0" w:color="auto"/>
          </w:divBdr>
        </w:div>
        <w:div w:id="1923373040">
          <w:marLeft w:val="0"/>
          <w:marRight w:val="0"/>
          <w:marTop w:val="0"/>
          <w:marBottom w:val="0"/>
          <w:divBdr>
            <w:top w:val="none" w:sz="0" w:space="0" w:color="auto"/>
            <w:left w:val="none" w:sz="0" w:space="0" w:color="auto"/>
            <w:bottom w:val="none" w:sz="0" w:space="0" w:color="auto"/>
            <w:right w:val="none" w:sz="0" w:space="0" w:color="auto"/>
          </w:divBdr>
        </w:div>
        <w:div w:id="630596554">
          <w:marLeft w:val="0"/>
          <w:marRight w:val="0"/>
          <w:marTop w:val="0"/>
          <w:marBottom w:val="0"/>
          <w:divBdr>
            <w:top w:val="none" w:sz="0" w:space="0" w:color="auto"/>
            <w:left w:val="none" w:sz="0" w:space="0" w:color="auto"/>
            <w:bottom w:val="none" w:sz="0" w:space="0" w:color="auto"/>
            <w:right w:val="none" w:sz="0" w:space="0" w:color="auto"/>
          </w:divBdr>
        </w:div>
        <w:div w:id="1146505796">
          <w:marLeft w:val="0"/>
          <w:marRight w:val="0"/>
          <w:marTop w:val="0"/>
          <w:marBottom w:val="0"/>
          <w:divBdr>
            <w:top w:val="none" w:sz="0" w:space="0" w:color="auto"/>
            <w:left w:val="none" w:sz="0" w:space="0" w:color="auto"/>
            <w:bottom w:val="none" w:sz="0" w:space="0" w:color="auto"/>
            <w:right w:val="none" w:sz="0" w:space="0" w:color="auto"/>
          </w:divBdr>
        </w:div>
        <w:div w:id="70851867">
          <w:marLeft w:val="0"/>
          <w:marRight w:val="0"/>
          <w:marTop w:val="0"/>
          <w:marBottom w:val="0"/>
          <w:divBdr>
            <w:top w:val="none" w:sz="0" w:space="0" w:color="auto"/>
            <w:left w:val="none" w:sz="0" w:space="0" w:color="auto"/>
            <w:bottom w:val="none" w:sz="0" w:space="0" w:color="auto"/>
            <w:right w:val="none" w:sz="0" w:space="0" w:color="auto"/>
          </w:divBdr>
        </w:div>
        <w:div w:id="794643844">
          <w:marLeft w:val="0"/>
          <w:marRight w:val="0"/>
          <w:marTop w:val="0"/>
          <w:marBottom w:val="0"/>
          <w:divBdr>
            <w:top w:val="none" w:sz="0" w:space="0" w:color="auto"/>
            <w:left w:val="none" w:sz="0" w:space="0" w:color="auto"/>
            <w:bottom w:val="none" w:sz="0" w:space="0" w:color="auto"/>
            <w:right w:val="none" w:sz="0" w:space="0" w:color="auto"/>
          </w:divBdr>
        </w:div>
        <w:div w:id="934290260">
          <w:marLeft w:val="0"/>
          <w:marRight w:val="0"/>
          <w:marTop w:val="0"/>
          <w:marBottom w:val="0"/>
          <w:divBdr>
            <w:top w:val="none" w:sz="0" w:space="0" w:color="auto"/>
            <w:left w:val="none" w:sz="0" w:space="0" w:color="auto"/>
            <w:bottom w:val="none" w:sz="0" w:space="0" w:color="auto"/>
            <w:right w:val="none" w:sz="0" w:space="0" w:color="auto"/>
          </w:divBdr>
        </w:div>
        <w:div w:id="346712558">
          <w:marLeft w:val="0"/>
          <w:marRight w:val="0"/>
          <w:marTop w:val="0"/>
          <w:marBottom w:val="0"/>
          <w:divBdr>
            <w:top w:val="none" w:sz="0" w:space="0" w:color="auto"/>
            <w:left w:val="none" w:sz="0" w:space="0" w:color="auto"/>
            <w:bottom w:val="none" w:sz="0" w:space="0" w:color="auto"/>
            <w:right w:val="none" w:sz="0" w:space="0" w:color="auto"/>
          </w:divBdr>
        </w:div>
        <w:div w:id="1412308241">
          <w:marLeft w:val="0"/>
          <w:marRight w:val="0"/>
          <w:marTop w:val="0"/>
          <w:marBottom w:val="0"/>
          <w:divBdr>
            <w:top w:val="none" w:sz="0" w:space="0" w:color="auto"/>
            <w:left w:val="none" w:sz="0" w:space="0" w:color="auto"/>
            <w:bottom w:val="none" w:sz="0" w:space="0" w:color="auto"/>
            <w:right w:val="none" w:sz="0" w:space="0" w:color="auto"/>
          </w:divBdr>
        </w:div>
        <w:div w:id="335036004">
          <w:marLeft w:val="0"/>
          <w:marRight w:val="0"/>
          <w:marTop w:val="0"/>
          <w:marBottom w:val="0"/>
          <w:divBdr>
            <w:top w:val="none" w:sz="0" w:space="0" w:color="auto"/>
            <w:left w:val="none" w:sz="0" w:space="0" w:color="auto"/>
            <w:bottom w:val="none" w:sz="0" w:space="0" w:color="auto"/>
            <w:right w:val="none" w:sz="0" w:space="0" w:color="auto"/>
          </w:divBdr>
        </w:div>
        <w:div w:id="1776050565">
          <w:marLeft w:val="0"/>
          <w:marRight w:val="0"/>
          <w:marTop w:val="0"/>
          <w:marBottom w:val="0"/>
          <w:divBdr>
            <w:top w:val="none" w:sz="0" w:space="0" w:color="auto"/>
            <w:left w:val="none" w:sz="0" w:space="0" w:color="auto"/>
            <w:bottom w:val="none" w:sz="0" w:space="0" w:color="auto"/>
            <w:right w:val="none" w:sz="0" w:space="0" w:color="auto"/>
          </w:divBdr>
        </w:div>
        <w:div w:id="1683050812">
          <w:marLeft w:val="0"/>
          <w:marRight w:val="0"/>
          <w:marTop w:val="0"/>
          <w:marBottom w:val="0"/>
          <w:divBdr>
            <w:top w:val="none" w:sz="0" w:space="0" w:color="auto"/>
            <w:left w:val="none" w:sz="0" w:space="0" w:color="auto"/>
            <w:bottom w:val="none" w:sz="0" w:space="0" w:color="auto"/>
            <w:right w:val="none" w:sz="0" w:space="0" w:color="auto"/>
          </w:divBdr>
        </w:div>
        <w:div w:id="2089034668">
          <w:marLeft w:val="0"/>
          <w:marRight w:val="0"/>
          <w:marTop w:val="0"/>
          <w:marBottom w:val="0"/>
          <w:divBdr>
            <w:top w:val="none" w:sz="0" w:space="0" w:color="auto"/>
            <w:left w:val="none" w:sz="0" w:space="0" w:color="auto"/>
            <w:bottom w:val="none" w:sz="0" w:space="0" w:color="auto"/>
            <w:right w:val="none" w:sz="0" w:space="0" w:color="auto"/>
          </w:divBdr>
        </w:div>
        <w:div w:id="45690631">
          <w:marLeft w:val="0"/>
          <w:marRight w:val="0"/>
          <w:marTop w:val="0"/>
          <w:marBottom w:val="0"/>
          <w:divBdr>
            <w:top w:val="none" w:sz="0" w:space="0" w:color="auto"/>
            <w:left w:val="none" w:sz="0" w:space="0" w:color="auto"/>
            <w:bottom w:val="none" w:sz="0" w:space="0" w:color="auto"/>
            <w:right w:val="none" w:sz="0" w:space="0" w:color="auto"/>
          </w:divBdr>
        </w:div>
        <w:div w:id="1668897317">
          <w:marLeft w:val="0"/>
          <w:marRight w:val="0"/>
          <w:marTop w:val="0"/>
          <w:marBottom w:val="0"/>
          <w:divBdr>
            <w:top w:val="none" w:sz="0" w:space="0" w:color="auto"/>
            <w:left w:val="none" w:sz="0" w:space="0" w:color="auto"/>
            <w:bottom w:val="none" w:sz="0" w:space="0" w:color="auto"/>
            <w:right w:val="none" w:sz="0" w:space="0" w:color="auto"/>
          </w:divBdr>
        </w:div>
        <w:div w:id="323433331">
          <w:marLeft w:val="0"/>
          <w:marRight w:val="0"/>
          <w:marTop w:val="0"/>
          <w:marBottom w:val="0"/>
          <w:divBdr>
            <w:top w:val="none" w:sz="0" w:space="0" w:color="auto"/>
            <w:left w:val="none" w:sz="0" w:space="0" w:color="auto"/>
            <w:bottom w:val="none" w:sz="0" w:space="0" w:color="auto"/>
            <w:right w:val="none" w:sz="0" w:space="0" w:color="auto"/>
          </w:divBdr>
        </w:div>
        <w:div w:id="1241140288">
          <w:marLeft w:val="0"/>
          <w:marRight w:val="0"/>
          <w:marTop w:val="0"/>
          <w:marBottom w:val="0"/>
          <w:divBdr>
            <w:top w:val="none" w:sz="0" w:space="0" w:color="auto"/>
            <w:left w:val="none" w:sz="0" w:space="0" w:color="auto"/>
            <w:bottom w:val="none" w:sz="0" w:space="0" w:color="auto"/>
            <w:right w:val="none" w:sz="0" w:space="0" w:color="auto"/>
          </w:divBdr>
        </w:div>
        <w:div w:id="1810395339">
          <w:marLeft w:val="0"/>
          <w:marRight w:val="0"/>
          <w:marTop w:val="0"/>
          <w:marBottom w:val="0"/>
          <w:divBdr>
            <w:top w:val="none" w:sz="0" w:space="0" w:color="auto"/>
            <w:left w:val="none" w:sz="0" w:space="0" w:color="auto"/>
            <w:bottom w:val="none" w:sz="0" w:space="0" w:color="auto"/>
            <w:right w:val="none" w:sz="0" w:space="0" w:color="auto"/>
          </w:divBdr>
        </w:div>
        <w:div w:id="199166114">
          <w:marLeft w:val="0"/>
          <w:marRight w:val="0"/>
          <w:marTop w:val="0"/>
          <w:marBottom w:val="0"/>
          <w:divBdr>
            <w:top w:val="none" w:sz="0" w:space="0" w:color="auto"/>
            <w:left w:val="none" w:sz="0" w:space="0" w:color="auto"/>
            <w:bottom w:val="none" w:sz="0" w:space="0" w:color="auto"/>
            <w:right w:val="none" w:sz="0" w:space="0" w:color="auto"/>
          </w:divBdr>
        </w:div>
      </w:divsChild>
    </w:div>
    <w:div w:id="1445465290">
      <w:bodyDiv w:val="1"/>
      <w:marLeft w:val="0"/>
      <w:marRight w:val="0"/>
      <w:marTop w:val="0"/>
      <w:marBottom w:val="0"/>
      <w:divBdr>
        <w:top w:val="none" w:sz="0" w:space="0" w:color="auto"/>
        <w:left w:val="none" w:sz="0" w:space="0" w:color="auto"/>
        <w:bottom w:val="none" w:sz="0" w:space="0" w:color="auto"/>
        <w:right w:val="none" w:sz="0" w:space="0" w:color="auto"/>
      </w:divBdr>
    </w:div>
    <w:div w:id="1445467375">
      <w:bodyDiv w:val="1"/>
      <w:marLeft w:val="0"/>
      <w:marRight w:val="0"/>
      <w:marTop w:val="0"/>
      <w:marBottom w:val="0"/>
      <w:divBdr>
        <w:top w:val="none" w:sz="0" w:space="0" w:color="auto"/>
        <w:left w:val="none" w:sz="0" w:space="0" w:color="auto"/>
        <w:bottom w:val="none" w:sz="0" w:space="0" w:color="auto"/>
        <w:right w:val="none" w:sz="0" w:space="0" w:color="auto"/>
      </w:divBdr>
    </w:div>
    <w:div w:id="1445616891">
      <w:bodyDiv w:val="1"/>
      <w:marLeft w:val="0"/>
      <w:marRight w:val="0"/>
      <w:marTop w:val="0"/>
      <w:marBottom w:val="0"/>
      <w:divBdr>
        <w:top w:val="none" w:sz="0" w:space="0" w:color="auto"/>
        <w:left w:val="none" w:sz="0" w:space="0" w:color="auto"/>
        <w:bottom w:val="none" w:sz="0" w:space="0" w:color="auto"/>
        <w:right w:val="none" w:sz="0" w:space="0" w:color="auto"/>
      </w:divBdr>
    </w:div>
    <w:div w:id="1446270291">
      <w:bodyDiv w:val="1"/>
      <w:marLeft w:val="0"/>
      <w:marRight w:val="0"/>
      <w:marTop w:val="0"/>
      <w:marBottom w:val="0"/>
      <w:divBdr>
        <w:top w:val="none" w:sz="0" w:space="0" w:color="auto"/>
        <w:left w:val="none" w:sz="0" w:space="0" w:color="auto"/>
        <w:bottom w:val="none" w:sz="0" w:space="0" w:color="auto"/>
        <w:right w:val="none" w:sz="0" w:space="0" w:color="auto"/>
      </w:divBdr>
    </w:div>
    <w:div w:id="1446846488">
      <w:bodyDiv w:val="1"/>
      <w:marLeft w:val="0"/>
      <w:marRight w:val="0"/>
      <w:marTop w:val="0"/>
      <w:marBottom w:val="0"/>
      <w:divBdr>
        <w:top w:val="none" w:sz="0" w:space="0" w:color="auto"/>
        <w:left w:val="none" w:sz="0" w:space="0" w:color="auto"/>
        <w:bottom w:val="none" w:sz="0" w:space="0" w:color="auto"/>
        <w:right w:val="none" w:sz="0" w:space="0" w:color="auto"/>
      </w:divBdr>
    </w:div>
    <w:div w:id="1447037714">
      <w:bodyDiv w:val="1"/>
      <w:marLeft w:val="0"/>
      <w:marRight w:val="0"/>
      <w:marTop w:val="0"/>
      <w:marBottom w:val="0"/>
      <w:divBdr>
        <w:top w:val="none" w:sz="0" w:space="0" w:color="auto"/>
        <w:left w:val="none" w:sz="0" w:space="0" w:color="auto"/>
        <w:bottom w:val="none" w:sz="0" w:space="0" w:color="auto"/>
        <w:right w:val="none" w:sz="0" w:space="0" w:color="auto"/>
      </w:divBdr>
    </w:div>
    <w:div w:id="1447195378">
      <w:bodyDiv w:val="1"/>
      <w:marLeft w:val="0"/>
      <w:marRight w:val="0"/>
      <w:marTop w:val="0"/>
      <w:marBottom w:val="0"/>
      <w:divBdr>
        <w:top w:val="none" w:sz="0" w:space="0" w:color="auto"/>
        <w:left w:val="none" w:sz="0" w:space="0" w:color="auto"/>
        <w:bottom w:val="none" w:sz="0" w:space="0" w:color="auto"/>
        <w:right w:val="none" w:sz="0" w:space="0" w:color="auto"/>
      </w:divBdr>
    </w:div>
    <w:div w:id="1447237246">
      <w:bodyDiv w:val="1"/>
      <w:marLeft w:val="0"/>
      <w:marRight w:val="0"/>
      <w:marTop w:val="0"/>
      <w:marBottom w:val="0"/>
      <w:divBdr>
        <w:top w:val="none" w:sz="0" w:space="0" w:color="auto"/>
        <w:left w:val="none" w:sz="0" w:space="0" w:color="auto"/>
        <w:bottom w:val="none" w:sz="0" w:space="0" w:color="auto"/>
        <w:right w:val="none" w:sz="0" w:space="0" w:color="auto"/>
      </w:divBdr>
    </w:div>
    <w:div w:id="1447430503">
      <w:bodyDiv w:val="1"/>
      <w:marLeft w:val="0"/>
      <w:marRight w:val="0"/>
      <w:marTop w:val="0"/>
      <w:marBottom w:val="0"/>
      <w:divBdr>
        <w:top w:val="none" w:sz="0" w:space="0" w:color="auto"/>
        <w:left w:val="none" w:sz="0" w:space="0" w:color="auto"/>
        <w:bottom w:val="none" w:sz="0" w:space="0" w:color="auto"/>
        <w:right w:val="none" w:sz="0" w:space="0" w:color="auto"/>
      </w:divBdr>
    </w:div>
    <w:div w:id="1447507949">
      <w:bodyDiv w:val="1"/>
      <w:marLeft w:val="0"/>
      <w:marRight w:val="0"/>
      <w:marTop w:val="0"/>
      <w:marBottom w:val="0"/>
      <w:divBdr>
        <w:top w:val="none" w:sz="0" w:space="0" w:color="auto"/>
        <w:left w:val="none" w:sz="0" w:space="0" w:color="auto"/>
        <w:bottom w:val="none" w:sz="0" w:space="0" w:color="auto"/>
        <w:right w:val="none" w:sz="0" w:space="0" w:color="auto"/>
      </w:divBdr>
    </w:div>
    <w:div w:id="1447773947">
      <w:bodyDiv w:val="1"/>
      <w:marLeft w:val="0"/>
      <w:marRight w:val="0"/>
      <w:marTop w:val="0"/>
      <w:marBottom w:val="0"/>
      <w:divBdr>
        <w:top w:val="none" w:sz="0" w:space="0" w:color="auto"/>
        <w:left w:val="none" w:sz="0" w:space="0" w:color="auto"/>
        <w:bottom w:val="none" w:sz="0" w:space="0" w:color="auto"/>
        <w:right w:val="none" w:sz="0" w:space="0" w:color="auto"/>
      </w:divBdr>
    </w:div>
    <w:div w:id="1447891597">
      <w:bodyDiv w:val="1"/>
      <w:marLeft w:val="0"/>
      <w:marRight w:val="0"/>
      <w:marTop w:val="0"/>
      <w:marBottom w:val="0"/>
      <w:divBdr>
        <w:top w:val="none" w:sz="0" w:space="0" w:color="auto"/>
        <w:left w:val="none" w:sz="0" w:space="0" w:color="auto"/>
        <w:bottom w:val="none" w:sz="0" w:space="0" w:color="auto"/>
        <w:right w:val="none" w:sz="0" w:space="0" w:color="auto"/>
      </w:divBdr>
    </w:div>
    <w:div w:id="1448158053">
      <w:bodyDiv w:val="1"/>
      <w:marLeft w:val="0"/>
      <w:marRight w:val="0"/>
      <w:marTop w:val="0"/>
      <w:marBottom w:val="0"/>
      <w:divBdr>
        <w:top w:val="none" w:sz="0" w:space="0" w:color="auto"/>
        <w:left w:val="none" w:sz="0" w:space="0" w:color="auto"/>
        <w:bottom w:val="none" w:sz="0" w:space="0" w:color="auto"/>
        <w:right w:val="none" w:sz="0" w:space="0" w:color="auto"/>
      </w:divBdr>
    </w:div>
    <w:div w:id="1448306431">
      <w:bodyDiv w:val="1"/>
      <w:marLeft w:val="0"/>
      <w:marRight w:val="0"/>
      <w:marTop w:val="0"/>
      <w:marBottom w:val="0"/>
      <w:divBdr>
        <w:top w:val="none" w:sz="0" w:space="0" w:color="auto"/>
        <w:left w:val="none" w:sz="0" w:space="0" w:color="auto"/>
        <w:bottom w:val="none" w:sz="0" w:space="0" w:color="auto"/>
        <w:right w:val="none" w:sz="0" w:space="0" w:color="auto"/>
      </w:divBdr>
    </w:div>
    <w:div w:id="1448818833">
      <w:bodyDiv w:val="1"/>
      <w:marLeft w:val="0"/>
      <w:marRight w:val="0"/>
      <w:marTop w:val="0"/>
      <w:marBottom w:val="0"/>
      <w:divBdr>
        <w:top w:val="none" w:sz="0" w:space="0" w:color="auto"/>
        <w:left w:val="none" w:sz="0" w:space="0" w:color="auto"/>
        <w:bottom w:val="none" w:sz="0" w:space="0" w:color="auto"/>
        <w:right w:val="none" w:sz="0" w:space="0" w:color="auto"/>
      </w:divBdr>
    </w:div>
    <w:div w:id="1449005489">
      <w:bodyDiv w:val="1"/>
      <w:marLeft w:val="0"/>
      <w:marRight w:val="0"/>
      <w:marTop w:val="0"/>
      <w:marBottom w:val="0"/>
      <w:divBdr>
        <w:top w:val="none" w:sz="0" w:space="0" w:color="auto"/>
        <w:left w:val="none" w:sz="0" w:space="0" w:color="auto"/>
        <w:bottom w:val="none" w:sz="0" w:space="0" w:color="auto"/>
        <w:right w:val="none" w:sz="0" w:space="0" w:color="auto"/>
      </w:divBdr>
    </w:div>
    <w:div w:id="1449354365">
      <w:bodyDiv w:val="1"/>
      <w:marLeft w:val="0"/>
      <w:marRight w:val="0"/>
      <w:marTop w:val="0"/>
      <w:marBottom w:val="0"/>
      <w:divBdr>
        <w:top w:val="none" w:sz="0" w:space="0" w:color="auto"/>
        <w:left w:val="none" w:sz="0" w:space="0" w:color="auto"/>
        <w:bottom w:val="none" w:sz="0" w:space="0" w:color="auto"/>
        <w:right w:val="none" w:sz="0" w:space="0" w:color="auto"/>
      </w:divBdr>
    </w:div>
    <w:div w:id="1449660679">
      <w:bodyDiv w:val="1"/>
      <w:marLeft w:val="0"/>
      <w:marRight w:val="0"/>
      <w:marTop w:val="0"/>
      <w:marBottom w:val="0"/>
      <w:divBdr>
        <w:top w:val="none" w:sz="0" w:space="0" w:color="auto"/>
        <w:left w:val="none" w:sz="0" w:space="0" w:color="auto"/>
        <w:bottom w:val="none" w:sz="0" w:space="0" w:color="auto"/>
        <w:right w:val="none" w:sz="0" w:space="0" w:color="auto"/>
      </w:divBdr>
    </w:div>
    <w:div w:id="1449858211">
      <w:bodyDiv w:val="1"/>
      <w:marLeft w:val="0"/>
      <w:marRight w:val="0"/>
      <w:marTop w:val="0"/>
      <w:marBottom w:val="0"/>
      <w:divBdr>
        <w:top w:val="none" w:sz="0" w:space="0" w:color="auto"/>
        <w:left w:val="none" w:sz="0" w:space="0" w:color="auto"/>
        <w:bottom w:val="none" w:sz="0" w:space="0" w:color="auto"/>
        <w:right w:val="none" w:sz="0" w:space="0" w:color="auto"/>
      </w:divBdr>
    </w:div>
    <w:div w:id="1450130204">
      <w:bodyDiv w:val="1"/>
      <w:marLeft w:val="0"/>
      <w:marRight w:val="0"/>
      <w:marTop w:val="0"/>
      <w:marBottom w:val="0"/>
      <w:divBdr>
        <w:top w:val="none" w:sz="0" w:space="0" w:color="auto"/>
        <w:left w:val="none" w:sz="0" w:space="0" w:color="auto"/>
        <w:bottom w:val="none" w:sz="0" w:space="0" w:color="auto"/>
        <w:right w:val="none" w:sz="0" w:space="0" w:color="auto"/>
      </w:divBdr>
    </w:div>
    <w:div w:id="1450708773">
      <w:bodyDiv w:val="1"/>
      <w:marLeft w:val="0"/>
      <w:marRight w:val="0"/>
      <w:marTop w:val="0"/>
      <w:marBottom w:val="0"/>
      <w:divBdr>
        <w:top w:val="none" w:sz="0" w:space="0" w:color="auto"/>
        <w:left w:val="none" w:sz="0" w:space="0" w:color="auto"/>
        <w:bottom w:val="none" w:sz="0" w:space="0" w:color="auto"/>
        <w:right w:val="none" w:sz="0" w:space="0" w:color="auto"/>
      </w:divBdr>
    </w:div>
    <w:div w:id="1450709934">
      <w:bodyDiv w:val="1"/>
      <w:marLeft w:val="0"/>
      <w:marRight w:val="0"/>
      <w:marTop w:val="0"/>
      <w:marBottom w:val="0"/>
      <w:divBdr>
        <w:top w:val="none" w:sz="0" w:space="0" w:color="auto"/>
        <w:left w:val="none" w:sz="0" w:space="0" w:color="auto"/>
        <w:bottom w:val="none" w:sz="0" w:space="0" w:color="auto"/>
        <w:right w:val="none" w:sz="0" w:space="0" w:color="auto"/>
      </w:divBdr>
    </w:div>
    <w:div w:id="1451046459">
      <w:bodyDiv w:val="1"/>
      <w:marLeft w:val="0"/>
      <w:marRight w:val="0"/>
      <w:marTop w:val="0"/>
      <w:marBottom w:val="0"/>
      <w:divBdr>
        <w:top w:val="none" w:sz="0" w:space="0" w:color="auto"/>
        <w:left w:val="none" w:sz="0" w:space="0" w:color="auto"/>
        <w:bottom w:val="none" w:sz="0" w:space="0" w:color="auto"/>
        <w:right w:val="none" w:sz="0" w:space="0" w:color="auto"/>
      </w:divBdr>
    </w:div>
    <w:div w:id="1451512227">
      <w:bodyDiv w:val="1"/>
      <w:marLeft w:val="0"/>
      <w:marRight w:val="0"/>
      <w:marTop w:val="0"/>
      <w:marBottom w:val="0"/>
      <w:divBdr>
        <w:top w:val="none" w:sz="0" w:space="0" w:color="auto"/>
        <w:left w:val="none" w:sz="0" w:space="0" w:color="auto"/>
        <w:bottom w:val="none" w:sz="0" w:space="0" w:color="auto"/>
        <w:right w:val="none" w:sz="0" w:space="0" w:color="auto"/>
      </w:divBdr>
    </w:div>
    <w:div w:id="1451820320">
      <w:bodyDiv w:val="1"/>
      <w:marLeft w:val="0"/>
      <w:marRight w:val="0"/>
      <w:marTop w:val="0"/>
      <w:marBottom w:val="0"/>
      <w:divBdr>
        <w:top w:val="none" w:sz="0" w:space="0" w:color="auto"/>
        <w:left w:val="none" w:sz="0" w:space="0" w:color="auto"/>
        <w:bottom w:val="none" w:sz="0" w:space="0" w:color="auto"/>
        <w:right w:val="none" w:sz="0" w:space="0" w:color="auto"/>
      </w:divBdr>
    </w:div>
    <w:div w:id="1452087451">
      <w:bodyDiv w:val="1"/>
      <w:marLeft w:val="0"/>
      <w:marRight w:val="0"/>
      <w:marTop w:val="0"/>
      <w:marBottom w:val="0"/>
      <w:divBdr>
        <w:top w:val="none" w:sz="0" w:space="0" w:color="auto"/>
        <w:left w:val="none" w:sz="0" w:space="0" w:color="auto"/>
        <w:bottom w:val="none" w:sz="0" w:space="0" w:color="auto"/>
        <w:right w:val="none" w:sz="0" w:space="0" w:color="auto"/>
      </w:divBdr>
    </w:div>
    <w:div w:id="1452093349">
      <w:bodyDiv w:val="1"/>
      <w:marLeft w:val="0"/>
      <w:marRight w:val="0"/>
      <w:marTop w:val="0"/>
      <w:marBottom w:val="0"/>
      <w:divBdr>
        <w:top w:val="none" w:sz="0" w:space="0" w:color="auto"/>
        <w:left w:val="none" w:sz="0" w:space="0" w:color="auto"/>
        <w:bottom w:val="none" w:sz="0" w:space="0" w:color="auto"/>
        <w:right w:val="none" w:sz="0" w:space="0" w:color="auto"/>
      </w:divBdr>
    </w:div>
    <w:div w:id="1452093969">
      <w:bodyDiv w:val="1"/>
      <w:marLeft w:val="0"/>
      <w:marRight w:val="0"/>
      <w:marTop w:val="0"/>
      <w:marBottom w:val="0"/>
      <w:divBdr>
        <w:top w:val="none" w:sz="0" w:space="0" w:color="auto"/>
        <w:left w:val="none" w:sz="0" w:space="0" w:color="auto"/>
        <w:bottom w:val="none" w:sz="0" w:space="0" w:color="auto"/>
        <w:right w:val="none" w:sz="0" w:space="0" w:color="auto"/>
      </w:divBdr>
    </w:div>
    <w:div w:id="1452289301">
      <w:bodyDiv w:val="1"/>
      <w:marLeft w:val="0"/>
      <w:marRight w:val="0"/>
      <w:marTop w:val="0"/>
      <w:marBottom w:val="0"/>
      <w:divBdr>
        <w:top w:val="none" w:sz="0" w:space="0" w:color="auto"/>
        <w:left w:val="none" w:sz="0" w:space="0" w:color="auto"/>
        <w:bottom w:val="none" w:sz="0" w:space="0" w:color="auto"/>
        <w:right w:val="none" w:sz="0" w:space="0" w:color="auto"/>
      </w:divBdr>
    </w:div>
    <w:div w:id="1452478953">
      <w:bodyDiv w:val="1"/>
      <w:marLeft w:val="0"/>
      <w:marRight w:val="0"/>
      <w:marTop w:val="0"/>
      <w:marBottom w:val="0"/>
      <w:divBdr>
        <w:top w:val="none" w:sz="0" w:space="0" w:color="auto"/>
        <w:left w:val="none" w:sz="0" w:space="0" w:color="auto"/>
        <w:bottom w:val="none" w:sz="0" w:space="0" w:color="auto"/>
        <w:right w:val="none" w:sz="0" w:space="0" w:color="auto"/>
      </w:divBdr>
    </w:div>
    <w:div w:id="1452627676">
      <w:bodyDiv w:val="1"/>
      <w:marLeft w:val="0"/>
      <w:marRight w:val="0"/>
      <w:marTop w:val="0"/>
      <w:marBottom w:val="0"/>
      <w:divBdr>
        <w:top w:val="none" w:sz="0" w:space="0" w:color="auto"/>
        <w:left w:val="none" w:sz="0" w:space="0" w:color="auto"/>
        <w:bottom w:val="none" w:sz="0" w:space="0" w:color="auto"/>
        <w:right w:val="none" w:sz="0" w:space="0" w:color="auto"/>
      </w:divBdr>
    </w:div>
    <w:div w:id="1452631963">
      <w:bodyDiv w:val="1"/>
      <w:marLeft w:val="0"/>
      <w:marRight w:val="0"/>
      <w:marTop w:val="0"/>
      <w:marBottom w:val="0"/>
      <w:divBdr>
        <w:top w:val="none" w:sz="0" w:space="0" w:color="auto"/>
        <w:left w:val="none" w:sz="0" w:space="0" w:color="auto"/>
        <w:bottom w:val="none" w:sz="0" w:space="0" w:color="auto"/>
        <w:right w:val="none" w:sz="0" w:space="0" w:color="auto"/>
      </w:divBdr>
    </w:div>
    <w:div w:id="1453288242">
      <w:bodyDiv w:val="1"/>
      <w:marLeft w:val="0"/>
      <w:marRight w:val="0"/>
      <w:marTop w:val="0"/>
      <w:marBottom w:val="0"/>
      <w:divBdr>
        <w:top w:val="none" w:sz="0" w:space="0" w:color="auto"/>
        <w:left w:val="none" w:sz="0" w:space="0" w:color="auto"/>
        <w:bottom w:val="none" w:sz="0" w:space="0" w:color="auto"/>
        <w:right w:val="none" w:sz="0" w:space="0" w:color="auto"/>
      </w:divBdr>
    </w:div>
    <w:div w:id="1454012186">
      <w:bodyDiv w:val="1"/>
      <w:marLeft w:val="0"/>
      <w:marRight w:val="0"/>
      <w:marTop w:val="0"/>
      <w:marBottom w:val="0"/>
      <w:divBdr>
        <w:top w:val="none" w:sz="0" w:space="0" w:color="auto"/>
        <w:left w:val="none" w:sz="0" w:space="0" w:color="auto"/>
        <w:bottom w:val="none" w:sz="0" w:space="0" w:color="auto"/>
        <w:right w:val="none" w:sz="0" w:space="0" w:color="auto"/>
      </w:divBdr>
    </w:div>
    <w:div w:id="1454442165">
      <w:bodyDiv w:val="1"/>
      <w:marLeft w:val="0"/>
      <w:marRight w:val="0"/>
      <w:marTop w:val="0"/>
      <w:marBottom w:val="0"/>
      <w:divBdr>
        <w:top w:val="none" w:sz="0" w:space="0" w:color="auto"/>
        <w:left w:val="none" w:sz="0" w:space="0" w:color="auto"/>
        <w:bottom w:val="none" w:sz="0" w:space="0" w:color="auto"/>
        <w:right w:val="none" w:sz="0" w:space="0" w:color="auto"/>
      </w:divBdr>
    </w:div>
    <w:div w:id="1454445441">
      <w:bodyDiv w:val="1"/>
      <w:marLeft w:val="0"/>
      <w:marRight w:val="0"/>
      <w:marTop w:val="0"/>
      <w:marBottom w:val="0"/>
      <w:divBdr>
        <w:top w:val="none" w:sz="0" w:space="0" w:color="auto"/>
        <w:left w:val="none" w:sz="0" w:space="0" w:color="auto"/>
        <w:bottom w:val="none" w:sz="0" w:space="0" w:color="auto"/>
        <w:right w:val="none" w:sz="0" w:space="0" w:color="auto"/>
      </w:divBdr>
    </w:div>
    <w:div w:id="1454514742">
      <w:bodyDiv w:val="1"/>
      <w:marLeft w:val="0"/>
      <w:marRight w:val="0"/>
      <w:marTop w:val="0"/>
      <w:marBottom w:val="0"/>
      <w:divBdr>
        <w:top w:val="none" w:sz="0" w:space="0" w:color="auto"/>
        <w:left w:val="none" w:sz="0" w:space="0" w:color="auto"/>
        <w:bottom w:val="none" w:sz="0" w:space="0" w:color="auto"/>
        <w:right w:val="none" w:sz="0" w:space="0" w:color="auto"/>
      </w:divBdr>
    </w:div>
    <w:div w:id="1454909289">
      <w:bodyDiv w:val="1"/>
      <w:marLeft w:val="0"/>
      <w:marRight w:val="0"/>
      <w:marTop w:val="0"/>
      <w:marBottom w:val="0"/>
      <w:divBdr>
        <w:top w:val="none" w:sz="0" w:space="0" w:color="auto"/>
        <w:left w:val="none" w:sz="0" w:space="0" w:color="auto"/>
        <w:bottom w:val="none" w:sz="0" w:space="0" w:color="auto"/>
        <w:right w:val="none" w:sz="0" w:space="0" w:color="auto"/>
      </w:divBdr>
    </w:div>
    <w:div w:id="1454909904">
      <w:bodyDiv w:val="1"/>
      <w:marLeft w:val="0"/>
      <w:marRight w:val="0"/>
      <w:marTop w:val="0"/>
      <w:marBottom w:val="0"/>
      <w:divBdr>
        <w:top w:val="none" w:sz="0" w:space="0" w:color="auto"/>
        <w:left w:val="none" w:sz="0" w:space="0" w:color="auto"/>
        <w:bottom w:val="none" w:sz="0" w:space="0" w:color="auto"/>
        <w:right w:val="none" w:sz="0" w:space="0" w:color="auto"/>
      </w:divBdr>
      <w:divsChild>
        <w:div w:id="670260155">
          <w:marLeft w:val="0"/>
          <w:marRight w:val="0"/>
          <w:marTop w:val="0"/>
          <w:marBottom w:val="0"/>
          <w:divBdr>
            <w:top w:val="none" w:sz="0" w:space="0" w:color="auto"/>
            <w:left w:val="none" w:sz="0" w:space="0" w:color="auto"/>
            <w:bottom w:val="none" w:sz="0" w:space="0" w:color="auto"/>
            <w:right w:val="none" w:sz="0" w:space="0" w:color="auto"/>
          </w:divBdr>
        </w:div>
        <w:div w:id="2012441402">
          <w:marLeft w:val="0"/>
          <w:marRight w:val="0"/>
          <w:marTop w:val="0"/>
          <w:marBottom w:val="0"/>
          <w:divBdr>
            <w:top w:val="none" w:sz="0" w:space="0" w:color="auto"/>
            <w:left w:val="none" w:sz="0" w:space="0" w:color="auto"/>
            <w:bottom w:val="none" w:sz="0" w:space="0" w:color="auto"/>
            <w:right w:val="none" w:sz="0" w:space="0" w:color="auto"/>
          </w:divBdr>
        </w:div>
        <w:div w:id="1773428952">
          <w:marLeft w:val="0"/>
          <w:marRight w:val="0"/>
          <w:marTop w:val="0"/>
          <w:marBottom w:val="0"/>
          <w:divBdr>
            <w:top w:val="none" w:sz="0" w:space="0" w:color="auto"/>
            <w:left w:val="none" w:sz="0" w:space="0" w:color="auto"/>
            <w:bottom w:val="none" w:sz="0" w:space="0" w:color="auto"/>
            <w:right w:val="none" w:sz="0" w:space="0" w:color="auto"/>
          </w:divBdr>
        </w:div>
        <w:div w:id="1072583452">
          <w:marLeft w:val="0"/>
          <w:marRight w:val="0"/>
          <w:marTop w:val="0"/>
          <w:marBottom w:val="0"/>
          <w:divBdr>
            <w:top w:val="none" w:sz="0" w:space="0" w:color="auto"/>
            <w:left w:val="none" w:sz="0" w:space="0" w:color="auto"/>
            <w:bottom w:val="none" w:sz="0" w:space="0" w:color="auto"/>
            <w:right w:val="none" w:sz="0" w:space="0" w:color="auto"/>
          </w:divBdr>
        </w:div>
        <w:div w:id="2089377718">
          <w:marLeft w:val="0"/>
          <w:marRight w:val="0"/>
          <w:marTop w:val="0"/>
          <w:marBottom w:val="0"/>
          <w:divBdr>
            <w:top w:val="none" w:sz="0" w:space="0" w:color="auto"/>
            <w:left w:val="none" w:sz="0" w:space="0" w:color="auto"/>
            <w:bottom w:val="none" w:sz="0" w:space="0" w:color="auto"/>
            <w:right w:val="none" w:sz="0" w:space="0" w:color="auto"/>
          </w:divBdr>
        </w:div>
        <w:div w:id="801652244">
          <w:marLeft w:val="0"/>
          <w:marRight w:val="0"/>
          <w:marTop w:val="0"/>
          <w:marBottom w:val="0"/>
          <w:divBdr>
            <w:top w:val="none" w:sz="0" w:space="0" w:color="auto"/>
            <w:left w:val="none" w:sz="0" w:space="0" w:color="auto"/>
            <w:bottom w:val="none" w:sz="0" w:space="0" w:color="auto"/>
            <w:right w:val="none" w:sz="0" w:space="0" w:color="auto"/>
          </w:divBdr>
        </w:div>
        <w:div w:id="1839612317">
          <w:marLeft w:val="0"/>
          <w:marRight w:val="0"/>
          <w:marTop w:val="0"/>
          <w:marBottom w:val="0"/>
          <w:divBdr>
            <w:top w:val="none" w:sz="0" w:space="0" w:color="auto"/>
            <w:left w:val="none" w:sz="0" w:space="0" w:color="auto"/>
            <w:bottom w:val="none" w:sz="0" w:space="0" w:color="auto"/>
            <w:right w:val="none" w:sz="0" w:space="0" w:color="auto"/>
          </w:divBdr>
        </w:div>
        <w:div w:id="1405372968">
          <w:marLeft w:val="0"/>
          <w:marRight w:val="0"/>
          <w:marTop w:val="0"/>
          <w:marBottom w:val="0"/>
          <w:divBdr>
            <w:top w:val="none" w:sz="0" w:space="0" w:color="auto"/>
            <w:left w:val="none" w:sz="0" w:space="0" w:color="auto"/>
            <w:bottom w:val="none" w:sz="0" w:space="0" w:color="auto"/>
            <w:right w:val="none" w:sz="0" w:space="0" w:color="auto"/>
          </w:divBdr>
        </w:div>
        <w:div w:id="8918978">
          <w:marLeft w:val="0"/>
          <w:marRight w:val="0"/>
          <w:marTop w:val="0"/>
          <w:marBottom w:val="0"/>
          <w:divBdr>
            <w:top w:val="none" w:sz="0" w:space="0" w:color="auto"/>
            <w:left w:val="none" w:sz="0" w:space="0" w:color="auto"/>
            <w:bottom w:val="none" w:sz="0" w:space="0" w:color="auto"/>
            <w:right w:val="none" w:sz="0" w:space="0" w:color="auto"/>
          </w:divBdr>
        </w:div>
        <w:div w:id="1563171899">
          <w:marLeft w:val="0"/>
          <w:marRight w:val="0"/>
          <w:marTop w:val="0"/>
          <w:marBottom w:val="0"/>
          <w:divBdr>
            <w:top w:val="none" w:sz="0" w:space="0" w:color="auto"/>
            <w:left w:val="none" w:sz="0" w:space="0" w:color="auto"/>
            <w:bottom w:val="none" w:sz="0" w:space="0" w:color="auto"/>
            <w:right w:val="none" w:sz="0" w:space="0" w:color="auto"/>
          </w:divBdr>
        </w:div>
        <w:div w:id="681394804">
          <w:marLeft w:val="0"/>
          <w:marRight w:val="0"/>
          <w:marTop w:val="0"/>
          <w:marBottom w:val="0"/>
          <w:divBdr>
            <w:top w:val="none" w:sz="0" w:space="0" w:color="auto"/>
            <w:left w:val="none" w:sz="0" w:space="0" w:color="auto"/>
            <w:bottom w:val="none" w:sz="0" w:space="0" w:color="auto"/>
            <w:right w:val="none" w:sz="0" w:space="0" w:color="auto"/>
          </w:divBdr>
        </w:div>
        <w:div w:id="1037238318">
          <w:marLeft w:val="0"/>
          <w:marRight w:val="0"/>
          <w:marTop w:val="0"/>
          <w:marBottom w:val="0"/>
          <w:divBdr>
            <w:top w:val="none" w:sz="0" w:space="0" w:color="auto"/>
            <w:left w:val="none" w:sz="0" w:space="0" w:color="auto"/>
            <w:bottom w:val="none" w:sz="0" w:space="0" w:color="auto"/>
            <w:right w:val="none" w:sz="0" w:space="0" w:color="auto"/>
          </w:divBdr>
        </w:div>
        <w:div w:id="804590261">
          <w:marLeft w:val="0"/>
          <w:marRight w:val="0"/>
          <w:marTop w:val="0"/>
          <w:marBottom w:val="0"/>
          <w:divBdr>
            <w:top w:val="none" w:sz="0" w:space="0" w:color="auto"/>
            <w:left w:val="none" w:sz="0" w:space="0" w:color="auto"/>
            <w:bottom w:val="none" w:sz="0" w:space="0" w:color="auto"/>
            <w:right w:val="none" w:sz="0" w:space="0" w:color="auto"/>
          </w:divBdr>
        </w:div>
        <w:div w:id="1841313024">
          <w:marLeft w:val="0"/>
          <w:marRight w:val="0"/>
          <w:marTop w:val="0"/>
          <w:marBottom w:val="0"/>
          <w:divBdr>
            <w:top w:val="none" w:sz="0" w:space="0" w:color="auto"/>
            <w:left w:val="none" w:sz="0" w:space="0" w:color="auto"/>
            <w:bottom w:val="none" w:sz="0" w:space="0" w:color="auto"/>
            <w:right w:val="none" w:sz="0" w:space="0" w:color="auto"/>
          </w:divBdr>
        </w:div>
        <w:div w:id="1770662427">
          <w:marLeft w:val="0"/>
          <w:marRight w:val="0"/>
          <w:marTop w:val="0"/>
          <w:marBottom w:val="0"/>
          <w:divBdr>
            <w:top w:val="none" w:sz="0" w:space="0" w:color="auto"/>
            <w:left w:val="none" w:sz="0" w:space="0" w:color="auto"/>
            <w:bottom w:val="none" w:sz="0" w:space="0" w:color="auto"/>
            <w:right w:val="none" w:sz="0" w:space="0" w:color="auto"/>
          </w:divBdr>
        </w:div>
        <w:div w:id="473643556">
          <w:marLeft w:val="0"/>
          <w:marRight w:val="0"/>
          <w:marTop w:val="0"/>
          <w:marBottom w:val="0"/>
          <w:divBdr>
            <w:top w:val="none" w:sz="0" w:space="0" w:color="auto"/>
            <w:left w:val="none" w:sz="0" w:space="0" w:color="auto"/>
            <w:bottom w:val="none" w:sz="0" w:space="0" w:color="auto"/>
            <w:right w:val="none" w:sz="0" w:space="0" w:color="auto"/>
          </w:divBdr>
        </w:div>
        <w:div w:id="409079455">
          <w:marLeft w:val="0"/>
          <w:marRight w:val="0"/>
          <w:marTop w:val="0"/>
          <w:marBottom w:val="0"/>
          <w:divBdr>
            <w:top w:val="none" w:sz="0" w:space="0" w:color="auto"/>
            <w:left w:val="none" w:sz="0" w:space="0" w:color="auto"/>
            <w:bottom w:val="none" w:sz="0" w:space="0" w:color="auto"/>
            <w:right w:val="none" w:sz="0" w:space="0" w:color="auto"/>
          </w:divBdr>
        </w:div>
        <w:div w:id="553469407">
          <w:marLeft w:val="0"/>
          <w:marRight w:val="0"/>
          <w:marTop w:val="0"/>
          <w:marBottom w:val="0"/>
          <w:divBdr>
            <w:top w:val="none" w:sz="0" w:space="0" w:color="auto"/>
            <w:left w:val="none" w:sz="0" w:space="0" w:color="auto"/>
            <w:bottom w:val="none" w:sz="0" w:space="0" w:color="auto"/>
            <w:right w:val="none" w:sz="0" w:space="0" w:color="auto"/>
          </w:divBdr>
        </w:div>
        <w:div w:id="732971873">
          <w:marLeft w:val="0"/>
          <w:marRight w:val="0"/>
          <w:marTop w:val="0"/>
          <w:marBottom w:val="0"/>
          <w:divBdr>
            <w:top w:val="none" w:sz="0" w:space="0" w:color="auto"/>
            <w:left w:val="none" w:sz="0" w:space="0" w:color="auto"/>
            <w:bottom w:val="none" w:sz="0" w:space="0" w:color="auto"/>
            <w:right w:val="none" w:sz="0" w:space="0" w:color="auto"/>
          </w:divBdr>
        </w:div>
        <w:div w:id="1200973184">
          <w:marLeft w:val="0"/>
          <w:marRight w:val="0"/>
          <w:marTop w:val="0"/>
          <w:marBottom w:val="0"/>
          <w:divBdr>
            <w:top w:val="none" w:sz="0" w:space="0" w:color="auto"/>
            <w:left w:val="none" w:sz="0" w:space="0" w:color="auto"/>
            <w:bottom w:val="none" w:sz="0" w:space="0" w:color="auto"/>
            <w:right w:val="none" w:sz="0" w:space="0" w:color="auto"/>
          </w:divBdr>
        </w:div>
        <w:div w:id="83039640">
          <w:marLeft w:val="0"/>
          <w:marRight w:val="0"/>
          <w:marTop w:val="0"/>
          <w:marBottom w:val="0"/>
          <w:divBdr>
            <w:top w:val="none" w:sz="0" w:space="0" w:color="auto"/>
            <w:left w:val="none" w:sz="0" w:space="0" w:color="auto"/>
            <w:bottom w:val="none" w:sz="0" w:space="0" w:color="auto"/>
            <w:right w:val="none" w:sz="0" w:space="0" w:color="auto"/>
          </w:divBdr>
        </w:div>
        <w:div w:id="2144501432">
          <w:marLeft w:val="0"/>
          <w:marRight w:val="0"/>
          <w:marTop w:val="0"/>
          <w:marBottom w:val="0"/>
          <w:divBdr>
            <w:top w:val="none" w:sz="0" w:space="0" w:color="auto"/>
            <w:left w:val="none" w:sz="0" w:space="0" w:color="auto"/>
            <w:bottom w:val="none" w:sz="0" w:space="0" w:color="auto"/>
            <w:right w:val="none" w:sz="0" w:space="0" w:color="auto"/>
          </w:divBdr>
        </w:div>
        <w:div w:id="192499860">
          <w:marLeft w:val="0"/>
          <w:marRight w:val="0"/>
          <w:marTop w:val="0"/>
          <w:marBottom w:val="0"/>
          <w:divBdr>
            <w:top w:val="none" w:sz="0" w:space="0" w:color="auto"/>
            <w:left w:val="none" w:sz="0" w:space="0" w:color="auto"/>
            <w:bottom w:val="none" w:sz="0" w:space="0" w:color="auto"/>
            <w:right w:val="none" w:sz="0" w:space="0" w:color="auto"/>
          </w:divBdr>
        </w:div>
        <w:div w:id="1403138986">
          <w:marLeft w:val="0"/>
          <w:marRight w:val="0"/>
          <w:marTop w:val="0"/>
          <w:marBottom w:val="0"/>
          <w:divBdr>
            <w:top w:val="none" w:sz="0" w:space="0" w:color="auto"/>
            <w:left w:val="none" w:sz="0" w:space="0" w:color="auto"/>
            <w:bottom w:val="none" w:sz="0" w:space="0" w:color="auto"/>
            <w:right w:val="none" w:sz="0" w:space="0" w:color="auto"/>
          </w:divBdr>
        </w:div>
        <w:div w:id="559637178">
          <w:marLeft w:val="0"/>
          <w:marRight w:val="0"/>
          <w:marTop w:val="0"/>
          <w:marBottom w:val="0"/>
          <w:divBdr>
            <w:top w:val="none" w:sz="0" w:space="0" w:color="auto"/>
            <w:left w:val="none" w:sz="0" w:space="0" w:color="auto"/>
            <w:bottom w:val="none" w:sz="0" w:space="0" w:color="auto"/>
            <w:right w:val="none" w:sz="0" w:space="0" w:color="auto"/>
          </w:divBdr>
        </w:div>
        <w:div w:id="364521406">
          <w:marLeft w:val="0"/>
          <w:marRight w:val="0"/>
          <w:marTop w:val="0"/>
          <w:marBottom w:val="0"/>
          <w:divBdr>
            <w:top w:val="none" w:sz="0" w:space="0" w:color="auto"/>
            <w:left w:val="none" w:sz="0" w:space="0" w:color="auto"/>
            <w:bottom w:val="none" w:sz="0" w:space="0" w:color="auto"/>
            <w:right w:val="none" w:sz="0" w:space="0" w:color="auto"/>
          </w:divBdr>
        </w:div>
        <w:div w:id="1946187251">
          <w:marLeft w:val="0"/>
          <w:marRight w:val="0"/>
          <w:marTop w:val="0"/>
          <w:marBottom w:val="0"/>
          <w:divBdr>
            <w:top w:val="none" w:sz="0" w:space="0" w:color="auto"/>
            <w:left w:val="none" w:sz="0" w:space="0" w:color="auto"/>
            <w:bottom w:val="none" w:sz="0" w:space="0" w:color="auto"/>
            <w:right w:val="none" w:sz="0" w:space="0" w:color="auto"/>
          </w:divBdr>
        </w:div>
        <w:div w:id="288779688">
          <w:marLeft w:val="0"/>
          <w:marRight w:val="0"/>
          <w:marTop w:val="0"/>
          <w:marBottom w:val="0"/>
          <w:divBdr>
            <w:top w:val="none" w:sz="0" w:space="0" w:color="auto"/>
            <w:left w:val="none" w:sz="0" w:space="0" w:color="auto"/>
            <w:bottom w:val="none" w:sz="0" w:space="0" w:color="auto"/>
            <w:right w:val="none" w:sz="0" w:space="0" w:color="auto"/>
          </w:divBdr>
        </w:div>
        <w:div w:id="800541566">
          <w:marLeft w:val="0"/>
          <w:marRight w:val="0"/>
          <w:marTop w:val="0"/>
          <w:marBottom w:val="0"/>
          <w:divBdr>
            <w:top w:val="none" w:sz="0" w:space="0" w:color="auto"/>
            <w:left w:val="none" w:sz="0" w:space="0" w:color="auto"/>
            <w:bottom w:val="none" w:sz="0" w:space="0" w:color="auto"/>
            <w:right w:val="none" w:sz="0" w:space="0" w:color="auto"/>
          </w:divBdr>
        </w:div>
        <w:div w:id="1132334255">
          <w:marLeft w:val="0"/>
          <w:marRight w:val="0"/>
          <w:marTop w:val="0"/>
          <w:marBottom w:val="0"/>
          <w:divBdr>
            <w:top w:val="none" w:sz="0" w:space="0" w:color="auto"/>
            <w:left w:val="none" w:sz="0" w:space="0" w:color="auto"/>
            <w:bottom w:val="none" w:sz="0" w:space="0" w:color="auto"/>
            <w:right w:val="none" w:sz="0" w:space="0" w:color="auto"/>
          </w:divBdr>
        </w:div>
        <w:div w:id="30300484">
          <w:marLeft w:val="0"/>
          <w:marRight w:val="0"/>
          <w:marTop w:val="0"/>
          <w:marBottom w:val="0"/>
          <w:divBdr>
            <w:top w:val="none" w:sz="0" w:space="0" w:color="auto"/>
            <w:left w:val="none" w:sz="0" w:space="0" w:color="auto"/>
            <w:bottom w:val="none" w:sz="0" w:space="0" w:color="auto"/>
            <w:right w:val="none" w:sz="0" w:space="0" w:color="auto"/>
          </w:divBdr>
        </w:div>
        <w:div w:id="2104295964">
          <w:marLeft w:val="0"/>
          <w:marRight w:val="0"/>
          <w:marTop w:val="0"/>
          <w:marBottom w:val="0"/>
          <w:divBdr>
            <w:top w:val="none" w:sz="0" w:space="0" w:color="auto"/>
            <w:left w:val="none" w:sz="0" w:space="0" w:color="auto"/>
            <w:bottom w:val="none" w:sz="0" w:space="0" w:color="auto"/>
            <w:right w:val="none" w:sz="0" w:space="0" w:color="auto"/>
          </w:divBdr>
        </w:div>
        <w:div w:id="1637637823">
          <w:marLeft w:val="0"/>
          <w:marRight w:val="0"/>
          <w:marTop w:val="0"/>
          <w:marBottom w:val="0"/>
          <w:divBdr>
            <w:top w:val="none" w:sz="0" w:space="0" w:color="auto"/>
            <w:left w:val="none" w:sz="0" w:space="0" w:color="auto"/>
            <w:bottom w:val="none" w:sz="0" w:space="0" w:color="auto"/>
            <w:right w:val="none" w:sz="0" w:space="0" w:color="auto"/>
          </w:divBdr>
        </w:div>
        <w:div w:id="1169951343">
          <w:marLeft w:val="0"/>
          <w:marRight w:val="0"/>
          <w:marTop w:val="0"/>
          <w:marBottom w:val="0"/>
          <w:divBdr>
            <w:top w:val="none" w:sz="0" w:space="0" w:color="auto"/>
            <w:left w:val="none" w:sz="0" w:space="0" w:color="auto"/>
            <w:bottom w:val="none" w:sz="0" w:space="0" w:color="auto"/>
            <w:right w:val="none" w:sz="0" w:space="0" w:color="auto"/>
          </w:divBdr>
        </w:div>
        <w:div w:id="1802843410">
          <w:marLeft w:val="0"/>
          <w:marRight w:val="0"/>
          <w:marTop w:val="0"/>
          <w:marBottom w:val="0"/>
          <w:divBdr>
            <w:top w:val="none" w:sz="0" w:space="0" w:color="auto"/>
            <w:left w:val="none" w:sz="0" w:space="0" w:color="auto"/>
            <w:bottom w:val="none" w:sz="0" w:space="0" w:color="auto"/>
            <w:right w:val="none" w:sz="0" w:space="0" w:color="auto"/>
          </w:divBdr>
        </w:div>
        <w:div w:id="255795306">
          <w:marLeft w:val="0"/>
          <w:marRight w:val="0"/>
          <w:marTop w:val="0"/>
          <w:marBottom w:val="0"/>
          <w:divBdr>
            <w:top w:val="none" w:sz="0" w:space="0" w:color="auto"/>
            <w:left w:val="none" w:sz="0" w:space="0" w:color="auto"/>
            <w:bottom w:val="none" w:sz="0" w:space="0" w:color="auto"/>
            <w:right w:val="none" w:sz="0" w:space="0" w:color="auto"/>
          </w:divBdr>
        </w:div>
        <w:div w:id="714504776">
          <w:marLeft w:val="0"/>
          <w:marRight w:val="0"/>
          <w:marTop w:val="0"/>
          <w:marBottom w:val="0"/>
          <w:divBdr>
            <w:top w:val="none" w:sz="0" w:space="0" w:color="auto"/>
            <w:left w:val="none" w:sz="0" w:space="0" w:color="auto"/>
            <w:bottom w:val="none" w:sz="0" w:space="0" w:color="auto"/>
            <w:right w:val="none" w:sz="0" w:space="0" w:color="auto"/>
          </w:divBdr>
        </w:div>
        <w:div w:id="831331240">
          <w:marLeft w:val="0"/>
          <w:marRight w:val="0"/>
          <w:marTop w:val="0"/>
          <w:marBottom w:val="0"/>
          <w:divBdr>
            <w:top w:val="none" w:sz="0" w:space="0" w:color="auto"/>
            <w:left w:val="none" w:sz="0" w:space="0" w:color="auto"/>
            <w:bottom w:val="none" w:sz="0" w:space="0" w:color="auto"/>
            <w:right w:val="none" w:sz="0" w:space="0" w:color="auto"/>
          </w:divBdr>
        </w:div>
        <w:div w:id="19209104">
          <w:marLeft w:val="0"/>
          <w:marRight w:val="0"/>
          <w:marTop w:val="0"/>
          <w:marBottom w:val="0"/>
          <w:divBdr>
            <w:top w:val="none" w:sz="0" w:space="0" w:color="auto"/>
            <w:left w:val="none" w:sz="0" w:space="0" w:color="auto"/>
            <w:bottom w:val="none" w:sz="0" w:space="0" w:color="auto"/>
            <w:right w:val="none" w:sz="0" w:space="0" w:color="auto"/>
          </w:divBdr>
        </w:div>
        <w:div w:id="614022003">
          <w:marLeft w:val="0"/>
          <w:marRight w:val="0"/>
          <w:marTop w:val="0"/>
          <w:marBottom w:val="0"/>
          <w:divBdr>
            <w:top w:val="none" w:sz="0" w:space="0" w:color="auto"/>
            <w:left w:val="none" w:sz="0" w:space="0" w:color="auto"/>
            <w:bottom w:val="none" w:sz="0" w:space="0" w:color="auto"/>
            <w:right w:val="none" w:sz="0" w:space="0" w:color="auto"/>
          </w:divBdr>
        </w:div>
        <w:div w:id="1447774371">
          <w:marLeft w:val="0"/>
          <w:marRight w:val="0"/>
          <w:marTop w:val="0"/>
          <w:marBottom w:val="0"/>
          <w:divBdr>
            <w:top w:val="none" w:sz="0" w:space="0" w:color="auto"/>
            <w:left w:val="none" w:sz="0" w:space="0" w:color="auto"/>
            <w:bottom w:val="none" w:sz="0" w:space="0" w:color="auto"/>
            <w:right w:val="none" w:sz="0" w:space="0" w:color="auto"/>
          </w:divBdr>
        </w:div>
        <w:div w:id="124087870">
          <w:marLeft w:val="0"/>
          <w:marRight w:val="0"/>
          <w:marTop w:val="0"/>
          <w:marBottom w:val="0"/>
          <w:divBdr>
            <w:top w:val="none" w:sz="0" w:space="0" w:color="auto"/>
            <w:left w:val="none" w:sz="0" w:space="0" w:color="auto"/>
            <w:bottom w:val="none" w:sz="0" w:space="0" w:color="auto"/>
            <w:right w:val="none" w:sz="0" w:space="0" w:color="auto"/>
          </w:divBdr>
        </w:div>
        <w:div w:id="1963607431">
          <w:marLeft w:val="0"/>
          <w:marRight w:val="0"/>
          <w:marTop w:val="0"/>
          <w:marBottom w:val="0"/>
          <w:divBdr>
            <w:top w:val="none" w:sz="0" w:space="0" w:color="auto"/>
            <w:left w:val="none" w:sz="0" w:space="0" w:color="auto"/>
            <w:bottom w:val="none" w:sz="0" w:space="0" w:color="auto"/>
            <w:right w:val="none" w:sz="0" w:space="0" w:color="auto"/>
          </w:divBdr>
        </w:div>
        <w:div w:id="1494492789">
          <w:marLeft w:val="0"/>
          <w:marRight w:val="0"/>
          <w:marTop w:val="0"/>
          <w:marBottom w:val="0"/>
          <w:divBdr>
            <w:top w:val="none" w:sz="0" w:space="0" w:color="auto"/>
            <w:left w:val="none" w:sz="0" w:space="0" w:color="auto"/>
            <w:bottom w:val="none" w:sz="0" w:space="0" w:color="auto"/>
            <w:right w:val="none" w:sz="0" w:space="0" w:color="auto"/>
          </w:divBdr>
        </w:div>
        <w:div w:id="2114813225">
          <w:marLeft w:val="0"/>
          <w:marRight w:val="0"/>
          <w:marTop w:val="0"/>
          <w:marBottom w:val="0"/>
          <w:divBdr>
            <w:top w:val="none" w:sz="0" w:space="0" w:color="auto"/>
            <w:left w:val="none" w:sz="0" w:space="0" w:color="auto"/>
            <w:bottom w:val="none" w:sz="0" w:space="0" w:color="auto"/>
            <w:right w:val="none" w:sz="0" w:space="0" w:color="auto"/>
          </w:divBdr>
        </w:div>
      </w:divsChild>
    </w:div>
    <w:div w:id="1456486460">
      <w:bodyDiv w:val="1"/>
      <w:marLeft w:val="0"/>
      <w:marRight w:val="0"/>
      <w:marTop w:val="0"/>
      <w:marBottom w:val="0"/>
      <w:divBdr>
        <w:top w:val="none" w:sz="0" w:space="0" w:color="auto"/>
        <w:left w:val="none" w:sz="0" w:space="0" w:color="auto"/>
        <w:bottom w:val="none" w:sz="0" w:space="0" w:color="auto"/>
        <w:right w:val="none" w:sz="0" w:space="0" w:color="auto"/>
      </w:divBdr>
    </w:div>
    <w:div w:id="1456680013">
      <w:bodyDiv w:val="1"/>
      <w:marLeft w:val="0"/>
      <w:marRight w:val="0"/>
      <w:marTop w:val="0"/>
      <w:marBottom w:val="0"/>
      <w:divBdr>
        <w:top w:val="none" w:sz="0" w:space="0" w:color="auto"/>
        <w:left w:val="none" w:sz="0" w:space="0" w:color="auto"/>
        <w:bottom w:val="none" w:sz="0" w:space="0" w:color="auto"/>
        <w:right w:val="none" w:sz="0" w:space="0" w:color="auto"/>
      </w:divBdr>
    </w:div>
    <w:div w:id="1457065912">
      <w:bodyDiv w:val="1"/>
      <w:marLeft w:val="0"/>
      <w:marRight w:val="0"/>
      <w:marTop w:val="0"/>
      <w:marBottom w:val="0"/>
      <w:divBdr>
        <w:top w:val="none" w:sz="0" w:space="0" w:color="auto"/>
        <w:left w:val="none" w:sz="0" w:space="0" w:color="auto"/>
        <w:bottom w:val="none" w:sz="0" w:space="0" w:color="auto"/>
        <w:right w:val="none" w:sz="0" w:space="0" w:color="auto"/>
      </w:divBdr>
    </w:div>
    <w:div w:id="1457069306">
      <w:bodyDiv w:val="1"/>
      <w:marLeft w:val="0"/>
      <w:marRight w:val="0"/>
      <w:marTop w:val="0"/>
      <w:marBottom w:val="0"/>
      <w:divBdr>
        <w:top w:val="none" w:sz="0" w:space="0" w:color="auto"/>
        <w:left w:val="none" w:sz="0" w:space="0" w:color="auto"/>
        <w:bottom w:val="none" w:sz="0" w:space="0" w:color="auto"/>
        <w:right w:val="none" w:sz="0" w:space="0" w:color="auto"/>
      </w:divBdr>
    </w:div>
    <w:div w:id="1457093082">
      <w:bodyDiv w:val="1"/>
      <w:marLeft w:val="0"/>
      <w:marRight w:val="0"/>
      <w:marTop w:val="0"/>
      <w:marBottom w:val="0"/>
      <w:divBdr>
        <w:top w:val="none" w:sz="0" w:space="0" w:color="auto"/>
        <w:left w:val="none" w:sz="0" w:space="0" w:color="auto"/>
        <w:bottom w:val="none" w:sz="0" w:space="0" w:color="auto"/>
        <w:right w:val="none" w:sz="0" w:space="0" w:color="auto"/>
      </w:divBdr>
    </w:div>
    <w:div w:id="1457093591">
      <w:bodyDiv w:val="1"/>
      <w:marLeft w:val="0"/>
      <w:marRight w:val="0"/>
      <w:marTop w:val="0"/>
      <w:marBottom w:val="0"/>
      <w:divBdr>
        <w:top w:val="none" w:sz="0" w:space="0" w:color="auto"/>
        <w:left w:val="none" w:sz="0" w:space="0" w:color="auto"/>
        <w:bottom w:val="none" w:sz="0" w:space="0" w:color="auto"/>
        <w:right w:val="none" w:sz="0" w:space="0" w:color="auto"/>
      </w:divBdr>
    </w:div>
    <w:div w:id="1457487669">
      <w:bodyDiv w:val="1"/>
      <w:marLeft w:val="0"/>
      <w:marRight w:val="0"/>
      <w:marTop w:val="0"/>
      <w:marBottom w:val="0"/>
      <w:divBdr>
        <w:top w:val="none" w:sz="0" w:space="0" w:color="auto"/>
        <w:left w:val="none" w:sz="0" w:space="0" w:color="auto"/>
        <w:bottom w:val="none" w:sz="0" w:space="0" w:color="auto"/>
        <w:right w:val="none" w:sz="0" w:space="0" w:color="auto"/>
      </w:divBdr>
    </w:div>
    <w:div w:id="1457723064">
      <w:bodyDiv w:val="1"/>
      <w:marLeft w:val="0"/>
      <w:marRight w:val="0"/>
      <w:marTop w:val="0"/>
      <w:marBottom w:val="0"/>
      <w:divBdr>
        <w:top w:val="none" w:sz="0" w:space="0" w:color="auto"/>
        <w:left w:val="none" w:sz="0" w:space="0" w:color="auto"/>
        <w:bottom w:val="none" w:sz="0" w:space="0" w:color="auto"/>
        <w:right w:val="none" w:sz="0" w:space="0" w:color="auto"/>
      </w:divBdr>
    </w:div>
    <w:div w:id="1458138349">
      <w:bodyDiv w:val="1"/>
      <w:marLeft w:val="0"/>
      <w:marRight w:val="0"/>
      <w:marTop w:val="0"/>
      <w:marBottom w:val="0"/>
      <w:divBdr>
        <w:top w:val="none" w:sz="0" w:space="0" w:color="auto"/>
        <w:left w:val="none" w:sz="0" w:space="0" w:color="auto"/>
        <w:bottom w:val="none" w:sz="0" w:space="0" w:color="auto"/>
        <w:right w:val="none" w:sz="0" w:space="0" w:color="auto"/>
      </w:divBdr>
    </w:div>
    <w:div w:id="1458335786">
      <w:bodyDiv w:val="1"/>
      <w:marLeft w:val="0"/>
      <w:marRight w:val="0"/>
      <w:marTop w:val="0"/>
      <w:marBottom w:val="0"/>
      <w:divBdr>
        <w:top w:val="none" w:sz="0" w:space="0" w:color="auto"/>
        <w:left w:val="none" w:sz="0" w:space="0" w:color="auto"/>
        <w:bottom w:val="none" w:sz="0" w:space="0" w:color="auto"/>
        <w:right w:val="none" w:sz="0" w:space="0" w:color="auto"/>
      </w:divBdr>
    </w:div>
    <w:div w:id="1458336255">
      <w:bodyDiv w:val="1"/>
      <w:marLeft w:val="0"/>
      <w:marRight w:val="0"/>
      <w:marTop w:val="0"/>
      <w:marBottom w:val="0"/>
      <w:divBdr>
        <w:top w:val="none" w:sz="0" w:space="0" w:color="auto"/>
        <w:left w:val="none" w:sz="0" w:space="0" w:color="auto"/>
        <w:bottom w:val="none" w:sz="0" w:space="0" w:color="auto"/>
        <w:right w:val="none" w:sz="0" w:space="0" w:color="auto"/>
      </w:divBdr>
    </w:div>
    <w:div w:id="1458454946">
      <w:bodyDiv w:val="1"/>
      <w:marLeft w:val="0"/>
      <w:marRight w:val="0"/>
      <w:marTop w:val="0"/>
      <w:marBottom w:val="0"/>
      <w:divBdr>
        <w:top w:val="none" w:sz="0" w:space="0" w:color="auto"/>
        <w:left w:val="none" w:sz="0" w:space="0" w:color="auto"/>
        <w:bottom w:val="none" w:sz="0" w:space="0" w:color="auto"/>
        <w:right w:val="none" w:sz="0" w:space="0" w:color="auto"/>
      </w:divBdr>
    </w:div>
    <w:div w:id="1458598091">
      <w:bodyDiv w:val="1"/>
      <w:marLeft w:val="0"/>
      <w:marRight w:val="0"/>
      <w:marTop w:val="0"/>
      <w:marBottom w:val="0"/>
      <w:divBdr>
        <w:top w:val="none" w:sz="0" w:space="0" w:color="auto"/>
        <w:left w:val="none" w:sz="0" w:space="0" w:color="auto"/>
        <w:bottom w:val="none" w:sz="0" w:space="0" w:color="auto"/>
        <w:right w:val="none" w:sz="0" w:space="0" w:color="auto"/>
      </w:divBdr>
    </w:div>
    <w:div w:id="1458983599">
      <w:bodyDiv w:val="1"/>
      <w:marLeft w:val="0"/>
      <w:marRight w:val="0"/>
      <w:marTop w:val="0"/>
      <w:marBottom w:val="0"/>
      <w:divBdr>
        <w:top w:val="none" w:sz="0" w:space="0" w:color="auto"/>
        <w:left w:val="none" w:sz="0" w:space="0" w:color="auto"/>
        <w:bottom w:val="none" w:sz="0" w:space="0" w:color="auto"/>
        <w:right w:val="none" w:sz="0" w:space="0" w:color="auto"/>
      </w:divBdr>
    </w:div>
    <w:div w:id="1459687055">
      <w:bodyDiv w:val="1"/>
      <w:marLeft w:val="0"/>
      <w:marRight w:val="0"/>
      <w:marTop w:val="0"/>
      <w:marBottom w:val="0"/>
      <w:divBdr>
        <w:top w:val="none" w:sz="0" w:space="0" w:color="auto"/>
        <w:left w:val="none" w:sz="0" w:space="0" w:color="auto"/>
        <w:bottom w:val="none" w:sz="0" w:space="0" w:color="auto"/>
        <w:right w:val="none" w:sz="0" w:space="0" w:color="auto"/>
      </w:divBdr>
    </w:div>
    <w:div w:id="1459955741">
      <w:bodyDiv w:val="1"/>
      <w:marLeft w:val="0"/>
      <w:marRight w:val="0"/>
      <w:marTop w:val="0"/>
      <w:marBottom w:val="0"/>
      <w:divBdr>
        <w:top w:val="none" w:sz="0" w:space="0" w:color="auto"/>
        <w:left w:val="none" w:sz="0" w:space="0" w:color="auto"/>
        <w:bottom w:val="none" w:sz="0" w:space="0" w:color="auto"/>
        <w:right w:val="none" w:sz="0" w:space="0" w:color="auto"/>
      </w:divBdr>
    </w:div>
    <w:div w:id="1460103051">
      <w:bodyDiv w:val="1"/>
      <w:marLeft w:val="0"/>
      <w:marRight w:val="0"/>
      <w:marTop w:val="0"/>
      <w:marBottom w:val="0"/>
      <w:divBdr>
        <w:top w:val="none" w:sz="0" w:space="0" w:color="auto"/>
        <w:left w:val="none" w:sz="0" w:space="0" w:color="auto"/>
        <w:bottom w:val="none" w:sz="0" w:space="0" w:color="auto"/>
        <w:right w:val="none" w:sz="0" w:space="0" w:color="auto"/>
      </w:divBdr>
    </w:div>
    <w:div w:id="1460299903">
      <w:bodyDiv w:val="1"/>
      <w:marLeft w:val="0"/>
      <w:marRight w:val="0"/>
      <w:marTop w:val="0"/>
      <w:marBottom w:val="0"/>
      <w:divBdr>
        <w:top w:val="none" w:sz="0" w:space="0" w:color="auto"/>
        <w:left w:val="none" w:sz="0" w:space="0" w:color="auto"/>
        <w:bottom w:val="none" w:sz="0" w:space="0" w:color="auto"/>
        <w:right w:val="none" w:sz="0" w:space="0" w:color="auto"/>
      </w:divBdr>
    </w:div>
    <w:div w:id="1460611742">
      <w:bodyDiv w:val="1"/>
      <w:marLeft w:val="0"/>
      <w:marRight w:val="0"/>
      <w:marTop w:val="0"/>
      <w:marBottom w:val="0"/>
      <w:divBdr>
        <w:top w:val="none" w:sz="0" w:space="0" w:color="auto"/>
        <w:left w:val="none" w:sz="0" w:space="0" w:color="auto"/>
        <w:bottom w:val="none" w:sz="0" w:space="0" w:color="auto"/>
        <w:right w:val="none" w:sz="0" w:space="0" w:color="auto"/>
      </w:divBdr>
    </w:div>
    <w:div w:id="1461073707">
      <w:bodyDiv w:val="1"/>
      <w:marLeft w:val="0"/>
      <w:marRight w:val="0"/>
      <w:marTop w:val="0"/>
      <w:marBottom w:val="0"/>
      <w:divBdr>
        <w:top w:val="none" w:sz="0" w:space="0" w:color="auto"/>
        <w:left w:val="none" w:sz="0" w:space="0" w:color="auto"/>
        <w:bottom w:val="none" w:sz="0" w:space="0" w:color="auto"/>
        <w:right w:val="none" w:sz="0" w:space="0" w:color="auto"/>
      </w:divBdr>
    </w:div>
    <w:div w:id="1461150287">
      <w:bodyDiv w:val="1"/>
      <w:marLeft w:val="0"/>
      <w:marRight w:val="0"/>
      <w:marTop w:val="0"/>
      <w:marBottom w:val="0"/>
      <w:divBdr>
        <w:top w:val="none" w:sz="0" w:space="0" w:color="auto"/>
        <w:left w:val="none" w:sz="0" w:space="0" w:color="auto"/>
        <w:bottom w:val="none" w:sz="0" w:space="0" w:color="auto"/>
        <w:right w:val="none" w:sz="0" w:space="0" w:color="auto"/>
      </w:divBdr>
    </w:div>
    <w:div w:id="1461340369">
      <w:bodyDiv w:val="1"/>
      <w:marLeft w:val="0"/>
      <w:marRight w:val="0"/>
      <w:marTop w:val="0"/>
      <w:marBottom w:val="0"/>
      <w:divBdr>
        <w:top w:val="none" w:sz="0" w:space="0" w:color="auto"/>
        <w:left w:val="none" w:sz="0" w:space="0" w:color="auto"/>
        <w:bottom w:val="none" w:sz="0" w:space="0" w:color="auto"/>
        <w:right w:val="none" w:sz="0" w:space="0" w:color="auto"/>
      </w:divBdr>
    </w:div>
    <w:div w:id="1461609014">
      <w:bodyDiv w:val="1"/>
      <w:marLeft w:val="0"/>
      <w:marRight w:val="0"/>
      <w:marTop w:val="0"/>
      <w:marBottom w:val="0"/>
      <w:divBdr>
        <w:top w:val="none" w:sz="0" w:space="0" w:color="auto"/>
        <w:left w:val="none" w:sz="0" w:space="0" w:color="auto"/>
        <w:bottom w:val="none" w:sz="0" w:space="0" w:color="auto"/>
        <w:right w:val="none" w:sz="0" w:space="0" w:color="auto"/>
      </w:divBdr>
    </w:div>
    <w:div w:id="1461650569">
      <w:bodyDiv w:val="1"/>
      <w:marLeft w:val="0"/>
      <w:marRight w:val="0"/>
      <w:marTop w:val="0"/>
      <w:marBottom w:val="0"/>
      <w:divBdr>
        <w:top w:val="none" w:sz="0" w:space="0" w:color="auto"/>
        <w:left w:val="none" w:sz="0" w:space="0" w:color="auto"/>
        <w:bottom w:val="none" w:sz="0" w:space="0" w:color="auto"/>
        <w:right w:val="none" w:sz="0" w:space="0" w:color="auto"/>
      </w:divBdr>
    </w:div>
    <w:div w:id="1462068959">
      <w:bodyDiv w:val="1"/>
      <w:marLeft w:val="0"/>
      <w:marRight w:val="0"/>
      <w:marTop w:val="0"/>
      <w:marBottom w:val="0"/>
      <w:divBdr>
        <w:top w:val="none" w:sz="0" w:space="0" w:color="auto"/>
        <w:left w:val="none" w:sz="0" w:space="0" w:color="auto"/>
        <w:bottom w:val="none" w:sz="0" w:space="0" w:color="auto"/>
        <w:right w:val="none" w:sz="0" w:space="0" w:color="auto"/>
      </w:divBdr>
    </w:div>
    <w:div w:id="1462310421">
      <w:bodyDiv w:val="1"/>
      <w:marLeft w:val="0"/>
      <w:marRight w:val="0"/>
      <w:marTop w:val="0"/>
      <w:marBottom w:val="0"/>
      <w:divBdr>
        <w:top w:val="none" w:sz="0" w:space="0" w:color="auto"/>
        <w:left w:val="none" w:sz="0" w:space="0" w:color="auto"/>
        <w:bottom w:val="none" w:sz="0" w:space="0" w:color="auto"/>
        <w:right w:val="none" w:sz="0" w:space="0" w:color="auto"/>
      </w:divBdr>
    </w:div>
    <w:div w:id="1462653082">
      <w:bodyDiv w:val="1"/>
      <w:marLeft w:val="0"/>
      <w:marRight w:val="0"/>
      <w:marTop w:val="0"/>
      <w:marBottom w:val="0"/>
      <w:divBdr>
        <w:top w:val="none" w:sz="0" w:space="0" w:color="auto"/>
        <w:left w:val="none" w:sz="0" w:space="0" w:color="auto"/>
        <w:bottom w:val="none" w:sz="0" w:space="0" w:color="auto"/>
        <w:right w:val="none" w:sz="0" w:space="0" w:color="auto"/>
      </w:divBdr>
    </w:div>
    <w:div w:id="1462768838">
      <w:bodyDiv w:val="1"/>
      <w:marLeft w:val="0"/>
      <w:marRight w:val="0"/>
      <w:marTop w:val="0"/>
      <w:marBottom w:val="0"/>
      <w:divBdr>
        <w:top w:val="none" w:sz="0" w:space="0" w:color="auto"/>
        <w:left w:val="none" w:sz="0" w:space="0" w:color="auto"/>
        <w:bottom w:val="none" w:sz="0" w:space="0" w:color="auto"/>
        <w:right w:val="none" w:sz="0" w:space="0" w:color="auto"/>
      </w:divBdr>
    </w:div>
    <w:div w:id="1462769972">
      <w:bodyDiv w:val="1"/>
      <w:marLeft w:val="0"/>
      <w:marRight w:val="0"/>
      <w:marTop w:val="0"/>
      <w:marBottom w:val="0"/>
      <w:divBdr>
        <w:top w:val="none" w:sz="0" w:space="0" w:color="auto"/>
        <w:left w:val="none" w:sz="0" w:space="0" w:color="auto"/>
        <w:bottom w:val="none" w:sz="0" w:space="0" w:color="auto"/>
        <w:right w:val="none" w:sz="0" w:space="0" w:color="auto"/>
      </w:divBdr>
    </w:div>
    <w:div w:id="1463235496">
      <w:bodyDiv w:val="1"/>
      <w:marLeft w:val="0"/>
      <w:marRight w:val="0"/>
      <w:marTop w:val="0"/>
      <w:marBottom w:val="0"/>
      <w:divBdr>
        <w:top w:val="none" w:sz="0" w:space="0" w:color="auto"/>
        <w:left w:val="none" w:sz="0" w:space="0" w:color="auto"/>
        <w:bottom w:val="none" w:sz="0" w:space="0" w:color="auto"/>
        <w:right w:val="none" w:sz="0" w:space="0" w:color="auto"/>
      </w:divBdr>
    </w:div>
    <w:div w:id="1463619773">
      <w:bodyDiv w:val="1"/>
      <w:marLeft w:val="0"/>
      <w:marRight w:val="0"/>
      <w:marTop w:val="0"/>
      <w:marBottom w:val="0"/>
      <w:divBdr>
        <w:top w:val="none" w:sz="0" w:space="0" w:color="auto"/>
        <w:left w:val="none" w:sz="0" w:space="0" w:color="auto"/>
        <w:bottom w:val="none" w:sz="0" w:space="0" w:color="auto"/>
        <w:right w:val="none" w:sz="0" w:space="0" w:color="auto"/>
      </w:divBdr>
    </w:div>
    <w:div w:id="1463770585">
      <w:bodyDiv w:val="1"/>
      <w:marLeft w:val="0"/>
      <w:marRight w:val="0"/>
      <w:marTop w:val="0"/>
      <w:marBottom w:val="0"/>
      <w:divBdr>
        <w:top w:val="none" w:sz="0" w:space="0" w:color="auto"/>
        <w:left w:val="none" w:sz="0" w:space="0" w:color="auto"/>
        <w:bottom w:val="none" w:sz="0" w:space="0" w:color="auto"/>
        <w:right w:val="none" w:sz="0" w:space="0" w:color="auto"/>
      </w:divBdr>
    </w:div>
    <w:div w:id="1463843213">
      <w:bodyDiv w:val="1"/>
      <w:marLeft w:val="0"/>
      <w:marRight w:val="0"/>
      <w:marTop w:val="0"/>
      <w:marBottom w:val="0"/>
      <w:divBdr>
        <w:top w:val="none" w:sz="0" w:space="0" w:color="auto"/>
        <w:left w:val="none" w:sz="0" w:space="0" w:color="auto"/>
        <w:bottom w:val="none" w:sz="0" w:space="0" w:color="auto"/>
        <w:right w:val="none" w:sz="0" w:space="0" w:color="auto"/>
      </w:divBdr>
    </w:div>
    <w:div w:id="1464035863">
      <w:bodyDiv w:val="1"/>
      <w:marLeft w:val="0"/>
      <w:marRight w:val="0"/>
      <w:marTop w:val="0"/>
      <w:marBottom w:val="0"/>
      <w:divBdr>
        <w:top w:val="none" w:sz="0" w:space="0" w:color="auto"/>
        <w:left w:val="none" w:sz="0" w:space="0" w:color="auto"/>
        <w:bottom w:val="none" w:sz="0" w:space="0" w:color="auto"/>
        <w:right w:val="none" w:sz="0" w:space="0" w:color="auto"/>
      </w:divBdr>
    </w:div>
    <w:div w:id="1464276406">
      <w:bodyDiv w:val="1"/>
      <w:marLeft w:val="0"/>
      <w:marRight w:val="0"/>
      <w:marTop w:val="0"/>
      <w:marBottom w:val="0"/>
      <w:divBdr>
        <w:top w:val="none" w:sz="0" w:space="0" w:color="auto"/>
        <w:left w:val="none" w:sz="0" w:space="0" w:color="auto"/>
        <w:bottom w:val="none" w:sz="0" w:space="0" w:color="auto"/>
        <w:right w:val="none" w:sz="0" w:space="0" w:color="auto"/>
      </w:divBdr>
    </w:div>
    <w:div w:id="1465463336">
      <w:bodyDiv w:val="1"/>
      <w:marLeft w:val="0"/>
      <w:marRight w:val="0"/>
      <w:marTop w:val="0"/>
      <w:marBottom w:val="0"/>
      <w:divBdr>
        <w:top w:val="none" w:sz="0" w:space="0" w:color="auto"/>
        <w:left w:val="none" w:sz="0" w:space="0" w:color="auto"/>
        <w:bottom w:val="none" w:sz="0" w:space="0" w:color="auto"/>
        <w:right w:val="none" w:sz="0" w:space="0" w:color="auto"/>
      </w:divBdr>
    </w:div>
    <w:div w:id="1465464926">
      <w:bodyDiv w:val="1"/>
      <w:marLeft w:val="0"/>
      <w:marRight w:val="0"/>
      <w:marTop w:val="0"/>
      <w:marBottom w:val="0"/>
      <w:divBdr>
        <w:top w:val="none" w:sz="0" w:space="0" w:color="auto"/>
        <w:left w:val="none" w:sz="0" w:space="0" w:color="auto"/>
        <w:bottom w:val="none" w:sz="0" w:space="0" w:color="auto"/>
        <w:right w:val="none" w:sz="0" w:space="0" w:color="auto"/>
      </w:divBdr>
    </w:div>
    <w:div w:id="1465587413">
      <w:bodyDiv w:val="1"/>
      <w:marLeft w:val="0"/>
      <w:marRight w:val="0"/>
      <w:marTop w:val="0"/>
      <w:marBottom w:val="0"/>
      <w:divBdr>
        <w:top w:val="none" w:sz="0" w:space="0" w:color="auto"/>
        <w:left w:val="none" w:sz="0" w:space="0" w:color="auto"/>
        <w:bottom w:val="none" w:sz="0" w:space="0" w:color="auto"/>
        <w:right w:val="none" w:sz="0" w:space="0" w:color="auto"/>
      </w:divBdr>
    </w:div>
    <w:div w:id="1466045391">
      <w:bodyDiv w:val="1"/>
      <w:marLeft w:val="0"/>
      <w:marRight w:val="0"/>
      <w:marTop w:val="0"/>
      <w:marBottom w:val="0"/>
      <w:divBdr>
        <w:top w:val="none" w:sz="0" w:space="0" w:color="auto"/>
        <w:left w:val="none" w:sz="0" w:space="0" w:color="auto"/>
        <w:bottom w:val="none" w:sz="0" w:space="0" w:color="auto"/>
        <w:right w:val="none" w:sz="0" w:space="0" w:color="auto"/>
      </w:divBdr>
    </w:div>
    <w:div w:id="1466315506">
      <w:bodyDiv w:val="1"/>
      <w:marLeft w:val="0"/>
      <w:marRight w:val="0"/>
      <w:marTop w:val="0"/>
      <w:marBottom w:val="0"/>
      <w:divBdr>
        <w:top w:val="none" w:sz="0" w:space="0" w:color="auto"/>
        <w:left w:val="none" w:sz="0" w:space="0" w:color="auto"/>
        <w:bottom w:val="none" w:sz="0" w:space="0" w:color="auto"/>
        <w:right w:val="none" w:sz="0" w:space="0" w:color="auto"/>
      </w:divBdr>
      <w:divsChild>
        <w:div w:id="966591771">
          <w:marLeft w:val="0"/>
          <w:marRight w:val="0"/>
          <w:marTop w:val="0"/>
          <w:marBottom w:val="0"/>
          <w:divBdr>
            <w:top w:val="none" w:sz="0" w:space="0" w:color="auto"/>
            <w:left w:val="none" w:sz="0" w:space="0" w:color="auto"/>
            <w:bottom w:val="none" w:sz="0" w:space="0" w:color="auto"/>
            <w:right w:val="none" w:sz="0" w:space="0" w:color="auto"/>
          </w:divBdr>
        </w:div>
        <w:div w:id="1452551227">
          <w:marLeft w:val="0"/>
          <w:marRight w:val="0"/>
          <w:marTop w:val="0"/>
          <w:marBottom w:val="0"/>
          <w:divBdr>
            <w:top w:val="none" w:sz="0" w:space="0" w:color="auto"/>
            <w:left w:val="none" w:sz="0" w:space="0" w:color="auto"/>
            <w:bottom w:val="none" w:sz="0" w:space="0" w:color="auto"/>
            <w:right w:val="none" w:sz="0" w:space="0" w:color="auto"/>
          </w:divBdr>
        </w:div>
        <w:div w:id="1244031069">
          <w:marLeft w:val="0"/>
          <w:marRight w:val="0"/>
          <w:marTop w:val="0"/>
          <w:marBottom w:val="0"/>
          <w:divBdr>
            <w:top w:val="none" w:sz="0" w:space="0" w:color="auto"/>
            <w:left w:val="none" w:sz="0" w:space="0" w:color="auto"/>
            <w:bottom w:val="none" w:sz="0" w:space="0" w:color="auto"/>
            <w:right w:val="none" w:sz="0" w:space="0" w:color="auto"/>
          </w:divBdr>
        </w:div>
        <w:div w:id="996149153">
          <w:marLeft w:val="0"/>
          <w:marRight w:val="0"/>
          <w:marTop w:val="0"/>
          <w:marBottom w:val="0"/>
          <w:divBdr>
            <w:top w:val="none" w:sz="0" w:space="0" w:color="auto"/>
            <w:left w:val="none" w:sz="0" w:space="0" w:color="auto"/>
            <w:bottom w:val="none" w:sz="0" w:space="0" w:color="auto"/>
            <w:right w:val="none" w:sz="0" w:space="0" w:color="auto"/>
          </w:divBdr>
        </w:div>
        <w:div w:id="1854493693">
          <w:marLeft w:val="0"/>
          <w:marRight w:val="0"/>
          <w:marTop w:val="0"/>
          <w:marBottom w:val="0"/>
          <w:divBdr>
            <w:top w:val="none" w:sz="0" w:space="0" w:color="auto"/>
            <w:left w:val="none" w:sz="0" w:space="0" w:color="auto"/>
            <w:bottom w:val="none" w:sz="0" w:space="0" w:color="auto"/>
            <w:right w:val="none" w:sz="0" w:space="0" w:color="auto"/>
          </w:divBdr>
        </w:div>
        <w:div w:id="1503424479">
          <w:marLeft w:val="0"/>
          <w:marRight w:val="0"/>
          <w:marTop w:val="0"/>
          <w:marBottom w:val="0"/>
          <w:divBdr>
            <w:top w:val="none" w:sz="0" w:space="0" w:color="auto"/>
            <w:left w:val="none" w:sz="0" w:space="0" w:color="auto"/>
            <w:bottom w:val="none" w:sz="0" w:space="0" w:color="auto"/>
            <w:right w:val="none" w:sz="0" w:space="0" w:color="auto"/>
          </w:divBdr>
        </w:div>
        <w:div w:id="389889978">
          <w:marLeft w:val="0"/>
          <w:marRight w:val="0"/>
          <w:marTop w:val="0"/>
          <w:marBottom w:val="0"/>
          <w:divBdr>
            <w:top w:val="none" w:sz="0" w:space="0" w:color="auto"/>
            <w:left w:val="none" w:sz="0" w:space="0" w:color="auto"/>
            <w:bottom w:val="none" w:sz="0" w:space="0" w:color="auto"/>
            <w:right w:val="none" w:sz="0" w:space="0" w:color="auto"/>
          </w:divBdr>
        </w:div>
        <w:div w:id="49234793">
          <w:marLeft w:val="0"/>
          <w:marRight w:val="0"/>
          <w:marTop w:val="0"/>
          <w:marBottom w:val="0"/>
          <w:divBdr>
            <w:top w:val="none" w:sz="0" w:space="0" w:color="auto"/>
            <w:left w:val="none" w:sz="0" w:space="0" w:color="auto"/>
            <w:bottom w:val="none" w:sz="0" w:space="0" w:color="auto"/>
            <w:right w:val="none" w:sz="0" w:space="0" w:color="auto"/>
          </w:divBdr>
        </w:div>
        <w:div w:id="1534686399">
          <w:marLeft w:val="0"/>
          <w:marRight w:val="0"/>
          <w:marTop w:val="0"/>
          <w:marBottom w:val="0"/>
          <w:divBdr>
            <w:top w:val="none" w:sz="0" w:space="0" w:color="auto"/>
            <w:left w:val="none" w:sz="0" w:space="0" w:color="auto"/>
            <w:bottom w:val="none" w:sz="0" w:space="0" w:color="auto"/>
            <w:right w:val="none" w:sz="0" w:space="0" w:color="auto"/>
          </w:divBdr>
        </w:div>
        <w:div w:id="910970780">
          <w:marLeft w:val="0"/>
          <w:marRight w:val="0"/>
          <w:marTop w:val="0"/>
          <w:marBottom w:val="0"/>
          <w:divBdr>
            <w:top w:val="none" w:sz="0" w:space="0" w:color="auto"/>
            <w:left w:val="none" w:sz="0" w:space="0" w:color="auto"/>
            <w:bottom w:val="none" w:sz="0" w:space="0" w:color="auto"/>
            <w:right w:val="none" w:sz="0" w:space="0" w:color="auto"/>
          </w:divBdr>
        </w:div>
        <w:div w:id="953512881">
          <w:marLeft w:val="0"/>
          <w:marRight w:val="0"/>
          <w:marTop w:val="0"/>
          <w:marBottom w:val="0"/>
          <w:divBdr>
            <w:top w:val="none" w:sz="0" w:space="0" w:color="auto"/>
            <w:left w:val="none" w:sz="0" w:space="0" w:color="auto"/>
            <w:bottom w:val="none" w:sz="0" w:space="0" w:color="auto"/>
            <w:right w:val="none" w:sz="0" w:space="0" w:color="auto"/>
          </w:divBdr>
        </w:div>
        <w:div w:id="1376274000">
          <w:marLeft w:val="0"/>
          <w:marRight w:val="0"/>
          <w:marTop w:val="0"/>
          <w:marBottom w:val="0"/>
          <w:divBdr>
            <w:top w:val="none" w:sz="0" w:space="0" w:color="auto"/>
            <w:left w:val="none" w:sz="0" w:space="0" w:color="auto"/>
            <w:bottom w:val="none" w:sz="0" w:space="0" w:color="auto"/>
            <w:right w:val="none" w:sz="0" w:space="0" w:color="auto"/>
          </w:divBdr>
        </w:div>
        <w:div w:id="1479804938">
          <w:marLeft w:val="0"/>
          <w:marRight w:val="0"/>
          <w:marTop w:val="0"/>
          <w:marBottom w:val="0"/>
          <w:divBdr>
            <w:top w:val="none" w:sz="0" w:space="0" w:color="auto"/>
            <w:left w:val="none" w:sz="0" w:space="0" w:color="auto"/>
            <w:bottom w:val="none" w:sz="0" w:space="0" w:color="auto"/>
            <w:right w:val="none" w:sz="0" w:space="0" w:color="auto"/>
          </w:divBdr>
        </w:div>
        <w:div w:id="853878957">
          <w:marLeft w:val="0"/>
          <w:marRight w:val="0"/>
          <w:marTop w:val="0"/>
          <w:marBottom w:val="0"/>
          <w:divBdr>
            <w:top w:val="none" w:sz="0" w:space="0" w:color="auto"/>
            <w:left w:val="none" w:sz="0" w:space="0" w:color="auto"/>
            <w:bottom w:val="none" w:sz="0" w:space="0" w:color="auto"/>
            <w:right w:val="none" w:sz="0" w:space="0" w:color="auto"/>
          </w:divBdr>
        </w:div>
        <w:div w:id="2137985094">
          <w:marLeft w:val="0"/>
          <w:marRight w:val="0"/>
          <w:marTop w:val="0"/>
          <w:marBottom w:val="0"/>
          <w:divBdr>
            <w:top w:val="none" w:sz="0" w:space="0" w:color="auto"/>
            <w:left w:val="none" w:sz="0" w:space="0" w:color="auto"/>
            <w:bottom w:val="none" w:sz="0" w:space="0" w:color="auto"/>
            <w:right w:val="none" w:sz="0" w:space="0" w:color="auto"/>
          </w:divBdr>
        </w:div>
        <w:div w:id="1879582023">
          <w:marLeft w:val="0"/>
          <w:marRight w:val="0"/>
          <w:marTop w:val="0"/>
          <w:marBottom w:val="0"/>
          <w:divBdr>
            <w:top w:val="none" w:sz="0" w:space="0" w:color="auto"/>
            <w:left w:val="none" w:sz="0" w:space="0" w:color="auto"/>
            <w:bottom w:val="none" w:sz="0" w:space="0" w:color="auto"/>
            <w:right w:val="none" w:sz="0" w:space="0" w:color="auto"/>
          </w:divBdr>
        </w:div>
        <w:div w:id="183204481">
          <w:marLeft w:val="0"/>
          <w:marRight w:val="0"/>
          <w:marTop w:val="0"/>
          <w:marBottom w:val="0"/>
          <w:divBdr>
            <w:top w:val="none" w:sz="0" w:space="0" w:color="auto"/>
            <w:left w:val="none" w:sz="0" w:space="0" w:color="auto"/>
            <w:bottom w:val="none" w:sz="0" w:space="0" w:color="auto"/>
            <w:right w:val="none" w:sz="0" w:space="0" w:color="auto"/>
          </w:divBdr>
        </w:div>
        <w:div w:id="2009821330">
          <w:marLeft w:val="0"/>
          <w:marRight w:val="0"/>
          <w:marTop w:val="0"/>
          <w:marBottom w:val="0"/>
          <w:divBdr>
            <w:top w:val="none" w:sz="0" w:space="0" w:color="auto"/>
            <w:left w:val="none" w:sz="0" w:space="0" w:color="auto"/>
            <w:bottom w:val="none" w:sz="0" w:space="0" w:color="auto"/>
            <w:right w:val="none" w:sz="0" w:space="0" w:color="auto"/>
          </w:divBdr>
        </w:div>
        <w:div w:id="102845945">
          <w:marLeft w:val="0"/>
          <w:marRight w:val="0"/>
          <w:marTop w:val="0"/>
          <w:marBottom w:val="0"/>
          <w:divBdr>
            <w:top w:val="none" w:sz="0" w:space="0" w:color="auto"/>
            <w:left w:val="none" w:sz="0" w:space="0" w:color="auto"/>
            <w:bottom w:val="none" w:sz="0" w:space="0" w:color="auto"/>
            <w:right w:val="none" w:sz="0" w:space="0" w:color="auto"/>
          </w:divBdr>
        </w:div>
        <w:div w:id="718015103">
          <w:marLeft w:val="0"/>
          <w:marRight w:val="0"/>
          <w:marTop w:val="0"/>
          <w:marBottom w:val="0"/>
          <w:divBdr>
            <w:top w:val="none" w:sz="0" w:space="0" w:color="auto"/>
            <w:left w:val="none" w:sz="0" w:space="0" w:color="auto"/>
            <w:bottom w:val="none" w:sz="0" w:space="0" w:color="auto"/>
            <w:right w:val="none" w:sz="0" w:space="0" w:color="auto"/>
          </w:divBdr>
        </w:div>
        <w:div w:id="1520046281">
          <w:marLeft w:val="0"/>
          <w:marRight w:val="0"/>
          <w:marTop w:val="0"/>
          <w:marBottom w:val="0"/>
          <w:divBdr>
            <w:top w:val="none" w:sz="0" w:space="0" w:color="auto"/>
            <w:left w:val="none" w:sz="0" w:space="0" w:color="auto"/>
            <w:bottom w:val="none" w:sz="0" w:space="0" w:color="auto"/>
            <w:right w:val="none" w:sz="0" w:space="0" w:color="auto"/>
          </w:divBdr>
        </w:div>
        <w:div w:id="2138833157">
          <w:marLeft w:val="0"/>
          <w:marRight w:val="0"/>
          <w:marTop w:val="0"/>
          <w:marBottom w:val="0"/>
          <w:divBdr>
            <w:top w:val="none" w:sz="0" w:space="0" w:color="auto"/>
            <w:left w:val="none" w:sz="0" w:space="0" w:color="auto"/>
            <w:bottom w:val="none" w:sz="0" w:space="0" w:color="auto"/>
            <w:right w:val="none" w:sz="0" w:space="0" w:color="auto"/>
          </w:divBdr>
        </w:div>
        <w:div w:id="883177604">
          <w:marLeft w:val="0"/>
          <w:marRight w:val="0"/>
          <w:marTop w:val="0"/>
          <w:marBottom w:val="0"/>
          <w:divBdr>
            <w:top w:val="none" w:sz="0" w:space="0" w:color="auto"/>
            <w:left w:val="none" w:sz="0" w:space="0" w:color="auto"/>
            <w:bottom w:val="none" w:sz="0" w:space="0" w:color="auto"/>
            <w:right w:val="none" w:sz="0" w:space="0" w:color="auto"/>
          </w:divBdr>
        </w:div>
        <w:div w:id="1921789132">
          <w:marLeft w:val="0"/>
          <w:marRight w:val="0"/>
          <w:marTop w:val="0"/>
          <w:marBottom w:val="0"/>
          <w:divBdr>
            <w:top w:val="none" w:sz="0" w:space="0" w:color="auto"/>
            <w:left w:val="none" w:sz="0" w:space="0" w:color="auto"/>
            <w:bottom w:val="none" w:sz="0" w:space="0" w:color="auto"/>
            <w:right w:val="none" w:sz="0" w:space="0" w:color="auto"/>
          </w:divBdr>
        </w:div>
        <w:div w:id="2078431701">
          <w:marLeft w:val="0"/>
          <w:marRight w:val="0"/>
          <w:marTop w:val="0"/>
          <w:marBottom w:val="0"/>
          <w:divBdr>
            <w:top w:val="none" w:sz="0" w:space="0" w:color="auto"/>
            <w:left w:val="none" w:sz="0" w:space="0" w:color="auto"/>
            <w:bottom w:val="none" w:sz="0" w:space="0" w:color="auto"/>
            <w:right w:val="none" w:sz="0" w:space="0" w:color="auto"/>
          </w:divBdr>
        </w:div>
        <w:div w:id="763723049">
          <w:marLeft w:val="0"/>
          <w:marRight w:val="0"/>
          <w:marTop w:val="0"/>
          <w:marBottom w:val="0"/>
          <w:divBdr>
            <w:top w:val="none" w:sz="0" w:space="0" w:color="auto"/>
            <w:left w:val="none" w:sz="0" w:space="0" w:color="auto"/>
            <w:bottom w:val="none" w:sz="0" w:space="0" w:color="auto"/>
            <w:right w:val="none" w:sz="0" w:space="0" w:color="auto"/>
          </w:divBdr>
        </w:div>
        <w:div w:id="1810240247">
          <w:marLeft w:val="0"/>
          <w:marRight w:val="0"/>
          <w:marTop w:val="0"/>
          <w:marBottom w:val="0"/>
          <w:divBdr>
            <w:top w:val="none" w:sz="0" w:space="0" w:color="auto"/>
            <w:left w:val="none" w:sz="0" w:space="0" w:color="auto"/>
            <w:bottom w:val="none" w:sz="0" w:space="0" w:color="auto"/>
            <w:right w:val="none" w:sz="0" w:space="0" w:color="auto"/>
          </w:divBdr>
        </w:div>
        <w:div w:id="1783574868">
          <w:marLeft w:val="0"/>
          <w:marRight w:val="0"/>
          <w:marTop w:val="0"/>
          <w:marBottom w:val="0"/>
          <w:divBdr>
            <w:top w:val="none" w:sz="0" w:space="0" w:color="auto"/>
            <w:left w:val="none" w:sz="0" w:space="0" w:color="auto"/>
            <w:bottom w:val="none" w:sz="0" w:space="0" w:color="auto"/>
            <w:right w:val="none" w:sz="0" w:space="0" w:color="auto"/>
          </w:divBdr>
        </w:div>
        <w:div w:id="406922537">
          <w:marLeft w:val="0"/>
          <w:marRight w:val="0"/>
          <w:marTop w:val="0"/>
          <w:marBottom w:val="0"/>
          <w:divBdr>
            <w:top w:val="none" w:sz="0" w:space="0" w:color="auto"/>
            <w:left w:val="none" w:sz="0" w:space="0" w:color="auto"/>
            <w:bottom w:val="none" w:sz="0" w:space="0" w:color="auto"/>
            <w:right w:val="none" w:sz="0" w:space="0" w:color="auto"/>
          </w:divBdr>
        </w:div>
        <w:div w:id="1206139869">
          <w:marLeft w:val="0"/>
          <w:marRight w:val="0"/>
          <w:marTop w:val="0"/>
          <w:marBottom w:val="0"/>
          <w:divBdr>
            <w:top w:val="none" w:sz="0" w:space="0" w:color="auto"/>
            <w:left w:val="none" w:sz="0" w:space="0" w:color="auto"/>
            <w:bottom w:val="none" w:sz="0" w:space="0" w:color="auto"/>
            <w:right w:val="none" w:sz="0" w:space="0" w:color="auto"/>
          </w:divBdr>
        </w:div>
        <w:div w:id="1323389131">
          <w:marLeft w:val="0"/>
          <w:marRight w:val="0"/>
          <w:marTop w:val="0"/>
          <w:marBottom w:val="0"/>
          <w:divBdr>
            <w:top w:val="none" w:sz="0" w:space="0" w:color="auto"/>
            <w:left w:val="none" w:sz="0" w:space="0" w:color="auto"/>
            <w:bottom w:val="none" w:sz="0" w:space="0" w:color="auto"/>
            <w:right w:val="none" w:sz="0" w:space="0" w:color="auto"/>
          </w:divBdr>
        </w:div>
        <w:div w:id="489098438">
          <w:marLeft w:val="0"/>
          <w:marRight w:val="0"/>
          <w:marTop w:val="0"/>
          <w:marBottom w:val="0"/>
          <w:divBdr>
            <w:top w:val="none" w:sz="0" w:space="0" w:color="auto"/>
            <w:left w:val="none" w:sz="0" w:space="0" w:color="auto"/>
            <w:bottom w:val="none" w:sz="0" w:space="0" w:color="auto"/>
            <w:right w:val="none" w:sz="0" w:space="0" w:color="auto"/>
          </w:divBdr>
        </w:div>
        <w:div w:id="1723944294">
          <w:marLeft w:val="0"/>
          <w:marRight w:val="0"/>
          <w:marTop w:val="0"/>
          <w:marBottom w:val="0"/>
          <w:divBdr>
            <w:top w:val="none" w:sz="0" w:space="0" w:color="auto"/>
            <w:left w:val="none" w:sz="0" w:space="0" w:color="auto"/>
            <w:bottom w:val="none" w:sz="0" w:space="0" w:color="auto"/>
            <w:right w:val="none" w:sz="0" w:space="0" w:color="auto"/>
          </w:divBdr>
        </w:div>
        <w:div w:id="2086488411">
          <w:marLeft w:val="0"/>
          <w:marRight w:val="0"/>
          <w:marTop w:val="0"/>
          <w:marBottom w:val="0"/>
          <w:divBdr>
            <w:top w:val="none" w:sz="0" w:space="0" w:color="auto"/>
            <w:left w:val="none" w:sz="0" w:space="0" w:color="auto"/>
            <w:bottom w:val="none" w:sz="0" w:space="0" w:color="auto"/>
            <w:right w:val="none" w:sz="0" w:space="0" w:color="auto"/>
          </w:divBdr>
        </w:div>
        <w:div w:id="2132432082">
          <w:marLeft w:val="0"/>
          <w:marRight w:val="0"/>
          <w:marTop w:val="0"/>
          <w:marBottom w:val="0"/>
          <w:divBdr>
            <w:top w:val="none" w:sz="0" w:space="0" w:color="auto"/>
            <w:left w:val="none" w:sz="0" w:space="0" w:color="auto"/>
            <w:bottom w:val="none" w:sz="0" w:space="0" w:color="auto"/>
            <w:right w:val="none" w:sz="0" w:space="0" w:color="auto"/>
          </w:divBdr>
        </w:div>
        <w:div w:id="1363362282">
          <w:marLeft w:val="0"/>
          <w:marRight w:val="0"/>
          <w:marTop w:val="0"/>
          <w:marBottom w:val="0"/>
          <w:divBdr>
            <w:top w:val="none" w:sz="0" w:space="0" w:color="auto"/>
            <w:left w:val="none" w:sz="0" w:space="0" w:color="auto"/>
            <w:bottom w:val="none" w:sz="0" w:space="0" w:color="auto"/>
            <w:right w:val="none" w:sz="0" w:space="0" w:color="auto"/>
          </w:divBdr>
        </w:div>
        <w:div w:id="2049068019">
          <w:marLeft w:val="0"/>
          <w:marRight w:val="0"/>
          <w:marTop w:val="0"/>
          <w:marBottom w:val="0"/>
          <w:divBdr>
            <w:top w:val="none" w:sz="0" w:space="0" w:color="auto"/>
            <w:left w:val="none" w:sz="0" w:space="0" w:color="auto"/>
            <w:bottom w:val="none" w:sz="0" w:space="0" w:color="auto"/>
            <w:right w:val="none" w:sz="0" w:space="0" w:color="auto"/>
          </w:divBdr>
        </w:div>
        <w:div w:id="1497501800">
          <w:marLeft w:val="0"/>
          <w:marRight w:val="0"/>
          <w:marTop w:val="0"/>
          <w:marBottom w:val="0"/>
          <w:divBdr>
            <w:top w:val="none" w:sz="0" w:space="0" w:color="auto"/>
            <w:left w:val="none" w:sz="0" w:space="0" w:color="auto"/>
            <w:bottom w:val="none" w:sz="0" w:space="0" w:color="auto"/>
            <w:right w:val="none" w:sz="0" w:space="0" w:color="auto"/>
          </w:divBdr>
        </w:div>
        <w:div w:id="1388993884">
          <w:marLeft w:val="0"/>
          <w:marRight w:val="0"/>
          <w:marTop w:val="0"/>
          <w:marBottom w:val="0"/>
          <w:divBdr>
            <w:top w:val="none" w:sz="0" w:space="0" w:color="auto"/>
            <w:left w:val="none" w:sz="0" w:space="0" w:color="auto"/>
            <w:bottom w:val="none" w:sz="0" w:space="0" w:color="auto"/>
            <w:right w:val="none" w:sz="0" w:space="0" w:color="auto"/>
          </w:divBdr>
        </w:div>
        <w:div w:id="1571768202">
          <w:marLeft w:val="0"/>
          <w:marRight w:val="0"/>
          <w:marTop w:val="0"/>
          <w:marBottom w:val="0"/>
          <w:divBdr>
            <w:top w:val="none" w:sz="0" w:space="0" w:color="auto"/>
            <w:left w:val="none" w:sz="0" w:space="0" w:color="auto"/>
            <w:bottom w:val="none" w:sz="0" w:space="0" w:color="auto"/>
            <w:right w:val="none" w:sz="0" w:space="0" w:color="auto"/>
          </w:divBdr>
        </w:div>
        <w:div w:id="1969162707">
          <w:marLeft w:val="0"/>
          <w:marRight w:val="0"/>
          <w:marTop w:val="0"/>
          <w:marBottom w:val="0"/>
          <w:divBdr>
            <w:top w:val="none" w:sz="0" w:space="0" w:color="auto"/>
            <w:left w:val="none" w:sz="0" w:space="0" w:color="auto"/>
            <w:bottom w:val="none" w:sz="0" w:space="0" w:color="auto"/>
            <w:right w:val="none" w:sz="0" w:space="0" w:color="auto"/>
          </w:divBdr>
        </w:div>
        <w:div w:id="1825004265">
          <w:marLeft w:val="0"/>
          <w:marRight w:val="0"/>
          <w:marTop w:val="0"/>
          <w:marBottom w:val="0"/>
          <w:divBdr>
            <w:top w:val="none" w:sz="0" w:space="0" w:color="auto"/>
            <w:left w:val="none" w:sz="0" w:space="0" w:color="auto"/>
            <w:bottom w:val="none" w:sz="0" w:space="0" w:color="auto"/>
            <w:right w:val="none" w:sz="0" w:space="0" w:color="auto"/>
          </w:divBdr>
        </w:div>
        <w:div w:id="2037341535">
          <w:marLeft w:val="0"/>
          <w:marRight w:val="0"/>
          <w:marTop w:val="0"/>
          <w:marBottom w:val="0"/>
          <w:divBdr>
            <w:top w:val="none" w:sz="0" w:space="0" w:color="auto"/>
            <w:left w:val="none" w:sz="0" w:space="0" w:color="auto"/>
            <w:bottom w:val="none" w:sz="0" w:space="0" w:color="auto"/>
            <w:right w:val="none" w:sz="0" w:space="0" w:color="auto"/>
          </w:divBdr>
        </w:div>
        <w:div w:id="877089710">
          <w:marLeft w:val="0"/>
          <w:marRight w:val="0"/>
          <w:marTop w:val="0"/>
          <w:marBottom w:val="0"/>
          <w:divBdr>
            <w:top w:val="none" w:sz="0" w:space="0" w:color="auto"/>
            <w:left w:val="none" w:sz="0" w:space="0" w:color="auto"/>
            <w:bottom w:val="none" w:sz="0" w:space="0" w:color="auto"/>
            <w:right w:val="none" w:sz="0" w:space="0" w:color="auto"/>
          </w:divBdr>
        </w:div>
        <w:div w:id="1311403570">
          <w:marLeft w:val="0"/>
          <w:marRight w:val="0"/>
          <w:marTop w:val="0"/>
          <w:marBottom w:val="0"/>
          <w:divBdr>
            <w:top w:val="none" w:sz="0" w:space="0" w:color="auto"/>
            <w:left w:val="none" w:sz="0" w:space="0" w:color="auto"/>
            <w:bottom w:val="none" w:sz="0" w:space="0" w:color="auto"/>
            <w:right w:val="none" w:sz="0" w:space="0" w:color="auto"/>
          </w:divBdr>
        </w:div>
        <w:div w:id="725567782">
          <w:marLeft w:val="0"/>
          <w:marRight w:val="0"/>
          <w:marTop w:val="0"/>
          <w:marBottom w:val="0"/>
          <w:divBdr>
            <w:top w:val="none" w:sz="0" w:space="0" w:color="auto"/>
            <w:left w:val="none" w:sz="0" w:space="0" w:color="auto"/>
            <w:bottom w:val="none" w:sz="0" w:space="0" w:color="auto"/>
            <w:right w:val="none" w:sz="0" w:space="0" w:color="auto"/>
          </w:divBdr>
        </w:div>
        <w:div w:id="130370872">
          <w:marLeft w:val="0"/>
          <w:marRight w:val="0"/>
          <w:marTop w:val="0"/>
          <w:marBottom w:val="0"/>
          <w:divBdr>
            <w:top w:val="none" w:sz="0" w:space="0" w:color="auto"/>
            <w:left w:val="none" w:sz="0" w:space="0" w:color="auto"/>
            <w:bottom w:val="none" w:sz="0" w:space="0" w:color="auto"/>
            <w:right w:val="none" w:sz="0" w:space="0" w:color="auto"/>
          </w:divBdr>
        </w:div>
        <w:div w:id="752165491">
          <w:marLeft w:val="0"/>
          <w:marRight w:val="0"/>
          <w:marTop w:val="0"/>
          <w:marBottom w:val="0"/>
          <w:divBdr>
            <w:top w:val="none" w:sz="0" w:space="0" w:color="auto"/>
            <w:left w:val="none" w:sz="0" w:space="0" w:color="auto"/>
            <w:bottom w:val="none" w:sz="0" w:space="0" w:color="auto"/>
            <w:right w:val="none" w:sz="0" w:space="0" w:color="auto"/>
          </w:divBdr>
        </w:div>
        <w:div w:id="868684549">
          <w:marLeft w:val="0"/>
          <w:marRight w:val="0"/>
          <w:marTop w:val="0"/>
          <w:marBottom w:val="0"/>
          <w:divBdr>
            <w:top w:val="none" w:sz="0" w:space="0" w:color="auto"/>
            <w:left w:val="none" w:sz="0" w:space="0" w:color="auto"/>
            <w:bottom w:val="none" w:sz="0" w:space="0" w:color="auto"/>
            <w:right w:val="none" w:sz="0" w:space="0" w:color="auto"/>
          </w:divBdr>
        </w:div>
        <w:div w:id="1022706636">
          <w:marLeft w:val="0"/>
          <w:marRight w:val="0"/>
          <w:marTop w:val="0"/>
          <w:marBottom w:val="0"/>
          <w:divBdr>
            <w:top w:val="none" w:sz="0" w:space="0" w:color="auto"/>
            <w:left w:val="none" w:sz="0" w:space="0" w:color="auto"/>
            <w:bottom w:val="none" w:sz="0" w:space="0" w:color="auto"/>
            <w:right w:val="none" w:sz="0" w:space="0" w:color="auto"/>
          </w:divBdr>
        </w:div>
        <w:div w:id="1781686150">
          <w:marLeft w:val="0"/>
          <w:marRight w:val="0"/>
          <w:marTop w:val="0"/>
          <w:marBottom w:val="0"/>
          <w:divBdr>
            <w:top w:val="none" w:sz="0" w:space="0" w:color="auto"/>
            <w:left w:val="none" w:sz="0" w:space="0" w:color="auto"/>
            <w:bottom w:val="none" w:sz="0" w:space="0" w:color="auto"/>
            <w:right w:val="none" w:sz="0" w:space="0" w:color="auto"/>
          </w:divBdr>
        </w:div>
        <w:div w:id="11614583">
          <w:marLeft w:val="0"/>
          <w:marRight w:val="0"/>
          <w:marTop w:val="0"/>
          <w:marBottom w:val="0"/>
          <w:divBdr>
            <w:top w:val="none" w:sz="0" w:space="0" w:color="auto"/>
            <w:left w:val="none" w:sz="0" w:space="0" w:color="auto"/>
            <w:bottom w:val="none" w:sz="0" w:space="0" w:color="auto"/>
            <w:right w:val="none" w:sz="0" w:space="0" w:color="auto"/>
          </w:divBdr>
        </w:div>
        <w:div w:id="331493008">
          <w:marLeft w:val="0"/>
          <w:marRight w:val="0"/>
          <w:marTop w:val="0"/>
          <w:marBottom w:val="0"/>
          <w:divBdr>
            <w:top w:val="none" w:sz="0" w:space="0" w:color="auto"/>
            <w:left w:val="none" w:sz="0" w:space="0" w:color="auto"/>
            <w:bottom w:val="none" w:sz="0" w:space="0" w:color="auto"/>
            <w:right w:val="none" w:sz="0" w:space="0" w:color="auto"/>
          </w:divBdr>
        </w:div>
        <w:div w:id="1370062231">
          <w:marLeft w:val="0"/>
          <w:marRight w:val="0"/>
          <w:marTop w:val="0"/>
          <w:marBottom w:val="0"/>
          <w:divBdr>
            <w:top w:val="none" w:sz="0" w:space="0" w:color="auto"/>
            <w:left w:val="none" w:sz="0" w:space="0" w:color="auto"/>
            <w:bottom w:val="none" w:sz="0" w:space="0" w:color="auto"/>
            <w:right w:val="none" w:sz="0" w:space="0" w:color="auto"/>
          </w:divBdr>
        </w:div>
        <w:div w:id="497577679">
          <w:marLeft w:val="0"/>
          <w:marRight w:val="0"/>
          <w:marTop w:val="0"/>
          <w:marBottom w:val="0"/>
          <w:divBdr>
            <w:top w:val="none" w:sz="0" w:space="0" w:color="auto"/>
            <w:left w:val="none" w:sz="0" w:space="0" w:color="auto"/>
            <w:bottom w:val="none" w:sz="0" w:space="0" w:color="auto"/>
            <w:right w:val="none" w:sz="0" w:space="0" w:color="auto"/>
          </w:divBdr>
        </w:div>
        <w:div w:id="1082684925">
          <w:marLeft w:val="0"/>
          <w:marRight w:val="0"/>
          <w:marTop w:val="0"/>
          <w:marBottom w:val="0"/>
          <w:divBdr>
            <w:top w:val="none" w:sz="0" w:space="0" w:color="auto"/>
            <w:left w:val="none" w:sz="0" w:space="0" w:color="auto"/>
            <w:bottom w:val="none" w:sz="0" w:space="0" w:color="auto"/>
            <w:right w:val="none" w:sz="0" w:space="0" w:color="auto"/>
          </w:divBdr>
        </w:div>
        <w:div w:id="671299671">
          <w:marLeft w:val="0"/>
          <w:marRight w:val="0"/>
          <w:marTop w:val="0"/>
          <w:marBottom w:val="0"/>
          <w:divBdr>
            <w:top w:val="none" w:sz="0" w:space="0" w:color="auto"/>
            <w:left w:val="none" w:sz="0" w:space="0" w:color="auto"/>
            <w:bottom w:val="none" w:sz="0" w:space="0" w:color="auto"/>
            <w:right w:val="none" w:sz="0" w:space="0" w:color="auto"/>
          </w:divBdr>
        </w:div>
        <w:div w:id="1380130853">
          <w:marLeft w:val="0"/>
          <w:marRight w:val="0"/>
          <w:marTop w:val="0"/>
          <w:marBottom w:val="0"/>
          <w:divBdr>
            <w:top w:val="none" w:sz="0" w:space="0" w:color="auto"/>
            <w:left w:val="none" w:sz="0" w:space="0" w:color="auto"/>
            <w:bottom w:val="none" w:sz="0" w:space="0" w:color="auto"/>
            <w:right w:val="none" w:sz="0" w:space="0" w:color="auto"/>
          </w:divBdr>
        </w:div>
        <w:div w:id="665323903">
          <w:marLeft w:val="0"/>
          <w:marRight w:val="0"/>
          <w:marTop w:val="0"/>
          <w:marBottom w:val="0"/>
          <w:divBdr>
            <w:top w:val="none" w:sz="0" w:space="0" w:color="auto"/>
            <w:left w:val="none" w:sz="0" w:space="0" w:color="auto"/>
            <w:bottom w:val="none" w:sz="0" w:space="0" w:color="auto"/>
            <w:right w:val="none" w:sz="0" w:space="0" w:color="auto"/>
          </w:divBdr>
        </w:div>
        <w:div w:id="532420063">
          <w:marLeft w:val="0"/>
          <w:marRight w:val="0"/>
          <w:marTop w:val="0"/>
          <w:marBottom w:val="0"/>
          <w:divBdr>
            <w:top w:val="none" w:sz="0" w:space="0" w:color="auto"/>
            <w:left w:val="none" w:sz="0" w:space="0" w:color="auto"/>
            <w:bottom w:val="none" w:sz="0" w:space="0" w:color="auto"/>
            <w:right w:val="none" w:sz="0" w:space="0" w:color="auto"/>
          </w:divBdr>
        </w:div>
        <w:div w:id="646664649">
          <w:marLeft w:val="0"/>
          <w:marRight w:val="0"/>
          <w:marTop w:val="0"/>
          <w:marBottom w:val="0"/>
          <w:divBdr>
            <w:top w:val="none" w:sz="0" w:space="0" w:color="auto"/>
            <w:left w:val="none" w:sz="0" w:space="0" w:color="auto"/>
            <w:bottom w:val="none" w:sz="0" w:space="0" w:color="auto"/>
            <w:right w:val="none" w:sz="0" w:space="0" w:color="auto"/>
          </w:divBdr>
        </w:div>
        <w:div w:id="749543879">
          <w:marLeft w:val="0"/>
          <w:marRight w:val="0"/>
          <w:marTop w:val="0"/>
          <w:marBottom w:val="0"/>
          <w:divBdr>
            <w:top w:val="none" w:sz="0" w:space="0" w:color="auto"/>
            <w:left w:val="none" w:sz="0" w:space="0" w:color="auto"/>
            <w:bottom w:val="none" w:sz="0" w:space="0" w:color="auto"/>
            <w:right w:val="none" w:sz="0" w:space="0" w:color="auto"/>
          </w:divBdr>
        </w:div>
        <w:div w:id="1342397002">
          <w:marLeft w:val="0"/>
          <w:marRight w:val="0"/>
          <w:marTop w:val="0"/>
          <w:marBottom w:val="0"/>
          <w:divBdr>
            <w:top w:val="none" w:sz="0" w:space="0" w:color="auto"/>
            <w:left w:val="none" w:sz="0" w:space="0" w:color="auto"/>
            <w:bottom w:val="none" w:sz="0" w:space="0" w:color="auto"/>
            <w:right w:val="none" w:sz="0" w:space="0" w:color="auto"/>
          </w:divBdr>
        </w:div>
        <w:div w:id="1089934522">
          <w:marLeft w:val="0"/>
          <w:marRight w:val="0"/>
          <w:marTop w:val="0"/>
          <w:marBottom w:val="0"/>
          <w:divBdr>
            <w:top w:val="none" w:sz="0" w:space="0" w:color="auto"/>
            <w:left w:val="none" w:sz="0" w:space="0" w:color="auto"/>
            <w:bottom w:val="none" w:sz="0" w:space="0" w:color="auto"/>
            <w:right w:val="none" w:sz="0" w:space="0" w:color="auto"/>
          </w:divBdr>
        </w:div>
        <w:div w:id="684743531">
          <w:marLeft w:val="0"/>
          <w:marRight w:val="0"/>
          <w:marTop w:val="0"/>
          <w:marBottom w:val="0"/>
          <w:divBdr>
            <w:top w:val="none" w:sz="0" w:space="0" w:color="auto"/>
            <w:left w:val="none" w:sz="0" w:space="0" w:color="auto"/>
            <w:bottom w:val="none" w:sz="0" w:space="0" w:color="auto"/>
            <w:right w:val="none" w:sz="0" w:space="0" w:color="auto"/>
          </w:divBdr>
        </w:div>
        <w:div w:id="280377490">
          <w:marLeft w:val="0"/>
          <w:marRight w:val="0"/>
          <w:marTop w:val="0"/>
          <w:marBottom w:val="0"/>
          <w:divBdr>
            <w:top w:val="none" w:sz="0" w:space="0" w:color="auto"/>
            <w:left w:val="none" w:sz="0" w:space="0" w:color="auto"/>
            <w:bottom w:val="none" w:sz="0" w:space="0" w:color="auto"/>
            <w:right w:val="none" w:sz="0" w:space="0" w:color="auto"/>
          </w:divBdr>
        </w:div>
        <w:div w:id="41908349">
          <w:marLeft w:val="0"/>
          <w:marRight w:val="0"/>
          <w:marTop w:val="0"/>
          <w:marBottom w:val="0"/>
          <w:divBdr>
            <w:top w:val="none" w:sz="0" w:space="0" w:color="auto"/>
            <w:left w:val="none" w:sz="0" w:space="0" w:color="auto"/>
            <w:bottom w:val="none" w:sz="0" w:space="0" w:color="auto"/>
            <w:right w:val="none" w:sz="0" w:space="0" w:color="auto"/>
          </w:divBdr>
        </w:div>
        <w:div w:id="1545019961">
          <w:marLeft w:val="0"/>
          <w:marRight w:val="0"/>
          <w:marTop w:val="0"/>
          <w:marBottom w:val="0"/>
          <w:divBdr>
            <w:top w:val="none" w:sz="0" w:space="0" w:color="auto"/>
            <w:left w:val="none" w:sz="0" w:space="0" w:color="auto"/>
            <w:bottom w:val="none" w:sz="0" w:space="0" w:color="auto"/>
            <w:right w:val="none" w:sz="0" w:space="0" w:color="auto"/>
          </w:divBdr>
        </w:div>
        <w:div w:id="488250441">
          <w:marLeft w:val="0"/>
          <w:marRight w:val="0"/>
          <w:marTop w:val="0"/>
          <w:marBottom w:val="0"/>
          <w:divBdr>
            <w:top w:val="none" w:sz="0" w:space="0" w:color="auto"/>
            <w:left w:val="none" w:sz="0" w:space="0" w:color="auto"/>
            <w:bottom w:val="none" w:sz="0" w:space="0" w:color="auto"/>
            <w:right w:val="none" w:sz="0" w:space="0" w:color="auto"/>
          </w:divBdr>
        </w:div>
        <w:div w:id="313336584">
          <w:marLeft w:val="0"/>
          <w:marRight w:val="0"/>
          <w:marTop w:val="0"/>
          <w:marBottom w:val="0"/>
          <w:divBdr>
            <w:top w:val="none" w:sz="0" w:space="0" w:color="auto"/>
            <w:left w:val="none" w:sz="0" w:space="0" w:color="auto"/>
            <w:bottom w:val="none" w:sz="0" w:space="0" w:color="auto"/>
            <w:right w:val="none" w:sz="0" w:space="0" w:color="auto"/>
          </w:divBdr>
        </w:div>
        <w:div w:id="1898468840">
          <w:marLeft w:val="0"/>
          <w:marRight w:val="0"/>
          <w:marTop w:val="0"/>
          <w:marBottom w:val="0"/>
          <w:divBdr>
            <w:top w:val="none" w:sz="0" w:space="0" w:color="auto"/>
            <w:left w:val="none" w:sz="0" w:space="0" w:color="auto"/>
            <w:bottom w:val="none" w:sz="0" w:space="0" w:color="auto"/>
            <w:right w:val="none" w:sz="0" w:space="0" w:color="auto"/>
          </w:divBdr>
        </w:div>
        <w:div w:id="1615625213">
          <w:marLeft w:val="0"/>
          <w:marRight w:val="0"/>
          <w:marTop w:val="0"/>
          <w:marBottom w:val="0"/>
          <w:divBdr>
            <w:top w:val="none" w:sz="0" w:space="0" w:color="auto"/>
            <w:left w:val="none" w:sz="0" w:space="0" w:color="auto"/>
            <w:bottom w:val="none" w:sz="0" w:space="0" w:color="auto"/>
            <w:right w:val="none" w:sz="0" w:space="0" w:color="auto"/>
          </w:divBdr>
        </w:div>
        <w:div w:id="854806498">
          <w:marLeft w:val="0"/>
          <w:marRight w:val="0"/>
          <w:marTop w:val="0"/>
          <w:marBottom w:val="0"/>
          <w:divBdr>
            <w:top w:val="none" w:sz="0" w:space="0" w:color="auto"/>
            <w:left w:val="none" w:sz="0" w:space="0" w:color="auto"/>
            <w:bottom w:val="none" w:sz="0" w:space="0" w:color="auto"/>
            <w:right w:val="none" w:sz="0" w:space="0" w:color="auto"/>
          </w:divBdr>
        </w:div>
        <w:div w:id="1828355324">
          <w:marLeft w:val="0"/>
          <w:marRight w:val="0"/>
          <w:marTop w:val="0"/>
          <w:marBottom w:val="0"/>
          <w:divBdr>
            <w:top w:val="none" w:sz="0" w:space="0" w:color="auto"/>
            <w:left w:val="none" w:sz="0" w:space="0" w:color="auto"/>
            <w:bottom w:val="none" w:sz="0" w:space="0" w:color="auto"/>
            <w:right w:val="none" w:sz="0" w:space="0" w:color="auto"/>
          </w:divBdr>
        </w:div>
        <w:div w:id="1749421653">
          <w:marLeft w:val="0"/>
          <w:marRight w:val="0"/>
          <w:marTop w:val="0"/>
          <w:marBottom w:val="0"/>
          <w:divBdr>
            <w:top w:val="none" w:sz="0" w:space="0" w:color="auto"/>
            <w:left w:val="none" w:sz="0" w:space="0" w:color="auto"/>
            <w:bottom w:val="none" w:sz="0" w:space="0" w:color="auto"/>
            <w:right w:val="none" w:sz="0" w:space="0" w:color="auto"/>
          </w:divBdr>
        </w:div>
        <w:div w:id="1608809069">
          <w:marLeft w:val="0"/>
          <w:marRight w:val="0"/>
          <w:marTop w:val="0"/>
          <w:marBottom w:val="0"/>
          <w:divBdr>
            <w:top w:val="none" w:sz="0" w:space="0" w:color="auto"/>
            <w:left w:val="none" w:sz="0" w:space="0" w:color="auto"/>
            <w:bottom w:val="none" w:sz="0" w:space="0" w:color="auto"/>
            <w:right w:val="none" w:sz="0" w:space="0" w:color="auto"/>
          </w:divBdr>
        </w:div>
        <w:div w:id="1296063116">
          <w:marLeft w:val="0"/>
          <w:marRight w:val="0"/>
          <w:marTop w:val="0"/>
          <w:marBottom w:val="0"/>
          <w:divBdr>
            <w:top w:val="none" w:sz="0" w:space="0" w:color="auto"/>
            <w:left w:val="none" w:sz="0" w:space="0" w:color="auto"/>
            <w:bottom w:val="none" w:sz="0" w:space="0" w:color="auto"/>
            <w:right w:val="none" w:sz="0" w:space="0" w:color="auto"/>
          </w:divBdr>
        </w:div>
        <w:div w:id="105858324">
          <w:marLeft w:val="0"/>
          <w:marRight w:val="0"/>
          <w:marTop w:val="0"/>
          <w:marBottom w:val="0"/>
          <w:divBdr>
            <w:top w:val="none" w:sz="0" w:space="0" w:color="auto"/>
            <w:left w:val="none" w:sz="0" w:space="0" w:color="auto"/>
            <w:bottom w:val="none" w:sz="0" w:space="0" w:color="auto"/>
            <w:right w:val="none" w:sz="0" w:space="0" w:color="auto"/>
          </w:divBdr>
        </w:div>
        <w:div w:id="946733687">
          <w:marLeft w:val="0"/>
          <w:marRight w:val="0"/>
          <w:marTop w:val="0"/>
          <w:marBottom w:val="0"/>
          <w:divBdr>
            <w:top w:val="none" w:sz="0" w:space="0" w:color="auto"/>
            <w:left w:val="none" w:sz="0" w:space="0" w:color="auto"/>
            <w:bottom w:val="none" w:sz="0" w:space="0" w:color="auto"/>
            <w:right w:val="none" w:sz="0" w:space="0" w:color="auto"/>
          </w:divBdr>
        </w:div>
        <w:div w:id="473059988">
          <w:marLeft w:val="0"/>
          <w:marRight w:val="0"/>
          <w:marTop w:val="0"/>
          <w:marBottom w:val="0"/>
          <w:divBdr>
            <w:top w:val="none" w:sz="0" w:space="0" w:color="auto"/>
            <w:left w:val="none" w:sz="0" w:space="0" w:color="auto"/>
            <w:bottom w:val="none" w:sz="0" w:space="0" w:color="auto"/>
            <w:right w:val="none" w:sz="0" w:space="0" w:color="auto"/>
          </w:divBdr>
        </w:div>
        <w:div w:id="2053186263">
          <w:marLeft w:val="0"/>
          <w:marRight w:val="0"/>
          <w:marTop w:val="0"/>
          <w:marBottom w:val="0"/>
          <w:divBdr>
            <w:top w:val="none" w:sz="0" w:space="0" w:color="auto"/>
            <w:left w:val="none" w:sz="0" w:space="0" w:color="auto"/>
            <w:bottom w:val="none" w:sz="0" w:space="0" w:color="auto"/>
            <w:right w:val="none" w:sz="0" w:space="0" w:color="auto"/>
          </w:divBdr>
        </w:div>
        <w:div w:id="1649748960">
          <w:marLeft w:val="0"/>
          <w:marRight w:val="0"/>
          <w:marTop w:val="0"/>
          <w:marBottom w:val="0"/>
          <w:divBdr>
            <w:top w:val="none" w:sz="0" w:space="0" w:color="auto"/>
            <w:left w:val="none" w:sz="0" w:space="0" w:color="auto"/>
            <w:bottom w:val="none" w:sz="0" w:space="0" w:color="auto"/>
            <w:right w:val="none" w:sz="0" w:space="0" w:color="auto"/>
          </w:divBdr>
        </w:div>
        <w:div w:id="758915350">
          <w:marLeft w:val="0"/>
          <w:marRight w:val="0"/>
          <w:marTop w:val="0"/>
          <w:marBottom w:val="0"/>
          <w:divBdr>
            <w:top w:val="none" w:sz="0" w:space="0" w:color="auto"/>
            <w:left w:val="none" w:sz="0" w:space="0" w:color="auto"/>
            <w:bottom w:val="none" w:sz="0" w:space="0" w:color="auto"/>
            <w:right w:val="none" w:sz="0" w:space="0" w:color="auto"/>
          </w:divBdr>
        </w:div>
        <w:div w:id="1739093030">
          <w:marLeft w:val="0"/>
          <w:marRight w:val="0"/>
          <w:marTop w:val="0"/>
          <w:marBottom w:val="0"/>
          <w:divBdr>
            <w:top w:val="none" w:sz="0" w:space="0" w:color="auto"/>
            <w:left w:val="none" w:sz="0" w:space="0" w:color="auto"/>
            <w:bottom w:val="none" w:sz="0" w:space="0" w:color="auto"/>
            <w:right w:val="none" w:sz="0" w:space="0" w:color="auto"/>
          </w:divBdr>
        </w:div>
        <w:div w:id="878783138">
          <w:marLeft w:val="0"/>
          <w:marRight w:val="0"/>
          <w:marTop w:val="0"/>
          <w:marBottom w:val="0"/>
          <w:divBdr>
            <w:top w:val="none" w:sz="0" w:space="0" w:color="auto"/>
            <w:left w:val="none" w:sz="0" w:space="0" w:color="auto"/>
            <w:bottom w:val="none" w:sz="0" w:space="0" w:color="auto"/>
            <w:right w:val="none" w:sz="0" w:space="0" w:color="auto"/>
          </w:divBdr>
        </w:div>
        <w:div w:id="945817610">
          <w:marLeft w:val="0"/>
          <w:marRight w:val="0"/>
          <w:marTop w:val="0"/>
          <w:marBottom w:val="0"/>
          <w:divBdr>
            <w:top w:val="none" w:sz="0" w:space="0" w:color="auto"/>
            <w:left w:val="none" w:sz="0" w:space="0" w:color="auto"/>
            <w:bottom w:val="none" w:sz="0" w:space="0" w:color="auto"/>
            <w:right w:val="none" w:sz="0" w:space="0" w:color="auto"/>
          </w:divBdr>
        </w:div>
        <w:div w:id="677773769">
          <w:marLeft w:val="0"/>
          <w:marRight w:val="0"/>
          <w:marTop w:val="0"/>
          <w:marBottom w:val="0"/>
          <w:divBdr>
            <w:top w:val="none" w:sz="0" w:space="0" w:color="auto"/>
            <w:left w:val="none" w:sz="0" w:space="0" w:color="auto"/>
            <w:bottom w:val="none" w:sz="0" w:space="0" w:color="auto"/>
            <w:right w:val="none" w:sz="0" w:space="0" w:color="auto"/>
          </w:divBdr>
        </w:div>
        <w:div w:id="954680065">
          <w:marLeft w:val="0"/>
          <w:marRight w:val="0"/>
          <w:marTop w:val="0"/>
          <w:marBottom w:val="0"/>
          <w:divBdr>
            <w:top w:val="none" w:sz="0" w:space="0" w:color="auto"/>
            <w:left w:val="none" w:sz="0" w:space="0" w:color="auto"/>
            <w:bottom w:val="none" w:sz="0" w:space="0" w:color="auto"/>
            <w:right w:val="none" w:sz="0" w:space="0" w:color="auto"/>
          </w:divBdr>
        </w:div>
        <w:div w:id="1221594933">
          <w:marLeft w:val="0"/>
          <w:marRight w:val="0"/>
          <w:marTop w:val="0"/>
          <w:marBottom w:val="0"/>
          <w:divBdr>
            <w:top w:val="none" w:sz="0" w:space="0" w:color="auto"/>
            <w:left w:val="none" w:sz="0" w:space="0" w:color="auto"/>
            <w:bottom w:val="none" w:sz="0" w:space="0" w:color="auto"/>
            <w:right w:val="none" w:sz="0" w:space="0" w:color="auto"/>
          </w:divBdr>
        </w:div>
      </w:divsChild>
    </w:div>
    <w:div w:id="1466316212">
      <w:bodyDiv w:val="1"/>
      <w:marLeft w:val="0"/>
      <w:marRight w:val="0"/>
      <w:marTop w:val="0"/>
      <w:marBottom w:val="0"/>
      <w:divBdr>
        <w:top w:val="none" w:sz="0" w:space="0" w:color="auto"/>
        <w:left w:val="none" w:sz="0" w:space="0" w:color="auto"/>
        <w:bottom w:val="none" w:sz="0" w:space="0" w:color="auto"/>
        <w:right w:val="none" w:sz="0" w:space="0" w:color="auto"/>
      </w:divBdr>
    </w:div>
    <w:div w:id="1466509266">
      <w:bodyDiv w:val="1"/>
      <w:marLeft w:val="0"/>
      <w:marRight w:val="0"/>
      <w:marTop w:val="0"/>
      <w:marBottom w:val="0"/>
      <w:divBdr>
        <w:top w:val="none" w:sz="0" w:space="0" w:color="auto"/>
        <w:left w:val="none" w:sz="0" w:space="0" w:color="auto"/>
        <w:bottom w:val="none" w:sz="0" w:space="0" w:color="auto"/>
        <w:right w:val="none" w:sz="0" w:space="0" w:color="auto"/>
      </w:divBdr>
    </w:div>
    <w:div w:id="1466582967">
      <w:bodyDiv w:val="1"/>
      <w:marLeft w:val="0"/>
      <w:marRight w:val="0"/>
      <w:marTop w:val="0"/>
      <w:marBottom w:val="0"/>
      <w:divBdr>
        <w:top w:val="none" w:sz="0" w:space="0" w:color="auto"/>
        <w:left w:val="none" w:sz="0" w:space="0" w:color="auto"/>
        <w:bottom w:val="none" w:sz="0" w:space="0" w:color="auto"/>
        <w:right w:val="none" w:sz="0" w:space="0" w:color="auto"/>
      </w:divBdr>
    </w:div>
    <w:div w:id="1466777826">
      <w:bodyDiv w:val="1"/>
      <w:marLeft w:val="0"/>
      <w:marRight w:val="0"/>
      <w:marTop w:val="0"/>
      <w:marBottom w:val="0"/>
      <w:divBdr>
        <w:top w:val="none" w:sz="0" w:space="0" w:color="auto"/>
        <w:left w:val="none" w:sz="0" w:space="0" w:color="auto"/>
        <w:bottom w:val="none" w:sz="0" w:space="0" w:color="auto"/>
        <w:right w:val="none" w:sz="0" w:space="0" w:color="auto"/>
      </w:divBdr>
    </w:div>
    <w:div w:id="1467310353">
      <w:bodyDiv w:val="1"/>
      <w:marLeft w:val="0"/>
      <w:marRight w:val="0"/>
      <w:marTop w:val="0"/>
      <w:marBottom w:val="0"/>
      <w:divBdr>
        <w:top w:val="none" w:sz="0" w:space="0" w:color="auto"/>
        <w:left w:val="none" w:sz="0" w:space="0" w:color="auto"/>
        <w:bottom w:val="none" w:sz="0" w:space="0" w:color="auto"/>
        <w:right w:val="none" w:sz="0" w:space="0" w:color="auto"/>
      </w:divBdr>
      <w:divsChild>
        <w:div w:id="265697010">
          <w:marLeft w:val="0"/>
          <w:marRight w:val="0"/>
          <w:marTop w:val="0"/>
          <w:marBottom w:val="0"/>
          <w:divBdr>
            <w:top w:val="none" w:sz="0" w:space="0" w:color="auto"/>
            <w:left w:val="none" w:sz="0" w:space="0" w:color="auto"/>
            <w:bottom w:val="none" w:sz="0" w:space="0" w:color="auto"/>
            <w:right w:val="none" w:sz="0" w:space="0" w:color="auto"/>
          </w:divBdr>
        </w:div>
        <w:div w:id="68962523">
          <w:marLeft w:val="0"/>
          <w:marRight w:val="0"/>
          <w:marTop w:val="0"/>
          <w:marBottom w:val="0"/>
          <w:divBdr>
            <w:top w:val="none" w:sz="0" w:space="0" w:color="auto"/>
            <w:left w:val="none" w:sz="0" w:space="0" w:color="auto"/>
            <w:bottom w:val="none" w:sz="0" w:space="0" w:color="auto"/>
            <w:right w:val="none" w:sz="0" w:space="0" w:color="auto"/>
          </w:divBdr>
        </w:div>
        <w:div w:id="564684978">
          <w:marLeft w:val="0"/>
          <w:marRight w:val="0"/>
          <w:marTop w:val="0"/>
          <w:marBottom w:val="0"/>
          <w:divBdr>
            <w:top w:val="none" w:sz="0" w:space="0" w:color="auto"/>
            <w:left w:val="none" w:sz="0" w:space="0" w:color="auto"/>
            <w:bottom w:val="none" w:sz="0" w:space="0" w:color="auto"/>
            <w:right w:val="none" w:sz="0" w:space="0" w:color="auto"/>
          </w:divBdr>
        </w:div>
        <w:div w:id="2134395798">
          <w:marLeft w:val="0"/>
          <w:marRight w:val="0"/>
          <w:marTop w:val="0"/>
          <w:marBottom w:val="0"/>
          <w:divBdr>
            <w:top w:val="none" w:sz="0" w:space="0" w:color="auto"/>
            <w:left w:val="none" w:sz="0" w:space="0" w:color="auto"/>
            <w:bottom w:val="none" w:sz="0" w:space="0" w:color="auto"/>
            <w:right w:val="none" w:sz="0" w:space="0" w:color="auto"/>
          </w:divBdr>
        </w:div>
        <w:div w:id="1988823097">
          <w:marLeft w:val="0"/>
          <w:marRight w:val="0"/>
          <w:marTop w:val="0"/>
          <w:marBottom w:val="0"/>
          <w:divBdr>
            <w:top w:val="none" w:sz="0" w:space="0" w:color="auto"/>
            <w:left w:val="none" w:sz="0" w:space="0" w:color="auto"/>
            <w:bottom w:val="none" w:sz="0" w:space="0" w:color="auto"/>
            <w:right w:val="none" w:sz="0" w:space="0" w:color="auto"/>
          </w:divBdr>
        </w:div>
        <w:div w:id="123357649">
          <w:marLeft w:val="0"/>
          <w:marRight w:val="0"/>
          <w:marTop w:val="0"/>
          <w:marBottom w:val="0"/>
          <w:divBdr>
            <w:top w:val="none" w:sz="0" w:space="0" w:color="auto"/>
            <w:left w:val="none" w:sz="0" w:space="0" w:color="auto"/>
            <w:bottom w:val="none" w:sz="0" w:space="0" w:color="auto"/>
            <w:right w:val="none" w:sz="0" w:space="0" w:color="auto"/>
          </w:divBdr>
        </w:div>
        <w:div w:id="19595316">
          <w:marLeft w:val="0"/>
          <w:marRight w:val="0"/>
          <w:marTop w:val="0"/>
          <w:marBottom w:val="0"/>
          <w:divBdr>
            <w:top w:val="none" w:sz="0" w:space="0" w:color="auto"/>
            <w:left w:val="none" w:sz="0" w:space="0" w:color="auto"/>
            <w:bottom w:val="none" w:sz="0" w:space="0" w:color="auto"/>
            <w:right w:val="none" w:sz="0" w:space="0" w:color="auto"/>
          </w:divBdr>
        </w:div>
        <w:div w:id="945698512">
          <w:marLeft w:val="0"/>
          <w:marRight w:val="0"/>
          <w:marTop w:val="0"/>
          <w:marBottom w:val="0"/>
          <w:divBdr>
            <w:top w:val="none" w:sz="0" w:space="0" w:color="auto"/>
            <w:left w:val="none" w:sz="0" w:space="0" w:color="auto"/>
            <w:bottom w:val="none" w:sz="0" w:space="0" w:color="auto"/>
            <w:right w:val="none" w:sz="0" w:space="0" w:color="auto"/>
          </w:divBdr>
        </w:div>
        <w:div w:id="104808744">
          <w:marLeft w:val="0"/>
          <w:marRight w:val="0"/>
          <w:marTop w:val="0"/>
          <w:marBottom w:val="0"/>
          <w:divBdr>
            <w:top w:val="none" w:sz="0" w:space="0" w:color="auto"/>
            <w:left w:val="none" w:sz="0" w:space="0" w:color="auto"/>
            <w:bottom w:val="none" w:sz="0" w:space="0" w:color="auto"/>
            <w:right w:val="none" w:sz="0" w:space="0" w:color="auto"/>
          </w:divBdr>
        </w:div>
        <w:div w:id="1929390366">
          <w:marLeft w:val="0"/>
          <w:marRight w:val="0"/>
          <w:marTop w:val="0"/>
          <w:marBottom w:val="0"/>
          <w:divBdr>
            <w:top w:val="none" w:sz="0" w:space="0" w:color="auto"/>
            <w:left w:val="none" w:sz="0" w:space="0" w:color="auto"/>
            <w:bottom w:val="none" w:sz="0" w:space="0" w:color="auto"/>
            <w:right w:val="none" w:sz="0" w:space="0" w:color="auto"/>
          </w:divBdr>
        </w:div>
        <w:div w:id="2103184866">
          <w:marLeft w:val="0"/>
          <w:marRight w:val="0"/>
          <w:marTop w:val="0"/>
          <w:marBottom w:val="0"/>
          <w:divBdr>
            <w:top w:val="none" w:sz="0" w:space="0" w:color="auto"/>
            <w:left w:val="none" w:sz="0" w:space="0" w:color="auto"/>
            <w:bottom w:val="none" w:sz="0" w:space="0" w:color="auto"/>
            <w:right w:val="none" w:sz="0" w:space="0" w:color="auto"/>
          </w:divBdr>
        </w:div>
        <w:div w:id="847912488">
          <w:marLeft w:val="0"/>
          <w:marRight w:val="0"/>
          <w:marTop w:val="0"/>
          <w:marBottom w:val="0"/>
          <w:divBdr>
            <w:top w:val="none" w:sz="0" w:space="0" w:color="auto"/>
            <w:left w:val="none" w:sz="0" w:space="0" w:color="auto"/>
            <w:bottom w:val="none" w:sz="0" w:space="0" w:color="auto"/>
            <w:right w:val="none" w:sz="0" w:space="0" w:color="auto"/>
          </w:divBdr>
        </w:div>
        <w:div w:id="1388649419">
          <w:marLeft w:val="0"/>
          <w:marRight w:val="0"/>
          <w:marTop w:val="0"/>
          <w:marBottom w:val="0"/>
          <w:divBdr>
            <w:top w:val="none" w:sz="0" w:space="0" w:color="auto"/>
            <w:left w:val="none" w:sz="0" w:space="0" w:color="auto"/>
            <w:bottom w:val="none" w:sz="0" w:space="0" w:color="auto"/>
            <w:right w:val="none" w:sz="0" w:space="0" w:color="auto"/>
          </w:divBdr>
        </w:div>
        <w:div w:id="632054905">
          <w:marLeft w:val="0"/>
          <w:marRight w:val="0"/>
          <w:marTop w:val="0"/>
          <w:marBottom w:val="0"/>
          <w:divBdr>
            <w:top w:val="none" w:sz="0" w:space="0" w:color="auto"/>
            <w:left w:val="none" w:sz="0" w:space="0" w:color="auto"/>
            <w:bottom w:val="none" w:sz="0" w:space="0" w:color="auto"/>
            <w:right w:val="none" w:sz="0" w:space="0" w:color="auto"/>
          </w:divBdr>
        </w:div>
        <w:div w:id="1134718705">
          <w:marLeft w:val="0"/>
          <w:marRight w:val="0"/>
          <w:marTop w:val="0"/>
          <w:marBottom w:val="0"/>
          <w:divBdr>
            <w:top w:val="none" w:sz="0" w:space="0" w:color="auto"/>
            <w:left w:val="none" w:sz="0" w:space="0" w:color="auto"/>
            <w:bottom w:val="none" w:sz="0" w:space="0" w:color="auto"/>
            <w:right w:val="none" w:sz="0" w:space="0" w:color="auto"/>
          </w:divBdr>
        </w:div>
        <w:div w:id="221992162">
          <w:marLeft w:val="0"/>
          <w:marRight w:val="0"/>
          <w:marTop w:val="0"/>
          <w:marBottom w:val="0"/>
          <w:divBdr>
            <w:top w:val="none" w:sz="0" w:space="0" w:color="auto"/>
            <w:left w:val="none" w:sz="0" w:space="0" w:color="auto"/>
            <w:bottom w:val="none" w:sz="0" w:space="0" w:color="auto"/>
            <w:right w:val="none" w:sz="0" w:space="0" w:color="auto"/>
          </w:divBdr>
        </w:div>
        <w:div w:id="145512732">
          <w:marLeft w:val="0"/>
          <w:marRight w:val="0"/>
          <w:marTop w:val="0"/>
          <w:marBottom w:val="0"/>
          <w:divBdr>
            <w:top w:val="none" w:sz="0" w:space="0" w:color="auto"/>
            <w:left w:val="none" w:sz="0" w:space="0" w:color="auto"/>
            <w:bottom w:val="none" w:sz="0" w:space="0" w:color="auto"/>
            <w:right w:val="none" w:sz="0" w:space="0" w:color="auto"/>
          </w:divBdr>
        </w:div>
        <w:div w:id="1762606892">
          <w:marLeft w:val="0"/>
          <w:marRight w:val="0"/>
          <w:marTop w:val="0"/>
          <w:marBottom w:val="0"/>
          <w:divBdr>
            <w:top w:val="none" w:sz="0" w:space="0" w:color="auto"/>
            <w:left w:val="none" w:sz="0" w:space="0" w:color="auto"/>
            <w:bottom w:val="none" w:sz="0" w:space="0" w:color="auto"/>
            <w:right w:val="none" w:sz="0" w:space="0" w:color="auto"/>
          </w:divBdr>
        </w:div>
        <w:div w:id="420417971">
          <w:marLeft w:val="0"/>
          <w:marRight w:val="0"/>
          <w:marTop w:val="0"/>
          <w:marBottom w:val="0"/>
          <w:divBdr>
            <w:top w:val="none" w:sz="0" w:space="0" w:color="auto"/>
            <w:left w:val="none" w:sz="0" w:space="0" w:color="auto"/>
            <w:bottom w:val="none" w:sz="0" w:space="0" w:color="auto"/>
            <w:right w:val="none" w:sz="0" w:space="0" w:color="auto"/>
          </w:divBdr>
        </w:div>
        <w:div w:id="1092169371">
          <w:marLeft w:val="0"/>
          <w:marRight w:val="0"/>
          <w:marTop w:val="0"/>
          <w:marBottom w:val="0"/>
          <w:divBdr>
            <w:top w:val="none" w:sz="0" w:space="0" w:color="auto"/>
            <w:left w:val="none" w:sz="0" w:space="0" w:color="auto"/>
            <w:bottom w:val="none" w:sz="0" w:space="0" w:color="auto"/>
            <w:right w:val="none" w:sz="0" w:space="0" w:color="auto"/>
          </w:divBdr>
        </w:div>
        <w:div w:id="265503275">
          <w:marLeft w:val="0"/>
          <w:marRight w:val="0"/>
          <w:marTop w:val="0"/>
          <w:marBottom w:val="0"/>
          <w:divBdr>
            <w:top w:val="none" w:sz="0" w:space="0" w:color="auto"/>
            <w:left w:val="none" w:sz="0" w:space="0" w:color="auto"/>
            <w:bottom w:val="none" w:sz="0" w:space="0" w:color="auto"/>
            <w:right w:val="none" w:sz="0" w:space="0" w:color="auto"/>
          </w:divBdr>
        </w:div>
        <w:div w:id="1513182931">
          <w:marLeft w:val="0"/>
          <w:marRight w:val="0"/>
          <w:marTop w:val="0"/>
          <w:marBottom w:val="0"/>
          <w:divBdr>
            <w:top w:val="none" w:sz="0" w:space="0" w:color="auto"/>
            <w:left w:val="none" w:sz="0" w:space="0" w:color="auto"/>
            <w:bottom w:val="none" w:sz="0" w:space="0" w:color="auto"/>
            <w:right w:val="none" w:sz="0" w:space="0" w:color="auto"/>
          </w:divBdr>
        </w:div>
        <w:div w:id="1991520274">
          <w:marLeft w:val="0"/>
          <w:marRight w:val="0"/>
          <w:marTop w:val="0"/>
          <w:marBottom w:val="0"/>
          <w:divBdr>
            <w:top w:val="none" w:sz="0" w:space="0" w:color="auto"/>
            <w:left w:val="none" w:sz="0" w:space="0" w:color="auto"/>
            <w:bottom w:val="none" w:sz="0" w:space="0" w:color="auto"/>
            <w:right w:val="none" w:sz="0" w:space="0" w:color="auto"/>
          </w:divBdr>
        </w:div>
        <w:div w:id="1955940598">
          <w:marLeft w:val="0"/>
          <w:marRight w:val="0"/>
          <w:marTop w:val="0"/>
          <w:marBottom w:val="0"/>
          <w:divBdr>
            <w:top w:val="none" w:sz="0" w:space="0" w:color="auto"/>
            <w:left w:val="none" w:sz="0" w:space="0" w:color="auto"/>
            <w:bottom w:val="none" w:sz="0" w:space="0" w:color="auto"/>
            <w:right w:val="none" w:sz="0" w:space="0" w:color="auto"/>
          </w:divBdr>
        </w:div>
        <w:div w:id="1182671398">
          <w:marLeft w:val="0"/>
          <w:marRight w:val="0"/>
          <w:marTop w:val="0"/>
          <w:marBottom w:val="0"/>
          <w:divBdr>
            <w:top w:val="none" w:sz="0" w:space="0" w:color="auto"/>
            <w:left w:val="none" w:sz="0" w:space="0" w:color="auto"/>
            <w:bottom w:val="none" w:sz="0" w:space="0" w:color="auto"/>
            <w:right w:val="none" w:sz="0" w:space="0" w:color="auto"/>
          </w:divBdr>
        </w:div>
        <w:div w:id="630944117">
          <w:marLeft w:val="0"/>
          <w:marRight w:val="0"/>
          <w:marTop w:val="0"/>
          <w:marBottom w:val="0"/>
          <w:divBdr>
            <w:top w:val="none" w:sz="0" w:space="0" w:color="auto"/>
            <w:left w:val="none" w:sz="0" w:space="0" w:color="auto"/>
            <w:bottom w:val="none" w:sz="0" w:space="0" w:color="auto"/>
            <w:right w:val="none" w:sz="0" w:space="0" w:color="auto"/>
          </w:divBdr>
        </w:div>
        <w:div w:id="1180193704">
          <w:marLeft w:val="0"/>
          <w:marRight w:val="0"/>
          <w:marTop w:val="0"/>
          <w:marBottom w:val="0"/>
          <w:divBdr>
            <w:top w:val="none" w:sz="0" w:space="0" w:color="auto"/>
            <w:left w:val="none" w:sz="0" w:space="0" w:color="auto"/>
            <w:bottom w:val="none" w:sz="0" w:space="0" w:color="auto"/>
            <w:right w:val="none" w:sz="0" w:space="0" w:color="auto"/>
          </w:divBdr>
        </w:div>
        <w:div w:id="455686288">
          <w:marLeft w:val="0"/>
          <w:marRight w:val="0"/>
          <w:marTop w:val="0"/>
          <w:marBottom w:val="0"/>
          <w:divBdr>
            <w:top w:val="none" w:sz="0" w:space="0" w:color="auto"/>
            <w:left w:val="none" w:sz="0" w:space="0" w:color="auto"/>
            <w:bottom w:val="none" w:sz="0" w:space="0" w:color="auto"/>
            <w:right w:val="none" w:sz="0" w:space="0" w:color="auto"/>
          </w:divBdr>
        </w:div>
        <w:div w:id="539250269">
          <w:marLeft w:val="0"/>
          <w:marRight w:val="0"/>
          <w:marTop w:val="0"/>
          <w:marBottom w:val="0"/>
          <w:divBdr>
            <w:top w:val="none" w:sz="0" w:space="0" w:color="auto"/>
            <w:left w:val="none" w:sz="0" w:space="0" w:color="auto"/>
            <w:bottom w:val="none" w:sz="0" w:space="0" w:color="auto"/>
            <w:right w:val="none" w:sz="0" w:space="0" w:color="auto"/>
          </w:divBdr>
        </w:div>
        <w:div w:id="1927807893">
          <w:marLeft w:val="0"/>
          <w:marRight w:val="0"/>
          <w:marTop w:val="0"/>
          <w:marBottom w:val="0"/>
          <w:divBdr>
            <w:top w:val="none" w:sz="0" w:space="0" w:color="auto"/>
            <w:left w:val="none" w:sz="0" w:space="0" w:color="auto"/>
            <w:bottom w:val="none" w:sz="0" w:space="0" w:color="auto"/>
            <w:right w:val="none" w:sz="0" w:space="0" w:color="auto"/>
          </w:divBdr>
        </w:div>
        <w:div w:id="2051952116">
          <w:marLeft w:val="0"/>
          <w:marRight w:val="0"/>
          <w:marTop w:val="0"/>
          <w:marBottom w:val="0"/>
          <w:divBdr>
            <w:top w:val="none" w:sz="0" w:space="0" w:color="auto"/>
            <w:left w:val="none" w:sz="0" w:space="0" w:color="auto"/>
            <w:bottom w:val="none" w:sz="0" w:space="0" w:color="auto"/>
            <w:right w:val="none" w:sz="0" w:space="0" w:color="auto"/>
          </w:divBdr>
        </w:div>
        <w:div w:id="1281910659">
          <w:marLeft w:val="0"/>
          <w:marRight w:val="0"/>
          <w:marTop w:val="0"/>
          <w:marBottom w:val="0"/>
          <w:divBdr>
            <w:top w:val="none" w:sz="0" w:space="0" w:color="auto"/>
            <w:left w:val="none" w:sz="0" w:space="0" w:color="auto"/>
            <w:bottom w:val="none" w:sz="0" w:space="0" w:color="auto"/>
            <w:right w:val="none" w:sz="0" w:space="0" w:color="auto"/>
          </w:divBdr>
        </w:div>
        <w:div w:id="128134386">
          <w:marLeft w:val="0"/>
          <w:marRight w:val="0"/>
          <w:marTop w:val="0"/>
          <w:marBottom w:val="0"/>
          <w:divBdr>
            <w:top w:val="none" w:sz="0" w:space="0" w:color="auto"/>
            <w:left w:val="none" w:sz="0" w:space="0" w:color="auto"/>
            <w:bottom w:val="none" w:sz="0" w:space="0" w:color="auto"/>
            <w:right w:val="none" w:sz="0" w:space="0" w:color="auto"/>
          </w:divBdr>
        </w:div>
        <w:div w:id="1843817065">
          <w:marLeft w:val="0"/>
          <w:marRight w:val="0"/>
          <w:marTop w:val="0"/>
          <w:marBottom w:val="0"/>
          <w:divBdr>
            <w:top w:val="none" w:sz="0" w:space="0" w:color="auto"/>
            <w:left w:val="none" w:sz="0" w:space="0" w:color="auto"/>
            <w:bottom w:val="none" w:sz="0" w:space="0" w:color="auto"/>
            <w:right w:val="none" w:sz="0" w:space="0" w:color="auto"/>
          </w:divBdr>
        </w:div>
        <w:div w:id="350496470">
          <w:marLeft w:val="0"/>
          <w:marRight w:val="0"/>
          <w:marTop w:val="0"/>
          <w:marBottom w:val="0"/>
          <w:divBdr>
            <w:top w:val="none" w:sz="0" w:space="0" w:color="auto"/>
            <w:left w:val="none" w:sz="0" w:space="0" w:color="auto"/>
            <w:bottom w:val="none" w:sz="0" w:space="0" w:color="auto"/>
            <w:right w:val="none" w:sz="0" w:space="0" w:color="auto"/>
          </w:divBdr>
        </w:div>
        <w:div w:id="243685385">
          <w:marLeft w:val="0"/>
          <w:marRight w:val="0"/>
          <w:marTop w:val="0"/>
          <w:marBottom w:val="0"/>
          <w:divBdr>
            <w:top w:val="none" w:sz="0" w:space="0" w:color="auto"/>
            <w:left w:val="none" w:sz="0" w:space="0" w:color="auto"/>
            <w:bottom w:val="none" w:sz="0" w:space="0" w:color="auto"/>
            <w:right w:val="none" w:sz="0" w:space="0" w:color="auto"/>
          </w:divBdr>
        </w:div>
        <w:div w:id="1028264370">
          <w:marLeft w:val="0"/>
          <w:marRight w:val="0"/>
          <w:marTop w:val="0"/>
          <w:marBottom w:val="0"/>
          <w:divBdr>
            <w:top w:val="none" w:sz="0" w:space="0" w:color="auto"/>
            <w:left w:val="none" w:sz="0" w:space="0" w:color="auto"/>
            <w:bottom w:val="none" w:sz="0" w:space="0" w:color="auto"/>
            <w:right w:val="none" w:sz="0" w:space="0" w:color="auto"/>
          </w:divBdr>
        </w:div>
        <w:div w:id="625698608">
          <w:marLeft w:val="0"/>
          <w:marRight w:val="0"/>
          <w:marTop w:val="0"/>
          <w:marBottom w:val="0"/>
          <w:divBdr>
            <w:top w:val="none" w:sz="0" w:space="0" w:color="auto"/>
            <w:left w:val="none" w:sz="0" w:space="0" w:color="auto"/>
            <w:bottom w:val="none" w:sz="0" w:space="0" w:color="auto"/>
            <w:right w:val="none" w:sz="0" w:space="0" w:color="auto"/>
          </w:divBdr>
        </w:div>
        <w:div w:id="1228807008">
          <w:marLeft w:val="0"/>
          <w:marRight w:val="0"/>
          <w:marTop w:val="0"/>
          <w:marBottom w:val="0"/>
          <w:divBdr>
            <w:top w:val="none" w:sz="0" w:space="0" w:color="auto"/>
            <w:left w:val="none" w:sz="0" w:space="0" w:color="auto"/>
            <w:bottom w:val="none" w:sz="0" w:space="0" w:color="auto"/>
            <w:right w:val="none" w:sz="0" w:space="0" w:color="auto"/>
          </w:divBdr>
        </w:div>
        <w:div w:id="1824617049">
          <w:marLeft w:val="0"/>
          <w:marRight w:val="0"/>
          <w:marTop w:val="0"/>
          <w:marBottom w:val="0"/>
          <w:divBdr>
            <w:top w:val="none" w:sz="0" w:space="0" w:color="auto"/>
            <w:left w:val="none" w:sz="0" w:space="0" w:color="auto"/>
            <w:bottom w:val="none" w:sz="0" w:space="0" w:color="auto"/>
            <w:right w:val="none" w:sz="0" w:space="0" w:color="auto"/>
          </w:divBdr>
        </w:div>
        <w:div w:id="319623919">
          <w:marLeft w:val="0"/>
          <w:marRight w:val="0"/>
          <w:marTop w:val="0"/>
          <w:marBottom w:val="0"/>
          <w:divBdr>
            <w:top w:val="none" w:sz="0" w:space="0" w:color="auto"/>
            <w:left w:val="none" w:sz="0" w:space="0" w:color="auto"/>
            <w:bottom w:val="none" w:sz="0" w:space="0" w:color="auto"/>
            <w:right w:val="none" w:sz="0" w:space="0" w:color="auto"/>
          </w:divBdr>
        </w:div>
        <w:div w:id="522937738">
          <w:marLeft w:val="0"/>
          <w:marRight w:val="0"/>
          <w:marTop w:val="0"/>
          <w:marBottom w:val="0"/>
          <w:divBdr>
            <w:top w:val="none" w:sz="0" w:space="0" w:color="auto"/>
            <w:left w:val="none" w:sz="0" w:space="0" w:color="auto"/>
            <w:bottom w:val="none" w:sz="0" w:space="0" w:color="auto"/>
            <w:right w:val="none" w:sz="0" w:space="0" w:color="auto"/>
          </w:divBdr>
        </w:div>
        <w:div w:id="779952247">
          <w:marLeft w:val="0"/>
          <w:marRight w:val="0"/>
          <w:marTop w:val="0"/>
          <w:marBottom w:val="0"/>
          <w:divBdr>
            <w:top w:val="none" w:sz="0" w:space="0" w:color="auto"/>
            <w:left w:val="none" w:sz="0" w:space="0" w:color="auto"/>
            <w:bottom w:val="none" w:sz="0" w:space="0" w:color="auto"/>
            <w:right w:val="none" w:sz="0" w:space="0" w:color="auto"/>
          </w:divBdr>
        </w:div>
        <w:div w:id="321978493">
          <w:marLeft w:val="0"/>
          <w:marRight w:val="0"/>
          <w:marTop w:val="0"/>
          <w:marBottom w:val="0"/>
          <w:divBdr>
            <w:top w:val="none" w:sz="0" w:space="0" w:color="auto"/>
            <w:left w:val="none" w:sz="0" w:space="0" w:color="auto"/>
            <w:bottom w:val="none" w:sz="0" w:space="0" w:color="auto"/>
            <w:right w:val="none" w:sz="0" w:space="0" w:color="auto"/>
          </w:divBdr>
        </w:div>
        <w:div w:id="1142386271">
          <w:marLeft w:val="0"/>
          <w:marRight w:val="0"/>
          <w:marTop w:val="0"/>
          <w:marBottom w:val="0"/>
          <w:divBdr>
            <w:top w:val="none" w:sz="0" w:space="0" w:color="auto"/>
            <w:left w:val="none" w:sz="0" w:space="0" w:color="auto"/>
            <w:bottom w:val="none" w:sz="0" w:space="0" w:color="auto"/>
            <w:right w:val="none" w:sz="0" w:space="0" w:color="auto"/>
          </w:divBdr>
        </w:div>
        <w:div w:id="1996059431">
          <w:marLeft w:val="0"/>
          <w:marRight w:val="0"/>
          <w:marTop w:val="0"/>
          <w:marBottom w:val="0"/>
          <w:divBdr>
            <w:top w:val="none" w:sz="0" w:space="0" w:color="auto"/>
            <w:left w:val="none" w:sz="0" w:space="0" w:color="auto"/>
            <w:bottom w:val="none" w:sz="0" w:space="0" w:color="auto"/>
            <w:right w:val="none" w:sz="0" w:space="0" w:color="auto"/>
          </w:divBdr>
        </w:div>
        <w:div w:id="2017684852">
          <w:marLeft w:val="0"/>
          <w:marRight w:val="0"/>
          <w:marTop w:val="0"/>
          <w:marBottom w:val="0"/>
          <w:divBdr>
            <w:top w:val="none" w:sz="0" w:space="0" w:color="auto"/>
            <w:left w:val="none" w:sz="0" w:space="0" w:color="auto"/>
            <w:bottom w:val="none" w:sz="0" w:space="0" w:color="auto"/>
            <w:right w:val="none" w:sz="0" w:space="0" w:color="auto"/>
          </w:divBdr>
        </w:div>
        <w:div w:id="577785186">
          <w:marLeft w:val="0"/>
          <w:marRight w:val="0"/>
          <w:marTop w:val="0"/>
          <w:marBottom w:val="0"/>
          <w:divBdr>
            <w:top w:val="none" w:sz="0" w:space="0" w:color="auto"/>
            <w:left w:val="none" w:sz="0" w:space="0" w:color="auto"/>
            <w:bottom w:val="none" w:sz="0" w:space="0" w:color="auto"/>
            <w:right w:val="none" w:sz="0" w:space="0" w:color="auto"/>
          </w:divBdr>
        </w:div>
        <w:div w:id="921336466">
          <w:marLeft w:val="0"/>
          <w:marRight w:val="0"/>
          <w:marTop w:val="0"/>
          <w:marBottom w:val="0"/>
          <w:divBdr>
            <w:top w:val="none" w:sz="0" w:space="0" w:color="auto"/>
            <w:left w:val="none" w:sz="0" w:space="0" w:color="auto"/>
            <w:bottom w:val="none" w:sz="0" w:space="0" w:color="auto"/>
            <w:right w:val="none" w:sz="0" w:space="0" w:color="auto"/>
          </w:divBdr>
        </w:div>
        <w:div w:id="994380751">
          <w:marLeft w:val="0"/>
          <w:marRight w:val="0"/>
          <w:marTop w:val="0"/>
          <w:marBottom w:val="0"/>
          <w:divBdr>
            <w:top w:val="none" w:sz="0" w:space="0" w:color="auto"/>
            <w:left w:val="none" w:sz="0" w:space="0" w:color="auto"/>
            <w:bottom w:val="none" w:sz="0" w:space="0" w:color="auto"/>
            <w:right w:val="none" w:sz="0" w:space="0" w:color="auto"/>
          </w:divBdr>
        </w:div>
        <w:div w:id="1867671873">
          <w:marLeft w:val="0"/>
          <w:marRight w:val="0"/>
          <w:marTop w:val="0"/>
          <w:marBottom w:val="0"/>
          <w:divBdr>
            <w:top w:val="none" w:sz="0" w:space="0" w:color="auto"/>
            <w:left w:val="none" w:sz="0" w:space="0" w:color="auto"/>
            <w:bottom w:val="none" w:sz="0" w:space="0" w:color="auto"/>
            <w:right w:val="none" w:sz="0" w:space="0" w:color="auto"/>
          </w:divBdr>
        </w:div>
        <w:div w:id="1441795591">
          <w:marLeft w:val="0"/>
          <w:marRight w:val="0"/>
          <w:marTop w:val="0"/>
          <w:marBottom w:val="0"/>
          <w:divBdr>
            <w:top w:val="none" w:sz="0" w:space="0" w:color="auto"/>
            <w:left w:val="none" w:sz="0" w:space="0" w:color="auto"/>
            <w:bottom w:val="none" w:sz="0" w:space="0" w:color="auto"/>
            <w:right w:val="none" w:sz="0" w:space="0" w:color="auto"/>
          </w:divBdr>
        </w:div>
        <w:div w:id="1563370331">
          <w:marLeft w:val="0"/>
          <w:marRight w:val="0"/>
          <w:marTop w:val="0"/>
          <w:marBottom w:val="0"/>
          <w:divBdr>
            <w:top w:val="none" w:sz="0" w:space="0" w:color="auto"/>
            <w:left w:val="none" w:sz="0" w:space="0" w:color="auto"/>
            <w:bottom w:val="none" w:sz="0" w:space="0" w:color="auto"/>
            <w:right w:val="none" w:sz="0" w:space="0" w:color="auto"/>
          </w:divBdr>
        </w:div>
        <w:div w:id="176041414">
          <w:marLeft w:val="0"/>
          <w:marRight w:val="0"/>
          <w:marTop w:val="0"/>
          <w:marBottom w:val="0"/>
          <w:divBdr>
            <w:top w:val="none" w:sz="0" w:space="0" w:color="auto"/>
            <w:left w:val="none" w:sz="0" w:space="0" w:color="auto"/>
            <w:bottom w:val="none" w:sz="0" w:space="0" w:color="auto"/>
            <w:right w:val="none" w:sz="0" w:space="0" w:color="auto"/>
          </w:divBdr>
        </w:div>
        <w:div w:id="1522860247">
          <w:marLeft w:val="0"/>
          <w:marRight w:val="0"/>
          <w:marTop w:val="0"/>
          <w:marBottom w:val="0"/>
          <w:divBdr>
            <w:top w:val="none" w:sz="0" w:space="0" w:color="auto"/>
            <w:left w:val="none" w:sz="0" w:space="0" w:color="auto"/>
            <w:bottom w:val="none" w:sz="0" w:space="0" w:color="auto"/>
            <w:right w:val="none" w:sz="0" w:space="0" w:color="auto"/>
          </w:divBdr>
        </w:div>
        <w:div w:id="1334337067">
          <w:marLeft w:val="0"/>
          <w:marRight w:val="0"/>
          <w:marTop w:val="0"/>
          <w:marBottom w:val="0"/>
          <w:divBdr>
            <w:top w:val="none" w:sz="0" w:space="0" w:color="auto"/>
            <w:left w:val="none" w:sz="0" w:space="0" w:color="auto"/>
            <w:bottom w:val="none" w:sz="0" w:space="0" w:color="auto"/>
            <w:right w:val="none" w:sz="0" w:space="0" w:color="auto"/>
          </w:divBdr>
        </w:div>
        <w:div w:id="1341932455">
          <w:marLeft w:val="0"/>
          <w:marRight w:val="0"/>
          <w:marTop w:val="0"/>
          <w:marBottom w:val="0"/>
          <w:divBdr>
            <w:top w:val="none" w:sz="0" w:space="0" w:color="auto"/>
            <w:left w:val="none" w:sz="0" w:space="0" w:color="auto"/>
            <w:bottom w:val="none" w:sz="0" w:space="0" w:color="auto"/>
            <w:right w:val="none" w:sz="0" w:space="0" w:color="auto"/>
          </w:divBdr>
        </w:div>
        <w:div w:id="644436289">
          <w:marLeft w:val="0"/>
          <w:marRight w:val="0"/>
          <w:marTop w:val="0"/>
          <w:marBottom w:val="0"/>
          <w:divBdr>
            <w:top w:val="none" w:sz="0" w:space="0" w:color="auto"/>
            <w:left w:val="none" w:sz="0" w:space="0" w:color="auto"/>
            <w:bottom w:val="none" w:sz="0" w:space="0" w:color="auto"/>
            <w:right w:val="none" w:sz="0" w:space="0" w:color="auto"/>
          </w:divBdr>
        </w:div>
        <w:div w:id="2030793828">
          <w:marLeft w:val="0"/>
          <w:marRight w:val="0"/>
          <w:marTop w:val="0"/>
          <w:marBottom w:val="0"/>
          <w:divBdr>
            <w:top w:val="none" w:sz="0" w:space="0" w:color="auto"/>
            <w:left w:val="none" w:sz="0" w:space="0" w:color="auto"/>
            <w:bottom w:val="none" w:sz="0" w:space="0" w:color="auto"/>
            <w:right w:val="none" w:sz="0" w:space="0" w:color="auto"/>
          </w:divBdr>
        </w:div>
        <w:div w:id="1523518942">
          <w:marLeft w:val="0"/>
          <w:marRight w:val="0"/>
          <w:marTop w:val="0"/>
          <w:marBottom w:val="0"/>
          <w:divBdr>
            <w:top w:val="none" w:sz="0" w:space="0" w:color="auto"/>
            <w:left w:val="none" w:sz="0" w:space="0" w:color="auto"/>
            <w:bottom w:val="none" w:sz="0" w:space="0" w:color="auto"/>
            <w:right w:val="none" w:sz="0" w:space="0" w:color="auto"/>
          </w:divBdr>
        </w:div>
        <w:div w:id="2122528903">
          <w:marLeft w:val="0"/>
          <w:marRight w:val="0"/>
          <w:marTop w:val="0"/>
          <w:marBottom w:val="0"/>
          <w:divBdr>
            <w:top w:val="none" w:sz="0" w:space="0" w:color="auto"/>
            <w:left w:val="none" w:sz="0" w:space="0" w:color="auto"/>
            <w:bottom w:val="none" w:sz="0" w:space="0" w:color="auto"/>
            <w:right w:val="none" w:sz="0" w:space="0" w:color="auto"/>
          </w:divBdr>
        </w:div>
        <w:div w:id="851919191">
          <w:marLeft w:val="0"/>
          <w:marRight w:val="0"/>
          <w:marTop w:val="0"/>
          <w:marBottom w:val="0"/>
          <w:divBdr>
            <w:top w:val="none" w:sz="0" w:space="0" w:color="auto"/>
            <w:left w:val="none" w:sz="0" w:space="0" w:color="auto"/>
            <w:bottom w:val="none" w:sz="0" w:space="0" w:color="auto"/>
            <w:right w:val="none" w:sz="0" w:space="0" w:color="auto"/>
          </w:divBdr>
        </w:div>
        <w:div w:id="2018186502">
          <w:marLeft w:val="0"/>
          <w:marRight w:val="0"/>
          <w:marTop w:val="0"/>
          <w:marBottom w:val="0"/>
          <w:divBdr>
            <w:top w:val="none" w:sz="0" w:space="0" w:color="auto"/>
            <w:left w:val="none" w:sz="0" w:space="0" w:color="auto"/>
            <w:bottom w:val="none" w:sz="0" w:space="0" w:color="auto"/>
            <w:right w:val="none" w:sz="0" w:space="0" w:color="auto"/>
          </w:divBdr>
        </w:div>
        <w:div w:id="944658099">
          <w:marLeft w:val="0"/>
          <w:marRight w:val="0"/>
          <w:marTop w:val="0"/>
          <w:marBottom w:val="0"/>
          <w:divBdr>
            <w:top w:val="none" w:sz="0" w:space="0" w:color="auto"/>
            <w:left w:val="none" w:sz="0" w:space="0" w:color="auto"/>
            <w:bottom w:val="none" w:sz="0" w:space="0" w:color="auto"/>
            <w:right w:val="none" w:sz="0" w:space="0" w:color="auto"/>
          </w:divBdr>
        </w:div>
        <w:div w:id="308167573">
          <w:marLeft w:val="0"/>
          <w:marRight w:val="0"/>
          <w:marTop w:val="0"/>
          <w:marBottom w:val="0"/>
          <w:divBdr>
            <w:top w:val="none" w:sz="0" w:space="0" w:color="auto"/>
            <w:left w:val="none" w:sz="0" w:space="0" w:color="auto"/>
            <w:bottom w:val="none" w:sz="0" w:space="0" w:color="auto"/>
            <w:right w:val="none" w:sz="0" w:space="0" w:color="auto"/>
          </w:divBdr>
        </w:div>
        <w:div w:id="1718236706">
          <w:marLeft w:val="0"/>
          <w:marRight w:val="0"/>
          <w:marTop w:val="0"/>
          <w:marBottom w:val="0"/>
          <w:divBdr>
            <w:top w:val="none" w:sz="0" w:space="0" w:color="auto"/>
            <w:left w:val="none" w:sz="0" w:space="0" w:color="auto"/>
            <w:bottom w:val="none" w:sz="0" w:space="0" w:color="auto"/>
            <w:right w:val="none" w:sz="0" w:space="0" w:color="auto"/>
          </w:divBdr>
        </w:div>
        <w:div w:id="598217896">
          <w:marLeft w:val="0"/>
          <w:marRight w:val="0"/>
          <w:marTop w:val="0"/>
          <w:marBottom w:val="0"/>
          <w:divBdr>
            <w:top w:val="none" w:sz="0" w:space="0" w:color="auto"/>
            <w:left w:val="none" w:sz="0" w:space="0" w:color="auto"/>
            <w:bottom w:val="none" w:sz="0" w:space="0" w:color="auto"/>
            <w:right w:val="none" w:sz="0" w:space="0" w:color="auto"/>
          </w:divBdr>
        </w:div>
        <w:div w:id="933634427">
          <w:marLeft w:val="0"/>
          <w:marRight w:val="0"/>
          <w:marTop w:val="0"/>
          <w:marBottom w:val="0"/>
          <w:divBdr>
            <w:top w:val="none" w:sz="0" w:space="0" w:color="auto"/>
            <w:left w:val="none" w:sz="0" w:space="0" w:color="auto"/>
            <w:bottom w:val="none" w:sz="0" w:space="0" w:color="auto"/>
            <w:right w:val="none" w:sz="0" w:space="0" w:color="auto"/>
          </w:divBdr>
        </w:div>
        <w:div w:id="307830128">
          <w:marLeft w:val="0"/>
          <w:marRight w:val="0"/>
          <w:marTop w:val="0"/>
          <w:marBottom w:val="0"/>
          <w:divBdr>
            <w:top w:val="none" w:sz="0" w:space="0" w:color="auto"/>
            <w:left w:val="none" w:sz="0" w:space="0" w:color="auto"/>
            <w:bottom w:val="none" w:sz="0" w:space="0" w:color="auto"/>
            <w:right w:val="none" w:sz="0" w:space="0" w:color="auto"/>
          </w:divBdr>
        </w:div>
        <w:div w:id="108743078">
          <w:marLeft w:val="0"/>
          <w:marRight w:val="0"/>
          <w:marTop w:val="0"/>
          <w:marBottom w:val="0"/>
          <w:divBdr>
            <w:top w:val="none" w:sz="0" w:space="0" w:color="auto"/>
            <w:left w:val="none" w:sz="0" w:space="0" w:color="auto"/>
            <w:bottom w:val="none" w:sz="0" w:space="0" w:color="auto"/>
            <w:right w:val="none" w:sz="0" w:space="0" w:color="auto"/>
          </w:divBdr>
        </w:div>
        <w:div w:id="2006279902">
          <w:marLeft w:val="0"/>
          <w:marRight w:val="0"/>
          <w:marTop w:val="0"/>
          <w:marBottom w:val="0"/>
          <w:divBdr>
            <w:top w:val="none" w:sz="0" w:space="0" w:color="auto"/>
            <w:left w:val="none" w:sz="0" w:space="0" w:color="auto"/>
            <w:bottom w:val="none" w:sz="0" w:space="0" w:color="auto"/>
            <w:right w:val="none" w:sz="0" w:space="0" w:color="auto"/>
          </w:divBdr>
        </w:div>
        <w:div w:id="641616771">
          <w:marLeft w:val="0"/>
          <w:marRight w:val="0"/>
          <w:marTop w:val="0"/>
          <w:marBottom w:val="0"/>
          <w:divBdr>
            <w:top w:val="none" w:sz="0" w:space="0" w:color="auto"/>
            <w:left w:val="none" w:sz="0" w:space="0" w:color="auto"/>
            <w:bottom w:val="none" w:sz="0" w:space="0" w:color="auto"/>
            <w:right w:val="none" w:sz="0" w:space="0" w:color="auto"/>
          </w:divBdr>
        </w:div>
        <w:div w:id="689911477">
          <w:marLeft w:val="0"/>
          <w:marRight w:val="0"/>
          <w:marTop w:val="0"/>
          <w:marBottom w:val="0"/>
          <w:divBdr>
            <w:top w:val="none" w:sz="0" w:space="0" w:color="auto"/>
            <w:left w:val="none" w:sz="0" w:space="0" w:color="auto"/>
            <w:bottom w:val="none" w:sz="0" w:space="0" w:color="auto"/>
            <w:right w:val="none" w:sz="0" w:space="0" w:color="auto"/>
          </w:divBdr>
        </w:div>
        <w:div w:id="1502811263">
          <w:marLeft w:val="0"/>
          <w:marRight w:val="0"/>
          <w:marTop w:val="0"/>
          <w:marBottom w:val="0"/>
          <w:divBdr>
            <w:top w:val="none" w:sz="0" w:space="0" w:color="auto"/>
            <w:left w:val="none" w:sz="0" w:space="0" w:color="auto"/>
            <w:bottom w:val="none" w:sz="0" w:space="0" w:color="auto"/>
            <w:right w:val="none" w:sz="0" w:space="0" w:color="auto"/>
          </w:divBdr>
        </w:div>
        <w:div w:id="1902860742">
          <w:marLeft w:val="0"/>
          <w:marRight w:val="0"/>
          <w:marTop w:val="0"/>
          <w:marBottom w:val="0"/>
          <w:divBdr>
            <w:top w:val="none" w:sz="0" w:space="0" w:color="auto"/>
            <w:left w:val="none" w:sz="0" w:space="0" w:color="auto"/>
            <w:bottom w:val="none" w:sz="0" w:space="0" w:color="auto"/>
            <w:right w:val="none" w:sz="0" w:space="0" w:color="auto"/>
          </w:divBdr>
        </w:div>
        <w:div w:id="1885633202">
          <w:marLeft w:val="0"/>
          <w:marRight w:val="0"/>
          <w:marTop w:val="0"/>
          <w:marBottom w:val="0"/>
          <w:divBdr>
            <w:top w:val="none" w:sz="0" w:space="0" w:color="auto"/>
            <w:left w:val="none" w:sz="0" w:space="0" w:color="auto"/>
            <w:bottom w:val="none" w:sz="0" w:space="0" w:color="auto"/>
            <w:right w:val="none" w:sz="0" w:space="0" w:color="auto"/>
          </w:divBdr>
        </w:div>
        <w:div w:id="762216191">
          <w:marLeft w:val="0"/>
          <w:marRight w:val="0"/>
          <w:marTop w:val="0"/>
          <w:marBottom w:val="0"/>
          <w:divBdr>
            <w:top w:val="none" w:sz="0" w:space="0" w:color="auto"/>
            <w:left w:val="none" w:sz="0" w:space="0" w:color="auto"/>
            <w:bottom w:val="none" w:sz="0" w:space="0" w:color="auto"/>
            <w:right w:val="none" w:sz="0" w:space="0" w:color="auto"/>
          </w:divBdr>
        </w:div>
        <w:div w:id="1018316480">
          <w:marLeft w:val="0"/>
          <w:marRight w:val="0"/>
          <w:marTop w:val="0"/>
          <w:marBottom w:val="0"/>
          <w:divBdr>
            <w:top w:val="none" w:sz="0" w:space="0" w:color="auto"/>
            <w:left w:val="none" w:sz="0" w:space="0" w:color="auto"/>
            <w:bottom w:val="none" w:sz="0" w:space="0" w:color="auto"/>
            <w:right w:val="none" w:sz="0" w:space="0" w:color="auto"/>
          </w:divBdr>
        </w:div>
        <w:div w:id="290746832">
          <w:marLeft w:val="0"/>
          <w:marRight w:val="0"/>
          <w:marTop w:val="0"/>
          <w:marBottom w:val="0"/>
          <w:divBdr>
            <w:top w:val="none" w:sz="0" w:space="0" w:color="auto"/>
            <w:left w:val="none" w:sz="0" w:space="0" w:color="auto"/>
            <w:bottom w:val="none" w:sz="0" w:space="0" w:color="auto"/>
            <w:right w:val="none" w:sz="0" w:space="0" w:color="auto"/>
          </w:divBdr>
        </w:div>
        <w:div w:id="1311669487">
          <w:marLeft w:val="0"/>
          <w:marRight w:val="0"/>
          <w:marTop w:val="0"/>
          <w:marBottom w:val="0"/>
          <w:divBdr>
            <w:top w:val="none" w:sz="0" w:space="0" w:color="auto"/>
            <w:left w:val="none" w:sz="0" w:space="0" w:color="auto"/>
            <w:bottom w:val="none" w:sz="0" w:space="0" w:color="auto"/>
            <w:right w:val="none" w:sz="0" w:space="0" w:color="auto"/>
          </w:divBdr>
        </w:div>
        <w:div w:id="1932081596">
          <w:marLeft w:val="0"/>
          <w:marRight w:val="0"/>
          <w:marTop w:val="0"/>
          <w:marBottom w:val="0"/>
          <w:divBdr>
            <w:top w:val="none" w:sz="0" w:space="0" w:color="auto"/>
            <w:left w:val="none" w:sz="0" w:space="0" w:color="auto"/>
            <w:bottom w:val="none" w:sz="0" w:space="0" w:color="auto"/>
            <w:right w:val="none" w:sz="0" w:space="0" w:color="auto"/>
          </w:divBdr>
        </w:div>
        <w:div w:id="522979605">
          <w:marLeft w:val="0"/>
          <w:marRight w:val="0"/>
          <w:marTop w:val="0"/>
          <w:marBottom w:val="0"/>
          <w:divBdr>
            <w:top w:val="none" w:sz="0" w:space="0" w:color="auto"/>
            <w:left w:val="none" w:sz="0" w:space="0" w:color="auto"/>
            <w:bottom w:val="none" w:sz="0" w:space="0" w:color="auto"/>
            <w:right w:val="none" w:sz="0" w:space="0" w:color="auto"/>
          </w:divBdr>
        </w:div>
        <w:div w:id="997659548">
          <w:marLeft w:val="0"/>
          <w:marRight w:val="0"/>
          <w:marTop w:val="0"/>
          <w:marBottom w:val="0"/>
          <w:divBdr>
            <w:top w:val="none" w:sz="0" w:space="0" w:color="auto"/>
            <w:left w:val="none" w:sz="0" w:space="0" w:color="auto"/>
            <w:bottom w:val="none" w:sz="0" w:space="0" w:color="auto"/>
            <w:right w:val="none" w:sz="0" w:space="0" w:color="auto"/>
          </w:divBdr>
        </w:div>
        <w:div w:id="1449426416">
          <w:marLeft w:val="0"/>
          <w:marRight w:val="0"/>
          <w:marTop w:val="0"/>
          <w:marBottom w:val="0"/>
          <w:divBdr>
            <w:top w:val="none" w:sz="0" w:space="0" w:color="auto"/>
            <w:left w:val="none" w:sz="0" w:space="0" w:color="auto"/>
            <w:bottom w:val="none" w:sz="0" w:space="0" w:color="auto"/>
            <w:right w:val="none" w:sz="0" w:space="0" w:color="auto"/>
          </w:divBdr>
        </w:div>
      </w:divsChild>
    </w:div>
    <w:div w:id="1467310560">
      <w:bodyDiv w:val="1"/>
      <w:marLeft w:val="0"/>
      <w:marRight w:val="0"/>
      <w:marTop w:val="0"/>
      <w:marBottom w:val="0"/>
      <w:divBdr>
        <w:top w:val="none" w:sz="0" w:space="0" w:color="auto"/>
        <w:left w:val="none" w:sz="0" w:space="0" w:color="auto"/>
        <w:bottom w:val="none" w:sz="0" w:space="0" w:color="auto"/>
        <w:right w:val="none" w:sz="0" w:space="0" w:color="auto"/>
      </w:divBdr>
    </w:div>
    <w:div w:id="1468006532">
      <w:bodyDiv w:val="1"/>
      <w:marLeft w:val="0"/>
      <w:marRight w:val="0"/>
      <w:marTop w:val="0"/>
      <w:marBottom w:val="0"/>
      <w:divBdr>
        <w:top w:val="none" w:sz="0" w:space="0" w:color="auto"/>
        <w:left w:val="none" w:sz="0" w:space="0" w:color="auto"/>
        <w:bottom w:val="none" w:sz="0" w:space="0" w:color="auto"/>
        <w:right w:val="none" w:sz="0" w:space="0" w:color="auto"/>
      </w:divBdr>
    </w:div>
    <w:div w:id="1468013673">
      <w:bodyDiv w:val="1"/>
      <w:marLeft w:val="0"/>
      <w:marRight w:val="0"/>
      <w:marTop w:val="0"/>
      <w:marBottom w:val="0"/>
      <w:divBdr>
        <w:top w:val="none" w:sz="0" w:space="0" w:color="auto"/>
        <w:left w:val="none" w:sz="0" w:space="0" w:color="auto"/>
        <w:bottom w:val="none" w:sz="0" w:space="0" w:color="auto"/>
        <w:right w:val="none" w:sz="0" w:space="0" w:color="auto"/>
      </w:divBdr>
    </w:div>
    <w:div w:id="1468352544">
      <w:bodyDiv w:val="1"/>
      <w:marLeft w:val="0"/>
      <w:marRight w:val="0"/>
      <w:marTop w:val="0"/>
      <w:marBottom w:val="0"/>
      <w:divBdr>
        <w:top w:val="none" w:sz="0" w:space="0" w:color="auto"/>
        <w:left w:val="none" w:sz="0" w:space="0" w:color="auto"/>
        <w:bottom w:val="none" w:sz="0" w:space="0" w:color="auto"/>
        <w:right w:val="none" w:sz="0" w:space="0" w:color="auto"/>
      </w:divBdr>
    </w:div>
    <w:div w:id="1468669994">
      <w:bodyDiv w:val="1"/>
      <w:marLeft w:val="0"/>
      <w:marRight w:val="0"/>
      <w:marTop w:val="0"/>
      <w:marBottom w:val="0"/>
      <w:divBdr>
        <w:top w:val="none" w:sz="0" w:space="0" w:color="auto"/>
        <w:left w:val="none" w:sz="0" w:space="0" w:color="auto"/>
        <w:bottom w:val="none" w:sz="0" w:space="0" w:color="auto"/>
        <w:right w:val="none" w:sz="0" w:space="0" w:color="auto"/>
      </w:divBdr>
    </w:div>
    <w:div w:id="1468742285">
      <w:bodyDiv w:val="1"/>
      <w:marLeft w:val="0"/>
      <w:marRight w:val="0"/>
      <w:marTop w:val="0"/>
      <w:marBottom w:val="0"/>
      <w:divBdr>
        <w:top w:val="none" w:sz="0" w:space="0" w:color="auto"/>
        <w:left w:val="none" w:sz="0" w:space="0" w:color="auto"/>
        <w:bottom w:val="none" w:sz="0" w:space="0" w:color="auto"/>
        <w:right w:val="none" w:sz="0" w:space="0" w:color="auto"/>
      </w:divBdr>
    </w:div>
    <w:div w:id="1469395556">
      <w:bodyDiv w:val="1"/>
      <w:marLeft w:val="0"/>
      <w:marRight w:val="0"/>
      <w:marTop w:val="0"/>
      <w:marBottom w:val="0"/>
      <w:divBdr>
        <w:top w:val="none" w:sz="0" w:space="0" w:color="auto"/>
        <w:left w:val="none" w:sz="0" w:space="0" w:color="auto"/>
        <w:bottom w:val="none" w:sz="0" w:space="0" w:color="auto"/>
        <w:right w:val="none" w:sz="0" w:space="0" w:color="auto"/>
      </w:divBdr>
    </w:div>
    <w:div w:id="1469399662">
      <w:bodyDiv w:val="1"/>
      <w:marLeft w:val="0"/>
      <w:marRight w:val="0"/>
      <w:marTop w:val="0"/>
      <w:marBottom w:val="0"/>
      <w:divBdr>
        <w:top w:val="none" w:sz="0" w:space="0" w:color="auto"/>
        <w:left w:val="none" w:sz="0" w:space="0" w:color="auto"/>
        <w:bottom w:val="none" w:sz="0" w:space="0" w:color="auto"/>
        <w:right w:val="none" w:sz="0" w:space="0" w:color="auto"/>
      </w:divBdr>
    </w:div>
    <w:div w:id="1469474868">
      <w:bodyDiv w:val="1"/>
      <w:marLeft w:val="0"/>
      <w:marRight w:val="0"/>
      <w:marTop w:val="0"/>
      <w:marBottom w:val="0"/>
      <w:divBdr>
        <w:top w:val="none" w:sz="0" w:space="0" w:color="auto"/>
        <w:left w:val="none" w:sz="0" w:space="0" w:color="auto"/>
        <w:bottom w:val="none" w:sz="0" w:space="0" w:color="auto"/>
        <w:right w:val="none" w:sz="0" w:space="0" w:color="auto"/>
      </w:divBdr>
      <w:divsChild>
        <w:div w:id="77945930">
          <w:marLeft w:val="0"/>
          <w:marRight w:val="0"/>
          <w:marTop w:val="0"/>
          <w:marBottom w:val="0"/>
          <w:divBdr>
            <w:top w:val="none" w:sz="0" w:space="0" w:color="auto"/>
            <w:left w:val="none" w:sz="0" w:space="0" w:color="auto"/>
            <w:bottom w:val="none" w:sz="0" w:space="0" w:color="auto"/>
            <w:right w:val="none" w:sz="0" w:space="0" w:color="auto"/>
          </w:divBdr>
        </w:div>
        <w:div w:id="373970730">
          <w:marLeft w:val="0"/>
          <w:marRight w:val="0"/>
          <w:marTop w:val="0"/>
          <w:marBottom w:val="0"/>
          <w:divBdr>
            <w:top w:val="none" w:sz="0" w:space="0" w:color="auto"/>
            <w:left w:val="none" w:sz="0" w:space="0" w:color="auto"/>
            <w:bottom w:val="none" w:sz="0" w:space="0" w:color="auto"/>
            <w:right w:val="none" w:sz="0" w:space="0" w:color="auto"/>
          </w:divBdr>
        </w:div>
        <w:div w:id="1439986960">
          <w:marLeft w:val="0"/>
          <w:marRight w:val="0"/>
          <w:marTop w:val="0"/>
          <w:marBottom w:val="0"/>
          <w:divBdr>
            <w:top w:val="none" w:sz="0" w:space="0" w:color="auto"/>
            <w:left w:val="none" w:sz="0" w:space="0" w:color="auto"/>
            <w:bottom w:val="none" w:sz="0" w:space="0" w:color="auto"/>
            <w:right w:val="none" w:sz="0" w:space="0" w:color="auto"/>
          </w:divBdr>
        </w:div>
        <w:div w:id="859899952">
          <w:marLeft w:val="0"/>
          <w:marRight w:val="0"/>
          <w:marTop w:val="0"/>
          <w:marBottom w:val="0"/>
          <w:divBdr>
            <w:top w:val="none" w:sz="0" w:space="0" w:color="auto"/>
            <w:left w:val="none" w:sz="0" w:space="0" w:color="auto"/>
            <w:bottom w:val="none" w:sz="0" w:space="0" w:color="auto"/>
            <w:right w:val="none" w:sz="0" w:space="0" w:color="auto"/>
          </w:divBdr>
        </w:div>
        <w:div w:id="947348881">
          <w:marLeft w:val="0"/>
          <w:marRight w:val="0"/>
          <w:marTop w:val="0"/>
          <w:marBottom w:val="0"/>
          <w:divBdr>
            <w:top w:val="none" w:sz="0" w:space="0" w:color="auto"/>
            <w:left w:val="none" w:sz="0" w:space="0" w:color="auto"/>
            <w:bottom w:val="none" w:sz="0" w:space="0" w:color="auto"/>
            <w:right w:val="none" w:sz="0" w:space="0" w:color="auto"/>
          </w:divBdr>
        </w:div>
        <w:div w:id="1701080395">
          <w:marLeft w:val="0"/>
          <w:marRight w:val="0"/>
          <w:marTop w:val="0"/>
          <w:marBottom w:val="0"/>
          <w:divBdr>
            <w:top w:val="none" w:sz="0" w:space="0" w:color="auto"/>
            <w:left w:val="none" w:sz="0" w:space="0" w:color="auto"/>
            <w:bottom w:val="none" w:sz="0" w:space="0" w:color="auto"/>
            <w:right w:val="none" w:sz="0" w:space="0" w:color="auto"/>
          </w:divBdr>
        </w:div>
        <w:div w:id="393965242">
          <w:marLeft w:val="0"/>
          <w:marRight w:val="0"/>
          <w:marTop w:val="0"/>
          <w:marBottom w:val="0"/>
          <w:divBdr>
            <w:top w:val="none" w:sz="0" w:space="0" w:color="auto"/>
            <w:left w:val="none" w:sz="0" w:space="0" w:color="auto"/>
            <w:bottom w:val="none" w:sz="0" w:space="0" w:color="auto"/>
            <w:right w:val="none" w:sz="0" w:space="0" w:color="auto"/>
          </w:divBdr>
        </w:div>
        <w:div w:id="147981984">
          <w:marLeft w:val="0"/>
          <w:marRight w:val="0"/>
          <w:marTop w:val="0"/>
          <w:marBottom w:val="0"/>
          <w:divBdr>
            <w:top w:val="none" w:sz="0" w:space="0" w:color="auto"/>
            <w:left w:val="none" w:sz="0" w:space="0" w:color="auto"/>
            <w:bottom w:val="none" w:sz="0" w:space="0" w:color="auto"/>
            <w:right w:val="none" w:sz="0" w:space="0" w:color="auto"/>
          </w:divBdr>
        </w:div>
        <w:div w:id="2084601430">
          <w:marLeft w:val="0"/>
          <w:marRight w:val="0"/>
          <w:marTop w:val="0"/>
          <w:marBottom w:val="0"/>
          <w:divBdr>
            <w:top w:val="none" w:sz="0" w:space="0" w:color="auto"/>
            <w:left w:val="none" w:sz="0" w:space="0" w:color="auto"/>
            <w:bottom w:val="none" w:sz="0" w:space="0" w:color="auto"/>
            <w:right w:val="none" w:sz="0" w:space="0" w:color="auto"/>
          </w:divBdr>
        </w:div>
        <w:div w:id="1611205928">
          <w:marLeft w:val="0"/>
          <w:marRight w:val="0"/>
          <w:marTop w:val="0"/>
          <w:marBottom w:val="0"/>
          <w:divBdr>
            <w:top w:val="none" w:sz="0" w:space="0" w:color="auto"/>
            <w:left w:val="none" w:sz="0" w:space="0" w:color="auto"/>
            <w:bottom w:val="none" w:sz="0" w:space="0" w:color="auto"/>
            <w:right w:val="none" w:sz="0" w:space="0" w:color="auto"/>
          </w:divBdr>
        </w:div>
        <w:div w:id="1278443404">
          <w:marLeft w:val="0"/>
          <w:marRight w:val="0"/>
          <w:marTop w:val="0"/>
          <w:marBottom w:val="0"/>
          <w:divBdr>
            <w:top w:val="none" w:sz="0" w:space="0" w:color="auto"/>
            <w:left w:val="none" w:sz="0" w:space="0" w:color="auto"/>
            <w:bottom w:val="none" w:sz="0" w:space="0" w:color="auto"/>
            <w:right w:val="none" w:sz="0" w:space="0" w:color="auto"/>
          </w:divBdr>
        </w:div>
        <w:div w:id="1632899636">
          <w:marLeft w:val="0"/>
          <w:marRight w:val="0"/>
          <w:marTop w:val="0"/>
          <w:marBottom w:val="0"/>
          <w:divBdr>
            <w:top w:val="none" w:sz="0" w:space="0" w:color="auto"/>
            <w:left w:val="none" w:sz="0" w:space="0" w:color="auto"/>
            <w:bottom w:val="none" w:sz="0" w:space="0" w:color="auto"/>
            <w:right w:val="none" w:sz="0" w:space="0" w:color="auto"/>
          </w:divBdr>
        </w:div>
        <w:div w:id="2079286436">
          <w:marLeft w:val="0"/>
          <w:marRight w:val="0"/>
          <w:marTop w:val="0"/>
          <w:marBottom w:val="0"/>
          <w:divBdr>
            <w:top w:val="none" w:sz="0" w:space="0" w:color="auto"/>
            <w:left w:val="none" w:sz="0" w:space="0" w:color="auto"/>
            <w:bottom w:val="none" w:sz="0" w:space="0" w:color="auto"/>
            <w:right w:val="none" w:sz="0" w:space="0" w:color="auto"/>
          </w:divBdr>
        </w:div>
        <w:div w:id="895167181">
          <w:marLeft w:val="0"/>
          <w:marRight w:val="0"/>
          <w:marTop w:val="0"/>
          <w:marBottom w:val="0"/>
          <w:divBdr>
            <w:top w:val="none" w:sz="0" w:space="0" w:color="auto"/>
            <w:left w:val="none" w:sz="0" w:space="0" w:color="auto"/>
            <w:bottom w:val="none" w:sz="0" w:space="0" w:color="auto"/>
            <w:right w:val="none" w:sz="0" w:space="0" w:color="auto"/>
          </w:divBdr>
        </w:div>
        <w:div w:id="1570647447">
          <w:marLeft w:val="0"/>
          <w:marRight w:val="0"/>
          <w:marTop w:val="0"/>
          <w:marBottom w:val="0"/>
          <w:divBdr>
            <w:top w:val="none" w:sz="0" w:space="0" w:color="auto"/>
            <w:left w:val="none" w:sz="0" w:space="0" w:color="auto"/>
            <w:bottom w:val="none" w:sz="0" w:space="0" w:color="auto"/>
            <w:right w:val="none" w:sz="0" w:space="0" w:color="auto"/>
          </w:divBdr>
        </w:div>
        <w:div w:id="590241025">
          <w:marLeft w:val="0"/>
          <w:marRight w:val="0"/>
          <w:marTop w:val="0"/>
          <w:marBottom w:val="0"/>
          <w:divBdr>
            <w:top w:val="none" w:sz="0" w:space="0" w:color="auto"/>
            <w:left w:val="none" w:sz="0" w:space="0" w:color="auto"/>
            <w:bottom w:val="none" w:sz="0" w:space="0" w:color="auto"/>
            <w:right w:val="none" w:sz="0" w:space="0" w:color="auto"/>
          </w:divBdr>
        </w:div>
        <w:div w:id="1379478699">
          <w:marLeft w:val="0"/>
          <w:marRight w:val="0"/>
          <w:marTop w:val="0"/>
          <w:marBottom w:val="0"/>
          <w:divBdr>
            <w:top w:val="none" w:sz="0" w:space="0" w:color="auto"/>
            <w:left w:val="none" w:sz="0" w:space="0" w:color="auto"/>
            <w:bottom w:val="none" w:sz="0" w:space="0" w:color="auto"/>
            <w:right w:val="none" w:sz="0" w:space="0" w:color="auto"/>
          </w:divBdr>
        </w:div>
        <w:div w:id="1684936255">
          <w:marLeft w:val="0"/>
          <w:marRight w:val="0"/>
          <w:marTop w:val="0"/>
          <w:marBottom w:val="0"/>
          <w:divBdr>
            <w:top w:val="none" w:sz="0" w:space="0" w:color="auto"/>
            <w:left w:val="none" w:sz="0" w:space="0" w:color="auto"/>
            <w:bottom w:val="none" w:sz="0" w:space="0" w:color="auto"/>
            <w:right w:val="none" w:sz="0" w:space="0" w:color="auto"/>
          </w:divBdr>
        </w:div>
        <w:div w:id="972249042">
          <w:marLeft w:val="0"/>
          <w:marRight w:val="0"/>
          <w:marTop w:val="0"/>
          <w:marBottom w:val="0"/>
          <w:divBdr>
            <w:top w:val="none" w:sz="0" w:space="0" w:color="auto"/>
            <w:left w:val="none" w:sz="0" w:space="0" w:color="auto"/>
            <w:bottom w:val="none" w:sz="0" w:space="0" w:color="auto"/>
            <w:right w:val="none" w:sz="0" w:space="0" w:color="auto"/>
          </w:divBdr>
        </w:div>
        <w:div w:id="1210457261">
          <w:marLeft w:val="0"/>
          <w:marRight w:val="0"/>
          <w:marTop w:val="0"/>
          <w:marBottom w:val="0"/>
          <w:divBdr>
            <w:top w:val="none" w:sz="0" w:space="0" w:color="auto"/>
            <w:left w:val="none" w:sz="0" w:space="0" w:color="auto"/>
            <w:bottom w:val="none" w:sz="0" w:space="0" w:color="auto"/>
            <w:right w:val="none" w:sz="0" w:space="0" w:color="auto"/>
          </w:divBdr>
        </w:div>
        <w:div w:id="334000724">
          <w:marLeft w:val="0"/>
          <w:marRight w:val="0"/>
          <w:marTop w:val="0"/>
          <w:marBottom w:val="0"/>
          <w:divBdr>
            <w:top w:val="none" w:sz="0" w:space="0" w:color="auto"/>
            <w:left w:val="none" w:sz="0" w:space="0" w:color="auto"/>
            <w:bottom w:val="none" w:sz="0" w:space="0" w:color="auto"/>
            <w:right w:val="none" w:sz="0" w:space="0" w:color="auto"/>
          </w:divBdr>
        </w:div>
        <w:div w:id="698121177">
          <w:marLeft w:val="0"/>
          <w:marRight w:val="0"/>
          <w:marTop w:val="0"/>
          <w:marBottom w:val="0"/>
          <w:divBdr>
            <w:top w:val="none" w:sz="0" w:space="0" w:color="auto"/>
            <w:left w:val="none" w:sz="0" w:space="0" w:color="auto"/>
            <w:bottom w:val="none" w:sz="0" w:space="0" w:color="auto"/>
            <w:right w:val="none" w:sz="0" w:space="0" w:color="auto"/>
          </w:divBdr>
        </w:div>
        <w:div w:id="669136990">
          <w:marLeft w:val="0"/>
          <w:marRight w:val="0"/>
          <w:marTop w:val="0"/>
          <w:marBottom w:val="0"/>
          <w:divBdr>
            <w:top w:val="none" w:sz="0" w:space="0" w:color="auto"/>
            <w:left w:val="none" w:sz="0" w:space="0" w:color="auto"/>
            <w:bottom w:val="none" w:sz="0" w:space="0" w:color="auto"/>
            <w:right w:val="none" w:sz="0" w:space="0" w:color="auto"/>
          </w:divBdr>
        </w:div>
        <w:div w:id="2032411707">
          <w:marLeft w:val="0"/>
          <w:marRight w:val="0"/>
          <w:marTop w:val="0"/>
          <w:marBottom w:val="0"/>
          <w:divBdr>
            <w:top w:val="none" w:sz="0" w:space="0" w:color="auto"/>
            <w:left w:val="none" w:sz="0" w:space="0" w:color="auto"/>
            <w:bottom w:val="none" w:sz="0" w:space="0" w:color="auto"/>
            <w:right w:val="none" w:sz="0" w:space="0" w:color="auto"/>
          </w:divBdr>
        </w:div>
        <w:div w:id="1768038323">
          <w:marLeft w:val="0"/>
          <w:marRight w:val="0"/>
          <w:marTop w:val="0"/>
          <w:marBottom w:val="0"/>
          <w:divBdr>
            <w:top w:val="none" w:sz="0" w:space="0" w:color="auto"/>
            <w:left w:val="none" w:sz="0" w:space="0" w:color="auto"/>
            <w:bottom w:val="none" w:sz="0" w:space="0" w:color="auto"/>
            <w:right w:val="none" w:sz="0" w:space="0" w:color="auto"/>
          </w:divBdr>
        </w:div>
      </w:divsChild>
    </w:div>
    <w:div w:id="1470127386">
      <w:bodyDiv w:val="1"/>
      <w:marLeft w:val="0"/>
      <w:marRight w:val="0"/>
      <w:marTop w:val="0"/>
      <w:marBottom w:val="0"/>
      <w:divBdr>
        <w:top w:val="none" w:sz="0" w:space="0" w:color="auto"/>
        <w:left w:val="none" w:sz="0" w:space="0" w:color="auto"/>
        <w:bottom w:val="none" w:sz="0" w:space="0" w:color="auto"/>
        <w:right w:val="none" w:sz="0" w:space="0" w:color="auto"/>
      </w:divBdr>
    </w:div>
    <w:div w:id="1470171179">
      <w:bodyDiv w:val="1"/>
      <w:marLeft w:val="0"/>
      <w:marRight w:val="0"/>
      <w:marTop w:val="0"/>
      <w:marBottom w:val="0"/>
      <w:divBdr>
        <w:top w:val="none" w:sz="0" w:space="0" w:color="auto"/>
        <w:left w:val="none" w:sz="0" w:space="0" w:color="auto"/>
        <w:bottom w:val="none" w:sz="0" w:space="0" w:color="auto"/>
        <w:right w:val="none" w:sz="0" w:space="0" w:color="auto"/>
      </w:divBdr>
      <w:divsChild>
        <w:div w:id="1004479528">
          <w:marLeft w:val="0"/>
          <w:marRight w:val="0"/>
          <w:marTop w:val="0"/>
          <w:marBottom w:val="0"/>
          <w:divBdr>
            <w:top w:val="none" w:sz="0" w:space="0" w:color="auto"/>
            <w:left w:val="none" w:sz="0" w:space="0" w:color="auto"/>
            <w:bottom w:val="none" w:sz="0" w:space="0" w:color="auto"/>
            <w:right w:val="none" w:sz="0" w:space="0" w:color="auto"/>
          </w:divBdr>
        </w:div>
        <w:div w:id="753667776">
          <w:marLeft w:val="0"/>
          <w:marRight w:val="0"/>
          <w:marTop w:val="0"/>
          <w:marBottom w:val="0"/>
          <w:divBdr>
            <w:top w:val="none" w:sz="0" w:space="0" w:color="auto"/>
            <w:left w:val="none" w:sz="0" w:space="0" w:color="auto"/>
            <w:bottom w:val="none" w:sz="0" w:space="0" w:color="auto"/>
            <w:right w:val="none" w:sz="0" w:space="0" w:color="auto"/>
          </w:divBdr>
        </w:div>
        <w:div w:id="2125536882">
          <w:marLeft w:val="0"/>
          <w:marRight w:val="0"/>
          <w:marTop w:val="0"/>
          <w:marBottom w:val="0"/>
          <w:divBdr>
            <w:top w:val="none" w:sz="0" w:space="0" w:color="auto"/>
            <w:left w:val="none" w:sz="0" w:space="0" w:color="auto"/>
            <w:bottom w:val="none" w:sz="0" w:space="0" w:color="auto"/>
            <w:right w:val="none" w:sz="0" w:space="0" w:color="auto"/>
          </w:divBdr>
        </w:div>
        <w:div w:id="1949392703">
          <w:marLeft w:val="0"/>
          <w:marRight w:val="0"/>
          <w:marTop w:val="0"/>
          <w:marBottom w:val="0"/>
          <w:divBdr>
            <w:top w:val="none" w:sz="0" w:space="0" w:color="auto"/>
            <w:left w:val="none" w:sz="0" w:space="0" w:color="auto"/>
            <w:bottom w:val="none" w:sz="0" w:space="0" w:color="auto"/>
            <w:right w:val="none" w:sz="0" w:space="0" w:color="auto"/>
          </w:divBdr>
        </w:div>
        <w:div w:id="1457872398">
          <w:marLeft w:val="0"/>
          <w:marRight w:val="0"/>
          <w:marTop w:val="0"/>
          <w:marBottom w:val="0"/>
          <w:divBdr>
            <w:top w:val="none" w:sz="0" w:space="0" w:color="auto"/>
            <w:left w:val="none" w:sz="0" w:space="0" w:color="auto"/>
            <w:bottom w:val="none" w:sz="0" w:space="0" w:color="auto"/>
            <w:right w:val="none" w:sz="0" w:space="0" w:color="auto"/>
          </w:divBdr>
        </w:div>
        <w:div w:id="1343976080">
          <w:marLeft w:val="0"/>
          <w:marRight w:val="0"/>
          <w:marTop w:val="0"/>
          <w:marBottom w:val="0"/>
          <w:divBdr>
            <w:top w:val="none" w:sz="0" w:space="0" w:color="auto"/>
            <w:left w:val="none" w:sz="0" w:space="0" w:color="auto"/>
            <w:bottom w:val="none" w:sz="0" w:space="0" w:color="auto"/>
            <w:right w:val="none" w:sz="0" w:space="0" w:color="auto"/>
          </w:divBdr>
        </w:div>
        <w:div w:id="1625429277">
          <w:marLeft w:val="0"/>
          <w:marRight w:val="0"/>
          <w:marTop w:val="0"/>
          <w:marBottom w:val="0"/>
          <w:divBdr>
            <w:top w:val="none" w:sz="0" w:space="0" w:color="auto"/>
            <w:left w:val="none" w:sz="0" w:space="0" w:color="auto"/>
            <w:bottom w:val="none" w:sz="0" w:space="0" w:color="auto"/>
            <w:right w:val="none" w:sz="0" w:space="0" w:color="auto"/>
          </w:divBdr>
        </w:div>
        <w:div w:id="1918898653">
          <w:marLeft w:val="0"/>
          <w:marRight w:val="0"/>
          <w:marTop w:val="0"/>
          <w:marBottom w:val="0"/>
          <w:divBdr>
            <w:top w:val="none" w:sz="0" w:space="0" w:color="auto"/>
            <w:left w:val="none" w:sz="0" w:space="0" w:color="auto"/>
            <w:bottom w:val="none" w:sz="0" w:space="0" w:color="auto"/>
            <w:right w:val="none" w:sz="0" w:space="0" w:color="auto"/>
          </w:divBdr>
        </w:div>
        <w:div w:id="1724056063">
          <w:marLeft w:val="0"/>
          <w:marRight w:val="0"/>
          <w:marTop w:val="0"/>
          <w:marBottom w:val="0"/>
          <w:divBdr>
            <w:top w:val="none" w:sz="0" w:space="0" w:color="auto"/>
            <w:left w:val="none" w:sz="0" w:space="0" w:color="auto"/>
            <w:bottom w:val="none" w:sz="0" w:space="0" w:color="auto"/>
            <w:right w:val="none" w:sz="0" w:space="0" w:color="auto"/>
          </w:divBdr>
        </w:div>
        <w:div w:id="502168557">
          <w:marLeft w:val="0"/>
          <w:marRight w:val="0"/>
          <w:marTop w:val="0"/>
          <w:marBottom w:val="0"/>
          <w:divBdr>
            <w:top w:val="none" w:sz="0" w:space="0" w:color="auto"/>
            <w:left w:val="none" w:sz="0" w:space="0" w:color="auto"/>
            <w:bottom w:val="none" w:sz="0" w:space="0" w:color="auto"/>
            <w:right w:val="none" w:sz="0" w:space="0" w:color="auto"/>
          </w:divBdr>
        </w:div>
        <w:div w:id="1531339678">
          <w:marLeft w:val="0"/>
          <w:marRight w:val="0"/>
          <w:marTop w:val="0"/>
          <w:marBottom w:val="0"/>
          <w:divBdr>
            <w:top w:val="none" w:sz="0" w:space="0" w:color="auto"/>
            <w:left w:val="none" w:sz="0" w:space="0" w:color="auto"/>
            <w:bottom w:val="none" w:sz="0" w:space="0" w:color="auto"/>
            <w:right w:val="none" w:sz="0" w:space="0" w:color="auto"/>
          </w:divBdr>
        </w:div>
        <w:div w:id="413018684">
          <w:marLeft w:val="0"/>
          <w:marRight w:val="0"/>
          <w:marTop w:val="0"/>
          <w:marBottom w:val="0"/>
          <w:divBdr>
            <w:top w:val="none" w:sz="0" w:space="0" w:color="auto"/>
            <w:left w:val="none" w:sz="0" w:space="0" w:color="auto"/>
            <w:bottom w:val="none" w:sz="0" w:space="0" w:color="auto"/>
            <w:right w:val="none" w:sz="0" w:space="0" w:color="auto"/>
          </w:divBdr>
        </w:div>
        <w:div w:id="1959140820">
          <w:marLeft w:val="0"/>
          <w:marRight w:val="0"/>
          <w:marTop w:val="0"/>
          <w:marBottom w:val="0"/>
          <w:divBdr>
            <w:top w:val="none" w:sz="0" w:space="0" w:color="auto"/>
            <w:left w:val="none" w:sz="0" w:space="0" w:color="auto"/>
            <w:bottom w:val="none" w:sz="0" w:space="0" w:color="auto"/>
            <w:right w:val="none" w:sz="0" w:space="0" w:color="auto"/>
          </w:divBdr>
        </w:div>
        <w:div w:id="891313113">
          <w:marLeft w:val="0"/>
          <w:marRight w:val="0"/>
          <w:marTop w:val="0"/>
          <w:marBottom w:val="0"/>
          <w:divBdr>
            <w:top w:val="none" w:sz="0" w:space="0" w:color="auto"/>
            <w:left w:val="none" w:sz="0" w:space="0" w:color="auto"/>
            <w:bottom w:val="none" w:sz="0" w:space="0" w:color="auto"/>
            <w:right w:val="none" w:sz="0" w:space="0" w:color="auto"/>
          </w:divBdr>
        </w:div>
        <w:div w:id="1950550645">
          <w:marLeft w:val="0"/>
          <w:marRight w:val="0"/>
          <w:marTop w:val="0"/>
          <w:marBottom w:val="0"/>
          <w:divBdr>
            <w:top w:val="none" w:sz="0" w:space="0" w:color="auto"/>
            <w:left w:val="none" w:sz="0" w:space="0" w:color="auto"/>
            <w:bottom w:val="none" w:sz="0" w:space="0" w:color="auto"/>
            <w:right w:val="none" w:sz="0" w:space="0" w:color="auto"/>
          </w:divBdr>
        </w:div>
        <w:div w:id="1950506194">
          <w:marLeft w:val="0"/>
          <w:marRight w:val="0"/>
          <w:marTop w:val="0"/>
          <w:marBottom w:val="0"/>
          <w:divBdr>
            <w:top w:val="none" w:sz="0" w:space="0" w:color="auto"/>
            <w:left w:val="none" w:sz="0" w:space="0" w:color="auto"/>
            <w:bottom w:val="none" w:sz="0" w:space="0" w:color="auto"/>
            <w:right w:val="none" w:sz="0" w:space="0" w:color="auto"/>
          </w:divBdr>
        </w:div>
        <w:div w:id="1146705867">
          <w:marLeft w:val="0"/>
          <w:marRight w:val="0"/>
          <w:marTop w:val="0"/>
          <w:marBottom w:val="0"/>
          <w:divBdr>
            <w:top w:val="none" w:sz="0" w:space="0" w:color="auto"/>
            <w:left w:val="none" w:sz="0" w:space="0" w:color="auto"/>
            <w:bottom w:val="none" w:sz="0" w:space="0" w:color="auto"/>
            <w:right w:val="none" w:sz="0" w:space="0" w:color="auto"/>
          </w:divBdr>
        </w:div>
        <w:div w:id="1931305983">
          <w:marLeft w:val="0"/>
          <w:marRight w:val="0"/>
          <w:marTop w:val="0"/>
          <w:marBottom w:val="0"/>
          <w:divBdr>
            <w:top w:val="none" w:sz="0" w:space="0" w:color="auto"/>
            <w:left w:val="none" w:sz="0" w:space="0" w:color="auto"/>
            <w:bottom w:val="none" w:sz="0" w:space="0" w:color="auto"/>
            <w:right w:val="none" w:sz="0" w:space="0" w:color="auto"/>
          </w:divBdr>
        </w:div>
        <w:div w:id="2138640715">
          <w:marLeft w:val="0"/>
          <w:marRight w:val="0"/>
          <w:marTop w:val="0"/>
          <w:marBottom w:val="0"/>
          <w:divBdr>
            <w:top w:val="none" w:sz="0" w:space="0" w:color="auto"/>
            <w:left w:val="none" w:sz="0" w:space="0" w:color="auto"/>
            <w:bottom w:val="none" w:sz="0" w:space="0" w:color="auto"/>
            <w:right w:val="none" w:sz="0" w:space="0" w:color="auto"/>
          </w:divBdr>
        </w:div>
        <w:div w:id="2046558560">
          <w:marLeft w:val="0"/>
          <w:marRight w:val="0"/>
          <w:marTop w:val="0"/>
          <w:marBottom w:val="0"/>
          <w:divBdr>
            <w:top w:val="none" w:sz="0" w:space="0" w:color="auto"/>
            <w:left w:val="none" w:sz="0" w:space="0" w:color="auto"/>
            <w:bottom w:val="none" w:sz="0" w:space="0" w:color="auto"/>
            <w:right w:val="none" w:sz="0" w:space="0" w:color="auto"/>
          </w:divBdr>
        </w:div>
        <w:div w:id="311908767">
          <w:marLeft w:val="0"/>
          <w:marRight w:val="0"/>
          <w:marTop w:val="0"/>
          <w:marBottom w:val="0"/>
          <w:divBdr>
            <w:top w:val="none" w:sz="0" w:space="0" w:color="auto"/>
            <w:left w:val="none" w:sz="0" w:space="0" w:color="auto"/>
            <w:bottom w:val="none" w:sz="0" w:space="0" w:color="auto"/>
            <w:right w:val="none" w:sz="0" w:space="0" w:color="auto"/>
          </w:divBdr>
        </w:div>
        <w:div w:id="591743001">
          <w:marLeft w:val="0"/>
          <w:marRight w:val="0"/>
          <w:marTop w:val="0"/>
          <w:marBottom w:val="0"/>
          <w:divBdr>
            <w:top w:val="none" w:sz="0" w:space="0" w:color="auto"/>
            <w:left w:val="none" w:sz="0" w:space="0" w:color="auto"/>
            <w:bottom w:val="none" w:sz="0" w:space="0" w:color="auto"/>
            <w:right w:val="none" w:sz="0" w:space="0" w:color="auto"/>
          </w:divBdr>
        </w:div>
        <w:div w:id="61946634">
          <w:marLeft w:val="0"/>
          <w:marRight w:val="0"/>
          <w:marTop w:val="0"/>
          <w:marBottom w:val="0"/>
          <w:divBdr>
            <w:top w:val="none" w:sz="0" w:space="0" w:color="auto"/>
            <w:left w:val="none" w:sz="0" w:space="0" w:color="auto"/>
            <w:bottom w:val="none" w:sz="0" w:space="0" w:color="auto"/>
            <w:right w:val="none" w:sz="0" w:space="0" w:color="auto"/>
          </w:divBdr>
        </w:div>
        <w:div w:id="1972663898">
          <w:marLeft w:val="0"/>
          <w:marRight w:val="0"/>
          <w:marTop w:val="0"/>
          <w:marBottom w:val="0"/>
          <w:divBdr>
            <w:top w:val="none" w:sz="0" w:space="0" w:color="auto"/>
            <w:left w:val="none" w:sz="0" w:space="0" w:color="auto"/>
            <w:bottom w:val="none" w:sz="0" w:space="0" w:color="auto"/>
            <w:right w:val="none" w:sz="0" w:space="0" w:color="auto"/>
          </w:divBdr>
        </w:div>
        <w:div w:id="886601282">
          <w:marLeft w:val="0"/>
          <w:marRight w:val="0"/>
          <w:marTop w:val="0"/>
          <w:marBottom w:val="0"/>
          <w:divBdr>
            <w:top w:val="none" w:sz="0" w:space="0" w:color="auto"/>
            <w:left w:val="none" w:sz="0" w:space="0" w:color="auto"/>
            <w:bottom w:val="none" w:sz="0" w:space="0" w:color="auto"/>
            <w:right w:val="none" w:sz="0" w:space="0" w:color="auto"/>
          </w:divBdr>
        </w:div>
        <w:div w:id="1492477715">
          <w:marLeft w:val="0"/>
          <w:marRight w:val="0"/>
          <w:marTop w:val="0"/>
          <w:marBottom w:val="0"/>
          <w:divBdr>
            <w:top w:val="none" w:sz="0" w:space="0" w:color="auto"/>
            <w:left w:val="none" w:sz="0" w:space="0" w:color="auto"/>
            <w:bottom w:val="none" w:sz="0" w:space="0" w:color="auto"/>
            <w:right w:val="none" w:sz="0" w:space="0" w:color="auto"/>
          </w:divBdr>
        </w:div>
        <w:div w:id="199978847">
          <w:marLeft w:val="0"/>
          <w:marRight w:val="0"/>
          <w:marTop w:val="0"/>
          <w:marBottom w:val="0"/>
          <w:divBdr>
            <w:top w:val="none" w:sz="0" w:space="0" w:color="auto"/>
            <w:left w:val="none" w:sz="0" w:space="0" w:color="auto"/>
            <w:bottom w:val="none" w:sz="0" w:space="0" w:color="auto"/>
            <w:right w:val="none" w:sz="0" w:space="0" w:color="auto"/>
          </w:divBdr>
        </w:div>
        <w:div w:id="674653632">
          <w:marLeft w:val="0"/>
          <w:marRight w:val="0"/>
          <w:marTop w:val="0"/>
          <w:marBottom w:val="0"/>
          <w:divBdr>
            <w:top w:val="none" w:sz="0" w:space="0" w:color="auto"/>
            <w:left w:val="none" w:sz="0" w:space="0" w:color="auto"/>
            <w:bottom w:val="none" w:sz="0" w:space="0" w:color="auto"/>
            <w:right w:val="none" w:sz="0" w:space="0" w:color="auto"/>
          </w:divBdr>
        </w:div>
        <w:div w:id="542791459">
          <w:marLeft w:val="0"/>
          <w:marRight w:val="0"/>
          <w:marTop w:val="0"/>
          <w:marBottom w:val="0"/>
          <w:divBdr>
            <w:top w:val="none" w:sz="0" w:space="0" w:color="auto"/>
            <w:left w:val="none" w:sz="0" w:space="0" w:color="auto"/>
            <w:bottom w:val="none" w:sz="0" w:space="0" w:color="auto"/>
            <w:right w:val="none" w:sz="0" w:space="0" w:color="auto"/>
          </w:divBdr>
        </w:div>
        <w:div w:id="1085106323">
          <w:marLeft w:val="0"/>
          <w:marRight w:val="0"/>
          <w:marTop w:val="0"/>
          <w:marBottom w:val="0"/>
          <w:divBdr>
            <w:top w:val="none" w:sz="0" w:space="0" w:color="auto"/>
            <w:left w:val="none" w:sz="0" w:space="0" w:color="auto"/>
            <w:bottom w:val="none" w:sz="0" w:space="0" w:color="auto"/>
            <w:right w:val="none" w:sz="0" w:space="0" w:color="auto"/>
          </w:divBdr>
        </w:div>
        <w:div w:id="809326668">
          <w:marLeft w:val="0"/>
          <w:marRight w:val="0"/>
          <w:marTop w:val="0"/>
          <w:marBottom w:val="0"/>
          <w:divBdr>
            <w:top w:val="none" w:sz="0" w:space="0" w:color="auto"/>
            <w:left w:val="none" w:sz="0" w:space="0" w:color="auto"/>
            <w:bottom w:val="none" w:sz="0" w:space="0" w:color="auto"/>
            <w:right w:val="none" w:sz="0" w:space="0" w:color="auto"/>
          </w:divBdr>
        </w:div>
        <w:div w:id="111942754">
          <w:marLeft w:val="0"/>
          <w:marRight w:val="0"/>
          <w:marTop w:val="0"/>
          <w:marBottom w:val="0"/>
          <w:divBdr>
            <w:top w:val="none" w:sz="0" w:space="0" w:color="auto"/>
            <w:left w:val="none" w:sz="0" w:space="0" w:color="auto"/>
            <w:bottom w:val="none" w:sz="0" w:space="0" w:color="auto"/>
            <w:right w:val="none" w:sz="0" w:space="0" w:color="auto"/>
          </w:divBdr>
        </w:div>
        <w:div w:id="1870487296">
          <w:marLeft w:val="0"/>
          <w:marRight w:val="0"/>
          <w:marTop w:val="0"/>
          <w:marBottom w:val="0"/>
          <w:divBdr>
            <w:top w:val="none" w:sz="0" w:space="0" w:color="auto"/>
            <w:left w:val="none" w:sz="0" w:space="0" w:color="auto"/>
            <w:bottom w:val="none" w:sz="0" w:space="0" w:color="auto"/>
            <w:right w:val="none" w:sz="0" w:space="0" w:color="auto"/>
          </w:divBdr>
        </w:div>
        <w:div w:id="1523663225">
          <w:marLeft w:val="0"/>
          <w:marRight w:val="0"/>
          <w:marTop w:val="0"/>
          <w:marBottom w:val="0"/>
          <w:divBdr>
            <w:top w:val="none" w:sz="0" w:space="0" w:color="auto"/>
            <w:left w:val="none" w:sz="0" w:space="0" w:color="auto"/>
            <w:bottom w:val="none" w:sz="0" w:space="0" w:color="auto"/>
            <w:right w:val="none" w:sz="0" w:space="0" w:color="auto"/>
          </w:divBdr>
        </w:div>
        <w:div w:id="1479803053">
          <w:marLeft w:val="0"/>
          <w:marRight w:val="0"/>
          <w:marTop w:val="0"/>
          <w:marBottom w:val="0"/>
          <w:divBdr>
            <w:top w:val="none" w:sz="0" w:space="0" w:color="auto"/>
            <w:left w:val="none" w:sz="0" w:space="0" w:color="auto"/>
            <w:bottom w:val="none" w:sz="0" w:space="0" w:color="auto"/>
            <w:right w:val="none" w:sz="0" w:space="0" w:color="auto"/>
          </w:divBdr>
        </w:div>
        <w:div w:id="1568681654">
          <w:marLeft w:val="0"/>
          <w:marRight w:val="0"/>
          <w:marTop w:val="0"/>
          <w:marBottom w:val="0"/>
          <w:divBdr>
            <w:top w:val="none" w:sz="0" w:space="0" w:color="auto"/>
            <w:left w:val="none" w:sz="0" w:space="0" w:color="auto"/>
            <w:bottom w:val="none" w:sz="0" w:space="0" w:color="auto"/>
            <w:right w:val="none" w:sz="0" w:space="0" w:color="auto"/>
          </w:divBdr>
        </w:div>
        <w:div w:id="1427844895">
          <w:marLeft w:val="0"/>
          <w:marRight w:val="0"/>
          <w:marTop w:val="0"/>
          <w:marBottom w:val="0"/>
          <w:divBdr>
            <w:top w:val="none" w:sz="0" w:space="0" w:color="auto"/>
            <w:left w:val="none" w:sz="0" w:space="0" w:color="auto"/>
            <w:bottom w:val="none" w:sz="0" w:space="0" w:color="auto"/>
            <w:right w:val="none" w:sz="0" w:space="0" w:color="auto"/>
          </w:divBdr>
        </w:div>
        <w:div w:id="1315916052">
          <w:marLeft w:val="0"/>
          <w:marRight w:val="0"/>
          <w:marTop w:val="0"/>
          <w:marBottom w:val="0"/>
          <w:divBdr>
            <w:top w:val="none" w:sz="0" w:space="0" w:color="auto"/>
            <w:left w:val="none" w:sz="0" w:space="0" w:color="auto"/>
            <w:bottom w:val="none" w:sz="0" w:space="0" w:color="auto"/>
            <w:right w:val="none" w:sz="0" w:space="0" w:color="auto"/>
          </w:divBdr>
        </w:div>
        <w:div w:id="8919945">
          <w:marLeft w:val="0"/>
          <w:marRight w:val="0"/>
          <w:marTop w:val="0"/>
          <w:marBottom w:val="0"/>
          <w:divBdr>
            <w:top w:val="none" w:sz="0" w:space="0" w:color="auto"/>
            <w:left w:val="none" w:sz="0" w:space="0" w:color="auto"/>
            <w:bottom w:val="none" w:sz="0" w:space="0" w:color="auto"/>
            <w:right w:val="none" w:sz="0" w:space="0" w:color="auto"/>
          </w:divBdr>
        </w:div>
        <w:div w:id="302391726">
          <w:marLeft w:val="0"/>
          <w:marRight w:val="0"/>
          <w:marTop w:val="0"/>
          <w:marBottom w:val="0"/>
          <w:divBdr>
            <w:top w:val="none" w:sz="0" w:space="0" w:color="auto"/>
            <w:left w:val="none" w:sz="0" w:space="0" w:color="auto"/>
            <w:bottom w:val="none" w:sz="0" w:space="0" w:color="auto"/>
            <w:right w:val="none" w:sz="0" w:space="0" w:color="auto"/>
          </w:divBdr>
        </w:div>
        <w:div w:id="1530147705">
          <w:marLeft w:val="0"/>
          <w:marRight w:val="0"/>
          <w:marTop w:val="0"/>
          <w:marBottom w:val="0"/>
          <w:divBdr>
            <w:top w:val="none" w:sz="0" w:space="0" w:color="auto"/>
            <w:left w:val="none" w:sz="0" w:space="0" w:color="auto"/>
            <w:bottom w:val="none" w:sz="0" w:space="0" w:color="auto"/>
            <w:right w:val="none" w:sz="0" w:space="0" w:color="auto"/>
          </w:divBdr>
        </w:div>
        <w:div w:id="1560704759">
          <w:marLeft w:val="0"/>
          <w:marRight w:val="0"/>
          <w:marTop w:val="0"/>
          <w:marBottom w:val="0"/>
          <w:divBdr>
            <w:top w:val="none" w:sz="0" w:space="0" w:color="auto"/>
            <w:left w:val="none" w:sz="0" w:space="0" w:color="auto"/>
            <w:bottom w:val="none" w:sz="0" w:space="0" w:color="auto"/>
            <w:right w:val="none" w:sz="0" w:space="0" w:color="auto"/>
          </w:divBdr>
        </w:div>
        <w:div w:id="1066106290">
          <w:marLeft w:val="0"/>
          <w:marRight w:val="0"/>
          <w:marTop w:val="0"/>
          <w:marBottom w:val="0"/>
          <w:divBdr>
            <w:top w:val="none" w:sz="0" w:space="0" w:color="auto"/>
            <w:left w:val="none" w:sz="0" w:space="0" w:color="auto"/>
            <w:bottom w:val="none" w:sz="0" w:space="0" w:color="auto"/>
            <w:right w:val="none" w:sz="0" w:space="0" w:color="auto"/>
          </w:divBdr>
        </w:div>
        <w:div w:id="410272306">
          <w:marLeft w:val="0"/>
          <w:marRight w:val="0"/>
          <w:marTop w:val="0"/>
          <w:marBottom w:val="0"/>
          <w:divBdr>
            <w:top w:val="none" w:sz="0" w:space="0" w:color="auto"/>
            <w:left w:val="none" w:sz="0" w:space="0" w:color="auto"/>
            <w:bottom w:val="none" w:sz="0" w:space="0" w:color="auto"/>
            <w:right w:val="none" w:sz="0" w:space="0" w:color="auto"/>
          </w:divBdr>
        </w:div>
        <w:div w:id="1213997668">
          <w:marLeft w:val="0"/>
          <w:marRight w:val="0"/>
          <w:marTop w:val="0"/>
          <w:marBottom w:val="0"/>
          <w:divBdr>
            <w:top w:val="none" w:sz="0" w:space="0" w:color="auto"/>
            <w:left w:val="none" w:sz="0" w:space="0" w:color="auto"/>
            <w:bottom w:val="none" w:sz="0" w:space="0" w:color="auto"/>
            <w:right w:val="none" w:sz="0" w:space="0" w:color="auto"/>
          </w:divBdr>
        </w:div>
        <w:div w:id="1945263161">
          <w:marLeft w:val="0"/>
          <w:marRight w:val="0"/>
          <w:marTop w:val="0"/>
          <w:marBottom w:val="0"/>
          <w:divBdr>
            <w:top w:val="none" w:sz="0" w:space="0" w:color="auto"/>
            <w:left w:val="none" w:sz="0" w:space="0" w:color="auto"/>
            <w:bottom w:val="none" w:sz="0" w:space="0" w:color="auto"/>
            <w:right w:val="none" w:sz="0" w:space="0" w:color="auto"/>
          </w:divBdr>
        </w:div>
        <w:div w:id="292373390">
          <w:marLeft w:val="0"/>
          <w:marRight w:val="0"/>
          <w:marTop w:val="0"/>
          <w:marBottom w:val="0"/>
          <w:divBdr>
            <w:top w:val="none" w:sz="0" w:space="0" w:color="auto"/>
            <w:left w:val="none" w:sz="0" w:space="0" w:color="auto"/>
            <w:bottom w:val="none" w:sz="0" w:space="0" w:color="auto"/>
            <w:right w:val="none" w:sz="0" w:space="0" w:color="auto"/>
          </w:divBdr>
        </w:div>
        <w:div w:id="174082032">
          <w:marLeft w:val="0"/>
          <w:marRight w:val="0"/>
          <w:marTop w:val="0"/>
          <w:marBottom w:val="0"/>
          <w:divBdr>
            <w:top w:val="none" w:sz="0" w:space="0" w:color="auto"/>
            <w:left w:val="none" w:sz="0" w:space="0" w:color="auto"/>
            <w:bottom w:val="none" w:sz="0" w:space="0" w:color="auto"/>
            <w:right w:val="none" w:sz="0" w:space="0" w:color="auto"/>
          </w:divBdr>
        </w:div>
        <w:div w:id="2097170736">
          <w:marLeft w:val="0"/>
          <w:marRight w:val="0"/>
          <w:marTop w:val="0"/>
          <w:marBottom w:val="0"/>
          <w:divBdr>
            <w:top w:val="none" w:sz="0" w:space="0" w:color="auto"/>
            <w:left w:val="none" w:sz="0" w:space="0" w:color="auto"/>
            <w:bottom w:val="none" w:sz="0" w:space="0" w:color="auto"/>
            <w:right w:val="none" w:sz="0" w:space="0" w:color="auto"/>
          </w:divBdr>
        </w:div>
        <w:div w:id="1586842764">
          <w:marLeft w:val="0"/>
          <w:marRight w:val="0"/>
          <w:marTop w:val="0"/>
          <w:marBottom w:val="0"/>
          <w:divBdr>
            <w:top w:val="none" w:sz="0" w:space="0" w:color="auto"/>
            <w:left w:val="none" w:sz="0" w:space="0" w:color="auto"/>
            <w:bottom w:val="none" w:sz="0" w:space="0" w:color="auto"/>
            <w:right w:val="none" w:sz="0" w:space="0" w:color="auto"/>
          </w:divBdr>
        </w:div>
        <w:div w:id="627050116">
          <w:marLeft w:val="0"/>
          <w:marRight w:val="0"/>
          <w:marTop w:val="0"/>
          <w:marBottom w:val="0"/>
          <w:divBdr>
            <w:top w:val="none" w:sz="0" w:space="0" w:color="auto"/>
            <w:left w:val="none" w:sz="0" w:space="0" w:color="auto"/>
            <w:bottom w:val="none" w:sz="0" w:space="0" w:color="auto"/>
            <w:right w:val="none" w:sz="0" w:space="0" w:color="auto"/>
          </w:divBdr>
        </w:div>
        <w:div w:id="166294208">
          <w:marLeft w:val="0"/>
          <w:marRight w:val="0"/>
          <w:marTop w:val="0"/>
          <w:marBottom w:val="0"/>
          <w:divBdr>
            <w:top w:val="none" w:sz="0" w:space="0" w:color="auto"/>
            <w:left w:val="none" w:sz="0" w:space="0" w:color="auto"/>
            <w:bottom w:val="none" w:sz="0" w:space="0" w:color="auto"/>
            <w:right w:val="none" w:sz="0" w:space="0" w:color="auto"/>
          </w:divBdr>
        </w:div>
        <w:div w:id="513880157">
          <w:marLeft w:val="0"/>
          <w:marRight w:val="0"/>
          <w:marTop w:val="0"/>
          <w:marBottom w:val="0"/>
          <w:divBdr>
            <w:top w:val="none" w:sz="0" w:space="0" w:color="auto"/>
            <w:left w:val="none" w:sz="0" w:space="0" w:color="auto"/>
            <w:bottom w:val="none" w:sz="0" w:space="0" w:color="auto"/>
            <w:right w:val="none" w:sz="0" w:space="0" w:color="auto"/>
          </w:divBdr>
        </w:div>
      </w:divsChild>
    </w:div>
    <w:div w:id="1470517780">
      <w:bodyDiv w:val="1"/>
      <w:marLeft w:val="0"/>
      <w:marRight w:val="0"/>
      <w:marTop w:val="0"/>
      <w:marBottom w:val="0"/>
      <w:divBdr>
        <w:top w:val="none" w:sz="0" w:space="0" w:color="auto"/>
        <w:left w:val="none" w:sz="0" w:space="0" w:color="auto"/>
        <w:bottom w:val="none" w:sz="0" w:space="0" w:color="auto"/>
        <w:right w:val="none" w:sz="0" w:space="0" w:color="auto"/>
      </w:divBdr>
    </w:div>
    <w:div w:id="1470779065">
      <w:bodyDiv w:val="1"/>
      <w:marLeft w:val="0"/>
      <w:marRight w:val="0"/>
      <w:marTop w:val="0"/>
      <w:marBottom w:val="0"/>
      <w:divBdr>
        <w:top w:val="none" w:sz="0" w:space="0" w:color="auto"/>
        <w:left w:val="none" w:sz="0" w:space="0" w:color="auto"/>
        <w:bottom w:val="none" w:sz="0" w:space="0" w:color="auto"/>
        <w:right w:val="none" w:sz="0" w:space="0" w:color="auto"/>
      </w:divBdr>
    </w:div>
    <w:div w:id="1470898390">
      <w:bodyDiv w:val="1"/>
      <w:marLeft w:val="0"/>
      <w:marRight w:val="0"/>
      <w:marTop w:val="0"/>
      <w:marBottom w:val="0"/>
      <w:divBdr>
        <w:top w:val="none" w:sz="0" w:space="0" w:color="auto"/>
        <w:left w:val="none" w:sz="0" w:space="0" w:color="auto"/>
        <w:bottom w:val="none" w:sz="0" w:space="0" w:color="auto"/>
        <w:right w:val="none" w:sz="0" w:space="0" w:color="auto"/>
      </w:divBdr>
    </w:div>
    <w:div w:id="1471709002">
      <w:bodyDiv w:val="1"/>
      <w:marLeft w:val="0"/>
      <w:marRight w:val="0"/>
      <w:marTop w:val="0"/>
      <w:marBottom w:val="0"/>
      <w:divBdr>
        <w:top w:val="none" w:sz="0" w:space="0" w:color="auto"/>
        <w:left w:val="none" w:sz="0" w:space="0" w:color="auto"/>
        <w:bottom w:val="none" w:sz="0" w:space="0" w:color="auto"/>
        <w:right w:val="none" w:sz="0" w:space="0" w:color="auto"/>
      </w:divBdr>
    </w:div>
    <w:div w:id="1472020723">
      <w:bodyDiv w:val="1"/>
      <w:marLeft w:val="0"/>
      <w:marRight w:val="0"/>
      <w:marTop w:val="0"/>
      <w:marBottom w:val="0"/>
      <w:divBdr>
        <w:top w:val="none" w:sz="0" w:space="0" w:color="auto"/>
        <w:left w:val="none" w:sz="0" w:space="0" w:color="auto"/>
        <w:bottom w:val="none" w:sz="0" w:space="0" w:color="auto"/>
        <w:right w:val="none" w:sz="0" w:space="0" w:color="auto"/>
      </w:divBdr>
    </w:div>
    <w:div w:id="1472097987">
      <w:bodyDiv w:val="1"/>
      <w:marLeft w:val="0"/>
      <w:marRight w:val="0"/>
      <w:marTop w:val="0"/>
      <w:marBottom w:val="0"/>
      <w:divBdr>
        <w:top w:val="none" w:sz="0" w:space="0" w:color="auto"/>
        <w:left w:val="none" w:sz="0" w:space="0" w:color="auto"/>
        <w:bottom w:val="none" w:sz="0" w:space="0" w:color="auto"/>
        <w:right w:val="none" w:sz="0" w:space="0" w:color="auto"/>
      </w:divBdr>
    </w:div>
    <w:div w:id="1472167838">
      <w:bodyDiv w:val="1"/>
      <w:marLeft w:val="0"/>
      <w:marRight w:val="0"/>
      <w:marTop w:val="0"/>
      <w:marBottom w:val="0"/>
      <w:divBdr>
        <w:top w:val="none" w:sz="0" w:space="0" w:color="auto"/>
        <w:left w:val="none" w:sz="0" w:space="0" w:color="auto"/>
        <w:bottom w:val="none" w:sz="0" w:space="0" w:color="auto"/>
        <w:right w:val="none" w:sz="0" w:space="0" w:color="auto"/>
      </w:divBdr>
    </w:div>
    <w:div w:id="1472403485">
      <w:bodyDiv w:val="1"/>
      <w:marLeft w:val="0"/>
      <w:marRight w:val="0"/>
      <w:marTop w:val="0"/>
      <w:marBottom w:val="0"/>
      <w:divBdr>
        <w:top w:val="none" w:sz="0" w:space="0" w:color="auto"/>
        <w:left w:val="none" w:sz="0" w:space="0" w:color="auto"/>
        <w:bottom w:val="none" w:sz="0" w:space="0" w:color="auto"/>
        <w:right w:val="none" w:sz="0" w:space="0" w:color="auto"/>
      </w:divBdr>
    </w:div>
    <w:div w:id="1472673952">
      <w:bodyDiv w:val="1"/>
      <w:marLeft w:val="0"/>
      <w:marRight w:val="0"/>
      <w:marTop w:val="0"/>
      <w:marBottom w:val="0"/>
      <w:divBdr>
        <w:top w:val="none" w:sz="0" w:space="0" w:color="auto"/>
        <w:left w:val="none" w:sz="0" w:space="0" w:color="auto"/>
        <w:bottom w:val="none" w:sz="0" w:space="0" w:color="auto"/>
        <w:right w:val="none" w:sz="0" w:space="0" w:color="auto"/>
      </w:divBdr>
    </w:div>
    <w:div w:id="1472866099">
      <w:bodyDiv w:val="1"/>
      <w:marLeft w:val="0"/>
      <w:marRight w:val="0"/>
      <w:marTop w:val="0"/>
      <w:marBottom w:val="0"/>
      <w:divBdr>
        <w:top w:val="none" w:sz="0" w:space="0" w:color="auto"/>
        <w:left w:val="none" w:sz="0" w:space="0" w:color="auto"/>
        <w:bottom w:val="none" w:sz="0" w:space="0" w:color="auto"/>
        <w:right w:val="none" w:sz="0" w:space="0" w:color="auto"/>
      </w:divBdr>
      <w:divsChild>
        <w:div w:id="1644308807">
          <w:marLeft w:val="0"/>
          <w:marRight w:val="0"/>
          <w:marTop w:val="0"/>
          <w:marBottom w:val="0"/>
          <w:divBdr>
            <w:top w:val="none" w:sz="0" w:space="0" w:color="auto"/>
            <w:left w:val="none" w:sz="0" w:space="0" w:color="auto"/>
            <w:bottom w:val="none" w:sz="0" w:space="0" w:color="auto"/>
            <w:right w:val="none" w:sz="0" w:space="0" w:color="auto"/>
          </w:divBdr>
        </w:div>
        <w:div w:id="672032532">
          <w:marLeft w:val="0"/>
          <w:marRight w:val="0"/>
          <w:marTop w:val="0"/>
          <w:marBottom w:val="0"/>
          <w:divBdr>
            <w:top w:val="none" w:sz="0" w:space="0" w:color="auto"/>
            <w:left w:val="none" w:sz="0" w:space="0" w:color="auto"/>
            <w:bottom w:val="none" w:sz="0" w:space="0" w:color="auto"/>
            <w:right w:val="none" w:sz="0" w:space="0" w:color="auto"/>
          </w:divBdr>
        </w:div>
        <w:div w:id="172843186">
          <w:marLeft w:val="0"/>
          <w:marRight w:val="0"/>
          <w:marTop w:val="0"/>
          <w:marBottom w:val="0"/>
          <w:divBdr>
            <w:top w:val="none" w:sz="0" w:space="0" w:color="auto"/>
            <w:left w:val="none" w:sz="0" w:space="0" w:color="auto"/>
            <w:bottom w:val="none" w:sz="0" w:space="0" w:color="auto"/>
            <w:right w:val="none" w:sz="0" w:space="0" w:color="auto"/>
          </w:divBdr>
        </w:div>
        <w:div w:id="900867607">
          <w:marLeft w:val="0"/>
          <w:marRight w:val="0"/>
          <w:marTop w:val="0"/>
          <w:marBottom w:val="0"/>
          <w:divBdr>
            <w:top w:val="none" w:sz="0" w:space="0" w:color="auto"/>
            <w:left w:val="none" w:sz="0" w:space="0" w:color="auto"/>
            <w:bottom w:val="none" w:sz="0" w:space="0" w:color="auto"/>
            <w:right w:val="none" w:sz="0" w:space="0" w:color="auto"/>
          </w:divBdr>
        </w:div>
        <w:div w:id="1380472430">
          <w:marLeft w:val="0"/>
          <w:marRight w:val="0"/>
          <w:marTop w:val="0"/>
          <w:marBottom w:val="0"/>
          <w:divBdr>
            <w:top w:val="none" w:sz="0" w:space="0" w:color="auto"/>
            <w:left w:val="none" w:sz="0" w:space="0" w:color="auto"/>
            <w:bottom w:val="none" w:sz="0" w:space="0" w:color="auto"/>
            <w:right w:val="none" w:sz="0" w:space="0" w:color="auto"/>
          </w:divBdr>
        </w:div>
        <w:div w:id="2115703709">
          <w:marLeft w:val="0"/>
          <w:marRight w:val="0"/>
          <w:marTop w:val="0"/>
          <w:marBottom w:val="0"/>
          <w:divBdr>
            <w:top w:val="none" w:sz="0" w:space="0" w:color="auto"/>
            <w:left w:val="none" w:sz="0" w:space="0" w:color="auto"/>
            <w:bottom w:val="none" w:sz="0" w:space="0" w:color="auto"/>
            <w:right w:val="none" w:sz="0" w:space="0" w:color="auto"/>
          </w:divBdr>
        </w:div>
        <w:div w:id="1457289238">
          <w:marLeft w:val="0"/>
          <w:marRight w:val="0"/>
          <w:marTop w:val="0"/>
          <w:marBottom w:val="0"/>
          <w:divBdr>
            <w:top w:val="none" w:sz="0" w:space="0" w:color="auto"/>
            <w:left w:val="none" w:sz="0" w:space="0" w:color="auto"/>
            <w:bottom w:val="none" w:sz="0" w:space="0" w:color="auto"/>
            <w:right w:val="none" w:sz="0" w:space="0" w:color="auto"/>
          </w:divBdr>
        </w:div>
        <w:div w:id="919288714">
          <w:marLeft w:val="0"/>
          <w:marRight w:val="0"/>
          <w:marTop w:val="0"/>
          <w:marBottom w:val="0"/>
          <w:divBdr>
            <w:top w:val="none" w:sz="0" w:space="0" w:color="auto"/>
            <w:left w:val="none" w:sz="0" w:space="0" w:color="auto"/>
            <w:bottom w:val="none" w:sz="0" w:space="0" w:color="auto"/>
            <w:right w:val="none" w:sz="0" w:space="0" w:color="auto"/>
          </w:divBdr>
        </w:div>
        <w:div w:id="788553940">
          <w:marLeft w:val="0"/>
          <w:marRight w:val="0"/>
          <w:marTop w:val="0"/>
          <w:marBottom w:val="0"/>
          <w:divBdr>
            <w:top w:val="none" w:sz="0" w:space="0" w:color="auto"/>
            <w:left w:val="none" w:sz="0" w:space="0" w:color="auto"/>
            <w:bottom w:val="none" w:sz="0" w:space="0" w:color="auto"/>
            <w:right w:val="none" w:sz="0" w:space="0" w:color="auto"/>
          </w:divBdr>
        </w:div>
        <w:div w:id="873692513">
          <w:marLeft w:val="0"/>
          <w:marRight w:val="0"/>
          <w:marTop w:val="0"/>
          <w:marBottom w:val="0"/>
          <w:divBdr>
            <w:top w:val="none" w:sz="0" w:space="0" w:color="auto"/>
            <w:left w:val="none" w:sz="0" w:space="0" w:color="auto"/>
            <w:bottom w:val="none" w:sz="0" w:space="0" w:color="auto"/>
            <w:right w:val="none" w:sz="0" w:space="0" w:color="auto"/>
          </w:divBdr>
        </w:div>
        <w:div w:id="1832021614">
          <w:marLeft w:val="0"/>
          <w:marRight w:val="0"/>
          <w:marTop w:val="0"/>
          <w:marBottom w:val="0"/>
          <w:divBdr>
            <w:top w:val="none" w:sz="0" w:space="0" w:color="auto"/>
            <w:left w:val="none" w:sz="0" w:space="0" w:color="auto"/>
            <w:bottom w:val="none" w:sz="0" w:space="0" w:color="auto"/>
            <w:right w:val="none" w:sz="0" w:space="0" w:color="auto"/>
          </w:divBdr>
        </w:div>
        <w:div w:id="920798105">
          <w:marLeft w:val="0"/>
          <w:marRight w:val="0"/>
          <w:marTop w:val="0"/>
          <w:marBottom w:val="0"/>
          <w:divBdr>
            <w:top w:val="none" w:sz="0" w:space="0" w:color="auto"/>
            <w:left w:val="none" w:sz="0" w:space="0" w:color="auto"/>
            <w:bottom w:val="none" w:sz="0" w:space="0" w:color="auto"/>
            <w:right w:val="none" w:sz="0" w:space="0" w:color="auto"/>
          </w:divBdr>
        </w:div>
        <w:div w:id="1029798134">
          <w:marLeft w:val="0"/>
          <w:marRight w:val="0"/>
          <w:marTop w:val="0"/>
          <w:marBottom w:val="0"/>
          <w:divBdr>
            <w:top w:val="none" w:sz="0" w:space="0" w:color="auto"/>
            <w:left w:val="none" w:sz="0" w:space="0" w:color="auto"/>
            <w:bottom w:val="none" w:sz="0" w:space="0" w:color="auto"/>
            <w:right w:val="none" w:sz="0" w:space="0" w:color="auto"/>
          </w:divBdr>
        </w:div>
        <w:div w:id="1866867903">
          <w:marLeft w:val="0"/>
          <w:marRight w:val="0"/>
          <w:marTop w:val="0"/>
          <w:marBottom w:val="0"/>
          <w:divBdr>
            <w:top w:val="none" w:sz="0" w:space="0" w:color="auto"/>
            <w:left w:val="none" w:sz="0" w:space="0" w:color="auto"/>
            <w:bottom w:val="none" w:sz="0" w:space="0" w:color="auto"/>
            <w:right w:val="none" w:sz="0" w:space="0" w:color="auto"/>
          </w:divBdr>
        </w:div>
        <w:div w:id="1066614357">
          <w:marLeft w:val="0"/>
          <w:marRight w:val="0"/>
          <w:marTop w:val="0"/>
          <w:marBottom w:val="0"/>
          <w:divBdr>
            <w:top w:val="none" w:sz="0" w:space="0" w:color="auto"/>
            <w:left w:val="none" w:sz="0" w:space="0" w:color="auto"/>
            <w:bottom w:val="none" w:sz="0" w:space="0" w:color="auto"/>
            <w:right w:val="none" w:sz="0" w:space="0" w:color="auto"/>
          </w:divBdr>
        </w:div>
        <w:div w:id="748190917">
          <w:marLeft w:val="0"/>
          <w:marRight w:val="0"/>
          <w:marTop w:val="0"/>
          <w:marBottom w:val="0"/>
          <w:divBdr>
            <w:top w:val="none" w:sz="0" w:space="0" w:color="auto"/>
            <w:left w:val="none" w:sz="0" w:space="0" w:color="auto"/>
            <w:bottom w:val="none" w:sz="0" w:space="0" w:color="auto"/>
            <w:right w:val="none" w:sz="0" w:space="0" w:color="auto"/>
          </w:divBdr>
        </w:div>
        <w:div w:id="1519462138">
          <w:marLeft w:val="0"/>
          <w:marRight w:val="0"/>
          <w:marTop w:val="0"/>
          <w:marBottom w:val="0"/>
          <w:divBdr>
            <w:top w:val="none" w:sz="0" w:space="0" w:color="auto"/>
            <w:left w:val="none" w:sz="0" w:space="0" w:color="auto"/>
            <w:bottom w:val="none" w:sz="0" w:space="0" w:color="auto"/>
            <w:right w:val="none" w:sz="0" w:space="0" w:color="auto"/>
          </w:divBdr>
        </w:div>
        <w:div w:id="1023676751">
          <w:marLeft w:val="0"/>
          <w:marRight w:val="0"/>
          <w:marTop w:val="0"/>
          <w:marBottom w:val="0"/>
          <w:divBdr>
            <w:top w:val="none" w:sz="0" w:space="0" w:color="auto"/>
            <w:left w:val="none" w:sz="0" w:space="0" w:color="auto"/>
            <w:bottom w:val="none" w:sz="0" w:space="0" w:color="auto"/>
            <w:right w:val="none" w:sz="0" w:space="0" w:color="auto"/>
          </w:divBdr>
        </w:div>
        <w:div w:id="1227031485">
          <w:marLeft w:val="0"/>
          <w:marRight w:val="0"/>
          <w:marTop w:val="0"/>
          <w:marBottom w:val="0"/>
          <w:divBdr>
            <w:top w:val="none" w:sz="0" w:space="0" w:color="auto"/>
            <w:left w:val="none" w:sz="0" w:space="0" w:color="auto"/>
            <w:bottom w:val="none" w:sz="0" w:space="0" w:color="auto"/>
            <w:right w:val="none" w:sz="0" w:space="0" w:color="auto"/>
          </w:divBdr>
        </w:div>
        <w:div w:id="1460489798">
          <w:marLeft w:val="0"/>
          <w:marRight w:val="0"/>
          <w:marTop w:val="0"/>
          <w:marBottom w:val="0"/>
          <w:divBdr>
            <w:top w:val="none" w:sz="0" w:space="0" w:color="auto"/>
            <w:left w:val="none" w:sz="0" w:space="0" w:color="auto"/>
            <w:bottom w:val="none" w:sz="0" w:space="0" w:color="auto"/>
            <w:right w:val="none" w:sz="0" w:space="0" w:color="auto"/>
          </w:divBdr>
        </w:div>
        <w:div w:id="998654965">
          <w:marLeft w:val="0"/>
          <w:marRight w:val="0"/>
          <w:marTop w:val="0"/>
          <w:marBottom w:val="0"/>
          <w:divBdr>
            <w:top w:val="none" w:sz="0" w:space="0" w:color="auto"/>
            <w:left w:val="none" w:sz="0" w:space="0" w:color="auto"/>
            <w:bottom w:val="none" w:sz="0" w:space="0" w:color="auto"/>
            <w:right w:val="none" w:sz="0" w:space="0" w:color="auto"/>
          </w:divBdr>
        </w:div>
        <w:div w:id="58023883">
          <w:marLeft w:val="0"/>
          <w:marRight w:val="0"/>
          <w:marTop w:val="0"/>
          <w:marBottom w:val="0"/>
          <w:divBdr>
            <w:top w:val="none" w:sz="0" w:space="0" w:color="auto"/>
            <w:left w:val="none" w:sz="0" w:space="0" w:color="auto"/>
            <w:bottom w:val="none" w:sz="0" w:space="0" w:color="auto"/>
            <w:right w:val="none" w:sz="0" w:space="0" w:color="auto"/>
          </w:divBdr>
        </w:div>
        <w:div w:id="1799762504">
          <w:marLeft w:val="0"/>
          <w:marRight w:val="0"/>
          <w:marTop w:val="0"/>
          <w:marBottom w:val="0"/>
          <w:divBdr>
            <w:top w:val="none" w:sz="0" w:space="0" w:color="auto"/>
            <w:left w:val="none" w:sz="0" w:space="0" w:color="auto"/>
            <w:bottom w:val="none" w:sz="0" w:space="0" w:color="auto"/>
            <w:right w:val="none" w:sz="0" w:space="0" w:color="auto"/>
          </w:divBdr>
        </w:div>
        <w:div w:id="132992849">
          <w:marLeft w:val="0"/>
          <w:marRight w:val="0"/>
          <w:marTop w:val="0"/>
          <w:marBottom w:val="0"/>
          <w:divBdr>
            <w:top w:val="none" w:sz="0" w:space="0" w:color="auto"/>
            <w:left w:val="none" w:sz="0" w:space="0" w:color="auto"/>
            <w:bottom w:val="none" w:sz="0" w:space="0" w:color="auto"/>
            <w:right w:val="none" w:sz="0" w:space="0" w:color="auto"/>
          </w:divBdr>
        </w:div>
        <w:div w:id="1250308585">
          <w:marLeft w:val="0"/>
          <w:marRight w:val="0"/>
          <w:marTop w:val="0"/>
          <w:marBottom w:val="0"/>
          <w:divBdr>
            <w:top w:val="none" w:sz="0" w:space="0" w:color="auto"/>
            <w:left w:val="none" w:sz="0" w:space="0" w:color="auto"/>
            <w:bottom w:val="none" w:sz="0" w:space="0" w:color="auto"/>
            <w:right w:val="none" w:sz="0" w:space="0" w:color="auto"/>
          </w:divBdr>
        </w:div>
        <w:div w:id="540167370">
          <w:marLeft w:val="0"/>
          <w:marRight w:val="0"/>
          <w:marTop w:val="0"/>
          <w:marBottom w:val="0"/>
          <w:divBdr>
            <w:top w:val="none" w:sz="0" w:space="0" w:color="auto"/>
            <w:left w:val="none" w:sz="0" w:space="0" w:color="auto"/>
            <w:bottom w:val="none" w:sz="0" w:space="0" w:color="auto"/>
            <w:right w:val="none" w:sz="0" w:space="0" w:color="auto"/>
          </w:divBdr>
        </w:div>
        <w:div w:id="286349908">
          <w:marLeft w:val="0"/>
          <w:marRight w:val="0"/>
          <w:marTop w:val="0"/>
          <w:marBottom w:val="0"/>
          <w:divBdr>
            <w:top w:val="none" w:sz="0" w:space="0" w:color="auto"/>
            <w:left w:val="none" w:sz="0" w:space="0" w:color="auto"/>
            <w:bottom w:val="none" w:sz="0" w:space="0" w:color="auto"/>
            <w:right w:val="none" w:sz="0" w:space="0" w:color="auto"/>
          </w:divBdr>
        </w:div>
        <w:div w:id="465198884">
          <w:marLeft w:val="0"/>
          <w:marRight w:val="0"/>
          <w:marTop w:val="0"/>
          <w:marBottom w:val="0"/>
          <w:divBdr>
            <w:top w:val="none" w:sz="0" w:space="0" w:color="auto"/>
            <w:left w:val="none" w:sz="0" w:space="0" w:color="auto"/>
            <w:bottom w:val="none" w:sz="0" w:space="0" w:color="auto"/>
            <w:right w:val="none" w:sz="0" w:space="0" w:color="auto"/>
          </w:divBdr>
        </w:div>
        <w:div w:id="2037079514">
          <w:marLeft w:val="0"/>
          <w:marRight w:val="0"/>
          <w:marTop w:val="0"/>
          <w:marBottom w:val="0"/>
          <w:divBdr>
            <w:top w:val="none" w:sz="0" w:space="0" w:color="auto"/>
            <w:left w:val="none" w:sz="0" w:space="0" w:color="auto"/>
            <w:bottom w:val="none" w:sz="0" w:space="0" w:color="auto"/>
            <w:right w:val="none" w:sz="0" w:space="0" w:color="auto"/>
          </w:divBdr>
        </w:div>
        <w:div w:id="2065911223">
          <w:marLeft w:val="0"/>
          <w:marRight w:val="0"/>
          <w:marTop w:val="0"/>
          <w:marBottom w:val="0"/>
          <w:divBdr>
            <w:top w:val="none" w:sz="0" w:space="0" w:color="auto"/>
            <w:left w:val="none" w:sz="0" w:space="0" w:color="auto"/>
            <w:bottom w:val="none" w:sz="0" w:space="0" w:color="auto"/>
            <w:right w:val="none" w:sz="0" w:space="0" w:color="auto"/>
          </w:divBdr>
        </w:div>
        <w:div w:id="81613001">
          <w:marLeft w:val="0"/>
          <w:marRight w:val="0"/>
          <w:marTop w:val="0"/>
          <w:marBottom w:val="0"/>
          <w:divBdr>
            <w:top w:val="none" w:sz="0" w:space="0" w:color="auto"/>
            <w:left w:val="none" w:sz="0" w:space="0" w:color="auto"/>
            <w:bottom w:val="none" w:sz="0" w:space="0" w:color="auto"/>
            <w:right w:val="none" w:sz="0" w:space="0" w:color="auto"/>
          </w:divBdr>
        </w:div>
        <w:div w:id="1819298761">
          <w:marLeft w:val="0"/>
          <w:marRight w:val="0"/>
          <w:marTop w:val="0"/>
          <w:marBottom w:val="0"/>
          <w:divBdr>
            <w:top w:val="none" w:sz="0" w:space="0" w:color="auto"/>
            <w:left w:val="none" w:sz="0" w:space="0" w:color="auto"/>
            <w:bottom w:val="none" w:sz="0" w:space="0" w:color="auto"/>
            <w:right w:val="none" w:sz="0" w:space="0" w:color="auto"/>
          </w:divBdr>
        </w:div>
        <w:div w:id="800348238">
          <w:marLeft w:val="0"/>
          <w:marRight w:val="0"/>
          <w:marTop w:val="0"/>
          <w:marBottom w:val="0"/>
          <w:divBdr>
            <w:top w:val="none" w:sz="0" w:space="0" w:color="auto"/>
            <w:left w:val="none" w:sz="0" w:space="0" w:color="auto"/>
            <w:bottom w:val="none" w:sz="0" w:space="0" w:color="auto"/>
            <w:right w:val="none" w:sz="0" w:space="0" w:color="auto"/>
          </w:divBdr>
        </w:div>
        <w:div w:id="1265916842">
          <w:marLeft w:val="0"/>
          <w:marRight w:val="0"/>
          <w:marTop w:val="0"/>
          <w:marBottom w:val="0"/>
          <w:divBdr>
            <w:top w:val="none" w:sz="0" w:space="0" w:color="auto"/>
            <w:left w:val="none" w:sz="0" w:space="0" w:color="auto"/>
            <w:bottom w:val="none" w:sz="0" w:space="0" w:color="auto"/>
            <w:right w:val="none" w:sz="0" w:space="0" w:color="auto"/>
          </w:divBdr>
        </w:div>
        <w:div w:id="1436945821">
          <w:marLeft w:val="0"/>
          <w:marRight w:val="0"/>
          <w:marTop w:val="0"/>
          <w:marBottom w:val="0"/>
          <w:divBdr>
            <w:top w:val="none" w:sz="0" w:space="0" w:color="auto"/>
            <w:left w:val="none" w:sz="0" w:space="0" w:color="auto"/>
            <w:bottom w:val="none" w:sz="0" w:space="0" w:color="auto"/>
            <w:right w:val="none" w:sz="0" w:space="0" w:color="auto"/>
          </w:divBdr>
        </w:div>
        <w:div w:id="1964117750">
          <w:marLeft w:val="0"/>
          <w:marRight w:val="0"/>
          <w:marTop w:val="0"/>
          <w:marBottom w:val="0"/>
          <w:divBdr>
            <w:top w:val="none" w:sz="0" w:space="0" w:color="auto"/>
            <w:left w:val="none" w:sz="0" w:space="0" w:color="auto"/>
            <w:bottom w:val="none" w:sz="0" w:space="0" w:color="auto"/>
            <w:right w:val="none" w:sz="0" w:space="0" w:color="auto"/>
          </w:divBdr>
        </w:div>
        <w:div w:id="1430084892">
          <w:marLeft w:val="0"/>
          <w:marRight w:val="0"/>
          <w:marTop w:val="0"/>
          <w:marBottom w:val="0"/>
          <w:divBdr>
            <w:top w:val="none" w:sz="0" w:space="0" w:color="auto"/>
            <w:left w:val="none" w:sz="0" w:space="0" w:color="auto"/>
            <w:bottom w:val="none" w:sz="0" w:space="0" w:color="auto"/>
            <w:right w:val="none" w:sz="0" w:space="0" w:color="auto"/>
          </w:divBdr>
        </w:div>
        <w:div w:id="616300990">
          <w:marLeft w:val="0"/>
          <w:marRight w:val="0"/>
          <w:marTop w:val="0"/>
          <w:marBottom w:val="0"/>
          <w:divBdr>
            <w:top w:val="none" w:sz="0" w:space="0" w:color="auto"/>
            <w:left w:val="none" w:sz="0" w:space="0" w:color="auto"/>
            <w:bottom w:val="none" w:sz="0" w:space="0" w:color="auto"/>
            <w:right w:val="none" w:sz="0" w:space="0" w:color="auto"/>
          </w:divBdr>
        </w:div>
        <w:div w:id="2034068949">
          <w:marLeft w:val="0"/>
          <w:marRight w:val="0"/>
          <w:marTop w:val="0"/>
          <w:marBottom w:val="0"/>
          <w:divBdr>
            <w:top w:val="none" w:sz="0" w:space="0" w:color="auto"/>
            <w:left w:val="none" w:sz="0" w:space="0" w:color="auto"/>
            <w:bottom w:val="none" w:sz="0" w:space="0" w:color="auto"/>
            <w:right w:val="none" w:sz="0" w:space="0" w:color="auto"/>
          </w:divBdr>
        </w:div>
        <w:div w:id="2029284675">
          <w:marLeft w:val="0"/>
          <w:marRight w:val="0"/>
          <w:marTop w:val="0"/>
          <w:marBottom w:val="0"/>
          <w:divBdr>
            <w:top w:val="none" w:sz="0" w:space="0" w:color="auto"/>
            <w:left w:val="none" w:sz="0" w:space="0" w:color="auto"/>
            <w:bottom w:val="none" w:sz="0" w:space="0" w:color="auto"/>
            <w:right w:val="none" w:sz="0" w:space="0" w:color="auto"/>
          </w:divBdr>
        </w:div>
        <w:div w:id="1574391797">
          <w:marLeft w:val="0"/>
          <w:marRight w:val="0"/>
          <w:marTop w:val="0"/>
          <w:marBottom w:val="0"/>
          <w:divBdr>
            <w:top w:val="none" w:sz="0" w:space="0" w:color="auto"/>
            <w:left w:val="none" w:sz="0" w:space="0" w:color="auto"/>
            <w:bottom w:val="none" w:sz="0" w:space="0" w:color="auto"/>
            <w:right w:val="none" w:sz="0" w:space="0" w:color="auto"/>
          </w:divBdr>
        </w:div>
        <w:div w:id="1357465996">
          <w:marLeft w:val="0"/>
          <w:marRight w:val="0"/>
          <w:marTop w:val="0"/>
          <w:marBottom w:val="0"/>
          <w:divBdr>
            <w:top w:val="none" w:sz="0" w:space="0" w:color="auto"/>
            <w:left w:val="none" w:sz="0" w:space="0" w:color="auto"/>
            <w:bottom w:val="none" w:sz="0" w:space="0" w:color="auto"/>
            <w:right w:val="none" w:sz="0" w:space="0" w:color="auto"/>
          </w:divBdr>
        </w:div>
        <w:div w:id="1549300760">
          <w:marLeft w:val="0"/>
          <w:marRight w:val="0"/>
          <w:marTop w:val="0"/>
          <w:marBottom w:val="0"/>
          <w:divBdr>
            <w:top w:val="none" w:sz="0" w:space="0" w:color="auto"/>
            <w:left w:val="none" w:sz="0" w:space="0" w:color="auto"/>
            <w:bottom w:val="none" w:sz="0" w:space="0" w:color="auto"/>
            <w:right w:val="none" w:sz="0" w:space="0" w:color="auto"/>
          </w:divBdr>
        </w:div>
        <w:div w:id="1613895583">
          <w:marLeft w:val="0"/>
          <w:marRight w:val="0"/>
          <w:marTop w:val="0"/>
          <w:marBottom w:val="0"/>
          <w:divBdr>
            <w:top w:val="none" w:sz="0" w:space="0" w:color="auto"/>
            <w:left w:val="none" w:sz="0" w:space="0" w:color="auto"/>
            <w:bottom w:val="none" w:sz="0" w:space="0" w:color="auto"/>
            <w:right w:val="none" w:sz="0" w:space="0" w:color="auto"/>
          </w:divBdr>
        </w:div>
        <w:div w:id="835539209">
          <w:marLeft w:val="0"/>
          <w:marRight w:val="0"/>
          <w:marTop w:val="0"/>
          <w:marBottom w:val="0"/>
          <w:divBdr>
            <w:top w:val="none" w:sz="0" w:space="0" w:color="auto"/>
            <w:left w:val="none" w:sz="0" w:space="0" w:color="auto"/>
            <w:bottom w:val="none" w:sz="0" w:space="0" w:color="auto"/>
            <w:right w:val="none" w:sz="0" w:space="0" w:color="auto"/>
          </w:divBdr>
        </w:div>
        <w:div w:id="1804038735">
          <w:marLeft w:val="0"/>
          <w:marRight w:val="0"/>
          <w:marTop w:val="0"/>
          <w:marBottom w:val="0"/>
          <w:divBdr>
            <w:top w:val="none" w:sz="0" w:space="0" w:color="auto"/>
            <w:left w:val="none" w:sz="0" w:space="0" w:color="auto"/>
            <w:bottom w:val="none" w:sz="0" w:space="0" w:color="auto"/>
            <w:right w:val="none" w:sz="0" w:space="0" w:color="auto"/>
          </w:divBdr>
        </w:div>
        <w:div w:id="110441557">
          <w:marLeft w:val="0"/>
          <w:marRight w:val="0"/>
          <w:marTop w:val="0"/>
          <w:marBottom w:val="0"/>
          <w:divBdr>
            <w:top w:val="none" w:sz="0" w:space="0" w:color="auto"/>
            <w:left w:val="none" w:sz="0" w:space="0" w:color="auto"/>
            <w:bottom w:val="none" w:sz="0" w:space="0" w:color="auto"/>
            <w:right w:val="none" w:sz="0" w:space="0" w:color="auto"/>
          </w:divBdr>
        </w:div>
        <w:div w:id="1837307819">
          <w:marLeft w:val="0"/>
          <w:marRight w:val="0"/>
          <w:marTop w:val="0"/>
          <w:marBottom w:val="0"/>
          <w:divBdr>
            <w:top w:val="none" w:sz="0" w:space="0" w:color="auto"/>
            <w:left w:val="none" w:sz="0" w:space="0" w:color="auto"/>
            <w:bottom w:val="none" w:sz="0" w:space="0" w:color="auto"/>
            <w:right w:val="none" w:sz="0" w:space="0" w:color="auto"/>
          </w:divBdr>
        </w:div>
        <w:div w:id="1059594940">
          <w:marLeft w:val="0"/>
          <w:marRight w:val="0"/>
          <w:marTop w:val="0"/>
          <w:marBottom w:val="0"/>
          <w:divBdr>
            <w:top w:val="none" w:sz="0" w:space="0" w:color="auto"/>
            <w:left w:val="none" w:sz="0" w:space="0" w:color="auto"/>
            <w:bottom w:val="none" w:sz="0" w:space="0" w:color="auto"/>
            <w:right w:val="none" w:sz="0" w:space="0" w:color="auto"/>
          </w:divBdr>
        </w:div>
        <w:div w:id="2045859523">
          <w:marLeft w:val="0"/>
          <w:marRight w:val="0"/>
          <w:marTop w:val="0"/>
          <w:marBottom w:val="0"/>
          <w:divBdr>
            <w:top w:val="none" w:sz="0" w:space="0" w:color="auto"/>
            <w:left w:val="none" w:sz="0" w:space="0" w:color="auto"/>
            <w:bottom w:val="none" w:sz="0" w:space="0" w:color="auto"/>
            <w:right w:val="none" w:sz="0" w:space="0" w:color="auto"/>
          </w:divBdr>
        </w:div>
        <w:div w:id="1529370154">
          <w:marLeft w:val="0"/>
          <w:marRight w:val="0"/>
          <w:marTop w:val="0"/>
          <w:marBottom w:val="0"/>
          <w:divBdr>
            <w:top w:val="none" w:sz="0" w:space="0" w:color="auto"/>
            <w:left w:val="none" w:sz="0" w:space="0" w:color="auto"/>
            <w:bottom w:val="none" w:sz="0" w:space="0" w:color="auto"/>
            <w:right w:val="none" w:sz="0" w:space="0" w:color="auto"/>
          </w:divBdr>
        </w:div>
        <w:div w:id="8266432">
          <w:marLeft w:val="0"/>
          <w:marRight w:val="0"/>
          <w:marTop w:val="0"/>
          <w:marBottom w:val="0"/>
          <w:divBdr>
            <w:top w:val="none" w:sz="0" w:space="0" w:color="auto"/>
            <w:left w:val="none" w:sz="0" w:space="0" w:color="auto"/>
            <w:bottom w:val="none" w:sz="0" w:space="0" w:color="auto"/>
            <w:right w:val="none" w:sz="0" w:space="0" w:color="auto"/>
          </w:divBdr>
        </w:div>
        <w:div w:id="2105689138">
          <w:marLeft w:val="0"/>
          <w:marRight w:val="0"/>
          <w:marTop w:val="0"/>
          <w:marBottom w:val="0"/>
          <w:divBdr>
            <w:top w:val="none" w:sz="0" w:space="0" w:color="auto"/>
            <w:left w:val="none" w:sz="0" w:space="0" w:color="auto"/>
            <w:bottom w:val="none" w:sz="0" w:space="0" w:color="auto"/>
            <w:right w:val="none" w:sz="0" w:space="0" w:color="auto"/>
          </w:divBdr>
        </w:div>
        <w:div w:id="1367174375">
          <w:marLeft w:val="0"/>
          <w:marRight w:val="0"/>
          <w:marTop w:val="0"/>
          <w:marBottom w:val="0"/>
          <w:divBdr>
            <w:top w:val="none" w:sz="0" w:space="0" w:color="auto"/>
            <w:left w:val="none" w:sz="0" w:space="0" w:color="auto"/>
            <w:bottom w:val="none" w:sz="0" w:space="0" w:color="auto"/>
            <w:right w:val="none" w:sz="0" w:space="0" w:color="auto"/>
          </w:divBdr>
        </w:div>
        <w:div w:id="865868679">
          <w:marLeft w:val="0"/>
          <w:marRight w:val="0"/>
          <w:marTop w:val="0"/>
          <w:marBottom w:val="0"/>
          <w:divBdr>
            <w:top w:val="none" w:sz="0" w:space="0" w:color="auto"/>
            <w:left w:val="none" w:sz="0" w:space="0" w:color="auto"/>
            <w:bottom w:val="none" w:sz="0" w:space="0" w:color="auto"/>
            <w:right w:val="none" w:sz="0" w:space="0" w:color="auto"/>
          </w:divBdr>
        </w:div>
        <w:div w:id="314577662">
          <w:marLeft w:val="0"/>
          <w:marRight w:val="0"/>
          <w:marTop w:val="0"/>
          <w:marBottom w:val="0"/>
          <w:divBdr>
            <w:top w:val="none" w:sz="0" w:space="0" w:color="auto"/>
            <w:left w:val="none" w:sz="0" w:space="0" w:color="auto"/>
            <w:bottom w:val="none" w:sz="0" w:space="0" w:color="auto"/>
            <w:right w:val="none" w:sz="0" w:space="0" w:color="auto"/>
          </w:divBdr>
        </w:div>
        <w:div w:id="1683193832">
          <w:marLeft w:val="0"/>
          <w:marRight w:val="0"/>
          <w:marTop w:val="0"/>
          <w:marBottom w:val="0"/>
          <w:divBdr>
            <w:top w:val="none" w:sz="0" w:space="0" w:color="auto"/>
            <w:left w:val="none" w:sz="0" w:space="0" w:color="auto"/>
            <w:bottom w:val="none" w:sz="0" w:space="0" w:color="auto"/>
            <w:right w:val="none" w:sz="0" w:space="0" w:color="auto"/>
          </w:divBdr>
        </w:div>
        <w:div w:id="226965868">
          <w:marLeft w:val="0"/>
          <w:marRight w:val="0"/>
          <w:marTop w:val="0"/>
          <w:marBottom w:val="0"/>
          <w:divBdr>
            <w:top w:val="none" w:sz="0" w:space="0" w:color="auto"/>
            <w:left w:val="none" w:sz="0" w:space="0" w:color="auto"/>
            <w:bottom w:val="none" w:sz="0" w:space="0" w:color="auto"/>
            <w:right w:val="none" w:sz="0" w:space="0" w:color="auto"/>
          </w:divBdr>
        </w:div>
        <w:div w:id="1620532465">
          <w:marLeft w:val="0"/>
          <w:marRight w:val="0"/>
          <w:marTop w:val="0"/>
          <w:marBottom w:val="0"/>
          <w:divBdr>
            <w:top w:val="none" w:sz="0" w:space="0" w:color="auto"/>
            <w:left w:val="none" w:sz="0" w:space="0" w:color="auto"/>
            <w:bottom w:val="none" w:sz="0" w:space="0" w:color="auto"/>
            <w:right w:val="none" w:sz="0" w:space="0" w:color="auto"/>
          </w:divBdr>
        </w:div>
        <w:div w:id="2079130274">
          <w:marLeft w:val="0"/>
          <w:marRight w:val="0"/>
          <w:marTop w:val="0"/>
          <w:marBottom w:val="0"/>
          <w:divBdr>
            <w:top w:val="none" w:sz="0" w:space="0" w:color="auto"/>
            <w:left w:val="none" w:sz="0" w:space="0" w:color="auto"/>
            <w:bottom w:val="none" w:sz="0" w:space="0" w:color="auto"/>
            <w:right w:val="none" w:sz="0" w:space="0" w:color="auto"/>
          </w:divBdr>
        </w:div>
        <w:div w:id="864750145">
          <w:marLeft w:val="0"/>
          <w:marRight w:val="0"/>
          <w:marTop w:val="0"/>
          <w:marBottom w:val="0"/>
          <w:divBdr>
            <w:top w:val="none" w:sz="0" w:space="0" w:color="auto"/>
            <w:left w:val="none" w:sz="0" w:space="0" w:color="auto"/>
            <w:bottom w:val="none" w:sz="0" w:space="0" w:color="auto"/>
            <w:right w:val="none" w:sz="0" w:space="0" w:color="auto"/>
          </w:divBdr>
        </w:div>
        <w:div w:id="1054892997">
          <w:marLeft w:val="0"/>
          <w:marRight w:val="0"/>
          <w:marTop w:val="0"/>
          <w:marBottom w:val="0"/>
          <w:divBdr>
            <w:top w:val="none" w:sz="0" w:space="0" w:color="auto"/>
            <w:left w:val="none" w:sz="0" w:space="0" w:color="auto"/>
            <w:bottom w:val="none" w:sz="0" w:space="0" w:color="auto"/>
            <w:right w:val="none" w:sz="0" w:space="0" w:color="auto"/>
          </w:divBdr>
        </w:div>
        <w:div w:id="1770275496">
          <w:marLeft w:val="0"/>
          <w:marRight w:val="0"/>
          <w:marTop w:val="0"/>
          <w:marBottom w:val="0"/>
          <w:divBdr>
            <w:top w:val="none" w:sz="0" w:space="0" w:color="auto"/>
            <w:left w:val="none" w:sz="0" w:space="0" w:color="auto"/>
            <w:bottom w:val="none" w:sz="0" w:space="0" w:color="auto"/>
            <w:right w:val="none" w:sz="0" w:space="0" w:color="auto"/>
          </w:divBdr>
        </w:div>
        <w:div w:id="2024701192">
          <w:marLeft w:val="0"/>
          <w:marRight w:val="0"/>
          <w:marTop w:val="0"/>
          <w:marBottom w:val="0"/>
          <w:divBdr>
            <w:top w:val="none" w:sz="0" w:space="0" w:color="auto"/>
            <w:left w:val="none" w:sz="0" w:space="0" w:color="auto"/>
            <w:bottom w:val="none" w:sz="0" w:space="0" w:color="auto"/>
            <w:right w:val="none" w:sz="0" w:space="0" w:color="auto"/>
          </w:divBdr>
        </w:div>
        <w:div w:id="1034622321">
          <w:marLeft w:val="0"/>
          <w:marRight w:val="0"/>
          <w:marTop w:val="0"/>
          <w:marBottom w:val="0"/>
          <w:divBdr>
            <w:top w:val="none" w:sz="0" w:space="0" w:color="auto"/>
            <w:left w:val="none" w:sz="0" w:space="0" w:color="auto"/>
            <w:bottom w:val="none" w:sz="0" w:space="0" w:color="auto"/>
            <w:right w:val="none" w:sz="0" w:space="0" w:color="auto"/>
          </w:divBdr>
        </w:div>
        <w:div w:id="17897026">
          <w:marLeft w:val="0"/>
          <w:marRight w:val="0"/>
          <w:marTop w:val="0"/>
          <w:marBottom w:val="0"/>
          <w:divBdr>
            <w:top w:val="none" w:sz="0" w:space="0" w:color="auto"/>
            <w:left w:val="none" w:sz="0" w:space="0" w:color="auto"/>
            <w:bottom w:val="none" w:sz="0" w:space="0" w:color="auto"/>
            <w:right w:val="none" w:sz="0" w:space="0" w:color="auto"/>
          </w:divBdr>
        </w:div>
        <w:div w:id="2056585597">
          <w:marLeft w:val="0"/>
          <w:marRight w:val="0"/>
          <w:marTop w:val="0"/>
          <w:marBottom w:val="0"/>
          <w:divBdr>
            <w:top w:val="none" w:sz="0" w:space="0" w:color="auto"/>
            <w:left w:val="none" w:sz="0" w:space="0" w:color="auto"/>
            <w:bottom w:val="none" w:sz="0" w:space="0" w:color="auto"/>
            <w:right w:val="none" w:sz="0" w:space="0" w:color="auto"/>
          </w:divBdr>
        </w:div>
        <w:div w:id="1476020262">
          <w:marLeft w:val="0"/>
          <w:marRight w:val="0"/>
          <w:marTop w:val="0"/>
          <w:marBottom w:val="0"/>
          <w:divBdr>
            <w:top w:val="none" w:sz="0" w:space="0" w:color="auto"/>
            <w:left w:val="none" w:sz="0" w:space="0" w:color="auto"/>
            <w:bottom w:val="none" w:sz="0" w:space="0" w:color="auto"/>
            <w:right w:val="none" w:sz="0" w:space="0" w:color="auto"/>
          </w:divBdr>
        </w:div>
      </w:divsChild>
    </w:div>
    <w:div w:id="1473013975">
      <w:bodyDiv w:val="1"/>
      <w:marLeft w:val="0"/>
      <w:marRight w:val="0"/>
      <w:marTop w:val="0"/>
      <w:marBottom w:val="0"/>
      <w:divBdr>
        <w:top w:val="none" w:sz="0" w:space="0" w:color="auto"/>
        <w:left w:val="none" w:sz="0" w:space="0" w:color="auto"/>
        <w:bottom w:val="none" w:sz="0" w:space="0" w:color="auto"/>
        <w:right w:val="none" w:sz="0" w:space="0" w:color="auto"/>
      </w:divBdr>
      <w:divsChild>
        <w:div w:id="1401712304">
          <w:marLeft w:val="0"/>
          <w:marRight w:val="0"/>
          <w:marTop w:val="0"/>
          <w:marBottom w:val="0"/>
          <w:divBdr>
            <w:top w:val="none" w:sz="0" w:space="0" w:color="auto"/>
            <w:left w:val="none" w:sz="0" w:space="0" w:color="auto"/>
            <w:bottom w:val="none" w:sz="0" w:space="0" w:color="auto"/>
            <w:right w:val="none" w:sz="0" w:space="0" w:color="auto"/>
          </w:divBdr>
        </w:div>
        <w:div w:id="525942672">
          <w:marLeft w:val="0"/>
          <w:marRight w:val="0"/>
          <w:marTop w:val="0"/>
          <w:marBottom w:val="0"/>
          <w:divBdr>
            <w:top w:val="none" w:sz="0" w:space="0" w:color="auto"/>
            <w:left w:val="none" w:sz="0" w:space="0" w:color="auto"/>
            <w:bottom w:val="none" w:sz="0" w:space="0" w:color="auto"/>
            <w:right w:val="none" w:sz="0" w:space="0" w:color="auto"/>
          </w:divBdr>
        </w:div>
        <w:div w:id="50736328">
          <w:marLeft w:val="0"/>
          <w:marRight w:val="0"/>
          <w:marTop w:val="0"/>
          <w:marBottom w:val="0"/>
          <w:divBdr>
            <w:top w:val="none" w:sz="0" w:space="0" w:color="auto"/>
            <w:left w:val="none" w:sz="0" w:space="0" w:color="auto"/>
            <w:bottom w:val="none" w:sz="0" w:space="0" w:color="auto"/>
            <w:right w:val="none" w:sz="0" w:space="0" w:color="auto"/>
          </w:divBdr>
        </w:div>
        <w:div w:id="1099836580">
          <w:marLeft w:val="0"/>
          <w:marRight w:val="0"/>
          <w:marTop w:val="0"/>
          <w:marBottom w:val="0"/>
          <w:divBdr>
            <w:top w:val="none" w:sz="0" w:space="0" w:color="auto"/>
            <w:left w:val="none" w:sz="0" w:space="0" w:color="auto"/>
            <w:bottom w:val="none" w:sz="0" w:space="0" w:color="auto"/>
            <w:right w:val="none" w:sz="0" w:space="0" w:color="auto"/>
          </w:divBdr>
        </w:div>
        <w:div w:id="1461223009">
          <w:marLeft w:val="0"/>
          <w:marRight w:val="0"/>
          <w:marTop w:val="0"/>
          <w:marBottom w:val="0"/>
          <w:divBdr>
            <w:top w:val="none" w:sz="0" w:space="0" w:color="auto"/>
            <w:left w:val="none" w:sz="0" w:space="0" w:color="auto"/>
            <w:bottom w:val="none" w:sz="0" w:space="0" w:color="auto"/>
            <w:right w:val="none" w:sz="0" w:space="0" w:color="auto"/>
          </w:divBdr>
        </w:div>
        <w:div w:id="558397213">
          <w:marLeft w:val="0"/>
          <w:marRight w:val="0"/>
          <w:marTop w:val="0"/>
          <w:marBottom w:val="0"/>
          <w:divBdr>
            <w:top w:val="none" w:sz="0" w:space="0" w:color="auto"/>
            <w:left w:val="none" w:sz="0" w:space="0" w:color="auto"/>
            <w:bottom w:val="none" w:sz="0" w:space="0" w:color="auto"/>
            <w:right w:val="none" w:sz="0" w:space="0" w:color="auto"/>
          </w:divBdr>
        </w:div>
        <w:div w:id="849563431">
          <w:marLeft w:val="0"/>
          <w:marRight w:val="0"/>
          <w:marTop w:val="0"/>
          <w:marBottom w:val="0"/>
          <w:divBdr>
            <w:top w:val="none" w:sz="0" w:space="0" w:color="auto"/>
            <w:left w:val="none" w:sz="0" w:space="0" w:color="auto"/>
            <w:bottom w:val="none" w:sz="0" w:space="0" w:color="auto"/>
            <w:right w:val="none" w:sz="0" w:space="0" w:color="auto"/>
          </w:divBdr>
        </w:div>
        <w:div w:id="604850493">
          <w:marLeft w:val="0"/>
          <w:marRight w:val="0"/>
          <w:marTop w:val="0"/>
          <w:marBottom w:val="0"/>
          <w:divBdr>
            <w:top w:val="none" w:sz="0" w:space="0" w:color="auto"/>
            <w:left w:val="none" w:sz="0" w:space="0" w:color="auto"/>
            <w:bottom w:val="none" w:sz="0" w:space="0" w:color="auto"/>
            <w:right w:val="none" w:sz="0" w:space="0" w:color="auto"/>
          </w:divBdr>
        </w:div>
        <w:div w:id="1133597571">
          <w:marLeft w:val="0"/>
          <w:marRight w:val="0"/>
          <w:marTop w:val="0"/>
          <w:marBottom w:val="0"/>
          <w:divBdr>
            <w:top w:val="none" w:sz="0" w:space="0" w:color="auto"/>
            <w:left w:val="none" w:sz="0" w:space="0" w:color="auto"/>
            <w:bottom w:val="none" w:sz="0" w:space="0" w:color="auto"/>
            <w:right w:val="none" w:sz="0" w:space="0" w:color="auto"/>
          </w:divBdr>
        </w:div>
        <w:div w:id="1508205295">
          <w:marLeft w:val="0"/>
          <w:marRight w:val="0"/>
          <w:marTop w:val="0"/>
          <w:marBottom w:val="0"/>
          <w:divBdr>
            <w:top w:val="none" w:sz="0" w:space="0" w:color="auto"/>
            <w:left w:val="none" w:sz="0" w:space="0" w:color="auto"/>
            <w:bottom w:val="none" w:sz="0" w:space="0" w:color="auto"/>
            <w:right w:val="none" w:sz="0" w:space="0" w:color="auto"/>
          </w:divBdr>
        </w:div>
        <w:div w:id="1806897310">
          <w:marLeft w:val="0"/>
          <w:marRight w:val="0"/>
          <w:marTop w:val="0"/>
          <w:marBottom w:val="0"/>
          <w:divBdr>
            <w:top w:val="none" w:sz="0" w:space="0" w:color="auto"/>
            <w:left w:val="none" w:sz="0" w:space="0" w:color="auto"/>
            <w:bottom w:val="none" w:sz="0" w:space="0" w:color="auto"/>
            <w:right w:val="none" w:sz="0" w:space="0" w:color="auto"/>
          </w:divBdr>
        </w:div>
        <w:div w:id="885918972">
          <w:marLeft w:val="0"/>
          <w:marRight w:val="0"/>
          <w:marTop w:val="0"/>
          <w:marBottom w:val="0"/>
          <w:divBdr>
            <w:top w:val="none" w:sz="0" w:space="0" w:color="auto"/>
            <w:left w:val="none" w:sz="0" w:space="0" w:color="auto"/>
            <w:bottom w:val="none" w:sz="0" w:space="0" w:color="auto"/>
            <w:right w:val="none" w:sz="0" w:space="0" w:color="auto"/>
          </w:divBdr>
        </w:div>
        <w:div w:id="105469525">
          <w:marLeft w:val="0"/>
          <w:marRight w:val="0"/>
          <w:marTop w:val="0"/>
          <w:marBottom w:val="0"/>
          <w:divBdr>
            <w:top w:val="none" w:sz="0" w:space="0" w:color="auto"/>
            <w:left w:val="none" w:sz="0" w:space="0" w:color="auto"/>
            <w:bottom w:val="none" w:sz="0" w:space="0" w:color="auto"/>
            <w:right w:val="none" w:sz="0" w:space="0" w:color="auto"/>
          </w:divBdr>
        </w:div>
        <w:div w:id="1912499864">
          <w:marLeft w:val="0"/>
          <w:marRight w:val="0"/>
          <w:marTop w:val="0"/>
          <w:marBottom w:val="0"/>
          <w:divBdr>
            <w:top w:val="none" w:sz="0" w:space="0" w:color="auto"/>
            <w:left w:val="none" w:sz="0" w:space="0" w:color="auto"/>
            <w:bottom w:val="none" w:sz="0" w:space="0" w:color="auto"/>
            <w:right w:val="none" w:sz="0" w:space="0" w:color="auto"/>
          </w:divBdr>
        </w:div>
        <w:div w:id="24673602">
          <w:marLeft w:val="0"/>
          <w:marRight w:val="0"/>
          <w:marTop w:val="0"/>
          <w:marBottom w:val="0"/>
          <w:divBdr>
            <w:top w:val="none" w:sz="0" w:space="0" w:color="auto"/>
            <w:left w:val="none" w:sz="0" w:space="0" w:color="auto"/>
            <w:bottom w:val="none" w:sz="0" w:space="0" w:color="auto"/>
            <w:right w:val="none" w:sz="0" w:space="0" w:color="auto"/>
          </w:divBdr>
        </w:div>
        <w:div w:id="2134058794">
          <w:marLeft w:val="0"/>
          <w:marRight w:val="0"/>
          <w:marTop w:val="0"/>
          <w:marBottom w:val="0"/>
          <w:divBdr>
            <w:top w:val="none" w:sz="0" w:space="0" w:color="auto"/>
            <w:left w:val="none" w:sz="0" w:space="0" w:color="auto"/>
            <w:bottom w:val="none" w:sz="0" w:space="0" w:color="auto"/>
            <w:right w:val="none" w:sz="0" w:space="0" w:color="auto"/>
          </w:divBdr>
        </w:div>
        <w:div w:id="1676373895">
          <w:marLeft w:val="0"/>
          <w:marRight w:val="0"/>
          <w:marTop w:val="0"/>
          <w:marBottom w:val="0"/>
          <w:divBdr>
            <w:top w:val="none" w:sz="0" w:space="0" w:color="auto"/>
            <w:left w:val="none" w:sz="0" w:space="0" w:color="auto"/>
            <w:bottom w:val="none" w:sz="0" w:space="0" w:color="auto"/>
            <w:right w:val="none" w:sz="0" w:space="0" w:color="auto"/>
          </w:divBdr>
        </w:div>
        <w:div w:id="1155947391">
          <w:marLeft w:val="0"/>
          <w:marRight w:val="0"/>
          <w:marTop w:val="0"/>
          <w:marBottom w:val="0"/>
          <w:divBdr>
            <w:top w:val="none" w:sz="0" w:space="0" w:color="auto"/>
            <w:left w:val="none" w:sz="0" w:space="0" w:color="auto"/>
            <w:bottom w:val="none" w:sz="0" w:space="0" w:color="auto"/>
            <w:right w:val="none" w:sz="0" w:space="0" w:color="auto"/>
          </w:divBdr>
        </w:div>
        <w:div w:id="123698271">
          <w:marLeft w:val="0"/>
          <w:marRight w:val="0"/>
          <w:marTop w:val="0"/>
          <w:marBottom w:val="0"/>
          <w:divBdr>
            <w:top w:val="none" w:sz="0" w:space="0" w:color="auto"/>
            <w:left w:val="none" w:sz="0" w:space="0" w:color="auto"/>
            <w:bottom w:val="none" w:sz="0" w:space="0" w:color="auto"/>
            <w:right w:val="none" w:sz="0" w:space="0" w:color="auto"/>
          </w:divBdr>
        </w:div>
        <w:div w:id="82264377">
          <w:marLeft w:val="0"/>
          <w:marRight w:val="0"/>
          <w:marTop w:val="0"/>
          <w:marBottom w:val="0"/>
          <w:divBdr>
            <w:top w:val="none" w:sz="0" w:space="0" w:color="auto"/>
            <w:left w:val="none" w:sz="0" w:space="0" w:color="auto"/>
            <w:bottom w:val="none" w:sz="0" w:space="0" w:color="auto"/>
            <w:right w:val="none" w:sz="0" w:space="0" w:color="auto"/>
          </w:divBdr>
        </w:div>
        <w:div w:id="2014063175">
          <w:marLeft w:val="0"/>
          <w:marRight w:val="0"/>
          <w:marTop w:val="0"/>
          <w:marBottom w:val="0"/>
          <w:divBdr>
            <w:top w:val="none" w:sz="0" w:space="0" w:color="auto"/>
            <w:left w:val="none" w:sz="0" w:space="0" w:color="auto"/>
            <w:bottom w:val="none" w:sz="0" w:space="0" w:color="auto"/>
            <w:right w:val="none" w:sz="0" w:space="0" w:color="auto"/>
          </w:divBdr>
        </w:div>
        <w:div w:id="1764761977">
          <w:marLeft w:val="0"/>
          <w:marRight w:val="0"/>
          <w:marTop w:val="0"/>
          <w:marBottom w:val="0"/>
          <w:divBdr>
            <w:top w:val="none" w:sz="0" w:space="0" w:color="auto"/>
            <w:left w:val="none" w:sz="0" w:space="0" w:color="auto"/>
            <w:bottom w:val="none" w:sz="0" w:space="0" w:color="auto"/>
            <w:right w:val="none" w:sz="0" w:space="0" w:color="auto"/>
          </w:divBdr>
        </w:div>
        <w:div w:id="347608445">
          <w:marLeft w:val="0"/>
          <w:marRight w:val="0"/>
          <w:marTop w:val="0"/>
          <w:marBottom w:val="0"/>
          <w:divBdr>
            <w:top w:val="none" w:sz="0" w:space="0" w:color="auto"/>
            <w:left w:val="none" w:sz="0" w:space="0" w:color="auto"/>
            <w:bottom w:val="none" w:sz="0" w:space="0" w:color="auto"/>
            <w:right w:val="none" w:sz="0" w:space="0" w:color="auto"/>
          </w:divBdr>
        </w:div>
        <w:div w:id="261954027">
          <w:marLeft w:val="0"/>
          <w:marRight w:val="0"/>
          <w:marTop w:val="0"/>
          <w:marBottom w:val="0"/>
          <w:divBdr>
            <w:top w:val="none" w:sz="0" w:space="0" w:color="auto"/>
            <w:left w:val="none" w:sz="0" w:space="0" w:color="auto"/>
            <w:bottom w:val="none" w:sz="0" w:space="0" w:color="auto"/>
            <w:right w:val="none" w:sz="0" w:space="0" w:color="auto"/>
          </w:divBdr>
        </w:div>
        <w:div w:id="2101677835">
          <w:marLeft w:val="0"/>
          <w:marRight w:val="0"/>
          <w:marTop w:val="0"/>
          <w:marBottom w:val="0"/>
          <w:divBdr>
            <w:top w:val="none" w:sz="0" w:space="0" w:color="auto"/>
            <w:left w:val="none" w:sz="0" w:space="0" w:color="auto"/>
            <w:bottom w:val="none" w:sz="0" w:space="0" w:color="auto"/>
            <w:right w:val="none" w:sz="0" w:space="0" w:color="auto"/>
          </w:divBdr>
        </w:div>
        <w:div w:id="1784882687">
          <w:marLeft w:val="0"/>
          <w:marRight w:val="0"/>
          <w:marTop w:val="0"/>
          <w:marBottom w:val="0"/>
          <w:divBdr>
            <w:top w:val="none" w:sz="0" w:space="0" w:color="auto"/>
            <w:left w:val="none" w:sz="0" w:space="0" w:color="auto"/>
            <w:bottom w:val="none" w:sz="0" w:space="0" w:color="auto"/>
            <w:right w:val="none" w:sz="0" w:space="0" w:color="auto"/>
          </w:divBdr>
        </w:div>
        <w:div w:id="2018537873">
          <w:marLeft w:val="0"/>
          <w:marRight w:val="0"/>
          <w:marTop w:val="0"/>
          <w:marBottom w:val="0"/>
          <w:divBdr>
            <w:top w:val="none" w:sz="0" w:space="0" w:color="auto"/>
            <w:left w:val="none" w:sz="0" w:space="0" w:color="auto"/>
            <w:bottom w:val="none" w:sz="0" w:space="0" w:color="auto"/>
            <w:right w:val="none" w:sz="0" w:space="0" w:color="auto"/>
          </w:divBdr>
        </w:div>
        <w:div w:id="1088578494">
          <w:marLeft w:val="0"/>
          <w:marRight w:val="0"/>
          <w:marTop w:val="0"/>
          <w:marBottom w:val="0"/>
          <w:divBdr>
            <w:top w:val="none" w:sz="0" w:space="0" w:color="auto"/>
            <w:left w:val="none" w:sz="0" w:space="0" w:color="auto"/>
            <w:bottom w:val="none" w:sz="0" w:space="0" w:color="auto"/>
            <w:right w:val="none" w:sz="0" w:space="0" w:color="auto"/>
          </w:divBdr>
        </w:div>
        <w:div w:id="303044745">
          <w:marLeft w:val="0"/>
          <w:marRight w:val="0"/>
          <w:marTop w:val="0"/>
          <w:marBottom w:val="0"/>
          <w:divBdr>
            <w:top w:val="none" w:sz="0" w:space="0" w:color="auto"/>
            <w:left w:val="none" w:sz="0" w:space="0" w:color="auto"/>
            <w:bottom w:val="none" w:sz="0" w:space="0" w:color="auto"/>
            <w:right w:val="none" w:sz="0" w:space="0" w:color="auto"/>
          </w:divBdr>
        </w:div>
        <w:div w:id="1554269742">
          <w:marLeft w:val="0"/>
          <w:marRight w:val="0"/>
          <w:marTop w:val="0"/>
          <w:marBottom w:val="0"/>
          <w:divBdr>
            <w:top w:val="none" w:sz="0" w:space="0" w:color="auto"/>
            <w:left w:val="none" w:sz="0" w:space="0" w:color="auto"/>
            <w:bottom w:val="none" w:sz="0" w:space="0" w:color="auto"/>
            <w:right w:val="none" w:sz="0" w:space="0" w:color="auto"/>
          </w:divBdr>
        </w:div>
        <w:div w:id="355160652">
          <w:marLeft w:val="0"/>
          <w:marRight w:val="0"/>
          <w:marTop w:val="0"/>
          <w:marBottom w:val="0"/>
          <w:divBdr>
            <w:top w:val="none" w:sz="0" w:space="0" w:color="auto"/>
            <w:left w:val="none" w:sz="0" w:space="0" w:color="auto"/>
            <w:bottom w:val="none" w:sz="0" w:space="0" w:color="auto"/>
            <w:right w:val="none" w:sz="0" w:space="0" w:color="auto"/>
          </w:divBdr>
        </w:div>
        <w:div w:id="1511719747">
          <w:marLeft w:val="0"/>
          <w:marRight w:val="0"/>
          <w:marTop w:val="0"/>
          <w:marBottom w:val="0"/>
          <w:divBdr>
            <w:top w:val="none" w:sz="0" w:space="0" w:color="auto"/>
            <w:left w:val="none" w:sz="0" w:space="0" w:color="auto"/>
            <w:bottom w:val="none" w:sz="0" w:space="0" w:color="auto"/>
            <w:right w:val="none" w:sz="0" w:space="0" w:color="auto"/>
          </w:divBdr>
        </w:div>
        <w:div w:id="846822080">
          <w:marLeft w:val="0"/>
          <w:marRight w:val="0"/>
          <w:marTop w:val="0"/>
          <w:marBottom w:val="0"/>
          <w:divBdr>
            <w:top w:val="none" w:sz="0" w:space="0" w:color="auto"/>
            <w:left w:val="none" w:sz="0" w:space="0" w:color="auto"/>
            <w:bottom w:val="none" w:sz="0" w:space="0" w:color="auto"/>
            <w:right w:val="none" w:sz="0" w:space="0" w:color="auto"/>
          </w:divBdr>
        </w:div>
        <w:div w:id="948780516">
          <w:marLeft w:val="0"/>
          <w:marRight w:val="0"/>
          <w:marTop w:val="0"/>
          <w:marBottom w:val="0"/>
          <w:divBdr>
            <w:top w:val="none" w:sz="0" w:space="0" w:color="auto"/>
            <w:left w:val="none" w:sz="0" w:space="0" w:color="auto"/>
            <w:bottom w:val="none" w:sz="0" w:space="0" w:color="auto"/>
            <w:right w:val="none" w:sz="0" w:space="0" w:color="auto"/>
          </w:divBdr>
        </w:div>
        <w:div w:id="443573161">
          <w:marLeft w:val="0"/>
          <w:marRight w:val="0"/>
          <w:marTop w:val="0"/>
          <w:marBottom w:val="0"/>
          <w:divBdr>
            <w:top w:val="none" w:sz="0" w:space="0" w:color="auto"/>
            <w:left w:val="none" w:sz="0" w:space="0" w:color="auto"/>
            <w:bottom w:val="none" w:sz="0" w:space="0" w:color="auto"/>
            <w:right w:val="none" w:sz="0" w:space="0" w:color="auto"/>
          </w:divBdr>
        </w:div>
        <w:div w:id="1814440718">
          <w:marLeft w:val="0"/>
          <w:marRight w:val="0"/>
          <w:marTop w:val="0"/>
          <w:marBottom w:val="0"/>
          <w:divBdr>
            <w:top w:val="none" w:sz="0" w:space="0" w:color="auto"/>
            <w:left w:val="none" w:sz="0" w:space="0" w:color="auto"/>
            <w:bottom w:val="none" w:sz="0" w:space="0" w:color="auto"/>
            <w:right w:val="none" w:sz="0" w:space="0" w:color="auto"/>
          </w:divBdr>
        </w:div>
        <w:div w:id="208885296">
          <w:marLeft w:val="0"/>
          <w:marRight w:val="0"/>
          <w:marTop w:val="0"/>
          <w:marBottom w:val="0"/>
          <w:divBdr>
            <w:top w:val="none" w:sz="0" w:space="0" w:color="auto"/>
            <w:left w:val="none" w:sz="0" w:space="0" w:color="auto"/>
            <w:bottom w:val="none" w:sz="0" w:space="0" w:color="auto"/>
            <w:right w:val="none" w:sz="0" w:space="0" w:color="auto"/>
          </w:divBdr>
        </w:div>
        <w:div w:id="878858847">
          <w:marLeft w:val="0"/>
          <w:marRight w:val="0"/>
          <w:marTop w:val="0"/>
          <w:marBottom w:val="0"/>
          <w:divBdr>
            <w:top w:val="none" w:sz="0" w:space="0" w:color="auto"/>
            <w:left w:val="none" w:sz="0" w:space="0" w:color="auto"/>
            <w:bottom w:val="none" w:sz="0" w:space="0" w:color="auto"/>
            <w:right w:val="none" w:sz="0" w:space="0" w:color="auto"/>
          </w:divBdr>
        </w:div>
        <w:div w:id="435295897">
          <w:marLeft w:val="0"/>
          <w:marRight w:val="0"/>
          <w:marTop w:val="0"/>
          <w:marBottom w:val="0"/>
          <w:divBdr>
            <w:top w:val="none" w:sz="0" w:space="0" w:color="auto"/>
            <w:left w:val="none" w:sz="0" w:space="0" w:color="auto"/>
            <w:bottom w:val="none" w:sz="0" w:space="0" w:color="auto"/>
            <w:right w:val="none" w:sz="0" w:space="0" w:color="auto"/>
          </w:divBdr>
        </w:div>
        <w:div w:id="161548557">
          <w:marLeft w:val="0"/>
          <w:marRight w:val="0"/>
          <w:marTop w:val="0"/>
          <w:marBottom w:val="0"/>
          <w:divBdr>
            <w:top w:val="none" w:sz="0" w:space="0" w:color="auto"/>
            <w:left w:val="none" w:sz="0" w:space="0" w:color="auto"/>
            <w:bottom w:val="none" w:sz="0" w:space="0" w:color="auto"/>
            <w:right w:val="none" w:sz="0" w:space="0" w:color="auto"/>
          </w:divBdr>
        </w:div>
        <w:div w:id="1706178900">
          <w:marLeft w:val="0"/>
          <w:marRight w:val="0"/>
          <w:marTop w:val="0"/>
          <w:marBottom w:val="0"/>
          <w:divBdr>
            <w:top w:val="none" w:sz="0" w:space="0" w:color="auto"/>
            <w:left w:val="none" w:sz="0" w:space="0" w:color="auto"/>
            <w:bottom w:val="none" w:sz="0" w:space="0" w:color="auto"/>
            <w:right w:val="none" w:sz="0" w:space="0" w:color="auto"/>
          </w:divBdr>
        </w:div>
        <w:div w:id="1889298246">
          <w:marLeft w:val="0"/>
          <w:marRight w:val="0"/>
          <w:marTop w:val="0"/>
          <w:marBottom w:val="0"/>
          <w:divBdr>
            <w:top w:val="none" w:sz="0" w:space="0" w:color="auto"/>
            <w:left w:val="none" w:sz="0" w:space="0" w:color="auto"/>
            <w:bottom w:val="none" w:sz="0" w:space="0" w:color="auto"/>
            <w:right w:val="none" w:sz="0" w:space="0" w:color="auto"/>
          </w:divBdr>
        </w:div>
        <w:div w:id="1204948890">
          <w:marLeft w:val="0"/>
          <w:marRight w:val="0"/>
          <w:marTop w:val="0"/>
          <w:marBottom w:val="0"/>
          <w:divBdr>
            <w:top w:val="none" w:sz="0" w:space="0" w:color="auto"/>
            <w:left w:val="none" w:sz="0" w:space="0" w:color="auto"/>
            <w:bottom w:val="none" w:sz="0" w:space="0" w:color="auto"/>
            <w:right w:val="none" w:sz="0" w:space="0" w:color="auto"/>
          </w:divBdr>
        </w:div>
        <w:div w:id="1563640959">
          <w:marLeft w:val="0"/>
          <w:marRight w:val="0"/>
          <w:marTop w:val="0"/>
          <w:marBottom w:val="0"/>
          <w:divBdr>
            <w:top w:val="none" w:sz="0" w:space="0" w:color="auto"/>
            <w:left w:val="none" w:sz="0" w:space="0" w:color="auto"/>
            <w:bottom w:val="none" w:sz="0" w:space="0" w:color="auto"/>
            <w:right w:val="none" w:sz="0" w:space="0" w:color="auto"/>
          </w:divBdr>
        </w:div>
        <w:div w:id="1598440976">
          <w:marLeft w:val="0"/>
          <w:marRight w:val="0"/>
          <w:marTop w:val="0"/>
          <w:marBottom w:val="0"/>
          <w:divBdr>
            <w:top w:val="none" w:sz="0" w:space="0" w:color="auto"/>
            <w:left w:val="none" w:sz="0" w:space="0" w:color="auto"/>
            <w:bottom w:val="none" w:sz="0" w:space="0" w:color="auto"/>
            <w:right w:val="none" w:sz="0" w:space="0" w:color="auto"/>
          </w:divBdr>
        </w:div>
        <w:div w:id="935746004">
          <w:marLeft w:val="0"/>
          <w:marRight w:val="0"/>
          <w:marTop w:val="0"/>
          <w:marBottom w:val="0"/>
          <w:divBdr>
            <w:top w:val="none" w:sz="0" w:space="0" w:color="auto"/>
            <w:left w:val="none" w:sz="0" w:space="0" w:color="auto"/>
            <w:bottom w:val="none" w:sz="0" w:space="0" w:color="auto"/>
            <w:right w:val="none" w:sz="0" w:space="0" w:color="auto"/>
          </w:divBdr>
        </w:div>
        <w:div w:id="1759718512">
          <w:marLeft w:val="0"/>
          <w:marRight w:val="0"/>
          <w:marTop w:val="0"/>
          <w:marBottom w:val="0"/>
          <w:divBdr>
            <w:top w:val="none" w:sz="0" w:space="0" w:color="auto"/>
            <w:left w:val="none" w:sz="0" w:space="0" w:color="auto"/>
            <w:bottom w:val="none" w:sz="0" w:space="0" w:color="auto"/>
            <w:right w:val="none" w:sz="0" w:space="0" w:color="auto"/>
          </w:divBdr>
        </w:div>
        <w:div w:id="677315371">
          <w:marLeft w:val="0"/>
          <w:marRight w:val="0"/>
          <w:marTop w:val="0"/>
          <w:marBottom w:val="0"/>
          <w:divBdr>
            <w:top w:val="none" w:sz="0" w:space="0" w:color="auto"/>
            <w:left w:val="none" w:sz="0" w:space="0" w:color="auto"/>
            <w:bottom w:val="none" w:sz="0" w:space="0" w:color="auto"/>
            <w:right w:val="none" w:sz="0" w:space="0" w:color="auto"/>
          </w:divBdr>
        </w:div>
        <w:div w:id="1454128897">
          <w:marLeft w:val="0"/>
          <w:marRight w:val="0"/>
          <w:marTop w:val="0"/>
          <w:marBottom w:val="0"/>
          <w:divBdr>
            <w:top w:val="none" w:sz="0" w:space="0" w:color="auto"/>
            <w:left w:val="none" w:sz="0" w:space="0" w:color="auto"/>
            <w:bottom w:val="none" w:sz="0" w:space="0" w:color="auto"/>
            <w:right w:val="none" w:sz="0" w:space="0" w:color="auto"/>
          </w:divBdr>
        </w:div>
        <w:div w:id="1133979918">
          <w:marLeft w:val="0"/>
          <w:marRight w:val="0"/>
          <w:marTop w:val="0"/>
          <w:marBottom w:val="0"/>
          <w:divBdr>
            <w:top w:val="none" w:sz="0" w:space="0" w:color="auto"/>
            <w:left w:val="none" w:sz="0" w:space="0" w:color="auto"/>
            <w:bottom w:val="none" w:sz="0" w:space="0" w:color="auto"/>
            <w:right w:val="none" w:sz="0" w:space="0" w:color="auto"/>
          </w:divBdr>
        </w:div>
        <w:div w:id="1078164153">
          <w:marLeft w:val="0"/>
          <w:marRight w:val="0"/>
          <w:marTop w:val="0"/>
          <w:marBottom w:val="0"/>
          <w:divBdr>
            <w:top w:val="none" w:sz="0" w:space="0" w:color="auto"/>
            <w:left w:val="none" w:sz="0" w:space="0" w:color="auto"/>
            <w:bottom w:val="none" w:sz="0" w:space="0" w:color="auto"/>
            <w:right w:val="none" w:sz="0" w:space="0" w:color="auto"/>
          </w:divBdr>
        </w:div>
        <w:div w:id="2096120894">
          <w:marLeft w:val="0"/>
          <w:marRight w:val="0"/>
          <w:marTop w:val="0"/>
          <w:marBottom w:val="0"/>
          <w:divBdr>
            <w:top w:val="none" w:sz="0" w:space="0" w:color="auto"/>
            <w:left w:val="none" w:sz="0" w:space="0" w:color="auto"/>
            <w:bottom w:val="none" w:sz="0" w:space="0" w:color="auto"/>
            <w:right w:val="none" w:sz="0" w:space="0" w:color="auto"/>
          </w:divBdr>
        </w:div>
        <w:div w:id="746193900">
          <w:marLeft w:val="0"/>
          <w:marRight w:val="0"/>
          <w:marTop w:val="0"/>
          <w:marBottom w:val="0"/>
          <w:divBdr>
            <w:top w:val="none" w:sz="0" w:space="0" w:color="auto"/>
            <w:left w:val="none" w:sz="0" w:space="0" w:color="auto"/>
            <w:bottom w:val="none" w:sz="0" w:space="0" w:color="auto"/>
            <w:right w:val="none" w:sz="0" w:space="0" w:color="auto"/>
          </w:divBdr>
        </w:div>
        <w:div w:id="1625772441">
          <w:marLeft w:val="0"/>
          <w:marRight w:val="0"/>
          <w:marTop w:val="0"/>
          <w:marBottom w:val="0"/>
          <w:divBdr>
            <w:top w:val="none" w:sz="0" w:space="0" w:color="auto"/>
            <w:left w:val="none" w:sz="0" w:space="0" w:color="auto"/>
            <w:bottom w:val="none" w:sz="0" w:space="0" w:color="auto"/>
            <w:right w:val="none" w:sz="0" w:space="0" w:color="auto"/>
          </w:divBdr>
        </w:div>
        <w:div w:id="2034914987">
          <w:marLeft w:val="0"/>
          <w:marRight w:val="0"/>
          <w:marTop w:val="0"/>
          <w:marBottom w:val="0"/>
          <w:divBdr>
            <w:top w:val="none" w:sz="0" w:space="0" w:color="auto"/>
            <w:left w:val="none" w:sz="0" w:space="0" w:color="auto"/>
            <w:bottom w:val="none" w:sz="0" w:space="0" w:color="auto"/>
            <w:right w:val="none" w:sz="0" w:space="0" w:color="auto"/>
          </w:divBdr>
        </w:div>
        <w:div w:id="841504127">
          <w:marLeft w:val="0"/>
          <w:marRight w:val="0"/>
          <w:marTop w:val="0"/>
          <w:marBottom w:val="0"/>
          <w:divBdr>
            <w:top w:val="none" w:sz="0" w:space="0" w:color="auto"/>
            <w:left w:val="none" w:sz="0" w:space="0" w:color="auto"/>
            <w:bottom w:val="none" w:sz="0" w:space="0" w:color="auto"/>
            <w:right w:val="none" w:sz="0" w:space="0" w:color="auto"/>
          </w:divBdr>
        </w:div>
        <w:div w:id="903221367">
          <w:marLeft w:val="0"/>
          <w:marRight w:val="0"/>
          <w:marTop w:val="0"/>
          <w:marBottom w:val="0"/>
          <w:divBdr>
            <w:top w:val="none" w:sz="0" w:space="0" w:color="auto"/>
            <w:left w:val="none" w:sz="0" w:space="0" w:color="auto"/>
            <w:bottom w:val="none" w:sz="0" w:space="0" w:color="auto"/>
            <w:right w:val="none" w:sz="0" w:space="0" w:color="auto"/>
          </w:divBdr>
        </w:div>
        <w:div w:id="636766394">
          <w:marLeft w:val="0"/>
          <w:marRight w:val="0"/>
          <w:marTop w:val="0"/>
          <w:marBottom w:val="0"/>
          <w:divBdr>
            <w:top w:val="none" w:sz="0" w:space="0" w:color="auto"/>
            <w:left w:val="none" w:sz="0" w:space="0" w:color="auto"/>
            <w:bottom w:val="none" w:sz="0" w:space="0" w:color="auto"/>
            <w:right w:val="none" w:sz="0" w:space="0" w:color="auto"/>
          </w:divBdr>
        </w:div>
        <w:div w:id="1555656547">
          <w:marLeft w:val="0"/>
          <w:marRight w:val="0"/>
          <w:marTop w:val="0"/>
          <w:marBottom w:val="0"/>
          <w:divBdr>
            <w:top w:val="none" w:sz="0" w:space="0" w:color="auto"/>
            <w:left w:val="none" w:sz="0" w:space="0" w:color="auto"/>
            <w:bottom w:val="none" w:sz="0" w:space="0" w:color="auto"/>
            <w:right w:val="none" w:sz="0" w:space="0" w:color="auto"/>
          </w:divBdr>
        </w:div>
        <w:div w:id="1719158142">
          <w:marLeft w:val="0"/>
          <w:marRight w:val="0"/>
          <w:marTop w:val="0"/>
          <w:marBottom w:val="0"/>
          <w:divBdr>
            <w:top w:val="none" w:sz="0" w:space="0" w:color="auto"/>
            <w:left w:val="none" w:sz="0" w:space="0" w:color="auto"/>
            <w:bottom w:val="none" w:sz="0" w:space="0" w:color="auto"/>
            <w:right w:val="none" w:sz="0" w:space="0" w:color="auto"/>
          </w:divBdr>
        </w:div>
        <w:div w:id="844787414">
          <w:marLeft w:val="0"/>
          <w:marRight w:val="0"/>
          <w:marTop w:val="0"/>
          <w:marBottom w:val="0"/>
          <w:divBdr>
            <w:top w:val="none" w:sz="0" w:space="0" w:color="auto"/>
            <w:left w:val="none" w:sz="0" w:space="0" w:color="auto"/>
            <w:bottom w:val="none" w:sz="0" w:space="0" w:color="auto"/>
            <w:right w:val="none" w:sz="0" w:space="0" w:color="auto"/>
          </w:divBdr>
        </w:div>
        <w:div w:id="686564960">
          <w:marLeft w:val="0"/>
          <w:marRight w:val="0"/>
          <w:marTop w:val="0"/>
          <w:marBottom w:val="0"/>
          <w:divBdr>
            <w:top w:val="none" w:sz="0" w:space="0" w:color="auto"/>
            <w:left w:val="none" w:sz="0" w:space="0" w:color="auto"/>
            <w:bottom w:val="none" w:sz="0" w:space="0" w:color="auto"/>
            <w:right w:val="none" w:sz="0" w:space="0" w:color="auto"/>
          </w:divBdr>
        </w:div>
        <w:div w:id="1638291377">
          <w:marLeft w:val="0"/>
          <w:marRight w:val="0"/>
          <w:marTop w:val="0"/>
          <w:marBottom w:val="0"/>
          <w:divBdr>
            <w:top w:val="none" w:sz="0" w:space="0" w:color="auto"/>
            <w:left w:val="none" w:sz="0" w:space="0" w:color="auto"/>
            <w:bottom w:val="none" w:sz="0" w:space="0" w:color="auto"/>
            <w:right w:val="none" w:sz="0" w:space="0" w:color="auto"/>
          </w:divBdr>
        </w:div>
        <w:div w:id="2138717838">
          <w:marLeft w:val="0"/>
          <w:marRight w:val="0"/>
          <w:marTop w:val="0"/>
          <w:marBottom w:val="0"/>
          <w:divBdr>
            <w:top w:val="none" w:sz="0" w:space="0" w:color="auto"/>
            <w:left w:val="none" w:sz="0" w:space="0" w:color="auto"/>
            <w:bottom w:val="none" w:sz="0" w:space="0" w:color="auto"/>
            <w:right w:val="none" w:sz="0" w:space="0" w:color="auto"/>
          </w:divBdr>
        </w:div>
        <w:div w:id="142426929">
          <w:marLeft w:val="0"/>
          <w:marRight w:val="0"/>
          <w:marTop w:val="0"/>
          <w:marBottom w:val="0"/>
          <w:divBdr>
            <w:top w:val="none" w:sz="0" w:space="0" w:color="auto"/>
            <w:left w:val="none" w:sz="0" w:space="0" w:color="auto"/>
            <w:bottom w:val="none" w:sz="0" w:space="0" w:color="auto"/>
            <w:right w:val="none" w:sz="0" w:space="0" w:color="auto"/>
          </w:divBdr>
        </w:div>
        <w:div w:id="1545680626">
          <w:marLeft w:val="0"/>
          <w:marRight w:val="0"/>
          <w:marTop w:val="0"/>
          <w:marBottom w:val="0"/>
          <w:divBdr>
            <w:top w:val="none" w:sz="0" w:space="0" w:color="auto"/>
            <w:left w:val="none" w:sz="0" w:space="0" w:color="auto"/>
            <w:bottom w:val="none" w:sz="0" w:space="0" w:color="auto"/>
            <w:right w:val="none" w:sz="0" w:space="0" w:color="auto"/>
          </w:divBdr>
        </w:div>
        <w:div w:id="466431905">
          <w:marLeft w:val="0"/>
          <w:marRight w:val="0"/>
          <w:marTop w:val="0"/>
          <w:marBottom w:val="0"/>
          <w:divBdr>
            <w:top w:val="none" w:sz="0" w:space="0" w:color="auto"/>
            <w:left w:val="none" w:sz="0" w:space="0" w:color="auto"/>
            <w:bottom w:val="none" w:sz="0" w:space="0" w:color="auto"/>
            <w:right w:val="none" w:sz="0" w:space="0" w:color="auto"/>
          </w:divBdr>
        </w:div>
        <w:div w:id="1537618632">
          <w:marLeft w:val="0"/>
          <w:marRight w:val="0"/>
          <w:marTop w:val="0"/>
          <w:marBottom w:val="0"/>
          <w:divBdr>
            <w:top w:val="none" w:sz="0" w:space="0" w:color="auto"/>
            <w:left w:val="none" w:sz="0" w:space="0" w:color="auto"/>
            <w:bottom w:val="none" w:sz="0" w:space="0" w:color="auto"/>
            <w:right w:val="none" w:sz="0" w:space="0" w:color="auto"/>
          </w:divBdr>
        </w:div>
        <w:div w:id="988439074">
          <w:marLeft w:val="0"/>
          <w:marRight w:val="0"/>
          <w:marTop w:val="0"/>
          <w:marBottom w:val="0"/>
          <w:divBdr>
            <w:top w:val="none" w:sz="0" w:space="0" w:color="auto"/>
            <w:left w:val="none" w:sz="0" w:space="0" w:color="auto"/>
            <w:bottom w:val="none" w:sz="0" w:space="0" w:color="auto"/>
            <w:right w:val="none" w:sz="0" w:space="0" w:color="auto"/>
          </w:divBdr>
        </w:div>
        <w:div w:id="645747961">
          <w:marLeft w:val="0"/>
          <w:marRight w:val="0"/>
          <w:marTop w:val="0"/>
          <w:marBottom w:val="0"/>
          <w:divBdr>
            <w:top w:val="none" w:sz="0" w:space="0" w:color="auto"/>
            <w:left w:val="none" w:sz="0" w:space="0" w:color="auto"/>
            <w:bottom w:val="none" w:sz="0" w:space="0" w:color="auto"/>
            <w:right w:val="none" w:sz="0" w:space="0" w:color="auto"/>
          </w:divBdr>
        </w:div>
        <w:div w:id="1369645761">
          <w:marLeft w:val="0"/>
          <w:marRight w:val="0"/>
          <w:marTop w:val="0"/>
          <w:marBottom w:val="0"/>
          <w:divBdr>
            <w:top w:val="none" w:sz="0" w:space="0" w:color="auto"/>
            <w:left w:val="none" w:sz="0" w:space="0" w:color="auto"/>
            <w:bottom w:val="none" w:sz="0" w:space="0" w:color="auto"/>
            <w:right w:val="none" w:sz="0" w:space="0" w:color="auto"/>
          </w:divBdr>
        </w:div>
        <w:div w:id="1155338589">
          <w:marLeft w:val="0"/>
          <w:marRight w:val="0"/>
          <w:marTop w:val="0"/>
          <w:marBottom w:val="0"/>
          <w:divBdr>
            <w:top w:val="none" w:sz="0" w:space="0" w:color="auto"/>
            <w:left w:val="none" w:sz="0" w:space="0" w:color="auto"/>
            <w:bottom w:val="none" w:sz="0" w:space="0" w:color="auto"/>
            <w:right w:val="none" w:sz="0" w:space="0" w:color="auto"/>
          </w:divBdr>
        </w:div>
        <w:div w:id="153685998">
          <w:marLeft w:val="0"/>
          <w:marRight w:val="0"/>
          <w:marTop w:val="0"/>
          <w:marBottom w:val="0"/>
          <w:divBdr>
            <w:top w:val="none" w:sz="0" w:space="0" w:color="auto"/>
            <w:left w:val="none" w:sz="0" w:space="0" w:color="auto"/>
            <w:bottom w:val="none" w:sz="0" w:space="0" w:color="auto"/>
            <w:right w:val="none" w:sz="0" w:space="0" w:color="auto"/>
          </w:divBdr>
        </w:div>
        <w:div w:id="870922250">
          <w:marLeft w:val="0"/>
          <w:marRight w:val="0"/>
          <w:marTop w:val="0"/>
          <w:marBottom w:val="0"/>
          <w:divBdr>
            <w:top w:val="none" w:sz="0" w:space="0" w:color="auto"/>
            <w:left w:val="none" w:sz="0" w:space="0" w:color="auto"/>
            <w:bottom w:val="none" w:sz="0" w:space="0" w:color="auto"/>
            <w:right w:val="none" w:sz="0" w:space="0" w:color="auto"/>
          </w:divBdr>
        </w:div>
        <w:div w:id="84770436">
          <w:marLeft w:val="0"/>
          <w:marRight w:val="0"/>
          <w:marTop w:val="0"/>
          <w:marBottom w:val="0"/>
          <w:divBdr>
            <w:top w:val="none" w:sz="0" w:space="0" w:color="auto"/>
            <w:left w:val="none" w:sz="0" w:space="0" w:color="auto"/>
            <w:bottom w:val="none" w:sz="0" w:space="0" w:color="auto"/>
            <w:right w:val="none" w:sz="0" w:space="0" w:color="auto"/>
          </w:divBdr>
        </w:div>
        <w:div w:id="55588091">
          <w:marLeft w:val="0"/>
          <w:marRight w:val="0"/>
          <w:marTop w:val="0"/>
          <w:marBottom w:val="0"/>
          <w:divBdr>
            <w:top w:val="none" w:sz="0" w:space="0" w:color="auto"/>
            <w:left w:val="none" w:sz="0" w:space="0" w:color="auto"/>
            <w:bottom w:val="none" w:sz="0" w:space="0" w:color="auto"/>
            <w:right w:val="none" w:sz="0" w:space="0" w:color="auto"/>
          </w:divBdr>
        </w:div>
        <w:div w:id="86704472">
          <w:marLeft w:val="0"/>
          <w:marRight w:val="0"/>
          <w:marTop w:val="0"/>
          <w:marBottom w:val="0"/>
          <w:divBdr>
            <w:top w:val="none" w:sz="0" w:space="0" w:color="auto"/>
            <w:left w:val="none" w:sz="0" w:space="0" w:color="auto"/>
            <w:bottom w:val="none" w:sz="0" w:space="0" w:color="auto"/>
            <w:right w:val="none" w:sz="0" w:space="0" w:color="auto"/>
          </w:divBdr>
        </w:div>
        <w:div w:id="2130511904">
          <w:marLeft w:val="0"/>
          <w:marRight w:val="0"/>
          <w:marTop w:val="0"/>
          <w:marBottom w:val="0"/>
          <w:divBdr>
            <w:top w:val="none" w:sz="0" w:space="0" w:color="auto"/>
            <w:left w:val="none" w:sz="0" w:space="0" w:color="auto"/>
            <w:bottom w:val="none" w:sz="0" w:space="0" w:color="auto"/>
            <w:right w:val="none" w:sz="0" w:space="0" w:color="auto"/>
          </w:divBdr>
        </w:div>
        <w:div w:id="1034383354">
          <w:marLeft w:val="0"/>
          <w:marRight w:val="0"/>
          <w:marTop w:val="0"/>
          <w:marBottom w:val="0"/>
          <w:divBdr>
            <w:top w:val="none" w:sz="0" w:space="0" w:color="auto"/>
            <w:left w:val="none" w:sz="0" w:space="0" w:color="auto"/>
            <w:bottom w:val="none" w:sz="0" w:space="0" w:color="auto"/>
            <w:right w:val="none" w:sz="0" w:space="0" w:color="auto"/>
          </w:divBdr>
        </w:div>
        <w:div w:id="1847013981">
          <w:marLeft w:val="0"/>
          <w:marRight w:val="0"/>
          <w:marTop w:val="0"/>
          <w:marBottom w:val="0"/>
          <w:divBdr>
            <w:top w:val="none" w:sz="0" w:space="0" w:color="auto"/>
            <w:left w:val="none" w:sz="0" w:space="0" w:color="auto"/>
            <w:bottom w:val="none" w:sz="0" w:space="0" w:color="auto"/>
            <w:right w:val="none" w:sz="0" w:space="0" w:color="auto"/>
          </w:divBdr>
        </w:div>
        <w:div w:id="1334526190">
          <w:marLeft w:val="0"/>
          <w:marRight w:val="0"/>
          <w:marTop w:val="0"/>
          <w:marBottom w:val="0"/>
          <w:divBdr>
            <w:top w:val="none" w:sz="0" w:space="0" w:color="auto"/>
            <w:left w:val="none" w:sz="0" w:space="0" w:color="auto"/>
            <w:bottom w:val="none" w:sz="0" w:space="0" w:color="auto"/>
            <w:right w:val="none" w:sz="0" w:space="0" w:color="auto"/>
          </w:divBdr>
        </w:div>
        <w:div w:id="1765879440">
          <w:marLeft w:val="0"/>
          <w:marRight w:val="0"/>
          <w:marTop w:val="0"/>
          <w:marBottom w:val="0"/>
          <w:divBdr>
            <w:top w:val="none" w:sz="0" w:space="0" w:color="auto"/>
            <w:left w:val="none" w:sz="0" w:space="0" w:color="auto"/>
            <w:bottom w:val="none" w:sz="0" w:space="0" w:color="auto"/>
            <w:right w:val="none" w:sz="0" w:space="0" w:color="auto"/>
          </w:divBdr>
        </w:div>
        <w:div w:id="843206148">
          <w:marLeft w:val="0"/>
          <w:marRight w:val="0"/>
          <w:marTop w:val="0"/>
          <w:marBottom w:val="0"/>
          <w:divBdr>
            <w:top w:val="none" w:sz="0" w:space="0" w:color="auto"/>
            <w:left w:val="none" w:sz="0" w:space="0" w:color="auto"/>
            <w:bottom w:val="none" w:sz="0" w:space="0" w:color="auto"/>
            <w:right w:val="none" w:sz="0" w:space="0" w:color="auto"/>
          </w:divBdr>
        </w:div>
        <w:div w:id="132797889">
          <w:marLeft w:val="0"/>
          <w:marRight w:val="0"/>
          <w:marTop w:val="0"/>
          <w:marBottom w:val="0"/>
          <w:divBdr>
            <w:top w:val="none" w:sz="0" w:space="0" w:color="auto"/>
            <w:left w:val="none" w:sz="0" w:space="0" w:color="auto"/>
            <w:bottom w:val="none" w:sz="0" w:space="0" w:color="auto"/>
            <w:right w:val="none" w:sz="0" w:space="0" w:color="auto"/>
          </w:divBdr>
        </w:div>
        <w:div w:id="1683622903">
          <w:marLeft w:val="0"/>
          <w:marRight w:val="0"/>
          <w:marTop w:val="0"/>
          <w:marBottom w:val="0"/>
          <w:divBdr>
            <w:top w:val="none" w:sz="0" w:space="0" w:color="auto"/>
            <w:left w:val="none" w:sz="0" w:space="0" w:color="auto"/>
            <w:bottom w:val="none" w:sz="0" w:space="0" w:color="auto"/>
            <w:right w:val="none" w:sz="0" w:space="0" w:color="auto"/>
          </w:divBdr>
        </w:div>
        <w:div w:id="992755072">
          <w:marLeft w:val="0"/>
          <w:marRight w:val="0"/>
          <w:marTop w:val="0"/>
          <w:marBottom w:val="0"/>
          <w:divBdr>
            <w:top w:val="none" w:sz="0" w:space="0" w:color="auto"/>
            <w:left w:val="none" w:sz="0" w:space="0" w:color="auto"/>
            <w:bottom w:val="none" w:sz="0" w:space="0" w:color="auto"/>
            <w:right w:val="none" w:sz="0" w:space="0" w:color="auto"/>
          </w:divBdr>
        </w:div>
        <w:div w:id="1907183940">
          <w:marLeft w:val="0"/>
          <w:marRight w:val="0"/>
          <w:marTop w:val="0"/>
          <w:marBottom w:val="0"/>
          <w:divBdr>
            <w:top w:val="none" w:sz="0" w:space="0" w:color="auto"/>
            <w:left w:val="none" w:sz="0" w:space="0" w:color="auto"/>
            <w:bottom w:val="none" w:sz="0" w:space="0" w:color="auto"/>
            <w:right w:val="none" w:sz="0" w:space="0" w:color="auto"/>
          </w:divBdr>
        </w:div>
        <w:div w:id="1702587388">
          <w:marLeft w:val="0"/>
          <w:marRight w:val="0"/>
          <w:marTop w:val="0"/>
          <w:marBottom w:val="0"/>
          <w:divBdr>
            <w:top w:val="none" w:sz="0" w:space="0" w:color="auto"/>
            <w:left w:val="none" w:sz="0" w:space="0" w:color="auto"/>
            <w:bottom w:val="none" w:sz="0" w:space="0" w:color="auto"/>
            <w:right w:val="none" w:sz="0" w:space="0" w:color="auto"/>
          </w:divBdr>
        </w:div>
        <w:div w:id="1940983526">
          <w:marLeft w:val="0"/>
          <w:marRight w:val="0"/>
          <w:marTop w:val="0"/>
          <w:marBottom w:val="0"/>
          <w:divBdr>
            <w:top w:val="none" w:sz="0" w:space="0" w:color="auto"/>
            <w:left w:val="none" w:sz="0" w:space="0" w:color="auto"/>
            <w:bottom w:val="none" w:sz="0" w:space="0" w:color="auto"/>
            <w:right w:val="none" w:sz="0" w:space="0" w:color="auto"/>
          </w:divBdr>
        </w:div>
      </w:divsChild>
    </w:div>
    <w:div w:id="1473207770">
      <w:bodyDiv w:val="1"/>
      <w:marLeft w:val="0"/>
      <w:marRight w:val="0"/>
      <w:marTop w:val="0"/>
      <w:marBottom w:val="0"/>
      <w:divBdr>
        <w:top w:val="none" w:sz="0" w:space="0" w:color="auto"/>
        <w:left w:val="none" w:sz="0" w:space="0" w:color="auto"/>
        <w:bottom w:val="none" w:sz="0" w:space="0" w:color="auto"/>
        <w:right w:val="none" w:sz="0" w:space="0" w:color="auto"/>
      </w:divBdr>
    </w:div>
    <w:div w:id="1473324812">
      <w:bodyDiv w:val="1"/>
      <w:marLeft w:val="0"/>
      <w:marRight w:val="0"/>
      <w:marTop w:val="0"/>
      <w:marBottom w:val="0"/>
      <w:divBdr>
        <w:top w:val="none" w:sz="0" w:space="0" w:color="auto"/>
        <w:left w:val="none" w:sz="0" w:space="0" w:color="auto"/>
        <w:bottom w:val="none" w:sz="0" w:space="0" w:color="auto"/>
        <w:right w:val="none" w:sz="0" w:space="0" w:color="auto"/>
      </w:divBdr>
    </w:div>
    <w:div w:id="1473331775">
      <w:bodyDiv w:val="1"/>
      <w:marLeft w:val="0"/>
      <w:marRight w:val="0"/>
      <w:marTop w:val="0"/>
      <w:marBottom w:val="0"/>
      <w:divBdr>
        <w:top w:val="none" w:sz="0" w:space="0" w:color="auto"/>
        <w:left w:val="none" w:sz="0" w:space="0" w:color="auto"/>
        <w:bottom w:val="none" w:sz="0" w:space="0" w:color="auto"/>
        <w:right w:val="none" w:sz="0" w:space="0" w:color="auto"/>
      </w:divBdr>
    </w:div>
    <w:div w:id="1473400534">
      <w:bodyDiv w:val="1"/>
      <w:marLeft w:val="0"/>
      <w:marRight w:val="0"/>
      <w:marTop w:val="0"/>
      <w:marBottom w:val="0"/>
      <w:divBdr>
        <w:top w:val="none" w:sz="0" w:space="0" w:color="auto"/>
        <w:left w:val="none" w:sz="0" w:space="0" w:color="auto"/>
        <w:bottom w:val="none" w:sz="0" w:space="0" w:color="auto"/>
        <w:right w:val="none" w:sz="0" w:space="0" w:color="auto"/>
      </w:divBdr>
    </w:div>
    <w:div w:id="1473518085">
      <w:bodyDiv w:val="1"/>
      <w:marLeft w:val="0"/>
      <w:marRight w:val="0"/>
      <w:marTop w:val="0"/>
      <w:marBottom w:val="0"/>
      <w:divBdr>
        <w:top w:val="none" w:sz="0" w:space="0" w:color="auto"/>
        <w:left w:val="none" w:sz="0" w:space="0" w:color="auto"/>
        <w:bottom w:val="none" w:sz="0" w:space="0" w:color="auto"/>
        <w:right w:val="none" w:sz="0" w:space="0" w:color="auto"/>
      </w:divBdr>
    </w:div>
    <w:div w:id="1473518434">
      <w:bodyDiv w:val="1"/>
      <w:marLeft w:val="0"/>
      <w:marRight w:val="0"/>
      <w:marTop w:val="0"/>
      <w:marBottom w:val="0"/>
      <w:divBdr>
        <w:top w:val="none" w:sz="0" w:space="0" w:color="auto"/>
        <w:left w:val="none" w:sz="0" w:space="0" w:color="auto"/>
        <w:bottom w:val="none" w:sz="0" w:space="0" w:color="auto"/>
        <w:right w:val="none" w:sz="0" w:space="0" w:color="auto"/>
      </w:divBdr>
    </w:div>
    <w:div w:id="1473717142">
      <w:bodyDiv w:val="1"/>
      <w:marLeft w:val="0"/>
      <w:marRight w:val="0"/>
      <w:marTop w:val="0"/>
      <w:marBottom w:val="0"/>
      <w:divBdr>
        <w:top w:val="none" w:sz="0" w:space="0" w:color="auto"/>
        <w:left w:val="none" w:sz="0" w:space="0" w:color="auto"/>
        <w:bottom w:val="none" w:sz="0" w:space="0" w:color="auto"/>
        <w:right w:val="none" w:sz="0" w:space="0" w:color="auto"/>
      </w:divBdr>
    </w:div>
    <w:div w:id="1474175111">
      <w:bodyDiv w:val="1"/>
      <w:marLeft w:val="0"/>
      <w:marRight w:val="0"/>
      <w:marTop w:val="0"/>
      <w:marBottom w:val="0"/>
      <w:divBdr>
        <w:top w:val="none" w:sz="0" w:space="0" w:color="auto"/>
        <w:left w:val="none" w:sz="0" w:space="0" w:color="auto"/>
        <w:bottom w:val="none" w:sz="0" w:space="0" w:color="auto"/>
        <w:right w:val="none" w:sz="0" w:space="0" w:color="auto"/>
      </w:divBdr>
    </w:div>
    <w:div w:id="1474520007">
      <w:bodyDiv w:val="1"/>
      <w:marLeft w:val="0"/>
      <w:marRight w:val="0"/>
      <w:marTop w:val="0"/>
      <w:marBottom w:val="0"/>
      <w:divBdr>
        <w:top w:val="none" w:sz="0" w:space="0" w:color="auto"/>
        <w:left w:val="none" w:sz="0" w:space="0" w:color="auto"/>
        <w:bottom w:val="none" w:sz="0" w:space="0" w:color="auto"/>
        <w:right w:val="none" w:sz="0" w:space="0" w:color="auto"/>
      </w:divBdr>
    </w:div>
    <w:div w:id="1474905652">
      <w:bodyDiv w:val="1"/>
      <w:marLeft w:val="0"/>
      <w:marRight w:val="0"/>
      <w:marTop w:val="0"/>
      <w:marBottom w:val="0"/>
      <w:divBdr>
        <w:top w:val="none" w:sz="0" w:space="0" w:color="auto"/>
        <w:left w:val="none" w:sz="0" w:space="0" w:color="auto"/>
        <w:bottom w:val="none" w:sz="0" w:space="0" w:color="auto"/>
        <w:right w:val="none" w:sz="0" w:space="0" w:color="auto"/>
      </w:divBdr>
    </w:div>
    <w:div w:id="1474911983">
      <w:bodyDiv w:val="1"/>
      <w:marLeft w:val="0"/>
      <w:marRight w:val="0"/>
      <w:marTop w:val="0"/>
      <w:marBottom w:val="0"/>
      <w:divBdr>
        <w:top w:val="none" w:sz="0" w:space="0" w:color="auto"/>
        <w:left w:val="none" w:sz="0" w:space="0" w:color="auto"/>
        <w:bottom w:val="none" w:sz="0" w:space="0" w:color="auto"/>
        <w:right w:val="none" w:sz="0" w:space="0" w:color="auto"/>
      </w:divBdr>
    </w:div>
    <w:div w:id="1475220180">
      <w:bodyDiv w:val="1"/>
      <w:marLeft w:val="0"/>
      <w:marRight w:val="0"/>
      <w:marTop w:val="0"/>
      <w:marBottom w:val="0"/>
      <w:divBdr>
        <w:top w:val="none" w:sz="0" w:space="0" w:color="auto"/>
        <w:left w:val="none" w:sz="0" w:space="0" w:color="auto"/>
        <w:bottom w:val="none" w:sz="0" w:space="0" w:color="auto"/>
        <w:right w:val="none" w:sz="0" w:space="0" w:color="auto"/>
      </w:divBdr>
    </w:div>
    <w:div w:id="1475368877">
      <w:bodyDiv w:val="1"/>
      <w:marLeft w:val="0"/>
      <w:marRight w:val="0"/>
      <w:marTop w:val="0"/>
      <w:marBottom w:val="0"/>
      <w:divBdr>
        <w:top w:val="none" w:sz="0" w:space="0" w:color="auto"/>
        <w:left w:val="none" w:sz="0" w:space="0" w:color="auto"/>
        <w:bottom w:val="none" w:sz="0" w:space="0" w:color="auto"/>
        <w:right w:val="none" w:sz="0" w:space="0" w:color="auto"/>
      </w:divBdr>
    </w:div>
    <w:div w:id="1475414264">
      <w:bodyDiv w:val="1"/>
      <w:marLeft w:val="0"/>
      <w:marRight w:val="0"/>
      <w:marTop w:val="0"/>
      <w:marBottom w:val="0"/>
      <w:divBdr>
        <w:top w:val="none" w:sz="0" w:space="0" w:color="auto"/>
        <w:left w:val="none" w:sz="0" w:space="0" w:color="auto"/>
        <w:bottom w:val="none" w:sz="0" w:space="0" w:color="auto"/>
        <w:right w:val="none" w:sz="0" w:space="0" w:color="auto"/>
      </w:divBdr>
    </w:div>
    <w:div w:id="1475444480">
      <w:bodyDiv w:val="1"/>
      <w:marLeft w:val="0"/>
      <w:marRight w:val="0"/>
      <w:marTop w:val="0"/>
      <w:marBottom w:val="0"/>
      <w:divBdr>
        <w:top w:val="none" w:sz="0" w:space="0" w:color="auto"/>
        <w:left w:val="none" w:sz="0" w:space="0" w:color="auto"/>
        <w:bottom w:val="none" w:sz="0" w:space="0" w:color="auto"/>
        <w:right w:val="none" w:sz="0" w:space="0" w:color="auto"/>
      </w:divBdr>
    </w:div>
    <w:div w:id="1475483755">
      <w:bodyDiv w:val="1"/>
      <w:marLeft w:val="0"/>
      <w:marRight w:val="0"/>
      <w:marTop w:val="0"/>
      <w:marBottom w:val="0"/>
      <w:divBdr>
        <w:top w:val="none" w:sz="0" w:space="0" w:color="auto"/>
        <w:left w:val="none" w:sz="0" w:space="0" w:color="auto"/>
        <w:bottom w:val="none" w:sz="0" w:space="0" w:color="auto"/>
        <w:right w:val="none" w:sz="0" w:space="0" w:color="auto"/>
      </w:divBdr>
    </w:div>
    <w:div w:id="1476020763">
      <w:bodyDiv w:val="1"/>
      <w:marLeft w:val="0"/>
      <w:marRight w:val="0"/>
      <w:marTop w:val="0"/>
      <w:marBottom w:val="0"/>
      <w:divBdr>
        <w:top w:val="none" w:sz="0" w:space="0" w:color="auto"/>
        <w:left w:val="none" w:sz="0" w:space="0" w:color="auto"/>
        <w:bottom w:val="none" w:sz="0" w:space="0" w:color="auto"/>
        <w:right w:val="none" w:sz="0" w:space="0" w:color="auto"/>
      </w:divBdr>
      <w:divsChild>
        <w:div w:id="1947272755">
          <w:marLeft w:val="0"/>
          <w:marRight w:val="0"/>
          <w:marTop w:val="0"/>
          <w:marBottom w:val="0"/>
          <w:divBdr>
            <w:top w:val="none" w:sz="0" w:space="0" w:color="auto"/>
            <w:left w:val="none" w:sz="0" w:space="0" w:color="auto"/>
            <w:bottom w:val="none" w:sz="0" w:space="0" w:color="auto"/>
            <w:right w:val="none" w:sz="0" w:space="0" w:color="auto"/>
          </w:divBdr>
        </w:div>
        <w:div w:id="1596132635">
          <w:marLeft w:val="0"/>
          <w:marRight w:val="0"/>
          <w:marTop w:val="0"/>
          <w:marBottom w:val="0"/>
          <w:divBdr>
            <w:top w:val="none" w:sz="0" w:space="0" w:color="auto"/>
            <w:left w:val="none" w:sz="0" w:space="0" w:color="auto"/>
            <w:bottom w:val="none" w:sz="0" w:space="0" w:color="auto"/>
            <w:right w:val="none" w:sz="0" w:space="0" w:color="auto"/>
          </w:divBdr>
        </w:div>
        <w:div w:id="721296684">
          <w:marLeft w:val="0"/>
          <w:marRight w:val="0"/>
          <w:marTop w:val="0"/>
          <w:marBottom w:val="0"/>
          <w:divBdr>
            <w:top w:val="none" w:sz="0" w:space="0" w:color="auto"/>
            <w:left w:val="none" w:sz="0" w:space="0" w:color="auto"/>
            <w:bottom w:val="none" w:sz="0" w:space="0" w:color="auto"/>
            <w:right w:val="none" w:sz="0" w:space="0" w:color="auto"/>
          </w:divBdr>
        </w:div>
        <w:div w:id="987780568">
          <w:marLeft w:val="0"/>
          <w:marRight w:val="0"/>
          <w:marTop w:val="0"/>
          <w:marBottom w:val="0"/>
          <w:divBdr>
            <w:top w:val="none" w:sz="0" w:space="0" w:color="auto"/>
            <w:left w:val="none" w:sz="0" w:space="0" w:color="auto"/>
            <w:bottom w:val="none" w:sz="0" w:space="0" w:color="auto"/>
            <w:right w:val="none" w:sz="0" w:space="0" w:color="auto"/>
          </w:divBdr>
        </w:div>
        <w:div w:id="604309001">
          <w:marLeft w:val="0"/>
          <w:marRight w:val="0"/>
          <w:marTop w:val="0"/>
          <w:marBottom w:val="0"/>
          <w:divBdr>
            <w:top w:val="none" w:sz="0" w:space="0" w:color="auto"/>
            <w:left w:val="none" w:sz="0" w:space="0" w:color="auto"/>
            <w:bottom w:val="none" w:sz="0" w:space="0" w:color="auto"/>
            <w:right w:val="none" w:sz="0" w:space="0" w:color="auto"/>
          </w:divBdr>
        </w:div>
        <w:div w:id="1236088370">
          <w:marLeft w:val="0"/>
          <w:marRight w:val="0"/>
          <w:marTop w:val="0"/>
          <w:marBottom w:val="0"/>
          <w:divBdr>
            <w:top w:val="none" w:sz="0" w:space="0" w:color="auto"/>
            <w:left w:val="none" w:sz="0" w:space="0" w:color="auto"/>
            <w:bottom w:val="none" w:sz="0" w:space="0" w:color="auto"/>
            <w:right w:val="none" w:sz="0" w:space="0" w:color="auto"/>
          </w:divBdr>
        </w:div>
        <w:div w:id="857161909">
          <w:marLeft w:val="0"/>
          <w:marRight w:val="0"/>
          <w:marTop w:val="0"/>
          <w:marBottom w:val="0"/>
          <w:divBdr>
            <w:top w:val="none" w:sz="0" w:space="0" w:color="auto"/>
            <w:left w:val="none" w:sz="0" w:space="0" w:color="auto"/>
            <w:bottom w:val="none" w:sz="0" w:space="0" w:color="auto"/>
            <w:right w:val="none" w:sz="0" w:space="0" w:color="auto"/>
          </w:divBdr>
        </w:div>
        <w:div w:id="516622931">
          <w:marLeft w:val="0"/>
          <w:marRight w:val="0"/>
          <w:marTop w:val="0"/>
          <w:marBottom w:val="0"/>
          <w:divBdr>
            <w:top w:val="none" w:sz="0" w:space="0" w:color="auto"/>
            <w:left w:val="none" w:sz="0" w:space="0" w:color="auto"/>
            <w:bottom w:val="none" w:sz="0" w:space="0" w:color="auto"/>
            <w:right w:val="none" w:sz="0" w:space="0" w:color="auto"/>
          </w:divBdr>
        </w:div>
        <w:div w:id="1588540377">
          <w:marLeft w:val="0"/>
          <w:marRight w:val="0"/>
          <w:marTop w:val="0"/>
          <w:marBottom w:val="0"/>
          <w:divBdr>
            <w:top w:val="none" w:sz="0" w:space="0" w:color="auto"/>
            <w:left w:val="none" w:sz="0" w:space="0" w:color="auto"/>
            <w:bottom w:val="none" w:sz="0" w:space="0" w:color="auto"/>
            <w:right w:val="none" w:sz="0" w:space="0" w:color="auto"/>
          </w:divBdr>
        </w:div>
        <w:div w:id="889920803">
          <w:marLeft w:val="0"/>
          <w:marRight w:val="0"/>
          <w:marTop w:val="0"/>
          <w:marBottom w:val="0"/>
          <w:divBdr>
            <w:top w:val="none" w:sz="0" w:space="0" w:color="auto"/>
            <w:left w:val="none" w:sz="0" w:space="0" w:color="auto"/>
            <w:bottom w:val="none" w:sz="0" w:space="0" w:color="auto"/>
            <w:right w:val="none" w:sz="0" w:space="0" w:color="auto"/>
          </w:divBdr>
        </w:div>
        <w:div w:id="816995008">
          <w:marLeft w:val="0"/>
          <w:marRight w:val="0"/>
          <w:marTop w:val="0"/>
          <w:marBottom w:val="0"/>
          <w:divBdr>
            <w:top w:val="none" w:sz="0" w:space="0" w:color="auto"/>
            <w:left w:val="none" w:sz="0" w:space="0" w:color="auto"/>
            <w:bottom w:val="none" w:sz="0" w:space="0" w:color="auto"/>
            <w:right w:val="none" w:sz="0" w:space="0" w:color="auto"/>
          </w:divBdr>
        </w:div>
        <w:div w:id="929389972">
          <w:marLeft w:val="0"/>
          <w:marRight w:val="0"/>
          <w:marTop w:val="0"/>
          <w:marBottom w:val="0"/>
          <w:divBdr>
            <w:top w:val="none" w:sz="0" w:space="0" w:color="auto"/>
            <w:left w:val="none" w:sz="0" w:space="0" w:color="auto"/>
            <w:bottom w:val="none" w:sz="0" w:space="0" w:color="auto"/>
            <w:right w:val="none" w:sz="0" w:space="0" w:color="auto"/>
          </w:divBdr>
        </w:div>
        <w:div w:id="985742402">
          <w:marLeft w:val="0"/>
          <w:marRight w:val="0"/>
          <w:marTop w:val="0"/>
          <w:marBottom w:val="0"/>
          <w:divBdr>
            <w:top w:val="none" w:sz="0" w:space="0" w:color="auto"/>
            <w:left w:val="none" w:sz="0" w:space="0" w:color="auto"/>
            <w:bottom w:val="none" w:sz="0" w:space="0" w:color="auto"/>
            <w:right w:val="none" w:sz="0" w:space="0" w:color="auto"/>
          </w:divBdr>
        </w:div>
        <w:div w:id="761023679">
          <w:marLeft w:val="0"/>
          <w:marRight w:val="0"/>
          <w:marTop w:val="0"/>
          <w:marBottom w:val="0"/>
          <w:divBdr>
            <w:top w:val="none" w:sz="0" w:space="0" w:color="auto"/>
            <w:left w:val="none" w:sz="0" w:space="0" w:color="auto"/>
            <w:bottom w:val="none" w:sz="0" w:space="0" w:color="auto"/>
            <w:right w:val="none" w:sz="0" w:space="0" w:color="auto"/>
          </w:divBdr>
        </w:div>
        <w:div w:id="389619743">
          <w:marLeft w:val="0"/>
          <w:marRight w:val="0"/>
          <w:marTop w:val="0"/>
          <w:marBottom w:val="0"/>
          <w:divBdr>
            <w:top w:val="none" w:sz="0" w:space="0" w:color="auto"/>
            <w:left w:val="none" w:sz="0" w:space="0" w:color="auto"/>
            <w:bottom w:val="none" w:sz="0" w:space="0" w:color="auto"/>
            <w:right w:val="none" w:sz="0" w:space="0" w:color="auto"/>
          </w:divBdr>
        </w:div>
        <w:div w:id="643853307">
          <w:marLeft w:val="0"/>
          <w:marRight w:val="0"/>
          <w:marTop w:val="0"/>
          <w:marBottom w:val="0"/>
          <w:divBdr>
            <w:top w:val="none" w:sz="0" w:space="0" w:color="auto"/>
            <w:left w:val="none" w:sz="0" w:space="0" w:color="auto"/>
            <w:bottom w:val="none" w:sz="0" w:space="0" w:color="auto"/>
            <w:right w:val="none" w:sz="0" w:space="0" w:color="auto"/>
          </w:divBdr>
        </w:div>
        <w:div w:id="672682936">
          <w:marLeft w:val="0"/>
          <w:marRight w:val="0"/>
          <w:marTop w:val="0"/>
          <w:marBottom w:val="0"/>
          <w:divBdr>
            <w:top w:val="none" w:sz="0" w:space="0" w:color="auto"/>
            <w:left w:val="none" w:sz="0" w:space="0" w:color="auto"/>
            <w:bottom w:val="none" w:sz="0" w:space="0" w:color="auto"/>
            <w:right w:val="none" w:sz="0" w:space="0" w:color="auto"/>
          </w:divBdr>
        </w:div>
        <w:div w:id="671377395">
          <w:marLeft w:val="0"/>
          <w:marRight w:val="0"/>
          <w:marTop w:val="0"/>
          <w:marBottom w:val="0"/>
          <w:divBdr>
            <w:top w:val="none" w:sz="0" w:space="0" w:color="auto"/>
            <w:left w:val="none" w:sz="0" w:space="0" w:color="auto"/>
            <w:bottom w:val="none" w:sz="0" w:space="0" w:color="auto"/>
            <w:right w:val="none" w:sz="0" w:space="0" w:color="auto"/>
          </w:divBdr>
        </w:div>
        <w:div w:id="575357684">
          <w:marLeft w:val="0"/>
          <w:marRight w:val="0"/>
          <w:marTop w:val="0"/>
          <w:marBottom w:val="0"/>
          <w:divBdr>
            <w:top w:val="none" w:sz="0" w:space="0" w:color="auto"/>
            <w:left w:val="none" w:sz="0" w:space="0" w:color="auto"/>
            <w:bottom w:val="none" w:sz="0" w:space="0" w:color="auto"/>
            <w:right w:val="none" w:sz="0" w:space="0" w:color="auto"/>
          </w:divBdr>
        </w:div>
        <w:div w:id="1558861166">
          <w:marLeft w:val="0"/>
          <w:marRight w:val="0"/>
          <w:marTop w:val="0"/>
          <w:marBottom w:val="0"/>
          <w:divBdr>
            <w:top w:val="none" w:sz="0" w:space="0" w:color="auto"/>
            <w:left w:val="none" w:sz="0" w:space="0" w:color="auto"/>
            <w:bottom w:val="none" w:sz="0" w:space="0" w:color="auto"/>
            <w:right w:val="none" w:sz="0" w:space="0" w:color="auto"/>
          </w:divBdr>
        </w:div>
        <w:div w:id="1970086506">
          <w:marLeft w:val="0"/>
          <w:marRight w:val="0"/>
          <w:marTop w:val="0"/>
          <w:marBottom w:val="0"/>
          <w:divBdr>
            <w:top w:val="none" w:sz="0" w:space="0" w:color="auto"/>
            <w:left w:val="none" w:sz="0" w:space="0" w:color="auto"/>
            <w:bottom w:val="none" w:sz="0" w:space="0" w:color="auto"/>
            <w:right w:val="none" w:sz="0" w:space="0" w:color="auto"/>
          </w:divBdr>
        </w:div>
        <w:div w:id="1345745636">
          <w:marLeft w:val="0"/>
          <w:marRight w:val="0"/>
          <w:marTop w:val="0"/>
          <w:marBottom w:val="0"/>
          <w:divBdr>
            <w:top w:val="none" w:sz="0" w:space="0" w:color="auto"/>
            <w:left w:val="none" w:sz="0" w:space="0" w:color="auto"/>
            <w:bottom w:val="none" w:sz="0" w:space="0" w:color="auto"/>
            <w:right w:val="none" w:sz="0" w:space="0" w:color="auto"/>
          </w:divBdr>
        </w:div>
        <w:div w:id="1147749785">
          <w:marLeft w:val="0"/>
          <w:marRight w:val="0"/>
          <w:marTop w:val="0"/>
          <w:marBottom w:val="0"/>
          <w:divBdr>
            <w:top w:val="none" w:sz="0" w:space="0" w:color="auto"/>
            <w:left w:val="none" w:sz="0" w:space="0" w:color="auto"/>
            <w:bottom w:val="none" w:sz="0" w:space="0" w:color="auto"/>
            <w:right w:val="none" w:sz="0" w:space="0" w:color="auto"/>
          </w:divBdr>
        </w:div>
        <w:div w:id="1375235696">
          <w:marLeft w:val="0"/>
          <w:marRight w:val="0"/>
          <w:marTop w:val="0"/>
          <w:marBottom w:val="0"/>
          <w:divBdr>
            <w:top w:val="none" w:sz="0" w:space="0" w:color="auto"/>
            <w:left w:val="none" w:sz="0" w:space="0" w:color="auto"/>
            <w:bottom w:val="none" w:sz="0" w:space="0" w:color="auto"/>
            <w:right w:val="none" w:sz="0" w:space="0" w:color="auto"/>
          </w:divBdr>
        </w:div>
        <w:div w:id="1331759476">
          <w:marLeft w:val="0"/>
          <w:marRight w:val="0"/>
          <w:marTop w:val="0"/>
          <w:marBottom w:val="0"/>
          <w:divBdr>
            <w:top w:val="none" w:sz="0" w:space="0" w:color="auto"/>
            <w:left w:val="none" w:sz="0" w:space="0" w:color="auto"/>
            <w:bottom w:val="none" w:sz="0" w:space="0" w:color="auto"/>
            <w:right w:val="none" w:sz="0" w:space="0" w:color="auto"/>
          </w:divBdr>
        </w:div>
        <w:div w:id="1135172151">
          <w:marLeft w:val="0"/>
          <w:marRight w:val="0"/>
          <w:marTop w:val="0"/>
          <w:marBottom w:val="0"/>
          <w:divBdr>
            <w:top w:val="none" w:sz="0" w:space="0" w:color="auto"/>
            <w:left w:val="none" w:sz="0" w:space="0" w:color="auto"/>
            <w:bottom w:val="none" w:sz="0" w:space="0" w:color="auto"/>
            <w:right w:val="none" w:sz="0" w:space="0" w:color="auto"/>
          </w:divBdr>
        </w:div>
        <w:div w:id="1929314638">
          <w:marLeft w:val="0"/>
          <w:marRight w:val="0"/>
          <w:marTop w:val="0"/>
          <w:marBottom w:val="0"/>
          <w:divBdr>
            <w:top w:val="none" w:sz="0" w:space="0" w:color="auto"/>
            <w:left w:val="none" w:sz="0" w:space="0" w:color="auto"/>
            <w:bottom w:val="none" w:sz="0" w:space="0" w:color="auto"/>
            <w:right w:val="none" w:sz="0" w:space="0" w:color="auto"/>
          </w:divBdr>
        </w:div>
        <w:div w:id="483204787">
          <w:marLeft w:val="0"/>
          <w:marRight w:val="0"/>
          <w:marTop w:val="0"/>
          <w:marBottom w:val="0"/>
          <w:divBdr>
            <w:top w:val="none" w:sz="0" w:space="0" w:color="auto"/>
            <w:left w:val="none" w:sz="0" w:space="0" w:color="auto"/>
            <w:bottom w:val="none" w:sz="0" w:space="0" w:color="auto"/>
            <w:right w:val="none" w:sz="0" w:space="0" w:color="auto"/>
          </w:divBdr>
        </w:div>
        <w:div w:id="2077585263">
          <w:marLeft w:val="0"/>
          <w:marRight w:val="0"/>
          <w:marTop w:val="0"/>
          <w:marBottom w:val="0"/>
          <w:divBdr>
            <w:top w:val="none" w:sz="0" w:space="0" w:color="auto"/>
            <w:left w:val="none" w:sz="0" w:space="0" w:color="auto"/>
            <w:bottom w:val="none" w:sz="0" w:space="0" w:color="auto"/>
            <w:right w:val="none" w:sz="0" w:space="0" w:color="auto"/>
          </w:divBdr>
        </w:div>
        <w:div w:id="1738360249">
          <w:marLeft w:val="0"/>
          <w:marRight w:val="0"/>
          <w:marTop w:val="0"/>
          <w:marBottom w:val="0"/>
          <w:divBdr>
            <w:top w:val="none" w:sz="0" w:space="0" w:color="auto"/>
            <w:left w:val="none" w:sz="0" w:space="0" w:color="auto"/>
            <w:bottom w:val="none" w:sz="0" w:space="0" w:color="auto"/>
            <w:right w:val="none" w:sz="0" w:space="0" w:color="auto"/>
          </w:divBdr>
        </w:div>
        <w:div w:id="1504277246">
          <w:marLeft w:val="0"/>
          <w:marRight w:val="0"/>
          <w:marTop w:val="0"/>
          <w:marBottom w:val="0"/>
          <w:divBdr>
            <w:top w:val="none" w:sz="0" w:space="0" w:color="auto"/>
            <w:left w:val="none" w:sz="0" w:space="0" w:color="auto"/>
            <w:bottom w:val="none" w:sz="0" w:space="0" w:color="auto"/>
            <w:right w:val="none" w:sz="0" w:space="0" w:color="auto"/>
          </w:divBdr>
        </w:div>
        <w:div w:id="927930553">
          <w:marLeft w:val="0"/>
          <w:marRight w:val="0"/>
          <w:marTop w:val="0"/>
          <w:marBottom w:val="0"/>
          <w:divBdr>
            <w:top w:val="none" w:sz="0" w:space="0" w:color="auto"/>
            <w:left w:val="none" w:sz="0" w:space="0" w:color="auto"/>
            <w:bottom w:val="none" w:sz="0" w:space="0" w:color="auto"/>
            <w:right w:val="none" w:sz="0" w:space="0" w:color="auto"/>
          </w:divBdr>
        </w:div>
        <w:div w:id="2121491666">
          <w:marLeft w:val="0"/>
          <w:marRight w:val="0"/>
          <w:marTop w:val="0"/>
          <w:marBottom w:val="0"/>
          <w:divBdr>
            <w:top w:val="none" w:sz="0" w:space="0" w:color="auto"/>
            <w:left w:val="none" w:sz="0" w:space="0" w:color="auto"/>
            <w:bottom w:val="none" w:sz="0" w:space="0" w:color="auto"/>
            <w:right w:val="none" w:sz="0" w:space="0" w:color="auto"/>
          </w:divBdr>
        </w:div>
        <w:div w:id="538320134">
          <w:marLeft w:val="0"/>
          <w:marRight w:val="0"/>
          <w:marTop w:val="0"/>
          <w:marBottom w:val="0"/>
          <w:divBdr>
            <w:top w:val="none" w:sz="0" w:space="0" w:color="auto"/>
            <w:left w:val="none" w:sz="0" w:space="0" w:color="auto"/>
            <w:bottom w:val="none" w:sz="0" w:space="0" w:color="auto"/>
            <w:right w:val="none" w:sz="0" w:space="0" w:color="auto"/>
          </w:divBdr>
        </w:div>
        <w:div w:id="1966082100">
          <w:marLeft w:val="0"/>
          <w:marRight w:val="0"/>
          <w:marTop w:val="0"/>
          <w:marBottom w:val="0"/>
          <w:divBdr>
            <w:top w:val="none" w:sz="0" w:space="0" w:color="auto"/>
            <w:left w:val="none" w:sz="0" w:space="0" w:color="auto"/>
            <w:bottom w:val="none" w:sz="0" w:space="0" w:color="auto"/>
            <w:right w:val="none" w:sz="0" w:space="0" w:color="auto"/>
          </w:divBdr>
        </w:div>
        <w:div w:id="275211359">
          <w:marLeft w:val="0"/>
          <w:marRight w:val="0"/>
          <w:marTop w:val="0"/>
          <w:marBottom w:val="0"/>
          <w:divBdr>
            <w:top w:val="none" w:sz="0" w:space="0" w:color="auto"/>
            <w:left w:val="none" w:sz="0" w:space="0" w:color="auto"/>
            <w:bottom w:val="none" w:sz="0" w:space="0" w:color="auto"/>
            <w:right w:val="none" w:sz="0" w:space="0" w:color="auto"/>
          </w:divBdr>
        </w:div>
        <w:div w:id="1357464982">
          <w:marLeft w:val="0"/>
          <w:marRight w:val="0"/>
          <w:marTop w:val="0"/>
          <w:marBottom w:val="0"/>
          <w:divBdr>
            <w:top w:val="none" w:sz="0" w:space="0" w:color="auto"/>
            <w:left w:val="none" w:sz="0" w:space="0" w:color="auto"/>
            <w:bottom w:val="none" w:sz="0" w:space="0" w:color="auto"/>
            <w:right w:val="none" w:sz="0" w:space="0" w:color="auto"/>
          </w:divBdr>
        </w:div>
        <w:div w:id="1368873474">
          <w:marLeft w:val="0"/>
          <w:marRight w:val="0"/>
          <w:marTop w:val="0"/>
          <w:marBottom w:val="0"/>
          <w:divBdr>
            <w:top w:val="none" w:sz="0" w:space="0" w:color="auto"/>
            <w:left w:val="none" w:sz="0" w:space="0" w:color="auto"/>
            <w:bottom w:val="none" w:sz="0" w:space="0" w:color="auto"/>
            <w:right w:val="none" w:sz="0" w:space="0" w:color="auto"/>
          </w:divBdr>
        </w:div>
        <w:div w:id="1938975050">
          <w:marLeft w:val="0"/>
          <w:marRight w:val="0"/>
          <w:marTop w:val="0"/>
          <w:marBottom w:val="0"/>
          <w:divBdr>
            <w:top w:val="none" w:sz="0" w:space="0" w:color="auto"/>
            <w:left w:val="none" w:sz="0" w:space="0" w:color="auto"/>
            <w:bottom w:val="none" w:sz="0" w:space="0" w:color="auto"/>
            <w:right w:val="none" w:sz="0" w:space="0" w:color="auto"/>
          </w:divBdr>
        </w:div>
        <w:div w:id="675689151">
          <w:marLeft w:val="0"/>
          <w:marRight w:val="0"/>
          <w:marTop w:val="0"/>
          <w:marBottom w:val="0"/>
          <w:divBdr>
            <w:top w:val="none" w:sz="0" w:space="0" w:color="auto"/>
            <w:left w:val="none" w:sz="0" w:space="0" w:color="auto"/>
            <w:bottom w:val="none" w:sz="0" w:space="0" w:color="auto"/>
            <w:right w:val="none" w:sz="0" w:space="0" w:color="auto"/>
          </w:divBdr>
        </w:div>
        <w:div w:id="1555003372">
          <w:marLeft w:val="0"/>
          <w:marRight w:val="0"/>
          <w:marTop w:val="0"/>
          <w:marBottom w:val="0"/>
          <w:divBdr>
            <w:top w:val="none" w:sz="0" w:space="0" w:color="auto"/>
            <w:left w:val="none" w:sz="0" w:space="0" w:color="auto"/>
            <w:bottom w:val="none" w:sz="0" w:space="0" w:color="auto"/>
            <w:right w:val="none" w:sz="0" w:space="0" w:color="auto"/>
          </w:divBdr>
        </w:div>
        <w:div w:id="21899599">
          <w:marLeft w:val="0"/>
          <w:marRight w:val="0"/>
          <w:marTop w:val="0"/>
          <w:marBottom w:val="0"/>
          <w:divBdr>
            <w:top w:val="none" w:sz="0" w:space="0" w:color="auto"/>
            <w:left w:val="none" w:sz="0" w:space="0" w:color="auto"/>
            <w:bottom w:val="none" w:sz="0" w:space="0" w:color="auto"/>
            <w:right w:val="none" w:sz="0" w:space="0" w:color="auto"/>
          </w:divBdr>
        </w:div>
        <w:div w:id="469247756">
          <w:marLeft w:val="0"/>
          <w:marRight w:val="0"/>
          <w:marTop w:val="0"/>
          <w:marBottom w:val="0"/>
          <w:divBdr>
            <w:top w:val="none" w:sz="0" w:space="0" w:color="auto"/>
            <w:left w:val="none" w:sz="0" w:space="0" w:color="auto"/>
            <w:bottom w:val="none" w:sz="0" w:space="0" w:color="auto"/>
            <w:right w:val="none" w:sz="0" w:space="0" w:color="auto"/>
          </w:divBdr>
        </w:div>
        <w:div w:id="1847402618">
          <w:marLeft w:val="0"/>
          <w:marRight w:val="0"/>
          <w:marTop w:val="0"/>
          <w:marBottom w:val="0"/>
          <w:divBdr>
            <w:top w:val="none" w:sz="0" w:space="0" w:color="auto"/>
            <w:left w:val="none" w:sz="0" w:space="0" w:color="auto"/>
            <w:bottom w:val="none" w:sz="0" w:space="0" w:color="auto"/>
            <w:right w:val="none" w:sz="0" w:space="0" w:color="auto"/>
          </w:divBdr>
        </w:div>
        <w:div w:id="1005015712">
          <w:marLeft w:val="0"/>
          <w:marRight w:val="0"/>
          <w:marTop w:val="0"/>
          <w:marBottom w:val="0"/>
          <w:divBdr>
            <w:top w:val="none" w:sz="0" w:space="0" w:color="auto"/>
            <w:left w:val="none" w:sz="0" w:space="0" w:color="auto"/>
            <w:bottom w:val="none" w:sz="0" w:space="0" w:color="auto"/>
            <w:right w:val="none" w:sz="0" w:space="0" w:color="auto"/>
          </w:divBdr>
        </w:div>
        <w:div w:id="1322736198">
          <w:marLeft w:val="0"/>
          <w:marRight w:val="0"/>
          <w:marTop w:val="0"/>
          <w:marBottom w:val="0"/>
          <w:divBdr>
            <w:top w:val="none" w:sz="0" w:space="0" w:color="auto"/>
            <w:left w:val="none" w:sz="0" w:space="0" w:color="auto"/>
            <w:bottom w:val="none" w:sz="0" w:space="0" w:color="auto"/>
            <w:right w:val="none" w:sz="0" w:space="0" w:color="auto"/>
          </w:divBdr>
        </w:div>
        <w:div w:id="340858441">
          <w:marLeft w:val="0"/>
          <w:marRight w:val="0"/>
          <w:marTop w:val="0"/>
          <w:marBottom w:val="0"/>
          <w:divBdr>
            <w:top w:val="none" w:sz="0" w:space="0" w:color="auto"/>
            <w:left w:val="none" w:sz="0" w:space="0" w:color="auto"/>
            <w:bottom w:val="none" w:sz="0" w:space="0" w:color="auto"/>
            <w:right w:val="none" w:sz="0" w:space="0" w:color="auto"/>
          </w:divBdr>
        </w:div>
      </w:divsChild>
    </w:div>
    <w:div w:id="1476022371">
      <w:bodyDiv w:val="1"/>
      <w:marLeft w:val="0"/>
      <w:marRight w:val="0"/>
      <w:marTop w:val="0"/>
      <w:marBottom w:val="0"/>
      <w:divBdr>
        <w:top w:val="none" w:sz="0" w:space="0" w:color="auto"/>
        <w:left w:val="none" w:sz="0" w:space="0" w:color="auto"/>
        <w:bottom w:val="none" w:sz="0" w:space="0" w:color="auto"/>
        <w:right w:val="none" w:sz="0" w:space="0" w:color="auto"/>
      </w:divBdr>
    </w:div>
    <w:div w:id="1476600945">
      <w:bodyDiv w:val="1"/>
      <w:marLeft w:val="0"/>
      <w:marRight w:val="0"/>
      <w:marTop w:val="0"/>
      <w:marBottom w:val="0"/>
      <w:divBdr>
        <w:top w:val="none" w:sz="0" w:space="0" w:color="auto"/>
        <w:left w:val="none" w:sz="0" w:space="0" w:color="auto"/>
        <w:bottom w:val="none" w:sz="0" w:space="0" w:color="auto"/>
        <w:right w:val="none" w:sz="0" w:space="0" w:color="auto"/>
      </w:divBdr>
    </w:div>
    <w:div w:id="1476726313">
      <w:bodyDiv w:val="1"/>
      <w:marLeft w:val="0"/>
      <w:marRight w:val="0"/>
      <w:marTop w:val="0"/>
      <w:marBottom w:val="0"/>
      <w:divBdr>
        <w:top w:val="none" w:sz="0" w:space="0" w:color="auto"/>
        <w:left w:val="none" w:sz="0" w:space="0" w:color="auto"/>
        <w:bottom w:val="none" w:sz="0" w:space="0" w:color="auto"/>
        <w:right w:val="none" w:sz="0" w:space="0" w:color="auto"/>
      </w:divBdr>
    </w:div>
    <w:div w:id="1477186606">
      <w:bodyDiv w:val="1"/>
      <w:marLeft w:val="0"/>
      <w:marRight w:val="0"/>
      <w:marTop w:val="0"/>
      <w:marBottom w:val="0"/>
      <w:divBdr>
        <w:top w:val="none" w:sz="0" w:space="0" w:color="auto"/>
        <w:left w:val="none" w:sz="0" w:space="0" w:color="auto"/>
        <w:bottom w:val="none" w:sz="0" w:space="0" w:color="auto"/>
        <w:right w:val="none" w:sz="0" w:space="0" w:color="auto"/>
      </w:divBdr>
    </w:div>
    <w:div w:id="1477264909">
      <w:bodyDiv w:val="1"/>
      <w:marLeft w:val="0"/>
      <w:marRight w:val="0"/>
      <w:marTop w:val="0"/>
      <w:marBottom w:val="0"/>
      <w:divBdr>
        <w:top w:val="none" w:sz="0" w:space="0" w:color="auto"/>
        <w:left w:val="none" w:sz="0" w:space="0" w:color="auto"/>
        <w:bottom w:val="none" w:sz="0" w:space="0" w:color="auto"/>
        <w:right w:val="none" w:sz="0" w:space="0" w:color="auto"/>
      </w:divBdr>
    </w:div>
    <w:div w:id="1477333820">
      <w:bodyDiv w:val="1"/>
      <w:marLeft w:val="0"/>
      <w:marRight w:val="0"/>
      <w:marTop w:val="0"/>
      <w:marBottom w:val="0"/>
      <w:divBdr>
        <w:top w:val="none" w:sz="0" w:space="0" w:color="auto"/>
        <w:left w:val="none" w:sz="0" w:space="0" w:color="auto"/>
        <w:bottom w:val="none" w:sz="0" w:space="0" w:color="auto"/>
        <w:right w:val="none" w:sz="0" w:space="0" w:color="auto"/>
      </w:divBdr>
    </w:div>
    <w:div w:id="1477334867">
      <w:bodyDiv w:val="1"/>
      <w:marLeft w:val="0"/>
      <w:marRight w:val="0"/>
      <w:marTop w:val="0"/>
      <w:marBottom w:val="0"/>
      <w:divBdr>
        <w:top w:val="none" w:sz="0" w:space="0" w:color="auto"/>
        <w:left w:val="none" w:sz="0" w:space="0" w:color="auto"/>
        <w:bottom w:val="none" w:sz="0" w:space="0" w:color="auto"/>
        <w:right w:val="none" w:sz="0" w:space="0" w:color="auto"/>
      </w:divBdr>
    </w:div>
    <w:div w:id="1477841894">
      <w:bodyDiv w:val="1"/>
      <w:marLeft w:val="0"/>
      <w:marRight w:val="0"/>
      <w:marTop w:val="0"/>
      <w:marBottom w:val="0"/>
      <w:divBdr>
        <w:top w:val="none" w:sz="0" w:space="0" w:color="auto"/>
        <w:left w:val="none" w:sz="0" w:space="0" w:color="auto"/>
        <w:bottom w:val="none" w:sz="0" w:space="0" w:color="auto"/>
        <w:right w:val="none" w:sz="0" w:space="0" w:color="auto"/>
      </w:divBdr>
    </w:div>
    <w:div w:id="1478498897">
      <w:bodyDiv w:val="1"/>
      <w:marLeft w:val="0"/>
      <w:marRight w:val="0"/>
      <w:marTop w:val="0"/>
      <w:marBottom w:val="0"/>
      <w:divBdr>
        <w:top w:val="none" w:sz="0" w:space="0" w:color="auto"/>
        <w:left w:val="none" w:sz="0" w:space="0" w:color="auto"/>
        <w:bottom w:val="none" w:sz="0" w:space="0" w:color="auto"/>
        <w:right w:val="none" w:sz="0" w:space="0" w:color="auto"/>
      </w:divBdr>
    </w:div>
    <w:div w:id="1478648167">
      <w:bodyDiv w:val="1"/>
      <w:marLeft w:val="0"/>
      <w:marRight w:val="0"/>
      <w:marTop w:val="0"/>
      <w:marBottom w:val="0"/>
      <w:divBdr>
        <w:top w:val="none" w:sz="0" w:space="0" w:color="auto"/>
        <w:left w:val="none" w:sz="0" w:space="0" w:color="auto"/>
        <w:bottom w:val="none" w:sz="0" w:space="0" w:color="auto"/>
        <w:right w:val="none" w:sz="0" w:space="0" w:color="auto"/>
      </w:divBdr>
    </w:div>
    <w:div w:id="1478762920">
      <w:bodyDiv w:val="1"/>
      <w:marLeft w:val="0"/>
      <w:marRight w:val="0"/>
      <w:marTop w:val="0"/>
      <w:marBottom w:val="0"/>
      <w:divBdr>
        <w:top w:val="none" w:sz="0" w:space="0" w:color="auto"/>
        <w:left w:val="none" w:sz="0" w:space="0" w:color="auto"/>
        <w:bottom w:val="none" w:sz="0" w:space="0" w:color="auto"/>
        <w:right w:val="none" w:sz="0" w:space="0" w:color="auto"/>
      </w:divBdr>
    </w:div>
    <w:div w:id="1478955401">
      <w:bodyDiv w:val="1"/>
      <w:marLeft w:val="0"/>
      <w:marRight w:val="0"/>
      <w:marTop w:val="0"/>
      <w:marBottom w:val="0"/>
      <w:divBdr>
        <w:top w:val="none" w:sz="0" w:space="0" w:color="auto"/>
        <w:left w:val="none" w:sz="0" w:space="0" w:color="auto"/>
        <w:bottom w:val="none" w:sz="0" w:space="0" w:color="auto"/>
        <w:right w:val="none" w:sz="0" w:space="0" w:color="auto"/>
      </w:divBdr>
    </w:div>
    <w:div w:id="1478960724">
      <w:bodyDiv w:val="1"/>
      <w:marLeft w:val="0"/>
      <w:marRight w:val="0"/>
      <w:marTop w:val="0"/>
      <w:marBottom w:val="0"/>
      <w:divBdr>
        <w:top w:val="none" w:sz="0" w:space="0" w:color="auto"/>
        <w:left w:val="none" w:sz="0" w:space="0" w:color="auto"/>
        <w:bottom w:val="none" w:sz="0" w:space="0" w:color="auto"/>
        <w:right w:val="none" w:sz="0" w:space="0" w:color="auto"/>
      </w:divBdr>
    </w:div>
    <w:div w:id="1479154178">
      <w:bodyDiv w:val="1"/>
      <w:marLeft w:val="0"/>
      <w:marRight w:val="0"/>
      <w:marTop w:val="0"/>
      <w:marBottom w:val="0"/>
      <w:divBdr>
        <w:top w:val="none" w:sz="0" w:space="0" w:color="auto"/>
        <w:left w:val="none" w:sz="0" w:space="0" w:color="auto"/>
        <w:bottom w:val="none" w:sz="0" w:space="0" w:color="auto"/>
        <w:right w:val="none" w:sz="0" w:space="0" w:color="auto"/>
      </w:divBdr>
      <w:divsChild>
        <w:div w:id="732657324">
          <w:marLeft w:val="0"/>
          <w:marRight w:val="0"/>
          <w:marTop w:val="0"/>
          <w:marBottom w:val="0"/>
          <w:divBdr>
            <w:top w:val="none" w:sz="0" w:space="0" w:color="auto"/>
            <w:left w:val="none" w:sz="0" w:space="0" w:color="auto"/>
            <w:bottom w:val="none" w:sz="0" w:space="0" w:color="auto"/>
            <w:right w:val="none" w:sz="0" w:space="0" w:color="auto"/>
          </w:divBdr>
        </w:div>
        <w:div w:id="1340934172">
          <w:marLeft w:val="0"/>
          <w:marRight w:val="0"/>
          <w:marTop w:val="0"/>
          <w:marBottom w:val="0"/>
          <w:divBdr>
            <w:top w:val="none" w:sz="0" w:space="0" w:color="auto"/>
            <w:left w:val="none" w:sz="0" w:space="0" w:color="auto"/>
            <w:bottom w:val="none" w:sz="0" w:space="0" w:color="auto"/>
            <w:right w:val="none" w:sz="0" w:space="0" w:color="auto"/>
          </w:divBdr>
        </w:div>
        <w:div w:id="863633830">
          <w:marLeft w:val="0"/>
          <w:marRight w:val="0"/>
          <w:marTop w:val="0"/>
          <w:marBottom w:val="0"/>
          <w:divBdr>
            <w:top w:val="none" w:sz="0" w:space="0" w:color="auto"/>
            <w:left w:val="none" w:sz="0" w:space="0" w:color="auto"/>
            <w:bottom w:val="none" w:sz="0" w:space="0" w:color="auto"/>
            <w:right w:val="none" w:sz="0" w:space="0" w:color="auto"/>
          </w:divBdr>
        </w:div>
        <w:div w:id="1734037297">
          <w:marLeft w:val="0"/>
          <w:marRight w:val="0"/>
          <w:marTop w:val="0"/>
          <w:marBottom w:val="0"/>
          <w:divBdr>
            <w:top w:val="none" w:sz="0" w:space="0" w:color="auto"/>
            <w:left w:val="none" w:sz="0" w:space="0" w:color="auto"/>
            <w:bottom w:val="none" w:sz="0" w:space="0" w:color="auto"/>
            <w:right w:val="none" w:sz="0" w:space="0" w:color="auto"/>
          </w:divBdr>
        </w:div>
        <w:div w:id="1483815698">
          <w:marLeft w:val="0"/>
          <w:marRight w:val="0"/>
          <w:marTop w:val="0"/>
          <w:marBottom w:val="0"/>
          <w:divBdr>
            <w:top w:val="none" w:sz="0" w:space="0" w:color="auto"/>
            <w:left w:val="none" w:sz="0" w:space="0" w:color="auto"/>
            <w:bottom w:val="none" w:sz="0" w:space="0" w:color="auto"/>
            <w:right w:val="none" w:sz="0" w:space="0" w:color="auto"/>
          </w:divBdr>
        </w:div>
        <w:div w:id="1208375967">
          <w:marLeft w:val="0"/>
          <w:marRight w:val="0"/>
          <w:marTop w:val="0"/>
          <w:marBottom w:val="0"/>
          <w:divBdr>
            <w:top w:val="none" w:sz="0" w:space="0" w:color="auto"/>
            <w:left w:val="none" w:sz="0" w:space="0" w:color="auto"/>
            <w:bottom w:val="none" w:sz="0" w:space="0" w:color="auto"/>
            <w:right w:val="none" w:sz="0" w:space="0" w:color="auto"/>
          </w:divBdr>
        </w:div>
        <w:div w:id="316959125">
          <w:marLeft w:val="0"/>
          <w:marRight w:val="0"/>
          <w:marTop w:val="0"/>
          <w:marBottom w:val="0"/>
          <w:divBdr>
            <w:top w:val="none" w:sz="0" w:space="0" w:color="auto"/>
            <w:left w:val="none" w:sz="0" w:space="0" w:color="auto"/>
            <w:bottom w:val="none" w:sz="0" w:space="0" w:color="auto"/>
            <w:right w:val="none" w:sz="0" w:space="0" w:color="auto"/>
          </w:divBdr>
        </w:div>
        <w:div w:id="1056976180">
          <w:marLeft w:val="0"/>
          <w:marRight w:val="0"/>
          <w:marTop w:val="0"/>
          <w:marBottom w:val="0"/>
          <w:divBdr>
            <w:top w:val="none" w:sz="0" w:space="0" w:color="auto"/>
            <w:left w:val="none" w:sz="0" w:space="0" w:color="auto"/>
            <w:bottom w:val="none" w:sz="0" w:space="0" w:color="auto"/>
            <w:right w:val="none" w:sz="0" w:space="0" w:color="auto"/>
          </w:divBdr>
        </w:div>
        <w:div w:id="2014453276">
          <w:marLeft w:val="0"/>
          <w:marRight w:val="0"/>
          <w:marTop w:val="0"/>
          <w:marBottom w:val="0"/>
          <w:divBdr>
            <w:top w:val="none" w:sz="0" w:space="0" w:color="auto"/>
            <w:left w:val="none" w:sz="0" w:space="0" w:color="auto"/>
            <w:bottom w:val="none" w:sz="0" w:space="0" w:color="auto"/>
            <w:right w:val="none" w:sz="0" w:space="0" w:color="auto"/>
          </w:divBdr>
        </w:div>
        <w:div w:id="1124271214">
          <w:marLeft w:val="0"/>
          <w:marRight w:val="0"/>
          <w:marTop w:val="0"/>
          <w:marBottom w:val="0"/>
          <w:divBdr>
            <w:top w:val="none" w:sz="0" w:space="0" w:color="auto"/>
            <w:left w:val="none" w:sz="0" w:space="0" w:color="auto"/>
            <w:bottom w:val="none" w:sz="0" w:space="0" w:color="auto"/>
            <w:right w:val="none" w:sz="0" w:space="0" w:color="auto"/>
          </w:divBdr>
        </w:div>
        <w:div w:id="1626155419">
          <w:marLeft w:val="0"/>
          <w:marRight w:val="0"/>
          <w:marTop w:val="0"/>
          <w:marBottom w:val="0"/>
          <w:divBdr>
            <w:top w:val="none" w:sz="0" w:space="0" w:color="auto"/>
            <w:left w:val="none" w:sz="0" w:space="0" w:color="auto"/>
            <w:bottom w:val="none" w:sz="0" w:space="0" w:color="auto"/>
            <w:right w:val="none" w:sz="0" w:space="0" w:color="auto"/>
          </w:divBdr>
        </w:div>
        <w:div w:id="655765957">
          <w:marLeft w:val="0"/>
          <w:marRight w:val="0"/>
          <w:marTop w:val="0"/>
          <w:marBottom w:val="0"/>
          <w:divBdr>
            <w:top w:val="none" w:sz="0" w:space="0" w:color="auto"/>
            <w:left w:val="none" w:sz="0" w:space="0" w:color="auto"/>
            <w:bottom w:val="none" w:sz="0" w:space="0" w:color="auto"/>
            <w:right w:val="none" w:sz="0" w:space="0" w:color="auto"/>
          </w:divBdr>
        </w:div>
        <w:div w:id="1469083433">
          <w:marLeft w:val="0"/>
          <w:marRight w:val="0"/>
          <w:marTop w:val="0"/>
          <w:marBottom w:val="0"/>
          <w:divBdr>
            <w:top w:val="none" w:sz="0" w:space="0" w:color="auto"/>
            <w:left w:val="none" w:sz="0" w:space="0" w:color="auto"/>
            <w:bottom w:val="none" w:sz="0" w:space="0" w:color="auto"/>
            <w:right w:val="none" w:sz="0" w:space="0" w:color="auto"/>
          </w:divBdr>
        </w:div>
        <w:div w:id="118454888">
          <w:marLeft w:val="0"/>
          <w:marRight w:val="0"/>
          <w:marTop w:val="0"/>
          <w:marBottom w:val="0"/>
          <w:divBdr>
            <w:top w:val="none" w:sz="0" w:space="0" w:color="auto"/>
            <w:left w:val="none" w:sz="0" w:space="0" w:color="auto"/>
            <w:bottom w:val="none" w:sz="0" w:space="0" w:color="auto"/>
            <w:right w:val="none" w:sz="0" w:space="0" w:color="auto"/>
          </w:divBdr>
        </w:div>
        <w:div w:id="2110150618">
          <w:marLeft w:val="0"/>
          <w:marRight w:val="0"/>
          <w:marTop w:val="0"/>
          <w:marBottom w:val="0"/>
          <w:divBdr>
            <w:top w:val="none" w:sz="0" w:space="0" w:color="auto"/>
            <w:left w:val="none" w:sz="0" w:space="0" w:color="auto"/>
            <w:bottom w:val="none" w:sz="0" w:space="0" w:color="auto"/>
            <w:right w:val="none" w:sz="0" w:space="0" w:color="auto"/>
          </w:divBdr>
        </w:div>
        <w:div w:id="511459984">
          <w:marLeft w:val="0"/>
          <w:marRight w:val="0"/>
          <w:marTop w:val="0"/>
          <w:marBottom w:val="0"/>
          <w:divBdr>
            <w:top w:val="none" w:sz="0" w:space="0" w:color="auto"/>
            <w:left w:val="none" w:sz="0" w:space="0" w:color="auto"/>
            <w:bottom w:val="none" w:sz="0" w:space="0" w:color="auto"/>
            <w:right w:val="none" w:sz="0" w:space="0" w:color="auto"/>
          </w:divBdr>
        </w:div>
        <w:div w:id="36903705">
          <w:marLeft w:val="0"/>
          <w:marRight w:val="0"/>
          <w:marTop w:val="0"/>
          <w:marBottom w:val="0"/>
          <w:divBdr>
            <w:top w:val="none" w:sz="0" w:space="0" w:color="auto"/>
            <w:left w:val="none" w:sz="0" w:space="0" w:color="auto"/>
            <w:bottom w:val="none" w:sz="0" w:space="0" w:color="auto"/>
            <w:right w:val="none" w:sz="0" w:space="0" w:color="auto"/>
          </w:divBdr>
        </w:div>
        <w:div w:id="956912234">
          <w:marLeft w:val="0"/>
          <w:marRight w:val="0"/>
          <w:marTop w:val="0"/>
          <w:marBottom w:val="0"/>
          <w:divBdr>
            <w:top w:val="none" w:sz="0" w:space="0" w:color="auto"/>
            <w:left w:val="none" w:sz="0" w:space="0" w:color="auto"/>
            <w:bottom w:val="none" w:sz="0" w:space="0" w:color="auto"/>
            <w:right w:val="none" w:sz="0" w:space="0" w:color="auto"/>
          </w:divBdr>
        </w:div>
        <w:div w:id="315914265">
          <w:marLeft w:val="0"/>
          <w:marRight w:val="0"/>
          <w:marTop w:val="0"/>
          <w:marBottom w:val="0"/>
          <w:divBdr>
            <w:top w:val="none" w:sz="0" w:space="0" w:color="auto"/>
            <w:left w:val="none" w:sz="0" w:space="0" w:color="auto"/>
            <w:bottom w:val="none" w:sz="0" w:space="0" w:color="auto"/>
            <w:right w:val="none" w:sz="0" w:space="0" w:color="auto"/>
          </w:divBdr>
        </w:div>
        <w:div w:id="756709725">
          <w:marLeft w:val="0"/>
          <w:marRight w:val="0"/>
          <w:marTop w:val="0"/>
          <w:marBottom w:val="0"/>
          <w:divBdr>
            <w:top w:val="none" w:sz="0" w:space="0" w:color="auto"/>
            <w:left w:val="none" w:sz="0" w:space="0" w:color="auto"/>
            <w:bottom w:val="none" w:sz="0" w:space="0" w:color="auto"/>
            <w:right w:val="none" w:sz="0" w:space="0" w:color="auto"/>
          </w:divBdr>
        </w:div>
        <w:div w:id="913440935">
          <w:marLeft w:val="0"/>
          <w:marRight w:val="0"/>
          <w:marTop w:val="0"/>
          <w:marBottom w:val="0"/>
          <w:divBdr>
            <w:top w:val="none" w:sz="0" w:space="0" w:color="auto"/>
            <w:left w:val="none" w:sz="0" w:space="0" w:color="auto"/>
            <w:bottom w:val="none" w:sz="0" w:space="0" w:color="auto"/>
            <w:right w:val="none" w:sz="0" w:space="0" w:color="auto"/>
          </w:divBdr>
        </w:div>
        <w:div w:id="1848397170">
          <w:marLeft w:val="0"/>
          <w:marRight w:val="0"/>
          <w:marTop w:val="0"/>
          <w:marBottom w:val="0"/>
          <w:divBdr>
            <w:top w:val="none" w:sz="0" w:space="0" w:color="auto"/>
            <w:left w:val="none" w:sz="0" w:space="0" w:color="auto"/>
            <w:bottom w:val="none" w:sz="0" w:space="0" w:color="auto"/>
            <w:right w:val="none" w:sz="0" w:space="0" w:color="auto"/>
          </w:divBdr>
        </w:div>
        <w:div w:id="57480620">
          <w:marLeft w:val="0"/>
          <w:marRight w:val="0"/>
          <w:marTop w:val="0"/>
          <w:marBottom w:val="0"/>
          <w:divBdr>
            <w:top w:val="none" w:sz="0" w:space="0" w:color="auto"/>
            <w:left w:val="none" w:sz="0" w:space="0" w:color="auto"/>
            <w:bottom w:val="none" w:sz="0" w:space="0" w:color="auto"/>
            <w:right w:val="none" w:sz="0" w:space="0" w:color="auto"/>
          </w:divBdr>
        </w:div>
        <w:div w:id="1501504698">
          <w:marLeft w:val="0"/>
          <w:marRight w:val="0"/>
          <w:marTop w:val="0"/>
          <w:marBottom w:val="0"/>
          <w:divBdr>
            <w:top w:val="none" w:sz="0" w:space="0" w:color="auto"/>
            <w:left w:val="none" w:sz="0" w:space="0" w:color="auto"/>
            <w:bottom w:val="none" w:sz="0" w:space="0" w:color="auto"/>
            <w:right w:val="none" w:sz="0" w:space="0" w:color="auto"/>
          </w:divBdr>
        </w:div>
        <w:div w:id="1925725871">
          <w:marLeft w:val="0"/>
          <w:marRight w:val="0"/>
          <w:marTop w:val="0"/>
          <w:marBottom w:val="0"/>
          <w:divBdr>
            <w:top w:val="none" w:sz="0" w:space="0" w:color="auto"/>
            <w:left w:val="none" w:sz="0" w:space="0" w:color="auto"/>
            <w:bottom w:val="none" w:sz="0" w:space="0" w:color="auto"/>
            <w:right w:val="none" w:sz="0" w:space="0" w:color="auto"/>
          </w:divBdr>
        </w:div>
        <w:div w:id="1986201090">
          <w:marLeft w:val="0"/>
          <w:marRight w:val="0"/>
          <w:marTop w:val="0"/>
          <w:marBottom w:val="0"/>
          <w:divBdr>
            <w:top w:val="none" w:sz="0" w:space="0" w:color="auto"/>
            <w:left w:val="none" w:sz="0" w:space="0" w:color="auto"/>
            <w:bottom w:val="none" w:sz="0" w:space="0" w:color="auto"/>
            <w:right w:val="none" w:sz="0" w:space="0" w:color="auto"/>
          </w:divBdr>
        </w:div>
        <w:div w:id="585576790">
          <w:marLeft w:val="0"/>
          <w:marRight w:val="0"/>
          <w:marTop w:val="0"/>
          <w:marBottom w:val="0"/>
          <w:divBdr>
            <w:top w:val="none" w:sz="0" w:space="0" w:color="auto"/>
            <w:left w:val="none" w:sz="0" w:space="0" w:color="auto"/>
            <w:bottom w:val="none" w:sz="0" w:space="0" w:color="auto"/>
            <w:right w:val="none" w:sz="0" w:space="0" w:color="auto"/>
          </w:divBdr>
        </w:div>
        <w:div w:id="156045065">
          <w:marLeft w:val="0"/>
          <w:marRight w:val="0"/>
          <w:marTop w:val="0"/>
          <w:marBottom w:val="0"/>
          <w:divBdr>
            <w:top w:val="none" w:sz="0" w:space="0" w:color="auto"/>
            <w:left w:val="none" w:sz="0" w:space="0" w:color="auto"/>
            <w:bottom w:val="none" w:sz="0" w:space="0" w:color="auto"/>
            <w:right w:val="none" w:sz="0" w:space="0" w:color="auto"/>
          </w:divBdr>
        </w:div>
        <w:div w:id="177817297">
          <w:marLeft w:val="0"/>
          <w:marRight w:val="0"/>
          <w:marTop w:val="0"/>
          <w:marBottom w:val="0"/>
          <w:divBdr>
            <w:top w:val="none" w:sz="0" w:space="0" w:color="auto"/>
            <w:left w:val="none" w:sz="0" w:space="0" w:color="auto"/>
            <w:bottom w:val="none" w:sz="0" w:space="0" w:color="auto"/>
            <w:right w:val="none" w:sz="0" w:space="0" w:color="auto"/>
          </w:divBdr>
        </w:div>
        <w:div w:id="799958271">
          <w:marLeft w:val="0"/>
          <w:marRight w:val="0"/>
          <w:marTop w:val="0"/>
          <w:marBottom w:val="0"/>
          <w:divBdr>
            <w:top w:val="none" w:sz="0" w:space="0" w:color="auto"/>
            <w:left w:val="none" w:sz="0" w:space="0" w:color="auto"/>
            <w:bottom w:val="none" w:sz="0" w:space="0" w:color="auto"/>
            <w:right w:val="none" w:sz="0" w:space="0" w:color="auto"/>
          </w:divBdr>
        </w:div>
        <w:div w:id="2073383461">
          <w:marLeft w:val="0"/>
          <w:marRight w:val="0"/>
          <w:marTop w:val="0"/>
          <w:marBottom w:val="0"/>
          <w:divBdr>
            <w:top w:val="none" w:sz="0" w:space="0" w:color="auto"/>
            <w:left w:val="none" w:sz="0" w:space="0" w:color="auto"/>
            <w:bottom w:val="none" w:sz="0" w:space="0" w:color="auto"/>
            <w:right w:val="none" w:sz="0" w:space="0" w:color="auto"/>
          </w:divBdr>
        </w:div>
        <w:div w:id="1381704451">
          <w:marLeft w:val="0"/>
          <w:marRight w:val="0"/>
          <w:marTop w:val="0"/>
          <w:marBottom w:val="0"/>
          <w:divBdr>
            <w:top w:val="none" w:sz="0" w:space="0" w:color="auto"/>
            <w:left w:val="none" w:sz="0" w:space="0" w:color="auto"/>
            <w:bottom w:val="none" w:sz="0" w:space="0" w:color="auto"/>
            <w:right w:val="none" w:sz="0" w:space="0" w:color="auto"/>
          </w:divBdr>
        </w:div>
        <w:div w:id="1491211447">
          <w:marLeft w:val="0"/>
          <w:marRight w:val="0"/>
          <w:marTop w:val="0"/>
          <w:marBottom w:val="0"/>
          <w:divBdr>
            <w:top w:val="none" w:sz="0" w:space="0" w:color="auto"/>
            <w:left w:val="none" w:sz="0" w:space="0" w:color="auto"/>
            <w:bottom w:val="none" w:sz="0" w:space="0" w:color="auto"/>
            <w:right w:val="none" w:sz="0" w:space="0" w:color="auto"/>
          </w:divBdr>
        </w:div>
        <w:div w:id="2106145151">
          <w:marLeft w:val="0"/>
          <w:marRight w:val="0"/>
          <w:marTop w:val="0"/>
          <w:marBottom w:val="0"/>
          <w:divBdr>
            <w:top w:val="none" w:sz="0" w:space="0" w:color="auto"/>
            <w:left w:val="none" w:sz="0" w:space="0" w:color="auto"/>
            <w:bottom w:val="none" w:sz="0" w:space="0" w:color="auto"/>
            <w:right w:val="none" w:sz="0" w:space="0" w:color="auto"/>
          </w:divBdr>
        </w:div>
        <w:div w:id="813838090">
          <w:marLeft w:val="0"/>
          <w:marRight w:val="0"/>
          <w:marTop w:val="0"/>
          <w:marBottom w:val="0"/>
          <w:divBdr>
            <w:top w:val="none" w:sz="0" w:space="0" w:color="auto"/>
            <w:left w:val="none" w:sz="0" w:space="0" w:color="auto"/>
            <w:bottom w:val="none" w:sz="0" w:space="0" w:color="auto"/>
            <w:right w:val="none" w:sz="0" w:space="0" w:color="auto"/>
          </w:divBdr>
        </w:div>
      </w:divsChild>
    </w:div>
    <w:div w:id="1479491008">
      <w:bodyDiv w:val="1"/>
      <w:marLeft w:val="0"/>
      <w:marRight w:val="0"/>
      <w:marTop w:val="0"/>
      <w:marBottom w:val="0"/>
      <w:divBdr>
        <w:top w:val="none" w:sz="0" w:space="0" w:color="auto"/>
        <w:left w:val="none" w:sz="0" w:space="0" w:color="auto"/>
        <w:bottom w:val="none" w:sz="0" w:space="0" w:color="auto"/>
        <w:right w:val="none" w:sz="0" w:space="0" w:color="auto"/>
      </w:divBdr>
    </w:div>
    <w:div w:id="1480071403">
      <w:bodyDiv w:val="1"/>
      <w:marLeft w:val="0"/>
      <w:marRight w:val="0"/>
      <w:marTop w:val="0"/>
      <w:marBottom w:val="0"/>
      <w:divBdr>
        <w:top w:val="none" w:sz="0" w:space="0" w:color="auto"/>
        <w:left w:val="none" w:sz="0" w:space="0" w:color="auto"/>
        <w:bottom w:val="none" w:sz="0" w:space="0" w:color="auto"/>
        <w:right w:val="none" w:sz="0" w:space="0" w:color="auto"/>
      </w:divBdr>
    </w:div>
    <w:div w:id="1480995374">
      <w:bodyDiv w:val="1"/>
      <w:marLeft w:val="0"/>
      <w:marRight w:val="0"/>
      <w:marTop w:val="0"/>
      <w:marBottom w:val="0"/>
      <w:divBdr>
        <w:top w:val="none" w:sz="0" w:space="0" w:color="auto"/>
        <w:left w:val="none" w:sz="0" w:space="0" w:color="auto"/>
        <w:bottom w:val="none" w:sz="0" w:space="0" w:color="auto"/>
        <w:right w:val="none" w:sz="0" w:space="0" w:color="auto"/>
      </w:divBdr>
    </w:div>
    <w:div w:id="1480997216">
      <w:bodyDiv w:val="1"/>
      <w:marLeft w:val="0"/>
      <w:marRight w:val="0"/>
      <w:marTop w:val="0"/>
      <w:marBottom w:val="0"/>
      <w:divBdr>
        <w:top w:val="none" w:sz="0" w:space="0" w:color="auto"/>
        <w:left w:val="none" w:sz="0" w:space="0" w:color="auto"/>
        <w:bottom w:val="none" w:sz="0" w:space="0" w:color="auto"/>
        <w:right w:val="none" w:sz="0" w:space="0" w:color="auto"/>
      </w:divBdr>
    </w:div>
    <w:div w:id="1480998556">
      <w:bodyDiv w:val="1"/>
      <w:marLeft w:val="0"/>
      <w:marRight w:val="0"/>
      <w:marTop w:val="0"/>
      <w:marBottom w:val="0"/>
      <w:divBdr>
        <w:top w:val="none" w:sz="0" w:space="0" w:color="auto"/>
        <w:left w:val="none" w:sz="0" w:space="0" w:color="auto"/>
        <w:bottom w:val="none" w:sz="0" w:space="0" w:color="auto"/>
        <w:right w:val="none" w:sz="0" w:space="0" w:color="auto"/>
      </w:divBdr>
    </w:div>
    <w:div w:id="1480998803">
      <w:bodyDiv w:val="1"/>
      <w:marLeft w:val="0"/>
      <w:marRight w:val="0"/>
      <w:marTop w:val="0"/>
      <w:marBottom w:val="0"/>
      <w:divBdr>
        <w:top w:val="none" w:sz="0" w:space="0" w:color="auto"/>
        <w:left w:val="none" w:sz="0" w:space="0" w:color="auto"/>
        <w:bottom w:val="none" w:sz="0" w:space="0" w:color="auto"/>
        <w:right w:val="none" w:sz="0" w:space="0" w:color="auto"/>
      </w:divBdr>
    </w:div>
    <w:div w:id="1481145214">
      <w:bodyDiv w:val="1"/>
      <w:marLeft w:val="0"/>
      <w:marRight w:val="0"/>
      <w:marTop w:val="0"/>
      <w:marBottom w:val="0"/>
      <w:divBdr>
        <w:top w:val="none" w:sz="0" w:space="0" w:color="auto"/>
        <w:left w:val="none" w:sz="0" w:space="0" w:color="auto"/>
        <w:bottom w:val="none" w:sz="0" w:space="0" w:color="auto"/>
        <w:right w:val="none" w:sz="0" w:space="0" w:color="auto"/>
      </w:divBdr>
    </w:div>
    <w:div w:id="1481146322">
      <w:bodyDiv w:val="1"/>
      <w:marLeft w:val="0"/>
      <w:marRight w:val="0"/>
      <w:marTop w:val="0"/>
      <w:marBottom w:val="0"/>
      <w:divBdr>
        <w:top w:val="none" w:sz="0" w:space="0" w:color="auto"/>
        <w:left w:val="none" w:sz="0" w:space="0" w:color="auto"/>
        <w:bottom w:val="none" w:sz="0" w:space="0" w:color="auto"/>
        <w:right w:val="none" w:sz="0" w:space="0" w:color="auto"/>
      </w:divBdr>
    </w:div>
    <w:div w:id="1481459644">
      <w:bodyDiv w:val="1"/>
      <w:marLeft w:val="0"/>
      <w:marRight w:val="0"/>
      <w:marTop w:val="0"/>
      <w:marBottom w:val="0"/>
      <w:divBdr>
        <w:top w:val="none" w:sz="0" w:space="0" w:color="auto"/>
        <w:left w:val="none" w:sz="0" w:space="0" w:color="auto"/>
        <w:bottom w:val="none" w:sz="0" w:space="0" w:color="auto"/>
        <w:right w:val="none" w:sz="0" w:space="0" w:color="auto"/>
      </w:divBdr>
    </w:div>
    <w:div w:id="1481918508">
      <w:bodyDiv w:val="1"/>
      <w:marLeft w:val="0"/>
      <w:marRight w:val="0"/>
      <w:marTop w:val="0"/>
      <w:marBottom w:val="0"/>
      <w:divBdr>
        <w:top w:val="none" w:sz="0" w:space="0" w:color="auto"/>
        <w:left w:val="none" w:sz="0" w:space="0" w:color="auto"/>
        <w:bottom w:val="none" w:sz="0" w:space="0" w:color="auto"/>
        <w:right w:val="none" w:sz="0" w:space="0" w:color="auto"/>
      </w:divBdr>
    </w:div>
    <w:div w:id="1481920809">
      <w:bodyDiv w:val="1"/>
      <w:marLeft w:val="0"/>
      <w:marRight w:val="0"/>
      <w:marTop w:val="0"/>
      <w:marBottom w:val="0"/>
      <w:divBdr>
        <w:top w:val="none" w:sz="0" w:space="0" w:color="auto"/>
        <w:left w:val="none" w:sz="0" w:space="0" w:color="auto"/>
        <w:bottom w:val="none" w:sz="0" w:space="0" w:color="auto"/>
        <w:right w:val="none" w:sz="0" w:space="0" w:color="auto"/>
      </w:divBdr>
    </w:div>
    <w:div w:id="1481922845">
      <w:bodyDiv w:val="1"/>
      <w:marLeft w:val="0"/>
      <w:marRight w:val="0"/>
      <w:marTop w:val="0"/>
      <w:marBottom w:val="0"/>
      <w:divBdr>
        <w:top w:val="none" w:sz="0" w:space="0" w:color="auto"/>
        <w:left w:val="none" w:sz="0" w:space="0" w:color="auto"/>
        <w:bottom w:val="none" w:sz="0" w:space="0" w:color="auto"/>
        <w:right w:val="none" w:sz="0" w:space="0" w:color="auto"/>
      </w:divBdr>
    </w:div>
    <w:div w:id="1482431635">
      <w:bodyDiv w:val="1"/>
      <w:marLeft w:val="0"/>
      <w:marRight w:val="0"/>
      <w:marTop w:val="0"/>
      <w:marBottom w:val="0"/>
      <w:divBdr>
        <w:top w:val="none" w:sz="0" w:space="0" w:color="auto"/>
        <w:left w:val="none" w:sz="0" w:space="0" w:color="auto"/>
        <w:bottom w:val="none" w:sz="0" w:space="0" w:color="auto"/>
        <w:right w:val="none" w:sz="0" w:space="0" w:color="auto"/>
      </w:divBdr>
    </w:div>
    <w:div w:id="1483156561">
      <w:bodyDiv w:val="1"/>
      <w:marLeft w:val="0"/>
      <w:marRight w:val="0"/>
      <w:marTop w:val="0"/>
      <w:marBottom w:val="0"/>
      <w:divBdr>
        <w:top w:val="none" w:sz="0" w:space="0" w:color="auto"/>
        <w:left w:val="none" w:sz="0" w:space="0" w:color="auto"/>
        <w:bottom w:val="none" w:sz="0" w:space="0" w:color="auto"/>
        <w:right w:val="none" w:sz="0" w:space="0" w:color="auto"/>
      </w:divBdr>
    </w:div>
    <w:div w:id="1483619027">
      <w:bodyDiv w:val="1"/>
      <w:marLeft w:val="0"/>
      <w:marRight w:val="0"/>
      <w:marTop w:val="0"/>
      <w:marBottom w:val="0"/>
      <w:divBdr>
        <w:top w:val="none" w:sz="0" w:space="0" w:color="auto"/>
        <w:left w:val="none" w:sz="0" w:space="0" w:color="auto"/>
        <w:bottom w:val="none" w:sz="0" w:space="0" w:color="auto"/>
        <w:right w:val="none" w:sz="0" w:space="0" w:color="auto"/>
      </w:divBdr>
    </w:div>
    <w:div w:id="1483623486">
      <w:bodyDiv w:val="1"/>
      <w:marLeft w:val="0"/>
      <w:marRight w:val="0"/>
      <w:marTop w:val="0"/>
      <w:marBottom w:val="0"/>
      <w:divBdr>
        <w:top w:val="none" w:sz="0" w:space="0" w:color="auto"/>
        <w:left w:val="none" w:sz="0" w:space="0" w:color="auto"/>
        <w:bottom w:val="none" w:sz="0" w:space="0" w:color="auto"/>
        <w:right w:val="none" w:sz="0" w:space="0" w:color="auto"/>
      </w:divBdr>
    </w:div>
    <w:div w:id="1483765899">
      <w:bodyDiv w:val="1"/>
      <w:marLeft w:val="0"/>
      <w:marRight w:val="0"/>
      <w:marTop w:val="0"/>
      <w:marBottom w:val="0"/>
      <w:divBdr>
        <w:top w:val="none" w:sz="0" w:space="0" w:color="auto"/>
        <w:left w:val="none" w:sz="0" w:space="0" w:color="auto"/>
        <w:bottom w:val="none" w:sz="0" w:space="0" w:color="auto"/>
        <w:right w:val="none" w:sz="0" w:space="0" w:color="auto"/>
      </w:divBdr>
    </w:div>
    <w:div w:id="1483809786">
      <w:bodyDiv w:val="1"/>
      <w:marLeft w:val="0"/>
      <w:marRight w:val="0"/>
      <w:marTop w:val="0"/>
      <w:marBottom w:val="0"/>
      <w:divBdr>
        <w:top w:val="none" w:sz="0" w:space="0" w:color="auto"/>
        <w:left w:val="none" w:sz="0" w:space="0" w:color="auto"/>
        <w:bottom w:val="none" w:sz="0" w:space="0" w:color="auto"/>
        <w:right w:val="none" w:sz="0" w:space="0" w:color="auto"/>
      </w:divBdr>
    </w:div>
    <w:div w:id="1484001455">
      <w:bodyDiv w:val="1"/>
      <w:marLeft w:val="0"/>
      <w:marRight w:val="0"/>
      <w:marTop w:val="0"/>
      <w:marBottom w:val="0"/>
      <w:divBdr>
        <w:top w:val="none" w:sz="0" w:space="0" w:color="auto"/>
        <w:left w:val="none" w:sz="0" w:space="0" w:color="auto"/>
        <w:bottom w:val="none" w:sz="0" w:space="0" w:color="auto"/>
        <w:right w:val="none" w:sz="0" w:space="0" w:color="auto"/>
      </w:divBdr>
    </w:div>
    <w:div w:id="1484081758">
      <w:bodyDiv w:val="1"/>
      <w:marLeft w:val="0"/>
      <w:marRight w:val="0"/>
      <w:marTop w:val="0"/>
      <w:marBottom w:val="0"/>
      <w:divBdr>
        <w:top w:val="none" w:sz="0" w:space="0" w:color="auto"/>
        <w:left w:val="none" w:sz="0" w:space="0" w:color="auto"/>
        <w:bottom w:val="none" w:sz="0" w:space="0" w:color="auto"/>
        <w:right w:val="none" w:sz="0" w:space="0" w:color="auto"/>
      </w:divBdr>
    </w:div>
    <w:div w:id="1484270214">
      <w:bodyDiv w:val="1"/>
      <w:marLeft w:val="0"/>
      <w:marRight w:val="0"/>
      <w:marTop w:val="0"/>
      <w:marBottom w:val="0"/>
      <w:divBdr>
        <w:top w:val="none" w:sz="0" w:space="0" w:color="auto"/>
        <w:left w:val="none" w:sz="0" w:space="0" w:color="auto"/>
        <w:bottom w:val="none" w:sz="0" w:space="0" w:color="auto"/>
        <w:right w:val="none" w:sz="0" w:space="0" w:color="auto"/>
      </w:divBdr>
    </w:div>
    <w:div w:id="1484346526">
      <w:bodyDiv w:val="1"/>
      <w:marLeft w:val="0"/>
      <w:marRight w:val="0"/>
      <w:marTop w:val="0"/>
      <w:marBottom w:val="0"/>
      <w:divBdr>
        <w:top w:val="none" w:sz="0" w:space="0" w:color="auto"/>
        <w:left w:val="none" w:sz="0" w:space="0" w:color="auto"/>
        <w:bottom w:val="none" w:sz="0" w:space="0" w:color="auto"/>
        <w:right w:val="none" w:sz="0" w:space="0" w:color="auto"/>
      </w:divBdr>
    </w:div>
    <w:div w:id="1484466765">
      <w:bodyDiv w:val="1"/>
      <w:marLeft w:val="0"/>
      <w:marRight w:val="0"/>
      <w:marTop w:val="0"/>
      <w:marBottom w:val="0"/>
      <w:divBdr>
        <w:top w:val="none" w:sz="0" w:space="0" w:color="auto"/>
        <w:left w:val="none" w:sz="0" w:space="0" w:color="auto"/>
        <w:bottom w:val="none" w:sz="0" w:space="0" w:color="auto"/>
        <w:right w:val="none" w:sz="0" w:space="0" w:color="auto"/>
      </w:divBdr>
    </w:div>
    <w:div w:id="1484541678">
      <w:bodyDiv w:val="1"/>
      <w:marLeft w:val="0"/>
      <w:marRight w:val="0"/>
      <w:marTop w:val="0"/>
      <w:marBottom w:val="0"/>
      <w:divBdr>
        <w:top w:val="none" w:sz="0" w:space="0" w:color="auto"/>
        <w:left w:val="none" w:sz="0" w:space="0" w:color="auto"/>
        <w:bottom w:val="none" w:sz="0" w:space="0" w:color="auto"/>
        <w:right w:val="none" w:sz="0" w:space="0" w:color="auto"/>
      </w:divBdr>
    </w:div>
    <w:div w:id="1484656877">
      <w:bodyDiv w:val="1"/>
      <w:marLeft w:val="0"/>
      <w:marRight w:val="0"/>
      <w:marTop w:val="0"/>
      <w:marBottom w:val="0"/>
      <w:divBdr>
        <w:top w:val="none" w:sz="0" w:space="0" w:color="auto"/>
        <w:left w:val="none" w:sz="0" w:space="0" w:color="auto"/>
        <w:bottom w:val="none" w:sz="0" w:space="0" w:color="auto"/>
        <w:right w:val="none" w:sz="0" w:space="0" w:color="auto"/>
      </w:divBdr>
      <w:divsChild>
        <w:div w:id="382947008">
          <w:marLeft w:val="0"/>
          <w:marRight w:val="0"/>
          <w:marTop w:val="0"/>
          <w:marBottom w:val="0"/>
          <w:divBdr>
            <w:top w:val="none" w:sz="0" w:space="0" w:color="auto"/>
            <w:left w:val="none" w:sz="0" w:space="0" w:color="auto"/>
            <w:bottom w:val="none" w:sz="0" w:space="0" w:color="auto"/>
            <w:right w:val="none" w:sz="0" w:space="0" w:color="auto"/>
          </w:divBdr>
        </w:div>
        <w:div w:id="530649252">
          <w:marLeft w:val="0"/>
          <w:marRight w:val="0"/>
          <w:marTop w:val="0"/>
          <w:marBottom w:val="0"/>
          <w:divBdr>
            <w:top w:val="none" w:sz="0" w:space="0" w:color="auto"/>
            <w:left w:val="none" w:sz="0" w:space="0" w:color="auto"/>
            <w:bottom w:val="none" w:sz="0" w:space="0" w:color="auto"/>
            <w:right w:val="none" w:sz="0" w:space="0" w:color="auto"/>
          </w:divBdr>
        </w:div>
        <w:div w:id="1047417682">
          <w:marLeft w:val="0"/>
          <w:marRight w:val="0"/>
          <w:marTop w:val="0"/>
          <w:marBottom w:val="0"/>
          <w:divBdr>
            <w:top w:val="none" w:sz="0" w:space="0" w:color="auto"/>
            <w:left w:val="none" w:sz="0" w:space="0" w:color="auto"/>
            <w:bottom w:val="none" w:sz="0" w:space="0" w:color="auto"/>
            <w:right w:val="none" w:sz="0" w:space="0" w:color="auto"/>
          </w:divBdr>
        </w:div>
        <w:div w:id="937909932">
          <w:marLeft w:val="0"/>
          <w:marRight w:val="0"/>
          <w:marTop w:val="0"/>
          <w:marBottom w:val="0"/>
          <w:divBdr>
            <w:top w:val="none" w:sz="0" w:space="0" w:color="auto"/>
            <w:left w:val="none" w:sz="0" w:space="0" w:color="auto"/>
            <w:bottom w:val="none" w:sz="0" w:space="0" w:color="auto"/>
            <w:right w:val="none" w:sz="0" w:space="0" w:color="auto"/>
          </w:divBdr>
        </w:div>
        <w:div w:id="658265565">
          <w:marLeft w:val="0"/>
          <w:marRight w:val="0"/>
          <w:marTop w:val="0"/>
          <w:marBottom w:val="0"/>
          <w:divBdr>
            <w:top w:val="none" w:sz="0" w:space="0" w:color="auto"/>
            <w:left w:val="none" w:sz="0" w:space="0" w:color="auto"/>
            <w:bottom w:val="none" w:sz="0" w:space="0" w:color="auto"/>
            <w:right w:val="none" w:sz="0" w:space="0" w:color="auto"/>
          </w:divBdr>
        </w:div>
        <w:div w:id="1124616845">
          <w:marLeft w:val="0"/>
          <w:marRight w:val="0"/>
          <w:marTop w:val="0"/>
          <w:marBottom w:val="0"/>
          <w:divBdr>
            <w:top w:val="none" w:sz="0" w:space="0" w:color="auto"/>
            <w:left w:val="none" w:sz="0" w:space="0" w:color="auto"/>
            <w:bottom w:val="none" w:sz="0" w:space="0" w:color="auto"/>
            <w:right w:val="none" w:sz="0" w:space="0" w:color="auto"/>
          </w:divBdr>
        </w:div>
        <w:div w:id="2045053046">
          <w:marLeft w:val="0"/>
          <w:marRight w:val="0"/>
          <w:marTop w:val="0"/>
          <w:marBottom w:val="0"/>
          <w:divBdr>
            <w:top w:val="none" w:sz="0" w:space="0" w:color="auto"/>
            <w:left w:val="none" w:sz="0" w:space="0" w:color="auto"/>
            <w:bottom w:val="none" w:sz="0" w:space="0" w:color="auto"/>
            <w:right w:val="none" w:sz="0" w:space="0" w:color="auto"/>
          </w:divBdr>
        </w:div>
        <w:div w:id="249239524">
          <w:marLeft w:val="0"/>
          <w:marRight w:val="0"/>
          <w:marTop w:val="0"/>
          <w:marBottom w:val="0"/>
          <w:divBdr>
            <w:top w:val="none" w:sz="0" w:space="0" w:color="auto"/>
            <w:left w:val="none" w:sz="0" w:space="0" w:color="auto"/>
            <w:bottom w:val="none" w:sz="0" w:space="0" w:color="auto"/>
            <w:right w:val="none" w:sz="0" w:space="0" w:color="auto"/>
          </w:divBdr>
        </w:div>
        <w:div w:id="462581069">
          <w:marLeft w:val="0"/>
          <w:marRight w:val="0"/>
          <w:marTop w:val="0"/>
          <w:marBottom w:val="0"/>
          <w:divBdr>
            <w:top w:val="none" w:sz="0" w:space="0" w:color="auto"/>
            <w:left w:val="none" w:sz="0" w:space="0" w:color="auto"/>
            <w:bottom w:val="none" w:sz="0" w:space="0" w:color="auto"/>
            <w:right w:val="none" w:sz="0" w:space="0" w:color="auto"/>
          </w:divBdr>
        </w:div>
        <w:div w:id="1260480199">
          <w:marLeft w:val="0"/>
          <w:marRight w:val="0"/>
          <w:marTop w:val="0"/>
          <w:marBottom w:val="0"/>
          <w:divBdr>
            <w:top w:val="none" w:sz="0" w:space="0" w:color="auto"/>
            <w:left w:val="none" w:sz="0" w:space="0" w:color="auto"/>
            <w:bottom w:val="none" w:sz="0" w:space="0" w:color="auto"/>
            <w:right w:val="none" w:sz="0" w:space="0" w:color="auto"/>
          </w:divBdr>
        </w:div>
        <w:div w:id="1811289426">
          <w:marLeft w:val="0"/>
          <w:marRight w:val="0"/>
          <w:marTop w:val="0"/>
          <w:marBottom w:val="0"/>
          <w:divBdr>
            <w:top w:val="none" w:sz="0" w:space="0" w:color="auto"/>
            <w:left w:val="none" w:sz="0" w:space="0" w:color="auto"/>
            <w:bottom w:val="none" w:sz="0" w:space="0" w:color="auto"/>
            <w:right w:val="none" w:sz="0" w:space="0" w:color="auto"/>
          </w:divBdr>
        </w:div>
        <w:div w:id="910039598">
          <w:marLeft w:val="0"/>
          <w:marRight w:val="0"/>
          <w:marTop w:val="0"/>
          <w:marBottom w:val="0"/>
          <w:divBdr>
            <w:top w:val="none" w:sz="0" w:space="0" w:color="auto"/>
            <w:left w:val="none" w:sz="0" w:space="0" w:color="auto"/>
            <w:bottom w:val="none" w:sz="0" w:space="0" w:color="auto"/>
            <w:right w:val="none" w:sz="0" w:space="0" w:color="auto"/>
          </w:divBdr>
        </w:div>
        <w:div w:id="280578916">
          <w:marLeft w:val="0"/>
          <w:marRight w:val="0"/>
          <w:marTop w:val="0"/>
          <w:marBottom w:val="0"/>
          <w:divBdr>
            <w:top w:val="none" w:sz="0" w:space="0" w:color="auto"/>
            <w:left w:val="none" w:sz="0" w:space="0" w:color="auto"/>
            <w:bottom w:val="none" w:sz="0" w:space="0" w:color="auto"/>
            <w:right w:val="none" w:sz="0" w:space="0" w:color="auto"/>
          </w:divBdr>
        </w:div>
        <w:div w:id="1692753558">
          <w:marLeft w:val="0"/>
          <w:marRight w:val="0"/>
          <w:marTop w:val="0"/>
          <w:marBottom w:val="0"/>
          <w:divBdr>
            <w:top w:val="none" w:sz="0" w:space="0" w:color="auto"/>
            <w:left w:val="none" w:sz="0" w:space="0" w:color="auto"/>
            <w:bottom w:val="none" w:sz="0" w:space="0" w:color="auto"/>
            <w:right w:val="none" w:sz="0" w:space="0" w:color="auto"/>
          </w:divBdr>
        </w:div>
        <w:div w:id="1905750828">
          <w:marLeft w:val="0"/>
          <w:marRight w:val="0"/>
          <w:marTop w:val="0"/>
          <w:marBottom w:val="0"/>
          <w:divBdr>
            <w:top w:val="none" w:sz="0" w:space="0" w:color="auto"/>
            <w:left w:val="none" w:sz="0" w:space="0" w:color="auto"/>
            <w:bottom w:val="none" w:sz="0" w:space="0" w:color="auto"/>
            <w:right w:val="none" w:sz="0" w:space="0" w:color="auto"/>
          </w:divBdr>
        </w:div>
        <w:div w:id="943152284">
          <w:marLeft w:val="0"/>
          <w:marRight w:val="0"/>
          <w:marTop w:val="0"/>
          <w:marBottom w:val="0"/>
          <w:divBdr>
            <w:top w:val="none" w:sz="0" w:space="0" w:color="auto"/>
            <w:left w:val="none" w:sz="0" w:space="0" w:color="auto"/>
            <w:bottom w:val="none" w:sz="0" w:space="0" w:color="auto"/>
            <w:right w:val="none" w:sz="0" w:space="0" w:color="auto"/>
          </w:divBdr>
        </w:div>
        <w:div w:id="957757577">
          <w:marLeft w:val="0"/>
          <w:marRight w:val="0"/>
          <w:marTop w:val="0"/>
          <w:marBottom w:val="0"/>
          <w:divBdr>
            <w:top w:val="none" w:sz="0" w:space="0" w:color="auto"/>
            <w:left w:val="none" w:sz="0" w:space="0" w:color="auto"/>
            <w:bottom w:val="none" w:sz="0" w:space="0" w:color="auto"/>
            <w:right w:val="none" w:sz="0" w:space="0" w:color="auto"/>
          </w:divBdr>
        </w:div>
        <w:div w:id="2012566291">
          <w:marLeft w:val="0"/>
          <w:marRight w:val="0"/>
          <w:marTop w:val="0"/>
          <w:marBottom w:val="0"/>
          <w:divBdr>
            <w:top w:val="none" w:sz="0" w:space="0" w:color="auto"/>
            <w:left w:val="none" w:sz="0" w:space="0" w:color="auto"/>
            <w:bottom w:val="none" w:sz="0" w:space="0" w:color="auto"/>
            <w:right w:val="none" w:sz="0" w:space="0" w:color="auto"/>
          </w:divBdr>
        </w:div>
        <w:div w:id="1383600953">
          <w:marLeft w:val="0"/>
          <w:marRight w:val="0"/>
          <w:marTop w:val="0"/>
          <w:marBottom w:val="0"/>
          <w:divBdr>
            <w:top w:val="none" w:sz="0" w:space="0" w:color="auto"/>
            <w:left w:val="none" w:sz="0" w:space="0" w:color="auto"/>
            <w:bottom w:val="none" w:sz="0" w:space="0" w:color="auto"/>
            <w:right w:val="none" w:sz="0" w:space="0" w:color="auto"/>
          </w:divBdr>
        </w:div>
        <w:div w:id="2064986239">
          <w:marLeft w:val="0"/>
          <w:marRight w:val="0"/>
          <w:marTop w:val="0"/>
          <w:marBottom w:val="0"/>
          <w:divBdr>
            <w:top w:val="none" w:sz="0" w:space="0" w:color="auto"/>
            <w:left w:val="none" w:sz="0" w:space="0" w:color="auto"/>
            <w:bottom w:val="none" w:sz="0" w:space="0" w:color="auto"/>
            <w:right w:val="none" w:sz="0" w:space="0" w:color="auto"/>
          </w:divBdr>
        </w:div>
        <w:div w:id="292059165">
          <w:marLeft w:val="0"/>
          <w:marRight w:val="0"/>
          <w:marTop w:val="0"/>
          <w:marBottom w:val="0"/>
          <w:divBdr>
            <w:top w:val="none" w:sz="0" w:space="0" w:color="auto"/>
            <w:left w:val="none" w:sz="0" w:space="0" w:color="auto"/>
            <w:bottom w:val="none" w:sz="0" w:space="0" w:color="auto"/>
            <w:right w:val="none" w:sz="0" w:space="0" w:color="auto"/>
          </w:divBdr>
        </w:div>
        <w:div w:id="176190180">
          <w:marLeft w:val="0"/>
          <w:marRight w:val="0"/>
          <w:marTop w:val="0"/>
          <w:marBottom w:val="0"/>
          <w:divBdr>
            <w:top w:val="none" w:sz="0" w:space="0" w:color="auto"/>
            <w:left w:val="none" w:sz="0" w:space="0" w:color="auto"/>
            <w:bottom w:val="none" w:sz="0" w:space="0" w:color="auto"/>
            <w:right w:val="none" w:sz="0" w:space="0" w:color="auto"/>
          </w:divBdr>
        </w:div>
        <w:div w:id="615599031">
          <w:marLeft w:val="0"/>
          <w:marRight w:val="0"/>
          <w:marTop w:val="0"/>
          <w:marBottom w:val="0"/>
          <w:divBdr>
            <w:top w:val="none" w:sz="0" w:space="0" w:color="auto"/>
            <w:left w:val="none" w:sz="0" w:space="0" w:color="auto"/>
            <w:bottom w:val="none" w:sz="0" w:space="0" w:color="auto"/>
            <w:right w:val="none" w:sz="0" w:space="0" w:color="auto"/>
          </w:divBdr>
        </w:div>
        <w:div w:id="1029454133">
          <w:marLeft w:val="0"/>
          <w:marRight w:val="0"/>
          <w:marTop w:val="0"/>
          <w:marBottom w:val="0"/>
          <w:divBdr>
            <w:top w:val="none" w:sz="0" w:space="0" w:color="auto"/>
            <w:left w:val="none" w:sz="0" w:space="0" w:color="auto"/>
            <w:bottom w:val="none" w:sz="0" w:space="0" w:color="auto"/>
            <w:right w:val="none" w:sz="0" w:space="0" w:color="auto"/>
          </w:divBdr>
        </w:div>
        <w:div w:id="964702882">
          <w:marLeft w:val="0"/>
          <w:marRight w:val="0"/>
          <w:marTop w:val="0"/>
          <w:marBottom w:val="0"/>
          <w:divBdr>
            <w:top w:val="none" w:sz="0" w:space="0" w:color="auto"/>
            <w:left w:val="none" w:sz="0" w:space="0" w:color="auto"/>
            <w:bottom w:val="none" w:sz="0" w:space="0" w:color="auto"/>
            <w:right w:val="none" w:sz="0" w:space="0" w:color="auto"/>
          </w:divBdr>
        </w:div>
        <w:div w:id="1046685842">
          <w:marLeft w:val="0"/>
          <w:marRight w:val="0"/>
          <w:marTop w:val="0"/>
          <w:marBottom w:val="0"/>
          <w:divBdr>
            <w:top w:val="none" w:sz="0" w:space="0" w:color="auto"/>
            <w:left w:val="none" w:sz="0" w:space="0" w:color="auto"/>
            <w:bottom w:val="none" w:sz="0" w:space="0" w:color="auto"/>
            <w:right w:val="none" w:sz="0" w:space="0" w:color="auto"/>
          </w:divBdr>
        </w:div>
        <w:div w:id="256208703">
          <w:marLeft w:val="0"/>
          <w:marRight w:val="0"/>
          <w:marTop w:val="0"/>
          <w:marBottom w:val="0"/>
          <w:divBdr>
            <w:top w:val="none" w:sz="0" w:space="0" w:color="auto"/>
            <w:left w:val="none" w:sz="0" w:space="0" w:color="auto"/>
            <w:bottom w:val="none" w:sz="0" w:space="0" w:color="auto"/>
            <w:right w:val="none" w:sz="0" w:space="0" w:color="auto"/>
          </w:divBdr>
        </w:div>
        <w:div w:id="2096201097">
          <w:marLeft w:val="0"/>
          <w:marRight w:val="0"/>
          <w:marTop w:val="0"/>
          <w:marBottom w:val="0"/>
          <w:divBdr>
            <w:top w:val="none" w:sz="0" w:space="0" w:color="auto"/>
            <w:left w:val="none" w:sz="0" w:space="0" w:color="auto"/>
            <w:bottom w:val="none" w:sz="0" w:space="0" w:color="auto"/>
            <w:right w:val="none" w:sz="0" w:space="0" w:color="auto"/>
          </w:divBdr>
        </w:div>
        <w:div w:id="1005205833">
          <w:marLeft w:val="0"/>
          <w:marRight w:val="0"/>
          <w:marTop w:val="0"/>
          <w:marBottom w:val="0"/>
          <w:divBdr>
            <w:top w:val="none" w:sz="0" w:space="0" w:color="auto"/>
            <w:left w:val="none" w:sz="0" w:space="0" w:color="auto"/>
            <w:bottom w:val="none" w:sz="0" w:space="0" w:color="auto"/>
            <w:right w:val="none" w:sz="0" w:space="0" w:color="auto"/>
          </w:divBdr>
        </w:div>
        <w:div w:id="1452478414">
          <w:marLeft w:val="0"/>
          <w:marRight w:val="0"/>
          <w:marTop w:val="0"/>
          <w:marBottom w:val="0"/>
          <w:divBdr>
            <w:top w:val="none" w:sz="0" w:space="0" w:color="auto"/>
            <w:left w:val="none" w:sz="0" w:space="0" w:color="auto"/>
            <w:bottom w:val="none" w:sz="0" w:space="0" w:color="auto"/>
            <w:right w:val="none" w:sz="0" w:space="0" w:color="auto"/>
          </w:divBdr>
        </w:div>
        <w:div w:id="528568526">
          <w:marLeft w:val="0"/>
          <w:marRight w:val="0"/>
          <w:marTop w:val="0"/>
          <w:marBottom w:val="0"/>
          <w:divBdr>
            <w:top w:val="none" w:sz="0" w:space="0" w:color="auto"/>
            <w:left w:val="none" w:sz="0" w:space="0" w:color="auto"/>
            <w:bottom w:val="none" w:sz="0" w:space="0" w:color="auto"/>
            <w:right w:val="none" w:sz="0" w:space="0" w:color="auto"/>
          </w:divBdr>
        </w:div>
        <w:div w:id="2006667913">
          <w:marLeft w:val="0"/>
          <w:marRight w:val="0"/>
          <w:marTop w:val="0"/>
          <w:marBottom w:val="0"/>
          <w:divBdr>
            <w:top w:val="none" w:sz="0" w:space="0" w:color="auto"/>
            <w:left w:val="none" w:sz="0" w:space="0" w:color="auto"/>
            <w:bottom w:val="none" w:sz="0" w:space="0" w:color="auto"/>
            <w:right w:val="none" w:sz="0" w:space="0" w:color="auto"/>
          </w:divBdr>
        </w:div>
        <w:div w:id="1178227801">
          <w:marLeft w:val="0"/>
          <w:marRight w:val="0"/>
          <w:marTop w:val="0"/>
          <w:marBottom w:val="0"/>
          <w:divBdr>
            <w:top w:val="none" w:sz="0" w:space="0" w:color="auto"/>
            <w:left w:val="none" w:sz="0" w:space="0" w:color="auto"/>
            <w:bottom w:val="none" w:sz="0" w:space="0" w:color="auto"/>
            <w:right w:val="none" w:sz="0" w:space="0" w:color="auto"/>
          </w:divBdr>
        </w:div>
        <w:div w:id="156113109">
          <w:marLeft w:val="0"/>
          <w:marRight w:val="0"/>
          <w:marTop w:val="0"/>
          <w:marBottom w:val="0"/>
          <w:divBdr>
            <w:top w:val="none" w:sz="0" w:space="0" w:color="auto"/>
            <w:left w:val="none" w:sz="0" w:space="0" w:color="auto"/>
            <w:bottom w:val="none" w:sz="0" w:space="0" w:color="auto"/>
            <w:right w:val="none" w:sz="0" w:space="0" w:color="auto"/>
          </w:divBdr>
        </w:div>
        <w:div w:id="1165821007">
          <w:marLeft w:val="0"/>
          <w:marRight w:val="0"/>
          <w:marTop w:val="0"/>
          <w:marBottom w:val="0"/>
          <w:divBdr>
            <w:top w:val="none" w:sz="0" w:space="0" w:color="auto"/>
            <w:left w:val="none" w:sz="0" w:space="0" w:color="auto"/>
            <w:bottom w:val="none" w:sz="0" w:space="0" w:color="auto"/>
            <w:right w:val="none" w:sz="0" w:space="0" w:color="auto"/>
          </w:divBdr>
        </w:div>
        <w:div w:id="1280604423">
          <w:marLeft w:val="0"/>
          <w:marRight w:val="0"/>
          <w:marTop w:val="0"/>
          <w:marBottom w:val="0"/>
          <w:divBdr>
            <w:top w:val="none" w:sz="0" w:space="0" w:color="auto"/>
            <w:left w:val="none" w:sz="0" w:space="0" w:color="auto"/>
            <w:bottom w:val="none" w:sz="0" w:space="0" w:color="auto"/>
            <w:right w:val="none" w:sz="0" w:space="0" w:color="auto"/>
          </w:divBdr>
        </w:div>
        <w:div w:id="938872887">
          <w:marLeft w:val="0"/>
          <w:marRight w:val="0"/>
          <w:marTop w:val="0"/>
          <w:marBottom w:val="0"/>
          <w:divBdr>
            <w:top w:val="none" w:sz="0" w:space="0" w:color="auto"/>
            <w:left w:val="none" w:sz="0" w:space="0" w:color="auto"/>
            <w:bottom w:val="none" w:sz="0" w:space="0" w:color="auto"/>
            <w:right w:val="none" w:sz="0" w:space="0" w:color="auto"/>
          </w:divBdr>
        </w:div>
        <w:div w:id="1683700592">
          <w:marLeft w:val="0"/>
          <w:marRight w:val="0"/>
          <w:marTop w:val="0"/>
          <w:marBottom w:val="0"/>
          <w:divBdr>
            <w:top w:val="none" w:sz="0" w:space="0" w:color="auto"/>
            <w:left w:val="none" w:sz="0" w:space="0" w:color="auto"/>
            <w:bottom w:val="none" w:sz="0" w:space="0" w:color="auto"/>
            <w:right w:val="none" w:sz="0" w:space="0" w:color="auto"/>
          </w:divBdr>
        </w:div>
        <w:div w:id="1180968321">
          <w:marLeft w:val="0"/>
          <w:marRight w:val="0"/>
          <w:marTop w:val="0"/>
          <w:marBottom w:val="0"/>
          <w:divBdr>
            <w:top w:val="none" w:sz="0" w:space="0" w:color="auto"/>
            <w:left w:val="none" w:sz="0" w:space="0" w:color="auto"/>
            <w:bottom w:val="none" w:sz="0" w:space="0" w:color="auto"/>
            <w:right w:val="none" w:sz="0" w:space="0" w:color="auto"/>
          </w:divBdr>
        </w:div>
        <w:div w:id="382608301">
          <w:marLeft w:val="0"/>
          <w:marRight w:val="0"/>
          <w:marTop w:val="0"/>
          <w:marBottom w:val="0"/>
          <w:divBdr>
            <w:top w:val="none" w:sz="0" w:space="0" w:color="auto"/>
            <w:left w:val="none" w:sz="0" w:space="0" w:color="auto"/>
            <w:bottom w:val="none" w:sz="0" w:space="0" w:color="auto"/>
            <w:right w:val="none" w:sz="0" w:space="0" w:color="auto"/>
          </w:divBdr>
        </w:div>
        <w:div w:id="1687554250">
          <w:marLeft w:val="0"/>
          <w:marRight w:val="0"/>
          <w:marTop w:val="0"/>
          <w:marBottom w:val="0"/>
          <w:divBdr>
            <w:top w:val="none" w:sz="0" w:space="0" w:color="auto"/>
            <w:left w:val="none" w:sz="0" w:space="0" w:color="auto"/>
            <w:bottom w:val="none" w:sz="0" w:space="0" w:color="auto"/>
            <w:right w:val="none" w:sz="0" w:space="0" w:color="auto"/>
          </w:divBdr>
        </w:div>
        <w:div w:id="1070813570">
          <w:marLeft w:val="0"/>
          <w:marRight w:val="0"/>
          <w:marTop w:val="0"/>
          <w:marBottom w:val="0"/>
          <w:divBdr>
            <w:top w:val="none" w:sz="0" w:space="0" w:color="auto"/>
            <w:left w:val="none" w:sz="0" w:space="0" w:color="auto"/>
            <w:bottom w:val="none" w:sz="0" w:space="0" w:color="auto"/>
            <w:right w:val="none" w:sz="0" w:space="0" w:color="auto"/>
          </w:divBdr>
        </w:div>
        <w:div w:id="1039664287">
          <w:marLeft w:val="0"/>
          <w:marRight w:val="0"/>
          <w:marTop w:val="0"/>
          <w:marBottom w:val="0"/>
          <w:divBdr>
            <w:top w:val="none" w:sz="0" w:space="0" w:color="auto"/>
            <w:left w:val="none" w:sz="0" w:space="0" w:color="auto"/>
            <w:bottom w:val="none" w:sz="0" w:space="0" w:color="auto"/>
            <w:right w:val="none" w:sz="0" w:space="0" w:color="auto"/>
          </w:divBdr>
        </w:div>
        <w:div w:id="573667419">
          <w:marLeft w:val="0"/>
          <w:marRight w:val="0"/>
          <w:marTop w:val="0"/>
          <w:marBottom w:val="0"/>
          <w:divBdr>
            <w:top w:val="none" w:sz="0" w:space="0" w:color="auto"/>
            <w:left w:val="none" w:sz="0" w:space="0" w:color="auto"/>
            <w:bottom w:val="none" w:sz="0" w:space="0" w:color="auto"/>
            <w:right w:val="none" w:sz="0" w:space="0" w:color="auto"/>
          </w:divBdr>
        </w:div>
        <w:div w:id="1464694408">
          <w:marLeft w:val="0"/>
          <w:marRight w:val="0"/>
          <w:marTop w:val="0"/>
          <w:marBottom w:val="0"/>
          <w:divBdr>
            <w:top w:val="none" w:sz="0" w:space="0" w:color="auto"/>
            <w:left w:val="none" w:sz="0" w:space="0" w:color="auto"/>
            <w:bottom w:val="none" w:sz="0" w:space="0" w:color="auto"/>
            <w:right w:val="none" w:sz="0" w:space="0" w:color="auto"/>
          </w:divBdr>
        </w:div>
        <w:div w:id="1315833090">
          <w:marLeft w:val="0"/>
          <w:marRight w:val="0"/>
          <w:marTop w:val="0"/>
          <w:marBottom w:val="0"/>
          <w:divBdr>
            <w:top w:val="none" w:sz="0" w:space="0" w:color="auto"/>
            <w:left w:val="none" w:sz="0" w:space="0" w:color="auto"/>
            <w:bottom w:val="none" w:sz="0" w:space="0" w:color="auto"/>
            <w:right w:val="none" w:sz="0" w:space="0" w:color="auto"/>
          </w:divBdr>
        </w:div>
        <w:div w:id="415328178">
          <w:marLeft w:val="0"/>
          <w:marRight w:val="0"/>
          <w:marTop w:val="0"/>
          <w:marBottom w:val="0"/>
          <w:divBdr>
            <w:top w:val="none" w:sz="0" w:space="0" w:color="auto"/>
            <w:left w:val="none" w:sz="0" w:space="0" w:color="auto"/>
            <w:bottom w:val="none" w:sz="0" w:space="0" w:color="auto"/>
            <w:right w:val="none" w:sz="0" w:space="0" w:color="auto"/>
          </w:divBdr>
        </w:div>
        <w:div w:id="1852835098">
          <w:marLeft w:val="0"/>
          <w:marRight w:val="0"/>
          <w:marTop w:val="0"/>
          <w:marBottom w:val="0"/>
          <w:divBdr>
            <w:top w:val="none" w:sz="0" w:space="0" w:color="auto"/>
            <w:left w:val="none" w:sz="0" w:space="0" w:color="auto"/>
            <w:bottom w:val="none" w:sz="0" w:space="0" w:color="auto"/>
            <w:right w:val="none" w:sz="0" w:space="0" w:color="auto"/>
          </w:divBdr>
        </w:div>
        <w:div w:id="366028304">
          <w:marLeft w:val="0"/>
          <w:marRight w:val="0"/>
          <w:marTop w:val="0"/>
          <w:marBottom w:val="0"/>
          <w:divBdr>
            <w:top w:val="none" w:sz="0" w:space="0" w:color="auto"/>
            <w:left w:val="none" w:sz="0" w:space="0" w:color="auto"/>
            <w:bottom w:val="none" w:sz="0" w:space="0" w:color="auto"/>
            <w:right w:val="none" w:sz="0" w:space="0" w:color="auto"/>
          </w:divBdr>
        </w:div>
        <w:div w:id="1716655593">
          <w:marLeft w:val="0"/>
          <w:marRight w:val="0"/>
          <w:marTop w:val="0"/>
          <w:marBottom w:val="0"/>
          <w:divBdr>
            <w:top w:val="none" w:sz="0" w:space="0" w:color="auto"/>
            <w:left w:val="none" w:sz="0" w:space="0" w:color="auto"/>
            <w:bottom w:val="none" w:sz="0" w:space="0" w:color="auto"/>
            <w:right w:val="none" w:sz="0" w:space="0" w:color="auto"/>
          </w:divBdr>
        </w:div>
        <w:div w:id="1047677975">
          <w:marLeft w:val="0"/>
          <w:marRight w:val="0"/>
          <w:marTop w:val="0"/>
          <w:marBottom w:val="0"/>
          <w:divBdr>
            <w:top w:val="none" w:sz="0" w:space="0" w:color="auto"/>
            <w:left w:val="none" w:sz="0" w:space="0" w:color="auto"/>
            <w:bottom w:val="none" w:sz="0" w:space="0" w:color="auto"/>
            <w:right w:val="none" w:sz="0" w:space="0" w:color="auto"/>
          </w:divBdr>
        </w:div>
        <w:div w:id="196357769">
          <w:marLeft w:val="0"/>
          <w:marRight w:val="0"/>
          <w:marTop w:val="0"/>
          <w:marBottom w:val="0"/>
          <w:divBdr>
            <w:top w:val="none" w:sz="0" w:space="0" w:color="auto"/>
            <w:left w:val="none" w:sz="0" w:space="0" w:color="auto"/>
            <w:bottom w:val="none" w:sz="0" w:space="0" w:color="auto"/>
            <w:right w:val="none" w:sz="0" w:space="0" w:color="auto"/>
          </w:divBdr>
        </w:div>
        <w:div w:id="1746106514">
          <w:marLeft w:val="0"/>
          <w:marRight w:val="0"/>
          <w:marTop w:val="0"/>
          <w:marBottom w:val="0"/>
          <w:divBdr>
            <w:top w:val="none" w:sz="0" w:space="0" w:color="auto"/>
            <w:left w:val="none" w:sz="0" w:space="0" w:color="auto"/>
            <w:bottom w:val="none" w:sz="0" w:space="0" w:color="auto"/>
            <w:right w:val="none" w:sz="0" w:space="0" w:color="auto"/>
          </w:divBdr>
        </w:div>
        <w:div w:id="32704757">
          <w:marLeft w:val="0"/>
          <w:marRight w:val="0"/>
          <w:marTop w:val="0"/>
          <w:marBottom w:val="0"/>
          <w:divBdr>
            <w:top w:val="none" w:sz="0" w:space="0" w:color="auto"/>
            <w:left w:val="none" w:sz="0" w:space="0" w:color="auto"/>
            <w:bottom w:val="none" w:sz="0" w:space="0" w:color="auto"/>
            <w:right w:val="none" w:sz="0" w:space="0" w:color="auto"/>
          </w:divBdr>
        </w:div>
        <w:div w:id="1941259363">
          <w:marLeft w:val="0"/>
          <w:marRight w:val="0"/>
          <w:marTop w:val="0"/>
          <w:marBottom w:val="0"/>
          <w:divBdr>
            <w:top w:val="none" w:sz="0" w:space="0" w:color="auto"/>
            <w:left w:val="none" w:sz="0" w:space="0" w:color="auto"/>
            <w:bottom w:val="none" w:sz="0" w:space="0" w:color="auto"/>
            <w:right w:val="none" w:sz="0" w:space="0" w:color="auto"/>
          </w:divBdr>
        </w:div>
        <w:div w:id="795491382">
          <w:marLeft w:val="0"/>
          <w:marRight w:val="0"/>
          <w:marTop w:val="0"/>
          <w:marBottom w:val="0"/>
          <w:divBdr>
            <w:top w:val="none" w:sz="0" w:space="0" w:color="auto"/>
            <w:left w:val="none" w:sz="0" w:space="0" w:color="auto"/>
            <w:bottom w:val="none" w:sz="0" w:space="0" w:color="auto"/>
            <w:right w:val="none" w:sz="0" w:space="0" w:color="auto"/>
          </w:divBdr>
        </w:div>
        <w:div w:id="901407111">
          <w:marLeft w:val="0"/>
          <w:marRight w:val="0"/>
          <w:marTop w:val="0"/>
          <w:marBottom w:val="0"/>
          <w:divBdr>
            <w:top w:val="none" w:sz="0" w:space="0" w:color="auto"/>
            <w:left w:val="none" w:sz="0" w:space="0" w:color="auto"/>
            <w:bottom w:val="none" w:sz="0" w:space="0" w:color="auto"/>
            <w:right w:val="none" w:sz="0" w:space="0" w:color="auto"/>
          </w:divBdr>
        </w:div>
        <w:div w:id="1725985370">
          <w:marLeft w:val="0"/>
          <w:marRight w:val="0"/>
          <w:marTop w:val="0"/>
          <w:marBottom w:val="0"/>
          <w:divBdr>
            <w:top w:val="none" w:sz="0" w:space="0" w:color="auto"/>
            <w:left w:val="none" w:sz="0" w:space="0" w:color="auto"/>
            <w:bottom w:val="none" w:sz="0" w:space="0" w:color="auto"/>
            <w:right w:val="none" w:sz="0" w:space="0" w:color="auto"/>
          </w:divBdr>
        </w:div>
        <w:div w:id="353311825">
          <w:marLeft w:val="0"/>
          <w:marRight w:val="0"/>
          <w:marTop w:val="0"/>
          <w:marBottom w:val="0"/>
          <w:divBdr>
            <w:top w:val="none" w:sz="0" w:space="0" w:color="auto"/>
            <w:left w:val="none" w:sz="0" w:space="0" w:color="auto"/>
            <w:bottom w:val="none" w:sz="0" w:space="0" w:color="auto"/>
            <w:right w:val="none" w:sz="0" w:space="0" w:color="auto"/>
          </w:divBdr>
        </w:div>
        <w:div w:id="784622184">
          <w:marLeft w:val="0"/>
          <w:marRight w:val="0"/>
          <w:marTop w:val="0"/>
          <w:marBottom w:val="0"/>
          <w:divBdr>
            <w:top w:val="none" w:sz="0" w:space="0" w:color="auto"/>
            <w:left w:val="none" w:sz="0" w:space="0" w:color="auto"/>
            <w:bottom w:val="none" w:sz="0" w:space="0" w:color="auto"/>
            <w:right w:val="none" w:sz="0" w:space="0" w:color="auto"/>
          </w:divBdr>
        </w:div>
        <w:div w:id="1535343746">
          <w:marLeft w:val="0"/>
          <w:marRight w:val="0"/>
          <w:marTop w:val="0"/>
          <w:marBottom w:val="0"/>
          <w:divBdr>
            <w:top w:val="none" w:sz="0" w:space="0" w:color="auto"/>
            <w:left w:val="none" w:sz="0" w:space="0" w:color="auto"/>
            <w:bottom w:val="none" w:sz="0" w:space="0" w:color="auto"/>
            <w:right w:val="none" w:sz="0" w:space="0" w:color="auto"/>
          </w:divBdr>
        </w:div>
        <w:div w:id="1967151233">
          <w:marLeft w:val="0"/>
          <w:marRight w:val="0"/>
          <w:marTop w:val="0"/>
          <w:marBottom w:val="0"/>
          <w:divBdr>
            <w:top w:val="none" w:sz="0" w:space="0" w:color="auto"/>
            <w:left w:val="none" w:sz="0" w:space="0" w:color="auto"/>
            <w:bottom w:val="none" w:sz="0" w:space="0" w:color="auto"/>
            <w:right w:val="none" w:sz="0" w:space="0" w:color="auto"/>
          </w:divBdr>
        </w:div>
        <w:div w:id="1858226696">
          <w:marLeft w:val="0"/>
          <w:marRight w:val="0"/>
          <w:marTop w:val="0"/>
          <w:marBottom w:val="0"/>
          <w:divBdr>
            <w:top w:val="none" w:sz="0" w:space="0" w:color="auto"/>
            <w:left w:val="none" w:sz="0" w:space="0" w:color="auto"/>
            <w:bottom w:val="none" w:sz="0" w:space="0" w:color="auto"/>
            <w:right w:val="none" w:sz="0" w:space="0" w:color="auto"/>
          </w:divBdr>
        </w:div>
        <w:div w:id="674304650">
          <w:marLeft w:val="0"/>
          <w:marRight w:val="0"/>
          <w:marTop w:val="0"/>
          <w:marBottom w:val="0"/>
          <w:divBdr>
            <w:top w:val="none" w:sz="0" w:space="0" w:color="auto"/>
            <w:left w:val="none" w:sz="0" w:space="0" w:color="auto"/>
            <w:bottom w:val="none" w:sz="0" w:space="0" w:color="auto"/>
            <w:right w:val="none" w:sz="0" w:space="0" w:color="auto"/>
          </w:divBdr>
        </w:div>
        <w:div w:id="1170219498">
          <w:marLeft w:val="0"/>
          <w:marRight w:val="0"/>
          <w:marTop w:val="0"/>
          <w:marBottom w:val="0"/>
          <w:divBdr>
            <w:top w:val="none" w:sz="0" w:space="0" w:color="auto"/>
            <w:left w:val="none" w:sz="0" w:space="0" w:color="auto"/>
            <w:bottom w:val="none" w:sz="0" w:space="0" w:color="auto"/>
            <w:right w:val="none" w:sz="0" w:space="0" w:color="auto"/>
          </w:divBdr>
        </w:div>
        <w:div w:id="1004212931">
          <w:marLeft w:val="0"/>
          <w:marRight w:val="0"/>
          <w:marTop w:val="0"/>
          <w:marBottom w:val="0"/>
          <w:divBdr>
            <w:top w:val="none" w:sz="0" w:space="0" w:color="auto"/>
            <w:left w:val="none" w:sz="0" w:space="0" w:color="auto"/>
            <w:bottom w:val="none" w:sz="0" w:space="0" w:color="auto"/>
            <w:right w:val="none" w:sz="0" w:space="0" w:color="auto"/>
          </w:divBdr>
        </w:div>
        <w:div w:id="1194265298">
          <w:marLeft w:val="0"/>
          <w:marRight w:val="0"/>
          <w:marTop w:val="0"/>
          <w:marBottom w:val="0"/>
          <w:divBdr>
            <w:top w:val="none" w:sz="0" w:space="0" w:color="auto"/>
            <w:left w:val="none" w:sz="0" w:space="0" w:color="auto"/>
            <w:bottom w:val="none" w:sz="0" w:space="0" w:color="auto"/>
            <w:right w:val="none" w:sz="0" w:space="0" w:color="auto"/>
          </w:divBdr>
        </w:div>
        <w:div w:id="895623246">
          <w:marLeft w:val="0"/>
          <w:marRight w:val="0"/>
          <w:marTop w:val="0"/>
          <w:marBottom w:val="0"/>
          <w:divBdr>
            <w:top w:val="none" w:sz="0" w:space="0" w:color="auto"/>
            <w:left w:val="none" w:sz="0" w:space="0" w:color="auto"/>
            <w:bottom w:val="none" w:sz="0" w:space="0" w:color="auto"/>
            <w:right w:val="none" w:sz="0" w:space="0" w:color="auto"/>
          </w:divBdr>
        </w:div>
        <w:div w:id="2072195893">
          <w:marLeft w:val="0"/>
          <w:marRight w:val="0"/>
          <w:marTop w:val="0"/>
          <w:marBottom w:val="0"/>
          <w:divBdr>
            <w:top w:val="none" w:sz="0" w:space="0" w:color="auto"/>
            <w:left w:val="none" w:sz="0" w:space="0" w:color="auto"/>
            <w:bottom w:val="none" w:sz="0" w:space="0" w:color="auto"/>
            <w:right w:val="none" w:sz="0" w:space="0" w:color="auto"/>
          </w:divBdr>
        </w:div>
        <w:div w:id="439489606">
          <w:marLeft w:val="0"/>
          <w:marRight w:val="0"/>
          <w:marTop w:val="0"/>
          <w:marBottom w:val="0"/>
          <w:divBdr>
            <w:top w:val="none" w:sz="0" w:space="0" w:color="auto"/>
            <w:left w:val="none" w:sz="0" w:space="0" w:color="auto"/>
            <w:bottom w:val="none" w:sz="0" w:space="0" w:color="auto"/>
            <w:right w:val="none" w:sz="0" w:space="0" w:color="auto"/>
          </w:divBdr>
        </w:div>
        <w:div w:id="1381131997">
          <w:marLeft w:val="0"/>
          <w:marRight w:val="0"/>
          <w:marTop w:val="0"/>
          <w:marBottom w:val="0"/>
          <w:divBdr>
            <w:top w:val="none" w:sz="0" w:space="0" w:color="auto"/>
            <w:left w:val="none" w:sz="0" w:space="0" w:color="auto"/>
            <w:bottom w:val="none" w:sz="0" w:space="0" w:color="auto"/>
            <w:right w:val="none" w:sz="0" w:space="0" w:color="auto"/>
          </w:divBdr>
        </w:div>
        <w:div w:id="736434766">
          <w:marLeft w:val="0"/>
          <w:marRight w:val="0"/>
          <w:marTop w:val="0"/>
          <w:marBottom w:val="0"/>
          <w:divBdr>
            <w:top w:val="none" w:sz="0" w:space="0" w:color="auto"/>
            <w:left w:val="none" w:sz="0" w:space="0" w:color="auto"/>
            <w:bottom w:val="none" w:sz="0" w:space="0" w:color="auto"/>
            <w:right w:val="none" w:sz="0" w:space="0" w:color="auto"/>
          </w:divBdr>
        </w:div>
        <w:div w:id="1001471614">
          <w:marLeft w:val="0"/>
          <w:marRight w:val="0"/>
          <w:marTop w:val="0"/>
          <w:marBottom w:val="0"/>
          <w:divBdr>
            <w:top w:val="none" w:sz="0" w:space="0" w:color="auto"/>
            <w:left w:val="none" w:sz="0" w:space="0" w:color="auto"/>
            <w:bottom w:val="none" w:sz="0" w:space="0" w:color="auto"/>
            <w:right w:val="none" w:sz="0" w:space="0" w:color="auto"/>
          </w:divBdr>
        </w:div>
        <w:div w:id="944578005">
          <w:marLeft w:val="0"/>
          <w:marRight w:val="0"/>
          <w:marTop w:val="0"/>
          <w:marBottom w:val="0"/>
          <w:divBdr>
            <w:top w:val="none" w:sz="0" w:space="0" w:color="auto"/>
            <w:left w:val="none" w:sz="0" w:space="0" w:color="auto"/>
            <w:bottom w:val="none" w:sz="0" w:space="0" w:color="auto"/>
            <w:right w:val="none" w:sz="0" w:space="0" w:color="auto"/>
          </w:divBdr>
        </w:div>
        <w:div w:id="791287031">
          <w:marLeft w:val="0"/>
          <w:marRight w:val="0"/>
          <w:marTop w:val="0"/>
          <w:marBottom w:val="0"/>
          <w:divBdr>
            <w:top w:val="none" w:sz="0" w:space="0" w:color="auto"/>
            <w:left w:val="none" w:sz="0" w:space="0" w:color="auto"/>
            <w:bottom w:val="none" w:sz="0" w:space="0" w:color="auto"/>
            <w:right w:val="none" w:sz="0" w:space="0" w:color="auto"/>
          </w:divBdr>
        </w:div>
        <w:div w:id="1579560142">
          <w:marLeft w:val="0"/>
          <w:marRight w:val="0"/>
          <w:marTop w:val="0"/>
          <w:marBottom w:val="0"/>
          <w:divBdr>
            <w:top w:val="none" w:sz="0" w:space="0" w:color="auto"/>
            <w:left w:val="none" w:sz="0" w:space="0" w:color="auto"/>
            <w:bottom w:val="none" w:sz="0" w:space="0" w:color="auto"/>
            <w:right w:val="none" w:sz="0" w:space="0" w:color="auto"/>
          </w:divBdr>
        </w:div>
        <w:div w:id="976104311">
          <w:marLeft w:val="0"/>
          <w:marRight w:val="0"/>
          <w:marTop w:val="0"/>
          <w:marBottom w:val="0"/>
          <w:divBdr>
            <w:top w:val="none" w:sz="0" w:space="0" w:color="auto"/>
            <w:left w:val="none" w:sz="0" w:space="0" w:color="auto"/>
            <w:bottom w:val="none" w:sz="0" w:space="0" w:color="auto"/>
            <w:right w:val="none" w:sz="0" w:space="0" w:color="auto"/>
          </w:divBdr>
        </w:div>
        <w:div w:id="845751677">
          <w:marLeft w:val="0"/>
          <w:marRight w:val="0"/>
          <w:marTop w:val="0"/>
          <w:marBottom w:val="0"/>
          <w:divBdr>
            <w:top w:val="none" w:sz="0" w:space="0" w:color="auto"/>
            <w:left w:val="none" w:sz="0" w:space="0" w:color="auto"/>
            <w:bottom w:val="none" w:sz="0" w:space="0" w:color="auto"/>
            <w:right w:val="none" w:sz="0" w:space="0" w:color="auto"/>
          </w:divBdr>
        </w:div>
        <w:div w:id="1430200858">
          <w:marLeft w:val="0"/>
          <w:marRight w:val="0"/>
          <w:marTop w:val="0"/>
          <w:marBottom w:val="0"/>
          <w:divBdr>
            <w:top w:val="none" w:sz="0" w:space="0" w:color="auto"/>
            <w:left w:val="none" w:sz="0" w:space="0" w:color="auto"/>
            <w:bottom w:val="none" w:sz="0" w:space="0" w:color="auto"/>
            <w:right w:val="none" w:sz="0" w:space="0" w:color="auto"/>
          </w:divBdr>
        </w:div>
        <w:div w:id="1902326634">
          <w:marLeft w:val="0"/>
          <w:marRight w:val="0"/>
          <w:marTop w:val="0"/>
          <w:marBottom w:val="0"/>
          <w:divBdr>
            <w:top w:val="none" w:sz="0" w:space="0" w:color="auto"/>
            <w:left w:val="none" w:sz="0" w:space="0" w:color="auto"/>
            <w:bottom w:val="none" w:sz="0" w:space="0" w:color="auto"/>
            <w:right w:val="none" w:sz="0" w:space="0" w:color="auto"/>
          </w:divBdr>
        </w:div>
        <w:div w:id="1784689942">
          <w:marLeft w:val="0"/>
          <w:marRight w:val="0"/>
          <w:marTop w:val="0"/>
          <w:marBottom w:val="0"/>
          <w:divBdr>
            <w:top w:val="none" w:sz="0" w:space="0" w:color="auto"/>
            <w:left w:val="none" w:sz="0" w:space="0" w:color="auto"/>
            <w:bottom w:val="none" w:sz="0" w:space="0" w:color="auto"/>
            <w:right w:val="none" w:sz="0" w:space="0" w:color="auto"/>
          </w:divBdr>
        </w:div>
        <w:div w:id="1967471756">
          <w:marLeft w:val="0"/>
          <w:marRight w:val="0"/>
          <w:marTop w:val="0"/>
          <w:marBottom w:val="0"/>
          <w:divBdr>
            <w:top w:val="none" w:sz="0" w:space="0" w:color="auto"/>
            <w:left w:val="none" w:sz="0" w:space="0" w:color="auto"/>
            <w:bottom w:val="none" w:sz="0" w:space="0" w:color="auto"/>
            <w:right w:val="none" w:sz="0" w:space="0" w:color="auto"/>
          </w:divBdr>
        </w:div>
        <w:div w:id="135226005">
          <w:marLeft w:val="0"/>
          <w:marRight w:val="0"/>
          <w:marTop w:val="0"/>
          <w:marBottom w:val="0"/>
          <w:divBdr>
            <w:top w:val="none" w:sz="0" w:space="0" w:color="auto"/>
            <w:left w:val="none" w:sz="0" w:space="0" w:color="auto"/>
            <w:bottom w:val="none" w:sz="0" w:space="0" w:color="auto"/>
            <w:right w:val="none" w:sz="0" w:space="0" w:color="auto"/>
          </w:divBdr>
        </w:div>
        <w:div w:id="352809242">
          <w:marLeft w:val="0"/>
          <w:marRight w:val="0"/>
          <w:marTop w:val="0"/>
          <w:marBottom w:val="0"/>
          <w:divBdr>
            <w:top w:val="none" w:sz="0" w:space="0" w:color="auto"/>
            <w:left w:val="none" w:sz="0" w:space="0" w:color="auto"/>
            <w:bottom w:val="none" w:sz="0" w:space="0" w:color="auto"/>
            <w:right w:val="none" w:sz="0" w:space="0" w:color="auto"/>
          </w:divBdr>
        </w:div>
        <w:div w:id="648629417">
          <w:marLeft w:val="0"/>
          <w:marRight w:val="0"/>
          <w:marTop w:val="0"/>
          <w:marBottom w:val="0"/>
          <w:divBdr>
            <w:top w:val="none" w:sz="0" w:space="0" w:color="auto"/>
            <w:left w:val="none" w:sz="0" w:space="0" w:color="auto"/>
            <w:bottom w:val="none" w:sz="0" w:space="0" w:color="auto"/>
            <w:right w:val="none" w:sz="0" w:space="0" w:color="auto"/>
          </w:divBdr>
        </w:div>
        <w:div w:id="45954472">
          <w:marLeft w:val="0"/>
          <w:marRight w:val="0"/>
          <w:marTop w:val="0"/>
          <w:marBottom w:val="0"/>
          <w:divBdr>
            <w:top w:val="none" w:sz="0" w:space="0" w:color="auto"/>
            <w:left w:val="none" w:sz="0" w:space="0" w:color="auto"/>
            <w:bottom w:val="none" w:sz="0" w:space="0" w:color="auto"/>
            <w:right w:val="none" w:sz="0" w:space="0" w:color="auto"/>
          </w:divBdr>
        </w:div>
        <w:div w:id="237180422">
          <w:marLeft w:val="0"/>
          <w:marRight w:val="0"/>
          <w:marTop w:val="0"/>
          <w:marBottom w:val="0"/>
          <w:divBdr>
            <w:top w:val="none" w:sz="0" w:space="0" w:color="auto"/>
            <w:left w:val="none" w:sz="0" w:space="0" w:color="auto"/>
            <w:bottom w:val="none" w:sz="0" w:space="0" w:color="auto"/>
            <w:right w:val="none" w:sz="0" w:space="0" w:color="auto"/>
          </w:divBdr>
        </w:div>
        <w:div w:id="1038504371">
          <w:marLeft w:val="0"/>
          <w:marRight w:val="0"/>
          <w:marTop w:val="0"/>
          <w:marBottom w:val="0"/>
          <w:divBdr>
            <w:top w:val="none" w:sz="0" w:space="0" w:color="auto"/>
            <w:left w:val="none" w:sz="0" w:space="0" w:color="auto"/>
            <w:bottom w:val="none" w:sz="0" w:space="0" w:color="auto"/>
            <w:right w:val="none" w:sz="0" w:space="0" w:color="auto"/>
          </w:divBdr>
        </w:div>
        <w:div w:id="1620914535">
          <w:marLeft w:val="0"/>
          <w:marRight w:val="0"/>
          <w:marTop w:val="0"/>
          <w:marBottom w:val="0"/>
          <w:divBdr>
            <w:top w:val="none" w:sz="0" w:space="0" w:color="auto"/>
            <w:left w:val="none" w:sz="0" w:space="0" w:color="auto"/>
            <w:bottom w:val="none" w:sz="0" w:space="0" w:color="auto"/>
            <w:right w:val="none" w:sz="0" w:space="0" w:color="auto"/>
          </w:divBdr>
        </w:div>
        <w:div w:id="346831721">
          <w:marLeft w:val="0"/>
          <w:marRight w:val="0"/>
          <w:marTop w:val="0"/>
          <w:marBottom w:val="0"/>
          <w:divBdr>
            <w:top w:val="none" w:sz="0" w:space="0" w:color="auto"/>
            <w:left w:val="none" w:sz="0" w:space="0" w:color="auto"/>
            <w:bottom w:val="none" w:sz="0" w:space="0" w:color="auto"/>
            <w:right w:val="none" w:sz="0" w:space="0" w:color="auto"/>
          </w:divBdr>
        </w:div>
        <w:div w:id="670723825">
          <w:marLeft w:val="0"/>
          <w:marRight w:val="0"/>
          <w:marTop w:val="0"/>
          <w:marBottom w:val="0"/>
          <w:divBdr>
            <w:top w:val="none" w:sz="0" w:space="0" w:color="auto"/>
            <w:left w:val="none" w:sz="0" w:space="0" w:color="auto"/>
            <w:bottom w:val="none" w:sz="0" w:space="0" w:color="auto"/>
            <w:right w:val="none" w:sz="0" w:space="0" w:color="auto"/>
          </w:divBdr>
        </w:div>
      </w:divsChild>
    </w:div>
    <w:div w:id="1484662377">
      <w:bodyDiv w:val="1"/>
      <w:marLeft w:val="0"/>
      <w:marRight w:val="0"/>
      <w:marTop w:val="0"/>
      <w:marBottom w:val="0"/>
      <w:divBdr>
        <w:top w:val="none" w:sz="0" w:space="0" w:color="auto"/>
        <w:left w:val="none" w:sz="0" w:space="0" w:color="auto"/>
        <w:bottom w:val="none" w:sz="0" w:space="0" w:color="auto"/>
        <w:right w:val="none" w:sz="0" w:space="0" w:color="auto"/>
      </w:divBdr>
    </w:div>
    <w:div w:id="1484810470">
      <w:bodyDiv w:val="1"/>
      <w:marLeft w:val="0"/>
      <w:marRight w:val="0"/>
      <w:marTop w:val="0"/>
      <w:marBottom w:val="0"/>
      <w:divBdr>
        <w:top w:val="none" w:sz="0" w:space="0" w:color="auto"/>
        <w:left w:val="none" w:sz="0" w:space="0" w:color="auto"/>
        <w:bottom w:val="none" w:sz="0" w:space="0" w:color="auto"/>
        <w:right w:val="none" w:sz="0" w:space="0" w:color="auto"/>
      </w:divBdr>
    </w:div>
    <w:div w:id="1484810715">
      <w:bodyDiv w:val="1"/>
      <w:marLeft w:val="0"/>
      <w:marRight w:val="0"/>
      <w:marTop w:val="0"/>
      <w:marBottom w:val="0"/>
      <w:divBdr>
        <w:top w:val="none" w:sz="0" w:space="0" w:color="auto"/>
        <w:left w:val="none" w:sz="0" w:space="0" w:color="auto"/>
        <w:bottom w:val="none" w:sz="0" w:space="0" w:color="auto"/>
        <w:right w:val="none" w:sz="0" w:space="0" w:color="auto"/>
      </w:divBdr>
    </w:div>
    <w:div w:id="1484850346">
      <w:bodyDiv w:val="1"/>
      <w:marLeft w:val="0"/>
      <w:marRight w:val="0"/>
      <w:marTop w:val="0"/>
      <w:marBottom w:val="0"/>
      <w:divBdr>
        <w:top w:val="none" w:sz="0" w:space="0" w:color="auto"/>
        <w:left w:val="none" w:sz="0" w:space="0" w:color="auto"/>
        <w:bottom w:val="none" w:sz="0" w:space="0" w:color="auto"/>
        <w:right w:val="none" w:sz="0" w:space="0" w:color="auto"/>
      </w:divBdr>
    </w:div>
    <w:div w:id="1485001546">
      <w:bodyDiv w:val="1"/>
      <w:marLeft w:val="0"/>
      <w:marRight w:val="0"/>
      <w:marTop w:val="0"/>
      <w:marBottom w:val="0"/>
      <w:divBdr>
        <w:top w:val="none" w:sz="0" w:space="0" w:color="auto"/>
        <w:left w:val="none" w:sz="0" w:space="0" w:color="auto"/>
        <w:bottom w:val="none" w:sz="0" w:space="0" w:color="auto"/>
        <w:right w:val="none" w:sz="0" w:space="0" w:color="auto"/>
      </w:divBdr>
    </w:div>
    <w:div w:id="1485123331">
      <w:bodyDiv w:val="1"/>
      <w:marLeft w:val="0"/>
      <w:marRight w:val="0"/>
      <w:marTop w:val="0"/>
      <w:marBottom w:val="0"/>
      <w:divBdr>
        <w:top w:val="none" w:sz="0" w:space="0" w:color="auto"/>
        <w:left w:val="none" w:sz="0" w:space="0" w:color="auto"/>
        <w:bottom w:val="none" w:sz="0" w:space="0" w:color="auto"/>
        <w:right w:val="none" w:sz="0" w:space="0" w:color="auto"/>
      </w:divBdr>
    </w:div>
    <w:div w:id="1485313561">
      <w:bodyDiv w:val="1"/>
      <w:marLeft w:val="0"/>
      <w:marRight w:val="0"/>
      <w:marTop w:val="0"/>
      <w:marBottom w:val="0"/>
      <w:divBdr>
        <w:top w:val="none" w:sz="0" w:space="0" w:color="auto"/>
        <w:left w:val="none" w:sz="0" w:space="0" w:color="auto"/>
        <w:bottom w:val="none" w:sz="0" w:space="0" w:color="auto"/>
        <w:right w:val="none" w:sz="0" w:space="0" w:color="auto"/>
      </w:divBdr>
    </w:div>
    <w:div w:id="1486043569">
      <w:bodyDiv w:val="1"/>
      <w:marLeft w:val="0"/>
      <w:marRight w:val="0"/>
      <w:marTop w:val="0"/>
      <w:marBottom w:val="0"/>
      <w:divBdr>
        <w:top w:val="none" w:sz="0" w:space="0" w:color="auto"/>
        <w:left w:val="none" w:sz="0" w:space="0" w:color="auto"/>
        <w:bottom w:val="none" w:sz="0" w:space="0" w:color="auto"/>
        <w:right w:val="none" w:sz="0" w:space="0" w:color="auto"/>
      </w:divBdr>
    </w:div>
    <w:div w:id="1486123095">
      <w:bodyDiv w:val="1"/>
      <w:marLeft w:val="0"/>
      <w:marRight w:val="0"/>
      <w:marTop w:val="0"/>
      <w:marBottom w:val="0"/>
      <w:divBdr>
        <w:top w:val="none" w:sz="0" w:space="0" w:color="auto"/>
        <w:left w:val="none" w:sz="0" w:space="0" w:color="auto"/>
        <w:bottom w:val="none" w:sz="0" w:space="0" w:color="auto"/>
        <w:right w:val="none" w:sz="0" w:space="0" w:color="auto"/>
      </w:divBdr>
    </w:div>
    <w:div w:id="1486242828">
      <w:bodyDiv w:val="1"/>
      <w:marLeft w:val="0"/>
      <w:marRight w:val="0"/>
      <w:marTop w:val="0"/>
      <w:marBottom w:val="0"/>
      <w:divBdr>
        <w:top w:val="none" w:sz="0" w:space="0" w:color="auto"/>
        <w:left w:val="none" w:sz="0" w:space="0" w:color="auto"/>
        <w:bottom w:val="none" w:sz="0" w:space="0" w:color="auto"/>
        <w:right w:val="none" w:sz="0" w:space="0" w:color="auto"/>
      </w:divBdr>
    </w:div>
    <w:div w:id="1486311493">
      <w:bodyDiv w:val="1"/>
      <w:marLeft w:val="0"/>
      <w:marRight w:val="0"/>
      <w:marTop w:val="0"/>
      <w:marBottom w:val="0"/>
      <w:divBdr>
        <w:top w:val="none" w:sz="0" w:space="0" w:color="auto"/>
        <w:left w:val="none" w:sz="0" w:space="0" w:color="auto"/>
        <w:bottom w:val="none" w:sz="0" w:space="0" w:color="auto"/>
        <w:right w:val="none" w:sz="0" w:space="0" w:color="auto"/>
      </w:divBdr>
    </w:div>
    <w:div w:id="1486966396">
      <w:bodyDiv w:val="1"/>
      <w:marLeft w:val="0"/>
      <w:marRight w:val="0"/>
      <w:marTop w:val="0"/>
      <w:marBottom w:val="0"/>
      <w:divBdr>
        <w:top w:val="none" w:sz="0" w:space="0" w:color="auto"/>
        <w:left w:val="none" w:sz="0" w:space="0" w:color="auto"/>
        <w:bottom w:val="none" w:sz="0" w:space="0" w:color="auto"/>
        <w:right w:val="none" w:sz="0" w:space="0" w:color="auto"/>
      </w:divBdr>
    </w:div>
    <w:div w:id="1486971617">
      <w:bodyDiv w:val="1"/>
      <w:marLeft w:val="0"/>
      <w:marRight w:val="0"/>
      <w:marTop w:val="0"/>
      <w:marBottom w:val="0"/>
      <w:divBdr>
        <w:top w:val="none" w:sz="0" w:space="0" w:color="auto"/>
        <w:left w:val="none" w:sz="0" w:space="0" w:color="auto"/>
        <w:bottom w:val="none" w:sz="0" w:space="0" w:color="auto"/>
        <w:right w:val="none" w:sz="0" w:space="0" w:color="auto"/>
      </w:divBdr>
    </w:div>
    <w:div w:id="1487013023">
      <w:bodyDiv w:val="1"/>
      <w:marLeft w:val="0"/>
      <w:marRight w:val="0"/>
      <w:marTop w:val="0"/>
      <w:marBottom w:val="0"/>
      <w:divBdr>
        <w:top w:val="none" w:sz="0" w:space="0" w:color="auto"/>
        <w:left w:val="none" w:sz="0" w:space="0" w:color="auto"/>
        <w:bottom w:val="none" w:sz="0" w:space="0" w:color="auto"/>
        <w:right w:val="none" w:sz="0" w:space="0" w:color="auto"/>
      </w:divBdr>
    </w:div>
    <w:div w:id="1487089466">
      <w:bodyDiv w:val="1"/>
      <w:marLeft w:val="0"/>
      <w:marRight w:val="0"/>
      <w:marTop w:val="0"/>
      <w:marBottom w:val="0"/>
      <w:divBdr>
        <w:top w:val="none" w:sz="0" w:space="0" w:color="auto"/>
        <w:left w:val="none" w:sz="0" w:space="0" w:color="auto"/>
        <w:bottom w:val="none" w:sz="0" w:space="0" w:color="auto"/>
        <w:right w:val="none" w:sz="0" w:space="0" w:color="auto"/>
      </w:divBdr>
    </w:div>
    <w:div w:id="1487236598">
      <w:bodyDiv w:val="1"/>
      <w:marLeft w:val="0"/>
      <w:marRight w:val="0"/>
      <w:marTop w:val="0"/>
      <w:marBottom w:val="0"/>
      <w:divBdr>
        <w:top w:val="none" w:sz="0" w:space="0" w:color="auto"/>
        <w:left w:val="none" w:sz="0" w:space="0" w:color="auto"/>
        <w:bottom w:val="none" w:sz="0" w:space="0" w:color="auto"/>
        <w:right w:val="none" w:sz="0" w:space="0" w:color="auto"/>
      </w:divBdr>
    </w:div>
    <w:div w:id="1487479161">
      <w:bodyDiv w:val="1"/>
      <w:marLeft w:val="0"/>
      <w:marRight w:val="0"/>
      <w:marTop w:val="0"/>
      <w:marBottom w:val="0"/>
      <w:divBdr>
        <w:top w:val="none" w:sz="0" w:space="0" w:color="auto"/>
        <w:left w:val="none" w:sz="0" w:space="0" w:color="auto"/>
        <w:bottom w:val="none" w:sz="0" w:space="0" w:color="auto"/>
        <w:right w:val="none" w:sz="0" w:space="0" w:color="auto"/>
      </w:divBdr>
    </w:div>
    <w:div w:id="1487745060">
      <w:bodyDiv w:val="1"/>
      <w:marLeft w:val="0"/>
      <w:marRight w:val="0"/>
      <w:marTop w:val="0"/>
      <w:marBottom w:val="0"/>
      <w:divBdr>
        <w:top w:val="none" w:sz="0" w:space="0" w:color="auto"/>
        <w:left w:val="none" w:sz="0" w:space="0" w:color="auto"/>
        <w:bottom w:val="none" w:sz="0" w:space="0" w:color="auto"/>
        <w:right w:val="none" w:sz="0" w:space="0" w:color="auto"/>
      </w:divBdr>
    </w:div>
    <w:div w:id="1488277237">
      <w:bodyDiv w:val="1"/>
      <w:marLeft w:val="0"/>
      <w:marRight w:val="0"/>
      <w:marTop w:val="0"/>
      <w:marBottom w:val="0"/>
      <w:divBdr>
        <w:top w:val="none" w:sz="0" w:space="0" w:color="auto"/>
        <w:left w:val="none" w:sz="0" w:space="0" w:color="auto"/>
        <w:bottom w:val="none" w:sz="0" w:space="0" w:color="auto"/>
        <w:right w:val="none" w:sz="0" w:space="0" w:color="auto"/>
      </w:divBdr>
    </w:div>
    <w:div w:id="1488278708">
      <w:bodyDiv w:val="1"/>
      <w:marLeft w:val="0"/>
      <w:marRight w:val="0"/>
      <w:marTop w:val="0"/>
      <w:marBottom w:val="0"/>
      <w:divBdr>
        <w:top w:val="none" w:sz="0" w:space="0" w:color="auto"/>
        <w:left w:val="none" w:sz="0" w:space="0" w:color="auto"/>
        <w:bottom w:val="none" w:sz="0" w:space="0" w:color="auto"/>
        <w:right w:val="none" w:sz="0" w:space="0" w:color="auto"/>
      </w:divBdr>
    </w:div>
    <w:div w:id="1488399552">
      <w:bodyDiv w:val="1"/>
      <w:marLeft w:val="0"/>
      <w:marRight w:val="0"/>
      <w:marTop w:val="0"/>
      <w:marBottom w:val="0"/>
      <w:divBdr>
        <w:top w:val="none" w:sz="0" w:space="0" w:color="auto"/>
        <w:left w:val="none" w:sz="0" w:space="0" w:color="auto"/>
        <w:bottom w:val="none" w:sz="0" w:space="0" w:color="auto"/>
        <w:right w:val="none" w:sz="0" w:space="0" w:color="auto"/>
      </w:divBdr>
    </w:div>
    <w:div w:id="1488783612">
      <w:bodyDiv w:val="1"/>
      <w:marLeft w:val="0"/>
      <w:marRight w:val="0"/>
      <w:marTop w:val="0"/>
      <w:marBottom w:val="0"/>
      <w:divBdr>
        <w:top w:val="none" w:sz="0" w:space="0" w:color="auto"/>
        <w:left w:val="none" w:sz="0" w:space="0" w:color="auto"/>
        <w:bottom w:val="none" w:sz="0" w:space="0" w:color="auto"/>
        <w:right w:val="none" w:sz="0" w:space="0" w:color="auto"/>
      </w:divBdr>
    </w:div>
    <w:div w:id="1489245472">
      <w:bodyDiv w:val="1"/>
      <w:marLeft w:val="0"/>
      <w:marRight w:val="0"/>
      <w:marTop w:val="0"/>
      <w:marBottom w:val="0"/>
      <w:divBdr>
        <w:top w:val="none" w:sz="0" w:space="0" w:color="auto"/>
        <w:left w:val="none" w:sz="0" w:space="0" w:color="auto"/>
        <w:bottom w:val="none" w:sz="0" w:space="0" w:color="auto"/>
        <w:right w:val="none" w:sz="0" w:space="0" w:color="auto"/>
      </w:divBdr>
    </w:div>
    <w:div w:id="1489861776">
      <w:bodyDiv w:val="1"/>
      <w:marLeft w:val="0"/>
      <w:marRight w:val="0"/>
      <w:marTop w:val="0"/>
      <w:marBottom w:val="0"/>
      <w:divBdr>
        <w:top w:val="none" w:sz="0" w:space="0" w:color="auto"/>
        <w:left w:val="none" w:sz="0" w:space="0" w:color="auto"/>
        <w:bottom w:val="none" w:sz="0" w:space="0" w:color="auto"/>
        <w:right w:val="none" w:sz="0" w:space="0" w:color="auto"/>
      </w:divBdr>
    </w:div>
    <w:div w:id="1490099230">
      <w:bodyDiv w:val="1"/>
      <w:marLeft w:val="0"/>
      <w:marRight w:val="0"/>
      <w:marTop w:val="0"/>
      <w:marBottom w:val="0"/>
      <w:divBdr>
        <w:top w:val="none" w:sz="0" w:space="0" w:color="auto"/>
        <w:left w:val="none" w:sz="0" w:space="0" w:color="auto"/>
        <w:bottom w:val="none" w:sz="0" w:space="0" w:color="auto"/>
        <w:right w:val="none" w:sz="0" w:space="0" w:color="auto"/>
      </w:divBdr>
    </w:div>
    <w:div w:id="1490321313">
      <w:bodyDiv w:val="1"/>
      <w:marLeft w:val="0"/>
      <w:marRight w:val="0"/>
      <w:marTop w:val="0"/>
      <w:marBottom w:val="0"/>
      <w:divBdr>
        <w:top w:val="none" w:sz="0" w:space="0" w:color="auto"/>
        <w:left w:val="none" w:sz="0" w:space="0" w:color="auto"/>
        <w:bottom w:val="none" w:sz="0" w:space="0" w:color="auto"/>
        <w:right w:val="none" w:sz="0" w:space="0" w:color="auto"/>
      </w:divBdr>
    </w:div>
    <w:div w:id="1490445249">
      <w:bodyDiv w:val="1"/>
      <w:marLeft w:val="0"/>
      <w:marRight w:val="0"/>
      <w:marTop w:val="0"/>
      <w:marBottom w:val="0"/>
      <w:divBdr>
        <w:top w:val="none" w:sz="0" w:space="0" w:color="auto"/>
        <w:left w:val="none" w:sz="0" w:space="0" w:color="auto"/>
        <w:bottom w:val="none" w:sz="0" w:space="0" w:color="auto"/>
        <w:right w:val="none" w:sz="0" w:space="0" w:color="auto"/>
      </w:divBdr>
    </w:div>
    <w:div w:id="1490713089">
      <w:bodyDiv w:val="1"/>
      <w:marLeft w:val="0"/>
      <w:marRight w:val="0"/>
      <w:marTop w:val="0"/>
      <w:marBottom w:val="0"/>
      <w:divBdr>
        <w:top w:val="none" w:sz="0" w:space="0" w:color="auto"/>
        <w:left w:val="none" w:sz="0" w:space="0" w:color="auto"/>
        <w:bottom w:val="none" w:sz="0" w:space="0" w:color="auto"/>
        <w:right w:val="none" w:sz="0" w:space="0" w:color="auto"/>
      </w:divBdr>
    </w:div>
    <w:div w:id="1491675736">
      <w:bodyDiv w:val="1"/>
      <w:marLeft w:val="0"/>
      <w:marRight w:val="0"/>
      <w:marTop w:val="0"/>
      <w:marBottom w:val="0"/>
      <w:divBdr>
        <w:top w:val="none" w:sz="0" w:space="0" w:color="auto"/>
        <w:left w:val="none" w:sz="0" w:space="0" w:color="auto"/>
        <w:bottom w:val="none" w:sz="0" w:space="0" w:color="auto"/>
        <w:right w:val="none" w:sz="0" w:space="0" w:color="auto"/>
      </w:divBdr>
    </w:div>
    <w:div w:id="1491824883">
      <w:bodyDiv w:val="1"/>
      <w:marLeft w:val="0"/>
      <w:marRight w:val="0"/>
      <w:marTop w:val="0"/>
      <w:marBottom w:val="0"/>
      <w:divBdr>
        <w:top w:val="none" w:sz="0" w:space="0" w:color="auto"/>
        <w:left w:val="none" w:sz="0" w:space="0" w:color="auto"/>
        <w:bottom w:val="none" w:sz="0" w:space="0" w:color="auto"/>
        <w:right w:val="none" w:sz="0" w:space="0" w:color="auto"/>
      </w:divBdr>
    </w:div>
    <w:div w:id="1492212000">
      <w:bodyDiv w:val="1"/>
      <w:marLeft w:val="0"/>
      <w:marRight w:val="0"/>
      <w:marTop w:val="0"/>
      <w:marBottom w:val="0"/>
      <w:divBdr>
        <w:top w:val="none" w:sz="0" w:space="0" w:color="auto"/>
        <w:left w:val="none" w:sz="0" w:space="0" w:color="auto"/>
        <w:bottom w:val="none" w:sz="0" w:space="0" w:color="auto"/>
        <w:right w:val="none" w:sz="0" w:space="0" w:color="auto"/>
      </w:divBdr>
    </w:div>
    <w:div w:id="1492256617">
      <w:bodyDiv w:val="1"/>
      <w:marLeft w:val="0"/>
      <w:marRight w:val="0"/>
      <w:marTop w:val="0"/>
      <w:marBottom w:val="0"/>
      <w:divBdr>
        <w:top w:val="none" w:sz="0" w:space="0" w:color="auto"/>
        <w:left w:val="none" w:sz="0" w:space="0" w:color="auto"/>
        <w:bottom w:val="none" w:sz="0" w:space="0" w:color="auto"/>
        <w:right w:val="none" w:sz="0" w:space="0" w:color="auto"/>
      </w:divBdr>
    </w:div>
    <w:div w:id="1492259179">
      <w:bodyDiv w:val="1"/>
      <w:marLeft w:val="0"/>
      <w:marRight w:val="0"/>
      <w:marTop w:val="0"/>
      <w:marBottom w:val="0"/>
      <w:divBdr>
        <w:top w:val="none" w:sz="0" w:space="0" w:color="auto"/>
        <w:left w:val="none" w:sz="0" w:space="0" w:color="auto"/>
        <w:bottom w:val="none" w:sz="0" w:space="0" w:color="auto"/>
        <w:right w:val="none" w:sz="0" w:space="0" w:color="auto"/>
      </w:divBdr>
    </w:div>
    <w:div w:id="1492868844">
      <w:bodyDiv w:val="1"/>
      <w:marLeft w:val="0"/>
      <w:marRight w:val="0"/>
      <w:marTop w:val="0"/>
      <w:marBottom w:val="0"/>
      <w:divBdr>
        <w:top w:val="none" w:sz="0" w:space="0" w:color="auto"/>
        <w:left w:val="none" w:sz="0" w:space="0" w:color="auto"/>
        <w:bottom w:val="none" w:sz="0" w:space="0" w:color="auto"/>
        <w:right w:val="none" w:sz="0" w:space="0" w:color="auto"/>
      </w:divBdr>
    </w:div>
    <w:div w:id="1493062238">
      <w:bodyDiv w:val="1"/>
      <w:marLeft w:val="0"/>
      <w:marRight w:val="0"/>
      <w:marTop w:val="0"/>
      <w:marBottom w:val="0"/>
      <w:divBdr>
        <w:top w:val="none" w:sz="0" w:space="0" w:color="auto"/>
        <w:left w:val="none" w:sz="0" w:space="0" w:color="auto"/>
        <w:bottom w:val="none" w:sz="0" w:space="0" w:color="auto"/>
        <w:right w:val="none" w:sz="0" w:space="0" w:color="auto"/>
      </w:divBdr>
    </w:div>
    <w:div w:id="1494297165">
      <w:bodyDiv w:val="1"/>
      <w:marLeft w:val="0"/>
      <w:marRight w:val="0"/>
      <w:marTop w:val="0"/>
      <w:marBottom w:val="0"/>
      <w:divBdr>
        <w:top w:val="none" w:sz="0" w:space="0" w:color="auto"/>
        <w:left w:val="none" w:sz="0" w:space="0" w:color="auto"/>
        <w:bottom w:val="none" w:sz="0" w:space="0" w:color="auto"/>
        <w:right w:val="none" w:sz="0" w:space="0" w:color="auto"/>
      </w:divBdr>
    </w:div>
    <w:div w:id="1494369403">
      <w:bodyDiv w:val="1"/>
      <w:marLeft w:val="0"/>
      <w:marRight w:val="0"/>
      <w:marTop w:val="0"/>
      <w:marBottom w:val="0"/>
      <w:divBdr>
        <w:top w:val="none" w:sz="0" w:space="0" w:color="auto"/>
        <w:left w:val="none" w:sz="0" w:space="0" w:color="auto"/>
        <w:bottom w:val="none" w:sz="0" w:space="0" w:color="auto"/>
        <w:right w:val="none" w:sz="0" w:space="0" w:color="auto"/>
      </w:divBdr>
    </w:div>
    <w:div w:id="1494370273">
      <w:bodyDiv w:val="1"/>
      <w:marLeft w:val="0"/>
      <w:marRight w:val="0"/>
      <w:marTop w:val="0"/>
      <w:marBottom w:val="0"/>
      <w:divBdr>
        <w:top w:val="none" w:sz="0" w:space="0" w:color="auto"/>
        <w:left w:val="none" w:sz="0" w:space="0" w:color="auto"/>
        <w:bottom w:val="none" w:sz="0" w:space="0" w:color="auto"/>
        <w:right w:val="none" w:sz="0" w:space="0" w:color="auto"/>
      </w:divBdr>
    </w:div>
    <w:div w:id="1494493988">
      <w:bodyDiv w:val="1"/>
      <w:marLeft w:val="0"/>
      <w:marRight w:val="0"/>
      <w:marTop w:val="0"/>
      <w:marBottom w:val="0"/>
      <w:divBdr>
        <w:top w:val="none" w:sz="0" w:space="0" w:color="auto"/>
        <w:left w:val="none" w:sz="0" w:space="0" w:color="auto"/>
        <w:bottom w:val="none" w:sz="0" w:space="0" w:color="auto"/>
        <w:right w:val="none" w:sz="0" w:space="0" w:color="auto"/>
      </w:divBdr>
    </w:div>
    <w:div w:id="1494832560">
      <w:bodyDiv w:val="1"/>
      <w:marLeft w:val="0"/>
      <w:marRight w:val="0"/>
      <w:marTop w:val="0"/>
      <w:marBottom w:val="0"/>
      <w:divBdr>
        <w:top w:val="none" w:sz="0" w:space="0" w:color="auto"/>
        <w:left w:val="none" w:sz="0" w:space="0" w:color="auto"/>
        <w:bottom w:val="none" w:sz="0" w:space="0" w:color="auto"/>
        <w:right w:val="none" w:sz="0" w:space="0" w:color="auto"/>
      </w:divBdr>
    </w:div>
    <w:div w:id="1494908203">
      <w:bodyDiv w:val="1"/>
      <w:marLeft w:val="0"/>
      <w:marRight w:val="0"/>
      <w:marTop w:val="0"/>
      <w:marBottom w:val="0"/>
      <w:divBdr>
        <w:top w:val="none" w:sz="0" w:space="0" w:color="auto"/>
        <w:left w:val="none" w:sz="0" w:space="0" w:color="auto"/>
        <w:bottom w:val="none" w:sz="0" w:space="0" w:color="auto"/>
        <w:right w:val="none" w:sz="0" w:space="0" w:color="auto"/>
      </w:divBdr>
    </w:div>
    <w:div w:id="1495293409">
      <w:bodyDiv w:val="1"/>
      <w:marLeft w:val="0"/>
      <w:marRight w:val="0"/>
      <w:marTop w:val="0"/>
      <w:marBottom w:val="0"/>
      <w:divBdr>
        <w:top w:val="none" w:sz="0" w:space="0" w:color="auto"/>
        <w:left w:val="none" w:sz="0" w:space="0" w:color="auto"/>
        <w:bottom w:val="none" w:sz="0" w:space="0" w:color="auto"/>
        <w:right w:val="none" w:sz="0" w:space="0" w:color="auto"/>
      </w:divBdr>
    </w:div>
    <w:div w:id="1495532563">
      <w:bodyDiv w:val="1"/>
      <w:marLeft w:val="0"/>
      <w:marRight w:val="0"/>
      <w:marTop w:val="0"/>
      <w:marBottom w:val="0"/>
      <w:divBdr>
        <w:top w:val="none" w:sz="0" w:space="0" w:color="auto"/>
        <w:left w:val="none" w:sz="0" w:space="0" w:color="auto"/>
        <w:bottom w:val="none" w:sz="0" w:space="0" w:color="auto"/>
        <w:right w:val="none" w:sz="0" w:space="0" w:color="auto"/>
      </w:divBdr>
    </w:div>
    <w:div w:id="1495534771">
      <w:bodyDiv w:val="1"/>
      <w:marLeft w:val="0"/>
      <w:marRight w:val="0"/>
      <w:marTop w:val="0"/>
      <w:marBottom w:val="0"/>
      <w:divBdr>
        <w:top w:val="none" w:sz="0" w:space="0" w:color="auto"/>
        <w:left w:val="none" w:sz="0" w:space="0" w:color="auto"/>
        <w:bottom w:val="none" w:sz="0" w:space="0" w:color="auto"/>
        <w:right w:val="none" w:sz="0" w:space="0" w:color="auto"/>
      </w:divBdr>
    </w:div>
    <w:div w:id="1495607384">
      <w:bodyDiv w:val="1"/>
      <w:marLeft w:val="0"/>
      <w:marRight w:val="0"/>
      <w:marTop w:val="0"/>
      <w:marBottom w:val="0"/>
      <w:divBdr>
        <w:top w:val="none" w:sz="0" w:space="0" w:color="auto"/>
        <w:left w:val="none" w:sz="0" w:space="0" w:color="auto"/>
        <w:bottom w:val="none" w:sz="0" w:space="0" w:color="auto"/>
        <w:right w:val="none" w:sz="0" w:space="0" w:color="auto"/>
      </w:divBdr>
    </w:div>
    <w:div w:id="1495610327">
      <w:bodyDiv w:val="1"/>
      <w:marLeft w:val="0"/>
      <w:marRight w:val="0"/>
      <w:marTop w:val="0"/>
      <w:marBottom w:val="0"/>
      <w:divBdr>
        <w:top w:val="none" w:sz="0" w:space="0" w:color="auto"/>
        <w:left w:val="none" w:sz="0" w:space="0" w:color="auto"/>
        <w:bottom w:val="none" w:sz="0" w:space="0" w:color="auto"/>
        <w:right w:val="none" w:sz="0" w:space="0" w:color="auto"/>
      </w:divBdr>
    </w:div>
    <w:div w:id="1495610628">
      <w:bodyDiv w:val="1"/>
      <w:marLeft w:val="0"/>
      <w:marRight w:val="0"/>
      <w:marTop w:val="0"/>
      <w:marBottom w:val="0"/>
      <w:divBdr>
        <w:top w:val="none" w:sz="0" w:space="0" w:color="auto"/>
        <w:left w:val="none" w:sz="0" w:space="0" w:color="auto"/>
        <w:bottom w:val="none" w:sz="0" w:space="0" w:color="auto"/>
        <w:right w:val="none" w:sz="0" w:space="0" w:color="auto"/>
      </w:divBdr>
    </w:div>
    <w:div w:id="1495754558">
      <w:bodyDiv w:val="1"/>
      <w:marLeft w:val="0"/>
      <w:marRight w:val="0"/>
      <w:marTop w:val="0"/>
      <w:marBottom w:val="0"/>
      <w:divBdr>
        <w:top w:val="none" w:sz="0" w:space="0" w:color="auto"/>
        <w:left w:val="none" w:sz="0" w:space="0" w:color="auto"/>
        <w:bottom w:val="none" w:sz="0" w:space="0" w:color="auto"/>
        <w:right w:val="none" w:sz="0" w:space="0" w:color="auto"/>
      </w:divBdr>
    </w:div>
    <w:div w:id="1496726767">
      <w:bodyDiv w:val="1"/>
      <w:marLeft w:val="0"/>
      <w:marRight w:val="0"/>
      <w:marTop w:val="0"/>
      <w:marBottom w:val="0"/>
      <w:divBdr>
        <w:top w:val="none" w:sz="0" w:space="0" w:color="auto"/>
        <w:left w:val="none" w:sz="0" w:space="0" w:color="auto"/>
        <w:bottom w:val="none" w:sz="0" w:space="0" w:color="auto"/>
        <w:right w:val="none" w:sz="0" w:space="0" w:color="auto"/>
      </w:divBdr>
    </w:div>
    <w:div w:id="1496994022">
      <w:bodyDiv w:val="1"/>
      <w:marLeft w:val="0"/>
      <w:marRight w:val="0"/>
      <w:marTop w:val="0"/>
      <w:marBottom w:val="0"/>
      <w:divBdr>
        <w:top w:val="none" w:sz="0" w:space="0" w:color="auto"/>
        <w:left w:val="none" w:sz="0" w:space="0" w:color="auto"/>
        <w:bottom w:val="none" w:sz="0" w:space="0" w:color="auto"/>
        <w:right w:val="none" w:sz="0" w:space="0" w:color="auto"/>
      </w:divBdr>
    </w:div>
    <w:div w:id="1497453571">
      <w:bodyDiv w:val="1"/>
      <w:marLeft w:val="0"/>
      <w:marRight w:val="0"/>
      <w:marTop w:val="0"/>
      <w:marBottom w:val="0"/>
      <w:divBdr>
        <w:top w:val="none" w:sz="0" w:space="0" w:color="auto"/>
        <w:left w:val="none" w:sz="0" w:space="0" w:color="auto"/>
        <w:bottom w:val="none" w:sz="0" w:space="0" w:color="auto"/>
        <w:right w:val="none" w:sz="0" w:space="0" w:color="auto"/>
      </w:divBdr>
    </w:div>
    <w:div w:id="1497499999">
      <w:bodyDiv w:val="1"/>
      <w:marLeft w:val="0"/>
      <w:marRight w:val="0"/>
      <w:marTop w:val="0"/>
      <w:marBottom w:val="0"/>
      <w:divBdr>
        <w:top w:val="none" w:sz="0" w:space="0" w:color="auto"/>
        <w:left w:val="none" w:sz="0" w:space="0" w:color="auto"/>
        <w:bottom w:val="none" w:sz="0" w:space="0" w:color="auto"/>
        <w:right w:val="none" w:sz="0" w:space="0" w:color="auto"/>
      </w:divBdr>
    </w:div>
    <w:div w:id="1497502223">
      <w:bodyDiv w:val="1"/>
      <w:marLeft w:val="0"/>
      <w:marRight w:val="0"/>
      <w:marTop w:val="0"/>
      <w:marBottom w:val="0"/>
      <w:divBdr>
        <w:top w:val="none" w:sz="0" w:space="0" w:color="auto"/>
        <w:left w:val="none" w:sz="0" w:space="0" w:color="auto"/>
        <w:bottom w:val="none" w:sz="0" w:space="0" w:color="auto"/>
        <w:right w:val="none" w:sz="0" w:space="0" w:color="auto"/>
      </w:divBdr>
    </w:div>
    <w:div w:id="1497844831">
      <w:bodyDiv w:val="1"/>
      <w:marLeft w:val="0"/>
      <w:marRight w:val="0"/>
      <w:marTop w:val="0"/>
      <w:marBottom w:val="0"/>
      <w:divBdr>
        <w:top w:val="none" w:sz="0" w:space="0" w:color="auto"/>
        <w:left w:val="none" w:sz="0" w:space="0" w:color="auto"/>
        <w:bottom w:val="none" w:sz="0" w:space="0" w:color="auto"/>
        <w:right w:val="none" w:sz="0" w:space="0" w:color="auto"/>
      </w:divBdr>
    </w:div>
    <w:div w:id="1498418456">
      <w:bodyDiv w:val="1"/>
      <w:marLeft w:val="0"/>
      <w:marRight w:val="0"/>
      <w:marTop w:val="0"/>
      <w:marBottom w:val="0"/>
      <w:divBdr>
        <w:top w:val="none" w:sz="0" w:space="0" w:color="auto"/>
        <w:left w:val="none" w:sz="0" w:space="0" w:color="auto"/>
        <w:bottom w:val="none" w:sz="0" w:space="0" w:color="auto"/>
        <w:right w:val="none" w:sz="0" w:space="0" w:color="auto"/>
      </w:divBdr>
    </w:div>
    <w:div w:id="1498495080">
      <w:bodyDiv w:val="1"/>
      <w:marLeft w:val="0"/>
      <w:marRight w:val="0"/>
      <w:marTop w:val="0"/>
      <w:marBottom w:val="0"/>
      <w:divBdr>
        <w:top w:val="none" w:sz="0" w:space="0" w:color="auto"/>
        <w:left w:val="none" w:sz="0" w:space="0" w:color="auto"/>
        <w:bottom w:val="none" w:sz="0" w:space="0" w:color="auto"/>
        <w:right w:val="none" w:sz="0" w:space="0" w:color="auto"/>
      </w:divBdr>
    </w:div>
    <w:div w:id="1498497787">
      <w:bodyDiv w:val="1"/>
      <w:marLeft w:val="0"/>
      <w:marRight w:val="0"/>
      <w:marTop w:val="0"/>
      <w:marBottom w:val="0"/>
      <w:divBdr>
        <w:top w:val="none" w:sz="0" w:space="0" w:color="auto"/>
        <w:left w:val="none" w:sz="0" w:space="0" w:color="auto"/>
        <w:bottom w:val="none" w:sz="0" w:space="0" w:color="auto"/>
        <w:right w:val="none" w:sz="0" w:space="0" w:color="auto"/>
      </w:divBdr>
    </w:div>
    <w:div w:id="1498644326">
      <w:bodyDiv w:val="1"/>
      <w:marLeft w:val="0"/>
      <w:marRight w:val="0"/>
      <w:marTop w:val="0"/>
      <w:marBottom w:val="0"/>
      <w:divBdr>
        <w:top w:val="none" w:sz="0" w:space="0" w:color="auto"/>
        <w:left w:val="none" w:sz="0" w:space="0" w:color="auto"/>
        <w:bottom w:val="none" w:sz="0" w:space="0" w:color="auto"/>
        <w:right w:val="none" w:sz="0" w:space="0" w:color="auto"/>
      </w:divBdr>
    </w:div>
    <w:div w:id="1498811675">
      <w:bodyDiv w:val="1"/>
      <w:marLeft w:val="0"/>
      <w:marRight w:val="0"/>
      <w:marTop w:val="0"/>
      <w:marBottom w:val="0"/>
      <w:divBdr>
        <w:top w:val="none" w:sz="0" w:space="0" w:color="auto"/>
        <w:left w:val="none" w:sz="0" w:space="0" w:color="auto"/>
        <w:bottom w:val="none" w:sz="0" w:space="0" w:color="auto"/>
        <w:right w:val="none" w:sz="0" w:space="0" w:color="auto"/>
      </w:divBdr>
    </w:div>
    <w:div w:id="1499036148">
      <w:bodyDiv w:val="1"/>
      <w:marLeft w:val="0"/>
      <w:marRight w:val="0"/>
      <w:marTop w:val="0"/>
      <w:marBottom w:val="0"/>
      <w:divBdr>
        <w:top w:val="none" w:sz="0" w:space="0" w:color="auto"/>
        <w:left w:val="none" w:sz="0" w:space="0" w:color="auto"/>
        <w:bottom w:val="none" w:sz="0" w:space="0" w:color="auto"/>
        <w:right w:val="none" w:sz="0" w:space="0" w:color="auto"/>
      </w:divBdr>
    </w:div>
    <w:div w:id="1499226566">
      <w:bodyDiv w:val="1"/>
      <w:marLeft w:val="0"/>
      <w:marRight w:val="0"/>
      <w:marTop w:val="0"/>
      <w:marBottom w:val="0"/>
      <w:divBdr>
        <w:top w:val="none" w:sz="0" w:space="0" w:color="auto"/>
        <w:left w:val="none" w:sz="0" w:space="0" w:color="auto"/>
        <w:bottom w:val="none" w:sz="0" w:space="0" w:color="auto"/>
        <w:right w:val="none" w:sz="0" w:space="0" w:color="auto"/>
      </w:divBdr>
    </w:div>
    <w:div w:id="1499231395">
      <w:bodyDiv w:val="1"/>
      <w:marLeft w:val="0"/>
      <w:marRight w:val="0"/>
      <w:marTop w:val="0"/>
      <w:marBottom w:val="0"/>
      <w:divBdr>
        <w:top w:val="none" w:sz="0" w:space="0" w:color="auto"/>
        <w:left w:val="none" w:sz="0" w:space="0" w:color="auto"/>
        <w:bottom w:val="none" w:sz="0" w:space="0" w:color="auto"/>
        <w:right w:val="none" w:sz="0" w:space="0" w:color="auto"/>
      </w:divBdr>
    </w:div>
    <w:div w:id="1499417356">
      <w:bodyDiv w:val="1"/>
      <w:marLeft w:val="0"/>
      <w:marRight w:val="0"/>
      <w:marTop w:val="0"/>
      <w:marBottom w:val="0"/>
      <w:divBdr>
        <w:top w:val="none" w:sz="0" w:space="0" w:color="auto"/>
        <w:left w:val="none" w:sz="0" w:space="0" w:color="auto"/>
        <w:bottom w:val="none" w:sz="0" w:space="0" w:color="auto"/>
        <w:right w:val="none" w:sz="0" w:space="0" w:color="auto"/>
      </w:divBdr>
    </w:div>
    <w:div w:id="1499732212">
      <w:bodyDiv w:val="1"/>
      <w:marLeft w:val="0"/>
      <w:marRight w:val="0"/>
      <w:marTop w:val="0"/>
      <w:marBottom w:val="0"/>
      <w:divBdr>
        <w:top w:val="none" w:sz="0" w:space="0" w:color="auto"/>
        <w:left w:val="none" w:sz="0" w:space="0" w:color="auto"/>
        <w:bottom w:val="none" w:sz="0" w:space="0" w:color="auto"/>
        <w:right w:val="none" w:sz="0" w:space="0" w:color="auto"/>
      </w:divBdr>
    </w:div>
    <w:div w:id="1499803318">
      <w:bodyDiv w:val="1"/>
      <w:marLeft w:val="0"/>
      <w:marRight w:val="0"/>
      <w:marTop w:val="0"/>
      <w:marBottom w:val="0"/>
      <w:divBdr>
        <w:top w:val="none" w:sz="0" w:space="0" w:color="auto"/>
        <w:left w:val="none" w:sz="0" w:space="0" w:color="auto"/>
        <w:bottom w:val="none" w:sz="0" w:space="0" w:color="auto"/>
        <w:right w:val="none" w:sz="0" w:space="0" w:color="auto"/>
      </w:divBdr>
    </w:div>
    <w:div w:id="1499886304">
      <w:bodyDiv w:val="1"/>
      <w:marLeft w:val="0"/>
      <w:marRight w:val="0"/>
      <w:marTop w:val="0"/>
      <w:marBottom w:val="0"/>
      <w:divBdr>
        <w:top w:val="none" w:sz="0" w:space="0" w:color="auto"/>
        <w:left w:val="none" w:sz="0" w:space="0" w:color="auto"/>
        <w:bottom w:val="none" w:sz="0" w:space="0" w:color="auto"/>
        <w:right w:val="none" w:sz="0" w:space="0" w:color="auto"/>
      </w:divBdr>
    </w:div>
    <w:div w:id="1499954528">
      <w:bodyDiv w:val="1"/>
      <w:marLeft w:val="0"/>
      <w:marRight w:val="0"/>
      <w:marTop w:val="0"/>
      <w:marBottom w:val="0"/>
      <w:divBdr>
        <w:top w:val="none" w:sz="0" w:space="0" w:color="auto"/>
        <w:left w:val="none" w:sz="0" w:space="0" w:color="auto"/>
        <w:bottom w:val="none" w:sz="0" w:space="0" w:color="auto"/>
        <w:right w:val="none" w:sz="0" w:space="0" w:color="auto"/>
      </w:divBdr>
    </w:div>
    <w:div w:id="1500076973">
      <w:bodyDiv w:val="1"/>
      <w:marLeft w:val="0"/>
      <w:marRight w:val="0"/>
      <w:marTop w:val="0"/>
      <w:marBottom w:val="0"/>
      <w:divBdr>
        <w:top w:val="none" w:sz="0" w:space="0" w:color="auto"/>
        <w:left w:val="none" w:sz="0" w:space="0" w:color="auto"/>
        <w:bottom w:val="none" w:sz="0" w:space="0" w:color="auto"/>
        <w:right w:val="none" w:sz="0" w:space="0" w:color="auto"/>
      </w:divBdr>
    </w:div>
    <w:div w:id="1500122319">
      <w:bodyDiv w:val="1"/>
      <w:marLeft w:val="0"/>
      <w:marRight w:val="0"/>
      <w:marTop w:val="0"/>
      <w:marBottom w:val="0"/>
      <w:divBdr>
        <w:top w:val="none" w:sz="0" w:space="0" w:color="auto"/>
        <w:left w:val="none" w:sz="0" w:space="0" w:color="auto"/>
        <w:bottom w:val="none" w:sz="0" w:space="0" w:color="auto"/>
        <w:right w:val="none" w:sz="0" w:space="0" w:color="auto"/>
      </w:divBdr>
    </w:div>
    <w:div w:id="1500149018">
      <w:bodyDiv w:val="1"/>
      <w:marLeft w:val="0"/>
      <w:marRight w:val="0"/>
      <w:marTop w:val="0"/>
      <w:marBottom w:val="0"/>
      <w:divBdr>
        <w:top w:val="none" w:sz="0" w:space="0" w:color="auto"/>
        <w:left w:val="none" w:sz="0" w:space="0" w:color="auto"/>
        <w:bottom w:val="none" w:sz="0" w:space="0" w:color="auto"/>
        <w:right w:val="none" w:sz="0" w:space="0" w:color="auto"/>
      </w:divBdr>
    </w:div>
    <w:div w:id="1500540982">
      <w:bodyDiv w:val="1"/>
      <w:marLeft w:val="0"/>
      <w:marRight w:val="0"/>
      <w:marTop w:val="0"/>
      <w:marBottom w:val="0"/>
      <w:divBdr>
        <w:top w:val="none" w:sz="0" w:space="0" w:color="auto"/>
        <w:left w:val="none" w:sz="0" w:space="0" w:color="auto"/>
        <w:bottom w:val="none" w:sz="0" w:space="0" w:color="auto"/>
        <w:right w:val="none" w:sz="0" w:space="0" w:color="auto"/>
      </w:divBdr>
    </w:div>
    <w:div w:id="1500806891">
      <w:bodyDiv w:val="1"/>
      <w:marLeft w:val="0"/>
      <w:marRight w:val="0"/>
      <w:marTop w:val="0"/>
      <w:marBottom w:val="0"/>
      <w:divBdr>
        <w:top w:val="none" w:sz="0" w:space="0" w:color="auto"/>
        <w:left w:val="none" w:sz="0" w:space="0" w:color="auto"/>
        <w:bottom w:val="none" w:sz="0" w:space="0" w:color="auto"/>
        <w:right w:val="none" w:sz="0" w:space="0" w:color="auto"/>
      </w:divBdr>
    </w:div>
    <w:div w:id="1501233639">
      <w:bodyDiv w:val="1"/>
      <w:marLeft w:val="0"/>
      <w:marRight w:val="0"/>
      <w:marTop w:val="0"/>
      <w:marBottom w:val="0"/>
      <w:divBdr>
        <w:top w:val="none" w:sz="0" w:space="0" w:color="auto"/>
        <w:left w:val="none" w:sz="0" w:space="0" w:color="auto"/>
        <w:bottom w:val="none" w:sz="0" w:space="0" w:color="auto"/>
        <w:right w:val="none" w:sz="0" w:space="0" w:color="auto"/>
      </w:divBdr>
    </w:div>
    <w:div w:id="1501239515">
      <w:bodyDiv w:val="1"/>
      <w:marLeft w:val="0"/>
      <w:marRight w:val="0"/>
      <w:marTop w:val="0"/>
      <w:marBottom w:val="0"/>
      <w:divBdr>
        <w:top w:val="none" w:sz="0" w:space="0" w:color="auto"/>
        <w:left w:val="none" w:sz="0" w:space="0" w:color="auto"/>
        <w:bottom w:val="none" w:sz="0" w:space="0" w:color="auto"/>
        <w:right w:val="none" w:sz="0" w:space="0" w:color="auto"/>
      </w:divBdr>
    </w:div>
    <w:div w:id="1501509161">
      <w:bodyDiv w:val="1"/>
      <w:marLeft w:val="0"/>
      <w:marRight w:val="0"/>
      <w:marTop w:val="0"/>
      <w:marBottom w:val="0"/>
      <w:divBdr>
        <w:top w:val="none" w:sz="0" w:space="0" w:color="auto"/>
        <w:left w:val="none" w:sz="0" w:space="0" w:color="auto"/>
        <w:bottom w:val="none" w:sz="0" w:space="0" w:color="auto"/>
        <w:right w:val="none" w:sz="0" w:space="0" w:color="auto"/>
      </w:divBdr>
    </w:div>
    <w:div w:id="1501657975">
      <w:bodyDiv w:val="1"/>
      <w:marLeft w:val="0"/>
      <w:marRight w:val="0"/>
      <w:marTop w:val="0"/>
      <w:marBottom w:val="0"/>
      <w:divBdr>
        <w:top w:val="none" w:sz="0" w:space="0" w:color="auto"/>
        <w:left w:val="none" w:sz="0" w:space="0" w:color="auto"/>
        <w:bottom w:val="none" w:sz="0" w:space="0" w:color="auto"/>
        <w:right w:val="none" w:sz="0" w:space="0" w:color="auto"/>
      </w:divBdr>
    </w:div>
    <w:div w:id="1501695690">
      <w:bodyDiv w:val="1"/>
      <w:marLeft w:val="0"/>
      <w:marRight w:val="0"/>
      <w:marTop w:val="0"/>
      <w:marBottom w:val="0"/>
      <w:divBdr>
        <w:top w:val="none" w:sz="0" w:space="0" w:color="auto"/>
        <w:left w:val="none" w:sz="0" w:space="0" w:color="auto"/>
        <w:bottom w:val="none" w:sz="0" w:space="0" w:color="auto"/>
        <w:right w:val="none" w:sz="0" w:space="0" w:color="auto"/>
      </w:divBdr>
    </w:div>
    <w:div w:id="1501701392">
      <w:bodyDiv w:val="1"/>
      <w:marLeft w:val="0"/>
      <w:marRight w:val="0"/>
      <w:marTop w:val="0"/>
      <w:marBottom w:val="0"/>
      <w:divBdr>
        <w:top w:val="none" w:sz="0" w:space="0" w:color="auto"/>
        <w:left w:val="none" w:sz="0" w:space="0" w:color="auto"/>
        <w:bottom w:val="none" w:sz="0" w:space="0" w:color="auto"/>
        <w:right w:val="none" w:sz="0" w:space="0" w:color="auto"/>
      </w:divBdr>
    </w:div>
    <w:div w:id="1502040712">
      <w:bodyDiv w:val="1"/>
      <w:marLeft w:val="0"/>
      <w:marRight w:val="0"/>
      <w:marTop w:val="0"/>
      <w:marBottom w:val="0"/>
      <w:divBdr>
        <w:top w:val="none" w:sz="0" w:space="0" w:color="auto"/>
        <w:left w:val="none" w:sz="0" w:space="0" w:color="auto"/>
        <w:bottom w:val="none" w:sz="0" w:space="0" w:color="auto"/>
        <w:right w:val="none" w:sz="0" w:space="0" w:color="auto"/>
      </w:divBdr>
    </w:div>
    <w:div w:id="1502355642">
      <w:bodyDiv w:val="1"/>
      <w:marLeft w:val="0"/>
      <w:marRight w:val="0"/>
      <w:marTop w:val="0"/>
      <w:marBottom w:val="0"/>
      <w:divBdr>
        <w:top w:val="none" w:sz="0" w:space="0" w:color="auto"/>
        <w:left w:val="none" w:sz="0" w:space="0" w:color="auto"/>
        <w:bottom w:val="none" w:sz="0" w:space="0" w:color="auto"/>
        <w:right w:val="none" w:sz="0" w:space="0" w:color="auto"/>
      </w:divBdr>
    </w:div>
    <w:div w:id="1502500116">
      <w:bodyDiv w:val="1"/>
      <w:marLeft w:val="0"/>
      <w:marRight w:val="0"/>
      <w:marTop w:val="0"/>
      <w:marBottom w:val="0"/>
      <w:divBdr>
        <w:top w:val="none" w:sz="0" w:space="0" w:color="auto"/>
        <w:left w:val="none" w:sz="0" w:space="0" w:color="auto"/>
        <w:bottom w:val="none" w:sz="0" w:space="0" w:color="auto"/>
        <w:right w:val="none" w:sz="0" w:space="0" w:color="auto"/>
      </w:divBdr>
    </w:div>
    <w:div w:id="1503158569">
      <w:bodyDiv w:val="1"/>
      <w:marLeft w:val="0"/>
      <w:marRight w:val="0"/>
      <w:marTop w:val="0"/>
      <w:marBottom w:val="0"/>
      <w:divBdr>
        <w:top w:val="none" w:sz="0" w:space="0" w:color="auto"/>
        <w:left w:val="none" w:sz="0" w:space="0" w:color="auto"/>
        <w:bottom w:val="none" w:sz="0" w:space="0" w:color="auto"/>
        <w:right w:val="none" w:sz="0" w:space="0" w:color="auto"/>
      </w:divBdr>
    </w:div>
    <w:div w:id="1503202247">
      <w:bodyDiv w:val="1"/>
      <w:marLeft w:val="0"/>
      <w:marRight w:val="0"/>
      <w:marTop w:val="0"/>
      <w:marBottom w:val="0"/>
      <w:divBdr>
        <w:top w:val="none" w:sz="0" w:space="0" w:color="auto"/>
        <w:left w:val="none" w:sz="0" w:space="0" w:color="auto"/>
        <w:bottom w:val="none" w:sz="0" w:space="0" w:color="auto"/>
        <w:right w:val="none" w:sz="0" w:space="0" w:color="auto"/>
      </w:divBdr>
    </w:div>
    <w:div w:id="1503473104">
      <w:bodyDiv w:val="1"/>
      <w:marLeft w:val="0"/>
      <w:marRight w:val="0"/>
      <w:marTop w:val="0"/>
      <w:marBottom w:val="0"/>
      <w:divBdr>
        <w:top w:val="none" w:sz="0" w:space="0" w:color="auto"/>
        <w:left w:val="none" w:sz="0" w:space="0" w:color="auto"/>
        <w:bottom w:val="none" w:sz="0" w:space="0" w:color="auto"/>
        <w:right w:val="none" w:sz="0" w:space="0" w:color="auto"/>
      </w:divBdr>
    </w:div>
    <w:div w:id="1503666076">
      <w:bodyDiv w:val="1"/>
      <w:marLeft w:val="0"/>
      <w:marRight w:val="0"/>
      <w:marTop w:val="0"/>
      <w:marBottom w:val="0"/>
      <w:divBdr>
        <w:top w:val="none" w:sz="0" w:space="0" w:color="auto"/>
        <w:left w:val="none" w:sz="0" w:space="0" w:color="auto"/>
        <w:bottom w:val="none" w:sz="0" w:space="0" w:color="auto"/>
        <w:right w:val="none" w:sz="0" w:space="0" w:color="auto"/>
      </w:divBdr>
    </w:div>
    <w:div w:id="1504198997">
      <w:bodyDiv w:val="1"/>
      <w:marLeft w:val="0"/>
      <w:marRight w:val="0"/>
      <w:marTop w:val="0"/>
      <w:marBottom w:val="0"/>
      <w:divBdr>
        <w:top w:val="none" w:sz="0" w:space="0" w:color="auto"/>
        <w:left w:val="none" w:sz="0" w:space="0" w:color="auto"/>
        <w:bottom w:val="none" w:sz="0" w:space="0" w:color="auto"/>
        <w:right w:val="none" w:sz="0" w:space="0" w:color="auto"/>
      </w:divBdr>
      <w:divsChild>
        <w:div w:id="958608338">
          <w:marLeft w:val="0"/>
          <w:marRight w:val="0"/>
          <w:marTop w:val="0"/>
          <w:marBottom w:val="0"/>
          <w:divBdr>
            <w:top w:val="none" w:sz="0" w:space="0" w:color="auto"/>
            <w:left w:val="none" w:sz="0" w:space="0" w:color="auto"/>
            <w:bottom w:val="none" w:sz="0" w:space="0" w:color="auto"/>
            <w:right w:val="none" w:sz="0" w:space="0" w:color="auto"/>
          </w:divBdr>
        </w:div>
        <w:div w:id="810515938">
          <w:marLeft w:val="0"/>
          <w:marRight w:val="0"/>
          <w:marTop w:val="0"/>
          <w:marBottom w:val="0"/>
          <w:divBdr>
            <w:top w:val="none" w:sz="0" w:space="0" w:color="auto"/>
            <w:left w:val="none" w:sz="0" w:space="0" w:color="auto"/>
            <w:bottom w:val="none" w:sz="0" w:space="0" w:color="auto"/>
            <w:right w:val="none" w:sz="0" w:space="0" w:color="auto"/>
          </w:divBdr>
        </w:div>
        <w:div w:id="712314002">
          <w:marLeft w:val="0"/>
          <w:marRight w:val="0"/>
          <w:marTop w:val="0"/>
          <w:marBottom w:val="0"/>
          <w:divBdr>
            <w:top w:val="none" w:sz="0" w:space="0" w:color="auto"/>
            <w:left w:val="none" w:sz="0" w:space="0" w:color="auto"/>
            <w:bottom w:val="none" w:sz="0" w:space="0" w:color="auto"/>
            <w:right w:val="none" w:sz="0" w:space="0" w:color="auto"/>
          </w:divBdr>
        </w:div>
        <w:div w:id="1994747598">
          <w:marLeft w:val="0"/>
          <w:marRight w:val="0"/>
          <w:marTop w:val="0"/>
          <w:marBottom w:val="0"/>
          <w:divBdr>
            <w:top w:val="none" w:sz="0" w:space="0" w:color="auto"/>
            <w:left w:val="none" w:sz="0" w:space="0" w:color="auto"/>
            <w:bottom w:val="none" w:sz="0" w:space="0" w:color="auto"/>
            <w:right w:val="none" w:sz="0" w:space="0" w:color="auto"/>
          </w:divBdr>
        </w:div>
        <w:div w:id="1174225490">
          <w:marLeft w:val="0"/>
          <w:marRight w:val="0"/>
          <w:marTop w:val="0"/>
          <w:marBottom w:val="0"/>
          <w:divBdr>
            <w:top w:val="none" w:sz="0" w:space="0" w:color="auto"/>
            <w:left w:val="none" w:sz="0" w:space="0" w:color="auto"/>
            <w:bottom w:val="none" w:sz="0" w:space="0" w:color="auto"/>
            <w:right w:val="none" w:sz="0" w:space="0" w:color="auto"/>
          </w:divBdr>
        </w:div>
        <w:div w:id="1944724112">
          <w:marLeft w:val="0"/>
          <w:marRight w:val="0"/>
          <w:marTop w:val="0"/>
          <w:marBottom w:val="0"/>
          <w:divBdr>
            <w:top w:val="none" w:sz="0" w:space="0" w:color="auto"/>
            <w:left w:val="none" w:sz="0" w:space="0" w:color="auto"/>
            <w:bottom w:val="none" w:sz="0" w:space="0" w:color="auto"/>
            <w:right w:val="none" w:sz="0" w:space="0" w:color="auto"/>
          </w:divBdr>
        </w:div>
        <w:div w:id="488138793">
          <w:marLeft w:val="0"/>
          <w:marRight w:val="0"/>
          <w:marTop w:val="0"/>
          <w:marBottom w:val="0"/>
          <w:divBdr>
            <w:top w:val="none" w:sz="0" w:space="0" w:color="auto"/>
            <w:left w:val="none" w:sz="0" w:space="0" w:color="auto"/>
            <w:bottom w:val="none" w:sz="0" w:space="0" w:color="auto"/>
            <w:right w:val="none" w:sz="0" w:space="0" w:color="auto"/>
          </w:divBdr>
        </w:div>
        <w:div w:id="1965308146">
          <w:marLeft w:val="0"/>
          <w:marRight w:val="0"/>
          <w:marTop w:val="0"/>
          <w:marBottom w:val="0"/>
          <w:divBdr>
            <w:top w:val="none" w:sz="0" w:space="0" w:color="auto"/>
            <w:left w:val="none" w:sz="0" w:space="0" w:color="auto"/>
            <w:bottom w:val="none" w:sz="0" w:space="0" w:color="auto"/>
            <w:right w:val="none" w:sz="0" w:space="0" w:color="auto"/>
          </w:divBdr>
        </w:div>
        <w:div w:id="1012415920">
          <w:marLeft w:val="0"/>
          <w:marRight w:val="0"/>
          <w:marTop w:val="0"/>
          <w:marBottom w:val="0"/>
          <w:divBdr>
            <w:top w:val="none" w:sz="0" w:space="0" w:color="auto"/>
            <w:left w:val="none" w:sz="0" w:space="0" w:color="auto"/>
            <w:bottom w:val="none" w:sz="0" w:space="0" w:color="auto"/>
            <w:right w:val="none" w:sz="0" w:space="0" w:color="auto"/>
          </w:divBdr>
        </w:div>
        <w:div w:id="317882223">
          <w:marLeft w:val="0"/>
          <w:marRight w:val="0"/>
          <w:marTop w:val="0"/>
          <w:marBottom w:val="0"/>
          <w:divBdr>
            <w:top w:val="none" w:sz="0" w:space="0" w:color="auto"/>
            <w:left w:val="none" w:sz="0" w:space="0" w:color="auto"/>
            <w:bottom w:val="none" w:sz="0" w:space="0" w:color="auto"/>
            <w:right w:val="none" w:sz="0" w:space="0" w:color="auto"/>
          </w:divBdr>
        </w:div>
        <w:div w:id="963073996">
          <w:marLeft w:val="0"/>
          <w:marRight w:val="0"/>
          <w:marTop w:val="0"/>
          <w:marBottom w:val="0"/>
          <w:divBdr>
            <w:top w:val="none" w:sz="0" w:space="0" w:color="auto"/>
            <w:left w:val="none" w:sz="0" w:space="0" w:color="auto"/>
            <w:bottom w:val="none" w:sz="0" w:space="0" w:color="auto"/>
            <w:right w:val="none" w:sz="0" w:space="0" w:color="auto"/>
          </w:divBdr>
        </w:div>
        <w:div w:id="581571554">
          <w:marLeft w:val="0"/>
          <w:marRight w:val="0"/>
          <w:marTop w:val="0"/>
          <w:marBottom w:val="0"/>
          <w:divBdr>
            <w:top w:val="none" w:sz="0" w:space="0" w:color="auto"/>
            <w:left w:val="none" w:sz="0" w:space="0" w:color="auto"/>
            <w:bottom w:val="none" w:sz="0" w:space="0" w:color="auto"/>
            <w:right w:val="none" w:sz="0" w:space="0" w:color="auto"/>
          </w:divBdr>
        </w:div>
        <w:div w:id="994795041">
          <w:marLeft w:val="0"/>
          <w:marRight w:val="0"/>
          <w:marTop w:val="0"/>
          <w:marBottom w:val="0"/>
          <w:divBdr>
            <w:top w:val="none" w:sz="0" w:space="0" w:color="auto"/>
            <w:left w:val="none" w:sz="0" w:space="0" w:color="auto"/>
            <w:bottom w:val="none" w:sz="0" w:space="0" w:color="auto"/>
            <w:right w:val="none" w:sz="0" w:space="0" w:color="auto"/>
          </w:divBdr>
        </w:div>
        <w:div w:id="20208858">
          <w:marLeft w:val="0"/>
          <w:marRight w:val="0"/>
          <w:marTop w:val="0"/>
          <w:marBottom w:val="0"/>
          <w:divBdr>
            <w:top w:val="none" w:sz="0" w:space="0" w:color="auto"/>
            <w:left w:val="none" w:sz="0" w:space="0" w:color="auto"/>
            <w:bottom w:val="none" w:sz="0" w:space="0" w:color="auto"/>
            <w:right w:val="none" w:sz="0" w:space="0" w:color="auto"/>
          </w:divBdr>
        </w:div>
        <w:div w:id="1124270451">
          <w:marLeft w:val="0"/>
          <w:marRight w:val="0"/>
          <w:marTop w:val="0"/>
          <w:marBottom w:val="0"/>
          <w:divBdr>
            <w:top w:val="none" w:sz="0" w:space="0" w:color="auto"/>
            <w:left w:val="none" w:sz="0" w:space="0" w:color="auto"/>
            <w:bottom w:val="none" w:sz="0" w:space="0" w:color="auto"/>
            <w:right w:val="none" w:sz="0" w:space="0" w:color="auto"/>
          </w:divBdr>
        </w:div>
        <w:div w:id="1623918451">
          <w:marLeft w:val="0"/>
          <w:marRight w:val="0"/>
          <w:marTop w:val="0"/>
          <w:marBottom w:val="0"/>
          <w:divBdr>
            <w:top w:val="none" w:sz="0" w:space="0" w:color="auto"/>
            <w:left w:val="none" w:sz="0" w:space="0" w:color="auto"/>
            <w:bottom w:val="none" w:sz="0" w:space="0" w:color="auto"/>
            <w:right w:val="none" w:sz="0" w:space="0" w:color="auto"/>
          </w:divBdr>
        </w:div>
        <w:div w:id="1051922953">
          <w:marLeft w:val="0"/>
          <w:marRight w:val="0"/>
          <w:marTop w:val="0"/>
          <w:marBottom w:val="0"/>
          <w:divBdr>
            <w:top w:val="none" w:sz="0" w:space="0" w:color="auto"/>
            <w:left w:val="none" w:sz="0" w:space="0" w:color="auto"/>
            <w:bottom w:val="none" w:sz="0" w:space="0" w:color="auto"/>
            <w:right w:val="none" w:sz="0" w:space="0" w:color="auto"/>
          </w:divBdr>
        </w:div>
        <w:div w:id="81608812">
          <w:marLeft w:val="0"/>
          <w:marRight w:val="0"/>
          <w:marTop w:val="0"/>
          <w:marBottom w:val="0"/>
          <w:divBdr>
            <w:top w:val="none" w:sz="0" w:space="0" w:color="auto"/>
            <w:left w:val="none" w:sz="0" w:space="0" w:color="auto"/>
            <w:bottom w:val="none" w:sz="0" w:space="0" w:color="auto"/>
            <w:right w:val="none" w:sz="0" w:space="0" w:color="auto"/>
          </w:divBdr>
        </w:div>
        <w:div w:id="1387070715">
          <w:marLeft w:val="0"/>
          <w:marRight w:val="0"/>
          <w:marTop w:val="0"/>
          <w:marBottom w:val="0"/>
          <w:divBdr>
            <w:top w:val="none" w:sz="0" w:space="0" w:color="auto"/>
            <w:left w:val="none" w:sz="0" w:space="0" w:color="auto"/>
            <w:bottom w:val="none" w:sz="0" w:space="0" w:color="auto"/>
            <w:right w:val="none" w:sz="0" w:space="0" w:color="auto"/>
          </w:divBdr>
        </w:div>
        <w:div w:id="2071999174">
          <w:marLeft w:val="0"/>
          <w:marRight w:val="0"/>
          <w:marTop w:val="0"/>
          <w:marBottom w:val="0"/>
          <w:divBdr>
            <w:top w:val="none" w:sz="0" w:space="0" w:color="auto"/>
            <w:left w:val="none" w:sz="0" w:space="0" w:color="auto"/>
            <w:bottom w:val="none" w:sz="0" w:space="0" w:color="auto"/>
            <w:right w:val="none" w:sz="0" w:space="0" w:color="auto"/>
          </w:divBdr>
        </w:div>
        <w:div w:id="209196004">
          <w:marLeft w:val="0"/>
          <w:marRight w:val="0"/>
          <w:marTop w:val="0"/>
          <w:marBottom w:val="0"/>
          <w:divBdr>
            <w:top w:val="none" w:sz="0" w:space="0" w:color="auto"/>
            <w:left w:val="none" w:sz="0" w:space="0" w:color="auto"/>
            <w:bottom w:val="none" w:sz="0" w:space="0" w:color="auto"/>
            <w:right w:val="none" w:sz="0" w:space="0" w:color="auto"/>
          </w:divBdr>
        </w:div>
        <w:div w:id="319358624">
          <w:marLeft w:val="0"/>
          <w:marRight w:val="0"/>
          <w:marTop w:val="0"/>
          <w:marBottom w:val="0"/>
          <w:divBdr>
            <w:top w:val="none" w:sz="0" w:space="0" w:color="auto"/>
            <w:left w:val="none" w:sz="0" w:space="0" w:color="auto"/>
            <w:bottom w:val="none" w:sz="0" w:space="0" w:color="auto"/>
            <w:right w:val="none" w:sz="0" w:space="0" w:color="auto"/>
          </w:divBdr>
        </w:div>
        <w:div w:id="1977635031">
          <w:marLeft w:val="0"/>
          <w:marRight w:val="0"/>
          <w:marTop w:val="0"/>
          <w:marBottom w:val="0"/>
          <w:divBdr>
            <w:top w:val="none" w:sz="0" w:space="0" w:color="auto"/>
            <w:left w:val="none" w:sz="0" w:space="0" w:color="auto"/>
            <w:bottom w:val="none" w:sz="0" w:space="0" w:color="auto"/>
            <w:right w:val="none" w:sz="0" w:space="0" w:color="auto"/>
          </w:divBdr>
        </w:div>
        <w:div w:id="1082683717">
          <w:marLeft w:val="0"/>
          <w:marRight w:val="0"/>
          <w:marTop w:val="0"/>
          <w:marBottom w:val="0"/>
          <w:divBdr>
            <w:top w:val="none" w:sz="0" w:space="0" w:color="auto"/>
            <w:left w:val="none" w:sz="0" w:space="0" w:color="auto"/>
            <w:bottom w:val="none" w:sz="0" w:space="0" w:color="auto"/>
            <w:right w:val="none" w:sz="0" w:space="0" w:color="auto"/>
          </w:divBdr>
        </w:div>
        <w:div w:id="1267151368">
          <w:marLeft w:val="0"/>
          <w:marRight w:val="0"/>
          <w:marTop w:val="0"/>
          <w:marBottom w:val="0"/>
          <w:divBdr>
            <w:top w:val="none" w:sz="0" w:space="0" w:color="auto"/>
            <w:left w:val="none" w:sz="0" w:space="0" w:color="auto"/>
            <w:bottom w:val="none" w:sz="0" w:space="0" w:color="auto"/>
            <w:right w:val="none" w:sz="0" w:space="0" w:color="auto"/>
          </w:divBdr>
        </w:div>
        <w:div w:id="889146252">
          <w:marLeft w:val="0"/>
          <w:marRight w:val="0"/>
          <w:marTop w:val="0"/>
          <w:marBottom w:val="0"/>
          <w:divBdr>
            <w:top w:val="none" w:sz="0" w:space="0" w:color="auto"/>
            <w:left w:val="none" w:sz="0" w:space="0" w:color="auto"/>
            <w:bottom w:val="none" w:sz="0" w:space="0" w:color="auto"/>
            <w:right w:val="none" w:sz="0" w:space="0" w:color="auto"/>
          </w:divBdr>
        </w:div>
        <w:div w:id="456677818">
          <w:marLeft w:val="0"/>
          <w:marRight w:val="0"/>
          <w:marTop w:val="0"/>
          <w:marBottom w:val="0"/>
          <w:divBdr>
            <w:top w:val="none" w:sz="0" w:space="0" w:color="auto"/>
            <w:left w:val="none" w:sz="0" w:space="0" w:color="auto"/>
            <w:bottom w:val="none" w:sz="0" w:space="0" w:color="auto"/>
            <w:right w:val="none" w:sz="0" w:space="0" w:color="auto"/>
          </w:divBdr>
        </w:div>
        <w:div w:id="546330958">
          <w:marLeft w:val="0"/>
          <w:marRight w:val="0"/>
          <w:marTop w:val="0"/>
          <w:marBottom w:val="0"/>
          <w:divBdr>
            <w:top w:val="none" w:sz="0" w:space="0" w:color="auto"/>
            <w:left w:val="none" w:sz="0" w:space="0" w:color="auto"/>
            <w:bottom w:val="none" w:sz="0" w:space="0" w:color="auto"/>
            <w:right w:val="none" w:sz="0" w:space="0" w:color="auto"/>
          </w:divBdr>
        </w:div>
        <w:div w:id="1131753391">
          <w:marLeft w:val="0"/>
          <w:marRight w:val="0"/>
          <w:marTop w:val="0"/>
          <w:marBottom w:val="0"/>
          <w:divBdr>
            <w:top w:val="none" w:sz="0" w:space="0" w:color="auto"/>
            <w:left w:val="none" w:sz="0" w:space="0" w:color="auto"/>
            <w:bottom w:val="none" w:sz="0" w:space="0" w:color="auto"/>
            <w:right w:val="none" w:sz="0" w:space="0" w:color="auto"/>
          </w:divBdr>
        </w:div>
        <w:div w:id="1187715665">
          <w:marLeft w:val="0"/>
          <w:marRight w:val="0"/>
          <w:marTop w:val="0"/>
          <w:marBottom w:val="0"/>
          <w:divBdr>
            <w:top w:val="none" w:sz="0" w:space="0" w:color="auto"/>
            <w:left w:val="none" w:sz="0" w:space="0" w:color="auto"/>
            <w:bottom w:val="none" w:sz="0" w:space="0" w:color="auto"/>
            <w:right w:val="none" w:sz="0" w:space="0" w:color="auto"/>
          </w:divBdr>
        </w:div>
        <w:div w:id="726033433">
          <w:marLeft w:val="0"/>
          <w:marRight w:val="0"/>
          <w:marTop w:val="0"/>
          <w:marBottom w:val="0"/>
          <w:divBdr>
            <w:top w:val="none" w:sz="0" w:space="0" w:color="auto"/>
            <w:left w:val="none" w:sz="0" w:space="0" w:color="auto"/>
            <w:bottom w:val="none" w:sz="0" w:space="0" w:color="auto"/>
            <w:right w:val="none" w:sz="0" w:space="0" w:color="auto"/>
          </w:divBdr>
        </w:div>
        <w:div w:id="1835997465">
          <w:marLeft w:val="0"/>
          <w:marRight w:val="0"/>
          <w:marTop w:val="0"/>
          <w:marBottom w:val="0"/>
          <w:divBdr>
            <w:top w:val="none" w:sz="0" w:space="0" w:color="auto"/>
            <w:left w:val="none" w:sz="0" w:space="0" w:color="auto"/>
            <w:bottom w:val="none" w:sz="0" w:space="0" w:color="auto"/>
            <w:right w:val="none" w:sz="0" w:space="0" w:color="auto"/>
          </w:divBdr>
        </w:div>
        <w:div w:id="1117262591">
          <w:marLeft w:val="0"/>
          <w:marRight w:val="0"/>
          <w:marTop w:val="0"/>
          <w:marBottom w:val="0"/>
          <w:divBdr>
            <w:top w:val="none" w:sz="0" w:space="0" w:color="auto"/>
            <w:left w:val="none" w:sz="0" w:space="0" w:color="auto"/>
            <w:bottom w:val="none" w:sz="0" w:space="0" w:color="auto"/>
            <w:right w:val="none" w:sz="0" w:space="0" w:color="auto"/>
          </w:divBdr>
        </w:div>
        <w:div w:id="1066761137">
          <w:marLeft w:val="0"/>
          <w:marRight w:val="0"/>
          <w:marTop w:val="0"/>
          <w:marBottom w:val="0"/>
          <w:divBdr>
            <w:top w:val="none" w:sz="0" w:space="0" w:color="auto"/>
            <w:left w:val="none" w:sz="0" w:space="0" w:color="auto"/>
            <w:bottom w:val="none" w:sz="0" w:space="0" w:color="auto"/>
            <w:right w:val="none" w:sz="0" w:space="0" w:color="auto"/>
          </w:divBdr>
        </w:div>
        <w:div w:id="2146925586">
          <w:marLeft w:val="0"/>
          <w:marRight w:val="0"/>
          <w:marTop w:val="0"/>
          <w:marBottom w:val="0"/>
          <w:divBdr>
            <w:top w:val="none" w:sz="0" w:space="0" w:color="auto"/>
            <w:left w:val="none" w:sz="0" w:space="0" w:color="auto"/>
            <w:bottom w:val="none" w:sz="0" w:space="0" w:color="auto"/>
            <w:right w:val="none" w:sz="0" w:space="0" w:color="auto"/>
          </w:divBdr>
        </w:div>
        <w:div w:id="645747628">
          <w:marLeft w:val="0"/>
          <w:marRight w:val="0"/>
          <w:marTop w:val="0"/>
          <w:marBottom w:val="0"/>
          <w:divBdr>
            <w:top w:val="none" w:sz="0" w:space="0" w:color="auto"/>
            <w:left w:val="none" w:sz="0" w:space="0" w:color="auto"/>
            <w:bottom w:val="none" w:sz="0" w:space="0" w:color="auto"/>
            <w:right w:val="none" w:sz="0" w:space="0" w:color="auto"/>
          </w:divBdr>
        </w:div>
        <w:div w:id="1480613584">
          <w:marLeft w:val="0"/>
          <w:marRight w:val="0"/>
          <w:marTop w:val="0"/>
          <w:marBottom w:val="0"/>
          <w:divBdr>
            <w:top w:val="none" w:sz="0" w:space="0" w:color="auto"/>
            <w:left w:val="none" w:sz="0" w:space="0" w:color="auto"/>
            <w:bottom w:val="none" w:sz="0" w:space="0" w:color="auto"/>
            <w:right w:val="none" w:sz="0" w:space="0" w:color="auto"/>
          </w:divBdr>
        </w:div>
        <w:div w:id="1941908601">
          <w:marLeft w:val="0"/>
          <w:marRight w:val="0"/>
          <w:marTop w:val="0"/>
          <w:marBottom w:val="0"/>
          <w:divBdr>
            <w:top w:val="none" w:sz="0" w:space="0" w:color="auto"/>
            <w:left w:val="none" w:sz="0" w:space="0" w:color="auto"/>
            <w:bottom w:val="none" w:sz="0" w:space="0" w:color="auto"/>
            <w:right w:val="none" w:sz="0" w:space="0" w:color="auto"/>
          </w:divBdr>
        </w:div>
        <w:div w:id="674649914">
          <w:marLeft w:val="0"/>
          <w:marRight w:val="0"/>
          <w:marTop w:val="0"/>
          <w:marBottom w:val="0"/>
          <w:divBdr>
            <w:top w:val="none" w:sz="0" w:space="0" w:color="auto"/>
            <w:left w:val="none" w:sz="0" w:space="0" w:color="auto"/>
            <w:bottom w:val="none" w:sz="0" w:space="0" w:color="auto"/>
            <w:right w:val="none" w:sz="0" w:space="0" w:color="auto"/>
          </w:divBdr>
        </w:div>
        <w:div w:id="576666977">
          <w:marLeft w:val="0"/>
          <w:marRight w:val="0"/>
          <w:marTop w:val="0"/>
          <w:marBottom w:val="0"/>
          <w:divBdr>
            <w:top w:val="none" w:sz="0" w:space="0" w:color="auto"/>
            <w:left w:val="none" w:sz="0" w:space="0" w:color="auto"/>
            <w:bottom w:val="none" w:sz="0" w:space="0" w:color="auto"/>
            <w:right w:val="none" w:sz="0" w:space="0" w:color="auto"/>
          </w:divBdr>
        </w:div>
        <w:div w:id="1013411636">
          <w:marLeft w:val="0"/>
          <w:marRight w:val="0"/>
          <w:marTop w:val="0"/>
          <w:marBottom w:val="0"/>
          <w:divBdr>
            <w:top w:val="none" w:sz="0" w:space="0" w:color="auto"/>
            <w:left w:val="none" w:sz="0" w:space="0" w:color="auto"/>
            <w:bottom w:val="none" w:sz="0" w:space="0" w:color="auto"/>
            <w:right w:val="none" w:sz="0" w:space="0" w:color="auto"/>
          </w:divBdr>
        </w:div>
        <w:div w:id="236285096">
          <w:marLeft w:val="0"/>
          <w:marRight w:val="0"/>
          <w:marTop w:val="0"/>
          <w:marBottom w:val="0"/>
          <w:divBdr>
            <w:top w:val="none" w:sz="0" w:space="0" w:color="auto"/>
            <w:left w:val="none" w:sz="0" w:space="0" w:color="auto"/>
            <w:bottom w:val="none" w:sz="0" w:space="0" w:color="auto"/>
            <w:right w:val="none" w:sz="0" w:space="0" w:color="auto"/>
          </w:divBdr>
        </w:div>
        <w:div w:id="1938361791">
          <w:marLeft w:val="0"/>
          <w:marRight w:val="0"/>
          <w:marTop w:val="0"/>
          <w:marBottom w:val="0"/>
          <w:divBdr>
            <w:top w:val="none" w:sz="0" w:space="0" w:color="auto"/>
            <w:left w:val="none" w:sz="0" w:space="0" w:color="auto"/>
            <w:bottom w:val="none" w:sz="0" w:space="0" w:color="auto"/>
            <w:right w:val="none" w:sz="0" w:space="0" w:color="auto"/>
          </w:divBdr>
        </w:div>
        <w:div w:id="745734809">
          <w:marLeft w:val="0"/>
          <w:marRight w:val="0"/>
          <w:marTop w:val="0"/>
          <w:marBottom w:val="0"/>
          <w:divBdr>
            <w:top w:val="none" w:sz="0" w:space="0" w:color="auto"/>
            <w:left w:val="none" w:sz="0" w:space="0" w:color="auto"/>
            <w:bottom w:val="none" w:sz="0" w:space="0" w:color="auto"/>
            <w:right w:val="none" w:sz="0" w:space="0" w:color="auto"/>
          </w:divBdr>
        </w:div>
        <w:div w:id="587737291">
          <w:marLeft w:val="0"/>
          <w:marRight w:val="0"/>
          <w:marTop w:val="0"/>
          <w:marBottom w:val="0"/>
          <w:divBdr>
            <w:top w:val="none" w:sz="0" w:space="0" w:color="auto"/>
            <w:left w:val="none" w:sz="0" w:space="0" w:color="auto"/>
            <w:bottom w:val="none" w:sz="0" w:space="0" w:color="auto"/>
            <w:right w:val="none" w:sz="0" w:space="0" w:color="auto"/>
          </w:divBdr>
        </w:div>
        <w:div w:id="747583171">
          <w:marLeft w:val="0"/>
          <w:marRight w:val="0"/>
          <w:marTop w:val="0"/>
          <w:marBottom w:val="0"/>
          <w:divBdr>
            <w:top w:val="none" w:sz="0" w:space="0" w:color="auto"/>
            <w:left w:val="none" w:sz="0" w:space="0" w:color="auto"/>
            <w:bottom w:val="none" w:sz="0" w:space="0" w:color="auto"/>
            <w:right w:val="none" w:sz="0" w:space="0" w:color="auto"/>
          </w:divBdr>
        </w:div>
        <w:div w:id="813567875">
          <w:marLeft w:val="0"/>
          <w:marRight w:val="0"/>
          <w:marTop w:val="0"/>
          <w:marBottom w:val="0"/>
          <w:divBdr>
            <w:top w:val="none" w:sz="0" w:space="0" w:color="auto"/>
            <w:left w:val="none" w:sz="0" w:space="0" w:color="auto"/>
            <w:bottom w:val="none" w:sz="0" w:space="0" w:color="auto"/>
            <w:right w:val="none" w:sz="0" w:space="0" w:color="auto"/>
          </w:divBdr>
        </w:div>
        <w:div w:id="1730372827">
          <w:marLeft w:val="0"/>
          <w:marRight w:val="0"/>
          <w:marTop w:val="0"/>
          <w:marBottom w:val="0"/>
          <w:divBdr>
            <w:top w:val="none" w:sz="0" w:space="0" w:color="auto"/>
            <w:left w:val="none" w:sz="0" w:space="0" w:color="auto"/>
            <w:bottom w:val="none" w:sz="0" w:space="0" w:color="auto"/>
            <w:right w:val="none" w:sz="0" w:space="0" w:color="auto"/>
          </w:divBdr>
        </w:div>
        <w:div w:id="134418782">
          <w:marLeft w:val="0"/>
          <w:marRight w:val="0"/>
          <w:marTop w:val="0"/>
          <w:marBottom w:val="0"/>
          <w:divBdr>
            <w:top w:val="none" w:sz="0" w:space="0" w:color="auto"/>
            <w:left w:val="none" w:sz="0" w:space="0" w:color="auto"/>
            <w:bottom w:val="none" w:sz="0" w:space="0" w:color="auto"/>
            <w:right w:val="none" w:sz="0" w:space="0" w:color="auto"/>
          </w:divBdr>
        </w:div>
        <w:div w:id="460269860">
          <w:marLeft w:val="0"/>
          <w:marRight w:val="0"/>
          <w:marTop w:val="0"/>
          <w:marBottom w:val="0"/>
          <w:divBdr>
            <w:top w:val="none" w:sz="0" w:space="0" w:color="auto"/>
            <w:left w:val="none" w:sz="0" w:space="0" w:color="auto"/>
            <w:bottom w:val="none" w:sz="0" w:space="0" w:color="auto"/>
            <w:right w:val="none" w:sz="0" w:space="0" w:color="auto"/>
          </w:divBdr>
        </w:div>
        <w:div w:id="2027441634">
          <w:marLeft w:val="0"/>
          <w:marRight w:val="0"/>
          <w:marTop w:val="0"/>
          <w:marBottom w:val="0"/>
          <w:divBdr>
            <w:top w:val="none" w:sz="0" w:space="0" w:color="auto"/>
            <w:left w:val="none" w:sz="0" w:space="0" w:color="auto"/>
            <w:bottom w:val="none" w:sz="0" w:space="0" w:color="auto"/>
            <w:right w:val="none" w:sz="0" w:space="0" w:color="auto"/>
          </w:divBdr>
        </w:div>
        <w:div w:id="399523291">
          <w:marLeft w:val="0"/>
          <w:marRight w:val="0"/>
          <w:marTop w:val="0"/>
          <w:marBottom w:val="0"/>
          <w:divBdr>
            <w:top w:val="none" w:sz="0" w:space="0" w:color="auto"/>
            <w:left w:val="none" w:sz="0" w:space="0" w:color="auto"/>
            <w:bottom w:val="none" w:sz="0" w:space="0" w:color="auto"/>
            <w:right w:val="none" w:sz="0" w:space="0" w:color="auto"/>
          </w:divBdr>
        </w:div>
        <w:div w:id="666830410">
          <w:marLeft w:val="0"/>
          <w:marRight w:val="0"/>
          <w:marTop w:val="0"/>
          <w:marBottom w:val="0"/>
          <w:divBdr>
            <w:top w:val="none" w:sz="0" w:space="0" w:color="auto"/>
            <w:left w:val="none" w:sz="0" w:space="0" w:color="auto"/>
            <w:bottom w:val="none" w:sz="0" w:space="0" w:color="auto"/>
            <w:right w:val="none" w:sz="0" w:space="0" w:color="auto"/>
          </w:divBdr>
        </w:div>
        <w:div w:id="640621890">
          <w:marLeft w:val="0"/>
          <w:marRight w:val="0"/>
          <w:marTop w:val="0"/>
          <w:marBottom w:val="0"/>
          <w:divBdr>
            <w:top w:val="none" w:sz="0" w:space="0" w:color="auto"/>
            <w:left w:val="none" w:sz="0" w:space="0" w:color="auto"/>
            <w:bottom w:val="none" w:sz="0" w:space="0" w:color="auto"/>
            <w:right w:val="none" w:sz="0" w:space="0" w:color="auto"/>
          </w:divBdr>
        </w:div>
        <w:div w:id="1533373630">
          <w:marLeft w:val="0"/>
          <w:marRight w:val="0"/>
          <w:marTop w:val="0"/>
          <w:marBottom w:val="0"/>
          <w:divBdr>
            <w:top w:val="none" w:sz="0" w:space="0" w:color="auto"/>
            <w:left w:val="none" w:sz="0" w:space="0" w:color="auto"/>
            <w:bottom w:val="none" w:sz="0" w:space="0" w:color="auto"/>
            <w:right w:val="none" w:sz="0" w:space="0" w:color="auto"/>
          </w:divBdr>
        </w:div>
        <w:div w:id="1779761871">
          <w:marLeft w:val="0"/>
          <w:marRight w:val="0"/>
          <w:marTop w:val="0"/>
          <w:marBottom w:val="0"/>
          <w:divBdr>
            <w:top w:val="none" w:sz="0" w:space="0" w:color="auto"/>
            <w:left w:val="none" w:sz="0" w:space="0" w:color="auto"/>
            <w:bottom w:val="none" w:sz="0" w:space="0" w:color="auto"/>
            <w:right w:val="none" w:sz="0" w:space="0" w:color="auto"/>
          </w:divBdr>
        </w:div>
        <w:div w:id="216285589">
          <w:marLeft w:val="0"/>
          <w:marRight w:val="0"/>
          <w:marTop w:val="0"/>
          <w:marBottom w:val="0"/>
          <w:divBdr>
            <w:top w:val="none" w:sz="0" w:space="0" w:color="auto"/>
            <w:left w:val="none" w:sz="0" w:space="0" w:color="auto"/>
            <w:bottom w:val="none" w:sz="0" w:space="0" w:color="auto"/>
            <w:right w:val="none" w:sz="0" w:space="0" w:color="auto"/>
          </w:divBdr>
        </w:div>
        <w:div w:id="802847107">
          <w:marLeft w:val="0"/>
          <w:marRight w:val="0"/>
          <w:marTop w:val="0"/>
          <w:marBottom w:val="0"/>
          <w:divBdr>
            <w:top w:val="none" w:sz="0" w:space="0" w:color="auto"/>
            <w:left w:val="none" w:sz="0" w:space="0" w:color="auto"/>
            <w:bottom w:val="none" w:sz="0" w:space="0" w:color="auto"/>
            <w:right w:val="none" w:sz="0" w:space="0" w:color="auto"/>
          </w:divBdr>
        </w:div>
        <w:div w:id="1881631362">
          <w:marLeft w:val="0"/>
          <w:marRight w:val="0"/>
          <w:marTop w:val="0"/>
          <w:marBottom w:val="0"/>
          <w:divBdr>
            <w:top w:val="none" w:sz="0" w:space="0" w:color="auto"/>
            <w:left w:val="none" w:sz="0" w:space="0" w:color="auto"/>
            <w:bottom w:val="none" w:sz="0" w:space="0" w:color="auto"/>
            <w:right w:val="none" w:sz="0" w:space="0" w:color="auto"/>
          </w:divBdr>
        </w:div>
        <w:div w:id="1015234354">
          <w:marLeft w:val="0"/>
          <w:marRight w:val="0"/>
          <w:marTop w:val="0"/>
          <w:marBottom w:val="0"/>
          <w:divBdr>
            <w:top w:val="none" w:sz="0" w:space="0" w:color="auto"/>
            <w:left w:val="none" w:sz="0" w:space="0" w:color="auto"/>
            <w:bottom w:val="none" w:sz="0" w:space="0" w:color="auto"/>
            <w:right w:val="none" w:sz="0" w:space="0" w:color="auto"/>
          </w:divBdr>
        </w:div>
        <w:div w:id="1758362026">
          <w:marLeft w:val="0"/>
          <w:marRight w:val="0"/>
          <w:marTop w:val="0"/>
          <w:marBottom w:val="0"/>
          <w:divBdr>
            <w:top w:val="none" w:sz="0" w:space="0" w:color="auto"/>
            <w:left w:val="none" w:sz="0" w:space="0" w:color="auto"/>
            <w:bottom w:val="none" w:sz="0" w:space="0" w:color="auto"/>
            <w:right w:val="none" w:sz="0" w:space="0" w:color="auto"/>
          </w:divBdr>
        </w:div>
        <w:div w:id="219436971">
          <w:marLeft w:val="0"/>
          <w:marRight w:val="0"/>
          <w:marTop w:val="0"/>
          <w:marBottom w:val="0"/>
          <w:divBdr>
            <w:top w:val="none" w:sz="0" w:space="0" w:color="auto"/>
            <w:left w:val="none" w:sz="0" w:space="0" w:color="auto"/>
            <w:bottom w:val="none" w:sz="0" w:space="0" w:color="auto"/>
            <w:right w:val="none" w:sz="0" w:space="0" w:color="auto"/>
          </w:divBdr>
        </w:div>
        <w:div w:id="635068089">
          <w:marLeft w:val="0"/>
          <w:marRight w:val="0"/>
          <w:marTop w:val="0"/>
          <w:marBottom w:val="0"/>
          <w:divBdr>
            <w:top w:val="none" w:sz="0" w:space="0" w:color="auto"/>
            <w:left w:val="none" w:sz="0" w:space="0" w:color="auto"/>
            <w:bottom w:val="none" w:sz="0" w:space="0" w:color="auto"/>
            <w:right w:val="none" w:sz="0" w:space="0" w:color="auto"/>
          </w:divBdr>
        </w:div>
        <w:div w:id="345402401">
          <w:marLeft w:val="0"/>
          <w:marRight w:val="0"/>
          <w:marTop w:val="0"/>
          <w:marBottom w:val="0"/>
          <w:divBdr>
            <w:top w:val="none" w:sz="0" w:space="0" w:color="auto"/>
            <w:left w:val="none" w:sz="0" w:space="0" w:color="auto"/>
            <w:bottom w:val="none" w:sz="0" w:space="0" w:color="auto"/>
            <w:right w:val="none" w:sz="0" w:space="0" w:color="auto"/>
          </w:divBdr>
        </w:div>
        <w:div w:id="2008632299">
          <w:marLeft w:val="0"/>
          <w:marRight w:val="0"/>
          <w:marTop w:val="0"/>
          <w:marBottom w:val="0"/>
          <w:divBdr>
            <w:top w:val="none" w:sz="0" w:space="0" w:color="auto"/>
            <w:left w:val="none" w:sz="0" w:space="0" w:color="auto"/>
            <w:bottom w:val="none" w:sz="0" w:space="0" w:color="auto"/>
            <w:right w:val="none" w:sz="0" w:space="0" w:color="auto"/>
          </w:divBdr>
        </w:div>
        <w:div w:id="1140925391">
          <w:marLeft w:val="0"/>
          <w:marRight w:val="0"/>
          <w:marTop w:val="0"/>
          <w:marBottom w:val="0"/>
          <w:divBdr>
            <w:top w:val="none" w:sz="0" w:space="0" w:color="auto"/>
            <w:left w:val="none" w:sz="0" w:space="0" w:color="auto"/>
            <w:bottom w:val="none" w:sz="0" w:space="0" w:color="auto"/>
            <w:right w:val="none" w:sz="0" w:space="0" w:color="auto"/>
          </w:divBdr>
        </w:div>
        <w:div w:id="1698579172">
          <w:marLeft w:val="0"/>
          <w:marRight w:val="0"/>
          <w:marTop w:val="0"/>
          <w:marBottom w:val="0"/>
          <w:divBdr>
            <w:top w:val="none" w:sz="0" w:space="0" w:color="auto"/>
            <w:left w:val="none" w:sz="0" w:space="0" w:color="auto"/>
            <w:bottom w:val="none" w:sz="0" w:space="0" w:color="auto"/>
            <w:right w:val="none" w:sz="0" w:space="0" w:color="auto"/>
          </w:divBdr>
        </w:div>
        <w:div w:id="804007478">
          <w:marLeft w:val="0"/>
          <w:marRight w:val="0"/>
          <w:marTop w:val="0"/>
          <w:marBottom w:val="0"/>
          <w:divBdr>
            <w:top w:val="none" w:sz="0" w:space="0" w:color="auto"/>
            <w:left w:val="none" w:sz="0" w:space="0" w:color="auto"/>
            <w:bottom w:val="none" w:sz="0" w:space="0" w:color="auto"/>
            <w:right w:val="none" w:sz="0" w:space="0" w:color="auto"/>
          </w:divBdr>
        </w:div>
      </w:divsChild>
    </w:div>
    <w:div w:id="1504323309">
      <w:bodyDiv w:val="1"/>
      <w:marLeft w:val="0"/>
      <w:marRight w:val="0"/>
      <w:marTop w:val="0"/>
      <w:marBottom w:val="0"/>
      <w:divBdr>
        <w:top w:val="none" w:sz="0" w:space="0" w:color="auto"/>
        <w:left w:val="none" w:sz="0" w:space="0" w:color="auto"/>
        <w:bottom w:val="none" w:sz="0" w:space="0" w:color="auto"/>
        <w:right w:val="none" w:sz="0" w:space="0" w:color="auto"/>
      </w:divBdr>
    </w:div>
    <w:div w:id="1504930436">
      <w:bodyDiv w:val="1"/>
      <w:marLeft w:val="0"/>
      <w:marRight w:val="0"/>
      <w:marTop w:val="0"/>
      <w:marBottom w:val="0"/>
      <w:divBdr>
        <w:top w:val="none" w:sz="0" w:space="0" w:color="auto"/>
        <w:left w:val="none" w:sz="0" w:space="0" w:color="auto"/>
        <w:bottom w:val="none" w:sz="0" w:space="0" w:color="auto"/>
        <w:right w:val="none" w:sz="0" w:space="0" w:color="auto"/>
      </w:divBdr>
    </w:div>
    <w:div w:id="1504975695">
      <w:bodyDiv w:val="1"/>
      <w:marLeft w:val="0"/>
      <w:marRight w:val="0"/>
      <w:marTop w:val="0"/>
      <w:marBottom w:val="0"/>
      <w:divBdr>
        <w:top w:val="none" w:sz="0" w:space="0" w:color="auto"/>
        <w:left w:val="none" w:sz="0" w:space="0" w:color="auto"/>
        <w:bottom w:val="none" w:sz="0" w:space="0" w:color="auto"/>
        <w:right w:val="none" w:sz="0" w:space="0" w:color="auto"/>
      </w:divBdr>
    </w:div>
    <w:div w:id="1505045469">
      <w:bodyDiv w:val="1"/>
      <w:marLeft w:val="0"/>
      <w:marRight w:val="0"/>
      <w:marTop w:val="0"/>
      <w:marBottom w:val="0"/>
      <w:divBdr>
        <w:top w:val="none" w:sz="0" w:space="0" w:color="auto"/>
        <w:left w:val="none" w:sz="0" w:space="0" w:color="auto"/>
        <w:bottom w:val="none" w:sz="0" w:space="0" w:color="auto"/>
        <w:right w:val="none" w:sz="0" w:space="0" w:color="auto"/>
      </w:divBdr>
    </w:div>
    <w:div w:id="1505128811">
      <w:bodyDiv w:val="1"/>
      <w:marLeft w:val="0"/>
      <w:marRight w:val="0"/>
      <w:marTop w:val="0"/>
      <w:marBottom w:val="0"/>
      <w:divBdr>
        <w:top w:val="none" w:sz="0" w:space="0" w:color="auto"/>
        <w:left w:val="none" w:sz="0" w:space="0" w:color="auto"/>
        <w:bottom w:val="none" w:sz="0" w:space="0" w:color="auto"/>
        <w:right w:val="none" w:sz="0" w:space="0" w:color="auto"/>
      </w:divBdr>
    </w:div>
    <w:div w:id="1505243621">
      <w:bodyDiv w:val="1"/>
      <w:marLeft w:val="0"/>
      <w:marRight w:val="0"/>
      <w:marTop w:val="0"/>
      <w:marBottom w:val="0"/>
      <w:divBdr>
        <w:top w:val="none" w:sz="0" w:space="0" w:color="auto"/>
        <w:left w:val="none" w:sz="0" w:space="0" w:color="auto"/>
        <w:bottom w:val="none" w:sz="0" w:space="0" w:color="auto"/>
        <w:right w:val="none" w:sz="0" w:space="0" w:color="auto"/>
      </w:divBdr>
    </w:div>
    <w:div w:id="1505436188">
      <w:bodyDiv w:val="1"/>
      <w:marLeft w:val="0"/>
      <w:marRight w:val="0"/>
      <w:marTop w:val="0"/>
      <w:marBottom w:val="0"/>
      <w:divBdr>
        <w:top w:val="none" w:sz="0" w:space="0" w:color="auto"/>
        <w:left w:val="none" w:sz="0" w:space="0" w:color="auto"/>
        <w:bottom w:val="none" w:sz="0" w:space="0" w:color="auto"/>
        <w:right w:val="none" w:sz="0" w:space="0" w:color="auto"/>
      </w:divBdr>
    </w:div>
    <w:div w:id="1505785019">
      <w:bodyDiv w:val="1"/>
      <w:marLeft w:val="0"/>
      <w:marRight w:val="0"/>
      <w:marTop w:val="0"/>
      <w:marBottom w:val="0"/>
      <w:divBdr>
        <w:top w:val="none" w:sz="0" w:space="0" w:color="auto"/>
        <w:left w:val="none" w:sz="0" w:space="0" w:color="auto"/>
        <w:bottom w:val="none" w:sz="0" w:space="0" w:color="auto"/>
        <w:right w:val="none" w:sz="0" w:space="0" w:color="auto"/>
      </w:divBdr>
    </w:div>
    <w:div w:id="1506286876">
      <w:bodyDiv w:val="1"/>
      <w:marLeft w:val="0"/>
      <w:marRight w:val="0"/>
      <w:marTop w:val="0"/>
      <w:marBottom w:val="0"/>
      <w:divBdr>
        <w:top w:val="none" w:sz="0" w:space="0" w:color="auto"/>
        <w:left w:val="none" w:sz="0" w:space="0" w:color="auto"/>
        <w:bottom w:val="none" w:sz="0" w:space="0" w:color="auto"/>
        <w:right w:val="none" w:sz="0" w:space="0" w:color="auto"/>
      </w:divBdr>
    </w:div>
    <w:div w:id="1506552243">
      <w:bodyDiv w:val="1"/>
      <w:marLeft w:val="0"/>
      <w:marRight w:val="0"/>
      <w:marTop w:val="0"/>
      <w:marBottom w:val="0"/>
      <w:divBdr>
        <w:top w:val="none" w:sz="0" w:space="0" w:color="auto"/>
        <w:left w:val="none" w:sz="0" w:space="0" w:color="auto"/>
        <w:bottom w:val="none" w:sz="0" w:space="0" w:color="auto"/>
        <w:right w:val="none" w:sz="0" w:space="0" w:color="auto"/>
      </w:divBdr>
    </w:div>
    <w:div w:id="1506820528">
      <w:bodyDiv w:val="1"/>
      <w:marLeft w:val="0"/>
      <w:marRight w:val="0"/>
      <w:marTop w:val="0"/>
      <w:marBottom w:val="0"/>
      <w:divBdr>
        <w:top w:val="none" w:sz="0" w:space="0" w:color="auto"/>
        <w:left w:val="none" w:sz="0" w:space="0" w:color="auto"/>
        <w:bottom w:val="none" w:sz="0" w:space="0" w:color="auto"/>
        <w:right w:val="none" w:sz="0" w:space="0" w:color="auto"/>
      </w:divBdr>
    </w:div>
    <w:div w:id="1506937047">
      <w:bodyDiv w:val="1"/>
      <w:marLeft w:val="0"/>
      <w:marRight w:val="0"/>
      <w:marTop w:val="0"/>
      <w:marBottom w:val="0"/>
      <w:divBdr>
        <w:top w:val="none" w:sz="0" w:space="0" w:color="auto"/>
        <w:left w:val="none" w:sz="0" w:space="0" w:color="auto"/>
        <w:bottom w:val="none" w:sz="0" w:space="0" w:color="auto"/>
        <w:right w:val="none" w:sz="0" w:space="0" w:color="auto"/>
      </w:divBdr>
    </w:div>
    <w:div w:id="1507012025">
      <w:bodyDiv w:val="1"/>
      <w:marLeft w:val="0"/>
      <w:marRight w:val="0"/>
      <w:marTop w:val="0"/>
      <w:marBottom w:val="0"/>
      <w:divBdr>
        <w:top w:val="none" w:sz="0" w:space="0" w:color="auto"/>
        <w:left w:val="none" w:sz="0" w:space="0" w:color="auto"/>
        <w:bottom w:val="none" w:sz="0" w:space="0" w:color="auto"/>
        <w:right w:val="none" w:sz="0" w:space="0" w:color="auto"/>
      </w:divBdr>
    </w:div>
    <w:div w:id="1507288173">
      <w:bodyDiv w:val="1"/>
      <w:marLeft w:val="0"/>
      <w:marRight w:val="0"/>
      <w:marTop w:val="0"/>
      <w:marBottom w:val="0"/>
      <w:divBdr>
        <w:top w:val="none" w:sz="0" w:space="0" w:color="auto"/>
        <w:left w:val="none" w:sz="0" w:space="0" w:color="auto"/>
        <w:bottom w:val="none" w:sz="0" w:space="0" w:color="auto"/>
        <w:right w:val="none" w:sz="0" w:space="0" w:color="auto"/>
      </w:divBdr>
    </w:div>
    <w:div w:id="1507594932">
      <w:bodyDiv w:val="1"/>
      <w:marLeft w:val="0"/>
      <w:marRight w:val="0"/>
      <w:marTop w:val="0"/>
      <w:marBottom w:val="0"/>
      <w:divBdr>
        <w:top w:val="none" w:sz="0" w:space="0" w:color="auto"/>
        <w:left w:val="none" w:sz="0" w:space="0" w:color="auto"/>
        <w:bottom w:val="none" w:sz="0" w:space="0" w:color="auto"/>
        <w:right w:val="none" w:sz="0" w:space="0" w:color="auto"/>
      </w:divBdr>
    </w:div>
    <w:div w:id="1507672501">
      <w:bodyDiv w:val="1"/>
      <w:marLeft w:val="0"/>
      <w:marRight w:val="0"/>
      <w:marTop w:val="0"/>
      <w:marBottom w:val="0"/>
      <w:divBdr>
        <w:top w:val="none" w:sz="0" w:space="0" w:color="auto"/>
        <w:left w:val="none" w:sz="0" w:space="0" w:color="auto"/>
        <w:bottom w:val="none" w:sz="0" w:space="0" w:color="auto"/>
        <w:right w:val="none" w:sz="0" w:space="0" w:color="auto"/>
      </w:divBdr>
    </w:div>
    <w:div w:id="1508402441">
      <w:bodyDiv w:val="1"/>
      <w:marLeft w:val="0"/>
      <w:marRight w:val="0"/>
      <w:marTop w:val="0"/>
      <w:marBottom w:val="0"/>
      <w:divBdr>
        <w:top w:val="none" w:sz="0" w:space="0" w:color="auto"/>
        <w:left w:val="none" w:sz="0" w:space="0" w:color="auto"/>
        <w:bottom w:val="none" w:sz="0" w:space="0" w:color="auto"/>
        <w:right w:val="none" w:sz="0" w:space="0" w:color="auto"/>
      </w:divBdr>
    </w:div>
    <w:div w:id="1508642222">
      <w:bodyDiv w:val="1"/>
      <w:marLeft w:val="0"/>
      <w:marRight w:val="0"/>
      <w:marTop w:val="0"/>
      <w:marBottom w:val="0"/>
      <w:divBdr>
        <w:top w:val="none" w:sz="0" w:space="0" w:color="auto"/>
        <w:left w:val="none" w:sz="0" w:space="0" w:color="auto"/>
        <w:bottom w:val="none" w:sz="0" w:space="0" w:color="auto"/>
        <w:right w:val="none" w:sz="0" w:space="0" w:color="auto"/>
      </w:divBdr>
    </w:div>
    <w:div w:id="1509052357">
      <w:bodyDiv w:val="1"/>
      <w:marLeft w:val="0"/>
      <w:marRight w:val="0"/>
      <w:marTop w:val="0"/>
      <w:marBottom w:val="0"/>
      <w:divBdr>
        <w:top w:val="none" w:sz="0" w:space="0" w:color="auto"/>
        <w:left w:val="none" w:sz="0" w:space="0" w:color="auto"/>
        <w:bottom w:val="none" w:sz="0" w:space="0" w:color="auto"/>
        <w:right w:val="none" w:sz="0" w:space="0" w:color="auto"/>
      </w:divBdr>
    </w:div>
    <w:div w:id="1509059226">
      <w:bodyDiv w:val="1"/>
      <w:marLeft w:val="0"/>
      <w:marRight w:val="0"/>
      <w:marTop w:val="0"/>
      <w:marBottom w:val="0"/>
      <w:divBdr>
        <w:top w:val="none" w:sz="0" w:space="0" w:color="auto"/>
        <w:left w:val="none" w:sz="0" w:space="0" w:color="auto"/>
        <w:bottom w:val="none" w:sz="0" w:space="0" w:color="auto"/>
        <w:right w:val="none" w:sz="0" w:space="0" w:color="auto"/>
      </w:divBdr>
    </w:div>
    <w:div w:id="1509101107">
      <w:bodyDiv w:val="1"/>
      <w:marLeft w:val="0"/>
      <w:marRight w:val="0"/>
      <w:marTop w:val="0"/>
      <w:marBottom w:val="0"/>
      <w:divBdr>
        <w:top w:val="none" w:sz="0" w:space="0" w:color="auto"/>
        <w:left w:val="none" w:sz="0" w:space="0" w:color="auto"/>
        <w:bottom w:val="none" w:sz="0" w:space="0" w:color="auto"/>
        <w:right w:val="none" w:sz="0" w:space="0" w:color="auto"/>
      </w:divBdr>
    </w:div>
    <w:div w:id="1509828755">
      <w:bodyDiv w:val="1"/>
      <w:marLeft w:val="0"/>
      <w:marRight w:val="0"/>
      <w:marTop w:val="0"/>
      <w:marBottom w:val="0"/>
      <w:divBdr>
        <w:top w:val="none" w:sz="0" w:space="0" w:color="auto"/>
        <w:left w:val="none" w:sz="0" w:space="0" w:color="auto"/>
        <w:bottom w:val="none" w:sz="0" w:space="0" w:color="auto"/>
        <w:right w:val="none" w:sz="0" w:space="0" w:color="auto"/>
      </w:divBdr>
    </w:div>
    <w:div w:id="1510170333">
      <w:bodyDiv w:val="1"/>
      <w:marLeft w:val="0"/>
      <w:marRight w:val="0"/>
      <w:marTop w:val="0"/>
      <w:marBottom w:val="0"/>
      <w:divBdr>
        <w:top w:val="none" w:sz="0" w:space="0" w:color="auto"/>
        <w:left w:val="none" w:sz="0" w:space="0" w:color="auto"/>
        <w:bottom w:val="none" w:sz="0" w:space="0" w:color="auto"/>
        <w:right w:val="none" w:sz="0" w:space="0" w:color="auto"/>
      </w:divBdr>
    </w:div>
    <w:div w:id="1510363630">
      <w:bodyDiv w:val="1"/>
      <w:marLeft w:val="0"/>
      <w:marRight w:val="0"/>
      <w:marTop w:val="0"/>
      <w:marBottom w:val="0"/>
      <w:divBdr>
        <w:top w:val="none" w:sz="0" w:space="0" w:color="auto"/>
        <w:left w:val="none" w:sz="0" w:space="0" w:color="auto"/>
        <w:bottom w:val="none" w:sz="0" w:space="0" w:color="auto"/>
        <w:right w:val="none" w:sz="0" w:space="0" w:color="auto"/>
      </w:divBdr>
    </w:div>
    <w:div w:id="1510414667">
      <w:bodyDiv w:val="1"/>
      <w:marLeft w:val="0"/>
      <w:marRight w:val="0"/>
      <w:marTop w:val="0"/>
      <w:marBottom w:val="0"/>
      <w:divBdr>
        <w:top w:val="none" w:sz="0" w:space="0" w:color="auto"/>
        <w:left w:val="none" w:sz="0" w:space="0" w:color="auto"/>
        <w:bottom w:val="none" w:sz="0" w:space="0" w:color="auto"/>
        <w:right w:val="none" w:sz="0" w:space="0" w:color="auto"/>
      </w:divBdr>
    </w:div>
    <w:div w:id="1510679649">
      <w:bodyDiv w:val="1"/>
      <w:marLeft w:val="0"/>
      <w:marRight w:val="0"/>
      <w:marTop w:val="0"/>
      <w:marBottom w:val="0"/>
      <w:divBdr>
        <w:top w:val="none" w:sz="0" w:space="0" w:color="auto"/>
        <w:left w:val="none" w:sz="0" w:space="0" w:color="auto"/>
        <w:bottom w:val="none" w:sz="0" w:space="0" w:color="auto"/>
        <w:right w:val="none" w:sz="0" w:space="0" w:color="auto"/>
      </w:divBdr>
    </w:div>
    <w:div w:id="1510832255">
      <w:bodyDiv w:val="1"/>
      <w:marLeft w:val="0"/>
      <w:marRight w:val="0"/>
      <w:marTop w:val="0"/>
      <w:marBottom w:val="0"/>
      <w:divBdr>
        <w:top w:val="none" w:sz="0" w:space="0" w:color="auto"/>
        <w:left w:val="none" w:sz="0" w:space="0" w:color="auto"/>
        <w:bottom w:val="none" w:sz="0" w:space="0" w:color="auto"/>
        <w:right w:val="none" w:sz="0" w:space="0" w:color="auto"/>
      </w:divBdr>
    </w:div>
    <w:div w:id="1510875627">
      <w:bodyDiv w:val="1"/>
      <w:marLeft w:val="0"/>
      <w:marRight w:val="0"/>
      <w:marTop w:val="0"/>
      <w:marBottom w:val="0"/>
      <w:divBdr>
        <w:top w:val="none" w:sz="0" w:space="0" w:color="auto"/>
        <w:left w:val="none" w:sz="0" w:space="0" w:color="auto"/>
        <w:bottom w:val="none" w:sz="0" w:space="0" w:color="auto"/>
        <w:right w:val="none" w:sz="0" w:space="0" w:color="auto"/>
      </w:divBdr>
    </w:div>
    <w:div w:id="1511263088">
      <w:bodyDiv w:val="1"/>
      <w:marLeft w:val="0"/>
      <w:marRight w:val="0"/>
      <w:marTop w:val="0"/>
      <w:marBottom w:val="0"/>
      <w:divBdr>
        <w:top w:val="none" w:sz="0" w:space="0" w:color="auto"/>
        <w:left w:val="none" w:sz="0" w:space="0" w:color="auto"/>
        <w:bottom w:val="none" w:sz="0" w:space="0" w:color="auto"/>
        <w:right w:val="none" w:sz="0" w:space="0" w:color="auto"/>
      </w:divBdr>
    </w:div>
    <w:div w:id="1511335443">
      <w:bodyDiv w:val="1"/>
      <w:marLeft w:val="0"/>
      <w:marRight w:val="0"/>
      <w:marTop w:val="0"/>
      <w:marBottom w:val="0"/>
      <w:divBdr>
        <w:top w:val="none" w:sz="0" w:space="0" w:color="auto"/>
        <w:left w:val="none" w:sz="0" w:space="0" w:color="auto"/>
        <w:bottom w:val="none" w:sz="0" w:space="0" w:color="auto"/>
        <w:right w:val="none" w:sz="0" w:space="0" w:color="auto"/>
      </w:divBdr>
    </w:div>
    <w:div w:id="1511529407">
      <w:bodyDiv w:val="1"/>
      <w:marLeft w:val="0"/>
      <w:marRight w:val="0"/>
      <w:marTop w:val="0"/>
      <w:marBottom w:val="0"/>
      <w:divBdr>
        <w:top w:val="none" w:sz="0" w:space="0" w:color="auto"/>
        <w:left w:val="none" w:sz="0" w:space="0" w:color="auto"/>
        <w:bottom w:val="none" w:sz="0" w:space="0" w:color="auto"/>
        <w:right w:val="none" w:sz="0" w:space="0" w:color="auto"/>
      </w:divBdr>
    </w:div>
    <w:div w:id="1511529987">
      <w:bodyDiv w:val="1"/>
      <w:marLeft w:val="0"/>
      <w:marRight w:val="0"/>
      <w:marTop w:val="0"/>
      <w:marBottom w:val="0"/>
      <w:divBdr>
        <w:top w:val="none" w:sz="0" w:space="0" w:color="auto"/>
        <w:left w:val="none" w:sz="0" w:space="0" w:color="auto"/>
        <w:bottom w:val="none" w:sz="0" w:space="0" w:color="auto"/>
        <w:right w:val="none" w:sz="0" w:space="0" w:color="auto"/>
      </w:divBdr>
    </w:div>
    <w:div w:id="1511598119">
      <w:bodyDiv w:val="1"/>
      <w:marLeft w:val="0"/>
      <w:marRight w:val="0"/>
      <w:marTop w:val="0"/>
      <w:marBottom w:val="0"/>
      <w:divBdr>
        <w:top w:val="none" w:sz="0" w:space="0" w:color="auto"/>
        <w:left w:val="none" w:sz="0" w:space="0" w:color="auto"/>
        <w:bottom w:val="none" w:sz="0" w:space="0" w:color="auto"/>
        <w:right w:val="none" w:sz="0" w:space="0" w:color="auto"/>
      </w:divBdr>
    </w:div>
    <w:div w:id="1511599174">
      <w:bodyDiv w:val="1"/>
      <w:marLeft w:val="0"/>
      <w:marRight w:val="0"/>
      <w:marTop w:val="0"/>
      <w:marBottom w:val="0"/>
      <w:divBdr>
        <w:top w:val="none" w:sz="0" w:space="0" w:color="auto"/>
        <w:left w:val="none" w:sz="0" w:space="0" w:color="auto"/>
        <w:bottom w:val="none" w:sz="0" w:space="0" w:color="auto"/>
        <w:right w:val="none" w:sz="0" w:space="0" w:color="auto"/>
      </w:divBdr>
    </w:div>
    <w:div w:id="1511994110">
      <w:bodyDiv w:val="1"/>
      <w:marLeft w:val="0"/>
      <w:marRight w:val="0"/>
      <w:marTop w:val="0"/>
      <w:marBottom w:val="0"/>
      <w:divBdr>
        <w:top w:val="none" w:sz="0" w:space="0" w:color="auto"/>
        <w:left w:val="none" w:sz="0" w:space="0" w:color="auto"/>
        <w:bottom w:val="none" w:sz="0" w:space="0" w:color="auto"/>
        <w:right w:val="none" w:sz="0" w:space="0" w:color="auto"/>
      </w:divBdr>
    </w:div>
    <w:div w:id="1512379658">
      <w:bodyDiv w:val="1"/>
      <w:marLeft w:val="0"/>
      <w:marRight w:val="0"/>
      <w:marTop w:val="0"/>
      <w:marBottom w:val="0"/>
      <w:divBdr>
        <w:top w:val="none" w:sz="0" w:space="0" w:color="auto"/>
        <w:left w:val="none" w:sz="0" w:space="0" w:color="auto"/>
        <w:bottom w:val="none" w:sz="0" w:space="0" w:color="auto"/>
        <w:right w:val="none" w:sz="0" w:space="0" w:color="auto"/>
      </w:divBdr>
    </w:div>
    <w:div w:id="1513227800">
      <w:bodyDiv w:val="1"/>
      <w:marLeft w:val="0"/>
      <w:marRight w:val="0"/>
      <w:marTop w:val="0"/>
      <w:marBottom w:val="0"/>
      <w:divBdr>
        <w:top w:val="none" w:sz="0" w:space="0" w:color="auto"/>
        <w:left w:val="none" w:sz="0" w:space="0" w:color="auto"/>
        <w:bottom w:val="none" w:sz="0" w:space="0" w:color="auto"/>
        <w:right w:val="none" w:sz="0" w:space="0" w:color="auto"/>
      </w:divBdr>
    </w:div>
    <w:div w:id="1513373827">
      <w:bodyDiv w:val="1"/>
      <w:marLeft w:val="0"/>
      <w:marRight w:val="0"/>
      <w:marTop w:val="0"/>
      <w:marBottom w:val="0"/>
      <w:divBdr>
        <w:top w:val="none" w:sz="0" w:space="0" w:color="auto"/>
        <w:left w:val="none" w:sz="0" w:space="0" w:color="auto"/>
        <w:bottom w:val="none" w:sz="0" w:space="0" w:color="auto"/>
        <w:right w:val="none" w:sz="0" w:space="0" w:color="auto"/>
      </w:divBdr>
    </w:div>
    <w:div w:id="1513451032">
      <w:bodyDiv w:val="1"/>
      <w:marLeft w:val="0"/>
      <w:marRight w:val="0"/>
      <w:marTop w:val="0"/>
      <w:marBottom w:val="0"/>
      <w:divBdr>
        <w:top w:val="none" w:sz="0" w:space="0" w:color="auto"/>
        <w:left w:val="none" w:sz="0" w:space="0" w:color="auto"/>
        <w:bottom w:val="none" w:sz="0" w:space="0" w:color="auto"/>
        <w:right w:val="none" w:sz="0" w:space="0" w:color="auto"/>
      </w:divBdr>
    </w:div>
    <w:div w:id="1513763867">
      <w:bodyDiv w:val="1"/>
      <w:marLeft w:val="0"/>
      <w:marRight w:val="0"/>
      <w:marTop w:val="0"/>
      <w:marBottom w:val="0"/>
      <w:divBdr>
        <w:top w:val="none" w:sz="0" w:space="0" w:color="auto"/>
        <w:left w:val="none" w:sz="0" w:space="0" w:color="auto"/>
        <w:bottom w:val="none" w:sz="0" w:space="0" w:color="auto"/>
        <w:right w:val="none" w:sz="0" w:space="0" w:color="auto"/>
      </w:divBdr>
    </w:div>
    <w:div w:id="1514228630">
      <w:bodyDiv w:val="1"/>
      <w:marLeft w:val="0"/>
      <w:marRight w:val="0"/>
      <w:marTop w:val="0"/>
      <w:marBottom w:val="0"/>
      <w:divBdr>
        <w:top w:val="none" w:sz="0" w:space="0" w:color="auto"/>
        <w:left w:val="none" w:sz="0" w:space="0" w:color="auto"/>
        <w:bottom w:val="none" w:sz="0" w:space="0" w:color="auto"/>
        <w:right w:val="none" w:sz="0" w:space="0" w:color="auto"/>
      </w:divBdr>
    </w:div>
    <w:div w:id="1514537338">
      <w:bodyDiv w:val="1"/>
      <w:marLeft w:val="0"/>
      <w:marRight w:val="0"/>
      <w:marTop w:val="0"/>
      <w:marBottom w:val="0"/>
      <w:divBdr>
        <w:top w:val="none" w:sz="0" w:space="0" w:color="auto"/>
        <w:left w:val="none" w:sz="0" w:space="0" w:color="auto"/>
        <w:bottom w:val="none" w:sz="0" w:space="0" w:color="auto"/>
        <w:right w:val="none" w:sz="0" w:space="0" w:color="auto"/>
      </w:divBdr>
    </w:div>
    <w:div w:id="1514875738">
      <w:bodyDiv w:val="1"/>
      <w:marLeft w:val="0"/>
      <w:marRight w:val="0"/>
      <w:marTop w:val="0"/>
      <w:marBottom w:val="0"/>
      <w:divBdr>
        <w:top w:val="none" w:sz="0" w:space="0" w:color="auto"/>
        <w:left w:val="none" w:sz="0" w:space="0" w:color="auto"/>
        <w:bottom w:val="none" w:sz="0" w:space="0" w:color="auto"/>
        <w:right w:val="none" w:sz="0" w:space="0" w:color="auto"/>
      </w:divBdr>
    </w:div>
    <w:div w:id="1515027909">
      <w:bodyDiv w:val="1"/>
      <w:marLeft w:val="0"/>
      <w:marRight w:val="0"/>
      <w:marTop w:val="0"/>
      <w:marBottom w:val="0"/>
      <w:divBdr>
        <w:top w:val="none" w:sz="0" w:space="0" w:color="auto"/>
        <w:left w:val="none" w:sz="0" w:space="0" w:color="auto"/>
        <w:bottom w:val="none" w:sz="0" w:space="0" w:color="auto"/>
        <w:right w:val="none" w:sz="0" w:space="0" w:color="auto"/>
      </w:divBdr>
    </w:div>
    <w:div w:id="1515262930">
      <w:bodyDiv w:val="1"/>
      <w:marLeft w:val="0"/>
      <w:marRight w:val="0"/>
      <w:marTop w:val="0"/>
      <w:marBottom w:val="0"/>
      <w:divBdr>
        <w:top w:val="none" w:sz="0" w:space="0" w:color="auto"/>
        <w:left w:val="none" w:sz="0" w:space="0" w:color="auto"/>
        <w:bottom w:val="none" w:sz="0" w:space="0" w:color="auto"/>
        <w:right w:val="none" w:sz="0" w:space="0" w:color="auto"/>
      </w:divBdr>
    </w:div>
    <w:div w:id="1515656279">
      <w:bodyDiv w:val="1"/>
      <w:marLeft w:val="0"/>
      <w:marRight w:val="0"/>
      <w:marTop w:val="0"/>
      <w:marBottom w:val="0"/>
      <w:divBdr>
        <w:top w:val="none" w:sz="0" w:space="0" w:color="auto"/>
        <w:left w:val="none" w:sz="0" w:space="0" w:color="auto"/>
        <w:bottom w:val="none" w:sz="0" w:space="0" w:color="auto"/>
        <w:right w:val="none" w:sz="0" w:space="0" w:color="auto"/>
      </w:divBdr>
    </w:div>
    <w:div w:id="1515723630">
      <w:bodyDiv w:val="1"/>
      <w:marLeft w:val="0"/>
      <w:marRight w:val="0"/>
      <w:marTop w:val="0"/>
      <w:marBottom w:val="0"/>
      <w:divBdr>
        <w:top w:val="none" w:sz="0" w:space="0" w:color="auto"/>
        <w:left w:val="none" w:sz="0" w:space="0" w:color="auto"/>
        <w:bottom w:val="none" w:sz="0" w:space="0" w:color="auto"/>
        <w:right w:val="none" w:sz="0" w:space="0" w:color="auto"/>
      </w:divBdr>
    </w:div>
    <w:div w:id="1515918127">
      <w:bodyDiv w:val="1"/>
      <w:marLeft w:val="0"/>
      <w:marRight w:val="0"/>
      <w:marTop w:val="0"/>
      <w:marBottom w:val="0"/>
      <w:divBdr>
        <w:top w:val="none" w:sz="0" w:space="0" w:color="auto"/>
        <w:left w:val="none" w:sz="0" w:space="0" w:color="auto"/>
        <w:bottom w:val="none" w:sz="0" w:space="0" w:color="auto"/>
        <w:right w:val="none" w:sz="0" w:space="0" w:color="auto"/>
      </w:divBdr>
    </w:div>
    <w:div w:id="1515921054">
      <w:bodyDiv w:val="1"/>
      <w:marLeft w:val="0"/>
      <w:marRight w:val="0"/>
      <w:marTop w:val="0"/>
      <w:marBottom w:val="0"/>
      <w:divBdr>
        <w:top w:val="none" w:sz="0" w:space="0" w:color="auto"/>
        <w:left w:val="none" w:sz="0" w:space="0" w:color="auto"/>
        <w:bottom w:val="none" w:sz="0" w:space="0" w:color="auto"/>
        <w:right w:val="none" w:sz="0" w:space="0" w:color="auto"/>
      </w:divBdr>
    </w:div>
    <w:div w:id="1515923336">
      <w:bodyDiv w:val="1"/>
      <w:marLeft w:val="0"/>
      <w:marRight w:val="0"/>
      <w:marTop w:val="0"/>
      <w:marBottom w:val="0"/>
      <w:divBdr>
        <w:top w:val="none" w:sz="0" w:space="0" w:color="auto"/>
        <w:left w:val="none" w:sz="0" w:space="0" w:color="auto"/>
        <w:bottom w:val="none" w:sz="0" w:space="0" w:color="auto"/>
        <w:right w:val="none" w:sz="0" w:space="0" w:color="auto"/>
      </w:divBdr>
    </w:div>
    <w:div w:id="1516385066">
      <w:bodyDiv w:val="1"/>
      <w:marLeft w:val="0"/>
      <w:marRight w:val="0"/>
      <w:marTop w:val="0"/>
      <w:marBottom w:val="0"/>
      <w:divBdr>
        <w:top w:val="none" w:sz="0" w:space="0" w:color="auto"/>
        <w:left w:val="none" w:sz="0" w:space="0" w:color="auto"/>
        <w:bottom w:val="none" w:sz="0" w:space="0" w:color="auto"/>
        <w:right w:val="none" w:sz="0" w:space="0" w:color="auto"/>
      </w:divBdr>
    </w:div>
    <w:div w:id="1516503664">
      <w:bodyDiv w:val="1"/>
      <w:marLeft w:val="0"/>
      <w:marRight w:val="0"/>
      <w:marTop w:val="0"/>
      <w:marBottom w:val="0"/>
      <w:divBdr>
        <w:top w:val="none" w:sz="0" w:space="0" w:color="auto"/>
        <w:left w:val="none" w:sz="0" w:space="0" w:color="auto"/>
        <w:bottom w:val="none" w:sz="0" w:space="0" w:color="auto"/>
        <w:right w:val="none" w:sz="0" w:space="0" w:color="auto"/>
      </w:divBdr>
    </w:div>
    <w:div w:id="1516649763">
      <w:bodyDiv w:val="1"/>
      <w:marLeft w:val="0"/>
      <w:marRight w:val="0"/>
      <w:marTop w:val="0"/>
      <w:marBottom w:val="0"/>
      <w:divBdr>
        <w:top w:val="none" w:sz="0" w:space="0" w:color="auto"/>
        <w:left w:val="none" w:sz="0" w:space="0" w:color="auto"/>
        <w:bottom w:val="none" w:sz="0" w:space="0" w:color="auto"/>
        <w:right w:val="none" w:sz="0" w:space="0" w:color="auto"/>
      </w:divBdr>
    </w:div>
    <w:div w:id="1516841573">
      <w:bodyDiv w:val="1"/>
      <w:marLeft w:val="0"/>
      <w:marRight w:val="0"/>
      <w:marTop w:val="0"/>
      <w:marBottom w:val="0"/>
      <w:divBdr>
        <w:top w:val="none" w:sz="0" w:space="0" w:color="auto"/>
        <w:left w:val="none" w:sz="0" w:space="0" w:color="auto"/>
        <w:bottom w:val="none" w:sz="0" w:space="0" w:color="auto"/>
        <w:right w:val="none" w:sz="0" w:space="0" w:color="auto"/>
      </w:divBdr>
      <w:divsChild>
        <w:div w:id="1980839468">
          <w:marLeft w:val="0"/>
          <w:marRight w:val="0"/>
          <w:marTop w:val="0"/>
          <w:marBottom w:val="0"/>
          <w:divBdr>
            <w:top w:val="none" w:sz="0" w:space="0" w:color="auto"/>
            <w:left w:val="none" w:sz="0" w:space="0" w:color="auto"/>
            <w:bottom w:val="none" w:sz="0" w:space="0" w:color="auto"/>
            <w:right w:val="none" w:sz="0" w:space="0" w:color="auto"/>
          </w:divBdr>
        </w:div>
        <w:div w:id="1653832032">
          <w:marLeft w:val="0"/>
          <w:marRight w:val="0"/>
          <w:marTop w:val="0"/>
          <w:marBottom w:val="0"/>
          <w:divBdr>
            <w:top w:val="none" w:sz="0" w:space="0" w:color="auto"/>
            <w:left w:val="none" w:sz="0" w:space="0" w:color="auto"/>
            <w:bottom w:val="none" w:sz="0" w:space="0" w:color="auto"/>
            <w:right w:val="none" w:sz="0" w:space="0" w:color="auto"/>
          </w:divBdr>
        </w:div>
        <w:div w:id="176505816">
          <w:marLeft w:val="0"/>
          <w:marRight w:val="0"/>
          <w:marTop w:val="0"/>
          <w:marBottom w:val="0"/>
          <w:divBdr>
            <w:top w:val="none" w:sz="0" w:space="0" w:color="auto"/>
            <w:left w:val="none" w:sz="0" w:space="0" w:color="auto"/>
            <w:bottom w:val="none" w:sz="0" w:space="0" w:color="auto"/>
            <w:right w:val="none" w:sz="0" w:space="0" w:color="auto"/>
          </w:divBdr>
        </w:div>
        <w:div w:id="1195576829">
          <w:marLeft w:val="0"/>
          <w:marRight w:val="0"/>
          <w:marTop w:val="0"/>
          <w:marBottom w:val="0"/>
          <w:divBdr>
            <w:top w:val="none" w:sz="0" w:space="0" w:color="auto"/>
            <w:left w:val="none" w:sz="0" w:space="0" w:color="auto"/>
            <w:bottom w:val="none" w:sz="0" w:space="0" w:color="auto"/>
            <w:right w:val="none" w:sz="0" w:space="0" w:color="auto"/>
          </w:divBdr>
        </w:div>
        <w:div w:id="874468346">
          <w:marLeft w:val="0"/>
          <w:marRight w:val="0"/>
          <w:marTop w:val="0"/>
          <w:marBottom w:val="0"/>
          <w:divBdr>
            <w:top w:val="none" w:sz="0" w:space="0" w:color="auto"/>
            <w:left w:val="none" w:sz="0" w:space="0" w:color="auto"/>
            <w:bottom w:val="none" w:sz="0" w:space="0" w:color="auto"/>
            <w:right w:val="none" w:sz="0" w:space="0" w:color="auto"/>
          </w:divBdr>
        </w:div>
        <w:div w:id="14886090">
          <w:marLeft w:val="0"/>
          <w:marRight w:val="0"/>
          <w:marTop w:val="0"/>
          <w:marBottom w:val="0"/>
          <w:divBdr>
            <w:top w:val="none" w:sz="0" w:space="0" w:color="auto"/>
            <w:left w:val="none" w:sz="0" w:space="0" w:color="auto"/>
            <w:bottom w:val="none" w:sz="0" w:space="0" w:color="auto"/>
            <w:right w:val="none" w:sz="0" w:space="0" w:color="auto"/>
          </w:divBdr>
        </w:div>
        <w:div w:id="952976503">
          <w:marLeft w:val="0"/>
          <w:marRight w:val="0"/>
          <w:marTop w:val="0"/>
          <w:marBottom w:val="0"/>
          <w:divBdr>
            <w:top w:val="none" w:sz="0" w:space="0" w:color="auto"/>
            <w:left w:val="none" w:sz="0" w:space="0" w:color="auto"/>
            <w:bottom w:val="none" w:sz="0" w:space="0" w:color="auto"/>
            <w:right w:val="none" w:sz="0" w:space="0" w:color="auto"/>
          </w:divBdr>
        </w:div>
        <w:div w:id="1467577694">
          <w:marLeft w:val="0"/>
          <w:marRight w:val="0"/>
          <w:marTop w:val="0"/>
          <w:marBottom w:val="0"/>
          <w:divBdr>
            <w:top w:val="none" w:sz="0" w:space="0" w:color="auto"/>
            <w:left w:val="none" w:sz="0" w:space="0" w:color="auto"/>
            <w:bottom w:val="none" w:sz="0" w:space="0" w:color="auto"/>
            <w:right w:val="none" w:sz="0" w:space="0" w:color="auto"/>
          </w:divBdr>
        </w:div>
        <w:div w:id="1973364281">
          <w:marLeft w:val="0"/>
          <w:marRight w:val="0"/>
          <w:marTop w:val="0"/>
          <w:marBottom w:val="0"/>
          <w:divBdr>
            <w:top w:val="none" w:sz="0" w:space="0" w:color="auto"/>
            <w:left w:val="none" w:sz="0" w:space="0" w:color="auto"/>
            <w:bottom w:val="none" w:sz="0" w:space="0" w:color="auto"/>
            <w:right w:val="none" w:sz="0" w:space="0" w:color="auto"/>
          </w:divBdr>
        </w:div>
        <w:div w:id="1414738795">
          <w:marLeft w:val="0"/>
          <w:marRight w:val="0"/>
          <w:marTop w:val="0"/>
          <w:marBottom w:val="0"/>
          <w:divBdr>
            <w:top w:val="none" w:sz="0" w:space="0" w:color="auto"/>
            <w:left w:val="none" w:sz="0" w:space="0" w:color="auto"/>
            <w:bottom w:val="none" w:sz="0" w:space="0" w:color="auto"/>
            <w:right w:val="none" w:sz="0" w:space="0" w:color="auto"/>
          </w:divBdr>
        </w:div>
        <w:div w:id="1882666110">
          <w:marLeft w:val="0"/>
          <w:marRight w:val="0"/>
          <w:marTop w:val="0"/>
          <w:marBottom w:val="0"/>
          <w:divBdr>
            <w:top w:val="none" w:sz="0" w:space="0" w:color="auto"/>
            <w:left w:val="none" w:sz="0" w:space="0" w:color="auto"/>
            <w:bottom w:val="none" w:sz="0" w:space="0" w:color="auto"/>
            <w:right w:val="none" w:sz="0" w:space="0" w:color="auto"/>
          </w:divBdr>
        </w:div>
        <w:div w:id="760758465">
          <w:marLeft w:val="0"/>
          <w:marRight w:val="0"/>
          <w:marTop w:val="0"/>
          <w:marBottom w:val="0"/>
          <w:divBdr>
            <w:top w:val="none" w:sz="0" w:space="0" w:color="auto"/>
            <w:left w:val="none" w:sz="0" w:space="0" w:color="auto"/>
            <w:bottom w:val="none" w:sz="0" w:space="0" w:color="auto"/>
            <w:right w:val="none" w:sz="0" w:space="0" w:color="auto"/>
          </w:divBdr>
        </w:div>
        <w:div w:id="326254680">
          <w:marLeft w:val="0"/>
          <w:marRight w:val="0"/>
          <w:marTop w:val="0"/>
          <w:marBottom w:val="0"/>
          <w:divBdr>
            <w:top w:val="none" w:sz="0" w:space="0" w:color="auto"/>
            <w:left w:val="none" w:sz="0" w:space="0" w:color="auto"/>
            <w:bottom w:val="none" w:sz="0" w:space="0" w:color="auto"/>
            <w:right w:val="none" w:sz="0" w:space="0" w:color="auto"/>
          </w:divBdr>
        </w:div>
        <w:div w:id="929922333">
          <w:marLeft w:val="0"/>
          <w:marRight w:val="0"/>
          <w:marTop w:val="0"/>
          <w:marBottom w:val="0"/>
          <w:divBdr>
            <w:top w:val="none" w:sz="0" w:space="0" w:color="auto"/>
            <w:left w:val="none" w:sz="0" w:space="0" w:color="auto"/>
            <w:bottom w:val="none" w:sz="0" w:space="0" w:color="auto"/>
            <w:right w:val="none" w:sz="0" w:space="0" w:color="auto"/>
          </w:divBdr>
        </w:div>
        <w:div w:id="466167561">
          <w:marLeft w:val="0"/>
          <w:marRight w:val="0"/>
          <w:marTop w:val="0"/>
          <w:marBottom w:val="0"/>
          <w:divBdr>
            <w:top w:val="none" w:sz="0" w:space="0" w:color="auto"/>
            <w:left w:val="none" w:sz="0" w:space="0" w:color="auto"/>
            <w:bottom w:val="none" w:sz="0" w:space="0" w:color="auto"/>
            <w:right w:val="none" w:sz="0" w:space="0" w:color="auto"/>
          </w:divBdr>
        </w:div>
        <w:div w:id="12583861">
          <w:marLeft w:val="0"/>
          <w:marRight w:val="0"/>
          <w:marTop w:val="0"/>
          <w:marBottom w:val="0"/>
          <w:divBdr>
            <w:top w:val="none" w:sz="0" w:space="0" w:color="auto"/>
            <w:left w:val="none" w:sz="0" w:space="0" w:color="auto"/>
            <w:bottom w:val="none" w:sz="0" w:space="0" w:color="auto"/>
            <w:right w:val="none" w:sz="0" w:space="0" w:color="auto"/>
          </w:divBdr>
        </w:div>
        <w:div w:id="1199049235">
          <w:marLeft w:val="0"/>
          <w:marRight w:val="0"/>
          <w:marTop w:val="0"/>
          <w:marBottom w:val="0"/>
          <w:divBdr>
            <w:top w:val="none" w:sz="0" w:space="0" w:color="auto"/>
            <w:left w:val="none" w:sz="0" w:space="0" w:color="auto"/>
            <w:bottom w:val="none" w:sz="0" w:space="0" w:color="auto"/>
            <w:right w:val="none" w:sz="0" w:space="0" w:color="auto"/>
          </w:divBdr>
        </w:div>
        <w:div w:id="1699235625">
          <w:marLeft w:val="0"/>
          <w:marRight w:val="0"/>
          <w:marTop w:val="0"/>
          <w:marBottom w:val="0"/>
          <w:divBdr>
            <w:top w:val="none" w:sz="0" w:space="0" w:color="auto"/>
            <w:left w:val="none" w:sz="0" w:space="0" w:color="auto"/>
            <w:bottom w:val="none" w:sz="0" w:space="0" w:color="auto"/>
            <w:right w:val="none" w:sz="0" w:space="0" w:color="auto"/>
          </w:divBdr>
        </w:div>
        <w:div w:id="882131132">
          <w:marLeft w:val="0"/>
          <w:marRight w:val="0"/>
          <w:marTop w:val="0"/>
          <w:marBottom w:val="0"/>
          <w:divBdr>
            <w:top w:val="none" w:sz="0" w:space="0" w:color="auto"/>
            <w:left w:val="none" w:sz="0" w:space="0" w:color="auto"/>
            <w:bottom w:val="none" w:sz="0" w:space="0" w:color="auto"/>
            <w:right w:val="none" w:sz="0" w:space="0" w:color="auto"/>
          </w:divBdr>
        </w:div>
        <w:div w:id="2068919960">
          <w:marLeft w:val="0"/>
          <w:marRight w:val="0"/>
          <w:marTop w:val="0"/>
          <w:marBottom w:val="0"/>
          <w:divBdr>
            <w:top w:val="none" w:sz="0" w:space="0" w:color="auto"/>
            <w:left w:val="none" w:sz="0" w:space="0" w:color="auto"/>
            <w:bottom w:val="none" w:sz="0" w:space="0" w:color="auto"/>
            <w:right w:val="none" w:sz="0" w:space="0" w:color="auto"/>
          </w:divBdr>
        </w:div>
        <w:div w:id="1946038020">
          <w:marLeft w:val="0"/>
          <w:marRight w:val="0"/>
          <w:marTop w:val="0"/>
          <w:marBottom w:val="0"/>
          <w:divBdr>
            <w:top w:val="none" w:sz="0" w:space="0" w:color="auto"/>
            <w:left w:val="none" w:sz="0" w:space="0" w:color="auto"/>
            <w:bottom w:val="none" w:sz="0" w:space="0" w:color="auto"/>
            <w:right w:val="none" w:sz="0" w:space="0" w:color="auto"/>
          </w:divBdr>
        </w:div>
        <w:div w:id="1956255367">
          <w:marLeft w:val="0"/>
          <w:marRight w:val="0"/>
          <w:marTop w:val="0"/>
          <w:marBottom w:val="0"/>
          <w:divBdr>
            <w:top w:val="none" w:sz="0" w:space="0" w:color="auto"/>
            <w:left w:val="none" w:sz="0" w:space="0" w:color="auto"/>
            <w:bottom w:val="none" w:sz="0" w:space="0" w:color="auto"/>
            <w:right w:val="none" w:sz="0" w:space="0" w:color="auto"/>
          </w:divBdr>
        </w:div>
        <w:div w:id="163279258">
          <w:marLeft w:val="0"/>
          <w:marRight w:val="0"/>
          <w:marTop w:val="0"/>
          <w:marBottom w:val="0"/>
          <w:divBdr>
            <w:top w:val="none" w:sz="0" w:space="0" w:color="auto"/>
            <w:left w:val="none" w:sz="0" w:space="0" w:color="auto"/>
            <w:bottom w:val="none" w:sz="0" w:space="0" w:color="auto"/>
            <w:right w:val="none" w:sz="0" w:space="0" w:color="auto"/>
          </w:divBdr>
        </w:div>
        <w:div w:id="1915241593">
          <w:marLeft w:val="0"/>
          <w:marRight w:val="0"/>
          <w:marTop w:val="0"/>
          <w:marBottom w:val="0"/>
          <w:divBdr>
            <w:top w:val="none" w:sz="0" w:space="0" w:color="auto"/>
            <w:left w:val="none" w:sz="0" w:space="0" w:color="auto"/>
            <w:bottom w:val="none" w:sz="0" w:space="0" w:color="auto"/>
            <w:right w:val="none" w:sz="0" w:space="0" w:color="auto"/>
          </w:divBdr>
        </w:div>
        <w:div w:id="805196724">
          <w:marLeft w:val="0"/>
          <w:marRight w:val="0"/>
          <w:marTop w:val="0"/>
          <w:marBottom w:val="0"/>
          <w:divBdr>
            <w:top w:val="none" w:sz="0" w:space="0" w:color="auto"/>
            <w:left w:val="none" w:sz="0" w:space="0" w:color="auto"/>
            <w:bottom w:val="none" w:sz="0" w:space="0" w:color="auto"/>
            <w:right w:val="none" w:sz="0" w:space="0" w:color="auto"/>
          </w:divBdr>
        </w:div>
        <w:div w:id="1779252826">
          <w:marLeft w:val="0"/>
          <w:marRight w:val="0"/>
          <w:marTop w:val="0"/>
          <w:marBottom w:val="0"/>
          <w:divBdr>
            <w:top w:val="none" w:sz="0" w:space="0" w:color="auto"/>
            <w:left w:val="none" w:sz="0" w:space="0" w:color="auto"/>
            <w:bottom w:val="none" w:sz="0" w:space="0" w:color="auto"/>
            <w:right w:val="none" w:sz="0" w:space="0" w:color="auto"/>
          </w:divBdr>
        </w:div>
        <w:div w:id="1263488217">
          <w:marLeft w:val="0"/>
          <w:marRight w:val="0"/>
          <w:marTop w:val="0"/>
          <w:marBottom w:val="0"/>
          <w:divBdr>
            <w:top w:val="none" w:sz="0" w:space="0" w:color="auto"/>
            <w:left w:val="none" w:sz="0" w:space="0" w:color="auto"/>
            <w:bottom w:val="none" w:sz="0" w:space="0" w:color="auto"/>
            <w:right w:val="none" w:sz="0" w:space="0" w:color="auto"/>
          </w:divBdr>
        </w:div>
        <w:div w:id="1128819743">
          <w:marLeft w:val="0"/>
          <w:marRight w:val="0"/>
          <w:marTop w:val="0"/>
          <w:marBottom w:val="0"/>
          <w:divBdr>
            <w:top w:val="none" w:sz="0" w:space="0" w:color="auto"/>
            <w:left w:val="none" w:sz="0" w:space="0" w:color="auto"/>
            <w:bottom w:val="none" w:sz="0" w:space="0" w:color="auto"/>
            <w:right w:val="none" w:sz="0" w:space="0" w:color="auto"/>
          </w:divBdr>
        </w:div>
        <w:div w:id="1197549408">
          <w:marLeft w:val="0"/>
          <w:marRight w:val="0"/>
          <w:marTop w:val="0"/>
          <w:marBottom w:val="0"/>
          <w:divBdr>
            <w:top w:val="none" w:sz="0" w:space="0" w:color="auto"/>
            <w:left w:val="none" w:sz="0" w:space="0" w:color="auto"/>
            <w:bottom w:val="none" w:sz="0" w:space="0" w:color="auto"/>
            <w:right w:val="none" w:sz="0" w:space="0" w:color="auto"/>
          </w:divBdr>
        </w:div>
        <w:div w:id="1006051855">
          <w:marLeft w:val="0"/>
          <w:marRight w:val="0"/>
          <w:marTop w:val="0"/>
          <w:marBottom w:val="0"/>
          <w:divBdr>
            <w:top w:val="none" w:sz="0" w:space="0" w:color="auto"/>
            <w:left w:val="none" w:sz="0" w:space="0" w:color="auto"/>
            <w:bottom w:val="none" w:sz="0" w:space="0" w:color="auto"/>
            <w:right w:val="none" w:sz="0" w:space="0" w:color="auto"/>
          </w:divBdr>
        </w:div>
        <w:div w:id="1749426150">
          <w:marLeft w:val="0"/>
          <w:marRight w:val="0"/>
          <w:marTop w:val="0"/>
          <w:marBottom w:val="0"/>
          <w:divBdr>
            <w:top w:val="none" w:sz="0" w:space="0" w:color="auto"/>
            <w:left w:val="none" w:sz="0" w:space="0" w:color="auto"/>
            <w:bottom w:val="none" w:sz="0" w:space="0" w:color="auto"/>
            <w:right w:val="none" w:sz="0" w:space="0" w:color="auto"/>
          </w:divBdr>
        </w:div>
        <w:div w:id="1892232515">
          <w:marLeft w:val="0"/>
          <w:marRight w:val="0"/>
          <w:marTop w:val="0"/>
          <w:marBottom w:val="0"/>
          <w:divBdr>
            <w:top w:val="none" w:sz="0" w:space="0" w:color="auto"/>
            <w:left w:val="none" w:sz="0" w:space="0" w:color="auto"/>
            <w:bottom w:val="none" w:sz="0" w:space="0" w:color="auto"/>
            <w:right w:val="none" w:sz="0" w:space="0" w:color="auto"/>
          </w:divBdr>
        </w:div>
        <w:div w:id="2027292522">
          <w:marLeft w:val="0"/>
          <w:marRight w:val="0"/>
          <w:marTop w:val="0"/>
          <w:marBottom w:val="0"/>
          <w:divBdr>
            <w:top w:val="none" w:sz="0" w:space="0" w:color="auto"/>
            <w:left w:val="none" w:sz="0" w:space="0" w:color="auto"/>
            <w:bottom w:val="none" w:sz="0" w:space="0" w:color="auto"/>
            <w:right w:val="none" w:sz="0" w:space="0" w:color="auto"/>
          </w:divBdr>
        </w:div>
        <w:div w:id="1411198055">
          <w:marLeft w:val="0"/>
          <w:marRight w:val="0"/>
          <w:marTop w:val="0"/>
          <w:marBottom w:val="0"/>
          <w:divBdr>
            <w:top w:val="none" w:sz="0" w:space="0" w:color="auto"/>
            <w:left w:val="none" w:sz="0" w:space="0" w:color="auto"/>
            <w:bottom w:val="none" w:sz="0" w:space="0" w:color="auto"/>
            <w:right w:val="none" w:sz="0" w:space="0" w:color="auto"/>
          </w:divBdr>
        </w:div>
        <w:div w:id="12757">
          <w:marLeft w:val="0"/>
          <w:marRight w:val="0"/>
          <w:marTop w:val="0"/>
          <w:marBottom w:val="0"/>
          <w:divBdr>
            <w:top w:val="none" w:sz="0" w:space="0" w:color="auto"/>
            <w:left w:val="none" w:sz="0" w:space="0" w:color="auto"/>
            <w:bottom w:val="none" w:sz="0" w:space="0" w:color="auto"/>
            <w:right w:val="none" w:sz="0" w:space="0" w:color="auto"/>
          </w:divBdr>
        </w:div>
        <w:div w:id="2030718510">
          <w:marLeft w:val="0"/>
          <w:marRight w:val="0"/>
          <w:marTop w:val="0"/>
          <w:marBottom w:val="0"/>
          <w:divBdr>
            <w:top w:val="none" w:sz="0" w:space="0" w:color="auto"/>
            <w:left w:val="none" w:sz="0" w:space="0" w:color="auto"/>
            <w:bottom w:val="none" w:sz="0" w:space="0" w:color="auto"/>
            <w:right w:val="none" w:sz="0" w:space="0" w:color="auto"/>
          </w:divBdr>
        </w:div>
        <w:div w:id="1721980387">
          <w:marLeft w:val="0"/>
          <w:marRight w:val="0"/>
          <w:marTop w:val="0"/>
          <w:marBottom w:val="0"/>
          <w:divBdr>
            <w:top w:val="none" w:sz="0" w:space="0" w:color="auto"/>
            <w:left w:val="none" w:sz="0" w:space="0" w:color="auto"/>
            <w:bottom w:val="none" w:sz="0" w:space="0" w:color="auto"/>
            <w:right w:val="none" w:sz="0" w:space="0" w:color="auto"/>
          </w:divBdr>
        </w:div>
        <w:div w:id="878707137">
          <w:marLeft w:val="0"/>
          <w:marRight w:val="0"/>
          <w:marTop w:val="0"/>
          <w:marBottom w:val="0"/>
          <w:divBdr>
            <w:top w:val="none" w:sz="0" w:space="0" w:color="auto"/>
            <w:left w:val="none" w:sz="0" w:space="0" w:color="auto"/>
            <w:bottom w:val="none" w:sz="0" w:space="0" w:color="auto"/>
            <w:right w:val="none" w:sz="0" w:space="0" w:color="auto"/>
          </w:divBdr>
        </w:div>
        <w:div w:id="1443376042">
          <w:marLeft w:val="0"/>
          <w:marRight w:val="0"/>
          <w:marTop w:val="0"/>
          <w:marBottom w:val="0"/>
          <w:divBdr>
            <w:top w:val="none" w:sz="0" w:space="0" w:color="auto"/>
            <w:left w:val="none" w:sz="0" w:space="0" w:color="auto"/>
            <w:bottom w:val="none" w:sz="0" w:space="0" w:color="auto"/>
            <w:right w:val="none" w:sz="0" w:space="0" w:color="auto"/>
          </w:divBdr>
        </w:div>
        <w:div w:id="151341227">
          <w:marLeft w:val="0"/>
          <w:marRight w:val="0"/>
          <w:marTop w:val="0"/>
          <w:marBottom w:val="0"/>
          <w:divBdr>
            <w:top w:val="none" w:sz="0" w:space="0" w:color="auto"/>
            <w:left w:val="none" w:sz="0" w:space="0" w:color="auto"/>
            <w:bottom w:val="none" w:sz="0" w:space="0" w:color="auto"/>
            <w:right w:val="none" w:sz="0" w:space="0" w:color="auto"/>
          </w:divBdr>
        </w:div>
        <w:div w:id="2023433012">
          <w:marLeft w:val="0"/>
          <w:marRight w:val="0"/>
          <w:marTop w:val="0"/>
          <w:marBottom w:val="0"/>
          <w:divBdr>
            <w:top w:val="none" w:sz="0" w:space="0" w:color="auto"/>
            <w:left w:val="none" w:sz="0" w:space="0" w:color="auto"/>
            <w:bottom w:val="none" w:sz="0" w:space="0" w:color="auto"/>
            <w:right w:val="none" w:sz="0" w:space="0" w:color="auto"/>
          </w:divBdr>
        </w:div>
        <w:div w:id="1525172712">
          <w:marLeft w:val="0"/>
          <w:marRight w:val="0"/>
          <w:marTop w:val="0"/>
          <w:marBottom w:val="0"/>
          <w:divBdr>
            <w:top w:val="none" w:sz="0" w:space="0" w:color="auto"/>
            <w:left w:val="none" w:sz="0" w:space="0" w:color="auto"/>
            <w:bottom w:val="none" w:sz="0" w:space="0" w:color="auto"/>
            <w:right w:val="none" w:sz="0" w:space="0" w:color="auto"/>
          </w:divBdr>
        </w:div>
        <w:div w:id="50739931">
          <w:marLeft w:val="0"/>
          <w:marRight w:val="0"/>
          <w:marTop w:val="0"/>
          <w:marBottom w:val="0"/>
          <w:divBdr>
            <w:top w:val="none" w:sz="0" w:space="0" w:color="auto"/>
            <w:left w:val="none" w:sz="0" w:space="0" w:color="auto"/>
            <w:bottom w:val="none" w:sz="0" w:space="0" w:color="auto"/>
            <w:right w:val="none" w:sz="0" w:space="0" w:color="auto"/>
          </w:divBdr>
        </w:div>
        <w:div w:id="1925455276">
          <w:marLeft w:val="0"/>
          <w:marRight w:val="0"/>
          <w:marTop w:val="0"/>
          <w:marBottom w:val="0"/>
          <w:divBdr>
            <w:top w:val="none" w:sz="0" w:space="0" w:color="auto"/>
            <w:left w:val="none" w:sz="0" w:space="0" w:color="auto"/>
            <w:bottom w:val="none" w:sz="0" w:space="0" w:color="auto"/>
            <w:right w:val="none" w:sz="0" w:space="0" w:color="auto"/>
          </w:divBdr>
        </w:div>
        <w:div w:id="1627273457">
          <w:marLeft w:val="0"/>
          <w:marRight w:val="0"/>
          <w:marTop w:val="0"/>
          <w:marBottom w:val="0"/>
          <w:divBdr>
            <w:top w:val="none" w:sz="0" w:space="0" w:color="auto"/>
            <w:left w:val="none" w:sz="0" w:space="0" w:color="auto"/>
            <w:bottom w:val="none" w:sz="0" w:space="0" w:color="auto"/>
            <w:right w:val="none" w:sz="0" w:space="0" w:color="auto"/>
          </w:divBdr>
        </w:div>
        <w:div w:id="1819492203">
          <w:marLeft w:val="0"/>
          <w:marRight w:val="0"/>
          <w:marTop w:val="0"/>
          <w:marBottom w:val="0"/>
          <w:divBdr>
            <w:top w:val="none" w:sz="0" w:space="0" w:color="auto"/>
            <w:left w:val="none" w:sz="0" w:space="0" w:color="auto"/>
            <w:bottom w:val="none" w:sz="0" w:space="0" w:color="auto"/>
            <w:right w:val="none" w:sz="0" w:space="0" w:color="auto"/>
          </w:divBdr>
        </w:div>
        <w:div w:id="641275292">
          <w:marLeft w:val="0"/>
          <w:marRight w:val="0"/>
          <w:marTop w:val="0"/>
          <w:marBottom w:val="0"/>
          <w:divBdr>
            <w:top w:val="none" w:sz="0" w:space="0" w:color="auto"/>
            <w:left w:val="none" w:sz="0" w:space="0" w:color="auto"/>
            <w:bottom w:val="none" w:sz="0" w:space="0" w:color="auto"/>
            <w:right w:val="none" w:sz="0" w:space="0" w:color="auto"/>
          </w:divBdr>
        </w:div>
        <w:div w:id="1364482281">
          <w:marLeft w:val="0"/>
          <w:marRight w:val="0"/>
          <w:marTop w:val="0"/>
          <w:marBottom w:val="0"/>
          <w:divBdr>
            <w:top w:val="none" w:sz="0" w:space="0" w:color="auto"/>
            <w:left w:val="none" w:sz="0" w:space="0" w:color="auto"/>
            <w:bottom w:val="none" w:sz="0" w:space="0" w:color="auto"/>
            <w:right w:val="none" w:sz="0" w:space="0" w:color="auto"/>
          </w:divBdr>
        </w:div>
        <w:div w:id="39715441">
          <w:marLeft w:val="0"/>
          <w:marRight w:val="0"/>
          <w:marTop w:val="0"/>
          <w:marBottom w:val="0"/>
          <w:divBdr>
            <w:top w:val="none" w:sz="0" w:space="0" w:color="auto"/>
            <w:left w:val="none" w:sz="0" w:space="0" w:color="auto"/>
            <w:bottom w:val="none" w:sz="0" w:space="0" w:color="auto"/>
            <w:right w:val="none" w:sz="0" w:space="0" w:color="auto"/>
          </w:divBdr>
        </w:div>
        <w:div w:id="1824545262">
          <w:marLeft w:val="0"/>
          <w:marRight w:val="0"/>
          <w:marTop w:val="0"/>
          <w:marBottom w:val="0"/>
          <w:divBdr>
            <w:top w:val="none" w:sz="0" w:space="0" w:color="auto"/>
            <w:left w:val="none" w:sz="0" w:space="0" w:color="auto"/>
            <w:bottom w:val="none" w:sz="0" w:space="0" w:color="auto"/>
            <w:right w:val="none" w:sz="0" w:space="0" w:color="auto"/>
          </w:divBdr>
        </w:div>
        <w:div w:id="744377267">
          <w:marLeft w:val="0"/>
          <w:marRight w:val="0"/>
          <w:marTop w:val="0"/>
          <w:marBottom w:val="0"/>
          <w:divBdr>
            <w:top w:val="none" w:sz="0" w:space="0" w:color="auto"/>
            <w:left w:val="none" w:sz="0" w:space="0" w:color="auto"/>
            <w:bottom w:val="none" w:sz="0" w:space="0" w:color="auto"/>
            <w:right w:val="none" w:sz="0" w:space="0" w:color="auto"/>
          </w:divBdr>
        </w:div>
        <w:div w:id="337773204">
          <w:marLeft w:val="0"/>
          <w:marRight w:val="0"/>
          <w:marTop w:val="0"/>
          <w:marBottom w:val="0"/>
          <w:divBdr>
            <w:top w:val="none" w:sz="0" w:space="0" w:color="auto"/>
            <w:left w:val="none" w:sz="0" w:space="0" w:color="auto"/>
            <w:bottom w:val="none" w:sz="0" w:space="0" w:color="auto"/>
            <w:right w:val="none" w:sz="0" w:space="0" w:color="auto"/>
          </w:divBdr>
        </w:div>
        <w:div w:id="229586222">
          <w:marLeft w:val="0"/>
          <w:marRight w:val="0"/>
          <w:marTop w:val="0"/>
          <w:marBottom w:val="0"/>
          <w:divBdr>
            <w:top w:val="none" w:sz="0" w:space="0" w:color="auto"/>
            <w:left w:val="none" w:sz="0" w:space="0" w:color="auto"/>
            <w:bottom w:val="none" w:sz="0" w:space="0" w:color="auto"/>
            <w:right w:val="none" w:sz="0" w:space="0" w:color="auto"/>
          </w:divBdr>
        </w:div>
        <w:div w:id="251202122">
          <w:marLeft w:val="0"/>
          <w:marRight w:val="0"/>
          <w:marTop w:val="0"/>
          <w:marBottom w:val="0"/>
          <w:divBdr>
            <w:top w:val="none" w:sz="0" w:space="0" w:color="auto"/>
            <w:left w:val="none" w:sz="0" w:space="0" w:color="auto"/>
            <w:bottom w:val="none" w:sz="0" w:space="0" w:color="auto"/>
            <w:right w:val="none" w:sz="0" w:space="0" w:color="auto"/>
          </w:divBdr>
        </w:div>
        <w:div w:id="1045060406">
          <w:marLeft w:val="0"/>
          <w:marRight w:val="0"/>
          <w:marTop w:val="0"/>
          <w:marBottom w:val="0"/>
          <w:divBdr>
            <w:top w:val="none" w:sz="0" w:space="0" w:color="auto"/>
            <w:left w:val="none" w:sz="0" w:space="0" w:color="auto"/>
            <w:bottom w:val="none" w:sz="0" w:space="0" w:color="auto"/>
            <w:right w:val="none" w:sz="0" w:space="0" w:color="auto"/>
          </w:divBdr>
        </w:div>
        <w:div w:id="715199554">
          <w:marLeft w:val="0"/>
          <w:marRight w:val="0"/>
          <w:marTop w:val="0"/>
          <w:marBottom w:val="0"/>
          <w:divBdr>
            <w:top w:val="none" w:sz="0" w:space="0" w:color="auto"/>
            <w:left w:val="none" w:sz="0" w:space="0" w:color="auto"/>
            <w:bottom w:val="none" w:sz="0" w:space="0" w:color="auto"/>
            <w:right w:val="none" w:sz="0" w:space="0" w:color="auto"/>
          </w:divBdr>
        </w:div>
        <w:div w:id="1514221780">
          <w:marLeft w:val="0"/>
          <w:marRight w:val="0"/>
          <w:marTop w:val="0"/>
          <w:marBottom w:val="0"/>
          <w:divBdr>
            <w:top w:val="none" w:sz="0" w:space="0" w:color="auto"/>
            <w:left w:val="none" w:sz="0" w:space="0" w:color="auto"/>
            <w:bottom w:val="none" w:sz="0" w:space="0" w:color="auto"/>
            <w:right w:val="none" w:sz="0" w:space="0" w:color="auto"/>
          </w:divBdr>
        </w:div>
        <w:div w:id="1394618248">
          <w:marLeft w:val="0"/>
          <w:marRight w:val="0"/>
          <w:marTop w:val="0"/>
          <w:marBottom w:val="0"/>
          <w:divBdr>
            <w:top w:val="none" w:sz="0" w:space="0" w:color="auto"/>
            <w:left w:val="none" w:sz="0" w:space="0" w:color="auto"/>
            <w:bottom w:val="none" w:sz="0" w:space="0" w:color="auto"/>
            <w:right w:val="none" w:sz="0" w:space="0" w:color="auto"/>
          </w:divBdr>
        </w:div>
        <w:div w:id="343360243">
          <w:marLeft w:val="0"/>
          <w:marRight w:val="0"/>
          <w:marTop w:val="0"/>
          <w:marBottom w:val="0"/>
          <w:divBdr>
            <w:top w:val="none" w:sz="0" w:space="0" w:color="auto"/>
            <w:left w:val="none" w:sz="0" w:space="0" w:color="auto"/>
            <w:bottom w:val="none" w:sz="0" w:space="0" w:color="auto"/>
            <w:right w:val="none" w:sz="0" w:space="0" w:color="auto"/>
          </w:divBdr>
        </w:div>
        <w:div w:id="1072312391">
          <w:marLeft w:val="0"/>
          <w:marRight w:val="0"/>
          <w:marTop w:val="0"/>
          <w:marBottom w:val="0"/>
          <w:divBdr>
            <w:top w:val="none" w:sz="0" w:space="0" w:color="auto"/>
            <w:left w:val="none" w:sz="0" w:space="0" w:color="auto"/>
            <w:bottom w:val="none" w:sz="0" w:space="0" w:color="auto"/>
            <w:right w:val="none" w:sz="0" w:space="0" w:color="auto"/>
          </w:divBdr>
        </w:div>
        <w:div w:id="913779237">
          <w:marLeft w:val="0"/>
          <w:marRight w:val="0"/>
          <w:marTop w:val="0"/>
          <w:marBottom w:val="0"/>
          <w:divBdr>
            <w:top w:val="none" w:sz="0" w:space="0" w:color="auto"/>
            <w:left w:val="none" w:sz="0" w:space="0" w:color="auto"/>
            <w:bottom w:val="none" w:sz="0" w:space="0" w:color="auto"/>
            <w:right w:val="none" w:sz="0" w:space="0" w:color="auto"/>
          </w:divBdr>
        </w:div>
        <w:div w:id="1332562495">
          <w:marLeft w:val="0"/>
          <w:marRight w:val="0"/>
          <w:marTop w:val="0"/>
          <w:marBottom w:val="0"/>
          <w:divBdr>
            <w:top w:val="none" w:sz="0" w:space="0" w:color="auto"/>
            <w:left w:val="none" w:sz="0" w:space="0" w:color="auto"/>
            <w:bottom w:val="none" w:sz="0" w:space="0" w:color="auto"/>
            <w:right w:val="none" w:sz="0" w:space="0" w:color="auto"/>
          </w:divBdr>
        </w:div>
        <w:div w:id="2124229230">
          <w:marLeft w:val="0"/>
          <w:marRight w:val="0"/>
          <w:marTop w:val="0"/>
          <w:marBottom w:val="0"/>
          <w:divBdr>
            <w:top w:val="none" w:sz="0" w:space="0" w:color="auto"/>
            <w:left w:val="none" w:sz="0" w:space="0" w:color="auto"/>
            <w:bottom w:val="none" w:sz="0" w:space="0" w:color="auto"/>
            <w:right w:val="none" w:sz="0" w:space="0" w:color="auto"/>
          </w:divBdr>
        </w:div>
        <w:div w:id="367294206">
          <w:marLeft w:val="0"/>
          <w:marRight w:val="0"/>
          <w:marTop w:val="0"/>
          <w:marBottom w:val="0"/>
          <w:divBdr>
            <w:top w:val="none" w:sz="0" w:space="0" w:color="auto"/>
            <w:left w:val="none" w:sz="0" w:space="0" w:color="auto"/>
            <w:bottom w:val="none" w:sz="0" w:space="0" w:color="auto"/>
            <w:right w:val="none" w:sz="0" w:space="0" w:color="auto"/>
          </w:divBdr>
        </w:div>
        <w:div w:id="1203438382">
          <w:marLeft w:val="0"/>
          <w:marRight w:val="0"/>
          <w:marTop w:val="0"/>
          <w:marBottom w:val="0"/>
          <w:divBdr>
            <w:top w:val="none" w:sz="0" w:space="0" w:color="auto"/>
            <w:left w:val="none" w:sz="0" w:space="0" w:color="auto"/>
            <w:bottom w:val="none" w:sz="0" w:space="0" w:color="auto"/>
            <w:right w:val="none" w:sz="0" w:space="0" w:color="auto"/>
          </w:divBdr>
        </w:div>
        <w:div w:id="1170408023">
          <w:marLeft w:val="0"/>
          <w:marRight w:val="0"/>
          <w:marTop w:val="0"/>
          <w:marBottom w:val="0"/>
          <w:divBdr>
            <w:top w:val="none" w:sz="0" w:space="0" w:color="auto"/>
            <w:left w:val="none" w:sz="0" w:space="0" w:color="auto"/>
            <w:bottom w:val="none" w:sz="0" w:space="0" w:color="auto"/>
            <w:right w:val="none" w:sz="0" w:space="0" w:color="auto"/>
          </w:divBdr>
        </w:div>
        <w:div w:id="1849564646">
          <w:marLeft w:val="0"/>
          <w:marRight w:val="0"/>
          <w:marTop w:val="0"/>
          <w:marBottom w:val="0"/>
          <w:divBdr>
            <w:top w:val="none" w:sz="0" w:space="0" w:color="auto"/>
            <w:left w:val="none" w:sz="0" w:space="0" w:color="auto"/>
            <w:bottom w:val="none" w:sz="0" w:space="0" w:color="auto"/>
            <w:right w:val="none" w:sz="0" w:space="0" w:color="auto"/>
          </w:divBdr>
        </w:div>
        <w:div w:id="1391153213">
          <w:marLeft w:val="0"/>
          <w:marRight w:val="0"/>
          <w:marTop w:val="0"/>
          <w:marBottom w:val="0"/>
          <w:divBdr>
            <w:top w:val="none" w:sz="0" w:space="0" w:color="auto"/>
            <w:left w:val="none" w:sz="0" w:space="0" w:color="auto"/>
            <w:bottom w:val="none" w:sz="0" w:space="0" w:color="auto"/>
            <w:right w:val="none" w:sz="0" w:space="0" w:color="auto"/>
          </w:divBdr>
        </w:div>
        <w:div w:id="2013798880">
          <w:marLeft w:val="0"/>
          <w:marRight w:val="0"/>
          <w:marTop w:val="0"/>
          <w:marBottom w:val="0"/>
          <w:divBdr>
            <w:top w:val="none" w:sz="0" w:space="0" w:color="auto"/>
            <w:left w:val="none" w:sz="0" w:space="0" w:color="auto"/>
            <w:bottom w:val="none" w:sz="0" w:space="0" w:color="auto"/>
            <w:right w:val="none" w:sz="0" w:space="0" w:color="auto"/>
          </w:divBdr>
        </w:div>
        <w:div w:id="736167923">
          <w:marLeft w:val="0"/>
          <w:marRight w:val="0"/>
          <w:marTop w:val="0"/>
          <w:marBottom w:val="0"/>
          <w:divBdr>
            <w:top w:val="none" w:sz="0" w:space="0" w:color="auto"/>
            <w:left w:val="none" w:sz="0" w:space="0" w:color="auto"/>
            <w:bottom w:val="none" w:sz="0" w:space="0" w:color="auto"/>
            <w:right w:val="none" w:sz="0" w:space="0" w:color="auto"/>
          </w:divBdr>
        </w:div>
        <w:div w:id="1467309143">
          <w:marLeft w:val="0"/>
          <w:marRight w:val="0"/>
          <w:marTop w:val="0"/>
          <w:marBottom w:val="0"/>
          <w:divBdr>
            <w:top w:val="none" w:sz="0" w:space="0" w:color="auto"/>
            <w:left w:val="none" w:sz="0" w:space="0" w:color="auto"/>
            <w:bottom w:val="none" w:sz="0" w:space="0" w:color="auto"/>
            <w:right w:val="none" w:sz="0" w:space="0" w:color="auto"/>
          </w:divBdr>
        </w:div>
        <w:div w:id="52438013">
          <w:marLeft w:val="0"/>
          <w:marRight w:val="0"/>
          <w:marTop w:val="0"/>
          <w:marBottom w:val="0"/>
          <w:divBdr>
            <w:top w:val="none" w:sz="0" w:space="0" w:color="auto"/>
            <w:left w:val="none" w:sz="0" w:space="0" w:color="auto"/>
            <w:bottom w:val="none" w:sz="0" w:space="0" w:color="auto"/>
            <w:right w:val="none" w:sz="0" w:space="0" w:color="auto"/>
          </w:divBdr>
        </w:div>
        <w:div w:id="1638417739">
          <w:marLeft w:val="0"/>
          <w:marRight w:val="0"/>
          <w:marTop w:val="0"/>
          <w:marBottom w:val="0"/>
          <w:divBdr>
            <w:top w:val="none" w:sz="0" w:space="0" w:color="auto"/>
            <w:left w:val="none" w:sz="0" w:space="0" w:color="auto"/>
            <w:bottom w:val="none" w:sz="0" w:space="0" w:color="auto"/>
            <w:right w:val="none" w:sz="0" w:space="0" w:color="auto"/>
          </w:divBdr>
        </w:div>
        <w:div w:id="1223374270">
          <w:marLeft w:val="0"/>
          <w:marRight w:val="0"/>
          <w:marTop w:val="0"/>
          <w:marBottom w:val="0"/>
          <w:divBdr>
            <w:top w:val="none" w:sz="0" w:space="0" w:color="auto"/>
            <w:left w:val="none" w:sz="0" w:space="0" w:color="auto"/>
            <w:bottom w:val="none" w:sz="0" w:space="0" w:color="auto"/>
            <w:right w:val="none" w:sz="0" w:space="0" w:color="auto"/>
          </w:divBdr>
        </w:div>
        <w:div w:id="632365843">
          <w:marLeft w:val="0"/>
          <w:marRight w:val="0"/>
          <w:marTop w:val="0"/>
          <w:marBottom w:val="0"/>
          <w:divBdr>
            <w:top w:val="none" w:sz="0" w:space="0" w:color="auto"/>
            <w:left w:val="none" w:sz="0" w:space="0" w:color="auto"/>
            <w:bottom w:val="none" w:sz="0" w:space="0" w:color="auto"/>
            <w:right w:val="none" w:sz="0" w:space="0" w:color="auto"/>
          </w:divBdr>
        </w:div>
        <w:div w:id="1080565493">
          <w:marLeft w:val="0"/>
          <w:marRight w:val="0"/>
          <w:marTop w:val="0"/>
          <w:marBottom w:val="0"/>
          <w:divBdr>
            <w:top w:val="none" w:sz="0" w:space="0" w:color="auto"/>
            <w:left w:val="none" w:sz="0" w:space="0" w:color="auto"/>
            <w:bottom w:val="none" w:sz="0" w:space="0" w:color="auto"/>
            <w:right w:val="none" w:sz="0" w:space="0" w:color="auto"/>
          </w:divBdr>
        </w:div>
        <w:div w:id="1811435952">
          <w:marLeft w:val="0"/>
          <w:marRight w:val="0"/>
          <w:marTop w:val="0"/>
          <w:marBottom w:val="0"/>
          <w:divBdr>
            <w:top w:val="none" w:sz="0" w:space="0" w:color="auto"/>
            <w:left w:val="none" w:sz="0" w:space="0" w:color="auto"/>
            <w:bottom w:val="none" w:sz="0" w:space="0" w:color="auto"/>
            <w:right w:val="none" w:sz="0" w:space="0" w:color="auto"/>
          </w:divBdr>
        </w:div>
        <w:div w:id="617183457">
          <w:marLeft w:val="0"/>
          <w:marRight w:val="0"/>
          <w:marTop w:val="0"/>
          <w:marBottom w:val="0"/>
          <w:divBdr>
            <w:top w:val="none" w:sz="0" w:space="0" w:color="auto"/>
            <w:left w:val="none" w:sz="0" w:space="0" w:color="auto"/>
            <w:bottom w:val="none" w:sz="0" w:space="0" w:color="auto"/>
            <w:right w:val="none" w:sz="0" w:space="0" w:color="auto"/>
          </w:divBdr>
        </w:div>
      </w:divsChild>
    </w:div>
    <w:div w:id="1517160213">
      <w:bodyDiv w:val="1"/>
      <w:marLeft w:val="0"/>
      <w:marRight w:val="0"/>
      <w:marTop w:val="0"/>
      <w:marBottom w:val="0"/>
      <w:divBdr>
        <w:top w:val="none" w:sz="0" w:space="0" w:color="auto"/>
        <w:left w:val="none" w:sz="0" w:space="0" w:color="auto"/>
        <w:bottom w:val="none" w:sz="0" w:space="0" w:color="auto"/>
        <w:right w:val="none" w:sz="0" w:space="0" w:color="auto"/>
      </w:divBdr>
    </w:div>
    <w:div w:id="1517379615">
      <w:bodyDiv w:val="1"/>
      <w:marLeft w:val="0"/>
      <w:marRight w:val="0"/>
      <w:marTop w:val="0"/>
      <w:marBottom w:val="0"/>
      <w:divBdr>
        <w:top w:val="none" w:sz="0" w:space="0" w:color="auto"/>
        <w:left w:val="none" w:sz="0" w:space="0" w:color="auto"/>
        <w:bottom w:val="none" w:sz="0" w:space="0" w:color="auto"/>
        <w:right w:val="none" w:sz="0" w:space="0" w:color="auto"/>
      </w:divBdr>
    </w:div>
    <w:div w:id="1517453269">
      <w:bodyDiv w:val="1"/>
      <w:marLeft w:val="0"/>
      <w:marRight w:val="0"/>
      <w:marTop w:val="0"/>
      <w:marBottom w:val="0"/>
      <w:divBdr>
        <w:top w:val="none" w:sz="0" w:space="0" w:color="auto"/>
        <w:left w:val="none" w:sz="0" w:space="0" w:color="auto"/>
        <w:bottom w:val="none" w:sz="0" w:space="0" w:color="auto"/>
        <w:right w:val="none" w:sz="0" w:space="0" w:color="auto"/>
      </w:divBdr>
    </w:div>
    <w:div w:id="1517500098">
      <w:bodyDiv w:val="1"/>
      <w:marLeft w:val="0"/>
      <w:marRight w:val="0"/>
      <w:marTop w:val="0"/>
      <w:marBottom w:val="0"/>
      <w:divBdr>
        <w:top w:val="none" w:sz="0" w:space="0" w:color="auto"/>
        <w:left w:val="none" w:sz="0" w:space="0" w:color="auto"/>
        <w:bottom w:val="none" w:sz="0" w:space="0" w:color="auto"/>
        <w:right w:val="none" w:sz="0" w:space="0" w:color="auto"/>
      </w:divBdr>
    </w:div>
    <w:div w:id="1517618192">
      <w:bodyDiv w:val="1"/>
      <w:marLeft w:val="0"/>
      <w:marRight w:val="0"/>
      <w:marTop w:val="0"/>
      <w:marBottom w:val="0"/>
      <w:divBdr>
        <w:top w:val="none" w:sz="0" w:space="0" w:color="auto"/>
        <w:left w:val="none" w:sz="0" w:space="0" w:color="auto"/>
        <w:bottom w:val="none" w:sz="0" w:space="0" w:color="auto"/>
        <w:right w:val="none" w:sz="0" w:space="0" w:color="auto"/>
      </w:divBdr>
    </w:div>
    <w:div w:id="1517840267">
      <w:bodyDiv w:val="1"/>
      <w:marLeft w:val="0"/>
      <w:marRight w:val="0"/>
      <w:marTop w:val="0"/>
      <w:marBottom w:val="0"/>
      <w:divBdr>
        <w:top w:val="none" w:sz="0" w:space="0" w:color="auto"/>
        <w:left w:val="none" w:sz="0" w:space="0" w:color="auto"/>
        <w:bottom w:val="none" w:sz="0" w:space="0" w:color="auto"/>
        <w:right w:val="none" w:sz="0" w:space="0" w:color="auto"/>
      </w:divBdr>
    </w:div>
    <w:div w:id="1518078564">
      <w:bodyDiv w:val="1"/>
      <w:marLeft w:val="0"/>
      <w:marRight w:val="0"/>
      <w:marTop w:val="0"/>
      <w:marBottom w:val="0"/>
      <w:divBdr>
        <w:top w:val="none" w:sz="0" w:space="0" w:color="auto"/>
        <w:left w:val="none" w:sz="0" w:space="0" w:color="auto"/>
        <w:bottom w:val="none" w:sz="0" w:space="0" w:color="auto"/>
        <w:right w:val="none" w:sz="0" w:space="0" w:color="auto"/>
      </w:divBdr>
    </w:div>
    <w:div w:id="1518080579">
      <w:bodyDiv w:val="1"/>
      <w:marLeft w:val="0"/>
      <w:marRight w:val="0"/>
      <w:marTop w:val="0"/>
      <w:marBottom w:val="0"/>
      <w:divBdr>
        <w:top w:val="none" w:sz="0" w:space="0" w:color="auto"/>
        <w:left w:val="none" w:sz="0" w:space="0" w:color="auto"/>
        <w:bottom w:val="none" w:sz="0" w:space="0" w:color="auto"/>
        <w:right w:val="none" w:sz="0" w:space="0" w:color="auto"/>
      </w:divBdr>
    </w:div>
    <w:div w:id="1518226274">
      <w:bodyDiv w:val="1"/>
      <w:marLeft w:val="0"/>
      <w:marRight w:val="0"/>
      <w:marTop w:val="0"/>
      <w:marBottom w:val="0"/>
      <w:divBdr>
        <w:top w:val="none" w:sz="0" w:space="0" w:color="auto"/>
        <w:left w:val="none" w:sz="0" w:space="0" w:color="auto"/>
        <w:bottom w:val="none" w:sz="0" w:space="0" w:color="auto"/>
        <w:right w:val="none" w:sz="0" w:space="0" w:color="auto"/>
      </w:divBdr>
      <w:divsChild>
        <w:div w:id="141243148">
          <w:marLeft w:val="0"/>
          <w:marRight w:val="0"/>
          <w:marTop w:val="0"/>
          <w:marBottom w:val="0"/>
          <w:divBdr>
            <w:top w:val="none" w:sz="0" w:space="0" w:color="auto"/>
            <w:left w:val="none" w:sz="0" w:space="0" w:color="auto"/>
            <w:bottom w:val="none" w:sz="0" w:space="0" w:color="auto"/>
            <w:right w:val="none" w:sz="0" w:space="0" w:color="auto"/>
          </w:divBdr>
        </w:div>
        <w:div w:id="729302479">
          <w:marLeft w:val="0"/>
          <w:marRight w:val="0"/>
          <w:marTop w:val="0"/>
          <w:marBottom w:val="0"/>
          <w:divBdr>
            <w:top w:val="none" w:sz="0" w:space="0" w:color="auto"/>
            <w:left w:val="none" w:sz="0" w:space="0" w:color="auto"/>
            <w:bottom w:val="none" w:sz="0" w:space="0" w:color="auto"/>
            <w:right w:val="none" w:sz="0" w:space="0" w:color="auto"/>
          </w:divBdr>
        </w:div>
        <w:div w:id="880824542">
          <w:marLeft w:val="0"/>
          <w:marRight w:val="0"/>
          <w:marTop w:val="0"/>
          <w:marBottom w:val="0"/>
          <w:divBdr>
            <w:top w:val="none" w:sz="0" w:space="0" w:color="auto"/>
            <w:left w:val="none" w:sz="0" w:space="0" w:color="auto"/>
            <w:bottom w:val="none" w:sz="0" w:space="0" w:color="auto"/>
            <w:right w:val="none" w:sz="0" w:space="0" w:color="auto"/>
          </w:divBdr>
        </w:div>
        <w:div w:id="2102287466">
          <w:marLeft w:val="0"/>
          <w:marRight w:val="0"/>
          <w:marTop w:val="0"/>
          <w:marBottom w:val="0"/>
          <w:divBdr>
            <w:top w:val="none" w:sz="0" w:space="0" w:color="auto"/>
            <w:left w:val="none" w:sz="0" w:space="0" w:color="auto"/>
            <w:bottom w:val="none" w:sz="0" w:space="0" w:color="auto"/>
            <w:right w:val="none" w:sz="0" w:space="0" w:color="auto"/>
          </w:divBdr>
        </w:div>
        <w:div w:id="506872656">
          <w:marLeft w:val="0"/>
          <w:marRight w:val="0"/>
          <w:marTop w:val="0"/>
          <w:marBottom w:val="0"/>
          <w:divBdr>
            <w:top w:val="none" w:sz="0" w:space="0" w:color="auto"/>
            <w:left w:val="none" w:sz="0" w:space="0" w:color="auto"/>
            <w:bottom w:val="none" w:sz="0" w:space="0" w:color="auto"/>
            <w:right w:val="none" w:sz="0" w:space="0" w:color="auto"/>
          </w:divBdr>
        </w:div>
        <w:div w:id="1523780506">
          <w:marLeft w:val="0"/>
          <w:marRight w:val="0"/>
          <w:marTop w:val="0"/>
          <w:marBottom w:val="0"/>
          <w:divBdr>
            <w:top w:val="none" w:sz="0" w:space="0" w:color="auto"/>
            <w:left w:val="none" w:sz="0" w:space="0" w:color="auto"/>
            <w:bottom w:val="none" w:sz="0" w:space="0" w:color="auto"/>
            <w:right w:val="none" w:sz="0" w:space="0" w:color="auto"/>
          </w:divBdr>
        </w:div>
        <w:div w:id="509375603">
          <w:marLeft w:val="0"/>
          <w:marRight w:val="0"/>
          <w:marTop w:val="0"/>
          <w:marBottom w:val="0"/>
          <w:divBdr>
            <w:top w:val="none" w:sz="0" w:space="0" w:color="auto"/>
            <w:left w:val="none" w:sz="0" w:space="0" w:color="auto"/>
            <w:bottom w:val="none" w:sz="0" w:space="0" w:color="auto"/>
            <w:right w:val="none" w:sz="0" w:space="0" w:color="auto"/>
          </w:divBdr>
        </w:div>
        <w:div w:id="737673617">
          <w:marLeft w:val="0"/>
          <w:marRight w:val="0"/>
          <w:marTop w:val="0"/>
          <w:marBottom w:val="0"/>
          <w:divBdr>
            <w:top w:val="none" w:sz="0" w:space="0" w:color="auto"/>
            <w:left w:val="none" w:sz="0" w:space="0" w:color="auto"/>
            <w:bottom w:val="none" w:sz="0" w:space="0" w:color="auto"/>
            <w:right w:val="none" w:sz="0" w:space="0" w:color="auto"/>
          </w:divBdr>
        </w:div>
        <w:div w:id="1064599299">
          <w:marLeft w:val="0"/>
          <w:marRight w:val="0"/>
          <w:marTop w:val="0"/>
          <w:marBottom w:val="0"/>
          <w:divBdr>
            <w:top w:val="none" w:sz="0" w:space="0" w:color="auto"/>
            <w:left w:val="none" w:sz="0" w:space="0" w:color="auto"/>
            <w:bottom w:val="none" w:sz="0" w:space="0" w:color="auto"/>
            <w:right w:val="none" w:sz="0" w:space="0" w:color="auto"/>
          </w:divBdr>
        </w:div>
        <w:div w:id="475489123">
          <w:marLeft w:val="0"/>
          <w:marRight w:val="0"/>
          <w:marTop w:val="0"/>
          <w:marBottom w:val="0"/>
          <w:divBdr>
            <w:top w:val="none" w:sz="0" w:space="0" w:color="auto"/>
            <w:left w:val="none" w:sz="0" w:space="0" w:color="auto"/>
            <w:bottom w:val="none" w:sz="0" w:space="0" w:color="auto"/>
            <w:right w:val="none" w:sz="0" w:space="0" w:color="auto"/>
          </w:divBdr>
        </w:div>
        <w:div w:id="898711187">
          <w:marLeft w:val="0"/>
          <w:marRight w:val="0"/>
          <w:marTop w:val="0"/>
          <w:marBottom w:val="0"/>
          <w:divBdr>
            <w:top w:val="none" w:sz="0" w:space="0" w:color="auto"/>
            <w:left w:val="none" w:sz="0" w:space="0" w:color="auto"/>
            <w:bottom w:val="none" w:sz="0" w:space="0" w:color="auto"/>
            <w:right w:val="none" w:sz="0" w:space="0" w:color="auto"/>
          </w:divBdr>
        </w:div>
        <w:div w:id="1360007622">
          <w:marLeft w:val="0"/>
          <w:marRight w:val="0"/>
          <w:marTop w:val="0"/>
          <w:marBottom w:val="0"/>
          <w:divBdr>
            <w:top w:val="none" w:sz="0" w:space="0" w:color="auto"/>
            <w:left w:val="none" w:sz="0" w:space="0" w:color="auto"/>
            <w:bottom w:val="none" w:sz="0" w:space="0" w:color="auto"/>
            <w:right w:val="none" w:sz="0" w:space="0" w:color="auto"/>
          </w:divBdr>
        </w:div>
        <w:div w:id="443236003">
          <w:marLeft w:val="0"/>
          <w:marRight w:val="0"/>
          <w:marTop w:val="0"/>
          <w:marBottom w:val="0"/>
          <w:divBdr>
            <w:top w:val="none" w:sz="0" w:space="0" w:color="auto"/>
            <w:left w:val="none" w:sz="0" w:space="0" w:color="auto"/>
            <w:bottom w:val="none" w:sz="0" w:space="0" w:color="auto"/>
            <w:right w:val="none" w:sz="0" w:space="0" w:color="auto"/>
          </w:divBdr>
        </w:div>
        <w:div w:id="868033705">
          <w:marLeft w:val="0"/>
          <w:marRight w:val="0"/>
          <w:marTop w:val="0"/>
          <w:marBottom w:val="0"/>
          <w:divBdr>
            <w:top w:val="none" w:sz="0" w:space="0" w:color="auto"/>
            <w:left w:val="none" w:sz="0" w:space="0" w:color="auto"/>
            <w:bottom w:val="none" w:sz="0" w:space="0" w:color="auto"/>
            <w:right w:val="none" w:sz="0" w:space="0" w:color="auto"/>
          </w:divBdr>
        </w:div>
        <w:div w:id="1476752117">
          <w:marLeft w:val="0"/>
          <w:marRight w:val="0"/>
          <w:marTop w:val="0"/>
          <w:marBottom w:val="0"/>
          <w:divBdr>
            <w:top w:val="none" w:sz="0" w:space="0" w:color="auto"/>
            <w:left w:val="none" w:sz="0" w:space="0" w:color="auto"/>
            <w:bottom w:val="none" w:sz="0" w:space="0" w:color="auto"/>
            <w:right w:val="none" w:sz="0" w:space="0" w:color="auto"/>
          </w:divBdr>
        </w:div>
        <w:div w:id="990446897">
          <w:marLeft w:val="0"/>
          <w:marRight w:val="0"/>
          <w:marTop w:val="0"/>
          <w:marBottom w:val="0"/>
          <w:divBdr>
            <w:top w:val="none" w:sz="0" w:space="0" w:color="auto"/>
            <w:left w:val="none" w:sz="0" w:space="0" w:color="auto"/>
            <w:bottom w:val="none" w:sz="0" w:space="0" w:color="auto"/>
            <w:right w:val="none" w:sz="0" w:space="0" w:color="auto"/>
          </w:divBdr>
        </w:div>
        <w:div w:id="1705868137">
          <w:marLeft w:val="0"/>
          <w:marRight w:val="0"/>
          <w:marTop w:val="0"/>
          <w:marBottom w:val="0"/>
          <w:divBdr>
            <w:top w:val="none" w:sz="0" w:space="0" w:color="auto"/>
            <w:left w:val="none" w:sz="0" w:space="0" w:color="auto"/>
            <w:bottom w:val="none" w:sz="0" w:space="0" w:color="auto"/>
            <w:right w:val="none" w:sz="0" w:space="0" w:color="auto"/>
          </w:divBdr>
        </w:div>
        <w:div w:id="1438523457">
          <w:marLeft w:val="0"/>
          <w:marRight w:val="0"/>
          <w:marTop w:val="0"/>
          <w:marBottom w:val="0"/>
          <w:divBdr>
            <w:top w:val="none" w:sz="0" w:space="0" w:color="auto"/>
            <w:left w:val="none" w:sz="0" w:space="0" w:color="auto"/>
            <w:bottom w:val="none" w:sz="0" w:space="0" w:color="auto"/>
            <w:right w:val="none" w:sz="0" w:space="0" w:color="auto"/>
          </w:divBdr>
        </w:div>
        <w:div w:id="492988764">
          <w:marLeft w:val="0"/>
          <w:marRight w:val="0"/>
          <w:marTop w:val="0"/>
          <w:marBottom w:val="0"/>
          <w:divBdr>
            <w:top w:val="none" w:sz="0" w:space="0" w:color="auto"/>
            <w:left w:val="none" w:sz="0" w:space="0" w:color="auto"/>
            <w:bottom w:val="none" w:sz="0" w:space="0" w:color="auto"/>
            <w:right w:val="none" w:sz="0" w:space="0" w:color="auto"/>
          </w:divBdr>
        </w:div>
        <w:div w:id="1171483929">
          <w:marLeft w:val="0"/>
          <w:marRight w:val="0"/>
          <w:marTop w:val="0"/>
          <w:marBottom w:val="0"/>
          <w:divBdr>
            <w:top w:val="none" w:sz="0" w:space="0" w:color="auto"/>
            <w:left w:val="none" w:sz="0" w:space="0" w:color="auto"/>
            <w:bottom w:val="none" w:sz="0" w:space="0" w:color="auto"/>
            <w:right w:val="none" w:sz="0" w:space="0" w:color="auto"/>
          </w:divBdr>
        </w:div>
        <w:div w:id="1237059607">
          <w:marLeft w:val="0"/>
          <w:marRight w:val="0"/>
          <w:marTop w:val="0"/>
          <w:marBottom w:val="0"/>
          <w:divBdr>
            <w:top w:val="none" w:sz="0" w:space="0" w:color="auto"/>
            <w:left w:val="none" w:sz="0" w:space="0" w:color="auto"/>
            <w:bottom w:val="none" w:sz="0" w:space="0" w:color="auto"/>
            <w:right w:val="none" w:sz="0" w:space="0" w:color="auto"/>
          </w:divBdr>
        </w:div>
        <w:div w:id="25835821">
          <w:marLeft w:val="0"/>
          <w:marRight w:val="0"/>
          <w:marTop w:val="0"/>
          <w:marBottom w:val="0"/>
          <w:divBdr>
            <w:top w:val="none" w:sz="0" w:space="0" w:color="auto"/>
            <w:left w:val="none" w:sz="0" w:space="0" w:color="auto"/>
            <w:bottom w:val="none" w:sz="0" w:space="0" w:color="auto"/>
            <w:right w:val="none" w:sz="0" w:space="0" w:color="auto"/>
          </w:divBdr>
        </w:div>
        <w:div w:id="726805001">
          <w:marLeft w:val="0"/>
          <w:marRight w:val="0"/>
          <w:marTop w:val="0"/>
          <w:marBottom w:val="0"/>
          <w:divBdr>
            <w:top w:val="none" w:sz="0" w:space="0" w:color="auto"/>
            <w:left w:val="none" w:sz="0" w:space="0" w:color="auto"/>
            <w:bottom w:val="none" w:sz="0" w:space="0" w:color="auto"/>
            <w:right w:val="none" w:sz="0" w:space="0" w:color="auto"/>
          </w:divBdr>
        </w:div>
        <w:div w:id="1215775625">
          <w:marLeft w:val="0"/>
          <w:marRight w:val="0"/>
          <w:marTop w:val="0"/>
          <w:marBottom w:val="0"/>
          <w:divBdr>
            <w:top w:val="none" w:sz="0" w:space="0" w:color="auto"/>
            <w:left w:val="none" w:sz="0" w:space="0" w:color="auto"/>
            <w:bottom w:val="none" w:sz="0" w:space="0" w:color="auto"/>
            <w:right w:val="none" w:sz="0" w:space="0" w:color="auto"/>
          </w:divBdr>
        </w:div>
        <w:div w:id="543517005">
          <w:marLeft w:val="0"/>
          <w:marRight w:val="0"/>
          <w:marTop w:val="0"/>
          <w:marBottom w:val="0"/>
          <w:divBdr>
            <w:top w:val="none" w:sz="0" w:space="0" w:color="auto"/>
            <w:left w:val="none" w:sz="0" w:space="0" w:color="auto"/>
            <w:bottom w:val="none" w:sz="0" w:space="0" w:color="auto"/>
            <w:right w:val="none" w:sz="0" w:space="0" w:color="auto"/>
          </w:divBdr>
        </w:div>
        <w:div w:id="550193915">
          <w:marLeft w:val="0"/>
          <w:marRight w:val="0"/>
          <w:marTop w:val="0"/>
          <w:marBottom w:val="0"/>
          <w:divBdr>
            <w:top w:val="none" w:sz="0" w:space="0" w:color="auto"/>
            <w:left w:val="none" w:sz="0" w:space="0" w:color="auto"/>
            <w:bottom w:val="none" w:sz="0" w:space="0" w:color="auto"/>
            <w:right w:val="none" w:sz="0" w:space="0" w:color="auto"/>
          </w:divBdr>
        </w:div>
        <w:div w:id="1488672265">
          <w:marLeft w:val="0"/>
          <w:marRight w:val="0"/>
          <w:marTop w:val="0"/>
          <w:marBottom w:val="0"/>
          <w:divBdr>
            <w:top w:val="none" w:sz="0" w:space="0" w:color="auto"/>
            <w:left w:val="none" w:sz="0" w:space="0" w:color="auto"/>
            <w:bottom w:val="none" w:sz="0" w:space="0" w:color="auto"/>
            <w:right w:val="none" w:sz="0" w:space="0" w:color="auto"/>
          </w:divBdr>
        </w:div>
        <w:div w:id="1573197416">
          <w:marLeft w:val="0"/>
          <w:marRight w:val="0"/>
          <w:marTop w:val="0"/>
          <w:marBottom w:val="0"/>
          <w:divBdr>
            <w:top w:val="none" w:sz="0" w:space="0" w:color="auto"/>
            <w:left w:val="none" w:sz="0" w:space="0" w:color="auto"/>
            <w:bottom w:val="none" w:sz="0" w:space="0" w:color="auto"/>
            <w:right w:val="none" w:sz="0" w:space="0" w:color="auto"/>
          </w:divBdr>
        </w:div>
        <w:div w:id="2089224080">
          <w:marLeft w:val="0"/>
          <w:marRight w:val="0"/>
          <w:marTop w:val="0"/>
          <w:marBottom w:val="0"/>
          <w:divBdr>
            <w:top w:val="none" w:sz="0" w:space="0" w:color="auto"/>
            <w:left w:val="none" w:sz="0" w:space="0" w:color="auto"/>
            <w:bottom w:val="none" w:sz="0" w:space="0" w:color="auto"/>
            <w:right w:val="none" w:sz="0" w:space="0" w:color="auto"/>
          </w:divBdr>
        </w:div>
        <w:div w:id="1063287998">
          <w:marLeft w:val="0"/>
          <w:marRight w:val="0"/>
          <w:marTop w:val="0"/>
          <w:marBottom w:val="0"/>
          <w:divBdr>
            <w:top w:val="none" w:sz="0" w:space="0" w:color="auto"/>
            <w:left w:val="none" w:sz="0" w:space="0" w:color="auto"/>
            <w:bottom w:val="none" w:sz="0" w:space="0" w:color="auto"/>
            <w:right w:val="none" w:sz="0" w:space="0" w:color="auto"/>
          </w:divBdr>
        </w:div>
        <w:div w:id="539634844">
          <w:marLeft w:val="0"/>
          <w:marRight w:val="0"/>
          <w:marTop w:val="0"/>
          <w:marBottom w:val="0"/>
          <w:divBdr>
            <w:top w:val="none" w:sz="0" w:space="0" w:color="auto"/>
            <w:left w:val="none" w:sz="0" w:space="0" w:color="auto"/>
            <w:bottom w:val="none" w:sz="0" w:space="0" w:color="auto"/>
            <w:right w:val="none" w:sz="0" w:space="0" w:color="auto"/>
          </w:divBdr>
        </w:div>
        <w:div w:id="1485582873">
          <w:marLeft w:val="0"/>
          <w:marRight w:val="0"/>
          <w:marTop w:val="0"/>
          <w:marBottom w:val="0"/>
          <w:divBdr>
            <w:top w:val="none" w:sz="0" w:space="0" w:color="auto"/>
            <w:left w:val="none" w:sz="0" w:space="0" w:color="auto"/>
            <w:bottom w:val="none" w:sz="0" w:space="0" w:color="auto"/>
            <w:right w:val="none" w:sz="0" w:space="0" w:color="auto"/>
          </w:divBdr>
        </w:div>
        <w:div w:id="1295482559">
          <w:marLeft w:val="0"/>
          <w:marRight w:val="0"/>
          <w:marTop w:val="0"/>
          <w:marBottom w:val="0"/>
          <w:divBdr>
            <w:top w:val="none" w:sz="0" w:space="0" w:color="auto"/>
            <w:left w:val="none" w:sz="0" w:space="0" w:color="auto"/>
            <w:bottom w:val="none" w:sz="0" w:space="0" w:color="auto"/>
            <w:right w:val="none" w:sz="0" w:space="0" w:color="auto"/>
          </w:divBdr>
        </w:div>
        <w:div w:id="845438476">
          <w:marLeft w:val="0"/>
          <w:marRight w:val="0"/>
          <w:marTop w:val="0"/>
          <w:marBottom w:val="0"/>
          <w:divBdr>
            <w:top w:val="none" w:sz="0" w:space="0" w:color="auto"/>
            <w:left w:val="none" w:sz="0" w:space="0" w:color="auto"/>
            <w:bottom w:val="none" w:sz="0" w:space="0" w:color="auto"/>
            <w:right w:val="none" w:sz="0" w:space="0" w:color="auto"/>
          </w:divBdr>
        </w:div>
        <w:div w:id="637228958">
          <w:marLeft w:val="0"/>
          <w:marRight w:val="0"/>
          <w:marTop w:val="0"/>
          <w:marBottom w:val="0"/>
          <w:divBdr>
            <w:top w:val="none" w:sz="0" w:space="0" w:color="auto"/>
            <w:left w:val="none" w:sz="0" w:space="0" w:color="auto"/>
            <w:bottom w:val="none" w:sz="0" w:space="0" w:color="auto"/>
            <w:right w:val="none" w:sz="0" w:space="0" w:color="auto"/>
          </w:divBdr>
        </w:div>
        <w:div w:id="783227138">
          <w:marLeft w:val="0"/>
          <w:marRight w:val="0"/>
          <w:marTop w:val="0"/>
          <w:marBottom w:val="0"/>
          <w:divBdr>
            <w:top w:val="none" w:sz="0" w:space="0" w:color="auto"/>
            <w:left w:val="none" w:sz="0" w:space="0" w:color="auto"/>
            <w:bottom w:val="none" w:sz="0" w:space="0" w:color="auto"/>
            <w:right w:val="none" w:sz="0" w:space="0" w:color="auto"/>
          </w:divBdr>
        </w:div>
        <w:div w:id="461391046">
          <w:marLeft w:val="0"/>
          <w:marRight w:val="0"/>
          <w:marTop w:val="0"/>
          <w:marBottom w:val="0"/>
          <w:divBdr>
            <w:top w:val="none" w:sz="0" w:space="0" w:color="auto"/>
            <w:left w:val="none" w:sz="0" w:space="0" w:color="auto"/>
            <w:bottom w:val="none" w:sz="0" w:space="0" w:color="auto"/>
            <w:right w:val="none" w:sz="0" w:space="0" w:color="auto"/>
          </w:divBdr>
        </w:div>
        <w:div w:id="393310847">
          <w:marLeft w:val="0"/>
          <w:marRight w:val="0"/>
          <w:marTop w:val="0"/>
          <w:marBottom w:val="0"/>
          <w:divBdr>
            <w:top w:val="none" w:sz="0" w:space="0" w:color="auto"/>
            <w:left w:val="none" w:sz="0" w:space="0" w:color="auto"/>
            <w:bottom w:val="none" w:sz="0" w:space="0" w:color="auto"/>
            <w:right w:val="none" w:sz="0" w:space="0" w:color="auto"/>
          </w:divBdr>
        </w:div>
        <w:div w:id="2047097596">
          <w:marLeft w:val="0"/>
          <w:marRight w:val="0"/>
          <w:marTop w:val="0"/>
          <w:marBottom w:val="0"/>
          <w:divBdr>
            <w:top w:val="none" w:sz="0" w:space="0" w:color="auto"/>
            <w:left w:val="none" w:sz="0" w:space="0" w:color="auto"/>
            <w:bottom w:val="none" w:sz="0" w:space="0" w:color="auto"/>
            <w:right w:val="none" w:sz="0" w:space="0" w:color="auto"/>
          </w:divBdr>
        </w:div>
        <w:div w:id="1853760888">
          <w:marLeft w:val="0"/>
          <w:marRight w:val="0"/>
          <w:marTop w:val="0"/>
          <w:marBottom w:val="0"/>
          <w:divBdr>
            <w:top w:val="none" w:sz="0" w:space="0" w:color="auto"/>
            <w:left w:val="none" w:sz="0" w:space="0" w:color="auto"/>
            <w:bottom w:val="none" w:sz="0" w:space="0" w:color="auto"/>
            <w:right w:val="none" w:sz="0" w:space="0" w:color="auto"/>
          </w:divBdr>
        </w:div>
        <w:div w:id="1175069224">
          <w:marLeft w:val="0"/>
          <w:marRight w:val="0"/>
          <w:marTop w:val="0"/>
          <w:marBottom w:val="0"/>
          <w:divBdr>
            <w:top w:val="none" w:sz="0" w:space="0" w:color="auto"/>
            <w:left w:val="none" w:sz="0" w:space="0" w:color="auto"/>
            <w:bottom w:val="none" w:sz="0" w:space="0" w:color="auto"/>
            <w:right w:val="none" w:sz="0" w:space="0" w:color="auto"/>
          </w:divBdr>
        </w:div>
        <w:div w:id="827329498">
          <w:marLeft w:val="0"/>
          <w:marRight w:val="0"/>
          <w:marTop w:val="0"/>
          <w:marBottom w:val="0"/>
          <w:divBdr>
            <w:top w:val="none" w:sz="0" w:space="0" w:color="auto"/>
            <w:left w:val="none" w:sz="0" w:space="0" w:color="auto"/>
            <w:bottom w:val="none" w:sz="0" w:space="0" w:color="auto"/>
            <w:right w:val="none" w:sz="0" w:space="0" w:color="auto"/>
          </w:divBdr>
        </w:div>
        <w:div w:id="1515611457">
          <w:marLeft w:val="0"/>
          <w:marRight w:val="0"/>
          <w:marTop w:val="0"/>
          <w:marBottom w:val="0"/>
          <w:divBdr>
            <w:top w:val="none" w:sz="0" w:space="0" w:color="auto"/>
            <w:left w:val="none" w:sz="0" w:space="0" w:color="auto"/>
            <w:bottom w:val="none" w:sz="0" w:space="0" w:color="auto"/>
            <w:right w:val="none" w:sz="0" w:space="0" w:color="auto"/>
          </w:divBdr>
        </w:div>
        <w:div w:id="1974871300">
          <w:marLeft w:val="0"/>
          <w:marRight w:val="0"/>
          <w:marTop w:val="0"/>
          <w:marBottom w:val="0"/>
          <w:divBdr>
            <w:top w:val="none" w:sz="0" w:space="0" w:color="auto"/>
            <w:left w:val="none" w:sz="0" w:space="0" w:color="auto"/>
            <w:bottom w:val="none" w:sz="0" w:space="0" w:color="auto"/>
            <w:right w:val="none" w:sz="0" w:space="0" w:color="auto"/>
          </w:divBdr>
        </w:div>
        <w:div w:id="262996810">
          <w:marLeft w:val="0"/>
          <w:marRight w:val="0"/>
          <w:marTop w:val="0"/>
          <w:marBottom w:val="0"/>
          <w:divBdr>
            <w:top w:val="none" w:sz="0" w:space="0" w:color="auto"/>
            <w:left w:val="none" w:sz="0" w:space="0" w:color="auto"/>
            <w:bottom w:val="none" w:sz="0" w:space="0" w:color="auto"/>
            <w:right w:val="none" w:sz="0" w:space="0" w:color="auto"/>
          </w:divBdr>
        </w:div>
        <w:div w:id="176429235">
          <w:marLeft w:val="0"/>
          <w:marRight w:val="0"/>
          <w:marTop w:val="0"/>
          <w:marBottom w:val="0"/>
          <w:divBdr>
            <w:top w:val="none" w:sz="0" w:space="0" w:color="auto"/>
            <w:left w:val="none" w:sz="0" w:space="0" w:color="auto"/>
            <w:bottom w:val="none" w:sz="0" w:space="0" w:color="auto"/>
            <w:right w:val="none" w:sz="0" w:space="0" w:color="auto"/>
          </w:divBdr>
        </w:div>
        <w:div w:id="377554708">
          <w:marLeft w:val="0"/>
          <w:marRight w:val="0"/>
          <w:marTop w:val="0"/>
          <w:marBottom w:val="0"/>
          <w:divBdr>
            <w:top w:val="none" w:sz="0" w:space="0" w:color="auto"/>
            <w:left w:val="none" w:sz="0" w:space="0" w:color="auto"/>
            <w:bottom w:val="none" w:sz="0" w:space="0" w:color="auto"/>
            <w:right w:val="none" w:sz="0" w:space="0" w:color="auto"/>
          </w:divBdr>
        </w:div>
        <w:div w:id="1716733647">
          <w:marLeft w:val="0"/>
          <w:marRight w:val="0"/>
          <w:marTop w:val="0"/>
          <w:marBottom w:val="0"/>
          <w:divBdr>
            <w:top w:val="none" w:sz="0" w:space="0" w:color="auto"/>
            <w:left w:val="none" w:sz="0" w:space="0" w:color="auto"/>
            <w:bottom w:val="none" w:sz="0" w:space="0" w:color="auto"/>
            <w:right w:val="none" w:sz="0" w:space="0" w:color="auto"/>
          </w:divBdr>
        </w:div>
        <w:div w:id="780879899">
          <w:marLeft w:val="0"/>
          <w:marRight w:val="0"/>
          <w:marTop w:val="0"/>
          <w:marBottom w:val="0"/>
          <w:divBdr>
            <w:top w:val="none" w:sz="0" w:space="0" w:color="auto"/>
            <w:left w:val="none" w:sz="0" w:space="0" w:color="auto"/>
            <w:bottom w:val="none" w:sz="0" w:space="0" w:color="auto"/>
            <w:right w:val="none" w:sz="0" w:space="0" w:color="auto"/>
          </w:divBdr>
        </w:div>
        <w:div w:id="901673230">
          <w:marLeft w:val="0"/>
          <w:marRight w:val="0"/>
          <w:marTop w:val="0"/>
          <w:marBottom w:val="0"/>
          <w:divBdr>
            <w:top w:val="none" w:sz="0" w:space="0" w:color="auto"/>
            <w:left w:val="none" w:sz="0" w:space="0" w:color="auto"/>
            <w:bottom w:val="none" w:sz="0" w:space="0" w:color="auto"/>
            <w:right w:val="none" w:sz="0" w:space="0" w:color="auto"/>
          </w:divBdr>
        </w:div>
        <w:div w:id="1654330376">
          <w:marLeft w:val="0"/>
          <w:marRight w:val="0"/>
          <w:marTop w:val="0"/>
          <w:marBottom w:val="0"/>
          <w:divBdr>
            <w:top w:val="none" w:sz="0" w:space="0" w:color="auto"/>
            <w:left w:val="none" w:sz="0" w:space="0" w:color="auto"/>
            <w:bottom w:val="none" w:sz="0" w:space="0" w:color="auto"/>
            <w:right w:val="none" w:sz="0" w:space="0" w:color="auto"/>
          </w:divBdr>
        </w:div>
        <w:div w:id="733241069">
          <w:marLeft w:val="0"/>
          <w:marRight w:val="0"/>
          <w:marTop w:val="0"/>
          <w:marBottom w:val="0"/>
          <w:divBdr>
            <w:top w:val="none" w:sz="0" w:space="0" w:color="auto"/>
            <w:left w:val="none" w:sz="0" w:space="0" w:color="auto"/>
            <w:bottom w:val="none" w:sz="0" w:space="0" w:color="auto"/>
            <w:right w:val="none" w:sz="0" w:space="0" w:color="auto"/>
          </w:divBdr>
        </w:div>
        <w:div w:id="1125075342">
          <w:marLeft w:val="0"/>
          <w:marRight w:val="0"/>
          <w:marTop w:val="0"/>
          <w:marBottom w:val="0"/>
          <w:divBdr>
            <w:top w:val="none" w:sz="0" w:space="0" w:color="auto"/>
            <w:left w:val="none" w:sz="0" w:space="0" w:color="auto"/>
            <w:bottom w:val="none" w:sz="0" w:space="0" w:color="auto"/>
            <w:right w:val="none" w:sz="0" w:space="0" w:color="auto"/>
          </w:divBdr>
        </w:div>
        <w:div w:id="356851726">
          <w:marLeft w:val="0"/>
          <w:marRight w:val="0"/>
          <w:marTop w:val="0"/>
          <w:marBottom w:val="0"/>
          <w:divBdr>
            <w:top w:val="none" w:sz="0" w:space="0" w:color="auto"/>
            <w:left w:val="none" w:sz="0" w:space="0" w:color="auto"/>
            <w:bottom w:val="none" w:sz="0" w:space="0" w:color="auto"/>
            <w:right w:val="none" w:sz="0" w:space="0" w:color="auto"/>
          </w:divBdr>
        </w:div>
        <w:div w:id="1108089338">
          <w:marLeft w:val="0"/>
          <w:marRight w:val="0"/>
          <w:marTop w:val="0"/>
          <w:marBottom w:val="0"/>
          <w:divBdr>
            <w:top w:val="none" w:sz="0" w:space="0" w:color="auto"/>
            <w:left w:val="none" w:sz="0" w:space="0" w:color="auto"/>
            <w:bottom w:val="none" w:sz="0" w:space="0" w:color="auto"/>
            <w:right w:val="none" w:sz="0" w:space="0" w:color="auto"/>
          </w:divBdr>
        </w:div>
        <w:div w:id="1253781663">
          <w:marLeft w:val="0"/>
          <w:marRight w:val="0"/>
          <w:marTop w:val="0"/>
          <w:marBottom w:val="0"/>
          <w:divBdr>
            <w:top w:val="none" w:sz="0" w:space="0" w:color="auto"/>
            <w:left w:val="none" w:sz="0" w:space="0" w:color="auto"/>
            <w:bottom w:val="none" w:sz="0" w:space="0" w:color="auto"/>
            <w:right w:val="none" w:sz="0" w:space="0" w:color="auto"/>
          </w:divBdr>
        </w:div>
        <w:div w:id="1780758958">
          <w:marLeft w:val="0"/>
          <w:marRight w:val="0"/>
          <w:marTop w:val="0"/>
          <w:marBottom w:val="0"/>
          <w:divBdr>
            <w:top w:val="none" w:sz="0" w:space="0" w:color="auto"/>
            <w:left w:val="none" w:sz="0" w:space="0" w:color="auto"/>
            <w:bottom w:val="none" w:sz="0" w:space="0" w:color="auto"/>
            <w:right w:val="none" w:sz="0" w:space="0" w:color="auto"/>
          </w:divBdr>
        </w:div>
        <w:div w:id="2111925244">
          <w:marLeft w:val="0"/>
          <w:marRight w:val="0"/>
          <w:marTop w:val="0"/>
          <w:marBottom w:val="0"/>
          <w:divBdr>
            <w:top w:val="none" w:sz="0" w:space="0" w:color="auto"/>
            <w:left w:val="none" w:sz="0" w:space="0" w:color="auto"/>
            <w:bottom w:val="none" w:sz="0" w:space="0" w:color="auto"/>
            <w:right w:val="none" w:sz="0" w:space="0" w:color="auto"/>
          </w:divBdr>
        </w:div>
        <w:div w:id="1289967123">
          <w:marLeft w:val="0"/>
          <w:marRight w:val="0"/>
          <w:marTop w:val="0"/>
          <w:marBottom w:val="0"/>
          <w:divBdr>
            <w:top w:val="none" w:sz="0" w:space="0" w:color="auto"/>
            <w:left w:val="none" w:sz="0" w:space="0" w:color="auto"/>
            <w:bottom w:val="none" w:sz="0" w:space="0" w:color="auto"/>
            <w:right w:val="none" w:sz="0" w:space="0" w:color="auto"/>
          </w:divBdr>
        </w:div>
        <w:div w:id="850486434">
          <w:marLeft w:val="0"/>
          <w:marRight w:val="0"/>
          <w:marTop w:val="0"/>
          <w:marBottom w:val="0"/>
          <w:divBdr>
            <w:top w:val="none" w:sz="0" w:space="0" w:color="auto"/>
            <w:left w:val="none" w:sz="0" w:space="0" w:color="auto"/>
            <w:bottom w:val="none" w:sz="0" w:space="0" w:color="auto"/>
            <w:right w:val="none" w:sz="0" w:space="0" w:color="auto"/>
          </w:divBdr>
        </w:div>
        <w:div w:id="1788351033">
          <w:marLeft w:val="0"/>
          <w:marRight w:val="0"/>
          <w:marTop w:val="0"/>
          <w:marBottom w:val="0"/>
          <w:divBdr>
            <w:top w:val="none" w:sz="0" w:space="0" w:color="auto"/>
            <w:left w:val="none" w:sz="0" w:space="0" w:color="auto"/>
            <w:bottom w:val="none" w:sz="0" w:space="0" w:color="auto"/>
            <w:right w:val="none" w:sz="0" w:space="0" w:color="auto"/>
          </w:divBdr>
        </w:div>
        <w:div w:id="245116892">
          <w:marLeft w:val="0"/>
          <w:marRight w:val="0"/>
          <w:marTop w:val="0"/>
          <w:marBottom w:val="0"/>
          <w:divBdr>
            <w:top w:val="none" w:sz="0" w:space="0" w:color="auto"/>
            <w:left w:val="none" w:sz="0" w:space="0" w:color="auto"/>
            <w:bottom w:val="none" w:sz="0" w:space="0" w:color="auto"/>
            <w:right w:val="none" w:sz="0" w:space="0" w:color="auto"/>
          </w:divBdr>
        </w:div>
        <w:div w:id="266891298">
          <w:marLeft w:val="0"/>
          <w:marRight w:val="0"/>
          <w:marTop w:val="0"/>
          <w:marBottom w:val="0"/>
          <w:divBdr>
            <w:top w:val="none" w:sz="0" w:space="0" w:color="auto"/>
            <w:left w:val="none" w:sz="0" w:space="0" w:color="auto"/>
            <w:bottom w:val="none" w:sz="0" w:space="0" w:color="auto"/>
            <w:right w:val="none" w:sz="0" w:space="0" w:color="auto"/>
          </w:divBdr>
        </w:div>
        <w:div w:id="1764718012">
          <w:marLeft w:val="0"/>
          <w:marRight w:val="0"/>
          <w:marTop w:val="0"/>
          <w:marBottom w:val="0"/>
          <w:divBdr>
            <w:top w:val="none" w:sz="0" w:space="0" w:color="auto"/>
            <w:left w:val="none" w:sz="0" w:space="0" w:color="auto"/>
            <w:bottom w:val="none" w:sz="0" w:space="0" w:color="auto"/>
            <w:right w:val="none" w:sz="0" w:space="0" w:color="auto"/>
          </w:divBdr>
        </w:div>
        <w:div w:id="463234604">
          <w:marLeft w:val="0"/>
          <w:marRight w:val="0"/>
          <w:marTop w:val="0"/>
          <w:marBottom w:val="0"/>
          <w:divBdr>
            <w:top w:val="none" w:sz="0" w:space="0" w:color="auto"/>
            <w:left w:val="none" w:sz="0" w:space="0" w:color="auto"/>
            <w:bottom w:val="none" w:sz="0" w:space="0" w:color="auto"/>
            <w:right w:val="none" w:sz="0" w:space="0" w:color="auto"/>
          </w:divBdr>
        </w:div>
        <w:div w:id="623078276">
          <w:marLeft w:val="0"/>
          <w:marRight w:val="0"/>
          <w:marTop w:val="0"/>
          <w:marBottom w:val="0"/>
          <w:divBdr>
            <w:top w:val="none" w:sz="0" w:space="0" w:color="auto"/>
            <w:left w:val="none" w:sz="0" w:space="0" w:color="auto"/>
            <w:bottom w:val="none" w:sz="0" w:space="0" w:color="auto"/>
            <w:right w:val="none" w:sz="0" w:space="0" w:color="auto"/>
          </w:divBdr>
        </w:div>
      </w:divsChild>
    </w:div>
    <w:div w:id="1519000230">
      <w:bodyDiv w:val="1"/>
      <w:marLeft w:val="0"/>
      <w:marRight w:val="0"/>
      <w:marTop w:val="0"/>
      <w:marBottom w:val="0"/>
      <w:divBdr>
        <w:top w:val="none" w:sz="0" w:space="0" w:color="auto"/>
        <w:left w:val="none" w:sz="0" w:space="0" w:color="auto"/>
        <w:bottom w:val="none" w:sz="0" w:space="0" w:color="auto"/>
        <w:right w:val="none" w:sz="0" w:space="0" w:color="auto"/>
      </w:divBdr>
    </w:div>
    <w:div w:id="1519002291">
      <w:bodyDiv w:val="1"/>
      <w:marLeft w:val="0"/>
      <w:marRight w:val="0"/>
      <w:marTop w:val="0"/>
      <w:marBottom w:val="0"/>
      <w:divBdr>
        <w:top w:val="none" w:sz="0" w:space="0" w:color="auto"/>
        <w:left w:val="none" w:sz="0" w:space="0" w:color="auto"/>
        <w:bottom w:val="none" w:sz="0" w:space="0" w:color="auto"/>
        <w:right w:val="none" w:sz="0" w:space="0" w:color="auto"/>
      </w:divBdr>
    </w:div>
    <w:div w:id="1519192601">
      <w:bodyDiv w:val="1"/>
      <w:marLeft w:val="0"/>
      <w:marRight w:val="0"/>
      <w:marTop w:val="0"/>
      <w:marBottom w:val="0"/>
      <w:divBdr>
        <w:top w:val="none" w:sz="0" w:space="0" w:color="auto"/>
        <w:left w:val="none" w:sz="0" w:space="0" w:color="auto"/>
        <w:bottom w:val="none" w:sz="0" w:space="0" w:color="auto"/>
        <w:right w:val="none" w:sz="0" w:space="0" w:color="auto"/>
      </w:divBdr>
    </w:div>
    <w:div w:id="1519463745">
      <w:bodyDiv w:val="1"/>
      <w:marLeft w:val="0"/>
      <w:marRight w:val="0"/>
      <w:marTop w:val="0"/>
      <w:marBottom w:val="0"/>
      <w:divBdr>
        <w:top w:val="none" w:sz="0" w:space="0" w:color="auto"/>
        <w:left w:val="none" w:sz="0" w:space="0" w:color="auto"/>
        <w:bottom w:val="none" w:sz="0" w:space="0" w:color="auto"/>
        <w:right w:val="none" w:sz="0" w:space="0" w:color="auto"/>
      </w:divBdr>
    </w:div>
    <w:div w:id="1519542785">
      <w:bodyDiv w:val="1"/>
      <w:marLeft w:val="0"/>
      <w:marRight w:val="0"/>
      <w:marTop w:val="0"/>
      <w:marBottom w:val="0"/>
      <w:divBdr>
        <w:top w:val="none" w:sz="0" w:space="0" w:color="auto"/>
        <w:left w:val="none" w:sz="0" w:space="0" w:color="auto"/>
        <w:bottom w:val="none" w:sz="0" w:space="0" w:color="auto"/>
        <w:right w:val="none" w:sz="0" w:space="0" w:color="auto"/>
      </w:divBdr>
    </w:div>
    <w:div w:id="1519781890">
      <w:bodyDiv w:val="1"/>
      <w:marLeft w:val="0"/>
      <w:marRight w:val="0"/>
      <w:marTop w:val="0"/>
      <w:marBottom w:val="0"/>
      <w:divBdr>
        <w:top w:val="none" w:sz="0" w:space="0" w:color="auto"/>
        <w:left w:val="none" w:sz="0" w:space="0" w:color="auto"/>
        <w:bottom w:val="none" w:sz="0" w:space="0" w:color="auto"/>
        <w:right w:val="none" w:sz="0" w:space="0" w:color="auto"/>
      </w:divBdr>
    </w:div>
    <w:div w:id="1520074093">
      <w:bodyDiv w:val="1"/>
      <w:marLeft w:val="0"/>
      <w:marRight w:val="0"/>
      <w:marTop w:val="0"/>
      <w:marBottom w:val="0"/>
      <w:divBdr>
        <w:top w:val="none" w:sz="0" w:space="0" w:color="auto"/>
        <w:left w:val="none" w:sz="0" w:space="0" w:color="auto"/>
        <w:bottom w:val="none" w:sz="0" w:space="0" w:color="auto"/>
        <w:right w:val="none" w:sz="0" w:space="0" w:color="auto"/>
      </w:divBdr>
      <w:divsChild>
        <w:div w:id="1190491599">
          <w:marLeft w:val="0"/>
          <w:marRight w:val="0"/>
          <w:marTop w:val="0"/>
          <w:marBottom w:val="0"/>
          <w:divBdr>
            <w:top w:val="none" w:sz="0" w:space="0" w:color="auto"/>
            <w:left w:val="none" w:sz="0" w:space="0" w:color="auto"/>
            <w:bottom w:val="none" w:sz="0" w:space="0" w:color="auto"/>
            <w:right w:val="none" w:sz="0" w:space="0" w:color="auto"/>
          </w:divBdr>
        </w:div>
        <w:div w:id="936863154">
          <w:marLeft w:val="0"/>
          <w:marRight w:val="0"/>
          <w:marTop w:val="0"/>
          <w:marBottom w:val="0"/>
          <w:divBdr>
            <w:top w:val="none" w:sz="0" w:space="0" w:color="auto"/>
            <w:left w:val="none" w:sz="0" w:space="0" w:color="auto"/>
            <w:bottom w:val="none" w:sz="0" w:space="0" w:color="auto"/>
            <w:right w:val="none" w:sz="0" w:space="0" w:color="auto"/>
          </w:divBdr>
        </w:div>
        <w:div w:id="298729162">
          <w:marLeft w:val="0"/>
          <w:marRight w:val="0"/>
          <w:marTop w:val="0"/>
          <w:marBottom w:val="0"/>
          <w:divBdr>
            <w:top w:val="none" w:sz="0" w:space="0" w:color="auto"/>
            <w:left w:val="none" w:sz="0" w:space="0" w:color="auto"/>
            <w:bottom w:val="none" w:sz="0" w:space="0" w:color="auto"/>
            <w:right w:val="none" w:sz="0" w:space="0" w:color="auto"/>
          </w:divBdr>
        </w:div>
        <w:div w:id="1194878706">
          <w:marLeft w:val="0"/>
          <w:marRight w:val="0"/>
          <w:marTop w:val="0"/>
          <w:marBottom w:val="0"/>
          <w:divBdr>
            <w:top w:val="none" w:sz="0" w:space="0" w:color="auto"/>
            <w:left w:val="none" w:sz="0" w:space="0" w:color="auto"/>
            <w:bottom w:val="none" w:sz="0" w:space="0" w:color="auto"/>
            <w:right w:val="none" w:sz="0" w:space="0" w:color="auto"/>
          </w:divBdr>
        </w:div>
        <w:div w:id="572350352">
          <w:marLeft w:val="0"/>
          <w:marRight w:val="0"/>
          <w:marTop w:val="0"/>
          <w:marBottom w:val="0"/>
          <w:divBdr>
            <w:top w:val="none" w:sz="0" w:space="0" w:color="auto"/>
            <w:left w:val="none" w:sz="0" w:space="0" w:color="auto"/>
            <w:bottom w:val="none" w:sz="0" w:space="0" w:color="auto"/>
            <w:right w:val="none" w:sz="0" w:space="0" w:color="auto"/>
          </w:divBdr>
        </w:div>
        <w:div w:id="699891335">
          <w:marLeft w:val="0"/>
          <w:marRight w:val="0"/>
          <w:marTop w:val="0"/>
          <w:marBottom w:val="0"/>
          <w:divBdr>
            <w:top w:val="none" w:sz="0" w:space="0" w:color="auto"/>
            <w:left w:val="none" w:sz="0" w:space="0" w:color="auto"/>
            <w:bottom w:val="none" w:sz="0" w:space="0" w:color="auto"/>
            <w:right w:val="none" w:sz="0" w:space="0" w:color="auto"/>
          </w:divBdr>
        </w:div>
        <w:div w:id="570427757">
          <w:marLeft w:val="0"/>
          <w:marRight w:val="0"/>
          <w:marTop w:val="0"/>
          <w:marBottom w:val="0"/>
          <w:divBdr>
            <w:top w:val="none" w:sz="0" w:space="0" w:color="auto"/>
            <w:left w:val="none" w:sz="0" w:space="0" w:color="auto"/>
            <w:bottom w:val="none" w:sz="0" w:space="0" w:color="auto"/>
            <w:right w:val="none" w:sz="0" w:space="0" w:color="auto"/>
          </w:divBdr>
        </w:div>
        <w:div w:id="1974871856">
          <w:marLeft w:val="0"/>
          <w:marRight w:val="0"/>
          <w:marTop w:val="0"/>
          <w:marBottom w:val="0"/>
          <w:divBdr>
            <w:top w:val="none" w:sz="0" w:space="0" w:color="auto"/>
            <w:left w:val="none" w:sz="0" w:space="0" w:color="auto"/>
            <w:bottom w:val="none" w:sz="0" w:space="0" w:color="auto"/>
            <w:right w:val="none" w:sz="0" w:space="0" w:color="auto"/>
          </w:divBdr>
        </w:div>
        <w:div w:id="1126238202">
          <w:marLeft w:val="0"/>
          <w:marRight w:val="0"/>
          <w:marTop w:val="0"/>
          <w:marBottom w:val="0"/>
          <w:divBdr>
            <w:top w:val="none" w:sz="0" w:space="0" w:color="auto"/>
            <w:left w:val="none" w:sz="0" w:space="0" w:color="auto"/>
            <w:bottom w:val="none" w:sz="0" w:space="0" w:color="auto"/>
            <w:right w:val="none" w:sz="0" w:space="0" w:color="auto"/>
          </w:divBdr>
        </w:div>
        <w:div w:id="1116094761">
          <w:marLeft w:val="0"/>
          <w:marRight w:val="0"/>
          <w:marTop w:val="0"/>
          <w:marBottom w:val="0"/>
          <w:divBdr>
            <w:top w:val="none" w:sz="0" w:space="0" w:color="auto"/>
            <w:left w:val="none" w:sz="0" w:space="0" w:color="auto"/>
            <w:bottom w:val="none" w:sz="0" w:space="0" w:color="auto"/>
            <w:right w:val="none" w:sz="0" w:space="0" w:color="auto"/>
          </w:divBdr>
        </w:div>
        <w:div w:id="2141222471">
          <w:marLeft w:val="0"/>
          <w:marRight w:val="0"/>
          <w:marTop w:val="0"/>
          <w:marBottom w:val="0"/>
          <w:divBdr>
            <w:top w:val="none" w:sz="0" w:space="0" w:color="auto"/>
            <w:left w:val="none" w:sz="0" w:space="0" w:color="auto"/>
            <w:bottom w:val="none" w:sz="0" w:space="0" w:color="auto"/>
            <w:right w:val="none" w:sz="0" w:space="0" w:color="auto"/>
          </w:divBdr>
        </w:div>
        <w:div w:id="1579558555">
          <w:marLeft w:val="0"/>
          <w:marRight w:val="0"/>
          <w:marTop w:val="0"/>
          <w:marBottom w:val="0"/>
          <w:divBdr>
            <w:top w:val="none" w:sz="0" w:space="0" w:color="auto"/>
            <w:left w:val="none" w:sz="0" w:space="0" w:color="auto"/>
            <w:bottom w:val="none" w:sz="0" w:space="0" w:color="auto"/>
            <w:right w:val="none" w:sz="0" w:space="0" w:color="auto"/>
          </w:divBdr>
        </w:div>
        <w:div w:id="594169431">
          <w:marLeft w:val="0"/>
          <w:marRight w:val="0"/>
          <w:marTop w:val="0"/>
          <w:marBottom w:val="0"/>
          <w:divBdr>
            <w:top w:val="none" w:sz="0" w:space="0" w:color="auto"/>
            <w:left w:val="none" w:sz="0" w:space="0" w:color="auto"/>
            <w:bottom w:val="none" w:sz="0" w:space="0" w:color="auto"/>
            <w:right w:val="none" w:sz="0" w:space="0" w:color="auto"/>
          </w:divBdr>
        </w:div>
        <w:div w:id="1247305044">
          <w:marLeft w:val="0"/>
          <w:marRight w:val="0"/>
          <w:marTop w:val="0"/>
          <w:marBottom w:val="0"/>
          <w:divBdr>
            <w:top w:val="none" w:sz="0" w:space="0" w:color="auto"/>
            <w:left w:val="none" w:sz="0" w:space="0" w:color="auto"/>
            <w:bottom w:val="none" w:sz="0" w:space="0" w:color="auto"/>
            <w:right w:val="none" w:sz="0" w:space="0" w:color="auto"/>
          </w:divBdr>
        </w:div>
        <w:div w:id="1653287418">
          <w:marLeft w:val="0"/>
          <w:marRight w:val="0"/>
          <w:marTop w:val="0"/>
          <w:marBottom w:val="0"/>
          <w:divBdr>
            <w:top w:val="none" w:sz="0" w:space="0" w:color="auto"/>
            <w:left w:val="none" w:sz="0" w:space="0" w:color="auto"/>
            <w:bottom w:val="none" w:sz="0" w:space="0" w:color="auto"/>
            <w:right w:val="none" w:sz="0" w:space="0" w:color="auto"/>
          </w:divBdr>
        </w:div>
        <w:div w:id="949236691">
          <w:marLeft w:val="0"/>
          <w:marRight w:val="0"/>
          <w:marTop w:val="0"/>
          <w:marBottom w:val="0"/>
          <w:divBdr>
            <w:top w:val="none" w:sz="0" w:space="0" w:color="auto"/>
            <w:left w:val="none" w:sz="0" w:space="0" w:color="auto"/>
            <w:bottom w:val="none" w:sz="0" w:space="0" w:color="auto"/>
            <w:right w:val="none" w:sz="0" w:space="0" w:color="auto"/>
          </w:divBdr>
        </w:div>
        <w:div w:id="1354379554">
          <w:marLeft w:val="0"/>
          <w:marRight w:val="0"/>
          <w:marTop w:val="0"/>
          <w:marBottom w:val="0"/>
          <w:divBdr>
            <w:top w:val="none" w:sz="0" w:space="0" w:color="auto"/>
            <w:left w:val="none" w:sz="0" w:space="0" w:color="auto"/>
            <w:bottom w:val="none" w:sz="0" w:space="0" w:color="auto"/>
            <w:right w:val="none" w:sz="0" w:space="0" w:color="auto"/>
          </w:divBdr>
        </w:div>
        <w:div w:id="2067022250">
          <w:marLeft w:val="0"/>
          <w:marRight w:val="0"/>
          <w:marTop w:val="0"/>
          <w:marBottom w:val="0"/>
          <w:divBdr>
            <w:top w:val="none" w:sz="0" w:space="0" w:color="auto"/>
            <w:left w:val="none" w:sz="0" w:space="0" w:color="auto"/>
            <w:bottom w:val="none" w:sz="0" w:space="0" w:color="auto"/>
            <w:right w:val="none" w:sz="0" w:space="0" w:color="auto"/>
          </w:divBdr>
        </w:div>
        <w:div w:id="785581753">
          <w:marLeft w:val="0"/>
          <w:marRight w:val="0"/>
          <w:marTop w:val="0"/>
          <w:marBottom w:val="0"/>
          <w:divBdr>
            <w:top w:val="none" w:sz="0" w:space="0" w:color="auto"/>
            <w:left w:val="none" w:sz="0" w:space="0" w:color="auto"/>
            <w:bottom w:val="none" w:sz="0" w:space="0" w:color="auto"/>
            <w:right w:val="none" w:sz="0" w:space="0" w:color="auto"/>
          </w:divBdr>
        </w:div>
        <w:div w:id="2099212805">
          <w:marLeft w:val="0"/>
          <w:marRight w:val="0"/>
          <w:marTop w:val="0"/>
          <w:marBottom w:val="0"/>
          <w:divBdr>
            <w:top w:val="none" w:sz="0" w:space="0" w:color="auto"/>
            <w:left w:val="none" w:sz="0" w:space="0" w:color="auto"/>
            <w:bottom w:val="none" w:sz="0" w:space="0" w:color="auto"/>
            <w:right w:val="none" w:sz="0" w:space="0" w:color="auto"/>
          </w:divBdr>
        </w:div>
        <w:div w:id="51586345">
          <w:marLeft w:val="0"/>
          <w:marRight w:val="0"/>
          <w:marTop w:val="0"/>
          <w:marBottom w:val="0"/>
          <w:divBdr>
            <w:top w:val="none" w:sz="0" w:space="0" w:color="auto"/>
            <w:left w:val="none" w:sz="0" w:space="0" w:color="auto"/>
            <w:bottom w:val="none" w:sz="0" w:space="0" w:color="auto"/>
            <w:right w:val="none" w:sz="0" w:space="0" w:color="auto"/>
          </w:divBdr>
        </w:div>
        <w:div w:id="2037921676">
          <w:marLeft w:val="0"/>
          <w:marRight w:val="0"/>
          <w:marTop w:val="0"/>
          <w:marBottom w:val="0"/>
          <w:divBdr>
            <w:top w:val="none" w:sz="0" w:space="0" w:color="auto"/>
            <w:left w:val="none" w:sz="0" w:space="0" w:color="auto"/>
            <w:bottom w:val="none" w:sz="0" w:space="0" w:color="auto"/>
            <w:right w:val="none" w:sz="0" w:space="0" w:color="auto"/>
          </w:divBdr>
        </w:div>
        <w:div w:id="1725910279">
          <w:marLeft w:val="0"/>
          <w:marRight w:val="0"/>
          <w:marTop w:val="0"/>
          <w:marBottom w:val="0"/>
          <w:divBdr>
            <w:top w:val="none" w:sz="0" w:space="0" w:color="auto"/>
            <w:left w:val="none" w:sz="0" w:space="0" w:color="auto"/>
            <w:bottom w:val="none" w:sz="0" w:space="0" w:color="auto"/>
            <w:right w:val="none" w:sz="0" w:space="0" w:color="auto"/>
          </w:divBdr>
        </w:div>
        <w:div w:id="954680707">
          <w:marLeft w:val="0"/>
          <w:marRight w:val="0"/>
          <w:marTop w:val="0"/>
          <w:marBottom w:val="0"/>
          <w:divBdr>
            <w:top w:val="none" w:sz="0" w:space="0" w:color="auto"/>
            <w:left w:val="none" w:sz="0" w:space="0" w:color="auto"/>
            <w:bottom w:val="none" w:sz="0" w:space="0" w:color="auto"/>
            <w:right w:val="none" w:sz="0" w:space="0" w:color="auto"/>
          </w:divBdr>
        </w:div>
        <w:div w:id="1359313632">
          <w:marLeft w:val="0"/>
          <w:marRight w:val="0"/>
          <w:marTop w:val="0"/>
          <w:marBottom w:val="0"/>
          <w:divBdr>
            <w:top w:val="none" w:sz="0" w:space="0" w:color="auto"/>
            <w:left w:val="none" w:sz="0" w:space="0" w:color="auto"/>
            <w:bottom w:val="none" w:sz="0" w:space="0" w:color="auto"/>
            <w:right w:val="none" w:sz="0" w:space="0" w:color="auto"/>
          </w:divBdr>
        </w:div>
        <w:div w:id="918098168">
          <w:marLeft w:val="0"/>
          <w:marRight w:val="0"/>
          <w:marTop w:val="0"/>
          <w:marBottom w:val="0"/>
          <w:divBdr>
            <w:top w:val="none" w:sz="0" w:space="0" w:color="auto"/>
            <w:left w:val="none" w:sz="0" w:space="0" w:color="auto"/>
            <w:bottom w:val="none" w:sz="0" w:space="0" w:color="auto"/>
            <w:right w:val="none" w:sz="0" w:space="0" w:color="auto"/>
          </w:divBdr>
        </w:div>
        <w:div w:id="1426461152">
          <w:marLeft w:val="0"/>
          <w:marRight w:val="0"/>
          <w:marTop w:val="0"/>
          <w:marBottom w:val="0"/>
          <w:divBdr>
            <w:top w:val="none" w:sz="0" w:space="0" w:color="auto"/>
            <w:left w:val="none" w:sz="0" w:space="0" w:color="auto"/>
            <w:bottom w:val="none" w:sz="0" w:space="0" w:color="auto"/>
            <w:right w:val="none" w:sz="0" w:space="0" w:color="auto"/>
          </w:divBdr>
        </w:div>
        <w:div w:id="1756055279">
          <w:marLeft w:val="0"/>
          <w:marRight w:val="0"/>
          <w:marTop w:val="0"/>
          <w:marBottom w:val="0"/>
          <w:divBdr>
            <w:top w:val="none" w:sz="0" w:space="0" w:color="auto"/>
            <w:left w:val="none" w:sz="0" w:space="0" w:color="auto"/>
            <w:bottom w:val="none" w:sz="0" w:space="0" w:color="auto"/>
            <w:right w:val="none" w:sz="0" w:space="0" w:color="auto"/>
          </w:divBdr>
        </w:div>
        <w:div w:id="879049134">
          <w:marLeft w:val="0"/>
          <w:marRight w:val="0"/>
          <w:marTop w:val="0"/>
          <w:marBottom w:val="0"/>
          <w:divBdr>
            <w:top w:val="none" w:sz="0" w:space="0" w:color="auto"/>
            <w:left w:val="none" w:sz="0" w:space="0" w:color="auto"/>
            <w:bottom w:val="none" w:sz="0" w:space="0" w:color="auto"/>
            <w:right w:val="none" w:sz="0" w:space="0" w:color="auto"/>
          </w:divBdr>
        </w:div>
        <w:div w:id="945112454">
          <w:marLeft w:val="0"/>
          <w:marRight w:val="0"/>
          <w:marTop w:val="0"/>
          <w:marBottom w:val="0"/>
          <w:divBdr>
            <w:top w:val="none" w:sz="0" w:space="0" w:color="auto"/>
            <w:left w:val="none" w:sz="0" w:space="0" w:color="auto"/>
            <w:bottom w:val="none" w:sz="0" w:space="0" w:color="auto"/>
            <w:right w:val="none" w:sz="0" w:space="0" w:color="auto"/>
          </w:divBdr>
        </w:div>
        <w:div w:id="321396889">
          <w:marLeft w:val="0"/>
          <w:marRight w:val="0"/>
          <w:marTop w:val="0"/>
          <w:marBottom w:val="0"/>
          <w:divBdr>
            <w:top w:val="none" w:sz="0" w:space="0" w:color="auto"/>
            <w:left w:val="none" w:sz="0" w:space="0" w:color="auto"/>
            <w:bottom w:val="none" w:sz="0" w:space="0" w:color="auto"/>
            <w:right w:val="none" w:sz="0" w:space="0" w:color="auto"/>
          </w:divBdr>
        </w:div>
        <w:div w:id="1740446937">
          <w:marLeft w:val="0"/>
          <w:marRight w:val="0"/>
          <w:marTop w:val="0"/>
          <w:marBottom w:val="0"/>
          <w:divBdr>
            <w:top w:val="none" w:sz="0" w:space="0" w:color="auto"/>
            <w:left w:val="none" w:sz="0" w:space="0" w:color="auto"/>
            <w:bottom w:val="none" w:sz="0" w:space="0" w:color="auto"/>
            <w:right w:val="none" w:sz="0" w:space="0" w:color="auto"/>
          </w:divBdr>
        </w:div>
        <w:div w:id="1656765074">
          <w:marLeft w:val="0"/>
          <w:marRight w:val="0"/>
          <w:marTop w:val="0"/>
          <w:marBottom w:val="0"/>
          <w:divBdr>
            <w:top w:val="none" w:sz="0" w:space="0" w:color="auto"/>
            <w:left w:val="none" w:sz="0" w:space="0" w:color="auto"/>
            <w:bottom w:val="none" w:sz="0" w:space="0" w:color="auto"/>
            <w:right w:val="none" w:sz="0" w:space="0" w:color="auto"/>
          </w:divBdr>
        </w:div>
        <w:div w:id="124812772">
          <w:marLeft w:val="0"/>
          <w:marRight w:val="0"/>
          <w:marTop w:val="0"/>
          <w:marBottom w:val="0"/>
          <w:divBdr>
            <w:top w:val="none" w:sz="0" w:space="0" w:color="auto"/>
            <w:left w:val="none" w:sz="0" w:space="0" w:color="auto"/>
            <w:bottom w:val="none" w:sz="0" w:space="0" w:color="auto"/>
            <w:right w:val="none" w:sz="0" w:space="0" w:color="auto"/>
          </w:divBdr>
        </w:div>
        <w:div w:id="477461877">
          <w:marLeft w:val="0"/>
          <w:marRight w:val="0"/>
          <w:marTop w:val="0"/>
          <w:marBottom w:val="0"/>
          <w:divBdr>
            <w:top w:val="none" w:sz="0" w:space="0" w:color="auto"/>
            <w:left w:val="none" w:sz="0" w:space="0" w:color="auto"/>
            <w:bottom w:val="none" w:sz="0" w:space="0" w:color="auto"/>
            <w:right w:val="none" w:sz="0" w:space="0" w:color="auto"/>
          </w:divBdr>
        </w:div>
        <w:div w:id="384329389">
          <w:marLeft w:val="0"/>
          <w:marRight w:val="0"/>
          <w:marTop w:val="0"/>
          <w:marBottom w:val="0"/>
          <w:divBdr>
            <w:top w:val="none" w:sz="0" w:space="0" w:color="auto"/>
            <w:left w:val="none" w:sz="0" w:space="0" w:color="auto"/>
            <w:bottom w:val="none" w:sz="0" w:space="0" w:color="auto"/>
            <w:right w:val="none" w:sz="0" w:space="0" w:color="auto"/>
          </w:divBdr>
        </w:div>
        <w:div w:id="607352766">
          <w:marLeft w:val="0"/>
          <w:marRight w:val="0"/>
          <w:marTop w:val="0"/>
          <w:marBottom w:val="0"/>
          <w:divBdr>
            <w:top w:val="none" w:sz="0" w:space="0" w:color="auto"/>
            <w:left w:val="none" w:sz="0" w:space="0" w:color="auto"/>
            <w:bottom w:val="none" w:sz="0" w:space="0" w:color="auto"/>
            <w:right w:val="none" w:sz="0" w:space="0" w:color="auto"/>
          </w:divBdr>
        </w:div>
        <w:div w:id="1057977087">
          <w:marLeft w:val="0"/>
          <w:marRight w:val="0"/>
          <w:marTop w:val="0"/>
          <w:marBottom w:val="0"/>
          <w:divBdr>
            <w:top w:val="none" w:sz="0" w:space="0" w:color="auto"/>
            <w:left w:val="none" w:sz="0" w:space="0" w:color="auto"/>
            <w:bottom w:val="none" w:sz="0" w:space="0" w:color="auto"/>
            <w:right w:val="none" w:sz="0" w:space="0" w:color="auto"/>
          </w:divBdr>
        </w:div>
        <w:div w:id="586767489">
          <w:marLeft w:val="0"/>
          <w:marRight w:val="0"/>
          <w:marTop w:val="0"/>
          <w:marBottom w:val="0"/>
          <w:divBdr>
            <w:top w:val="none" w:sz="0" w:space="0" w:color="auto"/>
            <w:left w:val="none" w:sz="0" w:space="0" w:color="auto"/>
            <w:bottom w:val="none" w:sz="0" w:space="0" w:color="auto"/>
            <w:right w:val="none" w:sz="0" w:space="0" w:color="auto"/>
          </w:divBdr>
        </w:div>
        <w:div w:id="1269268229">
          <w:marLeft w:val="0"/>
          <w:marRight w:val="0"/>
          <w:marTop w:val="0"/>
          <w:marBottom w:val="0"/>
          <w:divBdr>
            <w:top w:val="none" w:sz="0" w:space="0" w:color="auto"/>
            <w:left w:val="none" w:sz="0" w:space="0" w:color="auto"/>
            <w:bottom w:val="none" w:sz="0" w:space="0" w:color="auto"/>
            <w:right w:val="none" w:sz="0" w:space="0" w:color="auto"/>
          </w:divBdr>
        </w:div>
        <w:div w:id="1487936155">
          <w:marLeft w:val="0"/>
          <w:marRight w:val="0"/>
          <w:marTop w:val="0"/>
          <w:marBottom w:val="0"/>
          <w:divBdr>
            <w:top w:val="none" w:sz="0" w:space="0" w:color="auto"/>
            <w:left w:val="none" w:sz="0" w:space="0" w:color="auto"/>
            <w:bottom w:val="none" w:sz="0" w:space="0" w:color="auto"/>
            <w:right w:val="none" w:sz="0" w:space="0" w:color="auto"/>
          </w:divBdr>
        </w:div>
        <w:div w:id="1344553925">
          <w:marLeft w:val="0"/>
          <w:marRight w:val="0"/>
          <w:marTop w:val="0"/>
          <w:marBottom w:val="0"/>
          <w:divBdr>
            <w:top w:val="none" w:sz="0" w:space="0" w:color="auto"/>
            <w:left w:val="none" w:sz="0" w:space="0" w:color="auto"/>
            <w:bottom w:val="none" w:sz="0" w:space="0" w:color="auto"/>
            <w:right w:val="none" w:sz="0" w:space="0" w:color="auto"/>
          </w:divBdr>
        </w:div>
        <w:div w:id="466893508">
          <w:marLeft w:val="0"/>
          <w:marRight w:val="0"/>
          <w:marTop w:val="0"/>
          <w:marBottom w:val="0"/>
          <w:divBdr>
            <w:top w:val="none" w:sz="0" w:space="0" w:color="auto"/>
            <w:left w:val="none" w:sz="0" w:space="0" w:color="auto"/>
            <w:bottom w:val="none" w:sz="0" w:space="0" w:color="auto"/>
            <w:right w:val="none" w:sz="0" w:space="0" w:color="auto"/>
          </w:divBdr>
        </w:div>
        <w:div w:id="645010726">
          <w:marLeft w:val="0"/>
          <w:marRight w:val="0"/>
          <w:marTop w:val="0"/>
          <w:marBottom w:val="0"/>
          <w:divBdr>
            <w:top w:val="none" w:sz="0" w:space="0" w:color="auto"/>
            <w:left w:val="none" w:sz="0" w:space="0" w:color="auto"/>
            <w:bottom w:val="none" w:sz="0" w:space="0" w:color="auto"/>
            <w:right w:val="none" w:sz="0" w:space="0" w:color="auto"/>
          </w:divBdr>
        </w:div>
        <w:div w:id="1822114100">
          <w:marLeft w:val="0"/>
          <w:marRight w:val="0"/>
          <w:marTop w:val="0"/>
          <w:marBottom w:val="0"/>
          <w:divBdr>
            <w:top w:val="none" w:sz="0" w:space="0" w:color="auto"/>
            <w:left w:val="none" w:sz="0" w:space="0" w:color="auto"/>
            <w:bottom w:val="none" w:sz="0" w:space="0" w:color="auto"/>
            <w:right w:val="none" w:sz="0" w:space="0" w:color="auto"/>
          </w:divBdr>
        </w:div>
        <w:div w:id="1211697480">
          <w:marLeft w:val="0"/>
          <w:marRight w:val="0"/>
          <w:marTop w:val="0"/>
          <w:marBottom w:val="0"/>
          <w:divBdr>
            <w:top w:val="none" w:sz="0" w:space="0" w:color="auto"/>
            <w:left w:val="none" w:sz="0" w:space="0" w:color="auto"/>
            <w:bottom w:val="none" w:sz="0" w:space="0" w:color="auto"/>
            <w:right w:val="none" w:sz="0" w:space="0" w:color="auto"/>
          </w:divBdr>
        </w:div>
        <w:div w:id="1618682251">
          <w:marLeft w:val="0"/>
          <w:marRight w:val="0"/>
          <w:marTop w:val="0"/>
          <w:marBottom w:val="0"/>
          <w:divBdr>
            <w:top w:val="none" w:sz="0" w:space="0" w:color="auto"/>
            <w:left w:val="none" w:sz="0" w:space="0" w:color="auto"/>
            <w:bottom w:val="none" w:sz="0" w:space="0" w:color="auto"/>
            <w:right w:val="none" w:sz="0" w:space="0" w:color="auto"/>
          </w:divBdr>
        </w:div>
        <w:div w:id="1664048587">
          <w:marLeft w:val="0"/>
          <w:marRight w:val="0"/>
          <w:marTop w:val="0"/>
          <w:marBottom w:val="0"/>
          <w:divBdr>
            <w:top w:val="none" w:sz="0" w:space="0" w:color="auto"/>
            <w:left w:val="none" w:sz="0" w:space="0" w:color="auto"/>
            <w:bottom w:val="none" w:sz="0" w:space="0" w:color="auto"/>
            <w:right w:val="none" w:sz="0" w:space="0" w:color="auto"/>
          </w:divBdr>
        </w:div>
        <w:div w:id="424234548">
          <w:marLeft w:val="0"/>
          <w:marRight w:val="0"/>
          <w:marTop w:val="0"/>
          <w:marBottom w:val="0"/>
          <w:divBdr>
            <w:top w:val="none" w:sz="0" w:space="0" w:color="auto"/>
            <w:left w:val="none" w:sz="0" w:space="0" w:color="auto"/>
            <w:bottom w:val="none" w:sz="0" w:space="0" w:color="auto"/>
            <w:right w:val="none" w:sz="0" w:space="0" w:color="auto"/>
          </w:divBdr>
        </w:div>
        <w:div w:id="1134711899">
          <w:marLeft w:val="0"/>
          <w:marRight w:val="0"/>
          <w:marTop w:val="0"/>
          <w:marBottom w:val="0"/>
          <w:divBdr>
            <w:top w:val="none" w:sz="0" w:space="0" w:color="auto"/>
            <w:left w:val="none" w:sz="0" w:space="0" w:color="auto"/>
            <w:bottom w:val="none" w:sz="0" w:space="0" w:color="auto"/>
            <w:right w:val="none" w:sz="0" w:space="0" w:color="auto"/>
          </w:divBdr>
        </w:div>
        <w:div w:id="407270973">
          <w:marLeft w:val="0"/>
          <w:marRight w:val="0"/>
          <w:marTop w:val="0"/>
          <w:marBottom w:val="0"/>
          <w:divBdr>
            <w:top w:val="none" w:sz="0" w:space="0" w:color="auto"/>
            <w:left w:val="none" w:sz="0" w:space="0" w:color="auto"/>
            <w:bottom w:val="none" w:sz="0" w:space="0" w:color="auto"/>
            <w:right w:val="none" w:sz="0" w:space="0" w:color="auto"/>
          </w:divBdr>
        </w:div>
        <w:div w:id="133910521">
          <w:marLeft w:val="0"/>
          <w:marRight w:val="0"/>
          <w:marTop w:val="0"/>
          <w:marBottom w:val="0"/>
          <w:divBdr>
            <w:top w:val="none" w:sz="0" w:space="0" w:color="auto"/>
            <w:left w:val="none" w:sz="0" w:space="0" w:color="auto"/>
            <w:bottom w:val="none" w:sz="0" w:space="0" w:color="auto"/>
            <w:right w:val="none" w:sz="0" w:space="0" w:color="auto"/>
          </w:divBdr>
        </w:div>
        <w:div w:id="777137384">
          <w:marLeft w:val="0"/>
          <w:marRight w:val="0"/>
          <w:marTop w:val="0"/>
          <w:marBottom w:val="0"/>
          <w:divBdr>
            <w:top w:val="none" w:sz="0" w:space="0" w:color="auto"/>
            <w:left w:val="none" w:sz="0" w:space="0" w:color="auto"/>
            <w:bottom w:val="none" w:sz="0" w:space="0" w:color="auto"/>
            <w:right w:val="none" w:sz="0" w:space="0" w:color="auto"/>
          </w:divBdr>
        </w:div>
        <w:div w:id="1187478644">
          <w:marLeft w:val="0"/>
          <w:marRight w:val="0"/>
          <w:marTop w:val="0"/>
          <w:marBottom w:val="0"/>
          <w:divBdr>
            <w:top w:val="none" w:sz="0" w:space="0" w:color="auto"/>
            <w:left w:val="none" w:sz="0" w:space="0" w:color="auto"/>
            <w:bottom w:val="none" w:sz="0" w:space="0" w:color="auto"/>
            <w:right w:val="none" w:sz="0" w:space="0" w:color="auto"/>
          </w:divBdr>
        </w:div>
        <w:div w:id="2133547730">
          <w:marLeft w:val="0"/>
          <w:marRight w:val="0"/>
          <w:marTop w:val="0"/>
          <w:marBottom w:val="0"/>
          <w:divBdr>
            <w:top w:val="none" w:sz="0" w:space="0" w:color="auto"/>
            <w:left w:val="none" w:sz="0" w:space="0" w:color="auto"/>
            <w:bottom w:val="none" w:sz="0" w:space="0" w:color="auto"/>
            <w:right w:val="none" w:sz="0" w:space="0" w:color="auto"/>
          </w:divBdr>
        </w:div>
        <w:div w:id="2037465577">
          <w:marLeft w:val="0"/>
          <w:marRight w:val="0"/>
          <w:marTop w:val="0"/>
          <w:marBottom w:val="0"/>
          <w:divBdr>
            <w:top w:val="none" w:sz="0" w:space="0" w:color="auto"/>
            <w:left w:val="none" w:sz="0" w:space="0" w:color="auto"/>
            <w:bottom w:val="none" w:sz="0" w:space="0" w:color="auto"/>
            <w:right w:val="none" w:sz="0" w:space="0" w:color="auto"/>
          </w:divBdr>
        </w:div>
        <w:div w:id="54164767">
          <w:marLeft w:val="0"/>
          <w:marRight w:val="0"/>
          <w:marTop w:val="0"/>
          <w:marBottom w:val="0"/>
          <w:divBdr>
            <w:top w:val="none" w:sz="0" w:space="0" w:color="auto"/>
            <w:left w:val="none" w:sz="0" w:space="0" w:color="auto"/>
            <w:bottom w:val="none" w:sz="0" w:space="0" w:color="auto"/>
            <w:right w:val="none" w:sz="0" w:space="0" w:color="auto"/>
          </w:divBdr>
        </w:div>
        <w:div w:id="1331643109">
          <w:marLeft w:val="0"/>
          <w:marRight w:val="0"/>
          <w:marTop w:val="0"/>
          <w:marBottom w:val="0"/>
          <w:divBdr>
            <w:top w:val="none" w:sz="0" w:space="0" w:color="auto"/>
            <w:left w:val="none" w:sz="0" w:space="0" w:color="auto"/>
            <w:bottom w:val="none" w:sz="0" w:space="0" w:color="auto"/>
            <w:right w:val="none" w:sz="0" w:space="0" w:color="auto"/>
          </w:divBdr>
        </w:div>
        <w:div w:id="711491499">
          <w:marLeft w:val="0"/>
          <w:marRight w:val="0"/>
          <w:marTop w:val="0"/>
          <w:marBottom w:val="0"/>
          <w:divBdr>
            <w:top w:val="none" w:sz="0" w:space="0" w:color="auto"/>
            <w:left w:val="none" w:sz="0" w:space="0" w:color="auto"/>
            <w:bottom w:val="none" w:sz="0" w:space="0" w:color="auto"/>
            <w:right w:val="none" w:sz="0" w:space="0" w:color="auto"/>
          </w:divBdr>
        </w:div>
        <w:div w:id="1177188665">
          <w:marLeft w:val="0"/>
          <w:marRight w:val="0"/>
          <w:marTop w:val="0"/>
          <w:marBottom w:val="0"/>
          <w:divBdr>
            <w:top w:val="none" w:sz="0" w:space="0" w:color="auto"/>
            <w:left w:val="none" w:sz="0" w:space="0" w:color="auto"/>
            <w:bottom w:val="none" w:sz="0" w:space="0" w:color="auto"/>
            <w:right w:val="none" w:sz="0" w:space="0" w:color="auto"/>
          </w:divBdr>
        </w:div>
        <w:div w:id="1120152516">
          <w:marLeft w:val="0"/>
          <w:marRight w:val="0"/>
          <w:marTop w:val="0"/>
          <w:marBottom w:val="0"/>
          <w:divBdr>
            <w:top w:val="none" w:sz="0" w:space="0" w:color="auto"/>
            <w:left w:val="none" w:sz="0" w:space="0" w:color="auto"/>
            <w:bottom w:val="none" w:sz="0" w:space="0" w:color="auto"/>
            <w:right w:val="none" w:sz="0" w:space="0" w:color="auto"/>
          </w:divBdr>
        </w:div>
      </w:divsChild>
    </w:div>
    <w:div w:id="1520242931">
      <w:bodyDiv w:val="1"/>
      <w:marLeft w:val="0"/>
      <w:marRight w:val="0"/>
      <w:marTop w:val="0"/>
      <w:marBottom w:val="0"/>
      <w:divBdr>
        <w:top w:val="none" w:sz="0" w:space="0" w:color="auto"/>
        <w:left w:val="none" w:sz="0" w:space="0" w:color="auto"/>
        <w:bottom w:val="none" w:sz="0" w:space="0" w:color="auto"/>
        <w:right w:val="none" w:sz="0" w:space="0" w:color="auto"/>
      </w:divBdr>
    </w:div>
    <w:div w:id="1520316219">
      <w:bodyDiv w:val="1"/>
      <w:marLeft w:val="0"/>
      <w:marRight w:val="0"/>
      <w:marTop w:val="0"/>
      <w:marBottom w:val="0"/>
      <w:divBdr>
        <w:top w:val="none" w:sz="0" w:space="0" w:color="auto"/>
        <w:left w:val="none" w:sz="0" w:space="0" w:color="auto"/>
        <w:bottom w:val="none" w:sz="0" w:space="0" w:color="auto"/>
        <w:right w:val="none" w:sz="0" w:space="0" w:color="auto"/>
      </w:divBdr>
    </w:div>
    <w:div w:id="1520705235">
      <w:bodyDiv w:val="1"/>
      <w:marLeft w:val="0"/>
      <w:marRight w:val="0"/>
      <w:marTop w:val="0"/>
      <w:marBottom w:val="0"/>
      <w:divBdr>
        <w:top w:val="none" w:sz="0" w:space="0" w:color="auto"/>
        <w:left w:val="none" w:sz="0" w:space="0" w:color="auto"/>
        <w:bottom w:val="none" w:sz="0" w:space="0" w:color="auto"/>
        <w:right w:val="none" w:sz="0" w:space="0" w:color="auto"/>
      </w:divBdr>
    </w:div>
    <w:div w:id="1520966789">
      <w:bodyDiv w:val="1"/>
      <w:marLeft w:val="0"/>
      <w:marRight w:val="0"/>
      <w:marTop w:val="0"/>
      <w:marBottom w:val="0"/>
      <w:divBdr>
        <w:top w:val="none" w:sz="0" w:space="0" w:color="auto"/>
        <w:left w:val="none" w:sz="0" w:space="0" w:color="auto"/>
        <w:bottom w:val="none" w:sz="0" w:space="0" w:color="auto"/>
        <w:right w:val="none" w:sz="0" w:space="0" w:color="auto"/>
      </w:divBdr>
    </w:div>
    <w:div w:id="1521047816">
      <w:bodyDiv w:val="1"/>
      <w:marLeft w:val="0"/>
      <w:marRight w:val="0"/>
      <w:marTop w:val="0"/>
      <w:marBottom w:val="0"/>
      <w:divBdr>
        <w:top w:val="none" w:sz="0" w:space="0" w:color="auto"/>
        <w:left w:val="none" w:sz="0" w:space="0" w:color="auto"/>
        <w:bottom w:val="none" w:sz="0" w:space="0" w:color="auto"/>
        <w:right w:val="none" w:sz="0" w:space="0" w:color="auto"/>
      </w:divBdr>
    </w:div>
    <w:div w:id="1521116838">
      <w:bodyDiv w:val="1"/>
      <w:marLeft w:val="0"/>
      <w:marRight w:val="0"/>
      <w:marTop w:val="0"/>
      <w:marBottom w:val="0"/>
      <w:divBdr>
        <w:top w:val="none" w:sz="0" w:space="0" w:color="auto"/>
        <w:left w:val="none" w:sz="0" w:space="0" w:color="auto"/>
        <w:bottom w:val="none" w:sz="0" w:space="0" w:color="auto"/>
        <w:right w:val="none" w:sz="0" w:space="0" w:color="auto"/>
      </w:divBdr>
    </w:div>
    <w:div w:id="1521429563">
      <w:bodyDiv w:val="1"/>
      <w:marLeft w:val="0"/>
      <w:marRight w:val="0"/>
      <w:marTop w:val="0"/>
      <w:marBottom w:val="0"/>
      <w:divBdr>
        <w:top w:val="none" w:sz="0" w:space="0" w:color="auto"/>
        <w:left w:val="none" w:sz="0" w:space="0" w:color="auto"/>
        <w:bottom w:val="none" w:sz="0" w:space="0" w:color="auto"/>
        <w:right w:val="none" w:sz="0" w:space="0" w:color="auto"/>
      </w:divBdr>
    </w:div>
    <w:div w:id="1521551592">
      <w:bodyDiv w:val="1"/>
      <w:marLeft w:val="0"/>
      <w:marRight w:val="0"/>
      <w:marTop w:val="0"/>
      <w:marBottom w:val="0"/>
      <w:divBdr>
        <w:top w:val="none" w:sz="0" w:space="0" w:color="auto"/>
        <w:left w:val="none" w:sz="0" w:space="0" w:color="auto"/>
        <w:bottom w:val="none" w:sz="0" w:space="0" w:color="auto"/>
        <w:right w:val="none" w:sz="0" w:space="0" w:color="auto"/>
      </w:divBdr>
    </w:div>
    <w:div w:id="1521968577">
      <w:bodyDiv w:val="1"/>
      <w:marLeft w:val="0"/>
      <w:marRight w:val="0"/>
      <w:marTop w:val="0"/>
      <w:marBottom w:val="0"/>
      <w:divBdr>
        <w:top w:val="none" w:sz="0" w:space="0" w:color="auto"/>
        <w:left w:val="none" w:sz="0" w:space="0" w:color="auto"/>
        <w:bottom w:val="none" w:sz="0" w:space="0" w:color="auto"/>
        <w:right w:val="none" w:sz="0" w:space="0" w:color="auto"/>
      </w:divBdr>
    </w:div>
    <w:div w:id="1522015827">
      <w:bodyDiv w:val="1"/>
      <w:marLeft w:val="0"/>
      <w:marRight w:val="0"/>
      <w:marTop w:val="0"/>
      <w:marBottom w:val="0"/>
      <w:divBdr>
        <w:top w:val="none" w:sz="0" w:space="0" w:color="auto"/>
        <w:left w:val="none" w:sz="0" w:space="0" w:color="auto"/>
        <w:bottom w:val="none" w:sz="0" w:space="0" w:color="auto"/>
        <w:right w:val="none" w:sz="0" w:space="0" w:color="auto"/>
      </w:divBdr>
    </w:div>
    <w:div w:id="1522088413">
      <w:bodyDiv w:val="1"/>
      <w:marLeft w:val="0"/>
      <w:marRight w:val="0"/>
      <w:marTop w:val="0"/>
      <w:marBottom w:val="0"/>
      <w:divBdr>
        <w:top w:val="none" w:sz="0" w:space="0" w:color="auto"/>
        <w:left w:val="none" w:sz="0" w:space="0" w:color="auto"/>
        <w:bottom w:val="none" w:sz="0" w:space="0" w:color="auto"/>
        <w:right w:val="none" w:sz="0" w:space="0" w:color="auto"/>
      </w:divBdr>
    </w:div>
    <w:div w:id="1522236999">
      <w:bodyDiv w:val="1"/>
      <w:marLeft w:val="0"/>
      <w:marRight w:val="0"/>
      <w:marTop w:val="0"/>
      <w:marBottom w:val="0"/>
      <w:divBdr>
        <w:top w:val="none" w:sz="0" w:space="0" w:color="auto"/>
        <w:left w:val="none" w:sz="0" w:space="0" w:color="auto"/>
        <w:bottom w:val="none" w:sz="0" w:space="0" w:color="auto"/>
        <w:right w:val="none" w:sz="0" w:space="0" w:color="auto"/>
      </w:divBdr>
    </w:div>
    <w:div w:id="1522623927">
      <w:bodyDiv w:val="1"/>
      <w:marLeft w:val="0"/>
      <w:marRight w:val="0"/>
      <w:marTop w:val="0"/>
      <w:marBottom w:val="0"/>
      <w:divBdr>
        <w:top w:val="none" w:sz="0" w:space="0" w:color="auto"/>
        <w:left w:val="none" w:sz="0" w:space="0" w:color="auto"/>
        <w:bottom w:val="none" w:sz="0" w:space="0" w:color="auto"/>
        <w:right w:val="none" w:sz="0" w:space="0" w:color="auto"/>
      </w:divBdr>
    </w:div>
    <w:div w:id="1522695833">
      <w:bodyDiv w:val="1"/>
      <w:marLeft w:val="0"/>
      <w:marRight w:val="0"/>
      <w:marTop w:val="0"/>
      <w:marBottom w:val="0"/>
      <w:divBdr>
        <w:top w:val="none" w:sz="0" w:space="0" w:color="auto"/>
        <w:left w:val="none" w:sz="0" w:space="0" w:color="auto"/>
        <w:bottom w:val="none" w:sz="0" w:space="0" w:color="auto"/>
        <w:right w:val="none" w:sz="0" w:space="0" w:color="auto"/>
      </w:divBdr>
    </w:div>
    <w:div w:id="1522739699">
      <w:bodyDiv w:val="1"/>
      <w:marLeft w:val="0"/>
      <w:marRight w:val="0"/>
      <w:marTop w:val="0"/>
      <w:marBottom w:val="0"/>
      <w:divBdr>
        <w:top w:val="none" w:sz="0" w:space="0" w:color="auto"/>
        <w:left w:val="none" w:sz="0" w:space="0" w:color="auto"/>
        <w:bottom w:val="none" w:sz="0" w:space="0" w:color="auto"/>
        <w:right w:val="none" w:sz="0" w:space="0" w:color="auto"/>
      </w:divBdr>
    </w:div>
    <w:div w:id="1522931230">
      <w:bodyDiv w:val="1"/>
      <w:marLeft w:val="0"/>
      <w:marRight w:val="0"/>
      <w:marTop w:val="0"/>
      <w:marBottom w:val="0"/>
      <w:divBdr>
        <w:top w:val="none" w:sz="0" w:space="0" w:color="auto"/>
        <w:left w:val="none" w:sz="0" w:space="0" w:color="auto"/>
        <w:bottom w:val="none" w:sz="0" w:space="0" w:color="auto"/>
        <w:right w:val="none" w:sz="0" w:space="0" w:color="auto"/>
      </w:divBdr>
    </w:div>
    <w:div w:id="1522937137">
      <w:bodyDiv w:val="1"/>
      <w:marLeft w:val="0"/>
      <w:marRight w:val="0"/>
      <w:marTop w:val="0"/>
      <w:marBottom w:val="0"/>
      <w:divBdr>
        <w:top w:val="none" w:sz="0" w:space="0" w:color="auto"/>
        <w:left w:val="none" w:sz="0" w:space="0" w:color="auto"/>
        <w:bottom w:val="none" w:sz="0" w:space="0" w:color="auto"/>
        <w:right w:val="none" w:sz="0" w:space="0" w:color="auto"/>
      </w:divBdr>
    </w:div>
    <w:div w:id="1523277415">
      <w:bodyDiv w:val="1"/>
      <w:marLeft w:val="0"/>
      <w:marRight w:val="0"/>
      <w:marTop w:val="0"/>
      <w:marBottom w:val="0"/>
      <w:divBdr>
        <w:top w:val="none" w:sz="0" w:space="0" w:color="auto"/>
        <w:left w:val="none" w:sz="0" w:space="0" w:color="auto"/>
        <w:bottom w:val="none" w:sz="0" w:space="0" w:color="auto"/>
        <w:right w:val="none" w:sz="0" w:space="0" w:color="auto"/>
      </w:divBdr>
    </w:div>
    <w:div w:id="1523321262">
      <w:bodyDiv w:val="1"/>
      <w:marLeft w:val="0"/>
      <w:marRight w:val="0"/>
      <w:marTop w:val="0"/>
      <w:marBottom w:val="0"/>
      <w:divBdr>
        <w:top w:val="none" w:sz="0" w:space="0" w:color="auto"/>
        <w:left w:val="none" w:sz="0" w:space="0" w:color="auto"/>
        <w:bottom w:val="none" w:sz="0" w:space="0" w:color="auto"/>
        <w:right w:val="none" w:sz="0" w:space="0" w:color="auto"/>
      </w:divBdr>
    </w:div>
    <w:div w:id="1523669812">
      <w:bodyDiv w:val="1"/>
      <w:marLeft w:val="0"/>
      <w:marRight w:val="0"/>
      <w:marTop w:val="0"/>
      <w:marBottom w:val="0"/>
      <w:divBdr>
        <w:top w:val="none" w:sz="0" w:space="0" w:color="auto"/>
        <w:left w:val="none" w:sz="0" w:space="0" w:color="auto"/>
        <w:bottom w:val="none" w:sz="0" w:space="0" w:color="auto"/>
        <w:right w:val="none" w:sz="0" w:space="0" w:color="auto"/>
      </w:divBdr>
    </w:div>
    <w:div w:id="1523935534">
      <w:bodyDiv w:val="1"/>
      <w:marLeft w:val="0"/>
      <w:marRight w:val="0"/>
      <w:marTop w:val="0"/>
      <w:marBottom w:val="0"/>
      <w:divBdr>
        <w:top w:val="none" w:sz="0" w:space="0" w:color="auto"/>
        <w:left w:val="none" w:sz="0" w:space="0" w:color="auto"/>
        <w:bottom w:val="none" w:sz="0" w:space="0" w:color="auto"/>
        <w:right w:val="none" w:sz="0" w:space="0" w:color="auto"/>
      </w:divBdr>
    </w:div>
    <w:div w:id="1524247324">
      <w:bodyDiv w:val="1"/>
      <w:marLeft w:val="0"/>
      <w:marRight w:val="0"/>
      <w:marTop w:val="0"/>
      <w:marBottom w:val="0"/>
      <w:divBdr>
        <w:top w:val="none" w:sz="0" w:space="0" w:color="auto"/>
        <w:left w:val="none" w:sz="0" w:space="0" w:color="auto"/>
        <w:bottom w:val="none" w:sz="0" w:space="0" w:color="auto"/>
        <w:right w:val="none" w:sz="0" w:space="0" w:color="auto"/>
      </w:divBdr>
      <w:divsChild>
        <w:div w:id="524903726">
          <w:marLeft w:val="0"/>
          <w:marRight w:val="0"/>
          <w:marTop w:val="0"/>
          <w:marBottom w:val="0"/>
          <w:divBdr>
            <w:top w:val="none" w:sz="0" w:space="0" w:color="auto"/>
            <w:left w:val="none" w:sz="0" w:space="0" w:color="auto"/>
            <w:bottom w:val="none" w:sz="0" w:space="0" w:color="auto"/>
            <w:right w:val="none" w:sz="0" w:space="0" w:color="auto"/>
          </w:divBdr>
        </w:div>
        <w:div w:id="739060726">
          <w:marLeft w:val="0"/>
          <w:marRight w:val="0"/>
          <w:marTop w:val="0"/>
          <w:marBottom w:val="0"/>
          <w:divBdr>
            <w:top w:val="none" w:sz="0" w:space="0" w:color="auto"/>
            <w:left w:val="none" w:sz="0" w:space="0" w:color="auto"/>
            <w:bottom w:val="none" w:sz="0" w:space="0" w:color="auto"/>
            <w:right w:val="none" w:sz="0" w:space="0" w:color="auto"/>
          </w:divBdr>
        </w:div>
        <w:div w:id="595408086">
          <w:marLeft w:val="0"/>
          <w:marRight w:val="0"/>
          <w:marTop w:val="0"/>
          <w:marBottom w:val="0"/>
          <w:divBdr>
            <w:top w:val="none" w:sz="0" w:space="0" w:color="auto"/>
            <w:left w:val="none" w:sz="0" w:space="0" w:color="auto"/>
            <w:bottom w:val="none" w:sz="0" w:space="0" w:color="auto"/>
            <w:right w:val="none" w:sz="0" w:space="0" w:color="auto"/>
          </w:divBdr>
        </w:div>
        <w:div w:id="711535092">
          <w:marLeft w:val="0"/>
          <w:marRight w:val="0"/>
          <w:marTop w:val="0"/>
          <w:marBottom w:val="0"/>
          <w:divBdr>
            <w:top w:val="none" w:sz="0" w:space="0" w:color="auto"/>
            <w:left w:val="none" w:sz="0" w:space="0" w:color="auto"/>
            <w:bottom w:val="none" w:sz="0" w:space="0" w:color="auto"/>
            <w:right w:val="none" w:sz="0" w:space="0" w:color="auto"/>
          </w:divBdr>
        </w:div>
        <w:div w:id="1123383626">
          <w:marLeft w:val="0"/>
          <w:marRight w:val="0"/>
          <w:marTop w:val="0"/>
          <w:marBottom w:val="0"/>
          <w:divBdr>
            <w:top w:val="none" w:sz="0" w:space="0" w:color="auto"/>
            <w:left w:val="none" w:sz="0" w:space="0" w:color="auto"/>
            <w:bottom w:val="none" w:sz="0" w:space="0" w:color="auto"/>
            <w:right w:val="none" w:sz="0" w:space="0" w:color="auto"/>
          </w:divBdr>
        </w:div>
        <w:div w:id="1704138768">
          <w:marLeft w:val="0"/>
          <w:marRight w:val="0"/>
          <w:marTop w:val="0"/>
          <w:marBottom w:val="0"/>
          <w:divBdr>
            <w:top w:val="none" w:sz="0" w:space="0" w:color="auto"/>
            <w:left w:val="none" w:sz="0" w:space="0" w:color="auto"/>
            <w:bottom w:val="none" w:sz="0" w:space="0" w:color="auto"/>
            <w:right w:val="none" w:sz="0" w:space="0" w:color="auto"/>
          </w:divBdr>
        </w:div>
        <w:div w:id="1183319733">
          <w:marLeft w:val="0"/>
          <w:marRight w:val="0"/>
          <w:marTop w:val="0"/>
          <w:marBottom w:val="0"/>
          <w:divBdr>
            <w:top w:val="none" w:sz="0" w:space="0" w:color="auto"/>
            <w:left w:val="none" w:sz="0" w:space="0" w:color="auto"/>
            <w:bottom w:val="none" w:sz="0" w:space="0" w:color="auto"/>
            <w:right w:val="none" w:sz="0" w:space="0" w:color="auto"/>
          </w:divBdr>
        </w:div>
        <w:div w:id="1739672226">
          <w:marLeft w:val="0"/>
          <w:marRight w:val="0"/>
          <w:marTop w:val="0"/>
          <w:marBottom w:val="0"/>
          <w:divBdr>
            <w:top w:val="none" w:sz="0" w:space="0" w:color="auto"/>
            <w:left w:val="none" w:sz="0" w:space="0" w:color="auto"/>
            <w:bottom w:val="none" w:sz="0" w:space="0" w:color="auto"/>
            <w:right w:val="none" w:sz="0" w:space="0" w:color="auto"/>
          </w:divBdr>
        </w:div>
        <w:div w:id="600527260">
          <w:marLeft w:val="0"/>
          <w:marRight w:val="0"/>
          <w:marTop w:val="0"/>
          <w:marBottom w:val="0"/>
          <w:divBdr>
            <w:top w:val="none" w:sz="0" w:space="0" w:color="auto"/>
            <w:left w:val="none" w:sz="0" w:space="0" w:color="auto"/>
            <w:bottom w:val="none" w:sz="0" w:space="0" w:color="auto"/>
            <w:right w:val="none" w:sz="0" w:space="0" w:color="auto"/>
          </w:divBdr>
        </w:div>
        <w:div w:id="1748503390">
          <w:marLeft w:val="0"/>
          <w:marRight w:val="0"/>
          <w:marTop w:val="0"/>
          <w:marBottom w:val="0"/>
          <w:divBdr>
            <w:top w:val="none" w:sz="0" w:space="0" w:color="auto"/>
            <w:left w:val="none" w:sz="0" w:space="0" w:color="auto"/>
            <w:bottom w:val="none" w:sz="0" w:space="0" w:color="auto"/>
            <w:right w:val="none" w:sz="0" w:space="0" w:color="auto"/>
          </w:divBdr>
        </w:div>
        <w:div w:id="367264816">
          <w:marLeft w:val="0"/>
          <w:marRight w:val="0"/>
          <w:marTop w:val="0"/>
          <w:marBottom w:val="0"/>
          <w:divBdr>
            <w:top w:val="none" w:sz="0" w:space="0" w:color="auto"/>
            <w:left w:val="none" w:sz="0" w:space="0" w:color="auto"/>
            <w:bottom w:val="none" w:sz="0" w:space="0" w:color="auto"/>
            <w:right w:val="none" w:sz="0" w:space="0" w:color="auto"/>
          </w:divBdr>
        </w:div>
        <w:div w:id="975985089">
          <w:marLeft w:val="0"/>
          <w:marRight w:val="0"/>
          <w:marTop w:val="0"/>
          <w:marBottom w:val="0"/>
          <w:divBdr>
            <w:top w:val="none" w:sz="0" w:space="0" w:color="auto"/>
            <w:left w:val="none" w:sz="0" w:space="0" w:color="auto"/>
            <w:bottom w:val="none" w:sz="0" w:space="0" w:color="auto"/>
            <w:right w:val="none" w:sz="0" w:space="0" w:color="auto"/>
          </w:divBdr>
        </w:div>
        <w:div w:id="1007443123">
          <w:marLeft w:val="0"/>
          <w:marRight w:val="0"/>
          <w:marTop w:val="0"/>
          <w:marBottom w:val="0"/>
          <w:divBdr>
            <w:top w:val="none" w:sz="0" w:space="0" w:color="auto"/>
            <w:left w:val="none" w:sz="0" w:space="0" w:color="auto"/>
            <w:bottom w:val="none" w:sz="0" w:space="0" w:color="auto"/>
            <w:right w:val="none" w:sz="0" w:space="0" w:color="auto"/>
          </w:divBdr>
        </w:div>
        <w:div w:id="896088670">
          <w:marLeft w:val="0"/>
          <w:marRight w:val="0"/>
          <w:marTop w:val="0"/>
          <w:marBottom w:val="0"/>
          <w:divBdr>
            <w:top w:val="none" w:sz="0" w:space="0" w:color="auto"/>
            <w:left w:val="none" w:sz="0" w:space="0" w:color="auto"/>
            <w:bottom w:val="none" w:sz="0" w:space="0" w:color="auto"/>
            <w:right w:val="none" w:sz="0" w:space="0" w:color="auto"/>
          </w:divBdr>
        </w:div>
        <w:div w:id="1819805069">
          <w:marLeft w:val="0"/>
          <w:marRight w:val="0"/>
          <w:marTop w:val="0"/>
          <w:marBottom w:val="0"/>
          <w:divBdr>
            <w:top w:val="none" w:sz="0" w:space="0" w:color="auto"/>
            <w:left w:val="none" w:sz="0" w:space="0" w:color="auto"/>
            <w:bottom w:val="none" w:sz="0" w:space="0" w:color="auto"/>
            <w:right w:val="none" w:sz="0" w:space="0" w:color="auto"/>
          </w:divBdr>
        </w:div>
        <w:div w:id="906646282">
          <w:marLeft w:val="0"/>
          <w:marRight w:val="0"/>
          <w:marTop w:val="0"/>
          <w:marBottom w:val="0"/>
          <w:divBdr>
            <w:top w:val="none" w:sz="0" w:space="0" w:color="auto"/>
            <w:left w:val="none" w:sz="0" w:space="0" w:color="auto"/>
            <w:bottom w:val="none" w:sz="0" w:space="0" w:color="auto"/>
            <w:right w:val="none" w:sz="0" w:space="0" w:color="auto"/>
          </w:divBdr>
        </w:div>
        <w:div w:id="1134517706">
          <w:marLeft w:val="0"/>
          <w:marRight w:val="0"/>
          <w:marTop w:val="0"/>
          <w:marBottom w:val="0"/>
          <w:divBdr>
            <w:top w:val="none" w:sz="0" w:space="0" w:color="auto"/>
            <w:left w:val="none" w:sz="0" w:space="0" w:color="auto"/>
            <w:bottom w:val="none" w:sz="0" w:space="0" w:color="auto"/>
            <w:right w:val="none" w:sz="0" w:space="0" w:color="auto"/>
          </w:divBdr>
        </w:div>
        <w:div w:id="1793359851">
          <w:marLeft w:val="0"/>
          <w:marRight w:val="0"/>
          <w:marTop w:val="0"/>
          <w:marBottom w:val="0"/>
          <w:divBdr>
            <w:top w:val="none" w:sz="0" w:space="0" w:color="auto"/>
            <w:left w:val="none" w:sz="0" w:space="0" w:color="auto"/>
            <w:bottom w:val="none" w:sz="0" w:space="0" w:color="auto"/>
            <w:right w:val="none" w:sz="0" w:space="0" w:color="auto"/>
          </w:divBdr>
        </w:div>
        <w:div w:id="833566550">
          <w:marLeft w:val="0"/>
          <w:marRight w:val="0"/>
          <w:marTop w:val="0"/>
          <w:marBottom w:val="0"/>
          <w:divBdr>
            <w:top w:val="none" w:sz="0" w:space="0" w:color="auto"/>
            <w:left w:val="none" w:sz="0" w:space="0" w:color="auto"/>
            <w:bottom w:val="none" w:sz="0" w:space="0" w:color="auto"/>
            <w:right w:val="none" w:sz="0" w:space="0" w:color="auto"/>
          </w:divBdr>
        </w:div>
        <w:div w:id="1453132616">
          <w:marLeft w:val="0"/>
          <w:marRight w:val="0"/>
          <w:marTop w:val="0"/>
          <w:marBottom w:val="0"/>
          <w:divBdr>
            <w:top w:val="none" w:sz="0" w:space="0" w:color="auto"/>
            <w:left w:val="none" w:sz="0" w:space="0" w:color="auto"/>
            <w:bottom w:val="none" w:sz="0" w:space="0" w:color="auto"/>
            <w:right w:val="none" w:sz="0" w:space="0" w:color="auto"/>
          </w:divBdr>
        </w:div>
        <w:div w:id="1930768950">
          <w:marLeft w:val="0"/>
          <w:marRight w:val="0"/>
          <w:marTop w:val="0"/>
          <w:marBottom w:val="0"/>
          <w:divBdr>
            <w:top w:val="none" w:sz="0" w:space="0" w:color="auto"/>
            <w:left w:val="none" w:sz="0" w:space="0" w:color="auto"/>
            <w:bottom w:val="none" w:sz="0" w:space="0" w:color="auto"/>
            <w:right w:val="none" w:sz="0" w:space="0" w:color="auto"/>
          </w:divBdr>
        </w:div>
        <w:div w:id="1332372616">
          <w:marLeft w:val="0"/>
          <w:marRight w:val="0"/>
          <w:marTop w:val="0"/>
          <w:marBottom w:val="0"/>
          <w:divBdr>
            <w:top w:val="none" w:sz="0" w:space="0" w:color="auto"/>
            <w:left w:val="none" w:sz="0" w:space="0" w:color="auto"/>
            <w:bottom w:val="none" w:sz="0" w:space="0" w:color="auto"/>
            <w:right w:val="none" w:sz="0" w:space="0" w:color="auto"/>
          </w:divBdr>
        </w:div>
        <w:div w:id="116338739">
          <w:marLeft w:val="0"/>
          <w:marRight w:val="0"/>
          <w:marTop w:val="0"/>
          <w:marBottom w:val="0"/>
          <w:divBdr>
            <w:top w:val="none" w:sz="0" w:space="0" w:color="auto"/>
            <w:left w:val="none" w:sz="0" w:space="0" w:color="auto"/>
            <w:bottom w:val="none" w:sz="0" w:space="0" w:color="auto"/>
            <w:right w:val="none" w:sz="0" w:space="0" w:color="auto"/>
          </w:divBdr>
        </w:div>
        <w:div w:id="2007055805">
          <w:marLeft w:val="0"/>
          <w:marRight w:val="0"/>
          <w:marTop w:val="0"/>
          <w:marBottom w:val="0"/>
          <w:divBdr>
            <w:top w:val="none" w:sz="0" w:space="0" w:color="auto"/>
            <w:left w:val="none" w:sz="0" w:space="0" w:color="auto"/>
            <w:bottom w:val="none" w:sz="0" w:space="0" w:color="auto"/>
            <w:right w:val="none" w:sz="0" w:space="0" w:color="auto"/>
          </w:divBdr>
        </w:div>
        <w:div w:id="790900445">
          <w:marLeft w:val="0"/>
          <w:marRight w:val="0"/>
          <w:marTop w:val="0"/>
          <w:marBottom w:val="0"/>
          <w:divBdr>
            <w:top w:val="none" w:sz="0" w:space="0" w:color="auto"/>
            <w:left w:val="none" w:sz="0" w:space="0" w:color="auto"/>
            <w:bottom w:val="none" w:sz="0" w:space="0" w:color="auto"/>
            <w:right w:val="none" w:sz="0" w:space="0" w:color="auto"/>
          </w:divBdr>
        </w:div>
        <w:div w:id="734670802">
          <w:marLeft w:val="0"/>
          <w:marRight w:val="0"/>
          <w:marTop w:val="0"/>
          <w:marBottom w:val="0"/>
          <w:divBdr>
            <w:top w:val="none" w:sz="0" w:space="0" w:color="auto"/>
            <w:left w:val="none" w:sz="0" w:space="0" w:color="auto"/>
            <w:bottom w:val="none" w:sz="0" w:space="0" w:color="auto"/>
            <w:right w:val="none" w:sz="0" w:space="0" w:color="auto"/>
          </w:divBdr>
        </w:div>
        <w:div w:id="57628823">
          <w:marLeft w:val="0"/>
          <w:marRight w:val="0"/>
          <w:marTop w:val="0"/>
          <w:marBottom w:val="0"/>
          <w:divBdr>
            <w:top w:val="none" w:sz="0" w:space="0" w:color="auto"/>
            <w:left w:val="none" w:sz="0" w:space="0" w:color="auto"/>
            <w:bottom w:val="none" w:sz="0" w:space="0" w:color="auto"/>
            <w:right w:val="none" w:sz="0" w:space="0" w:color="auto"/>
          </w:divBdr>
        </w:div>
        <w:div w:id="2122915563">
          <w:marLeft w:val="0"/>
          <w:marRight w:val="0"/>
          <w:marTop w:val="0"/>
          <w:marBottom w:val="0"/>
          <w:divBdr>
            <w:top w:val="none" w:sz="0" w:space="0" w:color="auto"/>
            <w:left w:val="none" w:sz="0" w:space="0" w:color="auto"/>
            <w:bottom w:val="none" w:sz="0" w:space="0" w:color="auto"/>
            <w:right w:val="none" w:sz="0" w:space="0" w:color="auto"/>
          </w:divBdr>
        </w:div>
        <w:div w:id="1793547884">
          <w:marLeft w:val="0"/>
          <w:marRight w:val="0"/>
          <w:marTop w:val="0"/>
          <w:marBottom w:val="0"/>
          <w:divBdr>
            <w:top w:val="none" w:sz="0" w:space="0" w:color="auto"/>
            <w:left w:val="none" w:sz="0" w:space="0" w:color="auto"/>
            <w:bottom w:val="none" w:sz="0" w:space="0" w:color="auto"/>
            <w:right w:val="none" w:sz="0" w:space="0" w:color="auto"/>
          </w:divBdr>
        </w:div>
        <w:div w:id="443548418">
          <w:marLeft w:val="0"/>
          <w:marRight w:val="0"/>
          <w:marTop w:val="0"/>
          <w:marBottom w:val="0"/>
          <w:divBdr>
            <w:top w:val="none" w:sz="0" w:space="0" w:color="auto"/>
            <w:left w:val="none" w:sz="0" w:space="0" w:color="auto"/>
            <w:bottom w:val="none" w:sz="0" w:space="0" w:color="auto"/>
            <w:right w:val="none" w:sz="0" w:space="0" w:color="auto"/>
          </w:divBdr>
        </w:div>
        <w:div w:id="1128203526">
          <w:marLeft w:val="0"/>
          <w:marRight w:val="0"/>
          <w:marTop w:val="0"/>
          <w:marBottom w:val="0"/>
          <w:divBdr>
            <w:top w:val="none" w:sz="0" w:space="0" w:color="auto"/>
            <w:left w:val="none" w:sz="0" w:space="0" w:color="auto"/>
            <w:bottom w:val="none" w:sz="0" w:space="0" w:color="auto"/>
            <w:right w:val="none" w:sz="0" w:space="0" w:color="auto"/>
          </w:divBdr>
        </w:div>
        <w:div w:id="975066136">
          <w:marLeft w:val="0"/>
          <w:marRight w:val="0"/>
          <w:marTop w:val="0"/>
          <w:marBottom w:val="0"/>
          <w:divBdr>
            <w:top w:val="none" w:sz="0" w:space="0" w:color="auto"/>
            <w:left w:val="none" w:sz="0" w:space="0" w:color="auto"/>
            <w:bottom w:val="none" w:sz="0" w:space="0" w:color="auto"/>
            <w:right w:val="none" w:sz="0" w:space="0" w:color="auto"/>
          </w:divBdr>
        </w:div>
        <w:div w:id="2134053272">
          <w:marLeft w:val="0"/>
          <w:marRight w:val="0"/>
          <w:marTop w:val="0"/>
          <w:marBottom w:val="0"/>
          <w:divBdr>
            <w:top w:val="none" w:sz="0" w:space="0" w:color="auto"/>
            <w:left w:val="none" w:sz="0" w:space="0" w:color="auto"/>
            <w:bottom w:val="none" w:sz="0" w:space="0" w:color="auto"/>
            <w:right w:val="none" w:sz="0" w:space="0" w:color="auto"/>
          </w:divBdr>
        </w:div>
        <w:div w:id="158152968">
          <w:marLeft w:val="0"/>
          <w:marRight w:val="0"/>
          <w:marTop w:val="0"/>
          <w:marBottom w:val="0"/>
          <w:divBdr>
            <w:top w:val="none" w:sz="0" w:space="0" w:color="auto"/>
            <w:left w:val="none" w:sz="0" w:space="0" w:color="auto"/>
            <w:bottom w:val="none" w:sz="0" w:space="0" w:color="auto"/>
            <w:right w:val="none" w:sz="0" w:space="0" w:color="auto"/>
          </w:divBdr>
        </w:div>
        <w:div w:id="231818627">
          <w:marLeft w:val="0"/>
          <w:marRight w:val="0"/>
          <w:marTop w:val="0"/>
          <w:marBottom w:val="0"/>
          <w:divBdr>
            <w:top w:val="none" w:sz="0" w:space="0" w:color="auto"/>
            <w:left w:val="none" w:sz="0" w:space="0" w:color="auto"/>
            <w:bottom w:val="none" w:sz="0" w:space="0" w:color="auto"/>
            <w:right w:val="none" w:sz="0" w:space="0" w:color="auto"/>
          </w:divBdr>
        </w:div>
        <w:div w:id="526992195">
          <w:marLeft w:val="0"/>
          <w:marRight w:val="0"/>
          <w:marTop w:val="0"/>
          <w:marBottom w:val="0"/>
          <w:divBdr>
            <w:top w:val="none" w:sz="0" w:space="0" w:color="auto"/>
            <w:left w:val="none" w:sz="0" w:space="0" w:color="auto"/>
            <w:bottom w:val="none" w:sz="0" w:space="0" w:color="auto"/>
            <w:right w:val="none" w:sz="0" w:space="0" w:color="auto"/>
          </w:divBdr>
        </w:div>
        <w:div w:id="1748110911">
          <w:marLeft w:val="0"/>
          <w:marRight w:val="0"/>
          <w:marTop w:val="0"/>
          <w:marBottom w:val="0"/>
          <w:divBdr>
            <w:top w:val="none" w:sz="0" w:space="0" w:color="auto"/>
            <w:left w:val="none" w:sz="0" w:space="0" w:color="auto"/>
            <w:bottom w:val="none" w:sz="0" w:space="0" w:color="auto"/>
            <w:right w:val="none" w:sz="0" w:space="0" w:color="auto"/>
          </w:divBdr>
        </w:div>
        <w:div w:id="654377596">
          <w:marLeft w:val="0"/>
          <w:marRight w:val="0"/>
          <w:marTop w:val="0"/>
          <w:marBottom w:val="0"/>
          <w:divBdr>
            <w:top w:val="none" w:sz="0" w:space="0" w:color="auto"/>
            <w:left w:val="none" w:sz="0" w:space="0" w:color="auto"/>
            <w:bottom w:val="none" w:sz="0" w:space="0" w:color="auto"/>
            <w:right w:val="none" w:sz="0" w:space="0" w:color="auto"/>
          </w:divBdr>
        </w:div>
        <w:div w:id="1252393116">
          <w:marLeft w:val="0"/>
          <w:marRight w:val="0"/>
          <w:marTop w:val="0"/>
          <w:marBottom w:val="0"/>
          <w:divBdr>
            <w:top w:val="none" w:sz="0" w:space="0" w:color="auto"/>
            <w:left w:val="none" w:sz="0" w:space="0" w:color="auto"/>
            <w:bottom w:val="none" w:sz="0" w:space="0" w:color="auto"/>
            <w:right w:val="none" w:sz="0" w:space="0" w:color="auto"/>
          </w:divBdr>
        </w:div>
        <w:div w:id="1792168212">
          <w:marLeft w:val="0"/>
          <w:marRight w:val="0"/>
          <w:marTop w:val="0"/>
          <w:marBottom w:val="0"/>
          <w:divBdr>
            <w:top w:val="none" w:sz="0" w:space="0" w:color="auto"/>
            <w:left w:val="none" w:sz="0" w:space="0" w:color="auto"/>
            <w:bottom w:val="none" w:sz="0" w:space="0" w:color="auto"/>
            <w:right w:val="none" w:sz="0" w:space="0" w:color="auto"/>
          </w:divBdr>
        </w:div>
        <w:div w:id="2021589394">
          <w:marLeft w:val="0"/>
          <w:marRight w:val="0"/>
          <w:marTop w:val="0"/>
          <w:marBottom w:val="0"/>
          <w:divBdr>
            <w:top w:val="none" w:sz="0" w:space="0" w:color="auto"/>
            <w:left w:val="none" w:sz="0" w:space="0" w:color="auto"/>
            <w:bottom w:val="none" w:sz="0" w:space="0" w:color="auto"/>
            <w:right w:val="none" w:sz="0" w:space="0" w:color="auto"/>
          </w:divBdr>
        </w:div>
        <w:div w:id="1733886973">
          <w:marLeft w:val="0"/>
          <w:marRight w:val="0"/>
          <w:marTop w:val="0"/>
          <w:marBottom w:val="0"/>
          <w:divBdr>
            <w:top w:val="none" w:sz="0" w:space="0" w:color="auto"/>
            <w:left w:val="none" w:sz="0" w:space="0" w:color="auto"/>
            <w:bottom w:val="none" w:sz="0" w:space="0" w:color="auto"/>
            <w:right w:val="none" w:sz="0" w:space="0" w:color="auto"/>
          </w:divBdr>
        </w:div>
        <w:div w:id="2094278709">
          <w:marLeft w:val="0"/>
          <w:marRight w:val="0"/>
          <w:marTop w:val="0"/>
          <w:marBottom w:val="0"/>
          <w:divBdr>
            <w:top w:val="none" w:sz="0" w:space="0" w:color="auto"/>
            <w:left w:val="none" w:sz="0" w:space="0" w:color="auto"/>
            <w:bottom w:val="none" w:sz="0" w:space="0" w:color="auto"/>
            <w:right w:val="none" w:sz="0" w:space="0" w:color="auto"/>
          </w:divBdr>
        </w:div>
        <w:div w:id="162136637">
          <w:marLeft w:val="0"/>
          <w:marRight w:val="0"/>
          <w:marTop w:val="0"/>
          <w:marBottom w:val="0"/>
          <w:divBdr>
            <w:top w:val="none" w:sz="0" w:space="0" w:color="auto"/>
            <w:left w:val="none" w:sz="0" w:space="0" w:color="auto"/>
            <w:bottom w:val="none" w:sz="0" w:space="0" w:color="auto"/>
            <w:right w:val="none" w:sz="0" w:space="0" w:color="auto"/>
          </w:divBdr>
        </w:div>
        <w:div w:id="497843723">
          <w:marLeft w:val="0"/>
          <w:marRight w:val="0"/>
          <w:marTop w:val="0"/>
          <w:marBottom w:val="0"/>
          <w:divBdr>
            <w:top w:val="none" w:sz="0" w:space="0" w:color="auto"/>
            <w:left w:val="none" w:sz="0" w:space="0" w:color="auto"/>
            <w:bottom w:val="none" w:sz="0" w:space="0" w:color="auto"/>
            <w:right w:val="none" w:sz="0" w:space="0" w:color="auto"/>
          </w:divBdr>
        </w:div>
        <w:div w:id="2105758958">
          <w:marLeft w:val="0"/>
          <w:marRight w:val="0"/>
          <w:marTop w:val="0"/>
          <w:marBottom w:val="0"/>
          <w:divBdr>
            <w:top w:val="none" w:sz="0" w:space="0" w:color="auto"/>
            <w:left w:val="none" w:sz="0" w:space="0" w:color="auto"/>
            <w:bottom w:val="none" w:sz="0" w:space="0" w:color="auto"/>
            <w:right w:val="none" w:sz="0" w:space="0" w:color="auto"/>
          </w:divBdr>
        </w:div>
        <w:div w:id="746072177">
          <w:marLeft w:val="0"/>
          <w:marRight w:val="0"/>
          <w:marTop w:val="0"/>
          <w:marBottom w:val="0"/>
          <w:divBdr>
            <w:top w:val="none" w:sz="0" w:space="0" w:color="auto"/>
            <w:left w:val="none" w:sz="0" w:space="0" w:color="auto"/>
            <w:bottom w:val="none" w:sz="0" w:space="0" w:color="auto"/>
            <w:right w:val="none" w:sz="0" w:space="0" w:color="auto"/>
          </w:divBdr>
        </w:div>
        <w:div w:id="1134250577">
          <w:marLeft w:val="0"/>
          <w:marRight w:val="0"/>
          <w:marTop w:val="0"/>
          <w:marBottom w:val="0"/>
          <w:divBdr>
            <w:top w:val="none" w:sz="0" w:space="0" w:color="auto"/>
            <w:left w:val="none" w:sz="0" w:space="0" w:color="auto"/>
            <w:bottom w:val="none" w:sz="0" w:space="0" w:color="auto"/>
            <w:right w:val="none" w:sz="0" w:space="0" w:color="auto"/>
          </w:divBdr>
        </w:div>
        <w:div w:id="1760104272">
          <w:marLeft w:val="0"/>
          <w:marRight w:val="0"/>
          <w:marTop w:val="0"/>
          <w:marBottom w:val="0"/>
          <w:divBdr>
            <w:top w:val="none" w:sz="0" w:space="0" w:color="auto"/>
            <w:left w:val="none" w:sz="0" w:space="0" w:color="auto"/>
            <w:bottom w:val="none" w:sz="0" w:space="0" w:color="auto"/>
            <w:right w:val="none" w:sz="0" w:space="0" w:color="auto"/>
          </w:divBdr>
        </w:div>
        <w:div w:id="1657805328">
          <w:marLeft w:val="0"/>
          <w:marRight w:val="0"/>
          <w:marTop w:val="0"/>
          <w:marBottom w:val="0"/>
          <w:divBdr>
            <w:top w:val="none" w:sz="0" w:space="0" w:color="auto"/>
            <w:left w:val="none" w:sz="0" w:space="0" w:color="auto"/>
            <w:bottom w:val="none" w:sz="0" w:space="0" w:color="auto"/>
            <w:right w:val="none" w:sz="0" w:space="0" w:color="auto"/>
          </w:divBdr>
        </w:div>
        <w:div w:id="663246345">
          <w:marLeft w:val="0"/>
          <w:marRight w:val="0"/>
          <w:marTop w:val="0"/>
          <w:marBottom w:val="0"/>
          <w:divBdr>
            <w:top w:val="none" w:sz="0" w:space="0" w:color="auto"/>
            <w:left w:val="none" w:sz="0" w:space="0" w:color="auto"/>
            <w:bottom w:val="none" w:sz="0" w:space="0" w:color="auto"/>
            <w:right w:val="none" w:sz="0" w:space="0" w:color="auto"/>
          </w:divBdr>
        </w:div>
        <w:div w:id="1903634020">
          <w:marLeft w:val="0"/>
          <w:marRight w:val="0"/>
          <w:marTop w:val="0"/>
          <w:marBottom w:val="0"/>
          <w:divBdr>
            <w:top w:val="none" w:sz="0" w:space="0" w:color="auto"/>
            <w:left w:val="none" w:sz="0" w:space="0" w:color="auto"/>
            <w:bottom w:val="none" w:sz="0" w:space="0" w:color="auto"/>
            <w:right w:val="none" w:sz="0" w:space="0" w:color="auto"/>
          </w:divBdr>
        </w:div>
        <w:div w:id="278226118">
          <w:marLeft w:val="0"/>
          <w:marRight w:val="0"/>
          <w:marTop w:val="0"/>
          <w:marBottom w:val="0"/>
          <w:divBdr>
            <w:top w:val="none" w:sz="0" w:space="0" w:color="auto"/>
            <w:left w:val="none" w:sz="0" w:space="0" w:color="auto"/>
            <w:bottom w:val="none" w:sz="0" w:space="0" w:color="auto"/>
            <w:right w:val="none" w:sz="0" w:space="0" w:color="auto"/>
          </w:divBdr>
        </w:div>
        <w:div w:id="2034307964">
          <w:marLeft w:val="0"/>
          <w:marRight w:val="0"/>
          <w:marTop w:val="0"/>
          <w:marBottom w:val="0"/>
          <w:divBdr>
            <w:top w:val="none" w:sz="0" w:space="0" w:color="auto"/>
            <w:left w:val="none" w:sz="0" w:space="0" w:color="auto"/>
            <w:bottom w:val="none" w:sz="0" w:space="0" w:color="auto"/>
            <w:right w:val="none" w:sz="0" w:space="0" w:color="auto"/>
          </w:divBdr>
        </w:div>
        <w:div w:id="1950625080">
          <w:marLeft w:val="0"/>
          <w:marRight w:val="0"/>
          <w:marTop w:val="0"/>
          <w:marBottom w:val="0"/>
          <w:divBdr>
            <w:top w:val="none" w:sz="0" w:space="0" w:color="auto"/>
            <w:left w:val="none" w:sz="0" w:space="0" w:color="auto"/>
            <w:bottom w:val="none" w:sz="0" w:space="0" w:color="auto"/>
            <w:right w:val="none" w:sz="0" w:space="0" w:color="auto"/>
          </w:divBdr>
        </w:div>
        <w:div w:id="1288313760">
          <w:marLeft w:val="0"/>
          <w:marRight w:val="0"/>
          <w:marTop w:val="0"/>
          <w:marBottom w:val="0"/>
          <w:divBdr>
            <w:top w:val="none" w:sz="0" w:space="0" w:color="auto"/>
            <w:left w:val="none" w:sz="0" w:space="0" w:color="auto"/>
            <w:bottom w:val="none" w:sz="0" w:space="0" w:color="auto"/>
            <w:right w:val="none" w:sz="0" w:space="0" w:color="auto"/>
          </w:divBdr>
        </w:div>
        <w:div w:id="1783960015">
          <w:marLeft w:val="0"/>
          <w:marRight w:val="0"/>
          <w:marTop w:val="0"/>
          <w:marBottom w:val="0"/>
          <w:divBdr>
            <w:top w:val="none" w:sz="0" w:space="0" w:color="auto"/>
            <w:left w:val="none" w:sz="0" w:space="0" w:color="auto"/>
            <w:bottom w:val="none" w:sz="0" w:space="0" w:color="auto"/>
            <w:right w:val="none" w:sz="0" w:space="0" w:color="auto"/>
          </w:divBdr>
        </w:div>
        <w:div w:id="794830257">
          <w:marLeft w:val="0"/>
          <w:marRight w:val="0"/>
          <w:marTop w:val="0"/>
          <w:marBottom w:val="0"/>
          <w:divBdr>
            <w:top w:val="none" w:sz="0" w:space="0" w:color="auto"/>
            <w:left w:val="none" w:sz="0" w:space="0" w:color="auto"/>
            <w:bottom w:val="none" w:sz="0" w:space="0" w:color="auto"/>
            <w:right w:val="none" w:sz="0" w:space="0" w:color="auto"/>
          </w:divBdr>
        </w:div>
        <w:div w:id="1685280864">
          <w:marLeft w:val="0"/>
          <w:marRight w:val="0"/>
          <w:marTop w:val="0"/>
          <w:marBottom w:val="0"/>
          <w:divBdr>
            <w:top w:val="none" w:sz="0" w:space="0" w:color="auto"/>
            <w:left w:val="none" w:sz="0" w:space="0" w:color="auto"/>
            <w:bottom w:val="none" w:sz="0" w:space="0" w:color="auto"/>
            <w:right w:val="none" w:sz="0" w:space="0" w:color="auto"/>
          </w:divBdr>
        </w:div>
      </w:divsChild>
    </w:div>
    <w:div w:id="1525055423">
      <w:bodyDiv w:val="1"/>
      <w:marLeft w:val="0"/>
      <w:marRight w:val="0"/>
      <w:marTop w:val="0"/>
      <w:marBottom w:val="0"/>
      <w:divBdr>
        <w:top w:val="none" w:sz="0" w:space="0" w:color="auto"/>
        <w:left w:val="none" w:sz="0" w:space="0" w:color="auto"/>
        <w:bottom w:val="none" w:sz="0" w:space="0" w:color="auto"/>
        <w:right w:val="none" w:sz="0" w:space="0" w:color="auto"/>
      </w:divBdr>
    </w:div>
    <w:div w:id="1525554939">
      <w:bodyDiv w:val="1"/>
      <w:marLeft w:val="0"/>
      <w:marRight w:val="0"/>
      <w:marTop w:val="0"/>
      <w:marBottom w:val="0"/>
      <w:divBdr>
        <w:top w:val="none" w:sz="0" w:space="0" w:color="auto"/>
        <w:left w:val="none" w:sz="0" w:space="0" w:color="auto"/>
        <w:bottom w:val="none" w:sz="0" w:space="0" w:color="auto"/>
        <w:right w:val="none" w:sz="0" w:space="0" w:color="auto"/>
      </w:divBdr>
    </w:div>
    <w:div w:id="1525634606">
      <w:bodyDiv w:val="1"/>
      <w:marLeft w:val="0"/>
      <w:marRight w:val="0"/>
      <w:marTop w:val="0"/>
      <w:marBottom w:val="0"/>
      <w:divBdr>
        <w:top w:val="none" w:sz="0" w:space="0" w:color="auto"/>
        <w:left w:val="none" w:sz="0" w:space="0" w:color="auto"/>
        <w:bottom w:val="none" w:sz="0" w:space="0" w:color="auto"/>
        <w:right w:val="none" w:sz="0" w:space="0" w:color="auto"/>
      </w:divBdr>
    </w:div>
    <w:div w:id="1525634630">
      <w:bodyDiv w:val="1"/>
      <w:marLeft w:val="0"/>
      <w:marRight w:val="0"/>
      <w:marTop w:val="0"/>
      <w:marBottom w:val="0"/>
      <w:divBdr>
        <w:top w:val="none" w:sz="0" w:space="0" w:color="auto"/>
        <w:left w:val="none" w:sz="0" w:space="0" w:color="auto"/>
        <w:bottom w:val="none" w:sz="0" w:space="0" w:color="auto"/>
        <w:right w:val="none" w:sz="0" w:space="0" w:color="auto"/>
      </w:divBdr>
    </w:div>
    <w:div w:id="1526015707">
      <w:bodyDiv w:val="1"/>
      <w:marLeft w:val="0"/>
      <w:marRight w:val="0"/>
      <w:marTop w:val="0"/>
      <w:marBottom w:val="0"/>
      <w:divBdr>
        <w:top w:val="none" w:sz="0" w:space="0" w:color="auto"/>
        <w:left w:val="none" w:sz="0" w:space="0" w:color="auto"/>
        <w:bottom w:val="none" w:sz="0" w:space="0" w:color="auto"/>
        <w:right w:val="none" w:sz="0" w:space="0" w:color="auto"/>
      </w:divBdr>
    </w:div>
    <w:div w:id="1526091580">
      <w:bodyDiv w:val="1"/>
      <w:marLeft w:val="0"/>
      <w:marRight w:val="0"/>
      <w:marTop w:val="0"/>
      <w:marBottom w:val="0"/>
      <w:divBdr>
        <w:top w:val="none" w:sz="0" w:space="0" w:color="auto"/>
        <w:left w:val="none" w:sz="0" w:space="0" w:color="auto"/>
        <w:bottom w:val="none" w:sz="0" w:space="0" w:color="auto"/>
        <w:right w:val="none" w:sz="0" w:space="0" w:color="auto"/>
      </w:divBdr>
    </w:div>
    <w:div w:id="1526484965">
      <w:bodyDiv w:val="1"/>
      <w:marLeft w:val="0"/>
      <w:marRight w:val="0"/>
      <w:marTop w:val="0"/>
      <w:marBottom w:val="0"/>
      <w:divBdr>
        <w:top w:val="none" w:sz="0" w:space="0" w:color="auto"/>
        <w:left w:val="none" w:sz="0" w:space="0" w:color="auto"/>
        <w:bottom w:val="none" w:sz="0" w:space="0" w:color="auto"/>
        <w:right w:val="none" w:sz="0" w:space="0" w:color="auto"/>
      </w:divBdr>
    </w:div>
    <w:div w:id="1527016398">
      <w:bodyDiv w:val="1"/>
      <w:marLeft w:val="0"/>
      <w:marRight w:val="0"/>
      <w:marTop w:val="0"/>
      <w:marBottom w:val="0"/>
      <w:divBdr>
        <w:top w:val="none" w:sz="0" w:space="0" w:color="auto"/>
        <w:left w:val="none" w:sz="0" w:space="0" w:color="auto"/>
        <w:bottom w:val="none" w:sz="0" w:space="0" w:color="auto"/>
        <w:right w:val="none" w:sz="0" w:space="0" w:color="auto"/>
      </w:divBdr>
    </w:div>
    <w:div w:id="1527283576">
      <w:bodyDiv w:val="1"/>
      <w:marLeft w:val="0"/>
      <w:marRight w:val="0"/>
      <w:marTop w:val="0"/>
      <w:marBottom w:val="0"/>
      <w:divBdr>
        <w:top w:val="none" w:sz="0" w:space="0" w:color="auto"/>
        <w:left w:val="none" w:sz="0" w:space="0" w:color="auto"/>
        <w:bottom w:val="none" w:sz="0" w:space="0" w:color="auto"/>
        <w:right w:val="none" w:sz="0" w:space="0" w:color="auto"/>
      </w:divBdr>
    </w:div>
    <w:div w:id="1527326886">
      <w:bodyDiv w:val="1"/>
      <w:marLeft w:val="0"/>
      <w:marRight w:val="0"/>
      <w:marTop w:val="0"/>
      <w:marBottom w:val="0"/>
      <w:divBdr>
        <w:top w:val="none" w:sz="0" w:space="0" w:color="auto"/>
        <w:left w:val="none" w:sz="0" w:space="0" w:color="auto"/>
        <w:bottom w:val="none" w:sz="0" w:space="0" w:color="auto"/>
        <w:right w:val="none" w:sz="0" w:space="0" w:color="auto"/>
      </w:divBdr>
    </w:div>
    <w:div w:id="1527409362">
      <w:bodyDiv w:val="1"/>
      <w:marLeft w:val="0"/>
      <w:marRight w:val="0"/>
      <w:marTop w:val="0"/>
      <w:marBottom w:val="0"/>
      <w:divBdr>
        <w:top w:val="none" w:sz="0" w:space="0" w:color="auto"/>
        <w:left w:val="none" w:sz="0" w:space="0" w:color="auto"/>
        <w:bottom w:val="none" w:sz="0" w:space="0" w:color="auto"/>
        <w:right w:val="none" w:sz="0" w:space="0" w:color="auto"/>
      </w:divBdr>
    </w:div>
    <w:div w:id="1527476881">
      <w:bodyDiv w:val="1"/>
      <w:marLeft w:val="0"/>
      <w:marRight w:val="0"/>
      <w:marTop w:val="0"/>
      <w:marBottom w:val="0"/>
      <w:divBdr>
        <w:top w:val="none" w:sz="0" w:space="0" w:color="auto"/>
        <w:left w:val="none" w:sz="0" w:space="0" w:color="auto"/>
        <w:bottom w:val="none" w:sz="0" w:space="0" w:color="auto"/>
        <w:right w:val="none" w:sz="0" w:space="0" w:color="auto"/>
      </w:divBdr>
      <w:divsChild>
        <w:div w:id="1543640276">
          <w:marLeft w:val="0"/>
          <w:marRight w:val="0"/>
          <w:marTop w:val="0"/>
          <w:marBottom w:val="0"/>
          <w:divBdr>
            <w:top w:val="none" w:sz="0" w:space="0" w:color="auto"/>
            <w:left w:val="none" w:sz="0" w:space="0" w:color="auto"/>
            <w:bottom w:val="none" w:sz="0" w:space="0" w:color="auto"/>
            <w:right w:val="none" w:sz="0" w:space="0" w:color="auto"/>
          </w:divBdr>
        </w:div>
        <w:div w:id="1929846505">
          <w:marLeft w:val="0"/>
          <w:marRight w:val="0"/>
          <w:marTop w:val="0"/>
          <w:marBottom w:val="0"/>
          <w:divBdr>
            <w:top w:val="none" w:sz="0" w:space="0" w:color="auto"/>
            <w:left w:val="none" w:sz="0" w:space="0" w:color="auto"/>
            <w:bottom w:val="none" w:sz="0" w:space="0" w:color="auto"/>
            <w:right w:val="none" w:sz="0" w:space="0" w:color="auto"/>
          </w:divBdr>
        </w:div>
        <w:div w:id="116680099">
          <w:marLeft w:val="0"/>
          <w:marRight w:val="0"/>
          <w:marTop w:val="0"/>
          <w:marBottom w:val="0"/>
          <w:divBdr>
            <w:top w:val="none" w:sz="0" w:space="0" w:color="auto"/>
            <w:left w:val="none" w:sz="0" w:space="0" w:color="auto"/>
            <w:bottom w:val="none" w:sz="0" w:space="0" w:color="auto"/>
            <w:right w:val="none" w:sz="0" w:space="0" w:color="auto"/>
          </w:divBdr>
        </w:div>
        <w:div w:id="1070808728">
          <w:marLeft w:val="0"/>
          <w:marRight w:val="0"/>
          <w:marTop w:val="0"/>
          <w:marBottom w:val="0"/>
          <w:divBdr>
            <w:top w:val="none" w:sz="0" w:space="0" w:color="auto"/>
            <w:left w:val="none" w:sz="0" w:space="0" w:color="auto"/>
            <w:bottom w:val="none" w:sz="0" w:space="0" w:color="auto"/>
            <w:right w:val="none" w:sz="0" w:space="0" w:color="auto"/>
          </w:divBdr>
        </w:div>
        <w:div w:id="1146242485">
          <w:marLeft w:val="0"/>
          <w:marRight w:val="0"/>
          <w:marTop w:val="0"/>
          <w:marBottom w:val="0"/>
          <w:divBdr>
            <w:top w:val="none" w:sz="0" w:space="0" w:color="auto"/>
            <w:left w:val="none" w:sz="0" w:space="0" w:color="auto"/>
            <w:bottom w:val="none" w:sz="0" w:space="0" w:color="auto"/>
            <w:right w:val="none" w:sz="0" w:space="0" w:color="auto"/>
          </w:divBdr>
        </w:div>
        <w:div w:id="1447457084">
          <w:marLeft w:val="0"/>
          <w:marRight w:val="0"/>
          <w:marTop w:val="0"/>
          <w:marBottom w:val="0"/>
          <w:divBdr>
            <w:top w:val="none" w:sz="0" w:space="0" w:color="auto"/>
            <w:left w:val="none" w:sz="0" w:space="0" w:color="auto"/>
            <w:bottom w:val="none" w:sz="0" w:space="0" w:color="auto"/>
            <w:right w:val="none" w:sz="0" w:space="0" w:color="auto"/>
          </w:divBdr>
        </w:div>
        <w:div w:id="757674256">
          <w:marLeft w:val="0"/>
          <w:marRight w:val="0"/>
          <w:marTop w:val="0"/>
          <w:marBottom w:val="0"/>
          <w:divBdr>
            <w:top w:val="none" w:sz="0" w:space="0" w:color="auto"/>
            <w:left w:val="none" w:sz="0" w:space="0" w:color="auto"/>
            <w:bottom w:val="none" w:sz="0" w:space="0" w:color="auto"/>
            <w:right w:val="none" w:sz="0" w:space="0" w:color="auto"/>
          </w:divBdr>
        </w:div>
        <w:div w:id="1058557343">
          <w:marLeft w:val="0"/>
          <w:marRight w:val="0"/>
          <w:marTop w:val="0"/>
          <w:marBottom w:val="0"/>
          <w:divBdr>
            <w:top w:val="none" w:sz="0" w:space="0" w:color="auto"/>
            <w:left w:val="none" w:sz="0" w:space="0" w:color="auto"/>
            <w:bottom w:val="none" w:sz="0" w:space="0" w:color="auto"/>
            <w:right w:val="none" w:sz="0" w:space="0" w:color="auto"/>
          </w:divBdr>
        </w:div>
        <w:div w:id="1620605582">
          <w:marLeft w:val="0"/>
          <w:marRight w:val="0"/>
          <w:marTop w:val="0"/>
          <w:marBottom w:val="0"/>
          <w:divBdr>
            <w:top w:val="none" w:sz="0" w:space="0" w:color="auto"/>
            <w:left w:val="none" w:sz="0" w:space="0" w:color="auto"/>
            <w:bottom w:val="none" w:sz="0" w:space="0" w:color="auto"/>
            <w:right w:val="none" w:sz="0" w:space="0" w:color="auto"/>
          </w:divBdr>
        </w:div>
        <w:div w:id="1356929033">
          <w:marLeft w:val="0"/>
          <w:marRight w:val="0"/>
          <w:marTop w:val="0"/>
          <w:marBottom w:val="0"/>
          <w:divBdr>
            <w:top w:val="none" w:sz="0" w:space="0" w:color="auto"/>
            <w:left w:val="none" w:sz="0" w:space="0" w:color="auto"/>
            <w:bottom w:val="none" w:sz="0" w:space="0" w:color="auto"/>
            <w:right w:val="none" w:sz="0" w:space="0" w:color="auto"/>
          </w:divBdr>
        </w:div>
        <w:div w:id="376054736">
          <w:marLeft w:val="0"/>
          <w:marRight w:val="0"/>
          <w:marTop w:val="0"/>
          <w:marBottom w:val="0"/>
          <w:divBdr>
            <w:top w:val="none" w:sz="0" w:space="0" w:color="auto"/>
            <w:left w:val="none" w:sz="0" w:space="0" w:color="auto"/>
            <w:bottom w:val="none" w:sz="0" w:space="0" w:color="auto"/>
            <w:right w:val="none" w:sz="0" w:space="0" w:color="auto"/>
          </w:divBdr>
        </w:div>
        <w:div w:id="1272281623">
          <w:marLeft w:val="0"/>
          <w:marRight w:val="0"/>
          <w:marTop w:val="0"/>
          <w:marBottom w:val="0"/>
          <w:divBdr>
            <w:top w:val="none" w:sz="0" w:space="0" w:color="auto"/>
            <w:left w:val="none" w:sz="0" w:space="0" w:color="auto"/>
            <w:bottom w:val="none" w:sz="0" w:space="0" w:color="auto"/>
            <w:right w:val="none" w:sz="0" w:space="0" w:color="auto"/>
          </w:divBdr>
        </w:div>
        <w:div w:id="172916153">
          <w:marLeft w:val="0"/>
          <w:marRight w:val="0"/>
          <w:marTop w:val="0"/>
          <w:marBottom w:val="0"/>
          <w:divBdr>
            <w:top w:val="none" w:sz="0" w:space="0" w:color="auto"/>
            <w:left w:val="none" w:sz="0" w:space="0" w:color="auto"/>
            <w:bottom w:val="none" w:sz="0" w:space="0" w:color="auto"/>
            <w:right w:val="none" w:sz="0" w:space="0" w:color="auto"/>
          </w:divBdr>
        </w:div>
        <w:div w:id="1276793372">
          <w:marLeft w:val="0"/>
          <w:marRight w:val="0"/>
          <w:marTop w:val="0"/>
          <w:marBottom w:val="0"/>
          <w:divBdr>
            <w:top w:val="none" w:sz="0" w:space="0" w:color="auto"/>
            <w:left w:val="none" w:sz="0" w:space="0" w:color="auto"/>
            <w:bottom w:val="none" w:sz="0" w:space="0" w:color="auto"/>
            <w:right w:val="none" w:sz="0" w:space="0" w:color="auto"/>
          </w:divBdr>
        </w:div>
        <w:div w:id="1848981839">
          <w:marLeft w:val="0"/>
          <w:marRight w:val="0"/>
          <w:marTop w:val="0"/>
          <w:marBottom w:val="0"/>
          <w:divBdr>
            <w:top w:val="none" w:sz="0" w:space="0" w:color="auto"/>
            <w:left w:val="none" w:sz="0" w:space="0" w:color="auto"/>
            <w:bottom w:val="none" w:sz="0" w:space="0" w:color="auto"/>
            <w:right w:val="none" w:sz="0" w:space="0" w:color="auto"/>
          </w:divBdr>
        </w:div>
        <w:div w:id="1369067256">
          <w:marLeft w:val="0"/>
          <w:marRight w:val="0"/>
          <w:marTop w:val="0"/>
          <w:marBottom w:val="0"/>
          <w:divBdr>
            <w:top w:val="none" w:sz="0" w:space="0" w:color="auto"/>
            <w:left w:val="none" w:sz="0" w:space="0" w:color="auto"/>
            <w:bottom w:val="none" w:sz="0" w:space="0" w:color="auto"/>
            <w:right w:val="none" w:sz="0" w:space="0" w:color="auto"/>
          </w:divBdr>
        </w:div>
        <w:div w:id="788352795">
          <w:marLeft w:val="0"/>
          <w:marRight w:val="0"/>
          <w:marTop w:val="0"/>
          <w:marBottom w:val="0"/>
          <w:divBdr>
            <w:top w:val="none" w:sz="0" w:space="0" w:color="auto"/>
            <w:left w:val="none" w:sz="0" w:space="0" w:color="auto"/>
            <w:bottom w:val="none" w:sz="0" w:space="0" w:color="auto"/>
            <w:right w:val="none" w:sz="0" w:space="0" w:color="auto"/>
          </w:divBdr>
        </w:div>
        <w:div w:id="338779475">
          <w:marLeft w:val="0"/>
          <w:marRight w:val="0"/>
          <w:marTop w:val="0"/>
          <w:marBottom w:val="0"/>
          <w:divBdr>
            <w:top w:val="none" w:sz="0" w:space="0" w:color="auto"/>
            <w:left w:val="none" w:sz="0" w:space="0" w:color="auto"/>
            <w:bottom w:val="none" w:sz="0" w:space="0" w:color="auto"/>
            <w:right w:val="none" w:sz="0" w:space="0" w:color="auto"/>
          </w:divBdr>
        </w:div>
        <w:div w:id="281084481">
          <w:marLeft w:val="0"/>
          <w:marRight w:val="0"/>
          <w:marTop w:val="0"/>
          <w:marBottom w:val="0"/>
          <w:divBdr>
            <w:top w:val="none" w:sz="0" w:space="0" w:color="auto"/>
            <w:left w:val="none" w:sz="0" w:space="0" w:color="auto"/>
            <w:bottom w:val="none" w:sz="0" w:space="0" w:color="auto"/>
            <w:right w:val="none" w:sz="0" w:space="0" w:color="auto"/>
          </w:divBdr>
        </w:div>
        <w:div w:id="35980901">
          <w:marLeft w:val="0"/>
          <w:marRight w:val="0"/>
          <w:marTop w:val="0"/>
          <w:marBottom w:val="0"/>
          <w:divBdr>
            <w:top w:val="none" w:sz="0" w:space="0" w:color="auto"/>
            <w:left w:val="none" w:sz="0" w:space="0" w:color="auto"/>
            <w:bottom w:val="none" w:sz="0" w:space="0" w:color="auto"/>
            <w:right w:val="none" w:sz="0" w:space="0" w:color="auto"/>
          </w:divBdr>
        </w:div>
        <w:div w:id="1757437939">
          <w:marLeft w:val="0"/>
          <w:marRight w:val="0"/>
          <w:marTop w:val="0"/>
          <w:marBottom w:val="0"/>
          <w:divBdr>
            <w:top w:val="none" w:sz="0" w:space="0" w:color="auto"/>
            <w:left w:val="none" w:sz="0" w:space="0" w:color="auto"/>
            <w:bottom w:val="none" w:sz="0" w:space="0" w:color="auto"/>
            <w:right w:val="none" w:sz="0" w:space="0" w:color="auto"/>
          </w:divBdr>
        </w:div>
        <w:div w:id="1371959380">
          <w:marLeft w:val="0"/>
          <w:marRight w:val="0"/>
          <w:marTop w:val="0"/>
          <w:marBottom w:val="0"/>
          <w:divBdr>
            <w:top w:val="none" w:sz="0" w:space="0" w:color="auto"/>
            <w:left w:val="none" w:sz="0" w:space="0" w:color="auto"/>
            <w:bottom w:val="none" w:sz="0" w:space="0" w:color="auto"/>
            <w:right w:val="none" w:sz="0" w:space="0" w:color="auto"/>
          </w:divBdr>
        </w:div>
        <w:div w:id="998145893">
          <w:marLeft w:val="0"/>
          <w:marRight w:val="0"/>
          <w:marTop w:val="0"/>
          <w:marBottom w:val="0"/>
          <w:divBdr>
            <w:top w:val="none" w:sz="0" w:space="0" w:color="auto"/>
            <w:left w:val="none" w:sz="0" w:space="0" w:color="auto"/>
            <w:bottom w:val="none" w:sz="0" w:space="0" w:color="auto"/>
            <w:right w:val="none" w:sz="0" w:space="0" w:color="auto"/>
          </w:divBdr>
        </w:div>
        <w:div w:id="1206941021">
          <w:marLeft w:val="0"/>
          <w:marRight w:val="0"/>
          <w:marTop w:val="0"/>
          <w:marBottom w:val="0"/>
          <w:divBdr>
            <w:top w:val="none" w:sz="0" w:space="0" w:color="auto"/>
            <w:left w:val="none" w:sz="0" w:space="0" w:color="auto"/>
            <w:bottom w:val="none" w:sz="0" w:space="0" w:color="auto"/>
            <w:right w:val="none" w:sz="0" w:space="0" w:color="auto"/>
          </w:divBdr>
        </w:div>
        <w:div w:id="1797865273">
          <w:marLeft w:val="0"/>
          <w:marRight w:val="0"/>
          <w:marTop w:val="0"/>
          <w:marBottom w:val="0"/>
          <w:divBdr>
            <w:top w:val="none" w:sz="0" w:space="0" w:color="auto"/>
            <w:left w:val="none" w:sz="0" w:space="0" w:color="auto"/>
            <w:bottom w:val="none" w:sz="0" w:space="0" w:color="auto"/>
            <w:right w:val="none" w:sz="0" w:space="0" w:color="auto"/>
          </w:divBdr>
        </w:div>
        <w:div w:id="1813790884">
          <w:marLeft w:val="0"/>
          <w:marRight w:val="0"/>
          <w:marTop w:val="0"/>
          <w:marBottom w:val="0"/>
          <w:divBdr>
            <w:top w:val="none" w:sz="0" w:space="0" w:color="auto"/>
            <w:left w:val="none" w:sz="0" w:space="0" w:color="auto"/>
            <w:bottom w:val="none" w:sz="0" w:space="0" w:color="auto"/>
            <w:right w:val="none" w:sz="0" w:space="0" w:color="auto"/>
          </w:divBdr>
        </w:div>
        <w:div w:id="1265308017">
          <w:marLeft w:val="0"/>
          <w:marRight w:val="0"/>
          <w:marTop w:val="0"/>
          <w:marBottom w:val="0"/>
          <w:divBdr>
            <w:top w:val="none" w:sz="0" w:space="0" w:color="auto"/>
            <w:left w:val="none" w:sz="0" w:space="0" w:color="auto"/>
            <w:bottom w:val="none" w:sz="0" w:space="0" w:color="auto"/>
            <w:right w:val="none" w:sz="0" w:space="0" w:color="auto"/>
          </w:divBdr>
        </w:div>
        <w:div w:id="279842002">
          <w:marLeft w:val="0"/>
          <w:marRight w:val="0"/>
          <w:marTop w:val="0"/>
          <w:marBottom w:val="0"/>
          <w:divBdr>
            <w:top w:val="none" w:sz="0" w:space="0" w:color="auto"/>
            <w:left w:val="none" w:sz="0" w:space="0" w:color="auto"/>
            <w:bottom w:val="none" w:sz="0" w:space="0" w:color="auto"/>
            <w:right w:val="none" w:sz="0" w:space="0" w:color="auto"/>
          </w:divBdr>
        </w:div>
        <w:div w:id="1412040225">
          <w:marLeft w:val="0"/>
          <w:marRight w:val="0"/>
          <w:marTop w:val="0"/>
          <w:marBottom w:val="0"/>
          <w:divBdr>
            <w:top w:val="none" w:sz="0" w:space="0" w:color="auto"/>
            <w:left w:val="none" w:sz="0" w:space="0" w:color="auto"/>
            <w:bottom w:val="none" w:sz="0" w:space="0" w:color="auto"/>
            <w:right w:val="none" w:sz="0" w:space="0" w:color="auto"/>
          </w:divBdr>
        </w:div>
        <w:div w:id="1318269187">
          <w:marLeft w:val="0"/>
          <w:marRight w:val="0"/>
          <w:marTop w:val="0"/>
          <w:marBottom w:val="0"/>
          <w:divBdr>
            <w:top w:val="none" w:sz="0" w:space="0" w:color="auto"/>
            <w:left w:val="none" w:sz="0" w:space="0" w:color="auto"/>
            <w:bottom w:val="none" w:sz="0" w:space="0" w:color="auto"/>
            <w:right w:val="none" w:sz="0" w:space="0" w:color="auto"/>
          </w:divBdr>
        </w:div>
        <w:div w:id="424111848">
          <w:marLeft w:val="0"/>
          <w:marRight w:val="0"/>
          <w:marTop w:val="0"/>
          <w:marBottom w:val="0"/>
          <w:divBdr>
            <w:top w:val="none" w:sz="0" w:space="0" w:color="auto"/>
            <w:left w:val="none" w:sz="0" w:space="0" w:color="auto"/>
            <w:bottom w:val="none" w:sz="0" w:space="0" w:color="auto"/>
            <w:right w:val="none" w:sz="0" w:space="0" w:color="auto"/>
          </w:divBdr>
        </w:div>
        <w:div w:id="1531726042">
          <w:marLeft w:val="0"/>
          <w:marRight w:val="0"/>
          <w:marTop w:val="0"/>
          <w:marBottom w:val="0"/>
          <w:divBdr>
            <w:top w:val="none" w:sz="0" w:space="0" w:color="auto"/>
            <w:left w:val="none" w:sz="0" w:space="0" w:color="auto"/>
            <w:bottom w:val="none" w:sz="0" w:space="0" w:color="auto"/>
            <w:right w:val="none" w:sz="0" w:space="0" w:color="auto"/>
          </w:divBdr>
        </w:div>
        <w:div w:id="2039312038">
          <w:marLeft w:val="0"/>
          <w:marRight w:val="0"/>
          <w:marTop w:val="0"/>
          <w:marBottom w:val="0"/>
          <w:divBdr>
            <w:top w:val="none" w:sz="0" w:space="0" w:color="auto"/>
            <w:left w:val="none" w:sz="0" w:space="0" w:color="auto"/>
            <w:bottom w:val="none" w:sz="0" w:space="0" w:color="auto"/>
            <w:right w:val="none" w:sz="0" w:space="0" w:color="auto"/>
          </w:divBdr>
        </w:div>
        <w:div w:id="2146506239">
          <w:marLeft w:val="0"/>
          <w:marRight w:val="0"/>
          <w:marTop w:val="0"/>
          <w:marBottom w:val="0"/>
          <w:divBdr>
            <w:top w:val="none" w:sz="0" w:space="0" w:color="auto"/>
            <w:left w:val="none" w:sz="0" w:space="0" w:color="auto"/>
            <w:bottom w:val="none" w:sz="0" w:space="0" w:color="auto"/>
            <w:right w:val="none" w:sz="0" w:space="0" w:color="auto"/>
          </w:divBdr>
        </w:div>
        <w:div w:id="2057005729">
          <w:marLeft w:val="0"/>
          <w:marRight w:val="0"/>
          <w:marTop w:val="0"/>
          <w:marBottom w:val="0"/>
          <w:divBdr>
            <w:top w:val="none" w:sz="0" w:space="0" w:color="auto"/>
            <w:left w:val="none" w:sz="0" w:space="0" w:color="auto"/>
            <w:bottom w:val="none" w:sz="0" w:space="0" w:color="auto"/>
            <w:right w:val="none" w:sz="0" w:space="0" w:color="auto"/>
          </w:divBdr>
        </w:div>
        <w:div w:id="341589015">
          <w:marLeft w:val="0"/>
          <w:marRight w:val="0"/>
          <w:marTop w:val="0"/>
          <w:marBottom w:val="0"/>
          <w:divBdr>
            <w:top w:val="none" w:sz="0" w:space="0" w:color="auto"/>
            <w:left w:val="none" w:sz="0" w:space="0" w:color="auto"/>
            <w:bottom w:val="none" w:sz="0" w:space="0" w:color="auto"/>
            <w:right w:val="none" w:sz="0" w:space="0" w:color="auto"/>
          </w:divBdr>
        </w:div>
        <w:div w:id="1497308608">
          <w:marLeft w:val="0"/>
          <w:marRight w:val="0"/>
          <w:marTop w:val="0"/>
          <w:marBottom w:val="0"/>
          <w:divBdr>
            <w:top w:val="none" w:sz="0" w:space="0" w:color="auto"/>
            <w:left w:val="none" w:sz="0" w:space="0" w:color="auto"/>
            <w:bottom w:val="none" w:sz="0" w:space="0" w:color="auto"/>
            <w:right w:val="none" w:sz="0" w:space="0" w:color="auto"/>
          </w:divBdr>
        </w:div>
        <w:div w:id="58329790">
          <w:marLeft w:val="0"/>
          <w:marRight w:val="0"/>
          <w:marTop w:val="0"/>
          <w:marBottom w:val="0"/>
          <w:divBdr>
            <w:top w:val="none" w:sz="0" w:space="0" w:color="auto"/>
            <w:left w:val="none" w:sz="0" w:space="0" w:color="auto"/>
            <w:bottom w:val="none" w:sz="0" w:space="0" w:color="auto"/>
            <w:right w:val="none" w:sz="0" w:space="0" w:color="auto"/>
          </w:divBdr>
        </w:div>
        <w:div w:id="1991639306">
          <w:marLeft w:val="0"/>
          <w:marRight w:val="0"/>
          <w:marTop w:val="0"/>
          <w:marBottom w:val="0"/>
          <w:divBdr>
            <w:top w:val="none" w:sz="0" w:space="0" w:color="auto"/>
            <w:left w:val="none" w:sz="0" w:space="0" w:color="auto"/>
            <w:bottom w:val="none" w:sz="0" w:space="0" w:color="auto"/>
            <w:right w:val="none" w:sz="0" w:space="0" w:color="auto"/>
          </w:divBdr>
        </w:div>
        <w:div w:id="1186403088">
          <w:marLeft w:val="0"/>
          <w:marRight w:val="0"/>
          <w:marTop w:val="0"/>
          <w:marBottom w:val="0"/>
          <w:divBdr>
            <w:top w:val="none" w:sz="0" w:space="0" w:color="auto"/>
            <w:left w:val="none" w:sz="0" w:space="0" w:color="auto"/>
            <w:bottom w:val="none" w:sz="0" w:space="0" w:color="auto"/>
            <w:right w:val="none" w:sz="0" w:space="0" w:color="auto"/>
          </w:divBdr>
        </w:div>
        <w:div w:id="680814087">
          <w:marLeft w:val="0"/>
          <w:marRight w:val="0"/>
          <w:marTop w:val="0"/>
          <w:marBottom w:val="0"/>
          <w:divBdr>
            <w:top w:val="none" w:sz="0" w:space="0" w:color="auto"/>
            <w:left w:val="none" w:sz="0" w:space="0" w:color="auto"/>
            <w:bottom w:val="none" w:sz="0" w:space="0" w:color="auto"/>
            <w:right w:val="none" w:sz="0" w:space="0" w:color="auto"/>
          </w:divBdr>
        </w:div>
        <w:div w:id="1040979246">
          <w:marLeft w:val="0"/>
          <w:marRight w:val="0"/>
          <w:marTop w:val="0"/>
          <w:marBottom w:val="0"/>
          <w:divBdr>
            <w:top w:val="none" w:sz="0" w:space="0" w:color="auto"/>
            <w:left w:val="none" w:sz="0" w:space="0" w:color="auto"/>
            <w:bottom w:val="none" w:sz="0" w:space="0" w:color="auto"/>
            <w:right w:val="none" w:sz="0" w:space="0" w:color="auto"/>
          </w:divBdr>
        </w:div>
        <w:div w:id="927032627">
          <w:marLeft w:val="0"/>
          <w:marRight w:val="0"/>
          <w:marTop w:val="0"/>
          <w:marBottom w:val="0"/>
          <w:divBdr>
            <w:top w:val="none" w:sz="0" w:space="0" w:color="auto"/>
            <w:left w:val="none" w:sz="0" w:space="0" w:color="auto"/>
            <w:bottom w:val="none" w:sz="0" w:space="0" w:color="auto"/>
            <w:right w:val="none" w:sz="0" w:space="0" w:color="auto"/>
          </w:divBdr>
        </w:div>
        <w:div w:id="537083119">
          <w:marLeft w:val="0"/>
          <w:marRight w:val="0"/>
          <w:marTop w:val="0"/>
          <w:marBottom w:val="0"/>
          <w:divBdr>
            <w:top w:val="none" w:sz="0" w:space="0" w:color="auto"/>
            <w:left w:val="none" w:sz="0" w:space="0" w:color="auto"/>
            <w:bottom w:val="none" w:sz="0" w:space="0" w:color="auto"/>
            <w:right w:val="none" w:sz="0" w:space="0" w:color="auto"/>
          </w:divBdr>
        </w:div>
        <w:div w:id="613947710">
          <w:marLeft w:val="0"/>
          <w:marRight w:val="0"/>
          <w:marTop w:val="0"/>
          <w:marBottom w:val="0"/>
          <w:divBdr>
            <w:top w:val="none" w:sz="0" w:space="0" w:color="auto"/>
            <w:left w:val="none" w:sz="0" w:space="0" w:color="auto"/>
            <w:bottom w:val="none" w:sz="0" w:space="0" w:color="auto"/>
            <w:right w:val="none" w:sz="0" w:space="0" w:color="auto"/>
          </w:divBdr>
        </w:div>
        <w:div w:id="350374479">
          <w:marLeft w:val="0"/>
          <w:marRight w:val="0"/>
          <w:marTop w:val="0"/>
          <w:marBottom w:val="0"/>
          <w:divBdr>
            <w:top w:val="none" w:sz="0" w:space="0" w:color="auto"/>
            <w:left w:val="none" w:sz="0" w:space="0" w:color="auto"/>
            <w:bottom w:val="none" w:sz="0" w:space="0" w:color="auto"/>
            <w:right w:val="none" w:sz="0" w:space="0" w:color="auto"/>
          </w:divBdr>
        </w:div>
        <w:div w:id="173695797">
          <w:marLeft w:val="0"/>
          <w:marRight w:val="0"/>
          <w:marTop w:val="0"/>
          <w:marBottom w:val="0"/>
          <w:divBdr>
            <w:top w:val="none" w:sz="0" w:space="0" w:color="auto"/>
            <w:left w:val="none" w:sz="0" w:space="0" w:color="auto"/>
            <w:bottom w:val="none" w:sz="0" w:space="0" w:color="auto"/>
            <w:right w:val="none" w:sz="0" w:space="0" w:color="auto"/>
          </w:divBdr>
        </w:div>
        <w:div w:id="458185225">
          <w:marLeft w:val="0"/>
          <w:marRight w:val="0"/>
          <w:marTop w:val="0"/>
          <w:marBottom w:val="0"/>
          <w:divBdr>
            <w:top w:val="none" w:sz="0" w:space="0" w:color="auto"/>
            <w:left w:val="none" w:sz="0" w:space="0" w:color="auto"/>
            <w:bottom w:val="none" w:sz="0" w:space="0" w:color="auto"/>
            <w:right w:val="none" w:sz="0" w:space="0" w:color="auto"/>
          </w:divBdr>
        </w:div>
        <w:div w:id="1770347506">
          <w:marLeft w:val="0"/>
          <w:marRight w:val="0"/>
          <w:marTop w:val="0"/>
          <w:marBottom w:val="0"/>
          <w:divBdr>
            <w:top w:val="none" w:sz="0" w:space="0" w:color="auto"/>
            <w:left w:val="none" w:sz="0" w:space="0" w:color="auto"/>
            <w:bottom w:val="none" w:sz="0" w:space="0" w:color="auto"/>
            <w:right w:val="none" w:sz="0" w:space="0" w:color="auto"/>
          </w:divBdr>
        </w:div>
        <w:div w:id="1343047672">
          <w:marLeft w:val="0"/>
          <w:marRight w:val="0"/>
          <w:marTop w:val="0"/>
          <w:marBottom w:val="0"/>
          <w:divBdr>
            <w:top w:val="none" w:sz="0" w:space="0" w:color="auto"/>
            <w:left w:val="none" w:sz="0" w:space="0" w:color="auto"/>
            <w:bottom w:val="none" w:sz="0" w:space="0" w:color="auto"/>
            <w:right w:val="none" w:sz="0" w:space="0" w:color="auto"/>
          </w:divBdr>
        </w:div>
        <w:div w:id="1440025328">
          <w:marLeft w:val="0"/>
          <w:marRight w:val="0"/>
          <w:marTop w:val="0"/>
          <w:marBottom w:val="0"/>
          <w:divBdr>
            <w:top w:val="none" w:sz="0" w:space="0" w:color="auto"/>
            <w:left w:val="none" w:sz="0" w:space="0" w:color="auto"/>
            <w:bottom w:val="none" w:sz="0" w:space="0" w:color="auto"/>
            <w:right w:val="none" w:sz="0" w:space="0" w:color="auto"/>
          </w:divBdr>
        </w:div>
        <w:div w:id="1661957244">
          <w:marLeft w:val="0"/>
          <w:marRight w:val="0"/>
          <w:marTop w:val="0"/>
          <w:marBottom w:val="0"/>
          <w:divBdr>
            <w:top w:val="none" w:sz="0" w:space="0" w:color="auto"/>
            <w:left w:val="none" w:sz="0" w:space="0" w:color="auto"/>
            <w:bottom w:val="none" w:sz="0" w:space="0" w:color="auto"/>
            <w:right w:val="none" w:sz="0" w:space="0" w:color="auto"/>
          </w:divBdr>
        </w:div>
        <w:div w:id="1298797203">
          <w:marLeft w:val="0"/>
          <w:marRight w:val="0"/>
          <w:marTop w:val="0"/>
          <w:marBottom w:val="0"/>
          <w:divBdr>
            <w:top w:val="none" w:sz="0" w:space="0" w:color="auto"/>
            <w:left w:val="none" w:sz="0" w:space="0" w:color="auto"/>
            <w:bottom w:val="none" w:sz="0" w:space="0" w:color="auto"/>
            <w:right w:val="none" w:sz="0" w:space="0" w:color="auto"/>
          </w:divBdr>
        </w:div>
        <w:div w:id="2062358871">
          <w:marLeft w:val="0"/>
          <w:marRight w:val="0"/>
          <w:marTop w:val="0"/>
          <w:marBottom w:val="0"/>
          <w:divBdr>
            <w:top w:val="none" w:sz="0" w:space="0" w:color="auto"/>
            <w:left w:val="none" w:sz="0" w:space="0" w:color="auto"/>
            <w:bottom w:val="none" w:sz="0" w:space="0" w:color="auto"/>
            <w:right w:val="none" w:sz="0" w:space="0" w:color="auto"/>
          </w:divBdr>
        </w:div>
        <w:div w:id="686760325">
          <w:marLeft w:val="0"/>
          <w:marRight w:val="0"/>
          <w:marTop w:val="0"/>
          <w:marBottom w:val="0"/>
          <w:divBdr>
            <w:top w:val="none" w:sz="0" w:space="0" w:color="auto"/>
            <w:left w:val="none" w:sz="0" w:space="0" w:color="auto"/>
            <w:bottom w:val="none" w:sz="0" w:space="0" w:color="auto"/>
            <w:right w:val="none" w:sz="0" w:space="0" w:color="auto"/>
          </w:divBdr>
        </w:div>
        <w:div w:id="577862103">
          <w:marLeft w:val="0"/>
          <w:marRight w:val="0"/>
          <w:marTop w:val="0"/>
          <w:marBottom w:val="0"/>
          <w:divBdr>
            <w:top w:val="none" w:sz="0" w:space="0" w:color="auto"/>
            <w:left w:val="none" w:sz="0" w:space="0" w:color="auto"/>
            <w:bottom w:val="none" w:sz="0" w:space="0" w:color="auto"/>
            <w:right w:val="none" w:sz="0" w:space="0" w:color="auto"/>
          </w:divBdr>
        </w:div>
        <w:div w:id="972443098">
          <w:marLeft w:val="0"/>
          <w:marRight w:val="0"/>
          <w:marTop w:val="0"/>
          <w:marBottom w:val="0"/>
          <w:divBdr>
            <w:top w:val="none" w:sz="0" w:space="0" w:color="auto"/>
            <w:left w:val="none" w:sz="0" w:space="0" w:color="auto"/>
            <w:bottom w:val="none" w:sz="0" w:space="0" w:color="auto"/>
            <w:right w:val="none" w:sz="0" w:space="0" w:color="auto"/>
          </w:divBdr>
        </w:div>
        <w:div w:id="2047288046">
          <w:marLeft w:val="0"/>
          <w:marRight w:val="0"/>
          <w:marTop w:val="0"/>
          <w:marBottom w:val="0"/>
          <w:divBdr>
            <w:top w:val="none" w:sz="0" w:space="0" w:color="auto"/>
            <w:left w:val="none" w:sz="0" w:space="0" w:color="auto"/>
            <w:bottom w:val="none" w:sz="0" w:space="0" w:color="auto"/>
            <w:right w:val="none" w:sz="0" w:space="0" w:color="auto"/>
          </w:divBdr>
        </w:div>
        <w:div w:id="1383745462">
          <w:marLeft w:val="0"/>
          <w:marRight w:val="0"/>
          <w:marTop w:val="0"/>
          <w:marBottom w:val="0"/>
          <w:divBdr>
            <w:top w:val="none" w:sz="0" w:space="0" w:color="auto"/>
            <w:left w:val="none" w:sz="0" w:space="0" w:color="auto"/>
            <w:bottom w:val="none" w:sz="0" w:space="0" w:color="auto"/>
            <w:right w:val="none" w:sz="0" w:space="0" w:color="auto"/>
          </w:divBdr>
        </w:div>
        <w:div w:id="1955357434">
          <w:marLeft w:val="0"/>
          <w:marRight w:val="0"/>
          <w:marTop w:val="0"/>
          <w:marBottom w:val="0"/>
          <w:divBdr>
            <w:top w:val="none" w:sz="0" w:space="0" w:color="auto"/>
            <w:left w:val="none" w:sz="0" w:space="0" w:color="auto"/>
            <w:bottom w:val="none" w:sz="0" w:space="0" w:color="auto"/>
            <w:right w:val="none" w:sz="0" w:space="0" w:color="auto"/>
          </w:divBdr>
        </w:div>
        <w:div w:id="1056272108">
          <w:marLeft w:val="0"/>
          <w:marRight w:val="0"/>
          <w:marTop w:val="0"/>
          <w:marBottom w:val="0"/>
          <w:divBdr>
            <w:top w:val="none" w:sz="0" w:space="0" w:color="auto"/>
            <w:left w:val="none" w:sz="0" w:space="0" w:color="auto"/>
            <w:bottom w:val="none" w:sz="0" w:space="0" w:color="auto"/>
            <w:right w:val="none" w:sz="0" w:space="0" w:color="auto"/>
          </w:divBdr>
        </w:div>
        <w:div w:id="1734816974">
          <w:marLeft w:val="0"/>
          <w:marRight w:val="0"/>
          <w:marTop w:val="0"/>
          <w:marBottom w:val="0"/>
          <w:divBdr>
            <w:top w:val="none" w:sz="0" w:space="0" w:color="auto"/>
            <w:left w:val="none" w:sz="0" w:space="0" w:color="auto"/>
            <w:bottom w:val="none" w:sz="0" w:space="0" w:color="auto"/>
            <w:right w:val="none" w:sz="0" w:space="0" w:color="auto"/>
          </w:divBdr>
        </w:div>
        <w:div w:id="1838770083">
          <w:marLeft w:val="0"/>
          <w:marRight w:val="0"/>
          <w:marTop w:val="0"/>
          <w:marBottom w:val="0"/>
          <w:divBdr>
            <w:top w:val="none" w:sz="0" w:space="0" w:color="auto"/>
            <w:left w:val="none" w:sz="0" w:space="0" w:color="auto"/>
            <w:bottom w:val="none" w:sz="0" w:space="0" w:color="auto"/>
            <w:right w:val="none" w:sz="0" w:space="0" w:color="auto"/>
          </w:divBdr>
        </w:div>
        <w:div w:id="2098479567">
          <w:marLeft w:val="0"/>
          <w:marRight w:val="0"/>
          <w:marTop w:val="0"/>
          <w:marBottom w:val="0"/>
          <w:divBdr>
            <w:top w:val="none" w:sz="0" w:space="0" w:color="auto"/>
            <w:left w:val="none" w:sz="0" w:space="0" w:color="auto"/>
            <w:bottom w:val="none" w:sz="0" w:space="0" w:color="auto"/>
            <w:right w:val="none" w:sz="0" w:space="0" w:color="auto"/>
          </w:divBdr>
        </w:div>
        <w:div w:id="1593975413">
          <w:marLeft w:val="0"/>
          <w:marRight w:val="0"/>
          <w:marTop w:val="0"/>
          <w:marBottom w:val="0"/>
          <w:divBdr>
            <w:top w:val="none" w:sz="0" w:space="0" w:color="auto"/>
            <w:left w:val="none" w:sz="0" w:space="0" w:color="auto"/>
            <w:bottom w:val="none" w:sz="0" w:space="0" w:color="auto"/>
            <w:right w:val="none" w:sz="0" w:space="0" w:color="auto"/>
          </w:divBdr>
        </w:div>
        <w:div w:id="225142455">
          <w:marLeft w:val="0"/>
          <w:marRight w:val="0"/>
          <w:marTop w:val="0"/>
          <w:marBottom w:val="0"/>
          <w:divBdr>
            <w:top w:val="none" w:sz="0" w:space="0" w:color="auto"/>
            <w:left w:val="none" w:sz="0" w:space="0" w:color="auto"/>
            <w:bottom w:val="none" w:sz="0" w:space="0" w:color="auto"/>
            <w:right w:val="none" w:sz="0" w:space="0" w:color="auto"/>
          </w:divBdr>
        </w:div>
        <w:div w:id="331836158">
          <w:marLeft w:val="0"/>
          <w:marRight w:val="0"/>
          <w:marTop w:val="0"/>
          <w:marBottom w:val="0"/>
          <w:divBdr>
            <w:top w:val="none" w:sz="0" w:space="0" w:color="auto"/>
            <w:left w:val="none" w:sz="0" w:space="0" w:color="auto"/>
            <w:bottom w:val="none" w:sz="0" w:space="0" w:color="auto"/>
            <w:right w:val="none" w:sz="0" w:space="0" w:color="auto"/>
          </w:divBdr>
        </w:div>
        <w:div w:id="1776359603">
          <w:marLeft w:val="0"/>
          <w:marRight w:val="0"/>
          <w:marTop w:val="0"/>
          <w:marBottom w:val="0"/>
          <w:divBdr>
            <w:top w:val="none" w:sz="0" w:space="0" w:color="auto"/>
            <w:left w:val="none" w:sz="0" w:space="0" w:color="auto"/>
            <w:bottom w:val="none" w:sz="0" w:space="0" w:color="auto"/>
            <w:right w:val="none" w:sz="0" w:space="0" w:color="auto"/>
          </w:divBdr>
        </w:div>
        <w:div w:id="858470032">
          <w:marLeft w:val="0"/>
          <w:marRight w:val="0"/>
          <w:marTop w:val="0"/>
          <w:marBottom w:val="0"/>
          <w:divBdr>
            <w:top w:val="none" w:sz="0" w:space="0" w:color="auto"/>
            <w:left w:val="none" w:sz="0" w:space="0" w:color="auto"/>
            <w:bottom w:val="none" w:sz="0" w:space="0" w:color="auto"/>
            <w:right w:val="none" w:sz="0" w:space="0" w:color="auto"/>
          </w:divBdr>
        </w:div>
        <w:div w:id="1113596583">
          <w:marLeft w:val="0"/>
          <w:marRight w:val="0"/>
          <w:marTop w:val="0"/>
          <w:marBottom w:val="0"/>
          <w:divBdr>
            <w:top w:val="none" w:sz="0" w:space="0" w:color="auto"/>
            <w:left w:val="none" w:sz="0" w:space="0" w:color="auto"/>
            <w:bottom w:val="none" w:sz="0" w:space="0" w:color="auto"/>
            <w:right w:val="none" w:sz="0" w:space="0" w:color="auto"/>
          </w:divBdr>
        </w:div>
        <w:div w:id="346637803">
          <w:marLeft w:val="0"/>
          <w:marRight w:val="0"/>
          <w:marTop w:val="0"/>
          <w:marBottom w:val="0"/>
          <w:divBdr>
            <w:top w:val="none" w:sz="0" w:space="0" w:color="auto"/>
            <w:left w:val="none" w:sz="0" w:space="0" w:color="auto"/>
            <w:bottom w:val="none" w:sz="0" w:space="0" w:color="auto"/>
            <w:right w:val="none" w:sz="0" w:space="0" w:color="auto"/>
          </w:divBdr>
        </w:div>
        <w:div w:id="371466716">
          <w:marLeft w:val="0"/>
          <w:marRight w:val="0"/>
          <w:marTop w:val="0"/>
          <w:marBottom w:val="0"/>
          <w:divBdr>
            <w:top w:val="none" w:sz="0" w:space="0" w:color="auto"/>
            <w:left w:val="none" w:sz="0" w:space="0" w:color="auto"/>
            <w:bottom w:val="none" w:sz="0" w:space="0" w:color="auto"/>
            <w:right w:val="none" w:sz="0" w:space="0" w:color="auto"/>
          </w:divBdr>
        </w:div>
        <w:div w:id="1825777318">
          <w:marLeft w:val="0"/>
          <w:marRight w:val="0"/>
          <w:marTop w:val="0"/>
          <w:marBottom w:val="0"/>
          <w:divBdr>
            <w:top w:val="none" w:sz="0" w:space="0" w:color="auto"/>
            <w:left w:val="none" w:sz="0" w:space="0" w:color="auto"/>
            <w:bottom w:val="none" w:sz="0" w:space="0" w:color="auto"/>
            <w:right w:val="none" w:sz="0" w:space="0" w:color="auto"/>
          </w:divBdr>
        </w:div>
        <w:div w:id="250241962">
          <w:marLeft w:val="0"/>
          <w:marRight w:val="0"/>
          <w:marTop w:val="0"/>
          <w:marBottom w:val="0"/>
          <w:divBdr>
            <w:top w:val="none" w:sz="0" w:space="0" w:color="auto"/>
            <w:left w:val="none" w:sz="0" w:space="0" w:color="auto"/>
            <w:bottom w:val="none" w:sz="0" w:space="0" w:color="auto"/>
            <w:right w:val="none" w:sz="0" w:space="0" w:color="auto"/>
          </w:divBdr>
        </w:div>
        <w:div w:id="1877086604">
          <w:marLeft w:val="0"/>
          <w:marRight w:val="0"/>
          <w:marTop w:val="0"/>
          <w:marBottom w:val="0"/>
          <w:divBdr>
            <w:top w:val="none" w:sz="0" w:space="0" w:color="auto"/>
            <w:left w:val="none" w:sz="0" w:space="0" w:color="auto"/>
            <w:bottom w:val="none" w:sz="0" w:space="0" w:color="auto"/>
            <w:right w:val="none" w:sz="0" w:space="0" w:color="auto"/>
          </w:divBdr>
        </w:div>
        <w:div w:id="1543591803">
          <w:marLeft w:val="0"/>
          <w:marRight w:val="0"/>
          <w:marTop w:val="0"/>
          <w:marBottom w:val="0"/>
          <w:divBdr>
            <w:top w:val="none" w:sz="0" w:space="0" w:color="auto"/>
            <w:left w:val="none" w:sz="0" w:space="0" w:color="auto"/>
            <w:bottom w:val="none" w:sz="0" w:space="0" w:color="auto"/>
            <w:right w:val="none" w:sz="0" w:space="0" w:color="auto"/>
          </w:divBdr>
        </w:div>
        <w:div w:id="833110985">
          <w:marLeft w:val="0"/>
          <w:marRight w:val="0"/>
          <w:marTop w:val="0"/>
          <w:marBottom w:val="0"/>
          <w:divBdr>
            <w:top w:val="none" w:sz="0" w:space="0" w:color="auto"/>
            <w:left w:val="none" w:sz="0" w:space="0" w:color="auto"/>
            <w:bottom w:val="none" w:sz="0" w:space="0" w:color="auto"/>
            <w:right w:val="none" w:sz="0" w:space="0" w:color="auto"/>
          </w:divBdr>
        </w:div>
        <w:div w:id="276640266">
          <w:marLeft w:val="0"/>
          <w:marRight w:val="0"/>
          <w:marTop w:val="0"/>
          <w:marBottom w:val="0"/>
          <w:divBdr>
            <w:top w:val="none" w:sz="0" w:space="0" w:color="auto"/>
            <w:left w:val="none" w:sz="0" w:space="0" w:color="auto"/>
            <w:bottom w:val="none" w:sz="0" w:space="0" w:color="auto"/>
            <w:right w:val="none" w:sz="0" w:space="0" w:color="auto"/>
          </w:divBdr>
        </w:div>
      </w:divsChild>
    </w:div>
    <w:div w:id="1527675525">
      <w:bodyDiv w:val="1"/>
      <w:marLeft w:val="0"/>
      <w:marRight w:val="0"/>
      <w:marTop w:val="0"/>
      <w:marBottom w:val="0"/>
      <w:divBdr>
        <w:top w:val="none" w:sz="0" w:space="0" w:color="auto"/>
        <w:left w:val="none" w:sz="0" w:space="0" w:color="auto"/>
        <w:bottom w:val="none" w:sz="0" w:space="0" w:color="auto"/>
        <w:right w:val="none" w:sz="0" w:space="0" w:color="auto"/>
      </w:divBdr>
    </w:div>
    <w:div w:id="1527913568">
      <w:bodyDiv w:val="1"/>
      <w:marLeft w:val="0"/>
      <w:marRight w:val="0"/>
      <w:marTop w:val="0"/>
      <w:marBottom w:val="0"/>
      <w:divBdr>
        <w:top w:val="none" w:sz="0" w:space="0" w:color="auto"/>
        <w:left w:val="none" w:sz="0" w:space="0" w:color="auto"/>
        <w:bottom w:val="none" w:sz="0" w:space="0" w:color="auto"/>
        <w:right w:val="none" w:sz="0" w:space="0" w:color="auto"/>
      </w:divBdr>
    </w:div>
    <w:div w:id="1528176379">
      <w:bodyDiv w:val="1"/>
      <w:marLeft w:val="0"/>
      <w:marRight w:val="0"/>
      <w:marTop w:val="0"/>
      <w:marBottom w:val="0"/>
      <w:divBdr>
        <w:top w:val="none" w:sz="0" w:space="0" w:color="auto"/>
        <w:left w:val="none" w:sz="0" w:space="0" w:color="auto"/>
        <w:bottom w:val="none" w:sz="0" w:space="0" w:color="auto"/>
        <w:right w:val="none" w:sz="0" w:space="0" w:color="auto"/>
      </w:divBdr>
    </w:div>
    <w:div w:id="1528448972">
      <w:bodyDiv w:val="1"/>
      <w:marLeft w:val="0"/>
      <w:marRight w:val="0"/>
      <w:marTop w:val="0"/>
      <w:marBottom w:val="0"/>
      <w:divBdr>
        <w:top w:val="none" w:sz="0" w:space="0" w:color="auto"/>
        <w:left w:val="none" w:sz="0" w:space="0" w:color="auto"/>
        <w:bottom w:val="none" w:sz="0" w:space="0" w:color="auto"/>
        <w:right w:val="none" w:sz="0" w:space="0" w:color="auto"/>
      </w:divBdr>
    </w:div>
    <w:div w:id="1528593844">
      <w:bodyDiv w:val="1"/>
      <w:marLeft w:val="0"/>
      <w:marRight w:val="0"/>
      <w:marTop w:val="0"/>
      <w:marBottom w:val="0"/>
      <w:divBdr>
        <w:top w:val="none" w:sz="0" w:space="0" w:color="auto"/>
        <w:left w:val="none" w:sz="0" w:space="0" w:color="auto"/>
        <w:bottom w:val="none" w:sz="0" w:space="0" w:color="auto"/>
        <w:right w:val="none" w:sz="0" w:space="0" w:color="auto"/>
      </w:divBdr>
    </w:div>
    <w:div w:id="1528790350">
      <w:bodyDiv w:val="1"/>
      <w:marLeft w:val="0"/>
      <w:marRight w:val="0"/>
      <w:marTop w:val="0"/>
      <w:marBottom w:val="0"/>
      <w:divBdr>
        <w:top w:val="none" w:sz="0" w:space="0" w:color="auto"/>
        <w:left w:val="none" w:sz="0" w:space="0" w:color="auto"/>
        <w:bottom w:val="none" w:sz="0" w:space="0" w:color="auto"/>
        <w:right w:val="none" w:sz="0" w:space="0" w:color="auto"/>
      </w:divBdr>
    </w:div>
    <w:div w:id="1529490723">
      <w:bodyDiv w:val="1"/>
      <w:marLeft w:val="0"/>
      <w:marRight w:val="0"/>
      <w:marTop w:val="0"/>
      <w:marBottom w:val="0"/>
      <w:divBdr>
        <w:top w:val="none" w:sz="0" w:space="0" w:color="auto"/>
        <w:left w:val="none" w:sz="0" w:space="0" w:color="auto"/>
        <w:bottom w:val="none" w:sz="0" w:space="0" w:color="auto"/>
        <w:right w:val="none" w:sz="0" w:space="0" w:color="auto"/>
      </w:divBdr>
    </w:div>
    <w:div w:id="1529560011">
      <w:bodyDiv w:val="1"/>
      <w:marLeft w:val="0"/>
      <w:marRight w:val="0"/>
      <w:marTop w:val="0"/>
      <w:marBottom w:val="0"/>
      <w:divBdr>
        <w:top w:val="none" w:sz="0" w:space="0" w:color="auto"/>
        <w:left w:val="none" w:sz="0" w:space="0" w:color="auto"/>
        <w:bottom w:val="none" w:sz="0" w:space="0" w:color="auto"/>
        <w:right w:val="none" w:sz="0" w:space="0" w:color="auto"/>
      </w:divBdr>
      <w:divsChild>
        <w:div w:id="905530174">
          <w:marLeft w:val="0"/>
          <w:marRight w:val="0"/>
          <w:marTop w:val="0"/>
          <w:marBottom w:val="0"/>
          <w:divBdr>
            <w:top w:val="none" w:sz="0" w:space="0" w:color="auto"/>
            <w:left w:val="none" w:sz="0" w:space="0" w:color="auto"/>
            <w:bottom w:val="none" w:sz="0" w:space="0" w:color="auto"/>
            <w:right w:val="none" w:sz="0" w:space="0" w:color="auto"/>
          </w:divBdr>
        </w:div>
        <w:div w:id="1772043879">
          <w:marLeft w:val="0"/>
          <w:marRight w:val="0"/>
          <w:marTop w:val="0"/>
          <w:marBottom w:val="0"/>
          <w:divBdr>
            <w:top w:val="none" w:sz="0" w:space="0" w:color="auto"/>
            <w:left w:val="none" w:sz="0" w:space="0" w:color="auto"/>
            <w:bottom w:val="none" w:sz="0" w:space="0" w:color="auto"/>
            <w:right w:val="none" w:sz="0" w:space="0" w:color="auto"/>
          </w:divBdr>
        </w:div>
        <w:div w:id="1714966878">
          <w:marLeft w:val="0"/>
          <w:marRight w:val="0"/>
          <w:marTop w:val="0"/>
          <w:marBottom w:val="0"/>
          <w:divBdr>
            <w:top w:val="none" w:sz="0" w:space="0" w:color="auto"/>
            <w:left w:val="none" w:sz="0" w:space="0" w:color="auto"/>
            <w:bottom w:val="none" w:sz="0" w:space="0" w:color="auto"/>
            <w:right w:val="none" w:sz="0" w:space="0" w:color="auto"/>
          </w:divBdr>
        </w:div>
        <w:div w:id="352994075">
          <w:marLeft w:val="0"/>
          <w:marRight w:val="0"/>
          <w:marTop w:val="0"/>
          <w:marBottom w:val="0"/>
          <w:divBdr>
            <w:top w:val="none" w:sz="0" w:space="0" w:color="auto"/>
            <w:left w:val="none" w:sz="0" w:space="0" w:color="auto"/>
            <w:bottom w:val="none" w:sz="0" w:space="0" w:color="auto"/>
            <w:right w:val="none" w:sz="0" w:space="0" w:color="auto"/>
          </w:divBdr>
        </w:div>
        <w:div w:id="22249316">
          <w:marLeft w:val="0"/>
          <w:marRight w:val="0"/>
          <w:marTop w:val="0"/>
          <w:marBottom w:val="0"/>
          <w:divBdr>
            <w:top w:val="none" w:sz="0" w:space="0" w:color="auto"/>
            <w:left w:val="none" w:sz="0" w:space="0" w:color="auto"/>
            <w:bottom w:val="none" w:sz="0" w:space="0" w:color="auto"/>
            <w:right w:val="none" w:sz="0" w:space="0" w:color="auto"/>
          </w:divBdr>
        </w:div>
        <w:div w:id="986981863">
          <w:marLeft w:val="0"/>
          <w:marRight w:val="0"/>
          <w:marTop w:val="0"/>
          <w:marBottom w:val="0"/>
          <w:divBdr>
            <w:top w:val="none" w:sz="0" w:space="0" w:color="auto"/>
            <w:left w:val="none" w:sz="0" w:space="0" w:color="auto"/>
            <w:bottom w:val="none" w:sz="0" w:space="0" w:color="auto"/>
            <w:right w:val="none" w:sz="0" w:space="0" w:color="auto"/>
          </w:divBdr>
        </w:div>
        <w:div w:id="588393197">
          <w:marLeft w:val="0"/>
          <w:marRight w:val="0"/>
          <w:marTop w:val="0"/>
          <w:marBottom w:val="0"/>
          <w:divBdr>
            <w:top w:val="none" w:sz="0" w:space="0" w:color="auto"/>
            <w:left w:val="none" w:sz="0" w:space="0" w:color="auto"/>
            <w:bottom w:val="none" w:sz="0" w:space="0" w:color="auto"/>
            <w:right w:val="none" w:sz="0" w:space="0" w:color="auto"/>
          </w:divBdr>
        </w:div>
        <w:div w:id="98453823">
          <w:marLeft w:val="0"/>
          <w:marRight w:val="0"/>
          <w:marTop w:val="0"/>
          <w:marBottom w:val="0"/>
          <w:divBdr>
            <w:top w:val="none" w:sz="0" w:space="0" w:color="auto"/>
            <w:left w:val="none" w:sz="0" w:space="0" w:color="auto"/>
            <w:bottom w:val="none" w:sz="0" w:space="0" w:color="auto"/>
            <w:right w:val="none" w:sz="0" w:space="0" w:color="auto"/>
          </w:divBdr>
        </w:div>
        <w:div w:id="541483078">
          <w:marLeft w:val="0"/>
          <w:marRight w:val="0"/>
          <w:marTop w:val="0"/>
          <w:marBottom w:val="0"/>
          <w:divBdr>
            <w:top w:val="none" w:sz="0" w:space="0" w:color="auto"/>
            <w:left w:val="none" w:sz="0" w:space="0" w:color="auto"/>
            <w:bottom w:val="none" w:sz="0" w:space="0" w:color="auto"/>
            <w:right w:val="none" w:sz="0" w:space="0" w:color="auto"/>
          </w:divBdr>
        </w:div>
        <w:div w:id="1117021547">
          <w:marLeft w:val="0"/>
          <w:marRight w:val="0"/>
          <w:marTop w:val="0"/>
          <w:marBottom w:val="0"/>
          <w:divBdr>
            <w:top w:val="none" w:sz="0" w:space="0" w:color="auto"/>
            <w:left w:val="none" w:sz="0" w:space="0" w:color="auto"/>
            <w:bottom w:val="none" w:sz="0" w:space="0" w:color="auto"/>
            <w:right w:val="none" w:sz="0" w:space="0" w:color="auto"/>
          </w:divBdr>
        </w:div>
        <w:div w:id="184712155">
          <w:marLeft w:val="0"/>
          <w:marRight w:val="0"/>
          <w:marTop w:val="0"/>
          <w:marBottom w:val="0"/>
          <w:divBdr>
            <w:top w:val="none" w:sz="0" w:space="0" w:color="auto"/>
            <w:left w:val="none" w:sz="0" w:space="0" w:color="auto"/>
            <w:bottom w:val="none" w:sz="0" w:space="0" w:color="auto"/>
            <w:right w:val="none" w:sz="0" w:space="0" w:color="auto"/>
          </w:divBdr>
        </w:div>
        <w:div w:id="1677995716">
          <w:marLeft w:val="0"/>
          <w:marRight w:val="0"/>
          <w:marTop w:val="0"/>
          <w:marBottom w:val="0"/>
          <w:divBdr>
            <w:top w:val="none" w:sz="0" w:space="0" w:color="auto"/>
            <w:left w:val="none" w:sz="0" w:space="0" w:color="auto"/>
            <w:bottom w:val="none" w:sz="0" w:space="0" w:color="auto"/>
            <w:right w:val="none" w:sz="0" w:space="0" w:color="auto"/>
          </w:divBdr>
        </w:div>
        <w:div w:id="1980528682">
          <w:marLeft w:val="0"/>
          <w:marRight w:val="0"/>
          <w:marTop w:val="0"/>
          <w:marBottom w:val="0"/>
          <w:divBdr>
            <w:top w:val="none" w:sz="0" w:space="0" w:color="auto"/>
            <w:left w:val="none" w:sz="0" w:space="0" w:color="auto"/>
            <w:bottom w:val="none" w:sz="0" w:space="0" w:color="auto"/>
            <w:right w:val="none" w:sz="0" w:space="0" w:color="auto"/>
          </w:divBdr>
        </w:div>
        <w:div w:id="978457015">
          <w:marLeft w:val="0"/>
          <w:marRight w:val="0"/>
          <w:marTop w:val="0"/>
          <w:marBottom w:val="0"/>
          <w:divBdr>
            <w:top w:val="none" w:sz="0" w:space="0" w:color="auto"/>
            <w:left w:val="none" w:sz="0" w:space="0" w:color="auto"/>
            <w:bottom w:val="none" w:sz="0" w:space="0" w:color="auto"/>
            <w:right w:val="none" w:sz="0" w:space="0" w:color="auto"/>
          </w:divBdr>
        </w:div>
        <w:div w:id="2059892905">
          <w:marLeft w:val="0"/>
          <w:marRight w:val="0"/>
          <w:marTop w:val="0"/>
          <w:marBottom w:val="0"/>
          <w:divBdr>
            <w:top w:val="none" w:sz="0" w:space="0" w:color="auto"/>
            <w:left w:val="none" w:sz="0" w:space="0" w:color="auto"/>
            <w:bottom w:val="none" w:sz="0" w:space="0" w:color="auto"/>
            <w:right w:val="none" w:sz="0" w:space="0" w:color="auto"/>
          </w:divBdr>
        </w:div>
        <w:div w:id="1814985450">
          <w:marLeft w:val="0"/>
          <w:marRight w:val="0"/>
          <w:marTop w:val="0"/>
          <w:marBottom w:val="0"/>
          <w:divBdr>
            <w:top w:val="none" w:sz="0" w:space="0" w:color="auto"/>
            <w:left w:val="none" w:sz="0" w:space="0" w:color="auto"/>
            <w:bottom w:val="none" w:sz="0" w:space="0" w:color="auto"/>
            <w:right w:val="none" w:sz="0" w:space="0" w:color="auto"/>
          </w:divBdr>
        </w:div>
        <w:div w:id="1707214709">
          <w:marLeft w:val="0"/>
          <w:marRight w:val="0"/>
          <w:marTop w:val="0"/>
          <w:marBottom w:val="0"/>
          <w:divBdr>
            <w:top w:val="none" w:sz="0" w:space="0" w:color="auto"/>
            <w:left w:val="none" w:sz="0" w:space="0" w:color="auto"/>
            <w:bottom w:val="none" w:sz="0" w:space="0" w:color="auto"/>
            <w:right w:val="none" w:sz="0" w:space="0" w:color="auto"/>
          </w:divBdr>
        </w:div>
        <w:div w:id="2133284152">
          <w:marLeft w:val="0"/>
          <w:marRight w:val="0"/>
          <w:marTop w:val="0"/>
          <w:marBottom w:val="0"/>
          <w:divBdr>
            <w:top w:val="none" w:sz="0" w:space="0" w:color="auto"/>
            <w:left w:val="none" w:sz="0" w:space="0" w:color="auto"/>
            <w:bottom w:val="none" w:sz="0" w:space="0" w:color="auto"/>
            <w:right w:val="none" w:sz="0" w:space="0" w:color="auto"/>
          </w:divBdr>
        </w:div>
        <w:div w:id="103308856">
          <w:marLeft w:val="0"/>
          <w:marRight w:val="0"/>
          <w:marTop w:val="0"/>
          <w:marBottom w:val="0"/>
          <w:divBdr>
            <w:top w:val="none" w:sz="0" w:space="0" w:color="auto"/>
            <w:left w:val="none" w:sz="0" w:space="0" w:color="auto"/>
            <w:bottom w:val="none" w:sz="0" w:space="0" w:color="auto"/>
            <w:right w:val="none" w:sz="0" w:space="0" w:color="auto"/>
          </w:divBdr>
        </w:div>
        <w:div w:id="1900703773">
          <w:marLeft w:val="0"/>
          <w:marRight w:val="0"/>
          <w:marTop w:val="0"/>
          <w:marBottom w:val="0"/>
          <w:divBdr>
            <w:top w:val="none" w:sz="0" w:space="0" w:color="auto"/>
            <w:left w:val="none" w:sz="0" w:space="0" w:color="auto"/>
            <w:bottom w:val="none" w:sz="0" w:space="0" w:color="auto"/>
            <w:right w:val="none" w:sz="0" w:space="0" w:color="auto"/>
          </w:divBdr>
        </w:div>
        <w:div w:id="602610321">
          <w:marLeft w:val="0"/>
          <w:marRight w:val="0"/>
          <w:marTop w:val="0"/>
          <w:marBottom w:val="0"/>
          <w:divBdr>
            <w:top w:val="none" w:sz="0" w:space="0" w:color="auto"/>
            <w:left w:val="none" w:sz="0" w:space="0" w:color="auto"/>
            <w:bottom w:val="none" w:sz="0" w:space="0" w:color="auto"/>
            <w:right w:val="none" w:sz="0" w:space="0" w:color="auto"/>
          </w:divBdr>
        </w:div>
        <w:div w:id="1654291371">
          <w:marLeft w:val="0"/>
          <w:marRight w:val="0"/>
          <w:marTop w:val="0"/>
          <w:marBottom w:val="0"/>
          <w:divBdr>
            <w:top w:val="none" w:sz="0" w:space="0" w:color="auto"/>
            <w:left w:val="none" w:sz="0" w:space="0" w:color="auto"/>
            <w:bottom w:val="none" w:sz="0" w:space="0" w:color="auto"/>
            <w:right w:val="none" w:sz="0" w:space="0" w:color="auto"/>
          </w:divBdr>
        </w:div>
        <w:div w:id="2108310152">
          <w:marLeft w:val="0"/>
          <w:marRight w:val="0"/>
          <w:marTop w:val="0"/>
          <w:marBottom w:val="0"/>
          <w:divBdr>
            <w:top w:val="none" w:sz="0" w:space="0" w:color="auto"/>
            <w:left w:val="none" w:sz="0" w:space="0" w:color="auto"/>
            <w:bottom w:val="none" w:sz="0" w:space="0" w:color="auto"/>
            <w:right w:val="none" w:sz="0" w:space="0" w:color="auto"/>
          </w:divBdr>
        </w:div>
      </w:divsChild>
    </w:div>
    <w:div w:id="1529563565">
      <w:bodyDiv w:val="1"/>
      <w:marLeft w:val="0"/>
      <w:marRight w:val="0"/>
      <w:marTop w:val="0"/>
      <w:marBottom w:val="0"/>
      <w:divBdr>
        <w:top w:val="none" w:sz="0" w:space="0" w:color="auto"/>
        <w:left w:val="none" w:sz="0" w:space="0" w:color="auto"/>
        <w:bottom w:val="none" w:sz="0" w:space="0" w:color="auto"/>
        <w:right w:val="none" w:sz="0" w:space="0" w:color="auto"/>
      </w:divBdr>
    </w:div>
    <w:div w:id="1529611026">
      <w:bodyDiv w:val="1"/>
      <w:marLeft w:val="0"/>
      <w:marRight w:val="0"/>
      <w:marTop w:val="0"/>
      <w:marBottom w:val="0"/>
      <w:divBdr>
        <w:top w:val="none" w:sz="0" w:space="0" w:color="auto"/>
        <w:left w:val="none" w:sz="0" w:space="0" w:color="auto"/>
        <w:bottom w:val="none" w:sz="0" w:space="0" w:color="auto"/>
        <w:right w:val="none" w:sz="0" w:space="0" w:color="auto"/>
      </w:divBdr>
    </w:div>
    <w:div w:id="1529948381">
      <w:bodyDiv w:val="1"/>
      <w:marLeft w:val="0"/>
      <w:marRight w:val="0"/>
      <w:marTop w:val="0"/>
      <w:marBottom w:val="0"/>
      <w:divBdr>
        <w:top w:val="none" w:sz="0" w:space="0" w:color="auto"/>
        <w:left w:val="none" w:sz="0" w:space="0" w:color="auto"/>
        <w:bottom w:val="none" w:sz="0" w:space="0" w:color="auto"/>
        <w:right w:val="none" w:sz="0" w:space="0" w:color="auto"/>
      </w:divBdr>
    </w:div>
    <w:div w:id="1530070564">
      <w:bodyDiv w:val="1"/>
      <w:marLeft w:val="0"/>
      <w:marRight w:val="0"/>
      <w:marTop w:val="0"/>
      <w:marBottom w:val="0"/>
      <w:divBdr>
        <w:top w:val="none" w:sz="0" w:space="0" w:color="auto"/>
        <w:left w:val="none" w:sz="0" w:space="0" w:color="auto"/>
        <w:bottom w:val="none" w:sz="0" w:space="0" w:color="auto"/>
        <w:right w:val="none" w:sz="0" w:space="0" w:color="auto"/>
      </w:divBdr>
    </w:div>
    <w:div w:id="1530487949">
      <w:bodyDiv w:val="1"/>
      <w:marLeft w:val="0"/>
      <w:marRight w:val="0"/>
      <w:marTop w:val="0"/>
      <w:marBottom w:val="0"/>
      <w:divBdr>
        <w:top w:val="none" w:sz="0" w:space="0" w:color="auto"/>
        <w:left w:val="none" w:sz="0" w:space="0" w:color="auto"/>
        <w:bottom w:val="none" w:sz="0" w:space="0" w:color="auto"/>
        <w:right w:val="none" w:sz="0" w:space="0" w:color="auto"/>
      </w:divBdr>
    </w:div>
    <w:div w:id="1531257924">
      <w:bodyDiv w:val="1"/>
      <w:marLeft w:val="0"/>
      <w:marRight w:val="0"/>
      <w:marTop w:val="0"/>
      <w:marBottom w:val="0"/>
      <w:divBdr>
        <w:top w:val="none" w:sz="0" w:space="0" w:color="auto"/>
        <w:left w:val="none" w:sz="0" w:space="0" w:color="auto"/>
        <w:bottom w:val="none" w:sz="0" w:space="0" w:color="auto"/>
        <w:right w:val="none" w:sz="0" w:space="0" w:color="auto"/>
      </w:divBdr>
    </w:div>
    <w:div w:id="1531338519">
      <w:bodyDiv w:val="1"/>
      <w:marLeft w:val="0"/>
      <w:marRight w:val="0"/>
      <w:marTop w:val="0"/>
      <w:marBottom w:val="0"/>
      <w:divBdr>
        <w:top w:val="none" w:sz="0" w:space="0" w:color="auto"/>
        <w:left w:val="none" w:sz="0" w:space="0" w:color="auto"/>
        <w:bottom w:val="none" w:sz="0" w:space="0" w:color="auto"/>
        <w:right w:val="none" w:sz="0" w:space="0" w:color="auto"/>
      </w:divBdr>
    </w:div>
    <w:div w:id="1531525672">
      <w:bodyDiv w:val="1"/>
      <w:marLeft w:val="0"/>
      <w:marRight w:val="0"/>
      <w:marTop w:val="0"/>
      <w:marBottom w:val="0"/>
      <w:divBdr>
        <w:top w:val="none" w:sz="0" w:space="0" w:color="auto"/>
        <w:left w:val="none" w:sz="0" w:space="0" w:color="auto"/>
        <w:bottom w:val="none" w:sz="0" w:space="0" w:color="auto"/>
        <w:right w:val="none" w:sz="0" w:space="0" w:color="auto"/>
      </w:divBdr>
    </w:div>
    <w:div w:id="1531608418">
      <w:bodyDiv w:val="1"/>
      <w:marLeft w:val="0"/>
      <w:marRight w:val="0"/>
      <w:marTop w:val="0"/>
      <w:marBottom w:val="0"/>
      <w:divBdr>
        <w:top w:val="none" w:sz="0" w:space="0" w:color="auto"/>
        <w:left w:val="none" w:sz="0" w:space="0" w:color="auto"/>
        <w:bottom w:val="none" w:sz="0" w:space="0" w:color="auto"/>
        <w:right w:val="none" w:sz="0" w:space="0" w:color="auto"/>
      </w:divBdr>
    </w:div>
    <w:div w:id="1531794774">
      <w:bodyDiv w:val="1"/>
      <w:marLeft w:val="0"/>
      <w:marRight w:val="0"/>
      <w:marTop w:val="0"/>
      <w:marBottom w:val="0"/>
      <w:divBdr>
        <w:top w:val="none" w:sz="0" w:space="0" w:color="auto"/>
        <w:left w:val="none" w:sz="0" w:space="0" w:color="auto"/>
        <w:bottom w:val="none" w:sz="0" w:space="0" w:color="auto"/>
        <w:right w:val="none" w:sz="0" w:space="0" w:color="auto"/>
      </w:divBdr>
    </w:div>
    <w:div w:id="1531801837">
      <w:bodyDiv w:val="1"/>
      <w:marLeft w:val="0"/>
      <w:marRight w:val="0"/>
      <w:marTop w:val="0"/>
      <w:marBottom w:val="0"/>
      <w:divBdr>
        <w:top w:val="none" w:sz="0" w:space="0" w:color="auto"/>
        <w:left w:val="none" w:sz="0" w:space="0" w:color="auto"/>
        <w:bottom w:val="none" w:sz="0" w:space="0" w:color="auto"/>
        <w:right w:val="none" w:sz="0" w:space="0" w:color="auto"/>
      </w:divBdr>
    </w:div>
    <w:div w:id="1531844357">
      <w:bodyDiv w:val="1"/>
      <w:marLeft w:val="0"/>
      <w:marRight w:val="0"/>
      <w:marTop w:val="0"/>
      <w:marBottom w:val="0"/>
      <w:divBdr>
        <w:top w:val="none" w:sz="0" w:space="0" w:color="auto"/>
        <w:left w:val="none" w:sz="0" w:space="0" w:color="auto"/>
        <w:bottom w:val="none" w:sz="0" w:space="0" w:color="auto"/>
        <w:right w:val="none" w:sz="0" w:space="0" w:color="auto"/>
      </w:divBdr>
    </w:div>
    <w:div w:id="1531844845">
      <w:bodyDiv w:val="1"/>
      <w:marLeft w:val="0"/>
      <w:marRight w:val="0"/>
      <w:marTop w:val="0"/>
      <w:marBottom w:val="0"/>
      <w:divBdr>
        <w:top w:val="none" w:sz="0" w:space="0" w:color="auto"/>
        <w:left w:val="none" w:sz="0" w:space="0" w:color="auto"/>
        <w:bottom w:val="none" w:sz="0" w:space="0" w:color="auto"/>
        <w:right w:val="none" w:sz="0" w:space="0" w:color="auto"/>
      </w:divBdr>
    </w:div>
    <w:div w:id="1532262217">
      <w:bodyDiv w:val="1"/>
      <w:marLeft w:val="0"/>
      <w:marRight w:val="0"/>
      <w:marTop w:val="0"/>
      <w:marBottom w:val="0"/>
      <w:divBdr>
        <w:top w:val="none" w:sz="0" w:space="0" w:color="auto"/>
        <w:left w:val="none" w:sz="0" w:space="0" w:color="auto"/>
        <w:bottom w:val="none" w:sz="0" w:space="0" w:color="auto"/>
        <w:right w:val="none" w:sz="0" w:space="0" w:color="auto"/>
      </w:divBdr>
    </w:div>
    <w:div w:id="1532495503">
      <w:bodyDiv w:val="1"/>
      <w:marLeft w:val="0"/>
      <w:marRight w:val="0"/>
      <w:marTop w:val="0"/>
      <w:marBottom w:val="0"/>
      <w:divBdr>
        <w:top w:val="none" w:sz="0" w:space="0" w:color="auto"/>
        <w:left w:val="none" w:sz="0" w:space="0" w:color="auto"/>
        <w:bottom w:val="none" w:sz="0" w:space="0" w:color="auto"/>
        <w:right w:val="none" w:sz="0" w:space="0" w:color="auto"/>
      </w:divBdr>
    </w:div>
    <w:div w:id="1532721300">
      <w:bodyDiv w:val="1"/>
      <w:marLeft w:val="0"/>
      <w:marRight w:val="0"/>
      <w:marTop w:val="0"/>
      <w:marBottom w:val="0"/>
      <w:divBdr>
        <w:top w:val="none" w:sz="0" w:space="0" w:color="auto"/>
        <w:left w:val="none" w:sz="0" w:space="0" w:color="auto"/>
        <w:bottom w:val="none" w:sz="0" w:space="0" w:color="auto"/>
        <w:right w:val="none" w:sz="0" w:space="0" w:color="auto"/>
      </w:divBdr>
    </w:div>
    <w:div w:id="1532953485">
      <w:bodyDiv w:val="1"/>
      <w:marLeft w:val="0"/>
      <w:marRight w:val="0"/>
      <w:marTop w:val="0"/>
      <w:marBottom w:val="0"/>
      <w:divBdr>
        <w:top w:val="none" w:sz="0" w:space="0" w:color="auto"/>
        <w:left w:val="none" w:sz="0" w:space="0" w:color="auto"/>
        <w:bottom w:val="none" w:sz="0" w:space="0" w:color="auto"/>
        <w:right w:val="none" w:sz="0" w:space="0" w:color="auto"/>
      </w:divBdr>
    </w:div>
    <w:div w:id="1533349141">
      <w:bodyDiv w:val="1"/>
      <w:marLeft w:val="0"/>
      <w:marRight w:val="0"/>
      <w:marTop w:val="0"/>
      <w:marBottom w:val="0"/>
      <w:divBdr>
        <w:top w:val="none" w:sz="0" w:space="0" w:color="auto"/>
        <w:left w:val="none" w:sz="0" w:space="0" w:color="auto"/>
        <w:bottom w:val="none" w:sz="0" w:space="0" w:color="auto"/>
        <w:right w:val="none" w:sz="0" w:space="0" w:color="auto"/>
      </w:divBdr>
    </w:div>
    <w:div w:id="1533491468">
      <w:bodyDiv w:val="1"/>
      <w:marLeft w:val="0"/>
      <w:marRight w:val="0"/>
      <w:marTop w:val="0"/>
      <w:marBottom w:val="0"/>
      <w:divBdr>
        <w:top w:val="none" w:sz="0" w:space="0" w:color="auto"/>
        <w:left w:val="none" w:sz="0" w:space="0" w:color="auto"/>
        <w:bottom w:val="none" w:sz="0" w:space="0" w:color="auto"/>
        <w:right w:val="none" w:sz="0" w:space="0" w:color="auto"/>
      </w:divBdr>
    </w:div>
    <w:div w:id="1533960755">
      <w:bodyDiv w:val="1"/>
      <w:marLeft w:val="0"/>
      <w:marRight w:val="0"/>
      <w:marTop w:val="0"/>
      <w:marBottom w:val="0"/>
      <w:divBdr>
        <w:top w:val="none" w:sz="0" w:space="0" w:color="auto"/>
        <w:left w:val="none" w:sz="0" w:space="0" w:color="auto"/>
        <w:bottom w:val="none" w:sz="0" w:space="0" w:color="auto"/>
        <w:right w:val="none" w:sz="0" w:space="0" w:color="auto"/>
      </w:divBdr>
    </w:div>
    <w:div w:id="1534223453">
      <w:bodyDiv w:val="1"/>
      <w:marLeft w:val="0"/>
      <w:marRight w:val="0"/>
      <w:marTop w:val="0"/>
      <w:marBottom w:val="0"/>
      <w:divBdr>
        <w:top w:val="none" w:sz="0" w:space="0" w:color="auto"/>
        <w:left w:val="none" w:sz="0" w:space="0" w:color="auto"/>
        <w:bottom w:val="none" w:sz="0" w:space="0" w:color="auto"/>
        <w:right w:val="none" w:sz="0" w:space="0" w:color="auto"/>
      </w:divBdr>
    </w:div>
    <w:div w:id="1534609520">
      <w:bodyDiv w:val="1"/>
      <w:marLeft w:val="0"/>
      <w:marRight w:val="0"/>
      <w:marTop w:val="0"/>
      <w:marBottom w:val="0"/>
      <w:divBdr>
        <w:top w:val="none" w:sz="0" w:space="0" w:color="auto"/>
        <w:left w:val="none" w:sz="0" w:space="0" w:color="auto"/>
        <w:bottom w:val="none" w:sz="0" w:space="0" w:color="auto"/>
        <w:right w:val="none" w:sz="0" w:space="0" w:color="auto"/>
      </w:divBdr>
    </w:div>
    <w:div w:id="1534734217">
      <w:bodyDiv w:val="1"/>
      <w:marLeft w:val="0"/>
      <w:marRight w:val="0"/>
      <w:marTop w:val="0"/>
      <w:marBottom w:val="0"/>
      <w:divBdr>
        <w:top w:val="none" w:sz="0" w:space="0" w:color="auto"/>
        <w:left w:val="none" w:sz="0" w:space="0" w:color="auto"/>
        <w:bottom w:val="none" w:sz="0" w:space="0" w:color="auto"/>
        <w:right w:val="none" w:sz="0" w:space="0" w:color="auto"/>
      </w:divBdr>
    </w:div>
    <w:div w:id="1535002931">
      <w:bodyDiv w:val="1"/>
      <w:marLeft w:val="0"/>
      <w:marRight w:val="0"/>
      <w:marTop w:val="0"/>
      <w:marBottom w:val="0"/>
      <w:divBdr>
        <w:top w:val="none" w:sz="0" w:space="0" w:color="auto"/>
        <w:left w:val="none" w:sz="0" w:space="0" w:color="auto"/>
        <w:bottom w:val="none" w:sz="0" w:space="0" w:color="auto"/>
        <w:right w:val="none" w:sz="0" w:space="0" w:color="auto"/>
      </w:divBdr>
    </w:div>
    <w:div w:id="1535070140">
      <w:bodyDiv w:val="1"/>
      <w:marLeft w:val="0"/>
      <w:marRight w:val="0"/>
      <w:marTop w:val="0"/>
      <w:marBottom w:val="0"/>
      <w:divBdr>
        <w:top w:val="none" w:sz="0" w:space="0" w:color="auto"/>
        <w:left w:val="none" w:sz="0" w:space="0" w:color="auto"/>
        <w:bottom w:val="none" w:sz="0" w:space="0" w:color="auto"/>
        <w:right w:val="none" w:sz="0" w:space="0" w:color="auto"/>
      </w:divBdr>
    </w:div>
    <w:div w:id="1535071521">
      <w:bodyDiv w:val="1"/>
      <w:marLeft w:val="0"/>
      <w:marRight w:val="0"/>
      <w:marTop w:val="0"/>
      <w:marBottom w:val="0"/>
      <w:divBdr>
        <w:top w:val="none" w:sz="0" w:space="0" w:color="auto"/>
        <w:left w:val="none" w:sz="0" w:space="0" w:color="auto"/>
        <w:bottom w:val="none" w:sz="0" w:space="0" w:color="auto"/>
        <w:right w:val="none" w:sz="0" w:space="0" w:color="auto"/>
      </w:divBdr>
    </w:div>
    <w:div w:id="1535270178">
      <w:bodyDiv w:val="1"/>
      <w:marLeft w:val="0"/>
      <w:marRight w:val="0"/>
      <w:marTop w:val="0"/>
      <w:marBottom w:val="0"/>
      <w:divBdr>
        <w:top w:val="none" w:sz="0" w:space="0" w:color="auto"/>
        <w:left w:val="none" w:sz="0" w:space="0" w:color="auto"/>
        <w:bottom w:val="none" w:sz="0" w:space="0" w:color="auto"/>
        <w:right w:val="none" w:sz="0" w:space="0" w:color="auto"/>
      </w:divBdr>
    </w:div>
    <w:div w:id="1535270883">
      <w:bodyDiv w:val="1"/>
      <w:marLeft w:val="0"/>
      <w:marRight w:val="0"/>
      <w:marTop w:val="0"/>
      <w:marBottom w:val="0"/>
      <w:divBdr>
        <w:top w:val="none" w:sz="0" w:space="0" w:color="auto"/>
        <w:left w:val="none" w:sz="0" w:space="0" w:color="auto"/>
        <w:bottom w:val="none" w:sz="0" w:space="0" w:color="auto"/>
        <w:right w:val="none" w:sz="0" w:space="0" w:color="auto"/>
      </w:divBdr>
    </w:div>
    <w:div w:id="1535508553">
      <w:bodyDiv w:val="1"/>
      <w:marLeft w:val="0"/>
      <w:marRight w:val="0"/>
      <w:marTop w:val="0"/>
      <w:marBottom w:val="0"/>
      <w:divBdr>
        <w:top w:val="none" w:sz="0" w:space="0" w:color="auto"/>
        <w:left w:val="none" w:sz="0" w:space="0" w:color="auto"/>
        <w:bottom w:val="none" w:sz="0" w:space="0" w:color="auto"/>
        <w:right w:val="none" w:sz="0" w:space="0" w:color="auto"/>
      </w:divBdr>
    </w:div>
    <w:div w:id="1535658270">
      <w:bodyDiv w:val="1"/>
      <w:marLeft w:val="0"/>
      <w:marRight w:val="0"/>
      <w:marTop w:val="0"/>
      <w:marBottom w:val="0"/>
      <w:divBdr>
        <w:top w:val="none" w:sz="0" w:space="0" w:color="auto"/>
        <w:left w:val="none" w:sz="0" w:space="0" w:color="auto"/>
        <w:bottom w:val="none" w:sz="0" w:space="0" w:color="auto"/>
        <w:right w:val="none" w:sz="0" w:space="0" w:color="auto"/>
      </w:divBdr>
    </w:div>
    <w:div w:id="1535771011">
      <w:bodyDiv w:val="1"/>
      <w:marLeft w:val="0"/>
      <w:marRight w:val="0"/>
      <w:marTop w:val="0"/>
      <w:marBottom w:val="0"/>
      <w:divBdr>
        <w:top w:val="none" w:sz="0" w:space="0" w:color="auto"/>
        <w:left w:val="none" w:sz="0" w:space="0" w:color="auto"/>
        <w:bottom w:val="none" w:sz="0" w:space="0" w:color="auto"/>
        <w:right w:val="none" w:sz="0" w:space="0" w:color="auto"/>
      </w:divBdr>
    </w:div>
    <w:div w:id="1536239208">
      <w:bodyDiv w:val="1"/>
      <w:marLeft w:val="0"/>
      <w:marRight w:val="0"/>
      <w:marTop w:val="0"/>
      <w:marBottom w:val="0"/>
      <w:divBdr>
        <w:top w:val="none" w:sz="0" w:space="0" w:color="auto"/>
        <w:left w:val="none" w:sz="0" w:space="0" w:color="auto"/>
        <w:bottom w:val="none" w:sz="0" w:space="0" w:color="auto"/>
        <w:right w:val="none" w:sz="0" w:space="0" w:color="auto"/>
      </w:divBdr>
    </w:div>
    <w:div w:id="1536498292">
      <w:bodyDiv w:val="1"/>
      <w:marLeft w:val="0"/>
      <w:marRight w:val="0"/>
      <w:marTop w:val="0"/>
      <w:marBottom w:val="0"/>
      <w:divBdr>
        <w:top w:val="none" w:sz="0" w:space="0" w:color="auto"/>
        <w:left w:val="none" w:sz="0" w:space="0" w:color="auto"/>
        <w:bottom w:val="none" w:sz="0" w:space="0" w:color="auto"/>
        <w:right w:val="none" w:sz="0" w:space="0" w:color="auto"/>
      </w:divBdr>
    </w:div>
    <w:div w:id="1537546045">
      <w:bodyDiv w:val="1"/>
      <w:marLeft w:val="0"/>
      <w:marRight w:val="0"/>
      <w:marTop w:val="0"/>
      <w:marBottom w:val="0"/>
      <w:divBdr>
        <w:top w:val="none" w:sz="0" w:space="0" w:color="auto"/>
        <w:left w:val="none" w:sz="0" w:space="0" w:color="auto"/>
        <w:bottom w:val="none" w:sz="0" w:space="0" w:color="auto"/>
        <w:right w:val="none" w:sz="0" w:space="0" w:color="auto"/>
      </w:divBdr>
    </w:div>
    <w:div w:id="1538161290">
      <w:bodyDiv w:val="1"/>
      <w:marLeft w:val="0"/>
      <w:marRight w:val="0"/>
      <w:marTop w:val="0"/>
      <w:marBottom w:val="0"/>
      <w:divBdr>
        <w:top w:val="none" w:sz="0" w:space="0" w:color="auto"/>
        <w:left w:val="none" w:sz="0" w:space="0" w:color="auto"/>
        <w:bottom w:val="none" w:sz="0" w:space="0" w:color="auto"/>
        <w:right w:val="none" w:sz="0" w:space="0" w:color="auto"/>
      </w:divBdr>
    </w:div>
    <w:div w:id="1538658527">
      <w:bodyDiv w:val="1"/>
      <w:marLeft w:val="0"/>
      <w:marRight w:val="0"/>
      <w:marTop w:val="0"/>
      <w:marBottom w:val="0"/>
      <w:divBdr>
        <w:top w:val="none" w:sz="0" w:space="0" w:color="auto"/>
        <w:left w:val="none" w:sz="0" w:space="0" w:color="auto"/>
        <w:bottom w:val="none" w:sz="0" w:space="0" w:color="auto"/>
        <w:right w:val="none" w:sz="0" w:space="0" w:color="auto"/>
      </w:divBdr>
    </w:div>
    <w:div w:id="1538855512">
      <w:bodyDiv w:val="1"/>
      <w:marLeft w:val="0"/>
      <w:marRight w:val="0"/>
      <w:marTop w:val="0"/>
      <w:marBottom w:val="0"/>
      <w:divBdr>
        <w:top w:val="none" w:sz="0" w:space="0" w:color="auto"/>
        <w:left w:val="none" w:sz="0" w:space="0" w:color="auto"/>
        <w:bottom w:val="none" w:sz="0" w:space="0" w:color="auto"/>
        <w:right w:val="none" w:sz="0" w:space="0" w:color="auto"/>
      </w:divBdr>
    </w:div>
    <w:div w:id="1538935349">
      <w:bodyDiv w:val="1"/>
      <w:marLeft w:val="0"/>
      <w:marRight w:val="0"/>
      <w:marTop w:val="0"/>
      <w:marBottom w:val="0"/>
      <w:divBdr>
        <w:top w:val="none" w:sz="0" w:space="0" w:color="auto"/>
        <w:left w:val="none" w:sz="0" w:space="0" w:color="auto"/>
        <w:bottom w:val="none" w:sz="0" w:space="0" w:color="auto"/>
        <w:right w:val="none" w:sz="0" w:space="0" w:color="auto"/>
      </w:divBdr>
    </w:div>
    <w:div w:id="1539856765">
      <w:bodyDiv w:val="1"/>
      <w:marLeft w:val="0"/>
      <w:marRight w:val="0"/>
      <w:marTop w:val="0"/>
      <w:marBottom w:val="0"/>
      <w:divBdr>
        <w:top w:val="none" w:sz="0" w:space="0" w:color="auto"/>
        <w:left w:val="none" w:sz="0" w:space="0" w:color="auto"/>
        <w:bottom w:val="none" w:sz="0" w:space="0" w:color="auto"/>
        <w:right w:val="none" w:sz="0" w:space="0" w:color="auto"/>
      </w:divBdr>
    </w:div>
    <w:div w:id="1540168505">
      <w:bodyDiv w:val="1"/>
      <w:marLeft w:val="0"/>
      <w:marRight w:val="0"/>
      <w:marTop w:val="0"/>
      <w:marBottom w:val="0"/>
      <w:divBdr>
        <w:top w:val="none" w:sz="0" w:space="0" w:color="auto"/>
        <w:left w:val="none" w:sz="0" w:space="0" w:color="auto"/>
        <w:bottom w:val="none" w:sz="0" w:space="0" w:color="auto"/>
        <w:right w:val="none" w:sz="0" w:space="0" w:color="auto"/>
      </w:divBdr>
    </w:div>
    <w:div w:id="1540390125">
      <w:bodyDiv w:val="1"/>
      <w:marLeft w:val="0"/>
      <w:marRight w:val="0"/>
      <w:marTop w:val="0"/>
      <w:marBottom w:val="0"/>
      <w:divBdr>
        <w:top w:val="none" w:sz="0" w:space="0" w:color="auto"/>
        <w:left w:val="none" w:sz="0" w:space="0" w:color="auto"/>
        <w:bottom w:val="none" w:sz="0" w:space="0" w:color="auto"/>
        <w:right w:val="none" w:sz="0" w:space="0" w:color="auto"/>
      </w:divBdr>
    </w:div>
    <w:div w:id="1540513107">
      <w:bodyDiv w:val="1"/>
      <w:marLeft w:val="0"/>
      <w:marRight w:val="0"/>
      <w:marTop w:val="0"/>
      <w:marBottom w:val="0"/>
      <w:divBdr>
        <w:top w:val="none" w:sz="0" w:space="0" w:color="auto"/>
        <w:left w:val="none" w:sz="0" w:space="0" w:color="auto"/>
        <w:bottom w:val="none" w:sz="0" w:space="0" w:color="auto"/>
        <w:right w:val="none" w:sz="0" w:space="0" w:color="auto"/>
      </w:divBdr>
    </w:div>
    <w:div w:id="1540631909">
      <w:bodyDiv w:val="1"/>
      <w:marLeft w:val="0"/>
      <w:marRight w:val="0"/>
      <w:marTop w:val="0"/>
      <w:marBottom w:val="0"/>
      <w:divBdr>
        <w:top w:val="none" w:sz="0" w:space="0" w:color="auto"/>
        <w:left w:val="none" w:sz="0" w:space="0" w:color="auto"/>
        <w:bottom w:val="none" w:sz="0" w:space="0" w:color="auto"/>
        <w:right w:val="none" w:sz="0" w:space="0" w:color="auto"/>
      </w:divBdr>
    </w:div>
    <w:div w:id="1541164342">
      <w:bodyDiv w:val="1"/>
      <w:marLeft w:val="0"/>
      <w:marRight w:val="0"/>
      <w:marTop w:val="0"/>
      <w:marBottom w:val="0"/>
      <w:divBdr>
        <w:top w:val="none" w:sz="0" w:space="0" w:color="auto"/>
        <w:left w:val="none" w:sz="0" w:space="0" w:color="auto"/>
        <w:bottom w:val="none" w:sz="0" w:space="0" w:color="auto"/>
        <w:right w:val="none" w:sz="0" w:space="0" w:color="auto"/>
      </w:divBdr>
    </w:div>
    <w:div w:id="1541434378">
      <w:bodyDiv w:val="1"/>
      <w:marLeft w:val="0"/>
      <w:marRight w:val="0"/>
      <w:marTop w:val="0"/>
      <w:marBottom w:val="0"/>
      <w:divBdr>
        <w:top w:val="none" w:sz="0" w:space="0" w:color="auto"/>
        <w:left w:val="none" w:sz="0" w:space="0" w:color="auto"/>
        <w:bottom w:val="none" w:sz="0" w:space="0" w:color="auto"/>
        <w:right w:val="none" w:sz="0" w:space="0" w:color="auto"/>
      </w:divBdr>
    </w:div>
    <w:div w:id="1541626001">
      <w:bodyDiv w:val="1"/>
      <w:marLeft w:val="0"/>
      <w:marRight w:val="0"/>
      <w:marTop w:val="0"/>
      <w:marBottom w:val="0"/>
      <w:divBdr>
        <w:top w:val="none" w:sz="0" w:space="0" w:color="auto"/>
        <w:left w:val="none" w:sz="0" w:space="0" w:color="auto"/>
        <w:bottom w:val="none" w:sz="0" w:space="0" w:color="auto"/>
        <w:right w:val="none" w:sz="0" w:space="0" w:color="auto"/>
      </w:divBdr>
    </w:div>
    <w:div w:id="1541744466">
      <w:bodyDiv w:val="1"/>
      <w:marLeft w:val="0"/>
      <w:marRight w:val="0"/>
      <w:marTop w:val="0"/>
      <w:marBottom w:val="0"/>
      <w:divBdr>
        <w:top w:val="none" w:sz="0" w:space="0" w:color="auto"/>
        <w:left w:val="none" w:sz="0" w:space="0" w:color="auto"/>
        <w:bottom w:val="none" w:sz="0" w:space="0" w:color="auto"/>
        <w:right w:val="none" w:sz="0" w:space="0" w:color="auto"/>
      </w:divBdr>
      <w:divsChild>
        <w:div w:id="2110925324">
          <w:marLeft w:val="0"/>
          <w:marRight w:val="0"/>
          <w:marTop w:val="0"/>
          <w:marBottom w:val="0"/>
          <w:divBdr>
            <w:top w:val="none" w:sz="0" w:space="0" w:color="auto"/>
            <w:left w:val="none" w:sz="0" w:space="0" w:color="auto"/>
            <w:bottom w:val="none" w:sz="0" w:space="0" w:color="auto"/>
            <w:right w:val="none" w:sz="0" w:space="0" w:color="auto"/>
          </w:divBdr>
        </w:div>
        <w:div w:id="526262791">
          <w:marLeft w:val="0"/>
          <w:marRight w:val="0"/>
          <w:marTop w:val="0"/>
          <w:marBottom w:val="0"/>
          <w:divBdr>
            <w:top w:val="none" w:sz="0" w:space="0" w:color="auto"/>
            <w:left w:val="none" w:sz="0" w:space="0" w:color="auto"/>
            <w:bottom w:val="none" w:sz="0" w:space="0" w:color="auto"/>
            <w:right w:val="none" w:sz="0" w:space="0" w:color="auto"/>
          </w:divBdr>
        </w:div>
        <w:div w:id="815225447">
          <w:marLeft w:val="0"/>
          <w:marRight w:val="0"/>
          <w:marTop w:val="0"/>
          <w:marBottom w:val="0"/>
          <w:divBdr>
            <w:top w:val="none" w:sz="0" w:space="0" w:color="auto"/>
            <w:left w:val="none" w:sz="0" w:space="0" w:color="auto"/>
            <w:bottom w:val="none" w:sz="0" w:space="0" w:color="auto"/>
            <w:right w:val="none" w:sz="0" w:space="0" w:color="auto"/>
          </w:divBdr>
        </w:div>
        <w:div w:id="1154299524">
          <w:marLeft w:val="0"/>
          <w:marRight w:val="0"/>
          <w:marTop w:val="0"/>
          <w:marBottom w:val="0"/>
          <w:divBdr>
            <w:top w:val="none" w:sz="0" w:space="0" w:color="auto"/>
            <w:left w:val="none" w:sz="0" w:space="0" w:color="auto"/>
            <w:bottom w:val="none" w:sz="0" w:space="0" w:color="auto"/>
            <w:right w:val="none" w:sz="0" w:space="0" w:color="auto"/>
          </w:divBdr>
        </w:div>
        <w:div w:id="1838687716">
          <w:marLeft w:val="0"/>
          <w:marRight w:val="0"/>
          <w:marTop w:val="0"/>
          <w:marBottom w:val="0"/>
          <w:divBdr>
            <w:top w:val="none" w:sz="0" w:space="0" w:color="auto"/>
            <w:left w:val="none" w:sz="0" w:space="0" w:color="auto"/>
            <w:bottom w:val="none" w:sz="0" w:space="0" w:color="auto"/>
            <w:right w:val="none" w:sz="0" w:space="0" w:color="auto"/>
          </w:divBdr>
        </w:div>
        <w:div w:id="1679579716">
          <w:marLeft w:val="0"/>
          <w:marRight w:val="0"/>
          <w:marTop w:val="0"/>
          <w:marBottom w:val="0"/>
          <w:divBdr>
            <w:top w:val="none" w:sz="0" w:space="0" w:color="auto"/>
            <w:left w:val="none" w:sz="0" w:space="0" w:color="auto"/>
            <w:bottom w:val="none" w:sz="0" w:space="0" w:color="auto"/>
            <w:right w:val="none" w:sz="0" w:space="0" w:color="auto"/>
          </w:divBdr>
        </w:div>
        <w:div w:id="1868105430">
          <w:marLeft w:val="0"/>
          <w:marRight w:val="0"/>
          <w:marTop w:val="0"/>
          <w:marBottom w:val="0"/>
          <w:divBdr>
            <w:top w:val="none" w:sz="0" w:space="0" w:color="auto"/>
            <w:left w:val="none" w:sz="0" w:space="0" w:color="auto"/>
            <w:bottom w:val="none" w:sz="0" w:space="0" w:color="auto"/>
            <w:right w:val="none" w:sz="0" w:space="0" w:color="auto"/>
          </w:divBdr>
        </w:div>
        <w:div w:id="1688945043">
          <w:marLeft w:val="0"/>
          <w:marRight w:val="0"/>
          <w:marTop w:val="0"/>
          <w:marBottom w:val="0"/>
          <w:divBdr>
            <w:top w:val="none" w:sz="0" w:space="0" w:color="auto"/>
            <w:left w:val="none" w:sz="0" w:space="0" w:color="auto"/>
            <w:bottom w:val="none" w:sz="0" w:space="0" w:color="auto"/>
            <w:right w:val="none" w:sz="0" w:space="0" w:color="auto"/>
          </w:divBdr>
        </w:div>
        <w:div w:id="51201846">
          <w:marLeft w:val="0"/>
          <w:marRight w:val="0"/>
          <w:marTop w:val="0"/>
          <w:marBottom w:val="0"/>
          <w:divBdr>
            <w:top w:val="none" w:sz="0" w:space="0" w:color="auto"/>
            <w:left w:val="none" w:sz="0" w:space="0" w:color="auto"/>
            <w:bottom w:val="none" w:sz="0" w:space="0" w:color="auto"/>
            <w:right w:val="none" w:sz="0" w:space="0" w:color="auto"/>
          </w:divBdr>
        </w:div>
        <w:div w:id="1247113991">
          <w:marLeft w:val="0"/>
          <w:marRight w:val="0"/>
          <w:marTop w:val="0"/>
          <w:marBottom w:val="0"/>
          <w:divBdr>
            <w:top w:val="none" w:sz="0" w:space="0" w:color="auto"/>
            <w:left w:val="none" w:sz="0" w:space="0" w:color="auto"/>
            <w:bottom w:val="none" w:sz="0" w:space="0" w:color="auto"/>
            <w:right w:val="none" w:sz="0" w:space="0" w:color="auto"/>
          </w:divBdr>
        </w:div>
        <w:div w:id="1859584033">
          <w:marLeft w:val="0"/>
          <w:marRight w:val="0"/>
          <w:marTop w:val="0"/>
          <w:marBottom w:val="0"/>
          <w:divBdr>
            <w:top w:val="none" w:sz="0" w:space="0" w:color="auto"/>
            <w:left w:val="none" w:sz="0" w:space="0" w:color="auto"/>
            <w:bottom w:val="none" w:sz="0" w:space="0" w:color="auto"/>
            <w:right w:val="none" w:sz="0" w:space="0" w:color="auto"/>
          </w:divBdr>
        </w:div>
        <w:div w:id="521362132">
          <w:marLeft w:val="0"/>
          <w:marRight w:val="0"/>
          <w:marTop w:val="0"/>
          <w:marBottom w:val="0"/>
          <w:divBdr>
            <w:top w:val="none" w:sz="0" w:space="0" w:color="auto"/>
            <w:left w:val="none" w:sz="0" w:space="0" w:color="auto"/>
            <w:bottom w:val="none" w:sz="0" w:space="0" w:color="auto"/>
            <w:right w:val="none" w:sz="0" w:space="0" w:color="auto"/>
          </w:divBdr>
        </w:div>
        <w:div w:id="1631596742">
          <w:marLeft w:val="0"/>
          <w:marRight w:val="0"/>
          <w:marTop w:val="0"/>
          <w:marBottom w:val="0"/>
          <w:divBdr>
            <w:top w:val="none" w:sz="0" w:space="0" w:color="auto"/>
            <w:left w:val="none" w:sz="0" w:space="0" w:color="auto"/>
            <w:bottom w:val="none" w:sz="0" w:space="0" w:color="auto"/>
            <w:right w:val="none" w:sz="0" w:space="0" w:color="auto"/>
          </w:divBdr>
        </w:div>
        <w:div w:id="1306469266">
          <w:marLeft w:val="0"/>
          <w:marRight w:val="0"/>
          <w:marTop w:val="0"/>
          <w:marBottom w:val="0"/>
          <w:divBdr>
            <w:top w:val="none" w:sz="0" w:space="0" w:color="auto"/>
            <w:left w:val="none" w:sz="0" w:space="0" w:color="auto"/>
            <w:bottom w:val="none" w:sz="0" w:space="0" w:color="auto"/>
            <w:right w:val="none" w:sz="0" w:space="0" w:color="auto"/>
          </w:divBdr>
        </w:div>
        <w:div w:id="801772463">
          <w:marLeft w:val="0"/>
          <w:marRight w:val="0"/>
          <w:marTop w:val="0"/>
          <w:marBottom w:val="0"/>
          <w:divBdr>
            <w:top w:val="none" w:sz="0" w:space="0" w:color="auto"/>
            <w:left w:val="none" w:sz="0" w:space="0" w:color="auto"/>
            <w:bottom w:val="none" w:sz="0" w:space="0" w:color="auto"/>
            <w:right w:val="none" w:sz="0" w:space="0" w:color="auto"/>
          </w:divBdr>
        </w:div>
        <w:div w:id="1649553543">
          <w:marLeft w:val="0"/>
          <w:marRight w:val="0"/>
          <w:marTop w:val="0"/>
          <w:marBottom w:val="0"/>
          <w:divBdr>
            <w:top w:val="none" w:sz="0" w:space="0" w:color="auto"/>
            <w:left w:val="none" w:sz="0" w:space="0" w:color="auto"/>
            <w:bottom w:val="none" w:sz="0" w:space="0" w:color="auto"/>
            <w:right w:val="none" w:sz="0" w:space="0" w:color="auto"/>
          </w:divBdr>
        </w:div>
        <w:div w:id="2145779743">
          <w:marLeft w:val="0"/>
          <w:marRight w:val="0"/>
          <w:marTop w:val="0"/>
          <w:marBottom w:val="0"/>
          <w:divBdr>
            <w:top w:val="none" w:sz="0" w:space="0" w:color="auto"/>
            <w:left w:val="none" w:sz="0" w:space="0" w:color="auto"/>
            <w:bottom w:val="none" w:sz="0" w:space="0" w:color="auto"/>
            <w:right w:val="none" w:sz="0" w:space="0" w:color="auto"/>
          </w:divBdr>
        </w:div>
        <w:div w:id="1415663841">
          <w:marLeft w:val="0"/>
          <w:marRight w:val="0"/>
          <w:marTop w:val="0"/>
          <w:marBottom w:val="0"/>
          <w:divBdr>
            <w:top w:val="none" w:sz="0" w:space="0" w:color="auto"/>
            <w:left w:val="none" w:sz="0" w:space="0" w:color="auto"/>
            <w:bottom w:val="none" w:sz="0" w:space="0" w:color="auto"/>
            <w:right w:val="none" w:sz="0" w:space="0" w:color="auto"/>
          </w:divBdr>
        </w:div>
        <w:div w:id="1384523440">
          <w:marLeft w:val="0"/>
          <w:marRight w:val="0"/>
          <w:marTop w:val="0"/>
          <w:marBottom w:val="0"/>
          <w:divBdr>
            <w:top w:val="none" w:sz="0" w:space="0" w:color="auto"/>
            <w:left w:val="none" w:sz="0" w:space="0" w:color="auto"/>
            <w:bottom w:val="none" w:sz="0" w:space="0" w:color="auto"/>
            <w:right w:val="none" w:sz="0" w:space="0" w:color="auto"/>
          </w:divBdr>
        </w:div>
        <w:div w:id="1004094020">
          <w:marLeft w:val="0"/>
          <w:marRight w:val="0"/>
          <w:marTop w:val="0"/>
          <w:marBottom w:val="0"/>
          <w:divBdr>
            <w:top w:val="none" w:sz="0" w:space="0" w:color="auto"/>
            <w:left w:val="none" w:sz="0" w:space="0" w:color="auto"/>
            <w:bottom w:val="none" w:sz="0" w:space="0" w:color="auto"/>
            <w:right w:val="none" w:sz="0" w:space="0" w:color="auto"/>
          </w:divBdr>
        </w:div>
        <w:div w:id="1327441334">
          <w:marLeft w:val="0"/>
          <w:marRight w:val="0"/>
          <w:marTop w:val="0"/>
          <w:marBottom w:val="0"/>
          <w:divBdr>
            <w:top w:val="none" w:sz="0" w:space="0" w:color="auto"/>
            <w:left w:val="none" w:sz="0" w:space="0" w:color="auto"/>
            <w:bottom w:val="none" w:sz="0" w:space="0" w:color="auto"/>
            <w:right w:val="none" w:sz="0" w:space="0" w:color="auto"/>
          </w:divBdr>
        </w:div>
        <w:div w:id="1571307156">
          <w:marLeft w:val="0"/>
          <w:marRight w:val="0"/>
          <w:marTop w:val="0"/>
          <w:marBottom w:val="0"/>
          <w:divBdr>
            <w:top w:val="none" w:sz="0" w:space="0" w:color="auto"/>
            <w:left w:val="none" w:sz="0" w:space="0" w:color="auto"/>
            <w:bottom w:val="none" w:sz="0" w:space="0" w:color="auto"/>
            <w:right w:val="none" w:sz="0" w:space="0" w:color="auto"/>
          </w:divBdr>
        </w:div>
        <w:div w:id="937444267">
          <w:marLeft w:val="0"/>
          <w:marRight w:val="0"/>
          <w:marTop w:val="0"/>
          <w:marBottom w:val="0"/>
          <w:divBdr>
            <w:top w:val="none" w:sz="0" w:space="0" w:color="auto"/>
            <w:left w:val="none" w:sz="0" w:space="0" w:color="auto"/>
            <w:bottom w:val="none" w:sz="0" w:space="0" w:color="auto"/>
            <w:right w:val="none" w:sz="0" w:space="0" w:color="auto"/>
          </w:divBdr>
        </w:div>
        <w:div w:id="912933846">
          <w:marLeft w:val="0"/>
          <w:marRight w:val="0"/>
          <w:marTop w:val="0"/>
          <w:marBottom w:val="0"/>
          <w:divBdr>
            <w:top w:val="none" w:sz="0" w:space="0" w:color="auto"/>
            <w:left w:val="none" w:sz="0" w:space="0" w:color="auto"/>
            <w:bottom w:val="none" w:sz="0" w:space="0" w:color="auto"/>
            <w:right w:val="none" w:sz="0" w:space="0" w:color="auto"/>
          </w:divBdr>
        </w:div>
        <w:div w:id="1085570500">
          <w:marLeft w:val="0"/>
          <w:marRight w:val="0"/>
          <w:marTop w:val="0"/>
          <w:marBottom w:val="0"/>
          <w:divBdr>
            <w:top w:val="none" w:sz="0" w:space="0" w:color="auto"/>
            <w:left w:val="none" w:sz="0" w:space="0" w:color="auto"/>
            <w:bottom w:val="none" w:sz="0" w:space="0" w:color="auto"/>
            <w:right w:val="none" w:sz="0" w:space="0" w:color="auto"/>
          </w:divBdr>
        </w:div>
        <w:div w:id="15467502">
          <w:marLeft w:val="0"/>
          <w:marRight w:val="0"/>
          <w:marTop w:val="0"/>
          <w:marBottom w:val="0"/>
          <w:divBdr>
            <w:top w:val="none" w:sz="0" w:space="0" w:color="auto"/>
            <w:left w:val="none" w:sz="0" w:space="0" w:color="auto"/>
            <w:bottom w:val="none" w:sz="0" w:space="0" w:color="auto"/>
            <w:right w:val="none" w:sz="0" w:space="0" w:color="auto"/>
          </w:divBdr>
        </w:div>
        <w:div w:id="1220675568">
          <w:marLeft w:val="0"/>
          <w:marRight w:val="0"/>
          <w:marTop w:val="0"/>
          <w:marBottom w:val="0"/>
          <w:divBdr>
            <w:top w:val="none" w:sz="0" w:space="0" w:color="auto"/>
            <w:left w:val="none" w:sz="0" w:space="0" w:color="auto"/>
            <w:bottom w:val="none" w:sz="0" w:space="0" w:color="auto"/>
            <w:right w:val="none" w:sz="0" w:space="0" w:color="auto"/>
          </w:divBdr>
        </w:div>
        <w:div w:id="268318051">
          <w:marLeft w:val="0"/>
          <w:marRight w:val="0"/>
          <w:marTop w:val="0"/>
          <w:marBottom w:val="0"/>
          <w:divBdr>
            <w:top w:val="none" w:sz="0" w:space="0" w:color="auto"/>
            <w:left w:val="none" w:sz="0" w:space="0" w:color="auto"/>
            <w:bottom w:val="none" w:sz="0" w:space="0" w:color="auto"/>
            <w:right w:val="none" w:sz="0" w:space="0" w:color="auto"/>
          </w:divBdr>
        </w:div>
        <w:div w:id="1412385405">
          <w:marLeft w:val="0"/>
          <w:marRight w:val="0"/>
          <w:marTop w:val="0"/>
          <w:marBottom w:val="0"/>
          <w:divBdr>
            <w:top w:val="none" w:sz="0" w:space="0" w:color="auto"/>
            <w:left w:val="none" w:sz="0" w:space="0" w:color="auto"/>
            <w:bottom w:val="none" w:sz="0" w:space="0" w:color="auto"/>
            <w:right w:val="none" w:sz="0" w:space="0" w:color="auto"/>
          </w:divBdr>
        </w:div>
        <w:div w:id="393504753">
          <w:marLeft w:val="0"/>
          <w:marRight w:val="0"/>
          <w:marTop w:val="0"/>
          <w:marBottom w:val="0"/>
          <w:divBdr>
            <w:top w:val="none" w:sz="0" w:space="0" w:color="auto"/>
            <w:left w:val="none" w:sz="0" w:space="0" w:color="auto"/>
            <w:bottom w:val="none" w:sz="0" w:space="0" w:color="auto"/>
            <w:right w:val="none" w:sz="0" w:space="0" w:color="auto"/>
          </w:divBdr>
        </w:div>
        <w:div w:id="1599290199">
          <w:marLeft w:val="0"/>
          <w:marRight w:val="0"/>
          <w:marTop w:val="0"/>
          <w:marBottom w:val="0"/>
          <w:divBdr>
            <w:top w:val="none" w:sz="0" w:space="0" w:color="auto"/>
            <w:left w:val="none" w:sz="0" w:space="0" w:color="auto"/>
            <w:bottom w:val="none" w:sz="0" w:space="0" w:color="auto"/>
            <w:right w:val="none" w:sz="0" w:space="0" w:color="auto"/>
          </w:divBdr>
        </w:div>
        <w:div w:id="885488904">
          <w:marLeft w:val="0"/>
          <w:marRight w:val="0"/>
          <w:marTop w:val="0"/>
          <w:marBottom w:val="0"/>
          <w:divBdr>
            <w:top w:val="none" w:sz="0" w:space="0" w:color="auto"/>
            <w:left w:val="none" w:sz="0" w:space="0" w:color="auto"/>
            <w:bottom w:val="none" w:sz="0" w:space="0" w:color="auto"/>
            <w:right w:val="none" w:sz="0" w:space="0" w:color="auto"/>
          </w:divBdr>
        </w:div>
        <w:div w:id="507449622">
          <w:marLeft w:val="0"/>
          <w:marRight w:val="0"/>
          <w:marTop w:val="0"/>
          <w:marBottom w:val="0"/>
          <w:divBdr>
            <w:top w:val="none" w:sz="0" w:space="0" w:color="auto"/>
            <w:left w:val="none" w:sz="0" w:space="0" w:color="auto"/>
            <w:bottom w:val="none" w:sz="0" w:space="0" w:color="auto"/>
            <w:right w:val="none" w:sz="0" w:space="0" w:color="auto"/>
          </w:divBdr>
        </w:div>
        <w:div w:id="1636570754">
          <w:marLeft w:val="0"/>
          <w:marRight w:val="0"/>
          <w:marTop w:val="0"/>
          <w:marBottom w:val="0"/>
          <w:divBdr>
            <w:top w:val="none" w:sz="0" w:space="0" w:color="auto"/>
            <w:left w:val="none" w:sz="0" w:space="0" w:color="auto"/>
            <w:bottom w:val="none" w:sz="0" w:space="0" w:color="auto"/>
            <w:right w:val="none" w:sz="0" w:space="0" w:color="auto"/>
          </w:divBdr>
        </w:div>
        <w:div w:id="1545366784">
          <w:marLeft w:val="0"/>
          <w:marRight w:val="0"/>
          <w:marTop w:val="0"/>
          <w:marBottom w:val="0"/>
          <w:divBdr>
            <w:top w:val="none" w:sz="0" w:space="0" w:color="auto"/>
            <w:left w:val="none" w:sz="0" w:space="0" w:color="auto"/>
            <w:bottom w:val="none" w:sz="0" w:space="0" w:color="auto"/>
            <w:right w:val="none" w:sz="0" w:space="0" w:color="auto"/>
          </w:divBdr>
        </w:div>
        <w:div w:id="880171155">
          <w:marLeft w:val="0"/>
          <w:marRight w:val="0"/>
          <w:marTop w:val="0"/>
          <w:marBottom w:val="0"/>
          <w:divBdr>
            <w:top w:val="none" w:sz="0" w:space="0" w:color="auto"/>
            <w:left w:val="none" w:sz="0" w:space="0" w:color="auto"/>
            <w:bottom w:val="none" w:sz="0" w:space="0" w:color="auto"/>
            <w:right w:val="none" w:sz="0" w:space="0" w:color="auto"/>
          </w:divBdr>
        </w:div>
        <w:div w:id="1756436520">
          <w:marLeft w:val="0"/>
          <w:marRight w:val="0"/>
          <w:marTop w:val="0"/>
          <w:marBottom w:val="0"/>
          <w:divBdr>
            <w:top w:val="none" w:sz="0" w:space="0" w:color="auto"/>
            <w:left w:val="none" w:sz="0" w:space="0" w:color="auto"/>
            <w:bottom w:val="none" w:sz="0" w:space="0" w:color="auto"/>
            <w:right w:val="none" w:sz="0" w:space="0" w:color="auto"/>
          </w:divBdr>
        </w:div>
        <w:div w:id="1919945006">
          <w:marLeft w:val="0"/>
          <w:marRight w:val="0"/>
          <w:marTop w:val="0"/>
          <w:marBottom w:val="0"/>
          <w:divBdr>
            <w:top w:val="none" w:sz="0" w:space="0" w:color="auto"/>
            <w:left w:val="none" w:sz="0" w:space="0" w:color="auto"/>
            <w:bottom w:val="none" w:sz="0" w:space="0" w:color="auto"/>
            <w:right w:val="none" w:sz="0" w:space="0" w:color="auto"/>
          </w:divBdr>
        </w:div>
        <w:div w:id="1192838601">
          <w:marLeft w:val="0"/>
          <w:marRight w:val="0"/>
          <w:marTop w:val="0"/>
          <w:marBottom w:val="0"/>
          <w:divBdr>
            <w:top w:val="none" w:sz="0" w:space="0" w:color="auto"/>
            <w:left w:val="none" w:sz="0" w:space="0" w:color="auto"/>
            <w:bottom w:val="none" w:sz="0" w:space="0" w:color="auto"/>
            <w:right w:val="none" w:sz="0" w:space="0" w:color="auto"/>
          </w:divBdr>
        </w:div>
        <w:div w:id="2035379800">
          <w:marLeft w:val="0"/>
          <w:marRight w:val="0"/>
          <w:marTop w:val="0"/>
          <w:marBottom w:val="0"/>
          <w:divBdr>
            <w:top w:val="none" w:sz="0" w:space="0" w:color="auto"/>
            <w:left w:val="none" w:sz="0" w:space="0" w:color="auto"/>
            <w:bottom w:val="none" w:sz="0" w:space="0" w:color="auto"/>
            <w:right w:val="none" w:sz="0" w:space="0" w:color="auto"/>
          </w:divBdr>
        </w:div>
        <w:div w:id="1411732694">
          <w:marLeft w:val="0"/>
          <w:marRight w:val="0"/>
          <w:marTop w:val="0"/>
          <w:marBottom w:val="0"/>
          <w:divBdr>
            <w:top w:val="none" w:sz="0" w:space="0" w:color="auto"/>
            <w:left w:val="none" w:sz="0" w:space="0" w:color="auto"/>
            <w:bottom w:val="none" w:sz="0" w:space="0" w:color="auto"/>
            <w:right w:val="none" w:sz="0" w:space="0" w:color="auto"/>
          </w:divBdr>
        </w:div>
        <w:div w:id="2068186732">
          <w:marLeft w:val="0"/>
          <w:marRight w:val="0"/>
          <w:marTop w:val="0"/>
          <w:marBottom w:val="0"/>
          <w:divBdr>
            <w:top w:val="none" w:sz="0" w:space="0" w:color="auto"/>
            <w:left w:val="none" w:sz="0" w:space="0" w:color="auto"/>
            <w:bottom w:val="none" w:sz="0" w:space="0" w:color="auto"/>
            <w:right w:val="none" w:sz="0" w:space="0" w:color="auto"/>
          </w:divBdr>
        </w:div>
        <w:div w:id="113906845">
          <w:marLeft w:val="0"/>
          <w:marRight w:val="0"/>
          <w:marTop w:val="0"/>
          <w:marBottom w:val="0"/>
          <w:divBdr>
            <w:top w:val="none" w:sz="0" w:space="0" w:color="auto"/>
            <w:left w:val="none" w:sz="0" w:space="0" w:color="auto"/>
            <w:bottom w:val="none" w:sz="0" w:space="0" w:color="auto"/>
            <w:right w:val="none" w:sz="0" w:space="0" w:color="auto"/>
          </w:divBdr>
        </w:div>
        <w:div w:id="1898007518">
          <w:marLeft w:val="0"/>
          <w:marRight w:val="0"/>
          <w:marTop w:val="0"/>
          <w:marBottom w:val="0"/>
          <w:divBdr>
            <w:top w:val="none" w:sz="0" w:space="0" w:color="auto"/>
            <w:left w:val="none" w:sz="0" w:space="0" w:color="auto"/>
            <w:bottom w:val="none" w:sz="0" w:space="0" w:color="auto"/>
            <w:right w:val="none" w:sz="0" w:space="0" w:color="auto"/>
          </w:divBdr>
        </w:div>
        <w:div w:id="1604651520">
          <w:marLeft w:val="0"/>
          <w:marRight w:val="0"/>
          <w:marTop w:val="0"/>
          <w:marBottom w:val="0"/>
          <w:divBdr>
            <w:top w:val="none" w:sz="0" w:space="0" w:color="auto"/>
            <w:left w:val="none" w:sz="0" w:space="0" w:color="auto"/>
            <w:bottom w:val="none" w:sz="0" w:space="0" w:color="auto"/>
            <w:right w:val="none" w:sz="0" w:space="0" w:color="auto"/>
          </w:divBdr>
        </w:div>
        <w:div w:id="1482697651">
          <w:marLeft w:val="0"/>
          <w:marRight w:val="0"/>
          <w:marTop w:val="0"/>
          <w:marBottom w:val="0"/>
          <w:divBdr>
            <w:top w:val="none" w:sz="0" w:space="0" w:color="auto"/>
            <w:left w:val="none" w:sz="0" w:space="0" w:color="auto"/>
            <w:bottom w:val="none" w:sz="0" w:space="0" w:color="auto"/>
            <w:right w:val="none" w:sz="0" w:space="0" w:color="auto"/>
          </w:divBdr>
        </w:div>
        <w:div w:id="1437213903">
          <w:marLeft w:val="0"/>
          <w:marRight w:val="0"/>
          <w:marTop w:val="0"/>
          <w:marBottom w:val="0"/>
          <w:divBdr>
            <w:top w:val="none" w:sz="0" w:space="0" w:color="auto"/>
            <w:left w:val="none" w:sz="0" w:space="0" w:color="auto"/>
            <w:bottom w:val="none" w:sz="0" w:space="0" w:color="auto"/>
            <w:right w:val="none" w:sz="0" w:space="0" w:color="auto"/>
          </w:divBdr>
        </w:div>
        <w:div w:id="2079277296">
          <w:marLeft w:val="0"/>
          <w:marRight w:val="0"/>
          <w:marTop w:val="0"/>
          <w:marBottom w:val="0"/>
          <w:divBdr>
            <w:top w:val="none" w:sz="0" w:space="0" w:color="auto"/>
            <w:left w:val="none" w:sz="0" w:space="0" w:color="auto"/>
            <w:bottom w:val="none" w:sz="0" w:space="0" w:color="auto"/>
            <w:right w:val="none" w:sz="0" w:space="0" w:color="auto"/>
          </w:divBdr>
        </w:div>
        <w:div w:id="767578707">
          <w:marLeft w:val="0"/>
          <w:marRight w:val="0"/>
          <w:marTop w:val="0"/>
          <w:marBottom w:val="0"/>
          <w:divBdr>
            <w:top w:val="none" w:sz="0" w:space="0" w:color="auto"/>
            <w:left w:val="none" w:sz="0" w:space="0" w:color="auto"/>
            <w:bottom w:val="none" w:sz="0" w:space="0" w:color="auto"/>
            <w:right w:val="none" w:sz="0" w:space="0" w:color="auto"/>
          </w:divBdr>
        </w:div>
        <w:div w:id="287203571">
          <w:marLeft w:val="0"/>
          <w:marRight w:val="0"/>
          <w:marTop w:val="0"/>
          <w:marBottom w:val="0"/>
          <w:divBdr>
            <w:top w:val="none" w:sz="0" w:space="0" w:color="auto"/>
            <w:left w:val="none" w:sz="0" w:space="0" w:color="auto"/>
            <w:bottom w:val="none" w:sz="0" w:space="0" w:color="auto"/>
            <w:right w:val="none" w:sz="0" w:space="0" w:color="auto"/>
          </w:divBdr>
        </w:div>
        <w:div w:id="1689678100">
          <w:marLeft w:val="0"/>
          <w:marRight w:val="0"/>
          <w:marTop w:val="0"/>
          <w:marBottom w:val="0"/>
          <w:divBdr>
            <w:top w:val="none" w:sz="0" w:space="0" w:color="auto"/>
            <w:left w:val="none" w:sz="0" w:space="0" w:color="auto"/>
            <w:bottom w:val="none" w:sz="0" w:space="0" w:color="auto"/>
            <w:right w:val="none" w:sz="0" w:space="0" w:color="auto"/>
          </w:divBdr>
        </w:div>
        <w:div w:id="877281137">
          <w:marLeft w:val="0"/>
          <w:marRight w:val="0"/>
          <w:marTop w:val="0"/>
          <w:marBottom w:val="0"/>
          <w:divBdr>
            <w:top w:val="none" w:sz="0" w:space="0" w:color="auto"/>
            <w:left w:val="none" w:sz="0" w:space="0" w:color="auto"/>
            <w:bottom w:val="none" w:sz="0" w:space="0" w:color="auto"/>
            <w:right w:val="none" w:sz="0" w:space="0" w:color="auto"/>
          </w:divBdr>
        </w:div>
        <w:div w:id="1079405991">
          <w:marLeft w:val="0"/>
          <w:marRight w:val="0"/>
          <w:marTop w:val="0"/>
          <w:marBottom w:val="0"/>
          <w:divBdr>
            <w:top w:val="none" w:sz="0" w:space="0" w:color="auto"/>
            <w:left w:val="none" w:sz="0" w:space="0" w:color="auto"/>
            <w:bottom w:val="none" w:sz="0" w:space="0" w:color="auto"/>
            <w:right w:val="none" w:sz="0" w:space="0" w:color="auto"/>
          </w:divBdr>
        </w:div>
        <w:div w:id="541554017">
          <w:marLeft w:val="0"/>
          <w:marRight w:val="0"/>
          <w:marTop w:val="0"/>
          <w:marBottom w:val="0"/>
          <w:divBdr>
            <w:top w:val="none" w:sz="0" w:space="0" w:color="auto"/>
            <w:left w:val="none" w:sz="0" w:space="0" w:color="auto"/>
            <w:bottom w:val="none" w:sz="0" w:space="0" w:color="auto"/>
            <w:right w:val="none" w:sz="0" w:space="0" w:color="auto"/>
          </w:divBdr>
        </w:div>
        <w:div w:id="600575951">
          <w:marLeft w:val="0"/>
          <w:marRight w:val="0"/>
          <w:marTop w:val="0"/>
          <w:marBottom w:val="0"/>
          <w:divBdr>
            <w:top w:val="none" w:sz="0" w:space="0" w:color="auto"/>
            <w:left w:val="none" w:sz="0" w:space="0" w:color="auto"/>
            <w:bottom w:val="none" w:sz="0" w:space="0" w:color="auto"/>
            <w:right w:val="none" w:sz="0" w:space="0" w:color="auto"/>
          </w:divBdr>
        </w:div>
        <w:div w:id="202601897">
          <w:marLeft w:val="0"/>
          <w:marRight w:val="0"/>
          <w:marTop w:val="0"/>
          <w:marBottom w:val="0"/>
          <w:divBdr>
            <w:top w:val="none" w:sz="0" w:space="0" w:color="auto"/>
            <w:left w:val="none" w:sz="0" w:space="0" w:color="auto"/>
            <w:bottom w:val="none" w:sz="0" w:space="0" w:color="auto"/>
            <w:right w:val="none" w:sz="0" w:space="0" w:color="auto"/>
          </w:divBdr>
        </w:div>
        <w:div w:id="1711105519">
          <w:marLeft w:val="0"/>
          <w:marRight w:val="0"/>
          <w:marTop w:val="0"/>
          <w:marBottom w:val="0"/>
          <w:divBdr>
            <w:top w:val="none" w:sz="0" w:space="0" w:color="auto"/>
            <w:left w:val="none" w:sz="0" w:space="0" w:color="auto"/>
            <w:bottom w:val="none" w:sz="0" w:space="0" w:color="auto"/>
            <w:right w:val="none" w:sz="0" w:space="0" w:color="auto"/>
          </w:divBdr>
        </w:div>
        <w:div w:id="630209916">
          <w:marLeft w:val="0"/>
          <w:marRight w:val="0"/>
          <w:marTop w:val="0"/>
          <w:marBottom w:val="0"/>
          <w:divBdr>
            <w:top w:val="none" w:sz="0" w:space="0" w:color="auto"/>
            <w:left w:val="none" w:sz="0" w:space="0" w:color="auto"/>
            <w:bottom w:val="none" w:sz="0" w:space="0" w:color="auto"/>
            <w:right w:val="none" w:sz="0" w:space="0" w:color="auto"/>
          </w:divBdr>
        </w:div>
        <w:div w:id="1674643137">
          <w:marLeft w:val="0"/>
          <w:marRight w:val="0"/>
          <w:marTop w:val="0"/>
          <w:marBottom w:val="0"/>
          <w:divBdr>
            <w:top w:val="none" w:sz="0" w:space="0" w:color="auto"/>
            <w:left w:val="none" w:sz="0" w:space="0" w:color="auto"/>
            <w:bottom w:val="none" w:sz="0" w:space="0" w:color="auto"/>
            <w:right w:val="none" w:sz="0" w:space="0" w:color="auto"/>
          </w:divBdr>
        </w:div>
        <w:div w:id="1072510694">
          <w:marLeft w:val="0"/>
          <w:marRight w:val="0"/>
          <w:marTop w:val="0"/>
          <w:marBottom w:val="0"/>
          <w:divBdr>
            <w:top w:val="none" w:sz="0" w:space="0" w:color="auto"/>
            <w:left w:val="none" w:sz="0" w:space="0" w:color="auto"/>
            <w:bottom w:val="none" w:sz="0" w:space="0" w:color="auto"/>
            <w:right w:val="none" w:sz="0" w:space="0" w:color="auto"/>
          </w:divBdr>
        </w:div>
        <w:div w:id="759642698">
          <w:marLeft w:val="0"/>
          <w:marRight w:val="0"/>
          <w:marTop w:val="0"/>
          <w:marBottom w:val="0"/>
          <w:divBdr>
            <w:top w:val="none" w:sz="0" w:space="0" w:color="auto"/>
            <w:left w:val="none" w:sz="0" w:space="0" w:color="auto"/>
            <w:bottom w:val="none" w:sz="0" w:space="0" w:color="auto"/>
            <w:right w:val="none" w:sz="0" w:space="0" w:color="auto"/>
          </w:divBdr>
        </w:div>
        <w:div w:id="1743602099">
          <w:marLeft w:val="0"/>
          <w:marRight w:val="0"/>
          <w:marTop w:val="0"/>
          <w:marBottom w:val="0"/>
          <w:divBdr>
            <w:top w:val="none" w:sz="0" w:space="0" w:color="auto"/>
            <w:left w:val="none" w:sz="0" w:space="0" w:color="auto"/>
            <w:bottom w:val="none" w:sz="0" w:space="0" w:color="auto"/>
            <w:right w:val="none" w:sz="0" w:space="0" w:color="auto"/>
          </w:divBdr>
        </w:div>
        <w:div w:id="982545469">
          <w:marLeft w:val="0"/>
          <w:marRight w:val="0"/>
          <w:marTop w:val="0"/>
          <w:marBottom w:val="0"/>
          <w:divBdr>
            <w:top w:val="none" w:sz="0" w:space="0" w:color="auto"/>
            <w:left w:val="none" w:sz="0" w:space="0" w:color="auto"/>
            <w:bottom w:val="none" w:sz="0" w:space="0" w:color="auto"/>
            <w:right w:val="none" w:sz="0" w:space="0" w:color="auto"/>
          </w:divBdr>
        </w:div>
        <w:div w:id="587692291">
          <w:marLeft w:val="0"/>
          <w:marRight w:val="0"/>
          <w:marTop w:val="0"/>
          <w:marBottom w:val="0"/>
          <w:divBdr>
            <w:top w:val="none" w:sz="0" w:space="0" w:color="auto"/>
            <w:left w:val="none" w:sz="0" w:space="0" w:color="auto"/>
            <w:bottom w:val="none" w:sz="0" w:space="0" w:color="auto"/>
            <w:right w:val="none" w:sz="0" w:space="0" w:color="auto"/>
          </w:divBdr>
        </w:div>
        <w:div w:id="758136351">
          <w:marLeft w:val="0"/>
          <w:marRight w:val="0"/>
          <w:marTop w:val="0"/>
          <w:marBottom w:val="0"/>
          <w:divBdr>
            <w:top w:val="none" w:sz="0" w:space="0" w:color="auto"/>
            <w:left w:val="none" w:sz="0" w:space="0" w:color="auto"/>
            <w:bottom w:val="none" w:sz="0" w:space="0" w:color="auto"/>
            <w:right w:val="none" w:sz="0" w:space="0" w:color="auto"/>
          </w:divBdr>
        </w:div>
        <w:div w:id="1810895476">
          <w:marLeft w:val="0"/>
          <w:marRight w:val="0"/>
          <w:marTop w:val="0"/>
          <w:marBottom w:val="0"/>
          <w:divBdr>
            <w:top w:val="none" w:sz="0" w:space="0" w:color="auto"/>
            <w:left w:val="none" w:sz="0" w:space="0" w:color="auto"/>
            <w:bottom w:val="none" w:sz="0" w:space="0" w:color="auto"/>
            <w:right w:val="none" w:sz="0" w:space="0" w:color="auto"/>
          </w:divBdr>
        </w:div>
        <w:div w:id="151874230">
          <w:marLeft w:val="0"/>
          <w:marRight w:val="0"/>
          <w:marTop w:val="0"/>
          <w:marBottom w:val="0"/>
          <w:divBdr>
            <w:top w:val="none" w:sz="0" w:space="0" w:color="auto"/>
            <w:left w:val="none" w:sz="0" w:space="0" w:color="auto"/>
            <w:bottom w:val="none" w:sz="0" w:space="0" w:color="auto"/>
            <w:right w:val="none" w:sz="0" w:space="0" w:color="auto"/>
          </w:divBdr>
        </w:div>
        <w:div w:id="2109959540">
          <w:marLeft w:val="0"/>
          <w:marRight w:val="0"/>
          <w:marTop w:val="0"/>
          <w:marBottom w:val="0"/>
          <w:divBdr>
            <w:top w:val="none" w:sz="0" w:space="0" w:color="auto"/>
            <w:left w:val="none" w:sz="0" w:space="0" w:color="auto"/>
            <w:bottom w:val="none" w:sz="0" w:space="0" w:color="auto"/>
            <w:right w:val="none" w:sz="0" w:space="0" w:color="auto"/>
          </w:divBdr>
        </w:div>
        <w:div w:id="865600980">
          <w:marLeft w:val="0"/>
          <w:marRight w:val="0"/>
          <w:marTop w:val="0"/>
          <w:marBottom w:val="0"/>
          <w:divBdr>
            <w:top w:val="none" w:sz="0" w:space="0" w:color="auto"/>
            <w:left w:val="none" w:sz="0" w:space="0" w:color="auto"/>
            <w:bottom w:val="none" w:sz="0" w:space="0" w:color="auto"/>
            <w:right w:val="none" w:sz="0" w:space="0" w:color="auto"/>
          </w:divBdr>
        </w:div>
        <w:div w:id="1078864388">
          <w:marLeft w:val="0"/>
          <w:marRight w:val="0"/>
          <w:marTop w:val="0"/>
          <w:marBottom w:val="0"/>
          <w:divBdr>
            <w:top w:val="none" w:sz="0" w:space="0" w:color="auto"/>
            <w:left w:val="none" w:sz="0" w:space="0" w:color="auto"/>
            <w:bottom w:val="none" w:sz="0" w:space="0" w:color="auto"/>
            <w:right w:val="none" w:sz="0" w:space="0" w:color="auto"/>
          </w:divBdr>
        </w:div>
        <w:div w:id="1777748689">
          <w:marLeft w:val="0"/>
          <w:marRight w:val="0"/>
          <w:marTop w:val="0"/>
          <w:marBottom w:val="0"/>
          <w:divBdr>
            <w:top w:val="none" w:sz="0" w:space="0" w:color="auto"/>
            <w:left w:val="none" w:sz="0" w:space="0" w:color="auto"/>
            <w:bottom w:val="none" w:sz="0" w:space="0" w:color="auto"/>
            <w:right w:val="none" w:sz="0" w:space="0" w:color="auto"/>
          </w:divBdr>
        </w:div>
        <w:div w:id="869685431">
          <w:marLeft w:val="0"/>
          <w:marRight w:val="0"/>
          <w:marTop w:val="0"/>
          <w:marBottom w:val="0"/>
          <w:divBdr>
            <w:top w:val="none" w:sz="0" w:space="0" w:color="auto"/>
            <w:left w:val="none" w:sz="0" w:space="0" w:color="auto"/>
            <w:bottom w:val="none" w:sz="0" w:space="0" w:color="auto"/>
            <w:right w:val="none" w:sz="0" w:space="0" w:color="auto"/>
          </w:divBdr>
        </w:div>
        <w:div w:id="376517803">
          <w:marLeft w:val="0"/>
          <w:marRight w:val="0"/>
          <w:marTop w:val="0"/>
          <w:marBottom w:val="0"/>
          <w:divBdr>
            <w:top w:val="none" w:sz="0" w:space="0" w:color="auto"/>
            <w:left w:val="none" w:sz="0" w:space="0" w:color="auto"/>
            <w:bottom w:val="none" w:sz="0" w:space="0" w:color="auto"/>
            <w:right w:val="none" w:sz="0" w:space="0" w:color="auto"/>
          </w:divBdr>
        </w:div>
        <w:div w:id="1840189869">
          <w:marLeft w:val="0"/>
          <w:marRight w:val="0"/>
          <w:marTop w:val="0"/>
          <w:marBottom w:val="0"/>
          <w:divBdr>
            <w:top w:val="none" w:sz="0" w:space="0" w:color="auto"/>
            <w:left w:val="none" w:sz="0" w:space="0" w:color="auto"/>
            <w:bottom w:val="none" w:sz="0" w:space="0" w:color="auto"/>
            <w:right w:val="none" w:sz="0" w:space="0" w:color="auto"/>
          </w:divBdr>
        </w:div>
        <w:div w:id="1932542994">
          <w:marLeft w:val="0"/>
          <w:marRight w:val="0"/>
          <w:marTop w:val="0"/>
          <w:marBottom w:val="0"/>
          <w:divBdr>
            <w:top w:val="none" w:sz="0" w:space="0" w:color="auto"/>
            <w:left w:val="none" w:sz="0" w:space="0" w:color="auto"/>
            <w:bottom w:val="none" w:sz="0" w:space="0" w:color="auto"/>
            <w:right w:val="none" w:sz="0" w:space="0" w:color="auto"/>
          </w:divBdr>
        </w:div>
        <w:div w:id="93985892">
          <w:marLeft w:val="0"/>
          <w:marRight w:val="0"/>
          <w:marTop w:val="0"/>
          <w:marBottom w:val="0"/>
          <w:divBdr>
            <w:top w:val="none" w:sz="0" w:space="0" w:color="auto"/>
            <w:left w:val="none" w:sz="0" w:space="0" w:color="auto"/>
            <w:bottom w:val="none" w:sz="0" w:space="0" w:color="auto"/>
            <w:right w:val="none" w:sz="0" w:space="0" w:color="auto"/>
          </w:divBdr>
        </w:div>
        <w:div w:id="487290667">
          <w:marLeft w:val="0"/>
          <w:marRight w:val="0"/>
          <w:marTop w:val="0"/>
          <w:marBottom w:val="0"/>
          <w:divBdr>
            <w:top w:val="none" w:sz="0" w:space="0" w:color="auto"/>
            <w:left w:val="none" w:sz="0" w:space="0" w:color="auto"/>
            <w:bottom w:val="none" w:sz="0" w:space="0" w:color="auto"/>
            <w:right w:val="none" w:sz="0" w:space="0" w:color="auto"/>
          </w:divBdr>
        </w:div>
        <w:div w:id="320013837">
          <w:marLeft w:val="0"/>
          <w:marRight w:val="0"/>
          <w:marTop w:val="0"/>
          <w:marBottom w:val="0"/>
          <w:divBdr>
            <w:top w:val="none" w:sz="0" w:space="0" w:color="auto"/>
            <w:left w:val="none" w:sz="0" w:space="0" w:color="auto"/>
            <w:bottom w:val="none" w:sz="0" w:space="0" w:color="auto"/>
            <w:right w:val="none" w:sz="0" w:space="0" w:color="auto"/>
          </w:divBdr>
        </w:div>
        <w:div w:id="668946993">
          <w:marLeft w:val="0"/>
          <w:marRight w:val="0"/>
          <w:marTop w:val="0"/>
          <w:marBottom w:val="0"/>
          <w:divBdr>
            <w:top w:val="none" w:sz="0" w:space="0" w:color="auto"/>
            <w:left w:val="none" w:sz="0" w:space="0" w:color="auto"/>
            <w:bottom w:val="none" w:sz="0" w:space="0" w:color="auto"/>
            <w:right w:val="none" w:sz="0" w:space="0" w:color="auto"/>
          </w:divBdr>
        </w:div>
        <w:div w:id="1692301096">
          <w:marLeft w:val="0"/>
          <w:marRight w:val="0"/>
          <w:marTop w:val="0"/>
          <w:marBottom w:val="0"/>
          <w:divBdr>
            <w:top w:val="none" w:sz="0" w:space="0" w:color="auto"/>
            <w:left w:val="none" w:sz="0" w:space="0" w:color="auto"/>
            <w:bottom w:val="none" w:sz="0" w:space="0" w:color="auto"/>
            <w:right w:val="none" w:sz="0" w:space="0" w:color="auto"/>
          </w:divBdr>
        </w:div>
        <w:div w:id="509951238">
          <w:marLeft w:val="0"/>
          <w:marRight w:val="0"/>
          <w:marTop w:val="0"/>
          <w:marBottom w:val="0"/>
          <w:divBdr>
            <w:top w:val="none" w:sz="0" w:space="0" w:color="auto"/>
            <w:left w:val="none" w:sz="0" w:space="0" w:color="auto"/>
            <w:bottom w:val="none" w:sz="0" w:space="0" w:color="auto"/>
            <w:right w:val="none" w:sz="0" w:space="0" w:color="auto"/>
          </w:divBdr>
        </w:div>
        <w:div w:id="2022051645">
          <w:marLeft w:val="0"/>
          <w:marRight w:val="0"/>
          <w:marTop w:val="0"/>
          <w:marBottom w:val="0"/>
          <w:divBdr>
            <w:top w:val="none" w:sz="0" w:space="0" w:color="auto"/>
            <w:left w:val="none" w:sz="0" w:space="0" w:color="auto"/>
            <w:bottom w:val="none" w:sz="0" w:space="0" w:color="auto"/>
            <w:right w:val="none" w:sz="0" w:space="0" w:color="auto"/>
          </w:divBdr>
        </w:div>
        <w:div w:id="71660771">
          <w:marLeft w:val="0"/>
          <w:marRight w:val="0"/>
          <w:marTop w:val="0"/>
          <w:marBottom w:val="0"/>
          <w:divBdr>
            <w:top w:val="none" w:sz="0" w:space="0" w:color="auto"/>
            <w:left w:val="none" w:sz="0" w:space="0" w:color="auto"/>
            <w:bottom w:val="none" w:sz="0" w:space="0" w:color="auto"/>
            <w:right w:val="none" w:sz="0" w:space="0" w:color="auto"/>
          </w:divBdr>
        </w:div>
        <w:div w:id="1140077204">
          <w:marLeft w:val="0"/>
          <w:marRight w:val="0"/>
          <w:marTop w:val="0"/>
          <w:marBottom w:val="0"/>
          <w:divBdr>
            <w:top w:val="none" w:sz="0" w:space="0" w:color="auto"/>
            <w:left w:val="none" w:sz="0" w:space="0" w:color="auto"/>
            <w:bottom w:val="none" w:sz="0" w:space="0" w:color="auto"/>
            <w:right w:val="none" w:sz="0" w:space="0" w:color="auto"/>
          </w:divBdr>
        </w:div>
      </w:divsChild>
    </w:div>
    <w:div w:id="1541865938">
      <w:bodyDiv w:val="1"/>
      <w:marLeft w:val="0"/>
      <w:marRight w:val="0"/>
      <w:marTop w:val="0"/>
      <w:marBottom w:val="0"/>
      <w:divBdr>
        <w:top w:val="none" w:sz="0" w:space="0" w:color="auto"/>
        <w:left w:val="none" w:sz="0" w:space="0" w:color="auto"/>
        <w:bottom w:val="none" w:sz="0" w:space="0" w:color="auto"/>
        <w:right w:val="none" w:sz="0" w:space="0" w:color="auto"/>
      </w:divBdr>
    </w:div>
    <w:div w:id="1541892324">
      <w:bodyDiv w:val="1"/>
      <w:marLeft w:val="0"/>
      <w:marRight w:val="0"/>
      <w:marTop w:val="0"/>
      <w:marBottom w:val="0"/>
      <w:divBdr>
        <w:top w:val="none" w:sz="0" w:space="0" w:color="auto"/>
        <w:left w:val="none" w:sz="0" w:space="0" w:color="auto"/>
        <w:bottom w:val="none" w:sz="0" w:space="0" w:color="auto"/>
        <w:right w:val="none" w:sz="0" w:space="0" w:color="auto"/>
      </w:divBdr>
    </w:div>
    <w:div w:id="1541897600">
      <w:bodyDiv w:val="1"/>
      <w:marLeft w:val="0"/>
      <w:marRight w:val="0"/>
      <w:marTop w:val="0"/>
      <w:marBottom w:val="0"/>
      <w:divBdr>
        <w:top w:val="none" w:sz="0" w:space="0" w:color="auto"/>
        <w:left w:val="none" w:sz="0" w:space="0" w:color="auto"/>
        <w:bottom w:val="none" w:sz="0" w:space="0" w:color="auto"/>
        <w:right w:val="none" w:sz="0" w:space="0" w:color="auto"/>
      </w:divBdr>
    </w:div>
    <w:div w:id="1542010751">
      <w:bodyDiv w:val="1"/>
      <w:marLeft w:val="0"/>
      <w:marRight w:val="0"/>
      <w:marTop w:val="0"/>
      <w:marBottom w:val="0"/>
      <w:divBdr>
        <w:top w:val="none" w:sz="0" w:space="0" w:color="auto"/>
        <w:left w:val="none" w:sz="0" w:space="0" w:color="auto"/>
        <w:bottom w:val="none" w:sz="0" w:space="0" w:color="auto"/>
        <w:right w:val="none" w:sz="0" w:space="0" w:color="auto"/>
      </w:divBdr>
    </w:div>
    <w:div w:id="1542132135">
      <w:bodyDiv w:val="1"/>
      <w:marLeft w:val="0"/>
      <w:marRight w:val="0"/>
      <w:marTop w:val="0"/>
      <w:marBottom w:val="0"/>
      <w:divBdr>
        <w:top w:val="none" w:sz="0" w:space="0" w:color="auto"/>
        <w:left w:val="none" w:sz="0" w:space="0" w:color="auto"/>
        <w:bottom w:val="none" w:sz="0" w:space="0" w:color="auto"/>
        <w:right w:val="none" w:sz="0" w:space="0" w:color="auto"/>
      </w:divBdr>
    </w:div>
    <w:div w:id="1542133510">
      <w:bodyDiv w:val="1"/>
      <w:marLeft w:val="0"/>
      <w:marRight w:val="0"/>
      <w:marTop w:val="0"/>
      <w:marBottom w:val="0"/>
      <w:divBdr>
        <w:top w:val="none" w:sz="0" w:space="0" w:color="auto"/>
        <w:left w:val="none" w:sz="0" w:space="0" w:color="auto"/>
        <w:bottom w:val="none" w:sz="0" w:space="0" w:color="auto"/>
        <w:right w:val="none" w:sz="0" w:space="0" w:color="auto"/>
      </w:divBdr>
    </w:div>
    <w:div w:id="1542278488">
      <w:bodyDiv w:val="1"/>
      <w:marLeft w:val="0"/>
      <w:marRight w:val="0"/>
      <w:marTop w:val="0"/>
      <w:marBottom w:val="0"/>
      <w:divBdr>
        <w:top w:val="none" w:sz="0" w:space="0" w:color="auto"/>
        <w:left w:val="none" w:sz="0" w:space="0" w:color="auto"/>
        <w:bottom w:val="none" w:sz="0" w:space="0" w:color="auto"/>
        <w:right w:val="none" w:sz="0" w:space="0" w:color="auto"/>
      </w:divBdr>
    </w:div>
    <w:div w:id="1542547630">
      <w:bodyDiv w:val="1"/>
      <w:marLeft w:val="0"/>
      <w:marRight w:val="0"/>
      <w:marTop w:val="0"/>
      <w:marBottom w:val="0"/>
      <w:divBdr>
        <w:top w:val="none" w:sz="0" w:space="0" w:color="auto"/>
        <w:left w:val="none" w:sz="0" w:space="0" w:color="auto"/>
        <w:bottom w:val="none" w:sz="0" w:space="0" w:color="auto"/>
        <w:right w:val="none" w:sz="0" w:space="0" w:color="auto"/>
      </w:divBdr>
    </w:div>
    <w:div w:id="1542789102">
      <w:bodyDiv w:val="1"/>
      <w:marLeft w:val="0"/>
      <w:marRight w:val="0"/>
      <w:marTop w:val="0"/>
      <w:marBottom w:val="0"/>
      <w:divBdr>
        <w:top w:val="none" w:sz="0" w:space="0" w:color="auto"/>
        <w:left w:val="none" w:sz="0" w:space="0" w:color="auto"/>
        <w:bottom w:val="none" w:sz="0" w:space="0" w:color="auto"/>
        <w:right w:val="none" w:sz="0" w:space="0" w:color="auto"/>
      </w:divBdr>
    </w:div>
    <w:div w:id="1542862406">
      <w:bodyDiv w:val="1"/>
      <w:marLeft w:val="0"/>
      <w:marRight w:val="0"/>
      <w:marTop w:val="0"/>
      <w:marBottom w:val="0"/>
      <w:divBdr>
        <w:top w:val="none" w:sz="0" w:space="0" w:color="auto"/>
        <w:left w:val="none" w:sz="0" w:space="0" w:color="auto"/>
        <w:bottom w:val="none" w:sz="0" w:space="0" w:color="auto"/>
        <w:right w:val="none" w:sz="0" w:space="0" w:color="auto"/>
      </w:divBdr>
    </w:div>
    <w:div w:id="1543249864">
      <w:bodyDiv w:val="1"/>
      <w:marLeft w:val="0"/>
      <w:marRight w:val="0"/>
      <w:marTop w:val="0"/>
      <w:marBottom w:val="0"/>
      <w:divBdr>
        <w:top w:val="none" w:sz="0" w:space="0" w:color="auto"/>
        <w:left w:val="none" w:sz="0" w:space="0" w:color="auto"/>
        <w:bottom w:val="none" w:sz="0" w:space="0" w:color="auto"/>
        <w:right w:val="none" w:sz="0" w:space="0" w:color="auto"/>
      </w:divBdr>
    </w:div>
    <w:div w:id="1543320649">
      <w:bodyDiv w:val="1"/>
      <w:marLeft w:val="0"/>
      <w:marRight w:val="0"/>
      <w:marTop w:val="0"/>
      <w:marBottom w:val="0"/>
      <w:divBdr>
        <w:top w:val="none" w:sz="0" w:space="0" w:color="auto"/>
        <w:left w:val="none" w:sz="0" w:space="0" w:color="auto"/>
        <w:bottom w:val="none" w:sz="0" w:space="0" w:color="auto"/>
        <w:right w:val="none" w:sz="0" w:space="0" w:color="auto"/>
      </w:divBdr>
    </w:div>
    <w:div w:id="1543446899">
      <w:bodyDiv w:val="1"/>
      <w:marLeft w:val="0"/>
      <w:marRight w:val="0"/>
      <w:marTop w:val="0"/>
      <w:marBottom w:val="0"/>
      <w:divBdr>
        <w:top w:val="none" w:sz="0" w:space="0" w:color="auto"/>
        <w:left w:val="none" w:sz="0" w:space="0" w:color="auto"/>
        <w:bottom w:val="none" w:sz="0" w:space="0" w:color="auto"/>
        <w:right w:val="none" w:sz="0" w:space="0" w:color="auto"/>
      </w:divBdr>
    </w:div>
    <w:div w:id="1543592663">
      <w:bodyDiv w:val="1"/>
      <w:marLeft w:val="0"/>
      <w:marRight w:val="0"/>
      <w:marTop w:val="0"/>
      <w:marBottom w:val="0"/>
      <w:divBdr>
        <w:top w:val="none" w:sz="0" w:space="0" w:color="auto"/>
        <w:left w:val="none" w:sz="0" w:space="0" w:color="auto"/>
        <w:bottom w:val="none" w:sz="0" w:space="0" w:color="auto"/>
        <w:right w:val="none" w:sz="0" w:space="0" w:color="auto"/>
      </w:divBdr>
    </w:div>
    <w:div w:id="1543597018">
      <w:bodyDiv w:val="1"/>
      <w:marLeft w:val="0"/>
      <w:marRight w:val="0"/>
      <w:marTop w:val="0"/>
      <w:marBottom w:val="0"/>
      <w:divBdr>
        <w:top w:val="none" w:sz="0" w:space="0" w:color="auto"/>
        <w:left w:val="none" w:sz="0" w:space="0" w:color="auto"/>
        <w:bottom w:val="none" w:sz="0" w:space="0" w:color="auto"/>
        <w:right w:val="none" w:sz="0" w:space="0" w:color="auto"/>
      </w:divBdr>
    </w:div>
    <w:div w:id="1543597634">
      <w:bodyDiv w:val="1"/>
      <w:marLeft w:val="0"/>
      <w:marRight w:val="0"/>
      <w:marTop w:val="0"/>
      <w:marBottom w:val="0"/>
      <w:divBdr>
        <w:top w:val="none" w:sz="0" w:space="0" w:color="auto"/>
        <w:left w:val="none" w:sz="0" w:space="0" w:color="auto"/>
        <w:bottom w:val="none" w:sz="0" w:space="0" w:color="auto"/>
        <w:right w:val="none" w:sz="0" w:space="0" w:color="auto"/>
      </w:divBdr>
    </w:div>
    <w:div w:id="1543979603">
      <w:bodyDiv w:val="1"/>
      <w:marLeft w:val="0"/>
      <w:marRight w:val="0"/>
      <w:marTop w:val="0"/>
      <w:marBottom w:val="0"/>
      <w:divBdr>
        <w:top w:val="none" w:sz="0" w:space="0" w:color="auto"/>
        <w:left w:val="none" w:sz="0" w:space="0" w:color="auto"/>
        <w:bottom w:val="none" w:sz="0" w:space="0" w:color="auto"/>
        <w:right w:val="none" w:sz="0" w:space="0" w:color="auto"/>
      </w:divBdr>
    </w:div>
    <w:div w:id="1544175930">
      <w:bodyDiv w:val="1"/>
      <w:marLeft w:val="0"/>
      <w:marRight w:val="0"/>
      <w:marTop w:val="0"/>
      <w:marBottom w:val="0"/>
      <w:divBdr>
        <w:top w:val="none" w:sz="0" w:space="0" w:color="auto"/>
        <w:left w:val="none" w:sz="0" w:space="0" w:color="auto"/>
        <w:bottom w:val="none" w:sz="0" w:space="0" w:color="auto"/>
        <w:right w:val="none" w:sz="0" w:space="0" w:color="auto"/>
      </w:divBdr>
    </w:div>
    <w:div w:id="1544176081">
      <w:bodyDiv w:val="1"/>
      <w:marLeft w:val="0"/>
      <w:marRight w:val="0"/>
      <w:marTop w:val="0"/>
      <w:marBottom w:val="0"/>
      <w:divBdr>
        <w:top w:val="none" w:sz="0" w:space="0" w:color="auto"/>
        <w:left w:val="none" w:sz="0" w:space="0" w:color="auto"/>
        <w:bottom w:val="none" w:sz="0" w:space="0" w:color="auto"/>
        <w:right w:val="none" w:sz="0" w:space="0" w:color="auto"/>
      </w:divBdr>
    </w:div>
    <w:div w:id="1544516887">
      <w:bodyDiv w:val="1"/>
      <w:marLeft w:val="0"/>
      <w:marRight w:val="0"/>
      <w:marTop w:val="0"/>
      <w:marBottom w:val="0"/>
      <w:divBdr>
        <w:top w:val="none" w:sz="0" w:space="0" w:color="auto"/>
        <w:left w:val="none" w:sz="0" w:space="0" w:color="auto"/>
        <w:bottom w:val="none" w:sz="0" w:space="0" w:color="auto"/>
        <w:right w:val="none" w:sz="0" w:space="0" w:color="auto"/>
      </w:divBdr>
    </w:div>
    <w:div w:id="1544630081">
      <w:bodyDiv w:val="1"/>
      <w:marLeft w:val="0"/>
      <w:marRight w:val="0"/>
      <w:marTop w:val="0"/>
      <w:marBottom w:val="0"/>
      <w:divBdr>
        <w:top w:val="none" w:sz="0" w:space="0" w:color="auto"/>
        <w:left w:val="none" w:sz="0" w:space="0" w:color="auto"/>
        <w:bottom w:val="none" w:sz="0" w:space="0" w:color="auto"/>
        <w:right w:val="none" w:sz="0" w:space="0" w:color="auto"/>
      </w:divBdr>
    </w:div>
    <w:div w:id="1544636343">
      <w:bodyDiv w:val="1"/>
      <w:marLeft w:val="0"/>
      <w:marRight w:val="0"/>
      <w:marTop w:val="0"/>
      <w:marBottom w:val="0"/>
      <w:divBdr>
        <w:top w:val="none" w:sz="0" w:space="0" w:color="auto"/>
        <w:left w:val="none" w:sz="0" w:space="0" w:color="auto"/>
        <w:bottom w:val="none" w:sz="0" w:space="0" w:color="auto"/>
        <w:right w:val="none" w:sz="0" w:space="0" w:color="auto"/>
      </w:divBdr>
    </w:div>
    <w:div w:id="1544753041">
      <w:bodyDiv w:val="1"/>
      <w:marLeft w:val="0"/>
      <w:marRight w:val="0"/>
      <w:marTop w:val="0"/>
      <w:marBottom w:val="0"/>
      <w:divBdr>
        <w:top w:val="none" w:sz="0" w:space="0" w:color="auto"/>
        <w:left w:val="none" w:sz="0" w:space="0" w:color="auto"/>
        <w:bottom w:val="none" w:sz="0" w:space="0" w:color="auto"/>
        <w:right w:val="none" w:sz="0" w:space="0" w:color="auto"/>
      </w:divBdr>
    </w:div>
    <w:div w:id="1545404622">
      <w:bodyDiv w:val="1"/>
      <w:marLeft w:val="0"/>
      <w:marRight w:val="0"/>
      <w:marTop w:val="0"/>
      <w:marBottom w:val="0"/>
      <w:divBdr>
        <w:top w:val="none" w:sz="0" w:space="0" w:color="auto"/>
        <w:left w:val="none" w:sz="0" w:space="0" w:color="auto"/>
        <w:bottom w:val="none" w:sz="0" w:space="0" w:color="auto"/>
        <w:right w:val="none" w:sz="0" w:space="0" w:color="auto"/>
      </w:divBdr>
    </w:div>
    <w:div w:id="1545479153">
      <w:bodyDiv w:val="1"/>
      <w:marLeft w:val="0"/>
      <w:marRight w:val="0"/>
      <w:marTop w:val="0"/>
      <w:marBottom w:val="0"/>
      <w:divBdr>
        <w:top w:val="none" w:sz="0" w:space="0" w:color="auto"/>
        <w:left w:val="none" w:sz="0" w:space="0" w:color="auto"/>
        <w:bottom w:val="none" w:sz="0" w:space="0" w:color="auto"/>
        <w:right w:val="none" w:sz="0" w:space="0" w:color="auto"/>
      </w:divBdr>
    </w:div>
    <w:div w:id="1546335639">
      <w:bodyDiv w:val="1"/>
      <w:marLeft w:val="0"/>
      <w:marRight w:val="0"/>
      <w:marTop w:val="0"/>
      <w:marBottom w:val="0"/>
      <w:divBdr>
        <w:top w:val="none" w:sz="0" w:space="0" w:color="auto"/>
        <w:left w:val="none" w:sz="0" w:space="0" w:color="auto"/>
        <w:bottom w:val="none" w:sz="0" w:space="0" w:color="auto"/>
        <w:right w:val="none" w:sz="0" w:space="0" w:color="auto"/>
      </w:divBdr>
    </w:div>
    <w:div w:id="1546941376">
      <w:bodyDiv w:val="1"/>
      <w:marLeft w:val="0"/>
      <w:marRight w:val="0"/>
      <w:marTop w:val="0"/>
      <w:marBottom w:val="0"/>
      <w:divBdr>
        <w:top w:val="none" w:sz="0" w:space="0" w:color="auto"/>
        <w:left w:val="none" w:sz="0" w:space="0" w:color="auto"/>
        <w:bottom w:val="none" w:sz="0" w:space="0" w:color="auto"/>
        <w:right w:val="none" w:sz="0" w:space="0" w:color="auto"/>
      </w:divBdr>
    </w:div>
    <w:div w:id="1547063712">
      <w:bodyDiv w:val="1"/>
      <w:marLeft w:val="0"/>
      <w:marRight w:val="0"/>
      <w:marTop w:val="0"/>
      <w:marBottom w:val="0"/>
      <w:divBdr>
        <w:top w:val="none" w:sz="0" w:space="0" w:color="auto"/>
        <w:left w:val="none" w:sz="0" w:space="0" w:color="auto"/>
        <w:bottom w:val="none" w:sz="0" w:space="0" w:color="auto"/>
        <w:right w:val="none" w:sz="0" w:space="0" w:color="auto"/>
      </w:divBdr>
    </w:div>
    <w:div w:id="1547066993">
      <w:bodyDiv w:val="1"/>
      <w:marLeft w:val="0"/>
      <w:marRight w:val="0"/>
      <w:marTop w:val="0"/>
      <w:marBottom w:val="0"/>
      <w:divBdr>
        <w:top w:val="none" w:sz="0" w:space="0" w:color="auto"/>
        <w:left w:val="none" w:sz="0" w:space="0" w:color="auto"/>
        <w:bottom w:val="none" w:sz="0" w:space="0" w:color="auto"/>
        <w:right w:val="none" w:sz="0" w:space="0" w:color="auto"/>
      </w:divBdr>
    </w:div>
    <w:div w:id="1547252465">
      <w:bodyDiv w:val="1"/>
      <w:marLeft w:val="0"/>
      <w:marRight w:val="0"/>
      <w:marTop w:val="0"/>
      <w:marBottom w:val="0"/>
      <w:divBdr>
        <w:top w:val="none" w:sz="0" w:space="0" w:color="auto"/>
        <w:left w:val="none" w:sz="0" w:space="0" w:color="auto"/>
        <w:bottom w:val="none" w:sz="0" w:space="0" w:color="auto"/>
        <w:right w:val="none" w:sz="0" w:space="0" w:color="auto"/>
      </w:divBdr>
    </w:div>
    <w:div w:id="1547568533">
      <w:bodyDiv w:val="1"/>
      <w:marLeft w:val="0"/>
      <w:marRight w:val="0"/>
      <w:marTop w:val="0"/>
      <w:marBottom w:val="0"/>
      <w:divBdr>
        <w:top w:val="none" w:sz="0" w:space="0" w:color="auto"/>
        <w:left w:val="none" w:sz="0" w:space="0" w:color="auto"/>
        <w:bottom w:val="none" w:sz="0" w:space="0" w:color="auto"/>
        <w:right w:val="none" w:sz="0" w:space="0" w:color="auto"/>
      </w:divBdr>
    </w:div>
    <w:div w:id="1547722818">
      <w:bodyDiv w:val="1"/>
      <w:marLeft w:val="0"/>
      <w:marRight w:val="0"/>
      <w:marTop w:val="0"/>
      <w:marBottom w:val="0"/>
      <w:divBdr>
        <w:top w:val="none" w:sz="0" w:space="0" w:color="auto"/>
        <w:left w:val="none" w:sz="0" w:space="0" w:color="auto"/>
        <w:bottom w:val="none" w:sz="0" w:space="0" w:color="auto"/>
        <w:right w:val="none" w:sz="0" w:space="0" w:color="auto"/>
      </w:divBdr>
    </w:div>
    <w:div w:id="1548183079">
      <w:bodyDiv w:val="1"/>
      <w:marLeft w:val="0"/>
      <w:marRight w:val="0"/>
      <w:marTop w:val="0"/>
      <w:marBottom w:val="0"/>
      <w:divBdr>
        <w:top w:val="none" w:sz="0" w:space="0" w:color="auto"/>
        <w:left w:val="none" w:sz="0" w:space="0" w:color="auto"/>
        <w:bottom w:val="none" w:sz="0" w:space="0" w:color="auto"/>
        <w:right w:val="none" w:sz="0" w:space="0" w:color="auto"/>
      </w:divBdr>
      <w:divsChild>
        <w:div w:id="1426614116">
          <w:marLeft w:val="0"/>
          <w:marRight w:val="0"/>
          <w:marTop w:val="0"/>
          <w:marBottom w:val="0"/>
          <w:divBdr>
            <w:top w:val="none" w:sz="0" w:space="0" w:color="auto"/>
            <w:left w:val="none" w:sz="0" w:space="0" w:color="auto"/>
            <w:bottom w:val="none" w:sz="0" w:space="0" w:color="auto"/>
            <w:right w:val="none" w:sz="0" w:space="0" w:color="auto"/>
          </w:divBdr>
        </w:div>
        <w:div w:id="734549774">
          <w:marLeft w:val="0"/>
          <w:marRight w:val="0"/>
          <w:marTop w:val="0"/>
          <w:marBottom w:val="0"/>
          <w:divBdr>
            <w:top w:val="none" w:sz="0" w:space="0" w:color="auto"/>
            <w:left w:val="none" w:sz="0" w:space="0" w:color="auto"/>
            <w:bottom w:val="none" w:sz="0" w:space="0" w:color="auto"/>
            <w:right w:val="none" w:sz="0" w:space="0" w:color="auto"/>
          </w:divBdr>
        </w:div>
        <w:div w:id="851188590">
          <w:marLeft w:val="0"/>
          <w:marRight w:val="0"/>
          <w:marTop w:val="0"/>
          <w:marBottom w:val="0"/>
          <w:divBdr>
            <w:top w:val="none" w:sz="0" w:space="0" w:color="auto"/>
            <w:left w:val="none" w:sz="0" w:space="0" w:color="auto"/>
            <w:bottom w:val="none" w:sz="0" w:space="0" w:color="auto"/>
            <w:right w:val="none" w:sz="0" w:space="0" w:color="auto"/>
          </w:divBdr>
        </w:div>
        <w:div w:id="1634947305">
          <w:marLeft w:val="0"/>
          <w:marRight w:val="0"/>
          <w:marTop w:val="0"/>
          <w:marBottom w:val="0"/>
          <w:divBdr>
            <w:top w:val="none" w:sz="0" w:space="0" w:color="auto"/>
            <w:left w:val="none" w:sz="0" w:space="0" w:color="auto"/>
            <w:bottom w:val="none" w:sz="0" w:space="0" w:color="auto"/>
            <w:right w:val="none" w:sz="0" w:space="0" w:color="auto"/>
          </w:divBdr>
        </w:div>
        <w:div w:id="288706204">
          <w:marLeft w:val="0"/>
          <w:marRight w:val="0"/>
          <w:marTop w:val="0"/>
          <w:marBottom w:val="0"/>
          <w:divBdr>
            <w:top w:val="none" w:sz="0" w:space="0" w:color="auto"/>
            <w:left w:val="none" w:sz="0" w:space="0" w:color="auto"/>
            <w:bottom w:val="none" w:sz="0" w:space="0" w:color="auto"/>
            <w:right w:val="none" w:sz="0" w:space="0" w:color="auto"/>
          </w:divBdr>
        </w:div>
        <w:div w:id="1157260244">
          <w:marLeft w:val="0"/>
          <w:marRight w:val="0"/>
          <w:marTop w:val="0"/>
          <w:marBottom w:val="0"/>
          <w:divBdr>
            <w:top w:val="none" w:sz="0" w:space="0" w:color="auto"/>
            <w:left w:val="none" w:sz="0" w:space="0" w:color="auto"/>
            <w:bottom w:val="none" w:sz="0" w:space="0" w:color="auto"/>
            <w:right w:val="none" w:sz="0" w:space="0" w:color="auto"/>
          </w:divBdr>
        </w:div>
        <w:div w:id="1031296756">
          <w:marLeft w:val="0"/>
          <w:marRight w:val="0"/>
          <w:marTop w:val="0"/>
          <w:marBottom w:val="0"/>
          <w:divBdr>
            <w:top w:val="none" w:sz="0" w:space="0" w:color="auto"/>
            <w:left w:val="none" w:sz="0" w:space="0" w:color="auto"/>
            <w:bottom w:val="none" w:sz="0" w:space="0" w:color="auto"/>
            <w:right w:val="none" w:sz="0" w:space="0" w:color="auto"/>
          </w:divBdr>
        </w:div>
        <w:div w:id="1004283176">
          <w:marLeft w:val="0"/>
          <w:marRight w:val="0"/>
          <w:marTop w:val="0"/>
          <w:marBottom w:val="0"/>
          <w:divBdr>
            <w:top w:val="none" w:sz="0" w:space="0" w:color="auto"/>
            <w:left w:val="none" w:sz="0" w:space="0" w:color="auto"/>
            <w:bottom w:val="none" w:sz="0" w:space="0" w:color="auto"/>
            <w:right w:val="none" w:sz="0" w:space="0" w:color="auto"/>
          </w:divBdr>
        </w:div>
        <w:div w:id="1588923309">
          <w:marLeft w:val="0"/>
          <w:marRight w:val="0"/>
          <w:marTop w:val="0"/>
          <w:marBottom w:val="0"/>
          <w:divBdr>
            <w:top w:val="none" w:sz="0" w:space="0" w:color="auto"/>
            <w:left w:val="none" w:sz="0" w:space="0" w:color="auto"/>
            <w:bottom w:val="none" w:sz="0" w:space="0" w:color="auto"/>
            <w:right w:val="none" w:sz="0" w:space="0" w:color="auto"/>
          </w:divBdr>
        </w:div>
        <w:div w:id="592394489">
          <w:marLeft w:val="0"/>
          <w:marRight w:val="0"/>
          <w:marTop w:val="0"/>
          <w:marBottom w:val="0"/>
          <w:divBdr>
            <w:top w:val="none" w:sz="0" w:space="0" w:color="auto"/>
            <w:left w:val="none" w:sz="0" w:space="0" w:color="auto"/>
            <w:bottom w:val="none" w:sz="0" w:space="0" w:color="auto"/>
            <w:right w:val="none" w:sz="0" w:space="0" w:color="auto"/>
          </w:divBdr>
        </w:div>
        <w:div w:id="1419786797">
          <w:marLeft w:val="0"/>
          <w:marRight w:val="0"/>
          <w:marTop w:val="0"/>
          <w:marBottom w:val="0"/>
          <w:divBdr>
            <w:top w:val="none" w:sz="0" w:space="0" w:color="auto"/>
            <w:left w:val="none" w:sz="0" w:space="0" w:color="auto"/>
            <w:bottom w:val="none" w:sz="0" w:space="0" w:color="auto"/>
            <w:right w:val="none" w:sz="0" w:space="0" w:color="auto"/>
          </w:divBdr>
        </w:div>
        <w:div w:id="1426997108">
          <w:marLeft w:val="0"/>
          <w:marRight w:val="0"/>
          <w:marTop w:val="0"/>
          <w:marBottom w:val="0"/>
          <w:divBdr>
            <w:top w:val="none" w:sz="0" w:space="0" w:color="auto"/>
            <w:left w:val="none" w:sz="0" w:space="0" w:color="auto"/>
            <w:bottom w:val="none" w:sz="0" w:space="0" w:color="auto"/>
            <w:right w:val="none" w:sz="0" w:space="0" w:color="auto"/>
          </w:divBdr>
        </w:div>
        <w:div w:id="1359769699">
          <w:marLeft w:val="0"/>
          <w:marRight w:val="0"/>
          <w:marTop w:val="0"/>
          <w:marBottom w:val="0"/>
          <w:divBdr>
            <w:top w:val="none" w:sz="0" w:space="0" w:color="auto"/>
            <w:left w:val="none" w:sz="0" w:space="0" w:color="auto"/>
            <w:bottom w:val="none" w:sz="0" w:space="0" w:color="auto"/>
            <w:right w:val="none" w:sz="0" w:space="0" w:color="auto"/>
          </w:divBdr>
        </w:div>
        <w:div w:id="924074355">
          <w:marLeft w:val="0"/>
          <w:marRight w:val="0"/>
          <w:marTop w:val="0"/>
          <w:marBottom w:val="0"/>
          <w:divBdr>
            <w:top w:val="none" w:sz="0" w:space="0" w:color="auto"/>
            <w:left w:val="none" w:sz="0" w:space="0" w:color="auto"/>
            <w:bottom w:val="none" w:sz="0" w:space="0" w:color="auto"/>
            <w:right w:val="none" w:sz="0" w:space="0" w:color="auto"/>
          </w:divBdr>
        </w:div>
        <w:div w:id="1895240100">
          <w:marLeft w:val="0"/>
          <w:marRight w:val="0"/>
          <w:marTop w:val="0"/>
          <w:marBottom w:val="0"/>
          <w:divBdr>
            <w:top w:val="none" w:sz="0" w:space="0" w:color="auto"/>
            <w:left w:val="none" w:sz="0" w:space="0" w:color="auto"/>
            <w:bottom w:val="none" w:sz="0" w:space="0" w:color="auto"/>
            <w:right w:val="none" w:sz="0" w:space="0" w:color="auto"/>
          </w:divBdr>
        </w:div>
        <w:div w:id="1098873053">
          <w:marLeft w:val="0"/>
          <w:marRight w:val="0"/>
          <w:marTop w:val="0"/>
          <w:marBottom w:val="0"/>
          <w:divBdr>
            <w:top w:val="none" w:sz="0" w:space="0" w:color="auto"/>
            <w:left w:val="none" w:sz="0" w:space="0" w:color="auto"/>
            <w:bottom w:val="none" w:sz="0" w:space="0" w:color="auto"/>
            <w:right w:val="none" w:sz="0" w:space="0" w:color="auto"/>
          </w:divBdr>
        </w:div>
        <w:div w:id="248079281">
          <w:marLeft w:val="0"/>
          <w:marRight w:val="0"/>
          <w:marTop w:val="0"/>
          <w:marBottom w:val="0"/>
          <w:divBdr>
            <w:top w:val="none" w:sz="0" w:space="0" w:color="auto"/>
            <w:left w:val="none" w:sz="0" w:space="0" w:color="auto"/>
            <w:bottom w:val="none" w:sz="0" w:space="0" w:color="auto"/>
            <w:right w:val="none" w:sz="0" w:space="0" w:color="auto"/>
          </w:divBdr>
        </w:div>
        <w:div w:id="1537498697">
          <w:marLeft w:val="0"/>
          <w:marRight w:val="0"/>
          <w:marTop w:val="0"/>
          <w:marBottom w:val="0"/>
          <w:divBdr>
            <w:top w:val="none" w:sz="0" w:space="0" w:color="auto"/>
            <w:left w:val="none" w:sz="0" w:space="0" w:color="auto"/>
            <w:bottom w:val="none" w:sz="0" w:space="0" w:color="auto"/>
            <w:right w:val="none" w:sz="0" w:space="0" w:color="auto"/>
          </w:divBdr>
        </w:div>
        <w:div w:id="2141149271">
          <w:marLeft w:val="0"/>
          <w:marRight w:val="0"/>
          <w:marTop w:val="0"/>
          <w:marBottom w:val="0"/>
          <w:divBdr>
            <w:top w:val="none" w:sz="0" w:space="0" w:color="auto"/>
            <w:left w:val="none" w:sz="0" w:space="0" w:color="auto"/>
            <w:bottom w:val="none" w:sz="0" w:space="0" w:color="auto"/>
            <w:right w:val="none" w:sz="0" w:space="0" w:color="auto"/>
          </w:divBdr>
        </w:div>
        <w:div w:id="242031005">
          <w:marLeft w:val="0"/>
          <w:marRight w:val="0"/>
          <w:marTop w:val="0"/>
          <w:marBottom w:val="0"/>
          <w:divBdr>
            <w:top w:val="none" w:sz="0" w:space="0" w:color="auto"/>
            <w:left w:val="none" w:sz="0" w:space="0" w:color="auto"/>
            <w:bottom w:val="none" w:sz="0" w:space="0" w:color="auto"/>
            <w:right w:val="none" w:sz="0" w:space="0" w:color="auto"/>
          </w:divBdr>
        </w:div>
        <w:div w:id="1978414833">
          <w:marLeft w:val="0"/>
          <w:marRight w:val="0"/>
          <w:marTop w:val="0"/>
          <w:marBottom w:val="0"/>
          <w:divBdr>
            <w:top w:val="none" w:sz="0" w:space="0" w:color="auto"/>
            <w:left w:val="none" w:sz="0" w:space="0" w:color="auto"/>
            <w:bottom w:val="none" w:sz="0" w:space="0" w:color="auto"/>
            <w:right w:val="none" w:sz="0" w:space="0" w:color="auto"/>
          </w:divBdr>
        </w:div>
        <w:div w:id="2060979715">
          <w:marLeft w:val="0"/>
          <w:marRight w:val="0"/>
          <w:marTop w:val="0"/>
          <w:marBottom w:val="0"/>
          <w:divBdr>
            <w:top w:val="none" w:sz="0" w:space="0" w:color="auto"/>
            <w:left w:val="none" w:sz="0" w:space="0" w:color="auto"/>
            <w:bottom w:val="none" w:sz="0" w:space="0" w:color="auto"/>
            <w:right w:val="none" w:sz="0" w:space="0" w:color="auto"/>
          </w:divBdr>
        </w:div>
        <w:div w:id="1301769564">
          <w:marLeft w:val="0"/>
          <w:marRight w:val="0"/>
          <w:marTop w:val="0"/>
          <w:marBottom w:val="0"/>
          <w:divBdr>
            <w:top w:val="none" w:sz="0" w:space="0" w:color="auto"/>
            <w:left w:val="none" w:sz="0" w:space="0" w:color="auto"/>
            <w:bottom w:val="none" w:sz="0" w:space="0" w:color="auto"/>
            <w:right w:val="none" w:sz="0" w:space="0" w:color="auto"/>
          </w:divBdr>
        </w:div>
        <w:div w:id="1747797304">
          <w:marLeft w:val="0"/>
          <w:marRight w:val="0"/>
          <w:marTop w:val="0"/>
          <w:marBottom w:val="0"/>
          <w:divBdr>
            <w:top w:val="none" w:sz="0" w:space="0" w:color="auto"/>
            <w:left w:val="none" w:sz="0" w:space="0" w:color="auto"/>
            <w:bottom w:val="none" w:sz="0" w:space="0" w:color="auto"/>
            <w:right w:val="none" w:sz="0" w:space="0" w:color="auto"/>
          </w:divBdr>
        </w:div>
        <w:div w:id="878277827">
          <w:marLeft w:val="0"/>
          <w:marRight w:val="0"/>
          <w:marTop w:val="0"/>
          <w:marBottom w:val="0"/>
          <w:divBdr>
            <w:top w:val="none" w:sz="0" w:space="0" w:color="auto"/>
            <w:left w:val="none" w:sz="0" w:space="0" w:color="auto"/>
            <w:bottom w:val="none" w:sz="0" w:space="0" w:color="auto"/>
            <w:right w:val="none" w:sz="0" w:space="0" w:color="auto"/>
          </w:divBdr>
        </w:div>
        <w:div w:id="112675107">
          <w:marLeft w:val="0"/>
          <w:marRight w:val="0"/>
          <w:marTop w:val="0"/>
          <w:marBottom w:val="0"/>
          <w:divBdr>
            <w:top w:val="none" w:sz="0" w:space="0" w:color="auto"/>
            <w:left w:val="none" w:sz="0" w:space="0" w:color="auto"/>
            <w:bottom w:val="none" w:sz="0" w:space="0" w:color="auto"/>
            <w:right w:val="none" w:sz="0" w:space="0" w:color="auto"/>
          </w:divBdr>
        </w:div>
        <w:div w:id="28994392">
          <w:marLeft w:val="0"/>
          <w:marRight w:val="0"/>
          <w:marTop w:val="0"/>
          <w:marBottom w:val="0"/>
          <w:divBdr>
            <w:top w:val="none" w:sz="0" w:space="0" w:color="auto"/>
            <w:left w:val="none" w:sz="0" w:space="0" w:color="auto"/>
            <w:bottom w:val="none" w:sz="0" w:space="0" w:color="auto"/>
            <w:right w:val="none" w:sz="0" w:space="0" w:color="auto"/>
          </w:divBdr>
        </w:div>
        <w:div w:id="1712225624">
          <w:marLeft w:val="0"/>
          <w:marRight w:val="0"/>
          <w:marTop w:val="0"/>
          <w:marBottom w:val="0"/>
          <w:divBdr>
            <w:top w:val="none" w:sz="0" w:space="0" w:color="auto"/>
            <w:left w:val="none" w:sz="0" w:space="0" w:color="auto"/>
            <w:bottom w:val="none" w:sz="0" w:space="0" w:color="auto"/>
            <w:right w:val="none" w:sz="0" w:space="0" w:color="auto"/>
          </w:divBdr>
        </w:div>
        <w:div w:id="1475412598">
          <w:marLeft w:val="0"/>
          <w:marRight w:val="0"/>
          <w:marTop w:val="0"/>
          <w:marBottom w:val="0"/>
          <w:divBdr>
            <w:top w:val="none" w:sz="0" w:space="0" w:color="auto"/>
            <w:left w:val="none" w:sz="0" w:space="0" w:color="auto"/>
            <w:bottom w:val="none" w:sz="0" w:space="0" w:color="auto"/>
            <w:right w:val="none" w:sz="0" w:space="0" w:color="auto"/>
          </w:divBdr>
        </w:div>
        <w:div w:id="1072579359">
          <w:marLeft w:val="0"/>
          <w:marRight w:val="0"/>
          <w:marTop w:val="0"/>
          <w:marBottom w:val="0"/>
          <w:divBdr>
            <w:top w:val="none" w:sz="0" w:space="0" w:color="auto"/>
            <w:left w:val="none" w:sz="0" w:space="0" w:color="auto"/>
            <w:bottom w:val="none" w:sz="0" w:space="0" w:color="auto"/>
            <w:right w:val="none" w:sz="0" w:space="0" w:color="auto"/>
          </w:divBdr>
        </w:div>
        <w:div w:id="1456172127">
          <w:marLeft w:val="0"/>
          <w:marRight w:val="0"/>
          <w:marTop w:val="0"/>
          <w:marBottom w:val="0"/>
          <w:divBdr>
            <w:top w:val="none" w:sz="0" w:space="0" w:color="auto"/>
            <w:left w:val="none" w:sz="0" w:space="0" w:color="auto"/>
            <w:bottom w:val="none" w:sz="0" w:space="0" w:color="auto"/>
            <w:right w:val="none" w:sz="0" w:space="0" w:color="auto"/>
          </w:divBdr>
        </w:div>
        <w:div w:id="215170149">
          <w:marLeft w:val="0"/>
          <w:marRight w:val="0"/>
          <w:marTop w:val="0"/>
          <w:marBottom w:val="0"/>
          <w:divBdr>
            <w:top w:val="none" w:sz="0" w:space="0" w:color="auto"/>
            <w:left w:val="none" w:sz="0" w:space="0" w:color="auto"/>
            <w:bottom w:val="none" w:sz="0" w:space="0" w:color="auto"/>
            <w:right w:val="none" w:sz="0" w:space="0" w:color="auto"/>
          </w:divBdr>
        </w:div>
        <w:div w:id="697045963">
          <w:marLeft w:val="0"/>
          <w:marRight w:val="0"/>
          <w:marTop w:val="0"/>
          <w:marBottom w:val="0"/>
          <w:divBdr>
            <w:top w:val="none" w:sz="0" w:space="0" w:color="auto"/>
            <w:left w:val="none" w:sz="0" w:space="0" w:color="auto"/>
            <w:bottom w:val="none" w:sz="0" w:space="0" w:color="auto"/>
            <w:right w:val="none" w:sz="0" w:space="0" w:color="auto"/>
          </w:divBdr>
        </w:div>
        <w:div w:id="1000231806">
          <w:marLeft w:val="0"/>
          <w:marRight w:val="0"/>
          <w:marTop w:val="0"/>
          <w:marBottom w:val="0"/>
          <w:divBdr>
            <w:top w:val="none" w:sz="0" w:space="0" w:color="auto"/>
            <w:left w:val="none" w:sz="0" w:space="0" w:color="auto"/>
            <w:bottom w:val="none" w:sz="0" w:space="0" w:color="auto"/>
            <w:right w:val="none" w:sz="0" w:space="0" w:color="auto"/>
          </w:divBdr>
        </w:div>
        <w:div w:id="43915364">
          <w:marLeft w:val="0"/>
          <w:marRight w:val="0"/>
          <w:marTop w:val="0"/>
          <w:marBottom w:val="0"/>
          <w:divBdr>
            <w:top w:val="none" w:sz="0" w:space="0" w:color="auto"/>
            <w:left w:val="none" w:sz="0" w:space="0" w:color="auto"/>
            <w:bottom w:val="none" w:sz="0" w:space="0" w:color="auto"/>
            <w:right w:val="none" w:sz="0" w:space="0" w:color="auto"/>
          </w:divBdr>
        </w:div>
        <w:div w:id="1910269967">
          <w:marLeft w:val="0"/>
          <w:marRight w:val="0"/>
          <w:marTop w:val="0"/>
          <w:marBottom w:val="0"/>
          <w:divBdr>
            <w:top w:val="none" w:sz="0" w:space="0" w:color="auto"/>
            <w:left w:val="none" w:sz="0" w:space="0" w:color="auto"/>
            <w:bottom w:val="none" w:sz="0" w:space="0" w:color="auto"/>
            <w:right w:val="none" w:sz="0" w:space="0" w:color="auto"/>
          </w:divBdr>
        </w:div>
        <w:div w:id="1799257515">
          <w:marLeft w:val="0"/>
          <w:marRight w:val="0"/>
          <w:marTop w:val="0"/>
          <w:marBottom w:val="0"/>
          <w:divBdr>
            <w:top w:val="none" w:sz="0" w:space="0" w:color="auto"/>
            <w:left w:val="none" w:sz="0" w:space="0" w:color="auto"/>
            <w:bottom w:val="none" w:sz="0" w:space="0" w:color="auto"/>
            <w:right w:val="none" w:sz="0" w:space="0" w:color="auto"/>
          </w:divBdr>
        </w:div>
        <w:div w:id="427388207">
          <w:marLeft w:val="0"/>
          <w:marRight w:val="0"/>
          <w:marTop w:val="0"/>
          <w:marBottom w:val="0"/>
          <w:divBdr>
            <w:top w:val="none" w:sz="0" w:space="0" w:color="auto"/>
            <w:left w:val="none" w:sz="0" w:space="0" w:color="auto"/>
            <w:bottom w:val="none" w:sz="0" w:space="0" w:color="auto"/>
            <w:right w:val="none" w:sz="0" w:space="0" w:color="auto"/>
          </w:divBdr>
        </w:div>
        <w:div w:id="569849301">
          <w:marLeft w:val="0"/>
          <w:marRight w:val="0"/>
          <w:marTop w:val="0"/>
          <w:marBottom w:val="0"/>
          <w:divBdr>
            <w:top w:val="none" w:sz="0" w:space="0" w:color="auto"/>
            <w:left w:val="none" w:sz="0" w:space="0" w:color="auto"/>
            <w:bottom w:val="none" w:sz="0" w:space="0" w:color="auto"/>
            <w:right w:val="none" w:sz="0" w:space="0" w:color="auto"/>
          </w:divBdr>
        </w:div>
        <w:div w:id="592202799">
          <w:marLeft w:val="0"/>
          <w:marRight w:val="0"/>
          <w:marTop w:val="0"/>
          <w:marBottom w:val="0"/>
          <w:divBdr>
            <w:top w:val="none" w:sz="0" w:space="0" w:color="auto"/>
            <w:left w:val="none" w:sz="0" w:space="0" w:color="auto"/>
            <w:bottom w:val="none" w:sz="0" w:space="0" w:color="auto"/>
            <w:right w:val="none" w:sz="0" w:space="0" w:color="auto"/>
          </w:divBdr>
        </w:div>
        <w:div w:id="1263034511">
          <w:marLeft w:val="0"/>
          <w:marRight w:val="0"/>
          <w:marTop w:val="0"/>
          <w:marBottom w:val="0"/>
          <w:divBdr>
            <w:top w:val="none" w:sz="0" w:space="0" w:color="auto"/>
            <w:left w:val="none" w:sz="0" w:space="0" w:color="auto"/>
            <w:bottom w:val="none" w:sz="0" w:space="0" w:color="auto"/>
            <w:right w:val="none" w:sz="0" w:space="0" w:color="auto"/>
          </w:divBdr>
        </w:div>
        <w:div w:id="1040284673">
          <w:marLeft w:val="0"/>
          <w:marRight w:val="0"/>
          <w:marTop w:val="0"/>
          <w:marBottom w:val="0"/>
          <w:divBdr>
            <w:top w:val="none" w:sz="0" w:space="0" w:color="auto"/>
            <w:left w:val="none" w:sz="0" w:space="0" w:color="auto"/>
            <w:bottom w:val="none" w:sz="0" w:space="0" w:color="auto"/>
            <w:right w:val="none" w:sz="0" w:space="0" w:color="auto"/>
          </w:divBdr>
        </w:div>
        <w:div w:id="1405058724">
          <w:marLeft w:val="0"/>
          <w:marRight w:val="0"/>
          <w:marTop w:val="0"/>
          <w:marBottom w:val="0"/>
          <w:divBdr>
            <w:top w:val="none" w:sz="0" w:space="0" w:color="auto"/>
            <w:left w:val="none" w:sz="0" w:space="0" w:color="auto"/>
            <w:bottom w:val="none" w:sz="0" w:space="0" w:color="auto"/>
            <w:right w:val="none" w:sz="0" w:space="0" w:color="auto"/>
          </w:divBdr>
        </w:div>
        <w:div w:id="1443961920">
          <w:marLeft w:val="0"/>
          <w:marRight w:val="0"/>
          <w:marTop w:val="0"/>
          <w:marBottom w:val="0"/>
          <w:divBdr>
            <w:top w:val="none" w:sz="0" w:space="0" w:color="auto"/>
            <w:left w:val="none" w:sz="0" w:space="0" w:color="auto"/>
            <w:bottom w:val="none" w:sz="0" w:space="0" w:color="auto"/>
            <w:right w:val="none" w:sz="0" w:space="0" w:color="auto"/>
          </w:divBdr>
        </w:div>
        <w:div w:id="689336735">
          <w:marLeft w:val="0"/>
          <w:marRight w:val="0"/>
          <w:marTop w:val="0"/>
          <w:marBottom w:val="0"/>
          <w:divBdr>
            <w:top w:val="none" w:sz="0" w:space="0" w:color="auto"/>
            <w:left w:val="none" w:sz="0" w:space="0" w:color="auto"/>
            <w:bottom w:val="none" w:sz="0" w:space="0" w:color="auto"/>
            <w:right w:val="none" w:sz="0" w:space="0" w:color="auto"/>
          </w:divBdr>
        </w:div>
        <w:div w:id="320502055">
          <w:marLeft w:val="0"/>
          <w:marRight w:val="0"/>
          <w:marTop w:val="0"/>
          <w:marBottom w:val="0"/>
          <w:divBdr>
            <w:top w:val="none" w:sz="0" w:space="0" w:color="auto"/>
            <w:left w:val="none" w:sz="0" w:space="0" w:color="auto"/>
            <w:bottom w:val="none" w:sz="0" w:space="0" w:color="auto"/>
            <w:right w:val="none" w:sz="0" w:space="0" w:color="auto"/>
          </w:divBdr>
        </w:div>
        <w:div w:id="906458325">
          <w:marLeft w:val="0"/>
          <w:marRight w:val="0"/>
          <w:marTop w:val="0"/>
          <w:marBottom w:val="0"/>
          <w:divBdr>
            <w:top w:val="none" w:sz="0" w:space="0" w:color="auto"/>
            <w:left w:val="none" w:sz="0" w:space="0" w:color="auto"/>
            <w:bottom w:val="none" w:sz="0" w:space="0" w:color="auto"/>
            <w:right w:val="none" w:sz="0" w:space="0" w:color="auto"/>
          </w:divBdr>
        </w:div>
        <w:div w:id="882324679">
          <w:marLeft w:val="0"/>
          <w:marRight w:val="0"/>
          <w:marTop w:val="0"/>
          <w:marBottom w:val="0"/>
          <w:divBdr>
            <w:top w:val="none" w:sz="0" w:space="0" w:color="auto"/>
            <w:left w:val="none" w:sz="0" w:space="0" w:color="auto"/>
            <w:bottom w:val="none" w:sz="0" w:space="0" w:color="auto"/>
            <w:right w:val="none" w:sz="0" w:space="0" w:color="auto"/>
          </w:divBdr>
        </w:div>
        <w:div w:id="1595673843">
          <w:marLeft w:val="0"/>
          <w:marRight w:val="0"/>
          <w:marTop w:val="0"/>
          <w:marBottom w:val="0"/>
          <w:divBdr>
            <w:top w:val="none" w:sz="0" w:space="0" w:color="auto"/>
            <w:left w:val="none" w:sz="0" w:space="0" w:color="auto"/>
            <w:bottom w:val="none" w:sz="0" w:space="0" w:color="auto"/>
            <w:right w:val="none" w:sz="0" w:space="0" w:color="auto"/>
          </w:divBdr>
        </w:div>
        <w:div w:id="979501449">
          <w:marLeft w:val="0"/>
          <w:marRight w:val="0"/>
          <w:marTop w:val="0"/>
          <w:marBottom w:val="0"/>
          <w:divBdr>
            <w:top w:val="none" w:sz="0" w:space="0" w:color="auto"/>
            <w:left w:val="none" w:sz="0" w:space="0" w:color="auto"/>
            <w:bottom w:val="none" w:sz="0" w:space="0" w:color="auto"/>
            <w:right w:val="none" w:sz="0" w:space="0" w:color="auto"/>
          </w:divBdr>
        </w:div>
        <w:div w:id="1381242844">
          <w:marLeft w:val="0"/>
          <w:marRight w:val="0"/>
          <w:marTop w:val="0"/>
          <w:marBottom w:val="0"/>
          <w:divBdr>
            <w:top w:val="none" w:sz="0" w:space="0" w:color="auto"/>
            <w:left w:val="none" w:sz="0" w:space="0" w:color="auto"/>
            <w:bottom w:val="none" w:sz="0" w:space="0" w:color="auto"/>
            <w:right w:val="none" w:sz="0" w:space="0" w:color="auto"/>
          </w:divBdr>
        </w:div>
        <w:div w:id="425005666">
          <w:marLeft w:val="0"/>
          <w:marRight w:val="0"/>
          <w:marTop w:val="0"/>
          <w:marBottom w:val="0"/>
          <w:divBdr>
            <w:top w:val="none" w:sz="0" w:space="0" w:color="auto"/>
            <w:left w:val="none" w:sz="0" w:space="0" w:color="auto"/>
            <w:bottom w:val="none" w:sz="0" w:space="0" w:color="auto"/>
            <w:right w:val="none" w:sz="0" w:space="0" w:color="auto"/>
          </w:divBdr>
        </w:div>
        <w:div w:id="1862276690">
          <w:marLeft w:val="0"/>
          <w:marRight w:val="0"/>
          <w:marTop w:val="0"/>
          <w:marBottom w:val="0"/>
          <w:divBdr>
            <w:top w:val="none" w:sz="0" w:space="0" w:color="auto"/>
            <w:left w:val="none" w:sz="0" w:space="0" w:color="auto"/>
            <w:bottom w:val="none" w:sz="0" w:space="0" w:color="auto"/>
            <w:right w:val="none" w:sz="0" w:space="0" w:color="auto"/>
          </w:divBdr>
        </w:div>
        <w:div w:id="706760228">
          <w:marLeft w:val="0"/>
          <w:marRight w:val="0"/>
          <w:marTop w:val="0"/>
          <w:marBottom w:val="0"/>
          <w:divBdr>
            <w:top w:val="none" w:sz="0" w:space="0" w:color="auto"/>
            <w:left w:val="none" w:sz="0" w:space="0" w:color="auto"/>
            <w:bottom w:val="none" w:sz="0" w:space="0" w:color="auto"/>
            <w:right w:val="none" w:sz="0" w:space="0" w:color="auto"/>
          </w:divBdr>
        </w:div>
        <w:div w:id="842432289">
          <w:marLeft w:val="0"/>
          <w:marRight w:val="0"/>
          <w:marTop w:val="0"/>
          <w:marBottom w:val="0"/>
          <w:divBdr>
            <w:top w:val="none" w:sz="0" w:space="0" w:color="auto"/>
            <w:left w:val="none" w:sz="0" w:space="0" w:color="auto"/>
            <w:bottom w:val="none" w:sz="0" w:space="0" w:color="auto"/>
            <w:right w:val="none" w:sz="0" w:space="0" w:color="auto"/>
          </w:divBdr>
        </w:div>
        <w:div w:id="2129201709">
          <w:marLeft w:val="0"/>
          <w:marRight w:val="0"/>
          <w:marTop w:val="0"/>
          <w:marBottom w:val="0"/>
          <w:divBdr>
            <w:top w:val="none" w:sz="0" w:space="0" w:color="auto"/>
            <w:left w:val="none" w:sz="0" w:space="0" w:color="auto"/>
            <w:bottom w:val="none" w:sz="0" w:space="0" w:color="auto"/>
            <w:right w:val="none" w:sz="0" w:space="0" w:color="auto"/>
          </w:divBdr>
        </w:div>
        <w:div w:id="958418978">
          <w:marLeft w:val="0"/>
          <w:marRight w:val="0"/>
          <w:marTop w:val="0"/>
          <w:marBottom w:val="0"/>
          <w:divBdr>
            <w:top w:val="none" w:sz="0" w:space="0" w:color="auto"/>
            <w:left w:val="none" w:sz="0" w:space="0" w:color="auto"/>
            <w:bottom w:val="none" w:sz="0" w:space="0" w:color="auto"/>
            <w:right w:val="none" w:sz="0" w:space="0" w:color="auto"/>
          </w:divBdr>
        </w:div>
        <w:div w:id="498035783">
          <w:marLeft w:val="0"/>
          <w:marRight w:val="0"/>
          <w:marTop w:val="0"/>
          <w:marBottom w:val="0"/>
          <w:divBdr>
            <w:top w:val="none" w:sz="0" w:space="0" w:color="auto"/>
            <w:left w:val="none" w:sz="0" w:space="0" w:color="auto"/>
            <w:bottom w:val="none" w:sz="0" w:space="0" w:color="auto"/>
            <w:right w:val="none" w:sz="0" w:space="0" w:color="auto"/>
          </w:divBdr>
        </w:div>
        <w:div w:id="1328364450">
          <w:marLeft w:val="0"/>
          <w:marRight w:val="0"/>
          <w:marTop w:val="0"/>
          <w:marBottom w:val="0"/>
          <w:divBdr>
            <w:top w:val="none" w:sz="0" w:space="0" w:color="auto"/>
            <w:left w:val="none" w:sz="0" w:space="0" w:color="auto"/>
            <w:bottom w:val="none" w:sz="0" w:space="0" w:color="auto"/>
            <w:right w:val="none" w:sz="0" w:space="0" w:color="auto"/>
          </w:divBdr>
        </w:div>
        <w:div w:id="1897470909">
          <w:marLeft w:val="0"/>
          <w:marRight w:val="0"/>
          <w:marTop w:val="0"/>
          <w:marBottom w:val="0"/>
          <w:divBdr>
            <w:top w:val="none" w:sz="0" w:space="0" w:color="auto"/>
            <w:left w:val="none" w:sz="0" w:space="0" w:color="auto"/>
            <w:bottom w:val="none" w:sz="0" w:space="0" w:color="auto"/>
            <w:right w:val="none" w:sz="0" w:space="0" w:color="auto"/>
          </w:divBdr>
        </w:div>
        <w:div w:id="2034919288">
          <w:marLeft w:val="0"/>
          <w:marRight w:val="0"/>
          <w:marTop w:val="0"/>
          <w:marBottom w:val="0"/>
          <w:divBdr>
            <w:top w:val="none" w:sz="0" w:space="0" w:color="auto"/>
            <w:left w:val="none" w:sz="0" w:space="0" w:color="auto"/>
            <w:bottom w:val="none" w:sz="0" w:space="0" w:color="auto"/>
            <w:right w:val="none" w:sz="0" w:space="0" w:color="auto"/>
          </w:divBdr>
        </w:div>
        <w:div w:id="674310155">
          <w:marLeft w:val="0"/>
          <w:marRight w:val="0"/>
          <w:marTop w:val="0"/>
          <w:marBottom w:val="0"/>
          <w:divBdr>
            <w:top w:val="none" w:sz="0" w:space="0" w:color="auto"/>
            <w:left w:val="none" w:sz="0" w:space="0" w:color="auto"/>
            <w:bottom w:val="none" w:sz="0" w:space="0" w:color="auto"/>
            <w:right w:val="none" w:sz="0" w:space="0" w:color="auto"/>
          </w:divBdr>
        </w:div>
        <w:div w:id="541600291">
          <w:marLeft w:val="0"/>
          <w:marRight w:val="0"/>
          <w:marTop w:val="0"/>
          <w:marBottom w:val="0"/>
          <w:divBdr>
            <w:top w:val="none" w:sz="0" w:space="0" w:color="auto"/>
            <w:left w:val="none" w:sz="0" w:space="0" w:color="auto"/>
            <w:bottom w:val="none" w:sz="0" w:space="0" w:color="auto"/>
            <w:right w:val="none" w:sz="0" w:space="0" w:color="auto"/>
          </w:divBdr>
        </w:div>
        <w:div w:id="2104640096">
          <w:marLeft w:val="0"/>
          <w:marRight w:val="0"/>
          <w:marTop w:val="0"/>
          <w:marBottom w:val="0"/>
          <w:divBdr>
            <w:top w:val="none" w:sz="0" w:space="0" w:color="auto"/>
            <w:left w:val="none" w:sz="0" w:space="0" w:color="auto"/>
            <w:bottom w:val="none" w:sz="0" w:space="0" w:color="auto"/>
            <w:right w:val="none" w:sz="0" w:space="0" w:color="auto"/>
          </w:divBdr>
        </w:div>
        <w:div w:id="376708260">
          <w:marLeft w:val="0"/>
          <w:marRight w:val="0"/>
          <w:marTop w:val="0"/>
          <w:marBottom w:val="0"/>
          <w:divBdr>
            <w:top w:val="none" w:sz="0" w:space="0" w:color="auto"/>
            <w:left w:val="none" w:sz="0" w:space="0" w:color="auto"/>
            <w:bottom w:val="none" w:sz="0" w:space="0" w:color="auto"/>
            <w:right w:val="none" w:sz="0" w:space="0" w:color="auto"/>
          </w:divBdr>
        </w:div>
        <w:div w:id="444809804">
          <w:marLeft w:val="0"/>
          <w:marRight w:val="0"/>
          <w:marTop w:val="0"/>
          <w:marBottom w:val="0"/>
          <w:divBdr>
            <w:top w:val="none" w:sz="0" w:space="0" w:color="auto"/>
            <w:left w:val="none" w:sz="0" w:space="0" w:color="auto"/>
            <w:bottom w:val="none" w:sz="0" w:space="0" w:color="auto"/>
            <w:right w:val="none" w:sz="0" w:space="0" w:color="auto"/>
          </w:divBdr>
        </w:div>
        <w:div w:id="2143031684">
          <w:marLeft w:val="0"/>
          <w:marRight w:val="0"/>
          <w:marTop w:val="0"/>
          <w:marBottom w:val="0"/>
          <w:divBdr>
            <w:top w:val="none" w:sz="0" w:space="0" w:color="auto"/>
            <w:left w:val="none" w:sz="0" w:space="0" w:color="auto"/>
            <w:bottom w:val="none" w:sz="0" w:space="0" w:color="auto"/>
            <w:right w:val="none" w:sz="0" w:space="0" w:color="auto"/>
          </w:divBdr>
        </w:div>
        <w:div w:id="1084641298">
          <w:marLeft w:val="0"/>
          <w:marRight w:val="0"/>
          <w:marTop w:val="0"/>
          <w:marBottom w:val="0"/>
          <w:divBdr>
            <w:top w:val="none" w:sz="0" w:space="0" w:color="auto"/>
            <w:left w:val="none" w:sz="0" w:space="0" w:color="auto"/>
            <w:bottom w:val="none" w:sz="0" w:space="0" w:color="auto"/>
            <w:right w:val="none" w:sz="0" w:space="0" w:color="auto"/>
          </w:divBdr>
        </w:div>
        <w:div w:id="955334553">
          <w:marLeft w:val="0"/>
          <w:marRight w:val="0"/>
          <w:marTop w:val="0"/>
          <w:marBottom w:val="0"/>
          <w:divBdr>
            <w:top w:val="none" w:sz="0" w:space="0" w:color="auto"/>
            <w:left w:val="none" w:sz="0" w:space="0" w:color="auto"/>
            <w:bottom w:val="none" w:sz="0" w:space="0" w:color="auto"/>
            <w:right w:val="none" w:sz="0" w:space="0" w:color="auto"/>
          </w:divBdr>
        </w:div>
        <w:div w:id="623972220">
          <w:marLeft w:val="0"/>
          <w:marRight w:val="0"/>
          <w:marTop w:val="0"/>
          <w:marBottom w:val="0"/>
          <w:divBdr>
            <w:top w:val="none" w:sz="0" w:space="0" w:color="auto"/>
            <w:left w:val="none" w:sz="0" w:space="0" w:color="auto"/>
            <w:bottom w:val="none" w:sz="0" w:space="0" w:color="auto"/>
            <w:right w:val="none" w:sz="0" w:space="0" w:color="auto"/>
          </w:divBdr>
        </w:div>
        <w:div w:id="1309018824">
          <w:marLeft w:val="0"/>
          <w:marRight w:val="0"/>
          <w:marTop w:val="0"/>
          <w:marBottom w:val="0"/>
          <w:divBdr>
            <w:top w:val="none" w:sz="0" w:space="0" w:color="auto"/>
            <w:left w:val="none" w:sz="0" w:space="0" w:color="auto"/>
            <w:bottom w:val="none" w:sz="0" w:space="0" w:color="auto"/>
            <w:right w:val="none" w:sz="0" w:space="0" w:color="auto"/>
          </w:divBdr>
        </w:div>
        <w:div w:id="1693218264">
          <w:marLeft w:val="0"/>
          <w:marRight w:val="0"/>
          <w:marTop w:val="0"/>
          <w:marBottom w:val="0"/>
          <w:divBdr>
            <w:top w:val="none" w:sz="0" w:space="0" w:color="auto"/>
            <w:left w:val="none" w:sz="0" w:space="0" w:color="auto"/>
            <w:bottom w:val="none" w:sz="0" w:space="0" w:color="auto"/>
            <w:right w:val="none" w:sz="0" w:space="0" w:color="auto"/>
          </w:divBdr>
        </w:div>
      </w:divsChild>
    </w:div>
    <w:div w:id="1548295606">
      <w:bodyDiv w:val="1"/>
      <w:marLeft w:val="0"/>
      <w:marRight w:val="0"/>
      <w:marTop w:val="0"/>
      <w:marBottom w:val="0"/>
      <w:divBdr>
        <w:top w:val="none" w:sz="0" w:space="0" w:color="auto"/>
        <w:left w:val="none" w:sz="0" w:space="0" w:color="auto"/>
        <w:bottom w:val="none" w:sz="0" w:space="0" w:color="auto"/>
        <w:right w:val="none" w:sz="0" w:space="0" w:color="auto"/>
      </w:divBdr>
    </w:div>
    <w:div w:id="1548839878">
      <w:bodyDiv w:val="1"/>
      <w:marLeft w:val="0"/>
      <w:marRight w:val="0"/>
      <w:marTop w:val="0"/>
      <w:marBottom w:val="0"/>
      <w:divBdr>
        <w:top w:val="none" w:sz="0" w:space="0" w:color="auto"/>
        <w:left w:val="none" w:sz="0" w:space="0" w:color="auto"/>
        <w:bottom w:val="none" w:sz="0" w:space="0" w:color="auto"/>
        <w:right w:val="none" w:sz="0" w:space="0" w:color="auto"/>
      </w:divBdr>
    </w:div>
    <w:div w:id="1548910166">
      <w:bodyDiv w:val="1"/>
      <w:marLeft w:val="0"/>
      <w:marRight w:val="0"/>
      <w:marTop w:val="0"/>
      <w:marBottom w:val="0"/>
      <w:divBdr>
        <w:top w:val="none" w:sz="0" w:space="0" w:color="auto"/>
        <w:left w:val="none" w:sz="0" w:space="0" w:color="auto"/>
        <w:bottom w:val="none" w:sz="0" w:space="0" w:color="auto"/>
        <w:right w:val="none" w:sz="0" w:space="0" w:color="auto"/>
      </w:divBdr>
    </w:div>
    <w:div w:id="1549798418">
      <w:bodyDiv w:val="1"/>
      <w:marLeft w:val="0"/>
      <w:marRight w:val="0"/>
      <w:marTop w:val="0"/>
      <w:marBottom w:val="0"/>
      <w:divBdr>
        <w:top w:val="none" w:sz="0" w:space="0" w:color="auto"/>
        <w:left w:val="none" w:sz="0" w:space="0" w:color="auto"/>
        <w:bottom w:val="none" w:sz="0" w:space="0" w:color="auto"/>
        <w:right w:val="none" w:sz="0" w:space="0" w:color="auto"/>
      </w:divBdr>
    </w:div>
    <w:div w:id="1550070290">
      <w:bodyDiv w:val="1"/>
      <w:marLeft w:val="0"/>
      <w:marRight w:val="0"/>
      <w:marTop w:val="0"/>
      <w:marBottom w:val="0"/>
      <w:divBdr>
        <w:top w:val="none" w:sz="0" w:space="0" w:color="auto"/>
        <w:left w:val="none" w:sz="0" w:space="0" w:color="auto"/>
        <w:bottom w:val="none" w:sz="0" w:space="0" w:color="auto"/>
        <w:right w:val="none" w:sz="0" w:space="0" w:color="auto"/>
      </w:divBdr>
    </w:div>
    <w:div w:id="1550141887">
      <w:bodyDiv w:val="1"/>
      <w:marLeft w:val="0"/>
      <w:marRight w:val="0"/>
      <w:marTop w:val="0"/>
      <w:marBottom w:val="0"/>
      <w:divBdr>
        <w:top w:val="none" w:sz="0" w:space="0" w:color="auto"/>
        <w:left w:val="none" w:sz="0" w:space="0" w:color="auto"/>
        <w:bottom w:val="none" w:sz="0" w:space="0" w:color="auto"/>
        <w:right w:val="none" w:sz="0" w:space="0" w:color="auto"/>
      </w:divBdr>
    </w:div>
    <w:div w:id="1550603885">
      <w:bodyDiv w:val="1"/>
      <w:marLeft w:val="0"/>
      <w:marRight w:val="0"/>
      <w:marTop w:val="0"/>
      <w:marBottom w:val="0"/>
      <w:divBdr>
        <w:top w:val="none" w:sz="0" w:space="0" w:color="auto"/>
        <w:left w:val="none" w:sz="0" w:space="0" w:color="auto"/>
        <w:bottom w:val="none" w:sz="0" w:space="0" w:color="auto"/>
        <w:right w:val="none" w:sz="0" w:space="0" w:color="auto"/>
      </w:divBdr>
    </w:div>
    <w:div w:id="1550804925">
      <w:bodyDiv w:val="1"/>
      <w:marLeft w:val="0"/>
      <w:marRight w:val="0"/>
      <w:marTop w:val="0"/>
      <w:marBottom w:val="0"/>
      <w:divBdr>
        <w:top w:val="none" w:sz="0" w:space="0" w:color="auto"/>
        <w:left w:val="none" w:sz="0" w:space="0" w:color="auto"/>
        <w:bottom w:val="none" w:sz="0" w:space="0" w:color="auto"/>
        <w:right w:val="none" w:sz="0" w:space="0" w:color="auto"/>
      </w:divBdr>
    </w:div>
    <w:div w:id="1550805104">
      <w:bodyDiv w:val="1"/>
      <w:marLeft w:val="0"/>
      <w:marRight w:val="0"/>
      <w:marTop w:val="0"/>
      <w:marBottom w:val="0"/>
      <w:divBdr>
        <w:top w:val="none" w:sz="0" w:space="0" w:color="auto"/>
        <w:left w:val="none" w:sz="0" w:space="0" w:color="auto"/>
        <w:bottom w:val="none" w:sz="0" w:space="0" w:color="auto"/>
        <w:right w:val="none" w:sz="0" w:space="0" w:color="auto"/>
      </w:divBdr>
    </w:div>
    <w:div w:id="1551188039">
      <w:bodyDiv w:val="1"/>
      <w:marLeft w:val="0"/>
      <w:marRight w:val="0"/>
      <w:marTop w:val="0"/>
      <w:marBottom w:val="0"/>
      <w:divBdr>
        <w:top w:val="none" w:sz="0" w:space="0" w:color="auto"/>
        <w:left w:val="none" w:sz="0" w:space="0" w:color="auto"/>
        <w:bottom w:val="none" w:sz="0" w:space="0" w:color="auto"/>
        <w:right w:val="none" w:sz="0" w:space="0" w:color="auto"/>
      </w:divBdr>
    </w:div>
    <w:div w:id="1551454267">
      <w:bodyDiv w:val="1"/>
      <w:marLeft w:val="0"/>
      <w:marRight w:val="0"/>
      <w:marTop w:val="0"/>
      <w:marBottom w:val="0"/>
      <w:divBdr>
        <w:top w:val="none" w:sz="0" w:space="0" w:color="auto"/>
        <w:left w:val="none" w:sz="0" w:space="0" w:color="auto"/>
        <w:bottom w:val="none" w:sz="0" w:space="0" w:color="auto"/>
        <w:right w:val="none" w:sz="0" w:space="0" w:color="auto"/>
      </w:divBdr>
    </w:div>
    <w:div w:id="1551457803">
      <w:bodyDiv w:val="1"/>
      <w:marLeft w:val="0"/>
      <w:marRight w:val="0"/>
      <w:marTop w:val="0"/>
      <w:marBottom w:val="0"/>
      <w:divBdr>
        <w:top w:val="none" w:sz="0" w:space="0" w:color="auto"/>
        <w:left w:val="none" w:sz="0" w:space="0" w:color="auto"/>
        <w:bottom w:val="none" w:sz="0" w:space="0" w:color="auto"/>
        <w:right w:val="none" w:sz="0" w:space="0" w:color="auto"/>
      </w:divBdr>
    </w:div>
    <w:div w:id="1551728456">
      <w:bodyDiv w:val="1"/>
      <w:marLeft w:val="0"/>
      <w:marRight w:val="0"/>
      <w:marTop w:val="0"/>
      <w:marBottom w:val="0"/>
      <w:divBdr>
        <w:top w:val="none" w:sz="0" w:space="0" w:color="auto"/>
        <w:left w:val="none" w:sz="0" w:space="0" w:color="auto"/>
        <w:bottom w:val="none" w:sz="0" w:space="0" w:color="auto"/>
        <w:right w:val="none" w:sz="0" w:space="0" w:color="auto"/>
      </w:divBdr>
    </w:div>
    <w:div w:id="1551766562">
      <w:bodyDiv w:val="1"/>
      <w:marLeft w:val="0"/>
      <w:marRight w:val="0"/>
      <w:marTop w:val="0"/>
      <w:marBottom w:val="0"/>
      <w:divBdr>
        <w:top w:val="none" w:sz="0" w:space="0" w:color="auto"/>
        <w:left w:val="none" w:sz="0" w:space="0" w:color="auto"/>
        <w:bottom w:val="none" w:sz="0" w:space="0" w:color="auto"/>
        <w:right w:val="none" w:sz="0" w:space="0" w:color="auto"/>
      </w:divBdr>
    </w:div>
    <w:div w:id="1551917175">
      <w:bodyDiv w:val="1"/>
      <w:marLeft w:val="0"/>
      <w:marRight w:val="0"/>
      <w:marTop w:val="0"/>
      <w:marBottom w:val="0"/>
      <w:divBdr>
        <w:top w:val="none" w:sz="0" w:space="0" w:color="auto"/>
        <w:left w:val="none" w:sz="0" w:space="0" w:color="auto"/>
        <w:bottom w:val="none" w:sz="0" w:space="0" w:color="auto"/>
        <w:right w:val="none" w:sz="0" w:space="0" w:color="auto"/>
      </w:divBdr>
    </w:div>
    <w:div w:id="1551964657">
      <w:bodyDiv w:val="1"/>
      <w:marLeft w:val="0"/>
      <w:marRight w:val="0"/>
      <w:marTop w:val="0"/>
      <w:marBottom w:val="0"/>
      <w:divBdr>
        <w:top w:val="none" w:sz="0" w:space="0" w:color="auto"/>
        <w:left w:val="none" w:sz="0" w:space="0" w:color="auto"/>
        <w:bottom w:val="none" w:sz="0" w:space="0" w:color="auto"/>
        <w:right w:val="none" w:sz="0" w:space="0" w:color="auto"/>
      </w:divBdr>
    </w:div>
    <w:div w:id="1551989543">
      <w:bodyDiv w:val="1"/>
      <w:marLeft w:val="0"/>
      <w:marRight w:val="0"/>
      <w:marTop w:val="0"/>
      <w:marBottom w:val="0"/>
      <w:divBdr>
        <w:top w:val="none" w:sz="0" w:space="0" w:color="auto"/>
        <w:left w:val="none" w:sz="0" w:space="0" w:color="auto"/>
        <w:bottom w:val="none" w:sz="0" w:space="0" w:color="auto"/>
        <w:right w:val="none" w:sz="0" w:space="0" w:color="auto"/>
      </w:divBdr>
    </w:div>
    <w:div w:id="1552110159">
      <w:bodyDiv w:val="1"/>
      <w:marLeft w:val="0"/>
      <w:marRight w:val="0"/>
      <w:marTop w:val="0"/>
      <w:marBottom w:val="0"/>
      <w:divBdr>
        <w:top w:val="none" w:sz="0" w:space="0" w:color="auto"/>
        <w:left w:val="none" w:sz="0" w:space="0" w:color="auto"/>
        <w:bottom w:val="none" w:sz="0" w:space="0" w:color="auto"/>
        <w:right w:val="none" w:sz="0" w:space="0" w:color="auto"/>
      </w:divBdr>
    </w:div>
    <w:div w:id="1552184683">
      <w:bodyDiv w:val="1"/>
      <w:marLeft w:val="0"/>
      <w:marRight w:val="0"/>
      <w:marTop w:val="0"/>
      <w:marBottom w:val="0"/>
      <w:divBdr>
        <w:top w:val="none" w:sz="0" w:space="0" w:color="auto"/>
        <w:left w:val="none" w:sz="0" w:space="0" w:color="auto"/>
        <w:bottom w:val="none" w:sz="0" w:space="0" w:color="auto"/>
        <w:right w:val="none" w:sz="0" w:space="0" w:color="auto"/>
      </w:divBdr>
    </w:div>
    <w:div w:id="1552644580">
      <w:bodyDiv w:val="1"/>
      <w:marLeft w:val="0"/>
      <w:marRight w:val="0"/>
      <w:marTop w:val="0"/>
      <w:marBottom w:val="0"/>
      <w:divBdr>
        <w:top w:val="none" w:sz="0" w:space="0" w:color="auto"/>
        <w:left w:val="none" w:sz="0" w:space="0" w:color="auto"/>
        <w:bottom w:val="none" w:sz="0" w:space="0" w:color="auto"/>
        <w:right w:val="none" w:sz="0" w:space="0" w:color="auto"/>
      </w:divBdr>
    </w:div>
    <w:div w:id="1553154908">
      <w:bodyDiv w:val="1"/>
      <w:marLeft w:val="0"/>
      <w:marRight w:val="0"/>
      <w:marTop w:val="0"/>
      <w:marBottom w:val="0"/>
      <w:divBdr>
        <w:top w:val="none" w:sz="0" w:space="0" w:color="auto"/>
        <w:left w:val="none" w:sz="0" w:space="0" w:color="auto"/>
        <w:bottom w:val="none" w:sz="0" w:space="0" w:color="auto"/>
        <w:right w:val="none" w:sz="0" w:space="0" w:color="auto"/>
      </w:divBdr>
      <w:divsChild>
        <w:div w:id="1525249314">
          <w:marLeft w:val="0"/>
          <w:marRight w:val="0"/>
          <w:marTop w:val="0"/>
          <w:marBottom w:val="0"/>
          <w:divBdr>
            <w:top w:val="none" w:sz="0" w:space="0" w:color="auto"/>
            <w:left w:val="none" w:sz="0" w:space="0" w:color="auto"/>
            <w:bottom w:val="none" w:sz="0" w:space="0" w:color="auto"/>
            <w:right w:val="none" w:sz="0" w:space="0" w:color="auto"/>
          </w:divBdr>
        </w:div>
        <w:div w:id="2130515764">
          <w:marLeft w:val="0"/>
          <w:marRight w:val="0"/>
          <w:marTop w:val="0"/>
          <w:marBottom w:val="0"/>
          <w:divBdr>
            <w:top w:val="none" w:sz="0" w:space="0" w:color="auto"/>
            <w:left w:val="none" w:sz="0" w:space="0" w:color="auto"/>
            <w:bottom w:val="none" w:sz="0" w:space="0" w:color="auto"/>
            <w:right w:val="none" w:sz="0" w:space="0" w:color="auto"/>
          </w:divBdr>
        </w:div>
        <w:div w:id="612369384">
          <w:marLeft w:val="0"/>
          <w:marRight w:val="0"/>
          <w:marTop w:val="0"/>
          <w:marBottom w:val="0"/>
          <w:divBdr>
            <w:top w:val="none" w:sz="0" w:space="0" w:color="auto"/>
            <w:left w:val="none" w:sz="0" w:space="0" w:color="auto"/>
            <w:bottom w:val="none" w:sz="0" w:space="0" w:color="auto"/>
            <w:right w:val="none" w:sz="0" w:space="0" w:color="auto"/>
          </w:divBdr>
        </w:div>
        <w:div w:id="843742160">
          <w:marLeft w:val="0"/>
          <w:marRight w:val="0"/>
          <w:marTop w:val="0"/>
          <w:marBottom w:val="0"/>
          <w:divBdr>
            <w:top w:val="none" w:sz="0" w:space="0" w:color="auto"/>
            <w:left w:val="none" w:sz="0" w:space="0" w:color="auto"/>
            <w:bottom w:val="none" w:sz="0" w:space="0" w:color="auto"/>
            <w:right w:val="none" w:sz="0" w:space="0" w:color="auto"/>
          </w:divBdr>
        </w:div>
        <w:div w:id="1023017017">
          <w:marLeft w:val="0"/>
          <w:marRight w:val="0"/>
          <w:marTop w:val="0"/>
          <w:marBottom w:val="0"/>
          <w:divBdr>
            <w:top w:val="none" w:sz="0" w:space="0" w:color="auto"/>
            <w:left w:val="none" w:sz="0" w:space="0" w:color="auto"/>
            <w:bottom w:val="none" w:sz="0" w:space="0" w:color="auto"/>
            <w:right w:val="none" w:sz="0" w:space="0" w:color="auto"/>
          </w:divBdr>
        </w:div>
        <w:div w:id="209418210">
          <w:marLeft w:val="0"/>
          <w:marRight w:val="0"/>
          <w:marTop w:val="0"/>
          <w:marBottom w:val="0"/>
          <w:divBdr>
            <w:top w:val="none" w:sz="0" w:space="0" w:color="auto"/>
            <w:left w:val="none" w:sz="0" w:space="0" w:color="auto"/>
            <w:bottom w:val="none" w:sz="0" w:space="0" w:color="auto"/>
            <w:right w:val="none" w:sz="0" w:space="0" w:color="auto"/>
          </w:divBdr>
        </w:div>
        <w:div w:id="1752460106">
          <w:marLeft w:val="0"/>
          <w:marRight w:val="0"/>
          <w:marTop w:val="0"/>
          <w:marBottom w:val="0"/>
          <w:divBdr>
            <w:top w:val="none" w:sz="0" w:space="0" w:color="auto"/>
            <w:left w:val="none" w:sz="0" w:space="0" w:color="auto"/>
            <w:bottom w:val="none" w:sz="0" w:space="0" w:color="auto"/>
            <w:right w:val="none" w:sz="0" w:space="0" w:color="auto"/>
          </w:divBdr>
        </w:div>
        <w:div w:id="196427303">
          <w:marLeft w:val="0"/>
          <w:marRight w:val="0"/>
          <w:marTop w:val="0"/>
          <w:marBottom w:val="0"/>
          <w:divBdr>
            <w:top w:val="none" w:sz="0" w:space="0" w:color="auto"/>
            <w:left w:val="none" w:sz="0" w:space="0" w:color="auto"/>
            <w:bottom w:val="none" w:sz="0" w:space="0" w:color="auto"/>
            <w:right w:val="none" w:sz="0" w:space="0" w:color="auto"/>
          </w:divBdr>
        </w:div>
        <w:div w:id="630093086">
          <w:marLeft w:val="0"/>
          <w:marRight w:val="0"/>
          <w:marTop w:val="0"/>
          <w:marBottom w:val="0"/>
          <w:divBdr>
            <w:top w:val="none" w:sz="0" w:space="0" w:color="auto"/>
            <w:left w:val="none" w:sz="0" w:space="0" w:color="auto"/>
            <w:bottom w:val="none" w:sz="0" w:space="0" w:color="auto"/>
            <w:right w:val="none" w:sz="0" w:space="0" w:color="auto"/>
          </w:divBdr>
        </w:div>
        <w:div w:id="246698985">
          <w:marLeft w:val="0"/>
          <w:marRight w:val="0"/>
          <w:marTop w:val="0"/>
          <w:marBottom w:val="0"/>
          <w:divBdr>
            <w:top w:val="none" w:sz="0" w:space="0" w:color="auto"/>
            <w:left w:val="none" w:sz="0" w:space="0" w:color="auto"/>
            <w:bottom w:val="none" w:sz="0" w:space="0" w:color="auto"/>
            <w:right w:val="none" w:sz="0" w:space="0" w:color="auto"/>
          </w:divBdr>
        </w:div>
        <w:div w:id="749624488">
          <w:marLeft w:val="0"/>
          <w:marRight w:val="0"/>
          <w:marTop w:val="0"/>
          <w:marBottom w:val="0"/>
          <w:divBdr>
            <w:top w:val="none" w:sz="0" w:space="0" w:color="auto"/>
            <w:left w:val="none" w:sz="0" w:space="0" w:color="auto"/>
            <w:bottom w:val="none" w:sz="0" w:space="0" w:color="auto"/>
            <w:right w:val="none" w:sz="0" w:space="0" w:color="auto"/>
          </w:divBdr>
        </w:div>
        <w:div w:id="1826969345">
          <w:marLeft w:val="0"/>
          <w:marRight w:val="0"/>
          <w:marTop w:val="0"/>
          <w:marBottom w:val="0"/>
          <w:divBdr>
            <w:top w:val="none" w:sz="0" w:space="0" w:color="auto"/>
            <w:left w:val="none" w:sz="0" w:space="0" w:color="auto"/>
            <w:bottom w:val="none" w:sz="0" w:space="0" w:color="auto"/>
            <w:right w:val="none" w:sz="0" w:space="0" w:color="auto"/>
          </w:divBdr>
        </w:div>
        <w:div w:id="2120680315">
          <w:marLeft w:val="0"/>
          <w:marRight w:val="0"/>
          <w:marTop w:val="0"/>
          <w:marBottom w:val="0"/>
          <w:divBdr>
            <w:top w:val="none" w:sz="0" w:space="0" w:color="auto"/>
            <w:left w:val="none" w:sz="0" w:space="0" w:color="auto"/>
            <w:bottom w:val="none" w:sz="0" w:space="0" w:color="auto"/>
            <w:right w:val="none" w:sz="0" w:space="0" w:color="auto"/>
          </w:divBdr>
        </w:div>
        <w:div w:id="1476487703">
          <w:marLeft w:val="0"/>
          <w:marRight w:val="0"/>
          <w:marTop w:val="0"/>
          <w:marBottom w:val="0"/>
          <w:divBdr>
            <w:top w:val="none" w:sz="0" w:space="0" w:color="auto"/>
            <w:left w:val="none" w:sz="0" w:space="0" w:color="auto"/>
            <w:bottom w:val="none" w:sz="0" w:space="0" w:color="auto"/>
            <w:right w:val="none" w:sz="0" w:space="0" w:color="auto"/>
          </w:divBdr>
        </w:div>
        <w:div w:id="1497645229">
          <w:marLeft w:val="0"/>
          <w:marRight w:val="0"/>
          <w:marTop w:val="0"/>
          <w:marBottom w:val="0"/>
          <w:divBdr>
            <w:top w:val="none" w:sz="0" w:space="0" w:color="auto"/>
            <w:left w:val="none" w:sz="0" w:space="0" w:color="auto"/>
            <w:bottom w:val="none" w:sz="0" w:space="0" w:color="auto"/>
            <w:right w:val="none" w:sz="0" w:space="0" w:color="auto"/>
          </w:divBdr>
        </w:div>
        <w:div w:id="1976135450">
          <w:marLeft w:val="0"/>
          <w:marRight w:val="0"/>
          <w:marTop w:val="0"/>
          <w:marBottom w:val="0"/>
          <w:divBdr>
            <w:top w:val="none" w:sz="0" w:space="0" w:color="auto"/>
            <w:left w:val="none" w:sz="0" w:space="0" w:color="auto"/>
            <w:bottom w:val="none" w:sz="0" w:space="0" w:color="auto"/>
            <w:right w:val="none" w:sz="0" w:space="0" w:color="auto"/>
          </w:divBdr>
        </w:div>
        <w:div w:id="130291550">
          <w:marLeft w:val="0"/>
          <w:marRight w:val="0"/>
          <w:marTop w:val="0"/>
          <w:marBottom w:val="0"/>
          <w:divBdr>
            <w:top w:val="none" w:sz="0" w:space="0" w:color="auto"/>
            <w:left w:val="none" w:sz="0" w:space="0" w:color="auto"/>
            <w:bottom w:val="none" w:sz="0" w:space="0" w:color="auto"/>
            <w:right w:val="none" w:sz="0" w:space="0" w:color="auto"/>
          </w:divBdr>
        </w:div>
        <w:div w:id="1935284046">
          <w:marLeft w:val="0"/>
          <w:marRight w:val="0"/>
          <w:marTop w:val="0"/>
          <w:marBottom w:val="0"/>
          <w:divBdr>
            <w:top w:val="none" w:sz="0" w:space="0" w:color="auto"/>
            <w:left w:val="none" w:sz="0" w:space="0" w:color="auto"/>
            <w:bottom w:val="none" w:sz="0" w:space="0" w:color="auto"/>
            <w:right w:val="none" w:sz="0" w:space="0" w:color="auto"/>
          </w:divBdr>
        </w:div>
        <w:div w:id="1635256629">
          <w:marLeft w:val="0"/>
          <w:marRight w:val="0"/>
          <w:marTop w:val="0"/>
          <w:marBottom w:val="0"/>
          <w:divBdr>
            <w:top w:val="none" w:sz="0" w:space="0" w:color="auto"/>
            <w:left w:val="none" w:sz="0" w:space="0" w:color="auto"/>
            <w:bottom w:val="none" w:sz="0" w:space="0" w:color="auto"/>
            <w:right w:val="none" w:sz="0" w:space="0" w:color="auto"/>
          </w:divBdr>
        </w:div>
        <w:div w:id="2036736639">
          <w:marLeft w:val="0"/>
          <w:marRight w:val="0"/>
          <w:marTop w:val="0"/>
          <w:marBottom w:val="0"/>
          <w:divBdr>
            <w:top w:val="none" w:sz="0" w:space="0" w:color="auto"/>
            <w:left w:val="none" w:sz="0" w:space="0" w:color="auto"/>
            <w:bottom w:val="none" w:sz="0" w:space="0" w:color="auto"/>
            <w:right w:val="none" w:sz="0" w:space="0" w:color="auto"/>
          </w:divBdr>
        </w:div>
        <w:div w:id="2014259455">
          <w:marLeft w:val="0"/>
          <w:marRight w:val="0"/>
          <w:marTop w:val="0"/>
          <w:marBottom w:val="0"/>
          <w:divBdr>
            <w:top w:val="none" w:sz="0" w:space="0" w:color="auto"/>
            <w:left w:val="none" w:sz="0" w:space="0" w:color="auto"/>
            <w:bottom w:val="none" w:sz="0" w:space="0" w:color="auto"/>
            <w:right w:val="none" w:sz="0" w:space="0" w:color="auto"/>
          </w:divBdr>
        </w:div>
        <w:div w:id="534346439">
          <w:marLeft w:val="0"/>
          <w:marRight w:val="0"/>
          <w:marTop w:val="0"/>
          <w:marBottom w:val="0"/>
          <w:divBdr>
            <w:top w:val="none" w:sz="0" w:space="0" w:color="auto"/>
            <w:left w:val="none" w:sz="0" w:space="0" w:color="auto"/>
            <w:bottom w:val="none" w:sz="0" w:space="0" w:color="auto"/>
            <w:right w:val="none" w:sz="0" w:space="0" w:color="auto"/>
          </w:divBdr>
        </w:div>
        <w:div w:id="979188408">
          <w:marLeft w:val="0"/>
          <w:marRight w:val="0"/>
          <w:marTop w:val="0"/>
          <w:marBottom w:val="0"/>
          <w:divBdr>
            <w:top w:val="none" w:sz="0" w:space="0" w:color="auto"/>
            <w:left w:val="none" w:sz="0" w:space="0" w:color="auto"/>
            <w:bottom w:val="none" w:sz="0" w:space="0" w:color="auto"/>
            <w:right w:val="none" w:sz="0" w:space="0" w:color="auto"/>
          </w:divBdr>
        </w:div>
        <w:div w:id="2001154061">
          <w:marLeft w:val="0"/>
          <w:marRight w:val="0"/>
          <w:marTop w:val="0"/>
          <w:marBottom w:val="0"/>
          <w:divBdr>
            <w:top w:val="none" w:sz="0" w:space="0" w:color="auto"/>
            <w:left w:val="none" w:sz="0" w:space="0" w:color="auto"/>
            <w:bottom w:val="none" w:sz="0" w:space="0" w:color="auto"/>
            <w:right w:val="none" w:sz="0" w:space="0" w:color="auto"/>
          </w:divBdr>
        </w:div>
        <w:div w:id="833105741">
          <w:marLeft w:val="0"/>
          <w:marRight w:val="0"/>
          <w:marTop w:val="0"/>
          <w:marBottom w:val="0"/>
          <w:divBdr>
            <w:top w:val="none" w:sz="0" w:space="0" w:color="auto"/>
            <w:left w:val="none" w:sz="0" w:space="0" w:color="auto"/>
            <w:bottom w:val="none" w:sz="0" w:space="0" w:color="auto"/>
            <w:right w:val="none" w:sz="0" w:space="0" w:color="auto"/>
          </w:divBdr>
        </w:div>
        <w:div w:id="1166477654">
          <w:marLeft w:val="0"/>
          <w:marRight w:val="0"/>
          <w:marTop w:val="0"/>
          <w:marBottom w:val="0"/>
          <w:divBdr>
            <w:top w:val="none" w:sz="0" w:space="0" w:color="auto"/>
            <w:left w:val="none" w:sz="0" w:space="0" w:color="auto"/>
            <w:bottom w:val="none" w:sz="0" w:space="0" w:color="auto"/>
            <w:right w:val="none" w:sz="0" w:space="0" w:color="auto"/>
          </w:divBdr>
        </w:div>
        <w:div w:id="231745501">
          <w:marLeft w:val="0"/>
          <w:marRight w:val="0"/>
          <w:marTop w:val="0"/>
          <w:marBottom w:val="0"/>
          <w:divBdr>
            <w:top w:val="none" w:sz="0" w:space="0" w:color="auto"/>
            <w:left w:val="none" w:sz="0" w:space="0" w:color="auto"/>
            <w:bottom w:val="none" w:sz="0" w:space="0" w:color="auto"/>
            <w:right w:val="none" w:sz="0" w:space="0" w:color="auto"/>
          </w:divBdr>
        </w:div>
        <w:div w:id="1778132731">
          <w:marLeft w:val="0"/>
          <w:marRight w:val="0"/>
          <w:marTop w:val="0"/>
          <w:marBottom w:val="0"/>
          <w:divBdr>
            <w:top w:val="none" w:sz="0" w:space="0" w:color="auto"/>
            <w:left w:val="none" w:sz="0" w:space="0" w:color="auto"/>
            <w:bottom w:val="none" w:sz="0" w:space="0" w:color="auto"/>
            <w:right w:val="none" w:sz="0" w:space="0" w:color="auto"/>
          </w:divBdr>
        </w:div>
        <w:div w:id="1068113166">
          <w:marLeft w:val="0"/>
          <w:marRight w:val="0"/>
          <w:marTop w:val="0"/>
          <w:marBottom w:val="0"/>
          <w:divBdr>
            <w:top w:val="none" w:sz="0" w:space="0" w:color="auto"/>
            <w:left w:val="none" w:sz="0" w:space="0" w:color="auto"/>
            <w:bottom w:val="none" w:sz="0" w:space="0" w:color="auto"/>
            <w:right w:val="none" w:sz="0" w:space="0" w:color="auto"/>
          </w:divBdr>
        </w:div>
        <w:div w:id="890115225">
          <w:marLeft w:val="0"/>
          <w:marRight w:val="0"/>
          <w:marTop w:val="0"/>
          <w:marBottom w:val="0"/>
          <w:divBdr>
            <w:top w:val="none" w:sz="0" w:space="0" w:color="auto"/>
            <w:left w:val="none" w:sz="0" w:space="0" w:color="auto"/>
            <w:bottom w:val="none" w:sz="0" w:space="0" w:color="auto"/>
            <w:right w:val="none" w:sz="0" w:space="0" w:color="auto"/>
          </w:divBdr>
        </w:div>
        <w:div w:id="462428407">
          <w:marLeft w:val="0"/>
          <w:marRight w:val="0"/>
          <w:marTop w:val="0"/>
          <w:marBottom w:val="0"/>
          <w:divBdr>
            <w:top w:val="none" w:sz="0" w:space="0" w:color="auto"/>
            <w:left w:val="none" w:sz="0" w:space="0" w:color="auto"/>
            <w:bottom w:val="none" w:sz="0" w:space="0" w:color="auto"/>
            <w:right w:val="none" w:sz="0" w:space="0" w:color="auto"/>
          </w:divBdr>
        </w:div>
        <w:div w:id="983122678">
          <w:marLeft w:val="0"/>
          <w:marRight w:val="0"/>
          <w:marTop w:val="0"/>
          <w:marBottom w:val="0"/>
          <w:divBdr>
            <w:top w:val="none" w:sz="0" w:space="0" w:color="auto"/>
            <w:left w:val="none" w:sz="0" w:space="0" w:color="auto"/>
            <w:bottom w:val="none" w:sz="0" w:space="0" w:color="auto"/>
            <w:right w:val="none" w:sz="0" w:space="0" w:color="auto"/>
          </w:divBdr>
        </w:div>
        <w:div w:id="1473593224">
          <w:marLeft w:val="0"/>
          <w:marRight w:val="0"/>
          <w:marTop w:val="0"/>
          <w:marBottom w:val="0"/>
          <w:divBdr>
            <w:top w:val="none" w:sz="0" w:space="0" w:color="auto"/>
            <w:left w:val="none" w:sz="0" w:space="0" w:color="auto"/>
            <w:bottom w:val="none" w:sz="0" w:space="0" w:color="auto"/>
            <w:right w:val="none" w:sz="0" w:space="0" w:color="auto"/>
          </w:divBdr>
        </w:div>
        <w:div w:id="594822088">
          <w:marLeft w:val="0"/>
          <w:marRight w:val="0"/>
          <w:marTop w:val="0"/>
          <w:marBottom w:val="0"/>
          <w:divBdr>
            <w:top w:val="none" w:sz="0" w:space="0" w:color="auto"/>
            <w:left w:val="none" w:sz="0" w:space="0" w:color="auto"/>
            <w:bottom w:val="none" w:sz="0" w:space="0" w:color="auto"/>
            <w:right w:val="none" w:sz="0" w:space="0" w:color="auto"/>
          </w:divBdr>
        </w:div>
        <w:div w:id="1780251780">
          <w:marLeft w:val="0"/>
          <w:marRight w:val="0"/>
          <w:marTop w:val="0"/>
          <w:marBottom w:val="0"/>
          <w:divBdr>
            <w:top w:val="none" w:sz="0" w:space="0" w:color="auto"/>
            <w:left w:val="none" w:sz="0" w:space="0" w:color="auto"/>
            <w:bottom w:val="none" w:sz="0" w:space="0" w:color="auto"/>
            <w:right w:val="none" w:sz="0" w:space="0" w:color="auto"/>
          </w:divBdr>
        </w:div>
        <w:div w:id="51511584">
          <w:marLeft w:val="0"/>
          <w:marRight w:val="0"/>
          <w:marTop w:val="0"/>
          <w:marBottom w:val="0"/>
          <w:divBdr>
            <w:top w:val="none" w:sz="0" w:space="0" w:color="auto"/>
            <w:left w:val="none" w:sz="0" w:space="0" w:color="auto"/>
            <w:bottom w:val="none" w:sz="0" w:space="0" w:color="auto"/>
            <w:right w:val="none" w:sz="0" w:space="0" w:color="auto"/>
          </w:divBdr>
        </w:div>
        <w:div w:id="1349986463">
          <w:marLeft w:val="0"/>
          <w:marRight w:val="0"/>
          <w:marTop w:val="0"/>
          <w:marBottom w:val="0"/>
          <w:divBdr>
            <w:top w:val="none" w:sz="0" w:space="0" w:color="auto"/>
            <w:left w:val="none" w:sz="0" w:space="0" w:color="auto"/>
            <w:bottom w:val="none" w:sz="0" w:space="0" w:color="auto"/>
            <w:right w:val="none" w:sz="0" w:space="0" w:color="auto"/>
          </w:divBdr>
        </w:div>
        <w:div w:id="773356036">
          <w:marLeft w:val="0"/>
          <w:marRight w:val="0"/>
          <w:marTop w:val="0"/>
          <w:marBottom w:val="0"/>
          <w:divBdr>
            <w:top w:val="none" w:sz="0" w:space="0" w:color="auto"/>
            <w:left w:val="none" w:sz="0" w:space="0" w:color="auto"/>
            <w:bottom w:val="none" w:sz="0" w:space="0" w:color="auto"/>
            <w:right w:val="none" w:sz="0" w:space="0" w:color="auto"/>
          </w:divBdr>
        </w:div>
        <w:div w:id="244924407">
          <w:marLeft w:val="0"/>
          <w:marRight w:val="0"/>
          <w:marTop w:val="0"/>
          <w:marBottom w:val="0"/>
          <w:divBdr>
            <w:top w:val="none" w:sz="0" w:space="0" w:color="auto"/>
            <w:left w:val="none" w:sz="0" w:space="0" w:color="auto"/>
            <w:bottom w:val="none" w:sz="0" w:space="0" w:color="auto"/>
            <w:right w:val="none" w:sz="0" w:space="0" w:color="auto"/>
          </w:divBdr>
        </w:div>
        <w:div w:id="1694378076">
          <w:marLeft w:val="0"/>
          <w:marRight w:val="0"/>
          <w:marTop w:val="0"/>
          <w:marBottom w:val="0"/>
          <w:divBdr>
            <w:top w:val="none" w:sz="0" w:space="0" w:color="auto"/>
            <w:left w:val="none" w:sz="0" w:space="0" w:color="auto"/>
            <w:bottom w:val="none" w:sz="0" w:space="0" w:color="auto"/>
            <w:right w:val="none" w:sz="0" w:space="0" w:color="auto"/>
          </w:divBdr>
        </w:div>
        <w:div w:id="518786259">
          <w:marLeft w:val="0"/>
          <w:marRight w:val="0"/>
          <w:marTop w:val="0"/>
          <w:marBottom w:val="0"/>
          <w:divBdr>
            <w:top w:val="none" w:sz="0" w:space="0" w:color="auto"/>
            <w:left w:val="none" w:sz="0" w:space="0" w:color="auto"/>
            <w:bottom w:val="none" w:sz="0" w:space="0" w:color="auto"/>
            <w:right w:val="none" w:sz="0" w:space="0" w:color="auto"/>
          </w:divBdr>
        </w:div>
        <w:div w:id="935668955">
          <w:marLeft w:val="0"/>
          <w:marRight w:val="0"/>
          <w:marTop w:val="0"/>
          <w:marBottom w:val="0"/>
          <w:divBdr>
            <w:top w:val="none" w:sz="0" w:space="0" w:color="auto"/>
            <w:left w:val="none" w:sz="0" w:space="0" w:color="auto"/>
            <w:bottom w:val="none" w:sz="0" w:space="0" w:color="auto"/>
            <w:right w:val="none" w:sz="0" w:space="0" w:color="auto"/>
          </w:divBdr>
        </w:div>
        <w:div w:id="1993096652">
          <w:marLeft w:val="0"/>
          <w:marRight w:val="0"/>
          <w:marTop w:val="0"/>
          <w:marBottom w:val="0"/>
          <w:divBdr>
            <w:top w:val="none" w:sz="0" w:space="0" w:color="auto"/>
            <w:left w:val="none" w:sz="0" w:space="0" w:color="auto"/>
            <w:bottom w:val="none" w:sz="0" w:space="0" w:color="auto"/>
            <w:right w:val="none" w:sz="0" w:space="0" w:color="auto"/>
          </w:divBdr>
        </w:div>
        <w:div w:id="1448891172">
          <w:marLeft w:val="0"/>
          <w:marRight w:val="0"/>
          <w:marTop w:val="0"/>
          <w:marBottom w:val="0"/>
          <w:divBdr>
            <w:top w:val="none" w:sz="0" w:space="0" w:color="auto"/>
            <w:left w:val="none" w:sz="0" w:space="0" w:color="auto"/>
            <w:bottom w:val="none" w:sz="0" w:space="0" w:color="auto"/>
            <w:right w:val="none" w:sz="0" w:space="0" w:color="auto"/>
          </w:divBdr>
        </w:div>
        <w:div w:id="1727099882">
          <w:marLeft w:val="0"/>
          <w:marRight w:val="0"/>
          <w:marTop w:val="0"/>
          <w:marBottom w:val="0"/>
          <w:divBdr>
            <w:top w:val="none" w:sz="0" w:space="0" w:color="auto"/>
            <w:left w:val="none" w:sz="0" w:space="0" w:color="auto"/>
            <w:bottom w:val="none" w:sz="0" w:space="0" w:color="auto"/>
            <w:right w:val="none" w:sz="0" w:space="0" w:color="auto"/>
          </w:divBdr>
        </w:div>
        <w:div w:id="1190415091">
          <w:marLeft w:val="0"/>
          <w:marRight w:val="0"/>
          <w:marTop w:val="0"/>
          <w:marBottom w:val="0"/>
          <w:divBdr>
            <w:top w:val="none" w:sz="0" w:space="0" w:color="auto"/>
            <w:left w:val="none" w:sz="0" w:space="0" w:color="auto"/>
            <w:bottom w:val="none" w:sz="0" w:space="0" w:color="auto"/>
            <w:right w:val="none" w:sz="0" w:space="0" w:color="auto"/>
          </w:divBdr>
        </w:div>
        <w:div w:id="157115150">
          <w:marLeft w:val="0"/>
          <w:marRight w:val="0"/>
          <w:marTop w:val="0"/>
          <w:marBottom w:val="0"/>
          <w:divBdr>
            <w:top w:val="none" w:sz="0" w:space="0" w:color="auto"/>
            <w:left w:val="none" w:sz="0" w:space="0" w:color="auto"/>
            <w:bottom w:val="none" w:sz="0" w:space="0" w:color="auto"/>
            <w:right w:val="none" w:sz="0" w:space="0" w:color="auto"/>
          </w:divBdr>
        </w:div>
        <w:div w:id="1569459336">
          <w:marLeft w:val="0"/>
          <w:marRight w:val="0"/>
          <w:marTop w:val="0"/>
          <w:marBottom w:val="0"/>
          <w:divBdr>
            <w:top w:val="none" w:sz="0" w:space="0" w:color="auto"/>
            <w:left w:val="none" w:sz="0" w:space="0" w:color="auto"/>
            <w:bottom w:val="none" w:sz="0" w:space="0" w:color="auto"/>
            <w:right w:val="none" w:sz="0" w:space="0" w:color="auto"/>
          </w:divBdr>
        </w:div>
        <w:div w:id="1402286236">
          <w:marLeft w:val="0"/>
          <w:marRight w:val="0"/>
          <w:marTop w:val="0"/>
          <w:marBottom w:val="0"/>
          <w:divBdr>
            <w:top w:val="none" w:sz="0" w:space="0" w:color="auto"/>
            <w:left w:val="none" w:sz="0" w:space="0" w:color="auto"/>
            <w:bottom w:val="none" w:sz="0" w:space="0" w:color="auto"/>
            <w:right w:val="none" w:sz="0" w:space="0" w:color="auto"/>
          </w:divBdr>
        </w:div>
        <w:div w:id="1337533954">
          <w:marLeft w:val="0"/>
          <w:marRight w:val="0"/>
          <w:marTop w:val="0"/>
          <w:marBottom w:val="0"/>
          <w:divBdr>
            <w:top w:val="none" w:sz="0" w:space="0" w:color="auto"/>
            <w:left w:val="none" w:sz="0" w:space="0" w:color="auto"/>
            <w:bottom w:val="none" w:sz="0" w:space="0" w:color="auto"/>
            <w:right w:val="none" w:sz="0" w:space="0" w:color="auto"/>
          </w:divBdr>
        </w:div>
        <w:div w:id="1719695039">
          <w:marLeft w:val="0"/>
          <w:marRight w:val="0"/>
          <w:marTop w:val="0"/>
          <w:marBottom w:val="0"/>
          <w:divBdr>
            <w:top w:val="none" w:sz="0" w:space="0" w:color="auto"/>
            <w:left w:val="none" w:sz="0" w:space="0" w:color="auto"/>
            <w:bottom w:val="none" w:sz="0" w:space="0" w:color="auto"/>
            <w:right w:val="none" w:sz="0" w:space="0" w:color="auto"/>
          </w:divBdr>
        </w:div>
        <w:div w:id="723214176">
          <w:marLeft w:val="0"/>
          <w:marRight w:val="0"/>
          <w:marTop w:val="0"/>
          <w:marBottom w:val="0"/>
          <w:divBdr>
            <w:top w:val="none" w:sz="0" w:space="0" w:color="auto"/>
            <w:left w:val="none" w:sz="0" w:space="0" w:color="auto"/>
            <w:bottom w:val="none" w:sz="0" w:space="0" w:color="auto"/>
            <w:right w:val="none" w:sz="0" w:space="0" w:color="auto"/>
          </w:divBdr>
        </w:div>
        <w:div w:id="2085180196">
          <w:marLeft w:val="0"/>
          <w:marRight w:val="0"/>
          <w:marTop w:val="0"/>
          <w:marBottom w:val="0"/>
          <w:divBdr>
            <w:top w:val="none" w:sz="0" w:space="0" w:color="auto"/>
            <w:left w:val="none" w:sz="0" w:space="0" w:color="auto"/>
            <w:bottom w:val="none" w:sz="0" w:space="0" w:color="auto"/>
            <w:right w:val="none" w:sz="0" w:space="0" w:color="auto"/>
          </w:divBdr>
        </w:div>
        <w:div w:id="2058167352">
          <w:marLeft w:val="0"/>
          <w:marRight w:val="0"/>
          <w:marTop w:val="0"/>
          <w:marBottom w:val="0"/>
          <w:divBdr>
            <w:top w:val="none" w:sz="0" w:space="0" w:color="auto"/>
            <w:left w:val="none" w:sz="0" w:space="0" w:color="auto"/>
            <w:bottom w:val="none" w:sz="0" w:space="0" w:color="auto"/>
            <w:right w:val="none" w:sz="0" w:space="0" w:color="auto"/>
          </w:divBdr>
        </w:div>
        <w:div w:id="192812797">
          <w:marLeft w:val="0"/>
          <w:marRight w:val="0"/>
          <w:marTop w:val="0"/>
          <w:marBottom w:val="0"/>
          <w:divBdr>
            <w:top w:val="none" w:sz="0" w:space="0" w:color="auto"/>
            <w:left w:val="none" w:sz="0" w:space="0" w:color="auto"/>
            <w:bottom w:val="none" w:sz="0" w:space="0" w:color="auto"/>
            <w:right w:val="none" w:sz="0" w:space="0" w:color="auto"/>
          </w:divBdr>
        </w:div>
        <w:div w:id="390734314">
          <w:marLeft w:val="0"/>
          <w:marRight w:val="0"/>
          <w:marTop w:val="0"/>
          <w:marBottom w:val="0"/>
          <w:divBdr>
            <w:top w:val="none" w:sz="0" w:space="0" w:color="auto"/>
            <w:left w:val="none" w:sz="0" w:space="0" w:color="auto"/>
            <w:bottom w:val="none" w:sz="0" w:space="0" w:color="auto"/>
            <w:right w:val="none" w:sz="0" w:space="0" w:color="auto"/>
          </w:divBdr>
        </w:div>
        <w:div w:id="1093208621">
          <w:marLeft w:val="0"/>
          <w:marRight w:val="0"/>
          <w:marTop w:val="0"/>
          <w:marBottom w:val="0"/>
          <w:divBdr>
            <w:top w:val="none" w:sz="0" w:space="0" w:color="auto"/>
            <w:left w:val="none" w:sz="0" w:space="0" w:color="auto"/>
            <w:bottom w:val="none" w:sz="0" w:space="0" w:color="auto"/>
            <w:right w:val="none" w:sz="0" w:space="0" w:color="auto"/>
          </w:divBdr>
        </w:div>
        <w:div w:id="1790928373">
          <w:marLeft w:val="0"/>
          <w:marRight w:val="0"/>
          <w:marTop w:val="0"/>
          <w:marBottom w:val="0"/>
          <w:divBdr>
            <w:top w:val="none" w:sz="0" w:space="0" w:color="auto"/>
            <w:left w:val="none" w:sz="0" w:space="0" w:color="auto"/>
            <w:bottom w:val="none" w:sz="0" w:space="0" w:color="auto"/>
            <w:right w:val="none" w:sz="0" w:space="0" w:color="auto"/>
          </w:divBdr>
        </w:div>
        <w:div w:id="1345861339">
          <w:marLeft w:val="0"/>
          <w:marRight w:val="0"/>
          <w:marTop w:val="0"/>
          <w:marBottom w:val="0"/>
          <w:divBdr>
            <w:top w:val="none" w:sz="0" w:space="0" w:color="auto"/>
            <w:left w:val="none" w:sz="0" w:space="0" w:color="auto"/>
            <w:bottom w:val="none" w:sz="0" w:space="0" w:color="auto"/>
            <w:right w:val="none" w:sz="0" w:space="0" w:color="auto"/>
          </w:divBdr>
        </w:div>
        <w:div w:id="107235232">
          <w:marLeft w:val="0"/>
          <w:marRight w:val="0"/>
          <w:marTop w:val="0"/>
          <w:marBottom w:val="0"/>
          <w:divBdr>
            <w:top w:val="none" w:sz="0" w:space="0" w:color="auto"/>
            <w:left w:val="none" w:sz="0" w:space="0" w:color="auto"/>
            <w:bottom w:val="none" w:sz="0" w:space="0" w:color="auto"/>
            <w:right w:val="none" w:sz="0" w:space="0" w:color="auto"/>
          </w:divBdr>
        </w:div>
        <w:div w:id="1950042004">
          <w:marLeft w:val="0"/>
          <w:marRight w:val="0"/>
          <w:marTop w:val="0"/>
          <w:marBottom w:val="0"/>
          <w:divBdr>
            <w:top w:val="none" w:sz="0" w:space="0" w:color="auto"/>
            <w:left w:val="none" w:sz="0" w:space="0" w:color="auto"/>
            <w:bottom w:val="none" w:sz="0" w:space="0" w:color="auto"/>
            <w:right w:val="none" w:sz="0" w:space="0" w:color="auto"/>
          </w:divBdr>
        </w:div>
        <w:div w:id="1974821910">
          <w:marLeft w:val="0"/>
          <w:marRight w:val="0"/>
          <w:marTop w:val="0"/>
          <w:marBottom w:val="0"/>
          <w:divBdr>
            <w:top w:val="none" w:sz="0" w:space="0" w:color="auto"/>
            <w:left w:val="none" w:sz="0" w:space="0" w:color="auto"/>
            <w:bottom w:val="none" w:sz="0" w:space="0" w:color="auto"/>
            <w:right w:val="none" w:sz="0" w:space="0" w:color="auto"/>
          </w:divBdr>
        </w:div>
        <w:div w:id="10880091">
          <w:marLeft w:val="0"/>
          <w:marRight w:val="0"/>
          <w:marTop w:val="0"/>
          <w:marBottom w:val="0"/>
          <w:divBdr>
            <w:top w:val="none" w:sz="0" w:space="0" w:color="auto"/>
            <w:left w:val="none" w:sz="0" w:space="0" w:color="auto"/>
            <w:bottom w:val="none" w:sz="0" w:space="0" w:color="auto"/>
            <w:right w:val="none" w:sz="0" w:space="0" w:color="auto"/>
          </w:divBdr>
        </w:div>
        <w:div w:id="638997754">
          <w:marLeft w:val="0"/>
          <w:marRight w:val="0"/>
          <w:marTop w:val="0"/>
          <w:marBottom w:val="0"/>
          <w:divBdr>
            <w:top w:val="none" w:sz="0" w:space="0" w:color="auto"/>
            <w:left w:val="none" w:sz="0" w:space="0" w:color="auto"/>
            <w:bottom w:val="none" w:sz="0" w:space="0" w:color="auto"/>
            <w:right w:val="none" w:sz="0" w:space="0" w:color="auto"/>
          </w:divBdr>
        </w:div>
        <w:div w:id="1544905938">
          <w:marLeft w:val="0"/>
          <w:marRight w:val="0"/>
          <w:marTop w:val="0"/>
          <w:marBottom w:val="0"/>
          <w:divBdr>
            <w:top w:val="none" w:sz="0" w:space="0" w:color="auto"/>
            <w:left w:val="none" w:sz="0" w:space="0" w:color="auto"/>
            <w:bottom w:val="none" w:sz="0" w:space="0" w:color="auto"/>
            <w:right w:val="none" w:sz="0" w:space="0" w:color="auto"/>
          </w:divBdr>
        </w:div>
        <w:div w:id="1359236369">
          <w:marLeft w:val="0"/>
          <w:marRight w:val="0"/>
          <w:marTop w:val="0"/>
          <w:marBottom w:val="0"/>
          <w:divBdr>
            <w:top w:val="none" w:sz="0" w:space="0" w:color="auto"/>
            <w:left w:val="none" w:sz="0" w:space="0" w:color="auto"/>
            <w:bottom w:val="none" w:sz="0" w:space="0" w:color="auto"/>
            <w:right w:val="none" w:sz="0" w:space="0" w:color="auto"/>
          </w:divBdr>
        </w:div>
      </w:divsChild>
    </w:div>
    <w:div w:id="1553536623">
      <w:bodyDiv w:val="1"/>
      <w:marLeft w:val="0"/>
      <w:marRight w:val="0"/>
      <w:marTop w:val="0"/>
      <w:marBottom w:val="0"/>
      <w:divBdr>
        <w:top w:val="none" w:sz="0" w:space="0" w:color="auto"/>
        <w:left w:val="none" w:sz="0" w:space="0" w:color="auto"/>
        <w:bottom w:val="none" w:sz="0" w:space="0" w:color="auto"/>
        <w:right w:val="none" w:sz="0" w:space="0" w:color="auto"/>
      </w:divBdr>
    </w:div>
    <w:div w:id="1553537056">
      <w:bodyDiv w:val="1"/>
      <w:marLeft w:val="0"/>
      <w:marRight w:val="0"/>
      <w:marTop w:val="0"/>
      <w:marBottom w:val="0"/>
      <w:divBdr>
        <w:top w:val="none" w:sz="0" w:space="0" w:color="auto"/>
        <w:left w:val="none" w:sz="0" w:space="0" w:color="auto"/>
        <w:bottom w:val="none" w:sz="0" w:space="0" w:color="auto"/>
        <w:right w:val="none" w:sz="0" w:space="0" w:color="auto"/>
      </w:divBdr>
    </w:div>
    <w:div w:id="1553614535">
      <w:bodyDiv w:val="1"/>
      <w:marLeft w:val="0"/>
      <w:marRight w:val="0"/>
      <w:marTop w:val="0"/>
      <w:marBottom w:val="0"/>
      <w:divBdr>
        <w:top w:val="none" w:sz="0" w:space="0" w:color="auto"/>
        <w:left w:val="none" w:sz="0" w:space="0" w:color="auto"/>
        <w:bottom w:val="none" w:sz="0" w:space="0" w:color="auto"/>
        <w:right w:val="none" w:sz="0" w:space="0" w:color="auto"/>
      </w:divBdr>
    </w:div>
    <w:div w:id="1553686272">
      <w:bodyDiv w:val="1"/>
      <w:marLeft w:val="0"/>
      <w:marRight w:val="0"/>
      <w:marTop w:val="0"/>
      <w:marBottom w:val="0"/>
      <w:divBdr>
        <w:top w:val="none" w:sz="0" w:space="0" w:color="auto"/>
        <w:left w:val="none" w:sz="0" w:space="0" w:color="auto"/>
        <w:bottom w:val="none" w:sz="0" w:space="0" w:color="auto"/>
        <w:right w:val="none" w:sz="0" w:space="0" w:color="auto"/>
      </w:divBdr>
    </w:div>
    <w:div w:id="1553689945">
      <w:bodyDiv w:val="1"/>
      <w:marLeft w:val="0"/>
      <w:marRight w:val="0"/>
      <w:marTop w:val="0"/>
      <w:marBottom w:val="0"/>
      <w:divBdr>
        <w:top w:val="none" w:sz="0" w:space="0" w:color="auto"/>
        <w:left w:val="none" w:sz="0" w:space="0" w:color="auto"/>
        <w:bottom w:val="none" w:sz="0" w:space="0" w:color="auto"/>
        <w:right w:val="none" w:sz="0" w:space="0" w:color="auto"/>
      </w:divBdr>
    </w:div>
    <w:div w:id="1553730911">
      <w:bodyDiv w:val="1"/>
      <w:marLeft w:val="0"/>
      <w:marRight w:val="0"/>
      <w:marTop w:val="0"/>
      <w:marBottom w:val="0"/>
      <w:divBdr>
        <w:top w:val="none" w:sz="0" w:space="0" w:color="auto"/>
        <w:left w:val="none" w:sz="0" w:space="0" w:color="auto"/>
        <w:bottom w:val="none" w:sz="0" w:space="0" w:color="auto"/>
        <w:right w:val="none" w:sz="0" w:space="0" w:color="auto"/>
      </w:divBdr>
    </w:div>
    <w:div w:id="1553735426">
      <w:bodyDiv w:val="1"/>
      <w:marLeft w:val="0"/>
      <w:marRight w:val="0"/>
      <w:marTop w:val="0"/>
      <w:marBottom w:val="0"/>
      <w:divBdr>
        <w:top w:val="none" w:sz="0" w:space="0" w:color="auto"/>
        <w:left w:val="none" w:sz="0" w:space="0" w:color="auto"/>
        <w:bottom w:val="none" w:sz="0" w:space="0" w:color="auto"/>
        <w:right w:val="none" w:sz="0" w:space="0" w:color="auto"/>
      </w:divBdr>
    </w:div>
    <w:div w:id="1553928400">
      <w:bodyDiv w:val="1"/>
      <w:marLeft w:val="0"/>
      <w:marRight w:val="0"/>
      <w:marTop w:val="0"/>
      <w:marBottom w:val="0"/>
      <w:divBdr>
        <w:top w:val="none" w:sz="0" w:space="0" w:color="auto"/>
        <w:left w:val="none" w:sz="0" w:space="0" w:color="auto"/>
        <w:bottom w:val="none" w:sz="0" w:space="0" w:color="auto"/>
        <w:right w:val="none" w:sz="0" w:space="0" w:color="auto"/>
      </w:divBdr>
    </w:div>
    <w:div w:id="1554151804">
      <w:bodyDiv w:val="1"/>
      <w:marLeft w:val="0"/>
      <w:marRight w:val="0"/>
      <w:marTop w:val="0"/>
      <w:marBottom w:val="0"/>
      <w:divBdr>
        <w:top w:val="none" w:sz="0" w:space="0" w:color="auto"/>
        <w:left w:val="none" w:sz="0" w:space="0" w:color="auto"/>
        <w:bottom w:val="none" w:sz="0" w:space="0" w:color="auto"/>
        <w:right w:val="none" w:sz="0" w:space="0" w:color="auto"/>
      </w:divBdr>
    </w:div>
    <w:div w:id="1554655980">
      <w:bodyDiv w:val="1"/>
      <w:marLeft w:val="0"/>
      <w:marRight w:val="0"/>
      <w:marTop w:val="0"/>
      <w:marBottom w:val="0"/>
      <w:divBdr>
        <w:top w:val="none" w:sz="0" w:space="0" w:color="auto"/>
        <w:left w:val="none" w:sz="0" w:space="0" w:color="auto"/>
        <w:bottom w:val="none" w:sz="0" w:space="0" w:color="auto"/>
        <w:right w:val="none" w:sz="0" w:space="0" w:color="auto"/>
      </w:divBdr>
    </w:div>
    <w:div w:id="1554657151">
      <w:bodyDiv w:val="1"/>
      <w:marLeft w:val="0"/>
      <w:marRight w:val="0"/>
      <w:marTop w:val="0"/>
      <w:marBottom w:val="0"/>
      <w:divBdr>
        <w:top w:val="none" w:sz="0" w:space="0" w:color="auto"/>
        <w:left w:val="none" w:sz="0" w:space="0" w:color="auto"/>
        <w:bottom w:val="none" w:sz="0" w:space="0" w:color="auto"/>
        <w:right w:val="none" w:sz="0" w:space="0" w:color="auto"/>
      </w:divBdr>
    </w:div>
    <w:div w:id="1555122862">
      <w:bodyDiv w:val="1"/>
      <w:marLeft w:val="0"/>
      <w:marRight w:val="0"/>
      <w:marTop w:val="0"/>
      <w:marBottom w:val="0"/>
      <w:divBdr>
        <w:top w:val="none" w:sz="0" w:space="0" w:color="auto"/>
        <w:left w:val="none" w:sz="0" w:space="0" w:color="auto"/>
        <w:bottom w:val="none" w:sz="0" w:space="0" w:color="auto"/>
        <w:right w:val="none" w:sz="0" w:space="0" w:color="auto"/>
      </w:divBdr>
    </w:div>
    <w:div w:id="1555265603">
      <w:bodyDiv w:val="1"/>
      <w:marLeft w:val="0"/>
      <w:marRight w:val="0"/>
      <w:marTop w:val="0"/>
      <w:marBottom w:val="0"/>
      <w:divBdr>
        <w:top w:val="none" w:sz="0" w:space="0" w:color="auto"/>
        <w:left w:val="none" w:sz="0" w:space="0" w:color="auto"/>
        <w:bottom w:val="none" w:sz="0" w:space="0" w:color="auto"/>
        <w:right w:val="none" w:sz="0" w:space="0" w:color="auto"/>
      </w:divBdr>
    </w:div>
    <w:div w:id="1555309793">
      <w:bodyDiv w:val="1"/>
      <w:marLeft w:val="0"/>
      <w:marRight w:val="0"/>
      <w:marTop w:val="0"/>
      <w:marBottom w:val="0"/>
      <w:divBdr>
        <w:top w:val="none" w:sz="0" w:space="0" w:color="auto"/>
        <w:left w:val="none" w:sz="0" w:space="0" w:color="auto"/>
        <w:bottom w:val="none" w:sz="0" w:space="0" w:color="auto"/>
        <w:right w:val="none" w:sz="0" w:space="0" w:color="auto"/>
      </w:divBdr>
    </w:div>
    <w:div w:id="1555391355">
      <w:bodyDiv w:val="1"/>
      <w:marLeft w:val="0"/>
      <w:marRight w:val="0"/>
      <w:marTop w:val="0"/>
      <w:marBottom w:val="0"/>
      <w:divBdr>
        <w:top w:val="none" w:sz="0" w:space="0" w:color="auto"/>
        <w:left w:val="none" w:sz="0" w:space="0" w:color="auto"/>
        <w:bottom w:val="none" w:sz="0" w:space="0" w:color="auto"/>
        <w:right w:val="none" w:sz="0" w:space="0" w:color="auto"/>
      </w:divBdr>
    </w:div>
    <w:div w:id="1555847192">
      <w:bodyDiv w:val="1"/>
      <w:marLeft w:val="0"/>
      <w:marRight w:val="0"/>
      <w:marTop w:val="0"/>
      <w:marBottom w:val="0"/>
      <w:divBdr>
        <w:top w:val="none" w:sz="0" w:space="0" w:color="auto"/>
        <w:left w:val="none" w:sz="0" w:space="0" w:color="auto"/>
        <w:bottom w:val="none" w:sz="0" w:space="0" w:color="auto"/>
        <w:right w:val="none" w:sz="0" w:space="0" w:color="auto"/>
      </w:divBdr>
    </w:div>
    <w:div w:id="1556163399">
      <w:bodyDiv w:val="1"/>
      <w:marLeft w:val="0"/>
      <w:marRight w:val="0"/>
      <w:marTop w:val="0"/>
      <w:marBottom w:val="0"/>
      <w:divBdr>
        <w:top w:val="none" w:sz="0" w:space="0" w:color="auto"/>
        <w:left w:val="none" w:sz="0" w:space="0" w:color="auto"/>
        <w:bottom w:val="none" w:sz="0" w:space="0" w:color="auto"/>
        <w:right w:val="none" w:sz="0" w:space="0" w:color="auto"/>
      </w:divBdr>
    </w:div>
    <w:div w:id="1557274644">
      <w:bodyDiv w:val="1"/>
      <w:marLeft w:val="0"/>
      <w:marRight w:val="0"/>
      <w:marTop w:val="0"/>
      <w:marBottom w:val="0"/>
      <w:divBdr>
        <w:top w:val="none" w:sz="0" w:space="0" w:color="auto"/>
        <w:left w:val="none" w:sz="0" w:space="0" w:color="auto"/>
        <w:bottom w:val="none" w:sz="0" w:space="0" w:color="auto"/>
        <w:right w:val="none" w:sz="0" w:space="0" w:color="auto"/>
      </w:divBdr>
    </w:div>
    <w:div w:id="1557429782">
      <w:bodyDiv w:val="1"/>
      <w:marLeft w:val="0"/>
      <w:marRight w:val="0"/>
      <w:marTop w:val="0"/>
      <w:marBottom w:val="0"/>
      <w:divBdr>
        <w:top w:val="none" w:sz="0" w:space="0" w:color="auto"/>
        <w:left w:val="none" w:sz="0" w:space="0" w:color="auto"/>
        <w:bottom w:val="none" w:sz="0" w:space="0" w:color="auto"/>
        <w:right w:val="none" w:sz="0" w:space="0" w:color="auto"/>
      </w:divBdr>
    </w:div>
    <w:div w:id="1557668721">
      <w:bodyDiv w:val="1"/>
      <w:marLeft w:val="0"/>
      <w:marRight w:val="0"/>
      <w:marTop w:val="0"/>
      <w:marBottom w:val="0"/>
      <w:divBdr>
        <w:top w:val="none" w:sz="0" w:space="0" w:color="auto"/>
        <w:left w:val="none" w:sz="0" w:space="0" w:color="auto"/>
        <w:bottom w:val="none" w:sz="0" w:space="0" w:color="auto"/>
        <w:right w:val="none" w:sz="0" w:space="0" w:color="auto"/>
      </w:divBdr>
    </w:div>
    <w:div w:id="1557860529">
      <w:bodyDiv w:val="1"/>
      <w:marLeft w:val="0"/>
      <w:marRight w:val="0"/>
      <w:marTop w:val="0"/>
      <w:marBottom w:val="0"/>
      <w:divBdr>
        <w:top w:val="none" w:sz="0" w:space="0" w:color="auto"/>
        <w:left w:val="none" w:sz="0" w:space="0" w:color="auto"/>
        <w:bottom w:val="none" w:sz="0" w:space="0" w:color="auto"/>
        <w:right w:val="none" w:sz="0" w:space="0" w:color="auto"/>
      </w:divBdr>
    </w:div>
    <w:div w:id="1558122762">
      <w:bodyDiv w:val="1"/>
      <w:marLeft w:val="0"/>
      <w:marRight w:val="0"/>
      <w:marTop w:val="0"/>
      <w:marBottom w:val="0"/>
      <w:divBdr>
        <w:top w:val="none" w:sz="0" w:space="0" w:color="auto"/>
        <w:left w:val="none" w:sz="0" w:space="0" w:color="auto"/>
        <w:bottom w:val="none" w:sz="0" w:space="0" w:color="auto"/>
        <w:right w:val="none" w:sz="0" w:space="0" w:color="auto"/>
      </w:divBdr>
      <w:divsChild>
        <w:div w:id="666396764">
          <w:marLeft w:val="0"/>
          <w:marRight w:val="0"/>
          <w:marTop w:val="0"/>
          <w:marBottom w:val="0"/>
          <w:divBdr>
            <w:top w:val="none" w:sz="0" w:space="0" w:color="auto"/>
            <w:left w:val="none" w:sz="0" w:space="0" w:color="auto"/>
            <w:bottom w:val="none" w:sz="0" w:space="0" w:color="auto"/>
            <w:right w:val="none" w:sz="0" w:space="0" w:color="auto"/>
          </w:divBdr>
        </w:div>
        <w:div w:id="1747143765">
          <w:marLeft w:val="0"/>
          <w:marRight w:val="0"/>
          <w:marTop w:val="0"/>
          <w:marBottom w:val="0"/>
          <w:divBdr>
            <w:top w:val="none" w:sz="0" w:space="0" w:color="auto"/>
            <w:left w:val="none" w:sz="0" w:space="0" w:color="auto"/>
            <w:bottom w:val="none" w:sz="0" w:space="0" w:color="auto"/>
            <w:right w:val="none" w:sz="0" w:space="0" w:color="auto"/>
          </w:divBdr>
        </w:div>
        <w:div w:id="242880307">
          <w:marLeft w:val="0"/>
          <w:marRight w:val="0"/>
          <w:marTop w:val="0"/>
          <w:marBottom w:val="0"/>
          <w:divBdr>
            <w:top w:val="none" w:sz="0" w:space="0" w:color="auto"/>
            <w:left w:val="none" w:sz="0" w:space="0" w:color="auto"/>
            <w:bottom w:val="none" w:sz="0" w:space="0" w:color="auto"/>
            <w:right w:val="none" w:sz="0" w:space="0" w:color="auto"/>
          </w:divBdr>
        </w:div>
        <w:div w:id="388189865">
          <w:marLeft w:val="0"/>
          <w:marRight w:val="0"/>
          <w:marTop w:val="0"/>
          <w:marBottom w:val="0"/>
          <w:divBdr>
            <w:top w:val="none" w:sz="0" w:space="0" w:color="auto"/>
            <w:left w:val="none" w:sz="0" w:space="0" w:color="auto"/>
            <w:bottom w:val="none" w:sz="0" w:space="0" w:color="auto"/>
            <w:right w:val="none" w:sz="0" w:space="0" w:color="auto"/>
          </w:divBdr>
        </w:div>
        <w:div w:id="1222138407">
          <w:marLeft w:val="0"/>
          <w:marRight w:val="0"/>
          <w:marTop w:val="0"/>
          <w:marBottom w:val="0"/>
          <w:divBdr>
            <w:top w:val="none" w:sz="0" w:space="0" w:color="auto"/>
            <w:left w:val="none" w:sz="0" w:space="0" w:color="auto"/>
            <w:bottom w:val="none" w:sz="0" w:space="0" w:color="auto"/>
            <w:right w:val="none" w:sz="0" w:space="0" w:color="auto"/>
          </w:divBdr>
        </w:div>
        <w:div w:id="440877337">
          <w:marLeft w:val="0"/>
          <w:marRight w:val="0"/>
          <w:marTop w:val="0"/>
          <w:marBottom w:val="0"/>
          <w:divBdr>
            <w:top w:val="none" w:sz="0" w:space="0" w:color="auto"/>
            <w:left w:val="none" w:sz="0" w:space="0" w:color="auto"/>
            <w:bottom w:val="none" w:sz="0" w:space="0" w:color="auto"/>
            <w:right w:val="none" w:sz="0" w:space="0" w:color="auto"/>
          </w:divBdr>
        </w:div>
        <w:div w:id="937370836">
          <w:marLeft w:val="0"/>
          <w:marRight w:val="0"/>
          <w:marTop w:val="0"/>
          <w:marBottom w:val="0"/>
          <w:divBdr>
            <w:top w:val="none" w:sz="0" w:space="0" w:color="auto"/>
            <w:left w:val="none" w:sz="0" w:space="0" w:color="auto"/>
            <w:bottom w:val="none" w:sz="0" w:space="0" w:color="auto"/>
            <w:right w:val="none" w:sz="0" w:space="0" w:color="auto"/>
          </w:divBdr>
        </w:div>
        <w:div w:id="1510026608">
          <w:marLeft w:val="0"/>
          <w:marRight w:val="0"/>
          <w:marTop w:val="0"/>
          <w:marBottom w:val="0"/>
          <w:divBdr>
            <w:top w:val="none" w:sz="0" w:space="0" w:color="auto"/>
            <w:left w:val="none" w:sz="0" w:space="0" w:color="auto"/>
            <w:bottom w:val="none" w:sz="0" w:space="0" w:color="auto"/>
            <w:right w:val="none" w:sz="0" w:space="0" w:color="auto"/>
          </w:divBdr>
        </w:div>
        <w:div w:id="2051148440">
          <w:marLeft w:val="0"/>
          <w:marRight w:val="0"/>
          <w:marTop w:val="0"/>
          <w:marBottom w:val="0"/>
          <w:divBdr>
            <w:top w:val="none" w:sz="0" w:space="0" w:color="auto"/>
            <w:left w:val="none" w:sz="0" w:space="0" w:color="auto"/>
            <w:bottom w:val="none" w:sz="0" w:space="0" w:color="auto"/>
            <w:right w:val="none" w:sz="0" w:space="0" w:color="auto"/>
          </w:divBdr>
        </w:div>
        <w:div w:id="1165052981">
          <w:marLeft w:val="0"/>
          <w:marRight w:val="0"/>
          <w:marTop w:val="0"/>
          <w:marBottom w:val="0"/>
          <w:divBdr>
            <w:top w:val="none" w:sz="0" w:space="0" w:color="auto"/>
            <w:left w:val="none" w:sz="0" w:space="0" w:color="auto"/>
            <w:bottom w:val="none" w:sz="0" w:space="0" w:color="auto"/>
            <w:right w:val="none" w:sz="0" w:space="0" w:color="auto"/>
          </w:divBdr>
        </w:div>
        <w:div w:id="165874144">
          <w:marLeft w:val="0"/>
          <w:marRight w:val="0"/>
          <w:marTop w:val="0"/>
          <w:marBottom w:val="0"/>
          <w:divBdr>
            <w:top w:val="none" w:sz="0" w:space="0" w:color="auto"/>
            <w:left w:val="none" w:sz="0" w:space="0" w:color="auto"/>
            <w:bottom w:val="none" w:sz="0" w:space="0" w:color="auto"/>
            <w:right w:val="none" w:sz="0" w:space="0" w:color="auto"/>
          </w:divBdr>
        </w:div>
        <w:div w:id="1449855102">
          <w:marLeft w:val="0"/>
          <w:marRight w:val="0"/>
          <w:marTop w:val="0"/>
          <w:marBottom w:val="0"/>
          <w:divBdr>
            <w:top w:val="none" w:sz="0" w:space="0" w:color="auto"/>
            <w:left w:val="none" w:sz="0" w:space="0" w:color="auto"/>
            <w:bottom w:val="none" w:sz="0" w:space="0" w:color="auto"/>
            <w:right w:val="none" w:sz="0" w:space="0" w:color="auto"/>
          </w:divBdr>
        </w:div>
        <w:div w:id="252324598">
          <w:marLeft w:val="0"/>
          <w:marRight w:val="0"/>
          <w:marTop w:val="0"/>
          <w:marBottom w:val="0"/>
          <w:divBdr>
            <w:top w:val="none" w:sz="0" w:space="0" w:color="auto"/>
            <w:left w:val="none" w:sz="0" w:space="0" w:color="auto"/>
            <w:bottom w:val="none" w:sz="0" w:space="0" w:color="auto"/>
            <w:right w:val="none" w:sz="0" w:space="0" w:color="auto"/>
          </w:divBdr>
        </w:div>
        <w:div w:id="1928801350">
          <w:marLeft w:val="0"/>
          <w:marRight w:val="0"/>
          <w:marTop w:val="0"/>
          <w:marBottom w:val="0"/>
          <w:divBdr>
            <w:top w:val="none" w:sz="0" w:space="0" w:color="auto"/>
            <w:left w:val="none" w:sz="0" w:space="0" w:color="auto"/>
            <w:bottom w:val="none" w:sz="0" w:space="0" w:color="auto"/>
            <w:right w:val="none" w:sz="0" w:space="0" w:color="auto"/>
          </w:divBdr>
        </w:div>
        <w:div w:id="1246300394">
          <w:marLeft w:val="0"/>
          <w:marRight w:val="0"/>
          <w:marTop w:val="0"/>
          <w:marBottom w:val="0"/>
          <w:divBdr>
            <w:top w:val="none" w:sz="0" w:space="0" w:color="auto"/>
            <w:left w:val="none" w:sz="0" w:space="0" w:color="auto"/>
            <w:bottom w:val="none" w:sz="0" w:space="0" w:color="auto"/>
            <w:right w:val="none" w:sz="0" w:space="0" w:color="auto"/>
          </w:divBdr>
        </w:div>
        <w:div w:id="1010446970">
          <w:marLeft w:val="0"/>
          <w:marRight w:val="0"/>
          <w:marTop w:val="0"/>
          <w:marBottom w:val="0"/>
          <w:divBdr>
            <w:top w:val="none" w:sz="0" w:space="0" w:color="auto"/>
            <w:left w:val="none" w:sz="0" w:space="0" w:color="auto"/>
            <w:bottom w:val="none" w:sz="0" w:space="0" w:color="auto"/>
            <w:right w:val="none" w:sz="0" w:space="0" w:color="auto"/>
          </w:divBdr>
        </w:div>
        <w:div w:id="1459252855">
          <w:marLeft w:val="0"/>
          <w:marRight w:val="0"/>
          <w:marTop w:val="0"/>
          <w:marBottom w:val="0"/>
          <w:divBdr>
            <w:top w:val="none" w:sz="0" w:space="0" w:color="auto"/>
            <w:left w:val="none" w:sz="0" w:space="0" w:color="auto"/>
            <w:bottom w:val="none" w:sz="0" w:space="0" w:color="auto"/>
            <w:right w:val="none" w:sz="0" w:space="0" w:color="auto"/>
          </w:divBdr>
        </w:div>
        <w:div w:id="927426869">
          <w:marLeft w:val="0"/>
          <w:marRight w:val="0"/>
          <w:marTop w:val="0"/>
          <w:marBottom w:val="0"/>
          <w:divBdr>
            <w:top w:val="none" w:sz="0" w:space="0" w:color="auto"/>
            <w:left w:val="none" w:sz="0" w:space="0" w:color="auto"/>
            <w:bottom w:val="none" w:sz="0" w:space="0" w:color="auto"/>
            <w:right w:val="none" w:sz="0" w:space="0" w:color="auto"/>
          </w:divBdr>
        </w:div>
        <w:div w:id="499538919">
          <w:marLeft w:val="0"/>
          <w:marRight w:val="0"/>
          <w:marTop w:val="0"/>
          <w:marBottom w:val="0"/>
          <w:divBdr>
            <w:top w:val="none" w:sz="0" w:space="0" w:color="auto"/>
            <w:left w:val="none" w:sz="0" w:space="0" w:color="auto"/>
            <w:bottom w:val="none" w:sz="0" w:space="0" w:color="auto"/>
            <w:right w:val="none" w:sz="0" w:space="0" w:color="auto"/>
          </w:divBdr>
        </w:div>
        <w:div w:id="520163348">
          <w:marLeft w:val="0"/>
          <w:marRight w:val="0"/>
          <w:marTop w:val="0"/>
          <w:marBottom w:val="0"/>
          <w:divBdr>
            <w:top w:val="none" w:sz="0" w:space="0" w:color="auto"/>
            <w:left w:val="none" w:sz="0" w:space="0" w:color="auto"/>
            <w:bottom w:val="none" w:sz="0" w:space="0" w:color="auto"/>
            <w:right w:val="none" w:sz="0" w:space="0" w:color="auto"/>
          </w:divBdr>
        </w:div>
        <w:div w:id="1649018910">
          <w:marLeft w:val="0"/>
          <w:marRight w:val="0"/>
          <w:marTop w:val="0"/>
          <w:marBottom w:val="0"/>
          <w:divBdr>
            <w:top w:val="none" w:sz="0" w:space="0" w:color="auto"/>
            <w:left w:val="none" w:sz="0" w:space="0" w:color="auto"/>
            <w:bottom w:val="none" w:sz="0" w:space="0" w:color="auto"/>
            <w:right w:val="none" w:sz="0" w:space="0" w:color="auto"/>
          </w:divBdr>
        </w:div>
        <w:div w:id="1005284261">
          <w:marLeft w:val="0"/>
          <w:marRight w:val="0"/>
          <w:marTop w:val="0"/>
          <w:marBottom w:val="0"/>
          <w:divBdr>
            <w:top w:val="none" w:sz="0" w:space="0" w:color="auto"/>
            <w:left w:val="none" w:sz="0" w:space="0" w:color="auto"/>
            <w:bottom w:val="none" w:sz="0" w:space="0" w:color="auto"/>
            <w:right w:val="none" w:sz="0" w:space="0" w:color="auto"/>
          </w:divBdr>
        </w:div>
        <w:div w:id="1477453854">
          <w:marLeft w:val="0"/>
          <w:marRight w:val="0"/>
          <w:marTop w:val="0"/>
          <w:marBottom w:val="0"/>
          <w:divBdr>
            <w:top w:val="none" w:sz="0" w:space="0" w:color="auto"/>
            <w:left w:val="none" w:sz="0" w:space="0" w:color="auto"/>
            <w:bottom w:val="none" w:sz="0" w:space="0" w:color="auto"/>
            <w:right w:val="none" w:sz="0" w:space="0" w:color="auto"/>
          </w:divBdr>
        </w:div>
        <w:div w:id="120730257">
          <w:marLeft w:val="0"/>
          <w:marRight w:val="0"/>
          <w:marTop w:val="0"/>
          <w:marBottom w:val="0"/>
          <w:divBdr>
            <w:top w:val="none" w:sz="0" w:space="0" w:color="auto"/>
            <w:left w:val="none" w:sz="0" w:space="0" w:color="auto"/>
            <w:bottom w:val="none" w:sz="0" w:space="0" w:color="auto"/>
            <w:right w:val="none" w:sz="0" w:space="0" w:color="auto"/>
          </w:divBdr>
        </w:div>
        <w:div w:id="1255094838">
          <w:marLeft w:val="0"/>
          <w:marRight w:val="0"/>
          <w:marTop w:val="0"/>
          <w:marBottom w:val="0"/>
          <w:divBdr>
            <w:top w:val="none" w:sz="0" w:space="0" w:color="auto"/>
            <w:left w:val="none" w:sz="0" w:space="0" w:color="auto"/>
            <w:bottom w:val="none" w:sz="0" w:space="0" w:color="auto"/>
            <w:right w:val="none" w:sz="0" w:space="0" w:color="auto"/>
          </w:divBdr>
        </w:div>
        <w:div w:id="1319725739">
          <w:marLeft w:val="0"/>
          <w:marRight w:val="0"/>
          <w:marTop w:val="0"/>
          <w:marBottom w:val="0"/>
          <w:divBdr>
            <w:top w:val="none" w:sz="0" w:space="0" w:color="auto"/>
            <w:left w:val="none" w:sz="0" w:space="0" w:color="auto"/>
            <w:bottom w:val="none" w:sz="0" w:space="0" w:color="auto"/>
            <w:right w:val="none" w:sz="0" w:space="0" w:color="auto"/>
          </w:divBdr>
        </w:div>
        <w:div w:id="1660649031">
          <w:marLeft w:val="0"/>
          <w:marRight w:val="0"/>
          <w:marTop w:val="0"/>
          <w:marBottom w:val="0"/>
          <w:divBdr>
            <w:top w:val="none" w:sz="0" w:space="0" w:color="auto"/>
            <w:left w:val="none" w:sz="0" w:space="0" w:color="auto"/>
            <w:bottom w:val="none" w:sz="0" w:space="0" w:color="auto"/>
            <w:right w:val="none" w:sz="0" w:space="0" w:color="auto"/>
          </w:divBdr>
        </w:div>
        <w:div w:id="1231383275">
          <w:marLeft w:val="0"/>
          <w:marRight w:val="0"/>
          <w:marTop w:val="0"/>
          <w:marBottom w:val="0"/>
          <w:divBdr>
            <w:top w:val="none" w:sz="0" w:space="0" w:color="auto"/>
            <w:left w:val="none" w:sz="0" w:space="0" w:color="auto"/>
            <w:bottom w:val="none" w:sz="0" w:space="0" w:color="auto"/>
            <w:right w:val="none" w:sz="0" w:space="0" w:color="auto"/>
          </w:divBdr>
        </w:div>
        <w:div w:id="355548474">
          <w:marLeft w:val="0"/>
          <w:marRight w:val="0"/>
          <w:marTop w:val="0"/>
          <w:marBottom w:val="0"/>
          <w:divBdr>
            <w:top w:val="none" w:sz="0" w:space="0" w:color="auto"/>
            <w:left w:val="none" w:sz="0" w:space="0" w:color="auto"/>
            <w:bottom w:val="none" w:sz="0" w:space="0" w:color="auto"/>
            <w:right w:val="none" w:sz="0" w:space="0" w:color="auto"/>
          </w:divBdr>
        </w:div>
        <w:div w:id="1143698377">
          <w:marLeft w:val="0"/>
          <w:marRight w:val="0"/>
          <w:marTop w:val="0"/>
          <w:marBottom w:val="0"/>
          <w:divBdr>
            <w:top w:val="none" w:sz="0" w:space="0" w:color="auto"/>
            <w:left w:val="none" w:sz="0" w:space="0" w:color="auto"/>
            <w:bottom w:val="none" w:sz="0" w:space="0" w:color="auto"/>
            <w:right w:val="none" w:sz="0" w:space="0" w:color="auto"/>
          </w:divBdr>
        </w:div>
        <w:div w:id="247814508">
          <w:marLeft w:val="0"/>
          <w:marRight w:val="0"/>
          <w:marTop w:val="0"/>
          <w:marBottom w:val="0"/>
          <w:divBdr>
            <w:top w:val="none" w:sz="0" w:space="0" w:color="auto"/>
            <w:left w:val="none" w:sz="0" w:space="0" w:color="auto"/>
            <w:bottom w:val="none" w:sz="0" w:space="0" w:color="auto"/>
            <w:right w:val="none" w:sz="0" w:space="0" w:color="auto"/>
          </w:divBdr>
        </w:div>
        <w:div w:id="1621065556">
          <w:marLeft w:val="0"/>
          <w:marRight w:val="0"/>
          <w:marTop w:val="0"/>
          <w:marBottom w:val="0"/>
          <w:divBdr>
            <w:top w:val="none" w:sz="0" w:space="0" w:color="auto"/>
            <w:left w:val="none" w:sz="0" w:space="0" w:color="auto"/>
            <w:bottom w:val="none" w:sz="0" w:space="0" w:color="auto"/>
            <w:right w:val="none" w:sz="0" w:space="0" w:color="auto"/>
          </w:divBdr>
        </w:div>
        <w:div w:id="2053384772">
          <w:marLeft w:val="0"/>
          <w:marRight w:val="0"/>
          <w:marTop w:val="0"/>
          <w:marBottom w:val="0"/>
          <w:divBdr>
            <w:top w:val="none" w:sz="0" w:space="0" w:color="auto"/>
            <w:left w:val="none" w:sz="0" w:space="0" w:color="auto"/>
            <w:bottom w:val="none" w:sz="0" w:space="0" w:color="auto"/>
            <w:right w:val="none" w:sz="0" w:space="0" w:color="auto"/>
          </w:divBdr>
        </w:div>
        <w:div w:id="1260135223">
          <w:marLeft w:val="0"/>
          <w:marRight w:val="0"/>
          <w:marTop w:val="0"/>
          <w:marBottom w:val="0"/>
          <w:divBdr>
            <w:top w:val="none" w:sz="0" w:space="0" w:color="auto"/>
            <w:left w:val="none" w:sz="0" w:space="0" w:color="auto"/>
            <w:bottom w:val="none" w:sz="0" w:space="0" w:color="auto"/>
            <w:right w:val="none" w:sz="0" w:space="0" w:color="auto"/>
          </w:divBdr>
        </w:div>
        <w:div w:id="717903242">
          <w:marLeft w:val="0"/>
          <w:marRight w:val="0"/>
          <w:marTop w:val="0"/>
          <w:marBottom w:val="0"/>
          <w:divBdr>
            <w:top w:val="none" w:sz="0" w:space="0" w:color="auto"/>
            <w:left w:val="none" w:sz="0" w:space="0" w:color="auto"/>
            <w:bottom w:val="none" w:sz="0" w:space="0" w:color="auto"/>
            <w:right w:val="none" w:sz="0" w:space="0" w:color="auto"/>
          </w:divBdr>
        </w:div>
        <w:div w:id="1019116620">
          <w:marLeft w:val="0"/>
          <w:marRight w:val="0"/>
          <w:marTop w:val="0"/>
          <w:marBottom w:val="0"/>
          <w:divBdr>
            <w:top w:val="none" w:sz="0" w:space="0" w:color="auto"/>
            <w:left w:val="none" w:sz="0" w:space="0" w:color="auto"/>
            <w:bottom w:val="none" w:sz="0" w:space="0" w:color="auto"/>
            <w:right w:val="none" w:sz="0" w:space="0" w:color="auto"/>
          </w:divBdr>
        </w:div>
        <w:div w:id="1390763617">
          <w:marLeft w:val="0"/>
          <w:marRight w:val="0"/>
          <w:marTop w:val="0"/>
          <w:marBottom w:val="0"/>
          <w:divBdr>
            <w:top w:val="none" w:sz="0" w:space="0" w:color="auto"/>
            <w:left w:val="none" w:sz="0" w:space="0" w:color="auto"/>
            <w:bottom w:val="none" w:sz="0" w:space="0" w:color="auto"/>
            <w:right w:val="none" w:sz="0" w:space="0" w:color="auto"/>
          </w:divBdr>
        </w:div>
        <w:div w:id="1957131972">
          <w:marLeft w:val="0"/>
          <w:marRight w:val="0"/>
          <w:marTop w:val="0"/>
          <w:marBottom w:val="0"/>
          <w:divBdr>
            <w:top w:val="none" w:sz="0" w:space="0" w:color="auto"/>
            <w:left w:val="none" w:sz="0" w:space="0" w:color="auto"/>
            <w:bottom w:val="none" w:sz="0" w:space="0" w:color="auto"/>
            <w:right w:val="none" w:sz="0" w:space="0" w:color="auto"/>
          </w:divBdr>
        </w:div>
        <w:div w:id="1902713456">
          <w:marLeft w:val="0"/>
          <w:marRight w:val="0"/>
          <w:marTop w:val="0"/>
          <w:marBottom w:val="0"/>
          <w:divBdr>
            <w:top w:val="none" w:sz="0" w:space="0" w:color="auto"/>
            <w:left w:val="none" w:sz="0" w:space="0" w:color="auto"/>
            <w:bottom w:val="none" w:sz="0" w:space="0" w:color="auto"/>
            <w:right w:val="none" w:sz="0" w:space="0" w:color="auto"/>
          </w:divBdr>
        </w:div>
        <w:div w:id="1824546969">
          <w:marLeft w:val="0"/>
          <w:marRight w:val="0"/>
          <w:marTop w:val="0"/>
          <w:marBottom w:val="0"/>
          <w:divBdr>
            <w:top w:val="none" w:sz="0" w:space="0" w:color="auto"/>
            <w:left w:val="none" w:sz="0" w:space="0" w:color="auto"/>
            <w:bottom w:val="none" w:sz="0" w:space="0" w:color="auto"/>
            <w:right w:val="none" w:sz="0" w:space="0" w:color="auto"/>
          </w:divBdr>
        </w:div>
        <w:div w:id="1380399517">
          <w:marLeft w:val="0"/>
          <w:marRight w:val="0"/>
          <w:marTop w:val="0"/>
          <w:marBottom w:val="0"/>
          <w:divBdr>
            <w:top w:val="none" w:sz="0" w:space="0" w:color="auto"/>
            <w:left w:val="none" w:sz="0" w:space="0" w:color="auto"/>
            <w:bottom w:val="none" w:sz="0" w:space="0" w:color="auto"/>
            <w:right w:val="none" w:sz="0" w:space="0" w:color="auto"/>
          </w:divBdr>
        </w:div>
        <w:div w:id="1691949219">
          <w:marLeft w:val="0"/>
          <w:marRight w:val="0"/>
          <w:marTop w:val="0"/>
          <w:marBottom w:val="0"/>
          <w:divBdr>
            <w:top w:val="none" w:sz="0" w:space="0" w:color="auto"/>
            <w:left w:val="none" w:sz="0" w:space="0" w:color="auto"/>
            <w:bottom w:val="none" w:sz="0" w:space="0" w:color="auto"/>
            <w:right w:val="none" w:sz="0" w:space="0" w:color="auto"/>
          </w:divBdr>
        </w:div>
        <w:div w:id="1815487445">
          <w:marLeft w:val="0"/>
          <w:marRight w:val="0"/>
          <w:marTop w:val="0"/>
          <w:marBottom w:val="0"/>
          <w:divBdr>
            <w:top w:val="none" w:sz="0" w:space="0" w:color="auto"/>
            <w:left w:val="none" w:sz="0" w:space="0" w:color="auto"/>
            <w:bottom w:val="none" w:sz="0" w:space="0" w:color="auto"/>
            <w:right w:val="none" w:sz="0" w:space="0" w:color="auto"/>
          </w:divBdr>
        </w:div>
        <w:div w:id="1664699964">
          <w:marLeft w:val="0"/>
          <w:marRight w:val="0"/>
          <w:marTop w:val="0"/>
          <w:marBottom w:val="0"/>
          <w:divBdr>
            <w:top w:val="none" w:sz="0" w:space="0" w:color="auto"/>
            <w:left w:val="none" w:sz="0" w:space="0" w:color="auto"/>
            <w:bottom w:val="none" w:sz="0" w:space="0" w:color="auto"/>
            <w:right w:val="none" w:sz="0" w:space="0" w:color="auto"/>
          </w:divBdr>
        </w:div>
        <w:div w:id="1946956208">
          <w:marLeft w:val="0"/>
          <w:marRight w:val="0"/>
          <w:marTop w:val="0"/>
          <w:marBottom w:val="0"/>
          <w:divBdr>
            <w:top w:val="none" w:sz="0" w:space="0" w:color="auto"/>
            <w:left w:val="none" w:sz="0" w:space="0" w:color="auto"/>
            <w:bottom w:val="none" w:sz="0" w:space="0" w:color="auto"/>
            <w:right w:val="none" w:sz="0" w:space="0" w:color="auto"/>
          </w:divBdr>
        </w:div>
        <w:div w:id="1256402302">
          <w:marLeft w:val="0"/>
          <w:marRight w:val="0"/>
          <w:marTop w:val="0"/>
          <w:marBottom w:val="0"/>
          <w:divBdr>
            <w:top w:val="none" w:sz="0" w:space="0" w:color="auto"/>
            <w:left w:val="none" w:sz="0" w:space="0" w:color="auto"/>
            <w:bottom w:val="none" w:sz="0" w:space="0" w:color="auto"/>
            <w:right w:val="none" w:sz="0" w:space="0" w:color="auto"/>
          </w:divBdr>
        </w:div>
        <w:div w:id="180121958">
          <w:marLeft w:val="0"/>
          <w:marRight w:val="0"/>
          <w:marTop w:val="0"/>
          <w:marBottom w:val="0"/>
          <w:divBdr>
            <w:top w:val="none" w:sz="0" w:space="0" w:color="auto"/>
            <w:left w:val="none" w:sz="0" w:space="0" w:color="auto"/>
            <w:bottom w:val="none" w:sz="0" w:space="0" w:color="auto"/>
            <w:right w:val="none" w:sz="0" w:space="0" w:color="auto"/>
          </w:divBdr>
        </w:div>
        <w:div w:id="71899408">
          <w:marLeft w:val="0"/>
          <w:marRight w:val="0"/>
          <w:marTop w:val="0"/>
          <w:marBottom w:val="0"/>
          <w:divBdr>
            <w:top w:val="none" w:sz="0" w:space="0" w:color="auto"/>
            <w:left w:val="none" w:sz="0" w:space="0" w:color="auto"/>
            <w:bottom w:val="none" w:sz="0" w:space="0" w:color="auto"/>
            <w:right w:val="none" w:sz="0" w:space="0" w:color="auto"/>
          </w:divBdr>
        </w:div>
        <w:div w:id="1698848235">
          <w:marLeft w:val="0"/>
          <w:marRight w:val="0"/>
          <w:marTop w:val="0"/>
          <w:marBottom w:val="0"/>
          <w:divBdr>
            <w:top w:val="none" w:sz="0" w:space="0" w:color="auto"/>
            <w:left w:val="none" w:sz="0" w:space="0" w:color="auto"/>
            <w:bottom w:val="none" w:sz="0" w:space="0" w:color="auto"/>
            <w:right w:val="none" w:sz="0" w:space="0" w:color="auto"/>
          </w:divBdr>
        </w:div>
        <w:div w:id="175190618">
          <w:marLeft w:val="0"/>
          <w:marRight w:val="0"/>
          <w:marTop w:val="0"/>
          <w:marBottom w:val="0"/>
          <w:divBdr>
            <w:top w:val="none" w:sz="0" w:space="0" w:color="auto"/>
            <w:left w:val="none" w:sz="0" w:space="0" w:color="auto"/>
            <w:bottom w:val="none" w:sz="0" w:space="0" w:color="auto"/>
            <w:right w:val="none" w:sz="0" w:space="0" w:color="auto"/>
          </w:divBdr>
        </w:div>
        <w:div w:id="564343273">
          <w:marLeft w:val="0"/>
          <w:marRight w:val="0"/>
          <w:marTop w:val="0"/>
          <w:marBottom w:val="0"/>
          <w:divBdr>
            <w:top w:val="none" w:sz="0" w:space="0" w:color="auto"/>
            <w:left w:val="none" w:sz="0" w:space="0" w:color="auto"/>
            <w:bottom w:val="none" w:sz="0" w:space="0" w:color="auto"/>
            <w:right w:val="none" w:sz="0" w:space="0" w:color="auto"/>
          </w:divBdr>
        </w:div>
        <w:div w:id="372539164">
          <w:marLeft w:val="0"/>
          <w:marRight w:val="0"/>
          <w:marTop w:val="0"/>
          <w:marBottom w:val="0"/>
          <w:divBdr>
            <w:top w:val="none" w:sz="0" w:space="0" w:color="auto"/>
            <w:left w:val="none" w:sz="0" w:space="0" w:color="auto"/>
            <w:bottom w:val="none" w:sz="0" w:space="0" w:color="auto"/>
            <w:right w:val="none" w:sz="0" w:space="0" w:color="auto"/>
          </w:divBdr>
        </w:div>
        <w:div w:id="923534888">
          <w:marLeft w:val="0"/>
          <w:marRight w:val="0"/>
          <w:marTop w:val="0"/>
          <w:marBottom w:val="0"/>
          <w:divBdr>
            <w:top w:val="none" w:sz="0" w:space="0" w:color="auto"/>
            <w:left w:val="none" w:sz="0" w:space="0" w:color="auto"/>
            <w:bottom w:val="none" w:sz="0" w:space="0" w:color="auto"/>
            <w:right w:val="none" w:sz="0" w:space="0" w:color="auto"/>
          </w:divBdr>
        </w:div>
        <w:div w:id="1252856835">
          <w:marLeft w:val="0"/>
          <w:marRight w:val="0"/>
          <w:marTop w:val="0"/>
          <w:marBottom w:val="0"/>
          <w:divBdr>
            <w:top w:val="none" w:sz="0" w:space="0" w:color="auto"/>
            <w:left w:val="none" w:sz="0" w:space="0" w:color="auto"/>
            <w:bottom w:val="none" w:sz="0" w:space="0" w:color="auto"/>
            <w:right w:val="none" w:sz="0" w:space="0" w:color="auto"/>
          </w:divBdr>
        </w:div>
        <w:div w:id="322706499">
          <w:marLeft w:val="0"/>
          <w:marRight w:val="0"/>
          <w:marTop w:val="0"/>
          <w:marBottom w:val="0"/>
          <w:divBdr>
            <w:top w:val="none" w:sz="0" w:space="0" w:color="auto"/>
            <w:left w:val="none" w:sz="0" w:space="0" w:color="auto"/>
            <w:bottom w:val="none" w:sz="0" w:space="0" w:color="auto"/>
            <w:right w:val="none" w:sz="0" w:space="0" w:color="auto"/>
          </w:divBdr>
        </w:div>
        <w:div w:id="585382348">
          <w:marLeft w:val="0"/>
          <w:marRight w:val="0"/>
          <w:marTop w:val="0"/>
          <w:marBottom w:val="0"/>
          <w:divBdr>
            <w:top w:val="none" w:sz="0" w:space="0" w:color="auto"/>
            <w:left w:val="none" w:sz="0" w:space="0" w:color="auto"/>
            <w:bottom w:val="none" w:sz="0" w:space="0" w:color="auto"/>
            <w:right w:val="none" w:sz="0" w:space="0" w:color="auto"/>
          </w:divBdr>
        </w:div>
        <w:div w:id="1754623783">
          <w:marLeft w:val="0"/>
          <w:marRight w:val="0"/>
          <w:marTop w:val="0"/>
          <w:marBottom w:val="0"/>
          <w:divBdr>
            <w:top w:val="none" w:sz="0" w:space="0" w:color="auto"/>
            <w:left w:val="none" w:sz="0" w:space="0" w:color="auto"/>
            <w:bottom w:val="none" w:sz="0" w:space="0" w:color="auto"/>
            <w:right w:val="none" w:sz="0" w:space="0" w:color="auto"/>
          </w:divBdr>
        </w:div>
        <w:div w:id="890270972">
          <w:marLeft w:val="0"/>
          <w:marRight w:val="0"/>
          <w:marTop w:val="0"/>
          <w:marBottom w:val="0"/>
          <w:divBdr>
            <w:top w:val="none" w:sz="0" w:space="0" w:color="auto"/>
            <w:left w:val="none" w:sz="0" w:space="0" w:color="auto"/>
            <w:bottom w:val="none" w:sz="0" w:space="0" w:color="auto"/>
            <w:right w:val="none" w:sz="0" w:space="0" w:color="auto"/>
          </w:divBdr>
        </w:div>
        <w:div w:id="1299455218">
          <w:marLeft w:val="0"/>
          <w:marRight w:val="0"/>
          <w:marTop w:val="0"/>
          <w:marBottom w:val="0"/>
          <w:divBdr>
            <w:top w:val="none" w:sz="0" w:space="0" w:color="auto"/>
            <w:left w:val="none" w:sz="0" w:space="0" w:color="auto"/>
            <w:bottom w:val="none" w:sz="0" w:space="0" w:color="auto"/>
            <w:right w:val="none" w:sz="0" w:space="0" w:color="auto"/>
          </w:divBdr>
        </w:div>
        <w:div w:id="1662007296">
          <w:marLeft w:val="0"/>
          <w:marRight w:val="0"/>
          <w:marTop w:val="0"/>
          <w:marBottom w:val="0"/>
          <w:divBdr>
            <w:top w:val="none" w:sz="0" w:space="0" w:color="auto"/>
            <w:left w:val="none" w:sz="0" w:space="0" w:color="auto"/>
            <w:bottom w:val="none" w:sz="0" w:space="0" w:color="auto"/>
            <w:right w:val="none" w:sz="0" w:space="0" w:color="auto"/>
          </w:divBdr>
        </w:div>
        <w:div w:id="1248348910">
          <w:marLeft w:val="0"/>
          <w:marRight w:val="0"/>
          <w:marTop w:val="0"/>
          <w:marBottom w:val="0"/>
          <w:divBdr>
            <w:top w:val="none" w:sz="0" w:space="0" w:color="auto"/>
            <w:left w:val="none" w:sz="0" w:space="0" w:color="auto"/>
            <w:bottom w:val="none" w:sz="0" w:space="0" w:color="auto"/>
            <w:right w:val="none" w:sz="0" w:space="0" w:color="auto"/>
          </w:divBdr>
        </w:div>
        <w:div w:id="789663794">
          <w:marLeft w:val="0"/>
          <w:marRight w:val="0"/>
          <w:marTop w:val="0"/>
          <w:marBottom w:val="0"/>
          <w:divBdr>
            <w:top w:val="none" w:sz="0" w:space="0" w:color="auto"/>
            <w:left w:val="none" w:sz="0" w:space="0" w:color="auto"/>
            <w:bottom w:val="none" w:sz="0" w:space="0" w:color="auto"/>
            <w:right w:val="none" w:sz="0" w:space="0" w:color="auto"/>
          </w:divBdr>
        </w:div>
        <w:div w:id="49621323">
          <w:marLeft w:val="0"/>
          <w:marRight w:val="0"/>
          <w:marTop w:val="0"/>
          <w:marBottom w:val="0"/>
          <w:divBdr>
            <w:top w:val="none" w:sz="0" w:space="0" w:color="auto"/>
            <w:left w:val="none" w:sz="0" w:space="0" w:color="auto"/>
            <w:bottom w:val="none" w:sz="0" w:space="0" w:color="auto"/>
            <w:right w:val="none" w:sz="0" w:space="0" w:color="auto"/>
          </w:divBdr>
        </w:div>
        <w:div w:id="1708681898">
          <w:marLeft w:val="0"/>
          <w:marRight w:val="0"/>
          <w:marTop w:val="0"/>
          <w:marBottom w:val="0"/>
          <w:divBdr>
            <w:top w:val="none" w:sz="0" w:space="0" w:color="auto"/>
            <w:left w:val="none" w:sz="0" w:space="0" w:color="auto"/>
            <w:bottom w:val="none" w:sz="0" w:space="0" w:color="auto"/>
            <w:right w:val="none" w:sz="0" w:space="0" w:color="auto"/>
          </w:divBdr>
        </w:div>
        <w:div w:id="54672553">
          <w:marLeft w:val="0"/>
          <w:marRight w:val="0"/>
          <w:marTop w:val="0"/>
          <w:marBottom w:val="0"/>
          <w:divBdr>
            <w:top w:val="none" w:sz="0" w:space="0" w:color="auto"/>
            <w:left w:val="none" w:sz="0" w:space="0" w:color="auto"/>
            <w:bottom w:val="none" w:sz="0" w:space="0" w:color="auto"/>
            <w:right w:val="none" w:sz="0" w:space="0" w:color="auto"/>
          </w:divBdr>
        </w:div>
        <w:div w:id="213932546">
          <w:marLeft w:val="0"/>
          <w:marRight w:val="0"/>
          <w:marTop w:val="0"/>
          <w:marBottom w:val="0"/>
          <w:divBdr>
            <w:top w:val="none" w:sz="0" w:space="0" w:color="auto"/>
            <w:left w:val="none" w:sz="0" w:space="0" w:color="auto"/>
            <w:bottom w:val="none" w:sz="0" w:space="0" w:color="auto"/>
            <w:right w:val="none" w:sz="0" w:space="0" w:color="auto"/>
          </w:divBdr>
        </w:div>
        <w:div w:id="1553928075">
          <w:marLeft w:val="0"/>
          <w:marRight w:val="0"/>
          <w:marTop w:val="0"/>
          <w:marBottom w:val="0"/>
          <w:divBdr>
            <w:top w:val="none" w:sz="0" w:space="0" w:color="auto"/>
            <w:left w:val="none" w:sz="0" w:space="0" w:color="auto"/>
            <w:bottom w:val="none" w:sz="0" w:space="0" w:color="auto"/>
            <w:right w:val="none" w:sz="0" w:space="0" w:color="auto"/>
          </w:divBdr>
        </w:div>
        <w:div w:id="1859805599">
          <w:marLeft w:val="0"/>
          <w:marRight w:val="0"/>
          <w:marTop w:val="0"/>
          <w:marBottom w:val="0"/>
          <w:divBdr>
            <w:top w:val="none" w:sz="0" w:space="0" w:color="auto"/>
            <w:left w:val="none" w:sz="0" w:space="0" w:color="auto"/>
            <w:bottom w:val="none" w:sz="0" w:space="0" w:color="auto"/>
            <w:right w:val="none" w:sz="0" w:space="0" w:color="auto"/>
          </w:divBdr>
        </w:div>
        <w:div w:id="2007635682">
          <w:marLeft w:val="0"/>
          <w:marRight w:val="0"/>
          <w:marTop w:val="0"/>
          <w:marBottom w:val="0"/>
          <w:divBdr>
            <w:top w:val="none" w:sz="0" w:space="0" w:color="auto"/>
            <w:left w:val="none" w:sz="0" w:space="0" w:color="auto"/>
            <w:bottom w:val="none" w:sz="0" w:space="0" w:color="auto"/>
            <w:right w:val="none" w:sz="0" w:space="0" w:color="auto"/>
          </w:divBdr>
        </w:div>
        <w:div w:id="33193022">
          <w:marLeft w:val="0"/>
          <w:marRight w:val="0"/>
          <w:marTop w:val="0"/>
          <w:marBottom w:val="0"/>
          <w:divBdr>
            <w:top w:val="none" w:sz="0" w:space="0" w:color="auto"/>
            <w:left w:val="none" w:sz="0" w:space="0" w:color="auto"/>
            <w:bottom w:val="none" w:sz="0" w:space="0" w:color="auto"/>
            <w:right w:val="none" w:sz="0" w:space="0" w:color="auto"/>
          </w:divBdr>
        </w:div>
        <w:div w:id="1571378792">
          <w:marLeft w:val="0"/>
          <w:marRight w:val="0"/>
          <w:marTop w:val="0"/>
          <w:marBottom w:val="0"/>
          <w:divBdr>
            <w:top w:val="none" w:sz="0" w:space="0" w:color="auto"/>
            <w:left w:val="none" w:sz="0" w:space="0" w:color="auto"/>
            <w:bottom w:val="none" w:sz="0" w:space="0" w:color="auto"/>
            <w:right w:val="none" w:sz="0" w:space="0" w:color="auto"/>
          </w:divBdr>
        </w:div>
        <w:div w:id="74399299">
          <w:marLeft w:val="0"/>
          <w:marRight w:val="0"/>
          <w:marTop w:val="0"/>
          <w:marBottom w:val="0"/>
          <w:divBdr>
            <w:top w:val="none" w:sz="0" w:space="0" w:color="auto"/>
            <w:left w:val="none" w:sz="0" w:space="0" w:color="auto"/>
            <w:bottom w:val="none" w:sz="0" w:space="0" w:color="auto"/>
            <w:right w:val="none" w:sz="0" w:space="0" w:color="auto"/>
          </w:divBdr>
        </w:div>
        <w:div w:id="2002387813">
          <w:marLeft w:val="0"/>
          <w:marRight w:val="0"/>
          <w:marTop w:val="0"/>
          <w:marBottom w:val="0"/>
          <w:divBdr>
            <w:top w:val="none" w:sz="0" w:space="0" w:color="auto"/>
            <w:left w:val="none" w:sz="0" w:space="0" w:color="auto"/>
            <w:bottom w:val="none" w:sz="0" w:space="0" w:color="auto"/>
            <w:right w:val="none" w:sz="0" w:space="0" w:color="auto"/>
          </w:divBdr>
        </w:div>
        <w:div w:id="1638487728">
          <w:marLeft w:val="0"/>
          <w:marRight w:val="0"/>
          <w:marTop w:val="0"/>
          <w:marBottom w:val="0"/>
          <w:divBdr>
            <w:top w:val="none" w:sz="0" w:space="0" w:color="auto"/>
            <w:left w:val="none" w:sz="0" w:space="0" w:color="auto"/>
            <w:bottom w:val="none" w:sz="0" w:space="0" w:color="auto"/>
            <w:right w:val="none" w:sz="0" w:space="0" w:color="auto"/>
          </w:divBdr>
        </w:div>
        <w:div w:id="1113136201">
          <w:marLeft w:val="0"/>
          <w:marRight w:val="0"/>
          <w:marTop w:val="0"/>
          <w:marBottom w:val="0"/>
          <w:divBdr>
            <w:top w:val="none" w:sz="0" w:space="0" w:color="auto"/>
            <w:left w:val="none" w:sz="0" w:space="0" w:color="auto"/>
            <w:bottom w:val="none" w:sz="0" w:space="0" w:color="auto"/>
            <w:right w:val="none" w:sz="0" w:space="0" w:color="auto"/>
          </w:divBdr>
        </w:div>
        <w:div w:id="2119903933">
          <w:marLeft w:val="0"/>
          <w:marRight w:val="0"/>
          <w:marTop w:val="0"/>
          <w:marBottom w:val="0"/>
          <w:divBdr>
            <w:top w:val="none" w:sz="0" w:space="0" w:color="auto"/>
            <w:left w:val="none" w:sz="0" w:space="0" w:color="auto"/>
            <w:bottom w:val="none" w:sz="0" w:space="0" w:color="auto"/>
            <w:right w:val="none" w:sz="0" w:space="0" w:color="auto"/>
          </w:divBdr>
        </w:div>
        <w:div w:id="80951441">
          <w:marLeft w:val="0"/>
          <w:marRight w:val="0"/>
          <w:marTop w:val="0"/>
          <w:marBottom w:val="0"/>
          <w:divBdr>
            <w:top w:val="none" w:sz="0" w:space="0" w:color="auto"/>
            <w:left w:val="none" w:sz="0" w:space="0" w:color="auto"/>
            <w:bottom w:val="none" w:sz="0" w:space="0" w:color="auto"/>
            <w:right w:val="none" w:sz="0" w:space="0" w:color="auto"/>
          </w:divBdr>
        </w:div>
        <w:div w:id="1236162995">
          <w:marLeft w:val="0"/>
          <w:marRight w:val="0"/>
          <w:marTop w:val="0"/>
          <w:marBottom w:val="0"/>
          <w:divBdr>
            <w:top w:val="none" w:sz="0" w:space="0" w:color="auto"/>
            <w:left w:val="none" w:sz="0" w:space="0" w:color="auto"/>
            <w:bottom w:val="none" w:sz="0" w:space="0" w:color="auto"/>
            <w:right w:val="none" w:sz="0" w:space="0" w:color="auto"/>
          </w:divBdr>
        </w:div>
        <w:div w:id="971448232">
          <w:marLeft w:val="0"/>
          <w:marRight w:val="0"/>
          <w:marTop w:val="0"/>
          <w:marBottom w:val="0"/>
          <w:divBdr>
            <w:top w:val="none" w:sz="0" w:space="0" w:color="auto"/>
            <w:left w:val="none" w:sz="0" w:space="0" w:color="auto"/>
            <w:bottom w:val="none" w:sz="0" w:space="0" w:color="auto"/>
            <w:right w:val="none" w:sz="0" w:space="0" w:color="auto"/>
          </w:divBdr>
        </w:div>
        <w:div w:id="1806506714">
          <w:marLeft w:val="0"/>
          <w:marRight w:val="0"/>
          <w:marTop w:val="0"/>
          <w:marBottom w:val="0"/>
          <w:divBdr>
            <w:top w:val="none" w:sz="0" w:space="0" w:color="auto"/>
            <w:left w:val="none" w:sz="0" w:space="0" w:color="auto"/>
            <w:bottom w:val="none" w:sz="0" w:space="0" w:color="auto"/>
            <w:right w:val="none" w:sz="0" w:space="0" w:color="auto"/>
          </w:divBdr>
        </w:div>
        <w:div w:id="1546789687">
          <w:marLeft w:val="0"/>
          <w:marRight w:val="0"/>
          <w:marTop w:val="0"/>
          <w:marBottom w:val="0"/>
          <w:divBdr>
            <w:top w:val="none" w:sz="0" w:space="0" w:color="auto"/>
            <w:left w:val="none" w:sz="0" w:space="0" w:color="auto"/>
            <w:bottom w:val="none" w:sz="0" w:space="0" w:color="auto"/>
            <w:right w:val="none" w:sz="0" w:space="0" w:color="auto"/>
          </w:divBdr>
        </w:div>
        <w:div w:id="11762524">
          <w:marLeft w:val="0"/>
          <w:marRight w:val="0"/>
          <w:marTop w:val="0"/>
          <w:marBottom w:val="0"/>
          <w:divBdr>
            <w:top w:val="none" w:sz="0" w:space="0" w:color="auto"/>
            <w:left w:val="none" w:sz="0" w:space="0" w:color="auto"/>
            <w:bottom w:val="none" w:sz="0" w:space="0" w:color="auto"/>
            <w:right w:val="none" w:sz="0" w:space="0" w:color="auto"/>
          </w:divBdr>
        </w:div>
        <w:div w:id="1437284533">
          <w:marLeft w:val="0"/>
          <w:marRight w:val="0"/>
          <w:marTop w:val="0"/>
          <w:marBottom w:val="0"/>
          <w:divBdr>
            <w:top w:val="none" w:sz="0" w:space="0" w:color="auto"/>
            <w:left w:val="none" w:sz="0" w:space="0" w:color="auto"/>
            <w:bottom w:val="none" w:sz="0" w:space="0" w:color="auto"/>
            <w:right w:val="none" w:sz="0" w:space="0" w:color="auto"/>
          </w:divBdr>
        </w:div>
        <w:div w:id="1636138101">
          <w:marLeft w:val="0"/>
          <w:marRight w:val="0"/>
          <w:marTop w:val="0"/>
          <w:marBottom w:val="0"/>
          <w:divBdr>
            <w:top w:val="none" w:sz="0" w:space="0" w:color="auto"/>
            <w:left w:val="none" w:sz="0" w:space="0" w:color="auto"/>
            <w:bottom w:val="none" w:sz="0" w:space="0" w:color="auto"/>
            <w:right w:val="none" w:sz="0" w:space="0" w:color="auto"/>
          </w:divBdr>
        </w:div>
        <w:div w:id="837620479">
          <w:marLeft w:val="0"/>
          <w:marRight w:val="0"/>
          <w:marTop w:val="0"/>
          <w:marBottom w:val="0"/>
          <w:divBdr>
            <w:top w:val="none" w:sz="0" w:space="0" w:color="auto"/>
            <w:left w:val="none" w:sz="0" w:space="0" w:color="auto"/>
            <w:bottom w:val="none" w:sz="0" w:space="0" w:color="auto"/>
            <w:right w:val="none" w:sz="0" w:space="0" w:color="auto"/>
          </w:divBdr>
        </w:div>
        <w:div w:id="1459957477">
          <w:marLeft w:val="0"/>
          <w:marRight w:val="0"/>
          <w:marTop w:val="0"/>
          <w:marBottom w:val="0"/>
          <w:divBdr>
            <w:top w:val="none" w:sz="0" w:space="0" w:color="auto"/>
            <w:left w:val="none" w:sz="0" w:space="0" w:color="auto"/>
            <w:bottom w:val="none" w:sz="0" w:space="0" w:color="auto"/>
            <w:right w:val="none" w:sz="0" w:space="0" w:color="auto"/>
          </w:divBdr>
        </w:div>
        <w:div w:id="591746426">
          <w:marLeft w:val="0"/>
          <w:marRight w:val="0"/>
          <w:marTop w:val="0"/>
          <w:marBottom w:val="0"/>
          <w:divBdr>
            <w:top w:val="none" w:sz="0" w:space="0" w:color="auto"/>
            <w:left w:val="none" w:sz="0" w:space="0" w:color="auto"/>
            <w:bottom w:val="none" w:sz="0" w:space="0" w:color="auto"/>
            <w:right w:val="none" w:sz="0" w:space="0" w:color="auto"/>
          </w:divBdr>
        </w:div>
        <w:div w:id="1673339319">
          <w:marLeft w:val="0"/>
          <w:marRight w:val="0"/>
          <w:marTop w:val="0"/>
          <w:marBottom w:val="0"/>
          <w:divBdr>
            <w:top w:val="none" w:sz="0" w:space="0" w:color="auto"/>
            <w:left w:val="none" w:sz="0" w:space="0" w:color="auto"/>
            <w:bottom w:val="none" w:sz="0" w:space="0" w:color="auto"/>
            <w:right w:val="none" w:sz="0" w:space="0" w:color="auto"/>
          </w:divBdr>
        </w:div>
        <w:div w:id="420182960">
          <w:marLeft w:val="0"/>
          <w:marRight w:val="0"/>
          <w:marTop w:val="0"/>
          <w:marBottom w:val="0"/>
          <w:divBdr>
            <w:top w:val="none" w:sz="0" w:space="0" w:color="auto"/>
            <w:left w:val="none" w:sz="0" w:space="0" w:color="auto"/>
            <w:bottom w:val="none" w:sz="0" w:space="0" w:color="auto"/>
            <w:right w:val="none" w:sz="0" w:space="0" w:color="auto"/>
          </w:divBdr>
        </w:div>
        <w:div w:id="1402171731">
          <w:marLeft w:val="0"/>
          <w:marRight w:val="0"/>
          <w:marTop w:val="0"/>
          <w:marBottom w:val="0"/>
          <w:divBdr>
            <w:top w:val="none" w:sz="0" w:space="0" w:color="auto"/>
            <w:left w:val="none" w:sz="0" w:space="0" w:color="auto"/>
            <w:bottom w:val="none" w:sz="0" w:space="0" w:color="auto"/>
            <w:right w:val="none" w:sz="0" w:space="0" w:color="auto"/>
          </w:divBdr>
        </w:div>
      </w:divsChild>
    </w:div>
    <w:div w:id="1558739717">
      <w:bodyDiv w:val="1"/>
      <w:marLeft w:val="0"/>
      <w:marRight w:val="0"/>
      <w:marTop w:val="0"/>
      <w:marBottom w:val="0"/>
      <w:divBdr>
        <w:top w:val="none" w:sz="0" w:space="0" w:color="auto"/>
        <w:left w:val="none" w:sz="0" w:space="0" w:color="auto"/>
        <w:bottom w:val="none" w:sz="0" w:space="0" w:color="auto"/>
        <w:right w:val="none" w:sz="0" w:space="0" w:color="auto"/>
      </w:divBdr>
    </w:div>
    <w:div w:id="1558777725">
      <w:bodyDiv w:val="1"/>
      <w:marLeft w:val="0"/>
      <w:marRight w:val="0"/>
      <w:marTop w:val="0"/>
      <w:marBottom w:val="0"/>
      <w:divBdr>
        <w:top w:val="none" w:sz="0" w:space="0" w:color="auto"/>
        <w:left w:val="none" w:sz="0" w:space="0" w:color="auto"/>
        <w:bottom w:val="none" w:sz="0" w:space="0" w:color="auto"/>
        <w:right w:val="none" w:sz="0" w:space="0" w:color="auto"/>
      </w:divBdr>
    </w:div>
    <w:div w:id="1558855171">
      <w:bodyDiv w:val="1"/>
      <w:marLeft w:val="0"/>
      <w:marRight w:val="0"/>
      <w:marTop w:val="0"/>
      <w:marBottom w:val="0"/>
      <w:divBdr>
        <w:top w:val="none" w:sz="0" w:space="0" w:color="auto"/>
        <w:left w:val="none" w:sz="0" w:space="0" w:color="auto"/>
        <w:bottom w:val="none" w:sz="0" w:space="0" w:color="auto"/>
        <w:right w:val="none" w:sz="0" w:space="0" w:color="auto"/>
      </w:divBdr>
    </w:div>
    <w:div w:id="1559048166">
      <w:bodyDiv w:val="1"/>
      <w:marLeft w:val="0"/>
      <w:marRight w:val="0"/>
      <w:marTop w:val="0"/>
      <w:marBottom w:val="0"/>
      <w:divBdr>
        <w:top w:val="none" w:sz="0" w:space="0" w:color="auto"/>
        <w:left w:val="none" w:sz="0" w:space="0" w:color="auto"/>
        <w:bottom w:val="none" w:sz="0" w:space="0" w:color="auto"/>
        <w:right w:val="none" w:sz="0" w:space="0" w:color="auto"/>
      </w:divBdr>
    </w:div>
    <w:div w:id="1559240461">
      <w:bodyDiv w:val="1"/>
      <w:marLeft w:val="0"/>
      <w:marRight w:val="0"/>
      <w:marTop w:val="0"/>
      <w:marBottom w:val="0"/>
      <w:divBdr>
        <w:top w:val="none" w:sz="0" w:space="0" w:color="auto"/>
        <w:left w:val="none" w:sz="0" w:space="0" w:color="auto"/>
        <w:bottom w:val="none" w:sz="0" w:space="0" w:color="auto"/>
        <w:right w:val="none" w:sz="0" w:space="0" w:color="auto"/>
      </w:divBdr>
    </w:div>
    <w:div w:id="1559395526">
      <w:bodyDiv w:val="1"/>
      <w:marLeft w:val="0"/>
      <w:marRight w:val="0"/>
      <w:marTop w:val="0"/>
      <w:marBottom w:val="0"/>
      <w:divBdr>
        <w:top w:val="none" w:sz="0" w:space="0" w:color="auto"/>
        <w:left w:val="none" w:sz="0" w:space="0" w:color="auto"/>
        <w:bottom w:val="none" w:sz="0" w:space="0" w:color="auto"/>
        <w:right w:val="none" w:sz="0" w:space="0" w:color="auto"/>
      </w:divBdr>
    </w:div>
    <w:div w:id="1560087897">
      <w:bodyDiv w:val="1"/>
      <w:marLeft w:val="0"/>
      <w:marRight w:val="0"/>
      <w:marTop w:val="0"/>
      <w:marBottom w:val="0"/>
      <w:divBdr>
        <w:top w:val="none" w:sz="0" w:space="0" w:color="auto"/>
        <w:left w:val="none" w:sz="0" w:space="0" w:color="auto"/>
        <w:bottom w:val="none" w:sz="0" w:space="0" w:color="auto"/>
        <w:right w:val="none" w:sz="0" w:space="0" w:color="auto"/>
      </w:divBdr>
    </w:div>
    <w:div w:id="1560481223">
      <w:bodyDiv w:val="1"/>
      <w:marLeft w:val="0"/>
      <w:marRight w:val="0"/>
      <w:marTop w:val="0"/>
      <w:marBottom w:val="0"/>
      <w:divBdr>
        <w:top w:val="none" w:sz="0" w:space="0" w:color="auto"/>
        <w:left w:val="none" w:sz="0" w:space="0" w:color="auto"/>
        <w:bottom w:val="none" w:sz="0" w:space="0" w:color="auto"/>
        <w:right w:val="none" w:sz="0" w:space="0" w:color="auto"/>
      </w:divBdr>
    </w:div>
    <w:div w:id="1560508291">
      <w:bodyDiv w:val="1"/>
      <w:marLeft w:val="0"/>
      <w:marRight w:val="0"/>
      <w:marTop w:val="0"/>
      <w:marBottom w:val="0"/>
      <w:divBdr>
        <w:top w:val="none" w:sz="0" w:space="0" w:color="auto"/>
        <w:left w:val="none" w:sz="0" w:space="0" w:color="auto"/>
        <w:bottom w:val="none" w:sz="0" w:space="0" w:color="auto"/>
        <w:right w:val="none" w:sz="0" w:space="0" w:color="auto"/>
      </w:divBdr>
    </w:div>
    <w:div w:id="1560550038">
      <w:bodyDiv w:val="1"/>
      <w:marLeft w:val="0"/>
      <w:marRight w:val="0"/>
      <w:marTop w:val="0"/>
      <w:marBottom w:val="0"/>
      <w:divBdr>
        <w:top w:val="none" w:sz="0" w:space="0" w:color="auto"/>
        <w:left w:val="none" w:sz="0" w:space="0" w:color="auto"/>
        <w:bottom w:val="none" w:sz="0" w:space="0" w:color="auto"/>
        <w:right w:val="none" w:sz="0" w:space="0" w:color="auto"/>
      </w:divBdr>
    </w:div>
    <w:div w:id="1560628606">
      <w:bodyDiv w:val="1"/>
      <w:marLeft w:val="0"/>
      <w:marRight w:val="0"/>
      <w:marTop w:val="0"/>
      <w:marBottom w:val="0"/>
      <w:divBdr>
        <w:top w:val="none" w:sz="0" w:space="0" w:color="auto"/>
        <w:left w:val="none" w:sz="0" w:space="0" w:color="auto"/>
        <w:bottom w:val="none" w:sz="0" w:space="0" w:color="auto"/>
        <w:right w:val="none" w:sz="0" w:space="0" w:color="auto"/>
      </w:divBdr>
    </w:div>
    <w:div w:id="1560750258">
      <w:bodyDiv w:val="1"/>
      <w:marLeft w:val="0"/>
      <w:marRight w:val="0"/>
      <w:marTop w:val="0"/>
      <w:marBottom w:val="0"/>
      <w:divBdr>
        <w:top w:val="none" w:sz="0" w:space="0" w:color="auto"/>
        <w:left w:val="none" w:sz="0" w:space="0" w:color="auto"/>
        <w:bottom w:val="none" w:sz="0" w:space="0" w:color="auto"/>
        <w:right w:val="none" w:sz="0" w:space="0" w:color="auto"/>
      </w:divBdr>
    </w:div>
    <w:div w:id="1561136726">
      <w:bodyDiv w:val="1"/>
      <w:marLeft w:val="0"/>
      <w:marRight w:val="0"/>
      <w:marTop w:val="0"/>
      <w:marBottom w:val="0"/>
      <w:divBdr>
        <w:top w:val="none" w:sz="0" w:space="0" w:color="auto"/>
        <w:left w:val="none" w:sz="0" w:space="0" w:color="auto"/>
        <w:bottom w:val="none" w:sz="0" w:space="0" w:color="auto"/>
        <w:right w:val="none" w:sz="0" w:space="0" w:color="auto"/>
      </w:divBdr>
    </w:div>
    <w:div w:id="1561138809">
      <w:bodyDiv w:val="1"/>
      <w:marLeft w:val="0"/>
      <w:marRight w:val="0"/>
      <w:marTop w:val="0"/>
      <w:marBottom w:val="0"/>
      <w:divBdr>
        <w:top w:val="none" w:sz="0" w:space="0" w:color="auto"/>
        <w:left w:val="none" w:sz="0" w:space="0" w:color="auto"/>
        <w:bottom w:val="none" w:sz="0" w:space="0" w:color="auto"/>
        <w:right w:val="none" w:sz="0" w:space="0" w:color="auto"/>
      </w:divBdr>
    </w:div>
    <w:div w:id="1561478902">
      <w:bodyDiv w:val="1"/>
      <w:marLeft w:val="0"/>
      <w:marRight w:val="0"/>
      <w:marTop w:val="0"/>
      <w:marBottom w:val="0"/>
      <w:divBdr>
        <w:top w:val="none" w:sz="0" w:space="0" w:color="auto"/>
        <w:left w:val="none" w:sz="0" w:space="0" w:color="auto"/>
        <w:bottom w:val="none" w:sz="0" w:space="0" w:color="auto"/>
        <w:right w:val="none" w:sz="0" w:space="0" w:color="auto"/>
      </w:divBdr>
      <w:divsChild>
        <w:div w:id="325474416">
          <w:marLeft w:val="0"/>
          <w:marRight w:val="0"/>
          <w:marTop w:val="0"/>
          <w:marBottom w:val="0"/>
          <w:divBdr>
            <w:top w:val="none" w:sz="0" w:space="0" w:color="auto"/>
            <w:left w:val="none" w:sz="0" w:space="0" w:color="auto"/>
            <w:bottom w:val="none" w:sz="0" w:space="0" w:color="auto"/>
            <w:right w:val="none" w:sz="0" w:space="0" w:color="auto"/>
          </w:divBdr>
        </w:div>
        <w:div w:id="1713187613">
          <w:marLeft w:val="0"/>
          <w:marRight w:val="0"/>
          <w:marTop w:val="0"/>
          <w:marBottom w:val="0"/>
          <w:divBdr>
            <w:top w:val="none" w:sz="0" w:space="0" w:color="auto"/>
            <w:left w:val="none" w:sz="0" w:space="0" w:color="auto"/>
            <w:bottom w:val="none" w:sz="0" w:space="0" w:color="auto"/>
            <w:right w:val="none" w:sz="0" w:space="0" w:color="auto"/>
          </w:divBdr>
        </w:div>
        <w:div w:id="1943760824">
          <w:marLeft w:val="0"/>
          <w:marRight w:val="0"/>
          <w:marTop w:val="0"/>
          <w:marBottom w:val="0"/>
          <w:divBdr>
            <w:top w:val="none" w:sz="0" w:space="0" w:color="auto"/>
            <w:left w:val="none" w:sz="0" w:space="0" w:color="auto"/>
            <w:bottom w:val="none" w:sz="0" w:space="0" w:color="auto"/>
            <w:right w:val="none" w:sz="0" w:space="0" w:color="auto"/>
          </w:divBdr>
        </w:div>
        <w:div w:id="421953120">
          <w:marLeft w:val="0"/>
          <w:marRight w:val="0"/>
          <w:marTop w:val="0"/>
          <w:marBottom w:val="0"/>
          <w:divBdr>
            <w:top w:val="none" w:sz="0" w:space="0" w:color="auto"/>
            <w:left w:val="none" w:sz="0" w:space="0" w:color="auto"/>
            <w:bottom w:val="none" w:sz="0" w:space="0" w:color="auto"/>
            <w:right w:val="none" w:sz="0" w:space="0" w:color="auto"/>
          </w:divBdr>
        </w:div>
        <w:div w:id="1650135156">
          <w:marLeft w:val="0"/>
          <w:marRight w:val="0"/>
          <w:marTop w:val="0"/>
          <w:marBottom w:val="0"/>
          <w:divBdr>
            <w:top w:val="none" w:sz="0" w:space="0" w:color="auto"/>
            <w:left w:val="none" w:sz="0" w:space="0" w:color="auto"/>
            <w:bottom w:val="none" w:sz="0" w:space="0" w:color="auto"/>
            <w:right w:val="none" w:sz="0" w:space="0" w:color="auto"/>
          </w:divBdr>
        </w:div>
        <w:div w:id="1049958251">
          <w:marLeft w:val="0"/>
          <w:marRight w:val="0"/>
          <w:marTop w:val="0"/>
          <w:marBottom w:val="0"/>
          <w:divBdr>
            <w:top w:val="none" w:sz="0" w:space="0" w:color="auto"/>
            <w:left w:val="none" w:sz="0" w:space="0" w:color="auto"/>
            <w:bottom w:val="none" w:sz="0" w:space="0" w:color="auto"/>
            <w:right w:val="none" w:sz="0" w:space="0" w:color="auto"/>
          </w:divBdr>
        </w:div>
        <w:div w:id="1451515537">
          <w:marLeft w:val="0"/>
          <w:marRight w:val="0"/>
          <w:marTop w:val="0"/>
          <w:marBottom w:val="0"/>
          <w:divBdr>
            <w:top w:val="none" w:sz="0" w:space="0" w:color="auto"/>
            <w:left w:val="none" w:sz="0" w:space="0" w:color="auto"/>
            <w:bottom w:val="none" w:sz="0" w:space="0" w:color="auto"/>
            <w:right w:val="none" w:sz="0" w:space="0" w:color="auto"/>
          </w:divBdr>
        </w:div>
        <w:div w:id="1716420127">
          <w:marLeft w:val="0"/>
          <w:marRight w:val="0"/>
          <w:marTop w:val="0"/>
          <w:marBottom w:val="0"/>
          <w:divBdr>
            <w:top w:val="none" w:sz="0" w:space="0" w:color="auto"/>
            <w:left w:val="none" w:sz="0" w:space="0" w:color="auto"/>
            <w:bottom w:val="none" w:sz="0" w:space="0" w:color="auto"/>
            <w:right w:val="none" w:sz="0" w:space="0" w:color="auto"/>
          </w:divBdr>
        </w:div>
        <w:div w:id="278217940">
          <w:marLeft w:val="0"/>
          <w:marRight w:val="0"/>
          <w:marTop w:val="0"/>
          <w:marBottom w:val="0"/>
          <w:divBdr>
            <w:top w:val="none" w:sz="0" w:space="0" w:color="auto"/>
            <w:left w:val="none" w:sz="0" w:space="0" w:color="auto"/>
            <w:bottom w:val="none" w:sz="0" w:space="0" w:color="auto"/>
            <w:right w:val="none" w:sz="0" w:space="0" w:color="auto"/>
          </w:divBdr>
        </w:div>
        <w:div w:id="1132559164">
          <w:marLeft w:val="0"/>
          <w:marRight w:val="0"/>
          <w:marTop w:val="0"/>
          <w:marBottom w:val="0"/>
          <w:divBdr>
            <w:top w:val="none" w:sz="0" w:space="0" w:color="auto"/>
            <w:left w:val="none" w:sz="0" w:space="0" w:color="auto"/>
            <w:bottom w:val="none" w:sz="0" w:space="0" w:color="auto"/>
            <w:right w:val="none" w:sz="0" w:space="0" w:color="auto"/>
          </w:divBdr>
        </w:div>
        <w:div w:id="1457676814">
          <w:marLeft w:val="0"/>
          <w:marRight w:val="0"/>
          <w:marTop w:val="0"/>
          <w:marBottom w:val="0"/>
          <w:divBdr>
            <w:top w:val="none" w:sz="0" w:space="0" w:color="auto"/>
            <w:left w:val="none" w:sz="0" w:space="0" w:color="auto"/>
            <w:bottom w:val="none" w:sz="0" w:space="0" w:color="auto"/>
            <w:right w:val="none" w:sz="0" w:space="0" w:color="auto"/>
          </w:divBdr>
        </w:div>
        <w:div w:id="637807970">
          <w:marLeft w:val="0"/>
          <w:marRight w:val="0"/>
          <w:marTop w:val="0"/>
          <w:marBottom w:val="0"/>
          <w:divBdr>
            <w:top w:val="none" w:sz="0" w:space="0" w:color="auto"/>
            <w:left w:val="none" w:sz="0" w:space="0" w:color="auto"/>
            <w:bottom w:val="none" w:sz="0" w:space="0" w:color="auto"/>
            <w:right w:val="none" w:sz="0" w:space="0" w:color="auto"/>
          </w:divBdr>
        </w:div>
        <w:div w:id="452745895">
          <w:marLeft w:val="0"/>
          <w:marRight w:val="0"/>
          <w:marTop w:val="0"/>
          <w:marBottom w:val="0"/>
          <w:divBdr>
            <w:top w:val="none" w:sz="0" w:space="0" w:color="auto"/>
            <w:left w:val="none" w:sz="0" w:space="0" w:color="auto"/>
            <w:bottom w:val="none" w:sz="0" w:space="0" w:color="auto"/>
            <w:right w:val="none" w:sz="0" w:space="0" w:color="auto"/>
          </w:divBdr>
        </w:div>
        <w:div w:id="2032145991">
          <w:marLeft w:val="0"/>
          <w:marRight w:val="0"/>
          <w:marTop w:val="0"/>
          <w:marBottom w:val="0"/>
          <w:divBdr>
            <w:top w:val="none" w:sz="0" w:space="0" w:color="auto"/>
            <w:left w:val="none" w:sz="0" w:space="0" w:color="auto"/>
            <w:bottom w:val="none" w:sz="0" w:space="0" w:color="auto"/>
            <w:right w:val="none" w:sz="0" w:space="0" w:color="auto"/>
          </w:divBdr>
        </w:div>
        <w:div w:id="632440972">
          <w:marLeft w:val="0"/>
          <w:marRight w:val="0"/>
          <w:marTop w:val="0"/>
          <w:marBottom w:val="0"/>
          <w:divBdr>
            <w:top w:val="none" w:sz="0" w:space="0" w:color="auto"/>
            <w:left w:val="none" w:sz="0" w:space="0" w:color="auto"/>
            <w:bottom w:val="none" w:sz="0" w:space="0" w:color="auto"/>
            <w:right w:val="none" w:sz="0" w:space="0" w:color="auto"/>
          </w:divBdr>
        </w:div>
        <w:div w:id="2051301032">
          <w:marLeft w:val="0"/>
          <w:marRight w:val="0"/>
          <w:marTop w:val="0"/>
          <w:marBottom w:val="0"/>
          <w:divBdr>
            <w:top w:val="none" w:sz="0" w:space="0" w:color="auto"/>
            <w:left w:val="none" w:sz="0" w:space="0" w:color="auto"/>
            <w:bottom w:val="none" w:sz="0" w:space="0" w:color="auto"/>
            <w:right w:val="none" w:sz="0" w:space="0" w:color="auto"/>
          </w:divBdr>
        </w:div>
        <w:div w:id="1196314199">
          <w:marLeft w:val="0"/>
          <w:marRight w:val="0"/>
          <w:marTop w:val="0"/>
          <w:marBottom w:val="0"/>
          <w:divBdr>
            <w:top w:val="none" w:sz="0" w:space="0" w:color="auto"/>
            <w:left w:val="none" w:sz="0" w:space="0" w:color="auto"/>
            <w:bottom w:val="none" w:sz="0" w:space="0" w:color="auto"/>
            <w:right w:val="none" w:sz="0" w:space="0" w:color="auto"/>
          </w:divBdr>
        </w:div>
        <w:div w:id="2114855399">
          <w:marLeft w:val="0"/>
          <w:marRight w:val="0"/>
          <w:marTop w:val="0"/>
          <w:marBottom w:val="0"/>
          <w:divBdr>
            <w:top w:val="none" w:sz="0" w:space="0" w:color="auto"/>
            <w:left w:val="none" w:sz="0" w:space="0" w:color="auto"/>
            <w:bottom w:val="none" w:sz="0" w:space="0" w:color="auto"/>
            <w:right w:val="none" w:sz="0" w:space="0" w:color="auto"/>
          </w:divBdr>
        </w:div>
        <w:div w:id="569998977">
          <w:marLeft w:val="0"/>
          <w:marRight w:val="0"/>
          <w:marTop w:val="0"/>
          <w:marBottom w:val="0"/>
          <w:divBdr>
            <w:top w:val="none" w:sz="0" w:space="0" w:color="auto"/>
            <w:left w:val="none" w:sz="0" w:space="0" w:color="auto"/>
            <w:bottom w:val="none" w:sz="0" w:space="0" w:color="auto"/>
            <w:right w:val="none" w:sz="0" w:space="0" w:color="auto"/>
          </w:divBdr>
        </w:div>
        <w:div w:id="381682646">
          <w:marLeft w:val="0"/>
          <w:marRight w:val="0"/>
          <w:marTop w:val="0"/>
          <w:marBottom w:val="0"/>
          <w:divBdr>
            <w:top w:val="none" w:sz="0" w:space="0" w:color="auto"/>
            <w:left w:val="none" w:sz="0" w:space="0" w:color="auto"/>
            <w:bottom w:val="none" w:sz="0" w:space="0" w:color="auto"/>
            <w:right w:val="none" w:sz="0" w:space="0" w:color="auto"/>
          </w:divBdr>
        </w:div>
        <w:div w:id="1034772561">
          <w:marLeft w:val="0"/>
          <w:marRight w:val="0"/>
          <w:marTop w:val="0"/>
          <w:marBottom w:val="0"/>
          <w:divBdr>
            <w:top w:val="none" w:sz="0" w:space="0" w:color="auto"/>
            <w:left w:val="none" w:sz="0" w:space="0" w:color="auto"/>
            <w:bottom w:val="none" w:sz="0" w:space="0" w:color="auto"/>
            <w:right w:val="none" w:sz="0" w:space="0" w:color="auto"/>
          </w:divBdr>
        </w:div>
      </w:divsChild>
    </w:div>
    <w:div w:id="1561672352">
      <w:bodyDiv w:val="1"/>
      <w:marLeft w:val="0"/>
      <w:marRight w:val="0"/>
      <w:marTop w:val="0"/>
      <w:marBottom w:val="0"/>
      <w:divBdr>
        <w:top w:val="none" w:sz="0" w:space="0" w:color="auto"/>
        <w:left w:val="none" w:sz="0" w:space="0" w:color="auto"/>
        <w:bottom w:val="none" w:sz="0" w:space="0" w:color="auto"/>
        <w:right w:val="none" w:sz="0" w:space="0" w:color="auto"/>
      </w:divBdr>
    </w:div>
    <w:div w:id="1562056476">
      <w:bodyDiv w:val="1"/>
      <w:marLeft w:val="0"/>
      <w:marRight w:val="0"/>
      <w:marTop w:val="0"/>
      <w:marBottom w:val="0"/>
      <w:divBdr>
        <w:top w:val="none" w:sz="0" w:space="0" w:color="auto"/>
        <w:left w:val="none" w:sz="0" w:space="0" w:color="auto"/>
        <w:bottom w:val="none" w:sz="0" w:space="0" w:color="auto"/>
        <w:right w:val="none" w:sz="0" w:space="0" w:color="auto"/>
      </w:divBdr>
    </w:div>
    <w:div w:id="1562059949">
      <w:bodyDiv w:val="1"/>
      <w:marLeft w:val="0"/>
      <w:marRight w:val="0"/>
      <w:marTop w:val="0"/>
      <w:marBottom w:val="0"/>
      <w:divBdr>
        <w:top w:val="none" w:sz="0" w:space="0" w:color="auto"/>
        <w:left w:val="none" w:sz="0" w:space="0" w:color="auto"/>
        <w:bottom w:val="none" w:sz="0" w:space="0" w:color="auto"/>
        <w:right w:val="none" w:sz="0" w:space="0" w:color="auto"/>
      </w:divBdr>
    </w:div>
    <w:div w:id="1562254527">
      <w:bodyDiv w:val="1"/>
      <w:marLeft w:val="0"/>
      <w:marRight w:val="0"/>
      <w:marTop w:val="0"/>
      <w:marBottom w:val="0"/>
      <w:divBdr>
        <w:top w:val="none" w:sz="0" w:space="0" w:color="auto"/>
        <w:left w:val="none" w:sz="0" w:space="0" w:color="auto"/>
        <w:bottom w:val="none" w:sz="0" w:space="0" w:color="auto"/>
        <w:right w:val="none" w:sz="0" w:space="0" w:color="auto"/>
      </w:divBdr>
      <w:divsChild>
        <w:div w:id="579095095">
          <w:marLeft w:val="0"/>
          <w:marRight w:val="0"/>
          <w:marTop w:val="0"/>
          <w:marBottom w:val="0"/>
          <w:divBdr>
            <w:top w:val="none" w:sz="0" w:space="0" w:color="auto"/>
            <w:left w:val="none" w:sz="0" w:space="0" w:color="auto"/>
            <w:bottom w:val="none" w:sz="0" w:space="0" w:color="auto"/>
            <w:right w:val="none" w:sz="0" w:space="0" w:color="auto"/>
          </w:divBdr>
        </w:div>
        <w:div w:id="1764185532">
          <w:marLeft w:val="0"/>
          <w:marRight w:val="0"/>
          <w:marTop w:val="0"/>
          <w:marBottom w:val="0"/>
          <w:divBdr>
            <w:top w:val="none" w:sz="0" w:space="0" w:color="auto"/>
            <w:left w:val="none" w:sz="0" w:space="0" w:color="auto"/>
            <w:bottom w:val="none" w:sz="0" w:space="0" w:color="auto"/>
            <w:right w:val="none" w:sz="0" w:space="0" w:color="auto"/>
          </w:divBdr>
        </w:div>
        <w:div w:id="1636177821">
          <w:marLeft w:val="0"/>
          <w:marRight w:val="0"/>
          <w:marTop w:val="0"/>
          <w:marBottom w:val="0"/>
          <w:divBdr>
            <w:top w:val="none" w:sz="0" w:space="0" w:color="auto"/>
            <w:left w:val="none" w:sz="0" w:space="0" w:color="auto"/>
            <w:bottom w:val="none" w:sz="0" w:space="0" w:color="auto"/>
            <w:right w:val="none" w:sz="0" w:space="0" w:color="auto"/>
          </w:divBdr>
        </w:div>
        <w:div w:id="2103379070">
          <w:marLeft w:val="0"/>
          <w:marRight w:val="0"/>
          <w:marTop w:val="0"/>
          <w:marBottom w:val="0"/>
          <w:divBdr>
            <w:top w:val="none" w:sz="0" w:space="0" w:color="auto"/>
            <w:left w:val="none" w:sz="0" w:space="0" w:color="auto"/>
            <w:bottom w:val="none" w:sz="0" w:space="0" w:color="auto"/>
            <w:right w:val="none" w:sz="0" w:space="0" w:color="auto"/>
          </w:divBdr>
        </w:div>
        <w:div w:id="2137524016">
          <w:marLeft w:val="0"/>
          <w:marRight w:val="0"/>
          <w:marTop w:val="0"/>
          <w:marBottom w:val="0"/>
          <w:divBdr>
            <w:top w:val="none" w:sz="0" w:space="0" w:color="auto"/>
            <w:left w:val="none" w:sz="0" w:space="0" w:color="auto"/>
            <w:bottom w:val="none" w:sz="0" w:space="0" w:color="auto"/>
            <w:right w:val="none" w:sz="0" w:space="0" w:color="auto"/>
          </w:divBdr>
        </w:div>
        <w:div w:id="2053966858">
          <w:marLeft w:val="0"/>
          <w:marRight w:val="0"/>
          <w:marTop w:val="0"/>
          <w:marBottom w:val="0"/>
          <w:divBdr>
            <w:top w:val="none" w:sz="0" w:space="0" w:color="auto"/>
            <w:left w:val="none" w:sz="0" w:space="0" w:color="auto"/>
            <w:bottom w:val="none" w:sz="0" w:space="0" w:color="auto"/>
            <w:right w:val="none" w:sz="0" w:space="0" w:color="auto"/>
          </w:divBdr>
        </w:div>
        <w:div w:id="1697541148">
          <w:marLeft w:val="0"/>
          <w:marRight w:val="0"/>
          <w:marTop w:val="0"/>
          <w:marBottom w:val="0"/>
          <w:divBdr>
            <w:top w:val="none" w:sz="0" w:space="0" w:color="auto"/>
            <w:left w:val="none" w:sz="0" w:space="0" w:color="auto"/>
            <w:bottom w:val="none" w:sz="0" w:space="0" w:color="auto"/>
            <w:right w:val="none" w:sz="0" w:space="0" w:color="auto"/>
          </w:divBdr>
        </w:div>
        <w:div w:id="482163639">
          <w:marLeft w:val="0"/>
          <w:marRight w:val="0"/>
          <w:marTop w:val="0"/>
          <w:marBottom w:val="0"/>
          <w:divBdr>
            <w:top w:val="none" w:sz="0" w:space="0" w:color="auto"/>
            <w:left w:val="none" w:sz="0" w:space="0" w:color="auto"/>
            <w:bottom w:val="none" w:sz="0" w:space="0" w:color="auto"/>
            <w:right w:val="none" w:sz="0" w:space="0" w:color="auto"/>
          </w:divBdr>
        </w:div>
        <w:div w:id="1468013919">
          <w:marLeft w:val="0"/>
          <w:marRight w:val="0"/>
          <w:marTop w:val="0"/>
          <w:marBottom w:val="0"/>
          <w:divBdr>
            <w:top w:val="none" w:sz="0" w:space="0" w:color="auto"/>
            <w:left w:val="none" w:sz="0" w:space="0" w:color="auto"/>
            <w:bottom w:val="none" w:sz="0" w:space="0" w:color="auto"/>
            <w:right w:val="none" w:sz="0" w:space="0" w:color="auto"/>
          </w:divBdr>
        </w:div>
        <w:div w:id="628360783">
          <w:marLeft w:val="0"/>
          <w:marRight w:val="0"/>
          <w:marTop w:val="0"/>
          <w:marBottom w:val="0"/>
          <w:divBdr>
            <w:top w:val="none" w:sz="0" w:space="0" w:color="auto"/>
            <w:left w:val="none" w:sz="0" w:space="0" w:color="auto"/>
            <w:bottom w:val="none" w:sz="0" w:space="0" w:color="auto"/>
            <w:right w:val="none" w:sz="0" w:space="0" w:color="auto"/>
          </w:divBdr>
        </w:div>
        <w:div w:id="1006057831">
          <w:marLeft w:val="0"/>
          <w:marRight w:val="0"/>
          <w:marTop w:val="0"/>
          <w:marBottom w:val="0"/>
          <w:divBdr>
            <w:top w:val="none" w:sz="0" w:space="0" w:color="auto"/>
            <w:left w:val="none" w:sz="0" w:space="0" w:color="auto"/>
            <w:bottom w:val="none" w:sz="0" w:space="0" w:color="auto"/>
            <w:right w:val="none" w:sz="0" w:space="0" w:color="auto"/>
          </w:divBdr>
        </w:div>
        <w:div w:id="1651248656">
          <w:marLeft w:val="0"/>
          <w:marRight w:val="0"/>
          <w:marTop w:val="0"/>
          <w:marBottom w:val="0"/>
          <w:divBdr>
            <w:top w:val="none" w:sz="0" w:space="0" w:color="auto"/>
            <w:left w:val="none" w:sz="0" w:space="0" w:color="auto"/>
            <w:bottom w:val="none" w:sz="0" w:space="0" w:color="auto"/>
            <w:right w:val="none" w:sz="0" w:space="0" w:color="auto"/>
          </w:divBdr>
        </w:div>
        <w:div w:id="2047824960">
          <w:marLeft w:val="0"/>
          <w:marRight w:val="0"/>
          <w:marTop w:val="0"/>
          <w:marBottom w:val="0"/>
          <w:divBdr>
            <w:top w:val="none" w:sz="0" w:space="0" w:color="auto"/>
            <w:left w:val="none" w:sz="0" w:space="0" w:color="auto"/>
            <w:bottom w:val="none" w:sz="0" w:space="0" w:color="auto"/>
            <w:right w:val="none" w:sz="0" w:space="0" w:color="auto"/>
          </w:divBdr>
        </w:div>
        <w:div w:id="1065303703">
          <w:marLeft w:val="0"/>
          <w:marRight w:val="0"/>
          <w:marTop w:val="0"/>
          <w:marBottom w:val="0"/>
          <w:divBdr>
            <w:top w:val="none" w:sz="0" w:space="0" w:color="auto"/>
            <w:left w:val="none" w:sz="0" w:space="0" w:color="auto"/>
            <w:bottom w:val="none" w:sz="0" w:space="0" w:color="auto"/>
            <w:right w:val="none" w:sz="0" w:space="0" w:color="auto"/>
          </w:divBdr>
        </w:div>
        <w:div w:id="262346031">
          <w:marLeft w:val="0"/>
          <w:marRight w:val="0"/>
          <w:marTop w:val="0"/>
          <w:marBottom w:val="0"/>
          <w:divBdr>
            <w:top w:val="none" w:sz="0" w:space="0" w:color="auto"/>
            <w:left w:val="none" w:sz="0" w:space="0" w:color="auto"/>
            <w:bottom w:val="none" w:sz="0" w:space="0" w:color="auto"/>
            <w:right w:val="none" w:sz="0" w:space="0" w:color="auto"/>
          </w:divBdr>
        </w:div>
        <w:div w:id="1983075633">
          <w:marLeft w:val="0"/>
          <w:marRight w:val="0"/>
          <w:marTop w:val="0"/>
          <w:marBottom w:val="0"/>
          <w:divBdr>
            <w:top w:val="none" w:sz="0" w:space="0" w:color="auto"/>
            <w:left w:val="none" w:sz="0" w:space="0" w:color="auto"/>
            <w:bottom w:val="none" w:sz="0" w:space="0" w:color="auto"/>
            <w:right w:val="none" w:sz="0" w:space="0" w:color="auto"/>
          </w:divBdr>
        </w:div>
        <w:div w:id="1483502340">
          <w:marLeft w:val="0"/>
          <w:marRight w:val="0"/>
          <w:marTop w:val="0"/>
          <w:marBottom w:val="0"/>
          <w:divBdr>
            <w:top w:val="none" w:sz="0" w:space="0" w:color="auto"/>
            <w:left w:val="none" w:sz="0" w:space="0" w:color="auto"/>
            <w:bottom w:val="none" w:sz="0" w:space="0" w:color="auto"/>
            <w:right w:val="none" w:sz="0" w:space="0" w:color="auto"/>
          </w:divBdr>
        </w:div>
        <w:div w:id="2020422775">
          <w:marLeft w:val="0"/>
          <w:marRight w:val="0"/>
          <w:marTop w:val="0"/>
          <w:marBottom w:val="0"/>
          <w:divBdr>
            <w:top w:val="none" w:sz="0" w:space="0" w:color="auto"/>
            <w:left w:val="none" w:sz="0" w:space="0" w:color="auto"/>
            <w:bottom w:val="none" w:sz="0" w:space="0" w:color="auto"/>
            <w:right w:val="none" w:sz="0" w:space="0" w:color="auto"/>
          </w:divBdr>
        </w:div>
        <w:div w:id="1567839594">
          <w:marLeft w:val="0"/>
          <w:marRight w:val="0"/>
          <w:marTop w:val="0"/>
          <w:marBottom w:val="0"/>
          <w:divBdr>
            <w:top w:val="none" w:sz="0" w:space="0" w:color="auto"/>
            <w:left w:val="none" w:sz="0" w:space="0" w:color="auto"/>
            <w:bottom w:val="none" w:sz="0" w:space="0" w:color="auto"/>
            <w:right w:val="none" w:sz="0" w:space="0" w:color="auto"/>
          </w:divBdr>
        </w:div>
        <w:div w:id="1614676126">
          <w:marLeft w:val="0"/>
          <w:marRight w:val="0"/>
          <w:marTop w:val="0"/>
          <w:marBottom w:val="0"/>
          <w:divBdr>
            <w:top w:val="none" w:sz="0" w:space="0" w:color="auto"/>
            <w:left w:val="none" w:sz="0" w:space="0" w:color="auto"/>
            <w:bottom w:val="none" w:sz="0" w:space="0" w:color="auto"/>
            <w:right w:val="none" w:sz="0" w:space="0" w:color="auto"/>
          </w:divBdr>
        </w:div>
        <w:div w:id="1928339690">
          <w:marLeft w:val="0"/>
          <w:marRight w:val="0"/>
          <w:marTop w:val="0"/>
          <w:marBottom w:val="0"/>
          <w:divBdr>
            <w:top w:val="none" w:sz="0" w:space="0" w:color="auto"/>
            <w:left w:val="none" w:sz="0" w:space="0" w:color="auto"/>
            <w:bottom w:val="none" w:sz="0" w:space="0" w:color="auto"/>
            <w:right w:val="none" w:sz="0" w:space="0" w:color="auto"/>
          </w:divBdr>
        </w:div>
        <w:div w:id="1231036338">
          <w:marLeft w:val="0"/>
          <w:marRight w:val="0"/>
          <w:marTop w:val="0"/>
          <w:marBottom w:val="0"/>
          <w:divBdr>
            <w:top w:val="none" w:sz="0" w:space="0" w:color="auto"/>
            <w:left w:val="none" w:sz="0" w:space="0" w:color="auto"/>
            <w:bottom w:val="none" w:sz="0" w:space="0" w:color="auto"/>
            <w:right w:val="none" w:sz="0" w:space="0" w:color="auto"/>
          </w:divBdr>
        </w:div>
        <w:div w:id="1640719915">
          <w:marLeft w:val="0"/>
          <w:marRight w:val="0"/>
          <w:marTop w:val="0"/>
          <w:marBottom w:val="0"/>
          <w:divBdr>
            <w:top w:val="none" w:sz="0" w:space="0" w:color="auto"/>
            <w:left w:val="none" w:sz="0" w:space="0" w:color="auto"/>
            <w:bottom w:val="none" w:sz="0" w:space="0" w:color="auto"/>
            <w:right w:val="none" w:sz="0" w:space="0" w:color="auto"/>
          </w:divBdr>
        </w:div>
        <w:div w:id="1182668773">
          <w:marLeft w:val="0"/>
          <w:marRight w:val="0"/>
          <w:marTop w:val="0"/>
          <w:marBottom w:val="0"/>
          <w:divBdr>
            <w:top w:val="none" w:sz="0" w:space="0" w:color="auto"/>
            <w:left w:val="none" w:sz="0" w:space="0" w:color="auto"/>
            <w:bottom w:val="none" w:sz="0" w:space="0" w:color="auto"/>
            <w:right w:val="none" w:sz="0" w:space="0" w:color="auto"/>
          </w:divBdr>
        </w:div>
        <w:div w:id="1392460728">
          <w:marLeft w:val="0"/>
          <w:marRight w:val="0"/>
          <w:marTop w:val="0"/>
          <w:marBottom w:val="0"/>
          <w:divBdr>
            <w:top w:val="none" w:sz="0" w:space="0" w:color="auto"/>
            <w:left w:val="none" w:sz="0" w:space="0" w:color="auto"/>
            <w:bottom w:val="none" w:sz="0" w:space="0" w:color="auto"/>
            <w:right w:val="none" w:sz="0" w:space="0" w:color="auto"/>
          </w:divBdr>
        </w:div>
        <w:div w:id="1703706466">
          <w:marLeft w:val="0"/>
          <w:marRight w:val="0"/>
          <w:marTop w:val="0"/>
          <w:marBottom w:val="0"/>
          <w:divBdr>
            <w:top w:val="none" w:sz="0" w:space="0" w:color="auto"/>
            <w:left w:val="none" w:sz="0" w:space="0" w:color="auto"/>
            <w:bottom w:val="none" w:sz="0" w:space="0" w:color="auto"/>
            <w:right w:val="none" w:sz="0" w:space="0" w:color="auto"/>
          </w:divBdr>
        </w:div>
        <w:div w:id="732241514">
          <w:marLeft w:val="0"/>
          <w:marRight w:val="0"/>
          <w:marTop w:val="0"/>
          <w:marBottom w:val="0"/>
          <w:divBdr>
            <w:top w:val="none" w:sz="0" w:space="0" w:color="auto"/>
            <w:left w:val="none" w:sz="0" w:space="0" w:color="auto"/>
            <w:bottom w:val="none" w:sz="0" w:space="0" w:color="auto"/>
            <w:right w:val="none" w:sz="0" w:space="0" w:color="auto"/>
          </w:divBdr>
        </w:div>
        <w:div w:id="1681156449">
          <w:marLeft w:val="0"/>
          <w:marRight w:val="0"/>
          <w:marTop w:val="0"/>
          <w:marBottom w:val="0"/>
          <w:divBdr>
            <w:top w:val="none" w:sz="0" w:space="0" w:color="auto"/>
            <w:left w:val="none" w:sz="0" w:space="0" w:color="auto"/>
            <w:bottom w:val="none" w:sz="0" w:space="0" w:color="auto"/>
            <w:right w:val="none" w:sz="0" w:space="0" w:color="auto"/>
          </w:divBdr>
        </w:div>
        <w:div w:id="2131974786">
          <w:marLeft w:val="0"/>
          <w:marRight w:val="0"/>
          <w:marTop w:val="0"/>
          <w:marBottom w:val="0"/>
          <w:divBdr>
            <w:top w:val="none" w:sz="0" w:space="0" w:color="auto"/>
            <w:left w:val="none" w:sz="0" w:space="0" w:color="auto"/>
            <w:bottom w:val="none" w:sz="0" w:space="0" w:color="auto"/>
            <w:right w:val="none" w:sz="0" w:space="0" w:color="auto"/>
          </w:divBdr>
        </w:div>
        <w:div w:id="1621107170">
          <w:marLeft w:val="0"/>
          <w:marRight w:val="0"/>
          <w:marTop w:val="0"/>
          <w:marBottom w:val="0"/>
          <w:divBdr>
            <w:top w:val="none" w:sz="0" w:space="0" w:color="auto"/>
            <w:left w:val="none" w:sz="0" w:space="0" w:color="auto"/>
            <w:bottom w:val="none" w:sz="0" w:space="0" w:color="auto"/>
            <w:right w:val="none" w:sz="0" w:space="0" w:color="auto"/>
          </w:divBdr>
        </w:div>
        <w:div w:id="971250622">
          <w:marLeft w:val="0"/>
          <w:marRight w:val="0"/>
          <w:marTop w:val="0"/>
          <w:marBottom w:val="0"/>
          <w:divBdr>
            <w:top w:val="none" w:sz="0" w:space="0" w:color="auto"/>
            <w:left w:val="none" w:sz="0" w:space="0" w:color="auto"/>
            <w:bottom w:val="none" w:sz="0" w:space="0" w:color="auto"/>
            <w:right w:val="none" w:sz="0" w:space="0" w:color="auto"/>
          </w:divBdr>
        </w:div>
        <w:div w:id="165442752">
          <w:marLeft w:val="0"/>
          <w:marRight w:val="0"/>
          <w:marTop w:val="0"/>
          <w:marBottom w:val="0"/>
          <w:divBdr>
            <w:top w:val="none" w:sz="0" w:space="0" w:color="auto"/>
            <w:left w:val="none" w:sz="0" w:space="0" w:color="auto"/>
            <w:bottom w:val="none" w:sz="0" w:space="0" w:color="auto"/>
            <w:right w:val="none" w:sz="0" w:space="0" w:color="auto"/>
          </w:divBdr>
        </w:div>
        <w:div w:id="650595969">
          <w:marLeft w:val="0"/>
          <w:marRight w:val="0"/>
          <w:marTop w:val="0"/>
          <w:marBottom w:val="0"/>
          <w:divBdr>
            <w:top w:val="none" w:sz="0" w:space="0" w:color="auto"/>
            <w:left w:val="none" w:sz="0" w:space="0" w:color="auto"/>
            <w:bottom w:val="none" w:sz="0" w:space="0" w:color="auto"/>
            <w:right w:val="none" w:sz="0" w:space="0" w:color="auto"/>
          </w:divBdr>
        </w:div>
        <w:div w:id="1058865795">
          <w:marLeft w:val="0"/>
          <w:marRight w:val="0"/>
          <w:marTop w:val="0"/>
          <w:marBottom w:val="0"/>
          <w:divBdr>
            <w:top w:val="none" w:sz="0" w:space="0" w:color="auto"/>
            <w:left w:val="none" w:sz="0" w:space="0" w:color="auto"/>
            <w:bottom w:val="none" w:sz="0" w:space="0" w:color="auto"/>
            <w:right w:val="none" w:sz="0" w:space="0" w:color="auto"/>
          </w:divBdr>
        </w:div>
        <w:div w:id="1395739280">
          <w:marLeft w:val="0"/>
          <w:marRight w:val="0"/>
          <w:marTop w:val="0"/>
          <w:marBottom w:val="0"/>
          <w:divBdr>
            <w:top w:val="none" w:sz="0" w:space="0" w:color="auto"/>
            <w:left w:val="none" w:sz="0" w:space="0" w:color="auto"/>
            <w:bottom w:val="none" w:sz="0" w:space="0" w:color="auto"/>
            <w:right w:val="none" w:sz="0" w:space="0" w:color="auto"/>
          </w:divBdr>
        </w:div>
        <w:div w:id="795683150">
          <w:marLeft w:val="0"/>
          <w:marRight w:val="0"/>
          <w:marTop w:val="0"/>
          <w:marBottom w:val="0"/>
          <w:divBdr>
            <w:top w:val="none" w:sz="0" w:space="0" w:color="auto"/>
            <w:left w:val="none" w:sz="0" w:space="0" w:color="auto"/>
            <w:bottom w:val="none" w:sz="0" w:space="0" w:color="auto"/>
            <w:right w:val="none" w:sz="0" w:space="0" w:color="auto"/>
          </w:divBdr>
        </w:div>
        <w:div w:id="1823886712">
          <w:marLeft w:val="0"/>
          <w:marRight w:val="0"/>
          <w:marTop w:val="0"/>
          <w:marBottom w:val="0"/>
          <w:divBdr>
            <w:top w:val="none" w:sz="0" w:space="0" w:color="auto"/>
            <w:left w:val="none" w:sz="0" w:space="0" w:color="auto"/>
            <w:bottom w:val="none" w:sz="0" w:space="0" w:color="auto"/>
            <w:right w:val="none" w:sz="0" w:space="0" w:color="auto"/>
          </w:divBdr>
        </w:div>
        <w:div w:id="1405908463">
          <w:marLeft w:val="0"/>
          <w:marRight w:val="0"/>
          <w:marTop w:val="0"/>
          <w:marBottom w:val="0"/>
          <w:divBdr>
            <w:top w:val="none" w:sz="0" w:space="0" w:color="auto"/>
            <w:left w:val="none" w:sz="0" w:space="0" w:color="auto"/>
            <w:bottom w:val="none" w:sz="0" w:space="0" w:color="auto"/>
            <w:right w:val="none" w:sz="0" w:space="0" w:color="auto"/>
          </w:divBdr>
        </w:div>
        <w:div w:id="847328881">
          <w:marLeft w:val="0"/>
          <w:marRight w:val="0"/>
          <w:marTop w:val="0"/>
          <w:marBottom w:val="0"/>
          <w:divBdr>
            <w:top w:val="none" w:sz="0" w:space="0" w:color="auto"/>
            <w:left w:val="none" w:sz="0" w:space="0" w:color="auto"/>
            <w:bottom w:val="none" w:sz="0" w:space="0" w:color="auto"/>
            <w:right w:val="none" w:sz="0" w:space="0" w:color="auto"/>
          </w:divBdr>
        </w:div>
        <w:div w:id="1593247555">
          <w:marLeft w:val="0"/>
          <w:marRight w:val="0"/>
          <w:marTop w:val="0"/>
          <w:marBottom w:val="0"/>
          <w:divBdr>
            <w:top w:val="none" w:sz="0" w:space="0" w:color="auto"/>
            <w:left w:val="none" w:sz="0" w:space="0" w:color="auto"/>
            <w:bottom w:val="none" w:sz="0" w:space="0" w:color="auto"/>
            <w:right w:val="none" w:sz="0" w:space="0" w:color="auto"/>
          </w:divBdr>
        </w:div>
        <w:div w:id="1640303734">
          <w:marLeft w:val="0"/>
          <w:marRight w:val="0"/>
          <w:marTop w:val="0"/>
          <w:marBottom w:val="0"/>
          <w:divBdr>
            <w:top w:val="none" w:sz="0" w:space="0" w:color="auto"/>
            <w:left w:val="none" w:sz="0" w:space="0" w:color="auto"/>
            <w:bottom w:val="none" w:sz="0" w:space="0" w:color="auto"/>
            <w:right w:val="none" w:sz="0" w:space="0" w:color="auto"/>
          </w:divBdr>
        </w:div>
        <w:div w:id="1055735751">
          <w:marLeft w:val="0"/>
          <w:marRight w:val="0"/>
          <w:marTop w:val="0"/>
          <w:marBottom w:val="0"/>
          <w:divBdr>
            <w:top w:val="none" w:sz="0" w:space="0" w:color="auto"/>
            <w:left w:val="none" w:sz="0" w:space="0" w:color="auto"/>
            <w:bottom w:val="none" w:sz="0" w:space="0" w:color="auto"/>
            <w:right w:val="none" w:sz="0" w:space="0" w:color="auto"/>
          </w:divBdr>
        </w:div>
        <w:div w:id="542448430">
          <w:marLeft w:val="0"/>
          <w:marRight w:val="0"/>
          <w:marTop w:val="0"/>
          <w:marBottom w:val="0"/>
          <w:divBdr>
            <w:top w:val="none" w:sz="0" w:space="0" w:color="auto"/>
            <w:left w:val="none" w:sz="0" w:space="0" w:color="auto"/>
            <w:bottom w:val="none" w:sz="0" w:space="0" w:color="auto"/>
            <w:right w:val="none" w:sz="0" w:space="0" w:color="auto"/>
          </w:divBdr>
        </w:div>
        <w:div w:id="678889570">
          <w:marLeft w:val="0"/>
          <w:marRight w:val="0"/>
          <w:marTop w:val="0"/>
          <w:marBottom w:val="0"/>
          <w:divBdr>
            <w:top w:val="none" w:sz="0" w:space="0" w:color="auto"/>
            <w:left w:val="none" w:sz="0" w:space="0" w:color="auto"/>
            <w:bottom w:val="none" w:sz="0" w:space="0" w:color="auto"/>
            <w:right w:val="none" w:sz="0" w:space="0" w:color="auto"/>
          </w:divBdr>
        </w:div>
        <w:div w:id="1467969170">
          <w:marLeft w:val="0"/>
          <w:marRight w:val="0"/>
          <w:marTop w:val="0"/>
          <w:marBottom w:val="0"/>
          <w:divBdr>
            <w:top w:val="none" w:sz="0" w:space="0" w:color="auto"/>
            <w:left w:val="none" w:sz="0" w:space="0" w:color="auto"/>
            <w:bottom w:val="none" w:sz="0" w:space="0" w:color="auto"/>
            <w:right w:val="none" w:sz="0" w:space="0" w:color="auto"/>
          </w:divBdr>
        </w:div>
        <w:div w:id="2008944357">
          <w:marLeft w:val="0"/>
          <w:marRight w:val="0"/>
          <w:marTop w:val="0"/>
          <w:marBottom w:val="0"/>
          <w:divBdr>
            <w:top w:val="none" w:sz="0" w:space="0" w:color="auto"/>
            <w:left w:val="none" w:sz="0" w:space="0" w:color="auto"/>
            <w:bottom w:val="none" w:sz="0" w:space="0" w:color="auto"/>
            <w:right w:val="none" w:sz="0" w:space="0" w:color="auto"/>
          </w:divBdr>
        </w:div>
        <w:div w:id="610821611">
          <w:marLeft w:val="0"/>
          <w:marRight w:val="0"/>
          <w:marTop w:val="0"/>
          <w:marBottom w:val="0"/>
          <w:divBdr>
            <w:top w:val="none" w:sz="0" w:space="0" w:color="auto"/>
            <w:left w:val="none" w:sz="0" w:space="0" w:color="auto"/>
            <w:bottom w:val="none" w:sz="0" w:space="0" w:color="auto"/>
            <w:right w:val="none" w:sz="0" w:space="0" w:color="auto"/>
          </w:divBdr>
        </w:div>
        <w:div w:id="1669558660">
          <w:marLeft w:val="0"/>
          <w:marRight w:val="0"/>
          <w:marTop w:val="0"/>
          <w:marBottom w:val="0"/>
          <w:divBdr>
            <w:top w:val="none" w:sz="0" w:space="0" w:color="auto"/>
            <w:left w:val="none" w:sz="0" w:space="0" w:color="auto"/>
            <w:bottom w:val="none" w:sz="0" w:space="0" w:color="auto"/>
            <w:right w:val="none" w:sz="0" w:space="0" w:color="auto"/>
          </w:divBdr>
        </w:div>
        <w:div w:id="2126922986">
          <w:marLeft w:val="0"/>
          <w:marRight w:val="0"/>
          <w:marTop w:val="0"/>
          <w:marBottom w:val="0"/>
          <w:divBdr>
            <w:top w:val="none" w:sz="0" w:space="0" w:color="auto"/>
            <w:left w:val="none" w:sz="0" w:space="0" w:color="auto"/>
            <w:bottom w:val="none" w:sz="0" w:space="0" w:color="auto"/>
            <w:right w:val="none" w:sz="0" w:space="0" w:color="auto"/>
          </w:divBdr>
        </w:div>
        <w:div w:id="1964385618">
          <w:marLeft w:val="0"/>
          <w:marRight w:val="0"/>
          <w:marTop w:val="0"/>
          <w:marBottom w:val="0"/>
          <w:divBdr>
            <w:top w:val="none" w:sz="0" w:space="0" w:color="auto"/>
            <w:left w:val="none" w:sz="0" w:space="0" w:color="auto"/>
            <w:bottom w:val="none" w:sz="0" w:space="0" w:color="auto"/>
            <w:right w:val="none" w:sz="0" w:space="0" w:color="auto"/>
          </w:divBdr>
        </w:div>
        <w:div w:id="443159298">
          <w:marLeft w:val="0"/>
          <w:marRight w:val="0"/>
          <w:marTop w:val="0"/>
          <w:marBottom w:val="0"/>
          <w:divBdr>
            <w:top w:val="none" w:sz="0" w:space="0" w:color="auto"/>
            <w:left w:val="none" w:sz="0" w:space="0" w:color="auto"/>
            <w:bottom w:val="none" w:sz="0" w:space="0" w:color="auto"/>
            <w:right w:val="none" w:sz="0" w:space="0" w:color="auto"/>
          </w:divBdr>
        </w:div>
        <w:div w:id="911621771">
          <w:marLeft w:val="0"/>
          <w:marRight w:val="0"/>
          <w:marTop w:val="0"/>
          <w:marBottom w:val="0"/>
          <w:divBdr>
            <w:top w:val="none" w:sz="0" w:space="0" w:color="auto"/>
            <w:left w:val="none" w:sz="0" w:space="0" w:color="auto"/>
            <w:bottom w:val="none" w:sz="0" w:space="0" w:color="auto"/>
            <w:right w:val="none" w:sz="0" w:space="0" w:color="auto"/>
          </w:divBdr>
        </w:div>
        <w:div w:id="872227771">
          <w:marLeft w:val="0"/>
          <w:marRight w:val="0"/>
          <w:marTop w:val="0"/>
          <w:marBottom w:val="0"/>
          <w:divBdr>
            <w:top w:val="none" w:sz="0" w:space="0" w:color="auto"/>
            <w:left w:val="none" w:sz="0" w:space="0" w:color="auto"/>
            <w:bottom w:val="none" w:sz="0" w:space="0" w:color="auto"/>
            <w:right w:val="none" w:sz="0" w:space="0" w:color="auto"/>
          </w:divBdr>
        </w:div>
        <w:div w:id="659431254">
          <w:marLeft w:val="0"/>
          <w:marRight w:val="0"/>
          <w:marTop w:val="0"/>
          <w:marBottom w:val="0"/>
          <w:divBdr>
            <w:top w:val="none" w:sz="0" w:space="0" w:color="auto"/>
            <w:left w:val="none" w:sz="0" w:space="0" w:color="auto"/>
            <w:bottom w:val="none" w:sz="0" w:space="0" w:color="auto"/>
            <w:right w:val="none" w:sz="0" w:space="0" w:color="auto"/>
          </w:divBdr>
        </w:div>
        <w:div w:id="174921846">
          <w:marLeft w:val="0"/>
          <w:marRight w:val="0"/>
          <w:marTop w:val="0"/>
          <w:marBottom w:val="0"/>
          <w:divBdr>
            <w:top w:val="none" w:sz="0" w:space="0" w:color="auto"/>
            <w:left w:val="none" w:sz="0" w:space="0" w:color="auto"/>
            <w:bottom w:val="none" w:sz="0" w:space="0" w:color="auto"/>
            <w:right w:val="none" w:sz="0" w:space="0" w:color="auto"/>
          </w:divBdr>
        </w:div>
        <w:div w:id="162665540">
          <w:marLeft w:val="0"/>
          <w:marRight w:val="0"/>
          <w:marTop w:val="0"/>
          <w:marBottom w:val="0"/>
          <w:divBdr>
            <w:top w:val="none" w:sz="0" w:space="0" w:color="auto"/>
            <w:left w:val="none" w:sz="0" w:space="0" w:color="auto"/>
            <w:bottom w:val="none" w:sz="0" w:space="0" w:color="auto"/>
            <w:right w:val="none" w:sz="0" w:space="0" w:color="auto"/>
          </w:divBdr>
        </w:div>
        <w:div w:id="2021353009">
          <w:marLeft w:val="0"/>
          <w:marRight w:val="0"/>
          <w:marTop w:val="0"/>
          <w:marBottom w:val="0"/>
          <w:divBdr>
            <w:top w:val="none" w:sz="0" w:space="0" w:color="auto"/>
            <w:left w:val="none" w:sz="0" w:space="0" w:color="auto"/>
            <w:bottom w:val="none" w:sz="0" w:space="0" w:color="auto"/>
            <w:right w:val="none" w:sz="0" w:space="0" w:color="auto"/>
          </w:divBdr>
        </w:div>
        <w:div w:id="52512668">
          <w:marLeft w:val="0"/>
          <w:marRight w:val="0"/>
          <w:marTop w:val="0"/>
          <w:marBottom w:val="0"/>
          <w:divBdr>
            <w:top w:val="none" w:sz="0" w:space="0" w:color="auto"/>
            <w:left w:val="none" w:sz="0" w:space="0" w:color="auto"/>
            <w:bottom w:val="none" w:sz="0" w:space="0" w:color="auto"/>
            <w:right w:val="none" w:sz="0" w:space="0" w:color="auto"/>
          </w:divBdr>
        </w:div>
        <w:div w:id="1641762386">
          <w:marLeft w:val="0"/>
          <w:marRight w:val="0"/>
          <w:marTop w:val="0"/>
          <w:marBottom w:val="0"/>
          <w:divBdr>
            <w:top w:val="none" w:sz="0" w:space="0" w:color="auto"/>
            <w:left w:val="none" w:sz="0" w:space="0" w:color="auto"/>
            <w:bottom w:val="none" w:sz="0" w:space="0" w:color="auto"/>
            <w:right w:val="none" w:sz="0" w:space="0" w:color="auto"/>
          </w:divBdr>
        </w:div>
        <w:div w:id="491143390">
          <w:marLeft w:val="0"/>
          <w:marRight w:val="0"/>
          <w:marTop w:val="0"/>
          <w:marBottom w:val="0"/>
          <w:divBdr>
            <w:top w:val="none" w:sz="0" w:space="0" w:color="auto"/>
            <w:left w:val="none" w:sz="0" w:space="0" w:color="auto"/>
            <w:bottom w:val="none" w:sz="0" w:space="0" w:color="auto"/>
            <w:right w:val="none" w:sz="0" w:space="0" w:color="auto"/>
          </w:divBdr>
        </w:div>
        <w:div w:id="1605654189">
          <w:marLeft w:val="0"/>
          <w:marRight w:val="0"/>
          <w:marTop w:val="0"/>
          <w:marBottom w:val="0"/>
          <w:divBdr>
            <w:top w:val="none" w:sz="0" w:space="0" w:color="auto"/>
            <w:left w:val="none" w:sz="0" w:space="0" w:color="auto"/>
            <w:bottom w:val="none" w:sz="0" w:space="0" w:color="auto"/>
            <w:right w:val="none" w:sz="0" w:space="0" w:color="auto"/>
          </w:divBdr>
        </w:div>
        <w:div w:id="1310011845">
          <w:marLeft w:val="0"/>
          <w:marRight w:val="0"/>
          <w:marTop w:val="0"/>
          <w:marBottom w:val="0"/>
          <w:divBdr>
            <w:top w:val="none" w:sz="0" w:space="0" w:color="auto"/>
            <w:left w:val="none" w:sz="0" w:space="0" w:color="auto"/>
            <w:bottom w:val="none" w:sz="0" w:space="0" w:color="auto"/>
            <w:right w:val="none" w:sz="0" w:space="0" w:color="auto"/>
          </w:divBdr>
        </w:div>
        <w:div w:id="1884096320">
          <w:marLeft w:val="0"/>
          <w:marRight w:val="0"/>
          <w:marTop w:val="0"/>
          <w:marBottom w:val="0"/>
          <w:divBdr>
            <w:top w:val="none" w:sz="0" w:space="0" w:color="auto"/>
            <w:left w:val="none" w:sz="0" w:space="0" w:color="auto"/>
            <w:bottom w:val="none" w:sz="0" w:space="0" w:color="auto"/>
            <w:right w:val="none" w:sz="0" w:space="0" w:color="auto"/>
          </w:divBdr>
        </w:div>
        <w:div w:id="1327511293">
          <w:marLeft w:val="0"/>
          <w:marRight w:val="0"/>
          <w:marTop w:val="0"/>
          <w:marBottom w:val="0"/>
          <w:divBdr>
            <w:top w:val="none" w:sz="0" w:space="0" w:color="auto"/>
            <w:left w:val="none" w:sz="0" w:space="0" w:color="auto"/>
            <w:bottom w:val="none" w:sz="0" w:space="0" w:color="auto"/>
            <w:right w:val="none" w:sz="0" w:space="0" w:color="auto"/>
          </w:divBdr>
        </w:div>
        <w:div w:id="1446735244">
          <w:marLeft w:val="0"/>
          <w:marRight w:val="0"/>
          <w:marTop w:val="0"/>
          <w:marBottom w:val="0"/>
          <w:divBdr>
            <w:top w:val="none" w:sz="0" w:space="0" w:color="auto"/>
            <w:left w:val="none" w:sz="0" w:space="0" w:color="auto"/>
            <w:bottom w:val="none" w:sz="0" w:space="0" w:color="auto"/>
            <w:right w:val="none" w:sz="0" w:space="0" w:color="auto"/>
          </w:divBdr>
        </w:div>
        <w:div w:id="1623221873">
          <w:marLeft w:val="0"/>
          <w:marRight w:val="0"/>
          <w:marTop w:val="0"/>
          <w:marBottom w:val="0"/>
          <w:divBdr>
            <w:top w:val="none" w:sz="0" w:space="0" w:color="auto"/>
            <w:left w:val="none" w:sz="0" w:space="0" w:color="auto"/>
            <w:bottom w:val="none" w:sz="0" w:space="0" w:color="auto"/>
            <w:right w:val="none" w:sz="0" w:space="0" w:color="auto"/>
          </w:divBdr>
        </w:div>
        <w:div w:id="937374931">
          <w:marLeft w:val="0"/>
          <w:marRight w:val="0"/>
          <w:marTop w:val="0"/>
          <w:marBottom w:val="0"/>
          <w:divBdr>
            <w:top w:val="none" w:sz="0" w:space="0" w:color="auto"/>
            <w:left w:val="none" w:sz="0" w:space="0" w:color="auto"/>
            <w:bottom w:val="none" w:sz="0" w:space="0" w:color="auto"/>
            <w:right w:val="none" w:sz="0" w:space="0" w:color="auto"/>
          </w:divBdr>
        </w:div>
        <w:div w:id="991062889">
          <w:marLeft w:val="0"/>
          <w:marRight w:val="0"/>
          <w:marTop w:val="0"/>
          <w:marBottom w:val="0"/>
          <w:divBdr>
            <w:top w:val="none" w:sz="0" w:space="0" w:color="auto"/>
            <w:left w:val="none" w:sz="0" w:space="0" w:color="auto"/>
            <w:bottom w:val="none" w:sz="0" w:space="0" w:color="auto"/>
            <w:right w:val="none" w:sz="0" w:space="0" w:color="auto"/>
          </w:divBdr>
        </w:div>
        <w:div w:id="2031178166">
          <w:marLeft w:val="0"/>
          <w:marRight w:val="0"/>
          <w:marTop w:val="0"/>
          <w:marBottom w:val="0"/>
          <w:divBdr>
            <w:top w:val="none" w:sz="0" w:space="0" w:color="auto"/>
            <w:left w:val="none" w:sz="0" w:space="0" w:color="auto"/>
            <w:bottom w:val="none" w:sz="0" w:space="0" w:color="auto"/>
            <w:right w:val="none" w:sz="0" w:space="0" w:color="auto"/>
          </w:divBdr>
        </w:div>
      </w:divsChild>
    </w:div>
    <w:div w:id="1562399159">
      <w:bodyDiv w:val="1"/>
      <w:marLeft w:val="0"/>
      <w:marRight w:val="0"/>
      <w:marTop w:val="0"/>
      <w:marBottom w:val="0"/>
      <w:divBdr>
        <w:top w:val="none" w:sz="0" w:space="0" w:color="auto"/>
        <w:left w:val="none" w:sz="0" w:space="0" w:color="auto"/>
        <w:bottom w:val="none" w:sz="0" w:space="0" w:color="auto"/>
        <w:right w:val="none" w:sz="0" w:space="0" w:color="auto"/>
      </w:divBdr>
    </w:div>
    <w:div w:id="1563174098">
      <w:bodyDiv w:val="1"/>
      <w:marLeft w:val="0"/>
      <w:marRight w:val="0"/>
      <w:marTop w:val="0"/>
      <w:marBottom w:val="0"/>
      <w:divBdr>
        <w:top w:val="none" w:sz="0" w:space="0" w:color="auto"/>
        <w:left w:val="none" w:sz="0" w:space="0" w:color="auto"/>
        <w:bottom w:val="none" w:sz="0" w:space="0" w:color="auto"/>
        <w:right w:val="none" w:sz="0" w:space="0" w:color="auto"/>
      </w:divBdr>
    </w:div>
    <w:div w:id="1563323930">
      <w:bodyDiv w:val="1"/>
      <w:marLeft w:val="0"/>
      <w:marRight w:val="0"/>
      <w:marTop w:val="0"/>
      <w:marBottom w:val="0"/>
      <w:divBdr>
        <w:top w:val="none" w:sz="0" w:space="0" w:color="auto"/>
        <w:left w:val="none" w:sz="0" w:space="0" w:color="auto"/>
        <w:bottom w:val="none" w:sz="0" w:space="0" w:color="auto"/>
        <w:right w:val="none" w:sz="0" w:space="0" w:color="auto"/>
      </w:divBdr>
    </w:div>
    <w:div w:id="1563520236">
      <w:bodyDiv w:val="1"/>
      <w:marLeft w:val="0"/>
      <w:marRight w:val="0"/>
      <w:marTop w:val="0"/>
      <w:marBottom w:val="0"/>
      <w:divBdr>
        <w:top w:val="none" w:sz="0" w:space="0" w:color="auto"/>
        <w:left w:val="none" w:sz="0" w:space="0" w:color="auto"/>
        <w:bottom w:val="none" w:sz="0" w:space="0" w:color="auto"/>
        <w:right w:val="none" w:sz="0" w:space="0" w:color="auto"/>
      </w:divBdr>
    </w:div>
    <w:div w:id="1563561683">
      <w:bodyDiv w:val="1"/>
      <w:marLeft w:val="0"/>
      <w:marRight w:val="0"/>
      <w:marTop w:val="0"/>
      <w:marBottom w:val="0"/>
      <w:divBdr>
        <w:top w:val="none" w:sz="0" w:space="0" w:color="auto"/>
        <w:left w:val="none" w:sz="0" w:space="0" w:color="auto"/>
        <w:bottom w:val="none" w:sz="0" w:space="0" w:color="auto"/>
        <w:right w:val="none" w:sz="0" w:space="0" w:color="auto"/>
      </w:divBdr>
    </w:div>
    <w:div w:id="1563829838">
      <w:bodyDiv w:val="1"/>
      <w:marLeft w:val="0"/>
      <w:marRight w:val="0"/>
      <w:marTop w:val="0"/>
      <w:marBottom w:val="0"/>
      <w:divBdr>
        <w:top w:val="none" w:sz="0" w:space="0" w:color="auto"/>
        <w:left w:val="none" w:sz="0" w:space="0" w:color="auto"/>
        <w:bottom w:val="none" w:sz="0" w:space="0" w:color="auto"/>
        <w:right w:val="none" w:sz="0" w:space="0" w:color="auto"/>
      </w:divBdr>
    </w:div>
    <w:div w:id="1563952185">
      <w:bodyDiv w:val="1"/>
      <w:marLeft w:val="0"/>
      <w:marRight w:val="0"/>
      <w:marTop w:val="0"/>
      <w:marBottom w:val="0"/>
      <w:divBdr>
        <w:top w:val="none" w:sz="0" w:space="0" w:color="auto"/>
        <w:left w:val="none" w:sz="0" w:space="0" w:color="auto"/>
        <w:bottom w:val="none" w:sz="0" w:space="0" w:color="auto"/>
        <w:right w:val="none" w:sz="0" w:space="0" w:color="auto"/>
      </w:divBdr>
      <w:divsChild>
        <w:div w:id="1196849472">
          <w:marLeft w:val="0"/>
          <w:marRight w:val="0"/>
          <w:marTop w:val="0"/>
          <w:marBottom w:val="0"/>
          <w:divBdr>
            <w:top w:val="none" w:sz="0" w:space="0" w:color="auto"/>
            <w:left w:val="none" w:sz="0" w:space="0" w:color="auto"/>
            <w:bottom w:val="none" w:sz="0" w:space="0" w:color="auto"/>
            <w:right w:val="none" w:sz="0" w:space="0" w:color="auto"/>
          </w:divBdr>
        </w:div>
        <w:div w:id="965160391">
          <w:marLeft w:val="0"/>
          <w:marRight w:val="0"/>
          <w:marTop w:val="0"/>
          <w:marBottom w:val="0"/>
          <w:divBdr>
            <w:top w:val="none" w:sz="0" w:space="0" w:color="auto"/>
            <w:left w:val="none" w:sz="0" w:space="0" w:color="auto"/>
            <w:bottom w:val="none" w:sz="0" w:space="0" w:color="auto"/>
            <w:right w:val="none" w:sz="0" w:space="0" w:color="auto"/>
          </w:divBdr>
        </w:div>
        <w:div w:id="1373728141">
          <w:marLeft w:val="0"/>
          <w:marRight w:val="0"/>
          <w:marTop w:val="0"/>
          <w:marBottom w:val="0"/>
          <w:divBdr>
            <w:top w:val="none" w:sz="0" w:space="0" w:color="auto"/>
            <w:left w:val="none" w:sz="0" w:space="0" w:color="auto"/>
            <w:bottom w:val="none" w:sz="0" w:space="0" w:color="auto"/>
            <w:right w:val="none" w:sz="0" w:space="0" w:color="auto"/>
          </w:divBdr>
        </w:div>
        <w:div w:id="1428042636">
          <w:marLeft w:val="0"/>
          <w:marRight w:val="0"/>
          <w:marTop w:val="0"/>
          <w:marBottom w:val="0"/>
          <w:divBdr>
            <w:top w:val="none" w:sz="0" w:space="0" w:color="auto"/>
            <w:left w:val="none" w:sz="0" w:space="0" w:color="auto"/>
            <w:bottom w:val="none" w:sz="0" w:space="0" w:color="auto"/>
            <w:right w:val="none" w:sz="0" w:space="0" w:color="auto"/>
          </w:divBdr>
        </w:div>
        <w:div w:id="1347823997">
          <w:marLeft w:val="0"/>
          <w:marRight w:val="0"/>
          <w:marTop w:val="0"/>
          <w:marBottom w:val="0"/>
          <w:divBdr>
            <w:top w:val="none" w:sz="0" w:space="0" w:color="auto"/>
            <w:left w:val="none" w:sz="0" w:space="0" w:color="auto"/>
            <w:bottom w:val="none" w:sz="0" w:space="0" w:color="auto"/>
            <w:right w:val="none" w:sz="0" w:space="0" w:color="auto"/>
          </w:divBdr>
        </w:div>
        <w:div w:id="1339887002">
          <w:marLeft w:val="0"/>
          <w:marRight w:val="0"/>
          <w:marTop w:val="0"/>
          <w:marBottom w:val="0"/>
          <w:divBdr>
            <w:top w:val="none" w:sz="0" w:space="0" w:color="auto"/>
            <w:left w:val="none" w:sz="0" w:space="0" w:color="auto"/>
            <w:bottom w:val="none" w:sz="0" w:space="0" w:color="auto"/>
            <w:right w:val="none" w:sz="0" w:space="0" w:color="auto"/>
          </w:divBdr>
        </w:div>
        <w:div w:id="1240750655">
          <w:marLeft w:val="0"/>
          <w:marRight w:val="0"/>
          <w:marTop w:val="0"/>
          <w:marBottom w:val="0"/>
          <w:divBdr>
            <w:top w:val="none" w:sz="0" w:space="0" w:color="auto"/>
            <w:left w:val="none" w:sz="0" w:space="0" w:color="auto"/>
            <w:bottom w:val="none" w:sz="0" w:space="0" w:color="auto"/>
            <w:right w:val="none" w:sz="0" w:space="0" w:color="auto"/>
          </w:divBdr>
        </w:div>
        <w:div w:id="1704549389">
          <w:marLeft w:val="0"/>
          <w:marRight w:val="0"/>
          <w:marTop w:val="0"/>
          <w:marBottom w:val="0"/>
          <w:divBdr>
            <w:top w:val="none" w:sz="0" w:space="0" w:color="auto"/>
            <w:left w:val="none" w:sz="0" w:space="0" w:color="auto"/>
            <w:bottom w:val="none" w:sz="0" w:space="0" w:color="auto"/>
            <w:right w:val="none" w:sz="0" w:space="0" w:color="auto"/>
          </w:divBdr>
        </w:div>
        <w:div w:id="1898858433">
          <w:marLeft w:val="0"/>
          <w:marRight w:val="0"/>
          <w:marTop w:val="0"/>
          <w:marBottom w:val="0"/>
          <w:divBdr>
            <w:top w:val="none" w:sz="0" w:space="0" w:color="auto"/>
            <w:left w:val="none" w:sz="0" w:space="0" w:color="auto"/>
            <w:bottom w:val="none" w:sz="0" w:space="0" w:color="auto"/>
            <w:right w:val="none" w:sz="0" w:space="0" w:color="auto"/>
          </w:divBdr>
        </w:div>
        <w:div w:id="524633182">
          <w:marLeft w:val="0"/>
          <w:marRight w:val="0"/>
          <w:marTop w:val="0"/>
          <w:marBottom w:val="0"/>
          <w:divBdr>
            <w:top w:val="none" w:sz="0" w:space="0" w:color="auto"/>
            <w:left w:val="none" w:sz="0" w:space="0" w:color="auto"/>
            <w:bottom w:val="none" w:sz="0" w:space="0" w:color="auto"/>
            <w:right w:val="none" w:sz="0" w:space="0" w:color="auto"/>
          </w:divBdr>
        </w:div>
        <w:div w:id="1363245323">
          <w:marLeft w:val="0"/>
          <w:marRight w:val="0"/>
          <w:marTop w:val="0"/>
          <w:marBottom w:val="0"/>
          <w:divBdr>
            <w:top w:val="none" w:sz="0" w:space="0" w:color="auto"/>
            <w:left w:val="none" w:sz="0" w:space="0" w:color="auto"/>
            <w:bottom w:val="none" w:sz="0" w:space="0" w:color="auto"/>
            <w:right w:val="none" w:sz="0" w:space="0" w:color="auto"/>
          </w:divBdr>
        </w:div>
        <w:div w:id="1790197720">
          <w:marLeft w:val="0"/>
          <w:marRight w:val="0"/>
          <w:marTop w:val="0"/>
          <w:marBottom w:val="0"/>
          <w:divBdr>
            <w:top w:val="none" w:sz="0" w:space="0" w:color="auto"/>
            <w:left w:val="none" w:sz="0" w:space="0" w:color="auto"/>
            <w:bottom w:val="none" w:sz="0" w:space="0" w:color="auto"/>
            <w:right w:val="none" w:sz="0" w:space="0" w:color="auto"/>
          </w:divBdr>
        </w:div>
        <w:div w:id="1153452569">
          <w:marLeft w:val="0"/>
          <w:marRight w:val="0"/>
          <w:marTop w:val="0"/>
          <w:marBottom w:val="0"/>
          <w:divBdr>
            <w:top w:val="none" w:sz="0" w:space="0" w:color="auto"/>
            <w:left w:val="none" w:sz="0" w:space="0" w:color="auto"/>
            <w:bottom w:val="none" w:sz="0" w:space="0" w:color="auto"/>
            <w:right w:val="none" w:sz="0" w:space="0" w:color="auto"/>
          </w:divBdr>
        </w:div>
        <w:div w:id="1280452417">
          <w:marLeft w:val="0"/>
          <w:marRight w:val="0"/>
          <w:marTop w:val="0"/>
          <w:marBottom w:val="0"/>
          <w:divBdr>
            <w:top w:val="none" w:sz="0" w:space="0" w:color="auto"/>
            <w:left w:val="none" w:sz="0" w:space="0" w:color="auto"/>
            <w:bottom w:val="none" w:sz="0" w:space="0" w:color="auto"/>
            <w:right w:val="none" w:sz="0" w:space="0" w:color="auto"/>
          </w:divBdr>
        </w:div>
        <w:div w:id="1057313952">
          <w:marLeft w:val="0"/>
          <w:marRight w:val="0"/>
          <w:marTop w:val="0"/>
          <w:marBottom w:val="0"/>
          <w:divBdr>
            <w:top w:val="none" w:sz="0" w:space="0" w:color="auto"/>
            <w:left w:val="none" w:sz="0" w:space="0" w:color="auto"/>
            <w:bottom w:val="none" w:sz="0" w:space="0" w:color="auto"/>
            <w:right w:val="none" w:sz="0" w:space="0" w:color="auto"/>
          </w:divBdr>
        </w:div>
        <w:div w:id="1630550108">
          <w:marLeft w:val="0"/>
          <w:marRight w:val="0"/>
          <w:marTop w:val="0"/>
          <w:marBottom w:val="0"/>
          <w:divBdr>
            <w:top w:val="none" w:sz="0" w:space="0" w:color="auto"/>
            <w:left w:val="none" w:sz="0" w:space="0" w:color="auto"/>
            <w:bottom w:val="none" w:sz="0" w:space="0" w:color="auto"/>
            <w:right w:val="none" w:sz="0" w:space="0" w:color="auto"/>
          </w:divBdr>
        </w:div>
        <w:div w:id="569659596">
          <w:marLeft w:val="0"/>
          <w:marRight w:val="0"/>
          <w:marTop w:val="0"/>
          <w:marBottom w:val="0"/>
          <w:divBdr>
            <w:top w:val="none" w:sz="0" w:space="0" w:color="auto"/>
            <w:left w:val="none" w:sz="0" w:space="0" w:color="auto"/>
            <w:bottom w:val="none" w:sz="0" w:space="0" w:color="auto"/>
            <w:right w:val="none" w:sz="0" w:space="0" w:color="auto"/>
          </w:divBdr>
        </w:div>
        <w:div w:id="589198696">
          <w:marLeft w:val="0"/>
          <w:marRight w:val="0"/>
          <w:marTop w:val="0"/>
          <w:marBottom w:val="0"/>
          <w:divBdr>
            <w:top w:val="none" w:sz="0" w:space="0" w:color="auto"/>
            <w:left w:val="none" w:sz="0" w:space="0" w:color="auto"/>
            <w:bottom w:val="none" w:sz="0" w:space="0" w:color="auto"/>
            <w:right w:val="none" w:sz="0" w:space="0" w:color="auto"/>
          </w:divBdr>
        </w:div>
        <w:div w:id="1143304059">
          <w:marLeft w:val="0"/>
          <w:marRight w:val="0"/>
          <w:marTop w:val="0"/>
          <w:marBottom w:val="0"/>
          <w:divBdr>
            <w:top w:val="none" w:sz="0" w:space="0" w:color="auto"/>
            <w:left w:val="none" w:sz="0" w:space="0" w:color="auto"/>
            <w:bottom w:val="none" w:sz="0" w:space="0" w:color="auto"/>
            <w:right w:val="none" w:sz="0" w:space="0" w:color="auto"/>
          </w:divBdr>
        </w:div>
        <w:div w:id="178200988">
          <w:marLeft w:val="0"/>
          <w:marRight w:val="0"/>
          <w:marTop w:val="0"/>
          <w:marBottom w:val="0"/>
          <w:divBdr>
            <w:top w:val="none" w:sz="0" w:space="0" w:color="auto"/>
            <w:left w:val="none" w:sz="0" w:space="0" w:color="auto"/>
            <w:bottom w:val="none" w:sz="0" w:space="0" w:color="auto"/>
            <w:right w:val="none" w:sz="0" w:space="0" w:color="auto"/>
          </w:divBdr>
        </w:div>
        <w:div w:id="530649168">
          <w:marLeft w:val="0"/>
          <w:marRight w:val="0"/>
          <w:marTop w:val="0"/>
          <w:marBottom w:val="0"/>
          <w:divBdr>
            <w:top w:val="none" w:sz="0" w:space="0" w:color="auto"/>
            <w:left w:val="none" w:sz="0" w:space="0" w:color="auto"/>
            <w:bottom w:val="none" w:sz="0" w:space="0" w:color="auto"/>
            <w:right w:val="none" w:sz="0" w:space="0" w:color="auto"/>
          </w:divBdr>
        </w:div>
        <w:div w:id="1202674006">
          <w:marLeft w:val="0"/>
          <w:marRight w:val="0"/>
          <w:marTop w:val="0"/>
          <w:marBottom w:val="0"/>
          <w:divBdr>
            <w:top w:val="none" w:sz="0" w:space="0" w:color="auto"/>
            <w:left w:val="none" w:sz="0" w:space="0" w:color="auto"/>
            <w:bottom w:val="none" w:sz="0" w:space="0" w:color="auto"/>
            <w:right w:val="none" w:sz="0" w:space="0" w:color="auto"/>
          </w:divBdr>
        </w:div>
        <w:div w:id="1841311652">
          <w:marLeft w:val="0"/>
          <w:marRight w:val="0"/>
          <w:marTop w:val="0"/>
          <w:marBottom w:val="0"/>
          <w:divBdr>
            <w:top w:val="none" w:sz="0" w:space="0" w:color="auto"/>
            <w:left w:val="none" w:sz="0" w:space="0" w:color="auto"/>
            <w:bottom w:val="none" w:sz="0" w:space="0" w:color="auto"/>
            <w:right w:val="none" w:sz="0" w:space="0" w:color="auto"/>
          </w:divBdr>
        </w:div>
        <w:div w:id="539711239">
          <w:marLeft w:val="0"/>
          <w:marRight w:val="0"/>
          <w:marTop w:val="0"/>
          <w:marBottom w:val="0"/>
          <w:divBdr>
            <w:top w:val="none" w:sz="0" w:space="0" w:color="auto"/>
            <w:left w:val="none" w:sz="0" w:space="0" w:color="auto"/>
            <w:bottom w:val="none" w:sz="0" w:space="0" w:color="auto"/>
            <w:right w:val="none" w:sz="0" w:space="0" w:color="auto"/>
          </w:divBdr>
        </w:div>
        <w:div w:id="571043168">
          <w:marLeft w:val="0"/>
          <w:marRight w:val="0"/>
          <w:marTop w:val="0"/>
          <w:marBottom w:val="0"/>
          <w:divBdr>
            <w:top w:val="none" w:sz="0" w:space="0" w:color="auto"/>
            <w:left w:val="none" w:sz="0" w:space="0" w:color="auto"/>
            <w:bottom w:val="none" w:sz="0" w:space="0" w:color="auto"/>
            <w:right w:val="none" w:sz="0" w:space="0" w:color="auto"/>
          </w:divBdr>
        </w:div>
        <w:div w:id="1534002582">
          <w:marLeft w:val="0"/>
          <w:marRight w:val="0"/>
          <w:marTop w:val="0"/>
          <w:marBottom w:val="0"/>
          <w:divBdr>
            <w:top w:val="none" w:sz="0" w:space="0" w:color="auto"/>
            <w:left w:val="none" w:sz="0" w:space="0" w:color="auto"/>
            <w:bottom w:val="none" w:sz="0" w:space="0" w:color="auto"/>
            <w:right w:val="none" w:sz="0" w:space="0" w:color="auto"/>
          </w:divBdr>
        </w:div>
        <w:div w:id="1326201054">
          <w:marLeft w:val="0"/>
          <w:marRight w:val="0"/>
          <w:marTop w:val="0"/>
          <w:marBottom w:val="0"/>
          <w:divBdr>
            <w:top w:val="none" w:sz="0" w:space="0" w:color="auto"/>
            <w:left w:val="none" w:sz="0" w:space="0" w:color="auto"/>
            <w:bottom w:val="none" w:sz="0" w:space="0" w:color="auto"/>
            <w:right w:val="none" w:sz="0" w:space="0" w:color="auto"/>
          </w:divBdr>
        </w:div>
        <w:div w:id="372659431">
          <w:marLeft w:val="0"/>
          <w:marRight w:val="0"/>
          <w:marTop w:val="0"/>
          <w:marBottom w:val="0"/>
          <w:divBdr>
            <w:top w:val="none" w:sz="0" w:space="0" w:color="auto"/>
            <w:left w:val="none" w:sz="0" w:space="0" w:color="auto"/>
            <w:bottom w:val="none" w:sz="0" w:space="0" w:color="auto"/>
            <w:right w:val="none" w:sz="0" w:space="0" w:color="auto"/>
          </w:divBdr>
        </w:div>
        <w:div w:id="1309095047">
          <w:marLeft w:val="0"/>
          <w:marRight w:val="0"/>
          <w:marTop w:val="0"/>
          <w:marBottom w:val="0"/>
          <w:divBdr>
            <w:top w:val="none" w:sz="0" w:space="0" w:color="auto"/>
            <w:left w:val="none" w:sz="0" w:space="0" w:color="auto"/>
            <w:bottom w:val="none" w:sz="0" w:space="0" w:color="auto"/>
            <w:right w:val="none" w:sz="0" w:space="0" w:color="auto"/>
          </w:divBdr>
        </w:div>
      </w:divsChild>
    </w:div>
    <w:div w:id="1564221716">
      <w:bodyDiv w:val="1"/>
      <w:marLeft w:val="0"/>
      <w:marRight w:val="0"/>
      <w:marTop w:val="0"/>
      <w:marBottom w:val="0"/>
      <w:divBdr>
        <w:top w:val="none" w:sz="0" w:space="0" w:color="auto"/>
        <w:left w:val="none" w:sz="0" w:space="0" w:color="auto"/>
        <w:bottom w:val="none" w:sz="0" w:space="0" w:color="auto"/>
        <w:right w:val="none" w:sz="0" w:space="0" w:color="auto"/>
      </w:divBdr>
    </w:div>
    <w:div w:id="1564372383">
      <w:bodyDiv w:val="1"/>
      <w:marLeft w:val="0"/>
      <w:marRight w:val="0"/>
      <w:marTop w:val="0"/>
      <w:marBottom w:val="0"/>
      <w:divBdr>
        <w:top w:val="none" w:sz="0" w:space="0" w:color="auto"/>
        <w:left w:val="none" w:sz="0" w:space="0" w:color="auto"/>
        <w:bottom w:val="none" w:sz="0" w:space="0" w:color="auto"/>
        <w:right w:val="none" w:sz="0" w:space="0" w:color="auto"/>
      </w:divBdr>
    </w:div>
    <w:div w:id="1564607887">
      <w:bodyDiv w:val="1"/>
      <w:marLeft w:val="0"/>
      <w:marRight w:val="0"/>
      <w:marTop w:val="0"/>
      <w:marBottom w:val="0"/>
      <w:divBdr>
        <w:top w:val="none" w:sz="0" w:space="0" w:color="auto"/>
        <w:left w:val="none" w:sz="0" w:space="0" w:color="auto"/>
        <w:bottom w:val="none" w:sz="0" w:space="0" w:color="auto"/>
        <w:right w:val="none" w:sz="0" w:space="0" w:color="auto"/>
      </w:divBdr>
    </w:div>
    <w:div w:id="1564952187">
      <w:bodyDiv w:val="1"/>
      <w:marLeft w:val="0"/>
      <w:marRight w:val="0"/>
      <w:marTop w:val="0"/>
      <w:marBottom w:val="0"/>
      <w:divBdr>
        <w:top w:val="none" w:sz="0" w:space="0" w:color="auto"/>
        <w:left w:val="none" w:sz="0" w:space="0" w:color="auto"/>
        <w:bottom w:val="none" w:sz="0" w:space="0" w:color="auto"/>
        <w:right w:val="none" w:sz="0" w:space="0" w:color="auto"/>
      </w:divBdr>
    </w:div>
    <w:div w:id="1564952547">
      <w:bodyDiv w:val="1"/>
      <w:marLeft w:val="0"/>
      <w:marRight w:val="0"/>
      <w:marTop w:val="0"/>
      <w:marBottom w:val="0"/>
      <w:divBdr>
        <w:top w:val="none" w:sz="0" w:space="0" w:color="auto"/>
        <w:left w:val="none" w:sz="0" w:space="0" w:color="auto"/>
        <w:bottom w:val="none" w:sz="0" w:space="0" w:color="auto"/>
        <w:right w:val="none" w:sz="0" w:space="0" w:color="auto"/>
      </w:divBdr>
    </w:div>
    <w:div w:id="1565022673">
      <w:bodyDiv w:val="1"/>
      <w:marLeft w:val="0"/>
      <w:marRight w:val="0"/>
      <w:marTop w:val="0"/>
      <w:marBottom w:val="0"/>
      <w:divBdr>
        <w:top w:val="none" w:sz="0" w:space="0" w:color="auto"/>
        <w:left w:val="none" w:sz="0" w:space="0" w:color="auto"/>
        <w:bottom w:val="none" w:sz="0" w:space="0" w:color="auto"/>
        <w:right w:val="none" w:sz="0" w:space="0" w:color="auto"/>
      </w:divBdr>
    </w:div>
    <w:div w:id="1565145151">
      <w:bodyDiv w:val="1"/>
      <w:marLeft w:val="0"/>
      <w:marRight w:val="0"/>
      <w:marTop w:val="0"/>
      <w:marBottom w:val="0"/>
      <w:divBdr>
        <w:top w:val="none" w:sz="0" w:space="0" w:color="auto"/>
        <w:left w:val="none" w:sz="0" w:space="0" w:color="auto"/>
        <w:bottom w:val="none" w:sz="0" w:space="0" w:color="auto"/>
        <w:right w:val="none" w:sz="0" w:space="0" w:color="auto"/>
      </w:divBdr>
    </w:div>
    <w:div w:id="1565294174">
      <w:bodyDiv w:val="1"/>
      <w:marLeft w:val="0"/>
      <w:marRight w:val="0"/>
      <w:marTop w:val="0"/>
      <w:marBottom w:val="0"/>
      <w:divBdr>
        <w:top w:val="none" w:sz="0" w:space="0" w:color="auto"/>
        <w:left w:val="none" w:sz="0" w:space="0" w:color="auto"/>
        <w:bottom w:val="none" w:sz="0" w:space="0" w:color="auto"/>
        <w:right w:val="none" w:sz="0" w:space="0" w:color="auto"/>
      </w:divBdr>
    </w:div>
    <w:div w:id="1565483376">
      <w:bodyDiv w:val="1"/>
      <w:marLeft w:val="0"/>
      <w:marRight w:val="0"/>
      <w:marTop w:val="0"/>
      <w:marBottom w:val="0"/>
      <w:divBdr>
        <w:top w:val="none" w:sz="0" w:space="0" w:color="auto"/>
        <w:left w:val="none" w:sz="0" w:space="0" w:color="auto"/>
        <w:bottom w:val="none" w:sz="0" w:space="0" w:color="auto"/>
        <w:right w:val="none" w:sz="0" w:space="0" w:color="auto"/>
      </w:divBdr>
    </w:div>
    <w:div w:id="1565682456">
      <w:bodyDiv w:val="1"/>
      <w:marLeft w:val="0"/>
      <w:marRight w:val="0"/>
      <w:marTop w:val="0"/>
      <w:marBottom w:val="0"/>
      <w:divBdr>
        <w:top w:val="none" w:sz="0" w:space="0" w:color="auto"/>
        <w:left w:val="none" w:sz="0" w:space="0" w:color="auto"/>
        <w:bottom w:val="none" w:sz="0" w:space="0" w:color="auto"/>
        <w:right w:val="none" w:sz="0" w:space="0" w:color="auto"/>
      </w:divBdr>
    </w:div>
    <w:div w:id="1565919246">
      <w:bodyDiv w:val="1"/>
      <w:marLeft w:val="0"/>
      <w:marRight w:val="0"/>
      <w:marTop w:val="0"/>
      <w:marBottom w:val="0"/>
      <w:divBdr>
        <w:top w:val="none" w:sz="0" w:space="0" w:color="auto"/>
        <w:left w:val="none" w:sz="0" w:space="0" w:color="auto"/>
        <w:bottom w:val="none" w:sz="0" w:space="0" w:color="auto"/>
        <w:right w:val="none" w:sz="0" w:space="0" w:color="auto"/>
      </w:divBdr>
    </w:div>
    <w:div w:id="1565988627">
      <w:bodyDiv w:val="1"/>
      <w:marLeft w:val="0"/>
      <w:marRight w:val="0"/>
      <w:marTop w:val="0"/>
      <w:marBottom w:val="0"/>
      <w:divBdr>
        <w:top w:val="none" w:sz="0" w:space="0" w:color="auto"/>
        <w:left w:val="none" w:sz="0" w:space="0" w:color="auto"/>
        <w:bottom w:val="none" w:sz="0" w:space="0" w:color="auto"/>
        <w:right w:val="none" w:sz="0" w:space="0" w:color="auto"/>
      </w:divBdr>
    </w:div>
    <w:div w:id="1566522552">
      <w:bodyDiv w:val="1"/>
      <w:marLeft w:val="0"/>
      <w:marRight w:val="0"/>
      <w:marTop w:val="0"/>
      <w:marBottom w:val="0"/>
      <w:divBdr>
        <w:top w:val="none" w:sz="0" w:space="0" w:color="auto"/>
        <w:left w:val="none" w:sz="0" w:space="0" w:color="auto"/>
        <w:bottom w:val="none" w:sz="0" w:space="0" w:color="auto"/>
        <w:right w:val="none" w:sz="0" w:space="0" w:color="auto"/>
      </w:divBdr>
    </w:div>
    <w:div w:id="1566792862">
      <w:bodyDiv w:val="1"/>
      <w:marLeft w:val="0"/>
      <w:marRight w:val="0"/>
      <w:marTop w:val="0"/>
      <w:marBottom w:val="0"/>
      <w:divBdr>
        <w:top w:val="none" w:sz="0" w:space="0" w:color="auto"/>
        <w:left w:val="none" w:sz="0" w:space="0" w:color="auto"/>
        <w:bottom w:val="none" w:sz="0" w:space="0" w:color="auto"/>
        <w:right w:val="none" w:sz="0" w:space="0" w:color="auto"/>
      </w:divBdr>
    </w:div>
    <w:div w:id="1566836504">
      <w:bodyDiv w:val="1"/>
      <w:marLeft w:val="0"/>
      <w:marRight w:val="0"/>
      <w:marTop w:val="0"/>
      <w:marBottom w:val="0"/>
      <w:divBdr>
        <w:top w:val="none" w:sz="0" w:space="0" w:color="auto"/>
        <w:left w:val="none" w:sz="0" w:space="0" w:color="auto"/>
        <w:bottom w:val="none" w:sz="0" w:space="0" w:color="auto"/>
        <w:right w:val="none" w:sz="0" w:space="0" w:color="auto"/>
      </w:divBdr>
    </w:div>
    <w:div w:id="1566867028">
      <w:bodyDiv w:val="1"/>
      <w:marLeft w:val="0"/>
      <w:marRight w:val="0"/>
      <w:marTop w:val="0"/>
      <w:marBottom w:val="0"/>
      <w:divBdr>
        <w:top w:val="none" w:sz="0" w:space="0" w:color="auto"/>
        <w:left w:val="none" w:sz="0" w:space="0" w:color="auto"/>
        <w:bottom w:val="none" w:sz="0" w:space="0" w:color="auto"/>
        <w:right w:val="none" w:sz="0" w:space="0" w:color="auto"/>
      </w:divBdr>
    </w:div>
    <w:div w:id="1566986139">
      <w:bodyDiv w:val="1"/>
      <w:marLeft w:val="0"/>
      <w:marRight w:val="0"/>
      <w:marTop w:val="0"/>
      <w:marBottom w:val="0"/>
      <w:divBdr>
        <w:top w:val="none" w:sz="0" w:space="0" w:color="auto"/>
        <w:left w:val="none" w:sz="0" w:space="0" w:color="auto"/>
        <w:bottom w:val="none" w:sz="0" w:space="0" w:color="auto"/>
        <w:right w:val="none" w:sz="0" w:space="0" w:color="auto"/>
      </w:divBdr>
    </w:div>
    <w:div w:id="1566992260">
      <w:bodyDiv w:val="1"/>
      <w:marLeft w:val="0"/>
      <w:marRight w:val="0"/>
      <w:marTop w:val="0"/>
      <w:marBottom w:val="0"/>
      <w:divBdr>
        <w:top w:val="none" w:sz="0" w:space="0" w:color="auto"/>
        <w:left w:val="none" w:sz="0" w:space="0" w:color="auto"/>
        <w:bottom w:val="none" w:sz="0" w:space="0" w:color="auto"/>
        <w:right w:val="none" w:sz="0" w:space="0" w:color="auto"/>
      </w:divBdr>
    </w:div>
    <w:div w:id="1567181100">
      <w:bodyDiv w:val="1"/>
      <w:marLeft w:val="0"/>
      <w:marRight w:val="0"/>
      <w:marTop w:val="0"/>
      <w:marBottom w:val="0"/>
      <w:divBdr>
        <w:top w:val="none" w:sz="0" w:space="0" w:color="auto"/>
        <w:left w:val="none" w:sz="0" w:space="0" w:color="auto"/>
        <w:bottom w:val="none" w:sz="0" w:space="0" w:color="auto"/>
        <w:right w:val="none" w:sz="0" w:space="0" w:color="auto"/>
      </w:divBdr>
    </w:div>
    <w:div w:id="1567648654">
      <w:bodyDiv w:val="1"/>
      <w:marLeft w:val="0"/>
      <w:marRight w:val="0"/>
      <w:marTop w:val="0"/>
      <w:marBottom w:val="0"/>
      <w:divBdr>
        <w:top w:val="none" w:sz="0" w:space="0" w:color="auto"/>
        <w:left w:val="none" w:sz="0" w:space="0" w:color="auto"/>
        <w:bottom w:val="none" w:sz="0" w:space="0" w:color="auto"/>
        <w:right w:val="none" w:sz="0" w:space="0" w:color="auto"/>
      </w:divBdr>
    </w:div>
    <w:div w:id="1567716224">
      <w:bodyDiv w:val="1"/>
      <w:marLeft w:val="0"/>
      <w:marRight w:val="0"/>
      <w:marTop w:val="0"/>
      <w:marBottom w:val="0"/>
      <w:divBdr>
        <w:top w:val="none" w:sz="0" w:space="0" w:color="auto"/>
        <w:left w:val="none" w:sz="0" w:space="0" w:color="auto"/>
        <w:bottom w:val="none" w:sz="0" w:space="0" w:color="auto"/>
        <w:right w:val="none" w:sz="0" w:space="0" w:color="auto"/>
      </w:divBdr>
    </w:div>
    <w:div w:id="1567759500">
      <w:bodyDiv w:val="1"/>
      <w:marLeft w:val="0"/>
      <w:marRight w:val="0"/>
      <w:marTop w:val="0"/>
      <w:marBottom w:val="0"/>
      <w:divBdr>
        <w:top w:val="none" w:sz="0" w:space="0" w:color="auto"/>
        <w:left w:val="none" w:sz="0" w:space="0" w:color="auto"/>
        <w:bottom w:val="none" w:sz="0" w:space="0" w:color="auto"/>
        <w:right w:val="none" w:sz="0" w:space="0" w:color="auto"/>
      </w:divBdr>
    </w:div>
    <w:div w:id="1567838163">
      <w:bodyDiv w:val="1"/>
      <w:marLeft w:val="0"/>
      <w:marRight w:val="0"/>
      <w:marTop w:val="0"/>
      <w:marBottom w:val="0"/>
      <w:divBdr>
        <w:top w:val="none" w:sz="0" w:space="0" w:color="auto"/>
        <w:left w:val="none" w:sz="0" w:space="0" w:color="auto"/>
        <w:bottom w:val="none" w:sz="0" w:space="0" w:color="auto"/>
        <w:right w:val="none" w:sz="0" w:space="0" w:color="auto"/>
      </w:divBdr>
    </w:div>
    <w:div w:id="1567912890">
      <w:bodyDiv w:val="1"/>
      <w:marLeft w:val="0"/>
      <w:marRight w:val="0"/>
      <w:marTop w:val="0"/>
      <w:marBottom w:val="0"/>
      <w:divBdr>
        <w:top w:val="none" w:sz="0" w:space="0" w:color="auto"/>
        <w:left w:val="none" w:sz="0" w:space="0" w:color="auto"/>
        <w:bottom w:val="none" w:sz="0" w:space="0" w:color="auto"/>
        <w:right w:val="none" w:sz="0" w:space="0" w:color="auto"/>
      </w:divBdr>
    </w:div>
    <w:div w:id="1568488900">
      <w:bodyDiv w:val="1"/>
      <w:marLeft w:val="0"/>
      <w:marRight w:val="0"/>
      <w:marTop w:val="0"/>
      <w:marBottom w:val="0"/>
      <w:divBdr>
        <w:top w:val="none" w:sz="0" w:space="0" w:color="auto"/>
        <w:left w:val="none" w:sz="0" w:space="0" w:color="auto"/>
        <w:bottom w:val="none" w:sz="0" w:space="0" w:color="auto"/>
        <w:right w:val="none" w:sz="0" w:space="0" w:color="auto"/>
      </w:divBdr>
    </w:div>
    <w:div w:id="1568568611">
      <w:bodyDiv w:val="1"/>
      <w:marLeft w:val="0"/>
      <w:marRight w:val="0"/>
      <w:marTop w:val="0"/>
      <w:marBottom w:val="0"/>
      <w:divBdr>
        <w:top w:val="none" w:sz="0" w:space="0" w:color="auto"/>
        <w:left w:val="none" w:sz="0" w:space="0" w:color="auto"/>
        <w:bottom w:val="none" w:sz="0" w:space="0" w:color="auto"/>
        <w:right w:val="none" w:sz="0" w:space="0" w:color="auto"/>
      </w:divBdr>
    </w:div>
    <w:div w:id="1568607271">
      <w:bodyDiv w:val="1"/>
      <w:marLeft w:val="0"/>
      <w:marRight w:val="0"/>
      <w:marTop w:val="0"/>
      <w:marBottom w:val="0"/>
      <w:divBdr>
        <w:top w:val="none" w:sz="0" w:space="0" w:color="auto"/>
        <w:left w:val="none" w:sz="0" w:space="0" w:color="auto"/>
        <w:bottom w:val="none" w:sz="0" w:space="0" w:color="auto"/>
        <w:right w:val="none" w:sz="0" w:space="0" w:color="auto"/>
      </w:divBdr>
    </w:div>
    <w:div w:id="1568760377">
      <w:bodyDiv w:val="1"/>
      <w:marLeft w:val="0"/>
      <w:marRight w:val="0"/>
      <w:marTop w:val="0"/>
      <w:marBottom w:val="0"/>
      <w:divBdr>
        <w:top w:val="none" w:sz="0" w:space="0" w:color="auto"/>
        <w:left w:val="none" w:sz="0" w:space="0" w:color="auto"/>
        <w:bottom w:val="none" w:sz="0" w:space="0" w:color="auto"/>
        <w:right w:val="none" w:sz="0" w:space="0" w:color="auto"/>
      </w:divBdr>
    </w:div>
    <w:div w:id="1568833133">
      <w:bodyDiv w:val="1"/>
      <w:marLeft w:val="0"/>
      <w:marRight w:val="0"/>
      <w:marTop w:val="0"/>
      <w:marBottom w:val="0"/>
      <w:divBdr>
        <w:top w:val="none" w:sz="0" w:space="0" w:color="auto"/>
        <w:left w:val="none" w:sz="0" w:space="0" w:color="auto"/>
        <w:bottom w:val="none" w:sz="0" w:space="0" w:color="auto"/>
        <w:right w:val="none" w:sz="0" w:space="0" w:color="auto"/>
      </w:divBdr>
    </w:div>
    <w:div w:id="1568958145">
      <w:bodyDiv w:val="1"/>
      <w:marLeft w:val="0"/>
      <w:marRight w:val="0"/>
      <w:marTop w:val="0"/>
      <w:marBottom w:val="0"/>
      <w:divBdr>
        <w:top w:val="none" w:sz="0" w:space="0" w:color="auto"/>
        <w:left w:val="none" w:sz="0" w:space="0" w:color="auto"/>
        <w:bottom w:val="none" w:sz="0" w:space="0" w:color="auto"/>
        <w:right w:val="none" w:sz="0" w:space="0" w:color="auto"/>
      </w:divBdr>
    </w:div>
    <w:div w:id="1569879867">
      <w:bodyDiv w:val="1"/>
      <w:marLeft w:val="0"/>
      <w:marRight w:val="0"/>
      <w:marTop w:val="0"/>
      <w:marBottom w:val="0"/>
      <w:divBdr>
        <w:top w:val="none" w:sz="0" w:space="0" w:color="auto"/>
        <w:left w:val="none" w:sz="0" w:space="0" w:color="auto"/>
        <w:bottom w:val="none" w:sz="0" w:space="0" w:color="auto"/>
        <w:right w:val="none" w:sz="0" w:space="0" w:color="auto"/>
      </w:divBdr>
    </w:div>
    <w:div w:id="1569923572">
      <w:bodyDiv w:val="1"/>
      <w:marLeft w:val="0"/>
      <w:marRight w:val="0"/>
      <w:marTop w:val="0"/>
      <w:marBottom w:val="0"/>
      <w:divBdr>
        <w:top w:val="none" w:sz="0" w:space="0" w:color="auto"/>
        <w:left w:val="none" w:sz="0" w:space="0" w:color="auto"/>
        <w:bottom w:val="none" w:sz="0" w:space="0" w:color="auto"/>
        <w:right w:val="none" w:sz="0" w:space="0" w:color="auto"/>
      </w:divBdr>
    </w:div>
    <w:div w:id="1569994538">
      <w:bodyDiv w:val="1"/>
      <w:marLeft w:val="0"/>
      <w:marRight w:val="0"/>
      <w:marTop w:val="0"/>
      <w:marBottom w:val="0"/>
      <w:divBdr>
        <w:top w:val="none" w:sz="0" w:space="0" w:color="auto"/>
        <w:left w:val="none" w:sz="0" w:space="0" w:color="auto"/>
        <w:bottom w:val="none" w:sz="0" w:space="0" w:color="auto"/>
        <w:right w:val="none" w:sz="0" w:space="0" w:color="auto"/>
      </w:divBdr>
    </w:div>
    <w:div w:id="1570000751">
      <w:bodyDiv w:val="1"/>
      <w:marLeft w:val="0"/>
      <w:marRight w:val="0"/>
      <w:marTop w:val="0"/>
      <w:marBottom w:val="0"/>
      <w:divBdr>
        <w:top w:val="none" w:sz="0" w:space="0" w:color="auto"/>
        <w:left w:val="none" w:sz="0" w:space="0" w:color="auto"/>
        <w:bottom w:val="none" w:sz="0" w:space="0" w:color="auto"/>
        <w:right w:val="none" w:sz="0" w:space="0" w:color="auto"/>
      </w:divBdr>
    </w:div>
    <w:div w:id="1570069235">
      <w:bodyDiv w:val="1"/>
      <w:marLeft w:val="0"/>
      <w:marRight w:val="0"/>
      <w:marTop w:val="0"/>
      <w:marBottom w:val="0"/>
      <w:divBdr>
        <w:top w:val="none" w:sz="0" w:space="0" w:color="auto"/>
        <w:left w:val="none" w:sz="0" w:space="0" w:color="auto"/>
        <w:bottom w:val="none" w:sz="0" w:space="0" w:color="auto"/>
        <w:right w:val="none" w:sz="0" w:space="0" w:color="auto"/>
      </w:divBdr>
    </w:div>
    <w:div w:id="1570383478">
      <w:bodyDiv w:val="1"/>
      <w:marLeft w:val="0"/>
      <w:marRight w:val="0"/>
      <w:marTop w:val="0"/>
      <w:marBottom w:val="0"/>
      <w:divBdr>
        <w:top w:val="none" w:sz="0" w:space="0" w:color="auto"/>
        <w:left w:val="none" w:sz="0" w:space="0" w:color="auto"/>
        <w:bottom w:val="none" w:sz="0" w:space="0" w:color="auto"/>
        <w:right w:val="none" w:sz="0" w:space="0" w:color="auto"/>
      </w:divBdr>
    </w:div>
    <w:div w:id="1570458888">
      <w:bodyDiv w:val="1"/>
      <w:marLeft w:val="0"/>
      <w:marRight w:val="0"/>
      <w:marTop w:val="0"/>
      <w:marBottom w:val="0"/>
      <w:divBdr>
        <w:top w:val="none" w:sz="0" w:space="0" w:color="auto"/>
        <w:left w:val="none" w:sz="0" w:space="0" w:color="auto"/>
        <w:bottom w:val="none" w:sz="0" w:space="0" w:color="auto"/>
        <w:right w:val="none" w:sz="0" w:space="0" w:color="auto"/>
      </w:divBdr>
      <w:divsChild>
        <w:div w:id="158891829">
          <w:marLeft w:val="0"/>
          <w:marRight w:val="0"/>
          <w:marTop w:val="0"/>
          <w:marBottom w:val="0"/>
          <w:divBdr>
            <w:top w:val="none" w:sz="0" w:space="0" w:color="auto"/>
            <w:left w:val="none" w:sz="0" w:space="0" w:color="auto"/>
            <w:bottom w:val="none" w:sz="0" w:space="0" w:color="auto"/>
            <w:right w:val="none" w:sz="0" w:space="0" w:color="auto"/>
          </w:divBdr>
        </w:div>
        <w:div w:id="160854111">
          <w:marLeft w:val="0"/>
          <w:marRight w:val="0"/>
          <w:marTop w:val="0"/>
          <w:marBottom w:val="0"/>
          <w:divBdr>
            <w:top w:val="none" w:sz="0" w:space="0" w:color="auto"/>
            <w:left w:val="none" w:sz="0" w:space="0" w:color="auto"/>
            <w:bottom w:val="none" w:sz="0" w:space="0" w:color="auto"/>
            <w:right w:val="none" w:sz="0" w:space="0" w:color="auto"/>
          </w:divBdr>
        </w:div>
        <w:div w:id="124854198">
          <w:marLeft w:val="0"/>
          <w:marRight w:val="0"/>
          <w:marTop w:val="0"/>
          <w:marBottom w:val="0"/>
          <w:divBdr>
            <w:top w:val="none" w:sz="0" w:space="0" w:color="auto"/>
            <w:left w:val="none" w:sz="0" w:space="0" w:color="auto"/>
            <w:bottom w:val="none" w:sz="0" w:space="0" w:color="auto"/>
            <w:right w:val="none" w:sz="0" w:space="0" w:color="auto"/>
          </w:divBdr>
        </w:div>
        <w:div w:id="2049988369">
          <w:marLeft w:val="0"/>
          <w:marRight w:val="0"/>
          <w:marTop w:val="0"/>
          <w:marBottom w:val="0"/>
          <w:divBdr>
            <w:top w:val="none" w:sz="0" w:space="0" w:color="auto"/>
            <w:left w:val="none" w:sz="0" w:space="0" w:color="auto"/>
            <w:bottom w:val="none" w:sz="0" w:space="0" w:color="auto"/>
            <w:right w:val="none" w:sz="0" w:space="0" w:color="auto"/>
          </w:divBdr>
        </w:div>
        <w:div w:id="230624812">
          <w:marLeft w:val="0"/>
          <w:marRight w:val="0"/>
          <w:marTop w:val="0"/>
          <w:marBottom w:val="0"/>
          <w:divBdr>
            <w:top w:val="none" w:sz="0" w:space="0" w:color="auto"/>
            <w:left w:val="none" w:sz="0" w:space="0" w:color="auto"/>
            <w:bottom w:val="none" w:sz="0" w:space="0" w:color="auto"/>
            <w:right w:val="none" w:sz="0" w:space="0" w:color="auto"/>
          </w:divBdr>
        </w:div>
        <w:div w:id="676612313">
          <w:marLeft w:val="0"/>
          <w:marRight w:val="0"/>
          <w:marTop w:val="0"/>
          <w:marBottom w:val="0"/>
          <w:divBdr>
            <w:top w:val="none" w:sz="0" w:space="0" w:color="auto"/>
            <w:left w:val="none" w:sz="0" w:space="0" w:color="auto"/>
            <w:bottom w:val="none" w:sz="0" w:space="0" w:color="auto"/>
            <w:right w:val="none" w:sz="0" w:space="0" w:color="auto"/>
          </w:divBdr>
        </w:div>
        <w:div w:id="1349329363">
          <w:marLeft w:val="0"/>
          <w:marRight w:val="0"/>
          <w:marTop w:val="0"/>
          <w:marBottom w:val="0"/>
          <w:divBdr>
            <w:top w:val="none" w:sz="0" w:space="0" w:color="auto"/>
            <w:left w:val="none" w:sz="0" w:space="0" w:color="auto"/>
            <w:bottom w:val="none" w:sz="0" w:space="0" w:color="auto"/>
            <w:right w:val="none" w:sz="0" w:space="0" w:color="auto"/>
          </w:divBdr>
        </w:div>
        <w:div w:id="1962759915">
          <w:marLeft w:val="0"/>
          <w:marRight w:val="0"/>
          <w:marTop w:val="0"/>
          <w:marBottom w:val="0"/>
          <w:divBdr>
            <w:top w:val="none" w:sz="0" w:space="0" w:color="auto"/>
            <w:left w:val="none" w:sz="0" w:space="0" w:color="auto"/>
            <w:bottom w:val="none" w:sz="0" w:space="0" w:color="auto"/>
            <w:right w:val="none" w:sz="0" w:space="0" w:color="auto"/>
          </w:divBdr>
        </w:div>
        <w:div w:id="353115882">
          <w:marLeft w:val="0"/>
          <w:marRight w:val="0"/>
          <w:marTop w:val="0"/>
          <w:marBottom w:val="0"/>
          <w:divBdr>
            <w:top w:val="none" w:sz="0" w:space="0" w:color="auto"/>
            <w:left w:val="none" w:sz="0" w:space="0" w:color="auto"/>
            <w:bottom w:val="none" w:sz="0" w:space="0" w:color="auto"/>
            <w:right w:val="none" w:sz="0" w:space="0" w:color="auto"/>
          </w:divBdr>
        </w:div>
        <w:div w:id="1575968948">
          <w:marLeft w:val="0"/>
          <w:marRight w:val="0"/>
          <w:marTop w:val="0"/>
          <w:marBottom w:val="0"/>
          <w:divBdr>
            <w:top w:val="none" w:sz="0" w:space="0" w:color="auto"/>
            <w:left w:val="none" w:sz="0" w:space="0" w:color="auto"/>
            <w:bottom w:val="none" w:sz="0" w:space="0" w:color="auto"/>
            <w:right w:val="none" w:sz="0" w:space="0" w:color="auto"/>
          </w:divBdr>
        </w:div>
        <w:div w:id="1772508391">
          <w:marLeft w:val="0"/>
          <w:marRight w:val="0"/>
          <w:marTop w:val="0"/>
          <w:marBottom w:val="0"/>
          <w:divBdr>
            <w:top w:val="none" w:sz="0" w:space="0" w:color="auto"/>
            <w:left w:val="none" w:sz="0" w:space="0" w:color="auto"/>
            <w:bottom w:val="none" w:sz="0" w:space="0" w:color="auto"/>
            <w:right w:val="none" w:sz="0" w:space="0" w:color="auto"/>
          </w:divBdr>
        </w:div>
        <w:div w:id="1827940660">
          <w:marLeft w:val="0"/>
          <w:marRight w:val="0"/>
          <w:marTop w:val="0"/>
          <w:marBottom w:val="0"/>
          <w:divBdr>
            <w:top w:val="none" w:sz="0" w:space="0" w:color="auto"/>
            <w:left w:val="none" w:sz="0" w:space="0" w:color="auto"/>
            <w:bottom w:val="none" w:sz="0" w:space="0" w:color="auto"/>
            <w:right w:val="none" w:sz="0" w:space="0" w:color="auto"/>
          </w:divBdr>
        </w:div>
        <w:div w:id="1157572707">
          <w:marLeft w:val="0"/>
          <w:marRight w:val="0"/>
          <w:marTop w:val="0"/>
          <w:marBottom w:val="0"/>
          <w:divBdr>
            <w:top w:val="none" w:sz="0" w:space="0" w:color="auto"/>
            <w:left w:val="none" w:sz="0" w:space="0" w:color="auto"/>
            <w:bottom w:val="none" w:sz="0" w:space="0" w:color="auto"/>
            <w:right w:val="none" w:sz="0" w:space="0" w:color="auto"/>
          </w:divBdr>
        </w:div>
        <w:div w:id="1414083153">
          <w:marLeft w:val="0"/>
          <w:marRight w:val="0"/>
          <w:marTop w:val="0"/>
          <w:marBottom w:val="0"/>
          <w:divBdr>
            <w:top w:val="none" w:sz="0" w:space="0" w:color="auto"/>
            <w:left w:val="none" w:sz="0" w:space="0" w:color="auto"/>
            <w:bottom w:val="none" w:sz="0" w:space="0" w:color="auto"/>
            <w:right w:val="none" w:sz="0" w:space="0" w:color="auto"/>
          </w:divBdr>
        </w:div>
        <w:div w:id="1199390235">
          <w:marLeft w:val="0"/>
          <w:marRight w:val="0"/>
          <w:marTop w:val="0"/>
          <w:marBottom w:val="0"/>
          <w:divBdr>
            <w:top w:val="none" w:sz="0" w:space="0" w:color="auto"/>
            <w:left w:val="none" w:sz="0" w:space="0" w:color="auto"/>
            <w:bottom w:val="none" w:sz="0" w:space="0" w:color="auto"/>
            <w:right w:val="none" w:sz="0" w:space="0" w:color="auto"/>
          </w:divBdr>
        </w:div>
        <w:div w:id="1798911958">
          <w:marLeft w:val="0"/>
          <w:marRight w:val="0"/>
          <w:marTop w:val="0"/>
          <w:marBottom w:val="0"/>
          <w:divBdr>
            <w:top w:val="none" w:sz="0" w:space="0" w:color="auto"/>
            <w:left w:val="none" w:sz="0" w:space="0" w:color="auto"/>
            <w:bottom w:val="none" w:sz="0" w:space="0" w:color="auto"/>
            <w:right w:val="none" w:sz="0" w:space="0" w:color="auto"/>
          </w:divBdr>
        </w:div>
        <w:div w:id="1622569046">
          <w:marLeft w:val="0"/>
          <w:marRight w:val="0"/>
          <w:marTop w:val="0"/>
          <w:marBottom w:val="0"/>
          <w:divBdr>
            <w:top w:val="none" w:sz="0" w:space="0" w:color="auto"/>
            <w:left w:val="none" w:sz="0" w:space="0" w:color="auto"/>
            <w:bottom w:val="none" w:sz="0" w:space="0" w:color="auto"/>
            <w:right w:val="none" w:sz="0" w:space="0" w:color="auto"/>
          </w:divBdr>
        </w:div>
        <w:div w:id="1978143662">
          <w:marLeft w:val="0"/>
          <w:marRight w:val="0"/>
          <w:marTop w:val="0"/>
          <w:marBottom w:val="0"/>
          <w:divBdr>
            <w:top w:val="none" w:sz="0" w:space="0" w:color="auto"/>
            <w:left w:val="none" w:sz="0" w:space="0" w:color="auto"/>
            <w:bottom w:val="none" w:sz="0" w:space="0" w:color="auto"/>
            <w:right w:val="none" w:sz="0" w:space="0" w:color="auto"/>
          </w:divBdr>
        </w:div>
        <w:div w:id="913469083">
          <w:marLeft w:val="0"/>
          <w:marRight w:val="0"/>
          <w:marTop w:val="0"/>
          <w:marBottom w:val="0"/>
          <w:divBdr>
            <w:top w:val="none" w:sz="0" w:space="0" w:color="auto"/>
            <w:left w:val="none" w:sz="0" w:space="0" w:color="auto"/>
            <w:bottom w:val="none" w:sz="0" w:space="0" w:color="auto"/>
            <w:right w:val="none" w:sz="0" w:space="0" w:color="auto"/>
          </w:divBdr>
        </w:div>
        <w:div w:id="290406879">
          <w:marLeft w:val="0"/>
          <w:marRight w:val="0"/>
          <w:marTop w:val="0"/>
          <w:marBottom w:val="0"/>
          <w:divBdr>
            <w:top w:val="none" w:sz="0" w:space="0" w:color="auto"/>
            <w:left w:val="none" w:sz="0" w:space="0" w:color="auto"/>
            <w:bottom w:val="none" w:sz="0" w:space="0" w:color="auto"/>
            <w:right w:val="none" w:sz="0" w:space="0" w:color="auto"/>
          </w:divBdr>
        </w:div>
        <w:div w:id="1974675857">
          <w:marLeft w:val="0"/>
          <w:marRight w:val="0"/>
          <w:marTop w:val="0"/>
          <w:marBottom w:val="0"/>
          <w:divBdr>
            <w:top w:val="none" w:sz="0" w:space="0" w:color="auto"/>
            <w:left w:val="none" w:sz="0" w:space="0" w:color="auto"/>
            <w:bottom w:val="none" w:sz="0" w:space="0" w:color="auto"/>
            <w:right w:val="none" w:sz="0" w:space="0" w:color="auto"/>
          </w:divBdr>
        </w:div>
        <w:div w:id="624502028">
          <w:marLeft w:val="0"/>
          <w:marRight w:val="0"/>
          <w:marTop w:val="0"/>
          <w:marBottom w:val="0"/>
          <w:divBdr>
            <w:top w:val="none" w:sz="0" w:space="0" w:color="auto"/>
            <w:left w:val="none" w:sz="0" w:space="0" w:color="auto"/>
            <w:bottom w:val="none" w:sz="0" w:space="0" w:color="auto"/>
            <w:right w:val="none" w:sz="0" w:space="0" w:color="auto"/>
          </w:divBdr>
        </w:div>
        <w:div w:id="1615332518">
          <w:marLeft w:val="0"/>
          <w:marRight w:val="0"/>
          <w:marTop w:val="0"/>
          <w:marBottom w:val="0"/>
          <w:divBdr>
            <w:top w:val="none" w:sz="0" w:space="0" w:color="auto"/>
            <w:left w:val="none" w:sz="0" w:space="0" w:color="auto"/>
            <w:bottom w:val="none" w:sz="0" w:space="0" w:color="auto"/>
            <w:right w:val="none" w:sz="0" w:space="0" w:color="auto"/>
          </w:divBdr>
        </w:div>
        <w:div w:id="1163274074">
          <w:marLeft w:val="0"/>
          <w:marRight w:val="0"/>
          <w:marTop w:val="0"/>
          <w:marBottom w:val="0"/>
          <w:divBdr>
            <w:top w:val="none" w:sz="0" w:space="0" w:color="auto"/>
            <w:left w:val="none" w:sz="0" w:space="0" w:color="auto"/>
            <w:bottom w:val="none" w:sz="0" w:space="0" w:color="auto"/>
            <w:right w:val="none" w:sz="0" w:space="0" w:color="auto"/>
          </w:divBdr>
        </w:div>
        <w:div w:id="87040321">
          <w:marLeft w:val="0"/>
          <w:marRight w:val="0"/>
          <w:marTop w:val="0"/>
          <w:marBottom w:val="0"/>
          <w:divBdr>
            <w:top w:val="none" w:sz="0" w:space="0" w:color="auto"/>
            <w:left w:val="none" w:sz="0" w:space="0" w:color="auto"/>
            <w:bottom w:val="none" w:sz="0" w:space="0" w:color="auto"/>
            <w:right w:val="none" w:sz="0" w:space="0" w:color="auto"/>
          </w:divBdr>
        </w:div>
        <w:div w:id="1685984456">
          <w:marLeft w:val="0"/>
          <w:marRight w:val="0"/>
          <w:marTop w:val="0"/>
          <w:marBottom w:val="0"/>
          <w:divBdr>
            <w:top w:val="none" w:sz="0" w:space="0" w:color="auto"/>
            <w:left w:val="none" w:sz="0" w:space="0" w:color="auto"/>
            <w:bottom w:val="none" w:sz="0" w:space="0" w:color="auto"/>
            <w:right w:val="none" w:sz="0" w:space="0" w:color="auto"/>
          </w:divBdr>
        </w:div>
        <w:div w:id="1707733">
          <w:marLeft w:val="0"/>
          <w:marRight w:val="0"/>
          <w:marTop w:val="0"/>
          <w:marBottom w:val="0"/>
          <w:divBdr>
            <w:top w:val="none" w:sz="0" w:space="0" w:color="auto"/>
            <w:left w:val="none" w:sz="0" w:space="0" w:color="auto"/>
            <w:bottom w:val="none" w:sz="0" w:space="0" w:color="auto"/>
            <w:right w:val="none" w:sz="0" w:space="0" w:color="auto"/>
          </w:divBdr>
        </w:div>
        <w:div w:id="392626852">
          <w:marLeft w:val="0"/>
          <w:marRight w:val="0"/>
          <w:marTop w:val="0"/>
          <w:marBottom w:val="0"/>
          <w:divBdr>
            <w:top w:val="none" w:sz="0" w:space="0" w:color="auto"/>
            <w:left w:val="none" w:sz="0" w:space="0" w:color="auto"/>
            <w:bottom w:val="none" w:sz="0" w:space="0" w:color="auto"/>
            <w:right w:val="none" w:sz="0" w:space="0" w:color="auto"/>
          </w:divBdr>
        </w:div>
        <w:div w:id="1033503013">
          <w:marLeft w:val="0"/>
          <w:marRight w:val="0"/>
          <w:marTop w:val="0"/>
          <w:marBottom w:val="0"/>
          <w:divBdr>
            <w:top w:val="none" w:sz="0" w:space="0" w:color="auto"/>
            <w:left w:val="none" w:sz="0" w:space="0" w:color="auto"/>
            <w:bottom w:val="none" w:sz="0" w:space="0" w:color="auto"/>
            <w:right w:val="none" w:sz="0" w:space="0" w:color="auto"/>
          </w:divBdr>
        </w:div>
        <w:div w:id="1112938693">
          <w:marLeft w:val="0"/>
          <w:marRight w:val="0"/>
          <w:marTop w:val="0"/>
          <w:marBottom w:val="0"/>
          <w:divBdr>
            <w:top w:val="none" w:sz="0" w:space="0" w:color="auto"/>
            <w:left w:val="none" w:sz="0" w:space="0" w:color="auto"/>
            <w:bottom w:val="none" w:sz="0" w:space="0" w:color="auto"/>
            <w:right w:val="none" w:sz="0" w:space="0" w:color="auto"/>
          </w:divBdr>
        </w:div>
        <w:div w:id="201602895">
          <w:marLeft w:val="0"/>
          <w:marRight w:val="0"/>
          <w:marTop w:val="0"/>
          <w:marBottom w:val="0"/>
          <w:divBdr>
            <w:top w:val="none" w:sz="0" w:space="0" w:color="auto"/>
            <w:left w:val="none" w:sz="0" w:space="0" w:color="auto"/>
            <w:bottom w:val="none" w:sz="0" w:space="0" w:color="auto"/>
            <w:right w:val="none" w:sz="0" w:space="0" w:color="auto"/>
          </w:divBdr>
        </w:div>
        <w:div w:id="1850481040">
          <w:marLeft w:val="0"/>
          <w:marRight w:val="0"/>
          <w:marTop w:val="0"/>
          <w:marBottom w:val="0"/>
          <w:divBdr>
            <w:top w:val="none" w:sz="0" w:space="0" w:color="auto"/>
            <w:left w:val="none" w:sz="0" w:space="0" w:color="auto"/>
            <w:bottom w:val="none" w:sz="0" w:space="0" w:color="auto"/>
            <w:right w:val="none" w:sz="0" w:space="0" w:color="auto"/>
          </w:divBdr>
        </w:div>
        <w:div w:id="238950203">
          <w:marLeft w:val="0"/>
          <w:marRight w:val="0"/>
          <w:marTop w:val="0"/>
          <w:marBottom w:val="0"/>
          <w:divBdr>
            <w:top w:val="none" w:sz="0" w:space="0" w:color="auto"/>
            <w:left w:val="none" w:sz="0" w:space="0" w:color="auto"/>
            <w:bottom w:val="none" w:sz="0" w:space="0" w:color="auto"/>
            <w:right w:val="none" w:sz="0" w:space="0" w:color="auto"/>
          </w:divBdr>
        </w:div>
        <w:div w:id="304551606">
          <w:marLeft w:val="0"/>
          <w:marRight w:val="0"/>
          <w:marTop w:val="0"/>
          <w:marBottom w:val="0"/>
          <w:divBdr>
            <w:top w:val="none" w:sz="0" w:space="0" w:color="auto"/>
            <w:left w:val="none" w:sz="0" w:space="0" w:color="auto"/>
            <w:bottom w:val="none" w:sz="0" w:space="0" w:color="auto"/>
            <w:right w:val="none" w:sz="0" w:space="0" w:color="auto"/>
          </w:divBdr>
        </w:div>
        <w:div w:id="1527214540">
          <w:marLeft w:val="0"/>
          <w:marRight w:val="0"/>
          <w:marTop w:val="0"/>
          <w:marBottom w:val="0"/>
          <w:divBdr>
            <w:top w:val="none" w:sz="0" w:space="0" w:color="auto"/>
            <w:left w:val="none" w:sz="0" w:space="0" w:color="auto"/>
            <w:bottom w:val="none" w:sz="0" w:space="0" w:color="auto"/>
            <w:right w:val="none" w:sz="0" w:space="0" w:color="auto"/>
          </w:divBdr>
        </w:div>
        <w:div w:id="92014524">
          <w:marLeft w:val="0"/>
          <w:marRight w:val="0"/>
          <w:marTop w:val="0"/>
          <w:marBottom w:val="0"/>
          <w:divBdr>
            <w:top w:val="none" w:sz="0" w:space="0" w:color="auto"/>
            <w:left w:val="none" w:sz="0" w:space="0" w:color="auto"/>
            <w:bottom w:val="none" w:sz="0" w:space="0" w:color="auto"/>
            <w:right w:val="none" w:sz="0" w:space="0" w:color="auto"/>
          </w:divBdr>
        </w:div>
        <w:div w:id="1016152754">
          <w:marLeft w:val="0"/>
          <w:marRight w:val="0"/>
          <w:marTop w:val="0"/>
          <w:marBottom w:val="0"/>
          <w:divBdr>
            <w:top w:val="none" w:sz="0" w:space="0" w:color="auto"/>
            <w:left w:val="none" w:sz="0" w:space="0" w:color="auto"/>
            <w:bottom w:val="none" w:sz="0" w:space="0" w:color="auto"/>
            <w:right w:val="none" w:sz="0" w:space="0" w:color="auto"/>
          </w:divBdr>
        </w:div>
        <w:div w:id="1858618913">
          <w:marLeft w:val="0"/>
          <w:marRight w:val="0"/>
          <w:marTop w:val="0"/>
          <w:marBottom w:val="0"/>
          <w:divBdr>
            <w:top w:val="none" w:sz="0" w:space="0" w:color="auto"/>
            <w:left w:val="none" w:sz="0" w:space="0" w:color="auto"/>
            <w:bottom w:val="none" w:sz="0" w:space="0" w:color="auto"/>
            <w:right w:val="none" w:sz="0" w:space="0" w:color="auto"/>
          </w:divBdr>
        </w:div>
        <w:div w:id="1490949146">
          <w:marLeft w:val="0"/>
          <w:marRight w:val="0"/>
          <w:marTop w:val="0"/>
          <w:marBottom w:val="0"/>
          <w:divBdr>
            <w:top w:val="none" w:sz="0" w:space="0" w:color="auto"/>
            <w:left w:val="none" w:sz="0" w:space="0" w:color="auto"/>
            <w:bottom w:val="none" w:sz="0" w:space="0" w:color="auto"/>
            <w:right w:val="none" w:sz="0" w:space="0" w:color="auto"/>
          </w:divBdr>
        </w:div>
        <w:div w:id="1638099320">
          <w:marLeft w:val="0"/>
          <w:marRight w:val="0"/>
          <w:marTop w:val="0"/>
          <w:marBottom w:val="0"/>
          <w:divBdr>
            <w:top w:val="none" w:sz="0" w:space="0" w:color="auto"/>
            <w:left w:val="none" w:sz="0" w:space="0" w:color="auto"/>
            <w:bottom w:val="none" w:sz="0" w:space="0" w:color="auto"/>
            <w:right w:val="none" w:sz="0" w:space="0" w:color="auto"/>
          </w:divBdr>
        </w:div>
        <w:div w:id="1318218548">
          <w:marLeft w:val="0"/>
          <w:marRight w:val="0"/>
          <w:marTop w:val="0"/>
          <w:marBottom w:val="0"/>
          <w:divBdr>
            <w:top w:val="none" w:sz="0" w:space="0" w:color="auto"/>
            <w:left w:val="none" w:sz="0" w:space="0" w:color="auto"/>
            <w:bottom w:val="none" w:sz="0" w:space="0" w:color="auto"/>
            <w:right w:val="none" w:sz="0" w:space="0" w:color="auto"/>
          </w:divBdr>
        </w:div>
        <w:div w:id="736319347">
          <w:marLeft w:val="0"/>
          <w:marRight w:val="0"/>
          <w:marTop w:val="0"/>
          <w:marBottom w:val="0"/>
          <w:divBdr>
            <w:top w:val="none" w:sz="0" w:space="0" w:color="auto"/>
            <w:left w:val="none" w:sz="0" w:space="0" w:color="auto"/>
            <w:bottom w:val="none" w:sz="0" w:space="0" w:color="auto"/>
            <w:right w:val="none" w:sz="0" w:space="0" w:color="auto"/>
          </w:divBdr>
        </w:div>
        <w:div w:id="1586454812">
          <w:marLeft w:val="0"/>
          <w:marRight w:val="0"/>
          <w:marTop w:val="0"/>
          <w:marBottom w:val="0"/>
          <w:divBdr>
            <w:top w:val="none" w:sz="0" w:space="0" w:color="auto"/>
            <w:left w:val="none" w:sz="0" w:space="0" w:color="auto"/>
            <w:bottom w:val="none" w:sz="0" w:space="0" w:color="auto"/>
            <w:right w:val="none" w:sz="0" w:space="0" w:color="auto"/>
          </w:divBdr>
        </w:div>
        <w:div w:id="1525946964">
          <w:marLeft w:val="0"/>
          <w:marRight w:val="0"/>
          <w:marTop w:val="0"/>
          <w:marBottom w:val="0"/>
          <w:divBdr>
            <w:top w:val="none" w:sz="0" w:space="0" w:color="auto"/>
            <w:left w:val="none" w:sz="0" w:space="0" w:color="auto"/>
            <w:bottom w:val="none" w:sz="0" w:space="0" w:color="auto"/>
            <w:right w:val="none" w:sz="0" w:space="0" w:color="auto"/>
          </w:divBdr>
        </w:div>
        <w:div w:id="1422869800">
          <w:marLeft w:val="0"/>
          <w:marRight w:val="0"/>
          <w:marTop w:val="0"/>
          <w:marBottom w:val="0"/>
          <w:divBdr>
            <w:top w:val="none" w:sz="0" w:space="0" w:color="auto"/>
            <w:left w:val="none" w:sz="0" w:space="0" w:color="auto"/>
            <w:bottom w:val="none" w:sz="0" w:space="0" w:color="auto"/>
            <w:right w:val="none" w:sz="0" w:space="0" w:color="auto"/>
          </w:divBdr>
        </w:div>
        <w:div w:id="2052682735">
          <w:marLeft w:val="0"/>
          <w:marRight w:val="0"/>
          <w:marTop w:val="0"/>
          <w:marBottom w:val="0"/>
          <w:divBdr>
            <w:top w:val="none" w:sz="0" w:space="0" w:color="auto"/>
            <w:left w:val="none" w:sz="0" w:space="0" w:color="auto"/>
            <w:bottom w:val="none" w:sz="0" w:space="0" w:color="auto"/>
            <w:right w:val="none" w:sz="0" w:space="0" w:color="auto"/>
          </w:divBdr>
        </w:div>
        <w:div w:id="738331454">
          <w:marLeft w:val="0"/>
          <w:marRight w:val="0"/>
          <w:marTop w:val="0"/>
          <w:marBottom w:val="0"/>
          <w:divBdr>
            <w:top w:val="none" w:sz="0" w:space="0" w:color="auto"/>
            <w:left w:val="none" w:sz="0" w:space="0" w:color="auto"/>
            <w:bottom w:val="none" w:sz="0" w:space="0" w:color="auto"/>
            <w:right w:val="none" w:sz="0" w:space="0" w:color="auto"/>
          </w:divBdr>
        </w:div>
        <w:div w:id="1021932622">
          <w:marLeft w:val="0"/>
          <w:marRight w:val="0"/>
          <w:marTop w:val="0"/>
          <w:marBottom w:val="0"/>
          <w:divBdr>
            <w:top w:val="none" w:sz="0" w:space="0" w:color="auto"/>
            <w:left w:val="none" w:sz="0" w:space="0" w:color="auto"/>
            <w:bottom w:val="none" w:sz="0" w:space="0" w:color="auto"/>
            <w:right w:val="none" w:sz="0" w:space="0" w:color="auto"/>
          </w:divBdr>
        </w:div>
        <w:div w:id="2096778188">
          <w:marLeft w:val="0"/>
          <w:marRight w:val="0"/>
          <w:marTop w:val="0"/>
          <w:marBottom w:val="0"/>
          <w:divBdr>
            <w:top w:val="none" w:sz="0" w:space="0" w:color="auto"/>
            <w:left w:val="none" w:sz="0" w:space="0" w:color="auto"/>
            <w:bottom w:val="none" w:sz="0" w:space="0" w:color="auto"/>
            <w:right w:val="none" w:sz="0" w:space="0" w:color="auto"/>
          </w:divBdr>
        </w:div>
        <w:div w:id="344551478">
          <w:marLeft w:val="0"/>
          <w:marRight w:val="0"/>
          <w:marTop w:val="0"/>
          <w:marBottom w:val="0"/>
          <w:divBdr>
            <w:top w:val="none" w:sz="0" w:space="0" w:color="auto"/>
            <w:left w:val="none" w:sz="0" w:space="0" w:color="auto"/>
            <w:bottom w:val="none" w:sz="0" w:space="0" w:color="auto"/>
            <w:right w:val="none" w:sz="0" w:space="0" w:color="auto"/>
          </w:divBdr>
        </w:div>
        <w:div w:id="237132145">
          <w:marLeft w:val="0"/>
          <w:marRight w:val="0"/>
          <w:marTop w:val="0"/>
          <w:marBottom w:val="0"/>
          <w:divBdr>
            <w:top w:val="none" w:sz="0" w:space="0" w:color="auto"/>
            <w:left w:val="none" w:sz="0" w:space="0" w:color="auto"/>
            <w:bottom w:val="none" w:sz="0" w:space="0" w:color="auto"/>
            <w:right w:val="none" w:sz="0" w:space="0" w:color="auto"/>
          </w:divBdr>
        </w:div>
        <w:div w:id="1937131113">
          <w:marLeft w:val="0"/>
          <w:marRight w:val="0"/>
          <w:marTop w:val="0"/>
          <w:marBottom w:val="0"/>
          <w:divBdr>
            <w:top w:val="none" w:sz="0" w:space="0" w:color="auto"/>
            <w:left w:val="none" w:sz="0" w:space="0" w:color="auto"/>
            <w:bottom w:val="none" w:sz="0" w:space="0" w:color="auto"/>
            <w:right w:val="none" w:sz="0" w:space="0" w:color="auto"/>
          </w:divBdr>
        </w:div>
        <w:div w:id="1619722532">
          <w:marLeft w:val="0"/>
          <w:marRight w:val="0"/>
          <w:marTop w:val="0"/>
          <w:marBottom w:val="0"/>
          <w:divBdr>
            <w:top w:val="none" w:sz="0" w:space="0" w:color="auto"/>
            <w:left w:val="none" w:sz="0" w:space="0" w:color="auto"/>
            <w:bottom w:val="none" w:sz="0" w:space="0" w:color="auto"/>
            <w:right w:val="none" w:sz="0" w:space="0" w:color="auto"/>
          </w:divBdr>
        </w:div>
        <w:div w:id="1684816334">
          <w:marLeft w:val="0"/>
          <w:marRight w:val="0"/>
          <w:marTop w:val="0"/>
          <w:marBottom w:val="0"/>
          <w:divBdr>
            <w:top w:val="none" w:sz="0" w:space="0" w:color="auto"/>
            <w:left w:val="none" w:sz="0" w:space="0" w:color="auto"/>
            <w:bottom w:val="none" w:sz="0" w:space="0" w:color="auto"/>
            <w:right w:val="none" w:sz="0" w:space="0" w:color="auto"/>
          </w:divBdr>
        </w:div>
        <w:div w:id="779373213">
          <w:marLeft w:val="0"/>
          <w:marRight w:val="0"/>
          <w:marTop w:val="0"/>
          <w:marBottom w:val="0"/>
          <w:divBdr>
            <w:top w:val="none" w:sz="0" w:space="0" w:color="auto"/>
            <w:left w:val="none" w:sz="0" w:space="0" w:color="auto"/>
            <w:bottom w:val="none" w:sz="0" w:space="0" w:color="auto"/>
            <w:right w:val="none" w:sz="0" w:space="0" w:color="auto"/>
          </w:divBdr>
        </w:div>
        <w:div w:id="1834683351">
          <w:marLeft w:val="0"/>
          <w:marRight w:val="0"/>
          <w:marTop w:val="0"/>
          <w:marBottom w:val="0"/>
          <w:divBdr>
            <w:top w:val="none" w:sz="0" w:space="0" w:color="auto"/>
            <w:left w:val="none" w:sz="0" w:space="0" w:color="auto"/>
            <w:bottom w:val="none" w:sz="0" w:space="0" w:color="auto"/>
            <w:right w:val="none" w:sz="0" w:space="0" w:color="auto"/>
          </w:divBdr>
        </w:div>
      </w:divsChild>
    </w:div>
    <w:div w:id="1570768476">
      <w:bodyDiv w:val="1"/>
      <w:marLeft w:val="0"/>
      <w:marRight w:val="0"/>
      <w:marTop w:val="0"/>
      <w:marBottom w:val="0"/>
      <w:divBdr>
        <w:top w:val="none" w:sz="0" w:space="0" w:color="auto"/>
        <w:left w:val="none" w:sz="0" w:space="0" w:color="auto"/>
        <w:bottom w:val="none" w:sz="0" w:space="0" w:color="auto"/>
        <w:right w:val="none" w:sz="0" w:space="0" w:color="auto"/>
      </w:divBdr>
    </w:div>
    <w:div w:id="1571887770">
      <w:bodyDiv w:val="1"/>
      <w:marLeft w:val="0"/>
      <w:marRight w:val="0"/>
      <w:marTop w:val="0"/>
      <w:marBottom w:val="0"/>
      <w:divBdr>
        <w:top w:val="none" w:sz="0" w:space="0" w:color="auto"/>
        <w:left w:val="none" w:sz="0" w:space="0" w:color="auto"/>
        <w:bottom w:val="none" w:sz="0" w:space="0" w:color="auto"/>
        <w:right w:val="none" w:sz="0" w:space="0" w:color="auto"/>
      </w:divBdr>
      <w:divsChild>
        <w:div w:id="402023745">
          <w:marLeft w:val="0"/>
          <w:marRight w:val="0"/>
          <w:marTop w:val="0"/>
          <w:marBottom w:val="0"/>
          <w:divBdr>
            <w:top w:val="none" w:sz="0" w:space="0" w:color="auto"/>
            <w:left w:val="none" w:sz="0" w:space="0" w:color="auto"/>
            <w:bottom w:val="none" w:sz="0" w:space="0" w:color="auto"/>
            <w:right w:val="none" w:sz="0" w:space="0" w:color="auto"/>
          </w:divBdr>
        </w:div>
        <w:div w:id="1272670180">
          <w:marLeft w:val="0"/>
          <w:marRight w:val="0"/>
          <w:marTop w:val="0"/>
          <w:marBottom w:val="0"/>
          <w:divBdr>
            <w:top w:val="none" w:sz="0" w:space="0" w:color="auto"/>
            <w:left w:val="none" w:sz="0" w:space="0" w:color="auto"/>
            <w:bottom w:val="none" w:sz="0" w:space="0" w:color="auto"/>
            <w:right w:val="none" w:sz="0" w:space="0" w:color="auto"/>
          </w:divBdr>
        </w:div>
        <w:div w:id="637957459">
          <w:marLeft w:val="0"/>
          <w:marRight w:val="0"/>
          <w:marTop w:val="0"/>
          <w:marBottom w:val="0"/>
          <w:divBdr>
            <w:top w:val="none" w:sz="0" w:space="0" w:color="auto"/>
            <w:left w:val="none" w:sz="0" w:space="0" w:color="auto"/>
            <w:bottom w:val="none" w:sz="0" w:space="0" w:color="auto"/>
            <w:right w:val="none" w:sz="0" w:space="0" w:color="auto"/>
          </w:divBdr>
        </w:div>
        <w:div w:id="264313118">
          <w:marLeft w:val="0"/>
          <w:marRight w:val="0"/>
          <w:marTop w:val="0"/>
          <w:marBottom w:val="0"/>
          <w:divBdr>
            <w:top w:val="none" w:sz="0" w:space="0" w:color="auto"/>
            <w:left w:val="none" w:sz="0" w:space="0" w:color="auto"/>
            <w:bottom w:val="none" w:sz="0" w:space="0" w:color="auto"/>
            <w:right w:val="none" w:sz="0" w:space="0" w:color="auto"/>
          </w:divBdr>
        </w:div>
        <w:div w:id="1589969430">
          <w:marLeft w:val="0"/>
          <w:marRight w:val="0"/>
          <w:marTop w:val="0"/>
          <w:marBottom w:val="0"/>
          <w:divBdr>
            <w:top w:val="none" w:sz="0" w:space="0" w:color="auto"/>
            <w:left w:val="none" w:sz="0" w:space="0" w:color="auto"/>
            <w:bottom w:val="none" w:sz="0" w:space="0" w:color="auto"/>
            <w:right w:val="none" w:sz="0" w:space="0" w:color="auto"/>
          </w:divBdr>
        </w:div>
        <w:div w:id="148056081">
          <w:marLeft w:val="0"/>
          <w:marRight w:val="0"/>
          <w:marTop w:val="0"/>
          <w:marBottom w:val="0"/>
          <w:divBdr>
            <w:top w:val="none" w:sz="0" w:space="0" w:color="auto"/>
            <w:left w:val="none" w:sz="0" w:space="0" w:color="auto"/>
            <w:bottom w:val="none" w:sz="0" w:space="0" w:color="auto"/>
            <w:right w:val="none" w:sz="0" w:space="0" w:color="auto"/>
          </w:divBdr>
        </w:div>
        <w:div w:id="1021474623">
          <w:marLeft w:val="0"/>
          <w:marRight w:val="0"/>
          <w:marTop w:val="0"/>
          <w:marBottom w:val="0"/>
          <w:divBdr>
            <w:top w:val="none" w:sz="0" w:space="0" w:color="auto"/>
            <w:left w:val="none" w:sz="0" w:space="0" w:color="auto"/>
            <w:bottom w:val="none" w:sz="0" w:space="0" w:color="auto"/>
            <w:right w:val="none" w:sz="0" w:space="0" w:color="auto"/>
          </w:divBdr>
        </w:div>
        <w:div w:id="1796868912">
          <w:marLeft w:val="0"/>
          <w:marRight w:val="0"/>
          <w:marTop w:val="0"/>
          <w:marBottom w:val="0"/>
          <w:divBdr>
            <w:top w:val="none" w:sz="0" w:space="0" w:color="auto"/>
            <w:left w:val="none" w:sz="0" w:space="0" w:color="auto"/>
            <w:bottom w:val="none" w:sz="0" w:space="0" w:color="auto"/>
            <w:right w:val="none" w:sz="0" w:space="0" w:color="auto"/>
          </w:divBdr>
        </w:div>
        <w:div w:id="1809778446">
          <w:marLeft w:val="0"/>
          <w:marRight w:val="0"/>
          <w:marTop w:val="0"/>
          <w:marBottom w:val="0"/>
          <w:divBdr>
            <w:top w:val="none" w:sz="0" w:space="0" w:color="auto"/>
            <w:left w:val="none" w:sz="0" w:space="0" w:color="auto"/>
            <w:bottom w:val="none" w:sz="0" w:space="0" w:color="auto"/>
            <w:right w:val="none" w:sz="0" w:space="0" w:color="auto"/>
          </w:divBdr>
        </w:div>
        <w:div w:id="884944669">
          <w:marLeft w:val="0"/>
          <w:marRight w:val="0"/>
          <w:marTop w:val="0"/>
          <w:marBottom w:val="0"/>
          <w:divBdr>
            <w:top w:val="none" w:sz="0" w:space="0" w:color="auto"/>
            <w:left w:val="none" w:sz="0" w:space="0" w:color="auto"/>
            <w:bottom w:val="none" w:sz="0" w:space="0" w:color="auto"/>
            <w:right w:val="none" w:sz="0" w:space="0" w:color="auto"/>
          </w:divBdr>
        </w:div>
        <w:div w:id="1279989629">
          <w:marLeft w:val="0"/>
          <w:marRight w:val="0"/>
          <w:marTop w:val="0"/>
          <w:marBottom w:val="0"/>
          <w:divBdr>
            <w:top w:val="none" w:sz="0" w:space="0" w:color="auto"/>
            <w:left w:val="none" w:sz="0" w:space="0" w:color="auto"/>
            <w:bottom w:val="none" w:sz="0" w:space="0" w:color="auto"/>
            <w:right w:val="none" w:sz="0" w:space="0" w:color="auto"/>
          </w:divBdr>
        </w:div>
        <w:div w:id="1886789607">
          <w:marLeft w:val="0"/>
          <w:marRight w:val="0"/>
          <w:marTop w:val="0"/>
          <w:marBottom w:val="0"/>
          <w:divBdr>
            <w:top w:val="none" w:sz="0" w:space="0" w:color="auto"/>
            <w:left w:val="none" w:sz="0" w:space="0" w:color="auto"/>
            <w:bottom w:val="none" w:sz="0" w:space="0" w:color="auto"/>
            <w:right w:val="none" w:sz="0" w:space="0" w:color="auto"/>
          </w:divBdr>
        </w:div>
        <w:div w:id="1111557468">
          <w:marLeft w:val="0"/>
          <w:marRight w:val="0"/>
          <w:marTop w:val="0"/>
          <w:marBottom w:val="0"/>
          <w:divBdr>
            <w:top w:val="none" w:sz="0" w:space="0" w:color="auto"/>
            <w:left w:val="none" w:sz="0" w:space="0" w:color="auto"/>
            <w:bottom w:val="none" w:sz="0" w:space="0" w:color="auto"/>
            <w:right w:val="none" w:sz="0" w:space="0" w:color="auto"/>
          </w:divBdr>
        </w:div>
        <w:div w:id="1353534449">
          <w:marLeft w:val="0"/>
          <w:marRight w:val="0"/>
          <w:marTop w:val="0"/>
          <w:marBottom w:val="0"/>
          <w:divBdr>
            <w:top w:val="none" w:sz="0" w:space="0" w:color="auto"/>
            <w:left w:val="none" w:sz="0" w:space="0" w:color="auto"/>
            <w:bottom w:val="none" w:sz="0" w:space="0" w:color="auto"/>
            <w:right w:val="none" w:sz="0" w:space="0" w:color="auto"/>
          </w:divBdr>
        </w:div>
        <w:div w:id="1094787109">
          <w:marLeft w:val="0"/>
          <w:marRight w:val="0"/>
          <w:marTop w:val="0"/>
          <w:marBottom w:val="0"/>
          <w:divBdr>
            <w:top w:val="none" w:sz="0" w:space="0" w:color="auto"/>
            <w:left w:val="none" w:sz="0" w:space="0" w:color="auto"/>
            <w:bottom w:val="none" w:sz="0" w:space="0" w:color="auto"/>
            <w:right w:val="none" w:sz="0" w:space="0" w:color="auto"/>
          </w:divBdr>
        </w:div>
        <w:div w:id="1921138455">
          <w:marLeft w:val="0"/>
          <w:marRight w:val="0"/>
          <w:marTop w:val="0"/>
          <w:marBottom w:val="0"/>
          <w:divBdr>
            <w:top w:val="none" w:sz="0" w:space="0" w:color="auto"/>
            <w:left w:val="none" w:sz="0" w:space="0" w:color="auto"/>
            <w:bottom w:val="none" w:sz="0" w:space="0" w:color="auto"/>
            <w:right w:val="none" w:sz="0" w:space="0" w:color="auto"/>
          </w:divBdr>
        </w:div>
        <w:div w:id="1843157909">
          <w:marLeft w:val="0"/>
          <w:marRight w:val="0"/>
          <w:marTop w:val="0"/>
          <w:marBottom w:val="0"/>
          <w:divBdr>
            <w:top w:val="none" w:sz="0" w:space="0" w:color="auto"/>
            <w:left w:val="none" w:sz="0" w:space="0" w:color="auto"/>
            <w:bottom w:val="none" w:sz="0" w:space="0" w:color="auto"/>
            <w:right w:val="none" w:sz="0" w:space="0" w:color="auto"/>
          </w:divBdr>
        </w:div>
        <w:div w:id="1095635304">
          <w:marLeft w:val="0"/>
          <w:marRight w:val="0"/>
          <w:marTop w:val="0"/>
          <w:marBottom w:val="0"/>
          <w:divBdr>
            <w:top w:val="none" w:sz="0" w:space="0" w:color="auto"/>
            <w:left w:val="none" w:sz="0" w:space="0" w:color="auto"/>
            <w:bottom w:val="none" w:sz="0" w:space="0" w:color="auto"/>
            <w:right w:val="none" w:sz="0" w:space="0" w:color="auto"/>
          </w:divBdr>
        </w:div>
        <w:div w:id="1478958267">
          <w:marLeft w:val="0"/>
          <w:marRight w:val="0"/>
          <w:marTop w:val="0"/>
          <w:marBottom w:val="0"/>
          <w:divBdr>
            <w:top w:val="none" w:sz="0" w:space="0" w:color="auto"/>
            <w:left w:val="none" w:sz="0" w:space="0" w:color="auto"/>
            <w:bottom w:val="none" w:sz="0" w:space="0" w:color="auto"/>
            <w:right w:val="none" w:sz="0" w:space="0" w:color="auto"/>
          </w:divBdr>
        </w:div>
        <w:div w:id="894245445">
          <w:marLeft w:val="0"/>
          <w:marRight w:val="0"/>
          <w:marTop w:val="0"/>
          <w:marBottom w:val="0"/>
          <w:divBdr>
            <w:top w:val="none" w:sz="0" w:space="0" w:color="auto"/>
            <w:left w:val="none" w:sz="0" w:space="0" w:color="auto"/>
            <w:bottom w:val="none" w:sz="0" w:space="0" w:color="auto"/>
            <w:right w:val="none" w:sz="0" w:space="0" w:color="auto"/>
          </w:divBdr>
        </w:div>
        <w:div w:id="1944875709">
          <w:marLeft w:val="0"/>
          <w:marRight w:val="0"/>
          <w:marTop w:val="0"/>
          <w:marBottom w:val="0"/>
          <w:divBdr>
            <w:top w:val="none" w:sz="0" w:space="0" w:color="auto"/>
            <w:left w:val="none" w:sz="0" w:space="0" w:color="auto"/>
            <w:bottom w:val="none" w:sz="0" w:space="0" w:color="auto"/>
            <w:right w:val="none" w:sz="0" w:space="0" w:color="auto"/>
          </w:divBdr>
        </w:div>
        <w:div w:id="580795203">
          <w:marLeft w:val="0"/>
          <w:marRight w:val="0"/>
          <w:marTop w:val="0"/>
          <w:marBottom w:val="0"/>
          <w:divBdr>
            <w:top w:val="none" w:sz="0" w:space="0" w:color="auto"/>
            <w:left w:val="none" w:sz="0" w:space="0" w:color="auto"/>
            <w:bottom w:val="none" w:sz="0" w:space="0" w:color="auto"/>
            <w:right w:val="none" w:sz="0" w:space="0" w:color="auto"/>
          </w:divBdr>
        </w:div>
        <w:div w:id="355736427">
          <w:marLeft w:val="0"/>
          <w:marRight w:val="0"/>
          <w:marTop w:val="0"/>
          <w:marBottom w:val="0"/>
          <w:divBdr>
            <w:top w:val="none" w:sz="0" w:space="0" w:color="auto"/>
            <w:left w:val="none" w:sz="0" w:space="0" w:color="auto"/>
            <w:bottom w:val="none" w:sz="0" w:space="0" w:color="auto"/>
            <w:right w:val="none" w:sz="0" w:space="0" w:color="auto"/>
          </w:divBdr>
        </w:div>
        <w:div w:id="660239173">
          <w:marLeft w:val="0"/>
          <w:marRight w:val="0"/>
          <w:marTop w:val="0"/>
          <w:marBottom w:val="0"/>
          <w:divBdr>
            <w:top w:val="none" w:sz="0" w:space="0" w:color="auto"/>
            <w:left w:val="none" w:sz="0" w:space="0" w:color="auto"/>
            <w:bottom w:val="none" w:sz="0" w:space="0" w:color="auto"/>
            <w:right w:val="none" w:sz="0" w:space="0" w:color="auto"/>
          </w:divBdr>
        </w:div>
        <w:div w:id="77364839">
          <w:marLeft w:val="0"/>
          <w:marRight w:val="0"/>
          <w:marTop w:val="0"/>
          <w:marBottom w:val="0"/>
          <w:divBdr>
            <w:top w:val="none" w:sz="0" w:space="0" w:color="auto"/>
            <w:left w:val="none" w:sz="0" w:space="0" w:color="auto"/>
            <w:bottom w:val="none" w:sz="0" w:space="0" w:color="auto"/>
            <w:right w:val="none" w:sz="0" w:space="0" w:color="auto"/>
          </w:divBdr>
        </w:div>
        <w:div w:id="1238057001">
          <w:marLeft w:val="0"/>
          <w:marRight w:val="0"/>
          <w:marTop w:val="0"/>
          <w:marBottom w:val="0"/>
          <w:divBdr>
            <w:top w:val="none" w:sz="0" w:space="0" w:color="auto"/>
            <w:left w:val="none" w:sz="0" w:space="0" w:color="auto"/>
            <w:bottom w:val="none" w:sz="0" w:space="0" w:color="auto"/>
            <w:right w:val="none" w:sz="0" w:space="0" w:color="auto"/>
          </w:divBdr>
        </w:div>
        <w:div w:id="690644739">
          <w:marLeft w:val="0"/>
          <w:marRight w:val="0"/>
          <w:marTop w:val="0"/>
          <w:marBottom w:val="0"/>
          <w:divBdr>
            <w:top w:val="none" w:sz="0" w:space="0" w:color="auto"/>
            <w:left w:val="none" w:sz="0" w:space="0" w:color="auto"/>
            <w:bottom w:val="none" w:sz="0" w:space="0" w:color="auto"/>
            <w:right w:val="none" w:sz="0" w:space="0" w:color="auto"/>
          </w:divBdr>
        </w:div>
        <w:div w:id="1314215563">
          <w:marLeft w:val="0"/>
          <w:marRight w:val="0"/>
          <w:marTop w:val="0"/>
          <w:marBottom w:val="0"/>
          <w:divBdr>
            <w:top w:val="none" w:sz="0" w:space="0" w:color="auto"/>
            <w:left w:val="none" w:sz="0" w:space="0" w:color="auto"/>
            <w:bottom w:val="none" w:sz="0" w:space="0" w:color="auto"/>
            <w:right w:val="none" w:sz="0" w:space="0" w:color="auto"/>
          </w:divBdr>
        </w:div>
        <w:div w:id="479083394">
          <w:marLeft w:val="0"/>
          <w:marRight w:val="0"/>
          <w:marTop w:val="0"/>
          <w:marBottom w:val="0"/>
          <w:divBdr>
            <w:top w:val="none" w:sz="0" w:space="0" w:color="auto"/>
            <w:left w:val="none" w:sz="0" w:space="0" w:color="auto"/>
            <w:bottom w:val="none" w:sz="0" w:space="0" w:color="auto"/>
            <w:right w:val="none" w:sz="0" w:space="0" w:color="auto"/>
          </w:divBdr>
        </w:div>
        <w:div w:id="1432890724">
          <w:marLeft w:val="0"/>
          <w:marRight w:val="0"/>
          <w:marTop w:val="0"/>
          <w:marBottom w:val="0"/>
          <w:divBdr>
            <w:top w:val="none" w:sz="0" w:space="0" w:color="auto"/>
            <w:left w:val="none" w:sz="0" w:space="0" w:color="auto"/>
            <w:bottom w:val="none" w:sz="0" w:space="0" w:color="auto"/>
            <w:right w:val="none" w:sz="0" w:space="0" w:color="auto"/>
          </w:divBdr>
        </w:div>
        <w:div w:id="939024032">
          <w:marLeft w:val="0"/>
          <w:marRight w:val="0"/>
          <w:marTop w:val="0"/>
          <w:marBottom w:val="0"/>
          <w:divBdr>
            <w:top w:val="none" w:sz="0" w:space="0" w:color="auto"/>
            <w:left w:val="none" w:sz="0" w:space="0" w:color="auto"/>
            <w:bottom w:val="none" w:sz="0" w:space="0" w:color="auto"/>
            <w:right w:val="none" w:sz="0" w:space="0" w:color="auto"/>
          </w:divBdr>
        </w:div>
        <w:div w:id="2142921545">
          <w:marLeft w:val="0"/>
          <w:marRight w:val="0"/>
          <w:marTop w:val="0"/>
          <w:marBottom w:val="0"/>
          <w:divBdr>
            <w:top w:val="none" w:sz="0" w:space="0" w:color="auto"/>
            <w:left w:val="none" w:sz="0" w:space="0" w:color="auto"/>
            <w:bottom w:val="none" w:sz="0" w:space="0" w:color="auto"/>
            <w:right w:val="none" w:sz="0" w:space="0" w:color="auto"/>
          </w:divBdr>
        </w:div>
        <w:div w:id="94207734">
          <w:marLeft w:val="0"/>
          <w:marRight w:val="0"/>
          <w:marTop w:val="0"/>
          <w:marBottom w:val="0"/>
          <w:divBdr>
            <w:top w:val="none" w:sz="0" w:space="0" w:color="auto"/>
            <w:left w:val="none" w:sz="0" w:space="0" w:color="auto"/>
            <w:bottom w:val="none" w:sz="0" w:space="0" w:color="auto"/>
            <w:right w:val="none" w:sz="0" w:space="0" w:color="auto"/>
          </w:divBdr>
        </w:div>
        <w:div w:id="978992720">
          <w:marLeft w:val="0"/>
          <w:marRight w:val="0"/>
          <w:marTop w:val="0"/>
          <w:marBottom w:val="0"/>
          <w:divBdr>
            <w:top w:val="none" w:sz="0" w:space="0" w:color="auto"/>
            <w:left w:val="none" w:sz="0" w:space="0" w:color="auto"/>
            <w:bottom w:val="none" w:sz="0" w:space="0" w:color="auto"/>
            <w:right w:val="none" w:sz="0" w:space="0" w:color="auto"/>
          </w:divBdr>
        </w:div>
        <w:div w:id="622422168">
          <w:marLeft w:val="0"/>
          <w:marRight w:val="0"/>
          <w:marTop w:val="0"/>
          <w:marBottom w:val="0"/>
          <w:divBdr>
            <w:top w:val="none" w:sz="0" w:space="0" w:color="auto"/>
            <w:left w:val="none" w:sz="0" w:space="0" w:color="auto"/>
            <w:bottom w:val="none" w:sz="0" w:space="0" w:color="auto"/>
            <w:right w:val="none" w:sz="0" w:space="0" w:color="auto"/>
          </w:divBdr>
        </w:div>
        <w:div w:id="272400032">
          <w:marLeft w:val="0"/>
          <w:marRight w:val="0"/>
          <w:marTop w:val="0"/>
          <w:marBottom w:val="0"/>
          <w:divBdr>
            <w:top w:val="none" w:sz="0" w:space="0" w:color="auto"/>
            <w:left w:val="none" w:sz="0" w:space="0" w:color="auto"/>
            <w:bottom w:val="none" w:sz="0" w:space="0" w:color="auto"/>
            <w:right w:val="none" w:sz="0" w:space="0" w:color="auto"/>
          </w:divBdr>
        </w:div>
        <w:div w:id="403796767">
          <w:marLeft w:val="0"/>
          <w:marRight w:val="0"/>
          <w:marTop w:val="0"/>
          <w:marBottom w:val="0"/>
          <w:divBdr>
            <w:top w:val="none" w:sz="0" w:space="0" w:color="auto"/>
            <w:left w:val="none" w:sz="0" w:space="0" w:color="auto"/>
            <w:bottom w:val="none" w:sz="0" w:space="0" w:color="auto"/>
            <w:right w:val="none" w:sz="0" w:space="0" w:color="auto"/>
          </w:divBdr>
        </w:div>
        <w:div w:id="1741320518">
          <w:marLeft w:val="0"/>
          <w:marRight w:val="0"/>
          <w:marTop w:val="0"/>
          <w:marBottom w:val="0"/>
          <w:divBdr>
            <w:top w:val="none" w:sz="0" w:space="0" w:color="auto"/>
            <w:left w:val="none" w:sz="0" w:space="0" w:color="auto"/>
            <w:bottom w:val="none" w:sz="0" w:space="0" w:color="auto"/>
            <w:right w:val="none" w:sz="0" w:space="0" w:color="auto"/>
          </w:divBdr>
        </w:div>
        <w:div w:id="1258756339">
          <w:marLeft w:val="0"/>
          <w:marRight w:val="0"/>
          <w:marTop w:val="0"/>
          <w:marBottom w:val="0"/>
          <w:divBdr>
            <w:top w:val="none" w:sz="0" w:space="0" w:color="auto"/>
            <w:left w:val="none" w:sz="0" w:space="0" w:color="auto"/>
            <w:bottom w:val="none" w:sz="0" w:space="0" w:color="auto"/>
            <w:right w:val="none" w:sz="0" w:space="0" w:color="auto"/>
          </w:divBdr>
        </w:div>
        <w:div w:id="313684500">
          <w:marLeft w:val="0"/>
          <w:marRight w:val="0"/>
          <w:marTop w:val="0"/>
          <w:marBottom w:val="0"/>
          <w:divBdr>
            <w:top w:val="none" w:sz="0" w:space="0" w:color="auto"/>
            <w:left w:val="none" w:sz="0" w:space="0" w:color="auto"/>
            <w:bottom w:val="none" w:sz="0" w:space="0" w:color="auto"/>
            <w:right w:val="none" w:sz="0" w:space="0" w:color="auto"/>
          </w:divBdr>
        </w:div>
        <w:div w:id="2126583036">
          <w:marLeft w:val="0"/>
          <w:marRight w:val="0"/>
          <w:marTop w:val="0"/>
          <w:marBottom w:val="0"/>
          <w:divBdr>
            <w:top w:val="none" w:sz="0" w:space="0" w:color="auto"/>
            <w:left w:val="none" w:sz="0" w:space="0" w:color="auto"/>
            <w:bottom w:val="none" w:sz="0" w:space="0" w:color="auto"/>
            <w:right w:val="none" w:sz="0" w:space="0" w:color="auto"/>
          </w:divBdr>
        </w:div>
        <w:div w:id="297955073">
          <w:marLeft w:val="0"/>
          <w:marRight w:val="0"/>
          <w:marTop w:val="0"/>
          <w:marBottom w:val="0"/>
          <w:divBdr>
            <w:top w:val="none" w:sz="0" w:space="0" w:color="auto"/>
            <w:left w:val="none" w:sz="0" w:space="0" w:color="auto"/>
            <w:bottom w:val="none" w:sz="0" w:space="0" w:color="auto"/>
            <w:right w:val="none" w:sz="0" w:space="0" w:color="auto"/>
          </w:divBdr>
        </w:div>
        <w:div w:id="155457097">
          <w:marLeft w:val="0"/>
          <w:marRight w:val="0"/>
          <w:marTop w:val="0"/>
          <w:marBottom w:val="0"/>
          <w:divBdr>
            <w:top w:val="none" w:sz="0" w:space="0" w:color="auto"/>
            <w:left w:val="none" w:sz="0" w:space="0" w:color="auto"/>
            <w:bottom w:val="none" w:sz="0" w:space="0" w:color="auto"/>
            <w:right w:val="none" w:sz="0" w:space="0" w:color="auto"/>
          </w:divBdr>
        </w:div>
        <w:div w:id="579605964">
          <w:marLeft w:val="0"/>
          <w:marRight w:val="0"/>
          <w:marTop w:val="0"/>
          <w:marBottom w:val="0"/>
          <w:divBdr>
            <w:top w:val="none" w:sz="0" w:space="0" w:color="auto"/>
            <w:left w:val="none" w:sz="0" w:space="0" w:color="auto"/>
            <w:bottom w:val="none" w:sz="0" w:space="0" w:color="auto"/>
            <w:right w:val="none" w:sz="0" w:space="0" w:color="auto"/>
          </w:divBdr>
        </w:div>
        <w:div w:id="1909070211">
          <w:marLeft w:val="0"/>
          <w:marRight w:val="0"/>
          <w:marTop w:val="0"/>
          <w:marBottom w:val="0"/>
          <w:divBdr>
            <w:top w:val="none" w:sz="0" w:space="0" w:color="auto"/>
            <w:left w:val="none" w:sz="0" w:space="0" w:color="auto"/>
            <w:bottom w:val="none" w:sz="0" w:space="0" w:color="auto"/>
            <w:right w:val="none" w:sz="0" w:space="0" w:color="auto"/>
          </w:divBdr>
        </w:div>
        <w:div w:id="1097555202">
          <w:marLeft w:val="0"/>
          <w:marRight w:val="0"/>
          <w:marTop w:val="0"/>
          <w:marBottom w:val="0"/>
          <w:divBdr>
            <w:top w:val="none" w:sz="0" w:space="0" w:color="auto"/>
            <w:left w:val="none" w:sz="0" w:space="0" w:color="auto"/>
            <w:bottom w:val="none" w:sz="0" w:space="0" w:color="auto"/>
            <w:right w:val="none" w:sz="0" w:space="0" w:color="auto"/>
          </w:divBdr>
        </w:div>
        <w:div w:id="1499496031">
          <w:marLeft w:val="0"/>
          <w:marRight w:val="0"/>
          <w:marTop w:val="0"/>
          <w:marBottom w:val="0"/>
          <w:divBdr>
            <w:top w:val="none" w:sz="0" w:space="0" w:color="auto"/>
            <w:left w:val="none" w:sz="0" w:space="0" w:color="auto"/>
            <w:bottom w:val="none" w:sz="0" w:space="0" w:color="auto"/>
            <w:right w:val="none" w:sz="0" w:space="0" w:color="auto"/>
          </w:divBdr>
        </w:div>
        <w:div w:id="1086148005">
          <w:marLeft w:val="0"/>
          <w:marRight w:val="0"/>
          <w:marTop w:val="0"/>
          <w:marBottom w:val="0"/>
          <w:divBdr>
            <w:top w:val="none" w:sz="0" w:space="0" w:color="auto"/>
            <w:left w:val="none" w:sz="0" w:space="0" w:color="auto"/>
            <w:bottom w:val="none" w:sz="0" w:space="0" w:color="auto"/>
            <w:right w:val="none" w:sz="0" w:space="0" w:color="auto"/>
          </w:divBdr>
        </w:div>
        <w:div w:id="251203246">
          <w:marLeft w:val="0"/>
          <w:marRight w:val="0"/>
          <w:marTop w:val="0"/>
          <w:marBottom w:val="0"/>
          <w:divBdr>
            <w:top w:val="none" w:sz="0" w:space="0" w:color="auto"/>
            <w:left w:val="none" w:sz="0" w:space="0" w:color="auto"/>
            <w:bottom w:val="none" w:sz="0" w:space="0" w:color="auto"/>
            <w:right w:val="none" w:sz="0" w:space="0" w:color="auto"/>
          </w:divBdr>
        </w:div>
        <w:div w:id="1388720962">
          <w:marLeft w:val="0"/>
          <w:marRight w:val="0"/>
          <w:marTop w:val="0"/>
          <w:marBottom w:val="0"/>
          <w:divBdr>
            <w:top w:val="none" w:sz="0" w:space="0" w:color="auto"/>
            <w:left w:val="none" w:sz="0" w:space="0" w:color="auto"/>
            <w:bottom w:val="none" w:sz="0" w:space="0" w:color="auto"/>
            <w:right w:val="none" w:sz="0" w:space="0" w:color="auto"/>
          </w:divBdr>
        </w:div>
        <w:div w:id="796292310">
          <w:marLeft w:val="0"/>
          <w:marRight w:val="0"/>
          <w:marTop w:val="0"/>
          <w:marBottom w:val="0"/>
          <w:divBdr>
            <w:top w:val="none" w:sz="0" w:space="0" w:color="auto"/>
            <w:left w:val="none" w:sz="0" w:space="0" w:color="auto"/>
            <w:bottom w:val="none" w:sz="0" w:space="0" w:color="auto"/>
            <w:right w:val="none" w:sz="0" w:space="0" w:color="auto"/>
          </w:divBdr>
        </w:div>
        <w:div w:id="1434394132">
          <w:marLeft w:val="0"/>
          <w:marRight w:val="0"/>
          <w:marTop w:val="0"/>
          <w:marBottom w:val="0"/>
          <w:divBdr>
            <w:top w:val="none" w:sz="0" w:space="0" w:color="auto"/>
            <w:left w:val="none" w:sz="0" w:space="0" w:color="auto"/>
            <w:bottom w:val="none" w:sz="0" w:space="0" w:color="auto"/>
            <w:right w:val="none" w:sz="0" w:space="0" w:color="auto"/>
          </w:divBdr>
        </w:div>
        <w:div w:id="1882281603">
          <w:marLeft w:val="0"/>
          <w:marRight w:val="0"/>
          <w:marTop w:val="0"/>
          <w:marBottom w:val="0"/>
          <w:divBdr>
            <w:top w:val="none" w:sz="0" w:space="0" w:color="auto"/>
            <w:left w:val="none" w:sz="0" w:space="0" w:color="auto"/>
            <w:bottom w:val="none" w:sz="0" w:space="0" w:color="auto"/>
            <w:right w:val="none" w:sz="0" w:space="0" w:color="auto"/>
          </w:divBdr>
        </w:div>
        <w:div w:id="353118799">
          <w:marLeft w:val="0"/>
          <w:marRight w:val="0"/>
          <w:marTop w:val="0"/>
          <w:marBottom w:val="0"/>
          <w:divBdr>
            <w:top w:val="none" w:sz="0" w:space="0" w:color="auto"/>
            <w:left w:val="none" w:sz="0" w:space="0" w:color="auto"/>
            <w:bottom w:val="none" w:sz="0" w:space="0" w:color="auto"/>
            <w:right w:val="none" w:sz="0" w:space="0" w:color="auto"/>
          </w:divBdr>
        </w:div>
        <w:div w:id="1026977553">
          <w:marLeft w:val="0"/>
          <w:marRight w:val="0"/>
          <w:marTop w:val="0"/>
          <w:marBottom w:val="0"/>
          <w:divBdr>
            <w:top w:val="none" w:sz="0" w:space="0" w:color="auto"/>
            <w:left w:val="none" w:sz="0" w:space="0" w:color="auto"/>
            <w:bottom w:val="none" w:sz="0" w:space="0" w:color="auto"/>
            <w:right w:val="none" w:sz="0" w:space="0" w:color="auto"/>
          </w:divBdr>
        </w:div>
        <w:div w:id="1393187965">
          <w:marLeft w:val="0"/>
          <w:marRight w:val="0"/>
          <w:marTop w:val="0"/>
          <w:marBottom w:val="0"/>
          <w:divBdr>
            <w:top w:val="none" w:sz="0" w:space="0" w:color="auto"/>
            <w:left w:val="none" w:sz="0" w:space="0" w:color="auto"/>
            <w:bottom w:val="none" w:sz="0" w:space="0" w:color="auto"/>
            <w:right w:val="none" w:sz="0" w:space="0" w:color="auto"/>
          </w:divBdr>
        </w:div>
        <w:div w:id="1397700141">
          <w:marLeft w:val="0"/>
          <w:marRight w:val="0"/>
          <w:marTop w:val="0"/>
          <w:marBottom w:val="0"/>
          <w:divBdr>
            <w:top w:val="none" w:sz="0" w:space="0" w:color="auto"/>
            <w:left w:val="none" w:sz="0" w:space="0" w:color="auto"/>
            <w:bottom w:val="none" w:sz="0" w:space="0" w:color="auto"/>
            <w:right w:val="none" w:sz="0" w:space="0" w:color="auto"/>
          </w:divBdr>
        </w:div>
        <w:div w:id="1173840936">
          <w:marLeft w:val="0"/>
          <w:marRight w:val="0"/>
          <w:marTop w:val="0"/>
          <w:marBottom w:val="0"/>
          <w:divBdr>
            <w:top w:val="none" w:sz="0" w:space="0" w:color="auto"/>
            <w:left w:val="none" w:sz="0" w:space="0" w:color="auto"/>
            <w:bottom w:val="none" w:sz="0" w:space="0" w:color="auto"/>
            <w:right w:val="none" w:sz="0" w:space="0" w:color="auto"/>
          </w:divBdr>
        </w:div>
        <w:div w:id="274410037">
          <w:marLeft w:val="0"/>
          <w:marRight w:val="0"/>
          <w:marTop w:val="0"/>
          <w:marBottom w:val="0"/>
          <w:divBdr>
            <w:top w:val="none" w:sz="0" w:space="0" w:color="auto"/>
            <w:left w:val="none" w:sz="0" w:space="0" w:color="auto"/>
            <w:bottom w:val="none" w:sz="0" w:space="0" w:color="auto"/>
            <w:right w:val="none" w:sz="0" w:space="0" w:color="auto"/>
          </w:divBdr>
        </w:div>
        <w:div w:id="1630746086">
          <w:marLeft w:val="0"/>
          <w:marRight w:val="0"/>
          <w:marTop w:val="0"/>
          <w:marBottom w:val="0"/>
          <w:divBdr>
            <w:top w:val="none" w:sz="0" w:space="0" w:color="auto"/>
            <w:left w:val="none" w:sz="0" w:space="0" w:color="auto"/>
            <w:bottom w:val="none" w:sz="0" w:space="0" w:color="auto"/>
            <w:right w:val="none" w:sz="0" w:space="0" w:color="auto"/>
          </w:divBdr>
        </w:div>
        <w:div w:id="480318856">
          <w:marLeft w:val="0"/>
          <w:marRight w:val="0"/>
          <w:marTop w:val="0"/>
          <w:marBottom w:val="0"/>
          <w:divBdr>
            <w:top w:val="none" w:sz="0" w:space="0" w:color="auto"/>
            <w:left w:val="none" w:sz="0" w:space="0" w:color="auto"/>
            <w:bottom w:val="none" w:sz="0" w:space="0" w:color="auto"/>
            <w:right w:val="none" w:sz="0" w:space="0" w:color="auto"/>
          </w:divBdr>
        </w:div>
        <w:div w:id="1355613474">
          <w:marLeft w:val="0"/>
          <w:marRight w:val="0"/>
          <w:marTop w:val="0"/>
          <w:marBottom w:val="0"/>
          <w:divBdr>
            <w:top w:val="none" w:sz="0" w:space="0" w:color="auto"/>
            <w:left w:val="none" w:sz="0" w:space="0" w:color="auto"/>
            <w:bottom w:val="none" w:sz="0" w:space="0" w:color="auto"/>
            <w:right w:val="none" w:sz="0" w:space="0" w:color="auto"/>
          </w:divBdr>
        </w:div>
        <w:div w:id="1124301197">
          <w:marLeft w:val="0"/>
          <w:marRight w:val="0"/>
          <w:marTop w:val="0"/>
          <w:marBottom w:val="0"/>
          <w:divBdr>
            <w:top w:val="none" w:sz="0" w:space="0" w:color="auto"/>
            <w:left w:val="none" w:sz="0" w:space="0" w:color="auto"/>
            <w:bottom w:val="none" w:sz="0" w:space="0" w:color="auto"/>
            <w:right w:val="none" w:sz="0" w:space="0" w:color="auto"/>
          </w:divBdr>
        </w:div>
        <w:div w:id="1641299736">
          <w:marLeft w:val="0"/>
          <w:marRight w:val="0"/>
          <w:marTop w:val="0"/>
          <w:marBottom w:val="0"/>
          <w:divBdr>
            <w:top w:val="none" w:sz="0" w:space="0" w:color="auto"/>
            <w:left w:val="none" w:sz="0" w:space="0" w:color="auto"/>
            <w:bottom w:val="none" w:sz="0" w:space="0" w:color="auto"/>
            <w:right w:val="none" w:sz="0" w:space="0" w:color="auto"/>
          </w:divBdr>
        </w:div>
        <w:div w:id="1446577902">
          <w:marLeft w:val="0"/>
          <w:marRight w:val="0"/>
          <w:marTop w:val="0"/>
          <w:marBottom w:val="0"/>
          <w:divBdr>
            <w:top w:val="none" w:sz="0" w:space="0" w:color="auto"/>
            <w:left w:val="none" w:sz="0" w:space="0" w:color="auto"/>
            <w:bottom w:val="none" w:sz="0" w:space="0" w:color="auto"/>
            <w:right w:val="none" w:sz="0" w:space="0" w:color="auto"/>
          </w:divBdr>
        </w:div>
        <w:div w:id="1075663071">
          <w:marLeft w:val="0"/>
          <w:marRight w:val="0"/>
          <w:marTop w:val="0"/>
          <w:marBottom w:val="0"/>
          <w:divBdr>
            <w:top w:val="none" w:sz="0" w:space="0" w:color="auto"/>
            <w:left w:val="none" w:sz="0" w:space="0" w:color="auto"/>
            <w:bottom w:val="none" w:sz="0" w:space="0" w:color="auto"/>
            <w:right w:val="none" w:sz="0" w:space="0" w:color="auto"/>
          </w:divBdr>
        </w:div>
        <w:div w:id="1106733372">
          <w:marLeft w:val="0"/>
          <w:marRight w:val="0"/>
          <w:marTop w:val="0"/>
          <w:marBottom w:val="0"/>
          <w:divBdr>
            <w:top w:val="none" w:sz="0" w:space="0" w:color="auto"/>
            <w:left w:val="none" w:sz="0" w:space="0" w:color="auto"/>
            <w:bottom w:val="none" w:sz="0" w:space="0" w:color="auto"/>
            <w:right w:val="none" w:sz="0" w:space="0" w:color="auto"/>
          </w:divBdr>
        </w:div>
        <w:div w:id="2137789838">
          <w:marLeft w:val="0"/>
          <w:marRight w:val="0"/>
          <w:marTop w:val="0"/>
          <w:marBottom w:val="0"/>
          <w:divBdr>
            <w:top w:val="none" w:sz="0" w:space="0" w:color="auto"/>
            <w:left w:val="none" w:sz="0" w:space="0" w:color="auto"/>
            <w:bottom w:val="none" w:sz="0" w:space="0" w:color="auto"/>
            <w:right w:val="none" w:sz="0" w:space="0" w:color="auto"/>
          </w:divBdr>
        </w:div>
        <w:div w:id="1471021320">
          <w:marLeft w:val="0"/>
          <w:marRight w:val="0"/>
          <w:marTop w:val="0"/>
          <w:marBottom w:val="0"/>
          <w:divBdr>
            <w:top w:val="none" w:sz="0" w:space="0" w:color="auto"/>
            <w:left w:val="none" w:sz="0" w:space="0" w:color="auto"/>
            <w:bottom w:val="none" w:sz="0" w:space="0" w:color="auto"/>
            <w:right w:val="none" w:sz="0" w:space="0" w:color="auto"/>
          </w:divBdr>
        </w:div>
        <w:div w:id="1751538364">
          <w:marLeft w:val="0"/>
          <w:marRight w:val="0"/>
          <w:marTop w:val="0"/>
          <w:marBottom w:val="0"/>
          <w:divBdr>
            <w:top w:val="none" w:sz="0" w:space="0" w:color="auto"/>
            <w:left w:val="none" w:sz="0" w:space="0" w:color="auto"/>
            <w:bottom w:val="none" w:sz="0" w:space="0" w:color="auto"/>
            <w:right w:val="none" w:sz="0" w:space="0" w:color="auto"/>
          </w:divBdr>
        </w:div>
        <w:div w:id="2057266604">
          <w:marLeft w:val="0"/>
          <w:marRight w:val="0"/>
          <w:marTop w:val="0"/>
          <w:marBottom w:val="0"/>
          <w:divBdr>
            <w:top w:val="none" w:sz="0" w:space="0" w:color="auto"/>
            <w:left w:val="none" w:sz="0" w:space="0" w:color="auto"/>
            <w:bottom w:val="none" w:sz="0" w:space="0" w:color="auto"/>
            <w:right w:val="none" w:sz="0" w:space="0" w:color="auto"/>
          </w:divBdr>
        </w:div>
        <w:div w:id="1175416729">
          <w:marLeft w:val="0"/>
          <w:marRight w:val="0"/>
          <w:marTop w:val="0"/>
          <w:marBottom w:val="0"/>
          <w:divBdr>
            <w:top w:val="none" w:sz="0" w:space="0" w:color="auto"/>
            <w:left w:val="none" w:sz="0" w:space="0" w:color="auto"/>
            <w:bottom w:val="none" w:sz="0" w:space="0" w:color="auto"/>
            <w:right w:val="none" w:sz="0" w:space="0" w:color="auto"/>
          </w:divBdr>
        </w:div>
        <w:div w:id="2125339237">
          <w:marLeft w:val="0"/>
          <w:marRight w:val="0"/>
          <w:marTop w:val="0"/>
          <w:marBottom w:val="0"/>
          <w:divBdr>
            <w:top w:val="none" w:sz="0" w:space="0" w:color="auto"/>
            <w:left w:val="none" w:sz="0" w:space="0" w:color="auto"/>
            <w:bottom w:val="none" w:sz="0" w:space="0" w:color="auto"/>
            <w:right w:val="none" w:sz="0" w:space="0" w:color="auto"/>
          </w:divBdr>
        </w:div>
        <w:div w:id="149298816">
          <w:marLeft w:val="0"/>
          <w:marRight w:val="0"/>
          <w:marTop w:val="0"/>
          <w:marBottom w:val="0"/>
          <w:divBdr>
            <w:top w:val="none" w:sz="0" w:space="0" w:color="auto"/>
            <w:left w:val="none" w:sz="0" w:space="0" w:color="auto"/>
            <w:bottom w:val="none" w:sz="0" w:space="0" w:color="auto"/>
            <w:right w:val="none" w:sz="0" w:space="0" w:color="auto"/>
          </w:divBdr>
        </w:div>
        <w:div w:id="1291939654">
          <w:marLeft w:val="0"/>
          <w:marRight w:val="0"/>
          <w:marTop w:val="0"/>
          <w:marBottom w:val="0"/>
          <w:divBdr>
            <w:top w:val="none" w:sz="0" w:space="0" w:color="auto"/>
            <w:left w:val="none" w:sz="0" w:space="0" w:color="auto"/>
            <w:bottom w:val="none" w:sz="0" w:space="0" w:color="auto"/>
            <w:right w:val="none" w:sz="0" w:space="0" w:color="auto"/>
          </w:divBdr>
        </w:div>
        <w:div w:id="1653632782">
          <w:marLeft w:val="0"/>
          <w:marRight w:val="0"/>
          <w:marTop w:val="0"/>
          <w:marBottom w:val="0"/>
          <w:divBdr>
            <w:top w:val="none" w:sz="0" w:space="0" w:color="auto"/>
            <w:left w:val="none" w:sz="0" w:space="0" w:color="auto"/>
            <w:bottom w:val="none" w:sz="0" w:space="0" w:color="auto"/>
            <w:right w:val="none" w:sz="0" w:space="0" w:color="auto"/>
          </w:divBdr>
        </w:div>
        <w:div w:id="1725107237">
          <w:marLeft w:val="0"/>
          <w:marRight w:val="0"/>
          <w:marTop w:val="0"/>
          <w:marBottom w:val="0"/>
          <w:divBdr>
            <w:top w:val="none" w:sz="0" w:space="0" w:color="auto"/>
            <w:left w:val="none" w:sz="0" w:space="0" w:color="auto"/>
            <w:bottom w:val="none" w:sz="0" w:space="0" w:color="auto"/>
            <w:right w:val="none" w:sz="0" w:space="0" w:color="auto"/>
          </w:divBdr>
        </w:div>
        <w:div w:id="803624878">
          <w:marLeft w:val="0"/>
          <w:marRight w:val="0"/>
          <w:marTop w:val="0"/>
          <w:marBottom w:val="0"/>
          <w:divBdr>
            <w:top w:val="none" w:sz="0" w:space="0" w:color="auto"/>
            <w:left w:val="none" w:sz="0" w:space="0" w:color="auto"/>
            <w:bottom w:val="none" w:sz="0" w:space="0" w:color="auto"/>
            <w:right w:val="none" w:sz="0" w:space="0" w:color="auto"/>
          </w:divBdr>
        </w:div>
      </w:divsChild>
    </w:div>
    <w:div w:id="1571964880">
      <w:bodyDiv w:val="1"/>
      <w:marLeft w:val="0"/>
      <w:marRight w:val="0"/>
      <w:marTop w:val="0"/>
      <w:marBottom w:val="0"/>
      <w:divBdr>
        <w:top w:val="none" w:sz="0" w:space="0" w:color="auto"/>
        <w:left w:val="none" w:sz="0" w:space="0" w:color="auto"/>
        <w:bottom w:val="none" w:sz="0" w:space="0" w:color="auto"/>
        <w:right w:val="none" w:sz="0" w:space="0" w:color="auto"/>
      </w:divBdr>
    </w:div>
    <w:div w:id="1572078024">
      <w:bodyDiv w:val="1"/>
      <w:marLeft w:val="0"/>
      <w:marRight w:val="0"/>
      <w:marTop w:val="0"/>
      <w:marBottom w:val="0"/>
      <w:divBdr>
        <w:top w:val="none" w:sz="0" w:space="0" w:color="auto"/>
        <w:left w:val="none" w:sz="0" w:space="0" w:color="auto"/>
        <w:bottom w:val="none" w:sz="0" w:space="0" w:color="auto"/>
        <w:right w:val="none" w:sz="0" w:space="0" w:color="auto"/>
      </w:divBdr>
    </w:div>
    <w:div w:id="1572234419">
      <w:bodyDiv w:val="1"/>
      <w:marLeft w:val="0"/>
      <w:marRight w:val="0"/>
      <w:marTop w:val="0"/>
      <w:marBottom w:val="0"/>
      <w:divBdr>
        <w:top w:val="none" w:sz="0" w:space="0" w:color="auto"/>
        <w:left w:val="none" w:sz="0" w:space="0" w:color="auto"/>
        <w:bottom w:val="none" w:sz="0" w:space="0" w:color="auto"/>
        <w:right w:val="none" w:sz="0" w:space="0" w:color="auto"/>
      </w:divBdr>
    </w:div>
    <w:div w:id="1572615184">
      <w:bodyDiv w:val="1"/>
      <w:marLeft w:val="0"/>
      <w:marRight w:val="0"/>
      <w:marTop w:val="0"/>
      <w:marBottom w:val="0"/>
      <w:divBdr>
        <w:top w:val="none" w:sz="0" w:space="0" w:color="auto"/>
        <w:left w:val="none" w:sz="0" w:space="0" w:color="auto"/>
        <w:bottom w:val="none" w:sz="0" w:space="0" w:color="auto"/>
        <w:right w:val="none" w:sz="0" w:space="0" w:color="auto"/>
      </w:divBdr>
    </w:div>
    <w:div w:id="1572697231">
      <w:bodyDiv w:val="1"/>
      <w:marLeft w:val="0"/>
      <w:marRight w:val="0"/>
      <w:marTop w:val="0"/>
      <w:marBottom w:val="0"/>
      <w:divBdr>
        <w:top w:val="none" w:sz="0" w:space="0" w:color="auto"/>
        <w:left w:val="none" w:sz="0" w:space="0" w:color="auto"/>
        <w:bottom w:val="none" w:sz="0" w:space="0" w:color="auto"/>
        <w:right w:val="none" w:sz="0" w:space="0" w:color="auto"/>
      </w:divBdr>
    </w:div>
    <w:div w:id="1573007747">
      <w:bodyDiv w:val="1"/>
      <w:marLeft w:val="0"/>
      <w:marRight w:val="0"/>
      <w:marTop w:val="0"/>
      <w:marBottom w:val="0"/>
      <w:divBdr>
        <w:top w:val="none" w:sz="0" w:space="0" w:color="auto"/>
        <w:left w:val="none" w:sz="0" w:space="0" w:color="auto"/>
        <w:bottom w:val="none" w:sz="0" w:space="0" w:color="auto"/>
        <w:right w:val="none" w:sz="0" w:space="0" w:color="auto"/>
      </w:divBdr>
    </w:div>
    <w:div w:id="1573393990">
      <w:bodyDiv w:val="1"/>
      <w:marLeft w:val="0"/>
      <w:marRight w:val="0"/>
      <w:marTop w:val="0"/>
      <w:marBottom w:val="0"/>
      <w:divBdr>
        <w:top w:val="none" w:sz="0" w:space="0" w:color="auto"/>
        <w:left w:val="none" w:sz="0" w:space="0" w:color="auto"/>
        <w:bottom w:val="none" w:sz="0" w:space="0" w:color="auto"/>
        <w:right w:val="none" w:sz="0" w:space="0" w:color="auto"/>
      </w:divBdr>
    </w:div>
    <w:div w:id="1573421013">
      <w:bodyDiv w:val="1"/>
      <w:marLeft w:val="0"/>
      <w:marRight w:val="0"/>
      <w:marTop w:val="0"/>
      <w:marBottom w:val="0"/>
      <w:divBdr>
        <w:top w:val="none" w:sz="0" w:space="0" w:color="auto"/>
        <w:left w:val="none" w:sz="0" w:space="0" w:color="auto"/>
        <w:bottom w:val="none" w:sz="0" w:space="0" w:color="auto"/>
        <w:right w:val="none" w:sz="0" w:space="0" w:color="auto"/>
      </w:divBdr>
    </w:div>
    <w:div w:id="1573542734">
      <w:bodyDiv w:val="1"/>
      <w:marLeft w:val="0"/>
      <w:marRight w:val="0"/>
      <w:marTop w:val="0"/>
      <w:marBottom w:val="0"/>
      <w:divBdr>
        <w:top w:val="none" w:sz="0" w:space="0" w:color="auto"/>
        <w:left w:val="none" w:sz="0" w:space="0" w:color="auto"/>
        <w:bottom w:val="none" w:sz="0" w:space="0" w:color="auto"/>
        <w:right w:val="none" w:sz="0" w:space="0" w:color="auto"/>
      </w:divBdr>
    </w:div>
    <w:div w:id="1573662759">
      <w:bodyDiv w:val="1"/>
      <w:marLeft w:val="0"/>
      <w:marRight w:val="0"/>
      <w:marTop w:val="0"/>
      <w:marBottom w:val="0"/>
      <w:divBdr>
        <w:top w:val="none" w:sz="0" w:space="0" w:color="auto"/>
        <w:left w:val="none" w:sz="0" w:space="0" w:color="auto"/>
        <w:bottom w:val="none" w:sz="0" w:space="0" w:color="auto"/>
        <w:right w:val="none" w:sz="0" w:space="0" w:color="auto"/>
      </w:divBdr>
    </w:div>
    <w:div w:id="1574004432">
      <w:bodyDiv w:val="1"/>
      <w:marLeft w:val="0"/>
      <w:marRight w:val="0"/>
      <w:marTop w:val="0"/>
      <w:marBottom w:val="0"/>
      <w:divBdr>
        <w:top w:val="none" w:sz="0" w:space="0" w:color="auto"/>
        <w:left w:val="none" w:sz="0" w:space="0" w:color="auto"/>
        <w:bottom w:val="none" w:sz="0" w:space="0" w:color="auto"/>
        <w:right w:val="none" w:sz="0" w:space="0" w:color="auto"/>
      </w:divBdr>
      <w:divsChild>
        <w:div w:id="1152482390">
          <w:marLeft w:val="0"/>
          <w:marRight w:val="0"/>
          <w:marTop w:val="0"/>
          <w:marBottom w:val="0"/>
          <w:divBdr>
            <w:top w:val="none" w:sz="0" w:space="0" w:color="auto"/>
            <w:left w:val="none" w:sz="0" w:space="0" w:color="auto"/>
            <w:bottom w:val="none" w:sz="0" w:space="0" w:color="auto"/>
            <w:right w:val="none" w:sz="0" w:space="0" w:color="auto"/>
          </w:divBdr>
        </w:div>
        <w:div w:id="646788542">
          <w:marLeft w:val="0"/>
          <w:marRight w:val="0"/>
          <w:marTop w:val="0"/>
          <w:marBottom w:val="0"/>
          <w:divBdr>
            <w:top w:val="none" w:sz="0" w:space="0" w:color="auto"/>
            <w:left w:val="none" w:sz="0" w:space="0" w:color="auto"/>
            <w:bottom w:val="none" w:sz="0" w:space="0" w:color="auto"/>
            <w:right w:val="none" w:sz="0" w:space="0" w:color="auto"/>
          </w:divBdr>
        </w:div>
        <w:div w:id="1632125722">
          <w:marLeft w:val="0"/>
          <w:marRight w:val="0"/>
          <w:marTop w:val="0"/>
          <w:marBottom w:val="0"/>
          <w:divBdr>
            <w:top w:val="none" w:sz="0" w:space="0" w:color="auto"/>
            <w:left w:val="none" w:sz="0" w:space="0" w:color="auto"/>
            <w:bottom w:val="none" w:sz="0" w:space="0" w:color="auto"/>
            <w:right w:val="none" w:sz="0" w:space="0" w:color="auto"/>
          </w:divBdr>
        </w:div>
        <w:div w:id="341053438">
          <w:marLeft w:val="0"/>
          <w:marRight w:val="0"/>
          <w:marTop w:val="0"/>
          <w:marBottom w:val="0"/>
          <w:divBdr>
            <w:top w:val="none" w:sz="0" w:space="0" w:color="auto"/>
            <w:left w:val="none" w:sz="0" w:space="0" w:color="auto"/>
            <w:bottom w:val="none" w:sz="0" w:space="0" w:color="auto"/>
            <w:right w:val="none" w:sz="0" w:space="0" w:color="auto"/>
          </w:divBdr>
        </w:div>
        <w:div w:id="389158334">
          <w:marLeft w:val="0"/>
          <w:marRight w:val="0"/>
          <w:marTop w:val="0"/>
          <w:marBottom w:val="0"/>
          <w:divBdr>
            <w:top w:val="none" w:sz="0" w:space="0" w:color="auto"/>
            <w:left w:val="none" w:sz="0" w:space="0" w:color="auto"/>
            <w:bottom w:val="none" w:sz="0" w:space="0" w:color="auto"/>
            <w:right w:val="none" w:sz="0" w:space="0" w:color="auto"/>
          </w:divBdr>
        </w:div>
        <w:div w:id="1677538693">
          <w:marLeft w:val="0"/>
          <w:marRight w:val="0"/>
          <w:marTop w:val="0"/>
          <w:marBottom w:val="0"/>
          <w:divBdr>
            <w:top w:val="none" w:sz="0" w:space="0" w:color="auto"/>
            <w:left w:val="none" w:sz="0" w:space="0" w:color="auto"/>
            <w:bottom w:val="none" w:sz="0" w:space="0" w:color="auto"/>
            <w:right w:val="none" w:sz="0" w:space="0" w:color="auto"/>
          </w:divBdr>
        </w:div>
        <w:div w:id="1950699710">
          <w:marLeft w:val="0"/>
          <w:marRight w:val="0"/>
          <w:marTop w:val="0"/>
          <w:marBottom w:val="0"/>
          <w:divBdr>
            <w:top w:val="none" w:sz="0" w:space="0" w:color="auto"/>
            <w:left w:val="none" w:sz="0" w:space="0" w:color="auto"/>
            <w:bottom w:val="none" w:sz="0" w:space="0" w:color="auto"/>
            <w:right w:val="none" w:sz="0" w:space="0" w:color="auto"/>
          </w:divBdr>
        </w:div>
        <w:div w:id="1974212560">
          <w:marLeft w:val="0"/>
          <w:marRight w:val="0"/>
          <w:marTop w:val="0"/>
          <w:marBottom w:val="0"/>
          <w:divBdr>
            <w:top w:val="none" w:sz="0" w:space="0" w:color="auto"/>
            <w:left w:val="none" w:sz="0" w:space="0" w:color="auto"/>
            <w:bottom w:val="none" w:sz="0" w:space="0" w:color="auto"/>
            <w:right w:val="none" w:sz="0" w:space="0" w:color="auto"/>
          </w:divBdr>
        </w:div>
        <w:div w:id="1959407232">
          <w:marLeft w:val="0"/>
          <w:marRight w:val="0"/>
          <w:marTop w:val="0"/>
          <w:marBottom w:val="0"/>
          <w:divBdr>
            <w:top w:val="none" w:sz="0" w:space="0" w:color="auto"/>
            <w:left w:val="none" w:sz="0" w:space="0" w:color="auto"/>
            <w:bottom w:val="none" w:sz="0" w:space="0" w:color="auto"/>
            <w:right w:val="none" w:sz="0" w:space="0" w:color="auto"/>
          </w:divBdr>
        </w:div>
        <w:div w:id="908416943">
          <w:marLeft w:val="0"/>
          <w:marRight w:val="0"/>
          <w:marTop w:val="0"/>
          <w:marBottom w:val="0"/>
          <w:divBdr>
            <w:top w:val="none" w:sz="0" w:space="0" w:color="auto"/>
            <w:left w:val="none" w:sz="0" w:space="0" w:color="auto"/>
            <w:bottom w:val="none" w:sz="0" w:space="0" w:color="auto"/>
            <w:right w:val="none" w:sz="0" w:space="0" w:color="auto"/>
          </w:divBdr>
        </w:div>
        <w:div w:id="549268447">
          <w:marLeft w:val="0"/>
          <w:marRight w:val="0"/>
          <w:marTop w:val="0"/>
          <w:marBottom w:val="0"/>
          <w:divBdr>
            <w:top w:val="none" w:sz="0" w:space="0" w:color="auto"/>
            <w:left w:val="none" w:sz="0" w:space="0" w:color="auto"/>
            <w:bottom w:val="none" w:sz="0" w:space="0" w:color="auto"/>
            <w:right w:val="none" w:sz="0" w:space="0" w:color="auto"/>
          </w:divBdr>
        </w:div>
        <w:div w:id="1146819762">
          <w:marLeft w:val="0"/>
          <w:marRight w:val="0"/>
          <w:marTop w:val="0"/>
          <w:marBottom w:val="0"/>
          <w:divBdr>
            <w:top w:val="none" w:sz="0" w:space="0" w:color="auto"/>
            <w:left w:val="none" w:sz="0" w:space="0" w:color="auto"/>
            <w:bottom w:val="none" w:sz="0" w:space="0" w:color="auto"/>
            <w:right w:val="none" w:sz="0" w:space="0" w:color="auto"/>
          </w:divBdr>
        </w:div>
        <w:div w:id="1238393778">
          <w:marLeft w:val="0"/>
          <w:marRight w:val="0"/>
          <w:marTop w:val="0"/>
          <w:marBottom w:val="0"/>
          <w:divBdr>
            <w:top w:val="none" w:sz="0" w:space="0" w:color="auto"/>
            <w:left w:val="none" w:sz="0" w:space="0" w:color="auto"/>
            <w:bottom w:val="none" w:sz="0" w:space="0" w:color="auto"/>
            <w:right w:val="none" w:sz="0" w:space="0" w:color="auto"/>
          </w:divBdr>
        </w:div>
        <w:div w:id="937371950">
          <w:marLeft w:val="0"/>
          <w:marRight w:val="0"/>
          <w:marTop w:val="0"/>
          <w:marBottom w:val="0"/>
          <w:divBdr>
            <w:top w:val="none" w:sz="0" w:space="0" w:color="auto"/>
            <w:left w:val="none" w:sz="0" w:space="0" w:color="auto"/>
            <w:bottom w:val="none" w:sz="0" w:space="0" w:color="auto"/>
            <w:right w:val="none" w:sz="0" w:space="0" w:color="auto"/>
          </w:divBdr>
        </w:div>
        <w:div w:id="1998528635">
          <w:marLeft w:val="0"/>
          <w:marRight w:val="0"/>
          <w:marTop w:val="0"/>
          <w:marBottom w:val="0"/>
          <w:divBdr>
            <w:top w:val="none" w:sz="0" w:space="0" w:color="auto"/>
            <w:left w:val="none" w:sz="0" w:space="0" w:color="auto"/>
            <w:bottom w:val="none" w:sz="0" w:space="0" w:color="auto"/>
            <w:right w:val="none" w:sz="0" w:space="0" w:color="auto"/>
          </w:divBdr>
        </w:div>
        <w:div w:id="1316186802">
          <w:marLeft w:val="0"/>
          <w:marRight w:val="0"/>
          <w:marTop w:val="0"/>
          <w:marBottom w:val="0"/>
          <w:divBdr>
            <w:top w:val="none" w:sz="0" w:space="0" w:color="auto"/>
            <w:left w:val="none" w:sz="0" w:space="0" w:color="auto"/>
            <w:bottom w:val="none" w:sz="0" w:space="0" w:color="auto"/>
            <w:right w:val="none" w:sz="0" w:space="0" w:color="auto"/>
          </w:divBdr>
        </w:div>
        <w:div w:id="1062828124">
          <w:marLeft w:val="0"/>
          <w:marRight w:val="0"/>
          <w:marTop w:val="0"/>
          <w:marBottom w:val="0"/>
          <w:divBdr>
            <w:top w:val="none" w:sz="0" w:space="0" w:color="auto"/>
            <w:left w:val="none" w:sz="0" w:space="0" w:color="auto"/>
            <w:bottom w:val="none" w:sz="0" w:space="0" w:color="auto"/>
            <w:right w:val="none" w:sz="0" w:space="0" w:color="auto"/>
          </w:divBdr>
        </w:div>
        <w:div w:id="216475055">
          <w:marLeft w:val="0"/>
          <w:marRight w:val="0"/>
          <w:marTop w:val="0"/>
          <w:marBottom w:val="0"/>
          <w:divBdr>
            <w:top w:val="none" w:sz="0" w:space="0" w:color="auto"/>
            <w:left w:val="none" w:sz="0" w:space="0" w:color="auto"/>
            <w:bottom w:val="none" w:sz="0" w:space="0" w:color="auto"/>
            <w:right w:val="none" w:sz="0" w:space="0" w:color="auto"/>
          </w:divBdr>
        </w:div>
        <w:div w:id="49348771">
          <w:marLeft w:val="0"/>
          <w:marRight w:val="0"/>
          <w:marTop w:val="0"/>
          <w:marBottom w:val="0"/>
          <w:divBdr>
            <w:top w:val="none" w:sz="0" w:space="0" w:color="auto"/>
            <w:left w:val="none" w:sz="0" w:space="0" w:color="auto"/>
            <w:bottom w:val="none" w:sz="0" w:space="0" w:color="auto"/>
            <w:right w:val="none" w:sz="0" w:space="0" w:color="auto"/>
          </w:divBdr>
        </w:div>
        <w:div w:id="800195990">
          <w:marLeft w:val="0"/>
          <w:marRight w:val="0"/>
          <w:marTop w:val="0"/>
          <w:marBottom w:val="0"/>
          <w:divBdr>
            <w:top w:val="none" w:sz="0" w:space="0" w:color="auto"/>
            <w:left w:val="none" w:sz="0" w:space="0" w:color="auto"/>
            <w:bottom w:val="none" w:sz="0" w:space="0" w:color="auto"/>
            <w:right w:val="none" w:sz="0" w:space="0" w:color="auto"/>
          </w:divBdr>
        </w:div>
        <w:div w:id="315110680">
          <w:marLeft w:val="0"/>
          <w:marRight w:val="0"/>
          <w:marTop w:val="0"/>
          <w:marBottom w:val="0"/>
          <w:divBdr>
            <w:top w:val="none" w:sz="0" w:space="0" w:color="auto"/>
            <w:left w:val="none" w:sz="0" w:space="0" w:color="auto"/>
            <w:bottom w:val="none" w:sz="0" w:space="0" w:color="auto"/>
            <w:right w:val="none" w:sz="0" w:space="0" w:color="auto"/>
          </w:divBdr>
        </w:div>
        <w:div w:id="994333512">
          <w:marLeft w:val="0"/>
          <w:marRight w:val="0"/>
          <w:marTop w:val="0"/>
          <w:marBottom w:val="0"/>
          <w:divBdr>
            <w:top w:val="none" w:sz="0" w:space="0" w:color="auto"/>
            <w:left w:val="none" w:sz="0" w:space="0" w:color="auto"/>
            <w:bottom w:val="none" w:sz="0" w:space="0" w:color="auto"/>
            <w:right w:val="none" w:sz="0" w:space="0" w:color="auto"/>
          </w:divBdr>
        </w:div>
        <w:div w:id="1771663842">
          <w:marLeft w:val="0"/>
          <w:marRight w:val="0"/>
          <w:marTop w:val="0"/>
          <w:marBottom w:val="0"/>
          <w:divBdr>
            <w:top w:val="none" w:sz="0" w:space="0" w:color="auto"/>
            <w:left w:val="none" w:sz="0" w:space="0" w:color="auto"/>
            <w:bottom w:val="none" w:sz="0" w:space="0" w:color="auto"/>
            <w:right w:val="none" w:sz="0" w:space="0" w:color="auto"/>
          </w:divBdr>
        </w:div>
        <w:div w:id="818309954">
          <w:marLeft w:val="0"/>
          <w:marRight w:val="0"/>
          <w:marTop w:val="0"/>
          <w:marBottom w:val="0"/>
          <w:divBdr>
            <w:top w:val="none" w:sz="0" w:space="0" w:color="auto"/>
            <w:left w:val="none" w:sz="0" w:space="0" w:color="auto"/>
            <w:bottom w:val="none" w:sz="0" w:space="0" w:color="auto"/>
            <w:right w:val="none" w:sz="0" w:space="0" w:color="auto"/>
          </w:divBdr>
        </w:div>
        <w:div w:id="1008211851">
          <w:marLeft w:val="0"/>
          <w:marRight w:val="0"/>
          <w:marTop w:val="0"/>
          <w:marBottom w:val="0"/>
          <w:divBdr>
            <w:top w:val="none" w:sz="0" w:space="0" w:color="auto"/>
            <w:left w:val="none" w:sz="0" w:space="0" w:color="auto"/>
            <w:bottom w:val="none" w:sz="0" w:space="0" w:color="auto"/>
            <w:right w:val="none" w:sz="0" w:space="0" w:color="auto"/>
          </w:divBdr>
        </w:div>
        <w:div w:id="1077746819">
          <w:marLeft w:val="0"/>
          <w:marRight w:val="0"/>
          <w:marTop w:val="0"/>
          <w:marBottom w:val="0"/>
          <w:divBdr>
            <w:top w:val="none" w:sz="0" w:space="0" w:color="auto"/>
            <w:left w:val="none" w:sz="0" w:space="0" w:color="auto"/>
            <w:bottom w:val="none" w:sz="0" w:space="0" w:color="auto"/>
            <w:right w:val="none" w:sz="0" w:space="0" w:color="auto"/>
          </w:divBdr>
        </w:div>
        <w:div w:id="1774938911">
          <w:marLeft w:val="0"/>
          <w:marRight w:val="0"/>
          <w:marTop w:val="0"/>
          <w:marBottom w:val="0"/>
          <w:divBdr>
            <w:top w:val="none" w:sz="0" w:space="0" w:color="auto"/>
            <w:left w:val="none" w:sz="0" w:space="0" w:color="auto"/>
            <w:bottom w:val="none" w:sz="0" w:space="0" w:color="auto"/>
            <w:right w:val="none" w:sz="0" w:space="0" w:color="auto"/>
          </w:divBdr>
        </w:div>
        <w:div w:id="338318348">
          <w:marLeft w:val="0"/>
          <w:marRight w:val="0"/>
          <w:marTop w:val="0"/>
          <w:marBottom w:val="0"/>
          <w:divBdr>
            <w:top w:val="none" w:sz="0" w:space="0" w:color="auto"/>
            <w:left w:val="none" w:sz="0" w:space="0" w:color="auto"/>
            <w:bottom w:val="none" w:sz="0" w:space="0" w:color="auto"/>
            <w:right w:val="none" w:sz="0" w:space="0" w:color="auto"/>
          </w:divBdr>
        </w:div>
        <w:div w:id="27148501">
          <w:marLeft w:val="0"/>
          <w:marRight w:val="0"/>
          <w:marTop w:val="0"/>
          <w:marBottom w:val="0"/>
          <w:divBdr>
            <w:top w:val="none" w:sz="0" w:space="0" w:color="auto"/>
            <w:left w:val="none" w:sz="0" w:space="0" w:color="auto"/>
            <w:bottom w:val="none" w:sz="0" w:space="0" w:color="auto"/>
            <w:right w:val="none" w:sz="0" w:space="0" w:color="auto"/>
          </w:divBdr>
        </w:div>
        <w:div w:id="103961086">
          <w:marLeft w:val="0"/>
          <w:marRight w:val="0"/>
          <w:marTop w:val="0"/>
          <w:marBottom w:val="0"/>
          <w:divBdr>
            <w:top w:val="none" w:sz="0" w:space="0" w:color="auto"/>
            <w:left w:val="none" w:sz="0" w:space="0" w:color="auto"/>
            <w:bottom w:val="none" w:sz="0" w:space="0" w:color="auto"/>
            <w:right w:val="none" w:sz="0" w:space="0" w:color="auto"/>
          </w:divBdr>
        </w:div>
        <w:div w:id="1797404153">
          <w:marLeft w:val="0"/>
          <w:marRight w:val="0"/>
          <w:marTop w:val="0"/>
          <w:marBottom w:val="0"/>
          <w:divBdr>
            <w:top w:val="none" w:sz="0" w:space="0" w:color="auto"/>
            <w:left w:val="none" w:sz="0" w:space="0" w:color="auto"/>
            <w:bottom w:val="none" w:sz="0" w:space="0" w:color="auto"/>
            <w:right w:val="none" w:sz="0" w:space="0" w:color="auto"/>
          </w:divBdr>
        </w:div>
        <w:div w:id="662900994">
          <w:marLeft w:val="0"/>
          <w:marRight w:val="0"/>
          <w:marTop w:val="0"/>
          <w:marBottom w:val="0"/>
          <w:divBdr>
            <w:top w:val="none" w:sz="0" w:space="0" w:color="auto"/>
            <w:left w:val="none" w:sz="0" w:space="0" w:color="auto"/>
            <w:bottom w:val="none" w:sz="0" w:space="0" w:color="auto"/>
            <w:right w:val="none" w:sz="0" w:space="0" w:color="auto"/>
          </w:divBdr>
        </w:div>
        <w:div w:id="782381542">
          <w:marLeft w:val="0"/>
          <w:marRight w:val="0"/>
          <w:marTop w:val="0"/>
          <w:marBottom w:val="0"/>
          <w:divBdr>
            <w:top w:val="none" w:sz="0" w:space="0" w:color="auto"/>
            <w:left w:val="none" w:sz="0" w:space="0" w:color="auto"/>
            <w:bottom w:val="none" w:sz="0" w:space="0" w:color="auto"/>
            <w:right w:val="none" w:sz="0" w:space="0" w:color="auto"/>
          </w:divBdr>
        </w:div>
        <w:div w:id="2135437439">
          <w:marLeft w:val="0"/>
          <w:marRight w:val="0"/>
          <w:marTop w:val="0"/>
          <w:marBottom w:val="0"/>
          <w:divBdr>
            <w:top w:val="none" w:sz="0" w:space="0" w:color="auto"/>
            <w:left w:val="none" w:sz="0" w:space="0" w:color="auto"/>
            <w:bottom w:val="none" w:sz="0" w:space="0" w:color="auto"/>
            <w:right w:val="none" w:sz="0" w:space="0" w:color="auto"/>
          </w:divBdr>
        </w:div>
        <w:div w:id="180899253">
          <w:marLeft w:val="0"/>
          <w:marRight w:val="0"/>
          <w:marTop w:val="0"/>
          <w:marBottom w:val="0"/>
          <w:divBdr>
            <w:top w:val="none" w:sz="0" w:space="0" w:color="auto"/>
            <w:left w:val="none" w:sz="0" w:space="0" w:color="auto"/>
            <w:bottom w:val="none" w:sz="0" w:space="0" w:color="auto"/>
            <w:right w:val="none" w:sz="0" w:space="0" w:color="auto"/>
          </w:divBdr>
        </w:div>
        <w:div w:id="1674451576">
          <w:marLeft w:val="0"/>
          <w:marRight w:val="0"/>
          <w:marTop w:val="0"/>
          <w:marBottom w:val="0"/>
          <w:divBdr>
            <w:top w:val="none" w:sz="0" w:space="0" w:color="auto"/>
            <w:left w:val="none" w:sz="0" w:space="0" w:color="auto"/>
            <w:bottom w:val="none" w:sz="0" w:space="0" w:color="auto"/>
            <w:right w:val="none" w:sz="0" w:space="0" w:color="auto"/>
          </w:divBdr>
        </w:div>
        <w:div w:id="856385356">
          <w:marLeft w:val="0"/>
          <w:marRight w:val="0"/>
          <w:marTop w:val="0"/>
          <w:marBottom w:val="0"/>
          <w:divBdr>
            <w:top w:val="none" w:sz="0" w:space="0" w:color="auto"/>
            <w:left w:val="none" w:sz="0" w:space="0" w:color="auto"/>
            <w:bottom w:val="none" w:sz="0" w:space="0" w:color="auto"/>
            <w:right w:val="none" w:sz="0" w:space="0" w:color="auto"/>
          </w:divBdr>
        </w:div>
        <w:div w:id="1099907620">
          <w:marLeft w:val="0"/>
          <w:marRight w:val="0"/>
          <w:marTop w:val="0"/>
          <w:marBottom w:val="0"/>
          <w:divBdr>
            <w:top w:val="none" w:sz="0" w:space="0" w:color="auto"/>
            <w:left w:val="none" w:sz="0" w:space="0" w:color="auto"/>
            <w:bottom w:val="none" w:sz="0" w:space="0" w:color="auto"/>
            <w:right w:val="none" w:sz="0" w:space="0" w:color="auto"/>
          </w:divBdr>
        </w:div>
        <w:div w:id="1507473901">
          <w:marLeft w:val="0"/>
          <w:marRight w:val="0"/>
          <w:marTop w:val="0"/>
          <w:marBottom w:val="0"/>
          <w:divBdr>
            <w:top w:val="none" w:sz="0" w:space="0" w:color="auto"/>
            <w:left w:val="none" w:sz="0" w:space="0" w:color="auto"/>
            <w:bottom w:val="none" w:sz="0" w:space="0" w:color="auto"/>
            <w:right w:val="none" w:sz="0" w:space="0" w:color="auto"/>
          </w:divBdr>
        </w:div>
        <w:div w:id="2023781430">
          <w:marLeft w:val="0"/>
          <w:marRight w:val="0"/>
          <w:marTop w:val="0"/>
          <w:marBottom w:val="0"/>
          <w:divBdr>
            <w:top w:val="none" w:sz="0" w:space="0" w:color="auto"/>
            <w:left w:val="none" w:sz="0" w:space="0" w:color="auto"/>
            <w:bottom w:val="none" w:sz="0" w:space="0" w:color="auto"/>
            <w:right w:val="none" w:sz="0" w:space="0" w:color="auto"/>
          </w:divBdr>
        </w:div>
        <w:div w:id="1714115928">
          <w:marLeft w:val="0"/>
          <w:marRight w:val="0"/>
          <w:marTop w:val="0"/>
          <w:marBottom w:val="0"/>
          <w:divBdr>
            <w:top w:val="none" w:sz="0" w:space="0" w:color="auto"/>
            <w:left w:val="none" w:sz="0" w:space="0" w:color="auto"/>
            <w:bottom w:val="none" w:sz="0" w:space="0" w:color="auto"/>
            <w:right w:val="none" w:sz="0" w:space="0" w:color="auto"/>
          </w:divBdr>
        </w:div>
        <w:div w:id="1432971131">
          <w:marLeft w:val="0"/>
          <w:marRight w:val="0"/>
          <w:marTop w:val="0"/>
          <w:marBottom w:val="0"/>
          <w:divBdr>
            <w:top w:val="none" w:sz="0" w:space="0" w:color="auto"/>
            <w:left w:val="none" w:sz="0" w:space="0" w:color="auto"/>
            <w:bottom w:val="none" w:sz="0" w:space="0" w:color="auto"/>
            <w:right w:val="none" w:sz="0" w:space="0" w:color="auto"/>
          </w:divBdr>
        </w:div>
        <w:div w:id="1376194746">
          <w:marLeft w:val="0"/>
          <w:marRight w:val="0"/>
          <w:marTop w:val="0"/>
          <w:marBottom w:val="0"/>
          <w:divBdr>
            <w:top w:val="none" w:sz="0" w:space="0" w:color="auto"/>
            <w:left w:val="none" w:sz="0" w:space="0" w:color="auto"/>
            <w:bottom w:val="none" w:sz="0" w:space="0" w:color="auto"/>
            <w:right w:val="none" w:sz="0" w:space="0" w:color="auto"/>
          </w:divBdr>
        </w:div>
        <w:div w:id="770471629">
          <w:marLeft w:val="0"/>
          <w:marRight w:val="0"/>
          <w:marTop w:val="0"/>
          <w:marBottom w:val="0"/>
          <w:divBdr>
            <w:top w:val="none" w:sz="0" w:space="0" w:color="auto"/>
            <w:left w:val="none" w:sz="0" w:space="0" w:color="auto"/>
            <w:bottom w:val="none" w:sz="0" w:space="0" w:color="auto"/>
            <w:right w:val="none" w:sz="0" w:space="0" w:color="auto"/>
          </w:divBdr>
        </w:div>
        <w:div w:id="2013490858">
          <w:marLeft w:val="0"/>
          <w:marRight w:val="0"/>
          <w:marTop w:val="0"/>
          <w:marBottom w:val="0"/>
          <w:divBdr>
            <w:top w:val="none" w:sz="0" w:space="0" w:color="auto"/>
            <w:left w:val="none" w:sz="0" w:space="0" w:color="auto"/>
            <w:bottom w:val="none" w:sz="0" w:space="0" w:color="auto"/>
            <w:right w:val="none" w:sz="0" w:space="0" w:color="auto"/>
          </w:divBdr>
        </w:div>
        <w:div w:id="984554480">
          <w:marLeft w:val="0"/>
          <w:marRight w:val="0"/>
          <w:marTop w:val="0"/>
          <w:marBottom w:val="0"/>
          <w:divBdr>
            <w:top w:val="none" w:sz="0" w:space="0" w:color="auto"/>
            <w:left w:val="none" w:sz="0" w:space="0" w:color="auto"/>
            <w:bottom w:val="none" w:sz="0" w:space="0" w:color="auto"/>
            <w:right w:val="none" w:sz="0" w:space="0" w:color="auto"/>
          </w:divBdr>
        </w:div>
        <w:div w:id="569848473">
          <w:marLeft w:val="0"/>
          <w:marRight w:val="0"/>
          <w:marTop w:val="0"/>
          <w:marBottom w:val="0"/>
          <w:divBdr>
            <w:top w:val="none" w:sz="0" w:space="0" w:color="auto"/>
            <w:left w:val="none" w:sz="0" w:space="0" w:color="auto"/>
            <w:bottom w:val="none" w:sz="0" w:space="0" w:color="auto"/>
            <w:right w:val="none" w:sz="0" w:space="0" w:color="auto"/>
          </w:divBdr>
        </w:div>
        <w:div w:id="727994587">
          <w:marLeft w:val="0"/>
          <w:marRight w:val="0"/>
          <w:marTop w:val="0"/>
          <w:marBottom w:val="0"/>
          <w:divBdr>
            <w:top w:val="none" w:sz="0" w:space="0" w:color="auto"/>
            <w:left w:val="none" w:sz="0" w:space="0" w:color="auto"/>
            <w:bottom w:val="none" w:sz="0" w:space="0" w:color="auto"/>
            <w:right w:val="none" w:sz="0" w:space="0" w:color="auto"/>
          </w:divBdr>
        </w:div>
        <w:div w:id="527183263">
          <w:marLeft w:val="0"/>
          <w:marRight w:val="0"/>
          <w:marTop w:val="0"/>
          <w:marBottom w:val="0"/>
          <w:divBdr>
            <w:top w:val="none" w:sz="0" w:space="0" w:color="auto"/>
            <w:left w:val="none" w:sz="0" w:space="0" w:color="auto"/>
            <w:bottom w:val="none" w:sz="0" w:space="0" w:color="auto"/>
            <w:right w:val="none" w:sz="0" w:space="0" w:color="auto"/>
          </w:divBdr>
        </w:div>
        <w:div w:id="973438745">
          <w:marLeft w:val="0"/>
          <w:marRight w:val="0"/>
          <w:marTop w:val="0"/>
          <w:marBottom w:val="0"/>
          <w:divBdr>
            <w:top w:val="none" w:sz="0" w:space="0" w:color="auto"/>
            <w:left w:val="none" w:sz="0" w:space="0" w:color="auto"/>
            <w:bottom w:val="none" w:sz="0" w:space="0" w:color="auto"/>
            <w:right w:val="none" w:sz="0" w:space="0" w:color="auto"/>
          </w:divBdr>
        </w:div>
        <w:div w:id="769131156">
          <w:marLeft w:val="0"/>
          <w:marRight w:val="0"/>
          <w:marTop w:val="0"/>
          <w:marBottom w:val="0"/>
          <w:divBdr>
            <w:top w:val="none" w:sz="0" w:space="0" w:color="auto"/>
            <w:left w:val="none" w:sz="0" w:space="0" w:color="auto"/>
            <w:bottom w:val="none" w:sz="0" w:space="0" w:color="auto"/>
            <w:right w:val="none" w:sz="0" w:space="0" w:color="auto"/>
          </w:divBdr>
        </w:div>
        <w:div w:id="256452437">
          <w:marLeft w:val="0"/>
          <w:marRight w:val="0"/>
          <w:marTop w:val="0"/>
          <w:marBottom w:val="0"/>
          <w:divBdr>
            <w:top w:val="none" w:sz="0" w:space="0" w:color="auto"/>
            <w:left w:val="none" w:sz="0" w:space="0" w:color="auto"/>
            <w:bottom w:val="none" w:sz="0" w:space="0" w:color="auto"/>
            <w:right w:val="none" w:sz="0" w:space="0" w:color="auto"/>
          </w:divBdr>
        </w:div>
        <w:div w:id="674771045">
          <w:marLeft w:val="0"/>
          <w:marRight w:val="0"/>
          <w:marTop w:val="0"/>
          <w:marBottom w:val="0"/>
          <w:divBdr>
            <w:top w:val="none" w:sz="0" w:space="0" w:color="auto"/>
            <w:left w:val="none" w:sz="0" w:space="0" w:color="auto"/>
            <w:bottom w:val="none" w:sz="0" w:space="0" w:color="auto"/>
            <w:right w:val="none" w:sz="0" w:space="0" w:color="auto"/>
          </w:divBdr>
        </w:div>
        <w:div w:id="1155148680">
          <w:marLeft w:val="0"/>
          <w:marRight w:val="0"/>
          <w:marTop w:val="0"/>
          <w:marBottom w:val="0"/>
          <w:divBdr>
            <w:top w:val="none" w:sz="0" w:space="0" w:color="auto"/>
            <w:left w:val="none" w:sz="0" w:space="0" w:color="auto"/>
            <w:bottom w:val="none" w:sz="0" w:space="0" w:color="auto"/>
            <w:right w:val="none" w:sz="0" w:space="0" w:color="auto"/>
          </w:divBdr>
        </w:div>
        <w:div w:id="222713359">
          <w:marLeft w:val="0"/>
          <w:marRight w:val="0"/>
          <w:marTop w:val="0"/>
          <w:marBottom w:val="0"/>
          <w:divBdr>
            <w:top w:val="none" w:sz="0" w:space="0" w:color="auto"/>
            <w:left w:val="none" w:sz="0" w:space="0" w:color="auto"/>
            <w:bottom w:val="none" w:sz="0" w:space="0" w:color="auto"/>
            <w:right w:val="none" w:sz="0" w:space="0" w:color="auto"/>
          </w:divBdr>
        </w:div>
        <w:div w:id="1590849143">
          <w:marLeft w:val="0"/>
          <w:marRight w:val="0"/>
          <w:marTop w:val="0"/>
          <w:marBottom w:val="0"/>
          <w:divBdr>
            <w:top w:val="none" w:sz="0" w:space="0" w:color="auto"/>
            <w:left w:val="none" w:sz="0" w:space="0" w:color="auto"/>
            <w:bottom w:val="none" w:sz="0" w:space="0" w:color="auto"/>
            <w:right w:val="none" w:sz="0" w:space="0" w:color="auto"/>
          </w:divBdr>
        </w:div>
        <w:div w:id="1682583094">
          <w:marLeft w:val="0"/>
          <w:marRight w:val="0"/>
          <w:marTop w:val="0"/>
          <w:marBottom w:val="0"/>
          <w:divBdr>
            <w:top w:val="none" w:sz="0" w:space="0" w:color="auto"/>
            <w:left w:val="none" w:sz="0" w:space="0" w:color="auto"/>
            <w:bottom w:val="none" w:sz="0" w:space="0" w:color="auto"/>
            <w:right w:val="none" w:sz="0" w:space="0" w:color="auto"/>
          </w:divBdr>
        </w:div>
        <w:div w:id="1043792164">
          <w:marLeft w:val="0"/>
          <w:marRight w:val="0"/>
          <w:marTop w:val="0"/>
          <w:marBottom w:val="0"/>
          <w:divBdr>
            <w:top w:val="none" w:sz="0" w:space="0" w:color="auto"/>
            <w:left w:val="none" w:sz="0" w:space="0" w:color="auto"/>
            <w:bottom w:val="none" w:sz="0" w:space="0" w:color="auto"/>
            <w:right w:val="none" w:sz="0" w:space="0" w:color="auto"/>
          </w:divBdr>
        </w:div>
        <w:div w:id="1197623310">
          <w:marLeft w:val="0"/>
          <w:marRight w:val="0"/>
          <w:marTop w:val="0"/>
          <w:marBottom w:val="0"/>
          <w:divBdr>
            <w:top w:val="none" w:sz="0" w:space="0" w:color="auto"/>
            <w:left w:val="none" w:sz="0" w:space="0" w:color="auto"/>
            <w:bottom w:val="none" w:sz="0" w:space="0" w:color="auto"/>
            <w:right w:val="none" w:sz="0" w:space="0" w:color="auto"/>
          </w:divBdr>
        </w:div>
        <w:div w:id="2018266188">
          <w:marLeft w:val="0"/>
          <w:marRight w:val="0"/>
          <w:marTop w:val="0"/>
          <w:marBottom w:val="0"/>
          <w:divBdr>
            <w:top w:val="none" w:sz="0" w:space="0" w:color="auto"/>
            <w:left w:val="none" w:sz="0" w:space="0" w:color="auto"/>
            <w:bottom w:val="none" w:sz="0" w:space="0" w:color="auto"/>
            <w:right w:val="none" w:sz="0" w:space="0" w:color="auto"/>
          </w:divBdr>
        </w:div>
        <w:div w:id="450636750">
          <w:marLeft w:val="0"/>
          <w:marRight w:val="0"/>
          <w:marTop w:val="0"/>
          <w:marBottom w:val="0"/>
          <w:divBdr>
            <w:top w:val="none" w:sz="0" w:space="0" w:color="auto"/>
            <w:left w:val="none" w:sz="0" w:space="0" w:color="auto"/>
            <w:bottom w:val="none" w:sz="0" w:space="0" w:color="auto"/>
            <w:right w:val="none" w:sz="0" w:space="0" w:color="auto"/>
          </w:divBdr>
        </w:div>
        <w:div w:id="779954226">
          <w:marLeft w:val="0"/>
          <w:marRight w:val="0"/>
          <w:marTop w:val="0"/>
          <w:marBottom w:val="0"/>
          <w:divBdr>
            <w:top w:val="none" w:sz="0" w:space="0" w:color="auto"/>
            <w:left w:val="none" w:sz="0" w:space="0" w:color="auto"/>
            <w:bottom w:val="none" w:sz="0" w:space="0" w:color="auto"/>
            <w:right w:val="none" w:sz="0" w:space="0" w:color="auto"/>
          </w:divBdr>
        </w:div>
        <w:div w:id="775441758">
          <w:marLeft w:val="0"/>
          <w:marRight w:val="0"/>
          <w:marTop w:val="0"/>
          <w:marBottom w:val="0"/>
          <w:divBdr>
            <w:top w:val="none" w:sz="0" w:space="0" w:color="auto"/>
            <w:left w:val="none" w:sz="0" w:space="0" w:color="auto"/>
            <w:bottom w:val="none" w:sz="0" w:space="0" w:color="auto"/>
            <w:right w:val="none" w:sz="0" w:space="0" w:color="auto"/>
          </w:divBdr>
        </w:div>
        <w:div w:id="1725523246">
          <w:marLeft w:val="0"/>
          <w:marRight w:val="0"/>
          <w:marTop w:val="0"/>
          <w:marBottom w:val="0"/>
          <w:divBdr>
            <w:top w:val="none" w:sz="0" w:space="0" w:color="auto"/>
            <w:left w:val="none" w:sz="0" w:space="0" w:color="auto"/>
            <w:bottom w:val="none" w:sz="0" w:space="0" w:color="auto"/>
            <w:right w:val="none" w:sz="0" w:space="0" w:color="auto"/>
          </w:divBdr>
        </w:div>
        <w:div w:id="519316321">
          <w:marLeft w:val="0"/>
          <w:marRight w:val="0"/>
          <w:marTop w:val="0"/>
          <w:marBottom w:val="0"/>
          <w:divBdr>
            <w:top w:val="none" w:sz="0" w:space="0" w:color="auto"/>
            <w:left w:val="none" w:sz="0" w:space="0" w:color="auto"/>
            <w:bottom w:val="none" w:sz="0" w:space="0" w:color="auto"/>
            <w:right w:val="none" w:sz="0" w:space="0" w:color="auto"/>
          </w:divBdr>
        </w:div>
        <w:div w:id="1771853586">
          <w:marLeft w:val="0"/>
          <w:marRight w:val="0"/>
          <w:marTop w:val="0"/>
          <w:marBottom w:val="0"/>
          <w:divBdr>
            <w:top w:val="none" w:sz="0" w:space="0" w:color="auto"/>
            <w:left w:val="none" w:sz="0" w:space="0" w:color="auto"/>
            <w:bottom w:val="none" w:sz="0" w:space="0" w:color="auto"/>
            <w:right w:val="none" w:sz="0" w:space="0" w:color="auto"/>
          </w:divBdr>
        </w:div>
        <w:div w:id="425425957">
          <w:marLeft w:val="0"/>
          <w:marRight w:val="0"/>
          <w:marTop w:val="0"/>
          <w:marBottom w:val="0"/>
          <w:divBdr>
            <w:top w:val="none" w:sz="0" w:space="0" w:color="auto"/>
            <w:left w:val="none" w:sz="0" w:space="0" w:color="auto"/>
            <w:bottom w:val="none" w:sz="0" w:space="0" w:color="auto"/>
            <w:right w:val="none" w:sz="0" w:space="0" w:color="auto"/>
          </w:divBdr>
        </w:div>
        <w:div w:id="1958487072">
          <w:marLeft w:val="0"/>
          <w:marRight w:val="0"/>
          <w:marTop w:val="0"/>
          <w:marBottom w:val="0"/>
          <w:divBdr>
            <w:top w:val="none" w:sz="0" w:space="0" w:color="auto"/>
            <w:left w:val="none" w:sz="0" w:space="0" w:color="auto"/>
            <w:bottom w:val="none" w:sz="0" w:space="0" w:color="auto"/>
            <w:right w:val="none" w:sz="0" w:space="0" w:color="auto"/>
          </w:divBdr>
        </w:div>
        <w:div w:id="82607042">
          <w:marLeft w:val="0"/>
          <w:marRight w:val="0"/>
          <w:marTop w:val="0"/>
          <w:marBottom w:val="0"/>
          <w:divBdr>
            <w:top w:val="none" w:sz="0" w:space="0" w:color="auto"/>
            <w:left w:val="none" w:sz="0" w:space="0" w:color="auto"/>
            <w:bottom w:val="none" w:sz="0" w:space="0" w:color="auto"/>
            <w:right w:val="none" w:sz="0" w:space="0" w:color="auto"/>
          </w:divBdr>
        </w:div>
        <w:div w:id="757672328">
          <w:marLeft w:val="0"/>
          <w:marRight w:val="0"/>
          <w:marTop w:val="0"/>
          <w:marBottom w:val="0"/>
          <w:divBdr>
            <w:top w:val="none" w:sz="0" w:space="0" w:color="auto"/>
            <w:left w:val="none" w:sz="0" w:space="0" w:color="auto"/>
            <w:bottom w:val="none" w:sz="0" w:space="0" w:color="auto"/>
            <w:right w:val="none" w:sz="0" w:space="0" w:color="auto"/>
          </w:divBdr>
        </w:div>
        <w:div w:id="971718420">
          <w:marLeft w:val="0"/>
          <w:marRight w:val="0"/>
          <w:marTop w:val="0"/>
          <w:marBottom w:val="0"/>
          <w:divBdr>
            <w:top w:val="none" w:sz="0" w:space="0" w:color="auto"/>
            <w:left w:val="none" w:sz="0" w:space="0" w:color="auto"/>
            <w:bottom w:val="none" w:sz="0" w:space="0" w:color="auto"/>
            <w:right w:val="none" w:sz="0" w:space="0" w:color="auto"/>
          </w:divBdr>
        </w:div>
        <w:div w:id="28653245">
          <w:marLeft w:val="0"/>
          <w:marRight w:val="0"/>
          <w:marTop w:val="0"/>
          <w:marBottom w:val="0"/>
          <w:divBdr>
            <w:top w:val="none" w:sz="0" w:space="0" w:color="auto"/>
            <w:left w:val="none" w:sz="0" w:space="0" w:color="auto"/>
            <w:bottom w:val="none" w:sz="0" w:space="0" w:color="auto"/>
            <w:right w:val="none" w:sz="0" w:space="0" w:color="auto"/>
          </w:divBdr>
        </w:div>
        <w:div w:id="2114935034">
          <w:marLeft w:val="0"/>
          <w:marRight w:val="0"/>
          <w:marTop w:val="0"/>
          <w:marBottom w:val="0"/>
          <w:divBdr>
            <w:top w:val="none" w:sz="0" w:space="0" w:color="auto"/>
            <w:left w:val="none" w:sz="0" w:space="0" w:color="auto"/>
            <w:bottom w:val="none" w:sz="0" w:space="0" w:color="auto"/>
            <w:right w:val="none" w:sz="0" w:space="0" w:color="auto"/>
          </w:divBdr>
        </w:div>
        <w:div w:id="225801901">
          <w:marLeft w:val="0"/>
          <w:marRight w:val="0"/>
          <w:marTop w:val="0"/>
          <w:marBottom w:val="0"/>
          <w:divBdr>
            <w:top w:val="none" w:sz="0" w:space="0" w:color="auto"/>
            <w:left w:val="none" w:sz="0" w:space="0" w:color="auto"/>
            <w:bottom w:val="none" w:sz="0" w:space="0" w:color="auto"/>
            <w:right w:val="none" w:sz="0" w:space="0" w:color="auto"/>
          </w:divBdr>
        </w:div>
        <w:div w:id="966160771">
          <w:marLeft w:val="0"/>
          <w:marRight w:val="0"/>
          <w:marTop w:val="0"/>
          <w:marBottom w:val="0"/>
          <w:divBdr>
            <w:top w:val="none" w:sz="0" w:space="0" w:color="auto"/>
            <w:left w:val="none" w:sz="0" w:space="0" w:color="auto"/>
            <w:bottom w:val="none" w:sz="0" w:space="0" w:color="auto"/>
            <w:right w:val="none" w:sz="0" w:space="0" w:color="auto"/>
          </w:divBdr>
        </w:div>
        <w:div w:id="1941058072">
          <w:marLeft w:val="0"/>
          <w:marRight w:val="0"/>
          <w:marTop w:val="0"/>
          <w:marBottom w:val="0"/>
          <w:divBdr>
            <w:top w:val="none" w:sz="0" w:space="0" w:color="auto"/>
            <w:left w:val="none" w:sz="0" w:space="0" w:color="auto"/>
            <w:bottom w:val="none" w:sz="0" w:space="0" w:color="auto"/>
            <w:right w:val="none" w:sz="0" w:space="0" w:color="auto"/>
          </w:divBdr>
        </w:div>
        <w:div w:id="713041795">
          <w:marLeft w:val="0"/>
          <w:marRight w:val="0"/>
          <w:marTop w:val="0"/>
          <w:marBottom w:val="0"/>
          <w:divBdr>
            <w:top w:val="none" w:sz="0" w:space="0" w:color="auto"/>
            <w:left w:val="none" w:sz="0" w:space="0" w:color="auto"/>
            <w:bottom w:val="none" w:sz="0" w:space="0" w:color="auto"/>
            <w:right w:val="none" w:sz="0" w:space="0" w:color="auto"/>
          </w:divBdr>
        </w:div>
        <w:div w:id="659113206">
          <w:marLeft w:val="0"/>
          <w:marRight w:val="0"/>
          <w:marTop w:val="0"/>
          <w:marBottom w:val="0"/>
          <w:divBdr>
            <w:top w:val="none" w:sz="0" w:space="0" w:color="auto"/>
            <w:left w:val="none" w:sz="0" w:space="0" w:color="auto"/>
            <w:bottom w:val="none" w:sz="0" w:space="0" w:color="auto"/>
            <w:right w:val="none" w:sz="0" w:space="0" w:color="auto"/>
          </w:divBdr>
        </w:div>
        <w:div w:id="607273089">
          <w:marLeft w:val="0"/>
          <w:marRight w:val="0"/>
          <w:marTop w:val="0"/>
          <w:marBottom w:val="0"/>
          <w:divBdr>
            <w:top w:val="none" w:sz="0" w:space="0" w:color="auto"/>
            <w:left w:val="none" w:sz="0" w:space="0" w:color="auto"/>
            <w:bottom w:val="none" w:sz="0" w:space="0" w:color="auto"/>
            <w:right w:val="none" w:sz="0" w:space="0" w:color="auto"/>
          </w:divBdr>
        </w:div>
        <w:div w:id="2128232666">
          <w:marLeft w:val="0"/>
          <w:marRight w:val="0"/>
          <w:marTop w:val="0"/>
          <w:marBottom w:val="0"/>
          <w:divBdr>
            <w:top w:val="none" w:sz="0" w:space="0" w:color="auto"/>
            <w:left w:val="none" w:sz="0" w:space="0" w:color="auto"/>
            <w:bottom w:val="none" w:sz="0" w:space="0" w:color="auto"/>
            <w:right w:val="none" w:sz="0" w:space="0" w:color="auto"/>
          </w:divBdr>
        </w:div>
        <w:div w:id="721289507">
          <w:marLeft w:val="0"/>
          <w:marRight w:val="0"/>
          <w:marTop w:val="0"/>
          <w:marBottom w:val="0"/>
          <w:divBdr>
            <w:top w:val="none" w:sz="0" w:space="0" w:color="auto"/>
            <w:left w:val="none" w:sz="0" w:space="0" w:color="auto"/>
            <w:bottom w:val="none" w:sz="0" w:space="0" w:color="auto"/>
            <w:right w:val="none" w:sz="0" w:space="0" w:color="auto"/>
          </w:divBdr>
        </w:div>
        <w:div w:id="527063097">
          <w:marLeft w:val="0"/>
          <w:marRight w:val="0"/>
          <w:marTop w:val="0"/>
          <w:marBottom w:val="0"/>
          <w:divBdr>
            <w:top w:val="none" w:sz="0" w:space="0" w:color="auto"/>
            <w:left w:val="none" w:sz="0" w:space="0" w:color="auto"/>
            <w:bottom w:val="none" w:sz="0" w:space="0" w:color="auto"/>
            <w:right w:val="none" w:sz="0" w:space="0" w:color="auto"/>
          </w:divBdr>
        </w:div>
        <w:div w:id="547449870">
          <w:marLeft w:val="0"/>
          <w:marRight w:val="0"/>
          <w:marTop w:val="0"/>
          <w:marBottom w:val="0"/>
          <w:divBdr>
            <w:top w:val="none" w:sz="0" w:space="0" w:color="auto"/>
            <w:left w:val="none" w:sz="0" w:space="0" w:color="auto"/>
            <w:bottom w:val="none" w:sz="0" w:space="0" w:color="auto"/>
            <w:right w:val="none" w:sz="0" w:space="0" w:color="auto"/>
          </w:divBdr>
        </w:div>
        <w:div w:id="1570000227">
          <w:marLeft w:val="0"/>
          <w:marRight w:val="0"/>
          <w:marTop w:val="0"/>
          <w:marBottom w:val="0"/>
          <w:divBdr>
            <w:top w:val="none" w:sz="0" w:space="0" w:color="auto"/>
            <w:left w:val="none" w:sz="0" w:space="0" w:color="auto"/>
            <w:bottom w:val="none" w:sz="0" w:space="0" w:color="auto"/>
            <w:right w:val="none" w:sz="0" w:space="0" w:color="auto"/>
          </w:divBdr>
        </w:div>
        <w:div w:id="742218821">
          <w:marLeft w:val="0"/>
          <w:marRight w:val="0"/>
          <w:marTop w:val="0"/>
          <w:marBottom w:val="0"/>
          <w:divBdr>
            <w:top w:val="none" w:sz="0" w:space="0" w:color="auto"/>
            <w:left w:val="none" w:sz="0" w:space="0" w:color="auto"/>
            <w:bottom w:val="none" w:sz="0" w:space="0" w:color="auto"/>
            <w:right w:val="none" w:sz="0" w:space="0" w:color="auto"/>
          </w:divBdr>
        </w:div>
      </w:divsChild>
    </w:div>
    <w:div w:id="1574316967">
      <w:bodyDiv w:val="1"/>
      <w:marLeft w:val="0"/>
      <w:marRight w:val="0"/>
      <w:marTop w:val="0"/>
      <w:marBottom w:val="0"/>
      <w:divBdr>
        <w:top w:val="none" w:sz="0" w:space="0" w:color="auto"/>
        <w:left w:val="none" w:sz="0" w:space="0" w:color="auto"/>
        <w:bottom w:val="none" w:sz="0" w:space="0" w:color="auto"/>
        <w:right w:val="none" w:sz="0" w:space="0" w:color="auto"/>
      </w:divBdr>
    </w:div>
    <w:div w:id="1574390764">
      <w:bodyDiv w:val="1"/>
      <w:marLeft w:val="0"/>
      <w:marRight w:val="0"/>
      <w:marTop w:val="0"/>
      <w:marBottom w:val="0"/>
      <w:divBdr>
        <w:top w:val="none" w:sz="0" w:space="0" w:color="auto"/>
        <w:left w:val="none" w:sz="0" w:space="0" w:color="auto"/>
        <w:bottom w:val="none" w:sz="0" w:space="0" w:color="auto"/>
        <w:right w:val="none" w:sz="0" w:space="0" w:color="auto"/>
      </w:divBdr>
    </w:div>
    <w:div w:id="1574465651">
      <w:bodyDiv w:val="1"/>
      <w:marLeft w:val="0"/>
      <w:marRight w:val="0"/>
      <w:marTop w:val="0"/>
      <w:marBottom w:val="0"/>
      <w:divBdr>
        <w:top w:val="none" w:sz="0" w:space="0" w:color="auto"/>
        <w:left w:val="none" w:sz="0" w:space="0" w:color="auto"/>
        <w:bottom w:val="none" w:sz="0" w:space="0" w:color="auto"/>
        <w:right w:val="none" w:sz="0" w:space="0" w:color="auto"/>
      </w:divBdr>
    </w:div>
    <w:div w:id="1574585803">
      <w:bodyDiv w:val="1"/>
      <w:marLeft w:val="0"/>
      <w:marRight w:val="0"/>
      <w:marTop w:val="0"/>
      <w:marBottom w:val="0"/>
      <w:divBdr>
        <w:top w:val="none" w:sz="0" w:space="0" w:color="auto"/>
        <w:left w:val="none" w:sz="0" w:space="0" w:color="auto"/>
        <w:bottom w:val="none" w:sz="0" w:space="0" w:color="auto"/>
        <w:right w:val="none" w:sz="0" w:space="0" w:color="auto"/>
      </w:divBdr>
    </w:div>
    <w:div w:id="1574586813">
      <w:bodyDiv w:val="1"/>
      <w:marLeft w:val="0"/>
      <w:marRight w:val="0"/>
      <w:marTop w:val="0"/>
      <w:marBottom w:val="0"/>
      <w:divBdr>
        <w:top w:val="none" w:sz="0" w:space="0" w:color="auto"/>
        <w:left w:val="none" w:sz="0" w:space="0" w:color="auto"/>
        <w:bottom w:val="none" w:sz="0" w:space="0" w:color="auto"/>
        <w:right w:val="none" w:sz="0" w:space="0" w:color="auto"/>
      </w:divBdr>
    </w:div>
    <w:div w:id="1574923526">
      <w:bodyDiv w:val="1"/>
      <w:marLeft w:val="0"/>
      <w:marRight w:val="0"/>
      <w:marTop w:val="0"/>
      <w:marBottom w:val="0"/>
      <w:divBdr>
        <w:top w:val="none" w:sz="0" w:space="0" w:color="auto"/>
        <w:left w:val="none" w:sz="0" w:space="0" w:color="auto"/>
        <w:bottom w:val="none" w:sz="0" w:space="0" w:color="auto"/>
        <w:right w:val="none" w:sz="0" w:space="0" w:color="auto"/>
      </w:divBdr>
    </w:div>
    <w:div w:id="1574967079">
      <w:bodyDiv w:val="1"/>
      <w:marLeft w:val="0"/>
      <w:marRight w:val="0"/>
      <w:marTop w:val="0"/>
      <w:marBottom w:val="0"/>
      <w:divBdr>
        <w:top w:val="none" w:sz="0" w:space="0" w:color="auto"/>
        <w:left w:val="none" w:sz="0" w:space="0" w:color="auto"/>
        <w:bottom w:val="none" w:sz="0" w:space="0" w:color="auto"/>
        <w:right w:val="none" w:sz="0" w:space="0" w:color="auto"/>
      </w:divBdr>
    </w:div>
    <w:div w:id="1575123537">
      <w:bodyDiv w:val="1"/>
      <w:marLeft w:val="0"/>
      <w:marRight w:val="0"/>
      <w:marTop w:val="0"/>
      <w:marBottom w:val="0"/>
      <w:divBdr>
        <w:top w:val="none" w:sz="0" w:space="0" w:color="auto"/>
        <w:left w:val="none" w:sz="0" w:space="0" w:color="auto"/>
        <w:bottom w:val="none" w:sz="0" w:space="0" w:color="auto"/>
        <w:right w:val="none" w:sz="0" w:space="0" w:color="auto"/>
      </w:divBdr>
      <w:divsChild>
        <w:div w:id="593636755">
          <w:marLeft w:val="0"/>
          <w:marRight w:val="0"/>
          <w:marTop w:val="0"/>
          <w:marBottom w:val="0"/>
          <w:divBdr>
            <w:top w:val="none" w:sz="0" w:space="0" w:color="auto"/>
            <w:left w:val="none" w:sz="0" w:space="0" w:color="auto"/>
            <w:bottom w:val="none" w:sz="0" w:space="0" w:color="auto"/>
            <w:right w:val="none" w:sz="0" w:space="0" w:color="auto"/>
          </w:divBdr>
        </w:div>
        <w:div w:id="1496409242">
          <w:marLeft w:val="0"/>
          <w:marRight w:val="0"/>
          <w:marTop w:val="0"/>
          <w:marBottom w:val="0"/>
          <w:divBdr>
            <w:top w:val="none" w:sz="0" w:space="0" w:color="auto"/>
            <w:left w:val="none" w:sz="0" w:space="0" w:color="auto"/>
            <w:bottom w:val="none" w:sz="0" w:space="0" w:color="auto"/>
            <w:right w:val="none" w:sz="0" w:space="0" w:color="auto"/>
          </w:divBdr>
        </w:div>
        <w:div w:id="1562400504">
          <w:marLeft w:val="0"/>
          <w:marRight w:val="0"/>
          <w:marTop w:val="0"/>
          <w:marBottom w:val="0"/>
          <w:divBdr>
            <w:top w:val="none" w:sz="0" w:space="0" w:color="auto"/>
            <w:left w:val="none" w:sz="0" w:space="0" w:color="auto"/>
            <w:bottom w:val="none" w:sz="0" w:space="0" w:color="auto"/>
            <w:right w:val="none" w:sz="0" w:space="0" w:color="auto"/>
          </w:divBdr>
        </w:div>
        <w:div w:id="498277384">
          <w:marLeft w:val="0"/>
          <w:marRight w:val="0"/>
          <w:marTop w:val="0"/>
          <w:marBottom w:val="0"/>
          <w:divBdr>
            <w:top w:val="none" w:sz="0" w:space="0" w:color="auto"/>
            <w:left w:val="none" w:sz="0" w:space="0" w:color="auto"/>
            <w:bottom w:val="none" w:sz="0" w:space="0" w:color="auto"/>
            <w:right w:val="none" w:sz="0" w:space="0" w:color="auto"/>
          </w:divBdr>
        </w:div>
        <w:div w:id="622538773">
          <w:marLeft w:val="0"/>
          <w:marRight w:val="0"/>
          <w:marTop w:val="0"/>
          <w:marBottom w:val="0"/>
          <w:divBdr>
            <w:top w:val="none" w:sz="0" w:space="0" w:color="auto"/>
            <w:left w:val="none" w:sz="0" w:space="0" w:color="auto"/>
            <w:bottom w:val="none" w:sz="0" w:space="0" w:color="auto"/>
            <w:right w:val="none" w:sz="0" w:space="0" w:color="auto"/>
          </w:divBdr>
        </w:div>
        <w:div w:id="1133214614">
          <w:marLeft w:val="0"/>
          <w:marRight w:val="0"/>
          <w:marTop w:val="0"/>
          <w:marBottom w:val="0"/>
          <w:divBdr>
            <w:top w:val="none" w:sz="0" w:space="0" w:color="auto"/>
            <w:left w:val="none" w:sz="0" w:space="0" w:color="auto"/>
            <w:bottom w:val="none" w:sz="0" w:space="0" w:color="auto"/>
            <w:right w:val="none" w:sz="0" w:space="0" w:color="auto"/>
          </w:divBdr>
        </w:div>
        <w:div w:id="226301395">
          <w:marLeft w:val="0"/>
          <w:marRight w:val="0"/>
          <w:marTop w:val="0"/>
          <w:marBottom w:val="0"/>
          <w:divBdr>
            <w:top w:val="none" w:sz="0" w:space="0" w:color="auto"/>
            <w:left w:val="none" w:sz="0" w:space="0" w:color="auto"/>
            <w:bottom w:val="none" w:sz="0" w:space="0" w:color="auto"/>
            <w:right w:val="none" w:sz="0" w:space="0" w:color="auto"/>
          </w:divBdr>
        </w:div>
        <w:div w:id="616253837">
          <w:marLeft w:val="0"/>
          <w:marRight w:val="0"/>
          <w:marTop w:val="0"/>
          <w:marBottom w:val="0"/>
          <w:divBdr>
            <w:top w:val="none" w:sz="0" w:space="0" w:color="auto"/>
            <w:left w:val="none" w:sz="0" w:space="0" w:color="auto"/>
            <w:bottom w:val="none" w:sz="0" w:space="0" w:color="auto"/>
            <w:right w:val="none" w:sz="0" w:space="0" w:color="auto"/>
          </w:divBdr>
        </w:div>
        <w:div w:id="440032439">
          <w:marLeft w:val="0"/>
          <w:marRight w:val="0"/>
          <w:marTop w:val="0"/>
          <w:marBottom w:val="0"/>
          <w:divBdr>
            <w:top w:val="none" w:sz="0" w:space="0" w:color="auto"/>
            <w:left w:val="none" w:sz="0" w:space="0" w:color="auto"/>
            <w:bottom w:val="none" w:sz="0" w:space="0" w:color="auto"/>
            <w:right w:val="none" w:sz="0" w:space="0" w:color="auto"/>
          </w:divBdr>
        </w:div>
        <w:div w:id="1498306647">
          <w:marLeft w:val="0"/>
          <w:marRight w:val="0"/>
          <w:marTop w:val="0"/>
          <w:marBottom w:val="0"/>
          <w:divBdr>
            <w:top w:val="none" w:sz="0" w:space="0" w:color="auto"/>
            <w:left w:val="none" w:sz="0" w:space="0" w:color="auto"/>
            <w:bottom w:val="none" w:sz="0" w:space="0" w:color="auto"/>
            <w:right w:val="none" w:sz="0" w:space="0" w:color="auto"/>
          </w:divBdr>
        </w:div>
        <w:div w:id="730273034">
          <w:marLeft w:val="0"/>
          <w:marRight w:val="0"/>
          <w:marTop w:val="0"/>
          <w:marBottom w:val="0"/>
          <w:divBdr>
            <w:top w:val="none" w:sz="0" w:space="0" w:color="auto"/>
            <w:left w:val="none" w:sz="0" w:space="0" w:color="auto"/>
            <w:bottom w:val="none" w:sz="0" w:space="0" w:color="auto"/>
            <w:right w:val="none" w:sz="0" w:space="0" w:color="auto"/>
          </w:divBdr>
        </w:div>
        <w:div w:id="207185790">
          <w:marLeft w:val="0"/>
          <w:marRight w:val="0"/>
          <w:marTop w:val="0"/>
          <w:marBottom w:val="0"/>
          <w:divBdr>
            <w:top w:val="none" w:sz="0" w:space="0" w:color="auto"/>
            <w:left w:val="none" w:sz="0" w:space="0" w:color="auto"/>
            <w:bottom w:val="none" w:sz="0" w:space="0" w:color="auto"/>
            <w:right w:val="none" w:sz="0" w:space="0" w:color="auto"/>
          </w:divBdr>
        </w:div>
        <w:div w:id="308827035">
          <w:marLeft w:val="0"/>
          <w:marRight w:val="0"/>
          <w:marTop w:val="0"/>
          <w:marBottom w:val="0"/>
          <w:divBdr>
            <w:top w:val="none" w:sz="0" w:space="0" w:color="auto"/>
            <w:left w:val="none" w:sz="0" w:space="0" w:color="auto"/>
            <w:bottom w:val="none" w:sz="0" w:space="0" w:color="auto"/>
            <w:right w:val="none" w:sz="0" w:space="0" w:color="auto"/>
          </w:divBdr>
        </w:div>
        <w:div w:id="1973753128">
          <w:marLeft w:val="0"/>
          <w:marRight w:val="0"/>
          <w:marTop w:val="0"/>
          <w:marBottom w:val="0"/>
          <w:divBdr>
            <w:top w:val="none" w:sz="0" w:space="0" w:color="auto"/>
            <w:left w:val="none" w:sz="0" w:space="0" w:color="auto"/>
            <w:bottom w:val="none" w:sz="0" w:space="0" w:color="auto"/>
            <w:right w:val="none" w:sz="0" w:space="0" w:color="auto"/>
          </w:divBdr>
        </w:div>
        <w:div w:id="613559746">
          <w:marLeft w:val="0"/>
          <w:marRight w:val="0"/>
          <w:marTop w:val="0"/>
          <w:marBottom w:val="0"/>
          <w:divBdr>
            <w:top w:val="none" w:sz="0" w:space="0" w:color="auto"/>
            <w:left w:val="none" w:sz="0" w:space="0" w:color="auto"/>
            <w:bottom w:val="none" w:sz="0" w:space="0" w:color="auto"/>
            <w:right w:val="none" w:sz="0" w:space="0" w:color="auto"/>
          </w:divBdr>
        </w:div>
        <w:div w:id="743337853">
          <w:marLeft w:val="0"/>
          <w:marRight w:val="0"/>
          <w:marTop w:val="0"/>
          <w:marBottom w:val="0"/>
          <w:divBdr>
            <w:top w:val="none" w:sz="0" w:space="0" w:color="auto"/>
            <w:left w:val="none" w:sz="0" w:space="0" w:color="auto"/>
            <w:bottom w:val="none" w:sz="0" w:space="0" w:color="auto"/>
            <w:right w:val="none" w:sz="0" w:space="0" w:color="auto"/>
          </w:divBdr>
        </w:div>
        <w:div w:id="1120224434">
          <w:marLeft w:val="0"/>
          <w:marRight w:val="0"/>
          <w:marTop w:val="0"/>
          <w:marBottom w:val="0"/>
          <w:divBdr>
            <w:top w:val="none" w:sz="0" w:space="0" w:color="auto"/>
            <w:left w:val="none" w:sz="0" w:space="0" w:color="auto"/>
            <w:bottom w:val="none" w:sz="0" w:space="0" w:color="auto"/>
            <w:right w:val="none" w:sz="0" w:space="0" w:color="auto"/>
          </w:divBdr>
        </w:div>
        <w:div w:id="1502702069">
          <w:marLeft w:val="0"/>
          <w:marRight w:val="0"/>
          <w:marTop w:val="0"/>
          <w:marBottom w:val="0"/>
          <w:divBdr>
            <w:top w:val="none" w:sz="0" w:space="0" w:color="auto"/>
            <w:left w:val="none" w:sz="0" w:space="0" w:color="auto"/>
            <w:bottom w:val="none" w:sz="0" w:space="0" w:color="auto"/>
            <w:right w:val="none" w:sz="0" w:space="0" w:color="auto"/>
          </w:divBdr>
        </w:div>
        <w:div w:id="1310405453">
          <w:marLeft w:val="0"/>
          <w:marRight w:val="0"/>
          <w:marTop w:val="0"/>
          <w:marBottom w:val="0"/>
          <w:divBdr>
            <w:top w:val="none" w:sz="0" w:space="0" w:color="auto"/>
            <w:left w:val="none" w:sz="0" w:space="0" w:color="auto"/>
            <w:bottom w:val="none" w:sz="0" w:space="0" w:color="auto"/>
            <w:right w:val="none" w:sz="0" w:space="0" w:color="auto"/>
          </w:divBdr>
        </w:div>
        <w:div w:id="745878450">
          <w:marLeft w:val="0"/>
          <w:marRight w:val="0"/>
          <w:marTop w:val="0"/>
          <w:marBottom w:val="0"/>
          <w:divBdr>
            <w:top w:val="none" w:sz="0" w:space="0" w:color="auto"/>
            <w:left w:val="none" w:sz="0" w:space="0" w:color="auto"/>
            <w:bottom w:val="none" w:sz="0" w:space="0" w:color="auto"/>
            <w:right w:val="none" w:sz="0" w:space="0" w:color="auto"/>
          </w:divBdr>
        </w:div>
        <w:div w:id="1808278559">
          <w:marLeft w:val="0"/>
          <w:marRight w:val="0"/>
          <w:marTop w:val="0"/>
          <w:marBottom w:val="0"/>
          <w:divBdr>
            <w:top w:val="none" w:sz="0" w:space="0" w:color="auto"/>
            <w:left w:val="none" w:sz="0" w:space="0" w:color="auto"/>
            <w:bottom w:val="none" w:sz="0" w:space="0" w:color="auto"/>
            <w:right w:val="none" w:sz="0" w:space="0" w:color="auto"/>
          </w:divBdr>
        </w:div>
        <w:div w:id="765686451">
          <w:marLeft w:val="0"/>
          <w:marRight w:val="0"/>
          <w:marTop w:val="0"/>
          <w:marBottom w:val="0"/>
          <w:divBdr>
            <w:top w:val="none" w:sz="0" w:space="0" w:color="auto"/>
            <w:left w:val="none" w:sz="0" w:space="0" w:color="auto"/>
            <w:bottom w:val="none" w:sz="0" w:space="0" w:color="auto"/>
            <w:right w:val="none" w:sz="0" w:space="0" w:color="auto"/>
          </w:divBdr>
        </w:div>
        <w:div w:id="928543119">
          <w:marLeft w:val="0"/>
          <w:marRight w:val="0"/>
          <w:marTop w:val="0"/>
          <w:marBottom w:val="0"/>
          <w:divBdr>
            <w:top w:val="none" w:sz="0" w:space="0" w:color="auto"/>
            <w:left w:val="none" w:sz="0" w:space="0" w:color="auto"/>
            <w:bottom w:val="none" w:sz="0" w:space="0" w:color="auto"/>
            <w:right w:val="none" w:sz="0" w:space="0" w:color="auto"/>
          </w:divBdr>
        </w:div>
        <w:div w:id="1280916138">
          <w:marLeft w:val="0"/>
          <w:marRight w:val="0"/>
          <w:marTop w:val="0"/>
          <w:marBottom w:val="0"/>
          <w:divBdr>
            <w:top w:val="none" w:sz="0" w:space="0" w:color="auto"/>
            <w:left w:val="none" w:sz="0" w:space="0" w:color="auto"/>
            <w:bottom w:val="none" w:sz="0" w:space="0" w:color="auto"/>
            <w:right w:val="none" w:sz="0" w:space="0" w:color="auto"/>
          </w:divBdr>
        </w:div>
        <w:div w:id="162667729">
          <w:marLeft w:val="0"/>
          <w:marRight w:val="0"/>
          <w:marTop w:val="0"/>
          <w:marBottom w:val="0"/>
          <w:divBdr>
            <w:top w:val="none" w:sz="0" w:space="0" w:color="auto"/>
            <w:left w:val="none" w:sz="0" w:space="0" w:color="auto"/>
            <w:bottom w:val="none" w:sz="0" w:space="0" w:color="auto"/>
            <w:right w:val="none" w:sz="0" w:space="0" w:color="auto"/>
          </w:divBdr>
        </w:div>
        <w:div w:id="1760369854">
          <w:marLeft w:val="0"/>
          <w:marRight w:val="0"/>
          <w:marTop w:val="0"/>
          <w:marBottom w:val="0"/>
          <w:divBdr>
            <w:top w:val="none" w:sz="0" w:space="0" w:color="auto"/>
            <w:left w:val="none" w:sz="0" w:space="0" w:color="auto"/>
            <w:bottom w:val="none" w:sz="0" w:space="0" w:color="auto"/>
            <w:right w:val="none" w:sz="0" w:space="0" w:color="auto"/>
          </w:divBdr>
        </w:div>
        <w:div w:id="431632383">
          <w:marLeft w:val="0"/>
          <w:marRight w:val="0"/>
          <w:marTop w:val="0"/>
          <w:marBottom w:val="0"/>
          <w:divBdr>
            <w:top w:val="none" w:sz="0" w:space="0" w:color="auto"/>
            <w:left w:val="none" w:sz="0" w:space="0" w:color="auto"/>
            <w:bottom w:val="none" w:sz="0" w:space="0" w:color="auto"/>
            <w:right w:val="none" w:sz="0" w:space="0" w:color="auto"/>
          </w:divBdr>
        </w:div>
        <w:div w:id="2119250216">
          <w:marLeft w:val="0"/>
          <w:marRight w:val="0"/>
          <w:marTop w:val="0"/>
          <w:marBottom w:val="0"/>
          <w:divBdr>
            <w:top w:val="none" w:sz="0" w:space="0" w:color="auto"/>
            <w:left w:val="none" w:sz="0" w:space="0" w:color="auto"/>
            <w:bottom w:val="none" w:sz="0" w:space="0" w:color="auto"/>
            <w:right w:val="none" w:sz="0" w:space="0" w:color="auto"/>
          </w:divBdr>
        </w:div>
        <w:div w:id="1532452962">
          <w:marLeft w:val="0"/>
          <w:marRight w:val="0"/>
          <w:marTop w:val="0"/>
          <w:marBottom w:val="0"/>
          <w:divBdr>
            <w:top w:val="none" w:sz="0" w:space="0" w:color="auto"/>
            <w:left w:val="none" w:sz="0" w:space="0" w:color="auto"/>
            <w:bottom w:val="none" w:sz="0" w:space="0" w:color="auto"/>
            <w:right w:val="none" w:sz="0" w:space="0" w:color="auto"/>
          </w:divBdr>
        </w:div>
        <w:div w:id="568811992">
          <w:marLeft w:val="0"/>
          <w:marRight w:val="0"/>
          <w:marTop w:val="0"/>
          <w:marBottom w:val="0"/>
          <w:divBdr>
            <w:top w:val="none" w:sz="0" w:space="0" w:color="auto"/>
            <w:left w:val="none" w:sz="0" w:space="0" w:color="auto"/>
            <w:bottom w:val="none" w:sz="0" w:space="0" w:color="auto"/>
            <w:right w:val="none" w:sz="0" w:space="0" w:color="auto"/>
          </w:divBdr>
        </w:div>
        <w:div w:id="135805576">
          <w:marLeft w:val="0"/>
          <w:marRight w:val="0"/>
          <w:marTop w:val="0"/>
          <w:marBottom w:val="0"/>
          <w:divBdr>
            <w:top w:val="none" w:sz="0" w:space="0" w:color="auto"/>
            <w:left w:val="none" w:sz="0" w:space="0" w:color="auto"/>
            <w:bottom w:val="none" w:sz="0" w:space="0" w:color="auto"/>
            <w:right w:val="none" w:sz="0" w:space="0" w:color="auto"/>
          </w:divBdr>
        </w:div>
        <w:div w:id="2106925976">
          <w:marLeft w:val="0"/>
          <w:marRight w:val="0"/>
          <w:marTop w:val="0"/>
          <w:marBottom w:val="0"/>
          <w:divBdr>
            <w:top w:val="none" w:sz="0" w:space="0" w:color="auto"/>
            <w:left w:val="none" w:sz="0" w:space="0" w:color="auto"/>
            <w:bottom w:val="none" w:sz="0" w:space="0" w:color="auto"/>
            <w:right w:val="none" w:sz="0" w:space="0" w:color="auto"/>
          </w:divBdr>
        </w:div>
        <w:div w:id="1822111937">
          <w:marLeft w:val="0"/>
          <w:marRight w:val="0"/>
          <w:marTop w:val="0"/>
          <w:marBottom w:val="0"/>
          <w:divBdr>
            <w:top w:val="none" w:sz="0" w:space="0" w:color="auto"/>
            <w:left w:val="none" w:sz="0" w:space="0" w:color="auto"/>
            <w:bottom w:val="none" w:sz="0" w:space="0" w:color="auto"/>
            <w:right w:val="none" w:sz="0" w:space="0" w:color="auto"/>
          </w:divBdr>
        </w:div>
      </w:divsChild>
    </w:div>
    <w:div w:id="1575161131">
      <w:bodyDiv w:val="1"/>
      <w:marLeft w:val="0"/>
      <w:marRight w:val="0"/>
      <w:marTop w:val="0"/>
      <w:marBottom w:val="0"/>
      <w:divBdr>
        <w:top w:val="none" w:sz="0" w:space="0" w:color="auto"/>
        <w:left w:val="none" w:sz="0" w:space="0" w:color="auto"/>
        <w:bottom w:val="none" w:sz="0" w:space="0" w:color="auto"/>
        <w:right w:val="none" w:sz="0" w:space="0" w:color="auto"/>
      </w:divBdr>
    </w:div>
    <w:div w:id="1575430315">
      <w:bodyDiv w:val="1"/>
      <w:marLeft w:val="0"/>
      <w:marRight w:val="0"/>
      <w:marTop w:val="0"/>
      <w:marBottom w:val="0"/>
      <w:divBdr>
        <w:top w:val="none" w:sz="0" w:space="0" w:color="auto"/>
        <w:left w:val="none" w:sz="0" w:space="0" w:color="auto"/>
        <w:bottom w:val="none" w:sz="0" w:space="0" w:color="auto"/>
        <w:right w:val="none" w:sz="0" w:space="0" w:color="auto"/>
      </w:divBdr>
    </w:div>
    <w:div w:id="1575511925">
      <w:bodyDiv w:val="1"/>
      <w:marLeft w:val="0"/>
      <w:marRight w:val="0"/>
      <w:marTop w:val="0"/>
      <w:marBottom w:val="0"/>
      <w:divBdr>
        <w:top w:val="none" w:sz="0" w:space="0" w:color="auto"/>
        <w:left w:val="none" w:sz="0" w:space="0" w:color="auto"/>
        <w:bottom w:val="none" w:sz="0" w:space="0" w:color="auto"/>
        <w:right w:val="none" w:sz="0" w:space="0" w:color="auto"/>
      </w:divBdr>
    </w:div>
    <w:div w:id="1575820059">
      <w:bodyDiv w:val="1"/>
      <w:marLeft w:val="0"/>
      <w:marRight w:val="0"/>
      <w:marTop w:val="0"/>
      <w:marBottom w:val="0"/>
      <w:divBdr>
        <w:top w:val="none" w:sz="0" w:space="0" w:color="auto"/>
        <w:left w:val="none" w:sz="0" w:space="0" w:color="auto"/>
        <w:bottom w:val="none" w:sz="0" w:space="0" w:color="auto"/>
        <w:right w:val="none" w:sz="0" w:space="0" w:color="auto"/>
      </w:divBdr>
    </w:div>
    <w:div w:id="1576209322">
      <w:bodyDiv w:val="1"/>
      <w:marLeft w:val="0"/>
      <w:marRight w:val="0"/>
      <w:marTop w:val="0"/>
      <w:marBottom w:val="0"/>
      <w:divBdr>
        <w:top w:val="none" w:sz="0" w:space="0" w:color="auto"/>
        <w:left w:val="none" w:sz="0" w:space="0" w:color="auto"/>
        <w:bottom w:val="none" w:sz="0" w:space="0" w:color="auto"/>
        <w:right w:val="none" w:sz="0" w:space="0" w:color="auto"/>
      </w:divBdr>
    </w:div>
    <w:div w:id="1576237727">
      <w:bodyDiv w:val="1"/>
      <w:marLeft w:val="0"/>
      <w:marRight w:val="0"/>
      <w:marTop w:val="0"/>
      <w:marBottom w:val="0"/>
      <w:divBdr>
        <w:top w:val="none" w:sz="0" w:space="0" w:color="auto"/>
        <w:left w:val="none" w:sz="0" w:space="0" w:color="auto"/>
        <w:bottom w:val="none" w:sz="0" w:space="0" w:color="auto"/>
        <w:right w:val="none" w:sz="0" w:space="0" w:color="auto"/>
      </w:divBdr>
    </w:div>
    <w:div w:id="1576553913">
      <w:bodyDiv w:val="1"/>
      <w:marLeft w:val="0"/>
      <w:marRight w:val="0"/>
      <w:marTop w:val="0"/>
      <w:marBottom w:val="0"/>
      <w:divBdr>
        <w:top w:val="none" w:sz="0" w:space="0" w:color="auto"/>
        <w:left w:val="none" w:sz="0" w:space="0" w:color="auto"/>
        <w:bottom w:val="none" w:sz="0" w:space="0" w:color="auto"/>
        <w:right w:val="none" w:sz="0" w:space="0" w:color="auto"/>
      </w:divBdr>
      <w:divsChild>
        <w:div w:id="1517310736">
          <w:marLeft w:val="0"/>
          <w:marRight w:val="0"/>
          <w:marTop w:val="0"/>
          <w:marBottom w:val="0"/>
          <w:divBdr>
            <w:top w:val="none" w:sz="0" w:space="0" w:color="auto"/>
            <w:left w:val="none" w:sz="0" w:space="0" w:color="auto"/>
            <w:bottom w:val="none" w:sz="0" w:space="0" w:color="auto"/>
            <w:right w:val="none" w:sz="0" w:space="0" w:color="auto"/>
          </w:divBdr>
        </w:div>
        <w:div w:id="1105924521">
          <w:marLeft w:val="0"/>
          <w:marRight w:val="0"/>
          <w:marTop w:val="0"/>
          <w:marBottom w:val="0"/>
          <w:divBdr>
            <w:top w:val="none" w:sz="0" w:space="0" w:color="auto"/>
            <w:left w:val="none" w:sz="0" w:space="0" w:color="auto"/>
            <w:bottom w:val="none" w:sz="0" w:space="0" w:color="auto"/>
            <w:right w:val="none" w:sz="0" w:space="0" w:color="auto"/>
          </w:divBdr>
        </w:div>
        <w:div w:id="500898386">
          <w:marLeft w:val="0"/>
          <w:marRight w:val="0"/>
          <w:marTop w:val="0"/>
          <w:marBottom w:val="0"/>
          <w:divBdr>
            <w:top w:val="none" w:sz="0" w:space="0" w:color="auto"/>
            <w:left w:val="none" w:sz="0" w:space="0" w:color="auto"/>
            <w:bottom w:val="none" w:sz="0" w:space="0" w:color="auto"/>
            <w:right w:val="none" w:sz="0" w:space="0" w:color="auto"/>
          </w:divBdr>
        </w:div>
        <w:div w:id="1141843245">
          <w:marLeft w:val="0"/>
          <w:marRight w:val="0"/>
          <w:marTop w:val="0"/>
          <w:marBottom w:val="0"/>
          <w:divBdr>
            <w:top w:val="none" w:sz="0" w:space="0" w:color="auto"/>
            <w:left w:val="none" w:sz="0" w:space="0" w:color="auto"/>
            <w:bottom w:val="none" w:sz="0" w:space="0" w:color="auto"/>
            <w:right w:val="none" w:sz="0" w:space="0" w:color="auto"/>
          </w:divBdr>
        </w:div>
        <w:div w:id="1210653711">
          <w:marLeft w:val="0"/>
          <w:marRight w:val="0"/>
          <w:marTop w:val="0"/>
          <w:marBottom w:val="0"/>
          <w:divBdr>
            <w:top w:val="none" w:sz="0" w:space="0" w:color="auto"/>
            <w:left w:val="none" w:sz="0" w:space="0" w:color="auto"/>
            <w:bottom w:val="none" w:sz="0" w:space="0" w:color="auto"/>
            <w:right w:val="none" w:sz="0" w:space="0" w:color="auto"/>
          </w:divBdr>
        </w:div>
        <w:div w:id="1666860687">
          <w:marLeft w:val="0"/>
          <w:marRight w:val="0"/>
          <w:marTop w:val="0"/>
          <w:marBottom w:val="0"/>
          <w:divBdr>
            <w:top w:val="none" w:sz="0" w:space="0" w:color="auto"/>
            <w:left w:val="none" w:sz="0" w:space="0" w:color="auto"/>
            <w:bottom w:val="none" w:sz="0" w:space="0" w:color="auto"/>
            <w:right w:val="none" w:sz="0" w:space="0" w:color="auto"/>
          </w:divBdr>
        </w:div>
        <w:div w:id="1480998551">
          <w:marLeft w:val="0"/>
          <w:marRight w:val="0"/>
          <w:marTop w:val="0"/>
          <w:marBottom w:val="0"/>
          <w:divBdr>
            <w:top w:val="none" w:sz="0" w:space="0" w:color="auto"/>
            <w:left w:val="none" w:sz="0" w:space="0" w:color="auto"/>
            <w:bottom w:val="none" w:sz="0" w:space="0" w:color="auto"/>
            <w:right w:val="none" w:sz="0" w:space="0" w:color="auto"/>
          </w:divBdr>
        </w:div>
        <w:div w:id="649870896">
          <w:marLeft w:val="0"/>
          <w:marRight w:val="0"/>
          <w:marTop w:val="0"/>
          <w:marBottom w:val="0"/>
          <w:divBdr>
            <w:top w:val="none" w:sz="0" w:space="0" w:color="auto"/>
            <w:left w:val="none" w:sz="0" w:space="0" w:color="auto"/>
            <w:bottom w:val="none" w:sz="0" w:space="0" w:color="auto"/>
            <w:right w:val="none" w:sz="0" w:space="0" w:color="auto"/>
          </w:divBdr>
        </w:div>
        <w:div w:id="1347750610">
          <w:marLeft w:val="0"/>
          <w:marRight w:val="0"/>
          <w:marTop w:val="0"/>
          <w:marBottom w:val="0"/>
          <w:divBdr>
            <w:top w:val="none" w:sz="0" w:space="0" w:color="auto"/>
            <w:left w:val="none" w:sz="0" w:space="0" w:color="auto"/>
            <w:bottom w:val="none" w:sz="0" w:space="0" w:color="auto"/>
            <w:right w:val="none" w:sz="0" w:space="0" w:color="auto"/>
          </w:divBdr>
        </w:div>
        <w:div w:id="692001436">
          <w:marLeft w:val="0"/>
          <w:marRight w:val="0"/>
          <w:marTop w:val="0"/>
          <w:marBottom w:val="0"/>
          <w:divBdr>
            <w:top w:val="none" w:sz="0" w:space="0" w:color="auto"/>
            <w:left w:val="none" w:sz="0" w:space="0" w:color="auto"/>
            <w:bottom w:val="none" w:sz="0" w:space="0" w:color="auto"/>
            <w:right w:val="none" w:sz="0" w:space="0" w:color="auto"/>
          </w:divBdr>
        </w:div>
        <w:div w:id="1152720221">
          <w:marLeft w:val="0"/>
          <w:marRight w:val="0"/>
          <w:marTop w:val="0"/>
          <w:marBottom w:val="0"/>
          <w:divBdr>
            <w:top w:val="none" w:sz="0" w:space="0" w:color="auto"/>
            <w:left w:val="none" w:sz="0" w:space="0" w:color="auto"/>
            <w:bottom w:val="none" w:sz="0" w:space="0" w:color="auto"/>
            <w:right w:val="none" w:sz="0" w:space="0" w:color="auto"/>
          </w:divBdr>
        </w:div>
        <w:div w:id="1932271955">
          <w:marLeft w:val="0"/>
          <w:marRight w:val="0"/>
          <w:marTop w:val="0"/>
          <w:marBottom w:val="0"/>
          <w:divBdr>
            <w:top w:val="none" w:sz="0" w:space="0" w:color="auto"/>
            <w:left w:val="none" w:sz="0" w:space="0" w:color="auto"/>
            <w:bottom w:val="none" w:sz="0" w:space="0" w:color="auto"/>
            <w:right w:val="none" w:sz="0" w:space="0" w:color="auto"/>
          </w:divBdr>
        </w:div>
        <w:div w:id="174661015">
          <w:marLeft w:val="0"/>
          <w:marRight w:val="0"/>
          <w:marTop w:val="0"/>
          <w:marBottom w:val="0"/>
          <w:divBdr>
            <w:top w:val="none" w:sz="0" w:space="0" w:color="auto"/>
            <w:left w:val="none" w:sz="0" w:space="0" w:color="auto"/>
            <w:bottom w:val="none" w:sz="0" w:space="0" w:color="auto"/>
            <w:right w:val="none" w:sz="0" w:space="0" w:color="auto"/>
          </w:divBdr>
        </w:div>
        <w:div w:id="139229073">
          <w:marLeft w:val="0"/>
          <w:marRight w:val="0"/>
          <w:marTop w:val="0"/>
          <w:marBottom w:val="0"/>
          <w:divBdr>
            <w:top w:val="none" w:sz="0" w:space="0" w:color="auto"/>
            <w:left w:val="none" w:sz="0" w:space="0" w:color="auto"/>
            <w:bottom w:val="none" w:sz="0" w:space="0" w:color="auto"/>
            <w:right w:val="none" w:sz="0" w:space="0" w:color="auto"/>
          </w:divBdr>
        </w:div>
        <w:div w:id="1756437820">
          <w:marLeft w:val="0"/>
          <w:marRight w:val="0"/>
          <w:marTop w:val="0"/>
          <w:marBottom w:val="0"/>
          <w:divBdr>
            <w:top w:val="none" w:sz="0" w:space="0" w:color="auto"/>
            <w:left w:val="none" w:sz="0" w:space="0" w:color="auto"/>
            <w:bottom w:val="none" w:sz="0" w:space="0" w:color="auto"/>
            <w:right w:val="none" w:sz="0" w:space="0" w:color="auto"/>
          </w:divBdr>
        </w:div>
        <w:div w:id="203446290">
          <w:marLeft w:val="0"/>
          <w:marRight w:val="0"/>
          <w:marTop w:val="0"/>
          <w:marBottom w:val="0"/>
          <w:divBdr>
            <w:top w:val="none" w:sz="0" w:space="0" w:color="auto"/>
            <w:left w:val="none" w:sz="0" w:space="0" w:color="auto"/>
            <w:bottom w:val="none" w:sz="0" w:space="0" w:color="auto"/>
            <w:right w:val="none" w:sz="0" w:space="0" w:color="auto"/>
          </w:divBdr>
        </w:div>
        <w:div w:id="2056074120">
          <w:marLeft w:val="0"/>
          <w:marRight w:val="0"/>
          <w:marTop w:val="0"/>
          <w:marBottom w:val="0"/>
          <w:divBdr>
            <w:top w:val="none" w:sz="0" w:space="0" w:color="auto"/>
            <w:left w:val="none" w:sz="0" w:space="0" w:color="auto"/>
            <w:bottom w:val="none" w:sz="0" w:space="0" w:color="auto"/>
            <w:right w:val="none" w:sz="0" w:space="0" w:color="auto"/>
          </w:divBdr>
        </w:div>
        <w:div w:id="1360086651">
          <w:marLeft w:val="0"/>
          <w:marRight w:val="0"/>
          <w:marTop w:val="0"/>
          <w:marBottom w:val="0"/>
          <w:divBdr>
            <w:top w:val="none" w:sz="0" w:space="0" w:color="auto"/>
            <w:left w:val="none" w:sz="0" w:space="0" w:color="auto"/>
            <w:bottom w:val="none" w:sz="0" w:space="0" w:color="auto"/>
            <w:right w:val="none" w:sz="0" w:space="0" w:color="auto"/>
          </w:divBdr>
        </w:div>
        <w:div w:id="170805529">
          <w:marLeft w:val="0"/>
          <w:marRight w:val="0"/>
          <w:marTop w:val="0"/>
          <w:marBottom w:val="0"/>
          <w:divBdr>
            <w:top w:val="none" w:sz="0" w:space="0" w:color="auto"/>
            <w:left w:val="none" w:sz="0" w:space="0" w:color="auto"/>
            <w:bottom w:val="none" w:sz="0" w:space="0" w:color="auto"/>
            <w:right w:val="none" w:sz="0" w:space="0" w:color="auto"/>
          </w:divBdr>
        </w:div>
        <w:div w:id="1309171268">
          <w:marLeft w:val="0"/>
          <w:marRight w:val="0"/>
          <w:marTop w:val="0"/>
          <w:marBottom w:val="0"/>
          <w:divBdr>
            <w:top w:val="none" w:sz="0" w:space="0" w:color="auto"/>
            <w:left w:val="none" w:sz="0" w:space="0" w:color="auto"/>
            <w:bottom w:val="none" w:sz="0" w:space="0" w:color="auto"/>
            <w:right w:val="none" w:sz="0" w:space="0" w:color="auto"/>
          </w:divBdr>
        </w:div>
        <w:div w:id="1827354610">
          <w:marLeft w:val="0"/>
          <w:marRight w:val="0"/>
          <w:marTop w:val="0"/>
          <w:marBottom w:val="0"/>
          <w:divBdr>
            <w:top w:val="none" w:sz="0" w:space="0" w:color="auto"/>
            <w:left w:val="none" w:sz="0" w:space="0" w:color="auto"/>
            <w:bottom w:val="none" w:sz="0" w:space="0" w:color="auto"/>
            <w:right w:val="none" w:sz="0" w:space="0" w:color="auto"/>
          </w:divBdr>
        </w:div>
        <w:div w:id="11273543">
          <w:marLeft w:val="0"/>
          <w:marRight w:val="0"/>
          <w:marTop w:val="0"/>
          <w:marBottom w:val="0"/>
          <w:divBdr>
            <w:top w:val="none" w:sz="0" w:space="0" w:color="auto"/>
            <w:left w:val="none" w:sz="0" w:space="0" w:color="auto"/>
            <w:bottom w:val="none" w:sz="0" w:space="0" w:color="auto"/>
            <w:right w:val="none" w:sz="0" w:space="0" w:color="auto"/>
          </w:divBdr>
        </w:div>
        <w:div w:id="259803861">
          <w:marLeft w:val="0"/>
          <w:marRight w:val="0"/>
          <w:marTop w:val="0"/>
          <w:marBottom w:val="0"/>
          <w:divBdr>
            <w:top w:val="none" w:sz="0" w:space="0" w:color="auto"/>
            <w:left w:val="none" w:sz="0" w:space="0" w:color="auto"/>
            <w:bottom w:val="none" w:sz="0" w:space="0" w:color="auto"/>
            <w:right w:val="none" w:sz="0" w:space="0" w:color="auto"/>
          </w:divBdr>
        </w:div>
        <w:div w:id="41250897">
          <w:marLeft w:val="0"/>
          <w:marRight w:val="0"/>
          <w:marTop w:val="0"/>
          <w:marBottom w:val="0"/>
          <w:divBdr>
            <w:top w:val="none" w:sz="0" w:space="0" w:color="auto"/>
            <w:left w:val="none" w:sz="0" w:space="0" w:color="auto"/>
            <w:bottom w:val="none" w:sz="0" w:space="0" w:color="auto"/>
            <w:right w:val="none" w:sz="0" w:space="0" w:color="auto"/>
          </w:divBdr>
        </w:div>
        <w:div w:id="734859125">
          <w:marLeft w:val="0"/>
          <w:marRight w:val="0"/>
          <w:marTop w:val="0"/>
          <w:marBottom w:val="0"/>
          <w:divBdr>
            <w:top w:val="none" w:sz="0" w:space="0" w:color="auto"/>
            <w:left w:val="none" w:sz="0" w:space="0" w:color="auto"/>
            <w:bottom w:val="none" w:sz="0" w:space="0" w:color="auto"/>
            <w:right w:val="none" w:sz="0" w:space="0" w:color="auto"/>
          </w:divBdr>
        </w:div>
        <w:div w:id="635141219">
          <w:marLeft w:val="0"/>
          <w:marRight w:val="0"/>
          <w:marTop w:val="0"/>
          <w:marBottom w:val="0"/>
          <w:divBdr>
            <w:top w:val="none" w:sz="0" w:space="0" w:color="auto"/>
            <w:left w:val="none" w:sz="0" w:space="0" w:color="auto"/>
            <w:bottom w:val="none" w:sz="0" w:space="0" w:color="auto"/>
            <w:right w:val="none" w:sz="0" w:space="0" w:color="auto"/>
          </w:divBdr>
        </w:div>
        <w:div w:id="1637446550">
          <w:marLeft w:val="0"/>
          <w:marRight w:val="0"/>
          <w:marTop w:val="0"/>
          <w:marBottom w:val="0"/>
          <w:divBdr>
            <w:top w:val="none" w:sz="0" w:space="0" w:color="auto"/>
            <w:left w:val="none" w:sz="0" w:space="0" w:color="auto"/>
            <w:bottom w:val="none" w:sz="0" w:space="0" w:color="auto"/>
            <w:right w:val="none" w:sz="0" w:space="0" w:color="auto"/>
          </w:divBdr>
        </w:div>
        <w:div w:id="745152880">
          <w:marLeft w:val="0"/>
          <w:marRight w:val="0"/>
          <w:marTop w:val="0"/>
          <w:marBottom w:val="0"/>
          <w:divBdr>
            <w:top w:val="none" w:sz="0" w:space="0" w:color="auto"/>
            <w:left w:val="none" w:sz="0" w:space="0" w:color="auto"/>
            <w:bottom w:val="none" w:sz="0" w:space="0" w:color="auto"/>
            <w:right w:val="none" w:sz="0" w:space="0" w:color="auto"/>
          </w:divBdr>
        </w:div>
        <w:div w:id="1463425851">
          <w:marLeft w:val="0"/>
          <w:marRight w:val="0"/>
          <w:marTop w:val="0"/>
          <w:marBottom w:val="0"/>
          <w:divBdr>
            <w:top w:val="none" w:sz="0" w:space="0" w:color="auto"/>
            <w:left w:val="none" w:sz="0" w:space="0" w:color="auto"/>
            <w:bottom w:val="none" w:sz="0" w:space="0" w:color="auto"/>
            <w:right w:val="none" w:sz="0" w:space="0" w:color="auto"/>
          </w:divBdr>
        </w:div>
        <w:div w:id="636302670">
          <w:marLeft w:val="0"/>
          <w:marRight w:val="0"/>
          <w:marTop w:val="0"/>
          <w:marBottom w:val="0"/>
          <w:divBdr>
            <w:top w:val="none" w:sz="0" w:space="0" w:color="auto"/>
            <w:left w:val="none" w:sz="0" w:space="0" w:color="auto"/>
            <w:bottom w:val="none" w:sz="0" w:space="0" w:color="auto"/>
            <w:right w:val="none" w:sz="0" w:space="0" w:color="auto"/>
          </w:divBdr>
        </w:div>
        <w:div w:id="1928272889">
          <w:marLeft w:val="0"/>
          <w:marRight w:val="0"/>
          <w:marTop w:val="0"/>
          <w:marBottom w:val="0"/>
          <w:divBdr>
            <w:top w:val="none" w:sz="0" w:space="0" w:color="auto"/>
            <w:left w:val="none" w:sz="0" w:space="0" w:color="auto"/>
            <w:bottom w:val="none" w:sz="0" w:space="0" w:color="auto"/>
            <w:right w:val="none" w:sz="0" w:space="0" w:color="auto"/>
          </w:divBdr>
        </w:div>
        <w:div w:id="1679233576">
          <w:marLeft w:val="0"/>
          <w:marRight w:val="0"/>
          <w:marTop w:val="0"/>
          <w:marBottom w:val="0"/>
          <w:divBdr>
            <w:top w:val="none" w:sz="0" w:space="0" w:color="auto"/>
            <w:left w:val="none" w:sz="0" w:space="0" w:color="auto"/>
            <w:bottom w:val="none" w:sz="0" w:space="0" w:color="auto"/>
            <w:right w:val="none" w:sz="0" w:space="0" w:color="auto"/>
          </w:divBdr>
        </w:div>
        <w:div w:id="1854687528">
          <w:marLeft w:val="0"/>
          <w:marRight w:val="0"/>
          <w:marTop w:val="0"/>
          <w:marBottom w:val="0"/>
          <w:divBdr>
            <w:top w:val="none" w:sz="0" w:space="0" w:color="auto"/>
            <w:left w:val="none" w:sz="0" w:space="0" w:color="auto"/>
            <w:bottom w:val="none" w:sz="0" w:space="0" w:color="auto"/>
            <w:right w:val="none" w:sz="0" w:space="0" w:color="auto"/>
          </w:divBdr>
        </w:div>
        <w:div w:id="1938709759">
          <w:marLeft w:val="0"/>
          <w:marRight w:val="0"/>
          <w:marTop w:val="0"/>
          <w:marBottom w:val="0"/>
          <w:divBdr>
            <w:top w:val="none" w:sz="0" w:space="0" w:color="auto"/>
            <w:left w:val="none" w:sz="0" w:space="0" w:color="auto"/>
            <w:bottom w:val="none" w:sz="0" w:space="0" w:color="auto"/>
            <w:right w:val="none" w:sz="0" w:space="0" w:color="auto"/>
          </w:divBdr>
        </w:div>
        <w:div w:id="2030719981">
          <w:marLeft w:val="0"/>
          <w:marRight w:val="0"/>
          <w:marTop w:val="0"/>
          <w:marBottom w:val="0"/>
          <w:divBdr>
            <w:top w:val="none" w:sz="0" w:space="0" w:color="auto"/>
            <w:left w:val="none" w:sz="0" w:space="0" w:color="auto"/>
            <w:bottom w:val="none" w:sz="0" w:space="0" w:color="auto"/>
            <w:right w:val="none" w:sz="0" w:space="0" w:color="auto"/>
          </w:divBdr>
        </w:div>
        <w:div w:id="630284204">
          <w:marLeft w:val="0"/>
          <w:marRight w:val="0"/>
          <w:marTop w:val="0"/>
          <w:marBottom w:val="0"/>
          <w:divBdr>
            <w:top w:val="none" w:sz="0" w:space="0" w:color="auto"/>
            <w:left w:val="none" w:sz="0" w:space="0" w:color="auto"/>
            <w:bottom w:val="none" w:sz="0" w:space="0" w:color="auto"/>
            <w:right w:val="none" w:sz="0" w:space="0" w:color="auto"/>
          </w:divBdr>
        </w:div>
        <w:div w:id="376976542">
          <w:marLeft w:val="0"/>
          <w:marRight w:val="0"/>
          <w:marTop w:val="0"/>
          <w:marBottom w:val="0"/>
          <w:divBdr>
            <w:top w:val="none" w:sz="0" w:space="0" w:color="auto"/>
            <w:left w:val="none" w:sz="0" w:space="0" w:color="auto"/>
            <w:bottom w:val="none" w:sz="0" w:space="0" w:color="auto"/>
            <w:right w:val="none" w:sz="0" w:space="0" w:color="auto"/>
          </w:divBdr>
        </w:div>
        <w:div w:id="1476988898">
          <w:marLeft w:val="0"/>
          <w:marRight w:val="0"/>
          <w:marTop w:val="0"/>
          <w:marBottom w:val="0"/>
          <w:divBdr>
            <w:top w:val="none" w:sz="0" w:space="0" w:color="auto"/>
            <w:left w:val="none" w:sz="0" w:space="0" w:color="auto"/>
            <w:bottom w:val="none" w:sz="0" w:space="0" w:color="auto"/>
            <w:right w:val="none" w:sz="0" w:space="0" w:color="auto"/>
          </w:divBdr>
        </w:div>
        <w:div w:id="284118374">
          <w:marLeft w:val="0"/>
          <w:marRight w:val="0"/>
          <w:marTop w:val="0"/>
          <w:marBottom w:val="0"/>
          <w:divBdr>
            <w:top w:val="none" w:sz="0" w:space="0" w:color="auto"/>
            <w:left w:val="none" w:sz="0" w:space="0" w:color="auto"/>
            <w:bottom w:val="none" w:sz="0" w:space="0" w:color="auto"/>
            <w:right w:val="none" w:sz="0" w:space="0" w:color="auto"/>
          </w:divBdr>
        </w:div>
        <w:div w:id="390732904">
          <w:marLeft w:val="0"/>
          <w:marRight w:val="0"/>
          <w:marTop w:val="0"/>
          <w:marBottom w:val="0"/>
          <w:divBdr>
            <w:top w:val="none" w:sz="0" w:space="0" w:color="auto"/>
            <w:left w:val="none" w:sz="0" w:space="0" w:color="auto"/>
            <w:bottom w:val="none" w:sz="0" w:space="0" w:color="auto"/>
            <w:right w:val="none" w:sz="0" w:space="0" w:color="auto"/>
          </w:divBdr>
        </w:div>
        <w:div w:id="1054697792">
          <w:marLeft w:val="0"/>
          <w:marRight w:val="0"/>
          <w:marTop w:val="0"/>
          <w:marBottom w:val="0"/>
          <w:divBdr>
            <w:top w:val="none" w:sz="0" w:space="0" w:color="auto"/>
            <w:left w:val="none" w:sz="0" w:space="0" w:color="auto"/>
            <w:bottom w:val="none" w:sz="0" w:space="0" w:color="auto"/>
            <w:right w:val="none" w:sz="0" w:space="0" w:color="auto"/>
          </w:divBdr>
        </w:div>
        <w:div w:id="708335314">
          <w:marLeft w:val="0"/>
          <w:marRight w:val="0"/>
          <w:marTop w:val="0"/>
          <w:marBottom w:val="0"/>
          <w:divBdr>
            <w:top w:val="none" w:sz="0" w:space="0" w:color="auto"/>
            <w:left w:val="none" w:sz="0" w:space="0" w:color="auto"/>
            <w:bottom w:val="none" w:sz="0" w:space="0" w:color="auto"/>
            <w:right w:val="none" w:sz="0" w:space="0" w:color="auto"/>
          </w:divBdr>
        </w:div>
        <w:div w:id="1880512034">
          <w:marLeft w:val="0"/>
          <w:marRight w:val="0"/>
          <w:marTop w:val="0"/>
          <w:marBottom w:val="0"/>
          <w:divBdr>
            <w:top w:val="none" w:sz="0" w:space="0" w:color="auto"/>
            <w:left w:val="none" w:sz="0" w:space="0" w:color="auto"/>
            <w:bottom w:val="none" w:sz="0" w:space="0" w:color="auto"/>
            <w:right w:val="none" w:sz="0" w:space="0" w:color="auto"/>
          </w:divBdr>
        </w:div>
        <w:div w:id="513307735">
          <w:marLeft w:val="0"/>
          <w:marRight w:val="0"/>
          <w:marTop w:val="0"/>
          <w:marBottom w:val="0"/>
          <w:divBdr>
            <w:top w:val="none" w:sz="0" w:space="0" w:color="auto"/>
            <w:left w:val="none" w:sz="0" w:space="0" w:color="auto"/>
            <w:bottom w:val="none" w:sz="0" w:space="0" w:color="auto"/>
            <w:right w:val="none" w:sz="0" w:space="0" w:color="auto"/>
          </w:divBdr>
        </w:div>
        <w:div w:id="1133912154">
          <w:marLeft w:val="0"/>
          <w:marRight w:val="0"/>
          <w:marTop w:val="0"/>
          <w:marBottom w:val="0"/>
          <w:divBdr>
            <w:top w:val="none" w:sz="0" w:space="0" w:color="auto"/>
            <w:left w:val="none" w:sz="0" w:space="0" w:color="auto"/>
            <w:bottom w:val="none" w:sz="0" w:space="0" w:color="auto"/>
            <w:right w:val="none" w:sz="0" w:space="0" w:color="auto"/>
          </w:divBdr>
        </w:div>
        <w:div w:id="1579827152">
          <w:marLeft w:val="0"/>
          <w:marRight w:val="0"/>
          <w:marTop w:val="0"/>
          <w:marBottom w:val="0"/>
          <w:divBdr>
            <w:top w:val="none" w:sz="0" w:space="0" w:color="auto"/>
            <w:left w:val="none" w:sz="0" w:space="0" w:color="auto"/>
            <w:bottom w:val="none" w:sz="0" w:space="0" w:color="auto"/>
            <w:right w:val="none" w:sz="0" w:space="0" w:color="auto"/>
          </w:divBdr>
        </w:div>
        <w:div w:id="1743285478">
          <w:marLeft w:val="0"/>
          <w:marRight w:val="0"/>
          <w:marTop w:val="0"/>
          <w:marBottom w:val="0"/>
          <w:divBdr>
            <w:top w:val="none" w:sz="0" w:space="0" w:color="auto"/>
            <w:left w:val="none" w:sz="0" w:space="0" w:color="auto"/>
            <w:bottom w:val="none" w:sz="0" w:space="0" w:color="auto"/>
            <w:right w:val="none" w:sz="0" w:space="0" w:color="auto"/>
          </w:divBdr>
        </w:div>
        <w:div w:id="770200367">
          <w:marLeft w:val="0"/>
          <w:marRight w:val="0"/>
          <w:marTop w:val="0"/>
          <w:marBottom w:val="0"/>
          <w:divBdr>
            <w:top w:val="none" w:sz="0" w:space="0" w:color="auto"/>
            <w:left w:val="none" w:sz="0" w:space="0" w:color="auto"/>
            <w:bottom w:val="none" w:sz="0" w:space="0" w:color="auto"/>
            <w:right w:val="none" w:sz="0" w:space="0" w:color="auto"/>
          </w:divBdr>
        </w:div>
        <w:div w:id="1833524345">
          <w:marLeft w:val="0"/>
          <w:marRight w:val="0"/>
          <w:marTop w:val="0"/>
          <w:marBottom w:val="0"/>
          <w:divBdr>
            <w:top w:val="none" w:sz="0" w:space="0" w:color="auto"/>
            <w:left w:val="none" w:sz="0" w:space="0" w:color="auto"/>
            <w:bottom w:val="none" w:sz="0" w:space="0" w:color="auto"/>
            <w:right w:val="none" w:sz="0" w:space="0" w:color="auto"/>
          </w:divBdr>
        </w:div>
        <w:div w:id="631792921">
          <w:marLeft w:val="0"/>
          <w:marRight w:val="0"/>
          <w:marTop w:val="0"/>
          <w:marBottom w:val="0"/>
          <w:divBdr>
            <w:top w:val="none" w:sz="0" w:space="0" w:color="auto"/>
            <w:left w:val="none" w:sz="0" w:space="0" w:color="auto"/>
            <w:bottom w:val="none" w:sz="0" w:space="0" w:color="auto"/>
            <w:right w:val="none" w:sz="0" w:space="0" w:color="auto"/>
          </w:divBdr>
        </w:div>
        <w:div w:id="545915874">
          <w:marLeft w:val="0"/>
          <w:marRight w:val="0"/>
          <w:marTop w:val="0"/>
          <w:marBottom w:val="0"/>
          <w:divBdr>
            <w:top w:val="none" w:sz="0" w:space="0" w:color="auto"/>
            <w:left w:val="none" w:sz="0" w:space="0" w:color="auto"/>
            <w:bottom w:val="none" w:sz="0" w:space="0" w:color="auto"/>
            <w:right w:val="none" w:sz="0" w:space="0" w:color="auto"/>
          </w:divBdr>
        </w:div>
        <w:div w:id="1708985657">
          <w:marLeft w:val="0"/>
          <w:marRight w:val="0"/>
          <w:marTop w:val="0"/>
          <w:marBottom w:val="0"/>
          <w:divBdr>
            <w:top w:val="none" w:sz="0" w:space="0" w:color="auto"/>
            <w:left w:val="none" w:sz="0" w:space="0" w:color="auto"/>
            <w:bottom w:val="none" w:sz="0" w:space="0" w:color="auto"/>
            <w:right w:val="none" w:sz="0" w:space="0" w:color="auto"/>
          </w:divBdr>
        </w:div>
        <w:div w:id="1733195942">
          <w:marLeft w:val="0"/>
          <w:marRight w:val="0"/>
          <w:marTop w:val="0"/>
          <w:marBottom w:val="0"/>
          <w:divBdr>
            <w:top w:val="none" w:sz="0" w:space="0" w:color="auto"/>
            <w:left w:val="none" w:sz="0" w:space="0" w:color="auto"/>
            <w:bottom w:val="none" w:sz="0" w:space="0" w:color="auto"/>
            <w:right w:val="none" w:sz="0" w:space="0" w:color="auto"/>
          </w:divBdr>
        </w:div>
        <w:div w:id="1132527855">
          <w:marLeft w:val="0"/>
          <w:marRight w:val="0"/>
          <w:marTop w:val="0"/>
          <w:marBottom w:val="0"/>
          <w:divBdr>
            <w:top w:val="none" w:sz="0" w:space="0" w:color="auto"/>
            <w:left w:val="none" w:sz="0" w:space="0" w:color="auto"/>
            <w:bottom w:val="none" w:sz="0" w:space="0" w:color="auto"/>
            <w:right w:val="none" w:sz="0" w:space="0" w:color="auto"/>
          </w:divBdr>
        </w:div>
        <w:div w:id="1031809350">
          <w:marLeft w:val="0"/>
          <w:marRight w:val="0"/>
          <w:marTop w:val="0"/>
          <w:marBottom w:val="0"/>
          <w:divBdr>
            <w:top w:val="none" w:sz="0" w:space="0" w:color="auto"/>
            <w:left w:val="none" w:sz="0" w:space="0" w:color="auto"/>
            <w:bottom w:val="none" w:sz="0" w:space="0" w:color="auto"/>
            <w:right w:val="none" w:sz="0" w:space="0" w:color="auto"/>
          </w:divBdr>
        </w:div>
      </w:divsChild>
    </w:div>
    <w:div w:id="1576628848">
      <w:bodyDiv w:val="1"/>
      <w:marLeft w:val="0"/>
      <w:marRight w:val="0"/>
      <w:marTop w:val="0"/>
      <w:marBottom w:val="0"/>
      <w:divBdr>
        <w:top w:val="none" w:sz="0" w:space="0" w:color="auto"/>
        <w:left w:val="none" w:sz="0" w:space="0" w:color="auto"/>
        <w:bottom w:val="none" w:sz="0" w:space="0" w:color="auto"/>
        <w:right w:val="none" w:sz="0" w:space="0" w:color="auto"/>
      </w:divBdr>
    </w:div>
    <w:div w:id="1576740652">
      <w:bodyDiv w:val="1"/>
      <w:marLeft w:val="0"/>
      <w:marRight w:val="0"/>
      <w:marTop w:val="0"/>
      <w:marBottom w:val="0"/>
      <w:divBdr>
        <w:top w:val="none" w:sz="0" w:space="0" w:color="auto"/>
        <w:left w:val="none" w:sz="0" w:space="0" w:color="auto"/>
        <w:bottom w:val="none" w:sz="0" w:space="0" w:color="auto"/>
        <w:right w:val="none" w:sz="0" w:space="0" w:color="auto"/>
      </w:divBdr>
    </w:div>
    <w:div w:id="1576862955">
      <w:bodyDiv w:val="1"/>
      <w:marLeft w:val="0"/>
      <w:marRight w:val="0"/>
      <w:marTop w:val="0"/>
      <w:marBottom w:val="0"/>
      <w:divBdr>
        <w:top w:val="none" w:sz="0" w:space="0" w:color="auto"/>
        <w:left w:val="none" w:sz="0" w:space="0" w:color="auto"/>
        <w:bottom w:val="none" w:sz="0" w:space="0" w:color="auto"/>
        <w:right w:val="none" w:sz="0" w:space="0" w:color="auto"/>
      </w:divBdr>
    </w:div>
    <w:div w:id="1576931469">
      <w:bodyDiv w:val="1"/>
      <w:marLeft w:val="0"/>
      <w:marRight w:val="0"/>
      <w:marTop w:val="0"/>
      <w:marBottom w:val="0"/>
      <w:divBdr>
        <w:top w:val="none" w:sz="0" w:space="0" w:color="auto"/>
        <w:left w:val="none" w:sz="0" w:space="0" w:color="auto"/>
        <w:bottom w:val="none" w:sz="0" w:space="0" w:color="auto"/>
        <w:right w:val="none" w:sz="0" w:space="0" w:color="auto"/>
      </w:divBdr>
      <w:divsChild>
        <w:div w:id="1731348607">
          <w:marLeft w:val="0"/>
          <w:marRight w:val="0"/>
          <w:marTop w:val="0"/>
          <w:marBottom w:val="0"/>
          <w:divBdr>
            <w:top w:val="none" w:sz="0" w:space="0" w:color="auto"/>
            <w:left w:val="none" w:sz="0" w:space="0" w:color="auto"/>
            <w:bottom w:val="none" w:sz="0" w:space="0" w:color="auto"/>
            <w:right w:val="none" w:sz="0" w:space="0" w:color="auto"/>
          </w:divBdr>
        </w:div>
        <w:div w:id="114831588">
          <w:marLeft w:val="0"/>
          <w:marRight w:val="0"/>
          <w:marTop w:val="0"/>
          <w:marBottom w:val="0"/>
          <w:divBdr>
            <w:top w:val="none" w:sz="0" w:space="0" w:color="auto"/>
            <w:left w:val="none" w:sz="0" w:space="0" w:color="auto"/>
            <w:bottom w:val="none" w:sz="0" w:space="0" w:color="auto"/>
            <w:right w:val="none" w:sz="0" w:space="0" w:color="auto"/>
          </w:divBdr>
        </w:div>
        <w:div w:id="1763183709">
          <w:marLeft w:val="0"/>
          <w:marRight w:val="0"/>
          <w:marTop w:val="0"/>
          <w:marBottom w:val="0"/>
          <w:divBdr>
            <w:top w:val="none" w:sz="0" w:space="0" w:color="auto"/>
            <w:left w:val="none" w:sz="0" w:space="0" w:color="auto"/>
            <w:bottom w:val="none" w:sz="0" w:space="0" w:color="auto"/>
            <w:right w:val="none" w:sz="0" w:space="0" w:color="auto"/>
          </w:divBdr>
        </w:div>
        <w:div w:id="519856875">
          <w:marLeft w:val="0"/>
          <w:marRight w:val="0"/>
          <w:marTop w:val="0"/>
          <w:marBottom w:val="0"/>
          <w:divBdr>
            <w:top w:val="none" w:sz="0" w:space="0" w:color="auto"/>
            <w:left w:val="none" w:sz="0" w:space="0" w:color="auto"/>
            <w:bottom w:val="none" w:sz="0" w:space="0" w:color="auto"/>
            <w:right w:val="none" w:sz="0" w:space="0" w:color="auto"/>
          </w:divBdr>
        </w:div>
        <w:div w:id="1650939593">
          <w:marLeft w:val="0"/>
          <w:marRight w:val="0"/>
          <w:marTop w:val="0"/>
          <w:marBottom w:val="0"/>
          <w:divBdr>
            <w:top w:val="none" w:sz="0" w:space="0" w:color="auto"/>
            <w:left w:val="none" w:sz="0" w:space="0" w:color="auto"/>
            <w:bottom w:val="none" w:sz="0" w:space="0" w:color="auto"/>
            <w:right w:val="none" w:sz="0" w:space="0" w:color="auto"/>
          </w:divBdr>
        </w:div>
        <w:div w:id="1822381875">
          <w:marLeft w:val="0"/>
          <w:marRight w:val="0"/>
          <w:marTop w:val="0"/>
          <w:marBottom w:val="0"/>
          <w:divBdr>
            <w:top w:val="none" w:sz="0" w:space="0" w:color="auto"/>
            <w:left w:val="none" w:sz="0" w:space="0" w:color="auto"/>
            <w:bottom w:val="none" w:sz="0" w:space="0" w:color="auto"/>
            <w:right w:val="none" w:sz="0" w:space="0" w:color="auto"/>
          </w:divBdr>
        </w:div>
        <w:div w:id="1021474342">
          <w:marLeft w:val="0"/>
          <w:marRight w:val="0"/>
          <w:marTop w:val="0"/>
          <w:marBottom w:val="0"/>
          <w:divBdr>
            <w:top w:val="none" w:sz="0" w:space="0" w:color="auto"/>
            <w:left w:val="none" w:sz="0" w:space="0" w:color="auto"/>
            <w:bottom w:val="none" w:sz="0" w:space="0" w:color="auto"/>
            <w:right w:val="none" w:sz="0" w:space="0" w:color="auto"/>
          </w:divBdr>
        </w:div>
        <w:div w:id="1620452206">
          <w:marLeft w:val="0"/>
          <w:marRight w:val="0"/>
          <w:marTop w:val="0"/>
          <w:marBottom w:val="0"/>
          <w:divBdr>
            <w:top w:val="none" w:sz="0" w:space="0" w:color="auto"/>
            <w:left w:val="none" w:sz="0" w:space="0" w:color="auto"/>
            <w:bottom w:val="none" w:sz="0" w:space="0" w:color="auto"/>
            <w:right w:val="none" w:sz="0" w:space="0" w:color="auto"/>
          </w:divBdr>
        </w:div>
        <w:div w:id="1253006949">
          <w:marLeft w:val="0"/>
          <w:marRight w:val="0"/>
          <w:marTop w:val="0"/>
          <w:marBottom w:val="0"/>
          <w:divBdr>
            <w:top w:val="none" w:sz="0" w:space="0" w:color="auto"/>
            <w:left w:val="none" w:sz="0" w:space="0" w:color="auto"/>
            <w:bottom w:val="none" w:sz="0" w:space="0" w:color="auto"/>
            <w:right w:val="none" w:sz="0" w:space="0" w:color="auto"/>
          </w:divBdr>
        </w:div>
        <w:div w:id="1939634274">
          <w:marLeft w:val="0"/>
          <w:marRight w:val="0"/>
          <w:marTop w:val="0"/>
          <w:marBottom w:val="0"/>
          <w:divBdr>
            <w:top w:val="none" w:sz="0" w:space="0" w:color="auto"/>
            <w:left w:val="none" w:sz="0" w:space="0" w:color="auto"/>
            <w:bottom w:val="none" w:sz="0" w:space="0" w:color="auto"/>
            <w:right w:val="none" w:sz="0" w:space="0" w:color="auto"/>
          </w:divBdr>
        </w:div>
        <w:div w:id="927427699">
          <w:marLeft w:val="0"/>
          <w:marRight w:val="0"/>
          <w:marTop w:val="0"/>
          <w:marBottom w:val="0"/>
          <w:divBdr>
            <w:top w:val="none" w:sz="0" w:space="0" w:color="auto"/>
            <w:left w:val="none" w:sz="0" w:space="0" w:color="auto"/>
            <w:bottom w:val="none" w:sz="0" w:space="0" w:color="auto"/>
            <w:right w:val="none" w:sz="0" w:space="0" w:color="auto"/>
          </w:divBdr>
        </w:div>
        <w:div w:id="1933049958">
          <w:marLeft w:val="0"/>
          <w:marRight w:val="0"/>
          <w:marTop w:val="0"/>
          <w:marBottom w:val="0"/>
          <w:divBdr>
            <w:top w:val="none" w:sz="0" w:space="0" w:color="auto"/>
            <w:left w:val="none" w:sz="0" w:space="0" w:color="auto"/>
            <w:bottom w:val="none" w:sz="0" w:space="0" w:color="auto"/>
            <w:right w:val="none" w:sz="0" w:space="0" w:color="auto"/>
          </w:divBdr>
        </w:div>
        <w:div w:id="1236281876">
          <w:marLeft w:val="0"/>
          <w:marRight w:val="0"/>
          <w:marTop w:val="0"/>
          <w:marBottom w:val="0"/>
          <w:divBdr>
            <w:top w:val="none" w:sz="0" w:space="0" w:color="auto"/>
            <w:left w:val="none" w:sz="0" w:space="0" w:color="auto"/>
            <w:bottom w:val="none" w:sz="0" w:space="0" w:color="auto"/>
            <w:right w:val="none" w:sz="0" w:space="0" w:color="auto"/>
          </w:divBdr>
        </w:div>
        <w:div w:id="1325619714">
          <w:marLeft w:val="0"/>
          <w:marRight w:val="0"/>
          <w:marTop w:val="0"/>
          <w:marBottom w:val="0"/>
          <w:divBdr>
            <w:top w:val="none" w:sz="0" w:space="0" w:color="auto"/>
            <w:left w:val="none" w:sz="0" w:space="0" w:color="auto"/>
            <w:bottom w:val="none" w:sz="0" w:space="0" w:color="auto"/>
            <w:right w:val="none" w:sz="0" w:space="0" w:color="auto"/>
          </w:divBdr>
        </w:div>
        <w:div w:id="1783569619">
          <w:marLeft w:val="0"/>
          <w:marRight w:val="0"/>
          <w:marTop w:val="0"/>
          <w:marBottom w:val="0"/>
          <w:divBdr>
            <w:top w:val="none" w:sz="0" w:space="0" w:color="auto"/>
            <w:left w:val="none" w:sz="0" w:space="0" w:color="auto"/>
            <w:bottom w:val="none" w:sz="0" w:space="0" w:color="auto"/>
            <w:right w:val="none" w:sz="0" w:space="0" w:color="auto"/>
          </w:divBdr>
        </w:div>
        <w:div w:id="84495099">
          <w:marLeft w:val="0"/>
          <w:marRight w:val="0"/>
          <w:marTop w:val="0"/>
          <w:marBottom w:val="0"/>
          <w:divBdr>
            <w:top w:val="none" w:sz="0" w:space="0" w:color="auto"/>
            <w:left w:val="none" w:sz="0" w:space="0" w:color="auto"/>
            <w:bottom w:val="none" w:sz="0" w:space="0" w:color="auto"/>
            <w:right w:val="none" w:sz="0" w:space="0" w:color="auto"/>
          </w:divBdr>
        </w:div>
        <w:div w:id="1373732522">
          <w:marLeft w:val="0"/>
          <w:marRight w:val="0"/>
          <w:marTop w:val="0"/>
          <w:marBottom w:val="0"/>
          <w:divBdr>
            <w:top w:val="none" w:sz="0" w:space="0" w:color="auto"/>
            <w:left w:val="none" w:sz="0" w:space="0" w:color="auto"/>
            <w:bottom w:val="none" w:sz="0" w:space="0" w:color="auto"/>
            <w:right w:val="none" w:sz="0" w:space="0" w:color="auto"/>
          </w:divBdr>
        </w:div>
        <w:div w:id="1867602030">
          <w:marLeft w:val="0"/>
          <w:marRight w:val="0"/>
          <w:marTop w:val="0"/>
          <w:marBottom w:val="0"/>
          <w:divBdr>
            <w:top w:val="none" w:sz="0" w:space="0" w:color="auto"/>
            <w:left w:val="none" w:sz="0" w:space="0" w:color="auto"/>
            <w:bottom w:val="none" w:sz="0" w:space="0" w:color="auto"/>
            <w:right w:val="none" w:sz="0" w:space="0" w:color="auto"/>
          </w:divBdr>
        </w:div>
        <w:div w:id="1398285431">
          <w:marLeft w:val="0"/>
          <w:marRight w:val="0"/>
          <w:marTop w:val="0"/>
          <w:marBottom w:val="0"/>
          <w:divBdr>
            <w:top w:val="none" w:sz="0" w:space="0" w:color="auto"/>
            <w:left w:val="none" w:sz="0" w:space="0" w:color="auto"/>
            <w:bottom w:val="none" w:sz="0" w:space="0" w:color="auto"/>
            <w:right w:val="none" w:sz="0" w:space="0" w:color="auto"/>
          </w:divBdr>
        </w:div>
        <w:div w:id="757093340">
          <w:marLeft w:val="0"/>
          <w:marRight w:val="0"/>
          <w:marTop w:val="0"/>
          <w:marBottom w:val="0"/>
          <w:divBdr>
            <w:top w:val="none" w:sz="0" w:space="0" w:color="auto"/>
            <w:left w:val="none" w:sz="0" w:space="0" w:color="auto"/>
            <w:bottom w:val="none" w:sz="0" w:space="0" w:color="auto"/>
            <w:right w:val="none" w:sz="0" w:space="0" w:color="auto"/>
          </w:divBdr>
        </w:div>
        <w:div w:id="1893152739">
          <w:marLeft w:val="0"/>
          <w:marRight w:val="0"/>
          <w:marTop w:val="0"/>
          <w:marBottom w:val="0"/>
          <w:divBdr>
            <w:top w:val="none" w:sz="0" w:space="0" w:color="auto"/>
            <w:left w:val="none" w:sz="0" w:space="0" w:color="auto"/>
            <w:bottom w:val="none" w:sz="0" w:space="0" w:color="auto"/>
            <w:right w:val="none" w:sz="0" w:space="0" w:color="auto"/>
          </w:divBdr>
        </w:div>
        <w:div w:id="1281105244">
          <w:marLeft w:val="0"/>
          <w:marRight w:val="0"/>
          <w:marTop w:val="0"/>
          <w:marBottom w:val="0"/>
          <w:divBdr>
            <w:top w:val="none" w:sz="0" w:space="0" w:color="auto"/>
            <w:left w:val="none" w:sz="0" w:space="0" w:color="auto"/>
            <w:bottom w:val="none" w:sz="0" w:space="0" w:color="auto"/>
            <w:right w:val="none" w:sz="0" w:space="0" w:color="auto"/>
          </w:divBdr>
        </w:div>
        <w:div w:id="877745081">
          <w:marLeft w:val="0"/>
          <w:marRight w:val="0"/>
          <w:marTop w:val="0"/>
          <w:marBottom w:val="0"/>
          <w:divBdr>
            <w:top w:val="none" w:sz="0" w:space="0" w:color="auto"/>
            <w:left w:val="none" w:sz="0" w:space="0" w:color="auto"/>
            <w:bottom w:val="none" w:sz="0" w:space="0" w:color="auto"/>
            <w:right w:val="none" w:sz="0" w:space="0" w:color="auto"/>
          </w:divBdr>
        </w:div>
        <w:div w:id="834567698">
          <w:marLeft w:val="0"/>
          <w:marRight w:val="0"/>
          <w:marTop w:val="0"/>
          <w:marBottom w:val="0"/>
          <w:divBdr>
            <w:top w:val="none" w:sz="0" w:space="0" w:color="auto"/>
            <w:left w:val="none" w:sz="0" w:space="0" w:color="auto"/>
            <w:bottom w:val="none" w:sz="0" w:space="0" w:color="auto"/>
            <w:right w:val="none" w:sz="0" w:space="0" w:color="auto"/>
          </w:divBdr>
        </w:div>
        <w:div w:id="29574557">
          <w:marLeft w:val="0"/>
          <w:marRight w:val="0"/>
          <w:marTop w:val="0"/>
          <w:marBottom w:val="0"/>
          <w:divBdr>
            <w:top w:val="none" w:sz="0" w:space="0" w:color="auto"/>
            <w:left w:val="none" w:sz="0" w:space="0" w:color="auto"/>
            <w:bottom w:val="none" w:sz="0" w:space="0" w:color="auto"/>
            <w:right w:val="none" w:sz="0" w:space="0" w:color="auto"/>
          </w:divBdr>
        </w:div>
        <w:div w:id="1100030439">
          <w:marLeft w:val="0"/>
          <w:marRight w:val="0"/>
          <w:marTop w:val="0"/>
          <w:marBottom w:val="0"/>
          <w:divBdr>
            <w:top w:val="none" w:sz="0" w:space="0" w:color="auto"/>
            <w:left w:val="none" w:sz="0" w:space="0" w:color="auto"/>
            <w:bottom w:val="none" w:sz="0" w:space="0" w:color="auto"/>
            <w:right w:val="none" w:sz="0" w:space="0" w:color="auto"/>
          </w:divBdr>
        </w:div>
        <w:div w:id="1678382440">
          <w:marLeft w:val="0"/>
          <w:marRight w:val="0"/>
          <w:marTop w:val="0"/>
          <w:marBottom w:val="0"/>
          <w:divBdr>
            <w:top w:val="none" w:sz="0" w:space="0" w:color="auto"/>
            <w:left w:val="none" w:sz="0" w:space="0" w:color="auto"/>
            <w:bottom w:val="none" w:sz="0" w:space="0" w:color="auto"/>
            <w:right w:val="none" w:sz="0" w:space="0" w:color="auto"/>
          </w:divBdr>
        </w:div>
        <w:div w:id="1178273137">
          <w:marLeft w:val="0"/>
          <w:marRight w:val="0"/>
          <w:marTop w:val="0"/>
          <w:marBottom w:val="0"/>
          <w:divBdr>
            <w:top w:val="none" w:sz="0" w:space="0" w:color="auto"/>
            <w:left w:val="none" w:sz="0" w:space="0" w:color="auto"/>
            <w:bottom w:val="none" w:sz="0" w:space="0" w:color="auto"/>
            <w:right w:val="none" w:sz="0" w:space="0" w:color="auto"/>
          </w:divBdr>
        </w:div>
        <w:div w:id="1930113429">
          <w:marLeft w:val="0"/>
          <w:marRight w:val="0"/>
          <w:marTop w:val="0"/>
          <w:marBottom w:val="0"/>
          <w:divBdr>
            <w:top w:val="none" w:sz="0" w:space="0" w:color="auto"/>
            <w:left w:val="none" w:sz="0" w:space="0" w:color="auto"/>
            <w:bottom w:val="none" w:sz="0" w:space="0" w:color="auto"/>
            <w:right w:val="none" w:sz="0" w:space="0" w:color="auto"/>
          </w:divBdr>
        </w:div>
        <w:div w:id="1026174378">
          <w:marLeft w:val="0"/>
          <w:marRight w:val="0"/>
          <w:marTop w:val="0"/>
          <w:marBottom w:val="0"/>
          <w:divBdr>
            <w:top w:val="none" w:sz="0" w:space="0" w:color="auto"/>
            <w:left w:val="none" w:sz="0" w:space="0" w:color="auto"/>
            <w:bottom w:val="none" w:sz="0" w:space="0" w:color="auto"/>
            <w:right w:val="none" w:sz="0" w:space="0" w:color="auto"/>
          </w:divBdr>
        </w:div>
        <w:div w:id="1281491398">
          <w:marLeft w:val="0"/>
          <w:marRight w:val="0"/>
          <w:marTop w:val="0"/>
          <w:marBottom w:val="0"/>
          <w:divBdr>
            <w:top w:val="none" w:sz="0" w:space="0" w:color="auto"/>
            <w:left w:val="none" w:sz="0" w:space="0" w:color="auto"/>
            <w:bottom w:val="none" w:sz="0" w:space="0" w:color="auto"/>
            <w:right w:val="none" w:sz="0" w:space="0" w:color="auto"/>
          </w:divBdr>
        </w:div>
        <w:div w:id="390814841">
          <w:marLeft w:val="0"/>
          <w:marRight w:val="0"/>
          <w:marTop w:val="0"/>
          <w:marBottom w:val="0"/>
          <w:divBdr>
            <w:top w:val="none" w:sz="0" w:space="0" w:color="auto"/>
            <w:left w:val="none" w:sz="0" w:space="0" w:color="auto"/>
            <w:bottom w:val="none" w:sz="0" w:space="0" w:color="auto"/>
            <w:right w:val="none" w:sz="0" w:space="0" w:color="auto"/>
          </w:divBdr>
        </w:div>
        <w:div w:id="261844445">
          <w:marLeft w:val="0"/>
          <w:marRight w:val="0"/>
          <w:marTop w:val="0"/>
          <w:marBottom w:val="0"/>
          <w:divBdr>
            <w:top w:val="none" w:sz="0" w:space="0" w:color="auto"/>
            <w:left w:val="none" w:sz="0" w:space="0" w:color="auto"/>
            <w:bottom w:val="none" w:sz="0" w:space="0" w:color="auto"/>
            <w:right w:val="none" w:sz="0" w:space="0" w:color="auto"/>
          </w:divBdr>
        </w:div>
        <w:div w:id="2076973988">
          <w:marLeft w:val="0"/>
          <w:marRight w:val="0"/>
          <w:marTop w:val="0"/>
          <w:marBottom w:val="0"/>
          <w:divBdr>
            <w:top w:val="none" w:sz="0" w:space="0" w:color="auto"/>
            <w:left w:val="none" w:sz="0" w:space="0" w:color="auto"/>
            <w:bottom w:val="none" w:sz="0" w:space="0" w:color="auto"/>
            <w:right w:val="none" w:sz="0" w:space="0" w:color="auto"/>
          </w:divBdr>
        </w:div>
        <w:div w:id="1868131773">
          <w:marLeft w:val="0"/>
          <w:marRight w:val="0"/>
          <w:marTop w:val="0"/>
          <w:marBottom w:val="0"/>
          <w:divBdr>
            <w:top w:val="none" w:sz="0" w:space="0" w:color="auto"/>
            <w:left w:val="none" w:sz="0" w:space="0" w:color="auto"/>
            <w:bottom w:val="none" w:sz="0" w:space="0" w:color="auto"/>
            <w:right w:val="none" w:sz="0" w:space="0" w:color="auto"/>
          </w:divBdr>
        </w:div>
        <w:div w:id="272593014">
          <w:marLeft w:val="0"/>
          <w:marRight w:val="0"/>
          <w:marTop w:val="0"/>
          <w:marBottom w:val="0"/>
          <w:divBdr>
            <w:top w:val="none" w:sz="0" w:space="0" w:color="auto"/>
            <w:left w:val="none" w:sz="0" w:space="0" w:color="auto"/>
            <w:bottom w:val="none" w:sz="0" w:space="0" w:color="auto"/>
            <w:right w:val="none" w:sz="0" w:space="0" w:color="auto"/>
          </w:divBdr>
        </w:div>
        <w:div w:id="1743721706">
          <w:marLeft w:val="0"/>
          <w:marRight w:val="0"/>
          <w:marTop w:val="0"/>
          <w:marBottom w:val="0"/>
          <w:divBdr>
            <w:top w:val="none" w:sz="0" w:space="0" w:color="auto"/>
            <w:left w:val="none" w:sz="0" w:space="0" w:color="auto"/>
            <w:bottom w:val="none" w:sz="0" w:space="0" w:color="auto"/>
            <w:right w:val="none" w:sz="0" w:space="0" w:color="auto"/>
          </w:divBdr>
        </w:div>
        <w:div w:id="1453669516">
          <w:marLeft w:val="0"/>
          <w:marRight w:val="0"/>
          <w:marTop w:val="0"/>
          <w:marBottom w:val="0"/>
          <w:divBdr>
            <w:top w:val="none" w:sz="0" w:space="0" w:color="auto"/>
            <w:left w:val="none" w:sz="0" w:space="0" w:color="auto"/>
            <w:bottom w:val="none" w:sz="0" w:space="0" w:color="auto"/>
            <w:right w:val="none" w:sz="0" w:space="0" w:color="auto"/>
          </w:divBdr>
        </w:div>
        <w:div w:id="679890237">
          <w:marLeft w:val="0"/>
          <w:marRight w:val="0"/>
          <w:marTop w:val="0"/>
          <w:marBottom w:val="0"/>
          <w:divBdr>
            <w:top w:val="none" w:sz="0" w:space="0" w:color="auto"/>
            <w:left w:val="none" w:sz="0" w:space="0" w:color="auto"/>
            <w:bottom w:val="none" w:sz="0" w:space="0" w:color="auto"/>
            <w:right w:val="none" w:sz="0" w:space="0" w:color="auto"/>
          </w:divBdr>
        </w:div>
        <w:div w:id="1661617968">
          <w:marLeft w:val="0"/>
          <w:marRight w:val="0"/>
          <w:marTop w:val="0"/>
          <w:marBottom w:val="0"/>
          <w:divBdr>
            <w:top w:val="none" w:sz="0" w:space="0" w:color="auto"/>
            <w:left w:val="none" w:sz="0" w:space="0" w:color="auto"/>
            <w:bottom w:val="none" w:sz="0" w:space="0" w:color="auto"/>
            <w:right w:val="none" w:sz="0" w:space="0" w:color="auto"/>
          </w:divBdr>
        </w:div>
        <w:div w:id="1291011499">
          <w:marLeft w:val="0"/>
          <w:marRight w:val="0"/>
          <w:marTop w:val="0"/>
          <w:marBottom w:val="0"/>
          <w:divBdr>
            <w:top w:val="none" w:sz="0" w:space="0" w:color="auto"/>
            <w:left w:val="none" w:sz="0" w:space="0" w:color="auto"/>
            <w:bottom w:val="none" w:sz="0" w:space="0" w:color="auto"/>
            <w:right w:val="none" w:sz="0" w:space="0" w:color="auto"/>
          </w:divBdr>
        </w:div>
        <w:div w:id="1530994081">
          <w:marLeft w:val="0"/>
          <w:marRight w:val="0"/>
          <w:marTop w:val="0"/>
          <w:marBottom w:val="0"/>
          <w:divBdr>
            <w:top w:val="none" w:sz="0" w:space="0" w:color="auto"/>
            <w:left w:val="none" w:sz="0" w:space="0" w:color="auto"/>
            <w:bottom w:val="none" w:sz="0" w:space="0" w:color="auto"/>
            <w:right w:val="none" w:sz="0" w:space="0" w:color="auto"/>
          </w:divBdr>
        </w:div>
        <w:div w:id="211119513">
          <w:marLeft w:val="0"/>
          <w:marRight w:val="0"/>
          <w:marTop w:val="0"/>
          <w:marBottom w:val="0"/>
          <w:divBdr>
            <w:top w:val="none" w:sz="0" w:space="0" w:color="auto"/>
            <w:left w:val="none" w:sz="0" w:space="0" w:color="auto"/>
            <w:bottom w:val="none" w:sz="0" w:space="0" w:color="auto"/>
            <w:right w:val="none" w:sz="0" w:space="0" w:color="auto"/>
          </w:divBdr>
        </w:div>
        <w:div w:id="1874032046">
          <w:marLeft w:val="0"/>
          <w:marRight w:val="0"/>
          <w:marTop w:val="0"/>
          <w:marBottom w:val="0"/>
          <w:divBdr>
            <w:top w:val="none" w:sz="0" w:space="0" w:color="auto"/>
            <w:left w:val="none" w:sz="0" w:space="0" w:color="auto"/>
            <w:bottom w:val="none" w:sz="0" w:space="0" w:color="auto"/>
            <w:right w:val="none" w:sz="0" w:space="0" w:color="auto"/>
          </w:divBdr>
        </w:div>
        <w:div w:id="1835148780">
          <w:marLeft w:val="0"/>
          <w:marRight w:val="0"/>
          <w:marTop w:val="0"/>
          <w:marBottom w:val="0"/>
          <w:divBdr>
            <w:top w:val="none" w:sz="0" w:space="0" w:color="auto"/>
            <w:left w:val="none" w:sz="0" w:space="0" w:color="auto"/>
            <w:bottom w:val="none" w:sz="0" w:space="0" w:color="auto"/>
            <w:right w:val="none" w:sz="0" w:space="0" w:color="auto"/>
          </w:divBdr>
        </w:div>
        <w:div w:id="348338541">
          <w:marLeft w:val="0"/>
          <w:marRight w:val="0"/>
          <w:marTop w:val="0"/>
          <w:marBottom w:val="0"/>
          <w:divBdr>
            <w:top w:val="none" w:sz="0" w:space="0" w:color="auto"/>
            <w:left w:val="none" w:sz="0" w:space="0" w:color="auto"/>
            <w:bottom w:val="none" w:sz="0" w:space="0" w:color="auto"/>
            <w:right w:val="none" w:sz="0" w:space="0" w:color="auto"/>
          </w:divBdr>
        </w:div>
        <w:div w:id="1429349793">
          <w:marLeft w:val="0"/>
          <w:marRight w:val="0"/>
          <w:marTop w:val="0"/>
          <w:marBottom w:val="0"/>
          <w:divBdr>
            <w:top w:val="none" w:sz="0" w:space="0" w:color="auto"/>
            <w:left w:val="none" w:sz="0" w:space="0" w:color="auto"/>
            <w:bottom w:val="none" w:sz="0" w:space="0" w:color="auto"/>
            <w:right w:val="none" w:sz="0" w:space="0" w:color="auto"/>
          </w:divBdr>
        </w:div>
        <w:div w:id="1924755329">
          <w:marLeft w:val="0"/>
          <w:marRight w:val="0"/>
          <w:marTop w:val="0"/>
          <w:marBottom w:val="0"/>
          <w:divBdr>
            <w:top w:val="none" w:sz="0" w:space="0" w:color="auto"/>
            <w:left w:val="none" w:sz="0" w:space="0" w:color="auto"/>
            <w:bottom w:val="none" w:sz="0" w:space="0" w:color="auto"/>
            <w:right w:val="none" w:sz="0" w:space="0" w:color="auto"/>
          </w:divBdr>
        </w:div>
        <w:div w:id="1887133998">
          <w:marLeft w:val="0"/>
          <w:marRight w:val="0"/>
          <w:marTop w:val="0"/>
          <w:marBottom w:val="0"/>
          <w:divBdr>
            <w:top w:val="none" w:sz="0" w:space="0" w:color="auto"/>
            <w:left w:val="none" w:sz="0" w:space="0" w:color="auto"/>
            <w:bottom w:val="none" w:sz="0" w:space="0" w:color="auto"/>
            <w:right w:val="none" w:sz="0" w:space="0" w:color="auto"/>
          </w:divBdr>
        </w:div>
        <w:div w:id="1705985554">
          <w:marLeft w:val="0"/>
          <w:marRight w:val="0"/>
          <w:marTop w:val="0"/>
          <w:marBottom w:val="0"/>
          <w:divBdr>
            <w:top w:val="none" w:sz="0" w:space="0" w:color="auto"/>
            <w:left w:val="none" w:sz="0" w:space="0" w:color="auto"/>
            <w:bottom w:val="none" w:sz="0" w:space="0" w:color="auto"/>
            <w:right w:val="none" w:sz="0" w:space="0" w:color="auto"/>
          </w:divBdr>
        </w:div>
        <w:div w:id="375542399">
          <w:marLeft w:val="0"/>
          <w:marRight w:val="0"/>
          <w:marTop w:val="0"/>
          <w:marBottom w:val="0"/>
          <w:divBdr>
            <w:top w:val="none" w:sz="0" w:space="0" w:color="auto"/>
            <w:left w:val="none" w:sz="0" w:space="0" w:color="auto"/>
            <w:bottom w:val="none" w:sz="0" w:space="0" w:color="auto"/>
            <w:right w:val="none" w:sz="0" w:space="0" w:color="auto"/>
          </w:divBdr>
        </w:div>
        <w:div w:id="438182594">
          <w:marLeft w:val="0"/>
          <w:marRight w:val="0"/>
          <w:marTop w:val="0"/>
          <w:marBottom w:val="0"/>
          <w:divBdr>
            <w:top w:val="none" w:sz="0" w:space="0" w:color="auto"/>
            <w:left w:val="none" w:sz="0" w:space="0" w:color="auto"/>
            <w:bottom w:val="none" w:sz="0" w:space="0" w:color="auto"/>
            <w:right w:val="none" w:sz="0" w:space="0" w:color="auto"/>
          </w:divBdr>
        </w:div>
        <w:div w:id="976109749">
          <w:marLeft w:val="0"/>
          <w:marRight w:val="0"/>
          <w:marTop w:val="0"/>
          <w:marBottom w:val="0"/>
          <w:divBdr>
            <w:top w:val="none" w:sz="0" w:space="0" w:color="auto"/>
            <w:left w:val="none" w:sz="0" w:space="0" w:color="auto"/>
            <w:bottom w:val="none" w:sz="0" w:space="0" w:color="auto"/>
            <w:right w:val="none" w:sz="0" w:space="0" w:color="auto"/>
          </w:divBdr>
        </w:div>
        <w:div w:id="1703627233">
          <w:marLeft w:val="0"/>
          <w:marRight w:val="0"/>
          <w:marTop w:val="0"/>
          <w:marBottom w:val="0"/>
          <w:divBdr>
            <w:top w:val="none" w:sz="0" w:space="0" w:color="auto"/>
            <w:left w:val="none" w:sz="0" w:space="0" w:color="auto"/>
            <w:bottom w:val="none" w:sz="0" w:space="0" w:color="auto"/>
            <w:right w:val="none" w:sz="0" w:space="0" w:color="auto"/>
          </w:divBdr>
        </w:div>
        <w:div w:id="1767773660">
          <w:marLeft w:val="0"/>
          <w:marRight w:val="0"/>
          <w:marTop w:val="0"/>
          <w:marBottom w:val="0"/>
          <w:divBdr>
            <w:top w:val="none" w:sz="0" w:space="0" w:color="auto"/>
            <w:left w:val="none" w:sz="0" w:space="0" w:color="auto"/>
            <w:bottom w:val="none" w:sz="0" w:space="0" w:color="auto"/>
            <w:right w:val="none" w:sz="0" w:space="0" w:color="auto"/>
          </w:divBdr>
        </w:div>
        <w:div w:id="287665742">
          <w:marLeft w:val="0"/>
          <w:marRight w:val="0"/>
          <w:marTop w:val="0"/>
          <w:marBottom w:val="0"/>
          <w:divBdr>
            <w:top w:val="none" w:sz="0" w:space="0" w:color="auto"/>
            <w:left w:val="none" w:sz="0" w:space="0" w:color="auto"/>
            <w:bottom w:val="none" w:sz="0" w:space="0" w:color="auto"/>
            <w:right w:val="none" w:sz="0" w:space="0" w:color="auto"/>
          </w:divBdr>
        </w:div>
        <w:div w:id="1672486122">
          <w:marLeft w:val="0"/>
          <w:marRight w:val="0"/>
          <w:marTop w:val="0"/>
          <w:marBottom w:val="0"/>
          <w:divBdr>
            <w:top w:val="none" w:sz="0" w:space="0" w:color="auto"/>
            <w:left w:val="none" w:sz="0" w:space="0" w:color="auto"/>
            <w:bottom w:val="none" w:sz="0" w:space="0" w:color="auto"/>
            <w:right w:val="none" w:sz="0" w:space="0" w:color="auto"/>
          </w:divBdr>
        </w:div>
        <w:div w:id="351615050">
          <w:marLeft w:val="0"/>
          <w:marRight w:val="0"/>
          <w:marTop w:val="0"/>
          <w:marBottom w:val="0"/>
          <w:divBdr>
            <w:top w:val="none" w:sz="0" w:space="0" w:color="auto"/>
            <w:left w:val="none" w:sz="0" w:space="0" w:color="auto"/>
            <w:bottom w:val="none" w:sz="0" w:space="0" w:color="auto"/>
            <w:right w:val="none" w:sz="0" w:space="0" w:color="auto"/>
          </w:divBdr>
        </w:div>
        <w:div w:id="103040693">
          <w:marLeft w:val="0"/>
          <w:marRight w:val="0"/>
          <w:marTop w:val="0"/>
          <w:marBottom w:val="0"/>
          <w:divBdr>
            <w:top w:val="none" w:sz="0" w:space="0" w:color="auto"/>
            <w:left w:val="none" w:sz="0" w:space="0" w:color="auto"/>
            <w:bottom w:val="none" w:sz="0" w:space="0" w:color="auto"/>
            <w:right w:val="none" w:sz="0" w:space="0" w:color="auto"/>
          </w:divBdr>
        </w:div>
        <w:div w:id="351960364">
          <w:marLeft w:val="0"/>
          <w:marRight w:val="0"/>
          <w:marTop w:val="0"/>
          <w:marBottom w:val="0"/>
          <w:divBdr>
            <w:top w:val="none" w:sz="0" w:space="0" w:color="auto"/>
            <w:left w:val="none" w:sz="0" w:space="0" w:color="auto"/>
            <w:bottom w:val="none" w:sz="0" w:space="0" w:color="auto"/>
            <w:right w:val="none" w:sz="0" w:space="0" w:color="auto"/>
          </w:divBdr>
        </w:div>
        <w:div w:id="1501385900">
          <w:marLeft w:val="0"/>
          <w:marRight w:val="0"/>
          <w:marTop w:val="0"/>
          <w:marBottom w:val="0"/>
          <w:divBdr>
            <w:top w:val="none" w:sz="0" w:space="0" w:color="auto"/>
            <w:left w:val="none" w:sz="0" w:space="0" w:color="auto"/>
            <w:bottom w:val="none" w:sz="0" w:space="0" w:color="auto"/>
            <w:right w:val="none" w:sz="0" w:space="0" w:color="auto"/>
          </w:divBdr>
        </w:div>
        <w:div w:id="1212307418">
          <w:marLeft w:val="0"/>
          <w:marRight w:val="0"/>
          <w:marTop w:val="0"/>
          <w:marBottom w:val="0"/>
          <w:divBdr>
            <w:top w:val="none" w:sz="0" w:space="0" w:color="auto"/>
            <w:left w:val="none" w:sz="0" w:space="0" w:color="auto"/>
            <w:bottom w:val="none" w:sz="0" w:space="0" w:color="auto"/>
            <w:right w:val="none" w:sz="0" w:space="0" w:color="auto"/>
          </w:divBdr>
        </w:div>
        <w:div w:id="1670450791">
          <w:marLeft w:val="0"/>
          <w:marRight w:val="0"/>
          <w:marTop w:val="0"/>
          <w:marBottom w:val="0"/>
          <w:divBdr>
            <w:top w:val="none" w:sz="0" w:space="0" w:color="auto"/>
            <w:left w:val="none" w:sz="0" w:space="0" w:color="auto"/>
            <w:bottom w:val="none" w:sz="0" w:space="0" w:color="auto"/>
            <w:right w:val="none" w:sz="0" w:space="0" w:color="auto"/>
          </w:divBdr>
        </w:div>
        <w:div w:id="1201674770">
          <w:marLeft w:val="0"/>
          <w:marRight w:val="0"/>
          <w:marTop w:val="0"/>
          <w:marBottom w:val="0"/>
          <w:divBdr>
            <w:top w:val="none" w:sz="0" w:space="0" w:color="auto"/>
            <w:left w:val="none" w:sz="0" w:space="0" w:color="auto"/>
            <w:bottom w:val="none" w:sz="0" w:space="0" w:color="auto"/>
            <w:right w:val="none" w:sz="0" w:space="0" w:color="auto"/>
          </w:divBdr>
        </w:div>
        <w:div w:id="230165149">
          <w:marLeft w:val="0"/>
          <w:marRight w:val="0"/>
          <w:marTop w:val="0"/>
          <w:marBottom w:val="0"/>
          <w:divBdr>
            <w:top w:val="none" w:sz="0" w:space="0" w:color="auto"/>
            <w:left w:val="none" w:sz="0" w:space="0" w:color="auto"/>
            <w:bottom w:val="none" w:sz="0" w:space="0" w:color="auto"/>
            <w:right w:val="none" w:sz="0" w:space="0" w:color="auto"/>
          </w:divBdr>
        </w:div>
        <w:div w:id="1768816966">
          <w:marLeft w:val="0"/>
          <w:marRight w:val="0"/>
          <w:marTop w:val="0"/>
          <w:marBottom w:val="0"/>
          <w:divBdr>
            <w:top w:val="none" w:sz="0" w:space="0" w:color="auto"/>
            <w:left w:val="none" w:sz="0" w:space="0" w:color="auto"/>
            <w:bottom w:val="none" w:sz="0" w:space="0" w:color="auto"/>
            <w:right w:val="none" w:sz="0" w:space="0" w:color="auto"/>
          </w:divBdr>
        </w:div>
        <w:div w:id="469252565">
          <w:marLeft w:val="0"/>
          <w:marRight w:val="0"/>
          <w:marTop w:val="0"/>
          <w:marBottom w:val="0"/>
          <w:divBdr>
            <w:top w:val="none" w:sz="0" w:space="0" w:color="auto"/>
            <w:left w:val="none" w:sz="0" w:space="0" w:color="auto"/>
            <w:bottom w:val="none" w:sz="0" w:space="0" w:color="auto"/>
            <w:right w:val="none" w:sz="0" w:space="0" w:color="auto"/>
          </w:divBdr>
        </w:div>
        <w:div w:id="559292176">
          <w:marLeft w:val="0"/>
          <w:marRight w:val="0"/>
          <w:marTop w:val="0"/>
          <w:marBottom w:val="0"/>
          <w:divBdr>
            <w:top w:val="none" w:sz="0" w:space="0" w:color="auto"/>
            <w:left w:val="none" w:sz="0" w:space="0" w:color="auto"/>
            <w:bottom w:val="none" w:sz="0" w:space="0" w:color="auto"/>
            <w:right w:val="none" w:sz="0" w:space="0" w:color="auto"/>
          </w:divBdr>
        </w:div>
        <w:div w:id="1760903443">
          <w:marLeft w:val="0"/>
          <w:marRight w:val="0"/>
          <w:marTop w:val="0"/>
          <w:marBottom w:val="0"/>
          <w:divBdr>
            <w:top w:val="none" w:sz="0" w:space="0" w:color="auto"/>
            <w:left w:val="none" w:sz="0" w:space="0" w:color="auto"/>
            <w:bottom w:val="none" w:sz="0" w:space="0" w:color="auto"/>
            <w:right w:val="none" w:sz="0" w:space="0" w:color="auto"/>
          </w:divBdr>
        </w:div>
        <w:div w:id="1916698437">
          <w:marLeft w:val="0"/>
          <w:marRight w:val="0"/>
          <w:marTop w:val="0"/>
          <w:marBottom w:val="0"/>
          <w:divBdr>
            <w:top w:val="none" w:sz="0" w:space="0" w:color="auto"/>
            <w:left w:val="none" w:sz="0" w:space="0" w:color="auto"/>
            <w:bottom w:val="none" w:sz="0" w:space="0" w:color="auto"/>
            <w:right w:val="none" w:sz="0" w:space="0" w:color="auto"/>
          </w:divBdr>
        </w:div>
      </w:divsChild>
    </w:div>
    <w:div w:id="1576940977">
      <w:bodyDiv w:val="1"/>
      <w:marLeft w:val="0"/>
      <w:marRight w:val="0"/>
      <w:marTop w:val="0"/>
      <w:marBottom w:val="0"/>
      <w:divBdr>
        <w:top w:val="none" w:sz="0" w:space="0" w:color="auto"/>
        <w:left w:val="none" w:sz="0" w:space="0" w:color="auto"/>
        <w:bottom w:val="none" w:sz="0" w:space="0" w:color="auto"/>
        <w:right w:val="none" w:sz="0" w:space="0" w:color="auto"/>
      </w:divBdr>
    </w:div>
    <w:div w:id="1577085776">
      <w:bodyDiv w:val="1"/>
      <w:marLeft w:val="0"/>
      <w:marRight w:val="0"/>
      <w:marTop w:val="0"/>
      <w:marBottom w:val="0"/>
      <w:divBdr>
        <w:top w:val="none" w:sz="0" w:space="0" w:color="auto"/>
        <w:left w:val="none" w:sz="0" w:space="0" w:color="auto"/>
        <w:bottom w:val="none" w:sz="0" w:space="0" w:color="auto"/>
        <w:right w:val="none" w:sz="0" w:space="0" w:color="auto"/>
      </w:divBdr>
    </w:div>
    <w:div w:id="1577089220">
      <w:bodyDiv w:val="1"/>
      <w:marLeft w:val="0"/>
      <w:marRight w:val="0"/>
      <w:marTop w:val="0"/>
      <w:marBottom w:val="0"/>
      <w:divBdr>
        <w:top w:val="none" w:sz="0" w:space="0" w:color="auto"/>
        <w:left w:val="none" w:sz="0" w:space="0" w:color="auto"/>
        <w:bottom w:val="none" w:sz="0" w:space="0" w:color="auto"/>
        <w:right w:val="none" w:sz="0" w:space="0" w:color="auto"/>
      </w:divBdr>
    </w:div>
    <w:div w:id="1577588398">
      <w:bodyDiv w:val="1"/>
      <w:marLeft w:val="0"/>
      <w:marRight w:val="0"/>
      <w:marTop w:val="0"/>
      <w:marBottom w:val="0"/>
      <w:divBdr>
        <w:top w:val="none" w:sz="0" w:space="0" w:color="auto"/>
        <w:left w:val="none" w:sz="0" w:space="0" w:color="auto"/>
        <w:bottom w:val="none" w:sz="0" w:space="0" w:color="auto"/>
        <w:right w:val="none" w:sz="0" w:space="0" w:color="auto"/>
      </w:divBdr>
    </w:div>
    <w:div w:id="1577745110">
      <w:bodyDiv w:val="1"/>
      <w:marLeft w:val="0"/>
      <w:marRight w:val="0"/>
      <w:marTop w:val="0"/>
      <w:marBottom w:val="0"/>
      <w:divBdr>
        <w:top w:val="none" w:sz="0" w:space="0" w:color="auto"/>
        <w:left w:val="none" w:sz="0" w:space="0" w:color="auto"/>
        <w:bottom w:val="none" w:sz="0" w:space="0" w:color="auto"/>
        <w:right w:val="none" w:sz="0" w:space="0" w:color="auto"/>
      </w:divBdr>
    </w:div>
    <w:div w:id="1577938952">
      <w:bodyDiv w:val="1"/>
      <w:marLeft w:val="0"/>
      <w:marRight w:val="0"/>
      <w:marTop w:val="0"/>
      <w:marBottom w:val="0"/>
      <w:divBdr>
        <w:top w:val="none" w:sz="0" w:space="0" w:color="auto"/>
        <w:left w:val="none" w:sz="0" w:space="0" w:color="auto"/>
        <w:bottom w:val="none" w:sz="0" w:space="0" w:color="auto"/>
        <w:right w:val="none" w:sz="0" w:space="0" w:color="auto"/>
      </w:divBdr>
    </w:div>
    <w:div w:id="1577976548">
      <w:bodyDiv w:val="1"/>
      <w:marLeft w:val="0"/>
      <w:marRight w:val="0"/>
      <w:marTop w:val="0"/>
      <w:marBottom w:val="0"/>
      <w:divBdr>
        <w:top w:val="none" w:sz="0" w:space="0" w:color="auto"/>
        <w:left w:val="none" w:sz="0" w:space="0" w:color="auto"/>
        <w:bottom w:val="none" w:sz="0" w:space="0" w:color="auto"/>
        <w:right w:val="none" w:sz="0" w:space="0" w:color="auto"/>
      </w:divBdr>
    </w:div>
    <w:div w:id="1578632201">
      <w:bodyDiv w:val="1"/>
      <w:marLeft w:val="0"/>
      <w:marRight w:val="0"/>
      <w:marTop w:val="0"/>
      <w:marBottom w:val="0"/>
      <w:divBdr>
        <w:top w:val="none" w:sz="0" w:space="0" w:color="auto"/>
        <w:left w:val="none" w:sz="0" w:space="0" w:color="auto"/>
        <w:bottom w:val="none" w:sz="0" w:space="0" w:color="auto"/>
        <w:right w:val="none" w:sz="0" w:space="0" w:color="auto"/>
      </w:divBdr>
    </w:div>
    <w:div w:id="1578632592">
      <w:bodyDiv w:val="1"/>
      <w:marLeft w:val="0"/>
      <w:marRight w:val="0"/>
      <w:marTop w:val="0"/>
      <w:marBottom w:val="0"/>
      <w:divBdr>
        <w:top w:val="none" w:sz="0" w:space="0" w:color="auto"/>
        <w:left w:val="none" w:sz="0" w:space="0" w:color="auto"/>
        <w:bottom w:val="none" w:sz="0" w:space="0" w:color="auto"/>
        <w:right w:val="none" w:sz="0" w:space="0" w:color="auto"/>
      </w:divBdr>
    </w:div>
    <w:div w:id="1578708421">
      <w:bodyDiv w:val="1"/>
      <w:marLeft w:val="0"/>
      <w:marRight w:val="0"/>
      <w:marTop w:val="0"/>
      <w:marBottom w:val="0"/>
      <w:divBdr>
        <w:top w:val="none" w:sz="0" w:space="0" w:color="auto"/>
        <w:left w:val="none" w:sz="0" w:space="0" w:color="auto"/>
        <w:bottom w:val="none" w:sz="0" w:space="0" w:color="auto"/>
        <w:right w:val="none" w:sz="0" w:space="0" w:color="auto"/>
      </w:divBdr>
    </w:div>
    <w:div w:id="1578975522">
      <w:bodyDiv w:val="1"/>
      <w:marLeft w:val="0"/>
      <w:marRight w:val="0"/>
      <w:marTop w:val="0"/>
      <w:marBottom w:val="0"/>
      <w:divBdr>
        <w:top w:val="none" w:sz="0" w:space="0" w:color="auto"/>
        <w:left w:val="none" w:sz="0" w:space="0" w:color="auto"/>
        <w:bottom w:val="none" w:sz="0" w:space="0" w:color="auto"/>
        <w:right w:val="none" w:sz="0" w:space="0" w:color="auto"/>
      </w:divBdr>
      <w:divsChild>
        <w:div w:id="1084573890">
          <w:marLeft w:val="0"/>
          <w:marRight w:val="0"/>
          <w:marTop w:val="0"/>
          <w:marBottom w:val="0"/>
          <w:divBdr>
            <w:top w:val="none" w:sz="0" w:space="0" w:color="auto"/>
            <w:left w:val="none" w:sz="0" w:space="0" w:color="auto"/>
            <w:bottom w:val="none" w:sz="0" w:space="0" w:color="auto"/>
            <w:right w:val="none" w:sz="0" w:space="0" w:color="auto"/>
          </w:divBdr>
        </w:div>
        <w:div w:id="679819775">
          <w:marLeft w:val="0"/>
          <w:marRight w:val="0"/>
          <w:marTop w:val="0"/>
          <w:marBottom w:val="0"/>
          <w:divBdr>
            <w:top w:val="none" w:sz="0" w:space="0" w:color="auto"/>
            <w:left w:val="none" w:sz="0" w:space="0" w:color="auto"/>
            <w:bottom w:val="none" w:sz="0" w:space="0" w:color="auto"/>
            <w:right w:val="none" w:sz="0" w:space="0" w:color="auto"/>
          </w:divBdr>
        </w:div>
        <w:div w:id="358553660">
          <w:marLeft w:val="0"/>
          <w:marRight w:val="0"/>
          <w:marTop w:val="0"/>
          <w:marBottom w:val="0"/>
          <w:divBdr>
            <w:top w:val="none" w:sz="0" w:space="0" w:color="auto"/>
            <w:left w:val="none" w:sz="0" w:space="0" w:color="auto"/>
            <w:bottom w:val="none" w:sz="0" w:space="0" w:color="auto"/>
            <w:right w:val="none" w:sz="0" w:space="0" w:color="auto"/>
          </w:divBdr>
        </w:div>
        <w:div w:id="1716614299">
          <w:marLeft w:val="0"/>
          <w:marRight w:val="0"/>
          <w:marTop w:val="0"/>
          <w:marBottom w:val="0"/>
          <w:divBdr>
            <w:top w:val="none" w:sz="0" w:space="0" w:color="auto"/>
            <w:left w:val="none" w:sz="0" w:space="0" w:color="auto"/>
            <w:bottom w:val="none" w:sz="0" w:space="0" w:color="auto"/>
            <w:right w:val="none" w:sz="0" w:space="0" w:color="auto"/>
          </w:divBdr>
        </w:div>
        <w:div w:id="1424379144">
          <w:marLeft w:val="0"/>
          <w:marRight w:val="0"/>
          <w:marTop w:val="0"/>
          <w:marBottom w:val="0"/>
          <w:divBdr>
            <w:top w:val="none" w:sz="0" w:space="0" w:color="auto"/>
            <w:left w:val="none" w:sz="0" w:space="0" w:color="auto"/>
            <w:bottom w:val="none" w:sz="0" w:space="0" w:color="auto"/>
            <w:right w:val="none" w:sz="0" w:space="0" w:color="auto"/>
          </w:divBdr>
        </w:div>
        <w:div w:id="1491020123">
          <w:marLeft w:val="0"/>
          <w:marRight w:val="0"/>
          <w:marTop w:val="0"/>
          <w:marBottom w:val="0"/>
          <w:divBdr>
            <w:top w:val="none" w:sz="0" w:space="0" w:color="auto"/>
            <w:left w:val="none" w:sz="0" w:space="0" w:color="auto"/>
            <w:bottom w:val="none" w:sz="0" w:space="0" w:color="auto"/>
            <w:right w:val="none" w:sz="0" w:space="0" w:color="auto"/>
          </w:divBdr>
        </w:div>
        <w:div w:id="1785997743">
          <w:marLeft w:val="0"/>
          <w:marRight w:val="0"/>
          <w:marTop w:val="0"/>
          <w:marBottom w:val="0"/>
          <w:divBdr>
            <w:top w:val="none" w:sz="0" w:space="0" w:color="auto"/>
            <w:left w:val="none" w:sz="0" w:space="0" w:color="auto"/>
            <w:bottom w:val="none" w:sz="0" w:space="0" w:color="auto"/>
            <w:right w:val="none" w:sz="0" w:space="0" w:color="auto"/>
          </w:divBdr>
        </w:div>
        <w:div w:id="1751149651">
          <w:marLeft w:val="0"/>
          <w:marRight w:val="0"/>
          <w:marTop w:val="0"/>
          <w:marBottom w:val="0"/>
          <w:divBdr>
            <w:top w:val="none" w:sz="0" w:space="0" w:color="auto"/>
            <w:left w:val="none" w:sz="0" w:space="0" w:color="auto"/>
            <w:bottom w:val="none" w:sz="0" w:space="0" w:color="auto"/>
            <w:right w:val="none" w:sz="0" w:space="0" w:color="auto"/>
          </w:divBdr>
        </w:div>
        <w:div w:id="900603491">
          <w:marLeft w:val="0"/>
          <w:marRight w:val="0"/>
          <w:marTop w:val="0"/>
          <w:marBottom w:val="0"/>
          <w:divBdr>
            <w:top w:val="none" w:sz="0" w:space="0" w:color="auto"/>
            <w:left w:val="none" w:sz="0" w:space="0" w:color="auto"/>
            <w:bottom w:val="none" w:sz="0" w:space="0" w:color="auto"/>
            <w:right w:val="none" w:sz="0" w:space="0" w:color="auto"/>
          </w:divBdr>
        </w:div>
        <w:div w:id="715618983">
          <w:marLeft w:val="0"/>
          <w:marRight w:val="0"/>
          <w:marTop w:val="0"/>
          <w:marBottom w:val="0"/>
          <w:divBdr>
            <w:top w:val="none" w:sz="0" w:space="0" w:color="auto"/>
            <w:left w:val="none" w:sz="0" w:space="0" w:color="auto"/>
            <w:bottom w:val="none" w:sz="0" w:space="0" w:color="auto"/>
            <w:right w:val="none" w:sz="0" w:space="0" w:color="auto"/>
          </w:divBdr>
        </w:div>
        <w:div w:id="2098670119">
          <w:marLeft w:val="0"/>
          <w:marRight w:val="0"/>
          <w:marTop w:val="0"/>
          <w:marBottom w:val="0"/>
          <w:divBdr>
            <w:top w:val="none" w:sz="0" w:space="0" w:color="auto"/>
            <w:left w:val="none" w:sz="0" w:space="0" w:color="auto"/>
            <w:bottom w:val="none" w:sz="0" w:space="0" w:color="auto"/>
            <w:right w:val="none" w:sz="0" w:space="0" w:color="auto"/>
          </w:divBdr>
        </w:div>
        <w:div w:id="1353920307">
          <w:marLeft w:val="0"/>
          <w:marRight w:val="0"/>
          <w:marTop w:val="0"/>
          <w:marBottom w:val="0"/>
          <w:divBdr>
            <w:top w:val="none" w:sz="0" w:space="0" w:color="auto"/>
            <w:left w:val="none" w:sz="0" w:space="0" w:color="auto"/>
            <w:bottom w:val="none" w:sz="0" w:space="0" w:color="auto"/>
            <w:right w:val="none" w:sz="0" w:space="0" w:color="auto"/>
          </w:divBdr>
        </w:div>
        <w:div w:id="2112553901">
          <w:marLeft w:val="0"/>
          <w:marRight w:val="0"/>
          <w:marTop w:val="0"/>
          <w:marBottom w:val="0"/>
          <w:divBdr>
            <w:top w:val="none" w:sz="0" w:space="0" w:color="auto"/>
            <w:left w:val="none" w:sz="0" w:space="0" w:color="auto"/>
            <w:bottom w:val="none" w:sz="0" w:space="0" w:color="auto"/>
            <w:right w:val="none" w:sz="0" w:space="0" w:color="auto"/>
          </w:divBdr>
        </w:div>
        <w:div w:id="519047892">
          <w:marLeft w:val="0"/>
          <w:marRight w:val="0"/>
          <w:marTop w:val="0"/>
          <w:marBottom w:val="0"/>
          <w:divBdr>
            <w:top w:val="none" w:sz="0" w:space="0" w:color="auto"/>
            <w:left w:val="none" w:sz="0" w:space="0" w:color="auto"/>
            <w:bottom w:val="none" w:sz="0" w:space="0" w:color="auto"/>
            <w:right w:val="none" w:sz="0" w:space="0" w:color="auto"/>
          </w:divBdr>
        </w:div>
        <w:div w:id="1112095466">
          <w:marLeft w:val="0"/>
          <w:marRight w:val="0"/>
          <w:marTop w:val="0"/>
          <w:marBottom w:val="0"/>
          <w:divBdr>
            <w:top w:val="none" w:sz="0" w:space="0" w:color="auto"/>
            <w:left w:val="none" w:sz="0" w:space="0" w:color="auto"/>
            <w:bottom w:val="none" w:sz="0" w:space="0" w:color="auto"/>
            <w:right w:val="none" w:sz="0" w:space="0" w:color="auto"/>
          </w:divBdr>
        </w:div>
        <w:div w:id="2127848589">
          <w:marLeft w:val="0"/>
          <w:marRight w:val="0"/>
          <w:marTop w:val="0"/>
          <w:marBottom w:val="0"/>
          <w:divBdr>
            <w:top w:val="none" w:sz="0" w:space="0" w:color="auto"/>
            <w:left w:val="none" w:sz="0" w:space="0" w:color="auto"/>
            <w:bottom w:val="none" w:sz="0" w:space="0" w:color="auto"/>
            <w:right w:val="none" w:sz="0" w:space="0" w:color="auto"/>
          </w:divBdr>
        </w:div>
        <w:div w:id="751045287">
          <w:marLeft w:val="0"/>
          <w:marRight w:val="0"/>
          <w:marTop w:val="0"/>
          <w:marBottom w:val="0"/>
          <w:divBdr>
            <w:top w:val="none" w:sz="0" w:space="0" w:color="auto"/>
            <w:left w:val="none" w:sz="0" w:space="0" w:color="auto"/>
            <w:bottom w:val="none" w:sz="0" w:space="0" w:color="auto"/>
            <w:right w:val="none" w:sz="0" w:space="0" w:color="auto"/>
          </w:divBdr>
        </w:div>
        <w:div w:id="885872071">
          <w:marLeft w:val="0"/>
          <w:marRight w:val="0"/>
          <w:marTop w:val="0"/>
          <w:marBottom w:val="0"/>
          <w:divBdr>
            <w:top w:val="none" w:sz="0" w:space="0" w:color="auto"/>
            <w:left w:val="none" w:sz="0" w:space="0" w:color="auto"/>
            <w:bottom w:val="none" w:sz="0" w:space="0" w:color="auto"/>
            <w:right w:val="none" w:sz="0" w:space="0" w:color="auto"/>
          </w:divBdr>
        </w:div>
        <w:div w:id="624308636">
          <w:marLeft w:val="0"/>
          <w:marRight w:val="0"/>
          <w:marTop w:val="0"/>
          <w:marBottom w:val="0"/>
          <w:divBdr>
            <w:top w:val="none" w:sz="0" w:space="0" w:color="auto"/>
            <w:left w:val="none" w:sz="0" w:space="0" w:color="auto"/>
            <w:bottom w:val="none" w:sz="0" w:space="0" w:color="auto"/>
            <w:right w:val="none" w:sz="0" w:space="0" w:color="auto"/>
          </w:divBdr>
        </w:div>
        <w:div w:id="1221481095">
          <w:marLeft w:val="0"/>
          <w:marRight w:val="0"/>
          <w:marTop w:val="0"/>
          <w:marBottom w:val="0"/>
          <w:divBdr>
            <w:top w:val="none" w:sz="0" w:space="0" w:color="auto"/>
            <w:left w:val="none" w:sz="0" w:space="0" w:color="auto"/>
            <w:bottom w:val="none" w:sz="0" w:space="0" w:color="auto"/>
            <w:right w:val="none" w:sz="0" w:space="0" w:color="auto"/>
          </w:divBdr>
        </w:div>
        <w:div w:id="1563250447">
          <w:marLeft w:val="0"/>
          <w:marRight w:val="0"/>
          <w:marTop w:val="0"/>
          <w:marBottom w:val="0"/>
          <w:divBdr>
            <w:top w:val="none" w:sz="0" w:space="0" w:color="auto"/>
            <w:left w:val="none" w:sz="0" w:space="0" w:color="auto"/>
            <w:bottom w:val="none" w:sz="0" w:space="0" w:color="auto"/>
            <w:right w:val="none" w:sz="0" w:space="0" w:color="auto"/>
          </w:divBdr>
        </w:div>
        <w:div w:id="1267956014">
          <w:marLeft w:val="0"/>
          <w:marRight w:val="0"/>
          <w:marTop w:val="0"/>
          <w:marBottom w:val="0"/>
          <w:divBdr>
            <w:top w:val="none" w:sz="0" w:space="0" w:color="auto"/>
            <w:left w:val="none" w:sz="0" w:space="0" w:color="auto"/>
            <w:bottom w:val="none" w:sz="0" w:space="0" w:color="auto"/>
            <w:right w:val="none" w:sz="0" w:space="0" w:color="auto"/>
          </w:divBdr>
        </w:div>
        <w:div w:id="85924277">
          <w:marLeft w:val="0"/>
          <w:marRight w:val="0"/>
          <w:marTop w:val="0"/>
          <w:marBottom w:val="0"/>
          <w:divBdr>
            <w:top w:val="none" w:sz="0" w:space="0" w:color="auto"/>
            <w:left w:val="none" w:sz="0" w:space="0" w:color="auto"/>
            <w:bottom w:val="none" w:sz="0" w:space="0" w:color="auto"/>
            <w:right w:val="none" w:sz="0" w:space="0" w:color="auto"/>
          </w:divBdr>
        </w:div>
        <w:div w:id="2109882448">
          <w:marLeft w:val="0"/>
          <w:marRight w:val="0"/>
          <w:marTop w:val="0"/>
          <w:marBottom w:val="0"/>
          <w:divBdr>
            <w:top w:val="none" w:sz="0" w:space="0" w:color="auto"/>
            <w:left w:val="none" w:sz="0" w:space="0" w:color="auto"/>
            <w:bottom w:val="none" w:sz="0" w:space="0" w:color="auto"/>
            <w:right w:val="none" w:sz="0" w:space="0" w:color="auto"/>
          </w:divBdr>
        </w:div>
        <w:div w:id="1897862058">
          <w:marLeft w:val="0"/>
          <w:marRight w:val="0"/>
          <w:marTop w:val="0"/>
          <w:marBottom w:val="0"/>
          <w:divBdr>
            <w:top w:val="none" w:sz="0" w:space="0" w:color="auto"/>
            <w:left w:val="none" w:sz="0" w:space="0" w:color="auto"/>
            <w:bottom w:val="none" w:sz="0" w:space="0" w:color="auto"/>
            <w:right w:val="none" w:sz="0" w:space="0" w:color="auto"/>
          </w:divBdr>
        </w:div>
        <w:div w:id="293298467">
          <w:marLeft w:val="0"/>
          <w:marRight w:val="0"/>
          <w:marTop w:val="0"/>
          <w:marBottom w:val="0"/>
          <w:divBdr>
            <w:top w:val="none" w:sz="0" w:space="0" w:color="auto"/>
            <w:left w:val="none" w:sz="0" w:space="0" w:color="auto"/>
            <w:bottom w:val="none" w:sz="0" w:space="0" w:color="auto"/>
            <w:right w:val="none" w:sz="0" w:space="0" w:color="auto"/>
          </w:divBdr>
        </w:div>
        <w:div w:id="1652632018">
          <w:marLeft w:val="0"/>
          <w:marRight w:val="0"/>
          <w:marTop w:val="0"/>
          <w:marBottom w:val="0"/>
          <w:divBdr>
            <w:top w:val="none" w:sz="0" w:space="0" w:color="auto"/>
            <w:left w:val="none" w:sz="0" w:space="0" w:color="auto"/>
            <w:bottom w:val="none" w:sz="0" w:space="0" w:color="auto"/>
            <w:right w:val="none" w:sz="0" w:space="0" w:color="auto"/>
          </w:divBdr>
        </w:div>
        <w:div w:id="324403223">
          <w:marLeft w:val="0"/>
          <w:marRight w:val="0"/>
          <w:marTop w:val="0"/>
          <w:marBottom w:val="0"/>
          <w:divBdr>
            <w:top w:val="none" w:sz="0" w:space="0" w:color="auto"/>
            <w:left w:val="none" w:sz="0" w:space="0" w:color="auto"/>
            <w:bottom w:val="none" w:sz="0" w:space="0" w:color="auto"/>
            <w:right w:val="none" w:sz="0" w:space="0" w:color="auto"/>
          </w:divBdr>
        </w:div>
        <w:div w:id="220024954">
          <w:marLeft w:val="0"/>
          <w:marRight w:val="0"/>
          <w:marTop w:val="0"/>
          <w:marBottom w:val="0"/>
          <w:divBdr>
            <w:top w:val="none" w:sz="0" w:space="0" w:color="auto"/>
            <w:left w:val="none" w:sz="0" w:space="0" w:color="auto"/>
            <w:bottom w:val="none" w:sz="0" w:space="0" w:color="auto"/>
            <w:right w:val="none" w:sz="0" w:space="0" w:color="auto"/>
          </w:divBdr>
        </w:div>
        <w:div w:id="1379356162">
          <w:marLeft w:val="0"/>
          <w:marRight w:val="0"/>
          <w:marTop w:val="0"/>
          <w:marBottom w:val="0"/>
          <w:divBdr>
            <w:top w:val="none" w:sz="0" w:space="0" w:color="auto"/>
            <w:left w:val="none" w:sz="0" w:space="0" w:color="auto"/>
            <w:bottom w:val="none" w:sz="0" w:space="0" w:color="auto"/>
            <w:right w:val="none" w:sz="0" w:space="0" w:color="auto"/>
          </w:divBdr>
        </w:div>
        <w:div w:id="265118027">
          <w:marLeft w:val="0"/>
          <w:marRight w:val="0"/>
          <w:marTop w:val="0"/>
          <w:marBottom w:val="0"/>
          <w:divBdr>
            <w:top w:val="none" w:sz="0" w:space="0" w:color="auto"/>
            <w:left w:val="none" w:sz="0" w:space="0" w:color="auto"/>
            <w:bottom w:val="none" w:sz="0" w:space="0" w:color="auto"/>
            <w:right w:val="none" w:sz="0" w:space="0" w:color="auto"/>
          </w:divBdr>
        </w:div>
        <w:div w:id="170918772">
          <w:marLeft w:val="0"/>
          <w:marRight w:val="0"/>
          <w:marTop w:val="0"/>
          <w:marBottom w:val="0"/>
          <w:divBdr>
            <w:top w:val="none" w:sz="0" w:space="0" w:color="auto"/>
            <w:left w:val="none" w:sz="0" w:space="0" w:color="auto"/>
            <w:bottom w:val="none" w:sz="0" w:space="0" w:color="auto"/>
            <w:right w:val="none" w:sz="0" w:space="0" w:color="auto"/>
          </w:divBdr>
        </w:div>
        <w:div w:id="458376722">
          <w:marLeft w:val="0"/>
          <w:marRight w:val="0"/>
          <w:marTop w:val="0"/>
          <w:marBottom w:val="0"/>
          <w:divBdr>
            <w:top w:val="none" w:sz="0" w:space="0" w:color="auto"/>
            <w:left w:val="none" w:sz="0" w:space="0" w:color="auto"/>
            <w:bottom w:val="none" w:sz="0" w:space="0" w:color="auto"/>
            <w:right w:val="none" w:sz="0" w:space="0" w:color="auto"/>
          </w:divBdr>
        </w:div>
        <w:div w:id="256863381">
          <w:marLeft w:val="0"/>
          <w:marRight w:val="0"/>
          <w:marTop w:val="0"/>
          <w:marBottom w:val="0"/>
          <w:divBdr>
            <w:top w:val="none" w:sz="0" w:space="0" w:color="auto"/>
            <w:left w:val="none" w:sz="0" w:space="0" w:color="auto"/>
            <w:bottom w:val="none" w:sz="0" w:space="0" w:color="auto"/>
            <w:right w:val="none" w:sz="0" w:space="0" w:color="auto"/>
          </w:divBdr>
        </w:div>
        <w:div w:id="2113817513">
          <w:marLeft w:val="0"/>
          <w:marRight w:val="0"/>
          <w:marTop w:val="0"/>
          <w:marBottom w:val="0"/>
          <w:divBdr>
            <w:top w:val="none" w:sz="0" w:space="0" w:color="auto"/>
            <w:left w:val="none" w:sz="0" w:space="0" w:color="auto"/>
            <w:bottom w:val="none" w:sz="0" w:space="0" w:color="auto"/>
            <w:right w:val="none" w:sz="0" w:space="0" w:color="auto"/>
          </w:divBdr>
        </w:div>
        <w:div w:id="1729760931">
          <w:marLeft w:val="0"/>
          <w:marRight w:val="0"/>
          <w:marTop w:val="0"/>
          <w:marBottom w:val="0"/>
          <w:divBdr>
            <w:top w:val="none" w:sz="0" w:space="0" w:color="auto"/>
            <w:left w:val="none" w:sz="0" w:space="0" w:color="auto"/>
            <w:bottom w:val="none" w:sz="0" w:space="0" w:color="auto"/>
            <w:right w:val="none" w:sz="0" w:space="0" w:color="auto"/>
          </w:divBdr>
        </w:div>
        <w:div w:id="1526748020">
          <w:marLeft w:val="0"/>
          <w:marRight w:val="0"/>
          <w:marTop w:val="0"/>
          <w:marBottom w:val="0"/>
          <w:divBdr>
            <w:top w:val="none" w:sz="0" w:space="0" w:color="auto"/>
            <w:left w:val="none" w:sz="0" w:space="0" w:color="auto"/>
            <w:bottom w:val="none" w:sz="0" w:space="0" w:color="auto"/>
            <w:right w:val="none" w:sz="0" w:space="0" w:color="auto"/>
          </w:divBdr>
        </w:div>
        <w:div w:id="662200183">
          <w:marLeft w:val="0"/>
          <w:marRight w:val="0"/>
          <w:marTop w:val="0"/>
          <w:marBottom w:val="0"/>
          <w:divBdr>
            <w:top w:val="none" w:sz="0" w:space="0" w:color="auto"/>
            <w:left w:val="none" w:sz="0" w:space="0" w:color="auto"/>
            <w:bottom w:val="none" w:sz="0" w:space="0" w:color="auto"/>
            <w:right w:val="none" w:sz="0" w:space="0" w:color="auto"/>
          </w:divBdr>
        </w:div>
        <w:div w:id="951475379">
          <w:marLeft w:val="0"/>
          <w:marRight w:val="0"/>
          <w:marTop w:val="0"/>
          <w:marBottom w:val="0"/>
          <w:divBdr>
            <w:top w:val="none" w:sz="0" w:space="0" w:color="auto"/>
            <w:left w:val="none" w:sz="0" w:space="0" w:color="auto"/>
            <w:bottom w:val="none" w:sz="0" w:space="0" w:color="auto"/>
            <w:right w:val="none" w:sz="0" w:space="0" w:color="auto"/>
          </w:divBdr>
        </w:div>
        <w:div w:id="545873100">
          <w:marLeft w:val="0"/>
          <w:marRight w:val="0"/>
          <w:marTop w:val="0"/>
          <w:marBottom w:val="0"/>
          <w:divBdr>
            <w:top w:val="none" w:sz="0" w:space="0" w:color="auto"/>
            <w:left w:val="none" w:sz="0" w:space="0" w:color="auto"/>
            <w:bottom w:val="none" w:sz="0" w:space="0" w:color="auto"/>
            <w:right w:val="none" w:sz="0" w:space="0" w:color="auto"/>
          </w:divBdr>
        </w:div>
        <w:div w:id="414057296">
          <w:marLeft w:val="0"/>
          <w:marRight w:val="0"/>
          <w:marTop w:val="0"/>
          <w:marBottom w:val="0"/>
          <w:divBdr>
            <w:top w:val="none" w:sz="0" w:space="0" w:color="auto"/>
            <w:left w:val="none" w:sz="0" w:space="0" w:color="auto"/>
            <w:bottom w:val="none" w:sz="0" w:space="0" w:color="auto"/>
            <w:right w:val="none" w:sz="0" w:space="0" w:color="auto"/>
          </w:divBdr>
        </w:div>
        <w:div w:id="1206215944">
          <w:marLeft w:val="0"/>
          <w:marRight w:val="0"/>
          <w:marTop w:val="0"/>
          <w:marBottom w:val="0"/>
          <w:divBdr>
            <w:top w:val="none" w:sz="0" w:space="0" w:color="auto"/>
            <w:left w:val="none" w:sz="0" w:space="0" w:color="auto"/>
            <w:bottom w:val="none" w:sz="0" w:space="0" w:color="auto"/>
            <w:right w:val="none" w:sz="0" w:space="0" w:color="auto"/>
          </w:divBdr>
        </w:div>
        <w:div w:id="195237419">
          <w:marLeft w:val="0"/>
          <w:marRight w:val="0"/>
          <w:marTop w:val="0"/>
          <w:marBottom w:val="0"/>
          <w:divBdr>
            <w:top w:val="none" w:sz="0" w:space="0" w:color="auto"/>
            <w:left w:val="none" w:sz="0" w:space="0" w:color="auto"/>
            <w:bottom w:val="none" w:sz="0" w:space="0" w:color="auto"/>
            <w:right w:val="none" w:sz="0" w:space="0" w:color="auto"/>
          </w:divBdr>
        </w:div>
        <w:div w:id="597838284">
          <w:marLeft w:val="0"/>
          <w:marRight w:val="0"/>
          <w:marTop w:val="0"/>
          <w:marBottom w:val="0"/>
          <w:divBdr>
            <w:top w:val="none" w:sz="0" w:space="0" w:color="auto"/>
            <w:left w:val="none" w:sz="0" w:space="0" w:color="auto"/>
            <w:bottom w:val="none" w:sz="0" w:space="0" w:color="auto"/>
            <w:right w:val="none" w:sz="0" w:space="0" w:color="auto"/>
          </w:divBdr>
        </w:div>
        <w:div w:id="87426743">
          <w:marLeft w:val="0"/>
          <w:marRight w:val="0"/>
          <w:marTop w:val="0"/>
          <w:marBottom w:val="0"/>
          <w:divBdr>
            <w:top w:val="none" w:sz="0" w:space="0" w:color="auto"/>
            <w:left w:val="none" w:sz="0" w:space="0" w:color="auto"/>
            <w:bottom w:val="none" w:sz="0" w:space="0" w:color="auto"/>
            <w:right w:val="none" w:sz="0" w:space="0" w:color="auto"/>
          </w:divBdr>
        </w:div>
        <w:div w:id="351609067">
          <w:marLeft w:val="0"/>
          <w:marRight w:val="0"/>
          <w:marTop w:val="0"/>
          <w:marBottom w:val="0"/>
          <w:divBdr>
            <w:top w:val="none" w:sz="0" w:space="0" w:color="auto"/>
            <w:left w:val="none" w:sz="0" w:space="0" w:color="auto"/>
            <w:bottom w:val="none" w:sz="0" w:space="0" w:color="auto"/>
            <w:right w:val="none" w:sz="0" w:space="0" w:color="auto"/>
          </w:divBdr>
        </w:div>
        <w:div w:id="2121876559">
          <w:marLeft w:val="0"/>
          <w:marRight w:val="0"/>
          <w:marTop w:val="0"/>
          <w:marBottom w:val="0"/>
          <w:divBdr>
            <w:top w:val="none" w:sz="0" w:space="0" w:color="auto"/>
            <w:left w:val="none" w:sz="0" w:space="0" w:color="auto"/>
            <w:bottom w:val="none" w:sz="0" w:space="0" w:color="auto"/>
            <w:right w:val="none" w:sz="0" w:space="0" w:color="auto"/>
          </w:divBdr>
        </w:div>
        <w:div w:id="70080665">
          <w:marLeft w:val="0"/>
          <w:marRight w:val="0"/>
          <w:marTop w:val="0"/>
          <w:marBottom w:val="0"/>
          <w:divBdr>
            <w:top w:val="none" w:sz="0" w:space="0" w:color="auto"/>
            <w:left w:val="none" w:sz="0" w:space="0" w:color="auto"/>
            <w:bottom w:val="none" w:sz="0" w:space="0" w:color="auto"/>
            <w:right w:val="none" w:sz="0" w:space="0" w:color="auto"/>
          </w:divBdr>
        </w:div>
        <w:div w:id="886527844">
          <w:marLeft w:val="0"/>
          <w:marRight w:val="0"/>
          <w:marTop w:val="0"/>
          <w:marBottom w:val="0"/>
          <w:divBdr>
            <w:top w:val="none" w:sz="0" w:space="0" w:color="auto"/>
            <w:left w:val="none" w:sz="0" w:space="0" w:color="auto"/>
            <w:bottom w:val="none" w:sz="0" w:space="0" w:color="auto"/>
            <w:right w:val="none" w:sz="0" w:space="0" w:color="auto"/>
          </w:divBdr>
        </w:div>
        <w:div w:id="479424246">
          <w:marLeft w:val="0"/>
          <w:marRight w:val="0"/>
          <w:marTop w:val="0"/>
          <w:marBottom w:val="0"/>
          <w:divBdr>
            <w:top w:val="none" w:sz="0" w:space="0" w:color="auto"/>
            <w:left w:val="none" w:sz="0" w:space="0" w:color="auto"/>
            <w:bottom w:val="none" w:sz="0" w:space="0" w:color="auto"/>
            <w:right w:val="none" w:sz="0" w:space="0" w:color="auto"/>
          </w:divBdr>
        </w:div>
        <w:div w:id="475680658">
          <w:marLeft w:val="0"/>
          <w:marRight w:val="0"/>
          <w:marTop w:val="0"/>
          <w:marBottom w:val="0"/>
          <w:divBdr>
            <w:top w:val="none" w:sz="0" w:space="0" w:color="auto"/>
            <w:left w:val="none" w:sz="0" w:space="0" w:color="auto"/>
            <w:bottom w:val="none" w:sz="0" w:space="0" w:color="auto"/>
            <w:right w:val="none" w:sz="0" w:space="0" w:color="auto"/>
          </w:divBdr>
        </w:div>
        <w:div w:id="368728388">
          <w:marLeft w:val="0"/>
          <w:marRight w:val="0"/>
          <w:marTop w:val="0"/>
          <w:marBottom w:val="0"/>
          <w:divBdr>
            <w:top w:val="none" w:sz="0" w:space="0" w:color="auto"/>
            <w:left w:val="none" w:sz="0" w:space="0" w:color="auto"/>
            <w:bottom w:val="none" w:sz="0" w:space="0" w:color="auto"/>
            <w:right w:val="none" w:sz="0" w:space="0" w:color="auto"/>
          </w:divBdr>
        </w:div>
        <w:div w:id="1879469847">
          <w:marLeft w:val="0"/>
          <w:marRight w:val="0"/>
          <w:marTop w:val="0"/>
          <w:marBottom w:val="0"/>
          <w:divBdr>
            <w:top w:val="none" w:sz="0" w:space="0" w:color="auto"/>
            <w:left w:val="none" w:sz="0" w:space="0" w:color="auto"/>
            <w:bottom w:val="none" w:sz="0" w:space="0" w:color="auto"/>
            <w:right w:val="none" w:sz="0" w:space="0" w:color="auto"/>
          </w:divBdr>
        </w:div>
        <w:div w:id="13239054">
          <w:marLeft w:val="0"/>
          <w:marRight w:val="0"/>
          <w:marTop w:val="0"/>
          <w:marBottom w:val="0"/>
          <w:divBdr>
            <w:top w:val="none" w:sz="0" w:space="0" w:color="auto"/>
            <w:left w:val="none" w:sz="0" w:space="0" w:color="auto"/>
            <w:bottom w:val="none" w:sz="0" w:space="0" w:color="auto"/>
            <w:right w:val="none" w:sz="0" w:space="0" w:color="auto"/>
          </w:divBdr>
        </w:div>
        <w:div w:id="939724993">
          <w:marLeft w:val="0"/>
          <w:marRight w:val="0"/>
          <w:marTop w:val="0"/>
          <w:marBottom w:val="0"/>
          <w:divBdr>
            <w:top w:val="none" w:sz="0" w:space="0" w:color="auto"/>
            <w:left w:val="none" w:sz="0" w:space="0" w:color="auto"/>
            <w:bottom w:val="none" w:sz="0" w:space="0" w:color="auto"/>
            <w:right w:val="none" w:sz="0" w:space="0" w:color="auto"/>
          </w:divBdr>
        </w:div>
        <w:div w:id="48504231">
          <w:marLeft w:val="0"/>
          <w:marRight w:val="0"/>
          <w:marTop w:val="0"/>
          <w:marBottom w:val="0"/>
          <w:divBdr>
            <w:top w:val="none" w:sz="0" w:space="0" w:color="auto"/>
            <w:left w:val="none" w:sz="0" w:space="0" w:color="auto"/>
            <w:bottom w:val="none" w:sz="0" w:space="0" w:color="auto"/>
            <w:right w:val="none" w:sz="0" w:space="0" w:color="auto"/>
          </w:divBdr>
        </w:div>
        <w:div w:id="1453523045">
          <w:marLeft w:val="0"/>
          <w:marRight w:val="0"/>
          <w:marTop w:val="0"/>
          <w:marBottom w:val="0"/>
          <w:divBdr>
            <w:top w:val="none" w:sz="0" w:space="0" w:color="auto"/>
            <w:left w:val="none" w:sz="0" w:space="0" w:color="auto"/>
            <w:bottom w:val="none" w:sz="0" w:space="0" w:color="auto"/>
            <w:right w:val="none" w:sz="0" w:space="0" w:color="auto"/>
          </w:divBdr>
        </w:div>
        <w:div w:id="154418387">
          <w:marLeft w:val="0"/>
          <w:marRight w:val="0"/>
          <w:marTop w:val="0"/>
          <w:marBottom w:val="0"/>
          <w:divBdr>
            <w:top w:val="none" w:sz="0" w:space="0" w:color="auto"/>
            <w:left w:val="none" w:sz="0" w:space="0" w:color="auto"/>
            <w:bottom w:val="none" w:sz="0" w:space="0" w:color="auto"/>
            <w:right w:val="none" w:sz="0" w:space="0" w:color="auto"/>
          </w:divBdr>
        </w:div>
        <w:div w:id="580873583">
          <w:marLeft w:val="0"/>
          <w:marRight w:val="0"/>
          <w:marTop w:val="0"/>
          <w:marBottom w:val="0"/>
          <w:divBdr>
            <w:top w:val="none" w:sz="0" w:space="0" w:color="auto"/>
            <w:left w:val="none" w:sz="0" w:space="0" w:color="auto"/>
            <w:bottom w:val="none" w:sz="0" w:space="0" w:color="auto"/>
            <w:right w:val="none" w:sz="0" w:space="0" w:color="auto"/>
          </w:divBdr>
        </w:div>
        <w:div w:id="466170441">
          <w:marLeft w:val="0"/>
          <w:marRight w:val="0"/>
          <w:marTop w:val="0"/>
          <w:marBottom w:val="0"/>
          <w:divBdr>
            <w:top w:val="none" w:sz="0" w:space="0" w:color="auto"/>
            <w:left w:val="none" w:sz="0" w:space="0" w:color="auto"/>
            <w:bottom w:val="none" w:sz="0" w:space="0" w:color="auto"/>
            <w:right w:val="none" w:sz="0" w:space="0" w:color="auto"/>
          </w:divBdr>
        </w:div>
        <w:div w:id="525942952">
          <w:marLeft w:val="0"/>
          <w:marRight w:val="0"/>
          <w:marTop w:val="0"/>
          <w:marBottom w:val="0"/>
          <w:divBdr>
            <w:top w:val="none" w:sz="0" w:space="0" w:color="auto"/>
            <w:left w:val="none" w:sz="0" w:space="0" w:color="auto"/>
            <w:bottom w:val="none" w:sz="0" w:space="0" w:color="auto"/>
            <w:right w:val="none" w:sz="0" w:space="0" w:color="auto"/>
          </w:divBdr>
        </w:div>
        <w:div w:id="1594435900">
          <w:marLeft w:val="0"/>
          <w:marRight w:val="0"/>
          <w:marTop w:val="0"/>
          <w:marBottom w:val="0"/>
          <w:divBdr>
            <w:top w:val="none" w:sz="0" w:space="0" w:color="auto"/>
            <w:left w:val="none" w:sz="0" w:space="0" w:color="auto"/>
            <w:bottom w:val="none" w:sz="0" w:space="0" w:color="auto"/>
            <w:right w:val="none" w:sz="0" w:space="0" w:color="auto"/>
          </w:divBdr>
        </w:div>
        <w:div w:id="112788921">
          <w:marLeft w:val="0"/>
          <w:marRight w:val="0"/>
          <w:marTop w:val="0"/>
          <w:marBottom w:val="0"/>
          <w:divBdr>
            <w:top w:val="none" w:sz="0" w:space="0" w:color="auto"/>
            <w:left w:val="none" w:sz="0" w:space="0" w:color="auto"/>
            <w:bottom w:val="none" w:sz="0" w:space="0" w:color="auto"/>
            <w:right w:val="none" w:sz="0" w:space="0" w:color="auto"/>
          </w:divBdr>
        </w:div>
        <w:div w:id="375854277">
          <w:marLeft w:val="0"/>
          <w:marRight w:val="0"/>
          <w:marTop w:val="0"/>
          <w:marBottom w:val="0"/>
          <w:divBdr>
            <w:top w:val="none" w:sz="0" w:space="0" w:color="auto"/>
            <w:left w:val="none" w:sz="0" w:space="0" w:color="auto"/>
            <w:bottom w:val="none" w:sz="0" w:space="0" w:color="auto"/>
            <w:right w:val="none" w:sz="0" w:space="0" w:color="auto"/>
          </w:divBdr>
        </w:div>
        <w:div w:id="1084641429">
          <w:marLeft w:val="0"/>
          <w:marRight w:val="0"/>
          <w:marTop w:val="0"/>
          <w:marBottom w:val="0"/>
          <w:divBdr>
            <w:top w:val="none" w:sz="0" w:space="0" w:color="auto"/>
            <w:left w:val="none" w:sz="0" w:space="0" w:color="auto"/>
            <w:bottom w:val="none" w:sz="0" w:space="0" w:color="auto"/>
            <w:right w:val="none" w:sz="0" w:space="0" w:color="auto"/>
          </w:divBdr>
        </w:div>
        <w:div w:id="444542413">
          <w:marLeft w:val="0"/>
          <w:marRight w:val="0"/>
          <w:marTop w:val="0"/>
          <w:marBottom w:val="0"/>
          <w:divBdr>
            <w:top w:val="none" w:sz="0" w:space="0" w:color="auto"/>
            <w:left w:val="none" w:sz="0" w:space="0" w:color="auto"/>
            <w:bottom w:val="none" w:sz="0" w:space="0" w:color="auto"/>
            <w:right w:val="none" w:sz="0" w:space="0" w:color="auto"/>
          </w:divBdr>
        </w:div>
        <w:div w:id="1222525909">
          <w:marLeft w:val="0"/>
          <w:marRight w:val="0"/>
          <w:marTop w:val="0"/>
          <w:marBottom w:val="0"/>
          <w:divBdr>
            <w:top w:val="none" w:sz="0" w:space="0" w:color="auto"/>
            <w:left w:val="none" w:sz="0" w:space="0" w:color="auto"/>
            <w:bottom w:val="none" w:sz="0" w:space="0" w:color="auto"/>
            <w:right w:val="none" w:sz="0" w:space="0" w:color="auto"/>
          </w:divBdr>
        </w:div>
        <w:div w:id="595091748">
          <w:marLeft w:val="0"/>
          <w:marRight w:val="0"/>
          <w:marTop w:val="0"/>
          <w:marBottom w:val="0"/>
          <w:divBdr>
            <w:top w:val="none" w:sz="0" w:space="0" w:color="auto"/>
            <w:left w:val="none" w:sz="0" w:space="0" w:color="auto"/>
            <w:bottom w:val="none" w:sz="0" w:space="0" w:color="auto"/>
            <w:right w:val="none" w:sz="0" w:space="0" w:color="auto"/>
          </w:divBdr>
        </w:div>
        <w:div w:id="1050883068">
          <w:marLeft w:val="0"/>
          <w:marRight w:val="0"/>
          <w:marTop w:val="0"/>
          <w:marBottom w:val="0"/>
          <w:divBdr>
            <w:top w:val="none" w:sz="0" w:space="0" w:color="auto"/>
            <w:left w:val="none" w:sz="0" w:space="0" w:color="auto"/>
            <w:bottom w:val="none" w:sz="0" w:space="0" w:color="auto"/>
            <w:right w:val="none" w:sz="0" w:space="0" w:color="auto"/>
          </w:divBdr>
        </w:div>
        <w:div w:id="766003289">
          <w:marLeft w:val="0"/>
          <w:marRight w:val="0"/>
          <w:marTop w:val="0"/>
          <w:marBottom w:val="0"/>
          <w:divBdr>
            <w:top w:val="none" w:sz="0" w:space="0" w:color="auto"/>
            <w:left w:val="none" w:sz="0" w:space="0" w:color="auto"/>
            <w:bottom w:val="none" w:sz="0" w:space="0" w:color="auto"/>
            <w:right w:val="none" w:sz="0" w:space="0" w:color="auto"/>
          </w:divBdr>
        </w:div>
        <w:div w:id="1029913767">
          <w:marLeft w:val="0"/>
          <w:marRight w:val="0"/>
          <w:marTop w:val="0"/>
          <w:marBottom w:val="0"/>
          <w:divBdr>
            <w:top w:val="none" w:sz="0" w:space="0" w:color="auto"/>
            <w:left w:val="none" w:sz="0" w:space="0" w:color="auto"/>
            <w:bottom w:val="none" w:sz="0" w:space="0" w:color="auto"/>
            <w:right w:val="none" w:sz="0" w:space="0" w:color="auto"/>
          </w:divBdr>
        </w:div>
        <w:div w:id="1950894299">
          <w:marLeft w:val="0"/>
          <w:marRight w:val="0"/>
          <w:marTop w:val="0"/>
          <w:marBottom w:val="0"/>
          <w:divBdr>
            <w:top w:val="none" w:sz="0" w:space="0" w:color="auto"/>
            <w:left w:val="none" w:sz="0" w:space="0" w:color="auto"/>
            <w:bottom w:val="none" w:sz="0" w:space="0" w:color="auto"/>
            <w:right w:val="none" w:sz="0" w:space="0" w:color="auto"/>
          </w:divBdr>
        </w:div>
        <w:div w:id="2075735278">
          <w:marLeft w:val="0"/>
          <w:marRight w:val="0"/>
          <w:marTop w:val="0"/>
          <w:marBottom w:val="0"/>
          <w:divBdr>
            <w:top w:val="none" w:sz="0" w:space="0" w:color="auto"/>
            <w:left w:val="none" w:sz="0" w:space="0" w:color="auto"/>
            <w:bottom w:val="none" w:sz="0" w:space="0" w:color="auto"/>
            <w:right w:val="none" w:sz="0" w:space="0" w:color="auto"/>
          </w:divBdr>
        </w:div>
        <w:div w:id="1033922859">
          <w:marLeft w:val="0"/>
          <w:marRight w:val="0"/>
          <w:marTop w:val="0"/>
          <w:marBottom w:val="0"/>
          <w:divBdr>
            <w:top w:val="none" w:sz="0" w:space="0" w:color="auto"/>
            <w:left w:val="none" w:sz="0" w:space="0" w:color="auto"/>
            <w:bottom w:val="none" w:sz="0" w:space="0" w:color="auto"/>
            <w:right w:val="none" w:sz="0" w:space="0" w:color="auto"/>
          </w:divBdr>
        </w:div>
        <w:div w:id="1089892478">
          <w:marLeft w:val="0"/>
          <w:marRight w:val="0"/>
          <w:marTop w:val="0"/>
          <w:marBottom w:val="0"/>
          <w:divBdr>
            <w:top w:val="none" w:sz="0" w:space="0" w:color="auto"/>
            <w:left w:val="none" w:sz="0" w:space="0" w:color="auto"/>
            <w:bottom w:val="none" w:sz="0" w:space="0" w:color="auto"/>
            <w:right w:val="none" w:sz="0" w:space="0" w:color="auto"/>
          </w:divBdr>
        </w:div>
        <w:div w:id="771054828">
          <w:marLeft w:val="0"/>
          <w:marRight w:val="0"/>
          <w:marTop w:val="0"/>
          <w:marBottom w:val="0"/>
          <w:divBdr>
            <w:top w:val="none" w:sz="0" w:space="0" w:color="auto"/>
            <w:left w:val="none" w:sz="0" w:space="0" w:color="auto"/>
            <w:bottom w:val="none" w:sz="0" w:space="0" w:color="auto"/>
            <w:right w:val="none" w:sz="0" w:space="0" w:color="auto"/>
          </w:divBdr>
        </w:div>
        <w:div w:id="1290162242">
          <w:marLeft w:val="0"/>
          <w:marRight w:val="0"/>
          <w:marTop w:val="0"/>
          <w:marBottom w:val="0"/>
          <w:divBdr>
            <w:top w:val="none" w:sz="0" w:space="0" w:color="auto"/>
            <w:left w:val="none" w:sz="0" w:space="0" w:color="auto"/>
            <w:bottom w:val="none" w:sz="0" w:space="0" w:color="auto"/>
            <w:right w:val="none" w:sz="0" w:space="0" w:color="auto"/>
          </w:divBdr>
        </w:div>
        <w:div w:id="843013675">
          <w:marLeft w:val="0"/>
          <w:marRight w:val="0"/>
          <w:marTop w:val="0"/>
          <w:marBottom w:val="0"/>
          <w:divBdr>
            <w:top w:val="none" w:sz="0" w:space="0" w:color="auto"/>
            <w:left w:val="none" w:sz="0" w:space="0" w:color="auto"/>
            <w:bottom w:val="none" w:sz="0" w:space="0" w:color="auto"/>
            <w:right w:val="none" w:sz="0" w:space="0" w:color="auto"/>
          </w:divBdr>
        </w:div>
        <w:div w:id="1021589894">
          <w:marLeft w:val="0"/>
          <w:marRight w:val="0"/>
          <w:marTop w:val="0"/>
          <w:marBottom w:val="0"/>
          <w:divBdr>
            <w:top w:val="none" w:sz="0" w:space="0" w:color="auto"/>
            <w:left w:val="none" w:sz="0" w:space="0" w:color="auto"/>
            <w:bottom w:val="none" w:sz="0" w:space="0" w:color="auto"/>
            <w:right w:val="none" w:sz="0" w:space="0" w:color="auto"/>
          </w:divBdr>
        </w:div>
        <w:div w:id="1056969825">
          <w:marLeft w:val="0"/>
          <w:marRight w:val="0"/>
          <w:marTop w:val="0"/>
          <w:marBottom w:val="0"/>
          <w:divBdr>
            <w:top w:val="none" w:sz="0" w:space="0" w:color="auto"/>
            <w:left w:val="none" w:sz="0" w:space="0" w:color="auto"/>
            <w:bottom w:val="none" w:sz="0" w:space="0" w:color="auto"/>
            <w:right w:val="none" w:sz="0" w:space="0" w:color="auto"/>
          </w:divBdr>
        </w:div>
        <w:div w:id="1094936659">
          <w:marLeft w:val="0"/>
          <w:marRight w:val="0"/>
          <w:marTop w:val="0"/>
          <w:marBottom w:val="0"/>
          <w:divBdr>
            <w:top w:val="none" w:sz="0" w:space="0" w:color="auto"/>
            <w:left w:val="none" w:sz="0" w:space="0" w:color="auto"/>
            <w:bottom w:val="none" w:sz="0" w:space="0" w:color="auto"/>
            <w:right w:val="none" w:sz="0" w:space="0" w:color="auto"/>
          </w:divBdr>
        </w:div>
        <w:div w:id="1608779561">
          <w:marLeft w:val="0"/>
          <w:marRight w:val="0"/>
          <w:marTop w:val="0"/>
          <w:marBottom w:val="0"/>
          <w:divBdr>
            <w:top w:val="none" w:sz="0" w:space="0" w:color="auto"/>
            <w:left w:val="none" w:sz="0" w:space="0" w:color="auto"/>
            <w:bottom w:val="none" w:sz="0" w:space="0" w:color="auto"/>
            <w:right w:val="none" w:sz="0" w:space="0" w:color="auto"/>
          </w:divBdr>
        </w:div>
        <w:div w:id="1466464795">
          <w:marLeft w:val="0"/>
          <w:marRight w:val="0"/>
          <w:marTop w:val="0"/>
          <w:marBottom w:val="0"/>
          <w:divBdr>
            <w:top w:val="none" w:sz="0" w:space="0" w:color="auto"/>
            <w:left w:val="none" w:sz="0" w:space="0" w:color="auto"/>
            <w:bottom w:val="none" w:sz="0" w:space="0" w:color="auto"/>
            <w:right w:val="none" w:sz="0" w:space="0" w:color="auto"/>
          </w:divBdr>
        </w:div>
        <w:div w:id="951084307">
          <w:marLeft w:val="0"/>
          <w:marRight w:val="0"/>
          <w:marTop w:val="0"/>
          <w:marBottom w:val="0"/>
          <w:divBdr>
            <w:top w:val="none" w:sz="0" w:space="0" w:color="auto"/>
            <w:left w:val="none" w:sz="0" w:space="0" w:color="auto"/>
            <w:bottom w:val="none" w:sz="0" w:space="0" w:color="auto"/>
            <w:right w:val="none" w:sz="0" w:space="0" w:color="auto"/>
          </w:divBdr>
        </w:div>
        <w:div w:id="1461608954">
          <w:marLeft w:val="0"/>
          <w:marRight w:val="0"/>
          <w:marTop w:val="0"/>
          <w:marBottom w:val="0"/>
          <w:divBdr>
            <w:top w:val="none" w:sz="0" w:space="0" w:color="auto"/>
            <w:left w:val="none" w:sz="0" w:space="0" w:color="auto"/>
            <w:bottom w:val="none" w:sz="0" w:space="0" w:color="auto"/>
            <w:right w:val="none" w:sz="0" w:space="0" w:color="auto"/>
          </w:divBdr>
        </w:div>
        <w:div w:id="680939067">
          <w:marLeft w:val="0"/>
          <w:marRight w:val="0"/>
          <w:marTop w:val="0"/>
          <w:marBottom w:val="0"/>
          <w:divBdr>
            <w:top w:val="none" w:sz="0" w:space="0" w:color="auto"/>
            <w:left w:val="none" w:sz="0" w:space="0" w:color="auto"/>
            <w:bottom w:val="none" w:sz="0" w:space="0" w:color="auto"/>
            <w:right w:val="none" w:sz="0" w:space="0" w:color="auto"/>
          </w:divBdr>
        </w:div>
        <w:div w:id="885215043">
          <w:marLeft w:val="0"/>
          <w:marRight w:val="0"/>
          <w:marTop w:val="0"/>
          <w:marBottom w:val="0"/>
          <w:divBdr>
            <w:top w:val="none" w:sz="0" w:space="0" w:color="auto"/>
            <w:left w:val="none" w:sz="0" w:space="0" w:color="auto"/>
            <w:bottom w:val="none" w:sz="0" w:space="0" w:color="auto"/>
            <w:right w:val="none" w:sz="0" w:space="0" w:color="auto"/>
          </w:divBdr>
        </w:div>
        <w:div w:id="79102802">
          <w:marLeft w:val="0"/>
          <w:marRight w:val="0"/>
          <w:marTop w:val="0"/>
          <w:marBottom w:val="0"/>
          <w:divBdr>
            <w:top w:val="none" w:sz="0" w:space="0" w:color="auto"/>
            <w:left w:val="none" w:sz="0" w:space="0" w:color="auto"/>
            <w:bottom w:val="none" w:sz="0" w:space="0" w:color="auto"/>
            <w:right w:val="none" w:sz="0" w:space="0" w:color="auto"/>
          </w:divBdr>
        </w:div>
        <w:div w:id="1169716365">
          <w:marLeft w:val="0"/>
          <w:marRight w:val="0"/>
          <w:marTop w:val="0"/>
          <w:marBottom w:val="0"/>
          <w:divBdr>
            <w:top w:val="none" w:sz="0" w:space="0" w:color="auto"/>
            <w:left w:val="none" w:sz="0" w:space="0" w:color="auto"/>
            <w:bottom w:val="none" w:sz="0" w:space="0" w:color="auto"/>
            <w:right w:val="none" w:sz="0" w:space="0" w:color="auto"/>
          </w:divBdr>
        </w:div>
      </w:divsChild>
    </w:div>
    <w:div w:id="1579092974">
      <w:bodyDiv w:val="1"/>
      <w:marLeft w:val="0"/>
      <w:marRight w:val="0"/>
      <w:marTop w:val="0"/>
      <w:marBottom w:val="0"/>
      <w:divBdr>
        <w:top w:val="none" w:sz="0" w:space="0" w:color="auto"/>
        <w:left w:val="none" w:sz="0" w:space="0" w:color="auto"/>
        <w:bottom w:val="none" w:sz="0" w:space="0" w:color="auto"/>
        <w:right w:val="none" w:sz="0" w:space="0" w:color="auto"/>
      </w:divBdr>
    </w:div>
    <w:div w:id="1579365634">
      <w:bodyDiv w:val="1"/>
      <w:marLeft w:val="0"/>
      <w:marRight w:val="0"/>
      <w:marTop w:val="0"/>
      <w:marBottom w:val="0"/>
      <w:divBdr>
        <w:top w:val="none" w:sz="0" w:space="0" w:color="auto"/>
        <w:left w:val="none" w:sz="0" w:space="0" w:color="auto"/>
        <w:bottom w:val="none" w:sz="0" w:space="0" w:color="auto"/>
        <w:right w:val="none" w:sz="0" w:space="0" w:color="auto"/>
      </w:divBdr>
    </w:div>
    <w:div w:id="1579512846">
      <w:bodyDiv w:val="1"/>
      <w:marLeft w:val="0"/>
      <w:marRight w:val="0"/>
      <w:marTop w:val="0"/>
      <w:marBottom w:val="0"/>
      <w:divBdr>
        <w:top w:val="none" w:sz="0" w:space="0" w:color="auto"/>
        <w:left w:val="none" w:sz="0" w:space="0" w:color="auto"/>
        <w:bottom w:val="none" w:sz="0" w:space="0" w:color="auto"/>
        <w:right w:val="none" w:sz="0" w:space="0" w:color="auto"/>
      </w:divBdr>
    </w:div>
    <w:div w:id="1579753450">
      <w:bodyDiv w:val="1"/>
      <w:marLeft w:val="0"/>
      <w:marRight w:val="0"/>
      <w:marTop w:val="0"/>
      <w:marBottom w:val="0"/>
      <w:divBdr>
        <w:top w:val="none" w:sz="0" w:space="0" w:color="auto"/>
        <w:left w:val="none" w:sz="0" w:space="0" w:color="auto"/>
        <w:bottom w:val="none" w:sz="0" w:space="0" w:color="auto"/>
        <w:right w:val="none" w:sz="0" w:space="0" w:color="auto"/>
      </w:divBdr>
    </w:div>
    <w:div w:id="1579830142">
      <w:bodyDiv w:val="1"/>
      <w:marLeft w:val="0"/>
      <w:marRight w:val="0"/>
      <w:marTop w:val="0"/>
      <w:marBottom w:val="0"/>
      <w:divBdr>
        <w:top w:val="none" w:sz="0" w:space="0" w:color="auto"/>
        <w:left w:val="none" w:sz="0" w:space="0" w:color="auto"/>
        <w:bottom w:val="none" w:sz="0" w:space="0" w:color="auto"/>
        <w:right w:val="none" w:sz="0" w:space="0" w:color="auto"/>
      </w:divBdr>
    </w:div>
    <w:div w:id="1579830436">
      <w:bodyDiv w:val="1"/>
      <w:marLeft w:val="0"/>
      <w:marRight w:val="0"/>
      <w:marTop w:val="0"/>
      <w:marBottom w:val="0"/>
      <w:divBdr>
        <w:top w:val="none" w:sz="0" w:space="0" w:color="auto"/>
        <w:left w:val="none" w:sz="0" w:space="0" w:color="auto"/>
        <w:bottom w:val="none" w:sz="0" w:space="0" w:color="auto"/>
        <w:right w:val="none" w:sz="0" w:space="0" w:color="auto"/>
      </w:divBdr>
    </w:div>
    <w:div w:id="1580022647">
      <w:bodyDiv w:val="1"/>
      <w:marLeft w:val="0"/>
      <w:marRight w:val="0"/>
      <w:marTop w:val="0"/>
      <w:marBottom w:val="0"/>
      <w:divBdr>
        <w:top w:val="none" w:sz="0" w:space="0" w:color="auto"/>
        <w:left w:val="none" w:sz="0" w:space="0" w:color="auto"/>
        <w:bottom w:val="none" w:sz="0" w:space="0" w:color="auto"/>
        <w:right w:val="none" w:sz="0" w:space="0" w:color="auto"/>
      </w:divBdr>
    </w:div>
    <w:div w:id="1580169247">
      <w:bodyDiv w:val="1"/>
      <w:marLeft w:val="0"/>
      <w:marRight w:val="0"/>
      <w:marTop w:val="0"/>
      <w:marBottom w:val="0"/>
      <w:divBdr>
        <w:top w:val="none" w:sz="0" w:space="0" w:color="auto"/>
        <w:left w:val="none" w:sz="0" w:space="0" w:color="auto"/>
        <w:bottom w:val="none" w:sz="0" w:space="0" w:color="auto"/>
        <w:right w:val="none" w:sz="0" w:space="0" w:color="auto"/>
      </w:divBdr>
    </w:div>
    <w:div w:id="1580364216">
      <w:bodyDiv w:val="1"/>
      <w:marLeft w:val="0"/>
      <w:marRight w:val="0"/>
      <w:marTop w:val="0"/>
      <w:marBottom w:val="0"/>
      <w:divBdr>
        <w:top w:val="none" w:sz="0" w:space="0" w:color="auto"/>
        <w:left w:val="none" w:sz="0" w:space="0" w:color="auto"/>
        <w:bottom w:val="none" w:sz="0" w:space="0" w:color="auto"/>
        <w:right w:val="none" w:sz="0" w:space="0" w:color="auto"/>
      </w:divBdr>
    </w:div>
    <w:div w:id="1580408984">
      <w:bodyDiv w:val="1"/>
      <w:marLeft w:val="0"/>
      <w:marRight w:val="0"/>
      <w:marTop w:val="0"/>
      <w:marBottom w:val="0"/>
      <w:divBdr>
        <w:top w:val="none" w:sz="0" w:space="0" w:color="auto"/>
        <w:left w:val="none" w:sz="0" w:space="0" w:color="auto"/>
        <w:bottom w:val="none" w:sz="0" w:space="0" w:color="auto"/>
        <w:right w:val="none" w:sz="0" w:space="0" w:color="auto"/>
      </w:divBdr>
    </w:div>
    <w:div w:id="1580555041">
      <w:bodyDiv w:val="1"/>
      <w:marLeft w:val="0"/>
      <w:marRight w:val="0"/>
      <w:marTop w:val="0"/>
      <w:marBottom w:val="0"/>
      <w:divBdr>
        <w:top w:val="none" w:sz="0" w:space="0" w:color="auto"/>
        <w:left w:val="none" w:sz="0" w:space="0" w:color="auto"/>
        <w:bottom w:val="none" w:sz="0" w:space="0" w:color="auto"/>
        <w:right w:val="none" w:sz="0" w:space="0" w:color="auto"/>
      </w:divBdr>
    </w:div>
    <w:div w:id="1580670828">
      <w:bodyDiv w:val="1"/>
      <w:marLeft w:val="0"/>
      <w:marRight w:val="0"/>
      <w:marTop w:val="0"/>
      <w:marBottom w:val="0"/>
      <w:divBdr>
        <w:top w:val="none" w:sz="0" w:space="0" w:color="auto"/>
        <w:left w:val="none" w:sz="0" w:space="0" w:color="auto"/>
        <w:bottom w:val="none" w:sz="0" w:space="0" w:color="auto"/>
        <w:right w:val="none" w:sz="0" w:space="0" w:color="auto"/>
      </w:divBdr>
    </w:div>
    <w:div w:id="1580674204">
      <w:bodyDiv w:val="1"/>
      <w:marLeft w:val="0"/>
      <w:marRight w:val="0"/>
      <w:marTop w:val="0"/>
      <w:marBottom w:val="0"/>
      <w:divBdr>
        <w:top w:val="none" w:sz="0" w:space="0" w:color="auto"/>
        <w:left w:val="none" w:sz="0" w:space="0" w:color="auto"/>
        <w:bottom w:val="none" w:sz="0" w:space="0" w:color="auto"/>
        <w:right w:val="none" w:sz="0" w:space="0" w:color="auto"/>
      </w:divBdr>
    </w:div>
    <w:div w:id="1580795400">
      <w:bodyDiv w:val="1"/>
      <w:marLeft w:val="0"/>
      <w:marRight w:val="0"/>
      <w:marTop w:val="0"/>
      <w:marBottom w:val="0"/>
      <w:divBdr>
        <w:top w:val="none" w:sz="0" w:space="0" w:color="auto"/>
        <w:left w:val="none" w:sz="0" w:space="0" w:color="auto"/>
        <w:bottom w:val="none" w:sz="0" w:space="0" w:color="auto"/>
        <w:right w:val="none" w:sz="0" w:space="0" w:color="auto"/>
      </w:divBdr>
    </w:div>
    <w:div w:id="1580941383">
      <w:bodyDiv w:val="1"/>
      <w:marLeft w:val="0"/>
      <w:marRight w:val="0"/>
      <w:marTop w:val="0"/>
      <w:marBottom w:val="0"/>
      <w:divBdr>
        <w:top w:val="none" w:sz="0" w:space="0" w:color="auto"/>
        <w:left w:val="none" w:sz="0" w:space="0" w:color="auto"/>
        <w:bottom w:val="none" w:sz="0" w:space="0" w:color="auto"/>
        <w:right w:val="none" w:sz="0" w:space="0" w:color="auto"/>
      </w:divBdr>
    </w:div>
    <w:div w:id="1580945425">
      <w:bodyDiv w:val="1"/>
      <w:marLeft w:val="0"/>
      <w:marRight w:val="0"/>
      <w:marTop w:val="0"/>
      <w:marBottom w:val="0"/>
      <w:divBdr>
        <w:top w:val="none" w:sz="0" w:space="0" w:color="auto"/>
        <w:left w:val="none" w:sz="0" w:space="0" w:color="auto"/>
        <w:bottom w:val="none" w:sz="0" w:space="0" w:color="auto"/>
        <w:right w:val="none" w:sz="0" w:space="0" w:color="auto"/>
      </w:divBdr>
    </w:div>
    <w:div w:id="1581132752">
      <w:bodyDiv w:val="1"/>
      <w:marLeft w:val="0"/>
      <w:marRight w:val="0"/>
      <w:marTop w:val="0"/>
      <w:marBottom w:val="0"/>
      <w:divBdr>
        <w:top w:val="none" w:sz="0" w:space="0" w:color="auto"/>
        <w:left w:val="none" w:sz="0" w:space="0" w:color="auto"/>
        <w:bottom w:val="none" w:sz="0" w:space="0" w:color="auto"/>
        <w:right w:val="none" w:sz="0" w:space="0" w:color="auto"/>
      </w:divBdr>
    </w:div>
    <w:div w:id="1581601751">
      <w:bodyDiv w:val="1"/>
      <w:marLeft w:val="0"/>
      <w:marRight w:val="0"/>
      <w:marTop w:val="0"/>
      <w:marBottom w:val="0"/>
      <w:divBdr>
        <w:top w:val="none" w:sz="0" w:space="0" w:color="auto"/>
        <w:left w:val="none" w:sz="0" w:space="0" w:color="auto"/>
        <w:bottom w:val="none" w:sz="0" w:space="0" w:color="auto"/>
        <w:right w:val="none" w:sz="0" w:space="0" w:color="auto"/>
      </w:divBdr>
    </w:div>
    <w:div w:id="1581715531">
      <w:bodyDiv w:val="1"/>
      <w:marLeft w:val="0"/>
      <w:marRight w:val="0"/>
      <w:marTop w:val="0"/>
      <w:marBottom w:val="0"/>
      <w:divBdr>
        <w:top w:val="none" w:sz="0" w:space="0" w:color="auto"/>
        <w:left w:val="none" w:sz="0" w:space="0" w:color="auto"/>
        <w:bottom w:val="none" w:sz="0" w:space="0" w:color="auto"/>
        <w:right w:val="none" w:sz="0" w:space="0" w:color="auto"/>
      </w:divBdr>
    </w:div>
    <w:div w:id="1582062474">
      <w:bodyDiv w:val="1"/>
      <w:marLeft w:val="0"/>
      <w:marRight w:val="0"/>
      <w:marTop w:val="0"/>
      <w:marBottom w:val="0"/>
      <w:divBdr>
        <w:top w:val="none" w:sz="0" w:space="0" w:color="auto"/>
        <w:left w:val="none" w:sz="0" w:space="0" w:color="auto"/>
        <w:bottom w:val="none" w:sz="0" w:space="0" w:color="auto"/>
        <w:right w:val="none" w:sz="0" w:space="0" w:color="auto"/>
      </w:divBdr>
      <w:divsChild>
        <w:div w:id="583690490">
          <w:marLeft w:val="0"/>
          <w:marRight w:val="0"/>
          <w:marTop w:val="0"/>
          <w:marBottom w:val="0"/>
          <w:divBdr>
            <w:top w:val="none" w:sz="0" w:space="0" w:color="auto"/>
            <w:left w:val="none" w:sz="0" w:space="0" w:color="auto"/>
            <w:bottom w:val="none" w:sz="0" w:space="0" w:color="auto"/>
            <w:right w:val="none" w:sz="0" w:space="0" w:color="auto"/>
          </w:divBdr>
        </w:div>
        <w:div w:id="1266421652">
          <w:marLeft w:val="0"/>
          <w:marRight w:val="0"/>
          <w:marTop w:val="0"/>
          <w:marBottom w:val="0"/>
          <w:divBdr>
            <w:top w:val="none" w:sz="0" w:space="0" w:color="auto"/>
            <w:left w:val="none" w:sz="0" w:space="0" w:color="auto"/>
            <w:bottom w:val="none" w:sz="0" w:space="0" w:color="auto"/>
            <w:right w:val="none" w:sz="0" w:space="0" w:color="auto"/>
          </w:divBdr>
        </w:div>
        <w:div w:id="2074162199">
          <w:marLeft w:val="0"/>
          <w:marRight w:val="0"/>
          <w:marTop w:val="0"/>
          <w:marBottom w:val="0"/>
          <w:divBdr>
            <w:top w:val="none" w:sz="0" w:space="0" w:color="auto"/>
            <w:left w:val="none" w:sz="0" w:space="0" w:color="auto"/>
            <w:bottom w:val="none" w:sz="0" w:space="0" w:color="auto"/>
            <w:right w:val="none" w:sz="0" w:space="0" w:color="auto"/>
          </w:divBdr>
        </w:div>
        <w:div w:id="1061365262">
          <w:marLeft w:val="0"/>
          <w:marRight w:val="0"/>
          <w:marTop w:val="0"/>
          <w:marBottom w:val="0"/>
          <w:divBdr>
            <w:top w:val="none" w:sz="0" w:space="0" w:color="auto"/>
            <w:left w:val="none" w:sz="0" w:space="0" w:color="auto"/>
            <w:bottom w:val="none" w:sz="0" w:space="0" w:color="auto"/>
            <w:right w:val="none" w:sz="0" w:space="0" w:color="auto"/>
          </w:divBdr>
        </w:div>
        <w:div w:id="1786998951">
          <w:marLeft w:val="0"/>
          <w:marRight w:val="0"/>
          <w:marTop w:val="0"/>
          <w:marBottom w:val="0"/>
          <w:divBdr>
            <w:top w:val="none" w:sz="0" w:space="0" w:color="auto"/>
            <w:left w:val="none" w:sz="0" w:space="0" w:color="auto"/>
            <w:bottom w:val="none" w:sz="0" w:space="0" w:color="auto"/>
            <w:right w:val="none" w:sz="0" w:space="0" w:color="auto"/>
          </w:divBdr>
        </w:div>
        <w:div w:id="254486895">
          <w:marLeft w:val="0"/>
          <w:marRight w:val="0"/>
          <w:marTop w:val="0"/>
          <w:marBottom w:val="0"/>
          <w:divBdr>
            <w:top w:val="none" w:sz="0" w:space="0" w:color="auto"/>
            <w:left w:val="none" w:sz="0" w:space="0" w:color="auto"/>
            <w:bottom w:val="none" w:sz="0" w:space="0" w:color="auto"/>
            <w:right w:val="none" w:sz="0" w:space="0" w:color="auto"/>
          </w:divBdr>
        </w:div>
        <w:div w:id="2103723429">
          <w:marLeft w:val="0"/>
          <w:marRight w:val="0"/>
          <w:marTop w:val="0"/>
          <w:marBottom w:val="0"/>
          <w:divBdr>
            <w:top w:val="none" w:sz="0" w:space="0" w:color="auto"/>
            <w:left w:val="none" w:sz="0" w:space="0" w:color="auto"/>
            <w:bottom w:val="none" w:sz="0" w:space="0" w:color="auto"/>
            <w:right w:val="none" w:sz="0" w:space="0" w:color="auto"/>
          </w:divBdr>
        </w:div>
        <w:div w:id="2052143088">
          <w:marLeft w:val="0"/>
          <w:marRight w:val="0"/>
          <w:marTop w:val="0"/>
          <w:marBottom w:val="0"/>
          <w:divBdr>
            <w:top w:val="none" w:sz="0" w:space="0" w:color="auto"/>
            <w:left w:val="none" w:sz="0" w:space="0" w:color="auto"/>
            <w:bottom w:val="none" w:sz="0" w:space="0" w:color="auto"/>
            <w:right w:val="none" w:sz="0" w:space="0" w:color="auto"/>
          </w:divBdr>
        </w:div>
        <w:div w:id="895311677">
          <w:marLeft w:val="0"/>
          <w:marRight w:val="0"/>
          <w:marTop w:val="0"/>
          <w:marBottom w:val="0"/>
          <w:divBdr>
            <w:top w:val="none" w:sz="0" w:space="0" w:color="auto"/>
            <w:left w:val="none" w:sz="0" w:space="0" w:color="auto"/>
            <w:bottom w:val="none" w:sz="0" w:space="0" w:color="auto"/>
            <w:right w:val="none" w:sz="0" w:space="0" w:color="auto"/>
          </w:divBdr>
        </w:div>
        <w:div w:id="516582512">
          <w:marLeft w:val="0"/>
          <w:marRight w:val="0"/>
          <w:marTop w:val="0"/>
          <w:marBottom w:val="0"/>
          <w:divBdr>
            <w:top w:val="none" w:sz="0" w:space="0" w:color="auto"/>
            <w:left w:val="none" w:sz="0" w:space="0" w:color="auto"/>
            <w:bottom w:val="none" w:sz="0" w:space="0" w:color="auto"/>
            <w:right w:val="none" w:sz="0" w:space="0" w:color="auto"/>
          </w:divBdr>
        </w:div>
        <w:div w:id="577443422">
          <w:marLeft w:val="0"/>
          <w:marRight w:val="0"/>
          <w:marTop w:val="0"/>
          <w:marBottom w:val="0"/>
          <w:divBdr>
            <w:top w:val="none" w:sz="0" w:space="0" w:color="auto"/>
            <w:left w:val="none" w:sz="0" w:space="0" w:color="auto"/>
            <w:bottom w:val="none" w:sz="0" w:space="0" w:color="auto"/>
            <w:right w:val="none" w:sz="0" w:space="0" w:color="auto"/>
          </w:divBdr>
        </w:div>
        <w:div w:id="1367559215">
          <w:marLeft w:val="0"/>
          <w:marRight w:val="0"/>
          <w:marTop w:val="0"/>
          <w:marBottom w:val="0"/>
          <w:divBdr>
            <w:top w:val="none" w:sz="0" w:space="0" w:color="auto"/>
            <w:left w:val="none" w:sz="0" w:space="0" w:color="auto"/>
            <w:bottom w:val="none" w:sz="0" w:space="0" w:color="auto"/>
            <w:right w:val="none" w:sz="0" w:space="0" w:color="auto"/>
          </w:divBdr>
        </w:div>
        <w:div w:id="1286110460">
          <w:marLeft w:val="0"/>
          <w:marRight w:val="0"/>
          <w:marTop w:val="0"/>
          <w:marBottom w:val="0"/>
          <w:divBdr>
            <w:top w:val="none" w:sz="0" w:space="0" w:color="auto"/>
            <w:left w:val="none" w:sz="0" w:space="0" w:color="auto"/>
            <w:bottom w:val="none" w:sz="0" w:space="0" w:color="auto"/>
            <w:right w:val="none" w:sz="0" w:space="0" w:color="auto"/>
          </w:divBdr>
        </w:div>
        <w:div w:id="788234106">
          <w:marLeft w:val="0"/>
          <w:marRight w:val="0"/>
          <w:marTop w:val="0"/>
          <w:marBottom w:val="0"/>
          <w:divBdr>
            <w:top w:val="none" w:sz="0" w:space="0" w:color="auto"/>
            <w:left w:val="none" w:sz="0" w:space="0" w:color="auto"/>
            <w:bottom w:val="none" w:sz="0" w:space="0" w:color="auto"/>
            <w:right w:val="none" w:sz="0" w:space="0" w:color="auto"/>
          </w:divBdr>
        </w:div>
        <w:div w:id="1928730734">
          <w:marLeft w:val="0"/>
          <w:marRight w:val="0"/>
          <w:marTop w:val="0"/>
          <w:marBottom w:val="0"/>
          <w:divBdr>
            <w:top w:val="none" w:sz="0" w:space="0" w:color="auto"/>
            <w:left w:val="none" w:sz="0" w:space="0" w:color="auto"/>
            <w:bottom w:val="none" w:sz="0" w:space="0" w:color="auto"/>
            <w:right w:val="none" w:sz="0" w:space="0" w:color="auto"/>
          </w:divBdr>
        </w:div>
        <w:div w:id="1846898973">
          <w:marLeft w:val="0"/>
          <w:marRight w:val="0"/>
          <w:marTop w:val="0"/>
          <w:marBottom w:val="0"/>
          <w:divBdr>
            <w:top w:val="none" w:sz="0" w:space="0" w:color="auto"/>
            <w:left w:val="none" w:sz="0" w:space="0" w:color="auto"/>
            <w:bottom w:val="none" w:sz="0" w:space="0" w:color="auto"/>
            <w:right w:val="none" w:sz="0" w:space="0" w:color="auto"/>
          </w:divBdr>
        </w:div>
        <w:div w:id="697509241">
          <w:marLeft w:val="0"/>
          <w:marRight w:val="0"/>
          <w:marTop w:val="0"/>
          <w:marBottom w:val="0"/>
          <w:divBdr>
            <w:top w:val="none" w:sz="0" w:space="0" w:color="auto"/>
            <w:left w:val="none" w:sz="0" w:space="0" w:color="auto"/>
            <w:bottom w:val="none" w:sz="0" w:space="0" w:color="auto"/>
            <w:right w:val="none" w:sz="0" w:space="0" w:color="auto"/>
          </w:divBdr>
        </w:div>
        <w:div w:id="1067529267">
          <w:marLeft w:val="0"/>
          <w:marRight w:val="0"/>
          <w:marTop w:val="0"/>
          <w:marBottom w:val="0"/>
          <w:divBdr>
            <w:top w:val="none" w:sz="0" w:space="0" w:color="auto"/>
            <w:left w:val="none" w:sz="0" w:space="0" w:color="auto"/>
            <w:bottom w:val="none" w:sz="0" w:space="0" w:color="auto"/>
            <w:right w:val="none" w:sz="0" w:space="0" w:color="auto"/>
          </w:divBdr>
        </w:div>
        <w:div w:id="1373337912">
          <w:marLeft w:val="0"/>
          <w:marRight w:val="0"/>
          <w:marTop w:val="0"/>
          <w:marBottom w:val="0"/>
          <w:divBdr>
            <w:top w:val="none" w:sz="0" w:space="0" w:color="auto"/>
            <w:left w:val="none" w:sz="0" w:space="0" w:color="auto"/>
            <w:bottom w:val="none" w:sz="0" w:space="0" w:color="auto"/>
            <w:right w:val="none" w:sz="0" w:space="0" w:color="auto"/>
          </w:divBdr>
        </w:div>
        <w:div w:id="399520120">
          <w:marLeft w:val="0"/>
          <w:marRight w:val="0"/>
          <w:marTop w:val="0"/>
          <w:marBottom w:val="0"/>
          <w:divBdr>
            <w:top w:val="none" w:sz="0" w:space="0" w:color="auto"/>
            <w:left w:val="none" w:sz="0" w:space="0" w:color="auto"/>
            <w:bottom w:val="none" w:sz="0" w:space="0" w:color="auto"/>
            <w:right w:val="none" w:sz="0" w:space="0" w:color="auto"/>
          </w:divBdr>
        </w:div>
        <w:div w:id="1907958201">
          <w:marLeft w:val="0"/>
          <w:marRight w:val="0"/>
          <w:marTop w:val="0"/>
          <w:marBottom w:val="0"/>
          <w:divBdr>
            <w:top w:val="none" w:sz="0" w:space="0" w:color="auto"/>
            <w:left w:val="none" w:sz="0" w:space="0" w:color="auto"/>
            <w:bottom w:val="none" w:sz="0" w:space="0" w:color="auto"/>
            <w:right w:val="none" w:sz="0" w:space="0" w:color="auto"/>
          </w:divBdr>
        </w:div>
        <w:div w:id="513343615">
          <w:marLeft w:val="0"/>
          <w:marRight w:val="0"/>
          <w:marTop w:val="0"/>
          <w:marBottom w:val="0"/>
          <w:divBdr>
            <w:top w:val="none" w:sz="0" w:space="0" w:color="auto"/>
            <w:left w:val="none" w:sz="0" w:space="0" w:color="auto"/>
            <w:bottom w:val="none" w:sz="0" w:space="0" w:color="auto"/>
            <w:right w:val="none" w:sz="0" w:space="0" w:color="auto"/>
          </w:divBdr>
        </w:div>
        <w:div w:id="553391838">
          <w:marLeft w:val="0"/>
          <w:marRight w:val="0"/>
          <w:marTop w:val="0"/>
          <w:marBottom w:val="0"/>
          <w:divBdr>
            <w:top w:val="none" w:sz="0" w:space="0" w:color="auto"/>
            <w:left w:val="none" w:sz="0" w:space="0" w:color="auto"/>
            <w:bottom w:val="none" w:sz="0" w:space="0" w:color="auto"/>
            <w:right w:val="none" w:sz="0" w:space="0" w:color="auto"/>
          </w:divBdr>
        </w:div>
        <w:div w:id="562064847">
          <w:marLeft w:val="0"/>
          <w:marRight w:val="0"/>
          <w:marTop w:val="0"/>
          <w:marBottom w:val="0"/>
          <w:divBdr>
            <w:top w:val="none" w:sz="0" w:space="0" w:color="auto"/>
            <w:left w:val="none" w:sz="0" w:space="0" w:color="auto"/>
            <w:bottom w:val="none" w:sz="0" w:space="0" w:color="auto"/>
            <w:right w:val="none" w:sz="0" w:space="0" w:color="auto"/>
          </w:divBdr>
        </w:div>
        <w:div w:id="1831827798">
          <w:marLeft w:val="0"/>
          <w:marRight w:val="0"/>
          <w:marTop w:val="0"/>
          <w:marBottom w:val="0"/>
          <w:divBdr>
            <w:top w:val="none" w:sz="0" w:space="0" w:color="auto"/>
            <w:left w:val="none" w:sz="0" w:space="0" w:color="auto"/>
            <w:bottom w:val="none" w:sz="0" w:space="0" w:color="auto"/>
            <w:right w:val="none" w:sz="0" w:space="0" w:color="auto"/>
          </w:divBdr>
        </w:div>
        <w:div w:id="969750288">
          <w:marLeft w:val="0"/>
          <w:marRight w:val="0"/>
          <w:marTop w:val="0"/>
          <w:marBottom w:val="0"/>
          <w:divBdr>
            <w:top w:val="none" w:sz="0" w:space="0" w:color="auto"/>
            <w:left w:val="none" w:sz="0" w:space="0" w:color="auto"/>
            <w:bottom w:val="none" w:sz="0" w:space="0" w:color="auto"/>
            <w:right w:val="none" w:sz="0" w:space="0" w:color="auto"/>
          </w:divBdr>
        </w:div>
        <w:div w:id="2142074157">
          <w:marLeft w:val="0"/>
          <w:marRight w:val="0"/>
          <w:marTop w:val="0"/>
          <w:marBottom w:val="0"/>
          <w:divBdr>
            <w:top w:val="none" w:sz="0" w:space="0" w:color="auto"/>
            <w:left w:val="none" w:sz="0" w:space="0" w:color="auto"/>
            <w:bottom w:val="none" w:sz="0" w:space="0" w:color="auto"/>
            <w:right w:val="none" w:sz="0" w:space="0" w:color="auto"/>
          </w:divBdr>
        </w:div>
        <w:div w:id="348676055">
          <w:marLeft w:val="0"/>
          <w:marRight w:val="0"/>
          <w:marTop w:val="0"/>
          <w:marBottom w:val="0"/>
          <w:divBdr>
            <w:top w:val="none" w:sz="0" w:space="0" w:color="auto"/>
            <w:left w:val="none" w:sz="0" w:space="0" w:color="auto"/>
            <w:bottom w:val="none" w:sz="0" w:space="0" w:color="auto"/>
            <w:right w:val="none" w:sz="0" w:space="0" w:color="auto"/>
          </w:divBdr>
        </w:div>
        <w:div w:id="2122260349">
          <w:marLeft w:val="0"/>
          <w:marRight w:val="0"/>
          <w:marTop w:val="0"/>
          <w:marBottom w:val="0"/>
          <w:divBdr>
            <w:top w:val="none" w:sz="0" w:space="0" w:color="auto"/>
            <w:left w:val="none" w:sz="0" w:space="0" w:color="auto"/>
            <w:bottom w:val="none" w:sz="0" w:space="0" w:color="auto"/>
            <w:right w:val="none" w:sz="0" w:space="0" w:color="auto"/>
          </w:divBdr>
        </w:div>
        <w:div w:id="1852600652">
          <w:marLeft w:val="0"/>
          <w:marRight w:val="0"/>
          <w:marTop w:val="0"/>
          <w:marBottom w:val="0"/>
          <w:divBdr>
            <w:top w:val="none" w:sz="0" w:space="0" w:color="auto"/>
            <w:left w:val="none" w:sz="0" w:space="0" w:color="auto"/>
            <w:bottom w:val="none" w:sz="0" w:space="0" w:color="auto"/>
            <w:right w:val="none" w:sz="0" w:space="0" w:color="auto"/>
          </w:divBdr>
        </w:div>
        <w:div w:id="642388763">
          <w:marLeft w:val="0"/>
          <w:marRight w:val="0"/>
          <w:marTop w:val="0"/>
          <w:marBottom w:val="0"/>
          <w:divBdr>
            <w:top w:val="none" w:sz="0" w:space="0" w:color="auto"/>
            <w:left w:val="none" w:sz="0" w:space="0" w:color="auto"/>
            <w:bottom w:val="none" w:sz="0" w:space="0" w:color="auto"/>
            <w:right w:val="none" w:sz="0" w:space="0" w:color="auto"/>
          </w:divBdr>
        </w:div>
        <w:div w:id="1583641896">
          <w:marLeft w:val="0"/>
          <w:marRight w:val="0"/>
          <w:marTop w:val="0"/>
          <w:marBottom w:val="0"/>
          <w:divBdr>
            <w:top w:val="none" w:sz="0" w:space="0" w:color="auto"/>
            <w:left w:val="none" w:sz="0" w:space="0" w:color="auto"/>
            <w:bottom w:val="none" w:sz="0" w:space="0" w:color="auto"/>
            <w:right w:val="none" w:sz="0" w:space="0" w:color="auto"/>
          </w:divBdr>
        </w:div>
        <w:div w:id="1333530744">
          <w:marLeft w:val="0"/>
          <w:marRight w:val="0"/>
          <w:marTop w:val="0"/>
          <w:marBottom w:val="0"/>
          <w:divBdr>
            <w:top w:val="none" w:sz="0" w:space="0" w:color="auto"/>
            <w:left w:val="none" w:sz="0" w:space="0" w:color="auto"/>
            <w:bottom w:val="none" w:sz="0" w:space="0" w:color="auto"/>
            <w:right w:val="none" w:sz="0" w:space="0" w:color="auto"/>
          </w:divBdr>
        </w:div>
        <w:div w:id="1835534612">
          <w:marLeft w:val="0"/>
          <w:marRight w:val="0"/>
          <w:marTop w:val="0"/>
          <w:marBottom w:val="0"/>
          <w:divBdr>
            <w:top w:val="none" w:sz="0" w:space="0" w:color="auto"/>
            <w:left w:val="none" w:sz="0" w:space="0" w:color="auto"/>
            <w:bottom w:val="none" w:sz="0" w:space="0" w:color="auto"/>
            <w:right w:val="none" w:sz="0" w:space="0" w:color="auto"/>
          </w:divBdr>
        </w:div>
        <w:div w:id="1242984156">
          <w:marLeft w:val="0"/>
          <w:marRight w:val="0"/>
          <w:marTop w:val="0"/>
          <w:marBottom w:val="0"/>
          <w:divBdr>
            <w:top w:val="none" w:sz="0" w:space="0" w:color="auto"/>
            <w:left w:val="none" w:sz="0" w:space="0" w:color="auto"/>
            <w:bottom w:val="none" w:sz="0" w:space="0" w:color="auto"/>
            <w:right w:val="none" w:sz="0" w:space="0" w:color="auto"/>
          </w:divBdr>
        </w:div>
        <w:div w:id="1361201703">
          <w:marLeft w:val="0"/>
          <w:marRight w:val="0"/>
          <w:marTop w:val="0"/>
          <w:marBottom w:val="0"/>
          <w:divBdr>
            <w:top w:val="none" w:sz="0" w:space="0" w:color="auto"/>
            <w:left w:val="none" w:sz="0" w:space="0" w:color="auto"/>
            <w:bottom w:val="none" w:sz="0" w:space="0" w:color="auto"/>
            <w:right w:val="none" w:sz="0" w:space="0" w:color="auto"/>
          </w:divBdr>
        </w:div>
        <w:div w:id="1426730025">
          <w:marLeft w:val="0"/>
          <w:marRight w:val="0"/>
          <w:marTop w:val="0"/>
          <w:marBottom w:val="0"/>
          <w:divBdr>
            <w:top w:val="none" w:sz="0" w:space="0" w:color="auto"/>
            <w:left w:val="none" w:sz="0" w:space="0" w:color="auto"/>
            <w:bottom w:val="none" w:sz="0" w:space="0" w:color="auto"/>
            <w:right w:val="none" w:sz="0" w:space="0" w:color="auto"/>
          </w:divBdr>
        </w:div>
        <w:div w:id="1424035590">
          <w:marLeft w:val="0"/>
          <w:marRight w:val="0"/>
          <w:marTop w:val="0"/>
          <w:marBottom w:val="0"/>
          <w:divBdr>
            <w:top w:val="none" w:sz="0" w:space="0" w:color="auto"/>
            <w:left w:val="none" w:sz="0" w:space="0" w:color="auto"/>
            <w:bottom w:val="none" w:sz="0" w:space="0" w:color="auto"/>
            <w:right w:val="none" w:sz="0" w:space="0" w:color="auto"/>
          </w:divBdr>
        </w:div>
        <w:div w:id="1038624865">
          <w:marLeft w:val="0"/>
          <w:marRight w:val="0"/>
          <w:marTop w:val="0"/>
          <w:marBottom w:val="0"/>
          <w:divBdr>
            <w:top w:val="none" w:sz="0" w:space="0" w:color="auto"/>
            <w:left w:val="none" w:sz="0" w:space="0" w:color="auto"/>
            <w:bottom w:val="none" w:sz="0" w:space="0" w:color="auto"/>
            <w:right w:val="none" w:sz="0" w:space="0" w:color="auto"/>
          </w:divBdr>
        </w:div>
        <w:div w:id="309672151">
          <w:marLeft w:val="0"/>
          <w:marRight w:val="0"/>
          <w:marTop w:val="0"/>
          <w:marBottom w:val="0"/>
          <w:divBdr>
            <w:top w:val="none" w:sz="0" w:space="0" w:color="auto"/>
            <w:left w:val="none" w:sz="0" w:space="0" w:color="auto"/>
            <w:bottom w:val="none" w:sz="0" w:space="0" w:color="auto"/>
            <w:right w:val="none" w:sz="0" w:space="0" w:color="auto"/>
          </w:divBdr>
        </w:div>
        <w:div w:id="1660495705">
          <w:marLeft w:val="0"/>
          <w:marRight w:val="0"/>
          <w:marTop w:val="0"/>
          <w:marBottom w:val="0"/>
          <w:divBdr>
            <w:top w:val="none" w:sz="0" w:space="0" w:color="auto"/>
            <w:left w:val="none" w:sz="0" w:space="0" w:color="auto"/>
            <w:bottom w:val="none" w:sz="0" w:space="0" w:color="auto"/>
            <w:right w:val="none" w:sz="0" w:space="0" w:color="auto"/>
          </w:divBdr>
        </w:div>
        <w:div w:id="692725701">
          <w:marLeft w:val="0"/>
          <w:marRight w:val="0"/>
          <w:marTop w:val="0"/>
          <w:marBottom w:val="0"/>
          <w:divBdr>
            <w:top w:val="none" w:sz="0" w:space="0" w:color="auto"/>
            <w:left w:val="none" w:sz="0" w:space="0" w:color="auto"/>
            <w:bottom w:val="none" w:sz="0" w:space="0" w:color="auto"/>
            <w:right w:val="none" w:sz="0" w:space="0" w:color="auto"/>
          </w:divBdr>
        </w:div>
        <w:div w:id="886572570">
          <w:marLeft w:val="0"/>
          <w:marRight w:val="0"/>
          <w:marTop w:val="0"/>
          <w:marBottom w:val="0"/>
          <w:divBdr>
            <w:top w:val="none" w:sz="0" w:space="0" w:color="auto"/>
            <w:left w:val="none" w:sz="0" w:space="0" w:color="auto"/>
            <w:bottom w:val="none" w:sz="0" w:space="0" w:color="auto"/>
            <w:right w:val="none" w:sz="0" w:space="0" w:color="auto"/>
          </w:divBdr>
        </w:div>
        <w:div w:id="778141499">
          <w:marLeft w:val="0"/>
          <w:marRight w:val="0"/>
          <w:marTop w:val="0"/>
          <w:marBottom w:val="0"/>
          <w:divBdr>
            <w:top w:val="none" w:sz="0" w:space="0" w:color="auto"/>
            <w:left w:val="none" w:sz="0" w:space="0" w:color="auto"/>
            <w:bottom w:val="none" w:sz="0" w:space="0" w:color="auto"/>
            <w:right w:val="none" w:sz="0" w:space="0" w:color="auto"/>
          </w:divBdr>
        </w:div>
        <w:div w:id="1558466267">
          <w:marLeft w:val="0"/>
          <w:marRight w:val="0"/>
          <w:marTop w:val="0"/>
          <w:marBottom w:val="0"/>
          <w:divBdr>
            <w:top w:val="none" w:sz="0" w:space="0" w:color="auto"/>
            <w:left w:val="none" w:sz="0" w:space="0" w:color="auto"/>
            <w:bottom w:val="none" w:sz="0" w:space="0" w:color="auto"/>
            <w:right w:val="none" w:sz="0" w:space="0" w:color="auto"/>
          </w:divBdr>
        </w:div>
        <w:div w:id="1693802681">
          <w:marLeft w:val="0"/>
          <w:marRight w:val="0"/>
          <w:marTop w:val="0"/>
          <w:marBottom w:val="0"/>
          <w:divBdr>
            <w:top w:val="none" w:sz="0" w:space="0" w:color="auto"/>
            <w:left w:val="none" w:sz="0" w:space="0" w:color="auto"/>
            <w:bottom w:val="none" w:sz="0" w:space="0" w:color="auto"/>
            <w:right w:val="none" w:sz="0" w:space="0" w:color="auto"/>
          </w:divBdr>
        </w:div>
        <w:div w:id="975454518">
          <w:marLeft w:val="0"/>
          <w:marRight w:val="0"/>
          <w:marTop w:val="0"/>
          <w:marBottom w:val="0"/>
          <w:divBdr>
            <w:top w:val="none" w:sz="0" w:space="0" w:color="auto"/>
            <w:left w:val="none" w:sz="0" w:space="0" w:color="auto"/>
            <w:bottom w:val="none" w:sz="0" w:space="0" w:color="auto"/>
            <w:right w:val="none" w:sz="0" w:space="0" w:color="auto"/>
          </w:divBdr>
        </w:div>
        <w:div w:id="1183667885">
          <w:marLeft w:val="0"/>
          <w:marRight w:val="0"/>
          <w:marTop w:val="0"/>
          <w:marBottom w:val="0"/>
          <w:divBdr>
            <w:top w:val="none" w:sz="0" w:space="0" w:color="auto"/>
            <w:left w:val="none" w:sz="0" w:space="0" w:color="auto"/>
            <w:bottom w:val="none" w:sz="0" w:space="0" w:color="auto"/>
            <w:right w:val="none" w:sz="0" w:space="0" w:color="auto"/>
          </w:divBdr>
        </w:div>
        <w:div w:id="924143230">
          <w:marLeft w:val="0"/>
          <w:marRight w:val="0"/>
          <w:marTop w:val="0"/>
          <w:marBottom w:val="0"/>
          <w:divBdr>
            <w:top w:val="none" w:sz="0" w:space="0" w:color="auto"/>
            <w:left w:val="none" w:sz="0" w:space="0" w:color="auto"/>
            <w:bottom w:val="none" w:sz="0" w:space="0" w:color="auto"/>
            <w:right w:val="none" w:sz="0" w:space="0" w:color="auto"/>
          </w:divBdr>
        </w:div>
        <w:div w:id="1374843763">
          <w:marLeft w:val="0"/>
          <w:marRight w:val="0"/>
          <w:marTop w:val="0"/>
          <w:marBottom w:val="0"/>
          <w:divBdr>
            <w:top w:val="none" w:sz="0" w:space="0" w:color="auto"/>
            <w:left w:val="none" w:sz="0" w:space="0" w:color="auto"/>
            <w:bottom w:val="none" w:sz="0" w:space="0" w:color="auto"/>
            <w:right w:val="none" w:sz="0" w:space="0" w:color="auto"/>
          </w:divBdr>
        </w:div>
        <w:div w:id="892616550">
          <w:marLeft w:val="0"/>
          <w:marRight w:val="0"/>
          <w:marTop w:val="0"/>
          <w:marBottom w:val="0"/>
          <w:divBdr>
            <w:top w:val="none" w:sz="0" w:space="0" w:color="auto"/>
            <w:left w:val="none" w:sz="0" w:space="0" w:color="auto"/>
            <w:bottom w:val="none" w:sz="0" w:space="0" w:color="auto"/>
            <w:right w:val="none" w:sz="0" w:space="0" w:color="auto"/>
          </w:divBdr>
        </w:div>
        <w:div w:id="1601795949">
          <w:marLeft w:val="0"/>
          <w:marRight w:val="0"/>
          <w:marTop w:val="0"/>
          <w:marBottom w:val="0"/>
          <w:divBdr>
            <w:top w:val="none" w:sz="0" w:space="0" w:color="auto"/>
            <w:left w:val="none" w:sz="0" w:space="0" w:color="auto"/>
            <w:bottom w:val="none" w:sz="0" w:space="0" w:color="auto"/>
            <w:right w:val="none" w:sz="0" w:space="0" w:color="auto"/>
          </w:divBdr>
        </w:div>
        <w:div w:id="547304447">
          <w:marLeft w:val="0"/>
          <w:marRight w:val="0"/>
          <w:marTop w:val="0"/>
          <w:marBottom w:val="0"/>
          <w:divBdr>
            <w:top w:val="none" w:sz="0" w:space="0" w:color="auto"/>
            <w:left w:val="none" w:sz="0" w:space="0" w:color="auto"/>
            <w:bottom w:val="none" w:sz="0" w:space="0" w:color="auto"/>
            <w:right w:val="none" w:sz="0" w:space="0" w:color="auto"/>
          </w:divBdr>
        </w:div>
        <w:div w:id="138035000">
          <w:marLeft w:val="0"/>
          <w:marRight w:val="0"/>
          <w:marTop w:val="0"/>
          <w:marBottom w:val="0"/>
          <w:divBdr>
            <w:top w:val="none" w:sz="0" w:space="0" w:color="auto"/>
            <w:left w:val="none" w:sz="0" w:space="0" w:color="auto"/>
            <w:bottom w:val="none" w:sz="0" w:space="0" w:color="auto"/>
            <w:right w:val="none" w:sz="0" w:space="0" w:color="auto"/>
          </w:divBdr>
        </w:div>
        <w:div w:id="758982520">
          <w:marLeft w:val="0"/>
          <w:marRight w:val="0"/>
          <w:marTop w:val="0"/>
          <w:marBottom w:val="0"/>
          <w:divBdr>
            <w:top w:val="none" w:sz="0" w:space="0" w:color="auto"/>
            <w:left w:val="none" w:sz="0" w:space="0" w:color="auto"/>
            <w:bottom w:val="none" w:sz="0" w:space="0" w:color="auto"/>
            <w:right w:val="none" w:sz="0" w:space="0" w:color="auto"/>
          </w:divBdr>
        </w:div>
        <w:div w:id="1338120654">
          <w:marLeft w:val="0"/>
          <w:marRight w:val="0"/>
          <w:marTop w:val="0"/>
          <w:marBottom w:val="0"/>
          <w:divBdr>
            <w:top w:val="none" w:sz="0" w:space="0" w:color="auto"/>
            <w:left w:val="none" w:sz="0" w:space="0" w:color="auto"/>
            <w:bottom w:val="none" w:sz="0" w:space="0" w:color="auto"/>
            <w:right w:val="none" w:sz="0" w:space="0" w:color="auto"/>
          </w:divBdr>
        </w:div>
        <w:div w:id="1304965297">
          <w:marLeft w:val="0"/>
          <w:marRight w:val="0"/>
          <w:marTop w:val="0"/>
          <w:marBottom w:val="0"/>
          <w:divBdr>
            <w:top w:val="none" w:sz="0" w:space="0" w:color="auto"/>
            <w:left w:val="none" w:sz="0" w:space="0" w:color="auto"/>
            <w:bottom w:val="none" w:sz="0" w:space="0" w:color="auto"/>
            <w:right w:val="none" w:sz="0" w:space="0" w:color="auto"/>
          </w:divBdr>
        </w:div>
        <w:div w:id="786237964">
          <w:marLeft w:val="0"/>
          <w:marRight w:val="0"/>
          <w:marTop w:val="0"/>
          <w:marBottom w:val="0"/>
          <w:divBdr>
            <w:top w:val="none" w:sz="0" w:space="0" w:color="auto"/>
            <w:left w:val="none" w:sz="0" w:space="0" w:color="auto"/>
            <w:bottom w:val="none" w:sz="0" w:space="0" w:color="auto"/>
            <w:right w:val="none" w:sz="0" w:space="0" w:color="auto"/>
          </w:divBdr>
        </w:div>
        <w:div w:id="704908259">
          <w:marLeft w:val="0"/>
          <w:marRight w:val="0"/>
          <w:marTop w:val="0"/>
          <w:marBottom w:val="0"/>
          <w:divBdr>
            <w:top w:val="none" w:sz="0" w:space="0" w:color="auto"/>
            <w:left w:val="none" w:sz="0" w:space="0" w:color="auto"/>
            <w:bottom w:val="none" w:sz="0" w:space="0" w:color="auto"/>
            <w:right w:val="none" w:sz="0" w:space="0" w:color="auto"/>
          </w:divBdr>
        </w:div>
        <w:div w:id="1616868087">
          <w:marLeft w:val="0"/>
          <w:marRight w:val="0"/>
          <w:marTop w:val="0"/>
          <w:marBottom w:val="0"/>
          <w:divBdr>
            <w:top w:val="none" w:sz="0" w:space="0" w:color="auto"/>
            <w:left w:val="none" w:sz="0" w:space="0" w:color="auto"/>
            <w:bottom w:val="none" w:sz="0" w:space="0" w:color="auto"/>
            <w:right w:val="none" w:sz="0" w:space="0" w:color="auto"/>
          </w:divBdr>
        </w:div>
        <w:div w:id="1632009395">
          <w:marLeft w:val="0"/>
          <w:marRight w:val="0"/>
          <w:marTop w:val="0"/>
          <w:marBottom w:val="0"/>
          <w:divBdr>
            <w:top w:val="none" w:sz="0" w:space="0" w:color="auto"/>
            <w:left w:val="none" w:sz="0" w:space="0" w:color="auto"/>
            <w:bottom w:val="none" w:sz="0" w:space="0" w:color="auto"/>
            <w:right w:val="none" w:sz="0" w:space="0" w:color="auto"/>
          </w:divBdr>
        </w:div>
        <w:div w:id="442966718">
          <w:marLeft w:val="0"/>
          <w:marRight w:val="0"/>
          <w:marTop w:val="0"/>
          <w:marBottom w:val="0"/>
          <w:divBdr>
            <w:top w:val="none" w:sz="0" w:space="0" w:color="auto"/>
            <w:left w:val="none" w:sz="0" w:space="0" w:color="auto"/>
            <w:bottom w:val="none" w:sz="0" w:space="0" w:color="auto"/>
            <w:right w:val="none" w:sz="0" w:space="0" w:color="auto"/>
          </w:divBdr>
        </w:div>
        <w:div w:id="967779841">
          <w:marLeft w:val="0"/>
          <w:marRight w:val="0"/>
          <w:marTop w:val="0"/>
          <w:marBottom w:val="0"/>
          <w:divBdr>
            <w:top w:val="none" w:sz="0" w:space="0" w:color="auto"/>
            <w:left w:val="none" w:sz="0" w:space="0" w:color="auto"/>
            <w:bottom w:val="none" w:sz="0" w:space="0" w:color="auto"/>
            <w:right w:val="none" w:sz="0" w:space="0" w:color="auto"/>
          </w:divBdr>
        </w:div>
        <w:div w:id="366638701">
          <w:marLeft w:val="0"/>
          <w:marRight w:val="0"/>
          <w:marTop w:val="0"/>
          <w:marBottom w:val="0"/>
          <w:divBdr>
            <w:top w:val="none" w:sz="0" w:space="0" w:color="auto"/>
            <w:left w:val="none" w:sz="0" w:space="0" w:color="auto"/>
            <w:bottom w:val="none" w:sz="0" w:space="0" w:color="auto"/>
            <w:right w:val="none" w:sz="0" w:space="0" w:color="auto"/>
          </w:divBdr>
        </w:div>
        <w:div w:id="743257381">
          <w:marLeft w:val="0"/>
          <w:marRight w:val="0"/>
          <w:marTop w:val="0"/>
          <w:marBottom w:val="0"/>
          <w:divBdr>
            <w:top w:val="none" w:sz="0" w:space="0" w:color="auto"/>
            <w:left w:val="none" w:sz="0" w:space="0" w:color="auto"/>
            <w:bottom w:val="none" w:sz="0" w:space="0" w:color="auto"/>
            <w:right w:val="none" w:sz="0" w:space="0" w:color="auto"/>
          </w:divBdr>
        </w:div>
        <w:div w:id="2008559701">
          <w:marLeft w:val="0"/>
          <w:marRight w:val="0"/>
          <w:marTop w:val="0"/>
          <w:marBottom w:val="0"/>
          <w:divBdr>
            <w:top w:val="none" w:sz="0" w:space="0" w:color="auto"/>
            <w:left w:val="none" w:sz="0" w:space="0" w:color="auto"/>
            <w:bottom w:val="none" w:sz="0" w:space="0" w:color="auto"/>
            <w:right w:val="none" w:sz="0" w:space="0" w:color="auto"/>
          </w:divBdr>
        </w:div>
        <w:div w:id="1655449300">
          <w:marLeft w:val="0"/>
          <w:marRight w:val="0"/>
          <w:marTop w:val="0"/>
          <w:marBottom w:val="0"/>
          <w:divBdr>
            <w:top w:val="none" w:sz="0" w:space="0" w:color="auto"/>
            <w:left w:val="none" w:sz="0" w:space="0" w:color="auto"/>
            <w:bottom w:val="none" w:sz="0" w:space="0" w:color="auto"/>
            <w:right w:val="none" w:sz="0" w:space="0" w:color="auto"/>
          </w:divBdr>
        </w:div>
        <w:div w:id="622738456">
          <w:marLeft w:val="0"/>
          <w:marRight w:val="0"/>
          <w:marTop w:val="0"/>
          <w:marBottom w:val="0"/>
          <w:divBdr>
            <w:top w:val="none" w:sz="0" w:space="0" w:color="auto"/>
            <w:left w:val="none" w:sz="0" w:space="0" w:color="auto"/>
            <w:bottom w:val="none" w:sz="0" w:space="0" w:color="auto"/>
            <w:right w:val="none" w:sz="0" w:space="0" w:color="auto"/>
          </w:divBdr>
        </w:div>
        <w:div w:id="2046364928">
          <w:marLeft w:val="0"/>
          <w:marRight w:val="0"/>
          <w:marTop w:val="0"/>
          <w:marBottom w:val="0"/>
          <w:divBdr>
            <w:top w:val="none" w:sz="0" w:space="0" w:color="auto"/>
            <w:left w:val="none" w:sz="0" w:space="0" w:color="auto"/>
            <w:bottom w:val="none" w:sz="0" w:space="0" w:color="auto"/>
            <w:right w:val="none" w:sz="0" w:space="0" w:color="auto"/>
          </w:divBdr>
        </w:div>
        <w:div w:id="443695192">
          <w:marLeft w:val="0"/>
          <w:marRight w:val="0"/>
          <w:marTop w:val="0"/>
          <w:marBottom w:val="0"/>
          <w:divBdr>
            <w:top w:val="none" w:sz="0" w:space="0" w:color="auto"/>
            <w:left w:val="none" w:sz="0" w:space="0" w:color="auto"/>
            <w:bottom w:val="none" w:sz="0" w:space="0" w:color="auto"/>
            <w:right w:val="none" w:sz="0" w:space="0" w:color="auto"/>
          </w:divBdr>
        </w:div>
        <w:div w:id="492110764">
          <w:marLeft w:val="0"/>
          <w:marRight w:val="0"/>
          <w:marTop w:val="0"/>
          <w:marBottom w:val="0"/>
          <w:divBdr>
            <w:top w:val="none" w:sz="0" w:space="0" w:color="auto"/>
            <w:left w:val="none" w:sz="0" w:space="0" w:color="auto"/>
            <w:bottom w:val="none" w:sz="0" w:space="0" w:color="auto"/>
            <w:right w:val="none" w:sz="0" w:space="0" w:color="auto"/>
          </w:divBdr>
        </w:div>
        <w:div w:id="1571967591">
          <w:marLeft w:val="0"/>
          <w:marRight w:val="0"/>
          <w:marTop w:val="0"/>
          <w:marBottom w:val="0"/>
          <w:divBdr>
            <w:top w:val="none" w:sz="0" w:space="0" w:color="auto"/>
            <w:left w:val="none" w:sz="0" w:space="0" w:color="auto"/>
            <w:bottom w:val="none" w:sz="0" w:space="0" w:color="auto"/>
            <w:right w:val="none" w:sz="0" w:space="0" w:color="auto"/>
          </w:divBdr>
        </w:div>
        <w:div w:id="741291094">
          <w:marLeft w:val="0"/>
          <w:marRight w:val="0"/>
          <w:marTop w:val="0"/>
          <w:marBottom w:val="0"/>
          <w:divBdr>
            <w:top w:val="none" w:sz="0" w:space="0" w:color="auto"/>
            <w:left w:val="none" w:sz="0" w:space="0" w:color="auto"/>
            <w:bottom w:val="none" w:sz="0" w:space="0" w:color="auto"/>
            <w:right w:val="none" w:sz="0" w:space="0" w:color="auto"/>
          </w:divBdr>
        </w:div>
        <w:div w:id="1321227843">
          <w:marLeft w:val="0"/>
          <w:marRight w:val="0"/>
          <w:marTop w:val="0"/>
          <w:marBottom w:val="0"/>
          <w:divBdr>
            <w:top w:val="none" w:sz="0" w:space="0" w:color="auto"/>
            <w:left w:val="none" w:sz="0" w:space="0" w:color="auto"/>
            <w:bottom w:val="none" w:sz="0" w:space="0" w:color="auto"/>
            <w:right w:val="none" w:sz="0" w:space="0" w:color="auto"/>
          </w:divBdr>
        </w:div>
        <w:div w:id="114719699">
          <w:marLeft w:val="0"/>
          <w:marRight w:val="0"/>
          <w:marTop w:val="0"/>
          <w:marBottom w:val="0"/>
          <w:divBdr>
            <w:top w:val="none" w:sz="0" w:space="0" w:color="auto"/>
            <w:left w:val="none" w:sz="0" w:space="0" w:color="auto"/>
            <w:bottom w:val="none" w:sz="0" w:space="0" w:color="auto"/>
            <w:right w:val="none" w:sz="0" w:space="0" w:color="auto"/>
          </w:divBdr>
        </w:div>
        <w:div w:id="721442471">
          <w:marLeft w:val="0"/>
          <w:marRight w:val="0"/>
          <w:marTop w:val="0"/>
          <w:marBottom w:val="0"/>
          <w:divBdr>
            <w:top w:val="none" w:sz="0" w:space="0" w:color="auto"/>
            <w:left w:val="none" w:sz="0" w:space="0" w:color="auto"/>
            <w:bottom w:val="none" w:sz="0" w:space="0" w:color="auto"/>
            <w:right w:val="none" w:sz="0" w:space="0" w:color="auto"/>
          </w:divBdr>
        </w:div>
        <w:div w:id="1260987332">
          <w:marLeft w:val="0"/>
          <w:marRight w:val="0"/>
          <w:marTop w:val="0"/>
          <w:marBottom w:val="0"/>
          <w:divBdr>
            <w:top w:val="none" w:sz="0" w:space="0" w:color="auto"/>
            <w:left w:val="none" w:sz="0" w:space="0" w:color="auto"/>
            <w:bottom w:val="none" w:sz="0" w:space="0" w:color="auto"/>
            <w:right w:val="none" w:sz="0" w:space="0" w:color="auto"/>
          </w:divBdr>
        </w:div>
        <w:div w:id="945962627">
          <w:marLeft w:val="0"/>
          <w:marRight w:val="0"/>
          <w:marTop w:val="0"/>
          <w:marBottom w:val="0"/>
          <w:divBdr>
            <w:top w:val="none" w:sz="0" w:space="0" w:color="auto"/>
            <w:left w:val="none" w:sz="0" w:space="0" w:color="auto"/>
            <w:bottom w:val="none" w:sz="0" w:space="0" w:color="auto"/>
            <w:right w:val="none" w:sz="0" w:space="0" w:color="auto"/>
          </w:divBdr>
        </w:div>
        <w:div w:id="1239943929">
          <w:marLeft w:val="0"/>
          <w:marRight w:val="0"/>
          <w:marTop w:val="0"/>
          <w:marBottom w:val="0"/>
          <w:divBdr>
            <w:top w:val="none" w:sz="0" w:space="0" w:color="auto"/>
            <w:left w:val="none" w:sz="0" w:space="0" w:color="auto"/>
            <w:bottom w:val="none" w:sz="0" w:space="0" w:color="auto"/>
            <w:right w:val="none" w:sz="0" w:space="0" w:color="auto"/>
          </w:divBdr>
        </w:div>
        <w:div w:id="1164784097">
          <w:marLeft w:val="0"/>
          <w:marRight w:val="0"/>
          <w:marTop w:val="0"/>
          <w:marBottom w:val="0"/>
          <w:divBdr>
            <w:top w:val="none" w:sz="0" w:space="0" w:color="auto"/>
            <w:left w:val="none" w:sz="0" w:space="0" w:color="auto"/>
            <w:bottom w:val="none" w:sz="0" w:space="0" w:color="auto"/>
            <w:right w:val="none" w:sz="0" w:space="0" w:color="auto"/>
          </w:divBdr>
        </w:div>
        <w:div w:id="849107154">
          <w:marLeft w:val="0"/>
          <w:marRight w:val="0"/>
          <w:marTop w:val="0"/>
          <w:marBottom w:val="0"/>
          <w:divBdr>
            <w:top w:val="none" w:sz="0" w:space="0" w:color="auto"/>
            <w:left w:val="none" w:sz="0" w:space="0" w:color="auto"/>
            <w:bottom w:val="none" w:sz="0" w:space="0" w:color="auto"/>
            <w:right w:val="none" w:sz="0" w:space="0" w:color="auto"/>
          </w:divBdr>
        </w:div>
        <w:div w:id="1967278036">
          <w:marLeft w:val="0"/>
          <w:marRight w:val="0"/>
          <w:marTop w:val="0"/>
          <w:marBottom w:val="0"/>
          <w:divBdr>
            <w:top w:val="none" w:sz="0" w:space="0" w:color="auto"/>
            <w:left w:val="none" w:sz="0" w:space="0" w:color="auto"/>
            <w:bottom w:val="none" w:sz="0" w:space="0" w:color="auto"/>
            <w:right w:val="none" w:sz="0" w:space="0" w:color="auto"/>
          </w:divBdr>
        </w:div>
        <w:div w:id="1064375630">
          <w:marLeft w:val="0"/>
          <w:marRight w:val="0"/>
          <w:marTop w:val="0"/>
          <w:marBottom w:val="0"/>
          <w:divBdr>
            <w:top w:val="none" w:sz="0" w:space="0" w:color="auto"/>
            <w:left w:val="none" w:sz="0" w:space="0" w:color="auto"/>
            <w:bottom w:val="none" w:sz="0" w:space="0" w:color="auto"/>
            <w:right w:val="none" w:sz="0" w:space="0" w:color="auto"/>
          </w:divBdr>
        </w:div>
        <w:div w:id="1864708030">
          <w:marLeft w:val="0"/>
          <w:marRight w:val="0"/>
          <w:marTop w:val="0"/>
          <w:marBottom w:val="0"/>
          <w:divBdr>
            <w:top w:val="none" w:sz="0" w:space="0" w:color="auto"/>
            <w:left w:val="none" w:sz="0" w:space="0" w:color="auto"/>
            <w:bottom w:val="none" w:sz="0" w:space="0" w:color="auto"/>
            <w:right w:val="none" w:sz="0" w:space="0" w:color="auto"/>
          </w:divBdr>
        </w:div>
        <w:div w:id="1559780605">
          <w:marLeft w:val="0"/>
          <w:marRight w:val="0"/>
          <w:marTop w:val="0"/>
          <w:marBottom w:val="0"/>
          <w:divBdr>
            <w:top w:val="none" w:sz="0" w:space="0" w:color="auto"/>
            <w:left w:val="none" w:sz="0" w:space="0" w:color="auto"/>
            <w:bottom w:val="none" w:sz="0" w:space="0" w:color="auto"/>
            <w:right w:val="none" w:sz="0" w:space="0" w:color="auto"/>
          </w:divBdr>
        </w:div>
        <w:div w:id="233904298">
          <w:marLeft w:val="0"/>
          <w:marRight w:val="0"/>
          <w:marTop w:val="0"/>
          <w:marBottom w:val="0"/>
          <w:divBdr>
            <w:top w:val="none" w:sz="0" w:space="0" w:color="auto"/>
            <w:left w:val="none" w:sz="0" w:space="0" w:color="auto"/>
            <w:bottom w:val="none" w:sz="0" w:space="0" w:color="auto"/>
            <w:right w:val="none" w:sz="0" w:space="0" w:color="auto"/>
          </w:divBdr>
        </w:div>
        <w:div w:id="623342932">
          <w:marLeft w:val="0"/>
          <w:marRight w:val="0"/>
          <w:marTop w:val="0"/>
          <w:marBottom w:val="0"/>
          <w:divBdr>
            <w:top w:val="none" w:sz="0" w:space="0" w:color="auto"/>
            <w:left w:val="none" w:sz="0" w:space="0" w:color="auto"/>
            <w:bottom w:val="none" w:sz="0" w:space="0" w:color="auto"/>
            <w:right w:val="none" w:sz="0" w:space="0" w:color="auto"/>
          </w:divBdr>
        </w:div>
        <w:div w:id="875435202">
          <w:marLeft w:val="0"/>
          <w:marRight w:val="0"/>
          <w:marTop w:val="0"/>
          <w:marBottom w:val="0"/>
          <w:divBdr>
            <w:top w:val="none" w:sz="0" w:space="0" w:color="auto"/>
            <w:left w:val="none" w:sz="0" w:space="0" w:color="auto"/>
            <w:bottom w:val="none" w:sz="0" w:space="0" w:color="auto"/>
            <w:right w:val="none" w:sz="0" w:space="0" w:color="auto"/>
          </w:divBdr>
        </w:div>
        <w:div w:id="2034568771">
          <w:marLeft w:val="0"/>
          <w:marRight w:val="0"/>
          <w:marTop w:val="0"/>
          <w:marBottom w:val="0"/>
          <w:divBdr>
            <w:top w:val="none" w:sz="0" w:space="0" w:color="auto"/>
            <w:left w:val="none" w:sz="0" w:space="0" w:color="auto"/>
            <w:bottom w:val="none" w:sz="0" w:space="0" w:color="auto"/>
            <w:right w:val="none" w:sz="0" w:space="0" w:color="auto"/>
          </w:divBdr>
        </w:div>
        <w:div w:id="1129202239">
          <w:marLeft w:val="0"/>
          <w:marRight w:val="0"/>
          <w:marTop w:val="0"/>
          <w:marBottom w:val="0"/>
          <w:divBdr>
            <w:top w:val="none" w:sz="0" w:space="0" w:color="auto"/>
            <w:left w:val="none" w:sz="0" w:space="0" w:color="auto"/>
            <w:bottom w:val="none" w:sz="0" w:space="0" w:color="auto"/>
            <w:right w:val="none" w:sz="0" w:space="0" w:color="auto"/>
          </w:divBdr>
        </w:div>
      </w:divsChild>
    </w:div>
    <w:div w:id="1583029353">
      <w:bodyDiv w:val="1"/>
      <w:marLeft w:val="0"/>
      <w:marRight w:val="0"/>
      <w:marTop w:val="0"/>
      <w:marBottom w:val="0"/>
      <w:divBdr>
        <w:top w:val="none" w:sz="0" w:space="0" w:color="auto"/>
        <w:left w:val="none" w:sz="0" w:space="0" w:color="auto"/>
        <w:bottom w:val="none" w:sz="0" w:space="0" w:color="auto"/>
        <w:right w:val="none" w:sz="0" w:space="0" w:color="auto"/>
      </w:divBdr>
    </w:div>
    <w:div w:id="1583102970">
      <w:bodyDiv w:val="1"/>
      <w:marLeft w:val="0"/>
      <w:marRight w:val="0"/>
      <w:marTop w:val="0"/>
      <w:marBottom w:val="0"/>
      <w:divBdr>
        <w:top w:val="none" w:sz="0" w:space="0" w:color="auto"/>
        <w:left w:val="none" w:sz="0" w:space="0" w:color="auto"/>
        <w:bottom w:val="none" w:sz="0" w:space="0" w:color="auto"/>
        <w:right w:val="none" w:sz="0" w:space="0" w:color="auto"/>
      </w:divBdr>
    </w:div>
    <w:div w:id="1583175293">
      <w:bodyDiv w:val="1"/>
      <w:marLeft w:val="0"/>
      <w:marRight w:val="0"/>
      <w:marTop w:val="0"/>
      <w:marBottom w:val="0"/>
      <w:divBdr>
        <w:top w:val="none" w:sz="0" w:space="0" w:color="auto"/>
        <w:left w:val="none" w:sz="0" w:space="0" w:color="auto"/>
        <w:bottom w:val="none" w:sz="0" w:space="0" w:color="auto"/>
        <w:right w:val="none" w:sz="0" w:space="0" w:color="auto"/>
      </w:divBdr>
    </w:div>
    <w:div w:id="1583445748">
      <w:bodyDiv w:val="1"/>
      <w:marLeft w:val="0"/>
      <w:marRight w:val="0"/>
      <w:marTop w:val="0"/>
      <w:marBottom w:val="0"/>
      <w:divBdr>
        <w:top w:val="none" w:sz="0" w:space="0" w:color="auto"/>
        <w:left w:val="none" w:sz="0" w:space="0" w:color="auto"/>
        <w:bottom w:val="none" w:sz="0" w:space="0" w:color="auto"/>
        <w:right w:val="none" w:sz="0" w:space="0" w:color="auto"/>
      </w:divBdr>
    </w:div>
    <w:div w:id="1583754597">
      <w:bodyDiv w:val="1"/>
      <w:marLeft w:val="0"/>
      <w:marRight w:val="0"/>
      <w:marTop w:val="0"/>
      <w:marBottom w:val="0"/>
      <w:divBdr>
        <w:top w:val="none" w:sz="0" w:space="0" w:color="auto"/>
        <w:left w:val="none" w:sz="0" w:space="0" w:color="auto"/>
        <w:bottom w:val="none" w:sz="0" w:space="0" w:color="auto"/>
        <w:right w:val="none" w:sz="0" w:space="0" w:color="auto"/>
      </w:divBdr>
    </w:div>
    <w:div w:id="1583755958">
      <w:bodyDiv w:val="1"/>
      <w:marLeft w:val="0"/>
      <w:marRight w:val="0"/>
      <w:marTop w:val="0"/>
      <w:marBottom w:val="0"/>
      <w:divBdr>
        <w:top w:val="none" w:sz="0" w:space="0" w:color="auto"/>
        <w:left w:val="none" w:sz="0" w:space="0" w:color="auto"/>
        <w:bottom w:val="none" w:sz="0" w:space="0" w:color="auto"/>
        <w:right w:val="none" w:sz="0" w:space="0" w:color="auto"/>
      </w:divBdr>
    </w:div>
    <w:div w:id="1584099723">
      <w:bodyDiv w:val="1"/>
      <w:marLeft w:val="0"/>
      <w:marRight w:val="0"/>
      <w:marTop w:val="0"/>
      <w:marBottom w:val="0"/>
      <w:divBdr>
        <w:top w:val="none" w:sz="0" w:space="0" w:color="auto"/>
        <w:left w:val="none" w:sz="0" w:space="0" w:color="auto"/>
        <w:bottom w:val="none" w:sz="0" w:space="0" w:color="auto"/>
        <w:right w:val="none" w:sz="0" w:space="0" w:color="auto"/>
      </w:divBdr>
    </w:div>
    <w:div w:id="1584148454">
      <w:bodyDiv w:val="1"/>
      <w:marLeft w:val="0"/>
      <w:marRight w:val="0"/>
      <w:marTop w:val="0"/>
      <w:marBottom w:val="0"/>
      <w:divBdr>
        <w:top w:val="none" w:sz="0" w:space="0" w:color="auto"/>
        <w:left w:val="none" w:sz="0" w:space="0" w:color="auto"/>
        <w:bottom w:val="none" w:sz="0" w:space="0" w:color="auto"/>
        <w:right w:val="none" w:sz="0" w:space="0" w:color="auto"/>
      </w:divBdr>
    </w:div>
    <w:div w:id="1584333560">
      <w:bodyDiv w:val="1"/>
      <w:marLeft w:val="0"/>
      <w:marRight w:val="0"/>
      <w:marTop w:val="0"/>
      <w:marBottom w:val="0"/>
      <w:divBdr>
        <w:top w:val="none" w:sz="0" w:space="0" w:color="auto"/>
        <w:left w:val="none" w:sz="0" w:space="0" w:color="auto"/>
        <w:bottom w:val="none" w:sz="0" w:space="0" w:color="auto"/>
        <w:right w:val="none" w:sz="0" w:space="0" w:color="auto"/>
      </w:divBdr>
    </w:div>
    <w:div w:id="1584492397">
      <w:bodyDiv w:val="1"/>
      <w:marLeft w:val="0"/>
      <w:marRight w:val="0"/>
      <w:marTop w:val="0"/>
      <w:marBottom w:val="0"/>
      <w:divBdr>
        <w:top w:val="none" w:sz="0" w:space="0" w:color="auto"/>
        <w:left w:val="none" w:sz="0" w:space="0" w:color="auto"/>
        <w:bottom w:val="none" w:sz="0" w:space="0" w:color="auto"/>
        <w:right w:val="none" w:sz="0" w:space="0" w:color="auto"/>
      </w:divBdr>
    </w:div>
    <w:div w:id="1584874632">
      <w:bodyDiv w:val="1"/>
      <w:marLeft w:val="0"/>
      <w:marRight w:val="0"/>
      <w:marTop w:val="0"/>
      <w:marBottom w:val="0"/>
      <w:divBdr>
        <w:top w:val="none" w:sz="0" w:space="0" w:color="auto"/>
        <w:left w:val="none" w:sz="0" w:space="0" w:color="auto"/>
        <w:bottom w:val="none" w:sz="0" w:space="0" w:color="auto"/>
        <w:right w:val="none" w:sz="0" w:space="0" w:color="auto"/>
      </w:divBdr>
    </w:div>
    <w:div w:id="1585648229">
      <w:bodyDiv w:val="1"/>
      <w:marLeft w:val="0"/>
      <w:marRight w:val="0"/>
      <w:marTop w:val="0"/>
      <w:marBottom w:val="0"/>
      <w:divBdr>
        <w:top w:val="none" w:sz="0" w:space="0" w:color="auto"/>
        <w:left w:val="none" w:sz="0" w:space="0" w:color="auto"/>
        <w:bottom w:val="none" w:sz="0" w:space="0" w:color="auto"/>
        <w:right w:val="none" w:sz="0" w:space="0" w:color="auto"/>
      </w:divBdr>
    </w:div>
    <w:div w:id="1586305324">
      <w:bodyDiv w:val="1"/>
      <w:marLeft w:val="0"/>
      <w:marRight w:val="0"/>
      <w:marTop w:val="0"/>
      <w:marBottom w:val="0"/>
      <w:divBdr>
        <w:top w:val="none" w:sz="0" w:space="0" w:color="auto"/>
        <w:left w:val="none" w:sz="0" w:space="0" w:color="auto"/>
        <w:bottom w:val="none" w:sz="0" w:space="0" w:color="auto"/>
        <w:right w:val="none" w:sz="0" w:space="0" w:color="auto"/>
      </w:divBdr>
    </w:div>
    <w:div w:id="1586723657">
      <w:bodyDiv w:val="1"/>
      <w:marLeft w:val="0"/>
      <w:marRight w:val="0"/>
      <w:marTop w:val="0"/>
      <w:marBottom w:val="0"/>
      <w:divBdr>
        <w:top w:val="none" w:sz="0" w:space="0" w:color="auto"/>
        <w:left w:val="none" w:sz="0" w:space="0" w:color="auto"/>
        <w:bottom w:val="none" w:sz="0" w:space="0" w:color="auto"/>
        <w:right w:val="none" w:sz="0" w:space="0" w:color="auto"/>
      </w:divBdr>
    </w:div>
    <w:div w:id="1586761139">
      <w:bodyDiv w:val="1"/>
      <w:marLeft w:val="0"/>
      <w:marRight w:val="0"/>
      <w:marTop w:val="0"/>
      <w:marBottom w:val="0"/>
      <w:divBdr>
        <w:top w:val="none" w:sz="0" w:space="0" w:color="auto"/>
        <w:left w:val="none" w:sz="0" w:space="0" w:color="auto"/>
        <w:bottom w:val="none" w:sz="0" w:space="0" w:color="auto"/>
        <w:right w:val="none" w:sz="0" w:space="0" w:color="auto"/>
      </w:divBdr>
    </w:div>
    <w:div w:id="1586839391">
      <w:bodyDiv w:val="1"/>
      <w:marLeft w:val="0"/>
      <w:marRight w:val="0"/>
      <w:marTop w:val="0"/>
      <w:marBottom w:val="0"/>
      <w:divBdr>
        <w:top w:val="none" w:sz="0" w:space="0" w:color="auto"/>
        <w:left w:val="none" w:sz="0" w:space="0" w:color="auto"/>
        <w:bottom w:val="none" w:sz="0" w:space="0" w:color="auto"/>
        <w:right w:val="none" w:sz="0" w:space="0" w:color="auto"/>
      </w:divBdr>
    </w:div>
    <w:div w:id="1587036233">
      <w:bodyDiv w:val="1"/>
      <w:marLeft w:val="0"/>
      <w:marRight w:val="0"/>
      <w:marTop w:val="0"/>
      <w:marBottom w:val="0"/>
      <w:divBdr>
        <w:top w:val="none" w:sz="0" w:space="0" w:color="auto"/>
        <w:left w:val="none" w:sz="0" w:space="0" w:color="auto"/>
        <w:bottom w:val="none" w:sz="0" w:space="0" w:color="auto"/>
        <w:right w:val="none" w:sz="0" w:space="0" w:color="auto"/>
      </w:divBdr>
    </w:div>
    <w:div w:id="1587104994">
      <w:bodyDiv w:val="1"/>
      <w:marLeft w:val="0"/>
      <w:marRight w:val="0"/>
      <w:marTop w:val="0"/>
      <w:marBottom w:val="0"/>
      <w:divBdr>
        <w:top w:val="none" w:sz="0" w:space="0" w:color="auto"/>
        <w:left w:val="none" w:sz="0" w:space="0" w:color="auto"/>
        <w:bottom w:val="none" w:sz="0" w:space="0" w:color="auto"/>
        <w:right w:val="none" w:sz="0" w:space="0" w:color="auto"/>
      </w:divBdr>
    </w:div>
    <w:div w:id="1587231039">
      <w:bodyDiv w:val="1"/>
      <w:marLeft w:val="0"/>
      <w:marRight w:val="0"/>
      <w:marTop w:val="0"/>
      <w:marBottom w:val="0"/>
      <w:divBdr>
        <w:top w:val="none" w:sz="0" w:space="0" w:color="auto"/>
        <w:left w:val="none" w:sz="0" w:space="0" w:color="auto"/>
        <w:bottom w:val="none" w:sz="0" w:space="0" w:color="auto"/>
        <w:right w:val="none" w:sz="0" w:space="0" w:color="auto"/>
      </w:divBdr>
    </w:div>
    <w:div w:id="1587347770">
      <w:bodyDiv w:val="1"/>
      <w:marLeft w:val="0"/>
      <w:marRight w:val="0"/>
      <w:marTop w:val="0"/>
      <w:marBottom w:val="0"/>
      <w:divBdr>
        <w:top w:val="none" w:sz="0" w:space="0" w:color="auto"/>
        <w:left w:val="none" w:sz="0" w:space="0" w:color="auto"/>
        <w:bottom w:val="none" w:sz="0" w:space="0" w:color="auto"/>
        <w:right w:val="none" w:sz="0" w:space="0" w:color="auto"/>
      </w:divBdr>
      <w:divsChild>
        <w:div w:id="879709405">
          <w:marLeft w:val="0"/>
          <w:marRight w:val="0"/>
          <w:marTop w:val="0"/>
          <w:marBottom w:val="0"/>
          <w:divBdr>
            <w:top w:val="none" w:sz="0" w:space="0" w:color="auto"/>
            <w:left w:val="none" w:sz="0" w:space="0" w:color="auto"/>
            <w:bottom w:val="none" w:sz="0" w:space="0" w:color="auto"/>
            <w:right w:val="none" w:sz="0" w:space="0" w:color="auto"/>
          </w:divBdr>
        </w:div>
        <w:div w:id="1277326221">
          <w:marLeft w:val="0"/>
          <w:marRight w:val="0"/>
          <w:marTop w:val="0"/>
          <w:marBottom w:val="0"/>
          <w:divBdr>
            <w:top w:val="none" w:sz="0" w:space="0" w:color="auto"/>
            <w:left w:val="none" w:sz="0" w:space="0" w:color="auto"/>
            <w:bottom w:val="none" w:sz="0" w:space="0" w:color="auto"/>
            <w:right w:val="none" w:sz="0" w:space="0" w:color="auto"/>
          </w:divBdr>
        </w:div>
        <w:div w:id="979572535">
          <w:marLeft w:val="0"/>
          <w:marRight w:val="0"/>
          <w:marTop w:val="0"/>
          <w:marBottom w:val="0"/>
          <w:divBdr>
            <w:top w:val="none" w:sz="0" w:space="0" w:color="auto"/>
            <w:left w:val="none" w:sz="0" w:space="0" w:color="auto"/>
            <w:bottom w:val="none" w:sz="0" w:space="0" w:color="auto"/>
            <w:right w:val="none" w:sz="0" w:space="0" w:color="auto"/>
          </w:divBdr>
        </w:div>
        <w:div w:id="1504590204">
          <w:marLeft w:val="0"/>
          <w:marRight w:val="0"/>
          <w:marTop w:val="0"/>
          <w:marBottom w:val="0"/>
          <w:divBdr>
            <w:top w:val="none" w:sz="0" w:space="0" w:color="auto"/>
            <w:left w:val="none" w:sz="0" w:space="0" w:color="auto"/>
            <w:bottom w:val="none" w:sz="0" w:space="0" w:color="auto"/>
            <w:right w:val="none" w:sz="0" w:space="0" w:color="auto"/>
          </w:divBdr>
        </w:div>
        <w:div w:id="949507577">
          <w:marLeft w:val="0"/>
          <w:marRight w:val="0"/>
          <w:marTop w:val="0"/>
          <w:marBottom w:val="0"/>
          <w:divBdr>
            <w:top w:val="none" w:sz="0" w:space="0" w:color="auto"/>
            <w:left w:val="none" w:sz="0" w:space="0" w:color="auto"/>
            <w:bottom w:val="none" w:sz="0" w:space="0" w:color="auto"/>
            <w:right w:val="none" w:sz="0" w:space="0" w:color="auto"/>
          </w:divBdr>
        </w:div>
        <w:div w:id="1626501126">
          <w:marLeft w:val="0"/>
          <w:marRight w:val="0"/>
          <w:marTop w:val="0"/>
          <w:marBottom w:val="0"/>
          <w:divBdr>
            <w:top w:val="none" w:sz="0" w:space="0" w:color="auto"/>
            <w:left w:val="none" w:sz="0" w:space="0" w:color="auto"/>
            <w:bottom w:val="none" w:sz="0" w:space="0" w:color="auto"/>
            <w:right w:val="none" w:sz="0" w:space="0" w:color="auto"/>
          </w:divBdr>
        </w:div>
        <w:div w:id="2050915033">
          <w:marLeft w:val="0"/>
          <w:marRight w:val="0"/>
          <w:marTop w:val="0"/>
          <w:marBottom w:val="0"/>
          <w:divBdr>
            <w:top w:val="none" w:sz="0" w:space="0" w:color="auto"/>
            <w:left w:val="none" w:sz="0" w:space="0" w:color="auto"/>
            <w:bottom w:val="none" w:sz="0" w:space="0" w:color="auto"/>
            <w:right w:val="none" w:sz="0" w:space="0" w:color="auto"/>
          </w:divBdr>
        </w:div>
        <w:div w:id="2008744299">
          <w:marLeft w:val="0"/>
          <w:marRight w:val="0"/>
          <w:marTop w:val="0"/>
          <w:marBottom w:val="0"/>
          <w:divBdr>
            <w:top w:val="none" w:sz="0" w:space="0" w:color="auto"/>
            <w:left w:val="none" w:sz="0" w:space="0" w:color="auto"/>
            <w:bottom w:val="none" w:sz="0" w:space="0" w:color="auto"/>
            <w:right w:val="none" w:sz="0" w:space="0" w:color="auto"/>
          </w:divBdr>
        </w:div>
        <w:div w:id="658848426">
          <w:marLeft w:val="0"/>
          <w:marRight w:val="0"/>
          <w:marTop w:val="0"/>
          <w:marBottom w:val="0"/>
          <w:divBdr>
            <w:top w:val="none" w:sz="0" w:space="0" w:color="auto"/>
            <w:left w:val="none" w:sz="0" w:space="0" w:color="auto"/>
            <w:bottom w:val="none" w:sz="0" w:space="0" w:color="auto"/>
            <w:right w:val="none" w:sz="0" w:space="0" w:color="auto"/>
          </w:divBdr>
        </w:div>
        <w:div w:id="1608078769">
          <w:marLeft w:val="0"/>
          <w:marRight w:val="0"/>
          <w:marTop w:val="0"/>
          <w:marBottom w:val="0"/>
          <w:divBdr>
            <w:top w:val="none" w:sz="0" w:space="0" w:color="auto"/>
            <w:left w:val="none" w:sz="0" w:space="0" w:color="auto"/>
            <w:bottom w:val="none" w:sz="0" w:space="0" w:color="auto"/>
            <w:right w:val="none" w:sz="0" w:space="0" w:color="auto"/>
          </w:divBdr>
        </w:div>
        <w:div w:id="920800152">
          <w:marLeft w:val="0"/>
          <w:marRight w:val="0"/>
          <w:marTop w:val="0"/>
          <w:marBottom w:val="0"/>
          <w:divBdr>
            <w:top w:val="none" w:sz="0" w:space="0" w:color="auto"/>
            <w:left w:val="none" w:sz="0" w:space="0" w:color="auto"/>
            <w:bottom w:val="none" w:sz="0" w:space="0" w:color="auto"/>
            <w:right w:val="none" w:sz="0" w:space="0" w:color="auto"/>
          </w:divBdr>
        </w:div>
        <w:div w:id="736978425">
          <w:marLeft w:val="0"/>
          <w:marRight w:val="0"/>
          <w:marTop w:val="0"/>
          <w:marBottom w:val="0"/>
          <w:divBdr>
            <w:top w:val="none" w:sz="0" w:space="0" w:color="auto"/>
            <w:left w:val="none" w:sz="0" w:space="0" w:color="auto"/>
            <w:bottom w:val="none" w:sz="0" w:space="0" w:color="auto"/>
            <w:right w:val="none" w:sz="0" w:space="0" w:color="auto"/>
          </w:divBdr>
        </w:div>
        <w:div w:id="1582064253">
          <w:marLeft w:val="0"/>
          <w:marRight w:val="0"/>
          <w:marTop w:val="0"/>
          <w:marBottom w:val="0"/>
          <w:divBdr>
            <w:top w:val="none" w:sz="0" w:space="0" w:color="auto"/>
            <w:left w:val="none" w:sz="0" w:space="0" w:color="auto"/>
            <w:bottom w:val="none" w:sz="0" w:space="0" w:color="auto"/>
            <w:right w:val="none" w:sz="0" w:space="0" w:color="auto"/>
          </w:divBdr>
        </w:div>
        <w:div w:id="1041325411">
          <w:marLeft w:val="0"/>
          <w:marRight w:val="0"/>
          <w:marTop w:val="0"/>
          <w:marBottom w:val="0"/>
          <w:divBdr>
            <w:top w:val="none" w:sz="0" w:space="0" w:color="auto"/>
            <w:left w:val="none" w:sz="0" w:space="0" w:color="auto"/>
            <w:bottom w:val="none" w:sz="0" w:space="0" w:color="auto"/>
            <w:right w:val="none" w:sz="0" w:space="0" w:color="auto"/>
          </w:divBdr>
        </w:div>
        <w:div w:id="1189488734">
          <w:marLeft w:val="0"/>
          <w:marRight w:val="0"/>
          <w:marTop w:val="0"/>
          <w:marBottom w:val="0"/>
          <w:divBdr>
            <w:top w:val="none" w:sz="0" w:space="0" w:color="auto"/>
            <w:left w:val="none" w:sz="0" w:space="0" w:color="auto"/>
            <w:bottom w:val="none" w:sz="0" w:space="0" w:color="auto"/>
            <w:right w:val="none" w:sz="0" w:space="0" w:color="auto"/>
          </w:divBdr>
        </w:div>
        <w:div w:id="1992127820">
          <w:marLeft w:val="0"/>
          <w:marRight w:val="0"/>
          <w:marTop w:val="0"/>
          <w:marBottom w:val="0"/>
          <w:divBdr>
            <w:top w:val="none" w:sz="0" w:space="0" w:color="auto"/>
            <w:left w:val="none" w:sz="0" w:space="0" w:color="auto"/>
            <w:bottom w:val="none" w:sz="0" w:space="0" w:color="auto"/>
            <w:right w:val="none" w:sz="0" w:space="0" w:color="auto"/>
          </w:divBdr>
        </w:div>
        <w:div w:id="1739208068">
          <w:marLeft w:val="0"/>
          <w:marRight w:val="0"/>
          <w:marTop w:val="0"/>
          <w:marBottom w:val="0"/>
          <w:divBdr>
            <w:top w:val="none" w:sz="0" w:space="0" w:color="auto"/>
            <w:left w:val="none" w:sz="0" w:space="0" w:color="auto"/>
            <w:bottom w:val="none" w:sz="0" w:space="0" w:color="auto"/>
            <w:right w:val="none" w:sz="0" w:space="0" w:color="auto"/>
          </w:divBdr>
        </w:div>
        <w:div w:id="1875463102">
          <w:marLeft w:val="0"/>
          <w:marRight w:val="0"/>
          <w:marTop w:val="0"/>
          <w:marBottom w:val="0"/>
          <w:divBdr>
            <w:top w:val="none" w:sz="0" w:space="0" w:color="auto"/>
            <w:left w:val="none" w:sz="0" w:space="0" w:color="auto"/>
            <w:bottom w:val="none" w:sz="0" w:space="0" w:color="auto"/>
            <w:right w:val="none" w:sz="0" w:space="0" w:color="auto"/>
          </w:divBdr>
        </w:div>
        <w:div w:id="1860966184">
          <w:marLeft w:val="0"/>
          <w:marRight w:val="0"/>
          <w:marTop w:val="0"/>
          <w:marBottom w:val="0"/>
          <w:divBdr>
            <w:top w:val="none" w:sz="0" w:space="0" w:color="auto"/>
            <w:left w:val="none" w:sz="0" w:space="0" w:color="auto"/>
            <w:bottom w:val="none" w:sz="0" w:space="0" w:color="auto"/>
            <w:right w:val="none" w:sz="0" w:space="0" w:color="auto"/>
          </w:divBdr>
        </w:div>
        <w:div w:id="1980645422">
          <w:marLeft w:val="0"/>
          <w:marRight w:val="0"/>
          <w:marTop w:val="0"/>
          <w:marBottom w:val="0"/>
          <w:divBdr>
            <w:top w:val="none" w:sz="0" w:space="0" w:color="auto"/>
            <w:left w:val="none" w:sz="0" w:space="0" w:color="auto"/>
            <w:bottom w:val="none" w:sz="0" w:space="0" w:color="auto"/>
            <w:right w:val="none" w:sz="0" w:space="0" w:color="auto"/>
          </w:divBdr>
        </w:div>
        <w:div w:id="313797000">
          <w:marLeft w:val="0"/>
          <w:marRight w:val="0"/>
          <w:marTop w:val="0"/>
          <w:marBottom w:val="0"/>
          <w:divBdr>
            <w:top w:val="none" w:sz="0" w:space="0" w:color="auto"/>
            <w:left w:val="none" w:sz="0" w:space="0" w:color="auto"/>
            <w:bottom w:val="none" w:sz="0" w:space="0" w:color="auto"/>
            <w:right w:val="none" w:sz="0" w:space="0" w:color="auto"/>
          </w:divBdr>
        </w:div>
        <w:div w:id="1304578750">
          <w:marLeft w:val="0"/>
          <w:marRight w:val="0"/>
          <w:marTop w:val="0"/>
          <w:marBottom w:val="0"/>
          <w:divBdr>
            <w:top w:val="none" w:sz="0" w:space="0" w:color="auto"/>
            <w:left w:val="none" w:sz="0" w:space="0" w:color="auto"/>
            <w:bottom w:val="none" w:sz="0" w:space="0" w:color="auto"/>
            <w:right w:val="none" w:sz="0" w:space="0" w:color="auto"/>
          </w:divBdr>
        </w:div>
        <w:div w:id="836773099">
          <w:marLeft w:val="0"/>
          <w:marRight w:val="0"/>
          <w:marTop w:val="0"/>
          <w:marBottom w:val="0"/>
          <w:divBdr>
            <w:top w:val="none" w:sz="0" w:space="0" w:color="auto"/>
            <w:left w:val="none" w:sz="0" w:space="0" w:color="auto"/>
            <w:bottom w:val="none" w:sz="0" w:space="0" w:color="auto"/>
            <w:right w:val="none" w:sz="0" w:space="0" w:color="auto"/>
          </w:divBdr>
        </w:div>
        <w:div w:id="985818567">
          <w:marLeft w:val="0"/>
          <w:marRight w:val="0"/>
          <w:marTop w:val="0"/>
          <w:marBottom w:val="0"/>
          <w:divBdr>
            <w:top w:val="none" w:sz="0" w:space="0" w:color="auto"/>
            <w:left w:val="none" w:sz="0" w:space="0" w:color="auto"/>
            <w:bottom w:val="none" w:sz="0" w:space="0" w:color="auto"/>
            <w:right w:val="none" w:sz="0" w:space="0" w:color="auto"/>
          </w:divBdr>
        </w:div>
        <w:div w:id="294877875">
          <w:marLeft w:val="0"/>
          <w:marRight w:val="0"/>
          <w:marTop w:val="0"/>
          <w:marBottom w:val="0"/>
          <w:divBdr>
            <w:top w:val="none" w:sz="0" w:space="0" w:color="auto"/>
            <w:left w:val="none" w:sz="0" w:space="0" w:color="auto"/>
            <w:bottom w:val="none" w:sz="0" w:space="0" w:color="auto"/>
            <w:right w:val="none" w:sz="0" w:space="0" w:color="auto"/>
          </w:divBdr>
        </w:div>
        <w:div w:id="655916924">
          <w:marLeft w:val="0"/>
          <w:marRight w:val="0"/>
          <w:marTop w:val="0"/>
          <w:marBottom w:val="0"/>
          <w:divBdr>
            <w:top w:val="none" w:sz="0" w:space="0" w:color="auto"/>
            <w:left w:val="none" w:sz="0" w:space="0" w:color="auto"/>
            <w:bottom w:val="none" w:sz="0" w:space="0" w:color="auto"/>
            <w:right w:val="none" w:sz="0" w:space="0" w:color="auto"/>
          </w:divBdr>
        </w:div>
        <w:div w:id="1829831819">
          <w:marLeft w:val="0"/>
          <w:marRight w:val="0"/>
          <w:marTop w:val="0"/>
          <w:marBottom w:val="0"/>
          <w:divBdr>
            <w:top w:val="none" w:sz="0" w:space="0" w:color="auto"/>
            <w:left w:val="none" w:sz="0" w:space="0" w:color="auto"/>
            <w:bottom w:val="none" w:sz="0" w:space="0" w:color="auto"/>
            <w:right w:val="none" w:sz="0" w:space="0" w:color="auto"/>
          </w:divBdr>
        </w:div>
        <w:div w:id="306324773">
          <w:marLeft w:val="0"/>
          <w:marRight w:val="0"/>
          <w:marTop w:val="0"/>
          <w:marBottom w:val="0"/>
          <w:divBdr>
            <w:top w:val="none" w:sz="0" w:space="0" w:color="auto"/>
            <w:left w:val="none" w:sz="0" w:space="0" w:color="auto"/>
            <w:bottom w:val="none" w:sz="0" w:space="0" w:color="auto"/>
            <w:right w:val="none" w:sz="0" w:space="0" w:color="auto"/>
          </w:divBdr>
        </w:div>
        <w:div w:id="2043819095">
          <w:marLeft w:val="0"/>
          <w:marRight w:val="0"/>
          <w:marTop w:val="0"/>
          <w:marBottom w:val="0"/>
          <w:divBdr>
            <w:top w:val="none" w:sz="0" w:space="0" w:color="auto"/>
            <w:left w:val="none" w:sz="0" w:space="0" w:color="auto"/>
            <w:bottom w:val="none" w:sz="0" w:space="0" w:color="auto"/>
            <w:right w:val="none" w:sz="0" w:space="0" w:color="auto"/>
          </w:divBdr>
        </w:div>
        <w:div w:id="415590751">
          <w:marLeft w:val="0"/>
          <w:marRight w:val="0"/>
          <w:marTop w:val="0"/>
          <w:marBottom w:val="0"/>
          <w:divBdr>
            <w:top w:val="none" w:sz="0" w:space="0" w:color="auto"/>
            <w:left w:val="none" w:sz="0" w:space="0" w:color="auto"/>
            <w:bottom w:val="none" w:sz="0" w:space="0" w:color="auto"/>
            <w:right w:val="none" w:sz="0" w:space="0" w:color="auto"/>
          </w:divBdr>
        </w:div>
        <w:div w:id="1686514437">
          <w:marLeft w:val="0"/>
          <w:marRight w:val="0"/>
          <w:marTop w:val="0"/>
          <w:marBottom w:val="0"/>
          <w:divBdr>
            <w:top w:val="none" w:sz="0" w:space="0" w:color="auto"/>
            <w:left w:val="none" w:sz="0" w:space="0" w:color="auto"/>
            <w:bottom w:val="none" w:sz="0" w:space="0" w:color="auto"/>
            <w:right w:val="none" w:sz="0" w:space="0" w:color="auto"/>
          </w:divBdr>
        </w:div>
        <w:div w:id="1963879775">
          <w:marLeft w:val="0"/>
          <w:marRight w:val="0"/>
          <w:marTop w:val="0"/>
          <w:marBottom w:val="0"/>
          <w:divBdr>
            <w:top w:val="none" w:sz="0" w:space="0" w:color="auto"/>
            <w:left w:val="none" w:sz="0" w:space="0" w:color="auto"/>
            <w:bottom w:val="none" w:sz="0" w:space="0" w:color="auto"/>
            <w:right w:val="none" w:sz="0" w:space="0" w:color="auto"/>
          </w:divBdr>
        </w:div>
        <w:div w:id="1201045453">
          <w:marLeft w:val="0"/>
          <w:marRight w:val="0"/>
          <w:marTop w:val="0"/>
          <w:marBottom w:val="0"/>
          <w:divBdr>
            <w:top w:val="none" w:sz="0" w:space="0" w:color="auto"/>
            <w:left w:val="none" w:sz="0" w:space="0" w:color="auto"/>
            <w:bottom w:val="none" w:sz="0" w:space="0" w:color="auto"/>
            <w:right w:val="none" w:sz="0" w:space="0" w:color="auto"/>
          </w:divBdr>
        </w:div>
        <w:div w:id="1251154825">
          <w:marLeft w:val="0"/>
          <w:marRight w:val="0"/>
          <w:marTop w:val="0"/>
          <w:marBottom w:val="0"/>
          <w:divBdr>
            <w:top w:val="none" w:sz="0" w:space="0" w:color="auto"/>
            <w:left w:val="none" w:sz="0" w:space="0" w:color="auto"/>
            <w:bottom w:val="none" w:sz="0" w:space="0" w:color="auto"/>
            <w:right w:val="none" w:sz="0" w:space="0" w:color="auto"/>
          </w:divBdr>
        </w:div>
        <w:div w:id="1807701865">
          <w:marLeft w:val="0"/>
          <w:marRight w:val="0"/>
          <w:marTop w:val="0"/>
          <w:marBottom w:val="0"/>
          <w:divBdr>
            <w:top w:val="none" w:sz="0" w:space="0" w:color="auto"/>
            <w:left w:val="none" w:sz="0" w:space="0" w:color="auto"/>
            <w:bottom w:val="none" w:sz="0" w:space="0" w:color="auto"/>
            <w:right w:val="none" w:sz="0" w:space="0" w:color="auto"/>
          </w:divBdr>
        </w:div>
        <w:div w:id="1025450391">
          <w:marLeft w:val="0"/>
          <w:marRight w:val="0"/>
          <w:marTop w:val="0"/>
          <w:marBottom w:val="0"/>
          <w:divBdr>
            <w:top w:val="none" w:sz="0" w:space="0" w:color="auto"/>
            <w:left w:val="none" w:sz="0" w:space="0" w:color="auto"/>
            <w:bottom w:val="none" w:sz="0" w:space="0" w:color="auto"/>
            <w:right w:val="none" w:sz="0" w:space="0" w:color="auto"/>
          </w:divBdr>
        </w:div>
        <w:div w:id="1868446083">
          <w:marLeft w:val="0"/>
          <w:marRight w:val="0"/>
          <w:marTop w:val="0"/>
          <w:marBottom w:val="0"/>
          <w:divBdr>
            <w:top w:val="none" w:sz="0" w:space="0" w:color="auto"/>
            <w:left w:val="none" w:sz="0" w:space="0" w:color="auto"/>
            <w:bottom w:val="none" w:sz="0" w:space="0" w:color="auto"/>
            <w:right w:val="none" w:sz="0" w:space="0" w:color="auto"/>
          </w:divBdr>
        </w:div>
        <w:div w:id="922690126">
          <w:marLeft w:val="0"/>
          <w:marRight w:val="0"/>
          <w:marTop w:val="0"/>
          <w:marBottom w:val="0"/>
          <w:divBdr>
            <w:top w:val="none" w:sz="0" w:space="0" w:color="auto"/>
            <w:left w:val="none" w:sz="0" w:space="0" w:color="auto"/>
            <w:bottom w:val="none" w:sz="0" w:space="0" w:color="auto"/>
            <w:right w:val="none" w:sz="0" w:space="0" w:color="auto"/>
          </w:divBdr>
        </w:div>
        <w:div w:id="1860386573">
          <w:marLeft w:val="0"/>
          <w:marRight w:val="0"/>
          <w:marTop w:val="0"/>
          <w:marBottom w:val="0"/>
          <w:divBdr>
            <w:top w:val="none" w:sz="0" w:space="0" w:color="auto"/>
            <w:left w:val="none" w:sz="0" w:space="0" w:color="auto"/>
            <w:bottom w:val="none" w:sz="0" w:space="0" w:color="auto"/>
            <w:right w:val="none" w:sz="0" w:space="0" w:color="auto"/>
          </w:divBdr>
        </w:div>
        <w:div w:id="151721637">
          <w:marLeft w:val="0"/>
          <w:marRight w:val="0"/>
          <w:marTop w:val="0"/>
          <w:marBottom w:val="0"/>
          <w:divBdr>
            <w:top w:val="none" w:sz="0" w:space="0" w:color="auto"/>
            <w:left w:val="none" w:sz="0" w:space="0" w:color="auto"/>
            <w:bottom w:val="none" w:sz="0" w:space="0" w:color="auto"/>
            <w:right w:val="none" w:sz="0" w:space="0" w:color="auto"/>
          </w:divBdr>
        </w:div>
        <w:div w:id="1736513418">
          <w:marLeft w:val="0"/>
          <w:marRight w:val="0"/>
          <w:marTop w:val="0"/>
          <w:marBottom w:val="0"/>
          <w:divBdr>
            <w:top w:val="none" w:sz="0" w:space="0" w:color="auto"/>
            <w:left w:val="none" w:sz="0" w:space="0" w:color="auto"/>
            <w:bottom w:val="none" w:sz="0" w:space="0" w:color="auto"/>
            <w:right w:val="none" w:sz="0" w:space="0" w:color="auto"/>
          </w:divBdr>
        </w:div>
        <w:div w:id="9068359">
          <w:marLeft w:val="0"/>
          <w:marRight w:val="0"/>
          <w:marTop w:val="0"/>
          <w:marBottom w:val="0"/>
          <w:divBdr>
            <w:top w:val="none" w:sz="0" w:space="0" w:color="auto"/>
            <w:left w:val="none" w:sz="0" w:space="0" w:color="auto"/>
            <w:bottom w:val="none" w:sz="0" w:space="0" w:color="auto"/>
            <w:right w:val="none" w:sz="0" w:space="0" w:color="auto"/>
          </w:divBdr>
        </w:div>
        <w:div w:id="178082381">
          <w:marLeft w:val="0"/>
          <w:marRight w:val="0"/>
          <w:marTop w:val="0"/>
          <w:marBottom w:val="0"/>
          <w:divBdr>
            <w:top w:val="none" w:sz="0" w:space="0" w:color="auto"/>
            <w:left w:val="none" w:sz="0" w:space="0" w:color="auto"/>
            <w:bottom w:val="none" w:sz="0" w:space="0" w:color="auto"/>
            <w:right w:val="none" w:sz="0" w:space="0" w:color="auto"/>
          </w:divBdr>
        </w:div>
        <w:div w:id="62334183">
          <w:marLeft w:val="0"/>
          <w:marRight w:val="0"/>
          <w:marTop w:val="0"/>
          <w:marBottom w:val="0"/>
          <w:divBdr>
            <w:top w:val="none" w:sz="0" w:space="0" w:color="auto"/>
            <w:left w:val="none" w:sz="0" w:space="0" w:color="auto"/>
            <w:bottom w:val="none" w:sz="0" w:space="0" w:color="auto"/>
            <w:right w:val="none" w:sz="0" w:space="0" w:color="auto"/>
          </w:divBdr>
        </w:div>
        <w:div w:id="711265530">
          <w:marLeft w:val="0"/>
          <w:marRight w:val="0"/>
          <w:marTop w:val="0"/>
          <w:marBottom w:val="0"/>
          <w:divBdr>
            <w:top w:val="none" w:sz="0" w:space="0" w:color="auto"/>
            <w:left w:val="none" w:sz="0" w:space="0" w:color="auto"/>
            <w:bottom w:val="none" w:sz="0" w:space="0" w:color="auto"/>
            <w:right w:val="none" w:sz="0" w:space="0" w:color="auto"/>
          </w:divBdr>
        </w:div>
        <w:div w:id="1964193591">
          <w:marLeft w:val="0"/>
          <w:marRight w:val="0"/>
          <w:marTop w:val="0"/>
          <w:marBottom w:val="0"/>
          <w:divBdr>
            <w:top w:val="none" w:sz="0" w:space="0" w:color="auto"/>
            <w:left w:val="none" w:sz="0" w:space="0" w:color="auto"/>
            <w:bottom w:val="none" w:sz="0" w:space="0" w:color="auto"/>
            <w:right w:val="none" w:sz="0" w:space="0" w:color="auto"/>
          </w:divBdr>
        </w:div>
        <w:div w:id="1473906465">
          <w:marLeft w:val="0"/>
          <w:marRight w:val="0"/>
          <w:marTop w:val="0"/>
          <w:marBottom w:val="0"/>
          <w:divBdr>
            <w:top w:val="none" w:sz="0" w:space="0" w:color="auto"/>
            <w:left w:val="none" w:sz="0" w:space="0" w:color="auto"/>
            <w:bottom w:val="none" w:sz="0" w:space="0" w:color="auto"/>
            <w:right w:val="none" w:sz="0" w:space="0" w:color="auto"/>
          </w:divBdr>
        </w:div>
        <w:div w:id="851070588">
          <w:marLeft w:val="0"/>
          <w:marRight w:val="0"/>
          <w:marTop w:val="0"/>
          <w:marBottom w:val="0"/>
          <w:divBdr>
            <w:top w:val="none" w:sz="0" w:space="0" w:color="auto"/>
            <w:left w:val="none" w:sz="0" w:space="0" w:color="auto"/>
            <w:bottom w:val="none" w:sz="0" w:space="0" w:color="auto"/>
            <w:right w:val="none" w:sz="0" w:space="0" w:color="auto"/>
          </w:divBdr>
        </w:div>
        <w:div w:id="617643412">
          <w:marLeft w:val="0"/>
          <w:marRight w:val="0"/>
          <w:marTop w:val="0"/>
          <w:marBottom w:val="0"/>
          <w:divBdr>
            <w:top w:val="none" w:sz="0" w:space="0" w:color="auto"/>
            <w:left w:val="none" w:sz="0" w:space="0" w:color="auto"/>
            <w:bottom w:val="none" w:sz="0" w:space="0" w:color="auto"/>
            <w:right w:val="none" w:sz="0" w:space="0" w:color="auto"/>
          </w:divBdr>
        </w:div>
        <w:div w:id="939067922">
          <w:marLeft w:val="0"/>
          <w:marRight w:val="0"/>
          <w:marTop w:val="0"/>
          <w:marBottom w:val="0"/>
          <w:divBdr>
            <w:top w:val="none" w:sz="0" w:space="0" w:color="auto"/>
            <w:left w:val="none" w:sz="0" w:space="0" w:color="auto"/>
            <w:bottom w:val="none" w:sz="0" w:space="0" w:color="auto"/>
            <w:right w:val="none" w:sz="0" w:space="0" w:color="auto"/>
          </w:divBdr>
        </w:div>
        <w:div w:id="954873746">
          <w:marLeft w:val="0"/>
          <w:marRight w:val="0"/>
          <w:marTop w:val="0"/>
          <w:marBottom w:val="0"/>
          <w:divBdr>
            <w:top w:val="none" w:sz="0" w:space="0" w:color="auto"/>
            <w:left w:val="none" w:sz="0" w:space="0" w:color="auto"/>
            <w:bottom w:val="none" w:sz="0" w:space="0" w:color="auto"/>
            <w:right w:val="none" w:sz="0" w:space="0" w:color="auto"/>
          </w:divBdr>
        </w:div>
      </w:divsChild>
    </w:div>
    <w:div w:id="1587348385">
      <w:bodyDiv w:val="1"/>
      <w:marLeft w:val="0"/>
      <w:marRight w:val="0"/>
      <w:marTop w:val="0"/>
      <w:marBottom w:val="0"/>
      <w:divBdr>
        <w:top w:val="none" w:sz="0" w:space="0" w:color="auto"/>
        <w:left w:val="none" w:sz="0" w:space="0" w:color="auto"/>
        <w:bottom w:val="none" w:sz="0" w:space="0" w:color="auto"/>
        <w:right w:val="none" w:sz="0" w:space="0" w:color="auto"/>
      </w:divBdr>
    </w:div>
    <w:div w:id="1587569623">
      <w:bodyDiv w:val="1"/>
      <w:marLeft w:val="0"/>
      <w:marRight w:val="0"/>
      <w:marTop w:val="0"/>
      <w:marBottom w:val="0"/>
      <w:divBdr>
        <w:top w:val="none" w:sz="0" w:space="0" w:color="auto"/>
        <w:left w:val="none" w:sz="0" w:space="0" w:color="auto"/>
        <w:bottom w:val="none" w:sz="0" w:space="0" w:color="auto"/>
        <w:right w:val="none" w:sz="0" w:space="0" w:color="auto"/>
      </w:divBdr>
      <w:divsChild>
        <w:div w:id="293870593">
          <w:marLeft w:val="0"/>
          <w:marRight w:val="0"/>
          <w:marTop w:val="0"/>
          <w:marBottom w:val="0"/>
          <w:divBdr>
            <w:top w:val="none" w:sz="0" w:space="0" w:color="auto"/>
            <w:left w:val="none" w:sz="0" w:space="0" w:color="auto"/>
            <w:bottom w:val="none" w:sz="0" w:space="0" w:color="auto"/>
            <w:right w:val="none" w:sz="0" w:space="0" w:color="auto"/>
          </w:divBdr>
        </w:div>
        <w:div w:id="1562711636">
          <w:marLeft w:val="0"/>
          <w:marRight w:val="0"/>
          <w:marTop w:val="0"/>
          <w:marBottom w:val="0"/>
          <w:divBdr>
            <w:top w:val="none" w:sz="0" w:space="0" w:color="auto"/>
            <w:left w:val="none" w:sz="0" w:space="0" w:color="auto"/>
            <w:bottom w:val="none" w:sz="0" w:space="0" w:color="auto"/>
            <w:right w:val="none" w:sz="0" w:space="0" w:color="auto"/>
          </w:divBdr>
        </w:div>
        <w:div w:id="517694431">
          <w:marLeft w:val="0"/>
          <w:marRight w:val="0"/>
          <w:marTop w:val="0"/>
          <w:marBottom w:val="0"/>
          <w:divBdr>
            <w:top w:val="none" w:sz="0" w:space="0" w:color="auto"/>
            <w:left w:val="none" w:sz="0" w:space="0" w:color="auto"/>
            <w:bottom w:val="none" w:sz="0" w:space="0" w:color="auto"/>
            <w:right w:val="none" w:sz="0" w:space="0" w:color="auto"/>
          </w:divBdr>
        </w:div>
        <w:div w:id="160437314">
          <w:marLeft w:val="0"/>
          <w:marRight w:val="0"/>
          <w:marTop w:val="0"/>
          <w:marBottom w:val="0"/>
          <w:divBdr>
            <w:top w:val="none" w:sz="0" w:space="0" w:color="auto"/>
            <w:left w:val="none" w:sz="0" w:space="0" w:color="auto"/>
            <w:bottom w:val="none" w:sz="0" w:space="0" w:color="auto"/>
            <w:right w:val="none" w:sz="0" w:space="0" w:color="auto"/>
          </w:divBdr>
        </w:div>
        <w:div w:id="626592376">
          <w:marLeft w:val="0"/>
          <w:marRight w:val="0"/>
          <w:marTop w:val="0"/>
          <w:marBottom w:val="0"/>
          <w:divBdr>
            <w:top w:val="none" w:sz="0" w:space="0" w:color="auto"/>
            <w:left w:val="none" w:sz="0" w:space="0" w:color="auto"/>
            <w:bottom w:val="none" w:sz="0" w:space="0" w:color="auto"/>
            <w:right w:val="none" w:sz="0" w:space="0" w:color="auto"/>
          </w:divBdr>
        </w:div>
        <w:div w:id="1532526344">
          <w:marLeft w:val="0"/>
          <w:marRight w:val="0"/>
          <w:marTop w:val="0"/>
          <w:marBottom w:val="0"/>
          <w:divBdr>
            <w:top w:val="none" w:sz="0" w:space="0" w:color="auto"/>
            <w:left w:val="none" w:sz="0" w:space="0" w:color="auto"/>
            <w:bottom w:val="none" w:sz="0" w:space="0" w:color="auto"/>
            <w:right w:val="none" w:sz="0" w:space="0" w:color="auto"/>
          </w:divBdr>
        </w:div>
        <w:div w:id="855385322">
          <w:marLeft w:val="0"/>
          <w:marRight w:val="0"/>
          <w:marTop w:val="0"/>
          <w:marBottom w:val="0"/>
          <w:divBdr>
            <w:top w:val="none" w:sz="0" w:space="0" w:color="auto"/>
            <w:left w:val="none" w:sz="0" w:space="0" w:color="auto"/>
            <w:bottom w:val="none" w:sz="0" w:space="0" w:color="auto"/>
            <w:right w:val="none" w:sz="0" w:space="0" w:color="auto"/>
          </w:divBdr>
        </w:div>
        <w:div w:id="368578527">
          <w:marLeft w:val="0"/>
          <w:marRight w:val="0"/>
          <w:marTop w:val="0"/>
          <w:marBottom w:val="0"/>
          <w:divBdr>
            <w:top w:val="none" w:sz="0" w:space="0" w:color="auto"/>
            <w:left w:val="none" w:sz="0" w:space="0" w:color="auto"/>
            <w:bottom w:val="none" w:sz="0" w:space="0" w:color="auto"/>
            <w:right w:val="none" w:sz="0" w:space="0" w:color="auto"/>
          </w:divBdr>
        </w:div>
        <w:div w:id="644235546">
          <w:marLeft w:val="0"/>
          <w:marRight w:val="0"/>
          <w:marTop w:val="0"/>
          <w:marBottom w:val="0"/>
          <w:divBdr>
            <w:top w:val="none" w:sz="0" w:space="0" w:color="auto"/>
            <w:left w:val="none" w:sz="0" w:space="0" w:color="auto"/>
            <w:bottom w:val="none" w:sz="0" w:space="0" w:color="auto"/>
            <w:right w:val="none" w:sz="0" w:space="0" w:color="auto"/>
          </w:divBdr>
        </w:div>
        <w:div w:id="1907490968">
          <w:marLeft w:val="0"/>
          <w:marRight w:val="0"/>
          <w:marTop w:val="0"/>
          <w:marBottom w:val="0"/>
          <w:divBdr>
            <w:top w:val="none" w:sz="0" w:space="0" w:color="auto"/>
            <w:left w:val="none" w:sz="0" w:space="0" w:color="auto"/>
            <w:bottom w:val="none" w:sz="0" w:space="0" w:color="auto"/>
            <w:right w:val="none" w:sz="0" w:space="0" w:color="auto"/>
          </w:divBdr>
        </w:div>
        <w:div w:id="1258446948">
          <w:marLeft w:val="0"/>
          <w:marRight w:val="0"/>
          <w:marTop w:val="0"/>
          <w:marBottom w:val="0"/>
          <w:divBdr>
            <w:top w:val="none" w:sz="0" w:space="0" w:color="auto"/>
            <w:left w:val="none" w:sz="0" w:space="0" w:color="auto"/>
            <w:bottom w:val="none" w:sz="0" w:space="0" w:color="auto"/>
            <w:right w:val="none" w:sz="0" w:space="0" w:color="auto"/>
          </w:divBdr>
        </w:div>
        <w:div w:id="1689021599">
          <w:marLeft w:val="0"/>
          <w:marRight w:val="0"/>
          <w:marTop w:val="0"/>
          <w:marBottom w:val="0"/>
          <w:divBdr>
            <w:top w:val="none" w:sz="0" w:space="0" w:color="auto"/>
            <w:left w:val="none" w:sz="0" w:space="0" w:color="auto"/>
            <w:bottom w:val="none" w:sz="0" w:space="0" w:color="auto"/>
            <w:right w:val="none" w:sz="0" w:space="0" w:color="auto"/>
          </w:divBdr>
        </w:div>
        <w:div w:id="701634372">
          <w:marLeft w:val="0"/>
          <w:marRight w:val="0"/>
          <w:marTop w:val="0"/>
          <w:marBottom w:val="0"/>
          <w:divBdr>
            <w:top w:val="none" w:sz="0" w:space="0" w:color="auto"/>
            <w:left w:val="none" w:sz="0" w:space="0" w:color="auto"/>
            <w:bottom w:val="none" w:sz="0" w:space="0" w:color="auto"/>
            <w:right w:val="none" w:sz="0" w:space="0" w:color="auto"/>
          </w:divBdr>
        </w:div>
        <w:div w:id="661465441">
          <w:marLeft w:val="0"/>
          <w:marRight w:val="0"/>
          <w:marTop w:val="0"/>
          <w:marBottom w:val="0"/>
          <w:divBdr>
            <w:top w:val="none" w:sz="0" w:space="0" w:color="auto"/>
            <w:left w:val="none" w:sz="0" w:space="0" w:color="auto"/>
            <w:bottom w:val="none" w:sz="0" w:space="0" w:color="auto"/>
            <w:right w:val="none" w:sz="0" w:space="0" w:color="auto"/>
          </w:divBdr>
        </w:div>
        <w:div w:id="1571387106">
          <w:marLeft w:val="0"/>
          <w:marRight w:val="0"/>
          <w:marTop w:val="0"/>
          <w:marBottom w:val="0"/>
          <w:divBdr>
            <w:top w:val="none" w:sz="0" w:space="0" w:color="auto"/>
            <w:left w:val="none" w:sz="0" w:space="0" w:color="auto"/>
            <w:bottom w:val="none" w:sz="0" w:space="0" w:color="auto"/>
            <w:right w:val="none" w:sz="0" w:space="0" w:color="auto"/>
          </w:divBdr>
        </w:div>
        <w:div w:id="192765294">
          <w:marLeft w:val="0"/>
          <w:marRight w:val="0"/>
          <w:marTop w:val="0"/>
          <w:marBottom w:val="0"/>
          <w:divBdr>
            <w:top w:val="none" w:sz="0" w:space="0" w:color="auto"/>
            <w:left w:val="none" w:sz="0" w:space="0" w:color="auto"/>
            <w:bottom w:val="none" w:sz="0" w:space="0" w:color="auto"/>
            <w:right w:val="none" w:sz="0" w:space="0" w:color="auto"/>
          </w:divBdr>
        </w:div>
        <w:div w:id="1070157409">
          <w:marLeft w:val="0"/>
          <w:marRight w:val="0"/>
          <w:marTop w:val="0"/>
          <w:marBottom w:val="0"/>
          <w:divBdr>
            <w:top w:val="none" w:sz="0" w:space="0" w:color="auto"/>
            <w:left w:val="none" w:sz="0" w:space="0" w:color="auto"/>
            <w:bottom w:val="none" w:sz="0" w:space="0" w:color="auto"/>
            <w:right w:val="none" w:sz="0" w:space="0" w:color="auto"/>
          </w:divBdr>
        </w:div>
        <w:div w:id="1053428632">
          <w:marLeft w:val="0"/>
          <w:marRight w:val="0"/>
          <w:marTop w:val="0"/>
          <w:marBottom w:val="0"/>
          <w:divBdr>
            <w:top w:val="none" w:sz="0" w:space="0" w:color="auto"/>
            <w:left w:val="none" w:sz="0" w:space="0" w:color="auto"/>
            <w:bottom w:val="none" w:sz="0" w:space="0" w:color="auto"/>
            <w:right w:val="none" w:sz="0" w:space="0" w:color="auto"/>
          </w:divBdr>
        </w:div>
        <w:div w:id="1822380147">
          <w:marLeft w:val="0"/>
          <w:marRight w:val="0"/>
          <w:marTop w:val="0"/>
          <w:marBottom w:val="0"/>
          <w:divBdr>
            <w:top w:val="none" w:sz="0" w:space="0" w:color="auto"/>
            <w:left w:val="none" w:sz="0" w:space="0" w:color="auto"/>
            <w:bottom w:val="none" w:sz="0" w:space="0" w:color="auto"/>
            <w:right w:val="none" w:sz="0" w:space="0" w:color="auto"/>
          </w:divBdr>
        </w:div>
        <w:div w:id="1252618832">
          <w:marLeft w:val="0"/>
          <w:marRight w:val="0"/>
          <w:marTop w:val="0"/>
          <w:marBottom w:val="0"/>
          <w:divBdr>
            <w:top w:val="none" w:sz="0" w:space="0" w:color="auto"/>
            <w:left w:val="none" w:sz="0" w:space="0" w:color="auto"/>
            <w:bottom w:val="none" w:sz="0" w:space="0" w:color="auto"/>
            <w:right w:val="none" w:sz="0" w:space="0" w:color="auto"/>
          </w:divBdr>
        </w:div>
        <w:div w:id="954602419">
          <w:marLeft w:val="0"/>
          <w:marRight w:val="0"/>
          <w:marTop w:val="0"/>
          <w:marBottom w:val="0"/>
          <w:divBdr>
            <w:top w:val="none" w:sz="0" w:space="0" w:color="auto"/>
            <w:left w:val="none" w:sz="0" w:space="0" w:color="auto"/>
            <w:bottom w:val="none" w:sz="0" w:space="0" w:color="auto"/>
            <w:right w:val="none" w:sz="0" w:space="0" w:color="auto"/>
          </w:divBdr>
        </w:div>
        <w:div w:id="2118789660">
          <w:marLeft w:val="0"/>
          <w:marRight w:val="0"/>
          <w:marTop w:val="0"/>
          <w:marBottom w:val="0"/>
          <w:divBdr>
            <w:top w:val="none" w:sz="0" w:space="0" w:color="auto"/>
            <w:left w:val="none" w:sz="0" w:space="0" w:color="auto"/>
            <w:bottom w:val="none" w:sz="0" w:space="0" w:color="auto"/>
            <w:right w:val="none" w:sz="0" w:space="0" w:color="auto"/>
          </w:divBdr>
        </w:div>
        <w:div w:id="936985835">
          <w:marLeft w:val="0"/>
          <w:marRight w:val="0"/>
          <w:marTop w:val="0"/>
          <w:marBottom w:val="0"/>
          <w:divBdr>
            <w:top w:val="none" w:sz="0" w:space="0" w:color="auto"/>
            <w:left w:val="none" w:sz="0" w:space="0" w:color="auto"/>
            <w:bottom w:val="none" w:sz="0" w:space="0" w:color="auto"/>
            <w:right w:val="none" w:sz="0" w:space="0" w:color="auto"/>
          </w:divBdr>
        </w:div>
        <w:div w:id="310257102">
          <w:marLeft w:val="0"/>
          <w:marRight w:val="0"/>
          <w:marTop w:val="0"/>
          <w:marBottom w:val="0"/>
          <w:divBdr>
            <w:top w:val="none" w:sz="0" w:space="0" w:color="auto"/>
            <w:left w:val="none" w:sz="0" w:space="0" w:color="auto"/>
            <w:bottom w:val="none" w:sz="0" w:space="0" w:color="auto"/>
            <w:right w:val="none" w:sz="0" w:space="0" w:color="auto"/>
          </w:divBdr>
        </w:div>
        <w:div w:id="1742218265">
          <w:marLeft w:val="0"/>
          <w:marRight w:val="0"/>
          <w:marTop w:val="0"/>
          <w:marBottom w:val="0"/>
          <w:divBdr>
            <w:top w:val="none" w:sz="0" w:space="0" w:color="auto"/>
            <w:left w:val="none" w:sz="0" w:space="0" w:color="auto"/>
            <w:bottom w:val="none" w:sz="0" w:space="0" w:color="auto"/>
            <w:right w:val="none" w:sz="0" w:space="0" w:color="auto"/>
          </w:divBdr>
        </w:div>
      </w:divsChild>
    </w:div>
    <w:div w:id="1587684506">
      <w:bodyDiv w:val="1"/>
      <w:marLeft w:val="0"/>
      <w:marRight w:val="0"/>
      <w:marTop w:val="0"/>
      <w:marBottom w:val="0"/>
      <w:divBdr>
        <w:top w:val="none" w:sz="0" w:space="0" w:color="auto"/>
        <w:left w:val="none" w:sz="0" w:space="0" w:color="auto"/>
        <w:bottom w:val="none" w:sz="0" w:space="0" w:color="auto"/>
        <w:right w:val="none" w:sz="0" w:space="0" w:color="auto"/>
      </w:divBdr>
    </w:div>
    <w:div w:id="1587956859">
      <w:bodyDiv w:val="1"/>
      <w:marLeft w:val="0"/>
      <w:marRight w:val="0"/>
      <w:marTop w:val="0"/>
      <w:marBottom w:val="0"/>
      <w:divBdr>
        <w:top w:val="none" w:sz="0" w:space="0" w:color="auto"/>
        <w:left w:val="none" w:sz="0" w:space="0" w:color="auto"/>
        <w:bottom w:val="none" w:sz="0" w:space="0" w:color="auto"/>
        <w:right w:val="none" w:sz="0" w:space="0" w:color="auto"/>
      </w:divBdr>
    </w:div>
    <w:div w:id="1588075495">
      <w:bodyDiv w:val="1"/>
      <w:marLeft w:val="0"/>
      <w:marRight w:val="0"/>
      <w:marTop w:val="0"/>
      <w:marBottom w:val="0"/>
      <w:divBdr>
        <w:top w:val="none" w:sz="0" w:space="0" w:color="auto"/>
        <w:left w:val="none" w:sz="0" w:space="0" w:color="auto"/>
        <w:bottom w:val="none" w:sz="0" w:space="0" w:color="auto"/>
        <w:right w:val="none" w:sz="0" w:space="0" w:color="auto"/>
      </w:divBdr>
    </w:div>
    <w:div w:id="1588150992">
      <w:bodyDiv w:val="1"/>
      <w:marLeft w:val="0"/>
      <w:marRight w:val="0"/>
      <w:marTop w:val="0"/>
      <w:marBottom w:val="0"/>
      <w:divBdr>
        <w:top w:val="none" w:sz="0" w:space="0" w:color="auto"/>
        <w:left w:val="none" w:sz="0" w:space="0" w:color="auto"/>
        <w:bottom w:val="none" w:sz="0" w:space="0" w:color="auto"/>
        <w:right w:val="none" w:sz="0" w:space="0" w:color="auto"/>
      </w:divBdr>
    </w:div>
    <w:div w:id="1588685372">
      <w:bodyDiv w:val="1"/>
      <w:marLeft w:val="0"/>
      <w:marRight w:val="0"/>
      <w:marTop w:val="0"/>
      <w:marBottom w:val="0"/>
      <w:divBdr>
        <w:top w:val="none" w:sz="0" w:space="0" w:color="auto"/>
        <w:left w:val="none" w:sz="0" w:space="0" w:color="auto"/>
        <w:bottom w:val="none" w:sz="0" w:space="0" w:color="auto"/>
        <w:right w:val="none" w:sz="0" w:space="0" w:color="auto"/>
      </w:divBdr>
    </w:div>
    <w:div w:id="1588731038">
      <w:bodyDiv w:val="1"/>
      <w:marLeft w:val="0"/>
      <w:marRight w:val="0"/>
      <w:marTop w:val="0"/>
      <w:marBottom w:val="0"/>
      <w:divBdr>
        <w:top w:val="none" w:sz="0" w:space="0" w:color="auto"/>
        <w:left w:val="none" w:sz="0" w:space="0" w:color="auto"/>
        <w:bottom w:val="none" w:sz="0" w:space="0" w:color="auto"/>
        <w:right w:val="none" w:sz="0" w:space="0" w:color="auto"/>
      </w:divBdr>
    </w:div>
    <w:div w:id="1589073800">
      <w:bodyDiv w:val="1"/>
      <w:marLeft w:val="0"/>
      <w:marRight w:val="0"/>
      <w:marTop w:val="0"/>
      <w:marBottom w:val="0"/>
      <w:divBdr>
        <w:top w:val="none" w:sz="0" w:space="0" w:color="auto"/>
        <w:left w:val="none" w:sz="0" w:space="0" w:color="auto"/>
        <w:bottom w:val="none" w:sz="0" w:space="0" w:color="auto"/>
        <w:right w:val="none" w:sz="0" w:space="0" w:color="auto"/>
      </w:divBdr>
    </w:div>
    <w:div w:id="1589191986">
      <w:bodyDiv w:val="1"/>
      <w:marLeft w:val="0"/>
      <w:marRight w:val="0"/>
      <w:marTop w:val="0"/>
      <w:marBottom w:val="0"/>
      <w:divBdr>
        <w:top w:val="none" w:sz="0" w:space="0" w:color="auto"/>
        <w:left w:val="none" w:sz="0" w:space="0" w:color="auto"/>
        <w:bottom w:val="none" w:sz="0" w:space="0" w:color="auto"/>
        <w:right w:val="none" w:sz="0" w:space="0" w:color="auto"/>
      </w:divBdr>
    </w:div>
    <w:div w:id="1589345208">
      <w:bodyDiv w:val="1"/>
      <w:marLeft w:val="0"/>
      <w:marRight w:val="0"/>
      <w:marTop w:val="0"/>
      <w:marBottom w:val="0"/>
      <w:divBdr>
        <w:top w:val="none" w:sz="0" w:space="0" w:color="auto"/>
        <w:left w:val="none" w:sz="0" w:space="0" w:color="auto"/>
        <w:bottom w:val="none" w:sz="0" w:space="0" w:color="auto"/>
        <w:right w:val="none" w:sz="0" w:space="0" w:color="auto"/>
      </w:divBdr>
    </w:div>
    <w:div w:id="1589385090">
      <w:bodyDiv w:val="1"/>
      <w:marLeft w:val="0"/>
      <w:marRight w:val="0"/>
      <w:marTop w:val="0"/>
      <w:marBottom w:val="0"/>
      <w:divBdr>
        <w:top w:val="none" w:sz="0" w:space="0" w:color="auto"/>
        <w:left w:val="none" w:sz="0" w:space="0" w:color="auto"/>
        <w:bottom w:val="none" w:sz="0" w:space="0" w:color="auto"/>
        <w:right w:val="none" w:sz="0" w:space="0" w:color="auto"/>
      </w:divBdr>
    </w:div>
    <w:div w:id="1589852794">
      <w:bodyDiv w:val="1"/>
      <w:marLeft w:val="0"/>
      <w:marRight w:val="0"/>
      <w:marTop w:val="0"/>
      <w:marBottom w:val="0"/>
      <w:divBdr>
        <w:top w:val="none" w:sz="0" w:space="0" w:color="auto"/>
        <w:left w:val="none" w:sz="0" w:space="0" w:color="auto"/>
        <w:bottom w:val="none" w:sz="0" w:space="0" w:color="auto"/>
        <w:right w:val="none" w:sz="0" w:space="0" w:color="auto"/>
      </w:divBdr>
    </w:div>
    <w:div w:id="1590508170">
      <w:bodyDiv w:val="1"/>
      <w:marLeft w:val="0"/>
      <w:marRight w:val="0"/>
      <w:marTop w:val="0"/>
      <w:marBottom w:val="0"/>
      <w:divBdr>
        <w:top w:val="none" w:sz="0" w:space="0" w:color="auto"/>
        <w:left w:val="none" w:sz="0" w:space="0" w:color="auto"/>
        <w:bottom w:val="none" w:sz="0" w:space="0" w:color="auto"/>
        <w:right w:val="none" w:sz="0" w:space="0" w:color="auto"/>
      </w:divBdr>
    </w:div>
    <w:div w:id="1590699326">
      <w:bodyDiv w:val="1"/>
      <w:marLeft w:val="0"/>
      <w:marRight w:val="0"/>
      <w:marTop w:val="0"/>
      <w:marBottom w:val="0"/>
      <w:divBdr>
        <w:top w:val="none" w:sz="0" w:space="0" w:color="auto"/>
        <w:left w:val="none" w:sz="0" w:space="0" w:color="auto"/>
        <w:bottom w:val="none" w:sz="0" w:space="0" w:color="auto"/>
        <w:right w:val="none" w:sz="0" w:space="0" w:color="auto"/>
      </w:divBdr>
    </w:div>
    <w:div w:id="1590767807">
      <w:bodyDiv w:val="1"/>
      <w:marLeft w:val="0"/>
      <w:marRight w:val="0"/>
      <w:marTop w:val="0"/>
      <w:marBottom w:val="0"/>
      <w:divBdr>
        <w:top w:val="none" w:sz="0" w:space="0" w:color="auto"/>
        <w:left w:val="none" w:sz="0" w:space="0" w:color="auto"/>
        <w:bottom w:val="none" w:sz="0" w:space="0" w:color="auto"/>
        <w:right w:val="none" w:sz="0" w:space="0" w:color="auto"/>
      </w:divBdr>
    </w:div>
    <w:div w:id="1591158074">
      <w:bodyDiv w:val="1"/>
      <w:marLeft w:val="0"/>
      <w:marRight w:val="0"/>
      <w:marTop w:val="0"/>
      <w:marBottom w:val="0"/>
      <w:divBdr>
        <w:top w:val="none" w:sz="0" w:space="0" w:color="auto"/>
        <w:left w:val="none" w:sz="0" w:space="0" w:color="auto"/>
        <w:bottom w:val="none" w:sz="0" w:space="0" w:color="auto"/>
        <w:right w:val="none" w:sz="0" w:space="0" w:color="auto"/>
      </w:divBdr>
    </w:div>
    <w:div w:id="1591232036">
      <w:bodyDiv w:val="1"/>
      <w:marLeft w:val="0"/>
      <w:marRight w:val="0"/>
      <w:marTop w:val="0"/>
      <w:marBottom w:val="0"/>
      <w:divBdr>
        <w:top w:val="none" w:sz="0" w:space="0" w:color="auto"/>
        <w:left w:val="none" w:sz="0" w:space="0" w:color="auto"/>
        <w:bottom w:val="none" w:sz="0" w:space="0" w:color="auto"/>
        <w:right w:val="none" w:sz="0" w:space="0" w:color="auto"/>
      </w:divBdr>
    </w:div>
    <w:div w:id="1591619686">
      <w:bodyDiv w:val="1"/>
      <w:marLeft w:val="0"/>
      <w:marRight w:val="0"/>
      <w:marTop w:val="0"/>
      <w:marBottom w:val="0"/>
      <w:divBdr>
        <w:top w:val="none" w:sz="0" w:space="0" w:color="auto"/>
        <w:left w:val="none" w:sz="0" w:space="0" w:color="auto"/>
        <w:bottom w:val="none" w:sz="0" w:space="0" w:color="auto"/>
        <w:right w:val="none" w:sz="0" w:space="0" w:color="auto"/>
      </w:divBdr>
    </w:div>
    <w:div w:id="1591692499">
      <w:bodyDiv w:val="1"/>
      <w:marLeft w:val="0"/>
      <w:marRight w:val="0"/>
      <w:marTop w:val="0"/>
      <w:marBottom w:val="0"/>
      <w:divBdr>
        <w:top w:val="none" w:sz="0" w:space="0" w:color="auto"/>
        <w:left w:val="none" w:sz="0" w:space="0" w:color="auto"/>
        <w:bottom w:val="none" w:sz="0" w:space="0" w:color="auto"/>
        <w:right w:val="none" w:sz="0" w:space="0" w:color="auto"/>
      </w:divBdr>
    </w:div>
    <w:div w:id="1591893224">
      <w:bodyDiv w:val="1"/>
      <w:marLeft w:val="0"/>
      <w:marRight w:val="0"/>
      <w:marTop w:val="0"/>
      <w:marBottom w:val="0"/>
      <w:divBdr>
        <w:top w:val="none" w:sz="0" w:space="0" w:color="auto"/>
        <w:left w:val="none" w:sz="0" w:space="0" w:color="auto"/>
        <w:bottom w:val="none" w:sz="0" w:space="0" w:color="auto"/>
        <w:right w:val="none" w:sz="0" w:space="0" w:color="auto"/>
      </w:divBdr>
    </w:div>
    <w:div w:id="1592397048">
      <w:bodyDiv w:val="1"/>
      <w:marLeft w:val="0"/>
      <w:marRight w:val="0"/>
      <w:marTop w:val="0"/>
      <w:marBottom w:val="0"/>
      <w:divBdr>
        <w:top w:val="none" w:sz="0" w:space="0" w:color="auto"/>
        <w:left w:val="none" w:sz="0" w:space="0" w:color="auto"/>
        <w:bottom w:val="none" w:sz="0" w:space="0" w:color="auto"/>
        <w:right w:val="none" w:sz="0" w:space="0" w:color="auto"/>
      </w:divBdr>
    </w:div>
    <w:div w:id="1593007402">
      <w:bodyDiv w:val="1"/>
      <w:marLeft w:val="0"/>
      <w:marRight w:val="0"/>
      <w:marTop w:val="0"/>
      <w:marBottom w:val="0"/>
      <w:divBdr>
        <w:top w:val="none" w:sz="0" w:space="0" w:color="auto"/>
        <w:left w:val="none" w:sz="0" w:space="0" w:color="auto"/>
        <w:bottom w:val="none" w:sz="0" w:space="0" w:color="auto"/>
        <w:right w:val="none" w:sz="0" w:space="0" w:color="auto"/>
      </w:divBdr>
    </w:div>
    <w:div w:id="1593204917">
      <w:bodyDiv w:val="1"/>
      <w:marLeft w:val="0"/>
      <w:marRight w:val="0"/>
      <w:marTop w:val="0"/>
      <w:marBottom w:val="0"/>
      <w:divBdr>
        <w:top w:val="none" w:sz="0" w:space="0" w:color="auto"/>
        <w:left w:val="none" w:sz="0" w:space="0" w:color="auto"/>
        <w:bottom w:val="none" w:sz="0" w:space="0" w:color="auto"/>
        <w:right w:val="none" w:sz="0" w:space="0" w:color="auto"/>
      </w:divBdr>
    </w:div>
    <w:div w:id="1593472756">
      <w:bodyDiv w:val="1"/>
      <w:marLeft w:val="0"/>
      <w:marRight w:val="0"/>
      <w:marTop w:val="0"/>
      <w:marBottom w:val="0"/>
      <w:divBdr>
        <w:top w:val="none" w:sz="0" w:space="0" w:color="auto"/>
        <w:left w:val="none" w:sz="0" w:space="0" w:color="auto"/>
        <w:bottom w:val="none" w:sz="0" w:space="0" w:color="auto"/>
        <w:right w:val="none" w:sz="0" w:space="0" w:color="auto"/>
      </w:divBdr>
    </w:div>
    <w:div w:id="1593735148">
      <w:bodyDiv w:val="1"/>
      <w:marLeft w:val="0"/>
      <w:marRight w:val="0"/>
      <w:marTop w:val="0"/>
      <w:marBottom w:val="0"/>
      <w:divBdr>
        <w:top w:val="none" w:sz="0" w:space="0" w:color="auto"/>
        <w:left w:val="none" w:sz="0" w:space="0" w:color="auto"/>
        <w:bottom w:val="none" w:sz="0" w:space="0" w:color="auto"/>
        <w:right w:val="none" w:sz="0" w:space="0" w:color="auto"/>
      </w:divBdr>
    </w:div>
    <w:div w:id="1593930922">
      <w:bodyDiv w:val="1"/>
      <w:marLeft w:val="0"/>
      <w:marRight w:val="0"/>
      <w:marTop w:val="0"/>
      <w:marBottom w:val="0"/>
      <w:divBdr>
        <w:top w:val="none" w:sz="0" w:space="0" w:color="auto"/>
        <w:left w:val="none" w:sz="0" w:space="0" w:color="auto"/>
        <w:bottom w:val="none" w:sz="0" w:space="0" w:color="auto"/>
        <w:right w:val="none" w:sz="0" w:space="0" w:color="auto"/>
      </w:divBdr>
    </w:div>
    <w:div w:id="1594166994">
      <w:bodyDiv w:val="1"/>
      <w:marLeft w:val="0"/>
      <w:marRight w:val="0"/>
      <w:marTop w:val="0"/>
      <w:marBottom w:val="0"/>
      <w:divBdr>
        <w:top w:val="none" w:sz="0" w:space="0" w:color="auto"/>
        <w:left w:val="none" w:sz="0" w:space="0" w:color="auto"/>
        <w:bottom w:val="none" w:sz="0" w:space="0" w:color="auto"/>
        <w:right w:val="none" w:sz="0" w:space="0" w:color="auto"/>
      </w:divBdr>
    </w:div>
    <w:div w:id="1594168220">
      <w:bodyDiv w:val="1"/>
      <w:marLeft w:val="0"/>
      <w:marRight w:val="0"/>
      <w:marTop w:val="0"/>
      <w:marBottom w:val="0"/>
      <w:divBdr>
        <w:top w:val="none" w:sz="0" w:space="0" w:color="auto"/>
        <w:left w:val="none" w:sz="0" w:space="0" w:color="auto"/>
        <w:bottom w:val="none" w:sz="0" w:space="0" w:color="auto"/>
        <w:right w:val="none" w:sz="0" w:space="0" w:color="auto"/>
      </w:divBdr>
    </w:div>
    <w:div w:id="1594237935">
      <w:bodyDiv w:val="1"/>
      <w:marLeft w:val="0"/>
      <w:marRight w:val="0"/>
      <w:marTop w:val="0"/>
      <w:marBottom w:val="0"/>
      <w:divBdr>
        <w:top w:val="none" w:sz="0" w:space="0" w:color="auto"/>
        <w:left w:val="none" w:sz="0" w:space="0" w:color="auto"/>
        <w:bottom w:val="none" w:sz="0" w:space="0" w:color="auto"/>
        <w:right w:val="none" w:sz="0" w:space="0" w:color="auto"/>
      </w:divBdr>
    </w:div>
    <w:div w:id="1594238996">
      <w:bodyDiv w:val="1"/>
      <w:marLeft w:val="0"/>
      <w:marRight w:val="0"/>
      <w:marTop w:val="0"/>
      <w:marBottom w:val="0"/>
      <w:divBdr>
        <w:top w:val="none" w:sz="0" w:space="0" w:color="auto"/>
        <w:left w:val="none" w:sz="0" w:space="0" w:color="auto"/>
        <w:bottom w:val="none" w:sz="0" w:space="0" w:color="auto"/>
        <w:right w:val="none" w:sz="0" w:space="0" w:color="auto"/>
      </w:divBdr>
    </w:div>
    <w:div w:id="1594510577">
      <w:bodyDiv w:val="1"/>
      <w:marLeft w:val="0"/>
      <w:marRight w:val="0"/>
      <w:marTop w:val="0"/>
      <w:marBottom w:val="0"/>
      <w:divBdr>
        <w:top w:val="none" w:sz="0" w:space="0" w:color="auto"/>
        <w:left w:val="none" w:sz="0" w:space="0" w:color="auto"/>
        <w:bottom w:val="none" w:sz="0" w:space="0" w:color="auto"/>
        <w:right w:val="none" w:sz="0" w:space="0" w:color="auto"/>
      </w:divBdr>
    </w:div>
    <w:div w:id="1594584433">
      <w:bodyDiv w:val="1"/>
      <w:marLeft w:val="0"/>
      <w:marRight w:val="0"/>
      <w:marTop w:val="0"/>
      <w:marBottom w:val="0"/>
      <w:divBdr>
        <w:top w:val="none" w:sz="0" w:space="0" w:color="auto"/>
        <w:left w:val="none" w:sz="0" w:space="0" w:color="auto"/>
        <w:bottom w:val="none" w:sz="0" w:space="0" w:color="auto"/>
        <w:right w:val="none" w:sz="0" w:space="0" w:color="auto"/>
      </w:divBdr>
    </w:div>
    <w:div w:id="1595094527">
      <w:bodyDiv w:val="1"/>
      <w:marLeft w:val="0"/>
      <w:marRight w:val="0"/>
      <w:marTop w:val="0"/>
      <w:marBottom w:val="0"/>
      <w:divBdr>
        <w:top w:val="none" w:sz="0" w:space="0" w:color="auto"/>
        <w:left w:val="none" w:sz="0" w:space="0" w:color="auto"/>
        <w:bottom w:val="none" w:sz="0" w:space="0" w:color="auto"/>
        <w:right w:val="none" w:sz="0" w:space="0" w:color="auto"/>
      </w:divBdr>
    </w:div>
    <w:div w:id="1595891722">
      <w:bodyDiv w:val="1"/>
      <w:marLeft w:val="0"/>
      <w:marRight w:val="0"/>
      <w:marTop w:val="0"/>
      <w:marBottom w:val="0"/>
      <w:divBdr>
        <w:top w:val="none" w:sz="0" w:space="0" w:color="auto"/>
        <w:left w:val="none" w:sz="0" w:space="0" w:color="auto"/>
        <w:bottom w:val="none" w:sz="0" w:space="0" w:color="auto"/>
        <w:right w:val="none" w:sz="0" w:space="0" w:color="auto"/>
      </w:divBdr>
    </w:div>
    <w:div w:id="1596399362">
      <w:bodyDiv w:val="1"/>
      <w:marLeft w:val="0"/>
      <w:marRight w:val="0"/>
      <w:marTop w:val="0"/>
      <w:marBottom w:val="0"/>
      <w:divBdr>
        <w:top w:val="none" w:sz="0" w:space="0" w:color="auto"/>
        <w:left w:val="none" w:sz="0" w:space="0" w:color="auto"/>
        <w:bottom w:val="none" w:sz="0" w:space="0" w:color="auto"/>
        <w:right w:val="none" w:sz="0" w:space="0" w:color="auto"/>
      </w:divBdr>
    </w:div>
    <w:div w:id="1596789991">
      <w:bodyDiv w:val="1"/>
      <w:marLeft w:val="0"/>
      <w:marRight w:val="0"/>
      <w:marTop w:val="0"/>
      <w:marBottom w:val="0"/>
      <w:divBdr>
        <w:top w:val="none" w:sz="0" w:space="0" w:color="auto"/>
        <w:left w:val="none" w:sz="0" w:space="0" w:color="auto"/>
        <w:bottom w:val="none" w:sz="0" w:space="0" w:color="auto"/>
        <w:right w:val="none" w:sz="0" w:space="0" w:color="auto"/>
      </w:divBdr>
    </w:div>
    <w:div w:id="1596934011">
      <w:bodyDiv w:val="1"/>
      <w:marLeft w:val="0"/>
      <w:marRight w:val="0"/>
      <w:marTop w:val="0"/>
      <w:marBottom w:val="0"/>
      <w:divBdr>
        <w:top w:val="none" w:sz="0" w:space="0" w:color="auto"/>
        <w:left w:val="none" w:sz="0" w:space="0" w:color="auto"/>
        <w:bottom w:val="none" w:sz="0" w:space="0" w:color="auto"/>
        <w:right w:val="none" w:sz="0" w:space="0" w:color="auto"/>
      </w:divBdr>
    </w:div>
    <w:div w:id="1597253630">
      <w:bodyDiv w:val="1"/>
      <w:marLeft w:val="0"/>
      <w:marRight w:val="0"/>
      <w:marTop w:val="0"/>
      <w:marBottom w:val="0"/>
      <w:divBdr>
        <w:top w:val="none" w:sz="0" w:space="0" w:color="auto"/>
        <w:left w:val="none" w:sz="0" w:space="0" w:color="auto"/>
        <w:bottom w:val="none" w:sz="0" w:space="0" w:color="auto"/>
        <w:right w:val="none" w:sz="0" w:space="0" w:color="auto"/>
      </w:divBdr>
    </w:div>
    <w:div w:id="1597326653">
      <w:bodyDiv w:val="1"/>
      <w:marLeft w:val="0"/>
      <w:marRight w:val="0"/>
      <w:marTop w:val="0"/>
      <w:marBottom w:val="0"/>
      <w:divBdr>
        <w:top w:val="none" w:sz="0" w:space="0" w:color="auto"/>
        <w:left w:val="none" w:sz="0" w:space="0" w:color="auto"/>
        <w:bottom w:val="none" w:sz="0" w:space="0" w:color="auto"/>
        <w:right w:val="none" w:sz="0" w:space="0" w:color="auto"/>
      </w:divBdr>
    </w:div>
    <w:div w:id="1597711479">
      <w:bodyDiv w:val="1"/>
      <w:marLeft w:val="0"/>
      <w:marRight w:val="0"/>
      <w:marTop w:val="0"/>
      <w:marBottom w:val="0"/>
      <w:divBdr>
        <w:top w:val="none" w:sz="0" w:space="0" w:color="auto"/>
        <w:left w:val="none" w:sz="0" w:space="0" w:color="auto"/>
        <w:bottom w:val="none" w:sz="0" w:space="0" w:color="auto"/>
        <w:right w:val="none" w:sz="0" w:space="0" w:color="auto"/>
      </w:divBdr>
    </w:div>
    <w:div w:id="1597908655">
      <w:bodyDiv w:val="1"/>
      <w:marLeft w:val="0"/>
      <w:marRight w:val="0"/>
      <w:marTop w:val="0"/>
      <w:marBottom w:val="0"/>
      <w:divBdr>
        <w:top w:val="none" w:sz="0" w:space="0" w:color="auto"/>
        <w:left w:val="none" w:sz="0" w:space="0" w:color="auto"/>
        <w:bottom w:val="none" w:sz="0" w:space="0" w:color="auto"/>
        <w:right w:val="none" w:sz="0" w:space="0" w:color="auto"/>
      </w:divBdr>
    </w:div>
    <w:div w:id="1598365946">
      <w:bodyDiv w:val="1"/>
      <w:marLeft w:val="0"/>
      <w:marRight w:val="0"/>
      <w:marTop w:val="0"/>
      <w:marBottom w:val="0"/>
      <w:divBdr>
        <w:top w:val="none" w:sz="0" w:space="0" w:color="auto"/>
        <w:left w:val="none" w:sz="0" w:space="0" w:color="auto"/>
        <w:bottom w:val="none" w:sz="0" w:space="0" w:color="auto"/>
        <w:right w:val="none" w:sz="0" w:space="0" w:color="auto"/>
      </w:divBdr>
    </w:div>
    <w:div w:id="1598367408">
      <w:bodyDiv w:val="1"/>
      <w:marLeft w:val="0"/>
      <w:marRight w:val="0"/>
      <w:marTop w:val="0"/>
      <w:marBottom w:val="0"/>
      <w:divBdr>
        <w:top w:val="none" w:sz="0" w:space="0" w:color="auto"/>
        <w:left w:val="none" w:sz="0" w:space="0" w:color="auto"/>
        <w:bottom w:val="none" w:sz="0" w:space="0" w:color="auto"/>
        <w:right w:val="none" w:sz="0" w:space="0" w:color="auto"/>
      </w:divBdr>
    </w:div>
    <w:div w:id="1598563655">
      <w:bodyDiv w:val="1"/>
      <w:marLeft w:val="0"/>
      <w:marRight w:val="0"/>
      <w:marTop w:val="0"/>
      <w:marBottom w:val="0"/>
      <w:divBdr>
        <w:top w:val="none" w:sz="0" w:space="0" w:color="auto"/>
        <w:left w:val="none" w:sz="0" w:space="0" w:color="auto"/>
        <w:bottom w:val="none" w:sz="0" w:space="0" w:color="auto"/>
        <w:right w:val="none" w:sz="0" w:space="0" w:color="auto"/>
      </w:divBdr>
    </w:div>
    <w:div w:id="1599144142">
      <w:bodyDiv w:val="1"/>
      <w:marLeft w:val="0"/>
      <w:marRight w:val="0"/>
      <w:marTop w:val="0"/>
      <w:marBottom w:val="0"/>
      <w:divBdr>
        <w:top w:val="none" w:sz="0" w:space="0" w:color="auto"/>
        <w:left w:val="none" w:sz="0" w:space="0" w:color="auto"/>
        <w:bottom w:val="none" w:sz="0" w:space="0" w:color="auto"/>
        <w:right w:val="none" w:sz="0" w:space="0" w:color="auto"/>
      </w:divBdr>
    </w:div>
    <w:div w:id="1599680404">
      <w:bodyDiv w:val="1"/>
      <w:marLeft w:val="0"/>
      <w:marRight w:val="0"/>
      <w:marTop w:val="0"/>
      <w:marBottom w:val="0"/>
      <w:divBdr>
        <w:top w:val="none" w:sz="0" w:space="0" w:color="auto"/>
        <w:left w:val="none" w:sz="0" w:space="0" w:color="auto"/>
        <w:bottom w:val="none" w:sz="0" w:space="0" w:color="auto"/>
        <w:right w:val="none" w:sz="0" w:space="0" w:color="auto"/>
      </w:divBdr>
    </w:div>
    <w:div w:id="1599871932">
      <w:bodyDiv w:val="1"/>
      <w:marLeft w:val="0"/>
      <w:marRight w:val="0"/>
      <w:marTop w:val="0"/>
      <w:marBottom w:val="0"/>
      <w:divBdr>
        <w:top w:val="none" w:sz="0" w:space="0" w:color="auto"/>
        <w:left w:val="none" w:sz="0" w:space="0" w:color="auto"/>
        <w:bottom w:val="none" w:sz="0" w:space="0" w:color="auto"/>
        <w:right w:val="none" w:sz="0" w:space="0" w:color="auto"/>
      </w:divBdr>
    </w:div>
    <w:div w:id="1600678837">
      <w:bodyDiv w:val="1"/>
      <w:marLeft w:val="0"/>
      <w:marRight w:val="0"/>
      <w:marTop w:val="0"/>
      <w:marBottom w:val="0"/>
      <w:divBdr>
        <w:top w:val="none" w:sz="0" w:space="0" w:color="auto"/>
        <w:left w:val="none" w:sz="0" w:space="0" w:color="auto"/>
        <w:bottom w:val="none" w:sz="0" w:space="0" w:color="auto"/>
        <w:right w:val="none" w:sz="0" w:space="0" w:color="auto"/>
      </w:divBdr>
    </w:div>
    <w:div w:id="1600681650">
      <w:bodyDiv w:val="1"/>
      <w:marLeft w:val="0"/>
      <w:marRight w:val="0"/>
      <w:marTop w:val="0"/>
      <w:marBottom w:val="0"/>
      <w:divBdr>
        <w:top w:val="none" w:sz="0" w:space="0" w:color="auto"/>
        <w:left w:val="none" w:sz="0" w:space="0" w:color="auto"/>
        <w:bottom w:val="none" w:sz="0" w:space="0" w:color="auto"/>
        <w:right w:val="none" w:sz="0" w:space="0" w:color="auto"/>
      </w:divBdr>
    </w:div>
    <w:div w:id="1600868194">
      <w:bodyDiv w:val="1"/>
      <w:marLeft w:val="0"/>
      <w:marRight w:val="0"/>
      <w:marTop w:val="0"/>
      <w:marBottom w:val="0"/>
      <w:divBdr>
        <w:top w:val="none" w:sz="0" w:space="0" w:color="auto"/>
        <w:left w:val="none" w:sz="0" w:space="0" w:color="auto"/>
        <w:bottom w:val="none" w:sz="0" w:space="0" w:color="auto"/>
        <w:right w:val="none" w:sz="0" w:space="0" w:color="auto"/>
      </w:divBdr>
    </w:div>
    <w:div w:id="1601066684">
      <w:bodyDiv w:val="1"/>
      <w:marLeft w:val="0"/>
      <w:marRight w:val="0"/>
      <w:marTop w:val="0"/>
      <w:marBottom w:val="0"/>
      <w:divBdr>
        <w:top w:val="none" w:sz="0" w:space="0" w:color="auto"/>
        <w:left w:val="none" w:sz="0" w:space="0" w:color="auto"/>
        <w:bottom w:val="none" w:sz="0" w:space="0" w:color="auto"/>
        <w:right w:val="none" w:sz="0" w:space="0" w:color="auto"/>
      </w:divBdr>
    </w:div>
    <w:div w:id="1601331594">
      <w:bodyDiv w:val="1"/>
      <w:marLeft w:val="0"/>
      <w:marRight w:val="0"/>
      <w:marTop w:val="0"/>
      <w:marBottom w:val="0"/>
      <w:divBdr>
        <w:top w:val="none" w:sz="0" w:space="0" w:color="auto"/>
        <w:left w:val="none" w:sz="0" w:space="0" w:color="auto"/>
        <w:bottom w:val="none" w:sz="0" w:space="0" w:color="auto"/>
        <w:right w:val="none" w:sz="0" w:space="0" w:color="auto"/>
      </w:divBdr>
    </w:div>
    <w:div w:id="1601374824">
      <w:bodyDiv w:val="1"/>
      <w:marLeft w:val="0"/>
      <w:marRight w:val="0"/>
      <w:marTop w:val="0"/>
      <w:marBottom w:val="0"/>
      <w:divBdr>
        <w:top w:val="none" w:sz="0" w:space="0" w:color="auto"/>
        <w:left w:val="none" w:sz="0" w:space="0" w:color="auto"/>
        <w:bottom w:val="none" w:sz="0" w:space="0" w:color="auto"/>
        <w:right w:val="none" w:sz="0" w:space="0" w:color="auto"/>
      </w:divBdr>
    </w:div>
    <w:div w:id="1601647558">
      <w:bodyDiv w:val="1"/>
      <w:marLeft w:val="0"/>
      <w:marRight w:val="0"/>
      <w:marTop w:val="0"/>
      <w:marBottom w:val="0"/>
      <w:divBdr>
        <w:top w:val="none" w:sz="0" w:space="0" w:color="auto"/>
        <w:left w:val="none" w:sz="0" w:space="0" w:color="auto"/>
        <w:bottom w:val="none" w:sz="0" w:space="0" w:color="auto"/>
        <w:right w:val="none" w:sz="0" w:space="0" w:color="auto"/>
      </w:divBdr>
    </w:div>
    <w:div w:id="1601984757">
      <w:bodyDiv w:val="1"/>
      <w:marLeft w:val="0"/>
      <w:marRight w:val="0"/>
      <w:marTop w:val="0"/>
      <w:marBottom w:val="0"/>
      <w:divBdr>
        <w:top w:val="none" w:sz="0" w:space="0" w:color="auto"/>
        <w:left w:val="none" w:sz="0" w:space="0" w:color="auto"/>
        <w:bottom w:val="none" w:sz="0" w:space="0" w:color="auto"/>
        <w:right w:val="none" w:sz="0" w:space="0" w:color="auto"/>
      </w:divBdr>
    </w:div>
    <w:div w:id="1602100698">
      <w:bodyDiv w:val="1"/>
      <w:marLeft w:val="0"/>
      <w:marRight w:val="0"/>
      <w:marTop w:val="0"/>
      <w:marBottom w:val="0"/>
      <w:divBdr>
        <w:top w:val="none" w:sz="0" w:space="0" w:color="auto"/>
        <w:left w:val="none" w:sz="0" w:space="0" w:color="auto"/>
        <w:bottom w:val="none" w:sz="0" w:space="0" w:color="auto"/>
        <w:right w:val="none" w:sz="0" w:space="0" w:color="auto"/>
      </w:divBdr>
    </w:div>
    <w:div w:id="1602101352">
      <w:bodyDiv w:val="1"/>
      <w:marLeft w:val="0"/>
      <w:marRight w:val="0"/>
      <w:marTop w:val="0"/>
      <w:marBottom w:val="0"/>
      <w:divBdr>
        <w:top w:val="none" w:sz="0" w:space="0" w:color="auto"/>
        <w:left w:val="none" w:sz="0" w:space="0" w:color="auto"/>
        <w:bottom w:val="none" w:sz="0" w:space="0" w:color="auto"/>
        <w:right w:val="none" w:sz="0" w:space="0" w:color="auto"/>
      </w:divBdr>
    </w:div>
    <w:div w:id="1602175973">
      <w:bodyDiv w:val="1"/>
      <w:marLeft w:val="0"/>
      <w:marRight w:val="0"/>
      <w:marTop w:val="0"/>
      <w:marBottom w:val="0"/>
      <w:divBdr>
        <w:top w:val="none" w:sz="0" w:space="0" w:color="auto"/>
        <w:left w:val="none" w:sz="0" w:space="0" w:color="auto"/>
        <w:bottom w:val="none" w:sz="0" w:space="0" w:color="auto"/>
        <w:right w:val="none" w:sz="0" w:space="0" w:color="auto"/>
      </w:divBdr>
    </w:div>
    <w:div w:id="1602299541">
      <w:bodyDiv w:val="1"/>
      <w:marLeft w:val="0"/>
      <w:marRight w:val="0"/>
      <w:marTop w:val="0"/>
      <w:marBottom w:val="0"/>
      <w:divBdr>
        <w:top w:val="none" w:sz="0" w:space="0" w:color="auto"/>
        <w:left w:val="none" w:sz="0" w:space="0" w:color="auto"/>
        <w:bottom w:val="none" w:sz="0" w:space="0" w:color="auto"/>
        <w:right w:val="none" w:sz="0" w:space="0" w:color="auto"/>
      </w:divBdr>
    </w:div>
    <w:div w:id="1602300313">
      <w:bodyDiv w:val="1"/>
      <w:marLeft w:val="0"/>
      <w:marRight w:val="0"/>
      <w:marTop w:val="0"/>
      <w:marBottom w:val="0"/>
      <w:divBdr>
        <w:top w:val="none" w:sz="0" w:space="0" w:color="auto"/>
        <w:left w:val="none" w:sz="0" w:space="0" w:color="auto"/>
        <w:bottom w:val="none" w:sz="0" w:space="0" w:color="auto"/>
        <w:right w:val="none" w:sz="0" w:space="0" w:color="auto"/>
      </w:divBdr>
    </w:div>
    <w:div w:id="1603343072">
      <w:bodyDiv w:val="1"/>
      <w:marLeft w:val="0"/>
      <w:marRight w:val="0"/>
      <w:marTop w:val="0"/>
      <w:marBottom w:val="0"/>
      <w:divBdr>
        <w:top w:val="none" w:sz="0" w:space="0" w:color="auto"/>
        <w:left w:val="none" w:sz="0" w:space="0" w:color="auto"/>
        <w:bottom w:val="none" w:sz="0" w:space="0" w:color="auto"/>
        <w:right w:val="none" w:sz="0" w:space="0" w:color="auto"/>
      </w:divBdr>
      <w:divsChild>
        <w:div w:id="1006252590">
          <w:marLeft w:val="0"/>
          <w:marRight w:val="0"/>
          <w:marTop w:val="0"/>
          <w:marBottom w:val="0"/>
          <w:divBdr>
            <w:top w:val="none" w:sz="0" w:space="0" w:color="auto"/>
            <w:left w:val="none" w:sz="0" w:space="0" w:color="auto"/>
            <w:bottom w:val="none" w:sz="0" w:space="0" w:color="auto"/>
            <w:right w:val="none" w:sz="0" w:space="0" w:color="auto"/>
          </w:divBdr>
        </w:div>
        <w:div w:id="489760786">
          <w:marLeft w:val="0"/>
          <w:marRight w:val="0"/>
          <w:marTop w:val="0"/>
          <w:marBottom w:val="0"/>
          <w:divBdr>
            <w:top w:val="none" w:sz="0" w:space="0" w:color="auto"/>
            <w:left w:val="none" w:sz="0" w:space="0" w:color="auto"/>
            <w:bottom w:val="none" w:sz="0" w:space="0" w:color="auto"/>
            <w:right w:val="none" w:sz="0" w:space="0" w:color="auto"/>
          </w:divBdr>
        </w:div>
        <w:div w:id="1260986326">
          <w:marLeft w:val="0"/>
          <w:marRight w:val="0"/>
          <w:marTop w:val="0"/>
          <w:marBottom w:val="0"/>
          <w:divBdr>
            <w:top w:val="none" w:sz="0" w:space="0" w:color="auto"/>
            <w:left w:val="none" w:sz="0" w:space="0" w:color="auto"/>
            <w:bottom w:val="none" w:sz="0" w:space="0" w:color="auto"/>
            <w:right w:val="none" w:sz="0" w:space="0" w:color="auto"/>
          </w:divBdr>
        </w:div>
        <w:div w:id="1480270862">
          <w:marLeft w:val="0"/>
          <w:marRight w:val="0"/>
          <w:marTop w:val="0"/>
          <w:marBottom w:val="0"/>
          <w:divBdr>
            <w:top w:val="none" w:sz="0" w:space="0" w:color="auto"/>
            <w:left w:val="none" w:sz="0" w:space="0" w:color="auto"/>
            <w:bottom w:val="none" w:sz="0" w:space="0" w:color="auto"/>
            <w:right w:val="none" w:sz="0" w:space="0" w:color="auto"/>
          </w:divBdr>
        </w:div>
        <w:div w:id="931742094">
          <w:marLeft w:val="0"/>
          <w:marRight w:val="0"/>
          <w:marTop w:val="0"/>
          <w:marBottom w:val="0"/>
          <w:divBdr>
            <w:top w:val="none" w:sz="0" w:space="0" w:color="auto"/>
            <w:left w:val="none" w:sz="0" w:space="0" w:color="auto"/>
            <w:bottom w:val="none" w:sz="0" w:space="0" w:color="auto"/>
            <w:right w:val="none" w:sz="0" w:space="0" w:color="auto"/>
          </w:divBdr>
        </w:div>
        <w:div w:id="183205853">
          <w:marLeft w:val="0"/>
          <w:marRight w:val="0"/>
          <w:marTop w:val="0"/>
          <w:marBottom w:val="0"/>
          <w:divBdr>
            <w:top w:val="none" w:sz="0" w:space="0" w:color="auto"/>
            <w:left w:val="none" w:sz="0" w:space="0" w:color="auto"/>
            <w:bottom w:val="none" w:sz="0" w:space="0" w:color="auto"/>
            <w:right w:val="none" w:sz="0" w:space="0" w:color="auto"/>
          </w:divBdr>
        </w:div>
        <w:div w:id="1545941901">
          <w:marLeft w:val="0"/>
          <w:marRight w:val="0"/>
          <w:marTop w:val="0"/>
          <w:marBottom w:val="0"/>
          <w:divBdr>
            <w:top w:val="none" w:sz="0" w:space="0" w:color="auto"/>
            <w:left w:val="none" w:sz="0" w:space="0" w:color="auto"/>
            <w:bottom w:val="none" w:sz="0" w:space="0" w:color="auto"/>
            <w:right w:val="none" w:sz="0" w:space="0" w:color="auto"/>
          </w:divBdr>
        </w:div>
        <w:div w:id="135102142">
          <w:marLeft w:val="0"/>
          <w:marRight w:val="0"/>
          <w:marTop w:val="0"/>
          <w:marBottom w:val="0"/>
          <w:divBdr>
            <w:top w:val="none" w:sz="0" w:space="0" w:color="auto"/>
            <w:left w:val="none" w:sz="0" w:space="0" w:color="auto"/>
            <w:bottom w:val="none" w:sz="0" w:space="0" w:color="auto"/>
            <w:right w:val="none" w:sz="0" w:space="0" w:color="auto"/>
          </w:divBdr>
        </w:div>
        <w:div w:id="1753120317">
          <w:marLeft w:val="0"/>
          <w:marRight w:val="0"/>
          <w:marTop w:val="0"/>
          <w:marBottom w:val="0"/>
          <w:divBdr>
            <w:top w:val="none" w:sz="0" w:space="0" w:color="auto"/>
            <w:left w:val="none" w:sz="0" w:space="0" w:color="auto"/>
            <w:bottom w:val="none" w:sz="0" w:space="0" w:color="auto"/>
            <w:right w:val="none" w:sz="0" w:space="0" w:color="auto"/>
          </w:divBdr>
        </w:div>
        <w:div w:id="1939673745">
          <w:marLeft w:val="0"/>
          <w:marRight w:val="0"/>
          <w:marTop w:val="0"/>
          <w:marBottom w:val="0"/>
          <w:divBdr>
            <w:top w:val="none" w:sz="0" w:space="0" w:color="auto"/>
            <w:left w:val="none" w:sz="0" w:space="0" w:color="auto"/>
            <w:bottom w:val="none" w:sz="0" w:space="0" w:color="auto"/>
            <w:right w:val="none" w:sz="0" w:space="0" w:color="auto"/>
          </w:divBdr>
        </w:div>
        <w:div w:id="2024354178">
          <w:marLeft w:val="0"/>
          <w:marRight w:val="0"/>
          <w:marTop w:val="0"/>
          <w:marBottom w:val="0"/>
          <w:divBdr>
            <w:top w:val="none" w:sz="0" w:space="0" w:color="auto"/>
            <w:left w:val="none" w:sz="0" w:space="0" w:color="auto"/>
            <w:bottom w:val="none" w:sz="0" w:space="0" w:color="auto"/>
            <w:right w:val="none" w:sz="0" w:space="0" w:color="auto"/>
          </w:divBdr>
        </w:div>
        <w:div w:id="1983001758">
          <w:marLeft w:val="0"/>
          <w:marRight w:val="0"/>
          <w:marTop w:val="0"/>
          <w:marBottom w:val="0"/>
          <w:divBdr>
            <w:top w:val="none" w:sz="0" w:space="0" w:color="auto"/>
            <w:left w:val="none" w:sz="0" w:space="0" w:color="auto"/>
            <w:bottom w:val="none" w:sz="0" w:space="0" w:color="auto"/>
            <w:right w:val="none" w:sz="0" w:space="0" w:color="auto"/>
          </w:divBdr>
        </w:div>
        <w:div w:id="418676516">
          <w:marLeft w:val="0"/>
          <w:marRight w:val="0"/>
          <w:marTop w:val="0"/>
          <w:marBottom w:val="0"/>
          <w:divBdr>
            <w:top w:val="none" w:sz="0" w:space="0" w:color="auto"/>
            <w:left w:val="none" w:sz="0" w:space="0" w:color="auto"/>
            <w:bottom w:val="none" w:sz="0" w:space="0" w:color="auto"/>
            <w:right w:val="none" w:sz="0" w:space="0" w:color="auto"/>
          </w:divBdr>
        </w:div>
        <w:div w:id="1474368424">
          <w:marLeft w:val="0"/>
          <w:marRight w:val="0"/>
          <w:marTop w:val="0"/>
          <w:marBottom w:val="0"/>
          <w:divBdr>
            <w:top w:val="none" w:sz="0" w:space="0" w:color="auto"/>
            <w:left w:val="none" w:sz="0" w:space="0" w:color="auto"/>
            <w:bottom w:val="none" w:sz="0" w:space="0" w:color="auto"/>
            <w:right w:val="none" w:sz="0" w:space="0" w:color="auto"/>
          </w:divBdr>
        </w:div>
        <w:div w:id="964048014">
          <w:marLeft w:val="0"/>
          <w:marRight w:val="0"/>
          <w:marTop w:val="0"/>
          <w:marBottom w:val="0"/>
          <w:divBdr>
            <w:top w:val="none" w:sz="0" w:space="0" w:color="auto"/>
            <w:left w:val="none" w:sz="0" w:space="0" w:color="auto"/>
            <w:bottom w:val="none" w:sz="0" w:space="0" w:color="auto"/>
            <w:right w:val="none" w:sz="0" w:space="0" w:color="auto"/>
          </w:divBdr>
        </w:div>
        <w:div w:id="112984644">
          <w:marLeft w:val="0"/>
          <w:marRight w:val="0"/>
          <w:marTop w:val="0"/>
          <w:marBottom w:val="0"/>
          <w:divBdr>
            <w:top w:val="none" w:sz="0" w:space="0" w:color="auto"/>
            <w:left w:val="none" w:sz="0" w:space="0" w:color="auto"/>
            <w:bottom w:val="none" w:sz="0" w:space="0" w:color="auto"/>
            <w:right w:val="none" w:sz="0" w:space="0" w:color="auto"/>
          </w:divBdr>
        </w:div>
        <w:div w:id="1997370704">
          <w:marLeft w:val="0"/>
          <w:marRight w:val="0"/>
          <w:marTop w:val="0"/>
          <w:marBottom w:val="0"/>
          <w:divBdr>
            <w:top w:val="none" w:sz="0" w:space="0" w:color="auto"/>
            <w:left w:val="none" w:sz="0" w:space="0" w:color="auto"/>
            <w:bottom w:val="none" w:sz="0" w:space="0" w:color="auto"/>
            <w:right w:val="none" w:sz="0" w:space="0" w:color="auto"/>
          </w:divBdr>
        </w:div>
        <w:div w:id="1257783917">
          <w:marLeft w:val="0"/>
          <w:marRight w:val="0"/>
          <w:marTop w:val="0"/>
          <w:marBottom w:val="0"/>
          <w:divBdr>
            <w:top w:val="none" w:sz="0" w:space="0" w:color="auto"/>
            <w:left w:val="none" w:sz="0" w:space="0" w:color="auto"/>
            <w:bottom w:val="none" w:sz="0" w:space="0" w:color="auto"/>
            <w:right w:val="none" w:sz="0" w:space="0" w:color="auto"/>
          </w:divBdr>
        </w:div>
        <w:div w:id="826288492">
          <w:marLeft w:val="0"/>
          <w:marRight w:val="0"/>
          <w:marTop w:val="0"/>
          <w:marBottom w:val="0"/>
          <w:divBdr>
            <w:top w:val="none" w:sz="0" w:space="0" w:color="auto"/>
            <w:left w:val="none" w:sz="0" w:space="0" w:color="auto"/>
            <w:bottom w:val="none" w:sz="0" w:space="0" w:color="auto"/>
            <w:right w:val="none" w:sz="0" w:space="0" w:color="auto"/>
          </w:divBdr>
        </w:div>
        <w:div w:id="599139127">
          <w:marLeft w:val="0"/>
          <w:marRight w:val="0"/>
          <w:marTop w:val="0"/>
          <w:marBottom w:val="0"/>
          <w:divBdr>
            <w:top w:val="none" w:sz="0" w:space="0" w:color="auto"/>
            <w:left w:val="none" w:sz="0" w:space="0" w:color="auto"/>
            <w:bottom w:val="none" w:sz="0" w:space="0" w:color="auto"/>
            <w:right w:val="none" w:sz="0" w:space="0" w:color="auto"/>
          </w:divBdr>
        </w:div>
        <w:div w:id="1915894979">
          <w:marLeft w:val="0"/>
          <w:marRight w:val="0"/>
          <w:marTop w:val="0"/>
          <w:marBottom w:val="0"/>
          <w:divBdr>
            <w:top w:val="none" w:sz="0" w:space="0" w:color="auto"/>
            <w:left w:val="none" w:sz="0" w:space="0" w:color="auto"/>
            <w:bottom w:val="none" w:sz="0" w:space="0" w:color="auto"/>
            <w:right w:val="none" w:sz="0" w:space="0" w:color="auto"/>
          </w:divBdr>
        </w:div>
        <w:div w:id="1111707023">
          <w:marLeft w:val="0"/>
          <w:marRight w:val="0"/>
          <w:marTop w:val="0"/>
          <w:marBottom w:val="0"/>
          <w:divBdr>
            <w:top w:val="none" w:sz="0" w:space="0" w:color="auto"/>
            <w:left w:val="none" w:sz="0" w:space="0" w:color="auto"/>
            <w:bottom w:val="none" w:sz="0" w:space="0" w:color="auto"/>
            <w:right w:val="none" w:sz="0" w:space="0" w:color="auto"/>
          </w:divBdr>
        </w:div>
        <w:div w:id="1409307826">
          <w:marLeft w:val="0"/>
          <w:marRight w:val="0"/>
          <w:marTop w:val="0"/>
          <w:marBottom w:val="0"/>
          <w:divBdr>
            <w:top w:val="none" w:sz="0" w:space="0" w:color="auto"/>
            <w:left w:val="none" w:sz="0" w:space="0" w:color="auto"/>
            <w:bottom w:val="none" w:sz="0" w:space="0" w:color="auto"/>
            <w:right w:val="none" w:sz="0" w:space="0" w:color="auto"/>
          </w:divBdr>
        </w:div>
        <w:div w:id="657458118">
          <w:marLeft w:val="0"/>
          <w:marRight w:val="0"/>
          <w:marTop w:val="0"/>
          <w:marBottom w:val="0"/>
          <w:divBdr>
            <w:top w:val="none" w:sz="0" w:space="0" w:color="auto"/>
            <w:left w:val="none" w:sz="0" w:space="0" w:color="auto"/>
            <w:bottom w:val="none" w:sz="0" w:space="0" w:color="auto"/>
            <w:right w:val="none" w:sz="0" w:space="0" w:color="auto"/>
          </w:divBdr>
        </w:div>
        <w:div w:id="2009212083">
          <w:marLeft w:val="0"/>
          <w:marRight w:val="0"/>
          <w:marTop w:val="0"/>
          <w:marBottom w:val="0"/>
          <w:divBdr>
            <w:top w:val="none" w:sz="0" w:space="0" w:color="auto"/>
            <w:left w:val="none" w:sz="0" w:space="0" w:color="auto"/>
            <w:bottom w:val="none" w:sz="0" w:space="0" w:color="auto"/>
            <w:right w:val="none" w:sz="0" w:space="0" w:color="auto"/>
          </w:divBdr>
        </w:div>
        <w:div w:id="704062699">
          <w:marLeft w:val="0"/>
          <w:marRight w:val="0"/>
          <w:marTop w:val="0"/>
          <w:marBottom w:val="0"/>
          <w:divBdr>
            <w:top w:val="none" w:sz="0" w:space="0" w:color="auto"/>
            <w:left w:val="none" w:sz="0" w:space="0" w:color="auto"/>
            <w:bottom w:val="none" w:sz="0" w:space="0" w:color="auto"/>
            <w:right w:val="none" w:sz="0" w:space="0" w:color="auto"/>
          </w:divBdr>
        </w:div>
      </w:divsChild>
    </w:div>
    <w:div w:id="1603490925">
      <w:bodyDiv w:val="1"/>
      <w:marLeft w:val="0"/>
      <w:marRight w:val="0"/>
      <w:marTop w:val="0"/>
      <w:marBottom w:val="0"/>
      <w:divBdr>
        <w:top w:val="none" w:sz="0" w:space="0" w:color="auto"/>
        <w:left w:val="none" w:sz="0" w:space="0" w:color="auto"/>
        <w:bottom w:val="none" w:sz="0" w:space="0" w:color="auto"/>
        <w:right w:val="none" w:sz="0" w:space="0" w:color="auto"/>
      </w:divBdr>
    </w:div>
    <w:div w:id="1603567387">
      <w:bodyDiv w:val="1"/>
      <w:marLeft w:val="0"/>
      <w:marRight w:val="0"/>
      <w:marTop w:val="0"/>
      <w:marBottom w:val="0"/>
      <w:divBdr>
        <w:top w:val="none" w:sz="0" w:space="0" w:color="auto"/>
        <w:left w:val="none" w:sz="0" w:space="0" w:color="auto"/>
        <w:bottom w:val="none" w:sz="0" w:space="0" w:color="auto"/>
        <w:right w:val="none" w:sz="0" w:space="0" w:color="auto"/>
      </w:divBdr>
    </w:div>
    <w:div w:id="1603802568">
      <w:bodyDiv w:val="1"/>
      <w:marLeft w:val="0"/>
      <w:marRight w:val="0"/>
      <w:marTop w:val="0"/>
      <w:marBottom w:val="0"/>
      <w:divBdr>
        <w:top w:val="none" w:sz="0" w:space="0" w:color="auto"/>
        <w:left w:val="none" w:sz="0" w:space="0" w:color="auto"/>
        <w:bottom w:val="none" w:sz="0" w:space="0" w:color="auto"/>
        <w:right w:val="none" w:sz="0" w:space="0" w:color="auto"/>
      </w:divBdr>
    </w:div>
    <w:div w:id="1603875985">
      <w:bodyDiv w:val="1"/>
      <w:marLeft w:val="0"/>
      <w:marRight w:val="0"/>
      <w:marTop w:val="0"/>
      <w:marBottom w:val="0"/>
      <w:divBdr>
        <w:top w:val="none" w:sz="0" w:space="0" w:color="auto"/>
        <w:left w:val="none" w:sz="0" w:space="0" w:color="auto"/>
        <w:bottom w:val="none" w:sz="0" w:space="0" w:color="auto"/>
        <w:right w:val="none" w:sz="0" w:space="0" w:color="auto"/>
      </w:divBdr>
      <w:divsChild>
        <w:div w:id="85226471">
          <w:marLeft w:val="0"/>
          <w:marRight w:val="0"/>
          <w:marTop w:val="0"/>
          <w:marBottom w:val="0"/>
          <w:divBdr>
            <w:top w:val="none" w:sz="0" w:space="0" w:color="auto"/>
            <w:left w:val="none" w:sz="0" w:space="0" w:color="auto"/>
            <w:bottom w:val="none" w:sz="0" w:space="0" w:color="auto"/>
            <w:right w:val="none" w:sz="0" w:space="0" w:color="auto"/>
          </w:divBdr>
        </w:div>
        <w:div w:id="2070155325">
          <w:marLeft w:val="0"/>
          <w:marRight w:val="0"/>
          <w:marTop w:val="0"/>
          <w:marBottom w:val="0"/>
          <w:divBdr>
            <w:top w:val="none" w:sz="0" w:space="0" w:color="auto"/>
            <w:left w:val="none" w:sz="0" w:space="0" w:color="auto"/>
            <w:bottom w:val="none" w:sz="0" w:space="0" w:color="auto"/>
            <w:right w:val="none" w:sz="0" w:space="0" w:color="auto"/>
          </w:divBdr>
        </w:div>
        <w:div w:id="1784759854">
          <w:marLeft w:val="0"/>
          <w:marRight w:val="0"/>
          <w:marTop w:val="0"/>
          <w:marBottom w:val="0"/>
          <w:divBdr>
            <w:top w:val="none" w:sz="0" w:space="0" w:color="auto"/>
            <w:left w:val="none" w:sz="0" w:space="0" w:color="auto"/>
            <w:bottom w:val="none" w:sz="0" w:space="0" w:color="auto"/>
            <w:right w:val="none" w:sz="0" w:space="0" w:color="auto"/>
          </w:divBdr>
        </w:div>
        <w:div w:id="2069181330">
          <w:marLeft w:val="0"/>
          <w:marRight w:val="0"/>
          <w:marTop w:val="0"/>
          <w:marBottom w:val="0"/>
          <w:divBdr>
            <w:top w:val="none" w:sz="0" w:space="0" w:color="auto"/>
            <w:left w:val="none" w:sz="0" w:space="0" w:color="auto"/>
            <w:bottom w:val="none" w:sz="0" w:space="0" w:color="auto"/>
            <w:right w:val="none" w:sz="0" w:space="0" w:color="auto"/>
          </w:divBdr>
        </w:div>
        <w:div w:id="796802077">
          <w:marLeft w:val="0"/>
          <w:marRight w:val="0"/>
          <w:marTop w:val="0"/>
          <w:marBottom w:val="0"/>
          <w:divBdr>
            <w:top w:val="none" w:sz="0" w:space="0" w:color="auto"/>
            <w:left w:val="none" w:sz="0" w:space="0" w:color="auto"/>
            <w:bottom w:val="none" w:sz="0" w:space="0" w:color="auto"/>
            <w:right w:val="none" w:sz="0" w:space="0" w:color="auto"/>
          </w:divBdr>
        </w:div>
        <w:div w:id="315457071">
          <w:marLeft w:val="0"/>
          <w:marRight w:val="0"/>
          <w:marTop w:val="0"/>
          <w:marBottom w:val="0"/>
          <w:divBdr>
            <w:top w:val="none" w:sz="0" w:space="0" w:color="auto"/>
            <w:left w:val="none" w:sz="0" w:space="0" w:color="auto"/>
            <w:bottom w:val="none" w:sz="0" w:space="0" w:color="auto"/>
            <w:right w:val="none" w:sz="0" w:space="0" w:color="auto"/>
          </w:divBdr>
        </w:div>
        <w:div w:id="1574509889">
          <w:marLeft w:val="0"/>
          <w:marRight w:val="0"/>
          <w:marTop w:val="0"/>
          <w:marBottom w:val="0"/>
          <w:divBdr>
            <w:top w:val="none" w:sz="0" w:space="0" w:color="auto"/>
            <w:left w:val="none" w:sz="0" w:space="0" w:color="auto"/>
            <w:bottom w:val="none" w:sz="0" w:space="0" w:color="auto"/>
            <w:right w:val="none" w:sz="0" w:space="0" w:color="auto"/>
          </w:divBdr>
        </w:div>
        <w:div w:id="738136588">
          <w:marLeft w:val="0"/>
          <w:marRight w:val="0"/>
          <w:marTop w:val="0"/>
          <w:marBottom w:val="0"/>
          <w:divBdr>
            <w:top w:val="none" w:sz="0" w:space="0" w:color="auto"/>
            <w:left w:val="none" w:sz="0" w:space="0" w:color="auto"/>
            <w:bottom w:val="none" w:sz="0" w:space="0" w:color="auto"/>
            <w:right w:val="none" w:sz="0" w:space="0" w:color="auto"/>
          </w:divBdr>
        </w:div>
        <w:div w:id="2085685434">
          <w:marLeft w:val="0"/>
          <w:marRight w:val="0"/>
          <w:marTop w:val="0"/>
          <w:marBottom w:val="0"/>
          <w:divBdr>
            <w:top w:val="none" w:sz="0" w:space="0" w:color="auto"/>
            <w:left w:val="none" w:sz="0" w:space="0" w:color="auto"/>
            <w:bottom w:val="none" w:sz="0" w:space="0" w:color="auto"/>
            <w:right w:val="none" w:sz="0" w:space="0" w:color="auto"/>
          </w:divBdr>
        </w:div>
        <w:div w:id="1727411291">
          <w:marLeft w:val="0"/>
          <w:marRight w:val="0"/>
          <w:marTop w:val="0"/>
          <w:marBottom w:val="0"/>
          <w:divBdr>
            <w:top w:val="none" w:sz="0" w:space="0" w:color="auto"/>
            <w:left w:val="none" w:sz="0" w:space="0" w:color="auto"/>
            <w:bottom w:val="none" w:sz="0" w:space="0" w:color="auto"/>
            <w:right w:val="none" w:sz="0" w:space="0" w:color="auto"/>
          </w:divBdr>
        </w:div>
        <w:div w:id="1367213126">
          <w:marLeft w:val="0"/>
          <w:marRight w:val="0"/>
          <w:marTop w:val="0"/>
          <w:marBottom w:val="0"/>
          <w:divBdr>
            <w:top w:val="none" w:sz="0" w:space="0" w:color="auto"/>
            <w:left w:val="none" w:sz="0" w:space="0" w:color="auto"/>
            <w:bottom w:val="none" w:sz="0" w:space="0" w:color="auto"/>
            <w:right w:val="none" w:sz="0" w:space="0" w:color="auto"/>
          </w:divBdr>
        </w:div>
        <w:div w:id="1841844717">
          <w:marLeft w:val="0"/>
          <w:marRight w:val="0"/>
          <w:marTop w:val="0"/>
          <w:marBottom w:val="0"/>
          <w:divBdr>
            <w:top w:val="none" w:sz="0" w:space="0" w:color="auto"/>
            <w:left w:val="none" w:sz="0" w:space="0" w:color="auto"/>
            <w:bottom w:val="none" w:sz="0" w:space="0" w:color="auto"/>
            <w:right w:val="none" w:sz="0" w:space="0" w:color="auto"/>
          </w:divBdr>
        </w:div>
        <w:div w:id="970400220">
          <w:marLeft w:val="0"/>
          <w:marRight w:val="0"/>
          <w:marTop w:val="0"/>
          <w:marBottom w:val="0"/>
          <w:divBdr>
            <w:top w:val="none" w:sz="0" w:space="0" w:color="auto"/>
            <w:left w:val="none" w:sz="0" w:space="0" w:color="auto"/>
            <w:bottom w:val="none" w:sz="0" w:space="0" w:color="auto"/>
            <w:right w:val="none" w:sz="0" w:space="0" w:color="auto"/>
          </w:divBdr>
        </w:div>
        <w:div w:id="1092319486">
          <w:marLeft w:val="0"/>
          <w:marRight w:val="0"/>
          <w:marTop w:val="0"/>
          <w:marBottom w:val="0"/>
          <w:divBdr>
            <w:top w:val="none" w:sz="0" w:space="0" w:color="auto"/>
            <w:left w:val="none" w:sz="0" w:space="0" w:color="auto"/>
            <w:bottom w:val="none" w:sz="0" w:space="0" w:color="auto"/>
            <w:right w:val="none" w:sz="0" w:space="0" w:color="auto"/>
          </w:divBdr>
        </w:div>
        <w:div w:id="2144424941">
          <w:marLeft w:val="0"/>
          <w:marRight w:val="0"/>
          <w:marTop w:val="0"/>
          <w:marBottom w:val="0"/>
          <w:divBdr>
            <w:top w:val="none" w:sz="0" w:space="0" w:color="auto"/>
            <w:left w:val="none" w:sz="0" w:space="0" w:color="auto"/>
            <w:bottom w:val="none" w:sz="0" w:space="0" w:color="auto"/>
            <w:right w:val="none" w:sz="0" w:space="0" w:color="auto"/>
          </w:divBdr>
        </w:div>
        <w:div w:id="1987582999">
          <w:marLeft w:val="0"/>
          <w:marRight w:val="0"/>
          <w:marTop w:val="0"/>
          <w:marBottom w:val="0"/>
          <w:divBdr>
            <w:top w:val="none" w:sz="0" w:space="0" w:color="auto"/>
            <w:left w:val="none" w:sz="0" w:space="0" w:color="auto"/>
            <w:bottom w:val="none" w:sz="0" w:space="0" w:color="auto"/>
            <w:right w:val="none" w:sz="0" w:space="0" w:color="auto"/>
          </w:divBdr>
        </w:div>
        <w:div w:id="1739206384">
          <w:marLeft w:val="0"/>
          <w:marRight w:val="0"/>
          <w:marTop w:val="0"/>
          <w:marBottom w:val="0"/>
          <w:divBdr>
            <w:top w:val="none" w:sz="0" w:space="0" w:color="auto"/>
            <w:left w:val="none" w:sz="0" w:space="0" w:color="auto"/>
            <w:bottom w:val="none" w:sz="0" w:space="0" w:color="auto"/>
            <w:right w:val="none" w:sz="0" w:space="0" w:color="auto"/>
          </w:divBdr>
        </w:div>
        <w:div w:id="1758481405">
          <w:marLeft w:val="0"/>
          <w:marRight w:val="0"/>
          <w:marTop w:val="0"/>
          <w:marBottom w:val="0"/>
          <w:divBdr>
            <w:top w:val="none" w:sz="0" w:space="0" w:color="auto"/>
            <w:left w:val="none" w:sz="0" w:space="0" w:color="auto"/>
            <w:bottom w:val="none" w:sz="0" w:space="0" w:color="auto"/>
            <w:right w:val="none" w:sz="0" w:space="0" w:color="auto"/>
          </w:divBdr>
        </w:div>
        <w:div w:id="2075227808">
          <w:marLeft w:val="0"/>
          <w:marRight w:val="0"/>
          <w:marTop w:val="0"/>
          <w:marBottom w:val="0"/>
          <w:divBdr>
            <w:top w:val="none" w:sz="0" w:space="0" w:color="auto"/>
            <w:left w:val="none" w:sz="0" w:space="0" w:color="auto"/>
            <w:bottom w:val="none" w:sz="0" w:space="0" w:color="auto"/>
            <w:right w:val="none" w:sz="0" w:space="0" w:color="auto"/>
          </w:divBdr>
        </w:div>
        <w:div w:id="1474368125">
          <w:marLeft w:val="0"/>
          <w:marRight w:val="0"/>
          <w:marTop w:val="0"/>
          <w:marBottom w:val="0"/>
          <w:divBdr>
            <w:top w:val="none" w:sz="0" w:space="0" w:color="auto"/>
            <w:left w:val="none" w:sz="0" w:space="0" w:color="auto"/>
            <w:bottom w:val="none" w:sz="0" w:space="0" w:color="auto"/>
            <w:right w:val="none" w:sz="0" w:space="0" w:color="auto"/>
          </w:divBdr>
        </w:div>
        <w:div w:id="288779985">
          <w:marLeft w:val="0"/>
          <w:marRight w:val="0"/>
          <w:marTop w:val="0"/>
          <w:marBottom w:val="0"/>
          <w:divBdr>
            <w:top w:val="none" w:sz="0" w:space="0" w:color="auto"/>
            <w:left w:val="none" w:sz="0" w:space="0" w:color="auto"/>
            <w:bottom w:val="none" w:sz="0" w:space="0" w:color="auto"/>
            <w:right w:val="none" w:sz="0" w:space="0" w:color="auto"/>
          </w:divBdr>
        </w:div>
        <w:div w:id="19598855">
          <w:marLeft w:val="0"/>
          <w:marRight w:val="0"/>
          <w:marTop w:val="0"/>
          <w:marBottom w:val="0"/>
          <w:divBdr>
            <w:top w:val="none" w:sz="0" w:space="0" w:color="auto"/>
            <w:left w:val="none" w:sz="0" w:space="0" w:color="auto"/>
            <w:bottom w:val="none" w:sz="0" w:space="0" w:color="auto"/>
            <w:right w:val="none" w:sz="0" w:space="0" w:color="auto"/>
          </w:divBdr>
        </w:div>
        <w:div w:id="760220478">
          <w:marLeft w:val="0"/>
          <w:marRight w:val="0"/>
          <w:marTop w:val="0"/>
          <w:marBottom w:val="0"/>
          <w:divBdr>
            <w:top w:val="none" w:sz="0" w:space="0" w:color="auto"/>
            <w:left w:val="none" w:sz="0" w:space="0" w:color="auto"/>
            <w:bottom w:val="none" w:sz="0" w:space="0" w:color="auto"/>
            <w:right w:val="none" w:sz="0" w:space="0" w:color="auto"/>
          </w:divBdr>
        </w:div>
        <w:div w:id="1400667809">
          <w:marLeft w:val="0"/>
          <w:marRight w:val="0"/>
          <w:marTop w:val="0"/>
          <w:marBottom w:val="0"/>
          <w:divBdr>
            <w:top w:val="none" w:sz="0" w:space="0" w:color="auto"/>
            <w:left w:val="none" w:sz="0" w:space="0" w:color="auto"/>
            <w:bottom w:val="none" w:sz="0" w:space="0" w:color="auto"/>
            <w:right w:val="none" w:sz="0" w:space="0" w:color="auto"/>
          </w:divBdr>
        </w:div>
        <w:div w:id="1238978995">
          <w:marLeft w:val="0"/>
          <w:marRight w:val="0"/>
          <w:marTop w:val="0"/>
          <w:marBottom w:val="0"/>
          <w:divBdr>
            <w:top w:val="none" w:sz="0" w:space="0" w:color="auto"/>
            <w:left w:val="none" w:sz="0" w:space="0" w:color="auto"/>
            <w:bottom w:val="none" w:sz="0" w:space="0" w:color="auto"/>
            <w:right w:val="none" w:sz="0" w:space="0" w:color="auto"/>
          </w:divBdr>
        </w:div>
        <w:div w:id="1200240238">
          <w:marLeft w:val="0"/>
          <w:marRight w:val="0"/>
          <w:marTop w:val="0"/>
          <w:marBottom w:val="0"/>
          <w:divBdr>
            <w:top w:val="none" w:sz="0" w:space="0" w:color="auto"/>
            <w:left w:val="none" w:sz="0" w:space="0" w:color="auto"/>
            <w:bottom w:val="none" w:sz="0" w:space="0" w:color="auto"/>
            <w:right w:val="none" w:sz="0" w:space="0" w:color="auto"/>
          </w:divBdr>
        </w:div>
        <w:div w:id="1165777052">
          <w:marLeft w:val="0"/>
          <w:marRight w:val="0"/>
          <w:marTop w:val="0"/>
          <w:marBottom w:val="0"/>
          <w:divBdr>
            <w:top w:val="none" w:sz="0" w:space="0" w:color="auto"/>
            <w:left w:val="none" w:sz="0" w:space="0" w:color="auto"/>
            <w:bottom w:val="none" w:sz="0" w:space="0" w:color="auto"/>
            <w:right w:val="none" w:sz="0" w:space="0" w:color="auto"/>
          </w:divBdr>
        </w:div>
        <w:div w:id="761217634">
          <w:marLeft w:val="0"/>
          <w:marRight w:val="0"/>
          <w:marTop w:val="0"/>
          <w:marBottom w:val="0"/>
          <w:divBdr>
            <w:top w:val="none" w:sz="0" w:space="0" w:color="auto"/>
            <w:left w:val="none" w:sz="0" w:space="0" w:color="auto"/>
            <w:bottom w:val="none" w:sz="0" w:space="0" w:color="auto"/>
            <w:right w:val="none" w:sz="0" w:space="0" w:color="auto"/>
          </w:divBdr>
        </w:div>
        <w:div w:id="81798522">
          <w:marLeft w:val="0"/>
          <w:marRight w:val="0"/>
          <w:marTop w:val="0"/>
          <w:marBottom w:val="0"/>
          <w:divBdr>
            <w:top w:val="none" w:sz="0" w:space="0" w:color="auto"/>
            <w:left w:val="none" w:sz="0" w:space="0" w:color="auto"/>
            <w:bottom w:val="none" w:sz="0" w:space="0" w:color="auto"/>
            <w:right w:val="none" w:sz="0" w:space="0" w:color="auto"/>
          </w:divBdr>
        </w:div>
        <w:div w:id="1856117746">
          <w:marLeft w:val="0"/>
          <w:marRight w:val="0"/>
          <w:marTop w:val="0"/>
          <w:marBottom w:val="0"/>
          <w:divBdr>
            <w:top w:val="none" w:sz="0" w:space="0" w:color="auto"/>
            <w:left w:val="none" w:sz="0" w:space="0" w:color="auto"/>
            <w:bottom w:val="none" w:sz="0" w:space="0" w:color="auto"/>
            <w:right w:val="none" w:sz="0" w:space="0" w:color="auto"/>
          </w:divBdr>
        </w:div>
        <w:div w:id="660235292">
          <w:marLeft w:val="0"/>
          <w:marRight w:val="0"/>
          <w:marTop w:val="0"/>
          <w:marBottom w:val="0"/>
          <w:divBdr>
            <w:top w:val="none" w:sz="0" w:space="0" w:color="auto"/>
            <w:left w:val="none" w:sz="0" w:space="0" w:color="auto"/>
            <w:bottom w:val="none" w:sz="0" w:space="0" w:color="auto"/>
            <w:right w:val="none" w:sz="0" w:space="0" w:color="auto"/>
          </w:divBdr>
        </w:div>
        <w:div w:id="593170753">
          <w:marLeft w:val="0"/>
          <w:marRight w:val="0"/>
          <w:marTop w:val="0"/>
          <w:marBottom w:val="0"/>
          <w:divBdr>
            <w:top w:val="none" w:sz="0" w:space="0" w:color="auto"/>
            <w:left w:val="none" w:sz="0" w:space="0" w:color="auto"/>
            <w:bottom w:val="none" w:sz="0" w:space="0" w:color="auto"/>
            <w:right w:val="none" w:sz="0" w:space="0" w:color="auto"/>
          </w:divBdr>
        </w:div>
        <w:div w:id="651178754">
          <w:marLeft w:val="0"/>
          <w:marRight w:val="0"/>
          <w:marTop w:val="0"/>
          <w:marBottom w:val="0"/>
          <w:divBdr>
            <w:top w:val="none" w:sz="0" w:space="0" w:color="auto"/>
            <w:left w:val="none" w:sz="0" w:space="0" w:color="auto"/>
            <w:bottom w:val="none" w:sz="0" w:space="0" w:color="auto"/>
            <w:right w:val="none" w:sz="0" w:space="0" w:color="auto"/>
          </w:divBdr>
        </w:div>
        <w:div w:id="1756780727">
          <w:marLeft w:val="0"/>
          <w:marRight w:val="0"/>
          <w:marTop w:val="0"/>
          <w:marBottom w:val="0"/>
          <w:divBdr>
            <w:top w:val="none" w:sz="0" w:space="0" w:color="auto"/>
            <w:left w:val="none" w:sz="0" w:space="0" w:color="auto"/>
            <w:bottom w:val="none" w:sz="0" w:space="0" w:color="auto"/>
            <w:right w:val="none" w:sz="0" w:space="0" w:color="auto"/>
          </w:divBdr>
        </w:div>
        <w:div w:id="7484201">
          <w:marLeft w:val="0"/>
          <w:marRight w:val="0"/>
          <w:marTop w:val="0"/>
          <w:marBottom w:val="0"/>
          <w:divBdr>
            <w:top w:val="none" w:sz="0" w:space="0" w:color="auto"/>
            <w:left w:val="none" w:sz="0" w:space="0" w:color="auto"/>
            <w:bottom w:val="none" w:sz="0" w:space="0" w:color="auto"/>
            <w:right w:val="none" w:sz="0" w:space="0" w:color="auto"/>
          </w:divBdr>
        </w:div>
        <w:div w:id="331684831">
          <w:marLeft w:val="0"/>
          <w:marRight w:val="0"/>
          <w:marTop w:val="0"/>
          <w:marBottom w:val="0"/>
          <w:divBdr>
            <w:top w:val="none" w:sz="0" w:space="0" w:color="auto"/>
            <w:left w:val="none" w:sz="0" w:space="0" w:color="auto"/>
            <w:bottom w:val="none" w:sz="0" w:space="0" w:color="auto"/>
            <w:right w:val="none" w:sz="0" w:space="0" w:color="auto"/>
          </w:divBdr>
        </w:div>
        <w:div w:id="210387502">
          <w:marLeft w:val="0"/>
          <w:marRight w:val="0"/>
          <w:marTop w:val="0"/>
          <w:marBottom w:val="0"/>
          <w:divBdr>
            <w:top w:val="none" w:sz="0" w:space="0" w:color="auto"/>
            <w:left w:val="none" w:sz="0" w:space="0" w:color="auto"/>
            <w:bottom w:val="none" w:sz="0" w:space="0" w:color="auto"/>
            <w:right w:val="none" w:sz="0" w:space="0" w:color="auto"/>
          </w:divBdr>
        </w:div>
        <w:div w:id="476335515">
          <w:marLeft w:val="0"/>
          <w:marRight w:val="0"/>
          <w:marTop w:val="0"/>
          <w:marBottom w:val="0"/>
          <w:divBdr>
            <w:top w:val="none" w:sz="0" w:space="0" w:color="auto"/>
            <w:left w:val="none" w:sz="0" w:space="0" w:color="auto"/>
            <w:bottom w:val="none" w:sz="0" w:space="0" w:color="auto"/>
            <w:right w:val="none" w:sz="0" w:space="0" w:color="auto"/>
          </w:divBdr>
        </w:div>
        <w:div w:id="898783937">
          <w:marLeft w:val="0"/>
          <w:marRight w:val="0"/>
          <w:marTop w:val="0"/>
          <w:marBottom w:val="0"/>
          <w:divBdr>
            <w:top w:val="none" w:sz="0" w:space="0" w:color="auto"/>
            <w:left w:val="none" w:sz="0" w:space="0" w:color="auto"/>
            <w:bottom w:val="none" w:sz="0" w:space="0" w:color="auto"/>
            <w:right w:val="none" w:sz="0" w:space="0" w:color="auto"/>
          </w:divBdr>
        </w:div>
        <w:div w:id="1279025630">
          <w:marLeft w:val="0"/>
          <w:marRight w:val="0"/>
          <w:marTop w:val="0"/>
          <w:marBottom w:val="0"/>
          <w:divBdr>
            <w:top w:val="none" w:sz="0" w:space="0" w:color="auto"/>
            <w:left w:val="none" w:sz="0" w:space="0" w:color="auto"/>
            <w:bottom w:val="none" w:sz="0" w:space="0" w:color="auto"/>
            <w:right w:val="none" w:sz="0" w:space="0" w:color="auto"/>
          </w:divBdr>
        </w:div>
        <w:div w:id="1736854923">
          <w:marLeft w:val="0"/>
          <w:marRight w:val="0"/>
          <w:marTop w:val="0"/>
          <w:marBottom w:val="0"/>
          <w:divBdr>
            <w:top w:val="none" w:sz="0" w:space="0" w:color="auto"/>
            <w:left w:val="none" w:sz="0" w:space="0" w:color="auto"/>
            <w:bottom w:val="none" w:sz="0" w:space="0" w:color="auto"/>
            <w:right w:val="none" w:sz="0" w:space="0" w:color="auto"/>
          </w:divBdr>
        </w:div>
        <w:div w:id="1907453875">
          <w:marLeft w:val="0"/>
          <w:marRight w:val="0"/>
          <w:marTop w:val="0"/>
          <w:marBottom w:val="0"/>
          <w:divBdr>
            <w:top w:val="none" w:sz="0" w:space="0" w:color="auto"/>
            <w:left w:val="none" w:sz="0" w:space="0" w:color="auto"/>
            <w:bottom w:val="none" w:sz="0" w:space="0" w:color="auto"/>
            <w:right w:val="none" w:sz="0" w:space="0" w:color="auto"/>
          </w:divBdr>
        </w:div>
        <w:div w:id="767695970">
          <w:marLeft w:val="0"/>
          <w:marRight w:val="0"/>
          <w:marTop w:val="0"/>
          <w:marBottom w:val="0"/>
          <w:divBdr>
            <w:top w:val="none" w:sz="0" w:space="0" w:color="auto"/>
            <w:left w:val="none" w:sz="0" w:space="0" w:color="auto"/>
            <w:bottom w:val="none" w:sz="0" w:space="0" w:color="auto"/>
            <w:right w:val="none" w:sz="0" w:space="0" w:color="auto"/>
          </w:divBdr>
        </w:div>
        <w:div w:id="1278560744">
          <w:marLeft w:val="0"/>
          <w:marRight w:val="0"/>
          <w:marTop w:val="0"/>
          <w:marBottom w:val="0"/>
          <w:divBdr>
            <w:top w:val="none" w:sz="0" w:space="0" w:color="auto"/>
            <w:left w:val="none" w:sz="0" w:space="0" w:color="auto"/>
            <w:bottom w:val="none" w:sz="0" w:space="0" w:color="auto"/>
            <w:right w:val="none" w:sz="0" w:space="0" w:color="auto"/>
          </w:divBdr>
        </w:div>
        <w:div w:id="2103914156">
          <w:marLeft w:val="0"/>
          <w:marRight w:val="0"/>
          <w:marTop w:val="0"/>
          <w:marBottom w:val="0"/>
          <w:divBdr>
            <w:top w:val="none" w:sz="0" w:space="0" w:color="auto"/>
            <w:left w:val="none" w:sz="0" w:space="0" w:color="auto"/>
            <w:bottom w:val="none" w:sz="0" w:space="0" w:color="auto"/>
            <w:right w:val="none" w:sz="0" w:space="0" w:color="auto"/>
          </w:divBdr>
        </w:div>
        <w:div w:id="1482693114">
          <w:marLeft w:val="0"/>
          <w:marRight w:val="0"/>
          <w:marTop w:val="0"/>
          <w:marBottom w:val="0"/>
          <w:divBdr>
            <w:top w:val="none" w:sz="0" w:space="0" w:color="auto"/>
            <w:left w:val="none" w:sz="0" w:space="0" w:color="auto"/>
            <w:bottom w:val="none" w:sz="0" w:space="0" w:color="auto"/>
            <w:right w:val="none" w:sz="0" w:space="0" w:color="auto"/>
          </w:divBdr>
        </w:div>
        <w:div w:id="1338727161">
          <w:marLeft w:val="0"/>
          <w:marRight w:val="0"/>
          <w:marTop w:val="0"/>
          <w:marBottom w:val="0"/>
          <w:divBdr>
            <w:top w:val="none" w:sz="0" w:space="0" w:color="auto"/>
            <w:left w:val="none" w:sz="0" w:space="0" w:color="auto"/>
            <w:bottom w:val="none" w:sz="0" w:space="0" w:color="auto"/>
            <w:right w:val="none" w:sz="0" w:space="0" w:color="auto"/>
          </w:divBdr>
        </w:div>
        <w:div w:id="847913823">
          <w:marLeft w:val="0"/>
          <w:marRight w:val="0"/>
          <w:marTop w:val="0"/>
          <w:marBottom w:val="0"/>
          <w:divBdr>
            <w:top w:val="none" w:sz="0" w:space="0" w:color="auto"/>
            <w:left w:val="none" w:sz="0" w:space="0" w:color="auto"/>
            <w:bottom w:val="none" w:sz="0" w:space="0" w:color="auto"/>
            <w:right w:val="none" w:sz="0" w:space="0" w:color="auto"/>
          </w:divBdr>
        </w:div>
        <w:div w:id="1631477289">
          <w:marLeft w:val="0"/>
          <w:marRight w:val="0"/>
          <w:marTop w:val="0"/>
          <w:marBottom w:val="0"/>
          <w:divBdr>
            <w:top w:val="none" w:sz="0" w:space="0" w:color="auto"/>
            <w:left w:val="none" w:sz="0" w:space="0" w:color="auto"/>
            <w:bottom w:val="none" w:sz="0" w:space="0" w:color="auto"/>
            <w:right w:val="none" w:sz="0" w:space="0" w:color="auto"/>
          </w:divBdr>
        </w:div>
        <w:div w:id="547570231">
          <w:marLeft w:val="0"/>
          <w:marRight w:val="0"/>
          <w:marTop w:val="0"/>
          <w:marBottom w:val="0"/>
          <w:divBdr>
            <w:top w:val="none" w:sz="0" w:space="0" w:color="auto"/>
            <w:left w:val="none" w:sz="0" w:space="0" w:color="auto"/>
            <w:bottom w:val="none" w:sz="0" w:space="0" w:color="auto"/>
            <w:right w:val="none" w:sz="0" w:space="0" w:color="auto"/>
          </w:divBdr>
        </w:div>
        <w:div w:id="1335498842">
          <w:marLeft w:val="0"/>
          <w:marRight w:val="0"/>
          <w:marTop w:val="0"/>
          <w:marBottom w:val="0"/>
          <w:divBdr>
            <w:top w:val="none" w:sz="0" w:space="0" w:color="auto"/>
            <w:left w:val="none" w:sz="0" w:space="0" w:color="auto"/>
            <w:bottom w:val="none" w:sz="0" w:space="0" w:color="auto"/>
            <w:right w:val="none" w:sz="0" w:space="0" w:color="auto"/>
          </w:divBdr>
        </w:div>
        <w:div w:id="1302152448">
          <w:marLeft w:val="0"/>
          <w:marRight w:val="0"/>
          <w:marTop w:val="0"/>
          <w:marBottom w:val="0"/>
          <w:divBdr>
            <w:top w:val="none" w:sz="0" w:space="0" w:color="auto"/>
            <w:left w:val="none" w:sz="0" w:space="0" w:color="auto"/>
            <w:bottom w:val="none" w:sz="0" w:space="0" w:color="auto"/>
            <w:right w:val="none" w:sz="0" w:space="0" w:color="auto"/>
          </w:divBdr>
        </w:div>
        <w:div w:id="1559782150">
          <w:marLeft w:val="0"/>
          <w:marRight w:val="0"/>
          <w:marTop w:val="0"/>
          <w:marBottom w:val="0"/>
          <w:divBdr>
            <w:top w:val="none" w:sz="0" w:space="0" w:color="auto"/>
            <w:left w:val="none" w:sz="0" w:space="0" w:color="auto"/>
            <w:bottom w:val="none" w:sz="0" w:space="0" w:color="auto"/>
            <w:right w:val="none" w:sz="0" w:space="0" w:color="auto"/>
          </w:divBdr>
        </w:div>
        <w:div w:id="1566603700">
          <w:marLeft w:val="0"/>
          <w:marRight w:val="0"/>
          <w:marTop w:val="0"/>
          <w:marBottom w:val="0"/>
          <w:divBdr>
            <w:top w:val="none" w:sz="0" w:space="0" w:color="auto"/>
            <w:left w:val="none" w:sz="0" w:space="0" w:color="auto"/>
            <w:bottom w:val="none" w:sz="0" w:space="0" w:color="auto"/>
            <w:right w:val="none" w:sz="0" w:space="0" w:color="auto"/>
          </w:divBdr>
        </w:div>
        <w:div w:id="1675837674">
          <w:marLeft w:val="0"/>
          <w:marRight w:val="0"/>
          <w:marTop w:val="0"/>
          <w:marBottom w:val="0"/>
          <w:divBdr>
            <w:top w:val="none" w:sz="0" w:space="0" w:color="auto"/>
            <w:left w:val="none" w:sz="0" w:space="0" w:color="auto"/>
            <w:bottom w:val="none" w:sz="0" w:space="0" w:color="auto"/>
            <w:right w:val="none" w:sz="0" w:space="0" w:color="auto"/>
          </w:divBdr>
        </w:div>
        <w:div w:id="1060714823">
          <w:marLeft w:val="0"/>
          <w:marRight w:val="0"/>
          <w:marTop w:val="0"/>
          <w:marBottom w:val="0"/>
          <w:divBdr>
            <w:top w:val="none" w:sz="0" w:space="0" w:color="auto"/>
            <w:left w:val="none" w:sz="0" w:space="0" w:color="auto"/>
            <w:bottom w:val="none" w:sz="0" w:space="0" w:color="auto"/>
            <w:right w:val="none" w:sz="0" w:space="0" w:color="auto"/>
          </w:divBdr>
        </w:div>
        <w:div w:id="1768767163">
          <w:marLeft w:val="0"/>
          <w:marRight w:val="0"/>
          <w:marTop w:val="0"/>
          <w:marBottom w:val="0"/>
          <w:divBdr>
            <w:top w:val="none" w:sz="0" w:space="0" w:color="auto"/>
            <w:left w:val="none" w:sz="0" w:space="0" w:color="auto"/>
            <w:bottom w:val="none" w:sz="0" w:space="0" w:color="auto"/>
            <w:right w:val="none" w:sz="0" w:space="0" w:color="auto"/>
          </w:divBdr>
        </w:div>
        <w:div w:id="447774026">
          <w:marLeft w:val="0"/>
          <w:marRight w:val="0"/>
          <w:marTop w:val="0"/>
          <w:marBottom w:val="0"/>
          <w:divBdr>
            <w:top w:val="none" w:sz="0" w:space="0" w:color="auto"/>
            <w:left w:val="none" w:sz="0" w:space="0" w:color="auto"/>
            <w:bottom w:val="none" w:sz="0" w:space="0" w:color="auto"/>
            <w:right w:val="none" w:sz="0" w:space="0" w:color="auto"/>
          </w:divBdr>
        </w:div>
        <w:div w:id="590166539">
          <w:marLeft w:val="0"/>
          <w:marRight w:val="0"/>
          <w:marTop w:val="0"/>
          <w:marBottom w:val="0"/>
          <w:divBdr>
            <w:top w:val="none" w:sz="0" w:space="0" w:color="auto"/>
            <w:left w:val="none" w:sz="0" w:space="0" w:color="auto"/>
            <w:bottom w:val="none" w:sz="0" w:space="0" w:color="auto"/>
            <w:right w:val="none" w:sz="0" w:space="0" w:color="auto"/>
          </w:divBdr>
        </w:div>
        <w:div w:id="1367634462">
          <w:marLeft w:val="0"/>
          <w:marRight w:val="0"/>
          <w:marTop w:val="0"/>
          <w:marBottom w:val="0"/>
          <w:divBdr>
            <w:top w:val="none" w:sz="0" w:space="0" w:color="auto"/>
            <w:left w:val="none" w:sz="0" w:space="0" w:color="auto"/>
            <w:bottom w:val="none" w:sz="0" w:space="0" w:color="auto"/>
            <w:right w:val="none" w:sz="0" w:space="0" w:color="auto"/>
          </w:divBdr>
        </w:div>
        <w:div w:id="1600065965">
          <w:marLeft w:val="0"/>
          <w:marRight w:val="0"/>
          <w:marTop w:val="0"/>
          <w:marBottom w:val="0"/>
          <w:divBdr>
            <w:top w:val="none" w:sz="0" w:space="0" w:color="auto"/>
            <w:left w:val="none" w:sz="0" w:space="0" w:color="auto"/>
            <w:bottom w:val="none" w:sz="0" w:space="0" w:color="auto"/>
            <w:right w:val="none" w:sz="0" w:space="0" w:color="auto"/>
          </w:divBdr>
        </w:div>
        <w:div w:id="944505109">
          <w:marLeft w:val="0"/>
          <w:marRight w:val="0"/>
          <w:marTop w:val="0"/>
          <w:marBottom w:val="0"/>
          <w:divBdr>
            <w:top w:val="none" w:sz="0" w:space="0" w:color="auto"/>
            <w:left w:val="none" w:sz="0" w:space="0" w:color="auto"/>
            <w:bottom w:val="none" w:sz="0" w:space="0" w:color="auto"/>
            <w:right w:val="none" w:sz="0" w:space="0" w:color="auto"/>
          </w:divBdr>
        </w:div>
        <w:div w:id="695469936">
          <w:marLeft w:val="0"/>
          <w:marRight w:val="0"/>
          <w:marTop w:val="0"/>
          <w:marBottom w:val="0"/>
          <w:divBdr>
            <w:top w:val="none" w:sz="0" w:space="0" w:color="auto"/>
            <w:left w:val="none" w:sz="0" w:space="0" w:color="auto"/>
            <w:bottom w:val="none" w:sz="0" w:space="0" w:color="auto"/>
            <w:right w:val="none" w:sz="0" w:space="0" w:color="auto"/>
          </w:divBdr>
        </w:div>
        <w:div w:id="2042782227">
          <w:marLeft w:val="0"/>
          <w:marRight w:val="0"/>
          <w:marTop w:val="0"/>
          <w:marBottom w:val="0"/>
          <w:divBdr>
            <w:top w:val="none" w:sz="0" w:space="0" w:color="auto"/>
            <w:left w:val="none" w:sz="0" w:space="0" w:color="auto"/>
            <w:bottom w:val="none" w:sz="0" w:space="0" w:color="auto"/>
            <w:right w:val="none" w:sz="0" w:space="0" w:color="auto"/>
          </w:divBdr>
        </w:div>
        <w:div w:id="157579120">
          <w:marLeft w:val="0"/>
          <w:marRight w:val="0"/>
          <w:marTop w:val="0"/>
          <w:marBottom w:val="0"/>
          <w:divBdr>
            <w:top w:val="none" w:sz="0" w:space="0" w:color="auto"/>
            <w:left w:val="none" w:sz="0" w:space="0" w:color="auto"/>
            <w:bottom w:val="none" w:sz="0" w:space="0" w:color="auto"/>
            <w:right w:val="none" w:sz="0" w:space="0" w:color="auto"/>
          </w:divBdr>
        </w:div>
        <w:div w:id="1956718600">
          <w:marLeft w:val="0"/>
          <w:marRight w:val="0"/>
          <w:marTop w:val="0"/>
          <w:marBottom w:val="0"/>
          <w:divBdr>
            <w:top w:val="none" w:sz="0" w:space="0" w:color="auto"/>
            <w:left w:val="none" w:sz="0" w:space="0" w:color="auto"/>
            <w:bottom w:val="none" w:sz="0" w:space="0" w:color="auto"/>
            <w:right w:val="none" w:sz="0" w:space="0" w:color="auto"/>
          </w:divBdr>
        </w:div>
        <w:div w:id="63844002">
          <w:marLeft w:val="0"/>
          <w:marRight w:val="0"/>
          <w:marTop w:val="0"/>
          <w:marBottom w:val="0"/>
          <w:divBdr>
            <w:top w:val="none" w:sz="0" w:space="0" w:color="auto"/>
            <w:left w:val="none" w:sz="0" w:space="0" w:color="auto"/>
            <w:bottom w:val="none" w:sz="0" w:space="0" w:color="auto"/>
            <w:right w:val="none" w:sz="0" w:space="0" w:color="auto"/>
          </w:divBdr>
        </w:div>
        <w:div w:id="1656949763">
          <w:marLeft w:val="0"/>
          <w:marRight w:val="0"/>
          <w:marTop w:val="0"/>
          <w:marBottom w:val="0"/>
          <w:divBdr>
            <w:top w:val="none" w:sz="0" w:space="0" w:color="auto"/>
            <w:left w:val="none" w:sz="0" w:space="0" w:color="auto"/>
            <w:bottom w:val="none" w:sz="0" w:space="0" w:color="auto"/>
            <w:right w:val="none" w:sz="0" w:space="0" w:color="auto"/>
          </w:divBdr>
        </w:div>
      </w:divsChild>
    </w:div>
    <w:div w:id="1604261110">
      <w:bodyDiv w:val="1"/>
      <w:marLeft w:val="0"/>
      <w:marRight w:val="0"/>
      <w:marTop w:val="0"/>
      <w:marBottom w:val="0"/>
      <w:divBdr>
        <w:top w:val="none" w:sz="0" w:space="0" w:color="auto"/>
        <w:left w:val="none" w:sz="0" w:space="0" w:color="auto"/>
        <w:bottom w:val="none" w:sz="0" w:space="0" w:color="auto"/>
        <w:right w:val="none" w:sz="0" w:space="0" w:color="auto"/>
      </w:divBdr>
      <w:divsChild>
        <w:div w:id="1772701848">
          <w:marLeft w:val="0"/>
          <w:marRight w:val="0"/>
          <w:marTop w:val="0"/>
          <w:marBottom w:val="0"/>
          <w:divBdr>
            <w:top w:val="none" w:sz="0" w:space="0" w:color="auto"/>
            <w:left w:val="none" w:sz="0" w:space="0" w:color="auto"/>
            <w:bottom w:val="none" w:sz="0" w:space="0" w:color="auto"/>
            <w:right w:val="none" w:sz="0" w:space="0" w:color="auto"/>
          </w:divBdr>
        </w:div>
        <w:div w:id="1492254746">
          <w:marLeft w:val="0"/>
          <w:marRight w:val="0"/>
          <w:marTop w:val="0"/>
          <w:marBottom w:val="0"/>
          <w:divBdr>
            <w:top w:val="none" w:sz="0" w:space="0" w:color="auto"/>
            <w:left w:val="none" w:sz="0" w:space="0" w:color="auto"/>
            <w:bottom w:val="none" w:sz="0" w:space="0" w:color="auto"/>
            <w:right w:val="none" w:sz="0" w:space="0" w:color="auto"/>
          </w:divBdr>
        </w:div>
        <w:div w:id="1628970446">
          <w:marLeft w:val="0"/>
          <w:marRight w:val="0"/>
          <w:marTop w:val="0"/>
          <w:marBottom w:val="0"/>
          <w:divBdr>
            <w:top w:val="none" w:sz="0" w:space="0" w:color="auto"/>
            <w:left w:val="none" w:sz="0" w:space="0" w:color="auto"/>
            <w:bottom w:val="none" w:sz="0" w:space="0" w:color="auto"/>
            <w:right w:val="none" w:sz="0" w:space="0" w:color="auto"/>
          </w:divBdr>
        </w:div>
        <w:div w:id="1319260169">
          <w:marLeft w:val="0"/>
          <w:marRight w:val="0"/>
          <w:marTop w:val="0"/>
          <w:marBottom w:val="0"/>
          <w:divBdr>
            <w:top w:val="none" w:sz="0" w:space="0" w:color="auto"/>
            <w:left w:val="none" w:sz="0" w:space="0" w:color="auto"/>
            <w:bottom w:val="none" w:sz="0" w:space="0" w:color="auto"/>
            <w:right w:val="none" w:sz="0" w:space="0" w:color="auto"/>
          </w:divBdr>
        </w:div>
        <w:div w:id="1368726123">
          <w:marLeft w:val="0"/>
          <w:marRight w:val="0"/>
          <w:marTop w:val="0"/>
          <w:marBottom w:val="0"/>
          <w:divBdr>
            <w:top w:val="none" w:sz="0" w:space="0" w:color="auto"/>
            <w:left w:val="none" w:sz="0" w:space="0" w:color="auto"/>
            <w:bottom w:val="none" w:sz="0" w:space="0" w:color="auto"/>
            <w:right w:val="none" w:sz="0" w:space="0" w:color="auto"/>
          </w:divBdr>
        </w:div>
        <w:div w:id="1969509008">
          <w:marLeft w:val="0"/>
          <w:marRight w:val="0"/>
          <w:marTop w:val="0"/>
          <w:marBottom w:val="0"/>
          <w:divBdr>
            <w:top w:val="none" w:sz="0" w:space="0" w:color="auto"/>
            <w:left w:val="none" w:sz="0" w:space="0" w:color="auto"/>
            <w:bottom w:val="none" w:sz="0" w:space="0" w:color="auto"/>
            <w:right w:val="none" w:sz="0" w:space="0" w:color="auto"/>
          </w:divBdr>
        </w:div>
        <w:div w:id="1011569291">
          <w:marLeft w:val="0"/>
          <w:marRight w:val="0"/>
          <w:marTop w:val="0"/>
          <w:marBottom w:val="0"/>
          <w:divBdr>
            <w:top w:val="none" w:sz="0" w:space="0" w:color="auto"/>
            <w:left w:val="none" w:sz="0" w:space="0" w:color="auto"/>
            <w:bottom w:val="none" w:sz="0" w:space="0" w:color="auto"/>
            <w:right w:val="none" w:sz="0" w:space="0" w:color="auto"/>
          </w:divBdr>
        </w:div>
        <w:div w:id="302539756">
          <w:marLeft w:val="0"/>
          <w:marRight w:val="0"/>
          <w:marTop w:val="0"/>
          <w:marBottom w:val="0"/>
          <w:divBdr>
            <w:top w:val="none" w:sz="0" w:space="0" w:color="auto"/>
            <w:left w:val="none" w:sz="0" w:space="0" w:color="auto"/>
            <w:bottom w:val="none" w:sz="0" w:space="0" w:color="auto"/>
            <w:right w:val="none" w:sz="0" w:space="0" w:color="auto"/>
          </w:divBdr>
        </w:div>
        <w:div w:id="806438944">
          <w:marLeft w:val="0"/>
          <w:marRight w:val="0"/>
          <w:marTop w:val="0"/>
          <w:marBottom w:val="0"/>
          <w:divBdr>
            <w:top w:val="none" w:sz="0" w:space="0" w:color="auto"/>
            <w:left w:val="none" w:sz="0" w:space="0" w:color="auto"/>
            <w:bottom w:val="none" w:sz="0" w:space="0" w:color="auto"/>
            <w:right w:val="none" w:sz="0" w:space="0" w:color="auto"/>
          </w:divBdr>
        </w:div>
        <w:div w:id="1969237974">
          <w:marLeft w:val="0"/>
          <w:marRight w:val="0"/>
          <w:marTop w:val="0"/>
          <w:marBottom w:val="0"/>
          <w:divBdr>
            <w:top w:val="none" w:sz="0" w:space="0" w:color="auto"/>
            <w:left w:val="none" w:sz="0" w:space="0" w:color="auto"/>
            <w:bottom w:val="none" w:sz="0" w:space="0" w:color="auto"/>
            <w:right w:val="none" w:sz="0" w:space="0" w:color="auto"/>
          </w:divBdr>
        </w:div>
        <w:div w:id="842280495">
          <w:marLeft w:val="0"/>
          <w:marRight w:val="0"/>
          <w:marTop w:val="0"/>
          <w:marBottom w:val="0"/>
          <w:divBdr>
            <w:top w:val="none" w:sz="0" w:space="0" w:color="auto"/>
            <w:left w:val="none" w:sz="0" w:space="0" w:color="auto"/>
            <w:bottom w:val="none" w:sz="0" w:space="0" w:color="auto"/>
            <w:right w:val="none" w:sz="0" w:space="0" w:color="auto"/>
          </w:divBdr>
        </w:div>
        <w:div w:id="780032363">
          <w:marLeft w:val="0"/>
          <w:marRight w:val="0"/>
          <w:marTop w:val="0"/>
          <w:marBottom w:val="0"/>
          <w:divBdr>
            <w:top w:val="none" w:sz="0" w:space="0" w:color="auto"/>
            <w:left w:val="none" w:sz="0" w:space="0" w:color="auto"/>
            <w:bottom w:val="none" w:sz="0" w:space="0" w:color="auto"/>
            <w:right w:val="none" w:sz="0" w:space="0" w:color="auto"/>
          </w:divBdr>
        </w:div>
        <w:div w:id="298804172">
          <w:marLeft w:val="0"/>
          <w:marRight w:val="0"/>
          <w:marTop w:val="0"/>
          <w:marBottom w:val="0"/>
          <w:divBdr>
            <w:top w:val="none" w:sz="0" w:space="0" w:color="auto"/>
            <w:left w:val="none" w:sz="0" w:space="0" w:color="auto"/>
            <w:bottom w:val="none" w:sz="0" w:space="0" w:color="auto"/>
            <w:right w:val="none" w:sz="0" w:space="0" w:color="auto"/>
          </w:divBdr>
        </w:div>
        <w:div w:id="815994496">
          <w:marLeft w:val="0"/>
          <w:marRight w:val="0"/>
          <w:marTop w:val="0"/>
          <w:marBottom w:val="0"/>
          <w:divBdr>
            <w:top w:val="none" w:sz="0" w:space="0" w:color="auto"/>
            <w:left w:val="none" w:sz="0" w:space="0" w:color="auto"/>
            <w:bottom w:val="none" w:sz="0" w:space="0" w:color="auto"/>
            <w:right w:val="none" w:sz="0" w:space="0" w:color="auto"/>
          </w:divBdr>
        </w:div>
        <w:div w:id="1036584356">
          <w:marLeft w:val="0"/>
          <w:marRight w:val="0"/>
          <w:marTop w:val="0"/>
          <w:marBottom w:val="0"/>
          <w:divBdr>
            <w:top w:val="none" w:sz="0" w:space="0" w:color="auto"/>
            <w:left w:val="none" w:sz="0" w:space="0" w:color="auto"/>
            <w:bottom w:val="none" w:sz="0" w:space="0" w:color="auto"/>
            <w:right w:val="none" w:sz="0" w:space="0" w:color="auto"/>
          </w:divBdr>
        </w:div>
        <w:div w:id="752168196">
          <w:marLeft w:val="0"/>
          <w:marRight w:val="0"/>
          <w:marTop w:val="0"/>
          <w:marBottom w:val="0"/>
          <w:divBdr>
            <w:top w:val="none" w:sz="0" w:space="0" w:color="auto"/>
            <w:left w:val="none" w:sz="0" w:space="0" w:color="auto"/>
            <w:bottom w:val="none" w:sz="0" w:space="0" w:color="auto"/>
            <w:right w:val="none" w:sz="0" w:space="0" w:color="auto"/>
          </w:divBdr>
        </w:div>
        <w:div w:id="150828652">
          <w:marLeft w:val="0"/>
          <w:marRight w:val="0"/>
          <w:marTop w:val="0"/>
          <w:marBottom w:val="0"/>
          <w:divBdr>
            <w:top w:val="none" w:sz="0" w:space="0" w:color="auto"/>
            <w:left w:val="none" w:sz="0" w:space="0" w:color="auto"/>
            <w:bottom w:val="none" w:sz="0" w:space="0" w:color="auto"/>
            <w:right w:val="none" w:sz="0" w:space="0" w:color="auto"/>
          </w:divBdr>
        </w:div>
        <w:div w:id="1644195081">
          <w:marLeft w:val="0"/>
          <w:marRight w:val="0"/>
          <w:marTop w:val="0"/>
          <w:marBottom w:val="0"/>
          <w:divBdr>
            <w:top w:val="none" w:sz="0" w:space="0" w:color="auto"/>
            <w:left w:val="none" w:sz="0" w:space="0" w:color="auto"/>
            <w:bottom w:val="none" w:sz="0" w:space="0" w:color="auto"/>
            <w:right w:val="none" w:sz="0" w:space="0" w:color="auto"/>
          </w:divBdr>
        </w:div>
        <w:div w:id="76949592">
          <w:marLeft w:val="0"/>
          <w:marRight w:val="0"/>
          <w:marTop w:val="0"/>
          <w:marBottom w:val="0"/>
          <w:divBdr>
            <w:top w:val="none" w:sz="0" w:space="0" w:color="auto"/>
            <w:left w:val="none" w:sz="0" w:space="0" w:color="auto"/>
            <w:bottom w:val="none" w:sz="0" w:space="0" w:color="auto"/>
            <w:right w:val="none" w:sz="0" w:space="0" w:color="auto"/>
          </w:divBdr>
        </w:div>
        <w:div w:id="83767922">
          <w:marLeft w:val="0"/>
          <w:marRight w:val="0"/>
          <w:marTop w:val="0"/>
          <w:marBottom w:val="0"/>
          <w:divBdr>
            <w:top w:val="none" w:sz="0" w:space="0" w:color="auto"/>
            <w:left w:val="none" w:sz="0" w:space="0" w:color="auto"/>
            <w:bottom w:val="none" w:sz="0" w:space="0" w:color="auto"/>
            <w:right w:val="none" w:sz="0" w:space="0" w:color="auto"/>
          </w:divBdr>
        </w:div>
        <w:div w:id="999232346">
          <w:marLeft w:val="0"/>
          <w:marRight w:val="0"/>
          <w:marTop w:val="0"/>
          <w:marBottom w:val="0"/>
          <w:divBdr>
            <w:top w:val="none" w:sz="0" w:space="0" w:color="auto"/>
            <w:left w:val="none" w:sz="0" w:space="0" w:color="auto"/>
            <w:bottom w:val="none" w:sz="0" w:space="0" w:color="auto"/>
            <w:right w:val="none" w:sz="0" w:space="0" w:color="auto"/>
          </w:divBdr>
        </w:div>
        <w:div w:id="75909546">
          <w:marLeft w:val="0"/>
          <w:marRight w:val="0"/>
          <w:marTop w:val="0"/>
          <w:marBottom w:val="0"/>
          <w:divBdr>
            <w:top w:val="none" w:sz="0" w:space="0" w:color="auto"/>
            <w:left w:val="none" w:sz="0" w:space="0" w:color="auto"/>
            <w:bottom w:val="none" w:sz="0" w:space="0" w:color="auto"/>
            <w:right w:val="none" w:sz="0" w:space="0" w:color="auto"/>
          </w:divBdr>
        </w:div>
        <w:div w:id="332798652">
          <w:marLeft w:val="0"/>
          <w:marRight w:val="0"/>
          <w:marTop w:val="0"/>
          <w:marBottom w:val="0"/>
          <w:divBdr>
            <w:top w:val="none" w:sz="0" w:space="0" w:color="auto"/>
            <w:left w:val="none" w:sz="0" w:space="0" w:color="auto"/>
            <w:bottom w:val="none" w:sz="0" w:space="0" w:color="auto"/>
            <w:right w:val="none" w:sz="0" w:space="0" w:color="auto"/>
          </w:divBdr>
        </w:div>
        <w:div w:id="28728293">
          <w:marLeft w:val="0"/>
          <w:marRight w:val="0"/>
          <w:marTop w:val="0"/>
          <w:marBottom w:val="0"/>
          <w:divBdr>
            <w:top w:val="none" w:sz="0" w:space="0" w:color="auto"/>
            <w:left w:val="none" w:sz="0" w:space="0" w:color="auto"/>
            <w:bottom w:val="none" w:sz="0" w:space="0" w:color="auto"/>
            <w:right w:val="none" w:sz="0" w:space="0" w:color="auto"/>
          </w:divBdr>
        </w:div>
        <w:div w:id="2122720466">
          <w:marLeft w:val="0"/>
          <w:marRight w:val="0"/>
          <w:marTop w:val="0"/>
          <w:marBottom w:val="0"/>
          <w:divBdr>
            <w:top w:val="none" w:sz="0" w:space="0" w:color="auto"/>
            <w:left w:val="none" w:sz="0" w:space="0" w:color="auto"/>
            <w:bottom w:val="none" w:sz="0" w:space="0" w:color="auto"/>
            <w:right w:val="none" w:sz="0" w:space="0" w:color="auto"/>
          </w:divBdr>
        </w:div>
        <w:div w:id="699941232">
          <w:marLeft w:val="0"/>
          <w:marRight w:val="0"/>
          <w:marTop w:val="0"/>
          <w:marBottom w:val="0"/>
          <w:divBdr>
            <w:top w:val="none" w:sz="0" w:space="0" w:color="auto"/>
            <w:left w:val="none" w:sz="0" w:space="0" w:color="auto"/>
            <w:bottom w:val="none" w:sz="0" w:space="0" w:color="auto"/>
            <w:right w:val="none" w:sz="0" w:space="0" w:color="auto"/>
          </w:divBdr>
        </w:div>
        <w:div w:id="1849714369">
          <w:marLeft w:val="0"/>
          <w:marRight w:val="0"/>
          <w:marTop w:val="0"/>
          <w:marBottom w:val="0"/>
          <w:divBdr>
            <w:top w:val="none" w:sz="0" w:space="0" w:color="auto"/>
            <w:left w:val="none" w:sz="0" w:space="0" w:color="auto"/>
            <w:bottom w:val="none" w:sz="0" w:space="0" w:color="auto"/>
            <w:right w:val="none" w:sz="0" w:space="0" w:color="auto"/>
          </w:divBdr>
        </w:div>
        <w:div w:id="1064375498">
          <w:marLeft w:val="0"/>
          <w:marRight w:val="0"/>
          <w:marTop w:val="0"/>
          <w:marBottom w:val="0"/>
          <w:divBdr>
            <w:top w:val="none" w:sz="0" w:space="0" w:color="auto"/>
            <w:left w:val="none" w:sz="0" w:space="0" w:color="auto"/>
            <w:bottom w:val="none" w:sz="0" w:space="0" w:color="auto"/>
            <w:right w:val="none" w:sz="0" w:space="0" w:color="auto"/>
          </w:divBdr>
        </w:div>
        <w:div w:id="1075320094">
          <w:marLeft w:val="0"/>
          <w:marRight w:val="0"/>
          <w:marTop w:val="0"/>
          <w:marBottom w:val="0"/>
          <w:divBdr>
            <w:top w:val="none" w:sz="0" w:space="0" w:color="auto"/>
            <w:left w:val="none" w:sz="0" w:space="0" w:color="auto"/>
            <w:bottom w:val="none" w:sz="0" w:space="0" w:color="auto"/>
            <w:right w:val="none" w:sz="0" w:space="0" w:color="auto"/>
          </w:divBdr>
        </w:div>
        <w:div w:id="640158785">
          <w:marLeft w:val="0"/>
          <w:marRight w:val="0"/>
          <w:marTop w:val="0"/>
          <w:marBottom w:val="0"/>
          <w:divBdr>
            <w:top w:val="none" w:sz="0" w:space="0" w:color="auto"/>
            <w:left w:val="none" w:sz="0" w:space="0" w:color="auto"/>
            <w:bottom w:val="none" w:sz="0" w:space="0" w:color="auto"/>
            <w:right w:val="none" w:sz="0" w:space="0" w:color="auto"/>
          </w:divBdr>
        </w:div>
        <w:div w:id="1251889772">
          <w:marLeft w:val="0"/>
          <w:marRight w:val="0"/>
          <w:marTop w:val="0"/>
          <w:marBottom w:val="0"/>
          <w:divBdr>
            <w:top w:val="none" w:sz="0" w:space="0" w:color="auto"/>
            <w:left w:val="none" w:sz="0" w:space="0" w:color="auto"/>
            <w:bottom w:val="none" w:sz="0" w:space="0" w:color="auto"/>
            <w:right w:val="none" w:sz="0" w:space="0" w:color="auto"/>
          </w:divBdr>
        </w:div>
        <w:div w:id="1547371479">
          <w:marLeft w:val="0"/>
          <w:marRight w:val="0"/>
          <w:marTop w:val="0"/>
          <w:marBottom w:val="0"/>
          <w:divBdr>
            <w:top w:val="none" w:sz="0" w:space="0" w:color="auto"/>
            <w:left w:val="none" w:sz="0" w:space="0" w:color="auto"/>
            <w:bottom w:val="none" w:sz="0" w:space="0" w:color="auto"/>
            <w:right w:val="none" w:sz="0" w:space="0" w:color="auto"/>
          </w:divBdr>
        </w:div>
        <w:div w:id="2125535083">
          <w:marLeft w:val="0"/>
          <w:marRight w:val="0"/>
          <w:marTop w:val="0"/>
          <w:marBottom w:val="0"/>
          <w:divBdr>
            <w:top w:val="none" w:sz="0" w:space="0" w:color="auto"/>
            <w:left w:val="none" w:sz="0" w:space="0" w:color="auto"/>
            <w:bottom w:val="none" w:sz="0" w:space="0" w:color="auto"/>
            <w:right w:val="none" w:sz="0" w:space="0" w:color="auto"/>
          </w:divBdr>
        </w:div>
        <w:div w:id="975914744">
          <w:marLeft w:val="0"/>
          <w:marRight w:val="0"/>
          <w:marTop w:val="0"/>
          <w:marBottom w:val="0"/>
          <w:divBdr>
            <w:top w:val="none" w:sz="0" w:space="0" w:color="auto"/>
            <w:left w:val="none" w:sz="0" w:space="0" w:color="auto"/>
            <w:bottom w:val="none" w:sz="0" w:space="0" w:color="auto"/>
            <w:right w:val="none" w:sz="0" w:space="0" w:color="auto"/>
          </w:divBdr>
        </w:div>
        <w:div w:id="1338341288">
          <w:marLeft w:val="0"/>
          <w:marRight w:val="0"/>
          <w:marTop w:val="0"/>
          <w:marBottom w:val="0"/>
          <w:divBdr>
            <w:top w:val="none" w:sz="0" w:space="0" w:color="auto"/>
            <w:left w:val="none" w:sz="0" w:space="0" w:color="auto"/>
            <w:bottom w:val="none" w:sz="0" w:space="0" w:color="auto"/>
            <w:right w:val="none" w:sz="0" w:space="0" w:color="auto"/>
          </w:divBdr>
        </w:div>
        <w:div w:id="222329280">
          <w:marLeft w:val="0"/>
          <w:marRight w:val="0"/>
          <w:marTop w:val="0"/>
          <w:marBottom w:val="0"/>
          <w:divBdr>
            <w:top w:val="none" w:sz="0" w:space="0" w:color="auto"/>
            <w:left w:val="none" w:sz="0" w:space="0" w:color="auto"/>
            <w:bottom w:val="none" w:sz="0" w:space="0" w:color="auto"/>
            <w:right w:val="none" w:sz="0" w:space="0" w:color="auto"/>
          </w:divBdr>
        </w:div>
        <w:div w:id="65961518">
          <w:marLeft w:val="0"/>
          <w:marRight w:val="0"/>
          <w:marTop w:val="0"/>
          <w:marBottom w:val="0"/>
          <w:divBdr>
            <w:top w:val="none" w:sz="0" w:space="0" w:color="auto"/>
            <w:left w:val="none" w:sz="0" w:space="0" w:color="auto"/>
            <w:bottom w:val="none" w:sz="0" w:space="0" w:color="auto"/>
            <w:right w:val="none" w:sz="0" w:space="0" w:color="auto"/>
          </w:divBdr>
        </w:div>
        <w:div w:id="2140487419">
          <w:marLeft w:val="0"/>
          <w:marRight w:val="0"/>
          <w:marTop w:val="0"/>
          <w:marBottom w:val="0"/>
          <w:divBdr>
            <w:top w:val="none" w:sz="0" w:space="0" w:color="auto"/>
            <w:left w:val="none" w:sz="0" w:space="0" w:color="auto"/>
            <w:bottom w:val="none" w:sz="0" w:space="0" w:color="auto"/>
            <w:right w:val="none" w:sz="0" w:space="0" w:color="auto"/>
          </w:divBdr>
        </w:div>
        <w:div w:id="220288640">
          <w:marLeft w:val="0"/>
          <w:marRight w:val="0"/>
          <w:marTop w:val="0"/>
          <w:marBottom w:val="0"/>
          <w:divBdr>
            <w:top w:val="none" w:sz="0" w:space="0" w:color="auto"/>
            <w:left w:val="none" w:sz="0" w:space="0" w:color="auto"/>
            <w:bottom w:val="none" w:sz="0" w:space="0" w:color="auto"/>
            <w:right w:val="none" w:sz="0" w:space="0" w:color="auto"/>
          </w:divBdr>
        </w:div>
        <w:div w:id="159007858">
          <w:marLeft w:val="0"/>
          <w:marRight w:val="0"/>
          <w:marTop w:val="0"/>
          <w:marBottom w:val="0"/>
          <w:divBdr>
            <w:top w:val="none" w:sz="0" w:space="0" w:color="auto"/>
            <w:left w:val="none" w:sz="0" w:space="0" w:color="auto"/>
            <w:bottom w:val="none" w:sz="0" w:space="0" w:color="auto"/>
            <w:right w:val="none" w:sz="0" w:space="0" w:color="auto"/>
          </w:divBdr>
        </w:div>
        <w:div w:id="631054808">
          <w:marLeft w:val="0"/>
          <w:marRight w:val="0"/>
          <w:marTop w:val="0"/>
          <w:marBottom w:val="0"/>
          <w:divBdr>
            <w:top w:val="none" w:sz="0" w:space="0" w:color="auto"/>
            <w:left w:val="none" w:sz="0" w:space="0" w:color="auto"/>
            <w:bottom w:val="none" w:sz="0" w:space="0" w:color="auto"/>
            <w:right w:val="none" w:sz="0" w:space="0" w:color="auto"/>
          </w:divBdr>
        </w:div>
        <w:div w:id="132143316">
          <w:marLeft w:val="0"/>
          <w:marRight w:val="0"/>
          <w:marTop w:val="0"/>
          <w:marBottom w:val="0"/>
          <w:divBdr>
            <w:top w:val="none" w:sz="0" w:space="0" w:color="auto"/>
            <w:left w:val="none" w:sz="0" w:space="0" w:color="auto"/>
            <w:bottom w:val="none" w:sz="0" w:space="0" w:color="auto"/>
            <w:right w:val="none" w:sz="0" w:space="0" w:color="auto"/>
          </w:divBdr>
        </w:div>
        <w:div w:id="1729038042">
          <w:marLeft w:val="0"/>
          <w:marRight w:val="0"/>
          <w:marTop w:val="0"/>
          <w:marBottom w:val="0"/>
          <w:divBdr>
            <w:top w:val="none" w:sz="0" w:space="0" w:color="auto"/>
            <w:left w:val="none" w:sz="0" w:space="0" w:color="auto"/>
            <w:bottom w:val="none" w:sz="0" w:space="0" w:color="auto"/>
            <w:right w:val="none" w:sz="0" w:space="0" w:color="auto"/>
          </w:divBdr>
        </w:div>
        <w:div w:id="1090588305">
          <w:marLeft w:val="0"/>
          <w:marRight w:val="0"/>
          <w:marTop w:val="0"/>
          <w:marBottom w:val="0"/>
          <w:divBdr>
            <w:top w:val="none" w:sz="0" w:space="0" w:color="auto"/>
            <w:left w:val="none" w:sz="0" w:space="0" w:color="auto"/>
            <w:bottom w:val="none" w:sz="0" w:space="0" w:color="auto"/>
            <w:right w:val="none" w:sz="0" w:space="0" w:color="auto"/>
          </w:divBdr>
        </w:div>
        <w:div w:id="802886049">
          <w:marLeft w:val="0"/>
          <w:marRight w:val="0"/>
          <w:marTop w:val="0"/>
          <w:marBottom w:val="0"/>
          <w:divBdr>
            <w:top w:val="none" w:sz="0" w:space="0" w:color="auto"/>
            <w:left w:val="none" w:sz="0" w:space="0" w:color="auto"/>
            <w:bottom w:val="none" w:sz="0" w:space="0" w:color="auto"/>
            <w:right w:val="none" w:sz="0" w:space="0" w:color="auto"/>
          </w:divBdr>
        </w:div>
        <w:div w:id="1176185407">
          <w:marLeft w:val="0"/>
          <w:marRight w:val="0"/>
          <w:marTop w:val="0"/>
          <w:marBottom w:val="0"/>
          <w:divBdr>
            <w:top w:val="none" w:sz="0" w:space="0" w:color="auto"/>
            <w:left w:val="none" w:sz="0" w:space="0" w:color="auto"/>
            <w:bottom w:val="none" w:sz="0" w:space="0" w:color="auto"/>
            <w:right w:val="none" w:sz="0" w:space="0" w:color="auto"/>
          </w:divBdr>
        </w:div>
        <w:div w:id="1247109784">
          <w:marLeft w:val="0"/>
          <w:marRight w:val="0"/>
          <w:marTop w:val="0"/>
          <w:marBottom w:val="0"/>
          <w:divBdr>
            <w:top w:val="none" w:sz="0" w:space="0" w:color="auto"/>
            <w:left w:val="none" w:sz="0" w:space="0" w:color="auto"/>
            <w:bottom w:val="none" w:sz="0" w:space="0" w:color="auto"/>
            <w:right w:val="none" w:sz="0" w:space="0" w:color="auto"/>
          </w:divBdr>
        </w:div>
        <w:div w:id="1638418596">
          <w:marLeft w:val="0"/>
          <w:marRight w:val="0"/>
          <w:marTop w:val="0"/>
          <w:marBottom w:val="0"/>
          <w:divBdr>
            <w:top w:val="none" w:sz="0" w:space="0" w:color="auto"/>
            <w:left w:val="none" w:sz="0" w:space="0" w:color="auto"/>
            <w:bottom w:val="none" w:sz="0" w:space="0" w:color="auto"/>
            <w:right w:val="none" w:sz="0" w:space="0" w:color="auto"/>
          </w:divBdr>
        </w:div>
        <w:div w:id="1509952969">
          <w:marLeft w:val="0"/>
          <w:marRight w:val="0"/>
          <w:marTop w:val="0"/>
          <w:marBottom w:val="0"/>
          <w:divBdr>
            <w:top w:val="none" w:sz="0" w:space="0" w:color="auto"/>
            <w:left w:val="none" w:sz="0" w:space="0" w:color="auto"/>
            <w:bottom w:val="none" w:sz="0" w:space="0" w:color="auto"/>
            <w:right w:val="none" w:sz="0" w:space="0" w:color="auto"/>
          </w:divBdr>
        </w:div>
        <w:div w:id="180779014">
          <w:marLeft w:val="0"/>
          <w:marRight w:val="0"/>
          <w:marTop w:val="0"/>
          <w:marBottom w:val="0"/>
          <w:divBdr>
            <w:top w:val="none" w:sz="0" w:space="0" w:color="auto"/>
            <w:left w:val="none" w:sz="0" w:space="0" w:color="auto"/>
            <w:bottom w:val="none" w:sz="0" w:space="0" w:color="auto"/>
            <w:right w:val="none" w:sz="0" w:space="0" w:color="auto"/>
          </w:divBdr>
        </w:div>
        <w:div w:id="736364379">
          <w:marLeft w:val="0"/>
          <w:marRight w:val="0"/>
          <w:marTop w:val="0"/>
          <w:marBottom w:val="0"/>
          <w:divBdr>
            <w:top w:val="none" w:sz="0" w:space="0" w:color="auto"/>
            <w:left w:val="none" w:sz="0" w:space="0" w:color="auto"/>
            <w:bottom w:val="none" w:sz="0" w:space="0" w:color="auto"/>
            <w:right w:val="none" w:sz="0" w:space="0" w:color="auto"/>
          </w:divBdr>
        </w:div>
        <w:div w:id="993215529">
          <w:marLeft w:val="0"/>
          <w:marRight w:val="0"/>
          <w:marTop w:val="0"/>
          <w:marBottom w:val="0"/>
          <w:divBdr>
            <w:top w:val="none" w:sz="0" w:space="0" w:color="auto"/>
            <w:left w:val="none" w:sz="0" w:space="0" w:color="auto"/>
            <w:bottom w:val="none" w:sz="0" w:space="0" w:color="auto"/>
            <w:right w:val="none" w:sz="0" w:space="0" w:color="auto"/>
          </w:divBdr>
        </w:div>
        <w:div w:id="869492012">
          <w:marLeft w:val="0"/>
          <w:marRight w:val="0"/>
          <w:marTop w:val="0"/>
          <w:marBottom w:val="0"/>
          <w:divBdr>
            <w:top w:val="none" w:sz="0" w:space="0" w:color="auto"/>
            <w:left w:val="none" w:sz="0" w:space="0" w:color="auto"/>
            <w:bottom w:val="none" w:sz="0" w:space="0" w:color="auto"/>
            <w:right w:val="none" w:sz="0" w:space="0" w:color="auto"/>
          </w:divBdr>
        </w:div>
        <w:div w:id="1817800265">
          <w:marLeft w:val="0"/>
          <w:marRight w:val="0"/>
          <w:marTop w:val="0"/>
          <w:marBottom w:val="0"/>
          <w:divBdr>
            <w:top w:val="none" w:sz="0" w:space="0" w:color="auto"/>
            <w:left w:val="none" w:sz="0" w:space="0" w:color="auto"/>
            <w:bottom w:val="none" w:sz="0" w:space="0" w:color="auto"/>
            <w:right w:val="none" w:sz="0" w:space="0" w:color="auto"/>
          </w:divBdr>
        </w:div>
        <w:div w:id="135226624">
          <w:marLeft w:val="0"/>
          <w:marRight w:val="0"/>
          <w:marTop w:val="0"/>
          <w:marBottom w:val="0"/>
          <w:divBdr>
            <w:top w:val="none" w:sz="0" w:space="0" w:color="auto"/>
            <w:left w:val="none" w:sz="0" w:space="0" w:color="auto"/>
            <w:bottom w:val="none" w:sz="0" w:space="0" w:color="auto"/>
            <w:right w:val="none" w:sz="0" w:space="0" w:color="auto"/>
          </w:divBdr>
        </w:div>
        <w:div w:id="569730510">
          <w:marLeft w:val="0"/>
          <w:marRight w:val="0"/>
          <w:marTop w:val="0"/>
          <w:marBottom w:val="0"/>
          <w:divBdr>
            <w:top w:val="none" w:sz="0" w:space="0" w:color="auto"/>
            <w:left w:val="none" w:sz="0" w:space="0" w:color="auto"/>
            <w:bottom w:val="none" w:sz="0" w:space="0" w:color="auto"/>
            <w:right w:val="none" w:sz="0" w:space="0" w:color="auto"/>
          </w:divBdr>
        </w:div>
        <w:div w:id="157116489">
          <w:marLeft w:val="0"/>
          <w:marRight w:val="0"/>
          <w:marTop w:val="0"/>
          <w:marBottom w:val="0"/>
          <w:divBdr>
            <w:top w:val="none" w:sz="0" w:space="0" w:color="auto"/>
            <w:left w:val="none" w:sz="0" w:space="0" w:color="auto"/>
            <w:bottom w:val="none" w:sz="0" w:space="0" w:color="auto"/>
            <w:right w:val="none" w:sz="0" w:space="0" w:color="auto"/>
          </w:divBdr>
        </w:div>
        <w:div w:id="1160585399">
          <w:marLeft w:val="0"/>
          <w:marRight w:val="0"/>
          <w:marTop w:val="0"/>
          <w:marBottom w:val="0"/>
          <w:divBdr>
            <w:top w:val="none" w:sz="0" w:space="0" w:color="auto"/>
            <w:left w:val="none" w:sz="0" w:space="0" w:color="auto"/>
            <w:bottom w:val="none" w:sz="0" w:space="0" w:color="auto"/>
            <w:right w:val="none" w:sz="0" w:space="0" w:color="auto"/>
          </w:divBdr>
        </w:div>
        <w:div w:id="56126143">
          <w:marLeft w:val="0"/>
          <w:marRight w:val="0"/>
          <w:marTop w:val="0"/>
          <w:marBottom w:val="0"/>
          <w:divBdr>
            <w:top w:val="none" w:sz="0" w:space="0" w:color="auto"/>
            <w:left w:val="none" w:sz="0" w:space="0" w:color="auto"/>
            <w:bottom w:val="none" w:sz="0" w:space="0" w:color="auto"/>
            <w:right w:val="none" w:sz="0" w:space="0" w:color="auto"/>
          </w:divBdr>
        </w:div>
        <w:div w:id="1663041626">
          <w:marLeft w:val="0"/>
          <w:marRight w:val="0"/>
          <w:marTop w:val="0"/>
          <w:marBottom w:val="0"/>
          <w:divBdr>
            <w:top w:val="none" w:sz="0" w:space="0" w:color="auto"/>
            <w:left w:val="none" w:sz="0" w:space="0" w:color="auto"/>
            <w:bottom w:val="none" w:sz="0" w:space="0" w:color="auto"/>
            <w:right w:val="none" w:sz="0" w:space="0" w:color="auto"/>
          </w:divBdr>
        </w:div>
        <w:div w:id="2052917370">
          <w:marLeft w:val="0"/>
          <w:marRight w:val="0"/>
          <w:marTop w:val="0"/>
          <w:marBottom w:val="0"/>
          <w:divBdr>
            <w:top w:val="none" w:sz="0" w:space="0" w:color="auto"/>
            <w:left w:val="none" w:sz="0" w:space="0" w:color="auto"/>
            <w:bottom w:val="none" w:sz="0" w:space="0" w:color="auto"/>
            <w:right w:val="none" w:sz="0" w:space="0" w:color="auto"/>
          </w:divBdr>
        </w:div>
        <w:div w:id="1157771472">
          <w:marLeft w:val="0"/>
          <w:marRight w:val="0"/>
          <w:marTop w:val="0"/>
          <w:marBottom w:val="0"/>
          <w:divBdr>
            <w:top w:val="none" w:sz="0" w:space="0" w:color="auto"/>
            <w:left w:val="none" w:sz="0" w:space="0" w:color="auto"/>
            <w:bottom w:val="none" w:sz="0" w:space="0" w:color="auto"/>
            <w:right w:val="none" w:sz="0" w:space="0" w:color="auto"/>
          </w:divBdr>
        </w:div>
        <w:div w:id="1704210883">
          <w:marLeft w:val="0"/>
          <w:marRight w:val="0"/>
          <w:marTop w:val="0"/>
          <w:marBottom w:val="0"/>
          <w:divBdr>
            <w:top w:val="none" w:sz="0" w:space="0" w:color="auto"/>
            <w:left w:val="none" w:sz="0" w:space="0" w:color="auto"/>
            <w:bottom w:val="none" w:sz="0" w:space="0" w:color="auto"/>
            <w:right w:val="none" w:sz="0" w:space="0" w:color="auto"/>
          </w:divBdr>
        </w:div>
        <w:div w:id="224072401">
          <w:marLeft w:val="0"/>
          <w:marRight w:val="0"/>
          <w:marTop w:val="0"/>
          <w:marBottom w:val="0"/>
          <w:divBdr>
            <w:top w:val="none" w:sz="0" w:space="0" w:color="auto"/>
            <w:left w:val="none" w:sz="0" w:space="0" w:color="auto"/>
            <w:bottom w:val="none" w:sz="0" w:space="0" w:color="auto"/>
            <w:right w:val="none" w:sz="0" w:space="0" w:color="auto"/>
          </w:divBdr>
        </w:div>
        <w:div w:id="452015795">
          <w:marLeft w:val="0"/>
          <w:marRight w:val="0"/>
          <w:marTop w:val="0"/>
          <w:marBottom w:val="0"/>
          <w:divBdr>
            <w:top w:val="none" w:sz="0" w:space="0" w:color="auto"/>
            <w:left w:val="none" w:sz="0" w:space="0" w:color="auto"/>
            <w:bottom w:val="none" w:sz="0" w:space="0" w:color="auto"/>
            <w:right w:val="none" w:sz="0" w:space="0" w:color="auto"/>
          </w:divBdr>
        </w:div>
        <w:div w:id="1472289223">
          <w:marLeft w:val="0"/>
          <w:marRight w:val="0"/>
          <w:marTop w:val="0"/>
          <w:marBottom w:val="0"/>
          <w:divBdr>
            <w:top w:val="none" w:sz="0" w:space="0" w:color="auto"/>
            <w:left w:val="none" w:sz="0" w:space="0" w:color="auto"/>
            <w:bottom w:val="none" w:sz="0" w:space="0" w:color="auto"/>
            <w:right w:val="none" w:sz="0" w:space="0" w:color="auto"/>
          </w:divBdr>
        </w:div>
        <w:div w:id="417989970">
          <w:marLeft w:val="0"/>
          <w:marRight w:val="0"/>
          <w:marTop w:val="0"/>
          <w:marBottom w:val="0"/>
          <w:divBdr>
            <w:top w:val="none" w:sz="0" w:space="0" w:color="auto"/>
            <w:left w:val="none" w:sz="0" w:space="0" w:color="auto"/>
            <w:bottom w:val="none" w:sz="0" w:space="0" w:color="auto"/>
            <w:right w:val="none" w:sz="0" w:space="0" w:color="auto"/>
          </w:divBdr>
        </w:div>
        <w:div w:id="101919006">
          <w:marLeft w:val="0"/>
          <w:marRight w:val="0"/>
          <w:marTop w:val="0"/>
          <w:marBottom w:val="0"/>
          <w:divBdr>
            <w:top w:val="none" w:sz="0" w:space="0" w:color="auto"/>
            <w:left w:val="none" w:sz="0" w:space="0" w:color="auto"/>
            <w:bottom w:val="none" w:sz="0" w:space="0" w:color="auto"/>
            <w:right w:val="none" w:sz="0" w:space="0" w:color="auto"/>
          </w:divBdr>
        </w:div>
        <w:div w:id="721366778">
          <w:marLeft w:val="0"/>
          <w:marRight w:val="0"/>
          <w:marTop w:val="0"/>
          <w:marBottom w:val="0"/>
          <w:divBdr>
            <w:top w:val="none" w:sz="0" w:space="0" w:color="auto"/>
            <w:left w:val="none" w:sz="0" w:space="0" w:color="auto"/>
            <w:bottom w:val="none" w:sz="0" w:space="0" w:color="auto"/>
            <w:right w:val="none" w:sz="0" w:space="0" w:color="auto"/>
          </w:divBdr>
        </w:div>
        <w:div w:id="1728794612">
          <w:marLeft w:val="0"/>
          <w:marRight w:val="0"/>
          <w:marTop w:val="0"/>
          <w:marBottom w:val="0"/>
          <w:divBdr>
            <w:top w:val="none" w:sz="0" w:space="0" w:color="auto"/>
            <w:left w:val="none" w:sz="0" w:space="0" w:color="auto"/>
            <w:bottom w:val="none" w:sz="0" w:space="0" w:color="auto"/>
            <w:right w:val="none" w:sz="0" w:space="0" w:color="auto"/>
          </w:divBdr>
        </w:div>
        <w:div w:id="1633901005">
          <w:marLeft w:val="0"/>
          <w:marRight w:val="0"/>
          <w:marTop w:val="0"/>
          <w:marBottom w:val="0"/>
          <w:divBdr>
            <w:top w:val="none" w:sz="0" w:space="0" w:color="auto"/>
            <w:left w:val="none" w:sz="0" w:space="0" w:color="auto"/>
            <w:bottom w:val="none" w:sz="0" w:space="0" w:color="auto"/>
            <w:right w:val="none" w:sz="0" w:space="0" w:color="auto"/>
          </w:divBdr>
        </w:div>
        <w:div w:id="50230341">
          <w:marLeft w:val="0"/>
          <w:marRight w:val="0"/>
          <w:marTop w:val="0"/>
          <w:marBottom w:val="0"/>
          <w:divBdr>
            <w:top w:val="none" w:sz="0" w:space="0" w:color="auto"/>
            <w:left w:val="none" w:sz="0" w:space="0" w:color="auto"/>
            <w:bottom w:val="none" w:sz="0" w:space="0" w:color="auto"/>
            <w:right w:val="none" w:sz="0" w:space="0" w:color="auto"/>
          </w:divBdr>
        </w:div>
        <w:div w:id="253440348">
          <w:marLeft w:val="0"/>
          <w:marRight w:val="0"/>
          <w:marTop w:val="0"/>
          <w:marBottom w:val="0"/>
          <w:divBdr>
            <w:top w:val="none" w:sz="0" w:space="0" w:color="auto"/>
            <w:left w:val="none" w:sz="0" w:space="0" w:color="auto"/>
            <w:bottom w:val="none" w:sz="0" w:space="0" w:color="auto"/>
            <w:right w:val="none" w:sz="0" w:space="0" w:color="auto"/>
          </w:divBdr>
        </w:div>
        <w:div w:id="484509649">
          <w:marLeft w:val="0"/>
          <w:marRight w:val="0"/>
          <w:marTop w:val="0"/>
          <w:marBottom w:val="0"/>
          <w:divBdr>
            <w:top w:val="none" w:sz="0" w:space="0" w:color="auto"/>
            <w:left w:val="none" w:sz="0" w:space="0" w:color="auto"/>
            <w:bottom w:val="none" w:sz="0" w:space="0" w:color="auto"/>
            <w:right w:val="none" w:sz="0" w:space="0" w:color="auto"/>
          </w:divBdr>
        </w:div>
        <w:div w:id="1445270044">
          <w:marLeft w:val="0"/>
          <w:marRight w:val="0"/>
          <w:marTop w:val="0"/>
          <w:marBottom w:val="0"/>
          <w:divBdr>
            <w:top w:val="none" w:sz="0" w:space="0" w:color="auto"/>
            <w:left w:val="none" w:sz="0" w:space="0" w:color="auto"/>
            <w:bottom w:val="none" w:sz="0" w:space="0" w:color="auto"/>
            <w:right w:val="none" w:sz="0" w:space="0" w:color="auto"/>
          </w:divBdr>
        </w:div>
        <w:div w:id="1744568520">
          <w:marLeft w:val="0"/>
          <w:marRight w:val="0"/>
          <w:marTop w:val="0"/>
          <w:marBottom w:val="0"/>
          <w:divBdr>
            <w:top w:val="none" w:sz="0" w:space="0" w:color="auto"/>
            <w:left w:val="none" w:sz="0" w:space="0" w:color="auto"/>
            <w:bottom w:val="none" w:sz="0" w:space="0" w:color="auto"/>
            <w:right w:val="none" w:sz="0" w:space="0" w:color="auto"/>
          </w:divBdr>
        </w:div>
        <w:div w:id="69011779">
          <w:marLeft w:val="0"/>
          <w:marRight w:val="0"/>
          <w:marTop w:val="0"/>
          <w:marBottom w:val="0"/>
          <w:divBdr>
            <w:top w:val="none" w:sz="0" w:space="0" w:color="auto"/>
            <w:left w:val="none" w:sz="0" w:space="0" w:color="auto"/>
            <w:bottom w:val="none" w:sz="0" w:space="0" w:color="auto"/>
            <w:right w:val="none" w:sz="0" w:space="0" w:color="auto"/>
          </w:divBdr>
        </w:div>
        <w:div w:id="260768144">
          <w:marLeft w:val="0"/>
          <w:marRight w:val="0"/>
          <w:marTop w:val="0"/>
          <w:marBottom w:val="0"/>
          <w:divBdr>
            <w:top w:val="none" w:sz="0" w:space="0" w:color="auto"/>
            <w:left w:val="none" w:sz="0" w:space="0" w:color="auto"/>
            <w:bottom w:val="none" w:sz="0" w:space="0" w:color="auto"/>
            <w:right w:val="none" w:sz="0" w:space="0" w:color="auto"/>
          </w:divBdr>
        </w:div>
        <w:div w:id="1023944150">
          <w:marLeft w:val="0"/>
          <w:marRight w:val="0"/>
          <w:marTop w:val="0"/>
          <w:marBottom w:val="0"/>
          <w:divBdr>
            <w:top w:val="none" w:sz="0" w:space="0" w:color="auto"/>
            <w:left w:val="none" w:sz="0" w:space="0" w:color="auto"/>
            <w:bottom w:val="none" w:sz="0" w:space="0" w:color="auto"/>
            <w:right w:val="none" w:sz="0" w:space="0" w:color="auto"/>
          </w:divBdr>
        </w:div>
        <w:div w:id="117379484">
          <w:marLeft w:val="0"/>
          <w:marRight w:val="0"/>
          <w:marTop w:val="0"/>
          <w:marBottom w:val="0"/>
          <w:divBdr>
            <w:top w:val="none" w:sz="0" w:space="0" w:color="auto"/>
            <w:left w:val="none" w:sz="0" w:space="0" w:color="auto"/>
            <w:bottom w:val="none" w:sz="0" w:space="0" w:color="auto"/>
            <w:right w:val="none" w:sz="0" w:space="0" w:color="auto"/>
          </w:divBdr>
        </w:div>
        <w:div w:id="149947209">
          <w:marLeft w:val="0"/>
          <w:marRight w:val="0"/>
          <w:marTop w:val="0"/>
          <w:marBottom w:val="0"/>
          <w:divBdr>
            <w:top w:val="none" w:sz="0" w:space="0" w:color="auto"/>
            <w:left w:val="none" w:sz="0" w:space="0" w:color="auto"/>
            <w:bottom w:val="none" w:sz="0" w:space="0" w:color="auto"/>
            <w:right w:val="none" w:sz="0" w:space="0" w:color="auto"/>
          </w:divBdr>
        </w:div>
        <w:div w:id="1614745864">
          <w:marLeft w:val="0"/>
          <w:marRight w:val="0"/>
          <w:marTop w:val="0"/>
          <w:marBottom w:val="0"/>
          <w:divBdr>
            <w:top w:val="none" w:sz="0" w:space="0" w:color="auto"/>
            <w:left w:val="none" w:sz="0" w:space="0" w:color="auto"/>
            <w:bottom w:val="none" w:sz="0" w:space="0" w:color="auto"/>
            <w:right w:val="none" w:sz="0" w:space="0" w:color="auto"/>
          </w:divBdr>
        </w:div>
        <w:div w:id="1481117526">
          <w:marLeft w:val="0"/>
          <w:marRight w:val="0"/>
          <w:marTop w:val="0"/>
          <w:marBottom w:val="0"/>
          <w:divBdr>
            <w:top w:val="none" w:sz="0" w:space="0" w:color="auto"/>
            <w:left w:val="none" w:sz="0" w:space="0" w:color="auto"/>
            <w:bottom w:val="none" w:sz="0" w:space="0" w:color="auto"/>
            <w:right w:val="none" w:sz="0" w:space="0" w:color="auto"/>
          </w:divBdr>
        </w:div>
        <w:div w:id="1753618856">
          <w:marLeft w:val="0"/>
          <w:marRight w:val="0"/>
          <w:marTop w:val="0"/>
          <w:marBottom w:val="0"/>
          <w:divBdr>
            <w:top w:val="none" w:sz="0" w:space="0" w:color="auto"/>
            <w:left w:val="none" w:sz="0" w:space="0" w:color="auto"/>
            <w:bottom w:val="none" w:sz="0" w:space="0" w:color="auto"/>
            <w:right w:val="none" w:sz="0" w:space="0" w:color="auto"/>
          </w:divBdr>
        </w:div>
        <w:div w:id="583341779">
          <w:marLeft w:val="0"/>
          <w:marRight w:val="0"/>
          <w:marTop w:val="0"/>
          <w:marBottom w:val="0"/>
          <w:divBdr>
            <w:top w:val="none" w:sz="0" w:space="0" w:color="auto"/>
            <w:left w:val="none" w:sz="0" w:space="0" w:color="auto"/>
            <w:bottom w:val="none" w:sz="0" w:space="0" w:color="auto"/>
            <w:right w:val="none" w:sz="0" w:space="0" w:color="auto"/>
          </w:divBdr>
        </w:div>
        <w:div w:id="402870818">
          <w:marLeft w:val="0"/>
          <w:marRight w:val="0"/>
          <w:marTop w:val="0"/>
          <w:marBottom w:val="0"/>
          <w:divBdr>
            <w:top w:val="none" w:sz="0" w:space="0" w:color="auto"/>
            <w:left w:val="none" w:sz="0" w:space="0" w:color="auto"/>
            <w:bottom w:val="none" w:sz="0" w:space="0" w:color="auto"/>
            <w:right w:val="none" w:sz="0" w:space="0" w:color="auto"/>
          </w:divBdr>
        </w:div>
        <w:div w:id="1356078576">
          <w:marLeft w:val="0"/>
          <w:marRight w:val="0"/>
          <w:marTop w:val="0"/>
          <w:marBottom w:val="0"/>
          <w:divBdr>
            <w:top w:val="none" w:sz="0" w:space="0" w:color="auto"/>
            <w:left w:val="none" w:sz="0" w:space="0" w:color="auto"/>
            <w:bottom w:val="none" w:sz="0" w:space="0" w:color="auto"/>
            <w:right w:val="none" w:sz="0" w:space="0" w:color="auto"/>
          </w:divBdr>
        </w:div>
        <w:div w:id="1688167231">
          <w:marLeft w:val="0"/>
          <w:marRight w:val="0"/>
          <w:marTop w:val="0"/>
          <w:marBottom w:val="0"/>
          <w:divBdr>
            <w:top w:val="none" w:sz="0" w:space="0" w:color="auto"/>
            <w:left w:val="none" w:sz="0" w:space="0" w:color="auto"/>
            <w:bottom w:val="none" w:sz="0" w:space="0" w:color="auto"/>
            <w:right w:val="none" w:sz="0" w:space="0" w:color="auto"/>
          </w:divBdr>
        </w:div>
        <w:div w:id="333146072">
          <w:marLeft w:val="0"/>
          <w:marRight w:val="0"/>
          <w:marTop w:val="0"/>
          <w:marBottom w:val="0"/>
          <w:divBdr>
            <w:top w:val="none" w:sz="0" w:space="0" w:color="auto"/>
            <w:left w:val="none" w:sz="0" w:space="0" w:color="auto"/>
            <w:bottom w:val="none" w:sz="0" w:space="0" w:color="auto"/>
            <w:right w:val="none" w:sz="0" w:space="0" w:color="auto"/>
          </w:divBdr>
        </w:div>
        <w:div w:id="1924680024">
          <w:marLeft w:val="0"/>
          <w:marRight w:val="0"/>
          <w:marTop w:val="0"/>
          <w:marBottom w:val="0"/>
          <w:divBdr>
            <w:top w:val="none" w:sz="0" w:space="0" w:color="auto"/>
            <w:left w:val="none" w:sz="0" w:space="0" w:color="auto"/>
            <w:bottom w:val="none" w:sz="0" w:space="0" w:color="auto"/>
            <w:right w:val="none" w:sz="0" w:space="0" w:color="auto"/>
          </w:divBdr>
        </w:div>
      </w:divsChild>
    </w:div>
    <w:div w:id="1604649882">
      <w:bodyDiv w:val="1"/>
      <w:marLeft w:val="0"/>
      <w:marRight w:val="0"/>
      <w:marTop w:val="0"/>
      <w:marBottom w:val="0"/>
      <w:divBdr>
        <w:top w:val="none" w:sz="0" w:space="0" w:color="auto"/>
        <w:left w:val="none" w:sz="0" w:space="0" w:color="auto"/>
        <w:bottom w:val="none" w:sz="0" w:space="0" w:color="auto"/>
        <w:right w:val="none" w:sz="0" w:space="0" w:color="auto"/>
      </w:divBdr>
    </w:div>
    <w:div w:id="1604655231">
      <w:bodyDiv w:val="1"/>
      <w:marLeft w:val="0"/>
      <w:marRight w:val="0"/>
      <w:marTop w:val="0"/>
      <w:marBottom w:val="0"/>
      <w:divBdr>
        <w:top w:val="none" w:sz="0" w:space="0" w:color="auto"/>
        <w:left w:val="none" w:sz="0" w:space="0" w:color="auto"/>
        <w:bottom w:val="none" w:sz="0" w:space="0" w:color="auto"/>
        <w:right w:val="none" w:sz="0" w:space="0" w:color="auto"/>
      </w:divBdr>
    </w:div>
    <w:div w:id="1605108621">
      <w:bodyDiv w:val="1"/>
      <w:marLeft w:val="0"/>
      <w:marRight w:val="0"/>
      <w:marTop w:val="0"/>
      <w:marBottom w:val="0"/>
      <w:divBdr>
        <w:top w:val="none" w:sz="0" w:space="0" w:color="auto"/>
        <w:left w:val="none" w:sz="0" w:space="0" w:color="auto"/>
        <w:bottom w:val="none" w:sz="0" w:space="0" w:color="auto"/>
        <w:right w:val="none" w:sz="0" w:space="0" w:color="auto"/>
      </w:divBdr>
    </w:div>
    <w:div w:id="1605187347">
      <w:bodyDiv w:val="1"/>
      <w:marLeft w:val="0"/>
      <w:marRight w:val="0"/>
      <w:marTop w:val="0"/>
      <w:marBottom w:val="0"/>
      <w:divBdr>
        <w:top w:val="none" w:sz="0" w:space="0" w:color="auto"/>
        <w:left w:val="none" w:sz="0" w:space="0" w:color="auto"/>
        <w:bottom w:val="none" w:sz="0" w:space="0" w:color="auto"/>
        <w:right w:val="none" w:sz="0" w:space="0" w:color="auto"/>
      </w:divBdr>
    </w:div>
    <w:div w:id="1605839728">
      <w:bodyDiv w:val="1"/>
      <w:marLeft w:val="0"/>
      <w:marRight w:val="0"/>
      <w:marTop w:val="0"/>
      <w:marBottom w:val="0"/>
      <w:divBdr>
        <w:top w:val="none" w:sz="0" w:space="0" w:color="auto"/>
        <w:left w:val="none" w:sz="0" w:space="0" w:color="auto"/>
        <w:bottom w:val="none" w:sz="0" w:space="0" w:color="auto"/>
        <w:right w:val="none" w:sz="0" w:space="0" w:color="auto"/>
      </w:divBdr>
    </w:div>
    <w:div w:id="1605842416">
      <w:bodyDiv w:val="1"/>
      <w:marLeft w:val="0"/>
      <w:marRight w:val="0"/>
      <w:marTop w:val="0"/>
      <w:marBottom w:val="0"/>
      <w:divBdr>
        <w:top w:val="none" w:sz="0" w:space="0" w:color="auto"/>
        <w:left w:val="none" w:sz="0" w:space="0" w:color="auto"/>
        <w:bottom w:val="none" w:sz="0" w:space="0" w:color="auto"/>
        <w:right w:val="none" w:sz="0" w:space="0" w:color="auto"/>
      </w:divBdr>
    </w:div>
    <w:div w:id="1606695510">
      <w:bodyDiv w:val="1"/>
      <w:marLeft w:val="0"/>
      <w:marRight w:val="0"/>
      <w:marTop w:val="0"/>
      <w:marBottom w:val="0"/>
      <w:divBdr>
        <w:top w:val="none" w:sz="0" w:space="0" w:color="auto"/>
        <w:left w:val="none" w:sz="0" w:space="0" w:color="auto"/>
        <w:bottom w:val="none" w:sz="0" w:space="0" w:color="auto"/>
        <w:right w:val="none" w:sz="0" w:space="0" w:color="auto"/>
      </w:divBdr>
    </w:div>
    <w:div w:id="1607034118">
      <w:bodyDiv w:val="1"/>
      <w:marLeft w:val="0"/>
      <w:marRight w:val="0"/>
      <w:marTop w:val="0"/>
      <w:marBottom w:val="0"/>
      <w:divBdr>
        <w:top w:val="none" w:sz="0" w:space="0" w:color="auto"/>
        <w:left w:val="none" w:sz="0" w:space="0" w:color="auto"/>
        <w:bottom w:val="none" w:sz="0" w:space="0" w:color="auto"/>
        <w:right w:val="none" w:sz="0" w:space="0" w:color="auto"/>
      </w:divBdr>
    </w:div>
    <w:div w:id="1607038578">
      <w:bodyDiv w:val="1"/>
      <w:marLeft w:val="0"/>
      <w:marRight w:val="0"/>
      <w:marTop w:val="0"/>
      <w:marBottom w:val="0"/>
      <w:divBdr>
        <w:top w:val="none" w:sz="0" w:space="0" w:color="auto"/>
        <w:left w:val="none" w:sz="0" w:space="0" w:color="auto"/>
        <w:bottom w:val="none" w:sz="0" w:space="0" w:color="auto"/>
        <w:right w:val="none" w:sz="0" w:space="0" w:color="auto"/>
      </w:divBdr>
    </w:div>
    <w:div w:id="1607076294">
      <w:bodyDiv w:val="1"/>
      <w:marLeft w:val="0"/>
      <w:marRight w:val="0"/>
      <w:marTop w:val="0"/>
      <w:marBottom w:val="0"/>
      <w:divBdr>
        <w:top w:val="none" w:sz="0" w:space="0" w:color="auto"/>
        <w:left w:val="none" w:sz="0" w:space="0" w:color="auto"/>
        <w:bottom w:val="none" w:sz="0" w:space="0" w:color="auto"/>
        <w:right w:val="none" w:sz="0" w:space="0" w:color="auto"/>
      </w:divBdr>
    </w:div>
    <w:div w:id="1607620661">
      <w:bodyDiv w:val="1"/>
      <w:marLeft w:val="0"/>
      <w:marRight w:val="0"/>
      <w:marTop w:val="0"/>
      <w:marBottom w:val="0"/>
      <w:divBdr>
        <w:top w:val="none" w:sz="0" w:space="0" w:color="auto"/>
        <w:left w:val="none" w:sz="0" w:space="0" w:color="auto"/>
        <w:bottom w:val="none" w:sz="0" w:space="0" w:color="auto"/>
        <w:right w:val="none" w:sz="0" w:space="0" w:color="auto"/>
      </w:divBdr>
    </w:div>
    <w:div w:id="1607884526">
      <w:bodyDiv w:val="1"/>
      <w:marLeft w:val="0"/>
      <w:marRight w:val="0"/>
      <w:marTop w:val="0"/>
      <w:marBottom w:val="0"/>
      <w:divBdr>
        <w:top w:val="none" w:sz="0" w:space="0" w:color="auto"/>
        <w:left w:val="none" w:sz="0" w:space="0" w:color="auto"/>
        <w:bottom w:val="none" w:sz="0" w:space="0" w:color="auto"/>
        <w:right w:val="none" w:sz="0" w:space="0" w:color="auto"/>
      </w:divBdr>
    </w:div>
    <w:div w:id="1607997784">
      <w:bodyDiv w:val="1"/>
      <w:marLeft w:val="0"/>
      <w:marRight w:val="0"/>
      <w:marTop w:val="0"/>
      <w:marBottom w:val="0"/>
      <w:divBdr>
        <w:top w:val="none" w:sz="0" w:space="0" w:color="auto"/>
        <w:left w:val="none" w:sz="0" w:space="0" w:color="auto"/>
        <w:bottom w:val="none" w:sz="0" w:space="0" w:color="auto"/>
        <w:right w:val="none" w:sz="0" w:space="0" w:color="auto"/>
      </w:divBdr>
    </w:div>
    <w:div w:id="1608384748">
      <w:bodyDiv w:val="1"/>
      <w:marLeft w:val="0"/>
      <w:marRight w:val="0"/>
      <w:marTop w:val="0"/>
      <w:marBottom w:val="0"/>
      <w:divBdr>
        <w:top w:val="none" w:sz="0" w:space="0" w:color="auto"/>
        <w:left w:val="none" w:sz="0" w:space="0" w:color="auto"/>
        <w:bottom w:val="none" w:sz="0" w:space="0" w:color="auto"/>
        <w:right w:val="none" w:sz="0" w:space="0" w:color="auto"/>
      </w:divBdr>
      <w:divsChild>
        <w:div w:id="1229195289">
          <w:marLeft w:val="0"/>
          <w:marRight w:val="0"/>
          <w:marTop w:val="0"/>
          <w:marBottom w:val="0"/>
          <w:divBdr>
            <w:top w:val="none" w:sz="0" w:space="0" w:color="auto"/>
            <w:left w:val="none" w:sz="0" w:space="0" w:color="auto"/>
            <w:bottom w:val="none" w:sz="0" w:space="0" w:color="auto"/>
            <w:right w:val="none" w:sz="0" w:space="0" w:color="auto"/>
          </w:divBdr>
        </w:div>
        <w:div w:id="1489323721">
          <w:marLeft w:val="0"/>
          <w:marRight w:val="0"/>
          <w:marTop w:val="0"/>
          <w:marBottom w:val="0"/>
          <w:divBdr>
            <w:top w:val="none" w:sz="0" w:space="0" w:color="auto"/>
            <w:left w:val="none" w:sz="0" w:space="0" w:color="auto"/>
            <w:bottom w:val="none" w:sz="0" w:space="0" w:color="auto"/>
            <w:right w:val="none" w:sz="0" w:space="0" w:color="auto"/>
          </w:divBdr>
        </w:div>
        <w:div w:id="1722560461">
          <w:marLeft w:val="0"/>
          <w:marRight w:val="0"/>
          <w:marTop w:val="0"/>
          <w:marBottom w:val="0"/>
          <w:divBdr>
            <w:top w:val="none" w:sz="0" w:space="0" w:color="auto"/>
            <w:left w:val="none" w:sz="0" w:space="0" w:color="auto"/>
            <w:bottom w:val="none" w:sz="0" w:space="0" w:color="auto"/>
            <w:right w:val="none" w:sz="0" w:space="0" w:color="auto"/>
          </w:divBdr>
        </w:div>
        <w:div w:id="701709890">
          <w:marLeft w:val="0"/>
          <w:marRight w:val="0"/>
          <w:marTop w:val="0"/>
          <w:marBottom w:val="0"/>
          <w:divBdr>
            <w:top w:val="none" w:sz="0" w:space="0" w:color="auto"/>
            <w:left w:val="none" w:sz="0" w:space="0" w:color="auto"/>
            <w:bottom w:val="none" w:sz="0" w:space="0" w:color="auto"/>
            <w:right w:val="none" w:sz="0" w:space="0" w:color="auto"/>
          </w:divBdr>
        </w:div>
        <w:div w:id="348724077">
          <w:marLeft w:val="0"/>
          <w:marRight w:val="0"/>
          <w:marTop w:val="0"/>
          <w:marBottom w:val="0"/>
          <w:divBdr>
            <w:top w:val="none" w:sz="0" w:space="0" w:color="auto"/>
            <w:left w:val="none" w:sz="0" w:space="0" w:color="auto"/>
            <w:bottom w:val="none" w:sz="0" w:space="0" w:color="auto"/>
            <w:right w:val="none" w:sz="0" w:space="0" w:color="auto"/>
          </w:divBdr>
        </w:div>
        <w:div w:id="2132432651">
          <w:marLeft w:val="0"/>
          <w:marRight w:val="0"/>
          <w:marTop w:val="0"/>
          <w:marBottom w:val="0"/>
          <w:divBdr>
            <w:top w:val="none" w:sz="0" w:space="0" w:color="auto"/>
            <w:left w:val="none" w:sz="0" w:space="0" w:color="auto"/>
            <w:bottom w:val="none" w:sz="0" w:space="0" w:color="auto"/>
            <w:right w:val="none" w:sz="0" w:space="0" w:color="auto"/>
          </w:divBdr>
        </w:div>
        <w:div w:id="2066832488">
          <w:marLeft w:val="0"/>
          <w:marRight w:val="0"/>
          <w:marTop w:val="0"/>
          <w:marBottom w:val="0"/>
          <w:divBdr>
            <w:top w:val="none" w:sz="0" w:space="0" w:color="auto"/>
            <w:left w:val="none" w:sz="0" w:space="0" w:color="auto"/>
            <w:bottom w:val="none" w:sz="0" w:space="0" w:color="auto"/>
            <w:right w:val="none" w:sz="0" w:space="0" w:color="auto"/>
          </w:divBdr>
        </w:div>
        <w:div w:id="904876986">
          <w:marLeft w:val="0"/>
          <w:marRight w:val="0"/>
          <w:marTop w:val="0"/>
          <w:marBottom w:val="0"/>
          <w:divBdr>
            <w:top w:val="none" w:sz="0" w:space="0" w:color="auto"/>
            <w:left w:val="none" w:sz="0" w:space="0" w:color="auto"/>
            <w:bottom w:val="none" w:sz="0" w:space="0" w:color="auto"/>
            <w:right w:val="none" w:sz="0" w:space="0" w:color="auto"/>
          </w:divBdr>
        </w:div>
        <w:div w:id="198126205">
          <w:marLeft w:val="0"/>
          <w:marRight w:val="0"/>
          <w:marTop w:val="0"/>
          <w:marBottom w:val="0"/>
          <w:divBdr>
            <w:top w:val="none" w:sz="0" w:space="0" w:color="auto"/>
            <w:left w:val="none" w:sz="0" w:space="0" w:color="auto"/>
            <w:bottom w:val="none" w:sz="0" w:space="0" w:color="auto"/>
            <w:right w:val="none" w:sz="0" w:space="0" w:color="auto"/>
          </w:divBdr>
        </w:div>
        <w:div w:id="621812781">
          <w:marLeft w:val="0"/>
          <w:marRight w:val="0"/>
          <w:marTop w:val="0"/>
          <w:marBottom w:val="0"/>
          <w:divBdr>
            <w:top w:val="none" w:sz="0" w:space="0" w:color="auto"/>
            <w:left w:val="none" w:sz="0" w:space="0" w:color="auto"/>
            <w:bottom w:val="none" w:sz="0" w:space="0" w:color="auto"/>
            <w:right w:val="none" w:sz="0" w:space="0" w:color="auto"/>
          </w:divBdr>
        </w:div>
        <w:div w:id="1887986716">
          <w:marLeft w:val="0"/>
          <w:marRight w:val="0"/>
          <w:marTop w:val="0"/>
          <w:marBottom w:val="0"/>
          <w:divBdr>
            <w:top w:val="none" w:sz="0" w:space="0" w:color="auto"/>
            <w:left w:val="none" w:sz="0" w:space="0" w:color="auto"/>
            <w:bottom w:val="none" w:sz="0" w:space="0" w:color="auto"/>
            <w:right w:val="none" w:sz="0" w:space="0" w:color="auto"/>
          </w:divBdr>
        </w:div>
        <w:div w:id="1491748624">
          <w:marLeft w:val="0"/>
          <w:marRight w:val="0"/>
          <w:marTop w:val="0"/>
          <w:marBottom w:val="0"/>
          <w:divBdr>
            <w:top w:val="none" w:sz="0" w:space="0" w:color="auto"/>
            <w:left w:val="none" w:sz="0" w:space="0" w:color="auto"/>
            <w:bottom w:val="none" w:sz="0" w:space="0" w:color="auto"/>
            <w:right w:val="none" w:sz="0" w:space="0" w:color="auto"/>
          </w:divBdr>
        </w:div>
        <w:div w:id="897741937">
          <w:marLeft w:val="0"/>
          <w:marRight w:val="0"/>
          <w:marTop w:val="0"/>
          <w:marBottom w:val="0"/>
          <w:divBdr>
            <w:top w:val="none" w:sz="0" w:space="0" w:color="auto"/>
            <w:left w:val="none" w:sz="0" w:space="0" w:color="auto"/>
            <w:bottom w:val="none" w:sz="0" w:space="0" w:color="auto"/>
            <w:right w:val="none" w:sz="0" w:space="0" w:color="auto"/>
          </w:divBdr>
        </w:div>
        <w:div w:id="1023435078">
          <w:marLeft w:val="0"/>
          <w:marRight w:val="0"/>
          <w:marTop w:val="0"/>
          <w:marBottom w:val="0"/>
          <w:divBdr>
            <w:top w:val="none" w:sz="0" w:space="0" w:color="auto"/>
            <w:left w:val="none" w:sz="0" w:space="0" w:color="auto"/>
            <w:bottom w:val="none" w:sz="0" w:space="0" w:color="auto"/>
            <w:right w:val="none" w:sz="0" w:space="0" w:color="auto"/>
          </w:divBdr>
        </w:div>
        <w:div w:id="1015961463">
          <w:marLeft w:val="0"/>
          <w:marRight w:val="0"/>
          <w:marTop w:val="0"/>
          <w:marBottom w:val="0"/>
          <w:divBdr>
            <w:top w:val="none" w:sz="0" w:space="0" w:color="auto"/>
            <w:left w:val="none" w:sz="0" w:space="0" w:color="auto"/>
            <w:bottom w:val="none" w:sz="0" w:space="0" w:color="auto"/>
            <w:right w:val="none" w:sz="0" w:space="0" w:color="auto"/>
          </w:divBdr>
        </w:div>
        <w:div w:id="401104534">
          <w:marLeft w:val="0"/>
          <w:marRight w:val="0"/>
          <w:marTop w:val="0"/>
          <w:marBottom w:val="0"/>
          <w:divBdr>
            <w:top w:val="none" w:sz="0" w:space="0" w:color="auto"/>
            <w:left w:val="none" w:sz="0" w:space="0" w:color="auto"/>
            <w:bottom w:val="none" w:sz="0" w:space="0" w:color="auto"/>
            <w:right w:val="none" w:sz="0" w:space="0" w:color="auto"/>
          </w:divBdr>
        </w:div>
        <w:div w:id="1022516172">
          <w:marLeft w:val="0"/>
          <w:marRight w:val="0"/>
          <w:marTop w:val="0"/>
          <w:marBottom w:val="0"/>
          <w:divBdr>
            <w:top w:val="none" w:sz="0" w:space="0" w:color="auto"/>
            <w:left w:val="none" w:sz="0" w:space="0" w:color="auto"/>
            <w:bottom w:val="none" w:sz="0" w:space="0" w:color="auto"/>
            <w:right w:val="none" w:sz="0" w:space="0" w:color="auto"/>
          </w:divBdr>
        </w:div>
        <w:div w:id="1663464274">
          <w:marLeft w:val="0"/>
          <w:marRight w:val="0"/>
          <w:marTop w:val="0"/>
          <w:marBottom w:val="0"/>
          <w:divBdr>
            <w:top w:val="none" w:sz="0" w:space="0" w:color="auto"/>
            <w:left w:val="none" w:sz="0" w:space="0" w:color="auto"/>
            <w:bottom w:val="none" w:sz="0" w:space="0" w:color="auto"/>
            <w:right w:val="none" w:sz="0" w:space="0" w:color="auto"/>
          </w:divBdr>
        </w:div>
        <w:div w:id="1866021852">
          <w:marLeft w:val="0"/>
          <w:marRight w:val="0"/>
          <w:marTop w:val="0"/>
          <w:marBottom w:val="0"/>
          <w:divBdr>
            <w:top w:val="none" w:sz="0" w:space="0" w:color="auto"/>
            <w:left w:val="none" w:sz="0" w:space="0" w:color="auto"/>
            <w:bottom w:val="none" w:sz="0" w:space="0" w:color="auto"/>
            <w:right w:val="none" w:sz="0" w:space="0" w:color="auto"/>
          </w:divBdr>
        </w:div>
        <w:div w:id="1232930891">
          <w:marLeft w:val="0"/>
          <w:marRight w:val="0"/>
          <w:marTop w:val="0"/>
          <w:marBottom w:val="0"/>
          <w:divBdr>
            <w:top w:val="none" w:sz="0" w:space="0" w:color="auto"/>
            <w:left w:val="none" w:sz="0" w:space="0" w:color="auto"/>
            <w:bottom w:val="none" w:sz="0" w:space="0" w:color="auto"/>
            <w:right w:val="none" w:sz="0" w:space="0" w:color="auto"/>
          </w:divBdr>
        </w:div>
        <w:div w:id="643657395">
          <w:marLeft w:val="0"/>
          <w:marRight w:val="0"/>
          <w:marTop w:val="0"/>
          <w:marBottom w:val="0"/>
          <w:divBdr>
            <w:top w:val="none" w:sz="0" w:space="0" w:color="auto"/>
            <w:left w:val="none" w:sz="0" w:space="0" w:color="auto"/>
            <w:bottom w:val="none" w:sz="0" w:space="0" w:color="auto"/>
            <w:right w:val="none" w:sz="0" w:space="0" w:color="auto"/>
          </w:divBdr>
        </w:div>
        <w:div w:id="1672483999">
          <w:marLeft w:val="0"/>
          <w:marRight w:val="0"/>
          <w:marTop w:val="0"/>
          <w:marBottom w:val="0"/>
          <w:divBdr>
            <w:top w:val="none" w:sz="0" w:space="0" w:color="auto"/>
            <w:left w:val="none" w:sz="0" w:space="0" w:color="auto"/>
            <w:bottom w:val="none" w:sz="0" w:space="0" w:color="auto"/>
            <w:right w:val="none" w:sz="0" w:space="0" w:color="auto"/>
          </w:divBdr>
        </w:div>
        <w:div w:id="200560372">
          <w:marLeft w:val="0"/>
          <w:marRight w:val="0"/>
          <w:marTop w:val="0"/>
          <w:marBottom w:val="0"/>
          <w:divBdr>
            <w:top w:val="none" w:sz="0" w:space="0" w:color="auto"/>
            <w:left w:val="none" w:sz="0" w:space="0" w:color="auto"/>
            <w:bottom w:val="none" w:sz="0" w:space="0" w:color="auto"/>
            <w:right w:val="none" w:sz="0" w:space="0" w:color="auto"/>
          </w:divBdr>
        </w:div>
        <w:div w:id="865367041">
          <w:marLeft w:val="0"/>
          <w:marRight w:val="0"/>
          <w:marTop w:val="0"/>
          <w:marBottom w:val="0"/>
          <w:divBdr>
            <w:top w:val="none" w:sz="0" w:space="0" w:color="auto"/>
            <w:left w:val="none" w:sz="0" w:space="0" w:color="auto"/>
            <w:bottom w:val="none" w:sz="0" w:space="0" w:color="auto"/>
            <w:right w:val="none" w:sz="0" w:space="0" w:color="auto"/>
          </w:divBdr>
        </w:div>
        <w:div w:id="1037124029">
          <w:marLeft w:val="0"/>
          <w:marRight w:val="0"/>
          <w:marTop w:val="0"/>
          <w:marBottom w:val="0"/>
          <w:divBdr>
            <w:top w:val="none" w:sz="0" w:space="0" w:color="auto"/>
            <w:left w:val="none" w:sz="0" w:space="0" w:color="auto"/>
            <w:bottom w:val="none" w:sz="0" w:space="0" w:color="auto"/>
            <w:right w:val="none" w:sz="0" w:space="0" w:color="auto"/>
          </w:divBdr>
        </w:div>
        <w:div w:id="1945072020">
          <w:marLeft w:val="0"/>
          <w:marRight w:val="0"/>
          <w:marTop w:val="0"/>
          <w:marBottom w:val="0"/>
          <w:divBdr>
            <w:top w:val="none" w:sz="0" w:space="0" w:color="auto"/>
            <w:left w:val="none" w:sz="0" w:space="0" w:color="auto"/>
            <w:bottom w:val="none" w:sz="0" w:space="0" w:color="auto"/>
            <w:right w:val="none" w:sz="0" w:space="0" w:color="auto"/>
          </w:divBdr>
        </w:div>
        <w:div w:id="2066904340">
          <w:marLeft w:val="0"/>
          <w:marRight w:val="0"/>
          <w:marTop w:val="0"/>
          <w:marBottom w:val="0"/>
          <w:divBdr>
            <w:top w:val="none" w:sz="0" w:space="0" w:color="auto"/>
            <w:left w:val="none" w:sz="0" w:space="0" w:color="auto"/>
            <w:bottom w:val="none" w:sz="0" w:space="0" w:color="auto"/>
            <w:right w:val="none" w:sz="0" w:space="0" w:color="auto"/>
          </w:divBdr>
        </w:div>
        <w:div w:id="374963157">
          <w:marLeft w:val="0"/>
          <w:marRight w:val="0"/>
          <w:marTop w:val="0"/>
          <w:marBottom w:val="0"/>
          <w:divBdr>
            <w:top w:val="none" w:sz="0" w:space="0" w:color="auto"/>
            <w:left w:val="none" w:sz="0" w:space="0" w:color="auto"/>
            <w:bottom w:val="none" w:sz="0" w:space="0" w:color="auto"/>
            <w:right w:val="none" w:sz="0" w:space="0" w:color="auto"/>
          </w:divBdr>
        </w:div>
        <w:div w:id="755515375">
          <w:marLeft w:val="0"/>
          <w:marRight w:val="0"/>
          <w:marTop w:val="0"/>
          <w:marBottom w:val="0"/>
          <w:divBdr>
            <w:top w:val="none" w:sz="0" w:space="0" w:color="auto"/>
            <w:left w:val="none" w:sz="0" w:space="0" w:color="auto"/>
            <w:bottom w:val="none" w:sz="0" w:space="0" w:color="auto"/>
            <w:right w:val="none" w:sz="0" w:space="0" w:color="auto"/>
          </w:divBdr>
        </w:div>
        <w:div w:id="603729964">
          <w:marLeft w:val="0"/>
          <w:marRight w:val="0"/>
          <w:marTop w:val="0"/>
          <w:marBottom w:val="0"/>
          <w:divBdr>
            <w:top w:val="none" w:sz="0" w:space="0" w:color="auto"/>
            <w:left w:val="none" w:sz="0" w:space="0" w:color="auto"/>
            <w:bottom w:val="none" w:sz="0" w:space="0" w:color="auto"/>
            <w:right w:val="none" w:sz="0" w:space="0" w:color="auto"/>
          </w:divBdr>
        </w:div>
        <w:div w:id="1879196283">
          <w:marLeft w:val="0"/>
          <w:marRight w:val="0"/>
          <w:marTop w:val="0"/>
          <w:marBottom w:val="0"/>
          <w:divBdr>
            <w:top w:val="none" w:sz="0" w:space="0" w:color="auto"/>
            <w:left w:val="none" w:sz="0" w:space="0" w:color="auto"/>
            <w:bottom w:val="none" w:sz="0" w:space="0" w:color="auto"/>
            <w:right w:val="none" w:sz="0" w:space="0" w:color="auto"/>
          </w:divBdr>
        </w:div>
        <w:div w:id="409469235">
          <w:marLeft w:val="0"/>
          <w:marRight w:val="0"/>
          <w:marTop w:val="0"/>
          <w:marBottom w:val="0"/>
          <w:divBdr>
            <w:top w:val="none" w:sz="0" w:space="0" w:color="auto"/>
            <w:left w:val="none" w:sz="0" w:space="0" w:color="auto"/>
            <w:bottom w:val="none" w:sz="0" w:space="0" w:color="auto"/>
            <w:right w:val="none" w:sz="0" w:space="0" w:color="auto"/>
          </w:divBdr>
        </w:div>
        <w:div w:id="531379533">
          <w:marLeft w:val="0"/>
          <w:marRight w:val="0"/>
          <w:marTop w:val="0"/>
          <w:marBottom w:val="0"/>
          <w:divBdr>
            <w:top w:val="none" w:sz="0" w:space="0" w:color="auto"/>
            <w:left w:val="none" w:sz="0" w:space="0" w:color="auto"/>
            <w:bottom w:val="none" w:sz="0" w:space="0" w:color="auto"/>
            <w:right w:val="none" w:sz="0" w:space="0" w:color="auto"/>
          </w:divBdr>
        </w:div>
        <w:div w:id="868487982">
          <w:marLeft w:val="0"/>
          <w:marRight w:val="0"/>
          <w:marTop w:val="0"/>
          <w:marBottom w:val="0"/>
          <w:divBdr>
            <w:top w:val="none" w:sz="0" w:space="0" w:color="auto"/>
            <w:left w:val="none" w:sz="0" w:space="0" w:color="auto"/>
            <w:bottom w:val="none" w:sz="0" w:space="0" w:color="auto"/>
            <w:right w:val="none" w:sz="0" w:space="0" w:color="auto"/>
          </w:divBdr>
        </w:div>
        <w:div w:id="1390495990">
          <w:marLeft w:val="0"/>
          <w:marRight w:val="0"/>
          <w:marTop w:val="0"/>
          <w:marBottom w:val="0"/>
          <w:divBdr>
            <w:top w:val="none" w:sz="0" w:space="0" w:color="auto"/>
            <w:left w:val="none" w:sz="0" w:space="0" w:color="auto"/>
            <w:bottom w:val="none" w:sz="0" w:space="0" w:color="auto"/>
            <w:right w:val="none" w:sz="0" w:space="0" w:color="auto"/>
          </w:divBdr>
        </w:div>
        <w:div w:id="1476725493">
          <w:marLeft w:val="0"/>
          <w:marRight w:val="0"/>
          <w:marTop w:val="0"/>
          <w:marBottom w:val="0"/>
          <w:divBdr>
            <w:top w:val="none" w:sz="0" w:space="0" w:color="auto"/>
            <w:left w:val="none" w:sz="0" w:space="0" w:color="auto"/>
            <w:bottom w:val="none" w:sz="0" w:space="0" w:color="auto"/>
            <w:right w:val="none" w:sz="0" w:space="0" w:color="auto"/>
          </w:divBdr>
        </w:div>
        <w:div w:id="814494938">
          <w:marLeft w:val="0"/>
          <w:marRight w:val="0"/>
          <w:marTop w:val="0"/>
          <w:marBottom w:val="0"/>
          <w:divBdr>
            <w:top w:val="none" w:sz="0" w:space="0" w:color="auto"/>
            <w:left w:val="none" w:sz="0" w:space="0" w:color="auto"/>
            <w:bottom w:val="none" w:sz="0" w:space="0" w:color="auto"/>
            <w:right w:val="none" w:sz="0" w:space="0" w:color="auto"/>
          </w:divBdr>
        </w:div>
        <w:div w:id="362941596">
          <w:marLeft w:val="0"/>
          <w:marRight w:val="0"/>
          <w:marTop w:val="0"/>
          <w:marBottom w:val="0"/>
          <w:divBdr>
            <w:top w:val="none" w:sz="0" w:space="0" w:color="auto"/>
            <w:left w:val="none" w:sz="0" w:space="0" w:color="auto"/>
            <w:bottom w:val="none" w:sz="0" w:space="0" w:color="auto"/>
            <w:right w:val="none" w:sz="0" w:space="0" w:color="auto"/>
          </w:divBdr>
        </w:div>
        <w:div w:id="840118057">
          <w:marLeft w:val="0"/>
          <w:marRight w:val="0"/>
          <w:marTop w:val="0"/>
          <w:marBottom w:val="0"/>
          <w:divBdr>
            <w:top w:val="none" w:sz="0" w:space="0" w:color="auto"/>
            <w:left w:val="none" w:sz="0" w:space="0" w:color="auto"/>
            <w:bottom w:val="none" w:sz="0" w:space="0" w:color="auto"/>
            <w:right w:val="none" w:sz="0" w:space="0" w:color="auto"/>
          </w:divBdr>
        </w:div>
        <w:div w:id="636842611">
          <w:marLeft w:val="0"/>
          <w:marRight w:val="0"/>
          <w:marTop w:val="0"/>
          <w:marBottom w:val="0"/>
          <w:divBdr>
            <w:top w:val="none" w:sz="0" w:space="0" w:color="auto"/>
            <w:left w:val="none" w:sz="0" w:space="0" w:color="auto"/>
            <w:bottom w:val="none" w:sz="0" w:space="0" w:color="auto"/>
            <w:right w:val="none" w:sz="0" w:space="0" w:color="auto"/>
          </w:divBdr>
        </w:div>
        <w:div w:id="1049305806">
          <w:marLeft w:val="0"/>
          <w:marRight w:val="0"/>
          <w:marTop w:val="0"/>
          <w:marBottom w:val="0"/>
          <w:divBdr>
            <w:top w:val="none" w:sz="0" w:space="0" w:color="auto"/>
            <w:left w:val="none" w:sz="0" w:space="0" w:color="auto"/>
            <w:bottom w:val="none" w:sz="0" w:space="0" w:color="auto"/>
            <w:right w:val="none" w:sz="0" w:space="0" w:color="auto"/>
          </w:divBdr>
        </w:div>
        <w:div w:id="1782072381">
          <w:marLeft w:val="0"/>
          <w:marRight w:val="0"/>
          <w:marTop w:val="0"/>
          <w:marBottom w:val="0"/>
          <w:divBdr>
            <w:top w:val="none" w:sz="0" w:space="0" w:color="auto"/>
            <w:left w:val="none" w:sz="0" w:space="0" w:color="auto"/>
            <w:bottom w:val="none" w:sz="0" w:space="0" w:color="auto"/>
            <w:right w:val="none" w:sz="0" w:space="0" w:color="auto"/>
          </w:divBdr>
        </w:div>
        <w:div w:id="584268492">
          <w:marLeft w:val="0"/>
          <w:marRight w:val="0"/>
          <w:marTop w:val="0"/>
          <w:marBottom w:val="0"/>
          <w:divBdr>
            <w:top w:val="none" w:sz="0" w:space="0" w:color="auto"/>
            <w:left w:val="none" w:sz="0" w:space="0" w:color="auto"/>
            <w:bottom w:val="none" w:sz="0" w:space="0" w:color="auto"/>
            <w:right w:val="none" w:sz="0" w:space="0" w:color="auto"/>
          </w:divBdr>
        </w:div>
        <w:div w:id="1762986957">
          <w:marLeft w:val="0"/>
          <w:marRight w:val="0"/>
          <w:marTop w:val="0"/>
          <w:marBottom w:val="0"/>
          <w:divBdr>
            <w:top w:val="none" w:sz="0" w:space="0" w:color="auto"/>
            <w:left w:val="none" w:sz="0" w:space="0" w:color="auto"/>
            <w:bottom w:val="none" w:sz="0" w:space="0" w:color="auto"/>
            <w:right w:val="none" w:sz="0" w:space="0" w:color="auto"/>
          </w:divBdr>
        </w:div>
        <w:div w:id="1482389062">
          <w:marLeft w:val="0"/>
          <w:marRight w:val="0"/>
          <w:marTop w:val="0"/>
          <w:marBottom w:val="0"/>
          <w:divBdr>
            <w:top w:val="none" w:sz="0" w:space="0" w:color="auto"/>
            <w:left w:val="none" w:sz="0" w:space="0" w:color="auto"/>
            <w:bottom w:val="none" w:sz="0" w:space="0" w:color="auto"/>
            <w:right w:val="none" w:sz="0" w:space="0" w:color="auto"/>
          </w:divBdr>
        </w:div>
        <w:div w:id="219832380">
          <w:marLeft w:val="0"/>
          <w:marRight w:val="0"/>
          <w:marTop w:val="0"/>
          <w:marBottom w:val="0"/>
          <w:divBdr>
            <w:top w:val="none" w:sz="0" w:space="0" w:color="auto"/>
            <w:left w:val="none" w:sz="0" w:space="0" w:color="auto"/>
            <w:bottom w:val="none" w:sz="0" w:space="0" w:color="auto"/>
            <w:right w:val="none" w:sz="0" w:space="0" w:color="auto"/>
          </w:divBdr>
        </w:div>
        <w:div w:id="853567547">
          <w:marLeft w:val="0"/>
          <w:marRight w:val="0"/>
          <w:marTop w:val="0"/>
          <w:marBottom w:val="0"/>
          <w:divBdr>
            <w:top w:val="none" w:sz="0" w:space="0" w:color="auto"/>
            <w:left w:val="none" w:sz="0" w:space="0" w:color="auto"/>
            <w:bottom w:val="none" w:sz="0" w:space="0" w:color="auto"/>
            <w:right w:val="none" w:sz="0" w:space="0" w:color="auto"/>
          </w:divBdr>
        </w:div>
        <w:div w:id="1308245560">
          <w:marLeft w:val="0"/>
          <w:marRight w:val="0"/>
          <w:marTop w:val="0"/>
          <w:marBottom w:val="0"/>
          <w:divBdr>
            <w:top w:val="none" w:sz="0" w:space="0" w:color="auto"/>
            <w:left w:val="none" w:sz="0" w:space="0" w:color="auto"/>
            <w:bottom w:val="none" w:sz="0" w:space="0" w:color="auto"/>
            <w:right w:val="none" w:sz="0" w:space="0" w:color="auto"/>
          </w:divBdr>
        </w:div>
        <w:div w:id="1196234611">
          <w:marLeft w:val="0"/>
          <w:marRight w:val="0"/>
          <w:marTop w:val="0"/>
          <w:marBottom w:val="0"/>
          <w:divBdr>
            <w:top w:val="none" w:sz="0" w:space="0" w:color="auto"/>
            <w:left w:val="none" w:sz="0" w:space="0" w:color="auto"/>
            <w:bottom w:val="none" w:sz="0" w:space="0" w:color="auto"/>
            <w:right w:val="none" w:sz="0" w:space="0" w:color="auto"/>
          </w:divBdr>
        </w:div>
        <w:div w:id="639264086">
          <w:marLeft w:val="0"/>
          <w:marRight w:val="0"/>
          <w:marTop w:val="0"/>
          <w:marBottom w:val="0"/>
          <w:divBdr>
            <w:top w:val="none" w:sz="0" w:space="0" w:color="auto"/>
            <w:left w:val="none" w:sz="0" w:space="0" w:color="auto"/>
            <w:bottom w:val="none" w:sz="0" w:space="0" w:color="auto"/>
            <w:right w:val="none" w:sz="0" w:space="0" w:color="auto"/>
          </w:divBdr>
        </w:div>
        <w:div w:id="1584878234">
          <w:marLeft w:val="0"/>
          <w:marRight w:val="0"/>
          <w:marTop w:val="0"/>
          <w:marBottom w:val="0"/>
          <w:divBdr>
            <w:top w:val="none" w:sz="0" w:space="0" w:color="auto"/>
            <w:left w:val="none" w:sz="0" w:space="0" w:color="auto"/>
            <w:bottom w:val="none" w:sz="0" w:space="0" w:color="auto"/>
            <w:right w:val="none" w:sz="0" w:space="0" w:color="auto"/>
          </w:divBdr>
        </w:div>
        <w:div w:id="469371827">
          <w:marLeft w:val="0"/>
          <w:marRight w:val="0"/>
          <w:marTop w:val="0"/>
          <w:marBottom w:val="0"/>
          <w:divBdr>
            <w:top w:val="none" w:sz="0" w:space="0" w:color="auto"/>
            <w:left w:val="none" w:sz="0" w:space="0" w:color="auto"/>
            <w:bottom w:val="none" w:sz="0" w:space="0" w:color="auto"/>
            <w:right w:val="none" w:sz="0" w:space="0" w:color="auto"/>
          </w:divBdr>
        </w:div>
        <w:div w:id="579171672">
          <w:marLeft w:val="0"/>
          <w:marRight w:val="0"/>
          <w:marTop w:val="0"/>
          <w:marBottom w:val="0"/>
          <w:divBdr>
            <w:top w:val="none" w:sz="0" w:space="0" w:color="auto"/>
            <w:left w:val="none" w:sz="0" w:space="0" w:color="auto"/>
            <w:bottom w:val="none" w:sz="0" w:space="0" w:color="auto"/>
            <w:right w:val="none" w:sz="0" w:space="0" w:color="auto"/>
          </w:divBdr>
        </w:div>
        <w:div w:id="1850872835">
          <w:marLeft w:val="0"/>
          <w:marRight w:val="0"/>
          <w:marTop w:val="0"/>
          <w:marBottom w:val="0"/>
          <w:divBdr>
            <w:top w:val="none" w:sz="0" w:space="0" w:color="auto"/>
            <w:left w:val="none" w:sz="0" w:space="0" w:color="auto"/>
            <w:bottom w:val="none" w:sz="0" w:space="0" w:color="auto"/>
            <w:right w:val="none" w:sz="0" w:space="0" w:color="auto"/>
          </w:divBdr>
        </w:div>
        <w:div w:id="373579368">
          <w:marLeft w:val="0"/>
          <w:marRight w:val="0"/>
          <w:marTop w:val="0"/>
          <w:marBottom w:val="0"/>
          <w:divBdr>
            <w:top w:val="none" w:sz="0" w:space="0" w:color="auto"/>
            <w:left w:val="none" w:sz="0" w:space="0" w:color="auto"/>
            <w:bottom w:val="none" w:sz="0" w:space="0" w:color="auto"/>
            <w:right w:val="none" w:sz="0" w:space="0" w:color="auto"/>
          </w:divBdr>
        </w:div>
        <w:div w:id="853300655">
          <w:marLeft w:val="0"/>
          <w:marRight w:val="0"/>
          <w:marTop w:val="0"/>
          <w:marBottom w:val="0"/>
          <w:divBdr>
            <w:top w:val="none" w:sz="0" w:space="0" w:color="auto"/>
            <w:left w:val="none" w:sz="0" w:space="0" w:color="auto"/>
            <w:bottom w:val="none" w:sz="0" w:space="0" w:color="auto"/>
            <w:right w:val="none" w:sz="0" w:space="0" w:color="auto"/>
          </w:divBdr>
        </w:div>
        <w:div w:id="645285644">
          <w:marLeft w:val="0"/>
          <w:marRight w:val="0"/>
          <w:marTop w:val="0"/>
          <w:marBottom w:val="0"/>
          <w:divBdr>
            <w:top w:val="none" w:sz="0" w:space="0" w:color="auto"/>
            <w:left w:val="none" w:sz="0" w:space="0" w:color="auto"/>
            <w:bottom w:val="none" w:sz="0" w:space="0" w:color="auto"/>
            <w:right w:val="none" w:sz="0" w:space="0" w:color="auto"/>
          </w:divBdr>
        </w:div>
        <w:div w:id="1653213872">
          <w:marLeft w:val="0"/>
          <w:marRight w:val="0"/>
          <w:marTop w:val="0"/>
          <w:marBottom w:val="0"/>
          <w:divBdr>
            <w:top w:val="none" w:sz="0" w:space="0" w:color="auto"/>
            <w:left w:val="none" w:sz="0" w:space="0" w:color="auto"/>
            <w:bottom w:val="none" w:sz="0" w:space="0" w:color="auto"/>
            <w:right w:val="none" w:sz="0" w:space="0" w:color="auto"/>
          </w:divBdr>
        </w:div>
        <w:div w:id="2109035342">
          <w:marLeft w:val="0"/>
          <w:marRight w:val="0"/>
          <w:marTop w:val="0"/>
          <w:marBottom w:val="0"/>
          <w:divBdr>
            <w:top w:val="none" w:sz="0" w:space="0" w:color="auto"/>
            <w:left w:val="none" w:sz="0" w:space="0" w:color="auto"/>
            <w:bottom w:val="none" w:sz="0" w:space="0" w:color="auto"/>
            <w:right w:val="none" w:sz="0" w:space="0" w:color="auto"/>
          </w:divBdr>
        </w:div>
        <w:div w:id="135924567">
          <w:marLeft w:val="0"/>
          <w:marRight w:val="0"/>
          <w:marTop w:val="0"/>
          <w:marBottom w:val="0"/>
          <w:divBdr>
            <w:top w:val="none" w:sz="0" w:space="0" w:color="auto"/>
            <w:left w:val="none" w:sz="0" w:space="0" w:color="auto"/>
            <w:bottom w:val="none" w:sz="0" w:space="0" w:color="auto"/>
            <w:right w:val="none" w:sz="0" w:space="0" w:color="auto"/>
          </w:divBdr>
        </w:div>
        <w:div w:id="26413246">
          <w:marLeft w:val="0"/>
          <w:marRight w:val="0"/>
          <w:marTop w:val="0"/>
          <w:marBottom w:val="0"/>
          <w:divBdr>
            <w:top w:val="none" w:sz="0" w:space="0" w:color="auto"/>
            <w:left w:val="none" w:sz="0" w:space="0" w:color="auto"/>
            <w:bottom w:val="none" w:sz="0" w:space="0" w:color="auto"/>
            <w:right w:val="none" w:sz="0" w:space="0" w:color="auto"/>
          </w:divBdr>
        </w:div>
        <w:div w:id="1272326075">
          <w:marLeft w:val="0"/>
          <w:marRight w:val="0"/>
          <w:marTop w:val="0"/>
          <w:marBottom w:val="0"/>
          <w:divBdr>
            <w:top w:val="none" w:sz="0" w:space="0" w:color="auto"/>
            <w:left w:val="none" w:sz="0" w:space="0" w:color="auto"/>
            <w:bottom w:val="none" w:sz="0" w:space="0" w:color="auto"/>
            <w:right w:val="none" w:sz="0" w:space="0" w:color="auto"/>
          </w:divBdr>
        </w:div>
        <w:div w:id="362248682">
          <w:marLeft w:val="0"/>
          <w:marRight w:val="0"/>
          <w:marTop w:val="0"/>
          <w:marBottom w:val="0"/>
          <w:divBdr>
            <w:top w:val="none" w:sz="0" w:space="0" w:color="auto"/>
            <w:left w:val="none" w:sz="0" w:space="0" w:color="auto"/>
            <w:bottom w:val="none" w:sz="0" w:space="0" w:color="auto"/>
            <w:right w:val="none" w:sz="0" w:space="0" w:color="auto"/>
          </w:divBdr>
        </w:div>
      </w:divsChild>
    </w:div>
    <w:div w:id="1609503971">
      <w:bodyDiv w:val="1"/>
      <w:marLeft w:val="0"/>
      <w:marRight w:val="0"/>
      <w:marTop w:val="0"/>
      <w:marBottom w:val="0"/>
      <w:divBdr>
        <w:top w:val="none" w:sz="0" w:space="0" w:color="auto"/>
        <w:left w:val="none" w:sz="0" w:space="0" w:color="auto"/>
        <w:bottom w:val="none" w:sz="0" w:space="0" w:color="auto"/>
        <w:right w:val="none" w:sz="0" w:space="0" w:color="auto"/>
      </w:divBdr>
    </w:div>
    <w:div w:id="1609770557">
      <w:bodyDiv w:val="1"/>
      <w:marLeft w:val="0"/>
      <w:marRight w:val="0"/>
      <w:marTop w:val="0"/>
      <w:marBottom w:val="0"/>
      <w:divBdr>
        <w:top w:val="none" w:sz="0" w:space="0" w:color="auto"/>
        <w:left w:val="none" w:sz="0" w:space="0" w:color="auto"/>
        <w:bottom w:val="none" w:sz="0" w:space="0" w:color="auto"/>
        <w:right w:val="none" w:sz="0" w:space="0" w:color="auto"/>
      </w:divBdr>
    </w:div>
    <w:div w:id="1609894080">
      <w:bodyDiv w:val="1"/>
      <w:marLeft w:val="0"/>
      <w:marRight w:val="0"/>
      <w:marTop w:val="0"/>
      <w:marBottom w:val="0"/>
      <w:divBdr>
        <w:top w:val="none" w:sz="0" w:space="0" w:color="auto"/>
        <w:left w:val="none" w:sz="0" w:space="0" w:color="auto"/>
        <w:bottom w:val="none" w:sz="0" w:space="0" w:color="auto"/>
        <w:right w:val="none" w:sz="0" w:space="0" w:color="auto"/>
      </w:divBdr>
    </w:div>
    <w:div w:id="1609966231">
      <w:bodyDiv w:val="1"/>
      <w:marLeft w:val="0"/>
      <w:marRight w:val="0"/>
      <w:marTop w:val="0"/>
      <w:marBottom w:val="0"/>
      <w:divBdr>
        <w:top w:val="none" w:sz="0" w:space="0" w:color="auto"/>
        <w:left w:val="none" w:sz="0" w:space="0" w:color="auto"/>
        <w:bottom w:val="none" w:sz="0" w:space="0" w:color="auto"/>
        <w:right w:val="none" w:sz="0" w:space="0" w:color="auto"/>
      </w:divBdr>
    </w:div>
    <w:div w:id="1610431311">
      <w:bodyDiv w:val="1"/>
      <w:marLeft w:val="0"/>
      <w:marRight w:val="0"/>
      <w:marTop w:val="0"/>
      <w:marBottom w:val="0"/>
      <w:divBdr>
        <w:top w:val="none" w:sz="0" w:space="0" w:color="auto"/>
        <w:left w:val="none" w:sz="0" w:space="0" w:color="auto"/>
        <w:bottom w:val="none" w:sz="0" w:space="0" w:color="auto"/>
        <w:right w:val="none" w:sz="0" w:space="0" w:color="auto"/>
      </w:divBdr>
    </w:div>
    <w:div w:id="1610433716">
      <w:bodyDiv w:val="1"/>
      <w:marLeft w:val="0"/>
      <w:marRight w:val="0"/>
      <w:marTop w:val="0"/>
      <w:marBottom w:val="0"/>
      <w:divBdr>
        <w:top w:val="none" w:sz="0" w:space="0" w:color="auto"/>
        <w:left w:val="none" w:sz="0" w:space="0" w:color="auto"/>
        <w:bottom w:val="none" w:sz="0" w:space="0" w:color="auto"/>
        <w:right w:val="none" w:sz="0" w:space="0" w:color="auto"/>
      </w:divBdr>
    </w:div>
    <w:div w:id="1610623797">
      <w:bodyDiv w:val="1"/>
      <w:marLeft w:val="0"/>
      <w:marRight w:val="0"/>
      <w:marTop w:val="0"/>
      <w:marBottom w:val="0"/>
      <w:divBdr>
        <w:top w:val="none" w:sz="0" w:space="0" w:color="auto"/>
        <w:left w:val="none" w:sz="0" w:space="0" w:color="auto"/>
        <w:bottom w:val="none" w:sz="0" w:space="0" w:color="auto"/>
        <w:right w:val="none" w:sz="0" w:space="0" w:color="auto"/>
      </w:divBdr>
    </w:div>
    <w:div w:id="1610814845">
      <w:bodyDiv w:val="1"/>
      <w:marLeft w:val="0"/>
      <w:marRight w:val="0"/>
      <w:marTop w:val="0"/>
      <w:marBottom w:val="0"/>
      <w:divBdr>
        <w:top w:val="none" w:sz="0" w:space="0" w:color="auto"/>
        <w:left w:val="none" w:sz="0" w:space="0" w:color="auto"/>
        <w:bottom w:val="none" w:sz="0" w:space="0" w:color="auto"/>
        <w:right w:val="none" w:sz="0" w:space="0" w:color="auto"/>
      </w:divBdr>
    </w:div>
    <w:div w:id="1611089219">
      <w:bodyDiv w:val="1"/>
      <w:marLeft w:val="0"/>
      <w:marRight w:val="0"/>
      <w:marTop w:val="0"/>
      <w:marBottom w:val="0"/>
      <w:divBdr>
        <w:top w:val="none" w:sz="0" w:space="0" w:color="auto"/>
        <w:left w:val="none" w:sz="0" w:space="0" w:color="auto"/>
        <w:bottom w:val="none" w:sz="0" w:space="0" w:color="auto"/>
        <w:right w:val="none" w:sz="0" w:space="0" w:color="auto"/>
      </w:divBdr>
    </w:div>
    <w:div w:id="1611274117">
      <w:bodyDiv w:val="1"/>
      <w:marLeft w:val="0"/>
      <w:marRight w:val="0"/>
      <w:marTop w:val="0"/>
      <w:marBottom w:val="0"/>
      <w:divBdr>
        <w:top w:val="none" w:sz="0" w:space="0" w:color="auto"/>
        <w:left w:val="none" w:sz="0" w:space="0" w:color="auto"/>
        <w:bottom w:val="none" w:sz="0" w:space="0" w:color="auto"/>
        <w:right w:val="none" w:sz="0" w:space="0" w:color="auto"/>
      </w:divBdr>
    </w:div>
    <w:div w:id="1611349470">
      <w:bodyDiv w:val="1"/>
      <w:marLeft w:val="0"/>
      <w:marRight w:val="0"/>
      <w:marTop w:val="0"/>
      <w:marBottom w:val="0"/>
      <w:divBdr>
        <w:top w:val="none" w:sz="0" w:space="0" w:color="auto"/>
        <w:left w:val="none" w:sz="0" w:space="0" w:color="auto"/>
        <w:bottom w:val="none" w:sz="0" w:space="0" w:color="auto"/>
        <w:right w:val="none" w:sz="0" w:space="0" w:color="auto"/>
      </w:divBdr>
    </w:div>
    <w:div w:id="1611350564">
      <w:bodyDiv w:val="1"/>
      <w:marLeft w:val="0"/>
      <w:marRight w:val="0"/>
      <w:marTop w:val="0"/>
      <w:marBottom w:val="0"/>
      <w:divBdr>
        <w:top w:val="none" w:sz="0" w:space="0" w:color="auto"/>
        <w:left w:val="none" w:sz="0" w:space="0" w:color="auto"/>
        <w:bottom w:val="none" w:sz="0" w:space="0" w:color="auto"/>
        <w:right w:val="none" w:sz="0" w:space="0" w:color="auto"/>
      </w:divBdr>
    </w:div>
    <w:div w:id="1611625324">
      <w:bodyDiv w:val="1"/>
      <w:marLeft w:val="0"/>
      <w:marRight w:val="0"/>
      <w:marTop w:val="0"/>
      <w:marBottom w:val="0"/>
      <w:divBdr>
        <w:top w:val="none" w:sz="0" w:space="0" w:color="auto"/>
        <w:left w:val="none" w:sz="0" w:space="0" w:color="auto"/>
        <w:bottom w:val="none" w:sz="0" w:space="0" w:color="auto"/>
        <w:right w:val="none" w:sz="0" w:space="0" w:color="auto"/>
      </w:divBdr>
    </w:div>
    <w:div w:id="1611664220">
      <w:bodyDiv w:val="1"/>
      <w:marLeft w:val="0"/>
      <w:marRight w:val="0"/>
      <w:marTop w:val="0"/>
      <w:marBottom w:val="0"/>
      <w:divBdr>
        <w:top w:val="none" w:sz="0" w:space="0" w:color="auto"/>
        <w:left w:val="none" w:sz="0" w:space="0" w:color="auto"/>
        <w:bottom w:val="none" w:sz="0" w:space="0" w:color="auto"/>
        <w:right w:val="none" w:sz="0" w:space="0" w:color="auto"/>
      </w:divBdr>
    </w:div>
    <w:div w:id="1611815548">
      <w:bodyDiv w:val="1"/>
      <w:marLeft w:val="0"/>
      <w:marRight w:val="0"/>
      <w:marTop w:val="0"/>
      <w:marBottom w:val="0"/>
      <w:divBdr>
        <w:top w:val="none" w:sz="0" w:space="0" w:color="auto"/>
        <w:left w:val="none" w:sz="0" w:space="0" w:color="auto"/>
        <w:bottom w:val="none" w:sz="0" w:space="0" w:color="auto"/>
        <w:right w:val="none" w:sz="0" w:space="0" w:color="auto"/>
      </w:divBdr>
    </w:div>
    <w:div w:id="1612207410">
      <w:bodyDiv w:val="1"/>
      <w:marLeft w:val="0"/>
      <w:marRight w:val="0"/>
      <w:marTop w:val="0"/>
      <w:marBottom w:val="0"/>
      <w:divBdr>
        <w:top w:val="none" w:sz="0" w:space="0" w:color="auto"/>
        <w:left w:val="none" w:sz="0" w:space="0" w:color="auto"/>
        <w:bottom w:val="none" w:sz="0" w:space="0" w:color="auto"/>
        <w:right w:val="none" w:sz="0" w:space="0" w:color="auto"/>
      </w:divBdr>
    </w:div>
    <w:div w:id="1612279839">
      <w:bodyDiv w:val="1"/>
      <w:marLeft w:val="0"/>
      <w:marRight w:val="0"/>
      <w:marTop w:val="0"/>
      <w:marBottom w:val="0"/>
      <w:divBdr>
        <w:top w:val="none" w:sz="0" w:space="0" w:color="auto"/>
        <w:left w:val="none" w:sz="0" w:space="0" w:color="auto"/>
        <w:bottom w:val="none" w:sz="0" w:space="0" w:color="auto"/>
        <w:right w:val="none" w:sz="0" w:space="0" w:color="auto"/>
      </w:divBdr>
    </w:div>
    <w:div w:id="1612392052">
      <w:bodyDiv w:val="1"/>
      <w:marLeft w:val="0"/>
      <w:marRight w:val="0"/>
      <w:marTop w:val="0"/>
      <w:marBottom w:val="0"/>
      <w:divBdr>
        <w:top w:val="none" w:sz="0" w:space="0" w:color="auto"/>
        <w:left w:val="none" w:sz="0" w:space="0" w:color="auto"/>
        <w:bottom w:val="none" w:sz="0" w:space="0" w:color="auto"/>
        <w:right w:val="none" w:sz="0" w:space="0" w:color="auto"/>
      </w:divBdr>
    </w:div>
    <w:div w:id="1612735470">
      <w:bodyDiv w:val="1"/>
      <w:marLeft w:val="0"/>
      <w:marRight w:val="0"/>
      <w:marTop w:val="0"/>
      <w:marBottom w:val="0"/>
      <w:divBdr>
        <w:top w:val="none" w:sz="0" w:space="0" w:color="auto"/>
        <w:left w:val="none" w:sz="0" w:space="0" w:color="auto"/>
        <w:bottom w:val="none" w:sz="0" w:space="0" w:color="auto"/>
        <w:right w:val="none" w:sz="0" w:space="0" w:color="auto"/>
      </w:divBdr>
    </w:div>
    <w:div w:id="1612736125">
      <w:bodyDiv w:val="1"/>
      <w:marLeft w:val="0"/>
      <w:marRight w:val="0"/>
      <w:marTop w:val="0"/>
      <w:marBottom w:val="0"/>
      <w:divBdr>
        <w:top w:val="none" w:sz="0" w:space="0" w:color="auto"/>
        <w:left w:val="none" w:sz="0" w:space="0" w:color="auto"/>
        <w:bottom w:val="none" w:sz="0" w:space="0" w:color="auto"/>
        <w:right w:val="none" w:sz="0" w:space="0" w:color="auto"/>
      </w:divBdr>
    </w:div>
    <w:div w:id="1613055276">
      <w:bodyDiv w:val="1"/>
      <w:marLeft w:val="0"/>
      <w:marRight w:val="0"/>
      <w:marTop w:val="0"/>
      <w:marBottom w:val="0"/>
      <w:divBdr>
        <w:top w:val="none" w:sz="0" w:space="0" w:color="auto"/>
        <w:left w:val="none" w:sz="0" w:space="0" w:color="auto"/>
        <w:bottom w:val="none" w:sz="0" w:space="0" w:color="auto"/>
        <w:right w:val="none" w:sz="0" w:space="0" w:color="auto"/>
      </w:divBdr>
    </w:div>
    <w:div w:id="1613317662">
      <w:bodyDiv w:val="1"/>
      <w:marLeft w:val="0"/>
      <w:marRight w:val="0"/>
      <w:marTop w:val="0"/>
      <w:marBottom w:val="0"/>
      <w:divBdr>
        <w:top w:val="none" w:sz="0" w:space="0" w:color="auto"/>
        <w:left w:val="none" w:sz="0" w:space="0" w:color="auto"/>
        <w:bottom w:val="none" w:sz="0" w:space="0" w:color="auto"/>
        <w:right w:val="none" w:sz="0" w:space="0" w:color="auto"/>
      </w:divBdr>
    </w:div>
    <w:div w:id="1613437461">
      <w:bodyDiv w:val="1"/>
      <w:marLeft w:val="0"/>
      <w:marRight w:val="0"/>
      <w:marTop w:val="0"/>
      <w:marBottom w:val="0"/>
      <w:divBdr>
        <w:top w:val="none" w:sz="0" w:space="0" w:color="auto"/>
        <w:left w:val="none" w:sz="0" w:space="0" w:color="auto"/>
        <w:bottom w:val="none" w:sz="0" w:space="0" w:color="auto"/>
        <w:right w:val="none" w:sz="0" w:space="0" w:color="auto"/>
      </w:divBdr>
    </w:div>
    <w:div w:id="1613510792">
      <w:bodyDiv w:val="1"/>
      <w:marLeft w:val="0"/>
      <w:marRight w:val="0"/>
      <w:marTop w:val="0"/>
      <w:marBottom w:val="0"/>
      <w:divBdr>
        <w:top w:val="none" w:sz="0" w:space="0" w:color="auto"/>
        <w:left w:val="none" w:sz="0" w:space="0" w:color="auto"/>
        <w:bottom w:val="none" w:sz="0" w:space="0" w:color="auto"/>
        <w:right w:val="none" w:sz="0" w:space="0" w:color="auto"/>
      </w:divBdr>
    </w:div>
    <w:div w:id="1613592644">
      <w:bodyDiv w:val="1"/>
      <w:marLeft w:val="0"/>
      <w:marRight w:val="0"/>
      <w:marTop w:val="0"/>
      <w:marBottom w:val="0"/>
      <w:divBdr>
        <w:top w:val="none" w:sz="0" w:space="0" w:color="auto"/>
        <w:left w:val="none" w:sz="0" w:space="0" w:color="auto"/>
        <w:bottom w:val="none" w:sz="0" w:space="0" w:color="auto"/>
        <w:right w:val="none" w:sz="0" w:space="0" w:color="auto"/>
      </w:divBdr>
    </w:div>
    <w:div w:id="1613711475">
      <w:bodyDiv w:val="1"/>
      <w:marLeft w:val="0"/>
      <w:marRight w:val="0"/>
      <w:marTop w:val="0"/>
      <w:marBottom w:val="0"/>
      <w:divBdr>
        <w:top w:val="none" w:sz="0" w:space="0" w:color="auto"/>
        <w:left w:val="none" w:sz="0" w:space="0" w:color="auto"/>
        <w:bottom w:val="none" w:sz="0" w:space="0" w:color="auto"/>
        <w:right w:val="none" w:sz="0" w:space="0" w:color="auto"/>
      </w:divBdr>
    </w:div>
    <w:div w:id="1613825733">
      <w:bodyDiv w:val="1"/>
      <w:marLeft w:val="0"/>
      <w:marRight w:val="0"/>
      <w:marTop w:val="0"/>
      <w:marBottom w:val="0"/>
      <w:divBdr>
        <w:top w:val="none" w:sz="0" w:space="0" w:color="auto"/>
        <w:left w:val="none" w:sz="0" w:space="0" w:color="auto"/>
        <w:bottom w:val="none" w:sz="0" w:space="0" w:color="auto"/>
        <w:right w:val="none" w:sz="0" w:space="0" w:color="auto"/>
      </w:divBdr>
    </w:div>
    <w:div w:id="1613827028">
      <w:bodyDiv w:val="1"/>
      <w:marLeft w:val="0"/>
      <w:marRight w:val="0"/>
      <w:marTop w:val="0"/>
      <w:marBottom w:val="0"/>
      <w:divBdr>
        <w:top w:val="none" w:sz="0" w:space="0" w:color="auto"/>
        <w:left w:val="none" w:sz="0" w:space="0" w:color="auto"/>
        <w:bottom w:val="none" w:sz="0" w:space="0" w:color="auto"/>
        <w:right w:val="none" w:sz="0" w:space="0" w:color="auto"/>
      </w:divBdr>
    </w:div>
    <w:div w:id="1614291425">
      <w:bodyDiv w:val="1"/>
      <w:marLeft w:val="0"/>
      <w:marRight w:val="0"/>
      <w:marTop w:val="0"/>
      <w:marBottom w:val="0"/>
      <w:divBdr>
        <w:top w:val="none" w:sz="0" w:space="0" w:color="auto"/>
        <w:left w:val="none" w:sz="0" w:space="0" w:color="auto"/>
        <w:bottom w:val="none" w:sz="0" w:space="0" w:color="auto"/>
        <w:right w:val="none" w:sz="0" w:space="0" w:color="auto"/>
      </w:divBdr>
    </w:div>
    <w:div w:id="1614479481">
      <w:bodyDiv w:val="1"/>
      <w:marLeft w:val="0"/>
      <w:marRight w:val="0"/>
      <w:marTop w:val="0"/>
      <w:marBottom w:val="0"/>
      <w:divBdr>
        <w:top w:val="none" w:sz="0" w:space="0" w:color="auto"/>
        <w:left w:val="none" w:sz="0" w:space="0" w:color="auto"/>
        <w:bottom w:val="none" w:sz="0" w:space="0" w:color="auto"/>
        <w:right w:val="none" w:sz="0" w:space="0" w:color="auto"/>
      </w:divBdr>
    </w:div>
    <w:div w:id="1615205920">
      <w:bodyDiv w:val="1"/>
      <w:marLeft w:val="0"/>
      <w:marRight w:val="0"/>
      <w:marTop w:val="0"/>
      <w:marBottom w:val="0"/>
      <w:divBdr>
        <w:top w:val="none" w:sz="0" w:space="0" w:color="auto"/>
        <w:left w:val="none" w:sz="0" w:space="0" w:color="auto"/>
        <w:bottom w:val="none" w:sz="0" w:space="0" w:color="auto"/>
        <w:right w:val="none" w:sz="0" w:space="0" w:color="auto"/>
      </w:divBdr>
    </w:div>
    <w:div w:id="1615331727">
      <w:bodyDiv w:val="1"/>
      <w:marLeft w:val="0"/>
      <w:marRight w:val="0"/>
      <w:marTop w:val="0"/>
      <w:marBottom w:val="0"/>
      <w:divBdr>
        <w:top w:val="none" w:sz="0" w:space="0" w:color="auto"/>
        <w:left w:val="none" w:sz="0" w:space="0" w:color="auto"/>
        <w:bottom w:val="none" w:sz="0" w:space="0" w:color="auto"/>
        <w:right w:val="none" w:sz="0" w:space="0" w:color="auto"/>
      </w:divBdr>
    </w:div>
    <w:div w:id="1615668878">
      <w:bodyDiv w:val="1"/>
      <w:marLeft w:val="0"/>
      <w:marRight w:val="0"/>
      <w:marTop w:val="0"/>
      <w:marBottom w:val="0"/>
      <w:divBdr>
        <w:top w:val="none" w:sz="0" w:space="0" w:color="auto"/>
        <w:left w:val="none" w:sz="0" w:space="0" w:color="auto"/>
        <w:bottom w:val="none" w:sz="0" w:space="0" w:color="auto"/>
        <w:right w:val="none" w:sz="0" w:space="0" w:color="auto"/>
      </w:divBdr>
    </w:div>
    <w:div w:id="1615670717">
      <w:bodyDiv w:val="1"/>
      <w:marLeft w:val="0"/>
      <w:marRight w:val="0"/>
      <w:marTop w:val="0"/>
      <w:marBottom w:val="0"/>
      <w:divBdr>
        <w:top w:val="none" w:sz="0" w:space="0" w:color="auto"/>
        <w:left w:val="none" w:sz="0" w:space="0" w:color="auto"/>
        <w:bottom w:val="none" w:sz="0" w:space="0" w:color="auto"/>
        <w:right w:val="none" w:sz="0" w:space="0" w:color="auto"/>
      </w:divBdr>
    </w:div>
    <w:div w:id="1616448394">
      <w:bodyDiv w:val="1"/>
      <w:marLeft w:val="0"/>
      <w:marRight w:val="0"/>
      <w:marTop w:val="0"/>
      <w:marBottom w:val="0"/>
      <w:divBdr>
        <w:top w:val="none" w:sz="0" w:space="0" w:color="auto"/>
        <w:left w:val="none" w:sz="0" w:space="0" w:color="auto"/>
        <w:bottom w:val="none" w:sz="0" w:space="0" w:color="auto"/>
        <w:right w:val="none" w:sz="0" w:space="0" w:color="auto"/>
      </w:divBdr>
    </w:div>
    <w:div w:id="1616519902">
      <w:bodyDiv w:val="1"/>
      <w:marLeft w:val="0"/>
      <w:marRight w:val="0"/>
      <w:marTop w:val="0"/>
      <w:marBottom w:val="0"/>
      <w:divBdr>
        <w:top w:val="none" w:sz="0" w:space="0" w:color="auto"/>
        <w:left w:val="none" w:sz="0" w:space="0" w:color="auto"/>
        <w:bottom w:val="none" w:sz="0" w:space="0" w:color="auto"/>
        <w:right w:val="none" w:sz="0" w:space="0" w:color="auto"/>
      </w:divBdr>
    </w:div>
    <w:div w:id="1616862502">
      <w:bodyDiv w:val="1"/>
      <w:marLeft w:val="0"/>
      <w:marRight w:val="0"/>
      <w:marTop w:val="0"/>
      <w:marBottom w:val="0"/>
      <w:divBdr>
        <w:top w:val="none" w:sz="0" w:space="0" w:color="auto"/>
        <w:left w:val="none" w:sz="0" w:space="0" w:color="auto"/>
        <w:bottom w:val="none" w:sz="0" w:space="0" w:color="auto"/>
        <w:right w:val="none" w:sz="0" w:space="0" w:color="auto"/>
      </w:divBdr>
    </w:div>
    <w:div w:id="1617132234">
      <w:bodyDiv w:val="1"/>
      <w:marLeft w:val="0"/>
      <w:marRight w:val="0"/>
      <w:marTop w:val="0"/>
      <w:marBottom w:val="0"/>
      <w:divBdr>
        <w:top w:val="none" w:sz="0" w:space="0" w:color="auto"/>
        <w:left w:val="none" w:sz="0" w:space="0" w:color="auto"/>
        <w:bottom w:val="none" w:sz="0" w:space="0" w:color="auto"/>
        <w:right w:val="none" w:sz="0" w:space="0" w:color="auto"/>
      </w:divBdr>
    </w:div>
    <w:div w:id="1617371306">
      <w:bodyDiv w:val="1"/>
      <w:marLeft w:val="0"/>
      <w:marRight w:val="0"/>
      <w:marTop w:val="0"/>
      <w:marBottom w:val="0"/>
      <w:divBdr>
        <w:top w:val="none" w:sz="0" w:space="0" w:color="auto"/>
        <w:left w:val="none" w:sz="0" w:space="0" w:color="auto"/>
        <w:bottom w:val="none" w:sz="0" w:space="0" w:color="auto"/>
        <w:right w:val="none" w:sz="0" w:space="0" w:color="auto"/>
      </w:divBdr>
    </w:div>
    <w:div w:id="1617440356">
      <w:bodyDiv w:val="1"/>
      <w:marLeft w:val="0"/>
      <w:marRight w:val="0"/>
      <w:marTop w:val="0"/>
      <w:marBottom w:val="0"/>
      <w:divBdr>
        <w:top w:val="none" w:sz="0" w:space="0" w:color="auto"/>
        <w:left w:val="none" w:sz="0" w:space="0" w:color="auto"/>
        <w:bottom w:val="none" w:sz="0" w:space="0" w:color="auto"/>
        <w:right w:val="none" w:sz="0" w:space="0" w:color="auto"/>
      </w:divBdr>
    </w:div>
    <w:div w:id="1617524791">
      <w:bodyDiv w:val="1"/>
      <w:marLeft w:val="0"/>
      <w:marRight w:val="0"/>
      <w:marTop w:val="0"/>
      <w:marBottom w:val="0"/>
      <w:divBdr>
        <w:top w:val="none" w:sz="0" w:space="0" w:color="auto"/>
        <w:left w:val="none" w:sz="0" w:space="0" w:color="auto"/>
        <w:bottom w:val="none" w:sz="0" w:space="0" w:color="auto"/>
        <w:right w:val="none" w:sz="0" w:space="0" w:color="auto"/>
      </w:divBdr>
    </w:div>
    <w:div w:id="1617908012">
      <w:bodyDiv w:val="1"/>
      <w:marLeft w:val="0"/>
      <w:marRight w:val="0"/>
      <w:marTop w:val="0"/>
      <w:marBottom w:val="0"/>
      <w:divBdr>
        <w:top w:val="none" w:sz="0" w:space="0" w:color="auto"/>
        <w:left w:val="none" w:sz="0" w:space="0" w:color="auto"/>
        <w:bottom w:val="none" w:sz="0" w:space="0" w:color="auto"/>
        <w:right w:val="none" w:sz="0" w:space="0" w:color="auto"/>
      </w:divBdr>
    </w:div>
    <w:div w:id="1617909697">
      <w:bodyDiv w:val="1"/>
      <w:marLeft w:val="0"/>
      <w:marRight w:val="0"/>
      <w:marTop w:val="0"/>
      <w:marBottom w:val="0"/>
      <w:divBdr>
        <w:top w:val="none" w:sz="0" w:space="0" w:color="auto"/>
        <w:left w:val="none" w:sz="0" w:space="0" w:color="auto"/>
        <w:bottom w:val="none" w:sz="0" w:space="0" w:color="auto"/>
        <w:right w:val="none" w:sz="0" w:space="0" w:color="auto"/>
      </w:divBdr>
    </w:div>
    <w:div w:id="1617977526">
      <w:bodyDiv w:val="1"/>
      <w:marLeft w:val="0"/>
      <w:marRight w:val="0"/>
      <w:marTop w:val="0"/>
      <w:marBottom w:val="0"/>
      <w:divBdr>
        <w:top w:val="none" w:sz="0" w:space="0" w:color="auto"/>
        <w:left w:val="none" w:sz="0" w:space="0" w:color="auto"/>
        <w:bottom w:val="none" w:sz="0" w:space="0" w:color="auto"/>
        <w:right w:val="none" w:sz="0" w:space="0" w:color="auto"/>
      </w:divBdr>
    </w:div>
    <w:div w:id="1618023502">
      <w:bodyDiv w:val="1"/>
      <w:marLeft w:val="0"/>
      <w:marRight w:val="0"/>
      <w:marTop w:val="0"/>
      <w:marBottom w:val="0"/>
      <w:divBdr>
        <w:top w:val="none" w:sz="0" w:space="0" w:color="auto"/>
        <w:left w:val="none" w:sz="0" w:space="0" w:color="auto"/>
        <w:bottom w:val="none" w:sz="0" w:space="0" w:color="auto"/>
        <w:right w:val="none" w:sz="0" w:space="0" w:color="auto"/>
      </w:divBdr>
    </w:div>
    <w:div w:id="1618023687">
      <w:bodyDiv w:val="1"/>
      <w:marLeft w:val="0"/>
      <w:marRight w:val="0"/>
      <w:marTop w:val="0"/>
      <w:marBottom w:val="0"/>
      <w:divBdr>
        <w:top w:val="none" w:sz="0" w:space="0" w:color="auto"/>
        <w:left w:val="none" w:sz="0" w:space="0" w:color="auto"/>
        <w:bottom w:val="none" w:sz="0" w:space="0" w:color="auto"/>
        <w:right w:val="none" w:sz="0" w:space="0" w:color="auto"/>
      </w:divBdr>
    </w:div>
    <w:div w:id="1618172725">
      <w:bodyDiv w:val="1"/>
      <w:marLeft w:val="0"/>
      <w:marRight w:val="0"/>
      <w:marTop w:val="0"/>
      <w:marBottom w:val="0"/>
      <w:divBdr>
        <w:top w:val="none" w:sz="0" w:space="0" w:color="auto"/>
        <w:left w:val="none" w:sz="0" w:space="0" w:color="auto"/>
        <w:bottom w:val="none" w:sz="0" w:space="0" w:color="auto"/>
        <w:right w:val="none" w:sz="0" w:space="0" w:color="auto"/>
      </w:divBdr>
    </w:div>
    <w:div w:id="1618373267">
      <w:bodyDiv w:val="1"/>
      <w:marLeft w:val="0"/>
      <w:marRight w:val="0"/>
      <w:marTop w:val="0"/>
      <w:marBottom w:val="0"/>
      <w:divBdr>
        <w:top w:val="none" w:sz="0" w:space="0" w:color="auto"/>
        <w:left w:val="none" w:sz="0" w:space="0" w:color="auto"/>
        <w:bottom w:val="none" w:sz="0" w:space="0" w:color="auto"/>
        <w:right w:val="none" w:sz="0" w:space="0" w:color="auto"/>
      </w:divBdr>
    </w:div>
    <w:div w:id="1618414520">
      <w:bodyDiv w:val="1"/>
      <w:marLeft w:val="0"/>
      <w:marRight w:val="0"/>
      <w:marTop w:val="0"/>
      <w:marBottom w:val="0"/>
      <w:divBdr>
        <w:top w:val="none" w:sz="0" w:space="0" w:color="auto"/>
        <w:left w:val="none" w:sz="0" w:space="0" w:color="auto"/>
        <w:bottom w:val="none" w:sz="0" w:space="0" w:color="auto"/>
        <w:right w:val="none" w:sz="0" w:space="0" w:color="auto"/>
      </w:divBdr>
    </w:div>
    <w:div w:id="1618871380">
      <w:bodyDiv w:val="1"/>
      <w:marLeft w:val="0"/>
      <w:marRight w:val="0"/>
      <w:marTop w:val="0"/>
      <w:marBottom w:val="0"/>
      <w:divBdr>
        <w:top w:val="none" w:sz="0" w:space="0" w:color="auto"/>
        <w:left w:val="none" w:sz="0" w:space="0" w:color="auto"/>
        <w:bottom w:val="none" w:sz="0" w:space="0" w:color="auto"/>
        <w:right w:val="none" w:sz="0" w:space="0" w:color="auto"/>
      </w:divBdr>
    </w:div>
    <w:div w:id="1619338256">
      <w:bodyDiv w:val="1"/>
      <w:marLeft w:val="0"/>
      <w:marRight w:val="0"/>
      <w:marTop w:val="0"/>
      <w:marBottom w:val="0"/>
      <w:divBdr>
        <w:top w:val="none" w:sz="0" w:space="0" w:color="auto"/>
        <w:left w:val="none" w:sz="0" w:space="0" w:color="auto"/>
        <w:bottom w:val="none" w:sz="0" w:space="0" w:color="auto"/>
        <w:right w:val="none" w:sz="0" w:space="0" w:color="auto"/>
      </w:divBdr>
    </w:div>
    <w:div w:id="1619949909">
      <w:bodyDiv w:val="1"/>
      <w:marLeft w:val="0"/>
      <w:marRight w:val="0"/>
      <w:marTop w:val="0"/>
      <w:marBottom w:val="0"/>
      <w:divBdr>
        <w:top w:val="none" w:sz="0" w:space="0" w:color="auto"/>
        <w:left w:val="none" w:sz="0" w:space="0" w:color="auto"/>
        <w:bottom w:val="none" w:sz="0" w:space="0" w:color="auto"/>
        <w:right w:val="none" w:sz="0" w:space="0" w:color="auto"/>
      </w:divBdr>
    </w:div>
    <w:div w:id="1619987481">
      <w:bodyDiv w:val="1"/>
      <w:marLeft w:val="0"/>
      <w:marRight w:val="0"/>
      <w:marTop w:val="0"/>
      <w:marBottom w:val="0"/>
      <w:divBdr>
        <w:top w:val="none" w:sz="0" w:space="0" w:color="auto"/>
        <w:left w:val="none" w:sz="0" w:space="0" w:color="auto"/>
        <w:bottom w:val="none" w:sz="0" w:space="0" w:color="auto"/>
        <w:right w:val="none" w:sz="0" w:space="0" w:color="auto"/>
      </w:divBdr>
    </w:div>
    <w:div w:id="1619991415">
      <w:bodyDiv w:val="1"/>
      <w:marLeft w:val="0"/>
      <w:marRight w:val="0"/>
      <w:marTop w:val="0"/>
      <w:marBottom w:val="0"/>
      <w:divBdr>
        <w:top w:val="none" w:sz="0" w:space="0" w:color="auto"/>
        <w:left w:val="none" w:sz="0" w:space="0" w:color="auto"/>
        <w:bottom w:val="none" w:sz="0" w:space="0" w:color="auto"/>
        <w:right w:val="none" w:sz="0" w:space="0" w:color="auto"/>
      </w:divBdr>
    </w:div>
    <w:div w:id="1620064172">
      <w:bodyDiv w:val="1"/>
      <w:marLeft w:val="0"/>
      <w:marRight w:val="0"/>
      <w:marTop w:val="0"/>
      <w:marBottom w:val="0"/>
      <w:divBdr>
        <w:top w:val="none" w:sz="0" w:space="0" w:color="auto"/>
        <w:left w:val="none" w:sz="0" w:space="0" w:color="auto"/>
        <w:bottom w:val="none" w:sz="0" w:space="0" w:color="auto"/>
        <w:right w:val="none" w:sz="0" w:space="0" w:color="auto"/>
      </w:divBdr>
    </w:div>
    <w:div w:id="1620408277">
      <w:bodyDiv w:val="1"/>
      <w:marLeft w:val="0"/>
      <w:marRight w:val="0"/>
      <w:marTop w:val="0"/>
      <w:marBottom w:val="0"/>
      <w:divBdr>
        <w:top w:val="none" w:sz="0" w:space="0" w:color="auto"/>
        <w:left w:val="none" w:sz="0" w:space="0" w:color="auto"/>
        <w:bottom w:val="none" w:sz="0" w:space="0" w:color="auto"/>
        <w:right w:val="none" w:sz="0" w:space="0" w:color="auto"/>
      </w:divBdr>
    </w:div>
    <w:div w:id="1620602833">
      <w:bodyDiv w:val="1"/>
      <w:marLeft w:val="0"/>
      <w:marRight w:val="0"/>
      <w:marTop w:val="0"/>
      <w:marBottom w:val="0"/>
      <w:divBdr>
        <w:top w:val="none" w:sz="0" w:space="0" w:color="auto"/>
        <w:left w:val="none" w:sz="0" w:space="0" w:color="auto"/>
        <w:bottom w:val="none" w:sz="0" w:space="0" w:color="auto"/>
        <w:right w:val="none" w:sz="0" w:space="0" w:color="auto"/>
      </w:divBdr>
      <w:divsChild>
        <w:div w:id="1082678133">
          <w:marLeft w:val="0"/>
          <w:marRight w:val="0"/>
          <w:marTop w:val="0"/>
          <w:marBottom w:val="0"/>
          <w:divBdr>
            <w:top w:val="none" w:sz="0" w:space="0" w:color="auto"/>
            <w:left w:val="none" w:sz="0" w:space="0" w:color="auto"/>
            <w:bottom w:val="none" w:sz="0" w:space="0" w:color="auto"/>
            <w:right w:val="none" w:sz="0" w:space="0" w:color="auto"/>
          </w:divBdr>
        </w:div>
        <w:div w:id="921068765">
          <w:marLeft w:val="0"/>
          <w:marRight w:val="0"/>
          <w:marTop w:val="0"/>
          <w:marBottom w:val="0"/>
          <w:divBdr>
            <w:top w:val="none" w:sz="0" w:space="0" w:color="auto"/>
            <w:left w:val="none" w:sz="0" w:space="0" w:color="auto"/>
            <w:bottom w:val="none" w:sz="0" w:space="0" w:color="auto"/>
            <w:right w:val="none" w:sz="0" w:space="0" w:color="auto"/>
          </w:divBdr>
        </w:div>
        <w:div w:id="1516574666">
          <w:marLeft w:val="0"/>
          <w:marRight w:val="0"/>
          <w:marTop w:val="0"/>
          <w:marBottom w:val="0"/>
          <w:divBdr>
            <w:top w:val="none" w:sz="0" w:space="0" w:color="auto"/>
            <w:left w:val="none" w:sz="0" w:space="0" w:color="auto"/>
            <w:bottom w:val="none" w:sz="0" w:space="0" w:color="auto"/>
            <w:right w:val="none" w:sz="0" w:space="0" w:color="auto"/>
          </w:divBdr>
        </w:div>
        <w:div w:id="1850632664">
          <w:marLeft w:val="0"/>
          <w:marRight w:val="0"/>
          <w:marTop w:val="0"/>
          <w:marBottom w:val="0"/>
          <w:divBdr>
            <w:top w:val="none" w:sz="0" w:space="0" w:color="auto"/>
            <w:left w:val="none" w:sz="0" w:space="0" w:color="auto"/>
            <w:bottom w:val="none" w:sz="0" w:space="0" w:color="auto"/>
            <w:right w:val="none" w:sz="0" w:space="0" w:color="auto"/>
          </w:divBdr>
        </w:div>
        <w:div w:id="1353650703">
          <w:marLeft w:val="0"/>
          <w:marRight w:val="0"/>
          <w:marTop w:val="0"/>
          <w:marBottom w:val="0"/>
          <w:divBdr>
            <w:top w:val="none" w:sz="0" w:space="0" w:color="auto"/>
            <w:left w:val="none" w:sz="0" w:space="0" w:color="auto"/>
            <w:bottom w:val="none" w:sz="0" w:space="0" w:color="auto"/>
            <w:right w:val="none" w:sz="0" w:space="0" w:color="auto"/>
          </w:divBdr>
        </w:div>
        <w:div w:id="239219936">
          <w:marLeft w:val="0"/>
          <w:marRight w:val="0"/>
          <w:marTop w:val="0"/>
          <w:marBottom w:val="0"/>
          <w:divBdr>
            <w:top w:val="none" w:sz="0" w:space="0" w:color="auto"/>
            <w:left w:val="none" w:sz="0" w:space="0" w:color="auto"/>
            <w:bottom w:val="none" w:sz="0" w:space="0" w:color="auto"/>
            <w:right w:val="none" w:sz="0" w:space="0" w:color="auto"/>
          </w:divBdr>
        </w:div>
        <w:div w:id="678851169">
          <w:marLeft w:val="0"/>
          <w:marRight w:val="0"/>
          <w:marTop w:val="0"/>
          <w:marBottom w:val="0"/>
          <w:divBdr>
            <w:top w:val="none" w:sz="0" w:space="0" w:color="auto"/>
            <w:left w:val="none" w:sz="0" w:space="0" w:color="auto"/>
            <w:bottom w:val="none" w:sz="0" w:space="0" w:color="auto"/>
            <w:right w:val="none" w:sz="0" w:space="0" w:color="auto"/>
          </w:divBdr>
        </w:div>
        <w:div w:id="619385185">
          <w:marLeft w:val="0"/>
          <w:marRight w:val="0"/>
          <w:marTop w:val="0"/>
          <w:marBottom w:val="0"/>
          <w:divBdr>
            <w:top w:val="none" w:sz="0" w:space="0" w:color="auto"/>
            <w:left w:val="none" w:sz="0" w:space="0" w:color="auto"/>
            <w:bottom w:val="none" w:sz="0" w:space="0" w:color="auto"/>
            <w:right w:val="none" w:sz="0" w:space="0" w:color="auto"/>
          </w:divBdr>
        </w:div>
        <w:div w:id="1666670049">
          <w:marLeft w:val="0"/>
          <w:marRight w:val="0"/>
          <w:marTop w:val="0"/>
          <w:marBottom w:val="0"/>
          <w:divBdr>
            <w:top w:val="none" w:sz="0" w:space="0" w:color="auto"/>
            <w:left w:val="none" w:sz="0" w:space="0" w:color="auto"/>
            <w:bottom w:val="none" w:sz="0" w:space="0" w:color="auto"/>
            <w:right w:val="none" w:sz="0" w:space="0" w:color="auto"/>
          </w:divBdr>
        </w:div>
        <w:div w:id="1798840070">
          <w:marLeft w:val="0"/>
          <w:marRight w:val="0"/>
          <w:marTop w:val="0"/>
          <w:marBottom w:val="0"/>
          <w:divBdr>
            <w:top w:val="none" w:sz="0" w:space="0" w:color="auto"/>
            <w:left w:val="none" w:sz="0" w:space="0" w:color="auto"/>
            <w:bottom w:val="none" w:sz="0" w:space="0" w:color="auto"/>
            <w:right w:val="none" w:sz="0" w:space="0" w:color="auto"/>
          </w:divBdr>
        </w:div>
        <w:div w:id="2012834453">
          <w:marLeft w:val="0"/>
          <w:marRight w:val="0"/>
          <w:marTop w:val="0"/>
          <w:marBottom w:val="0"/>
          <w:divBdr>
            <w:top w:val="none" w:sz="0" w:space="0" w:color="auto"/>
            <w:left w:val="none" w:sz="0" w:space="0" w:color="auto"/>
            <w:bottom w:val="none" w:sz="0" w:space="0" w:color="auto"/>
            <w:right w:val="none" w:sz="0" w:space="0" w:color="auto"/>
          </w:divBdr>
        </w:div>
        <w:div w:id="1513833306">
          <w:marLeft w:val="0"/>
          <w:marRight w:val="0"/>
          <w:marTop w:val="0"/>
          <w:marBottom w:val="0"/>
          <w:divBdr>
            <w:top w:val="none" w:sz="0" w:space="0" w:color="auto"/>
            <w:left w:val="none" w:sz="0" w:space="0" w:color="auto"/>
            <w:bottom w:val="none" w:sz="0" w:space="0" w:color="auto"/>
            <w:right w:val="none" w:sz="0" w:space="0" w:color="auto"/>
          </w:divBdr>
        </w:div>
        <w:div w:id="2035837446">
          <w:marLeft w:val="0"/>
          <w:marRight w:val="0"/>
          <w:marTop w:val="0"/>
          <w:marBottom w:val="0"/>
          <w:divBdr>
            <w:top w:val="none" w:sz="0" w:space="0" w:color="auto"/>
            <w:left w:val="none" w:sz="0" w:space="0" w:color="auto"/>
            <w:bottom w:val="none" w:sz="0" w:space="0" w:color="auto"/>
            <w:right w:val="none" w:sz="0" w:space="0" w:color="auto"/>
          </w:divBdr>
        </w:div>
        <w:div w:id="1346665947">
          <w:marLeft w:val="0"/>
          <w:marRight w:val="0"/>
          <w:marTop w:val="0"/>
          <w:marBottom w:val="0"/>
          <w:divBdr>
            <w:top w:val="none" w:sz="0" w:space="0" w:color="auto"/>
            <w:left w:val="none" w:sz="0" w:space="0" w:color="auto"/>
            <w:bottom w:val="none" w:sz="0" w:space="0" w:color="auto"/>
            <w:right w:val="none" w:sz="0" w:space="0" w:color="auto"/>
          </w:divBdr>
        </w:div>
        <w:div w:id="1342009082">
          <w:marLeft w:val="0"/>
          <w:marRight w:val="0"/>
          <w:marTop w:val="0"/>
          <w:marBottom w:val="0"/>
          <w:divBdr>
            <w:top w:val="none" w:sz="0" w:space="0" w:color="auto"/>
            <w:left w:val="none" w:sz="0" w:space="0" w:color="auto"/>
            <w:bottom w:val="none" w:sz="0" w:space="0" w:color="auto"/>
            <w:right w:val="none" w:sz="0" w:space="0" w:color="auto"/>
          </w:divBdr>
        </w:div>
        <w:div w:id="473910280">
          <w:marLeft w:val="0"/>
          <w:marRight w:val="0"/>
          <w:marTop w:val="0"/>
          <w:marBottom w:val="0"/>
          <w:divBdr>
            <w:top w:val="none" w:sz="0" w:space="0" w:color="auto"/>
            <w:left w:val="none" w:sz="0" w:space="0" w:color="auto"/>
            <w:bottom w:val="none" w:sz="0" w:space="0" w:color="auto"/>
            <w:right w:val="none" w:sz="0" w:space="0" w:color="auto"/>
          </w:divBdr>
        </w:div>
        <w:div w:id="1684747489">
          <w:marLeft w:val="0"/>
          <w:marRight w:val="0"/>
          <w:marTop w:val="0"/>
          <w:marBottom w:val="0"/>
          <w:divBdr>
            <w:top w:val="none" w:sz="0" w:space="0" w:color="auto"/>
            <w:left w:val="none" w:sz="0" w:space="0" w:color="auto"/>
            <w:bottom w:val="none" w:sz="0" w:space="0" w:color="auto"/>
            <w:right w:val="none" w:sz="0" w:space="0" w:color="auto"/>
          </w:divBdr>
        </w:div>
        <w:div w:id="269512060">
          <w:marLeft w:val="0"/>
          <w:marRight w:val="0"/>
          <w:marTop w:val="0"/>
          <w:marBottom w:val="0"/>
          <w:divBdr>
            <w:top w:val="none" w:sz="0" w:space="0" w:color="auto"/>
            <w:left w:val="none" w:sz="0" w:space="0" w:color="auto"/>
            <w:bottom w:val="none" w:sz="0" w:space="0" w:color="auto"/>
            <w:right w:val="none" w:sz="0" w:space="0" w:color="auto"/>
          </w:divBdr>
        </w:div>
        <w:div w:id="1320304344">
          <w:marLeft w:val="0"/>
          <w:marRight w:val="0"/>
          <w:marTop w:val="0"/>
          <w:marBottom w:val="0"/>
          <w:divBdr>
            <w:top w:val="none" w:sz="0" w:space="0" w:color="auto"/>
            <w:left w:val="none" w:sz="0" w:space="0" w:color="auto"/>
            <w:bottom w:val="none" w:sz="0" w:space="0" w:color="auto"/>
            <w:right w:val="none" w:sz="0" w:space="0" w:color="auto"/>
          </w:divBdr>
        </w:div>
        <w:div w:id="1380088759">
          <w:marLeft w:val="0"/>
          <w:marRight w:val="0"/>
          <w:marTop w:val="0"/>
          <w:marBottom w:val="0"/>
          <w:divBdr>
            <w:top w:val="none" w:sz="0" w:space="0" w:color="auto"/>
            <w:left w:val="none" w:sz="0" w:space="0" w:color="auto"/>
            <w:bottom w:val="none" w:sz="0" w:space="0" w:color="auto"/>
            <w:right w:val="none" w:sz="0" w:space="0" w:color="auto"/>
          </w:divBdr>
        </w:div>
        <w:div w:id="1552032570">
          <w:marLeft w:val="0"/>
          <w:marRight w:val="0"/>
          <w:marTop w:val="0"/>
          <w:marBottom w:val="0"/>
          <w:divBdr>
            <w:top w:val="none" w:sz="0" w:space="0" w:color="auto"/>
            <w:left w:val="none" w:sz="0" w:space="0" w:color="auto"/>
            <w:bottom w:val="none" w:sz="0" w:space="0" w:color="auto"/>
            <w:right w:val="none" w:sz="0" w:space="0" w:color="auto"/>
          </w:divBdr>
        </w:div>
        <w:div w:id="1799687063">
          <w:marLeft w:val="0"/>
          <w:marRight w:val="0"/>
          <w:marTop w:val="0"/>
          <w:marBottom w:val="0"/>
          <w:divBdr>
            <w:top w:val="none" w:sz="0" w:space="0" w:color="auto"/>
            <w:left w:val="none" w:sz="0" w:space="0" w:color="auto"/>
            <w:bottom w:val="none" w:sz="0" w:space="0" w:color="auto"/>
            <w:right w:val="none" w:sz="0" w:space="0" w:color="auto"/>
          </w:divBdr>
        </w:div>
        <w:div w:id="764039612">
          <w:marLeft w:val="0"/>
          <w:marRight w:val="0"/>
          <w:marTop w:val="0"/>
          <w:marBottom w:val="0"/>
          <w:divBdr>
            <w:top w:val="none" w:sz="0" w:space="0" w:color="auto"/>
            <w:left w:val="none" w:sz="0" w:space="0" w:color="auto"/>
            <w:bottom w:val="none" w:sz="0" w:space="0" w:color="auto"/>
            <w:right w:val="none" w:sz="0" w:space="0" w:color="auto"/>
          </w:divBdr>
        </w:div>
        <w:div w:id="1600942006">
          <w:marLeft w:val="0"/>
          <w:marRight w:val="0"/>
          <w:marTop w:val="0"/>
          <w:marBottom w:val="0"/>
          <w:divBdr>
            <w:top w:val="none" w:sz="0" w:space="0" w:color="auto"/>
            <w:left w:val="none" w:sz="0" w:space="0" w:color="auto"/>
            <w:bottom w:val="none" w:sz="0" w:space="0" w:color="auto"/>
            <w:right w:val="none" w:sz="0" w:space="0" w:color="auto"/>
          </w:divBdr>
        </w:div>
        <w:div w:id="64763389">
          <w:marLeft w:val="0"/>
          <w:marRight w:val="0"/>
          <w:marTop w:val="0"/>
          <w:marBottom w:val="0"/>
          <w:divBdr>
            <w:top w:val="none" w:sz="0" w:space="0" w:color="auto"/>
            <w:left w:val="none" w:sz="0" w:space="0" w:color="auto"/>
            <w:bottom w:val="none" w:sz="0" w:space="0" w:color="auto"/>
            <w:right w:val="none" w:sz="0" w:space="0" w:color="auto"/>
          </w:divBdr>
        </w:div>
        <w:div w:id="1292782393">
          <w:marLeft w:val="0"/>
          <w:marRight w:val="0"/>
          <w:marTop w:val="0"/>
          <w:marBottom w:val="0"/>
          <w:divBdr>
            <w:top w:val="none" w:sz="0" w:space="0" w:color="auto"/>
            <w:left w:val="none" w:sz="0" w:space="0" w:color="auto"/>
            <w:bottom w:val="none" w:sz="0" w:space="0" w:color="auto"/>
            <w:right w:val="none" w:sz="0" w:space="0" w:color="auto"/>
          </w:divBdr>
        </w:div>
        <w:div w:id="1861620175">
          <w:marLeft w:val="0"/>
          <w:marRight w:val="0"/>
          <w:marTop w:val="0"/>
          <w:marBottom w:val="0"/>
          <w:divBdr>
            <w:top w:val="none" w:sz="0" w:space="0" w:color="auto"/>
            <w:left w:val="none" w:sz="0" w:space="0" w:color="auto"/>
            <w:bottom w:val="none" w:sz="0" w:space="0" w:color="auto"/>
            <w:right w:val="none" w:sz="0" w:space="0" w:color="auto"/>
          </w:divBdr>
        </w:div>
        <w:div w:id="636375978">
          <w:marLeft w:val="0"/>
          <w:marRight w:val="0"/>
          <w:marTop w:val="0"/>
          <w:marBottom w:val="0"/>
          <w:divBdr>
            <w:top w:val="none" w:sz="0" w:space="0" w:color="auto"/>
            <w:left w:val="none" w:sz="0" w:space="0" w:color="auto"/>
            <w:bottom w:val="none" w:sz="0" w:space="0" w:color="auto"/>
            <w:right w:val="none" w:sz="0" w:space="0" w:color="auto"/>
          </w:divBdr>
        </w:div>
        <w:div w:id="1780753632">
          <w:marLeft w:val="0"/>
          <w:marRight w:val="0"/>
          <w:marTop w:val="0"/>
          <w:marBottom w:val="0"/>
          <w:divBdr>
            <w:top w:val="none" w:sz="0" w:space="0" w:color="auto"/>
            <w:left w:val="none" w:sz="0" w:space="0" w:color="auto"/>
            <w:bottom w:val="none" w:sz="0" w:space="0" w:color="auto"/>
            <w:right w:val="none" w:sz="0" w:space="0" w:color="auto"/>
          </w:divBdr>
        </w:div>
        <w:div w:id="550502925">
          <w:marLeft w:val="0"/>
          <w:marRight w:val="0"/>
          <w:marTop w:val="0"/>
          <w:marBottom w:val="0"/>
          <w:divBdr>
            <w:top w:val="none" w:sz="0" w:space="0" w:color="auto"/>
            <w:left w:val="none" w:sz="0" w:space="0" w:color="auto"/>
            <w:bottom w:val="none" w:sz="0" w:space="0" w:color="auto"/>
            <w:right w:val="none" w:sz="0" w:space="0" w:color="auto"/>
          </w:divBdr>
        </w:div>
        <w:div w:id="1696080344">
          <w:marLeft w:val="0"/>
          <w:marRight w:val="0"/>
          <w:marTop w:val="0"/>
          <w:marBottom w:val="0"/>
          <w:divBdr>
            <w:top w:val="none" w:sz="0" w:space="0" w:color="auto"/>
            <w:left w:val="none" w:sz="0" w:space="0" w:color="auto"/>
            <w:bottom w:val="none" w:sz="0" w:space="0" w:color="auto"/>
            <w:right w:val="none" w:sz="0" w:space="0" w:color="auto"/>
          </w:divBdr>
        </w:div>
        <w:div w:id="861556843">
          <w:marLeft w:val="0"/>
          <w:marRight w:val="0"/>
          <w:marTop w:val="0"/>
          <w:marBottom w:val="0"/>
          <w:divBdr>
            <w:top w:val="none" w:sz="0" w:space="0" w:color="auto"/>
            <w:left w:val="none" w:sz="0" w:space="0" w:color="auto"/>
            <w:bottom w:val="none" w:sz="0" w:space="0" w:color="auto"/>
            <w:right w:val="none" w:sz="0" w:space="0" w:color="auto"/>
          </w:divBdr>
        </w:div>
        <w:div w:id="1888294775">
          <w:marLeft w:val="0"/>
          <w:marRight w:val="0"/>
          <w:marTop w:val="0"/>
          <w:marBottom w:val="0"/>
          <w:divBdr>
            <w:top w:val="none" w:sz="0" w:space="0" w:color="auto"/>
            <w:left w:val="none" w:sz="0" w:space="0" w:color="auto"/>
            <w:bottom w:val="none" w:sz="0" w:space="0" w:color="auto"/>
            <w:right w:val="none" w:sz="0" w:space="0" w:color="auto"/>
          </w:divBdr>
        </w:div>
        <w:div w:id="1311448904">
          <w:marLeft w:val="0"/>
          <w:marRight w:val="0"/>
          <w:marTop w:val="0"/>
          <w:marBottom w:val="0"/>
          <w:divBdr>
            <w:top w:val="none" w:sz="0" w:space="0" w:color="auto"/>
            <w:left w:val="none" w:sz="0" w:space="0" w:color="auto"/>
            <w:bottom w:val="none" w:sz="0" w:space="0" w:color="auto"/>
            <w:right w:val="none" w:sz="0" w:space="0" w:color="auto"/>
          </w:divBdr>
        </w:div>
        <w:div w:id="1092625563">
          <w:marLeft w:val="0"/>
          <w:marRight w:val="0"/>
          <w:marTop w:val="0"/>
          <w:marBottom w:val="0"/>
          <w:divBdr>
            <w:top w:val="none" w:sz="0" w:space="0" w:color="auto"/>
            <w:left w:val="none" w:sz="0" w:space="0" w:color="auto"/>
            <w:bottom w:val="none" w:sz="0" w:space="0" w:color="auto"/>
            <w:right w:val="none" w:sz="0" w:space="0" w:color="auto"/>
          </w:divBdr>
        </w:div>
        <w:div w:id="39864479">
          <w:marLeft w:val="0"/>
          <w:marRight w:val="0"/>
          <w:marTop w:val="0"/>
          <w:marBottom w:val="0"/>
          <w:divBdr>
            <w:top w:val="none" w:sz="0" w:space="0" w:color="auto"/>
            <w:left w:val="none" w:sz="0" w:space="0" w:color="auto"/>
            <w:bottom w:val="none" w:sz="0" w:space="0" w:color="auto"/>
            <w:right w:val="none" w:sz="0" w:space="0" w:color="auto"/>
          </w:divBdr>
        </w:div>
        <w:div w:id="1303847729">
          <w:marLeft w:val="0"/>
          <w:marRight w:val="0"/>
          <w:marTop w:val="0"/>
          <w:marBottom w:val="0"/>
          <w:divBdr>
            <w:top w:val="none" w:sz="0" w:space="0" w:color="auto"/>
            <w:left w:val="none" w:sz="0" w:space="0" w:color="auto"/>
            <w:bottom w:val="none" w:sz="0" w:space="0" w:color="auto"/>
            <w:right w:val="none" w:sz="0" w:space="0" w:color="auto"/>
          </w:divBdr>
        </w:div>
        <w:div w:id="2123575749">
          <w:marLeft w:val="0"/>
          <w:marRight w:val="0"/>
          <w:marTop w:val="0"/>
          <w:marBottom w:val="0"/>
          <w:divBdr>
            <w:top w:val="none" w:sz="0" w:space="0" w:color="auto"/>
            <w:left w:val="none" w:sz="0" w:space="0" w:color="auto"/>
            <w:bottom w:val="none" w:sz="0" w:space="0" w:color="auto"/>
            <w:right w:val="none" w:sz="0" w:space="0" w:color="auto"/>
          </w:divBdr>
        </w:div>
        <w:div w:id="1109816526">
          <w:marLeft w:val="0"/>
          <w:marRight w:val="0"/>
          <w:marTop w:val="0"/>
          <w:marBottom w:val="0"/>
          <w:divBdr>
            <w:top w:val="none" w:sz="0" w:space="0" w:color="auto"/>
            <w:left w:val="none" w:sz="0" w:space="0" w:color="auto"/>
            <w:bottom w:val="none" w:sz="0" w:space="0" w:color="auto"/>
            <w:right w:val="none" w:sz="0" w:space="0" w:color="auto"/>
          </w:divBdr>
        </w:div>
        <w:div w:id="1341273984">
          <w:marLeft w:val="0"/>
          <w:marRight w:val="0"/>
          <w:marTop w:val="0"/>
          <w:marBottom w:val="0"/>
          <w:divBdr>
            <w:top w:val="none" w:sz="0" w:space="0" w:color="auto"/>
            <w:left w:val="none" w:sz="0" w:space="0" w:color="auto"/>
            <w:bottom w:val="none" w:sz="0" w:space="0" w:color="auto"/>
            <w:right w:val="none" w:sz="0" w:space="0" w:color="auto"/>
          </w:divBdr>
        </w:div>
      </w:divsChild>
    </w:div>
    <w:div w:id="1621064025">
      <w:bodyDiv w:val="1"/>
      <w:marLeft w:val="0"/>
      <w:marRight w:val="0"/>
      <w:marTop w:val="0"/>
      <w:marBottom w:val="0"/>
      <w:divBdr>
        <w:top w:val="none" w:sz="0" w:space="0" w:color="auto"/>
        <w:left w:val="none" w:sz="0" w:space="0" w:color="auto"/>
        <w:bottom w:val="none" w:sz="0" w:space="0" w:color="auto"/>
        <w:right w:val="none" w:sz="0" w:space="0" w:color="auto"/>
      </w:divBdr>
    </w:div>
    <w:div w:id="1621646302">
      <w:bodyDiv w:val="1"/>
      <w:marLeft w:val="0"/>
      <w:marRight w:val="0"/>
      <w:marTop w:val="0"/>
      <w:marBottom w:val="0"/>
      <w:divBdr>
        <w:top w:val="none" w:sz="0" w:space="0" w:color="auto"/>
        <w:left w:val="none" w:sz="0" w:space="0" w:color="auto"/>
        <w:bottom w:val="none" w:sz="0" w:space="0" w:color="auto"/>
        <w:right w:val="none" w:sz="0" w:space="0" w:color="auto"/>
      </w:divBdr>
    </w:div>
    <w:div w:id="1621717445">
      <w:bodyDiv w:val="1"/>
      <w:marLeft w:val="0"/>
      <w:marRight w:val="0"/>
      <w:marTop w:val="0"/>
      <w:marBottom w:val="0"/>
      <w:divBdr>
        <w:top w:val="none" w:sz="0" w:space="0" w:color="auto"/>
        <w:left w:val="none" w:sz="0" w:space="0" w:color="auto"/>
        <w:bottom w:val="none" w:sz="0" w:space="0" w:color="auto"/>
        <w:right w:val="none" w:sz="0" w:space="0" w:color="auto"/>
      </w:divBdr>
    </w:div>
    <w:div w:id="1621952766">
      <w:bodyDiv w:val="1"/>
      <w:marLeft w:val="0"/>
      <w:marRight w:val="0"/>
      <w:marTop w:val="0"/>
      <w:marBottom w:val="0"/>
      <w:divBdr>
        <w:top w:val="none" w:sz="0" w:space="0" w:color="auto"/>
        <w:left w:val="none" w:sz="0" w:space="0" w:color="auto"/>
        <w:bottom w:val="none" w:sz="0" w:space="0" w:color="auto"/>
        <w:right w:val="none" w:sz="0" w:space="0" w:color="auto"/>
      </w:divBdr>
    </w:div>
    <w:div w:id="1622614499">
      <w:bodyDiv w:val="1"/>
      <w:marLeft w:val="0"/>
      <w:marRight w:val="0"/>
      <w:marTop w:val="0"/>
      <w:marBottom w:val="0"/>
      <w:divBdr>
        <w:top w:val="none" w:sz="0" w:space="0" w:color="auto"/>
        <w:left w:val="none" w:sz="0" w:space="0" w:color="auto"/>
        <w:bottom w:val="none" w:sz="0" w:space="0" w:color="auto"/>
        <w:right w:val="none" w:sz="0" w:space="0" w:color="auto"/>
      </w:divBdr>
    </w:div>
    <w:div w:id="1622688853">
      <w:bodyDiv w:val="1"/>
      <w:marLeft w:val="0"/>
      <w:marRight w:val="0"/>
      <w:marTop w:val="0"/>
      <w:marBottom w:val="0"/>
      <w:divBdr>
        <w:top w:val="none" w:sz="0" w:space="0" w:color="auto"/>
        <w:left w:val="none" w:sz="0" w:space="0" w:color="auto"/>
        <w:bottom w:val="none" w:sz="0" w:space="0" w:color="auto"/>
        <w:right w:val="none" w:sz="0" w:space="0" w:color="auto"/>
      </w:divBdr>
    </w:div>
    <w:div w:id="1623030842">
      <w:bodyDiv w:val="1"/>
      <w:marLeft w:val="0"/>
      <w:marRight w:val="0"/>
      <w:marTop w:val="0"/>
      <w:marBottom w:val="0"/>
      <w:divBdr>
        <w:top w:val="none" w:sz="0" w:space="0" w:color="auto"/>
        <w:left w:val="none" w:sz="0" w:space="0" w:color="auto"/>
        <w:bottom w:val="none" w:sz="0" w:space="0" w:color="auto"/>
        <w:right w:val="none" w:sz="0" w:space="0" w:color="auto"/>
      </w:divBdr>
    </w:div>
    <w:div w:id="1623078224">
      <w:bodyDiv w:val="1"/>
      <w:marLeft w:val="0"/>
      <w:marRight w:val="0"/>
      <w:marTop w:val="0"/>
      <w:marBottom w:val="0"/>
      <w:divBdr>
        <w:top w:val="none" w:sz="0" w:space="0" w:color="auto"/>
        <w:left w:val="none" w:sz="0" w:space="0" w:color="auto"/>
        <w:bottom w:val="none" w:sz="0" w:space="0" w:color="auto"/>
        <w:right w:val="none" w:sz="0" w:space="0" w:color="auto"/>
      </w:divBdr>
    </w:div>
    <w:div w:id="1623268421">
      <w:bodyDiv w:val="1"/>
      <w:marLeft w:val="0"/>
      <w:marRight w:val="0"/>
      <w:marTop w:val="0"/>
      <w:marBottom w:val="0"/>
      <w:divBdr>
        <w:top w:val="none" w:sz="0" w:space="0" w:color="auto"/>
        <w:left w:val="none" w:sz="0" w:space="0" w:color="auto"/>
        <w:bottom w:val="none" w:sz="0" w:space="0" w:color="auto"/>
        <w:right w:val="none" w:sz="0" w:space="0" w:color="auto"/>
      </w:divBdr>
    </w:div>
    <w:div w:id="1623490151">
      <w:bodyDiv w:val="1"/>
      <w:marLeft w:val="0"/>
      <w:marRight w:val="0"/>
      <w:marTop w:val="0"/>
      <w:marBottom w:val="0"/>
      <w:divBdr>
        <w:top w:val="none" w:sz="0" w:space="0" w:color="auto"/>
        <w:left w:val="none" w:sz="0" w:space="0" w:color="auto"/>
        <w:bottom w:val="none" w:sz="0" w:space="0" w:color="auto"/>
        <w:right w:val="none" w:sz="0" w:space="0" w:color="auto"/>
      </w:divBdr>
    </w:div>
    <w:div w:id="1623609513">
      <w:bodyDiv w:val="1"/>
      <w:marLeft w:val="0"/>
      <w:marRight w:val="0"/>
      <w:marTop w:val="0"/>
      <w:marBottom w:val="0"/>
      <w:divBdr>
        <w:top w:val="none" w:sz="0" w:space="0" w:color="auto"/>
        <w:left w:val="none" w:sz="0" w:space="0" w:color="auto"/>
        <w:bottom w:val="none" w:sz="0" w:space="0" w:color="auto"/>
        <w:right w:val="none" w:sz="0" w:space="0" w:color="auto"/>
      </w:divBdr>
    </w:div>
    <w:div w:id="1623804063">
      <w:bodyDiv w:val="1"/>
      <w:marLeft w:val="0"/>
      <w:marRight w:val="0"/>
      <w:marTop w:val="0"/>
      <w:marBottom w:val="0"/>
      <w:divBdr>
        <w:top w:val="none" w:sz="0" w:space="0" w:color="auto"/>
        <w:left w:val="none" w:sz="0" w:space="0" w:color="auto"/>
        <w:bottom w:val="none" w:sz="0" w:space="0" w:color="auto"/>
        <w:right w:val="none" w:sz="0" w:space="0" w:color="auto"/>
      </w:divBdr>
    </w:div>
    <w:div w:id="1623920170">
      <w:bodyDiv w:val="1"/>
      <w:marLeft w:val="0"/>
      <w:marRight w:val="0"/>
      <w:marTop w:val="0"/>
      <w:marBottom w:val="0"/>
      <w:divBdr>
        <w:top w:val="none" w:sz="0" w:space="0" w:color="auto"/>
        <w:left w:val="none" w:sz="0" w:space="0" w:color="auto"/>
        <w:bottom w:val="none" w:sz="0" w:space="0" w:color="auto"/>
        <w:right w:val="none" w:sz="0" w:space="0" w:color="auto"/>
      </w:divBdr>
    </w:div>
    <w:div w:id="1624068316">
      <w:bodyDiv w:val="1"/>
      <w:marLeft w:val="0"/>
      <w:marRight w:val="0"/>
      <w:marTop w:val="0"/>
      <w:marBottom w:val="0"/>
      <w:divBdr>
        <w:top w:val="none" w:sz="0" w:space="0" w:color="auto"/>
        <w:left w:val="none" w:sz="0" w:space="0" w:color="auto"/>
        <w:bottom w:val="none" w:sz="0" w:space="0" w:color="auto"/>
        <w:right w:val="none" w:sz="0" w:space="0" w:color="auto"/>
      </w:divBdr>
    </w:div>
    <w:div w:id="1624380875">
      <w:bodyDiv w:val="1"/>
      <w:marLeft w:val="0"/>
      <w:marRight w:val="0"/>
      <w:marTop w:val="0"/>
      <w:marBottom w:val="0"/>
      <w:divBdr>
        <w:top w:val="none" w:sz="0" w:space="0" w:color="auto"/>
        <w:left w:val="none" w:sz="0" w:space="0" w:color="auto"/>
        <w:bottom w:val="none" w:sz="0" w:space="0" w:color="auto"/>
        <w:right w:val="none" w:sz="0" w:space="0" w:color="auto"/>
      </w:divBdr>
    </w:div>
    <w:div w:id="1624457633">
      <w:bodyDiv w:val="1"/>
      <w:marLeft w:val="0"/>
      <w:marRight w:val="0"/>
      <w:marTop w:val="0"/>
      <w:marBottom w:val="0"/>
      <w:divBdr>
        <w:top w:val="none" w:sz="0" w:space="0" w:color="auto"/>
        <w:left w:val="none" w:sz="0" w:space="0" w:color="auto"/>
        <w:bottom w:val="none" w:sz="0" w:space="0" w:color="auto"/>
        <w:right w:val="none" w:sz="0" w:space="0" w:color="auto"/>
      </w:divBdr>
    </w:div>
    <w:div w:id="1624582571">
      <w:bodyDiv w:val="1"/>
      <w:marLeft w:val="0"/>
      <w:marRight w:val="0"/>
      <w:marTop w:val="0"/>
      <w:marBottom w:val="0"/>
      <w:divBdr>
        <w:top w:val="none" w:sz="0" w:space="0" w:color="auto"/>
        <w:left w:val="none" w:sz="0" w:space="0" w:color="auto"/>
        <w:bottom w:val="none" w:sz="0" w:space="0" w:color="auto"/>
        <w:right w:val="none" w:sz="0" w:space="0" w:color="auto"/>
      </w:divBdr>
    </w:div>
    <w:div w:id="1624648843">
      <w:bodyDiv w:val="1"/>
      <w:marLeft w:val="0"/>
      <w:marRight w:val="0"/>
      <w:marTop w:val="0"/>
      <w:marBottom w:val="0"/>
      <w:divBdr>
        <w:top w:val="none" w:sz="0" w:space="0" w:color="auto"/>
        <w:left w:val="none" w:sz="0" w:space="0" w:color="auto"/>
        <w:bottom w:val="none" w:sz="0" w:space="0" w:color="auto"/>
        <w:right w:val="none" w:sz="0" w:space="0" w:color="auto"/>
      </w:divBdr>
    </w:div>
    <w:div w:id="1624846624">
      <w:bodyDiv w:val="1"/>
      <w:marLeft w:val="0"/>
      <w:marRight w:val="0"/>
      <w:marTop w:val="0"/>
      <w:marBottom w:val="0"/>
      <w:divBdr>
        <w:top w:val="none" w:sz="0" w:space="0" w:color="auto"/>
        <w:left w:val="none" w:sz="0" w:space="0" w:color="auto"/>
        <w:bottom w:val="none" w:sz="0" w:space="0" w:color="auto"/>
        <w:right w:val="none" w:sz="0" w:space="0" w:color="auto"/>
      </w:divBdr>
    </w:div>
    <w:div w:id="1625383431">
      <w:bodyDiv w:val="1"/>
      <w:marLeft w:val="0"/>
      <w:marRight w:val="0"/>
      <w:marTop w:val="0"/>
      <w:marBottom w:val="0"/>
      <w:divBdr>
        <w:top w:val="none" w:sz="0" w:space="0" w:color="auto"/>
        <w:left w:val="none" w:sz="0" w:space="0" w:color="auto"/>
        <w:bottom w:val="none" w:sz="0" w:space="0" w:color="auto"/>
        <w:right w:val="none" w:sz="0" w:space="0" w:color="auto"/>
      </w:divBdr>
    </w:div>
    <w:div w:id="1625387884">
      <w:bodyDiv w:val="1"/>
      <w:marLeft w:val="0"/>
      <w:marRight w:val="0"/>
      <w:marTop w:val="0"/>
      <w:marBottom w:val="0"/>
      <w:divBdr>
        <w:top w:val="none" w:sz="0" w:space="0" w:color="auto"/>
        <w:left w:val="none" w:sz="0" w:space="0" w:color="auto"/>
        <w:bottom w:val="none" w:sz="0" w:space="0" w:color="auto"/>
        <w:right w:val="none" w:sz="0" w:space="0" w:color="auto"/>
      </w:divBdr>
    </w:div>
    <w:div w:id="1625430409">
      <w:bodyDiv w:val="1"/>
      <w:marLeft w:val="0"/>
      <w:marRight w:val="0"/>
      <w:marTop w:val="0"/>
      <w:marBottom w:val="0"/>
      <w:divBdr>
        <w:top w:val="none" w:sz="0" w:space="0" w:color="auto"/>
        <w:left w:val="none" w:sz="0" w:space="0" w:color="auto"/>
        <w:bottom w:val="none" w:sz="0" w:space="0" w:color="auto"/>
        <w:right w:val="none" w:sz="0" w:space="0" w:color="auto"/>
      </w:divBdr>
      <w:divsChild>
        <w:div w:id="271977658">
          <w:marLeft w:val="0"/>
          <w:marRight w:val="0"/>
          <w:marTop w:val="0"/>
          <w:marBottom w:val="0"/>
          <w:divBdr>
            <w:top w:val="none" w:sz="0" w:space="0" w:color="auto"/>
            <w:left w:val="none" w:sz="0" w:space="0" w:color="auto"/>
            <w:bottom w:val="none" w:sz="0" w:space="0" w:color="auto"/>
            <w:right w:val="none" w:sz="0" w:space="0" w:color="auto"/>
          </w:divBdr>
        </w:div>
        <w:div w:id="2016690170">
          <w:marLeft w:val="0"/>
          <w:marRight w:val="0"/>
          <w:marTop w:val="0"/>
          <w:marBottom w:val="0"/>
          <w:divBdr>
            <w:top w:val="none" w:sz="0" w:space="0" w:color="auto"/>
            <w:left w:val="none" w:sz="0" w:space="0" w:color="auto"/>
            <w:bottom w:val="none" w:sz="0" w:space="0" w:color="auto"/>
            <w:right w:val="none" w:sz="0" w:space="0" w:color="auto"/>
          </w:divBdr>
        </w:div>
        <w:div w:id="1902011830">
          <w:marLeft w:val="0"/>
          <w:marRight w:val="0"/>
          <w:marTop w:val="0"/>
          <w:marBottom w:val="0"/>
          <w:divBdr>
            <w:top w:val="none" w:sz="0" w:space="0" w:color="auto"/>
            <w:left w:val="none" w:sz="0" w:space="0" w:color="auto"/>
            <w:bottom w:val="none" w:sz="0" w:space="0" w:color="auto"/>
            <w:right w:val="none" w:sz="0" w:space="0" w:color="auto"/>
          </w:divBdr>
        </w:div>
        <w:div w:id="1167746272">
          <w:marLeft w:val="0"/>
          <w:marRight w:val="0"/>
          <w:marTop w:val="0"/>
          <w:marBottom w:val="0"/>
          <w:divBdr>
            <w:top w:val="none" w:sz="0" w:space="0" w:color="auto"/>
            <w:left w:val="none" w:sz="0" w:space="0" w:color="auto"/>
            <w:bottom w:val="none" w:sz="0" w:space="0" w:color="auto"/>
            <w:right w:val="none" w:sz="0" w:space="0" w:color="auto"/>
          </w:divBdr>
        </w:div>
        <w:div w:id="274602289">
          <w:marLeft w:val="0"/>
          <w:marRight w:val="0"/>
          <w:marTop w:val="0"/>
          <w:marBottom w:val="0"/>
          <w:divBdr>
            <w:top w:val="none" w:sz="0" w:space="0" w:color="auto"/>
            <w:left w:val="none" w:sz="0" w:space="0" w:color="auto"/>
            <w:bottom w:val="none" w:sz="0" w:space="0" w:color="auto"/>
            <w:right w:val="none" w:sz="0" w:space="0" w:color="auto"/>
          </w:divBdr>
        </w:div>
        <w:div w:id="804203929">
          <w:marLeft w:val="0"/>
          <w:marRight w:val="0"/>
          <w:marTop w:val="0"/>
          <w:marBottom w:val="0"/>
          <w:divBdr>
            <w:top w:val="none" w:sz="0" w:space="0" w:color="auto"/>
            <w:left w:val="none" w:sz="0" w:space="0" w:color="auto"/>
            <w:bottom w:val="none" w:sz="0" w:space="0" w:color="auto"/>
            <w:right w:val="none" w:sz="0" w:space="0" w:color="auto"/>
          </w:divBdr>
        </w:div>
        <w:div w:id="932586991">
          <w:marLeft w:val="0"/>
          <w:marRight w:val="0"/>
          <w:marTop w:val="0"/>
          <w:marBottom w:val="0"/>
          <w:divBdr>
            <w:top w:val="none" w:sz="0" w:space="0" w:color="auto"/>
            <w:left w:val="none" w:sz="0" w:space="0" w:color="auto"/>
            <w:bottom w:val="none" w:sz="0" w:space="0" w:color="auto"/>
            <w:right w:val="none" w:sz="0" w:space="0" w:color="auto"/>
          </w:divBdr>
        </w:div>
        <w:div w:id="1923954012">
          <w:marLeft w:val="0"/>
          <w:marRight w:val="0"/>
          <w:marTop w:val="0"/>
          <w:marBottom w:val="0"/>
          <w:divBdr>
            <w:top w:val="none" w:sz="0" w:space="0" w:color="auto"/>
            <w:left w:val="none" w:sz="0" w:space="0" w:color="auto"/>
            <w:bottom w:val="none" w:sz="0" w:space="0" w:color="auto"/>
            <w:right w:val="none" w:sz="0" w:space="0" w:color="auto"/>
          </w:divBdr>
        </w:div>
        <w:div w:id="851994923">
          <w:marLeft w:val="0"/>
          <w:marRight w:val="0"/>
          <w:marTop w:val="0"/>
          <w:marBottom w:val="0"/>
          <w:divBdr>
            <w:top w:val="none" w:sz="0" w:space="0" w:color="auto"/>
            <w:left w:val="none" w:sz="0" w:space="0" w:color="auto"/>
            <w:bottom w:val="none" w:sz="0" w:space="0" w:color="auto"/>
            <w:right w:val="none" w:sz="0" w:space="0" w:color="auto"/>
          </w:divBdr>
        </w:div>
        <w:div w:id="2110813960">
          <w:marLeft w:val="0"/>
          <w:marRight w:val="0"/>
          <w:marTop w:val="0"/>
          <w:marBottom w:val="0"/>
          <w:divBdr>
            <w:top w:val="none" w:sz="0" w:space="0" w:color="auto"/>
            <w:left w:val="none" w:sz="0" w:space="0" w:color="auto"/>
            <w:bottom w:val="none" w:sz="0" w:space="0" w:color="auto"/>
            <w:right w:val="none" w:sz="0" w:space="0" w:color="auto"/>
          </w:divBdr>
        </w:div>
        <w:div w:id="944649586">
          <w:marLeft w:val="0"/>
          <w:marRight w:val="0"/>
          <w:marTop w:val="0"/>
          <w:marBottom w:val="0"/>
          <w:divBdr>
            <w:top w:val="none" w:sz="0" w:space="0" w:color="auto"/>
            <w:left w:val="none" w:sz="0" w:space="0" w:color="auto"/>
            <w:bottom w:val="none" w:sz="0" w:space="0" w:color="auto"/>
            <w:right w:val="none" w:sz="0" w:space="0" w:color="auto"/>
          </w:divBdr>
        </w:div>
        <w:div w:id="1582332339">
          <w:marLeft w:val="0"/>
          <w:marRight w:val="0"/>
          <w:marTop w:val="0"/>
          <w:marBottom w:val="0"/>
          <w:divBdr>
            <w:top w:val="none" w:sz="0" w:space="0" w:color="auto"/>
            <w:left w:val="none" w:sz="0" w:space="0" w:color="auto"/>
            <w:bottom w:val="none" w:sz="0" w:space="0" w:color="auto"/>
            <w:right w:val="none" w:sz="0" w:space="0" w:color="auto"/>
          </w:divBdr>
        </w:div>
        <w:div w:id="878931739">
          <w:marLeft w:val="0"/>
          <w:marRight w:val="0"/>
          <w:marTop w:val="0"/>
          <w:marBottom w:val="0"/>
          <w:divBdr>
            <w:top w:val="none" w:sz="0" w:space="0" w:color="auto"/>
            <w:left w:val="none" w:sz="0" w:space="0" w:color="auto"/>
            <w:bottom w:val="none" w:sz="0" w:space="0" w:color="auto"/>
            <w:right w:val="none" w:sz="0" w:space="0" w:color="auto"/>
          </w:divBdr>
        </w:div>
        <w:div w:id="594286384">
          <w:marLeft w:val="0"/>
          <w:marRight w:val="0"/>
          <w:marTop w:val="0"/>
          <w:marBottom w:val="0"/>
          <w:divBdr>
            <w:top w:val="none" w:sz="0" w:space="0" w:color="auto"/>
            <w:left w:val="none" w:sz="0" w:space="0" w:color="auto"/>
            <w:bottom w:val="none" w:sz="0" w:space="0" w:color="auto"/>
            <w:right w:val="none" w:sz="0" w:space="0" w:color="auto"/>
          </w:divBdr>
        </w:div>
        <w:div w:id="1320498775">
          <w:marLeft w:val="0"/>
          <w:marRight w:val="0"/>
          <w:marTop w:val="0"/>
          <w:marBottom w:val="0"/>
          <w:divBdr>
            <w:top w:val="none" w:sz="0" w:space="0" w:color="auto"/>
            <w:left w:val="none" w:sz="0" w:space="0" w:color="auto"/>
            <w:bottom w:val="none" w:sz="0" w:space="0" w:color="auto"/>
            <w:right w:val="none" w:sz="0" w:space="0" w:color="auto"/>
          </w:divBdr>
        </w:div>
        <w:div w:id="1367558460">
          <w:marLeft w:val="0"/>
          <w:marRight w:val="0"/>
          <w:marTop w:val="0"/>
          <w:marBottom w:val="0"/>
          <w:divBdr>
            <w:top w:val="none" w:sz="0" w:space="0" w:color="auto"/>
            <w:left w:val="none" w:sz="0" w:space="0" w:color="auto"/>
            <w:bottom w:val="none" w:sz="0" w:space="0" w:color="auto"/>
            <w:right w:val="none" w:sz="0" w:space="0" w:color="auto"/>
          </w:divBdr>
        </w:div>
        <w:div w:id="823200192">
          <w:marLeft w:val="0"/>
          <w:marRight w:val="0"/>
          <w:marTop w:val="0"/>
          <w:marBottom w:val="0"/>
          <w:divBdr>
            <w:top w:val="none" w:sz="0" w:space="0" w:color="auto"/>
            <w:left w:val="none" w:sz="0" w:space="0" w:color="auto"/>
            <w:bottom w:val="none" w:sz="0" w:space="0" w:color="auto"/>
            <w:right w:val="none" w:sz="0" w:space="0" w:color="auto"/>
          </w:divBdr>
        </w:div>
        <w:div w:id="1047604918">
          <w:marLeft w:val="0"/>
          <w:marRight w:val="0"/>
          <w:marTop w:val="0"/>
          <w:marBottom w:val="0"/>
          <w:divBdr>
            <w:top w:val="none" w:sz="0" w:space="0" w:color="auto"/>
            <w:left w:val="none" w:sz="0" w:space="0" w:color="auto"/>
            <w:bottom w:val="none" w:sz="0" w:space="0" w:color="auto"/>
            <w:right w:val="none" w:sz="0" w:space="0" w:color="auto"/>
          </w:divBdr>
        </w:div>
        <w:div w:id="921455525">
          <w:marLeft w:val="0"/>
          <w:marRight w:val="0"/>
          <w:marTop w:val="0"/>
          <w:marBottom w:val="0"/>
          <w:divBdr>
            <w:top w:val="none" w:sz="0" w:space="0" w:color="auto"/>
            <w:left w:val="none" w:sz="0" w:space="0" w:color="auto"/>
            <w:bottom w:val="none" w:sz="0" w:space="0" w:color="auto"/>
            <w:right w:val="none" w:sz="0" w:space="0" w:color="auto"/>
          </w:divBdr>
        </w:div>
        <w:div w:id="1845703069">
          <w:marLeft w:val="0"/>
          <w:marRight w:val="0"/>
          <w:marTop w:val="0"/>
          <w:marBottom w:val="0"/>
          <w:divBdr>
            <w:top w:val="none" w:sz="0" w:space="0" w:color="auto"/>
            <w:left w:val="none" w:sz="0" w:space="0" w:color="auto"/>
            <w:bottom w:val="none" w:sz="0" w:space="0" w:color="auto"/>
            <w:right w:val="none" w:sz="0" w:space="0" w:color="auto"/>
          </w:divBdr>
        </w:div>
        <w:div w:id="1498230146">
          <w:marLeft w:val="0"/>
          <w:marRight w:val="0"/>
          <w:marTop w:val="0"/>
          <w:marBottom w:val="0"/>
          <w:divBdr>
            <w:top w:val="none" w:sz="0" w:space="0" w:color="auto"/>
            <w:left w:val="none" w:sz="0" w:space="0" w:color="auto"/>
            <w:bottom w:val="none" w:sz="0" w:space="0" w:color="auto"/>
            <w:right w:val="none" w:sz="0" w:space="0" w:color="auto"/>
          </w:divBdr>
        </w:div>
        <w:div w:id="797526928">
          <w:marLeft w:val="0"/>
          <w:marRight w:val="0"/>
          <w:marTop w:val="0"/>
          <w:marBottom w:val="0"/>
          <w:divBdr>
            <w:top w:val="none" w:sz="0" w:space="0" w:color="auto"/>
            <w:left w:val="none" w:sz="0" w:space="0" w:color="auto"/>
            <w:bottom w:val="none" w:sz="0" w:space="0" w:color="auto"/>
            <w:right w:val="none" w:sz="0" w:space="0" w:color="auto"/>
          </w:divBdr>
        </w:div>
        <w:div w:id="728652698">
          <w:marLeft w:val="0"/>
          <w:marRight w:val="0"/>
          <w:marTop w:val="0"/>
          <w:marBottom w:val="0"/>
          <w:divBdr>
            <w:top w:val="none" w:sz="0" w:space="0" w:color="auto"/>
            <w:left w:val="none" w:sz="0" w:space="0" w:color="auto"/>
            <w:bottom w:val="none" w:sz="0" w:space="0" w:color="auto"/>
            <w:right w:val="none" w:sz="0" w:space="0" w:color="auto"/>
          </w:divBdr>
        </w:div>
        <w:div w:id="1890798299">
          <w:marLeft w:val="0"/>
          <w:marRight w:val="0"/>
          <w:marTop w:val="0"/>
          <w:marBottom w:val="0"/>
          <w:divBdr>
            <w:top w:val="none" w:sz="0" w:space="0" w:color="auto"/>
            <w:left w:val="none" w:sz="0" w:space="0" w:color="auto"/>
            <w:bottom w:val="none" w:sz="0" w:space="0" w:color="auto"/>
            <w:right w:val="none" w:sz="0" w:space="0" w:color="auto"/>
          </w:divBdr>
        </w:div>
        <w:div w:id="999700683">
          <w:marLeft w:val="0"/>
          <w:marRight w:val="0"/>
          <w:marTop w:val="0"/>
          <w:marBottom w:val="0"/>
          <w:divBdr>
            <w:top w:val="none" w:sz="0" w:space="0" w:color="auto"/>
            <w:left w:val="none" w:sz="0" w:space="0" w:color="auto"/>
            <w:bottom w:val="none" w:sz="0" w:space="0" w:color="auto"/>
            <w:right w:val="none" w:sz="0" w:space="0" w:color="auto"/>
          </w:divBdr>
        </w:div>
        <w:div w:id="2027248117">
          <w:marLeft w:val="0"/>
          <w:marRight w:val="0"/>
          <w:marTop w:val="0"/>
          <w:marBottom w:val="0"/>
          <w:divBdr>
            <w:top w:val="none" w:sz="0" w:space="0" w:color="auto"/>
            <w:left w:val="none" w:sz="0" w:space="0" w:color="auto"/>
            <w:bottom w:val="none" w:sz="0" w:space="0" w:color="auto"/>
            <w:right w:val="none" w:sz="0" w:space="0" w:color="auto"/>
          </w:divBdr>
        </w:div>
        <w:div w:id="1055012297">
          <w:marLeft w:val="0"/>
          <w:marRight w:val="0"/>
          <w:marTop w:val="0"/>
          <w:marBottom w:val="0"/>
          <w:divBdr>
            <w:top w:val="none" w:sz="0" w:space="0" w:color="auto"/>
            <w:left w:val="none" w:sz="0" w:space="0" w:color="auto"/>
            <w:bottom w:val="none" w:sz="0" w:space="0" w:color="auto"/>
            <w:right w:val="none" w:sz="0" w:space="0" w:color="auto"/>
          </w:divBdr>
        </w:div>
        <w:div w:id="719666634">
          <w:marLeft w:val="0"/>
          <w:marRight w:val="0"/>
          <w:marTop w:val="0"/>
          <w:marBottom w:val="0"/>
          <w:divBdr>
            <w:top w:val="none" w:sz="0" w:space="0" w:color="auto"/>
            <w:left w:val="none" w:sz="0" w:space="0" w:color="auto"/>
            <w:bottom w:val="none" w:sz="0" w:space="0" w:color="auto"/>
            <w:right w:val="none" w:sz="0" w:space="0" w:color="auto"/>
          </w:divBdr>
        </w:div>
        <w:div w:id="2003967293">
          <w:marLeft w:val="0"/>
          <w:marRight w:val="0"/>
          <w:marTop w:val="0"/>
          <w:marBottom w:val="0"/>
          <w:divBdr>
            <w:top w:val="none" w:sz="0" w:space="0" w:color="auto"/>
            <w:left w:val="none" w:sz="0" w:space="0" w:color="auto"/>
            <w:bottom w:val="none" w:sz="0" w:space="0" w:color="auto"/>
            <w:right w:val="none" w:sz="0" w:space="0" w:color="auto"/>
          </w:divBdr>
        </w:div>
        <w:div w:id="2100365950">
          <w:marLeft w:val="0"/>
          <w:marRight w:val="0"/>
          <w:marTop w:val="0"/>
          <w:marBottom w:val="0"/>
          <w:divBdr>
            <w:top w:val="none" w:sz="0" w:space="0" w:color="auto"/>
            <w:left w:val="none" w:sz="0" w:space="0" w:color="auto"/>
            <w:bottom w:val="none" w:sz="0" w:space="0" w:color="auto"/>
            <w:right w:val="none" w:sz="0" w:space="0" w:color="auto"/>
          </w:divBdr>
        </w:div>
        <w:div w:id="192153091">
          <w:marLeft w:val="0"/>
          <w:marRight w:val="0"/>
          <w:marTop w:val="0"/>
          <w:marBottom w:val="0"/>
          <w:divBdr>
            <w:top w:val="none" w:sz="0" w:space="0" w:color="auto"/>
            <w:left w:val="none" w:sz="0" w:space="0" w:color="auto"/>
            <w:bottom w:val="none" w:sz="0" w:space="0" w:color="auto"/>
            <w:right w:val="none" w:sz="0" w:space="0" w:color="auto"/>
          </w:divBdr>
        </w:div>
        <w:div w:id="413164429">
          <w:marLeft w:val="0"/>
          <w:marRight w:val="0"/>
          <w:marTop w:val="0"/>
          <w:marBottom w:val="0"/>
          <w:divBdr>
            <w:top w:val="none" w:sz="0" w:space="0" w:color="auto"/>
            <w:left w:val="none" w:sz="0" w:space="0" w:color="auto"/>
            <w:bottom w:val="none" w:sz="0" w:space="0" w:color="auto"/>
            <w:right w:val="none" w:sz="0" w:space="0" w:color="auto"/>
          </w:divBdr>
        </w:div>
        <w:div w:id="784469942">
          <w:marLeft w:val="0"/>
          <w:marRight w:val="0"/>
          <w:marTop w:val="0"/>
          <w:marBottom w:val="0"/>
          <w:divBdr>
            <w:top w:val="none" w:sz="0" w:space="0" w:color="auto"/>
            <w:left w:val="none" w:sz="0" w:space="0" w:color="auto"/>
            <w:bottom w:val="none" w:sz="0" w:space="0" w:color="auto"/>
            <w:right w:val="none" w:sz="0" w:space="0" w:color="auto"/>
          </w:divBdr>
        </w:div>
        <w:div w:id="1951084185">
          <w:marLeft w:val="0"/>
          <w:marRight w:val="0"/>
          <w:marTop w:val="0"/>
          <w:marBottom w:val="0"/>
          <w:divBdr>
            <w:top w:val="none" w:sz="0" w:space="0" w:color="auto"/>
            <w:left w:val="none" w:sz="0" w:space="0" w:color="auto"/>
            <w:bottom w:val="none" w:sz="0" w:space="0" w:color="auto"/>
            <w:right w:val="none" w:sz="0" w:space="0" w:color="auto"/>
          </w:divBdr>
        </w:div>
        <w:div w:id="1768962509">
          <w:marLeft w:val="0"/>
          <w:marRight w:val="0"/>
          <w:marTop w:val="0"/>
          <w:marBottom w:val="0"/>
          <w:divBdr>
            <w:top w:val="none" w:sz="0" w:space="0" w:color="auto"/>
            <w:left w:val="none" w:sz="0" w:space="0" w:color="auto"/>
            <w:bottom w:val="none" w:sz="0" w:space="0" w:color="auto"/>
            <w:right w:val="none" w:sz="0" w:space="0" w:color="auto"/>
          </w:divBdr>
        </w:div>
        <w:div w:id="1613977221">
          <w:marLeft w:val="0"/>
          <w:marRight w:val="0"/>
          <w:marTop w:val="0"/>
          <w:marBottom w:val="0"/>
          <w:divBdr>
            <w:top w:val="none" w:sz="0" w:space="0" w:color="auto"/>
            <w:left w:val="none" w:sz="0" w:space="0" w:color="auto"/>
            <w:bottom w:val="none" w:sz="0" w:space="0" w:color="auto"/>
            <w:right w:val="none" w:sz="0" w:space="0" w:color="auto"/>
          </w:divBdr>
        </w:div>
        <w:div w:id="315957092">
          <w:marLeft w:val="0"/>
          <w:marRight w:val="0"/>
          <w:marTop w:val="0"/>
          <w:marBottom w:val="0"/>
          <w:divBdr>
            <w:top w:val="none" w:sz="0" w:space="0" w:color="auto"/>
            <w:left w:val="none" w:sz="0" w:space="0" w:color="auto"/>
            <w:bottom w:val="none" w:sz="0" w:space="0" w:color="auto"/>
            <w:right w:val="none" w:sz="0" w:space="0" w:color="auto"/>
          </w:divBdr>
        </w:div>
        <w:div w:id="1427729221">
          <w:marLeft w:val="0"/>
          <w:marRight w:val="0"/>
          <w:marTop w:val="0"/>
          <w:marBottom w:val="0"/>
          <w:divBdr>
            <w:top w:val="none" w:sz="0" w:space="0" w:color="auto"/>
            <w:left w:val="none" w:sz="0" w:space="0" w:color="auto"/>
            <w:bottom w:val="none" w:sz="0" w:space="0" w:color="auto"/>
            <w:right w:val="none" w:sz="0" w:space="0" w:color="auto"/>
          </w:divBdr>
        </w:div>
        <w:div w:id="1795054864">
          <w:marLeft w:val="0"/>
          <w:marRight w:val="0"/>
          <w:marTop w:val="0"/>
          <w:marBottom w:val="0"/>
          <w:divBdr>
            <w:top w:val="none" w:sz="0" w:space="0" w:color="auto"/>
            <w:left w:val="none" w:sz="0" w:space="0" w:color="auto"/>
            <w:bottom w:val="none" w:sz="0" w:space="0" w:color="auto"/>
            <w:right w:val="none" w:sz="0" w:space="0" w:color="auto"/>
          </w:divBdr>
        </w:div>
        <w:div w:id="1235051249">
          <w:marLeft w:val="0"/>
          <w:marRight w:val="0"/>
          <w:marTop w:val="0"/>
          <w:marBottom w:val="0"/>
          <w:divBdr>
            <w:top w:val="none" w:sz="0" w:space="0" w:color="auto"/>
            <w:left w:val="none" w:sz="0" w:space="0" w:color="auto"/>
            <w:bottom w:val="none" w:sz="0" w:space="0" w:color="auto"/>
            <w:right w:val="none" w:sz="0" w:space="0" w:color="auto"/>
          </w:divBdr>
        </w:div>
        <w:div w:id="1268075654">
          <w:marLeft w:val="0"/>
          <w:marRight w:val="0"/>
          <w:marTop w:val="0"/>
          <w:marBottom w:val="0"/>
          <w:divBdr>
            <w:top w:val="none" w:sz="0" w:space="0" w:color="auto"/>
            <w:left w:val="none" w:sz="0" w:space="0" w:color="auto"/>
            <w:bottom w:val="none" w:sz="0" w:space="0" w:color="auto"/>
            <w:right w:val="none" w:sz="0" w:space="0" w:color="auto"/>
          </w:divBdr>
        </w:div>
        <w:div w:id="311297665">
          <w:marLeft w:val="0"/>
          <w:marRight w:val="0"/>
          <w:marTop w:val="0"/>
          <w:marBottom w:val="0"/>
          <w:divBdr>
            <w:top w:val="none" w:sz="0" w:space="0" w:color="auto"/>
            <w:left w:val="none" w:sz="0" w:space="0" w:color="auto"/>
            <w:bottom w:val="none" w:sz="0" w:space="0" w:color="auto"/>
            <w:right w:val="none" w:sz="0" w:space="0" w:color="auto"/>
          </w:divBdr>
        </w:div>
        <w:div w:id="1269195310">
          <w:marLeft w:val="0"/>
          <w:marRight w:val="0"/>
          <w:marTop w:val="0"/>
          <w:marBottom w:val="0"/>
          <w:divBdr>
            <w:top w:val="none" w:sz="0" w:space="0" w:color="auto"/>
            <w:left w:val="none" w:sz="0" w:space="0" w:color="auto"/>
            <w:bottom w:val="none" w:sz="0" w:space="0" w:color="auto"/>
            <w:right w:val="none" w:sz="0" w:space="0" w:color="auto"/>
          </w:divBdr>
        </w:div>
        <w:div w:id="695010457">
          <w:marLeft w:val="0"/>
          <w:marRight w:val="0"/>
          <w:marTop w:val="0"/>
          <w:marBottom w:val="0"/>
          <w:divBdr>
            <w:top w:val="none" w:sz="0" w:space="0" w:color="auto"/>
            <w:left w:val="none" w:sz="0" w:space="0" w:color="auto"/>
            <w:bottom w:val="none" w:sz="0" w:space="0" w:color="auto"/>
            <w:right w:val="none" w:sz="0" w:space="0" w:color="auto"/>
          </w:divBdr>
        </w:div>
        <w:div w:id="1044209513">
          <w:marLeft w:val="0"/>
          <w:marRight w:val="0"/>
          <w:marTop w:val="0"/>
          <w:marBottom w:val="0"/>
          <w:divBdr>
            <w:top w:val="none" w:sz="0" w:space="0" w:color="auto"/>
            <w:left w:val="none" w:sz="0" w:space="0" w:color="auto"/>
            <w:bottom w:val="none" w:sz="0" w:space="0" w:color="auto"/>
            <w:right w:val="none" w:sz="0" w:space="0" w:color="auto"/>
          </w:divBdr>
        </w:div>
        <w:div w:id="1549030601">
          <w:marLeft w:val="0"/>
          <w:marRight w:val="0"/>
          <w:marTop w:val="0"/>
          <w:marBottom w:val="0"/>
          <w:divBdr>
            <w:top w:val="none" w:sz="0" w:space="0" w:color="auto"/>
            <w:left w:val="none" w:sz="0" w:space="0" w:color="auto"/>
            <w:bottom w:val="none" w:sz="0" w:space="0" w:color="auto"/>
            <w:right w:val="none" w:sz="0" w:space="0" w:color="auto"/>
          </w:divBdr>
        </w:div>
        <w:div w:id="317153687">
          <w:marLeft w:val="0"/>
          <w:marRight w:val="0"/>
          <w:marTop w:val="0"/>
          <w:marBottom w:val="0"/>
          <w:divBdr>
            <w:top w:val="none" w:sz="0" w:space="0" w:color="auto"/>
            <w:left w:val="none" w:sz="0" w:space="0" w:color="auto"/>
            <w:bottom w:val="none" w:sz="0" w:space="0" w:color="auto"/>
            <w:right w:val="none" w:sz="0" w:space="0" w:color="auto"/>
          </w:divBdr>
        </w:div>
        <w:div w:id="1965229217">
          <w:marLeft w:val="0"/>
          <w:marRight w:val="0"/>
          <w:marTop w:val="0"/>
          <w:marBottom w:val="0"/>
          <w:divBdr>
            <w:top w:val="none" w:sz="0" w:space="0" w:color="auto"/>
            <w:left w:val="none" w:sz="0" w:space="0" w:color="auto"/>
            <w:bottom w:val="none" w:sz="0" w:space="0" w:color="auto"/>
            <w:right w:val="none" w:sz="0" w:space="0" w:color="auto"/>
          </w:divBdr>
        </w:div>
        <w:div w:id="541481404">
          <w:marLeft w:val="0"/>
          <w:marRight w:val="0"/>
          <w:marTop w:val="0"/>
          <w:marBottom w:val="0"/>
          <w:divBdr>
            <w:top w:val="none" w:sz="0" w:space="0" w:color="auto"/>
            <w:left w:val="none" w:sz="0" w:space="0" w:color="auto"/>
            <w:bottom w:val="none" w:sz="0" w:space="0" w:color="auto"/>
            <w:right w:val="none" w:sz="0" w:space="0" w:color="auto"/>
          </w:divBdr>
        </w:div>
        <w:div w:id="594171242">
          <w:marLeft w:val="0"/>
          <w:marRight w:val="0"/>
          <w:marTop w:val="0"/>
          <w:marBottom w:val="0"/>
          <w:divBdr>
            <w:top w:val="none" w:sz="0" w:space="0" w:color="auto"/>
            <w:left w:val="none" w:sz="0" w:space="0" w:color="auto"/>
            <w:bottom w:val="none" w:sz="0" w:space="0" w:color="auto"/>
            <w:right w:val="none" w:sz="0" w:space="0" w:color="auto"/>
          </w:divBdr>
        </w:div>
        <w:div w:id="491142648">
          <w:marLeft w:val="0"/>
          <w:marRight w:val="0"/>
          <w:marTop w:val="0"/>
          <w:marBottom w:val="0"/>
          <w:divBdr>
            <w:top w:val="none" w:sz="0" w:space="0" w:color="auto"/>
            <w:left w:val="none" w:sz="0" w:space="0" w:color="auto"/>
            <w:bottom w:val="none" w:sz="0" w:space="0" w:color="auto"/>
            <w:right w:val="none" w:sz="0" w:space="0" w:color="auto"/>
          </w:divBdr>
        </w:div>
        <w:div w:id="966081948">
          <w:marLeft w:val="0"/>
          <w:marRight w:val="0"/>
          <w:marTop w:val="0"/>
          <w:marBottom w:val="0"/>
          <w:divBdr>
            <w:top w:val="none" w:sz="0" w:space="0" w:color="auto"/>
            <w:left w:val="none" w:sz="0" w:space="0" w:color="auto"/>
            <w:bottom w:val="none" w:sz="0" w:space="0" w:color="auto"/>
            <w:right w:val="none" w:sz="0" w:space="0" w:color="auto"/>
          </w:divBdr>
        </w:div>
        <w:div w:id="1228999767">
          <w:marLeft w:val="0"/>
          <w:marRight w:val="0"/>
          <w:marTop w:val="0"/>
          <w:marBottom w:val="0"/>
          <w:divBdr>
            <w:top w:val="none" w:sz="0" w:space="0" w:color="auto"/>
            <w:left w:val="none" w:sz="0" w:space="0" w:color="auto"/>
            <w:bottom w:val="none" w:sz="0" w:space="0" w:color="auto"/>
            <w:right w:val="none" w:sz="0" w:space="0" w:color="auto"/>
          </w:divBdr>
        </w:div>
        <w:div w:id="1045593779">
          <w:marLeft w:val="0"/>
          <w:marRight w:val="0"/>
          <w:marTop w:val="0"/>
          <w:marBottom w:val="0"/>
          <w:divBdr>
            <w:top w:val="none" w:sz="0" w:space="0" w:color="auto"/>
            <w:left w:val="none" w:sz="0" w:space="0" w:color="auto"/>
            <w:bottom w:val="none" w:sz="0" w:space="0" w:color="auto"/>
            <w:right w:val="none" w:sz="0" w:space="0" w:color="auto"/>
          </w:divBdr>
        </w:div>
        <w:div w:id="1019047013">
          <w:marLeft w:val="0"/>
          <w:marRight w:val="0"/>
          <w:marTop w:val="0"/>
          <w:marBottom w:val="0"/>
          <w:divBdr>
            <w:top w:val="none" w:sz="0" w:space="0" w:color="auto"/>
            <w:left w:val="none" w:sz="0" w:space="0" w:color="auto"/>
            <w:bottom w:val="none" w:sz="0" w:space="0" w:color="auto"/>
            <w:right w:val="none" w:sz="0" w:space="0" w:color="auto"/>
          </w:divBdr>
        </w:div>
        <w:div w:id="591864690">
          <w:marLeft w:val="0"/>
          <w:marRight w:val="0"/>
          <w:marTop w:val="0"/>
          <w:marBottom w:val="0"/>
          <w:divBdr>
            <w:top w:val="none" w:sz="0" w:space="0" w:color="auto"/>
            <w:left w:val="none" w:sz="0" w:space="0" w:color="auto"/>
            <w:bottom w:val="none" w:sz="0" w:space="0" w:color="auto"/>
            <w:right w:val="none" w:sz="0" w:space="0" w:color="auto"/>
          </w:divBdr>
        </w:div>
        <w:div w:id="2027320366">
          <w:marLeft w:val="0"/>
          <w:marRight w:val="0"/>
          <w:marTop w:val="0"/>
          <w:marBottom w:val="0"/>
          <w:divBdr>
            <w:top w:val="none" w:sz="0" w:space="0" w:color="auto"/>
            <w:left w:val="none" w:sz="0" w:space="0" w:color="auto"/>
            <w:bottom w:val="none" w:sz="0" w:space="0" w:color="auto"/>
            <w:right w:val="none" w:sz="0" w:space="0" w:color="auto"/>
          </w:divBdr>
        </w:div>
        <w:div w:id="1619288375">
          <w:marLeft w:val="0"/>
          <w:marRight w:val="0"/>
          <w:marTop w:val="0"/>
          <w:marBottom w:val="0"/>
          <w:divBdr>
            <w:top w:val="none" w:sz="0" w:space="0" w:color="auto"/>
            <w:left w:val="none" w:sz="0" w:space="0" w:color="auto"/>
            <w:bottom w:val="none" w:sz="0" w:space="0" w:color="auto"/>
            <w:right w:val="none" w:sz="0" w:space="0" w:color="auto"/>
          </w:divBdr>
        </w:div>
        <w:div w:id="118379945">
          <w:marLeft w:val="0"/>
          <w:marRight w:val="0"/>
          <w:marTop w:val="0"/>
          <w:marBottom w:val="0"/>
          <w:divBdr>
            <w:top w:val="none" w:sz="0" w:space="0" w:color="auto"/>
            <w:left w:val="none" w:sz="0" w:space="0" w:color="auto"/>
            <w:bottom w:val="none" w:sz="0" w:space="0" w:color="auto"/>
            <w:right w:val="none" w:sz="0" w:space="0" w:color="auto"/>
          </w:divBdr>
        </w:div>
        <w:div w:id="840244325">
          <w:marLeft w:val="0"/>
          <w:marRight w:val="0"/>
          <w:marTop w:val="0"/>
          <w:marBottom w:val="0"/>
          <w:divBdr>
            <w:top w:val="none" w:sz="0" w:space="0" w:color="auto"/>
            <w:left w:val="none" w:sz="0" w:space="0" w:color="auto"/>
            <w:bottom w:val="none" w:sz="0" w:space="0" w:color="auto"/>
            <w:right w:val="none" w:sz="0" w:space="0" w:color="auto"/>
          </w:divBdr>
        </w:div>
        <w:div w:id="924189679">
          <w:marLeft w:val="0"/>
          <w:marRight w:val="0"/>
          <w:marTop w:val="0"/>
          <w:marBottom w:val="0"/>
          <w:divBdr>
            <w:top w:val="none" w:sz="0" w:space="0" w:color="auto"/>
            <w:left w:val="none" w:sz="0" w:space="0" w:color="auto"/>
            <w:bottom w:val="none" w:sz="0" w:space="0" w:color="auto"/>
            <w:right w:val="none" w:sz="0" w:space="0" w:color="auto"/>
          </w:divBdr>
        </w:div>
        <w:div w:id="570386678">
          <w:marLeft w:val="0"/>
          <w:marRight w:val="0"/>
          <w:marTop w:val="0"/>
          <w:marBottom w:val="0"/>
          <w:divBdr>
            <w:top w:val="none" w:sz="0" w:space="0" w:color="auto"/>
            <w:left w:val="none" w:sz="0" w:space="0" w:color="auto"/>
            <w:bottom w:val="none" w:sz="0" w:space="0" w:color="auto"/>
            <w:right w:val="none" w:sz="0" w:space="0" w:color="auto"/>
          </w:divBdr>
        </w:div>
        <w:div w:id="1840726663">
          <w:marLeft w:val="0"/>
          <w:marRight w:val="0"/>
          <w:marTop w:val="0"/>
          <w:marBottom w:val="0"/>
          <w:divBdr>
            <w:top w:val="none" w:sz="0" w:space="0" w:color="auto"/>
            <w:left w:val="none" w:sz="0" w:space="0" w:color="auto"/>
            <w:bottom w:val="none" w:sz="0" w:space="0" w:color="auto"/>
            <w:right w:val="none" w:sz="0" w:space="0" w:color="auto"/>
          </w:divBdr>
        </w:div>
        <w:div w:id="1284965847">
          <w:marLeft w:val="0"/>
          <w:marRight w:val="0"/>
          <w:marTop w:val="0"/>
          <w:marBottom w:val="0"/>
          <w:divBdr>
            <w:top w:val="none" w:sz="0" w:space="0" w:color="auto"/>
            <w:left w:val="none" w:sz="0" w:space="0" w:color="auto"/>
            <w:bottom w:val="none" w:sz="0" w:space="0" w:color="auto"/>
            <w:right w:val="none" w:sz="0" w:space="0" w:color="auto"/>
          </w:divBdr>
        </w:div>
        <w:div w:id="1644846074">
          <w:marLeft w:val="0"/>
          <w:marRight w:val="0"/>
          <w:marTop w:val="0"/>
          <w:marBottom w:val="0"/>
          <w:divBdr>
            <w:top w:val="none" w:sz="0" w:space="0" w:color="auto"/>
            <w:left w:val="none" w:sz="0" w:space="0" w:color="auto"/>
            <w:bottom w:val="none" w:sz="0" w:space="0" w:color="auto"/>
            <w:right w:val="none" w:sz="0" w:space="0" w:color="auto"/>
          </w:divBdr>
        </w:div>
        <w:div w:id="69432243">
          <w:marLeft w:val="0"/>
          <w:marRight w:val="0"/>
          <w:marTop w:val="0"/>
          <w:marBottom w:val="0"/>
          <w:divBdr>
            <w:top w:val="none" w:sz="0" w:space="0" w:color="auto"/>
            <w:left w:val="none" w:sz="0" w:space="0" w:color="auto"/>
            <w:bottom w:val="none" w:sz="0" w:space="0" w:color="auto"/>
            <w:right w:val="none" w:sz="0" w:space="0" w:color="auto"/>
          </w:divBdr>
        </w:div>
        <w:div w:id="32970674">
          <w:marLeft w:val="0"/>
          <w:marRight w:val="0"/>
          <w:marTop w:val="0"/>
          <w:marBottom w:val="0"/>
          <w:divBdr>
            <w:top w:val="none" w:sz="0" w:space="0" w:color="auto"/>
            <w:left w:val="none" w:sz="0" w:space="0" w:color="auto"/>
            <w:bottom w:val="none" w:sz="0" w:space="0" w:color="auto"/>
            <w:right w:val="none" w:sz="0" w:space="0" w:color="auto"/>
          </w:divBdr>
        </w:div>
        <w:div w:id="738594520">
          <w:marLeft w:val="0"/>
          <w:marRight w:val="0"/>
          <w:marTop w:val="0"/>
          <w:marBottom w:val="0"/>
          <w:divBdr>
            <w:top w:val="none" w:sz="0" w:space="0" w:color="auto"/>
            <w:left w:val="none" w:sz="0" w:space="0" w:color="auto"/>
            <w:bottom w:val="none" w:sz="0" w:space="0" w:color="auto"/>
            <w:right w:val="none" w:sz="0" w:space="0" w:color="auto"/>
          </w:divBdr>
        </w:div>
        <w:div w:id="1909221465">
          <w:marLeft w:val="0"/>
          <w:marRight w:val="0"/>
          <w:marTop w:val="0"/>
          <w:marBottom w:val="0"/>
          <w:divBdr>
            <w:top w:val="none" w:sz="0" w:space="0" w:color="auto"/>
            <w:left w:val="none" w:sz="0" w:space="0" w:color="auto"/>
            <w:bottom w:val="none" w:sz="0" w:space="0" w:color="auto"/>
            <w:right w:val="none" w:sz="0" w:space="0" w:color="auto"/>
          </w:divBdr>
        </w:div>
        <w:div w:id="63264057">
          <w:marLeft w:val="0"/>
          <w:marRight w:val="0"/>
          <w:marTop w:val="0"/>
          <w:marBottom w:val="0"/>
          <w:divBdr>
            <w:top w:val="none" w:sz="0" w:space="0" w:color="auto"/>
            <w:left w:val="none" w:sz="0" w:space="0" w:color="auto"/>
            <w:bottom w:val="none" w:sz="0" w:space="0" w:color="auto"/>
            <w:right w:val="none" w:sz="0" w:space="0" w:color="auto"/>
          </w:divBdr>
        </w:div>
      </w:divsChild>
    </w:div>
    <w:div w:id="1626430432">
      <w:bodyDiv w:val="1"/>
      <w:marLeft w:val="0"/>
      <w:marRight w:val="0"/>
      <w:marTop w:val="0"/>
      <w:marBottom w:val="0"/>
      <w:divBdr>
        <w:top w:val="none" w:sz="0" w:space="0" w:color="auto"/>
        <w:left w:val="none" w:sz="0" w:space="0" w:color="auto"/>
        <w:bottom w:val="none" w:sz="0" w:space="0" w:color="auto"/>
        <w:right w:val="none" w:sz="0" w:space="0" w:color="auto"/>
      </w:divBdr>
    </w:div>
    <w:div w:id="1626698643">
      <w:bodyDiv w:val="1"/>
      <w:marLeft w:val="0"/>
      <w:marRight w:val="0"/>
      <w:marTop w:val="0"/>
      <w:marBottom w:val="0"/>
      <w:divBdr>
        <w:top w:val="none" w:sz="0" w:space="0" w:color="auto"/>
        <w:left w:val="none" w:sz="0" w:space="0" w:color="auto"/>
        <w:bottom w:val="none" w:sz="0" w:space="0" w:color="auto"/>
        <w:right w:val="none" w:sz="0" w:space="0" w:color="auto"/>
      </w:divBdr>
    </w:div>
    <w:div w:id="1627079218">
      <w:bodyDiv w:val="1"/>
      <w:marLeft w:val="0"/>
      <w:marRight w:val="0"/>
      <w:marTop w:val="0"/>
      <w:marBottom w:val="0"/>
      <w:divBdr>
        <w:top w:val="none" w:sz="0" w:space="0" w:color="auto"/>
        <w:left w:val="none" w:sz="0" w:space="0" w:color="auto"/>
        <w:bottom w:val="none" w:sz="0" w:space="0" w:color="auto"/>
        <w:right w:val="none" w:sz="0" w:space="0" w:color="auto"/>
      </w:divBdr>
    </w:div>
    <w:div w:id="1627202418">
      <w:bodyDiv w:val="1"/>
      <w:marLeft w:val="0"/>
      <w:marRight w:val="0"/>
      <w:marTop w:val="0"/>
      <w:marBottom w:val="0"/>
      <w:divBdr>
        <w:top w:val="none" w:sz="0" w:space="0" w:color="auto"/>
        <w:left w:val="none" w:sz="0" w:space="0" w:color="auto"/>
        <w:bottom w:val="none" w:sz="0" w:space="0" w:color="auto"/>
        <w:right w:val="none" w:sz="0" w:space="0" w:color="auto"/>
      </w:divBdr>
    </w:div>
    <w:div w:id="1627852891">
      <w:bodyDiv w:val="1"/>
      <w:marLeft w:val="0"/>
      <w:marRight w:val="0"/>
      <w:marTop w:val="0"/>
      <w:marBottom w:val="0"/>
      <w:divBdr>
        <w:top w:val="none" w:sz="0" w:space="0" w:color="auto"/>
        <w:left w:val="none" w:sz="0" w:space="0" w:color="auto"/>
        <w:bottom w:val="none" w:sz="0" w:space="0" w:color="auto"/>
        <w:right w:val="none" w:sz="0" w:space="0" w:color="auto"/>
      </w:divBdr>
    </w:div>
    <w:div w:id="1628317100">
      <w:bodyDiv w:val="1"/>
      <w:marLeft w:val="0"/>
      <w:marRight w:val="0"/>
      <w:marTop w:val="0"/>
      <w:marBottom w:val="0"/>
      <w:divBdr>
        <w:top w:val="none" w:sz="0" w:space="0" w:color="auto"/>
        <w:left w:val="none" w:sz="0" w:space="0" w:color="auto"/>
        <w:bottom w:val="none" w:sz="0" w:space="0" w:color="auto"/>
        <w:right w:val="none" w:sz="0" w:space="0" w:color="auto"/>
      </w:divBdr>
    </w:div>
    <w:div w:id="1628318761">
      <w:bodyDiv w:val="1"/>
      <w:marLeft w:val="0"/>
      <w:marRight w:val="0"/>
      <w:marTop w:val="0"/>
      <w:marBottom w:val="0"/>
      <w:divBdr>
        <w:top w:val="none" w:sz="0" w:space="0" w:color="auto"/>
        <w:left w:val="none" w:sz="0" w:space="0" w:color="auto"/>
        <w:bottom w:val="none" w:sz="0" w:space="0" w:color="auto"/>
        <w:right w:val="none" w:sz="0" w:space="0" w:color="auto"/>
      </w:divBdr>
    </w:div>
    <w:div w:id="1628660990">
      <w:bodyDiv w:val="1"/>
      <w:marLeft w:val="0"/>
      <w:marRight w:val="0"/>
      <w:marTop w:val="0"/>
      <w:marBottom w:val="0"/>
      <w:divBdr>
        <w:top w:val="none" w:sz="0" w:space="0" w:color="auto"/>
        <w:left w:val="none" w:sz="0" w:space="0" w:color="auto"/>
        <w:bottom w:val="none" w:sz="0" w:space="0" w:color="auto"/>
        <w:right w:val="none" w:sz="0" w:space="0" w:color="auto"/>
      </w:divBdr>
    </w:div>
    <w:div w:id="1628704337">
      <w:bodyDiv w:val="1"/>
      <w:marLeft w:val="0"/>
      <w:marRight w:val="0"/>
      <w:marTop w:val="0"/>
      <w:marBottom w:val="0"/>
      <w:divBdr>
        <w:top w:val="none" w:sz="0" w:space="0" w:color="auto"/>
        <w:left w:val="none" w:sz="0" w:space="0" w:color="auto"/>
        <w:bottom w:val="none" w:sz="0" w:space="0" w:color="auto"/>
        <w:right w:val="none" w:sz="0" w:space="0" w:color="auto"/>
      </w:divBdr>
    </w:div>
    <w:div w:id="1628975332">
      <w:bodyDiv w:val="1"/>
      <w:marLeft w:val="0"/>
      <w:marRight w:val="0"/>
      <w:marTop w:val="0"/>
      <w:marBottom w:val="0"/>
      <w:divBdr>
        <w:top w:val="none" w:sz="0" w:space="0" w:color="auto"/>
        <w:left w:val="none" w:sz="0" w:space="0" w:color="auto"/>
        <w:bottom w:val="none" w:sz="0" w:space="0" w:color="auto"/>
        <w:right w:val="none" w:sz="0" w:space="0" w:color="auto"/>
      </w:divBdr>
    </w:div>
    <w:div w:id="1629043292">
      <w:bodyDiv w:val="1"/>
      <w:marLeft w:val="0"/>
      <w:marRight w:val="0"/>
      <w:marTop w:val="0"/>
      <w:marBottom w:val="0"/>
      <w:divBdr>
        <w:top w:val="none" w:sz="0" w:space="0" w:color="auto"/>
        <w:left w:val="none" w:sz="0" w:space="0" w:color="auto"/>
        <w:bottom w:val="none" w:sz="0" w:space="0" w:color="auto"/>
        <w:right w:val="none" w:sz="0" w:space="0" w:color="auto"/>
      </w:divBdr>
    </w:div>
    <w:div w:id="1629358875">
      <w:bodyDiv w:val="1"/>
      <w:marLeft w:val="0"/>
      <w:marRight w:val="0"/>
      <w:marTop w:val="0"/>
      <w:marBottom w:val="0"/>
      <w:divBdr>
        <w:top w:val="none" w:sz="0" w:space="0" w:color="auto"/>
        <w:left w:val="none" w:sz="0" w:space="0" w:color="auto"/>
        <w:bottom w:val="none" w:sz="0" w:space="0" w:color="auto"/>
        <w:right w:val="none" w:sz="0" w:space="0" w:color="auto"/>
      </w:divBdr>
      <w:divsChild>
        <w:div w:id="1016231447">
          <w:marLeft w:val="0"/>
          <w:marRight w:val="0"/>
          <w:marTop w:val="0"/>
          <w:marBottom w:val="0"/>
          <w:divBdr>
            <w:top w:val="none" w:sz="0" w:space="0" w:color="auto"/>
            <w:left w:val="none" w:sz="0" w:space="0" w:color="auto"/>
            <w:bottom w:val="none" w:sz="0" w:space="0" w:color="auto"/>
            <w:right w:val="none" w:sz="0" w:space="0" w:color="auto"/>
          </w:divBdr>
        </w:div>
        <w:div w:id="1263953190">
          <w:marLeft w:val="0"/>
          <w:marRight w:val="0"/>
          <w:marTop w:val="0"/>
          <w:marBottom w:val="0"/>
          <w:divBdr>
            <w:top w:val="none" w:sz="0" w:space="0" w:color="auto"/>
            <w:left w:val="none" w:sz="0" w:space="0" w:color="auto"/>
            <w:bottom w:val="none" w:sz="0" w:space="0" w:color="auto"/>
            <w:right w:val="none" w:sz="0" w:space="0" w:color="auto"/>
          </w:divBdr>
        </w:div>
        <w:div w:id="241334501">
          <w:marLeft w:val="0"/>
          <w:marRight w:val="0"/>
          <w:marTop w:val="0"/>
          <w:marBottom w:val="0"/>
          <w:divBdr>
            <w:top w:val="none" w:sz="0" w:space="0" w:color="auto"/>
            <w:left w:val="none" w:sz="0" w:space="0" w:color="auto"/>
            <w:bottom w:val="none" w:sz="0" w:space="0" w:color="auto"/>
            <w:right w:val="none" w:sz="0" w:space="0" w:color="auto"/>
          </w:divBdr>
        </w:div>
        <w:div w:id="1864711147">
          <w:marLeft w:val="0"/>
          <w:marRight w:val="0"/>
          <w:marTop w:val="0"/>
          <w:marBottom w:val="0"/>
          <w:divBdr>
            <w:top w:val="none" w:sz="0" w:space="0" w:color="auto"/>
            <w:left w:val="none" w:sz="0" w:space="0" w:color="auto"/>
            <w:bottom w:val="none" w:sz="0" w:space="0" w:color="auto"/>
            <w:right w:val="none" w:sz="0" w:space="0" w:color="auto"/>
          </w:divBdr>
        </w:div>
        <w:div w:id="1401364398">
          <w:marLeft w:val="0"/>
          <w:marRight w:val="0"/>
          <w:marTop w:val="0"/>
          <w:marBottom w:val="0"/>
          <w:divBdr>
            <w:top w:val="none" w:sz="0" w:space="0" w:color="auto"/>
            <w:left w:val="none" w:sz="0" w:space="0" w:color="auto"/>
            <w:bottom w:val="none" w:sz="0" w:space="0" w:color="auto"/>
            <w:right w:val="none" w:sz="0" w:space="0" w:color="auto"/>
          </w:divBdr>
        </w:div>
        <w:div w:id="1869222181">
          <w:marLeft w:val="0"/>
          <w:marRight w:val="0"/>
          <w:marTop w:val="0"/>
          <w:marBottom w:val="0"/>
          <w:divBdr>
            <w:top w:val="none" w:sz="0" w:space="0" w:color="auto"/>
            <w:left w:val="none" w:sz="0" w:space="0" w:color="auto"/>
            <w:bottom w:val="none" w:sz="0" w:space="0" w:color="auto"/>
            <w:right w:val="none" w:sz="0" w:space="0" w:color="auto"/>
          </w:divBdr>
        </w:div>
        <w:div w:id="350879802">
          <w:marLeft w:val="0"/>
          <w:marRight w:val="0"/>
          <w:marTop w:val="0"/>
          <w:marBottom w:val="0"/>
          <w:divBdr>
            <w:top w:val="none" w:sz="0" w:space="0" w:color="auto"/>
            <w:left w:val="none" w:sz="0" w:space="0" w:color="auto"/>
            <w:bottom w:val="none" w:sz="0" w:space="0" w:color="auto"/>
            <w:right w:val="none" w:sz="0" w:space="0" w:color="auto"/>
          </w:divBdr>
        </w:div>
        <w:div w:id="181282317">
          <w:marLeft w:val="0"/>
          <w:marRight w:val="0"/>
          <w:marTop w:val="0"/>
          <w:marBottom w:val="0"/>
          <w:divBdr>
            <w:top w:val="none" w:sz="0" w:space="0" w:color="auto"/>
            <w:left w:val="none" w:sz="0" w:space="0" w:color="auto"/>
            <w:bottom w:val="none" w:sz="0" w:space="0" w:color="auto"/>
            <w:right w:val="none" w:sz="0" w:space="0" w:color="auto"/>
          </w:divBdr>
        </w:div>
        <w:div w:id="33622191">
          <w:marLeft w:val="0"/>
          <w:marRight w:val="0"/>
          <w:marTop w:val="0"/>
          <w:marBottom w:val="0"/>
          <w:divBdr>
            <w:top w:val="none" w:sz="0" w:space="0" w:color="auto"/>
            <w:left w:val="none" w:sz="0" w:space="0" w:color="auto"/>
            <w:bottom w:val="none" w:sz="0" w:space="0" w:color="auto"/>
            <w:right w:val="none" w:sz="0" w:space="0" w:color="auto"/>
          </w:divBdr>
        </w:div>
        <w:div w:id="1227954134">
          <w:marLeft w:val="0"/>
          <w:marRight w:val="0"/>
          <w:marTop w:val="0"/>
          <w:marBottom w:val="0"/>
          <w:divBdr>
            <w:top w:val="none" w:sz="0" w:space="0" w:color="auto"/>
            <w:left w:val="none" w:sz="0" w:space="0" w:color="auto"/>
            <w:bottom w:val="none" w:sz="0" w:space="0" w:color="auto"/>
            <w:right w:val="none" w:sz="0" w:space="0" w:color="auto"/>
          </w:divBdr>
        </w:div>
        <w:div w:id="18163012">
          <w:marLeft w:val="0"/>
          <w:marRight w:val="0"/>
          <w:marTop w:val="0"/>
          <w:marBottom w:val="0"/>
          <w:divBdr>
            <w:top w:val="none" w:sz="0" w:space="0" w:color="auto"/>
            <w:left w:val="none" w:sz="0" w:space="0" w:color="auto"/>
            <w:bottom w:val="none" w:sz="0" w:space="0" w:color="auto"/>
            <w:right w:val="none" w:sz="0" w:space="0" w:color="auto"/>
          </w:divBdr>
        </w:div>
        <w:div w:id="1537934987">
          <w:marLeft w:val="0"/>
          <w:marRight w:val="0"/>
          <w:marTop w:val="0"/>
          <w:marBottom w:val="0"/>
          <w:divBdr>
            <w:top w:val="none" w:sz="0" w:space="0" w:color="auto"/>
            <w:left w:val="none" w:sz="0" w:space="0" w:color="auto"/>
            <w:bottom w:val="none" w:sz="0" w:space="0" w:color="auto"/>
            <w:right w:val="none" w:sz="0" w:space="0" w:color="auto"/>
          </w:divBdr>
        </w:div>
        <w:div w:id="372074773">
          <w:marLeft w:val="0"/>
          <w:marRight w:val="0"/>
          <w:marTop w:val="0"/>
          <w:marBottom w:val="0"/>
          <w:divBdr>
            <w:top w:val="none" w:sz="0" w:space="0" w:color="auto"/>
            <w:left w:val="none" w:sz="0" w:space="0" w:color="auto"/>
            <w:bottom w:val="none" w:sz="0" w:space="0" w:color="auto"/>
            <w:right w:val="none" w:sz="0" w:space="0" w:color="auto"/>
          </w:divBdr>
        </w:div>
        <w:div w:id="28839369">
          <w:marLeft w:val="0"/>
          <w:marRight w:val="0"/>
          <w:marTop w:val="0"/>
          <w:marBottom w:val="0"/>
          <w:divBdr>
            <w:top w:val="none" w:sz="0" w:space="0" w:color="auto"/>
            <w:left w:val="none" w:sz="0" w:space="0" w:color="auto"/>
            <w:bottom w:val="none" w:sz="0" w:space="0" w:color="auto"/>
            <w:right w:val="none" w:sz="0" w:space="0" w:color="auto"/>
          </w:divBdr>
        </w:div>
        <w:div w:id="2004889859">
          <w:marLeft w:val="0"/>
          <w:marRight w:val="0"/>
          <w:marTop w:val="0"/>
          <w:marBottom w:val="0"/>
          <w:divBdr>
            <w:top w:val="none" w:sz="0" w:space="0" w:color="auto"/>
            <w:left w:val="none" w:sz="0" w:space="0" w:color="auto"/>
            <w:bottom w:val="none" w:sz="0" w:space="0" w:color="auto"/>
            <w:right w:val="none" w:sz="0" w:space="0" w:color="auto"/>
          </w:divBdr>
        </w:div>
        <w:div w:id="1939288400">
          <w:marLeft w:val="0"/>
          <w:marRight w:val="0"/>
          <w:marTop w:val="0"/>
          <w:marBottom w:val="0"/>
          <w:divBdr>
            <w:top w:val="none" w:sz="0" w:space="0" w:color="auto"/>
            <w:left w:val="none" w:sz="0" w:space="0" w:color="auto"/>
            <w:bottom w:val="none" w:sz="0" w:space="0" w:color="auto"/>
            <w:right w:val="none" w:sz="0" w:space="0" w:color="auto"/>
          </w:divBdr>
        </w:div>
        <w:div w:id="1337420995">
          <w:marLeft w:val="0"/>
          <w:marRight w:val="0"/>
          <w:marTop w:val="0"/>
          <w:marBottom w:val="0"/>
          <w:divBdr>
            <w:top w:val="none" w:sz="0" w:space="0" w:color="auto"/>
            <w:left w:val="none" w:sz="0" w:space="0" w:color="auto"/>
            <w:bottom w:val="none" w:sz="0" w:space="0" w:color="auto"/>
            <w:right w:val="none" w:sz="0" w:space="0" w:color="auto"/>
          </w:divBdr>
        </w:div>
        <w:div w:id="1074471510">
          <w:marLeft w:val="0"/>
          <w:marRight w:val="0"/>
          <w:marTop w:val="0"/>
          <w:marBottom w:val="0"/>
          <w:divBdr>
            <w:top w:val="none" w:sz="0" w:space="0" w:color="auto"/>
            <w:left w:val="none" w:sz="0" w:space="0" w:color="auto"/>
            <w:bottom w:val="none" w:sz="0" w:space="0" w:color="auto"/>
            <w:right w:val="none" w:sz="0" w:space="0" w:color="auto"/>
          </w:divBdr>
        </w:div>
        <w:div w:id="1945921839">
          <w:marLeft w:val="0"/>
          <w:marRight w:val="0"/>
          <w:marTop w:val="0"/>
          <w:marBottom w:val="0"/>
          <w:divBdr>
            <w:top w:val="none" w:sz="0" w:space="0" w:color="auto"/>
            <w:left w:val="none" w:sz="0" w:space="0" w:color="auto"/>
            <w:bottom w:val="none" w:sz="0" w:space="0" w:color="auto"/>
            <w:right w:val="none" w:sz="0" w:space="0" w:color="auto"/>
          </w:divBdr>
        </w:div>
        <w:div w:id="374433745">
          <w:marLeft w:val="0"/>
          <w:marRight w:val="0"/>
          <w:marTop w:val="0"/>
          <w:marBottom w:val="0"/>
          <w:divBdr>
            <w:top w:val="none" w:sz="0" w:space="0" w:color="auto"/>
            <w:left w:val="none" w:sz="0" w:space="0" w:color="auto"/>
            <w:bottom w:val="none" w:sz="0" w:space="0" w:color="auto"/>
            <w:right w:val="none" w:sz="0" w:space="0" w:color="auto"/>
          </w:divBdr>
        </w:div>
        <w:div w:id="616527884">
          <w:marLeft w:val="0"/>
          <w:marRight w:val="0"/>
          <w:marTop w:val="0"/>
          <w:marBottom w:val="0"/>
          <w:divBdr>
            <w:top w:val="none" w:sz="0" w:space="0" w:color="auto"/>
            <w:left w:val="none" w:sz="0" w:space="0" w:color="auto"/>
            <w:bottom w:val="none" w:sz="0" w:space="0" w:color="auto"/>
            <w:right w:val="none" w:sz="0" w:space="0" w:color="auto"/>
          </w:divBdr>
        </w:div>
        <w:div w:id="1956516313">
          <w:marLeft w:val="0"/>
          <w:marRight w:val="0"/>
          <w:marTop w:val="0"/>
          <w:marBottom w:val="0"/>
          <w:divBdr>
            <w:top w:val="none" w:sz="0" w:space="0" w:color="auto"/>
            <w:left w:val="none" w:sz="0" w:space="0" w:color="auto"/>
            <w:bottom w:val="none" w:sz="0" w:space="0" w:color="auto"/>
            <w:right w:val="none" w:sz="0" w:space="0" w:color="auto"/>
          </w:divBdr>
        </w:div>
        <w:div w:id="1871138989">
          <w:marLeft w:val="0"/>
          <w:marRight w:val="0"/>
          <w:marTop w:val="0"/>
          <w:marBottom w:val="0"/>
          <w:divBdr>
            <w:top w:val="none" w:sz="0" w:space="0" w:color="auto"/>
            <w:left w:val="none" w:sz="0" w:space="0" w:color="auto"/>
            <w:bottom w:val="none" w:sz="0" w:space="0" w:color="auto"/>
            <w:right w:val="none" w:sz="0" w:space="0" w:color="auto"/>
          </w:divBdr>
        </w:div>
        <w:div w:id="157771235">
          <w:marLeft w:val="0"/>
          <w:marRight w:val="0"/>
          <w:marTop w:val="0"/>
          <w:marBottom w:val="0"/>
          <w:divBdr>
            <w:top w:val="none" w:sz="0" w:space="0" w:color="auto"/>
            <w:left w:val="none" w:sz="0" w:space="0" w:color="auto"/>
            <w:bottom w:val="none" w:sz="0" w:space="0" w:color="auto"/>
            <w:right w:val="none" w:sz="0" w:space="0" w:color="auto"/>
          </w:divBdr>
        </w:div>
        <w:div w:id="1204757984">
          <w:marLeft w:val="0"/>
          <w:marRight w:val="0"/>
          <w:marTop w:val="0"/>
          <w:marBottom w:val="0"/>
          <w:divBdr>
            <w:top w:val="none" w:sz="0" w:space="0" w:color="auto"/>
            <w:left w:val="none" w:sz="0" w:space="0" w:color="auto"/>
            <w:bottom w:val="none" w:sz="0" w:space="0" w:color="auto"/>
            <w:right w:val="none" w:sz="0" w:space="0" w:color="auto"/>
          </w:divBdr>
        </w:div>
        <w:div w:id="1608923545">
          <w:marLeft w:val="0"/>
          <w:marRight w:val="0"/>
          <w:marTop w:val="0"/>
          <w:marBottom w:val="0"/>
          <w:divBdr>
            <w:top w:val="none" w:sz="0" w:space="0" w:color="auto"/>
            <w:left w:val="none" w:sz="0" w:space="0" w:color="auto"/>
            <w:bottom w:val="none" w:sz="0" w:space="0" w:color="auto"/>
            <w:right w:val="none" w:sz="0" w:space="0" w:color="auto"/>
          </w:divBdr>
        </w:div>
        <w:div w:id="1268462692">
          <w:marLeft w:val="0"/>
          <w:marRight w:val="0"/>
          <w:marTop w:val="0"/>
          <w:marBottom w:val="0"/>
          <w:divBdr>
            <w:top w:val="none" w:sz="0" w:space="0" w:color="auto"/>
            <w:left w:val="none" w:sz="0" w:space="0" w:color="auto"/>
            <w:bottom w:val="none" w:sz="0" w:space="0" w:color="auto"/>
            <w:right w:val="none" w:sz="0" w:space="0" w:color="auto"/>
          </w:divBdr>
        </w:div>
        <w:div w:id="895823835">
          <w:marLeft w:val="0"/>
          <w:marRight w:val="0"/>
          <w:marTop w:val="0"/>
          <w:marBottom w:val="0"/>
          <w:divBdr>
            <w:top w:val="none" w:sz="0" w:space="0" w:color="auto"/>
            <w:left w:val="none" w:sz="0" w:space="0" w:color="auto"/>
            <w:bottom w:val="none" w:sz="0" w:space="0" w:color="auto"/>
            <w:right w:val="none" w:sz="0" w:space="0" w:color="auto"/>
          </w:divBdr>
        </w:div>
        <w:div w:id="813908184">
          <w:marLeft w:val="0"/>
          <w:marRight w:val="0"/>
          <w:marTop w:val="0"/>
          <w:marBottom w:val="0"/>
          <w:divBdr>
            <w:top w:val="none" w:sz="0" w:space="0" w:color="auto"/>
            <w:left w:val="none" w:sz="0" w:space="0" w:color="auto"/>
            <w:bottom w:val="none" w:sz="0" w:space="0" w:color="auto"/>
            <w:right w:val="none" w:sz="0" w:space="0" w:color="auto"/>
          </w:divBdr>
        </w:div>
        <w:div w:id="1212183234">
          <w:marLeft w:val="0"/>
          <w:marRight w:val="0"/>
          <w:marTop w:val="0"/>
          <w:marBottom w:val="0"/>
          <w:divBdr>
            <w:top w:val="none" w:sz="0" w:space="0" w:color="auto"/>
            <w:left w:val="none" w:sz="0" w:space="0" w:color="auto"/>
            <w:bottom w:val="none" w:sz="0" w:space="0" w:color="auto"/>
            <w:right w:val="none" w:sz="0" w:space="0" w:color="auto"/>
          </w:divBdr>
        </w:div>
        <w:div w:id="1264605187">
          <w:marLeft w:val="0"/>
          <w:marRight w:val="0"/>
          <w:marTop w:val="0"/>
          <w:marBottom w:val="0"/>
          <w:divBdr>
            <w:top w:val="none" w:sz="0" w:space="0" w:color="auto"/>
            <w:left w:val="none" w:sz="0" w:space="0" w:color="auto"/>
            <w:bottom w:val="none" w:sz="0" w:space="0" w:color="auto"/>
            <w:right w:val="none" w:sz="0" w:space="0" w:color="auto"/>
          </w:divBdr>
        </w:div>
        <w:div w:id="317925110">
          <w:marLeft w:val="0"/>
          <w:marRight w:val="0"/>
          <w:marTop w:val="0"/>
          <w:marBottom w:val="0"/>
          <w:divBdr>
            <w:top w:val="none" w:sz="0" w:space="0" w:color="auto"/>
            <w:left w:val="none" w:sz="0" w:space="0" w:color="auto"/>
            <w:bottom w:val="none" w:sz="0" w:space="0" w:color="auto"/>
            <w:right w:val="none" w:sz="0" w:space="0" w:color="auto"/>
          </w:divBdr>
        </w:div>
        <w:div w:id="1041906355">
          <w:marLeft w:val="0"/>
          <w:marRight w:val="0"/>
          <w:marTop w:val="0"/>
          <w:marBottom w:val="0"/>
          <w:divBdr>
            <w:top w:val="none" w:sz="0" w:space="0" w:color="auto"/>
            <w:left w:val="none" w:sz="0" w:space="0" w:color="auto"/>
            <w:bottom w:val="none" w:sz="0" w:space="0" w:color="auto"/>
            <w:right w:val="none" w:sz="0" w:space="0" w:color="auto"/>
          </w:divBdr>
        </w:div>
        <w:div w:id="486241595">
          <w:marLeft w:val="0"/>
          <w:marRight w:val="0"/>
          <w:marTop w:val="0"/>
          <w:marBottom w:val="0"/>
          <w:divBdr>
            <w:top w:val="none" w:sz="0" w:space="0" w:color="auto"/>
            <w:left w:val="none" w:sz="0" w:space="0" w:color="auto"/>
            <w:bottom w:val="none" w:sz="0" w:space="0" w:color="auto"/>
            <w:right w:val="none" w:sz="0" w:space="0" w:color="auto"/>
          </w:divBdr>
        </w:div>
        <w:div w:id="100875872">
          <w:marLeft w:val="0"/>
          <w:marRight w:val="0"/>
          <w:marTop w:val="0"/>
          <w:marBottom w:val="0"/>
          <w:divBdr>
            <w:top w:val="none" w:sz="0" w:space="0" w:color="auto"/>
            <w:left w:val="none" w:sz="0" w:space="0" w:color="auto"/>
            <w:bottom w:val="none" w:sz="0" w:space="0" w:color="auto"/>
            <w:right w:val="none" w:sz="0" w:space="0" w:color="auto"/>
          </w:divBdr>
        </w:div>
        <w:div w:id="941567914">
          <w:marLeft w:val="0"/>
          <w:marRight w:val="0"/>
          <w:marTop w:val="0"/>
          <w:marBottom w:val="0"/>
          <w:divBdr>
            <w:top w:val="none" w:sz="0" w:space="0" w:color="auto"/>
            <w:left w:val="none" w:sz="0" w:space="0" w:color="auto"/>
            <w:bottom w:val="none" w:sz="0" w:space="0" w:color="auto"/>
            <w:right w:val="none" w:sz="0" w:space="0" w:color="auto"/>
          </w:divBdr>
        </w:div>
        <w:div w:id="2074311341">
          <w:marLeft w:val="0"/>
          <w:marRight w:val="0"/>
          <w:marTop w:val="0"/>
          <w:marBottom w:val="0"/>
          <w:divBdr>
            <w:top w:val="none" w:sz="0" w:space="0" w:color="auto"/>
            <w:left w:val="none" w:sz="0" w:space="0" w:color="auto"/>
            <w:bottom w:val="none" w:sz="0" w:space="0" w:color="auto"/>
            <w:right w:val="none" w:sz="0" w:space="0" w:color="auto"/>
          </w:divBdr>
        </w:div>
        <w:div w:id="1780177126">
          <w:marLeft w:val="0"/>
          <w:marRight w:val="0"/>
          <w:marTop w:val="0"/>
          <w:marBottom w:val="0"/>
          <w:divBdr>
            <w:top w:val="none" w:sz="0" w:space="0" w:color="auto"/>
            <w:left w:val="none" w:sz="0" w:space="0" w:color="auto"/>
            <w:bottom w:val="none" w:sz="0" w:space="0" w:color="auto"/>
            <w:right w:val="none" w:sz="0" w:space="0" w:color="auto"/>
          </w:divBdr>
        </w:div>
        <w:div w:id="829567426">
          <w:marLeft w:val="0"/>
          <w:marRight w:val="0"/>
          <w:marTop w:val="0"/>
          <w:marBottom w:val="0"/>
          <w:divBdr>
            <w:top w:val="none" w:sz="0" w:space="0" w:color="auto"/>
            <w:left w:val="none" w:sz="0" w:space="0" w:color="auto"/>
            <w:bottom w:val="none" w:sz="0" w:space="0" w:color="auto"/>
            <w:right w:val="none" w:sz="0" w:space="0" w:color="auto"/>
          </w:divBdr>
        </w:div>
        <w:div w:id="507333593">
          <w:marLeft w:val="0"/>
          <w:marRight w:val="0"/>
          <w:marTop w:val="0"/>
          <w:marBottom w:val="0"/>
          <w:divBdr>
            <w:top w:val="none" w:sz="0" w:space="0" w:color="auto"/>
            <w:left w:val="none" w:sz="0" w:space="0" w:color="auto"/>
            <w:bottom w:val="none" w:sz="0" w:space="0" w:color="auto"/>
            <w:right w:val="none" w:sz="0" w:space="0" w:color="auto"/>
          </w:divBdr>
        </w:div>
        <w:div w:id="1219779212">
          <w:marLeft w:val="0"/>
          <w:marRight w:val="0"/>
          <w:marTop w:val="0"/>
          <w:marBottom w:val="0"/>
          <w:divBdr>
            <w:top w:val="none" w:sz="0" w:space="0" w:color="auto"/>
            <w:left w:val="none" w:sz="0" w:space="0" w:color="auto"/>
            <w:bottom w:val="none" w:sz="0" w:space="0" w:color="auto"/>
            <w:right w:val="none" w:sz="0" w:space="0" w:color="auto"/>
          </w:divBdr>
        </w:div>
        <w:div w:id="1027214882">
          <w:marLeft w:val="0"/>
          <w:marRight w:val="0"/>
          <w:marTop w:val="0"/>
          <w:marBottom w:val="0"/>
          <w:divBdr>
            <w:top w:val="none" w:sz="0" w:space="0" w:color="auto"/>
            <w:left w:val="none" w:sz="0" w:space="0" w:color="auto"/>
            <w:bottom w:val="none" w:sz="0" w:space="0" w:color="auto"/>
            <w:right w:val="none" w:sz="0" w:space="0" w:color="auto"/>
          </w:divBdr>
        </w:div>
        <w:div w:id="1407729795">
          <w:marLeft w:val="0"/>
          <w:marRight w:val="0"/>
          <w:marTop w:val="0"/>
          <w:marBottom w:val="0"/>
          <w:divBdr>
            <w:top w:val="none" w:sz="0" w:space="0" w:color="auto"/>
            <w:left w:val="none" w:sz="0" w:space="0" w:color="auto"/>
            <w:bottom w:val="none" w:sz="0" w:space="0" w:color="auto"/>
            <w:right w:val="none" w:sz="0" w:space="0" w:color="auto"/>
          </w:divBdr>
        </w:div>
        <w:div w:id="2135370434">
          <w:marLeft w:val="0"/>
          <w:marRight w:val="0"/>
          <w:marTop w:val="0"/>
          <w:marBottom w:val="0"/>
          <w:divBdr>
            <w:top w:val="none" w:sz="0" w:space="0" w:color="auto"/>
            <w:left w:val="none" w:sz="0" w:space="0" w:color="auto"/>
            <w:bottom w:val="none" w:sz="0" w:space="0" w:color="auto"/>
            <w:right w:val="none" w:sz="0" w:space="0" w:color="auto"/>
          </w:divBdr>
        </w:div>
        <w:div w:id="852304545">
          <w:marLeft w:val="0"/>
          <w:marRight w:val="0"/>
          <w:marTop w:val="0"/>
          <w:marBottom w:val="0"/>
          <w:divBdr>
            <w:top w:val="none" w:sz="0" w:space="0" w:color="auto"/>
            <w:left w:val="none" w:sz="0" w:space="0" w:color="auto"/>
            <w:bottom w:val="none" w:sz="0" w:space="0" w:color="auto"/>
            <w:right w:val="none" w:sz="0" w:space="0" w:color="auto"/>
          </w:divBdr>
        </w:div>
        <w:div w:id="1987126013">
          <w:marLeft w:val="0"/>
          <w:marRight w:val="0"/>
          <w:marTop w:val="0"/>
          <w:marBottom w:val="0"/>
          <w:divBdr>
            <w:top w:val="none" w:sz="0" w:space="0" w:color="auto"/>
            <w:left w:val="none" w:sz="0" w:space="0" w:color="auto"/>
            <w:bottom w:val="none" w:sz="0" w:space="0" w:color="auto"/>
            <w:right w:val="none" w:sz="0" w:space="0" w:color="auto"/>
          </w:divBdr>
        </w:div>
        <w:div w:id="729808988">
          <w:marLeft w:val="0"/>
          <w:marRight w:val="0"/>
          <w:marTop w:val="0"/>
          <w:marBottom w:val="0"/>
          <w:divBdr>
            <w:top w:val="none" w:sz="0" w:space="0" w:color="auto"/>
            <w:left w:val="none" w:sz="0" w:space="0" w:color="auto"/>
            <w:bottom w:val="none" w:sz="0" w:space="0" w:color="auto"/>
            <w:right w:val="none" w:sz="0" w:space="0" w:color="auto"/>
          </w:divBdr>
        </w:div>
        <w:div w:id="223106430">
          <w:marLeft w:val="0"/>
          <w:marRight w:val="0"/>
          <w:marTop w:val="0"/>
          <w:marBottom w:val="0"/>
          <w:divBdr>
            <w:top w:val="none" w:sz="0" w:space="0" w:color="auto"/>
            <w:left w:val="none" w:sz="0" w:space="0" w:color="auto"/>
            <w:bottom w:val="none" w:sz="0" w:space="0" w:color="auto"/>
            <w:right w:val="none" w:sz="0" w:space="0" w:color="auto"/>
          </w:divBdr>
        </w:div>
        <w:div w:id="265894670">
          <w:marLeft w:val="0"/>
          <w:marRight w:val="0"/>
          <w:marTop w:val="0"/>
          <w:marBottom w:val="0"/>
          <w:divBdr>
            <w:top w:val="none" w:sz="0" w:space="0" w:color="auto"/>
            <w:left w:val="none" w:sz="0" w:space="0" w:color="auto"/>
            <w:bottom w:val="none" w:sz="0" w:space="0" w:color="auto"/>
            <w:right w:val="none" w:sz="0" w:space="0" w:color="auto"/>
          </w:divBdr>
        </w:div>
        <w:div w:id="591351521">
          <w:marLeft w:val="0"/>
          <w:marRight w:val="0"/>
          <w:marTop w:val="0"/>
          <w:marBottom w:val="0"/>
          <w:divBdr>
            <w:top w:val="none" w:sz="0" w:space="0" w:color="auto"/>
            <w:left w:val="none" w:sz="0" w:space="0" w:color="auto"/>
            <w:bottom w:val="none" w:sz="0" w:space="0" w:color="auto"/>
            <w:right w:val="none" w:sz="0" w:space="0" w:color="auto"/>
          </w:divBdr>
        </w:div>
        <w:div w:id="289677481">
          <w:marLeft w:val="0"/>
          <w:marRight w:val="0"/>
          <w:marTop w:val="0"/>
          <w:marBottom w:val="0"/>
          <w:divBdr>
            <w:top w:val="none" w:sz="0" w:space="0" w:color="auto"/>
            <w:left w:val="none" w:sz="0" w:space="0" w:color="auto"/>
            <w:bottom w:val="none" w:sz="0" w:space="0" w:color="auto"/>
            <w:right w:val="none" w:sz="0" w:space="0" w:color="auto"/>
          </w:divBdr>
        </w:div>
        <w:div w:id="791940982">
          <w:marLeft w:val="0"/>
          <w:marRight w:val="0"/>
          <w:marTop w:val="0"/>
          <w:marBottom w:val="0"/>
          <w:divBdr>
            <w:top w:val="none" w:sz="0" w:space="0" w:color="auto"/>
            <w:left w:val="none" w:sz="0" w:space="0" w:color="auto"/>
            <w:bottom w:val="none" w:sz="0" w:space="0" w:color="auto"/>
            <w:right w:val="none" w:sz="0" w:space="0" w:color="auto"/>
          </w:divBdr>
        </w:div>
        <w:div w:id="267202357">
          <w:marLeft w:val="0"/>
          <w:marRight w:val="0"/>
          <w:marTop w:val="0"/>
          <w:marBottom w:val="0"/>
          <w:divBdr>
            <w:top w:val="none" w:sz="0" w:space="0" w:color="auto"/>
            <w:left w:val="none" w:sz="0" w:space="0" w:color="auto"/>
            <w:bottom w:val="none" w:sz="0" w:space="0" w:color="auto"/>
            <w:right w:val="none" w:sz="0" w:space="0" w:color="auto"/>
          </w:divBdr>
        </w:div>
        <w:div w:id="1642033931">
          <w:marLeft w:val="0"/>
          <w:marRight w:val="0"/>
          <w:marTop w:val="0"/>
          <w:marBottom w:val="0"/>
          <w:divBdr>
            <w:top w:val="none" w:sz="0" w:space="0" w:color="auto"/>
            <w:left w:val="none" w:sz="0" w:space="0" w:color="auto"/>
            <w:bottom w:val="none" w:sz="0" w:space="0" w:color="auto"/>
            <w:right w:val="none" w:sz="0" w:space="0" w:color="auto"/>
          </w:divBdr>
        </w:div>
        <w:div w:id="943995920">
          <w:marLeft w:val="0"/>
          <w:marRight w:val="0"/>
          <w:marTop w:val="0"/>
          <w:marBottom w:val="0"/>
          <w:divBdr>
            <w:top w:val="none" w:sz="0" w:space="0" w:color="auto"/>
            <w:left w:val="none" w:sz="0" w:space="0" w:color="auto"/>
            <w:bottom w:val="none" w:sz="0" w:space="0" w:color="auto"/>
            <w:right w:val="none" w:sz="0" w:space="0" w:color="auto"/>
          </w:divBdr>
        </w:div>
        <w:div w:id="497157314">
          <w:marLeft w:val="0"/>
          <w:marRight w:val="0"/>
          <w:marTop w:val="0"/>
          <w:marBottom w:val="0"/>
          <w:divBdr>
            <w:top w:val="none" w:sz="0" w:space="0" w:color="auto"/>
            <w:left w:val="none" w:sz="0" w:space="0" w:color="auto"/>
            <w:bottom w:val="none" w:sz="0" w:space="0" w:color="auto"/>
            <w:right w:val="none" w:sz="0" w:space="0" w:color="auto"/>
          </w:divBdr>
        </w:div>
        <w:div w:id="1657371784">
          <w:marLeft w:val="0"/>
          <w:marRight w:val="0"/>
          <w:marTop w:val="0"/>
          <w:marBottom w:val="0"/>
          <w:divBdr>
            <w:top w:val="none" w:sz="0" w:space="0" w:color="auto"/>
            <w:left w:val="none" w:sz="0" w:space="0" w:color="auto"/>
            <w:bottom w:val="none" w:sz="0" w:space="0" w:color="auto"/>
            <w:right w:val="none" w:sz="0" w:space="0" w:color="auto"/>
          </w:divBdr>
        </w:div>
        <w:div w:id="1838424231">
          <w:marLeft w:val="0"/>
          <w:marRight w:val="0"/>
          <w:marTop w:val="0"/>
          <w:marBottom w:val="0"/>
          <w:divBdr>
            <w:top w:val="none" w:sz="0" w:space="0" w:color="auto"/>
            <w:left w:val="none" w:sz="0" w:space="0" w:color="auto"/>
            <w:bottom w:val="none" w:sz="0" w:space="0" w:color="auto"/>
            <w:right w:val="none" w:sz="0" w:space="0" w:color="auto"/>
          </w:divBdr>
        </w:div>
        <w:div w:id="1377201322">
          <w:marLeft w:val="0"/>
          <w:marRight w:val="0"/>
          <w:marTop w:val="0"/>
          <w:marBottom w:val="0"/>
          <w:divBdr>
            <w:top w:val="none" w:sz="0" w:space="0" w:color="auto"/>
            <w:left w:val="none" w:sz="0" w:space="0" w:color="auto"/>
            <w:bottom w:val="none" w:sz="0" w:space="0" w:color="auto"/>
            <w:right w:val="none" w:sz="0" w:space="0" w:color="auto"/>
          </w:divBdr>
        </w:div>
        <w:div w:id="133915560">
          <w:marLeft w:val="0"/>
          <w:marRight w:val="0"/>
          <w:marTop w:val="0"/>
          <w:marBottom w:val="0"/>
          <w:divBdr>
            <w:top w:val="none" w:sz="0" w:space="0" w:color="auto"/>
            <w:left w:val="none" w:sz="0" w:space="0" w:color="auto"/>
            <w:bottom w:val="none" w:sz="0" w:space="0" w:color="auto"/>
            <w:right w:val="none" w:sz="0" w:space="0" w:color="auto"/>
          </w:divBdr>
        </w:div>
        <w:div w:id="687028417">
          <w:marLeft w:val="0"/>
          <w:marRight w:val="0"/>
          <w:marTop w:val="0"/>
          <w:marBottom w:val="0"/>
          <w:divBdr>
            <w:top w:val="none" w:sz="0" w:space="0" w:color="auto"/>
            <w:left w:val="none" w:sz="0" w:space="0" w:color="auto"/>
            <w:bottom w:val="none" w:sz="0" w:space="0" w:color="auto"/>
            <w:right w:val="none" w:sz="0" w:space="0" w:color="auto"/>
          </w:divBdr>
        </w:div>
        <w:div w:id="642268915">
          <w:marLeft w:val="0"/>
          <w:marRight w:val="0"/>
          <w:marTop w:val="0"/>
          <w:marBottom w:val="0"/>
          <w:divBdr>
            <w:top w:val="none" w:sz="0" w:space="0" w:color="auto"/>
            <w:left w:val="none" w:sz="0" w:space="0" w:color="auto"/>
            <w:bottom w:val="none" w:sz="0" w:space="0" w:color="auto"/>
            <w:right w:val="none" w:sz="0" w:space="0" w:color="auto"/>
          </w:divBdr>
        </w:div>
        <w:div w:id="527061935">
          <w:marLeft w:val="0"/>
          <w:marRight w:val="0"/>
          <w:marTop w:val="0"/>
          <w:marBottom w:val="0"/>
          <w:divBdr>
            <w:top w:val="none" w:sz="0" w:space="0" w:color="auto"/>
            <w:left w:val="none" w:sz="0" w:space="0" w:color="auto"/>
            <w:bottom w:val="none" w:sz="0" w:space="0" w:color="auto"/>
            <w:right w:val="none" w:sz="0" w:space="0" w:color="auto"/>
          </w:divBdr>
        </w:div>
        <w:div w:id="2127692120">
          <w:marLeft w:val="0"/>
          <w:marRight w:val="0"/>
          <w:marTop w:val="0"/>
          <w:marBottom w:val="0"/>
          <w:divBdr>
            <w:top w:val="none" w:sz="0" w:space="0" w:color="auto"/>
            <w:left w:val="none" w:sz="0" w:space="0" w:color="auto"/>
            <w:bottom w:val="none" w:sz="0" w:space="0" w:color="auto"/>
            <w:right w:val="none" w:sz="0" w:space="0" w:color="auto"/>
          </w:divBdr>
        </w:div>
        <w:div w:id="1993484884">
          <w:marLeft w:val="0"/>
          <w:marRight w:val="0"/>
          <w:marTop w:val="0"/>
          <w:marBottom w:val="0"/>
          <w:divBdr>
            <w:top w:val="none" w:sz="0" w:space="0" w:color="auto"/>
            <w:left w:val="none" w:sz="0" w:space="0" w:color="auto"/>
            <w:bottom w:val="none" w:sz="0" w:space="0" w:color="auto"/>
            <w:right w:val="none" w:sz="0" w:space="0" w:color="auto"/>
          </w:divBdr>
        </w:div>
      </w:divsChild>
    </w:div>
    <w:div w:id="1630090778">
      <w:bodyDiv w:val="1"/>
      <w:marLeft w:val="0"/>
      <w:marRight w:val="0"/>
      <w:marTop w:val="0"/>
      <w:marBottom w:val="0"/>
      <w:divBdr>
        <w:top w:val="none" w:sz="0" w:space="0" w:color="auto"/>
        <w:left w:val="none" w:sz="0" w:space="0" w:color="auto"/>
        <w:bottom w:val="none" w:sz="0" w:space="0" w:color="auto"/>
        <w:right w:val="none" w:sz="0" w:space="0" w:color="auto"/>
      </w:divBdr>
    </w:div>
    <w:div w:id="1630549718">
      <w:bodyDiv w:val="1"/>
      <w:marLeft w:val="0"/>
      <w:marRight w:val="0"/>
      <w:marTop w:val="0"/>
      <w:marBottom w:val="0"/>
      <w:divBdr>
        <w:top w:val="none" w:sz="0" w:space="0" w:color="auto"/>
        <w:left w:val="none" w:sz="0" w:space="0" w:color="auto"/>
        <w:bottom w:val="none" w:sz="0" w:space="0" w:color="auto"/>
        <w:right w:val="none" w:sz="0" w:space="0" w:color="auto"/>
      </w:divBdr>
      <w:divsChild>
        <w:div w:id="387609607">
          <w:marLeft w:val="0"/>
          <w:marRight w:val="0"/>
          <w:marTop w:val="0"/>
          <w:marBottom w:val="0"/>
          <w:divBdr>
            <w:top w:val="none" w:sz="0" w:space="0" w:color="auto"/>
            <w:left w:val="none" w:sz="0" w:space="0" w:color="auto"/>
            <w:bottom w:val="none" w:sz="0" w:space="0" w:color="auto"/>
            <w:right w:val="none" w:sz="0" w:space="0" w:color="auto"/>
          </w:divBdr>
        </w:div>
        <w:div w:id="611665974">
          <w:marLeft w:val="0"/>
          <w:marRight w:val="0"/>
          <w:marTop w:val="0"/>
          <w:marBottom w:val="0"/>
          <w:divBdr>
            <w:top w:val="none" w:sz="0" w:space="0" w:color="auto"/>
            <w:left w:val="none" w:sz="0" w:space="0" w:color="auto"/>
            <w:bottom w:val="none" w:sz="0" w:space="0" w:color="auto"/>
            <w:right w:val="none" w:sz="0" w:space="0" w:color="auto"/>
          </w:divBdr>
        </w:div>
        <w:div w:id="863905805">
          <w:marLeft w:val="0"/>
          <w:marRight w:val="0"/>
          <w:marTop w:val="0"/>
          <w:marBottom w:val="0"/>
          <w:divBdr>
            <w:top w:val="none" w:sz="0" w:space="0" w:color="auto"/>
            <w:left w:val="none" w:sz="0" w:space="0" w:color="auto"/>
            <w:bottom w:val="none" w:sz="0" w:space="0" w:color="auto"/>
            <w:right w:val="none" w:sz="0" w:space="0" w:color="auto"/>
          </w:divBdr>
        </w:div>
        <w:div w:id="2053261475">
          <w:marLeft w:val="0"/>
          <w:marRight w:val="0"/>
          <w:marTop w:val="0"/>
          <w:marBottom w:val="0"/>
          <w:divBdr>
            <w:top w:val="none" w:sz="0" w:space="0" w:color="auto"/>
            <w:left w:val="none" w:sz="0" w:space="0" w:color="auto"/>
            <w:bottom w:val="none" w:sz="0" w:space="0" w:color="auto"/>
            <w:right w:val="none" w:sz="0" w:space="0" w:color="auto"/>
          </w:divBdr>
        </w:div>
        <w:div w:id="923338373">
          <w:marLeft w:val="0"/>
          <w:marRight w:val="0"/>
          <w:marTop w:val="0"/>
          <w:marBottom w:val="0"/>
          <w:divBdr>
            <w:top w:val="none" w:sz="0" w:space="0" w:color="auto"/>
            <w:left w:val="none" w:sz="0" w:space="0" w:color="auto"/>
            <w:bottom w:val="none" w:sz="0" w:space="0" w:color="auto"/>
            <w:right w:val="none" w:sz="0" w:space="0" w:color="auto"/>
          </w:divBdr>
        </w:div>
        <w:div w:id="1872188862">
          <w:marLeft w:val="0"/>
          <w:marRight w:val="0"/>
          <w:marTop w:val="0"/>
          <w:marBottom w:val="0"/>
          <w:divBdr>
            <w:top w:val="none" w:sz="0" w:space="0" w:color="auto"/>
            <w:left w:val="none" w:sz="0" w:space="0" w:color="auto"/>
            <w:bottom w:val="none" w:sz="0" w:space="0" w:color="auto"/>
            <w:right w:val="none" w:sz="0" w:space="0" w:color="auto"/>
          </w:divBdr>
        </w:div>
        <w:div w:id="2054188512">
          <w:marLeft w:val="0"/>
          <w:marRight w:val="0"/>
          <w:marTop w:val="0"/>
          <w:marBottom w:val="0"/>
          <w:divBdr>
            <w:top w:val="none" w:sz="0" w:space="0" w:color="auto"/>
            <w:left w:val="none" w:sz="0" w:space="0" w:color="auto"/>
            <w:bottom w:val="none" w:sz="0" w:space="0" w:color="auto"/>
            <w:right w:val="none" w:sz="0" w:space="0" w:color="auto"/>
          </w:divBdr>
        </w:div>
        <w:div w:id="1966234499">
          <w:marLeft w:val="0"/>
          <w:marRight w:val="0"/>
          <w:marTop w:val="0"/>
          <w:marBottom w:val="0"/>
          <w:divBdr>
            <w:top w:val="none" w:sz="0" w:space="0" w:color="auto"/>
            <w:left w:val="none" w:sz="0" w:space="0" w:color="auto"/>
            <w:bottom w:val="none" w:sz="0" w:space="0" w:color="auto"/>
            <w:right w:val="none" w:sz="0" w:space="0" w:color="auto"/>
          </w:divBdr>
        </w:div>
        <w:div w:id="1130440556">
          <w:marLeft w:val="0"/>
          <w:marRight w:val="0"/>
          <w:marTop w:val="0"/>
          <w:marBottom w:val="0"/>
          <w:divBdr>
            <w:top w:val="none" w:sz="0" w:space="0" w:color="auto"/>
            <w:left w:val="none" w:sz="0" w:space="0" w:color="auto"/>
            <w:bottom w:val="none" w:sz="0" w:space="0" w:color="auto"/>
            <w:right w:val="none" w:sz="0" w:space="0" w:color="auto"/>
          </w:divBdr>
        </w:div>
        <w:div w:id="1299604406">
          <w:marLeft w:val="0"/>
          <w:marRight w:val="0"/>
          <w:marTop w:val="0"/>
          <w:marBottom w:val="0"/>
          <w:divBdr>
            <w:top w:val="none" w:sz="0" w:space="0" w:color="auto"/>
            <w:left w:val="none" w:sz="0" w:space="0" w:color="auto"/>
            <w:bottom w:val="none" w:sz="0" w:space="0" w:color="auto"/>
            <w:right w:val="none" w:sz="0" w:space="0" w:color="auto"/>
          </w:divBdr>
        </w:div>
        <w:div w:id="1921325168">
          <w:marLeft w:val="0"/>
          <w:marRight w:val="0"/>
          <w:marTop w:val="0"/>
          <w:marBottom w:val="0"/>
          <w:divBdr>
            <w:top w:val="none" w:sz="0" w:space="0" w:color="auto"/>
            <w:left w:val="none" w:sz="0" w:space="0" w:color="auto"/>
            <w:bottom w:val="none" w:sz="0" w:space="0" w:color="auto"/>
            <w:right w:val="none" w:sz="0" w:space="0" w:color="auto"/>
          </w:divBdr>
        </w:div>
        <w:div w:id="742526737">
          <w:marLeft w:val="0"/>
          <w:marRight w:val="0"/>
          <w:marTop w:val="0"/>
          <w:marBottom w:val="0"/>
          <w:divBdr>
            <w:top w:val="none" w:sz="0" w:space="0" w:color="auto"/>
            <w:left w:val="none" w:sz="0" w:space="0" w:color="auto"/>
            <w:bottom w:val="none" w:sz="0" w:space="0" w:color="auto"/>
            <w:right w:val="none" w:sz="0" w:space="0" w:color="auto"/>
          </w:divBdr>
        </w:div>
        <w:div w:id="1341084663">
          <w:marLeft w:val="0"/>
          <w:marRight w:val="0"/>
          <w:marTop w:val="0"/>
          <w:marBottom w:val="0"/>
          <w:divBdr>
            <w:top w:val="none" w:sz="0" w:space="0" w:color="auto"/>
            <w:left w:val="none" w:sz="0" w:space="0" w:color="auto"/>
            <w:bottom w:val="none" w:sz="0" w:space="0" w:color="auto"/>
            <w:right w:val="none" w:sz="0" w:space="0" w:color="auto"/>
          </w:divBdr>
        </w:div>
        <w:div w:id="1846818166">
          <w:marLeft w:val="0"/>
          <w:marRight w:val="0"/>
          <w:marTop w:val="0"/>
          <w:marBottom w:val="0"/>
          <w:divBdr>
            <w:top w:val="none" w:sz="0" w:space="0" w:color="auto"/>
            <w:left w:val="none" w:sz="0" w:space="0" w:color="auto"/>
            <w:bottom w:val="none" w:sz="0" w:space="0" w:color="auto"/>
            <w:right w:val="none" w:sz="0" w:space="0" w:color="auto"/>
          </w:divBdr>
        </w:div>
        <w:div w:id="635070411">
          <w:marLeft w:val="0"/>
          <w:marRight w:val="0"/>
          <w:marTop w:val="0"/>
          <w:marBottom w:val="0"/>
          <w:divBdr>
            <w:top w:val="none" w:sz="0" w:space="0" w:color="auto"/>
            <w:left w:val="none" w:sz="0" w:space="0" w:color="auto"/>
            <w:bottom w:val="none" w:sz="0" w:space="0" w:color="auto"/>
            <w:right w:val="none" w:sz="0" w:space="0" w:color="auto"/>
          </w:divBdr>
        </w:div>
        <w:div w:id="1062095772">
          <w:marLeft w:val="0"/>
          <w:marRight w:val="0"/>
          <w:marTop w:val="0"/>
          <w:marBottom w:val="0"/>
          <w:divBdr>
            <w:top w:val="none" w:sz="0" w:space="0" w:color="auto"/>
            <w:left w:val="none" w:sz="0" w:space="0" w:color="auto"/>
            <w:bottom w:val="none" w:sz="0" w:space="0" w:color="auto"/>
            <w:right w:val="none" w:sz="0" w:space="0" w:color="auto"/>
          </w:divBdr>
        </w:div>
        <w:div w:id="163398698">
          <w:marLeft w:val="0"/>
          <w:marRight w:val="0"/>
          <w:marTop w:val="0"/>
          <w:marBottom w:val="0"/>
          <w:divBdr>
            <w:top w:val="none" w:sz="0" w:space="0" w:color="auto"/>
            <w:left w:val="none" w:sz="0" w:space="0" w:color="auto"/>
            <w:bottom w:val="none" w:sz="0" w:space="0" w:color="auto"/>
            <w:right w:val="none" w:sz="0" w:space="0" w:color="auto"/>
          </w:divBdr>
        </w:div>
        <w:div w:id="694767868">
          <w:marLeft w:val="0"/>
          <w:marRight w:val="0"/>
          <w:marTop w:val="0"/>
          <w:marBottom w:val="0"/>
          <w:divBdr>
            <w:top w:val="none" w:sz="0" w:space="0" w:color="auto"/>
            <w:left w:val="none" w:sz="0" w:space="0" w:color="auto"/>
            <w:bottom w:val="none" w:sz="0" w:space="0" w:color="auto"/>
            <w:right w:val="none" w:sz="0" w:space="0" w:color="auto"/>
          </w:divBdr>
        </w:div>
        <w:div w:id="1475566579">
          <w:marLeft w:val="0"/>
          <w:marRight w:val="0"/>
          <w:marTop w:val="0"/>
          <w:marBottom w:val="0"/>
          <w:divBdr>
            <w:top w:val="none" w:sz="0" w:space="0" w:color="auto"/>
            <w:left w:val="none" w:sz="0" w:space="0" w:color="auto"/>
            <w:bottom w:val="none" w:sz="0" w:space="0" w:color="auto"/>
            <w:right w:val="none" w:sz="0" w:space="0" w:color="auto"/>
          </w:divBdr>
        </w:div>
        <w:div w:id="1589344248">
          <w:marLeft w:val="0"/>
          <w:marRight w:val="0"/>
          <w:marTop w:val="0"/>
          <w:marBottom w:val="0"/>
          <w:divBdr>
            <w:top w:val="none" w:sz="0" w:space="0" w:color="auto"/>
            <w:left w:val="none" w:sz="0" w:space="0" w:color="auto"/>
            <w:bottom w:val="none" w:sz="0" w:space="0" w:color="auto"/>
            <w:right w:val="none" w:sz="0" w:space="0" w:color="auto"/>
          </w:divBdr>
        </w:div>
        <w:div w:id="1002514154">
          <w:marLeft w:val="0"/>
          <w:marRight w:val="0"/>
          <w:marTop w:val="0"/>
          <w:marBottom w:val="0"/>
          <w:divBdr>
            <w:top w:val="none" w:sz="0" w:space="0" w:color="auto"/>
            <w:left w:val="none" w:sz="0" w:space="0" w:color="auto"/>
            <w:bottom w:val="none" w:sz="0" w:space="0" w:color="auto"/>
            <w:right w:val="none" w:sz="0" w:space="0" w:color="auto"/>
          </w:divBdr>
        </w:div>
        <w:div w:id="1406761413">
          <w:marLeft w:val="0"/>
          <w:marRight w:val="0"/>
          <w:marTop w:val="0"/>
          <w:marBottom w:val="0"/>
          <w:divBdr>
            <w:top w:val="none" w:sz="0" w:space="0" w:color="auto"/>
            <w:left w:val="none" w:sz="0" w:space="0" w:color="auto"/>
            <w:bottom w:val="none" w:sz="0" w:space="0" w:color="auto"/>
            <w:right w:val="none" w:sz="0" w:space="0" w:color="auto"/>
          </w:divBdr>
        </w:div>
        <w:div w:id="60063527">
          <w:marLeft w:val="0"/>
          <w:marRight w:val="0"/>
          <w:marTop w:val="0"/>
          <w:marBottom w:val="0"/>
          <w:divBdr>
            <w:top w:val="none" w:sz="0" w:space="0" w:color="auto"/>
            <w:left w:val="none" w:sz="0" w:space="0" w:color="auto"/>
            <w:bottom w:val="none" w:sz="0" w:space="0" w:color="auto"/>
            <w:right w:val="none" w:sz="0" w:space="0" w:color="auto"/>
          </w:divBdr>
        </w:div>
        <w:div w:id="1005479574">
          <w:marLeft w:val="0"/>
          <w:marRight w:val="0"/>
          <w:marTop w:val="0"/>
          <w:marBottom w:val="0"/>
          <w:divBdr>
            <w:top w:val="none" w:sz="0" w:space="0" w:color="auto"/>
            <w:left w:val="none" w:sz="0" w:space="0" w:color="auto"/>
            <w:bottom w:val="none" w:sz="0" w:space="0" w:color="auto"/>
            <w:right w:val="none" w:sz="0" w:space="0" w:color="auto"/>
          </w:divBdr>
        </w:div>
        <w:div w:id="1325282777">
          <w:marLeft w:val="0"/>
          <w:marRight w:val="0"/>
          <w:marTop w:val="0"/>
          <w:marBottom w:val="0"/>
          <w:divBdr>
            <w:top w:val="none" w:sz="0" w:space="0" w:color="auto"/>
            <w:left w:val="none" w:sz="0" w:space="0" w:color="auto"/>
            <w:bottom w:val="none" w:sz="0" w:space="0" w:color="auto"/>
            <w:right w:val="none" w:sz="0" w:space="0" w:color="auto"/>
          </w:divBdr>
        </w:div>
        <w:div w:id="1934510076">
          <w:marLeft w:val="0"/>
          <w:marRight w:val="0"/>
          <w:marTop w:val="0"/>
          <w:marBottom w:val="0"/>
          <w:divBdr>
            <w:top w:val="none" w:sz="0" w:space="0" w:color="auto"/>
            <w:left w:val="none" w:sz="0" w:space="0" w:color="auto"/>
            <w:bottom w:val="none" w:sz="0" w:space="0" w:color="auto"/>
            <w:right w:val="none" w:sz="0" w:space="0" w:color="auto"/>
          </w:divBdr>
        </w:div>
        <w:div w:id="746071746">
          <w:marLeft w:val="0"/>
          <w:marRight w:val="0"/>
          <w:marTop w:val="0"/>
          <w:marBottom w:val="0"/>
          <w:divBdr>
            <w:top w:val="none" w:sz="0" w:space="0" w:color="auto"/>
            <w:left w:val="none" w:sz="0" w:space="0" w:color="auto"/>
            <w:bottom w:val="none" w:sz="0" w:space="0" w:color="auto"/>
            <w:right w:val="none" w:sz="0" w:space="0" w:color="auto"/>
          </w:divBdr>
        </w:div>
        <w:div w:id="1032224551">
          <w:marLeft w:val="0"/>
          <w:marRight w:val="0"/>
          <w:marTop w:val="0"/>
          <w:marBottom w:val="0"/>
          <w:divBdr>
            <w:top w:val="none" w:sz="0" w:space="0" w:color="auto"/>
            <w:left w:val="none" w:sz="0" w:space="0" w:color="auto"/>
            <w:bottom w:val="none" w:sz="0" w:space="0" w:color="auto"/>
            <w:right w:val="none" w:sz="0" w:space="0" w:color="auto"/>
          </w:divBdr>
        </w:div>
        <w:div w:id="2080790682">
          <w:marLeft w:val="0"/>
          <w:marRight w:val="0"/>
          <w:marTop w:val="0"/>
          <w:marBottom w:val="0"/>
          <w:divBdr>
            <w:top w:val="none" w:sz="0" w:space="0" w:color="auto"/>
            <w:left w:val="none" w:sz="0" w:space="0" w:color="auto"/>
            <w:bottom w:val="none" w:sz="0" w:space="0" w:color="auto"/>
            <w:right w:val="none" w:sz="0" w:space="0" w:color="auto"/>
          </w:divBdr>
        </w:div>
        <w:div w:id="1101995673">
          <w:marLeft w:val="0"/>
          <w:marRight w:val="0"/>
          <w:marTop w:val="0"/>
          <w:marBottom w:val="0"/>
          <w:divBdr>
            <w:top w:val="none" w:sz="0" w:space="0" w:color="auto"/>
            <w:left w:val="none" w:sz="0" w:space="0" w:color="auto"/>
            <w:bottom w:val="none" w:sz="0" w:space="0" w:color="auto"/>
            <w:right w:val="none" w:sz="0" w:space="0" w:color="auto"/>
          </w:divBdr>
        </w:div>
        <w:div w:id="283462315">
          <w:marLeft w:val="0"/>
          <w:marRight w:val="0"/>
          <w:marTop w:val="0"/>
          <w:marBottom w:val="0"/>
          <w:divBdr>
            <w:top w:val="none" w:sz="0" w:space="0" w:color="auto"/>
            <w:left w:val="none" w:sz="0" w:space="0" w:color="auto"/>
            <w:bottom w:val="none" w:sz="0" w:space="0" w:color="auto"/>
            <w:right w:val="none" w:sz="0" w:space="0" w:color="auto"/>
          </w:divBdr>
        </w:div>
        <w:div w:id="864638853">
          <w:marLeft w:val="0"/>
          <w:marRight w:val="0"/>
          <w:marTop w:val="0"/>
          <w:marBottom w:val="0"/>
          <w:divBdr>
            <w:top w:val="none" w:sz="0" w:space="0" w:color="auto"/>
            <w:left w:val="none" w:sz="0" w:space="0" w:color="auto"/>
            <w:bottom w:val="none" w:sz="0" w:space="0" w:color="auto"/>
            <w:right w:val="none" w:sz="0" w:space="0" w:color="auto"/>
          </w:divBdr>
        </w:div>
        <w:div w:id="515730626">
          <w:marLeft w:val="0"/>
          <w:marRight w:val="0"/>
          <w:marTop w:val="0"/>
          <w:marBottom w:val="0"/>
          <w:divBdr>
            <w:top w:val="none" w:sz="0" w:space="0" w:color="auto"/>
            <w:left w:val="none" w:sz="0" w:space="0" w:color="auto"/>
            <w:bottom w:val="none" w:sz="0" w:space="0" w:color="auto"/>
            <w:right w:val="none" w:sz="0" w:space="0" w:color="auto"/>
          </w:divBdr>
        </w:div>
        <w:div w:id="691999852">
          <w:marLeft w:val="0"/>
          <w:marRight w:val="0"/>
          <w:marTop w:val="0"/>
          <w:marBottom w:val="0"/>
          <w:divBdr>
            <w:top w:val="none" w:sz="0" w:space="0" w:color="auto"/>
            <w:left w:val="none" w:sz="0" w:space="0" w:color="auto"/>
            <w:bottom w:val="none" w:sz="0" w:space="0" w:color="auto"/>
            <w:right w:val="none" w:sz="0" w:space="0" w:color="auto"/>
          </w:divBdr>
        </w:div>
        <w:div w:id="1405687235">
          <w:marLeft w:val="0"/>
          <w:marRight w:val="0"/>
          <w:marTop w:val="0"/>
          <w:marBottom w:val="0"/>
          <w:divBdr>
            <w:top w:val="none" w:sz="0" w:space="0" w:color="auto"/>
            <w:left w:val="none" w:sz="0" w:space="0" w:color="auto"/>
            <w:bottom w:val="none" w:sz="0" w:space="0" w:color="auto"/>
            <w:right w:val="none" w:sz="0" w:space="0" w:color="auto"/>
          </w:divBdr>
        </w:div>
        <w:div w:id="1866406386">
          <w:marLeft w:val="0"/>
          <w:marRight w:val="0"/>
          <w:marTop w:val="0"/>
          <w:marBottom w:val="0"/>
          <w:divBdr>
            <w:top w:val="none" w:sz="0" w:space="0" w:color="auto"/>
            <w:left w:val="none" w:sz="0" w:space="0" w:color="auto"/>
            <w:bottom w:val="none" w:sz="0" w:space="0" w:color="auto"/>
            <w:right w:val="none" w:sz="0" w:space="0" w:color="auto"/>
          </w:divBdr>
        </w:div>
        <w:div w:id="505561061">
          <w:marLeft w:val="0"/>
          <w:marRight w:val="0"/>
          <w:marTop w:val="0"/>
          <w:marBottom w:val="0"/>
          <w:divBdr>
            <w:top w:val="none" w:sz="0" w:space="0" w:color="auto"/>
            <w:left w:val="none" w:sz="0" w:space="0" w:color="auto"/>
            <w:bottom w:val="none" w:sz="0" w:space="0" w:color="auto"/>
            <w:right w:val="none" w:sz="0" w:space="0" w:color="auto"/>
          </w:divBdr>
        </w:div>
        <w:div w:id="938172466">
          <w:marLeft w:val="0"/>
          <w:marRight w:val="0"/>
          <w:marTop w:val="0"/>
          <w:marBottom w:val="0"/>
          <w:divBdr>
            <w:top w:val="none" w:sz="0" w:space="0" w:color="auto"/>
            <w:left w:val="none" w:sz="0" w:space="0" w:color="auto"/>
            <w:bottom w:val="none" w:sz="0" w:space="0" w:color="auto"/>
            <w:right w:val="none" w:sz="0" w:space="0" w:color="auto"/>
          </w:divBdr>
        </w:div>
        <w:div w:id="1339774696">
          <w:marLeft w:val="0"/>
          <w:marRight w:val="0"/>
          <w:marTop w:val="0"/>
          <w:marBottom w:val="0"/>
          <w:divBdr>
            <w:top w:val="none" w:sz="0" w:space="0" w:color="auto"/>
            <w:left w:val="none" w:sz="0" w:space="0" w:color="auto"/>
            <w:bottom w:val="none" w:sz="0" w:space="0" w:color="auto"/>
            <w:right w:val="none" w:sz="0" w:space="0" w:color="auto"/>
          </w:divBdr>
        </w:div>
        <w:div w:id="1357270763">
          <w:marLeft w:val="0"/>
          <w:marRight w:val="0"/>
          <w:marTop w:val="0"/>
          <w:marBottom w:val="0"/>
          <w:divBdr>
            <w:top w:val="none" w:sz="0" w:space="0" w:color="auto"/>
            <w:left w:val="none" w:sz="0" w:space="0" w:color="auto"/>
            <w:bottom w:val="none" w:sz="0" w:space="0" w:color="auto"/>
            <w:right w:val="none" w:sz="0" w:space="0" w:color="auto"/>
          </w:divBdr>
        </w:div>
        <w:div w:id="684789096">
          <w:marLeft w:val="0"/>
          <w:marRight w:val="0"/>
          <w:marTop w:val="0"/>
          <w:marBottom w:val="0"/>
          <w:divBdr>
            <w:top w:val="none" w:sz="0" w:space="0" w:color="auto"/>
            <w:left w:val="none" w:sz="0" w:space="0" w:color="auto"/>
            <w:bottom w:val="none" w:sz="0" w:space="0" w:color="auto"/>
            <w:right w:val="none" w:sz="0" w:space="0" w:color="auto"/>
          </w:divBdr>
        </w:div>
        <w:div w:id="888997580">
          <w:marLeft w:val="0"/>
          <w:marRight w:val="0"/>
          <w:marTop w:val="0"/>
          <w:marBottom w:val="0"/>
          <w:divBdr>
            <w:top w:val="none" w:sz="0" w:space="0" w:color="auto"/>
            <w:left w:val="none" w:sz="0" w:space="0" w:color="auto"/>
            <w:bottom w:val="none" w:sz="0" w:space="0" w:color="auto"/>
            <w:right w:val="none" w:sz="0" w:space="0" w:color="auto"/>
          </w:divBdr>
        </w:div>
        <w:div w:id="857885764">
          <w:marLeft w:val="0"/>
          <w:marRight w:val="0"/>
          <w:marTop w:val="0"/>
          <w:marBottom w:val="0"/>
          <w:divBdr>
            <w:top w:val="none" w:sz="0" w:space="0" w:color="auto"/>
            <w:left w:val="none" w:sz="0" w:space="0" w:color="auto"/>
            <w:bottom w:val="none" w:sz="0" w:space="0" w:color="auto"/>
            <w:right w:val="none" w:sz="0" w:space="0" w:color="auto"/>
          </w:divBdr>
        </w:div>
        <w:div w:id="88237264">
          <w:marLeft w:val="0"/>
          <w:marRight w:val="0"/>
          <w:marTop w:val="0"/>
          <w:marBottom w:val="0"/>
          <w:divBdr>
            <w:top w:val="none" w:sz="0" w:space="0" w:color="auto"/>
            <w:left w:val="none" w:sz="0" w:space="0" w:color="auto"/>
            <w:bottom w:val="none" w:sz="0" w:space="0" w:color="auto"/>
            <w:right w:val="none" w:sz="0" w:space="0" w:color="auto"/>
          </w:divBdr>
        </w:div>
        <w:div w:id="1742831203">
          <w:marLeft w:val="0"/>
          <w:marRight w:val="0"/>
          <w:marTop w:val="0"/>
          <w:marBottom w:val="0"/>
          <w:divBdr>
            <w:top w:val="none" w:sz="0" w:space="0" w:color="auto"/>
            <w:left w:val="none" w:sz="0" w:space="0" w:color="auto"/>
            <w:bottom w:val="none" w:sz="0" w:space="0" w:color="auto"/>
            <w:right w:val="none" w:sz="0" w:space="0" w:color="auto"/>
          </w:divBdr>
        </w:div>
        <w:div w:id="1949119436">
          <w:marLeft w:val="0"/>
          <w:marRight w:val="0"/>
          <w:marTop w:val="0"/>
          <w:marBottom w:val="0"/>
          <w:divBdr>
            <w:top w:val="none" w:sz="0" w:space="0" w:color="auto"/>
            <w:left w:val="none" w:sz="0" w:space="0" w:color="auto"/>
            <w:bottom w:val="none" w:sz="0" w:space="0" w:color="auto"/>
            <w:right w:val="none" w:sz="0" w:space="0" w:color="auto"/>
          </w:divBdr>
        </w:div>
        <w:div w:id="1631285151">
          <w:marLeft w:val="0"/>
          <w:marRight w:val="0"/>
          <w:marTop w:val="0"/>
          <w:marBottom w:val="0"/>
          <w:divBdr>
            <w:top w:val="none" w:sz="0" w:space="0" w:color="auto"/>
            <w:left w:val="none" w:sz="0" w:space="0" w:color="auto"/>
            <w:bottom w:val="none" w:sz="0" w:space="0" w:color="auto"/>
            <w:right w:val="none" w:sz="0" w:space="0" w:color="auto"/>
          </w:divBdr>
        </w:div>
        <w:div w:id="65807524">
          <w:marLeft w:val="0"/>
          <w:marRight w:val="0"/>
          <w:marTop w:val="0"/>
          <w:marBottom w:val="0"/>
          <w:divBdr>
            <w:top w:val="none" w:sz="0" w:space="0" w:color="auto"/>
            <w:left w:val="none" w:sz="0" w:space="0" w:color="auto"/>
            <w:bottom w:val="none" w:sz="0" w:space="0" w:color="auto"/>
            <w:right w:val="none" w:sz="0" w:space="0" w:color="auto"/>
          </w:divBdr>
        </w:div>
        <w:div w:id="1053116977">
          <w:marLeft w:val="0"/>
          <w:marRight w:val="0"/>
          <w:marTop w:val="0"/>
          <w:marBottom w:val="0"/>
          <w:divBdr>
            <w:top w:val="none" w:sz="0" w:space="0" w:color="auto"/>
            <w:left w:val="none" w:sz="0" w:space="0" w:color="auto"/>
            <w:bottom w:val="none" w:sz="0" w:space="0" w:color="auto"/>
            <w:right w:val="none" w:sz="0" w:space="0" w:color="auto"/>
          </w:divBdr>
        </w:div>
        <w:div w:id="186795316">
          <w:marLeft w:val="0"/>
          <w:marRight w:val="0"/>
          <w:marTop w:val="0"/>
          <w:marBottom w:val="0"/>
          <w:divBdr>
            <w:top w:val="none" w:sz="0" w:space="0" w:color="auto"/>
            <w:left w:val="none" w:sz="0" w:space="0" w:color="auto"/>
            <w:bottom w:val="none" w:sz="0" w:space="0" w:color="auto"/>
            <w:right w:val="none" w:sz="0" w:space="0" w:color="auto"/>
          </w:divBdr>
        </w:div>
        <w:div w:id="910237261">
          <w:marLeft w:val="0"/>
          <w:marRight w:val="0"/>
          <w:marTop w:val="0"/>
          <w:marBottom w:val="0"/>
          <w:divBdr>
            <w:top w:val="none" w:sz="0" w:space="0" w:color="auto"/>
            <w:left w:val="none" w:sz="0" w:space="0" w:color="auto"/>
            <w:bottom w:val="none" w:sz="0" w:space="0" w:color="auto"/>
            <w:right w:val="none" w:sz="0" w:space="0" w:color="auto"/>
          </w:divBdr>
        </w:div>
        <w:div w:id="51970629">
          <w:marLeft w:val="0"/>
          <w:marRight w:val="0"/>
          <w:marTop w:val="0"/>
          <w:marBottom w:val="0"/>
          <w:divBdr>
            <w:top w:val="none" w:sz="0" w:space="0" w:color="auto"/>
            <w:left w:val="none" w:sz="0" w:space="0" w:color="auto"/>
            <w:bottom w:val="none" w:sz="0" w:space="0" w:color="auto"/>
            <w:right w:val="none" w:sz="0" w:space="0" w:color="auto"/>
          </w:divBdr>
        </w:div>
        <w:div w:id="789014095">
          <w:marLeft w:val="0"/>
          <w:marRight w:val="0"/>
          <w:marTop w:val="0"/>
          <w:marBottom w:val="0"/>
          <w:divBdr>
            <w:top w:val="none" w:sz="0" w:space="0" w:color="auto"/>
            <w:left w:val="none" w:sz="0" w:space="0" w:color="auto"/>
            <w:bottom w:val="none" w:sz="0" w:space="0" w:color="auto"/>
            <w:right w:val="none" w:sz="0" w:space="0" w:color="auto"/>
          </w:divBdr>
        </w:div>
        <w:div w:id="1428386817">
          <w:marLeft w:val="0"/>
          <w:marRight w:val="0"/>
          <w:marTop w:val="0"/>
          <w:marBottom w:val="0"/>
          <w:divBdr>
            <w:top w:val="none" w:sz="0" w:space="0" w:color="auto"/>
            <w:left w:val="none" w:sz="0" w:space="0" w:color="auto"/>
            <w:bottom w:val="none" w:sz="0" w:space="0" w:color="auto"/>
            <w:right w:val="none" w:sz="0" w:space="0" w:color="auto"/>
          </w:divBdr>
        </w:div>
        <w:div w:id="1224373570">
          <w:marLeft w:val="0"/>
          <w:marRight w:val="0"/>
          <w:marTop w:val="0"/>
          <w:marBottom w:val="0"/>
          <w:divBdr>
            <w:top w:val="none" w:sz="0" w:space="0" w:color="auto"/>
            <w:left w:val="none" w:sz="0" w:space="0" w:color="auto"/>
            <w:bottom w:val="none" w:sz="0" w:space="0" w:color="auto"/>
            <w:right w:val="none" w:sz="0" w:space="0" w:color="auto"/>
          </w:divBdr>
        </w:div>
        <w:div w:id="928662377">
          <w:marLeft w:val="0"/>
          <w:marRight w:val="0"/>
          <w:marTop w:val="0"/>
          <w:marBottom w:val="0"/>
          <w:divBdr>
            <w:top w:val="none" w:sz="0" w:space="0" w:color="auto"/>
            <w:left w:val="none" w:sz="0" w:space="0" w:color="auto"/>
            <w:bottom w:val="none" w:sz="0" w:space="0" w:color="auto"/>
            <w:right w:val="none" w:sz="0" w:space="0" w:color="auto"/>
          </w:divBdr>
        </w:div>
        <w:div w:id="196965361">
          <w:marLeft w:val="0"/>
          <w:marRight w:val="0"/>
          <w:marTop w:val="0"/>
          <w:marBottom w:val="0"/>
          <w:divBdr>
            <w:top w:val="none" w:sz="0" w:space="0" w:color="auto"/>
            <w:left w:val="none" w:sz="0" w:space="0" w:color="auto"/>
            <w:bottom w:val="none" w:sz="0" w:space="0" w:color="auto"/>
            <w:right w:val="none" w:sz="0" w:space="0" w:color="auto"/>
          </w:divBdr>
        </w:div>
        <w:div w:id="1873686114">
          <w:marLeft w:val="0"/>
          <w:marRight w:val="0"/>
          <w:marTop w:val="0"/>
          <w:marBottom w:val="0"/>
          <w:divBdr>
            <w:top w:val="none" w:sz="0" w:space="0" w:color="auto"/>
            <w:left w:val="none" w:sz="0" w:space="0" w:color="auto"/>
            <w:bottom w:val="none" w:sz="0" w:space="0" w:color="auto"/>
            <w:right w:val="none" w:sz="0" w:space="0" w:color="auto"/>
          </w:divBdr>
        </w:div>
        <w:div w:id="1751538357">
          <w:marLeft w:val="0"/>
          <w:marRight w:val="0"/>
          <w:marTop w:val="0"/>
          <w:marBottom w:val="0"/>
          <w:divBdr>
            <w:top w:val="none" w:sz="0" w:space="0" w:color="auto"/>
            <w:left w:val="none" w:sz="0" w:space="0" w:color="auto"/>
            <w:bottom w:val="none" w:sz="0" w:space="0" w:color="auto"/>
            <w:right w:val="none" w:sz="0" w:space="0" w:color="auto"/>
          </w:divBdr>
        </w:div>
        <w:div w:id="494807389">
          <w:marLeft w:val="0"/>
          <w:marRight w:val="0"/>
          <w:marTop w:val="0"/>
          <w:marBottom w:val="0"/>
          <w:divBdr>
            <w:top w:val="none" w:sz="0" w:space="0" w:color="auto"/>
            <w:left w:val="none" w:sz="0" w:space="0" w:color="auto"/>
            <w:bottom w:val="none" w:sz="0" w:space="0" w:color="auto"/>
            <w:right w:val="none" w:sz="0" w:space="0" w:color="auto"/>
          </w:divBdr>
        </w:div>
        <w:div w:id="1160462602">
          <w:marLeft w:val="0"/>
          <w:marRight w:val="0"/>
          <w:marTop w:val="0"/>
          <w:marBottom w:val="0"/>
          <w:divBdr>
            <w:top w:val="none" w:sz="0" w:space="0" w:color="auto"/>
            <w:left w:val="none" w:sz="0" w:space="0" w:color="auto"/>
            <w:bottom w:val="none" w:sz="0" w:space="0" w:color="auto"/>
            <w:right w:val="none" w:sz="0" w:space="0" w:color="auto"/>
          </w:divBdr>
        </w:div>
        <w:div w:id="1590844714">
          <w:marLeft w:val="0"/>
          <w:marRight w:val="0"/>
          <w:marTop w:val="0"/>
          <w:marBottom w:val="0"/>
          <w:divBdr>
            <w:top w:val="none" w:sz="0" w:space="0" w:color="auto"/>
            <w:left w:val="none" w:sz="0" w:space="0" w:color="auto"/>
            <w:bottom w:val="none" w:sz="0" w:space="0" w:color="auto"/>
            <w:right w:val="none" w:sz="0" w:space="0" w:color="auto"/>
          </w:divBdr>
        </w:div>
        <w:div w:id="994265251">
          <w:marLeft w:val="0"/>
          <w:marRight w:val="0"/>
          <w:marTop w:val="0"/>
          <w:marBottom w:val="0"/>
          <w:divBdr>
            <w:top w:val="none" w:sz="0" w:space="0" w:color="auto"/>
            <w:left w:val="none" w:sz="0" w:space="0" w:color="auto"/>
            <w:bottom w:val="none" w:sz="0" w:space="0" w:color="auto"/>
            <w:right w:val="none" w:sz="0" w:space="0" w:color="auto"/>
          </w:divBdr>
        </w:div>
        <w:div w:id="228156880">
          <w:marLeft w:val="0"/>
          <w:marRight w:val="0"/>
          <w:marTop w:val="0"/>
          <w:marBottom w:val="0"/>
          <w:divBdr>
            <w:top w:val="none" w:sz="0" w:space="0" w:color="auto"/>
            <w:left w:val="none" w:sz="0" w:space="0" w:color="auto"/>
            <w:bottom w:val="none" w:sz="0" w:space="0" w:color="auto"/>
            <w:right w:val="none" w:sz="0" w:space="0" w:color="auto"/>
          </w:divBdr>
        </w:div>
        <w:div w:id="936214521">
          <w:marLeft w:val="0"/>
          <w:marRight w:val="0"/>
          <w:marTop w:val="0"/>
          <w:marBottom w:val="0"/>
          <w:divBdr>
            <w:top w:val="none" w:sz="0" w:space="0" w:color="auto"/>
            <w:left w:val="none" w:sz="0" w:space="0" w:color="auto"/>
            <w:bottom w:val="none" w:sz="0" w:space="0" w:color="auto"/>
            <w:right w:val="none" w:sz="0" w:space="0" w:color="auto"/>
          </w:divBdr>
        </w:div>
        <w:div w:id="330063560">
          <w:marLeft w:val="0"/>
          <w:marRight w:val="0"/>
          <w:marTop w:val="0"/>
          <w:marBottom w:val="0"/>
          <w:divBdr>
            <w:top w:val="none" w:sz="0" w:space="0" w:color="auto"/>
            <w:left w:val="none" w:sz="0" w:space="0" w:color="auto"/>
            <w:bottom w:val="none" w:sz="0" w:space="0" w:color="auto"/>
            <w:right w:val="none" w:sz="0" w:space="0" w:color="auto"/>
          </w:divBdr>
        </w:div>
        <w:div w:id="1144665056">
          <w:marLeft w:val="0"/>
          <w:marRight w:val="0"/>
          <w:marTop w:val="0"/>
          <w:marBottom w:val="0"/>
          <w:divBdr>
            <w:top w:val="none" w:sz="0" w:space="0" w:color="auto"/>
            <w:left w:val="none" w:sz="0" w:space="0" w:color="auto"/>
            <w:bottom w:val="none" w:sz="0" w:space="0" w:color="auto"/>
            <w:right w:val="none" w:sz="0" w:space="0" w:color="auto"/>
          </w:divBdr>
        </w:div>
        <w:div w:id="2098817533">
          <w:marLeft w:val="0"/>
          <w:marRight w:val="0"/>
          <w:marTop w:val="0"/>
          <w:marBottom w:val="0"/>
          <w:divBdr>
            <w:top w:val="none" w:sz="0" w:space="0" w:color="auto"/>
            <w:left w:val="none" w:sz="0" w:space="0" w:color="auto"/>
            <w:bottom w:val="none" w:sz="0" w:space="0" w:color="auto"/>
            <w:right w:val="none" w:sz="0" w:space="0" w:color="auto"/>
          </w:divBdr>
        </w:div>
        <w:div w:id="1695575663">
          <w:marLeft w:val="0"/>
          <w:marRight w:val="0"/>
          <w:marTop w:val="0"/>
          <w:marBottom w:val="0"/>
          <w:divBdr>
            <w:top w:val="none" w:sz="0" w:space="0" w:color="auto"/>
            <w:left w:val="none" w:sz="0" w:space="0" w:color="auto"/>
            <w:bottom w:val="none" w:sz="0" w:space="0" w:color="auto"/>
            <w:right w:val="none" w:sz="0" w:space="0" w:color="auto"/>
          </w:divBdr>
        </w:div>
        <w:div w:id="460029625">
          <w:marLeft w:val="0"/>
          <w:marRight w:val="0"/>
          <w:marTop w:val="0"/>
          <w:marBottom w:val="0"/>
          <w:divBdr>
            <w:top w:val="none" w:sz="0" w:space="0" w:color="auto"/>
            <w:left w:val="none" w:sz="0" w:space="0" w:color="auto"/>
            <w:bottom w:val="none" w:sz="0" w:space="0" w:color="auto"/>
            <w:right w:val="none" w:sz="0" w:space="0" w:color="auto"/>
          </w:divBdr>
        </w:div>
        <w:div w:id="682246784">
          <w:marLeft w:val="0"/>
          <w:marRight w:val="0"/>
          <w:marTop w:val="0"/>
          <w:marBottom w:val="0"/>
          <w:divBdr>
            <w:top w:val="none" w:sz="0" w:space="0" w:color="auto"/>
            <w:left w:val="none" w:sz="0" w:space="0" w:color="auto"/>
            <w:bottom w:val="none" w:sz="0" w:space="0" w:color="auto"/>
            <w:right w:val="none" w:sz="0" w:space="0" w:color="auto"/>
          </w:divBdr>
        </w:div>
        <w:div w:id="1812941637">
          <w:marLeft w:val="0"/>
          <w:marRight w:val="0"/>
          <w:marTop w:val="0"/>
          <w:marBottom w:val="0"/>
          <w:divBdr>
            <w:top w:val="none" w:sz="0" w:space="0" w:color="auto"/>
            <w:left w:val="none" w:sz="0" w:space="0" w:color="auto"/>
            <w:bottom w:val="none" w:sz="0" w:space="0" w:color="auto"/>
            <w:right w:val="none" w:sz="0" w:space="0" w:color="auto"/>
          </w:divBdr>
        </w:div>
        <w:div w:id="894509861">
          <w:marLeft w:val="0"/>
          <w:marRight w:val="0"/>
          <w:marTop w:val="0"/>
          <w:marBottom w:val="0"/>
          <w:divBdr>
            <w:top w:val="none" w:sz="0" w:space="0" w:color="auto"/>
            <w:left w:val="none" w:sz="0" w:space="0" w:color="auto"/>
            <w:bottom w:val="none" w:sz="0" w:space="0" w:color="auto"/>
            <w:right w:val="none" w:sz="0" w:space="0" w:color="auto"/>
          </w:divBdr>
        </w:div>
        <w:div w:id="2051103039">
          <w:marLeft w:val="0"/>
          <w:marRight w:val="0"/>
          <w:marTop w:val="0"/>
          <w:marBottom w:val="0"/>
          <w:divBdr>
            <w:top w:val="none" w:sz="0" w:space="0" w:color="auto"/>
            <w:left w:val="none" w:sz="0" w:space="0" w:color="auto"/>
            <w:bottom w:val="none" w:sz="0" w:space="0" w:color="auto"/>
            <w:right w:val="none" w:sz="0" w:space="0" w:color="auto"/>
          </w:divBdr>
        </w:div>
        <w:div w:id="1380548535">
          <w:marLeft w:val="0"/>
          <w:marRight w:val="0"/>
          <w:marTop w:val="0"/>
          <w:marBottom w:val="0"/>
          <w:divBdr>
            <w:top w:val="none" w:sz="0" w:space="0" w:color="auto"/>
            <w:left w:val="none" w:sz="0" w:space="0" w:color="auto"/>
            <w:bottom w:val="none" w:sz="0" w:space="0" w:color="auto"/>
            <w:right w:val="none" w:sz="0" w:space="0" w:color="auto"/>
          </w:divBdr>
        </w:div>
        <w:div w:id="2144233725">
          <w:marLeft w:val="0"/>
          <w:marRight w:val="0"/>
          <w:marTop w:val="0"/>
          <w:marBottom w:val="0"/>
          <w:divBdr>
            <w:top w:val="none" w:sz="0" w:space="0" w:color="auto"/>
            <w:left w:val="none" w:sz="0" w:space="0" w:color="auto"/>
            <w:bottom w:val="none" w:sz="0" w:space="0" w:color="auto"/>
            <w:right w:val="none" w:sz="0" w:space="0" w:color="auto"/>
          </w:divBdr>
        </w:div>
        <w:div w:id="177895321">
          <w:marLeft w:val="0"/>
          <w:marRight w:val="0"/>
          <w:marTop w:val="0"/>
          <w:marBottom w:val="0"/>
          <w:divBdr>
            <w:top w:val="none" w:sz="0" w:space="0" w:color="auto"/>
            <w:left w:val="none" w:sz="0" w:space="0" w:color="auto"/>
            <w:bottom w:val="none" w:sz="0" w:space="0" w:color="auto"/>
            <w:right w:val="none" w:sz="0" w:space="0" w:color="auto"/>
          </w:divBdr>
        </w:div>
        <w:div w:id="1240865538">
          <w:marLeft w:val="0"/>
          <w:marRight w:val="0"/>
          <w:marTop w:val="0"/>
          <w:marBottom w:val="0"/>
          <w:divBdr>
            <w:top w:val="none" w:sz="0" w:space="0" w:color="auto"/>
            <w:left w:val="none" w:sz="0" w:space="0" w:color="auto"/>
            <w:bottom w:val="none" w:sz="0" w:space="0" w:color="auto"/>
            <w:right w:val="none" w:sz="0" w:space="0" w:color="auto"/>
          </w:divBdr>
        </w:div>
        <w:div w:id="1680544351">
          <w:marLeft w:val="0"/>
          <w:marRight w:val="0"/>
          <w:marTop w:val="0"/>
          <w:marBottom w:val="0"/>
          <w:divBdr>
            <w:top w:val="none" w:sz="0" w:space="0" w:color="auto"/>
            <w:left w:val="none" w:sz="0" w:space="0" w:color="auto"/>
            <w:bottom w:val="none" w:sz="0" w:space="0" w:color="auto"/>
            <w:right w:val="none" w:sz="0" w:space="0" w:color="auto"/>
          </w:divBdr>
        </w:div>
        <w:div w:id="372316528">
          <w:marLeft w:val="0"/>
          <w:marRight w:val="0"/>
          <w:marTop w:val="0"/>
          <w:marBottom w:val="0"/>
          <w:divBdr>
            <w:top w:val="none" w:sz="0" w:space="0" w:color="auto"/>
            <w:left w:val="none" w:sz="0" w:space="0" w:color="auto"/>
            <w:bottom w:val="none" w:sz="0" w:space="0" w:color="auto"/>
            <w:right w:val="none" w:sz="0" w:space="0" w:color="auto"/>
          </w:divBdr>
        </w:div>
        <w:div w:id="1644235544">
          <w:marLeft w:val="0"/>
          <w:marRight w:val="0"/>
          <w:marTop w:val="0"/>
          <w:marBottom w:val="0"/>
          <w:divBdr>
            <w:top w:val="none" w:sz="0" w:space="0" w:color="auto"/>
            <w:left w:val="none" w:sz="0" w:space="0" w:color="auto"/>
            <w:bottom w:val="none" w:sz="0" w:space="0" w:color="auto"/>
            <w:right w:val="none" w:sz="0" w:space="0" w:color="auto"/>
          </w:divBdr>
        </w:div>
        <w:div w:id="191383515">
          <w:marLeft w:val="0"/>
          <w:marRight w:val="0"/>
          <w:marTop w:val="0"/>
          <w:marBottom w:val="0"/>
          <w:divBdr>
            <w:top w:val="none" w:sz="0" w:space="0" w:color="auto"/>
            <w:left w:val="none" w:sz="0" w:space="0" w:color="auto"/>
            <w:bottom w:val="none" w:sz="0" w:space="0" w:color="auto"/>
            <w:right w:val="none" w:sz="0" w:space="0" w:color="auto"/>
          </w:divBdr>
        </w:div>
        <w:div w:id="1917588460">
          <w:marLeft w:val="0"/>
          <w:marRight w:val="0"/>
          <w:marTop w:val="0"/>
          <w:marBottom w:val="0"/>
          <w:divBdr>
            <w:top w:val="none" w:sz="0" w:space="0" w:color="auto"/>
            <w:left w:val="none" w:sz="0" w:space="0" w:color="auto"/>
            <w:bottom w:val="none" w:sz="0" w:space="0" w:color="auto"/>
            <w:right w:val="none" w:sz="0" w:space="0" w:color="auto"/>
          </w:divBdr>
        </w:div>
        <w:div w:id="934872104">
          <w:marLeft w:val="0"/>
          <w:marRight w:val="0"/>
          <w:marTop w:val="0"/>
          <w:marBottom w:val="0"/>
          <w:divBdr>
            <w:top w:val="none" w:sz="0" w:space="0" w:color="auto"/>
            <w:left w:val="none" w:sz="0" w:space="0" w:color="auto"/>
            <w:bottom w:val="none" w:sz="0" w:space="0" w:color="auto"/>
            <w:right w:val="none" w:sz="0" w:space="0" w:color="auto"/>
          </w:divBdr>
        </w:div>
        <w:div w:id="217208174">
          <w:marLeft w:val="0"/>
          <w:marRight w:val="0"/>
          <w:marTop w:val="0"/>
          <w:marBottom w:val="0"/>
          <w:divBdr>
            <w:top w:val="none" w:sz="0" w:space="0" w:color="auto"/>
            <w:left w:val="none" w:sz="0" w:space="0" w:color="auto"/>
            <w:bottom w:val="none" w:sz="0" w:space="0" w:color="auto"/>
            <w:right w:val="none" w:sz="0" w:space="0" w:color="auto"/>
          </w:divBdr>
        </w:div>
        <w:div w:id="1669677529">
          <w:marLeft w:val="0"/>
          <w:marRight w:val="0"/>
          <w:marTop w:val="0"/>
          <w:marBottom w:val="0"/>
          <w:divBdr>
            <w:top w:val="none" w:sz="0" w:space="0" w:color="auto"/>
            <w:left w:val="none" w:sz="0" w:space="0" w:color="auto"/>
            <w:bottom w:val="none" w:sz="0" w:space="0" w:color="auto"/>
            <w:right w:val="none" w:sz="0" w:space="0" w:color="auto"/>
          </w:divBdr>
        </w:div>
        <w:div w:id="883177403">
          <w:marLeft w:val="0"/>
          <w:marRight w:val="0"/>
          <w:marTop w:val="0"/>
          <w:marBottom w:val="0"/>
          <w:divBdr>
            <w:top w:val="none" w:sz="0" w:space="0" w:color="auto"/>
            <w:left w:val="none" w:sz="0" w:space="0" w:color="auto"/>
            <w:bottom w:val="none" w:sz="0" w:space="0" w:color="auto"/>
            <w:right w:val="none" w:sz="0" w:space="0" w:color="auto"/>
          </w:divBdr>
        </w:div>
        <w:div w:id="65037757">
          <w:marLeft w:val="0"/>
          <w:marRight w:val="0"/>
          <w:marTop w:val="0"/>
          <w:marBottom w:val="0"/>
          <w:divBdr>
            <w:top w:val="none" w:sz="0" w:space="0" w:color="auto"/>
            <w:left w:val="none" w:sz="0" w:space="0" w:color="auto"/>
            <w:bottom w:val="none" w:sz="0" w:space="0" w:color="auto"/>
            <w:right w:val="none" w:sz="0" w:space="0" w:color="auto"/>
          </w:divBdr>
        </w:div>
        <w:div w:id="275988677">
          <w:marLeft w:val="0"/>
          <w:marRight w:val="0"/>
          <w:marTop w:val="0"/>
          <w:marBottom w:val="0"/>
          <w:divBdr>
            <w:top w:val="none" w:sz="0" w:space="0" w:color="auto"/>
            <w:left w:val="none" w:sz="0" w:space="0" w:color="auto"/>
            <w:bottom w:val="none" w:sz="0" w:space="0" w:color="auto"/>
            <w:right w:val="none" w:sz="0" w:space="0" w:color="auto"/>
          </w:divBdr>
        </w:div>
      </w:divsChild>
    </w:div>
    <w:div w:id="1631087106">
      <w:bodyDiv w:val="1"/>
      <w:marLeft w:val="0"/>
      <w:marRight w:val="0"/>
      <w:marTop w:val="0"/>
      <w:marBottom w:val="0"/>
      <w:divBdr>
        <w:top w:val="none" w:sz="0" w:space="0" w:color="auto"/>
        <w:left w:val="none" w:sz="0" w:space="0" w:color="auto"/>
        <w:bottom w:val="none" w:sz="0" w:space="0" w:color="auto"/>
        <w:right w:val="none" w:sz="0" w:space="0" w:color="auto"/>
      </w:divBdr>
    </w:div>
    <w:div w:id="1631201290">
      <w:bodyDiv w:val="1"/>
      <w:marLeft w:val="0"/>
      <w:marRight w:val="0"/>
      <w:marTop w:val="0"/>
      <w:marBottom w:val="0"/>
      <w:divBdr>
        <w:top w:val="none" w:sz="0" w:space="0" w:color="auto"/>
        <w:left w:val="none" w:sz="0" w:space="0" w:color="auto"/>
        <w:bottom w:val="none" w:sz="0" w:space="0" w:color="auto"/>
        <w:right w:val="none" w:sz="0" w:space="0" w:color="auto"/>
      </w:divBdr>
    </w:div>
    <w:div w:id="1631323672">
      <w:bodyDiv w:val="1"/>
      <w:marLeft w:val="0"/>
      <w:marRight w:val="0"/>
      <w:marTop w:val="0"/>
      <w:marBottom w:val="0"/>
      <w:divBdr>
        <w:top w:val="none" w:sz="0" w:space="0" w:color="auto"/>
        <w:left w:val="none" w:sz="0" w:space="0" w:color="auto"/>
        <w:bottom w:val="none" w:sz="0" w:space="0" w:color="auto"/>
        <w:right w:val="none" w:sz="0" w:space="0" w:color="auto"/>
      </w:divBdr>
    </w:div>
    <w:div w:id="1631400860">
      <w:bodyDiv w:val="1"/>
      <w:marLeft w:val="0"/>
      <w:marRight w:val="0"/>
      <w:marTop w:val="0"/>
      <w:marBottom w:val="0"/>
      <w:divBdr>
        <w:top w:val="none" w:sz="0" w:space="0" w:color="auto"/>
        <w:left w:val="none" w:sz="0" w:space="0" w:color="auto"/>
        <w:bottom w:val="none" w:sz="0" w:space="0" w:color="auto"/>
        <w:right w:val="none" w:sz="0" w:space="0" w:color="auto"/>
      </w:divBdr>
    </w:div>
    <w:div w:id="1631741213">
      <w:bodyDiv w:val="1"/>
      <w:marLeft w:val="0"/>
      <w:marRight w:val="0"/>
      <w:marTop w:val="0"/>
      <w:marBottom w:val="0"/>
      <w:divBdr>
        <w:top w:val="none" w:sz="0" w:space="0" w:color="auto"/>
        <w:left w:val="none" w:sz="0" w:space="0" w:color="auto"/>
        <w:bottom w:val="none" w:sz="0" w:space="0" w:color="auto"/>
        <w:right w:val="none" w:sz="0" w:space="0" w:color="auto"/>
      </w:divBdr>
    </w:div>
    <w:div w:id="1631933743">
      <w:bodyDiv w:val="1"/>
      <w:marLeft w:val="0"/>
      <w:marRight w:val="0"/>
      <w:marTop w:val="0"/>
      <w:marBottom w:val="0"/>
      <w:divBdr>
        <w:top w:val="none" w:sz="0" w:space="0" w:color="auto"/>
        <w:left w:val="none" w:sz="0" w:space="0" w:color="auto"/>
        <w:bottom w:val="none" w:sz="0" w:space="0" w:color="auto"/>
        <w:right w:val="none" w:sz="0" w:space="0" w:color="auto"/>
      </w:divBdr>
    </w:div>
    <w:div w:id="1632513283">
      <w:bodyDiv w:val="1"/>
      <w:marLeft w:val="0"/>
      <w:marRight w:val="0"/>
      <w:marTop w:val="0"/>
      <w:marBottom w:val="0"/>
      <w:divBdr>
        <w:top w:val="none" w:sz="0" w:space="0" w:color="auto"/>
        <w:left w:val="none" w:sz="0" w:space="0" w:color="auto"/>
        <w:bottom w:val="none" w:sz="0" w:space="0" w:color="auto"/>
        <w:right w:val="none" w:sz="0" w:space="0" w:color="auto"/>
      </w:divBdr>
    </w:div>
    <w:div w:id="1632633075">
      <w:bodyDiv w:val="1"/>
      <w:marLeft w:val="0"/>
      <w:marRight w:val="0"/>
      <w:marTop w:val="0"/>
      <w:marBottom w:val="0"/>
      <w:divBdr>
        <w:top w:val="none" w:sz="0" w:space="0" w:color="auto"/>
        <w:left w:val="none" w:sz="0" w:space="0" w:color="auto"/>
        <w:bottom w:val="none" w:sz="0" w:space="0" w:color="auto"/>
        <w:right w:val="none" w:sz="0" w:space="0" w:color="auto"/>
      </w:divBdr>
    </w:div>
    <w:div w:id="1632662488">
      <w:bodyDiv w:val="1"/>
      <w:marLeft w:val="0"/>
      <w:marRight w:val="0"/>
      <w:marTop w:val="0"/>
      <w:marBottom w:val="0"/>
      <w:divBdr>
        <w:top w:val="none" w:sz="0" w:space="0" w:color="auto"/>
        <w:left w:val="none" w:sz="0" w:space="0" w:color="auto"/>
        <w:bottom w:val="none" w:sz="0" w:space="0" w:color="auto"/>
        <w:right w:val="none" w:sz="0" w:space="0" w:color="auto"/>
      </w:divBdr>
    </w:div>
    <w:div w:id="1632979673">
      <w:bodyDiv w:val="1"/>
      <w:marLeft w:val="0"/>
      <w:marRight w:val="0"/>
      <w:marTop w:val="0"/>
      <w:marBottom w:val="0"/>
      <w:divBdr>
        <w:top w:val="none" w:sz="0" w:space="0" w:color="auto"/>
        <w:left w:val="none" w:sz="0" w:space="0" w:color="auto"/>
        <w:bottom w:val="none" w:sz="0" w:space="0" w:color="auto"/>
        <w:right w:val="none" w:sz="0" w:space="0" w:color="auto"/>
      </w:divBdr>
    </w:div>
    <w:div w:id="1633750272">
      <w:bodyDiv w:val="1"/>
      <w:marLeft w:val="0"/>
      <w:marRight w:val="0"/>
      <w:marTop w:val="0"/>
      <w:marBottom w:val="0"/>
      <w:divBdr>
        <w:top w:val="none" w:sz="0" w:space="0" w:color="auto"/>
        <w:left w:val="none" w:sz="0" w:space="0" w:color="auto"/>
        <w:bottom w:val="none" w:sz="0" w:space="0" w:color="auto"/>
        <w:right w:val="none" w:sz="0" w:space="0" w:color="auto"/>
      </w:divBdr>
    </w:div>
    <w:div w:id="1634140325">
      <w:bodyDiv w:val="1"/>
      <w:marLeft w:val="0"/>
      <w:marRight w:val="0"/>
      <w:marTop w:val="0"/>
      <w:marBottom w:val="0"/>
      <w:divBdr>
        <w:top w:val="none" w:sz="0" w:space="0" w:color="auto"/>
        <w:left w:val="none" w:sz="0" w:space="0" w:color="auto"/>
        <w:bottom w:val="none" w:sz="0" w:space="0" w:color="auto"/>
        <w:right w:val="none" w:sz="0" w:space="0" w:color="auto"/>
      </w:divBdr>
    </w:div>
    <w:div w:id="1634478366">
      <w:bodyDiv w:val="1"/>
      <w:marLeft w:val="0"/>
      <w:marRight w:val="0"/>
      <w:marTop w:val="0"/>
      <w:marBottom w:val="0"/>
      <w:divBdr>
        <w:top w:val="none" w:sz="0" w:space="0" w:color="auto"/>
        <w:left w:val="none" w:sz="0" w:space="0" w:color="auto"/>
        <w:bottom w:val="none" w:sz="0" w:space="0" w:color="auto"/>
        <w:right w:val="none" w:sz="0" w:space="0" w:color="auto"/>
      </w:divBdr>
    </w:div>
    <w:div w:id="1634864389">
      <w:bodyDiv w:val="1"/>
      <w:marLeft w:val="0"/>
      <w:marRight w:val="0"/>
      <w:marTop w:val="0"/>
      <w:marBottom w:val="0"/>
      <w:divBdr>
        <w:top w:val="none" w:sz="0" w:space="0" w:color="auto"/>
        <w:left w:val="none" w:sz="0" w:space="0" w:color="auto"/>
        <w:bottom w:val="none" w:sz="0" w:space="0" w:color="auto"/>
        <w:right w:val="none" w:sz="0" w:space="0" w:color="auto"/>
      </w:divBdr>
    </w:div>
    <w:div w:id="1634947539">
      <w:bodyDiv w:val="1"/>
      <w:marLeft w:val="0"/>
      <w:marRight w:val="0"/>
      <w:marTop w:val="0"/>
      <w:marBottom w:val="0"/>
      <w:divBdr>
        <w:top w:val="none" w:sz="0" w:space="0" w:color="auto"/>
        <w:left w:val="none" w:sz="0" w:space="0" w:color="auto"/>
        <w:bottom w:val="none" w:sz="0" w:space="0" w:color="auto"/>
        <w:right w:val="none" w:sz="0" w:space="0" w:color="auto"/>
      </w:divBdr>
    </w:div>
    <w:div w:id="1635328988">
      <w:bodyDiv w:val="1"/>
      <w:marLeft w:val="0"/>
      <w:marRight w:val="0"/>
      <w:marTop w:val="0"/>
      <w:marBottom w:val="0"/>
      <w:divBdr>
        <w:top w:val="none" w:sz="0" w:space="0" w:color="auto"/>
        <w:left w:val="none" w:sz="0" w:space="0" w:color="auto"/>
        <w:bottom w:val="none" w:sz="0" w:space="0" w:color="auto"/>
        <w:right w:val="none" w:sz="0" w:space="0" w:color="auto"/>
      </w:divBdr>
    </w:div>
    <w:div w:id="1635720242">
      <w:bodyDiv w:val="1"/>
      <w:marLeft w:val="0"/>
      <w:marRight w:val="0"/>
      <w:marTop w:val="0"/>
      <w:marBottom w:val="0"/>
      <w:divBdr>
        <w:top w:val="none" w:sz="0" w:space="0" w:color="auto"/>
        <w:left w:val="none" w:sz="0" w:space="0" w:color="auto"/>
        <w:bottom w:val="none" w:sz="0" w:space="0" w:color="auto"/>
        <w:right w:val="none" w:sz="0" w:space="0" w:color="auto"/>
      </w:divBdr>
    </w:div>
    <w:div w:id="1636182618">
      <w:bodyDiv w:val="1"/>
      <w:marLeft w:val="0"/>
      <w:marRight w:val="0"/>
      <w:marTop w:val="0"/>
      <w:marBottom w:val="0"/>
      <w:divBdr>
        <w:top w:val="none" w:sz="0" w:space="0" w:color="auto"/>
        <w:left w:val="none" w:sz="0" w:space="0" w:color="auto"/>
        <w:bottom w:val="none" w:sz="0" w:space="0" w:color="auto"/>
        <w:right w:val="none" w:sz="0" w:space="0" w:color="auto"/>
      </w:divBdr>
    </w:div>
    <w:div w:id="1636443463">
      <w:bodyDiv w:val="1"/>
      <w:marLeft w:val="0"/>
      <w:marRight w:val="0"/>
      <w:marTop w:val="0"/>
      <w:marBottom w:val="0"/>
      <w:divBdr>
        <w:top w:val="none" w:sz="0" w:space="0" w:color="auto"/>
        <w:left w:val="none" w:sz="0" w:space="0" w:color="auto"/>
        <w:bottom w:val="none" w:sz="0" w:space="0" w:color="auto"/>
        <w:right w:val="none" w:sz="0" w:space="0" w:color="auto"/>
      </w:divBdr>
    </w:div>
    <w:div w:id="1636450563">
      <w:bodyDiv w:val="1"/>
      <w:marLeft w:val="0"/>
      <w:marRight w:val="0"/>
      <w:marTop w:val="0"/>
      <w:marBottom w:val="0"/>
      <w:divBdr>
        <w:top w:val="none" w:sz="0" w:space="0" w:color="auto"/>
        <w:left w:val="none" w:sz="0" w:space="0" w:color="auto"/>
        <w:bottom w:val="none" w:sz="0" w:space="0" w:color="auto"/>
        <w:right w:val="none" w:sz="0" w:space="0" w:color="auto"/>
      </w:divBdr>
    </w:div>
    <w:div w:id="1637180622">
      <w:bodyDiv w:val="1"/>
      <w:marLeft w:val="0"/>
      <w:marRight w:val="0"/>
      <w:marTop w:val="0"/>
      <w:marBottom w:val="0"/>
      <w:divBdr>
        <w:top w:val="none" w:sz="0" w:space="0" w:color="auto"/>
        <w:left w:val="none" w:sz="0" w:space="0" w:color="auto"/>
        <w:bottom w:val="none" w:sz="0" w:space="0" w:color="auto"/>
        <w:right w:val="none" w:sz="0" w:space="0" w:color="auto"/>
      </w:divBdr>
    </w:div>
    <w:div w:id="1637301310">
      <w:bodyDiv w:val="1"/>
      <w:marLeft w:val="0"/>
      <w:marRight w:val="0"/>
      <w:marTop w:val="0"/>
      <w:marBottom w:val="0"/>
      <w:divBdr>
        <w:top w:val="none" w:sz="0" w:space="0" w:color="auto"/>
        <w:left w:val="none" w:sz="0" w:space="0" w:color="auto"/>
        <w:bottom w:val="none" w:sz="0" w:space="0" w:color="auto"/>
        <w:right w:val="none" w:sz="0" w:space="0" w:color="auto"/>
      </w:divBdr>
    </w:div>
    <w:div w:id="1637367058">
      <w:bodyDiv w:val="1"/>
      <w:marLeft w:val="0"/>
      <w:marRight w:val="0"/>
      <w:marTop w:val="0"/>
      <w:marBottom w:val="0"/>
      <w:divBdr>
        <w:top w:val="none" w:sz="0" w:space="0" w:color="auto"/>
        <w:left w:val="none" w:sz="0" w:space="0" w:color="auto"/>
        <w:bottom w:val="none" w:sz="0" w:space="0" w:color="auto"/>
        <w:right w:val="none" w:sz="0" w:space="0" w:color="auto"/>
      </w:divBdr>
    </w:div>
    <w:div w:id="1637492749">
      <w:bodyDiv w:val="1"/>
      <w:marLeft w:val="0"/>
      <w:marRight w:val="0"/>
      <w:marTop w:val="0"/>
      <w:marBottom w:val="0"/>
      <w:divBdr>
        <w:top w:val="none" w:sz="0" w:space="0" w:color="auto"/>
        <w:left w:val="none" w:sz="0" w:space="0" w:color="auto"/>
        <w:bottom w:val="none" w:sz="0" w:space="0" w:color="auto"/>
        <w:right w:val="none" w:sz="0" w:space="0" w:color="auto"/>
      </w:divBdr>
    </w:div>
    <w:div w:id="1637762654">
      <w:bodyDiv w:val="1"/>
      <w:marLeft w:val="0"/>
      <w:marRight w:val="0"/>
      <w:marTop w:val="0"/>
      <w:marBottom w:val="0"/>
      <w:divBdr>
        <w:top w:val="none" w:sz="0" w:space="0" w:color="auto"/>
        <w:left w:val="none" w:sz="0" w:space="0" w:color="auto"/>
        <w:bottom w:val="none" w:sz="0" w:space="0" w:color="auto"/>
        <w:right w:val="none" w:sz="0" w:space="0" w:color="auto"/>
      </w:divBdr>
    </w:div>
    <w:div w:id="1637836914">
      <w:bodyDiv w:val="1"/>
      <w:marLeft w:val="0"/>
      <w:marRight w:val="0"/>
      <w:marTop w:val="0"/>
      <w:marBottom w:val="0"/>
      <w:divBdr>
        <w:top w:val="none" w:sz="0" w:space="0" w:color="auto"/>
        <w:left w:val="none" w:sz="0" w:space="0" w:color="auto"/>
        <w:bottom w:val="none" w:sz="0" w:space="0" w:color="auto"/>
        <w:right w:val="none" w:sz="0" w:space="0" w:color="auto"/>
      </w:divBdr>
    </w:div>
    <w:div w:id="1638141970">
      <w:bodyDiv w:val="1"/>
      <w:marLeft w:val="0"/>
      <w:marRight w:val="0"/>
      <w:marTop w:val="0"/>
      <w:marBottom w:val="0"/>
      <w:divBdr>
        <w:top w:val="none" w:sz="0" w:space="0" w:color="auto"/>
        <w:left w:val="none" w:sz="0" w:space="0" w:color="auto"/>
        <w:bottom w:val="none" w:sz="0" w:space="0" w:color="auto"/>
        <w:right w:val="none" w:sz="0" w:space="0" w:color="auto"/>
      </w:divBdr>
    </w:div>
    <w:div w:id="1638215568">
      <w:bodyDiv w:val="1"/>
      <w:marLeft w:val="0"/>
      <w:marRight w:val="0"/>
      <w:marTop w:val="0"/>
      <w:marBottom w:val="0"/>
      <w:divBdr>
        <w:top w:val="none" w:sz="0" w:space="0" w:color="auto"/>
        <w:left w:val="none" w:sz="0" w:space="0" w:color="auto"/>
        <w:bottom w:val="none" w:sz="0" w:space="0" w:color="auto"/>
        <w:right w:val="none" w:sz="0" w:space="0" w:color="auto"/>
      </w:divBdr>
    </w:div>
    <w:div w:id="1638412971">
      <w:bodyDiv w:val="1"/>
      <w:marLeft w:val="0"/>
      <w:marRight w:val="0"/>
      <w:marTop w:val="0"/>
      <w:marBottom w:val="0"/>
      <w:divBdr>
        <w:top w:val="none" w:sz="0" w:space="0" w:color="auto"/>
        <w:left w:val="none" w:sz="0" w:space="0" w:color="auto"/>
        <w:bottom w:val="none" w:sz="0" w:space="0" w:color="auto"/>
        <w:right w:val="none" w:sz="0" w:space="0" w:color="auto"/>
      </w:divBdr>
    </w:div>
    <w:div w:id="1638416793">
      <w:bodyDiv w:val="1"/>
      <w:marLeft w:val="0"/>
      <w:marRight w:val="0"/>
      <w:marTop w:val="0"/>
      <w:marBottom w:val="0"/>
      <w:divBdr>
        <w:top w:val="none" w:sz="0" w:space="0" w:color="auto"/>
        <w:left w:val="none" w:sz="0" w:space="0" w:color="auto"/>
        <w:bottom w:val="none" w:sz="0" w:space="0" w:color="auto"/>
        <w:right w:val="none" w:sz="0" w:space="0" w:color="auto"/>
      </w:divBdr>
    </w:div>
    <w:div w:id="1638796610">
      <w:bodyDiv w:val="1"/>
      <w:marLeft w:val="0"/>
      <w:marRight w:val="0"/>
      <w:marTop w:val="0"/>
      <w:marBottom w:val="0"/>
      <w:divBdr>
        <w:top w:val="none" w:sz="0" w:space="0" w:color="auto"/>
        <w:left w:val="none" w:sz="0" w:space="0" w:color="auto"/>
        <w:bottom w:val="none" w:sz="0" w:space="0" w:color="auto"/>
        <w:right w:val="none" w:sz="0" w:space="0" w:color="auto"/>
      </w:divBdr>
    </w:div>
    <w:div w:id="1639802774">
      <w:bodyDiv w:val="1"/>
      <w:marLeft w:val="0"/>
      <w:marRight w:val="0"/>
      <w:marTop w:val="0"/>
      <w:marBottom w:val="0"/>
      <w:divBdr>
        <w:top w:val="none" w:sz="0" w:space="0" w:color="auto"/>
        <w:left w:val="none" w:sz="0" w:space="0" w:color="auto"/>
        <w:bottom w:val="none" w:sz="0" w:space="0" w:color="auto"/>
        <w:right w:val="none" w:sz="0" w:space="0" w:color="auto"/>
      </w:divBdr>
    </w:div>
    <w:div w:id="1639871582">
      <w:bodyDiv w:val="1"/>
      <w:marLeft w:val="0"/>
      <w:marRight w:val="0"/>
      <w:marTop w:val="0"/>
      <w:marBottom w:val="0"/>
      <w:divBdr>
        <w:top w:val="none" w:sz="0" w:space="0" w:color="auto"/>
        <w:left w:val="none" w:sz="0" w:space="0" w:color="auto"/>
        <w:bottom w:val="none" w:sz="0" w:space="0" w:color="auto"/>
        <w:right w:val="none" w:sz="0" w:space="0" w:color="auto"/>
      </w:divBdr>
    </w:div>
    <w:div w:id="1640067251">
      <w:bodyDiv w:val="1"/>
      <w:marLeft w:val="0"/>
      <w:marRight w:val="0"/>
      <w:marTop w:val="0"/>
      <w:marBottom w:val="0"/>
      <w:divBdr>
        <w:top w:val="none" w:sz="0" w:space="0" w:color="auto"/>
        <w:left w:val="none" w:sz="0" w:space="0" w:color="auto"/>
        <w:bottom w:val="none" w:sz="0" w:space="0" w:color="auto"/>
        <w:right w:val="none" w:sz="0" w:space="0" w:color="auto"/>
      </w:divBdr>
    </w:div>
    <w:div w:id="1640190875">
      <w:bodyDiv w:val="1"/>
      <w:marLeft w:val="0"/>
      <w:marRight w:val="0"/>
      <w:marTop w:val="0"/>
      <w:marBottom w:val="0"/>
      <w:divBdr>
        <w:top w:val="none" w:sz="0" w:space="0" w:color="auto"/>
        <w:left w:val="none" w:sz="0" w:space="0" w:color="auto"/>
        <w:bottom w:val="none" w:sz="0" w:space="0" w:color="auto"/>
        <w:right w:val="none" w:sz="0" w:space="0" w:color="auto"/>
      </w:divBdr>
    </w:div>
    <w:div w:id="1640382584">
      <w:bodyDiv w:val="1"/>
      <w:marLeft w:val="0"/>
      <w:marRight w:val="0"/>
      <w:marTop w:val="0"/>
      <w:marBottom w:val="0"/>
      <w:divBdr>
        <w:top w:val="none" w:sz="0" w:space="0" w:color="auto"/>
        <w:left w:val="none" w:sz="0" w:space="0" w:color="auto"/>
        <w:bottom w:val="none" w:sz="0" w:space="0" w:color="auto"/>
        <w:right w:val="none" w:sz="0" w:space="0" w:color="auto"/>
      </w:divBdr>
    </w:div>
    <w:div w:id="1640963059">
      <w:bodyDiv w:val="1"/>
      <w:marLeft w:val="0"/>
      <w:marRight w:val="0"/>
      <w:marTop w:val="0"/>
      <w:marBottom w:val="0"/>
      <w:divBdr>
        <w:top w:val="none" w:sz="0" w:space="0" w:color="auto"/>
        <w:left w:val="none" w:sz="0" w:space="0" w:color="auto"/>
        <w:bottom w:val="none" w:sz="0" w:space="0" w:color="auto"/>
        <w:right w:val="none" w:sz="0" w:space="0" w:color="auto"/>
      </w:divBdr>
      <w:divsChild>
        <w:div w:id="625627133">
          <w:marLeft w:val="0"/>
          <w:marRight w:val="0"/>
          <w:marTop w:val="0"/>
          <w:marBottom w:val="0"/>
          <w:divBdr>
            <w:top w:val="none" w:sz="0" w:space="0" w:color="auto"/>
            <w:left w:val="none" w:sz="0" w:space="0" w:color="auto"/>
            <w:bottom w:val="none" w:sz="0" w:space="0" w:color="auto"/>
            <w:right w:val="none" w:sz="0" w:space="0" w:color="auto"/>
          </w:divBdr>
        </w:div>
        <w:div w:id="1300921629">
          <w:marLeft w:val="0"/>
          <w:marRight w:val="0"/>
          <w:marTop w:val="0"/>
          <w:marBottom w:val="0"/>
          <w:divBdr>
            <w:top w:val="none" w:sz="0" w:space="0" w:color="auto"/>
            <w:left w:val="none" w:sz="0" w:space="0" w:color="auto"/>
            <w:bottom w:val="none" w:sz="0" w:space="0" w:color="auto"/>
            <w:right w:val="none" w:sz="0" w:space="0" w:color="auto"/>
          </w:divBdr>
        </w:div>
        <w:div w:id="1074863209">
          <w:marLeft w:val="0"/>
          <w:marRight w:val="0"/>
          <w:marTop w:val="0"/>
          <w:marBottom w:val="0"/>
          <w:divBdr>
            <w:top w:val="none" w:sz="0" w:space="0" w:color="auto"/>
            <w:left w:val="none" w:sz="0" w:space="0" w:color="auto"/>
            <w:bottom w:val="none" w:sz="0" w:space="0" w:color="auto"/>
            <w:right w:val="none" w:sz="0" w:space="0" w:color="auto"/>
          </w:divBdr>
        </w:div>
        <w:div w:id="1584994327">
          <w:marLeft w:val="0"/>
          <w:marRight w:val="0"/>
          <w:marTop w:val="0"/>
          <w:marBottom w:val="0"/>
          <w:divBdr>
            <w:top w:val="none" w:sz="0" w:space="0" w:color="auto"/>
            <w:left w:val="none" w:sz="0" w:space="0" w:color="auto"/>
            <w:bottom w:val="none" w:sz="0" w:space="0" w:color="auto"/>
            <w:right w:val="none" w:sz="0" w:space="0" w:color="auto"/>
          </w:divBdr>
        </w:div>
        <w:div w:id="2127000707">
          <w:marLeft w:val="0"/>
          <w:marRight w:val="0"/>
          <w:marTop w:val="0"/>
          <w:marBottom w:val="0"/>
          <w:divBdr>
            <w:top w:val="none" w:sz="0" w:space="0" w:color="auto"/>
            <w:left w:val="none" w:sz="0" w:space="0" w:color="auto"/>
            <w:bottom w:val="none" w:sz="0" w:space="0" w:color="auto"/>
            <w:right w:val="none" w:sz="0" w:space="0" w:color="auto"/>
          </w:divBdr>
        </w:div>
        <w:div w:id="770588496">
          <w:marLeft w:val="0"/>
          <w:marRight w:val="0"/>
          <w:marTop w:val="0"/>
          <w:marBottom w:val="0"/>
          <w:divBdr>
            <w:top w:val="none" w:sz="0" w:space="0" w:color="auto"/>
            <w:left w:val="none" w:sz="0" w:space="0" w:color="auto"/>
            <w:bottom w:val="none" w:sz="0" w:space="0" w:color="auto"/>
            <w:right w:val="none" w:sz="0" w:space="0" w:color="auto"/>
          </w:divBdr>
        </w:div>
        <w:div w:id="592012760">
          <w:marLeft w:val="0"/>
          <w:marRight w:val="0"/>
          <w:marTop w:val="0"/>
          <w:marBottom w:val="0"/>
          <w:divBdr>
            <w:top w:val="none" w:sz="0" w:space="0" w:color="auto"/>
            <w:left w:val="none" w:sz="0" w:space="0" w:color="auto"/>
            <w:bottom w:val="none" w:sz="0" w:space="0" w:color="auto"/>
            <w:right w:val="none" w:sz="0" w:space="0" w:color="auto"/>
          </w:divBdr>
        </w:div>
        <w:div w:id="1685941317">
          <w:marLeft w:val="0"/>
          <w:marRight w:val="0"/>
          <w:marTop w:val="0"/>
          <w:marBottom w:val="0"/>
          <w:divBdr>
            <w:top w:val="none" w:sz="0" w:space="0" w:color="auto"/>
            <w:left w:val="none" w:sz="0" w:space="0" w:color="auto"/>
            <w:bottom w:val="none" w:sz="0" w:space="0" w:color="auto"/>
            <w:right w:val="none" w:sz="0" w:space="0" w:color="auto"/>
          </w:divBdr>
        </w:div>
        <w:div w:id="1480611367">
          <w:marLeft w:val="0"/>
          <w:marRight w:val="0"/>
          <w:marTop w:val="0"/>
          <w:marBottom w:val="0"/>
          <w:divBdr>
            <w:top w:val="none" w:sz="0" w:space="0" w:color="auto"/>
            <w:left w:val="none" w:sz="0" w:space="0" w:color="auto"/>
            <w:bottom w:val="none" w:sz="0" w:space="0" w:color="auto"/>
            <w:right w:val="none" w:sz="0" w:space="0" w:color="auto"/>
          </w:divBdr>
        </w:div>
        <w:div w:id="617950616">
          <w:marLeft w:val="0"/>
          <w:marRight w:val="0"/>
          <w:marTop w:val="0"/>
          <w:marBottom w:val="0"/>
          <w:divBdr>
            <w:top w:val="none" w:sz="0" w:space="0" w:color="auto"/>
            <w:left w:val="none" w:sz="0" w:space="0" w:color="auto"/>
            <w:bottom w:val="none" w:sz="0" w:space="0" w:color="auto"/>
            <w:right w:val="none" w:sz="0" w:space="0" w:color="auto"/>
          </w:divBdr>
        </w:div>
        <w:div w:id="1491405757">
          <w:marLeft w:val="0"/>
          <w:marRight w:val="0"/>
          <w:marTop w:val="0"/>
          <w:marBottom w:val="0"/>
          <w:divBdr>
            <w:top w:val="none" w:sz="0" w:space="0" w:color="auto"/>
            <w:left w:val="none" w:sz="0" w:space="0" w:color="auto"/>
            <w:bottom w:val="none" w:sz="0" w:space="0" w:color="auto"/>
            <w:right w:val="none" w:sz="0" w:space="0" w:color="auto"/>
          </w:divBdr>
        </w:div>
        <w:div w:id="670064696">
          <w:marLeft w:val="0"/>
          <w:marRight w:val="0"/>
          <w:marTop w:val="0"/>
          <w:marBottom w:val="0"/>
          <w:divBdr>
            <w:top w:val="none" w:sz="0" w:space="0" w:color="auto"/>
            <w:left w:val="none" w:sz="0" w:space="0" w:color="auto"/>
            <w:bottom w:val="none" w:sz="0" w:space="0" w:color="auto"/>
            <w:right w:val="none" w:sz="0" w:space="0" w:color="auto"/>
          </w:divBdr>
        </w:div>
        <w:div w:id="158039771">
          <w:marLeft w:val="0"/>
          <w:marRight w:val="0"/>
          <w:marTop w:val="0"/>
          <w:marBottom w:val="0"/>
          <w:divBdr>
            <w:top w:val="none" w:sz="0" w:space="0" w:color="auto"/>
            <w:left w:val="none" w:sz="0" w:space="0" w:color="auto"/>
            <w:bottom w:val="none" w:sz="0" w:space="0" w:color="auto"/>
            <w:right w:val="none" w:sz="0" w:space="0" w:color="auto"/>
          </w:divBdr>
        </w:div>
        <w:div w:id="904341728">
          <w:marLeft w:val="0"/>
          <w:marRight w:val="0"/>
          <w:marTop w:val="0"/>
          <w:marBottom w:val="0"/>
          <w:divBdr>
            <w:top w:val="none" w:sz="0" w:space="0" w:color="auto"/>
            <w:left w:val="none" w:sz="0" w:space="0" w:color="auto"/>
            <w:bottom w:val="none" w:sz="0" w:space="0" w:color="auto"/>
            <w:right w:val="none" w:sz="0" w:space="0" w:color="auto"/>
          </w:divBdr>
        </w:div>
        <w:div w:id="663317982">
          <w:marLeft w:val="0"/>
          <w:marRight w:val="0"/>
          <w:marTop w:val="0"/>
          <w:marBottom w:val="0"/>
          <w:divBdr>
            <w:top w:val="none" w:sz="0" w:space="0" w:color="auto"/>
            <w:left w:val="none" w:sz="0" w:space="0" w:color="auto"/>
            <w:bottom w:val="none" w:sz="0" w:space="0" w:color="auto"/>
            <w:right w:val="none" w:sz="0" w:space="0" w:color="auto"/>
          </w:divBdr>
        </w:div>
        <w:div w:id="2081248943">
          <w:marLeft w:val="0"/>
          <w:marRight w:val="0"/>
          <w:marTop w:val="0"/>
          <w:marBottom w:val="0"/>
          <w:divBdr>
            <w:top w:val="none" w:sz="0" w:space="0" w:color="auto"/>
            <w:left w:val="none" w:sz="0" w:space="0" w:color="auto"/>
            <w:bottom w:val="none" w:sz="0" w:space="0" w:color="auto"/>
            <w:right w:val="none" w:sz="0" w:space="0" w:color="auto"/>
          </w:divBdr>
        </w:div>
        <w:div w:id="125466140">
          <w:marLeft w:val="0"/>
          <w:marRight w:val="0"/>
          <w:marTop w:val="0"/>
          <w:marBottom w:val="0"/>
          <w:divBdr>
            <w:top w:val="none" w:sz="0" w:space="0" w:color="auto"/>
            <w:left w:val="none" w:sz="0" w:space="0" w:color="auto"/>
            <w:bottom w:val="none" w:sz="0" w:space="0" w:color="auto"/>
            <w:right w:val="none" w:sz="0" w:space="0" w:color="auto"/>
          </w:divBdr>
        </w:div>
        <w:div w:id="2063433465">
          <w:marLeft w:val="0"/>
          <w:marRight w:val="0"/>
          <w:marTop w:val="0"/>
          <w:marBottom w:val="0"/>
          <w:divBdr>
            <w:top w:val="none" w:sz="0" w:space="0" w:color="auto"/>
            <w:left w:val="none" w:sz="0" w:space="0" w:color="auto"/>
            <w:bottom w:val="none" w:sz="0" w:space="0" w:color="auto"/>
            <w:right w:val="none" w:sz="0" w:space="0" w:color="auto"/>
          </w:divBdr>
        </w:div>
        <w:div w:id="320277324">
          <w:marLeft w:val="0"/>
          <w:marRight w:val="0"/>
          <w:marTop w:val="0"/>
          <w:marBottom w:val="0"/>
          <w:divBdr>
            <w:top w:val="none" w:sz="0" w:space="0" w:color="auto"/>
            <w:left w:val="none" w:sz="0" w:space="0" w:color="auto"/>
            <w:bottom w:val="none" w:sz="0" w:space="0" w:color="auto"/>
            <w:right w:val="none" w:sz="0" w:space="0" w:color="auto"/>
          </w:divBdr>
        </w:div>
        <w:div w:id="396704961">
          <w:marLeft w:val="0"/>
          <w:marRight w:val="0"/>
          <w:marTop w:val="0"/>
          <w:marBottom w:val="0"/>
          <w:divBdr>
            <w:top w:val="none" w:sz="0" w:space="0" w:color="auto"/>
            <w:left w:val="none" w:sz="0" w:space="0" w:color="auto"/>
            <w:bottom w:val="none" w:sz="0" w:space="0" w:color="auto"/>
            <w:right w:val="none" w:sz="0" w:space="0" w:color="auto"/>
          </w:divBdr>
        </w:div>
        <w:div w:id="951086627">
          <w:marLeft w:val="0"/>
          <w:marRight w:val="0"/>
          <w:marTop w:val="0"/>
          <w:marBottom w:val="0"/>
          <w:divBdr>
            <w:top w:val="none" w:sz="0" w:space="0" w:color="auto"/>
            <w:left w:val="none" w:sz="0" w:space="0" w:color="auto"/>
            <w:bottom w:val="none" w:sz="0" w:space="0" w:color="auto"/>
            <w:right w:val="none" w:sz="0" w:space="0" w:color="auto"/>
          </w:divBdr>
        </w:div>
        <w:div w:id="629408506">
          <w:marLeft w:val="0"/>
          <w:marRight w:val="0"/>
          <w:marTop w:val="0"/>
          <w:marBottom w:val="0"/>
          <w:divBdr>
            <w:top w:val="none" w:sz="0" w:space="0" w:color="auto"/>
            <w:left w:val="none" w:sz="0" w:space="0" w:color="auto"/>
            <w:bottom w:val="none" w:sz="0" w:space="0" w:color="auto"/>
            <w:right w:val="none" w:sz="0" w:space="0" w:color="auto"/>
          </w:divBdr>
        </w:div>
        <w:div w:id="1647395902">
          <w:marLeft w:val="0"/>
          <w:marRight w:val="0"/>
          <w:marTop w:val="0"/>
          <w:marBottom w:val="0"/>
          <w:divBdr>
            <w:top w:val="none" w:sz="0" w:space="0" w:color="auto"/>
            <w:left w:val="none" w:sz="0" w:space="0" w:color="auto"/>
            <w:bottom w:val="none" w:sz="0" w:space="0" w:color="auto"/>
            <w:right w:val="none" w:sz="0" w:space="0" w:color="auto"/>
          </w:divBdr>
        </w:div>
        <w:div w:id="1490827545">
          <w:marLeft w:val="0"/>
          <w:marRight w:val="0"/>
          <w:marTop w:val="0"/>
          <w:marBottom w:val="0"/>
          <w:divBdr>
            <w:top w:val="none" w:sz="0" w:space="0" w:color="auto"/>
            <w:left w:val="none" w:sz="0" w:space="0" w:color="auto"/>
            <w:bottom w:val="none" w:sz="0" w:space="0" w:color="auto"/>
            <w:right w:val="none" w:sz="0" w:space="0" w:color="auto"/>
          </w:divBdr>
        </w:div>
        <w:div w:id="1231385108">
          <w:marLeft w:val="0"/>
          <w:marRight w:val="0"/>
          <w:marTop w:val="0"/>
          <w:marBottom w:val="0"/>
          <w:divBdr>
            <w:top w:val="none" w:sz="0" w:space="0" w:color="auto"/>
            <w:left w:val="none" w:sz="0" w:space="0" w:color="auto"/>
            <w:bottom w:val="none" w:sz="0" w:space="0" w:color="auto"/>
            <w:right w:val="none" w:sz="0" w:space="0" w:color="auto"/>
          </w:divBdr>
        </w:div>
        <w:div w:id="812521392">
          <w:marLeft w:val="0"/>
          <w:marRight w:val="0"/>
          <w:marTop w:val="0"/>
          <w:marBottom w:val="0"/>
          <w:divBdr>
            <w:top w:val="none" w:sz="0" w:space="0" w:color="auto"/>
            <w:left w:val="none" w:sz="0" w:space="0" w:color="auto"/>
            <w:bottom w:val="none" w:sz="0" w:space="0" w:color="auto"/>
            <w:right w:val="none" w:sz="0" w:space="0" w:color="auto"/>
          </w:divBdr>
        </w:div>
        <w:div w:id="935749824">
          <w:marLeft w:val="0"/>
          <w:marRight w:val="0"/>
          <w:marTop w:val="0"/>
          <w:marBottom w:val="0"/>
          <w:divBdr>
            <w:top w:val="none" w:sz="0" w:space="0" w:color="auto"/>
            <w:left w:val="none" w:sz="0" w:space="0" w:color="auto"/>
            <w:bottom w:val="none" w:sz="0" w:space="0" w:color="auto"/>
            <w:right w:val="none" w:sz="0" w:space="0" w:color="auto"/>
          </w:divBdr>
        </w:div>
        <w:div w:id="1587348264">
          <w:marLeft w:val="0"/>
          <w:marRight w:val="0"/>
          <w:marTop w:val="0"/>
          <w:marBottom w:val="0"/>
          <w:divBdr>
            <w:top w:val="none" w:sz="0" w:space="0" w:color="auto"/>
            <w:left w:val="none" w:sz="0" w:space="0" w:color="auto"/>
            <w:bottom w:val="none" w:sz="0" w:space="0" w:color="auto"/>
            <w:right w:val="none" w:sz="0" w:space="0" w:color="auto"/>
          </w:divBdr>
        </w:div>
        <w:div w:id="141696986">
          <w:marLeft w:val="0"/>
          <w:marRight w:val="0"/>
          <w:marTop w:val="0"/>
          <w:marBottom w:val="0"/>
          <w:divBdr>
            <w:top w:val="none" w:sz="0" w:space="0" w:color="auto"/>
            <w:left w:val="none" w:sz="0" w:space="0" w:color="auto"/>
            <w:bottom w:val="none" w:sz="0" w:space="0" w:color="auto"/>
            <w:right w:val="none" w:sz="0" w:space="0" w:color="auto"/>
          </w:divBdr>
        </w:div>
        <w:div w:id="1950313871">
          <w:marLeft w:val="0"/>
          <w:marRight w:val="0"/>
          <w:marTop w:val="0"/>
          <w:marBottom w:val="0"/>
          <w:divBdr>
            <w:top w:val="none" w:sz="0" w:space="0" w:color="auto"/>
            <w:left w:val="none" w:sz="0" w:space="0" w:color="auto"/>
            <w:bottom w:val="none" w:sz="0" w:space="0" w:color="auto"/>
            <w:right w:val="none" w:sz="0" w:space="0" w:color="auto"/>
          </w:divBdr>
        </w:div>
        <w:div w:id="1543859176">
          <w:marLeft w:val="0"/>
          <w:marRight w:val="0"/>
          <w:marTop w:val="0"/>
          <w:marBottom w:val="0"/>
          <w:divBdr>
            <w:top w:val="none" w:sz="0" w:space="0" w:color="auto"/>
            <w:left w:val="none" w:sz="0" w:space="0" w:color="auto"/>
            <w:bottom w:val="none" w:sz="0" w:space="0" w:color="auto"/>
            <w:right w:val="none" w:sz="0" w:space="0" w:color="auto"/>
          </w:divBdr>
        </w:div>
        <w:div w:id="1648242833">
          <w:marLeft w:val="0"/>
          <w:marRight w:val="0"/>
          <w:marTop w:val="0"/>
          <w:marBottom w:val="0"/>
          <w:divBdr>
            <w:top w:val="none" w:sz="0" w:space="0" w:color="auto"/>
            <w:left w:val="none" w:sz="0" w:space="0" w:color="auto"/>
            <w:bottom w:val="none" w:sz="0" w:space="0" w:color="auto"/>
            <w:right w:val="none" w:sz="0" w:space="0" w:color="auto"/>
          </w:divBdr>
        </w:div>
        <w:div w:id="507990138">
          <w:marLeft w:val="0"/>
          <w:marRight w:val="0"/>
          <w:marTop w:val="0"/>
          <w:marBottom w:val="0"/>
          <w:divBdr>
            <w:top w:val="none" w:sz="0" w:space="0" w:color="auto"/>
            <w:left w:val="none" w:sz="0" w:space="0" w:color="auto"/>
            <w:bottom w:val="none" w:sz="0" w:space="0" w:color="auto"/>
            <w:right w:val="none" w:sz="0" w:space="0" w:color="auto"/>
          </w:divBdr>
        </w:div>
        <w:div w:id="542210658">
          <w:marLeft w:val="0"/>
          <w:marRight w:val="0"/>
          <w:marTop w:val="0"/>
          <w:marBottom w:val="0"/>
          <w:divBdr>
            <w:top w:val="none" w:sz="0" w:space="0" w:color="auto"/>
            <w:left w:val="none" w:sz="0" w:space="0" w:color="auto"/>
            <w:bottom w:val="none" w:sz="0" w:space="0" w:color="auto"/>
            <w:right w:val="none" w:sz="0" w:space="0" w:color="auto"/>
          </w:divBdr>
        </w:div>
        <w:div w:id="533467221">
          <w:marLeft w:val="0"/>
          <w:marRight w:val="0"/>
          <w:marTop w:val="0"/>
          <w:marBottom w:val="0"/>
          <w:divBdr>
            <w:top w:val="none" w:sz="0" w:space="0" w:color="auto"/>
            <w:left w:val="none" w:sz="0" w:space="0" w:color="auto"/>
            <w:bottom w:val="none" w:sz="0" w:space="0" w:color="auto"/>
            <w:right w:val="none" w:sz="0" w:space="0" w:color="auto"/>
          </w:divBdr>
        </w:div>
        <w:div w:id="930895909">
          <w:marLeft w:val="0"/>
          <w:marRight w:val="0"/>
          <w:marTop w:val="0"/>
          <w:marBottom w:val="0"/>
          <w:divBdr>
            <w:top w:val="none" w:sz="0" w:space="0" w:color="auto"/>
            <w:left w:val="none" w:sz="0" w:space="0" w:color="auto"/>
            <w:bottom w:val="none" w:sz="0" w:space="0" w:color="auto"/>
            <w:right w:val="none" w:sz="0" w:space="0" w:color="auto"/>
          </w:divBdr>
        </w:div>
        <w:div w:id="916984348">
          <w:marLeft w:val="0"/>
          <w:marRight w:val="0"/>
          <w:marTop w:val="0"/>
          <w:marBottom w:val="0"/>
          <w:divBdr>
            <w:top w:val="none" w:sz="0" w:space="0" w:color="auto"/>
            <w:left w:val="none" w:sz="0" w:space="0" w:color="auto"/>
            <w:bottom w:val="none" w:sz="0" w:space="0" w:color="auto"/>
            <w:right w:val="none" w:sz="0" w:space="0" w:color="auto"/>
          </w:divBdr>
        </w:div>
        <w:div w:id="420027629">
          <w:marLeft w:val="0"/>
          <w:marRight w:val="0"/>
          <w:marTop w:val="0"/>
          <w:marBottom w:val="0"/>
          <w:divBdr>
            <w:top w:val="none" w:sz="0" w:space="0" w:color="auto"/>
            <w:left w:val="none" w:sz="0" w:space="0" w:color="auto"/>
            <w:bottom w:val="none" w:sz="0" w:space="0" w:color="auto"/>
            <w:right w:val="none" w:sz="0" w:space="0" w:color="auto"/>
          </w:divBdr>
        </w:div>
        <w:div w:id="693772070">
          <w:marLeft w:val="0"/>
          <w:marRight w:val="0"/>
          <w:marTop w:val="0"/>
          <w:marBottom w:val="0"/>
          <w:divBdr>
            <w:top w:val="none" w:sz="0" w:space="0" w:color="auto"/>
            <w:left w:val="none" w:sz="0" w:space="0" w:color="auto"/>
            <w:bottom w:val="none" w:sz="0" w:space="0" w:color="auto"/>
            <w:right w:val="none" w:sz="0" w:space="0" w:color="auto"/>
          </w:divBdr>
        </w:div>
      </w:divsChild>
    </w:div>
    <w:div w:id="1641038101">
      <w:bodyDiv w:val="1"/>
      <w:marLeft w:val="0"/>
      <w:marRight w:val="0"/>
      <w:marTop w:val="0"/>
      <w:marBottom w:val="0"/>
      <w:divBdr>
        <w:top w:val="none" w:sz="0" w:space="0" w:color="auto"/>
        <w:left w:val="none" w:sz="0" w:space="0" w:color="auto"/>
        <w:bottom w:val="none" w:sz="0" w:space="0" w:color="auto"/>
        <w:right w:val="none" w:sz="0" w:space="0" w:color="auto"/>
      </w:divBdr>
    </w:div>
    <w:div w:id="1641181955">
      <w:bodyDiv w:val="1"/>
      <w:marLeft w:val="0"/>
      <w:marRight w:val="0"/>
      <w:marTop w:val="0"/>
      <w:marBottom w:val="0"/>
      <w:divBdr>
        <w:top w:val="none" w:sz="0" w:space="0" w:color="auto"/>
        <w:left w:val="none" w:sz="0" w:space="0" w:color="auto"/>
        <w:bottom w:val="none" w:sz="0" w:space="0" w:color="auto"/>
        <w:right w:val="none" w:sz="0" w:space="0" w:color="auto"/>
      </w:divBdr>
    </w:div>
    <w:div w:id="1641498093">
      <w:bodyDiv w:val="1"/>
      <w:marLeft w:val="0"/>
      <w:marRight w:val="0"/>
      <w:marTop w:val="0"/>
      <w:marBottom w:val="0"/>
      <w:divBdr>
        <w:top w:val="none" w:sz="0" w:space="0" w:color="auto"/>
        <w:left w:val="none" w:sz="0" w:space="0" w:color="auto"/>
        <w:bottom w:val="none" w:sz="0" w:space="0" w:color="auto"/>
        <w:right w:val="none" w:sz="0" w:space="0" w:color="auto"/>
      </w:divBdr>
    </w:div>
    <w:div w:id="1641618342">
      <w:bodyDiv w:val="1"/>
      <w:marLeft w:val="0"/>
      <w:marRight w:val="0"/>
      <w:marTop w:val="0"/>
      <w:marBottom w:val="0"/>
      <w:divBdr>
        <w:top w:val="none" w:sz="0" w:space="0" w:color="auto"/>
        <w:left w:val="none" w:sz="0" w:space="0" w:color="auto"/>
        <w:bottom w:val="none" w:sz="0" w:space="0" w:color="auto"/>
        <w:right w:val="none" w:sz="0" w:space="0" w:color="auto"/>
      </w:divBdr>
    </w:div>
    <w:div w:id="1641809799">
      <w:bodyDiv w:val="1"/>
      <w:marLeft w:val="0"/>
      <w:marRight w:val="0"/>
      <w:marTop w:val="0"/>
      <w:marBottom w:val="0"/>
      <w:divBdr>
        <w:top w:val="none" w:sz="0" w:space="0" w:color="auto"/>
        <w:left w:val="none" w:sz="0" w:space="0" w:color="auto"/>
        <w:bottom w:val="none" w:sz="0" w:space="0" w:color="auto"/>
        <w:right w:val="none" w:sz="0" w:space="0" w:color="auto"/>
      </w:divBdr>
    </w:div>
    <w:div w:id="1641878447">
      <w:bodyDiv w:val="1"/>
      <w:marLeft w:val="0"/>
      <w:marRight w:val="0"/>
      <w:marTop w:val="0"/>
      <w:marBottom w:val="0"/>
      <w:divBdr>
        <w:top w:val="none" w:sz="0" w:space="0" w:color="auto"/>
        <w:left w:val="none" w:sz="0" w:space="0" w:color="auto"/>
        <w:bottom w:val="none" w:sz="0" w:space="0" w:color="auto"/>
        <w:right w:val="none" w:sz="0" w:space="0" w:color="auto"/>
      </w:divBdr>
    </w:div>
    <w:div w:id="1642034048">
      <w:bodyDiv w:val="1"/>
      <w:marLeft w:val="0"/>
      <w:marRight w:val="0"/>
      <w:marTop w:val="0"/>
      <w:marBottom w:val="0"/>
      <w:divBdr>
        <w:top w:val="none" w:sz="0" w:space="0" w:color="auto"/>
        <w:left w:val="none" w:sz="0" w:space="0" w:color="auto"/>
        <w:bottom w:val="none" w:sz="0" w:space="0" w:color="auto"/>
        <w:right w:val="none" w:sz="0" w:space="0" w:color="auto"/>
      </w:divBdr>
    </w:div>
    <w:div w:id="1642153799">
      <w:bodyDiv w:val="1"/>
      <w:marLeft w:val="0"/>
      <w:marRight w:val="0"/>
      <w:marTop w:val="0"/>
      <w:marBottom w:val="0"/>
      <w:divBdr>
        <w:top w:val="none" w:sz="0" w:space="0" w:color="auto"/>
        <w:left w:val="none" w:sz="0" w:space="0" w:color="auto"/>
        <w:bottom w:val="none" w:sz="0" w:space="0" w:color="auto"/>
        <w:right w:val="none" w:sz="0" w:space="0" w:color="auto"/>
      </w:divBdr>
    </w:div>
    <w:div w:id="1643198117">
      <w:bodyDiv w:val="1"/>
      <w:marLeft w:val="0"/>
      <w:marRight w:val="0"/>
      <w:marTop w:val="0"/>
      <w:marBottom w:val="0"/>
      <w:divBdr>
        <w:top w:val="none" w:sz="0" w:space="0" w:color="auto"/>
        <w:left w:val="none" w:sz="0" w:space="0" w:color="auto"/>
        <w:bottom w:val="none" w:sz="0" w:space="0" w:color="auto"/>
        <w:right w:val="none" w:sz="0" w:space="0" w:color="auto"/>
      </w:divBdr>
    </w:div>
    <w:div w:id="1643198663">
      <w:bodyDiv w:val="1"/>
      <w:marLeft w:val="0"/>
      <w:marRight w:val="0"/>
      <w:marTop w:val="0"/>
      <w:marBottom w:val="0"/>
      <w:divBdr>
        <w:top w:val="none" w:sz="0" w:space="0" w:color="auto"/>
        <w:left w:val="none" w:sz="0" w:space="0" w:color="auto"/>
        <w:bottom w:val="none" w:sz="0" w:space="0" w:color="auto"/>
        <w:right w:val="none" w:sz="0" w:space="0" w:color="auto"/>
      </w:divBdr>
    </w:div>
    <w:div w:id="1643269434">
      <w:bodyDiv w:val="1"/>
      <w:marLeft w:val="0"/>
      <w:marRight w:val="0"/>
      <w:marTop w:val="0"/>
      <w:marBottom w:val="0"/>
      <w:divBdr>
        <w:top w:val="none" w:sz="0" w:space="0" w:color="auto"/>
        <w:left w:val="none" w:sz="0" w:space="0" w:color="auto"/>
        <w:bottom w:val="none" w:sz="0" w:space="0" w:color="auto"/>
        <w:right w:val="none" w:sz="0" w:space="0" w:color="auto"/>
      </w:divBdr>
    </w:div>
    <w:div w:id="1643271279">
      <w:bodyDiv w:val="1"/>
      <w:marLeft w:val="0"/>
      <w:marRight w:val="0"/>
      <w:marTop w:val="0"/>
      <w:marBottom w:val="0"/>
      <w:divBdr>
        <w:top w:val="none" w:sz="0" w:space="0" w:color="auto"/>
        <w:left w:val="none" w:sz="0" w:space="0" w:color="auto"/>
        <w:bottom w:val="none" w:sz="0" w:space="0" w:color="auto"/>
        <w:right w:val="none" w:sz="0" w:space="0" w:color="auto"/>
      </w:divBdr>
    </w:div>
    <w:div w:id="1644195880">
      <w:bodyDiv w:val="1"/>
      <w:marLeft w:val="0"/>
      <w:marRight w:val="0"/>
      <w:marTop w:val="0"/>
      <w:marBottom w:val="0"/>
      <w:divBdr>
        <w:top w:val="none" w:sz="0" w:space="0" w:color="auto"/>
        <w:left w:val="none" w:sz="0" w:space="0" w:color="auto"/>
        <w:bottom w:val="none" w:sz="0" w:space="0" w:color="auto"/>
        <w:right w:val="none" w:sz="0" w:space="0" w:color="auto"/>
      </w:divBdr>
    </w:div>
    <w:div w:id="1644196507">
      <w:bodyDiv w:val="1"/>
      <w:marLeft w:val="0"/>
      <w:marRight w:val="0"/>
      <w:marTop w:val="0"/>
      <w:marBottom w:val="0"/>
      <w:divBdr>
        <w:top w:val="none" w:sz="0" w:space="0" w:color="auto"/>
        <w:left w:val="none" w:sz="0" w:space="0" w:color="auto"/>
        <w:bottom w:val="none" w:sz="0" w:space="0" w:color="auto"/>
        <w:right w:val="none" w:sz="0" w:space="0" w:color="auto"/>
      </w:divBdr>
    </w:div>
    <w:div w:id="1644311712">
      <w:bodyDiv w:val="1"/>
      <w:marLeft w:val="0"/>
      <w:marRight w:val="0"/>
      <w:marTop w:val="0"/>
      <w:marBottom w:val="0"/>
      <w:divBdr>
        <w:top w:val="none" w:sz="0" w:space="0" w:color="auto"/>
        <w:left w:val="none" w:sz="0" w:space="0" w:color="auto"/>
        <w:bottom w:val="none" w:sz="0" w:space="0" w:color="auto"/>
        <w:right w:val="none" w:sz="0" w:space="0" w:color="auto"/>
      </w:divBdr>
    </w:div>
    <w:div w:id="1644389912">
      <w:bodyDiv w:val="1"/>
      <w:marLeft w:val="0"/>
      <w:marRight w:val="0"/>
      <w:marTop w:val="0"/>
      <w:marBottom w:val="0"/>
      <w:divBdr>
        <w:top w:val="none" w:sz="0" w:space="0" w:color="auto"/>
        <w:left w:val="none" w:sz="0" w:space="0" w:color="auto"/>
        <w:bottom w:val="none" w:sz="0" w:space="0" w:color="auto"/>
        <w:right w:val="none" w:sz="0" w:space="0" w:color="auto"/>
      </w:divBdr>
    </w:div>
    <w:div w:id="1644499567">
      <w:bodyDiv w:val="1"/>
      <w:marLeft w:val="0"/>
      <w:marRight w:val="0"/>
      <w:marTop w:val="0"/>
      <w:marBottom w:val="0"/>
      <w:divBdr>
        <w:top w:val="none" w:sz="0" w:space="0" w:color="auto"/>
        <w:left w:val="none" w:sz="0" w:space="0" w:color="auto"/>
        <w:bottom w:val="none" w:sz="0" w:space="0" w:color="auto"/>
        <w:right w:val="none" w:sz="0" w:space="0" w:color="auto"/>
      </w:divBdr>
    </w:div>
    <w:div w:id="1644505461">
      <w:bodyDiv w:val="1"/>
      <w:marLeft w:val="0"/>
      <w:marRight w:val="0"/>
      <w:marTop w:val="0"/>
      <w:marBottom w:val="0"/>
      <w:divBdr>
        <w:top w:val="none" w:sz="0" w:space="0" w:color="auto"/>
        <w:left w:val="none" w:sz="0" w:space="0" w:color="auto"/>
        <w:bottom w:val="none" w:sz="0" w:space="0" w:color="auto"/>
        <w:right w:val="none" w:sz="0" w:space="0" w:color="auto"/>
      </w:divBdr>
    </w:div>
    <w:div w:id="1644919234">
      <w:bodyDiv w:val="1"/>
      <w:marLeft w:val="0"/>
      <w:marRight w:val="0"/>
      <w:marTop w:val="0"/>
      <w:marBottom w:val="0"/>
      <w:divBdr>
        <w:top w:val="none" w:sz="0" w:space="0" w:color="auto"/>
        <w:left w:val="none" w:sz="0" w:space="0" w:color="auto"/>
        <w:bottom w:val="none" w:sz="0" w:space="0" w:color="auto"/>
        <w:right w:val="none" w:sz="0" w:space="0" w:color="auto"/>
      </w:divBdr>
    </w:div>
    <w:div w:id="1644965751">
      <w:bodyDiv w:val="1"/>
      <w:marLeft w:val="0"/>
      <w:marRight w:val="0"/>
      <w:marTop w:val="0"/>
      <w:marBottom w:val="0"/>
      <w:divBdr>
        <w:top w:val="none" w:sz="0" w:space="0" w:color="auto"/>
        <w:left w:val="none" w:sz="0" w:space="0" w:color="auto"/>
        <w:bottom w:val="none" w:sz="0" w:space="0" w:color="auto"/>
        <w:right w:val="none" w:sz="0" w:space="0" w:color="auto"/>
      </w:divBdr>
    </w:div>
    <w:div w:id="1644966774">
      <w:bodyDiv w:val="1"/>
      <w:marLeft w:val="0"/>
      <w:marRight w:val="0"/>
      <w:marTop w:val="0"/>
      <w:marBottom w:val="0"/>
      <w:divBdr>
        <w:top w:val="none" w:sz="0" w:space="0" w:color="auto"/>
        <w:left w:val="none" w:sz="0" w:space="0" w:color="auto"/>
        <w:bottom w:val="none" w:sz="0" w:space="0" w:color="auto"/>
        <w:right w:val="none" w:sz="0" w:space="0" w:color="auto"/>
      </w:divBdr>
    </w:div>
    <w:div w:id="1645160692">
      <w:bodyDiv w:val="1"/>
      <w:marLeft w:val="0"/>
      <w:marRight w:val="0"/>
      <w:marTop w:val="0"/>
      <w:marBottom w:val="0"/>
      <w:divBdr>
        <w:top w:val="none" w:sz="0" w:space="0" w:color="auto"/>
        <w:left w:val="none" w:sz="0" w:space="0" w:color="auto"/>
        <w:bottom w:val="none" w:sz="0" w:space="0" w:color="auto"/>
        <w:right w:val="none" w:sz="0" w:space="0" w:color="auto"/>
      </w:divBdr>
    </w:div>
    <w:div w:id="1645618975">
      <w:bodyDiv w:val="1"/>
      <w:marLeft w:val="0"/>
      <w:marRight w:val="0"/>
      <w:marTop w:val="0"/>
      <w:marBottom w:val="0"/>
      <w:divBdr>
        <w:top w:val="none" w:sz="0" w:space="0" w:color="auto"/>
        <w:left w:val="none" w:sz="0" w:space="0" w:color="auto"/>
        <w:bottom w:val="none" w:sz="0" w:space="0" w:color="auto"/>
        <w:right w:val="none" w:sz="0" w:space="0" w:color="auto"/>
      </w:divBdr>
    </w:div>
    <w:div w:id="1645742573">
      <w:bodyDiv w:val="1"/>
      <w:marLeft w:val="0"/>
      <w:marRight w:val="0"/>
      <w:marTop w:val="0"/>
      <w:marBottom w:val="0"/>
      <w:divBdr>
        <w:top w:val="none" w:sz="0" w:space="0" w:color="auto"/>
        <w:left w:val="none" w:sz="0" w:space="0" w:color="auto"/>
        <w:bottom w:val="none" w:sz="0" w:space="0" w:color="auto"/>
        <w:right w:val="none" w:sz="0" w:space="0" w:color="auto"/>
      </w:divBdr>
    </w:div>
    <w:div w:id="1646009717">
      <w:bodyDiv w:val="1"/>
      <w:marLeft w:val="0"/>
      <w:marRight w:val="0"/>
      <w:marTop w:val="0"/>
      <w:marBottom w:val="0"/>
      <w:divBdr>
        <w:top w:val="none" w:sz="0" w:space="0" w:color="auto"/>
        <w:left w:val="none" w:sz="0" w:space="0" w:color="auto"/>
        <w:bottom w:val="none" w:sz="0" w:space="0" w:color="auto"/>
        <w:right w:val="none" w:sz="0" w:space="0" w:color="auto"/>
      </w:divBdr>
    </w:div>
    <w:div w:id="1646083185">
      <w:bodyDiv w:val="1"/>
      <w:marLeft w:val="0"/>
      <w:marRight w:val="0"/>
      <w:marTop w:val="0"/>
      <w:marBottom w:val="0"/>
      <w:divBdr>
        <w:top w:val="none" w:sz="0" w:space="0" w:color="auto"/>
        <w:left w:val="none" w:sz="0" w:space="0" w:color="auto"/>
        <w:bottom w:val="none" w:sz="0" w:space="0" w:color="auto"/>
        <w:right w:val="none" w:sz="0" w:space="0" w:color="auto"/>
      </w:divBdr>
    </w:div>
    <w:div w:id="1646162974">
      <w:bodyDiv w:val="1"/>
      <w:marLeft w:val="0"/>
      <w:marRight w:val="0"/>
      <w:marTop w:val="0"/>
      <w:marBottom w:val="0"/>
      <w:divBdr>
        <w:top w:val="none" w:sz="0" w:space="0" w:color="auto"/>
        <w:left w:val="none" w:sz="0" w:space="0" w:color="auto"/>
        <w:bottom w:val="none" w:sz="0" w:space="0" w:color="auto"/>
        <w:right w:val="none" w:sz="0" w:space="0" w:color="auto"/>
      </w:divBdr>
    </w:div>
    <w:div w:id="1646353813">
      <w:bodyDiv w:val="1"/>
      <w:marLeft w:val="0"/>
      <w:marRight w:val="0"/>
      <w:marTop w:val="0"/>
      <w:marBottom w:val="0"/>
      <w:divBdr>
        <w:top w:val="none" w:sz="0" w:space="0" w:color="auto"/>
        <w:left w:val="none" w:sz="0" w:space="0" w:color="auto"/>
        <w:bottom w:val="none" w:sz="0" w:space="0" w:color="auto"/>
        <w:right w:val="none" w:sz="0" w:space="0" w:color="auto"/>
      </w:divBdr>
    </w:div>
    <w:div w:id="1646396691">
      <w:bodyDiv w:val="1"/>
      <w:marLeft w:val="0"/>
      <w:marRight w:val="0"/>
      <w:marTop w:val="0"/>
      <w:marBottom w:val="0"/>
      <w:divBdr>
        <w:top w:val="none" w:sz="0" w:space="0" w:color="auto"/>
        <w:left w:val="none" w:sz="0" w:space="0" w:color="auto"/>
        <w:bottom w:val="none" w:sz="0" w:space="0" w:color="auto"/>
        <w:right w:val="none" w:sz="0" w:space="0" w:color="auto"/>
      </w:divBdr>
    </w:div>
    <w:div w:id="1646398233">
      <w:bodyDiv w:val="1"/>
      <w:marLeft w:val="0"/>
      <w:marRight w:val="0"/>
      <w:marTop w:val="0"/>
      <w:marBottom w:val="0"/>
      <w:divBdr>
        <w:top w:val="none" w:sz="0" w:space="0" w:color="auto"/>
        <w:left w:val="none" w:sz="0" w:space="0" w:color="auto"/>
        <w:bottom w:val="none" w:sz="0" w:space="0" w:color="auto"/>
        <w:right w:val="none" w:sz="0" w:space="0" w:color="auto"/>
      </w:divBdr>
    </w:div>
    <w:div w:id="1646425306">
      <w:bodyDiv w:val="1"/>
      <w:marLeft w:val="0"/>
      <w:marRight w:val="0"/>
      <w:marTop w:val="0"/>
      <w:marBottom w:val="0"/>
      <w:divBdr>
        <w:top w:val="none" w:sz="0" w:space="0" w:color="auto"/>
        <w:left w:val="none" w:sz="0" w:space="0" w:color="auto"/>
        <w:bottom w:val="none" w:sz="0" w:space="0" w:color="auto"/>
        <w:right w:val="none" w:sz="0" w:space="0" w:color="auto"/>
      </w:divBdr>
    </w:div>
    <w:div w:id="1646620300">
      <w:bodyDiv w:val="1"/>
      <w:marLeft w:val="0"/>
      <w:marRight w:val="0"/>
      <w:marTop w:val="0"/>
      <w:marBottom w:val="0"/>
      <w:divBdr>
        <w:top w:val="none" w:sz="0" w:space="0" w:color="auto"/>
        <w:left w:val="none" w:sz="0" w:space="0" w:color="auto"/>
        <w:bottom w:val="none" w:sz="0" w:space="0" w:color="auto"/>
        <w:right w:val="none" w:sz="0" w:space="0" w:color="auto"/>
      </w:divBdr>
    </w:div>
    <w:div w:id="1646736912">
      <w:bodyDiv w:val="1"/>
      <w:marLeft w:val="0"/>
      <w:marRight w:val="0"/>
      <w:marTop w:val="0"/>
      <w:marBottom w:val="0"/>
      <w:divBdr>
        <w:top w:val="none" w:sz="0" w:space="0" w:color="auto"/>
        <w:left w:val="none" w:sz="0" w:space="0" w:color="auto"/>
        <w:bottom w:val="none" w:sz="0" w:space="0" w:color="auto"/>
        <w:right w:val="none" w:sz="0" w:space="0" w:color="auto"/>
      </w:divBdr>
    </w:div>
    <w:div w:id="1646810499">
      <w:bodyDiv w:val="1"/>
      <w:marLeft w:val="0"/>
      <w:marRight w:val="0"/>
      <w:marTop w:val="0"/>
      <w:marBottom w:val="0"/>
      <w:divBdr>
        <w:top w:val="none" w:sz="0" w:space="0" w:color="auto"/>
        <w:left w:val="none" w:sz="0" w:space="0" w:color="auto"/>
        <w:bottom w:val="none" w:sz="0" w:space="0" w:color="auto"/>
        <w:right w:val="none" w:sz="0" w:space="0" w:color="auto"/>
      </w:divBdr>
    </w:div>
    <w:div w:id="1647321725">
      <w:bodyDiv w:val="1"/>
      <w:marLeft w:val="0"/>
      <w:marRight w:val="0"/>
      <w:marTop w:val="0"/>
      <w:marBottom w:val="0"/>
      <w:divBdr>
        <w:top w:val="none" w:sz="0" w:space="0" w:color="auto"/>
        <w:left w:val="none" w:sz="0" w:space="0" w:color="auto"/>
        <w:bottom w:val="none" w:sz="0" w:space="0" w:color="auto"/>
        <w:right w:val="none" w:sz="0" w:space="0" w:color="auto"/>
      </w:divBdr>
    </w:div>
    <w:div w:id="1647516222">
      <w:bodyDiv w:val="1"/>
      <w:marLeft w:val="0"/>
      <w:marRight w:val="0"/>
      <w:marTop w:val="0"/>
      <w:marBottom w:val="0"/>
      <w:divBdr>
        <w:top w:val="none" w:sz="0" w:space="0" w:color="auto"/>
        <w:left w:val="none" w:sz="0" w:space="0" w:color="auto"/>
        <w:bottom w:val="none" w:sz="0" w:space="0" w:color="auto"/>
        <w:right w:val="none" w:sz="0" w:space="0" w:color="auto"/>
      </w:divBdr>
    </w:div>
    <w:div w:id="1647860015">
      <w:bodyDiv w:val="1"/>
      <w:marLeft w:val="0"/>
      <w:marRight w:val="0"/>
      <w:marTop w:val="0"/>
      <w:marBottom w:val="0"/>
      <w:divBdr>
        <w:top w:val="none" w:sz="0" w:space="0" w:color="auto"/>
        <w:left w:val="none" w:sz="0" w:space="0" w:color="auto"/>
        <w:bottom w:val="none" w:sz="0" w:space="0" w:color="auto"/>
        <w:right w:val="none" w:sz="0" w:space="0" w:color="auto"/>
      </w:divBdr>
    </w:div>
    <w:div w:id="1647932029">
      <w:bodyDiv w:val="1"/>
      <w:marLeft w:val="0"/>
      <w:marRight w:val="0"/>
      <w:marTop w:val="0"/>
      <w:marBottom w:val="0"/>
      <w:divBdr>
        <w:top w:val="none" w:sz="0" w:space="0" w:color="auto"/>
        <w:left w:val="none" w:sz="0" w:space="0" w:color="auto"/>
        <w:bottom w:val="none" w:sz="0" w:space="0" w:color="auto"/>
        <w:right w:val="none" w:sz="0" w:space="0" w:color="auto"/>
      </w:divBdr>
    </w:div>
    <w:div w:id="1648241833">
      <w:bodyDiv w:val="1"/>
      <w:marLeft w:val="0"/>
      <w:marRight w:val="0"/>
      <w:marTop w:val="0"/>
      <w:marBottom w:val="0"/>
      <w:divBdr>
        <w:top w:val="none" w:sz="0" w:space="0" w:color="auto"/>
        <w:left w:val="none" w:sz="0" w:space="0" w:color="auto"/>
        <w:bottom w:val="none" w:sz="0" w:space="0" w:color="auto"/>
        <w:right w:val="none" w:sz="0" w:space="0" w:color="auto"/>
      </w:divBdr>
    </w:div>
    <w:div w:id="1648245438">
      <w:bodyDiv w:val="1"/>
      <w:marLeft w:val="0"/>
      <w:marRight w:val="0"/>
      <w:marTop w:val="0"/>
      <w:marBottom w:val="0"/>
      <w:divBdr>
        <w:top w:val="none" w:sz="0" w:space="0" w:color="auto"/>
        <w:left w:val="none" w:sz="0" w:space="0" w:color="auto"/>
        <w:bottom w:val="none" w:sz="0" w:space="0" w:color="auto"/>
        <w:right w:val="none" w:sz="0" w:space="0" w:color="auto"/>
      </w:divBdr>
    </w:div>
    <w:div w:id="1648313926">
      <w:bodyDiv w:val="1"/>
      <w:marLeft w:val="0"/>
      <w:marRight w:val="0"/>
      <w:marTop w:val="0"/>
      <w:marBottom w:val="0"/>
      <w:divBdr>
        <w:top w:val="none" w:sz="0" w:space="0" w:color="auto"/>
        <w:left w:val="none" w:sz="0" w:space="0" w:color="auto"/>
        <w:bottom w:val="none" w:sz="0" w:space="0" w:color="auto"/>
        <w:right w:val="none" w:sz="0" w:space="0" w:color="auto"/>
      </w:divBdr>
    </w:div>
    <w:div w:id="1649095630">
      <w:bodyDiv w:val="1"/>
      <w:marLeft w:val="0"/>
      <w:marRight w:val="0"/>
      <w:marTop w:val="0"/>
      <w:marBottom w:val="0"/>
      <w:divBdr>
        <w:top w:val="none" w:sz="0" w:space="0" w:color="auto"/>
        <w:left w:val="none" w:sz="0" w:space="0" w:color="auto"/>
        <w:bottom w:val="none" w:sz="0" w:space="0" w:color="auto"/>
        <w:right w:val="none" w:sz="0" w:space="0" w:color="auto"/>
      </w:divBdr>
    </w:div>
    <w:div w:id="1650670499">
      <w:bodyDiv w:val="1"/>
      <w:marLeft w:val="0"/>
      <w:marRight w:val="0"/>
      <w:marTop w:val="0"/>
      <w:marBottom w:val="0"/>
      <w:divBdr>
        <w:top w:val="none" w:sz="0" w:space="0" w:color="auto"/>
        <w:left w:val="none" w:sz="0" w:space="0" w:color="auto"/>
        <w:bottom w:val="none" w:sz="0" w:space="0" w:color="auto"/>
        <w:right w:val="none" w:sz="0" w:space="0" w:color="auto"/>
      </w:divBdr>
    </w:div>
    <w:div w:id="1650674138">
      <w:bodyDiv w:val="1"/>
      <w:marLeft w:val="0"/>
      <w:marRight w:val="0"/>
      <w:marTop w:val="0"/>
      <w:marBottom w:val="0"/>
      <w:divBdr>
        <w:top w:val="none" w:sz="0" w:space="0" w:color="auto"/>
        <w:left w:val="none" w:sz="0" w:space="0" w:color="auto"/>
        <w:bottom w:val="none" w:sz="0" w:space="0" w:color="auto"/>
        <w:right w:val="none" w:sz="0" w:space="0" w:color="auto"/>
      </w:divBdr>
    </w:div>
    <w:div w:id="1651053498">
      <w:bodyDiv w:val="1"/>
      <w:marLeft w:val="0"/>
      <w:marRight w:val="0"/>
      <w:marTop w:val="0"/>
      <w:marBottom w:val="0"/>
      <w:divBdr>
        <w:top w:val="none" w:sz="0" w:space="0" w:color="auto"/>
        <w:left w:val="none" w:sz="0" w:space="0" w:color="auto"/>
        <w:bottom w:val="none" w:sz="0" w:space="0" w:color="auto"/>
        <w:right w:val="none" w:sz="0" w:space="0" w:color="auto"/>
      </w:divBdr>
    </w:div>
    <w:div w:id="1651255277">
      <w:bodyDiv w:val="1"/>
      <w:marLeft w:val="0"/>
      <w:marRight w:val="0"/>
      <w:marTop w:val="0"/>
      <w:marBottom w:val="0"/>
      <w:divBdr>
        <w:top w:val="none" w:sz="0" w:space="0" w:color="auto"/>
        <w:left w:val="none" w:sz="0" w:space="0" w:color="auto"/>
        <w:bottom w:val="none" w:sz="0" w:space="0" w:color="auto"/>
        <w:right w:val="none" w:sz="0" w:space="0" w:color="auto"/>
      </w:divBdr>
    </w:div>
    <w:div w:id="1651328416">
      <w:bodyDiv w:val="1"/>
      <w:marLeft w:val="0"/>
      <w:marRight w:val="0"/>
      <w:marTop w:val="0"/>
      <w:marBottom w:val="0"/>
      <w:divBdr>
        <w:top w:val="none" w:sz="0" w:space="0" w:color="auto"/>
        <w:left w:val="none" w:sz="0" w:space="0" w:color="auto"/>
        <w:bottom w:val="none" w:sz="0" w:space="0" w:color="auto"/>
        <w:right w:val="none" w:sz="0" w:space="0" w:color="auto"/>
      </w:divBdr>
    </w:div>
    <w:div w:id="1651591358">
      <w:bodyDiv w:val="1"/>
      <w:marLeft w:val="0"/>
      <w:marRight w:val="0"/>
      <w:marTop w:val="0"/>
      <w:marBottom w:val="0"/>
      <w:divBdr>
        <w:top w:val="none" w:sz="0" w:space="0" w:color="auto"/>
        <w:left w:val="none" w:sz="0" w:space="0" w:color="auto"/>
        <w:bottom w:val="none" w:sz="0" w:space="0" w:color="auto"/>
        <w:right w:val="none" w:sz="0" w:space="0" w:color="auto"/>
      </w:divBdr>
    </w:div>
    <w:div w:id="1651907855">
      <w:bodyDiv w:val="1"/>
      <w:marLeft w:val="0"/>
      <w:marRight w:val="0"/>
      <w:marTop w:val="0"/>
      <w:marBottom w:val="0"/>
      <w:divBdr>
        <w:top w:val="none" w:sz="0" w:space="0" w:color="auto"/>
        <w:left w:val="none" w:sz="0" w:space="0" w:color="auto"/>
        <w:bottom w:val="none" w:sz="0" w:space="0" w:color="auto"/>
        <w:right w:val="none" w:sz="0" w:space="0" w:color="auto"/>
      </w:divBdr>
    </w:div>
    <w:div w:id="1651978851">
      <w:bodyDiv w:val="1"/>
      <w:marLeft w:val="0"/>
      <w:marRight w:val="0"/>
      <w:marTop w:val="0"/>
      <w:marBottom w:val="0"/>
      <w:divBdr>
        <w:top w:val="none" w:sz="0" w:space="0" w:color="auto"/>
        <w:left w:val="none" w:sz="0" w:space="0" w:color="auto"/>
        <w:bottom w:val="none" w:sz="0" w:space="0" w:color="auto"/>
        <w:right w:val="none" w:sz="0" w:space="0" w:color="auto"/>
      </w:divBdr>
    </w:div>
    <w:div w:id="1652060725">
      <w:bodyDiv w:val="1"/>
      <w:marLeft w:val="0"/>
      <w:marRight w:val="0"/>
      <w:marTop w:val="0"/>
      <w:marBottom w:val="0"/>
      <w:divBdr>
        <w:top w:val="none" w:sz="0" w:space="0" w:color="auto"/>
        <w:left w:val="none" w:sz="0" w:space="0" w:color="auto"/>
        <w:bottom w:val="none" w:sz="0" w:space="0" w:color="auto"/>
        <w:right w:val="none" w:sz="0" w:space="0" w:color="auto"/>
      </w:divBdr>
    </w:div>
    <w:div w:id="1652173736">
      <w:bodyDiv w:val="1"/>
      <w:marLeft w:val="0"/>
      <w:marRight w:val="0"/>
      <w:marTop w:val="0"/>
      <w:marBottom w:val="0"/>
      <w:divBdr>
        <w:top w:val="none" w:sz="0" w:space="0" w:color="auto"/>
        <w:left w:val="none" w:sz="0" w:space="0" w:color="auto"/>
        <w:bottom w:val="none" w:sz="0" w:space="0" w:color="auto"/>
        <w:right w:val="none" w:sz="0" w:space="0" w:color="auto"/>
      </w:divBdr>
    </w:div>
    <w:div w:id="1652440004">
      <w:bodyDiv w:val="1"/>
      <w:marLeft w:val="0"/>
      <w:marRight w:val="0"/>
      <w:marTop w:val="0"/>
      <w:marBottom w:val="0"/>
      <w:divBdr>
        <w:top w:val="none" w:sz="0" w:space="0" w:color="auto"/>
        <w:left w:val="none" w:sz="0" w:space="0" w:color="auto"/>
        <w:bottom w:val="none" w:sz="0" w:space="0" w:color="auto"/>
        <w:right w:val="none" w:sz="0" w:space="0" w:color="auto"/>
      </w:divBdr>
    </w:div>
    <w:div w:id="1652442187">
      <w:bodyDiv w:val="1"/>
      <w:marLeft w:val="0"/>
      <w:marRight w:val="0"/>
      <w:marTop w:val="0"/>
      <w:marBottom w:val="0"/>
      <w:divBdr>
        <w:top w:val="none" w:sz="0" w:space="0" w:color="auto"/>
        <w:left w:val="none" w:sz="0" w:space="0" w:color="auto"/>
        <w:bottom w:val="none" w:sz="0" w:space="0" w:color="auto"/>
        <w:right w:val="none" w:sz="0" w:space="0" w:color="auto"/>
      </w:divBdr>
    </w:div>
    <w:div w:id="1652560585">
      <w:bodyDiv w:val="1"/>
      <w:marLeft w:val="0"/>
      <w:marRight w:val="0"/>
      <w:marTop w:val="0"/>
      <w:marBottom w:val="0"/>
      <w:divBdr>
        <w:top w:val="none" w:sz="0" w:space="0" w:color="auto"/>
        <w:left w:val="none" w:sz="0" w:space="0" w:color="auto"/>
        <w:bottom w:val="none" w:sz="0" w:space="0" w:color="auto"/>
        <w:right w:val="none" w:sz="0" w:space="0" w:color="auto"/>
      </w:divBdr>
    </w:div>
    <w:div w:id="1652565732">
      <w:bodyDiv w:val="1"/>
      <w:marLeft w:val="0"/>
      <w:marRight w:val="0"/>
      <w:marTop w:val="0"/>
      <w:marBottom w:val="0"/>
      <w:divBdr>
        <w:top w:val="none" w:sz="0" w:space="0" w:color="auto"/>
        <w:left w:val="none" w:sz="0" w:space="0" w:color="auto"/>
        <w:bottom w:val="none" w:sz="0" w:space="0" w:color="auto"/>
        <w:right w:val="none" w:sz="0" w:space="0" w:color="auto"/>
      </w:divBdr>
    </w:div>
    <w:div w:id="1652901234">
      <w:bodyDiv w:val="1"/>
      <w:marLeft w:val="0"/>
      <w:marRight w:val="0"/>
      <w:marTop w:val="0"/>
      <w:marBottom w:val="0"/>
      <w:divBdr>
        <w:top w:val="none" w:sz="0" w:space="0" w:color="auto"/>
        <w:left w:val="none" w:sz="0" w:space="0" w:color="auto"/>
        <w:bottom w:val="none" w:sz="0" w:space="0" w:color="auto"/>
        <w:right w:val="none" w:sz="0" w:space="0" w:color="auto"/>
      </w:divBdr>
    </w:div>
    <w:div w:id="1653559185">
      <w:bodyDiv w:val="1"/>
      <w:marLeft w:val="0"/>
      <w:marRight w:val="0"/>
      <w:marTop w:val="0"/>
      <w:marBottom w:val="0"/>
      <w:divBdr>
        <w:top w:val="none" w:sz="0" w:space="0" w:color="auto"/>
        <w:left w:val="none" w:sz="0" w:space="0" w:color="auto"/>
        <w:bottom w:val="none" w:sz="0" w:space="0" w:color="auto"/>
        <w:right w:val="none" w:sz="0" w:space="0" w:color="auto"/>
      </w:divBdr>
    </w:div>
    <w:div w:id="1653632225">
      <w:bodyDiv w:val="1"/>
      <w:marLeft w:val="0"/>
      <w:marRight w:val="0"/>
      <w:marTop w:val="0"/>
      <w:marBottom w:val="0"/>
      <w:divBdr>
        <w:top w:val="none" w:sz="0" w:space="0" w:color="auto"/>
        <w:left w:val="none" w:sz="0" w:space="0" w:color="auto"/>
        <w:bottom w:val="none" w:sz="0" w:space="0" w:color="auto"/>
        <w:right w:val="none" w:sz="0" w:space="0" w:color="auto"/>
      </w:divBdr>
    </w:div>
    <w:div w:id="1653681694">
      <w:bodyDiv w:val="1"/>
      <w:marLeft w:val="0"/>
      <w:marRight w:val="0"/>
      <w:marTop w:val="0"/>
      <w:marBottom w:val="0"/>
      <w:divBdr>
        <w:top w:val="none" w:sz="0" w:space="0" w:color="auto"/>
        <w:left w:val="none" w:sz="0" w:space="0" w:color="auto"/>
        <w:bottom w:val="none" w:sz="0" w:space="0" w:color="auto"/>
        <w:right w:val="none" w:sz="0" w:space="0" w:color="auto"/>
      </w:divBdr>
    </w:div>
    <w:div w:id="1653827601">
      <w:bodyDiv w:val="1"/>
      <w:marLeft w:val="0"/>
      <w:marRight w:val="0"/>
      <w:marTop w:val="0"/>
      <w:marBottom w:val="0"/>
      <w:divBdr>
        <w:top w:val="none" w:sz="0" w:space="0" w:color="auto"/>
        <w:left w:val="none" w:sz="0" w:space="0" w:color="auto"/>
        <w:bottom w:val="none" w:sz="0" w:space="0" w:color="auto"/>
        <w:right w:val="none" w:sz="0" w:space="0" w:color="auto"/>
      </w:divBdr>
    </w:div>
    <w:div w:id="1653830676">
      <w:bodyDiv w:val="1"/>
      <w:marLeft w:val="0"/>
      <w:marRight w:val="0"/>
      <w:marTop w:val="0"/>
      <w:marBottom w:val="0"/>
      <w:divBdr>
        <w:top w:val="none" w:sz="0" w:space="0" w:color="auto"/>
        <w:left w:val="none" w:sz="0" w:space="0" w:color="auto"/>
        <w:bottom w:val="none" w:sz="0" w:space="0" w:color="auto"/>
        <w:right w:val="none" w:sz="0" w:space="0" w:color="auto"/>
      </w:divBdr>
    </w:div>
    <w:div w:id="1653875651">
      <w:bodyDiv w:val="1"/>
      <w:marLeft w:val="0"/>
      <w:marRight w:val="0"/>
      <w:marTop w:val="0"/>
      <w:marBottom w:val="0"/>
      <w:divBdr>
        <w:top w:val="none" w:sz="0" w:space="0" w:color="auto"/>
        <w:left w:val="none" w:sz="0" w:space="0" w:color="auto"/>
        <w:bottom w:val="none" w:sz="0" w:space="0" w:color="auto"/>
        <w:right w:val="none" w:sz="0" w:space="0" w:color="auto"/>
      </w:divBdr>
    </w:div>
    <w:div w:id="1654142485">
      <w:bodyDiv w:val="1"/>
      <w:marLeft w:val="0"/>
      <w:marRight w:val="0"/>
      <w:marTop w:val="0"/>
      <w:marBottom w:val="0"/>
      <w:divBdr>
        <w:top w:val="none" w:sz="0" w:space="0" w:color="auto"/>
        <w:left w:val="none" w:sz="0" w:space="0" w:color="auto"/>
        <w:bottom w:val="none" w:sz="0" w:space="0" w:color="auto"/>
        <w:right w:val="none" w:sz="0" w:space="0" w:color="auto"/>
      </w:divBdr>
    </w:div>
    <w:div w:id="1654213826">
      <w:bodyDiv w:val="1"/>
      <w:marLeft w:val="0"/>
      <w:marRight w:val="0"/>
      <w:marTop w:val="0"/>
      <w:marBottom w:val="0"/>
      <w:divBdr>
        <w:top w:val="none" w:sz="0" w:space="0" w:color="auto"/>
        <w:left w:val="none" w:sz="0" w:space="0" w:color="auto"/>
        <w:bottom w:val="none" w:sz="0" w:space="0" w:color="auto"/>
        <w:right w:val="none" w:sz="0" w:space="0" w:color="auto"/>
      </w:divBdr>
    </w:div>
    <w:div w:id="1654331089">
      <w:bodyDiv w:val="1"/>
      <w:marLeft w:val="0"/>
      <w:marRight w:val="0"/>
      <w:marTop w:val="0"/>
      <w:marBottom w:val="0"/>
      <w:divBdr>
        <w:top w:val="none" w:sz="0" w:space="0" w:color="auto"/>
        <w:left w:val="none" w:sz="0" w:space="0" w:color="auto"/>
        <w:bottom w:val="none" w:sz="0" w:space="0" w:color="auto"/>
        <w:right w:val="none" w:sz="0" w:space="0" w:color="auto"/>
      </w:divBdr>
    </w:div>
    <w:div w:id="1654413659">
      <w:bodyDiv w:val="1"/>
      <w:marLeft w:val="0"/>
      <w:marRight w:val="0"/>
      <w:marTop w:val="0"/>
      <w:marBottom w:val="0"/>
      <w:divBdr>
        <w:top w:val="none" w:sz="0" w:space="0" w:color="auto"/>
        <w:left w:val="none" w:sz="0" w:space="0" w:color="auto"/>
        <w:bottom w:val="none" w:sz="0" w:space="0" w:color="auto"/>
        <w:right w:val="none" w:sz="0" w:space="0" w:color="auto"/>
      </w:divBdr>
    </w:div>
    <w:div w:id="1654522999">
      <w:bodyDiv w:val="1"/>
      <w:marLeft w:val="0"/>
      <w:marRight w:val="0"/>
      <w:marTop w:val="0"/>
      <w:marBottom w:val="0"/>
      <w:divBdr>
        <w:top w:val="none" w:sz="0" w:space="0" w:color="auto"/>
        <w:left w:val="none" w:sz="0" w:space="0" w:color="auto"/>
        <w:bottom w:val="none" w:sz="0" w:space="0" w:color="auto"/>
        <w:right w:val="none" w:sz="0" w:space="0" w:color="auto"/>
      </w:divBdr>
    </w:div>
    <w:div w:id="1655060686">
      <w:bodyDiv w:val="1"/>
      <w:marLeft w:val="0"/>
      <w:marRight w:val="0"/>
      <w:marTop w:val="0"/>
      <w:marBottom w:val="0"/>
      <w:divBdr>
        <w:top w:val="none" w:sz="0" w:space="0" w:color="auto"/>
        <w:left w:val="none" w:sz="0" w:space="0" w:color="auto"/>
        <w:bottom w:val="none" w:sz="0" w:space="0" w:color="auto"/>
        <w:right w:val="none" w:sz="0" w:space="0" w:color="auto"/>
      </w:divBdr>
    </w:div>
    <w:div w:id="1655179834">
      <w:bodyDiv w:val="1"/>
      <w:marLeft w:val="0"/>
      <w:marRight w:val="0"/>
      <w:marTop w:val="0"/>
      <w:marBottom w:val="0"/>
      <w:divBdr>
        <w:top w:val="none" w:sz="0" w:space="0" w:color="auto"/>
        <w:left w:val="none" w:sz="0" w:space="0" w:color="auto"/>
        <w:bottom w:val="none" w:sz="0" w:space="0" w:color="auto"/>
        <w:right w:val="none" w:sz="0" w:space="0" w:color="auto"/>
      </w:divBdr>
    </w:div>
    <w:div w:id="1655186447">
      <w:bodyDiv w:val="1"/>
      <w:marLeft w:val="0"/>
      <w:marRight w:val="0"/>
      <w:marTop w:val="0"/>
      <w:marBottom w:val="0"/>
      <w:divBdr>
        <w:top w:val="none" w:sz="0" w:space="0" w:color="auto"/>
        <w:left w:val="none" w:sz="0" w:space="0" w:color="auto"/>
        <w:bottom w:val="none" w:sz="0" w:space="0" w:color="auto"/>
        <w:right w:val="none" w:sz="0" w:space="0" w:color="auto"/>
      </w:divBdr>
    </w:div>
    <w:div w:id="1655330462">
      <w:bodyDiv w:val="1"/>
      <w:marLeft w:val="0"/>
      <w:marRight w:val="0"/>
      <w:marTop w:val="0"/>
      <w:marBottom w:val="0"/>
      <w:divBdr>
        <w:top w:val="none" w:sz="0" w:space="0" w:color="auto"/>
        <w:left w:val="none" w:sz="0" w:space="0" w:color="auto"/>
        <w:bottom w:val="none" w:sz="0" w:space="0" w:color="auto"/>
        <w:right w:val="none" w:sz="0" w:space="0" w:color="auto"/>
      </w:divBdr>
    </w:div>
    <w:div w:id="1655794333">
      <w:bodyDiv w:val="1"/>
      <w:marLeft w:val="0"/>
      <w:marRight w:val="0"/>
      <w:marTop w:val="0"/>
      <w:marBottom w:val="0"/>
      <w:divBdr>
        <w:top w:val="none" w:sz="0" w:space="0" w:color="auto"/>
        <w:left w:val="none" w:sz="0" w:space="0" w:color="auto"/>
        <w:bottom w:val="none" w:sz="0" w:space="0" w:color="auto"/>
        <w:right w:val="none" w:sz="0" w:space="0" w:color="auto"/>
      </w:divBdr>
    </w:div>
    <w:div w:id="1655912120">
      <w:bodyDiv w:val="1"/>
      <w:marLeft w:val="0"/>
      <w:marRight w:val="0"/>
      <w:marTop w:val="0"/>
      <w:marBottom w:val="0"/>
      <w:divBdr>
        <w:top w:val="none" w:sz="0" w:space="0" w:color="auto"/>
        <w:left w:val="none" w:sz="0" w:space="0" w:color="auto"/>
        <w:bottom w:val="none" w:sz="0" w:space="0" w:color="auto"/>
        <w:right w:val="none" w:sz="0" w:space="0" w:color="auto"/>
      </w:divBdr>
    </w:div>
    <w:div w:id="1656252856">
      <w:bodyDiv w:val="1"/>
      <w:marLeft w:val="0"/>
      <w:marRight w:val="0"/>
      <w:marTop w:val="0"/>
      <w:marBottom w:val="0"/>
      <w:divBdr>
        <w:top w:val="none" w:sz="0" w:space="0" w:color="auto"/>
        <w:left w:val="none" w:sz="0" w:space="0" w:color="auto"/>
        <w:bottom w:val="none" w:sz="0" w:space="0" w:color="auto"/>
        <w:right w:val="none" w:sz="0" w:space="0" w:color="auto"/>
      </w:divBdr>
    </w:div>
    <w:div w:id="1656489375">
      <w:bodyDiv w:val="1"/>
      <w:marLeft w:val="0"/>
      <w:marRight w:val="0"/>
      <w:marTop w:val="0"/>
      <w:marBottom w:val="0"/>
      <w:divBdr>
        <w:top w:val="none" w:sz="0" w:space="0" w:color="auto"/>
        <w:left w:val="none" w:sz="0" w:space="0" w:color="auto"/>
        <w:bottom w:val="none" w:sz="0" w:space="0" w:color="auto"/>
        <w:right w:val="none" w:sz="0" w:space="0" w:color="auto"/>
      </w:divBdr>
    </w:div>
    <w:div w:id="1656570881">
      <w:bodyDiv w:val="1"/>
      <w:marLeft w:val="0"/>
      <w:marRight w:val="0"/>
      <w:marTop w:val="0"/>
      <w:marBottom w:val="0"/>
      <w:divBdr>
        <w:top w:val="none" w:sz="0" w:space="0" w:color="auto"/>
        <w:left w:val="none" w:sz="0" w:space="0" w:color="auto"/>
        <w:bottom w:val="none" w:sz="0" w:space="0" w:color="auto"/>
        <w:right w:val="none" w:sz="0" w:space="0" w:color="auto"/>
      </w:divBdr>
    </w:div>
    <w:div w:id="1656911991">
      <w:bodyDiv w:val="1"/>
      <w:marLeft w:val="0"/>
      <w:marRight w:val="0"/>
      <w:marTop w:val="0"/>
      <w:marBottom w:val="0"/>
      <w:divBdr>
        <w:top w:val="none" w:sz="0" w:space="0" w:color="auto"/>
        <w:left w:val="none" w:sz="0" w:space="0" w:color="auto"/>
        <w:bottom w:val="none" w:sz="0" w:space="0" w:color="auto"/>
        <w:right w:val="none" w:sz="0" w:space="0" w:color="auto"/>
      </w:divBdr>
    </w:div>
    <w:div w:id="1657102952">
      <w:bodyDiv w:val="1"/>
      <w:marLeft w:val="0"/>
      <w:marRight w:val="0"/>
      <w:marTop w:val="0"/>
      <w:marBottom w:val="0"/>
      <w:divBdr>
        <w:top w:val="none" w:sz="0" w:space="0" w:color="auto"/>
        <w:left w:val="none" w:sz="0" w:space="0" w:color="auto"/>
        <w:bottom w:val="none" w:sz="0" w:space="0" w:color="auto"/>
        <w:right w:val="none" w:sz="0" w:space="0" w:color="auto"/>
      </w:divBdr>
    </w:div>
    <w:div w:id="1657103600">
      <w:bodyDiv w:val="1"/>
      <w:marLeft w:val="0"/>
      <w:marRight w:val="0"/>
      <w:marTop w:val="0"/>
      <w:marBottom w:val="0"/>
      <w:divBdr>
        <w:top w:val="none" w:sz="0" w:space="0" w:color="auto"/>
        <w:left w:val="none" w:sz="0" w:space="0" w:color="auto"/>
        <w:bottom w:val="none" w:sz="0" w:space="0" w:color="auto"/>
        <w:right w:val="none" w:sz="0" w:space="0" w:color="auto"/>
      </w:divBdr>
    </w:div>
    <w:div w:id="1657302159">
      <w:bodyDiv w:val="1"/>
      <w:marLeft w:val="0"/>
      <w:marRight w:val="0"/>
      <w:marTop w:val="0"/>
      <w:marBottom w:val="0"/>
      <w:divBdr>
        <w:top w:val="none" w:sz="0" w:space="0" w:color="auto"/>
        <w:left w:val="none" w:sz="0" w:space="0" w:color="auto"/>
        <w:bottom w:val="none" w:sz="0" w:space="0" w:color="auto"/>
        <w:right w:val="none" w:sz="0" w:space="0" w:color="auto"/>
      </w:divBdr>
    </w:div>
    <w:div w:id="1657562448">
      <w:bodyDiv w:val="1"/>
      <w:marLeft w:val="0"/>
      <w:marRight w:val="0"/>
      <w:marTop w:val="0"/>
      <w:marBottom w:val="0"/>
      <w:divBdr>
        <w:top w:val="none" w:sz="0" w:space="0" w:color="auto"/>
        <w:left w:val="none" w:sz="0" w:space="0" w:color="auto"/>
        <w:bottom w:val="none" w:sz="0" w:space="0" w:color="auto"/>
        <w:right w:val="none" w:sz="0" w:space="0" w:color="auto"/>
      </w:divBdr>
    </w:div>
    <w:div w:id="1657688331">
      <w:bodyDiv w:val="1"/>
      <w:marLeft w:val="0"/>
      <w:marRight w:val="0"/>
      <w:marTop w:val="0"/>
      <w:marBottom w:val="0"/>
      <w:divBdr>
        <w:top w:val="none" w:sz="0" w:space="0" w:color="auto"/>
        <w:left w:val="none" w:sz="0" w:space="0" w:color="auto"/>
        <w:bottom w:val="none" w:sz="0" w:space="0" w:color="auto"/>
        <w:right w:val="none" w:sz="0" w:space="0" w:color="auto"/>
      </w:divBdr>
    </w:div>
    <w:div w:id="1657688369">
      <w:bodyDiv w:val="1"/>
      <w:marLeft w:val="0"/>
      <w:marRight w:val="0"/>
      <w:marTop w:val="0"/>
      <w:marBottom w:val="0"/>
      <w:divBdr>
        <w:top w:val="none" w:sz="0" w:space="0" w:color="auto"/>
        <w:left w:val="none" w:sz="0" w:space="0" w:color="auto"/>
        <w:bottom w:val="none" w:sz="0" w:space="0" w:color="auto"/>
        <w:right w:val="none" w:sz="0" w:space="0" w:color="auto"/>
      </w:divBdr>
    </w:div>
    <w:div w:id="1657801531">
      <w:bodyDiv w:val="1"/>
      <w:marLeft w:val="0"/>
      <w:marRight w:val="0"/>
      <w:marTop w:val="0"/>
      <w:marBottom w:val="0"/>
      <w:divBdr>
        <w:top w:val="none" w:sz="0" w:space="0" w:color="auto"/>
        <w:left w:val="none" w:sz="0" w:space="0" w:color="auto"/>
        <w:bottom w:val="none" w:sz="0" w:space="0" w:color="auto"/>
        <w:right w:val="none" w:sz="0" w:space="0" w:color="auto"/>
      </w:divBdr>
      <w:divsChild>
        <w:div w:id="297538219">
          <w:marLeft w:val="0"/>
          <w:marRight w:val="0"/>
          <w:marTop w:val="0"/>
          <w:marBottom w:val="0"/>
          <w:divBdr>
            <w:top w:val="none" w:sz="0" w:space="0" w:color="auto"/>
            <w:left w:val="none" w:sz="0" w:space="0" w:color="auto"/>
            <w:bottom w:val="none" w:sz="0" w:space="0" w:color="auto"/>
            <w:right w:val="none" w:sz="0" w:space="0" w:color="auto"/>
          </w:divBdr>
        </w:div>
        <w:div w:id="515189294">
          <w:marLeft w:val="0"/>
          <w:marRight w:val="0"/>
          <w:marTop w:val="0"/>
          <w:marBottom w:val="0"/>
          <w:divBdr>
            <w:top w:val="none" w:sz="0" w:space="0" w:color="auto"/>
            <w:left w:val="none" w:sz="0" w:space="0" w:color="auto"/>
            <w:bottom w:val="none" w:sz="0" w:space="0" w:color="auto"/>
            <w:right w:val="none" w:sz="0" w:space="0" w:color="auto"/>
          </w:divBdr>
        </w:div>
        <w:div w:id="711923172">
          <w:marLeft w:val="0"/>
          <w:marRight w:val="0"/>
          <w:marTop w:val="0"/>
          <w:marBottom w:val="0"/>
          <w:divBdr>
            <w:top w:val="none" w:sz="0" w:space="0" w:color="auto"/>
            <w:left w:val="none" w:sz="0" w:space="0" w:color="auto"/>
            <w:bottom w:val="none" w:sz="0" w:space="0" w:color="auto"/>
            <w:right w:val="none" w:sz="0" w:space="0" w:color="auto"/>
          </w:divBdr>
        </w:div>
        <w:div w:id="135882452">
          <w:marLeft w:val="0"/>
          <w:marRight w:val="0"/>
          <w:marTop w:val="0"/>
          <w:marBottom w:val="0"/>
          <w:divBdr>
            <w:top w:val="none" w:sz="0" w:space="0" w:color="auto"/>
            <w:left w:val="none" w:sz="0" w:space="0" w:color="auto"/>
            <w:bottom w:val="none" w:sz="0" w:space="0" w:color="auto"/>
            <w:right w:val="none" w:sz="0" w:space="0" w:color="auto"/>
          </w:divBdr>
        </w:div>
        <w:div w:id="1765492400">
          <w:marLeft w:val="0"/>
          <w:marRight w:val="0"/>
          <w:marTop w:val="0"/>
          <w:marBottom w:val="0"/>
          <w:divBdr>
            <w:top w:val="none" w:sz="0" w:space="0" w:color="auto"/>
            <w:left w:val="none" w:sz="0" w:space="0" w:color="auto"/>
            <w:bottom w:val="none" w:sz="0" w:space="0" w:color="auto"/>
            <w:right w:val="none" w:sz="0" w:space="0" w:color="auto"/>
          </w:divBdr>
        </w:div>
        <w:div w:id="954795648">
          <w:marLeft w:val="0"/>
          <w:marRight w:val="0"/>
          <w:marTop w:val="0"/>
          <w:marBottom w:val="0"/>
          <w:divBdr>
            <w:top w:val="none" w:sz="0" w:space="0" w:color="auto"/>
            <w:left w:val="none" w:sz="0" w:space="0" w:color="auto"/>
            <w:bottom w:val="none" w:sz="0" w:space="0" w:color="auto"/>
            <w:right w:val="none" w:sz="0" w:space="0" w:color="auto"/>
          </w:divBdr>
        </w:div>
        <w:div w:id="812217566">
          <w:marLeft w:val="0"/>
          <w:marRight w:val="0"/>
          <w:marTop w:val="0"/>
          <w:marBottom w:val="0"/>
          <w:divBdr>
            <w:top w:val="none" w:sz="0" w:space="0" w:color="auto"/>
            <w:left w:val="none" w:sz="0" w:space="0" w:color="auto"/>
            <w:bottom w:val="none" w:sz="0" w:space="0" w:color="auto"/>
            <w:right w:val="none" w:sz="0" w:space="0" w:color="auto"/>
          </w:divBdr>
        </w:div>
        <w:div w:id="1155533135">
          <w:marLeft w:val="0"/>
          <w:marRight w:val="0"/>
          <w:marTop w:val="0"/>
          <w:marBottom w:val="0"/>
          <w:divBdr>
            <w:top w:val="none" w:sz="0" w:space="0" w:color="auto"/>
            <w:left w:val="none" w:sz="0" w:space="0" w:color="auto"/>
            <w:bottom w:val="none" w:sz="0" w:space="0" w:color="auto"/>
            <w:right w:val="none" w:sz="0" w:space="0" w:color="auto"/>
          </w:divBdr>
        </w:div>
        <w:div w:id="801920282">
          <w:marLeft w:val="0"/>
          <w:marRight w:val="0"/>
          <w:marTop w:val="0"/>
          <w:marBottom w:val="0"/>
          <w:divBdr>
            <w:top w:val="none" w:sz="0" w:space="0" w:color="auto"/>
            <w:left w:val="none" w:sz="0" w:space="0" w:color="auto"/>
            <w:bottom w:val="none" w:sz="0" w:space="0" w:color="auto"/>
            <w:right w:val="none" w:sz="0" w:space="0" w:color="auto"/>
          </w:divBdr>
        </w:div>
        <w:div w:id="1615089246">
          <w:marLeft w:val="0"/>
          <w:marRight w:val="0"/>
          <w:marTop w:val="0"/>
          <w:marBottom w:val="0"/>
          <w:divBdr>
            <w:top w:val="none" w:sz="0" w:space="0" w:color="auto"/>
            <w:left w:val="none" w:sz="0" w:space="0" w:color="auto"/>
            <w:bottom w:val="none" w:sz="0" w:space="0" w:color="auto"/>
            <w:right w:val="none" w:sz="0" w:space="0" w:color="auto"/>
          </w:divBdr>
        </w:div>
        <w:div w:id="1583685756">
          <w:marLeft w:val="0"/>
          <w:marRight w:val="0"/>
          <w:marTop w:val="0"/>
          <w:marBottom w:val="0"/>
          <w:divBdr>
            <w:top w:val="none" w:sz="0" w:space="0" w:color="auto"/>
            <w:left w:val="none" w:sz="0" w:space="0" w:color="auto"/>
            <w:bottom w:val="none" w:sz="0" w:space="0" w:color="auto"/>
            <w:right w:val="none" w:sz="0" w:space="0" w:color="auto"/>
          </w:divBdr>
        </w:div>
        <w:div w:id="1426879291">
          <w:marLeft w:val="0"/>
          <w:marRight w:val="0"/>
          <w:marTop w:val="0"/>
          <w:marBottom w:val="0"/>
          <w:divBdr>
            <w:top w:val="none" w:sz="0" w:space="0" w:color="auto"/>
            <w:left w:val="none" w:sz="0" w:space="0" w:color="auto"/>
            <w:bottom w:val="none" w:sz="0" w:space="0" w:color="auto"/>
            <w:right w:val="none" w:sz="0" w:space="0" w:color="auto"/>
          </w:divBdr>
        </w:div>
        <w:div w:id="1399401885">
          <w:marLeft w:val="0"/>
          <w:marRight w:val="0"/>
          <w:marTop w:val="0"/>
          <w:marBottom w:val="0"/>
          <w:divBdr>
            <w:top w:val="none" w:sz="0" w:space="0" w:color="auto"/>
            <w:left w:val="none" w:sz="0" w:space="0" w:color="auto"/>
            <w:bottom w:val="none" w:sz="0" w:space="0" w:color="auto"/>
            <w:right w:val="none" w:sz="0" w:space="0" w:color="auto"/>
          </w:divBdr>
        </w:div>
        <w:div w:id="2052875196">
          <w:marLeft w:val="0"/>
          <w:marRight w:val="0"/>
          <w:marTop w:val="0"/>
          <w:marBottom w:val="0"/>
          <w:divBdr>
            <w:top w:val="none" w:sz="0" w:space="0" w:color="auto"/>
            <w:left w:val="none" w:sz="0" w:space="0" w:color="auto"/>
            <w:bottom w:val="none" w:sz="0" w:space="0" w:color="auto"/>
            <w:right w:val="none" w:sz="0" w:space="0" w:color="auto"/>
          </w:divBdr>
        </w:div>
        <w:div w:id="1478065402">
          <w:marLeft w:val="0"/>
          <w:marRight w:val="0"/>
          <w:marTop w:val="0"/>
          <w:marBottom w:val="0"/>
          <w:divBdr>
            <w:top w:val="none" w:sz="0" w:space="0" w:color="auto"/>
            <w:left w:val="none" w:sz="0" w:space="0" w:color="auto"/>
            <w:bottom w:val="none" w:sz="0" w:space="0" w:color="auto"/>
            <w:right w:val="none" w:sz="0" w:space="0" w:color="auto"/>
          </w:divBdr>
        </w:div>
        <w:div w:id="587231741">
          <w:marLeft w:val="0"/>
          <w:marRight w:val="0"/>
          <w:marTop w:val="0"/>
          <w:marBottom w:val="0"/>
          <w:divBdr>
            <w:top w:val="none" w:sz="0" w:space="0" w:color="auto"/>
            <w:left w:val="none" w:sz="0" w:space="0" w:color="auto"/>
            <w:bottom w:val="none" w:sz="0" w:space="0" w:color="auto"/>
            <w:right w:val="none" w:sz="0" w:space="0" w:color="auto"/>
          </w:divBdr>
        </w:div>
        <w:div w:id="1799298489">
          <w:marLeft w:val="0"/>
          <w:marRight w:val="0"/>
          <w:marTop w:val="0"/>
          <w:marBottom w:val="0"/>
          <w:divBdr>
            <w:top w:val="none" w:sz="0" w:space="0" w:color="auto"/>
            <w:left w:val="none" w:sz="0" w:space="0" w:color="auto"/>
            <w:bottom w:val="none" w:sz="0" w:space="0" w:color="auto"/>
            <w:right w:val="none" w:sz="0" w:space="0" w:color="auto"/>
          </w:divBdr>
        </w:div>
        <w:div w:id="2120248741">
          <w:marLeft w:val="0"/>
          <w:marRight w:val="0"/>
          <w:marTop w:val="0"/>
          <w:marBottom w:val="0"/>
          <w:divBdr>
            <w:top w:val="none" w:sz="0" w:space="0" w:color="auto"/>
            <w:left w:val="none" w:sz="0" w:space="0" w:color="auto"/>
            <w:bottom w:val="none" w:sz="0" w:space="0" w:color="auto"/>
            <w:right w:val="none" w:sz="0" w:space="0" w:color="auto"/>
          </w:divBdr>
        </w:div>
        <w:div w:id="1234051131">
          <w:marLeft w:val="0"/>
          <w:marRight w:val="0"/>
          <w:marTop w:val="0"/>
          <w:marBottom w:val="0"/>
          <w:divBdr>
            <w:top w:val="none" w:sz="0" w:space="0" w:color="auto"/>
            <w:left w:val="none" w:sz="0" w:space="0" w:color="auto"/>
            <w:bottom w:val="none" w:sz="0" w:space="0" w:color="auto"/>
            <w:right w:val="none" w:sz="0" w:space="0" w:color="auto"/>
          </w:divBdr>
        </w:div>
        <w:div w:id="1495687684">
          <w:marLeft w:val="0"/>
          <w:marRight w:val="0"/>
          <w:marTop w:val="0"/>
          <w:marBottom w:val="0"/>
          <w:divBdr>
            <w:top w:val="none" w:sz="0" w:space="0" w:color="auto"/>
            <w:left w:val="none" w:sz="0" w:space="0" w:color="auto"/>
            <w:bottom w:val="none" w:sz="0" w:space="0" w:color="auto"/>
            <w:right w:val="none" w:sz="0" w:space="0" w:color="auto"/>
          </w:divBdr>
        </w:div>
        <w:div w:id="156725975">
          <w:marLeft w:val="0"/>
          <w:marRight w:val="0"/>
          <w:marTop w:val="0"/>
          <w:marBottom w:val="0"/>
          <w:divBdr>
            <w:top w:val="none" w:sz="0" w:space="0" w:color="auto"/>
            <w:left w:val="none" w:sz="0" w:space="0" w:color="auto"/>
            <w:bottom w:val="none" w:sz="0" w:space="0" w:color="auto"/>
            <w:right w:val="none" w:sz="0" w:space="0" w:color="auto"/>
          </w:divBdr>
        </w:div>
        <w:div w:id="1966696261">
          <w:marLeft w:val="0"/>
          <w:marRight w:val="0"/>
          <w:marTop w:val="0"/>
          <w:marBottom w:val="0"/>
          <w:divBdr>
            <w:top w:val="none" w:sz="0" w:space="0" w:color="auto"/>
            <w:left w:val="none" w:sz="0" w:space="0" w:color="auto"/>
            <w:bottom w:val="none" w:sz="0" w:space="0" w:color="auto"/>
            <w:right w:val="none" w:sz="0" w:space="0" w:color="auto"/>
          </w:divBdr>
        </w:div>
        <w:div w:id="882595111">
          <w:marLeft w:val="0"/>
          <w:marRight w:val="0"/>
          <w:marTop w:val="0"/>
          <w:marBottom w:val="0"/>
          <w:divBdr>
            <w:top w:val="none" w:sz="0" w:space="0" w:color="auto"/>
            <w:left w:val="none" w:sz="0" w:space="0" w:color="auto"/>
            <w:bottom w:val="none" w:sz="0" w:space="0" w:color="auto"/>
            <w:right w:val="none" w:sz="0" w:space="0" w:color="auto"/>
          </w:divBdr>
        </w:div>
        <w:div w:id="2009940272">
          <w:marLeft w:val="0"/>
          <w:marRight w:val="0"/>
          <w:marTop w:val="0"/>
          <w:marBottom w:val="0"/>
          <w:divBdr>
            <w:top w:val="none" w:sz="0" w:space="0" w:color="auto"/>
            <w:left w:val="none" w:sz="0" w:space="0" w:color="auto"/>
            <w:bottom w:val="none" w:sz="0" w:space="0" w:color="auto"/>
            <w:right w:val="none" w:sz="0" w:space="0" w:color="auto"/>
          </w:divBdr>
        </w:div>
        <w:div w:id="237711219">
          <w:marLeft w:val="0"/>
          <w:marRight w:val="0"/>
          <w:marTop w:val="0"/>
          <w:marBottom w:val="0"/>
          <w:divBdr>
            <w:top w:val="none" w:sz="0" w:space="0" w:color="auto"/>
            <w:left w:val="none" w:sz="0" w:space="0" w:color="auto"/>
            <w:bottom w:val="none" w:sz="0" w:space="0" w:color="auto"/>
            <w:right w:val="none" w:sz="0" w:space="0" w:color="auto"/>
          </w:divBdr>
        </w:div>
        <w:div w:id="1816488076">
          <w:marLeft w:val="0"/>
          <w:marRight w:val="0"/>
          <w:marTop w:val="0"/>
          <w:marBottom w:val="0"/>
          <w:divBdr>
            <w:top w:val="none" w:sz="0" w:space="0" w:color="auto"/>
            <w:left w:val="none" w:sz="0" w:space="0" w:color="auto"/>
            <w:bottom w:val="none" w:sz="0" w:space="0" w:color="auto"/>
            <w:right w:val="none" w:sz="0" w:space="0" w:color="auto"/>
          </w:divBdr>
        </w:div>
        <w:div w:id="1413744289">
          <w:marLeft w:val="0"/>
          <w:marRight w:val="0"/>
          <w:marTop w:val="0"/>
          <w:marBottom w:val="0"/>
          <w:divBdr>
            <w:top w:val="none" w:sz="0" w:space="0" w:color="auto"/>
            <w:left w:val="none" w:sz="0" w:space="0" w:color="auto"/>
            <w:bottom w:val="none" w:sz="0" w:space="0" w:color="auto"/>
            <w:right w:val="none" w:sz="0" w:space="0" w:color="auto"/>
          </w:divBdr>
        </w:div>
      </w:divsChild>
    </w:div>
    <w:div w:id="1657874224">
      <w:bodyDiv w:val="1"/>
      <w:marLeft w:val="0"/>
      <w:marRight w:val="0"/>
      <w:marTop w:val="0"/>
      <w:marBottom w:val="0"/>
      <w:divBdr>
        <w:top w:val="none" w:sz="0" w:space="0" w:color="auto"/>
        <w:left w:val="none" w:sz="0" w:space="0" w:color="auto"/>
        <w:bottom w:val="none" w:sz="0" w:space="0" w:color="auto"/>
        <w:right w:val="none" w:sz="0" w:space="0" w:color="auto"/>
      </w:divBdr>
    </w:div>
    <w:div w:id="1657949325">
      <w:bodyDiv w:val="1"/>
      <w:marLeft w:val="0"/>
      <w:marRight w:val="0"/>
      <w:marTop w:val="0"/>
      <w:marBottom w:val="0"/>
      <w:divBdr>
        <w:top w:val="none" w:sz="0" w:space="0" w:color="auto"/>
        <w:left w:val="none" w:sz="0" w:space="0" w:color="auto"/>
        <w:bottom w:val="none" w:sz="0" w:space="0" w:color="auto"/>
        <w:right w:val="none" w:sz="0" w:space="0" w:color="auto"/>
      </w:divBdr>
    </w:div>
    <w:div w:id="1658024458">
      <w:bodyDiv w:val="1"/>
      <w:marLeft w:val="0"/>
      <w:marRight w:val="0"/>
      <w:marTop w:val="0"/>
      <w:marBottom w:val="0"/>
      <w:divBdr>
        <w:top w:val="none" w:sz="0" w:space="0" w:color="auto"/>
        <w:left w:val="none" w:sz="0" w:space="0" w:color="auto"/>
        <w:bottom w:val="none" w:sz="0" w:space="0" w:color="auto"/>
        <w:right w:val="none" w:sz="0" w:space="0" w:color="auto"/>
      </w:divBdr>
    </w:div>
    <w:div w:id="1658071567">
      <w:bodyDiv w:val="1"/>
      <w:marLeft w:val="0"/>
      <w:marRight w:val="0"/>
      <w:marTop w:val="0"/>
      <w:marBottom w:val="0"/>
      <w:divBdr>
        <w:top w:val="none" w:sz="0" w:space="0" w:color="auto"/>
        <w:left w:val="none" w:sz="0" w:space="0" w:color="auto"/>
        <w:bottom w:val="none" w:sz="0" w:space="0" w:color="auto"/>
        <w:right w:val="none" w:sz="0" w:space="0" w:color="auto"/>
      </w:divBdr>
    </w:div>
    <w:div w:id="1658731898">
      <w:bodyDiv w:val="1"/>
      <w:marLeft w:val="0"/>
      <w:marRight w:val="0"/>
      <w:marTop w:val="0"/>
      <w:marBottom w:val="0"/>
      <w:divBdr>
        <w:top w:val="none" w:sz="0" w:space="0" w:color="auto"/>
        <w:left w:val="none" w:sz="0" w:space="0" w:color="auto"/>
        <w:bottom w:val="none" w:sz="0" w:space="0" w:color="auto"/>
        <w:right w:val="none" w:sz="0" w:space="0" w:color="auto"/>
      </w:divBdr>
    </w:div>
    <w:div w:id="1658918980">
      <w:bodyDiv w:val="1"/>
      <w:marLeft w:val="0"/>
      <w:marRight w:val="0"/>
      <w:marTop w:val="0"/>
      <w:marBottom w:val="0"/>
      <w:divBdr>
        <w:top w:val="none" w:sz="0" w:space="0" w:color="auto"/>
        <w:left w:val="none" w:sz="0" w:space="0" w:color="auto"/>
        <w:bottom w:val="none" w:sz="0" w:space="0" w:color="auto"/>
        <w:right w:val="none" w:sz="0" w:space="0" w:color="auto"/>
      </w:divBdr>
    </w:div>
    <w:div w:id="1659075205">
      <w:bodyDiv w:val="1"/>
      <w:marLeft w:val="0"/>
      <w:marRight w:val="0"/>
      <w:marTop w:val="0"/>
      <w:marBottom w:val="0"/>
      <w:divBdr>
        <w:top w:val="none" w:sz="0" w:space="0" w:color="auto"/>
        <w:left w:val="none" w:sz="0" w:space="0" w:color="auto"/>
        <w:bottom w:val="none" w:sz="0" w:space="0" w:color="auto"/>
        <w:right w:val="none" w:sz="0" w:space="0" w:color="auto"/>
      </w:divBdr>
    </w:div>
    <w:div w:id="1659454545">
      <w:bodyDiv w:val="1"/>
      <w:marLeft w:val="0"/>
      <w:marRight w:val="0"/>
      <w:marTop w:val="0"/>
      <w:marBottom w:val="0"/>
      <w:divBdr>
        <w:top w:val="none" w:sz="0" w:space="0" w:color="auto"/>
        <w:left w:val="none" w:sz="0" w:space="0" w:color="auto"/>
        <w:bottom w:val="none" w:sz="0" w:space="0" w:color="auto"/>
        <w:right w:val="none" w:sz="0" w:space="0" w:color="auto"/>
      </w:divBdr>
    </w:div>
    <w:div w:id="1659992158">
      <w:bodyDiv w:val="1"/>
      <w:marLeft w:val="0"/>
      <w:marRight w:val="0"/>
      <w:marTop w:val="0"/>
      <w:marBottom w:val="0"/>
      <w:divBdr>
        <w:top w:val="none" w:sz="0" w:space="0" w:color="auto"/>
        <w:left w:val="none" w:sz="0" w:space="0" w:color="auto"/>
        <w:bottom w:val="none" w:sz="0" w:space="0" w:color="auto"/>
        <w:right w:val="none" w:sz="0" w:space="0" w:color="auto"/>
      </w:divBdr>
    </w:div>
    <w:div w:id="1660158140">
      <w:bodyDiv w:val="1"/>
      <w:marLeft w:val="0"/>
      <w:marRight w:val="0"/>
      <w:marTop w:val="0"/>
      <w:marBottom w:val="0"/>
      <w:divBdr>
        <w:top w:val="none" w:sz="0" w:space="0" w:color="auto"/>
        <w:left w:val="none" w:sz="0" w:space="0" w:color="auto"/>
        <w:bottom w:val="none" w:sz="0" w:space="0" w:color="auto"/>
        <w:right w:val="none" w:sz="0" w:space="0" w:color="auto"/>
      </w:divBdr>
    </w:div>
    <w:div w:id="1660190270">
      <w:bodyDiv w:val="1"/>
      <w:marLeft w:val="0"/>
      <w:marRight w:val="0"/>
      <w:marTop w:val="0"/>
      <w:marBottom w:val="0"/>
      <w:divBdr>
        <w:top w:val="none" w:sz="0" w:space="0" w:color="auto"/>
        <w:left w:val="none" w:sz="0" w:space="0" w:color="auto"/>
        <w:bottom w:val="none" w:sz="0" w:space="0" w:color="auto"/>
        <w:right w:val="none" w:sz="0" w:space="0" w:color="auto"/>
      </w:divBdr>
    </w:div>
    <w:div w:id="1660840466">
      <w:bodyDiv w:val="1"/>
      <w:marLeft w:val="0"/>
      <w:marRight w:val="0"/>
      <w:marTop w:val="0"/>
      <w:marBottom w:val="0"/>
      <w:divBdr>
        <w:top w:val="none" w:sz="0" w:space="0" w:color="auto"/>
        <w:left w:val="none" w:sz="0" w:space="0" w:color="auto"/>
        <w:bottom w:val="none" w:sz="0" w:space="0" w:color="auto"/>
        <w:right w:val="none" w:sz="0" w:space="0" w:color="auto"/>
      </w:divBdr>
    </w:div>
    <w:div w:id="1660884472">
      <w:bodyDiv w:val="1"/>
      <w:marLeft w:val="0"/>
      <w:marRight w:val="0"/>
      <w:marTop w:val="0"/>
      <w:marBottom w:val="0"/>
      <w:divBdr>
        <w:top w:val="none" w:sz="0" w:space="0" w:color="auto"/>
        <w:left w:val="none" w:sz="0" w:space="0" w:color="auto"/>
        <w:bottom w:val="none" w:sz="0" w:space="0" w:color="auto"/>
        <w:right w:val="none" w:sz="0" w:space="0" w:color="auto"/>
      </w:divBdr>
    </w:div>
    <w:div w:id="1660884488">
      <w:bodyDiv w:val="1"/>
      <w:marLeft w:val="0"/>
      <w:marRight w:val="0"/>
      <w:marTop w:val="0"/>
      <w:marBottom w:val="0"/>
      <w:divBdr>
        <w:top w:val="none" w:sz="0" w:space="0" w:color="auto"/>
        <w:left w:val="none" w:sz="0" w:space="0" w:color="auto"/>
        <w:bottom w:val="none" w:sz="0" w:space="0" w:color="auto"/>
        <w:right w:val="none" w:sz="0" w:space="0" w:color="auto"/>
      </w:divBdr>
    </w:div>
    <w:div w:id="1661034750">
      <w:bodyDiv w:val="1"/>
      <w:marLeft w:val="0"/>
      <w:marRight w:val="0"/>
      <w:marTop w:val="0"/>
      <w:marBottom w:val="0"/>
      <w:divBdr>
        <w:top w:val="none" w:sz="0" w:space="0" w:color="auto"/>
        <w:left w:val="none" w:sz="0" w:space="0" w:color="auto"/>
        <w:bottom w:val="none" w:sz="0" w:space="0" w:color="auto"/>
        <w:right w:val="none" w:sz="0" w:space="0" w:color="auto"/>
      </w:divBdr>
    </w:div>
    <w:div w:id="1661077110">
      <w:bodyDiv w:val="1"/>
      <w:marLeft w:val="0"/>
      <w:marRight w:val="0"/>
      <w:marTop w:val="0"/>
      <w:marBottom w:val="0"/>
      <w:divBdr>
        <w:top w:val="none" w:sz="0" w:space="0" w:color="auto"/>
        <w:left w:val="none" w:sz="0" w:space="0" w:color="auto"/>
        <w:bottom w:val="none" w:sz="0" w:space="0" w:color="auto"/>
        <w:right w:val="none" w:sz="0" w:space="0" w:color="auto"/>
      </w:divBdr>
    </w:div>
    <w:div w:id="1661349804">
      <w:bodyDiv w:val="1"/>
      <w:marLeft w:val="0"/>
      <w:marRight w:val="0"/>
      <w:marTop w:val="0"/>
      <w:marBottom w:val="0"/>
      <w:divBdr>
        <w:top w:val="none" w:sz="0" w:space="0" w:color="auto"/>
        <w:left w:val="none" w:sz="0" w:space="0" w:color="auto"/>
        <w:bottom w:val="none" w:sz="0" w:space="0" w:color="auto"/>
        <w:right w:val="none" w:sz="0" w:space="0" w:color="auto"/>
      </w:divBdr>
    </w:div>
    <w:div w:id="1661733924">
      <w:bodyDiv w:val="1"/>
      <w:marLeft w:val="0"/>
      <w:marRight w:val="0"/>
      <w:marTop w:val="0"/>
      <w:marBottom w:val="0"/>
      <w:divBdr>
        <w:top w:val="none" w:sz="0" w:space="0" w:color="auto"/>
        <w:left w:val="none" w:sz="0" w:space="0" w:color="auto"/>
        <w:bottom w:val="none" w:sz="0" w:space="0" w:color="auto"/>
        <w:right w:val="none" w:sz="0" w:space="0" w:color="auto"/>
      </w:divBdr>
    </w:div>
    <w:div w:id="1661814619">
      <w:bodyDiv w:val="1"/>
      <w:marLeft w:val="0"/>
      <w:marRight w:val="0"/>
      <w:marTop w:val="0"/>
      <w:marBottom w:val="0"/>
      <w:divBdr>
        <w:top w:val="none" w:sz="0" w:space="0" w:color="auto"/>
        <w:left w:val="none" w:sz="0" w:space="0" w:color="auto"/>
        <w:bottom w:val="none" w:sz="0" w:space="0" w:color="auto"/>
        <w:right w:val="none" w:sz="0" w:space="0" w:color="auto"/>
      </w:divBdr>
      <w:divsChild>
        <w:div w:id="1961912142">
          <w:marLeft w:val="0"/>
          <w:marRight w:val="0"/>
          <w:marTop w:val="0"/>
          <w:marBottom w:val="0"/>
          <w:divBdr>
            <w:top w:val="none" w:sz="0" w:space="0" w:color="auto"/>
            <w:left w:val="none" w:sz="0" w:space="0" w:color="auto"/>
            <w:bottom w:val="none" w:sz="0" w:space="0" w:color="auto"/>
            <w:right w:val="none" w:sz="0" w:space="0" w:color="auto"/>
          </w:divBdr>
        </w:div>
        <w:div w:id="885991221">
          <w:marLeft w:val="0"/>
          <w:marRight w:val="0"/>
          <w:marTop w:val="0"/>
          <w:marBottom w:val="0"/>
          <w:divBdr>
            <w:top w:val="none" w:sz="0" w:space="0" w:color="auto"/>
            <w:left w:val="none" w:sz="0" w:space="0" w:color="auto"/>
            <w:bottom w:val="none" w:sz="0" w:space="0" w:color="auto"/>
            <w:right w:val="none" w:sz="0" w:space="0" w:color="auto"/>
          </w:divBdr>
        </w:div>
        <w:div w:id="426272664">
          <w:marLeft w:val="0"/>
          <w:marRight w:val="0"/>
          <w:marTop w:val="0"/>
          <w:marBottom w:val="0"/>
          <w:divBdr>
            <w:top w:val="none" w:sz="0" w:space="0" w:color="auto"/>
            <w:left w:val="none" w:sz="0" w:space="0" w:color="auto"/>
            <w:bottom w:val="none" w:sz="0" w:space="0" w:color="auto"/>
            <w:right w:val="none" w:sz="0" w:space="0" w:color="auto"/>
          </w:divBdr>
        </w:div>
        <w:div w:id="1463616868">
          <w:marLeft w:val="0"/>
          <w:marRight w:val="0"/>
          <w:marTop w:val="0"/>
          <w:marBottom w:val="0"/>
          <w:divBdr>
            <w:top w:val="none" w:sz="0" w:space="0" w:color="auto"/>
            <w:left w:val="none" w:sz="0" w:space="0" w:color="auto"/>
            <w:bottom w:val="none" w:sz="0" w:space="0" w:color="auto"/>
            <w:right w:val="none" w:sz="0" w:space="0" w:color="auto"/>
          </w:divBdr>
        </w:div>
        <w:div w:id="382216328">
          <w:marLeft w:val="0"/>
          <w:marRight w:val="0"/>
          <w:marTop w:val="0"/>
          <w:marBottom w:val="0"/>
          <w:divBdr>
            <w:top w:val="none" w:sz="0" w:space="0" w:color="auto"/>
            <w:left w:val="none" w:sz="0" w:space="0" w:color="auto"/>
            <w:bottom w:val="none" w:sz="0" w:space="0" w:color="auto"/>
            <w:right w:val="none" w:sz="0" w:space="0" w:color="auto"/>
          </w:divBdr>
        </w:div>
        <w:div w:id="101074118">
          <w:marLeft w:val="0"/>
          <w:marRight w:val="0"/>
          <w:marTop w:val="0"/>
          <w:marBottom w:val="0"/>
          <w:divBdr>
            <w:top w:val="none" w:sz="0" w:space="0" w:color="auto"/>
            <w:left w:val="none" w:sz="0" w:space="0" w:color="auto"/>
            <w:bottom w:val="none" w:sz="0" w:space="0" w:color="auto"/>
            <w:right w:val="none" w:sz="0" w:space="0" w:color="auto"/>
          </w:divBdr>
        </w:div>
        <w:div w:id="719862871">
          <w:marLeft w:val="0"/>
          <w:marRight w:val="0"/>
          <w:marTop w:val="0"/>
          <w:marBottom w:val="0"/>
          <w:divBdr>
            <w:top w:val="none" w:sz="0" w:space="0" w:color="auto"/>
            <w:left w:val="none" w:sz="0" w:space="0" w:color="auto"/>
            <w:bottom w:val="none" w:sz="0" w:space="0" w:color="auto"/>
            <w:right w:val="none" w:sz="0" w:space="0" w:color="auto"/>
          </w:divBdr>
        </w:div>
        <w:div w:id="26412503">
          <w:marLeft w:val="0"/>
          <w:marRight w:val="0"/>
          <w:marTop w:val="0"/>
          <w:marBottom w:val="0"/>
          <w:divBdr>
            <w:top w:val="none" w:sz="0" w:space="0" w:color="auto"/>
            <w:left w:val="none" w:sz="0" w:space="0" w:color="auto"/>
            <w:bottom w:val="none" w:sz="0" w:space="0" w:color="auto"/>
            <w:right w:val="none" w:sz="0" w:space="0" w:color="auto"/>
          </w:divBdr>
        </w:div>
        <w:div w:id="1620066434">
          <w:marLeft w:val="0"/>
          <w:marRight w:val="0"/>
          <w:marTop w:val="0"/>
          <w:marBottom w:val="0"/>
          <w:divBdr>
            <w:top w:val="none" w:sz="0" w:space="0" w:color="auto"/>
            <w:left w:val="none" w:sz="0" w:space="0" w:color="auto"/>
            <w:bottom w:val="none" w:sz="0" w:space="0" w:color="auto"/>
            <w:right w:val="none" w:sz="0" w:space="0" w:color="auto"/>
          </w:divBdr>
        </w:div>
        <w:div w:id="2033067159">
          <w:marLeft w:val="0"/>
          <w:marRight w:val="0"/>
          <w:marTop w:val="0"/>
          <w:marBottom w:val="0"/>
          <w:divBdr>
            <w:top w:val="none" w:sz="0" w:space="0" w:color="auto"/>
            <w:left w:val="none" w:sz="0" w:space="0" w:color="auto"/>
            <w:bottom w:val="none" w:sz="0" w:space="0" w:color="auto"/>
            <w:right w:val="none" w:sz="0" w:space="0" w:color="auto"/>
          </w:divBdr>
        </w:div>
        <w:div w:id="851456120">
          <w:marLeft w:val="0"/>
          <w:marRight w:val="0"/>
          <w:marTop w:val="0"/>
          <w:marBottom w:val="0"/>
          <w:divBdr>
            <w:top w:val="none" w:sz="0" w:space="0" w:color="auto"/>
            <w:left w:val="none" w:sz="0" w:space="0" w:color="auto"/>
            <w:bottom w:val="none" w:sz="0" w:space="0" w:color="auto"/>
            <w:right w:val="none" w:sz="0" w:space="0" w:color="auto"/>
          </w:divBdr>
        </w:div>
        <w:div w:id="1831863934">
          <w:marLeft w:val="0"/>
          <w:marRight w:val="0"/>
          <w:marTop w:val="0"/>
          <w:marBottom w:val="0"/>
          <w:divBdr>
            <w:top w:val="none" w:sz="0" w:space="0" w:color="auto"/>
            <w:left w:val="none" w:sz="0" w:space="0" w:color="auto"/>
            <w:bottom w:val="none" w:sz="0" w:space="0" w:color="auto"/>
            <w:right w:val="none" w:sz="0" w:space="0" w:color="auto"/>
          </w:divBdr>
        </w:div>
        <w:div w:id="1443263242">
          <w:marLeft w:val="0"/>
          <w:marRight w:val="0"/>
          <w:marTop w:val="0"/>
          <w:marBottom w:val="0"/>
          <w:divBdr>
            <w:top w:val="none" w:sz="0" w:space="0" w:color="auto"/>
            <w:left w:val="none" w:sz="0" w:space="0" w:color="auto"/>
            <w:bottom w:val="none" w:sz="0" w:space="0" w:color="auto"/>
            <w:right w:val="none" w:sz="0" w:space="0" w:color="auto"/>
          </w:divBdr>
        </w:div>
        <w:div w:id="1229421013">
          <w:marLeft w:val="0"/>
          <w:marRight w:val="0"/>
          <w:marTop w:val="0"/>
          <w:marBottom w:val="0"/>
          <w:divBdr>
            <w:top w:val="none" w:sz="0" w:space="0" w:color="auto"/>
            <w:left w:val="none" w:sz="0" w:space="0" w:color="auto"/>
            <w:bottom w:val="none" w:sz="0" w:space="0" w:color="auto"/>
            <w:right w:val="none" w:sz="0" w:space="0" w:color="auto"/>
          </w:divBdr>
        </w:div>
        <w:div w:id="930505154">
          <w:marLeft w:val="0"/>
          <w:marRight w:val="0"/>
          <w:marTop w:val="0"/>
          <w:marBottom w:val="0"/>
          <w:divBdr>
            <w:top w:val="none" w:sz="0" w:space="0" w:color="auto"/>
            <w:left w:val="none" w:sz="0" w:space="0" w:color="auto"/>
            <w:bottom w:val="none" w:sz="0" w:space="0" w:color="auto"/>
            <w:right w:val="none" w:sz="0" w:space="0" w:color="auto"/>
          </w:divBdr>
        </w:div>
        <w:div w:id="1637292513">
          <w:marLeft w:val="0"/>
          <w:marRight w:val="0"/>
          <w:marTop w:val="0"/>
          <w:marBottom w:val="0"/>
          <w:divBdr>
            <w:top w:val="none" w:sz="0" w:space="0" w:color="auto"/>
            <w:left w:val="none" w:sz="0" w:space="0" w:color="auto"/>
            <w:bottom w:val="none" w:sz="0" w:space="0" w:color="auto"/>
            <w:right w:val="none" w:sz="0" w:space="0" w:color="auto"/>
          </w:divBdr>
        </w:div>
        <w:div w:id="563759580">
          <w:marLeft w:val="0"/>
          <w:marRight w:val="0"/>
          <w:marTop w:val="0"/>
          <w:marBottom w:val="0"/>
          <w:divBdr>
            <w:top w:val="none" w:sz="0" w:space="0" w:color="auto"/>
            <w:left w:val="none" w:sz="0" w:space="0" w:color="auto"/>
            <w:bottom w:val="none" w:sz="0" w:space="0" w:color="auto"/>
            <w:right w:val="none" w:sz="0" w:space="0" w:color="auto"/>
          </w:divBdr>
        </w:div>
        <w:div w:id="1234003447">
          <w:marLeft w:val="0"/>
          <w:marRight w:val="0"/>
          <w:marTop w:val="0"/>
          <w:marBottom w:val="0"/>
          <w:divBdr>
            <w:top w:val="none" w:sz="0" w:space="0" w:color="auto"/>
            <w:left w:val="none" w:sz="0" w:space="0" w:color="auto"/>
            <w:bottom w:val="none" w:sz="0" w:space="0" w:color="auto"/>
            <w:right w:val="none" w:sz="0" w:space="0" w:color="auto"/>
          </w:divBdr>
        </w:div>
        <w:div w:id="380591189">
          <w:marLeft w:val="0"/>
          <w:marRight w:val="0"/>
          <w:marTop w:val="0"/>
          <w:marBottom w:val="0"/>
          <w:divBdr>
            <w:top w:val="none" w:sz="0" w:space="0" w:color="auto"/>
            <w:left w:val="none" w:sz="0" w:space="0" w:color="auto"/>
            <w:bottom w:val="none" w:sz="0" w:space="0" w:color="auto"/>
            <w:right w:val="none" w:sz="0" w:space="0" w:color="auto"/>
          </w:divBdr>
        </w:div>
        <w:div w:id="1211915623">
          <w:marLeft w:val="0"/>
          <w:marRight w:val="0"/>
          <w:marTop w:val="0"/>
          <w:marBottom w:val="0"/>
          <w:divBdr>
            <w:top w:val="none" w:sz="0" w:space="0" w:color="auto"/>
            <w:left w:val="none" w:sz="0" w:space="0" w:color="auto"/>
            <w:bottom w:val="none" w:sz="0" w:space="0" w:color="auto"/>
            <w:right w:val="none" w:sz="0" w:space="0" w:color="auto"/>
          </w:divBdr>
        </w:div>
        <w:div w:id="1727996088">
          <w:marLeft w:val="0"/>
          <w:marRight w:val="0"/>
          <w:marTop w:val="0"/>
          <w:marBottom w:val="0"/>
          <w:divBdr>
            <w:top w:val="none" w:sz="0" w:space="0" w:color="auto"/>
            <w:left w:val="none" w:sz="0" w:space="0" w:color="auto"/>
            <w:bottom w:val="none" w:sz="0" w:space="0" w:color="auto"/>
            <w:right w:val="none" w:sz="0" w:space="0" w:color="auto"/>
          </w:divBdr>
        </w:div>
        <w:div w:id="1751585500">
          <w:marLeft w:val="0"/>
          <w:marRight w:val="0"/>
          <w:marTop w:val="0"/>
          <w:marBottom w:val="0"/>
          <w:divBdr>
            <w:top w:val="none" w:sz="0" w:space="0" w:color="auto"/>
            <w:left w:val="none" w:sz="0" w:space="0" w:color="auto"/>
            <w:bottom w:val="none" w:sz="0" w:space="0" w:color="auto"/>
            <w:right w:val="none" w:sz="0" w:space="0" w:color="auto"/>
          </w:divBdr>
        </w:div>
        <w:div w:id="319357113">
          <w:marLeft w:val="0"/>
          <w:marRight w:val="0"/>
          <w:marTop w:val="0"/>
          <w:marBottom w:val="0"/>
          <w:divBdr>
            <w:top w:val="none" w:sz="0" w:space="0" w:color="auto"/>
            <w:left w:val="none" w:sz="0" w:space="0" w:color="auto"/>
            <w:bottom w:val="none" w:sz="0" w:space="0" w:color="auto"/>
            <w:right w:val="none" w:sz="0" w:space="0" w:color="auto"/>
          </w:divBdr>
        </w:div>
        <w:div w:id="293025726">
          <w:marLeft w:val="0"/>
          <w:marRight w:val="0"/>
          <w:marTop w:val="0"/>
          <w:marBottom w:val="0"/>
          <w:divBdr>
            <w:top w:val="none" w:sz="0" w:space="0" w:color="auto"/>
            <w:left w:val="none" w:sz="0" w:space="0" w:color="auto"/>
            <w:bottom w:val="none" w:sz="0" w:space="0" w:color="auto"/>
            <w:right w:val="none" w:sz="0" w:space="0" w:color="auto"/>
          </w:divBdr>
        </w:div>
      </w:divsChild>
    </w:div>
    <w:div w:id="1661881855">
      <w:bodyDiv w:val="1"/>
      <w:marLeft w:val="0"/>
      <w:marRight w:val="0"/>
      <w:marTop w:val="0"/>
      <w:marBottom w:val="0"/>
      <w:divBdr>
        <w:top w:val="none" w:sz="0" w:space="0" w:color="auto"/>
        <w:left w:val="none" w:sz="0" w:space="0" w:color="auto"/>
        <w:bottom w:val="none" w:sz="0" w:space="0" w:color="auto"/>
        <w:right w:val="none" w:sz="0" w:space="0" w:color="auto"/>
      </w:divBdr>
    </w:div>
    <w:div w:id="1661929695">
      <w:bodyDiv w:val="1"/>
      <w:marLeft w:val="0"/>
      <w:marRight w:val="0"/>
      <w:marTop w:val="0"/>
      <w:marBottom w:val="0"/>
      <w:divBdr>
        <w:top w:val="none" w:sz="0" w:space="0" w:color="auto"/>
        <w:left w:val="none" w:sz="0" w:space="0" w:color="auto"/>
        <w:bottom w:val="none" w:sz="0" w:space="0" w:color="auto"/>
        <w:right w:val="none" w:sz="0" w:space="0" w:color="auto"/>
      </w:divBdr>
    </w:div>
    <w:div w:id="1662346149">
      <w:bodyDiv w:val="1"/>
      <w:marLeft w:val="0"/>
      <w:marRight w:val="0"/>
      <w:marTop w:val="0"/>
      <w:marBottom w:val="0"/>
      <w:divBdr>
        <w:top w:val="none" w:sz="0" w:space="0" w:color="auto"/>
        <w:left w:val="none" w:sz="0" w:space="0" w:color="auto"/>
        <w:bottom w:val="none" w:sz="0" w:space="0" w:color="auto"/>
        <w:right w:val="none" w:sz="0" w:space="0" w:color="auto"/>
      </w:divBdr>
    </w:div>
    <w:div w:id="1662539985">
      <w:bodyDiv w:val="1"/>
      <w:marLeft w:val="0"/>
      <w:marRight w:val="0"/>
      <w:marTop w:val="0"/>
      <w:marBottom w:val="0"/>
      <w:divBdr>
        <w:top w:val="none" w:sz="0" w:space="0" w:color="auto"/>
        <w:left w:val="none" w:sz="0" w:space="0" w:color="auto"/>
        <w:bottom w:val="none" w:sz="0" w:space="0" w:color="auto"/>
        <w:right w:val="none" w:sz="0" w:space="0" w:color="auto"/>
      </w:divBdr>
    </w:div>
    <w:div w:id="1662849222">
      <w:bodyDiv w:val="1"/>
      <w:marLeft w:val="0"/>
      <w:marRight w:val="0"/>
      <w:marTop w:val="0"/>
      <w:marBottom w:val="0"/>
      <w:divBdr>
        <w:top w:val="none" w:sz="0" w:space="0" w:color="auto"/>
        <w:left w:val="none" w:sz="0" w:space="0" w:color="auto"/>
        <w:bottom w:val="none" w:sz="0" w:space="0" w:color="auto"/>
        <w:right w:val="none" w:sz="0" w:space="0" w:color="auto"/>
      </w:divBdr>
    </w:div>
    <w:div w:id="1663003283">
      <w:bodyDiv w:val="1"/>
      <w:marLeft w:val="0"/>
      <w:marRight w:val="0"/>
      <w:marTop w:val="0"/>
      <w:marBottom w:val="0"/>
      <w:divBdr>
        <w:top w:val="none" w:sz="0" w:space="0" w:color="auto"/>
        <w:left w:val="none" w:sz="0" w:space="0" w:color="auto"/>
        <w:bottom w:val="none" w:sz="0" w:space="0" w:color="auto"/>
        <w:right w:val="none" w:sz="0" w:space="0" w:color="auto"/>
      </w:divBdr>
    </w:div>
    <w:div w:id="1663116315">
      <w:bodyDiv w:val="1"/>
      <w:marLeft w:val="0"/>
      <w:marRight w:val="0"/>
      <w:marTop w:val="0"/>
      <w:marBottom w:val="0"/>
      <w:divBdr>
        <w:top w:val="none" w:sz="0" w:space="0" w:color="auto"/>
        <w:left w:val="none" w:sz="0" w:space="0" w:color="auto"/>
        <w:bottom w:val="none" w:sz="0" w:space="0" w:color="auto"/>
        <w:right w:val="none" w:sz="0" w:space="0" w:color="auto"/>
      </w:divBdr>
    </w:div>
    <w:div w:id="1663125198">
      <w:bodyDiv w:val="1"/>
      <w:marLeft w:val="0"/>
      <w:marRight w:val="0"/>
      <w:marTop w:val="0"/>
      <w:marBottom w:val="0"/>
      <w:divBdr>
        <w:top w:val="none" w:sz="0" w:space="0" w:color="auto"/>
        <w:left w:val="none" w:sz="0" w:space="0" w:color="auto"/>
        <w:bottom w:val="none" w:sz="0" w:space="0" w:color="auto"/>
        <w:right w:val="none" w:sz="0" w:space="0" w:color="auto"/>
      </w:divBdr>
    </w:div>
    <w:div w:id="1663779270">
      <w:bodyDiv w:val="1"/>
      <w:marLeft w:val="0"/>
      <w:marRight w:val="0"/>
      <w:marTop w:val="0"/>
      <w:marBottom w:val="0"/>
      <w:divBdr>
        <w:top w:val="none" w:sz="0" w:space="0" w:color="auto"/>
        <w:left w:val="none" w:sz="0" w:space="0" w:color="auto"/>
        <w:bottom w:val="none" w:sz="0" w:space="0" w:color="auto"/>
        <w:right w:val="none" w:sz="0" w:space="0" w:color="auto"/>
      </w:divBdr>
    </w:div>
    <w:div w:id="1664240497">
      <w:bodyDiv w:val="1"/>
      <w:marLeft w:val="0"/>
      <w:marRight w:val="0"/>
      <w:marTop w:val="0"/>
      <w:marBottom w:val="0"/>
      <w:divBdr>
        <w:top w:val="none" w:sz="0" w:space="0" w:color="auto"/>
        <w:left w:val="none" w:sz="0" w:space="0" w:color="auto"/>
        <w:bottom w:val="none" w:sz="0" w:space="0" w:color="auto"/>
        <w:right w:val="none" w:sz="0" w:space="0" w:color="auto"/>
      </w:divBdr>
    </w:div>
    <w:div w:id="1664241331">
      <w:bodyDiv w:val="1"/>
      <w:marLeft w:val="0"/>
      <w:marRight w:val="0"/>
      <w:marTop w:val="0"/>
      <w:marBottom w:val="0"/>
      <w:divBdr>
        <w:top w:val="none" w:sz="0" w:space="0" w:color="auto"/>
        <w:left w:val="none" w:sz="0" w:space="0" w:color="auto"/>
        <w:bottom w:val="none" w:sz="0" w:space="0" w:color="auto"/>
        <w:right w:val="none" w:sz="0" w:space="0" w:color="auto"/>
      </w:divBdr>
      <w:divsChild>
        <w:div w:id="739837973">
          <w:marLeft w:val="0"/>
          <w:marRight w:val="0"/>
          <w:marTop w:val="0"/>
          <w:marBottom w:val="0"/>
          <w:divBdr>
            <w:top w:val="none" w:sz="0" w:space="0" w:color="auto"/>
            <w:left w:val="none" w:sz="0" w:space="0" w:color="auto"/>
            <w:bottom w:val="none" w:sz="0" w:space="0" w:color="auto"/>
            <w:right w:val="none" w:sz="0" w:space="0" w:color="auto"/>
          </w:divBdr>
        </w:div>
        <w:div w:id="187447189">
          <w:marLeft w:val="0"/>
          <w:marRight w:val="0"/>
          <w:marTop w:val="0"/>
          <w:marBottom w:val="0"/>
          <w:divBdr>
            <w:top w:val="none" w:sz="0" w:space="0" w:color="auto"/>
            <w:left w:val="none" w:sz="0" w:space="0" w:color="auto"/>
            <w:bottom w:val="none" w:sz="0" w:space="0" w:color="auto"/>
            <w:right w:val="none" w:sz="0" w:space="0" w:color="auto"/>
          </w:divBdr>
        </w:div>
        <w:div w:id="1669333517">
          <w:marLeft w:val="0"/>
          <w:marRight w:val="0"/>
          <w:marTop w:val="0"/>
          <w:marBottom w:val="0"/>
          <w:divBdr>
            <w:top w:val="none" w:sz="0" w:space="0" w:color="auto"/>
            <w:left w:val="none" w:sz="0" w:space="0" w:color="auto"/>
            <w:bottom w:val="none" w:sz="0" w:space="0" w:color="auto"/>
            <w:right w:val="none" w:sz="0" w:space="0" w:color="auto"/>
          </w:divBdr>
        </w:div>
        <w:div w:id="1575778000">
          <w:marLeft w:val="0"/>
          <w:marRight w:val="0"/>
          <w:marTop w:val="0"/>
          <w:marBottom w:val="0"/>
          <w:divBdr>
            <w:top w:val="none" w:sz="0" w:space="0" w:color="auto"/>
            <w:left w:val="none" w:sz="0" w:space="0" w:color="auto"/>
            <w:bottom w:val="none" w:sz="0" w:space="0" w:color="auto"/>
            <w:right w:val="none" w:sz="0" w:space="0" w:color="auto"/>
          </w:divBdr>
        </w:div>
        <w:div w:id="1900706208">
          <w:marLeft w:val="0"/>
          <w:marRight w:val="0"/>
          <w:marTop w:val="0"/>
          <w:marBottom w:val="0"/>
          <w:divBdr>
            <w:top w:val="none" w:sz="0" w:space="0" w:color="auto"/>
            <w:left w:val="none" w:sz="0" w:space="0" w:color="auto"/>
            <w:bottom w:val="none" w:sz="0" w:space="0" w:color="auto"/>
            <w:right w:val="none" w:sz="0" w:space="0" w:color="auto"/>
          </w:divBdr>
        </w:div>
        <w:div w:id="1758940373">
          <w:marLeft w:val="0"/>
          <w:marRight w:val="0"/>
          <w:marTop w:val="0"/>
          <w:marBottom w:val="0"/>
          <w:divBdr>
            <w:top w:val="none" w:sz="0" w:space="0" w:color="auto"/>
            <w:left w:val="none" w:sz="0" w:space="0" w:color="auto"/>
            <w:bottom w:val="none" w:sz="0" w:space="0" w:color="auto"/>
            <w:right w:val="none" w:sz="0" w:space="0" w:color="auto"/>
          </w:divBdr>
        </w:div>
        <w:div w:id="1808888907">
          <w:marLeft w:val="0"/>
          <w:marRight w:val="0"/>
          <w:marTop w:val="0"/>
          <w:marBottom w:val="0"/>
          <w:divBdr>
            <w:top w:val="none" w:sz="0" w:space="0" w:color="auto"/>
            <w:left w:val="none" w:sz="0" w:space="0" w:color="auto"/>
            <w:bottom w:val="none" w:sz="0" w:space="0" w:color="auto"/>
            <w:right w:val="none" w:sz="0" w:space="0" w:color="auto"/>
          </w:divBdr>
        </w:div>
        <w:div w:id="637105192">
          <w:marLeft w:val="0"/>
          <w:marRight w:val="0"/>
          <w:marTop w:val="0"/>
          <w:marBottom w:val="0"/>
          <w:divBdr>
            <w:top w:val="none" w:sz="0" w:space="0" w:color="auto"/>
            <w:left w:val="none" w:sz="0" w:space="0" w:color="auto"/>
            <w:bottom w:val="none" w:sz="0" w:space="0" w:color="auto"/>
            <w:right w:val="none" w:sz="0" w:space="0" w:color="auto"/>
          </w:divBdr>
        </w:div>
        <w:div w:id="1884558522">
          <w:marLeft w:val="0"/>
          <w:marRight w:val="0"/>
          <w:marTop w:val="0"/>
          <w:marBottom w:val="0"/>
          <w:divBdr>
            <w:top w:val="none" w:sz="0" w:space="0" w:color="auto"/>
            <w:left w:val="none" w:sz="0" w:space="0" w:color="auto"/>
            <w:bottom w:val="none" w:sz="0" w:space="0" w:color="auto"/>
            <w:right w:val="none" w:sz="0" w:space="0" w:color="auto"/>
          </w:divBdr>
        </w:div>
        <w:div w:id="326055112">
          <w:marLeft w:val="0"/>
          <w:marRight w:val="0"/>
          <w:marTop w:val="0"/>
          <w:marBottom w:val="0"/>
          <w:divBdr>
            <w:top w:val="none" w:sz="0" w:space="0" w:color="auto"/>
            <w:left w:val="none" w:sz="0" w:space="0" w:color="auto"/>
            <w:bottom w:val="none" w:sz="0" w:space="0" w:color="auto"/>
            <w:right w:val="none" w:sz="0" w:space="0" w:color="auto"/>
          </w:divBdr>
        </w:div>
        <w:div w:id="133721591">
          <w:marLeft w:val="0"/>
          <w:marRight w:val="0"/>
          <w:marTop w:val="0"/>
          <w:marBottom w:val="0"/>
          <w:divBdr>
            <w:top w:val="none" w:sz="0" w:space="0" w:color="auto"/>
            <w:left w:val="none" w:sz="0" w:space="0" w:color="auto"/>
            <w:bottom w:val="none" w:sz="0" w:space="0" w:color="auto"/>
            <w:right w:val="none" w:sz="0" w:space="0" w:color="auto"/>
          </w:divBdr>
        </w:div>
        <w:div w:id="10306228">
          <w:marLeft w:val="0"/>
          <w:marRight w:val="0"/>
          <w:marTop w:val="0"/>
          <w:marBottom w:val="0"/>
          <w:divBdr>
            <w:top w:val="none" w:sz="0" w:space="0" w:color="auto"/>
            <w:left w:val="none" w:sz="0" w:space="0" w:color="auto"/>
            <w:bottom w:val="none" w:sz="0" w:space="0" w:color="auto"/>
            <w:right w:val="none" w:sz="0" w:space="0" w:color="auto"/>
          </w:divBdr>
        </w:div>
        <w:div w:id="2067727404">
          <w:marLeft w:val="0"/>
          <w:marRight w:val="0"/>
          <w:marTop w:val="0"/>
          <w:marBottom w:val="0"/>
          <w:divBdr>
            <w:top w:val="none" w:sz="0" w:space="0" w:color="auto"/>
            <w:left w:val="none" w:sz="0" w:space="0" w:color="auto"/>
            <w:bottom w:val="none" w:sz="0" w:space="0" w:color="auto"/>
            <w:right w:val="none" w:sz="0" w:space="0" w:color="auto"/>
          </w:divBdr>
        </w:div>
        <w:div w:id="37710504">
          <w:marLeft w:val="0"/>
          <w:marRight w:val="0"/>
          <w:marTop w:val="0"/>
          <w:marBottom w:val="0"/>
          <w:divBdr>
            <w:top w:val="none" w:sz="0" w:space="0" w:color="auto"/>
            <w:left w:val="none" w:sz="0" w:space="0" w:color="auto"/>
            <w:bottom w:val="none" w:sz="0" w:space="0" w:color="auto"/>
            <w:right w:val="none" w:sz="0" w:space="0" w:color="auto"/>
          </w:divBdr>
        </w:div>
        <w:div w:id="1530340790">
          <w:marLeft w:val="0"/>
          <w:marRight w:val="0"/>
          <w:marTop w:val="0"/>
          <w:marBottom w:val="0"/>
          <w:divBdr>
            <w:top w:val="none" w:sz="0" w:space="0" w:color="auto"/>
            <w:left w:val="none" w:sz="0" w:space="0" w:color="auto"/>
            <w:bottom w:val="none" w:sz="0" w:space="0" w:color="auto"/>
            <w:right w:val="none" w:sz="0" w:space="0" w:color="auto"/>
          </w:divBdr>
        </w:div>
        <w:div w:id="1248072107">
          <w:marLeft w:val="0"/>
          <w:marRight w:val="0"/>
          <w:marTop w:val="0"/>
          <w:marBottom w:val="0"/>
          <w:divBdr>
            <w:top w:val="none" w:sz="0" w:space="0" w:color="auto"/>
            <w:left w:val="none" w:sz="0" w:space="0" w:color="auto"/>
            <w:bottom w:val="none" w:sz="0" w:space="0" w:color="auto"/>
            <w:right w:val="none" w:sz="0" w:space="0" w:color="auto"/>
          </w:divBdr>
        </w:div>
        <w:div w:id="1055158691">
          <w:marLeft w:val="0"/>
          <w:marRight w:val="0"/>
          <w:marTop w:val="0"/>
          <w:marBottom w:val="0"/>
          <w:divBdr>
            <w:top w:val="none" w:sz="0" w:space="0" w:color="auto"/>
            <w:left w:val="none" w:sz="0" w:space="0" w:color="auto"/>
            <w:bottom w:val="none" w:sz="0" w:space="0" w:color="auto"/>
            <w:right w:val="none" w:sz="0" w:space="0" w:color="auto"/>
          </w:divBdr>
        </w:div>
        <w:div w:id="1755010190">
          <w:marLeft w:val="0"/>
          <w:marRight w:val="0"/>
          <w:marTop w:val="0"/>
          <w:marBottom w:val="0"/>
          <w:divBdr>
            <w:top w:val="none" w:sz="0" w:space="0" w:color="auto"/>
            <w:left w:val="none" w:sz="0" w:space="0" w:color="auto"/>
            <w:bottom w:val="none" w:sz="0" w:space="0" w:color="auto"/>
            <w:right w:val="none" w:sz="0" w:space="0" w:color="auto"/>
          </w:divBdr>
        </w:div>
        <w:div w:id="1122382055">
          <w:marLeft w:val="0"/>
          <w:marRight w:val="0"/>
          <w:marTop w:val="0"/>
          <w:marBottom w:val="0"/>
          <w:divBdr>
            <w:top w:val="none" w:sz="0" w:space="0" w:color="auto"/>
            <w:left w:val="none" w:sz="0" w:space="0" w:color="auto"/>
            <w:bottom w:val="none" w:sz="0" w:space="0" w:color="auto"/>
            <w:right w:val="none" w:sz="0" w:space="0" w:color="auto"/>
          </w:divBdr>
        </w:div>
        <w:div w:id="2005820380">
          <w:marLeft w:val="0"/>
          <w:marRight w:val="0"/>
          <w:marTop w:val="0"/>
          <w:marBottom w:val="0"/>
          <w:divBdr>
            <w:top w:val="none" w:sz="0" w:space="0" w:color="auto"/>
            <w:left w:val="none" w:sz="0" w:space="0" w:color="auto"/>
            <w:bottom w:val="none" w:sz="0" w:space="0" w:color="auto"/>
            <w:right w:val="none" w:sz="0" w:space="0" w:color="auto"/>
          </w:divBdr>
        </w:div>
        <w:div w:id="1288511256">
          <w:marLeft w:val="0"/>
          <w:marRight w:val="0"/>
          <w:marTop w:val="0"/>
          <w:marBottom w:val="0"/>
          <w:divBdr>
            <w:top w:val="none" w:sz="0" w:space="0" w:color="auto"/>
            <w:left w:val="none" w:sz="0" w:space="0" w:color="auto"/>
            <w:bottom w:val="none" w:sz="0" w:space="0" w:color="auto"/>
            <w:right w:val="none" w:sz="0" w:space="0" w:color="auto"/>
          </w:divBdr>
        </w:div>
        <w:div w:id="1825658757">
          <w:marLeft w:val="0"/>
          <w:marRight w:val="0"/>
          <w:marTop w:val="0"/>
          <w:marBottom w:val="0"/>
          <w:divBdr>
            <w:top w:val="none" w:sz="0" w:space="0" w:color="auto"/>
            <w:left w:val="none" w:sz="0" w:space="0" w:color="auto"/>
            <w:bottom w:val="none" w:sz="0" w:space="0" w:color="auto"/>
            <w:right w:val="none" w:sz="0" w:space="0" w:color="auto"/>
          </w:divBdr>
        </w:div>
        <w:div w:id="137504251">
          <w:marLeft w:val="0"/>
          <w:marRight w:val="0"/>
          <w:marTop w:val="0"/>
          <w:marBottom w:val="0"/>
          <w:divBdr>
            <w:top w:val="none" w:sz="0" w:space="0" w:color="auto"/>
            <w:left w:val="none" w:sz="0" w:space="0" w:color="auto"/>
            <w:bottom w:val="none" w:sz="0" w:space="0" w:color="auto"/>
            <w:right w:val="none" w:sz="0" w:space="0" w:color="auto"/>
          </w:divBdr>
        </w:div>
        <w:div w:id="1845170328">
          <w:marLeft w:val="0"/>
          <w:marRight w:val="0"/>
          <w:marTop w:val="0"/>
          <w:marBottom w:val="0"/>
          <w:divBdr>
            <w:top w:val="none" w:sz="0" w:space="0" w:color="auto"/>
            <w:left w:val="none" w:sz="0" w:space="0" w:color="auto"/>
            <w:bottom w:val="none" w:sz="0" w:space="0" w:color="auto"/>
            <w:right w:val="none" w:sz="0" w:space="0" w:color="auto"/>
          </w:divBdr>
        </w:div>
        <w:div w:id="961611701">
          <w:marLeft w:val="0"/>
          <w:marRight w:val="0"/>
          <w:marTop w:val="0"/>
          <w:marBottom w:val="0"/>
          <w:divBdr>
            <w:top w:val="none" w:sz="0" w:space="0" w:color="auto"/>
            <w:left w:val="none" w:sz="0" w:space="0" w:color="auto"/>
            <w:bottom w:val="none" w:sz="0" w:space="0" w:color="auto"/>
            <w:right w:val="none" w:sz="0" w:space="0" w:color="auto"/>
          </w:divBdr>
        </w:div>
        <w:div w:id="1291663926">
          <w:marLeft w:val="0"/>
          <w:marRight w:val="0"/>
          <w:marTop w:val="0"/>
          <w:marBottom w:val="0"/>
          <w:divBdr>
            <w:top w:val="none" w:sz="0" w:space="0" w:color="auto"/>
            <w:left w:val="none" w:sz="0" w:space="0" w:color="auto"/>
            <w:bottom w:val="none" w:sz="0" w:space="0" w:color="auto"/>
            <w:right w:val="none" w:sz="0" w:space="0" w:color="auto"/>
          </w:divBdr>
        </w:div>
        <w:div w:id="612203212">
          <w:marLeft w:val="0"/>
          <w:marRight w:val="0"/>
          <w:marTop w:val="0"/>
          <w:marBottom w:val="0"/>
          <w:divBdr>
            <w:top w:val="none" w:sz="0" w:space="0" w:color="auto"/>
            <w:left w:val="none" w:sz="0" w:space="0" w:color="auto"/>
            <w:bottom w:val="none" w:sz="0" w:space="0" w:color="auto"/>
            <w:right w:val="none" w:sz="0" w:space="0" w:color="auto"/>
          </w:divBdr>
        </w:div>
        <w:div w:id="934754105">
          <w:marLeft w:val="0"/>
          <w:marRight w:val="0"/>
          <w:marTop w:val="0"/>
          <w:marBottom w:val="0"/>
          <w:divBdr>
            <w:top w:val="none" w:sz="0" w:space="0" w:color="auto"/>
            <w:left w:val="none" w:sz="0" w:space="0" w:color="auto"/>
            <w:bottom w:val="none" w:sz="0" w:space="0" w:color="auto"/>
            <w:right w:val="none" w:sz="0" w:space="0" w:color="auto"/>
          </w:divBdr>
        </w:div>
        <w:div w:id="413816298">
          <w:marLeft w:val="0"/>
          <w:marRight w:val="0"/>
          <w:marTop w:val="0"/>
          <w:marBottom w:val="0"/>
          <w:divBdr>
            <w:top w:val="none" w:sz="0" w:space="0" w:color="auto"/>
            <w:left w:val="none" w:sz="0" w:space="0" w:color="auto"/>
            <w:bottom w:val="none" w:sz="0" w:space="0" w:color="auto"/>
            <w:right w:val="none" w:sz="0" w:space="0" w:color="auto"/>
          </w:divBdr>
        </w:div>
        <w:div w:id="1938443764">
          <w:marLeft w:val="0"/>
          <w:marRight w:val="0"/>
          <w:marTop w:val="0"/>
          <w:marBottom w:val="0"/>
          <w:divBdr>
            <w:top w:val="none" w:sz="0" w:space="0" w:color="auto"/>
            <w:left w:val="none" w:sz="0" w:space="0" w:color="auto"/>
            <w:bottom w:val="none" w:sz="0" w:space="0" w:color="auto"/>
            <w:right w:val="none" w:sz="0" w:space="0" w:color="auto"/>
          </w:divBdr>
        </w:div>
        <w:div w:id="1190994758">
          <w:marLeft w:val="0"/>
          <w:marRight w:val="0"/>
          <w:marTop w:val="0"/>
          <w:marBottom w:val="0"/>
          <w:divBdr>
            <w:top w:val="none" w:sz="0" w:space="0" w:color="auto"/>
            <w:left w:val="none" w:sz="0" w:space="0" w:color="auto"/>
            <w:bottom w:val="none" w:sz="0" w:space="0" w:color="auto"/>
            <w:right w:val="none" w:sz="0" w:space="0" w:color="auto"/>
          </w:divBdr>
        </w:div>
        <w:div w:id="1725366857">
          <w:marLeft w:val="0"/>
          <w:marRight w:val="0"/>
          <w:marTop w:val="0"/>
          <w:marBottom w:val="0"/>
          <w:divBdr>
            <w:top w:val="none" w:sz="0" w:space="0" w:color="auto"/>
            <w:left w:val="none" w:sz="0" w:space="0" w:color="auto"/>
            <w:bottom w:val="none" w:sz="0" w:space="0" w:color="auto"/>
            <w:right w:val="none" w:sz="0" w:space="0" w:color="auto"/>
          </w:divBdr>
        </w:div>
        <w:div w:id="1828284695">
          <w:marLeft w:val="0"/>
          <w:marRight w:val="0"/>
          <w:marTop w:val="0"/>
          <w:marBottom w:val="0"/>
          <w:divBdr>
            <w:top w:val="none" w:sz="0" w:space="0" w:color="auto"/>
            <w:left w:val="none" w:sz="0" w:space="0" w:color="auto"/>
            <w:bottom w:val="none" w:sz="0" w:space="0" w:color="auto"/>
            <w:right w:val="none" w:sz="0" w:space="0" w:color="auto"/>
          </w:divBdr>
        </w:div>
        <w:div w:id="1753310917">
          <w:marLeft w:val="0"/>
          <w:marRight w:val="0"/>
          <w:marTop w:val="0"/>
          <w:marBottom w:val="0"/>
          <w:divBdr>
            <w:top w:val="none" w:sz="0" w:space="0" w:color="auto"/>
            <w:left w:val="none" w:sz="0" w:space="0" w:color="auto"/>
            <w:bottom w:val="none" w:sz="0" w:space="0" w:color="auto"/>
            <w:right w:val="none" w:sz="0" w:space="0" w:color="auto"/>
          </w:divBdr>
        </w:div>
        <w:div w:id="1180656996">
          <w:marLeft w:val="0"/>
          <w:marRight w:val="0"/>
          <w:marTop w:val="0"/>
          <w:marBottom w:val="0"/>
          <w:divBdr>
            <w:top w:val="none" w:sz="0" w:space="0" w:color="auto"/>
            <w:left w:val="none" w:sz="0" w:space="0" w:color="auto"/>
            <w:bottom w:val="none" w:sz="0" w:space="0" w:color="auto"/>
            <w:right w:val="none" w:sz="0" w:space="0" w:color="auto"/>
          </w:divBdr>
        </w:div>
        <w:div w:id="2114325255">
          <w:marLeft w:val="0"/>
          <w:marRight w:val="0"/>
          <w:marTop w:val="0"/>
          <w:marBottom w:val="0"/>
          <w:divBdr>
            <w:top w:val="none" w:sz="0" w:space="0" w:color="auto"/>
            <w:left w:val="none" w:sz="0" w:space="0" w:color="auto"/>
            <w:bottom w:val="none" w:sz="0" w:space="0" w:color="auto"/>
            <w:right w:val="none" w:sz="0" w:space="0" w:color="auto"/>
          </w:divBdr>
        </w:div>
        <w:div w:id="835655846">
          <w:marLeft w:val="0"/>
          <w:marRight w:val="0"/>
          <w:marTop w:val="0"/>
          <w:marBottom w:val="0"/>
          <w:divBdr>
            <w:top w:val="none" w:sz="0" w:space="0" w:color="auto"/>
            <w:left w:val="none" w:sz="0" w:space="0" w:color="auto"/>
            <w:bottom w:val="none" w:sz="0" w:space="0" w:color="auto"/>
            <w:right w:val="none" w:sz="0" w:space="0" w:color="auto"/>
          </w:divBdr>
        </w:div>
        <w:div w:id="177896038">
          <w:marLeft w:val="0"/>
          <w:marRight w:val="0"/>
          <w:marTop w:val="0"/>
          <w:marBottom w:val="0"/>
          <w:divBdr>
            <w:top w:val="none" w:sz="0" w:space="0" w:color="auto"/>
            <w:left w:val="none" w:sz="0" w:space="0" w:color="auto"/>
            <w:bottom w:val="none" w:sz="0" w:space="0" w:color="auto"/>
            <w:right w:val="none" w:sz="0" w:space="0" w:color="auto"/>
          </w:divBdr>
        </w:div>
        <w:div w:id="137110995">
          <w:marLeft w:val="0"/>
          <w:marRight w:val="0"/>
          <w:marTop w:val="0"/>
          <w:marBottom w:val="0"/>
          <w:divBdr>
            <w:top w:val="none" w:sz="0" w:space="0" w:color="auto"/>
            <w:left w:val="none" w:sz="0" w:space="0" w:color="auto"/>
            <w:bottom w:val="none" w:sz="0" w:space="0" w:color="auto"/>
            <w:right w:val="none" w:sz="0" w:space="0" w:color="auto"/>
          </w:divBdr>
        </w:div>
        <w:div w:id="658770457">
          <w:marLeft w:val="0"/>
          <w:marRight w:val="0"/>
          <w:marTop w:val="0"/>
          <w:marBottom w:val="0"/>
          <w:divBdr>
            <w:top w:val="none" w:sz="0" w:space="0" w:color="auto"/>
            <w:left w:val="none" w:sz="0" w:space="0" w:color="auto"/>
            <w:bottom w:val="none" w:sz="0" w:space="0" w:color="auto"/>
            <w:right w:val="none" w:sz="0" w:space="0" w:color="auto"/>
          </w:divBdr>
        </w:div>
        <w:div w:id="1018776396">
          <w:marLeft w:val="0"/>
          <w:marRight w:val="0"/>
          <w:marTop w:val="0"/>
          <w:marBottom w:val="0"/>
          <w:divBdr>
            <w:top w:val="none" w:sz="0" w:space="0" w:color="auto"/>
            <w:left w:val="none" w:sz="0" w:space="0" w:color="auto"/>
            <w:bottom w:val="none" w:sz="0" w:space="0" w:color="auto"/>
            <w:right w:val="none" w:sz="0" w:space="0" w:color="auto"/>
          </w:divBdr>
        </w:div>
        <w:div w:id="818812070">
          <w:marLeft w:val="0"/>
          <w:marRight w:val="0"/>
          <w:marTop w:val="0"/>
          <w:marBottom w:val="0"/>
          <w:divBdr>
            <w:top w:val="none" w:sz="0" w:space="0" w:color="auto"/>
            <w:left w:val="none" w:sz="0" w:space="0" w:color="auto"/>
            <w:bottom w:val="none" w:sz="0" w:space="0" w:color="auto"/>
            <w:right w:val="none" w:sz="0" w:space="0" w:color="auto"/>
          </w:divBdr>
        </w:div>
        <w:div w:id="1849179095">
          <w:marLeft w:val="0"/>
          <w:marRight w:val="0"/>
          <w:marTop w:val="0"/>
          <w:marBottom w:val="0"/>
          <w:divBdr>
            <w:top w:val="none" w:sz="0" w:space="0" w:color="auto"/>
            <w:left w:val="none" w:sz="0" w:space="0" w:color="auto"/>
            <w:bottom w:val="none" w:sz="0" w:space="0" w:color="auto"/>
            <w:right w:val="none" w:sz="0" w:space="0" w:color="auto"/>
          </w:divBdr>
        </w:div>
        <w:div w:id="1298071910">
          <w:marLeft w:val="0"/>
          <w:marRight w:val="0"/>
          <w:marTop w:val="0"/>
          <w:marBottom w:val="0"/>
          <w:divBdr>
            <w:top w:val="none" w:sz="0" w:space="0" w:color="auto"/>
            <w:left w:val="none" w:sz="0" w:space="0" w:color="auto"/>
            <w:bottom w:val="none" w:sz="0" w:space="0" w:color="auto"/>
            <w:right w:val="none" w:sz="0" w:space="0" w:color="auto"/>
          </w:divBdr>
        </w:div>
        <w:div w:id="258299441">
          <w:marLeft w:val="0"/>
          <w:marRight w:val="0"/>
          <w:marTop w:val="0"/>
          <w:marBottom w:val="0"/>
          <w:divBdr>
            <w:top w:val="none" w:sz="0" w:space="0" w:color="auto"/>
            <w:left w:val="none" w:sz="0" w:space="0" w:color="auto"/>
            <w:bottom w:val="none" w:sz="0" w:space="0" w:color="auto"/>
            <w:right w:val="none" w:sz="0" w:space="0" w:color="auto"/>
          </w:divBdr>
        </w:div>
        <w:div w:id="775904901">
          <w:marLeft w:val="0"/>
          <w:marRight w:val="0"/>
          <w:marTop w:val="0"/>
          <w:marBottom w:val="0"/>
          <w:divBdr>
            <w:top w:val="none" w:sz="0" w:space="0" w:color="auto"/>
            <w:left w:val="none" w:sz="0" w:space="0" w:color="auto"/>
            <w:bottom w:val="none" w:sz="0" w:space="0" w:color="auto"/>
            <w:right w:val="none" w:sz="0" w:space="0" w:color="auto"/>
          </w:divBdr>
        </w:div>
        <w:div w:id="1731611991">
          <w:marLeft w:val="0"/>
          <w:marRight w:val="0"/>
          <w:marTop w:val="0"/>
          <w:marBottom w:val="0"/>
          <w:divBdr>
            <w:top w:val="none" w:sz="0" w:space="0" w:color="auto"/>
            <w:left w:val="none" w:sz="0" w:space="0" w:color="auto"/>
            <w:bottom w:val="none" w:sz="0" w:space="0" w:color="auto"/>
            <w:right w:val="none" w:sz="0" w:space="0" w:color="auto"/>
          </w:divBdr>
        </w:div>
        <w:div w:id="50858178">
          <w:marLeft w:val="0"/>
          <w:marRight w:val="0"/>
          <w:marTop w:val="0"/>
          <w:marBottom w:val="0"/>
          <w:divBdr>
            <w:top w:val="none" w:sz="0" w:space="0" w:color="auto"/>
            <w:left w:val="none" w:sz="0" w:space="0" w:color="auto"/>
            <w:bottom w:val="none" w:sz="0" w:space="0" w:color="auto"/>
            <w:right w:val="none" w:sz="0" w:space="0" w:color="auto"/>
          </w:divBdr>
        </w:div>
        <w:div w:id="2085490223">
          <w:marLeft w:val="0"/>
          <w:marRight w:val="0"/>
          <w:marTop w:val="0"/>
          <w:marBottom w:val="0"/>
          <w:divBdr>
            <w:top w:val="none" w:sz="0" w:space="0" w:color="auto"/>
            <w:left w:val="none" w:sz="0" w:space="0" w:color="auto"/>
            <w:bottom w:val="none" w:sz="0" w:space="0" w:color="auto"/>
            <w:right w:val="none" w:sz="0" w:space="0" w:color="auto"/>
          </w:divBdr>
        </w:div>
        <w:div w:id="901332317">
          <w:marLeft w:val="0"/>
          <w:marRight w:val="0"/>
          <w:marTop w:val="0"/>
          <w:marBottom w:val="0"/>
          <w:divBdr>
            <w:top w:val="none" w:sz="0" w:space="0" w:color="auto"/>
            <w:left w:val="none" w:sz="0" w:space="0" w:color="auto"/>
            <w:bottom w:val="none" w:sz="0" w:space="0" w:color="auto"/>
            <w:right w:val="none" w:sz="0" w:space="0" w:color="auto"/>
          </w:divBdr>
        </w:div>
      </w:divsChild>
    </w:div>
    <w:div w:id="1664508262">
      <w:bodyDiv w:val="1"/>
      <w:marLeft w:val="0"/>
      <w:marRight w:val="0"/>
      <w:marTop w:val="0"/>
      <w:marBottom w:val="0"/>
      <w:divBdr>
        <w:top w:val="none" w:sz="0" w:space="0" w:color="auto"/>
        <w:left w:val="none" w:sz="0" w:space="0" w:color="auto"/>
        <w:bottom w:val="none" w:sz="0" w:space="0" w:color="auto"/>
        <w:right w:val="none" w:sz="0" w:space="0" w:color="auto"/>
      </w:divBdr>
    </w:div>
    <w:div w:id="1664577744">
      <w:bodyDiv w:val="1"/>
      <w:marLeft w:val="0"/>
      <w:marRight w:val="0"/>
      <w:marTop w:val="0"/>
      <w:marBottom w:val="0"/>
      <w:divBdr>
        <w:top w:val="none" w:sz="0" w:space="0" w:color="auto"/>
        <w:left w:val="none" w:sz="0" w:space="0" w:color="auto"/>
        <w:bottom w:val="none" w:sz="0" w:space="0" w:color="auto"/>
        <w:right w:val="none" w:sz="0" w:space="0" w:color="auto"/>
      </w:divBdr>
    </w:div>
    <w:div w:id="1664623201">
      <w:bodyDiv w:val="1"/>
      <w:marLeft w:val="0"/>
      <w:marRight w:val="0"/>
      <w:marTop w:val="0"/>
      <w:marBottom w:val="0"/>
      <w:divBdr>
        <w:top w:val="none" w:sz="0" w:space="0" w:color="auto"/>
        <w:left w:val="none" w:sz="0" w:space="0" w:color="auto"/>
        <w:bottom w:val="none" w:sz="0" w:space="0" w:color="auto"/>
        <w:right w:val="none" w:sz="0" w:space="0" w:color="auto"/>
      </w:divBdr>
    </w:div>
    <w:div w:id="1665544476">
      <w:bodyDiv w:val="1"/>
      <w:marLeft w:val="0"/>
      <w:marRight w:val="0"/>
      <w:marTop w:val="0"/>
      <w:marBottom w:val="0"/>
      <w:divBdr>
        <w:top w:val="none" w:sz="0" w:space="0" w:color="auto"/>
        <w:left w:val="none" w:sz="0" w:space="0" w:color="auto"/>
        <w:bottom w:val="none" w:sz="0" w:space="0" w:color="auto"/>
        <w:right w:val="none" w:sz="0" w:space="0" w:color="auto"/>
      </w:divBdr>
    </w:div>
    <w:div w:id="1665670134">
      <w:bodyDiv w:val="1"/>
      <w:marLeft w:val="0"/>
      <w:marRight w:val="0"/>
      <w:marTop w:val="0"/>
      <w:marBottom w:val="0"/>
      <w:divBdr>
        <w:top w:val="none" w:sz="0" w:space="0" w:color="auto"/>
        <w:left w:val="none" w:sz="0" w:space="0" w:color="auto"/>
        <w:bottom w:val="none" w:sz="0" w:space="0" w:color="auto"/>
        <w:right w:val="none" w:sz="0" w:space="0" w:color="auto"/>
      </w:divBdr>
    </w:div>
    <w:div w:id="1666057445">
      <w:bodyDiv w:val="1"/>
      <w:marLeft w:val="0"/>
      <w:marRight w:val="0"/>
      <w:marTop w:val="0"/>
      <w:marBottom w:val="0"/>
      <w:divBdr>
        <w:top w:val="none" w:sz="0" w:space="0" w:color="auto"/>
        <w:left w:val="none" w:sz="0" w:space="0" w:color="auto"/>
        <w:bottom w:val="none" w:sz="0" w:space="0" w:color="auto"/>
        <w:right w:val="none" w:sz="0" w:space="0" w:color="auto"/>
      </w:divBdr>
    </w:div>
    <w:div w:id="1666085625">
      <w:bodyDiv w:val="1"/>
      <w:marLeft w:val="0"/>
      <w:marRight w:val="0"/>
      <w:marTop w:val="0"/>
      <w:marBottom w:val="0"/>
      <w:divBdr>
        <w:top w:val="none" w:sz="0" w:space="0" w:color="auto"/>
        <w:left w:val="none" w:sz="0" w:space="0" w:color="auto"/>
        <w:bottom w:val="none" w:sz="0" w:space="0" w:color="auto"/>
        <w:right w:val="none" w:sz="0" w:space="0" w:color="auto"/>
      </w:divBdr>
    </w:div>
    <w:div w:id="1666323434">
      <w:bodyDiv w:val="1"/>
      <w:marLeft w:val="0"/>
      <w:marRight w:val="0"/>
      <w:marTop w:val="0"/>
      <w:marBottom w:val="0"/>
      <w:divBdr>
        <w:top w:val="none" w:sz="0" w:space="0" w:color="auto"/>
        <w:left w:val="none" w:sz="0" w:space="0" w:color="auto"/>
        <w:bottom w:val="none" w:sz="0" w:space="0" w:color="auto"/>
        <w:right w:val="none" w:sz="0" w:space="0" w:color="auto"/>
      </w:divBdr>
    </w:div>
    <w:div w:id="1666392364">
      <w:bodyDiv w:val="1"/>
      <w:marLeft w:val="0"/>
      <w:marRight w:val="0"/>
      <w:marTop w:val="0"/>
      <w:marBottom w:val="0"/>
      <w:divBdr>
        <w:top w:val="none" w:sz="0" w:space="0" w:color="auto"/>
        <w:left w:val="none" w:sz="0" w:space="0" w:color="auto"/>
        <w:bottom w:val="none" w:sz="0" w:space="0" w:color="auto"/>
        <w:right w:val="none" w:sz="0" w:space="0" w:color="auto"/>
      </w:divBdr>
    </w:div>
    <w:div w:id="1666472625">
      <w:bodyDiv w:val="1"/>
      <w:marLeft w:val="0"/>
      <w:marRight w:val="0"/>
      <w:marTop w:val="0"/>
      <w:marBottom w:val="0"/>
      <w:divBdr>
        <w:top w:val="none" w:sz="0" w:space="0" w:color="auto"/>
        <w:left w:val="none" w:sz="0" w:space="0" w:color="auto"/>
        <w:bottom w:val="none" w:sz="0" w:space="0" w:color="auto"/>
        <w:right w:val="none" w:sz="0" w:space="0" w:color="auto"/>
      </w:divBdr>
    </w:div>
    <w:div w:id="1666711770">
      <w:bodyDiv w:val="1"/>
      <w:marLeft w:val="0"/>
      <w:marRight w:val="0"/>
      <w:marTop w:val="0"/>
      <w:marBottom w:val="0"/>
      <w:divBdr>
        <w:top w:val="none" w:sz="0" w:space="0" w:color="auto"/>
        <w:left w:val="none" w:sz="0" w:space="0" w:color="auto"/>
        <w:bottom w:val="none" w:sz="0" w:space="0" w:color="auto"/>
        <w:right w:val="none" w:sz="0" w:space="0" w:color="auto"/>
      </w:divBdr>
    </w:div>
    <w:div w:id="1666788017">
      <w:bodyDiv w:val="1"/>
      <w:marLeft w:val="0"/>
      <w:marRight w:val="0"/>
      <w:marTop w:val="0"/>
      <w:marBottom w:val="0"/>
      <w:divBdr>
        <w:top w:val="none" w:sz="0" w:space="0" w:color="auto"/>
        <w:left w:val="none" w:sz="0" w:space="0" w:color="auto"/>
        <w:bottom w:val="none" w:sz="0" w:space="0" w:color="auto"/>
        <w:right w:val="none" w:sz="0" w:space="0" w:color="auto"/>
      </w:divBdr>
    </w:div>
    <w:div w:id="1667125629">
      <w:bodyDiv w:val="1"/>
      <w:marLeft w:val="0"/>
      <w:marRight w:val="0"/>
      <w:marTop w:val="0"/>
      <w:marBottom w:val="0"/>
      <w:divBdr>
        <w:top w:val="none" w:sz="0" w:space="0" w:color="auto"/>
        <w:left w:val="none" w:sz="0" w:space="0" w:color="auto"/>
        <w:bottom w:val="none" w:sz="0" w:space="0" w:color="auto"/>
        <w:right w:val="none" w:sz="0" w:space="0" w:color="auto"/>
      </w:divBdr>
    </w:div>
    <w:div w:id="1667708894">
      <w:bodyDiv w:val="1"/>
      <w:marLeft w:val="0"/>
      <w:marRight w:val="0"/>
      <w:marTop w:val="0"/>
      <w:marBottom w:val="0"/>
      <w:divBdr>
        <w:top w:val="none" w:sz="0" w:space="0" w:color="auto"/>
        <w:left w:val="none" w:sz="0" w:space="0" w:color="auto"/>
        <w:bottom w:val="none" w:sz="0" w:space="0" w:color="auto"/>
        <w:right w:val="none" w:sz="0" w:space="0" w:color="auto"/>
      </w:divBdr>
    </w:div>
    <w:div w:id="1667856300">
      <w:bodyDiv w:val="1"/>
      <w:marLeft w:val="0"/>
      <w:marRight w:val="0"/>
      <w:marTop w:val="0"/>
      <w:marBottom w:val="0"/>
      <w:divBdr>
        <w:top w:val="none" w:sz="0" w:space="0" w:color="auto"/>
        <w:left w:val="none" w:sz="0" w:space="0" w:color="auto"/>
        <w:bottom w:val="none" w:sz="0" w:space="0" w:color="auto"/>
        <w:right w:val="none" w:sz="0" w:space="0" w:color="auto"/>
      </w:divBdr>
    </w:div>
    <w:div w:id="1667899499">
      <w:bodyDiv w:val="1"/>
      <w:marLeft w:val="0"/>
      <w:marRight w:val="0"/>
      <w:marTop w:val="0"/>
      <w:marBottom w:val="0"/>
      <w:divBdr>
        <w:top w:val="none" w:sz="0" w:space="0" w:color="auto"/>
        <w:left w:val="none" w:sz="0" w:space="0" w:color="auto"/>
        <w:bottom w:val="none" w:sz="0" w:space="0" w:color="auto"/>
        <w:right w:val="none" w:sz="0" w:space="0" w:color="auto"/>
      </w:divBdr>
    </w:div>
    <w:div w:id="1668048228">
      <w:bodyDiv w:val="1"/>
      <w:marLeft w:val="0"/>
      <w:marRight w:val="0"/>
      <w:marTop w:val="0"/>
      <w:marBottom w:val="0"/>
      <w:divBdr>
        <w:top w:val="none" w:sz="0" w:space="0" w:color="auto"/>
        <w:left w:val="none" w:sz="0" w:space="0" w:color="auto"/>
        <w:bottom w:val="none" w:sz="0" w:space="0" w:color="auto"/>
        <w:right w:val="none" w:sz="0" w:space="0" w:color="auto"/>
      </w:divBdr>
    </w:div>
    <w:div w:id="1668094078">
      <w:bodyDiv w:val="1"/>
      <w:marLeft w:val="0"/>
      <w:marRight w:val="0"/>
      <w:marTop w:val="0"/>
      <w:marBottom w:val="0"/>
      <w:divBdr>
        <w:top w:val="none" w:sz="0" w:space="0" w:color="auto"/>
        <w:left w:val="none" w:sz="0" w:space="0" w:color="auto"/>
        <w:bottom w:val="none" w:sz="0" w:space="0" w:color="auto"/>
        <w:right w:val="none" w:sz="0" w:space="0" w:color="auto"/>
      </w:divBdr>
    </w:div>
    <w:div w:id="1668249507">
      <w:bodyDiv w:val="1"/>
      <w:marLeft w:val="0"/>
      <w:marRight w:val="0"/>
      <w:marTop w:val="0"/>
      <w:marBottom w:val="0"/>
      <w:divBdr>
        <w:top w:val="none" w:sz="0" w:space="0" w:color="auto"/>
        <w:left w:val="none" w:sz="0" w:space="0" w:color="auto"/>
        <w:bottom w:val="none" w:sz="0" w:space="0" w:color="auto"/>
        <w:right w:val="none" w:sz="0" w:space="0" w:color="auto"/>
      </w:divBdr>
    </w:div>
    <w:div w:id="1668287379">
      <w:bodyDiv w:val="1"/>
      <w:marLeft w:val="0"/>
      <w:marRight w:val="0"/>
      <w:marTop w:val="0"/>
      <w:marBottom w:val="0"/>
      <w:divBdr>
        <w:top w:val="none" w:sz="0" w:space="0" w:color="auto"/>
        <w:left w:val="none" w:sz="0" w:space="0" w:color="auto"/>
        <w:bottom w:val="none" w:sz="0" w:space="0" w:color="auto"/>
        <w:right w:val="none" w:sz="0" w:space="0" w:color="auto"/>
      </w:divBdr>
    </w:div>
    <w:div w:id="1668292149">
      <w:bodyDiv w:val="1"/>
      <w:marLeft w:val="0"/>
      <w:marRight w:val="0"/>
      <w:marTop w:val="0"/>
      <w:marBottom w:val="0"/>
      <w:divBdr>
        <w:top w:val="none" w:sz="0" w:space="0" w:color="auto"/>
        <w:left w:val="none" w:sz="0" w:space="0" w:color="auto"/>
        <w:bottom w:val="none" w:sz="0" w:space="0" w:color="auto"/>
        <w:right w:val="none" w:sz="0" w:space="0" w:color="auto"/>
      </w:divBdr>
    </w:div>
    <w:div w:id="1668752044">
      <w:bodyDiv w:val="1"/>
      <w:marLeft w:val="0"/>
      <w:marRight w:val="0"/>
      <w:marTop w:val="0"/>
      <w:marBottom w:val="0"/>
      <w:divBdr>
        <w:top w:val="none" w:sz="0" w:space="0" w:color="auto"/>
        <w:left w:val="none" w:sz="0" w:space="0" w:color="auto"/>
        <w:bottom w:val="none" w:sz="0" w:space="0" w:color="auto"/>
        <w:right w:val="none" w:sz="0" w:space="0" w:color="auto"/>
      </w:divBdr>
    </w:div>
    <w:div w:id="1668823099">
      <w:bodyDiv w:val="1"/>
      <w:marLeft w:val="0"/>
      <w:marRight w:val="0"/>
      <w:marTop w:val="0"/>
      <w:marBottom w:val="0"/>
      <w:divBdr>
        <w:top w:val="none" w:sz="0" w:space="0" w:color="auto"/>
        <w:left w:val="none" w:sz="0" w:space="0" w:color="auto"/>
        <w:bottom w:val="none" w:sz="0" w:space="0" w:color="auto"/>
        <w:right w:val="none" w:sz="0" w:space="0" w:color="auto"/>
      </w:divBdr>
      <w:divsChild>
        <w:div w:id="1123384751">
          <w:marLeft w:val="0"/>
          <w:marRight w:val="0"/>
          <w:marTop w:val="0"/>
          <w:marBottom w:val="0"/>
          <w:divBdr>
            <w:top w:val="none" w:sz="0" w:space="0" w:color="auto"/>
            <w:left w:val="none" w:sz="0" w:space="0" w:color="auto"/>
            <w:bottom w:val="none" w:sz="0" w:space="0" w:color="auto"/>
            <w:right w:val="none" w:sz="0" w:space="0" w:color="auto"/>
          </w:divBdr>
        </w:div>
        <w:div w:id="351340152">
          <w:marLeft w:val="0"/>
          <w:marRight w:val="0"/>
          <w:marTop w:val="0"/>
          <w:marBottom w:val="0"/>
          <w:divBdr>
            <w:top w:val="none" w:sz="0" w:space="0" w:color="auto"/>
            <w:left w:val="none" w:sz="0" w:space="0" w:color="auto"/>
            <w:bottom w:val="none" w:sz="0" w:space="0" w:color="auto"/>
            <w:right w:val="none" w:sz="0" w:space="0" w:color="auto"/>
          </w:divBdr>
        </w:div>
        <w:div w:id="1113208633">
          <w:marLeft w:val="0"/>
          <w:marRight w:val="0"/>
          <w:marTop w:val="0"/>
          <w:marBottom w:val="0"/>
          <w:divBdr>
            <w:top w:val="none" w:sz="0" w:space="0" w:color="auto"/>
            <w:left w:val="none" w:sz="0" w:space="0" w:color="auto"/>
            <w:bottom w:val="none" w:sz="0" w:space="0" w:color="auto"/>
            <w:right w:val="none" w:sz="0" w:space="0" w:color="auto"/>
          </w:divBdr>
        </w:div>
        <w:div w:id="2056270390">
          <w:marLeft w:val="0"/>
          <w:marRight w:val="0"/>
          <w:marTop w:val="0"/>
          <w:marBottom w:val="0"/>
          <w:divBdr>
            <w:top w:val="none" w:sz="0" w:space="0" w:color="auto"/>
            <w:left w:val="none" w:sz="0" w:space="0" w:color="auto"/>
            <w:bottom w:val="none" w:sz="0" w:space="0" w:color="auto"/>
            <w:right w:val="none" w:sz="0" w:space="0" w:color="auto"/>
          </w:divBdr>
        </w:div>
        <w:div w:id="1072241033">
          <w:marLeft w:val="0"/>
          <w:marRight w:val="0"/>
          <w:marTop w:val="0"/>
          <w:marBottom w:val="0"/>
          <w:divBdr>
            <w:top w:val="none" w:sz="0" w:space="0" w:color="auto"/>
            <w:left w:val="none" w:sz="0" w:space="0" w:color="auto"/>
            <w:bottom w:val="none" w:sz="0" w:space="0" w:color="auto"/>
            <w:right w:val="none" w:sz="0" w:space="0" w:color="auto"/>
          </w:divBdr>
        </w:div>
        <w:div w:id="1297370066">
          <w:marLeft w:val="0"/>
          <w:marRight w:val="0"/>
          <w:marTop w:val="0"/>
          <w:marBottom w:val="0"/>
          <w:divBdr>
            <w:top w:val="none" w:sz="0" w:space="0" w:color="auto"/>
            <w:left w:val="none" w:sz="0" w:space="0" w:color="auto"/>
            <w:bottom w:val="none" w:sz="0" w:space="0" w:color="auto"/>
            <w:right w:val="none" w:sz="0" w:space="0" w:color="auto"/>
          </w:divBdr>
        </w:div>
        <w:div w:id="2116552507">
          <w:marLeft w:val="0"/>
          <w:marRight w:val="0"/>
          <w:marTop w:val="0"/>
          <w:marBottom w:val="0"/>
          <w:divBdr>
            <w:top w:val="none" w:sz="0" w:space="0" w:color="auto"/>
            <w:left w:val="none" w:sz="0" w:space="0" w:color="auto"/>
            <w:bottom w:val="none" w:sz="0" w:space="0" w:color="auto"/>
            <w:right w:val="none" w:sz="0" w:space="0" w:color="auto"/>
          </w:divBdr>
        </w:div>
        <w:div w:id="553199943">
          <w:marLeft w:val="0"/>
          <w:marRight w:val="0"/>
          <w:marTop w:val="0"/>
          <w:marBottom w:val="0"/>
          <w:divBdr>
            <w:top w:val="none" w:sz="0" w:space="0" w:color="auto"/>
            <w:left w:val="none" w:sz="0" w:space="0" w:color="auto"/>
            <w:bottom w:val="none" w:sz="0" w:space="0" w:color="auto"/>
            <w:right w:val="none" w:sz="0" w:space="0" w:color="auto"/>
          </w:divBdr>
        </w:div>
        <w:div w:id="1587034947">
          <w:marLeft w:val="0"/>
          <w:marRight w:val="0"/>
          <w:marTop w:val="0"/>
          <w:marBottom w:val="0"/>
          <w:divBdr>
            <w:top w:val="none" w:sz="0" w:space="0" w:color="auto"/>
            <w:left w:val="none" w:sz="0" w:space="0" w:color="auto"/>
            <w:bottom w:val="none" w:sz="0" w:space="0" w:color="auto"/>
            <w:right w:val="none" w:sz="0" w:space="0" w:color="auto"/>
          </w:divBdr>
        </w:div>
        <w:div w:id="838693544">
          <w:marLeft w:val="0"/>
          <w:marRight w:val="0"/>
          <w:marTop w:val="0"/>
          <w:marBottom w:val="0"/>
          <w:divBdr>
            <w:top w:val="none" w:sz="0" w:space="0" w:color="auto"/>
            <w:left w:val="none" w:sz="0" w:space="0" w:color="auto"/>
            <w:bottom w:val="none" w:sz="0" w:space="0" w:color="auto"/>
            <w:right w:val="none" w:sz="0" w:space="0" w:color="auto"/>
          </w:divBdr>
        </w:div>
        <w:div w:id="1996176994">
          <w:marLeft w:val="0"/>
          <w:marRight w:val="0"/>
          <w:marTop w:val="0"/>
          <w:marBottom w:val="0"/>
          <w:divBdr>
            <w:top w:val="none" w:sz="0" w:space="0" w:color="auto"/>
            <w:left w:val="none" w:sz="0" w:space="0" w:color="auto"/>
            <w:bottom w:val="none" w:sz="0" w:space="0" w:color="auto"/>
            <w:right w:val="none" w:sz="0" w:space="0" w:color="auto"/>
          </w:divBdr>
        </w:div>
        <w:div w:id="802501476">
          <w:marLeft w:val="0"/>
          <w:marRight w:val="0"/>
          <w:marTop w:val="0"/>
          <w:marBottom w:val="0"/>
          <w:divBdr>
            <w:top w:val="none" w:sz="0" w:space="0" w:color="auto"/>
            <w:left w:val="none" w:sz="0" w:space="0" w:color="auto"/>
            <w:bottom w:val="none" w:sz="0" w:space="0" w:color="auto"/>
            <w:right w:val="none" w:sz="0" w:space="0" w:color="auto"/>
          </w:divBdr>
        </w:div>
        <w:div w:id="1121994375">
          <w:marLeft w:val="0"/>
          <w:marRight w:val="0"/>
          <w:marTop w:val="0"/>
          <w:marBottom w:val="0"/>
          <w:divBdr>
            <w:top w:val="none" w:sz="0" w:space="0" w:color="auto"/>
            <w:left w:val="none" w:sz="0" w:space="0" w:color="auto"/>
            <w:bottom w:val="none" w:sz="0" w:space="0" w:color="auto"/>
            <w:right w:val="none" w:sz="0" w:space="0" w:color="auto"/>
          </w:divBdr>
        </w:div>
        <w:div w:id="882867926">
          <w:marLeft w:val="0"/>
          <w:marRight w:val="0"/>
          <w:marTop w:val="0"/>
          <w:marBottom w:val="0"/>
          <w:divBdr>
            <w:top w:val="none" w:sz="0" w:space="0" w:color="auto"/>
            <w:left w:val="none" w:sz="0" w:space="0" w:color="auto"/>
            <w:bottom w:val="none" w:sz="0" w:space="0" w:color="auto"/>
            <w:right w:val="none" w:sz="0" w:space="0" w:color="auto"/>
          </w:divBdr>
        </w:div>
        <w:div w:id="574777610">
          <w:marLeft w:val="0"/>
          <w:marRight w:val="0"/>
          <w:marTop w:val="0"/>
          <w:marBottom w:val="0"/>
          <w:divBdr>
            <w:top w:val="none" w:sz="0" w:space="0" w:color="auto"/>
            <w:left w:val="none" w:sz="0" w:space="0" w:color="auto"/>
            <w:bottom w:val="none" w:sz="0" w:space="0" w:color="auto"/>
            <w:right w:val="none" w:sz="0" w:space="0" w:color="auto"/>
          </w:divBdr>
        </w:div>
        <w:div w:id="1457063176">
          <w:marLeft w:val="0"/>
          <w:marRight w:val="0"/>
          <w:marTop w:val="0"/>
          <w:marBottom w:val="0"/>
          <w:divBdr>
            <w:top w:val="none" w:sz="0" w:space="0" w:color="auto"/>
            <w:left w:val="none" w:sz="0" w:space="0" w:color="auto"/>
            <w:bottom w:val="none" w:sz="0" w:space="0" w:color="auto"/>
            <w:right w:val="none" w:sz="0" w:space="0" w:color="auto"/>
          </w:divBdr>
        </w:div>
        <w:div w:id="2114399242">
          <w:marLeft w:val="0"/>
          <w:marRight w:val="0"/>
          <w:marTop w:val="0"/>
          <w:marBottom w:val="0"/>
          <w:divBdr>
            <w:top w:val="none" w:sz="0" w:space="0" w:color="auto"/>
            <w:left w:val="none" w:sz="0" w:space="0" w:color="auto"/>
            <w:bottom w:val="none" w:sz="0" w:space="0" w:color="auto"/>
            <w:right w:val="none" w:sz="0" w:space="0" w:color="auto"/>
          </w:divBdr>
        </w:div>
        <w:div w:id="1264680427">
          <w:marLeft w:val="0"/>
          <w:marRight w:val="0"/>
          <w:marTop w:val="0"/>
          <w:marBottom w:val="0"/>
          <w:divBdr>
            <w:top w:val="none" w:sz="0" w:space="0" w:color="auto"/>
            <w:left w:val="none" w:sz="0" w:space="0" w:color="auto"/>
            <w:bottom w:val="none" w:sz="0" w:space="0" w:color="auto"/>
            <w:right w:val="none" w:sz="0" w:space="0" w:color="auto"/>
          </w:divBdr>
        </w:div>
        <w:div w:id="782384063">
          <w:marLeft w:val="0"/>
          <w:marRight w:val="0"/>
          <w:marTop w:val="0"/>
          <w:marBottom w:val="0"/>
          <w:divBdr>
            <w:top w:val="none" w:sz="0" w:space="0" w:color="auto"/>
            <w:left w:val="none" w:sz="0" w:space="0" w:color="auto"/>
            <w:bottom w:val="none" w:sz="0" w:space="0" w:color="auto"/>
            <w:right w:val="none" w:sz="0" w:space="0" w:color="auto"/>
          </w:divBdr>
        </w:div>
        <w:div w:id="175967156">
          <w:marLeft w:val="0"/>
          <w:marRight w:val="0"/>
          <w:marTop w:val="0"/>
          <w:marBottom w:val="0"/>
          <w:divBdr>
            <w:top w:val="none" w:sz="0" w:space="0" w:color="auto"/>
            <w:left w:val="none" w:sz="0" w:space="0" w:color="auto"/>
            <w:bottom w:val="none" w:sz="0" w:space="0" w:color="auto"/>
            <w:right w:val="none" w:sz="0" w:space="0" w:color="auto"/>
          </w:divBdr>
        </w:div>
        <w:div w:id="1243838424">
          <w:marLeft w:val="0"/>
          <w:marRight w:val="0"/>
          <w:marTop w:val="0"/>
          <w:marBottom w:val="0"/>
          <w:divBdr>
            <w:top w:val="none" w:sz="0" w:space="0" w:color="auto"/>
            <w:left w:val="none" w:sz="0" w:space="0" w:color="auto"/>
            <w:bottom w:val="none" w:sz="0" w:space="0" w:color="auto"/>
            <w:right w:val="none" w:sz="0" w:space="0" w:color="auto"/>
          </w:divBdr>
        </w:div>
        <w:div w:id="1771854204">
          <w:marLeft w:val="0"/>
          <w:marRight w:val="0"/>
          <w:marTop w:val="0"/>
          <w:marBottom w:val="0"/>
          <w:divBdr>
            <w:top w:val="none" w:sz="0" w:space="0" w:color="auto"/>
            <w:left w:val="none" w:sz="0" w:space="0" w:color="auto"/>
            <w:bottom w:val="none" w:sz="0" w:space="0" w:color="auto"/>
            <w:right w:val="none" w:sz="0" w:space="0" w:color="auto"/>
          </w:divBdr>
        </w:div>
        <w:div w:id="844436072">
          <w:marLeft w:val="0"/>
          <w:marRight w:val="0"/>
          <w:marTop w:val="0"/>
          <w:marBottom w:val="0"/>
          <w:divBdr>
            <w:top w:val="none" w:sz="0" w:space="0" w:color="auto"/>
            <w:left w:val="none" w:sz="0" w:space="0" w:color="auto"/>
            <w:bottom w:val="none" w:sz="0" w:space="0" w:color="auto"/>
            <w:right w:val="none" w:sz="0" w:space="0" w:color="auto"/>
          </w:divBdr>
        </w:div>
        <w:div w:id="8798103">
          <w:marLeft w:val="0"/>
          <w:marRight w:val="0"/>
          <w:marTop w:val="0"/>
          <w:marBottom w:val="0"/>
          <w:divBdr>
            <w:top w:val="none" w:sz="0" w:space="0" w:color="auto"/>
            <w:left w:val="none" w:sz="0" w:space="0" w:color="auto"/>
            <w:bottom w:val="none" w:sz="0" w:space="0" w:color="auto"/>
            <w:right w:val="none" w:sz="0" w:space="0" w:color="auto"/>
          </w:divBdr>
        </w:div>
        <w:div w:id="1890460497">
          <w:marLeft w:val="0"/>
          <w:marRight w:val="0"/>
          <w:marTop w:val="0"/>
          <w:marBottom w:val="0"/>
          <w:divBdr>
            <w:top w:val="none" w:sz="0" w:space="0" w:color="auto"/>
            <w:left w:val="none" w:sz="0" w:space="0" w:color="auto"/>
            <w:bottom w:val="none" w:sz="0" w:space="0" w:color="auto"/>
            <w:right w:val="none" w:sz="0" w:space="0" w:color="auto"/>
          </w:divBdr>
        </w:div>
        <w:div w:id="1837648699">
          <w:marLeft w:val="0"/>
          <w:marRight w:val="0"/>
          <w:marTop w:val="0"/>
          <w:marBottom w:val="0"/>
          <w:divBdr>
            <w:top w:val="none" w:sz="0" w:space="0" w:color="auto"/>
            <w:left w:val="none" w:sz="0" w:space="0" w:color="auto"/>
            <w:bottom w:val="none" w:sz="0" w:space="0" w:color="auto"/>
            <w:right w:val="none" w:sz="0" w:space="0" w:color="auto"/>
          </w:divBdr>
        </w:div>
        <w:div w:id="1973900301">
          <w:marLeft w:val="0"/>
          <w:marRight w:val="0"/>
          <w:marTop w:val="0"/>
          <w:marBottom w:val="0"/>
          <w:divBdr>
            <w:top w:val="none" w:sz="0" w:space="0" w:color="auto"/>
            <w:left w:val="none" w:sz="0" w:space="0" w:color="auto"/>
            <w:bottom w:val="none" w:sz="0" w:space="0" w:color="auto"/>
            <w:right w:val="none" w:sz="0" w:space="0" w:color="auto"/>
          </w:divBdr>
        </w:div>
        <w:div w:id="418520712">
          <w:marLeft w:val="0"/>
          <w:marRight w:val="0"/>
          <w:marTop w:val="0"/>
          <w:marBottom w:val="0"/>
          <w:divBdr>
            <w:top w:val="none" w:sz="0" w:space="0" w:color="auto"/>
            <w:left w:val="none" w:sz="0" w:space="0" w:color="auto"/>
            <w:bottom w:val="none" w:sz="0" w:space="0" w:color="auto"/>
            <w:right w:val="none" w:sz="0" w:space="0" w:color="auto"/>
          </w:divBdr>
        </w:div>
        <w:div w:id="1071386127">
          <w:marLeft w:val="0"/>
          <w:marRight w:val="0"/>
          <w:marTop w:val="0"/>
          <w:marBottom w:val="0"/>
          <w:divBdr>
            <w:top w:val="none" w:sz="0" w:space="0" w:color="auto"/>
            <w:left w:val="none" w:sz="0" w:space="0" w:color="auto"/>
            <w:bottom w:val="none" w:sz="0" w:space="0" w:color="auto"/>
            <w:right w:val="none" w:sz="0" w:space="0" w:color="auto"/>
          </w:divBdr>
        </w:div>
        <w:div w:id="1318680484">
          <w:marLeft w:val="0"/>
          <w:marRight w:val="0"/>
          <w:marTop w:val="0"/>
          <w:marBottom w:val="0"/>
          <w:divBdr>
            <w:top w:val="none" w:sz="0" w:space="0" w:color="auto"/>
            <w:left w:val="none" w:sz="0" w:space="0" w:color="auto"/>
            <w:bottom w:val="none" w:sz="0" w:space="0" w:color="auto"/>
            <w:right w:val="none" w:sz="0" w:space="0" w:color="auto"/>
          </w:divBdr>
        </w:div>
        <w:div w:id="1956325234">
          <w:marLeft w:val="0"/>
          <w:marRight w:val="0"/>
          <w:marTop w:val="0"/>
          <w:marBottom w:val="0"/>
          <w:divBdr>
            <w:top w:val="none" w:sz="0" w:space="0" w:color="auto"/>
            <w:left w:val="none" w:sz="0" w:space="0" w:color="auto"/>
            <w:bottom w:val="none" w:sz="0" w:space="0" w:color="auto"/>
            <w:right w:val="none" w:sz="0" w:space="0" w:color="auto"/>
          </w:divBdr>
        </w:div>
        <w:div w:id="1881938900">
          <w:marLeft w:val="0"/>
          <w:marRight w:val="0"/>
          <w:marTop w:val="0"/>
          <w:marBottom w:val="0"/>
          <w:divBdr>
            <w:top w:val="none" w:sz="0" w:space="0" w:color="auto"/>
            <w:left w:val="none" w:sz="0" w:space="0" w:color="auto"/>
            <w:bottom w:val="none" w:sz="0" w:space="0" w:color="auto"/>
            <w:right w:val="none" w:sz="0" w:space="0" w:color="auto"/>
          </w:divBdr>
        </w:div>
        <w:div w:id="1097293076">
          <w:marLeft w:val="0"/>
          <w:marRight w:val="0"/>
          <w:marTop w:val="0"/>
          <w:marBottom w:val="0"/>
          <w:divBdr>
            <w:top w:val="none" w:sz="0" w:space="0" w:color="auto"/>
            <w:left w:val="none" w:sz="0" w:space="0" w:color="auto"/>
            <w:bottom w:val="none" w:sz="0" w:space="0" w:color="auto"/>
            <w:right w:val="none" w:sz="0" w:space="0" w:color="auto"/>
          </w:divBdr>
        </w:div>
        <w:div w:id="630942510">
          <w:marLeft w:val="0"/>
          <w:marRight w:val="0"/>
          <w:marTop w:val="0"/>
          <w:marBottom w:val="0"/>
          <w:divBdr>
            <w:top w:val="none" w:sz="0" w:space="0" w:color="auto"/>
            <w:left w:val="none" w:sz="0" w:space="0" w:color="auto"/>
            <w:bottom w:val="none" w:sz="0" w:space="0" w:color="auto"/>
            <w:right w:val="none" w:sz="0" w:space="0" w:color="auto"/>
          </w:divBdr>
        </w:div>
        <w:div w:id="1722828684">
          <w:marLeft w:val="0"/>
          <w:marRight w:val="0"/>
          <w:marTop w:val="0"/>
          <w:marBottom w:val="0"/>
          <w:divBdr>
            <w:top w:val="none" w:sz="0" w:space="0" w:color="auto"/>
            <w:left w:val="none" w:sz="0" w:space="0" w:color="auto"/>
            <w:bottom w:val="none" w:sz="0" w:space="0" w:color="auto"/>
            <w:right w:val="none" w:sz="0" w:space="0" w:color="auto"/>
          </w:divBdr>
        </w:div>
        <w:div w:id="77293910">
          <w:marLeft w:val="0"/>
          <w:marRight w:val="0"/>
          <w:marTop w:val="0"/>
          <w:marBottom w:val="0"/>
          <w:divBdr>
            <w:top w:val="none" w:sz="0" w:space="0" w:color="auto"/>
            <w:left w:val="none" w:sz="0" w:space="0" w:color="auto"/>
            <w:bottom w:val="none" w:sz="0" w:space="0" w:color="auto"/>
            <w:right w:val="none" w:sz="0" w:space="0" w:color="auto"/>
          </w:divBdr>
        </w:div>
        <w:div w:id="1907715117">
          <w:marLeft w:val="0"/>
          <w:marRight w:val="0"/>
          <w:marTop w:val="0"/>
          <w:marBottom w:val="0"/>
          <w:divBdr>
            <w:top w:val="none" w:sz="0" w:space="0" w:color="auto"/>
            <w:left w:val="none" w:sz="0" w:space="0" w:color="auto"/>
            <w:bottom w:val="none" w:sz="0" w:space="0" w:color="auto"/>
            <w:right w:val="none" w:sz="0" w:space="0" w:color="auto"/>
          </w:divBdr>
        </w:div>
        <w:div w:id="1619336487">
          <w:marLeft w:val="0"/>
          <w:marRight w:val="0"/>
          <w:marTop w:val="0"/>
          <w:marBottom w:val="0"/>
          <w:divBdr>
            <w:top w:val="none" w:sz="0" w:space="0" w:color="auto"/>
            <w:left w:val="none" w:sz="0" w:space="0" w:color="auto"/>
            <w:bottom w:val="none" w:sz="0" w:space="0" w:color="auto"/>
            <w:right w:val="none" w:sz="0" w:space="0" w:color="auto"/>
          </w:divBdr>
        </w:div>
        <w:div w:id="1219706124">
          <w:marLeft w:val="0"/>
          <w:marRight w:val="0"/>
          <w:marTop w:val="0"/>
          <w:marBottom w:val="0"/>
          <w:divBdr>
            <w:top w:val="none" w:sz="0" w:space="0" w:color="auto"/>
            <w:left w:val="none" w:sz="0" w:space="0" w:color="auto"/>
            <w:bottom w:val="none" w:sz="0" w:space="0" w:color="auto"/>
            <w:right w:val="none" w:sz="0" w:space="0" w:color="auto"/>
          </w:divBdr>
        </w:div>
        <w:div w:id="1501583491">
          <w:marLeft w:val="0"/>
          <w:marRight w:val="0"/>
          <w:marTop w:val="0"/>
          <w:marBottom w:val="0"/>
          <w:divBdr>
            <w:top w:val="none" w:sz="0" w:space="0" w:color="auto"/>
            <w:left w:val="none" w:sz="0" w:space="0" w:color="auto"/>
            <w:bottom w:val="none" w:sz="0" w:space="0" w:color="auto"/>
            <w:right w:val="none" w:sz="0" w:space="0" w:color="auto"/>
          </w:divBdr>
        </w:div>
        <w:div w:id="1506675663">
          <w:marLeft w:val="0"/>
          <w:marRight w:val="0"/>
          <w:marTop w:val="0"/>
          <w:marBottom w:val="0"/>
          <w:divBdr>
            <w:top w:val="none" w:sz="0" w:space="0" w:color="auto"/>
            <w:left w:val="none" w:sz="0" w:space="0" w:color="auto"/>
            <w:bottom w:val="none" w:sz="0" w:space="0" w:color="auto"/>
            <w:right w:val="none" w:sz="0" w:space="0" w:color="auto"/>
          </w:divBdr>
        </w:div>
        <w:div w:id="2002153605">
          <w:marLeft w:val="0"/>
          <w:marRight w:val="0"/>
          <w:marTop w:val="0"/>
          <w:marBottom w:val="0"/>
          <w:divBdr>
            <w:top w:val="none" w:sz="0" w:space="0" w:color="auto"/>
            <w:left w:val="none" w:sz="0" w:space="0" w:color="auto"/>
            <w:bottom w:val="none" w:sz="0" w:space="0" w:color="auto"/>
            <w:right w:val="none" w:sz="0" w:space="0" w:color="auto"/>
          </w:divBdr>
        </w:div>
        <w:div w:id="1856110817">
          <w:marLeft w:val="0"/>
          <w:marRight w:val="0"/>
          <w:marTop w:val="0"/>
          <w:marBottom w:val="0"/>
          <w:divBdr>
            <w:top w:val="none" w:sz="0" w:space="0" w:color="auto"/>
            <w:left w:val="none" w:sz="0" w:space="0" w:color="auto"/>
            <w:bottom w:val="none" w:sz="0" w:space="0" w:color="auto"/>
            <w:right w:val="none" w:sz="0" w:space="0" w:color="auto"/>
          </w:divBdr>
        </w:div>
        <w:div w:id="394817894">
          <w:marLeft w:val="0"/>
          <w:marRight w:val="0"/>
          <w:marTop w:val="0"/>
          <w:marBottom w:val="0"/>
          <w:divBdr>
            <w:top w:val="none" w:sz="0" w:space="0" w:color="auto"/>
            <w:left w:val="none" w:sz="0" w:space="0" w:color="auto"/>
            <w:bottom w:val="none" w:sz="0" w:space="0" w:color="auto"/>
            <w:right w:val="none" w:sz="0" w:space="0" w:color="auto"/>
          </w:divBdr>
        </w:div>
        <w:div w:id="2074115435">
          <w:marLeft w:val="0"/>
          <w:marRight w:val="0"/>
          <w:marTop w:val="0"/>
          <w:marBottom w:val="0"/>
          <w:divBdr>
            <w:top w:val="none" w:sz="0" w:space="0" w:color="auto"/>
            <w:left w:val="none" w:sz="0" w:space="0" w:color="auto"/>
            <w:bottom w:val="none" w:sz="0" w:space="0" w:color="auto"/>
            <w:right w:val="none" w:sz="0" w:space="0" w:color="auto"/>
          </w:divBdr>
        </w:div>
        <w:div w:id="2081633860">
          <w:marLeft w:val="0"/>
          <w:marRight w:val="0"/>
          <w:marTop w:val="0"/>
          <w:marBottom w:val="0"/>
          <w:divBdr>
            <w:top w:val="none" w:sz="0" w:space="0" w:color="auto"/>
            <w:left w:val="none" w:sz="0" w:space="0" w:color="auto"/>
            <w:bottom w:val="none" w:sz="0" w:space="0" w:color="auto"/>
            <w:right w:val="none" w:sz="0" w:space="0" w:color="auto"/>
          </w:divBdr>
        </w:div>
        <w:div w:id="1114321924">
          <w:marLeft w:val="0"/>
          <w:marRight w:val="0"/>
          <w:marTop w:val="0"/>
          <w:marBottom w:val="0"/>
          <w:divBdr>
            <w:top w:val="none" w:sz="0" w:space="0" w:color="auto"/>
            <w:left w:val="none" w:sz="0" w:space="0" w:color="auto"/>
            <w:bottom w:val="none" w:sz="0" w:space="0" w:color="auto"/>
            <w:right w:val="none" w:sz="0" w:space="0" w:color="auto"/>
          </w:divBdr>
        </w:div>
        <w:div w:id="1777678392">
          <w:marLeft w:val="0"/>
          <w:marRight w:val="0"/>
          <w:marTop w:val="0"/>
          <w:marBottom w:val="0"/>
          <w:divBdr>
            <w:top w:val="none" w:sz="0" w:space="0" w:color="auto"/>
            <w:left w:val="none" w:sz="0" w:space="0" w:color="auto"/>
            <w:bottom w:val="none" w:sz="0" w:space="0" w:color="auto"/>
            <w:right w:val="none" w:sz="0" w:space="0" w:color="auto"/>
          </w:divBdr>
        </w:div>
        <w:div w:id="1593010762">
          <w:marLeft w:val="0"/>
          <w:marRight w:val="0"/>
          <w:marTop w:val="0"/>
          <w:marBottom w:val="0"/>
          <w:divBdr>
            <w:top w:val="none" w:sz="0" w:space="0" w:color="auto"/>
            <w:left w:val="none" w:sz="0" w:space="0" w:color="auto"/>
            <w:bottom w:val="none" w:sz="0" w:space="0" w:color="auto"/>
            <w:right w:val="none" w:sz="0" w:space="0" w:color="auto"/>
          </w:divBdr>
        </w:div>
        <w:div w:id="1104302523">
          <w:marLeft w:val="0"/>
          <w:marRight w:val="0"/>
          <w:marTop w:val="0"/>
          <w:marBottom w:val="0"/>
          <w:divBdr>
            <w:top w:val="none" w:sz="0" w:space="0" w:color="auto"/>
            <w:left w:val="none" w:sz="0" w:space="0" w:color="auto"/>
            <w:bottom w:val="none" w:sz="0" w:space="0" w:color="auto"/>
            <w:right w:val="none" w:sz="0" w:space="0" w:color="auto"/>
          </w:divBdr>
        </w:div>
        <w:div w:id="1673487395">
          <w:marLeft w:val="0"/>
          <w:marRight w:val="0"/>
          <w:marTop w:val="0"/>
          <w:marBottom w:val="0"/>
          <w:divBdr>
            <w:top w:val="none" w:sz="0" w:space="0" w:color="auto"/>
            <w:left w:val="none" w:sz="0" w:space="0" w:color="auto"/>
            <w:bottom w:val="none" w:sz="0" w:space="0" w:color="auto"/>
            <w:right w:val="none" w:sz="0" w:space="0" w:color="auto"/>
          </w:divBdr>
        </w:div>
        <w:div w:id="1532180532">
          <w:marLeft w:val="0"/>
          <w:marRight w:val="0"/>
          <w:marTop w:val="0"/>
          <w:marBottom w:val="0"/>
          <w:divBdr>
            <w:top w:val="none" w:sz="0" w:space="0" w:color="auto"/>
            <w:left w:val="none" w:sz="0" w:space="0" w:color="auto"/>
            <w:bottom w:val="none" w:sz="0" w:space="0" w:color="auto"/>
            <w:right w:val="none" w:sz="0" w:space="0" w:color="auto"/>
          </w:divBdr>
        </w:div>
        <w:div w:id="1975595342">
          <w:marLeft w:val="0"/>
          <w:marRight w:val="0"/>
          <w:marTop w:val="0"/>
          <w:marBottom w:val="0"/>
          <w:divBdr>
            <w:top w:val="none" w:sz="0" w:space="0" w:color="auto"/>
            <w:left w:val="none" w:sz="0" w:space="0" w:color="auto"/>
            <w:bottom w:val="none" w:sz="0" w:space="0" w:color="auto"/>
            <w:right w:val="none" w:sz="0" w:space="0" w:color="auto"/>
          </w:divBdr>
        </w:div>
        <w:div w:id="159350630">
          <w:marLeft w:val="0"/>
          <w:marRight w:val="0"/>
          <w:marTop w:val="0"/>
          <w:marBottom w:val="0"/>
          <w:divBdr>
            <w:top w:val="none" w:sz="0" w:space="0" w:color="auto"/>
            <w:left w:val="none" w:sz="0" w:space="0" w:color="auto"/>
            <w:bottom w:val="none" w:sz="0" w:space="0" w:color="auto"/>
            <w:right w:val="none" w:sz="0" w:space="0" w:color="auto"/>
          </w:divBdr>
        </w:div>
        <w:div w:id="137000398">
          <w:marLeft w:val="0"/>
          <w:marRight w:val="0"/>
          <w:marTop w:val="0"/>
          <w:marBottom w:val="0"/>
          <w:divBdr>
            <w:top w:val="none" w:sz="0" w:space="0" w:color="auto"/>
            <w:left w:val="none" w:sz="0" w:space="0" w:color="auto"/>
            <w:bottom w:val="none" w:sz="0" w:space="0" w:color="auto"/>
            <w:right w:val="none" w:sz="0" w:space="0" w:color="auto"/>
          </w:divBdr>
        </w:div>
        <w:div w:id="234752579">
          <w:marLeft w:val="0"/>
          <w:marRight w:val="0"/>
          <w:marTop w:val="0"/>
          <w:marBottom w:val="0"/>
          <w:divBdr>
            <w:top w:val="none" w:sz="0" w:space="0" w:color="auto"/>
            <w:left w:val="none" w:sz="0" w:space="0" w:color="auto"/>
            <w:bottom w:val="none" w:sz="0" w:space="0" w:color="auto"/>
            <w:right w:val="none" w:sz="0" w:space="0" w:color="auto"/>
          </w:divBdr>
        </w:div>
        <w:div w:id="468404782">
          <w:marLeft w:val="0"/>
          <w:marRight w:val="0"/>
          <w:marTop w:val="0"/>
          <w:marBottom w:val="0"/>
          <w:divBdr>
            <w:top w:val="none" w:sz="0" w:space="0" w:color="auto"/>
            <w:left w:val="none" w:sz="0" w:space="0" w:color="auto"/>
            <w:bottom w:val="none" w:sz="0" w:space="0" w:color="auto"/>
            <w:right w:val="none" w:sz="0" w:space="0" w:color="auto"/>
          </w:divBdr>
        </w:div>
        <w:div w:id="1757748835">
          <w:marLeft w:val="0"/>
          <w:marRight w:val="0"/>
          <w:marTop w:val="0"/>
          <w:marBottom w:val="0"/>
          <w:divBdr>
            <w:top w:val="none" w:sz="0" w:space="0" w:color="auto"/>
            <w:left w:val="none" w:sz="0" w:space="0" w:color="auto"/>
            <w:bottom w:val="none" w:sz="0" w:space="0" w:color="auto"/>
            <w:right w:val="none" w:sz="0" w:space="0" w:color="auto"/>
          </w:divBdr>
        </w:div>
        <w:div w:id="621614161">
          <w:marLeft w:val="0"/>
          <w:marRight w:val="0"/>
          <w:marTop w:val="0"/>
          <w:marBottom w:val="0"/>
          <w:divBdr>
            <w:top w:val="none" w:sz="0" w:space="0" w:color="auto"/>
            <w:left w:val="none" w:sz="0" w:space="0" w:color="auto"/>
            <w:bottom w:val="none" w:sz="0" w:space="0" w:color="auto"/>
            <w:right w:val="none" w:sz="0" w:space="0" w:color="auto"/>
          </w:divBdr>
        </w:div>
        <w:div w:id="1115173710">
          <w:marLeft w:val="0"/>
          <w:marRight w:val="0"/>
          <w:marTop w:val="0"/>
          <w:marBottom w:val="0"/>
          <w:divBdr>
            <w:top w:val="none" w:sz="0" w:space="0" w:color="auto"/>
            <w:left w:val="none" w:sz="0" w:space="0" w:color="auto"/>
            <w:bottom w:val="none" w:sz="0" w:space="0" w:color="auto"/>
            <w:right w:val="none" w:sz="0" w:space="0" w:color="auto"/>
          </w:divBdr>
        </w:div>
        <w:div w:id="22171348">
          <w:marLeft w:val="0"/>
          <w:marRight w:val="0"/>
          <w:marTop w:val="0"/>
          <w:marBottom w:val="0"/>
          <w:divBdr>
            <w:top w:val="none" w:sz="0" w:space="0" w:color="auto"/>
            <w:left w:val="none" w:sz="0" w:space="0" w:color="auto"/>
            <w:bottom w:val="none" w:sz="0" w:space="0" w:color="auto"/>
            <w:right w:val="none" w:sz="0" w:space="0" w:color="auto"/>
          </w:divBdr>
        </w:div>
        <w:div w:id="407465715">
          <w:marLeft w:val="0"/>
          <w:marRight w:val="0"/>
          <w:marTop w:val="0"/>
          <w:marBottom w:val="0"/>
          <w:divBdr>
            <w:top w:val="none" w:sz="0" w:space="0" w:color="auto"/>
            <w:left w:val="none" w:sz="0" w:space="0" w:color="auto"/>
            <w:bottom w:val="none" w:sz="0" w:space="0" w:color="auto"/>
            <w:right w:val="none" w:sz="0" w:space="0" w:color="auto"/>
          </w:divBdr>
        </w:div>
        <w:div w:id="2124038422">
          <w:marLeft w:val="0"/>
          <w:marRight w:val="0"/>
          <w:marTop w:val="0"/>
          <w:marBottom w:val="0"/>
          <w:divBdr>
            <w:top w:val="none" w:sz="0" w:space="0" w:color="auto"/>
            <w:left w:val="none" w:sz="0" w:space="0" w:color="auto"/>
            <w:bottom w:val="none" w:sz="0" w:space="0" w:color="auto"/>
            <w:right w:val="none" w:sz="0" w:space="0" w:color="auto"/>
          </w:divBdr>
        </w:div>
        <w:div w:id="555894139">
          <w:marLeft w:val="0"/>
          <w:marRight w:val="0"/>
          <w:marTop w:val="0"/>
          <w:marBottom w:val="0"/>
          <w:divBdr>
            <w:top w:val="none" w:sz="0" w:space="0" w:color="auto"/>
            <w:left w:val="none" w:sz="0" w:space="0" w:color="auto"/>
            <w:bottom w:val="none" w:sz="0" w:space="0" w:color="auto"/>
            <w:right w:val="none" w:sz="0" w:space="0" w:color="auto"/>
          </w:divBdr>
        </w:div>
        <w:div w:id="1222599535">
          <w:marLeft w:val="0"/>
          <w:marRight w:val="0"/>
          <w:marTop w:val="0"/>
          <w:marBottom w:val="0"/>
          <w:divBdr>
            <w:top w:val="none" w:sz="0" w:space="0" w:color="auto"/>
            <w:left w:val="none" w:sz="0" w:space="0" w:color="auto"/>
            <w:bottom w:val="none" w:sz="0" w:space="0" w:color="auto"/>
            <w:right w:val="none" w:sz="0" w:space="0" w:color="auto"/>
          </w:divBdr>
        </w:div>
        <w:div w:id="1913394414">
          <w:marLeft w:val="0"/>
          <w:marRight w:val="0"/>
          <w:marTop w:val="0"/>
          <w:marBottom w:val="0"/>
          <w:divBdr>
            <w:top w:val="none" w:sz="0" w:space="0" w:color="auto"/>
            <w:left w:val="none" w:sz="0" w:space="0" w:color="auto"/>
            <w:bottom w:val="none" w:sz="0" w:space="0" w:color="auto"/>
            <w:right w:val="none" w:sz="0" w:space="0" w:color="auto"/>
          </w:divBdr>
        </w:div>
        <w:div w:id="1621301681">
          <w:marLeft w:val="0"/>
          <w:marRight w:val="0"/>
          <w:marTop w:val="0"/>
          <w:marBottom w:val="0"/>
          <w:divBdr>
            <w:top w:val="none" w:sz="0" w:space="0" w:color="auto"/>
            <w:left w:val="none" w:sz="0" w:space="0" w:color="auto"/>
            <w:bottom w:val="none" w:sz="0" w:space="0" w:color="auto"/>
            <w:right w:val="none" w:sz="0" w:space="0" w:color="auto"/>
          </w:divBdr>
        </w:div>
        <w:div w:id="1284339073">
          <w:marLeft w:val="0"/>
          <w:marRight w:val="0"/>
          <w:marTop w:val="0"/>
          <w:marBottom w:val="0"/>
          <w:divBdr>
            <w:top w:val="none" w:sz="0" w:space="0" w:color="auto"/>
            <w:left w:val="none" w:sz="0" w:space="0" w:color="auto"/>
            <w:bottom w:val="none" w:sz="0" w:space="0" w:color="auto"/>
            <w:right w:val="none" w:sz="0" w:space="0" w:color="auto"/>
          </w:divBdr>
        </w:div>
        <w:div w:id="461701629">
          <w:marLeft w:val="0"/>
          <w:marRight w:val="0"/>
          <w:marTop w:val="0"/>
          <w:marBottom w:val="0"/>
          <w:divBdr>
            <w:top w:val="none" w:sz="0" w:space="0" w:color="auto"/>
            <w:left w:val="none" w:sz="0" w:space="0" w:color="auto"/>
            <w:bottom w:val="none" w:sz="0" w:space="0" w:color="auto"/>
            <w:right w:val="none" w:sz="0" w:space="0" w:color="auto"/>
          </w:divBdr>
        </w:div>
        <w:div w:id="1161041955">
          <w:marLeft w:val="0"/>
          <w:marRight w:val="0"/>
          <w:marTop w:val="0"/>
          <w:marBottom w:val="0"/>
          <w:divBdr>
            <w:top w:val="none" w:sz="0" w:space="0" w:color="auto"/>
            <w:left w:val="none" w:sz="0" w:space="0" w:color="auto"/>
            <w:bottom w:val="none" w:sz="0" w:space="0" w:color="auto"/>
            <w:right w:val="none" w:sz="0" w:space="0" w:color="auto"/>
          </w:divBdr>
        </w:div>
        <w:div w:id="1031879575">
          <w:marLeft w:val="0"/>
          <w:marRight w:val="0"/>
          <w:marTop w:val="0"/>
          <w:marBottom w:val="0"/>
          <w:divBdr>
            <w:top w:val="none" w:sz="0" w:space="0" w:color="auto"/>
            <w:left w:val="none" w:sz="0" w:space="0" w:color="auto"/>
            <w:bottom w:val="none" w:sz="0" w:space="0" w:color="auto"/>
            <w:right w:val="none" w:sz="0" w:space="0" w:color="auto"/>
          </w:divBdr>
        </w:div>
        <w:div w:id="1243223170">
          <w:marLeft w:val="0"/>
          <w:marRight w:val="0"/>
          <w:marTop w:val="0"/>
          <w:marBottom w:val="0"/>
          <w:divBdr>
            <w:top w:val="none" w:sz="0" w:space="0" w:color="auto"/>
            <w:left w:val="none" w:sz="0" w:space="0" w:color="auto"/>
            <w:bottom w:val="none" w:sz="0" w:space="0" w:color="auto"/>
            <w:right w:val="none" w:sz="0" w:space="0" w:color="auto"/>
          </w:divBdr>
        </w:div>
        <w:div w:id="1485315167">
          <w:marLeft w:val="0"/>
          <w:marRight w:val="0"/>
          <w:marTop w:val="0"/>
          <w:marBottom w:val="0"/>
          <w:divBdr>
            <w:top w:val="none" w:sz="0" w:space="0" w:color="auto"/>
            <w:left w:val="none" w:sz="0" w:space="0" w:color="auto"/>
            <w:bottom w:val="none" w:sz="0" w:space="0" w:color="auto"/>
            <w:right w:val="none" w:sz="0" w:space="0" w:color="auto"/>
          </w:divBdr>
        </w:div>
        <w:div w:id="537199860">
          <w:marLeft w:val="0"/>
          <w:marRight w:val="0"/>
          <w:marTop w:val="0"/>
          <w:marBottom w:val="0"/>
          <w:divBdr>
            <w:top w:val="none" w:sz="0" w:space="0" w:color="auto"/>
            <w:left w:val="none" w:sz="0" w:space="0" w:color="auto"/>
            <w:bottom w:val="none" w:sz="0" w:space="0" w:color="auto"/>
            <w:right w:val="none" w:sz="0" w:space="0" w:color="auto"/>
          </w:divBdr>
        </w:div>
      </w:divsChild>
    </w:div>
    <w:div w:id="1668827511">
      <w:bodyDiv w:val="1"/>
      <w:marLeft w:val="0"/>
      <w:marRight w:val="0"/>
      <w:marTop w:val="0"/>
      <w:marBottom w:val="0"/>
      <w:divBdr>
        <w:top w:val="none" w:sz="0" w:space="0" w:color="auto"/>
        <w:left w:val="none" w:sz="0" w:space="0" w:color="auto"/>
        <w:bottom w:val="none" w:sz="0" w:space="0" w:color="auto"/>
        <w:right w:val="none" w:sz="0" w:space="0" w:color="auto"/>
      </w:divBdr>
    </w:div>
    <w:div w:id="1669091933">
      <w:bodyDiv w:val="1"/>
      <w:marLeft w:val="0"/>
      <w:marRight w:val="0"/>
      <w:marTop w:val="0"/>
      <w:marBottom w:val="0"/>
      <w:divBdr>
        <w:top w:val="none" w:sz="0" w:space="0" w:color="auto"/>
        <w:left w:val="none" w:sz="0" w:space="0" w:color="auto"/>
        <w:bottom w:val="none" w:sz="0" w:space="0" w:color="auto"/>
        <w:right w:val="none" w:sz="0" w:space="0" w:color="auto"/>
      </w:divBdr>
    </w:div>
    <w:div w:id="1669401030">
      <w:bodyDiv w:val="1"/>
      <w:marLeft w:val="0"/>
      <w:marRight w:val="0"/>
      <w:marTop w:val="0"/>
      <w:marBottom w:val="0"/>
      <w:divBdr>
        <w:top w:val="none" w:sz="0" w:space="0" w:color="auto"/>
        <w:left w:val="none" w:sz="0" w:space="0" w:color="auto"/>
        <w:bottom w:val="none" w:sz="0" w:space="0" w:color="auto"/>
        <w:right w:val="none" w:sz="0" w:space="0" w:color="auto"/>
      </w:divBdr>
    </w:div>
    <w:div w:id="1669555962">
      <w:bodyDiv w:val="1"/>
      <w:marLeft w:val="0"/>
      <w:marRight w:val="0"/>
      <w:marTop w:val="0"/>
      <w:marBottom w:val="0"/>
      <w:divBdr>
        <w:top w:val="none" w:sz="0" w:space="0" w:color="auto"/>
        <w:left w:val="none" w:sz="0" w:space="0" w:color="auto"/>
        <w:bottom w:val="none" w:sz="0" w:space="0" w:color="auto"/>
        <w:right w:val="none" w:sz="0" w:space="0" w:color="auto"/>
      </w:divBdr>
    </w:div>
    <w:div w:id="1669746698">
      <w:bodyDiv w:val="1"/>
      <w:marLeft w:val="0"/>
      <w:marRight w:val="0"/>
      <w:marTop w:val="0"/>
      <w:marBottom w:val="0"/>
      <w:divBdr>
        <w:top w:val="none" w:sz="0" w:space="0" w:color="auto"/>
        <w:left w:val="none" w:sz="0" w:space="0" w:color="auto"/>
        <w:bottom w:val="none" w:sz="0" w:space="0" w:color="auto"/>
        <w:right w:val="none" w:sz="0" w:space="0" w:color="auto"/>
      </w:divBdr>
    </w:div>
    <w:div w:id="1670015159">
      <w:bodyDiv w:val="1"/>
      <w:marLeft w:val="0"/>
      <w:marRight w:val="0"/>
      <w:marTop w:val="0"/>
      <w:marBottom w:val="0"/>
      <w:divBdr>
        <w:top w:val="none" w:sz="0" w:space="0" w:color="auto"/>
        <w:left w:val="none" w:sz="0" w:space="0" w:color="auto"/>
        <w:bottom w:val="none" w:sz="0" w:space="0" w:color="auto"/>
        <w:right w:val="none" w:sz="0" w:space="0" w:color="auto"/>
      </w:divBdr>
    </w:div>
    <w:div w:id="1670477345">
      <w:bodyDiv w:val="1"/>
      <w:marLeft w:val="0"/>
      <w:marRight w:val="0"/>
      <w:marTop w:val="0"/>
      <w:marBottom w:val="0"/>
      <w:divBdr>
        <w:top w:val="none" w:sz="0" w:space="0" w:color="auto"/>
        <w:left w:val="none" w:sz="0" w:space="0" w:color="auto"/>
        <w:bottom w:val="none" w:sz="0" w:space="0" w:color="auto"/>
        <w:right w:val="none" w:sz="0" w:space="0" w:color="auto"/>
      </w:divBdr>
    </w:div>
    <w:div w:id="1670519765">
      <w:bodyDiv w:val="1"/>
      <w:marLeft w:val="0"/>
      <w:marRight w:val="0"/>
      <w:marTop w:val="0"/>
      <w:marBottom w:val="0"/>
      <w:divBdr>
        <w:top w:val="none" w:sz="0" w:space="0" w:color="auto"/>
        <w:left w:val="none" w:sz="0" w:space="0" w:color="auto"/>
        <w:bottom w:val="none" w:sz="0" w:space="0" w:color="auto"/>
        <w:right w:val="none" w:sz="0" w:space="0" w:color="auto"/>
      </w:divBdr>
    </w:div>
    <w:div w:id="1670526694">
      <w:bodyDiv w:val="1"/>
      <w:marLeft w:val="0"/>
      <w:marRight w:val="0"/>
      <w:marTop w:val="0"/>
      <w:marBottom w:val="0"/>
      <w:divBdr>
        <w:top w:val="none" w:sz="0" w:space="0" w:color="auto"/>
        <w:left w:val="none" w:sz="0" w:space="0" w:color="auto"/>
        <w:bottom w:val="none" w:sz="0" w:space="0" w:color="auto"/>
        <w:right w:val="none" w:sz="0" w:space="0" w:color="auto"/>
      </w:divBdr>
    </w:div>
    <w:div w:id="1670599363">
      <w:bodyDiv w:val="1"/>
      <w:marLeft w:val="0"/>
      <w:marRight w:val="0"/>
      <w:marTop w:val="0"/>
      <w:marBottom w:val="0"/>
      <w:divBdr>
        <w:top w:val="none" w:sz="0" w:space="0" w:color="auto"/>
        <w:left w:val="none" w:sz="0" w:space="0" w:color="auto"/>
        <w:bottom w:val="none" w:sz="0" w:space="0" w:color="auto"/>
        <w:right w:val="none" w:sz="0" w:space="0" w:color="auto"/>
      </w:divBdr>
    </w:div>
    <w:div w:id="1670710938">
      <w:bodyDiv w:val="1"/>
      <w:marLeft w:val="0"/>
      <w:marRight w:val="0"/>
      <w:marTop w:val="0"/>
      <w:marBottom w:val="0"/>
      <w:divBdr>
        <w:top w:val="none" w:sz="0" w:space="0" w:color="auto"/>
        <w:left w:val="none" w:sz="0" w:space="0" w:color="auto"/>
        <w:bottom w:val="none" w:sz="0" w:space="0" w:color="auto"/>
        <w:right w:val="none" w:sz="0" w:space="0" w:color="auto"/>
      </w:divBdr>
    </w:div>
    <w:div w:id="1670719096">
      <w:bodyDiv w:val="1"/>
      <w:marLeft w:val="0"/>
      <w:marRight w:val="0"/>
      <w:marTop w:val="0"/>
      <w:marBottom w:val="0"/>
      <w:divBdr>
        <w:top w:val="none" w:sz="0" w:space="0" w:color="auto"/>
        <w:left w:val="none" w:sz="0" w:space="0" w:color="auto"/>
        <w:bottom w:val="none" w:sz="0" w:space="0" w:color="auto"/>
        <w:right w:val="none" w:sz="0" w:space="0" w:color="auto"/>
      </w:divBdr>
    </w:div>
    <w:div w:id="1670912345">
      <w:bodyDiv w:val="1"/>
      <w:marLeft w:val="0"/>
      <w:marRight w:val="0"/>
      <w:marTop w:val="0"/>
      <w:marBottom w:val="0"/>
      <w:divBdr>
        <w:top w:val="none" w:sz="0" w:space="0" w:color="auto"/>
        <w:left w:val="none" w:sz="0" w:space="0" w:color="auto"/>
        <w:bottom w:val="none" w:sz="0" w:space="0" w:color="auto"/>
        <w:right w:val="none" w:sz="0" w:space="0" w:color="auto"/>
      </w:divBdr>
    </w:div>
    <w:div w:id="1671057708">
      <w:bodyDiv w:val="1"/>
      <w:marLeft w:val="0"/>
      <w:marRight w:val="0"/>
      <w:marTop w:val="0"/>
      <w:marBottom w:val="0"/>
      <w:divBdr>
        <w:top w:val="none" w:sz="0" w:space="0" w:color="auto"/>
        <w:left w:val="none" w:sz="0" w:space="0" w:color="auto"/>
        <w:bottom w:val="none" w:sz="0" w:space="0" w:color="auto"/>
        <w:right w:val="none" w:sz="0" w:space="0" w:color="auto"/>
      </w:divBdr>
      <w:divsChild>
        <w:div w:id="2024555303">
          <w:marLeft w:val="0"/>
          <w:marRight w:val="0"/>
          <w:marTop w:val="0"/>
          <w:marBottom w:val="0"/>
          <w:divBdr>
            <w:top w:val="none" w:sz="0" w:space="0" w:color="auto"/>
            <w:left w:val="none" w:sz="0" w:space="0" w:color="auto"/>
            <w:bottom w:val="none" w:sz="0" w:space="0" w:color="auto"/>
            <w:right w:val="none" w:sz="0" w:space="0" w:color="auto"/>
          </w:divBdr>
        </w:div>
        <w:div w:id="1617635019">
          <w:marLeft w:val="0"/>
          <w:marRight w:val="0"/>
          <w:marTop w:val="0"/>
          <w:marBottom w:val="0"/>
          <w:divBdr>
            <w:top w:val="none" w:sz="0" w:space="0" w:color="auto"/>
            <w:left w:val="none" w:sz="0" w:space="0" w:color="auto"/>
            <w:bottom w:val="none" w:sz="0" w:space="0" w:color="auto"/>
            <w:right w:val="none" w:sz="0" w:space="0" w:color="auto"/>
          </w:divBdr>
        </w:div>
        <w:div w:id="1666131504">
          <w:marLeft w:val="0"/>
          <w:marRight w:val="0"/>
          <w:marTop w:val="0"/>
          <w:marBottom w:val="0"/>
          <w:divBdr>
            <w:top w:val="none" w:sz="0" w:space="0" w:color="auto"/>
            <w:left w:val="none" w:sz="0" w:space="0" w:color="auto"/>
            <w:bottom w:val="none" w:sz="0" w:space="0" w:color="auto"/>
            <w:right w:val="none" w:sz="0" w:space="0" w:color="auto"/>
          </w:divBdr>
        </w:div>
        <w:div w:id="1188448234">
          <w:marLeft w:val="0"/>
          <w:marRight w:val="0"/>
          <w:marTop w:val="0"/>
          <w:marBottom w:val="0"/>
          <w:divBdr>
            <w:top w:val="none" w:sz="0" w:space="0" w:color="auto"/>
            <w:left w:val="none" w:sz="0" w:space="0" w:color="auto"/>
            <w:bottom w:val="none" w:sz="0" w:space="0" w:color="auto"/>
            <w:right w:val="none" w:sz="0" w:space="0" w:color="auto"/>
          </w:divBdr>
        </w:div>
        <w:div w:id="1701591355">
          <w:marLeft w:val="0"/>
          <w:marRight w:val="0"/>
          <w:marTop w:val="0"/>
          <w:marBottom w:val="0"/>
          <w:divBdr>
            <w:top w:val="none" w:sz="0" w:space="0" w:color="auto"/>
            <w:left w:val="none" w:sz="0" w:space="0" w:color="auto"/>
            <w:bottom w:val="none" w:sz="0" w:space="0" w:color="auto"/>
            <w:right w:val="none" w:sz="0" w:space="0" w:color="auto"/>
          </w:divBdr>
        </w:div>
        <w:div w:id="1509560781">
          <w:marLeft w:val="0"/>
          <w:marRight w:val="0"/>
          <w:marTop w:val="0"/>
          <w:marBottom w:val="0"/>
          <w:divBdr>
            <w:top w:val="none" w:sz="0" w:space="0" w:color="auto"/>
            <w:left w:val="none" w:sz="0" w:space="0" w:color="auto"/>
            <w:bottom w:val="none" w:sz="0" w:space="0" w:color="auto"/>
            <w:right w:val="none" w:sz="0" w:space="0" w:color="auto"/>
          </w:divBdr>
        </w:div>
        <w:div w:id="1641962647">
          <w:marLeft w:val="0"/>
          <w:marRight w:val="0"/>
          <w:marTop w:val="0"/>
          <w:marBottom w:val="0"/>
          <w:divBdr>
            <w:top w:val="none" w:sz="0" w:space="0" w:color="auto"/>
            <w:left w:val="none" w:sz="0" w:space="0" w:color="auto"/>
            <w:bottom w:val="none" w:sz="0" w:space="0" w:color="auto"/>
            <w:right w:val="none" w:sz="0" w:space="0" w:color="auto"/>
          </w:divBdr>
        </w:div>
        <w:div w:id="426999807">
          <w:marLeft w:val="0"/>
          <w:marRight w:val="0"/>
          <w:marTop w:val="0"/>
          <w:marBottom w:val="0"/>
          <w:divBdr>
            <w:top w:val="none" w:sz="0" w:space="0" w:color="auto"/>
            <w:left w:val="none" w:sz="0" w:space="0" w:color="auto"/>
            <w:bottom w:val="none" w:sz="0" w:space="0" w:color="auto"/>
            <w:right w:val="none" w:sz="0" w:space="0" w:color="auto"/>
          </w:divBdr>
        </w:div>
        <w:div w:id="804205024">
          <w:marLeft w:val="0"/>
          <w:marRight w:val="0"/>
          <w:marTop w:val="0"/>
          <w:marBottom w:val="0"/>
          <w:divBdr>
            <w:top w:val="none" w:sz="0" w:space="0" w:color="auto"/>
            <w:left w:val="none" w:sz="0" w:space="0" w:color="auto"/>
            <w:bottom w:val="none" w:sz="0" w:space="0" w:color="auto"/>
            <w:right w:val="none" w:sz="0" w:space="0" w:color="auto"/>
          </w:divBdr>
        </w:div>
        <w:div w:id="288629267">
          <w:marLeft w:val="0"/>
          <w:marRight w:val="0"/>
          <w:marTop w:val="0"/>
          <w:marBottom w:val="0"/>
          <w:divBdr>
            <w:top w:val="none" w:sz="0" w:space="0" w:color="auto"/>
            <w:left w:val="none" w:sz="0" w:space="0" w:color="auto"/>
            <w:bottom w:val="none" w:sz="0" w:space="0" w:color="auto"/>
            <w:right w:val="none" w:sz="0" w:space="0" w:color="auto"/>
          </w:divBdr>
        </w:div>
        <w:div w:id="1674448825">
          <w:marLeft w:val="0"/>
          <w:marRight w:val="0"/>
          <w:marTop w:val="0"/>
          <w:marBottom w:val="0"/>
          <w:divBdr>
            <w:top w:val="none" w:sz="0" w:space="0" w:color="auto"/>
            <w:left w:val="none" w:sz="0" w:space="0" w:color="auto"/>
            <w:bottom w:val="none" w:sz="0" w:space="0" w:color="auto"/>
            <w:right w:val="none" w:sz="0" w:space="0" w:color="auto"/>
          </w:divBdr>
        </w:div>
        <w:div w:id="529685707">
          <w:marLeft w:val="0"/>
          <w:marRight w:val="0"/>
          <w:marTop w:val="0"/>
          <w:marBottom w:val="0"/>
          <w:divBdr>
            <w:top w:val="none" w:sz="0" w:space="0" w:color="auto"/>
            <w:left w:val="none" w:sz="0" w:space="0" w:color="auto"/>
            <w:bottom w:val="none" w:sz="0" w:space="0" w:color="auto"/>
            <w:right w:val="none" w:sz="0" w:space="0" w:color="auto"/>
          </w:divBdr>
        </w:div>
        <w:div w:id="1479109848">
          <w:marLeft w:val="0"/>
          <w:marRight w:val="0"/>
          <w:marTop w:val="0"/>
          <w:marBottom w:val="0"/>
          <w:divBdr>
            <w:top w:val="none" w:sz="0" w:space="0" w:color="auto"/>
            <w:left w:val="none" w:sz="0" w:space="0" w:color="auto"/>
            <w:bottom w:val="none" w:sz="0" w:space="0" w:color="auto"/>
            <w:right w:val="none" w:sz="0" w:space="0" w:color="auto"/>
          </w:divBdr>
        </w:div>
        <w:div w:id="522550850">
          <w:marLeft w:val="0"/>
          <w:marRight w:val="0"/>
          <w:marTop w:val="0"/>
          <w:marBottom w:val="0"/>
          <w:divBdr>
            <w:top w:val="none" w:sz="0" w:space="0" w:color="auto"/>
            <w:left w:val="none" w:sz="0" w:space="0" w:color="auto"/>
            <w:bottom w:val="none" w:sz="0" w:space="0" w:color="auto"/>
            <w:right w:val="none" w:sz="0" w:space="0" w:color="auto"/>
          </w:divBdr>
        </w:div>
        <w:div w:id="1377968474">
          <w:marLeft w:val="0"/>
          <w:marRight w:val="0"/>
          <w:marTop w:val="0"/>
          <w:marBottom w:val="0"/>
          <w:divBdr>
            <w:top w:val="none" w:sz="0" w:space="0" w:color="auto"/>
            <w:left w:val="none" w:sz="0" w:space="0" w:color="auto"/>
            <w:bottom w:val="none" w:sz="0" w:space="0" w:color="auto"/>
            <w:right w:val="none" w:sz="0" w:space="0" w:color="auto"/>
          </w:divBdr>
        </w:div>
        <w:div w:id="1505507991">
          <w:marLeft w:val="0"/>
          <w:marRight w:val="0"/>
          <w:marTop w:val="0"/>
          <w:marBottom w:val="0"/>
          <w:divBdr>
            <w:top w:val="none" w:sz="0" w:space="0" w:color="auto"/>
            <w:left w:val="none" w:sz="0" w:space="0" w:color="auto"/>
            <w:bottom w:val="none" w:sz="0" w:space="0" w:color="auto"/>
            <w:right w:val="none" w:sz="0" w:space="0" w:color="auto"/>
          </w:divBdr>
        </w:div>
        <w:div w:id="400711574">
          <w:marLeft w:val="0"/>
          <w:marRight w:val="0"/>
          <w:marTop w:val="0"/>
          <w:marBottom w:val="0"/>
          <w:divBdr>
            <w:top w:val="none" w:sz="0" w:space="0" w:color="auto"/>
            <w:left w:val="none" w:sz="0" w:space="0" w:color="auto"/>
            <w:bottom w:val="none" w:sz="0" w:space="0" w:color="auto"/>
            <w:right w:val="none" w:sz="0" w:space="0" w:color="auto"/>
          </w:divBdr>
        </w:div>
        <w:div w:id="89200491">
          <w:marLeft w:val="0"/>
          <w:marRight w:val="0"/>
          <w:marTop w:val="0"/>
          <w:marBottom w:val="0"/>
          <w:divBdr>
            <w:top w:val="none" w:sz="0" w:space="0" w:color="auto"/>
            <w:left w:val="none" w:sz="0" w:space="0" w:color="auto"/>
            <w:bottom w:val="none" w:sz="0" w:space="0" w:color="auto"/>
            <w:right w:val="none" w:sz="0" w:space="0" w:color="auto"/>
          </w:divBdr>
        </w:div>
        <w:div w:id="380178932">
          <w:marLeft w:val="0"/>
          <w:marRight w:val="0"/>
          <w:marTop w:val="0"/>
          <w:marBottom w:val="0"/>
          <w:divBdr>
            <w:top w:val="none" w:sz="0" w:space="0" w:color="auto"/>
            <w:left w:val="none" w:sz="0" w:space="0" w:color="auto"/>
            <w:bottom w:val="none" w:sz="0" w:space="0" w:color="auto"/>
            <w:right w:val="none" w:sz="0" w:space="0" w:color="auto"/>
          </w:divBdr>
        </w:div>
        <w:div w:id="1945571316">
          <w:marLeft w:val="0"/>
          <w:marRight w:val="0"/>
          <w:marTop w:val="0"/>
          <w:marBottom w:val="0"/>
          <w:divBdr>
            <w:top w:val="none" w:sz="0" w:space="0" w:color="auto"/>
            <w:left w:val="none" w:sz="0" w:space="0" w:color="auto"/>
            <w:bottom w:val="none" w:sz="0" w:space="0" w:color="auto"/>
            <w:right w:val="none" w:sz="0" w:space="0" w:color="auto"/>
          </w:divBdr>
        </w:div>
        <w:div w:id="1358504419">
          <w:marLeft w:val="0"/>
          <w:marRight w:val="0"/>
          <w:marTop w:val="0"/>
          <w:marBottom w:val="0"/>
          <w:divBdr>
            <w:top w:val="none" w:sz="0" w:space="0" w:color="auto"/>
            <w:left w:val="none" w:sz="0" w:space="0" w:color="auto"/>
            <w:bottom w:val="none" w:sz="0" w:space="0" w:color="auto"/>
            <w:right w:val="none" w:sz="0" w:space="0" w:color="auto"/>
          </w:divBdr>
        </w:div>
        <w:div w:id="589236969">
          <w:marLeft w:val="0"/>
          <w:marRight w:val="0"/>
          <w:marTop w:val="0"/>
          <w:marBottom w:val="0"/>
          <w:divBdr>
            <w:top w:val="none" w:sz="0" w:space="0" w:color="auto"/>
            <w:left w:val="none" w:sz="0" w:space="0" w:color="auto"/>
            <w:bottom w:val="none" w:sz="0" w:space="0" w:color="auto"/>
            <w:right w:val="none" w:sz="0" w:space="0" w:color="auto"/>
          </w:divBdr>
        </w:div>
        <w:div w:id="500462755">
          <w:marLeft w:val="0"/>
          <w:marRight w:val="0"/>
          <w:marTop w:val="0"/>
          <w:marBottom w:val="0"/>
          <w:divBdr>
            <w:top w:val="none" w:sz="0" w:space="0" w:color="auto"/>
            <w:left w:val="none" w:sz="0" w:space="0" w:color="auto"/>
            <w:bottom w:val="none" w:sz="0" w:space="0" w:color="auto"/>
            <w:right w:val="none" w:sz="0" w:space="0" w:color="auto"/>
          </w:divBdr>
        </w:div>
        <w:div w:id="2117286436">
          <w:marLeft w:val="0"/>
          <w:marRight w:val="0"/>
          <w:marTop w:val="0"/>
          <w:marBottom w:val="0"/>
          <w:divBdr>
            <w:top w:val="none" w:sz="0" w:space="0" w:color="auto"/>
            <w:left w:val="none" w:sz="0" w:space="0" w:color="auto"/>
            <w:bottom w:val="none" w:sz="0" w:space="0" w:color="auto"/>
            <w:right w:val="none" w:sz="0" w:space="0" w:color="auto"/>
          </w:divBdr>
        </w:div>
        <w:div w:id="1942839532">
          <w:marLeft w:val="0"/>
          <w:marRight w:val="0"/>
          <w:marTop w:val="0"/>
          <w:marBottom w:val="0"/>
          <w:divBdr>
            <w:top w:val="none" w:sz="0" w:space="0" w:color="auto"/>
            <w:left w:val="none" w:sz="0" w:space="0" w:color="auto"/>
            <w:bottom w:val="none" w:sz="0" w:space="0" w:color="auto"/>
            <w:right w:val="none" w:sz="0" w:space="0" w:color="auto"/>
          </w:divBdr>
        </w:div>
        <w:div w:id="46532359">
          <w:marLeft w:val="0"/>
          <w:marRight w:val="0"/>
          <w:marTop w:val="0"/>
          <w:marBottom w:val="0"/>
          <w:divBdr>
            <w:top w:val="none" w:sz="0" w:space="0" w:color="auto"/>
            <w:left w:val="none" w:sz="0" w:space="0" w:color="auto"/>
            <w:bottom w:val="none" w:sz="0" w:space="0" w:color="auto"/>
            <w:right w:val="none" w:sz="0" w:space="0" w:color="auto"/>
          </w:divBdr>
        </w:div>
        <w:div w:id="137039841">
          <w:marLeft w:val="0"/>
          <w:marRight w:val="0"/>
          <w:marTop w:val="0"/>
          <w:marBottom w:val="0"/>
          <w:divBdr>
            <w:top w:val="none" w:sz="0" w:space="0" w:color="auto"/>
            <w:left w:val="none" w:sz="0" w:space="0" w:color="auto"/>
            <w:bottom w:val="none" w:sz="0" w:space="0" w:color="auto"/>
            <w:right w:val="none" w:sz="0" w:space="0" w:color="auto"/>
          </w:divBdr>
        </w:div>
        <w:div w:id="947659349">
          <w:marLeft w:val="0"/>
          <w:marRight w:val="0"/>
          <w:marTop w:val="0"/>
          <w:marBottom w:val="0"/>
          <w:divBdr>
            <w:top w:val="none" w:sz="0" w:space="0" w:color="auto"/>
            <w:left w:val="none" w:sz="0" w:space="0" w:color="auto"/>
            <w:bottom w:val="none" w:sz="0" w:space="0" w:color="auto"/>
            <w:right w:val="none" w:sz="0" w:space="0" w:color="auto"/>
          </w:divBdr>
        </w:div>
        <w:div w:id="1858426836">
          <w:marLeft w:val="0"/>
          <w:marRight w:val="0"/>
          <w:marTop w:val="0"/>
          <w:marBottom w:val="0"/>
          <w:divBdr>
            <w:top w:val="none" w:sz="0" w:space="0" w:color="auto"/>
            <w:left w:val="none" w:sz="0" w:space="0" w:color="auto"/>
            <w:bottom w:val="none" w:sz="0" w:space="0" w:color="auto"/>
            <w:right w:val="none" w:sz="0" w:space="0" w:color="auto"/>
          </w:divBdr>
        </w:div>
        <w:div w:id="1864437706">
          <w:marLeft w:val="0"/>
          <w:marRight w:val="0"/>
          <w:marTop w:val="0"/>
          <w:marBottom w:val="0"/>
          <w:divBdr>
            <w:top w:val="none" w:sz="0" w:space="0" w:color="auto"/>
            <w:left w:val="none" w:sz="0" w:space="0" w:color="auto"/>
            <w:bottom w:val="none" w:sz="0" w:space="0" w:color="auto"/>
            <w:right w:val="none" w:sz="0" w:space="0" w:color="auto"/>
          </w:divBdr>
        </w:div>
        <w:div w:id="733313463">
          <w:marLeft w:val="0"/>
          <w:marRight w:val="0"/>
          <w:marTop w:val="0"/>
          <w:marBottom w:val="0"/>
          <w:divBdr>
            <w:top w:val="none" w:sz="0" w:space="0" w:color="auto"/>
            <w:left w:val="none" w:sz="0" w:space="0" w:color="auto"/>
            <w:bottom w:val="none" w:sz="0" w:space="0" w:color="auto"/>
            <w:right w:val="none" w:sz="0" w:space="0" w:color="auto"/>
          </w:divBdr>
        </w:div>
        <w:div w:id="295532303">
          <w:marLeft w:val="0"/>
          <w:marRight w:val="0"/>
          <w:marTop w:val="0"/>
          <w:marBottom w:val="0"/>
          <w:divBdr>
            <w:top w:val="none" w:sz="0" w:space="0" w:color="auto"/>
            <w:left w:val="none" w:sz="0" w:space="0" w:color="auto"/>
            <w:bottom w:val="none" w:sz="0" w:space="0" w:color="auto"/>
            <w:right w:val="none" w:sz="0" w:space="0" w:color="auto"/>
          </w:divBdr>
        </w:div>
        <w:div w:id="1372539840">
          <w:marLeft w:val="0"/>
          <w:marRight w:val="0"/>
          <w:marTop w:val="0"/>
          <w:marBottom w:val="0"/>
          <w:divBdr>
            <w:top w:val="none" w:sz="0" w:space="0" w:color="auto"/>
            <w:left w:val="none" w:sz="0" w:space="0" w:color="auto"/>
            <w:bottom w:val="none" w:sz="0" w:space="0" w:color="auto"/>
            <w:right w:val="none" w:sz="0" w:space="0" w:color="auto"/>
          </w:divBdr>
        </w:div>
        <w:div w:id="1280719290">
          <w:marLeft w:val="0"/>
          <w:marRight w:val="0"/>
          <w:marTop w:val="0"/>
          <w:marBottom w:val="0"/>
          <w:divBdr>
            <w:top w:val="none" w:sz="0" w:space="0" w:color="auto"/>
            <w:left w:val="none" w:sz="0" w:space="0" w:color="auto"/>
            <w:bottom w:val="none" w:sz="0" w:space="0" w:color="auto"/>
            <w:right w:val="none" w:sz="0" w:space="0" w:color="auto"/>
          </w:divBdr>
        </w:div>
        <w:div w:id="1635327828">
          <w:marLeft w:val="0"/>
          <w:marRight w:val="0"/>
          <w:marTop w:val="0"/>
          <w:marBottom w:val="0"/>
          <w:divBdr>
            <w:top w:val="none" w:sz="0" w:space="0" w:color="auto"/>
            <w:left w:val="none" w:sz="0" w:space="0" w:color="auto"/>
            <w:bottom w:val="none" w:sz="0" w:space="0" w:color="auto"/>
            <w:right w:val="none" w:sz="0" w:space="0" w:color="auto"/>
          </w:divBdr>
        </w:div>
        <w:div w:id="1666586335">
          <w:marLeft w:val="0"/>
          <w:marRight w:val="0"/>
          <w:marTop w:val="0"/>
          <w:marBottom w:val="0"/>
          <w:divBdr>
            <w:top w:val="none" w:sz="0" w:space="0" w:color="auto"/>
            <w:left w:val="none" w:sz="0" w:space="0" w:color="auto"/>
            <w:bottom w:val="none" w:sz="0" w:space="0" w:color="auto"/>
            <w:right w:val="none" w:sz="0" w:space="0" w:color="auto"/>
          </w:divBdr>
        </w:div>
        <w:div w:id="1031956901">
          <w:marLeft w:val="0"/>
          <w:marRight w:val="0"/>
          <w:marTop w:val="0"/>
          <w:marBottom w:val="0"/>
          <w:divBdr>
            <w:top w:val="none" w:sz="0" w:space="0" w:color="auto"/>
            <w:left w:val="none" w:sz="0" w:space="0" w:color="auto"/>
            <w:bottom w:val="none" w:sz="0" w:space="0" w:color="auto"/>
            <w:right w:val="none" w:sz="0" w:space="0" w:color="auto"/>
          </w:divBdr>
        </w:div>
        <w:div w:id="2078745757">
          <w:marLeft w:val="0"/>
          <w:marRight w:val="0"/>
          <w:marTop w:val="0"/>
          <w:marBottom w:val="0"/>
          <w:divBdr>
            <w:top w:val="none" w:sz="0" w:space="0" w:color="auto"/>
            <w:left w:val="none" w:sz="0" w:space="0" w:color="auto"/>
            <w:bottom w:val="none" w:sz="0" w:space="0" w:color="auto"/>
            <w:right w:val="none" w:sz="0" w:space="0" w:color="auto"/>
          </w:divBdr>
        </w:div>
        <w:div w:id="977611952">
          <w:marLeft w:val="0"/>
          <w:marRight w:val="0"/>
          <w:marTop w:val="0"/>
          <w:marBottom w:val="0"/>
          <w:divBdr>
            <w:top w:val="none" w:sz="0" w:space="0" w:color="auto"/>
            <w:left w:val="none" w:sz="0" w:space="0" w:color="auto"/>
            <w:bottom w:val="none" w:sz="0" w:space="0" w:color="auto"/>
            <w:right w:val="none" w:sz="0" w:space="0" w:color="auto"/>
          </w:divBdr>
        </w:div>
        <w:div w:id="432822519">
          <w:marLeft w:val="0"/>
          <w:marRight w:val="0"/>
          <w:marTop w:val="0"/>
          <w:marBottom w:val="0"/>
          <w:divBdr>
            <w:top w:val="none" w:sz="0" w:space="0" w:color="auto"/>
            <w:left w:val="none" w:sz="0" w:space="0" w:color="auto"/>
            <w:bottom w:val="none" w:sz="0" w:space="0" w:color="auto"/>
            <w:right w:val="none" w:sz="0" w:space="0" w:color="auto"/>
          </w:divBdr>
        </w:div>
        <w:div w:id="2107188549">
          <w:marLeft w:val="0"/>
          <w:marRight w:val="0"/>
          <w:marTop w:val="0"/>
          <w:marBottom w:val="0"/>
          <w:divBdr>
            <w:top w:val="none" w:sz="0" w:space="0" w:color="auto"/>
            <w:left w:val="none" w:sz="0" w:space="0" w:color="auto"/>
            <w:bottom w:val="none" w:sz="0" w:space="0" w:color="auto"/>
            <w:right w:val="none" w:sz="0" w:space="0" w:color="auto"/>
          </w:divBdr>
        </w:div>
        <w:div w:id="1068459604">
          <w:marLeft w:val="0"/>
          <w:marRight w:val="0"/>
          <w:marTop w:val="0"/>
          <w:marBottom w:val="0"/>
          <w:divBdr>
            <w:top w:val="none" w:sz="0" w:space="0" w:color="auto"/>
            <w:left w:val="none" w:sz="0" w:space="0" w:color="auto"/>
            <w:bottom w:val="none" w:sz="0" w:space="0" w:color="auto"/>
            <w:right w:val="none" w:sz="0" w:space="0" w:color="auto"/>
          </w:divBdr>
        </w:div>
        <w:div w:id="365253235">
          <w:marLeft w:val="0"/>
          <w:marRight w:val="0"/>
          <w:marTop w:val="0"/>
          <w:marBottom w:val="0"/>
          <w:divBdr>
            <w:top w:val="none" w:sz="0" w:space="0" w:color="auto"/>
            <w:left w:val="none" w:sz="0" w:space="0" w:color="auto"/>
            <w:bottom w:val="none" w:sz="0" w:space="0" w:color="auto"/>
            <w:right w:val="none" w:sz="0" w:space="0" w:color="auto"/>
          </w:divBdr>
        </w:div>
        <w:div w:id="1663852476">
          <w:marLeft w:val="0"/>
          <w:marRight w:val="0"/>
          <w:marTop w:val="0"/>
          <w:marBottom w:val="0"/>
          <w:divBdr>
            <w:top w:val="none" w:sz="0" w:space="0" w:color="auto"/>
            <w:left w:val="none" w:sz="0" w:space="0" w:color="auto"/>
            <w:bottom w:val="none" w:sz="0" w:space="0" w:color="auto"/>
            <w:right w:val="none" w:sz="0" w:space="0" w:color="auto"/>
          </w:divBdr>
        </w:div>
        <w:div w:id="998538559">
          <w:marLeft w:val="0"/>
          <w:marRight w:val="0"/>
          <w:marTop w:val="0"/>
          <w:marBottom w:val="0"/>
          <w:divBdr>
            <w:top w:val="none" w:sz="0" w:space="0" w:color="auto"/>
            <w:left w:val="none" w:sz="0" w:space="0" w:color="auto"/>
            <w:bottom w:val="none" w:sz="0" w:space="0" w:color="auto"/>
            <w:right w:val="none" w:sz="0" w:space="0" w:color="auto"/>
          </w:divBdr>
        </w:div>
        <w:div w:id="756824515">
          <w:marLeft w:val="0"/>
          <w:marRight w:val="0"/>
          <w:marTop w:val="0"/>
          <w:marBottom w:val="0"/>
          <w:divBdr>
            <w:top w:val="none" w:sz="0" w:space="0" w:color="auto"/>
            <w:left w:val="none" w:sz="0" w:space="0" w:color="auto"/>
            <w:bottom w:val="none" w:sz="0" w:space="0" w:color="auto"/>
            <w:right w:val="none" w:sz="0" w:space="0" w:color="auto"/>
          </w:divBdr>
        </w:div>
        <w:div w:id="634993924">
          <w:marLeft w:val="0"/>
          <w:marRight w:val="0"/>
          <w:marTop w:val="0"/>
          <w:marBottom w:val="0"/>
          <w:divBdr>
            <w:top w:val="none" w:sz="0" w:space="0" w:color="auto"/>
            <w:left w:val="none" w:sz="0" w:space="0" w:color="auto"/>
            <w:bottom w:val="none" w:sz="0" w:space="0" w:color="auto"/>
            <w:right w:val="none" w:sz="0" w:space="0" w:color="auto"/>
          </w:divBdr>
        </w:div>
        <w:div w:id="119998163">
          <w:marLeft w:val="0"/>
          <w:marRight w:val="0"/>
          <w:marTop w:val="0"/>
          <w:marBottom w:val="0"/>
          <w:divBdr>
            <w:top w:val="none" w:sz="0" w:space="0" w:color="auto"/>
            <w:left w:val="none" w:sz="0" w:space="0" w:color="auto"/>
            <w:bottom w:val="none" w:sz="0" w:space="0" w:color="auto"/>
            <w:right w:val="none" w:sz="0" w:space="0" w:color="auto"/>
          </w:divBdr>
        </w:div>
        <w:div w:id="1051617114">
          <w:marLeft w:val="0"/>
          <w:marRight w:val="0"/>
          <w:marTop w:val="0"/>
          <w:marBottom w:val="0"/>
          <w:divBdr>
            <w:top w:val="none" w:sz="0" w:space="0" w:color="auto"/>
            <w:left w:val="none" w:sz="0" w:space="0" w:color="auto"/>
            <w:bottom w:val="none" w:sz="0" w:space="0" w:color="auto"/>
            <w:right w:val="none" w:sz="0" w:space="0" w:color="auto"/>
          </w:divBdr>
        </w:div>
        <w:div w:id="1293754294">
          <w:marLeft w:val="0"/>
          <w:marRight w:val="0"/>
          <w:marTop w:val="0"/>
          <w:marBottom w:val="0"/>
          <w:divBdr>
            <w:top w:val="none" w:sz="0" w:space="0" w:color="auto"/>
            <w:left w:val="none" w:sz="0" w:space="0" w:color="auto"/>
            <w:bottom w:val="none" w:sz="0" w:space="0" w:color="auto"/>
            <w:right w:val="none" w:sz="0" w:space="0" w:color="auto"/>
          </w:divBdr>
        </w:div>
        <w:div w:id="1138572258">
          <w:marLeft w:val="0"/>
          <w:marRight w:val="0"/>
          <w:marTop w:val="0"/>
          <w:marBottom w:val="0"/>
          <w:divBdr>
            <w:top w:val="none" w:sz="0" w:space="0" w:color="auto"/>
            <w:left w:val="none" w:sz="0" w:space="0" w:color="auto"/>
            <w:bottom w:val="none" w:sz="0" w:space="0" w:color="auto"/>
            <w:right w:val="none" w:sz="0" w:space="0" w:color="auto"/>
          </w:divBdr>
        </w:div>
        <w:div w:id="1326082590">
          <w:marLeft w:val="0"/>
          <w:marRight w:val="0"/>
          <w:marTop w:val="0"/>
          <w:marBottom w:val="0"/>
          <w:divBdr>
            <w:top w:val="none" w:sz="0" w:space="0" w:color="auto"/>
            <w:left w:val="none" w:sz="0" w:space="0" w:color="auto"/>
            <w:bottom w:val="none" w:sz="0" w:space="0" w:color="auto"/>
            <w:right w:val="none" w:sz="0" w:space="0" w:color="auto"/>
          </w:divBdr>
        </w:div>
        <w:div w:id="331956113">
          <w:marLeft w:val="0"/>
          <w:marRight w:val="0"/>
          <w:marTop w:val="0"/>
          <w:marBottom w:val="0"/>
          <w:divBdr>
            <w:top w:val="none" w:sz="0" w:space="0" w:color="auto"/>
            <w:left w:val="none" w:sz="0" w:space="0" w:color="auto"/>
            <w:bottom w:val="none" w:sz="0" w:space="0" w:color="auto"/>
            <w:right w:val="none" w:sz="0" w:space="0" w:color="auto"/>
          </w:divBdr>
        </w:div>
        <w:div w:id="1752003029">
          <w:marLeft w:val="0"/>
          <w:marRight w:val="0"/>
          <w:marTop w:val="0"/>
          <w:marBottom w:val="0"/>
          <w:divBdr>
            <w:top w:val="none" w:sz="0" w:space="0" w:color="auto"/>
            <w:left w:val="none" w:sz="0" w:space="0" w:color="auto"/>
            <w:bottom w:val="none" w:sz="0" w:space="0" w:color="auto"/>
            <w:right w:val="none" w:sz="0" w:space="0" w:color="auto"/>
          </w:divBdr>
        </w:div>
        <w:div w:id="715811474">
          <w:marLeft w:val="0"/>
          <w:marRight w:val="0"/>
          <w:marTop w:val="0"/>
          <w:marBottom w:val="0"/>
          <w:divBdr>
            <w:top w:val="none" w:sz="0" w:space="0" w:color="auto"/>
            <w:left w:val="none" w:sz="0" w:space="0" w:color="auto"/>
            <w:bottom w:val="none" w:sz="0" w:space="0" w:color="auto"/>
            <w:right w:val="none" w:sz="0" w:space="0" w:color="auto"/>
          </w:divBdr>
        </w:div>
        <w:div w:id="1497649598">
          <w:marLeft w:val="0"/>
          <w:marRight w:val="0"/>
          <w:marTop w:val="0"/>
          <w:marBottom w:val="0"/>
          <w:divBdr>
            <w:top w:val="none" w:sz="0" w:space="0" w:color="auto"/>
            <w:left w:val="none" w:sz="0" w:space="0" w:color="auto"/>
            <w:bottom w:val="none" w:sz="0" w:space="0" w:color="auto"/>
            <w:right w:val="none" w:sz="0" w:space="0" w:color="auto"/>
          </w:divBdr>
        </w:div>
        <w:div w:id="482967174">
          <w:marLeft w:val="0"/>
          <w:marRight w:val="0"/>
          <w:marTop w:val="0"/>
          <w:marBottom w:val="0"/>
          <w:divBdr>
            <w:top w:val="none" w:sz="0" w:space="0" w:color="auto"/>
            <w:left w:val="none" w:sz="0" w:space="0" w:color="auto"/>
            <w:bottom w:val="none" w:sz="0" w:space="0" w:color="auto"/>
            <w:right w:val="none" w:sz="0" w:space="0" w:color="auto"/>
          </w:divBdr>
        </w:div>
        <w:div w:id="1986935892">
          <w:marLeft w:val="0"/>
          <w:marRight w:val="0"/>
          <w:marTop w:val="0"/>
          <w:marBottom w:val="0"/>
          <w:divBdr>
            <w:top w:val="none" w:sz="0" w:space="0" w:color="auto"/>
            <w:left w:val="none" w:sz="0" w:space="0" w:color="auto"/>
            <w:bottom w:val="none" w:sz="0" w:space="0" w:color="auto"/>
            <w:right w:val="none" w:sz="0" w:space="0" w:color="auto"/>
          </w:divBdr>
        </w:div>
        <w:div w:id="217982501">
          <w:marLeft w:val="0"/>
          <w:marRight w:val="0"/>
          <w:marTop w:val="0"/>
          <w:marBottom w:val="0"/>
          <w:divBdr>
            <w:top w:val="none" w:sz="0" w:space="0" w:color="auto"/>
            <w:left w:val="none" w:sz="0" w:space="0" w:color="auto"/>
            <w:bottom w:val="none" w:sz="0" w:space="0" w:color="auto"/>
            <w:right w:val="none" w:sz="0" w:space="0" w:color="auto"/>
          </w:divBdr>
        </w:div>
        <w:div w:id="1365905494">
          <w:marLeft w:val="0"/>
          <w:marRight w:val="0"/>
          <w:marTop w:val="0"/>
          <w:marBottom w:val="0"/>
          <w:divBdr>
            <w:top w:val="none" w:sz="0" w:space="0" w:color="auto"/>
            <w:left w:val="none" w:sz="0" w:space="0" w:color="auto"/>
            <w:bottom w:val="none" w:sz="0" w:space="0" w:color="auto"/>
            <w:right w:val="none" w:sz="0" w:space="0" w:color="auto"/>
          </w:divBdr>
        </w:div>
        <w:div w:id="1063525864">
          <w:marLeft w:val="0"/>
          <w:marRight w:val="0"/>
          <w:marTop w:val="0"/>
          <w:marBottom w:val="0"/>
          <w:divBdr>
            <w:top w:val="none" w:sz="0" w:space="0" w:color="auto"/>
            <w:left w:val="none" w:sz="0" w:space="0" w:color="auto"/>
            <w:bottom w:val="none" w:sz="0" w:space="0" w:color="auto"/>
            <w:right w:val="none" w:sz="0" w:space="0" w:color="auto"/>
          </w:divBdr>
        </w:div>
        <w:div w:id="7492553">
          <w:marLeft w:val="0"/>
          <w:marRight w:val="0"/>
          <w:marTop w:val="0"/>
          <w:marBottom w:val="0"/>
          <w:divBdr>
            <w:top w:val="none" w:sz="0" w:space="0" w:color="auto"/>
            <w:left w:val="none" w:sz="0" w:space="0" w:color="auto"/>
            <w:bottom w:val="none" w:sz="0" w:space="0" w:color="auto"/>
            <w:right w:val="none" w:sz="0" w:space="0" w:color="auto"/>
          </w:divBdr>
        </w:div>
        <w:div w:id="1202287333">
          <w:marLeft w:val="0"/>
          <w:marRight w:val="0"/>
          <w:marTop w:val="0"/>
          <w:marBottom w:val="0"/>
          <w:divBdr>
            <w:top w:val="none" w:sz="0" w:space="0" w:color="auto"/>
            <w:left w:val="none" w:sz="0" w:space="0" w:color="auto"/>
            <w:bottom w:val="none" w:sz="0" w:space="0" w:color="auto"/>
            <w:right w:val="none" w:sz="0" w:space="0" w:color="auto"/>
          </w:divBdr>
        </w:div>
        <w:div w:id="1895892060">
          <w:marLeft w:val="0"/>
          <w:marRight w:val="0"/>
          <w:marTop w:val="0"/>
          <w:marBottom w:val="0"/>
          <w:divBdr>
            <w:top w:val="none" w:sz="0" w:space="0" w:color="auto"/>
            <w:left w:val="none" w:sz="0" w:space="0" w:color="auto"/>
            <w:bottom w:val="none" w:sz="0" w:space="0" w:color="auto"/>
            <w:right w:val="none" w:sz="0" w:space="0" w:color="auto"/>
          </w:divBdr>
        </w:div>
        <w:div w:id="2092266026">
          <w:marLeft w:val="0"/>
          <w:marRight w:val="0"/>
          <w:marTop w:val="0"/>
          <w:marBottom w:val="0"/>
          <w:divBdr>
            <w:top w:val="none" w:sz="0" w:space="0" w:color="auto"/>
            <w:left w:val="none" w:sz="0" w:space="0" w:color="auto"/>
            <w:bottom w:val="none" w:sz="0" w:space="0" w:color="auto"/>
            <w:right w:val="none" w:sz="0" w:space="0" w:color="auto"/>
          </w:divBdr>
        </w:div>
        <w:div w:id="2008289383">
          <w:marLeft w:val="0"/>
          <w:marRight w:val="0"/>
          <w:marTop w:val="0"/>
          <w:marBottom w:val="0"/>
          <w:divBdr>
            <w:top w:val="none" w:sz="0" w:space="0" w:color="auto"/>
            <w:left w:val="none" w:sz="0" w:space="0" w:color="auto"/>
            <w:bottom w:val="none" w:sz="0" w:space="0" w:color="auto"/>
            <w:right w:val="none" w:sz="0" w:space="0" w:color="auto"/>
          </w:divBdr>
        </w:div>
        <w:div w:id="1491941829">
          <w:marLeft w:val="0"/>
          <w:marRight w:val="0"/>
          <w:marTop w:val="0"/>
          <w:marBottom w:val="0"/>
          <w:divBdr>
            <w:top w:val="none" w:sz="0" w:space="0" w:color="auto"/>
            <w:left w:val="none" w:sz="0" w:space="0" w:color="auto"/>
            <w:bottom w:val="none" w:sz="0" w:space="0" w:color="auto"/>
            <w:right w:val="none" w:sz="0" w:space="0" w:color="auto"/>
          </w:divBdr>
        </w:div>
        <w:div w:id="1214460216">
          <w:marLeft w:val="0"/>
          <w:marRight w:val="0"/>
          <w:marTop w:val="0"/>
          <w:marBottom w:val="0"/>
          <w:divBdr>
            <w:top w:val="none" w:sz="0" w:space="0" w:color="auto"/>
            <w:left w:val="none" w:sz="0" w:space="0" w:color="auto"/>
            <w:bottom w:val="none" w:sz="0" w:space="0" w:color="auto"/>
            <w:right w:val="none" w:sz="0" w:space="0" w:color="auto"/>
          </w:divBdr>
        </w:div>
        <w:div w:id="743337892">
          <w:marLeft w:val="0"/>
          <w:marRight w:val="0"/>
          <w:marTop w:val="0"/>
          <w:marBottom w:val="0"/>
          <w:divBdr>
            <w:top w:val="none" w:sz="0" w:space="0" w:color="auto"/>
            <w:left w:val="none" w:sz="0" w:space="0" w:color="auto"/>
            <w:bottom w:val="none" w:sz="0" w:space="0" w:color="auto"/>
            <w:right w:val="none" w:sz="0" w:space="0" w:color="auto"/>
          </w:divBdr>
        </w:div>
        <w:div w:id="2019652348">
          <w:marLeft w:val="0"/>
          <w:marRight w:val="0"/>
          <w:marTop w:val="0"/>
          <w:marBottom w:val="0"/>
          <w:divBdr>
            <w:top w:val="none" w:sz="0" w:space="0" w:color="auto"/>
            <w:left w:val="none" w:sz="0" w:space="0" w:color="auto"/>
            <w:bottom w:val="none" w:sz="0" w:space="0" w:color="auto"/>
            <w:right w:val="none" w:sz="0" w:space="0" w:color="auto"/>
          </w:divBdr>
        </w:div>
        <w:div w:id="806363528">
          <w:marLeft w:val="0"/>
          <w:marRight w:val="0"/>
          <w:marTop w:val="0"/>
          <w:marBottom w:val="0"/>
          <w:divBdr>
            <w:top w:val="none" w:sz="0" w:space="0" w:color="auto"/>
            <w:left w:val="none" w:sz="0" w:space="0" w:color="auto"/>
            <w:bottom w:val="none" w:sz="0" w:space="0" w:color="auto"/>
            <w:right w:val="none" w:sz="0" w:space="0" w:color="auto"/>
          </w:divBdr>
        </w:div>
        <w:div w:id="1798715777">
          <w:marLeft w:val="0"/>
          <w:marRight w:val="0"/>
          <w:marTop w:val="0"/>
          <w:marBottom w:val="0"/>
          <w:divBdr>
            <w:top w:val="none" w:sz="0" w:space="0" w:color="auto"/>
            <w:left w:val="none" w:sz="0" w:space="0" w:color="auto"/>
            <w:bottom w:val="none" w:sz="0" w:space="0" w:color="auto"/>
            <w:right w:val="none" w:sz="0" w:space="0" w:color="auto"/>
          </w:divBdr>
        </w:div>
        <w:div w:id="1997226394">
          <w:marLeft w:val="0"/>
          <w:marRight w:val="0"/>
          <w:marTop w:val="0"/>
          <w:marBottom w:val="0"/>
          <w:divBdr>
            <w:top w:val="none" w:sz="0" w:space="0" w:color="auto"/>
            <w:left w:val="none" w:sz="0" w:space="0" w:color="auto"/>
            <w:bottom w:val="none" w:sz="0" w:space="0" w:color="auto"/>
            <w:right w:val="none" w:sz="0" w:space="0" w:color="auto"/>
          </w:divBdr>
        </w:div>
        <w:div w:id="32727898">
          <w:marLeft w:val="0"/>
          <w:marRight w:val="0"/>
          <w:marTop w:val="0"/>
          <w:marBottom w:val="0"/>
          <w:divBdr>
            <w:top w:val="none" w:sz="0" w:space="0" w:color="auto"/>
            <w:left w:val="none" w:sz="0" w:space="0" w:color="auto"/>
            <w:bottom w:val="none" w:sz="0" w:space="0" w:color="auto"/>
            <w:right w:val="none" w:sz="0" w:space="0" w:color="auto"/>
          </w:divBdr>
        </w:div>
        <w:div w:id="302004234">
          <w:marLeft w:val="0"/>
          <w:marRight w:val="0"/>
          <w:marTop w:val="0"/>
          <w:marBottom w:val="0"/>
          <w:divBdr>
            <w:top w:val="none" w:sz="0" w:space="0" w:color="auto"/>
            <w:left w:val="none" w:sz="0" w:space="0" w:color="auto"/>
            <w:bottom w:val="none" w:sz="0" w:space="0" w:color="auto"/>
            <w:right w:val="none" w:sz="0" w:space="0" w:color="auto"/>
          </w:divBdr>
        </w:div>
        <w:div w:id="1314412063">
          <w:marLeft w:val="0"/>
          <w:marRight w:val="0"/>
          <w:marTop w:val="0"/>
          <w:marBottom w:val="0"/>
          <w:divBdr>
            <w:top w:val="none" w:sz="0" w:space="0" w:color="auto"/>
            <w:left w:val="none" w:sz="0" w:space="0" w:color="auto"/>
            <w:bottom w:val="none" w:sz="0" w:space="0" w:color="auto"/>
            <w:right w:val="none" w:sz="0" w:space="0" w:color="auto"/>
          </w:divBdr>
        </w:div>
        <w:div w:id="182475208">
          <w:marLeft w:val="0"/>
          <w:marRight w:val="0"/>
          <w:marTop w:val="0"/>
          <w:marBottom w:val="0"/>
          <w:divBdr>
            <w:top w:val="none" w:sz="0" w:space="0" w:color="auto"/>
            <w:left w:val="none" w:sz="0" w:space="0" w:color="auto"/>
            <w:bottom w:val="none" w:sz="0" w:space="0" w:color="auto"/>
            <w:right w:val="none" w:sz="0" w:space="0" w:color="auto"/>
          </w:divBdr>
        </w:div>
        <w:div w:id="1951088831">
          <w:marLeft w:val="0"/>
          <w:marRight w:val="0"/>
          <w:marTop w:val="0"/>
          <w:marBottom w:val="0"/>
          <w:divBdr>
            <w:top w:val="none" w:sz="0" w:space="0" w:color="auto"/>
            <w:left w:val="none" w:sz="0" w:space="0" w:color="auto"/>
            <w:bottom w:val="none" w:sz="0" w:space="0" w:color="auto"/>
            <w:right w:val="none" w:sz="0" w:space="0" w:color="auto"/>
          </w:divBdr>
        </w:div>
        <w:div w:id="288974093">
          <w:marLeft w:val="0"/>
          <w:marRight w:val="0"/>
          <w:marTop w:val="0"/>
          <w:marBottom w:val="0"/>
          <w:divBdr>
            <w:top w:val="none" w:sz="0" w:space="0" w:color="auto"/>
            <w:left w:val="none" w:sz="0" w:space="0" w:color="auto"/>
            <w:bottom w:val="none" w:sz="0" w:space="0" w:color="auto"/>
            <w:right w:val="none" w:sz="0" w:space="0" w:color="auto"/>
          </w:divBdr>
        </w:div>
        <w:div w:id="1229077821">
          <w:marLeft w:val="0"/>
          <w:marRight w:val="0"/>
          <w:marTop w:val="0"/>
          <w:marBottom w:val="0"/>
          <w:divBdr>
            <w:top w:val="none" w:sz="0" w:space="0" w:color="auto"/>
            <w:left w:val="none" w:sz="0" w:space="0" w:color="auto"/>
            <w:bottom w:val="none" w:sz="0" w:space="0" w:color="auto"/>
            <w:right w:val="none" w:sz="0" w:space="0" w:color="auto"/>
          </w:divBdr>
        </w:div>
        <w:div w:id="1341473183">
          <w:marLeft w:val="0"/>
          <w:marRight w:val="0"/>
          <w:marTop w:val="0"/>
          <w:marBottom w:val="0"/>
          <w:divBdr>
            <w:top w:val="none" w:sz="0" w:space="0" w:color="auto"/>
            <w:left w:val="none" w:sz="0" w:space="0" w:color="auto"/>
            <w:bottom w:val="none" w:sz="0" w:space="0" w:color="auto"/>
            <w:right w:val="none" w:sz="0" w:space="0" w:color="auto"/>
          </w:divBdr>
        </w:div>
        <w:div w:id="312949664">
          <w:marLeft w:val="0"/>
          <w:marRight w:val="0"/>
          <w:marTop w:val="0"/>
          <w:marBottom w:val="0"/>
          <w:divBdr>
            <w:top w:val="none" w:sz="0" w:space="0" w:color="auto"/>
            <w:left w:val="none" w:sz="0" w:space="0" w:color="auto"/>
            <w:bottom w:val="none" w:sz="0" w:space="0" w:color="auto"/>
            <w:right w:val="none" w:sz="0" w:space="0" w:color="auto"/>
          </w:divBdr>
        </w:div>
        <w:div w:id="1305349943">
          <w:marLeft w:val="0"/>
          <w:marRight w:val="0"/>
          <w:marTop w:val="0"/>
          <w:marBottom w:val="0"/>
          <w:divBdr>
            <w:top w:val="none" w:sz="0" w:space="0" w:color="auto"/>
            <w:left w:val="none" w:sz="0" w:space="0" w:color="auto"/>
            <w:bottom w:val="none" w:sz="0" w:space="0" w:color="auto"/>
            <w:right w:val="none" w:sz="0" w:space="0" w:color="auto"/>
          </w:divBdr>
        </w:div>
        <w:div w:id="1518621616">
          <w:marLeft w:val="0"/>
          <w:marRight w:val="0"/>
          <w:marTop w:val="0"/>
          <w:marBottom w:val="0"/>
          <w:divBdr>
            <w:top w:val="none" w:sz="0" w:space="0" w:color="auto"/>
            <w:left w:val="none" w:sz="0" w:space="0" w:color="auto"/>
            <w:bottom w:val="none" w:sz="0" w:space="0" w:color="auto"/>
            <w:right w:val="none" w:sz="0" w:space="0" w:color="auto"/>
          </w:divBdr>
        </w:div>
        <w:div w:id="192429700">
          <w:marLeft w:val="0"/>
          <w:marRight w:val="0"/>
          <w:marTop w:val="0"/>
          <w:marBottom w:val="0"/>
          <w:divBdr>
            <w:top w:val="none" w:sz="0" w:space="0" w:color="auto"/>
            <w:left w:val="none" w:sz="0" w:space="0" w:color="auto"/>
            <w:bottom w:val="none" w:sz="0" w:space="0" w:color="auto"/>
            <w:right w:val="none" w:sz="0" w:space="0" w:color="auto"/>
          </w:divBdr>
        </w:div>
        <w:div w:id="830826624">
          <w:marLeft w:val="0"/>
          <w:marRight w:val="0"/>
          <w:marTop w:val="0"/>
          <w:marBottom w:val="0"/>
          <w:divBdr>
            <w:top w:val="none" w:sz="0" w:space="0" w:color="auto"/>
            <w:left w:val="none" w:sz="0" w:space="0" w:color="auto"/>
            <w:bottom w:val="none" w:sz="0" w:space="0" w:color="auto"/>
            <w:right w:val="none" w:sz="0" w:space="0" w:color="auto"/>
          </w:divBdr>
        </w:div>
        <w:div w:id="1891913866">
          <w:marLeft w:val="0"/>
          <w:marRight w:val="0"/>
          <w:marTop w:val="0"/>
          <w:marBottom w:val="0"/>
          <w:divBdr>
            <w:top w:val="none" w:sz="0" w:space="0" w:color="auto"/>
            <w:left w:val="none" w:sz="0" w:space="0" w:color="auto"/>
            <w:bottom w:val="none" w:sz="0" w:space="0" w:color="auto"/>
            <w:right w:val="none" w:sz="0" w:space="0" w:color="auto"/>
          </w:divBdr>
        </w:div>
        <w:div w:id="1916162082">
          <w:marLeft w:val="0"/>
          <w:marRight w:val="0"/>
          <w:marTop w:val="0"/>
          <w:marBottom w:val="0"/>
          <w:divBdr>
            <w:top w:val="none" w:sz="0" w:space="0" w:color="auto"/>
            <w:left w:val="none" w:sz="0" w:space="0" w:color="auto"/>
            <w:bottom w:val="none" w:sz="0" w:space="0" w:color="auto"/>
            <w:right w:val="none" w:sz="0" w:space="0" w:color="auto"/>
          </w:divBdr>
        </w:div>
        <w:div w:id="330766607">
          <w:marLeft w:val="0"/>
          <w:marRight w:val="0"/>
          <w:marTop w:val="0"/>
          <w:marBottom w:val="0"/>
          <w:divBdr>
            <w:top w:val="none" w:sz="0" w:space="0" w:color="auto"/>
            <w:left w:val="none" w:sz="0" w:space="0" w:color="auto"/>
            <w:bottom w:val="none" w:sz="0" w:space="0" w:color="auto"/>
            <w:right w:val="none" w:sz="0" w:space="0" w:color="auto"/>
          </w:divBdr>
        </w:div>
        <w:div w:id="1634366417">
          <w:marLeft w:val="0"/>
          <w:marRight w:val="0"/>
          <w:marTop w:val="0"/>
          <w:marBottom w:val="0"/>
          <w:divBdr>
            <w:top w:val="none" w:sz="0" w:space="0" w:color="auto"/>
            <w:left w:val="none" w:sz="0" w:space="0" w:color="auto"/>
            <w:bottom w:val="none" w:sz="0" w:space="0" w:color="auto"/>
            <w:right w:val="none" w:sz="0" w:space="0" w:color="auto"/>
          </w:divBdr>
        </w:div>
      </w:divsChild>
    </w:div>
    <w:div w:id="1671255937">
      <w:bodyDiv w:val="1"/>
      <w:marLeft w:val="0"/>
      <w:marRight w:val="0"/>
      <w:marTop w:val="0"/>
      <w:marBottom w:val="0"/>
      <w:divBdr>
        <w:top w:val="none" w:sz="0" w:space="0" w:color="auto"/>
        <w:left w:val="none" w:sz="0" w:space="0" w:color="auto"/>
        <w:bottom w:val="none" w:sz="0" w:space="0" w:color="auto"/>
        <w:right w:val="none" w:sz="0" w:space="0" w:color="auto"/>
      </w:divBdr>
    </w:div>
    <w:div w:id="1671325584">
      <w:bodyDiv w:val="1"/>
      <w:marLeft w:val="0"/>
      <w:marRight w:val="0"/>
      <w:marTop w:val="0"/>
      <w:marBottom w:val="0"/>
      <w:divBdr>
        <w:top w:val="none" w:sz="0" w:space="0" w:color="auto"/>
        <w:left w:val="none" w:sz="0" w:space="0" w:color="auto"/>
        <w:bottom w:val="none" w:sz="0" w:space="0" w:color="auto"/>
        <w:right w:val="none" w:sz="0" w:space="0" w:color="auto"/>
      </w:divBdr>
    </w:div>
    <w:div w:id="1671372152">
      <w:bodyDiv w:val="1"/>
      <w:marLeft w:val="0"/>
      <w:marRight w:val="0"/>
      <w:marTop w:val="0"/>
      <w:marBottom w:val="0"/>
      <w:divBdr>
        <w:top w:val="none" w:sz="0" w:space="0" w:color="auto"/>
        <w:left w:val="none" w:sz="0" w:space="0" w:color="auto"/>
        <w:bottom w:val="none" w:sz="0" w:space="0" w:color="auto"/>
        <w:right w:val="none" w:sz="0" w:space="0" w:color="auto"/>
      </w:divBdr>
    </w:div>
    <w:div w:id="1671563559">
      <w:bodyDiv w:val="1"/>
      <w:marLeft w:val="0"/>
      <w:marRight w:val="0"/>
      <w:marTop w:val="0"/>
      <w:marBottom w:val="0"/>
      <w:divBdr>
        <w:top w:val="none" w:sz="0" w:space="0" w:color="auto"/>
        <w:left w:val="none" w:sz="0" w:space="0" w:color="auto"/>
        <w:bottom w:val="none" w:sz="0" w:space="0" w:color="auto"/>
        <w:right w:val="none" w:sz="0" w:space="0" w:color="auto"/>
      </w:divBdr>
    </w:div>
    <w:div w:id="1671831273">
      <w:bodyDiv w:val="1"/>
      <w:marLeft w:val="0"/>
      <w:marRight w:val="0"/>
      <w:marTop w:val="0"/>
      <w:marBottom w:val="0"/>
      <w:divBdr>
        <w:top w:val="none" w:sz="0" w:space="0" w:color="auto"/>
        <w:left w:val="none" w:sz="0" w:space="0" w:color="auto"/>
        <w:bottom w:val="none" w:sz="0" w:space="0" w:color="auto"/>
        <w:right w:val="none" w:sz="0" w:space="0" w:color="auto"/>
      </w:divBdr>
    </w:div>
    <w:div w:id="1671833055">
      <w:bodyDiv w:val="1"/>
      <w:marLeft w:val="0"/>
      <w:marRight w:val="0"/>
      <w:marTop w:val="0"/>
      <w:marBottom w:val="0"/>
      <w:divBdr>
        <w:top w:val="none" w:sz="0" w:space="0" w:color="auto"/>
        <w:left w:val="none" w:sz="0" w:space="0" w:color="auto"/>
        <w:bottom w:val="none" w:sz="0" w:space="0" w:color="auto"/>
        <w:right w:val="none" w:sz="0" w:space="0" w:color="auto"/>
      </w:divBdr>
      <w:divsChild>
        <w:div w:id="1462455129">
          <w:marLeft w:val="0"/>
          <w:marRight w:val="0"/>
          <w:marTop w:val="0"/>
          <w:marBottom w:val="0"/>
          <w:divBdr>
            <w:top w:val="none" w:sz="0" w:space="0" w:color="auto"/>
            <w:left w:val="none" w:sz="0" w:space="0" w:color="auto"/>
            <w:bottom w:val="none" w:sz="0" w:space="0" w:color="auto"/>
            <w:right w:val="none" w:sz="0" w:space="0" w:color="auto"/>
          </w:divBdr>
        </w:div>
        <w:div w:id="1532495341">
          <w:marLeft w:val="0"/>
          <w:marRight w:val="0"/>
          <w:marTop w:val="0"/>
          <w:marBottom w:val="0"/>
          <w:divBdr>
            <w:top w:val="none" w:sz="0" w:space="0" w:color="auto"/>
            <w:left w:val="none" w:sz="0" w:space="0" w:color="auto"/>
            <w:bottom w:val="none" w:sz="0" w:space="0" w:color="auto"/>
            <w:right w:val="none" w:sz="0" w:space="0" w:color="auto"/>
          </w:divBdr>
        </w:div>
        <w:div w:id="581446924">
          <w:marLeft w:val="0"/>
          <w:marRight w:val="0"/>
          <w:marTop w:val="0"/>
          <w:marBottom w:val="0"/>
          <w:divBdr>
            <w:top w:val="none" w:sz="0" w:space="0" w:color="auto"/>
            <w:left w:val="none" w:sz="0" w:space="0" w:color="auto"/>
            <w:bottom w:val="none" w:sz="0" w:space="0" w:color="auto"/>
            <w:right w:val="none" w:sz="0" w:space="0" w:color="auto"/>
          </w:divBdr>
        </w:div>
        <w:div w:id="266470450">
          <w:marLeft w:val="0"/>
          <w:marRight w:val="0"/>
          <w:marTop w:val="0"/>
          <w:marBottom w:val="0"/>
          <w:divBdr>
            <w:top w:val="none" w:sz="0" w:space="0" w:color="auto"/>
            <w:left w:val="none" w:sz="0" w:space="0" w:color="auto"/>
            <w:bottom w:val="none" w:sz="0" w:space="0" w:color="auto"/>
            <w:right w:val="none" w:sz="0" w:space="0" w:color="auto"/>
          </w:divBdr>
        </w:div>
        <w:div w:id="1799060091">
          <w:marLeft w:val="0"/>
          <w:marRight w:val="0"/>
          <w:marTop w:val="0"/>
          <w:marBottom w:val="0"/>
          <w:divBdr>
            <w:top w:val="none" w:sz="0" w:space="0" w:color="auto"/>
            <w:left w:val="none" w:sz="0" w:space="0" w:color="auto"/>
            <w:bottom w:val="none" w:sz="0" w:space="0" w:color="auto"/>
            <w:right w:val="none" w:sz="0" w:space="0" w:color="auto"/>
          </w:divBdr>
        </w:div>
        <w:div w:id="887496371">
          <w:marLeft w:val="0"/>
          <w:marRight w:val="0"/>
          <w:marTop w:val="0"/>
          <w:marBottom w:val="0"/>
          <w:divBdr>
            <w:top w:val="none" w:sz="0" w:space="0" w:color="auto"/>
            <w:left w:val="none" w:sz="0" w:space="0" w:color="auto"/>
            <w:bottom w:val="none" w:sz="0" w:space="0" w:color="auto"/>
            <w:right w:val="none" w:sz="0" w:space="0" w:color="auto"/>
          </w:divBdr>
        </w:div>
        <w:div w:id="662507602">
          <w:marLeft w:val="0"/>
          <w:marRight w:val="0"/>
          <w:marTop w:val="0"/>
          <w:marBottom w:val="0"/>
          <w:divBdr>
            <w:top w:val="none" w:sz="0" w:space="0" w:color="auto"/>
            <w:left w:val="none" w:sz="0" w:space="0" w:color="auto"/>
            <w:bottom w:val="none" w:sz="0" w:space="0" w:color="auto"/>
            <w:right w:val="none" w:sz="0" w:space="0" w:color="auto"/>
          </w:divBdr>
        </w:div>
        <w:div w:id="594098496">
          <w:marLeft w:val="0"/>
          <w:marRight w:val="0"/>
          <w:marTop w:val="0"/>
          <w:marBottom w:val="0"/>
          <w:divBdr>
            <w:top w:val="none" w:sz="0" w:space="0" w:color="auto"/>
            <w:left w:val="none" w:sz="0" w:space="0" w:color="auto"/>
            <w:bottom w:val="none" w:sz="0" w:space="0" w:color="auto"/>
            <w:right w:val="none" w:sz="0" w:space="0" w:color="auto"/>
          </w:divBdr>
        </w:div>
        <w:div w:id="7677208">
          <w:marLeft w:val="0"/>
          <w:marRight w:val="0"/>
          <w:marTop w:val="0"/>
          <w:marBottom w:val="0"/>
          <w:divBdr>
            <w:top w:val="none" w:sz="0" w:space="0" w:color="auto"/>
            <w:left w:val="none" w:sz="0" w:space="0" w:color="auto"/>
            <w:bottom w:val="none" w:sz="0" w:space="0" w:color="auto"/>
            <w:right w:val="none" w:sz="0" w:space="0" w:color="auto"/>
          </w:divBdr>
        </w:div>
        <w:div w:id="2093306588">
          <w:marLeft w:val="0"/>
          <w:marRight w:val="0"/>
          <w:marTop w:val="0"/>
          <w:marBottom w:val="0"/>
          <w:divBdr>
            <w:top w:val="none" w:sz="0" w:space="0" w:color="auto"/>
            <w:left w:val="none" w:sz="0" w:space="0" w:color="auto"/>
            <w:bottom w:val="none" w:sz="0" w:space="0" w:color="auto"/>
            <w:right w:val="none" w:sz="0" w:space="0" w:color="auto"/>
          </w:divBdr>
        </w:div>
        <w:div w:id="2064016143">
          <w:marLeft w:val="0"/>
          <w:marRight w:val="0"/>
          <w:marTop w:val="0"/>
          <w:marBottom w:val="0"/>
          <w:divBdr>
            <w:top w:val="none" w:sz="0" w:space="0" w:color="auto"/>
            <w:left w:val="none" w:sz="0" w:space="0" w:color="auto"/>
            <w:bottom w:val="none" w:sz="0" w:space="0" w:color="auto"/>
            <w:right w:val="none" w:sz="0" w:space="0" w:color="auto"/>
          </w:divBdr>
        </w:div>
        <w:div w:id="1359156286">
          <w:marLeft w:val="0"/>
          <w:marRight w:val="0"/>
          <w:marTop w:val="0"/>
          <w:marBottom w:val="0"/>
          <w:divBdr>
            <w:top w:val="none" w:sz="0" w:space="0" w:color="auto"/>
            <w:left w:val="none" w:sz="0" w:space="0" w:color="auto"/>
            <w:bottom w:val="none" w:sz="0" w:space="0" w:color="auto"/>
            <w:right w:val="none" w:sz="0" w:space="0" w:color="auto"/>
          </w:divBdr>
        </w:div>
        <w:div w:id="1732920686">
          <w:marLeft w:val="0"/>
          <w:marRight w:val="0"/>
          <w:marTop w:val="0"/>
          <w:marBottom w:val="0"/>
          <w:divBdr>
            <w:top w:val="none" w:sz="0" w:space="0" w:color="auto"/>
            <w:left w:val="none" w:sz="0" w:space="0" w:color="auto"/>
            <w:bottom w:val="none" w:sz="0" w:space="0" w:color="auto"/>
            <w:right w:val="none" w:sz="0" w:space="0" w:color="auto"/>
          </w:divBdr>
        </w:div>
        <w:div w:id="1705255622">
          <w:marLeft w:val="0"/>
          <w:marRight w:val="0"/>
          <w:marTop w:val="0"/>
          <w:marBottom w:val="0"/>
          <w:divBdr>
            <w:top w:val="none" w:sz="0" w:space="0" w:color="auto"/>
            <w:left w:val="none" w:sz="0" w:space="0" w:color="auto"/>
            <w:bottom w:val="none" w:sz="0" w:space="0" w:color="auto"/>
            <w:right w:val="none" w:sz="0" w:space="0" w:color="auto"/>
          </w:divBdr>
        </w:div>
        <w:div w:id="961808257">
          <w:marLeft w:val="0"/>
          <w:marRight w:val="0"/>
          <w:marTop w:val="0"/>
          <w:marBottom w:val="0"/>
          <w:divBdr>
            <w:top w:val="none" w:sz="0" w:space="0" w:color="auto"/>
            <w:left w:val="none" w:sz="0" w:space="0" w:color="auto"/>
            <w:bottom w:val="none" w:sz="0" w:space="0" w:color="auto"/>
            <w:right w:val="none" w:sz="0" w:space="0" w:color="auto"/>
          </w:divBdr>
        </w:div>
        <w:div w:id="953363525">
          <w:marLeft w:val="0"/>
          <w:marRight w:val="0"/>
          <w:marTop w:val="0"/>
          <w:marBottom w:val="0"/>
          <w:divBdr>
            <w:top w:val="none" w:sz="0" w:space="0" w:color="auto"/>
            <w:left w:val="none" w:sz="0" w:space="0" w:color="auto"/>
            <w:bottom w:val="none" w:sz="0" w:space="0" w:color="auto"/>
            <w:right w:val="none" w:sz="0" w:space="0" w:color="auto"/>
          </w:divBdr>
        </w:div>
        <w:div w:id="538055759">
          <w:marLeft w:val="0"/>
          <w:marRight w:val="0"/>
          <w:marTop w:val="0"/>
          <w:marBottom w:val="0"/>
          <w:divBdr>
            <w:top w:val="none" w:sz="0" w:space="0" w:color="auto"/>
            <w:left w:val="none" w:sz="0" w:space="0" w:color="auto"/>
            <w:bottom w:val="none" w:sz="0" w:space="0" w:color="auto"/>
            <w:right w:val="none" w:sz="0" w:space="0" w:color="auto"/>
          </w:divBdr>
        </w:div>
        <w:div w:id="1625190275">
          <w:marLeft w:val="0"/>
          <w:marRight w:val="0"/>
          <w:marTop w:val="0"/>
          <w:marBottom w:val="0"/>
          <w:divBdr>
            <w:top w:val="none" w:sz="0" w:space="0" w:color="auto"/>
            <w:left w:val="none" w:sz="0" w:space="0" w:color="auto"/>
            <w:bottom w:val="none" w:sz="0" w:space="0" w:color="auto"/>
            <w:right w:val="none" w:sz="0" w:space="0" w:color="auto"/>
          </w:divBdr>
        </w:div>
        <w:div w:id="506484174">
          <w:marLeft w:val="0"/>
          <w:marRight w:val="0"/>
          <w:marTop w:val="0"/>
          <w:marBottom w:val="0"/>
          <w:divBdr>
            <w:top w:val="none" w:sz="0" w:space="0" w:color="auto"/>
            <w:left w:val="none" w:sz="0" w:space="0" w:color="auto"/>
            <w:bottom w:val="none" w:sz="0" w:space="0" w:color="auto"/>
            <w:right w:val="none" w:sz="0" w:space="0" w:color="auto"/>
          </w:divBdr>
        </w:div>
        <w:div w:id="993484770">
          <w:marLeft w:val="0"/>
          <w:marRight w:val="0"/>
          <w:marTop w:val="0"/>
          <w:marBottom w:val="0"/>
          <w:divBdr>
            <w:top w:val="none" w:sz="0" w:space="0" w:color="auto"/>
            <w:left w:val="none" w:sz="0" w:space="0" w:color="auto"/>
            <w:bottom w:val="none" w:sz="0" w:space="0" w:color="auto"/>
            <w:right w:val="none" w:sz="0" w:space="0" w:color="auto"/>
          </w:divBdr>
        </w:div>
        <w:div w:id="1271088050">
          <w:marLeft w:val="0"/>
          <w:marRight w:val="0"/>
          <w:marTop w:val="0"/>
          <w:marBottom w:val="0"/>
          <w:divBdr>
            <w:top w:val="none" w:sz="0" w:space="0" w:color="auto"/>
            <w:left w:val="none" w:sz="0" w:space="0" w:color="auto"/>
            <w:bottom w:val="none" w:sz="0" w:space="0" w:color="auto"/>
            <w:right w:val="none" w:sz="0" w:space="0" w:color="auto"/>
          </w:divBdr>
        </w:div>
        <w:div w:id="1731616407">
          <w:marLeft w:val="0"/>
          <w:marRight w:val="0"/>
          <w:marTop w:val="0"/>
          <w:marBottom w:val="0"/>
          <w:divBdr>
            <w:top w:val="none" w:sz="0" w:space="0" w:color="auto"/>
            <w:left w:val="none" w:sz="0" w:space="0" w:color="auto"/>
            <w:bottom w:val="none" w:sz="0" w:space="0" w:color="auto"/>
            <w:right w:val="none" w:sz="0" w:space="0" w:color="auto"/>
          </w:divBdr>
        </w:div>
        <w:div w:id="422724420">
          <w:marLeft w:val="0"/>
          <w:marRight w:val="0"/>
          <w:marTop w:val="0"/>
          <w:marBottom w:val="0"/>
          <w:divBdr>
            <w:top w:val="none" w:sz="0" w:space="0" w:color="auto"/>
            <w:left w:val="none" w:sz="0" w:space="0" w:color="auto"/>
            <w:bottom w:val="none" w:sz="0" w:space="0" w:color="auto"/>
            <w:right w:val="none" w:sz="0" w:space="0" w:color="auto"/>
          </w:divBdr>
        </w:div>
        <w:div w:id="409624402">
          <w:marLeft w:val="0"/>
          <w:marRight w:val="0"/>
          <w:marTop w:val="0"/>
          <w:marBottom w:val="0"/>
          <w:divBdr>
            <w:top w:val="none" w:sz="0" w:space="0" w:color="auto"/>
            <w:left w:val="none" w:sz="0" w:space="0" w:color="auto"/>
            <w:bottom w:val="none" w:sz="0" w:space="0" w:color="auto"/>
            <w:right w:val="none" w:sz="0" w:space="0" w:color="auto"/>
          </w:divBdr>
        </w:div>
        <w:div w:id="289552857">
          <w:marLeft w:val="0"/>
          <w:marRight w:val="0"/>
          <w:marTop w:val="0"/>
          <w:marBottom w:val="0"/>
          <w:divBdr>
            <w:top w:val="none" w:sz="0" w:space="0" w:color="auto"/>
            <w:left w:val="none" w:sz="0" w:space="0" w:color="auto"/>
            <w:bottom w:val="none" w:sz="0" w:space="0" w:color="auto"/>
            <w:right w:val="none" w:sz="0" w:space="0" w:color="auto"/>
          </w:divBdr>
        </w:div>
        <w:div w:id="1842044358">
          <w:marLeft w:val="0"/>
          <w:marRight w:val="0"/>
          <w:marTop w:val="0"/>
          <w:marBottom w:val="0"/>
          <w:divBdr>
            <w:top w:val="none" w:sz="0" w:space="0" w:color="auto"/>
            <w:left w:val="none" w:sz="0" w:space="0" w:color="auto"/>
            <w:bottom w:val="none" w:sz="0" w:space="0" w:color="auto"/>
            <w:right w:val="none" w:sz="0" w:space="0" w:color="auto"/>
          </w:divBdr>
        </w:div>
        <w:div w:id="237789479">
          <w:marLeft w:val="0"/>
          <w:marRight w:val="0"/>
          <w:marTop w:val="0"/>
          <w:marBottom w:val="0"/>
          <w:divBdr>
            <w:top w:val="none" w:sz="0" w:space="0" w:color="auto"/>
            <w:left w:val="none" w:sz="0" w:space="0" w:color="auto"/>
            <w:bottom w:val="none" w:sz="0" w:space="0" w:color="auto"/>
            <w:right w:val="none" w:sz="0" w:space="0" w:color="auto"/>
          </w:divBdr>
        </w:div>
        <w:div w:id="1279333631">
          <w:marLeft w:val="0"/>
          <w:marRight w:val="0"/>
          <w:marTop w:val="0"/>
          <w:marBottom w:val="0"/>
          <w:divBdr>
            <w:top w:val="none" w:sz="0" w:space="0" w:color="auto"/>
            <w:left w:val="none" w:sz="0" w:space="0" w:color="auto"/>
            <w:bottom w:val="none" w:sz="0" w:space="0" w:color="auto"/>
            <w:right w:val="none" w:sz="0" w:space="0" w:color="auto"/>
          </w:divBdr>
        </w:div>
        <w:div w:id="701903618">
          <w:marLeft w:val="0"/>
          <w:marRight w:val="0"/>
          <w:marTop w:val="0"/>
          <w:marBottom w:val="0"/>
          <w:divBdr>
            <w:top w:val="none" w:sz="0" w:space="0" w:color="auto"/>
            <w:left w:val="none" w:sz="0" w:space="0" w:color="auto"/>
            <w:bottom w:val="none" w:sz="0" w:space="0" w:color="auto"/>
            <w:right w:val="none" w:sz="0" w:space="0" w:color="auto"/>
          </w:divBdr>
        </w:div>
        <w:div w:id="292951429">
          <w:marLeft w:val="0"/>
          <w:marRight w:val="0"/>
          <w:marTop w:val="0"/>
          <w:marBottom w:val="0"/>
          <w:divBdr>
            <w:top w:val="none" w:sz="0" w:space="0" w:color="auto"/>
            <w:left w:val="none" w:sz="0" w:space="0" w:color="auto"/>
            <w:bottom w:val="none" w:sz="0" w:space="0" w:color="auto"/>
            <w:right w:val="none" w:sz="0" w:space="0" w:color="auto"/>
          </w:divBdr>
        </w:div>
        <w:div w:id="1584222964">
          <w:marLeft w:val="0"/>
          <w:marRight w:val="0"/>
          <w:marTop w:val="0"/>
          <w:marBottom w:val="0"/>
          <w:divBdr>
            <w:top w:val="none" w:sz="0" w:space="0" w:color="auto"/>
            <w:left w:val="none" w:sz="0" w:space="0" w:color="auto"/>
            <w:bottom w:val="none" w:sz="0" w:space="0" w:color="auto"/>
            <w:right w:val="none" w:sz="0" w:space="0" w:color="auto"/>
          </w:divBdr>
        </w:div>
        <w:div w:id="477651547">
          <w:marLeft w:val="0"/>
          <w:marRight w:val="0"/>
          <w:marTop w:val="0"/>
          <w:marBottom w:val="0"/>
          <w:divBdr>
            <w:top w:val="none" w:sz="0" w:space="0" w:color="auto"/>
            <w:left w:val="none" w:sz="0" w:space="0" w:color="auto"/>
            <w:bottom w:val="none" w:sz="0" w:space="0" w:color="auto"/>
            <w:right w:val="none" w:sz="0" w:space="0" w:color="auto"/>
          </w:divBdr>
        </w:div>
        <w:div w:id="1676223371">
          <w:marLeft w:val="0"/>
          <w:marRight w:val="0"/>
          <w:marTop w:val="0"/>
          <w:marBottom w:val="0"/>
          <w:divBdr>
            <w:top w:val="none" w:sz="0" w:space="0" w:color="auto"/>
            <w:left w:val="none" w:sz="0" w:space="0" w:color="auto"/>
            <w:bottom w:val="none" w:sz="0" w:space="0" w:color="auto"/>
            <w:right w:val="none" w:sz="0" w:space="0" w:color="auto"/>
          </w:divBdr>
        </w:div>
        <w:div w:id="106120993">
          <w:marLeft w:val="0"/>
          <w:marRight w:val="0"/>
          <w:marTop w:val="0"/>
          <w:marBottom w:val="0"/>
          <w:divBdr>
            <w:top w:val="none" w:sz="0" w:space="0" w:color="auto"/>
            <w:left w:val="none" w:sz="0" w:space="0" w:color="auto"/>
            <w:bottom w:val="none" w:sz="0" w:space="0" w:color="auto"/>
            <w:right w:val="none" w:sz="0" w:space="0" w:color="auto"/>
          </w:divBdr>
        </w:div>
        <w:div w:id="1622222101">
          <w:marLeft w:val="0"/>
          <w:marRight w:val="0"/>
          <w:marTop w:val="0"/>
          <w:marBottom w:val="0"/>
          <w:divBdr>
            <w:top w:val="none" w:sz="0" w:space="0" w:color="auto"/>
            <w:left w:val="none" w:sz="0" w:space="0" w:color="auto"/>
            <w:bottom w:val="none" w:sz="0" w:space="0" w:color="auto"/>
            <w:right w:val="none" w:sz="0" w:space="0" w:color="auto"/>
          </w:divBdr>
        </w:div>
        <w:div w:id="1006249014">
          <w:marLeft w:val="0"/>
          <w:marRight w:val="0"/>
          <w:marTop w:val="0"/>
          <w:marBottom w:val="0"/>
          <w:divBdr>
            <w:top w:val="none" w:sz="0" w:space="0" w:color="auto"/>
            <w:left w:val="none" w:sz="0" w:space="0" w:color="auto"/>
            <w:bottom w:val="none" w:sz="0" w:space="0" w:color="auto"/>
            <w:right w:val="none" w:sz="0" w:space="0" w:color="auto"/>
          </w:divBdr>
        </w:div>
        <w:div w:id="1088498026">
          <w:marLeft w:val="0"/>
          <w:marRight w:val="0"/>
          <w:marTop w:val="0"/>
          <w:marBottom w:val="0"/>
          <w:divBdr>
            <w:top w:val="none" w:sz="0" w:space="0" w:color="auto"/>
            <w:left w:val="none" w:sz="0" w:space="0" w:color="auto"/>
            <w:bottom w:val="none" w:sz="0" w:space="0" w:color="auto"/>
            <w:right w:val="none" w:sz="0" w:space="0" w:color="auto"/>
          </w:divBdr>
        </w:div>
        <w:div w:id="1775322094">
          <w:marLeft w:val="0"/>
          <w:marRight w:val="0"/>
          <w:marTop w:val="0"/>
          <w:marBottom w:val="0"/>
          <w:divBdr>
            <w:top w:val="none" w:sz="0" w:space="0" w:color="auto"/>
            <w:left w:val="none" w:sz="0" w:space="0" w:color="auto"/>
            <w:bottom w:val="none" w:sz="0" w:space="0" w:color="auto"/>
            <w:right w:val="none" w:sz="0" w:space="0" w:color="auto"/>
          </w:divBdr>
        </w:div>
        <w:div w:id="879322468">
          <w:marLeft w:val="0"/>
          <w:marRight w:val="0"/>
          <w:marTop w:val="0"/>
          <w:marBottom w:val="0"/>
          <w:divBdr>
            <w:top w:val="none" w:sz="0" w:space="0" w:color="auto"/>
            <w:left w:val="none" w:sz="0" w:space="0" w:color="auto"/>
            <w:bottom w:val="none" w:sz="0" w:space="0" w:color="auto"/>
            <w:right w:val="none" w:sz="0" w:space="0" w:color="auto"/>
          </w:divBdr>
        </w:div>
        <w:div w:id="192887858">
          <w:marLeft w:val="0"/>
          <w:marRight w:val="0"/>
          <w:marTop w:val="0"/>
          <w:marBottom w:val="0"/>
          <w:divBdr>
            <w:top w:val="none" w:sz="0" w:space="0" w:color="auto"/>
            <w:left w:val="none" w:sz="0" w:space="0" w:color="auto"/>
            <w:bottom w:val="none" w:sz="0" w:space="0" w:color="auto"/>
            <w:right w:val="none" w:sz="0" w:space="0" w:color="auto"/>
          </w:divBdr>
        </w:div>
        <w:div w:id="1291550368">
          <w:marLeft w:val="0"/>
          <w:marRight w:val="0"/>
          <w:marTop w:val="0"/>
          <w:marBottom w:val="0"/>
          <w:divBdr>
            <w:top w:val="none" w:sz="0" w:space="0" w:color="auto"/>
            <w:left w:val="none" w:sz="0" w:space="0" w:color="auto"/>
            <w:bottom w:val="none" w:sz="0" w:space="0" w:color="auto"/>
            <w:right w:val="none" w:sz="0" w:space="0" w:color="auto"/>
          </w:divBdr>
        </w:div>
        <w:div w:id="1282608357">
          <w:marLeft w:val="0"/>
          <w:marRight w:val="0"/>
          <w:marTop w:val="0"/>
          <w:marBottom w:val="0"/>
          <w:divBdr>
            <w:top w:val="none" w:sz="0" w:space="0" w:color="auto"/>
            <w:left w:val="none" w:sz="0" w:space="0" w:color="auto"/>
            <w:bottom w:val="none" w:sz="0" w:space="0" w:color="auto"/>
            <w:right w:val="none" w:sz="0" w:space="0" w:color="auto"/>
          </w:divBdr>
        </w:div>
        <w:div w:id="1352801959">
          <w:marLeft w:val="0"/>
          <w:marRight w:val="0"/>
          <w:marTop w:val="0"/>
          <w:marBottom w:val="0"/>
          <w:divBdr>
            <w:top w:val="none" w:sz="0" w:space="0" w:color="auto"/>
            <w:left w:val="none" w:sz="0" w:space="0" w:color="auto"/>
            <w:bottom w:val="none" w:sz="0" w:space="0" w:color="auto"/>
            <w:right w:val="none" w:sz="0" w:space="0" w:color="auto"/>
          </w:divBdr>
        </w:div>
        <w:div w:id="916983756">
          <w:marLeft w:val="0"/>
          <w:marRight w:val="0"/>
          <w:marTop w:val="0"/>
          <w:marBottom w:val="0"/>
          <w:divBdr>
            <w:top w:val="none" w:sz="0" w:space="0" w:color="auto"/>
            <w:left w:val="none" w:sz="0" w:space="0" w:color="auto"/>
            <w:bottom w:val="none" w:sz="0" w:space="0" w:color="auto"/>
            <w:right w:val="none" w:sz="0" w:space="0" w:color="auto"/>
          </w:divBdr>
        </w:div>
        <w:div w:id="1466313748">
          <w:marLeft w:val="0"/>
          <w:marRight w:val="0"/>
          <w:marTop w:val="0"/>
          <w:marBottom w:val="0"/>
          <w:divBdr>
            <w:top w:val="none" w:sz="0" w:space="0" w:color="auto"/>
            <w:left w:val="none" w:sz="0" w:space="0" w:color="auto"/>
            <w:bottom w:val="none" w:sz="0" w:space="0" w:color="auto"/>
            <w:right w:val="none" w:sz="0" w:space="0" w:color="auto"/>
          </w:divBdr>
        </w:div>
        <w:div w:id="679814772">
          <w:marLeft w:val="0"/>
          <w:marRight w:val="0"/>
          <w:marTop w:val="0"/>
          <w:marBottom w:val="0"/>
          <w:divBdr>
            <w:top w:val="none" w:sz="0" w:space="0" w:color="auto"/>
            <w:left w:val="none" w:sz="0" w:space="0" w:color="auto"/>
            <w:bottom w:val="none" w:sz="0" w:space="0" w:color="auto"/>
            <w:right w:val="none" w:sz="0" w:space="0" w:color="auto"/>
          </w:divBdr>
        </w:div>
        <w:div w:id="934826702">
          <w:marLeft w:val="0"/>
          <w:marRight w:val="0"/>
          <w:marTop w:val="0"/>
          <w:marBottom w:val="0"/>
          <w:divBdr>
            <w:top w:val="none" w:sz="0" w:space="0" w:color="auto"/>
            <w:left w:val="none" w:sz="0" w:space="0" w:color="auto"/>
            <w:bottom w:val="none" w:sz="0" w:space="0" w:color="auto"/>
            <w:right w:val="none" w:sz="0" w:space="0" w:color="auto"/>
          </w:divBdr>
        </w:div>
        <w:div w:id="780303363">
          <w:marLeft w:val="0"/>
          <w:marRight w:val="0"/>
          <w:marTop w:val="0"/>
          <w:marBottom w:val="0"/>
          <w:divBdr>
            <w:top w:val="none" w:sz="0" w:space="0" w:color="auto"/>
            <w:left w:val="none" w:sz="0" w:space="0" w:color="auto"/>
            <w:bottom w:val="none" w:sz="0" w:space="0" w:color="auto"/>
            <w:right w:val="none" w:sz="0" w:space="0" w:color="auto"/>
          </w:divBdr>
        </w:div>
        <w:div w:id="1862816644">
          <w:marLeft w:val="0"/>
          <w:marRight w:val="0"/>
          <w:marTop w:val="0"/>
          <w:marBottom w:val="0"/>
          <w:divBdr>
            <w:top w:val="none" w:sz="0" w:space="0" w:color="auto"/>
            <w:left w:val="none" w:sz="0" w:space="0" w:color="auto"/>
            <w:bottom w:val="none" w:sz="0" w:space="0" w:color="auto"/>
            <w:right w:val="none" w:sz="0" w:space="0" w:color="auto"/>
          </w:divBdr>
        </w:div>
        <w:div w:id="1786190117">
          <w:marLeft w:val="0"/>
          <w:marRight w:val="0"/>
          <w:marTop w:val="0"/>
          <w:marBottom w:val="0"/>
          <w:divBdr>
            <w:top w:val="none" w:sz="0" w:space="0" w:color="auto"/>
            <w:left w:val="none" w:sz="0" w:space="0" w:color="auto"/>
            <w:bottom w:val="none" w:sz="0" w:space="0" w:color="auto"/>
            <w:right w:val="none" w:sz="0" w:space="0" w:color="auto"/>
          </w:divBdr>
        </w:div>
        <w:div w:id="669213768">
          <w:marLeft w:val="0"/>
          <w:marRight w:val="0"/>
          <w:marTop w:val="0"/>
          <w:marBottom w:val="0"/>
          <w:divBdr>
            <w:top w:val="none" w:sz="0" w:space="0" w:color="auto"/>
            <w:left w:val="none" w:sz="0" w:space="0" w:color="auto"/>
            <w:bottom w:val="none" w:sz="0" w:space="0" w:color="auto"/>
            <w:right w:val="none" w:sz="0" w:space="0" w:color="auto"/>
          </w:divBdr>
        </w:div>
        <w:div w:id="266233155">
          <w:marLeft w:val="0"/>
          <w:marRight w:val="0"/>
          <w:marTop w:val="0"/>
          <w:marBottom w:val="0"/>
          <w:divBdr>
            <w:top w:val="none" w:sz="0" w:space="0" w:color="auto"/>
            <w:left w:val="none" w:sz="0" w:space="0" w:color="auto"/>
            <w:bottom w:val="none" w:sz="0" w:space="0" w:color="auto"/>
            <w:right w:val="none" w:sz="0" w:space="0" w:color="auto"/>
          </w:divBdr>
        </w:div>
        <w:div w:id="1737123252">
          <w:marLeft w:val="0"/>
          <w:marRight w:val="0"/>
          <w:marTop w:val="0"/>
          <w:marBottom w:val="0"/>
          <w:divBdr>
            <w:top w:val="none" w:sz="0" w:space="0" w:color="auto"/>
            <w:left w:val="none" w:sz="0" w:space="0" w:color="auto"/>
            <w:bottom w:val="none" w:sz="0" w:space="0" w:color="auto"/>
            <w:right w:val="none" w:sz="0" w:space="0" w:color="auto"/>
          </w:divBdr>
        </w:div>
        <w:div w:id="615908865">
          <w:marLeft w:val="0"/>
          <w:marRight w:val="0"/>
          <w:marTop w:val="0"/>
          <w:marBottom w:val="0"/>
          <w:divBdr>
            <w:top w:val="none" w:sz="0" w:space="0" w:color="auto"/>
            <w:left w:val="none" w:sz="0" w:space="0" w:color="auto"/>
            <w:bottom w:val="none" w:sz="0" w:space="0" w:color="auto"/>
            <w:right w:val="none" w:sz="0" w:space="0" w:color="auto"/>
          </w:divBdr>
        </w:div>
        <w:div w:id="633025282">
          <w:marLeft w:val="0"/>
          <w:marRight w:val="0"/>
          <w:marTop w:val="0"/>
          <w:marBottom w:val="0"/>
          <w:divBdr>
            <w:top w:val="none" w:sz="0" w:space="0" w:color="auto"/>
            <w:left w:val="none" w:sz="0" w:space="0" w:color="auto"/>
            <w:bottom w:val="none" w:sz="0" w:space="0" w:color="auto"/>
            <w:right w:val="none" w:sz="0" w:space="0" w:color="auto"/>
          </w:divBdr>
        </w:div>
        <w:div w:id="2081976632">
          <w:marLeft w:val="0"/>
          <w:marRight w:val="0"/>
          <w:marTop w:val="0"/>
          <w:marBottom w:val="0"/>
          <w:divBdr>
            <w:top w:val="none" w:sz="0" w:space="0" w:color="auto"/>
            <w:left w:val="none" w:sz="0" w:space="0" w:color="auto"/>
            <w:bottom w:val="none" w:sz="0" w:space="0" w:color="auto"/>
            <w:right w:val="none" w:sz="0" w:space="0" w:color="auto"/>
          </w:divBdr>
        </w:div>
        <w:div w:id="534120268">
          <w:marLeft w:val="0"/>
          <w:marRight w:val="0"/>
          <w:marTop w:val="0"/>
          <w:marBottom w:val="0"/>
          <w:divBdr>
            <w:top w:val="none" w:sz="0" w:space="0" w:color="auto"/>
            <w:left w:val="none" w:sz="0" w:space="0" w:color="auto"/>
            <w:bottom w:val="none" w:sz="0" w:space="0" w:color="auto"/>
            <w:right w:val="none" w:sz="0" w:space="0" w:color="auto"/>
          </w:divBdr>
        </w:div>
        <w:div w:id="387723685">
          <w:marLeft w:val="0"/>
          <w:marRight w:val="0"/>
          <w:marTop w:val="0"/>
          <w:marBottom w:val="0"/>
          <w:divBdr>
            <w:top w:val="none" w:sz="0" w:space="0" w:color="auto"/>
            <w:left w:val="none" w:sz="0" w:space="0" w:color="auto"/>
            <w:bottom w:val="none" w:sz="0" w:space="0" w:color="auto"/>
            <w:right w:val="none" w:sz="0" w:space="0" w:color="auto"/>
          </w:divBdr>
        </w:div>
        <w:div w:id="1821266667">
          <w:marLeft w:val="0"/>
          <w:marRight w:val="0"/>
          <w:marTop w:val="0"/>
          <w:marBottom w:val="0"/>
          <w:divBdr>
            <w:top w:val="none" w:sz="0" w:space="0" w:color="auto"/>
            <w:left w:val="none" w:sz="0" w:space="0" w:color="auto"/>
            <w:bottom w:val="none" w:sz="0" w:space="0" w:color="auto"/>
            <w:right w:val="none" w:sz="0" w:space="0" w:color="auto"/>
          </w:divBdr>
        </w:div>
        <w:div w:id="1351682578">
          <w:marLeft w:val="0"/>
          <w:marRight w:val="0"/>
          <w:marTop w:val="0"/>
          <w:marBottom w:val="0"/>
          <w:divBdr>
            <w:top w:val="none" w:sz="0" w:space="0" w:color="auto"/>
            <w:left w:val="none" w:sz="0" w:space="0" w:color="auto"/>
            <w:bottom w:val="none" w:sz="0" w:space="0" w:color="auto"/>
            <w:right w:val="none" w:sz="0" w:space="0" w:color="auto"/>
          </w:divBdr>
        </w:div>
        <w:div w:id="1891260274">
          <w:marLeft w:val="0"/>
          <w:marRight w:val="0"/>
          <w:marTop w:val="0"/>
          <w:marBottom w:val="0"/>
          <w:divBdr>
            <w:top w:val="none" w:sz="0" w:space="0" w:color="auto"/>
            <w:left w:val="none" w:sz="0" w:space="0" w:color="auto"/>
            <w:bottom w:val="none" w:sz="0" w:space="0" w:color="auto"/>
            <w:right w:val="none" w:sz="0" w:space="0" w:color="auto"/>
          </w:divBdr>
        </w:div>
        <w:div w:id="299002829">
          <w:marLeft w:val="0"/>
          <w:marRight w:val="0"/>
          <w:marTop w:val="0"/>
          <w:marBottom w:val="0"/>
          <w:divBdr>
            <w:top w:val="none" w:sz="0" w:space="0" w:color="auto"/>
            <w:left w:val="none" w:sz="0" w:space="0" w:color="auto"/>
            <w:bottom w:val="none" w:sz="0" w:space="0" w:color="auto"/>
            <w:right w:val="none" w:sz="0" w:space="0" w:color="auto"/>
          </w:divBdr>
        </w:div>
        <w:div w:id="2093816943">
          <w:marLeft w:val="0"/>
          <w:marRight w:val="0"/>
          <w:marTop w:val="0"/>
          <w:marBottom w:val="0"/>
          <w:divBdr>
            <w:top w:val="none" w:sz="0" w:space="0" w:color="auto"/>
            <w:left w:val="none" w:sz="0" w:space="0" w:color="auto"/>
            <w:bottom w:val="none" w:sz="0" w:space="0" w:color="auto"/>
            <w:right w:val="none" w:sz="0" w:space="0" w:color="auto"/>
          </w:divBdr>
        </w:div>
        <w:div w:id="228200993">
          <w:marLeft w:val="0"/>
          <w:marRight w:val="0"/>
          <w:marTop w:val="0"/>
          <w:marBottom w:val="0"/>
          <w:divBdr>
            <w:top w:val="none" w:sz="0" w:space="0" w:color="auto"/>
            <w:left w:val="none" w:sz="0" w:space="0" w:color="auto"/>
            <w:bottom w:val="none" w:sz="0" w:space="0" w:color="auto"/>
            <w:right w:val="none" w:sz="0" w:space="0" w:color="auto"/>
          </w:divBdr>
        </w:div>
        <w:div w:id="1589457338">
          <w:marLeft w:val="0"/>
          <w:marRight w:val="0"/>
          <w:marTop w:val="0"/>
          <w:marBottom w:val="0"/>
          <w:divBdr>
            <w:top w:val="none" w:sz="0" w:space="0" w:color="auto"/>
            <w:left w:val="none" w:sz="0" w:space="0" w:color="auto"/>
            <w:bottom w:val="none" w:sz="0" w:space="0" w:color="auto"/>
            <w:right w:val="none" w:sz="0" w:space="0" w:color="auto"/>
          </w:divBdr>
        </w:div>
        <w:div w:id="655456543">
          <w:marLeft w:val="0"/>
          <w:marRight w:val="0"/>
          <w:marTop w:val="0"/>
          <w:marBottom w:val="0"/>
          <w:divBdr>
            <w:top w:val="none" w:sz="0" w:space="0" w:color="auto"/>
            <w:left w:val="none" w:sz="0" w:space="0" w:color="auto"/>
            <w:bottom w:val="none" w:sz="0" w:space="0" w:color="auto"/>
            <w:right w:val="none" w:sz="0" w:space="0" w:color="auto"/>
          </w:divBdr>
        </w:div>
        <w:div w:id="708914140">
          <w:marLeft w:val="0"/>
          <w:marRight w:val="0"/>
          <w:marTop w:val="0"/>
          <w:marBottom w:val="0"/>
          <w:divBdr>
            <w:top w:val="none" w:sz="0" w:space="0" w:color="auto"/>
            <w:left w:val="none" w:sz="0" w:space="0" w:color="auto"/>
            <w:bottom w:val="none" w:sz="0" w:space="0" w:color="auto"/>
            <w:right w:val="none" w:sz="0" w:space="0" w:color="auto"/>
          </w:divBdr>
        </w:div>
        <w:div w:id="178279734">
          <w:marLeft w:val="0"/>
          <w:marRight w:val="0"/>
          <w:marTop w:val="0"/>
          <w:marBottom w:val="0"/>
          <w:divBdr>
            <w:top w:val="none" w:sz="0" w:space="0" w:color="auto"/>
            <w:left w:val="none" w:sz="0" w:space="0" w:color="auto"/>
            <w:bottom w:val="none" w:sz="0" w:space="0" w:color="auto"/>
            <w:right w:val="none" w:sz="0" w:space="0" w:color="auto"/>
          </w:divBdr>
        </w:div>
        <w:div w:id="962617683">
          <w:marLeft w:val="0"/>
          <w:marRight w:val="0"/>
          <w:marTop w:val="0"/>
          <w:marBottom w:val="0"/>
          <w:divBdr>
            <w:top w:val="none" w:sz="0" w:space="0" w:color="auto"/>
            <w:left w:val="none" w:sz="0" w:space="0" w:color="auto"/>
            <w:bottom w:val="none" w:sz="0" w:space="0" w:color="auto"/>
            <w:right w:val="none" w:sz="0" w:space="0" w:color="auto"/>
          </w:divBdr>
        </w:div>
      </w:divsChild>
    </w:div>
    <w:div w:id="1671834833">
      <w:bodyDiv w:val="1"/>
      <w:marLeft w:val="0"/>
      <w:marRight w:val="0"/>
      <w:marTop w:val="0"/>
      <w:marBottom w:val="0"/>
      <w:divBdr>
        <w:top w:val="none" w:sz="0" w:space="0" w:color="auto"/>
        <w:left w:val="none" w:sz="0" w:space="0" w:color="auto"/>
        <w:bottom w:val="none" w:sz="0" w:space="0" w:color="auto"/>
        <w:right w:val="none" w:sz="0" w:space="0" w:color="auto"/>
      </w:divBdr>
    </w:div>
    <w:div w:id="1672248969">
      <w:bodyDiv w:val="1"/>
      <w:marLeft w:val="0"/>
      <w:marRight w:val="0"/>
      <w:marTop w:val="0"/>
      <w:marBottom w:val="0"/>
      <w:divBdr>
        <w:top w:val="none" w:sz="0" w:space="0" w:color="auto"/>
        <w:left w:val="none" w:sz="0" w:space="0" w:color="auto"/>
        <w:bottom w:val="none" w:sz="0" w:space="0" w:color="auto"/>
        <w:right w:val="none" w:sz="0" w:space="0" w:color="auto"/>
      </w:divBdr>
      <w:divsChild>
        <w:div w:id="1851946298">
          <w:marLeft w:val="0"/>
          <w:marRight w:val="0"/>
          <w:marTop w:val="0"/>
          <w:marBottom w:val="0"/>
          <w:divBdr>
            <w:top w:val="none" w:sz="0" w:space="0" w:color="auto"/>
            <w:left w:val="none" w:sz="0" w:space="0" w:color="auto"/>
            <w:bottom w:val="none" w:sz="0" w:space="0" w:color="auto"/>
            <w:right w:val="none" w:sz="0" w:space="0" w:color="auto"/>
          </w:divBdr>
        </w:div>
        <w:div w:id="1886527635">
          <w:marLeft w:val="0"/>
          <w:marRight w:val="0"/>
          <w:marTop w:val="0"/>
          <w:marBottom w:val="0"/>
          <w:divBdr>
            <w:top w:val="none" w:sz="0" w:space="0" w:color="auto"/>
            <w:left w:val="none" w:sz="0" w:space="0" w:color="auto"/>
            <w:bottom w:val="none" w:sz="0" w:space="0" w:color="auto"/>
            <w:right w:val="none" w:sz="0" w:space="0" w:color="auto"/>
          </w:divBdr>
        </w:div>
        <w:div w:id="1780371400">
          <w:marLeft w:val="0"/>
          <w:marRight w:val="0"/>
          <w:marTop w:val="0"/>
          <w:marBottom w:val="0"/>
          <w:divBdr>
            <w:top w:val="none" w:sz="0" w:space="0" w:color="auto"/>
            <w:left w:val="none" w:sz="0" w:space="0" w:color="auto"/>
            <w:bottom w:val="none" w:sz="0" w:space="0" w:color="auto"/>
            <w:right w:val="none" w:sz="0" w:space="0" w:color="auto"/>
          </w:divBdr>
        </w:div>
        <w:div w:id="879785084">
          <w:marLeft w:val="0"/>
          <w:marRight w:val="0"/>
          <w:marTop w:val="0"/>
          <w:marBottom w:val="0"/>
          <w:divBdr>
            <w:top w:val="none" w:sz="0" w:space="0" w:color="auto"/>
            <w:left w:val="none" w:sz="0" w:space="0" w:color="auto"/>
            <w:bottom w:val="none" w:sz="0" w:space="0" w:color="auto"/>
            <w:right w:val="none" w:sz="0" w:space="0" w:color="auto"/>
          </w:divBdr>
        </w:div>
        <w:div w:id="1003044237">
          <w:marLeft w:val="0"/>
          <w:marRight w:val="0"/>
          <w:marTop w:val="0"/>
          <w:marBottom w:val="0"/>
          <w:divBdr>
            <w:top w:val="none" w:sz="0" w:space="0" w:color="auto"/>
            <w:left w:val="none" w:sz="0" w:space="0" w:color="auto"/>
            <w:bottom w:val="none" w:sz="0" w:space="0" w:color="auto"/>
            <w:right w:val="none" w:sz="0" w:space="0" w:color="auto"/>
          </w:divBdr>
        </w:div>
        <w:div w:id="1077898483">
          <w:marLeft w:val="0"/>
          <w:marRight w:val="0"/>
          <w:marTop w:val="0"/>
          <w:marBottom w:val="0"/>
          <w:divBdr>
            <w:top w:val="none" w:sz="0" w:space="0" w:color="auto"/>
            <w:left w:val="none" w:sz="0" w:space="0" w:color="auto"/>
            <w:bottom w:val="none" w:sz="0" w:space="0" w:color="auto"/>
            <w:right w:val="none" w:sz="0" w:space="0" w:color="auto"/>
          </w:divBdr>
        </w:div>
        <w:div w:id="2010600977">
          <w:marLeft w:val="0"/>
          <w:marRight w:val="0"/>
          <w:marTop w:val="0"/>
          <w:marBottom w:val="0"/>
          <w:divBdr>
            <w:top w:val="none" w:sz="0" w:space="0" w:color="auto"/>
            <w:left w:val="none" w:sz="0" w:space="0" w:color="auto"/>
            <w:bottom w:val="none" w:sz="0" w:space="0" w:color="auto"/>
            <w:right w:val="none" w:sz="0" w:space="0" w:color="auto"/>
          </w:divBdr>
        </w:div>
        <w:div w:id="1718354627">
          <w:marLeft w:val="0"/>
          <w:marRight w:val="0"/>
          <w:marTop w:val="0"/>
          <w:marBottom w:val="0"/>
          <w:divBdr>
            <w:top w:val="none" w:sz="0" w:space="0" w:color="auto"/>
            <w:left w:val="none" w:sz="0" w:space="0" w:color="auto"/>
            <w:bottom w:val="none" w:sz="0" w:space="0" w:color="auto"/>
            <w:right w:val="none" w:sz="0" w:space="0" w:color="auto"/>
          </w:divBdr>
        </w:div>
        <w:div w:id="648555223">
          <w:marLeft w:val="0"/>
          <w:marRight w:val="0"/>
          <w:marTop w:val="0"/>
          <w:marBottom w:val="0"/>
          <w:divBdr>
            <w:top w:val="none" w:sz="0" w:space="0" w:color="auto"/>
            <w:left w:val="none" w:sz="0" w:space="0" w:color="auto"/>
            <w:bottom w:val="none" w:sz="0" w:space="0" w:color="auto"/>
            <w:right w:val="none" w:sz="0" w:space="0" w:color="auto"/>
          </w:divBdr>
        </w:div>
        <w:div w:id="1535583888">
          <w:marLeft w:val="0"/>
          <w:marRight w:val="0"/>
          <w:marTop w:val="0"/>
          <w:marBottom w:val="0"/>
          <w:divBdr>
            <w:top w:val="none" w:sz="0" w:space="0" w:color="auto"/>
            <w:left w:val="none" w:sz="0" w:space="0" w:color="auto"/>
            <w:bottom w:val="none" w:sz="0" w:space="0" w:color="auto"/>
            <w:right w:val="none" w:sz="0" w:space="0" w:color="auto"/>
          </w:divBdr>
        </w:div>
        <w:div w:id="1291322166">
          <w:marLeft w:val="0"/>
          <w:marRight w:val="0"/>
          <w:marTop w:val="0"/>
          <w:marBottom w:val="0"/>
          <w:divBdr>
            <w:top w:val="none" w:sz="0" w:space="0" w:color="auto"/>
            <w:left w:val="none" w:sz="0" w:space="0" w:color="auto"/>
            <w:bottom w:val="none" w:sz="0" w:space="0" w:color="auto"/>
            <w:right w:val="none" w:sz="0" w:space="0" w:color="auto"/>
          </w:divBdr>
        </w:div>
        <w:div w:id="1912503856">
          <w:marLeft w:val="0"/>
          <w:marRight w:val="0"/>
          <w:marTop w:val="0"/>
          <w:marBottom w:val="0"/>
          <w:divBdr>
            <w:top w:val="none" w:sz="0" w:space="0" w:color="auto"/>
            <w:left w:val="none" w:sz="0" w:space="0" w:color="auto"/>
            <w:bottom w:val="none" w:sz="0" w:space="0" w:color="auto"/>
            <w:right w:val="none" w:sz="0" w:space="0" w:color="auto"/>
          </w:divBdr>
        </w:div>
        <w:div w:id="2101489162">
          <w:marLeft w:val="0"/>
          <w:marRight w:val="0"/>
          <w:marTop w:val="0"/>
          <w:marBottom w:val="0"/>
          <w:divBdr>
            <w:top w:val="none" w:sz="0" w:space="0" w:color="auto"/>
            <w:left w:val="none" w:sz="0" w:space="0" w:color="auto"/>
            <w:bottom w:val="none" w:sz="0" w:space="0" w:color="auto"/>
            <w:right w:val="none" w:sz="0" w:space="0" w:color="auto"/>
          </w:divBdr>
        </w:div>
        <w:div w:id="1176267776">
          <w:marLeft w:val="0"/>
          <w:marRight w:val="0"/>
          <w:marTop w:val="0"/>
          <w:marBottom w:val="0"/>
          <w:divBdr>
            <w:top w:val="none" w:sz="0" w:space="0" w:color="auto"/>
            <w:left w:val="none" w:sz="0" w:space="0" w:color="auto"/>
            <w:bottom w:val="none" w:sz="0" w:space="0" w:color="auto"/>
            <w:right w:val="none" w:sz="0" w:space="0" w:color="auto"/>
          </w:divBdr>
        </w:div>
        <w:div w:id="259802540">
          <w:marLeft w:val="0"/>
          <w:marRight w:val="0"/>
          <w:marTop w:val="0"/>
          <w:marBottom w:val="0"/>
          <w:divBdr>
            <w:top w:val="none" w:sz="0" w:space="0" w:color="auto"/>
            <w:left w:val="none" w:sz="0" w:space="0" w:color="auto"/>
            <w:bottom w:val="none" w:sz="0" w:space="0" w:color="auto"/>
            <w:right w:val="none" w:sz="0" w:space="0" w:color="auto"/>
          </w:divBdr>
        </w:div>
        <w:div w:id="783502455">
          <w:marLeft w:val="0"/>
          <w:marRight w:val="0"/>
          <w:marTop w:val="0"/>
          <w:marBottom w:val="0"/>
          <w:divBdr>
            <w:top w:val="none" w:sz="0" w:space="0" w:color="auto"/>
            <w:left w:val="none" w:sz="0" w:space="0" w:color="auto"/>
            <w:bottom w:val="none" w:sz="0" w:space="0" w:color="auto"/>
            <w:right w:val="none" w:sz="0" w:space="0" w:color="auto"/>
          </w:divBdr>
        </w:div>
        <w:div w:id="712193042">
          <w:marLeft w:val="0"/>
          <w:marRight w:val="0"/>
          <w:marTop w:val="0"/>
          <w:marBottom w:val="0"/>
          <w:divBdr>
            <w:top w:val="none" w:sz="0" w:space="0" w:color="auto"/>
            <w:left w:val="none" w:sz="0" w:space="0" w:color="auto"/>
            <w:bottom w:val="none" w:sz="0" w:space="0" w:color="auto"/>
            <w:right w:val="none" w:sz="0" w:space="0" w:color="auto"/>
          </w:divBdr>
        </w:div>
        <w:div w:id="798456599">
          <w:marLeft w:val="0"/>
          <w:marRight w:val="0"/>
          <w:marTop w:val="0"/>
          <w:marBottom w:val="0"/>
          <w:divBdr>
            <w:top w:val="none" w:sz="0" w:space="0" w:color="auto"/>
            <w:left w:val="none" w:sz="0" w:space="0" w:color="auto"/>
            <w:bottom w:val="none" w:sz="0" w:space="0" w:color="auto"/>
            <w:right w:val="none" w:sz="0" w:space="0" w:color="auto"/>
          </w:divBdr>
        </w:div>
        <w:div w:id="2107537246">
          <w:marLeft w:val="0"/>
          <w:marRight w:val="0"/>
          <w:marTop w:val="0"/>
          <w:marBottom w:val="0"/>
          <w:divBdr>
            <w:top w:val="none" w:sz="0" w:space="0" w:color="auto"/>
            <w:left w:val="none" w:sz="0" w:space="0" w:color="auto"/>
            <w:bottom w:val="none" w:sz="0" w:space="0" w:color="auto"/>
            <w:right w:val="none" w:sz="0" w:space="0" w:color="auto"/>
          </w:divBdr>
        </w:div>
        <w:div w:id="1592349933">
          <w:marLeft w:val="0"/>
          <w:marRight w:val="0"/>
          <w:marTop w:val="0"/>
          <w:marBottom w:val="0"/>
          <w:divBdr>
            <w:top w:val="none" w:sz="0" w:space="0" w:color="auto"/>
            <w:left w:val="none" w:sz="0" w:space="0" w:color="auto"/>
            <w:bottom w:val="none" w:sz="0" w:space="0" w:color="auto"/>
            <w:right w:val="none" w:sz="0" w:space="0" w:color="auto"/>
          </w:divBdr>
        </w:div>
        <w:div w:id="1485583786">
          <w:marLeft w:val="0"/>
          <w:marRight w:val="0"/>
          <w:marTop w:val="0"/>
          <w:marBottom w:val="0"/>
          <w:divBdr>
            <w:top w:val="none" w:sz="0" w:space="0" w:color="auto"/>
            <w:left w:val="none" w:sz="0" w:space="0" w:color="auto"/>
            <w:bottom w:val="none" w:sz="0" w:space="0" w:color="auto"/>
            <w:right w:val="none" w:sz="0" w:space="0" w:color="auto"/>
          </w:divBdr>
        </w:div>
        <w:div w:id="669793903">
          <w:marLeft w:val="0"/>
          <w:marRight w:val="0"/>
          <w:marTop w:val="0"/>
          <w:marBottom w:val="0"/>
          <w:divBdr>
            <w:top w:val="none" w:sz="0" w:space="0" w:color="auto"/>
            <w:left w:val="none" w:sz="0" w:space="0" w:color="auto"/>
            <w:bottom w:val="none" w:sz="0" w:space="0" w:color="auto"/>
            <w:right w:val="none" w:sz="0" w:space="0" w:color="auto"/>
          </w:divBdr>
        </w:div>
        <w:div w:id="2134592172">
          <w:marLeft w:val="0"/>
          <w:marRight w:val="0"/>
          <w:marTop w:val="0"/>
          <w:marBottom w:val="0"/>
          <w:divBdr>
            <w:top w:val="none" w:sz="0" w:space="0" w:color="auto"/>
            <w:left w:val="none" w:sz="0" w:space="0" w:color="auto"/>
            <w:bottom w:val="none" w:sz="0" w:space="0" w:color="auto"/>
            <w:right w:val="none" w:sz="0" w:space="0" w:color="auto"/>
          </w:divBdr>
        </w:div>
        <w:div w:id="146822090">
          <w:marLeft w:val="0"/>
          <w:marRight w:val="0"/>
          <w:marTop w:val="0"/>
          <w:marBottom w:val="0"/>
          <w:divBdr>
            <w:top w:val="none" w:sz="0" w:space="0" w:color="auto"/>
            <w:left w:val="none" w:sz="0" w:space="0" w:color="auto"/>
            <w:bottom w:val="none" w:sz="0" w:space="0" w:color="auto"/>
            <w:right w:val="none" w:sz="0" w:space="0" w:color="auto"/>
          </w:divBdr>
        </w:div>
        <w:div w:id="2022658072">
          <w:marLeft w:val="0"/>
          <w:marRight w:val="0"/>
          <w:marTop w:val="0"/>
          <w:marBottom w:val="0"/>
          <w:divBdr>
            <w:top w:val="none" w:sz="0" w:space="0" w:color="auto"/>
            <w:left w:val="none" w:sz="0" w:space="0" w:color="auto"/>
            <w:bottom w:val="none" w:sz="0" w:space="0" w:color="auto"/>
            <w:right w:val="none" w:sz="0" w:space="0" w:color="auto"/>
          </w:divBdr>
        </w:div>
        <w:div w:id="1927306984">
          <w:marLeft w:val="0"/>
          <w:marRight w:val="0"/>
          <w:marTop w:val="0"/>
          <w:marBottom w:val="0"/>
          <w:divBdr>
            <w:top w:val="none" w:sz="0" w:space="0" w:color="auto"/>
            <w:left w:val="none" w:sz="0" w:space="0" w:color="auto"/>
            <w:bottom w:val="none" w:sz="0" w:space="0" w:color="auto"/>
            <w:right w:val="none" w:sz="0" w:space="0" w:color="auto"/>
          </w:divBdr>
        </w:div>
        <w:div w:id="257446084">
          <w:marLeft w:val="0"/>
          <w:marRight w:val="0"/>
          <w:marTop w:val="0"/>
          <w:marBottom w:val="0"/>
          <w:divBdr>
            <w:top w:val="none" w:sz="0" w:space="0" w:color="auto"/>
            <w:left w:val="none" w:sz="0" w:space="0" w:color="auto"/>
            <w:bottom w:val="none" w:sz="0" w:space="0" w:color="auto"/>
            <w:right w:val="none" w:sz="0" w:space="0" w:color="auto"/>
          </w:divBdr>
        </w:div>
        <w:div w:id="312753951">
          <w:marLeft w:val="0"/>
          <w:marRight w:val="0"/>
          <w:marTop w:val="0"/>
          <w:marBottom w:val="0"/>
          <w:divBdr>
            <w:top w:val="none" w:sz="0" w:space="0" w:color="auto"/>
            <w:left w:val="none" w:sz="0" w:space="0" w:color="auto"/>
            <w:bottom w:val="none" w:sz="0" w:space="0" w:color="auto"/>
            <w:right w:val="none" w:sz="0" w:space="0" w:color="auto"/>
          </w:divBdr>
        </w:div>
        <w:div w:id="351882300">
          <w:marLeft w:val="0"/>
          <w:marRight w:val="0"/>
          <w:marTop w:val="0"/>
          <w:marBottom w:val="0"/>
          <w:divBdr>
            <w:top w:val="none" w:sz="0" w:space="0" w:color="auto"/>
            <w:left w:val="none" w:sz="0" w:space="0" w:color="auto"/>
            <w:bottom w:val="none" w:sz="0" w:space="0" w:color="auto"/>
            <w:right w:val="none" w:sz="0" w:space="0" w:color="auto"/>
          </w:divBdr>
        </w:div>
        <w:div w:id="1154178131">
          <w:marLeft w:val="0"/>
          <w:marRight w:val="0"/>
          <w:marTop w:val="0"/>
          <w:marBottom w:val="0"/>
          <w:divBdr>
            <w:top w:val="none" w:sz="0" w:space="0" w:color="auto"/>
            <w:left w:val="none" w:sz="0" w:space="0" w:color="auto"/>
            <w:bottom w:val="none" w:sz="0" w:space="0" w:color="auto"/>
            <w:right w:val="none" w:sz="0" w:space="0" w:color="auto"/>
          </w:divBdr>
        </w:div>
        <w:div w:id="1560047765">
          <w:marLeft w:val="0"/>
          <w:marRight w:val="0"/>
          <w:marTop w:val="0"/>
          <w:marBottom w:val="0"/>
          <w:divBdr>
            <w:top w:val="none" w:sz="0" w:space="0" w:color="auto"/>
            <w:left w:val="none" w:sz="0" w:space="0" w:color="auto"/>
            <w:bottom w:val="none" w:sz="0" w:space="0" w:color="auto"/>
            <w:right w:val="none" w:sz="0" w:space="0" w:color="auto"/>
          </w:divBdr>
        </w:div>
        <w:div w:id="867794114">
          <w:marLeft w:val="0"/>
          <w:marRight w:val="0"/>
          <w:marTop w:val="0"/>
          <w:marBottom w:val="0"/>
          <w:divBdr>
            <w:top w:val="none" w:sz="0" w:space="0" w:color="auto"/>
            <w:left w:val="none" w:sz="0" w:space="0" w:color="auto"/>
            <w:bottom w:val="none" w:sz="0" w:space="0" w:color="auto"/>
            <w:right w:val="none" w:sz="0" w:space="0" w:color="auto"/>
          </w:divBdr>
        </w:div>
        <w:div w:id="847406479">
          <w:marLeft w:val="0"/>
          <w:marRight w:val="0"/>
          <w:marTop w:val="0"/>
          <w:marBottom w:val="0"/>
          <w:divBdr>
            <w:top w:val="none" w:sz="0" w:space="0" w:color="auto"/>
            <w:left w:val="none" w:sz="0" w:space="0" w:color="auto"/>
            <w:bottom w:val="none" w:sz="0" w:space="0" w:color="auto"/>
            <w:right w:val="none" w:sz="0" w:space="0" w:color="auto"/>
          </w:divBdr>
        </w:div>
        <w:div w:id="529881857">
          <w:marLeft w:val="0"/>
          <w:marRight w:val="0"/>
          <w:marTop w:val="0"/>
          <w:marBottom w:val="0"/>
          <w:divBdr>
            <w:top w:val="none" w:sz="0" w:space="0" w:color="auto"/>
            <w:left w:val="none" w:sz="0" w:space="0" w:color="auto"/>
            <w:bottom w:val="none" w:sz="0" w:space="0" w:color="auto"/>
            <w:right w:val="none" w:sz="0" w:space="0" w:color="auto"/>
          </w:divBdr>
        </w:div>
        <w:div w:id="928273408">
          <w:marLeft w:val="0"/>
          <w:marRight w:val="0"/>
          <w:marTop w:val="0"/>
          <w:marBottom w:val="0"/>
          <w:divBdr>
            <w:top w:val="none" w:sz="0" w:space="0" w:color="auto"/>
            <w:left w:val="none" w:sz="0" w:space="0" w:color="auto"/>
            <w:bottom w:val="none" w:sz="0" w:space="0" w:color="auto"/>
            <w:right w:val="none" w:sz="0" w:space="0" w:color="auto"/>
          </w:divBdr>
        </w:div>
        <w:div w:id="569270991">
          <w:marLeft w:val="0"/>
          <w:marRight w:val="0"/>
          <w:marTop w:val="0"/>
          <w:marBottom w:val="0"/>
          <w:divBdr>
            <w:top w:val="none" w:sz="0" w:space="0" w:color="auto"/>
            <w:left w:val="none" w:sz="0" w:space="0" w:color="auto"/>
            <w:bottom w:val="none" w:sz="0" w:space="0" w:color="auto"/>
            <w:right w:val="none" w:sz="0" w:space="0" w:color="auto"/>
          </w:divBdr>
        </w:div>
        <w:div w:id="1949703093">
          <w:marLeft w:val="0"/>
          <w:marRight w:val="0"/>
          <w:marTop w:val="0"/>
          <w:marBottom w:val="0"/>
          <w:divBdr>
            <w:top w:val="none" w:sz="0" w:space="0" w:color="auto"/>
            <w:left w:val="none" w:sz="0" w:space="0" w:color="auto"/>
            <w:bottom w:val="none" w:sz="0" w:space="0" w:color="auto"/>
            <w:right w:val="none" w:sz="0" w:space="0" w:color="auto"/>
          </w:divBdr>
        </w:div>
        <w:div w:id="1755518316">
          <w:marLeft w:val="0"/>
          <w:marRight w:val="0"/>
          <w:marTop w:val="0"/>
          <w:marBottom w:val="0"/>
          <w:divBdr>
            <w:top w:val="none" w:sz="0" w:space="0" w:color="auto"/>
            <w:left w:val="none" w:sz="0" w:space="0" w:color="auto"/>
            <w:bottom w:val="none" w:sz="0" w:space="0" w:color="auto"/>
            <w:right w:val="none" w:sz="0" w:space="0" w:color="auto"/>
          </w:divBdr>
        </w:div>
        <w:div w:id="1182165093">
          <w:marLeft w:val="0"/>
          <w:marRight w:val="0"/>
          <w:marTop w:val="0"/>
          <w:marBottom w:val="0"/>
          <w:divBdr>
            <w:top w:val="none" w:sz="0" w:space="0" w:color="auto"/>
            <w:left w:val="none" w:sz="0" w:space="0" w:color="auto"/>
            <w:bottom w:val="none" w:sz="0" w:space="0" w:color="auto"/>
            <w:right w:val="none" w:sz="0" w:space="0" w:color="auto"/>
          </w:divBdr>
        </w:div>
        <w:div w:id="1599948413">
          <w:marLeft w:val="0"/>
          <w:marRight w:val="0"/>
          <w:marTop w:val="0"/>
          <w:marBottom w:val="0"/>
          <w:divBdr>
            <w:top w:val="none" w:sz="0" w:space="0" w:color="auto"/>
            <w:left w:val="none" w:sz="0" w:space="0" w:color="auto"/>
            <w:bottom w:val="none" w:sz="0" w:space="0" w:color="auto"/>
            <w:right w:val="none" w:sz="0" w:space="0" w:color="auto"/>
          </w:divBdr>
        </w:div>
        <w:div w:id="391277322">
          <w:marLeft w:val="0"/>
          <w:marRight w:val="0"/>
          <w:marTop w:val="0"/>
          <w:marBottom w:val="0"/>
          <w:divBdr>
            <w:top w:val="none" w:sz="0" w:space="0" w:color="auto"/>
            <w:left w:val="none" w:sz="0" w:space="0" w:color="auto"/>
            <w:bottom w:val="none" w:sz="0" w:space="0" w:color="auto"/>
            <w:right w:val="none" w:sz="0" w:space="0" w:color="auto"/>
          </w:divBdr>
        </w:div>
        <w:div w:id="1876773661">
          <w:marLeft w:val="0"/>
          <w:marRight w:val="0"/>
          <w:marTop w:val="0"/>
          <w:marBottom w:val="0"/>
          <w:divBdr>
            <w:top w:val="none" w:sz="0" w:space="0" w:color="auto"/>
            <w:left w:val="none" w:sz="0" w:space="0" w:color="auto"/>
            <w:bottom w:val="none" w:sz="0" w:space="0" w:color="auto"/>
            <w:right w:val="none" w:sz="0" w:space="0" w:color="auto"/>
          </w:divBdr>
        </w:div>
        <w:div w:id="1088308404">
          <w:marLeft w:val="0"/>
          <w:marRight w:val="0"/>
          <w:marTop w:val="0"/>
          <w:marBottom w:val="0"/>
          <w:divBdr>
            <w:top w:val="none" w:sz="0" w:space="0" w:color="auto"/>
            <w:left w:val="none" w:sz="0" w:space="0" w:color="auto"/>
            <w:bottom w:val="none" w:sz="0" w:space="0" w:color="auto"/>
            <w:right w:val="none" w:sz="0" w:space="0" w:color="auto"/>
          </w:divBdr>
        </w:div>
        <w:div w:id="1328291927">
          <w:marLeft w:val="0"/>
          <w:marRight w:val="0"/>
          <w:marTop w:val="0"/>
          <w:marBottom w:val="0"/>
          <w:divBdr>
            <w:top w:val="none" w:sz="0" w:space="0" w:color="auto"/>
            <w:left w:val="none" w:sz="0" w:space="0" w:color="auto"/>
            <w:bottom w:val="none" w:sz="0" w:space="0" w:color="auto"/>
            <w:right w:val="none" w:sz="0" w:space="0" w:color="auto"/>
          </w:divBdr>
        </w:div>
        <w:div w:id="1135875641">
          <w:marLeft w:val="0"/>
          <w:marRight w:val="0"/>
          <w:marTop w:val="0"/>
          <w:marBottom w:val="0"/>
          <w:divBdr>
            <w:top w:val="none" w:sz="0" w:space="0" w:color="auto"/>
            <w:left w:val="none" w:sz="0" w:space="0" w:color="auto"/>
            <w:bottom w:val="none" w:sz="0" w:space="0" w:color="auto"/>
            <w:right w:val="none" w:sz="0" w:space="0" w:color="auto"/>
          </w:divBdr>
        </w:div>
        <w:div w:id="1392313618">
          <w:marLeft w:val="0"/>
          <w:marRight w:val="0"/>
          <w:marTop w:val="0"/>
          <w:marBottom w:val="0"/>
          <w:divBdr>
            <w:top w:val="none" w:sz="0" w:space="0" w:color="auto"/>
            <w:left w:val="none" w:sz="0" w:space="0" w:color="auto"/>
            <w:bottom w:val="none" w:sz="0" w:space="0" w:color="auto"/>
            <w:right w:val="none" w:sz="0" w:space="0" w:color="auto"/>
          </w:divBdr>
        </w:div>
        <w:div w:id="1524704234">
          <w:marLeft w:val="0"/>
          <w:marRight w:val="0"/>
          <w:marTop w:val="0"/>
          <w:marBottom w:val="0"/>
          <w:divBdr>
            <w:top w:val="none" w:sz="0" w:space="0" w:color="auto"/>
            <w:left w:val="none" w:sz="0" w:space="0" w:color="auto"/>
            <w:bottom w:val="none" w:sz="0" w:space="0" w:color="auto"/>
            <w:right w:val="none" w:sz="0" w:space="0" w:color="auto"/>
          </w:divBdr>
        </w:div>
        <w:div w:id="415395865">
          <w:marLeft w:val="0"/>
          <w:marRight w:val="0"/>
          <w:marTop w:val="0"/>
          <w:marBottom w:val="0"/>
          <w:divBdr>
            <w:top w:val="none" w:sz="0" w:space="0" w:color="auto"/>
            <w:left w:val="none" w:sz="0" w:space="0" w:color="auto"/>
            <w:bottom w:val="none" w:sz="0" w:space="0" w:color="auto"/>
            <w:right w:val="none" w:sz="0" w:space="0" w:color="auto"/>
          </w:divBdr>
        </w:div>
        <w:div w:id="788552033">
          <w:marLeft w:val="0"/>
          <w:marRight w:val="0"/>
          <w:marTop w:val="0"/>
          <w:marBottom w:val="0"/>
          <w:divBdr>
            <w:top w:val="none" w:sz="0" w:space="0" w:color="auto"/>
            <w:left w:val="none" w:sz="0" w:space="0" w:color="auto"/>
            <w:bottom w:val="none" w:sz="0" w:space="0" w:color="auto"/>
            <w:right w:val="none" w:sz="0" w:space="0" w:color="auto"/>
          </w:divBdr>
        </w:div>
        <w:div w:id="2904665">
          <w:marLeft w:val="0"/>
          <w:marRight w:val="0"/>
          <w:marTop w:val="0"/>
          <w:marBottom w:val="0"/>
          <w:divBdr>
            <w:top w:val="none" w:sz="0" w:space="0" w:color="auto"/>
            <w:left w:val="none" w:sz="0" w:space="0" w:color="auto"/>
            <w:bottom w:val="none" w:sz="0" w:space="0" w:color="auto"/>
            <w:right w:val="none" w:sz="0" w:space="0" w:color="auto"/>
          </w:divBdr>
        </w:div>
        <w:div w:id="1190997442">
          <w:marLeft w:val="0"/>
          <w:marRight w:val="0"/>
          <w:marTop w:val="0"/>
          <w:marBottom w:val="0"/>
          <w:divBdr>
            <w:top w:val="none" w:sz="0" w:space="0" w:color="auto"/>
            <w:left w:val="none" w:sz="0" w:space="0" w:color="auto"/>
            <w:bottom w:val="none" w:sz="0" w:space="0" w:color="auto"/>
            <w:right w:val="none" w:sz="0" w:space="0" w:color="auto"/>
          </w:divBdr>
        </w:div>
        <w:div w:id="1485468577">
          <w:marLeft w:val="0"/>
          <w:marRight w:val="0"/>
          <w:marTop w:val="0"/>
          <w:marBottom w:val="0"/>
          <w:divBdr>
            <w:top w:val="none" w:sz="0" w:space="0" w:color="auto"/>
            <w:left w:val="none" w:sz="0" w:space="0" w:color="auto"/>
            <w:bottom w:val="none" w:sz="0" w:space="0" w:color="auto"/>
            <w:right w:val="none" w:sz="0" w:space="0" w:color="auto"/>
          </w:divBdr>
        </w:div>
        <w:div w:id="2038238925">
          <w:marLeft w:val="0"/>
          <w:marRight w:val="0"/>
          <w:marTop w:val="0"/>
          <w:marBottom w:val="0"/>
          <w:divBdr>
            <w:top w:val="none" w:sz="0" w:space="0" w:color="auto"/>
            <w:left w:val="none" w:sz="0" w:space="0" w:color="auto"/>
            <w:bottom w:val="none" w:sz="0" w:space="0" w:color="auto"/>
            <w:right w:val="none" w:sz="0" w:space="0" w:color="auto"/>
          </w:divBdr>
        </w:div>
        <w:div w:id="1552889120">
          <w:marLeft w:val="0"/>
          <w:marRight w:val="0"/>
          <w:marTop w:val="0"/>
          <w:marBottom w:val="0"/>
          <w:divBdr>
            <w:top w:val="none" w:sz="0" w:space="0" w:color="auto"/>
            <w:left w:val="none" w:sz="0" w:space="0" w:color="auto"/>
            <w:bottom w:val="none" w:sz="0" w:space="0" w:color="auto"/>
            <w:right w:val="none" w:sz="0" w:space="0" w:color="auto"/>
          </w:divBdr>
        </w:div>
        <w:div w:id="121270997">
          <w:marLeft w:val="0"/>
          <w:marRight w:val="0"/>
          <w:marTop w:val="0"/>
          <w:marBottom w:val="0"/>
          <w:divBdr>
            <w:top w:val="none" w:sz="0" w:space="0" w:color="auto"/>
            <w:left w:val="none" w:sz="0" w:space="0" w:color="auto"/>
            <w:bottom w:val="none" w:sz="0" w:space="0" w:color="auto"/>
            <w:right w:val="none" w:sz="0" w:space="0" w:color="auto"/>
          </w:divBdr>
        </w:div>
        <w:div w:id="1957057219">
          <w:marLeft w:val="0"/>
          <w:marRight w:val="0"/>
          <w:marTop w:val="0"/>
          <w:marBottom w:val="0"/>
          <w:divBdr>
            <w:top w:val="none" w:sz="0" w:space="0" w:color="auto"/>
            <w:left w:val="none" w:sz="0" w:space="0" w:color="auto"/>
            <w:bottom w:val="none" w:sz="0" w:space="0" w:color="auto"/>
            <w:right w:val="none" w:sz="0" w:space="0" w:color="auto"/>
          </w:divBdr>
        </w:div>
        <w:div w:id="930971564">
          <w:marLeft w:val="0"/>
          <w:marRight w:val="0"/>
          <w:marTop w:val="0"/>
          <w:marBottom w:val="0"/>
          <w:divBdr>
            <w:top w:val="none" w:sz="0" w:space="0" w:color="auto"/>
            <w:left w:val="none" w:sz="0" w:space="0" w:color="auto"/>
            <w:bottom w:val="none" w:sz="0" w:space="0" w:color="auto"/>
            <w:right w:val="none" w:sz="0" w:space="0" w:color="auto"/>
          </w:divBdr>
        </w:div>
        <w:div w:id="2092922857">
          <w:marLeft w:val="0"/>
          <w:marRight w:val="0"/>
          <w:marTop w:val="0"/>
          <w:marBottom w:val="0"/>
          <w:divBdr>
            <w:top w:val="none" w:sz="0" w:space="0" w:color="auto"/>
            <w:left w:val="none" w:sz="0" w:space="0" w:color="auto"/>
            <w:bottom w:val="none" w:sz="0" w:space="0" w:color="auto"/>
            <w:right w:val="none" w:sz="0" w:space="0" w:color="auto"/>
          </w:divBdr>
        </w:div>
        <w:div w:id="900561696">
          <w:marLeft w:val="0"/>
          <w:marRight w:val="0"/>
          <w:marTop w:val="0"/>
          <w:marBottom w:val="0"/>
          <w:divBdr>
            <w:top w:val="none" w:sz="0" w:space="0" w:color="auto"/>
            <w:left w:val="none" w:sz="0" w:space="0" w:color="auto"/>
            <w:bottom w:val="none" w:sz="0" w:space="0" w:color="auto"/>
            <w:right w:val="none" w:sz="0" w:space="0" w:color="auto"/>
          </w:divBdr>
        </w:div>
      </w:divsChild>
    </w:div>
    <w:div w:id="1672366532">
      <w:bodyDiv w:val="1"/>
      <w:marLeft w:val="0"/>
      <w:marRight w:val="0"/>
      <w:marTop w:val="0"/>
      <w:marBottom w:val="0"/>
      <w:divBdr>
        <w:top w:val="none" w:sz="0" w:space="0" w:color="auto"/>
        <w:left w:val="none" w:sz="0" w:space="0" w:color="auto"/>
        <w:bottom w:val="none" w:sz="0" w:space="0" w:color="auto"/>
        <w:right w:val="none" w:sz="0" w:space="0" w:color="auto"/>
      </w:divBdr>
    </w:div>
    <w:div w:id="1672679781">
      <w:bodyDiv w:val="1"/>
      <w:marLeft w:val="0"/>
      <w:marRight w:val="0"/>
      <w:marTop w:val="0"/>
      <w:marBottom w:val="0"/>
      <w:divBdr>
        <w:top w:val="none" w:sz="0" w:space="0" w:color="auto"/>
        <w:left w:val="none" w:sz="0" w:space="0" w:color="auto"/>
        <w:bottom w:val="none" w:sz="0" w:space="0" w:color="auto"/>
        <w:right w:val="none" w:sz="0" w:space="0" w:color="auto"/>
      </w:divBdr>
    </w:div>
    <w:div w:id="1672953577">
      <w:bodyDiv w:val="1"/>
      <w:marLeft w:val="0"/>
      <w:marRight w:val="0"/>
      <w:marTop w:val="0"/>
      <w:marBottom w:val="0"/>
      <w:divBdr>
        <w:top w:val="none" w:sz="0" w:space="0" w:color="auto"/>
        <w:left w:val="none" w:sz="0" w:space="0" w:color="auto"/>
        <w:bottom w:val="none" w:sz="0" w:space="0" w:color="auto"/>
        <w:right w:val="none" w:sz="0" w:space="0" w:color="auto"/>
      </w:divBdr>
    </w:div>
    <w:div w:id="1673141339">
      <w:bodyDiv w:val="1"/>
      <w:marLeft w:val="0"/>
      <w:marRight w:val="0"/>
      <w:marTop w:val="0"/>
      <w:marBottom w:val="0"/>
      <w:divBdr>
        <w:top w:val="none" w:sz="0" w:space="0" w:color="auto"/>
        <w:left w:val="none" w:sz="0" w:space="0" w:color="auto"/>
        <w:bottom w:val="none" w:sz="0" w:space="0" w:color="auto"/>
        <w:right w:val="none" w:sz="0" w:space="0" w:color="auto"/>
      </w:divBdr>
    </w:div>
    <w:div w:id="1673755565">
      <w:bodyDiv w:val="1"/>
      <w:marLeft w:val="0"/>
      <w:marRight w:val="0"/>
      <w:marTop w:val="0"/>
      <w:marBottom w:val="0"/>
      <w:divBdr>
        <w:top w:val="none" w:sz="0" w:space="0" w:color="auto"/>
        <w:left w:val="none" w:sz="0" w:space="0" w:color="auto"/>
        <w:bottom w:val="none" w:sz="0" w:space="0" w:color="auto"/>
        <w:right w:val="none" w:sz="0" w:space="0" w:color="auto"/>
      </w:divBdr>
    </w:div>
    <w:div w:id="1673801068">
      <w:bodyDiv w:val="1"/>
      <w:marLeft w:val="0"/>
      <w:marRight w:val="0"/>
      <w:marTop w:val="0"/>
      <w:marBottom w:val="0"/>
      <w:divBdr>
        <w:top w:val="none" w:sz="0" w:space="0" w:color="auto"/>
        <w:left w:val="none" w:sz="0" w:space="0" w:color="auto"/>
        <w:bottom w:val="none" w:sz="0" w:space="0" w:color="auto"/>
        <w:right w:val="none" w:sz="0" w:space="0" w:color="auto"/>
      </w:divBdr>
    </w:div>
    <w:div w:id="1674070293">
      <w:bodyDiv w:val="1"/>
      <w:marLeft w:val="0"/>
      <w:marRight w:val="0"/>
      <w:marTop w:val="0"/>
      <w:marBottom w:val="0"/>
      <w:divBdr>
        <w:top w:val="none" w:sz="0" w:space="0" w:color="auto"/>
        <w:left w:val="none" w:sz="0" w:space="0" w:color="auto"/>
        <w:bottom w:val="none" w:sz="0" w:space="0" w:color="auto"/>
        <w:right w:val="none" w:sz="0" w:space="0" w:color="auto"/>
      </w:divBdr>
    </w:div>
    <w:div w:id="1674262872">
      <w:bodyDiv w:val="1"/>
      <w:marLeft w:val="0"/>
      <w:marRight w:val="0"/>
      <w:marTop w:val="0"/>
      <w:marBottom w:val="0"/>
      <w:divBdr>
        <w:top w:val="none" w:sz="0" w:space="0" w:color="auto"/>
        <w:left w:val="none" w:sz="0" w:space="0" w:color="auto"/>
        <w:bottom w:val="none" w:sz="0" w:space="0" w:color="auto"/>
        <w:right w:val="none" w:sz="0" w:space="0" w:color="auto"/>
      </w:divBdr>
    </w:div>
    <w:div w:id="1674334501">
      <w:bodyDiv w:val="1"/>
      <w:marLeft w:val="0"/>
      <w:marRight w:val="0"/>
      <w:marTop w:val="0"/>
      <w:marBottom w:val="0"/>
      <w:divBdr>
        <w:top w:val="none" w:sz="0" w:space="0" w:color="auto"/>
        <w:left w:val="none" w:sz="0" w:space="0" w:color="auto"/>
        <w:bottom w:val="none" w:sz="0" w:space="0" w:color="auto"/>
        <w:right w:val="none" w:sz="0" w:space="0" w:color="auto"/>
      </w:divBdr>
    </w:div>
    <w:div w:id="1674337510">
      <w:bodyDiv w:val="1"/>
      <w:marLeft w:val="0"/>
      <w:marRight w:val="0"/>
      <w:marTop w:val="0"/>
      <w:marBottom w:val="0"/>
      <w:divBdr>
        <w:top w:val="none" w:sz="0" w:space="0" w:color="auto"/>
        <w:left w:val="none" w:sz="0" w:space="0" w:color="auto"/>
        <w:bottom w:val="none" w:sz="0" w:space="0" w:color="auto"/>
        <w:right w:val="none" w:sz="0" w:space="0" w:color="auto"/>
      </w:divBdr>
    </w:div>
    <w:div w:id="1674600145">
      <w:bodyDiv w:val="1"/>
      <w:marLeft w:val="0"/>
      <w:marRight w:val="0"/>
      <w:marTop w:val="0"/>
      <w:marBottom w:val="0"/>
      <w:divBdr>
        <w:top w:val="none" w:sz="0" w:space="0" w:color="auto"/>
        <w:left w:val="none" w:sz="0" w:space="0" w:color="auto"/>
        <w:bottom w:val="none" w:sz="0" w:space="0" w:color="auto"/>
        <w:right w:val="none" w:sz="0" w:space="0" w:color="auto"/>
      </w:divBdr>
    </w:div>
    <w:div w:id="1674724216">
      <w:bodyDiv w:val="1"/>
      <w:marLeft w:val="0"/>
      <w:marRight w:val="0"/>
      <w:marTop w:val="0"/>
      <w:marBottom w:val="0"/>
      <w:divBdr>
        <w:top w:val="none" w:sz="0" w:space="0" w:color="auto"/>
        <w:left w:val="none" w:sz="0" w:space="0" w:color="auto"/>
        <w:bottom w:val="none" w:sz="0" w:space="0" w:color="auto"/>
        <w:right w:val="none" w:sz="0" w:space="0" w:color="auto"/>
      </w:divBdr>
    </w:div>
    <w:div w:id="1675569673">
      <w:bodyDiv w:val="1"/>
      <w:marLeft w:val="0"/>
      <w:marRight w:val="0"/>
      <w:marTop w:val="0"/>
      <w:marBottom w:val="0"/>
      <w:divBdr>
        <w:top w:val="none" w:sz="0" w:space="0" w:color="auto"/>
        <w:left w:val="none" w:sz="0" w:space="0" w:color="auto"/>
        <w:bottom w:val="none" w:sz="0" w:space="0" w:color="auto"/>
        <w:right w:val="none" w:sz="0" w:space="0" w:color="auto"/>
      </w:divBdr>
    </w:div>
    <w:div w:id="1676034772">
      <w:bodyDiv w:val="1"/>
      <w:marLeft w:val="0"/>
      <w:marRight w:val="0"/>
      <w:marTop w:val="0"/>
      <w:marBottom w:val="0"/>
      <w:divBdr>
        <w:top w:val="none" w:sz="0" w:space="0" w:color="auto"/>
        <w:left w:val="none" w:sz="0" w:space="0" w:color="auto"/>
        <w:bottom w:val="none" w:sz="0" w:space="0" w:color="auto"/>
        <w:right w:val="none" w:sz="0" w:space="0" w:color="auto"/>
      </w:divBdr>
    </w:div>
    <w:div w:id="1676570342">
      <w:bodyDiv w:val="1"/>
      <w:marLeft w:val="0"/>
      <w:marRight w:val="0"/>
      <w:marTop w:val="0"/>
      <w:marBottom w:val="0"/>
      <w:divBdr>
        <w:top w:val="none" w:sz="0" w:space="0" w:color="auto"/>
        <w:left w:val="none" w:sz="0" w:space="0" w:color="auto"/>
        <w:bottom w:val="none" w:sz="0" w:space="0" w:color="auto"/>
        <w:right w:val="none" w:sz="0" w:space="0" w:color="auto"/>
      </w:divBdr>
    </w:div>
    <w:div w:id="1676683884">
      <w:bodyDiv w:val="1"/>
      <w:marLeft w:val="0"/>
      <w:marRight w:val="0"/>
      <w:marTop w:val="0"/>
      <w:marBottom w:val="0"/>
      <w:divBdr>
        <w:top w:val="none" w:sz="0" w:space="0" w:color="auto"/>
        <w:left w:val="none" w:sz="0" w:space="0" w:color="auto"/>
        <w:bottom w:val="none" w:sz="0" w:space="0" w:color="auto"/>
        <w:right w:val="none" w:sz="0" w:space="0" w:color="auto"/>
      </w:divBdr>
    </w:div>
    <w:div w:id="1676763398">
      <w:bodyDiv w:val="1"/>
      <w:marLeft w:val="0"/>
      <w:marRight w:val="0"/>
      <w:marTop w:val="0"/>
      <w:marBottom w:val="0"/>
      <w:divBdr>
        <w:top w:val="none" w:sz="0" w:space="0" w:color="auto"/>
        <w:left w:val="none" w:sz="0" w:space="0" w:color="auto"/>
        <w:bottom w:val="none" w:sz="0" w:space="0" w:color="auto"/>
        <w:right w:val="none" w:sz="0" w:space="0" w:color="auto"/>
      </w:divBdr>
    </w:div>
    <w:div w:id="1676882688">
      <w:bodyDiv w:val="1"/>
      <w:marLeft w:val="0"/>
      <w:marRight w:val="0"/>
      <w:marTop w:val="0"/>
      <w:marBottom w:val="0"/>
      <w:divBdr>
        <w:top w:val="none" w:sz="0" w:space="0" w:color="auto"/>
        <w:left w:val="none" w:sz="0" w:space="0" w:color="auto"/>
        <w:bottom w:val="none" w:sz="0" w:space="0" w:color="auto"/>
        <w:right w:val="none" w:sz="0" w:space="0" w:color="auto"/>
      </w:divBdr>
    </w:div>
    <w:div w:id="1677226457">
      <w:bodyDiv w:val="1"/>
      <w:marLeft w:val="0"/>
      <w:marRight w:val="0"/>
      <w:marTop w:val="0"/>
      <w:marBottom w:val="0"/>
      <w:divBdr>
        <w:top w:val="none" w:sz="0" w:space="0" w:color="auto"/>
        <w:left w:val="none" w:sz="0" w:space="0" w:color="auto"/>
        <w:bottom w:val="none" w:sz="0" w:space="0" w:color="auto"/>
        <w:right w:val="none" w:sz="0" w:space="0" w:color="auto"/>
      </w:divBdr>
    </w:div>
    <w:div w:id="1677728828">
      <w:bodyDiv w:val="1"/>
      <w:marLeft w:val="0"/>
      <w:marRight w:val="0"/>
      <w:marTop w:val="0"/>
      <w:marBottom w:val="0"/>
      <w:divBdr>
        <w:top w:val="none" w:sz="0" w:space="0" w:color="auto"/>
        <w:left w:val="none" w:sz="0" w:space="0" w:color="auto"/>
        <w:bottom w:val="none" w:sz="0" w:space="0" w:color="auto"/>
        <w:right w:val="none" w:sz="0" w:space="0" w:color="auto"/>
      </w:divBdr>
    </w:div>
    <w:div w:id="1677999868">
      <w:bodyDiv w:val="1"/>
      <w:marLeft w:val="0"/>
      <w:marRight w:val="0"/>
      <w:marTop w:val="0"/>
      <w:marBottom w:val="0"/>
      <w:divBdr>
        <w:top w:val="none" w:sz="0" w:space="0" w:color="auto"/>
        <w:left w:val="none" w:sz="0" w:space="0" w:color="auto"/>
        <w:bottom w:val="none" w:sz="0" w:space="0" w:color="auto"/>
        <w:right w:val="none" w:sz="0" w:space="0" w:color="auto"/>
      </w:divBdr>
    </w:div>
    <w:div w:id="1678069138">
      <w:bodyDiv w:val="1"/>
      <w:marLeft w:val="0"/>
      <w:marRight w:val="0"/>
      <w:marTop w:val="0"/>
      <w:marBottom w:val="0"/>
      <w:divBdr>
        <w:top w:val="none" w:sz="0" w:space="0" w:color="auto"/>
        <w:left w:val="none" w:sz="0" w:space="0" w:color="auto"/>
        <w:bottom w:val="none" w:sz="0" w:space="0" w:color="auto"/>
        <w:right w:val="none" w:sz="0" w:space="0" w:color="auto"/>
      </w:divBdr>
    </w:div>
    <w:div w:id="1678076904">
      <w:bodyDiv w:val="1"/>
      <w:marLeft w:val="0"/>
      <w:marRight w:val="0"/>
      <w:marTop w:val="0"/>
      <w:marBottom w:val="0"/>
      <w:divBdr>
        <w:top w:val="none" w:sz="0" w:space="0" w:color="auto"/>
        <w:left w:val="none" w:sz="0" w:space="0" w:color="auto"/>
        <w:bottom w:val="none" w:sz="0" w:space="0" w:color="auto"/>
        <w:right w:val="none" w:sz="0" w:space="0" w:color="auto"/>
      </w:divBdr>
    </w:div>
    <w:div w:id="1678725240">
      <w:bodyDiv w:val="1"/>
      <w:marLeft w:val="0"/>
      <w:marRight w:val="0"/>
      <w:marTop w:val="0"/>
      <w:marBottom w:val="0"/>
      <w:divBdr>
        <w:top w:val="none" w:sz="0" w:space="0" w:color="auto"/>
        <w:left w:val="none" w:sz="0" w:space="0" w:color="auto"/>
        <w:bottom w:val="none" w:sz="0" w:space="0" w:color="auto"/>
        <w:right w:val="none" w:sz="0" w:space="0" w:color="auto"/>
      </w:divBdr>
    </w:div>
    <w:div w:id="1679191161">
      <w:bodyDiv w:val="1"/>
      <w:marLeft w:val="0"/>
      <w:marRight w:val="0"/>
      <w:marTop w:val="0"/>
      <w:marBottom w:val="0"/>
      <w:divBdr>
        <w:top w:val="none" w:sz="0" w:space="0" w:color="auto"/>
        <w:left w:val="none" w:sz="0" w:space="0" w:color="auto"/>
        <w:bottom w:val="none" w:sz="0" w:space="0" w:color="auto"/>
        <w:right w:val="none" w:sz="0" w:space="0" w:color="auto"/>
      </w:divBdr>
    </w:div>
    <w:div w:id="1679498358">
      <w:bodyDiv w:val="1"/>
      <w:marLeft w:val="0"/>
      <w:marRight w:val="0"/>
      <w:marTop w:val="0"/>
      <w:marBottom w:val="0"/>
      <w:divBdr>
        <w:top w:val="none" w:sz="0" w:space="0" w:color="auto"/>
        <w:left w:val="none" w:sz="0" w:space="0" w:color="auto"/>
        <w:bottom w:val="none" w:sz="0" w:space="0" w:color="auto"/>
        <w:right w:val="none" w:sz="0" w:space="0" w:color="auto"/>
      </w:divBdr>
    </w:div>
    <w:div w:id="1680083228">
      <w:bodyDiv w:val="1"/>
      <w:marLeft w:val="0"/>
      <w:marRight w:val="0"/>
      <w:marTop w:val="0"/>
      <w:marBottom w:val="0"/>
      <w:divBdr>
        <w:top w:val="none" w:sz="0" w:space="0" w:color="auto"/>
        <w:left w:val="none" w:sz="0" w:space="0" w:color="auto"/>
        <w:bottom w:val="none" w:sz="0" w:space="0" w:color="auto"/>
        <w:right w:val="none" w:sz="0" w:space="0" w:color="auto"/>
      </w:divBdr>
    </w:div>
    <w:div w:id="1680305098">
      <w:bodyDiv w:val="1"/>
      <w:marLeft w:val="0"/>
      <w:marRight w:val="0"/>
      <w:marTop w:val="0"/>
      <w:marBottom w:val="0"/>
      <w:divBdr>
        <w:top w:val="none" w:sz="0" w:space="0" w:color="auto"/>
        <w:left w:val="none" w:sz="0" w:space="0" w:color="auto"/>
        <w:bottom w:val="none" w:sz="0" w:space="0" w:color="auto"/>
        <w:right w:val="none" w:sz="0" w:space="0" w:color="auto"/>
      </w:divBdr>
    </w:div>
    <w:div w:id="1680693207">
      <w:bodyDiv w:val="1"/>
      <w:marLeft w:val="0"/>
      <w:marRight w:val="0"/>
      <w:marTop w:val="0"/>
      <w:marBottom w:val="0"/>
      <w:divBdr>
        <w:top w:val="none" w:sz="0" w:space="0" w:color="auto"/>
        <w:left w:val="none" w:sz="0" w:space="0" w:color="auto"/>
        <w:bottom w:val="none" w:sz="0" w:space="0" w:color="auto"/>
        <w:right w:val="none" w:sz="0" w:space="0" w:color="auto"/>
      </w:divBdr>
    </w:div>
    <w:div w:id="1680809777">
      <w:bodyDiv w:val="1"/>
      <w:marLeft w:val="0"/>
      <w:marRight w:val="0"/>
      <w:marTop w:val="0"/>
      <w:marBottom w:val="0"/>
      <w:divBdr>
        <w:top w:val="none" w:sz="0" w:space="0" w:color="auto"/>
        <w:left w:val="none" w:sz="0" w:space="0" w:color="auto"/>
        <w:bottom w:val="none" w:sz="0" w:space="0" w:color="auto"/>
        <w:right w:val="none" w:sz="0" w:space="0" w:color="auto"/>
      </w:divBdr>
    </w:div>
    <w:div w:id="1681197369">
      <w:bodyDiv w:val="1"/>
      <w:marLeft w:val="0"/>
      <w:marRight w:val="0"/>
      <w:marTop w:val="0"/>
      <w:marBottom w:val="0"/>
      <w:divBdr>
        <w:top w:val="none" w:sz="0" w:space="0" w:color="auto"/>
        <w:left w:val="none" w:sz="0" w:space="0" w:color="auto"/>
        <w:bottom w:val="none" w:sz="0" w:space="0" w:color="auto"/>
        <w:right w:val="none" w:sz="0" w:space="0" w:color="auto"/>
      </w:divBdr>
    </w:div>
    <w:div w:id="1681275136">
      <w:bodyDiv w:val="1"/>
      <w:marLeft w:val="0"/>
      <w:marRight w:val="0"/>
      <w:marTop w:val="0"/>
      <w:marBottom w:val="0"/>
      <w:divBdr>
        <w:top w:val="none" w:sz="0" w:space="0" w:color="auto"/>
        <w:left w:val="none" w:sz="0" w:space="0" w:color="auto"/>
        <w:bottom w:val="none" w:sz="0" w:space="0" w:color="auto"/>
        <w:right w:val="none" w:sz="0" w:space="0" w:color="auto"/>
      </w:divBdr>
    </w:div>
    <w:div w:id="1681393516">
      <w:bodyDiv w:val="1"/>
      <w:marLeft w:val="0"/>
      <w:marRight w:val="0"/>
      <w:marTop w:val="0"/>
      <w:marBottom w:val="0"/>
      <w:divBdr>
        <w:top w:val="none" w:sz="0" w:space="0" w:color="auto"/>
        <w:left w:val="none" w:sz="0" w:space="0" w:color="auto"/>
        <w:bottom w:val="none" w:sz="0" w:space="0" w:color="auto"/>
        <w:right w:val="none" w:sz="0" w:space="0" w:color="auto"/>
      </w:divBdr>
    </w:div>
    <w:div w:id="1681542813">
      <w:bodyDiv w:val="1"/>
      <w:marLeft w:val="0"/>
      <w:marRight w:val="0"/>
      <w:marTop w:val="0"/>
      <w:marBottom w:val="0"/>
      <w:divBdr>
        <w:top w:val="none" w:sz="0" w:space="0" w:color="auto"/>
        <w:left w:val="none" w:sz="0" w:space="0" w:color="auto"/>
        <w:bottom w:val="none" w:sz="0" w:space="0" w:color="auto"/>
        <w:right w:val="none" w:sz="0" w:space="0" w:color="auto"/>
      </w:divBdr>
    </w:div>
    <w:div w:id="1681590976">
      <w:bodyDiv w:val="1"/>
      <w:marLeft w:val="0"/>
      <w:marRight w:val="0"/>
      <w:marTop w:val="0"/>
      <w:marBottom w:val="0"/>
      <w:divBdr>
        <w:top w:val="none" w:sz="0" w:space="0" w:color="auto"/>
        <w:left w:val="none" w:sz="0" w:space="0" w:color="auto"/>
        <w:bottom w:val="none" w:sz="0" w:space="0" w:color="auto"/>
        <w:right w:val="none" w:sz="0" w:space="0" w:color="auto"/>
      </w:divBdr>
    </w:div>
    <w:div w:id="1681617446">
      <w:bodyDiv w:val="1"/>
      <w:marLeft w:val="0"/>
      <w:marRight w:val="0"/>
      <w:marTop w:val="0"/>
      <w:marBottom w:val="0"/>
      <w:divBdr>
        <w:top w:val="none" w:sz="0" w:space="0" w:color="auto"/>
        <w:left w:val="none" w:sz="0" w:space="0" w:color="auto"/>
        <w:bottom w:val="none" w:sz="0" w:space="0" w:color="auto"/>
        <w:right w:val="none" w:sz="0" w:space="0" w:color="auto"/>
      </w:divBdr>
    </w:div>
    <w:div w:id="1681734826">
      <w:bodyDiv w:val="1"/>
      <w:marLeft w:val="0"/>
      <w:marRight w:val="0"/>
      <w:marTop w:val="0"/>
      <w:marBottom w:val="0"/>
      <w:divBdr>
        <w:top w:val="none" w:sz="0" w:space="0" w:color="auto"/>
        <w:left w:val="none" w:sz="0" w:space="0" w:color="auto"/>
        <w:bottom w:val="none" w:sz="0" w:space="0" w:color="auto"/>
        <w:right w:val="none" w:sz="0" w:space="0" w:color="auto"/>
      </w:divBdr>
    </w:div>
    <w:div w:id="1681807602">
      <w:bodyDiv w:val="1"/>
      <w:marLeft w:val="0"/>
      <w:marRight w:val="0"/>
      <w:marTop w:val="0"/>
      <w:marBottom w:val="0"/>
      <w:divBdr>
        <w:top w:val="none" w:sz="0" w:space="0" w:color="auto"/>
        <w:left w:val="none" w:sz="0" w:space="0" w:color="auto"/>
        <w:bottom w:val="none" w:sz="0" w:space="0" w:color="auto"/>
        <w:right w:val="none" w:sz="0" w:space="0" w:color="auto"/>
      </w:divBdr>
    </w:div>
    <w:div w:id="1681882715">
      <w:bodyDiv w:val="1"/>
      <w:marLeft w:val="0"/>
      <w:marRight w:val="0"/>
      <w:marTop w:val="0"/>
      <w:marBottom w:val="0"/>
      <w:divBdr>
        <w:top w:val="none" w:sz="0" w:space="0" w:color="auto"/>
        <w:left w:val="none" w:sz="0" w:space="0" w:color="auto"/>
        <w:bottom w:val="none" w:sz="0" w:space="0" w:color="auto"/>
        <w:right w:val="none" w:sz="0" w:space="0" w:color="auto"/>
      </w:divBdr>
    </w:div>
    <w:div w:id="1681926969">
      <w:bodyDiv w:val="1"/>
      <w:marLeft w:val="0"/>
      <w:marRight w:val="0"/>
      <w:marTop w:val="0"/>
      <w:marBottom w:val="0"/>
      <w:divBdr>
        <w:top w:val="none" w:sz="0" w:space="0" w:color="auto"/>
        <w:left w:val="none" w:sz="0" w:space="0" w:color="auto"/>
        <w:bottom w:val="none" w:sz="0" w:space="0" w:color="auto"/>
        <w:right w:val="none" w:sz="0" w:space="0" w:color="auto"/>
      </w:divBdr>
    </w:div>
    <w:div w:id="1682048263">
      <w:bodyDiv w:val="1"/>
      <w:marLeft w:val="0"/>
      <w:marRight w:val="0"/>
      <w:marTop w:val="0"/>
      <w:marBottom w:val="0"/>
      <w:divBdr>
        <w:top w:val="none" w:sz="0" w:space="0" w:color="auto"/>
        <w:left w:val="none" w:sz="0" w:space="0" w:color="auto"/>
        <w:bottom w:val="none" w:sz="0" w:space="0" w:color="auto"/>
        <w:right w:val="none" w:sz="0" w:space="0" w:color="auto"/>
      </w:divBdr>
    </w:div>
    <w:div w:id="1682274064">
      <w:bodyDiv w:val="1"/>
      <w:marLeft w:val="0"/>
      <w:marRight w:val="0"/>
      <w:marTop w:val="0"/>
      <w:marBottom w:val="0"/>
      <w:divBdr>
        <w:top w:val="none" w:sz="0" w:space="0" w:color="auto"/>
        <w:left w:val="none" w:sz="0" w:space="0" w:color="auto"/>
        <w:bottom w:val="none" w:sz="0" w:space="0" w:color="auto"/>
        <w:right w:val="none" w:sz="0" w:space="0" w:color="auto"/>
      </w:divBdr>
    </w:div>
    <w:div w:id="1682657651">
      <w:bodyDiv w:val="1"/>
      <w:marLeft w:val="0"/>
      <w:marRight w:val="0"/>
      <w:marTop w:val="0"/>
      <w:marBottom w:val="0"/>
      <w:divBdr>
        <w:top w:val="none" w:sz="0" w:space="0" w:color="auto"/>
        <w:left w:val="none" w:sz="0" w:space="0" w:color="auto"/>
        <w:bottom w:val="none" w:sz="0" w:space="0" w:color="auto"/>
        <w:right w:val="none" w:sz="0" w:space="0" w:color="auto"/>
      </w:divBdr>
    </w:div>
    <w:div w:id="1682850834">
      <w:bodyDiv w:val="1"/>
      <w:marLeft w:val="0"/>
      <w:marRight w:val="0"/>
      <w:marTop w:val="0"/>
      <w:marBottom w:val="0"/>
      <w:divBdr>
        <w:top w:val="none" w:sz="0" w:space="0" w:color="auto"/>
        <w:left w:val="none" w:sz="0" w:space="0" w:color="auto"/>
        <w:bottom w:val="none" w:sz="0" w:space="0" w:color="auto"/>
        <w:right w:val="none" w:sz="0" w:space="0" w:color="auto"/>
      </w:divBdr>
    </w:div>
    <w:div w:id="1682858876">
      <w:bodyDiv w:val="1"/>
      <w:marLeft w:val="0"/>
      <w:marRight w:val="0"/>
      <w:marTop w:val="0"/>
      <w:marBottom w:val="0"/>
      <w:divBdr>
        <w:top w:val="none" w:sz="0" w:space="0" w:color="auto"/>
        <w:left w:val="none" w:sz="0" w:space="0" w:color="auto"/>
        <w:bottom w:val="none" w:sz="0" w:space="0" w:color="auto"/>
        <w:right w:val="none" w:sz="0" w:space="0" w:color="auto"/>
      </w:divBdr>
    </w:div>
    <w:div w:id="1682900091">
      <w:bodyDiv w:val="1"/>
      <w:marLeft w:val="0"/>
      <w:marRight w:val="0"/>
      <w:marTop w:val="0"/>
      <w:marBottom w:val="0"/>
      <w:divBdr>
        <w:top w:val="none" w:sz="0" w:space="0" w:color="auto"/>
        <w:left w:val="none" w:sz="0" w:space="0" w:color="auto"/>
        <w:bottom w:val="none" w:sz="0" w:space="0" w:color="auto"/>
        <w:right w:val="none" w:sz="0" w:space="0" w:color="auto"/>
      </w:divBdr>
    </w:div>
    <w:div w:id="1683236149">
      <w:bodyDiv w:val="1"/>
      <w:marLeft w:val="0"/>
      <w:marRight w:val="0"/>
      <w:marTop w:val="0"/>
      <w:marBottom w:val="0"/>
      <w:divBdr>
        <w:top w:val="none" w:sz="0" w:space="0" w:color="auto"/>
        <w:left w:val="none" w:sz="0" w:space="0" w:color="auto"/>
        <w:bottom w:val="none" w:sz="0" w:space="0" w:color="auto"/>
        <w:right w:val="none" w:sz="0" w:space="0" w:color="auto"/>
      </w:divBdr>
    </w:div>
    <w:div w:id="1683237010">
      <w:bodyDiv w:val="1"/>
      <w:marLeft w:val="0"/>
      <w:marRight w:val="0"/>
      <w:marTop w:val="0"/>
      <w:marBottom w:val="0"/>
      <w:divBdr>
        <w:top w:val="none" w:sz="0" w:space="0" w:color="auto"/>
        <w:left w:val="none" w:sz="0" w:space="0" w:color="auto"/>
        <w:bottom w:val="none" w:sz="0" w:space="0" w:color="auto"/>
        <w:right w:val="none" w:sz="0" w:space="0" w:color="auto"/>
      </w:divBdr>
    </w:div>
    <w:div w:id="1683244553">
      <w:bodyDiv w:val="1"/>
      <w:marLeft w:val="0"/>
      <w:marRight w:val="0"/>
      <w:marTop w:val="0"/>
      <w:marBottom w:val="0"/>
      <w:divBdr>
        <w:top w:val="none" w:sz="0" w:space="0" w:color="auto"/>
        <w:left w:val="none" w:sz="0" w:space="0" w:color="auto"/>
        <w:bottom w:val="none" w:sz="0" w:space="0" w:color="auto"/>
        <w:right w:val="none" w:sz="0" w:space="0" w:color="auto"/>
      </w:divBdr>
    </w:div>
    <w:div w:id="1683245055">
      <w:bodyDiv w:val="1"/>
      <w:marLeft w:val="0"/>
      <w:marRight w:val="0"/>
      <w:marTop w:val="0"/>
      <w:marBottom w:val="0"/>
      <w:divBdr>
        <w:top w:val="none" w:sz="0" w:space="0" w:color="auto"/>
        <w:left w:val="none" w:sz="0" w:space="0" w:color="auto"/>
        <w:bottom w:val="none" w:sz="0" w:space="0" w:color="auto"/>
        <w:right w:val="none" w:sz="0" w:space="0" w:color="auto"/>
      </w:divBdr>
    </w:div>
    <w:div w:id="1683315042">
      <w:bodyDiv w:val="1"/>
      <w:marLeft w:val="0"/>
      <w:marRight w:val="0"/>
      <w:marTop w:val="0"/>
      <w:marBottom w:val="0"/>
      <w:divBdr>
        <w:top w:val="none" w:sz="0" w:space="0" w:color="auto"/>
        <w:left w:val="none" w:sz="0" w:space="0" w:color="auto"/>
        <w:bottom w:val="none" w:sz="0" w:space="0" w:color="auto"/>
        <w:right w:val="none" w:sz="0" w:space="0" w:color="auto"/>
      </w:divBdr>
    </w:div>
    <w:div w:id="1683511088">
      <w:bodyDiv w:val="1"/>
      <w:marLeft w:val="0"/>
      <w:marRight w:val="0"/>
      <w:marTop w:val="0"/>
      <w:marBottom w:val="0"/>
      <w:divBdr>
        <w:top w:val="none" w:sz="0" w:space="0" w:color="auto"/>
        <w:left w:val="none" w:sz="0" w:space="0" w:color="auto"/>
        <w:bottom w:val="none" w:sz="0" w:space="0" w:color="auto"/>
        <w:right w:val="none" w:sz="0" w:space="0" w:color="auto"/>
      </w:divBdr>
    </w:div>
    <w:div w:id="1684698253">
      <w:bodyDiv w:val="1"/>
      <w:marLeft w:val="0"/>
      <w:marRight w:val="0"/>
      <w:marTop w:val="0"/>
      <w:marBottom w:val="0"/>
      <w:divBdr>
        <w:top w:val="none" w:sz="0" w:space="0" w:color="auto"/>
        <w:left w:val="none" w:sz="0" w:space="0" w:color="auto"/>
        <w:bottom w:val="none" w:sz="0" w:space="0" w:color="auto"/>
        <w:right w:val="none" w:sz="0" w:space="0" w:color="auto"/>
      </w:divBdr>
    </w:div>
    <w:div w:id="1685277382">
      <w:bodyDiv w:val="1"/>
      <w:marLeft w:val="0"/>
      <w:marRight w:val="0"/>
      <w:marTop w:val="0"/>
      <w:marBottom w:val="0"/>
      <w:divBdr>
        <w:top w:val="none" w:sz="0" w:space="0" w:color="auto"/>
        <w:left w:val="none" w:sz="0" w:space="0" w:color="auto"/>
        <w:bottom w:val="none" w:sz="0" w:space="0" w:color="auto"/>
        <w:right w:val="none" w:sz="0" w:space="0" w:color="auto"/>
      </w:divBdr>
    </w:div>
    <w:div w:id="1685553142">
      <w:bodyDiv w:val="1"/>
      <w:marLeft w:val="0"/>
      <w:marRight w:val="0"/>
      <w:marTop w:val="0"/>
      <w:marBottom w:val="0"/>
      <w:divBdr>
        <w:top w:val="none" w:sz="0" w:space="0" w:color="auto"/>
        <w:left w:val="none" w:sz="0" w:space="0" w:color="auto"/>
        <w:bottom w:val="none" w:sz="0" w:space="0" w:color="auto"/>
        <w:right w:val="none" w:sz="0" w:space="0" w:color="auto"/>
      </w:divBdr>
    </w:div>
    <w:div w:id="1685784431">
      <w:bodyDiv w:val="1"/>
      <w:marLeft w:val="0"/>
      <w:marRight w:val="0"/>
      <w:marTop w:val="0"/>
      <w:marBottom w:val="0"/>
      <w:divBdr>
        <w:top w:val="none" w:sz="0" w:space="0" w:color="auto"/>
        <w:left w:val="none" w:sz="0" w:space="0" w:color="auto"/>
        <w:bottom w:val="none" w:sz="0" w:space="0" w:color="auto"/>
        <w:right w:val="none" w:sz="0" w:space="0" w:color="auto"/>
      </w:divBdr>
    </w:div>
    <w:div w:id="1686055871">
      <w:bodyDiv w:val="1"/>
      <w:marLeft w:val="0"/>
      <w:marRight w:val="0"/>
      <w:marTop w:val="0"/>
      <w:marBottom w:val="0"/>
      <w:divBdr>
        <w:top w:val="none" w:sz="0" w:space="0" w:color="auto"/>
        <w:left w:val="none" w:sz="0" w:space="0" w:color="auto"/>
        <w:bottom w:val="none" w:sz="0" w:space="0" w:color="auto"/>
        <w:right w:val="none" w:sz="0" w:space="0" w:color="auto"/>
      </w:divBdr>
    </w:div>
    <w:div w:id="1686513530">
      <w:bodyDiv w:val="1"/>
      <w:marLeft w:val="0"/>
      <w:marRight w:val="0"/>
      <w:marTop w:val="0"/>
      <w:marBottom w:val="0"/>
      <w:divBdr>
        <w:top w:val="none" w:sz="0" w:space="0" w:color="auto"/>
        <w:left w:val="none" w:sz="0" w:space="0" w:color="auto"/>
        <w:bottom w:val="none" w:sz="0" w:space="0" w:color="auto"/>
        <w:right w:val="none" w:sz="0" w:space="0" w:color="auto"/>
      </w:divBdr>
    </w:div>
    <w:div w:id="1686593160">
      <w:bodyDiv w:val="1"/>
      <w:marLeft w:val="0"/>
      <w:marRight w:val="0"/>
      <w:marTop w:val="0"/>
      <w:marBottom w:val="0"/>
      <w:divBdr>
        <w:top w:val="none" w:sz="0" w:space="0" w:color="auto"/>
        <w:left w:val="none" w:sz="0" w:space="0" w:color="auto"/>
        <w:bottom w:val="none" w:sz="0" w:space="0" w:color="auto"/>
        <w:right w:val="none" w:sz="0" w:space="0" w:color="auto"/>
      </w:divBdr>
    </w:div>
    <w:div w:id="1686859700">
      <w:bodyDiv w:val="1"/>
      <w:marLeft w:val="0"/>
      <w:marRight w:val="0"/>
      <w:marTop w:val="0"/>
      <w:marBottom w:val="0"/>
      <w:divBdr>
        <w:top w:val="none" w:sz="0" w:space="0" w:color="auto"/>
        <w:left w:val="none" w:sz="0" w:space="0" w:color="auto"/>
        <w:bottom w:val="none" w:sz="0" w:space="0" w:color="auto"/>
        <w:right w:val="none" w:sz="0" w:space="0" w:color="auto"/>
      </w:divBdr>
    </w:div>
    <w:div w:id="1687058504">
      <w:bodyDiv w:val="1"/>
      <w:marLeft w:val="0"/>
      <w:marRight w:val="0"/>
      <w:marTop w:val="0"/>
      <w:marBottom w:val="0"/>
      <w:divBdr>
        <w:top w:val="none" w:sz="0" w:space="0" w:color="auto"/>
        <w:left w:val="none" w:sz="0" w:space="0" w:color="auto"/>
        <w:bottom w:val="none" w:sz="0" w:space="0" w:color="auto"/>
        <w:right w:val="none" w:sz="0" w:space="0" w:color="auto"/>
      </w:divBdr>
    </w:div>
    <w:div w:id="1687250768">
      <w:bodyDiv w:val="1"/>
      <w:marLeft w:val="0"/>
      <w:marRight w:val="0"/>
      <w:marTop w:val="0"/>
      <w:marBottom w:val="0"/>
      <w:divBdr>
        <w:top w:val="none" w:sz="0" w:space="0" w:color="auto"/>
        <w:left w:val="none" w:sz="0" w:space="0" w:color="auto"/>
        <w:bottom w:val="none" w:sz="0" w:space="0" w:color="auto"/>
        <w:right w:val="none" w:sz="0" w:space="0" w:color="auto"/>
      </w:divBdr>
    </w:div>
    <w:div w:id="1687436862">
      <w:bodyDiv w:val="1"/>
      <w:marLeft w:val="0"/>
      <w:marRight w:val="0"/>
      <w:marTop w:val="0"/>
      <w:marBottom w:val="0"/>
      <w:divBdr>
        <w:top w:val="none" w:sz="0" w:space="0" w:color="auto"/>
        <w:left w:val="none" w:sz="0" w:space="0" w:color="auto"/>
        <w:bottom w:val="none" w:sz="0" w:space="0" w:color="auto"/>
        <w:right w:val="none" w:sz="0" w:space="0" w:color="auto"/>
      </w:divBdr>
    </w:div>
    <w:div w:id="1687442874">
      <w:bodyDiv w:val="1"/>
      <w:marLeft w:val="0"/>
      <w:marRight w:val="0"/>
      <w:marTop w:val="0"/>
      <w:marBottom w:val="0"/>
      <w:divBdr>
        <w:top w:val="none" w:sz="0" w:space="0" w:color="auto"/>
        <w:left w:val="none" w:sz="0" w:space="0" w:color="auto"/>
        <w:bottom w:val="none" w:sz="0" w:space="0" w:color="auto"/>
        <w:right w:val="none" w:sz="0" w:space="0" w:color="auto"/>
      </w:divBdr>
    </w:div>
    <w:div w:id="1687515283">
      <w:bodyDiv w:val="1"/>
      <w:marLeft w:val="0"/>
      <w:marRight w:val="0"/>
      <w:marTop w:val="0"/>
      <w:marBottom w:val="0"/>
      <w:divBdr>
        <w:top w:val="none" w:sz="0" w:space="0" w:color="auto"/>
        <w:left w:val="none" w:sz="0" w:space="0" w:color="auto"/>
        <w:bottom w:val="none" w:sz="0" w:space="0" w:color="auto"/>
        <w:right w:val="none" w:sz="0" w:space="0" w:color="auto"/>
      </w:divBdr>
    </w:div>
    <w:div w:id="1687637192">
      <w:bodyDiv w:val="1"/>
      <w:marLeft w:val="0"/>
      <w:marRight w:val="0"/>
      <w:marTop w:val="0"/>
      <w:marBottom w:val="0"/>
      <w:divBdr>
        <w:top w:val="none" w:sz="0" w:space="0" w:color="auto"/>
        <w:left w:val="none" w:sz="0" w:space="0" w:color="auto"/>
        <w:bottom w:val="none" w:sz="0" w:space="0" w:color="auto"/>
        <w:right w:val="none" w:sz="0" w:space="0" w:color="auto"/>
      </w:divBdr>
    </w:div>
    <w:div w:id="1687714160">
      <w:bodyDiv w:val="1"/>
      <w:marLeft w:val="0"/>
      <w:marRight w:val="0"/>
      <w:marTop w:val="0"/>
      <w:marBottom w:val="0"/>
      <w:divBdr>
        <w:top w:val="none" w:sz="0" w:space="0" w:color="auto"/>
        <w:left w:val="none" w:sz="0" w:space="0" w:color="auto"/>
        <w:bottom w:val="none" w:sz="0" w:space="0" w:color="auto"/>
        <w:right w:val="none" w:sz="0" w:space="0" w:color="auto"/>
      </w:divBdr>
    </w:div>
    <w:div w:id="1687825824">
      <w:bodyDiv w:val="1"/>
      <w:marLeft w:val="0"/>
      <w:marRight w:val="0"/>
      <w:marTop w:val="0"/>
      <w:marBottom w:val="0"/>
      <w:divBdr>
        <w:top w:val="none" w:sz="0" w:space="0" w:color="auto"/>
        <w:left w:val="none" w:sz="0" w:space="0" w:color="auto"/>
        <w:bottom w:val="none" w:sz="0" w:space="0" w:color="auto"/>
        <w:right w:val="none" w:sz="0" w:space="0" w:color="auto"/>
      </w:divBdr>
    </w:div>
    <w:div w:id="1687827426">
      <w:bodyDiv w:val="1"/>
      <w:marLeft w:val="0"/>
      <w:marRight w:val="0"/>
      <w:marTop w:val="0"/>
      <w:marBottom w:val="0"/>
      <w:divBdr>
        <w:top w:val="none" w:sz="0" w:space="0" w:color="auto"/>
        <w:left w:val="none" w:sz="0" w:space="0" w:color="auto"/>
        <w:bottom w:val="none" w:sz="0" w:space="0" w:color="auto"/>
        <w:right w:val="none" w:sz="0" w:space="0" w:color="auto"/>
      </w:divBdr>
    </w:div>
    <w:div w:id="1688018262">
      <w:bodyDiv w:val="1"/>
      <w:marLeft w:val="0"/>
      <w:marRight w:val="0"/>
      <w:marTop w:val="0"/>
      <w:marBottom w:val="0"/>
      <w:divBdr>
        <w:top w:val="none" w:sz="0" w:space="0" w:color="auto"/>
        <w:left w:val="none" w:sz="0" w:space="0" w:color="auto"/>
        <w:bottom w:val="none" w:sz="0" w:space="0" w:color="auto"/>
        <w:right w:val="none" w:sz="0" w:space="0" w:color="auto"/>
      </w:divBdr>
    </w:div>
    <w:div w:id="1688093854">
      <w:bodyDiv w:val="1"/>
      <w:marLeft w:val="0"/>
      <w:marRight w:val="0"/>
      <w:marTop w:val="0"/>
      <w:marBottom w:val="0"/>
      <w:divBdr>
        <w:top w:val="none" w:sz="0" w:space="0" w:color="auto"/>
        <w:left w:val="none" w:sz="0" w:space="0" w:color="auto"/>
        <w:bottom w:val="none" w:sz="0" w:space="0" w:color="auto"/>
        <w:right w:val="none" w:sz="0" w:space="0" w:color="auto"/>
      </w:divBdr>
    </w:div>
    <w:div w:id="1688289780">
      <w:bodyDiv w:val="1"/>
      <w:marLeft w:val="0"/>
      <w:marRight w:val="0"/>
      <w:marTop w:val="0"/>
      <w:marBottom w:val="0"/>
      <w:divBdr>
        <w:top w:val="none" w:sz="0" w:space="0" w:color="auto"/>
        <w:left w:val="none" w:sz="0" w:space="0" w:color="auto"/>
        <w:bottom w:val="none" w:sz="0" w:space="0" w:color="auto"/>
        <w:right w:val="none" w:sz="0" w:space="0" w:color="auto"/>
      </w:divBdr>
    </w:div>
    <w:div w:id="1688361452">
      <w:bodyDiv w:val="1"/>
      <w:marLeft w:val="0"/>
      <w:marRight w:val="0"/>
      <w:marTop w:val="0"/>
      <w:marBottom w:val="0"/>
      <w:divBdr>
        <w:top w:val="none" w:sz="0" w:space="0" w:color="auto"/>
        <w:left w:val="none" w:sz="0" w:space="0" w:color="auto"/>
        <w:bottom w:val="none" w:sz="0" w:space="0" w:color="auto"/>
        <w:right w:val="none" w:sz="0" w:space="0" w:color="auto"/>
      </w:divBdr>
    </w:div>
    <w:div w:id="1688482808">
      <w:bodyDiv w:val="1"/>
      <w:marLeft w:val="0"/>
      <w:marRight w:val="0"/>
      <w:marTop w:val="0"/>
      <w:marBottom w:val="0"/>
      <w:divBdr>
        <w:top w:val="none" w:sz="0" w:space="0" w:color="auto"/>
        <w:left w:val="none" w:sz="0" w:space="0" w:color="auto"/>
        <w:bottom w:val="none" w:sz="0" w:space="0" w:color="auto"/>
        <w:right w:val="none" w:sz="0" w:space="0" w:color="auto"/>
      </w:divBdr>
    </w:div>
    <w:div w:id="1688484697">
      <w:bodyDiv w:val="1"/>
      <w:marLeft w:val="0"/>
      <w:marRight w:val="0"/>
      <w:marTop w:val="0"/>
      <w:marBottom w:val="0"/>
      <w:divBdr>
        <w:top w:val="none" w:sz="0" w:space="0" w:color="auto"/>
        <w:left w:val="none" w:sz="0" w:space="0" w:color="auto"/>
        <w:bottom w:val="none" w:sz="0" w:space="0" w:color="auto"/>
        <w:right w:val="none" w:sz="0" w:space="0" w:color="auto"/>
      </w:divBdr>
      <w:divsChild>
        <w:div w:id="1029532725">
          <w:marLeft w:val="0"/>
          <w:marRight w:val="0"/>
          <w:marTop w:val="0"/>
          <w:marBottom w:val="0"/>
          <w:divBdr>
            <w:top w:val="none" w:sz="0" w:space="0" w:color="auto"/>
            <w:left w:val="none" w:sz="0" w:space="0" w:color="auto"/>
            <w:bottom w:val="none" w:sz="0" w:space="0" w:color="auto"/>
            <w:right w:val="none" w:sz="0" w:space="0" w:color="auto"/>
          </w:divBdr>
        </w:div>
        <w:div w:id="2125807353">
          <w:marLeft w:val="0"/>
          <w:marRight w:val="0"/>
          <w:marTop w:val="0"/>
          <w:marBottom w:val="0"/>
          <w:divBdr>
            <w:top w:val="none" w:sz="0" w:space="0" w:color="auto"/>
            <w:left w:val="none" w:sz="0" w:space="0" w:color="auto"/>
            <w:bottom w:val="none" w:sz="0" w:space="0" w:color="auto"/>
            <w:right w:val="none" w:sz="0" w:space="0" w:color="auto"/>
          </w:divBdr>
        </w:div>
        <w:div w:id="1459182927">
          <w:marLeft w:val="0"/>
          <w:marRight w:val="0"/>
          <w:marTop w:val="0"/>
          <w:marBottom w:val="0"/>
          <w:divBdr>
            <w:top w:val="none" w:sz="0" w:space="0" w:color="auto"/>
            <w:left w:val="none" w:sz="0" w:space="0" w:color="auto"/>
            <w:bottom w:val="none" w:sz="0" w:space="0" w:color="auto"/>
            <w:right w:val="none" w:sz="0" w:space="0" w:color="auto"/>
          </w:divBdr>
        </w:div>
        <w:div w:id="406734486">
          <w:marLeft w:val="0"/>
          <w:marRight w:val="0"/>
          <w:marTop w:val="0"/>
          <w:marBottom w:val="0"/>
          <w:divBdr>
            <w:top w:val="none" w:sz="0" w:space="0" w:color="auto"/>
            <w:left w:val="none" w:sz="0" w:space="0" w:color="auto"/>
            <w:bottom w:val="none" w:sz="0" w:space="0" w:color="auto"/>
            <w:right w:val="none" w:sz="0" w:space="0" w:color="auto"/>
          </w:divBdr>
        </w:div>
        <w:div w:id="1042754979">
          <w:marLeft w:val="0"/>
          <w:marRight w:val="0"/>
          <w:marTop w:val="0"/>
          <w:marBottom w:val="0"/>
          <w:divBdr>
            <w:top w:val="none" w:sz="0" w:space="0" w:color="auto"/>
            <w:left w:val="none" w:sz="0" w:space="0" w:color="auto"/>
            <w:bottom w:val="none" w:sz="0" w:space="0" w:color="auto"/>
            <w:right w:val="none" w:sz="0" w:space="0" w:color="auto"/>
          </w:divBdr>
        </w:div>
        <w:div w:id="1502548657">
          <w:marLeft w:val="0"/>
          <w:marRight w:val="0"/>
          <w:marTop w:val="0"/>
          <w:marBottom w:val="0"/>
          <w:divBdr>
            <w:top w:val="none" w:sz="0" w:space="0" w:color="auto"/>
            <w:left w:val="none" w:sz="0" w:space="0" w:color="auto"/>
            <w:bottom w:val="none" w:sz="0" w:space="0" w:color="auto"/>
            <w:right w:val="none" w:sz="0" w:space="0" w:color="auto"/>
          </w:divBdr>
        </w:div>
        <w:div w:id="415444652">
          <w:marLeft w:val="0"/>
          <w:marRight w:val="0"/>
          <w:marTop w:val="0"/>
          <w:marBottom w:val="0"/>
          <w:divBdr>
            <w:top w:val="none" w:sz="0" w:space="0" w:color="auto"/>
            <w:left w:val="none" w:sz="0" w:space="0" w:color="auto"/>
            <w:bottom w:val="none" w:sz="0" w:space="0" w:color="auto"/>
            <w:right w:val="none" w:sz="0" w:space="0" w:color="auto"/>
          </w:divBdr>
        </w:div>
        <w:div w:id="1452747868">
          <w:marLeft w:val="0"/>
          <w:marRight w:val="0"/>
          <w:marTop w:val="0"/>
          <w:marBottom w:val="0"/>
          <w:divBdr>
            <w:top w:val="none" w:sz="0" w:space="0" w:color="auto"/>
            <w:left w:val="none" w:sz="0" w:space="0" w:color="auto"/>
            <w:bottom w:val="none" w:sz="0" w:space="0" w:color="auto"/>
            <w:right w:val="none" w:sz="0" w:space="0" w:color="auto"/>
          </w:divBdr>
        </w:div>
        <w:div w:id="220016889">
          <w:marLeft w:val="0"/>
          <w:marRight w:val="0"/>
          <w:marTop w:val="0"/>
          <w:marBottom w:val="0"/>
          <w:divBdr>
            <w:top w:val="none" w:sz="0" w:space="0" w:color="auto"/>
            <w:left w:val="none" w:sz="0" w:space="0" w:color="auto"/>
            <w:bottom w:val="none" w:sz="0" w:space="0" w:color="auto"/>
            <w:right w:val="none" w:sz="0" w:space="0" w:color="auto"/>
          </w:divBdr>
        </w:div>
        <w:div w:id="1902055637">
          <w:marLeft w:val="0"/>
          <w:marRight w:val="0"/>
          <w:marTop w:val="0"/>
          <w:marBottom w:val="0"/>
          <w:divBdr>
            <w:top w:val="none" w:sz="0" w:space="0" w:color="auto"/>
            <w:left w:val="none" w:sz="0" w:space="0" w:color="auto"/>
            <w:bottom w:val="none" w:sz="0" w:space="0" w:color="auto"/>
            <w:right w:val="none" w:sz="0" w:space="0" w:color="auto"/>
          </w:divBdr>
        </w:div>
        <w:div w:id="1536842608">
          <w:marLeft w:val="0"/>
          <w:marRight w:val="0"/>
          <w:marTop w:val="0"/>
          <w:marBottom w:val="0"/>
          <w:divBdr>
            <w:top w:val="none" w:sz="0" w:space="0" w:color="auto"/>
            <w:left w:val="none" w:sz="0" w:space="0" w:color="auto"/>
            <w:bottom w:val="none" w:sz="0" w:space="0" w:color="auto"/>
            <w:right w:val="none" w:sz="0" w:space="0" w:color="auto"/>
          </w:divBdr>
        </w:div>
        <w:div w:id="1190803926">
          <w:marLeft w:val="0"/>
          <w:marRight w:val="0"/>
          <w:marTop w:val="0"/>
          <w:marBottom w:val="0"/>
          <w:divBdr>
            <w:top w:val="none" w:sz="0" w:space="0" w:color="auto"/>
            <w:left w:val="none" w:sz="0" w:space="0" w:color="auto"/>
            <w:bottom w:val="none" w:sz="0" w:space="0" w:color="auto"/>
            <w:right w:val="none" w:sz="0" w:space="0" w:color="auto"/>
          </w:divBdr>
        </w:div>
        <w:div w:id="1077938833">
          <w:marLeft w:val="0"/>
          <w:marRight w:val="0"/>
          <w:marTop w:val="0"/>
          <w:marBottom w:val="0"/>
          <w:divBdr>
            <w:top w:val="none" w:sz="0" w:space="0" w:color="auto"/>
            <w:left w:val="none" w:sz="0" w:space="0" w:color="auto"/>
            <w:bottom w:val="none" w:sz="0" w:space="0" w:color="auto"/>
            <w:right w:val="none" w:sz="0" w:space="0" w:color="auto"/>
          </w:divBdr>
        </w:div>
        <w:div w:id="1252809439">
          <w:marLeft w:val="0"/>
          <w:marRight w:val="0"/>
          <w:marTop w:val="0"/>
          <w:marBottom w:val="0"/>
          <w:divBdr>
            <w:top w:val="none" w:sz="0" w:space="0" w:color="auto"/>
            <w:left w:val="none" w:sz="0" w:space="0" w:color="auto"/>
            <w:bottom w:val="none" w:sz="0" w:space="0" w:color="auto"/>
            <w:right w:val="none" w:sz="0" w:space="0" w:color="auto"/>
          </w:divBdr>
        </w:div>
        <w:div w:id="1861696925">
          <w:marLeft w:val="0"/>
          <w:marRight w:val="0"/>
          <w:marTop w:val="0"/>
          <w:marBottom w:val="0"/>
          <w:divBdr>
            <w:top w:val="none" w:sz="0" w:space="0" w:color="auto"/>
            <w:left w:val="none" w:sz="0" w:space="0" w:color="auto"/>
            <w:bottom w:val="none" w:sz="0" w:space="0" w:color="auto"/>
            <w:right w:val="none" w:sz="0" w:space="0" w:color="auto"/>
          </w:divBdr>
        </w:div>
        <w:div w:id="1953510325">
          <w:marLeft w:val="0"/>
          <w:marRight w:val="0"/>
          <w:marTop w:val="0"/>
          <w:marBottom w:val="0"/>
          <w:divBdr>
            <w:top w:val="none" w:sz="0" w:space="0" w:color="auto"/>
            <w:left w:val="none" w:sz="0" w:space="0" w:color="auto"/>
            <w:bottom w:val="none" w:sz="0" w:space="0" w:color="auto"/>
            <w:right w:val="none" w:sz="0" w:space="0" w:color="auto"/>
          </w:divBdr>
        </w:div>
        <w:div w:id="1212109494">
          <w:marLeft w:val="0"/>
          <w:marRight w:val="0"/>
          <w:marTop w:val="0"/>
          <w:marBottom w:val="0"/>
          <w:divBdr>
            <w:top w:val="none" w:sz="0" w:space="0" w:color="auto"/>
            <w:left w:val="none" w:sz="0" w:space="0" w:color="auto"/>
            <w:bottom w:val="none" w:sz="0" w:space="0" w:color="auto"/>
            <w:right w:val="none" w:sz="0" w:space="0" w:color="auto"/>
          </w:divBdr>
        </w:div>
        <w:div w:id="1930196778">
          <w:marLeft w:val="0"/>
          <w:marRight w:val="0"/>
          <w:marTop w:val="0"/>
          <w:marBottom w:val="0"/>
          <w:divBdr>
            <w:top w:val="none" w:sz="0" w:space="0" w:color="auto"/>
            <w:left w:val="none" w:sz="0" w:space="0" w:color="auto"/>
            <w:bottom w:val="none" w:sz="0" w:space="0" w:color="auto"/>
            <w:right w:val="none" w:sz="0" w:space="0" w:color="auto"/>
          </w:divBdr>
        </w:div>
        <w:div w:id="807355886">
          <w:marLeft w:val="0"/>
          <w:marRight w:val="0"/>
          <w:marTop w:val="0"/>
          <w:marBottom w:val="0"/>
          <w:divBdr>
            <w:top w:val="none" w:sz="0" w:space="0" w:color="auto"/>
            <w:left w:val="none" w:sz="0" w:space="0" w:color="auto"/>
            <w:bottom w:val="none" w:sz="0" w:space="0" w:color="auto"/>
            <w:right w:val="none" w:sz="0" w:space="0" w:color="auto"/>
          </w:divBdr>
        </w:div>
        <w:div w:id="299000622">
          <w:marLeft w:val="0"/>
          <w:marRight w:val="0"/>
          <w:marTop w:val="0"/>
          <w:marBottom w:val="0"/>
          <w:divBdr>
            <w:top w:val="none" w:sz="0" w:space="0" w:color="auto"/>
            <w:left w:val="none" w:sz="0" w:space="0" w:color="auto"/>
            <w:bottom w:val="none" w:sz="0" w:space="0" w:color="auto"/>
            <w:right w:val="none" w:sz="0" w:space="0" w:color="auto"/>
          </w:divBdr>
        </w:div>
        <w:div w:id="358628401">
          <w:marLeft w:val="0"/>
          <w:marRight w:val="0"/>
          <w:marTop w:val="0"/>
          <w:marBottom w:val="0"/>
          <w:divBdr>
            <w:top w:val="none" w:sz="0" w:space="0" w:color="auto"/>
            <w:left w:val="none" w:sz="0" w:space="0" w:color="auto"/>
            <w:bottom w:val="none" w:sz="0" w:space="0" w:color="auto"/>
            <w:right w:val="none" w:sz="0" w:space="0" w:color="auto"/>
          </w:divBdr>
        </w:div>
        <w:div w:id="667053863">
          <w:marLeft w:val="0"/>
          <w:marRight w:val="0"/>
          <w:marTop w:val="0"/>
          <w:marBottom w:val="0"/>
          <w:divBdr>
            <w:top w:val="none" w:sz="0" w:space="0" w:color="auto"/>
            <w:left w:val="none" w:sz="0" w:space="0" w:color="auto"/>
            <w:bottom w:val="none" w:sz="0" w:space="0" w:color="auto"/>
            <w:right w:val="none" w:sz="0" w:space="0" w:color="auto"/>
          </w:divBdr>
        </w:div>
        <w:div w:id="1138187465">
          <w:marLeft w:val="0"/>
          <w:marRight w:val="0"/>
          <w:marTop w:val="0"/>
          <w:marBottom w:val="0"/>
          <w:divBdr>
            <w:top w:val="none" w:sz="0" w:space="0" w:color="auto"/>
            <w:left w:val="none" w:sz="0" w:space="0" w:color="auto"/>
            <w:bottom w:val="none" w:sz="0" w:space="0" w:color="auto"/>
            <w:right w:val="none" w:sz="0" w:space="0" w:color="auto"/>
          </w:divBdr>
        </w:div>
        <w:div w:id="1171526866">
          <w:marLeft w:val="0"/>
          <w:marRight w:val="0"/>
          <w:marTop w:val="0"/>
          <w:marBottom w:val="0"/>
          <w:divBdr>
            <w:top w:val="none" w:sz="0" w:space="0" w:color="auto"/>
            <w:left w:val="none" w:sz="0" w:space="0" w:color="auto"/>
            <w:bottom w:val="none" w:sz="0" w:space="0" w:color="auto"/>
            <w:right w:val="none" w:sz="0" w:space="0" w:color="auto"/>
          </w:divBdr>
        </w:div>
        <w:div w:id="1793134405">
          <w:marLeft w:val="0"/>
          <w:marRight w:val="0"/>
          <w:marTop w:val="0"/>
          <w:marBottom w:val="0"/>
          <w:divBdr>
            <w:top w:val="none" w:sz="0" w:space="0" w:color="auto"/>
            <w:left w:val="none" w:sz="0" w:space="0" w:color="auto"/>
            <w:bottom w:val="none" w:sz="0" w:space="0" w:color="auto"/>
            <w:right w:val="none" w:sz="0" w:space="0" w:color="auto"/>
          </w:divBdr>
        </w:div>
        <w:div w:id="789932985">
          <w:marLeft w:val="0"/>
          <w:marRight w:val="0"/>
          <w:marTop w:val="0"/>
          <w:marBottom w:val="0"/>
          <w:divBdr>
            <w:top w:val="none" w:sz="0" w:space="0" w:color="auto"/>
            <w:left w:val="none" w:sz="0" w:space="0" w:color="auto"/>
            <w:bottom w:val="none" w:sz="0" w:space="0" w:color="auto"/>
            <w:right w:val="none" w:sz="0" w:space="0" w:color="auto"/>
          </w:divBdr>
        </w:div>
        <w:div w:id="987705332">
          <w:marLeft w:val="0"/>
          <w:marRight w:val="0"/>
          <w:marTop w:val="0"/>
          <w:marBottom w:val="0"/>
          <w:divBdr>
            <w:top w:val="none" w:sz="0" w:space="0" w:color="auto"/>
            <w:left w:val="none" w:sz="0" w:space="0" w:color="auto"/>
            <w:bottom w:val="none" w:sz="0" w:space="0" w:color="auto"/>
            <w:right w:val="none" w:sz="0" w:space="0" w:color="auto"/>
          </w:divBdr>
        </w:div>
        <w:div w:id="2120950771">
          <w:marLeft w:val="0"/>
          <w:marRight w:val="0"/>
          <w:marTop w:val="0"/>
          <w:marBottom w:val="0"/>
          <w:divBdr>
            <w:top w:val="none" w:sz="0" w:space="0" w:color="auto"/>
            <w:left w:val="none" w:sz="0" w:space="0" w:color="auto"/>
            <w:bottom w:val="none" w:sz="0" w:space="0" w:color="auto"/>
            <w:right w:val="none" w:sz="0" w:space="0" w:color="auto"/>
          </w:divBdr>
        </w:div>
        <w:div w:id="794182375">
          <w:marLeft w:val="0"/>
          <w:marRight w:val="0"/>
          <w:marTop w:val="0"/>
          <w:marBottom w:val="0"/>
          <w:divBdr>
            <w:top w:val="none" w:sz="0" w:space="0" w:color="auto"/>
            <w:left w:val="none" w:sz="0" w:space="0" w:color="auto"/>
            <w:bottom w:val="none" w:sz="0" w:space="0" w:color="auto"/>
            <w:right w:val="none" w:sz="0" w:space="0" w:color="auto"/>
          </w:divBdr>
        </w:div>
        <w:div w:id="24986563">
          <w:marLeft w:val="0"/>
          <w:marRight w:val="0"/>
          <w:marTop w:val="0"/>
          <w:marBottom w:val="0"/>
          <w:divBdr>
            <w:top w:val="none" w:sz="0" w:space="0" w:color="auto"/>
            <w:left w:val="none" w:sz="0" w:space="0" w:color="auto"/>
            <w:bottom w:val="none" w:sz="0" w:space="0" w:color="auto"/>
            <w:right w:val="none" w:sz="0" w:space="0" w:color="auto"/>
          </w:divBdr>
        </w:div>
        <w:div w:id="1726875308">
          <w:marLeft w:val="0"/>
          <w:marRight w:val="0"/>
          <w:marTop w:val="0"/>
          <w:marBottom w:val="0"/>
          <w:divBdr>
            <w:top w:val="none" w:sz="0" w:space="0" w:color="auto"/>
            <w:left w:val="none" w:sz="0" w:space="0" w:color="auto"/>
            <w:bottom w:val="none" w:sz="0" w:space="0" w:color="auto"/>
            <w:right w:val="none" w:sz="0" w:space="0" w:color="auto"/>
          </w:divBdr>
        </w:div>
        <w:div w:id="1613853877">
          <w:marLeft w:val="0"/>
          <w:marRight w:val="0"/>
          <w:marTop w:val="0"/>
          <w:marBottom w:val="0"/>
          <w:divBdr>
            <w:top w:val="none" w:sz="0" w:space="0" w:color="auto"/>
            <w:left w:val="none" w:sz="0" w:space="0" w:color="auto"/>
            <w:bottom w:val="none" w:sz="0" w:space="0" w:color="auto"/>
            <w:right w:val="none" w:sz="0" w:space="0" w:color="auto"/>
          </w:divBdr>
        </w:div>
        <w:div w:id="348726074">
          <w:marLeft w:val="0"/>
          <w:marRight w:val="0"/>
          <w:marTop w:val="0"/>
          <w:marBottom w:val="0"/>
          <w:divBdr>
            <w:top w:val="none" w:sz="0" w:space="0" w:color="auto"/>
            <w:left w:val="none" w:sz="0" w:space="0" w:color="auto"/>
            <w:bottom w:val="none" w:sz="0" w:space="0" w:color="auto"/>
            <w:right w:val="none" w:sz="0" w:space="0" w:color="auto"/>
          </w:divBdr>
        </w:div>
        <w:div w:id="761030390">
          <w:marLeft w:val="0"/>
          <w:marRight w:val="0"/>
          <w:marTop w:val="0"/>
          <w:marBottom w:val="0"/>
          <w:divBdr>
            <w:top w:val="none" w:sz="0" w:space="0" w:color="auto"/>
            <w:left w:val="none" w:sz="0" w:space="0" w:color="auto"/>
            <w:bottom w:val="none" w:sz="0" w:space="0" w:color="auto"/>
            <w:right w:val="none" w:sz="0" w:space="0" w:color="auto"/>
          </w:divBdr>
        </w:div>
        <w:div w:id="1192911361">
          <w:marLeft w:val="0"/>
          <w:marRight w:val="0"/>
          <w:marTop w:val="0"/>
          <w:marBottom w:val="0"/>
          <w:divBdr>
            <w:top w:val="none" w:sz="0" w:space="0" w:color="auto"/>
            <w:left w:val="none" w:sz="0" w:space="0" w:color="auto"/>
            <w:bottom w:val="none" w:sz="0" w:space="0" w:color="auto"/>
            <w:right w:val="none" w:sz="0" w:space="0" w:color="auto"/>
          </w:divBdr>
        </w:div>
        <w:div w:id="282201233">
          <w:marLeft w:val="0"/>
          <w:marRight w:val="0"/>
          <w:marTop w:val="0"/>
          <w:marBottom w:val="0"/>
          <w:divBdr>
            <w:top w:val="none" w:sz="0" w:space="0" w:color="auto"/>
            <w:left w:val="none" w:sz="0" w:space="0" w:color="auto"/>
            <w:bottom w:val="none" w:sz="0" w:space="0" w:color="auto"/>
            <w:right w:val="none" w:sz="0" w:space="0" w:color="auto"/>
          </w:divBdr>
        </w:div>
        <w:div w:id="1288514010">
          <w:marLeft w:val="0"/>
          <w:marRight w:val="0"/>
          <w:marTop w:val="0"/>
          <w:marBottom w:val="0"/>
          <w:divBdr>
            <w:top w:val="none" w:sz="0" w:space="0" w:color="auto"/>
            <w:left w:val="none" w:sz="0" w:space="0" w:color="auto"/>
            <w:bottom w:val="none" w:sz="0" w:space="0" w:color="auto"/>
            <w:right w:val="none" w:sz="0" w:space="0" w:color="auto"/>
          </w:divBdr>
        </w:div>
        <w:div w:id="2064669163">
          <w:marLeft w:val="0"/>
          <w:marRight w:val="0"/>
          <w:marTop w:val="0"/>
          <w:marBottom w:val="0"/>
          <w:divBdr>
            <w:top w:val="none" w:sz="0" w:space="0" w:color="auto"/>
            <w:left w:val="none" w:sz="0" w:space="0" w:color="auto"/>
            <w:bottom w:val="none" w:sz="0" w:space="0" w:color="auto"/>
            <w:right w:val="none" w:sz="0" w:space="0" w:color="auto"/>
          </w:divBdr>
        </w:div>
        <w:div w:id="66534248">
          <w:marLeft w:val="0"/>
          <w:marRight w:val="0"/>
          <w:marTop w:val="0"/>
          <w:marBottom w:val="0"/>
          <w:divBdr>
            <w:top w:val="none" w:sz="0" w:space="0" w:color="auto"/>
            <w:left w:val="none" w:sz="0" w:space="0" w:color="auto"/>
            <w:bottom w:val="none" w:sz="0" w:space="0" w:color="auto"/>
            <w:right w:val="none" w:sz="0" w:space="0" w:color="auto"/>
          </w:divBdr>
        </w:div>
        <w:div w:id="1884365280">
          <w:marLeft w:val="0"/>
          <w:marRight w:val="0"/>
          <w:marTop w:val="0"/>
          <w:marBottom w:val="0"/>
          <w:divBdr>
            <w:top w:val="none" w:sz="0" w:space="0" w:color="auto"/>
            <w:left w:val="none" w:sz="0" w:space="0" w:color="auto"/>
            <w:bottom w:val="none" w:sz="0" w:space="0" w:color="auto"/>
            <w:right w:val="none" w:sz="0" w:space="0" w:color="auto"/>
          </w:divBdr>
        </w:div>
        <w:div w:id="1514688043">
          <w:marLeft w:val="0"/>
          <w:marRight w:val="0"/>
          <w:marTop w:val="0"/>
          <w:marBottom w:val="0"/>
          <w:divBdr>
            <w:top w:val="none" w:sz="0" w:space="0" w:color="auto"/>
            <w:left w:val="none" w:sz="0" w:space="0" w:color="auto"/>
            <w:bottom w:val="none" w:sz="0" w:space="0" w:color="auto"/>
            <w:right w:val="none" w:sz="0" w:space="0" w:color="auto"/>
          </w:divBdr>
        </w:div>
        <w:div w:id="1556087146">
          <w:marLeft w:val="0"/>
          <w:marRight w:val="0"/>
          <w:marTop w:val="0"/>
          <w:marBottom w:val="0"/>
          <w:divBdr>
            <w:top w:val="none" w:sz="0" w:space="0" w:color="auto"/>
            <w:left w:val="none" w:sz="0" w:space="0" w:color="auto"/>
            <w:bottom w:val="none" w:sz="0" w:space="0" w:color="auto"/>
            <w:right w:val="none" w:sz="0" w:space="0" w:color="auto"/>
          </w:divBdr>
        </w:div>
        <w:div w:id="1797795047">
          <w:marLeft w:val="0"/>
          <w:marRight w:val="0"/>
          <w:marTop w:val="0"/>
          <w:marBottom w:val="0"/>
          <w:divBdr>
            <w:top w:val="none" w:sz="0" w:space="0" w:color="auto"/>
            <w:left w:val="none" w:sz="0" w:space="0" w:color="auto"/>
            <w:bottom w:val="none" w:sz="0" w:space="0" w:color="auto"/>
            <w:right w:val="none" w:sz="0" w:space="0" w:color="auto"/>
          </w:divBdr>
        </w:div>
        <w:div w:id="186870470">
          <w:marLeft w:val="0"/>
          <w:marRight w:val="0"/>
          <w:marTop w:val="0"/>
          <w:marBottom w:val="0"/>
          <w:divBdr>
            <w:top w:val="none" w:sz="0" w:space="0" w:color="auto"/>
            <w:left w:val="none" w:sz="0" w:space="0" w:color="auto"/>
            <w:bottom w:val="none" w:sz="0" w:space="0" w:color="auto"/>
            <w:right w:val="none" w:sz="0" w:space="0" w:color="auto"/>
          </w:divBdr>
        </w:div>
        <w:div w:id="1024743402">
          <w:marLeft w:val="0"/>
          <w:marRight w:val="0"/>
          <w:marTop w:val="0"/>
          <w:marBottom w:val="0"/>
          <w:divBdr>
            <w:top w:val="none" w:sz="0" w:space="0" w:color="auto"/>
            <w:left w:val="none" w:sz="0" w:space="0" w:color="auto"/>
            <w:bottom w:val="none" w:sz="0" w:space="0" w:color="auto"/>
            <w:right w:val="none" w:sz="0" w:space="0" w:color="auto"/>
          </w:divBdr>
        </w:div>
        <w:div w:id="1849174590">
          <w:marLeft w:val="0"/>
          <w:marRight w:val="0"/>
          <w:marTop w:val="0"/>
          <w:marBottom w:val="0"/>
          <w:divBdr>
            <w:top w:val="none" w:sz="0" w:space="0" w:color="auto"/>
            <w:left w:val="none" w:sz="0" w:space="0" w:color="auto"/>
            <w:bottom w:val="none" w:sz="0" w:space="0" w:color="auto"/>
            <w:right w:val="none" w:sz="0" w:space="0" w:color="auto"/>
          </w:divBdr>
        </w:div>
        <w:div w:id="352731626">
          <w:marLeft w:val="0"/>
          <w:marRight w:val="0"/>
          <w:marTop w:val="0"/>
          <w:marBottom w:val="0"/>
          <w:divBdr>
            <w:top w:val="none" w:sz="0" w:space="0" w:color="auto"/>
            <w:left w:val="none" w:sz="0" w:space="0" w:color="auto"/>
            <w:bottom w:val="none" w:sz="0" w:space="0" w:color="auto"/>
            <w:right w:val="none" w:sz="0" w:space="0" w:color="auto"/>
          </w:divBdr>
        </w:div>
        <w:div w:id="1726415023">
          <w:marLeft w:val="0"/>
          <w:marRight w:val="0"/>
          <w:marTop w:val="0"/>
          <w:marBottom w:val="0"/>
          <w:divBdr>
            <w:top w:val="none" w:sz="0" w:space="0" w:color="auto"/>
            <w:left w:val="none" w:sz="0" w:space="0" w:color="auto"/>
            <w:bottom w:val="none" w:sz="0" w:space="0" w:color="auto"/>
            <w:right w:val="none" w:sz="0" w:space="0" w:color="auto"/>
          </w:divBdr>
        </w:div>
        <w:div w:id="1783764342">
          <w:marLeft w:val="0"/>
          <w:marRight w:val="0"/>
          <w:marTop w:val="0"/>
          <w:marBottom w:val="0"/>
          <w:divBdr>
            <w:top w:val="none" w:sz="0" w:space="0" w:color="auto"/>
            <w:left w:val="none" w:sz="0" w:space="0" w:color="auto"/>
            <w:bottom w:val="none" w:sz="0" w:space="0" w:color="auto"/>
            <w:right w:val="none" w:sz="0" w:space="0" w:color="auto"/>
          </w:divBdr>
        </w:div>
        <w:div w:id="690300177">
          <w:marLeft w:val="0"/>
          <w:marRight w:val="0"/>
          <w:marTop w:val="0"/>
          <w:marBottom w:val="0"/>
          <w:divBdr>
            <w:top w:val="none" w:sz="0" w:space="0" w:color="auto"/>
            <w:left w:val="none" w:sz="0" w:space="0" w:color="auto"/>
            <w:bottom w:val="none" w:sz="0" w:space="0" w:color="auto"/>
            <w:right w:val="none" w:sz="0" w:space="0" w:color="auto"/>
          </w:divBdr>
        </w:div>
        <w:div w:id="1134718149">
          <w:marLeft w:val="0"/>
          <w:marRight w:val="0"/>
          <w:marTop w:val="0"/>
          <w:marBottom w:val="0"/>
          <w:divBdr>
            <w:top w:val="none" w:sz="0" w:space="0" w:color="auto"/>
            <w:left w:val="none" w:sz="0" w:space="0" w:color="auto"/>
            <w:bottom w:val="none" w:sz="0" w:space="0" w:color="auto"/>
            <w:right w:val="none" w:sz="0" w:space="0" w:color="auto"/>
          </w:divBdr>
        </w:div>
        <w:div w:id="2070109054">
          <w:marLeft w:val="0"/>
          <w:marRight w:val="0"/>
          <w:marTop w:val="0"/>
          <w:marBottom w:val="0"/>
          <w:divBdr>
            <w:top w:val="none" w:sz="0" w:space="0" w:color="auto"/>
            <w:left w:val="none" w:sz="0" w:space="0" w:color="auto"/>
            <w:bottom w:val="none" w:sz="0" w:space="0" w:color="auto"/>
            <w:right w:val="none" w:sz="0" w:space="0" w:color="auto"/>
          </w:divBdr>
        </w:div>
        <w:div w:id="1361666768">
          <w:marLeft w:val="0"/>
          <w:marRight w:val="0"/>
          <w:marTop w:val="0"/>
          <w:marBottom w:val="0"/>
          <w:divBdr>
            <w:top w:val="none" w:sz="0" w:space="0" w:color="auto"/>
            <w:left w:val="none" w:sz="0" w:space="0" w:color="auto"/>
            <w:bottom w:val="none" w:sz="0" w:space="0" w:color="auto"/>
            <w:right w:val="none" w:sz="0" w:space="0" w:color="auto"/>
          </w:divBdr>
        </w:div>
        <w:div w:id="1933513861">
          <w:marLeft w:val="0"/>
          <w:marRight w:val="0"/>
          <w:marTop w:val="0"/>
          <w:marBottom w:val="0"/>
          <w:divBdr>
            <w:top w:val="none" w:sz="0" w:space="0" w:color="auto"/>
            <w:left w:val="none" w:sz="0" w:space="0" w:color="auto"/>
            <w:bottom w:val="none" w:sz="0" w:space="0" w:color="auto"/>
            <w:right w:val="none" w:sz="0" w:space="0" w:color="auto"/>
          </w:divBdr>
        </w:div>
        <w:div w:id="906694794">
          <w:marLeft w:val="0"/>
          <w:marRight w:val="0"/>
          <w:marTop w:val="0"/>
          <w:marBottom w:val="0"/>
          <w:divBdr>
            <w:top w:val="none" w:sz="0" w:space="0" w:color="auto"/>
            <w:left w:val="none" w:sz="0" w:space="0" w:color="auto"/>
            <w:bottom w:val="none" w:sz="0" w:space="0" w:color="auto"/>
            <w:right w:val="none" w:sz="0" w:space="0" w:color="auto"/>
          </w:divBdr>
        </w:div>
        <w:div w:id="38941484">
          <w:marLeft w:val="0"/>
          <w:marRight w:val="0"/>
          <w:marTop w:val="0"/>
          <w:marBottom w:val="0"/>
          <w:divBdr>
            <w:top w:val="none" w:sz="0" w:space="0" w:color="auto"/>
            <w:left w:val="none" w:sz="0" w:space="0" w:color="auto"/>
            <w:bottom w:val="none" w:sz="0" w:space="0" w:color="auto"/>
            <w:right w:val="none" w:sz="0" w:space="0" w:color="auto"/>
          </w:divBdr>
        </w:div>
        <w:div w:id="717780307">
          <w:marLeft w:val="0"/>
          <w:marRight w:val="0"/>
          <w:marTop w:val="0"/>
          <w:marBottom w:val="0"/>
          <w:divBdr>
            <w:top w:val="none" w:sz="0" w:space="0" w:color="auto"/>
            <w:left w:val="none" w:sz="0" w:space="0" w:color="auto"/>
            <w:bottom w:val="none" w:sz="0" w:space="0" w:color="auto"/>
            <w:right w:val="none" w:sz="0" w:space="0" w:color="auto"/>
          </w:divBdr>
        </w:div>
        <w:div w:id="640499029">
          <w:marLeft w:val="0"/>
          <w:marRight w:val="0"/>
          <w:marTop w:val="0"/>
          <w:marBottom w:val="0"/>
          <w:divBdr>
            <w:top w:val="none" w:sz="0" w:space="0" w:color="auto"/>
            <w:left w:val="none" w:sz="0" w:space="0" w:color="auto"/>
            <w:bottom w:val="none" w:sz="0" w:space="0" w:color="auto"/>
            <w:right w:val="none" w:sz="0" w:space="0" w:color="auto"/>
          </w:divBdr>
        </w:div>
        <w:div w:id="899557802">
          <w:marLeft w:val="0"/>
          <w:marRight w:val="0"/>
          <w:marTop w:val="0"/>
          <w:marBottom w:val="0"/>
          <w:divBdr>
            <w:top w:val="none" w:sz="0" w:space="0" w:color="auto"/>
            <w:left w:val="none" w:sz="0" w:space="0" w:color="auto"/>
            <w:bottom w:val="none" w:sz="0" w:space="0" w:color="auto"/>
            <w:right w:val="none" w:sz="0" w:space="0" w:color="auto"/>
          </w:divBdr>
        </w:div>
        <w:div w:id="138573983">
          <w:marLeft w:val="0"/>
          <w:marRight w:val="0"/>
          <w:marTop w:val="0"/>
          <w:marBottom w:val="0"/>
          <w:divBdr>
            <w:top w:val="none" w:sz="0" w:space="0" w:color="auto"/>
            <w:left w:val="none" w:sz="0" w:space="0" w:color="auto"/>
            <w:bottom w:val="none" w:sz="0" w:space="0" w:color="auto"/>
            <w:right w:val="none" w:sz="0" w:space="0" w:color="auto"/>
          </w:divBdr>
        </w:div>
        <w:div w:id="421947880">
          <w:marLeft w:val="0"/>
          <w:marRight w:val="0"/>
          <w:marTop w:val="0"/>
          <w:marBottom w:val="0"/>
          <w:divBdr>
            <w:top w:val="none" w:sz="0" w:space="0" w:color="auto"/>
            <w:left w:val="none" w:sz="0" w:space="0" w:color="auto"/>
            <w:bottom w:val="none" w:sz="0" w:space="0" w:color="auto"/>
            <w:right w:val="none" w:sz="0" w:space="0" w:color="auto"/>
          </w:divBdr>
        </w:div>
        <w:div w:id="734470006">
          <w:marLeft w:val="0"/>
          <w:marRight w:val="0"/>
          <w:marTop w:val="0"/>
          <w:marBottom w:val="0"/>
          <w:divBdr>
            <w:top w:val="none" w:sz="0" w:space="0" w:color="auto"/>
            <w:left w:val="none" w:sz="0" w:space="0" w:color="auto"/>
            <w:bottom w:val="none" w:sz="0" w:space="0" w:color="auto"/>
            <w:right w:val="none" w:sz="0" w:space="0" w:color="auto"/>
          </w:divBdr>
        </w:div>
        <w:div w:id="1830368236">
          <w:marLeft w:val="0"/>
          <w:marRight w:val="0"/>
          <w:marTop w:val="0"/>
          <w:marBottom w:val="0"/>
          <w:divBdr>
            <w:top w:val="none" w:sz="0" w:space="0" w:color="auto"/>
            <w:left w:val="none" w:sz="0" w:space="0" w:color="auto"/>
            <w:bottom w:val="none" w:sz="0" w:space="0" w:color="auto"/>
            <w:right w:val="none" w:sz="0" w:space="0" w:color="auto"/>
          </w:divBdr>
        </w:div>
        <w:div w:id="1383556622">
          <w:marLeft w:val="0"/>
          <w:marRight w:val="0"/>
          <w:marTop w:val="0"/>
          <w:marBottom w:val="0"/>
          <w:divBdr>
            <w:top w:val="none" w:sz="0" w:space="0" w:color="auto"/>
            <w:left w:val="none" w:sz="0" w:space="0" w:color="auto"/>
            <w:bottom w:val="none" w:sz="0" w:space="0" w:color="auto"/>
            <w:right w:val="none" w:sz="0" w:space="0" w:color="auto"/>
          </w:divBdr>
        </w:div>
        <w:div w:id="1286153940">
          <w:marLeft w:val="0"/>
          <w:marRight w:val="0"/>
          <w:marTop w:val="0"/>
          <w:marBottom w:val="0"/>
          <w:divBdr>
            <w:top w:val="none" w:sz="0" w:space="0" w:color="auto"/>
            <w:left w:val="none" w:sz="0" w:space="0" w:color="auto"/>
            <w:bottom w:val="none" w:sz="0" w:space="0" w:color="auto"/>
            <w:right w:val="none" w:sz="0" w:space="0" w:color="auto"/>
          </w:divBdr>
        </w:div>
        <w:div w:id="481772677">
          <w:marLeft w:val="0"/>
          <w:marRight w:val="0"/>
          <w:marTop w:val="0"/>
          <w:marBottom w:val="0"/>
          <w:divBdr>
            <w:top w:val="none" w:sz="0" w:space="0" w:color="auto"/>
            <w:left w:val="none" w:sz="0" w:space="0" w:color="auto"/>
            <w:bottom w:val="none" w:sz="0" w:space="0" w:color="auto"/>
            <w:right w:val="none" w:sz="0" w:space="0" w:color="auto"/>
          </w:divBdr>
        </w:div>
        <w:div w:id="2006739381">
          <w:marLeft w:val="0"/>
          <w:marRight w:val="0"/>
          <w:marTop w:val="0"/>
          <w:marBottom w:val="0"/>
          <w:divBdr>
            <w:top w:val="none" w:sz="0" w:space="0" w:color="auto"/>
            <w:left w:val="none" w:sz="0" w:space="0" w:color="auto"/>
            <w:bottom w:val="none" w:sz="0" w:space="0" w:color="auto"/>
            <w:right w:val="none" w:sz="0" w:space="0" w:color="auto"/>
          </w:divBdr>
        </w:div>
        <w:div w:id="850215422">
          <w:marLeft w:val="0"/>
          <w:marRight w:val="0"/>
          <w:marTop w:val="0"/>
          <w:marBottom w:val="0"/>
          <w:divBdr>
            <w:top w:val="none" w:sz="0" w:space="0" w:color="auto"/>
            <w:left w:val="none" w:sz="0" w:space="0" w:color="auto"/>
            <w:bottom w:val="none" w:sz="0" w:space="0" w:color="auto"/>
            <w:right w:val="none" w:sz="0" w:space="0" w:color="auto"/>
          </w:divBdr>
        </w:div>
        <w:div w:id="1075933745">
          <w:marLeft w:val="0"/>
          <w:marRight w:val="0"/>
          <w:marTop w:val="0"/>
          <w:marBottom w:val="0"/>
          <w:divBdr>
            <w:top w:val="none" w:sz="0" w:space="0" w:color="auto"/>
            <w:left w:val="none" w:sz="0" w:space="0" w:color="auto"/>
            <w:bottom w:val="none" w:sz="0" w:space="0" w:color="auto"/>
            <w:right w:val="none" w:sz="0" w:space="0" w:color="auto"/>
          </w:divBdr>
        </w:div>
        <w:div w:id="79640221">
          <w:marLeft w:val="0"/>
          <w:marRight w:val="0"/>
          <w:marTop w:val="0"/>
          <w:marBottom w:val="0"/>
          <w:divBdr>
            <w:top w:val="none" w:sz="0" w:space="0" w:color="auto"/>
            <w:left w:val="none" w:sz="0" w:space="0" w:color="auto"/>
            <w:bottom w:val="none" w:sz="0" w:space="0" w:color="auto"/>
            <w:right w:val="none" w:sz="0" w:space="0" w:color="auto"/>
          </w:divBdr>
        </w:div>
        <w:div w:id="1783644054">
          <w:marLeft w:val="0"/>
          <w:marRight w:val="0"/>
          <w:marTop w:val="0"/>
          <w:marBottom w:val="0"/>
          <w:divBdr>
            <w:top w:val="none" w:sz="0" w:space="0" w:color="auto"/>
            <w:left w:val="none" w:sz="0" w:space="0" w:color="auto"/>
            <w:bottom w:val="none" w:sz="0" w:space="0" w:color="auto"/>
            <w:right w:val="none" w:sz="0" w:space="0" w:color="auto"/>
          </w:divBdr>
        </w:div>
        <w:div w:id="10381928">
          <w:marLeft w:val="0"/>
          <w:marRight w:val="0"/>
          <w:marTop w:val="0"/>
          <w:marBottom w:val="0"/>
          <w:divBdr>
            <w:top w:val="none" w:sz="0" w:space="0" w:color="auto"/>
            <w:left w:val="none" w:sz="0" w:space="0" w:color="auto"/>
            <w:bottom w:val="none" w:sz="0" w:space="0" w:color="auto"/>
            <w:right w:val="none" w:sz="0" w:space="0" w:color="auto"/>
          </w:divBdr>
        </w:div>
        <w:div w:id="1889797128">
          <w:marLeft w:val="0"/>
          <w:marRight w:val="0"/>
          <w:marTop w:val="0"/>
          <w:marBottom w:val="0"/>
          <w:divBdr>
            <w:top w:val="none" w:sz="0" w:space="0" w:color="auto"/>
            <w:left w:val="none" w:sz="0" w:space="0" w:color="auto"/>
            <w:bottom w:val="none" w:sz="0" w:space="0" w:color="auto"/>
            <w:right w:val="none" w:sz="0" w:space="0" w:color="auto"/>
          </w:divBdr>
        </w:div>
        <w:div w:id="49571611">
          <w:marLeft w:val="0"/>
          <w:marRight w:val="0"/>
          <w:marTop w:val="0"/>
          <w:marBottom w:val="0"/>
          <w:divBdr>
            <w:top w:val="none" w:sz="0" w:space="0" w:color="auto"/>
            <w:left w:val="none" w:sz="0" w:space="0" w:color="auto"/>
            <w:bottom w:val="none" w:sz="0" w:space="0" w:color="auto"/>
            <w:right w:val="none" w:sz="0" w:space="0" w:color="auto"/>
          </w:divBdr>
        </w:div>
        <w:div w:id="1534227972">
          <w:marLeft w:val="0"/>
          <w:marRight w:val="0"/>
          <w:marTop w:val="0"/>
          <w:marBottom w:val="0"/>
          <w:divBdr>
            <w:top w:val="none" w:sz="0" w:space="0" w:color="auto"/>
            <w:left w:val="none" w:sz="0" w:space="0" w:color="auto"/>
            <w:bottom w:val="none" w:sz="0" w:space="0" w:color="auto"/>
            <w:right w:val="none" w:sz="0" w:space="0" w:color="auto"/>
          </w:divBdr>
        </w:div>
        <w:div w:id="376975730">
          <w:marLeft w:val="0"/>
          <w:marRight w:val="0"/>
          <w:marTop w:val="0"/>
          <w:marBottom w:val="0"/>
          <w:divBdr>
            <w:top w:val="none" w:sz="0" w:space="0" w:color="auto"/>
            <w:left w:val="none" w:sz="0" w:space="0" w:color="auto"/>
            <w:bottom w:val="none" w:sz="0" w:space="0" w:color="auto"/>
            <w:right w:val="none" w:sz="0" w:space="0" w:color="auto"/>
          </w:divBdr>
        </w:div>
        <w:div w:id="1186867532">
          <w:marLeft w:val="0"/>
          <w:marRight w:val="0"/>
          <w:marTop w:val="0"/>
          <w:marBottom w:val="0"/>
          <w:divBdr>
            <w:top w:val="none" w:sz="0" w:space="0" w:color="auto"/>
            <w:left w:val="none" w:sz="0" w:space="0" w:color="auto"/>
            <w:bottom w:val="none" w:sz="0" w:space="0" w:color="auto"/>
            <w:right w:val="none" w:sz="0" w:space="0" w:color="auto"/>
          </w:divBdr>
        </w:div>
        <w:div w:id="1578124324">
          <w:marLeft w:val="0"/>
          <w:marRight w:val="0"/>
          <w:marTop w:val="0"/>
          <w:marBottom w:val="0"/>
          <w:divBdr>
            <w:top w:val="none" w:sz="0" w:space="0" w:color="auto"/>
            <w:left w:val="none" w:sz="0" w:space="0" w:color="auto"/>
            <w:bottom w:val="none" w:sz="0" w:space="0" w:color="auto"/>
            <w:right w:val="none" w:sz="0" w:space="0" w:color="auto"/>
          </w:divBdr>
        </w:div>
        <w:div w:id="1306930768">
          <w:marLeft w:val="0"/>
          <w:marRight w:val="0"/>
          <w:marTop w:val="0"/>
          <w:marBottom w:val="0"/>
          <w:divBdr>
            <w:top w:val="none" w:sz="0" w:space="0" w:color="auto"/>
            <w:left w:val="none" w:sz="0" w:space="0" w:color="auto"/>
            <w:bottom w:val="none" w:sz="0" w:space="0" w:color="auto"/>
            <w:right w:val="none" w:sz="0" w:space="0" w:color="auto"/>
          </w:divBdr>
        </w:div>
        <w:div w:id="916592667">
          <w:marLeft w:val="0"/>
          <w:marRight w:val="0"/>
          <w:marTop w:val="0"/>
          <w:marBottom w:val="0"/>
          <w:divBdr>
            <w:top w:val="none" w:sz="0" w:space="0" w:color="auto"/>
            <w:left w:val="none" w:sz="0" w:space="0" w:color="auto"/>
            <w:bottom w:val="none" w:sz="0" w:space="0" w:color="auto"/>
            <w:right w:val="none" w:sz="0" w:space="0" w:color="auto"/>
          </w:divBdr>
        </w:div>
        <w:div w:id="11301494">
          <w:marLeft w:val="0"/>
          <w:marRight w:val="0"/>
          <w:marTop w:val="0"/>
          <w:marBottom w:val="0"/>
          <w:divBdr>
            <w:top w:val="none" w:sz="0" w:space="0" w:color="auto"/>
            <w:left w:val="none" w:sz="0" w:space="0" w:color="auto"/>
            <w:bottom w:val="none" w:sz="0" w:space="0" w:color="auto"/>
            <w:right w:val="none" w:sz="0" w:space="0" w:color="auto"/>
          </w:divBdr>
        </w:div>
        <w:div w:id="1304851799">
          <w:marLeft w:val="0"/>
          <w:marRight w:val="0"/>
          <w:marTop w:val="0"/>
          <w:marBottom w:val="0"/>
          <w:divBdr>
            <w:top w:val="none" w:sz="0" w:space="0" w:color="auto"/>
            <w:left w:val="none" w:sz="0" w:space="0" w:color="auto"/>
            <w:bottom w:val="none" w:sz="0" w:space="0" w:color="auto"/>
            <w:right w:val="none" w:sz="0" w:space="0" w:color="auto"/>
          </w:divBdr>
        </w:div>
        <w:div w:id="206842141">
          <w:marLeft w:val="0"/>
          <w:marRight w:val="0"/>
          <w:marTop w:val="0"/>
          <w:marBottom w:val="0"/>
          <w:divBdr>
            <w:top w:val="none" w:sz="0" w:space="0" w:color="auto"/>
            <w:left w:val="none" w:sz="0" w:space="0" w:color="auto"/>
            <w:bottom w:val="none" w:sz="0" w:space="0" w:color="auto"/>
            <w:right w:val="none" w:sz="0" w:space="0" w:color="auto"/>
          </w:divBdr>
        </w:div>
      </w:divsChild>
    </w:div>
    <w:div w:id="1688554536">
      <w:bodyDiv w:val="1"/>
      <w:marLeft w:val="0"/>
      <w:marRight w:val="0"/>
      <w:marTop w:val="0"/>
      <w:marBottom w:val="0"/>
      <w:divBdr>
        <w:top w:val="none" w:sz="0" w:space="0" w:color="auto"/>
        <w:left w:val="none" w:sz="0" w:space="0" w:color="auto"/>
        <w:bottom w:val="none" w:sz="0" w:space="0" w:color="auto"/>
        <w:right w:val="none" w:sz="0" w:space="0" w:color="auto"/>
      </w:divBdr>
    </w:div>
    <w:div w:id="1688674102">
      <w:bodyDiv w:val="1"/>
      <w:marLeft w:val="0"/>
      <w:marRight w:val="0"/>
      <w:marTop w:val="0"/>
      <w:marBottom w:val="0"/>
      <w:divBdr>
        <w:top w:val="none" w:sz="0" w:space="0" w:color="auto"/>
        <w:left w:val="none" w:sz="0" w:space="0" w:color="auto"/>
        <w:bottom w:val="none" w:sz="0" w:space="0" w:color="auto"/>
        <w:right w:val="none" w:sz="0" w:space="0" w:color="auto"/>
      </w:divBdr>
    </w:div>
    <w:div w:id="1688874081">
      <w:bodyDiv w:val="1"/>
      <w:marLeft w:val="0"/>
      <w:marRight w:val="0"/>
      <w:marTop w:val="0"/>
      <w:marBottom w:val="0"/>
      <w:divBdr>
        <w:top w:val="none" w:sz="0" w:space="0" w:color="auto"/>
        <w:left w:val="none" w:sz="0" w:space="0" w:color="auto"/>
        <w:bottom w:val="none" w:sz="0" w:space="0" w:color="auto"/>
        <w:right w:val="none" w:sz="0" w:space="0" w:color="auto"/>
      </w:divBdr>
    </w:div>
    <w:div w:id="1689016478">
      <w:bodyDiv w:val="1"/>
      <w:marLeft w:val="0"/>
      <w:marRight w:val="0"/>
      <w:marTop w:val="0"/>
      <w:marBottom w:val="0"/>
      <w:divBdr>
        <w:top w:val="none" w:sz="0" w:space="0" w:color="auto"/>
        <w:left w:val="none" w:sz="0" w:space="0" w:color="auto"/>
        <w:bottom w:val="none" w:sz="0" w:space="0" w:color="auto"/>
        <w:right w:val="none" w:sz="0" w:space="0" w:color="auto"/>
      </w:divBdr>
    </w:div>
    <w:div w:id="1689136819">
      <w:bodyDiv w:val="1"/>
      <w:marLeft w:val="0"/>
      <w:marRight w:val="0"/>
      <w:marTop w:val="0"/>
      <w:marBottom w:val="0"/>
      <w:divBdr>
        <w:top w:val="none" w:sz="0" w:space="0" w:color="auto"/>
        <w:left w:val="none" w:sz="0" w:space="0" w:color="auto"/>
        <w:bottom w:val="none" w:sz="0" w:space="0" w:color="auto"/>
        <w:right w:val="none" w:sz="0" w:space="0" w:color="auto"/>
      </w:divBdr>
    </w:div>
    <w:div w:id="1689331149">
      <w:bodyDiv w:val="1"/>
      <w:marLeft w:val="0"/>
      <w:marRight w:val="0"/>
      <w:marTop w:val="0"/>
      <w:marBottom w:val="0"/>
      <w:divBdr>
        <w:top w:val="none" w:sz="0" w:space="0" w:color="auto"/>
        <w:left w:val="none" w:sz="0" w:space="0" w:color="auto"/>
        <w:bottom w:val="none" w:sz="0" w:space="0" w:color="auto"/>
        <w:right w:val="none" w:sz="0" w:space="0" w:color="auto"/>
      </w:divBdr>
    </w:div>
    <w:div w:id="1689482731">
      <w:bodyDiv w:val="1"/>
      <w:marLeft w:val="0"/>
      <w:marRight w:val="0"/>
      <w:marTop w:val="0"/>
      <w:marBottom w:val="0"/>
      <w:divBdr>
        <w:top w:val="none" w:sz="0" w:space="0" w:color="auto"/>
        <w:left w:val="none" w:sz="0" w:space="0" w:color="auto"/>
        <w:bottom w:val="none" w:sz="0" w:space="0" w:color="auto"/>
        <w:right w:val="none" w:sz="0" w:space="0" w:color="auto"/>
      </w:divBdr>
    </w:div>
    <w:div w:id="1689525075">
      <w:bodyDiv w:val="1"/>
      <w:marLeft w:val="0"/>
      <w:marRight w:val="0"/>
      <w:marTop w:val="0"/>
      <w:marBottom w:val="0"/>
      <w:divBdr>
        <w:top w:val="none" w:sz="0" w:space="0" w:color="auto"/>
        <w:left w:val="none" w:sz="0" w:space="0" w:color="auto"/>
        <w:bottom w:val="none" w:sz="0" w:space="0" w:color="auto"/>
        <w:right w:val="none" w:sz="0" w:space="0" w:color="auto"/>
      </w:divBdr>
    </w:div>
    <w:div w:id="1689525964">
      <w:bodyDiv w:val="1"/>
      <w:marLeft w:val="0"/>
      <w:marRight w:val="0"/>
      <w:marTop w:val="0"/>
      <w:marBottom w:val="0"/>
      <w:divBdr>
        <w:top w:val="none" w:sz="0" w:space="0" w:color="auto"/>
        <w:left w:val="none" w:sz="0" w:space="0" w:color="auto"/>
        <w:bottom w:val="none" w:sz="0" w:space="0" w:color="auto"/>
        <w:right w:val="none" w:sz="0" w:space="0" w:color="auto"/>
      </w:divBdr>
    </w:div>
    <w:div w:id="1689985887">
      <w:bodyDiv w:val="1"/>
      <w:marLeft w:val="0"/>
      <w:marRight w:val="0"/>
      <w:marTop w:val="0"/>
      <w:marBottom w:val="0"/>
      <w:divBdr>
        <w:top w:val="none" w:sz="0" w:space="0" w:color="auto"/>
        <w:left w:val="none" w:sz="0" w:space="0" w:color="auto"/>
        <w:bottom w:val="none" w:sz="0" w:space="0" w:color="auto"/>
        <w:right w:val="none" w:sz="0" w:space="0" w:color="auto"/>
      </w:divBdr>
    </w:div>
    <w:div w:id="1690375708">
      <w:bodyDiv w:val="1"/>
      <w:marLeft w:val="0"/>
      <w:marRight w:val="0"/>
      <w:marTop w:val="0"/>
      <w:marBottom w:val="0"/>
      <w:divBdr>
        <w:top w:val="none" w:sz="0" w:space="0" w:color="auto"/>
        <w:left w:val="none" w:sz="0" w:space="0" w:color="auto"/>
        <w:bottom w:val="none" w:sz="0" w:space="0" w:color="auto"/>
        <w:right w:val="none" w:sz="0" w:space="0" w:color="auto"/>
      </w:divBdr>
    </w:div>
    <w:div w:id="1690788694">
      <w:bodyDiv w:val="1"/>
      <w:marLeft w:val="0"/>
      <w:marRight w:val="0"/>
      <w:marTop w:val="0"/>
      <w:marBottom w:val="0"/>
      <w:divBdr>
        <w:top w:val="none" w:sz="0" w:space="0" w:color="auto"/>
        <w:left w:val="none" w:sz="0" w:space="0" w:color="auto"/>
        <w:bottom w:val="none" w:sz="0" w:space="0" w:color="auto"/>
        <w:right w:val="none" w:sz="0" w:space="0" w:color="auto"/>
      </w:divBdr>
    </w:div>
    <w:div w:id="1690914187">
      <w:bodyDiv w:val="1"/>
      <w:marLeft w:val="0"/>
      <w:marRight w:val="0"/>
      <w:marTop w:val="0"/>
      <w:marBottom w:val="0"/>
      <w:divBdr>
        <w:top w:val="none" w:sz="0" w:space="0" w:color="auto"/>
        <w:left w:val="none" w:sz="0" w:space="0" w:color="auto"/>
        <w:bottom w:val="none" w:sz="0" w:space="0" w:color="auto"/>
        <w:right w:val="none" w:sz="0" w:space="0" w:color="auto"/>
      </w:divBdr>
    </w:div>
    <w:div w:id="1690982959">
      <w:bodyDiv w:val="1"/>
      <w:marLeft w:val="0"/>
      <w:marRight w:val="0"/>
      <w:marTop w:val="0"/>
      <w:marBottom w:val="0"/>
      <w:divBdr>
        <w:top w:val="none" w:sz="0" w:space="0" w:color="auto"/>
        <w:left w:val="none" w:sz="0" w:space="0" w:color="auto"/>
        <w:bottom w:val="none" w:sz="0" w:space="0" w:color="auto"/>
        <w:right w:val="none" w:sz="0" w:space="0" w:color="auto"/>
      </w:divBdr>
    </w:div>
    <w:div w:id="1690983727">
      <w:bodyDiv w:val="1"/>
      <w:marLeft w:val="0"/>
      <w:marRight w:val="0"/>
      <w:marTop w:val="0"/>
      <w:marBottom w:val="0"/>
      <w:divBdr>
        <w:top w:val="none" w:sz="0" w:space="0" w:color="auto"/>
        <w:left w:val="none" w:sz="0" w:space="0" w:color="auto"/>
        <w:bottom w:val="none" w:sz="0" w:space="0" w:color="auto"/>
        <w:right w:val="none" w:sz="0" w:space="0" w:color="auto"/>
      </w:divBdr>
    </w:div>
    <w:div w:id="1691182479">
      <w:bodyDiv w:val="1"/>
      <w:marLeft w:val="0"/>
      <w:marRight w:val="0"/>
      <w:marTop w:val="0"/>
      <w:marBottom w:val="0"/>
      <w:divBdr>
        <w:top w:val="none" w:sz="0" w:space="0" w:color="auto"/>
        <w:left w:val="none" w:sz="0" w:space="0" w:color="auto"/>
        <w:bottom w:val="none" w:sz="0" w:space="0" w:color="auto"/>
        <w:right w:val="none" w:sz="0" w:space="0" w:color="auto"/>
      </w:divBdr>
    </w:div>
    <w:div w:id="1691420020">
      <w:bodyDiv w:val="1"/>
      <w:marLeft w:val="0"/>
      <w:marRight w:val="0"/>
      <w:marTop w:val="0"/>
      <w:marBottom w:val="0"/>
      <w:divBdr>
        <w:top w:val="none" w:sz="0" w:space="0" w:color="auto"/>
        <w:left w:val="none" w:sz="0" w:space="0" w:color="auto"/>
        <w:bottom w:val="none" w:sz="0" w:space="0" w:color="auto"/>
        <w:right w:val="none" w:sz="0" w:space="0" w:color="auto"/>
      </w:divBdr>
    </w:div>
    <w:div w:id="1691443061">
      <w:bodyDiv w:val="1"/>
      <w:marLeft w:val="0"/>
      <w:marRight w:val="0"/>
      <w:marTop w:val="0"/>
      <w:marBottom w:val="0"/>
      <w:divBdr>
        <w:top w:val="none" w:sz="0" w:space="0" w:color="auto"/>
        <w:left w:val="none" w:sz="0" w:space="0" w:color="auto"/>
        <w:bottom w:val="none" w:sz="0" w:space="0" w:color="auto"/>
        <w:right w:val="none" w:sz="0" w:space="0" w:color="auto"/>
      </w:divBdr>
    </w:div>
    <w:div w:id="1691563407">
      <w:bodyDiv w:val="1"/>
      <w:marLeft w:val="0"/>
      <w:marRight w:val="0"/>
      <w:marTop w:val="0"/>
      <w:marBottom w:val="0"/>
      <w:divBdr>
        <w:top w:val="none" w:sz="0" w:space="0" w:color="auto"/>
        <w:left w:val="none" w:sz="0" w:space="0" w:color="auto"/>
        <w:bottom w:val="none" w:sz="0" w:space="0" w:color="auto"/>
        <w:right w:val="none" w:sz="0" w:space="0" w:color="auto"/>
      </w:divBdr>
    </w:div>
    <w:div w:id="1691642823">
      <w:bodyDiv w:val="1"/>
      <w:marLeft w:val="0"/>
      <w:marRight w:val="0"/>
      <w:marTop w:val="0"/>
      <w:marBottom w:val="0"/>
      <w:divBdr>
        <w:top w:val="none" w:sz="0" w:space="0" w:color="auto"/>
        <w:left w:val="none" w:sz="0" w:space="0" w:color="auto"/>
        <w:bottom w:val="none" w:sz="0" w:space="0" w:color="auto"/>
        <w:right w:val="none" w:sz="0" w:space="0" w:color="auto"/>
      </w:divBdr>
    </w:div>
    <w:div w:id="1692028263">
      <w:bodyDiv w:val="1"/>
      <w:marLeft w:val="0"/>
      <w:marRight w:val="0"/>
      <w:marTop w:val="0"/>
      <w:marBottom w:val="0"/>
      <w:divBdr>
        <w:top w:val="none" w:sz="0" w:space="0" w:color="auto"/>
        <w:left w:val="none" w:sz="0" w:space="0" w:color="auto"/>
        <w:bottom w:val="none" w:sz="0" w:space="0" w:color="auto"/>
        <w:right w:val="none" w:sz="0" w:space="0" w:color="auto"/>
      </w:divBdr>
    </w:div>
    <w:div w:id="1692104627">
      <w:bodyDiv w:val="1"/>
      <w:marLeft w:val="0"/>
      <w:marRight w:val="0"/>
      <w:marTop w:val="0"/>
      <w:marBottom w:val="0"/>
      <w:divBdr>
        <w:top w:val="none" w:sz="0" w:space="0" w:color="auto"/>
        <w:left w:val="none" w:sz="0" w:space="0" w:color="auto"/>
        <w:bottom w:val="none" w:sz="0" w:space="0" w:color="auto"/>
        <w:right w:val="none" w:sz="0" w:space="0" w:color="auto"/>
      </w:divBdr>
    </w:div>
    <w:div w:id="1692417360">
      <w:bodyDiv w:val="1"/>
      <w:marLeft w:val="0"/>
      <w:marRight w:val="0"/>
      <w:marTop w:val="0"/>
      <w:marBottom w:val="0"/>
      <w:divBdr>
        <w:top w:val="none" w:sz="0" w:space="0" w:color="auto"/>
        <w:left w:val="none" w:sz="0" w:space="0" w:color="auto"/>
        <w:bottom w:val="none" w:sz="0" w:space="0" w:color="auto"/>
        <w:right w:val="none" w:sz="0" w:space="0" w:color="auto"/>
      </w:divBdr>
    </w:div>
    <w:div w:id="1692757997">
      <w:bodyDiv w:val="1"/>
      <w:marLeft w:val="0"/>
      <w:marRight w:val="0"/>
      <w:marTop w:val="0"/>
      <w:marBottom w:val="0"/>
      <w:divBdr>
        <w:top w:val="none" w:sz="0" w:space="0" w:color="auto"/>
        <w:left w:val="none" w:sz="0" w:space="0" w:color="auto"/>
        <w:bottom w:val="none" w:sz="0" w:space="0" w:color="auto"/>
        <w:right w:val="none" w:sz="0" w:space="0" w:color="auto"/>
      </w:divBdr>
      <w:divsChild>
        <w:div w:id="217281006">
          <w:marLeft w:val="0"/>
          <w:marRight w:val="0"/>
          <w:marTop w:val="0"/>
          <w:marBottom w:val="0"/>
          <w:divBdr>
            <w:top w:val="none" w:sz="0" w:space="0" w:color="auto"/>
            <w:left w:val="none" w:sz="0" w:space="0" w:color="auto"/>
            <w:bottom w:val="none" w:sz="0" w:space="0" w:color="auto"/>
            <w:right w:val="none" w:sz="0" w:space="0" w:color="auto"/>
          </w:divBdr>
        </w:div>
        <w:div w:id="1651322631">
          <w:marLeft w:val="0"/>
          <w:marRight w:val="0"/>
          <w:marTop w:val="0"/>
          <w:marBottom w:val="0"/>
          <w:divBdr>
            <w:top w:val="none" w:sz="0" w:space="0" w:color="auto"/>
            <w:left w:val="none" w:sz="0" w:space="0" w:color="auto"/>
            <w:bottom w:val="none" w:sz="0" w:space="0" w:color="auto"/>
            <w:right w:val="none" w:sz="0" w:space="0" w:color="auto"/>
          </w:divBdr>
        </w:div>
        <w:div w:id="2060931980">
          <w:marLeft w:val="0"/>
          <w:marRight w:val="0"/>
          <w:marTop w:val="0"/>
          <w:marBottom w:val="0"/>
          <w:divBdr>
            <w:top w:val="none" w:sz="0" w:space="0" w:color="auto"/>
            <w:left w:val="none" w:sz="0" w:space="0" w:color="auto"/>
            <w:bottom w:val="none" w:sz="0" w:space="0" w:color="auto"/>
            <w:right w:val="none" w:sz="0" w:space="0" w:color="auto"/>
          </w:divBdr>
        </w:div>
        <w:div w:id="2082216530">
          <w:marLeft w:val="0"/>
          <w:marRight w:val="0"/>
          <w:marTop w:val="0"/>
          <w:marBottom w:val="0"/>
          <w:divBdr>
            <w:top w:val="none" w:sz="0" w:space="0" w:color="auto"/>
            <w:left w:val="none" w:sz="0" w:space="0" w:color="auto"/>
            <w:bottom w:val="none" w:sz="0" w:space="0" w:color="auto"/>
            <w:right w:val="none" w:sz="0" w:space="0" w:color="auto"/>
          </w:divBdr>
        </w:div>
        <w:div w:id="232396429">
          <w:marLeft w:val="0"/>
          <w:marRight w:val="0"/>
          <w:marTop w:val="0"/>
          <w:marBottom w:val="0"/>
          <w:divBdr>
            <w:top w:val="none" w:sz="0" w:space="0" w:color="auto"/>
            <w:left w:val="none" w:sz="0" w:space="0" w:color="auto"/>
            <w:bottom w:val="none" w:sz="0" w:space="0" w:color="auto"/>
            <w:right w:val="none" w:sz="0" w:space="0" w:color="auto"/>
          </w:divBdr>
        </w:div>
        <w:div w:id="1123160594">
          <w:marLeft w:val="0"/>
          <w:marRight w:val="0"/>
          <w:marTop w:val="0"/>
          <w:marBottom w:val="0"/>
          <w:divBdr>
            <w:top w:val="none" w:sz="0" w:space="0" w:color="auto"/>
            <w:left w:val="none" w:sz="0" w:space="0" w:color="auto"/>
            <w:bottom w:val="none" w:sz="0" w:space="0" w:color="auto"/>
            <w:right w:val="none" w:sz="0" w:space="0" w:color="auto"/>
          </w:divBdr>
        </w:div>
        <w:div w:id="498083381">
          <w:marLeft w:val="0"/>
          <w:marRight w:val="0"/>
          <w:marTop w:val="0"/>
          <w:marBottom w:val="0"/>
          <w:divBdr>
            <w:top w:val="none" w:sz="0" w:space="0" w:color="auto"/>
            <w:left w:val="none" w:sz="0" w:space="0" w:color="auto"/>
            <w:bottom w:val="none" w:sz="0" w:space="0" w:color="auto"/>
            <w:right w:val="none" w:sz="0" w:space="0" w:color="auto"/>
          </w:divBdr>
        </w:div>
        <w:div w:id="1265501608">
          <w:marLeft w:val="0"/>
          <w:marRight w:val="0"/>
          <w:marTop w:val="0"/>
          <w:marBottom w:val="0"/>
          <w:divBdr>
            <w:top w:val="none" w:sz="0" w:space="0" w:color="auto"/>
            <w:left w:val="none" w:sz="0" w:space="0" w:color="auto"/>
            <w:bottom w:val="none" w:sz="0" w:space="0" w:color="auto"/>
            <w:right w:val="none" w:sz="0" w:space="0" w:color="auto"/>
          </w:divBdr>
        </w:div>
        <w:div w:id="1824812390">
          <w:marLeft w:val="0"/>
          <w:marRight w:val="0"/>
          <w:marTop w:val="0"/>
          <w:marBottom w:val="0"/>
          <w:divBdr>
            <w:top w:val="none" w:sz="0" w:space="0" w:color="auto"/>
            <w:left w:val="none" w:sz="0" w:space="0" w:color="auto"/>
            <w:bottom w:val="none" w:sz="0" w:space="0" w:color="auto"/>
            <w:right w:val="none" w:sz="0" w:space="0" w:color="auto"/>
          </w:divBdr>
        </w:div>
        <w:div w:id="29035996">
          <w:marLeft w:val="0"/>
          <w:marRight w:val="0"/>
          <w:marTop w:val="0"/>
          <w:marBottom w:val="0"/>
          <w:divBdr>
            <w:top w:val="none" w:sz="0" w:space="0" w:color="auto"/>
            <w:left w:val="none" w:sz="0" w:space="0" w:color="auto"/>
            <w:bottom w:val="none" w:sz="0" w:space="0" w:color="auto"/>
            <w:right w:val="none" w:sz="0" w:space="0" w:color="auto"/>
          </w:divBdr>
        </w:div>
        <w:div w:id="653995051">
          <w:marLeft w:val="0"/>
          <w:marRight w:val="0"/>
          <w:marTop w:val="0"/>
          <w:marBottom w:val="0"/>
          <w:divBdr>
            <w:top w:val="none" w:sz="0" w:space="0" w:color="auto"/>
            <w:left w:val="none" w:sz="0" w:space="0" w:color="auto"/>
            <w:bottom w:val="none" w:sz="0" w:space="0" w:color="auto"/>
            <w:right w:val="none" w:sz="0" w:space="0" w:color="auto"/>
          </w:divBdr>
        </w:div>
        <w:div w:id="268247749">
          <w:marLeft w:val="0"/>
          <w:marRight w:val="0"/>
          <w:marTop w:val="0"/>
          <w:marBottom w:val="0"/>
          <w:divBdr>
            <w:top w:val="none" w:sz="0" w:space="0" w:color="auto"/>
            <w:left w:val="none" w:sz="0" w:space="0" w:color="auto"/>
            <w:bottom w:val="none" w:sz="0" w:space="0" w:color="auto"/>
            <w:right w:val="none" w:sz="0" w:space="0" w:color="auto"/>
          </w:divBdr>
        </w:div>
        <w:div w:id="342322916">
          <w:marLeft w:val="0"/>
          <w:marRight w:val="0"/>
          <w:marTop w:val="0"/>
          <w:marBottom w:val="0"/>
          <w:divBdr>
            <w:top w:val="none" w:sz="0" w:space="0" w:color="auto"/>
            <w:left w:val="none" w:sz="0" w:space="0" w:color="auto"/>
            <w:bottom w:val="none" w:sz="0" w:space="0" w:color="auto"/>
            <w:right w:val="none" w:sz="0" w:space="0" w:color="auto"/>
          </w:divBdr>
        </w:div>
        <w:div w:id="715081255">
          <w:marLeft w:val="0"/>
          <w:marRight w:val="0"/>
          <w:marTop w:val="0"/>
          <w:marBottom w:val="0"/>
          <w:divBdr>
            <w:top w:val="none" w:sz="0" w:space="0" w:color="auto"/>
            <w:left w:val="none" w:sz="0" w:space="0" w:color="auto"/>
            <w:bottom w:val="none" w:sz="0" w:space="0" w:color="auto"/>
            <w:right w:val="none" w:sz="0" w:space="0" w:color="auto"/>
          </w:divBdr>
        </w:div>
        <w:div w:id="2067411459">
          <w:marLeft w:val="0"/>
          <w:marRight w:val="0"/>
          <w:marTop w:val="0"/>
          <w:marBottom w:val="0"/>
          <w:divBdr>
            <w:top w:val="none" w:sz="0" w:space="0" w:color="auto"/>
            <w:left w:val="none" w:sz="0" w:space="0" w:color="auto"/>
            <w:bottom w:val="none" w:sz="0" w:space="0" w:color="auto"/>
            <w:right w:val="none" w:sz="0" w:space="0" w:color="auto"/>
          </w:divBdr>
        </w:div>
        <w:div w:id="958605767">
          <w:marLeft w:val="0"/>
          <w:marRight w:val="0"/>
          <w:marTop w:val="0"/>
          <w:marBottom w:val="0"/>
          <w:divBdr>
            <w:top w:val="none" w:sz="0" w:space="0" w:color="auto"/>
            <w:left w:val="none" w:sz="0" w:space="0" w:color="auto"/>
            <w:bottom w:val="none" w:sz="0" w:space="0" w:color="auto"/>
            <w:right w:val="none" w:sz="0" w:space="0" w:color="auto"/>
          </w:divBdr>
        </w:div>
        <w:div w:id="1598444122">
          <w:marLeft w:val="0"/>
          <w:marRight w:val="0"/>
          <w:marTop w:val="0"/>
          <w:marBottom w:val="0"/>
          <w:divBdr>
            <w:top w:val="none" w:sz="0" w:space="0" w:color="auto"/>
            <w:left w:val="none" w:sz="0" w:space="0" w:color="auto"/>
            <w:bottom w:val="none" w:sz="0" w:space="0" w:color="auto"/>
            <w:right w:val="none" w:sz="0" w:space="0" w:color="auto"/>
          </w:divBdr>
        </w:div>
        <w:div w:id="2011709130">
          <w:marLeft w:val="0"/>
          <w:marRight w:val="0"/>
          <w:marTop w:val="0"/>
          <w:marBottom w:val="0"/>
          <w:divBdr>
            <w:top w:val="none" w:sz="0" w:space="0" w:color="auto"/>
            <w:left w:val="none" w:sz="0" w:space="0" w:color="auto"/>
            <w:bottom w:val="none" w:sz="0" w:space="0" w:color="auto"/>
            <w:right w:val="none" w:sz="0" w:space="0" w:color="auto"/>
          </w:divBdr>
        </w:div>
        <w:div w:id="1248423170">
          <w:marLeft w:val="0"/>
          <w:marRight w:val="0"/>
          <w:marTop w:val="0"/>
          <w:marBottom w:val="0"/>
          <w:divBdr>
            <w:top w:val="none" w:sz="0" w:space="0" w:color="auto"/>
            <w:left w:val="none" w:sz="0" w:space="0" w:color="auto"/>
            <w:bottom w:val="none" w:sz="0" w:space="0" w:color="auto"/>
            <w:right w:val="none" w:sz="0" w:space="0" w:color="auto"/>
          </w:divBdr>
        </w:div>
        <w:div w:id="1432311992">
          <w:marLeft w:val="0"/>
          <w:marRight w:val="0"/>
          <w:marTop w:val="0"/>
          <w:marBottom w:val="0"/>
          <w:divBdr>
            <w:top w:val="none" w:sz="0" w:space="0" w:color="auto"/>
            <w:left w:val="none" w:sz="0" w:space="0" w:color="auto"/>
            <w:bottom w:val="none" w:sz="0" w:space="0" w:color="auto"/>
            <w:right w:val="none" w:sz="0" w:space="0" w:color="auto"/>
          </w:divBdr>
        </w:div>
        <w:div w:id="19623304">
          <w:marLeft w:val="0"/>
          <w:marRight w:val="0"/>
          <w:marTop w:val="0"/>
          <w:marBottom w:val="0"/>
          <w:divBdr>
            <w:top w:val="none" w:sz="0" w:space="0" w:color="auto"/>
            <w:left w:val="none" w:sz="0" w:space="0" w:color="auto"/>
            <w:bottom w:val="none" w:sz="0" w:space="0" w:color="auto"/>
            <w:right w:val="none" w:sz="0" w:space="0" w:color="auto"/>
          </w:divBdr>
        </w:div>
        <w:div w:id="1245257546">
          <w:marLeft w:val="0"/>
          <w:marRight w:val="0"/>
          <w:marTop w:val="0"/>
          <w:marBottom w:val="0"/>
          <w:divBdr>
            <w:top w:val="none" w:sz="0" w:space="0" w:color="auto"/>
            <w:left w:val="none" w:sz="0" w:space="0" w:color="auto"/>
            <w:bottom w:val="none" w:sz="0" w:space="0" w:color="auto"/>
            <w:right w:val="none" w:sz="0" w:space="0" w:color="auto"/>
          </w:divBdr>
        </w:div>
        <w:div w:id="285963367">
          <w:marLeft w:val="0"/>
          <w:marRight w:val="0"/>
          <w:marTop w:val="0"/>
          <w:marBottom w:val="0"/>
          <w:divBdr>
            <w:top w:val="none" w:sz="0" w:space="0" w:color="auto"/>
            <w:left w:val="none" w:sz="0" w:space="0" w:color="auto"/>
            <w:bottom w:val="none" w:sz="0" w:space="0" w:color="auto"/>
            <w:right w:val="none" w:sz="0" w:space="0" w:color="auto"/>
          </w:divBdr>
        </w:div>
        <w:div w:id="651762354">
          <w:marLeft w:val="0"/>
          <w:marRight w:val="0"/>
          <w:marTop w:val="0"/>
          <w:marBottom w:val="0"/>
          <w:divBdr>
            <w:top w:val="none" w:sz="0" w:space="0" w:color="auto"/>
            <w:left w:val="none" w:sz="0" w:space="0" w:color="auto"/>
            <w:bottom w:val="none" w:sz="0" w:space="0" w:color="auto"/>
            <w:right w:val="none" w:sz="0" w:space="0" w:color="auto"/>
          </w:divBdr>
        </w:div>
        <w:div w:id="1920751360">
          <w:marLeft w:val="0"/>
          <w:marRight w:val="0"/>
          <w:marTop w:val="0"/>
          <w:marBottom w:val="0"/>
          <w:divBdr>
            <w:top w:val="none" w:sz="0" w:space="0" w:color="auto"/>
            <w:left w:val="none" w:sz="0" w:space="0" w:color="auto"/>
            <w:bottom w:val="none" w:sz="0" w:space="0" w:color="auto"/>
            <w:right w:val="none" w:sz="0" w:space="0" w:color="auto"/>
          </w:divBdr>
        </w:div>
        <w:div w:id="1914852407">
          <w:marLeft w:val="0"/>
          <w:marRight w:val="0"/>
          <w:marTop w:val="0"/>
          <w:marBottom w:val="0"/>
          <w:divBdr>
            <w:top w:val="none" w:sz="0" w:space="0" w:color="auto"/>
            <w:left w:val="none" w:sz="0" w:space="0" w:color="auto"/>
            <w:bottom w:val="none" w:sz="0" w:space="0" w:color="auto"/>
            <w:right w:val="none" w:sz="0" w:space="0" w:color="auto"/>
          </w:divBdr>
        </w:div>
        <w:div w:id="1254045258">
          <w:marLeft w:val="0"/>
          <w:marRight w:val="0"/>
          <w:marTop w:val="0"/>
          <w:marBottom w:val="0"/>
          <w:divBdr>
            <w:top w:val="none" w:sz="0" w:space="0" w:color="auto"/>
            <w:left w:val="none" w:sz="0" w:space="0" w:color="auto"/>
            <w:bottom w:val="none" w:sz="0" w:space="0" w:color="auto"/>
            <w:right w:val="none" w:sz="0" w:space="0" w:color="auto"/>
          </w:divBdr>
        </w:div>
        <w:div w:id="792597130">
          <w:marLeft w:val="0"/>
          <w:marRight w:val="0"/>
          <w:marTop w:val="0"/>
          <w:marBottom w:val="0"/>
          <w:divBdr>
            <w:top w:val="none" w:sz="0" w:space="0" w:color="auto"/>
            <w:left w:val="none" w:sz="0" w:space="0" w:color="auto"/>
            <w:bottom w:val="none" w:sz="0" w:space="0" w:color="auto"/>
            <w:right w:val="none" w:sz="0" w:space="0" w:color="auto"/>
          </w:divBdr>
        </w:div>
        <w:div w:id="355153362">
          <w:marLeft w:val="0"/>
          <w:marRight w:val="0"/>
          <w:marTop w:val="0"/>
          <w:marBottom w:val="0"/>
          <w:divBdr>
            <w:top w:val="none" w:sz="0" w:space="0" w:color="auto"/>
            <w:left w:val="none" w:sz="0" w:space="0" w:color="auto"/>
            <w:bottom w:val="none" w:sz="0" w:space="0" w:color="auto"/>
            <w:right w:val="none" w:sz="0" w:space="0" w:color="auto"/>
          </w:divBdr>
        </w:div>
        <w:div w:id="2002463601">
          <w:marLeft w:val="0"/>
          <w:marRight w:val="0"/>
          <w:marTop w:val="0"/>
          <w:marBottom w:val="0"/>
          <w:divBdr>
            <w:top w:val="none" w:sz="0" w:space="0" w:color="auto"/>
            <w:left w:val="none" w:sz="0" w:space="0" w:color="auto"/>
            <w:bottom w:val="none" w:sz="0" w:space="0" w:color="auto"/>
            <w:right w:val="none" w:sz="0" w:space="0" w:color="auto"/>
          </w:divBdr>
        </w:div>
        <w:div w:id="1309743781">
          <w:marLeft w:val="0"/>
          <w:marRight w:val="0"/>
          <w:marTop w:val="0"/>
          <w:marBottom w:val="0"/>
          <w:divBdr>
            <w:top w:val="none" w:sz="0" w:space="0" w:color="auto"/>
            <w:left w:val="none" w:sz="0" w:space="0" w:color="auto"/>
            <w:bottom w:val="none" w:sz="0" w:space="0" w:color="auto"/>
            <w:right w:val="none" w:sz="0" w:space="0" w:color="auto"/>
          </w:divBdr>
        </w:div>
        <w:div w:id="1660572091">
          <w:marLeft w:val="0"/>
          <w:marRight w:val="0"/>
          <w:marTop w:val="0"/>
          <w:marBottom w:val="0"/>
          <w:divBdr>
            <w:top w:val="none" w:sz="0" w:space="0" w:color="auto"/>
            <w:left w:val="none" w:sz="0" w:space="0" w:color="auto"/>
            <w:bottom w:val="none" w:sz="0" w:space="0" w:color="auto"/>
            <w:right w:val="none" w:sz="0" w:space="0" w:color="auto"/>
          </w:divBdr>
        </w:div>
        <w:div w:id="1583491230">
          <w:marLeft w:val="0"/>
          <w:marRight w:val="0"/>
          <w:marTop w:val="0"/>
          <w:marBottom w:val="0"/>
          <w:divBdr>
            <w:top w:val="none" w:sz="0" w:space="0" w:color="auto"/>
            <w:left w:val="none" w:sz="0" w:space="0" w:color="auto"/>
            <w:bottom w:val="none" w:sz="0" w:space="0" w:color="auto"/>
            <w:right w:val="none" w:sz="0" w:space="0" w:color="auto"/>
          </w:divBdr>
        </w:div>
        <w:div w:id="2112628809">
          <w:marLeft w:val="0"/>
          <w:marRight w:val="0"/>
          <w:marTop w:val="0"/>
          <w:marBottom w:val="0"/>
          <w:divBdr>
            <w:top w:val="none" w:sz="0" w:space="0" w:color="auto"/>
            <w:left w:val="none" w:sz="0" w:space="0" w:color="auto"/>
            <w:bottom w:val="none" w:sz="0" w:space="0" w:color="auto"/>
            <w:right w:val="none" w:sz="0" w:space="0" w:color="auto"/>
          </w:divBdr>
        </w:div>
        <w:div w:id="782382552">
          <w:marLeft w:val="0"/>
          <w:marRight w:val="0"/>
          <w:marTop w:val="0"/>
          <w:marBottom w:val="0"/>
          <w:divBdr>
            <w:top w:val="none" w:sz="0" w:space="0" w:color="auto"/>
            <w:left w:val="none" w:sz="0" w:space="0" w:color="auto"/>
            <w:bottom w:val="none" w:sz="0" w:space="0" w:color="auto"/>
            <w:right w:val="none" w:sz="0" w:space="0" w:color="auto"/>
          </w:divBdr>
        </w:div>
        <w:div w:id="606039976">
          <w:marLeft w:val="0"/>
          <w:marRight w:val="0"/>
          <w:marTop w:val="0"/>
          <w:marBottom w:val="0"/>
          <w:divBdr>
            <w:top w:val="none" w:sz="0" w:space="0" w:color="auto"/>
            <w:left w:val="none" w:sz="0" w:space="0" w:color="auto"/>
            <w:bottom w:val="none" w:sz="0" w:space="0" w:color="auto"/>
            <w:right w:val="none" w:sz="0" w:space="0" w:color="auto"/>
          </w:divBdr>
        </w:div>
        <w:div w:id="59208879">
          <w:marLeft w:val="0"/>
          <w:marRight w:val="0"/>
          <w:marTop w:val="0"/>
          <w:marBottom w:val="0"/>
          <w:divBdr>
            <w:top w:val="none" w:sz="0" w:space="0" w:color="auto"/>
            <w:left w:val="none" w:sz="0" w:space="0" w:color="auto"/>
            <w:bottom w:val="none" w:sz="0" w:space="0" w:color="auto"/>
            <w:right w:val="none" w:sz="0" w:space="0" w:color="auto"/>
          </w:divBdr>
        </w:div>
        <w:div w:id="520357742">
          <w:marLeft w:val="0"/>
          <w:marRight w:val="0"/>
          <w:marTop w:val="0"/>
          <w:marBottom w:val="0"/>
          <w:divBdr>
            <w:top w:val="none" w:sz="0" w:space="0" w:color="auto"/>
            <w:left w:val="none" w:sz="0" w:space="0" w:color="auto"/>
            <w:bottom w:val="none" w:sz="0" w:space="0" w:color="auto"/>
            <w:right w:val="none" w:sz="0" w:space="0" w:color="auto"/>
          </w:divBdr>
        </w:div>
        <w:div w:id="1170608307">
          <w:marLeft w:val="0"/>
          <w:marRight w:val="0"/>
          <w:marTop w:val="0"/>
          <w:marBottom w:val="0"/>
          <w:divBdr>
            <w:top w:val="none" w:sz="0" w:space="0" w:color="auto"/>
            <w:left w:val="none" w:sz="0" w:space="0" w:color="auto"/>
            <w:bottom w:val="none" w:sz="0" w:space="0" w:color="auto"/>
            <w:right w:val="none" w:sz="0" w:space="0" w:color="auto"/>
          </w:divBdr>
        </w:div>
        <w:div w:id="2014449594">
          <w:marLeft w:val="0"/>
          <w:marRight w:val="0"/>
          <w:marTop w:val="0"/>
          <w:marBottom w:val="0"/>
          <w:divBdr>
            <w:top w:val="none" w:sz="0" w:space="0" w:color="auto"/>
            <w:left w:val="none" w:sz="0" w:space="0" w:color="auto"/>
            <w:bottom w:val="none" w:sz="0" w:space="0" w:color="auto"/>
            <w:right w:val="none" w:sz="0" w:space="0" w:color="auto"/>
          </w:divBdr>
        </w:div>
        <w:div w:id="243998305">
          <w:marLeft w:val="0"/>
          <w:marRight w:val="0"/>
          <w:marTop w:val="0"/>
          <w:marBottom w:val="0"/>
          <w:divBdr>
            <w:top w:val="none" w:sz="0" w:space="0" w:color="auto"/>
            <w:left w:val="none" w:sz="0" w:space="0" w:color="auto"/>
            <w:bottom w:val="none" w:sz="0" w:space="0" w:color="auto"/>
            <w:right w:val="none" w:sz="0" w:space="0" w:color="auto"/>
          </w:divBdr>
        </w:div>
        <w:div w:id="594705265">
          <w:marLeft w:val="0"/>
          <w:marRight w:val="0"/>
          <w:marTop w:val="0"/>
          <w:marBottom w:val="0"/>
          <w:divBdr>
            <w:top w:val="none" w:sz="0" w:space="0" w:color="auto"/>
            <w:left w:val="none" w:sz="0" w:space="0" w:color="auto"/>
            <w:bottom w:val="none" w:sz="0" w:space="0" w:color="auto"/>
            <w:right w:val="none" w:sz="0" w:space="0" w:color="auto"/>
          </w:divBdr>
        </w:div>
        <w:div w:id="1840268719">
          <w:marLeft w:val="0"/>
          <w:marRight w:val="0"/>
          <w:marTop w:val="0"/>
          <w:marBottom w:val="0"/>
          <w:divBdr>
            <w:top w:val="none" w:sz="0" w:space="0" w:color="auto"/>
            <w:left w:val="none" w:sz="0" w:space="0" w:color="auto"/>
            <w:bottom w:val="none" w:sz="0" w:space="0" w:color="auto"/>
            <w:right w:val="none" w:sz="0" w:space="0" w:color="auto"/>
          </w:divBdr>
        </w:div>
        <w:div w:id="1534533439">
          <w:marLeft w:val="0"/>
          <w:marRight w:val="0"/>
          <w:marTop w:val="0"/>
          <w:marBottom w:val="0"/>
          <w:divBdr>
            <w:top w:val="none" w:sz="0" w:space="0" w:color="auto"/>
            <w:left w:val="none" w:sz="0" w:space="0" w:color="auto"/>
            <w:bottom w:val="none" w:sz="0" w:space="0" w:color="auto"/>
            <w:right w:val="none" w:sz="0" w:space="0" w:color="auto"/>
          </w:divBdr>
        </w:div>
        <w:div w:id="1657031062">
          <w:marLeft w:val="0"/>
          <w:marRight w:val="0"/>
          <w:marTop w:val="0"/>
          <w:marBottom w:val="0"/>
          <w:divBdr>
            <w:top w:val="none" w:sz="0" w:space="0" w:color="auto"/>
            <w:left w:val="none" w:sz="0" w:space="0" w:color="auto"/>
            <w:bottom w:val="none" w:sz="0" w:space="0" w:color="auto"/>
            <w:right w:val="none" w:sz="0" w:space="0" w:color="auto"/>
          </w:divBdr>
        </w:div>
        <w:div w:id="874923137">
          <w:marLeft w:val="0"/>
          <w:marRight w:val="0"/>
          <w:marTop w:val="0"/>
          <w:marBottom w:val="0"/>
          <w:divBdr>
            <w:top w:val="none" w:sz="0" w:space="0" w:color="auto"/>
            <w:left w:val="none" w:sz="0" w:space="0" w:color="auto"/>
            <w:bottom w:val="none" w:sz="0" w:space="0" w:color="auto"/>
            <w:right w:val="none" w:sz="0" w:space="0" w:color="auto"/>
          </w:divBdr>
        </w:div>
        <w:div w:id="1983267888">
          <w:marLeft w:val="0"/>
          <w:marRight w:val="0"/>
          <w:marTop w:val="0"/>
          <w:marBottom w:val="0"/>
          <w:divBdr>
            <w:top w:val="none" w:sz="0" w:space="0" w:color="auto"/>
            <w:left w:val="none" w:sz="0" w:space="0" w:color="auto"/>
            <w:bottom w:val="none" w:sz="0" w:space="0" w:color="auto"/>
            <w:right w:val="none" w:sz="0" w:space="0" w:color="auto"/>
          </w:divBdr>
        </w:div>
        <w:div w:id="1013530447">
          <w:marLeft w:val="0"/>
          <w:marRight w:val="0"/>
          <w:marTop w:val="0"/>
          <w:marBottom w:val="0"/>
          <w:divBdr>
            <w:top w:val="none" w:sz="0" w:space="0" w:color="auto"/>
            <w:left w:val="none" w:sz="0" w:space="0" w:color="auto"/>
            <w:bottom w:val="none" w:sz="0" w:space="0" w:color="auto"/>
            <w:right w:val="none" w:sz="0" w:space="0" w:color="auto"/>
          </w:divBdr>
        </w:div>
        <w:div w:id="1517772096">
          <w:marLeft w:val="0"/>
          <w:marRight w:val="0"/>
          <w:marTop w:val="0"/>
          <w:marBottom w:val="0"/>
          <w:divBdr>
            <w:top w:val="none" w:sz="0" w:space="0" w:color="auto"/>
            <w:left w:val="none" w:sz="0" w:space="0" w:color="auto"/>
            <w:bottom w:val="none" w:sz="0" w:space="0" w:color="auto"/>
            <w:right w:val="none" w:sz="0" w:space="0" w:color="auto"/>
          </w:divBdr>
        </w:div>
        <w:div w:id="1288388863">
          <w:marLeft w:val="0"/>
          <w:marRight w:val="0"/>
          <w:marTop w:val="0"/>
          <w:marBottom w:val="0"/>
          <w:divBdr>
            <w:top w:val="none" w:sz="0" w:space="0" w:color="auto"/>
            <w:left w:val="none" w:sz="0" w:space="0" w:color="auto"/>
            <w:bottom w:val="none" w:sz="0" w:space="0" w:color="auto"/>
            <w:right w:val="none" w:sz="0" w:space="0" w:color="auto"/>
          </w:divBdr>
        </w:div>
        <w:div w:id="873036311">
          <w:marLeft w:val="0"/>
          <w:marRight w:val="0"/>
          <w:marTop w:val="0"/>
          <w:marBottom w:val="0"/>
          <w:divBdr>
            <w:top w:val="none" w:sz="0" w:space="0" w:color="auto"/>
            <w:left w:val="none" w:sz="0" w:space="0" w:color="auto"/>
            <w:bottom w:val="none" w:sz="0" w:space="0" w:color="auto"/>
            <w:right w:val="none" w:sz="0" w:space="0" w:color="auto"/>
          </w:divBdr>
        </w:div>
        <w:div w:id="568733918">
          <w:marLeft w:val="0"/>
          <w:marRight w:val="0"/>
          <w:marTop w:val="0"/>
          <w:marBottom w:val="0"/>
          <w:divBdr>
            <w:top w:val="none" w:sz="0" w:space="0" w:color="auto"/>
            <w:left w:val="none" w:sz="0" w:space="0" w:color="auto"/>
            <w:bottom w:val="none" w:sz="0" w:space="0" w:color="auto"/>
            <w:right w:val="none" w:sz="0" w:space="0" w:color="auto"/>
          </w:divBdr>
        </w:div>
        <w:div w:id="212347492">
          <w:marLeft w:val="0"/>
          <w:marRight w:val="0"/>
          <w:marTop w:val="0"/>
          <w:marBottom w:val="0"/>
          <w:divBdr>
            <w:top w:val="none" w:sz="0" w:space="0" w:color="auto"/>
            <w:left w:val="none" w:sz="0" w:space="0" w:color="auto"/>
            <w:bottom w:val="none" w:sz="0" w:space="0" w:color="auto"/>
            <w:right w:val="none" w:sz="0" w:space="0" w:color="auto"/>
          </w:divBdr>
        </w:div>
        <w:div w:id="1865363407">
          <w:marLeft w:val="0"/>
          <w:marRight w:val="0"/>
          <w:marTop w:val="0"/>
          <w:marBottom w:val="0"/>
          <w:divBdr>
            <w:top w:val="none" w:sz="0" w:space="0" w:color="auto"/>
            <w:left w:val="none" w:sz="0" w:space="0" w:color="auto"/>
            <w:bottom w:val="none" w:sz="0" w:space="0" w:color="auto"/>
            <w:right w:val="none" w:sz="0" w:space="0" w:color="auto"/>
          </w:divBdr>
        </w:div>
        <w:div w:id="788088525">
          <w:marLeft w:val="0"/>
          <w:marRight w:val="0"/>
          <w:marTop w:val="0"/>
          <w:marBottom w:val="0"/>
          <w:divBdr>
            <w:top w:val="none" w:sz="0" w:space="0" w:color="auto"/>
            <w:left w:val="none" w:sz="0" w:space="0" w:color="auto"/>
            <w:bottom w:val="none" w:sz="0" w:space="0" w:color="auto"/>
            <w:right w:val="none" w:sz="0" w:space="0" w:color="auto"/>
          </w:divBdr>
        </w:div>
        <w:div w:id="1828279903">
          <w:marLeft w:val="0"/>
          <w:marRight w:val="0"/>
          <w:marTop w:val="0"/>
          <w:marBottom w:val="0"/>
          <w:divBdr>
            <w:top w:val="none" w:sz="0" w:space="0" w:color="auto"/>
            <w:left w:val="none" w:sz="0" w:space="0" w:color="auto"/>
            <w:bottom w:val="none" w:sz="0" w:space="0" w:color="auto"/>
            <w:right w:val="none" w:sz="0" w:space="0" w:color="auto"/>
          </w:divBdr>
        </w:div>
        <w:div w:id="1958022041">
          <w:marLeft w:val="0"/>
          <w:marRight w:val="0"/>
          <w:marTop w:val="0"/>
          <w:marBottom w:val="0"/>
          <w:divBdr>
            <w:top w:val="none" w:sz="0" w:space="0" w:color="auto"/>
            <w:left w:val="none" w:sz="0" w:space="0" w:color="auto"/>
            <w:bottom w:val="none" w:sz="0" w:space="0" w:color="auto"/>
            <w:right w:val="none" w:sz="0" w:space="0" w:color="auto"/>
          </w:divBdr>
        </w:div>
        <w:div w:id="1280453727">
          <w:marLeft w:val="0"/>
          <w:marRight w:val="0"/>
          <w:marTop w:val="0"/>
          <w:marBottom w:val="0"/>
          <w:divBdr>
            <w:top w:val="none" w:sz="0" w:space="0" w:color="auto"/>
            <w:left w:val="none" w:sz="0" w:space="0" w:color="auto"/>
            <w:bottom w:val="none" w:sz="0" w:space="0" w:color="auto"/>
            <w:right w:val="none" w:sz="0" w:space="0" w:color="auto"/>
          </w:divBdr>
        </w:div>
        <w:div w:id="1550334213">
          <w:marLeft w:val="0"/>
          <w:marRight w:val="0"/>
          <w:marTop w:val="0"/>
          <w:marBottom w:val="0"/>
          <w:divBdr>
            <w:top w:val="none" w:sz="0" w:space="0" w:color="auto"/>
            <w:left w:val="none" w:sz="0" w:space="0" w:color="auto"/>
            <w:bottom w:val="none" w:sz="0" w:space="0" w:color="auto"/>
            <w:right w:val="none" w:sz="0" w:space="0" w:color="auto"/>
          </w:divBdr>
        </w:div>
        <w:div w:id="7879553">
          <w:marLeft w:val="0"/>
          <w:marRight w:val="0"/>
          <w:marTop w:val="0"/>
          <w:marBottom w:val="0"/>
          <w:divBdr>
            <w:top w:val="none" w:sz="0" w:space="0" w:color="auto"/>
            <w:left w:val="none" w:sz="0" w:space="0" w:color="auto"/>
            <w:bottom w:val="none" w:sz="0" w:space="0" w:color="auto"/>
            <w:right w:val="none" w:sz="0" w:space="0" w:color="auto"/>
          </w:divBdr>
        </w:div>
        <w:div w:id="1513302003">
          <w:marLeft w:val="0"/>
          <w:marRight w:val="0"/>
          <w:marTop w:val="0"/>
          <w:marBottom w:val="0"/>
          <w:divBdr>
            <w:top w:val="none" w:sz="0" w:space="0" w:color="auto"/>
            <w:left w:val="none" w:sz="0" w:space="0" w:color="auto"/>
            <w:bottom w:val="none" w:sz="0" w:space="0" w:color="auto"/>
            <w:right w:val="none" w:sz="0" w:space="0" w:color="auto"/>
          </w:divBdr>
        </w:div>
        <w:div w:id="505217036">
          <w:marLeft w:val="0"/>
          <w:marRight w:val="0"/>
          <w:marTop w:val="0"/>
          <w:marBottom w:val="0"/>
          <w:divBdr>
            <w:top w:val="none" w:sz="0" w:space="0" w:color="auto"/>
            <w:left w:val="none" w:sz="0" w:space="0" w:color="auto"/>
            <w:bottom w:val="none" w:sz="0" w:space="0" w:color="auto"/>
            <w:right w:val="none" w:sz="0" w:space="0" w:color="auto"/>
          </w:divBdr>
        </w:div>
        <w:div w:id="45761839">
          <w:marLeft w:val="0"/>
          <w:marRight w:val="0"/>
          <w:marTop w:val="0"/>
          <w:marBottom w:val="0"/>
          <w:divBdr>
            <w:top w:val="none" w:sz="0" w:space="0" w:color="auto"/>
            <w:left w:val="none" w:sz="0" w:space="0" w:color="auto"/>
            <w:bottom w:val="none" w:sz="0" w:space="0" w:color="auto"/>
            <w:right w:val="none" w:sz="0" w:space="0" w:color="auto"/>
          </w:divBdr>
        </w:div>
        <w:div w:id="88619913">
          <w:marLeft w:val="0"/>
          <w:marRight w:val="0"/>
          <w:marTop w:val="0"/>
          <w:marBottom w:val="0"/>
          <w:divBdr>
            <w:top w:val="none" w:sz="0" w:space="0" w:color="auto"/>
            <w:left w:val="none" w:sz="0" w:space="0" w:color="auto"/>
            <w:bottom w:val="none" w:sz="0" w:space="0" w:color="auto"/>
            <w:right w:val="none" w:sz="0" w:space="0" w:color="auto"/>
          </w:divBdr>
        </w:div>
        <w:div w:id="841356980">
          <w:marLeft w:val="0"/>
          <w:marRight w:val="0"/>
          <w:marTop w:val="0"/>
          <w:marBottom w:val="0"/>
          <w:divBdr>
            <w:top w:val="none" w:sz="0" w:space="0" w:color="auto"/>
            <w:left w:val="none" w:sz="0" w:space="0" w:color="auto"/>
            <w:bottom w:val="none" w:sz="0" w:space="0" w:color="auto"/>
            <w:right w:val="none" w:sz="0" w:space="0" w:color="auto"/>
          </w:divBdr>
        </w:div>
      </w:divsChild>
    </w:div>
    <w:div w:id="1692803415">
      <w:bodyDiv w:val="1"/>
      <w:marLeft w:val="0"/>
      <w:marRight w:val="0"/>
      <w:marTop w:val="0"/>
      <w:marBottom w:val="0"/>
      <w:divBdr>
        <w:top w:val="none" w:sz="0" w:space="0" w:color="auto"/>
        <w:left w:val="none" w:sz="0" w:space="0" w:color="auto"/>
        <w:bottom w:val="none" w:sz="0" w:space="0" w:color="auto"/>
        <w:right w:val="none" w:sz="0" w:space="0" w:color="auto"/>
      </w:divBdr>
    </w:div>
    <w:div w:id="1693339157">
      <w:bodyDiv w:val="1"/>
      <w:marLeft w:val="0"/>
      <w:marRight w:val="0"/>
      <w:marTop w:val="0"/>
      <w:marBottom w:val="0"/>
      <w:divBdr>
        <w:top w:val="none" w:sz="0" w:space="0" w:color="auto"/>
        <w:left w:val="none" w:sz="0" w:space="0" w:color="auto"/>
        <w:bottom w:val="none" w:sz="0" w:space="0" w:color="auto"/>
        <w:right w:val="none" w:sz="0" w:space="0" w:color="auto"/>
      </w:divBdr>
    </w:div>
    <w:div w:id="1693455032">
      <w:bodyDiv w:val="1"/>
      <w:marLeft w:val="0"/>
      <w:marRight w:val="0"/>
      <w:marTop w:val="0"/>
      <w:marBottom w:val="0"/>
      <w:divBdr>
        <w:top w:val="none" w:sz="0" w:space="0" w:color="auto"/>
        <w:left w:val="none" w:sz="0" w:space="0" w:color="auto"/>
        <w:bottom w:val="none" w:sz="0" w:space="0" w:color="auto"/>
        <w:right w:val="none" w:sz="0" w:space="0" w:color="auto"/>
      </w:divBdr>
    </w:div>
    <w:div w:id="1693915814">
      <w:bodyDiv w:val="1"/>
      <w:marLeft w:val="0"/>
      <w:marRight w:val="0"/>
      <w:marTop w:val="0"/>
      <w:marBottom w:val="0"/>
      <w:divBdr>
        <w:top w:val="none" w:sz="0" w:space="0" w:color="auto"/>
        <w:left w:val="none" w:sz="0" w:space="0" w:color="auto"/>
        <w:bottom w:val="none" w:sz="0" w:space="0" w:color="auto"/>
        <w:right w:val="none" w:sz="0" w:space="0" w:color="auto"/>
      </w:divBdr>
    </w:div>
    <w:div w:id="1694723629">
      <w:bodyDiv w:val="1"/>
      <w:marLeft w:val="0"/>
      <w:marRight w:val="0"/>
      <w:marTop w:val="0"/>
      <w:marBottom w:val="0"/>
      <w:divBdr>
        <w:top w:val="none" w:sz="0" w:space="0" w:color="auto"/>
        <w:left w:val="none" w:sz="0" w:space="0" w:color="auto"/>
        <w:bottom w:val="none" w:sz="0" w:space="0" w:color="auto"/>
        <w:right w:val="none" w:sz="0" w:space="0" w:color="auto"/>
      </w:divBdr>
    </w:div>
    <w:div w:id="1694964151">
      <w:bodyDiv w:val="1"/>
      <w:marLeft w:val="0"/>
      <w:marRight w:val="0"/>
      <w:marTop w:val="0"/>
      <w:marBottom w:val="0"/>
      <w:divBdr>
        <w:top w:val="none" w:sz="0" w:space="0" w:color="auto"/>
        <w:left w:val="none" w:sz="0" w:space="0" w:color="auto"/>
        <w:bottom w:val="none" w:sz="0" w:space="0" w:color="auto"/>
        <w:right w:val="none" w:sz="0" w:space="0" w:color="auto"/>
      </w:divBdr>
    </w:div>
    <w:div w:id="1695494622">
      <w:bodyDiv w:val="1"/>
      <w:marLeft w:val="0"/>
      <w:marRight w:val="0"/>
      <w:marTop w:val="0"/>
      <w:marBottom w:val="0"/>
      <w:divBdr>
        <w:top w:val="none" w:sz="0" w:space="0" w:color="auto"/>
        <w:left w:val="none" w:sz="0" w:space="0" w:color="auto"/>
        <w:bottom w:val="none" w:sz="0" w:space="0" w:color="auto"/>
        <w:right w:val="none" w:sz="0" w:space="0" w:color="auto"/>
      </w:divBdr>
    </w:div>
    <w:div w:id="1695645561">
      <w:bodyDiv w:val="1"/>
      <w:marLeft w:val="0"/>
      <w:marRight w:val="0"/>
      <w:marTop w:val="0"/>
      <w:marBottom w:val="0"/>
      <w:divBdr>
        <w:top w:val="none" w:sz="0" w:space="0" w:color="auto"/>
        <w:left w:val="none" w:sz="0" w:space="0" w:color="auto"/>
        <w:bottom w:val="none" w:sz="0" w:space="0" w:color="auto"/>
        <w:right w:val="none" w:sz="0" w:space="0" w:color="auto"/>
      </w:divBdr>
    </w:div>
    <w:div w:id="1695687626">
      <w:bodyDiv w:val="1"/>
      <w:marLeft w:val="0"/>
      <w:marRight w:val="0"/>
      <w:marTop w:val="0"/>
      <w:marBottom w:val="0"/>
      <w:divBdr>
        <w:top w:val="none" w:sz="0" w:space="0" w:color="auto"/>
        <w:left w:val="none" w:sz="0" w:space="0" w:color="auto"/>
        <w:bottom w:val="none" w:sz="0" w:space="0" w:color="auto"/>
        <w:right w:val="none" w:sz="0" w:space="0" w:color="auto"/>
      </w:divBdr>
    </w:div>
    <w:div w:id="1695887823">
      <w:bodyDiv w:val="1"/>
      <w:marLeft w:val="0"/>
      <w:marRight w:val="0"/>
      <w:marTop w:val="0"/>
      <w:marBottom w:val="0"/>
      <w:divBdr>
        <w:top w:val="none" w:sz="0" w:space="0" w:color="auto"/>
        <w:left w:val="none" w:sz="0" w:space="0" w:color="auto"/>
        <w:bottom w:val="none" w:sz="0" w:space="0" w:color="auto"/>
        <w:right w:val="none" w:sz="0" w:space="0" w:color="auto"/>
      </w:divBdr>
    </w:div>
    <w:div w:id="1695888884">
      <w:bodyDiv w:val="1"/>
      <w:marLeft w:val="0"/>
      <w:marRight w:val="0"/>
      <w:marTop w:val="0"/>
      <w:marBottom w:val="0"/>
      <w:divBdr>
        <w:top w:val="none" w:sz="0" w:space="0" w:color="auto"/>
        <w:left w:val="none" w:sz="0" w:space="0" w:color="auto"/>
        <w:bottom w:val="none" w:sz="0" w:space="0" w:color="auto"/>
        <w:right w:val="none" w:sz="0" w:space="0" w:color="auto"/>
      </w:divBdr>
    </w:div>
    <w:div w:id="1696272082">
      <w:bodyDiv w:val="1"/>
      <w:marLeft w:val="0"/>
      <w:marRight w:val="0"/>
      <w:marTop w:val="0"/>
      <w:marBottom w:val="0"/>
      <w:divBdr>
        <w:top w:val="none" w:sz="0" w:space="0" w:color="auto"/>
        <w:left w:val="none" w:sz="0" w:space="0" w:color="auto"/>
        <w:bottom w:val="none" w:sz="0" w:space="0" w:color="auto"/>
        <w:right w:val="none" w:sz="0" w:space="0" w:color="auto"/>
      </w:divBdr>
    </w:div>
    <w:div w:id="1696736970">
      <w:bodyDiv w:val="1"/>
      <w:marLeft w:val="0"/>
      <w:marRight w:val="0"/>
      <w:marTop w:val="0"/>
      <w:marBottom w:val="0"/>
      <w:divBdr>
        <w:top w:val="none" w:sz="0" w:space="0" w:color="auto"/>
        <w:left w:val="none" w:sz="0" w:space="0" w:color="auto"/>
        <w:bottom w:val="none" w:sz="0" w:space="0" w:color="auto"/>
        <w:right w:val="none" w:sz="0" w:space="0" w:color="auto"/>
      </w:divBdr>
    </w:div>
    <w:div w:id="1697078580">
      <w:bodyDiv w:val="1"/>
      <w:marLeft w:val="0"/>
      <w:marRight w:val="0"/>
      <w:marTop w:val="0"/>
      <w:marBottom w:val="0"/>
      <w:divBdr>
        <w:top w:val="none" w:sz="0" w:space="0" w:color="auto"/>
        <w:left w:val="none" w:sz="0" w:space="0" w:color="auto"/>
        <w:bottom w:val="none" w:sz="0" w:space="0" w:color="auto"/>
        <w:right w:val="none" w:sz="0" w:space="0" w:color="auto"/>
      </w:divBdr>
    </w:div>
    <w:div w:id="1697121457">
      <w:bodyDiv w:val="1"/>
      <w:marLeft w:val="0"/>
      <w:marRight w:val="0"/>
      <w:marTop w:val="0"/>
      <w:marBottom w:val="0"/>
      <w:divBdr>
        <w:top w:val="none" w:sz="0" w:space="0" w:color="auto"/>
        <w:left w:val="none" w:sz="0" w:space="0" w:color="auto"/>
        <w:bottom w:val="none" w:sz="0" w:space="0" w:color="auto"/>
        <w:right w:val="none" w:sz="0" w:space="0" w:color="auto"/>
      </w:divBdr>
    </w:div>
    <w:div w:id="1697391559">
      <w:bodyDiv w:val="1"/>
      <w:marLeft w:val="0"/>
      <w:marRight w:val="0"/>
      <w:marTop w:val="0"/>
      <w:marBottom w:val="0"/>
      <w:divBdr>
        <w:top w:val="none" w:sz="0" w:space="0" w:color="auto"/>
        <w:left w:val="none" w:sz="0" w:space="0" w:color="auto"/>
        <w:bottom w:val="none" w:sz="0" w:space="0" w:color="auto"/>
        <w:right w:val="none" w:sz="0" w:space="0" w:color="auto"/>
      </w:divBdr>
    </w:div>
    <w:div w:id="1697775814">
      <w:bodyDiv w:val="1"/>
      <w:marLeft w:val="0"/>
      <w:marRight w:val="0"/>
      <w:marTop w:val="0"/>
      <w:marBottom w:val="0"/>
      <w:divBdr>
        <w:top w:val="none" w:sz="0" w:space="0" w:color="auto"/>
        <w:left w:val="none" w:sz="0" w:space="0" w:color="auto"/>
        <w:bottom w:val="none" w:sz="0" w:space="0" w:color="auto"/>
        <w:right w:val="none" w:sz="0" w:space="0" w:color="auto"/>
      </w:divBdr>
    </w:div>
    <w:div w:id="1697997806">
      <w:bodyDiv w:val="1"/>
      <w:marLeft w:val="0"/>
      <w:marRight w:val="0"/>
      <w:marTop w:val="0"/>
      <w:marBottom w:val="0"/>
      <w:divBdr>
        <w:top w:val="none" w:sz="0" w:space="0" w:color="auto"/>
        <w:left w:val="none" w:sz="0" w:space="0" w:color="auto"/>
        <w:bottom w:val="none" w:sz="0" w:space="0" w:color="auto"/>
        <w:right w:val="none" w:sz="0" w:space="0" w:color="auto"/>
      </w:divBdr>
    </w:div>
    <w:div w:id="1698040041">
      <w:bodyDiv w:val="1"/>
      <w:marLeft w:val="0"/>
      <w:marRight w:val="0"/>
      <w:marTop w:val="0"/>
      <w:marBottom w:val="0"/>
      <w:divBdr>
        <w:top w:val="none" w:sz="0" w:space="0" w:color="auto"/>
        <w:left w:val="none" w:sz="0" w:space="0" w:color="auto"/>
        <w:bottom w:val="none" w:sz="0" w:space="0" w:color="auto"/>
        <w:right w:val="none" w:sz="0" w:space="0" w:color="auto"/>
      </w:divBdr>
    </w:div>
    <w:div w:id="1698117206">
      <w:bodyDiv w:val="1"/>
      <w:marLeft w:val="0"/>
      <w:marRight w:val="0"/>
      <w:marTop w:val="0"/>
      <w:marBottom w:val="0"/>
      <w:divBdr>
        <w:top w:val="none" w:sz="0" w:space="0" w:color="auto"/>
        <w:left w:val="none" w:sz="0" w:space="0" w:color="auto"/>
        <w:bottom w:val="none" w:sz="0" w:space="0" w:color="auto"/>
        <w:right w:val="none" w:sz="0" w:space="0" w:color="auto"/>
      </w:divBdr>
    </w:div>
    <w:div w:id="1698583055">
      <w:bodyDiv w:val="1"/>
      <w:marLeft w:val="0"/>
      <w:marRight w:val="0"/>
      <w:marTop w:val="0"/>
      <w:marBottom w:val="0"/>
      <w:divBdr>
        <w:top w:val="none" w:sz="0" w:space="0" w:color="auto"/>
        <w:left w:val="none" w:sz="0" w:space="0" w:color="auto"/>
        <w:bottom w:val="none" w:sz="0" w:space="0" w:color="auto"/>
        <w:right w:val="none" w:sz="0" w:space="0" w:color="auto"/>
      </w:divBdr>
    </w:div>
    <w:div w:id="1698658634">
      <w:bodyDiv w:val="1"/>
      <w:marLeft w:val="0"/>
      <w:marRight w:val="0"/>
      <w:marTop w:val="0"/>
      <w:marBottom w:val="0"/>
      <w:divBdr>
        <w:top w:val="none" w:sz="0" w:space="0" w:color="auto"/>
        <w:left w:val="none" w:sz="0" w:space="0" w:color="auto"/>
        <w:bottom w:val="none" w:sz="0" w:space="0" w:color="auto"/>
        <w:right w:val="none" w:sz="0" w:space="0" w:color="auto"/>
      </w:divBdr>
    </w:div>
    <w:div w:id="1698775275">
      <w:bodyDiv w:val="1"/>
      <w:marLeft w:val="0"/>
      <w:marRight w:val="0"/>
      <w:marTop w:val="0"/>
      <w:marBottom w:val="0"/>
      <w:divBdr>
        <w:top w:val="none" w:sz="0" w:space="0" w:color="auto"/>
        <w:left w:val="none" w:sz="0" w:space="0" w:color="auto"/>
        <w:bottom w:val="none" w:sz="0" w:space="0" w:color="auto"/>
        <w:right w:val="none" w:sz="0" w:space="0" w:color="auto"/>
      </w:divBdr>
    </w:div>
    <w:div w:id="1698963287">
      <w:bodyDiv w:val="1"/>
      <w:marLeft w:val="0"/>
      <w:marRight w:val="0"/>
      <w:marTop w:val="0"/>
      <w:marBottom w:val="0"/>
      <w:divBdr>
        <w:top w:val="none" w:sz="0" w:space="0" w:color="auto"/>
        <w:left w:val="none" w:sz="0" w:space="0" w:color="auto"/>
        <w:bottom w:val="none" w:sz="0" w:space="0" w:color="auto"/>
        <w:right w:val="none" w:sz="0" w:space="0" w:color="auto"/>
      </w:divBdr>
    </w:div>
    <w:div w:id="1699163909">
      <w:bodyDiv w:val="1"/>
      <w:marLeft w:val="0"/>
      <w:marRight w:val="0"/>
      <w:marTop w:val="0"/>
      <w:marBottom w:val="0"/>
      <w:divBdr>
        <w:top w:val="none" w:sz="0" w:space="0" w:color="auto"/>
        <w:left w:val="none" w:sz="0" w:space="0" w:color="auto"/>
        <w:bottom w:val="none" w:sz="0" w:space="0" w:color="auto"/>
        <w:right w:val="none" w:sz="0" w:space="0" w:color="auto"/>
      </w:divBdr>
    </w:div>
    <w:div w:id="1699698218">
      <w:bodyDiv w:val="1"/>
      <w:marLeft w:val="0"/>
      <w:marRight w:val="0"/>
      <w:marTop w:val="0"/>
      <w:marBottom w:val="0"/>
      <w:divBdr>
        <w:top w:val="none" w:sz="0" w:space="0" w:color="auto"/>
        <w:left w:val="none" w:sz="0" w:space="0" w:color="auto"/>
        <w:bottom w:val="none" w:sz="0" w:space="0" w:color="auto"/>
        <w:right w:val="none" w:sz="0" w:space="0" w:color="auto"/>
      </w:divBdr>
    </w:div>
    <w:div w:id="1699699405">
      <w:bodyDiv w:val="1"/>
      <w:marLeft w:val="0"/>
      <w:marRight w:val="0"/>
      <w:marTop w:val="0"/>
      <w:marBottom w:val="0"/>
      <w:divBdr>
        <w:top w:val="none" w:sz="0" w:space="0" w:color="auto"/>
        <w:left w:val="none" w:sz="0" w:space="0" w:color="auto"/>
        <w:bottom w:val="none" w:sz="0" w:space="0" w:color="auto"/>
        <w:right w:val="none" w:sz="0" w:space="0" w:color="auto"/>
      </w:divBdr>
    </w:div>
    <w:div w:id="1699968544">
      <w:bodyDiv w:val="1"/>
      <w:marLeft w:val="0"/>
      <w:marRight w:val="0"/>
      <w:marTop w:val="0"/>
      <w:marBottom w:val="0"/>
      <w:divBdr>
        <w:top w:val="none" w:sz="0" w:space="0" w:color="auto"/>
        <w:left w:val="none" w:sz="0" w:space="0" w:color="auto"/>
        <w:bottom w:val="none" w:sz="0" w:space="0" w:color="auto"/>
        <w:right w:val="none" w:sz="0" w:space="0" w:color="auto"/>
      </w:divBdr>
    </w:div>
    <w:div w:id="1700738128">
      <w:bodyDiv w:val="1"/>
      <w:marLeft w:val="0"/>
      <w:marRight w:val="0"/>
      <w:marTop w:val="0"/>
      <w:marBottom w:val="0"/>
      <w:divBdr>
        <w:top w:val="none" w:sz="0" w:space="0" w:color="auto"/>
        <w:left w:val="none" w:sz="0" w:space="0" w:color="auto"/>
        <w:bottom w:val="none" w:sz="0" w:space="0" w:color="auto"/>
        <w:right w:val="none" w:sz="0" w:space="0" w:color="auto"/>
      </w:divBdr>
    </w:div>
    <w:div w:id="1700740855">
      <w:bodyDiv w:val="1"/>
      <w:marLeft w:val="0"/>
      <w:marRight w:val="0"/>
      <w:marTop w:val="0"/>
      <w:marBottom w:val="0"/>
      <w:divBdr>
        <w:top w:val="none" w:sz="0" w:space="0" w:color="auto"/>
        <w:left w:val="none" w:sz="0" w:space="0" w:color="auto"/>
        <w:bottom w:val="none" w:sz="0" w:space="0" w:color="auto"/>
        <w:right w:val="none" w:sz="0" w:space="0" w:color="auto"/>
      </w:divBdr>
    </w:div>
    <w:div w:id="1700860866">
      <w:bodyDiv w:val="1"/>
      <w:marLeft w:val="0"/>
      <w:marRight w:val="0"/>
      <w:marTop w:val="0"/>
      <w:marBottom w:val="0"/>
      <w:divBdr>
        <w:top w:val="none" w:sz="0" w:space="0" w:color="auto"/>
        <w:left w:val="none" w:sz="0" w:space="0" w:color="auto"/>
        <w:bottom w:val="none" w:sz="0" w:space="0" w:color="auto"/>
        <w:right w:val="none" w:sz="0" w:space="0" w:color="auto"/>
      </w:divBdr>
    </w:div>
    <w:div w:id="1701007390">
      <w:bodyDiv w:val="1"/>
      <w:marLeft w:val="0"/>
      <w:marRight w:val="0"/>
      <w:marTop w:val="0"/>
      <w:marBottom w:val="0"/>
      <w:divBdr>
        <w:top w:val="none" w:sz="0" w:space="0" w:color="auto"/>
        <w:left w:val="none" w:sz="0" w:space="0" w:color="auto"/>
        <w:bottom w:val="none" w:sz="0" w:space="0" w:color="auto"/>
        <w:right w:val="none" w:sz="0" w:space="0" w:color="auto"/>
      </w:divBdr>
    </w:div>
    <w:div w:id="1701398543">
      <w:bodyDiv w:val="1"/>
      <w:marLeft w:val="0"/>
      <w:marRight w:val="0"/>
      <w:marTop w:val="0"/>
      <w:marBottom w:val="0"/>
      <w:divBdr>
        <w:top w:val="none" w:sz="0" w:space="0" w:color="auto"/>
        <w:left w:val="none" w:sz="0" w:space="0" w:color="auto"/>
        <w:bottom w:val="none" w:sz="0" w:space="0" w:color="auto"/>
        <w:right w:val="none" w:sz="0" w:space="0" w:color="auto"/>
      </w:divBdr>
    </w:div>
    <w:div w:id="1701513591">
      <w:bodyDiv w:val="1"/>
      <w:marLeft w:val="0"/>
      <w:marRight w:val="0"/>
      <w:marTop w:val="0"/>
      <w:marBottom w:val="0"/>
      <w:divBdr>
        <w:top w:val="none" w:sz="0" w:space="0" w:color="auto"/>
        <w:left w:val="none" w:sz="0" w:space="0" w:color="auto"/>
        <w:bottom w:val="none" w:sz="0" w:space="0" w:color="auto"/>
        <w:right w:val="none" w:sz="0" w:space="0" w:color="auto"/>
      </w:divBdr>
    </w:div>
    <w:div w:id="1701585224">
      <w:bodyDiv w:val="1"/>
      <w:marLeft w:val="0"/>
      <w:marRight w:val="0"/>
      <w:marTop w:val="0"/>
      <w:marBottom w:val="0"/>
      <w:divBdr>
        <w:top w:val="none" w:sz="0" w:space="0" w:color="auto"/>
        <w:left w:val="none" w:sz="0" w:space="0" w:color="auto"/>
        <w:bottom w:val="none" w:sz="0" w:space="0" w:color="auto"/>
        <w:right w:val="none" w:sz="0" w:space="0" w:color="auto"/>
      </w:divBdr>
    </w:div>
    <w:div w:id="1701975001">
      <w:bodyDiv w:val="1"/>
      <w:marLeft w:val="0"/>
      <w:marRight w:val="0"/>
      <w:marTop w:val="0"/>
      <w:marBottom w:val="0"/>
      <w:divBdr>
        <w:top w:val="none" w:sz="0" w:space="0" w:color="auto"/>
        <w:left w:val="none" w:sz="0" w:space="0" w:color="auto"/>
        <w:bottom w:val="none" w:sz="0" w:space="0" w:color="auto"/>
        <w:right w:val="none" w:sz="0" w:space="0" w:color="auto"/>
      </w:divBdr>
    </w:div>
    <w:div w:id="1702243308">
      <w:bodyDiv w:val="1"/>
      <w:marLeft w:val="0"/>
      <w:marRight w:val="0"/>
      <w:marTop w:val="0"/>
      <w:marBottom w:val="0"/>
      <w:divBdr>
        <w:top w:val="none" w:sz="0" w:space="0" w:color="auto"/>
        <w:left w:val="none" w:sz="0" w:space="0" w:color="auto"/>
        <w:bottom w:val="none" w:sz="0" w:space="0" w:color="auto"/>
        <w:right w:val="none" w:sz="0" w:space="0" w:color="auto"/>
      </w:divBdr>
    </w:div>
    <w:div w:id="1702366040">
      <w:bodyDiv w:val="1"/>
      <w:marLeft w:val="0"/>
      <w:marRight w:val="0"/>
      <w:marTop w:val="0"/>
      <w:marBottom w:val="0"/>
      <w:divBdr>
        <w:top w:val="none" w:sz="0" w:space="0" w:color="auto"/>
        <w:left w:val="none" w:sz="0" w:space="0" w:color="auto"/>
        <w:bottom w:val="none" w:sz="0" w:space="0" w:color="auto"/>
        <w:right w:val="none" w:sz="0" w:space="0" w:color="auto"/>
      </w:divBdr>
    </w:div>
    <w:div w:id="1702902202">
      <w:bodyDiv w:val="1"/>
      <w:marLeft w:val="0"/>
      <w:marRight w:val="0"/>
      <w:marTop w:val="0"/>
      <w:marBottom w:val="0"/>
      <w:divBdr>
        <w:top w:val="none" w:sz="0" w:space="0" w:color="auto"/>
        <w:left w:val="none" w:sz="0" w:space="0" w:color="auto"/>
        <w:bottom w:val="none" w:sz="0" w:space="0" w:color="auto"/>
        <w:right w:val="none" w:sz="0" w:space="0" w:color="auto"/>
      </w:divBdr>
    </w:div>
    <w:div w:id="1703045200">
      <w:bodyDiv w:val="1"/>
      <w:marLeft w:val="0"/>
      <w:marRight w:val="0"/>
      <w:marTop w:val="0"/>
      <w:marBottom w:val="0"/>
      <w:divBdr>
        <w:top w:val="none" w:sz="0" w:space="0" w:color="auto"/>
        <w:left w:val="none" w:sz="0" w:space="0" w:color="auto"/>
        <w:bottom w:val="none" w:sz="0" w:space="0" w:color="auto"/>
        <w:right w:val="none" w:sz="0" w:space="0" w:color="auto"/>
      </w:divBdr>
    </w:div>
    <w:div w:id="1703091686">
      <w:bodyDiv w:val="1"/>
      <w:marLeft w:val="0"/>
      <w:marRight w:val="0"/>
      <w:marTop w:val="0"/>
      <w:marBottom w:val="0"/>
      <w:divBdr>
        <w:top w:val="none" w:sz="0" w:space="0" w:color="auto"/>
        <w:left w:val="none" w:sz="0" w:space="0" w:color="auto"/>
        <w:bottom w:val="none" w:sz="0" w:space="0" w:color="auto"/>
        <w:right w:val="none" w:sz="0" w:space="0" w:color="auto"/>
      </w:divBdr>
    </w:div>
    <w:div w:id="1703628513">
      <w:bodyDiv w:val="1"/>
      <w:marLeft w:val="0"/>
      <w:marRight w:val="0"/>
      <w:marTop w:val="0"/>
      <w:marBottom w:val="0"/>
      <w:divBdr>
        <w:top w:val="none" w:sz="0" w:space="0" w:color="auto"/>
        <w:left w:val="none" w:sz="0" w:space="0" w:color="auto"/>
        <w:bottom w:val="none" w:sz="0" w:space="0" w:color="auto"/>
        <w:right w:val="none" w:sz="0" w:space="0" w:color="auto"/>
      </w:divBdr>
    </w:div>
    <w:div w:id="1703701361">
      <w:bodyDiv w:val="1"/>
      <w:marLeft w:val="0"/>
      <w:marRight w:val="0"/>
      <w:marTop w:val="0"/>
      <w:marBottom w:val="0"/>
      <w:divBdr>
        <w:top w:val="none" w:sz="0" w:space="0" w:color="auto"/>
        <w:left w:val="none" w:sz="0" w:space="0" w:color="auto"/>
        <w:bottom w:val="none" w:sz="0" w:space="0" w:color="auto"/>
        <w:right w:val="none" w:sz="0" w:space="0" w:color="auto"/>
      </w:divBdr>
    </w:div>
    <w:div w:id="1703702729">
      <w:bodyDiv w:val="1"/>
      <w:marLeft w:val="0"/>
      <w:marRight w:val="0"/>
      <w:marTop w:val="0"/>
      <w:marBottom w:val="0"/>
      <w:divBdr>
        <w:top w:val="none" w:sz="0" w:space="0" w:color="auto"/>
        <w:left w:val="none" w:sz="0" w:space="0" w:color="auto"/>
        <w:bottom w:val="none" w:sz="0" w:space="0" w:color="auto"/>
        <w:right w:val="none" w:sz="0" w:space="0" w:color="auto"/>
      </w:divBdr>
    </w:div>
    <w:div w:id="1703821470">
      <w:bodyDiv w:val="1"/>
      <w:marLeft w:val="0"/>
      <w:marRight w:val="0"/>
      <w:marTop w:val="0"/>
      <w:marBottom w:val="0"/>
      <w:divBdr>
        <w:top w:val="none" w:sz="0" w:space="0" w:color="auto"/>
        <w:left w:val="none" w:sz="0" w:space="0" w:color="auto"/>
        <w:bottom w:val="none" w:sz="0" w:space="0" w:color="auto"/>
        <w:right w:val="none" w:sz="0" w:space="0" w:color="auto"/>
      </w:divBdr>
    </w:div>
    <w:div w:id="1703945021">
      <w:bodyDiv w:val="1"/>
      <w:marLeft w:val="0"/>
      <w:marRight w:val="0"/>
      <w:marTop w:val="0"/>
      <w:marBottom w:val="0"/>
      <w:divBdr>
        <w:top w:val="none" w:sz="0" w:space="0" w:color="auto"/>
        <w:left w:val="none" w:sz="0" w:space="0" w:color="auto"/>
        <w:bottom w:val="none" w:sz="0" w:space="0" w:color="auto"/>
        <w:right w:val="none" w:sz="0" w:space="0" w:color="auto"/>
      </w:divBdr>
    </w:div>
    <w:div w:id="1704596260">
      <w:bodyDiv w:val="1"/>
      <w:marLeft w:val="0"/>
      <w:marRight w:val="0"/>
      <w:marTop w:val="0"/>
      <w:marBottom w:val="0"/>
      <w:divBdr>
        <w:top w:val="none" w:sz="0" w:space="0" w:color="auto"/>
        <w:left w:val="none" w:sz="0" w:space="0" w:color="auto"/>
        <w:bottom w:val="none" w:sz="0" w:space="0" w:color="auto"/>
        <w:right w:val="none" w:sz="0" w:space="0" w:color="auto"/>
      </w:divBdr>
    </w:div>
    <w:div w:id="1704669071">
      <w:bodyDiv w:val="1"/>
      <w:marLeft w:val="0"/>
      <w:marRight w:val="0"/>
      <w:marTop w:val="0"/>
      <w:marBottom w:val="0"/>
      <w:divBdr>
        <w:top w:val="none" w:sz="0" w:space="0" w:color="auto"/>
        <w:left w:val="none" w:sz="0" w:space="0" w:color="auto"/>
        <w:bottom w:val="none" w:sz="0" w:space="0" w:color="auto"/>
        <w:right w:val="none" w:sz="0" w:space="0" w:color="auto"/>
      </w:divBdr>
    </w:div>
    <w:div w:id="1704867643">
      <w:bodyDiv w:val="1"/>
      <w:marLeft w:val="0"/>
      <w:marRight w:val="0"/>
      <w:marTop w:val="0"/>
      <w:marBottom w:val="0"/>
      <w:divBdr>
        <w:top w:val="none" w:sz="0" w:space="0" w:color="auto"/>
        <w:left w:val="none" w:sz="0" w:space="0" w:color="auto"/>
        <w:bottom w:val="none" w:sz="0" w:space="0" w:color="auto"/>
        <w:right w:val="none" w:sz="0" w:space="0" w:color="auto"/>
      </w:divBdr>
    </w:div>
    <w:div w:id="1705059781">
      <w:bodyDiv w:val="1"/>
      <w:marLeft w:val="0"/>
      <w:marRight w:val="0"/>
      <w:marTop w:val="0"/>
      <w:marBottom w:val="0"/>
      <w:divBdr>
        <w:top w:val="none" w:sz="0" w:space="0" w:color="auto"/>
        <w:left w:val="none" w:sz="0" w:space="0" w:color="auto"/>
        <w:bottom w:val="none" w:sz="0" w:space="0" w:color="auto"/>
        <w:right w:val="none" w:sz="0" w:space="0" w:color="auto"/>
      </w:divBdr>
    </w:div>
    <w:div w:id="1705129367">
      <w:bodyDiv w:val="1"/>
      <w:marLeft w:val="0"/>
      <w:marRight w:val="0"/>
      <w:marTop w:val="0"/>
      <w:marBottom w:val="0"/>
      <w:divBdr>
        <w:top w:val="none" w:sz="0" w:space="0" w:color="auto"/>
        <w:left w:val="none" w:sz="0" w:space="0" w:color="auto"/>
        <w:bottom w:val="none" w:sz="0" w:space="0" w:color="auto"/>
        <w:right w:val="none" w:sz="0" w:space="0" w:color="auto"/>
      </w:divBdr>
    </w:div>
    <w:div w:id="1705521474">
      <w:bodyDiv w:val="1"/>
      <w:marLeft w:val="0"/>
      <w:marRight w:val="0"/>
      <w:marTop w:val="0"/>
      <w:marBottom w:val="0"/>
      <w:divBdr>
        <w:top w:val="none" w:sz="0" w:space="0" w:color="auto"/>
        <w:left w:val="none" w:sz="0" w:space="0" w:color="auto"/>
        <w:bottom w:val="none" w:sz="0" w:space="0" w:color="auto"/>
        <w:right w:val="none" w:sz="0" w:space="0" w:color="auto"/>
      </w:divBdr>
    </w:div>
    <w:div w:id="1705670756">
      <w:bodyDiv w:val="1"/>
      <w:marLeft w:val="0"/>
      <w:marRight w:val="0"/>
      <w:marTop w:val="0"/>
      <w:marBottom w:val="0"/>
      <w:divBdr>
        <w:top w:val="none" w:sz="0" w:space="0" w:color="auto"/>
        <w:left w:val="none" w:sz="0" w:space="0" w:color="auto"/>
        <w:bottom w:val="none" w:sz="0" w:space="0" w:color="auto"/>
        <w:right w:val="none" w:sz="0" w:space="0" w:color="auto"/>
      </w:divBdr>
    </w:div>
    <w:div w:id="1705981151">
      <w:bodyDiv w:val="1"/>
      <w:marLeft w:val="0"/>
      <w:marRight w:val="0"/>
      <w:marTop w:val="0"/>
      <w:marBottom w:val="0"/>
      <w:divBdr>
        <w:top w:val="none" w:sz="0" w:space="0" w:color="auto"/>
        <w:left w:val="none" w:sz="0" w:space="0" w:color="auto"/>
        <w:bottom w:val="none" w:sz="0" w:space="0" w:color="auto"/>
        <w:right w:val="none" w:sz="0" w:space="0" w:color="auto"/>
      </w:divBdr>
    </w:div>
    <w:div w:id="1706057119">
      <w:bodyDiv w:val="1"/>
      <w:marLeft w:val="0"/>
      <w:marRight w:val="0"/>
      <w:marTop w:val="0"/>
      <w:marBottom w:val="0"/>
      <w:divBdr>
        <w:top w:val="none" w:sz="0" w:space="0" w:color="auto"/>
        <w:left w:val="none" w:sz="0" w:space="0" w:color="auto"/>
        <w:bottom w:val="none" w:sz="0" w:space="0" w:color="auto"/>
        <w:right w:val="none" w:sz="0" w:space="0" w:color="auto"/>
      </w:divBdr>
    </w:div>
    <w:div w:id="1706104077">
      <w:bodyDiv w:val="1"/>
      <w:marLeft w:val="0"/>
      <w:marRight w:val="0"/>
      <w:marTop w:val="0"/>
      <w:marBottom w:val="0"/>
      <w:divBdr>
        <w:top w:val="none" w:sz="0" w:space="0" w:color="auto"/>
        <w:left w:val="none" w:sz="0" w:space="0" w:color="auto"/>
        <w:bottom w:val="none" w:sz="0" w:space="0" w:color="auto"/>
        <w:right w:val="none" w:sz="0" w:space="0" w:color="auto"/>
      </w:divBdr>
      <w:divsChild>
        <w:div w:id="365836705">
          <w:marLeft w:val="0"/>
          <w:marRight w:val="0"/>
          <w:marTop w:val="0"/>
          <w:marBottom w:val="0"/>
          <w:divBdr>
            <w:top w:val="none" w:sz="0" w:space="0" w:color="auto"/>
            <w:left w:val="none" w:sz="0" w:space="0" w:color="auto"/>
            <w:bottom w:val="none" w:sz="0" w:space="0" w:color="auto"/>
            <w:right w:val="none" w:sz="0" w:space="0" w:color="auto"/>
          </w:divBdr>
        </w:div>
        <w:div w:id="2115634723">
          <w:marLeft w:val="0"/>
          <w:marRight w:val="0"/>
          <w:marTop w:val="0"/>
          <w:marBottom w:val="0"/>
          <w:divBdr>
            <w:top w:val="none" w:sz="0" w:space="0" w:color="auto"/>
            <w:left w:val="none" w:sz="0" w:space="0" w:color="auto"/>
            <w:bottom w:val="none" w:sz="0" w:space="0" w:color="auto"/>
            <w:right w:val="none" w:sz="0" w:space="0" w:color="auto"/>
          </w:divBdr>
        </w:div>
        <w:div w:id="348331681">
          <w:marLeft w:val="0"/>
          <w:marRight w:val="0"/>
          <w:marTop w:val="0"/>
          <w:marBottom w:val="0"/>
          <w:divBdr>
            <w:top w:val="none" w:sz="0" w:space="0" w:color="auto"/>
            <w:left w:val="none" w:sz="0" w:space="0" w:color="auto"/>
            <w:bottom w:val="none" w:sz="0" w:space="0" w:color="auto"/>
            <w:right w:val="none" w:sz="0" w:space="0" w:color="auto"/>
          </w:divBdr>
        </w:div>
        <w:div w:id="1820918669">
          <w:marLeft w:val="0"/>
          <w:marRight w:val="0"/>
          <w:marTop w:val="0"/>
          <w:marBottom w:val="0"/>
          <w:divBdr>
            <w:top w:val="none" w:sz="0" w:space="0" w:color="auto"/>
            <w:left w:val="none" w:sz="0" w:space="0" w:color="auto"/>
            <w:bottom w:val="none" w:sz="0" w:space="0" w:color="auto"/>
            <w:right w:val="none" w:sz="0" w:space="0" w:color="auto"/>
          </w:divBdr>
        </w:div>
        <w:div w:id="35930467">
          <w:marLeft w:val="0"/>
          <w:marRight w:val="0"/>
          <w:marTop w:val="0"/>
          <w:marBottom w:val="0"/>
          <w:divBdr>
            <w:top w:val="none" w:sz="0" w:space="0" w:color="auto"/>
            <w:left w:val="none" w:sz="0" w:space="0" w:color="auto"/>
            <w:bottom w:val="none" w:sz="0" w:space="0" w:color="auto"/>
            <w:right w:val="none" w:sz="0" w:space="0" w:color="auto"/>
          </w:divBdr>
        </w:div>
        <w:div w:id="44109923">
          <w:marLeft w:val="0"/>
          <w:marRight w:val="0"/>
          <w:marTop w:val="0"/>
          <w:marBottom w:val="0"/>
          <w:divBdr>
            <w:top w:val="none" w:sz="0" w:space="0" w:color="auto"/>
            <w:left w:val="none" w:sz="0" w:space="0" w:color="auto"/>
            <w:bottom w:val="none" w:sz="0" w:space="0" w:color="auto"/>
            <w:right w:val="none" w:sz="0" w:space="0" w:color="auto"/>
          </w:divBdr>
        </w:div>
        <w:div w:id="706947422">
          <w:marLeft w:val="0"/>
          <w:marRight w:val="0"/>
          <w:marTop w:val="0"/>
          <w:marBottom w:val="0"/>
          <w:divBdr>
            <w:top w:val="none" w:sz="0" w:space="0" w:color="auto"/>
            <w:left w:val="none" w:sz="0" w:space="0" w:color="auto"/>
            <w:bottom w:val="none" w:sz="0" w:space="0" w:color="auto"/>
            <w:right w:val="none" w:sz="0" w:space="0" w:color="auto"/>
          </w:divBdr>
        </w:div>
        <w:div w:id="1542594822">
          <w:marLeft w:val="0"/>
          <w:marRight w:val="0"/>
          <w:marTop w:val="0"/>
          <w:marBottom w:val="0"/>
          <w:divBdr>
            <w:top w:val="none" w:sz="0" w:space="0" w:color="auto"/>
            <w:left w:val="none" w:sz="0" w:space="0" w:color="auto"/>
            <w:bottom w:val="none" w:sz="0" w:space="0" w:color="auto"/>
            <w:right w:val="none" w:sz="0" w:space="0" w:color="auto"/>
          </w:divBdr>
        </w:div>
        <w:div w:id="1474834634">
          <w:marLeft w:val="0"/>
          <w:marRight w:val="0"/>
          <w:marTop w:val="0"/>
          <w:marBottom w:val="0"/>
          <w:divBdr>
            <w:top w:val="none" w:sz="0" w:space="0" w:color="auto"/>
            <w:left w:val="none" w:sz="0" w:space="0" w:color="auto"/>
            <w:bottom w:val="none" w:sz="0" w:space="0" w:color="auto"/>
            <w:right w:val="none" w:sz="0" w:space="0" w:color="auto"/>
          </w:divBdr>
        </w:div>
        <w:div w:id="467675037">
          <w:marLeft w:val="0"/>
          <w:marRight w:val="0"/>
          <w:marTop w:val="0"/>
          <w:marBottom w:val="0"/>
          <w:divBdr>
            <w:top w:val="none" w:sz="0" w:space="0" w:color="auto"/>
            <w:left w:val="none" w:sz="0" w:space="0" w:color="auto"/>
            <w:bottom w:val="none" w:sz="0" w:space="0" w:color="auto"/>
            <w:right w:val="none" w:sz="0" w:space="0" w:color="auto"/>
          </w:divBdr>
        </w:div>
        <w:div w:id="1865166103">
          <w:marLeft w:val="0"/>
          <w:marRight w:val="0"/>
          <w:marTop w:val="0"/>
          <w:marBottom w:val="0"/>
          <w:divBdr>
            <w:top w:val="none" w:sz="0" w:space="0" w:color="auto"/>
            <w:left w:val="none" w:sz="0" w:space="0" w:color="auto"/>
            <w:bottom w:val="none" w:sz="0" w:space="0" w:color="auto"/>
            <w:right w:val="none" w:sz="0" w:space="0" w:color="auto"/>
          </w:divBdr>
        </w:div>
        <w:div w:id="2092964151">
          <w:marLeft w:val="0"/>
          <w:marRight w:val="0"/>
          <w:marTop w:val="0"/>
          <w:marBottom w:val="0"/>
          <w:divBdr>
            <w:top w:val="none" w:sz="0" w:space="0" w:color="auto"/>
            <w:left w:val="none" w:sz="0" w:space="0" w:color="auto"/>
            <w:bottom w:val="none" w:sz="0" w:space="0" w:color="auto"/>
            <w:right w:val="none" w:sz="0" w:space="0" w:color="auto"/>
          </w:divBdr>
        </w:div>
        <w:div w:id="1057316762">
          <w:marLeft w:val="0"/>
          <w:marRight w:val="0"/>
          <w:marTop w:val="0"/>
          <w:marBottom w:val="0"/>
          <w:divBdr>
            <w:top w:val="none" w:sz="0" w:space="0" w:color="auto"/>
            <w:left w:val="none" w:sz="0" w:space="0" w:color="auto"/>
            <w:bottom w:val="none" w:sz="0" w:space="0" w:color="auto"/>
            <w:right w:val="none" w:sz="0" w:space="0" w:color="auto"/>
          </w:divBdr>
        </w:div>
        <w:div w:id="1512790681">
          <w:marLeft w:val="0"/>
          <w:marRight w:val="0"/>
          <w:marTop w:val="0"/>
          <w:marBottom w:val="0"/>
          <w:divBdr>
            <w:top w:val="none" w:sz="0" w:space="0" w:color="auto"/>
            <w:left w:val="none" w:sz="0" w:space="0" w:color="auto"/>
            <w:bottom w:val="none" w:sz="0" w:space="0" w:color="auto"/>
            <w:right w:val="none" w:sz="0" w:space="0" w:color="auto"/>
          </w:divBdr>
        </w:div>
        <w:div w:id="295334478">
          <w:marLeft w:val="0"/>
          <w:marRight w:val="0"/>
          <w:marTop w:val="0"/>
          <w:marBottom w:val="0"/>
          <w:divBdr>
            <w:top w:val="none" w:sz="0" w:space="0" w:color="auto"/>
            <w:left w:val="none" w:sz="0" w:space="0" w:color="auto"/>
            <w:bottom w:val="none" w:sz="0" w:space="0" w:color="auto"/>
            <w:right w:val="none" w:sz="0" w:space="0" w:color="auto"/>
          </w:divBdr>
        </w:div>
        <w:div w:id="128211279">
          <w:marLeft w:val="0"/>
          <w:marRight w:val="0"/>
          <w:marTop w:val="0"/>
          <w:marBottom w:val="0"/>
          <w:divBdr>
            <w:top w:val="none" w:sz="0" w:space="0" w:color="auto"/>
            <w:left w:val="none" w:sz="0" w:space="0" w:color="auto"/>
            <w:bottom w:val="none" w:sz="0" w:space="0" w:color="auto"/>
            <w:right w:val="none" w:sz="0" w:space="0" w:color="auto"/>
          </w:divBdr>
        </w:div>
        <w:div w:id="94137164">
          <w:marLeft w:val="0"/>
          <w:marRight w:val="0"/>
          <w:marTop w:val="0"/>
          <w:marBottom w:val="0"/>
          <w:divBdr>
            <w:top w:val="none" w:sz="0" w:space="0" w:color="auto"/>
            <w:left w:val="none" w:sz="0" w:space="0" w:color="auto"/>
            <w:bottom w:val="none" w:sz="0" w:space="0" w:color="auto"/>
            <w:right w:val="none" w:sz="0" w:space="0" w:color="auto"/>
          </w:divBdr>
        </w:div>
        <w:div w:id="759525511">
          <w:marLeft w:val="0"/>
          <w:marRight w:val="0"/>
          <w:marTop w:val="0"/>
          <w:marBottom w:val="0"/>
          <w:divBdr>
            <w:top w:val="none" w:sz="0" w:space="0" w:color="auto"/>
            <w:left w:val="none" w:sz="0" w:space="0" w:color="auto"/>
            <w:bottom w:val="none" w:sz="0" w:space="0" w:color="auto"/>
            <w:right w:val="none" w:sz="0" w:space="0" w:color="auto"/>
          </w:divBdr>
        </w:div>
        <w:div w:id="1741244849">
          <w:marLeft w:val="0"/>
          <w:marRight w:val="0"/>
          <w:marTop w:val="0"/>
          <w:marBottom w:val="0"/>
          <w:divBdr>
            <w:top w:val="none" w:sz="0" w:space="0" w:color="auto"/>
            <w:left w:val="none" w:sz="0" w:space="0" w:color="auto"/>
            <w:bottom w:val="none" w:sz="0" w:space="0" w:color="auto"/>
            <w:right w:val="none" w:sz="0" w:space="0" w:color="auto"/>
          </w:divBdr>
        </w:div>
        <w:div w:id="1925146462">
          <w:marLeft w:val="0"/>
          <w:marRight w:val="0"/>
          <w:marTop w:val="0"/>
          <w:marBottom w:val="0"/>
          <w:divBdr>
            <w:top w:val="none" w:sz="0" w:space="0" w:color="auto"/>
            <w:left w:val="none" w:sz="0" w:space="0" w:color="auto"/>
            <w:bottom w:val="none" w:sz="0" w:space="0" w:color="auto"/>
            <w:right w:val="none" w:sz="0" w:space="0" w:color="auto"/>
          </w:divBdr>
        </w:div>
        <w:div w:id="829906890">
          <w:marLeft w:val="0"/>
          <w:marRight w:val="0"/>
          <w:marTop w:val="0"/>
          <w:marBottom w:val="0"/>
          <w:divBdr>
            <w:top w:val="none" w:sz="0" w:space="0" w:color="auto"/>
            <w:left w:val="none" w:sz="0" w:space="0" w:color="auto"/>
            <w:bottom w:val="none" w:sz="0" w:space="0" w:color="auto"/>
            <w:right w:val="none" w:sz="0" w:space="0" w:color="auto"/>
          </w:divBdr>
        </w:div>
        <w:div w:id="1616063214">
          <w:marLeft w:val="0"/>
          <w:marRight w:val="0"/>
          <w:marTop w:val="0"/>
          <w:marBottom w:val="0"/>
          <w:divBdr>
            <w:top w:val="none" w:sz="0" w:space="0" w:color="auto"/>
            <w:left w:val="none" w:sz="0" w:space="0" w:color="auto"/>
            <w:bottom w:val="none" w:sz="0" w:space="0" w:color="auto"/>
            <w:right w:val="none" w:sz="0" w:space="0" w:color="auto"/>
          </w:divBdr>
        </w:div>
        <w:div w:id="1557276212">
          <w:marLeft w:val="0"/>
          <w:marRight w:val="0"/>
          <w:marTop w:val="0"/>
          <w:marBottom w:val="0"/>
          <w:divBdr>
            <w:top w:val="none" w:sz="0" w:space="0" w:color="auto"/>
            <w:left w:val="none" w:sz="0" w:space="0" w:color="auto"/>
            <w:bottom w:val="none" w:sz="0" w:space="0" w:color="auto"/>
            <w:right w:val="none" w:sz="0" w:space="0" w:color="auto"/>
          </w:divBdr>
        </w:div>
        <w:div w:id="1231891782">
          <w:marLeft w:val="0"/>
          <w:marRight w:val="0"/>
          <w:marTop w:val="0"/>
          <w:marBottom w:val="0"/>
          <w:divBdr>
            <w:top w:val="none" w:sz="0" w:space="0" w:color="auto"/>
            <w:left w:val="none" w:sz="0" w:space="0" w:color="auto"/>
            <w:bottom w:val="none" w:sz="0" w:space="0" w:color="auto"/>
            <w:right w:val="none" w:sz="0" w:space="0" w:color="auto"/>
          </w:divBdr>
        </w:div>
        <w:div w:id="941106667">
          <w:marLeft w:val="0"/>
          <w:marRight w:val="0"/>
          <w:marTop w:val="0"/>
          <w:marBottom w:val="0"/>
          <w:divBdr>
            <w:top w:val="none" w:sz="0" w:space="0" w:color="auto"/>
            <w:left w:val="none" w:sz="0" w:space="0" w:color="auto"/>
            <w:bottom w:val="none" w:sz="0" w:space="0" w:color="auto"/>
            <w:right w:val="none" w:sz="0" w:space="0" w:color="auto"/>
          </w:divBdr>
        </w:div>
        <w:div w:id="586698474">
          <w:marLeft w:val="0"/>
          <w:marRight w:val="0"/>
          <w:marTop w:val="0"/>
          <w:marBottom w:val="0"/>
          <w:divBdr>
            <w:top w:val="none" w:sz="0" w:space="0" w:color="auto"/>
            <w:left w:val="none" w:sz="0" w:space="0" w:color="auto"/>
            <w:bottom w:val="none" w:sz="0" w:space="0" w:color="auto"/>
            <w:right w:val="none" w:sz="0" w:space="0" w:color="auto"/>
          </w:divBdr>
        </w:div>
        <w:div w:id="45104200">
          <w:marLeft w:val="0"/>
          <w:marRight w:val="0"/>
          <w:marTop w:val="0"/>
          <w:marBottom w:val="0"/>
          <w:divBdr>
            <w:top w:val="none" w:sz="0" w:space="0" w:color="auto"/>
            <w:left w:val="none" w:sz="0" w:space="0" w:color="auto"/>
            <w:bottom w:val="none" w:sz="0" w:space="0" w:color="auto"/>
            <w:right w:val="none" w:sz="0" w:space="0" w:color="auto"/>
          </w:divBdr>
        </w:div>
        <w:div w:id="1105927459">
          <w:marLeft w:val="0"/>
          <w:marRight w:val="0"/>
          <w:marTop w:val="0"/>
          <w:marBottom w:val="0"/>
          <w:divBdr>
            <w:top w:val="none" w:sz="0" w:space="0" w:color="auto"/>
            <w:left w:val="none" w:sz="0" w:space="0" w:color="auto"/>
            <w:bottom w:val="none" w:sz="0" w:space="0" w:color="auto"/>
            <w:right w:val="none" w:sz="0" w:space="0" w:color="auto"/>
          </w:divBdr>
        </w:div>
        <w:div w:id="1635333368">
          <w:marLeft w:val="0"/>
          <w:marRight w:val="0"/>
          <w:marTop w:val="0"/>
          <w:marBottom w:val="0"/>
          <w:divBdr>
            <w:top w:val="none" w:sz="0" w:space="0" w:color="auto"/>
            <w:left w:val="none" w:sz="0" w:space="0" w:color="auto"/>
            <w:bottom w:val="none" w:sz="0" w:space="0" w:color="auto"/>
            <w:right w:val="none" w:sz="0" w:space="0" w:color="auto"/>
          </w:divBdr>
        </w:div>
        <w:div w:id="177476042">
          <w:marLeft w:val="0"/>
          <w:marRight w:val="0"/>
          <w:marTop w:val="0"/>
          <w:marBottom w:val="0"/>
          <w:divBdr>
            <w:top w:val="none" w:sz="0" w:space="0" w:color="auto"/>
            <w:left w:val="none" w:sz="0" w:space="0" w:color="auto"/>
            <w:bottom w:val="none" w:sz="0" w:space="0" w:color="auto"/>
            <w:right w:val="none" w:sz="0" w:space="0" w:color="auto"/>
          </w:divBdr>
        </w:div>
      </w:divsChild>
    </w:div>
    <w:div w:id="1706250668">
      <w:bodyDiv w:val="1"/>
      <w:marLeft w:val="0"/>
      <w:marRight w:val="0"/>
      <w:marTop w:val="0"/>
      <w:marBottom w:val="0"/>
      <w:divBdr>
        <w:top w:val="none" w:sz="0" w:space="0" w:color="auto"/>
        <w:left w:val="none" w:sz="0" w:space="0" w:color="auto"/>
        <w:bottom w:val="none" w:sz="0" w:space="0" w:color="auto"/>
        <w:right w:val="none" w:sz="0" w:space="0" w:color="auto"/>
      </w:divBdr>
    </w:div>
    <w:div w:id="1706370969">
      <w:bodyDiv w:val="1"/>
      <w:marLeft w:val="0"/>
      <w:marRight w:val="0"/>
      <w:marTop w:val="0"/>
      <w:marBottom w:val="0"/>
      <w:divBdr>
        <w:top w:val="none" w:sz="0" w:space="0" w:color="auto"/>
        <w:left w:val="none" w:sz="0" w:space="0" w:color="auto"/>
        <w:bottom w:val="none" w:sz="0" w:space="0" w:color="auto"/>
        <w:right w:val="none" w:sz="0" w:space="0" w:color="auto"/>
      </w:divBdr>
    </w:div>
    <w:div w:id="1706438872">
      <w:bodyDiv w:val="1"/>
      <w:marLeft w:val="0"/>
      <w:marRight w:val="0"/>
      <w:marTop w:val="0"/>
      <w:marBottom w:val="0"/>
      <w:divBdr>
        <w:top w:val="none" w:sz="0" w:space="0" w:color="auto"/>
        <w:left w:val="none" w:sz="0" w:space="0" w:color="auto"/>
        <w:bottom w:val="none" w:sz="0" w:space="0" w:color="auto"/>
        <w:right w:val="none" w:sz="0" w:space="0" w:color="auto"/>
      </w:divBdr>
    </w:div>
    <w:div w:id="1706447544">
      <w:bodyDiv w:val="1"/>
      <w:marLeft w:val="0"/>
      <w:marRight w:val="0"/>
      <w:marTop w:val="0"/>
      <w:marBottom w:val="0"/>
      <w:divBdr>
        <w:top w:val="none" w:sz="0" w:space="0" w:color="auto"/>
        <w:left w:val="none" w:sz="0" w:space="0" w:color="auto"/>
        <w:bottom w:val="none" w:sz="0" w:space="0" w:color="auto"/>
        <w:right w:val="none" w:sz="0" w:space="0" w:color="auto"/>
      </w:divBdr>
    </w:div>
    <w:div w:id="1706784321">
      <w:bodyDiv w:val="1"/>
      <w:marLeft w:val="0"/>
      <w:marRight w:val="0"/>
      <w:marTop w:val="0"/>
      <w:marBottom w:val="0"/>
      <w:divBdr>
        <w:top w:val="none" w:sz="0" w:space="0" w:color="auto"/>
        <w:left w:val="none" w:sz="0" w:space="0" w:color="auto"/>
        <w:bottom w:val="none" w:sz="0" w:space="0" w:color="auto"/>
        <w:right w:val="none" w:sz="0" w:space="0" w:color="auto"/>
      </w:divBdr>
    </w:div>
    <w:div w:id="1706910509">
      <w:bodyDiv w:val="1"/>
      <w:marLeft w:val="0"/>
      <w:marRight w:val="0"/>
      <w:marTop w:val="0"/>
      <w:marBottom w:val="0"/>
      <w:divBdr>
        <w:top w:val="none" w:sz="0" w:space="0" w:color="auto"/>
        <w:left w:val="none" w:sz="0" w:space="0" w:color="auto"/>
        <w:bottom w:val="none" w:sz="0" w:space="0" w:color="auto"/>
        <w:right w:val="none" w:sz="0" w:space="0" w:color="auto"/>
      </w:divBdr>
    </w:div>
    <w:div w:id="1707024975">
      <w:bodyDiv w:val="1"/>
      <w:marLeft w:val="0"/>
      <w:marRight w:val="0"/>
      <w:marTop w:val="0"/>
      <w:marBottom w:val="0"/>
      <w:divBdr>
        <w:top w:val="none" w:sz="0" w:space="0" w:color="auto"/>
        <w:left w:val="none" w:sz="0" w:space="0" w:color="auto"/>
        <w:bottom w:val="none" w:sz="0" w:space="0" w:color="auto"/>
        <w:right w:val="none" w:sz="0" w:space="0" w:color="auto"/>
      </w:divBdr>
    </w:div>
    <w:div w:id="1707102008">
      <w:bodyDiv w:val="1"/>
      <w:marLeft w:val="0"/>
      <w:marRight w:val="0"/>
      <w:marTop w:val="0"/>
      <w:marBottom w:val="0"/>
      <w:divBdr>
        <w:top w:val="none" w:sz="0" w:space="0" w:color="auto"/>
        <w:left w:val="none" w:sz="0" w:space="0" w:color="auto"/>
        <w:bottom w:val="none" w:sz="0" w:space="0" w:color="auto"/>
        <w:right w:val="none" w:sz="0" w:space="0" w:color="auto"/>
      </w:divBdr>
    </w:div>
    <w:div w:id="1707441370">
      <w:bodyDiv w:val="1"/>
      <w:marLeft w:val="0"/>
      <w:marRight w:val="0"/>
      <w:marTop w:val="0"/>
      <w:marBottom w:val="0"/>
      <w:divBdr>
        <w:top w:val="none" w:sz="0" w:space="0" w:color="auto"/>
        <w:left w:val="none" w:sz="0" w:space="0" w:color="auto"/>
        <w:bottom w:val="none" w:sz="0" w:space="0" w:color="auto"/>
        <w:right w:val="none" w:sz="0" w:space="0" w:color="auto"/>
      </w:divBdr>
    </w:div>
    <w:div w:id="1707677650">
      <w:bodyDiv w:val="1"/>
      <w:marLeft w:val="0"/>
      <w:marRight w:val="0"/>
      <w:marTop w:val="0"/>
      <w:marBottom w:val="0"/>
      <w:divBdr>
        <w:top w:val="none" w:sz="0" w:space="0" w:color="auto"/>
        <w:left w:val="none" w:sz="0" w:space="0" w:color="auto"/>
        <w:bottom w:val="none" w:sz="0" w:space="0" w:color="auto"/>
        <w:right w:val="none" w:sz="0" w:space="0" w:color="auto"/>
      </w:divBdr>
    </w:div>
    <w:div w:id="1707826599">
      <w:bodyDiv w:val="1"/>
      <w:marLeft w:val="0"/>
      <w:marRight w:val="0"/>
      <w:marTop w:val="0"/>
      <w:marBottom w:val="0"/>
      <w:divBdr>
        <w:top w:val="none" w:sz="0" w:space="0" w:color="auto"/>
        <w:left w:val="none" w:sz="0" w:space="0" w:color="auto"/>
        <w:bottom w:val="none" w:sz="0" w:space="0" w:color="auto"/>
        <w:right w:val="none" w:sz="0" w:space="0" w:color="auto"/>
      </w:divBdr>
    </w:div>
    <w:div w:id="1708022277">
      <w:bodyDiv w:val="1"/>
      <w:marLeft w:val="0"/>
      <w:marRight w:val="0"/>
      <w:marTop w:val="0"/>
      <w:marBottom w:val="0"/>
      <w:divBdr>
        <w:top w:val="none" w:sz="0" w:space="0" w:color="auto"/>
        <w:left w:val="none" w:sz="0" w:space="0" w:color="auto"/>
        <w:bottom w:val="none" w:sz="0" w:space="0" w:color="auto"/>
        <w:right w:val="none" w:sz="0" w:space="0" w:color="auto"/>
      </w:divBdr>
    </w:div>
    <w:div w:id="1708065131">
      <w:bodyDiv w:val="1"/>
      <w:marLeft w:val="0"/>
      <w:marRight w:val="0"/>
      <w:marTop w:val="0"/>
      <w:marBottom w:val="0"/>
      <w:divBdr>
        <w:top w:val="none" w:sz="0" w:space="0" w:color="auto"/>
        <w:left w:val="none" w:sz="0" w:space="0" w:color="auto"/>
        <w:bottom w:val="none" w:sz="0" w:space="0" w:color="auto"/>
        <w:right w:val="none" w:sz="0" w:space="0" w:color="auto"/>
      </w:divBdr>
    </w:div>
    <w:div w:id="1708067321">
      <w:bodyDiv w:val="1"/>
      <w:marLeft w:val="0"/>
      <w:marRight w:val="0"/>
      <w:marTop w:val="0"/>
      <w:marBottom w:val="0"/>
      <w:divBdr>
        <w:top w:val="none" w:sz="0" w:space="0" w:color="auto"/>
        <w:left w:val="none" w:sz="0" w:space="0" w:color="auto"/>
        <w:bottom w:val="none" w:sz="0" w:space="0" w:color="auto"/>
        <w:right w:val="none" w:sz="0" w:space="0" w:color="auto"/>
      </w:divBdr>
    </w:div>
    <w:div w:id="1708215806">
      <w:bodyDiv w:val="1"/>
      <w:marLeft w:val="0"/>
      <w:marRight w:val="0"/>
      <w:marTop w:val="0"/>
      <w:marBottom w:val="0"/>
      <w:divBdr>
        <w:top w:val="none" w:sz="0" w:space="0" w:color="auto"/>
        <w:left w:val="none" w:sz="0" w:space="0" w:color="auto"/>
        <w:bottom w:val="none" w:sz="0" w:space="0" w:color="auto"/>
        <w:right w:val="none" w:sz="0" w:space="0" w:color="auto"/>
      </w:divBdr>
    </w:div>
    <w:div w:id="1708330005">
      <w:bodyDiv w:val="1"/>
      <w:marLeft w:val="0"/>
      <w:marRight w:val="0"/>
      <w:marTop w:val="0"/>
      <w:marBottom w:val="0"/>
      <w:divBdr>
        <w:top w:val="none" w:sz="0" w:space="0" w:color="auto"/>
        <w:left w:val="none" w:sz="0" w:space="0" w:color="auto"/>
        <w:bottom w:val="none" w:sz="0" w:space="0" w:color="auto"/>
        <w:right w:val="none" w:sz="0" w:space="0" w:color="auto"/>
      </w:divBdr>
    </w:div>
    <w:div w:id="1708797992">
      <w:bodyDiv w:val="1"/>
      <w:marLeft w:val="0"/>
      <w:marRight w:val="0"/>
      <w:marTop w:val="0"/>
      <w:marBottom w:val="0"/>
      <w:divBdr>
        <w:top w:val="none" w:sz="0" w:space="0" w:color="auto"/>
        <w:left w:val="none" w:sz="0" w:space="0" w:color="auto"/>
        <w:bottom w:val="none" w:sz="0" w:space="0" w:color="auto"/>
        <w:right w:val="none" w:sz="0" w:space="0" w:color="auto"/>
      </w:divBdr>
    </w:div>
    <w:div w:id="1708875022">
      <w:bodyDiv w:val="1"/>
      <w:marLeft w:val="0"/>
      <w:marRight w:val="0"/>
      <w:marTop w:val="0"/>
      <w:marBottom w:val="0"/>
      <w:divBdr>
        <w:top w:val="none" w:sz="0" w:space="0" w:color="auto"/>
        <w:left w:val="none" w:sz="0" w:space="0" w:color="auto"/>
        <w:bottom w:val="none" w:sz="0" w:space="0" w:color="auto"/>
        <w:right w:val="none" w:sz="0" w:space="0" w:color="auto"/>
      </w:divBdr>
      <w:divsChild>
        <w:div w:id="467625522">
          <w:marLeft w:val="0"/>
          <w:marRight w:val="0"/>
          <w:marTop w:val="0"/>
          <w:marBottom w:val="0"/>
          <w:divBdr>
            <w:top w:val="none" w:sz="0" w:space="0" w:color="auto"/>
            <w:left w:val="none" w:sz="0" w:space="0" w:color="auto"/>
            <w:bottom w:val="none" w:sz="0" w:space="0" w:color="auto"/>
            <w:right w:val="none" w:sz="0" w:space="0" w:color="auto"/>
          </w:divBdr>
        </w:div>
        <w:div w:id="296228285">
          <w:marLeft w:val="0"/>
          <w:marRight w:val="0"/>
          <w:marTop w:val="0"/>
          <w:marBottom w:val="0"/>
          <w:divBdr>
            <w:top w:val="none" w:sz="0" w:space="0" w:color="auto"/>
            <w:left w:val="none" w:sz="0" w:space="0" w:color="auto"/>
            <w:bottom w:val="none" w:sz="0" w:space="0" w:color="auto"/>
            <w:right w:val="none" w:sz="0" w:space="0" w:color="auto"/>
          </w:divBdr>
        </w:div>
        <w:div w:id="1061948799">
          <w:marLeft w:val="0"/>
          <w:marRight w:val="0"/>
          <w:marTop w:val="0"/>
          <w:marBottom w:val="0"/>
          <w:divBdr>
            <w:top w:val="none" w:sz="0" w:space="0" w:color="auto"/>
            <w:left w:val="none" w:sz="0" w:space="0" w:color="auto"/>
            <w:bottom w:val="none" w:sz="0" w:space="0" w:color="auto"/>
            <w:right w:val="none" w:sz="0" w:space="0" w:color="auto"/>
          </w:divBdr>
        </w:div>
        <w:div w:id="327901789">
          <w:marLeft w:val="0"/>
          <w:marRight w:val="0"/>
          <w:marTop w:val="0"/>
          <w:marBottom w:val="0"/>
          <w:divBdr>
            <w:top w:val="none" w:sz="0" w:space="0" w:color="auto"/>
            <w:left w:val="none" w:sz="0" w:space="0" w:color="auto"/>
            <w:bottom w:val="none" w:sz="0" w:space="0" w:color="auto"/>
            <w:right w:val="none" w:sz="0" w:space="0" w:color="auto"/>
          </w:divBdr>
        </w:div>
        <w:div w:id="1728257624">
          <w:marLeft w:val="0"/>
          <w:marRight w:val="0"/>
          <w:marTop w:val="0"/>
          <w:marBottom w:val="0"/>
          <w:divBdr>
            <w:top w:val="none" w:sz="0" w:space="0" w:color="auto"/>
            <w:left w:val="none" w:sz="0" w:space="0" w:color="auto"/>
            <w:bottom w:val="none" w:sz="0" w:space="0" w:color="auto"/>
            <w:right w:val="none" w:sz="0" w:space="0" w:color="auto"/>
          </w:divBdr>
        </w:div>
        <w:div w:id="103841190">
          <w:marLeft w:val="0"/>
          <w:marRight w:val="0"/>
          <w:marTop w:val="0"/>
          <w:marBottom w:val="0"/>
          <w:divBdr>
            <w:top w:val="none" w:sz="0" w:space="0" w:color="auto"/>
            <w:left w:val="none" w:sz="0" w:space="0" w:color="auto"/>
            <w:bottom w:val="none" w:sz="0" w:space="0" w:color="auto"/>
            <w:right w:val="none" w:sz="0" w:space="0" w:color="auto"/>
          </w:divBdr>
        </w:div>
        <w:div w:id="718436044">
          <w:marLeft w:val="0"/>
          <w:marRight w:val="0"/>
          <w:marTop w:val="0"/>
          <w:marBottom w:val="0"/>
          <w:divBdr>
            <w:top w:val="none" w:sz="0" w:space="0" w:color="auto"/>
            <w:left w:val="none" w:sz="0" w:space="0" w:color="auto"/>
            <w:bottom w:val="none" w:sz="0" w:space="0" w:color="auto"/>
            <w:right w:val="none" w:sz="0" w:space="0" w:color="auto"/>
          </w:divBdr>
        </w:div>
        <w:div w:id="1496602248">
          <w:marLeft w:val="0"/>
          <w:marRight w:val="0"/>
          <w:marTop w:val="0"/>
          <w:marBottom w:val="0"/>
          <w:divBdr>
            <w:top w:val="none" w:sz="0" w:space="0" w:color="auto"/>
            <w:left w:val="none" w:sz="0" w:space="0" w:color="auto"/>
            <w:bottom w:val="none" w:sz="0" w:space="0" w:color="auto"/>
            <w:right w:val="none" w:sz="0" w:space="0" w:color="auto"/>
          </w:divBdr>
        </w:div>
        <w:div w:id="760564538">
          <w:marLeft w:val="0"/>
          <w:marRight w:val="0"/>
          <w:marTop w:val="0"/>
          <w:marBottom w:val="0"/>
          <w:divBdr>
            <w:top w:val="none" w:sz="0" w:space="0" w:color="auto"/>
            <w:left w:val="none" w:sz="0" w:space="0" w:color="auto"/>
            <w:bottom w:val="none" w:sz="0" w:space="0" w:color="auto"/>
            <w:right w:val="none" w:sz="0" w:space="0" w:color="auto"/>
          </w:divBdr>
        </w:div>
        <w:div w:id="1605108487">
          <w:marLeft w:val="0"/>
          <w:marRight w:val="0"/>
          <w:marTop w:val="0"/>
          <w:marBottom w:val="0"/>
          <w:divBdr>
            <w:top w:val="none" w:sz="0" w:space="0" w:color="auto"/>
            <w:left w:val="none" w:sz="0" w:space="0" w:color="auto"/>
            <w:bottom w:val="none" w:sz="0" w:space="0" w:color="auto"/>
            <w:right w:val="none" w:sz="0" w:space="0" w:color="auto"/>
          </w:divBdr>
        </w:div>
        <w:div w:id="1840540542">
          <w:marLeft w:val="0"/>
          <w:marRight w:val="0"/>
          <w:marTop w:val="0"/>
          <w:marBottom w:val="0"/>
          <w:divBdr>
            <w:top w:val="none" w:sz="0" w:space="0" w:color="auto"/>
            <w:left w:val="none" w:sz="0" w:space="0" w:color="auto"/>
            <w:bottom w:val="none" w:sz="0" w:space="0" w:color="auto"/>
            <w:right w:val="none" w:sz="0" w:space="0" w:color="auto"/>
          </w:divBdr>
        </w:div>
        <w:div w:id="608389451">
          <w:marLeft w:val="0"/>
          <w:marRight w:val="0"/>
          <w:marTop w:val="0"/>
          <w:marBottom w:val="0"/>
          <w:divBdr>
            <w:top w:val="none" w:sz="0" w:space="0" w:color="auto"/>
            <w:left w:val="none" w:sz="0" w:space="0" w:color="auto"/>
            <w:bottom w:val="none" w:sz="0" w:space="0" w:color="auto"/>
            <w:right w:val="none" w:sz="0" w:space="0" w:color="auto"/>
          </w:divBdr>
        </w:div>
        <w:div w:id="1456295397">
          <w:marLeft w:val="0"/>
          <w:marRight w:val="0"/>
          <w:marTop w:val="0"/>
          <w:marBottom w:val="0"/>
          <w:divBdr>
            <w:top w:val="none" w:sz="0" w:space="0" w:color="auto"/>
            <w:left w:val="none" w:sz="0" w:space="0" w:color="auto"/>
            <w:bottom w:val="none" w:sz="0" w:space="0" w:color="auto"/>
            <w:right w:val="none" w:sz="0" w:space="0" w:color="auto"/>
          </w:divBdr>
        </w:div>
        <w:div w:id="492061600">
          <w:marLeft w:val="0"/>
          <w:marRight w:val="0"/>
          <w:marTop w:val="0"/>
          <w:marBottom w:val="0"/>
          <w:divBdr>
            <w:top w:val="none" w:sz="0" w:space="0" w:color="auto"/>
            <w:left w:val="none" w:sz="0" w:space="0" w:color="auto"/>
            <w:bottom w:val="none" w:sz="0" w:space="0" w:color="auto"/>
            <w:right w:val="none" w:sz="0" w:space="0" w:color="auto"/>
          </w:divBdr>
        </w:div>
        <w:div w:id="2116821621">
          <w:marLeft w:val="0"/>
          <w:marRight w:val="0"/>
          <w:marTop w:val="0"/>
          <w:marBottom w:val="0"/>
          <w:divBdr>
            <w:top w:val="none" w:sz="0" w:space="0" w:color="auto"/>
            <w:left w:val="none" w:sz="0" w:space="0" w:color="auto"/>
            <w:bottom w:val="none" w:sz="0" w:space="0" w:color="auto"/>
            <w:right w:val="none" w:sz="0" w:space="0" w:color="auto"/>
          </w:divBdr>
        </w:div>
        <w:div w:id="546986724">
          <w:marLeft w:val="0"/>
          <w:marRight w:val="0"/>
          <w:marTop w:val="0"/>
          <w:marBottom w:val="0"/>
          <w:divBdr>
            <w:top w:val="none" w:sz="0" w:space="0" w:color="auto"/>
            <w:left w:val="none" w:sz="0" w:space="0" w:color="auto"/>
            <w:bottom w:val="none" w:sz="0" w:space="0" w:color="auto"/>
            <w:right w:val="none" w:sz="0" w:space="0" w:color="auto"/>
          </w:divBdr>
        </w:div>
        <w:div w:id="493691225">
          <w:marLeft w:val="0"/>
          <w:marRight w:val="0"/>
          <w:marTop w:val="0"/>
          <w:marBottom w:val="0"/>
          <w:divBdr>
            <w:top w:val="none" w:sz="0" w:space="0" w:color="auto"/>
            <w:left w:val="none" w:sz="0" w:space="0" w:color="auto"/>
            <w:bottom w:val="none" w:sz="0" w:space="0" w:color="auto"/>
            <w:right w:val="none" w:sz="0" w:space="0" w:color="auto"/>
          </w:divBdr>
        </w:div>
        <w:div w:id="1347899318">
          <w:marLeft w:val="0"/>
          <w:marRight w:val="0"/>
          <w:marTop w:val="0"/>
          <w:marBottom w:val="0"/>
          <w:divBdr>
            <w:top w:val="none" w:sz="0" w:space="0" w:color="auto"/>
            <w:left w:val="none" w:sz="0" w:space="0" w:color="auto"/>
            <w:bottom w:val="none" w:sz="0" w:space="0" w:color="auto"/>
            <w:right w:val="none" w:sz="0" w:space="0" w:color="auto"/>
          </w:divBdr>
        </w:div>
        <w:div w:id="1407805895">
          <w:marLeft w:val="0"/>
          <w:marRight w:val="0"/>
          <w:marTop w:val="0"/>
          <w:marBottom w:val="0"/>
          <w:divBdr>
            <w:top w:val="none" w:sz="0" w:space="0" w:color="auto"/>
            <w:left w:val="none" w:sz="0" w:space="0" w:color="auto"/>
            <w:bottom w:val="none" w:sz="0" w:space="0" w:color="auto"/>
            <w:right w:val="none" w:sz="0" w:space="0" w:color="auto"/>
          </w:divBdr>
        </w:div>
        <w:div w:id="421026864">
          <w:marLeft w:val="0"/>
          <w:marRight w:val="0"/>
          <w:marTop w:val="0"/>
          <w:marBottom w:val="0"/>
          <w:divBdr>
            <w:top w:val="none" w:sz="0" w:space="0" w:color="auto"/>
            <w:left w:val="none" w:sz="0" w:space="0" w:color="auto"/>
            <w:bottom w:val="none" w:sz="0" w:space="0" w:color="auto"/>
            <w:right w:val="none" w:sz="0" w:space="0" w:color="auto"/>
          </w:divBdr>
        </w:div>
        <w:div w:id="344137398">
          <w:marLeft w:val="0"/>
          <w:marRight w:val="0"/>
          <w:marTop w:val="0"/>
          <w:marBottom w:val="0"/>
          <w:divBdr>
            <w:top w:val="none" w:sz="0" w:space="0" w:color="auto"/>
            <w:left w:val="none" w:sz="0" w:space="0" w:color="auto"/>
            <w:bottom w:val="none" w:sz="0" w:space="0" w:color="auto"/>
            <w:right w:val="none" w:sz="0" w:space="0" w:color="auto"/>
          </w:divBdr>
        </w:div>
        <w:div w:id="1847360470">
          <w:marLeft w:val="0"/>
          <w:marRight w:val="0"/>
          <w:marTop w:val="0"/>
          <w:marBottom w:val="0"/>
          <w:divBdr>
            <w:top w:val="none" w:sz="0" w:space="0" w:color="auto"/>
            <w:left w:val="none" w:sz="0" w:space="0" w:color="auto"/>
            <w:bottom w:val="none" w:sz="0" w:space="0" w:color="auto"/>
            <w:right w:val="none" w:sz="0" w:space="0" w:color="auto"/>
          </w:divBdr>
        </w:div>
        <w:div w:id="2010205707">
          <w:marLeft w:val="0"/>
          <w:marRight w:val="0"/>
          <w:marTop w:val="0"/>
          <w:marBottom w:val="0"/>
          <w:divBdr>
            <w:top w:val="none" w:sz="0" w:space="0" w:color="auto"/>
            <w:left w:val="none" w:sz="0" w:space="0" w:color="auto"/>
            <w:bottom w:val="none" w:sz="0" w:space="0" w:color="auto"/>
            <w:right w:val="none" w:sz="0" w:space="0" w:color="auto"/>
          </w:divBdr>
        </w:div>
        <w:div w:id="965618521">
          <w:marLeft w:val="0"/>
          <w:marRight w:val="0"/>
          <w:marTop w:val="0"/>
          <w:marBottom w:val="0"/>
          <w:divBdr>
            <w:top w:val="none" w:sz="0" w:space="0" w:color="auto"/>
            <w:left w:val="none" w:sz="0" w:space="0" w:color="auto"/>
            <w:bottom w:val="none" w:sz="0" w:space="0" w:color="auto"/>
            <w:right w:val="none" w:sz="0" w:space="0" w:color="auto"/>
          </w:divBdr>
        </w:div>
        <w:div w:id="2039816245">
          <w:marLeft w:val="0"/>
          <w:marRight w:val="0"/>
          <w:marTop w:val="0"/>
          <w:marBottom w:val="0"/>
          <w:divBdr>
            <w:top w:val="none" w:sz="0" w:space="0" w:color="auto"/>
            <w:left w:val="none" w:sz="0" w:space="0" w:color="auto"/>
            <w:bottom w:val="none" w:sz="0" w:space="0" w:color="auto"/>
            <w:right w:val="none" w:sz="0" w:space="0" w:color="auto"/>
          </w:divBdr>
        </w:div>
        <w:div w:id="1770158691">
          <w:marLeft w:val="0"/>
          <w:marRight w:val="0"/>
          <w:marTop w:val="0"/>
          <w:marBottom w:val="0"/>
          <w:divBdr>
            <w:top w:val="none" w:sz="0" w:space="0" w:color="auto"/>
            <w:left w:val="none" w:sz="0" w:space="0" w:color="auto"/>
            <w:bottom w:val="none" w:sz="0" w:space="0" w:color="auto"/>
            <w:right w:val="none" w:sz="0" w:space="0" w:color="auto"/>
          </w:divBdr>
        </w:div>
        <w:div w:id="765267122">
          <w:marLeft w:val="0"/>
          <w:marRight w:val="0"/>
          <w:marTop w:val="0"/>
          <w:marBottom w:val="0"/>
          <w:divBdr>
            <w:top w:val="none" w:sz="0" w:space="0" w:color="auto"/>
            <w:left w:val="none" w:sz="0" w:space="0" w:color="auto"/>
            <w:bottom w:val="none" w:sz="0" w:space="0" w:color="auto"/>
            <w:right w:val="none" w:sz="0" w:space="0" w:color="auto"/>
          </w:divBdr>
        </w:div>
        <w:div w:id="262761471">
          <w:marLeft w:val="0"/>
          <w:marRight w:val="0"/>
          <w:marTop w:val="0"/>
          <w:marBottom w:val="0"/>
          <w:divBdr>
            <w:top w:val="none" w:sz="0" w:space="0" w:color="auto"/>
            <w:left w:val="none" w:sz="0" w:space="0" w:color="auto"/>
            <w:bottom w:val="none" w:sz="0" w:space="0" w:color="auto"/>
            <w:right w:val="none" w:sz="0" w:space="0" w:color="auto"/>
          </w:divBdr>
        </w:div>
        <w:div w:id="382565460">
          <w:marLeft w:val="0"/>
          <w:marRight w:val="0"/>
          <w:marTop w:val="0"/>
          <w:marBottom w:val="0"/>
          <w:divBdr>
            <w:top w:val="none" w:sz="0" w:space="0" w:color="auto"/>
            <w:left w:val="none" w:sz="0" w:space="0" w:color="auto"/>
            <w:bottom w:val="none" w:sz="0" w:space="0" w:color="auto"/>
            <w:right w:val="none" w:sz="0" w:space="0" w:color="auto"/>
          </w:divBdr>
        </w:div>
        <w:div w:id="874386141">
          <w:marLeft w:val="0"/>
          <w:marRight w:val="0"/>
          <w:marTop w:val="0"/>
          <w:marBottom w:val="0"/>
          <w:divBdr>
            <w:top w:val="none" w:sz="0" w:space="0" w:color="auto"/>
            <w:left w:val="none" w:sz="0" w:space="0" w:color="auto"/>
            <w:bottom w:val="none" w:sz="0" w:space="0" w:color="auto"/>
            <w:right w:val="none" w:sz="0" w:space="0" w:color="auto"/>
          </w:divBdr>
        </w:div>
        <w:div w:id="1722900630">
          <w:marLeft w:val="0"/>
          <w:marRight w:val="0"/>
          <w:marTop w:val="0"/>
          <w:marBottom w:val="0"/>
          <w:divBdr>
            <w:top w:val="none" w:sz="0" w:space="0" w:color="auto"/>
            <w:left w:val="none" w:sz="0" w:space="0" w:color="auto"/>
            <w:bottom w:val="none" w:sz="0" w:space="0" w:color="auto"/>
            <w:right w:val="none" w:sz="0" w:space="0" w:color="auto"/>
          </w:divBdr>
        </w:div>
        <w:div w:id="1899825680">
          <w:marLeft w:val="0"/>
          <w:marRight w:val="0"/>
          <w:marTop w:val="0"/>
          <w:marBottom w:val="0"/>
          <w:divBdr>
            <w:top w:val="none" w:sz="0" w:space="0" w:color="auto"/>
            <w:left w:val="none" w:sz="0" w:space="0" w:color="auto"/>
            <w:bottom w:val="none" w:sz="0" w:space="0" w:color="auto"/>
            <w:right w:val="none" w:sz="0" w:space="0" w:color="auto"/>
          </w:divBdr>
        </w:div>
        <w:div w:id="338046234">
          <w:marLeft w:val="0"/>
          <w:marRight w:val="0"/>
          <w:marTop w:val="0"/>
          <w:marBottom w:val="0"/>
          <w:divBdr>
            <w:top w:val="none" w:sz="0" w:space="0" w:color="auto"/>
            <w:left w:val="none" w:sz="0" w:space="0" w:color="auto"/>
            <w:bottom w:val="none" w:sz="0" w:space="0" w:color="auto"/>
            <w:right w:val="none" w:sz="0" w:space="0" w:color="auto"/>
          </w:divBdr>
        </w:div>
        <w:div w:id="924463363">
          <w:marLeft w:val="0"/>
          <w:marRight w:val="0"/>
          <w:marTop w:val="0"/>
          <w:marBottom w:val="0"/>
          <w:divBdr>
            <w:top w:val="none" w:sz="0" w:space="0" w:color="auto"/>
            <w:left w:val="none" w:sz="0" w:space="0" w:color="auto"/>
            <w:bottom w:val="none" w:sz="0" w:space="0" w:color="auto"/>
            <w:right w:val="none" w:sz="0" w:space="0" w:color="auto"/>
          </w:divBdr>
        </w:div>
        <w:div w:id="1796945895">
          <w:marLeft w:val="0"/>
          <w:marRight w:val="0"/>
          <w:marTop w:val="0"/>
          <w:marBottom w:val="0"/>
          <w:divBdr>
            <w:top w:val="none" w:sz="0" w:space="0" w:color="auto"/>
            <w:left w:val="none" w:sz="0" w:space="0" w:color="auto"/>
            <w:bottom w:val="none" w:sz="0" w:space="0" w:color="auto"/>
            <w:right w:val="none" w:sz="0" w:space="0" w:color="auto"/>
          </w:divBdr>
        </w:div>
        <w:div w:id="1622420113">
          <w:marLeft w:val="0"/>
          <w:marRight w:val="0"/>
          <w:marTop w:val="0"/>
          <w:marBottom w:val="0"/>
          <w:divBdr>
            <w:top w:val="none" w:sz="0" w:space="0" w:color="auto"/>
            <w:left w:val="none" w:sz="0" w:space="0" w:color="auto"/>
            <w:bottom w:val="none" w:sz="0" w:space="0" w:color="auto"/>
            <w:right w:val="none" w:sz="0" w:space="0" w:color="auto"/>
          </w:divBdr>
        </w:div>
        <w:div w:id="532117011">
          <w:marLeft w:val="0"/>
          <w:marRight w:val="0"/>
          <w:marTop w:val="0"/>
          <w:marBottom w:val="0"/>
          <w:divBdr>
            <w:top w:val="none" w:sz="0" w:space="0" w:color="auto"/>
            <w:left w:val="none" w:sz="0" w:space="0" w:color="auto"/>
            <w:bottom w:val="none" w:sz="0" w:space="0" w:color="auto"/>
            <w:right w:val="none" w:sz="0" w:space="0" w:color="auto"/>
          </w:divBdr>
        </w:div>
        <w:div w:id="696275460">
          <w:marLeft w:val="0"/>
          <w:marRight w:val="0"/>
          <w:marTop w:val="0"/>
          <w:marBottom w:val="0"/>
          <w:divBdr>
            <w:top w:val="none" w:sz="0" w:space="0" w:color="auto"/>
            <w:left w:val="none" w:sz="0" w:space="0" w:color="auto"/>
            <w:bottom w:val="none" w:sz="0" w:space="0" w:color="auto"/>
            <w:right w:val="none" w:sz="0" w:space="0" w:color="auto"/>
          </w:divBdr>
        </w:div>
        <w:div w:id="1129083396">
          <w:marLeft w:val="0"/>
          <w:marRight w:val="0"/>
          <w:marTop w:val="0"/>
          <w:marBottom w:val="0"/>
          <w:divBdr>
            <w:top w:val="none" w:sz="0" w:space="0" w:color="auto"/>
            <w:left w:val="none" w:sz="0" w:space="0" w:color="auto"/>
            <w:bottom w:val="none" w:sz="0" w:space="0" w:color="auto"/>
            <w:right w:val="none" w:sz="0" w:space="0" w:color="auto"/>
          </w:divBdr>
        </w:div>
        <w:div w:id="69009425">
          <w:marLeft w:val="0"/>
          <w:marRight w:val="0"/>
          <w:marTop w:val="0"/>
          <w:marBottom w:val="0"/>
          <w:divBdr>
            <w:top w:val="none" w:sz="0" w:space="0" w:color="auto"/>
            <w:left w:val="none" w:sz="0" w:space="0" w:color="auto"/>
            <w:bottom w:val="none" w:sz="0" w:space="0" w:color="auto"/>
            <w:right w:val="none" w:sz="0" w:space="0" w:color="auto"/>
          </w:divBdr>
        </w:div>
        <w:div w:id="381175257">
          <w:marLeft w:val="0"/>
          <w:marRight w:val="0"/>
          <w:marTop w:val="0"/>
          <w:marBottom w:val="0"/>
          <w:divBdr>
            <w:top w:val="none" w:sz="0" w:space="0" w:color="auto"/>
            <w:left w:val="none" w:sz="0" w:space="0" w:color="auto"/>
            <w:bottom w:val="none" w:sz="0" w:space="0" w:color="auto"/>
            <w:right w:val="none" w:sz="0" w:space="0" w:color="auto"/>
          </w:divBdr>
        </w:div>
        <w:div w:id="1310162578">
          <w:marLeft w:val="0"/>
          <w:marRight w:val="0"/>
          <w:marTop w:val="0"/>
          <w:marBottom w:val="0"/>
          <w:divBdr>
            <w:top w:val="none" w:sz="0" w:space="0" w:color="auto"/>
            <w:left w:val="none" w:sz="0" w:space="0" w:color="auto"/>
            <w:bottom w:val="none" w:sz="0" w:space="0" w:color="auto"/>
            <w:right w:val="none" w:sz="0" w:space="0" w:color="auto"/>
          </w:divBdr>
        </w:div>
        <w:div w:id="881941412">
          <w:marLeft w:val="0"/>
          <w:marRight w:val="0"/>
          <w:marTop w:val="0"/>
          <w:marBottom w:val="0"/>
          <w:divBdr>
            <w:top w:val="none" w:sz="0" w:space="0" w:color="auto"/>
            <w:left w:val="none" w:sz="0" w:space="0" w:color="auto"/>
            <w:bottom w:val="none" w:sz="0" w:space="0" w:color="auto"/>
            <w:right w:val="none" w:sz="0" w:space="0" w:color="auto"/>
          </w:divBdr>
        </w:div>
        <w:div w:id="558829445">
          <w:marLeft w:val="0"/>
          <w:marRight w:val="0"/>
          <w:marTop w:val="0"/>
          <w:marBottom w:val="0"/>
          <w:divBdr>
            <w:top w:val="none" w:sz="0" w:space="0" w:color="auto"/>
            <w:left w:val="none" w:sz="0" w:space="0" w:color="auto"/>
            <w:bottom w:val="none" w:sz="0" w:space="0" w:color="auto"/>
            <w:right w:val="none" w:sz="0" w:space="0" w:color="auto"/>
          </w:divBdr>
        </w:div>
        <w:div w:id="1096944235">
          <w:marLeft w:val="0"/>
          <w:marRight w:val="0"/>
          <w:marTop w:val="0"/>
          <w:marBottom w:val="0"/>
          <w:divBdr>
            <w:top w:val="none" w:sz="0" w:space="0" w:color="auto"/>
            <w:left w:val="none" w:sz="0" w:space="0" w:color="auto"/>
            <w:bottom w:val="none" w:sz="0" w:space="0" w:color="auto"/>
            <w:right w:val="none" w:sz="0" w:space="0" w:color="auto"/>
          </w:divBdr>
        </w:div>
        <w:div w:id="884567489">
          <w:marLeft w:val="0"/>
          <w:marRight w:val="0"/>
          <w:marTop w:val="0"/>
          <w:marBottom w:val="0"/>
          <w:divBdr>
            <w:top w:val="none" w:sz="0" w:space="0" w:color="auto"/>
            <w:left w:val="none" w:sz="0" w:space="0" w:color="auto"/>
            <w:bottom w:val="none" w:sz="0" w:space="0" w:color="auto"/>
            <w:right w:val="none" w:sz="0" w:space="0" w:color="auto"/>
          </w:divBdr>
        </w:div>
        <w:div w:id="1645041639">
          <w:marLeft w:val="0"/>
          <w:marRight w:val="0"/>
          <w:marTop w:val="0"/>
          <w:marBottom w:val="0"/>
          <w:divBdr>
            <w:top w:val="none" w:sz="0" w:space="0" w:color="auto"/>
            <w:left w:val="none" w:sz="0" w:space="0" w:color="auto"/>
            <w:bottom w:val="none" w:sz="0" w:space="0" w:color="auto"/>
            <w:right w:val="none" w:sz="0" w:space="0" w:color="auto"/>
          </w:divBdr>
        </w:div>
        <w:div w:id="1376542368">
          <w:marLeft w:val="0"/>
          <w:marRight w:val="0"/>
          <w:marTop w:val="0"/>
          <w:marBottom w:val="0"/>
          <w:divBdr>
            <w:top w:val="none" w:sz="0" w:space="0" w:color="auto"/>
            <w:left w:val="none" w:sz="0" w:space="0" w:color="auto"/>
            <w:bottom w:val="none" w:sz="0" w:space="0" w:color="auto"/>
            <w:right w:val="none" w:sz="0" w:space="0" w:color="auto"/>
          </w:divBdr>
        </w:div>
        <w:div w:id="176968984">
          <w:marLeft w:val="0"/>
          <w:marRight w:val="0"/>
          <w:marTop w:val="0"/>
          <w:marBottom w:val="0"/>
          <w:divBdr>
            <w:top w:val="none" w:sz="0" w:space="0" w:color="auto"/>
            <w:left w:val="none" w:sz="0" w:space="0" w:color="auto"/>
            <w:bottom w:val="none" w:sz="0" w:space="0" w:color="auto"/>
            <w:right w:val="none" w:sz="0" w:space="0" w:color="auto"/>
          </w:divBdr>
        </w:div>
        <w:div w:id="976184604">
          <w:marLeft w:val="0"/>
          <w:marRight w:val="0"/>
          <w:marTop w:val="0"/>
          <w:marBottom w:val="0"/>
          <w:divBdr>
            <w:top w:val="none" w:sz="0" w:space="0" w:color="auto"/>
            <w:left w:val="none" w:sz="0" w:space="0" w:color="auto"/>
            <w:bottom w:val="none" w:sz="0" w:space="0" w:color="auto"/>
            <w:right w:val="none" w:sz="0" w:space="0" w:color="auto"/>
          </w:divBdr>
        </w:div>
        <w:div w:id="696737635">
          <w:marLeft w:val="0"/>
          <w:marRight w:val="0"/>
          <w:marTop w:val="0"/>
          <w:marBottom w:val="0"/>
          <w:divBdr>
            <w:top w:val="none" w:sz="0" w:space="0" w:color="auto"/>
            <w:left w:val="none" w:sz="0" w:space="0" w:color="auto"/>
            <w:bottom w:val="none" w:sz="0" w:space="0" w:color="auto"/>
            <w:right w:val="none" w:sz="0" w:space="0" w:color="auto"/>
          </w:divBdr>
        </w:div>
        <w:div w:id="307325556">
          <w:marLeft w:val="0"/>
          <w:marRight w:val="0"/>
          <w:marTop w:val="0"/>
          <w:marBottom w:val="0"/>
          <w:divBdr>
            <w:top w:val="none" w:sz="0" w:space="0" w:color="auto"/>
            <w:left w:val="none" w:sz="0" w:space="0" w:color="auto"/>
            <w:bottom w:val="none" w:sz="0" w:space="0" w:color="auto"/>
            <w:right w:val="none" w:sz="0" w:space="0" w:color="auto"/>
          </w:divBdr>
        </w:div>
        <w:div w:id="48118263">
          <w:marLeft w:val="0"/>
          <w:marRight w:val="0"/>
          <w:marTop w:val="0"/>
          <w:marBottom w:val="0"/>
          <w:divBdr>
            <w:top w:val="none" w:sz="0" w:space="0" w:color="auto"/>
            <w:left w:val="none" w:sz="0" w:space="0" w:color="auto"/>
            <w:bottom w:val="none" w:sz="0" w:space="0" w:color="auto"/>
            <w:right w:val="none" w:sz="0" w:space="0" w:color="auto"/>
          </w:divBdr>
        </w:div>
        <w:div w:id="1673796714">
          <w:marLeft w:val="0"/>
          <w:marRight w:val="0"/>
          <w:marTop w:val="0"/>
          <w:marBottom w:val="0"/>
          <w:divBdr>
            <w:top w:val="none" w:sz="0" w:space="0" w:color="auto"/>
            <w:left w:val="none" w:sz="0" w:space="0" w:color="auto"/>
            <w:bottom w:val="none" w:sz="0" w:space="0" w:color="auto"/>
            <w:right w:val="none" w:sz="0" w:space="0" w:color="auto"/>
          </w:divBdr>
        </w:div>
        <w:div w:id="927348684">
          <w:marLeft w:val="0"/>
          <w:marRight w:val="0"/>
          <w:marTop w:val="0"/>
          <w:marBottom w:val="0"/>
          <w:divBdr>
            <w:top w:val="none" w:sz="0" w:space="0" w:color="auto"/>
            <w:left w:val="none" w:sz="0" w:space="0" w:color="auto"/>
            <w:bottom w:val="none" w:sz="0" w:space="0" w:color="auto"/>
            <w:right w:val="none" w:sz="0" w:space="0" w:color="auto"/>
          </w:divBdr>
        </w:div>
        <w:div w:id="446628394">
          <w:marLeft w:val="0"/>
          <w:marRight w:val="0"/>
          <w:marTop w:val="0"/>
          <w:marBottom w:val="0"/>
          <w:divBdr>
            <w:top w:val="none" w:sz="0" w:space="0" w:color="auto"/>
            <w:left w:val="none" w:sz="0" w:space="0" w:color="auto"/>
            <w:bottom w:val="none" w:sz="0" w:space="0" w:color="auto"/>
            <w:right w:val="none" w:sz="0" w:space="0" w:color="auto"/>
          </w:divBdr>
        </w:div>
        <w:div w:id="1958944537">
          <w:marLeft w:val="0"/>
          <w:marRight w:val="0"/>
          <w:marTop w:val="0"/>
          <w:marBottom w:val="0"/>
          <w:divBdr>
            <w:top w:val="none" w:sz="0" w:space="0" w:color="auto"/>
            <w:left w:val="none" w:sz="0" w:space="0" w:color="auto"/>
            <w:bottom w:val="none" w:sz="0" w:space="0" w:color="auto"/>
            <w:right w:val="none" w:sz="0" w:space="0" w:color="auto"/>
          </w:divBdr>
        </w:div>
        <w:div w:id="879588191">
          <w:marLeft w:val="0"/>
          <w:marRight w:val="0"/>
          <w:marTop w:val="0"/>
          <w:marBottom w:val="0"/>
          <w:divBdr>
            <w:top w:val="none" w:sz="0" w:space="0" w:color="auto"/>
            <w:left w:val="none" w:sz="0" w:space="0" w:color="auto"/>
            <w:bottom w:val="none" w:sz="0" w:space="0" w:color="auto"/>
            <w:right w:val="none" w:sz="0" w:space="0" w:color="auto"/>
          </w:divBdr>
        </w:div>
        <w:div w:id="358313788">
          <w:marLeft w:val="0"/>
          <w:marRight w:val="0"/>
          <w:marTop w:val="0"/>
          <w:marBottom w:val="0"/>
          <w:divBdr>
            <w:top w:val="none" w:sz="0" w:space="0" w:color="auto"/>
            <w:left w:val="none" w:sz="0" w:space="0" w:color="auto"/>
            <w:bottom w:val="none" w:sz="0" w:space="0" w:color="auto"/>
            <w:right w:val="none" w:sz="0" w:space="0" w:color="auto"/>
          </w:divBdr>
        </w:div>
        <w:div w:id="761536180">
          <w:marLeft w:val="0"/>
          <w:marRight w:val="0"/>
          <w:marTop w:val="0"/>
          <w:marBottom w:val="0"/>
          <w:divBdr>
            <w:top w:val="none" w:sz="0" w:space="0" w:color="auto"/>
            <w:left w:val="none" w:sz="0" w:space="0" w:color="auto"/>
            <w:bottom w:val="none" w:sz="0" w:space="0" w:color="auto"/>
            <w:right w:val="none" w:sz="0" w:space="0" w:color="auto"/>
          </w:divBdr>
        </w:div>
        <w:div w:id="308748536">
          <w:marLeft w:val="0"/>
          <w:marRight w:val="0"/>
          <w:marTop w:val="0"/>
          <w:marBottom w:val="0"/>
          <w:divBdr>
            <w:top w:val="none" w:sz="0" w:space="0" w:color="auto"/>
            <w:left w:val="none" w:sz="0" w:space="0" w:color="auto"/>
            <w:bottom w:val="none" w:sz="0" w:space="0" w:color="auto"/>
            <w:right w:val="none" w:sz="0" w:space="0" w:color="auto"/>
          </w:divBdr>
        </w:div>
        <w:div w:id="1784614617">
          <w:marLeft w:val="0"/>
          <w:marRight w:val="0"/>
          <w:marTop w:val="0"/>
          <w:marBottom w:val="0"/>
          <w:divBdr>
            <w:top w:val="none" w:sz="0" w:space="0" w:color="auto"/>
            <w:left w:val="none" w:sz="0" w:space="0" w:color="auto"/>
            <w:bottom w:val="none" w:sz="0" w:space="0" w:color="auto"/>
            <w:right w:val="none" w:sz="0" w:space="0" w:color="auto"/>
          </w:divBdr>
        </w:div>
        <w:div w:id="1453673290">
          <w:marLeft w:val="0"/>
          <w:marRight w:val="0"/>
          <w:marTop w:val="0"/>
          <w:marBottom w:val="0"/>
          <w:divBdr>
            <w:top w:val="none" w:sz="0" w:space="0" w:color="auto"/>
            <w:left w:val="none" w:sz="0" w:space="0" w:color="auto"/>
            <w:bottom w:val="none" w:sz="0" w:space="0" w:color="auto"/>
            <w:right w:val="none" w:sz="0" w:space="0" w:color="auto"/>
          </w:divBdr>
        </w:div>
        <w:div w:id="818037426">
          <w:marLeft w:val="0"/>
          <w:marRight w:val="0"/>
          <w:marTop w:val="0"/>
          <w:marBottom w:val="0"/>
          <w:divBdr>
            <w:top w:val="none" w:sz="0" w:space="0" w:color="auto"/>
            <w:left w:val="none" w:sz="0" w:space="0" w:color="auto"/>
            <w:bottom w:val="none" w:sz="0" w:space="0" w:color="auto"/>
            <w:right w:val="none" w:sz="0" w:space="0" w:color="auto"/>
          </w:divBdr>
        </w:div>
        <w:div w:id="319847489">
          <w:marLeft w:val="0"/>
          <w:marRight w:val="0"/>
          <w:marTop w:val="0"/>
          <w:marBottom w:val="0"/>
          <w:divBdr>
            <w:top w:val="none" w:sz="0" w:space="0" w:color="auto"/>
            <w:left w:val="none" w:sz="0" w:space="0" w:color="auto"/>
            <w:bottom w:val="none" w:sz="0" w:space="0" w:color="auto"/>
            <w:right w:val="none" w:sz="0" w:space="0" w:color="auto"/>
          </w:divBdr>
        </w:div>
        <w:div w:id="1470896848">
          <w:marLeft w:val="0"/>
          <w:marRight w:val="0"/>
          <w:marTop w:val="0"/>
          <w:marBottom w:val="0"/>
          <w:divBdr>
            <w:top w:val="none" w:sz="0" w:space="0" w:color="auto"/>
            <w:left w:val="none" w:sz="0" w:space="0" w:color="auto"/>
            <w:bottom w:val="none" w:sz="0" w:space="0" w:color="auto"/>
            <w:right w:val="none" w:sz="0" w:space="0" w:color="auto"/>
          </w:divBdr>
        </w:div>
        <w:div w:id="456606235">
          <w:marLeft w:val="0"/>
          <w:marRight w:val="0"/>
          <w:marTop w:val="0"/>
          <w:marBottom w:val="0"/>
          <w:divBdr>
            <w:top w:val="none" w:sz="0" w:space="0" w:color="auto"/>
            <w:left w:val="none" w:sz="0" w:space="0" w:color="auto"/>
            <w:bottom w:val="none" w:sz="0" w:space="0" w:color="auto"/>
            <w:right w:val="none" w:sz="0" w:space="0" w:color="auto"/>
          </w:divBdr>
        </w:div>
        <w:div w:id="546649808">
          <w:marLeft w:val="0"/>
          <w:marRight w:val="0"/>
          <w:marTop w:val="0"/>
          <w:marBottom w:val="0"/>
          <w:divBdr>
            <w:top w:val="none" w:sz="0" w:space="0" w:color="auto"/>
            <w:left w:val="none" w:sz="0" w:space="0" w:color="auto"/>
            <w:bottom w:val="none" w:sz="0" w:space="0" w:color="auto"/>
            <w:right w:val="none" w:sz="0" w:space="0" w:color="auto"/>
          </w:divBdr>
        </w:div>
      </w:divsChild>
    </w:div>
    <w:div w:id="1709062993">
      <w:bodyDiv w:val="1"/>
      <w:marLeft w:val="0"/>
      <w:marRight w:val="0"/>
      <w:marTop w:val="0"/>
      <w:marBottom w:val="0"/>
      <w:divBdr>
        <w:top w:val="none" w:sz="0" w:space="0" w:color="auto"/>
        <w:left w:val="none" w:sz="0" w:space="0" w:color="auto"/>
        <w:bottom w:val="none" w:sz="0" w:space="0" w:color="auto"/>
        <w:right w:val="none" w:sz="0" w:space="0" w:color="auto"/>
      </w:divBdr>
    </w:div>
    <w:div w:id="1709985833">
      <w:bodyDiv w:val="1"/>
      <w:marLeft w:val="0"/>
      <w:marRight w:val="0"/>
      <w:marTop w:val="0"/>
      <w:marBottom w:val="0"/>
      <w:divBdr>
        <w:top w:val="none" w:sz="0" w:space="0" w:color="auto"/>
        <w:left w:val="none" w:sz="0" w:space="0" w:color="auto"/>
        <w:bottom w:val="none" w:sz="0" w:space="0" w:color="auto"/>
        <w:right w:val="none" w:sz="0" w:space="0" w:color="auto"/>
      </w:divBdr>
    </w:div>
    <w:div w:id="1710253015">
      <w:bodyDiv w:val="1"/>
      <w:marLeft w:val="0"/>
      <w:marRight w:val="0"/>
      <w:marTop w:val="0"/>
      <w:marBottom w:val="0"/>
      <w:divBdr>
        <w:top w:val="none" w:sz="0" w:space="0" w:color="auto"/>
        <w:left w:val="none" w:sz="0" w:space="0" w:color="auto"/>
        <w:bottom w:val="none" w:sz="0" w:space="0" w:color="auto"/>
        <w:right w:val="none" w:sz="0" w:space="0" w:color="auto"/>
      </w:divBdr>
    </w:div>
    <w:div w:id="1710956571">
      <w:bodyDiv w:val="1"/>
      <w:marLeft w:val="0"/>
      <w:marRight w:val="0"/>
      <w:marTop w:val="0"/>
      <w:marBottom w:val="0"/>
      <w:divBdr>
        <w:top w:val="none" w:sz="0" w:space="0" w:color="auto"/>
        <w:left w:val="none" w:sz="0" w:space="0" w:color="auto"/>
        <w:bottom w:val="none" w:sz="0" w:space="0" w:color="auto"/>
        <w:right w:val="none" w:sz="0" w:space="0" w:color="auto"/>
      </w:divBdr>
    </w:div>
    <w:div w:id="1711035351">
      <w:bodyDiv w:val="1"/>
      <w:marLeft w:val="0"/>
      <w:marRight w:val="0"/>
      <w:marTop w:val="0"/>
      <w:marBottom w:val="0"/>
      <w:divBdr>
        <w:top w:val="none" w:sz="0" w:space="0" w:color="auto"/>
        <w:left w:val="none" w:sz="0" w:space="0" w:color="auto"/>
        <w:bottom w:val="none" w:sz="0" w:space="0" w:color="auto"/>
        <w:right w:val="none" w:sz="0" w:space="0" w:color="auto"/>
      </w:divBdr>
    </w:div>
    <w:div w:id="1711150256">
      <w:bodyDiv w:val="1"/>
      <w:marLeft w:val="0"/>
      <w:marRight w:val="0"/>
      <w:marTop w:val="0"/>
      <w:marBottom w:val="0"/>
      <w:divBdr>
        <w:top w:val="none" w:sz="0" w:space="0" w:color="auto"/>
        <w:left w:val="none" w:sz="0" w:space="0" w:color="auto"/>
        <w:bottom w:val="none" w:sz="0" w:space="0" w:color="auto"/>
        <w:right w:val="none" w:sz="0" w:space="0" w:color="auto"/>
      </w:divBdr>
    </w:div>
    <w:div w:id="1711345341">
      <w:bodyDiv w:val="1"/>
      <w:marLeft w:val="0"/>
      <w:marRight w:val="0"/>
      <w:marTop w:val="0"/>
      <w:marBottom w:val="0"/>
      <w:divBdr>
        <w:top w:val="none" w:sz="0" w:space="0" w:color="auto"/>
        <w:left w:val="none" w:sz="0" w:space="0" w:color="auto"/>
        <w:bottom w:val="none" w:sz="0" w:space="0" w:color="auto"/>
        <w:right w:val="none" w:sz="0" w:space="0" w:color="auto"/>
      </w:divBdr>
    </w:div>
    <w:div w:id="1711346196">
      <w:bodyDiv w:val="1"/>
      <w:marLeft w:val="0"/>
      <w:marRight w:val="0"/>
      <w:marTop w:val="0"/>
      <w:marBottom w:val="0"/>
      <w:divBdr>
        <w:top w:val="none" w:sz="0" w:space="0" w:color="auto"/>
        <w:left w:val="none" w:sz="0" w:space="0" w:color="auto"/>
        <w:bottom w:val="none" w:sz="0" w:space="0" w:color="auto"/>
        <w:right w:val="none" w:sz="0" w:space="0" w:color="auto"/>
      </w:divBdr>
    </w:div>
    <w:div w:id="1711415283">
      <w:bodyDiv w:val="1"/>
      <w:marLeft w:val="0"/>
      <w:marRight w:val="0"/>
      <w:marTop w:val="0"/>
      <w:marBottom w:val="0"/>
      <w:divBdr>
        <w:top w:val="none" w:sz="0" w:space="0" w:color="auto"/>
        <w:left w:val="none" w:sz="0" w:space="0" w:color="auto"/>
        <w:bottom w:val="none" w:sz="0" w:space="0" w:color="auto"/>
        <w:right w:val="none" w:sz="0" w:space="0" w:color="auto"/>
      </w:divBdr>
    </w:div>
    <w:div w:id="1711494117">
      <w:bodyDiv w:val="1"/>
      <w:marLeft w:val="0"/>
      <w:marRight w:val="0"/>
      <w:marTop w:val="0"/>
      <w:marBottom w:val="0"/>
      <w:divBdr>
        <w:top w:val="none" w:sz="0" w:space="0" w:color="auto"/>
        <w:left w:val="none" w:sz="0" w:space="0" w:color="auto"/>
        <w:bottom w:val="none" w:sz="0" w:space="0" w:color="auto"/>
        <w:right w:val="none" w:sz="0" w:space="0" w:color="auto"/>
      </w:divBdr>
    </w:div>
    <w:div w:id="1711567887">
      <w:bodyDiv w:val="1"/>
      <w:marLeft w:val="0"/>
      <w:marRight w:val="0"/>
      <w:marTop w:val="0"/>
      <w:marBottom w:val="0"/>
      <w:divBdr>
        <w:top w:val="none" w:sz="0" w:space="0" w:color="auto"/>
        <w:left w:val="none" w:sz="0" w:space="0" w:color="auto"/>
        <w:bottom w:val="none" w:sz="0" w:space="0" w:color="auto"/>
        <w:right w:val="none" w:sz="0" w:space="0" w:color="auto"/>
      </w:divBdr>
    </w:div>
    <w:div w:id="1711681241">
      <w:bodyDiv w:val="1"/>
      <w:marLeft w:val="0"/>
      <w:marRight w:val="0"/>
      <w:marTop w:val="0"/>
      <w:marBottom w:val="0"/>
      <w:divBdr>
        <w:top w:val="none" w:sz="0" w:space="0" w:color="auto"/>
        <w:left w:val="none" w:sz="0" w:space="0" w:color="auto"/>
        <w:bottom w:val="none" w:sz="0" w:space="0" w:color="auto"/>
        <w:right w:val="none" w:sz="0" w:space="0" w:color="auto"/>
      </w:divBdr>
    </w:div>
    <w:div w:id="1712416439">
      <w:bodyDiv w:val="1"/>
      <w:marLeft w:val="0"/>
      <w:marRight w:val="0"/>
      <w:marTop w:val="0"/>
      <w:marBottom w:val="0"/>
      <w:divBdr>
        <w:top w:val="none" w:sz="0" w:space="0" w:color="auto"/>
        <w:left w:val="none" w:sz="0" w:space="0" w:color="auto"/>
        <w:bottom w:val="none" w:sz="0" w:space="0" w:color="auto"/>
        <w:right w:val="none" w:sz="0" w:space="0" w:color="auto"/>
      </w:divBdr>
    </w:div>
    <w:div w:id="1712417547">
      <w:bodyDiv w:val="1"/>
      <w:marLeft w:val="0"/>
      <w:marRight w:val="0"/>
      <w:marTop w:val="0"/>
      <w:marBottom w:val="0"/>
      <w:divBdr>
        <w:top w:val="none" w:sz="0" w:space="0" w:color="auto"/>
        <w:left w:val="none" w:sz="0" w:space="0" w:color="auto"/>
        <w:bottom w:val="none" w:sz="0" w:space="0" w:color="auto"/>
        <w:right w:val="none" w:sz="0" w:space="0" w:color="auto"/>
      </w:divBdr>
    </w:div>
    <w:div w:id="1712611996">
      <w:bodyDiv w:val="1"/>
      <w:marLeft w:val="0"/>
      <w:marRight w:val="0"/>
      <w:marTop w:val="0"/>
      <w:marBottom w:val="0"/>
      <w:divBdr>
        <w:top w:val="none" w:sz="0" w:space="0" w:color="auto"/>
        <w:left w:val="none" w:sz="0" w:space="0" w:color="auto"/>
        <w:bottom w:val="none" w:sz="0" w:space="0" w:color="auto"/>
        <w:right w:val="none" w:sz="0" w:space="0" w:color="auto"/>
      </w:divBdr>
    </w:div>
    <w:div w:id="1712653991">
      <w:bodyDiv w:val="1"/>
      <w:marLeft w:val="0"/>
      <w:marRight w:val="0"/>
      <w:marTop w:val="0"/>
      <w:marBottom w:val="0"/>
      <w:divBdr>
        <w:top w:val="none" w:sz="0" w:space="0" w:color="auto"/>
        <w:left w:val="none" w:sz="0" w:space="0" w:color="auto"/>
        <w:bottom w:val="none" w:sz="0" w:space="0" w:color="auto"/>
        <w:right w:val="none" w:sz="0" w:space="0" w:color="auto"/>
      </w:divBdr>
    </w:div>
    <w:div w:id="1712803821">
      <w:bodyDiv w:val="1"/>
      <w:marLeft w:val="0"/>
      <w:marRight w:val="0"/>
      <w:marTop w:val="0"/>
      <w:marBottom w:val="0"/>
      <w:divBdr>
        <w:top w:val="none" w:sz="0" w:space="0" w:color="auto"/>
        <w:left w:val="none" w:sz="0" w:space="0" w:color="auto"/>
        <w:bottom w:val="none" w:sz="0" w:space="0" w:color="auto"/>
        <w:right w:val="none" w:sz="0" w:space="0" w:color="auto"/>
      </w:divBdr>
    </w:div>
    <w:div w:id="1712919291">
      <w:bodyDiv w:val="1"/>
      <w:marLeft w:val="0"/>
      <w:marRight w:val="0"/>
      <w:marTop w:val="0"/>
      <w:marBottom w:val="0"/>
      <w:divBdr>
        <w:top w:val="none" w:sz="0" w:space="0" w:color="auto"/>
        <w:left w:val="none" w:sz="0" w:space="0" w:color="auto"/>
        <w:bottom w:val="none" w:sz="0" w:space="0" w:color="auto"/>
        <w:right w:val="none" w:sz="0" w:space="0" w:color="auto"/>
      </w:divBdr>
    </w:div>
    <w:div w:id="1713000653">
      <w:bodyDiv w:val="1"/>
      <w:marLeft w:val="0"/>
      <w:marRight w:val="0"/>
      <w:marTop w:val="0"/>
      <w:marBottom w:val="0"/>
      <w:divBdr>
        <w:top w:val="none" w:sz="0" w:space="0" w:color="auto"/>
        <w:left w:val="none" w:sz="0" w:space="0" w:color="auto"/>
        <w:bottom w:val="none" w:sz="0" w:space="0" w:color="auto"/>
        <w:right w:val="none" w:sz="0" w:space="0" w:color="auto"/>
      </w:divBdr>
    </w:div>
    <w:div w:id="1713114949">
      <w:bodyDiv w:val="1"/>
      <w:marLeft w:val="0"/>
      <w:marRight w:val="0"/>
      <w:marTop w:val="0"/>
      <w:marBottom w:val="0"/>
      <w:divBdr>
        <w:top w:val="none" w:sz="0" w:space="0" w:color="auto"/>
        <w:left w:val="none" w:sz="0" w:space="0" w:color="auto"/>
        <w:bottom w:val="none" w:sz="0" w:space="0" w:color="auto"/>
        <w:right w:val="none" w:sz="0" w:space="0" w:color="auto"/>
      </w:divBdr>
    </w:div>
    <w:div w:id="1713185402">
      <w:bodyDiv w:val="1"/>
      <w:marLeft w:val="0"/>
      <w:marRight w:val="0"/>
      <w:marTop w:val="0"/>
      <w:marBottom w:val="0"/>
      <w:divBdr>
        <w:top w:val="none" w:sz="0" w:space="0" w:color="auto"/>
        <w:left w:val="none" w:sz="0" w:space="0" w:color="auto"/>
        <w:bottom w:val="none" w:sz="0" w:space="0" w:color="auto"/>
        <w:right w:val="none" w:sz="0" w:space="0" w:color="auto"/>
      </w:divBdr>
    </w:div>
    <w:div w:id="1713379620">
      <w:bodyDiv w:val="1"/>
      <w:marLeft w:val="0"/>
      <w:marRight w:val="0"/>
      <w:marTop w:val="0"/>
      <w:marBottom w:val="0"/>
      <w:divBdr>
        <w:top w:val="none" w:sz="0" w:space="0" w:color="auto"/>
        <w:left w:val="none" w:sz="0" w:space="0" w:color="auto"/>
        <w:bottom w:val="none" w:sz="0" w:space="0" w:color="auto"/>
        <w:right w:val="none" w:sz="0" w:space="0" w:color="auto"/>
      </w:divBdr>
      <w:divsChild>
        <w:div w:id="560941124">
          <w:marLeft w:val="0"/>
          <w:marRight w:val="0"/>
          <w:marTop w:val="0"/>
          <w:marBottom w:val="0"/>
          <w:divBdr>
            <w:top w:val="none" w:sz="0" w:space="0" w:color="auto"/>
            <w:left w:val="none" w:sz="0" w:space="0" w:color="auto"/>
            <w:bottom w:val="none" w:sz="0" w:space="0" w:color="auto"/>
            <w:right w:val="none" w:sz="0" w:space="0" w:color="auto"/>
          </w:divBdr>
        </w:div>
        <w:div w:id="966544625">
          <w:marLeft w:val="0"/>
          <w:marRight w:val="0"/>
          <w:marTop w:val="0"/>
          <w:marBottom w:val="0"/>
          <w:divBdr>
            <w:top w:val="none" w:sz="0" w:space="0" w:color="auto"/>
            <w:left w:val="none" w:sz="0" w:space="0" w:color="auto"/>
            <w:bottom w:val="none" w:sz="0" w:space="0" w:color="auto"/>
            <w:right w:val="none" w:sz="0" w:space="0" w:color="auto"/>
          </w:divBdr>
        </w:div>
        <w:div w:id="64031849">
          <w:marLeft w:val="0"/>
          <w:marRight w:val="0"/>
          <w:marTop w:val="0"/>
          <w:marBottom w:val="0"/>
          <w:divBdr>
            <w:top w:val="none" w:sz="0" w:space="0" w:color="auto"/>
            <w:left w:val="none" w:sz="0" w:space="0" w:color="auto"/>
            <w:bottom w:val="none" w:sz="0" w:space="0" w:color="auto"/>
            <w:right w:val="none" w:sz="0" w:space="0" w:color="auto"/>
          </w:divBdr>
        </w:div>
        <w:div w:id="580257202">
          <w:marLeft w:val="0"/>
          <w:marRight w:val="0"/>
          <w:marTop w:val="0"/>
          <w:marBottom w:val="0"/>
          <w:divBdr>
            <w:top w:val="none" w:sz="0" w:space="0" w:color="auto"/>
            <w:left w:val="none" w:sz="0" w:space="0" w:color="auto"/>
            <w:bottom w:val="none" w:sz="0" w:space="0" w:color="auto"/>
            <w:right w:val="none" w:sz="0" w:space="0" w:color="auto"/>
          </w:divBdr>
        </w:div>
        <w:div w:id="1242640063">
          <w:marLeft w:val="0"/>
          <w:marRight w:val="0"/>
          <w:marTop w:val="0"/>
          <w:marBottom w:val="0"/>
          <w:divBdr>
            <w:top w:val="none" w:sz="0" w:space="0" w:color="auto"/>
            <w:left w:val="none" w:sz="0" w:space="0" w:color="auto"/>
            <w:bottom w:val="none" w:sz="0" w:space="0" w:color="auto"/>
            <w:right w:val="none" w:sz="0" w:space="0" w:color="auto"/>
          </w:divBdr>
        </w:div>
        <w:div w:id="1530800639">
          <w:marLeft w:val="0"/>
          <w:marRight w:val="0"/>
          <w:marTop w:val="0"/>
          <w:marBottom w:val="0"/>
          <w:divBdr>
            <w:top w:val="none" w:sz="0" w:space="0" w:color="auto"/>
            <w:left w:val="none" w:sz="0" w:space="0" w:color="auto"/>
            <w:bottom w:val="none" w:sz="0" w:space="0" w:color="auto"/>
            <w:right w:val="none" w:sz="0" w:space="0" w:color="auto"/>
          </w:divBdr>
        </w:div>
        <w:div w:id="165677850">
          <w:marLeft w:val="0"/>
          <w:marRight w:val="0"/>
          <w:marTop w:val="0"/>
          <w:marBottom w:val="0"/>
          <w:divBdr>
            <w:top w:val="none" w:sz="0" w:space="0" w:color="auto"/>
            <w:left w:val="none" w:sz="0" w:space="0" w:color="auto"/>
            <w:bottom w:val="none" w:sz="0" w:space="0" w:color="auto"/>
            <w:right w:val="none" w:sz="0" w:space="0" w:color="auto"/>
          </w:divBdr>
        </w:div>
        <w:div w:id="106125123">
          <w:marLeft w:val="0"/>
          <w:marRight w:val="0"/>
          <w:marTop w:val="0"/>
          <w:marBottom w:val="0"/>
          <w:divBdr>
            <w:top w:val="none" w:sz="0" w:space="0" w:color="auto"/>
            <w:left w:val="none" w:sz="0" w:space="0" w:color="auto"/>
            <w:bottom w:val="none" w:sz="0" w:space="0" w:color="auto"/>
            <w:right w:val="none" w:sz="0" w:space="0" w:color="auto"/>
          </w:divBdr>
        </w:div>
        <w:div w:id="1343389563">
          <w:marLeft w:val="0"/>
          <w:marRight w:val="0"/>
          <w:marTop w:val="0"/>
          <w:marBottom w:val="0"/>
          <w:divBdr>
            <w:top w:val="none" w:sz="0" w:space="0" w:color="auto"/>
            <w:left w:val="none" w:sz="0" w:space="0" w:color="auto"/>
            <w:bottom w:val="none" w:sz="0" w:space="0" w:color="auto"/>
            <w:right w:val="none" w:sz="0" w:space="0" w:color="auto"/>
          </w:divBdr>
        </w:div>
        <w:div w:id="978605547">
          <w:marLeft w:val="0"/>
          <w:marRight w:val="0"/>
          <w:marTop w:val="0"/>
          <w:marBottom w:val="0"/>
          <w:divBdr>
            <w:top w:val="none" w:sz="0" w:space="0" w:color="auto"/>
            <w:left w:val="none" w:sz="0" w:space="0" w:color="auto"/>
            <w:bottom w:val="none" w:sz="0" w:space="0" w:color="auto"/>
            <w:right w:val="none" w:sz="0" w:space="0" w:color="auto"/>
          </w:divBdr>
        </w:div>
        <w:div w:id="129322917">
          <w:marLeft w:val="0"/>
          <w:marRight w:val="0"/>
          <w:marTop w:val="0"/>
          <w:marBottom w:val="0"/>
          <w:divBdr>
            <w:top w:val="none" w:sz="0" w:space="0" w:color="auto"/>
            <w:left w:val="none" w:sz="0" w:space="0" w:color="auto"/>
            <w:bottom w:val="none" w:sz="0" w:space="0" w:color="auto"/>
            <w:right w:val="none" w:sz="0" w:space="0" w:color="auto"/>
          </w:divBdr>
        </w:div>
        <w:div w:id="1764491444">
          <w:marLeft w:val="0"/>
          <w:marRight w:val="0"/>
          <w:marTop w:val="0"/>
          <w:marBottom w:val="0"/>
          <w:divBdr>
            <w:top w:val="none" w:sz="0" w:space="0" w:color="auto"/>
            <w:left w:val="none" w:sz="0" w:space="0" w:color="auto"/>
            <w:bottom w:val="none" w:sz="0" w:space="0" w:color="auto"/>
            <w:right w:val="none" w:sz="0" w:space="0" w:color="auto"/>
          </w:divBdr>
        </w:div>
        <w:div w:id="1105151550">
          <w:marLeft w:val="0"/>
          <w:marRight w:val="0"/>
          <w:marTop w:val="0"/>
          <w:marBottom w:val="0"/>
          <w:divBdr>
            <w:top w:val="none" w:sz="0" w:space="0" w:color="auto"/>
            <w:left w:val="none" w:sz="0" w:space="0" w:color="auto"/>
            <w:bottom w:val="none" w:sz="0" w:space="0" w:color="auto"/>
            <w:right w:val="none" w:sz="0" w:space="0" w:color="auto"/>
          </w:divBdr>
        </w:div>
        <w:div w:id="1175026446">
          <w:marLeft w:val="0"/>
          <w:marRight w:val="0"/>
          <w:marTop w:val="0"/>
          <w:marBottom w:val="0"/>
          <w:divBdr>
            <w:top w:val="none" w:sz="0" w:space="0" w:color="auto"/>
            <w:left w:val="none" w:sz="0" w:space="0" w:color="auto"/>
            <w:bottom w:val="none" w:sz="0" w:space="0" w:color="auto"/>
            <w:right w:val="none" w:sz="0" w:space="0" w:color="auto"/>
          </w:divBdr>
        </w:div>
        <w:div w:id="1550872157">
          <w:marLeft w:val="0"/>
          <w:marRight w:val="0"/>
          <w:marTop w:val="0"/>
          <w:marBottom w:val="0"/>
          <w:divBdr>
            <w:top w:val="none" w:sz="0" w:space="0" w:color="auto"/>
            <w:left w:val="none" w:sz="0" w:space="0" w:color="auto"/>
            <w:bottom w:val="none" w:sz="0" w:space="0" w:color="auto"/>
            <w:right w:val="none" w:sz="0" w:space="0" w:color="auto"/>
          </w:divBdr>
        </w:div>
        <w:div w:id="1957326406">
          <w:marLeft w:val="0"/>
          <w:marRight w:val="0"/>
          <w:marTop w:val="0"/>
          <w:marBottom w:val="0"/>
          <w:divBdr>
            <w:top w:val="none" w:sz="0" w:space="0" w:color="auto"/>
            <w:left w:val="none" w:sz="0" w:space="0" w:color="auto"/>
            <w:bottom w:val="none" w:sz="0" w:space="0" w:color="auto"/>
            <w:right w:val="none" w:sz="0" w:space="0" w:color="auto"/>
          </w:divBdr>
        </w:div>
        <w:div w:id="1629431439">
          <w:marLeft w:val="0"/>
          <w:marRight w:val="0"/>
          <w:marTop w:val="0"/>
          <w:marBottom w:val="0"/>
          <w:divBdr>
            <w:top w:val="none" w:sz="0" w:space="0" w:color="auto"/>
            <w:left w:val="none" w:sz="0" w:space="0" w:color="auto"/>
            <w:bottom w:val="none" w:sz="0" w:space="0" w:color="auto"/>
            <w:right w:val="none" w:sz="0" w:space="0" w:color="auto"/>
          </w:divBdr>
        </w:div>
        <w:div w:id="617758737">
          <w:marLeft w:val="0"/>
          <w:marRight w:val="0"/>
          <w:marTop w:val="0"/>
          <w:marBottom w:val="0"/>
          <w:divBdr>
            <w:top w:val="none" w:sz="0" w:space="0" w:color="auto"/>
            <w:left w:val="none" w:sz="0" w:space="0" w:color="auto"/>
            <w:bottom w:val="none" w:sz="0" w:space="0" w:color="auto"/>
            <w:right w:val="none" w:sz="0" w:space="0" w:color="auto"/>
          </w:divBdr>
        </w:div>
        <w:div w:id="2028867267">
          <w:marLeft w:val="0"/>
          <w:marRight w:val="0"/>
          <w:marTop w:val="0"/>
          <w:marBottom w:val="0"/>
          <w:divBdr>
            <w:top w:val="none" w:sz="0" w:space="0" w:color="auto"/>
            <w:left w:val="none" w:sz="0" w:space="0" w:color="auto"/>
            <w:bottom w:val="none" w:sz="0" w:space="0" w:color="auto"/>
            <w:right w:val="none" w:sz="0" w:space="0" w:color="auto"/>
          </w:divBdr>
        </w:div>
        <w:div w:id="1757701499">
          <w:marLeft w:val="0"/>
          <w:marRight w:val="0"/>
          <w:marTop w:val="0"/>
          <w:marBottom w:val="0"/>
          <w:divBdr>
            <w:top w:val="none" w:sz="0" w:space="0" w:color="auto"/>
            <w:left w:val="none" w:sz="0" w:space="0" w:color="auto"/>
            <w:bottom w:val="none" w:sz="0" w:space="0" w:color="auto"/>
            <w:right w:val="none" w:sz="0" w:space="0" w:color="auto"/>
          </w:divBdr>
        </w:div>
        <w:div w:id="968702671">
          <w:marLeft w:val="0"/>
          <w:marRight w:val="0"/>
          <w:marTop w:val="0"/>
          <w:marBottom w:val="0"/>
          <w:divBdr>
            <w:top w:val="none" w:sz="0" w:space="0" w:color="auto"/>
            <w:left w:val="none" w:sz="0" w:space="0" w:color="auto"/>
            <w:bottom w:val="none" w:sz="0" w:space="0" w:color="auto"/>
            <w:right w:val="none" w:sz="0" w:space="0" w:color="auto"/>
          </w:divBdr>
        </w:div>
        <w:div w:id="691347363">
          <w:marLeft w:val="0"/>
          <w:marRight w:val="0"/>
          <w:marTop w:val="0"/>
          <w:marBottom w:val="0"/>
          <w:divBdr>
            <w:top w:val="none" w:sz="0" w:space="0" w:color="auto"/>
            <w:left w:val="none" w:sz="0" w:space="0" w:color="auto"/>
            <w:bottom w:val="none" w:sz="0" w:space="0" w:color="auto"/>
            <w:right w:val="none" w:sz="0" w:space="0" w:color="auto"/>
          </w:divBdr>
        </w:div>
        <w:div w:id="83888019">
          <w:marLeft w:val="0"/>
          <w:marRight w:val="0"/>
          <w:marTop w:val="0"/>
          <w:marBottom w:val="0"/>
          <w:divBdr>
            <w:top w:val="none" w:sz="0" w:space="0" w:color="auto"/>
            <w:left w:val="none" w:sz="0" w:space="0" w:color="auto"/>
            <w:bottom w:val="none" w:sz="0" w:space="0" w:color="auto"/>
            <w:right w:val="none" w:sz="0" w:space="0" w:color="auto"/>
          </w:divBdr>
        </w:div>
        <w:div w:id="960502358">
          <w:marLeft w:val="0"/>
          <w:marRight w:val="0"/>
          <w:marTop w:val="0"/>
          <w:marBottom w:val="0"/>
          <w:divBdr>
            <w:top w:val="none" w:sz="0" w:space="0" w:color="auto"/>
            <w:left w:val="none" w:sz="0" w:space="0" w:color="auto"/>
            <w:bottom w:val="none" w:sz="0" w:space="0" w:color="auto"/>
            <w:right w:val="none" w:sz="0" w:space="0" w:color="auto"/>
          </w:divBdr>
        </w:div>
        <w:div w:id="511994392">
          <w:marLeft w:val="0"/>
          <w:marRight w:val="0"/>
          <w:marTop w:val="0"/>
          <w:marBottom w:val="0"/>
          <w:divBdr>
            <w:top w:val="none" w:sz="0" w:space="0" w:color="auto"/>
            <w:left w:val="none" w:sz="0" w:space="0" w:color="auto"/>
            <w:bottom w:val="none" w:sz="0" w:space="0" w:color="auto"/>
            <w:right w:val="none" w:sz="0" w:space="0" w:color="auto"/>
          </w:divBdr>
        </w:div>
        <w:div w:id="1049065872">
          <w:marLeft w:val="0"/>
          <w:marRight w:val="0"/>
          <w:marTop w:val="0"/>
          <w:marBottom w:val="0"/>
          <w:divBdr>
            <w:top w:val="none" w:sz="0" w:space="0" w:color="auto"/>
            <w:left w:val="none" w:sz="0" w:space="0" w:color="auto"/>
            <w:bottom w:val="none" w:sz="0" w:space="0" w:color="auto"/>
            <w:right w:val="none" w:sz="0" w:space="0" w:color="auto"/>
          </w:divBdr>
        </w:div>
        <w:div w:id="1413546188">
          <w:marLeft w:val="0"/>
          <w:marRight w:val="0"/>
          <w:marTop w:val="0"/>
          <w:marBottom w:val="0"/>
          <w:divBdr>
            <w:top w:val="none" w:sz="0" w:space="0" w:color="auto"/>
            <w:left w:val="none" w:sz="0" w:space="0" w:color="auto"/>
            <w:bottom w:val="none" w:sz="0" w:space="0" w:color="auto"/>
            <w:right w:val="none" w:sz="0" w:space="0" w:color="auto"/>
          </w:divBdr>
        </w:div>
        <w:div w:id="452334264">
          <w:marLeft w:val="0"/>
          <w:marRight w:val="0"/>
          <w:marTop w:val="0"/>
          <w:marBottom w:val="0"/>
          <w:divBdr>
            <w:top w:val="none" w:sz="0" w:space="0" w:color="auto"/>
            <w:left w:val="none" w:sz="0" w:space="0" w:color="auto"/>
            <w:bottom w:val="none" w:sz="0" w:space="0" w:color="auto"/>
            <w:right w:val="none" w:sz="0" w:space="0" w:color="auto"/>
          </w:divBdr>
        </w:div>
        <w:div w:id="880703122">
          <w:marLeft w:val="0"/>
          <w:marRight w:val="0"/>
          <w:marTop w:val="0"/>
          <w:marBottom w:val="0"/>
          <w:divBdr>
            <w:top w:val="none" w:sz="0" w:space="0" w:color="auto"/>
            <w:left w:val="none" w:sz="0" w:space="0" w:color="auto"/>
            <w:bottom w:val="none" w:sz="0" w:space="0" w:color="auto"/>
            <w:right w:val="none" w:sz="0" w:space="0" w:color="auto"/>
          </w:divBdr>
        </w:div>
        <w:div w:id="2065568482">
          <w:marLeft w:val="0"/>
          <w:marRight w:val="0"/>
          <w:marTop w:val="0"/>
          <w:marBottom w:val="0"/>
          <w:divBdr>
            <w:top w:val="none" w:sz="0" w:space="0" w:color="auto"/>
            <w:left w:val="none" w:sz="0" w:space="0" w:color="auto"/>
            <w:bottom w:val="none" w:sz="0" w:space="0" w:color="auto"/>
            <w:right w:val="none" w:sz="0" w:space="0" w:color="auto"/>
          </w:divBdr>
        </w:div>
        <w:div w:id="404379918">
          <w:marLeft w:val="0"/>
          <w:marRight w:val="0"/>
          <w:marTop w:val="0"/>
          <w:marBottom w:val="0"/>
          <w:divBdr>
            <w:top w:val="none" w:sz="0" w:space="0" w:color="auto"/>
            <w:left w:val="none" w:sz="0" w:space="0" w:color="auto"/>
            <w:bottom w:val="none" w:sz="0" w:space="0" w:color="auto"/>
            <w:right w:val="none" w:sz="0" w:space="0" w:color="auto"/>
          </w:divBdr>
        </w:div>
        <w:div w:id="467403870">
          <w:marLeft w:val="0"/>
          <w:marRight w:val="0"/>
          <w:marTop w:val="0"/>
          <w:marBottom w:val="0"/>
          <w:divBdr>
            <w:top w:val="none" w:sz="0" w:space="0" w:color="auto"/>
            <w:left w:val="none" w:sz="0" w:space="0" w:color="auto"/>
            <w:bottom w:val="none" w:sz="0" w:space="0" w:color="auto"/>
            <w:right w:val="none" w:sz="0" w:space="0" w:color="auto"/>
          </w:divBdr>
        </w:div>
        <w:div w:id="927273222">
          <w:marLeft w:val="0"/>
          <w:marRight w:val="0"/>
          <w:marTop w:val="0"/>
          <w:marBottom w:val="0"/>
          <w:divBdr>
            <w:top w:val="none" w:sz="0" w:space="0" w:color="auto"/>
            <w:left w:val="none" w:sz="0" w:space="0" w:color="auto"/>
            <w:bottom w:val="none" w:sz="0" w:space="0" w:color="auto"/>
            <w:right w:val="none" w:sz="0" w:space="0" w:color="auto"/>
          </w:divBdr>
        </w:div>
        <w:div w:id="794176351">
          <w:marLeft w:val="0"/>
          <w:marRight w:val="0"/>
          <w:marTop w:val="0"/>
          <w:marBottom w:val="0"/>
          <w:divBdr>
            <w:top w:val="none" w:sz="0" w:space="0" w:color="auto"/>
            <w:left w:val="none" w:sz="0" w:space="0" w:color="auto"/>
            <w:bottom w:val="none" w:sz="0" w:space="0" w:color="auto"/>
            <w:right w:val="none" w:sz="0" w:space="0" w:color="auto"/>
          </w:divBdr>
        </w:div>
        <w:div w:id="1476409371">
          <w:marLeft w:val="0"/>
          <w:marRight w:val="0"/>
          <w:marTop w:val="0"/>
          <w:marBottom w:val="0"/>
          <w:divBdr>
            <w:top w:val="none" w:sz="0" w:space="0" w:color="auto"/>
            <w:left w:val="none" w:sz="0" w:space="0" w:color="auto"/>
            <w:bottom w:val="none" w:sz="0" w:space="0" w:color="auto"/>
            <w:right w:val="none" w:sz="0" w:space="0" w:color="auto"/>
          </w:divBdr>
        </w:div>
        <w:div w:id="776290215">
          <w:marLeft w:val="0"/>
          <w:marRight w:val="0"/>
          <w:marTop w:val="0"/>
          <w:marBottom w:val="0"/>
          <w:divBdr>
            <w:top w:val="none" w:sz="0" w:space="0" w:color="auto"/>
            <w:left w:val="none" w:sz="0" w:space="0" w:color="auto"/>
            <w:bottom w:val="none" w:sz="0" w:space="0" w:color="auto"/>
            <w:right w:val="none" w:sz="0" w:space="0" w:color="auto"/>
          </w:divBdr>
        </w:div>
        <w:div w:id="1136532842">
          <w:marLeft w:val="0"/>
          <w:marRight w:val="0"/>
          <w:marTop w:val="0"/>
          <w:marBottom w:val="0"/>
          <w:divBdr>
            <w:top w:val="none" w:sz="0" w:space="0" w:color="auto"/>
            <w:left w:val="none" w:sz="0" w:space="0" w:color="auto"/>
            <w:bottom w:val="none" w:sz="0" w:space="0" w:color="auto"/>
            <w:right w:val="none" w:sz="0" w:space="0" w:color="auto"/>
          </w:divBdr>
        </w:div>
        <w:div w:id="1544902304">
          <w:marLeft w:val="0"/>
          <w:marRight w:val="0"/>
          <w:marTop w:val="0"/>
          <w:marBottom w:val="0"/>
          <w:divBdr>
            <w:top w:val="none" w:sz="0" w:space="0" w:color="auto"/>
            <w:left w:val="none" w:sz="0" w:space="0" w:color="auto"/>
            <w:bottom w:val="none" w:sz="0" w:space="0" w:color="auto"/>
            <w:right w:val="none" w:sz="0" w:space="0" w:color="auto"/>
          </w:divBdr>
        </w:div>
        <w:div w:id="1235554133">
          <w:marLeft w:val="0"/>
          <w:marRight w:val="0"/>
          <w:marTop w:val="0"/>
          <w:marBottom w:val="0"/>
          <w:divBdr>
            <w:top w:val="none" w:sz="0" w:space="0" w:color="auto"/>
            <w:left w:val="none" w:sz="0" w:space="0" w:color="auto"/>
            <w:bottom w:val="none" w:sz="0" w:space="0" w:color="auto"/>
            <w:right w:val="none" w:sz="0" w:space="0" w:color="auto"/>
          </w:divBdr>
        </w:div>
        <w:div w:id="552549344">
          <w:marLeft w:val="0"/>
          <w:marRight w:val="0"/>
          <w:marTop w:val="0"/>
          <w:marBottom w:val="0"/>
          <w:divBdr>
            <w:top w:val="none" w:sz="0" w:space="0" w:color="auto"/>
            <w:left w:val="none" w:sz="0" w:space="0" w:color="auto"/>
            <w:bottom w:val="none" w:sz="0" w:space="0" w:color="auto"/>
            <w:right w:val="none" w:sz="0" w:space="0" w:color="auto"/>
          </w:divBdr>
        </w:div>
        <w:div w:id="1183670391">
          <w:marLeft w:val="0"/>
          <w:marRight w:val="0"/>
          <w:marTop w:val="0"/>
          <w:marBottom w:val="0"/>
          <w:divBdr>
            <w:top w:val="none" w:sz="0" w:space="0" w:color="auto"/>
            <w:left w:val="none" w:sz="0" w:space="0" w:color="auto"/>
            <w:bottom w:val="none" w:sz="0" w:space="0" w:color="auto"/>
            <w:right w:val="none" w:sz="0" w:space="0" w:color="auto"/>
          </w:divBdr>
        </w:div>
        <w:div w:id="1239901984">
          <w:marLeft w:val="0"/>
          <w:marRight w:val="0"/>
          <w:marTop w:val="0"/>
          <w:marBottom w:val="0"/>
          <w:divBdr>
            <w:top w:val="none" w:sz="0" w:space="0" w:color="auto"/>
            <w:left w:val="none" w:sz="0" w:space="0" w:color="auto"/>
            <w:bottom w:val="none" w:sz="0" w:space="0" w:color="auto"/>
            <w:right w:val="none" w:sz="0" w:space="0" w:color="auto"/>
          </w:divBdr>
        </w:div>
        <w:div w:id="2047174296">
          <w:marLeft w:val="0"/>
          <w:marRight w:val="0"/>
          <w:marTop w:val="0"/>
          <w:marBottom w:val="0"/>
          <w:divBdr>
            <w:top w:val="none" w:sz="0" w:space="0" w:color="auto"/>
            <w:left w:val="none" w:sz="0" w:space="0" w:color="auto"/>
            <w:bottom w:val="none" w:sz="0" w:space="0" w:color="auto"/>
            <w:right w:val="none" w:sz="0" w:space="0" w:color="auto"/>
          </w:divBdr>
        </w:div>
        <w:div w:id="749160468">
          <w:marLeft w:val="0"/>
          <w:marRight w:val="0"/>
          <w:marTop w:val="0"/>
          <w:marBottom w:val="0"/>
          <w:divBdr>
            <w:top w:val="none" w:sz="0" w:space="0" w:color="auto"/>
            <w:left w:val="none" w:sz="0" w:space="0" w:color="auto"/>
            <w:bottom w:val="none" w:sz="0" w:space="0" w:color="auto"/>
            <w:right w:val="none" w:sz="0" w:space="0" w:color="auto"/>
          </w:divBdr>
        </w:div>
        <w:div w:id="1098522730">
          <w:marLeft w:val="0"/>
          <w:marRight w:val="0"/>
          <w:marTop w:val="0"/>
          <w:marBottom w:val="0"/>
          <w:divBdr>
            <w:top w:val="none" w:sz="0" w:space="0" w:color="auto"/>
            <w:left w:val="none" w:sz="0" w:space="0" w:color="auto"/>
            <w:bottom w:val="none" w:sz="0" w:space="0" w:color="auto"/>
            <w:right w:val="none" w:sz="0" w:space="0" w:color="auto"/>
          </w:divBdr>
        </w:div>
        <w:div w:id="179049187">
          <w:marLeft w:val="0"/>
          <w:marRight w:val="0"/>
          <w:marTop w:val="0"/>
          <w:marBottom w:val="0"/>
          <w:divBdr>
            <w:top w:val="none" w:sz="0" w:space="0" w:color="auto"/>
            <w:left w:val="none" w:sz="0" w:space="0" w:color="auto"/>
            <w:bottom w:val="none" w:sz="0" w:space="0" w:color="auto"/>
            <w:right w:val="none" w:sz="0" w:space="0" w:color="auto"/>
          </w:divBdr>
        </w:div>
        <w:div w:id="713583893">
          <w:marLeft w:val="0"/>
          <w:marRight w:val="0"/>
          <w:marTop w:val="0"/>
          <w:marBottom w:val="0"/>
          <w:divBdr>
            <w:top w:val="none" w:sz="0" w:space="0" w:color="auto"/>
            <w:left w:val="none" w:sz="0" w:space="0" w:color="auto"/>
            <w:bottom w:val="none" w:sz="0" w:space="0" w:color="auto"/>
            <w:right w:val="none" w:sz="0" w:space="0" w:color="auto"/>
          </w:divBdr>
        </w:div>
        <w:div w:id="469129420">
          <w:marLeft w:val="0"/>
          <w:marRight w:val="0"/>
          <w:marTop w:val="0"/>
          <w:marBottom w:val="0"/>
          <w:divBdr>
            <w:top w:val="none" w:sz="0" w:space="0" w:color="auto"/>
            <w:left w:val="none" w:sz="0" w:space="0" w:color="auto"/>
            <w:bottom w:val="none" w:sz="0" w:space="0" w:color="auto"/>
            <w:right w:val="none" w:sz="0" w:space="0" w:color="auto"/>
          </w:divBdr>
        </w:div>
        <w:div w:id="660930842">
          <w:marLeft w:val="0"/>
          <w:marRight w:val="0"/>
          <w:marTop w:val="0"/>
          <w:marBottom w:val="0"/>
          <w:divBdr>
            <w:top w:val="none" w:sz="0" w:space="0" w:color="auto"/>
            <w:left w:val="none" w:sz="0" w:space="0" w:color="auto"/>
            <w:bottom w:val="none" w:sz="0" w:space="0" w:color="auto"/>
            <w:right w:val="none" w:sz="0" w:space="0" w:color="auto"/>
          </w:divBdr>
        </w:div>
        <w:div w:id="1483695952">
          <w:marLeft w:val="0"/>
          <w:marRight w:val="0"/>
          <w:marTop w:val="0"/>
          <w:marBottom w:val="0"/>
          <w:divBdr>
            <w:top w:val="none" w:sz="0" w:space="0" w:color="auto"/>
            <w:left w:val="none" w:sz="0" w:space="0" w:color="auto"/>
            <w:bottom w:val="none" w:sz="0" w:space="0" w:color="auto"/>
            <w:right w:val="none" w:sz="0" w:space="0" w:color="auto"/>
          </w:divBdr>
        </w:div>
        <w:div w:id="407503485">
          <w:marLeft w:val="0"/>
          <w:marRight w:val="0"/>
          <w:marTop w:val="0"/>
          <w:marBottom w:val="0"/>
          <w:divBdr>
            <w:top w:val="none" w:sz="0" w:space="0" w:color="auto"/>
            <w:left w:val="none" w:sz="0" w:space="0" w:color="auto"/>
            <w:bottom w:val="none" w:sz="0" w:space="0" w:color="auto"/>
            <w:right w:val="none" w:sz="0" w:space="0" w:color="auto"/>
          </w:divBdr>
        </w:div>
        <w:div w:id="1248074089">
          <w:marLeft w:val="0"/>
          <w:marRight w:val="0"/>
          <w:marTop w:val="0"/>
          <w:marBottom w:val="0"/>
          <w:divBdr>
            <w:top w:val="none" w:sz="0" w:space="0" w:color="auto"/>
            <w:left w:val="none" w:sz="0" w:space="0" w:color="auto"/>
            <w:bottom w:val="none" w:sz="0" w:space="0" w:color="auto"/>
            <w:right w:val="none" w:sz="0" w:space="0" w:color="auto"/>
          </w:divBdr>
        </w:div>
        <w:div w:id="794830379">
          <w:marLeft w:val="0"/>
          <w:marRight w:val="0"/>
          <w:marTop w:val="0"/>
          <w:marBottom w:val="0"/>
          <w:divBdr>
            <w:top w:val="none" w:sz="0" w:space="0" w:color="auto"/>
            <w:left w:val="none" w:sz="0" w:space="0" w:color="auto"/>
            <w:bottom w:val="none" w:sz="0" w:space="0" w:color="auto"/>
            <w:right w:val="none" w:sz="0" w:space="0" w:color="auto"/>
          </w:divBdr>
        </w:div>
        <w:div w:id="540938556">
          <w:marLeft w:val="0"/>
          <w:marRight w:val="0"/>
          <w:marTop w:val="0"/>
          <w:marBottom w:val="0"/>
          <w:divBdr>
            <w:top w:val="none" w:sz="0" w:space="0" w:color="auto"/>
            <w:left w:val="none" w:sz="0" w:space="0" w:color="auto"/>
            <w:bottom w:val="none" w:sz="0" w:space="0" w:color="auto"/>
            <w:right w:val="none" w:sz="0" w:space="0" w:color="auto"/>
          </w:divBdr>
        </w:div>
        <w:div w:id="1180968890">
          <w:marLeft w:val="0"/>
          <w:marRight w:val="0"/>
          <w:marTop w:val="0"/>
          <w:marBottom w:val="0"/>
          <w:divBdr>
            <w:top w:val="none" w:sz="0" w:space="0" w:color="auto"/>
            <w:left w:val="none" w:sz="0" w:space="0" w:color="auto"/>
            <w:bottom w:val="none" w:sz="0" w:space="0" w:color="auto"/>
            <w:right w:val="none" w:sz="0" w:space="0" w:color="auto"/>
          </w:divBdr>
        </w:div>
        <w:div w:id="1594165202">
          <w:marLeft w:val="0"/>
          <w:marRight w:val="0"/>
          <w:marTop w:val="0"/>
          <w:marBottom w:val="0"/>
          <w:divBdr>
            <w:top w:val="none" w:sz="0" w:space="0" w:color="auto"/>
            <w:left w:val="none" w:sz="0" w:space="0" w:color="auto"/>
            <w:bottom w:val="none" w:sz="0" w:space="0" w:color="auto"/>
            <w:right w:val="none" w:sz="0" w:space="0" w:color="auto"/>
          </w:divBdr>
        </w:div>
        <w:div w:id="1837840607">
          <w:marLeft w:val="0"/>
          <w:marRight w:val="0"/>
          <w:marTop w:val="0"/>
          <w:marBottom w:val="0"/>
          <w:divBdr>
            <w:top w:val="none" w:sz="0" w:space="0" w:color="auto"/>
            <w:left w:val="none" w:sz="0" w:space="0" w:color="auto"/>
            <w:bottom w:val="none" w:sz="0" w:space="0" w:color="auto"/>
            <w:right w:val="none" w:sz="0" w:space="0" w:color="auto"/>
          </w:divBdr>
        </w:div>
        <w:div w:id="738750602">
          <w:marLeft w:val="0"/>
          <w:marRight w:val="0"/>
          <w:marTop w:val="0"/>
          <w:marBottom w:val="0"/>
          <w:divBdr>
            <w:top w:val="none" w:sz="0" w:space="0" w:color="auto"/>
            <w:left w:val="none" w:sz="0" w:space="0" w:color="auto"/>
            <w:bottom w:val="none" w:sz="0" w:space="0" w:color="auto"/>
            <w:right w:val="none" w:sz="0" w:space="0" w:color="auto"/>
          </w:divBdr>
        </w:div>
        <w:div w:id="429157194">
          <w:marLeft w:val="0"/>
          <w:marRight w:val="0"/>
          <w:marTop w:val="0"/>
          <w:marBottom w:val="0"/>
          <w:divBdr>
            <w:top w:val="none" w:sz="0" w:space="0" w:color="auto"/>
            <w:left w:val="none" w:sz="0" w:space="0" w:color="auto"/>
            <w:bottom w:val="none" w:sz="0" w:space="0" w:color="auto"/>
            <w:right w:val="none" w:sz="0" w:space="0" w:color="auto"/>
          </w:divBdr>
        </w:div>
      </w:divsChild>
    </w:div>
    <w:div w:id="1713580184">
      <w:bodyDiv w:val="1"/>
      <w:marLeft w:val="0"/>
      <w:marRight w:val="0"/>
      <w:marTop w:val="0"/>
      <w:marBottom w:val="0"/>
      <w:divBdr>
        <w:top w:val="none" w:sz="0" w:space="0" w:color="auto"/>
        <w:left w:val="none" w:sz="0" w:space="0" w:color="auto"/>
        <w:bottom w:val="none" w:sz="0" w:space="0" w:color="auto"/>
        <w:right w:val="none" w:sz="0" w:space="0" w:color="auto"/>
      </w:divBdr>
    </w:div>
    <w:div w:id="1713925230">
      <w:bodyDiv w:val="1"/>
      <w:marLeft w:val="0"/>
      <w:marRight w:val="0"/>
      <w:marTop w:val="0"/>
      <w:marBottom w:val="0"/>
      <w:divBdr>
        <w:top w:val="none" w:sz="0" w:space="0" w:color="auto"/>
        <w:left w:val="none" w:sz="0" w:space="0" w:color="auto"/>
        <w:bottom w:val="none" w:sz="0" w:space="0" w:color="auto"/>
        <w:right w:val="none" w:sz="0" w:space="0" w:color="auto"/>
      </w:divBdr>
    </w:div>
    <w:div w:id="1713966860">
      <w:bodyDiv w:val="1"/>
      <w:marLeft w:val="0"/>
      <w:marRight w:val="0"/>
      <w:marTop w:val="0"/>
      <w:marBottom w:val="0"/>
      <w:divBdr>
        <w:top w:val="none" w:sz="0" w:space="0" w:color="auto"/>
        <w:left w:val="none" w:sz="0" w:space="0" w:color="auto"/>
        <w:bottom w:val="none" w:sz="0" w:space="0" w:color="auto"/>
        <w:right w:val="none" w:sz="0" w:space="0" w:color="auto"/>
      </w:divBdr>
    </w:div>
    <w:div w:id="1714118301">
      <w:bodyDiv w:val="1"/>
      <w:marLeft w:val="0"/>
      <w:marRight w:val="0"/>
      <w:marTop w:val="0"/>
      <w:marBottom w:val="0"/>
      <w:divBdr>
        <w:top w:val="none" w:sz="0" w:space="0" w:color="auto"/>
        <w:left w:val="none" w:sz="0" w:space="0" w:color="auto"/>
        <w:bottom w:val="none" w:sz="0" w:space="0" w:color="auto"/>
        <w:right w:val="none" w:sz="0" w:space="0" w:color="auto"/>
      </w:divBdr>
    </w:div>
    <w:div w:id="1714504920">
      <w:bodyDiv w:val="1"/>
      <w:marLeft w:val="0"/>
      <w:marRight w:val="0"/>
      <w:marTop w:val="0"/>
      <w:marBottom w:val="0"/>
      <w:divBdr>
        <w:top w:val="none" w:sz="0" w:space="0" w:color="auto"/>
        <w:left w:val="none" w:sz="0" w:space="0" w:color="auto"/>
        <w:bottom w:val="none" w:sz="0" w:space="0" w:color="auto"/>
        <w:right w:val="none" w:sz="0" w:space="0" w:color="auto"/>
      </w:divBdr>
    </w:div>
    <w:div w:id="1714573287">
      <w:bodyDiv w:val="1"/>
      <w:marLeft w:val="0"/>
      <w:marRight w:val="0"/>
      <w:marTop w:val="0"/>
      <w:marBottom w:val="0"/>
      <w:divBdr>
        <w:top w:val="none" w:sz="0" w:space="0" w:color="auto"/>
        <w:left w:val="none" w:sz="0" w:space="0" w:color="auto"/>
        <w:bottom w:val="none" w:sz="0" w:space="0" w:color="auto"/>
        <w:right w:val="none" w:sz="0" w:space="0" w:color="auto"/>
      </w:divBdr>
    </w:div>
    <w:div w:id="1714772157">
      <w:bodyDiv w:val="1"/>
      <w:marLeft w:val="0"/>
      <w:marRight w:val="0"/>
      <w:marTop w:val="0"/>
      <w:marBottom w:val="0"/>
      <w:divBdr>
        <w:top w:val="none" w:sz="0" w:space="0" w:color="auto"/>
        <w:left w:val="none" w:sz="0" w:space="0" w:color="auto"/>
        <w:bottom w:val="none" w:sz="0" w:space="0" w:color="auto"/>
        <w:right w:val="none" w:sz="0" w:space="0" w:color="auto"/>
      </w:divBdr>
    </w:div>
    <w:div w:id="1714845189">
      <w:bodyDiv w:val="1"/>
      <w:marLeft w:val="0"/>
      <w:marRight w:val="0"/>
      <w:marTop w:val="0"/>
      <w:marBottom w:val="0"/>
      <w:divBdr>
        <w:top w:val="none" w:sz="0" w:space="0" w:color="auto"/>
        <w:left w:val="none" w:sz="0" w:space="0" w:color="auto"/>
        <w:bottom w:val="none" w:sz="0" w:space="0" w:color="auto"/>
        <w:right w:val="none" w:sz="0" w:space="0" w:color="auto"/>
      </w:divBdr>
    </w:div>
    <w:div w:id="1714958059">
      <w:bodyDiv w:val="1"/>
      <w:marLeft w:val="0"/>
      <w:marRight w:val="0"/>
      <w:marTop w:val="0"/>
      <w:marBottom w:val="0"/>
      <w:divBdr>
        <w:top w:val="none" w:sz="0" w:space="0" w:color="auto"/>
        <w:left w:val="none" w:sz="0" w:space="0" w:color="auto"/>
        <w:bottom w:val="none" w:sz="0" w:space="0" w:color="auto"/>
        <w:right w:val="none" w:sz="0" w:space="0" w:color="auto"/>
      </w:divBdr>
    </w:div>
    <w:div w:id="1714959790">
      <w:bodyDiv w:val="1"/>
      <w:marLeft w:val="0"/>
      <w:marRight w:val="0"/>
      <w:marTop w:val="0"/>
      <w:marBottom w:val="0"/>
      <w:divBdr>
        <w:top w:val="none" w:sz="0" w:space="0" w:color="auto"/>
        <w:left w:val="none" w:sz="0" w:space="0" w:color="auto"/>
        <w:bottom w:val="none" w:sz="0" w:space="0" w:color="auto"/>
        <w:right w:val="none" w:sz="0" w:space="0" w:color="auto"/>
      </w:divBdr>
    </w:div>
    <w:div w:id="1715077172">
      <w:bodyDiv w:val="1"/>
      <w:marLeft w:val="0"/>
      <w:marRight w:val="0"/>
      <w:marTop w:val="0"/>
      <w:marBottom w:val="0"/>
      <w:divBdr>
        <w:top w:val="none" w:sz="0" w:space="0" w:color="auto"/>
        <w:left w:val="none" w:sz="0" w:space="0" w:color="auto"/>
        <w:bottom w:val="none" w:sz="0" w:space="0" w:color="auto"/>
        <w:right w:val="none" w:sz="0" w:space="0" w:color="auto"/>
      </w:divBdr>
    </w:div>
    <w:div w:id="1715276053">
      <w:bodyDiv w:val="1"/>
      <w:marLeft w:val="0"/>
      <w:marRight w:val="0"/>
      <w:marTop w:val="0"/>
      <w:marBottom w:val="0"/>
      <w:divBdr>
        <w:top w:val="none" w:sz="0" w:space="0" w:color="auto"/>
        <w:left w:val="none" w:sz="0" w:space="0" w:color="auto"/>
        <w:bottom w:val="none" w:sz="0" w:space="0" w:color="auto"/>
        <w:right w:val="none" w:sz="0" w:space="0" w:color="auto"/>
      </w:divBdr>
    </w:div>
    <w:div w:id="1715276241">
      <w:bodyDiv w:val="1"/>
      <w:marLeft w:val="0"/>
      <w:marRight w:val="0"/>
      <w:marTop w:val="0"/>
      <w:marBottom w:val="0"/>
      <w:divBdr>
        <w:top w:val="none" w:sz="0" w:space="0" w:color="auto"/>
        <w:left w:val="none" w:sz="0" w:space="0" w:color="auto"/>
        <w:bottom w:val="none" w:sz="0" w:space="0" w:color="auto"/>
        <w:right w:val="none" w:sz="0" w:space="0" w:color="auto"/>
      </w:divBdr>
    </w:div>
    <w:div w:id="1715544890">
      <w:bodyDiv w:val="1"/>
      <w:marLeft w:val="0"/>
      <w:marRight w:val="0"/>
      <w:marTop w:val="0"/>
      <w:marBottom w:val="0"/>
      <w:divBdr>
        <w:top w:val="none" w:sz="0" w:space="0" w:color="auto"/>
        <w:left w:val="none" w:sz="0" w:space="0" w:color="auto"/>
        <w:bottom w:val="none" w:sz="0" w:space="0" w:color="auto"/>
        <w:right w:val="none" w:sz="0" w:space="0" w:color="auto"/>
      </w:divBdr>
    </w:div>
    <w:div w:id="1715618896">
      <w:bodyDiv w:val="1"/>
      <w:marLeft w:val="0"/>
      <w:marRight w:val="0"/>
      <w:marTop w:val="0"/>
      <w:marBottom w:val="0"/>
      <w:divBdr>
        <w:top w:val="none" w:sz="0" w:space="0" w:color="auto"/>
        <w:left w:val="none" w:sz="0" w:space="0" w:color="auto"/>
        <w:bottom w:val="none" w:sz="0" w:space="0" w:color="auto"/>
        <w:right w:val="none" w:sz="0" w:space="0" w:color="auto"/>
      </w:divBdr>
    </w:div>
    <w:div w:id="1715692879">
      <w:bodyDiv w:val="1"/>
      <w:marLeft w:val="0"/>
      <w:marRight w:val="0"/>
      <w:marTop w:val="0"/>
      <w:marBottom w:val="0"/>
      <w:divBdr>
        <w:top w:val="none" w:sz="0" w:space="0" w:color="auto"/>
        <w:left w:val="none" w:sz="0" w:space="0" w:color="auto"/>
        <w:bottom w:val="none" w:sz="0" w:space="0" w:color="auto"/>
        <w:right w:val="none" w:sz="0" w:space="0" w:color="auto"/>
      </w:divBdr>
    </w:div>
    <w:div w:id="1715885104">
      <w:bodyDiv w:val="1"/>
      <w:marLeft w:val="0"/>
      <w:marRight w:val="0"/>
      <w:marTop w:val="0"/>
      <w:marBottom w:val="0"/>
      <w:divBdr>
        <w:top w:val="none" w:sz="0" w:space="0" w:color="auto"/>
        <w:left w:val="none" w:sz="0" w:space="0" w:color="auto"/>
        <w:bottom w:val="none" w:sz="0" w:space="0" w:color="auto"/>
        <w:right w:val="none" w:sz="0" w:space="0" w:color="auto"/>
      </w:divBdr>
    </w:div>
    <w:div w:id="1716007723">
      <w:bodyDiv w:val="1"/>
      <w:marLeft w:val="0"/>
      <w:marRight w:val="0"/>
      <w:marTop w:val="0"/>
      <w:marBottom w:val="0"/>
      <w:divBdr>
        <w:top w:val="none" w:sz="0" w:space="0" w:color="auto"/>
        <w:left w:val="none" w:sz="0" w:space="0" w:color="auto"/>
        <w:bottom w:val="none" w:sz="0" w:space="0" w:color="auto"/>
        <w:right w:val="none" w:sz="0" w:space="0" w:color="auto"/>
      </w:divBdr>
    </w:div>
    <w:div w:id="1716200704">
      <w:bodyDiv w:val="1"/>
      <w:marLeft w:val="0"/>
      <w:marRight w:val="0"/>
      <w:marTop w:val="0"/>
      <w:marBottom w:val="0"/>
      <w:divBdr>
        <w:top w:val="none" w:sz="0" w:space="0" w:color="auto"/>
        <w:left w:val="none" w:sz="0" w:space="0" w:color="auto"/>
        <w:bottom w:val="none" w:sz="0" w:space="0" w:color="auto"/>
        <w:right w:val="none" w:sz="0" w:space="0" w:color="auto"/>
      </w:divBdr>
    </w:div>
    <w:div w:id="1716537000">
      <w:bodyDiv w:val="1"/>
      <w:marLeft w:val="0"/>
      <w:marRight w:val="0"/>
      <w:marTop w:val="0"/>
      <w:marBottom w:val="0"/>
      <w:divBdr>
        <w:top w:val="none" w:sz="0" w:space="0" w:color="auto"/>
        <w:left w:val="none" w:sz="0" w:space="0" w:color="auto"/>
        <w:bottom w:val="none" w:sz="0" w:space="0" w:color="auto"/>
        <w:right w:val="none" w:sz="0" w:space="0" w:color="auto"/>
      </w:divBdr>
    </w:div>
    <w:div w:id="1716539001">
      <w:bodyDiv w:val="1"/>
      <w:marLeft w:val="0"/>
      <w:marRight w:val="0"/>
      <w:marTop w:val="0"/>
      <w:marBottom w:val="0"/>
      <w:divBdr>
        <w:top w:val="none" w:sz="0" w:space="0" w:color="auto"/>
        <w:left w:val="none" w:sz="0" w:space="0" w:color="auto"/>
        <w:bottom w:val="none" w:sz="0" w:space="0" w:color="auto"/>
        <w:right w:val="none" w:sz="0" w:space="0" w:color="auto"/>
      </w:divBdr>
    </w:div>
    <w:div w:id="1716586616">
      <w:bodyDiv w:val="1"/>
      <w:marLeft w:val="0"/>
      <w:marRight w:val="0"/>
      <w:marTop w:val="0"/>
      <w:marBottom w:val="0"/>
      <w:divBdr>
        <w:top w:val="none" w:sz="0" w:space="0" w:color="auto"/>
        <w:left w:val="none" w:sz="0" w:space="0" w:color="auto"/>
        <w:bottom w:val="none" w:sz="0" w:space="0" w:color="auto"/>
        <w:right w:val="none" w:sz="0" w:space="0" w:color="auto"/>
      </w:divBdr>
    </w:div>
    <w:div w:id="1716856600">
      <w:bodyDiv w:val="1"/>
      <w:marLeft w:val="0"/>
      <w:marRight w:val="0"/>
      <w:marTop w:val="0"/>
      <w:marBottom w:val="0"/>
      <w:divBdr>
        <w:top w:val="none" w:sz="0" w:space="0" w:color="auto"/>
        <w:left w:val="none" w:sz="0" w:space="0" w:color="auto"/>
        <w:bottom w:val="none" w:sz="0" w:space="0" w:color="auto"/>
        <w:right w:val="none" w:sz="0" w:space="0" w:color="auto"/>
      </w:divBdr>
    </w:div>
    <w:div w:id="1716857519">
      <w:bodyDiv w:val="1"/>
      <w:marLeft w:val="0"/>
      <w:marRight w:val="0"/>
      <w:marTop w:val="0"/>
      <w:marBottom w:val="0"/>
      <w:divBdr>
        <w:top w:val="none" w:sz="0" w:space="0" w:color="auto"/>
        <w:left w:val="none" w:sz="0" w:space="0" w:color="auto"/>
        <w:bottom w:val="none" w:sz="0" w:space="0" w:color="auto"/>
        <w:right w:val="none" w:sz="0" w:space="0" w:color="auto"/>
      </w:divBdr>
    </w:div>
    <w:div w:id="1716925953">
      <w:bodyDiv w:val="1"/>
      <w:marLeft w:val="0"/>
      <w:marRight w:val="0"/>
      <w:marTop w:val="0"/>
      <w:marBottom w:val="0"/>
      <w:divBdr>
        <w:top w:val="none" w:sz="0" w:space="0" w:color="auto"/>
        <w:left w:val="none" w:sz="0" w:space="0" w:color="auto"/>
        <w:bottom w:val="none" w:sz="0" w:space="0" w:color="auto"/>
        <w:right w:val="none" w:sz="0" w:space="0" w:color="auto"/>
      </w:divBdr>
    </w:div>
    <w:div w:id="1717045772">
      <w:bodyDiv w:val="1"/>
      <w:marLeft w:val="0"/>
      <w:marRight w:val="0"/>
      <w:marTop w:val="0"/>
      <w:marBottom w:val="0"/>
      <w:divBdr>
        <w:top w:val="none" w:sz="0" w:space="0" w:color="auto"/>
        <w:left w:val="none" w:sz="0" w:space="0" w:color="auto"/>
        <w:bottom w:val="none" w:sz="0" w:space="0" w:color="auto"/>
        <w:right w:val="none" w:sz="0" w:space="0" w:color="auto"/>
      </w:divBdr>
    </w:div>
    <w:div w:id="1717046062">
      <w:bodyDiv w:val="1"/>
      <w:marLeft w:val="0"/>
      <w:marRight w:val="0"/>
      <w:marTop w:val="0"/>
      <w:marBottom w:val="0"/>
      <w:divBdr>
        <w:top w:val="none" w:sz="0" w:space="0" w:color="auto"/>
        <w:left w:val="none" w:sz="0" w:space="0" w:color="auto"/>
        <w:bottom w:val="none" w:sz="0" w:space="0" w:color="auto"/>
        <w:right w:val="none" w:sz="0" w:space="0" w:color="auto"/>
      </w:divBdr>
    </w:div>
    <w:div w:id="1717192694">
      <w:bodyDiv w:val="1"/>
      <w:marLeft w:val="0"/>
      <w:marRight w:val="0"/>
      <w:marTop w:val="0"/>
      <w:marBottom w:val="0"/>
      <w:divBdr>
        <w:top w:val="none" w:sz="0" w:space="0" w:color="auto"/>
        <w:left w:val="none" w:sz="0" w:space="0" w:color="auto"/>
        <w:bottom w:val="none" w:sz="0" w:space="0" w:color="auto"/>
        <w:right w:val="none" w:sz="0" w:space="0" w:color="auto"/>
      </w:divBdr>
      <w:divsChild>
        <w:div w:id="842863757">
          <w:marLeft w:val="0"/>
          <w:marRight w:val="0"/>
          <w:marTop w:val="0"/>
          <w:marBottom w:val="0"/>
          <w:divBdr>
            <w:top w:val="none" w:sz="0" w:space="0" w:color="auto"/>
            <w:left w:val="none" w:sz="0" w:space="0" w:color="auto"/>
            <w:bottom w:val="none" w:sz="0" w:space="0" w:color="auto"/>
            <w:right w:val="none" w:sz="0" w:space="0" w:color="auto"/>
          </w:divBdr>
        </w:div>
        <w:div w:id="642076622">
          <w:marLeft w:val="0"/>
          <w:marRight w:val="0"/>
          <w:marTop w:val="0"/>
          <w:marBottom w:val="0"/>
          <w:divBdr>
            <w:top w:val="none" w:sz="0" w:space="0" w:color="auto"/>
            <w:left w:val="none" w:sz="0" w:space="0" w:color="auto"/>
            <w:bottom w:val="none" w:sz="0" w:space="0" w:color="auto"/>
            <w:right w:val="none" w:sz="0" w:space="0" w:color="auto"/>
          </w:divBdr>
        </w:div>
        <w:div w:id="1351689007">
          <w:marLeft w:val="0"/>
          <w:marRight w:val="0"/>
          <w:marTop w:val="0"/>
          <w:marBottom w:val="0"/>
          <w:divBdr>
            <w:top w:val="none" w:sz="0" w:space="0" w:color="auto"/>
            <w:left w:val="none" w:sz="0" w:space="0" w:color="auto"/>
            <w:bottom w:val="none" w:sz="0" w:space="0" w:color="auto"/>
            <w:right w:val="none" w:sz="0" w:space="0" w:color="auto"/>
          </w:divBdr>
        </w:div>
        <w:div w:id="1636831349">
          <w:marLeft w:val="0"/>
          <w:marRight w:val="0"/>
          <w:marTop w:val="0"/>
          <w:marBottom w:val="0"/>
          <w:divBdr>
            <w:top w:val="none" w:sz="0" w:space="0" w:color="auto"/>
            <w:left w:val="none" w:sz="0" w:space="0" w:color="auto"/>
            <w:bottom w:val="none" w:sz="0" w:space="0" w:color="auto"/>
            <w:right w:val="none" w:sz="0" w:space="0" w:color="auto"/>
          </w:divBdr>
        </w:div>
        <w:div w:id="740253620">
          <w:marLeft w:val="0"/>
          <w:marRight w:val="0"/>
          <w:marTop w:val="0"/>
          <w:marBottom w:val="0"/>
          <w:divBdr>
            <w:top w:val="none" w:sz="0" w:space="0" w:color="auto"/>
            <w:left w:val="none" w:sz="0" w:space="0" w:color="auto"/>
            <w:bottom w:val="none" w:sz="0" w:space="0" w:color="auto"/>
            <w:right w:val="none" w:sz="0" w:space="0" w:color="auto"/>
          </w:divBdr>
        </w:div>
        <w:div w:id="819662176">
          <w:marLeft w:val="0"/>
          <w:marRight w:val="0"/>
          <w:marTop w:val="0"/>
          <w:marBottom w:val="0"/>
          <w:divBdr>
            <w:top w:val="none" w:sz="0" w:space="0" w:color="auto"/>
            <w:left w:val="none" w:sz="0" w:space="0" w:color="auto"/>
            <w:bottom w:val="none" w:sz="0" w:space="0" w:color="auto"/>
            <w:right w:val="none" w:sz="0" w:space="0" w:color="auto"/>
          </w:divBdr>
        </w:div>
        <w:div w:id="399403076">
          <w:marLeft w:val="0"/>
          <w:marRight w:val="0"/>
          <w:marTop w:val="0"/>
          <w:marBottom w:val="0"/>
          <w:divBdr>
            <w:top w:val="none" w:sz="0" w:space="0" w:color="auto"/>
            <w:left w:val="none" w:sz="0" w:space="0" w:color="auto"/>
            <w:bottom w:val="none" w:sz="0" w:space="0" w:color="auto"/>
            <w:right w:val="none" w:sz="0" w:space="0" w:color="auto"/>
          </w:divBdr>
        </w:div>
        <w:div w:id="79328785">
          <w:marLeft w:val="0"/>
          <w:marRight w:val="0"/>
          <w:marTop w:val="0"/>
          <w:marBottom w:val="0"/>
          <w:divBdr>
            <w:top w:val="none" w:sz="0" w:space="0" w:color="auto"/>
            <w:left w:val="none" w:sz="0" w:space="0" w:color="auto"/>
            <w:bottom w:val="none" w:sz="0" w:space="0" w:color="auto"/>
            <w:right w:val="none" w:sz="0" w:space="0" w:color="auto"/>
          </w:divBdr>
        </w:div>
        <w:div w:id="1686782486">
          <w:marLeft w:val="0"/>
          <w:marRight w:val="0"/>
          <w:marTop w:val="0"/>
          <w:marBottom w:val="0"/>
          <w:divBdr>
            <w:top w:val="none" w:sz="0" w:space="0" w:color="auto"/>
            <w:left w:val="none" w:sz="0" w:space="0" w:color="auto"/>
            <w:bottom w:val="none" w:sz="0" w:space="0" w:color="auto"/>
            <w:right w:val="none" w:sz="0" w:space="0" w:color="auto"/>
          </w:divBdr>
        </w:div>
        <w:div w:id="648286752">
          <w:marLeft w:val="0"/>
          <w:marRight w:val="0"/>
          <w:marTop w:val="0"/>
          <w:marBottom w:val="0"/>
          <w:divBdr>
            <w:top w:val="none" w:sz="0" w:space="0" w:color="auto"/>
            <w:left w:val="none" w:sz="0" w:space="0" w:color="auto"/>
            <w:bottom w:val="none" w:sz="0" w:space="0" w:color="auto"/>
            <w:right w:val="none" w:sz="0" w:space="0" w:color="auto"/>
          </w:divBdr>
        </w:div>
        <w:div w:id="1045521646">
          <w:marLeft w:val="0"/>
          <w:marRight w:val="0"/>
          <w:marTop w:val="0"/>
          <w:marBottom w:val="0"/>
          <w:divBdr>
            <w:top w:val="none" w:sz="0" w:space="0" w:color="auto"/>
            <w:left w:val="none" w:sz="0" w:space="0" w:color="auto"/>
            <w:bottom w:val="none" w:sz="0" w:space="0" w:color="auto"/>
            <w:right w:val="none" w:sz="0" w:space="0" w:color="auto"/>
          </w:divBdr>
        </w:div>
        <w:div w:id="1512181360">
          <w:marLeft w:val="0"/>
          <w:marRight w:val="0"/>
          <w:marTop w:val="0"/>
          <w:marBottom w:val="0"/>
          <w:divBdr>
            <w:top w:val="none" w:sz="0" w:space="0" w:color="auto"/>
            <w:left w:val="none" w:sz="0" w:space="0" w:color="auto"/>
            <w:bottom w:val="none" w:sz="0" w:space="0" w:color="auto"/>
            <w:right w:val="none" w:sz="0" w:space="0" w:color="auto"/>
          </w:divBdr>
        </w:div>
        <w:div w:id="1935480059">
          <w:marLeft w:val="0"/>
          <w:marRight w:val="0"/>
          <w:marTop w:val="0"/>
          <w:marBottom w:val="0"/>
          <w:divBdr>
            <w:top w:val="none" w:sz="0" w:space="0" w:color="auto"/>
            <w:left w:val="none" w:sz="0" w:space="0" w:color="auto"/>
            <w:bottom w:val="none" w:sz="0" w:space="0" w:color="auto"/>
            <w:right w:val="none" w:sz="0" w:space="0" w:color="auto"/>
          </w:divBdr>
        </w:div>
        <w:div w:id="59258132">
          <w:marLeft w:val="0"/>
          <w:marRight w:val="0"/>
          <w:marTop w:val="0"/>
          <w:marBottom w:val="0"/>
          <w:divBdr>
            <w:top w:val="none" w:sz="0" w:space="0" w:color="auto"/>
            <w:left w:val="none" w:sz="0" w:space="0" w:color="auto"/>
            <w:bottom w:val="none" w:sz="0" w:space="0" w:color="auto"/>
            <w:right w:val="none" w:sz="0" w:space="0" w:color="auto"/>
          </w:divBdr>
        </w:div>
        <w:div w:id="1848328684">
          <w:marLeft w:val="0"/>
          <w:marRight w:val="0"/>
          <w:marTop w:val="0"/>
          <w:marBottom w:val="0"/>
          <w:divBdr>
            <w:top w:val="none" w:sz="0" w:space="0" w:color="auto"/>
            <w:left w:val="none" w:sz="0" w:space="0" w:color="auto"/>
            <w:bottom w:val="none" w:sz="0" w:space="0" w:color="auto"/>
            <w:right w:val="none" w:sz="0" w:space="0" w:color="auto"/>
          </w:divBdr>
        </w:div>
        <w:div w:id="1426924513">
          <w:marLeft w:val="0"/>
          <w:marRight w:val="0"/>
          <w:marTop w:val="0"/>
          <w:marBottom w:val="0"/>
          <w:divBdr>
            <w:top w:val="none" w:sz="0" w:space="0" w:color="auto"/>
            <w:left w:val="none" w:sz="0" w:space="0" w:color="auto"/>
            <w:bottom w:val="none" w:sz="0" w:space="0" w:color="auto"/>
            <w:right w:val="none" w:sz="0" w:space="0" w:color="auto"/>
          </w:divBdr>
        </w:div>
        <w:div w:id="1460612014">
          <w:marLeft w:val="0"/>
          <w:marRight w:val="0"/>
          <w:marTop w:val="0"/>
          <w:marBottom w:val="0"/>
          <w:divBdr>
            <w:top w:val="none" w:sz="0" w:space="0" w:color="auto"/>
            <w:left w:val="none" w:sz="0" w:space="0" w:color="auto"/>
            <w:bottom w:val="none" w:sz="0" w:space="0" w:color="auto"/>
            <w:right w:val="none" w:sz="0" w:space="0" w:color="auto"/>
          </w:divBdr>
        </w:div>
        <w:div w:id="521745885">
          <w:marLeft w:val="0"/>
          <w:marRight w:val="0"/>
          <w:marTop w:val="0"/>
          <w:marBottom w:val="0"/>
          <w:divBdr>
            <w:top w:val="none" w:sz="0" w:space="0" w:color="auto"/>
            <w:left w:val="none" w:sz="0" w:space="0" w:color="auto"/>
            <w:bottom w:val="none" w:sz="0" w:space="0" w:color="auto"/>
            <w:right w:val="none" w:sz="0" w:space="0" w:color="auto"/>
          </w:divBdr>
        </w:div>
        <w:div w:id="1341195736">
          <w:marLeft w:val="0"/>
          <w:marRight w:val="0"/>
          <w:marTop w:val="0"/>
          <w:marBottom w:val="0"/>
          <w:divBdr>
            <w:top w:val="none" w:sz="0" w:space="0" w:color="auto"/>
            <w:left w:val="none" w:sz="0" w:space="0" w:color="auto"/>
            <w:bottom w:val="none" w:sz="0" w:space="0" w:color="auto"/>
            <w:right w:val="none" w:sz="0" w:space="0" w:color="auto"/>
          </w:divBdr>
        </w:div>
        <w:div w:id="1185243525">
          <w:marLeft w:val="0"/>
          <w:marRight w:val="0"/>
          <w:marTop w:val="0"/>
          <w:marBottom w:val="0"/>
          <w:divBdr>
            <w:top w:val="none" w:sz="0" w:space="0" w:color="auto"/>
            <w:left w:val="none" w:sz="0" w:space="0" w:color="auto"/>
            <w:bottom w:val="none" w:sz="0" w:space="0" w:color="auto"/>
            <w:right w:val="none" w:sz="0" w:space="0" w:color="auto"/>
          </w:divBdr>
        </w:div>
        <w:div w:id="968171103">
          <w:marLeft w:val="0"/>
          <w:marRight w:val="0"/>
          <w:marTop w:val="0"/>
          <w:marBottom w:val="0"/>
          <w:divBdr>
            <w:top w:val="none" w:sz="0" w:space="0" w:color="auto"/>
            <w:left w:val="none" w:sz="0" w:space="0" w:color="auto"/>
            <w:bottom w:val="none" w:sz="0" w:space="0" w:color="auto"/>
            <w:right w:val="none" w:sz="0" w:space="0" w:color="auto"/>
          </w:divBdr>
        </w:div>
        <w:div w:id="1298142704">
          <w:marLeft w:val="0"/>
          <w:marRight w:val="0"/>
          <w:marTop w:val="0"/>
          <w:marBottom w:val="0"/>
          <w:divBdr>
            <w:top w:val="none" w:sz="0" w:space="0" w:color="auto"/>
            <w:left w:val="none" w:sz="0" w:space="0" w:color="auto"/>
            <w:bottom w:val="none" w:sz="0" w:space="0" w:color="auto"/>
            <w:right w:val="none" w:sz="0" w:space="0" w:color="auto"/>
          </w:divBdr>
        </w:div>
        <w:div w:id="943919653">
          <w:marLeft w:val="0"/>
          <w:marRight w:val="0"/>
          <w:marTop w:val="0"/>
          <w:marBottom w:val="0"/>
          <w:divBdr>
            <w:top w:val="none" w:sz="0" w:space="0" w:color="auto"/>
            <w:left w:val="none" w:sz="0" w:space="0" w:color="auto"/>
            <w:bottom w:val="none" w:sz="0" w:space="0" w:color="auto"/>
            <w:right w:val="none" w:sz="0" w:space="0" w:color="auto"/>
          </w:divBdr>
        </w:div>
        <w:div w:id="1496339673">
          <w:marLeft w:val="0"/>
          <w:marRight w:val="0"/>
          <w:marTop w:val="0"/>
          <w:marBottom w:val="0"/>
          <w:divBdr>
            <w:top w:val="none" w:sz="0" w:space="0" w:color="auto"/>
            <w:left w:val="none" w:sz="0" w:space="0" w:color="auto"/>
            <w:bottom w:val="none" w:sz="0" w:space="0" w:color="auto"/>
            <w:right w:val="none" w:sz="0" w:space="0" w:color="auto"/>
          </w:divBdr>
        </w:div>
        <w:div w:id="1192256153">
          <w:marLeft w:val="0"/>
          <w:marRight w:val="0"/>
          <w:marTop w:val="0"/>
          <w:marBottom w:val="0"/>
          <w:divBdr>
            <w:top w:val="none" w:sz="0" w:space="0" w:color="auto"/>
            <w:left w:val="none" w:sz="0" w:space="0" w:color="auto"/>
            <w:bottom w:val="none" w:sz="0" w:space="0" w:color="auto"/>
            <w:right w:val="none" w:sz="0" w:space="0" w:color="auto"/>
          </w:divBdr>
        </w:div>
        <w:div w:id="1065448563">
          <w:marLeft w:val="0"/>
          <w:marRight w:val="0"/>
          <w:marTop w:val="0"/>
          <w:marBottom w:val="0"/>
          <w:divBdr>
            <w:top w:val="none" w:sz="0" w:space="0" w:color="auto"/>
            <w:left w:val="none" w:sz="0" w:space="0" w:color="auto"/>
            <w:bottom w:val="none" w:sz="0" w:space="0" w:color="auto"/>
            <w:right w:val="none" w:sz="0" w:space="0" w:color="auto"/>
          </w:divBdr>
        </w:div>
        <w:div w:id="1161387593">
          <w:marLeft w:val="0"/>
          <w:marRight w:val="0"/>
          <w:marTop w:val="0"/>
          <w:marBottom w:val="0"/>
          <w:divBdr>
            <w:top w:val="none" w:sz="0" w:space="0" w:color="auto"/>
            <w:left w:val="none" w:sz="0" w:space="0" w:color="auto"/>
            <w:bottom w:val="none" w:sz="0" w:space="0" w:color="auto"/>
            <w:right w:val="none" w:sz="0" w:space="0" w:color="auto"/>
          </w:divBdr>
        </w:div>
      </w:divsChild>
    </w:div>
    <w:div w:id="1717585658">
      <w:bodyDiv w:val="1"/>
      <w:marLeft w:val="0"/>
      <w:marRight w:val="0"/>
      <w:marTop w:val="0"/>
      <w:marBottom w:val="0"/>
      <w:divBdr>
        <w:top w:val="none" w:sz="0" w:space="0" w:color="auto"/>
        <w:left w:val="none" w:sz="0" w:space="0" w:color="auto"/>
        <w:bottom w:val="none" w:sz="0" w:space="0" w:color="auto"/>
        <w:right w:val="none" w:sz="0" w:space="0" w:color="auto"/>
      </w:divBdr>
    </w:div>
    <w:div w:id="1718160015">
      <w:bodyDiv w:val="1"/>
      <w:marLeft w:val="0"/>
      <w:marRight w:val="0"/>
      <w:marTop w:val="0"/>
      <w:marBottom w:val="0"/>
      <w:divBdr>
        <w:top w:val="none" w:sz="0" w:space="0" w:color="auto"/>
        <w:left w:val="none" w:sz="0" w:space="0" w:color="auto"/>
        <w:bottom w:val="none" w:sz="0" w:space="0" w:color="auto"/>
        <w:right w:val="none" w:sz="0" w:space="0" w:color="auto"/>
      </w:divBdr>
      <w:divsChild>
        <w:div w:id="1487164908">
          <w:marLeft w:val="0"/>
          <w:marRight w:val="0"/>
          <w:marTop w:val="0"/>
          <w:marBottom w:val="0"/>
          <w:divBdr>
            <w:top w:val="none" w:sz="0" w:space="0" w:color="auto"/>
            <w:left w:val="none" w:sz="0" w:space="0" w:color="auto"/>
            <w:bottom w:val="none" w:sz="0" w:space="0" w:color="auto"/>
            <w:right w:val="none" w:sz="0" w:space="0" w:color="auto"/>
          </w:divBdr>
        </w:div>
        <w:div w:id="624656187">
          <w:marLeft w:val="0"/>
          <w:marRight w:val="0"/>
          <w:marTop w:val="0"/>
          <w:marBottom w:val="0"/>
          <w:divBdr>
            <w:top w:val="none" w:sz="0" w:space="0" w:color="auto"/>
            <w:left w:val="none" w:sz="0" w:space="0" w:color="auto"/>
            <w:bottom w:val="none" w:sz="0" w:space="0" w:color="auto"/>
            <w:right w:val="none" w:sz="0" w:space="0" w:color="auto"/>
          </w:divBdr>
        </w:div>
        <w:div w:id="862327997">
          <w:marLeft w:val="0"/>
          <w:marRight w:val="0"/>
          <w:marTop w:val="0"/>
          <w:marBottom w:val="0"/>
          <w:divBdr>
            <w:top w:val="none" w:sz="0" w:space="0" w:color="auto"/>
            <w:left w:val="none" w:sz="0" w:space="0" w:color="auto"/>
            <w:bottom w:val="none" w:sz="0" w:space="0" w:color="auto"/>
            <w:right w:val="none" w:sz="0" w:space="0" w:color="auto"/>
          </w:divBdr>
        </w:div>
        <w:div w:id="376006714">
          <w:marLeft w:val="0"/>
          <w:marRight w:val="0"/>
          <w:marTop w:val="0"/>
          <w:marBottom w:val="0"/>
          <w:divBdr>
            <w:top w:val="none" w:sz="0" w:space="0" w:color="auto"/>
            <w:left w:val="none" w:sz="0" w:space="0" w:color="auto"/>
            <w:bottom w:val="none" w:sz="0" w:space="0" w:color="auto"/>
            <w:right w:val="none" w:sz="0" w:space="0" w:color="auto"/>
          </w:divBdr>
        </w:div>
        <w:div w:id="662315765">
          <w:marLeft w:val="0"/>
          <w:marRight w:val="0"/>
          <w:marTop w:val="0"/>
          <w:marBottom w:val="0"/>
          <w:divBdr>
            <w:top w:val="none" w:sz="0" w:space="0" w:color="auto"/>
            <w:left w:val="none" w:sz="0" w:space="0" w:color="auto"/>
            <w:bottom w:val="none" w:sz="0" w:space="0" w:color="auto"/>
            <w:right w:val="none" w:sz="0" w:space="0" w:color="auto"/>
          </w:divBdr>
        </w:div>
        <w:div w:id="825824961">
          <w:marLeft w:val="0"/>
          <w:marRight w:val="0"/>
          <w:marTop w:val="0"/>
          <w:marBottom w:val="0"/>
          <w:divBdr>
            <w:top w:val="none" w:sz="0" w:space="0" w:color="auto"/>
            <w:left w:val="none" w:sz="0" w:space="0" w:color="auto"/>
            <w:bottom w:val="none" w:sz="0" w:space="0" w:color="auto"/>
            <w:right w:val="none" w:sz="0" w:space="0" w:color="auto"/>
          </w:divBdr>
        </w:div>
        <w:div w:id="157235839">
          <w:marLeft w:val="0"/>
          <w:marRight w:val="0"/>
          <w:marTop w:val="0"/>
          <w:marBottom w:val="0"/>
          <w:divBdr>
            <w:top w:val="none" w:sz="0" w:space="0" w:color="auto"/>
            <w:left w:val="none" w:sz="0" w:space="0" w:color="auto"/>
            <w:bottom w:val="none" w:sz="0" w:space="0" w:color="auto"/>
            <w:right w:val="none" w:sz="0" w:space="0" w:color="auto"/>
          </w:divBdr>
        </w:div>
        <w:div w:id="536550812">
          <w:marLeft w:val="0"/>
          <w:marRight w:val="0"/>
          <w:marTop w:val="0"/>
          <w:marBottom w:val="0"/>
          <w:divBdr>
            <w:top w:val="none" w:sz="0" w:space="0" w:color="auto"/>
            <w:left w:val="none" w:sz="0" w:space="0" w:color="auto"/>
            <w:bottom w:val="none" w:sz="0" w:space="0" w:color="auto"/>
            <w:right w:val="none" w:sz="0" w:space="0" w:color="auto"/>
          </w:divBdr>
        </w:div>
        <w:div w:id="972295210">
          <w:marLeft w:val="0"/>
          <w:marRight w:val="0"/>
          <w:marTop w:val="0"/>
          <w:marBottom w:val="0"/>
          <w:divBdr>
            <w:top w:val="none" w:sz="0" w:space="0" w:color="auto"/>
            <w:left w:val="none" w:sz="0" w:space="0" w:color="auto"/>
            <w:bottom w:val="none" w:sz="0" w:space="0" w:color="auto"/>
            <w:right w:val="none" w:sz="0" w:space="0" w:color="auto"/>
          </w:divBdr>
        </w:div>
        <w:div w:id="1432974908">
          <w:marLeft w:val="0"/>
          <w:marRight w:val="0"/>
          <w:marTop w:val="0"/>
          <w:marBottom w:val="0"/>
          <w:divBdr>
            <w:top w:val="none" w:sz="0" w:space="0" w:color="auto"/>
            <w:left w:val="none" w:sz="0" w:space="0" w:color="auto"/>
            <w:bottom w:val="none" w:sz="0" w:space="0" w:color="auto"/>
            <w:right w:val="none" w:sz="0" w:space="0" w:color="auto"/>
          </w:divBdr>
        </w:div>
        <w:div w:id="1304197493">
          <w:marLeft w:val="0"/>
          <w:marRight w:val="0"/>
          <w:marTop w:val="0"/>
          <w:marBottom w:val="0"/>
          <w:divBdr>
            <w:top w:val="none" w:sz="0" w:space="0" w:color="auto"/>
            <w:left w:val="none" w:sz="0" w:space="0" w:color="auto"/>
            <w:bottom w:val="none" w:sz="0" w:space="0" w:color="auto"/>
            <w:right w:val="none" w:sz="0" w:space="0" w:color="auto"/>
          </w:divBdr>
        </w:div>
        <w:div w:id="1982496176">
          <w:marLeft w:val="0"/>
          <w:marRight w:val="0"/>
          <w:marTop w:val="0"/>
          <w:marBottom w:val="0"/>
          <w:divBdr>
            <w:top w:val="none" w:sz="0" w:space="0" w:color="auto"/>
            <w:left w:val="none" w:sz="0" w:space="0" w:color="auto"/>
            <w:bottom w:val="none" w:sz="0" w:space="0" w:color="auto"/>
            <w:right w:val="none" w:sz="0" w:space="0" w:color="auto"/>
          </w:divBdr>
        </w:div>
        <w:div w:id="2002927350">
          <w:marLeft w:val="0"/>
          <w:marRight w:val="0"/>
          <w:marTop w:val="0"/>
          <w:marBottom w:val="0"/>
          <w:divBdr>
            <w:top w:val="none" w:sz="0" w:space="0" w:color="auto"/>
            <w:left w:val="none" w:sz="0" w:space="0" w:color="auto"/>
            <w:bottom w:val="none" w:sz="0" w:space="0" w:color="auto"/>
            <w:right w:val="none" w:sz="0" w:space="0" w:color="auto"/>
          </w:divBdr>
        </w:div>
        <w:div w:id="1235239521">
          <w:marLeft w:val="0"/>
          <w:marRight w:val="0"/>
          <w:marTop w:val="0"/>
          <w:marBottom w:val="0"/>
          <w:divBdr>
            <w:top w:val="none" w:sz="0" w:space="0" w:color="auto"/>
            <w:left w:val="none" w:sz="0" w:space="0" w:color="auto"/>
            <w:bottom w:val="none" w:sz="0" w:space="0" w:color="auto"/>
            <w:right w:val="none" w:sz="0" w:space="0" w:color="auto"/>
          </w:divBdr>
        </w:div>
        <w:div w:id="54086665">
          <w:marLeft w:val="0"/>
          <w:marRight w:val="0"/>
          <w:marTop w:val="0"/>
          <w:marBottom w:val="0"/>
          <w:divBdr>
            <w:top w:val="none" w:sz="0" w:space="0" w:color="auto"/>
            <w:left w:val="none" w:sz="0" w:space="0" w:color="auto"/>
            <w:bottom w:val="none" w:sz="0" w:space="0" w:color="auto"/>
            <w:right w:val="none" w:sz="0" w:space="0" w:color="auto"/>
          </w:divBdr>
        </w:div>
        <w:div w:id="602032966">
          <w:marLeft w:val="0"/>
          <w:marRight w:val="0"/>
          <w:marTop w:val="0"/>
          <w:marBottom w:val="0"/>
          <w:divBdr>
            <w:top w:val="none" w:sz="0" w:space="0" w:color="auto"/>
            <w:left w:val="none" w:sz="0" w:space="0" w:color="auto"/>
            <w:bottom w:val="none" w:sz="0" w:space="0" w:color="auto"/>
            <w:right w:val="none" w:sz="0" w:space="0" w:color="auto"/>
          </w:divBdr>
        </w:div>
        <w:div w:id="101459659">
          <w:marLeft w:val="0"/>
          <w:marRight w:val="0"/>
          <w:marTop w:val="0"/>
          <w:marBottom w:val="0"/>
          <w:divBdr>
            <w:top w:val="none" w:sz="0" w:space="0" w:color="auto"/>
            <w:left w:val="none" w:sz="0" w:space="0" w:color="auto"/>
            <w:bottom w:val="none" w:sz="0" w:space="0" w:color="auto"/>
            <w:right w:val="none" w:sz="0" w:space="0" w:color="auto"/>
          </w:divBdr>
        </w:div>
        <w:div w:id="1241405439">
          <w:marLeft w:val="0"/>
          <w:marRight w:val="0"/>
          <w:marTop w:val="0"/>
          <w:marBottom w:val="0"/>
          <w:divBdr>
            <w:top w:val="none" w:sz="0" w:space="0" w:color="auto"/>
            <w:left w:val="none" w:sz="0" w:space="0" w:color="auto"/>
            <w:bottom w:val="none" w:sz="0" w:space="0" w:color="auto"/>
            <w:right w:val="none" w:sz="0" w:space="0" w:color="auto"/>
          </w:divBdr>
        </w:div>
        <w:div w:id="1872647794">
          <w:marLeft w:val="0"/>
          <w:marRight w:val="0"/>
          <w:marTop w:val="0"/>
          <w:marBottom w:val="0"/>
          <w:divBdr>
            <w:top w:val="none" w:sz="0" w:space="0" w:color="auto"/>
            <w:left w:val="none" w:sz="0" w:space="0" w:color="auto"/>
            <w:bottom w:val="none" w:sz="0" w:space="0" w:color="auto"/>
            <w:right w:val="none" w:sz="0" w:space="0" w:color="auto"/>
          </w:divBdr>
        </w:div>
        <w:div w:id="1381202888">
          <w:marLeft w:val="0"/>
          <w:marRight w:val="0"/>
          <w:marTop w:val="0"/>
          <w:marBottom w:val="0"/>
          <w:divBdr>
            <w:top w:val="none" w:sz="0" w:space="0" w:color="auto"/>
            <w:left w:val="none" w:sz="0" w:space="0" w:color="auto"/>
            <w:bottom w:val="none" w:sz="0" w:space="0" w:color="auto"/>
            <w:right w:val="none" w:sz="0" w:space="0" w:color="auto"/>
          </w:divBdr>
        </w:div>
        <w:div w:id="633291760">
          <w:marLeft w:val="0"/>
          <w:marRight w:val="0"/>
          <w:marTop w:val="0"/>
          <w:marBottom w:val="0"/>
          <w:divBdr>
            <w:top w:val="none" w:sz="0" w:space="0" w:color="auto"/>
            <w:left w:val="none" w:sz="0" w:space="0" w:color="auto"/>
            <w:bottom w:val="none" w:sz="0" w:space="0" w:color="auto"/>
            <w:right w:val="none" w:sz="0" w:space="0" w:color="auto"/>
          </w:divBdr>
        </w:div>
        <w:div w:id="1426684187">
          <w:marLeft w:val="0"/>
          <w:marRight w:val="0"/>
          <w:marTop w:val="0"/>
          <w:marBottom w:val="0"/>
          <w:divBdr>
            <w:top w:val="none" w:sz="0" w:space="0" w:color="auto"/>
            <w:left w:val="none" w:sz="0" w:space="0" w:color="auto"/>
            <w:bottom w:val="none" w:sz="0" w:space="0" w:color="auto"/>
            <w:right w:val="none" w:sz="0" w:space="0" w:color="auto"/>
          </w:divBdr>
        </w:div>
        <w:div w:id="1313753174">
          <w:marLeft w:val="0"/>
          <w:marRight w:val="0"/>
          <w:marTop w:val="0"/>
          <w:marBottom w:val="0"/>
          <w:divBdr>
            <w:top w:val="none" w:sz="0" w:space="0" w:color="auto"/>
            <w:left w:val="none" w:sz="0" w:space="0" w:color="auto"/>
            <w:bottom w:val="none" w:sz="0" w:space="0" w:color="auto"/>
            <w:right w:val="none" w:sz="0" w:space="0" w:color="auto"/>
          </w:divBdr>
        </w:div>
        <w:div w:id="820123215">
          <w:marLeft w:val="0"/>
          <w:marRight w:val="0"/>
          <w:marTop w:val="0"/>
          <w:marBottom w:val="0"/>
          <w:divBdr>
            <w:top w:val="none" w:sz="0" w:space="0" w:color="auto"/>
            <w:left w:val="none" w:sz="0" w:space="0" w:color="auto"/>
            <w:bottom w:val="none" w:sz="0" w:space="0" w:color="auto"/>
            <w:right w:val="none" w:sz="0" w:space="0" w:color="auto"/>
          </w:divBdr>
        </w:div>
        <w:div w:id="2049184508">
          <w:marLeft w:val="0"/>
          <w:marRight w:val="0"/>
          <w:marTop w:val="0"/>
          <w:marBottom w:val="0"/>
          <w:divBdr>
            <w:top w:val="none" w:sz="0" w:space="0" w:color="auto"/>
            <w:left w:val="none" w:sz="0" w:space="0" w:color="auto"/>
            <w:bottom w:val="none" w:sz="0" w:space="0" w:color="auto"/>
            <w:right w:val="none" w:sz="0" w:space="0" w:color="auto"/>
          </w:divBdr>
        </w:div>
        <w:div w:id="1533834844">
          <w:marLeft w:val="0"/>
          <w:marRight w:val="0"/>
          <w:marTop w:val="0"/>
          <w:marBottom w:val="0"/>
          <w:divBdr>
            <w:top w:val="none" w:sz="0" w:space="0" w:color="auto"/>
            <w:left w:val="none" w:sz="0" w:space="0" w:color="auto"/>
            <w:bottom w:val="none" w:sz="0" w:space="0" w:color="auto"/>
            <w:right w:val="none" w:sz="0" w:space="0" w:color="auto"/>
          </w:divBdr>
        </w:div>
        <w:div w:id="1282809940">
          <w:marLeft w:val="0"/>
          <w:marRight w:val="0"/>
          <w:marTop w:val="0"/>
          <w:marBottom w:val="0"/>
          <w:divBdr>
            <w:top w:val="none" w:sz="0" w:space="0" w:color="auto"/>
            <w:left w:val="none" w:sz="0" w:space="0" w:color="auto"/>
            <w:bottom w:val="none" w:sz="0" w:space="0" w:color="auto"/>
            <w:right w:val="none" w:sz="0" w:space="0" w:color="auto"/>
          </w:divBdr>
        </w:div>
        <w:div w:id="2110346064">
          <w:marLeft w:val="0"/>
          <w:marRight w:val="0"/>
          <w:marTop w:val="0"/>
          <w:marBottom w:val="0"/>
          <w:divBdr>
            <w:top w:val="none" w:sz="0" w:space="0" w:color="auto"/>
            <w:left w:val="none" w:sz="0" w:space="0" w:color="auto"/>
            <w:bottom w:val="none" w:sz="0" w:space="0" w:color="auto"/>
            <w:right w:val="none" w:sz="0" w:space="0" w:color="auto"/>
          </w:divBdr>
        </w:div>
        <w:div w:id="1742217020">
          <w:marLeft w:val="0"/>
          <w:marRight w:val="0"/>
          <w:marTop w:val="0"/>
          <w:marBottom w:val="0"/>
          <w:divBdr>
            <w:top w:val="none" w:sz="0" w:space="0" w:color="auto"/>
            <w:left w:val="none" w:sz="0" w:space="0" w:color="auto"/>
            <w:bottom w:val="none" w:sz="0" w:space="0" w:color="auto"/>
            <w:right w:val="none" w:sz="0" w:space="0" w:color="auto"/>
          </w:divBdr>
        </w:div>
        <w:div w:id="1469784419">
          <w:marLeft w:val="0"/>
          <w:marRight w:val="0"/>
          <w:marTop w:val="0"/>
          <w:marBottom w:val="0"/>
          <w:divBdr>
            <w:top w:val="none" w:sz="0" w:space="0" w:color="auto"/>
            <w:left w:val="none" w:sz="0" w:space="0" w:color="auto"/>
            <w:bottom w:val="none" w:sz="0" w:space="0" w:color="auto"/>
            <w:right w:val="none" w:sz="0" w:space="0" w:color="auto"/>
          </w:divBdr>
        </w:div>
        <w:div w:id="253708454">
          <w:marLeft w:val="0"/>
          <w:marRight w:val="0"/>
          <w:marTop w:val="0"/>
          <w:marBottom w:val="0"/>
          <w:divBdr>
            <w:top w:val="none" w:sz="0" w:space="0" w:color="auto"/>
            <w:left w:val="none" w:sz="0" w:space="0" w:color="auto"/>
            <w:bottom w:val="none" w:sz="0" w:space="0" w:color="auto"/>
            <w:right w:val="none" w:sz="0" w:space="0" w:color="auto"/>
          </w:divBdr>
        </w:div>
        <w:div w:id="1569920598">
          <w:marLeft w:val="0"/>
          <w:marRight w:val="0"/>
          <w:marTop w:val="0"/>
          <w:marBottom w:val="0"/>
          <w:divBdr>
            <w:top w:val="none" w:sz="0" w:space="0" w:color="auto"/>
            <w:left w:val="none" w:sz="0" w:space="0" w:color="auto"/>
            <w:bottom w:val="none" w:sz="0" w:space="0" w:color="auto"/>
            <w:right w:val="none" w:sz="0" w:space="0" w:color="auto"/>
          </w:divBdr>
        </w:div>
        <w:div w:id="1085492444">
          <w:marLeft w:val="0"/>
          <w:marRight w:val="0"/>
          <w:marTop w:val="0"/>
          <w:marBottom w:val="0"/>
          <w:divBdr>
            <w:top w:val="none" w:sz="0" w:space="0" w:color="auto"/>
            <w:left w:val="none" w:sz="0" w:space="0" w:color="auto"/>
            <w:bottom w:val="none" w:sz="0" w:space="0" w:color="auto"/>
            <w:right w:val="none" w:sz="0" w:space="0" w:color="auto"/>
          </w:divBdr>
        </w:div>
        <w:div w:id="708338482">
          <w:marLeft w:val="0"/>
          <w:marRight w:val="0"/>
          <w:marTop w:val="0"/>
          <w:marBottom w:val="0"/>
          <w:divBdr>
            <w:top w:val="none" w:sz="0" w:space="0" w:color="auto"/>
            <w:left w:val="none" w:sz="0" w:space="0" w:color="auto"/>
            <w:bottom w:val="none" w:sz="0" w:space="0" w:color="auto"/>
            <w:right w:val="none" w:sz="0" w:space="0" w:color="auto"/>
          </w:divBdr>
        </w:div>
        <w:div w:id="605041670">
          <w:marLeft w:val="0"/>
          <w:marRight w:val="0"/>
          <w:marTop w:val="0"/>
          <w:marBottom w:val="0"/>
          <w:divBdr>
            <w:top w:val="none" w:sz="0" w:space="0" w:color="auto"/>
            <w:left w:val="none" w:sz="0" w:space="0" w:color="auto"/>
            <w:bottom w:val="none" w:sz="0" w:space="0" w:color="auto"/>
            <w:right w:val="none" w:sz="0" w:space="0" w:color="auto"/>
          </w:divBdr>
        </w:div>
        <w:div w:id="1249730040">
          <w:marLeft w:val="0"/>
          <w:marRight w:val="0"/>
          <w:marTop w:val="0"/>
          <w:marBottom w:val="0"/>
          <w:divBdr>
            <w:top w:val="none" w:sz="0" w:space="0" w:color="auto"/>
            <w:left w:val="none" w:sz="0" w:space="0" w:color="auto"/>
            <w:bottom w:val="none" w:sz="0" w:space="0" w:color="auto"/>
            <w:right w:val="none" w:sz="0" w:space="0" w:color="auto"/>
          </w:divBdr>
        </w:div>
        <w:div w:id="1136293859">
          <w:marLeft w:val="0"/>
          <w:marRight w:val="0"/>
          <w:marTop w:val="0"/>
          <w:marBottom w:val="0"/>
          <w:divBdr>
            <w:top w:val="none" w:sz="0" w:space="0" w:color="auto"/>
            <w:left w:val="none" w:sz="0" w:space="0" w:color="auto"/>
            <w:bottom w:val="none" w:sz="0" w:space="0" w:color="auto"/>
            <w:right w:val="none" w:sz="0" w:space="0" w:color="auto"/>
          </w:divBdr>
        </w:div>
        <w:div w:id="920412933">
          <w:marLeft w:val="0"/>
          <w:marRight w:val="0"/>
          <w:marTop w:val="0"/>
          <w:marBottom w:val="0"/>
          <w:divBdr>
            <w:top w:val="none" w:sz="0" w:space="0" w:color="auto"/>
            <w:left w:val="none" w:sz="0" w:space="0" w:color="auto"/>
            <w:bottom w:val="none" w:sz="0" w:space="0" w:color="auto"/>
            <w:right w:val="none" w:sz="0" w:space="0" w:color="auto"/>
          </w:divBdr>
        </w:div>
        <w:div w:id="450053463">
          <w:marLeft w:val="0"/>
          <w:marRight w:val="0"/>
          <w:marTop w:val="0"/>
          <w:marBottom w:val="0"/>
          <w:divBdr>
            <w:top w:val="none" w:sz="0" w:space="0" w:color="auto"/>
            <w:left w:val="none" w:sz="0" w:space="0" w:color="auto"/>
            <w:bottom w:val="none" w:sz="0" w:space="0" w:color="auto"/>
            <w:right w:val="none" w:sz="0" w:space="0" w:color="auto"/>
          </w:divBdr>
        </w:div>
        <w:div w:id="852066091">
          <w:marLeft w:val="0"/>
          <w:marRight w:val="0"/>
          <w:marTop w:val="0"/>
          <w:marBottom w:val="0"/>
          <w:divBdr>
            <w:top w:val="none" w:sz="0" w:space="0" w:color="auto"/>
            <w:left w:val="none" w:sz="0" w:space="0" w:color="auto"/>
            <w:bottom w:val="none" w:sz="0" w:space="0" w:color="auto"/>
            <w:right w:val="none" w:sz="0" w:space="0" w:color="auto"/>
          </w:divBdr>
        </w:div>
        <w:div w:id="1493910517">
          <w:marLeft w:val="0"/>
          <w:marRight w:val="0"/>
          <w:marTop w:val="0"/>
          <w:marBottom w:val="0"/>
          <w:divBdr>
            <w:top w:val="none" w:sz="0" w:space="0" w:color="auto"/>
            <w:left w:val="none" w:sz="0" w:space="0" w:color="auto"/>
            <w:bottom w:val="none" w:sz="0" w:space="0" w:color="auto"/>
            <w:right w:val="none" w:sz="0" w:space="0" w:color="auto"/>
          </w:divBdr>
        </w:div>
        <w:div w:id="925308265">
          <w:marLeft w:val="0"/>
          <w:marRight w:val="0"/>
          <w:marTop w:val="0"/>
          <w:marBottom w:val="0"/>
          <w:divBdr>
            <w:top w:val="none" w:sz="0" w:space="0" w:color="auto"/>
            <w:left w:val="none" w:sz="0" w:space="0" w:color="auto"/>
            <w:bottom w:val="none" w:sz="0" w:space="0" w:color="auto"/>
            <w:right w:val="none" w:sz="0" w:space="0" w:color="auto"/>
          </w:divBdr>
        </w:div>
        <w:div w:id="982538417">
          <w:marLeft w:val="0"/>
          <w:marRight w:val="0"/>
          <w:marTop w:val="0"/>
          <w:marBottom w:val="0"/>
          <w:divBdr>
            <w:top w:val="none" w:sz="0" w:space="0" w:color="auto"/>
            <w:left w:val="none" w:sz="0" w:space="0" w:color="auto"/>
            <w:bottom w:val="none" w:sz="0" w:space="0" w:color="auto"/>
            <w:right w:val="none" w:sz="0" w:space="0" w:color="auto"/>
          </w:divBdr>
        </w:div>
        <w:div w:id="672801650">
          <w:marLeft w:val="0"/>
          <w:marRight w:val="0"/>
          <w:marTop w:val="0"/>
          <w:marBottom w:val="0"/>
          <w:divBdr>
            <w:top w:val="none" w:sz="0" w:space="0" w:color="auto"/>
            <w:left w:val="none" w:sz="0" w:space="0" w:color="auto"/>
            <w:bottom w:val="none" w:sz="0" w:space="0" w:color="auto"/>
            <w:right w:val="none" w:sz="0" w:space="0" w:color="auto"/>
          </w:divBdr>
        </w:div>
        <w:div w:id="629477799">
          <w:marLeft w:val="0"/>
          <w:marRight w:val="0"/>
          <w:marTop w:val="0"/>
          <w:marBottom w:val="0"/>
          <w:divBdr>
            <w:top w:val="none" w:sz="0" w:space="0" w:color="auto"/>
            <w:left w:val="none" w:sz="0" w:space="0" w:color="auto"/>
            <w:bottom w:val="none" w:sz="0" w:space="0" w:color="auto"/>
            <w:right w:val="none" w:sz="0" w:space="0" w:color="auto"/>
          </w:divBdr>
        </w:div>
        <w:div w:id="923028858">
          <w:marLeft w:val="0"/>
          <w:marRight w:val="0"/>
          <w:marTop w:val="0"/>
          <w:marBottom w:val="0"/>
          <w:divBdr>
            <w:top w:val="none" w:sz="0" w:space="0" w:color="auto"/>
            <w:left w:val="none" w:sz="0" w:space="0" w:color="auto"/>
            <w:bottom w:val="none" w:sz="0" w:space="0" w:color="auto"/>
            <w:right w:val="none" w:sz="0" w:space="0" w:color="auto"/>
          </w:divBdr>
        </w:div>
        <w:div w:id="327100175">
          <w:marLeft w:val="0"/>
          <w:marRight w:val="0"/>
          <w:marTop w:val="0"/>
          <w:marBottom w:val="0"/>
          <w:divBdr>
            <w:top w:val="none" w:sz="0" w:space="0" w:color="auto"/>
            <w:left w:val="none" w:sz="0" w:space="0" w:color="auto"/>
            <w:bottom w:val="none" w:sz="0" w:space="0" w:color="auto"/>
            <w:right w:val="none" w:sz="0" w:space="0" w:color="auto"/>
          </w:divBdr>
        </w:div>
        <w:div w:id="180976662">
          <w:marLeft w:val="0"/>
          <w:marRight w:val="0"/>
          <w:marTop w:val="0"/>
          <w:marBottom w:val="0"/>
          <w:divBdr>
            <w:top w:val="none" w:sz="0" w:space="0" w:color="auto"/>
            <w:left w:val="none" w:sz="0" w:space="0" w:color="auto"/>
            <w:bottom w:val="none" w:sz="0" w:space="0" w:color="auto"/>
            <w:right w:val="none" w:sz="0" w:space="0" w:color="auto"/>
          </w:divBdr>
        </w:div>
        <w:div w:id="472716487">
          <w:marLeft w:val="0"/>
          <w:marRight w:val="0"/>
          <w:marTop w:val="0"/>
          <w:marBottom w:val="0"/>
          <w:divBdr>
            <w:top w:val="none" w:sz="0" w:space="0" w:color="auto"/>
            <w:left w:val="none" w:sz="0" w:space="0" w:color="auto"/>
            <w:bottom w:val="none" w:sz="0" w:space="0" w:color="auto"/>
            <w:right w:val="none" w:sz="0" w:space="0" w:color="auto"/>
          </w:divBdr>
        </w:div>
        <w:div w:id="1380593108">
          <w:marLeft w:val="0"/>
          <w:marRight w:val="0"/>
          <w:marTop w:val="0"/>
          <w:marBottom w:val="0"/>
          <w:divBdr>
            <w:top w:val="none" w:sz="0" w:space="0" w:color="auto"/>
            <w:left w:val="none" w:sz="0" w:space="0" w:color="auto"/>
            <w:bottom w:val="none" w:sz="0" w:space="0" w:color="auto"/>
            <w:right w:val="none" w:sz="0" w:space="0" w:color="auto"/>
          </w:divBdr>
        </w:div>
        <w:div w:id="1320187912">
          <w:marLeft w:val="0"/>
          <w:marRight w:val="0"/>
          <w:marTop w:val="0"/>
          <w:marBottom w:val="0"/>
          <w:divBdr>
            <w:top w:val="none" w:sz="0" w:space="0" w:color="auto"/>
            <w:left w:val="none" w:sz="0" w:space="0" w:color="auto"/>
            <w:bottom w:val="none" w:sz="0" w:space="0" w:color="auto"/>
            <w:right w:val="none" w:sz="0" w:space="0" w:color="auto"/>
          </w:divBdr>
        </w:div>
        <w:div w:id="227227553">
          <w:marLeft w:val="0"/>
          <w:marRight w:val="0"/>
          <w:marTop w:val="0"/>
          <w:marBottom w:val="0"/>
          <w:divBdr>
            <w:top w:val="none" w:sz="0" w:space="0" w:color="auto"/>
            <w:left w:val="none" w:sz="0" w:space="0" w:color="auto"/>
            <w:bottom w:val="none" w:sz="0" w:space="0" w:color="auto"/>
            <w:right w:val="none" w:sz="0" w:space="0" w:color="auto"/>
          </w:divBdr>
        </w:div>
        <w:div w:id="1005523421">
          <w:marLeft w:val="0"/>
          <w:marRight w:val="0"/>
          <w:marTop w:val="0"/>
          <w:marBottom w:val="0"/>
          <w:divBdr>
            <w:top w:val="none" w:sz="0" w:space="0" w:color="auto"/>
            <w:left w:val="none" w:sz="0" w:space="0" w:color="auto"/>
            <w:bottom w:val="none" w:sz="0" w:space="0" w:color="auto"/>
            <w:right w:val="none" w:sz="0" w:space="0" w:color="auto"/>
          </w:divBdr>
        </w:div>
        <w:div w:id="2010129882">
          <w:marLeft w:val="0"/>
          <w:marRight w:val="0"/>
          <w:marTop w:val="0"/>
          <w:marBottom w:val="0"/>
          <w:divBdr>
            <w:top w:val="none" w:sz="0" w:space="0" w:color="auto"/>
            <w:left w:val="none" w:sz="0" w:space="0" w:color="auto"/>
            <w:bottom w:val="none" w:sz="0" w:space="0" w:color="auto"/>
            <w:right w:val="none" w:sz="0" w:space="0" w:color="auto"/>
          </w:divBdr>
        </w:div>
        <w:div w:id="675807607">
          <w:marLeft w:val="0"/>
          <w:marRight w:val="0"/>
          <w:marTop w:val="0"/>
          <w:marBottom w:val="0"/>
          <w:divBdr>
            <w:top w:val="none" w:sz="0" w:space="0" w:color="auto"/>
            <w:left w:val="none" w:sz="0" w:space="0" w:color="auto"/>
            <w:bottom w:val="none" w:sz="0" w:space="0" w:color="auto"/>
            <w:right w:val="none" w:sz="0" w:space="0" w:color="auto"/>
          </w:divBdr>
        </w:div>
        <w:div w:id="1162162238">
          <w:marLeft w:val="0"/>
          <w:marRight w:val="0"/>
          <w:marTop w:val="0"/>
          <w:marBottom w:val="0"/>
          <w:divBdr>
            <w:top w:val="none" w:sz="0" w:space="0" w:color="auto"/>
            <w:left w:val="none" w:sz="0" w:space="0" w:color="auto"/>
            <w:bottom w:val="none" w:sz="0" w:space="0" w:color="auto"/>
            <w:right w:val="none" w:sz="0" w:space="0" w:color="auto"/>
          </w:divBdr>
        </w:div>
        <w:div w:id="1265114554">
          <w:marLeft w:val="0"/>
          <w:marRight w:val="0"/>
          <w:marTop w:val="0"/>
          <w:marBottom w:val="0"/>
          <w:divBdr>
            <w:top w:val="none" w:sz="0" w:space="0" w:color="auto"/>
            <w:left w:val="none" w:sz="0" w:space="0" w:color="auto"/>
            <w:bottom w:val="none" w:sz="0" w:space="0" w:color="auto"/>
            <w:right w:val="none" w:sz="0" w:space="0" w:color="auto"/>
          </w:divBdr>
        </w:div>
        <w:div w:id="867841168">
          <w:marLeft w:val="0"/>
          <w:marRight w:val="0"/>
          <w:marTop w:val="0"/>
          <w:marBottom w:val="0"/>
          <w:divBdr>
            <w:top w:val="none" w:sz="0" w:space="0" w:color="auto"/>
            <w:left w:val="none" w:sz="0" w:space="0" w:color="auto"/>
            <w:bottom w:val="none" w:sz="0" w:space="0" w:color="auto"/>
            <w:right w:val="none" w:sz="0" w:space="0" w:color="auto"/>
          </w:divBdr>
        </w:div>
        <w:div w:id="558830090">
          <w:marLeft w:val="0"/>
          <w:marRight w:val="0"/>
          <w:marTop w:val="0"/>
          <w:marBottom w:val="0"/>
          <w:divBdr>
            <w:top w:val="none" w:sz="0" w:space="0" w:color="auto"/>
            <w:left w:val="none" w:sz="0" w:space="0" w:color="auto"/>
            <w:bottom w:val="none" w:sz="0" w:space="0" w:color="auto"/>
            <w:right w:val="none" w:sz="0" w:space="0" w:color="auto"/>
          </w:divBdr>
        </w:div>
        <w:div w:id="1642616330">
          <w:marLeft w:val="0"/>
          <w:marRight w:val="0"/>
          <w:marTop w:val="0"/>
          <w:marBottom w:val="0"/>
          <w:divBdr>
            <w:top w:val="none" w:sz="0" w:space="0" w:color="auto"/>
            <w:left w:val="none" w:sz="0" w:space="0" w:color="auto"/>
            <w:bottom w:val="none" w:sz="0" w:space="0" w:color="auto"/>
            <w:right w:val="none" w:sz="0" w:space="0" w:color="auto"/>
          </w:divBdr>
        </w:div>
        <w:div w:id="1120075808">
          <w:marLeft w:val="0"/>
          <w:marRight w:val="0"/>
          <w:marTop w:val="0"/>
          <w:marBottom w:val="0"/>
          <w:divBdr>
            <w:top w:val="none" w:sz="0" w:space="0" w:color="auto"/>
            <w:left w:val="none" w:sz="0" w:space="0" w:color="auto"/>
            <w:bottom w:val="none" w:sz="0" w:space="0" w:color="auto"/>
            <w:right w:val="none" w:sz="0" w:space="0" w:color="auto"/>
          </w:divBdr>
        </w:div>
        <w:div w:id="1073625477">
          <w:marLeft w:val="0"/>
          <w:marRight w:val="0"/>
          <w:marTop w:val="0"/>
          <w:marBottom w:val="0"/>
          <w:divBdr>
            <w:top w:val="none" w:sz="0" w:space="0" w:color="auto"/>
            <w:left w:val="none" w:sz="0" w:space="0" w:color="auto"/>
            <w:bottom w:val="none" w:sz="0" w:space="0" w:color="auto"/>
            <w:right w:val="none" w:sz="0" w:space="0" w:color="auto"/>
          </w:divBdr>
        </w:div>
        <w:div w:id="1266041751">
          <w:marLeft w:val="0"/>
          <w:marRight w:val="0"/>
          <w:marTop w:val="0"/>
          <w:marBottom w:val="0"/>
          <w:divBdr>
            <w:top w:val="none" w:sz="0" w:space="0" w:color="auto"/>
            <w:left w:val="none" w:sz="0" w:space="0" w:color="auto"/>
            <w:bottom w:val="none" w:sz="0" w:space="0" w:color="auto"/>
            <w:right w:val="none" w:sz="0" w:space="0" w:color="auto"/>
          </w:divBdr>
        </w:div>
        <w:div w:id="1282374570">
          <w:marLeft w:val="0"/>
          <w:marRight w:val="0"/>
          <w:marTop w:val="0"/>
          <w:marBottom w:val="0"/>
          <w:divBdr>
            <w:top w:val="none" w:sz="0" w:space="0" w:color="auto"/>
            <w:left w:val="none" w:sz="0" w:space="0" w:color="auto"/>
            <w:bottom w:val="none" w:sz="0" w:space="0" w:color="auto"/>
            <w:right w:val="none" w:sz="0" w:space="0" w:color="auto"/>
          </w:divBdr>
        </w:div>
        <w:div w:id="716201030">
          <w:marLeft w:val="0"/>
          <w:marRight w:val="0"/>
          <w:marTop w:val="0"/>
          <w:marBottom w:val="0"/>
          <w:divBdr>
            <w:top w:val="none" w:sz="0" w:space="0" w:color="auto"/>
            <w:left w:val="none" w:sz="0" w:space="0" w:color="auto"/>
            <w:bottom w:val="none" w:sz="0" w:space="0" w:color="auto"/>
            <w:right w:val="none" w:sz="0" w:space="0" w:color="auto"/>
          </w:divBdr>
        </w:div>
        <w:div w:id="1882477047">
          <w:marLeft w:val="0"/>
          <w:marRight w:val="0"/>
          <w:marTop w:val="0"/>
          <w:marBottom w:val="0"/>
          <w:divBdr>
            <w:top w:val="none" w:sz="0" w:space="0" w:color="auto"/>
            <w:left w:val="none" w:sz="0" w:space="0" w:color="auto"/>
            <w:bottom w:val="none" w:sz="0" w:space="0" w:color="auto"/>
            <w:right w:val="none" w:sz="0" w:space="0" w:color="auto"/>
          </w:divBdr>
        </w:div>
        <w:div w:id="147288931">
          <w:marLeft w:val="0"/>
          <w:marRight w:val="0"/>
          <w:marTop w:val="0"/>
          <w:marBottom w:val="0"/>
          <w:divBdr>
            <w:top w:val="none" w:sz="0" w:space="0" w:color="auto"/>
            <w:left w:val="none" w:sz="0" w:space="0" w:color="auto"/>
            <w:bottom w:val="none" w:sz="0" w:space="0" w:color="auto"/>
            <w:right w:val="none" w:sz="0" w:space="0" w:color="auto"/>
          </w:divBdr>
        </w:div>
        <w:div w:id="1025330021">
          <w:marLeft w:val="0"/>
          <w:marRight w:val="0"/>
          <w:marTop w:val="0"/>
          <w:marBottom w:val="0"/>
          <w:divBdr>
            <w:top w:val="none" w:sz="0" w:space="0" w:color="auto"/>
            <w:left w:val="none" w:sz="0" w:space="0" w:color="auto"/>
            <w:bottom w:val="none" w:sz="0" w:space="0" w:color="auto"/>
            <w:right w:val="none" w:sz="0" w:space="0" w:color="auto"/>
          </w:divBdr>
        </w:div>
        <w:div w:id="1068307981">
          <w:marLeft w:val="0"/>
          <w:marRight w:val="0"/>
          <w:marTop w:val="0"/>
          <w:marBottom w:val="0"/>
          <w:divBdr>
            <w:top w:val="none" w:sz="0" w:space="0" w:color="auto"/>
            <w:left w:val="none" w:sz="0" w:space="0" w:color="auto"/>
            <w:bottom w:val="none" w:sz="0" w:space="0" w:color="auto"/>
            <w:right w:val="none" w:sz="0" w:space="0" w:color="auto"/>
          </w:divBdr>
        </w:div>
      </w:divsChild>
    </w:div>
    <w:div w:id="1718428301">
      <w:bodyDiv w:val="1"/>
      <w:marLeft w:val="0"/>
      <w:marRight w:val="0"/>
      <w:marTop w:val="0"/>
      <w:marBottom w:val="0"/>
      <w:divBdr>
        <w:top w:val="none" w:sz="0" w:space="0" w:color="auto"/>
        <w:left w:val="none" w:sz="0" w:space="0" w:color="auto"/>
        <w:bottom w:val="none" w:sz="0" w:space="0" w:color="auto"/>
        <w:right w:val="none" w:sz="0" w:space="0" w:color="auto"/>
      </w:divBdr>
    </w:div>
    <w:div w:id="1718429384">
      <w:bodyDiv w:val="1"/>
      <w:marLeft w:val="0"/>
      <w:marRight w:val="0"/>
      <w:marTop w:val="0"/>
      <w:marBottom w:val="0"/>
      <w:divBdr>
        <w:top w:val="none" w:sz="0" w:space="0" w:color="auto"/>
        <w:left w:val="none" w:sz="0" w:space="0" w:color="auto"/>
        <w:bottom w:val="none" w:sz="0" w:space="0" w:color="auto"/>
        <w:right w:val="none" w:sz="0" w:space="0" w:color="auto"/>
      </w:divBdr>
    </w:div>
    <w:div w:id="1718623661">
      <w:bodyDiv w:val="1"/>
      <w:marLeft w:val="0"/>
      <w:marRight w:val="0"/>
      <w:marTop w:val="0"/>
      <w:marBottom w:val="0"/>
      <w:divBdr>
        <w:top w:val="none" w:sz="0" w:space="0" w:color="auto"/>
        <w:left w:val="none" w:sz="0" w:space="0" w:color="auto"/>
        <w:bottom w:val="none" w:sz="0" w:space="0" w:color="auto"/>
        <w:right w:val="none" w:sz="0" w:space="0" w:color="auto"/>
      </w:divBdr>
    </w:div>
    <w:div w:id="1718696892">
      <w:bodyDiv w:val="1"/>
      <w:marLeft w:val="0"/>
      <w:marRight w:val="0"/>
      <w:marTop w:val="0"/>
      <w:marBottom w:val="0"/>
      <w:divBdr>
        <w:top w:val="none" w:sz="0" w:space="0" w:color="auto"/>
        <w:left w:val="none" w:sz="0" w:space="0" w:color="auto"/>
        <w:bottom w:val="none" w:sz="0" w:space="0" w:color="auto"/>
        <w:right w:val="none" w:sz="0" w:space="0" w:color="auto"/>
      </w:divBdr>
    </w:div>
    <w:div w:id="1718820436">
      <w:bodyDiv w:val="1"/>
      <w:marLeft w:val="0"/>
      <w:marRight w:val="0"/>
      <w:marTop w:val="0"/>
      <w:marBottom w:val="0"/>
      <w:divBdr>
        <w:top w:val="none" w:sz="0" w:space="0" w:color="auto"/>
        <w:left w:val="none" w:sz="0" w:space="0" w:color="auto"/>
        <w:bottom w:val="none" w:sz="0" w:space="0" w:color="auto"/>
        <w:right w:val="none" w:sz="0" w:space="0" w:color="auto"/>
      </w:divBdr>
    </w:div>
    <w:div w:id="1718823206">
      <w:bodyDiv w:val="1"/>
      <w:marLeft w:val="0"/>
      <w:marRight w:val="0"/>
      <w:marTop w:val="0"/>
      <w:marBottom w:val="0"/>
      <w:divBdr>
        <w:top w:val="none" w:sz="0" w:space="0" w:color="auto"/>
        <w:left w:val="none" w:sz="0" w:space="0" w:color="auto"/>
        <w:bottom w:val="none" w:sz="0" w:space="0" w:color="auto"/>
        <w:right w:val="none" w:sz="0" w:space="0" w:color="auto"/>
      </w:divBdr>
    </w:div>
    <w:div w:id="1718965746">
      <w:bodyDiv w:val="1"/>
      <w:marLeft w:val="0"/>
      <w:marRight w:val="0"/>
      <w:marTop w:val="0"/>
      <w:marBottom w:val="0"/>
      <w:divBdr>
        <w:top w:val="none" w:sz="0" w:space="0" w:color="auto"/>
        <w:left w:val="none" w:sz="0" w:space="0" w:color="auto"/>
        <w:bottom w:val="none" w:sz="0" w:space="0" w:color="auto"/>
        <w:right w:val="none" w:sz="0" w:space="0" w:color="auto"/>
      </w:divBdr>
      <w:divsChild>
        <w:div w:id="1370379603">
          <w:marLeft w:val="0"/>
          <w:marRight w:val="0"/>
          <w:marTop w:val="0"/>
          <w:marBottom w:val="0"/>
          <w:divBdr>
            <w:top w:val="none" w:sz="0" w:space="0" w:color="auto"/>
            <w:left w:val="none" w:sz="0" w:space="0" w:color="auto"/>
            <w:bottom w:val="none" w:sz="0" w:space="0" w:color="auto"/>
            <w:right w:val="none" w:sz="0" w:space="0" w:color="auto"/>
          </w:divBdr>
        </w:div>
        <w:div w:id="250357263">
          <w:marLeft w:val="0"/>
          <w:marRight w:val="0"/>
          <w:marTop w:val="0"/>
          <w:marBottom w:val="0"/>
          <w:divBdr>
            <w:top w:val="none" w:sz="0" w:space="0" w:color="auto"/>
            <w:left w:val="none" w:sz="0" w:space="0" w:color="auto"/>
            <w:bottom w:val="none" w:sz="0" w:space="0" w:color="auto"/>
            <w:right w:val="none" w:sz="0" w:space="0" w:color="auto"/>
          </w:divBdr>
        </w:div>
        <w:div w:id="153491960">
          <w:marLeft w:val="0"/>
          <w:marRight w:val="0"/>
          <w:marTop w:val="0"/>
          <w:marBottom w:val="0"/>
          <w:divBdr>
            <w:top w:val="none" w:sz="0" w:space="0" w:color="auto"/>
            <w:left w:val="none" w:sz="0" w:space="0" w:color="auto"/>
            <w:bottom w:val="none" w:sz="0" w:space="0" w:color="auto"/>
            <w:right w:val="none" w:sz="0" w:space="0" w:color="auto"/>
          </w:divBdr>
        </w:div>
        <w:div w:id="637995929">
          <w:marLeft w:val="0"/>
          <w:marRight w:val="0"/>
          <w:marTop w:val="0"/>
          <w:marBottom w:val="0"/>
          <w:divBdr>
            <w:top w:val="none" w:sz="0" w:space="0" w:color="auto"/>
            <w:left w:val="none" w:sz="0" w:space="0" w:color="auto"/>
            <w:bottom w:val="none" w:sz="0" w:space="0" w:color="auto"/>
            <w:right w:val="none" w:sz="0" w:space="0" w:color="auto"/>
          </w:divBdr>
        </w:div>
        <w:div w:id="921064070">
          <w:marLeft w:val="0"/>
          <w:marRight w:val="0"/>
          <w:marTop w:val="0"/>
          <w:marBottom w:val="0"/>
          <w:divBdr>
            <w:top w:val="none" w:sz="0" w:space="0" w:color="auto"/>
            <w:left w:val="none" w:sz="0" w:space="0" w:color="auto"/>
            <w:bottom w:val="none" w:sz="0" w:space="0" w:color="auto"/>
            <w:right w:val="none" w:sz="0" w:space="0" w:color="auto"/>
          </w:divBdr>
        </w:div>
        <w:div w:id="1904680808">
          <w:marLeft w:val="0"/>
          <w:marRight w:val="0"/>
          <w:marTop w:val="0"/>
          <w:marBottom w:val="0"/>
          <w:divBdr>
            <w:top w:val="none" w:sz="0" w:space="0" w:color="auto"/>
            <w:left w:val="none" w:sz="0" w:space="0" w:color="auto"/>
            <w:bottom w:val="none" w:sz="0" w:space="0" w:color="auto"/>
            <w:right w:val="none" w:sz="0" w:space="0" w:color="auto"/>
          </w:divBdr>
        </w:div>
        <w:div w:id="884172092">
          <w:marLeft w:val="0"/>
          <w:marRight w:val="0"/>
          <w:marTop w:val="0"/>
          <w:marBottom w:val="0"/>
          <w:divBdr>
            <w:top w:val="none" w:sz="0" w:space="0" w:color="auto"/>
            <w:left w:val="none" w:sz="0" w:space="0" w:color="auto"/>
            <w:bottom w:val="none" w:sz="0" w:space="0" w:color="auto"/>
            <w:right w:val="none" w:sz="0" w:space="0" w:color="auto"/>
          </w:divBdr>
        </w:div>
        <w:div w:id="272179280">
          <w:marLeft w:val="0"/>
          <w:marRight w:val="0"/>
          <w:marTop w:val="0"/>
          <w:marBottom w:val="0"/>
          <w:divBdr>
            <w:top w:val="none" w:sz="0" w:space="0" w:color="auto"/>
            <w:left w:val="none" w:sz="0" w:space="0" w:color="auto"/>
            <w:bottom w:val="none" w:sz="0" w:space="0" w:color="auto"/>
            <w:right w:val="none" w:sz="0" w:space="0" w:color="auto"/>
          </w:divBdr>
        </w:div>
        <w:div w:id="468015853">
          <w:marLeft w:val="0"/>
          <w:marRight w:val="0"/>
          <w:marTop w:val="0"/>
          <w:marBottom w:val="0"/>
          <w:divBdr>
            <w:top w:val="none" w:sz="0" w:space="0" w:color="auto"/>
            <w:left w:val="none" w:sz="0" w:space="0" w:color="auto"/>
            <w:bottom w:val="none" w:sz="0" w:space="0" w:color="auto"/>
            <w:right w:val="none" w:sz="0" w:space="0" w:color="auto"/>
          </w:divBdr>
        </w:div>
        <w:div w:id="1672177288">
          <w:marLeft w:val="0"/>
          <w:marRight w:val="0"/>
          <w:marTop w:val="0"/>
          <w:marBottom w:val="0"/>
          <w:divBdr>
            <w:top w:val="none" w:sz="0" w:space="0" w:color="auto"/>
            <w:left w:val="none" w:sz="0" w:space="0" w:color="auto"/>
            <w:bottom w:val="none" w:sz="0" w:space="0" w:color="auto"/>
            <w:right w:val="none" w:sz="0" w:space="0" w:color="auto"/>
          </w:divBdr>
        </w:div>
        <w:div w:id="143620414">
          <w:marLeft w:val="0"/>
          <w:marRight w:val="0"/>
          <w:marTop w:val="0"/>
          <w:marBottom w:val="0"/>
          <w:divBdr>
            <w:top w:val="none" w:sz="0" w:space="0" w:color="auto"/>
            <w:left w:val="none" w:sz="0" w:space="0" w:color="auto"/>
            <w:bottom w:val="none" w:sz="0" w:space="0" w:color="auto"/>
            <w:right w:val="none" w:sz="0" w:space="0" w:color="auto"/>
          </w:divBdr>
        </w:div>
        <w:div w:id="989796402">
          <w:marLeft w:val="0"/>
          <w:marRight w:val="0"/>
          <w:marTop w:val="0"/>
          <w:marBottom w:val="0"/>
          <w:divBdr>
            <w:top w:val="none" w:sz="0" w:space="0" w:color="auto"/>
            <w:left w:val="none" w:sz="0" w:space="0" w:color="auto"/>
            <w:bottom w:val="none" w:sz="0" w:space="0" w:color="auto"/>
            <w:right w:val="none" w:sz="0" w:space="0" w:color="auto"/>
          </w:divBdr>
        </w:div>
        <w:div w:id="1067607708">
          <w:marLeft w:val="0"/>
          <w:marRight w:val="0"/>
          <w:marTop w:val="0"/>
          <w:marBottom w:val="0"/>
          <w:divBdr>
            <w:top w:val="none" w:sz="0" w:space="0" w:color="auto"/>
            <w:left w:val="none" w:sz="0" w:space="0" w:color="auto"/>
            <w:bottom w:val="none" w:sz="0" w:space="0" w:color="auto"/>
            <w:right w:val="none" w:sz="0" w:space="0" w:color="auto"/>
          </w:divBdr>
        </w:div>
        <w:div w:id="391201439">
          <w:marLeft w:val="0"/>
          <w:marRight w:val="0"/>
          <w:marTop w:val="0"/>
          <w:marBottom w:val="0"/>
          <w:divBdr>
            <w:top w:val="none" w:sz="0" w:space="0" w:color="auto"/>
            <w:left w:val="none" w:sz="0" w:space="0" w:color="auto"/>
            <w:bottom w:val="none" w:sz="0" w:space="0" w:color="auto"/>
            <w:right w:val="none" w:sz="0" w:space="0" w:color="auto"/>
          </w:divBdr>
        </w:div>
        <w:div w:id="385109670">
          <w:marLeft w:val="0"/>
          <w:marRight w:val="0"/>
          <w:marTop w:val="0"/>
          <w:marBottom w:val="0"/>
          <w:divBdr>
            <w:top w:val="none" w:sz="0" w:space="0" w:color="auto"/>
            <w:left w:val="none" w:sz="0" w:space="0" w:color="auto"/>
            <w:bottom w:val="none" w:sz="0" w:space="0" w:color="auto"/>
            <w:right w:val="none" w:sz="0" w:space="0" w:color="auto"/>
          </w:divBdr>
        </w:div>
        <w:div w:id="600719492">
          <w:marLeft w:val="0"/>
          <w:marRight w:val="0"/>
          <w:marTop w:val="0"/>
          <w:marBottom w:val="0"/>
          <w:divBdr>
            <w:top w:val="none" w:sz="0" w:space="0" w:color="auto"/>
            <w:left w:val="none" w:sz="0" w:space="0" w:color="auto"/>
            <w:bottom w:val="none" w:sz="0" w:space="0" w:color="auto"/>
            <w:right w:val="none" w:sz="0" w:space="0" w:color="auto"/>
          </w:divBdr>
        </w:div>
        <w:div w:id="1801799104">
          <w:marLeft w:val="0"/>
          <w:marRight w:val="0"/>
          <w:marTop w:val="0"/>
          <w:marBottom w:val="0"/>
          <w:divBdr>
            <w:top w:val="none" w:sz="0" w:space="0" w:color="auto"/>
            <w:left w:val="none" w:sz="0" w:space="0" w:color="auto"/>
            <w:bottom w:val="none" w:sz="0" w:space="0" w:color="auto"/>
            <w:right w:val="none" w:sz="0" w:space="0" w:color="auto"/>
          </w:divBdr>
        </w:div>
        <w:div w:id="373651773">
          <w:marLeft w:val="0"/>
          <w:marRight w:val="0"/>
          <w:marTop w:val="0"/>
          <w:marBottom w:val="0"/>
          <w:divBdr>
            <w:top w:val="none" w:sz="0" w:space="0" w:color="auto"/>
            <w:left w:val="none" w:sz="0" w:space="0" w:color="auto"/>
            <w:bottom w:val="none" w:sz="0" w:space="0" w:color="auto"/>
            <w:right w:val="none" w:sz="0" w:space="0" w:color="auto"/>
          </w:divBdr>
        </w:div>
        <w:div w:id="505630603">
          <w:marLeft w:val="0"/>
          <w:marRight w:val="0"/>
          <w:marTop w:val="0"/>
          <w:marBottom w:val="0"/>
          <w:divBdr>
            <w:top w:val="none" w:sz="0" w:space="0" w:color="auto"/>
            <w:left w:val="none" w:sz="0" w:space="0" w:color="auto"/>
            <w:bottom w:val="none" w:sz="0" w:space="0" w:color="auto"/>
            <w:right w:val="none" w:sz="0" w:space="0" w:color="auto"/>
          </w:divBdr>
        </w:div>
        <w:div w:id="1726220861">
          <w:marLeft w:val="0"/>
          <w:marRight w:val="0"/>
          <w:marTop w:val="0"/>
          <w:marBottom w:val="0"/>
          <w:divBdr>
            <w:top w:val="none" w:sz="0" w:space="0" w:color="auto"/>
            <w:left w:val="none" w:sz="0" w:space="0" w:color="auto"/>
            <w:bottom w:val="none" w:sz="0" w:space="0" w:color="auto"/>
            <w:right w:val="none" w:sz="0" w:space="0" w:color="auto"/>
          </w:divBdr>
        </w:div>
        <w:div w:id="1879202159">
          <w:marLeft w:val="0"/>
          <w:marRight w:val="0"/>
          <w:marTop w:val="0"/>
          <w:marBottom w:val="0"/>
          <w:divBdr>
            <w:top w:val="none" w:sz="0" w:space="0" w:color="auto"/>
            <w:left w:val="none" w:sz="0" w:space="0" w:color="auto"/>
            <w:bottom w:val="none" w:sz="0" w:space="0" w:color="auto"/>
            <w:right w:val="none" w:sz="0" w:space="0" w:color="auto"/>
          </w:divBdr>
        </w:div>
        <w:div w:id="965696282">
          <w:marLeft w:val="0"/>
          <w:marRight w:val="0"/>
          <w:marTop w:val="0"/>
          <w:marBottom w:val="0"/>
          <w:divBdr>
            <w:top w:val="none" w:sz="0" w:space="0" w:color="auto"/>
            <w:left w:val="none" w:sz="0" w:space="0" w:color="auto"/>
            <w:bottom w:val="none" w:sz="0" w:space="0" w:color="auto"/>
            <w:right w:val="none" w:sz="0" w:space="0" w:color="auto"/>
          </w:divBdr>
        </w:div>
        <w:div w:id="58672693">
          <w:marLeft w:val="0"/>
          <w:marRight w:val="0"/>
          <w:marTop w:val="0"/>
          <w:marBottom w:val="0"/>
          <w:divBdr>
            <w:top w:val="none" w:sz="0" w:space="0" w:color="auto"/>
            <w:left w:val="none" w:sz="0" w:space="0" w:color="auto"/>
            <w:bottom w:val="none" w:sz="0" w:space="0" w:color="auto"/>
            <w:right w:val="none" w:sz="0" w:space="0" w:color="auto"/>
          </w:divBdr>
        </w:div>
        <w:div w:id="231742369">
          <w:marLeft w:val="0"/>
          <w:marRight w:val="0"/>
          <w:marTop w:val="0"/>
          <w:marBottom w:val="0"/>
          <w:divBdr>
            <w:top w:val="none" w:sz="0" w:space="0" w:color="auto"/>
            <w:left w:val="none" w:sz="0" w:space="0" w:color="auto"/>
            <w:bottom w:val="none" w:sz="0" w:space="0" w:color="auto"/>
            <w:right w:val="none" w:sz="0" w:space="0" w:color="auto"/>
          </w:divBdr>
        </w:div>
        <w:div w:id="1942757749">
          <w:marLeft w:val="0"/>
          <w:marRight w:val="0"/>
          <w:marTop w:val="0"/>
          <w:marBottom w:val="0"/>
          <w:divBdr>
            <w:top w:val="none" w:sz="0" w:space="0" w:color="auto"/>
            <w:left w:val="none" w:sz="0" w:space="0" w:color="auto"/>
            <w:bottom w:val="none" w:sz="0" w:space="0" w:color="auto"/>
            <w:right w:val="none" w:sz="0" w:space="0" w:color="auto"/>
          </w:divBdr>
        </w:div>
        <w:div w:id="612904647">
          <w:marLeft w:val="0"/>
          <w:marRight w:val="0"/>
          <w:marTop w:val="0"/>
          <w:marBottom w:val="0"/>
          <w:divBdr>
            <w:top w:val="none" w:sz="0" w:space="0" w:color="auto"/>
            <w:left w:val="none" w:sz="0" w:space="0" w:color="auto"/>
            <w:bottom w:val="none" w:sz="0" w:space="0" w:color="auto"/>
            <w:right w:val="none" w:sz="0" w:space="0" w:color="auto"/>
          </w:divBdr>
        </w:div>
        <w:div w:id="1425034790">
          <w:marLeft w:val="0"/>
          <w:marRight w:val="0"/>
          <w:marTop w:val="0"/>
          <w:marBottom w:val="0"/>
          <w:divBdr>
            <w:top w:val="none" w:sz="0" w:space="0" w:color="auto"/>
            <w:left w:val="none" w:sz="0" w:space="0" w:color="auto"/>
            <w:bottom w:val="none" w:sz="0" w:space="0" w:color="auto"/>
            <w:right w:val="none" w:sz="0" w:space="0" w:color="auto"/>
          </w:divBdr>
        </w:div>
        <w:div w:id="1108160486">
          <w:marLeft w:val="0"/>
          <w:marRight w:val="0"/>
          <w:marTop w:val="0"/>
          <w:marBottom w:val="0"/>
          <w:divBdr>
            <w:top w:val="none" w:sz="0" w:space="0" w:color="auto"/>
            <w:left w:val="none" w:sz="0" w:space="0" w:color="auto"/>
            <w:bottom w:val="none" w:sz="0" w:space="0" w:color="auto"/>
            <w:right w:val="none" w:sz="0" w:space="0" w:color="auto"/>
          </w:divBdr>
        </w:div>
        <w:div w:id="1470511003">
          <w:marLeft w:val="0"/>
          <w:marRight w:val="0"/>
          <w:marTop w:val="0"/>
          <w:marBottom w:val="0"/>
          <w:divBdr>
            <w:top w:val="none" w:sz="0" w:space="0" w:color="auto"/>
            <w:left w:val="none" w:sz="0" w:space="0" w:color="auto"/>
            <w:bottom w:val="none" w:sz="0" w:space="0" w:color="auto"/>
            <w:right w:val="none" w:sz="0" w:space="0" w:color="auto"/>
          </w:divBdr>
        </w:div>
        <w:div w:id="1419595953">
          <w:marLeft w:val="0"/>
          <w:marRight w:val="0"/>
          <w:marTop w:val="0"/>
          <w:marBottom w:val="0"/>
          <w:divBdr>
            <w:top w:val="none" w:sz="0" w:space="0" w:color="auto"/>
            <w:left w:val="none" w:sz="0" w:space="0" w:color="auto"/>
            <w:bottom w:val="none" w:sz="0" w:space="0" w:color="auto"/>
            <w:right w:val="none" w:sz="0" w:space="0" w:color="auto"/>
          </w:divBdr>
        </w:div>
        <w:div w:id="957178879">
          <w:marLeft w:val="0"/>
          <w:marRight w:val="0"/>
          <w:marTop w:val="0"/>
          <w:marBottom w:val="0"/>
          <w:divBdr>
            <w:top w:val="none" w:sz="0" w:space="0" w:color="auto"/>
            <w:left w:val="none" w:sz="0" w:space="0" w:color="auto"/>
            <w:bottom w:val="none" w:sz="0" w:space="0" w:color="auto"/>
            <w:right w:val="none" w:sz="0" w:space="0" w:color="auto"/>
          </w:divBdr>
        </w:div>
        <w:div w:id="1844011467">
          <w:marLeft w:val="0"/>
          <w:marRight w:val="0"/>
          <w:marTop w:val="0"/>
          <w:marBottom w:val="0"/>
          <w:divBdr>
            <w:top w:val="none" w:sz="0" w:space="0" w:color="auto"/>
            <w:left w:val="none" w:sz="0" w:space="0" w:color="auto"/>
            <w:bottom w:val="none" w:sz="0" w:space="0" w:color="auto"/>
            <w:right w:val="none" w:sz="0" w:space="0" w:color="auto"/>
          </w:divBdr>
        </w:div>
        <w:div w:id="59443888">
          <w:marLeft w:val="0"/>
          <w:marRight w:val="0"/>
          <w:marTop w:val="0"/>
          <w:marBottom w:val="0"/>
          <w:divBdr>
            <w:top w:val="none" w:sz="0" w:space="0" w:color="auto"/>
            <w:left w:val="none" w:sz="0" w:space="0" w:color="auto"/>
            <w:bottom w:val="none" w:sz="0" w:space="0" w:color="auto"/>
            <w:right w:val="none" w:sz="0" w:space="0" w:color="auto"/>
          </w:divBdr>
        </w:div>
        <w:div w:id="1330789619">
          <w:marLeft w:val="0"/>
          <w:marRight w:val="0"/>
          <w:marTop w:val="0"/>
          <w:marBottom w:val="0"/>
          <w:divBdr>
            <w:top w:val="none" w:sz="0" w:space="0" w:color="auto"/>
            <w:left w:val="none" w:sz="0" w:space="0" w:color="auto"/>
            <w:bottom w:val="none" w:sz="0" w:space="0" w:color="auto"/>
            <w:right w:val="none" w:sz="0" w:space="0" w:color="auto"/>
          </w:divBdr>
        </w:div>
        <w:div w:id="1926955105">
          <w:marLeft w:val="0"/>
          <w:marRight w:val="0"/>
          <w:marTop w:val="0"/>
          <w:marBottom w:val="0"/>
          <w:divBdr>
            <w:top w:val="none" w:sz="0" w:space="0" w:color="auto"/>
            <w:left w:val="none" w:sz="0" w:space="0" w:color="auto"/>
            <w:bottom w:val="none" w:sz="0" w:space="0" w:color="auto"/>
            <w:right w:val="none" w:sz="0" w:space="0" w:color="auto"/>
          </w:divBdr>
        </w:div>
        <w:div w:id="927730916">
          <w:marLeft w:val="0"/>
          <w:marRight w:val="0"/>
          <w:marTop w:val="0"/>
          <w:marBottom w:val="0"/>
          <w:divBdr>
            <w:top w:val="none" w:sz="0" w:space="0" w:color="auto"/>
            <w:left w:val="none" w:sz="0" w:space="0" w:color="auto"/>
            <w:bottom w:val="none" w:sz="0" w:space="0" w:color="auto"/>
            <w:right w:val="none" w:sz="0" w:space="0" w:color="auto"/>
          </w:divBdr>
        </w:div>
        <w:div w:id="78793223">
          <w:marLeft w:val="0"/>
          <w:marRight w:val="0"/>
          <w:marTop w:val="0"/>
          <w:marBottom w:val="0"/>
          <w:divBdr>
            <w:top w:val="none" w:sz="0" w:space="0" w:color="auto"/>
            <w:left w:val="none" w:sz="0" w:space="0" w:color="auto"/>
            <w:bottom w:val="none" w:sz="0" w:space="0" w:color="auto"/>
            <w:right w:val="none" w:sz="0" w:space="0" w:color="auto"/>
          </w:divBdr>
        </w:div>
        <w:div w:id="841970125">
          <w:marLeft w:val="0"/>
          <w:marRight w:val="0"/>
          <w:marTop w:val="0"/>
          <w:marBottom w:val="0"/>
          <w:divBdr>
            <w:top w:val="none" w:sz="0" w:space="0" w:color="auto"/>
            <w:left w:val="none" w:sz="0" w:space="0" w:color="auto"/>
            <w:bottom w:val="none" w:sz="0" w:space="0" w:color="auto"/>
            <w:right w:val="none" w:sz="0" w:space="0" w:color="auto"/>
          </w:divBdr>
        </w:div>
        <w:div w:id="1023475981">
          <w:marLeft w:val="0"/>
          <w:marRight w:val="0"/>
          <w:marTop w:val="0"/>
          <w:marBottom w:val="0"/>
          <w:divBdr>
            <w:top w:val="none" w:sz="0" w:space="0" w:color="auto"/>
            <w:left w:val="none" w:sz="0" w:space="0" w:color="auto"/>
            <w:bottom w:val="none" w:sz="0" w:space="0" w:color="auto"/>
            <w:right w:val="none" w:sz="0" w:space="0" w:color="auto"/>
          </w:divBdr>
        </w:div>
        <w:div w:id="1910074173">
          <w:marLeft w:val="0"/>
          <w:marRight w:val="0"/>
          <w:marTop w:val="0"/>
          <w:marBottom w:val="0"/>
          <w:divBdr>
            <w:top w:val="none" w:sz="0" w:space="0" w:color="auto"/>
            <w:left w:val="none" w:sz="0" w:space="0" w:color="auto"/>
            <w:bottom w:val="none" w:sz="0" w:space="0" w:color="auto"/>
            <w:right w:val="none" w:sz="0" w:space="0" w:color="auto"/>
          </w:divBdr>
        </w:div>
        <w:div w:id="1959676278">
          <w:marLeft w:val="0"/>
          <w:marRight w:val="0"/>
          <w:marTop w:val="0"/>
          <w:marBottom w:val="0"/>
          <w:divBdr>
            <w:top w:val="none" w:sz="0" w:space="0" w:color="auto"/>
            <w:left w:val="none" w:sz="0" w:space="0" w:color="auto"/>
            <w:bottom w:val="none" w:sz="0" w:space="0" w:color="auto"/>
            <w:right w:val="none" w:sz="0" w:space="0" w:color="auto"/>
          </w:divBdr>
        </w:div>
        <w:div w:id="956183497">
          <w:marLeft w:val="0"/>
          <w:marRight w:val="0"/>
          <w:marTop w:val="0"/>
          <w:marBottom w:val="0"/>
          <w:divBdr>
            <w:top w:val="none" w:sz="0" w:space="0" w:color="auto"/>
            <w:left w:val="none" w:sz="0" w:space="0" w:color="auto"/>
            <w:bottom w:val="none" w:sz="0" w:space="0" w:color="auto"/>
            <w:right w:val="none" w:sz="0" w:space="0" w:color="auto"/>
          </w:divBdr>
        </w:div>
        <w:div w:id="1702363858">
          <w:marLeft w:val="0"/>
          <w:marRight w:val="0"/>
          <w:marTop w:val="0"/>
          <w:marBottom w:val="0"/>
          <w:divBdr>
            <w:top w:val="none" w:sz="0" w:space="0" w:color="auto"/>
            <w:left w:val="none" w:sz="0" w:space="0" w:color="auto"/>
            <w:bottom w:val="none" w:sz="0" w:space="0" w:color="auto"/>
            <w:right w:val="none" w:sz="0" w:space="0" w:color="auto"/>
          </w:divBdr>
        </w:div>
        <w:div w:id="989940231">
          <w:marLeft w:val="0"/>
          <w:marRight w:val="0"/>
          <w:marTop w:val="0"/>
          <w:marBottom w:val="0"/>
          <w:divBdr>
            <w:top w:val="none" w:sz="0" w:space="0" w:color="auto"/>
            <w:left w:val="none" w:sz="0" w:space="0" w:color="auto"/>
            <w:bottom w:val="none" w:sz="0" w:space="0" w:color="auto"/>
            <w:right w:val="none" w:sz="0" w:space="0" w:color="auto"/>
          </w:divBdr>
        </w:div>
        <w:div w:id="1650018873">
          <w:marLeft w:val="0"/>
          <w:marRight w:val="0"/>
          <w:marTop w:val="0"/>
          <w:marBottom w:val="0"/>
          <w:divBdr>
            <w:top w:val="none" w:sz="0" w:space="0" w:color="auto"/>
            <w:left w:val="none" w:sz="0" w:space="0" w:color="auto"/>
            <w:bottom w:val="none" w:sz="0" w:space="0" w:color="auto"/>
            <w:right w:val="none" w:sz="0" w:space="0" w:color="auto"/>
          </w:divBdr>
        </w:div>
        <w:div w:id="1490822722">
          <w:marLeft w:val="0"/>
          <w:marRight w:val="0"/>
          <w:marTop w:val="0"/>
          <w:marBottom w:val="0"/>
          <w:divBdr>
            <w:top w:val="none" w:sz="0" w:space="0" w:color="auto"/>
            <w:left w:val="none" w:sz="0" w:space="0" w:color="auto"/>
            <w:bottom w:val="none" w:sz="0" w:space="0" w:color="auto"/>
            <w:right w:val="none" w:sz="0" w:space="0" w:color="auto"/>
          </w:divBdr>
        </w:div>
      </w:divsChild>
    </w:div>
    <w:div w:id="1719084799">
      <w:bodyDiv w:val="1"/>
      <w:marLeft w:val="0"/>
      <w:marRight w:val="0"/>
      <w:marTop w:val="0"/>
      <w:marBottom w:val="0"/>
      <w:divBdr>
        <w:top w:val="none" w:sz="0" w:space="0" w:color="auto"/>
        <w:left w:val="none" w:sz="0" w:space="0" w:color="auto"/>
        <w:bottom w:val="none" w:sz="0" w:space="0" w:color="auto"/>
        <w:right w:val="none" w:sz="0" w:space="0" w:color="auto"/>
      </w:divBdr>
    </w:div>
    <w:div w:id="1719208920">
      <w:bodyDiv w:val="1"/>
      <w:marLeft w:val="0"/>
      <w:marRight w:val="0"/>
      <w:marTop w:val="0"/>
      <w:marBottom w:val="0"/>
      <w:divBdr>
        <w:top w:val="none" w:sz="0" w:space="0" w:color="auto"/>
        <w:left w:val="none" w:sz="0" w:space="0" w:color="auto"/>
        <w:bottom w:val="none" w:sz="0" w:space="0" w:color="auto"/>
        <w:right w:val="none" w:sz="0" w:space="0" w:color="auto"/>
      </w:divBdr>
    </w:div>
    <w:div w:id="1719427594">
      <w:bodyDiv w:val="1"/>
      <w:marLeft w:val="0"/>
      <w:marRight w:val="0"/>
      <w:marTop w:val="0"/>
      <w:marBottom w:val="0"/>
      <w:divBdr>
        <w:top w:val="none" w:sz="0" w:space="0" w:color="auto"/>
        <w:left w:val="none" w:sz="0" w:space="0" w:color="auto"/>
        <w:bottom w:val="none" w:sz="0" w:space="0" w:color="auto"/>
        <w:right w:val="none" w:sz="0" w:space="0" w:color="auto"/>
      </w:divBdr>
    </w:div>
    <w:div w:id="1719861835">
      <w:bodyDiv w:val="1"/>
      <w:marLeft w:val="0"/>
      <w:marRight w:val="0"/>
      <w:marTop w:val="0"/>
      <w:marBottom w:val="0"/>
      <w:divBdr>
        <w:top w:val="none" w:sz="0" w:space="0" w:color="auto"/>
        <w:left w:val="none" w:sz="0" w:space="0" w:color="auto"/>
        <w:bottom w:val="none" w:sz="0" w:space="0" w:color="auto"/>
        <w:right w:val="none" w:sz="0" w:space="0" w:color="auto"/>
      </w:divBdr>
    </w:div>
    <w:div w:id="1720014787">
      <w:bodyDiv w:val="1"/>
      <w:marLeft w:val="0"/>
      <w:marRight w:val="0"/>
      <w:marTop w:val="0"/>
      <w:marBottom w:val="0"/>
      <w:divBdr>
        <w:top w:val="none" w:sz="0" w:space="0" w:color="auto"/>
        <w:left w:val="none" w:sz="0" w:space="0" w:color="auto"/>
        <w:bottom w:val="none" w:sz="0" w:space="0" w:color="auto"/>
        <w:right w:val="none" w:sz="0" w:space="0" w:color="auto"/>
      </w:divBdr>
    </w:div>
    <w:div w:id="1720015390">
      <w:bodyDiv w:val="1"/>
      <w:marLeft w:val="0"/>
      <w:marRight w:val="0"/>
      <w:marTop w:val="0"/>
      <w:marBottom w:val="0"/>
      <w:divBdr>
        <w:top w:val="none" w:sz="0" w:space="0" w:color="auto"/>
        <w:left w:val="none" w:sz="0" w:space="0" w:color="auto"/>
        <w:bottom w:val="none" w:sz="0" w:space="0" w:color="auto"/>
        <w:right w:val="none" w:sz="0" w:space="0" w:color="auto"/>
      </w:divBdr>
    </w:div>
    <w:div w:id="1720057995">
      <w:bodyDiv w:val="1"/>
      <w:marLeft w:val="0"/>
      <w:marRight w:val="0"/>
      <w:marTop w:val="0"/>
      <w:marBottom w:val="0"/>
      <w:divBdr>
        <w:top w:val="none" w:sz="0" w:space="0" w:color="auto"/>
        <w:left w:val="none" w:sz="0" w:space="0" w:color="auto"/>
        <w:bottom w:val="none" w:sz="0" w:space="0" w:color="auto"/>
        <w:right w:val="none" w:sz="0" w:space="0" w:color="auto"/>
      </w:divBdr>
    </w:div>
    <w:div w:id="1720278100">
      <w:bodyDiv w:val="1"/>
      <w:marLeft w:val="0"/>
      <w:marRight w:val="0"/>
      <w:marTop w:val="0"/>
      <w:marBottom w:val="0"/>
      <w:divBdr>
        <w:top w:val="none" w:sz="0" w:space="0" w:color="auto"/>
        <w:left w:val="none" w:sz="0" w:space="0" w:color="auto"/>
        <w:bottom w:val="none" w:sz="0" w:space="0" w:color="auto"/>
        <w:right w:val="none" w:sz="0" w:space="0" w:color="auto"/>
      </w:divBdr>
    </w:div>
    <w:div w:id="1720468505">
      <w:bodyDiv w:val="1"/>
      <w:marLeft w:val="0"/>
      <w:marRight w:val="0"/>
      <w:marTop w:val="0"/>
      <w:marBottom w:val="0"/>
      <w:divBdr>
        <w:top w:val="none" w:sz="0" w:space="0" w:color="auto"/>
        <w:left w:val="none" w:sz="0" w:space="0" w:color="auto"/>
        <w:bottom w:val="none" w:sz="0" w:space="0" w:color="auto"/>
        <w:right w:val="none" w:sz="0" w:space="0" w:color="auto"/>
      </w:divBdr>
    </w:div>
    <w:div w:id="1720476476">
      <w:bodyDiv w:val="1"/>
      <w:marLeft w:val="0"/>
      <w:marRight w:val="0"/>
      <w:marTop w:val="0"/>
      <w:marBottom w:val="0"/>
      <w:divBdr>
        <w:top w:val="none" w:sz="0" w:space="0" w:color="auto"/>
        <w:left w:val="none" w:sz="0" w:space="0" w:color="auto"/>
        <w:bottom w:val="none" w:sz="0" w:space="0" w:color="auto"/>
        <w:right w:val="none" w:sz="0" w:space="0" w:color="auto"/>
      </w:divBdr>
    </w:div>
    <w:div w:id="1720741683">
      <w:bodyDiv w:val="1"/>
      <w:marLeft w:val="0"/>
      <w:marRight w:val="0"/>
      <w:marTop w:val="0"/>
      <w:marBottom w:val="0"/>
      <w:divBdr>
        <w:top w:val="none" w:sz="0" w:space="0" w:color="auto"/>
        <w:left w:val="none" w:sz="0" w:space="0" w:color="auto"/>
        <w:bottom w:val="none" w:sz="0" w:space="0" w:color="auto"/>
        <w:right w:val="none" w:sz="0" w:space="0" w:color="auto"/>
      </w:divBdr>
    </w:div>
    <w:div w:id="1720861946">
      <w:bodyDiv w:val="1"/>
      <w:marLeft w:val="0"/>
      <w:marRight w:val="0"/>
      <w:marTop w:val="0"/>
      <w:marBottom w:val="0"/>
      <w:divBdr>
        <w:top w:val="none" w:sz="0" w:space="0" w:color="auto"/>
        <w:left w:val="none" w:sz="0" w:space="0" w:color="auto"/>
        <w:bottom w:val="none" w:sz="0" w:space="0" w:color="auto"/>
        <w:right w:val="none" w:sz="0" w:space="0" w:color="auto"/>
      </w:divBdr>
    </w:div>
    <w:div w:id="1721202243">
      <w:bodyDiv w:val="1"/>
      <w:marLeft w:val="0"/>
      <w:marRight w:val="0"/>
      <w:marTop w:val="0"/>
      <w:marBottom w:val="0"/>
      <w:divBdr>
        <w:top w:val="none" w:sz="0" w:space="0" w:color="auto"/>
        <w:left w:val="none" w:sz="0" w:space="0" w:color="auto"/>
        <w:bottom w:val="none" w:sz="0" w:space="0" w:color="auto"/>
        <w:right w:val="none" w:sz="0" w:space="0" w:color="auto"/>
      </w:divBdr>
    </w:div>
    <w:div w:id="1721590197">
      <w:bodyDiv w:val="1"/>
      <w:marLeft w:val="0"/>
      <w:marRight w:val="0"/>
      <w:marTop w:val="0"/>
      <w:marBottom w:val="0"/>
      <w:divBdr>
        <w:top w:val="none" w:sz="0" w:space="0" w:color="auto"/>
        <w:left w:val="none" w:sz="0" w:space="0" w:color="auto"/>
        <w:bottom w:val="none" w:sz="0" w:space="0" w:color="auto"/>
        <w:right w:val="none" w:sz="0" w:space="0" w:color="auto"/>
      </w:divBdr>
    </w:div>
    <w:div w:id="1722173899">
      <w:bodyDiv w:val="1"/>
      <w:marLeft w:val="0"/>
      <w:marRight w:val="0"/>
      <w:marTop w:val="0"/>
      <w:marBottom w:val="0"/>
      <w:divBdr>
        <w:top w:val="none" w:sz="0" w:space="0" w:color="auto"/>
        <w:left w:val="none" w:sz="0" w:space="0" w:color="auto"/>
        <w:bottom w:val="none" w:sz="0" w:space="0" w:color="auto"/>
        <w:right w:val="none" w:sz="0" w:space="0" w:color="auto"/>
      </w:divBdr>
    </w:div>
    <w:div w:id="1722359947">
      <w:bodyDiv w:val="1"/>
      <w:marLeft w:val="0"/>
      <w:marRight w:val="0"/>
      <w:marTop w:val="0"/>
      <w:marBottom w:val="0"/>
      <w:divBdr>
        <w:top w:val="none" w:sz="0" w:space="0" w:color="auto"/>
        <w:left w:val="none" w:sz="0" w:space="0" w:color="auto"/>
        <w:bottom w:val="none" w:sz="0" w:space="0" w:color="auto"/>
        <w:right w:val="none" w:sz="0" w:space="0" w:color="auto"/>
      </w:divBdr>
    </w:div>
    <w:div w:id="1722512771">
      <w:bodyDiv w:val="1"/>
      <w:marLeft w:val="0"/>
      <w:marRight w:val="0"/>
      <w:marTop w:val="0"/>
      <w:marBottom w:val="0"/>
      <w:divBdr>
        <w:top w:val="none" w:sz="0" w:space="0" w:color="auto"/>
        <w:left w:val="none" w:sz="0" w:space="0" w:color="auto"/>
        <w:bottom w:val="none" w:sz="0" w:space="0" w:color="auto"/>
        <w:right w:val="none" w:sz="0" w:space="0" w:color="auto"/>
      </w:divBdr>
    </w:div>
    <w:div w:id="1722898895">
      <w:bodyDiv w:val="1"/>
      <w:marLeft w:val="0"/>
      <w:marRight w:val="0"/>
      <w:marTop w:val="0"/>
      <w:marBottom w:val="0"/>
      <w:divBdr>
        <w:top w:val="none" w:sz="0" w:space="0" w:color="auto"/>
        <w:left w:val="none" w:sz="0" w:space="0" w:color="auto"/>
        <w:bottom w:val="none" w:sz="0" w:space="0" w:color="auto"/>
        <w:right w:val="none" w:sz="0" w:space="0" w:color="auto"/>
      </w:divBdr>
    </w:div>
    <w:div w:id="1723170306">
      <w:bodyDiv w:val="1"/>
      <w:marLeft w:val="0"/>
      <w:marRight w:val="0"/>
      <w:marTop w:val="0"/>
      <w:marBottom w:val="0"/>
      <w:divBdr>
        <w:top w:val="none" w:sz="0" w:space="0" w:color="auto"/>
        <w:left w:val="none" w:sz="0" w:space="0" w:color="auto"/>
        <w:bottom w:val="none" w:sz="0" w:space="0" w:color="auto"/>
        <w:right w:val="none" w:sz="0" w:space="0" w:color="auto"/>
      </w:divBdr>
    </w:div>
    <w:div w:id="1723286188">
      <w:bodyDiv w:val="1"/>
      <w:marLeft w:val="0"/>
      <w:marRight w:val="0"/>
      <w:marTop w:val="0"/>
      <w:marBottom w:val="0"/>
      <w:divBdr>
        <w:top w:val="none" w:sz="0" w:space="0" w:color="auto"/>
        <w:left w:val="none" w:sz="0" w:space="0" w:color="auto"/>
        <w:bottom w:val="none" w:sz="0" w:space="0" w:color="auto"/>
        <w:right w:val="none" w:sz="0" w:space="0" w:color="auto"/>
      </w:divBdr>
    </w:div>
    <w:div w:id="1723553181">
      <w:bodyDiv w:val="1"/>
      <w:marLeft w:val="0"/>
      <w:marRight w:val="0"/>
      <w:marTop w:val="0"/>
      <w:marBottom w:val="0"/>
      <w:divBdr>
        <w:top w:val="none" w:sz="0" w:space="0" w:color="auto"/>
        <w:left w:val="none" w:sz="0" w:space="0" w:color="auto"/>
        <w:bottom w:val="none" w:sz="0" w:space="0" w:color="auto"/>
        <w:right w:val="none" w:sz="0" w:space="0" w:color="auto"/>
      </w:divBdr>
    </w:div>
    <w:div w:id="1724327226">
      <w:bodyDiv w:val="1"/>
      <w:marLeft w:val="0"/>
      <w:marRight w:val="0"/>
      <w:marTop w:val="0"/>
      <w:marBottom w:val="0"/>
      <w:divBdr>
        <w:top w:val="none" w:sz="0" w:space="0" w:color="auto"/>
        <w:left w:val="none" w:sz="0" w:space="0" w:color="auto"/>
        <w:bottom w:val="none" w:sz="0" w:space="0" w:color="auto"/>
        <w:right w:val="none" w:sz="0" w:space="0" w:color="auto"/>
      </w:divBdr>
    </w:div>
    <w:div w:id="1724674044">
      <w:bodyDiv w:val="1"/>
      <w:marLeft w:val="0"/>
      <w:marRight w:val="0"/>
      <w:marTop w:val="0"/>
      <w:marBottom w:val="0"/>
      <w:divBdr>
        <w:top w:val="none" w:sz="0" w:space="0" w:color="auto"/>
        <w:left w:val="none" w:sz="0" w:space="0" w:color="auto"/>
        <w:bottom w:val="none" w:sz="0" w:space="0" w:color="auto"/>
        <w:right w:val="none" w:sz="0" w:space="0" w:color="auto"/>
      </w:divBdr>
    </w:div>
    <w:div w:id="1725564305">
      <w:bodyDiv w:val="1"/>
      <w:marLeft w:val="0"/>
      <w:marRight w:val="0"/>
      <w:marTop w:val="0"/>
      <w:marBottom w:val="0"/>
      <w:divBdr>
        <w:top w:val="none" w:sz="0" w:space="0" w:color="auto"/>
        <w:left w:val="none" w:sz="0" w:space="0" w:color="auto"/>
        <w:bottom w:val="none" w:sz="0" w:space="0" w:color="auto"/>
        <w:right w:val="none" w:sz="0" w:space="0" w:color="auto"/>
      </w:divBdr>
    </w:div>
    <w:div w:id="1725903596">
      <w:bodyDiv w:val="1"/>
      <w:marLeft w:val="0"/>
      <w:marRight w:val="0"/>
      <w:marTop w:val="0"/>
      <w:marBottom w:val="0"/>
      <w:divBdr>
        <w:top w:val="none" w:sz="0" w:space="0" w:color="auto"/>
        <w:left w:val="none" w:sz="0" w:space="0" w:color="auto"/>
        <w:bottom w:val="none" w:sz="0" w:space="0" w:color="auto"/>
        <w:right w:val="none" w:sz="0" w:space="0" w:color="auto"/>
      </w:divBdr>
    </w:div>
    <w:div w:id="1725981896">
      <w:bodyDiv w:val="1"/>
      <w:marLeft w:val="0"/>
      <w:marRight w:val="0"/>
      <w:marTop w:val="0"/>
      <w:marBottom w:val="0"/>
      <w:divBdr>
        <w:top w:val="none" w:sz="0" w:space="0" w:color="auto"/>
        <w:left w:val="none" w:sz="0" w:space="0" w:color="auto"/>
        <w:bottom w:val="none" w:sz="0" w:space="0" w:color="auto"/>
        <w:right w:val="none" w:sz="0" w:space="0" w:color="auto"/>
      </w:divBdr>
    </w:div>
    <w:div w:id="1726293579">
      <w:bodyDiv w:val="1"/>
      <w:marLeft w:val="0"/>
      <w:marRight w:val="0"/>
      <w:marTop w:val="0"/>
      <w:marBottom w:val="0"/>
      <w:divBdr>
        <w:top w:val="none" w:sz="0" w:space="0" w:color="auto"/>
        <w:left w:val="none" w:sz="0" w:space="0" w:color="auto"/>
        <w:bottom w:val="none" w:sz="0" w:space="0" w:color="auto"/>
        <w:right w:val="none" w:sz="0" w:space="0" w:color="auto"/>
      </w:divBdr>
    </w:div>
    <w:div w:id="1726492838">
      <w:bodyDiv w:val="1"/>
      <w:marLeft w:val="0"/>
      <w:marRight w:val="0"/>
      <w:marTop w:val="0"/>
      <w:marBottom w:val="0"/>
      <w:divBdr>
        <w:top w:val="none" w:sz="0" w:space="0" w:color="auto"/>
        <w:left w:val="none" w:sz="0" w:space="0" w:color="auto"/>
        <w:bottom w:val="none" w:sz="0" w:space="0" w:color="auto"/>
        <w:right w:val="none" w:sz="0" w:space="0" w:color="auto"/>
      </w:divBdr>
    </w:div>
    <w:div w:id="1727140033">
      <w:bodyDiv w:val="1"/>
      <w:marLeft w:val="0"/>
      <w:marRight w:val="0"/>
      <w:marTop w:val="0"/>
      <w:marBottom w:val="0"/>
      <w:divBdr>
        <w:top w:val="none" w:sz="0" w:space="0" w:color="auto"/>
        <w:left w:val="none" w:sz="0" w:space="0" w:color="auto"/>
        <w:bottom w:val="none" w:sz="0" w:space="0" w:color="auto"/>
        <w:right w:val="none" w:sz="0" w:space="0" w:color="auto"/>
      </w:divBdr>
    </w:div>
    <w:div w:id="1727222339">
      <w:bodyDiv w:val="1"/>
      <w:marLeft w:val="0"/>
      <w:marRight w:val="0"/>
      <w:marTop w:val="0"/>
      <w:marBottom w:val="0"/>
      <w:divBdr>
        <w:top w:val="none" w:sz="0" w:space="0" w:color="auto"/>
        <w:left w:val="none" w:sz="0" w:space="0" w:color="auto"/>
        <w:bottom w:val="none" w:sz="0" w:space="0" w:color="auto"/>
        <w:right w:val="none" w:sz="0" w:space="0" w:color="auto"/>
      </w:divBdr>
    </w:div>
    <w:div w:id="1727223197">
      <w:bodyDiv w:val="1"/>
      <w:marLeft w:val="0"/>
      <w:marRight w:val="0"/>
      <w:marTop w:val="0"/>
      <w:marBottom w:val="0"/>
      <w:divBdr>
        <w:top w:val="none" w:sz="0" w:space="0" w:color="auto"/>
        <w:left w:val="none" w:sz="0" w:space="0" w:color="auto"/>
        <w:bottom w:val="none" w:sz="0" w:space="0" w:color="auto"/>
        <w:right w:val="none" w:sz="0" w:space="0" w:color="auto"/>
      </w:divBdr>
    </w:div>
    <w:div w:id="1727297417">
      <w:bodyDiv w:val="1"/>
      <w:marLeft w:val="0"/>
      <w:marRight w:val="0"/>
      <w:marTop w:val="0"/>
      <w:marBottom w:val="0"/>
      <w:divBdr>
        <w:top w:val="none" w:sz="0" w:space="0" w:color="auto"/>
        <w:left w:val="none" w:sz="0" w:space="0" w:color="auto"/>
        <w:bottom w:val="none" w:sz="0" w:space="0" w:color="auto"/>
        <w:right w:val="none" w:sz="0" w:space="0" w:color="auto"/>
      </w:divBdr>
    </w:div>
    <w:div w:id="1727681851">
      <w:bodyDiv w:val="1"/>
      <w:marLeft w:val="0"/>
      <w:marRight w:val="0"/>
      <w:marTop w:val="0"/>
      <w:marBottom w:val="0"/>
      <w:divBdr>
        <w:top w:val="none" w:sz="0" w:space="0" w:color="auto"/>
        <w:left w:val="none" w:sz="0" w:space="0" w:color="auto"/>
        <w:bottom w:val="none" w:sz="0" w:space="0" w:color="auto"/>
        <w:right w:val="none" w:sz="0" w:space="0" w:color="auto"/>
      </w:divBdr>
    </w:div>
    <w:div w:id="1727682301">
      <w:bodyDiv w:val="1"/>
      <w:marLeft w:val="0"/>
      <w:marRight w:val="0"/>
      <w:marTop w:val="0"/>
      <w:marBottom w:val="0"/>
      <w:divBdr>
        <w:top w:val="none" w:sz="0" w:space="0" w:color="auto"/>
        <w:left w:val="none" w:sz="0" w:space="0" w:color="auto"/>
        <w:bottom w:val="none" w:sz="0" w:space="0" w:color="auto"/>
        <w:right w:val="none" w:sz="0" w:space="0" w:color="auto"/>
      </w:divBdr>
    </w:div>
    <w:div w:id="1727682939">
      <w:bodyDiv w:val="1"/>
      <w:marLeft w:val="0"/>
      <w:marRight w:val="0"/>
      <w:marTop w:val="0"/>
      <w:marBottom w:val="0"/>
      <w:divBdr>
        <w:top w:val="none" w:sz="0" w:space="0" w:color="auto"/>
        <w:left w:val="none" w:sz="0" w:space="0" w:color="auto"/>
        <w:bottom w:val="none" w:sz="0" w:space="0" w:color="auto"/>
        <w:right w:val="none" w:sz="0" w:space="0" w:color="auto"/>
      </w:divBdr>
    </w:div>
    <w:div w:id="1728142874">
      <w:bodyDiv w:val="1"/>
      <w:marLeft w:val="0"/>
      <w:marRight w:val="0"/>
      <w:marTop w:val="0"/>
      <w:marBottom w:val="0"/>
      <w:divBdr>
        <w:top w:val="none" w:sz="0" w:space="0" w:color="auto"/>
        <w:left w:val="none" w:sz="0" w:space="0" w:color="auto"/>
        <w:bottom w:val="none" w:sz="0" w:space="0" w:color="auto"/>
        <w:right w:val="none" w:sz="0" w:space="0" w:color="auto"/>
      </w:divBdr>
    </w:div>
    <w:div w:id="1728184706">
      <w:bodyDiv w:val="1"/>
      <w:marLeft w:val="0"/>
      <w:marRight w:val="0"/>
      <w:marTop w:val="0"/>
      <w:marBottom w:val="0"/>
      <w:divBdr>
        <w:top w:val="none" w:sz="0" w:space="0" w:color="auto"/>
        <w:left w:val="none" w:sz="0" w:space="0" w:color="auto"/>
        <w:bottom w:val="none" w:sz="0" w:space="0" w:color="auto"/>
        <w:right w:val="none" w:sz="0" w:space="0" w:color="auto"/>
      </w:divBdr>
    </w:div>
    <w:div w:id="1728263467">
      <w:bodyDiv w:val="1"/>
      <w:marLeft w:val="0"/>
      <w:marRight w:val="0"/>
      <w:marTop w:val="0"/>
      <w:marBottom w:val="0"/>
      <w:divBdr>
        <w:top w:val="none" w:sz="0" w:space="0" w:color="auto"/>
        <w:left w:val="none" w:sz="0" w:space="0" w:color="auto"/>
        <w:bottom w:val="none" w:sz="0" w:space="0" w:color="auto"/>
        <w:right w:val="none" w:sz="0" w:space="0" w:color="auto"/>
      </w:divBdr>
    </w:div>
    <w:div w:id="1728333025">
      <w:bodyDiv w:val="1"/>
      <w:marLeft w:val="0"/>
      <w:marRight w:val="0"/>
      <w:marTop w:val="0"/>
      <w:marBottom w:val="0"/>
      <w:divBdr>
        <w:top w:val="none" w:sz="0" w:space="0" w:color="auto"/>
        <w:left w:val="none" w:sz="0" w:space="0" w:color="auto"/>
        <w:bottom w:val="none" w:sz="0" w:space="0" w:color="auto"/>
        <w:right w:val="none" w:sz="0" w:space="0" w:color="auto"/>
      </w:divBdr>
    </w:div>
    <w:div w:id="1728525873">
      <w:bodyDiv w:val="1"/>
      <w:marLeft w:val="0"/>
      <w:marRight w:val="0"/>
      <w:marTop w:val="0"/>
      <w:marBottom w:val="0"/>
      <w:divBdr>
        <w:top w:val="none" w:sz="0" w:space="0" w:color="auto"/>
        <w:left w:val="none" w:sz="0" w:space="0" w:color="auto"/>
        <w:bottom w:val="none" w:sz="0" w:space="0" w:color="auto"/>
        <w:right w:val="none" w:sz="0" w:space="0" w:color="auto"/>
      </w:divBdr>
    </w:div>
    <w:div w:id="1729189634">
      <w:bodyDiv w:val="1"/>
      <w:marLeft w:val="0"/>
      <w:marRight w:val="0"/>
      <w:marTop w:val="0"/>
      <w:marBottom w:val="0"/>
      <w:divBdr>
        <w:top w:val="none" w:sz="0" w:space="0" w:color="auto"/>
        <w:left w:val="none" w:sz="0" w:space="0" w:color="auto"/>
        <w:bottom w:val="none" w:sz="0" w:space="0" w:color="auto"/>
        <w:right w:val="none" w:sz="0" w:space="0" w:color="auto"/>
      </w:divBdr>
    </w:div>
    <w:div w:id="1729256243">
      <w:bodyDiv w:val="1"/>
      <w:marLeft w:val="0"/>
      <w:marRight w:val="0"/>
      <w:marTop w:val="0"/>
      <w:marBottom w:val="0"/>
      <w:divBdr>
        <w:top w:val="none" w:sz="0" w:space="0" w:color="auto"/>
        <w:left w:val="none" w:sz="0" w:space="0" w:color="auto"/>
        <w:bottom w:val="none" w:sz="0" w:space="0" w:color="auto"/>
        <w:right w:val="none" w:sz="0" w:space="0" w:color="auto"/>
      </w:divBdr>
      <w:divsChild>
        <w:div w:id="1033766686">
          <w:marLeft w:val="0"/>
          <w:marRight w:val="0"/>
          <w:marTop w:val="0"/>
          <w:marBottom w:val="0"/>
          <w:divBdr>
            <w:top w:val="none" w:sz="0" w:space="0" w:color="auto"/>
            <w:left w:val="none" w:sz="0" w:space="0" w:color="auto"/>
            <w:bottom w:val="none" w:sz="0" w:space="0" w:color="auto"/>
            <w:right w:val="none" w:sz="0" w:space="0" w:color="auto"/>
          </w:divBdr>
        </w:div>
        <w:div w:id="1202523609">
          <w:marLeft w:val="0"/>
          <w:marRight w:val="0"/>
          <w:marTop w:val="0"/>
          <w:marBottom w:val="0"/>
          <w:divBdr>
            <w:top w:val="none" w:sz="0" w:space="0" w:color="auto"/>
            <w:left w:val="none" w:sz="0" w:space="0" w:color="auto"/>
            <w:bottom w:val="none" w:sz="0" w:space="0" w:color="auto"/>
            <w:right w:val="none" w:sz="0" w:space="0" w:color="auto"/>
          </w:divBdr>
        </w:div>
        <w:div w:id="1391227115">
          <w:marLeft w:val="0"/>
          <w:marRight w:val="0"/>
          <w:marTop w:val="0"/>
          <w:marBottom w:val="0"/>
          <w:divBdr>
            <w:top w:val="none" w:sz="0" w:space="0" w:color="auto"/>
            <w:left w:val="none" w:sz="0" w:space="0" w:color="auto"/>
            <w:bottom w:val="none" w:sz="0" w:space="0" w:color="auto"/>
            <w:right w:val="none" w:sz="0" w:space="0" w:color="auto"/>
          </w:divBdr>
        </w:div>
        <w:div w:id="1059203567">
          <w:marLeft w:val="0"/>
          <w:marRight w:val="0"/>
          <w:marTop w:val="0"/>
          <w:marBottom w:val="0"/>
          <w:divBdr>
            <w:top w:val="none" w:sz="0" w:space="0" w:color="auto"/>
            <w:left w:val="none" w:sz="0" w:space="0" w:color="auto"/>
            <w:bottom w:val="none" w:sz="0" w:space="0" w:color="auto"/>
            <w:right w:val="none" w:sz="0" w:space="0" w:color="auto"/>
          </w:divBdr>
        </w:div>
        <w:div w:id="1788236765">
          <w:marLeft w:val="0"/>
          <w:marRight w:val="0"/>
          <w:marTop w:val="0"/>
          <w:marBottom w:val="0"/>
          <w:divBdr>
            <w:top w:val="none" w:sz="0" w:space="0" w:color="auto"/>
            <w:left w:val="none" w:sz="0" w:space="0" w:color="auto"/>
            <w:bottom w:val="none" w:sz="0" w:space="0" w:color="auto"/>
            <w:right w:val="none" w:sz="0" w:space="0" w:color="auto"/>
          </w:divBdr>
        </w:div>
        <w:div w:id="330765381">
          <w:marLeft w:val="0"/>
          <w:marRight w:val="0"/>
          <w:marTop w:val="0"/>
          <w:marBottom w:val="0"/>
          <w:divBdr>
            <w:top w:val="none" w:sz="0" w:space="0" w:color="auto"/>
            <w:left w:val="none" w:sz="0" w:space="0" w:color="auto"/>
            <w:bottom w:val="none" w:sz="0" w:space="0" w:color="auto"/>
            <w:right w:val="none" w:sz="0" w:space="0" w:color="auto"/>
          </w:divBdr>
        </w:div>
        <w:div w:id="804540619">
          <w:marLeft w:val="0"/>
          <w:marRight w:val="0"/>
          <w:marTop w:val="0"/>
          <w:marBottom w:val="0"/>
          <w:divBdr>
            <w:top w:val="none" w:sz="0" w:space="0" w:color="auto"/>
            <w:left w:val="none" w:sz="0" w:space="0" w:color="auto"/>
            <w:bottom w:val="none" w:sz="0" w:space="0" w:color="auto"/>
            <w:right w:val="none" w:sz="0" w:space="0" w:color="auto"/>
          </w:divBdr>
        </w:div>
        <w:div w:id="1871675121">
          <w:marLeft w:val="0"/>
          <w:marRight w:val="0"/>
          <w:marTop w:val="0"/>
          <w:marBottom w:val="0"/>
          <w:divBdr>
            <w:top w:val="none" w:sz="0" w:space="0" w:color="auto"/>
            <w:left w:val="none" w:sz="0" w:space="0" w:color="auto"/>
            <w:bottom w:val="none" w:sz="0" w:space="0" w:color="auto"/>
            <w:right w:val="none" w:sz="0" w:space="0" w:color="auto"/>
          </w:divBdr>
        </w:div>
        <w:div w:id="939610012">
          <w:marLeft w:val="0"/>
          <w:marRight w:val="0"/>
          <w:marTop w:val="0"/>
          <w:marBottom w:val="0"/>
          <w:divBdr>
            <w:top w:val="none" w:sz="0" w:space="0" w:color="auto"/>
            <w:left w:val="none" w:sz="0" w:space="0" w:color="auto"/>
            <w:bottom w:val="none" w:sz="0" w:space="0" w:color="auto"/>
            <w:right w:val="none" w:sz="0" w:space="0" w:color="auto"/>
          </w:divBdr>
        </w:div>
        <w:div w:id="486166343">
          <w:marLeft w:val="0"/>
          <w:marRight w:val="0"/>
          <w:marTop w:val="0"/>
          <w:marBottom w:val="0"/>
          <w:divBdr>
            <w:top w:val="none" w:sz="0" w:space="0" w:color="auto"/>
            <w:left w:val="none" w:sz="0" w:space="0" w:color="auto"/>
            <w:bottom w:val="none" w:sz="0" w:space="0" w:color="auto"/>
            <w:right w:val="none" w:sz="0" w:space="0" w:color="auto"/>
          </w:divBdr>
        </w:div>
        <w:div w:id="551691066">
          <w:marLeft w:val="0"/>
          <w:marRight w:val="0"/>
          <w:marTop w:val="0"/>
          <w:marBottom w:val="0"/>
          <w:divBdr>
            <w:top w:val="none" w:sz="0" w:space="0" w:color="auto"/>
            <w:left w:val="none" w:sz="0" w:space="0" w:color="auto"/>
            <w:bottom w:val="none" w:sz="0" w:space="0" w:color="auto"/>
            <w:right w:val="none" w:sz="0" w:space="0" w:color="auto"/>
          </w:divBdr>
        </w:div>
        <w:div w:id="2082288994">
          <w:marLeft w:val="0"/>
          <w:marRight w:val="0"/>
          <w:marTop w:val="0"/>
          <w:marBottom w:val="0"/>
          <w:divBdr>
            <w:top w:val="none" w:sz="0" w:space="0" w:color="auto"/>
            <w:left w:val="none" w:sz="0" w:space="0" w:color="auto"/>
            <w:bottom w:val="none" w:sz="0" w:space="0" w:color="auto"/>
            <w:right w:val="none" w:sz="0" w:space="0" w:color="auto"/>
          </w:divBdr>
        </w:div>
        <w:div w:id="989141594">
          <w:marLeft w:val="0"/>
          <w:marRight w:val="0"/>
          <w:marTop w:val="0"/>
          <w:marBottom w:val="0"/>
          <w:divBdr>
            <w:top w:val="none" w:sz="0" w:space="0" w:color="auto"/>
            <w:left w:val="none" w:sz="0" w:space="0" w:color="auto"/>
            <w:bottom w:val="none" w:sz="0" w:space="0" w:color="auto"/>
            <w:right w:val="none" w:sz="0" w:space="0" w:color="auto"/>
          </w:divBdr>
        </w:div>
        <w:div w:id="2136756900">
          <w:marLeft w:val="0"/>
          <w:marRight w:val="0"/>
          <w:marTop w:val="0"/>
          <w:marBottom w:val="0"/>
          <w:divBdr>
            <w:top w:val="none" w:sz="0" w:space="0" w:color="auto"/>
            <w:left w:val="none" w:sz="0" w:space="0" w:color="auto"/>
            <w:bottom w:val="none" w:sz="0" w:space="0" w:color="auto"/>
            <w:right w:val="none" w:sz="0" w:space="0" w:color="auto"/>
          </w:divBdr>
        </w:div>
        <w:div w:id="95487963">
          <w:marLeft w:val="0"/>
          <w:marRight w:val="0"/>
          <w:marTop w:val="0"/>
          <w:marBottom w:val="0"/>
          <w:divBdr>
            <w:top w:val="none" w:sz="0" w:space="0" w:color="auto"/>
            <w:left w:val="none" w:sz="0" w:space="0" w:color="auto"/>
            <w:bottom w:val="none" w:sz="0" w:space="0" w:color="auto"/>
            <w:right w:val="none" w:sz="0" w:space="0" w:color="auto"/>
          </w:divBdr>
        </w:div>
        <w:div w:id="2011710874">
          <w:marLeft w:val="0"/>
          <w:marRight w:val="0"/>
          <w:marTop w:val="0"/>
          <w:marBottom w:val="0"/>
          <w:divBdr>
            <w:top w:val="none" w:sz="0" w:space="0" w:color="auto"/>
            <w:left w:val="none" w:sz="0" w:space="0" w:color="auto"/>
            <w:bottom w:val="none" w:sz="0" w:space="0" w:color="auto"/>
            <w:right w:val="none" w:sz="0" w:space="0" w:color="auto"/>
          </w:divBdr>
        </w:div>
        <w:div w:id="224798322">
          <w:marLeft w:val="0"/>
          <w:marRight w:val="0"/>
          <w:marTop w:val="0"/>
          <w:marBottom w:val="0"/>
          <w:divBdr>
            <w:top w:val="none" w:sz="0" w:space="0" w:color="auto"/>
            <w:left w:val="none" w:sz="0" w:space="0" w:color="auto"/>
            <w:bottom w:val="none" w:sz="0" w:space="0" w:color="auto"/>
            <w:right w:val="none" w:sz="0" w:space="0" w:color="auto"/>
          </w:divBdr>
        </w:div>
        <w:div w:id="411515280">
          <w:marLeft w:val="0"/>
          <w:marRight w:val="0"/>
          <w:marTop w:val="0"/>
          <w:marBottom w:val="0"/>
          <w:divBdr>
            <w:top w:val="none" w:sz="0" w:space="0" w:color="auto"/>
            <w:left w:val="none" w:sz="0" w:space="0" w:color="auto"/>
            <w:bottom w:val="none" w:sz="0" w:space="0" w:color="auto"/>
            <w:right w:val="none" w:sz="0" w:space="0" w:color="auto"/>
          </w:divBdr>
        </w:div>
        <w:div w:id="112479488">
          <w:marLeft w:val="0"/>
          <w:marRight w:val="0"/>
          <w:marTop w:val="0"/>
          <w:marBottom w:val="0"/>
          <w:divBdr>
            <w:top w:val="none" w:sz="0" w:space="0" w:color="auto"/>
            <w:left w:val="none" w:sz="0" w:space="0" w:color="auto"/>
            <w:bottom w:val="none" w:sz="0" w:space="0" w:color="auto"/>
            <w:right w:val="none" w:sz="0" w:space="0" w:color="auto"/>
          </w:divBdr>
        </w:div>
        <w:div w:id="97456897">
          <w:marLeft w:val="0"/>
          <w:marRight w:val="0"/>
          <w:marTop w:val="0"/>
          <w:marBottom w:val="0"/>
          <w:divBdr>
            <w:top w:val="none" w:sz="0" w:space="0" w:color="auto"/>
            <w:left w:val="none" w:sz="0" w:space="0" w:color="auto"/>
            <w:bottom w:val="none" w:sz="0" w:space="0" w:color="auto"/>
            <w:right w:val="none" w:sz="0" w:space="0" w:color="auto"/>
          </w:divBdr>
        </w:div>
        <w:div w:id="2093626758">
          <w:marLeft w:val="0"/>
          <w:marRight w:val="0"/>
          <w:marTop w:val="0"/>
          <w:marBottom w:val="0"/>
          <w:divBdr>
            <w:top w:val="none" w:sz="0" w:space="0" w:color="auto"/>
            <w:left w:val="none" w:sz="0" w:space="0" w:color="auto"/>
            <w:bottom w:val="none" w:sz="0" w:space="0" w:color="auto"/>
            <w:right w:val="none" w:sz="0" w:space="0" w:color="auto"/>
          </w:divBdr>
        </w:div>
        <w:div w:id="524095209">
          <w:marLeft w:val="0"/>
          <w:marRight w:val="0"/>
          <w:marTop w:val="0"/>
          <w:marBottom w:val="0"/>
          <w:divBdr>
            <w:top w:val="none" w:sz="0" w:space="0" w:color="auto"/>
            <w:left w:val="none" w:sz="0" w:space="0" w:color="auto"/>
            <w:bottom w:val="none" w:sz="0" w:space="0" w:color="auto"/>
            <w:right w:val="none" w:sz="0" w:space="0" w:color="auto"/>
          </w:divBdr>
        </w:div>
        <w:div w:id="1990791990">
          <w:marLeft w:val="0"/>
          <w:marRight w:val="0"/>
          <w:marTop w:val="0"/>
          <w:marBottom w:val="0"/>
          <w:divBdr>
            <w:top w:val="none" w:sz="0" w:space="0" w:color="auto"/>
            <w:left w:val="none" w:sz="0" w:space="0" w:color="auto"/>
            <w:bottom w:val="none" w:sz="0" w:space="0" w:color="auto"/>
            <w:right w:val="none" w:sz="0" w:space="0" w:color="auto"/>
          </w:divBdr>
        </w:div>
        <w:div w:id="952596300">
          <w:marLeft w:val="0"/>
          <w:marRight w:val="0"/>
          <w:marTop w:val="0"/>
          <w:marBottom w:val="0"/>
          <w:divBdr>
            <w:top w:val="none" w:sz="0" w:space="0" w:color="auto"/>
            <w:left w:val="none" w:sz="0" w:space="0" w:color="auto"/>
            <w:bottom w:val="none" w:sz="0" w:space="0" w:color="auto"/>
            <w:right w:val="none" w:sz="0" w:space="0" w:color="auto"/>
          </w:divBdr>
        </w:div>
        <w:div w:id="2001349144">
          <w:marLeft w:val="0"/>
          <w:marRight w:val="0"/>
          <w:marTop w:val="0"/>
          <w:marBottom w:val="0"/>
          <w:divBdr>
            <w:top w:val="none" w:sz="0" w:space="0" w:color="auto"/>
            <w:left w:val="none" w:sz="0" w:space="0" w:color="auto"/>
            <w:bottom w:val="none" w:sz="0" w:space="0" w:color="auto"/>
            <w:right w:val="none" w:sz="0" w:space="0" w:color="auto"/>
          </w:divBdr>
        </w:div>
        <w:div w:id="291403314">
          <w:marLeft w:val="0"/>
          <w:marRight w:val="0"/>
          <w:marTop w:val="0"/>
          <w:marBottom w:val="0"/>
          <w:divBdr>
            <w:top w:val="none" w:sz="0" w:space="0" w:color="auto"/>
            <w:left w:val="none" w:sz="0" w:space="0" w:color="auto"/>
            <w:bottom w:val="none" w:sz="0" w:space="0" w:color="auto"/>
            <w:right w:val="none" w:sz="0" w:space="0" w:color="auto"/>
          </w:divBdr>
        </w:div>
        <w:div w:id="1690527407">
          <w:marLeft w:val="0"/>
          <w:marRight w:val="0"/>
          <w:marTop w:val="0"/>
          <w:marBottom w:val="0"/>
          <w:divBdr>
            <w:top w:val="none" w:sz="0" w:space="0" w:color="auto"/>
            <w:left w:val="none" w:sz="0" w:space="0" w:color="auto"/>
            <w:bottom w:val="none" w:sz="0" w:space="0" w:color="auto"/>
            <w:right w:val="none" w:sz="0" w:space="0" w:color="auto"/>
          </w:divBdr>
        </w:div>
        <w:div w:id="850950911">
          <w:marLeft w:val="0"/>
          <w:marRight w:val="0"/>
          <w:marTop w:val="0"/>
          <w:marBottom w:val="0"/>
          <w:divBdr>
            <w:top w:val="none" w:sz="0" w:space="0" w:color="auto"/>
            <w:left w:val="none" w:sz="0" w:space="0" w:color="auto"/>
            <w:bottom w:val="none" w:sz="0" w:space="0" w:color="auto"/>
            <w:right w:val="none" w:sz="0" w:space="0" w:color="auto"/>
          </w:divBdr>
        </w:div>
        <w:div w:id="784498386">
          <w:marLeft w:val="0"/>
          <w:marRight w:val="0"/>
          <w:marTop w:val="0"/>
          <w:marBottom w:val="0"/>
          <w:divBdr>
            <w:top w:val="none" w:sz="0" w:space="0" w:color="auto"/>
            <w:left w:val="none" w:sz="0" w:space="0" w:color="auto"/>
            <w:bottom w:val="none" w:sz="0" w:space="0" w:color="auto"/>
            <w:right w:val="none" w:sz="0" w:space="0" w:color="auto"/>
          </w:divBdr>
        </w:div>
        <w:div w:id="653022653">
          <w:marLeft w:val="0"/>
          <w:marRight w:val="0"/>
          <w:marTop w:val="0"/>
          <w:marBottom w:val="0"/>
          <w:divBdr>
            <w:top w:val="none" w:sz="0" w:space="0" w:color="auto"/>
            <w:left w:val="none" w:sz="0" w:space="0" w:color="auto"/>
            <w:bottom w:val="none" w:sz="0" w:space="0" w:color="auto"/>
            <w:right w:val="none" w:sz="0" w:space="0" w:color="auto"/>
          </w:divBdr>
        </w:div>
        <w:div w:id="122190071">
          <w:marLeft w:val="0"/>
          <w:marRight w:val="0"/>
          <w:marTop w:val="0"/>
          <w:marBottom w:val="0"/>
          <w:divBdr>
            <w:top w:val="none" w:sz="0" w:space="0" w:color="auto"/>
            <w:left w:val="none" w:sz="0" w:space="0" w:color="auto"/>
            <w:bottom w:val="none" w:sz="0" w:space="0" w:color="auto"/>
            <w:right w:val="none" w:sz="0" w:space="0" w:color="auto"/>
          </w:divBdr>
        </w:div>
        <w:div w:id="1869947142">
          <w:marLeft w:val="0"/>
          <w:marRight w:val="0"/>
          <w:marTop w:val="0"/>
          <w:marBottom w:val="0"/>
          <w:divBdr>
            <w:top w:val="none" w:sz="0" w:space="0" w:color="auto"/>
            <w:left w:val="none" w:sz="0" w:space="0" w:color="auto"/>
            <w:bottom w:val="none" w:sz="0" w:space="0" w:color="auto"/>
            <w:right w:val="none" w:sz="0" w:space="0" w:color="auto"/>
          </w:divBdr>
        </w:div>
        <w:div w:id="133564216">
          <w:marLeft w:val="0"/>
          <w:marRight w:val="0"/>
          <w:marTop w:val="0"/>
          <w:marBottom w:val="0"/>
          <w:divBdr>
            <w:top w:val="none" w:sz="0" w:space="0" w:color="auto"/>
            <w:left w:val="none" w:sz="0" w:space="0" w:color="auto"/>
            <w:bottom w:val="none" w:sz="0" w:space="0" w:color="auto"/>
            <w:right w:val="none" w:sz="0" w:space="0" w:color="auto"/>
          </w:divBdr>
        </w:div>
        <w:div w:id="1161847453">
          <w:marLeft w:val="0"/>
          <w:marRight w:val="0"/>
          <w:marTop w:val="0"/>
          <w:marBottom w:val="0"/>
          <w:divBdr>
            <w:top w:val="none" w:sz="0" w:space="0" w:color="auto"/>
            <w:left w:val="none" w:sz="0" w:space="0" w:color="auto"/>
            <w:bottom w:val="none" w:sz="0" w:space="0" w:color="auto"/>
            <w:right w:val="none" w:sz="0" w:space="0" w:color="auto"/>
          </w:divBdr>
        </w:div>
        <w:div w:id="188377645">
          <w:marLeft w:val="0"/>
          <w:marRight w:val="0"/>
          <w:marTop w:val="0"/>
          <w:marBottom w:val="0"/>
          <w:divBdr>
            <w:top w:val="none" w:sz="0" w:space="0" w:color="auto"/>
            <w:left w:val="none" w:sz="0" w:space="0" w:color="auto"/>
            <w:bottom w:val="none" w:sz="0" w:space="0" w:color="auto"/>
            <w:right w:val="none" w:sz="0" w:space="0" w:color="auto"/>
          </w:divBdr>
        </w:div>
        <w:div w:id="227542603">
          <w:marLeft w:val="0"/>
          <w:marRight w:val="0"/>
          <w:marTop w:val="0"/>
          <w:marBottom w:val="0"/>
          <w:divBdr>
            <w:top w:val="none" w:sz="0" w:space="0" w:color="auto"/>
            <w:left w:val="none" w:sz="0" w:space="0" w:color="auto"/>
            <w:bottom w:val="none" w:sz="0" w:space="0" w:color="auto"/>
            <w:right w:val="none" w:sz="0" w:space="0" w:color="auto"/>
          </w:divBdr>
        </w:div>
        <w:div w:id="413939961">
          <w:marLeft w:val="0"/>
          <w:marRight w:val="0"/>
          <w:marTop w:val="0"/>
          <w:marBottom w:val="0"/>
          <w:divBdr>
            <w:top w:val="none" w:sz="0" w:space="0" w:color="auto"/>
            <w:left w:val="none" w:sz="0" w:space="0" w:color="auto"/>
            <w:bottom w:val="none" w:sz="0" w:space="0" w:color="auto"/>
            <w:right w:val="none" w:sz="0" w:space="0" w:color="auto"/>
          </w:divBdr>
        </w:div>
        <w:div w:id="1974552305">
          <w:marLeft w:val="0"/>
          <w:marRight w:val="0"/>
          <w:marTop w:val="0"/>
          <w:marBottom w:val="0"/>
          <w:divBdr>
            <w:top w:val="none" w:sz="0" w:space="0" w:color="auto"/>
            <w:left w:val="none" w:sz="0" w:space="0" w:color="auto"/>
            <w:bottom w:val="none" w:sz="0" w:space="0" w:color="auto"/>
            <w:right w:val="none" w:sz="0" w:space="0" w:color="auto"/>
          </w:divBdr>
        </w:div>
        <w:div w:id="467865868">
          <w:marLeft w:val="0"/>
          <w:marRight w:val="0"/>
          <w:marTop w:val="0"/>
          <w:marBottom w:val="0"/>
          <w:divBdr>
            <w:top w:val="none" w:sz="0" w:space="0" w:color="auto"/>
            <w:left w:val="none" w:sz="0" w:space="0" w:color="auto"/>
            <w:bottom w:val="none" w:sz="0" w:space="0" w:color="auto"/>
            <w:right w:val="none" w:sz="0" w:space="0" w:color="auto"/>
          </w:divBdr>
        </w:div>
        <w:div w:id="1828814192">
          <w:marLeft w:val="0"/>
          <w:marRight w:val="0"/>
          <w:marTop w:val="0"/>
          <w:marBottom w:val="0"/>
          <w:divBdr>
            <w:top w:val="none" w:sz="0" w:space="0" w:color="auto"/>
            <w:left w:val="none" w:sz="0" w:space="0" w:color="auto"/>
            <w:bottom w:val="none" w:sz="0" w:space="0" w:color="auto"/>
            <w:right w:val="none" w:sz="0" w:space="0" w:color="auto"/>
          </w:divBdr>
        </w:div>
        <w:div w:id="1167013188">
          <w:marLeft w:val="0"/>
          <w:marRight w:val="0"/>
          <w:marTop w:val="0"/>
          <w:marBottom w:val="0"/>
          <w:divBdr>
            <w:top w:val="none" w:sz="0" w:space="0" w:color="auto"/>
            <w:left w:val="none" w:sz="0" w:space="0" w:color="auto"/>
            <w:bottom w:val="none" w:sz="0" w:space="0" w:color="auto"/>
            <w:right w:val="none" w:sz="0" w:space="0" w:color="auto"/>
          </w:divBdr>
        </w:div>
        <w:div w:id="1130781094">
          <w:marLeft w:val="0"/>
          <w:marRight w:val="0"/>
          <w:marTop w:val="0"/>
          <w:marBottom w:val="0"/>
          <w:divBdr>
            <w:top w:val="none" w:sz="0" w:space="0" w:color="auto"/>
            <w:left w:val="none" w:sz="0" w:space="0" w:color="auto"/>
            <w:bottom w:val="none" w:sz="0" w:space="0" w:color="auto"/>
            <w:right w:val="none" w:sz="0" w:space="0" w:color="auto"/>
          </w:divBdr>
        </w:div>
        <w:div w:id="869412792">
          <w:marLeft w:val="0"/>
          <w:marRight w:val="0"/>
          <w:marTop w:val="0"/>
          <w:marBottom w:val="0"/>
          <w:divBdr>
            <w:top w:val="none" w:sz="0" w:space="0" w:color="auto"/>
            <w:left w:val="none" w:sz="0" w:space="0" w:color="auto"/>
            <w:bottom w:val="none" w:sz="0" w:space="0" w:color="auto"/>
            <w:right w:val="none" w:sz="0" w:space="0" w:color="auto"/>
          </w:divBdr>
        </w:div>
        <w:div w:id="1930961444">
          <w:marLeft w:val="0"/>
          <w:marRight w:val="0"/>
          <w:marTop w:val="0"/>
          <w:marBottom w:val="0"/>
          <w:divBdr>
            <w:top w:val="none" w:sz="0" w:space="0" w:color="auto"/>
            <w:left w:val="none" w:sz="0" w:space="0" w:color="auto"/>
            <w:bottom w:val="none" w:sz="0" w:space="0" w:color="auto"/>
            <w:right w:val="none" w:sz="0" w:space="0" w:color="auto"/>
          </w:divBdr>
        </w:div>
        <w:div w:id="931014375">
          <w:marLeft w:val="0"/>
          <w:marRight w:val="0"/>
          <w:marTop w:val="0"/>
          <w:marBottom w:val="0"/>
          <w:divBdr>
            <w:top w:val="none" w:sz="0" w:space="0" w:color="auto"/>
            <w:left w:val="none" w:sz="0" w:space="0" w:color="auto"/>
            <w:bottom w:val="none" w:sz="0" w:space="0" w:color="auto"/>
            <w:right w:val="none" w:sz="0" w:space="0" w:color="auto"/>
          </w:divBdr>
        </w:div>
        <w:div w:id="654144481">
          <w:marLeft w:val="0"/>
          <w:marRight w:val="0"/>
          <w:marTop w:val="0"/>
          <w:marBottom w:val="0"/>
          <w:divBdr>
            <w:top w:val="none" w:sz="0" w:space="0" w:color="auto"/>
            <w:left w:val="none" w:sz="0" w:space="0" w:color="auto"/>
            <w:bottom w:val="none" w:sz="0" w:space="0" w:color="auto"/>
            <w:right w:val="none" w:sz="0" w:space="0" w:color="auto"/>
          </w:divBdr>
        </w:div>
        <w:div w:id="990404083">
          <w:marLeft w:val="0"/>
          <w:marRight w:val="0"/>
          <w:marTop w:val="0"/>
          <w:marBottom w:val="0"/>
          <w:divBdr>
            <w:top w:val="none" w:sz="0" w:space="0" w:color="auto"/>
            <w:left w:val="none" w:sz="0" w:space="0" w:color="auto"/>
            <w:bottom w:val="none" w:sz="0" w:space="0" w:color="auto"/>
            <w:right w:val="none" w:sz="0" w:space="0" w:color="auto"/>
          </w:divBdr>
        </w:div>
        <w:div w:id="2135129747">
          <w:marLeft w:val="0"/>
          <w:marRight w:val="0"/>
          <w:marTop w:val="0"/>
          <w:marBottom w:val="0"/>
          <w:divBdr>
            <w:top w:val="none" w:sz="0" w:space="0" w:color="auto"/>
            <w:left w:val="none" w:sz="0" w:space="0" w:color="auto"/>
            <w:bottom w:val="none" w:sz="0" w:space="0" w:color="auto"/>
            <w:right w:val="none" w:sz="0" w:space="0" w:color="auto"/>
          </w:divBdr>
        </w:div>
        <w:div w:id="2052995328">
          <w:marLeft w:val="0"/>
          <w:marRight w:val="0"/>
          <w:marTop w:val="0"/>
          <w:marBottom w:val="0"/>
          <w:divBdr>
            <w:top w:val="none" w:sz="0" w:space="0" w:color="auto"/>
            <w:left w:val="none" w:sz="0" w:space="0" w:color="auto"/>
            <w:bottom w:val="none" w:sz="0" w:space="0" w:color="auto"/>
            <w:right w:val="none" w:sz="0" w:space="0" w:color="auto"/>
          </w:divBdr>
        </w:div>
        <w:div w:id="1213229439">
          <w:marLeft w:val="0"/>
          <w:marRight w:val="0"/>
          <w:marTop w:val="0"/>
          <w:marBottom w:val="0"/>
          <w:divBdr>
            <w:top w:val="none" w:sz="0" w:space="0" w:color="auto"/>
            <w:left w:val="none" w:sz="0" w:space="0" w:color="auto"/>
            <w:bottom w:val="none" w:sz="0" w:space="0" w:color="auto"/>
            <w:right w:val="none" w:sz="0" w:space="0" w:color="auto"/>
          </w:divBdr>
        </w:div>
        <w:div w:id="1630238574">
          <w:marLeft w:val="0"/>
          <w:marRight w:val="0"/>
          <w:marTop w:val="0"/>
          <w:marBottom w:val="0"/>
          <w:divBdr>
            <w:top w:val="none" w:sz="0" w:space="0" w:color="auto"/>
            <w:left w:val="none" w:sz="0" w:space="0" w:color="auto"/>
            <w:bottom w:val="none" w:sz="0" w:space="0" w:color="auto"/>
            <w:right w:val="none" w:sz="0" w:space="0" w:color="auto"/>
          </w:divBdr>
        </w:div>
        <w:div w:id="843857695">
          <w:marLeft w:val="0"/>
          <w:marRight w:val="0"/>
          <w:marTop w:val="0"/>
          <w:marBottom w:val="0"/>
          <w:divBdr>
            <w:top w:val="none" w:sz="0" w:space="0" w:color="auto"/>
            <w:left w:val="none" w:sz="0" w:space="0" w:color="auto"/>
            <w:bottom w:val="none" w:sz="0" w:space="0" w:color="auto"/>
            <w:right w:val="none" w:sz="0" w:space="0" w:color="auto"/>
          </w:divBdr>
        </w:div>
        <w:div w:id="1874033734">
          <w:marLeft w:val="0"/>
          <w:marRight w:val="0"/>
          <w:marTop w:val="0"/>
          <w:marBottom w:val="0"/>
          <w:divBdr>
            <w:top w:val="none" w:sz="0" w:space="0" w:color="auto"/>
            <w:left w:val="none" w:sz="0" w:space="0" w:color="auto"/>
            <w:bottom w:val="none" w:sz="0" w:space="0" w:color="auto"/>
            <w:right w:val="none" w:sz="0" w:space="0" w:color="auto"/>
          </w:divBdr>
        </w:div>
        <w:div w:id="971905097">
          <w:marLeft w:val="0"/>
          <w:marRight w:val="0"/>
          <w:marTop w:val="0"/>
          <w:marBottom w:val="0"/>
          <w:divBdr>
            <w:top w:val="none" w:sz="0" w:space="0" w:color="auto"/>
            <w:left w:val="none" w:sz="0" w:space="0" w:color="auto"/>
            <w:bottom w:val="none" w:sz="0" w:space="0" w:color="auto"/>
            <w:right w:val="none" w:sz="0" w:space="0" w:color="auto"/>
          </w:divBdr>
        </w:div>
        <w:div w:id="840897018">
          <w:marLeft w:val="0"/>
          <w:marRight w:val="0"/>
          <w:marTop w:val="0"/>
          <w:marBottom w:val="0"/>
          <w:divBdr>
            <w:top w:val="none" w:sz="0" w:space="0" w:color="auto"/>
            <w:left w:val="none" w:sz="0" w:space="0" w:color="auto"/>
            <w:bottom w:val="none" w:sz="0" w:space="0" w:color="auto"/>
            <w:right w:val="none" w:sz="0" w:space="0" w:color="auto"/>
          </w:divBdr>
        </w:div>
        <w:div w:id="644505773">
          <w:marLeft w:val="0"/>
          <w:marRight w:val="0"/>
          <w:marTop w:val="0"/>
          <w:marBottom w:val="0"/>
          <w:divBdr>
            <w:top w:val="none" w:sz="0" w:space="0" w:color="auto"/>
            <w:left w:val="none" w:sz="0" w:space="0" w:color="auto"/>
            <w:bottom w:val="none" w:sz="0" w:space="0" w:color="auto"/>
            <w:right w:val="none" w:sz="0" w:space="0" w:color="auto"/>
          </w:divBdr>
        </w:div>
        <w:div w:id="862787173">
          <w:marLeft w:val="0"/>
          <w:marRight w:val="0"/>
          <w:marTop w:val="0"/>
          <w:marBottom w:val="0"/>
          <w:divBdr>
            <w:top w:val="none" w:sz="0" w:space="0" w:color="auto"/>
            <w:left w:val="none" w:sz="0" w:space="0" w:color="auto"/>
            <w:bottom w:val="none" w:sz="0" w:space="0" w:color="auto"/>
            <w:right w:val="none" w:sz="0" w:space="0" w:color="auto"/>
          </w:divBdr>
        </w:div>
        <w:div w:id="1969512412">
          <w:marLeft w:val="0"/>
          <w:marRight w:val="0"/>
          <w:marTop w:val="0"/>
          <w:marBottom w:val="0"/>
          <w:divBdr>
            <w:top w:val="none" w:sz="0" w:space="0" w:color="auto"/>
            <w:left w:val="none" w:sz="0" w:space="0" w:color="auto"/>
            <w:bottom w:val="none" w:sz="0" w:space="0" w:color="auto"/>
            <w:right w:val="none" w:sz="0" w:space="0" w:color="auto"/>
          </w:divBdr>
        </w:div>
        <w:div w:id="2078437411">
          <w:marLeft w:val="0"/>
          <w:marRight w:val="0"/>
          <w:marTop w:val="0"/>
          <w:marBottom w:val="0"/>
          <w:divBdr>
            <w:top w:val="none" w:sz="0" w:space="0" w:color="auto"/>
            <w:left w:val="none" w:sz="0" w:space="0" w:color="auto"/>
            <w:bottom w:val="none" w:sz="0" w:space="0" w:color="auto"/>
            <w:right w:val="none" w:sz="0" w:space="0" w:color="auto"/>
          </w:divBdr>
        </w:div>
        <w:div w:id="1714381258">
          <w:marLeft w:val="0"/>
          <w:marRight w:val="0"/>
          <w:marTop w:val="0"/>
          <w:marBottom w:val="0"/>
          <w:divBdr>
            <w:top w:val="none" w:sz="0" w:space="0" w:color="auto"/>
            <w:left w:val="none" w:sz="0" w:space="0" w:color="auto"/>
            <w:bottom w:val="none" w:sz="0" w:space="0" w:color="auto"/>
            <w:right w:val="none" w:sz="0" w:space="0" w:color="auto"/>
          </w:divBdr>
        </w:div>
        <w:div w:id="1262491223">
          <w:marLeft w:val="0"/>
          <w:marRight w:val="0"/>
          <w:marTop w:val="0"/>
          <w:marBottom w:val="0"/>
          <w:divBdr>
            <w:top w:val="none" w:sz="0" w:space="0" w:color="auto"/>
            <w:left w:val="none" w:sz="0" w:space="0" w:color="auto"/>
            <w:bottom w:val="none" w:sz="0" w:space="0" w:color="auto"/>
            <w:right w:val="none" w:sz="0" w:space="0" w:color="auto"/>
          </w:divBdr>
        </w:div>
        <w:div w:id="774322280">
          <w:marLeft w:val="0"/>
          <w:marRight w:val="0"/>
          <w:marTop w:val="0"/>
          <w:marBottom w:val="0"/>
          <w:divBdr>
            <w:top w:val="none" w:sz="0" w:space="0" w:color="auto"/>
            <w:left w:val="none" w:sz="0" w:space="0" w:color="auto"/>
            <w:bottom w:val="none" w:sz="0" w:space="0" w:color="auto"/>
            <w:right w:val="none" w:sz="0" w:space="0" w:color="auto"/>
          </w:divBdr>
        </w:div>
        <w:div w:id="834148965">
          <w:marLeft w:val="0"/>
          <w:marRight w:val="0"/>
          <w:marTop w:val="0"/>
          <w:marBottom w:val="0"/>
          <w:divBdr>
            <w:top w:val="none" w:sz="0" w:space="0" w:color="auto"/>
            <w:left w:val="none" w:sz="0" w:space="0" w:color="auto"/>
            <w:bottom w:val="none" w:sz="0" w:space="0" w:color="auto"/>
            <w:right w:val="none" w:sz="0" w:space="0" w:color="auto"/>
          </w:divBdr>
        </w:div>
        <w:div w:id="723064631">
          <w:marLeft w:val="0"/>
          <w:marRight w:val="0"/>
          <w:marTop w:val="0"/>
          <w:marBottom w:val="0"/>
          <w:divBdr>
            <w:top w:val="none" w:sz="0" w:space="0" w:color="auto"/>
            <w:left w:val="none" w:sz="0" w:space="0" w:color="auto"/>
            <w:bottom w:val="none" w:sz="0" w:space="0" w:color="auto"/>
            <w:right w:val="none" w:sz="0" w:space="0" w:color="auto"/>
          </w:divBdr>
        </w:div>
        <w:div w:id="677540888">
          <w:marLeft w:val="0"/>
          <w:marRight w:val="0"/>
          <w:marTop w:val="0"/>
          <w:marBottom w:val="0"/>
          <w:divBdr>
            <w:top w:val="none" w:sz="0" w:space="0" w:color="auto"/>
            <w:left w:val="none" w:sz="0" w:space="0" w:color="auto"/>
            <w:bottom w:val="none" w:sz="0" w:space="0" w:color="auto"/>
            <w:right w:val="none" w:sz="0" w:space="0" w:color="auto"/>
          </w:divBdr>
        </w:div>
        <w:div w:id="1389258306">
          <w:marLeft w:val="0"/>
          <w:marRight w:val="0"/>
          <w:marTop w:val="0"/>
          <w:marBottom w:val="0"/>
          <w:divBdr>
            <w:top w:val="none" w:sz="0" w:space="0" w:color="auto"/>
            <w:left w:val="none" w:sz="0" w:space="0" w:color="auto"/>
            <w:bottom w:val="none" w:sz="0" w:space="0" w:color="auto"/>
            <w:right w:val="none" w:sz="0" w:space="0" w:color="auto"/>
          </w:divBdr>
        </w:div>
        <w:div w:id="693730681">
          <w:marLeft w:val="0"/>
          <w:marRight w:val="0"/>
          <w:marTop w:val="0"/>
          <w:marBottom w:val="0"/>
          <w:divBdr>
            <w:top w:val="none" w:sz="0" w:space="0" w:color="auto"/>
            <w:left w:val="none" w:sz="0" w:space="0" w:color="auto"/>
            <w:bottom w:val="none" w:sz="0" w:space="0" w:color="auto"/>
            <w:right w:val="none" w:sz="0" w:space="0" w:color="auto"/>
          </w:divBdr>
        </w:div>
        <w:div w:id="78258762">
          <w:marLeft w:val="0"/>
          <w:marRight w:val="0"/>
          <w:marTop w:val="0"/>
          <w:marBottom w:val="0"/>
          <w:divBdr>
            <w:top w:val="none" w:sz="0" w:space="0" w:color="auto"/>
            <w:left w:val="none" w:sz="0" w:space="0" w:color="auto"/>
            <w:bottom w:val="none" w:sz="0" w:space="0" w:color="auto"/>
            <w:right w:val="none" w:sz="0" w:space="0" w:color="auto"/>
          </w:divBdr>
        </w:div>
      </w:divsChild>
    </w:div>
    <w:div w:id="1729455740">
      <w:bodyDiv w:val="1"/>
      <w:marLeft w:val="0"/>
      <w:marRight w:val="0"/>
      <w:marTop w:val="0"/>
      <w:marBottom w:val="0"/>
      <w:divBdr>
        <w:top w:val="none" w:sz="0" w:space="0" w:color="auto"/>
        <w:left w:val="none" w:sz="0" w:space="0" w:color="auto"/>
        <w:bottom w:val="none" w:sz="0" w:space="0" w:color="auto"/>
        <w:right w:val="none" w:sz="0" w:space="0" w:color="auto"/>
      </w:divBdr>
    </w:div>
    <w:div w:id="1729573803">
      <w:bodyDiv w:val="1"/>
      <w:marLeft w:val="0"/>
      <w:marRight w:val="0"/>
      <w:marTop w:val="0"/>
      <w:marBottom w:val="0"/>
      <w:divBdr>
        <w:top w:val="none" w:sz="0" w:space="0" w:color="auto"/>
        <w:left w:val="none" w:sz="0" w:space="0" w:color="auto"/>
        <w:bottom w:val="none" w:sz="0" w:space="0" w:color="auto"/>
        <w:right w:val="none" w:sz="0" w:space="0" w:color="auto"/>
      </w:divBdr>
    </w:div>
    <w:div w:id="1730302633">
      <w:bodyDiv w:val="1"/>
      <w:marLeft w:val="0"/>
      <w:marRight w:val="0"/>
      <w:marTop w:val="0"/>
      <w:marBottom w:val="0"/>
      <w:divBdr>
        <w:top w:val="none" w:sz="0" w:space="0" w:color="auto"/>
        <w:left w:val="none" w:sz="0" w:space="0" w:color="auto"/>
        <w:bottom w:val="none" w:sz="0" w:space="0" w:color="auto"/>
        <w:right w:val="none" w:sz="0" w:space="0" w:color="auto"/>
      </w:divBdr>
    </w:div>
    <w:div w:id="1730687126">
      <w:bodyDiv w:val="1"/>
      <w:marLeft w:val="0"/>
      <w:marRight w:val="0"/>
      <w:marTop w:val="0"/>
      <w:marBottom w:val="0"/>
      <w:divBdr>
        <w:top w:val="none" w:sz="0" w:space="0" w:color="auto"/>
        <w:left w:val="none" w:sz="0" w:space="0" w:color="auto"/>
        <w:bottom w:val="none" w:sz="0" w:space="0" w:color="auto"/>
        <w:right w:val="none" w:sz="0" w:space="0" w:color="auto"/>
      </w:divBdr>
    </w:div>
    <w:div w:id="1730768581">
      <w:bodyDiv w:val="1"/>
      <w:marLeft w:val="0"/>
      <w:marRight w:val="0"/>
      <w:marTop w:val="0"/>
      <w:marBottom w:val="0"/>
      <w:divBdr>
        <w:top w:val="none" w:sz="0" w:space="0" w:color="auto"/>
        <w:left w:val="none" w:sz="0" w:space="0" w:color="auto"/>
        <w:bottom w:val="none" w:sz="0" w:space="0" w:color="auto"/>
        <w:right w:val="none" w:sz="0" w:space="0" w:color="auto"/>
      </w:divBdr>
    </w:div>
    <w:div w:id="1731224523">
      <w:bodyDiv w:val="1"/>
      <w:marLeft w:val="0"/>
      <w:marRight w:val="0"/>
      <w:marTop w:val="0"/>
      <w:marBottom w:val="0"/>
      <w:divBdr>
        <w:top w:val="none" w:sz="0" w:space="0" w:color="auto"/>
        <w:left w:val="none" w:sz="0" w:space="0" w:color="auto"/>
        <w:bottom w:val="none" w:sz="0" w:space="0" w:color="auto"/>
        <w:right w:val="none" w:sz="0" w:space="0" w:color="auto"/>
      </w:divBdr>
    </w:div>
    <w:div w:id="1731226554">
      <w:bodyDiv w:val="1"/>
      <w:marLeft w:val="0"/>
      <w:marRight w:val="0"/>
      <w:marTop w:val="0"/>
      <w:marBottom w:val="0"/>
      <w:divBdr>
        <w:top w:val="none" w:sz="0" w:space="0" w:color="auto"/>
        <w:left w:val="none" w:sz="0" w:space="0" w:color="auto"/>
        <w:bottom w:val="none" w:sz="0" w:space="0" w:color="auto"/>
        <w:right w:val="none" w:sz="0" w:space="0" w:color="auto"/>
      </w:divBdr>
    </w:div>
    <w:div w:id="1731340900">
      <w:bodyDiv w:val="1"/>
      <w:marLeft w:val="0"/>
      <w:marRight w:val="0"/>
      <w:marTop w:val="0"/>
      <w:marBottom w:val="0"/>
      <w:divBdr>
        <w:top w:val="none" w:sz="0" w:space="0" w:color="auto"/>
        <w:left w:val="none" w:sz="0" w:space="0" w:color="auto"/>
        <w:bottom w:val="none" w:sz="0" w:space="0" w:color="auto"/>
        <w:right w:val="none" w:sz="0" w:space="0" w:color="auto"/>
      </w:divBdr>
    </w:div>
    <w:div w:id="1731536065">
      <w:bodyDiv w:val="1"/>
      <w:marLeft w:val="0"/>
      <w:marRight w:val="0"/>
      <w:marTop w:val="0"/>
      <w:marBottom w:val="0"/>
      <w:divBdr>
        <w:top w:val="none" w:sz="0" w:space="0" w:color="auto"/>
        <w:left w:val="none" w:sz="0" w:space="0" w:color="auto"/>
        <w:bottom w:val="none" w:sz="0" w:space="0" w:color="auto"/>
        <w:right w:val="none" w:sz="0" w:space="0" w:color="auto"/>
      </w:divBdr>
    </w:div>
    <w:div w:id="1732461849">
      <w:bodyDiv w:val="1"/>
      <w:marLeft w:val="0"/>
      <w:marRight w:val="0"/>
      <w:marTop w:val="0"/>
      <w:marBottom w:val="0"/>
      <w:divBdr>
        <w:top w:val="none" w:sz="0" w:space="0" w:color="auto"/>
        <w:left w:val="none" w:sz="0" w:space="0" w:color="auto"/>
        <w:bottom w:val="none" w:sz="0" w:space="0" w:color="auto"/>
        <w:right w:val="none" w:sz="0" w:space="0" w:color="auto"/>
      </w:divBdr>
    </w:div>
    <w:div w:id="1732576029">
      <w:bodyDiv w:val="1"/>
      <w:marLeft w:val="0"/>
      <w:marRight w:val="0"/>
      <w:marTop w:val="0"/>
      <w:marBottom w:val="0"/>
      <w:divBdr>
        <w:top w:val="none" w:sz="0" w:space="0" w:color="auto"/>
        <w:left w:val="none" w:sz="0" w:space="0" w:color="auto"/>
        <w:bottom w:val="none" w:sz="0" w:space="0" w:color="auto"/>
        <w:right w:val="none" w:sz="0" w:space="0" w:color="auto"/>
      </w:divBdr>
    </w:div>
    <w:div w:id="1732656627">
      <w:bodyDiv w:val="1"/>
      <w:marLeft w:val="0"/>
      <w:marRight w:val="0"/>
      <w:marTop w:val="0"/>
      <w:marBottom w:val="0"/>
      <w:divBdr>
        <w:top w:val="none" w:sz="0" w:space="0" w:color="auto"/>
        <w:left w:val="none" w:sz="0" w:space="0" w:color="auto"/>
        <w:bottom w:val="none" w:sz="0" w:space="0" w:color="auto"/>
        <w:right w:val="none" w:sz="0" w:space="0" w:color="auto"/>
      </w:divBdr>
    </w:div>
    <w:div w:id="1733498576">
      <w:bodyDiv w:val="1"/>
      <w:marLeft w:val="0"/>
      <w:marRight w:val="0"/>
      <w:marTop w:val="0"/>
      <w:marBottom w:val="0"/>
      <w:divBdr>
        <w:top w:val="none" w:sz="0" w:space="0" w:color="auto"/>
        <w:left w:val="none" w:sz="0" w:space="0" w:color="auto"/>
        <w:bottom w:val="none" w:sz="0" w:space="0" w:color="auto"/>
        <w:right w:val="none" w:sz="0" w:space="0" w:color="auto"/>
      </w:divBdr>
    </w:div>
    <w:div w:id="1733576546">
      <w:bodyDiv w:val="1"/>
      <w:marLeft w:val="0"/>
      <w:marRight w:val="0"/>
      <w:marTop w:val="0"/>
      <w:marBottom w:val="0"/>
      <w:divBdr>
        <w:top w:val="none" w:sz="0" w:space="0" w:color="auto"/>
        <w:left w:val="none" w:sz="0" w:space="0" w:color="auto"/>
        <w:bottom w:val="none" w:sz="0" w:space="0" w:color="auto"/>
        <w:right w:val="none" w:sz="0" w:space="0" w:color="auto"/>
      </w:divBdr>
    </w:div>
    <w:div w:id="1733890831">
      <w:bodyDiv w:val="1"/>
      <w:marLeft w:val="0"/>
      <w:marRight w:val="0"/>
      <w:marTop w:val="0"/>
      <w:marBottom w:val="0"/>
      <w:divBdr>
        <w:top w:val="none" w:sz="0" w:space="0" w:color="auto"/>
        <w:left w:val="none" w:sz="0" w:space="0" w:color="auto"/>
        <w:bottom w:val="none" w:sz="0" w:space="0" w:color="auto"/>
        <w:right w:val="none" w:sz="0" w:space="0" w:color="auto"/>
      </w:divBdr>
    </w:div>
    <w:div w:id="1734113848">
      <w:bodyDiv w:val="1"/>
      <w:marLeft w:val="0"/>
      <w:marRight w:val="0"/>
      <w:marTop w:val="0"/>
      <w:marBottom w:val="0"/>
      <w:divBdr>
        <w:top w:val="none" w:sz="0" w:space="0" w:color="auto"/>
        <w:left w:val="none" w:sz="0" w:space="0" w:color="auto"/>
        <w:bottom w:val="none" w:sz="0" w:space="0" w:color="auto"/>
        <w:right w:val="none" w:sz="0" w:space="0" w:color="auto"/>
      </w:divBdr>
    </w:div>
    <w:div w:id="1734162973">
      <w:bodyDiv w:val="1"/>
      <w:marLeft w:val="0"/>
      <w:marRight w:val="0"/>
      <w:marTop w:val="0"/>
      <w:marBottom w:val="0"/>
      <w:divBdr>
        <w:top w:val="none" w:sz="0" w:space="0" w:color="auto"/>
        <w:left w:val="none" w:sz="0" w:space="0" w:color="auto"/>
        <w:bottom w:val="none" w:sz="0" w:space="0" w:color="auto"/>
        <w:right w:val="none" w:sz="0" w:space="0" w:color="auto"/>
      </w:divBdr>
    </w:div>
    <w:div w:id="1734235497">
      <w:bodyDiv w:val="1"/>
      <w:marLeft w:val="0"/>
      <w:marRight w:val="0"/>
      <w:marTop w:val="0"/>
      <w:marBottom w:val="0"/>
      <w:divBdr>
        <w:top w:val="none" w:sz="0" w:space="0" w:color="auto"/>
        <w:left w:val="none" w:sz="0" w:space="0" w:color="auto"/>
        <w:bottom w:val="none" w:sz="0" w:space="0" w:color="auto"/>
        <w:right w:val="none" w:sz="0" w:space="0" w:color="auto"/>
      </w:divBdr>
    </w:div>
    <w:div w:id="1734544017">
      <w:bodyDiv w:val="1"/>
      <w:marLeft w:val="0"/>
      <w:marRight w:val="0"/>
      <w:marTop w:val="0"/>
      <w:marBottom w:val="0"/>
      <w:divBdr>
        <w:top w:val="none" w:sz="0" w:space="0" w:color="auto"/>
        <w:left w:val="none" w:sz="0" w:space="0" w:color="auto"/>
        <w:bottom w:val="none" w:sz="0" w:space="0" w:color="auto"/>
        <w:right w:val="none" w:sz="0" w:space="0" w:color="auto"/>
      </w:divBdr>
    </w:div>
    <w:div w:id="1734742760">
      <w:bodyDiv w:val="1"/>
      <w:marLeft w:val="0"/>
      <w:marRight w:val="0"/>
      <w:marTop w:val="0"/>
      <w:marBottom w:val="0"/>
      <w:divBdr>
        <w:top w:val="none" w:sz="0" w:space="0" w:color="auto"/>
        <w:left w:val="none" w:sz="0" w:space="0" w:color="auto"/>
        <w:bottom w:val="none" w:sz="0" w:space="0" w:color="auto"/>
        <w:right w:val="none" w:sz="0" w:space="0" w:color="auto"/>
      </w:divBdr>
    </w:div>
    <w:div w:id="1734893731">
      <w:bodyDiv w:val="1"/>
      <w:marLeft w:val="0"/>
      <w:marRight w:val="0"/>
      <w:marTop w:val="0"/>
      <w:marBottom w:val="0"/>
      <w:divBdr>
        <w:top w:val="none" w:sz="0" w:space="0" w:color="auto"/>
        <w:left w:val="none" w:sz="0" w:space="0" w:color="auto"/>
        <w:bottom w:val="none" w:sz="0" w:space="0" w:color="auto"/>
        <w:right w:val="none" w:sz="0" w:space="0" w:color="auto"/>
      </w:divBdr>
    </w:div>
    <w:div w:id="1735354345">
      <w:bodyDiv w:val="1"/>
      <w:marLeft w:val="0"/>
      <w:marRight w:val="0"/>
      <w:marTop w:val="0"/>
      <w:marBottom w:val="0"/>
      <w:divBdr>
        <w:top w:val="none" w:sz="0" w:space="0" w:color="auto"/>
        <w:left w:val="none" w:sz="0" w:space="0" w:color="auto"/>
        <w:bottom w:val="none" w:sz="0" w:space="0" w:color="auto"/>
        <w:right w:val="none" w:sz="0" w:space="0" w:color="auto"/>
      </w:divBdr>
    </w:div>
    <w:div w:id="1735355193">
      <w:bodyDiv w:val="1"/>
      <w:marLeft w:val="0"/>
      <w:marRight w:val="0"/>
      <w:marTop w:val="0"/>
      <w:marBottom w:val="0"/>
      <w:divBdr>
        <w:top w:val="none" w:sz="0" w:space="0" w:color="auto"/>
        <w:left w:val="none" w:sz="0" w:space="0" w:color="auto"/>
        <w:bottom w:val="none" w:sz="0" w:space="0" w:color="auto"/>
        <w:right w:val="none" w:sz="0" w:space="0" w:color="auto"/>
      </w:divBdr>
    </w:div>
    <w:div w:id="1735464011">
      <w:bodyDiv w:val="1"/>
      <w:marLeft w:val="0"/>
      <w:marRight w:val="0"/>
      <w:marTop w:val="0"/>
      <w:marBottom w:val="0"/>
      <w:divBdr>
        <w:top w:val="none" w:sz="0" w:space="0" w:color="auto"/>
        <w:left w:val="none" w:sz="0" w:space="0" w:color="auto"/>
        <w:bottom w:val="none" w:sz="0" w:space="0" w:color="auto"/>
        <w:right w:val="none" w:sz="0" w:space="0" w:color="auto"/>
      </w:divBdr>
    </w:div>
    <w:div w:id="1736196561">
      <w:bodyDiv w:val="1"/>
      <w:marLeft w:val="0"/>
      <w:marRight w:val="0"/>
      <w:marTop w:val="0"/>
      <w:marBottom w:val="0"/>
      <w:divBdr>
        <w:top w:val="none" w:sz="0" w:space="0" w:color="auto"/>
        <w:left w:val="none" w:sz="0" w:space="0" w:color="auto"/>
        <w:bottom w:val="none" w:sz="0" w:space="0" w:color="auto"/>
        <w:right w:val="none" w:sz="0" w:space="0" w:color="auto"/>
      </w:divBdr>
    </w:div>
    <w:div w:id="1736468942">
      <w:bodyDiv w:val="1"/>
      <w:marLeft w:val="0"/>
      <w:marRight w:val="0"/>
      <w:marTop w:val="0"/>
      <w:marBottom w:val="0"/>
      <w:divBdr>
        <w:top w:val="none" w:sz="0" w:space="0" w:color="auto"/>
        <w:left w:val="none" w:sz="0" w:space="0" w:color="auto"/>
        <w:bottom w:val="none" w:sz="0" w:space="0" w:color="auto"/>
        <w:right w:val="none" w:sz="0" w:space="0" w:color="auto"/>
      </w:divBdr>
    </w:div>
    <w:div w:id="1737125585">
      <w:bodyDiv w:val="1"/>
      <w:marLeft w:val="0"/>
      <w:marRight w:val="0"/>
      <w:marTop w:val="0"/>
      <w:marBottom w:val="0"/>
      <w:divBdr>
        <w:top w:val="none" w:sz="0" w:space="0" w:color="auto"/>
        <w:left w:val="none" w:sz="0" w:space="0" w:color="auto"/>
        <w:bottom w:val="none" w:sz="0" w:space="0" w:color="auto"/>
        <w:right w:val="none" w:sz="0" w:space="0" w:color="auto"/>
      </w:divBdr>
    </w:div>
    <w:div w:id="1737167918">
      <w:bodyDiv w:val="1"/>
      <w:marLeft w:val="0"/>
      <w:marRight w:val="0"/>
      <w:marTop w:val="0"/>
      <w:marBottom w:val="0"/>
      <w:divBdr>
        <w:top w:val="none" w:sz="0" w:space="0" w:color="auto"/>
        <w:left w:val="none" w:sz="0" w:space="0" w:color="auto"/>
        <w:bottom w:val="none" w:sz="0" w:space="0" w:color="auto"/>
        <w:right w:val="none" w:sz="0" w:space="0" w:color="auto"/>
      </w:divBdr>
    </w:div>
    <w:div w:id="1737505851">
      <w:bodyDiv w:val="1"/>
      <w:marLeft w:val="0"/>
      <w:marRight w:val="0"/>
      <w:marTop w:val="0"/>
      <w:marBottom w:val="0"/>
      <w:divBdr>
        <w:top w:val="none" w:sz="0" w:space="0" w:color="auto"/>
        <w:left w:val="none" w:sz="0" w:space="0" w:color="auto"/>
        <w:bottom w:val="none" w:sz="0" w:space="0" w:color="auto"/>
        <w:right w:val="none" w:sz="0" w:space="0" w:color="auto"/>
      </w:divBdr>
    </w:div>
    <w:div w:id="1737584102">
      <w:bodyDiv w:val="1"/>
      <w:marLeft w:val="0"/>
      <w:marRight w:val="0"/>
      <w:marTop w:val="0"/>
      <w:marBottom w:val="0"/>
      <w:divBdr>
        <w:top w:val="none" w:sz="0" w:space="0" w:color="auto"/>
        <w:left w:val="none" w:sz="0" w:space="0" w:color="auto"/>
        <w:bottom w:val="none" w:sz="0" w:space="0" w:color="auto"/>
        <w:right w:val="none" w:sz="0" w:space="0" w:color="auto"/>
      </w:divBdr>
    </w:div>
    <w:div w:id="1737820682">
      <w:bodyDiv w:val="1"/>
      <w:marLeft w:val="0"/>
      <w:marRight w:val="0"/>
      <w:marTop w:val="0"/>
      <w:marBottom w:val="0"/>
      <w:divBdr>
        <w:top w:val="none" w:sz="0" w:space="0" w:color="auto"/>
        <w:left w:val="none" w:sz="0" w:space="0" w:color="auto"/>
        <w:bottom w:val="none" w:sz="0" w:space="0" w:color="auto"/>
        <w:right w:val="none" w:sz="0" w:space="0" w:color="auto"/>
      </w:divBdr>
    </w:div>
    <w:div w:id="1737896773">
      <w:bodyDiv w:val="1"/>
      <w:marLeft w:val="0"/>
      <w:marRight w:val="0"/>
      <w:marTop w:val="0"/>
      <w:marBottom w:val="0"/>
      <w:divBdr>
        <w:top w:val="none" w:sz="0" w:space="0" w:color="auto"/>
        <w:left w:val="none" w:sz="0" w:space="0" w:color="auto"/>
        <w:bottom w:val="none" w:sz="0" w:space="0" w:color="auto"/>
        <w:right w:val="none" w:sz="0" w:space="0" w:color="auto"/>
      </w:divBdr>
    </w:div>
    <w:div w:id="1737968111">
      <w:bodyDiv w:val="1"/>
      <w:marLeft w:val="0"/>
      <w:marRight w:val="0"/>
      <w:marTop w:val="0"/>
      <w:marBottom w:val="0"/>
      <w:divBdr>
        <w:top w:val="none" w:sz="0" w:space="0" w:color="auto"/>
        <w:left w:val="none" w:sz="0" w:space="0" w:color="auto"/>
        <w:bottom w:val="none" w:sz="0" w:space="0" w:color="auto"/>
        <w:right w:val="none" w:sz="0" w:space="0" w:color="auto"/>
      </w:divBdr>
    </w:div>
    <w:div w:id="1738046618">
      <w:bodyDiv w:val="1"/>
      <w:marLeft w:val="0"/>
      <w:marRight w:val="0"/>
      <w:marTop w:val="0"/>
      <w:marBottom w:val="0"/>
      <w:divBdr>
        <w:top w:val="none" w:sz="0" w:space="0" w:color="auto"/>
        <w:left w:val="none" w:sz="0" w:space="0" w:color="auto"/>
        <w:bottom w:val="none" w:sz="0" w:space="0" w:color="auto"/>
        <w:right w:val="none" w:sz="0" w:space="0" w:color="auto"/>
      </w:divBdr>
    </w:div>
    <w:div w:id="1738091320">
      <w:bodyDiv w:val="1"/>
      <w:marLeft w:val="0"/>
      <w:marRight w:val="0"/>
      <w:marTop w:val="0"/>
      <w:marBottom w:val="0"/>
      <w:divBdr>
        <w:top w:val="none" w:sz="0" w:space="0" w:color="auto"/>
        <w:left w:val="none" w:sz="0" w:space="0" w:color="auto"/>
        <w:bottom w:val="none" w:sz="0" w:space="0" w:color="auto"/>
        <w:right w:val="none" w:sz="0" w:space="0" w:color="auto"/>
      </w:divBdr>
    </w:div>
    <w:div w:id="1738165576">
      <w:bodyDiv w:val="1"/>
      <w:marLeft w:val="0"/>
      <w:marRight w:val="0"/>
      <w:marTop w:val="0"/>
      <w:marBottom w:val="0"/>
      <w:divBdr>
        <w:top w:val="none" w:sz="0" w:space="0" w:color="auto"/>
        <w:left w:val="none" w:sz="0" w:space="0" w:color="auto"/>
        <w:bottom w:val="none" w:sz="0" w:space="0" w:color="auto"/>
        <w:right w:val="none" w:sz="0" w:space="0" w:color="auto"/>
      </w:divBdr>
    </w:div>
    <w:div w:id="1738359499">
      <w:bodyDiv w:val="1"/>
      <w:marLeft w:val="0"/>
      <w:marRight w:val="0"/>
      <w:marTop w:val="0"/>
      <w:marBottom w:val="0"/>
      <w:divBdr>
        <w:top w:val="none" w:sz="0" w:space="0" w:color="auto"/>
        <w:left w:val="none" w:sz="0" w:space="0" w:color="auto"/>
        <w:bottom w:val="none" w:sz="0" w:space="0" w:color="auto"/>
        <w:right w:val="none" w:sz="0" w:space="0" w:color="auto"/>
      </w:divBdr>
    </w:div>
    <w:div w:id="1738361947">
      <w:bodyDiv w:val="1"/>
      <w:marLeft w:val="0"/>
      <w:marRight w:val="0"/>
      <w:marTop w:val="0"/>
      <w:marBottom w:val="0"/>
      <w:divBdr>
        <w:top w:val="none" w:sz="0" w:space="0" w:color="auto"/>
        <w:left w:val="none" w:sz="0" w:space="0" w:color="auto"/>
        <w:bottom w:val="none" w:sz="0" w:space="0" w:color="auto"/>
        <w:right w:val="none" w:sz="0" w:space="0" w:color="auto"/>
      </w:divBdr>
    </w:div>
    <w:div w:id="1739092160">
      <w:bodyDiv w:val="1"/>
      <w:marLeft w:val="0"/>
      <w:marRight w:val="0"/>
      <w:marTop w:val="0"/>
      <w:marBottom w:val="0"/>
      <w:divBdr>
        <w:top w:val="none" w:sz="0" w:space="0" w:color="auto"/>
        <w:left w:val="none" w:sz="0" w:space="0" w:color="auto"/>
        <w:bottom w:val="none" w:sz="0" w:space="0" w:color="auto"/>
        <w:right w:val="none" w:sz="0" w:space="0" w:color="auto"/>
      </w:divBdr>
      <w:divsChild>
        <w:div w:id="1769497448">
          <w:marLeft w:val="0"/>
          <w:marRight w:val="0"/>
          <w:marTop w:val="0"/>
          <w:marBottom w:val="0"/>
          <w:divBdr>
            <w:top w:val="none" w:sz="0" w:space="0" w:color="auto"/>
            <w:left w:val="none" w:sz="0" w:space="0" w:color="auto"/>
            <w:bottom w:val="none" w:sz="0" w:space="0" w:color="auto"/>
            <w:right w:val="none" w:sz="0" w:space="0" w:color="auto"/>
          </w:divBdr>
        </w:div>
        <w:div w:id="780343838">
          <w:marLeft w:val="0"/>
          <w:marRight w:val="0"/>
          <w:marTop w:val="0"/>
          <w:marBottom w:val="0"/>
          <w:divBdr>
            <w:top w:val="none" w:sz="0" w:space="0" w:color="auto"/>
            <w:left w:val="none" w:sz="0" w:space="0" w:color="auto"/>
            <w:bottom w:val="none" w:sz="0" w:space="0" w:color="auto"/>
            <w:right w:val="none" w:sz="0" w:space="0" w:color="auto"/>
          </w:divBdr>
        </w:div>
        <w:div w:id="1460418285">
          <w:marLeft w:val="0"/>
          <w:marRight w:val="0"/>
          <w:marTop w:val="0"/>
          <w:marBottom w:val="0"/>
          <w:divBdr>
            <w:top w:val="none" w:sz="0" w:space="0" w:color="auto"/>
            <w:left w:val="none" w:sz="0" w:space="0" w:color="auto"/>
            <w:bottom w:val="none" w:sz="0" w:space="0" w:color="auto"/>
            <w:right w:val="none" w:sz="0" w:space="0" w:color="auto"/>
          </w:divBdr>
        </w:div>
        <w:div w:id="1294405291">
          <w:marLeft w:val="0"/>
          <w:marRight w:val="0"/>
          <w:marTop w:val="0"/>
          <w:marBottom w:val="0"/>
          <w:divBdr>
            <w:top w:val="none" w:sz="0" w:space="0" w:color="auto"/>
            <w:left w:val="none" w:sz="0" w:space="0" w:color="auto"/>
            <w:bottom w:val="none" w:sz="0" w:space="0" w:color="auto"/>
            <w:right w:val="none" w:sz="0" w:space="0" w:color="auto"/>
          </w:divBdr>
        </w:div>
        <w:div w:id="177356526">
          <w:marLeft w:val="0"/>
          <w:marRight w:val="0"/>
          <w:marTop w:val="0"/>
          <w:marBottom w:val="0"/>
          <w:divBdr>
            <w:top w:val="none" w:sz="0" w:space="0" w:color="auto"/>
            <w:left w:val="none" w:sz="0" w:space="0" w:color="auto"/>
            <w:bottom w:val="none" w:sz="0" w:space="0" w:color="auto"/>
            <w:right w:val="none" w:sz="0" w:space="0" w:color="auto"/>
          </w:divBdr>
        </w:div>
        <w:div w:id="1632438783">
          <w:marLeft w:val="0"/>
          <w:marRight w:val="0"/>
          <w:marTop w:val="0"/>
          <w:marBottom w:val="0"/>
          <w:divBdr>
            <w:top w:val="none" w:sz="0" w:space="0" w:color="auto"/>
            <w:left w:val="none" w:sz="0" w:space="0" w:color="auto"/>
            <w:bottom w:val="none" w:sz="0" w:space="0" w:color="auto"/>
            <w:right w:val="none" w:sz="0" w:space="0" w:color="auto"/>
          </w:divBdr>
        </w:div>
        <w:div w:id="13070022">
          <w:marLeft w:val="0"/>
          <w:marRight w:val="0"/>
          <w:marTop w:val="0"/>
          <w:marBottom w:val="0"/>
          <w:divBdr>
            <w:top w:val="none" w:sz="0" w:space="0" w:color="auto"/>
            <w:left w:val="none" w:sz="0" w:space="0" w:color="auto"/>
            <w:bottom w:val="none" w:sz="0" w:space="0" w:color="auto"/>
            <w:right w:val="none" w:sz="0" w:space="0" w:color="auto"/>
          </w:divBdr>
        </w:div>
        <w:div w:id="1917322915">
          <w:marLeft w:val="0"/>
          <w:marRight w:val="0"/>
          <w:marTop w:val="0"/>
          <w:marBottom w:val="0"/>
          <w:divBdr>
            <w:top w:val="none" w:sz="0" w:space="0" w:color="auto"/>
            <w:left w:val="none" w:sz="0" w:space="0" w:color="auto"/>
            <w:bottom w:val="none" w:sz="0" w:space="0" w:color="auto"/>
            <w:right w:val="none" w:sz="0" w:space="0" w:color="auto"/>
          </w:divBdr>
        </w:div>
        <w:div w:id="1617177711">
          <w:marLeft w:val="0"/>
          <w:marRight w:val="0"/>
          <w:marTop w:val="0"/>
          <w:marBottom w:val="0"/>
          <w:divBdr>
            <w:top w:val="none" w:sz="0" w:space="0" w:color="auto"/>
            <w:left w:val="none" w:sz="0" w:space="0" w:color="auto"/>
            <w:bottom w:val="none" w:sz="0" w:space="0" w:color="auto"/>
            <w:right w:val="none" w:sz="0" w:space="0" w:color="auto"/>
          </w:divBdr>
        </w:div>
        <w:div w:id="1544244347">
          <w:marLeft w:val="0"/>
          <w:marRight w:val="0"/>
          <w:marTop w:val="0"/>
          <w:marBottom w:val="0"/>
          <w:divBdr>
            <w:top w:val="none" w:sz="0" w:space="0" w:color="auto"/>
            <w:left w:val="none" w:sz="0" w:space="0" w:color="auto"/>
            <w:bottom w:val="none" w:sz="0" w:space="0" w:color="auto"/>
            <w:right w:val="none" w:sz="0" w:space="0" w:color="auto"/>
          </w:divBdr>
        </w:div>
        <w:div w:id="1215965940">
          <w:marLeft w:val="0"/>
          <w:marRight w:val="0"/>
          <w:marTop w:val="0"/>
          <w:marBottom w:val="0"/>
          <w:divBdr>
            <w:top w:val="none" w:sz="0" w:space="0" w:color="auto"/>
            <w:left w:val="none" w:sz="0" w:space="0" w:color="auto"/>
            <w:bottom w:val="none" w:sz="0" w:space="0" w:color="auto"/>
            <w:right w:val="none" w:sz="0" w:space="0" w:color="auto"/>
          </w:divBdr>
        </w:div>
        <w:div w:id="2048672823">
          <w:marLeft w:val="0"/>
          <w:marRight w:val="0"/>
          <w:marTop w:val="0"/>
          <w:marBottom w:val="0"/>
          <w:divBdr>
            <w:top w:val="none" w:sz="0" w:space="0" w:color="auto"/>
            <w:left w:val="none" w:sz="0" w:space="0" w:color="auto"/>
            <w:bottom w:val="none" w:sz="0" w:space="0" w:color="auto"/>
            <w:right w:val="none" w:sz="0" w:space="0" w:color="auto"/>
          </w:divBdr>
        </w:div>
        <w:div w:id="1226987570">
          <w:marLeft w:val="0"/>
          <w:marRight w:val="0"/>
          <w:marTop w:val="0"/>
          <w:marBottom w:val="0"/>
          <w:divBdr>
            <w:top w:val="none" w:sz="0" w:space="0" w:color="auto"/>
            <w:left w:val="none" w:sz="0" w:space="0" w:color="auto"/>
            <w:bottom w:val="none" w:sz="0" w:space="0" w:color="auto"/>
            <w:right w:val="none" w:sz="0" w:space="0" w:color="auto"/>
          </w:divBdr>
        </w:div>
        <w:div w:id="188952558">
          <w:marLeft w:val="0"/>
          <w:marRight w:val="0"/>
          <w:marTop w:val="0"/>
          <w:marBottom w:val="0"/>
          <w:divBdr>
            <w:top w:val="none" w:sz="0" w:space="0" w:color="auto"/>
            <w:left w:val="none" w:sz="0" w:space="0" w:color="auto"/>
            <w:bottom w:val="none" w:sz="0" w:space="0" w:color="auto"/>
            <w:right w:val="none" w:sz="0" w:space="0" w:color="auto"/>
          </w:divBdr>
        </w:div>
        <w:div w:id="1982079715">
          <w:marLeft w:val="0"/>
          <w:marRight w:val="0"/>
          <w:marTop w:val="0"/>
          <w:marBottom w:val="0"/>
          <w:divBdr>
            <w:top w:val="none" w:sz="0" w:space="0" w:color="auto"/>
            <w:left w:val="none" w:sz="0" w:space="0" w:color="auto"/>
            <w:bottom w:val="none" w:sz="0" w:space="0" w:color="auto"/>
            <w:right w:val="none" w:sz="0" w:space="0" w:color="auto"/>
          </w:divBdr>
        </w:div>
        <w:div w:id="522091825">
          <w:marLeft w:val="0"/>
          <w:marRight w:val="0"/>
          <w:marTop w:val="0"/>
          <w:marBottom w:val="0"/>
          <w:divBdr>
            <w:top w:val="none" w:sz="0" w:space="0" w:color="auto"/>
            <w:left w:val="none" w:sz="0" w:space="0" w:color="auto"/>
            <w:bottom w:val="none" w:sz="0" w:space="0" w:color="auto"/>
            <w:right w:val="none" w:sz="0" w:space="0" w:color="auto"/>
          </w:divBdr>
        </w:div>
        <w:div w:id="2138185692">
          <w:marLeft w:val="0"/>
          <w:marRight w:val="0"/>
          <w:marTop w:val="0"/>
          <w:marBottom w:val="0"/>
          <w:divBdr>
            <w:top w:val="none" w:sz="0" w:space="0" w:color="auto"/>
            <w:left w:val="none" w:sz="0" w:space="0" w:color="auto"/>
            <w:bottom w:val="none" w:sz="0" w:space="0" w:color="auto"/>
            <w:right w:val="none" w:sz="0" w:space="0" w:color="auto"/>
          </w:divBdr>
        </w:div>
        <w:div w:id="1851672970">
          <w:marLeft w:val="0"/>
          <w:marRight w:val="0"/>
          <w:marTop w:val="0"/>
          <w:marBottom w:val="0"/>
          <w:divBdr>
            <w:top w:val="none" w:sz="0" w:space="0" w:color="auto"/>
            <w:left w:val="none" w:sz="0" w:space="0" w:color="auto"/>
            <w:bottom w:val="none" w:sz="0" w:space="0" w:color="auto"/>
            <w:right w:val="none" w:sz="0" w:space="0" w:color="auto"/>
          </w:divBdr>
        </w:div>
        <w:div w:id="279454596">
          <w:marLeft w:val="0"/>
          <w:marRight w:val="0"/>
          <w:marTop w:val="0"/>
          <w:marBottom w:val="0"/>
          <w:divBdr>
            <w:top w:val="none" w:sz="0" w:space="0" w:color="auto"/>
            <w:left w:val="none" w:sz="0" w:space="0" w:color="auto"/>
            <w:bottom w:val="none" w:sz="0" w:space="0" w:color="auto"/>
            <w:right w:val="none" w:sz="0" w:space="0" w:color="auto"/>
          </w:divBdr>
        </w:div>
        <w:div w:id="646323062">
          <w:marLeft w:val="0"/>
          <w:marRight w:val="0"/>
          <w:marTop w:val="0"/>
          <w:marBottom w:val="0"/>
          <w:divBdr>
            <w:top w:val="none" w:sz="0" w:space="0" w:color="auto"/>
            <w:left w:val="none" w:sz="0" w:space="0" w:color="auto"/>
            <w:bottom w:val="none" w:sz="0" w:space="0" w:color="auto"/>
            <w:right w:val="none" w:sz="0" w:space="0" w:color="auto"/>
          </w:divBdr>
        </w:div>
        <w:div w:id="549346571">
          <w:marLeft w:val="0"/>
          <w:marRight w:val="0"/>
          <w:marTop w:val="0"/>
          <w:marBottom w:val="0"/>
          <w:divBdr>
            <w:top w:val="none" w:sz="0" w:space="0" w:color="auto"/>
            <w:left w:val="none" w:sz="0" w:space="0" w:color="auto"/>
            <w:bottom w:val="none" w:sz="0" w:space="0" w:color="auto"/>
            <w:right w:val="none" w:sz="0" w:space="0" w:color="auto"/>
          </w:divBdr>
        </w:div>
        <w:div w:id="820273436">
          <w:marLeft w:val="0"/>
          <w:marRight w:val="0"/>
          <w:marTop w:val="0"/>
          <w:marBottom w:val="0"/>
          <w:divBdr>
            <w:top w:val="none" w:sz="0" w:space="0" w:color="auto"/>
            <w:left w:val="none" w:sz="0" w:space="0" w:color="auto"/>
            <w:bottom w:val="none" w:sz="0" w:space="0" w:color="auto"/>
            <w:right w:val="none" w:sz="0" w:space="0" w:color="auto"/>
          </w:divBdr>
        </w:div>
        <w:div w:id="1644504875">
          <w:marLeft w:val="0"/>
          <w:marRight w:val="0"/>
          <w:marTop w:val="0"/>
          <w:marBottom w:val="0"/>
          <w:divBdr>
            <w:top w:val="none" w:sz="0" w:space="0" w:color="auto"/>
            <w:left w:val="none" w:sz="0" w:space="0" w:color="auto"/>
            <w:bottom w:val="none" w:sz="0" w:space="0" w:color="auto"/>
            <w:right w:val="none" w:sz="0" w:space="0" w:color="auto"/>
          </w:divBdr>
        </w:div>
        <w:div w:id="205988345">
          <w:marLeft w:val="0"/>
          <w:marRight w:val="0"/>
          <w:marTop w:val="0"/>
          <w:marBottom w:val="0"/>
          <w:divBdr>
            <w:top w:val="none" w:sz="0" w:space="0" w:color="auto"/>
            <w:left w:val="none" w:sz="0" w:space="0" w:color="auto"/>
            <w:bottom w:val="none" w:sz="0" w:space="0" w:color="auto"/>
            <w:right w:val="none" w:sz="0" w:space="0" w:color="auto"/>
          </w:divBdr>
        </w:div>
        <w:div w:id="678044138">
          <w:marLeft w:val="0"/>
          <w:marRight w:val="0"/>
          <w:marTop w:val="0"/>
          <w:marBottom w:val="0"/>
          <w:divBdr>
            <w:top w:val="none" w:sz="0" w:space="0" w:color="auto"/>
            <w:left w:val="none" w:sz="0" w:space="0" w:color="auto"/>
            <w:bottom w:val="none" w:sz="0" w:space="0" w:color="auto"/>
            <w:right w:val="none" w:sz="0" w:space="0" w:color="auto"/>
          </w:divBdr>
        </w:div>
        <w:div w:id="1561133132">
          <w:marLeft w:val="0"/>
          <w:marRight w:val="0"/>
          <w:marTop w:val="0"/>
          <w:marBottom w:val="0"/>
          <w:divBdr>
            <w:top w:val="none" w:sz="0" w:space="0" w:color="auto"/>
            <w:left w:val="none" w:sz="0" w:space="0" w:color="auto"/>
            <w:bottom w:val="none" w:sz="0" w:space="0" w:color="auto"/>
            <w:right w:val="none" w:sz="0" w:space="0" w:color="auto"/>
          </w:divBdr>
        </w:div>
        <w:div w:id="1454791824">
          <w:marLeft w:val="0"/>
          <w:marRight w:val="0"/>
          <w:marTop w:val="0"/>
          <w:marBottom w:val="0"/>
          <w:divBdr>
            <w:top w:val="none" w:sz="0" w:space="0" w:color="auto"/>
            <w:left w:val="none" w:sz="0" w:space="0" w:color="auto"/>
            <w:bottom w:val="none" w:sz="0" w:space="0" w:color="auto"/>
            <w:right w:val="none" w:sz="0" w:space="0" w:color="auto"/>
          </w:divBdr>
        </w:div>
        <w:div w:id="771820900">
          <w:marLeft w:val="0"/>
          <w:marRight w:val="0"/>
          <w:marTop w:val="0"/>
          <w:marBottom w:val="0"/>
          <w:divBdr>
            <w:top w:val="none" w:sz="0" w:space="0" w:color="auto"/>
            <w:left w:val="none" w:sz="0" w:space="0" w:color="auto"/>
            <w:bottom w:val="none" w:sz="0" w:space="0" w:color="auto"/>
            <w:right w:val="none" w:sz="0" w:space="0" w:color="auto"/>
          </w:divBdr>
        </w:div>
        <w:div w:id="1250234916">
          <w:marLeft w:val="0"/>
          <w:marRight w:val="0"/>
          <w:marTop w:val="0"/>
          <w:marBottom w:val="0"/>
          <w:divBdr>
            <w:top w:val="none" w:sz="0" w:space="0" w:color="auto"/>
            <w:left w:val="none" w:sz="0" w:space="0" w:color="auto"/>
            <w:bottom w:val="none" w:sz="0" w:space="0" w:color="auto"/>
            <w:right w:val="none" w:sz="0" w:space="0" w:color="auto"/>
          </w:divBdr>
        </w:div>
        <w:div w:id="1395204492">
          <w:marLeft w:val="0"/>
          <w:marRight w:val="0"/>
          <w:marTop w:val="0"/>
          <w:marBottom w:val="0"/>
          <w:divBdr>
            <w:top w:val="none" w:sz="0" w:space="0" w:color="auto"/>
            <w:left w:val="none" w:sz="0" w:space="0" w:color="auto"/>
            <w:bottom w:val="none" w:sz="0" w:space="0" w:color="auto"/>
            <w:right w:val="none" w:sz="0" w:space="0" w:color="auto"/>
          </w:divBdr>
        </w:div>
        <w:div w:id="258756679">
          <w:marLeft w:val="0"/>
          <w:marRight w:val="0"/>
          <w:marTop w:val="0"/>
          <w:marBottom w:val="0"/>
          <w:divBdr>
            <w:top w:val="none" w:sz="0" w:space="0" w:color="auto"/>
            <w:left w:val="none" w:sz="0" w:space="0" w:color="auto"/>
            <w:bottom w:val="none" w:sz="0" w:space="0" w:color="auto"/>
            <w:right w:val="none" w:sz="0" w:space="0" w:color="auto"/>
          </w:divBdr>
        </w:div>
        <w:div w:id="1448936894">
          <w:marLeft w:val="0"/>
          <w:marRight w:val="0"/>
          <w:marTop w:val="0"/>
          <w:marBottom w:val="0"/>
          <w:divBdr>
            <w:top w:val="none" w:sz="0" w:space="0" w:color="auto"/>
            <w:left w:val="none" w:sz="0" w:space="0" w:color="auto"/>
            <w:bottom w:val="none" w:sz="0" w:space="0" w:color="auto"/>
            <w:right w:val="none" w:sz="0" w:space="0" w:color="auto"/>
          </w:divBdr>
        </w:div>
        <w:div w:id="553738596">
          <w:marLeft w:val="0"/>
          <w:marRight w:val="0"/>
          <w:marTop w:val="0"/>
          <w:marBottom w:val="0"/>
          <w:divBdr>
            <w:top w:val="none" w:sz="0" w:space="0" w:color="auto"/>
            <w:left w:val="none" w:sz="0" w:space="0" w:color="auto"/>
            <w:bottom w:val="none" w:sz="0" w:space="0" w:color="auto"/>
            <w:right w:val="none" w:sz="0" w:space="0" w:color="auto"/>
          </w:divBdr>
        </w:div>
        <w:div w:id="1136802744">
          <w:marLeft w:val="0"/>
          <w:marRight w:val="0"/>
          <w:marTop w:val="0"/>
          <w:marBottom w:val="0"/>
          <w:divBdr>
            <w:top w:val="none" w:sz="0" w:space="0" w:color="auto"/>
            <w:left w:val="none" w:sz="0" w:space="0" w:color="auto"/>
            <w:bottom w:val="none" w:sz="0" w:space="0" w:color="auto"/>
            <w:right w:val="none" w:sz="0" w:space="0" w:color="auto"/>
          </w:divBdr>
        </w:div>
        <w:div w:id="1285193134">
          <w:marLeft w:val="0"/>
          <w:marRight w:val="0"/>
          <w:marTop w:val="0"/>
          <w:marBottom w:val="0"/>
          <w:divBdr>
            <w:top w:val="none" w:sz="0" w:space="0" w:color="auto"/>
            <w:left w:val="none" w:sz="0" w:space="0" w:color="auto"/>
            <w:bottom w:val="none" w:sz="0" w:space="0" w:color="auto"/>
            <w:right w:val="none" w:sz="0" w:space="0" w:color="auto"/>
          </w:divBdr>
        </w:div>
        <w:div w:id="889808072">
          <w:marLeft w:val="0"/>
          <w:marRight w:val="0"/>
          <w:marTop w:val="0"/>
          <w:marBottom w:val="0"/>
          <w:divBdr>
            <w:top w:val="none" w:sz="0" w:space="0" w:color="auto"/>
            <w:left w:val="none" w:sz="0" w:space="0" w:color="auto"/>
            <w:bottom w:val="none" w:sz="0" w:space="0" w:color="auto"/>
            <w:right w:val="none" w:sz="0" w:space="0" w:color="auto"/>
          </w:divBdr>
        </w:div>
        <w:div w:id="557594565">
          <w:marLeft w:val="0"/>
          <w:marRight w:val="0"/>
          <w:marTop w:val="0"/>
          <w:marBottom w:val="0"/>
          <w:divBdr>
            <w:top w:val="none" w:sz="0" w:space="0" w:color="auto"/>
            <w:left w:val="none" w:sz="0" w:space="0" w:color="auto"/>
            <w:bottom w:val="none" w:sz="0" w:space="0" w:color="auto"/>
            <w:right w:val="none" w:sz="0" w:space="0" w:color="auto"/>
          </w:divBdr>
        </w:div>
        <w:div w:id="512107120">
          <w:marLeft w:val="0"/>
          <w:marRight w:val="0"/>
          <w:marTop w:val="0"/>
          <w:marBottom w:val="0"/>
          <w:divBdr>
            <w:top w:val="none" w:sz="0" w:space="0" w:color="auto"/>
            <w:left w:val="none" w:sz="0" w:space="0" w:color="auto"/>
            <w:bottom w:val="none" w:sz="0" w:space="0" w:color="auto"/>
            <w:right w:val="none" w:sz="0" w:space="0" w:color="auto"/>
          </w:divBdr>
        </w:div>
        <w:div w:id="1258557035">
          <w:marLeft w:val="0"/>
          <w:marRight w:val="0"/>
          <w:marTop w:val="0"/>
          <w:marBottom w:val="0"/>
          <w:divBdr>
            <w:top w:val="none" w:sz="0" w:space="0" w:color="auto"/>
            <w:left w:val="none" w:sz="0" w:space="0" w:color="auto"/>
            <w:bottom w:val="none" w:sz="0" w:space="0" w:color="auto"/>
            <w:right w:val="none" w:sz="0" w:space="0" w:color="auto"/>
          </w:divBdr>
        </w:div>
        <w:div w:id="468016896">
          <w:marLeft w:val="0"/>
          <w:marRight w:val="0"/>
          <w:marTop w:val="0"/>
          <w:marBottom w:val="0"/>
          <w:divBdr>
            <w:top w:val="none" w:sz="0" w:space="0" w:color="auto"/>
            <w:left w:val="none" w:sz="0" w:space="0" w:color="auto"/>
            <w:bottom w:val="none" w:sz="0" w:space="0" w:color="auto"/>
            <w:right w:val="none" w:sz="0" w:space="0" w:color="auto"/>
          </w:divBdr>
        </w:div>
        <w:div w:id="910772019">
          <w:marLeft w:val="0"/>
          <w:marRight w:val="0"/>
          <w:marTop w:val="0"/>
          <w:marBottom w:val="0"/>
          <w:divBdr>
            <w:top w:val="none" w:sz="0" w:space="0" w:color="auto"/>
            <w:left w:val="none" w:sz="0" w:space="0" w:color="auto"/>
            <w:bottom w:val="none" w:sz="0" w:space="0" w:color="auto"/>
            <w:right w:val="none" w:sz="0" w:space="0" w:color="auto"/>
          </w:divBdr>
        </w:div>
        <w:div w:id="219027267">
          <w:marLeft w:val="0"/>
          <w:marRight w:val="0"/>
          <w:marTop w:val="0"/>
          <w:marBottom w:val="0"/>
          <w:divBdr>
            <w:top w:val="none" w:sz="0" w:space="0" w:color="auto"/>
            <w:left w:val="none" w:sz="0" w:space="0" w:color="auto"/>
            <w:bottom w:val="none" w:sz="0" w:space="0" w:color="auto"/>
            <w:right w:val="none" w:sz="0" w:space="0" w:color="auto"/>
          </w:divBdr>
        </w:div>
        <w:div w:id="1081483096">
          <w:marLeft w:val="0"/>
          <w:marRight w:val="0"/>
          <w:marTop w:val="0"/>
          <w:marBottom w:val="0"/>
          <w:divBdr>
            <w:top w:val="none" w:sz="0" w:space="0" w:color="auto"/>
            <w:left w:val="none" w:sz="0" w:space="0" w:color="auto"/>
            <w:bottom w:val="none" w:sz="0" w:space="0" w:color="auto"/>
            <w:right w:val="none" w:sz="0" w:space="0" w:color="auto"/>
          </w:divBdr>
        </w:div>
        <w:div w:id="771555760">
          <w:marLeft w:val="0"/>
          <w:marRight w:val="0"/>
          <w:marTop w:val="0"/>
          <w:marBottom w:val="0"/>
          <w:divBdr>
            <w:top w:val="none" w:sz="0" w:space="0" w:color="auto"/>
            <w:left w:val="none" w:sz="0" w:space="0" w:color="auto"/>
            <w:bottom w:val="none" w:sz="0" w:space="0" w:color="auto"/>
            <w:right w:val="none" w:sz="0" w:space="0" w:color="auto"/>
          </w:divBdr>
        </w:div>
        <w:div w:id="991327627">
          <w:marLeft w:val="0"/>
          <w:marRight w:val="0"/>
          <w:marTop w:val="0"/>
          <w:marBottom w:val="0"/>
          <w:divBdr>
            <w:top w:val="none" w:sz="0" w:space="0" w:color="auto"/>
            <w:left w:val="none" w:sz="0" w:space="0" w:color="auto"/>
            <w:bottom w:val="none" w:sz="0" w:space="0" w:color="auto"/>
            <w:right w:val="none" w:sz="0" w:space="0" w:color="auto"/>
          </w:divBdr>
        </w:div>
        <w:div w:id="1943490784">
          <w:marLeft w:val="0"/>
          <w:marRight w:val="0"/>
          <w:marTop w:val="0"/>
          <w:marBottom w:val="0"/>
          <w:divBdr>
            <w:top w:val="none" w:sz="0" w:space="0" w:color="auto"/>
            <w:left w:val="none" w:sz="0" w:space="0" w:color="auto"/>
            <w:bottom w:val="none" w:sz="0" w:space="0" w:color="auto"/>
            <w:right w:val="none" w:sz="0" w:space="0" w:color="auto"/>
          </w:divBdr>
        </w:div>
        <w:div w:id="1825075930">
          <w:marLeft w:val="0"/>
          <w:marRight w:val="0"/>
          <w:marTop w:val="0"/>
          <w:marBottom w:val="0"/>
          <w:divBdr>
            <w:top w:val="none" w:sz="0" w:space="0" w:color="auto"/>
            <w:left w:val="none" w:sz="0" w:space="0" w:color="auto"/>
            <w:bottom w:val="none" w:sz="0" w:space="0" w:color="auto"/>
            <w:right w:val="none" w:sz="0" w:space="0" w:color="auto"/>
          </w:divBdr>
        </w:div>
        <w:div w:id="196353111">
          <w:marLeft w:val="0"/>
          <w:marRight w:val="0"/>
          <w:marTop w:val="0"/>
          <w:marBottom w:val="0"/>
          <w:divBdr>
            <w:top w:val="none" w:sz="0" w:space="0" w:color="auto"/>
            <w:left w:val="none" w:sz="0" w:space="0" w:color="auto"/>
            <w:bottom w:val="none" w:sz="0" w:space="0" w:color="auto"/>
            <w:right w:val="none" w:sz="0" w:space="0" w:color="auto"/>
          </w:divBdr>
        </w:div>
        <w:div w:id="1802845898">
          <w:marLeft w:val="0"/>
          <w:marRight w:val="0"/>
          <w:marTop w:val="0"/>
          <w:marBottom w:val="0"/>
          <w:divBdr>
            <w:top w:val="none" w:sz="0" w:space="0" w:color="auto"/>
            <w:left w:val="none" w:sz="0" w:space="0" w:color="auto"/>
            <w:bottom w:val="none" w:sz="0" w:space="0" w:color="auto"/>
            <w:right w:val="none" w:sz="0" w:space="0" w:color="auto"/>
          </w:divBdr>
        </w:div>
        <w:div w:id="1214803977">
          <w:marLeft w:val="0"/>
          <w:marRight w:val="0"/>
          <w:marTop w:val="0"/>
          <w:marBottom w:val="0"/>
          <w:divBdr>
            <w:top w:val="none" w:sz="0" w:space="0" w:color="auto"/>
            <w:left w:val="none" w:sz="0" w:space="0" w:color="auto"/>
            <w:bottom w:val="none" w:sz="0" w:space="0" w:color="auto"/>
            <w:right w:val="none" w:sz="0" w:space="0" w:color="auto"/>
          </w:divBdr>
        </w:div>
        <w:div w:id="1174413556">
          <w:marLeft w:val="0"/>
          <w:marRight w:val="0"/>
          <w:marTop w:val="0"/>
          <w:marBottom w:val="0"/>
          <w:divBdr>
            <w:top w:val="none" w:sz="0" w:space="0" w:color="auto"/>
            <w:left w:val="none" w:sz="0" w:space="0" w:color="auto"/>
            <w:bottom w:val="none" w:sz="0" w:space="0" w:color="auto"/>
            <w:right w:val="none" w:sz="0" w:space="0" w:color="auto"/>
          </w:divBdr>
        </w:div>
        <w:div w:id="271741950">
          <w:marLeft w:val="0"/>
          <w:marRight w:val="0"/>
          <w:marTop w:val="0"/>
          <w:marBottom w:val="0"/>
          <w:divBdr>
            <w:top w:val="none" w:sz="0" w:space="0" w:color="auto"/>
            <w:left w:val="none" w:sz="0" w:space="0" w:color="auto"/>
            <w:bottom w:val="none" w:sz="0" w:space="0" w:color="auto"/>
            <w:right w:val="none" w:sz="0" w:space="0" w:color="auto"/>
          </w:divBdr>
        </w:div>
        <w:div w:id="1528954961">
          <w:marLeft w:val="0"/>
          <w:marRight w:val="0"/>
          <w:marTop w:val="0"/>
          <w:marBottom w:val="0"/>
          <w:divBdr>
            <w:top w:val="none" w:sz="0" w:space="0" w:color="auto"/>
            <w:left w:val="none" w:sz="0" w:space="0" w:color="auto"/>
            <w:bottom w:val="none" w:sz="0" w:space="0" w:color="auto"/>
            <w:right w:val="none" w:sz="0" w:space="0" w:color="auto"/>
          </w:divBdr>
        </w:div>
        <w:div w:id="2105958988">
          <w:marLeft w:val="0"/>
          <w:marRight w:val="0"/>
          <w:marTop w:val="0"/>
          <w:marBottom w:val="0"/>
          <w:divBdr>
            <w:top w:val="none" w:sz="0" w:space="0" w:color="auto"/>
            <w:left w:val="none" w:sz="0" w:space="0" w:color="auto"/>
            <w:bottom w:val="none" w:sz="0" w:space="0" w:color="auto"/>
            <w:right w:val="none" w:sz="0" w:space="0" w:color="auto"/>
          </w:divBdr>
        </w:div>
        <w:div w:id="655688518">
          <w:marLeft w:val="0"/>
          <w:marRight w:val="0"/>
          <w:marTop w:val="0"/>
          <w:marBottom w:val="0"/>
          <w:divBdr>
            <w:top w:val="none" w:sz="0" w:space="0" w:color="auto"/>
            <w:left w:val="none" w:sz="0" w:space="0" w:color="auto"/>
            <w:bottom w:val="none" w:sz="0" w:space="0" w:color="auto"/>
            <w:right w:val="none" w:sz="0" w:space="0" w:color="auto"/>
          </w:divBdr>
        </w:div>
        <w:div w:id="1098864733">
          <w:marLeft w:val="0"/>
          <w:marRight w:val="0"/>
          <w:marTop w:val="0"/>
          <w:marBottom w:val="0"/>
          <w:divBdr>
            <w:top w:val="none" w:sz="0" w:space="0" w:color="auto"/>
            <w:left w:val="none" w:sz="0" w:space="0" w:color="auto"/>
            <w:bottom w:val="none" w:sz="0" w:space="0" w:color="auto"/>
            <w:right w:val="none" w:sz="0" w:space="0" w:color="auto"/>
          </w:divBdr>
        </w:div>
        <w:div w:id="817069779">
          <w:marLeft w:val="0"/>
          <w:marRight w:val="0"/>
          <w:marTop w:val="0"/>
          <w:marBottom w:val="0"/>
          <w:divBdr>
            <w:top w:val="none" w:sz="0" w:space="0" w:color="auto"/>
            <w:left w:val="none" w:sz="0" w:space="0" w:color="auto"/>
            <w:bottom w:val="none" w:sz="0" w:space="0" w:color="auto"/>
            <w:right w:val="none" w:sz="0" w:space="0" w:color="auto"/>
          </w:divBdr>
        </w:div>
        <w:div w:id="31806426">
          <w:marLeft w:val="0"/>
          <w:marRight w:val="0"/>
          <w:marTop w:val="0"/>
          <w:marBottom w:val="0"/>
          <w:divBdr>
            <w:top w:val="none" w:sz="0" w:space="0" w:color="auto"/>
            <w:left w:val="none" w:sz="0" w:space="0" w:color="auto"/>
            <w:bottom w:val="none" w:sz="0" w:space="0" w:color="auto"/>
            <w:right w:val="none" w:sz="0" w:space="0" w:color="auto"/>
          </w:divBdr>
        </w:div>
        <w:div w:id="1200432286">
          <w:marLeft w:val="0"/>
          <w:marRight w:val="0"/>
          <w:marTop w:val="0"/>
          <w:marBottom w:val="0"/>
          <w:divBdr>
            <w:top w:val="none" w:sz="0" w:space="0" w:color="auto"/>
            <w:left w:val="none" w:sz="0" w:space="0" w:color="auto"/>
            <w:bottom w:val="none" w:sz="0" w:space="0" w:color="auto"/>
            <w:right w:val="none" w:sz="0" w:space="0" w:color="auto"/>
          </w:divBdr>
        </w:div>
        <w:div w:id="1095903334">
          <w:marLeft w:val="0"/>
          <w:marRight w:val="0"/>
          <w:marTop w:val="0"/>
          <w:marBottom w:val="0"/>
          <w:divBdr>
            <w:top w:val="none" w:sz="0" w:space="0" w:color="auto"/>
            <w:left w:val="none" w:sz="0" w:space="0" w:color="auto"/>
            <w:bottom w:val="none" w:sz="0" w:space="0" w:color="auto"/>
            <w:right w:val="none" w:sz="0" w:space="0" w:color="auto"/>
          </w:divBdr>
        </w:div>
        <w:div w:id="219945649">
          <w:marLeft w:val="0"/>
          <w:marRight w:val="0"/>
          <w:marTop w:val="0"/>
          <w:marBottom w:val="0"/>
          <w:divBdr>
            <w:top w:val="none" w:sz="0" w:space="0" w:color="auto"/>
            <w:left w:val="none" w:sz="0" w:space="0" w:color="auto"/>
            <w:bottom w:val="none" w:sz="0" w:space="0" w:color="auto"/>
            <w:right w:val="none" w:sz="0" w:space="0" w:color="auto"/>
          </w:divBdr>
        </w:div>
        <w:div w:id="1436436521">
          <w:marLeft w:val="0"/>
          <w:marRight w:val="0"/>
          <w:marTop w:val="0"/>
          <w:marBottom w:val="0"/>
          <w:divBdr>
            <w:top w:val="none" w:sz="0" w:space="0" w:color="auto"/>
            <w:left w:val="none" w:sz="0" w:space="0" w:color="auto"/>
            <w:bottom w:val="none" w:sz="0" w:space="0" w:color="auto"/>
            <w:right w:val="none" w:sz="0" w:space="0" w:color="auto"/>
          </w:divBdr>
        </w:div>
        <w:div w:id="158230504">
          <w:marLeft w:val="0"/>
          <w:marRight w:val="0"/>
          <w:marTop w:val="0"/>
          <w:marBottom w:val="0"/>
          <w:divBdr>
            <w:top w:val="none" w:sz="0" w:space="0" w:color="auto"/>
            <w:left w:val="none" w:sz="0" w:space="0" w:color="auto"/>
            <w:bottom w:val="none" w:sz="0" w:space="0" w:color="auto"/>
            <w:right w:val="none" w:sz="0" w:space="0" w:color="auto"/>
          </w:divBdr>
        </w:div>
        <w:div w:id="12339204">
          <w:marLeft w:val="0"/>
          <w:marRight w:val="0"/>
          <w:marTop w:val="0"/>
          <w:marBottom w:val="0"/>
          <w:divBdr>
            <w:top w:val="none" w:sz="0" w:space="0" w:color="auto"/>
            <w:left w:val="none" w:sz="0" w:space="0" w:color="auto"/>
            <w:bottom w:val="none" w:sz="0" w:space="0" w:color="auto"/>
            <w:right w:val="none" w:sz="0" w:space="0" w:color="auto"/>
          </w:divBdr>
        </w:div>
        <w:div w:id="1452239864">
          <w:marLeft w:val="0"/>
          <w:marRight w:val="0"/>
          <w:marTop w:val="0"/>
          <w:marBottom w:val="0"/>
          <w:divBdr>
            <w:top w:val="none" w:sz="0" w:space="0" w:color="auto"/>
            <w:left w:val="none" w:sz="0" w:space="0" w:color="auto"/>
            <w:bottom w:val="none" w:sz="0" w:space="0" w:color="auto"/>
            <w:right w:val="none" w:sz="0" w:space="0" w:color="auto"/>
          </w:divBdr>
        </w:div>
        <w:div w:id="1853641471">
          <w:marLeft w:val="0"/>
          <w:marRight w:val="0"/>
          <w:marTop w:val="0"/>
          <w:marBottom w:val="0"/>
          <w:divBdr>
            <w:top w:val="none" w:sz="0" w:space="0" w:color="auto"/>
            <w:left w:val="none" w:sz="0" w:space="0" w:color="auto"/>
            <w:bottom w:val="none" w:sz="0" w:space="0" w:color="auto"/>
            <w:right w:val="none" w:sz="0" w:space="0" w:color="auto"/>
          </w:divBdr>
        </w:div>
        <w:div w:id="906887513">
          <w:marLeft w:val="0"/>
          <w:marRight w:val="0"/>
          <w:marTop w:val="0"/>
          <w:marBottom w:val="0"/>
          <w:divBdr>
            <w:top w:val="none" w:sz="0" w:space="0" w:color="auto"/>
            <w:left w:val="none" w:sz="0" w:space="0" w:color="auto"/>
            <w:bottom w:val="none" w:sz="0" w:space="0" w:color="auto"/>
            <w:right w:val="none" w:sz="0" w:space="0" w:color="auto"/>
          </w:divBdr>
        </w:div>
        <w:div w:id="1805124835">
          <w:marLeft w:val="0"/>
          <w:marRight w:val="0"/>
          <w:marTop w:val="0"/>
          <w:marBottom w:val="0"/>
          <w:divBdr>
            <w:top w:val="none" w:sz="0" w:space="0" w:color="auto"/>
            <w:left w:val="none" w:sz="0" w:space="0" w:color="auto"/>
            <w:bottom w:val="none" w:sz="0" w:space="0" w:color="auto"/>
            <w:right w:val="none" w:sz="0" w:space="0" w:color="auto"/>
          </w:divBdr>
        </w:div>
        <w:div w:id="47345471">
          <w:marLeft w:val="0"/>
          <w:marRight w:val="0"/>
          <w:marTop w:val="0"/>
          <w:marBottom w:val="0"/>
          <w:divBdr>
            <w:top w:val="none" w:sz="0" w:space="0" w:color="auto"/>
            <w:left w:val="none" w:sz="0" w:space="0" w:color="auto"/>
            <w:bottom w:val="none" w:sz="0" w:space="0" w:color="auto"/>
            <w:right w:val="none" w:sz="0" w:space="0" w:color="auto"/>
          </w:divBdr>
        </w:div>
        <w:div w:id="1705868436">
          <w:marLeft w:val="0"/>
          <w:marRight w:val="0"/>
          <w:marTop w:val="0"/>
          <w:marBottom w:val="0"/>
          <w:divBdr>
            <w:top w:val="none" w:sz="0" w:space="0" w:color="auto"/>
            <w:left w:val="none" w:sz="0" w:space="0" w:color="auto"/>
            <w:bottom w:val="none" w:sz="0" w:space="0" w:color="auto"/>
            <w:right w:val="none" w:sz="0" w:space="0" w:color="auto"/>
          </w:divBdr>
        </w:div>
        <w:div w:id="2138910203">
          <w:marLeft w:val="0"/>
          <w:marRight w:val="0"/>
          <w:marTop w:val="0"/>
          <w:marBottom w:val="0"/>
          <w:divBdr>
            <w:top w:val="none" w:sz="0" w:space="0" w:color="auto"/>
            <w:left w:val="none" w:sz="0" w:space="0" w:color="auto"/>
            <w:bottom w:val="none" w:sz="0" w:space="0" w:color="auto"/>
            <w:right w:val="none" w:sz="0" w:space="0" w:color="auto"/>
          </w:divBdr>
        </w:div>
        <w:div w:id="66538391">
          <w:marLeft w:val="0"/>
          <w:marRight w:val="0"/>
          <w:marTop w:val="0"/>
          <w:marBottom w:val="0"/>
          <w:divBdr>
            <w:top w:val="none" w:sz="0" w:space="0" w:color="auto"/>
            <w:left w:val="none" w:sz="0" w:space="0" w:color="auto"/>
            <w:bottom w:val="none" w:sz="0" w:space="0" w:color="auto"/>
            <w:right w:val="none" w:sz="0" w:space="0" w:color="auto"/>
          </w:divBdr>
        </w:div>
        <w:div w:id="1260526740">
          <w:marLeft w:val="0"/>
          <w:marRight w:val="0"/>
          <w:marTop w:val="0"/>
          <w:marBottom w:val="0"/>
          <w:divBdr>
            <w:top w:val="none" w:sz="0" w:space="0" w:color="auto"/>
            <w:left w:val="none" w:sz="0" w:space="0" w:color="auto"/>
            <w:bottom w:val="none" w:sz="0" w:space="0" w:color="auto"/>
            <w:right w:val="none" w:sz="0" w:space="0" w:color="auto"/>
          </w:divBdr>
        </w:div>
        <w:div w:id="520819329">
          <w:marLeft w:val="0"/>
          <w:marRight w:val="0"/>
          <w:marTop w:val="0"/>
          <w:marBottom w:val="0"/>
          <w:divBdr>
            <w:top w:val="none" w:sz="0" w:space="0" w:color="auto"/>
            <w:left w:val="none" w:sz="0" w:space="0" w:color="auto"/>
            <w:bottom w:val="none" w:sz="0" w:space="0" w:color="auto"/>
            <w:right w:val="none" w:sz="0" w:space="0" w:color="auto"/>
          </w:divBdr>
        </w:div>
        <w:div w:id="41057267">
          <w:marLeft w:val="0"/>
          <w:marRight w:val="0"/>
          <w:marTop w:val="0"/>
          <w:marBottom w:val="0"/>
          <w:divBdr>
            <w:top w:val="none" w:sz="0" w:space="0" w:color="auto"/>
            <w:left w:val="none" w:sz="0" w:space="0" w:color="auto"/>
            <w:bottom w:val="none" w:sz="0" w:space="0" w:color="auto"/>
            <w:right w:val="none" w:sz="0" w:space="0" w:color="auto"/>
          </w:divBdr>
        </w:div>
        <w:div w:id="1011105994">
          <w:marLeft w:val="0"/>
          <w:marRight w:val="0"/>
          <w:marTop w:val="0"/>
          <w:marBottom w:val="0"/>
          <w:divBdr>
            <w:top w:val="none" w:sz="0" w:space="0" w:color="auto"/>
            <w:left w:val="none" w:sz="0" w:space="0" w:color="auto"/>
            <w:bottom w:val="none" w:sz="0" w:space="0" w:color="auto"/>
            <w:right w:val="none" w:sz="0" w:space="0" w:color="auto"/>
          </w:divBdr>
        </w:div>
        <w:div w:id="2079591574">
          <w:marLeft w:val="0"/>
          <w:marRight w:val="0"/>
          <w:marTop w:val="0"/>
          <w:marBottom w:val="0"/>
          <w:divBdr>
            <w:top w:val="none" w:sz="0" w:space="0" w:color="auto"/>
            <w:left w:val="none" w:sz="0" w:space="0" w:color="auto"/>
            <w:bottom w:val="none" w:sz="0" w:space="0" w:color="auto"/>
            <w:right w:val="none" w:sz="0" w:space="0" w:color="auto"/>
          </w:divBdr>
        </w:div>
        <w:div w:id="236019482">
          <w:marLeft w:val="0"/>
          <w:marRight w:val="0"/>
          <w:marTop w:val="0"/>
          <w:marBottom w:val="0"/>
          <w:divBdr>
            <w:top w:val="none" w:sz="0" w:space="0" w:color="auto"/>
            <w:left w:val="none" w:sz="0" w:space="0" w:color="auto"/>
            <w:bottom w:val="none" w:sz="0" w:space="0" w:color="auto"/>
            <w:right w:val="none" w:sz="0" w:space="0" w:color="auto"/>
          </w:divBdr>
        </w:div>
        <w:div w:id="1888909598">
          <w:marLeft w:val="0"/>
          <w:marRight w:val="0"/>
          <w:marTop w:val="0"/>
          <w:marBottom w:val="0"/>
          <w:divBdr>
            <w:top w:val="none" w:sz="0" w:space="0" w:color="auto"/>
            <w:left w:val="none" w:sz="0" w:space="0" w:color="auto"/>
            <w:bottom w:val="none" w:sz="0" w:space="0" w:color="auto"/>
            <w:right w:val="none" w:sz="0" w:space="0" w:color="auto"/>
          </w:divBdr>
        </w:div>
        <w:div w:id="374163477">
          <w:marLeft w:val="0"/>
          <w:marRight w:val="0"/>
          <w:marTop w:val="0"/>
          <w:marBottom w:val="0"/>
          <w:divBdr>
            <w:top w:val="none" w:sz="0" w:space="0" w:color="auto"/>
            <w:left w:val="none" w:sz="0" w:space="0" w:color="auto"/>
            <w:bottom w:val="none" w:sz="0" w:space="0" w:color="auto"/>
            <w:right w:val="none" w:sz="0" w:space="0" w:color="auto"/>
          </w:divBdr>
        </w:div>
        <w:div w:id="890534815">
          <w:marLeft w:val="0"/>
          <w:marRight w:val="0"/>
          <w:marTop w:val="0"/>
          <w:marBottom w:val="0"/>
          <w:divBdr>
            <w:top w:val="none" w:sz="0" w:space="0" w:color="auto"/>
            <w:left w:val="none" w:sz="0" w:space="0" w:color="auto"/>
            <w:bottom w:val="none" w:sz="0" w:space="0" w:color="auto"/>
            <w:right w:val="none" w:sz="0" w:space="0" w:color="auto"/>
          </w:divBdr>
        </w:div>
        <w:div w:id="712778419">
          <w:marLeft w:val="0"/>
          <w:marRight w:val="0"/>
          <w:marTop w:val="0"/>
          <w:marBottom w:val="0"/>
          <w:divBdr>
            <w:top w:val="none" w:sz="0" w:space="0" w:color="auto"/>
            <w:left w:val="none" w:sz="0" w:space="0" w:color="auto"/>
            <w:bottom w:val="none" w:sz="0" w:space="0" w:color="auto"/>
            <w:right w:val="none" w:sz="0" w:space="0" w:color="auto"/>
          </w:divBdr>
        </w:div>
      </w:divsChild>
    </w:div>
    <w:div w:id="1739791213">
      <w:bodyDiv w:val="1"/>
      <w:marLeft w:val="0"/>
      <w:marRight w:val="0"/>
      <w:marTop w:val="0"/>
      <w:marBottom w:val="0"/>
      <w:divBdr>
        <w:top w:val="none" w:sz="0" w:space="0" w:color="auto"/>
        <w:left w:val="none" w:sz="0" w:space="0" w:color="auto"/>
        <w:bottom w:val="none" w:sz="0" w:space="0" w:color="auto"/>
        <w:right w:val="none" w:sz="0" w:space="0" w:color="auto"/>
      </w:divBdr>
    </w:div>
    <w:div w:id="1740013291">
      <w:bodyDiv w:val="1"/>
      <w:marLeft w:val="0"/>
      <w:marRight w:val="0"/>
      <w:marTop w:val="0"/>
      <w:marBottom w:val="0"/>
      <w:divBdr>
        <w:top w:val="none" w:sz="0" w:space="0" w:color="auto"/>
        <w:left w:val="none" w:sz="0" w:space="0" w:color="auto"/>
        <w:bottom w:val="none" w:sz="0" w:space="0" w:color="auto"/>
        <w:right w:val="none" w:sz="0" w:space="0" w:color="auto"/>
      </w:divBdr>
    </w:div>
    <w:div w:id="1740133240">
      <w:bodyDiv w:val="1"/>
      <w:marLeft w:val="0"/>
      <w:marRight w:val="0"/>
      <w:marTop w:val="0"/>
      <w:marBottom w:val="0"/>
      <w:divBdr>
        <w:top w:val="none" w:sz="0" w:space="0" w:color="auto"/>
        <w:left w:val="none" w:sz="0" w:space="0" w:color="auto"/>
        <w:bottom w:val="none" w:sz="0" w:space="0" w:color="auto"/>
        <w:right w:val="none" w:sz="0" w:space="0" w:color="auto"/>
      </w:divBdr>
    </w:div>
    <w:div w:id="1740207724">
      <w:bodyDiv w:val="1"/>
      <w:marLeft w:val="0"/>
      <w:marRight w:val="0"/>
      <w:marTop w:val="0"/>
      <w:marBottom w:val="0"/>
      <w:divBdr>
        <w:top w:val="none" w:sz="0" w:space="0" w:color="auto"/>
        <w:left w:val="none" w:sz="0" w:space="0" w:color="auto"/>
        <w:bottom w:val="none" w:sz="0" w:space="0" w:color="auto"/>
        <w:right w:val="none" w:sz="0" w:space="0" w:color="auto"/>
      </w:divBdr>
    </w:div>
    <w:div w:id="1740398941">
      <w:bodyDiv w:val="1"/>
      <w:marLeft w:val="0"/>
      <w:marRight w:val="0"/>
      <w:marTop w:val="0"/>
      <w:marBottom w:val="0"/>
      <w:divBdr>
        <w:top w:val="none" w:sz="0" w:space="0" w:color="auto"/>
        <w:left w:val="none" w:sz="0" w:space="0" w:color="auto"/>
        <w:bottom w:val="none" w:sz="0" w:space="0" w:color="auto"/>
        <w:right w:val="none" w:sz="0" w:space="0" w:color="auto"/>
      </w:divBdr>
    </w:div>
    <w:div w:id="1740403026">
      <w:bodyDiv w:val="1"/>
      <w:marLeft w:val="0"/>
      <w:marRight w:val="0"/>
      <w:marTop w:val="0"/>
      <w:marBottom w:val="0"/>
      <w:divBdr>
        <w:top w:val="none" w:sz="0" w:space="0" w:color="auto"/>
        <w:left w:val="none" w:sz="0" w:space="0" w:color="auto"/>
        <w:bottom w:val="none" w:sz="0" w:space="0" w:color="auto"/>
        <w:right w:val="none" w:sz="0" w:space="0" w:color="auto"/>
      </w:divBdr>
    </w:div>
    <w:div w:id="1740664254">
      <w:bodyDiv w:val="1"/>
      <w:marLeft w:val="0"/>
      <w:marRight w:val="0"/>
      <w:marTop w:val="0"/>
      <w:marBottom w:val="0"/>
      <w:divBdr>
        <w:top w:val="none" w:sz="0" w:space="0" w:color="auto"/>
        <w:left w:val="none" w:sz="0" w:space="0" w:color="auto"/>
        <w:bottom w:val="none" w:sz="0" w:space="0" w:color="auto"/>
        <w:right w:val="none" w:sz="0" w:space="0" w:color="auto"/>
      </w:divBdr>
    </w:div>
    <w:div w:id="1740863940">
      <w:bodyDiv w:val="1"/>
      <w:marLeft w:val="0"/>
      <w:marRight w:val="0"/>
      <w:marTop w:val="0"/>
      <w:marBottom w:val="0"/>
      <w:divBdr>
        <w:top w:val="none" w:sz="0" w:space="0" w:color="auto"/>
        <w:left w:val="none" w:sz="0" w:space="0" w:color="auto"/>
        <w:bottom w:val="none" w:sz="0" w:space="0" w:color="auto"/>
        <w:right w:val="none" w:sz="0" w:space="0" w:color="auto"/>
      </w:divBdr>
    </w:div>
    <w:div w:id="1741051406">
      <w:bodyDiv w:val="1"/>
      <w:marLeft w:val="0"/>
      <w:marRight w:val="0"/>
      <w:marTop w:val="0"/>
      <w:marBottom w:val="0"/>
      <w:divBdr>
        <w:top w:val="none" w:sz="0" w:space="0" w:color="auto"/>
        <w:left w:val="none" w:sz="0" w:space="0" w:color="auto"/>
        <w:bottom w:val="none" w:sz="0" w:space="0" w:color="auto"/>
        <w:right w:val="none" w:sz="0" w:space="0" w:color="auto"/>
      </w:divBdr>
    </w:div>
    <w:div w:id="1741175606">
      <w:bodyDiv w:val="1"/>
      <w:marLeft w:val="0"/>
      <w:marRight w:val="0"/>
      <w:marTop w:val="0"/>
      <w:marBottom w:val="0"/>
      <w:divBdr>
        <w:top w:val="none" w:sz="0" w:space="0" w:color="auto"/>
        <w:left w:val="none" w:sz="0" w:space="0" w:color="auto"/>
        <w:bottom w:val="none" w:sz="0" w:space="0" w:color="auto"/>
        <w:right w:val="none" w:sz="0" w:space="0" w:color="auto"/>
      </w:divBdr>
    </w:div>
    <w:div w:id="1741364667">
      <w:bodyDiv w:val="1"/>
      <w:marLeft w:val="0"/>
      <w:marRight w:val="0"/>
      <w:marTop w:val="0"/>
      <w:marBottom w:val="0"/>
      <w:divBdr>
        <w:top w:val="none" w:sz="0" w:space="0" w:color="auto"/>
        <w:left w:val="none" w:sz="0" w:space="0" w:color="auto"/>
        <w:bottom w:val="none" w:sz="0" w:space="0" w:color="auto"/>
        <w:right w:val="none" w:sz="0" w:space="0" w:color="auto"/>
      </w:divBdr>
    </w:div>
    <w:div w:id="1741446527">
      <w:bodyDiv w:val="1"/>
      <w:marLeft w:val="0"/>
      <w:marRight w:val="0"/>
      <w:marTop w:val="0"/>
      <w:marBottom w:val="0"/>
      <w:divBdr>
        <w:top w:val="none" w:sz="0" w:space="0" w:color="auto"/>
        <w:left w:val="none" w:sz="0" w:space="0" w:color="auto"/>
        <w:bottom w:val="none" w:sz="0" w:space="0" w:color="auto"/>
        <w:right w:val="none" w:sz="0" w:space="0" w:color="auto"/>
      </w:divBdr>
    </w:div>
    <w:div w:id="1741514590">
      <w:bodyDiv w:val="1"/>
      <w:marLeft w:val="0"/>
      <w:marRight w:val="0"/>
      <w:marTop w:val="0"/>
      <w:marBottom w:val="0"/>
      <w:divBdr>
        <w:top w:val="none" w:sz="0" w:space="0" w:color="auto"/>
        <w:left w:val="none" w:sz="0" w:space="0" w:color="auto"/>
        <w:bottom w:val="none" w:sz="0" w:space="0" w:color="auto"/>
        <w:right w:val="none" w:sz="0" w:space="0" w:color="auto"/>
      </w:divBdr>
    </w:div>
    <w:div w:id="1741824167">
      <w:bodyDiv w:val="1"/>
      <w:marLeft w:val="0"/>
      <w:marRight w:val="0"/>
      <w:marTop w:val="0"/>
      <w:marBottom w:val="0"/>
      <w:divBdr>
        <w:top w:val="none" w:sz="0" w:space="0" w:color="auto"/>
        <w:left w:val="none" w:sz="0" w:space="0" w:color="auto"/>
        <w:bottom w:val="none" w:sz="0" w:space="0" w:color="auto"/>
        <w:right w:val="none" w:sz="0" w:space="0" w:color="auto"/>
      </w:divBdr>
    </w:div>
    <w:div w:id="1741902281">
      <w:bodyDiv w:val="1"/>
      <w:marLeft w:val="0"/>
      <w:marRight w:val="0"/>
      <w:marTop w:val="0"/>
      <w:marBottom w:val="0"/>
      <w:divBdr>
        <w:top w:val="none" w:sz="0" w:space="0" w:color="auto"/>
        <w:left w:val="none" w:sz="0" w:space="0" w:color="auto"/>
        <w:bottom w:val="none" w:sz="0" w:space="0" w:color="auto"/>
        <w:right w:val="none" w:sz="0" w:space="0" w:color="auto"/>
      </w:divBdr>
    </w:div>
    <w:div w:id="1741950075">
      <w:bodyDiv w:val="1"/>
      <w:marLeft w:val="0"/>
      <w:marRight w:val="0"/>
      <w:marTop w:val="0"/>
      <w:marBottom w:val="0"/>
      <w:divBdr>
        <w:top w:val="none" w:sz="0" w:space="0" w:color="auto"/>
        <w:left w:val="none" w:sz="0" w:space="0" w:color="auto"/>
        <w:bottom w:val="none" w:sz="0" w:space="0" w:color="auto"/>
        <w:right w:val="none" w:sz="0" w:space="0" w:color="auto"/>
      </w:divBdr>
    </w:div>
    <w:div w:id="1742286435">
      <w:bodyDiv w:val="1"/>
      <w:marLeft w:val="0"/>
      <w:marRight w:val="0"/>
      <w:marTop w:val="0"/>
      <w:marBottom w:val="0"/>
      <w:divBdr>
        <w:top w:val="none" w:sz="0" w:space="0" w:color="auto"/>
        <w:left w:val="none" w:sz="0" w:space="0" w:color="auto"/>
        <w:bottom w:val="none" w:sz="0" w:space="0" w:color="auto"/>
        <w:right w:val="none" w:sz="0" w:space="0" w:color="auto"/>
      </w:divBdr>
    </w:div>
    <w:div w:id="1742287832">
      <w:bodyDiv w:val="1"/>
      <w:marLeft w:val="0"/>
      <w:marRight w:val="0"/>
      <w:marTop w:val="0"/>
      <w:marBottom w:val="0"/>
      <w:divBdr>
        <w:top w:val="none" w:sz="0" w:space="0" w:color="auto"/>
        <w:left w:val="none" w:sz="0" w:space="0" w:color="auto"/>
        <w:bottom w:val="none" w:sz="0" w:space="0" w:color="auto"/>
        <w:right w:val="none" w:sz="0" w:space="0" w:color="auto"/>
      </w:divBdr>
    </w:div>
    <w:div w:id="1742290795">
      <w:bodyDiv w:val="1"/>
      <w:marLeft w:val="0"/>
      <w:marRight w:val="0"/>
      <w:marTop w:val="0"/>
      <w:marBottom w:val="0"/>
      <w:divBdr>
        <w:top w:val="none" w:sz="0" w:space="0" w:color="auto"/>
        <w:left w:val="none" w:sz="0" w:space="0" w:color="auto"/>
        <w:bottom w:val="none" w:sz="0" w:space="0" w:color="auto"/>
        <w:right w:val="none" w:sz="0" w:space="0" w:color="auto"/>
      </w:divBdr>
      <w:divsChild>
        <w:div w:id="451822851">
          <w:marLeft w:val="0"/>
          <w:marRight w:val="0"/>
          <w:marTop w:val="0"/>
          <w:marBottom w:val="0"/>
          <w:divBdr>
            <w:top w:val="none" w:sz="0" w:space="0" w:color="auto"/>
            <w:left w:val="none" w:sz="0" w:space="0" w:color="auto"/>
            <w:bottom w:val="none" w:sz="0" w:space="0" w:color="auto"/>
            <w:right w:val="none" w:sz="0" w:space="0" w:color="auto"/>
          </w:divBdr>
        </w:div>
        <w:div w:id="2058124277">
          <w:marLeft w:val="0"/>
          <w:marRight w:val="0"/>
          <w:marTop w:val="0"/>
          <w:marBottom w:val="0"/>
          <w:divBdr>
            <w:top w:val="none" w:sz="0" w:space="0" w:color="auto"/>
            <w:left w:val="none" w:sz="0" w:space="0" w:color="auto"/>
            <w:bottom w:val="none" w:sz="0" w:space="0" w:color="auto"/>
            <w:right w:val="none" w:sz="0" w:space="0" w:color="auto"/>
          </w:divBdr>
        </w:div>
        <w:div w:id="1381124763">
          <w:marLeft w:val="0"/>
          <w:marRight w:val="0"/>
          <w:marTop w:val="0"/>
          <w:marBottom w:val="0"/>
          <w:divBdr>
            <w:top w:val="none" w:sz="0" w:space="0" w:color="auto"/>
            <w:left w:val="none" w:sz="0" w:space="0" w:color="auto"/>
            <w:bottom w:val="none" w:sz="0" w:space="0" w:color="auto"/>
            <w:right w:val="none" w:sz="0" w:space="0" w:color="auto"/>
          </w:divBdr>
        </w:div>
        <w:div w:id="1722292899">
          <w:marLeft w:val="0"/>
          <w:marRight w:val="0"/>
          <w:marTop w:val="0"/>
          <w:marBottom w:val="0"/>
          <w:divBdr>
            <w:top w:val="none" w:sz="0" w:space="0" w:color="auto"/>
            <w:left w:val="none" w:sz="0" w:space="0" w:color="auto"/>
            <w:bottom w:val="none" w:sz="0" w:space="0" w:color="auto"/>
            <w:right w:val="none" w:sz="0" w:space="0" w:color="auto"/>
          </w:divBdr>
        </w:div>
        <w:div w:id="1222212922">
          <w:marLeft w:val="0"/>
          <w:marRight w:val="0"/>
          <w:marTop w:val="0"/>
          <w:marBottom w:val="0"/>
          <w:divBdr>
            <w:top w:val="none" w:sz="0" w:space="0" w:color="auto"/>
            <w:left w:val="none" w:sz="0" w:space="0" w:color="auto"/>
            <w:bottom w:val="none" w:sz="0" w:space="0" w:color="auto"/>
            <w:right w:val="none" w:sz="0" w:space="0" w:color="auto"/>
          </w:divBdr>
        </w:div>
        <w:div w:id="382484315">
          <w:marLeft w:val="0"/>
          <w:marRight w:val="0"/>
          <w:marTop w:val="0"/>
          <w:marBottom w:val="0"/>
          <w:divBdr>
            <w:top w:val="none" w:sz="0" w:space="0" w:color="auto"/>
            <w:left w:val="none" w:sz="0" w:space="0" w:color="auto"/>
            <w:bottom w:val="none" w:sz="0" w:space="0" w:color="auto"/>
            <w:right w:val="none" w:sz="0" w:space="0" w:color="auto"/>
          </w:divBdr>
        </w:div>
        <w:div w:id="1682319593">
          <w:marLeft w:val="0"/>
          <w:marRight w:val="0"/>
          <w:marTop w:val="0"/>
          <w:marBottom w:val="0"/>
          <w:divBdr>
            <w:top w:val="none" w:sz="0" w:space="0" w:color="auto"/>
            <w:left w:val="none" w:sz="0" w:space="0" w:color="auto"/>
            <w:bottom w:val="none" w:sz="0" w:space="0" w:color="auto"/>
            <w:right w:val="none" w:sz="0" w:space="0" w:color="auto"/>
          </w:divBdr>
        </w:div>
        <w:div w:id="74058587">
          <w:marLeft w:val="0"/>
          <w:marRight w:val="0"/>
          <w:marTop w:val="0"/>
          <w:marBottom w:val="0"/>
          <w:divBdr>
            <w:top w:val="none" w:sz="0" w:space="0" w:color="auto"/>
            <w:left w:val="none" w:sz="0" w:space="0" w:color="auto"/>
            <w:bottom w:val="none" w:sz="0" w:space="0" w:color="auto"/>
            <w:right w:val="none" w:sz="0" w:space="0" w:color="auto"/>
          </w:divBdr>
        </w:div>
        <w:div w:id="200018050">
          <w:marLeft w:val="0"/>
          <w:marRight w:val="0"/>
          <w:marTop w:val="0"/>
          <w:marBottom w:val="0"/>
          <w:divBdr>
            <w:top w:val="none" w:sz="0" w:space="0" w:color="auto"/>
            <w:left w:val="none" w:sz="0" w:space="0" w:color="auto"/>
            <w:bottom w:val="none" w:sz="0" w:space="0" w:color="auto"/>
            <w:right w:val="none" w:sz="0" w:space="0" w:color="auto"/>
          </w:divBdr>
        </w:div>
        <w:div w:id="173687428">
          <w:marLeft w:val="0"/>
          <w:marRight w:val="0"/>
          <w:marTop w:val="0"/>
          <w:marBottom w:val="0"/>
          <w:divBdr>
            <w:top w:val="none" w:sz="0" w:space="0" w:color="auto"/>
            <w:left w:val="none" w:sz="0" w:space="0" w:color="auto"/>
            <w:bottom w:val="none" w:sz="0" w:space="0" w:color="auto"/>
            <w:right w:val="none" w:sz="0" w:space="0" w:color="auto"/>
          </w:divBdr>
        </w:div>
        <w:div w:id="670328483">
          <w:marLeft w:val="0"/>
          <w:marRight w:val="0"/>
          <w:marTop w:val="0"/>
          <w:marBottom w:val="0"/>
          <w:divBdr>
            <w:top w:val="none" w:sz="0" w:space="0" w:color="auto"/>
            <w:left w:val="none" w:sz="0" w:space="0" w:color="auto"/>
            <w:bottom w:val="none" w:sz="0" w:space="0" w:color="auto"/>
            <w:right w:val="none" w:sz="0" w:space="0" w:color="auto"/>
          </w:divBdr>
        </w:div>
        <w:div w:id="388962758">
          <w:marLeft w:val="0"/>
          <w:marRight w:val="0"/>
          <w:marTop w:val="0"/>
          <w:marBottom w:val="0"/>
          <w:divBdr>
            <w:top w:val="none" w:sz="0" w:space="0" w:color="auto"/>
            <w:left w:val="none" w:sz="0" w:space="0" w:color="auto"/>
            <w:bottom w:val="none" w:sz="0" w:space="0" w:color="auto"/>
            <w:right w:val="none" w:sz="0" w:space="0" w:color="auto"/>
          </w:divBdr>
        </w:div>
        <w:div w:id="2094355841">
          <w:marLeft w:val="0"/>
          <w:marRight w:val="0"/>
          <w:marTop w:val="0"/>
          <w:marBottom w:val="0"/>
          <w:divBdr>
            <w:top w:val="none" w:sz="0" w:space="0" w:color="auto"/>
            <w:left w:val="none" w:sz="0" w:space="0" w:color="auto"/>
            <w:bottom w:val="none" w:sz="0" w:space="0" w:color="auto"/>
            <w:right w:val="none" w:sz="0" w:space="0" w:color="auto"/>
          </w:divBdr>
        </w:div>
        <w:div w:id="315498157">
          <w:marLeft w:val="0"/>
          <w:marRight w:val="0"/>
          <w:marTop w:val="0"/>
          <w:marBottom w:val="0"/>
          <w:divBdr>
            <w:top w:val="none" w:sz="0" w:space="0" w:color="auto"/>
            <w:left w:val="none" w:sz="0" w:space="0" w:color="auto"/>
            <w:bottom w:val="none" w:sz="0" w:space="0" w:color="auto"/>
            <w:right w:val="none" w:sz="0" w:space="0" w:color="auto"/>
          </w:divBdr>
        </w:div>
        <w:div w:id="1160265833">
          <w:marLeft w:val="0"/>
          <w:marRight w:val="0"/>
          <w:marTop w:val="0"/>
          <w:marBottom w:val="0"/>
          <w:divBdr>
            <w:top w:val="none" w:sz="0" w:space="0" w:color="auto"/>
            <w:left w:val="none" w:sz="0" w:space="0" w:color="auto"/>
            <w:bottom w:val="none" w:sz="0" w:space="0" w:color="auto"/>
            <w:right w:val="none" w:sz="0" w:space="0" w:color="auto"/>
          </w:divBdr>
        </w:div>
        <w:div w:id="2005548441">
          <w:marLeft w:val="0"/>
          <w:marRight w:val="0"/>
          <w:marTop w:val="0"/>
          <w:marBottom w:val="0"/>
          <w:divBdr>
            <w:top w:val="none" w:sz="0" w:space="0" w:color="auto"/>
            <w:left w:val="none" w:sz="0" w:space="0" w:color="auto"/>
            <w:bottom w:val="none" w:sz="0" w:space="0" w:color="auto"/>
            <w:right w:val="none" w:sz="0" w:space="0" w:color="auto"/>
          </w:divBdr>
        </w:div>
        <w:div w:id="771822737">
          <w:marLeft w:val="0"/>
          <w:marRight w:val="0"/>
          <w:marTop w:val="0"/>
          <w:marBottom w:val="0"/>
          <w:divBdr>
            <w:top w:val="none" w:sz="0" w:space="0" w:color="auto"/>
            <w:left w:val="none" w:sz="0" w:space="0" w:color="auto"/>
            <w:bottom w:val="none" w:sz="0" w:space="0" w:color="auto"/>
            <w:right w:val="none" w:sz="0" w:space="0" w:color="auto"/>
          </w:divBdr>
        </w:div>
        <w:div w:id="451246974">
          <w:marLeft w:val="0"/>
          <w:marRight w:val="0"/>
          <w:marTop w:val="0"/>
          <w:marBottom w:val="0"/>
          <w:divBdr>
            <w:top w:val="none" w:sz="0" w:space="0" w:color="auto"/>
            <w:left w:val="none" w:sz="0" w:space="0" w:color="auto"/>
            <w:bottom w:val="none" w:sz="0" w:space="0" w:color="auto"/>
            <w:right w:val="none" w:sz="0" w:space="0" w:color="auto"/>
          </w:divBdr>
        </w:div>
        <w:div w:id="1227762809">
          <w:marLeft w:val="0"/>
          <w:marRight w:val="0"/>
          <w:marTop w:val="0"/>
          <w:marBottom w:val="0"/>
          <w:divBdr>
            <w:top w:val="none" w:sz="0" w:space="0" w:color="auto"/>
            <w:left w:val="none" w:sz="0" w:space="0" w:color="auto"/>
            <w:bottom w:val="none" w:sz="0" w:space="0" w:color="auto"/>
            <w:right w:val="none" w:sz="0" w:space="0" w:color="auto"/>
          </w:divBdr>
        </w:div>
        <w:div w:id="181280602">
          <w:marLeft w:val="0"/>
          <w:marRight w:val="0"/>
          <w:marTop w:val="0"/>
          <w:marBottom w:val="0"/>
          <w:divBdr>
            <w:top w:val="none" w:sz="0" w:space="0" w:color="auto"/>
            <w:left w:val="none" w:sz="0" w:space="0" w:color="auto"/>
            <w:bottom w:val="none" w:sz="0" w:space="0" w:color="auto"/>
            <w:right w:val="none" w:sz="0" w:space="0" w:color="auto"/>
          </w:divBdr>
        </w:div>
        <w:div w:id="1925601552">
          <w:marLeft w:val="0"/>
          <w:marRight w:val="0"/>
          <w:marTop w:val="0"/>
          <w:marBottom w:val="0"/>
          <w:divBdr>
            <w:top w:val="none" w:sz="0" w:space="0" w:color="auto"/>
            <w:left w:val="none" w:sz="0" w:space="0" w:color="auto"/>
            <w:bottom w:val="none" w:sz="0" w:space="0" w:color="auto"/>
            <w:right w:val="none" w:sz="0" w:space="0" w:color="auto"/>
          </w:divBdr>
        </w:div>
        <w:div w:id="397871389">
          <w:marLeft w:val="0"/>
          <w:marRight w:val="0"/>
          <w:marTop w:val="0"/>
          <w:marBottom w:val="0"/>
          <w:divBdr>
            <w:top w:val="none" w:sz="0" w:space="0" w:color="auto"/>
            <w:left w:val="none" w:sz="0" w:space="0" w:color="auto"/>
            <w:bottom w:val="none" w:sz="0" w:space="0" w:color="auto"/>
            <w:right w:val="none" w:sz="0" w:space="0" w:color="auto"/>
          </w:divBdr>
        </w:div>
        <w:div w:id="571736180">
          <w:marLeft w:val="0"/>
          <w:marRight w:val="0"/>
          <w:marTop w:val="0"/>
          <w:marBottom w:val="0"/>
          <w:divBdr>
            <w:top w:val="none" w:sz="0" w:space="0" w:color="auto"/>
            <w:left w:val="none" w:sz="0" w:space="0" w:color="auto"/>
            <w:bottom w:val="none" w:sz="0" w:space="0" w:color="auto"/>
            <w:right w:val="none" w:sz="0" w:space="0" w:color="auto"/>
          </w:divBdr>
        </w:div>
        <w:div w:id="1689872493">
          <w:marLeft w:val="0"/>
          <w:marRight w:val="0"/>
          <w:marTop w:val="0"/>
          <w:marBottom w:val="0"/>
          <w:divBdr>
            <w:top w:val="none" w:sz="0" w:space="0" w:color="auto"/>
            <w:left w:val="none" w:sz="0" w:space="0" w:color="auto"/>
            <w:bottom w:val="none" w:sz="0" w:space="0" w:color="auto"/>
            <w:right w:val="none" w:sz="0" w:space="0" w:color="auto"/>
          </w:divBdr>
        </w:div>
        <w:div w:id="1971399183">
          <w:marLeft w:val="0"/>
          <w:marRight w:val="0"/>
          <w:marTop w:val="0"/>
          <w:marBottom w:val="0"/>
          <w:divBdr>
            <w:top w:val="none" w:sz="0" w:space="0" w:color="auto"/>
            <w:left w:val="none" w:sz="0" w:space="0" w:color="auto"/>
            <w:bottom w:val="none" w:sz="0" w:space="0" w:color="auto"/>
            <w:right w:val="none" w:sz="0" w:space="0" w:color="auto"/>
          </w:divBdr>
        </w:div>
        <w:div w:id="1239097243">
          <w:marLeft w:val="0"/>
          <w:marRight w:val="0"/>
          <w:marTop w:val="0"/>
          <w:marBottom w:val="0"/>
          <w:divBdr>
            <w:top w:val="none" w:sz="0" w:space="0" w:color="auto"/>
            <w:left w:val="none" w:sz="0" w:space="0" w:color="auto"/>
            <w:bottom w:val="none" w:sz="0" w:space="0" w:color="auto"/>
            <w:right w:val="none" w:sz="0" w:space="0" w:color="auto"/>
          </w:divBdr>
        </w:div>
        <w:div w:id="1708605813">
          <w:marLeft w:val="0"/>
          <w:marRight w:val="0"/>
          <w:marTop w:val="0"/>
          <w:marBottom w:val="0"/>
          <w:divBdr>
            <w:top w:val="none" w:sz="0" w:space="0" w:color="auto"/>
            <w:left w:val="none" w:sz="0" w:space="0" w:color="auto"/>
            <w:bottom w:val="none" w:sz="0" w:space="0" w:color="auto"/>
            <w:right w:val="none" w:sz="0" w:space="0" w:color="auto"/>
          </w:divBdr>
        </w:div>
        <w:div w:id="1156266522">
          <w:marLeft w:val="0"/>
          <w:marRight w:val="0"/>
          <w:marTop w:val="0"/>
          <w:marBottom w:val="0"/>
          <w:divBdr>
            <w:top w:val="none" w:sz="0" w:space="0" w:color="auto"/>
            <w:left w:val="none" w:sz="0" w:space="0" w:color="auto"/>
            <w:bottom w:val="none" w:sz="0" w:space="0" w:color="auto"/>
            <w:right w:val="none" w:sz="0" w:space="0" w:color="auto"/>
          </w:divBdr>
        </w:div>
        <w:div w:id="486821859">
          <w:marLeft w:val="0"/>
          <w:marRight w:val="0"/>
          <w:marTop w:val="0"/>
          <w:marBottom w:val="0"/>
          <w:divBdr>
            <w:top w:val="none" w:sz="0" w:space="0" w:color="auto"/>
            <w:left w:val="none" w:sz="0" w:space="0" w:color="auto"/>
            <w:bottom w:val="none" w:sz="0" w:space="0" w:color="auto"/>
            <w:right w:val="none" w:sz="0" w:space="0" w:color="auto"/>
          </w:divBdr>
        </w:div>
        <w:div w:id="1359546225">
          <w:marLeft w:val="0"/>
          <w:marRight w:val="0"/>
          <w:marTop w:val="0"/>
          <w:marBottom w:val="0"/>
          <w:divBdr>
            <w:top w:val="none" w:sz="0" w:space="0" w:color="auto"/>
            <w:left w:val="none" w:sz="0" w:space="0" w:color="auto"/>
            <w:bottom w:val="none" w:sz="0" w:space="0" w:color="auto"/>
            <w:right w:val="none" w:sz="0" w:space="0" w:color="auto"/>
          </w:divBdr>
        </w:div>
        <w:div w:id="1985885679">
          <w:marLeft w:val="0"/>
          <w:marRight w:val="0"/>
          <w:marTop w:val="0"/>
          <w:marBottom w:val="0"/>
          <w:divBdr>
            <w:top w:val="none" w:sz="0" w:space="0" w:color="auto"/>
            <w:left w:val="none" w:sz="0" w:space="0" w:color="auto"/>
            <w:bottom w:val="none" w:sz="0" w:space="0" w:color="auto"/>
            <w:right w:val="none" w:sz="0" w:space="0" w:color="auto"/>
          </w:divBdr>
        </w:div>
        <w:div w:id="66537737">
          <w:marLeft w:val="0"/>
          <w:marRight w:val="0"/>
          <w:marTop w:val="0"/>
          <w:marBottom w:val="0"/>
          <w:divBdr>
            <w:top w:val="none" w:sz="0" w:space="0" w:color="auto"/>
            <w:left w:val="none" w:sz="0" w:space="0" w:color="auto"/>
            <w:bottom w:val="none" w:sz="0" w:space="0" w:color="auto"/>
            <w:right w:val="none" w:sz="0" w:space="0" w:color="auto"/>
          </w:divBdr>
        </w:div>
        <w:div w:id="1773548266">
          <w:marLeft w:val="0"/>
          <w:marRight w:val="0"/>
          <w:marTop w:val="0"/>
          <w:marBottom w:val="0"/>
          <w:divBdr>
            <w:top w:val="none" w:sz="0" w:space="0" w:color="auto"/>
            <w:left w:val="none" w:sz="0" w:space="0" w:color="auto"/>
            <w:bottom w:val="none" w:sz="0" w:space="0" w:color="auto"/>
            <w:right w:val="none" w:sz="0" w:space="0" w:color="auto"/>
          </w:divBdr>
        </w:div>
        <w:div w:id="499202803">
          <w:marLeft w:val="0"/>
          <w:marRight w:val="0"/>
          <w:marTop w:val="0"/>
          <w:marBottom w:val="0"/>
          <w:divBdr>
            <w:top w:val="none" w:sz="0" w:space="0" w:color="auto"/>
            <w:left w:val="none" w:sz="0" w:space="0" w:color="auto"/>
            <w:bottom w:val="none" w:sz="0" w:space="0" w:color="auto"/>
            <w:right w:val="none" w:sz="0" w:space="0" w:color="auto"/>
          </w:divBdr>
        </w:div>
        <w:div w:id="76906007">
          <w:marLeft w:val="0"/>
          <w:marRight w:val="0"/>
          <w:marTop w:val="0"/>
          <w:marBottom w:val="0"/>
          <w:divBdr>
            <w:top w:val="none" w:sz="0" w:space="0" w:color="auto"/>
            <w:left w:val="none" w:sz="0" w:space="0" w:color="auto"/>
            <w:bottom w:val="none" w:sz="0" w:space="0" w:color="auto"/>
            <w:right w:val="none" w:sz="0" w:space="0" w:color="auto"/>
          </w:divBdr>
        </w:div>
        <w:div w:id="341905995">
          <w:marLeft w:val="0"/>
          <w:marRight w:val="0"/>
          <w:marTop w:val="0"/>
          <w:marBottom w:val="0"/>
          <w:divBdr>
            <w:top w:val="none" w:sz="0" w:space="0" w:color="auto"/>
            <w:left w:val="none" w:sz="0" w:space="0" w:color="auto"/>
            <w:bottom w:val="none" w:sz="0" w:space="0" w:color="auto"/>
            <w:right w:val="none" w:sz="0" w:space="0" w:color="auto"/>
          </w:divBdr>
        </w:div>
        <w:div w:id="1539274772">
          <w:marLeft w:val="0"/>
          <w:marRight w:val="0"/>
          <w:marTop w:val="0"/>
          <w:marBottom w:val="0"/>
          <w:divBdr>
            <w:top w:val="none" w:sz="0" w:space="0" w:color="auto"/>
            <w:left w:val="none" w:sz="0" w:space="0" w:color="auto"/>
            <w:bottom w:val="none" w:sz="0" w:space="0" w:color="auto"/>
            <w:right w:val="none" w:sz="0" w:space="0" w:color="auto"/>
          </w:divBdr>
        </w:div>
        <w:div w:id="1842817978">
          <w:marLeft w:val="0"/>
          <w:marRight w:val="0"/>
          <w:marTop w:val="0"/>
          <w:marBottom w:val="0"/>
          <w:divBdr>
            <w:top w:val="none" w:sz="0" w:space="0" w:color="auto"/>
            <w:left w:val="none" w:sz="0" w:space="0" w:color="auto"/>
            <w:bottom w:val="none" w:sz="0" w:space="0" w:color="auto"/>
            <w:right w:val="none" w:sz="0" w:space="0" w:color="auto"/>
          </w:divBdr>
        </w:div>
        <w:div w:id="1636830209">
          <w:marLeft w:val="0"/>
          <w:marRight w:val="0"/>
          <w:marTop w:val="0"/>
          <w:marBottom w:val="0"/>
          <w:divBdr>
            <w:top w:val="none" w:sz="0" w:space="0" w:color="auto"/>
            <w:left w:val="none" w:sz="0" w:space="0" w:color="auto"/>
            <w:bottom w:val="none" w:sz="0" w:space="0" w:color="auto"/>
            <w:right w:val="none" w:sz="0" w:space="0" w:color="auto"/>
          </w:divBdr>
        </w:div>
        <w:div w:id="33817795">
          <w:marLeft w:val="0"/>
          <w:marRight w:val="0"/>
          <w:marTop w:val="0"/>
          <w:marBottom w:val="0"/>
          <w:divBdr>
            <w:top w:val="none" w:sz="0" w:space="0" w:color="auto"/>
            <w:left w:val="none" w:sz="0" w:space="0" w:color="auto"/>
            <w:bottom w:val="none" w:sz="0" w:space="0" w:color="auto"/>
            <w:right w:val="none" w:sz="0" w:space="0" w:color="auto"/>
          </w:divBdr>
        </w:div>
        <w:div w:id="1590692330">
          <w:marLeft w:val="0"/>
          <w:marRight w:val="0"/>
          <w:marTop w:val="0"/>
          <w:marBottom w:val="0"/>
          <w:divBdr>
            <w:top w:val="none" w:sz="0" w:space="0" w:color="auto"/>
            <w:left w:val="none" w:sz="0" w:space="0" w:color="auto"/>
            <w:bottom w:val="none" w:sz="0" w:space="0" w:color="auto"/>
            <w:right w:val="none" w:sz="0" w:space="0" w:color="auto"/>
          </w:divBdr>
        </w:div>
        <w:div w:id="1865636122">
          <w:marLeft w:val="0"/>
          <w:marRight w:val="0"/>
          <w:marTop w:val="0"/>
          <w:marBottom w:val="0"/>
          <w:divBdr>
            <w:top w:val="none" w:sz="0" w:space="0" w:color="auto"/>
            <w:left w:val="none" w:sz="0" w:space="0" w:color="auto"/>
            <w:bottom w:val="none" w:sz="0" w:space="0" w:color="auto"/>
            <w:right w:val="none" w:sz="0" w:space="0" w:color="auto"/>
          </w:divBdr>
        </w:div>
        <w:div w:id="1336765991">
          <w:marLeft w:val="0"/>
          <w:marRight w:val="0"/>
          <w:marTop w:val="0"/>
          <w:marBottom w:val="0"/>
          <w:divBdr>
            <w:top w:val="none" w:sz="0" w:space="0" w:color="auto"/>
            <w:left w:val="none" w:sz="0" w:space="0" w:color="auto"/>
            <w:bottom w:val="none" w:sz="0" w:space="0" w:color="auto"/>
            <w:right w:val="none" w:sz="0" w:space="0" w:color="auto"/>
          </w:divBdr>
        </w:div>
        <w:div w:id="423301143">
          <w:marLeft w:val="0"/>
          <w:marRight w:val="0"/>
          <w:marTop w:val="0"/>
          <w:marBottom w:val="0"/>
          <w:divBdr>
            <w:top w:val="none" w:sz="0" w:space="0" w:color="auto"/>
            <w:left w:val="none" w:sz="0" w:space="0" w:color="auto"/>
            <w:bottom w:val="none" w:sz="0" w:space="0" w:color="auto"/>
            <w:right w:val="none" w:sz="0" w:space="0" w:color="auto"/>
          </w:divBdr>
        </w:div>
        <w:div w:id="1470972170">
          <w:marLeft w:val="0"/>
          <w:marRight w:val="0"/>
          <w:marTop w:val="0"/>
          <w:marBottom w:val="0"/>
          <w:divBdr>
            <w:top w:val="none" w:sz="0" w:space="0" w:color="auto"/>
            <w:left w:val="none" w:sz="0" w:space="0" w:color="auto"/>
            <w:bottom w:val="none" w:sz="0" w:space="0" w:color="auto"/>
            <w:right w:val="none" w:sz="0" w:space="0" w:color="auto"/>
          </w:divBdr>
        </w:div>
        <w:div w:id="1108155798">
          <w:marLeft w:val="0"/>
          <w:marRight w:val="0"/>
          <w:marTop w:val="0"/>
          <w:marBottom w:val="0"/>
          <w:divBdr>
            <w:top w:val="none" w:sz="0" w:space="0" w:color="auto"/>
            <w:left w:val="none" w:sz="0" w:space="0" w:color="auto"/>
            <w:bottom w:val="none" w:sz="0" w:space="0" w:color="auto"/>
            <w:right w:val="none" w:sz="0" w:space="0" w:color="auto"/>
          </w:divBdr>
        </w:div>
        <w:div w:id="1320185837">
          <w:marLeft w:val="0"/>
          <w:marRight w:val="0"/>
          <w:marTop w:val="0"/>
          <w:marBottom w:val="0"/>
          <w:divBdr>
            <w:top w:val="none" w:sz="0" w:space="0" w:color="auto"/>
            <w:left w:val="none" w:sz="0" w:space="0" w:color="auto"/>
            <w:bottom w:val="none" w:sz="0" w:space="0" w:color="auto"/>
            <w:right w:val="none" w:sz="0" w:space="0" w:color="auto"/>
          </w:divBdr>
        </w:div>
        <w:div w:id="720061006">
          <w:marLeft w:val="0"/>
          <w:marRight w:val="0"/>
          <w:marTop w:val="0"/>
          <w:marBottom w:val="0"/>
          <w:divBdr>
            <w:top w:val="none" w:sz="0" w:space="0" w:color="auto"/>
            <w:left w:val="none" w:sz="0" w:space="0" w:color="auto"/>
            <w:bottom w:val="none" w:sz="0" w:space="0" w:color="auto"/>
            <w:right w:val="none" w:sz="0" w:space="0" w:color="auto"/>
          </w:divBdr>
        </w:div>
        <w:div w:id="835876456">
          <w:marLeft w:val="0"/>
          <w:marRight w:val="0"/>
          <w:marTop w:val="0"/>
          <w:marBottom w:val="0"/>
          <w:divBdr>
            <w:top w:val="none" w:sz="0" w:space="0" w:color="auto"/>
            <w:left w:val="none" w:sz="0" w:space="0" w:color="auto"/>
            <w:bottom w:val="none" w:sz="0" w:space="0" w:color="auto"/>
            <w:right w:val="none" w:sz="0" w:space="0" w:color="auto"/>
          </w:divBdr>
        </w:div>
        <w:div w:id="1060009506">
          <w:marLeft w:val="0"/>
          <w:marRight w:val="0"/>
          <w:marTop w:val="0"/>
          <w:marBottom w:val="0"/>
          <w:divBdr>
            <w:top w:val="none" w:sz="0" w:space="0" w:color="auto"/>
            <w:left w:val="none" w:sz="0" w:space="0" w:color="auto"/>
            <w:bottom w:val="none" w:sz="0" w:space="0" w:color="auto"/>
            <w:right w:val="none" w:sz="0" w:space="0" w:color="auto"/>
          </w:divBdr>
        </w:div>
        <w:div w:id="785343839">
          <w:marLeft w:val="0"/>
          <w:marRight w:val="0"/>
          <w:marTop w:val="0"/>
          <w:marBottom w:val="0"/>
          <w:divBdr>
            <w:top w:val="none" w:sz="0" w:space="0" w:color="auto"/>
            <w:left w:val="none" w:sz="0" w:space="0" w:color="auto"/>
            <w:bottom w:val="none" w:sz="0" w:space="0" w:color="auto"/>
            <w:right w:val="none" w:sz="0" w:space="0" w:color="auto"/>
          </w:divBdr>
        </w:div>
        <w:div w:id="1862622298">
          <w:marLeft w:val="0"/>
          <w:marRight w:val="0"/>
          <w:marTop w:val="0"/>
          <w:marBottom w:val="0"/>
          <w:divBdr>
            <w:top w:val="none" w:sz="0" w:space="0" w:color="auto"/>
            <w:left w:val="none" w:sz="0" w:space="0" w:color="auto"/>
            <w:bottom w:val="none" w:sz="0" w:space="0" w:color="auto"/>
            <w:right w:val="none" w:sz="0" w:space="0" w:color="auto"/>
          </w:divBdr>
        </w:div>
        <w:div w:id="83963536">
          <w:marLeft w:val="0"/>
          <w:marRight w:val="0"/>
          <w:marTop w:val="0"/>
          <w:marBottom w:val="0"/>
          <w:divBdr>
            <w:top w:val="none" w:sz="0" w:space="0" w:color="auto"/>
            <w:left w:val="none" w:sz="0" w:space="0" w:color="auto"/>
            <w:bottom w:val="none" w:sz="0" w:space="0" w:color="auto"/>
            <w:right w:val="none" w:sz="0" w:space="0" w:color="auto"/>
          </w:divBdr>
        </w:div>
        <w:div w:id="1846163422">
          <w:marLeft w:val="0"/>
          <w:marRight w:val="0"/>
          <w:marTop w:val="0"/>
          <w:marBottom w:val="0"/>
          <w:divBdr>
            <w:top w:val="none" w:sz="0" w:space="0" w:color="auto"/>
            <w:left w:val="none" w:sz="0" w:space="0" w:color="auto"/>
            <w:bottom w:val="none" w:sz="0" w:space="0" w:color="auto"/>
            <w:right w:val="none" w:sz="0" w:space="0" w:color="auto"/>
          </w:divBdr>
        </w:div>
        <w:div w:id="2016416624">
          <w:marLeft w:val="0"/>
          <w:marRight w:val="0"/>
          <w:marTop w:val="0"/>
          <w:marBottom w:val="0"/>
          <w:divBdr>
            <w:top w:val="none" w:sz="0" w:space="0" w:color="auto"/>
            <w:left w:val="none" w:sz="0" w:space="0" w:color="auto"/>
            <w:bottom w:val="none" w:sz="0" w:space="0" w:color="auto"/>
            <w:right w:val="none" w:sz="0" w:space="0" w:color="auto"/>
          </w:divBdr>
        </w:div>
        <w:div w:id="1941258783">
          <w:marLeft w:val="0"/>
          <w:marRight w:val="0"/>
          <w:marTop w:val="0"/>
          <w:marBottom w:val="0"/>
          <w:divBdr>
            <w:top w:val="none" w:sz="0" w:space="0" w:color="auto"/>
            <w:left w:val="none" w:sz="0" w:space="0" w:color="auto"/>
            <w:bottom w:val="none" w:sz="0" w:space="0" w:color="auto"/>
            <w:right w:val="none" w:sz="0" w:space="0" w:color="auto"/>
          </w:divBdr>
        </w:div>
        <w:div w:id="2102488473">
          <w:marLeft w:val="0"/>
          <w:marRight w:val="0"/>
          <w:marTop w:val="0"/>
          <w:marBottom w:val="0"/>
          <w:divBdr>
            <w:top w:val="none" w:sz="0" w:space="0" w:color="auto"/>
            <w:left w:val="none" w:sz="0" w:space="0" w:color="auto"/>
            <w:bottom w:val="none" w:sz="0" w:space="0" w:color="auto"/>
            <w:right w:val="none" w:sz="0" w:space="0" w:color="auto"/>
          </w:divBdr>
        </w:div>
        <w:div w:id="1219703692">
          <w:marLeft w:val="0"/>
          <w:marRight w:val="0"/>
          <w:marTop w:val="0"/>
          <w:marBottom w:val="0"/>
          <w:divBdr>
            <w:top w:val="none" w:sz="0" w:space="0" w:color="auto"/>
            <w:left w:val="none" w:sz="0" w:space="0" w:color="auto"/>
            <w:bottom w:val="none" w:sz="0" w:space="0" w:color="auto"/>
            <w:right w:val="none" w:sz="0" w:space="0" w:color="auto"/>
          </w:divBdr>
        </w:div>
        <w:div w:id="298848514">
          <w:marLeft w:val="0"/>
          <w:marRight w:val="0"/>
          <w:marTop w:val="0"/>
          <w:marBottom w:val="0"/>
          <w:divBdr>
            <w:top w:val="none" w:sz="0" w:space="0" w:color="auto"/>
            <w:left w:val="none" w:sz="0" w:space="0" w:color="auto"/>
            <w:bottom w:val="none" w:sz="0" w:space="0" w:color="auto"/>
            <w:right w:val="none" w:sz="0" w:space="0" w:color="auto"/>
          </w:divBdr>
        </w:div>
        <w:div w:id="883717614">
          <w:marLeft w:val="0"/>
          <w:marRight w:val="0"/>
          <w:marTop w:val="0"/>
          <w:marBottom w:val="0"/>
          <w:divBdr>
            <w:top w:val="none" w:sz="0" w:space="0" w:color="auto"/>
            <w:left w:val="none" w:sz="0" w:space="0" w:color="auto"/>
            <w:bottom w:val="none" w:sz="0" w:space="0" w:color="auto"/>
            <w:right w:val="none" w:sz="0" w:space="0" w:color="auto"/>
          </w:divBdr>
        </w:div>
        <w:div w:id="1035614053">
          <w:marLeft w:val="0"/>
          <w:marRight w:val="0"/>
          <w:marTop w:val="0"/>
          <w:marBottom w:val="0"/>
          <w:divBdr>
            <w:top w:val="none" w:sz="0" w:space="0" w:color="auto"/>
            <w:left w:val="none" w:sz="0" w:space="0" w:color="auto"/>
            <w:bottom w:val="none" w:sz="0" w:space="0" w:color="auto"/>
            <w:right w:val="none" w:sz="0" w:space="0" w:color="auto"/>
          </w:divBdr>
        </w:div>
        <w:div w:id="2060013868">
          <w:marLeft w:val="0"/>
          <w:marRight w:val="0"/>
          <w:marTop w:val="0"/>
          <w:marBottom w:val="0"/>
          <w:divBdr>
            <w:top w:val="none" w:sz="0" w:space="0" w:color="auto"/>
            <w:left w:val="none" w:sz="0" w:space="0" w:color="auto"/>
            <w:bottom w:val="none" w:sz="0" w:space="0" w:color="auto"/>
            <w:right w:val="none" w:sz="0" w:space="0" w:color="auto"/>
          </w:divBdr>
        </w:div>
        <w:div w:id="539587841">
          <w:marLeft w:val="0"/>
          <w:marRight w:val="0"/>
          <w:marTop w:val="0"/>
          <w:marBottom w:val="0"/>
          <w:divBdr>
            <w:top w:val="none" w:sz="0" w:space="0" w:color="auto"/>
            <w:left w:val="none" w:sz="0" w:space="0" w:color="auto"/>
            <w:bottom w:val="none" w:sz="0" w:space="0" w:color="auto"/>
            <w:right w:val="none" w:sz="0" w:space="0" w:color="auto"/>
          </w:divBdr>
        </w:div>
        <w:div w:id="807433653">
          <w:marLeft w:val="0"/>
          <w:marRight w:val="0"/>
          <w:marTop w:val="0"/>
          <w:marBottom w:val="0"/>
          <w:divBdr>
            <w:top w:val="none" w:sz="0" w:space="0" w:color="auto"/>
            <w:left w:val="none" w:sz="0" w:space="0" w:color="auto"/>
            <w:bottom w:val="none" w:sz="0" w:space="0" w:color="auto"/>
            <w:right w:val="none" w:sz="0" w:space="0" w:color="auto"/>
          </w:divBdr>
        </w:div>
        <w:div w:id="253126281">
          <w:marLeft w:val="0"/>
          <w:marRight w:val="0"/>
          <w:marTop w:val="0"/>
          <w:marBottom w:val="0"/>
          <w:divBdr>
            <w:top w:val="none" w:sz="0" w:space="0" w:color="auto"/>
            <w:left w:val="none" w:sz="0" w:space="0" w:color="auto"/>
            <w:bottom w:val="none" w:sz="0" w:space="0" w:color="auto"/>
            <w:right w:val="none" w:sz="0" w:space="0" w:color="auto"/>
          </w:divBdr>
        </w:div>
        <w:div w:id="1332417646">
          <w:marLeft w:val="0"/>
          <w:marRight w:val="0"/>
          <w:marTop w:val="0"/>
          <w:marBottom w:val="0"/>
          <w:divBdr>
            <w:top w:val="none" w:sz="0" w:space="0" w:color="auto"/>
            <w:left w:val="none" w:sz="0" w:space="0" w:color="auto"/>
            <w:bottom w:val="none" w:sz="0" w:space="0" w:color="auto"/>
            <w:right w:val="none" w:sz="0" w:space="0" w:color="auto"/>
          </w:divBdr>
        </w:div>
        <w:div w:id="521358412">
          <w:marLeft w:val="0"/>
          <w:marRight w:val="0"/>
          <w:marTop w:val="0"/>
          <w:marBottom w:val="0"/>
          <w:divBdr>
            <w:top w:val="none" w:sz="0" w:space="0" w:color="auto"/>
            <w:left w:val="none" w:sz="0" w:space="0" w:color="auto"/>
            <w:bottom w:val="none" w:sz="0" w:space="0" w:color="auto"/>
            <w:right w:val="none" w:sz="0" w:space="0" w:color="auto"/>
          </w:divBdr>
        </w:div>
        <w:div w:id="1572882587">
          <w:marLeft w:val="0"/>
          <w:marRight w:val="0"/>
          <w:marTop w:val="0"/>
          <w:marBottom w:val="0"/>
          <w:divBdr>
            <w:top w:val="none" w:sz="0" w:space="0" w:color="auto"/>
            <w:left w:val="none" w:sz="0" w:space="0" w:color="auto"/>
            <w:bottom w:val="none" w:sz="0" w:space="0" w:color="auto"/>
            <w:right w:val="none" w:sz="0" w:space="0" w:color="auto"/>
          </w:divBdr>
        </w:div>
        <w:div w:id="414591239">
          <w:marLeft w:val="0"/>
          <w:marRight w:val="0"/>
          <w:marTop w:val="0"/>
          <w:marBottom w:val="0"/>
          <w:divBdr>
            <w:top w:val="none" w:sz="0" w:space="0" w:color="auto"/>
            <w:left w:val="none" w:sz="0" w:space="0" w:color="auto"/>
            <w:bottom w:val="none" w:sz="0" w:space="0" w:color="auto"/>
            <w:right w:val="none" w:sz="0" w:space="0" w:color="auto"/>
          </w:divBdr>
        </w:div>
      </w:divsChild>
    </w:div>
    <w:div w:id="1742488218">
      <w:bodyDiv w:val="1"/>
      <w:marLeft w:val="0"/>
      <w:marRight w:val="0"/>
      <w:marTop w:val="0"/>
      <w:marBottom w:val="0"/>
      <w:divBdr>
        <w:top w:val="none" w:sz="0" w:space="0" w:color="auto"/>
        <w:left w:val="none" w:sz="0" w:space="0" w:color="auto"/>
        <w:bottom w:val="none" w:sz="0" w:space="0" w:color="auto"/>
        <w:right w:val="none" w:sz="0" w:space="0" w:color="auto"/>
      </w:divBdr>
    </w:div>
    <w:div w:id="1742949645">
      <w:bodyDiv w:val="1"/>
      <w:marLeft w:val="0"/>
      <w:marRight w:val="0"/>
      <w:marTop w:val="0"/>
      <w:marBottom w:val="0"/>
      <w:divBdr>
        <w:top w:val="none" w:sz="0" w:space="0" w:color="auto"/>
        <w:left w:val="none" w:sz="0" w:space="0" w:color="auto"/>
        <w:bottom w:val="none" w:sz="0" w:space="0" w:color="auto"/>
        <w:right w:val="none" w:sz="0" w:space="0" w:color="auto"/>
      </w:divBdr>
    </w:div>
    <w:div w:id="1743064343">
      <w:bodyDiv w:val="1"/>
      <w:marLeft w:val="0"/>
      <w:marRight w:val="0"/>
      <w:marTop w:val="0"/>
      <w:marBottom w:val="0"/>
      <w:divBdr>
        <w:top w:val="none" w:sz="0" w:space="0" w:color="auto"/>
        <w:left w:val="none" w:sz="0" w:space="0" w:color="auto"/>
        <w:bottom w:val="none" w:sz="0" w:space="0" w:color="auto"/>
        <w:right w:val="none" w:sz="0" w:space="0" w:color="auto"/>
      </w:divBdr>
    </w:div>
    <w:div w:id="1743261271">
      <w:bodyDiv w:val="1"/>
      <w:marLeft w:val="0"/>
      <w:marRight w:val="0"/>
      <w:marTop w:val="0"/>
      <w:marBottom w:val="0"/>
      <w:divBdr>
        <w:top w:val="none" w:sz="0" w:space="0" w:color="auto"/>
        <w:left w:val="none" w:sz="0" w:space="0" w:color="auto"/>
        <w:bottom w:val="none" w:sz="0" w:space="0" w:color="auto"/>
        <w:right w:val="none" w:sz="0" w:space="0" w:color="auto"/>
      </w:divBdr>
    </w:div>
    <w:div w:id="1743599135">
      <w:bodyDiv w:val="1"/>
      <w:marLeft w:val="0"/>
      <w:marRight w:val="0"/>
      <w:marTop w:val="0"/>
      <w:marBottom w:val="0"/>
      <w:divBdr>
        <w:top w:val="none" w:sz="0" w:space="0" w:color="auto"/>
        <w:left w:val="none" w:sz="0" w:space="0" w:color="auto"/>
        <w:bottom w:val="none" w:sz="0" w:space="0" w:color="auto"/>
        <w:right w:val="none" w:sz="0" w:space="0" w:color="auto"/>
      </w:divBdr>
    </w:div>
    <w:div w:id="1743985525">
      <w:bodyDiv w:val="1"/>
      <w:marLeft w:val="0"/>
      <w:marRight w:val="0"/>
      <w:marTop w:val="0"/>
      <w:marBottom w:val="0"/>
      <w:divBdr>
        <w:top w:val="none" w:sz="0" w:space="0" w:color="auto"/>
        <w:left w:val="none" w:sz="0" w:space="0" w:color="auto"/>
        <w:bottom w:val="none" w:sz="0" w:space="0" w:color="auto"/>
        <w:right w:val="none" w:sz="0" w:space="0" w:color="auto"/>
      </w:divBdr>
    </w:div>
    <w:div w:id="1743990476">
      <w:bodyDiv w:val="1"/>
      <w:marLeft w:val="0"/>
      <w:marRight w:val="0"/>
      <w:marTop w:val="0"/>
      <w:marBottom w:val="0"/>
      <w:divBdr>
        <w:top w:val="none" w:sz="0" w:space="0" w:color="auto"/>
        <w:left w:val="none" w:sz="0" w:space="0" w:color="auto"/>
        <w:bottom w:val="none" w:sz="0" w:space="0" w:color="auto"/>
        <w:right w:val="none" w:sz="0" w:space="0" w:color="auto"/>
      </w:divBdr>
    </w:div>
    <w:div w:id="1744253721">
      <w:bodyDiv w:val="1"/>
      <w:marLeft w:val="0"/>
      <w:marRight w:val="0"/>
      <w:marTop w:val="0"/>
      <w:marBottom w:val="0"/>
      <w:divBdr>
        <w:top w:val="none" w:sz="0" w:space="0" w:color="auto"/>
        <w:left w:val="none" w:sz="0" w:space="0" w:color="auto"/>
        <w:bottom w:val="none" w:sz="0" w:space="0" w:color="auto"/>
        <w:right w:val="none" w:sz="0" w:space="0" w:color="auto"/>
      </w:divBdr>
    </w:div>
    <w:div w:id="1744256997">
      <w:bodyDiv w:val="1"/>
      <w:marLeft w:val="0"/>
      <w:marRight w:val="0"/>
      <w:marTop w:val="0"/>
      <w:marBottom w:val="0"/>
      <w:divBdr>
        <w:top w:val="none" w:sz="0" w:space="0" w:color="auto"/>
        <w:left w:val="none" w:sz="0" w:space="0" w:color="auto"/>
        <w:bottom w:val="none" w:sz="0" w:space="0" w:color="auto"/>
        <w:right w:val="none" w:sz="0" w:space="0" w:color="auto"/>
      </w:divBdr>
    </w:div>
    <w:div w:id="1744257384">
      <w:bodyDiv w:val="1"/>
      <w:marLeft w:val="0"/>
      <w:marRight w:val="0"/>
      <w:marTop w:val="0"/>
      <w:marBottom w:val="0"/>
      <w:divBdr>
        <w:top w:val="none" w:sz="0" w:space="0" w:color="auto"/>
        <w:left w:val="none" w:sz="0" w:space="0" w:color="auto"/>
        <w:bottom w:val="none" w:sz="0" w:space="0" w:color="auto"/>
        <w:right w:val="none" w:sz="0" w:space="0" w:color="auto"/>
      </w:divBdr>
    </w:div>
    <w:div w:id="1744835356">
      <w:bodyDiv w:val="1"/>
      <w:marLeft w:val="0"/>
      <w:marRight w:val="0"/>
      <w:marTop w:val="0"/>
      <w:marBottom w:val="0"/>
      <w:divBdr>
        <w:top w:val="none" w:sz="0" w:space="0" w:color="auto"/>
        <w:left w:val="none" w:sz="0" w:space="0" w:color="auto"/>
        <w:bottom w:val="none" w:sz="0" w:space="0" w:color="auto"/>
        <w:right w:val="none" w:sz="0" w:space="0" w:color="auto"/>
      </w:divBdr>
    </w:div>
    <w:div w:id="1744986263">
      <w:bodyDiv w:val="1"/>
      <w:marLeft w:val="0"/>
      <w:marRight w:val="0"/>
      <w:marTop w:val="0"/>
      <w:marBottom w:val="0"/>
      <w:divBdr>
        <w:top w:val="none" w:sz="0" w:space="0" w:color="auto"/>
        <w:left w:val="none" w:sz="0" w:space="0" w:color="auto"/>
        <w:bottom w:val="none" w:sz="0" w:space="0" w:color="auto"/>
        <w:right w:val="none" w:sz="0" w:space="0" w:color="auto"/>
      </w:divBdr>
    </w:div>
    <w:div w:id="1744989586">
      <w:bodyDiv w:val="1"/>
      <w:marLeft w:val="0"/>
      <w:marRight w:val="0"/>
      <w:marTop w:val="0"/>
      <w:marBottom w:val="0"/>
      <w:divBdr>
        <w:top w:val="none" w:sz="0" w:space="0" w:color="auto"/>
        <w:left w:val="none" w:sz="0" w:space="0" w:color="auto"/>
        <w:bottom w:val="none" w:sz="0" w:space="0" w:color="auto"/>
        <w:right w:val="none" w:sz="0" w:space="0" w:color="auto"/>
      </w:divBdr>
    </w:div>
    <w:div w:id="1745104062">
      <w:bodyDiv w:val="1"/>
      <w:marLeft w:val="0"/>
      <w:marRight w:val="0"/>
      <w:marTop w:val="0"/>
      <w:marBottom w:val="0"/>
      <w:divBdr>
        <w:top w:val="none" w:sz="0" w:space="0" w:color="auto"/>
        <w:left w:val="none" w:sz="0" w:space="0" w:color="auto"/>
        <w:bottom w:val="none" w:sz="0" w:space="0" w:color="auto"/>
        <w:right w:val="none" w:sz="0" w:space="0" w:color="auto"/>
      </w:divBdr>
    </w:div>
    <w:div w:id="1745376371">
      <w:bodyDiv w:val="1"/>
      <w:marLeft w:val="0"/>
      <w:marRight w:val="0"/>
      <w:marTop w:val="0"/>
      <w:marBottom w:val="0"/>
      <w:divBdr>
        <w:top w:val="none" w:sz="0" w:space="0" w:color="auto"/>
        <w:left w:val="none" w:sz="0" w:space="0" w:color="auto"/>
        <w:bottom w:val="none" w:sz="0" w:space="0" w:color="auto"/>
        <w:right w:val="none" w:sz="0" w:space="0" w:color="auto"/>
      </w:divBdr>
    </w:div>
    <w:div w:id="1745567045">
      <w:bodyDiv w:val="1"/>
      <w:marLeft w:val="0"/>
      <w:marRight w:val="0"/>
      <w:marTop w:val="0"/>
      <w:marBottom w:val="0"/>
      <w:divBdr>
        <w:top w:val="none" w:sz="0" w:space="0" w:color="auto"/>
        <w:left w:val="none" w:sz="0" w:space="0" w:color="auto"/>
        <w:bottom w:val="none" w:sz="0" w:space="0" w:color="auto"/>
        <w:right w:val="none" w:sz="0" w:space="0" w:color="auto"/>
      </w:divBdr>
    </w:div>
    <w:div w:id="1745954941">
      <w:bodyDiv w:val="1"/>
      <w:marLeft w:val="0"/>
      <w:marRight w:val="0"/>
      <w:marTop w:val="0"/>
      <w:marBottom w:val="0"/>
      <w:divBdr>
        <w:top w:val="none" w:sz="0" w:space="0" w:color="auto"/>
        <w:left w:val="none" w:sz="0" w:space="0" w:color="auto"/>
        <w:bottom w:val="none" w:sz="0" w:space="0" w:color="auto"/>
        <w:right w:val="none" w:sz="0" w:space="0" w:color="auto"/>
      </w:divBdr>
    </w:div>
    <w:div w:id="1745956244">
      <w:bodyDiv w:val="1"/>
      <w:marLeft w:val="0"/>
      <w:marRight w:val="0"/>
      <w:marTop w:val="0"/>
      <w:marBottom w:val="0"/>
      <w:divBdr>
        <w:top w:val="none" w:sz="0" w:space="0" w:color="auto"/>
        <w:left w:val="none" w:sz="0" w:space="0" w:color="auto"/>
        <w:bottom w:val="none" w:sz="0" w:space="0" w:color="auto"/>
        <w:right w:val="none" w:sz="0" w:space="0" w:color="auto"/>
      </w:divBdr>
    </w:div>
    <w:div w:id="1745957150">
      <w:bodyDiv w:val="1"/>
      <w:marLeft w:val="0"/>
      <w:marRight w:val="0"/>
      <w:marTop w:val="0"/>
      <w:marBottom w:val="0"/>
      <w:divBdr>
        <w:top w:val="none" w:sz="0" w:space="0" w:color="auto"/>
        <w:left w:val="none" w:sz="0" w:space="0" w:color="auto"/>
        <w:bottom w:val="none" w:sz="0" w:space="0" w:color="auto"/>
        <w:right w:val="none" w:sz="0" w:space="0" w:color="auto"/>
      </w:divBdr>
    </w:div>
    <w:div w:id="1746413021">
      <w:bodyDiv w:val="1"/>
      <w:marLeft w:val="0"/>
      <w:marRight w:val="0"/>
      <w:marTop w:val="0"/>
      <w:marBottom w:val="0"/>
      <w:divBdr>
        <w:top w:val="none" w:sz="0" w:space="0" w:color="auto"/>
        <w:left w:val="none" w:sz="0" w:space="0" w:color="auto"/>
        <w:bottom w:val="none" w:sz="0" w:space="0" w:color="auto"/>
        <w:right w:val="none" w:sz="0" w:space="0" w:color="auto"/>
      </w:divBdr>
    </w:div>
    <w:div w:id="1746756146">
      <w:bodyDiv w:val="1"/>
      <w:marLeft w:val="0"/>
      <w:marRight w:val="0"/>
      <w:marTop w:val="0"/>
      <w:marBottom w:val="0"/>
      <w:divBdr>
        <w:top w:val="none" w:sz="0" w:space="0" w:color="auto"/>
        <w:left w:val="none" w:sz="0" w:space="0" w:color="auto"/>
        <w:bottom w:val="none" w:sz="0" w:space="0" w:color="auto"/>
        <w:right w:val="none" w:sz="0" w:space="0" w:color="auto"/>
      </w:divBdr>
    </w:div>
    <w:div w:id="1746994516">
      <w:bodyDiv w:val="1"/>
      <w:marLeft w:val="0"/>
      <w:marRight w:val="0"/>
      <w:marTop w:val="0"/>
      <w:marBottom w:val="0"/>
      <w:divBdr>
        <w:top w:val="none" w:sz="0" w:space="0" w:color="auto"/>
        <w:left w:val="none" w:sz="0" w:space="0" w:color="auto"/>
        <w:bottom w:val="none" w:sz="0" w:space="0" w:color="auto"/>
        <w:right w:val="none" w:sz="0" w:space="0" w:color="auto"/>
      </w:divBdr>
    </w:div>
    <w:div w:id="1747417197">
      <w:bodyDiv w:val="1"/>
      <w:marLeft w:val="0"/>
      <w:marRight w:val="0"/>
      <w:marTop w:val="0"/>
      <w:marBottom w:val="0"/>
      <w:divBdr>
        <w:top w:val="none" w:sz="0" w:space="0" w:color="auto"/>
        <w:left w:val="none" w:sz="0" w:space="0" w:color="auto"/>
        <w:bottom w:val="none" w:sz="0" w:space="0" w:color="auto"/>
        <w:right w:val="none" w:sz="0" w:space="0" w:color="auto"/>
      </w:divBdr>
    </w:div>
    <w:div w:id="1747457987">
      <w:bodyDiv w:val="1"/>
      <w:marLeft w:val="0"/>
      <w:marRight w:val="0"/>
      <w:marTop w:val="0"/>
      <w:marBottom w:val="0"/>
      <w:divBdr>
        <w:top w:val="none" w:sz="0" w:space="0" w:color="auto"/>
        <w:left w:val="none" w:sz="0" w:space="0" w:color="auto"/>
        <w:bottom w:val="none" w:sz="0" w:space="0" w:color="auto"/>
        <w:right w:val="none" w:sz="0" w:space="0" w:color="auto"/>
      </w:divBdr>
    </w:div>
    <w:div w:id="1747604161">
      <w:bodyDiv w:val="1"/>
      <w:marLeft w:val="0"/>
      <w:marRight w:val="0"/>
      <w:marTop w:val="0"/>
      <w:marBottom w:val="0"/>
      <w:divBdr>
        <w:top w:val="none" w:sz="0" w:space="0" w:color="auto"/>
        <w:left w:val="none" w:sz="0" w:space="0" w:color="auto"/>
        <w:bottom w:val="none" w:sz="0" w:space="0" w:color="auto"/>
        <w:right w:val="none" w:sz="0" w:space="0" w:color="auto"/>
      </w:divBdr>
    </w:div>
    <w:div w:id="1748379120">
      <w:bodyDiv w:val="1"/>
      <w:marLeft w:val="0"/>
      <w:marRight w:val="0"/>
      <w:marTop w:val="0"/>
      <w:marBottom w:val="0"/>
      <w:divBdr>
        <w:top w:val="none" w:sz="0" w:space="0" w:color="auto"/>
        <w:left w:val="none" w:sz="0" w:space="0" w:color="auto"/>
        <w:bottom w:val="none" w:sz="0" w:space="0" w:color="auto"/>
        <w:right w:val="none" w:sz="0" w:space="0" w:color="auto"/>
      </w:divBdr>
      <w:divsChild>
        <w:div w:id="1550147190">
          <w:marLeft w:val="0"/>
          <w:marRight w:val="0"/>
          <w:marTop w:val="0"/>
          <w:marBottom w:val="0"/>
          <w:divBdr>
            <w:top w:val="none" w:sz="0" w:space="0" w:color="auto"/>
            <w:left w:val="none" w:sz="0" w:space="0" w:color="auto"/>
            <w:bottom w:val="none" w:sz="0" w:space="0" w:color="auto"/>
            <w:right w:val="none" w:sz="0" w:space="0" w:color="auto"/>
          </w:divBdr>
        </w:div>
        <w:div w:id="1586643590">
          <w:marLeft w:val="0"/>
          <w:marRight w:val="0"/>
          <w:marTop w:val="0"/>
          <w:marBottom w:val="0"/>
          <w:divBdr>
            <w:top w:val="none" w:sz="0" w:space="0" w:color="auto"/>
            <w:left w:val="none" w:sz="0" w:space="0" w:color="auto"/>
            <w:bottom w:val="none" w:sz="0" w:space="0" w:color="auto"/>
            <w:right w:val="none" w:sz="0" w:space="0" w:color="auto"/>
          </w:divBdr>
        </w:div>
        <w:div w:id="780993065">
          <w:marLeft w:val="0"/>
          <w:marRight w:val="0"/>
          <w:marTop w:val="0"/>
          <w:marBottom w:val="0"/>
          <w:divBdr>
            <w:top w:val="none" w:sz="0" w:space="0" w:color="auto"/>
            <w:left w:val="none" w:sz="0" w:space="0" w:color="auto"/>
            <w:bottom w:val="none" w:sz="0" w:space="0" w:color="auto"/>
            <w:right w:val="none" w:sz="0" w:space="0" w:color="auto"/>
          </w:divBdr>
        </w:div>
        <w:div w:id="1436290558">
          <w:marLeft w:val="0"/>
          <w:marRight w:val="0"/>
          <w:marTop w:val="0"/>
          <w:marBottom w:val="0"/>
          <w:divBdr>
            <w:top w:val="none" w:sz="0" w:space="0" w:color="auto"/>
            <w:left w:val="none" w:sz="0" w:space="0" w:color="auto"/>
            <w:bottom w:val="none" w:sz="0" w:space="0" w:color="auto"/>
            <w:right w:val="none" w:sz="0" w:space="0" w:color="auto"/>
          </w:divBdr>
        </w:div>
        <w:div w:id="607588048">
          <w:marLeft w:val="0"/>
          <w:marRight w:val="0"/>
          <w:marTop w:val="0"/>
          <w:marBottom w:val="0"/>
          <w:divBdr>
            <w:top w:val="none" w:sz="0" w:space="0" w:color="auto"/>
            <w:left w:val="none" w:sz="0" w:space="0" w:color="auto"/>
            <w:bottom w:val="none" w:sz="0" w:space="0" w:color="auto"/>
            <w:right w:val="none" w:sz="0" w:space="0" w:color="auto"/>
          </w:divBdr>
        </w:div>
        <w:div w:id="1529179786">
          <w:marLeft w:val="0"/>
          <w:marRight w:val="0"/>
          <w:marTop w:val="0"/>
          <w:marBottom w:val="0"/>
          <w:divBdr>
            <w:top w:val="none" w:sz="0" w:space="0" w:color="auto"/>
            <w:left w:val="none" w:sz="0" w:space="0" w:color="auto"/>
            <w:bottom w:val="none" w:sz="0" w:space="0" w:color="auto"/>
            <w:right w:val="none" w:sz="0" w:space="0" w:color="auto"/>
          </w:divBdr>
        </w:div>
        <w:div w:id="766266626">
          <w:marLeft w:val="0"/>
          <w:marRight w:val="0"/>
          <w:marTop w:val="0"/>
          <w:marBottom w:val="0"/>
          <w:divBdr>
            <w:top w:val="none" w:sz="0" w:space="0" w:color="auto"/>
            <w:left w:val="none" w:sz="0" w:space="0" w:color="auto"/>
            <w:bottom w:val="none" w:sz="0" w:space="0" w:color="auto"/>
            <w:right w:val="none" w:sz="0" w:space="0" w:color="auto"/>
          </w:divBdr>
        </w:div>
        <w:div w:id="919289829">
          <w:marLeft w:val="0"/>
          <w:marRight w:val="0"/>
          <w:marTop w:val="0"/>
          <w:marBottom w:val="0"/>
          <w:divBdr>
            <w:top w:val="none" w:sz="0" w:space="0" w:color="auto"/>
            <w:left w:val="none" w:sz="0" w:space="0" w:color="auto"/>
            <w:bottom w:val="none" w:sz="0" w:space="0" w:color="auto"/>
            <w:right w:val="none" w:sz="0" w:space="0" w:color="auto"/>
          </w:divBdr>
        </w:div>
        <w:div w:id="1895655852">
          <w:marLeft w:val="0"/>
          <w:marRight w:val="0"/>
          <w:marTop w:val="0"/>
          <w:marBottom w:val="0"/>
          <w:divBdr>
            <w:top w:val="none" w:sz="0" w:space="0" w:color="auto"/>
            <w:left w:val="none" w:sz="0" w:space="0" w:color="auto"/>
            <w:bottom w:val="none" w:sz="0" w:space="0" w:color="auto"/>
            <w:right w:val="none" w:sz="0" w:space="0" w:color="auto"/>
          </w:divBdr>
        </w:div>
        <w:div w:id="1362362948">
          <w:marLeft w:val="0"/>
          <w:marRight w:val="0"/>
          <w:marTop w:val="0"/>
          <w:marBottom w:val="0"/>
          <w:divBdr>
            <w:top w:val="none" w:sz="0" w:space="0" w:color="auto"/>
            <w:left w:val="none" w:sz="0" w:space="0" w:color="auto"/>
            <w:bottom w:val="none" w:sz="0" w:space="0" w:color="auto"/>
            <w:right w:val="none" w:sz="0" w:space="0" w:color="auto"/>
          </w:divBdr>
        </w:div>
        <w:div w:id="114755975">
          <w:marLeft w:val="0"/>
          <w:marRight w:val="0"/>
          <w:marTop w:val="0"/>
          <w:marBottom w:val="0"/>
          <w:divBdr>
            <w:top w:val="none" w:sz="0" w:space="0" w:color="auto"/>
            <w:left w:val="none" w:sz="0" w:space="0" w:color="auto"/>
            <w:bottom w:val="none" w:sz="0" w:space="0" w:color="auto"/>
            <w:right w:val="none" w:sz="0" w:space="0" w:color="auto"/>
          </w:divBdr>
        </w:div>
        <w:div w:id="468858514">
          <w:marLeft w:val="0"/>
          <w:marRight w:val="0"/>
          <w:marTop w:val="0"/>
          <w:marBottom w:val="0"/>
          <w:divBdr>
            <w:top w:val="none" w:sz="0" w:space="0" w:color="auto"/>
            <w:left w:val="none" w:sz="0" w:space="0" w:color="auto"/>
            <w:bottom w:val="none" w:sz="0" w:space="0" w:color="auto"/>
            <w:right w:val="none" w:sz="0" w:space="0" w:color="auto"/>
          </w:divBdr>
        </w:div>
        <w:div w:id="1112087684">
          <w:marLeft w:val="0"/>
          <w:marRight w:val="0"/>
          <w:marTop w:val="0"/>
          <w:marBottom w:val="0"/>
          <w:divBdr>
            <w:top w:val="none" w:sz="0" w:space="0" w:color="auto"/>
            <w:left w:val="none" w:sz="0" w:space="0" w:color="auto"/>
            <w:bottom w:val="none" w:sz="0" w:space="0" w:color="auto"/>
            <w:right w:val="none" w:sz="0" w:space="0" w:color="auto"/>
          </w:divBdr>
        </w:div>
        <w:div w:id="974064725">
          <w:marLeft w:val="0"/>
          <w:marRight w:val="0"/>
          <w:marTop w:val="0"/>
          <w:marBottom w:val="0"/>
          <w:divBdr>
            <w:top w:val="none" w:sz="0" w:space="0" w:color="auto"/>
            <w:left w:val="none" w:sz="0" w:space="0" w:color="auto"/>
            <w:bottom w:val="none" w:sz="0" w:space="0" w:color="auto"/>
            <w:right w:val="none" w:sz="0" w:space="0" w:color="auto"/>
          </w:divBdr>
        </w:div>
        <w:div w:id="806244239">
          <w:marLeft w:val="0"/>
          <w:marRight w:val="0"/>
          <w:marTop w:val="0"/>
          <w:marBottom w:val="0"/>
          <w:divBdr>
            <w:top w:val="none" w:sz="0" w:space="0" w:color="auto"/>
            <w:left w:val="none" w:sz="0" w:space="0" w:color="auto"/>
            <w:bottom w:val="none" w:sz="0" w:space="0" w:color="auto"/>
            <w:right w:val="none" w:sz="0" w:space="0" w:color="auto"/>
          </w:divBdr>
        </w:div>
        <w:div w:id="843973798">
          <w:marLeft w:val="0"/>
          <w:marRight w:val="0"/>
          <w:marTop w:val="0"/>
          <w:marBottom w:val="0"/>
          <w:divBdr>
            <w:top w:val="none" w:sz="0" w:space="0" w:color="auto"/>
            <w:left w:val="none" w:sz="0" w:space="0" w:color="auto"/>
            <w:bottom w:val="none" w:sz="0" w:space="0" w:color="auto"/>
            <w:right w:val="none" w:sz="0" w:space="0" w:color="auto"/>
          </w:divBdr>
        </w:div>
        <w:div w:id="1204445148">
          <w:marLeft w:val="0"/>
          <w:marRight w:val="0"/>
          <w:marTop w:val="0"/>
          <w:marBottom w:val="0"/>
          <w:divBdr>
            <w:top w:val="none" w:sz="0" w:space="0" w:color="auto"/>
            <w:left w:val="none" w:sz="0" w:space="0" w:color="auto"/>
            <w:bottom w:val="none" w:sz="0" w:space="0" w:color="auto"/>
            <w:right w:val="none" w:sz="0" w:space="0" w:color="auto"/>
          </w:divBdr>
        </w:div>
        <w:div w:id="13238832">
          <w:marLeft w:val="0"/>
          <w:marRight w:val="0"/>
          <w:marTop w:val="0"/>
          <w:marBottom w:val="0"/>
          <w:divBdr>
            <w:top w:val="none" w:sz="0" w:space="0" w:color="auto"/>
            <w:left w:val="none" w:sz="0" w:space="0" w:color="auto"/>
            <w:bottom w:val="none" w:sz="0" w:space="0" w:color="auto"/>
            <w:right w:val="none" w:sz="0" w:space="0" w:color="auto"/>
          </w:divBdr>
        </w:div>
        <w:div w:id="1192259158">
          <w:marLeft w:val="0"/>
          <w:marRight w:val="0"/>
          <w:marTop w:val="0"/>
          <w:marBottom w:val="0"/>
          <w:divBdr>
            <w:top w:val="none" w:sz="0" w:space="0" w:color="auto"/>
            <w:left w:val="none" w:sz="0" w:space="0" w:color="auto"/>
            <w:bottom w:val="none" w:sz="0" w:space="0" w:color="auto"/>
            <w:right w:val="none" w:sz="0" w:space="0" w:color="auto"/>
          </w:divBdr>
        </w:div>
        <w:div w:id="1733310241">
          <w:marLeft w:val="0"/>
          <w:marRight w:val="0"/>
          <w:marTop w:val="0"/>
          <w:marBottom w:val="0"/>
          <w:divBdr>
            <w:top w:val="none" w:sz="0" w:space="0" w:color="auto"/>
            <w:left w:val="none" w:sz="0" w:space="0" w:color="auto"/>
            <w:bottom w:val="none" w:sz="0" w:space="0" w:color="auto"/>
            <w:right w:val="none" w:sz="0" w:space="0" w:color="auto"/>
          </w:divBdr>
        </w:div>
        <w:div w:id="1233395627">
          <w:marLeft w:val="0"/>
          <w:marRight w:val="0"/>
          <w:marTop w:val="0"/>
          <w:marBottom w:val="0"/>
          <w:divBdr>
            <w:top w:val="none" w:sz="0" w:space="0" w:color="auto"/>
            <w:left w:val="none" w:sz="0" w:space="0" w:color="auto"/>
            <w:bottom w:val="none" w:sz="0" w:space="0" w:color="auto"/>
            <w:right w:val="none" w:sz="0" w:space="0" w:color="auto"/>
          </w:divBdr>
        </w:div>
        <w:div w:id="1165364139">
          <w:marLeft w:val="0"/>
          <w:marRight w:val="0"/>
          <w:marTop w:val="0"/>
          <w:marBottom w:val="0"/>
          <w:divBdr>
            <w:top w:val="none" w:sz="0" w:space="0" w:color="auto"/>
            <w:left w:val="none" w:sz="0" w:space="0" w:color="auto"/>
            <w:bottom w:val="none" w:sz="0" w:space="0" w:color="auto"/>
            <w:right w:val="none" w:sz="0" w:space="0" w:color="auto"/>
          </w:divBdr>
        </w:div>
        <w:div w:id="1579749139">
          <w:marLeft w:val="0"/>
          <w:marRight w:val="0"/>
          <w:marTop w:val="0"/>
          <w:marBottom w:val="0"/>
          <w:divBdr>
            <w:top w:val="none" w:sz="0" w:space="0" w:color="auto"/>
            <w:left w:val="none" w:sz="0" w:space="0" w:color="auto"/>
            <w:bottom w:val="none" w:sz="0" w:space="0" w:color="auto"/>
            <w:right w:val="none" w:sz="0" w:space="0" w:color="auto"/>
          </w:divBdr>
        </w:div>
        <w:div w:id="2094233899">
          <w:marLeft w:val="0"/>
          <w:marRight w:val="0"/>
          <w:marTop w:val="0"/>
          <w:marBottom w:val="0"/>
          <w:divBdr>
            <w:top w:val="none" w:sz="0" w:space="0" w:color="auto"/>
            <w:left w:val="none" w:sz="0" w:space="0" w:color="auto"/>
            <w:bottom w:val="none" w:sz="0" w:space="0" w:color="auto"/>
            <w:right w:val="none" w:sz="0" w:space="0" w:color="auto"/>
          </w:divBdr>
        </w:div>
      </w:divsChild>
    </w:div>
    <w:div w:id="1748651384">
      <w:bodyDiv w:val="1"/>
      <w:marLeft w:val="0"/>
      <w:marRight w:val="0"/>
      <w:marTop w:val="0"/>
      <w:marBottom w:val="0"/>
      <w:divBdr>
        <w:top w:val="none" w:sz="0" w:space="0" w:color="auto"/>
        <w:left w:val="none" w:sz="0" w:space="0" w:color="auto"/>
        <w:bottom w:val="none" w:sz="0" w:space="0" w:color="auto"/>
        <w:right w:val="none" w:sz="0" w:space="0" w:color="auto"/>
      </w:divBdr>
    </w:div>
    <w:div w:id="1748652348">
      <w:bodyDiv w:val="1"/>
      <w:marLeft w:val="0"/>
      <w:marRight w:val="0"/>
      <w:marTop w:val="0"/>
      <w:marBottom w:val="0"/>
      <w:divBdr>
        <w:top w:val="none" w:sz="0" w:space="0" w:color="auto"/>
        <w:left w:val="none" w:sz="0" w:space="0" w:color="auto"/>
        <w:bottom w:val="none" w:sz="0" w:space="0" w:color="auto"/>
        <w:right w:val="none" w:sz="0" w:space="0" w:color="auto"/>
      </w:divBdr>
      <w:divsChild>
        <w:div w:id="1203009079">
          <w:marLeft w:val="0"/>
          <w:marRight w:val="0"/>
          <w:marTop w:val="0"/>
          <w:marBottom w:val="0"/>
          <w:divBdr>
            <w:top w:val="none" w:sz="0" w:space="0" w:color="auto"/>
            <w:left w:val="none" w:sz="0" w:space="0" w:color="auto"/>
            <w:bottom w:val="none" w:sz="0" w:space="0" w:color="auto"/>
            <w:right w:val="none" w:sz="0" w:space="0" w:color="auto"/>
          </w:divBdr>
        </w:div>
        <w:div w:id="1446269993">
          <w:marLeft w:val="0"/>
          <w:marRight w:val="0"/>
          <w:marTop w:val="0"/>
          <w:marBottom w:val="0"/>
          <w:divBdr>
            <w:top w:val="none" w:sz="0" w:space="0" w:color="auto"/>
            <w:left w:val="none" w:sz="0" w:space="0" w:color="auto"/>
            <w:bottom w:val="none" w:sz="0" w:space="0" w:color="auto"/>
            <w:right w:val="none" w:sz="0" w:space="0" w:color="auto"/>
          </w:divBdr>
        </w:div>
        <w:div w:id="1487281821">
          <w:marLeft w:val="0"/>
          <w:marRight w:val="0"/>
          <w:marTop w:val="0"/>
          <w:marBottom w:val="0"/>
          <w:divBdr>
            <w:top w:val="none" w:sz="0" w:space="0" w:color="auto"/>
            <w:left w:val="none" w:sz="0" w:space="0" w:color="auto"/>
            <w:bottom w:val="none" w:sz="0" w:space="0" w:color="auto"/>
            <w:right w:val="none" w:sz="0" w:space="0" w:color="auto"/>
          </w:divBdr>
        </w:div>
        <w:div w:id="2087992115">
          <w:marLeft w:val="0"/>
          <w:marRight w:val="0"/>
          <w:marTop w:val="0"/>
          <w:marBottom w:val="0"/>
          <w:divBdr>
            <w:top w:val="none" w:sz="0" w:space="0" w:color="auto"/>
            <w:left w:val="none" w:sz="0" w:space="0" w:color="auto"/>
            <w:bottom w:val="none" w:sz="0" w:space="0" w:color="auto"/>
            <w:right w:val="none" w:sz="0" w:space="0" w:color="auto"/>
          </w:divBdr>
        </w:div>
        <w:div w:id="1294368227">
          <w:marLeft w:val="0"/>
          <w:marRight w:val="0"/>
          <w:marTop w:val="0"/>
          <w:marBottom w:val="0"/>
          <w:divBdr>
            <w:top w:val="none" w:sz="0" w:space="0" w:color="auto"/>
            <w:left w:val="none" w:sz="0" w:space="0" w:color="auto"/>
            <w:bottom w:val="none" w:sz="0" w:space="0" w:color="auto"/>
            <w:right w:val="none" w:sz="0" w:space="0" w:color="auto"/>
          </w:divBdr>
        </w:div>
        <w:div w:id="527838401">
          <w:marLeft w:val="0"/>
          <w:marRight w:val="0"/>
          <w:marTop w:val="0"/>
          <w:marBottom w:val="0"/>
          <w:divBdr>
            <w:top w:val="none" w:sz="0" w:space="0" w:color="auto"/>
            <w:left w:val="none" w:sz="0" w:space="0" w:color="auto"/>
            <w:bottom w:val="none" w:sz="0" w:space="0" w:color="auto"/>
            <w:right w:val="none" w:sz="0" w:space="0" w:color="auto"/>
          </w:divBdr>
        </w:div>
        <w:div w:id="2107731458">
          <w:marLeft w:val="0"/>
          <w:marRight w:val="0"/>
          <w:marTop w:val="0"/>
          <w:marBottom w:val="0"/>
          <w:divBdr>
            <w:top w:val="none" w:sz="0" w:space="0" w:color="auto"/>
            <w:left w:val="none" w:sz="0" w:space="0" w:color="auto"/>
            <w:bottom w:val="none" w:sz="0" w:space="0" w:color="auto"/>
            <w:right w:val="none" w:sz="0" w:space="0" w:color="auto"/>
          </w:divBdr>
        </w:div>
        <w:div w:id="150558345">
          <w:marLeft w:val="0"/>
          <w:marRight w:val="0"/>
          <w:marTop w:val="0"/>
          <w:marBottom w:val="0"/>
          <w:divBdr>
            <w:top w:val="none" w:sz="0" w:space="0" w:color="auto"/>
            <w:left w:val="none" w:sz="0" w:space="0" w:color="auto"/>
            <w:bottom w:val="none" w:sz="0" w:space="0" w:color="auto"/>
            <w:right w:val="none" w:sz="0" w:space="0" w:color="auto"/>
          </w:divBdr>
        </w:div>
        <w:div w:id="2075737761">
          <w:marLeft w:val="0"/>
          <w:marRight w:val="0"/>
          <w:marTop w:val="0"/>
          <w:marBottom w:val="0"/>
          <w:divBdr>
            <w:top w:val="none" w:sz="0" w:space="0" w:color="auto"/>
            <w:left w:val="none" w:sz="0" w:space="0" w:color="auto"/>
            <w:bottom w:val="none" w:sz="0" w:space="0" w:color="auto"/>
            <w:right w:val="none" w:sz="0" w:space="0" w:color="auto"/>
          </w:divBdr>
        </w:div>
        <w:div w:id="9379173">
          <w:marLeft w:val="0"/>
          <w:marRight w:val="0"/>
          <w:marTop w:val="0"/>
          <w:marBottom w:val="0"/>
          <w:divBdr>
            <w:top w:val="none" w:sz="0" w:space="0" w:color="auto"/>
            <w:left w:val="none" w:sz="0" w:space="0" w:color="auto"/>
            <w:bottom w:val="none" w:sz="0" w:space="0" w:color="auto"/>
            <w:right w:val="none" w:sz="0" w:space="0" w:color="auto"/>
          </w:divBdr>
        </w:div>
        <w:div w:id="1862355551">
          <w:marLeft w:val="0"/>
          <w:marRight w:val="0"/>
          <w:marTop w:val="0"/>
          <w:marBottom w:val="0"/>
          <w:divBdr>
            <w:top w:val="none" w:sz="0" w:space="0" w:color="auto"/>
            <w:left w:val="none" w:sz="0" w:space="0" w:color="auto"/>
            <w:bottom w:val="none" w:sz="0" w:space="0" w:color="auto"/>
            <w:right w:val="none" w:sz="0" w:space="0" w:color="auto"/>
          </w:divBdr>
        </w:div>
        <w:div w:id="638614391">
          <w:marLeft w:val="0"/>
          <w:marRight w:val="0"/>
          <w:marTop w:val="0"/>
          <w:marBottom w:val="0"/>
          <w:divBdr>
            <w:top w:val="none" w:sz="0" w:space="0" w:color="auto"/>
            <w:left w:val="none" w:sz="0" w:space="0" w:color="auto"/>
            <w:bottom w:val="none" w:sz="0" w:space="0" w:color="auto"/>
            <w:right w:val="none" w:sz="0" w:space="0" w:color="auto"/>
          </w:divBdr>
        </w:div>
        <w:div w:id="1808007643">
          <w:marLeft w:val="0"/>
          <w:marRight w:val="0"/>
          <w:marTop w:val="0"/>
          <w:marBottom w:val="0"/>
          <w:divBdr>
            <w:top w:val="none" w:sz="0" w:space="0" w:color="auto"/>
            <w:left w:val="none" w:sz="0" w:space="0" w:color="auto"/>
            <w:bottom w:val="none" w:sz="0" w:space="0" w:color="auto"/>
            <w:right w:val="none" w:sz="0" w:space="0" w:color="auto"/>
          </w:divBdr>
        </w:div>
        <w:div w:id="2075853763">
          <w:marLeft w:val="0"/>
          <w:marRight w:val="0"/>
          <w:marTop w:val="0"/>
          <w:marBottom w:val="0"/>
          <w:divBdr>
            <w:top w:val="none" w:sz="0" w:space="0" w:color="auto"/>
            <w:left w:val="none" w:sz="0" w:space="0" w:color="auto"/>
            <w:bottom w:val="none" w:sz="0" w:space="0" w:color="auto"/>
            <w:right w:val="none" w:sz="0" w:space="0" w:color="auto"/>
          </w:divBdr>
        </w:div>
        <w:div w:id="915164735">
          <w:marLeft w:val="0"/>
          <w:marRight w:val="0"/>
          <w:marTop w:val="0"/>
          <w:marBottom w:val="0"/>
          <w:divBdr>
            <w:top w:val="none" w:sz="0" w:space="0" w:color="auto"/>
            <w:left w:val="none" w:sz="0" w:space="0" w:color="auto"/>
            <w:bottom w:val="none" w:sz="0" w:space="0" w:color="auto"/>
            <w:right w:val="none" w:sz="0" w:space="0" w:color="auto"/>
          </w:divBdr>
        </w:div>
        <w:div w:id="655232096">
          <w:marLeft w:val="0"/>
          <w:marRight w:val="0"/>
          <w:marTop w:val="0"/>
          <w:marBottom w:val="0"/>
          <w:divBdr>
            <w:top w:val="none" w:sz="0" w:space="0" w:color="auto"/>
            <w:left w:val="none" w:sz="0" w:space="0" w:color="auto"/>
            <w:bottom w:val="none" w:sz="0" w:space="0" w:color="auto"/>
            <w:right w:val="none" w:sz="0" w:space="0" w:color="auto"/>
          </w:divBdr>
        </w:div>
        <w:div w:id="1655720928">
          <w:marLeft w:val="0"/>
          <w:marRight w:val="0"/>
          <w:marTop w:val="0"/>
          <w:marBottom w:val="0"/>
          <w:divBdr>
            <w:top w:val="none" w:sz="0" w:space="0" w:color="auto"/>
            <w:left w:val="none" w:sz="0" w:space="0" w:color="auto"/>
            <w:bottom w:val="none" w:sz="0" w:space="0" w:color="auto"/>
            <w:right w:val="none" w:sz="0" w:space="0" w:color="auto"/>
          </w:divBdr>
        </w:div>
        <w:div w:id="1251500944">
          <w:marLeft w:val="0"/>
          <w:marRight w:val="0"/>
          <w:marTop w:val="0"/>
          <w:marBottom w:val="0"/>
          <w:divBdr>
            <w:top w:val="none" w:sz="0" w:space="0" w:color="auto"/>
            <w:left w:val="none" w:sz="0" w:space="0" w:color="auto"/>
            <w:bottom w:val="none" w:sz="0" w:space="0" w:color="auto"/>
            <w:right w:val="none" w:sz="0" w:space="0" w:color="auto"/>
          </w:divBdr>
        </w:div>
        <w:div w:id="105390416">
          <w:marLeft w:val="0"/>
          <w:marRight w:val="0"/>
          <w:marTop w:val="0"/>
          <w:marBottom w:val="0"/>
          <w:divBdr>
            <w:top w:val="none" w:sz="0" w:space="0" w:color="auto"/>
            <w:left w:val="none" w:sz="0" w:space="0" w:color="auto"/>
            <w:bottom w:val="none" w:sz="0" w:space="0" w:color="auto"/>
            <w:right w:val="none" w:sz="0" w:space="0" w:color="auto"/>
          </w:divBdr>
        </w:div>
        <w:div w:id="1108355929">
          <w:marLeft w:val="0"/>
          <w:marRight w:val="0"/>
          <w:marTop w:val="0"/>
          <w:marBottom w:val="0"/>
          <w:divBdr>
            <w:top w:val="none" w:sz="0" w:space="0" w:color="auto"/>
            <w:left w:val="none" w:sz="0" w:space="0" w:color="auto"/>
            <w:bottom w:val="none" w:sz="0" w:space="0" w:color="auto"/>
            <w:right w:val="none" w:sz="0" w:space="0" w:color="auto"/>
          </w:divBdr>
        </w:div>
        <w:div w:id="1661427500">
          <w:marLeft w:val="0"/>
          <w:marRight w:val="0"/>
          <w:marTop w:val="0"/>
          <w:marBottom w:val="0"/>
          <w:divBdr>
            <w:top w:val="none" w:sz="0" w:space="0" w:color="auto"/>
            <w:left w:val="none" w:sz="0" w:space="0" w:color="auto"/>
            <w:bottom w:val="none" w:sz="0" w:space="0" w:color="auto"/>
            <w:right w:val="none" w:sz="0" w:space="0" w:color="auto"/>
          </w:divBdr>
        </w:div>
        <w:div w:id="1051460888">
          <w:marLeft w:val="0"/>
          <w:marRight w:val="0"/>
          <w:marTop w:val="0"/>
          <w:marBottom w:val="0"/>
          <w:divBdr>
            <w:top w:val="none" w:sz="0" w:space="0" w:color="auto"/>
            <w:left w:val="none" w:sz="0" w:space="0" w:color="auto"/>
            <w:bottom w:val="none" w:sz="0" w:space="0" w:color="auto"/>
            <w:right w:val="none" w:sz="0" w:space="0" w:color="auto"/>
          </w:divBdr>
        </w:div>
        <w:div w:id="1548371404">
          <w:marLeft w:val="0"/>
          <w:marRight w:val="0"/>
          <w:marTop w:val="0"/>
          <w:marBottom w:val="0"/>
          <w:divBdr>
            <w:top w:val="none" w:sz="0" w:space="0" w:color="auto"/>
            <w:left w:val="none" w:sz="0" w:space="0" w:color="auto"/>
            <w:bottom w:val="none" w:sz="0" w:space="0" w:color="auto"/>
            <w:right w:val="none" w:sz="0" w:space="0" w:color="auto"/>
          </w:divBdr>
        </w:div>
        <w:div w:id="1914587892">
          <w:marLeft w:val="0"/>
          <w:marRight w:val="0"/>
          <w:marTop w:val="0"/>
          <w:marBottom w:val="0"/>
          <w:divBdr>
            <w:top w:val="none" w:sz="0" w:space="0" w:color="auto"/>
            <w:left w:val="none" w:sz="0" w:space="0" w:color="auto"/>
            <w:bottom w:val="none" w:sz="0" w:space="0" w:color="auto"/>
            <w:right w:val="none" w:sz="0" w:space="0" w:color="auto"/>
          </w:divBdr>
        </w:div>
        <w:div w:id="267742731">
          <w:marLeft w:val="0"/>
          <w:marRight w:val="0"/>
          <w:marTop w:val="0"/>
          <w:marBottom w:val="0"/>
          <w:divBdr>
            <w:top w:val="none" w:sz="0" w:space="0" w:color="auto"/>
            <w:left w:val="none" w:sz="0" w:space="0" w:color="auto"/>
            <w:bottom w:val="none" w:sz="0" w:space="0" w:color="auto"/>
            <w:right w:val="none" w:sz="0" w:space="0" w:color="auto"/>
          </w:divBdr>
        </w:div>
        <w:div w:id="1906329672">
          <w:marLeft w:val="0"/>
          <w:marRight w:val="0"/>
          <w:marTop w:val="0"/>
          <w:marBottom w:val="0"/>
          <w:divBdr>
            <w:top w:val="none" w:sz="0" w:space="0" w:color="auto"/>
            <w:left w:val="none" w:sz="0" w:space="0" w:color="auto"/>
            <w:bottom w:val="none" w:sz="0" w:space="0" w:color="auto"/>
            <w:right w:val="none" w:sz="0" w:space="0" w:color="auto"/>
          </w:divBdr>
        </w:div>
        <w:div w:id="1567495935">
          <w:marLeft w:val="0"/>
          <w:marRight w:val="0"/>
          <w:marTop w:val="0"/>
          <w:marBottom w:val="0"/>
          <w:divBdr>
            <w:top w:val="none" w:sz="0" w:space="0" w:color="auto"/>
            <w:left w:val="none" w:sz="0" w:space="0" w:color="auto"/>
            <w:bottom w:val="none" w:sz="0" w:space="0" w:color="auto"/>
            <w:right w:val="none" w:sz="0" w:space="0" w:color="auto"/>
          </w:divBdr>
        </w:div>
        <w:div w:id="680664067">
          <w:marLeft w:val="0"/>
          <w:marRight w:val="0"/>
          <w:marTop w:val="0"/>
          <w:marBottom w:val="0"/>
          <w:divBdr>
            <w:top w:val="none" w:sz="0" w:space="0" w:color="auto"/>
            <w:left w:val="none" w:sz="0" w:space="0" w:color="auto"/>
            <w:bottom w:val="none" w:sz="0" w:space="0" w:color="auto"/>
            <w:right w:val="none" w:sz="0" w:space="0" w:color="auto"/>
          </w:divBdr>
        </w:div>
        <w:div w:id="1858082371">
          <w:marLeft w:val="0"/>
          <w:marRight w:val="0"/>
          <w:marTop w:val="0"/>
          <w:marBottom w:val="0"/>
          <w:divBdr>
            <w:top w:val="none" w:sz="0" w:space="0" w:color="auto"/>
            <w:left w:val="none" w:sz="0" w:space="0" w:color="auto"/>
            <w:bottom w:val="none" w:sz="0" w:space="0" w:color="auto"/>
            <w:right w:val="none" w:sz="0" w:space="0" w:color="auto"/>
          </w:divBdr>
        </w:div>
        <w:div w:id="411395026">
          <w:marLeft w:val="0"/>
          <w:marRight w:val="0"/>
          <w:marTop w:val="0"/>
          <w:marBottom w:val="0"/>
          <w:divBdr>
            <w:top w:val="none" w:sz="0" w:space="0" w:color="auto"/>
            <w:left w:val="none" w:sz="0" w:space="0" w:color="auto"/>
            <w:bottom w:val="none" w:sz="0" w:space="0" w:color="auto"/>
            <w:right w:val="none" w:sz="0" w:space="0" w:color="auto"/>
          </w:divBdr>
        </w:div>
        <w:div w:id="30540965">
          <w:marLeft w:val="0"/>
          <w:marRight w:val="0"/>
          <w:marTop w:val="0"/>
          <w:marBottom w:val="0"/>
          <w:divBdr>
            <w:top w:val="none" w:sz="0" w:space="0" w:color="auto"/>
            <w:left w:val="none" w:sz="0" w:space="0" w:color="auto"/>
            <w:bottom w:val="none" w:sz="0" w:space="0" w:color="auto"/>
            <w:right w:val="none" w:sz="0" w:space="0" w:color="auto"/>
          </w:divBdr>
        </w:div>
        <w:div w:id="202905542">
          <w:marLeft w:val="0"/>
          <w:marRight w:val="0"/>
          <w:marTop w:val="0"/>
          <w:marBottom w:val="0"/>
          <w:divBdr>
            <w:top w:val="none" w:sz="0" w:space="0" w:color="auto"/>
            <w:left w:val="none" w:sz="0" w:space="0" w:color="auto"/>
            <w:bottom w:val="none" w:sz="0" w:space="0" w:color="auto"/>
            <w:right w:val="none" w:sz="0" w:space="0" w:color="auto"/>
          </w:divBdr>
        </w:div>
        <w:div w:id="1427457946">
          <w:marLeft w:val="0"/>
          <w:marRight w:val="0"/>
          <w:marTop w:val="0"/>
          <w:marBottom w:val="0"/>
          <w:divBdr>
            <w:top w:val="none" w:sz="0" w:space="0" w:color="auto"/>
            <w:left w:val="none" w:sz="0" w:space="0" w:color="auto"/>
            <w:bottom w:val="none" w:sz="0" w:space="0" w:color="auto"/>
            <w:right w:val="none" w:sz="0" w:space="0" w:color="auto"/>
          </w:divBdr>
        </w:div>
        <w:div w:id="257518384">
          <w:marLeft w:val="0"/>
          <w:marRight w:val="0"/>
          <w:marTop w:val="0"/>
          <w:marBottom w:val="0"/>
          <w:divBdr>
            <w:top w:val="none" w:sz="0" w:space="0" w:color="auto"/>
            <w:left w:val="none" w:sz="0" w:space="0" w:color="auto"/>
            <w:bottom w:val="none" w:sz="0" w:space="0" w:color="auto"/>
            <w:right w:val="none" w:sz="0" w:space="0" w:color="auto"/>
          </w:divBdr>
        </w:div>
        <w:div w:id="948003988">
          <w:marLeft w:val="0"/>
          <w:marRight w:val="0"/>
          <w:marTop w:val="0"/>
          <w:marBottom w:val="0"/>
          <w:divBdr>
            <w:top w:val="none" w:sz="0" w:space="0" w:color="auto"/>
            <w:left w:val="none" w:sz="0" w:space="0" w:color="auto"/>
            <w:bottom w:val="none" w:sz="0" w:space="0" w:color="auto"/>
            <w:right w:val="none" w:sz="0" w:space="0" w:color="auto"/>
          </w:divBdr>
        </w:div>
        <w:div w:id="1138767159">
          <w:marLeft w:val="0"/>
          <w:marRight w:val="0"/>
          <w:marTop w:val="0"/>
          <w:marBottom w:val="0"/>
          <w:divBdr>
            <w:top w:val="none" w:sz="0" w:space="0" w:color="auto"/>
            <w:left w:val="none" w:sz="0" w:space="0" w:color="auto"/>
            <w:bottom w:val="none" w:sz="0" w:space="0" w:color="auto"/>
            <w:right w:val="none" w:sz="0" w:space="0" w:color="auto"/>
          </w:divBdr>
        </w:div>
        <w:div w:id="144860221">
          <w:marLeft w:val="0"/>
          <w:marRight w:val="0"/>
          <w:marTop w:val="0"/>
          <w:marBottom w:val="0"/>
          <w:divBdr>
            <w:top w:val="none" w:sz="0" w:space="0" w:color="auto"/>
            <w:left w:val="none" w:sz="0" w:space="0" w:color="auto"/>
            <w:bottom w:val="none" w:sz="0" w:space="0" w:color="auto"/>
            <w:right w:val="none" w:sz="0" w:space="0" w:color="auto"/>
          </w:divBdr>
        </w:div>
        <w:div w:id="486366179">
          <w:marLeft w:val="0"/>
          <w:marRight w:val="0"/>
          <w:marTop w:val="0"/>
          <w:marBottom w:val="0"/>
          <w:divBdr>
            <w:top w:val="none" w:sz="0" w:space="0" w:color="auto"/>
            <w:left w:val="none" w:sz="0" w:space="0" w:color="auto"/>
            <w:bottom w:val="none" w:sz="0" w:space="0" w:color="auto"/>
            <w:right w:val="none" w:sz="0" w:space="0" w:color="auto"/>
          </w:divBdr>
        </w:div>
        <w:div w:id="491725859">
          <w:marLeft w:val="0"/>
          <w:marRight w:val="0"/>
          <w:marTop w:val="0"/>
          <w:marBottom w:val="0"/>
          <w:divBdr>
            <w:top w:val="none" w:sz="0" w:space="0" w:color="auto"/>
            <w:left w:val="none" w:sz="0" w:space="0" w:color="auto"/>
            <w:bottom w:val="none" w:sz="0" w:space="0" w:color="auto"/>
            <w:right w:val="none" w:sz="0" w:space="0" w:color="auto"/>
          </w:divBdr>
        </w:div>
        <w:div w:id="1320036568">
          <w:marLeft w:val="0"/>
          <w:marRight w:val="0"/>
          <w:marTop w:val="0"/>
          <w:marBottom w:val="0"/>
          <w:divBdr>
            <w:top w:val="none" w:sz="0" w:space="0" w:color="auto"/>
            <w:left w:val="none" w:sz="0" w:space="0" w:color="auto"/>
            <w:bottom w:val="none" w:sz="0" w:space="0" w:color="auto"/>
            <w:right w:val="none" w:sz="0" w:space="0" w:color="auto"/>
          </w:divBdr>
        </w:div>
        <w:div w:id="302471257">
          <w:marLeft w:val="0"/>
          <w:marRight w:val="0"/>
          <w:marTop w:val="0"/>
          <w:marBottom w:val="0"/>
          <w:divBdr>
            <w:top w:val="none" w:sz="0" w:space="0" w:color="auto"/>
            <w:left w:val="none" w:sz="0" w:space="0" w:color="auto"/>
            <w:bottom w:val="none" w:sz="0" w:space="0" w:color="auto"/>
            <w:right w:val="none" w:sz="0" w:space="0" w:color="auto"/>
          </w:divBdr>
        </w:div>
        <w:div w:id="539558266">
          <w:marLeft w:val="0"/>
          <w:marRight w:val="0"/>
          <w:marTop w:val="0"/>
          <w:marBottom w:val="0"/>
          <w:divBdr>
            <w:top w:val="none" w:sz="0" w:space="0" w:color="auto"/>
            <w:left w:val="none" w:sz="0" w:space="0" w:color="auto"/>
            <w:bottom w:val="none" w:sz="0" w:space="0" w:color="auto"/>
            <w:right w:val="none" w:sz="0" w:space="0" w:color="auto"/>
          </w:divBdr>
        </w:div>
        <w:div w:id="591857330">
          <w:marLeft w:val="0"/>
          <w:marRight w:val="0"/>
          <w:marTop w:val="0"/>
          <w:marBottom w:val="0"/>
          <w:divBdr>
            <w:top w:val="none" w:sz="0" w:space="0" w:color="auto"/>
            <w:left w:val="none" w:sz="0" w:space="0" w:color="auto"/>
            <w:bottom w:val="none" w:sz="0" w:space="0" w:color="auto"/>
            <w:right w:val="none" w:sz="0" w:space="0" w:color="auto"/>
          </w:divBdr>
        </w:div>
        <w:div w:id="2039429263">
          <w:marLeft w:val="0"/>
          <w:marRight w:val="0"/>
          <w:marTop w:val="0"/>
          <w:marBottom w:val="0"/>
          <w:divBdr>
            <w:top w:val="none" w:sz="0" w:space="0" w:color="auto"/>
            <w:left w:val="none" w:sz="0" w:space="0" w:color="auto"/>
            <w:bottom w:val="none" w:sz="0" w:space="0" w:color="auto"/>
            <w:right w:val="none" w:sz="0" w:space="0" w:color="auto"/>
          </w:divBdr>
        </w:div>
        <w:div w:id="1979022579">
          <w:marLeft w:val="0"/>
          <w:marRight w:val="0"/>
          <w:marTop w:val="0"/>
          <w:marBottom w:val="0"/>
          <w:divBdr>
            <w:top w:val="none" w:sz="0" w:space="0" w:color="auto"/>
            <w:left w:val="none" w:sz="0" w:space="0" w:color="auto"/>
            <w:bottom w:val="none" w:sz="0" w:space="0" w:color="auto"/>
            <w:right w:val="none" w:sz="0" w:space="0" w:color="auto"/>
          </w:divBdr>
        </w:div>
        <w:div w:id="91053178">
          <w:marLeft w:val="0"/>
          <w:marRight w:val="0"/>
          <w:marTop w:val="0"/>
          <w:marBottom w:val="0"/>
          <w:divBdr>
            <w:top w:val="none" w:sz="0" w:space="0" w:color="auto"/>
            <w:left w:val="none" w:sz="0" w:space="0" w:color="auto"/>
            <w:bottom w:val="none" w:sz="0" w:space="0" w:color="auto"/>
            <w:right w:val="none" w:sz="0" w:space="0" w:color="auto"/>
          </w:divBdr>
        </w:div>
        <w:div w:id="1213888293">
          <w:marLeft w:val="0"/>
          <w:marRight w:val="0"/>
          <w:marTop w:val="0"/>
          <w:marBottom w:val="0"/>
          <w:divBdr>
            <w:top w:val="none" w:sz="0" w:space="0" w:color="auto"/>
            <w:left w:val="none" w:sz="0" w:space="0" w:color="auto"/>
            <w:bottom w:val="none" w:sz="0" w:space="0" w:color="auto"/>
            <w:right w:val="none" w:sz="0" w:space="0" w:color="auto"/>
          </w:divBdr>
        </w:div>
        <w:div w:id="13506316">
          <w:marLeft w:val="0"/>
          <w:marRight w:val="0"/>
          <w:marTop w:val="0"/>
          <w:marBottom w:val="0"/>
          <w:divBdr>
            <w:top w:val="none" w:sz="0" w:space="0" w:color="auto"/>
            <w:left w:val="none" w:sz="0" w:space="0" w:color="auto"/>
            <w:bottom w:val="none" w:sz="0" w:space="0" w:color="auto"/>
            <w:right w:val="none" w:sz="0" w:space="0" w:color="auto"/>
          </w:divBdr>
        </w:div>
      </w:divsChild>
    </w:div>
    <w:div w:id="1748913724">
      <w:bodyDiv w:val="1"/>
      <w:marLeft w:val="0"/>
      <w:marRight w:val="0"/>
      <w:marTop w:val="0"/>
      <w:marBottom w:val="0"/>
      <w:divBdr>
        <w:top w:val="none" w:sz="0" w:space="0" w:color="auto"/>
        <w:left w:val="none" w:sz="0" w:space="0" w:color="auto"/>
        <w:bottom w:val="none" w:sz="0" w:space="0" w:color="auto"/>
        <w:right w:val="none" w:sz="0" w:space="0" w:color="auto"/>
      </w:divBdr>
    </w:div>
    <w:div w:id="1749187755">
      <w:bodyDiv w:val="1"/>
      <w:marLeft w:val="0"/>
      <w:marRight w:val="0"/>
      <w:marTop w:val="0"/>
      <w:marBottom w:val="0"/>
      <w:divBdr>
        <w:top w:val="none" w:sz="0" w:space="0" w:color="auto"/>
        <w:left w:val="none" w:sz="0" w:space="0" w:color="auto"/>
        <w:bottom w:val="none" w:sz="0" w:space="0" w:color="auto"/>
        <w:right w:val="none" w:sz="0" w:space="0" w:color="auto"/>
      </w:divBdr>
    </w:div>
    <w:div w:id="1749418400">
      <w:bodyDiv w:val="1"/>
      <w:marLeft w:val="0"/>
      <w:marRight w:val="0"/>
      <w:marTop w:val="0"/>
      <w:marBottom w:val="0"/>
      <w:divBdr>
        <w:top w:val="none" w:sz="0" w:space="0" w:color="auto"/>
        <w:left w:val="none" w:sz="0" w:space="0" w:color="auto"/>
        <w:bottom w:val="none" w:sz="0" w:space="0" w:color="auto"/>
        <w:right w:val="none" w:sz="0" w:space="0" w:color="auto"/>
      </w:divBdr>
    </w:div>
    <w:div w:id="1749569558">
      <w:bodyDiv w:val="1"/>
      <w:marLeft w:val="0"/>
      <w:marRight w:val="0"/>
      <w:marTop w:val="0"/>
      <w:marBottom w:val="0"/>
      <w:divBdr>
        <w:top w:val="none" w:sz="0" w:space="0" w:color="auto"/>
        <w:left w:val="none" w:sz="0" w:space="0" w:color="auto"/>
        <w:bottom w:val="none" w:sz="0" w:space="0" w:color="auto"/>
        <w:right w:val="none" w:sz="0" w:space="0" w:color="auto"/>
      </w:divBdr>
    </w:div>
    <w:div w:id="1749965026">
      <w:bodyDiv w:val="1"/>
      <w:marLeft w:val="0"/>
      <w:marRight w:val="0"/>
      <w:marTop w:val="0"/>
      <w:marBottom w:val="0"/>
      <w:divBdr>
        <w:top w:val="none" w:sz="0" w:space="0" w:color="auto"/>
        <w:left w:val="none" w:sz="0" w:space="0" w:color="auto"/>
        <w:bottom w:val="none" w:sz="0" w:space="0" w:color="auto"/>
        <w:right w:val="none" w:sz="0" w:space="0" w:color="auto"/>
      </w:divBdr>
    </w:div>
    <w:div w:id="1750035640">
      <w:bodyDiv w:val="1"/>
      <w:marLeft w:val="0"/>
      <w:marRight w:val="0"/>
      <w:marTop w:val="0"/>
      <w:marBottom w:val="0"/>
      <w:divBdr>
        <w:top w:val="none" w:sz="0" w:space="0" w:color="auto"/>
        <w:left w:val="none" w:sz="0" w:space="0" w:color="auto"/>
        <w:bottom w:val="none" w:sz="0" w:space="0" w:color="auto"/>
        <w:right w:val="none" w:sz="0" w:space="0" w:color="auto"/>
      </w:divBdr>
    </w:div>
    <w:div w:id="1750228625">
      <w:bodyDiv w:val="1"/>
      <w:marLeft w:val="0"/>
      <w:marRight w:val="0"/>
      <w:marTop w:val="0"/>
      <w:marBottom w:val="0"/>
      <w:divBdr>
        <w:top w:val="none" w:sz="0" w:space="0" w:color="auto"/>
        <w:left w:val="none" w:sz="0" w:space="0" w:color="auto"/>
        <w:bottom w:val="none" w:sz="0" w:space="0" w:color="auto"/>
        <w:right w:val="none" w:sz="0" w:space="0" w:color="auto"/>
      </w:divBdr>
    </w:div>
    <w:div w:id="1750272559">
      <w:bodyDiv w:val="1"/>
      <w:marLeft w:val="0"/>
      <w:marRight w:val="0"/>
      <w:marTop w:val="0"/>
      <w:marBottom w:val="0"/>
      <w:divBdr>
        <w:top w:val="none" w:sz="0" w:space="0" w:color="auto"/>
        <w:left w:val="none" w:sz="0" w:space="0" w:color="auto"/>
        <w:bottom w:val="none" w:sz="0" w:space="0" w:color="auto"/>
        <w:right w:val="none" w:sz="0" w:space="0" w:color="auto"/>
      </w:divBdr>
    </w:div>
    <w:div w:id="1750540069">
      <w:bodyDiv w:val="1"/>
      <w:marLeft w:val="0"/>
      <w:marRight w:val="0"/>
      <w:marTop w:val="0"/>
      <w:marBottom w:val="0"/>
      <w:divBdr>
        <w:top w:val="none" w:sz="0" w:space="0" w:color="auto"/>
        <w:left w:val="none" w:sz="0" w:space="0" w:color="auto"/>
        <w:bottom w:val="none" w:sz="0" w:space="0" w:color="auto"/>
        <w:right w:val="none" w:sz="0" w:space="0" w:color="auto"/>
      </w:divBdr>
    </w:div>
    <w:div w:id="1750882071">
      <w:bodyDiv w:val="1"/>
      <w:marLeft w:val="0"/>
      <w:marRight w:val="0"/>
      <w:marTop w:val="0"/>
      <w:marBottom w:val="0"/>
      <w:divBdr>
        <w:top w:val="none" w:sz="0" w:space="0" w:color="auto"/>
        <w:left w:val="none" w:sz="0" w:space="0" w:color="auto"/>
        <w:bottom w:val="none" w:sz="0" w:space="0" w:color="auto"/>
        <w:right w:val="none" w:sz="0" w:space="0" w:color="auto"/>
      </w:divBdr>
    </w:div>
    <w:div w:id="1750928645">
      <w:bodyDiv w:val="1"/>
      <w:marLeft w:val="0"/>
      <w:marRight w:val="0"/>
      <w:marTop w:val="0"/>
      <w:marBottom w:val="0"/>
      <w:divBdr>
        <w:top w:val="none" w:sz="0" w:space="0" w:color="auto"/>
        <w:left w:val="none" w:sz="0" w:space="0" w:color="auto"/>
        <w:bottom w:val="none" w:sz="0" w:space="0" w:color="auto"/>
        <w:right w:val="none" w:sz="0" w:space="0" w:color="auto"/>
      </w:divBdr>
    </w:div>
    <w:div w:id="1751268340">
      <w:bodyDiv w:val="1"/>
      <w:marLeft w:val="0"/>
      <w:marRight w:val="0"/>
      <w:marTop w:val="0"/>
      <w:marBottom w:val="0"/>
      <w:divBdr>
        <w:top w:val="none" w:sz="0" w:space="0" w:color="auto"/>
        <w:left w:val="none" w:sz="0" w:space="0" w:color="auto"/>
        <w:bottom w:val="none" w:sz="0" w:space="0" w:color="auto"/>
        <w:right w:val="none" w:sz="0" w:space="0" w:color="auto"/>
      </w:divBdr>
    </w:div>
    <w:div w:id="1751273252">
      <w:bodyDiv w:val="1"/>
      <w:marLeft w:val="0"/>
      <w:marRight w:val="0"/>
      <w:marTop w:val="0"/>
      <w:marBottom w:val="0"/>
      <w:divBdr>
        <w:top w:val="none" w:sz="0" w:space="0" w:color="auto"/>
        <w:left w:val="none" w:sz="0" w:space="0" w:color="auto"/>
        <w:bottom w:val="none" w:sz="0" w:space="0" w:color="auto"/>
        <w:right w:val="none" w:sz="0" w:space="0" w:color="auto"/>
      </w:divBdr>
    </w:div>
    <w:div w:id="1751466429">
      <w:bodyDiv w:val="1"/>
      <w:marLeft w:val="0"/>
      <w:marRight w:val="0"/>
      <w:marTop w:val="0"/>
      <w:marBottom w:val="0"/>
      <w:divBdr>
        <w:top w:val="none" w:sz="0" w:space="0" w:color="auto"/>
        <w:left w:val="none" w:sz="0" w:space="0" w:color="auto"/>
        <w:bottom w:val="none" w:sz="0" w:space="0" w:color="auto"/>
        <w:right w:val="none" w:sz="0" w:space="0" w:color="auto"/>
      </w:divBdr>
    </w:div>
    <w:div w:id="1751582420">
      <w:bodyDiv w:val="1"/>
      <w:marLeft w:val="0"/>
      <w:marRight w:val="0"/>
      <w:marTop w:val="0"/>
      <w:marBottom w:val="0"/>
      <w:divBdr>
        <w:top w:val="none" w:sz="0" w:space="0" w:color="auto"/>
        <w:left w:val="none" w:sz="0" w:space="0" w:color="auto"/>
        <w:bottom w:val="none" w:sz="0" w:space="0" w:color="auto"/>
        <w:right w:val="none" w:sz="0" w:space="0" w:color="auto"/>
      </w:divBdr>
    </w:div>
    <w:div w:id="1751924309">
      <w:bodyDiv w:val="1"/>
      <w:marLeft w:val="0"/>
      <w:marRight w:val="0"/>
      <w:marTop w:val="0"/>
      <w:marBottom w:val="0"/>
      <w:divBdr>
        <w:top w:val="none" w:sz="0" w:space="0" w:color="auto"/>
        <w:left w:val="none" w:sz="0" w:space="0" w:color="auto"/>
        <w:bottom w:val="none" w:sz="0" w:space="0" w:color="auto"/>
        <w:right w:val="none" w:sz="0" w:space="0" w:color="auto"/>
      </w:divBdr>
    </w:div>
    <w:div w:id="1752313317">
      <w:bodyDiv w:val="1"/>
      <w:marLeft w:val="0"/>
      <w:marRight w:val="0"/>
      <w:marTop w:val="0"/>
      <w:marBottom w:val="0"/>
      <w:divBdr>
        <w:top w:val="none" w:sz="0" w:space="0" w:color="auto"/>
        <w:left w:val="none" w:sz="0" w:space="0" w:color="auto"/>
        <w:bottom w:val="none" w:sz="0" w:space="0" w:color="auto"/>
        <w:right w:val="none" w:sz="0" w:space="0" w:color="auto"/>
      </w:divBdr>
    </w:div>
    <w:div w:id="1752460853">
      <w:bodyDiv w:val="1"/>
      <w:marLeft w:val="0"/>
      <w:marRight w:val="0"/>
      <w:marTop w:val="0"/>
      <w:marBottom w:val="0"/>
      <w:divBdr>
        <w:top w:val="none" w:sz="0" w:space="0" w:color="auto"/>
        <w:left w:val="none" w:sz="0" w:space="0" w:color="auto"/>
        <w:bottom w:val="none" w:sz="0" w:space="0" w:color="auto"/>
        <w:right w:val="none" w:sz="0" w:space="0" w:color="auto"/>
      </w:divBdr>
    </w:div>
    <w:div w:id="1752507737">
      <w:bodyDiv w:val="1"/>
      <w:marLeft w:val="0"/>
      <w:marRight w:val="0"/>
      <w:marTop w:val="0"/>
      <w:marBottom w:val="0"/>
      <w:divBdr>
        <w:top w:val="none" w:sz="0" w:space="0" w:color="auto"/>
        <w:left w:val="none" w:sz="0" w:space="0" w:color="auto"/>
        <w:bottom w:val="none" w:sz="0" w:space="0" w:color="auto"/>
        <w:right w:val="none" w:sz="0" w:space="0" w:color="auto"/>
      </w:divBdr>
    </w:div>
    <w:div w:id="1752702183">
      <w:bodyDiv w:val="1"/>
      <w:marLeft w:val="0"/>
      <w:marRight w:val="0"/>
      <w:marTop w:val="0"/>
      <w:marBottom w:val="0"/>
      <w:divBdr>
        <w:top w:val="none" w:sz="0" w:space="0" w:color="auto"/>
        <w:left w:val="none" w:sz="0" w:space="0" w:color="auto"/>
        <w:bottom w:val="none" w:sz="0" w:space="0" w:color="auto"/>
        <w:right w:val="none" w:sz="0" w:space="0" w:color="auto"/>
      </w:divBdr>
    </w:div>
    <w:div w:id="1752771858">
      <w:bodyDiv w:val="1"/>
      <w:marLeft w:val="0"/>
      <w:marRight w:val="0"/>
      <w:marTop w:val="0"/>
      <w:marBottom w:val="0"/>
      <w:divBdr>
        <w:top w:val="none" w:sz="0" w:space="0" w:color="auto"/>
        <w:left w:val="none" w:sz="0" w:space="0" w:color="auto"/>
        <w:bottom w:val="none" w:sz="0" w:space="0" w:color="auto"/>
        <w:right w:val="none" w:sz="0" w:space="0" w:color="auto"/>
      </w:divBdr>
    </w:div>
    <w:div w:id="1752968410">
      <w:bodyDiv w:val="1"/>
      <w:marLeft w:val="0"/>
      <w:marRight w:val="0"/>
      <w:marTop w:val="0"/>
      <w:marBottom w:val="0"/>
      <w:divBdr>
        <w:top w:val="none" w:sz="0" w:space="0" w:color="auto"/>
        <w:left w:val="none" w:sz="0" w:space="0" w:color="auto"/>
        <w:bottom w:val="none" w:sz="0" w:space="0" w:color="auto"/>
        <w:right w:val="none" w:sz="0" w:space="0" w:color="auto"/>
      </w:divBdr>
    </w:div>
    <w:div w:id="1753114358">
      <w:bodyDiv w:val="1"/>
      <w:marLeft w:val="0"/>
      <w:marRight w:val="0"/>
      <w:marTop w:val="0"/>
      <w:marBottom w:val="0"/>
      <w:divBdr>
        <w:top w:val="none" w:sz="0" w:space="0" w:color="auto"/>
        <w:left w:val="none" w:sz="0" w:space="0" w:color="auto"/>
        <w:bottom w:val="none" w:sz="0" w:space="0" w:color="auto"/>
        <w:right w:val="none" w:sz="0" w:space="0" w:color="auto"/>
      </w:divBdr>
    </w:div>
    <w:div w:id="1753358314">
      <w:bodyDiv w:val="1"/>
      <w:marLeft w:val="0"/>
      <w:marRight w:val="0"/>
      <w:marTop w:val="0"/>
      <w:marBottom w:val="0"/>
      <w:divBdr>
        <w:top w:val="none" w:sz="0" w:space="0" w:color="auto"/>
        <w:left w:val="none" w:sz="0" w:space="0" w:color="auto"/>
        <w:bottom w:val="none" w:sz="0" w:space="0" w:color="auto"/>
        <w:right w:val="none" w:sz="0" w:space="0" w:color="auto"/>
      </w:divBdr>
    </w:div>
    <w:div w:id="1753818237">
      <w:bodyDiv w:val="1"/>
      <w:marLeft w:val="0"/>
      <w:marRight w:val="0"/>
      <w:marTop w:val="0"/>
      <w:marBottom w:val="0"/>
      <w:divBdr>
        <w:top w:val="none" w:sz="0" w:space="0" w:color="auto"/>
        <w:left w:val="none" w:sz="0" w:space="0" w:color="auto"/>
        <w:bottom w:val="none" w:sz="0" w:space="0" w:color="auto"/>
        <w:right w:val="none" w:sz="0" w:space="0" w:color="auto"/>
      </w:divBdr>
    </w:div>
    <w:div w:id="1753890535">
      <w:bodyDiv w:val="1"/>
      <w:marLeft w:val="0"/>
      <w:marRight w:val="0"/>
      <w:marTop w:val="0"/>
      <w:marBottom w:val="0"/>
      <w:divBdr>
        <w:top w:val="none" w:sz="0" w:space="0" w:color="auto"/>
        <w:left w:val="none" w:sz="0" w:space="0" w:color="auto"/>
        <w:bottom w:val="none" w:sz="0" w:space="0" w:color="auto"/>
        <w:right w:val="none" w:sz="0" w:space="0" w:color="auto"/>
      </w:divBdr>
    </w:div>
    <w:div w:id="1754356601">
      <w:bodyDiv w:val="1"/>
      <w:marLeft w:val="0"/>
      <w:marRight w:val="0"/>
      <w:marTop w:val="0"/>
      <w:marBottom w:val="0"/>
      <w:divBdr>
        <w:top w:val="none" w:sz="0" w:space="0" w:color="auto"/>
        <w:left w:val="none" w:sz="0" w:space="0" w:color="auto"/>
        <w:bottom w:val="none" w:sz="0" w:space="0" w:color="auto"/>
        <w:right w:val="none" w:sz="0" w:space="0" w:color="auto"/>
      </w:divBdr>
    </w:div>
    <w:div w:id="1754469535">
      <w:bodyDiv w:val="1"/>
      <w:marLeft w:val="0"/>
      <w:marRight w:val="0"/>
      <w:marTop w:val="0"/>
      <w:marBottom w:val="0"/>
      <w:divBdr>
        <w:top w:val="none" w:sz="0" w:space="0" w:color="auto"/>
        <w:left w:val="none" w:sz="0" w:space="0" w:color="auto"/>
        <w:bottom w:val="none" w:sz="0" w:space="0" w:color="auto"/>
        <w:right w:val="none" w:sz="0" w:space="0" w:color="auto"/>
      </w:divBdr>
    </w:div>
    <w:div w:id="1755005643">
      <w:bodyDiv w:val="1"/>
      <w:marLeft w:val="0"/>
      <w:marRight w:val="0"/>
      <w:marTop w:val="0"/>
      <w:marBottom w:val="0"/>
      <w:divBdr>
        <w:top w:val="none" w:sz="0" w:space="0" w:color="auto"/>
        <w:left w:val="none" w:sz="0" w:space="0" w:color="auto"/>
        <w:bottom w:val="none" w:sz="0" w:space="0" w:color="auto"/>
        <w:right w:val="none" w:sz="0" w:space="0" w:color="auto"/>
      </w:divBdr>
    </w:div>
    <w:div w:id="1755083086">
      <w:bodyDiv w:val="1"/>
      <w:marLeft w:val="0"/>
      <w:marRight w:val="0"/>
      <w:marTop w:val="0"/>
      <w:marBottom w:val="0"/>
      <w:divBdr>
        <w:top w:val="none" w:sz="0" w:space="0" w:color="auto"/>
        <w:left w:val="none" w:sz="0" w:space="0" w:color="auto"/>
        <w:bottom w:val="none" w:sz="0" w:space="0" w:color="auto"/>
        <w:right w:val="none" w:sz="0" w:space="0" w:color="auto"/>
      </w:divBdr>
    </w:div>
    <w:div w:id="1755317625">
      <w:bodyDiv w:val="1"/>
      <w:marLeft w:val="0"/>
      <w:marRight w:val="0"/>
      <w:marTop w:val="0"/>
      <w:marBottom w:val="0"/>
      <w:divBdr>
        <w:top w:val="none" w:sz="0" w:space="0" w:color="auto"/>
        <w:left w:val="none" w:sz="0" w:space="0" w:color="auto"/>
        <w:bottom w:val="none" w:sz="0" w:space="0" w:color="auto"/>
        <w:right w:val="none" w:sz="0" w:space="0" w:color="auto"/>
      </w:divBdr>
    </w:div>
    <w:div w:id="1755544755">
      <w:bodyDiv w:val="1"/>
      <w:marLeft w:val="0"/>
      <w:marRight w:val="0"/>
      <w:marTop w:val="0"/>
      <w:marBottom w:val="0"/>
      <w:divBdr>
        <w:top w:val="none" w:sz="0" w:space="0" w:color="auto"/>
        <w:left w:val="none" w:sz="0" w:space="0" w:color="auto"/>
        <w:bottom w:val="none" w:sz="0" w:space="0" w:color="auto"/>
        <w:right w:val="none" w:sz="0" w:space="0" w:color="auto"/>
      </w:divBdr>
      <w:divsChild>
        <w:div w:id="1543322601">
          <w:marLeft w:val="0"/>
          <w:marRight w:val="0"/>
          <w:marTop w:val="0"/>
          <w:marBottom w:val="0"/>
          <w:divBdr>
            <w:top w:val="none" w:sz="0" w:space="0" w:color="auto"/>
            <w:left w:val="none" w:sz="0" w:space="0" w:color="auto"/>
            <w:bottom w:val="none" w:sz="0" w:space="0" w:color="auto"/>
            <w:right w:val="none" w:sz="0" w:space="0" w:color="auto"/>
          </w:divBdr>
        </w:div>
        <w:div w:id="2087651161">
          <w:marLeft w:val="0"/>
          <w:marRight w:val="0"/>
          <w:marTop w:val="0"/>
          <w:marBottom w:val="0"/>
          <w:divBdr>
            <w:top w:val="none" w:sz="0" w:space="0" w:color="auto"/>
            <w:left w:val="none" w:sz="0" w:space="0" w:color="auto"/>
            <w:bottom w:val="none" w:sz="0" w:space="0" w:color="auto"/>
            <w:right w:val="none" w:sz="0" w:space="0" w:color="auto"/>
          </w:divBdr>
        </w:div>
        <w:div w:id="187565179">
          <w:marLeft w:val="0"/>
          <w:marRight w:val="0"/>
          <w:marTop w:val="0"/>
          <w:marBottom w:val="0"/>
          <w:divBdr>
            <w:top w:val="none" w:sz="0" w:space="0" w:color="auto"/>
            <w:left w:val="none" w:sz="0" w:space="0" w:color="auto"/>
            <w:bottom w:val="none" w:sz="0" w:space="0" w:color="auto"/>
            <w:right w:val="none" w:sz="0" w:space="0" w:color="auto"/>
          </w:divBdr>
        </w:div>
        <w:div w:id="1912692819">
          <w:marLeft w:val="0"/>
          <w:marRight w:val="0"/>
          <w:marTop w:val="0"/>
          <w:marBottom w:val="0"/>
          <w:divBdr>
            <w:top w:val="none" w:sz="0" w:space="0" w:color="auto"/>
            <w:left w:val="none" w:sz="0" w:space="0" w:color="auto"/>
            <w:bottom w:val="none" w:sz="0" w:space="0" w:color="auto"/>
            <w:right w:val="none" w:sz="0" w:space="0" w:color="auto"/>
          </w:divBdr>
        </w:div>
        <w:div w:id="43142964">
          <w:marLeft w:val="0"/>
          <w:marRight w:val="0"/>
          <w:marTop w:val="0"/>
          <w:marBottom w:val="0"/>
          <w:divBdr>
            <w:top w:val="none" w:sz="0" w:space="0" w:color="auto"/>
            <w:left w:val="none" w:sz="0" w:space="0" w:color="auto"/>
            <w:bottom w:val="none" w:sz="0" w:space="0" w:color="auto"/>
            <w:right w:val="none" w:sz="0" w:space="0" w:color="auto"/>
          </w:divBdr>
        </w:div>
        <w:div w:id="1331300363">
          <w:marLeft w:val="0"/>
          <w:marRight w:val="0"/>
          <w:marTop w:val="0"/>
          <w:marBottom w:val="0"/>
          <w:divBdr>
            <w:top w:val="none" w:sz="0" w:space="0" w:color="auto"/>
            <w:left w:val="none" w:sz="0" w:space="0" w:color="auto"/>
            <w:bottom w:val="none" w:sz="0" w:space="0" w:color="auto"/>
            <w:right w:val="none" w:sz="0" w:space="0" w:color="auto"/>
          </w:divBdr>
        </w:div>
        <w:div w:id="965745211">
          <w:marLeft w:val="0"/>
          <w:marRight w:val="0"/>
          <w:marTop w:val="0"/>
          <w:marBottom w:val="0"/>
          <w:divBdr>
            <w:top w:val="none" w:sz="0" w:space="0" w:color="auto"/>
            <w:left w:val="none" w:sz="0" w:space="0" w:color="auto"/>
            <w:bottom w:val="none" w:sz="0" w:space="0" w:color="auto"/>
            <w:right w:val="none" w:sz="0" w:space="0" w:color="auto"/>
          </w:divBdr>
        </w:div>
        <w:div w:id="342322607">
          <w:marLeft w:val="0"/>
          <w:marRight w:val="0"/>
          <w:marTop w:val="0"/>
          <w:marBottom w:val="0"/>
          <w:divBdr>
            <w:top w:val="none" w:sz="0" w:space="0" w:color="auto"/>
            <w:left w:val="none" w:sz="0" w:space="0" w:color="auto"/>
            <w:bottom w:val="none" w:sz="0" w:space="0" w:color="auto"/>
            <w:right w:val="none" w:sz="0" w:space="0" w:color="auto"/>
          </w:divBdr>
        </w:div>
        <w:div w:id="1060249661">
          <w:marLeft w:val="0"/>
          <w:marRight w:val="0"/>
          <w:marTop w:val="0"/>
          <w:marBottom w:val="0"/>
          <w:divBdr>
            <w:top w:val="none" w:sz="0" w:space="0" w:color="auto"/>
            <w:left w:val="none" w:sz="0" w:space="0" w:color="auto"/>
            <w:bottom w:val="none" w:sz="0" w:space="0" w:color="auto"/>
            <w:right w:val="none" w:sz="0" w:space="0" w:color="auto"/>
          </w:divBdr>
        </w:div>
        <w:div w:id="2003463689">
          <w:marLeft w:val="0"/>
          <w:marRight w:val="0"/>
          <w:marTop w:val="0"/>
          <w:marBottom w:val="0"/>
          <w:divBdr>
            <w:top w:val="none" w:sz="0" w:space="0" w:color="auto"/>
            <w:left w:val="none" w:sz="0" w:space="0" w:color="auto"/>
            <w:bottom w:val="none" w:sz="0" w:space="0" w:color="auto"/>
            <w:right w:val="none" w:sz="0" w:space="0" w:color="auto"/>
          </w:divBdr>
        </w:div>
        <w:div w:id="1169557610">
          <w:marLeft w:val="0"/>
          <w:marRight w:val="0"/>
          <w:marTop w:val="0"/>
          <w:marBottom w:val="0"/>
          <w:divBdr>
            <w:top w:val="none" w:sz="0" w:space="0" w:color="auto"/>
            <w:left w:val="none" w:sz="0" w:space="0" w:color="auto"/>
            <w:bottom w:val="none" w:sz="0" w:space="0" w:color="auto"/>
            <w:right w:val="none" w:sz="0" w:space="0" w:color="auto"/>
          </w:divBdr>
        </w:div>
        <w:div w:id="1080099068">
          <w:marLeft w:val="0"/>
          <w:marRight w:val="0"/>
          <w:marTop w:val="0"/>
          <w:marBottom w:val="0"/>
          <w:divBdr>
            <w:top w:val="none" w:sz="0" w:space="0" w:color="auto"/>
            <w:left w:val="none" w:sz="0" w:space="0" w:color="auto"/>
            <w:bottom w:val="none" w:sz="0" w:space="0" w:color="auto"/>
            <w:right w:val="none" w:sz="0" w:space="0" w:color="auto"/>
          </w:divBdr>
        </w:div>
        <w:div w:id="198973415">
          <w:marLeft w:val="0"/>
          <w:marRight w:val="0"/>
          <w:marTop w:val="0"/>
          <w:marBottom w:val="0"/>
          <w:divBdr>
            <w:top w:val="none" w:sz="0" w:space="0" w:color="auto"/>
            <w:left w:val="none" w:sz="0" w:space="0" w:color="auto"/>
            <w:bottom w:val="none" w:sz="0" w:space="0" w:color="auto"/>
            <w:right w:val="none" w:sz="0" w:space="0" w:color="auto"/>
          </w:divBdr>
        </w:div>
        <w:div w:id="667290994">
          <w:marLeft w:val="0"/>
          <w:marRight w:val="0"/>
          <w:marTop w:val="0"/>
          <w:marBottom w:val="0"/>
          <w:divBdr>
            <w:top w:val="none" w:sz="0" w:space="0" w:color="auto"/>
            <w:left w:val="none" w:sz="0" w:space="0" w:color="auto"/>
            <w:bottom w:val="none" w:sz="0" w:space="0" w:color="auto"/>
            <w:right w:val="none" w:sz="0" w:space="0" w:color="auto"/>
          </w:divBdr>
        </w:div>
        <w:div w:id="431703476">
          <w:marLeft w:val="0"/>
          <w:marRight w:val="0"/>
          <w:marTop w:val="0"/>
          <w:marBottom w:val="0"/>
          <w:divBdr>
            <w:top w:val="none" w:sz="0" w:space="0" w:color="auto"/>
            <w:left w:val="none" w:sz="0" w:space="0" w:color="auto"/>
            <w:bottom w:val="none" w:sz="0" w:space="0" w:color="auto"/>
            <w:right w:val="none" w:sz="0" w:space="0" w:color="auto"/>
          </w:divBdr>
        </w:div>
        <w:div w:id="312295125">
          <w:marLeft w:val="0"/>
          <w:marRight w:val="0"/>
          <w:marTop w:val="0"/>
          <w:marBottom w:val="0"/>
          <w:divBdr>
            <w:top w:val="none" w:sz="0" w:space="0" w:color="auto"/>
            <w:left w:val="none" w:sz="0" w:space="0" w:color="auto"/>
            <w:bottom w:val="none" w:sz="0" w:space="0" w:color="auto"/>
            <w:right w:val="none" w:sz="0" w:space="0" w:color="auto"/>
          </w:divBdr>
        </w:div>
        <w:div w:id="1597515396">
          <w:marLeft w:val="0"/>
          <w:marRight w:val="0"/>
          <w:marTop w:val="0"/>
          <w:marBottom w:val="0"/>
          <w:divBdr>
            <w:top w:val="none" w:sz="0" w:space="0" w:color="auto"/>
            <w:left w:val="none" w:sz="0" w:space="0" w:color="auto"/>
            <w:bottom w:val="none" w:sz="0" w:space="0" w:color="auto"/>
            <w:right w:val="none" w:sz="0" w:space="0" w:color="auto"/>
          </w:divBdr>
        </w:div>
        <w:div w:id="1343045789">
          <w:marLeft w:val="0"/>
          <w:marRight w:val="0"/>
          <w:marTop w:val="0"/>
          <w:marBottom w:val="0"/>
          <w:divBdr>
            <w:top w:val="none" w:sz="0" w:space="0" w:color="auto"/>
            <w:left w:val="none" w:sz="0" w:space="0" w:color="auto"/>
            <w:bottom w:val="none" w:sz="0" w:space="0" w:color="auto"/>
            <w:right w:val="none" w:sz="0" w:space="0" w:color="auto"/>
          </w:divBdr>
        </w:div>
        <w:div w:id="1490173822">
          <w:marLeft w:val="0"/>
          <w:marRight w:val="0"/>
          <w:marTop w:val="0"/>
          <w:marBottom w:val="0"/>
          <w:divBdr>
            <w:top w:val="none" w:sz="0" w:space="0" w:color="auto"/>
            <w:left w:val="none" w:sz="0" w:space="0" w:color="auto"/>
            <w:bottom w:val="none" w:sz="0" w:space="0" w:color="auto"/>
            <w:right w:val="none" w:sz="0" w:space="0" w:color="auto"/>
          </w:divBdr>
        </w:div>
        <w:div w:id="1687707071">
          <w:marLeft w:val="0"/>
          <w:marRight w:val="0"/>
          <w:marTop w:val="0"/>
          <w:marBottom w:val="0"/>
          <w:divBdr>
            <w:top w:val="none" w:sz="0" w:space="0" w:color="auto"/>
            <w:left w:val="none" w:sz="0" w:space="0" w:color="auto"/>
            <w:bottom w:val="none" w:sz="0" w:space="0" w:color="auto"/>
            <w:right w:val="none" w:sz="0" w:space="0" w:color="auto"/>
          </w:divBdr>
        </w:div>
        <w:div w:id="271595112">
          <w:marLeft w:val="0"/>
          <w:marRight w:val="0"/>
          <w:marTop w:val="0"/>
          <w:marBottom w:val="0"/>
          <w:divBdr>
            <w:top w:val="none" w:sz="0" w:space="0" w:color="auto"/>
            <w:left w:val="none" w:sz="0" w:space="0" w:color="auto"/>
            <w:bottom w:val="none" w:sz="0" w:space="0" w:color="auto"/>
            <w:right w:val="none" w:sz="0" w:space="0" w:color="auto"/>
          </w:divBdr>
        </w:div>
        <w:div w:id="222520737">
          <w:marLeft w:val="0"/>
          <w:marRight w:val="0"/>
          <w:marTop w:val="0"/>
          <w:marBottom w:val="0"/>
          <w:divBdr>
            <w:top w:val="none" w:sz="0" w:space="0" w:color="auto"/>
            <w:left w:val="none" w:sz="0" w:space="0" w:color="auto"/>
            <w:bottom w:val="none" w:sz="0" w:space="0" w:color="auto"/>
            <w:right w:val="none" w:sz="0" w:space="0" w:color="auto"/>
          </w:divBdr>
        </w:div>
        <w:div w:id="1370111365">
          <w:marLeft w:val="0"/>
          <w:marRight w:val="0"/>
          <w:marTop w:val="0"/>
          <w:marBottom w:val="0"/>
          <w:divBdr>
            <w:top w:val="none" w:sz="0" w:space="0" w:color="auto"/>
            <w:left w:val="none" w:sz="0" w:space="0" w:color="auto"/>
            <w:bottom w:val="none" w:sz="0" w:space="0" w:color="auto"/>
            <w:right w:val="none" w:sz="0" w:space="0" w:color="auto"/>
          </w:divBdr>
        </w:div>
        <w:div w:id="406920238">
          <w:marLeft w:val="0"/>
          <w:marRight w:val="0"/>
          <w:marTop w:val="0"/>
          <w:marBottom w:val="0"/>
          <w:divBdr>
            <w:top w:val="none" w:sz="0" w:space="0" w:color="auto"/>
            <w:left w:val="none" w:sz="0" w:space="0" w:color="auto"/>
            <w:bottom w:val="none" w:sz="0" w:space="0" w:color="auto"/>
            <w:right w:val="none" w:sz="0" w:space="0" w:color="auto"/>
          </w:divBdr>
        </w:div>
        <w:div w:id="1780679475">
          <w:marLeft w:val="0"/>
          <w:marRight w:val="0"/>
          <w:marTop w:val="0"/>
          <w:marBottom w:val="0"/>
          <w:divBdr>
            <w:top w:val="none" w:sz="0" w:space="0" w:color="auto"/>
            <w:left w:val="none" w:sz="0" w:space="0" w:color="auto"/>
            <w:bottom w:val="none" w:sz="0" w:space="0" w:color="auto"/>
            <w:right w:val="none" w:sz="0" w:space="0" w:color="auto"/>
          </w:divBdr>
        </w:div>
        <w:div w:id="1845122447">
          <w:marLeft w:val="0"/>
          <w:marRight w:val="0"/>
          <w:marTop w:val="0"/>
          <w:marBottom w:val="0"/>
          <w:divBdr>
            <w:top w:val="none" w:sz="0" w:space="0" w:color="auto"/>
            <w:left w:val="none" w:sz="0" w:space="0" w:color="auto"/>
            <w:bottom w:val="none" w:sz="0" w:space="0" w:color="auto"/>
            <w:right w:val="none" w:sz="0" w:space="0" w:color="auto"/>
          </w:divBdr>
        </w:div>
        <w:div w:id="1318921165">
          <w:marLeft w:val="0"/>
          <w:marRight w:val="0"/>
          <w:marTop w:val="0"/>
          <w:marBottom w:val="0"/>
          <w:divBdr>
            <w:top w:val="none" w:sz="0" w:space="0" w:color="auto"/>
            <w:left w:val="none" w:sz="0" w:space="0" w:color="auto"/>
            <w:bottom w:val="none" w:sz="0" w:space="0" w:color="auto"/>
            <w:right w:val="none" w:sz="0" w:space="0" w:color="auto"/>
          </w:divBdr>
        </w:div>
        <w:div w:id="1778137892">
          <w:marLeft w:val="0"/>
          <w:marRight w:val="0"/>
          <w:marTop w:val="0"/>
          <w:marBottom w:val="0"/>
          <w:divBdr>
            <w:top w:val="none" w:sz="0" w:space="0" w:color="auto"/>
            <w:left w:val="none" w:sz="0" w:space="0" w:color="auto"/>
            <w:bottom w:val="none" w:sz="0" w:space="0" w:color="auto"/>
            <w:right w:val="none" w:sz="0" w:space="0" w:color="auto"/>
          </w:divBdr>
        </w:div>
        <w:div w:id="925267354">
          <w:marLeft w:val="0"/>
          <w:marRight w:val="0"/>
          <w:marTop w:val="0"/>
          <w:marBottom w:val="0"/>
          <w:divBdr>
            <w:top w:val="none" w:sz="0" w:space="0" w:color="auto"/>
            <w:left w:val="none" w:sz="0" w:space="0" w:color="auto"/>
            <w:bottom w:val="none" w:sz="0" w:space="0" w:color="auto"/>
            <w:right w:val="none" w:sz="0" w:space="0" w:color="auto"/>
          </w:divBdr>
        </w:div>
        <w:div w:id="388459389">
          <w:marLeft w:val="0"/>
          <w:marRight w:val="0"/>
          <w:marTop w:val="0"/>
          <w:marBottom w:val="0"/>
          <w:divBdr>
            <w:top w:val="none" w:sz="0" w:space="0" w:color="auto"/>
            <w:left w:val="none" w:sz="0" w:space="0" w:color="auto"/>
            <w:bottom w:val="none" w:sz="0" w:space="0" w:color="auto"/>
            <w:right w:val="none" w:sz="0" w:space="0" w:color="auto"/>
          </w:divBdr>
        </w:div>
        <w:div w:id="1047413764">
          <w:marLeft w:val="0"/>
          <w:marRight w:val="0"/>
          <w:marTop w:val="0"/>
          <w:marBottom w:val="0"/>
          <w:divBdr>
            <w:top w:val="none" w:sz="0" w:space="0" w:color="auto"/>
            <w:left w:val="none" w:sz="0" w:space="0" w:color="auto"/>
            <w:bottom w:val="none" w:sz="0" w:space="0" w:color="auto"/>
            <w:right w:val="none" w:sz="0" w:space="0" w:color="auto"/>
          </w:divBdr>
        </w:div>
        <w:div w:id="263078635">
          <w:marLeft w:val="0"/>
          <w:marRight w:val="0"/>
          <w:marTop w:val="0"/>
          <w:marBottom w:val="0"/>
          <w:divBdr>
            <w:top w:val="none" w:sz="0" w:space="0" w:color="auto"/>
            <w:left w:val="none" w:sz="0" w:space="0" w:color="auto"/>
            <w:bottom w:val="none" w:sz="0" w:space="0" w:color="auto"/>
            <w:right w:val="none" w:sz="0" w:space="0" w:color="auto"/>
          </w:divBdr>
        </w:div>
        <w:div w:id="740637162">
          <w:marLeft w:val="0"/>
          <w:marRight w:val="0"/>
          <w:marTop w:val="0"/>
          <w:marBottom w:val="0"/>
          <w:divBdr>
            <w:top w:val="none" w:sz="0" w:space="0" w:color="auto"/>
            <w:left w:val="none" w:sz="0" w:space="0" w:color="auto"/>
            <w:bottom w:val="none" w:sz="0" w:space="0" w:color="auto"/>
            <w:right w:val="none" w:sz="0" w:space="0" w:color="auto"/>
          </w:divBdr>
        </w:div>
        <w:div w:id="244268325">
          <w:marLeft w:val="0"/>
          <w:marRight w:val="0"/>
          <w:marTop w:val="0"/>
          <w:marBottom w:val="0"/>
          <w:divBdr>
            <w:top w:val="none" w:sz="0" w:space="0" w:color="auto"/>
            <w:left w:val="none" w:sz="0" w:space="0" w:color="auto"/>
            <w:bottom w:val="none" w:sz="0" w:space="0" w:color="auto"/>
            <w:right w:val="none" w:sz="0" w:space="0" w:color="auto"/>
          </w:divBdr>
        </w:div>
        <w:div w:id="1195999178">
          <w:marLeft w:val="0"/>
          <w:marRight w:val="0"/>
          <w:marTop w:val="0"/>
          <w:marBottom w:val="0"/>
          <w:divBdr>
            <w:top w:val="none" w:sz="0" w:space="0" w:color="auto"/>
            <w:left w:val="none" w:sz="0" w:space="0" w:color="auto"/>
            <w:bottom w:val="none" w:sz="0" w:space="0" w:color="auto"/>
            <w:right w:val="none" w:sz="0" w:space="0" w:color="auto"/>
          </w:divBdr>
        </w:div>
        <w:div w:id="626090231">
          <w:marLeft w:val="0"/>
          <w:marRight w:val="0"/>
          <w:marTop w:val="0"/>
          <w:marBottom w:val="0"/>
          <w:divBdr>
            <w:top w:val="none" w:sz="0" w:space="0" w:color="auto"/>
            <w:left w:val="none" w:sz="0" w:space="0" w:color="auto"/>
            <w:bottom w:val="none" w:sz="0" w:space="0" w:color="auto"/>
            <w:right w:val="none" w:sz="0" w:space="0" w:color="auto"/>
          </w:divBdr>
        </w:div>
        <w:div w:id="1728870439">
          <w:marLeft w:val="0"/>
          <w:marRight w:val="0"/>
          <w:marTop w:val="0"/>
          <w:marBottom w:val="0"/>
          <w:divBdr>
            <w:top w:val="none" w:sz="0" w:space="0" w:color="auto"/>
            <w:left w:val="none" w:sz="0" w:space="0" w:color="auto"/>
            <w:bottom w:val="none" w:sz="0" w:space="0" w:color="auto"/>
            <w:right w:val="none" w:sz="0" w:space="0" w:color="auto"/>
          </w:divBdr>
        </w:div>
        <w:div w:id="2077580229">
          <w:marLeft w:val="0"/>
          <w:marRight w:val="0"/>
          <w:marTop w:val="0"/>
          <w:marBottom w:val="0"/>
          <w:divBdr>
            <w:top w:val="none" w:sz="0" w:space="0" w:color="auto"/>
            <w:left w:val="none" w:sz="0" w:space="0" w:color="auto"/>
            <w:bottom w:val="none" w:sz="0" w:space="0" w:color="auto"/>
            <w:right w:val="none" w:sz="0" w:space="0" w:color="auto"/>
          </w:divBdr>
        </w:div>
        <w:div w:id="1761758356">
          <w:marLeft w:val="0"/>
          <w:marRight w:val="0"/>
          <w:marTop w:val="0"/>
          <w:marBottom w:val="0"/>
          <w:divBdr>
            <w:top w:val="none" w:sz="0" w:space="0" w:color="auto"/>
            <w:left w:val="none" w:sz="0" w:space="0" w:color="auto"/>
            <w:bottom w:val="none" w:sz="0" w:space="0" w:color="auto"/>
            <w:right w:val="none" w:sz="0" w:space="0" w:color="auto"/>
          </w:divBdr>
        </w:div>
        <w:div w:id="1195997033">
          <w:marLeft w:val="0"/>
          <w:marRight w:val="0"/>
          <w:marTop w:val="0"/>
          <w:marBottom w:val="0"/>
          <w:divBdr>
            <w:top w:val="none" w:sz="0" w:space="0" w:color="auto"/>
            <w:left w:val="none" w:sz="0" w:space="0" w:color="auto"/>
            <w:bottom w:val="none" w:sz="0" w:space="0" w:color="auto"/>
            <w:right w:val="none" w:sz="0" w:space="0" w:color="auto"/>
          </w:divBdr>
        </w:div>
        <w:div w:id="214204256">
          <w:marLeft w:val="0"/>
          <w:marRight w:val="0"/>
          <w:marTop w:val="0"/>
          <w:marBottom w:val="0"/>
          <w:divBdr>
            <w:top w:val="none" w:sz="0" w:space="0" w:color="auto"/>
            <w:left w:val="none" w:sz="0" w:space="0" w:color="auto"/>
            <w:bottom w:val="none" w:sz="0" w:space="0" w:color="auto"/>
            <w:right w:val="none" w:sz="0" w:space="0" w:color="auto"/>
          </w:divBdr>
        </w:div>
        <w:div w:id="101808307">
          <w:marLeft w:val="0"/>
          <w:marRight w:val="0"/>
          <w:marTop w:val="0"/>
          <w:marBottom w:val="0"/>
          <w:divBdr>
            <w:top w:val="none" w:sz="0" w:space="0" w:color="auto"/>
            <w:left w:val="none" w:sz="0" w:space="0" w:color="auto"/>
            <w:bottom w:val="none" w:sz="0" w:space="0" w:color="auto"/>
            <w:right w:val="none" w:sz="0" w:space="0" w:color="auto"/>
          </w:divBdr>
        </w:div>
        <w:div w:id="1044988721">
          <w:marLeft w:val="0"/>
          <w:marRight w:val="0"/>
          <w:marTop w:val="0"/>
          <w:marBottom w:val="0"/>
          <w:divBdr>
            <w:top w:val="none" w:sz="0" w:space="0" w:color="auto"/>
            <w:left w:val="none" w:sz="0" w:space="0" w:color="auto"/>
            <w:bottom w:val="none" w:sz="0" w:space="0" w:color="auto"/>
            <w:right w:val="none" w:sz="0" w:space="0" w:color="auto"/>
          </w:divBdr>
        </w:div>
        <w:div w:id="1971788787">
          <w:marLeft w:val="0"/>
          <w:marRight w:val="0"/>
          <w:marTop w:val="0"/>
          <w:marBottom w:val="0"/>
          <w:divBdr>
            <w:top w:val="none" w:sz="0" w:space="0" w:color="auto"/>
            <w:left w:val="none" w:sz="0" w:space="0" w:color="auto"/>
            <w:bottom w:val="none" w:sz="0" w:space="0" w:color="auto"/>
            <w:right w:val="none" w:sz="0" w:space="0" w:color="auto"/>
          </w:divBdr>
        </w:div>
        <w:div w:id="1960648395">
          <w:marLeft w:val="0"/>
          <w:marRight w:val="0"/>
          <w:marTop w:val="0"/>
          <w:marBottom w:val="0"/>
          <w:divBdr>
            <w:top w:val="none" w:sz="0" w:space="0" w:color="auto"/>
            <w:left w:val="none" w:sz="0" w:space="0" w:color="auto"/>
            <w:bottom w:val="none" w:sz="0" w:space="0" w:color="auto"/>
            <w:right w:val="none" w:sz="0" w:space="0" w:color="auto"/>
          </w:divBdr>
        </w:div>
        <w:div w:id="2129661380">
          <w:marLeft w:val="0"/>
          <w:marRight w:val="0"/>
          <w:marTop w:val="0"/>
          <w:marBottom w:val="0"/>
          <w:divBdr>
            <w:top w:val="none" w:sz="0" w:space="0" w:color="auto"/>
            <w:left w:val="none" w:sz="0" w:space="0" w:color="auto"/>
            <w:bottom w:val="none" w:sz="0" w:space="0" w:color="auto"/>
            <w:right w:val="none" w:sz="0" w:space="0" w:color="auto"/>
          </w:divBdr>
        </w:div>
        <w:div w:id="118767586">
          <w:marLeft w:val="0"/>
          <w:marRight w:val="0"/>
          <w:marTop w:val="0"/>
          <w:marBottom w:val="0"/>
          <w:divBdr>
            <w:top w:val="none" w:sz="0" w:space="0" w:color="auto"/>
            <w:left w:val="none" w:sz="0" w:space="0" w:color="auto"/>
            <w:bottom w:val="none" w:sz="0" w:space="0" w:color="auto"/>
            <w:right w:val="none" w:sz="0" w:space="0" w:color="auto"/>
          </w:divBdr>
        </w:div>
        <w:div w:id="278298512">
          <w:marLeft w:val="0"/>
          <w:marRight w:val="0"/>
          <w:marTop w:val="0"/>
          <w:marBottom w:val="0"/>
          <w:divBdr>
            <w:top w:val="none" w:sz="0" w:space="0" w:color="auto"/>
            <w:left w:val="none" w:sz="0" w:space="0" w:color="auto"/>
            <w:bottom w:val="none" w:sz="0" w:space="0" w:color="auto"/>
            <w:right w:val="none" w:sz="0" w:space="0" w:color="auto"/>
          </w:divBdr>
        </w:div>
        <w:div w:id="1821193430">
          <w:marLeft w:val="0"/>
          <w:marRight w:val="0"/>
          <w:marTop w:val="0"/>
          <w:marBottom w:val="0"/>
          <w:divBdr>
            <w:top w:val="none" w:sz="0" w:space="0" w:color="auto"/>
            <w:left w:val="none" w:sz="0" w:space="0" w:color="auto"/>
            <w:bottom w:val="none" w:sz="0" w:space="0" w:color="auto"/>
            <w:right w:val="none" w:sz="0" w:space="0" w:color="auto"/>
          </w:divBdr>
        </w:div>
        <w:div w:id="2021197562">
          <w:marLeft w:val="0"/>
          <w:marRight w:val="0"/>
          <w:marTop w:val="0"/>
          <w:marBottom w:val="0"/>
          <w:divBdr>
            <w:top w:val="none" w:sz="0" w:space="0" w:color="auto"/>
            <w:left w:val="none" w:sz="0" w:space="0" w:color="auto"/>
            <w:bottom w:val="none" w:sz="0" w:space="0" w:color="auto"/>
            <w:right w:val="none" w:sz="0" w:space="0" w:color="auto"/>
          </w:divBdr>
        </w:div>
        <w:div w:id="473833449">
          <w:marLeft w:val="0"/>
          <w:marRight w:val="0"/>
          <w:marTop w:val="0"/>
          <w:marBottom w:val="0"/>
          <w:divBdr>
            <w:top w:val="none" w:sz="0" w:space="0" w:color="auto"/>
            <w:left w:val="none" w:sz="0" w:space="0" w:color="auto"/>
            <w:bottom w:val="none" w:sz="0" w:space="0" w:color="auto"/>
            <w:right w:val="none" w:sz="0" w:space="0" w:color="auto"/>
          </w:divBdr>
        </w:div>
        <w:div w:id="1601834552">
          <w:marLeft w:val="0"/>
          <w:marRight w:val="0"/>
          <w:marTop w:val="0"/>
          <w:marBottom w:val="0"/>
          <w:divBdr>
            <w:top w:val="none" w:sz="0" w:space="0" w:color="auto"/>
            <w:left w:val="none" w:sz="0" w:space="0" w:color="auto"/>
            <w:bottom w:val="none" w:sz="0" w:space="0" w:color="auto"/>
            <w:right w:val="none" w:sz="0" w:space="0" w:color="auto"/>
          </w:divBdr>
        </w:div>
        <w:div w:id="272053616">
          <w:marLeft w:val="0"/>
          <w:marRight w:val="0"/>
          <w:marTop w:val="0"/>
          <w:marBottom w:val="0"/>
          <w:divBdr>
            <w:top w:val="none" w:sz="0" w:space="0" w:color="auto"/>
            <w:left w:val="none" w:sz="0" w:space="0" w:color="auto"/>
            <w:bottom w:val="none" w:sz="0" w:space="0" w:color="auto"/>
            <w:right w:val="none" w:sz="0" w:space="0" w:color="auto"/>
          </w:divBdr>
        </w:div>
        <w:div w:id="1649282215">
          <w:marLeft w:val="0"/>
          <w:marRight w:val="0"/>
          <w:marTop w:val="0"/>
          <w:marBottom w:val="0"/>
          <w:divBdr>
            <w:top w:val="none" w:sz="0" w:space="0" w:color="auto"/>
            <w:left w:val="none" w:sz="0" w:space="0" w:color="auto"/>
            <w:bottom w:val="none" w:sz="0" w:space="0" w:color="auto"/>
            <w:right w:val="none" w:sz="0" w:space="0" w:color="auto"/>
          </w:divBdr>
        </w:div>
        <w:div w:id="433944612">
          <w:marLeft w:val="0"/>
          <w:marRight w:val="0"/>
          <w:marTop w:val="0"/>
          <w:marBottom w:val="0"/>
          <w:divBdr>
            <w:top w:val="none" w:sz="0" w:space="0" w:color="auto"/>
            <w:left w:val="none" w:sz="0" w:space="0" w:color="auto"/>
            <w:bottom w:val="none" w:sz="0" w:space="0" w:color="auto"/>
            <w:right w:val="none" w:sz="0" w:space="0" w:color="auto"/>
          </w:divBdr>
        </w:div>
        <w:div w:id="2065713047">
          <w:marLeft w:val="0"/>
          <w:marRight w:val="0"/>
          <w:marTop w:val="0"/>
          <w:marBottom w:val="0"/>
          <w:divBdr>
            <w:top w:val="none" w:sz="0" w:space="0" w:color="auto"/>
            <w:left w:val="none" w:sz="0" w:space="0" w:color="auto"/>
            <w:bottom w:val="none" w:sz="0" w:space="0" w:color="auto"/>
            <w:right w:val="none" w:sz="0" w:space="0" w:color="auto"/>
          </w:divBdr>
        </w:div>
        <w:div w:id="1121459503">
          <w:marLeft w:val="0"/>
          <w:marRight w:val="0"/>
          <w:marTop w:val="0"/>
          <w:marBottom w:val="0"/>
          <w:divBdr>
            <w:top w:val="none" w:sz="0" w:space="0" w:color="auto"/>
            <w:left w:val="none" w:sz="0" w:space="0" w:color="auto"/>
            <w:bottom w:val="none" w:sz="0" w:space="0" w:color="auto"/>
            <w:right w:val="none" w:sz="0" w:space="0" w:color="auto"/>
          </w:divBdr>
        </w:div>
        <w:div w:id="324668412">
          <w:marLeft w:val="0"/>
          <w:marRight w:val="0"/>
          <w:marTop w:val="0"/>
          <w:marBottom w:val="0"/>
          <w:divBdr>
            <w:top w:val="none" w:sz="0" w:space="0" w:color="auto"/>
            <w:left w:val="none" w:sz="0" w:space="0" w:color="auto"/>
            <w:bottom w:val="none" w:sz="0" w:space="0" w:color="auto"/>
            <w:right w:val="none" w:sz="0" w:space="0" w:color="auto"/>
          </w:divBdr>
        </w:div>
        <w:div w:id="1344749389">
          <w:marLeft w:val="0"/>
          <w:marRight w:val="0"/>
          <w:marTop w:val="0"/>
          <w:marBottom w:val="0"/>
          <w:divBdr>
            <w:top w:val="none" w:sz="0" w:space="0" w:color="auto"/>
            <w:left w:val="none" w:sz="0" w:space="0" w:color="auto"/>
            <w:bottom w:val="none" w:sz="0" w:space="0" w:color="auto"/>
            <w:right w:val="none" w:sz="0" w:space="0" w:color="auto"/>
          </w:divBdr>
        </w:div>
        <w:div w:id="2119064605">
          <w:marLeft w:val="0"/>
          <w:marRight w:val="0"/>
          <w:marTop w:val="0"/>
          <w:marBottom w:val="0"/>
          <w:divBdr>
            <w:top w:val="none" w:sz="0" w:space="0" w:color="auto"/>
            <w:left w:val="none" w:sz="0" w:space="0" w:color="auto"/>
            <w:bottom w:val="none" w:sz="0" w:space="0" w:color="auto"/>
            <w:right w:val="none" w:sz="0" w:space="0" w:color="auto"/>
          </w:divBdr>
        </w:div>
        <w:div w:id="1462265599">
          <w:marLeft w:val="0"/>
          <w:marRight w:val="0"/>
          <w:marTop w:val="0"/>
          <w:marBottom w:val="0"/>
          <w:divBdr>
            <w:top w:val="none" w:sz="0" w:space="0" w:color="auto"/>
            <w:left w:val="none" w:sz="0" w:space="0" w:color="auto"/>
            <w:bottom w:val="none" w:sz="0" w:space="0" w:color="auto"/>
            <w:right w:val="none" w:sz="0" w:space="0" w:color="auto"/>
          </w:divBdr>
        </w:div>
        <w:div w:id="563764016">
          <w:marLeft w:val="0"/>
          <w:marRight w:val="0"/>
          <w:marTop w:val="0"/>
          <w:marBottom w:val="0"/>
          <w:divBdr>
            <w:top w:val="none" w:sz="0" w:space="0" w:color="auto"/>
            <w:left w:val="none" w:sz="0" w:space="0" w:color="auto"/>
            <w:bottom w:val="none" w:sz="0" w:space="0" w:color="auto"/>
            <w:right w:val="none" w:sz="0" w:space="0" w:color="auto"/>
          </w:divBdr>
        </w:div>
        <w:div w:id="1382442355">
          <w:marLeft w:val="0"/>
          <w:marRight w:val="0"/>
          <w:marTop w:val="0"/>
          <w:marBottom w:val="0"/>
          <w:divBdr>
            <w:top w:val="none" w:sz="0" w:space="0" w:color="auto"/>
            <w:left w:val="none" w:sz="0" w:space="0" w:color="auto"/>
            <w:bottom w:val="none" w:sz="0" w:space="0" w:color="auto"/>
            <w:right w:val="none" w:sz="0" w:space="0" w:color="auto"/>
          </w:divBdr>
        </w:div>
        <w:div w:id="1458140790">
          <w:marLeft w:val="0"/>
          <w:marRight w:val="0"/>
          <w:marTop w:val="0"/>
          <w:marBottom w:val="0"/>
          <w:divBdr>
            <w:top w:val="none" w:sz="0" w:space="0" w:color="auto"/>
            <w:left w:val="none" w:sz="0" w:space="0" w:color="auto"/>
            <w:bottom w:val="none" w:sz="0" w:space="0" w:color="auto"/>
            <w:right w:val="none" w:sz="0" w:space="0" w:color="auto"/>
          </w:divBdr>
        </w:div>
        <w:div w:id="1471628150">
          <w:marLeft w:val="0"/>
          <w:marRight w:val="0"/>
          <w:marTop w:val="0"/>
          <w:marBottom w:val="0"/>
          <w:divBdr>
            <w:top w:val="none" w:sz="0" w:space="0" w:color="auto"/>
            <w:left w:val="none" w:sz="0" w:space="0" w:color="auto"/>
            <w:bottom w:val="none" w:sz="0" w:space="0" w:color="auto"/>
            <w:right w:val="none" w:sz="0" w:space="0" w:color="auto"/>
          </w:divBdr>
        </w:div>
        <w:div w:id="2073846403">
          <w:marLeft w:val="0"/>
          <w:marRight w:val="0"/>
          <w:marTop w:val="0"/>
          <w:marBottom w:val="0"/>
          <w:divBdr>
            <w:top w:val="none" w:sz="0" w:space="0" w:color="auto"/>
            <w:left w:val="none" w:sz="0" w:space="0" w:color="auto"/>
            <w:bottom w:val="none" w:sz="0" w:space="0" w:color="auto"/>
            <w:right w:val="none" w:sz="0" w:space="0" w:color="auto"/>
          </w:divBdr>
        </w:div>
        <w:div w:id="931397770">
          <w:marLeft w:val="0"/>
          <w:marRight w:val="0"/>
          <w:marTop w:val="0"/>
          <w:marBottom w:val="0"/>
          <w:divBdr>
            <w:top w:val="none" w:sz="0" w:space="0" w:color="auto"/>
            <w:left w:val="none" w:sz="0" w:space="0" w:color="auto"/>
            <w:bottom w:val="none" w:sz="0" w:space="0" w:color="auto"/>
            <w:right w:val="none" w:sz="0" w:space="0" w:color="auto"/>
          </w:divBdr>
        </w:div>
        <w:div w:id="1032537417">
          <w:marLeft w:val="0"/>
          <w:marRight w:val="0"/>
          <w:marTop w:val="0"/>
          <w:marBottom w:val="0"/>
          <w:divBdr>
            <w:top w:val="none" w:sz="0" w:space="0" w:color="auto"/>
            <w:left w:val="none" w:sz="0" w:space="0" w:color="auto"/>
            <w:bottom w:val="none" w:sz="0" w:space="0" w:color="auto"/>
            <w:right w:val="none" w:sz="0" w:space="0" w:color="auto"/>
          </w:divBdr>
        </w:div>
      </w:divsChild>
    </w:div>
    <w:div w:id="1755974108">
      <w:bodyDiv w:val="1"/>
      <w:marLeft w:val="0"/>
      <w:marRight w:val="0"/>
      <w:marTop w:val="0"/>
      <w:marBottom w:val="0"/>
      <w:divBdr>
        <w:top w:val="none" w:sz="0" w:space="0" w:color="auto"/>
        <w:left w:val="none" w:sz="0" w:space="0" w:color="auto"/>
        <w:bottom w:val="none" w:sz="0" w:space="0" w:color="auto"/>
        <w:right w:val="none" w:sz="0" w:space="0" w:color="auto"/>
      </w:divBdr>
    </w:div>
    <w:div w:id="1756437380">
      <w:bodyDiv w:val="1"/>
      <w:marLeft w:val="0"/>
      <w:marRight w:val="0"/>
      <w:marTop w:val="0"/>
      <w:marBottom w:val="0"/>
      <w:divBdr>
        <w:top w:val="none" w:sz="0" w:space="0" w:color="auto"/>
        <w:left w:val="none" w:sz="0" w:space="0" w:color="auto"/>
        <w:bottom w:val="none" w:sz="0" w:space="0" w:color="auto"/>
        <w:right w:val="none" w:sz="0" w:space="0" w:color="auto"/>
      </w:divBdr>
    </w:div>
    <w:div w:id="1757093173">
      <w:bodyDiv w:val="1"/>
      <w:marLeft w:val="0"/>
      <w:marRight w:val="0"/>
      <w:marTop w:val="0"/>
      <w:marBottom w:val="0"/>
      <w:divBdr>
        <w:top w:val="none" w:sz="0" w:space="0" w:color="auto"/>
        <w:left w:val="none" w:sz="0" w:space="0" w:color="auto"/>
        <w:bottom w:val="none" w:sz="0" w:space="0" w:color="auto"/>
        <w:right w:val="none" w:sz="0" w:space="0" w:color="auto"/>
      </w:divBdr>
    </w:div>
    <w:div w:id="1757243051">
      <w:bodyDiv w:val="1"/>
      <w:marLeft w:val="0"/>
      <w:marRight w:val="0"/>
      <w:marTop w:val="0"/>
      <w:marBottom w:val="0"/>
      <w:divBdr>
        <w:top w:val="none" w:sz="0" w:space="0" w:color="auto"/>
        <w:left w:val="none" w:sz="0" w:space="0" w:color="auto"/>
        <w:bottom w:val="none" w:sz="0" w:space="0" w:color="auto"/>
        <w:right w:val="none" w:sz="0" w:space="0" w:color="auto"/>
      </w:divBdr>
    </w:div>
    <w:div w:id="1757360897">
      <w:bodyDiv w:val="1"/>
      <w:marLeft w:val="0"/>
      <w:marRight w:val="0"/>
      <w:marTop w:val="0"/>
      <w:marBottom w:val="0"/>
      <w:divBdr>
        <w:top w:val="none" w:sz="0" w:space="0" w:color="auto"/>
        <w:left w:val="none" w:sz="0" w:space="0" w:color="auto"/>
        <w:bottom w:val="none" w:sz="0" w:space="0" w:color="auto"/>
        <w:right w:val="none" w:sz="0" w:space="0" w:color="auto"/>
      </w:divBdr>
    </w:div>
    <w:div w:id="1757708118">
      <w:bodyDiv w:val="1"/>
      <w:marLeft w:val="0"/>
      <w:marRight w:val="0"/>
      <w:marTop w:val="0"/>
      <w:marBottom w:val="0"/>
      <w:divBdr>
        <w:top w:val="none" w:sz="0" w:space="0" w:color="auto"/>
        <w:left w:val="none" w:sz="0" w:space="0" w:color="auto"/>
        <w:bottom w:val="none" w:sz="0" w:space="0" w:color="auto"/>
        <w:right w:val="none" w:sz="0" w:space="0" w:color="auto"/>
      </w:divBdr>
    </w:div>
    <w:div w:id="1758012380">
      <w:bodyDiv w:val="1"/>
      <w:marLeft w:val="0"/>
      <w:marRight w:val="0"/>
      <w:marTop w:val="0"/>
      <w:marBottom w:val="0"/>
      <w:divBdr>
        <w:top w:val="none" w:sz="0" w:space="0" w:color="auto"/>
        <w:left w:val="none" w:sz="0" w:space="0" w:color="auto"/>
        <w:bottom w:val="none" w:sz="0" w:space="0" w:color="auto"/>
        <w:right w:val="none" w:sz="0" w:space="0" w:color="auto"/>
      </w:divBdr>
    </w:div>
    <w:div w:id="1758287645">
      <w:bodyDiv w:val="1"/>
      <w:marLeft w:val="0"/>
      <w:marRight w:val="0"/>
      <w:marTop w:val="0"/>
      <w:marBottom w:val="0"/>
      <w:divBdr>
        <w:top w:val="none" w:sz="0" w:space="0" w:color="auto"/>
        <w:left w:val="none" w:sz="0" w:space="0" w:color="auto"/>
        <w:bottom w:val="none" w:sz="0" w:space="0" w:color="auto"/>
        <w:right w:val="none" w:sz="0" w:space="0" w:color="auto"/>
      </w:divBdr>
    </w:div>
    <w:div w:id="1758600114">
      <w:bodyDiv w:val="1"/>
      <w:marLeft w:val="0"/>
      <w:marRight w:val="0"/>
      <w:marTop w:val="0"/>
      <w:marBottom w:val="0"/>
      <w:divBdr>
        <w:top w:val="none" w:sz="0" w:space="0" w:color="auto"/>
        <w:left w:val="none" w:sz="0" w:space="0" w:color="auto"/>
        <w:bottom w:val="none" w:sz="0" w:space="0" w:color="auto"/>
        <w:right w:val="none" w:sz="0" w:space="0" w:color="auto"/>
      </w:divBdr>
    </w:div>
    <w:div w:id="1758742699">
      <w:bodyDiv w:val="1"/>
      <w:marLeft w:val="0"/>
      <w:marRight w:val="0"/>
      <w:marTop w:val="0"/>
      <w:marBottom w:val="0"/>
      <w:divBdr>
        <w:top w:val="none" w:sz="0" w:space="0" w:color="auto"/>
        <w:left w:val="none" w:sz="0" w:space="0" w:color="auto"/>
        <w:bottom w:val="none" w:sz="0" w:space="0" w:color="auto"/>
        <w:right w:val="none" w:sz="0" w:space="0" w:color="auto"/>
      </w:divBdr>
      <w:divsChild>
        <w:div w:id="1382829449">
          <w:marLeft w:val="0"/>
          <w:marRight w:val="0"/>
          <w:marTop w:val="0"/>
          <w:marBottom w:val="0"/>
          <w:divBdr>
            <w:top w:val="none" w:sz="0" w:space="0" w:color="auto"/>
            <w:left w:val="none" w:sz="0" w:space="0" w:color="auto"/>
            <w:bottom w:val="none" w:sz="0" w:space="0" w:color="auto"/>
            <w:right w:val="none" w:sz="0" w:space="0" w:color="auto"/>
          </w:divBdr>
        </w:div>
        <w:div w:id="324675712">
          <w:marLeft w:val="0"/>
          <w:marRight w:val="0"/>
          <w:marTop w:val="0"/>
          <w:marBottom w:val="0"/>
          <w:divBdr>
            <w:top w:val="none" w:sz="0" w:space="0" w:color="auto"/>
            <w:left w:val="none" w:sz="0" w:space="0" w:color="auto"/>
            <w:bottom w:val="none" w:sz="0" w:space="0" w:color="auto"/>
            <w:right w:val="none" w:sz="0" w:space="0" w:color="auto"/>
          </w:divBdr>
        </w:div>
        <w:div w:id="1724718829">
          <w:marLeft w:val="0"/>
          <w:marRight w:val="0"/>
          <w:marTop w:val="0"/>
          <w:marBottom w:val="0"/>
          <w:divBdr>
            <w:top w:val="none" w:sz="0" w:space="0" w:color="auto"/>
            <w:left w:val="none" w:sz="0" w:space="0" w:color="auto"/>
            <w:bottom w:val="none" w:sz="0" w:space="0" w:color="auto"/>
            <w:right w:val="none" w:sz="0" w:space="0" w:color="auto"/>
          </w:divBdr>
        </w:div>
        <w:div w:id="349259826">
          <w:marLeft w:val="0"/>
          <w:marRight w:val="0"/>
          <w:marTop w:val="0"/>
          <w:marBottom w:val="0"/>
          <w:divBdr>
            <w:top w:val="none" w:sz="0" w:space="0" w:color="auto"/>
            <w:left w:val="none" w:sz="0" w:space="0" w:color="auto"/>
            <w:bottom w:val="none" w:sz="0" w:space="0" w:color="auto"/>
            <w:right w:val="none" w:sz="0" w:space="0" w:color="auto"/>
          </w:divBdr>
        </w:div>
        <w:div w:id="2054309637">
          <w:marLeft w:val="0"/>
          <w:marRight w:val="0"/>
          <w:marTop w:val="0"/>
          <w:marBottom w:val="0"/>
          <w:divBdr>
            <w:top w:val="none" w:sz="0" w:space="0" w:color="auto"/>
            <w:left w:val="none" w:sz="0" w:space="0" w:color="auto"/>
            <w:bottom w:val="none" w:sz="0" w:space="0" w:color="auto"/>
            <w:right w:val="none" w:sz="0" w:space="0" w:color="auto"/>
          </w:divBdr>
        </w:div>
        <w:div w:id="98765503">
          <w:marLeft w:val="0"/>
          <w:marRight w:val="0"/>
          <w:marTop w:val="0"/>
          <w:marBottom w:val="0"/>
          <w:divBdr>
            <w:top w:val="none" w:sz="0" w:space="0" w:color="auto"/>
            <w:left w:val="none" w:sz="0" w:space="0" w:color="auto"/>
            <w:bottom w:val="none" w:sz="0" w:space="0" w:color="auto"/>
            <w:right w:val="none" w:sz="0" w:space="0" w:color="auto"/>
          </w:divBdr>
        </w:div>
        <w:div w:id="1781992815">
          <w:marLeft w:val="0"/>
          <w:marRight w:val="0"/>
          <w:marTop w:val="0"/>
          <w:marBottom w:val="0"/>
          <w:divBdr>
            <w:top w:val="none" w:sz="0" w:space="0" w:color="auto"/>
            <w:left w:val="none" w:sz="0" w:space="0" w:color="auto"/>
            <w:bottom w:val="none" w:sz="0" w:space="0" w:color="auto"/>
            <w:right w:val="none" w:sz="0" w:space="0" w:color="auto"/>
          </w:divBdr>
        </w:div>
        <w:div w:id="749039139">
          <w:marLeft w:val="0"/>
          <w:marRight w:val="0"/>
          <w:marTop w:val="0"/>
          <w:marBottom w:val="0"/>
          <w:divBdr>
            <w:top w:val="none" w:sz="0" w:space="0" w:color="auto"/>
            <w:left w:val="none" w:sz="0" w:space="0" w:color="auto"/>
            <w:bottom w:val="none" w:sz="0" w:space="0" w:color="auto"/>
            <w:right w:val="none" w:sz="0" w:space="0" w:color="auto"/>
          </w:divBdr>
        </w:div>
        <w:div w:id="2108841719">
          <w:marLeft w:val="0"/>
          <w:marRight w:val="0"/>
          <w:marTop w:val="0"/>
          <w:marBottom w:val="0"/>
          <w:divBdr>
            <w:top w:val="none" w:sz="0" w:space="0" w:color="auto"/>
            <w:left w:val="none" w:sz="0" w:space="0" w:color="auto"/>
            <w:bottom w:val="none" w:sz="0" w:space="0" w:color="auto"/>
            <w:right w:val="none" w:sz="0" w:space="0" w:color="auto"/>
          </w:divBdr>
        </w:div>
        <w:div w:id="1916696404">
          <w:marLeft w:val="0"/>
          <w:marRight w:val="0"/>
          <w:marTop w:val="0"/>
          <w:marBottom w:val="0"/>
          <w:divBdr>
            <w:top w:val="none" w:sz="0" w:space="0" w:color="auto"/>
            <w:left w:val="none" w:sz="0" w:space="0" w:color="auto"/>
            <w:bottom w:val="none" w:sz="0" w:space="0" w:color="auto"/>
            <w:right w:val="none" w:sz="0" w:space="0" w:color="auto"/>
          </w:divBdr>
        </w:div>
        <w:div w:id="1333022753">
          <w:marLeft w:val="0"/>
          <w:marRight w:val="0"/>
          <w:marTop w:val="0"/>
          <w:marBottom w:val="0"/>
          <w:divBdr>
            <w:top w:val="none" w:sz="0" w:space="0" w:color="auto"/>
            <w:left w:val="none" w:sz="0" w:space="0" w:color="auto"/>
            <w:bottom w:val="none" w:sz="0" w:space="0" w:color="auto"/>
            <w:right w:val="none" w:sz="0" w:space="0" w:color="auto"/>
          </w:divBdr>
        </w:div>
        <w:div w:id="1194659239">
          <w:marLeft w:val="0"/>
          <w:marRight w:val="0"/>
          <w:marTop w:val="0"/>
          <w:marBottom w:val="0"/>
          <w:divBdr>
            <w:top w:val="none" w:sz="0" w:space="0" w:color="auto"/>
            <w:left w:val="none" w:sz="0" w:space="0" w:color="auto"/>
            <w:bottom w:val="none" w:sz="0" w:space="0" w:color="auto"/>
            <w:right w:val="none" w:sz="0" w:space="0" w:color="auto"/>
          </w:divBdr>
        </w:div>
        <w:div w:id="757403478">
          <w:marLeft w:val="0"/>
          <w:marRight w:val="0"/>
          <w:marTop w:val="0"/>
          <w:marBottom w:val="0"/>
          <w:divBdr>
            <w:top w:val="none" w:sz="0" w:space="0" w:color="auto"/>
            <w:left w:val="none" w:sz="0" w:space="0" w:color="auto"/>
            <w:bottom w:val="none" w:sz="0" w:space="0" w:color="auto"/>
            <w:right w:val="none" w:sz="0" w:space="0" w:color="auto"/>
          </w:divBdr>
        </w:div>
        <w:div w:id="1075318140">
          <w:marLeft w:val="0"/>
          <w:marRight w:val="0"/>
          <w:marTop w:val="0"/>
          <w:marBottom w:val="0"/>
          <w:divBdr>
            <w:top w:val="none" w:sz="0" w:space="0" w:color="auto"/>
            <w:left w:val="none" w:sz="0" w:space="0" w:color="auto"/>
            <w:bottom w:val="none" w:sz="0" w:space="0" w:color="auto"/>
            <w:right w:val="none" w:sz="0" w:space="0" w:color="auto"/>
          </w:divBdr>
        </w:div>
        <w:div w:id="825320377">
          <w:marLeft w:val="0"/>
          <w:marRight w:val="0"/>
          <w:marTop w:val="0"/>
          <w:marBottom w:val="0"/>
          <w:divBdr>
            <w:top w:val="none" w:sz="0" w:space="0" w:color="auto"/>
            <w:left w:val="none" w:sz="0" w:space="0" w:color="auto"/>
            <w:bottom w:val="none" w:sz="0" w:space="0" w:color="auto"/>
            <w:right w:val="none" w:sz="0" w:space="0" w:color="auto"/>
          </w:divBdr>
        </w:div>
        <w:div w:id="1369530974">
          <w:marLeft w:val="0"/>
          <w:marRight w:val="0"/>
          <w:marTop w:val="0"/>
          <w:marBottom w:val="0"/>
          <w:divBdr>
            <w:top w:val="none" w:sz="0" w:space="0" w:color="auto"/>
            <w:left w:val="none" w:sz="0" w:space="0" w:color="auto"/>
            <w:bottom w:val="none" w:sz="0" w:space="0" w:color="auto"/>
            <w:right w:val="none" w:sz="0" w:space="0" w:color="auto"/>
          </w:divBdr>
        </w:div>
        <w:div w:id="2001806822">
          <w:marLeft w:val="0"/>
          <w:marRight w:val="0"/>
          <w:marTop w:val="0"/>
          <w:marBottom w:val="0"/>
          <w:divBdr>
            <w:top w:val="none" w:sz="0" w:space="0" w:color="auto"/>
            <w:left w:val="none" w:sz="0" w:space="0" w:color="auto"/>
            <w:bottom w:val="none" w:sz="0" w:space="0" w:color="auto"/>
            <w:right w:val="none" w:sz="0" w:space="0" w:color="auto"/>
          </w:divBdr>
        </w:div>
        <w:div w:id="1469199881">
          <w:marLeft w:val="0"/>
          <w:marRight w:val="0"/>
          <w:marTop w:val="0"/>
          <w:marBottom w:val="0"/>
          <w:divBdr>
            <w:top w:val="none" w:sz="0" w:space="0" w:color="auto"/>
            <w:left w:val="none" w:sz="0" w:space="0" w:color="auto"/>
            <w:bottom w:val="none" w:sz="0" w:space="0" w:color="auto"/>
            <w:right w:val="none" w:sz="0" w:space="0" w:color="auto"/>
          </w:divBdr>
        </w:div>
        <w:div w:id="69274263">
          <w:marLeft w:val="0"/>
          <w:marRight w:val="0"/>
          <w:marTop w:val="0"/>
          <w:marBottom w:val="0"/>
          <w:divBdr>
            <w:top w:val="none" w:sz="0" w:space="0" w:color="auto"/>
            <w:left w:val="none" w:sz="0" w:space="0" w:color="auto"/>
            <w:bottom w:val="none" w:sz="0" w:space="0" w:color="auto"/>
            <w:right w:val="none" w:sz="0" w:space="0" w:color="auto"/>
          </w:divBdr>
        </w:div>
        <w:div w:id="1440637777">
          <w:marLeft w:val="0"/>
          <w:marRight w:val="0"/>
          <w:marTop w:val="0"/>
          <w:marBottom w:val="0"/>
          <w:divBdr>
            <w:top w:val="none" w:sz="0" w:space="0" w:color="auto"/>
            <w:left w:val="none" w:sz="0" w:space="0" w:color="auto"/>
            <w:bottom w:val="none" w:sz="0" w:space="0" w:color="auto"/>
            <w:right w:val="none" w:sz="0" w:space="0" w:color="auto"/>
          </w:divBdr>
        </w:div>
        <w:div w:id="1819222373">
          <w:marLeft w:val="0"/>
          <w:marRight w:val="0"/>
          <w:marTop w:val="0"/>
          <w:marBottom w:val="0"/>
          <w:divBdr>
            <w:top w:val="none" w:sz="0" w:space="0" w:color="auto"/>
            <w:left w:val="none" w:sz="0" w:space="0" w:color="auto"/>
            <w:bottom w:val="none" w:sz="0" w:space="0" w:color="auto"/>
            <w:right w:val="none" w:sz="0" w:space="0" w:color="auto"/>
          </w:divBdr>
        </w:div>
        <w:div w:id="1391272840">
          <w:marLeft w:val="0"/>
          <w:marRight w:val="0"/>
          <w:marTop w:val="0"/>
          <w:marBottom w:val="0"/>
          <w:divBdr>
            <w:top w:val="none" w:sz="0" w:space="0" w:color="auto"/>
            <w:left w:val="none" w:sz="0" w:space="0" w:color="auto"/>
            <w:bottom w:val="none" w:sz="0" w:space="0" w:color="auto"/>
            <w:right w:val="none" w:sz="0" w:space="0" w:color="auto"/>
          </w:divBdr>
        </w:div>
        <w:div w:id="955527862">
          <w:marLeft w:val="0"/>
          <w:marRight w:val="0"/>
          <w:marTop w:val="0"/>
          <w:marBottom w:val="0"/>
          <w:divBdr>
            <w:top w:val="none" w:sz="0" w:space="0" w:color="auto"/>
            <w:left w:val="none" w:sz="0" w:space="0" w:color="auto"/>
            <w:bottom w:val="none" w:sz="0" w:space="0" w:color="auto"/>
            <w:right w:val="none" w:sz="0" w:space="0" w:color="auto"/>
          </w:divBdr>
        </w:div>
        <w:div w:id="613944577">
          <w:marLeft w:val="0"/>
          <w:marRight w:val="0"/>
          <w:marTop w:val="0"/>
          <w:marBottom w:val="0"/>
          <w:divBdr>
            <w:top w:val="none" w:sz="0" w:space="0" w:color="auto"/>
            <w:left w:val="none" w:sz="0" w:space="0" w:color="auto"/>
            <w:bottom w:val="none" w:sz="0" w:space="0" w:color="auto"/>
            <w:right w:val="none" w:sz="0" w:space="0" w:color="auto"/>
          </w:divBdr>
        </w:div>
        <w:div w:id="1199319501">
          <w:marLeft w:val="0"/>
          <w:marRight w:val="0"/>
          <w:marTop w:val="0"/>
          <w:marBottom w:val="0"/>
          <w:divBdr>
            <w:top w:val="none" w:sz="0" w:space="0" w:color="auto"/>
            <w:left w:val="none" w:sz="0" w:space="0" w:color="auto"/>
            <w:bottom w:val="none" w:sz="0" w:space="0" w:color="auto"/>
            <w:right w:val="none" w:sz="0" w:space="0" w:color="auto"/>
          </w:divBdr>
        </w:div>
        <w:div w:id="630408376">
          <w:marLeft w:val="0"/>
          <w:marRight w:val="0"/>
          <w:marTop w:val="0"/>
          <w:marBottom w:val="0"/>
          <w:divBdr>
            <w:top w:val="none" w:sz="0" w:space="0" w:color="auto"/>
            <w:left w:val="none" w:sz="0" w:space="0" w:color="auto"/>
            <w:bottom w:val="none" w:sz="0" w:space="0" w:color="auto"/>
            <w:right w:val="none" w:sz="0" w:space="0" w:color="auto"/>
          </w:divBdr>
        </w:div>
        <w:div w:id="880701814">
          <w:marLeft w:val="0"/>
          <w:marRight w:val="0"/>
          <w:marTop w:val="0"/>
          <w:marBottom w:val="0"/>
          <w:divBdr>
            <w:top w:val="none" w:sz="0" w:space="0" w:color="auto"/>
            <w:left w:val="none" w:sz="0" w:space="0" w:color="auto"/>
            <w:bottom w:val="none" w:sz="0" w:space="0" w:color="auto"/>
            <w:right w:val="none" w:sz="0" w:space="0" w:color="auto"/>
          </w:divBdr>
        </w:div>
        <w:div w:id="169680561">
          <w:marLeft w:val="0"/>
          <w:marRight w:val="0"/>
          <w:marTop w:val="0"/>
          <w:marBottom w:val="0"/>
          <w:divBdr>
            <w:top w:val="none" w:sz="0" w:space="0" w:color="auto"/>
            <w:left w:val="none" w:sz="0" w:space="0" w:color="auto"/>
            <w:bottom w:val="none" w:sz="0" w:space="0" w:color="auto"/>
            <w:right w:val="none" w:sz="0" w:space="0" w:color="auto"/>
          </w:divBdr>
        </w:div>
        <w:div w:id="1455560143">
          <w:marLeft w:val="0"/>
          <w:marRight w:val="0"/>
          <w:marTop w:val="0"/>
          <w:marBottom w:val="0"/>
          <w:divBdr>
            <w:top w:val="none" w:sz="0" w:space="0" w:color="auto"/>
            <w:left w:val="none" w:sz="0" w:space="0" w:color="auto"/>
            <w:bottom w:val="none" w:sz="0" w:space="0" w:color="auto"/>
            <w:right w:val="none" w:sz="0" w:space="0" w:color="auto"/>
          </w:divBdr>
        </w:div>
        <w:div w:id="1202597266">
          <w:marLeft w:val="0"/>
          <w:marRight w:val="0"/>
          <w:marTop w:val="0"/>
          <w:marBottom w:val="0"/>
          <w:divBdr>
            <w:top w:val="none" w:sz="0" w:space="0" w:color="auto"/>
            <w:left w:val="none" w:sz="0" w:space="0" w:color="auto"/>
            <w:bottom w:val="none" w:sz="0" w:space="0" w:color="auto"/>
            <w:right w:val="none" w:sz="0" w:space="0" w:color="auto"/>
          </w:divBdr>
        </w:div>
        <w:div w:id="1429276681">
          <w:marLeft w:val="0"/>
          <w:marRight w:val="0"/>
          <w:marTop w:val="0"/>
          <w:marBottom w:val="0"/>
          <w:divBdr>
            <w:top w:val="none" w:sz="0" w:space="0" w:color="auto"/>
            <w:left w:val="none" w:sz="0" w:space="0" w:color="auto"/>
            <w:bottom w:val="none" w:sz="0" w:space="0" w:color="auto"/>
            <w:right w:val="none" w:sz="0" w:space="0" w:color="auto"/>
          </w:divBdr>
        </w:div>
        <w:div w:id="1946234128">
          <w:marLeft w:val="0"/>
          <w:marRight w:val="0"/>
          <w:marTop w:val="0"/>
          <w:marBottom w:val="0"/>
          <w:divBdr>
            <w:top w:val="none" w:sz="0" w:space="0" w:color="auto"/>
            <w:left w:val="none" w:sz="0" w:space="0" w:color="auto"/>
            <w:bottom w:val="none" w:sz="0" w:space="0" w:color="auto"/>
            <w:right w:val="none" w:sz="0" w:space="0" w:color="auto"/>
          </w:divBdr>
        </w:div>
        <w:div w:id="240143466">
          <w:marLeft w:val="0"/>
          <w:marRight w:val="0"/>
          <w:marTop w:val="0"/>
          <w:marBottom w:val="0"/>
          <w:divBdr>
            <w:top w:val="none" w:sz="0" w:space="0" w:color="auto"/>
            <w:left w:val="none" w:sz="0" w:space="0" w:color="auto"/>
            <w:bottom w:val="none" w:sz="0" w:space="0" w:color="auto"/>
            <w:right w:val="none" w:sz="0" w:space="0" w:color="auto"/>
          </w:divBdr>
        </w:div>
        <w:div w:id="1772779768">
          <w:marLeft w:val="0"/>
          <w:marRight w:val="0"/>
          <w:marTop w:val="0"/>
          <w:marBottom w:val="0"/>
          <w:divBdr>
            <w:top w:val="none" w:sz="0" w:space="0" w:color="auto"/>
            <w:left w:val="none" w:sz="0" w:space="0" w:color="auto"/>
            <w:bottom w:val="none" w:sz="0" w:space="0" w:color="auto"/>
            <w:right w:val="none" w:sz="0" w:space="0" w:color="auto"/>
          </w:divBdr>
        </w:div>
        <w:div w:id="1555654446">
          <w:marLeft w:val="0"/>
          <w:marRight w:val="0"/>
          <w:marTop w:val="0"/>
          <w:marBottom w:val="0"/>
          <w:divBdr>
            <w:top w:val="none" w:sz="0" w:space="0" w:color="auto"/>
            <w:left w:val="none" w:sz="0" w:space="0" w:color="auto"/>
            <w:bottom w:val="none" w:sz="0" w:space="0" w:color="auto"/>
            <w:right w:val="none" w:sz="0" w:space="0" w:color="auto"/>
          </w:divBdr>
        </w:div>
        <w:div w:id="2053336816">
          <w:marLeft w:val="0"/>
          <w:marRight w:val="0"/>
          <w:marTop w:val="0"/>
          <w:marBottom w:val="0"/>
          <w:divBdr>
            <w:top w:val="none" w:sz="0" w:space="0" w:color="auto"/>
            <w:left w:val="none" w:sz="0" w:space="0" w:color="auto"/>
            <w:bottom w:val="none" w:sz="0" w:space="0" w:color="auto"/>
            <w:right w:val="none" w:sz="0" w:space="0" w:color="auto"/>
          </w:divBdr>
        </w:div>
        <w:div w:id="1902251601">
          <w:marLeft w:val="0"/>
          <w:marRight w:val="0"/>
          <w:marTop w:val="0"/>
          <w:marBottom w:val="0"/>
          <w:divBdr>
            <w:top w:val="none" w:sz="0" w:space="0" w:color="auto"/>
            <w:left w:val="none" w:sz="0" w:space="0" w:color="auto"/>
            <w:bottom w:val="none" w:sz="0" w:space="0" w:color="auto"/>
            <w:right w:val="none" w:sz="0" w:space="0" w:color="auto"/>
          </w:divBdr>
        </w:div>
        <w:div w:id="1563250877">
          <w:marLeft w:val="0"/>
          <w:marRight w:val="0"/>
          <w:marTop w:val="0"/>
          <w:marBottom w:val="0"/>
          <w:divBdr>
            <w:top w:val="none" w:sz="0" w:space="0" w:color="auto"/>
            <w:left w:val="none" w:sz="0" w:space="0" w:color="auto"/>
            <w:bottom w:val="none" w:sz="0" w:space="0" w:color="auto"/>
            <w:right w:val="none" w:sz="0" w:space="0" w:color="auto"/>
          </w:divBdr>
        </w:div>
        <w:div w:id="1383017130">
          <w:marLeft w:val="0"/>
          <w:marRight w:val="0"/>
          <w:marTop w:val="0"/>
          <w:marBottom w:val="0"/>
          <w:divBdr>
            <w:top w:val="none" w:sz="0" w:space="0" w:color="auto"/>
            <w:left w:val="none" w:sz="0" w:space="0" w:color="auto"/>
            <w:bottom w:val="none" w:sz="0" w:space="0" w:color="auto"/>
            <w:right w:val="none" w:sz="0" w:space="0" w:color="auto"/>
          </w:divBdr>
        </w:div>
        <w:div w:id="1668096972">
          <w:marLeft w:val="0"/>
          <w:marRight w:val="0"/>
          <w:marTop w:val="0"/>
          <w:marBottom w:val="0"/>
          <w:divBdr>
            <w:top w:val="none" w:sz="0" w:space="0" w:color="auto"/>
            <w:left w:val="none" w:sz="0" w:space="0" w:color="auto"/>
            <w:bottom w:val="none" w:sz="0" w:space="0" w:color="auto"/>
            <w:right w:val="none" w:sz="0" w:space="0" w:color="auto"/>
          </w:divBdr>
        </w:div>
        <w:div w:id="699864970">
          <w:marLeft w:val="0"/>
          <w:marRight w:val="0"/>
          <w:marTop w:val="0"/>
          <w:marBottom w:val="0"/>
          <w:divBdr>
            <w:top w:val="none" w:sz="0" w:space="0" w:color="auto"/>
            <w:left w:val="none" w:sz="0" w:space="0" w:color="auto"/>
            <w:bottom w:val="none" w:sz="0" w:space="0" w:color="auto"/>
            <w:right w:val="none" w:sz="0" w:space="0" w:color="auto"/>
          </w:divBdr>
        </w:div>
        <w:div w:id="2110154995">
          <w:marLeft w:val="0"/>
          <w:marRight w:val="0"/>
          <w:marTop w:val="0"/>
          <w:marBottom w:val="0"/>
          <w:divBdr>
            <w:top w:val="none" w:sz="0" w:space="0" w:color="auto"/>
            <w:left w:val="none" w:sz="0" w:space="0" w:color="auto"/>
            <w:bottom w:val="none" w:sz="0" w:space="0" w:color="auto"/>
            <w:right w:val="none" w:sz="0" w:space="0" w:color="auto"/>
          </w:divBdr>
        </w:div>
        <w:div w:id="226456956">
          <w:marLeft w:val="0"/>
          <w:marRight w:val="0"/>
          <w:marTop w:val="0"/>
          <w:marBottom w:val="0"/>
          <w:divBdr>
            <w:top w:val="none" w:sz="0" w:space="0" w:color="auto"/>
            <w:left w:val="none" w:sz="0" w:space="0" w:color="auto"/>
            <w:bottom w:val="none" w:sz="0" w:space="0" w:color="auto"/>
            <w:right w:val="none" w:sz="0" w:space="0" w:color="auto"/>
          </w:divBdr>
        </w:div>
        <w:div w:id="1607426731">
          <w:marLeft w:val="0"/>
          <w:marRight w:val="0"/>
          <w:marTop w:val="0"/>
          <w:marBottom w:val="0"/>
          <w:divBdr>
            <w:top w:val="none" w:sz="0" w:space="0" w:color="auto"/>
            <w:left w:val="none" w:sz="0" w:space="0" w:color="auto"/>
            <w:bottom w:val="none" w:sz="0" w:space="0" w:color="auto"/>
            <w:right w:val="none" w:sz="0" w:space="0" w:color="auto"/>
          </w:divBdr>
        </w:div>
        <w:div w:id="1723820655">
          <w:marLeft w:val="0"/>
          <w:marRight w:val="0"/>
          <w:marTop w:val="0"/>
          <w:marBottom w:val="0"/>
          <w:divBdr>
            <w:top w:val="none" w:sz="0" w:space="0" w:color="auto"/>
            <w:left w:val="none" w:sz="0" w:space="0" w:color="auto"/>
            <w:bottom w:val="none" w:sz="0" w:space="0" w:color="auto"/>
            <w:right w:val="none" w:sz="0" w:space="0" w:color="auto"/>
          </w:divBdr>
        </w:div>
        <w:div w:id="684791980">
          <w:marLeft w:val="0"/>
          <w:marRight w:val="0"/>
          <w:marTop w:val="0"/>
          <w:marBottom w:val="0"/>
          <w:divBdr>
            <w:top w:val="none" w:sz="0" w:space="0" w:color="auto"/>
            <w:left w:val="none" w:sz="0" w:space="0" w:color="auto"/>
            <w:bottom w:val="none" w:sz="0" w:space="0" w:color="auto"/>
            <w:right w:val="none" w:sz="0" w:space="0" w:color="auto"/>
          </w:divBdr>
        </w:div>
        <w:div w:id="1032077926">
          <w:marLeft w:val="0"/>
          <w:marRight w:val="0"/>
          <w:marTop w:val="0"/>
          <w:marBottom w:val="0"/>
          <w:divBdr>
            <w:top w:val="none" w:sz="0" w:space="0" w:color="auto"/>
            <w:left w:val="none" w:sz="0" w:space="0" w:color="auto"/>
            <w:bottom w:val="none" w:sz="0" w:space="0" w:color="auto"/>
            <w:right w:val="none" w:sz="0" w:space="0" w:color="auto"/>
          </w:divBdr>
        </w:div>
        <w:div w:id="28066261">
          <w:marLeft w:val="0"/>
          <w:marRight w:val="0"/>
          <w:marTop w:val="0"/>
          <w:marBottom w:val="0"/>
          <w:divBdr>
            <w:top w:val="none" w:sz="0" w:space="0" w:color="auto"/>
            <w:left w:val="none" w:sz="0" w:space="0" w:color="auto"/>
            <w:bottom w:val="none" w:sz="0" w:space="0" w:color="auto"/>
            <w:right w:val="none" w:sz="0" w:space="0" w:color="auto"/>
          </w:divBdr>
        </w:div>
        <w:div w:id="501437582">
          <w:marLeft w:val="0"/>
          <w:marRight w:val="0"/>
          <w:marTop w:val="0"/>
          <w:marBottom w:val="0"/>
          <w:divBdr>
            <w:top w:val="none" w:sz="0" w:space="0" w:color="auto"/>
            <w:left w:val="none" w:sz="0" w:space="0" w:color="auto"/>
            <w:bottom w:val="none" w:sz="0" w:space="0" w:color="auto"/>
            <w:right w:val="none" w:sz="0" w:space="0" w:color="auto"/>
          </w:divBdr>
        </w:div>
        <w:div w:id="287123429">
          <w:marLeft w:val="0"/>
          <w:marRight w:val="0"/>
          <w:marTop w:val="0"/>
          <w:marBottom w:val="0"/>
          <w:divBdr>
            <w:top w:val="none" w:sz="0" w:space="0" w:color="auto"/>
            <w:left w:val="none" w:sz="0" w:space="0" w:color="auto"/>
            <w:bottom w:val="none" w:sz="0" w:space="0" w:color="auto"/>
            <w:right w:val="none" w:sz="0" w:space="0" w:color="auto"/>
          </w:divBdr>
        </w:div>
        <w:div w:id="1711145281">
          <w:marLeft w:val="0"/>
          <w:marRight w:val="0"/>
          <w:marTop w:val="0"/>
          <w:marBottom w:val="0"/>
          <w:divBdr>
            <w:top w:val="none" w:sz="0" w:space="0" w:color="auto"/>
            <w:left w:val="none" w:sz="0" w:space="0" w:color="auto"/>
            <w:bottom w:val="none" w:sz="0" w:space="0" w:color="auto"/>
            <w:right w:val="none" w:sz="0" w:space="0" w:color="auto"/>
          </w:divBdr>
        </w:div>
        <w:div w:id="231670096">
          <w:marLeft w:val="0"/>
          <w:marRight w:val="0"/>
          <w:marTop w:val="0"/>
          <w:marBottom w:val="0"/>
          <w:divBdr>
            <w:top w:val="none" w:sz="0" w:space="0" w:color="auto"/>
            <w:left w:val="none" w:sz="0" w:space="0" w:color="auto"/>
            <w:bottom w:val="none" w:sz="0" w:space="0" w:color="auto"/>
            <w:right w:val="none" w:sz="0" w:space="0" w:color="auto"/>
          </w:divBdr>
        </w:div>
        <w:div w:id="1707484776">
          <w:marLeft w:val="0"/>
          <w:marRight w:val="0"/>
          <w:marTop w:val="0"/>
          <w:marBottom w:val="0"/>
          <w:divBdr>
            <w:top w:val="none" w:sz="0" w:space="0" w:color="auto"/>
            <w:left w:val="none" w:sz="0" w:space="0" w:color="auto"/>
            <w:bottom w:val="none" w:sz="0" w:space="0" w:color="auto"/>
            <w:right w:val="none" w:sz="0" w:space="0" w:color="auto"/>
          </w:divBdr>
        </w:div>
        <w:div w:id="461852500">
          <w:marLeft w:val="0"/>
          <w:marRight w:val="0"/>
          <w:marTop w:val="0"/>
          <w:marBottom w:val="0"/>
          <w:divBdr>
            <w:top w:val="none" w:sz="0" w:space="0" w:color="auto"/>
            <w:left w:val="none" w:sz="0" w:space="0" w:color="auto"/>
            <w:bottom w:val="none" w:sz="0" w:space="0" w:color="auto"/>
            <w:right w:val="none" w:sz="0" w:space="0" w:color="auto"/>
          </w:divBdr>
        </w:div>
        <w:div w:id="153111940">
          <w:marLeft w:val="0"/>
          <w:marRight w:val="0"/>
          <w:marTop w:val="0"/>
          <w:marBottom w:val="0"/>
          <w:divBdr>
            <w:top w:val="none" w:sz="0" w:space="0" w:color="auto"/>
            <w:left w:val="none" w:sz="0" w:space="0" w:color="auto"/>
            <w:bottom w:val="none" w:sz="0" w:space="0" w:color="auto"/>
            <w:right w:val="none" w:sz="0" w:space="0" w:color="auto"/>
          </w:divBdr>
        </w:div>
        <w:div w:id="717242410">
          <w:marLeft w:val="0"/>
          <w:marRight w:val="0"/>
          <w:marTop w:val="0"/>
          <w:marBottom w:val="0"/>
          <w:divBdr>
            <w:top w:val="none" w:sz="0" w:space="0" w:color="auto"/>
            <w:left w:val="none" w:sz="0" w:space="0" w:color="auto"/>
            <w:bottom w:val="none" w:sz="0" w:space="0" w:color="auto"/>
            <w:right w:val="none" w:sz="0" w:space="0" w:color="auto"/>
          </w:divBdr>
        </w:div>
        <w:div w:id="1483353773">
          <w:marLeft w:val="0"/>
          <w:marRight w:val="0"/>
          <w:marTop w:val="0"/>
          <w:marBottom w:val="0"/>
          <w:divBdr>
            <w:top w:val="none" w:sz="0" w:space="0" w:color="auto"/>
            <w:left w:val="none" w:sz="0" w:space="0" w:color="auto"/>
            <w:bottom w:val="none" w:sz="0" w:space="0" w:color="auto"/>
            <w:right w:val="none" w:sz="0" w:space="0" w:color="auto"/>
          </w:divBdr>
        </w:div>
        <w:div w:id="243031413">
          <w:marLeft w:val="0"/>
          <w:marRight w:val="0"/>
          <w:marTop w:val="0"/>
          <w:marBottom w:val="0"/>
          <w:divBdr>
            <w:top w:val="none" w:sz="0" w:space="0" w:color="auto"/>
            <w:left w:val="none" w:sz="0" w:space="0" w:color="auto"/>
            <w:bottom w:val="none" w:sz="0" w:space="0" w:color="auto"/>
            <w:right w:val="none" w:sz="0" w:space="0" w:color="auto"/>
          </w:divBdr>
        </w:div>
        <w:div w:id="1911310251">
          <w:marLeft w:val="0"/>
          <w:marRight w:val="0"/>
          <w:marTop w:val="0"/>
          <w:marBottom w:val="0"/>
          <w:divBdr>
            <w:top w:val="none" w:sz="0" w:space="0" w:color="auto"/>
            <w:left w:val="none" w:sz="0" w:space="0" w:color="auto"/>
            <w:bottom w:val="none" w:sz="0" w:space="0" w:color="auto"/>
            <w:right w:val="none" w:sz="0" w:space="0" w:color="auto"/>
          </w:divBdr>
        </w:div>
        <w:div w:id="578759505">
          <w:marLeft w:val="0"/>
          <w:marRight w:val="0"/>
          <w:marTop w:val="0"/>
          <w:marBottom w:val="0"/>
          <w:divBdr>
            <w:top w:val="none" w:sz="0" w:space="0" w:color="auto"/>
            <w:left w:val="none" w:sz="0" w:space="0" w:color="auto"/>
            <w:bottom w:val="none" w:sz="0" w:space="0" w:color="auto"/>
            <w:right w:val="none" w:sz="0" w:space="0" w:color="auto"/>
          </w:divBdr>
        </w:div>
        <w:div w:id="1009715734">
          <w:marLeft w:val="0"/>
          <w:marRight w:val="0"/>
          <w:marTop w:val="0"/>
          <w:marBottom w:val="0"/>
          <w:divBdr>
            <w:top w:val="none" w:sz="0" w:space="0" w:color="auto"/>
            <w:left w:val="none" w:sz="0" w:space="0" w:color="auto"/>
            <w:bottom w:val="none" w:sz="0" w:space="0" w:color="auto"/>
            <w:right w:val="none" w:sz="0" w:space="0" w:color="auto"/>
          </w:divBdr>
        </w:div>
        <w:div w:id="130557948">
          <w:marLeft w:val="0"/>
          <w:marRight w:val="0"/>
          <w:marTop w:val="0"/>
          <w:marBottom w:val="0"/>
          <w:divBdr>
            <w:top w:val="none" w:sz="0" w:space="0" w:color="auto"/>
            <w:left w:val="none" w:sz="0" w:space="0" w:color="auto"/>
            <w:bottom w:val="none" w:sz="0" w:space="0" w:color="auto"/>
            <w:right w:val="none" w:sz="0" w:space="0" w:color="auto"/>
          </w:divBdr>
        </w:div>
        <w:div w:id="1454246892">
          <w:marLeft w:val="0"/>
          <w:marRight w:val="0"/>
          <w:marTop w:val="0"/>
          <w:marBottom w:val="0"/>
          <w:divBdr>
            <w:top w:val="none" w:sz="0" w:space="0" w:color="auto"/>
            <w:left w:val="none" w:sz="0" w:space="0" w:color="auto"/>
            <w:bottom w:val="none" w:sz="0" w:space="0" w:color="auto"/>
            <w:right w:val="none" w:sz="0" w:space="0" w:color="auto"/>
          </w:divBdr>
        </w:div>
        <w:div w:id="826047683">
          <w:marLeft w:val="0"/>
          <w:marRight w:val="0"/>
          <w:marTop w:val="0"/>
          <w:marBottom w:val="0"/>
          <w:divBdr>
            <w:top w:val="none" w:sz="0" w:space="0" w:color="auto"/>
            <w:left w:val="none" w:sz="0" w:space="0" w:color="auto"/>
            <w:bottom w:val="none" w:sz="0" w:space="0" w:color="auto"/>
            <w:right w:val="none" w:sz="0" w:space="0" w:color="auto"/>
          </w:divBdr>
        </w:div>
        <w:div w:id="309598865">
          <w:marLeft w:val="0"/>
          <w:marRight w:val="0"/>
          <w:marTop w:val="0"/>
          <w:marBottom w:val="0"/>
          <w:divBdr>
            <w:top w:val="none" w:sz="0" w:space="0" w:color="auto"/>
            <w:left w:val="none" w:sz="0" w:space="0" w:color="auto"/>
            <w:bottom w:val="none" w:sz="0" w:space="0" w:color="auto"/>
            <w:right w:val="none" w:sz="0" w:space="0" w:color="auto"/>
          </w:divBdr>
        </w:div>
        <w:div w:id="645477753">
          <w:marLeft w:val="0"/>
          <w:marRight w:val="0"/>
          <w:marTop w:val="0"/>
          <w:marBottom w:val="0"/>
          <w:divBdr>
            <w:top w:val="none" w:sz="0" w:space="0" w:color="auto"/>
            <w:left w:val="none" w:sz="0" w:space="0" w:color="auto"/>
            <w:bottom w:val="none" w:sz="0" w:space="0" w:color="auto"/>
            <w:right w:val="none" w:sz="0" w:space="0" w:color="auto"/>
          </w:divBdr>
        </w:div>
        <w:div w:id="1992247832">
          <w:marLeft w:val="0"/>
          <w:marRight w:val="0"/>
          <w:marTop w:val="0"/>
          <w:marBottom w:val="0"/>
          <w:divBdr>
            <w:top w:val="none" w:sz="0" w:space="0" w:color="auto"/>
            <w:left w:val="none" w:sz="0" w:space="0" w:color="auto"/>
            <w:bottom w:val="none" w:sz="0" w:space="0" w:color="auto"/>
            <w:right w:val="none" w:sz="0" w:space="0" w:color="auto"/>
          </w:divBdr>
        </w:div>
        <w:div w:id="1899050984">
          <w:marLeft w:val="0"/>
          <w:marRight w:val="0"/>
          <w:marTop w:val="0"/>
          <w:marBottom w:val="0"/>
          <w:divBdr>
            <w:top w:val="none" w:sz="0" w:space="0" w:color="auto"/>
            <w:left w:val="none" w:sz="0" w:space="0" w:color="auto"/>
            <w:bottom w:val="none" w:sz="0" w:space="0" w:color="auto"/>
            <w:right w:val="none" w:sz="0" w:space="0" w:color="auto"/>
          </w:divBdr>
        </w:div>
        <w:div w:id="854658448">
          <w:marLeft w:val="0"/>
          <w:marRight w:val="0"/>
          <w:marTop w:val="0"/>
          <w:marBottom w:val="0"/>
          <w:divBdr>
            <w:top w:val="none" w:sz="0" w:space="0" w:color="auto"/>
            <w:left w:val="none" w:sz="0" w:space="0" w:color="auto"/>
            <w:bottom w:val="none" w:sz="0" w:space="0" w:color="auto"/>
            <w:right w:val="none" w:sz="0" w:space="0" w:color="auto"/>
          </w:divBdr>
        </w:div>
        <w:div w:id="1066226447">
          <w:marLeft w:val="0"/>
          <w:marRight w:val="0"/>
          <w:marTop w:val="0"/>
          <w:marBottom w:val="0"/>
          <w:divBdr>
            <w:top w:val="none" w:sz="0" w:space="0" w:color="auto"/>
            <w:left w:val="none" w:sz="0" w:space="0" w:color="auto"/>
            <w:bottom w:val="none" w:sz="0" w:space="0" w:color="auto"/>
            <w:right w:val="none" w:sz="0" w:space="0" w:color="auto"/>
          </w:divBdr>
        </w:div>
        <w:div w:id="1288774016">
          <w:marLeft w:val="0"/>
          <w:marRight w:val="0"/>
          <w:marTop w:val="0"/>
          <w:marBottom w:val="0"/>
          <w:divBdr>
            <w:top w:val="none" w:sz="0" w:space="0" w:color="auto"/>
            <w:left w:val="none" w:sz="0" w:space="0" w:color="auto"/>
            <w:bottom w:val="none" w:sz="0" w:space="0" w:color="auto"/>
            <w:right w:val="none" w:sz="0" w:space="0" w:color="auto"/>
          </w:divBdr>
        </w:div>
        <w:div w:id="2046363101">
          <w:marLeft w:val="0"/>
          <w:marRight w:val="0"/>
          <w:marTop w:val="0"/>
          <w:marBottom w:val="0"/>
          <w:divBdr>
            <w:top w:val="none" w:sz="0" w:space="0" w:color="auto"/>
            <w:left w:val="none" w:sz="0" w:space="0" w:color="auto"/>
            <w:bottom w:val="none" w:sz="0" w:space="0" w:color="auto"/>
            <w:right w:val="none" w:sz="0" w:space="0" w:color="auto"/>
          </w:divBdr>
        </w:div>
        <w:div w:id="2053536627">
          <w:marLeft w:val="0"/>
          <w:marRight w:val="0"/>
          <w:marTop w:val="0"/>
          <w:marBottom w:val="0"/>
          <w:divBdr>
            <w:top w:val="none" w:sz="0" w:space="0" w:color="auto"/>
            <w:left w:val="none" w:sz="0" w:space="0" w:color="auto"/>
            <w:bottom w:val="none" w:sz="0" w:space="0" w:color="auto"/>
            <w:right w:val="none" w:sz="0" w:space="0" w:color="auto"/>
          </w:divBdr>
        </w:div>
        <w:div w:id="1242911294">
          <w:marLeft w:val="0"/>
          <w:marRight w:val="0"/>
          <w:marTop w:val="0"/>
          <w:marBottom w:val="0"/>
          <w:divBdr>
            <w:top w:val="none" w:sz="0" w:space="0" w:color="auto"/>
            <w:left w:val="none" w:sz="0" w:space="0" w:color="auto"/>
            <w:bottom w:val="none" w:sz="0" w:space="0" w:color="auto"/>
            <w:right w:val="none" w:sz="0" w:space="0" w:color="auto"/>
          </w:divBdr>
        </w:div>
        <w:div w:id="889149729">
          <w:marLeft w:val="0"/>
          <w:marRight w:val="0"/>
          <w:marTop w:val="0"/>
          <w:marBottom w:val="0"/>
          <w:divBdr>
            <w:top w:val="none" w:sz="0" w:space="0" w:color="auto"/>
            <w:left w:val="none" w:sz="0" w:space="0" w:color="auto"/>
            <w:bottom w:val="none" w:sz="0" w:space="0" w:color="auto"/>
            <w:right w:val="none" w:sz="0" w:space="0" w:color="auto"/>
          </w:divBdr>
        </w:div>
        <w:div w:id="335034292">
          <w:marLeft w:val="0"/>
          <w:marRight w:val="0"/>
          <w:marTop w:val="0"/>
          <w:marBottom w:val="0"/>
          <w:divBdr>
            <w:top w:val="none" w:sz="0" w:space="0" w:color="auto"/>
            <w:left w:val="none" w:sz="0" w:space="0" w:color="auto"/>
            <w:bottom w:val="none" w:sz="0" w:space="0" w:color="auto"/>
            <w:right w:val="none" w:sz="0" w:space="0" w:color="auto"/>
          </w:divBdr>
        </w:div>
        <w:div w:id="2083914374">
          <w:marLeft w:val="0"/>
          <w:marRight w:val="0"/>
          <w:marTop w:val="0"/>
          <w:marBottom w:val="0"/>
          <w:divBdr>
            <w:top w:val="none" w:sz="0" w:space="0" w:color="auto"/>
            <w:left w:val="none" w:sz="0" w:space="0" w:color="auto"/>
            <w:bottom w:val="none" w:sz="0" w:space="0" w:color="auto"/>
            <w:right w:val="none" w:sz="0" w:space="0" w:color="auto"/>
          </w:divBdr>
        </w:div>
        <w:div w:id="1210722810">
          <w:marLeft w:val="0"/>
          <w:marRight w:val="0"/>
          <w:marTop w:val="0"/>
          <w:marBottom w:val="0"/>
          <w:divBdr>
            <w:top w:val="none" w:sz="0" w:space="0" w:color="auto"/>
            <w:left w:val="none" w:sz="0" w:space="0" w:color="auto"/>
            <w:bottom w:val="none" w:sz="0" w:space="0" w:color="auto"/>
            <w:right w:val="none" w:sz="0" w:space="0" w:color="auto"/>
          </w:divBdr>
        </w:div>
        <w:div w:id="345405150">
          <w:marLeft w:val="0"/>
          <w:marRight w:val="0"/>
          <w:marTop w:val="0"/>
          <w:marBottom w:val="0"/>
          <w:divBdr>
            <w:top w:val="none" w:sz="0" w:space="0" w:color="auto"/>
            <w:left w:val="none" w:sz="0" w:space="0" w:color="auto"/>
            <w:bottom w:val="none" w:sz="0" w:space="0" w:color="auto"/>
            <w:right w:val="none" w:sz="0" w:space="0" w:color="auto"/>
          </w:divBdr>
        </w:div>
      </w:divsChild>
    </w:div>
    <w:div w:id="1758937376">
      <w:bodyDiv w:val="1"/>
      <w:marLeft w:val="0"/>
      <w:marRight w:val="0"/>
      <w:marTop w:val="0"/>
      <w:marBottom w:val="0"/>
      <w:divBdr>
        <w:top w:val="none" w:sz="0" w:space="0" w:color="auto"/>
        <w:left w:val="none" w:sz="0" w:space="0" w:color="auto"/>
        <w:bottom w:val="none" w:sz="0" w:space="0" w:color="auto"/>
        <w:right w:val="none" w:sz="0" w:space="0" w:color="auto"/>
      </w:divBdr>
    </w:div>
    <w:div w:id="1759056881">
      <w:bodyDiv w:val="1"/>
      <w:marLeft w:val="0"/>
      <w:marRight w:val="0"/>
      <w:marTop w:val="0"/>
      <w:marBottom w:val="0"/>
      <w:divBdr>
        <w:top w:val="none" w:sz="0" w:space="0" w:color="auto"/>
        <w:left w:val="none" w:sz="0" w:space="0" w:color="auto"/>
        <w:bottom w:val="none" w:sz="0" w:space="0" w:color="auto"/>
        <w:right w:val="none" w:sz="0" w:space="0" w:color="auto"/>
      </w:divBdr>
    </w:div>
    <w:div w:id="1759060473">
      <w:bodyDiv w:val="1"/>
      <w:marLeft w:val="0"/>
      <w:marRight w:val="0"/>
      <w:marTop w:val="0"/>
      <w:marBottom w:val="0"/>
      <w:divBdr>
        <w:top w:val="none" w:sz="0" w:space="0" w:color="auto"/>
        <w:left w:val="none" w:sz="0" w:space="0" w:color="auto"/>
        <w:bottom w:val="none" w:sz="0" w:space="0" w:color="auto"/>
        <w:right w:val="none" w:sz="0" w:space="0" w:color="auto"/>
      </w:divBdr>
    </w:div>
    <w:div w:id="1759280230">
      <w:bodyDiv w:val="1"/>
      <w:marLeft w:val="0"/>
      <w:marRight w:val="0"/>
      <w:marTop w:val="0"/>
      <w:marBottom w:val="0"/>
      <w:divBdr>
        <w:top w:val="none" w:sz="0" w:space="0" w:color="auto"/>
        <w:left w:val="none" w:sz="0" w:space="0" w:color="auto"/>
        <w:bottom w:val="none" w:sz="0" w:space="0" w:color="auto"/>
        <w:right w:val="none" w:sz="0" w:space="0" w:color="auto"/>
      </w:divBdr>
    </w:div>
    <w:div w:id="1759327053">
      <w:bodyDiv w:val="1"/>
      <w:marLeft w:val="0"/>
      <w:marRight w:val="0"/>
      <w:marTop w:val="0"/>
      <w:marBottom w:val="0"/>
      <w:divBdr>
        <w:top w:val="none" w:sz="0" w:space="0" w:color="auto"/>
        <w:left w:val="none" w:sz="0" w:space="0" w:color="auto"/>
        <w:bottom w:val="none" w:sz="0" w:space="0" w:color="auto"/>
        <w:right w:val="none" w:sz="0" w:space="0" w:color="auto"/>
      </w:divBdr>
    </w:div>
    <w:div w:id="1759446129">
      <w:bodyDiv w:val="1"/>
      <w:marLeft w:val="0"/>
      <w:marRight w:val="0"/>
      <w:marTop w:val="0"/>
      <w:marBottom w:val="0"/>
      <w:divBdr>
        <w:top w:val="none" w:sz="0" w:space="0" w:color="auto"/>
        <w:left w:val="none" w:sz="0" w:space="0" w:color="auto"/>
        <w:bottom w:val="none" w:sz="0" w:space="0" w:color="auto"/>
        <w:right w:val="none" w:sz="0" w:space="0" w:color="auto"/>
      </w:divBdr>
    </w:div>
    <w:div w:id="1759447039">
      <w:bodyDiv w:val="1"/>
      <w:marLeft w:val="0"/>
      <w:marRight w:val="0"/>
      <w:marTop w:val="0"/>
      <w:marBottom w:val="0"/>
      <w:divBdr>
        <w:top w:val="none" w:sz="0" w:space="0" w:color="auto"/>
        <w:left w:val="none" w:sz="0" w:space="0" w:color="auto"/>
        <w:bottom w:val="none" w:sz="0" w:space="0" w:color="auto"/>
        <w:right w:val="none" w:sz="0" w:space="0" w:color="auto"/>
      </w:divBdr>
    </w:div>
    <w:div w:id="1759447503">
      <w:bodyDiv w:val="1"/>
      <w:marLeft w:val="0"/>
      <w:marRight w:val="0"/>
      <w:marTop w:val="0"/>
      <w:marBottom w:val="0"/>
      <w:divBdr>
        <w:top w:val="none" w:sz="0" w:space="0" w:color="auto"/>
        <w:left w:val="none" w:sz="0" w:space="0" w:color="auto"/>
        <w:bottom w:val="none" w:sz="0" w:space="0" w:color="auto"/>
        <w:right w:val="none" w:sz="0" w:space="0" w:color="auto"/>
      </w:divBdr>
    </w:div>
    <w:div w:id="1759710822">
      <w:bodyDiv w:val="1"/>
      <w:marLeft w:val="0"/>
      <w:marRight w:val="0"/>
      <w:marTop w:val="0"/>
      <w:marBottom w:val="0"/>
      <w:divBdr>
        <w:top w:val="none" w:sz="0" w:space="0" w:color="auto"/>
        <w:left w:val="none" w:sz="0" w:space="0" w:color="auto"/>
        <w:bottom w:val="none" w:sz="0" w:space="0" w:color="auto"/>
        <w:right w:val="none" w:sz="0" w:space="0" w:color="auto"/>
      </w:divBdr>
    </w:div>
    <w:div w:id="1759714626">
      <w:bodyDiv w:val="1"/>
      <w:marLeft w:val="0"/>
      <w:marRight w:val="0"/>
      <w:marTop w:val="0"/>
      <w:marBottom w:val="0"/>
      <w:divBdr>
        <w:top w:val="none" w:sz="0" w:space="0" w:color="auto"/>
        <w:left w:val="none" w:sz="0" w:space="0" w:color="auto"/>
        <w:bottom w:val="none" w:sz="0" w:space="0" w:color="auto"/>
        <w:right w:val="none" w:sz="0" w:space="0" w:color="auto"/>
      </w:divBdr>
    </w:div>
    <w:div w:id="1759793401">
      <w:bodyDiv w:val="1"/>
      <w:marLeft w:val="0"/>
      <w:marRight w:val="0"/>
      <w:marTop w:val="0"/>
      <w:marBottom w:val="0"/>
      <w:divBdr>
        <w:top w:val="none" w:sz="0" w:space="0" w:color="auto"/>
        <w:left w:val="none" w:sz="0" w:space="0" w:color="auto"/>
        <w:bottom w:val="none" w:sz="0" w:space="0" w:color="auto"/>
        <w:right w:val="none" w:sz="0" w:space="0" w:color="auto"/>
      </w:divBdr>
    </w:div>
    <w:div w:id="1759864957">
      <w:bodyDiv w:val="1"/>
      <w:marLeft w:val="0"/>
      <w:marRight w:val="0"/>
      <w:marTop w:val="0"/>
      <w:marBottom w:val="0"/>
      <w:divBdr>
        <w:top w:val="none" w:sz="0" w:space="0" w:color="auto"/>
        <w:left w:val="none" w:sz="0" w:space="0" w:color="auto"/>
        <w:bottom w:val="none" w:sz="0" w:space="0" w:color="auto"/>
        <w:right w:val="none" w:sz="0" w:space="0" w:color="auto"/>
      </w:divBdr>
      <w:divsChild>
        <w:div w:id="1761369883">
          <w:marLeft w:val="0"/>
          <w:marRight w:val="0"/>
          <w:marTop w:val="0"/>
          <w:marBottom w:val="0"/>
          <w:divBdr>
            <w:top w:val="none" w:sz="0" w:space="0" w:color="auto"/>
            <w:left w:val="none" w:sz="0" w:space="0" w:color="auto"/>
            <w:bottom w:val="none" w:sz="0" w:space="0" w:color="auto"/>
            <w:right w:val="none" w:sz="0" w:space="0" w:color="auto"/>
          </w:divBdr>
        </w:div>
        <w:div w:id="1287658610">
          <w:marLeft w:val="0"/>
          <w:marRight w:val="0"/>
          <w:marTop w:val="0"/>
          <w:marBottom w:val="0"/>
          <w:divBdr>
            <w:top w:val="none" w:sz="0" w:space="0" w:color="auto"/>
            <w:left w:val="none" w:sz="0" w:space="0" w:color="auto"/>
            <w:bottom w:val="none" w:sz="0" w:space="0" w:color="auto"/>
            <w:right w:val="none" w:sz="0" w:space="0" w:color="auto"/>
          </w:divBdr>
        </w:div>
        <w:div w:id="1359158245">
          <w:marLeft w:val="0"/>
          <w:marRight w:val="0"/>
          <w:marTop w:val="0"/>
          <w:marBottom w:val="0"/>
          <w:divBdr>
            <w:top w:val="none" w:sz="0" w:space="0" w:color="auto"/>
            <w:left w:val="none" w:sz="0" w:space="0" w:color="auto"/>
            <w:bottom w:val="none" w:sz="0" w:space="0" w:color="auto"/>
            <w:right w:val="none" w:sz="0" w:space="0" w:color="auto"/>
          </w:divBdr>
        </w:div>
        <w:div w:id="210582011">
          <w:marLeft w:val="0"/>
          <w:marRight w:val="0"/>
          <w:marTop w:val="0"/>
          <w:marBottom w:val="0"/>
          <w:divBdr>
            <w:top w:val="none" w:sz="0" w:space="0" w:color="auto"/>
            <w:left w:val="none" w:sz="0" w:space="0" w:color="auto"/>
            <w:bottom w:val="none" w:sz="0" w:space="0" w:color="auto"/>
            <w:right w:val="none" w:sz="0" w:space="0" w:color="auto"/>
          </w:divBdr>
        </w:div>
        <w:div w:id="2025670587">
          <w:marLeft w:val="0"/>
          <w:marRight w:val="0"/>
          <w:marTop w:val="0"/>
          <w:marBottom w:val="0"/>
          <w:divBdr>
            <w:top w:val="none" w:sz="0" w:space="0" w:color="auto"/>
            <w:left w:val="none" w:sz="0" w:space="0" w:color="auto"/>
            <w:bottom w:val="none" w:sz="0" w:space="0" w:color="auto"/>
            <w:right w:val="none" w:sz="0" w:space="0" w:color="auto"/>
          </w:divBdr>
        </w:div>
        <w:div w:id="1807703890">
          <w:marLeft w:val="0"/>
          <w:marRight w:val="0"/>
          <w:marTop w:val="0"/>
          <w:marBottom w:val="0"/>
          <w:divBdr>
            <w:top w:val="none" w:sz="0" w:space="0" w:color="auto"/>
            <w:left w:val="none" w:sz="0" w:space="0" w:color="auto"/>
            <w:bottom w:val="none" w:sz="0" w:space="0" w:color="auto"/>
            <w:right w:val="none" w:sz="0" w:space="0" w:color="auto"/>
          </w:divBdr>
        </w:div>
        <w:div w:id="244151689">
          <w:marLeft w:val="0"/>
          <w:marRight w:val="0"/>
          <w:marTop w:val="0"/>
          <w:marBottom w:val="0"/>
          <w:divBdr>
            <w:top w:val="none" w:sz="0" w:space="0" w:color="auto"/>
            <w:left w:val="none" w:sz="0" w:space="0" w:color="auto"/>
            <w:bottom w:val="none" w:sz="0" w:space="0" w:color="auto"/>
            <w:right w:val="none" w:sz="0" w:space="0" w:color="auto"/>
          </w:divBdr>
        </w:div>
        <w:div w:id="764233678">
          <w:marLeft w:val="0"/>
          <w:marRight w:val="0"/>
          <w:marTop w:val="0"/>
          <w:marBottom w:val="0"/>
          <w:divBdr>
            <w:top w:val="none" w:sz="0" w:space="0" w:color="auto"/>
            <w:left w:val="none" w:sz="0" w:space="0" w:color="auto"/>
            <w:bottom w:val="none" w:sz="0" w:space="0" w:color="auto"/>
            <w:right w:val="none" w:sz="0" w:space="0" w:color="auto"/>
          </w:divBdr>
        </w:div>
        <w:div w:id="1723097445">
          <w:marLeft w:val="0"/>
          <w:marRight w:val="0"/>
          <w:marTop w:val="0"/>
          <w:marBottom w:val="0"/>
          <w:divBdr>
            <w:top w:val="none" w:sz="0" w:space="0" w:color="auto"/>
            <w:left w:val="none" w:sz="0" w:space="0" w:color="auto"/>
            <w:bottom w:val="none" w:sz="0" w:space="0" w:color="auto"/>
            <w:right w:val="none" w:sz="0" w:space="0" w:color="auto"/>
          </w:divBdr>
        </w:div>
        <w:div w:id="1554383796">
          <w:marLeft w:val="0"/>
          <w:marRight w:val="0"/>
          <w:marTop w:val="0"/>
          <w:marBottom w:val="0"/>
          <w:divBdr>
            <w:top w:val="none" w:sz="0" w:space="0" w:color="auto"/>
            <w:left w:val="none" w:sz="0" w:space="0" w:color="auto"/>
            <w:bottom w:val="none" w:sz="0" w:space="0" w:color="auto"/>
            <w:right w:val="none" w:sz="0" w:space="0" w:color="auto"/>
          </w:divBdr>
        </w:div>
        <w:div w:id="1259410929">
          <w:marLeft w:val="0"/>
          <w:marRight w:val="0"/>
          <w:marTop w:val="0"/>
          <w:marBottom w:val="0"/>
          <w:divBdr>
            <w:top w:val="none" w:sz="0" w:space="0" w:color="auto"/>
            <w:left w:val="none" w:sz="0" w:space="0" w:color="auto"/>
            <w:bottom w:val="none" w:sz="0" w:space="0" w:color="auto"/>
            <w:right w:val="none" w:sz="0" w:space="0" w:color="auto"/>
          </w:divBdr>
        </w:div>
        <w:div w:id="712732107">
          <w:marLeft w:val="0"/>
          <w:marRight w:val="0"/>
          <w:marTop w:val="0"/>
          <w:marBottom w:val="0"/>
          <w:divBdr>
            <w:top w:val="none" w:sz="0" w:space="0" w:color="auto"/>
            <w:left w:val="none" w:sz="0" w:space="0" w:color="auto"/>
            <w:bottom w:val="none" w:sz="0" w:space="0" w:color="auto"/>
            <w:right w:val="none" w:sz="0" w:space="0" w:color="auto"/>
          </w:divBdr>
        </w:div>
        <w:div w:id="1016541046">
          <w:marLeft w:val="0"/>
          <w:marRight w:val="0"/>
          <w:marTop w:val="0"/>
          <w:marBottom w:val="0"/>
          <w:divBdr>
            <w:top w:val="none" w:sz="0" w:space="0" w:color="auto"/>
            <w:left w:val="none" w:sz="0" w:space="0" w:color="auto"/>
            <w:bottom w:val="none" w:sz="0" w:space="0" w:color="auto"/>
            <w:right w:val="none" w:sz="0" w:space="0" w:color="auto"/>
          </w:divBdr>
        </w:div>
        <w:div w:id="459033921">
          <w:marLeft w:val="0"/>
          <w:marRight w:val="0"/>
          <w:marTop w:val="0"/>
          <w:marBottom w:val="0"/>
          <w:divBdr>
            <w:top w:val="none" w:sz="0" w:space="0" w:color="auto"/>
            <w:left w:val="none" w:sz="0" w:space="0" w:color="auto"/>
            <w:bottom w:val="none" w:sz="0" w:space="0" w:color="auto"/>
            <w:right w:val="none" w:sz="0" w:space="0" w:color="auto"/>
          </w:divBdr>
        </w:div>
        <w:div w:id="1840585017">
          <w:marLeft w:val="0"/>
          <w:marRight w:val="0"/>
          <w:marTop w:val="0"/>
          <w:marBottom w:val="0"/>
          <w:divBdr>
            <w:top w:val="none" w:sz="0" w:space="0" w:color="auto"/>
            <w:left w:val="none" w:sz="0" w:space="0" w:color="auto"/>
            <w:bottom w:val="none" w:sz="0" w:space="0" w:color="auto"/>
            <w:right w:val="none" w:sz="0" w:space="0" w:color="auto"/>
          </w:divBdr>
        </w:div>
        <w:div w:id="63142234">
          <w:marLeft w:val="0"/>
          <w:marRight w:val="0"/>
          <w:marTop w:val="0"/>
          <w:marBottom w:val="0"/>
          <w:divBdr>
            <w:top w:val="none" w:sz="0" w:space="0" w:color="auto"/>
            <w:left w:val="none" w:sz="0" w:space="0" w:color="auto"/>
            <w:bottom w:val="none" w:sz="0" w:space="0" w:color="auto"/>
            <w:right w:val="none" w:sz="0" w:space="0" w:color="auto"/>
          </w:divBdr>
        </w:div>
        <w:div w:id="206376506">
          <w:marLeft w:val="0"/>
          <w:marRight w:val="0"/>
          <w:marTop w:val="0"/>
          <w:marBottom w:val="0"/>
          <w:divBdr>
            <w:top w:val="none" w:sz="0" w:space="0" w:color="auto"/>
            <w:left w:val="none" w:sz="0" w:space="0" w:color="auto"/>
            <w:bottom w:val="none" w:sz="0" w:space="0" w:color="auto"/>
            <w:right w:val="none" w:sz="0" w:space="0" w:color="auto"/>
          </w:divBdr>
        </w:div>
        <w:div w:id="60638093">
          <w:marLeft w:val="0"/>
          <w:marRight w:val="0"/>
          <w:marTop w:val="0"/>
          <w:marBottom w:val="0"/>
          <w:divBdr>
            <w:top w:val="none" w:sz="0" w:space="0" w:color="auto"/>
            <w:left w:val="none" w:sz="0" w:space="0" w:color="auto"/>
            <w:bottom w:val="none" w:sz="0" w:space="0" w:color="auto"/>
            <w:right w:val="none" w:sz="0" w:space="0" w:color="auto"/>
          </w:divBdr>
        </w:div>
        <w:div w:id="991251433">
          <w:marLeft w:val="0"/>
          <w:marRight w:val="0"/>
          <w:marTop w:val="0"/>
          <w:marBottom w:val="0"/>
          <w:divBdr>
            <w:top w:val="none" w:sz="0" w:space="0" w:color="auto"/>
            <w:left w:val="none" w:sz="0" w:space="0" w:color="auto"/>
            <w:bottom w:val="none" w:sz="0" w:space="0" w:color="auto"/>
            <w:right w:val="none" w:sz="0" w:space="0" w:color="auto"/>
          </w:divBdr>
        </w:div>
        <w:div w:id="1995377964">
          <w:marLeft w:val="0"/>
          <w:marRight w:val="0"/>
          <w:marTop w:val="0"/>
          <w:marBottom w:val="0"/>
          <w:divBdr>
            <w:top w:val="none" w:sz="0" w:space="0" w:color="auto"/>
            <w:left w:val="none" w:sz="0" w:space="0" w:color="auto"/>
            <w:bottom w:val="none" w:sz="0" w:space="0" w:color="auto"/>
            <w:right w:val="none" w:sz="0" w:space="0" w:color="auto"/>
          </w:divBdr>
        </w:div>
        <w:div w:id="1752891568">
          <w:marLeft w:val="0"/>
          <w:marRight w:val="0"/>
          <w:marTop w:val="0"/>
          <w:marBottom w:val="0"/>
          <w:divBdr>
            <w:top w:val="none" w:sz="0" w:space="0" w:color="auto"/>
            <w:left w:val="none" w:sz="0" w:space="0" w:color="auto"/>
            <w:bottom w:val="none" w:sz="0" w:space="0" w:color="auto"/>
            <w:right w:val="none" w:sz="0" w:space="0" w:color="auto"/>
          </w:divBdr>
        </w:div>
        <w:div w:id="2028173805">
          <w:marLeft w:val="0"/>
          <w:marRight w:val="0"/>
          <w:marTop w:val="0"/>
          <w:marBottom w:val="0"/>
          <w:divBdr>
            <w:top w:val="none" w:sz="0" w:space="0" w:color="auto"/>
            <w:left w:val="none" w:sz="0" w:space="0" w:color="auto"/>
            <w:bottom w:val="none" w:sz="0" w:space="0" w:color="auto"/>
            <w:right w:val="none" w:sz="0" w:space="0" w:color="auto"/>
          </w:divBdr>
        </w:div>
        <w:div w:id="1312710399">
          <w:marLeft w:val="0"/>
          <w:marRight w:val="0"/>
          <w:marTop w:val="0"/>
          <w:marBottom w:val="0"/>
          <w:divBdr>
            <w:top w:val="none" w:sz="0" w:space="0" w:color="auto"/>
            <w:left w:val="none" w:sz="0" w:space="0" w:color="auto"/>
            <w:bottom w:val="none" w:sz="0" w:space="0" w:color="auto"/>
            <w:right w:val="none" w:sz="0" w:space="0" w:color="auto"/>
          </w:divBdr>
        </w:div>
        <w:div w:id="628365333">
          <w:marLeft w:val="0"/>
          <w:marRight w:val="0"/>
          <w:marTop w:val="0"/>
          <w:marBottom w:val="0"/>
          <w:divBdr>
            <w:top w:val="none" w:sz="0" w:space="0" w:color="auto"/>
            <w:left w:val="none" w:sz="0" w:space="0" w:color="auto"/>
            <w:bottom w:val="none" w:sz="0" w:space="0" w:color="auto"/>
            <w:right w:val="none" w:sz="0" w:space="0" w:color="auto"/>
          </w:divBdr>
        </w:div>
        <w:div w:id="848443281">
          <w:marLeft w:val="0"/>
          <w:marRight w:val="0"/>
          <w:marTop w:val="0"/>
          <w:marBottom w:val="0"/>
          <w:divBdr>
            <w:top w:val="none" w:sz="0" w:space="0" w:color="auto"/>
            <w:left w:val="none" w:sz="0" w:space="0" w:color="auto"/>
            <w:bottom w:val="none" w:sz="0" w:space="0" w:color="auto"/>
            <w:right w:val="none" w:sz="0" w:space="0" w:color="auto"/>
          </w:divBdr>
        </w:div>
        <w:div w:id="1896622816">
          <w:marLeft w:val="0"/>
          <w:marRight w:val="0"/>
          <w:marTop w:val="0"/>
          <w:marBottom w:val="0"/>
          <w:divBdr>
            <w:top w:val="none" w:sz="0" w:space="0" w:color="auto"/>
            <w:left w:val="none" w:sz="0" w:space="0" w:color="auto"/>
            <w:bottom w:val="none" w:sz="0" w:space="0" w:color="auto"/>
            <w:right w:val="none" w:sz="0" w:space="0" w:color="auto"/>
          </w:divBdr>
        </w:div>
        <w:div w:id="2068067231">
          <w:marLeft w:val="0"/>
          <w:marRight w:val="0"/>
          <w:marTop w:val="0"/>
          <w:marBottom w:val="0"/>
          <w:divBdr>
            <w:top w:val="none" w:sz="0" w:space="0" w:color="auto"/>
            <w:left w:val="none" w:sz="0" w:space="0" w:color="auto"/>
            <w:bottom w:val="none" w:sz="0" w:space="0" w:color="auto"/>
            <w:right w:val="none" w:sz="0" w:space="0" w:color="auto"/>
          </w:divBdr>
        </w:div>
        <w:div w:id="1700932537">
          <w:marLeft w:val="0"/>
          <w:marRight w:val="0"/>
          <w:marTop w:val="0"/>
          <w:marBottom w:val="0"/>
          <w:divBdr>
            <w:top w:val="none" w:sz="0" w:space="0" w:color="auto"/>
            <w:left w:val="none" w:sz="0" w:space="0" w:color="auto"/>
            <w:bottom w:val="none" w:sz="0" w:space="0" w:color="auto"/>
            <w:right w:val="none" w:sz="0" w:space="0" w:color="auto"/>
          </w:divBdr>
        </w:div>
      </w:divsChild>
    </w:div>
    <w:div w:id="1760521112">
      <w:bodyDiv w:val="1"/>
      <w:marLeft w:val="0"/>
      <w:marRight w:val="0"/>
      <w:marTop w:val="0"/>
      <w:marBottom w:val="0"/>
      <w:divBdr>
        <w:top w:val="none" w:sz="0" w:space="0" w:color="auto"/>
        <w:left w:val="none" w:sz="0" w:space="0" w:color="auto"/>
        <w:bottom w:val="none" w:sz="0" w:space="0" w:color="auto"/>
        <w:right w:val="none" w:sz="0" w:space="0" w:color="auto"/>
      </w:divBdr>
    </w:div>
    <w:div w:id="1760565663">
      <w:bodyDiv w:val="1"/>
      <w:marLeft w:val="0"/>
      <w:marRight w:val="0"/>
      <w:marTop w:val="0"/>
      <w:marBottom w:val="0"/>
      <w:divBdr>
        <w:top w:val="none" w:sz="0" w:space="0" w:color="auto"/>
        <w:left w:val="none" w:sz="0" w:space="0" w:color="auto"/>
        <w:bottom w:val="none" w:sz="0" w:space="0" w:color="auto"/>
        <w:right w:val="none" w:sz="0" w:space="0" w:color="auto"/>
      </w:divBdr>
    </w:div>
    <w:div w:id="1760566536">
      <w:bodyDiv w:val="1"/>
      <w:marLeft w:val="0"/>
      <w:marRight w:val="0"/>
      <w:marTop w:val="0"/>
      <w:marBottom w:val="0"/>
      <w:divBdr>
        <w:top w:val="none" w:sz="0" w:space="0" w:color="auto"/>
        <w:left w:val="none" w:sz="0" w:space="0" w:color="auto"/>
        <w:bottom w:val="none" w:sz="0" w:space="0" w:color="auto"/>
        <w:right w:val="none" w:sz="0" w:space="0" w:color="auto"/>
      </w:divBdr>
    </w:div>
    <w:div w:id="1760633461">
      <w:bodyDiv w:val="1"/>
      <w:marLeft w:val="0"/>
      <w:marRight w:val="0"/>
      <w:marTop w:val="0"/>
      <w:marBottom w:val="0"/>
      <w:divBdr>
        <w:top w:val="none" w:sz="0" w:space="0" w:color="auto"/>
        <w:left w:val="none" w:sz="0" w:space="0" w:color="auto"/>
        <w:bottom w:val="none" w:sz="0" w:space="0" w:color="auto"/>
        <w:right w:val="none" w:sz="0" w:space="0" w:color="auto"/>
      </w:divBdr>
    </w:div>
    <w:div w:id="1760634668">
      <w:bodyDiv w:val="1"/>
      <w:marLeft w:val="0"/>
      <w:marRight w:val="0"/>
      <w:marTop w:val="0"/>
      <w:marBottom w:val="0"/>
      <w:divBdr>
        <w:top w:val="none" w:sz="0" w:space="0" w:color="auto"/>
        <w:left w:val="none" w:sz="0" w:space="0" w:color="auto"/>
        <w:bottom w:val="none" w:sz="0" w:space="0" w:color="auto"/>
        <w:right w:val="none" w:sz="0" w:space="0" w:color="auto"/>
      </w:divBdr>
    </w:div>
    <w:div w:id="1760758167">
      <w:bodyDiv w:val="1"/>
      <w:marLeft w:val="0"/>
      <w:marRight w:val="0"/>
      <w:marTop w:val="0"/>
      <w:marBottom w:val="0"/>
      <w:divBdr>
        <w:top w:val="none" w:sz="0" w:space="0" w:color="auto"/>
        <w:left w:val="none" w:sz="0" w:space="0" w:color="auto"/>
        <w:bottom w:val="none" w:sz="0" w:space="0" w:color="auto"/>
        <w:right w:val="none" w:sz="0" w:space="0" w:color="auto"/>
      </w:divBdr>
    </w:div>
    <w:div w:id="1760979775">
      <w:bodyDiv w:val="1"/>
      <w:marLeft w:val="0"/>
      <w:marRight w:val="0"/>
      <w:marTop w:val="0"/>
      <w:marBottom w:val="0"/>
      <w:divBdr>
        <w:top w:val="none" w:sz="0" w:space="0" w:color="auto"/>
        <w:left w:val="none" w:sz="0" w:space="0" w:color="auto"/>
        <w:bottom w:val="none" w:sz="0" w:space="0" w:color="auto"/>
        <w:right w:val="none" w:sz="0" w:space="0" w:color="auto"/>
      </w:divBdr>
    </w:div>
    <w:div w:id="1761175664">
      <w:bodyDiv w:val="1"/>
      <w:marLeft w:val="0"/>
      <w:marRight w:val="0"/>
      <w:marTop w:val="0"/>
      <w:marBottom w:val="0"/>
      <w:divBdr>
        <w:top w:val="none" w:sz="0" w:space="0" w:color="auto"/>
        <w:left w:val="none" w:sz="0" w:space="0" w:color="auto"/>
        <w:bottom w:val="none" w:sz="0" w:space="0" w:color="auto"/>
        <w:right w:val="none" w:sz="0" w:space="0" w:color="auto"/>
      </w:divBdr>
    </w:div>
    <w:div w:id="1761295411">
      <w:bodyDiv w:val="1"/>
      <w:marLeft w:val="0"/>
      <w:marRight w:val="0"/>
      <w:marTop w:val="0"/>
      <w:marBottom w:val="0"/>
      <w:divBdr>
        <w:top w:val="none" w:sz="0" w:space="0" w:color="auto"/>
        <w:left w:val="none" w:sz="0" w:space="0" w:color="auto"/>
        <w:bottom w:val="none" w:sz="0" w:space="0" w:color="auto"/>
        <w:right w:val="none" w:sz="0" w:space="0" w:color="auto"/>
      </w:divBdr>
    </w:div>
    <w:div w:id="1761678176">
      <w:bodyDiv w:val="1"/>
      <w:marLeft w:val="0"/>
      <w:marRight w:val="0"/>
      <w:marTop w:val="0"/>
      <w:marBottom w:val="0"/>
      <w:divBdr>
        <w:top w:val="none" w:sz="0" w:space="0" w:color="auto"/>
        <w:left w:val="none" w:sz="0" w:space="0" w:color="auto"/>
        <w:bottom w:val="none" w:sz="0" w:space="0" w:color="auto"/>
        <w:right w:val="none" w:sz="0" w:space="0" w:color="auto"/>
      </w:divBdr>
    </w:div>
    <w:div w:id="1762142087">
      <w:bodyDiv w:val="1"/>
      <w:marLeft w:val="0"/>
      <w:marRight w:val="0"/>
      <w:marTop w:val="0"/>
      <w:marBottom w:val="0"/>
      <w:divBdr>
        <w:top w:val="none" w:sz="0" w:space="0" w:color="auto"/>
        <w:left w:val="none" w:sz="0" w:space="0" w:color="auto"/>
        <w:bottom w:val="none" w:sz="0" w:space="0" w:color="auto"/>
        <w:right w:val="none" w:sz="0" w:space="0" w:color="auto"/>
      </w:divBdr>
    </w:div>
    <w:div w:id="1762214794">
      <w:bodyDiv w:val="1"/>
      <w:marLeft w:val="0"/>
      <w:marRight w:val="0"/>
      <w:marTop w:val="0"/>
      <w:marBottom w:val="0"/>
      <w:divBdr>
        <w:top w:val="none" w:sz="0" w:space="0" w:color="auto"/>
        <w:left w:val="none" w:sz="0" w:space="0" w:color="auto"/>
        <w:bottom w:val="none" w:sz="0" w:space="0" w:color="auto"/>
        <w:right w:val="none" w:sz="0" w:space="0" w:color="auto"/>
      </w:divBdr>
    </w:div>
    <w:div w:id="1762219318">
      <w:bodyDiv w:val="1"/>
      <w:marLeft w:val="0"/>
      <w:marRight w:val="0"/>
      <w:marTop w:val="0"/>
      <w:marBottom w:val="0"/>
      <w:divBdr>
        <w:top w:val="none" w:sz="0" w:space="0" w:color="auto"/>
        <w:left w:val="none" w:sz="0" w:space="0" w:color="auto"/>
        <w:bottom w:val="none" w:sz="0" w:space="0" w:color="auto"/>
        <w:right w:val="none" w:sz="0" w:space="0" w:color="auto"/>
      </w:divBdr>
    </w:div>
    <w:div w:id="1762335531">
      <w:bodyDiv w:val="1"/>
      <w:marLeft w:val="0"/>
      <w:marRight w:val="0"/>
      <w:marTop w:val="0"/>
      <w:marBottom w:val="0"/>
      <w:divBdr>
        <w:top w:val="none" w:sz="0" w:space="0" w:color="auto"/>
        <w:left w:val="none" w:sz="0" w:space="0" w:color="auto"/>
        <w:bottom w:val="none" w:sz="0" w:space="0" w:color="auto"/>
        <w:right w:val="none" w:sz="0" w:space="0" w:color="auto"/>
      </w:divBdr>
    </w:div>
    <w:div w:id="1763186060">
      <w:bodyDiv w:val="1"/>
      <w:marLeft w:val="0"/>
      <w:marRight w:val="0"/>
      <w:marTop w:val="0"/>
      <w:marBottom w:val="0"/>
      <w:divBdr>
        <w:top w:val="none" w:sz="0" w:space="0" w:color="auto"/>
        <w:left w:val="none" w:sz="0" w:space="0" w:color="auto"/>
        <w:bottom w:val="none" w:sz="0" w:space="0" w:color="auto"/>
        <w:right w:val="none" w:sz="0" w:space="0" w:color="auto"/>
      </w:divBdr>
    </w:div>
    <w:div w:id="1763331324">
      <w:bodyDiv w:val="1"/>
      <w:marLeft w:val="0"/>
      <w:marRight w:val="0"/>
      <w:marTop w:val="0"/>
      <w:marBottom w:val="0"/>
      <w:divBdr>
        <w:top w:val="none" w:sz="0" w:space="0" w:color="auto"/>
        <w:left w:val="none" w:sz="0" w:space="0" w:color="auto"/>
        <w:bottom w:val="none" w:sz="0" w:space="0" w:color="auto"/>
        <w:right w:val="none" w:sz="0" w:space="0" w:color="auto"/>
      </w:divBdr>
    </w:div>
    <w:div w:id="1763649247">
      <w:bodyDiv w:val="1"/>
      <w:marLeft w:val="0"/>
      <w:marRight w:val="0"/>
      <w:marTop w:val="0"/>
      <w:marBottom w:val="0"/>
      <w:divBdr>
        <w:top w:val="none" w:sz="0" w:space="0" w:color="auto"/>
        <w:left w:val="none" w:sz="0" w:space="0" w:color="auto"/>
        <w:bottom w:val="none" w:sz="0" w:space="0" w:color="auto"/>
        <w:right w:val="none" w:sz="0" w:space="0" w:color="auto"/>
      </w:divBdr>
    </w:div>
    <w:div w:id="1764034773">
      <w:bodyDiv w:val="1"/>
      <w:marLeft w:val="0"/>
      <w:marRight w:val="0"/>
      <w:marTop w:val="0"/>
      <w:marBottom w:val="0"/>
      <w:divBdr>
        <w:top w:val="none" w:sz="0" w:space="0" w:color="auto"/>
        <w:left w:val="none" w:sz="0" w:space="0" w:color="auto"/>
        <w:bottom w:val="none" w:sz="0" w:space="0" w:color="auto"/>
        <w:right w:val="none" w:sz="0" w:space="0" w:color="auto"/>
      </w:divBdr>
    </w:div>
    <w:div w:id="1764493923">
      <w:bodyDiv w:val="1"/>
      <w:marLeft w:val="0"/>
      <w:marRight w:val="0"/>
      <w:marTop w:val="0"/>
      <w:marBottom w:val="0"/>
      <w:divBdr>
        <w:top w:val="none" w:sz="0" w:space="0" w:color="auto"/>
        <w:left w:val="none" w:sz="0" w:space="0" w:color="auto"/>
        <w:bottom w:val="none" w:sz="0" w:space="0" w:color="auto"/>
        <w:right w:val="none" w:sz="0" w:space="0" w:color="auto"/>
      </w:divBdr>
    </w:div>
    <w:div w:id="1764646303">
      <w:bodyDiv w:val="1"/>
      <w:marLeft w:val="0"/>
      <w:marRight w:val="0"/>
      <w:marTop w:val="0"/>
      <w:marBottom w:val="0"/>
      <w:divBdr>
        <w:top w:val="none" w:sz="0" w:space="0" w:color="auto"/>
        <w:left w:val="none" w:sz="0" w:space="0" w:color="auto"/>
        <w:bottom w:val="none" w:sz="0" w:space="0" w:color="auto"/>
        <w:right w:val="none" w:sz="0" w:space="0" w:color="auto"/>
      </w:divBdr>
    </w:div>
    <w:div w:id="1765109296">
      <w:bodyDiv w:val="1"/>
      <w:marLeft w:val="0"/>
      <w:marRight w:val="0"/>
      <w:marTop w:val="0"/>
      <w:marBottom w:val="0"/>
      <w:divBdr>
        <w:top w:val="none" w:sz="0" w:space="0" w:color="auto"/>
        <w:left w:val="none" w:sz="0" w:space="0" w:color="auto"/>
        <w:bottom w:val="none" w:sz="0" w:space="0" w:color="auto"/>
        <w:right w:val="none" w:sz="0" w:space="0" w:color="auto"/>
      </w:divBdr>
    </w:div>
    <w:div w:id="1765766022">
      <w:bodyDiv w:val="1"/>
      <w:marLeft w:val="0"/>
      <w:marRight w:val="0"/>
      <w:marTop w:val="0"/>
      <w:marBottom w:val="0"/>
      <w:divBdr>
        <w:top w:val="none" w:sz="0" w:space="0" w:color="auto"/>
        <w:left w:val="none" w:sz="0" w:space="0" w:color="auto"/>
        <w:bottom w:val="none" w:sz="0" w:space="0" w:color="auto"/>
        <w:right w:val="none" w:sz="0" w:space="0" w:color="auto"/>
      </w:divBdr>
    </w:div>
    <w:div w:id="1765807334">
      <w:bodyDiv w:val="1"/>
      <w:marLeft w:val="0"/>
      <w:marRight w:val="0"/>
      <w:marTop w:val="0"/>
      <w:marBottom w:val="0"/>
      <w:divBdr>
        <w:top w:val="none" w:sz="0" w:space="0" w:color="auto"/>
        <w:left w:val="none" w:sz="0" w:space="0" w:color="auto"/>
        <w:bottom w:val="none" w:sz="0" w:space="0" w:color="auto"/>
        <w:right w:val="none" w:sz="0" w:space="0" w:color="auto"/>
      </w:divBdr>
    </w:div>
    <w:div w:id="1765807551">
      <w:bodyDiv w:val="1"/>
      <w:marLeft w:val="0"/>
      <w:marRight w:val="0"/>
      <w:marTop w:val="0"/>
      <w:marBottom w:val="0"/>
      <w:divBdr>
        <w:top w:val="none" w:sz="0" w:space="0" w:color="auto"/>
        <w:left w:val="none" w:sz="0" w:space="0" w:color="auto"/>
        <w:bottom w:val="none" w:sz="0" w:space="0" w:color="auto"/>
        <w:right w:val="none" w:sz="0" w:space="0" w:color="auto"/>
      </w:divBdr>
    </w:div>
    <w:div w:id="1766342871">
      <w:bodyDiv w:val="1"/>
      <w:marLeft w:val="0"/>
      <w:marRight w:val="0"/>
      <w:marTop w:val="0"/>
      <w:marBottom w:val="0"/>
      <w:divBdr>
        <w:top w:val="none" w:sz="0" w:space="0" w:color="auto"/>
        <w:left w:val="none" w:sz="0" w:space="0" w:color="auto"/>
        <w:bottom w:val="none" w:sz="0" w:space="0" w:color="auto"/>
        <w:right w:val="none" w:sz="0" w:space="0" w:color="auto"/>
      </w:divBdr>
    </w:div>
    <w:div w:id="1767114983">
      <w:bodyDiv w:val="1"/>
      <w:marLeft w:val="0"/>
      <w:marRight w:val="0"/>
      <w:marTop w:val="0"/>
      <w:marBottom w:val="0"/>
      <w:divBdr>
        <w:top w:val="none" w:sz="0" w:space="0" w:color="auto"/>
        <w:left w:val="none" w:sz="0" w:space="0" w:color="auto"/>
        <w:bottom w:val="none" w:sz="0" w:space="0" w:color="auto"/>
        <w:right w:val="none" w:sz="0" w:space="0" w:color="auto"/>
      </w:divBdr>
    </w:div>
    <w:div w:id="1767186254">
      <w:bodyDiv w:val="1"/>
      <w:marLeft w:val="0"/>
      <w:marRight w:val="0"/>
      <w:marTop w:val="0"/>
      <w:marBottom w:val="0"/>
      <w:divBdr>
        <w:top w:val="none" w:sz="0" w:space="0" w:color="auto"/>
        <w:left w:val="none" w:sz="0" w:space="0" w:color="auto"/>
        <w:bottom w:val="none" w:sz="0" w:space="0" w:color="auto"/>
        <w:right w:val="none" w:sz="0" w:space="0" w:color="auto"/>
      </w:divBdr>
    </w:div>
    <w:div w:id="1767268610">
      <w:bodyDiv w:val="1"/>
      <w:marLeft w:val="0"/>
      <w:marRight w:val="0"/>
      <w:marTop w:val="0"/>
      <w:marBottom w:val="0"/>
      <w:divBdr>
        <w:top w:val="none" w:sz="0" w:space="0" w:color="auto"/>
        <w:left w:val="none" w:sz="0" w:space="0" w:color="auto"/>
        <w:bottom w:val="none" w:sz="0" w:space="0" w:color="auto"/>
        <w:right w:val="none" w:sz="0" w:space="0" w:color="auto"/>
      </w:divBdr>
    </w:div>
    <w:div w:id="1767270122">
      <w:bodyDiv w:val="1"/>
      <w:marLeft w:val="0"/>
      <w:marRight w:val="0"/>
      <w:marTop w:val="0"/>
      <w:marBottom w:val="0"/>
      <w:divBdr>
        <w:top w:val="none" w:sz="0" w:space="0" w:color="auto"/>
        <w:left w:val="none" w:sz="0" w:space="0" w:color="auto"/>
        <w:bottom w:val="none" w:sz="0" w:space="0" w:color="auto"/>
        <w:right w:val="none" w:sz="0" w:space="0" w:color="auto"/>
      </w:divBdr>
    </w:div>
    <w:div w:id="1767462969">
      <w:bodyDiv w:val="1"/>
      <w:marLeft w:val="0"/>
      <w:marRight w:val="0"/>
      <w:marTop w:val="0"/>
      <w:marBottom w:val="0"/>
      <w:divBdr>
        <w:top w:val="none" w:sz="0" w:space="0" w:color="auto"/>
        <w:left w:val="none" w:sz="0" w:space="0" w:color="auto"/>
        <w:bottom w:val="none" w:sz="0" w:space="0" w:color="auto"/>
        <w:right w:val="none" w:sz="0" w:space="0" w:color="auto"/>
      </w:divBdr>
    </w:div>
    <w:div w:id="1767530497">
      <w:bodyDiv w:val="1"/>
      <w:marLeft w:val="0"/>
      <w:marRight w:val="0"/>
      <w:marTop w:val="0"/>
      <w:marBottom w:val="0"/>
      <w:divBdr>
        <w:top w:val="none" w:sz="0" w:space="0" w:color="auto"/>
        <w:left w:val="none" w:sz="0" w:space="0" w:color="auto"/>
        <w:bottom w:val="none" w:sz="0" w:space="0" w:color="auto"/>
        <w:right w:val="none" w:sz="0" w:space="0" w:color="auto"/>
      </w:divBdr>
    </w:div>
    <w:div w:id="1767918537">
      <w:bodyDiv w:val="1"/>
      <w:marLeft w:val="0"/>
      <w:marRight w:val="0"/>
      <w:marTop w:val="0"/>
      <w:marBottom w:val="0"/>
      <w:divBdr>
        <w:top w:val="none" w:sz="0" w:space="0" w:color="auto"/>
        <w:left w:val="none" w:sz="0" w:space="0" w:color="auto"/>
        <w:bottom w:val="none" w:sz="0" w:space="0" w:color="auto"/>
        <w:right w:val="none" w:sz="0" w:space="0" w:color="auto"/>
      </w:divBdr>
    </w:div>
    <w:div w:id="1767994480">
      <w:bodyDiv w:val="1"/>
      <w:marLeft w:val="0"/>
      <w:marRight w:val="0"/>
      <w:marTop w:val="0"/>
      <w:marBottom w:val="0"/>
      <w:divBdr>
        <w:top w:val="none" w:sz="0" w:space="0" w:color="auto"/>
        <w:left w:val="none" w:sz="0" w:space="0" w:color="auto"/>
        <w:bottom w:val="none" w:sz="0" w:space="0" w:color="auto"/>
        <w:right w:val="none" w:sz="0" w:space="0" w:color="auto"/>
      </w:divBdr>
    </w:div>
    <w:div w:id="1768384513">
      <w:bodyDiv w:val="1"/>
      <w:marLeft w:val="0"/>
      <w:marRight w:val="0"/>
      <w:marTop w:val="0"/>
      <w:marBottom w:val="0"/>
      <w:divBdr>
        <w:top w:val="none" w:sz="0" w:space="0" w:color="auto"/>
        <w:left w:val="none" w:sz="0" w:space="0" w:color="auto"/>
        <w:bottom w:val="none" w:sz="0" w:space="0" w:color="auto"/>
        <w:right w:val="none" w:sz="0" w:space="0" w:color="auto"/>
      </w:divBdr>
    </w:div>
    <w:div w:id="1768620846">
      <w:bodyDiv w:val="1"/>
      <w:marLeft w:val="0"/>
      <w:marRight w:val="0"/>
      <w:marTop w:val="0"/>
      <w:marBottom w:val="0"/>
      <w:divBdr>
        <w:top w:val="none" w:sz="0" w:space="0" w:color="auto"/>
        <w:left w:val="none" w:sz="0" w:space="0" w:color="auto"/>
        <w:bottom w:val="none" w:sz="0" w:space="0" w:color="auto"/>
        <w:right w:val="none" w:sz="0" w:space="0" w:color="auto"/>
      </w:divBdr>
    </w:div>
    <w:div w:id="1769083079">
      <w:bodyDiv w:val="1"/>
      <w:marLeft w:val="0"/>
      <w:marRight w:val="0"/>
      <w:marTop w:val="0"/>
      <w:marBottom w:val="0"/>
      <w:divBdr>
        <w:top w:val="none" w:sz="0" w:space="0" w:color="auto"/>
        <w:left w:val="none" w:sz="0" w:space="0" w:color="auto"/>
        <w:bottom w:val="none" w:sz="0" w:space="0" w:color="auto"/>
        <w:right w:val="none" w:sz="0" w:space="0" w:color="auto"/>
      </w:divBdr>
    </w:div>
    <w:div w:id="1769614142">
      <w:bodyDiv w:val="1"/>
      <w:marLeft w:val="0"/>
      <w:marRight w:val="0"/>
      <w:marTop w:val="0"/>
      <w:marBottom w:val="0"/>
      <w:divBdr>
        <w:top w:val="none" w:sz="0" w:space="0" w:color="auto"/>
        <w:left w:val="none" w:sz="0" w:space="0" w:color="auto"/>
        <w:bottom w:val="none" w:sz="0" w:space="0" w:color="auto"/>
        <w:right w:val="none" w:sz="0" w:space="0" w:color="auto"/>
      </w:divBdr>
    </w:div>
    <w:div w:id="1769884623">
      <w:bodyDiv w:val="1"/>
      <w:marLeft w:val="0"/>
      <w:marRight w:val="0"/>
      <w:marTop w:val="0"/>
      <w:marBottom w:val="0"/>
      <w:divBdr>
        <w:top w:val="none" w:sz="0" w:space="0" w:color="auto"/>
        <w:left w:val="none" w:sz="0" w:space="0" w:color="auto"/>
        <w:bottom w:val="none" w:sz="0" w:space="0" w:color="auto"/>
        <w:right w:val="none" w:sz="0" w:space="0" w:color="auto"/>
      </w:divBdr>
    </w:div>
    <w:div w:id="1770001829">
      <w:bodyDiv w:val="1"/>
      <w:marLeft w:val="0"/>
      <w:marRight w:val="0"/>
      <w:marTop w:val="0"/>
      <w:marBottom w:val="0"/>
      <w:divBdr>
        <w:top w:val="none" w:sz="0" w:space="0" w:color="auto"/>
        <w:left w:val="none" w:sz="0" w:space="0" w:color="auto"/>
        <w:bottom w:val="none" w:sz="0" w:space="0" w:color="auto"/>
        <w:right w:val="none" w:sz="0" w:space="0" w:color="auto"/>
      </w:divBdr>
    </w:div>
    <w:div w:id="1770346169">
      <w:bodyDiv w:val="1"/>
      <w:marLeft w:val="0"/>
      <w:marRight w:val="0"/>
      <w:marTop w:val="0"/>
      <w:marBottom w:val="0"/>
      <w:divBdr>
        <w:top w:val="none" w:sz="0" w:space="0" w:color="auto"/>
        <w:left w:val="none" w:sz="0" w:space="0" w:color="auto"/>
        <w:bottom w:val="none" w:sz="0" w:space="0" w:color="auto"/>
        <w:right w:val="none" w:sz="0" w:space="0" w:color="auto"/>
      </w:divBdr>
    </w:div>
    <w:div w:id="1770394057">
      <w:bodyDiv w:val="1"/>
      <w:marLeft w:val="0"/>
      <w:marRight w:val="0"/>
      <w:marTop w:val="0"/>
      <w:marBottom w:val="0"/>
      <w:divBdr>
        <w:top w:val="none" w:sz="0" w:space="0" w:color="auto"/>
        <w:left w:val="none" w:sz="0" w:space="0" w:color="auto"/>
        <w:bottom w:val="none" w:sz="0" w:space="0" w:color="auto"/>
        <w:right w:val="none" w:sz="0" w:space="0" w:color="auto"/>
      </w:divBdr>
    </w:div>
    <w:div w:id="1770805936">
      <w:bodyDiv w:val="1"/>
      <w:marLeft w:val="0"/>
      <w:marRight w:val="0"/>
      <w:marTop w:val="0"/>
      <w:marBottom w:val="0"/>
      <w:divBdr>
        <w:top w:val="none" w:sz="0" w:space="0" w:color="auto"/>
        <w:left w:val="none" w:sz="0" w:space="0" w:color="auto"/>
        <w:bottom w:val="none" w:sz="0" w:space="0" w:color="auto"/>
        <w:right w:val="none" w:sz="0" w:space="0" w:color="auto"/>
      </w:divBdr>
    </w:div>
    <w:div w:id="1771582919">
      <w:bodyDiv w:val="1"/>
      <w:marLeft w:val="0"/>
      <w:marRight w:val="0"/>
      <w:marTop w:val="0"/>
      <w:marBottom w:val="0"/>
      <w:divBdr>
        <w:top w:val="none" w:sz="0" w:space="0" w:color="auto"/>
        <w:left w:val="none" w:sz="0" w:space="0" w:color="auto"/>
        <w:bottom w:val="none" w:sz="0" w:space="0" w:color="auto"/>
        <w:right w:val="none" w:sz="0" w:space="0" w:color="auto"/>
      </w:divBdr>
    </w:div>
    <w:div w:id="1771779796">
      <w:bodyDiv w:val="1"/>
      <w:marLeft w:val="0"/>
      <w:marRight w:val="0"/>
      <w:marTop w:val="0"/>
      <w:marBottom w:val="0"/>
      <w:divBdr>
        <w:top w:val="none" w:sz="0" w:space="0" w:color="auto"/>
        <w:left w:val="none" w:sz="0" w:space="0" w:color="auto"/>
        <w:bottom w:val="none" w:sz="0" w:space="0" w:color="auto"/>
        <w:right w:val="none" w:sz="0" w:space="0" w:color="auto"/>
      </w:divBdr>
    </w:div>
    <w:div w:id="1771782217">
      <w:bodyDiv w:val="1"/>
      <w:marLeft w:val="0"/>
      <w:marRight w:val="0"/>
      <w:marTop w:val="0"/>
      <w:marBottom w:val="0"/>
      <w:divBdr>
        <w:top w:val="none" w:sz="0" w:space="0" w:color="auto"/>
        <w:left w:val="none" w:sz="0" w:space="0" w:color="auto"/>
        <w:bottom w:val="none" w:sz="0" w:space="0" w:color="auto"/>
        <w:right w:val="none" w:sz="0" w:space="0" w:color="auto"/>
      </w:divBdr>
    </w:div>
    <w:div w:id="1772042007">
      <w:bodyDiv w:val="1"/>
      <w:marLeft w:val="0"/>
      <w:marRight w:val="0"/>
      <w:marTop w:val="0"/>
      <w:marBottom w:val="0"/>
      <w:divBdr>
        <w:top w:val="none" w:sz="0" w:space="0" w:color="auto"/>
        <w:left w:val="none" w:sz="0" w:space="0" w:color="auto"/>
        <w:bottom w:val="none" w:sz="0" w:space="0" w:color="auto"/>
        <w:right w:val="none" w:sz="0" w:space="0" w:color="auto"/>
      </w:divBdr>
    </w:div>
    <w:div w:id="1772164778">
      <w:bodyDiv w:val="1"/>
      <w:marLeft w:val="0"/>
      <w:marRight w:val="0"/>
      <w:marTop w:val="0"/>
      <w:marBottom w:val="0"/>
      <w:divBdr>
        <w:top w:val="none" w:sz="0" w:space="0" w:color="auto"/>
        <w:left w:val="none" w:sz="0" w:space="0" w:color="auto"/>
        <w:bottom w:val="none" w:sz="0" w:space="0" w:color="auto"/>
        <w:right w:val="none" w:sz="0" w:space="0" w:color="auto"/>
      </w:divBdr>
    </w:div>
    <w:div w:id="1772508368">
      <w:bodyDiv w:val="1"/>
      <w:marLeft w:val="0"/>
      <w:marRight w:val="0"/>
      <w:marTop w:val="0"/>
      <w:marBottom w:val="0"/>
      <w:divBdr>
        <w:top w:val="none" w:sz="0" w:space="0" w:color="auto"/>
        <w:left w:val="none" w:sz="0" w:space="0" w:color="auto"/>
        <w:bottom w:val="none" w:sz="0" w:space="0" w:color="auto"/>
        <w:right w:val="none" w:sz="0" w:space="0" w:color="auto"/>
      </w:divBdr>
    </w:div>
    <w:div w:id="1772630563">
      <w:bodyDiv w:val="1"/>
      <w:marLeft w:val="0"/>
      <w:marRight w:val="0"/>
      <w:marTop w:val="0"/>
      <w:marBottom w:val="0"/>
      <w:divBdr>
        <w:top w:val="none" w:sz="0" w:space="0" w:color="auto"/>
        <w:left w:val="none" w:sz="0" w:space="0" w:color="auto"/>
        <w:bottom w:val="none" w:sz="0" w:space="0" w:color="auto"/>
        <w:right w:val="none" w:sz="0" w:space="0" w:color="auto"/>
      </w:divBdr>
    </w:div>
    <w:div w:id="1772967946">
      <w:bodyDiv w:val="1"/>
      <w:marLeft w:val="0"/>
      <w:marRight w:val="0"/>
      <w:marTop w:val="0"/>
      <w:marBottom w:val="0"/>
      <w:divBdr>
        <w:top w:val="none" w:sz="0" w:space="0" w:color="auto"/>
        <w:left w:val="none" w:sz="0" w:space="0" w:color="auto"/>
        <w:bottom w:val="none" w:sz="0" w:space="0" w:color="auto"/>
        <w:right w:val="none" w:sz="0" w:space="0" w:color="auto"/>
      </w:divBdr>
    </w:div>
    <w:div w:id="1773092107">
      <w:bodyDiv w:val="1"/>
      <w:marLeft w:val="0"/>
      <w:marRight w:val="0"/>
      <w:marTop w:val="0"/>
      <w:marBottom w:val="0"/>
      <w:divBdr>
        <w:top w:val="none" w:sz="0" w:space="0" w:color="auto"/>
        <w:left w:val="none" w:sz="0" w:space="0" w:color="auto"/>
        <w:bottom w:val="none" w:sz="0" w:space="0" w:color="auto"/>
        <w:right w:val="none" w:sz="0" w:space="0" w:color="auto"/>
      </w:divBdr>
    </w:div>
    <w:div w:id="1774091179">
      <w:bodyDiv w:val="1"/>
      <w:marLeft w:val="0"/>
      <w:marRight w:val="0"/>
      <w:marTop w:val="0"/>
      <w:marBottom w:val="0"/>
      <w:divBdr>
        <w:top w:val="none" w:sz="0" w:space="0" w:color="auto"/>
        <w:left w:val="none" w:sz="0" w:space="0" w:color="auto"/>
        <w:bottom w:val="none" w:sz="0" w:space="0" w:color="auto"/>
        <w:right w:val="none" w:sz="0" w:space="0" w:color="auto"/>
      </w:divBdr>
    </w:div>
    <w:div w:id="1774201777">
      <w:bodyDiv w:val="1"/>
      <w:marLeft w:val="0"/>
      <w:marRight w:val="0"/>
      <w:marTop w:val="0"/>
      <w:marBottom w:val="0"/>
      <w:divBdr>
        <w:top w:val="none" w:sz="0" w:space="0" w:color="auto"/>
        <w:left w:val="none" w:sz="0" w:space="0" w:color="auto"/>
        <w:bottom w:val="none" w:sz="0" w:space="0" w:color="auto"/>
        <w:right w:val="none" w:sz="0" w:space="0" w:color="auto"/>
      </w:divBdr>
    </w:div>
    <w:div w:id="1774473085">
      <w:bodyDiv w:val="1"/>
      <w:marLeft w:val="0"/>
      <w:marRight w:val="0"/>
      <w:marTop w:val="0"/>
      <w:marBottom w:val="0"/>
      <w:divBdr>
        <w:top w:val="none" w:sz="0" w:space="0" w:color="auto"/>
        <w:left w:val="none" w:sz="0" w:space="0" w:color="auto"/>
        <w:bottom w:val="none" w:sz="0" w:space="0" w:color="auto"/>
        <w:right w:val="none" w:sz="0" w:space="0" w:color="auto"/>
      </w:divBdr>
    </w:div>
    <w:div w:id="1774478427">
      <w:bodyDiv w:val="1"/>
      <w:marLeft w:val="0"/>
      <w:marRight w:val="0"/>
      <w:marTop w:val="0"/>
      <w:marBottom w:val="0"/>
      <w:divBdr>
        <w:top w:val="none" w:sz="0" w:space="0" w:color="auto"/>
        <w:left w:val="none" w:sz="0" w:space="0" w:color="auto"/>
        <w:bottom w:val="none" w:sz="0" w:space="0" w:color="auto"/>
        <w:right w:val="none" w:sz="0" w:space="0" w:color="auto"/>
      </w:divBdr>
    </w:div>
    <w:div w:id="1774589754">
      <w:bodyDiv w:val="1"/>
      <w:marLeft w:val="0"/>
      <w:marRight w:val="0"/>
      <w:marTop w:val="0"/>
      <w:marBottom w:val="0"/>
      <w:divBdr>
        <w:top w:val="none" w:sz="0" w:space="0" w:color="auto"/>
        <w:left w:val="none" w:sz="0" w:space="0" w:color="auto"/>
        <w:bottom w:val="none" w:sz="0" w:space="0" w:color="auto"/>
        <w:right w:val="none" w:sz="0" w:space="0" w:color="auto"/>
      </w:divBdr>
    </w:div>
    <w:div w:id="1775249649">
      <w:bodyDiv w:val="1"/>
      <w:marLeft w:val="0"/>
      <w:marRight w:val="0"/>
      <w:marTop w:val="0"/>
      <w:marBottom w:val="0"/>
      <w:divBdr>
        <w:top w:val="none" w:sz="0" w:space="0" w:color="auto"/>
        <w:left w:val="none" w:sz="0" w:space="0" w:color="auto"/>
        <w:bottom w:val="none" w:sz="0" w:space="0" w:color="auto"/>
        <w:right w:val="none" w:sz="0" w:space="0" w:color="auto"/>
      </w:divBdr>
    </w:div>
    <w:div w:id="1775395833">
      <w:bodyDiv w:val="1"/>
      <w:marLeft w:val="0"/>
      <w:marRight w:val="0"/>
      <w:marTop w:val="0"/>
      <w:marBottom w:val="0"/>
      <w:divBdr>
        <w:top w:val="none" w:sz="0" w:space="0" w:color="auto"/>
        <w:left w:val="none" w:sz="0" w:space="0" w:color="auto"/>
        <w:bottom w:val="none" w:sz="0" w:space="0" w:color="auto"/>
        <w:right w:val="none" w:sz="0" w:space="0" w:color="auto"/>
      </w:divBdr>
    </w:div>
    <w:div w:id="1775397493">
      <w:bodyDiv w:val="1"/>
      <w:marLeft w:val="0"/>
      <w:marRight w:val="0"/>
      <w:marTop w:val="0"/>
      <w:marBottom w:val="0"/>
      <w:divBdr>
        <w:top w:val="none" w:sz="0" w:space="0" w:color="auto"/>
        <w:left w:val="none" w:sz="0" w:space="0" w:color="auto"/>
        <w:bottom w:val="none" w:sz="0" w:space="0" w:color="auto"/>
        <w:right w:val="none" w:sz="0" w:space="0" w:color="auto"/>
      </w:divBdr>
    </w:div>
    <w:div w:id="1775439477">
      <w:bodyDiv w:val="1"/>
      <w:marLeft w:val="0"/>
      <w:marRight w:val="0"/>
      <w:marTop w:val="0"/>
      <w:marBottom w:val="0"/>
      <w:divBdr>
        <w:top w:val="none" w:sz="0" w:space="0" w:color="auto"/>
        <w:left w:val="none" w:sz="0" w:space="0" w:color="auto"/>
        <w:bottom w:val="none" w:sz="0" w:space="0" w:color="auto"/>
        <w:right w:val="none" w:sz="0" w:space="0" w:color="auto"/>
      </w:divBdr>
    </w:div>
    <w:div w:id="1775518047">
      <w:bodyDiv w:val="1"/>
      <w:marLeft w:val="0"/>
      <w:marRight w:val="0"/>
      <w:marTop w:val="0"/>
      <w:marBottom w:val="0"/>
      <w:divBdr>
        <w:top w:val="none" w:sz="0" w:space="0" w:color="auto"/>
        <w:left w:val="none" w:sz="0" w:space="0" w:color="auto"/>
        <w:bottom w:val="none" w:sz="0" w:space="0" w:color="auto"/>
        <w:right w:val="none" w:sz="0" w:space="0" w:color="auto"/>
      </w:divBdr>
    </w:div>
    <w:div w:id="1775634428">
      <w:bodyDiv w:val="1"/>
      <w:marLeft w:val="0"/>
      <w:marRight w:val="0"/>
      <w:marTop w:val="0"/>
      <w:marBottom w:val="0"/>
      <w:divBdr>
        <w:top w:val="none" w:sz="0" w:space="0" w:color="auto"/>
        <w:left w:val="none" w:sz="0" w:space="0" w:color="auto"/>
        <w:bottom w:val="none" w:sz="0" w:space="0" w:color="auto"/>
        <w:right w:val="none" w:sz="0" w:space="0" w:color="auto"/>
      </w:divBdr>
    </w:div>
    <w:div w:id="1775705530">
      <w:bodyDiv w:val="1"/>
      <w:marLeft w:val="0"/>
      <w:marRight w:val="0"/>
      <w:marTop w:val="0"/>
      <w:marBottom w:val="0"/>
      <w:divBdr>
        <w:top w:val="none" w:sz="0" w:space="0" w:color="auto"/>
        <w:left w:val="none" w:sz="0" w:space="0" w:color="auto"/>
        <w:bottom w:val="none" w:sz="0" w:space="0" w:color="auto"/>
        <w:right w:val="none" w:sz="0" w:space="0" w:color="auto"/>
      </w:divBdr>
    </w:div>
    <w:div w:id="1775975557">
      <w:bodyDiv w:val="1"/>
      <w:marLeft w:val="0"/>
      <w:marRight w:val="0"/>
      <w:marTop w:val="0"/>
      <w:marBottom w:val="0"/>
      <w:divBdr>
        <w:top w:val="none" w:sz="0" w:space="0" w:color="auto"/>
        <w:left w:val="none" w:sz="0" w:space="0" w:color="auto"/>
        <w:bottom w:val="none" w:sz="0" w:space="0" w:color="auto"/>
        <w:right w:val="none" w:sz="0" w:space="0" w:color="auto"/>
      </w:divBdr>
    </w:div>
    <w:div w:id="1776057471">
      <w:bodyDiv w:val="1"/>
      <w:marLeft w:val="0"/>
      <w:marRight w:val="0"/>
      <w:marTop w:val="0"/>
      <w:marBottom w:val="0"/>
      <w:divBdr>
        <w:top w:val="none" w:sz="0" w:space="0" w:color="auto"/>
        <w:left w:val="none" w:sz="0" w:space="0" w:color="auto"/>
        <w:bottom w:val="none" w:sz="0" w:space="0" w:color="auto"/>
        <w:right w:val="none" w:sz="0" w:space="0" w:color="auto"/>
      </w:divBdr>
    </w:div>
    <w:div w:id="1776099696">
      <w:bodyDiv w:val="1"/>
      <w:marLeft w:val="0"/>
      <w:marRight w:val="0"/>
      <w:marTop w:val="0"/>
      <w:marBottom w:val="0"/>
      <w:divBdr>
        <w:top w:val="none" w:sz="0" w:space="0" w:color="auto"/>
        <w:left w:val="none" w:sz="0" w:space="0" w:color="auto"/>
        <w:bottom w:val="none" w:sz="0" w:space="0" w:color="auto"/>
        <w:right w:val="none" w:sz="0" w:space="0" w:color="auto"/>
      </w:divBdr>
    </w:div>
    <w:div w:id="1776249703">
      <w:bodyDiv w:val="1"/>
      <w:marLeft w:val="0"/>
      <w:marRight w:val="0"/>
      <w:marTop w:val="0"/>
      <w:marBottom w:val="0"/>
      <w:divBdr>
        <w:top w:val="none" w:sz="0" w:space="0" w:color="auto"/>
        <w:left w:val="none" w:sz="0" w:space="0" w:color="auto"/>
        <w:bottom w:val="none" w:sz="0" w:space="0" w:color="auto"/>
        <w:right w:val="none" w:sz="0" w:space="0" w:color="auto"/>
      </w:divBdr>
    </w:div>
    <w:div w:id="1776748102">
      <w:bodyDiv w:val="1"/>
      <w:marLeft w:val="0"/>
      <w:marRight w:val="0"/>
      <w:marTop w:val="0"/>
      <w:marBottom w:val="0"/>
      <w:divBdr>
        <w:top w:val="none" w:sz="0" w:space="0" w:color="auto"/>
        <w:left w:val="none" w:sz="0" w:space="0" w:color="auto"/>
        <w:bottom w:val="none" w:sz="0" w:space="0" w:color="auto"/>
        <w:right w:val="none" w:sz="0" w:space="0" w:color="auto"/>
      </w:divBdr>
    </w:div>
    <w:div w:id="1777139913">
      <w:bodyDiv w:val="1"/>
      <w:marLeft w:val="0"/>
      <w:marRight w:val="0"/>
      <w:marTop w:val="0"/>
      <w:marBottom w:val="0"/>
      <w:divBdr>
        <w:top w:val="none" w:sz="0" w:space="0" w:color="auto"/>
        <w:left w:val="none" w:sz="0" w:space="0" w:color="auto"/>
        <w:bottom w:val="none" w:sz="0" w:space="0" w:color="auto"/>
        <w:right w:val="none" w:sz="0" w:space="0" w:color="auto"/>
      </w:divBdr>
    </w:div>
    <w:div w:id="1777141325">
      <w:bodyDiv w:val="1"/>
      <w:marLeft w:val="0"/>
      <w:marRight w:val="0"/>
      <w:marTop w:val="0"/>
      <w:marBottom w:val="0"/>
      <w:divBdr>
        <w:top w:val="none" w:sz="0" w:space="0" w:color="auto"/>
        <w:left w:val="none" w:sz="0" w:space="0" w:color="auto"/>
        <w:bottom w:val="none" w:sz="0" w:space="0" w:color="auto"/>
        <w:right w:val="none" w:sz="0" w:space="0" w:color="auto"/>
      </w:divBdr>
    </w:div>
    <w:div w:id="1777361232">
      <w:bodyDiv w:val="1"/>
      <w:marLeft w:val="0"/>
      <w:marRight w:val="0"/>
      <w:marTop w:val="0"/>
      <w:marBottom w:val="0"/>
      <w:divBdr>
        <w:top w:val="none" w:sz="0" w:space="0" w:color="auto"/>
        <w:left w:val="none" w:sz="0" w:space="0" w:color="auto"/>
        <w:bottom w:val="none" w:sz="0" w:space="0" w:color="auto"/>
        <w:right w:val="none" w:sz="0" w:space="0" w:color="auto"/>
      </w:divBdr>
    </w:div>
    <w:div w:id="1777485399">
      <w:bodyDiv w:val="1"/>
      <w:marLeft w:val="0"/>
      <w:marRight w:val="0"/>
      <w:marTop w:val="0"/>
      <w:marBottom w:val="0"/>
      <w:divBdr>
        <w:top w:val="none" w:sz="0" w:space="0" w:color="auto"/>
        <w:left w:val="none" w:sz="0" w:space="0" w:color="auto"/>
        <w:bottom w:val="none" w:sz="0" w:space="0" w:color="auto"/>
        <w:right w:val="none" w:sz="0" w:space="0" w:color="auto"/>
      </w:divBdr>
    </w:div>
    <w:div w:id="1777674514">
      <w:bodyDiv w:val="1"/>
      <w:marLeft w:val="0"/>
      <w:marRight w:val="0"/>
      <w:marTop w:val="0"/>
      <w:marBottom w:val="0"/>
      <w:divBdr>
        <w:top w:val="none" w:sz="0" w:space="0" w:color="auto"/>
        <w:left w:val="none" w:sz="0" w:space="0" w:color="auto"/>
        <w:bottom w:val="none" w:sz="0" w:space="0" w:color="auto"/>
        <w:right w:val="none" w:sz="0" w:space="0" w:color="auto"/>
      </w:divBdr>
      <w:divsChild>
        <w:div w:id="435491581">
          <w:marLeft w:val="0"/>
          <w:marRight w:val="0"/>
          <w:marTop w:val="0"/>
          <w:marBottom w:val="0"/>
          <w:divBdr>
            <w:top w:val="none" w:sz="0" w:space="0" w:color="auto"/>
            <w:left w:val="none" w:sz="0" w:space="0" w:color="auto"/>
            <w:bottom w:val="none" w:sz="0" w:space="0" w:color="auto"/>
            <w:right w:val="none" w:sz="0" w:space="0" w:color="auto"/>
          </w:divBdr>
        </w:div>
        <w:div w:id="2045330736">
          <w:marLeft w:val="0"/>
          <w:marRight w:val="0"/>
          <w:marTop w:val="0"/>
          <w:marBottom w:val="0"/>
          <w:divBdr>
            <w:top w:val="none" w:sz="0" w:space="0" w:color="auto"/>
            <w:left w:val="none" w:sz="0" w:space="0" w:color="auto"/>
            <w:bottom w:val="none" w:sz="0" w:space="0" w:color="auto"/>
            <w:right w:val="none" w:sz="0" w:space="0" w:color="auto"/>
          </w:divBdr>
        </w:div>
        <w:div w:id="1787433124">
          <w:marLeft w:val="0"/>
          <w:marRight w:val="0"/>
          <w:marTop w:val="0"/>
          <w:marBottom w:val="0"/>
          <w:divBdr>
            <w:top w:val="none" w:sz="0" w:space="0" w:color="auto"/>
            <w:left w:val="none" w:sz="0" w:space="0" w:color="auto"/>
            <w:bottom w:val="none" w:sz="0" w:space="0" w:color="auto"/>
            <w:right w:val="none" w:sz="0" w:space="0" w:color="auto"/>
          </w:divBdr>
        </w:div>
        <w:div w:id="412747791">
          <w:marLeft w:val="0"/>
          <w:marRight w:val="0"/>
          <w:marTop w:val="0"/>
          <w:marBottom w:val="0"/>
          <w:divBdr>
            <w:top w:val="none" w:sz="0" w:space="0" w:color="auto"/>
            <w:left w:val="none" w:sz="0" w:space="0" w:color="auto"/>
            <w:bottom w:val="none" w:sz="0" w:space="0" w:color="auto"/>
            <w:right w:val="none" w:sz="0" w:space="0" w:color="auto"/>
          </w:divBdr>
        </w:div>
        <w:div w:id="2074542327">
          <w:marLeft w:val="0"/>
          <w:marRight w:val="0"/>
          <w:marTop w:val="0"/>
          <w:marBottom w:val="0"/>
          <w:divBdr>
            <w:top w:val="none" w:sz="0" w:space="0" w:color="auto"/>
            <w:left w:val="none" w:sz="0" w:space="0" w:color="auto"/>
            <w:bottom w:val="none" w:sz="0" w:space="0" w:color="auto"/>
            <w:right w:val="none" w:sz="0" w:space="0" w:color="auto"/>
          </w:divBdr>
        </w:div>
        <w:div w:id="2058773908">
          <w:marLeft w:val="0"/>
          <w:marRight w:val="0"/>
          <w:marTop w:val="0"/>
          <w:marBottom w:val="0"/>
          <w:divBdr>
            <w:top w:val="none" w:sz="0" w:space="0" w:color="auto"/>
            <w:left w:val="none" w:sz="0" w:space="0" w:color="auto"/>
            <w:bottom w:val="none" w:sz="0" w:space="0" w:color="auto"/>
            <w:right w:val="none" w:sz="0" w:space="0" w:color="auto"/>
          </w:divBdr>
        </w:div>
        <w:div w:id="683482649">
          <w:marLeft w:val="0"/>
          <w:marRight w:val="0"/>
          <w:marTop w:val="0"/>
          <w:marBottom w:val="0"/>
          <w:divBdr>
            <w:top w:val="none" w:sz="0" w:space="0" w:color="auto"/>
            <w:left w:val="none" w:sz="0" w:space="0" w:color="auto"/>
            <w:bottom w:val="none" w:sz="0" w:space="0" w:color="auto"/>
            <w:right w:val="none" w:sz="0" w:space="0" w:color="auto"/>
          </w:divBdr>
        </w:div>
        <w:div w:id="1951663345">
          <w:marLeft w:val="0"/>
          <w:marRight w:val="0"/>
          <w:marTop w:val="0"/>
          <w:marBottom w:val="0"/>
          <w:divBdr>
            <w:top w:val="none" w:sz="0" w:space="0" w:color="auto"/>
            <w:left w:val="none" w:sz="0" w:space="0" w:color="auto"/>
            <w:bottom w:val="none" w:sz="0" w:space="0" w:color="auto"/>
            <w:right w:val="none" w:sz="0" w:space="0" w:color="auto"/>
          </w:divBdr>
        </w:div>
        <w:div w:id="1293633202">
          <w:marLeft w:val="0"/>
          <w:marRight w:val="0"/>
          <w:marTop w:val="0"/>
          <w:marBottom w:val="0"/>
          <w:divBdr>
            <w:top w:val="none" w:sz="0" w:space="0" w:color="auto"/>
            <w:left w:val="none" w:sz="0" w:space="0" w:color="auto"/>
            <w:bottom w:val="none" w:sz="0" w:space="0" w:color="auto"/>
            <w:right w:val="none" w:sz="0" w:space="0" w:color="auto"/>
          </w:divBdr>
        </w:div>
        <w:div w:id="133300324">
          <w:marLeft w:val="0"/>
          <w:marRight w:val="0"/>
          <w:marTop w:val="0"/>
          <w:marBottom w:val="0"/>
          <w:divBdr>
            <w:top w:val="none" w:sz="0" w:space="0" w:color="auto"/>
            <w:left w:val="none" w:sz="0" w:space="0" w:color="auto"/>
            <w:bottom w:val="none" w:sz="0" w:space="0" w:color="auto"/>
            <w:right w:val="none" w:sz="0" w:space="0" w:color="auto"/>
          </w:divBdr>
        </w:div>
        <w:div w:id="32273679">
          <w:marLeft w:val="0"/>
          <w:marRight w:val="0"/>
          <w:marTop w:val="0"/>
          <w:marBottom w:val="0"/>
          <w:divBdr>
            <w:top w:val="none" w:sz="0" w:space="0" w:color="auto"/>
            <w:left w:val="none" w:sz="0" w:space="0" w:color="auto"/>
            <w:bottom w:val="none" w:sz="0" w:space="0" w:color="auto"/>
            <w:right w:val="none" w:sz="0" w:space="0" w:color="auto"/>
          </w:divBdr>
        </w:div>
        <w:div w:id="1068118003">
          <w:marLeft w:val="0"/>
          <w:marRight w:val="0"/>
          <w:marTop w:val="0"/>
          <w:marBottom w:val="0"/>
          <w:divBdr>
            <w:top w:val="none" w:sz="0" w:space="0" w:color="auto"/>
            <w:left w:val="none" w:sz="0" w:space="0" w:color="auto"/>
            <w:bottom w:val="none" w:sz="0" w:space="0" w:color="auto"/>
            <w:right w:val="none" w:sz="0" w:space="0" w:color="auto"/>
          </w:divBdr>
        </w:div>
        <w:div w:id="1970087331">
          <w:marLeft w:val="0"/>
          <w:marRight w:val="0"/>
          <w:marTop w:val="0"/>
          <w:marBottom w:val="0"/>
          <w:divBdr>
            <w:top w:val="none" w:sz="0" w:space="0" w:color="auto"/>
            <w:left w:val="none" w:sz="0" w:space="0" w:color="auto"/>
            <w:bottom w:val="none" w:sz="0" w:space="0" w:color="auto"/>
            <w:right w:val="none" w:sz="0" w:space="0" w:color="auto"/>
          </w:divBdr>
        </w:div>
        <w:div w:id="29958624">
          <w:marLeft w:val="0"/>
          <w:marRight w:val="0"/>
          <w:marTop w:val="0"/>
          <w:marBottom w:val="0"/>
          <w:divBdr>
            <w:top w:val="none" w:sz="0" w:space="0" w:color="auto"/>
            <w:left w:val="none" w:sz="0" w:space="0" w:color="auto"/>
            <w:bottom w:val="none" w:sz="0" w:space="0" w:color="auto"/>
            <w:right w:val="none" w:sz="0" w:space="0" w:color="auto"/>
          </w:divBdr>
        </w:div>
        <w:div w:id="2024552469">
          <w:marLeft w:val="0"/>
          <w:marRight w:val="0"/>
          <w:marTop w:val="0"/>
          <w:marBottom w:val="0"/>
          <w:divBdr>
            <w:top w:val="none" w:sz="0" w:space="0" w:color="auto"/>
            <w:left w:val="none" w:sz="0" w:space="0" w:color="auto"/>
            <w:bottom w:val="none" w:sz="0" w:space="0" w:color="auto"/>
            <w:right w:val="none" w:sz="0" w:space="0" w:color="auto"/>
          </w:divBdr>
        </w:div>
        <w:div w:id="525368812">
          <w:marLeft w:val="0"/>
          <w:marRight w:val="0"/>
          <w:marTop w:val="0"/>
          <w:marBottom w:val="0"/>
          <w:divBdr>
            <w:top w:val="none" w:sz="0" w:space="0" w:color="auto"/>
            <w:left w:val="none" w:sz="0" w:space="0" w:color="auto"/>
            <w:bottom w:val="none" w:sz="0" w:space="0" w:color="auto"/>
            <w:right w:val="none" w:sz="0" w:space="0" w:color="auto"/>
          </w:divBdr>
        </w:div>
        <w:div w:id="1582376679">
          <w:marLeft w:val="0"/>
          <w:marRight w:val="0"/>
          <w:marTop w:val="0"/>
          <w:marBottom w:val="0"/>
          <w:divBdr>
            <w:top w:val="none" w:sz="0" w:space="0" w:color="auto"/>
            <w:left w:val="none" w:sz="0" w:space="0" w:color="auto"/>
            <w:bottom w:val="none" w:sz="0" w:space="0" w:color="auto"/>
            <w:right w:val="none" w:sz="0" w:space="0" w:color="auto"/>
          </w:divBdr>
        </w:div>
        <w:div w:id="1376466952">
          <w:marLeft w:val="0"/>
          <w:marRight w:val="0"/>
          <w:marTop w:val="0"/>
          <w:marBottom w:val="0"/>
          <w:divBdr>
            <w:top w:val="none" w:sz="0" w:space="0" w:color="auto"/>
            <w:left w:val="none" w:sz="0" w:space="0" w:color="auto"/>
            <w:bottom w:val="none" w:sz="0" w:space="0" w:color="auto"/>
            <w:right w:val="none" w:sz="0" w:space="0" w:color="auto"/>
          </w:divBdr>
        </w:div>
        <w:div w:id="1904294215">
          <w:marLeft w:val="0"/>
          <w:marRight w:val="0"/>
          <w:marTop w:val="0"/>
          <w:marBottom w:val="0"/>
          <w:divBdr>
            <w:top w:val="none" w:sz="0" w:space="0" w:color="auto"/>
            <w:left w:val="none" w:sz="0" w:space="0" w:color="auto"/>
            <w:bottom w:val="none" w:sz="0" w:space="0" w:color="auto"/>
            <w:right w:val="none" w:sz="0" w:space="0" w:color="auto"/>
          </w:divBdr>
        </w:div>
        <w:div w:id="1914242655">
          <w:marLeft w:val="0"/>
          <w:marRight w:val="0"/>
          <w:marTop w:val="0"/>
          <w:marBottom w:val="0"/>
          <w:divBdr>
            <w:top w:val="none" w:sz="0" w:space="0" w:color="auto"/>
            <w:left w:val="none" w:sz="0" w:space="0" w:color="auto"/>
            <w:bottom w:val="none" w:sz="0" w:space="0" w:color="auto"/>
            <w:right w:val="none" w:sz="0" w:space="0" w:color="auto"/>
          </w:divBdr>
        </w:div>
        <w:div w:id="1800106530">
          <w:marLeft w:val="0"/>
          <w:marRight w:val="0"/>
          <w:marTop w:val="0"/>
          <w:marBottom w:val="0"/>
          <w:divBdr>
            <w:top w:val="none" w:sz="0" w:space="0" w:color="auto"/>
            <w:left w:val="none" w:sz="0" w:space="0" w:color="auto"/>
            <w:bottom w:val="none" w:sz="0" w:space="0" w:color="auto"/>
            <w:right w:val="none" w:sz="0" w:space="0" w:color="auto"/>
          </w:divBdr>
        </w:div>
        <w:div w:id="1886022048">
          <w:marLeft w:val="0"/>
          <w:marRight w:val="0"/>
          <w:marTop w:val="0"/>
          <w:marBottom w:val="0"/>
          <w:divBdr>
            <w:top w:val="none" w:sz="0" w:space="0" w:color="auto"/>
            <w:left w:val="none" w:sz="0" w:space="0" w:color="auto"/>
            <w:bottom w:val="none" w:sz="0" w:space="0" w:color="auto"/>
            <w:right w:val="none" w:sz="0" w:space="0" w:color="auto"/>
          </w:divBdr>
        </w:div>
        <w:div w:id="1726564293">
          <w:marLeft w:val="0"/>
          <w:marRight w:val="0"/>
          <w:marTop w:val="0"/>
          <w:marBottom w:val="0"/>
          <w:divBdr>
            <w:top w:val="none" w:sz="0" w:space="0" w:color="auto"/>
            <w:left w:val="none" w:sz="0" w:space="0" w:color="auto"/>
            <w:bottom w:val="none" w:sz="0" w:space="0" w:color="auto"/>
            <w:right w:val="none" w:sz="0" w:space="0" w:color="auto"/>
          </w:divBdr>
        </w:div>
        <w:div w:id="463889193">
          <w:marLeft w:val="0"/>
          <w:marRight w:val="0"/>
          <w:marTop w:val="0"/>
          <w:marBottom w:val="0"/>
          <w:divBdr>
            <w:top w:val="none" w:sz="0" w:space="0" w:color="auto"/>
            <w:left w:val="none" w:sz="0" w:space="0" w:color="auto"/>
            <w:bottom w:val="none" w:sz="0" w:space="0" w:color="auto"/>
            <w:right w:val="none" w:sz="0" w:space="0" w:color="auto"/>
          </w:divBdr>
        </w:div>
        <w:div w:id="2117823581">
          <w:marLeft w:val="0"/>
          <w:marRight w:val="0"/>
          <w:marTop w:val="0"/>
          <w:marBottom w:val="0"/>
          <w:divBdr>
            <w:top w:val="none" w:sz="0" w:space="0" w:color="auto"/>
            <w:left w:val="none" w:sz="0" w:space="0" w:color="auto"/>
            <w:bottom w:val="none" w:sz="0" w:space="0" w:color="auto"/>
            <w:right w:val="none" w:sz="0" w:space="0" w:color="auto"/>
          </w:divBdr>
        </w:div>
        <w:div w:id="350910271">
          <w:marLeft w:val="0"/>
          <w:marRight w:val="0"/>
          <w:marTop w:val="0"/>
          <w:marBottom w:val="0"/>
          <w:divBdr>
            <w:top w:val="none" w:sz="0" w:space="0" w:color="auto"/>
            <w:left w:val="none" w:sz="0" w:space="0" w:color="auto"/>
            <w:bottom w:val="none" w:sz="0" w:space="0" w:color="auto"/>
            <w:right w:val="none" w:sz="0" w:space="0" w:color="auto"/>
          </w:divBdr>
        </w:div>
        <w:div w:id="1378312868">
          <w:marLeft w:val="0"/>
          <w:marRight w:val="0"/>
          <w:marTop w:val="0"/>
          <w:marBottom w:val="0"/>
          <w:divBdr>
            <w:top w:val="none" w:sz="0" w:space="0" w:color="auto"/>
            <w:left w:val="none" w:sz="0" w:space="0" w:color="auto"/>
            <w:bottom w:val="none" w:sz="0" w:space="0" w:color="auto"/>
            <w:right w:val="none" w:sz="0" w:space="0" w:color="auto"/>
          </w:divBdr>
        </w:div>
        <w:div w:id="1763336608">
          <w:marLeft w:val="0"/>
          <w:marRight w:val="0"/>
          <w:marTop w:val="0"/>
          <w:marBottom w:val="0"/>
          <w:divBdr>
            <w:top w:val="none" w:sz="0" w:space="0" w:color="auto"/>
            <w:left w:val="none" w:sz="0" w:space="0" w:color="auto"/>
            <w:bottom w:val="none" w:sz="0" w:space="0" w:color="auto"/>
            <w:right w:val="none" w:sz="0" w:space="0" w:color="auto"/>
          </w:divBdr>
        </w:div>
        <w:div w:id="1026759376">
          <w:marLeft w:val="0"/>
          <w:marRight w:val="0"/>
          <w:marTop w:val="0"/>
          <w:marBottom w:val="0"/>
          <w:divBdr>
            <w:top w:val="none" w:sz="0" w:space="0" w:color="auto"/>
            <w:left w:val="none" w:sz="0" w:space="0" w:color="auto"/>
            <w:bottom w:val="none" w:sz="0" w:space="0" w:color="auto"/>
            <w:right w:val="none" w:sz="0" w:space="0" w:color="auto"/>
          </w:divBdr>
        </w:div>
        <w:div w:id="2131126263">
          <w:marLeft w:val="0"/>
          <w:marRight w:val="0"/>
          <w:marTop w:val="0"/>
          <w:marBottom w:val="0"/>
          <w:divBdr>
            <w:top w:val="none" w:sz="0" w:space="0" w:color="auto"/>
            <w:left w:val="none" w:sz="0" w:space="0" w:color="auto"/>
            <w:bottom w:val="none" w:sz="0" w:space="0" w:color="auto"/>
            <w:right w:val="none" w:sz="0" w:space="0" w:color="auto"/>
          </w:divBdr>
        </w:div>
        <w:div w:id="695738576">
          <w:marLeft w:val="0"/>
          <w:marRight w:val="0"/>
          <w:marTop w:val="0"/>
          <w:marBottom w:val="0"/>
          <w:divBdr>
            <w:top w:val="none" w:sz="0" w:space="0" w:color="auto"/>
            <w:left w:val="none" w:sz="0" w:space="0" w:color="auto"/>
            <w:bottom w:val="none" w:sz="0" w:space="0" w:color="auto"/>
            <w:right w:val="none" w:sz="0" w:space="0" w:color="auto"/>
          </w:divBdr>
        </w:div>
        <w:div w:id="530611688">
          <w:marLeft w:val="0"/>
          <w:marRight w:val="0"/>
          <w:marTop w:val="0"/>
          <w:marBottom w:val="0"/>
          <w:divBdr>
            <w:top w:val="none" w:sz="0" w:space="0" w:color="auto"/>
            <w:left w:val="none" w:sz="0" w:space="0" w:color="auto"/>
            <w:bottom w:val="none" w:sz="0" w:space="0" w:color="auto"/>
            <w:right w:val="none" w:sz="0" w:space="0" w:color="auto"/>
          </w:divBdr>
        </w:div>
        <w:div w:id="2038190925">
          <w:marLeft w:val="0"/>
          <w:marRight w:val="0"/>
          <w:marTop w:val="0"/>
          <w:marBottom w:val="0"/>
          <w:divBdr>
            <w:top w:val="none" w:sz="0" w:space="0" w:color="auto"/>
            <w:left w:val="none" w:sz="0" w:space="0" w:color="auto"/>
            <w:bottom w:val="none" w:sz="0" w:space="0" w:color="auto"/>
            <w:right w:val="none" w:sz="0" w:space="0" w:color="auto"/>
          </w:divBdr>
        </w:div>
        <w:div w:id="1367944602">
          <w:marLeft w:val="0"/>
          <w:marRight w:val="0"/>
          <w:marTop w:val="0"/>
          <w:marBottom w:val="0"/>
          <w:divBdr>
            <w:top w:val="none" w:sz="0" w:space="0" w:color="auto"/>
            <w:left w:val="none" w:sz="0" w:space="0" w:color="auto"/>
            <w:bottom w:val="none" w:sz="0" w:space="0" w:color="auto"/>
            <w:right w:val="none" w:sz="0" w:space="0" w:color="auto"/>
          </w:divBdr>
        </w:div>
        <w:div w:id="837576709">
          <w:marLeft w:val="0"/>
          <w:marRight w:val="0"/>
          <w:marTop w:val="0"/>
          <w:marBottom w:val="0"/>
          <w:divBdr>
            <w:top w:val="none" w:sz="0" w:space="0" w:color="auto"/>
            <w:left w:val="none" w:sz="0" w:space="0" w:color="auto"/>
            <w:bottom w:val="none" w:sz="0" w:space="0" w:color="auto"/>
            <w:right w:val="none" w:sz="0" w:space="0" w:color="auto"/>
          </w:divBdr>
        </w:div>
        <w:div w:id="997853196">
          <w:marLeft w:val="0"/>
          <w:marRight w:val="0"/>
          <w:marTop w:val="0"/>
          <w:marBottom w:val="0"/>
          <w:divBdr>
            <w:top w:val="none" w:sz="0" w:space="0" w:color="auto"/>
            <w:left w:val="none" w:sz="0" w:space="0" w:color="auto"/>
            <w:bottom w:val="none" w:sz="0" w:space="0" w:color="auto"/>
            <w:right w:val="none" w:sz="0" w:space="0" w:color="auto"/>
          </w:divBdr>
        </w:div>
        <w:div w:id="691345675">
          <w:marLeft w:val="0"/>
          <w:marRight w:val="0"/>
          <w:marTop w:val="0"/>
          <w:marBottom w:val="0"/>
          <w:divBdr>
            <w:top w:val="none" w:sz="0" w:space="0" w:color="auto"/>
            <w:left w:val="none" w:sz="0" w:space="0" w:color="auto"/>
            <w:bottom w:val="none" w:sz="0" w:space="0" w:color="auto"/>
            <w:right w:val="none" w:sz="0" w:space="0" w:color="auto"/>
          </w:divBdr>
        </w:div>
        <w:div w:id="1830174086">
          <w:marLeft w:val="0"/>
          <w:marRight w:val="0"/>
          <w:marTop w:val="0"/>
          <w:marBottom w:val="0"/>
          <w:divBdr>
            <w:top w:val="none" w:sz="0" w:space="0" w:color="auto"/>
            <w:left w:val="none" w:sz="0" w:space="0" w:color="auto"/>
            <w:bottom w:val="none" w:sz="0" w:space="0" w:color="auto"/>
            <w:right w:val="none" w:sz="0" w:space="0" w:color="auto"/>
          </w:divBdr>
        </w:div>
        <w:div w:id="1953710391">
          <w:marLeft w:val="0"/>
          <w:marRight w:val="0"/>
          <w:marTop w:val="0"/>
          <w:marBottom w:val="0"/>
          <w:divBdr>
            <w:top w:val="none" w:sz="0" w:space="0" w:color="auto"/>
            <w:left w:val="none" w:sz="0" w:space="0" w:color="auto"/>
            <w:bottom w:val="none" w:sz="0" w:space="0" w:color="auto"/>
            <w:right w:val="none" w:sz="0" w:space="0" w:color="auto"/>
          </w:divBdr>
        </w:div>
        <w:div w:id="666438612">
          <w:marLeft w:val="0"/>
          <w:marRight w:val="0"/>
          <w:marTop w:val="0"/>
          <w:marBottom w:val="0"/>
          <w:divBdr>
            <w:top w:val="none" w:sz="0" w:space="0" w:color="auto"/>
            <w:left w:val="none" w:sz="0" w:space="0" w:color="auto"/>
            <w:bottom w:val="none" w:sz="0" w:space="0" w:color="auto"/>
            <w:right w:val="none" w:sz="0" w:space="0" w:color="auto"/>
          </w:divBdr>
        </w:div>
        <w:div w:id="2145999284">
          <w:marLeft w:val="0"/>
          <w:marRight w:val="0"/>
          <w:marTop w:val="0"/>
          <w:marBottom w:val="0"/>
          <w:divBdr>
            <w:top w:val="none" w:sz="0" w:space="0" w:color="auto"/>
            <w:left w:val="none" w:sz="0" w:space="0" w:color="auto"/>
            <w:bottom w:val="none" w:sz="0" w:space="0" w:color="auto"/>
            <w:right w:val="none" w:sz="0" w:space="0" w:color="auto"/>
          </w:divBdr>
        </w:div>
        <w:div w:id="1715618716">
          <w:marLeft w:val="0"/>
          <w:marRight w:val="0"/>
          <w:marTop w:val="0"/>
          <w:marBottom w:val="0"/>
          <w:divBdr>
            <w:top w:val="none" w:sz="0" w:space="0" w:color="auto"/>
            <w:left w:val="none" w:sz="0" w:space="0" w:color="auto"/>
            <w:bottom w:val="none" w:sz="0" w:space="0" w:color="auto"/>
            <w:right w:val="none" w:sz="0" w:space="0" w:color="auto"/>
          </w:divBdr>
        </w:div>
        <w:div w:id="1084766850">
          <w:marLeft w:val="0"/>
          <w:marRight w:val="0"/>
          <w:marTop w:val="0"/>
          <w:marBottom w:val="0"/>
          <w:divBdr>
            <w:top w:val="none" w:sz="0" w:space="0" w:color="auto"/>
            <w:left w:val="none" w:sz="0" w:space="0" w:color="auto"/>
            <w:bottom w:val="none" w:sz="0" w:space="0" w:color="auto"/>
            <w:right w:val="none" w:sz="0" w:space="0" w:color="auto"/>
          </w:divBdr>
        </w:div>
        <w:div w:id="1592349658">
          <w:marLeft w:val="0"/>
          <w:marRight w:val="0"/>
          <w:marTop w:val="0"/>
          <w:marBottom w:val="0"/>
          <w:divBdr>
            <w:top w:val="none" w:sz="0" w:space="0" w:color="auto"/>
            <w:left w:val="none" w:sz="0" w:space="0" w:color="auto"/>
            <w:bottom w:val="none" w:sz="0" w:space="0" w:color="auto"/>
            <w:right w:val="none" w:sz="0" w:space="0" w:color="auto"/>
          </w:divBdr>
        </w:div>
        <w:div w:id="1802453792">
          <w:marLeft w:val="0"/>
          <w:marRight w:val="0"/>
          <w:marTop w:val="0"/>
          <w:marBottom w:val="0"/>
          <w:divBdr>
            <w:top w:val="none" w:sz="0" w:space="0" w:color="auto"/>
            <w:left w:val="none" w:sz="0" w:space="0" w:color="auto"/>
            <w:bottom w:val="none" w:sz="0" w:space="0" w:color="auto"/>
            <w:right w:val="none" w:sz="0" w:space="0" w:color="auto"/>
          </w:divBdr>
        </w:div>
        <w:div w:id="641471253">
          <w:marLeft w:val="0"/>
          <w:marRight w:val="0"/>
          <w:marTop w:val="0"/>
          <w:marBottom w:val="0"/>
          <w:divBdr>
            <w:top w:val="none" w:sz="0" w:space="0" w:color="auto"/>
            <w:left w:val="none" w:sz="0" w:space="0" w:color="auto"/>
            <w:bottom w:val="none" w:sz="0" w:space="0" w:color="auto"/>
            <w:right w:val="none" w:sz="0" w:space="0" w:color="auto"/>
          </w:divBdr>
        </w:div>
        <w:div w:id="1799302108">
          <w:marLeft w:val="0"/>
          <w:marRight w:val="0"/>
          <w:marTop w:val="0"/>
          <w:marBottom w:val="0"/>
          <w:divBdr>
            <w:top w:val="none" w:sz="0" w:space="0" w:color="auto"/>
            <w:left w:val="none" w:sz="0" w:space="0" w:color="auto"/>
            <w:bottom w:val="none" w:sz="0" w:space="0" w:color="auto"/>
            <w:right w:val="none" w:sz="0" w:space="0" w:color="auto"/>
          </w:divBdr>
        </w:div>
        <w:div w:id="1754550357">
          <w:marLeft w:val="0"/>
          <w:marRight w:val="0"/>
          <w:marTop w:val="0"/>
          <w:marBottom w:val="0"/>
          <w:divBdr>
            <w:top w:val="none" w:sz="0" w:space="0" w:color="auto"/>
            <w:left w:val="none" w:sz="0" w:space="0" w:color="auto"/>
            <w:bottom w:val="none" w:sz="0" w:space="0" w:color="auto"/>
            <w:right w:val="none" w:sz="0" w:space="0" w:color="auto"/>
          </w:divBdr>
        </w:div>
        <w:div w:id="1581520455">
          <w:marLeft w:val="0"/>
          <w:marRight w:val="0"/>
          <w:marTop w:val="0"/>
          <w:marBottom w:val="0"/>
          <w:divBdr>
            <w:top w:val="none" w:sz="0" w:space="0" w:color="auto"/>
            <w:left w:val="none" w:sz="0" w:space="0" w:color="auto"/>
            <w:bottom w:val="none" w:sz="0" w:space="0" w:color="auto"/>
            <w:right w:val="none" w:sz="0" w:space="0" w:color="auto"/>
          </w:divBdr>
        </w:div>
        <w:div w:id="2048140240">
          <w:marLeft w:val="0"/>
          <w:marRight w:val="0"/>
          <w:marTop w:val="0"/>
          <w:marBottom w:val="0"/>
          <w:divBdr>
            <w:top w:val="none" w:sz="0" w:space="0" w:color="auto"/>
            <w:left w:val="none" w:sz="0" w:space="0" w:color="auto"/>
            <w:bottom w:val="none" w:sz="0" w:space="0" w:color="auto"/>
            <w:right w:val="none" w:sz="0" w:space="0" w:color="auto"/>
          </w:divBdr>
        </w:div>
        <w:div w:id="996344381">
          <w:marLeft w:val="0"/>
          <w:marRight w:val="0"/>
          <w:marTop w:val="0"/>
          <w:marBottom w:val="0"/>
          <w:divBdr>
            <w:top w:val="none" w:sz="0" w:space="0" w:color="auto"/>
            <w:left w:val="none" w:sz="0" w:space="0" w:color="auto"/>
            <w:bottom w:val="none" w:sz="0" w:space="0" w:color="auto"/>
            <w:right w:val="none" w:sz="0" w:space="0" w:color="auto"/>
          </w:divBdr>
        </w:div>
        <w:div w:id="638150421">
          <w:marLeft w:val="0"/>
          <w:marRight w:val="0"/>
          <w:marTop w:val="0"/>
          <w:marBottom w:val="0"/>
          <w:divBdr>
            <w:top w:val="none" w:sz="0" w:space="0" w:color="auto"/>
            <w:left w:val="none" w:sz="0" w:space="0" w:color="auto"/>
            <w:bottom w:val="none" w:sz="0" w:space="0" w:color="auto"/>
            <w:right w:val="none" w:sz="0" w:space="0" w:color="auto"/>
          </w:divBdr>
        </w:div>
        <w:div w:id="187917045">
          <w:marLeft w:val="0"/>
          <w:marRight w:val="0"/>
          <w:marTop w:val="0"/>
          <w:marBottom w:val="0"/>
          <w:divBdr>
            <w:top w:val="none" w:sz="0" w:space="0" w:color="auto"/>
            <w:left w:val="none" w:sz="0" w:space="0" w:color="auto"/>
            <w:bottom w:val="none" w:sz="0" w:space="0" w:color="auto"/>
            <w:right w:val="none" w:sz="0" w:space="0" w:color="auto"/>
          </w:divBdr>
        </w:div>
        <w:div w:id="1528759445">
          <w:marLeft w:val="0"/>
          <w:marRight w:val="0"/>
          <w:marTop w:val="0"/>
          <w:marBottom w:val="0"/>
          <w:divBdr>
            <w:top w:val="none" w:sz="0" w:space="0" w:color="auto"/>
            <w:left w:val="none" w:sz="0" w:space="0" w:color="auto"/>
            <w:bottom w:val="none" w:sz="0" w:space="0" w:color="auto"/>
            <w:right w:val="none" w:sz="0" w:space="0" w:color="auto"/>
          </w:divBdr>
        </w:div>
        <w:div w:id="918632912">
          <w:marLeft w:val="0"/>
          <w:marRight w:val="0"/>
          <w:marTop w:val="0"/>
          <w:marBottom w:val="0"/>
          <w:divBdr>
            <w:top w:val="none" w:sz="0" w:space="0" w:color="auto"/>
            <w:left w:val="none" w:sz="0" w:space="0" w:color="auto"/>
            <w:bottom w:val="none" w:sz="0" w:space="0" w:color="auto"/>
            <w:right w:val="none" w:sz="0" w:space="0" w:color="auto"/>
          </w:divBdr>
        </w:div>
        <w:div w:id="1856788">
          <w:marLeft w:val="0"/>
          <w:marRight w:val="0"/>
          <w:marTop w:val="0"/>
          <w:marBottom w:val="0"/>
          <w:divBdr>
            <w:top w:val="none" w:sz="0" w:space="0" w:color="auto"/>
            <w:left w:val="none" w:sz="0" w:space="0" w:color="auto"/>
            <w:bottom w:val="none" w:sz="0" w:space="0" w:color="auto"/>
            <w:right w:val="none" w:sz="0" w:space="0" w:color="auto"/>
          </w:divBdr>
        </w:div>
        <w:div w:id="311059218">
          <w:marLeft w:val="0"/>
          <w:marRight w:val="0"/>
          <w:marTop w:val="0"/>
          <w:marBottom w:val="0"/>
          <w:divBdr>
            <w:top w:val="none" w:sz="0" w:space="0" w:color="auto"/>
            <w:left w:val="none" w:sz="0" w:space="0" w:color="auto"/>
            <w:bottom w:val="none" w:sz="0" w:space="0" w:color="auto"/>
            <w:right w:val="none" w:sz="0" w:space="0" w:color="auto"/>
          </w:divBdr>
        </w:div>
        <w:div w:id="1133133786">
          <w:marLeft w:val="0"/>
          <w:marRight w:val="0"/>
          <w:marTop w:val="0"/>
          <w:marBottom w:val="0"/>
          <w:divBdr>
            <w:top w:val="none" w:sz="0" w:space="0" w:color="auto"/>
            <w:left w:val="none" w:sz="0" w:space="0" w:color="auto"/>
            <w:bottom w:val="none" w:sz="0" w:space="0" w:color="auto"/>
            <w:right w:val="none" w:sz="0" w:space="0" w:color="auto"/>
          </w:divBdr>
        </w:div>
        <w:div w:id="55860998">
          <w:marLeft w:val="0"/>
          <w:marRight w:val="0"/>
          <w:marTop w:val="0"/>
          <w:marBottom w:val="0"/>
          <w:divBdr>
            <w:top w:val="none" w:sz="0" w:space="0" w:color="auto"/>
            <w:left w:val="none" w:sz="0" w:space="0" w:color="auto"/>
            <w:bottom w:val="none" w:sz="0" w:space="0" w:color="auto"/>
            <w:right w:val="none" w:sz="0" w:space="0" w:color="auto"/>
          </w:divBdr>
        </w:div>
        <w:div w:id="1566455047">
          <w:marLeft w:val="0"/>
          <w:marRight w:val="0"/>
          <w:marTop w:val="0"/>
          <w:marBottom w:val="0"/>
          <w:divBdr>
            <w:top w:val="none" w:sz="0" w:space="0" w:color="auto"/>
            <w:left w:val="none" w:sz="0" w:space="0" w:color="auto"/>
            <w:bottom w:val="none" w:sz="0" w:space="0" w:color="auto"/>
            <w:right w:val="none" w:sz="0" w:space="0" w:color="auto"/>
          </w:divBdr>
        </w:div>
        <w:div w:id="1985235510">
          <w:marLeft w:val="0"/>
          <w:marRight w:val="0"/>
          <w:marTop w:val="0"/>
          <w:marBottom w:val="0"/>
          <w:divBdr>
            <w:top w:val="none" w:sz="0" w:space="0" w:color="auto"/>
            <w:left w:val="none" w:sz="0" w:space="0" w:color="auto"/>
            <w:bottom w:val="none" w:sz="0" w:space="0" w:color="auto"/>
            <w:right w:val="none" w:sz="0" w:space="0" w:color="auto"/>
          </w:divBdr>
        </w:div>
        <w:div w:id="2015452207">
          <w:marLeft w:val="0"/>
          <w:marRight w:val="0"/>
          <w:marTop w:val="0"/>
          <w:marBottom w:val="0"/>
          <w:divBdr>
            <w:top w:val="none" w:sz="0" w:space="0" w:color="auto"/>
            <w:left w:val="none" w:sz="0" w:space="0" w:color="auto"/>
            <w:bottom w:val="none" w:sz="0" w:space="0" w:color="auto"/>
            <w:right w:val="none" w:sz="0" w:space="0" w:color="auto"/>
          </w:divBdr>
        </w:div>
        <w:div w:id="1535389093">
          <w:marLeft w:val="0"/>
          <w:marRight w:val="0"/>
          <w:marTop w:val="0"/>
          <w:marBottom w:val="0"/>
          <w:divBdr>
            <w:top w:val="none" w:sz="0" w:space="0" w:color="auto"/>
            <w:left w:val="none" w:sz="0" w:space="0" w:color="auto"/>
            <w:bottom w:val="none" w:sz="0" w:space="0" w:color="auto"/>
            <w:right w:val="none" w:sz="0" w:space="0" w:color="auto"/>
          </w:divBdr>
        </w:div>
        <w:div w:id="1877305815">
          <w:marLeft w:val="0"/>
          <w:marRight w:val="0"/>
          <w:marTop w:val="0"/>
          <w:marBottom w:val="0"/>
          <w:divBdr>
            <w:top w:val="none" w:sz="0" w:space="0" w:color="auto"/>
            <w:left w:val="none" w:sz="0" w:space="0" w:color="auto"/>
            <w:bottom w:val="none" w:sz="0" w:space="0" w:color="auto"/>
            <w:right w:val="none" w:sz="0" w:space="0" w:color="auto"/>
          </w:divBdr>
        </w:div>
        <w:div w:id="2090148130">
          <w:marLeft w:val="0"/>
          <w:marRight w:val="0"/>
          <w:marTop w:val="0"/>
          <w:marBottom w:val="0"/>
          <w:divBdr>
            <w:top w:val="none" w:sz="0" w:space="0" w:color="auto"/>
            <w:left w:val="none" w:sz="0" w:space="0" w:color="auto"/>
            <w:bottom w:val="none" w:sz="0" w:space="0" w:color="auto"/>
            <w:right w:val="none" w:sz="0" w:space="0" w:color="auto"/>
          </w:divBdr>
        </w:div>
        <w:div w:id="1326473227">
          <w:marLeft w:val="0"/>
          <w:marRight w:val="0"/>
          <w:marTop w:val="0"/>
          <w:marBottom w:val="0"/>
          <w:divBdr>
            <w:top w:val="none" w:sz="0" w:space="0" w:color="auto"/>
            <w:left w:val="none" w:sz="0" w:space="0" w:color="auto"/>
            <w:bottom w:val="none" w:sz="0" w:space="0" w:color="auto"/>
            <w:right w:val="none" w:sz="0" w:space="0" w:color="auto"/>
          </w:divBdr>
        </w:div>
        <w:div w:id="778834050">
          <w:marLeft w:val="0"/>
          <w:marRight w:val="0"/>
          <w:marTop w:val="0"/>
          <w:marBottom w:val="0"/>
          <w:divBdr>
            <w:top w:val="none" w:sz="0" w:space="0" w:color="auto"/>
            <w:left w:val="none" w:sz="0" w:space="0" w:color="auto"/>
            <w:bottom w:val="none" w:sz="0" w:space="0" w:color="auto"/>
            <w:right w:val="none" w:sz="0" w:space="0" w:color="auto"/>
          </w:divBdr>
        </w:div>
        <w:div w:id="757210553">
          <w:marLeft w:val="0"/>
          <w:marRight w:val="0"/>
          <w:marTop w:val="0"/>
          <w:marBottom w:val="0"/>
          <w:divBdr>
            <w:top w:val="none" w:sz="0" w:space="0" w:color="auto"/>
            <w:left w:val="none" w:sz="0" w:space="0" w:color="auto"/>
            <w:bottom w:val="none" w:sz="0" w:space="0" w:color="auto"/>
            <w:right w:val="none" w:sz="0" w:space="0" w:color="auto"/>
          </w:divBdr>
        </w:div>
        <w:div w:id="2000501941">
          <w:marLeft w:val="0"/>
          <w:marRight w:val="0"/>
          <w:marTop w:val="0"/>
          <w:marBottom w:val="0"/>
          <w:divBdr>
            <w:top w:val="none" w:sz="0" w:space="0" w:color="auto"/>
            <w:left w:val="none" w:sz="0" w:space="0" w:color="auto"/>
            <w:bottom w:val="none" w:sz="0" w:space="0" w:color="auto"/>
            <w:right w:val="none" w:sz="0" w:space="0" w:color="auto"/>
          </w:divBdr>
        </w:div>
        <w:div w:id="98188300">
          <w:marLeft w:val="0"/>
          <w:marRight w:val="0"/>
          <w:marTop w:val="0"/>
          <w:marBottom w:val="0"/>
          <w:divBdr>
            <w:top w:val="none" w:sz="0" w:space="0" w:color="auto"/>
            <w:left w:val="none" w:sz="0" w:space="0" w:color="auto"/>
            <w:bottom w:val="none" w:sz="0" w:space="0" w:color="auto"/>
            <w:right w:val="none" w:sz="0" w:space="0" w:color="auto"/>
          </w:divBdr>
        </w:div>
        <w:div w:id="1376737026">
          <w:marLeft w:val="0"/>
          <w:marRight w:val="0"/>
          <w:marTop w:val="0"/>
          <w:marBottom w:val="0"/>
          <w:divBdr>
            <w:top w:val="none" w:sz="0" w:space="0" w:color="auto"/>
            <w:left w:val="none" w:sz="0" w:space="0" w:color="auto"/>
            <w:bottom w:val="none" w:sz="0" w:space="0" w:color="auto"/>
            <w:right w:val="none" w:sz="0" w:space="0" w:color="auto"/>
          </w:divBdr>
        </w:div>
        <w:div w:id="1881628912">
          <w:marLeft w:val="0"/>
          <w:marRight w:val="0"/>
          <w:marTop w:val="0"/>
          <w:marBottom w:val="0"/>
          <w:divBdr>
            <w:top w:val="none" w:sz="0" w:space="0" w:color="auto"/>
            <w:left w:val="none" w:sz="0" w:space="0" w:color="auto"/>
            <w:bottom w:val="none" w:sz="0" w:space="0" w:color="auto"/>
            <w:right w:val="none" w:sz="0" w:space="0" w:color="auto"/>
          </w:divBdr>
        </w:div>
        <w:div w:id="422533177">
          <w:marLeft w:val="0"/>
          <w:marRight w:val="0"/>
          <w:marTop w:val="0"/>
          <w:marBottom w:val="0"/>
          <w:divBdr>
            <w:top w:val="none" w:sz="0" w:space="0" w:color="auto"/>
            <w:left w:val="none" w:sz="0" w:space="0" w:color="auto"/>
            <w:bottom w:val="none" w:sz="0" w:space="0" w:color="auto"/>
            <w:right w:val="none" w:sz="0" w:space="0" w:color="auto"/>
          </w:divBdr>
        </w:div>
        <w:div w:id="1953392838">
          <w:marLeft w:val="0"/>
          <w:marRight w:val="0"/>
          <w:marTop w:val="0"/>
          <w:marBottom w:val="0"/>
          <w:divBdr>
            <w:top w:val="none" w:sz="0" w:space="0" w:color="auto"/>
            <w:left w:val="none" w:sz="0" w:space="0" w:color="auto"/>
            <w:bottom w:val="none" w:sz="0" w:space="0" w:color="auto"/>
            <w:right w:val="none" w:sz="0" w:space="0" w:color="auto"/>
          </w:divBdr>
        </w:div>
        <w:div w:id="607661442">
          <w:marLeft w:val="0"/>
          <w:marRight w:val="0"/>
          <w:marTop w:val="0"/>
          <w:marBottom w:val="0"/>
          <w:divBdr>
            <w:top w:val="none" w:sz="0" w:space="0" w:color="auto"/>
            <w:left w:val="none" w:sz="0" w:space="0" w:color="auto"/>
            <w:bottom w:val="none" w:sz="0" w:space="0" w:color="auto"/>
            <w:right w:val="none" w:sz="0" w:space="0" w:color="auto"/>
          </w:divBdr>
        </w:div>
        <w:div w:id="298582263">
          <w:marLeft w:val="0"/>
          <w:marRight w:val="0"/>
          <w:marTop w:val="0"/>
          <w:marBottom w:val="0"/>
          <w:divBdr>
            <w:top w:val="none" w:sz="0" w:space="0" w:color="auto"/>
            <w:left w:val="none" w:sz="0" w:space="0" w:color="auto"/>
            <w:bottom w:val="none" w:sz="0" w:space="0" w:color="auto"/>
            <w:right w:val="none" w:sz="0" w:space="0" w:color="auto"/>
          </w:divBdr>
        </w:div>
        <w:div w:id="988096708">
          <w:marLeft w:val="0"/>
          <w:marRight w:val="0"/>
          <w:marTop w:val="0"/>
          <w:marBottom w:val="0"/>
          <w:divBdr>
            <w:top w:val="none" w:sz="0" w:space="0" w:color="auto"/>
            <w:left w:val="none" w:sz="0" w:space="0" w:color="auto"/>
            <w:bottom w:val="none" w:sz="0" w:space="0" w:color="auto"/>
            <w:right w:val="none" w:sz="0" w:space="0" w:color="auto"/>
          </w:divBdr>
        </w:div>
        <w:div w:id="351498859">
          <w:marLeft w:val="0"/>
          <w:marRight w:val="0"/>
          <w:marTop w:val="0"/>
          <w:marBottom w:val="0"/>
          <w:divBdr>
            <w:top w:val="none" w:sz="0" w:space="0" w:color="auto"/>
            <w:left w:val="none" w:sz="0" w:space="0" w:color="auto"/>
            <w:bottom w:val="none" w:sz="0" w:space="0" w:color="auto"/>
            <w:right w:val="none" w:sz="0" w:space="0" w:color="auto"/>
          </w:divBdr>
        </w:div>
        <w:div w:id="1759400590">
          <w:marLeft w:val="0"/>
          <w:marRight w:val="0"/>
          <w:marTop w:val="0"/>
          <w:marBottom w:val="0"/>
          <w:divBdr>
            <w:top w:val="none" w:sz="0" w:space="0" w:color="auto"/>
            <w:left w:val="none" w:sz="0" w:space="0" w:color="auto"/>
            <w:bottom w:val="none" w:sz="0" w:space="0" w:color="auto"/>
            <w:right w:val="none" w:sz="0" w:space="0" w:color="auto"/>
          </w:divBdr>
        </w:div>
        <w:div w:id="1151949444">
          <w:marLeft w:val="0"/>
          <w:marRight w:val="0"/>
          <w:marTop w:val="0"/>
          <w:marBottom w:val="0"/>
          <w:divBdr>
            <w:top w:val="none" w:sz="0" w:space="0" w:color="auto"/>
            <w:left w:val="none" w:sz="0" w:space="0" w:color="auto"/>
            <w:bottom w:val="none" w:sz="0" w:space="0" w:color="auto"/>
            <w:right w:val="none" w:sz="0" w:space="0" w:color="auto"/>
          </w:divBdr>
        </w:div>
        <w:div w:id="955258524">
          <w:marLeft w:val="0"/>
          <w:marRight w:val="0"/>
          <w:marTop w:val="0"/>
          <w:marBottom w:val="0"/>
          <w:divBdr>
            <w:top w:val="none" w:sz="0" w:space="0" w:color="auto"/>
            <w:left w:val="none" w:sz="0" w:space="0" w:color="auto"/>
            <w:bottom w:val="none" w:sz="0" w:space="0" w:color="auto"/>
            <w:right w:val="none" w:sz="0" w:space="0" w:color="auto"/>
          </w:divBdr>
        </w:div>
        <w:div w:id="1569026811">
          <w:marLeft w:val="0"/>
          <w:marRight w:val="0"/>
          <w:marTop w:val="0"/>
          <w:marBottom w:val="0"/>
          <w:divBdr>
            <w:top w:val="none" w:sz="0" w:space="0" w:color="auto"/>
            <w:left w:val="none" w:sz="0" w:space="0" w:color="auto"/>
            <w:bottom w:val="none" w:sz="0" w:space="0" w:color="auto"/>
            <w:right w:val="none" w:sz="0" w:space="0" w:color="auto"/>
          </w:divBdr>
        </w:div>
        <w:div w:id="650213791">
          <w:marLeft w:val="0"/>
          <w:marRight w:val="0"/>
          <w:marTop w:val="0"/>
          <w:marBottom w:val="0"/>
          <w:divBdr>
            <w:top w:val="none" w:sz="0" w:space="0" w:color="auto"/>
            <w:left w:val="none" w:sz="0" w:space="0" w:color="auto"/>
            <w:bottom w:val="none" w:sz="0" w:space="0" w:color="auto"/>
            <w:right w:val="none" w:sz="0" w:space="0" w:color="auto"/>
          </w:divBdr>
        </w:div>
        <w:div w:id="777289092">
          <w:marLeft w:val="0"/>
          <w:marRight w:val="0"/>
          <w:marTop w:val="0"/>
          <w:marBottom w:val="0"/>
          <w:divBdr>
            <w:top w:val="none" w:sz="0" w:space="0" w:color="auto"/>
            <w:left w:val="none" w:sz="0" w:space="0" w:color="auto"/>
            <w:bottom w:val="none" w:sz="0" w:space="0" w:color="auto"/>
            <w:right w:val="none" w:sz="0" w:space="0" w:color="auto"/>
          </w:divBdr>
        </w:div>
        <w:div w:id="2006585570">
          <w:marLeft w:val="0"/>
          <w:marRight w:val="0"/>
          <w:marTop w:val="0"/>
          <w:marBottom w:val="0"/>
          <w:divBdr>
            <w:top w:val="none" w:sz="0" w:space="0" w:color="auto"/>
            <w:left w:val="none" w:sz="0" w:space="0" w:color="auto"/>
            <w:bottom w:val="none" w:sz="0" w:space="0" w:color="auto"/>
            <w:right w:val="none" w:sz="0" w:space="0" w:color="auto"/>
          </w:divBdr>
        </w:div>
        <w:div w:id="713891837">
          <w:marLeft w:val="0"/>
          <w:marRight w:val="0"/>
          <w:marTop w:val="0"/>
          <w:marBottom w:val="0"/>
          <w:divBdr>
            <w:top w:val="none" w:sz="0" w:space="0" w:color="auto"/>
            <w:left w:val="none" w:sz="0" w:space="0" w:color="auto"/>
            <w:bottom w:val="none" w:sz="0" w:space="0" w:color="auto"/>
            <w:right w:val="none" w:sz="0" w:space="0" w:color="auto"/>
          </w:divBdr>
        </w:div>
        <w:div w:id="1548030321">
          <w:marLeft w:val="0"/>
          <w:marRight w:val="0"/>
          <w:marTop w:val="0"/>
          <w:marBottom w:val="0"/>
          <w:divBdr>
            <w:top w:val="none" w:sz="0" w:space="0" w:color="auto"/>
            <w:left w:val="none" w:sz="0" w:space="0" w:color="auto"/>
            <w:bottom w:val="none" w:sz="0" w:space="0" w:color="auto"/>
            <w:right w:val="none" w:sz="0" w:space="0" w:color="auto"/>
          </w:divBdr>
        </w:div>
        <w:div w:id="588275324">
          <w:marLeft w:val="0"/>
          <w:marRight w:val="0"/>
          <w:marTop w:val="0"/>
          <w:marBottom w:val="0"/>
          <w:divBdr>
            <w:top w:val="none" w:sz="0" w:space="0" w:color="auto"/>
            <w:left w:val="none" w:sz="0" w:space="0" w:color="auto"/>
            <w:bottom w:val="none" w:sz="0" w:space="0" w:color="auto"/>
            <w:right w:val="none" w:sz="0" w:space="0" w:color="auto"/>
          </w:divBdr>
        </w:div>
        <w:div w:id="1986159902">
          <w:marLeft w:val="0"/>
          <w:marRight w:val="0"/>
          <w:marTop w:val="0"/>
          <w:marBottom w:val="0"/>
          <w:divBdr>
            <w:top w:val="none" w:sz="0" w:space="0" w:color="auto"/>
            <w:left w:val="none" w:sz="0" w:space="0" w:color="auto"/>
            <w:bottom w:val="none" w:sz="0" w:space="0" w:color="auto"/>
            <w:right w:val="none" w:sz="0" w:space="0" w:color="auto"/>
          </w:divBdr>
        </w:div>
      </w:divsChild>
    </w:div>
    <w:div w:id="1778019946">
      <w:bodyDiv w:val="1"/>
      <w:marLeft w:val="0"/>
      <w:marRight w:val="0"/>
      <w:marTop w:val="0"/>
      <w:marBottom w:val="0"/>
      <w:divBdr>
        <w:top w:val="none" w:sz="0" w:space="0" w:color="auto"/>
        <w:left w:val="none" w:sz="0" w:space="0" w:color="auto"/>
        <w:bottom w:val="none" w:sz="0" w:space="0" w:color="auto"/>
        <w:right w:val="none" w:sz="0" w:space="0" w:color="auto"/>
      </w:divBdr>
    </w:div>
    <w:div w:id="1778061921">
      <w:bodyDiv w:val="1"/>
      <w:marLeft w:val="0"/>
      <w:marRight w:val="0"/>
      <w:marTop w:val="0"/>
      <w:marBottom w:val="0"/>
      <w:divBdr>
        <w:top w:val="none" w:sz="0" w:space="0" w:color="auto"/>
        <w:left w:val="none" w:sz="0" w:space="0" w:color="auto"/>
        <w:bottom w:val="none" w:sz="0" w:space="0" w:color="auto"/>
        <w:right w:val="none" w:sz="0" w:space="0" w:color="auto"/>
      </w:divBdr>
    </w:div>
    <w:div w:id="1778064836">
      <w:bodyDiv w:val="1"/>
      <w:marLeft w:val="0"/>
      <w:marRight w:val="0"/>
      <w:marTop w:val="0"/>
      <w:marBottom w:val="0"/>
      <w:divBdr>
        <w:top w:val="none" w:sz="0" w:space="0" w:color="auto"/>
        <w:left w:val="none" w:sz="0" w:space="0" w:color="auto"/>
        <w:bottom w:val="none" w:sz="0" w:space="0" w:color="auto"/>
        <w:right w:val="none" w:sz="0" w:space="0" w:color="auto"/>
      </w:divBdr>
    </w:div>
    <w:div w:id="1778133154">
      <w:bodyDiv w:val="1"/>
      <w:marLeft w:val="0"/>
      <w:marRight w:val="0"/>
      <w:marTop w:val="0"/>
      <w:marBottom w:val="0"/>
      <w:divBdr>
        <w:top w:val="none" w:sz="0" w:space="0" w:color="auto"/>
        <w:left w:val="none" w:sz="0" w:space="0" w:color="auto"/>
        <w:bottom w:val="none" w:sz="0" w:space="0" w:color="auto"/>
        <w:right w:val="none" w:sz="0" w:space="0" w:color="auto"/>
      </w:divBdr>
    </w:div>
    <w:div w:id="1778794496">
      <w:bodyDiv w:val="1"/>
      <w:marLeft w:val="0"/>
      <w:marRight w:val="0"/>
      <w:marTop w:val="0"/>
      <w:marBottom w:val="0"/>
      <w:divBdr>
        <w:top w:val="none" w:sz="0" w:space="0" w:color="auto"/>
        <w:left w:val="none" w:sz="0" w:space="0" w:color="auto"/>
        <w:bottom w:val="none" w:sz="0" w:space="0" w:color="auto"/>
        <w:right w:val="none" w:sz="0" w:space="0" w:color="auto"/>
      </w:divBdr>
    </w:div>
    <w:div w:id="1779252584">
      <w:bodyDiv w:val="1"/>
      <w:marLeft w:val="0"/>
      <w:marRight w:val="0"/>
      <w:marTop w:val="0"/>
      <w:marBottom w:val="0"/>
      <w:divBdr>
        <w:top w:val="none" w:sz="0" w:space="0" w:color="auto"/>
        <w:left w:val="none" w:sz="0" w:space="0" w:color="auto"/>
        <w:bottom w:val="none" w:sz="0" w:space="0" w:color="auto"/>
        <w:right w:val="none" w:sz="0" w:space="0" w:color="auto"/>
      </w:divBdr>
    </w:div>
    <w:div w:id="1779256118">
      <w:bodyDiv w:val="1"/>
      <w:marLeft w:val="0"/>
      <w:marRight w:val="0"/>
      <w:marTop w:val="0"/>
      <w:marBottom w:val="0"/>
      <w:divBdr>
        <w:top w:val="none" w:sz="0" w:space="0" w:color="auto"/>
        <w:left w:val="none" w:sz="0" w:space="0" w:color="auto"/>
        <w:bottom w:val="none" w:sz="0" w:space="0" w:color="auto"/>
        <w:right w:val="none" w:sz="0" w:space="0" w:color="auto"/>
      </w:divBdr>
    </w:div>
    <w:div w:id="1779642805">
      <w:bodyDiv w:val="1"/>
      <w:marLeft w:val="0"/>
      <w:marRight w:val="0"/>
      <w:marTop w:val="0"/>
      <w:marBottom w:val="0"/>
      <w:divBdr>
        <w:top w:val="none" w:sz="0" w:space="0" w:color="auto"/>
        <w:left w:val="none" w:sz="0" w:space="0" w:color="auto"/>
        <w:bottom w:val="none" w:sz="0" w:space="0" w:color="auto"/>
        <w:right w:val="none" w:sz="0" w:space="0" w:color="auto"/>
      </w:divBdr>
    </w:div>
    <w:div w:id="1780024457">
      <w:bodyDiv w:val="1"/>
      <w:marLeft w:val="0"/>
      <w:marRight w:val="0"/>
      <w:marTop w:val="0"/>
      <w:marBottom w:val="0"/>
      <w:divBdr>
        <w:top w:val="none" w:sz="0" w:space="0" w:color="auto"/>
        <w:left w:val="none" w:sz="0" w:space="0" w:color="auto"/>
        <w:bottom w:val="none" w:sz="0" w:space="0" w:color="auto"/>
        <w:right w:val="none" w:sz="0" w:space="0" w:color="auto"/>
      </w:divBdr>
    </w:div>
    <w:div w:id="1780028263">
      <w:bodyDiv w:val="1"/>
      <w:marLeft w:val="0"/>
      <w:marRight w:val="0"/>
      <w:marTop w:val="0"/>
      <w:marBottom w:val="0"/>
      <w:divBdr>
        <w:top w:val="none" w:sz="0" w:space="0" w:color="auto"/>
        <w:left w:val="none" w:sz="0" w:space="0" w:color="auto"/>
        <w:bottom w:val="none" w:sz="0" w:space="0" w:color="auto"/>
        <w:right w:val="none" w:sz="0" w:space="0" w:color="auto"/>
      </w:divBdr>
    </w:div>
    <w:div w:id="1780101612">
      <w:bodyDiv w:val="1"/>
      <w:marLeft w:val="0"/>
      <w:marRight w:val="0"/>
      <w:marTop w:val="0"/>
      <w:marBottom w:val="0"/>
      <w:divBdr>
        <w:top w:val="none" w:sz="0" w:space="0" w:color="auto"/>
        <w:left w:val="none" w:sz="0" w:space="0" w:color="auto"/>
        <w:bottom w:val="none" w:sz="0" w:space="0" w:color="auto"/>
        <w:right w:val="none" w:sz="0" w:space="0" w:color="auto"/>
      </w:divBdr>
    </w:div>
    <w:div w:id="1780180372">
      <w:bodyDiv w:val="1"/>
      <w:marLeft w:val="0"/>
      <w:marRight w:val="0"/>
      <w:marTop w:val="0"/>
      <w:marBottom w:val="0"/>
      <w:divBdr>
        <w:top w:val="none" w:sz="0" w:space="0" w:color="auto"/>
        <w:left w:val="none" w:sz="0" w:space="0" w:color="auto"/>
        <w:bottom w:val="none" w:sz="0" w:space="0" w:color="auto"/>
        <w:right w:val="none" w:sz="0" w:space="0" w:color="auto"/>
      </w:divBdr>
    </w:div>
    <w:div w:id="1780368798">
      <w:bodyDiv w:val="1"/>
      <w:marLeft w:val="0"/>
      <w:marRight w:val="0"/>
      <w:marTop w:val="0"/>
      <w:marBottom w:val="0"/>
      <w:divBdr>
        <w:top w:val="none" w:sz="0" w:space="0" w:color="auto"/>
        <w:left w:val="none" w:sz="0" w:space="0" w:color="auto"/>
        <w:bottom w:val="none" w:sz="0" w:space="0" w:color="auto"/>
        <w:right w:val="none" w:sz="0" w:space="0" w:color="auto"/>
      </w:divBdr>
    </w:div>
    <w:div w:id="1780372986">
      <w:bodyDiv w:val="1"/>
      <w:marLeft w:val="0"/>
      <w:marRight w:val="0"/>
      <w:marTop w:val="0"/>
      <w:marBottom w:val="0"/>
      <w:divBdr>
        <w:top w:val="none" w:sz="0" w:space="0" w:color="auto"/>
        <w:left w:val="none" w:sz="0" w:space="0" w:color="auto"/>
        <w:bottom w:val="none" w:sz="0" w:space="0" w:color="auto"/>
        <w:right w:val="none" w:sz="0" w:space="0" w:color="auto"/>
      </w:divBdr>
    </w:div>
    <w:div w:id="1780374013">
      <w:bodyDiv w:val="1"/>
      <w:marLeft w:val="0"/>
      <w:marRight w:val="0"/>
      <w:marTop w:val="0"/>
      <w:marBottom w:val="0"/>
      <w:divBdr>
        <w:top w:val="none" w:sz="0" w:space="0" w:color="auto"/>
        <w:left w:val="none" w:sz="0" w:space="0" w:color="auto"/>
        <w:bottom w:val="none" w:sz="0" w:space="0" w:color="auto"/>
        <w:right w:val="none" w:sz="0" w:space="0" w:color="auto"/>
      </w:divBdr>
    </w:div>
    <w:div w:id="1780485707">
      <w:bodyDiv w:val="1"/>
      <w:marLeft w:val="0"/>
      <w:marRight w:val="0"/>
      <w:marTop w:val="0"/>
      <w:marBottom w:val="0"/>
      <w:divBdr>
        <w:top w:val="none" w:sz="0" w:space="0" w:color="auto"/>
        <w:left w:val="none" w:sz="0" w:space="0" w:color="auto"/>
        <w:bottom w:val="none" w:sz="0" w:space="0" w:color="auto"/>
        <w:right w:val="none" w:sz="0" w:space="0" w:color="auto"/>
      </w:divBdr>
    </w:div>
    <w:div w:id="1780759772">
      <w:bodyDiv w:val="1"/>
      <w:marLeft w:val="0"/>
      <w:marRight w:val="0"/>
      <w:marTop w:val="0"/>
      <w:marBottom w:val="0"/>
      <w:divBdr>
        <w:top w:val="none" w:sz="0" w:space="0" w:color="auto"/>
        <w:left w:val="none" w:sz="0" w:space="0" w:color="auto"/>
        <w:bottom w:val="none" w:sz="0" w:space="0" w:color="auto"/>
        <w:right w:val="none" w:sz="0" w:space="0" w:color="auto"/>
      </w:divBdr>
    </w:div>
    <w:div w:id="1781141559">
      <w:bodyDiv w:val="1"/>
      <w:marLeft w:val="0"/>
      <w:marRight w:val="0"/>
      <w:marTop w:val="0"/>
      <w:marBottom w:val="0"/>
      <w:divBdr>
        <w:top w:val="none" w:sz="0" w:space="0" w:color="auto"/>
        <w:left w:val="none" w:sz="0" w:space="0" w:color="auto"/>
        <w:bottom w:val="none" w:sz="0" w:space="0" w:color="auto"/>
        <w:right w:val="none" w:sz="0" w:space="0" w:color="auto"/>
      </w:divBdr>
    </w:div>
    <w:div w:id="1781145985">
      <w:bodyDiv w:val="1"/>
      <w:marLeft w:val="0"/>
      <w:marRight w:val="0"/>
      <w:marTop w:val="0"/>
      <w:marBottom w:val="0"/>
      <w:divBdr>
        <w:top w:val="none" w:sz="0" w:space="0" w:color="auto"/>
        <w:left w:val="none" w:sz="0" w:space="0" w:color="auto"/>
        <w:bottom w:val="none" w:sz="0" w:space="0" w:color="auto"/>
        <w:right w:val="none" w:sz="0" w:space="0" w:color="auto"/>
      </w:divBdr>
    </w:div>
    <w:div w:id="1781290259">
      <w:bodyDiv w:val="1"/>
      <w:marLeft w:val="0"/>
      <w:marRight w:val="0"/>
      <w:marTop w:val="0"/>
      <w:marBottom w:val="0"/>
      <w:divBdr>
        <w:top w:val="none" w:sz="0" w:space="0" w:color="auto"/>
        <w:left w:val="none" w:sz="0" w:space="0" w:color="auto"/>
        <w:bottom w:val="none" w:sz="0" w:space="0" w:color="auto"/>
        <w:right w:val="none" w:sz="0" w:space="0" w:color="auto"/>
      </w:divBdr>
    </w:div>
    <w:div w:id="1781415606">
      <w:bodyDiv w:val="1"/>
      <w:marLeft w:val="0"/>
      <w:marRight w:val="0"/>
      <w:marTop w:val="0"/>
      <w:marBottom w:val="0"/>
      <w:divBdr>
        <w:top w:val="none" w:sz="0" w:space="0" w:color="auto"/>
        <w:left w:val="none" w:sz="0" w:space="0" w:color="auto"/>
        <w:bottom w:val="none" w:sz="0" w:space="0" w:color="auto"/>
        <w:right w:val="none" w:sz="0" w:space="0" w:color="auto"/>
      </w:divBdr>
    </w:div>
    <w:div w:id="1781485661">
      <w:bodyDiv w:val="1"/>
      <w:marLeft w:val="0"/>
      <w:marRight w:val="0"/>
      <w:marTop w:val="0"/>
      <w:marBottom w:val="0"/>
      <w:divBdr>
        <w:top w:val="none" w:sz="0" w:space="0" w:color="auto"/>
        <w:left w:val="none" w:sz="0" w:space="0" w:color="auto"/>
        <w:bottom w:val="none" w:sz="0" w:space="0" w:color="auto"/>
        <w:right w:val="none" w:sz="0" w:space="0" w:color="auto"/>
      </w:divBdr>
    </w:div>
    <w:div w:id="1781561955">
      <w:bodyDiv w:val="1"/>
      <w:marLeft w:val="0"/>
      <w:marRight w:val="0"/>
      <w:marTop w:val="0"/>
      <w:marBottom w:val="0"/>
      <w:divBdr>
        <w:top w:val="none" w:sz="0" w:space="0" w:color="auto"/>
        <w:left w:val="none" w:sz="0" w:space="0" w:color="auto"/>
        <w:bottom w:val="none" w:sz="0" w:space="0" w:color="auto"/>
        <w:right w:val="none" w:sz="0" w:space="0" w:color="auto"/>
      </w:divBdr>
      <w:divsChild>
        <w:div w:id="453141423">
          <w:marLeft w:val="0"/>
          <w:marRight w:val="0"/>
          <w:marTop w:val="0"/>
          <w:marBottom w:val="0"/>
          <w:divBdr>
            <w:top w:val="none" w:sz="0" w:space="0" w:color="auto"/>
            <w:left w:val="none" w:sz="0" w:space="0" w:color="auto"/>
            <w:bottom w:val="none" w:sz="0" w:space="0" w:color="auto"/>
            <w:right w:val="none" w:sz="0" w:space="0" w:color="auto"/>
          </w:divBdr>
        </w:div>
        <w:div w:id="1149785006">
          <w:marLeft w:val="0"/>
          <w:marRight w:val="0"/>
          <w:marTop w:val="0"/>
          <w:marBottom w:val="0"/>
          <w:divBdr>
            <w:top w:val="none" w:sz="0" w:space="0" w:color="auto"/>
            <w:left w:val="none" w:sz="0" w:space="0" w:color="auto"/>
            <w:bottom w:val="none" w:sz="0" w:space="0" w:color="auto"/>
            <w:right w:val="none" w:sz="0" w:space="0" w:color="auto"/>
          </w:divBdr>
        </w:div>
        <w:div w:id="44568821">
          <w:marLeft w:val="0"/>
          <w:marRight w:val="0"/>
          <w:marTop w:val="0"/>
          <w:marBottom w:val="0"/>
          <w:divBdr>
            <w:top w:val="none" w:sz="0" w:space="0" w:color="auto"/>
            <w:left w:val="none" w:sz="0" w:space="0" w:color="auto"/>
            <w:bottom w:val="none" w:sz="0" w:space="0" w:color="auto"/>
            <w:right w:val="none" w:sz="0" w:space="0" w:color="auto"/>
          </w:divBdr>
        </w:div>
        <w:div w:id="31654971">
          <w:marLeft w:val="0"/>
          <w:marRight w:val="0"/>
          <w:marTop w:val="0"/>
          <w:marBottom w:val="0"/>
          <w:divBdr>
            <w:top w:val="none" w:sz="0" w:space="0" w:color="auto"/>
            <w:left w:val="none" w:sz="0" w:space="0" w:color="auto"/>
            <w:bottom w:val="none" w:sz="0" w:space="0" w:color="auto"/>
            <w:right w:val="none" w:sz="0" w:space="0" w:color="auto"/>
          </w:divBdr>
        </w:div>
        <w:div w:id="317735128">
          <w:marLeft w:val="0"/>
          <w:marRight w:val="0"/>
          <w:marTop w:val="0"/>
          <w:marBottom w:val="0"/>
          <w:divBdr>
            <w:top w:val="none" w:sz="0" w:space="0" w:color="auto"/>
            <w:left w:val="none" w:sz="0" w:space="0" w:color="auto"/>
            <w:bottom w:val="none" w:sz="0" w:space="0" w:color="auto"/>
            <w:right w:val="none" w:sz="0" w:space="0" w:color="auto"/>
          </w:divBdr>
        </w:div>
        <w:div w:id="1644506390">
          <w:marLeft w:val="0"/>
          <w:marRight w:val="0"/>
          <w:marTop w:val="0"/>
          <w:marBottom w:val="0"/>
          <w:divBdr>
            <w:top w:val="none" w:sz="0" w:space="0" w:color="auto"/>
            <w:left w:val="none" w:sz="0" w:space="0" w:color="auto"/>
            <w:bottom w:val="none" w:sz="0" w:space="0" w:color="auto"/>
            <w:right w:val="none" w:sz="0" w:space="0" w:color="auto"/>
          </w:divBdr>
        </w:div>
        <w:div w:id="2076468438">
          <w:marLeft w:val="0"/>
          <w:marRight w:val="0"/>
          <w:marTop w:val="0"/>
          <w:marBottom w:val="0"/>
          <w:divBdr>
            <w:top w:val="none" w:sz="0" w:space="0" w:color="auto"/>
            <w:left w:val="none" w:sz="0" w:space="0" w:color="auto"/>
            <w:bottom w:val="none" w:sz="0" w:space="0" w:color="auto"/>
            <w:right w:val="none" w:sz="0" w:space="0" w:color="auto"/>
          </w:divBdr>
        </w:div>
        <w:div w:id="1288315436">
          <w:marLeft w:val="0"/>
          <w:marRight w:val="0"/>
          <w:marTop w:val="0"/>
          <w:marBottom w:val="0"/>
          <w:divBdr>
            <w:top w:val="none" w:sz="0" w:space="0" w:color="auto"/>
            <w:left w:val="none" w:sz="0" w:space="0" w:color="auto"/>
            <w:bottom w:val="none" w:sz="0" w:space="0" w:color="auto"/>
            <w:right w:val="none" w:sz="0" w:space="0" w:color="auto"/>
          </w:divBdr>
        </w:div>
        <w:div w:id="2145922023">
          <w:marLeft w:val="0"/>
          <w:marRight w:val="0"/>
          <w:marTop w:val="0"/>
          <w:marBottom w:val="0"/>
          <w:divBdr>
            <w:top w:val="none" w:sz="0" w:space="0" w:color="auto"/>
            <w:left w:val="none" w:sz="0" w:space="0" w:color="auto"/>
            <w:bottom w:val="none" w:sz="0" w:space="0" w:color="auto"/>
            <w:right w:val="none" w:sz="0" w:space="0" w:color="auto"/>
          </w:divBdr>
        </w:div>
        <w:div w:id="1409157851">
          <w:marLeft w:val="0"/>
          <w:marRight w:val="0"/>
          <w:marTop w:val="0"/>
          <w:marBottom w:val="0"/>
          <w:divBdr>
            <w:top w:val="none" w:sz="0" w:space="0" w:color="auto"/>
            <w:left w:val="none" w:sz="0" w:space="0" w:color="auto"/>
            <w:bottom w:val="none" w:sz="0" w:space="0" w:color="auto"/>
            <w:right w:val="none" w:sz="0" w:space="0" w:color="auto"/>
          </w:divBdr>
        </w:div>
        <w:div w:id="737705667">
          <w:marLeft w:val="0"/>
          <w:marRight w:val="0"/>
          <w:marTop w:val="0"/>
          <w:marBottom w:val="0"/>
          <w:divBdr>
            <w:top w:val="none" w:sz="0" w:space="0" w:color="auto"/>
            <w:left w:val="none" w:sz="0" w:space="0" w:color="auto"/>
            <w:bottom w:val="none" w:sz="0" w:space="0" w:color="auto"/>
            <w:right w:val="none" w:sz="0" w:space="0" w:color="auto"/>
          </w:divBdr>
        </w:div>
        <w:div w:id="1247111737">
          <w:marLeft w:val="0"/>
          <w:marRight w:val="0"/>
          <w:marTop w:val="0"/>
          <w:marBottom w:val="0"/>
          <w:divBdr>
            <w:top w:val="none" w:sz="0" w:space="0" w:color="auto"/>
            <w:left w:val="none" w:sz="0" w:space="0" w:color="auto"/>
            <w:bottom w:val="none" w:sz="0" w:space="0" w:color="auto"/>
            <w:right w:val="none" w:sz="0" w:space="0" w:color="auto"/>
          </w:divBdr>
        </w:div>
        <w:div w:id="518348311">
          <w:marLeft w:val="0"/>
          <w:marRight w:val="0"/>
          <w:marTop w:val="0"/>
          <w:marBottom w:val="0"/>
          <w:divBdr>
            <w:top w:val="none" w:sz="0" w:space="0" w:color="auto"/>
            <w:left w:val="none" w:sz="0" w:space="0" w:color="auto"/>
            <w:bottom w:val="none" w:sz="0" w:space="0" w:color="auto"/>
            <w:right w:val="none" w:sz="0" w:space="0" w:color="auto"/>
          </w:divBdr>
        </w:div>
        <w:div w:id="465853519">
          <w:marLeft w:val="0"/>
          <w:marRight w:val="0"/>
          <w:marTop w:val="0"/>
          <w:marBottom w:val="0"/>
          <w:divBdr>
            <w:top w:val="none" w:sz="0" w:space="0" w:color="auto"/>
            <w:left w:val="none" w:sz="0" w:space="0" w:color="auto"/>
            <w:bottom w:val="none" w:sz="0" w:space="0" w:color="auto"/>
            <w:right w:val="none" w:sz="0" w:space="0" w:color="auto"/>
          </w:divBdr>
        </w:div>
        <w:div w:id="1689523039">
          <w:marLeft w:val="0"/>
          <w:marRight w:val="0"/>
          <w:marTop w:val="0"/>
          <w:marBottom w:val="0"/>
          <w:divBdr>
            <w:top w:val="none" w:sz="0" w:space="0" w:color="auto"/>
            <w:left w:val="none" w:sz="0" w:space="0" w:color="auto"/>
            <w:bottom w:val="none" w:sz="0" w:space="0" w:color="auto"/>
            <w:right w:val="none" w:sz="0" w:space="0" w:color="auto"/>
          </w:divBdr>
        </w:div>
        <w:div w:id="1895850625">
          <w:marLeft w:val="0"/>
          <w:marRight w:val="0"/>
          <w:marTop w:val="0"/>
          <w:marBottom w:val="0"/>
          <w:divBdr>
            <w:top w:val="none" w:sz="0" w:space="0" w:color="auto"/>
            <w:left w:val="none" w:sz="0" w:space="0" w:color="auto"/>
            <w:bottom w:val="none" w:sz="0" w:space="0" w:color="auto"/>
            <w:right w:val="none" w:sz="0" w:space="0" w:color="auto"/>
          </w:divBdr>
        </w:div>
        <w:div w:id="590699784">
          <w:marLeft w:val="0"/>
          <w:marRight w:val="0"/>
          <w:marTop w:val="0"/>
          <w:marBottom w:val="0"/>
          <w:divBdr>
            <w:top w:val="none" w:sz="0" w:space="0" w:color="auto"/>
            <w:left w:val="none" w:sz="0" w:space="0" w:color="auto"/>
            <w:bottom w:val="none" w:sz="0" w:space="0" w:color="auto"/>
            <w:right w:val="none" w:sz="0" w:space="0" w:color="auto"/>
          </w:divBdr>
        </w:div>
        <w:div w:id="2004580718">
          <w:marLeft w:val="0"/>
          <w:marRight w:val="0"/>
          <w:marTop w:val="0"/>
          <w:marBottom w:val="0"/>
          <w:divBdr>
            <w:top w:val="none" w:sz="0" w:space="0" w:color="auto"/>
            <w:left w:val="none" w:sz="0" w:space="0" w:color="auto"/>
            <w:bottom w:val="none" w:sz="0" w:space="0" w:color="auto"/>
            <w:right w:val="none" w:sz="0" w:space="0" w:color="auto"/>
          </w:divBdr>
        </w:div>
        <w:div w:id="1892107554">
          <w:marLeft w:val="0"/>
          <w:marRight w:val="0"/>
          <w:marTop w:val="0"/>
          <w:marBottom w:val="0"/>
          <w:divBdr>
            <w:top w:val="none" w:sz="0" w:space="0" w:color="auto"/>
            <w:left w:val="none" w:sz="0" w:space="0" w:color="auto"/>
            <w:bottom w:val="none" w:sz="0" w:space="0" w:color="auto"/>
            <w:right w:val="none" w:sz="0" w:space="0" w:color="auto"/>
          </w:divBdr>
        </w:div>
        <w:div w:id="2080470120">
          <w:marLeft w:val="0"/>
          <w:marRight w:val="0"/>
          <w:marTop w:val="0"/>
          <w:marBottom w:val="0"/>
          <w:divBdr>
            <w:top w:val="none" w:sz="0" w:space="0" w:color="auto"/>
            <w:left w:val="none" w:sz="0" w:space="0" w:color="auto"/>
            <w:bottom w:val="none" w:sz="0" w:space="0" w:color="auto"/>
            <w:right w:val="none" w:sz="0" w:space="0" w:color="auto"/>
          </w:divBdr>
        </w:div>
        <w:div w:id="1806200038">
          <w:marLeft w:val="0"/>
          <w:marRight w:val="0"/>
          <w:marTop w:val="0"/>
          <w:marBottom w:val="0"/>
          <w:divBdr>
            <w:top w:val="none" w:sz="0" w:space="0" w:color="auto"/>
            <w:left w:val="none" w:sz="0" w:space="0" w:color="auto"/>
            <w:bottom w:val="none" w:sz="0" w:space="0" w:color="auto"/>
            <w:right w:val="none" w:sz="0" w:space="0" w:color="auto"/>
          </w:divBdr>
        </w:div>
        <w:div w:id="1682663382">
          <w:marLeft w:val="0"/>
          <w:marRight w:val="0"/>
          <w:marTop w:val="0"/>
          <w:marBottom w:val="0"/>
          <w:divBdr>
            <w:top w:val="none" w:sz="0" w:space="0" w:color="auto"/>
            <w:left w:val="none" w:sz="0" w:space="0" w:color="auto"/>
            <w:bottom w:val="none" w:sz="0" w:space="0" w:color="auto"/>
            <w:right w:val="none" w:sz="0" w:space="0" w:color="auto"/>
          </w:divBdr>
        </w:div>
        <w:div w:id="809595340">
          <w:marLeft w:val="0"/>
          <w:marRight w:val="0"/>
          <w:marTop w:val="0"/>
          <w:marBottom w:val="0"/>
          <w:divBdr>
            <w:top w:val="none" w:sz="0" w:space="0" w:color="auto"/>
            <w:left w:val="none" w:sz="0" w:space="0" w:color="auto"/>
            <w:bottom w:val="none" w:sz="0" w:space="0" w:color="auto"/>
            <w:right w:val="none" w:sz="0" w:space="0" w:color="auto"/>
          </w:divBdr>
        </w:div>
        <w:div w:id="2092118708">
          <w:marLeft w:val="0"/>
          <w:marRight w:val="0"/>
          <w:marTop w:val="0"/>
          <w:marBottom w:val="0"/>
          <w:divBdr>
            <w:top w:val="none" w:sz="0" w:space="0" w:color="auto"/>
            <w:left w:val="none" w:sz="0" w:space="0" w:color="auto"/>
            <w:bottom w:val="none" w:sz="0" w:space="0" w:color="auto"/>
            <w:right w:val="none" w:sz="0" w:space="0" w:color="auto"/>
          </w:divBdr>
        </w:div>
        <w:div w:id="283463027">
          <w:marLeft w:val="0"/>
          <w:marRight w:val="0"/>
          <w:marTop w:val="0"/>
          <w:marBottom w:val="0"/>
          <w:divBdr>
            <w:top w:val="none" w:sz="0" w:space="0" w:color="auto"/>
            <w:left w:val="none" w:sz="0" w:space="0" w:color="auto"/>
            <w:bottom w:val="none" w:sz="0" w:space="0" w:color="auto"/>
            <w:right w:val="none" w:sz="0" w:space="0" w:color="auto"/>
          </w:divBdr>
        </w:div>
        <w:div w:id="1379434085">
          <w:marLeft w:val="0"/>
          <w:marRight w:val="0"/>
          <w:marTop w:val="0"/>
          <w:marBottom w:val="0"/>
          <w:divBdr>
            <w:top w:val="none" w:sz="0" w:space="0" w:color="auto"/>
            <w:left w:val="none" w:sz="0" w:space="0" w:color="auto"/>
            <w:bottom w:val="none" w:sz="0" w:space="0" w:color="auto"/>
            <w:right w:val="none" w:sz="0" w:space="0" w:color="auto"/>
          </w:divBdr>
        </w:div>
        <w:div w:id="175846489">
          <w:marLeft w:val="0"/>
          <w:marRight w:val="0"/>
          <w:marTop w:val="0"/>
          <w:marBottom w:val="0"/>
          <w:divBdr>
            <w:top w:val="none" w:sz="0" w:space="0" w:color="auto"/>
            <w:left w:val="none" w:sz="0" w:space="0" w:color="auto"/>
            <w:bottom w:val="none" w:sz="0" w:space="0" w:color="auto"/>
            <w:right w:val="none" w:sz="0" w:space="0" w:color="auto"/>
          </w:divBdr>
        </w:div>
        <w:div w:id="681855498">
          <w:marLeft w:val="0"/>
          <w:marRight w:val="0"/>
          <w:marTop w:val="0"/>
          <w:marBottom w:val="0"/>
          <w:divBdr>
            <w:top w:val="none" w:sz="0" w:space="0" w:color="auto"/>
            <w:left w:val="none" w:sz="0" w:space="0" w:color="auto"/>
            <w:bottom w:val="none" w:sz="0" w:space="0" w:color="auto"/>
            <w:right w:val="none" w:sz="0" w:space="0" w:color="auto"/>
          </w:divBdr>
        </w:div>
        <w:div w:id="288126352">
          <w:marLeft w:val="0"/>
          <w:marRight w:val="0"/>
          <w:marTop w:val="0"/>
          <w:marBottom w:val="0"/>
          <w:divBdr>
            <w:top w:val="none" w:sz="0" w:space="0" w:color="auto"/>
            <w:left w:val="none" w:sz="0" w:space="0" w:color="auto"/>
            <w:bottom w:val="none" w:sz="0" w:space="0" w:color="auto"/>
            <w:right w:val="none" w:sz="0" w:space="0" w:color="auto"/>
          </w:divBdr>
        </w:div>
        <w:div w:id="917129376">
          <w:marLeft w:val="0"/>
          <w:marRight w:val="0"/>
          <w:marTop w:val="0"/>
          <w:marBottom w:val="0"/>
          <w:divBdr>
            <w:top w:val="none" w:sz="0" w:space="0" w:color="auto"/>
            <w:left w:val="none" w:sz="0" w:space="0" w:color="auto"/>
            <w:bottom w:val="none" w:sz="0" w:space="0" w:color="auto"/>
            <w:right w:val="none" w:sz="0" w:space="0" w:color="auto"/>
          </w:divBdr>
        </w:div>
        <w:div w:id="81951891">
          <w:marLeft w:val="0"/>
          <w:marRight w:val="0"/>
          <w:marTop w:val="0"/>
          <w:marBottom w:val="0"/>
          <w:divBdr>
            <w:top w:val="none" w:sz="0" w:space="0" w:color="auto"/>
            <w:left w:val="none" w:sz="0" w:space="0" w:color="auto"/>
            <w:bottom w:val="none" w:sz="0" w:space="0" w:color="auto"/>
            <w:right w:val="none" w:sz="0" w:space="0" w:color="auto"/>
          </w:divBdr>
        </w:div>
        <w:div w:id="1825469766">
          <w:marLeft w:val="0"/>
          <w:marRight w:val="0"/>
          <w:marTop w:val="0"/>
          <w:marBottom w:val="0"/>
          <w:divBdr>
            <w:top w:val="none" w:sz="0" w:space="0" w:color="auto"/>
            <w:left w:val="none" w:sz="0" w:space="0" w:color="auto"/>
            <w:bottom w:val="none" w:sz="0" w:space="0" w:color="auto"/>
            <w:right w:val="none" w:sz="0" w:space="0" w:color="auto"/>
          </w:divBdr>
        </w:div>
        <w:div w:id="520320169">
          <w:marLeft w:val="0"/>
          <w:marRight w:val="0"/>
          <w:marTop w:val="0"/>
          <w:marBottom w:val="0"/>
          <w:divBdr>
            <w:top w:val="none" w:sz="0" w:space="0" w:color="auto"/>
            <w:left w:val="none" w:sz="0" w:space="0" w:color="auto"/>
            <w:bottom w:val="none" w:sz="0" w:space="0" w:color="auto"/>
            <w:right w:val="none" w:sz="0" w:space="0" w:color="auto"/>
          </w:divBdr>
        </w:div>
        <w:div w:id="1638413512">
          <w:marLeft w:val="0"/>
          <w:marRight w:val="0"/>
          <w:marTop w:val="0"/>
          <w:marBottom w:val="0"/>
          <w:divBdr>
            <w:top w:val="none" w:sz="0" w:space="0" w:color="auto"/>
            <w:left w:val="none" w:sz="0" w:space="0" w:color="auto"/>
            <w:bottom w:val="none" w:sz="0" w:space="0" w:color="auto"/>
            <w:right w:val="none" w:sz="0" w:space="0" w:color="auto"/>
          </w:divBdr>
        </w:div>
        <w:div w:id="906112807">
          <w:marLeft w:val="0"/>
          <w:marRight w:val="0"/>
          <w:marTop w:val="0"/>
          <w:marBottom w:val="0"/>
          <w:divBdr>
            <w:top w:val="none" w:sz="0" w:space="0" w:color="auto"/>
            <w:left w:val="none" w:sz="0" w:space="0" w:color="auto"/>
            <w:bottom w:val="none" w:sz="0" w:space="0" w:color="auto"/>
            <w:right w:val="none" w:sz="0" w:space="0" w:color="auto"/>
          </w:divBdr>
        </w:div>
        <w:div w:id="1716656375">
          <w:marLeft w:val="0"/>
          <w:marRight w:val="0"/>
          <w:marTop w:val="0"/>
          <w:marBottom w:val="0"/>
          <w:divBdr>
            <w:top w:val="none" w:sz="0" w:space="0" w:color="auto"/>
            <w:left w:val="none" w:sz="0" w:space="0" w:color="auto"/>
            <w:bottom w:val="none" w:sz="0" w:space="0" w:color="auto"/>
            <w:right w:val="none" w:sz="0" w:space="0" w:color="auto"/>
          </w:divBdr>
        </w:div>
        <w:div w:id="320619809">
          <w:marLeft w:val="0"/>
          <w:marRight w:val="0"/>
          <w:marTop w:val="0"/>
          <w:marBottom w:val="0"/>
          <w:divBdr>
            <w:top w:val="none" w:sz="0" w:space="0" w:color="auto"/>
            <w:left w:val="none" w:sz="0" w:space="0" w:color="auto"/>
            <w:bottom w:val="none" w:sz="0" w:space="0" w:color="auto"/>
            <w:right w:val="none" w:sz="0" w:space="0" w:color="auto"/>
          </w:divBdr>
        </w:div>
        <w:div w:id="1207260116">
          <w:marLeft w:val="0"/>
          <w:marRight w:val="0"/>
          <w:marTop w:val="0"/>
          <w:marBottom w:val="0"/>
          <w:divBdr>
            <w:top w:val="none" w:sz="0" w:space="0" w:color="auto"/>
            <w:left w:val="none" w:sz="0" w:space="0" w:color="auto"/>
            <w:bottom w:val="none" w:sz="0" w:space="0" w:color="auto"/>
            <w:right w:val="none" w:sz="0" w:space="0" w:color="auto"/>
          </w:divBdr>
        </w:div>
        <w:div w:id="2027245907">
          <w:marLeft w:val="0"/>
          <w:marRight w:val="0"/>
          <w:marTop w:val="0"/>
          <w:marBottom w:val="0"/>
          <w:divBdr>
            <w:top w:val="none" w:sz="0" w:space="0" w:color="auto"/>
            <w:left w:val="none" w:sz="0" w:space="0" w:color="auto"/>
            <w:bottom w:val="none" w:sz="0" w:space="0" w:color="auto"/>
            <w:right w:val="none" w:sz="0" w:space="0" w:color="auto"/>
          </w:divBdr>
        </w:div>
        <w:div w:id="530345444">
          <w:marLeft w:val="0"/>
          <w:marRight w:val="0"/>
          <w:marTop w:val="0"/>
          <w:marBottom w:val="0"/>
          <w:divBdr>
            <w:top w:val="none" w:sz="0" w:space="0" w:color="auto"/>
            <w:left w:val="none" w:sz="0" w:space="0" w:color="auto"/>
            <w:bottom w:val="none" w:sz="0" w:space="0" w:color="auto"/>
            <w:right w:val="none" w:sz="0" w:space="0" w:color="auto"/>
          </w:divBdr>
        </w:div>
        <w:div w:id="179055749">
          <w:marLeft w:val="0"/>
          <w:marRight w:val="0"/>
          <w:marTop w:val="0"/>
          <w:marBottom w:val="0"/>
          <w:divBdr>
            <w:top w:val="none" w:sz="0" w:space="0" w:color="auto"/>
            <w:left w:val="none" w:sz="0" w:space="0" w:color="auto"/>
            <w:bottom w:val="none" w:sz="0" w:space="0" w:color="auto"/>
            <w:right w:val="none" w:sz="0" w:space="0" w:color="auto"/>
          </w:divBdr>
        </w:div>
        <w:div w:id="1860729501">
          <w:marLeft w:val="0"/>
          <w:marRight w:val="0"/>
          <w:marTop w:val="0"/>
          <w:marBottom w:val="0"/>
          <w:divBdr>
            <w:top w:val="none" w:sz="0" w:space="0" w:color="auto"/>
            <w:left w:val="none" w:sz="0" w:space="0" w:color="auto"/>
            <w:bottom w:val="none" w:sz="0" w:space="0" w:color="auto"/>
            <w:right w:val="none" w:sz="0" w:space="0" w:color="auto"/>
          </w:divBdr>
        </w:div>
        <w:div w:id="72286725">
          <w:marLeft w:val="0"/>
          <w:marRight w:val="0"/>
          <w:marTop w:val="0"/>
          <w:marBottom w:val="0"/>
          <w:divBdr>
            <w:top w:val="none" w:sz="0" w:space="0" w:color="auto"/>
            <w:left w:val="none" w:sz="0" w:space="0" w:color="auto"/>
            <w:bottom w:val="none" w:sz="0" w:space="0" w:color="auto"/>
            <w:right w:val="none" w:sz="0" w:space="0" w:color="auto"/>
          </w:divBdr>
        </w:div>
        <w:div w:id="1898517512">
          <w:marLeft w:val="0"/>
          <w:marRight w:val="0"/>
          <w:marTop w:val="0"/>
          <w:marBottom w:val="0"/>
          <w:divBdr>
            <w:top w:val="none" w:sz="0" w:space="0" w:color="auto"/>
            <w:left w:val="none" w:sz="0" w:space="0" w:color="auto"/>
            <w:bottom w:val="none" w:sz="0" w:space="0" w:color="auto"/>
            <w:right w:val="none" w:sz="0" w:space="0" w:color="auto"/>
          </w:divBdr>
        </w:div>
        <w:div w:id="639650035">
          <w:marLeft w:val="0"/>
          <w:marRight w:val="0"/>
          <w:marTop w:val="0"/>
          <w:marBottom w:val="0"/>
          <w:divBdr>
            <w:top w:val="none" w:sz="0" w:space="0" w:color="auto"/>
            <w:left w:val="none" w:sz="0" w:space="0" w:color="auto"/>
            <w:bottom w:val="none" w:sz="0" w:space="0" w:color="auto"/>
            <w:right w:val="none" w:sz="0" w:space="0" w:color="auto"/>
          </w:divBdr>
        </w:div>
        <w:div w:id="282689088">
          <w:marLeft w:val="0"/>
          <w:marRight w:val="0"/>
          <w:marTop w:val="0"/>
          <w:marBottom w:val="0"/>
          <w:divBdr>
            <w:top w:val="none" w:sz="0" w:space="0" w:color="auto"/>
            <w:left w:val="none" w:sz="0" w:space="0" w:color="auto"/>
            <w:bottom w:val="none" w:sz="0" w:space="0" w:color="auto"/>
            <w:right w:val="none" w:sz="0" w:space="0" w:color="auto"/>
          </w:divBdr>
        </w:div>
        <w:div w:id="2098213649">
          <w:marLeft w:val="0"/>
          <w:marRight w:val="0"/>
          <w:marTop w:val="0"/>
          <w:marBottom w:val="0"/>
          <w:divBdr>
            <w:top w:val="none" w:sz="0" w:space="0" w:color="auto"/>
            <w:left w:val="none" w:sz="0" w:space="0" w:color="auto"/>
            <w:bottom w:val="none" w:sz="0" w:space="0" w:color="auto"/>
            <w:right w:val="none" w:sz="0" w:space="0" w:color="auto"/>
          </w:divBdr>
        </w:div>
        <w:div w:id="1190610739">
          <w:marLeft w:val="0"/>
          <w:marRight w:val="0"/>
          <w:marTop w:val="0"/>
          <w:marBottom w:val="0"/>
          <w:divBdr>
            <w:top w:val="none" w:sz="0" w:space="0" w:color="auto"/>
            <w:left w:val="none" w:sz="0" w:space="0" w:color="auto"/>
            <w:bottom w:val="none" w:sz="0" w:space="0" w:color="auto"/>
            <w:right w:val="none" w:sz="0" w:space="0" w:color="auto"/>
          </w:divBdr>
        </w:div>
        <w:div w:id="1597208520">
          <w:marLeft w:val="0"/>
          <w:marRight w:val="0"/>
          <w:marTop w:val="0"/>
          <w:marBottom w:val="0"/>
          <w:divBdr>
            <w:top w:val="none" w:sz="0" w:space="0" w:color="auto"/>
            <w:left w:val="none" w:sz="0" w:space="0" w:color="auto"/>
            <w:bottom w:val="none" w:sz="0" w:space="0" w:color="auto"/>
            <w:right w:val="none" w:sz="0" w:space="0" w:color="auto"/>
          </w:divBdr>
        </w:div>
        <w:div w:id="727843028">
          <w:marLeft w:val="0"/>
          <w:marRight w:val="0"/>
          <w:marTop w:val="0"/>
          <w:marBottom w:val="0"/>
          <w:divBdr>
            <w:top w:val="none" w:sz="0" w:space="0" w:color="auto"/>
            <w:left w:val="none" w:sz="0" w:space="0" w:color="auto"/>
            <w:bottom w:val="none" w:sz="0" w:space="0" w:color="auto"/>
            <w:right w:val="none" w:sz="0" w:space="0" w:color="auto"/>
          </w:divBdr>
        </w:div>
        <w:div w:id="281809751">
          <w:marLeft w:val="0"/>
          <w:marRight w:val="0"/>
          <w:marTop w:val="0"/>
          <w:marBottom w:val="0"/>
          <w:divBdr>
            <w:top w:val="none" w:sz="0" w:space="0" w:color="auto"/>
            <w:left w:val="none" w:sz="0" w:space="0" w:color="auto"/>
            <w:bottom w:val="none" w:sz="0" w:space="0" w:color="auto"/>
            <w:right w:val="none" w:sz="0" w:space="0" w:color="auto"/>
          </w:divBdr>
        </w:div>
        <w:div w:id="88700804">
          <w:marLeft w:val="0"/>
          <w:marRight w:val="0"/>
          <w:marTop w:val="0"/>
          <w:marBottom w:val="0"/>
          <w:divBdr>
            <w:top w:val="none" w:sz="0" w:space="0" w:color="auto"/>
            <w:left w:val="none" w:sz="0" w:space="0" w:color="auto"/>
            <w:bottom w:val="none" w:sz="0" w:space="0" w:color="auto"/>
            <w:right w:val="none" w:sz="0" w:space="0" w:color="auto"/>
          </w:divBdr>
        </w:div>
        <w:div w:id="768889153">
          <w:marLeft w:val="0"/>
          <w:marRight w:val="0"/>
          <w:marTop w:val="0"/>
          <w:marBottom w:val="0"/>
          <w:divBdr>
            <w:top w:val="none" w:sz="0" w:space="0" w:color="auto"/>
            <w:left w:val="none" w:sz="0" w:space="0" w:color="auto"/>
            <w:bottom w:val="none" w:sz="0" w:space="0" w:color="auto"/>
            <w:right w:val="none" w:sz="0" w:space="0" w:color="auto"/>
          </w:divBdr>
        </w:div>
        <w:div w:id="151069083">
          <w:marLeft w:val="0"/>
          <w:marRight w:val="0"/>
          <w:marTop w:val="0"/>
          <w:marBottom w:val="0"/>
          <w:divBdr>
            <w:top w:val="none" w:sz="0" w:space="0" w:color="auto"/>
            <w:left w:val="none" w:sz="0" w:space="0" w:color="auto"/>
            <w:bottom w:val="none" w:sz="0" w:space="0" w:color="auto"/>
            <w:right w:val="none" w:sz="0" w:space="0" w:color="auto"/>
          </w:divBdr>
        </w:div>
        <w:div w:id="2037345639">
          <w:marLeft w:val="0"/>
          <w:marRight w:val="0"/>
          <w:marTop w:val="0"/>
          <w:marBottom w:val="0"/>
          <w:divBdr>
            <w:top w:val="none" w:sz="0" w:space="0" w:color="auto"/>
            <w:left w:val="none" w:sz="0" w:space="0" w:color="auto"/>
            <w:bottom w:val="none" w:sz="0" w:space="0" w:color="auto"/>
            <w:right w:val="none" w:sz="0" w:space="0" w:color="auto"/>
          </w:divBdr>
        </w:div>
        <w:div w:id="1953826275">
          <w:marLeft w:val="0"/>
          <w:marRight w:val="0"/>
          <w:marTop w:val="0"/>
          <w:marBottom w:val="0"/>
          <w:divBdr>
            <w:top w:val="none" w:sz="0" w:space="0" w:color="auto"/>
            <w:left w:val="none" w:sz="0" w:space="0" w:color="auto"/>
            <w:bottom w:val="none" w:sz="0" w:space="0" w:color="auto"/>
            <w:right w:val="none" w:sz="0" w:space="0" w:color="auto"/>
          </w:divBdr>
        </w:div>
        <w:div w:id="1280725141">
          <w:marLeft w:val="0"/>
          <w:marRight w:val="0"/>
          <w:marTop w:val="0"/>
          <w:marBottom w:val="0"/>
          <w:divBdr>
            <w:top w:val="none" w:sz="0" w:space="0" w:color="auto"/>
            <w:left w:val="none" w:sz="0" w:space="0" w:color="auto"/>
            <w:bottom w:val="none" w:sz="0" w:space="0" w:color="auto"/>
            <w:right w:val="none" w:sz="0" w:space="0" w:color="auto"/>
          </w:divBdr>
        </w:div>
        <w:div w:id="2071415895">
          <w:marLeft w:val="0"/>
          <w:marRight w:val="0"/>
          <w:marTop w:val="0"/>
          <w:marBottom w:val="0"/>
          <w:divBdr>
            <w:top w:val="none" w:sz="0" w:space="0" w:color="auto"/>
            <w:left w:val="none" w:sz="0" w:space="0" w:color="auto"/>
            <w:bottom w:val="none" w:sz="0" w:space="0" w:color="auto"/>
            <w:right w:val="none" w:sz="0" w:space="0" w:color="auto"/>
          </w:divBdr>
        </w:div>
        <w:div w:id="1531257569">
          <w:marLeft w:val="0"/>
          <w:marRight w:val="0"/>
          <w:marTop w:val="0"/>
          <w:marBottom w:val="0"/>
          <w:divBdr>
            <w:top w:val="none" w:sz="0" w:space="0" w:color="auto"/>
            <w:left w:val="none" w:sz="0" w:space="0" w:color="auto"/>
            <w:bottom w:val="none" w:sz="0" w:space="0" w:color="auto"/>
            <w:right w:val="none" w:sz="0" w:space="0" w:color="auto"/>
          </w:divBdr>
        </w:div>
        <w:div w:id="1046224094">
          <w:marLeft w:val="0"/>
          <w:marRight w:val="0"/>
          <w:marTop w:val="0"/>
          <w:marBottom w:val="0"/>
          <w:divBdr>
            <w:top w:val="none" w:sz="0" w:space="0" w:color="auto"/>
            <w:left w:val="none" w:sz="0" w:space="0" w:color="auto"/>
            <w:bottom w:val="none" w:sz="0" w:space="0" w:color="auto"/>
            <w:right w:val="none" w:sz="0" w:space="0" w:color="auto"/>
          </w:divBdr>
        </w:div>
        <w:div w:id="2100133447">
          <w:marLeft w:val="0"/>
          <w:marRight w:val="0"/>
          <w:marTop w:val="0"/>
          <w:marBottom w:val="0"/>
          <w:divBdr>
            <w:top w:val="none" w:sz="0" w:space="0" w:color="auto"/>
            <w:left w:val="none" w:sz="0" w:space="0" w:color="auto"/>
            <w:bottom w:val="none" w:sz="0" w:space="0" w:color="auto"/>
            <w:right w:val="none" w:sz="0" w:space="0" w:color="auto"/>
          </w:divBdr>
        </w:div>
        <w:div w:id="1737125696">
          <w:marLeft w:val="0"/>
          <w:marRight w:val="0"/>
          <w:marTop w:val="0"/>
          <w:marBottom w:val="0"/>
          <w:divBdr>
            <w:top w:val="none" w:sz="0" w:space="0" w:color="auto"/>
            <w:left w:val="none" w:sz="0" w:space="0" w:color="auto"/>
            <w:bottom w:val="none" w:sz="0" w:space="0" w:color="auto"/>
            <w:right w:val="none" w:sz="0" w:space="0" w:color="auto"/>
          </w:divBdr>
        </w:div>
        <w:div w:id="1984695963">
          <w:marLeft w:val="0"/>
          <w:marRight w:val="0"/>
          <w:marTop w:val="0"/>
          <w:marBottom w:val="0"/>
          <w:divBdr>
            <w:top w:val="none" w:sz="0" w:space="0" w:color="auto"/>
            <w:left w:val="none" w:sz="0" w:space="0" w:color="auto"/>
            <w:bottom w:val="none" w:sz="0" w:space="0" w:color="auto"/>
            <w:right w:val="none" w:sz="0" w:space="0" w:color="auto"/>
          </w:divBdr>
        </w:div>
        <w:div w:id="1220243551">
          <w:marLeft w:val="0"/>
          <w:marRight w:val="0"/>
          <w:marTop w:val="0"/>
          <w:marBottom w:val="0"/>
          <w:divBdr>
            <w:top w:val="none" w:sz="0" w:space="0" w:color="auto"/>
            <w:left w:val="none" w:sz="0" w:space="0" w:color="auto"/>
            <w:bottom w:val="none" w:sz="0" w:space="0" w:color="auto"/>
            <w:right w:val="none" w:sz="0" w:space="0" w:color="auto"/>
          </w:divBdr>
        </w:div>
        <w:div w:id="2043288541">
          <w:marLeft w:val="0"/>
          <w:marRight w:val="0"/>
          <w:marTop w:val="0"/>
          <w:marBottom w:val="0"/>
          <w:divBdr>
            <w:top w:val="none" w:sz="0" w:space="0" w:color="auto"/>
            <w:left w:val="none" w:sz="0" w:space="0" w:color="auto"/>
            <w:bottom w:val="none" w:sz="0" w:space="0" w:color="auto"/>
            <w:right w:val="none" w:sz="0" w:space="0" w:color="auto"/>
          </w:divBdr>
        </w:div>
        <w:div w:id="1814516453">
          <w:marLeft w:val="0"/>
          <w:marRight w:val="0"/>
          <w:marTop w:val="0"/>
          <w:marBottom w:val="0"/>
          <w:divBdr>
            <w:top w:val="none" w:sz="0" w:space="0" w:color="auto"/>
            <w:left w:val="none" w:sz="0" w:space="0" w:color="auto"/>
            <w:bottom w:val="none" w:sz="0" w:space="0" w:color="auto"/>
            <w:right w:val="none" w:sz="0" w:space="0" w:color="auto"/>
          </w:divBdr>
        </w:div>
        <w:div w:id="941379727">
          <w:marLeft w:val="0"/>
          <w:marRight w:val="0"/>
          <w:marTop w:val="0"/>
          <w:marBottom w:val="0"/>
          <w:divBdr>
            <w:top w:val="none" w:sz="0" w:space="0" w:color="auto"/>
            <w:left w:val="none" w:sz="0" w:space="0" w:color="auto"/>
            <w:bottom w:val="none" w:sz="0" w:space="0" w:color="auto"/>
            <w:right w:val="none" w:sz="0" w:space="0" w:color="auto"/>
          </w:divBdr>
        </w:div>
        <w:div w:id="1452553685">
          <w:marLeft w:val="0"/>
          <w:marRight w:val="0"/>
          <w:marTop w:val="0"/>
          <w:marBottom w:val="0"/>
          <w:divBdr>
            <w:top w:val="none" w:sz="0" w:space="0" w:color="auto"/>
            <w:left w:val="none" w:sz="0" w:space="0" w:color="auto"/>
            <w:bottom w:val="none" w:sz="0" w:space="0" w:color="auto"/>
            <w:right w:val="none" w:sz="0" w:space="0" w:color="auto"/>
          </w:divBdr>
        </w:div>
        <w:div w:id="1562519947">
          <w:marLeft w:val="0"/>
          <w:marRight w:val="0"/>
          <w:marTop w:val="0"/>
          <w:marBottom w:val="0"/>
          <w:divBdr>
            <w:top w:val="none" w:sz="0" w:space="0" w:color="auto"/>
            <w:left w:val="none" w:sz="0" w:space="0" w:color="auto"/>
            <w:bottom w:val="none" w:sz="0" w:space="0" w:color="auto"/>
            <w:right w:val="none" w:sz="0" w:space="0" w:color="auto"/>
          </w:divBdr>
        </w:div>
        <w:div w:id="898596187">
          <w:marLeft w:val="0"/>
          <w:marRight w:val="0"/>
          <w:marTop w:val="0"/>
          <w:marBottom w:val="0"/>
          <w:divBdr>
            <w:top w:val="none" w:sz="0" w:space="0" w:color="auto"/>
            <w:left w:val="none" w:sz="0" w:space="0" w:color="auto"/>
            <w:bottom w:val="none" w:sz="0" w:space="0" w:color="auto"/>
            <w:right w:val="none" w:sz="0" w:space="0" w:color="auto"/>
          </w:divBdr>
        </w:div>
        <w:div w:id="584152773">
          <w:marLeft w:val="0"/>
          <w:marRight w:val="0"/>
          <w:marTop w:val="0"/>
          <w:marBottom w:val="0"/>
          <w:divBdr>
            <w:top w:val="none" w:sz="0" w:space="0" w:color="auto"/>
            <w:left w:val="none" w:sz="0" w:space="0" w:color="auto"/>
            <w:bottom w:val="none" w:sz="0" w:space="0" w:color="auto"/>
            <w:right w:val="none" w:sz="0" w:space="0" w:color="auto"/>
          </w:divBdr>
        </w:div>
        <w:div w:id="58603557">
          <w:marLeft w:val="0"/>
          <w:marRight w:val="0"/>
          <w:marTop w:val="0"/>
          <w:marBottom w:val="0"/>
          <w:divBdr>
            <w:top w:val="none" w:sz="0" w:space="0" w:color="auto"/>
            <w:left w:val="none" w:sz="0" w:space="0" w:color="auto"/>
            <w:bottom w:val="none" w:sz="0" w:space="0" w:color="auto"/>
            <w:right w:val="none" w:sz="0" w:space="0" w:color="auto"/>
          </w:divBdr>
        </w:div>
        <w:div w:id="472138132">
          <w:marLeft w:val="0"/>
          <w:marRight w:val="0"/>
          <w:marTop w:val="0"/>
          <w:marBottom w:val="0"/>
          <w:divBdr>
            <w:top w:val="none" w:sz="0" w:space="0" w:color="auto"/>
            <w:left w:val="none" w:sz="0" w:space="0" w:color="auto"/>
            <w:bottom w:val="none" w:sz="0" w:space="0" w:color="auto"/>
            <w:right w:val="none" w:sz="0" w:space="0" w:color="auto"/>
          </w:divBdr>
        </w:div>
        <w:div w:id="1056274239">
          <w:marLeft w:val="0"/>
          <w:marRight w:val="0"/>
          <w:marTop w:val="0"/>
          <w:marBottom w:val="0"/>
          <w:divBdr>
            <w:top w:val="none" w:sz="0" w:space="0" w:color="auto"/>
            <w:left w:val="none" w:sz="0" w:space="0" w:color="auto"/>
            <w:bottom w:val="none" w:sz="0" w:space="0" w:color="auto"/>
            <w:right w:val="none" w:sz="0" w:space="0" w:color="auto"/>
          </w:divBdr>
        </w:div>
        <w:div w:id="359208293">
          <w:marLeft w:val="0"/>
          <w:marRight w:val="0"/>
          <w:marTop w:val="0"/>
          <w:marBottom w:val="0"/>
          <w:divBdr>
            <w:top w:val="none" w:sz="0" w:space="0" w:color="auto"/>
            <w:left w:val="none" w:sz="0" w:space="0" w:color="auto"/>
            <w:bottom w:val="none" w:sz="0" w:space="0" w:color="auto"/>
            <w:right w:val="none" w:sz="0" w:space="0" w:color="auto"/>
          </w:divBdr>
        </w:div>
        <w:div w:id="1377857369">
          <w:marLeft w:val="0"/>
          <w:marRight w:val="0"/>
          <w:marTop w:val="0"/>
          <w:marBottom w:val="0"/>
          <w:divBdr>
            <w:top w:val="none" w:sz="0" w:space="0" w:color="auto"/>
            <w:left w:val="none" w:sz="0" w:space="0" w:color="auto"/>
            <w:bottom w:val="none" w:sz="0" w:space="0" w:color="auto"/>
            <w:right w:val="none" w:sz="0" w:space="0" w:color="auto"/>
          </w:divBdr>
        </w:div>
        <w:div w:id="463501925">
          <w:marLeft w:val="0"/>
          <w:marRight w:val="0"/>
          <w:marTop w:val="0"/>
          <w:marBottom w:val="0"/>
          <w:divBdr>
            <w:top w:val="none" w:sz="0" w:space="0" w:color="auto"/>
            <w:left w:val="none" w:sz="0" w:space="0" w:color="auto"/>
            <w:bottom w:val="none" w:sz="0" w:space="0" w:color="auto"/>
            <w:right w:val="none" w:sz="0" w:space="0" w:color="auto"/>
          </w:divBdr>
        </w:div>
        <w:div w:id="1475221737">
          <w:marLeft w:val="0"/>
          <w:marRight w:val="0"/>
          <w:marTop w:val="0"/>
          <w:marBottom w:val="0"/>
          <w:divBdr>
            <w:top w:val="none" w:sz="0" w:space="0" w:color="auto"/>
            <w:left w:val="none" w:sz="0" w:space="0" w:color="auto"/>
            <w:bottom w:val="none" w:sz="0" w:space="0" w:color="auto"/>
            <w:right w:val="none" w:sz="0" w:space="0" w:color="auto"/>
          </w:divBdr>
        </w:div>
        <w:div w:id="1026978442">
          <w:marLeft w:val="0"/>
          <w:marRight w:val="0"/>
          <w:marTop w:val="0"/>
          <w:marBottom w:val="0"/>
          <w:divBdr>
            <w:top w:val="none" w:sz="0" w:space="0" w:color="auto"/>
            <w:left w:val="none" w:sz="0" w:space="0" w:color="auto"/>
            <w:bottom w:val="none" w:sz="0" w:space="0" w:color="auto"/>
            <w:right w:val="none" w:sz="0" w:space="0" w:color="auto"/>
          </w:divBdr>
        </w:div>
        <w:div w:id="260724559">
          <w:marLeft w:val="0"/>
          <w:marRight w:val="0"/>
          <w:marTop w:val="0"/>
          <w:marBottom w:val="0"/>
          <w:divBdr>
            <w:top w:val="none" w:sz="0" w:space="0" w:color="auto"/>
            <w:left w:val="none" w:sz="0" w:space="0" w:color="auto"/>
            <w:bottom w:val="none" w:sz="0" w:space="0" w:color="auto"/>
            <w:right w:val="none" w:sz="0" w:space="0" w:color="auto"/>
          </w:divBdr>
        </w:div>
        <w:div w:id="1220240203">
          <w:marLeft w:val="0"/>
          <w:marRight w:val="0"/>
          <w:marTop w:val="0"/>
          <w:marBottom w:val="0"/>
          <w:divBdr>
            <w:top w:val="none" w:sz="0" w:space="0" w:color="auto"/>
            <w:left w:val="none" w:sz="0" w:space="0" w:color="auto"/>
            <w:bottom w:val="none" w:sz="0" w:space="0" w:color="auto"/>
            <w:right w:val="none" w:sz="0" w:space="0" w:color="auto"/>
          </w:divBdr>
        </w:div>
        <w:div w:id="427044482">
          <w:marLeft w:val="0"/>
          <w:marRight w:val="0"/>
          <w:marTop w:val="0"/>
          <w:marBottom w:val="0"/>
          <w:divBdr>
            <w:top w:val="none" w:sz="0" w:space="0" w:color="auto"/>
            <w:left w:val="none" w:sz="0" w:space="0" w:color="auto"/>
            <w:bottom w:val="none" w:sz="0" w:space="0" w:color="auto"/>
            <w:right w:val="none" w:sz="0" w:space="0" w:color="auto"/>
          </w:divBdr>
        </w:div>
        <w:div w:id="1815103703">
          <w:marLeft w:val="0"/>
          <w:marRight w:val="0"/>
          <w:marTop w:val="0"/>
          <w:marBottom w:val="0"/>
          <w:divBdr>
            <w:top w:val="none" w:sz="0" w:space="0" w:color="auto"/>
            <w:left w:val="none" w:sz="0" w:space="0" w:color="auto"/>
            <w:bottom w:val="none" w:sz="0" w:space="0" w:color="auto"/>
            <w:right w:val="none" w:sz="0" w:space="0" w:color="auto"/>
          </w:divBdr>
        </w:div>
        <w:div w:id="1393191928">
          <w:marLeft w:val="0"/>
          <w:marRight w:val="0"/>
          <w:marTop w:val="0"/>
          <w:marBottom w:val="0"/>
          <w:divBdr>
            <w:top w:val="none" w:sz="0" w:space="0" w:color="auto"/>
            <w:left w:val="none" w:sz="0" w:space="0" w:color="auto"/>
            <w:bottom w:val="none" w:sz="0" w:space="0" w:color="auto"/>
            <w:right w:val="none" w:sz="0" w:space="0" w:color="auto"/>
          </w:divBdr>
        </w:div>
        <w:div w:id="1369915458">
          <w:marLeft w:val="0"/>
          <w:marRight w:val="0"/>
          <w:marTop w:val="0"/>
          <w:marBottom w:val="0"/>
          <w:divBdr>
            <w:top w:val="none" w:sz="0" w:space="0" w:color="auto"/>
            <w:left w:val="none" w:sz="0" w:space="0" w:color="auto"/>
            <w:bottom w:val="none" w:sz="0" w:space="0" w:color="auto"/>
            <w:right w:val="none" w:sz="0" w:space="0" w:color="auto"/>
          </w:divBdr>
        </w:div>
        <w:div w:id="796993499">
          <w:marLeft w:val="0"/>
          <w:marRight w:val="0"/>
          <w:marTop w:val="0"/>
          <w:marBottom w:val="0"/>
          <w:divBdr>
            <w:top w:val="none" w:sz="0" w:space="0" w:color="auto"/>
            <w:left w:val="none" w:sz="0" w:space="0" w:color="auto"/>
            <w:bottom w:val="none" w:sz="0" w:space="0" w:color="auto"/>
            <w:right w:val="none" w:sz="0" w:space="0" w:color="auto"/>
          </w:divBdr>
        </w:div>
        <w:div w:id="1560049645">
          <w:marLeft w:val="0"/>
          <w:marRight w:val="0"/>
          <w:marTop w:val="0"/>
          <w:marBottom w:val="0"/>
          <w:divBdr>
            <w:top w:val="none" w:sz="0" w:space="0" w:color="auto"/>
            <w:left w:val="none" w:sz="0" w:space="0" w:color="auto"/>
            <w:bottom w:val="none" w:sz="0" w:space="0" w:color="auto"/>
            <w:right w:val="none" w:sz="0" w:space="0" w:color="auto"/>
          </w:divBdr>
        </w:div>
        <w:div w:id="1983734060">
          <w:marLeft w:val="0"/>
          <w:marRight w:val="0"/>
          <w:marTop w:val="0"/>
          <w:marBottom w:val="0"/>
          <w:divBdr>
            <w:top w:val="none" w:sz="0" w:space="0" w:color="auto"/>
            <w:left w:val="none" w:sz="0" w:space="0" w:color="auto"/>
            <w:bottom w:val="none" w:sz="0" w:space="0" w:color="auto"/>
            <w:right w:val="none" w:sz="0" w:space="0" w:color="auto"/>
          </w:divBdr>
        </w:div>
        <w:div w:id="1129859247">
          <w:marLeft w:val="0"/>
          <w:marRight w:val="0"/>
          <w:marTop w:val="0"/>
          <w:marBottom w:val="0"/>
          <w:divBdr>
            <w:top w:val="none" w:sz="0" w:space="0" w:color="auto"/>
            <w:left w:val="none" w:sz="0" w:space="0" w:color="auto"/>
            <w:bottom w:val="none" w:sz="0" w:space="0" w:color="auto"/>
            <w:right w:val="none" w:sz="0" w:space="0" w:color="auto"/>
          </w:divBdr>
        </w:div>
        <w:div w:id="266236472">
          <w:marLeft w:val="0"/>
          <w:marRight w:val="0"/>
          <w:marTop w:val="0"/>
          <w:marBottom w:val="0"/>
          <w:divBdr>
            <w:top w:val="none" w:sz="0" w:space="0" w:color="auto"/>
            <w:left w:val="none" w:sz="0" w:space="0" w:color="auto"/>
            <w:bottom w:val="none" w:sz="0" w:space="0" w:color="auto"/>
            <w:right w:val="none" w:sz="0" w:space="0" w:color="auto"/>
          </w:divBdr>
        </w:div>
      </w:divsChild>
    </w:div>
    <w:div w:id="1781870388">
      <w:bodyDiv w:val="1"/>
      <w:marLeft w:val="0"/>
      <w:marRight w:val="0"/>
      <w:marTop w:val="0"/>
      <w:marBottom w:val="0"/>
      <w:divBdr>
        <w:top w:val="none" w:sz="0" w:space="0" w:color="auto"/>
        <w:left w:val="none" w:sz="0" w:space="0" w:color="auto"/>
        <w:bottom w:val="none" w:sz="0" w:space="0" w:color="auto"/>
        <w:right w:val="none" w:sz="0" w:space="0" w:color="auto"/>
      </w:divBdr>
    </w:div>
    <w:div w:id="1782530253">
      <w:bodyDiv w:val="1"/>
      <w:marLeft w:val="0"/>
      <w:marRight w:val="0"/>
      <w:marTop w:val="0"/>
      <w:marBottom w:val="0"/>
      <w:divBdr>
        <w:top w:val="none" w:sz="0" w:space="0" w:color="auto"/>
        <w:left w:val="none" w:sz="0" w:space="0" w:color="auto"/>
        <w:bottom w:val="none" w:sz="0" w:space="0" w:color="auto"/>
        <w:right w:val="none" w:sz="0" w:space="0" w:color="auto"/>
      </w:divBdr>
    </w:div>
    <w:div w:id="1782608761">
      <w:bodyDiv w:val="1"/>
      <w:marLeft w:val="0"/>
      <w:marRight w:val="0"/>
      <w:marTop w:val="0"/>
      <w:marBottom w:val="0"/>
      <w:divBdr>
        <w:top w:val="none" w:sz="0" w:space="0" w:color="auto"/>
        <w:left w:val="none" w:sz="0" w:space="0" w:color="auto"/>
        <w:bottom w:val="none" w:sz="0" w:space="0" w:color="auto"/>
        <w:right w:val="none" w:sz="0" w:space="0" w:color="auto"/>
      </w:divBdr>
    </w:div>
    <w:div w:id="1782722794">
      <w:bodyDiv w:val="1"/>
      <w:marLeft w:val="0"/>
      <w:marRight w:val="0"/>
      <w:marTop w:val="0"/>
      <w:marBottom w:val="0"/>
      <w:divBdr>
        <w:top w:val="none" w:sz="0" w:space="0" w:color="auto"/>
        <w:left w:val="none" w:sz="0" w:space="0" w:color="auto"/>
        <w:bottom w:val="none" w:sz="0" w:space="0" w:color="auto"/>
        <w:right w:val="none" w:sz="0" w:space="0" w:color="auto"/>
      </w:divBdr>
    </w:div>
    <w:div w:id="1782993990">
      <w:bodyDiv w:val="1"/>
      <w:marLeft w:val="0"/>
      <w:marRight w:val="0"/>
      <w:marTop w:val="0"/>
      <w:marBottom w:val="0"/>
      <w:divBdr>
        <w:top w:val="none" w:sz="0" w:space="0" w:color="auto"/>
        <w:left w:val="none" w:sz="0" w:space="0" w:color="auto"/>
        <w:bottom w:val="none" w:sz="0" w:space="0" w:color="auto"/>
        <w:right w:val="none" w:sz="0" w:space="0" w:color="auto"/>
      </w:divBdr>
      <w:divsChild>
        <w:div w:id="1330061289">
          <w:marLeft w:val="0"/>
          <w:marRight w:val="0"/>
          <w:marTop w:val="0"/>
          <w:marBottom w:val="0"/>
          <w:divBdr>
            <w:top w:val="none" w:sz="0" w:space="0" w:color="auto"/>
            <w:left w:val="none" w:sz="0" w:space="0" w:color="auto"/>
            <w:bottom w:val="none" w:sz="0" w:space="0" w:color="auto"/>
            <w:right w:val="none" w:sz="0" w:space="0" w:color="auto"/>
          </w:divBdr>
        </w:div>
        <w:div w:id="181601386">
          <w:marLeft w:val="0"/>
          <w:marRight w:val="0"/>
          <w:marTop w:val="0"/>
          <w:marBottom w:val="0"/>
          <w:divBdr>
            <w:top w:val="none" w:sz="0" w:space="0" w:color="auto"/>
            <w:left w:val="none" w:sz="0" w:space="0" w:color="auto"/>
            <w:bottom w:val="none" w:sz="0" w:space="0" w:color="auto"/>
            <w:right w:val="none" w:sz="0" w:space="0" w:color="auto"/>
          </w:divBdr>
        </w:div>
        <w:div w:id="803427818">
          <w:marLeft w:val="0"/>
          <w:marRight w:val="0"/>
          <w:marTop w:val="0"/>
          <w:marBottom w:val="0"/>
          <w:divBdr>
            <w:top w:val="none" w:sz="0" w:space="0" w:color="auto"/>
            <w:left w:val="none" w:sz="0" w:space="0" w:color="auto"/>
            <w:bottom w:val="none" w:sz="0" w:space="0" w:color="auto"/>
            <w:right w:val="none" w:sz="0" w:space="0" w:color="auto"/>
          </w:divBdr>
        </w:div>
        <w:div w:id="1885486636">
          <w:marLeft w:val="0"/>
          <w:marRight w:val="0"/>
          <w:marTop w:val="0"/>
          <w:marBottom w:val="0"/>
          <w:divBdr>
            <w:top w:val="none" w:sz="0" w:space="0" w:color="auto"/>
            <w:left w:val="none" w:sz="0" w:space="0" w:color="auto"/>
            <w:bottom w:val="none" w:sz="0" w:space="0" w:color="auto"/>
            <w:right w:val="none" w:sz="0" w:space="0" w:color="auto"/>
          </w:divBdr>
        </w:div>
        <w:div w:id="83770340">
          <w:marLeft w:val="0"/>
          <w:marRight w:val="0"/>
          <w:marTop w:val="0"/>
          <w:marBottom w:val="0"/>
          <w:divBdr>
            <w:top w:val="none" w:sz="0" w:space="0" w:color="auto"/>
            <w:left w:val="none" w:sz="0" w:space="0" w:color="auto"/>
            <w:bottom w:val="none" w:sz="0" w:space="0" w:color="auto"/>
            <w:right w:val="none" w:sz="0" w:space="0" w:color="auto"/>
          </w:divBdr>
        </w:div>
        <w:div w:id="1539777107">
          <w:marLeft w:val="0"/>
          <w:marRight w:val="0"/>
          <w:marTop w:val="0"/>
          <w:marBottom w:val="0"/>
          <w:divBdr>
            <w:top w:val="none" w:sz="0" w:space="0" w:color="auto"/>
            <w:left w:val="none" w:sz="0" w:space="0" w:color="auto"/>
            <w:bottom w:val="none" w:sz="0" w:space="0" w:color="auto"/>
            <w:right w:val="none" w:sz="0" w:space="0" w:color="auto"/>
          </w:divBdr>
        </w:div>
        <w:div w:id="1159731434">
          <w:marLeft w:val="0"/>
          <w:marRight w:val="0"/>
          <w:marTop w:val="0"/>
          <w:marBottom w:val="0"/>
          <w:divBdr>
            <w:top w:val="none" w:sz="0" w:space="0" w:color="auto"/>
            <w:left w:val="none" w:sz="0" w:space="0" w:color="auto"/>
            <w:bottom w:val="none" w:sz="0" w:space="0" w:color="auto"/>
            <w:right w:val="none" w:sz="0" w:space="0" w:color="auto"/>
          </w:divBdr>
        </w:div>
        <w:div w:id="1537044802">
          <w:marLeft w:val="0"/>
          <w:marRight w:val="0"/>
          <w:marTop w:val="0"/>
          <w:marBottom w:val="0"/>
          <w:divBdr>
            <w:top w:val="none" w:sz="0" w:space="0" w:color="auto"/>
            <w:left w:val="none" w:sz="0" w:space="0" w:color="auto"/>
            <w:bottom w:val="none" w:sz="0" w:space="0" w:color="auto"/>
            <w:right w:val="none" w:sz="0" w:space="0" w:color="auto"/>
          </w:divBdr>
        </w:div>
        <w:div w:id="803692462">
          <w:marLeft w:val="0"/>
          <w:marRight w:val="0"/>
          <w:marTop w:val="0"/>
          <w:marBottom w:val="0"/>
          <w:divBdr>
            <w:top w:val="none" w:sz="0" w:space="0" w:color="auto"/>
            <w:left w:val="none" w:sz="0" w:space="0" w:color="auto"/>
            <w:bottom w:val="none" w:sz="0" w:space="0" w:color="auto"/>
            <w:right w:val="none" w:sz="0" w:space="0" w:color="auto"/>
          </w:divBdr>
        </w:div>
        <w:div w:id="1513690874">
          <w:marLeft w:val="0"/>
          <w:marRight w:val="0"/>
          <w:marTop w:val="0"/>
          <w:marBottom w:val="0"/>
          <w:divBdr>
            <w:top w:val="none" w:sz="0" w:space="0" w:color="auto"/>
            <w:left w:val="none" w:sz="0" w:space="0" w:color="auto"/>
            <w:bottom w:val="none" w:sz="0" w:space="0" w:color="auto"/>
            <w:right w:val="none" w:sz="0" w:space="0" w:color="auto"/>
          </w:divBdr>
        </w:div>
        <w:div w:id="1696495154">
          <w:marLeft w:val="0"/>
          <w:marRight w:val="0"/>
          <w:marTop w:val="0"/>
          <w:marBottom w:val="0"/>
          <w:divBdr>
            <w:top w:val="none" w:sz="0" w:space="0" w:color="auto"/>
            <w:left w:val="none" w:sz="0" w:space="0" w:color="auto"/>
            <w:bottom w:val="none" w:sz="0" w:space="0" w:color="auto"/>
            <w:right w:val="none" w:sz="0" w:space="0" w:color="auto"/>
          </w:divBdr>
        </w:div>
        <w:div w:id="1561015810">
          <w:marLeft w:val="0"/>
          <w:marRight w:val="0"/>
          <w:marTop w:val="0"/>
          <w:marBottom w:val="0"/>
          <w:divBdr>
            <w:top w:val="none" w:sz="0" w:space="0" w:color="auto"/>
            <w:left w:val="none" w:sz="0" w:space="0" w:color="auto"/>
            <w:bottom w:val="none" w:sz="0" w:space="0" w:color="auto"/>
            <w:right w:val="none" w:sz="0" w:space="0" w:color="auto"/>
          </w:divBdr>
        </w:div>
        <w:div w:id="796411213">
          <w:marLeft w:val="0"/>
          <w:marRight w:val="0"/>
          <w:marTop w:val="0"/>
          <w:marBottom w:val="0"/>
          <w:divBdr>
            <w:top w:val="none" w:sz="0" w:space="0" w:color="auto"/>
            <w:left w:val="none" w:sz="0" w:space="0" w:color="auto"/>
            <w:bottom w:val="none" w:sz="0" w:space="0" w:color="auto"/>
            <w:right w:val="none" w:sz="0" w:space="0" w:color="auto"/>
          </w:divBdr>
        </w:div>
        <w:div w:id="461382895">
          <w:marLeft w:val="0"/>
          <w:marRight w:val="0"/>
          <w:marTop w:val="0"/>
          <w:marBottom w:val="0"/>
          <w:divBdr>
            <w:top w:val="none" w:sz="0" w:space="0" w:color="auto"/>
            <w:left w:val="none" w:sz="0" w:space="0" w:color="auto"/>
            <w:bottom w:val="none" w:sz="0" w:space="0" w:color="auto"/>
            <w:right w:val="none" w:sz="0" w:space="0" w:color="auto"/>
          </w:divBdr>
        </w:div>
        <w:div w:id="508759219">
          <w:marLeft w:val="0"/>
          <w:marRight w:val="0"/>
          <w:marTop w:val="0"/>
          <w:marBottom w:val="0"/>
          <w:divBdr>
            <w:top w:val="none" w:sz="0" w:space="0" w:color="auto"/>
            <w:left w:val="none" w:sz="0" w:space="0" w:color="auto"/>
            <w:bottom w:val="none" w:sz="0" w:space="0" w:color="auto"/>
            <w:right w:val="none" w:sz="0" w:space="0" w:color="auto"/>
          </w:divBdr>
        </w:div>
        <w:div w:id="788429928">
          <w:marLeft w:val="0"/>
          <w:marRight w:val="0"/>
          <w:marTop w:val="0"/>
          <w:marBottom w:val="0"/>
          <w:divBdr>
            <w:top w:val="none" w:sz="0" w:space="0" w:color="auto"/>
            <w:left w:val="none" w:sz="0" w:space="0" w:color="auto"/>
            <w:bottom w:val="none" w:sz="0" w:space="0" w:color="auto"/>
            <w:right w:val="none" w:sz="0" w:space="0" w:color="auto"/>
          </w:divBdr>
        </w:div>
        <w:div w:id="1884126377">
          <w:marLeft w:val="0"/>
          <w:marRight w:val="0"/>
          <w:marTop w:val="0"/>
          <w:marBottom w:val="0"/>
          <w:divBdr>
            <w:top w:val="none" w:sz="0" w:space="0" w:color="auto"/>
            <w:left w:val="none" w:sz="0" w:space="0" w:color="auto"/>
            <w:bottom w:val="none" w:sz="0" w:space="0" w:color="auto"/>
            <w:right w:val="none" w:sz="0" w:space="0" w:color="auto"/>
          </w:divBdr>
        </w:div>
        <w:div w:id="1494250326">
          <w:marLeft w:val="0"/>
          <w:marRight w:val="0"/>
          <w:marTop w:val="0"/>
          <w:marBottom w:val="0"/>
          <w:divBdr>
            <w:top w:val="none" w:sz="0" w:space="0" w:color="auto"/>
            <w:left w:val="none" w:sz="0" w:space="0" w:color="auto"/>
            <w:bottom w:val="none" w:sz="0" w:space="0" w:color="auto"/>
            <w:right w:val="none" w:sz="0" w:space="0" w:color="auto"/>
          </w:divBdr>
        </w:div>
        <w:div w:id="1127775880">
          <w:marLeft w:val="0"/>
          <w:marRight w:val="0"/>
          <w:marTop w:val="0"/>
          <w:marBottom w:val="0"/>
          <w:divBdr>
            <w:top w:val="none" w:sz="0" w:space="0" w:color="auto"/>
            <w:left w:val="none" w:sz="0" w:space="0" w:color="auto"/>
            <w:bottom w:val="none" w:sz="0" w:space="0" w:color="auto"/>
            <w:right w:val="none" w:sz="0" w:space="0" w:color="auto"/>
          </w:divBdr>
        </w:div>
        <w:div w:id="1690983125">
          <w:marLeft w:val="0"/>
          <w:marRight w:val="0"/>
          <w:marTop w:val="0"/>
          <w:marBottom w:val="0"/>
          <w:divBdr>
            <w:top w:val="none" w:sz="0" w:space="0" w:color="auto"/>
            <w:left w:val="none" w:sz="0" w:space="0" w:color="auto"/>
            <w:bottom w:val="none" w:sz="0" w:space="0" w:color="auto"/>
            <w:right w:val="none" w:sz="0" w:space="0" w:color="auto"/>
          </w:divBdr>
        </w:div>
        <w:div w:id="234630980">
          <w:marLeft w:val="0"/>
          <w:marRight w:val="0"/>
          <w:marTop w:val="0"/>
          <w:marBottom w:val="0"/>
          <w:divBdr>
            <w:top w:val="none" w:sz="0" w:space="0" w:color="auto"/>
            <w:left w:val="none" w:sz="0" w:space="0" w:color="auto"/>
            <w:bottom w:val="none" w:sz="0" w:space="0" w:color="auto"/>
            <w:right w:val="none" w:sz="0" w:space="0" w:color="auto"/>
          </w:divBdr>
        </w:div>
        <w:div w:id="106435515">
          <w:marLeft w:val="0"/>
          <w:marRight w:val="0"/>
          <w:marTop w:val="0"/>
          <w:marBottom w:val="0"/>
          <w:divBdr>
            <w:top w:val="none" w:sz="0" w:space="0" w:color="auto"/>
            <w:left w:val="none" w:sz="0" w:space="0" w:color="auto"/>
            <w:bottom w:val="none" w:sz="0" w:space="0" w:color="auto"/>
            <w:right w:val="none" w:sz="0" w:space="0" w:color="auto"/>
          </w:divBdr>
        </w:div>
        <w:div w:id="1373111614">
          <w:marLeft w:val="0"/>
          <w:marRight w:val="0"/>
          <w:marTop w:val="0"/>
          <w:marBottom w:val="0"/>
          <w:divBdr>
            <w:top w:val="none" w:sz="0" w:space="0" w:color="auto"/>
            <w:left w:val="none" w:sz="0" w:space="0" w:color="auto"/>
            <w:bottom w:val="none" w:sz="0" w:space="0" w:color="auto"/>
            <w:right w:val="none" w:sz="0" w:space="0" w:color="auto"/>
          </w:divBdr>
        </w:div>
        <w:div w:id="1982074488">
          <w:marLeft w:val="0"/>
          <w:marRight w:val="0"/>
          <w:marTop w:val="0"/>
          <w:marBottom w:val="0"/>
          <w:divBdr>
            <w:top w:val="none" w:sz="0" w:space="0" w:color="auto"/>
            <w:left w:val="none" w:sz="0" w:space="0" w:color="auto"/>
            <w:bottom w:val="none" w:sz="0" w:space="0" w:color="auto"/>
            <w:right w:val="none" w:sz="0" w:space="0" w:color="auto"/>
          </w:divBdr>
        </w:div>
        <w:div w:id="1274287862">
          <w:marLeft w:val="0"/>
          <w:marRight w:val="0"/>
          <w:marTop w:val="0"/>
          <w:marBottom w:val="0"/>
          <w:divBdr>
            <w:top w:val="none" w:sz="0" w:space="0" w:color="auto"/>
            <w:left w:val="none" w:sz="0" w:space="0" w:color="auto"/>
            <w:bottom w:val="none" w:sz="0" w:space="0" w:color="auto"/>
            <w:right w:val="none" w:sz="0" w:space="0" w:color="auto"/>
          </w:divBdr>
        </w:div>
        <w:div w:id="1827084162">
          <w:marLeft w:val="0"/>
          <w:marRight w:val="0"/>
          <w:marTop w:val="0"/>
          <w:marBottom w:val="0"/>
          <w:divBdr>
            <w:top w:val="none" w:sz="0" w:space="0" w:color="auto"/>
            <w:left w:val="none" w:sz="0" w:space="0" w:color="auto"/>
            <w:bottom w:val="none" w:sz="0" w:space="0" w:color="auto"/>
            <w:right w:val="none" w:sz="0" w:space="0" w:color="auto"/>
          </w:divBdr>
        </w:div>
        <w:div w:id="1134559998">
          <w:marLeft w:val="0"/>
          <w:marRight w:val="0"/>
          <w:marTop w:val="0"/>
          <w:marBottom w:val="0"/>
          <w:divBdr>
            <w:top w:val="none" w:sz="0" w:space="0" w:color="auto"/>
            <w:left w:val="none" w:sz="0" w:space="0" w:color="auto"/>
            <w:bottom w:val="none" w:sz="0" w:space="0" w:color="auto"/>
            <w:right w:val="none" w:sz="0" w:space="0" w:color="auto"/>
          </w:divBdr>
        </w:div>
        <w:div w:id="1157260059">
          <w:marLeft w:val="0"/>
          <w:marRight w:val="0"/>
          <w:marTop w:val="0"/>
          <w:marBottom w:val="0"/>
          <w:divBdr>
            <w:top w:val="none" w:sz="0" w:space="0" w:color="auto"/>
            <w:left w:val="none" w:sz="0" w:space="0" w:color="auto"/>
            <w:bottom w:val="none" w:sz="0" w:space="0" w:color="auto"/>
            <w:right w:val="none" w:sz="0" w:space="0" w:color="auto"/>
          </w:divBdr>
        </w:div>
        <w:div w:id="197551123">
          <w:marLeft w:val="0"/>
          <w:marRight w:val="0"/>
          <w:marTop w:val="0"/>
          <w:marBottom w:val="0"/>
          <w:divBdr>
            <w:top w:val="none" w:sz="0" w:space="0" w:color="auto"/>
            <w:left w:val="none" w:sz="0" w:space="0" w:color="auto"/>
            <w:bottom w:val="none" w:sz="0" w:space="0" w:color="auto"/>
            <w:right w:val="none" w:sz="0" w:space="0" w:color="auto"/>
          </w:divBdr>
        </w:div>
        <w:div w:id="2136177250">
          <w:marLeft w:val="0"/>
          <w:marRight w:val="0"/>
          <w:marTop w:val="0"/>
          <w:marBottom w:val="0"/>
          <w:divBdr>
            <w:top w:val="none" w:sz="0" w:space="0" w:color="auto"/>
            <w:left w:val="none" w:sz="0" w:space="0" w:color="auto"/>
            <w:bottom w:val="none" w:sz="0" w:space="0" w:color="auto"/>
            <w:right w:val="none" w:sz="0" w:space="0" w:color="auto"/>
          </w:divBdr>
        </w:div>
        <w:div w:id="1151215452">
          <w:marLeft w:val="0"/>
          <w:marRight w:val="0"/>
          <w:marTop w:val="0"/>
          <w:marBottom w:val="0"/>
          <w:divBdr>
            <w:top w:val="none" w:sz="0" w:space="0" w:color="auto"/>
            <w:left w:val="none" w:sz="0" w:space="0" w:color="auto"/>
            <w:bottom w:val="none" w:sz="0" w:space="0" w:color="auto"/>
            <w:right w:val="none" w:sz="0" w:space="0" w:color="auto"/>
          </w:divBdr>
        </w:div>
        <w:div w:id="1600602812">
          <w:marLeft w:val="0"/>
          <w:marRight w:val="0"/>
          <w:marTop w:val="0"/>
          <w:marBottom w:val="0"/>
          <w:divBdr>
            <w:top w:val="none" w:sz="0" w:space="0" w:color="auto"/>
            <w:left w:val="none" w:sz="0" w:space="0" w:color="auto"/>
            <w:bottom w:val="none" w:sz="0" w:space="0" w:color="auto"/>
            <w:right w:val="none" w:sz="0" w:space="0" w:color="auto"/>
          </w:divBdr>
        </w:div>
        <w:div w:id="1438678893">
          <w:marLeft w:val="0"/>
          <w:marRight w:val="0"/>
          <w:marTop w:val="0"/>
          <w:marBottom w:val="0"/>
          <w:divBdr>
            <w:top w:val="none" w:sz="0" w:space="0" w:color="auto"/>
            <w:left w:val="none" w:sz="0" w:space="0" w:color="auto"/>
            <w:bottom w:val="none" w:sz="0" w:space="0" w:color="auto"/>
            <w:right w:val="none" w:sz="0" w:space="0" w:color="auto"/>
          </w:divBdr>
        </w:div>
        <w:div w:id="2023388140">
          <w:marLeft w:val="0"/>
          <w:marRight w:val="0"/>
          <w:marTop w:val="0"/>
          <w:marBottom w:val="0"/>
          <w:divBdr>
            <w:top w:val="none" w:sz="0" w:space="0" w:color="auto"/>
            <w:left w:val="none" w:sz="0" w:space="0" w:color="auto"/>
            <w:bottom w:val="none" w:sz="0" w:space="0" w:color="auto"/>
            <w:right w:val="none" w:sz="0" w:space="0" w:color="auto"/>
          </w:divBdr>
        </w:div>
        <w:div w:id="413404955">
          <w:marLeft w:val="0"/>
          <w:marRight w:val="0"/>
          <w:marTop w:val="0"/>
          <w:marBottom w:val="0"/>
          <w:divBdr>
            <w:top w:val="none" w:sz="0" w:space="0" w:color="auto"/>
            <w:left w:val="none" w:sz="0" w:space="0" w:color="auto"/>
            <w:bottom w:val="none" w:sz="0" w:space="0" w:color="auto"/>
            <w:right w:val="none" w:sz="0" w:space="0" w:color="auto"/>
          </w:divBdr>
        </w:div>
        <w:div w:id="93790973">
          <w:marLeft w:val="0"/>
          <w:marRight w:val="0"/>
          <w:marTop w:val="0"/>
          <w:marBottom w:val="0"/>
          <w:divBdr>
            <w:top w:val="none" w:sz="0" w:space="0" w:color="auto"/>
            <w:left w:val="none" w:sz="0" w:space="0" w:color="auto"/>
            <w:bottom w:val="none" w:sz="0" w:space="0" w:color="auto"/>
            <w:right w:val="none" w:sz="0" w:space="0" w:color="auto"/>
          </w:divBdr>
        </w:div>
        <w:div w:id="306251427">
          <w:marLeft w:val="0"/>
          <w:marRight w:val="0"/>
          <w:marTop w:val="0"/>
          <w:marBottom w:val="0"/>
          <w:divBdr>
            <w:top w:val="none" w:sz="0" w:space="0" w:color="auto"/>
            <w:left w:val="none" w:sz="0" w:space="0" w:color="auto"/>
            <w:bottom w:val="none" w:sz="0" w:space="0" w:color="auto"/>
            <w:right w:val="none" w:sz="0" w:space="0" w:color="auto"/>
          </w:divBdr>
        </w:div>
        <w:div w:id="2038500385">
          <w:marLeft w:val="0"/>
          <w:marRight w:val="0"/>
          <w:marTop w:val="0"/>
          <w:marBottom w:val="0"/>
          <w:divBdr>
            <w:top w:val="none" w:sz="0" w:space="0" w:color="auto"/>
            <w:left w:val="none" w:sz="0" w:space="0" w:color="auto"/>
            <w:bottom w:val="none" w:sz="0" w:space="0" w:color="auto"/>
            <w:right w:val="none" w:sz="0" w:space="0" w:color="auto"/>
          </w:divBdr>
        </w:div>
        <w:div w:id="559438161">
          <w:marLeft w:val="0"/>
          <w:marRight w:val="0"/>
          <w:marTop w:val="0"/>
          <w:marBottom w:val="0"/>
          <w:divBdr>
            <w:top w:val="none" w:sz="0" w:space="0" w:color="auto"/>
            <w:left w:val="none" w:sz="0" w:space="0" w:color="auto"/>
            <w:bottom w:val="none" w:sz="0" w:space="0" w:color="auto"/>
            <w:right w:val="none" w:sz="0" w:space="0" w:color="auto"/>
          </w:divBdr>
        </w:div>
        <w:div w:id="1270234899">
          <w:marLeft w:val="0"/>
          <w:marRight w:val="0"/>
          <w:marTop w:val="0"/>
          <w:marBottom w:val="0"/>
          <w:divBdr>
            <w:top w:val="none" w:sz="0" w:space="0" w:color="auto"/>
            <w:left w:val="none" w:sz="0" w:space="0" w:color="auto"/>
            <w:bottom w:val="none" w:sz="0" w:space="0" w:color="auto"/>
            <w:right w:val="none" w:sz="0" w:space="0" w:color="auto"/>
          </w:divBdr>
        </w:div>
        <w:div w:id="935139501">
          <w:marLeft w:val="0"/>
          <w:marRight w:val="0"/>
          <w:marTop w:val="0"/>
          <w:marBottom w:val="0"/>
          <w:divBdr>
            <w:top w:val="none" w:sz="0" w:space="0" w:color="auto"/>
            <w:left w:val="none" w:sz="0" w:space="0" w:color="auto"/>
            <w:bottom w:val="none" w:sz="0" w:space="0" w:color="auto"/>
            <w:right w:val="none" w:sz="0" w:space="0" w:color="auto"/>
          </w:divBdr>
        </w:div>
        <w:div w:id="1541438200">
          <w:marLeft w:val="0"/>
          <w:marRight w:val="0"/>
          <w:marTop w:val="0"/>
          <w:marBottom w:val="0"/>
          <w:divBdr>
            <w:top w:val="none" w:sz="0" w:space="0" w:color="auto"/>
            <w:left w:val="none" w:sz="0" w:space="0" w:color="auto"/>
            <w:bottom w:val="none" w:sz="0" w:space="0" w:color="auto"/>
            <w:right w:val="none" w:sz="0" w:space="0" w:color="auto"/>
          </w:divBdr>
        </w:div>
        <w:div w:id="635137660">
          <w:marLeft w:val="0"/>
          <w:marRight w:val="0"/>
          <w:marTop w:val="0"/>
          <w:marBottom w:val="0"/>
          <w:divBdr>
            <w:top w:val="none" w:sz="0" w:space="0" w:color="auto"/>
            <w:left w:val="none" w:sz="0" w:space="0" w:color="auto"/>
            <w:bottom w:val="none" w:sz="0" w:space="0" w:color="auto"/>
            <w:right w:val="none" w:sz="0" w:space="0" w:color="auto"/>
          </w:divBdr>
        </w:div>
        <w:div w:id="792864059">
          <w:marLeft w:val="0"/>
          <w:marRight w:val="0"/>
          <w:marTop w:val="0"/>
          <w:marBottom w:val="0"/>
          <w:divBdr>
            <w:top w:val="none" w:sz="0" w:space="0" w:color="auto"/>
            <w:left w:val="none" w:sz="0" w:space="0" w:color="auto"/>
            <w:bottom w:val="none" w:sz="0" w:space="0" w:color="auto"/>
            <w:right w:val="none" w:sz="0" w:space="0" w:color="auto"/>
          </w:divBdr>
        </w:div>
        <w:div w:id="1048460081">
          <w:marLeft w:val="0"/>
          <w:marRight w:val="0"/>
          <w:marTop w:val="0"/>
          <w:marBottom w:val="0"/>
          <w:divBdr>
            <w:top w:val="none" w:sz="0" w:space="0" w:color="auto"/>
            <w:left w:val="none" w:sz="0" w:space="0" w:color="auto"/>
            <w:bottom w:val="none" w:sz="0" w:space="0" w:color="auto"/>
            <w:right w:val="none" w:sz="0" w:space="0" w:color="auto"/>
          </w:divBdr>
        </w:div>
        <w:div w:id="556940712">
          <w:marLeft w:val="0"/>
          <w:marRight w:val="0"/>
          <w:marTop w:val="0"/>
          <w:marBottom w:val="0"/>
          <w:divBdr>
            <w:top w:val="none" w:sz="0" w:space="0" w:color="auto"/>
            <w:left w:val="none" w:sz="0" w:space="0" w:color="auto"/>
            <w:bottom w:val="none" w:sz="0" w:space="0" w:color="auto"/>
            <w:right w:val="none" w:sz="0" w:space="0" w:color="auto"/>
          </w:divBdr>
        </w:div>
        <w:div w:id="1958563678">
          <w:marLeft w:val="0"/>
          <w:marRight w:val="0"/>
          <w:marTop w:val="0"/>
          <w:marBottom w:val="0"/>
          <w:divBdr>
            <w:top w:val="none" w:sz="0" w:space="0" w:color="auto"/>
            <w:left w:val="none" w:sz="0" w:space="0" w:color="auto"/>
            <w:bottom w:val="none" w:sz="0" w:space="0" w:color="auto"/>
            <w:right w:val="none" w:sz="0" w:space="0" w:color="auto"/>
          </w:divBdr>
        </w:div>
        <w:div w:id="1589996514">
          <w:marLeft w:val="0"/>
          <w:marRight w:val="0"/>
          <w:marTop w:val="0"/>
          <w:marBottom w:val="0"/>
          <w:divBdr>
            <w:top w:val="none" w:sz="0" w:space="0" w:color="auto"/>
            <w:left w:val="none" w:sz="0" w:space="0" w:color="auto"/>
            <w:bottom w:val="none" w:sz="0" w:space="0" w:color="auto"/>
            <w:right w:val="none" w:sz="0" w:space="0" w:color="auto"/>
          </w:divBdr>
        </w:div>
        <w:div w:id="1829327616">
          <w:marLeft w:val="0"/>
          <w:marRight w:val="0"/>
          <w:marTop w:val="0"/>
          <w:marBottom w:val="0"/>
          <w:divBdr>
            <w:top w:val="none" w:sz="0" w:space="0" w:color="auto"/>
            <w:left w:val="none" w:sz="0" w:space="0" w:color="auto"/>
            <w:bottom w:val="none" w:sz="0" w:space="0" w:color="auto"/>
            <w:right w:val="none" w:sz="0" w:space="0" w:color="auto"/>
          </w:divBdr>
        </w:div>
        <w:div w:id="464199726">
          <w:marLeft w:val="0"/>
          <w:marRight w:val="0"/>
          <w:marTop w:val="0"/>
          <w:marBottom w:val="0"/>
          <w:divBdr>
            <w:top w:val="none" w:sz="0" w:space="0" w:color="auto"/>
            <w:left w:val="none" w:sz="0" w:space="0" w:color="auto"/>
            <w:bottom w:val="none" w:sz="0" w:space="0" w:color="auto"/>
            <w:right w:val="none" w:sz="0" w:space="0" w:color="auto"/>
          </w:divBdr>
        </w:div>
        <w:div w:id="200947896">
          <w:marLeft w:val="0"/>
          <w:marRight w:val="0"/>
          <w:marTop w:val="0"/>
          <w:marBottom w:val="0"/>
          <w:divBdr>
            <w:top w:val="none" w:sz="0" w:space="0" w:color="auto"/>
            <w:left w:val="none" w:sz="0" w:space="0" w:color="auto"/>
            <w:bottom w:val="none" w:sz="0" w:space="0" w:color="auto"/>
            <w:right w:val="none" w:sz="0" w:space="0" w:color="auto"/>
          </w:divBdr>
        </w:div>
        <w:div w:id="1277130438">
          <w:marLeft w:val="0"/>
          <w:marRight w:val="0"/>
          <w:marTop w:val="0"/>
          <w:marBottom w:val="0"/>
          <w:divBdr>
            <w:top w:val="none" w:sz="0" w:space="0" w:color="auto"/>
            <w:left w:val="none" w:sz="0" w:space="0" w:color="auto"/>
            <w:bottom w:val="none" w:sz="0" w:space="0" w:color="auto"/>
            <w:right w:val="none" w:sz="0" w:space="0" w:color="auto"/>
          </w:divBdr>
        </w:div>
        <w:div w:id="1362439227">
          <w:marLeft w:val="0"/>
          <w:marRight w:val="0"/>
          <w:marTop w:val="0"/>
          <w:marBottom w:val="0"/>
          <w:divBdr>
            <w:top w:val="none" w:sz="0" w:space="0" w:color="auto"/>
            <w:left w:val="none" w:sz="0" w:space="0" w:color="auto"/>
            <w:bottom w:val="none" w:sz="0" w:space="0" w:color="auto"/>
            <w:right w:val="none" w:sz="0" w:space="0" w:color="auto"/>
          </w:divBdr>
        </w:div>
        <w:div w:id="2144538862">
          <w:marLeft w:val="0"/>
          <w:marRight w:val="0"/>
          <w:marTop w:val="0"/>
          <w:marBottom w:val="0"/>
          <w:divBdr>
            <w:top w:val="none" w:sz="0" w:space="0" w:color="auto"/>
            <w:left w:val="none" w:sz="0" w:space="0" w:color="auto"/>
            <w:bottom w:val="none" w:sz="0" w:space="0" w:color="auto"/>
            <w:right w:val="none" w:sz="0" w:space="0" w:color="auto"/>
          </w:divBdr>
        </w:div>
        <w:div w:id="583538219">
          <w:marLeft w:val="0"/>
          <w:marRight w:val="0"/>
          <w:marTop w:val="0"/>
          <w:marBottom w:val="0"/>
          <w:divBdr>
            <w:top w:val="none" w:sz="0" w:space="0" w:color="auto"/>
            <w:left w:val="none" w:sz="0" w:space="0" w:color="auto"/>
            <w:bottom w:val="none" w:sz="0" w:space="0" w:color="auto"/>
            <w:right w:val="none" w:sz="0" w:space="0" w:color="auto"/>
          </w:divBdr>
        </w:div>
        <w:div w:id="931353245">
          <w:marLeft w:val="0"/>
          <w:marRight w:val="0"/>
          <w:marTop w:val="0"/>
          <w:marBottom w:val="0"/>
          <w:divBdr>
            <w:top w:val="none" w:sz="0" w:space="0" w:color="auto"/>
            <w:left w:val="none" w:sz="0" w:space="0" w:color="auto"/>
            <w:bottom w:val="none" w:sz="0" w:space="0" w:color="auto"/>
            <w:right w:val="none" w:sz="0" w:space="0" w:color="auto"/>
          </w:divBdr>
        </w:div>
        <w:div w:id="581569380">
          <w:marLeft w:val="0"/>
          <w:marRight w:val="0"/>
          <w:marTop w:val="0"/>
          <w:marBottom w:val="0"/>
          <w:divBdr>
            <w:top w:val="none" w:sz="0" w:space="0" w:color="auto"/>
            <w:left w:val="none" w:sz="0" w:space="0" w:color="auto"/>
            <w:bottom w:val="none" w:sz="0" w:space="0" w:color="auto"/>
            <w:right w:val="none" w:sz="0" w:space="0" w:color="auto"/>
          </w:divBdr>
        </w:div>
        <w:div w:id="512186522">
          <w:marLeft w:val="0"/>
          <w:marRight w:val="0"/>
          <w:marTop w:val="0"/>
          <w:marBottom w:val="0"/>
          <w:divBdr>
            <w:top w:val="none" w:sz="0" w:space="0" w:color="auto"/>
            <w:left w:val="none" w:sz="0" w:space="0" w:color="auto"/>
            <w:bottom w:val="none" w:sz="0" w:space="0" w:color="auto"/>
            <w:right w:val="none" w:sz="0" w:space="0" w:color="auto"/>
          </w:divBdr>
        </w:div>
        <w:div w:id="702754431">
          <w:marLeft w:val="0"/>
          <w:marRight w:val="0"/>
          <w:marTop w:val="0"/>
          <w:marBottom w:val="0"/>
          <w:divBdr>
            <w:top w:val="none" w:sz="0" w:space="0" w:color="auto"/>
            <w:left w:val="none" w:sz="0" w:space="0" w:color="auto"/>
            <w:bottom w:val="none" w:sz="0" w:space="0" w:color="auto"/>
            <w:right w:val="none" w:sz="0" w:space="0" w:color="auto"/>
          </w:divBdr>
        </w:div>
        <w:div w:id="540365409">
          <w:marLeft w:val="0"/>
          <w:marRight w:val="0"/>
          <w:marTop w:val="0"/>
          <w:marBottom w:val="0"/>
          <w:divBdr>
            <w:top w:val="none" w:sz="0" w:space="0" w:color="auto"/>
            <w:left w:val="none" w:sz="0" w:space="0" w:color="auto"/>
            <w:bottom w:val="none" w:sz="0" w:space="0" w:color="auto"/>
            <w:right w:val="none" w:sz="0" w:space="0" w:color="auto"/>
          </w:divBdr>
        </w:div>
        <w:div w:id="700935095">
          <w:marLeft w:val="0"/>
          <w:marRight w:val="0"/>
          <w:marTop w:val="0"/>
          <w:marBottom w:val="0"/>
          <w:divBdr>
            <w:top w:val="none" w:sz="0" w:space="0" w:color="auto"/>
            <w:left w:val="none" w:sz="0" w:space="0" w:color="auto"/>
            <w:bottom w:val="none" w:sz="0" w:space="0" w:color="auto"/>
            <w:right w:val="none" w:sz="0" w:space="0" w:color="auto"/>
          </w:divBdr>
        </w:div>
        <w:div w:id="384766777">
          <w:marLeft w:val="0"/>
          <w:marRight w:val="0"/>
          <w:marTop w:val="0"/>
          <w:marBottom w:val="0"/>
          <w:divBdr>
            <w:top w:val="none" w:sz="0" w:space="0" w:color="auto"/>
            <w:left w:val="none" w:sz="0" w:space="0" w:color="auto"/>
            <w:bottom w:val="none" w:sz="0" w:space="0" w:color="auto"/>
            <w:right w:val="none" w:sz="0" w:space="0" w:color="auto"/>
          </w:divBdr>
        </w:div>
        <w:div w:id="1399784839">
          <w:marLeft w:val="0"/>
          <w:marRight w:val="0"/>
          <w:marTop w:val="0"/>
          <w:marBottom w:val="0"/>
          <w:divBdr>
            <w:top w:val="none" w:sz="0" w:space="0" w:color="auto"/>
            <w:left w:val="none" w:sz="0" w:space="0" w:color="auto"/>
            <w:bottom w:val="none" w:sz="0" w:space="0" w:color="auto"/>
            <w:right w:val="none" w:sz="0" w:space="0" w:color="auto"/>
          </w:divBdr>
        </w:div>
        <w:div w:id="1693990076">
          <w:marLeft w:val="0"/>
          <w:marRight w:val="0"/>
          <w:marTop w:val="0"/>
          <w:marBottom w:val="0"/>
          <w:divBdr>
            <w:top w:val="none" w:sz="0" w:space="0" w:color="auto"/>
            <w:left w:val="none" w:sz="0" w:space="0" w:color="auto"/>
            <w:bottom w:val="none" w:sz="0" w:space="0" w:color="auto"/>
            <w:right w:val="none" w:sz="0" w:space="0" w:color="auto"/>
          </w:divBdr>
        </w:div>
        <w:div w:id="1686519777">
          <w:marLeft w:val="0"/>
          <w:marRight w:val="0"/>
          <w:marTop w:val="0"/>
          <w:marBottom w:val="0"/>
          <w:divBdr>
            <w:top w:val="none" w:sz="0" w:space="0" w:color="auto"/>
            <w:left w:val="none" w:sz="0" w:space="0" w:color="auto"/>
            <w:bottom w:val="none" w:sz="0" w:space="0" w:color="auto"/>
            <w:right w:val="none" w:sz="0" w:space="0" w:color="auto"/>
          </w:divBdr>
        </w:div>
        <w:div w:id="296909504">
          <w:marLeft w:val="0"/>
          <w:marRight w:val="0"/>
          <w:marTop w:val="0"/>
          <w:marBottom w:val="0"/>
          <w:divBdr>
            <w:top w:val="none" w:sz="0" w:space="0" w:color="auto"/>
            <w:left w:val="none" w:sz="0" w:space="0" w:color="auto"/>
            <w:bottom w:val="none" w:sz="0" w:space="0" w:color="auto"/>
            <w:right w:val="none" w:sz="0" w:space="0" w:color="auto"/>
          </w:divBdr>
        </w:div>
        <w:div w:id="1264802167">
          <w:marLeft w:val="0"/>
          <w:marRight w:val="0"/>
          <w:marTop w:val="0"/>
          <w:marBottom w:val="0"/>
          <w:divBdr>
            <w:top w:val="none" w:sz="0" w:space="0" w:color="auto"/>
            <w:left w:val="none" w:sz="0" w:space="0" w:color="auto"/>
            <w:bottom w:val="none" w:sz="0" w:space="0" w:color="auto"/>
            <w:right w:val="none" w:sz="0" w:space="0" w:color="auto"/>
          </w:divBdr>
        </w:div>
        <w:div w:id="1016924848">
          <w:marLeft w:val="0"/>
          <w:marRight w:val="0"/>
          <w:marTop w:val="0"/>
          <w:marBottom w:val="0"/>
          <w:divBdr>
            <w:top w:val="none" w:sz="0" w:space="0" w:color="auto"/>
            <w:left w:val="none" w:sz="0" w:space="0" w:color="auto"/>
            <w:bottom w:val="none" w:sz="0" w:space="0" w:color="auto"/>
            <w:right w:val="none" w:sz="0" w:space="0" w:color="auto"/>
          </w:divBdr>
        </w:div>
        <w:div w:id="292250269">
          <w:marLeft w:val="0"/>
          <w:marRight w:val="0"/>
          <w:marTop w:val="0"/>
          <w:marBottom w:val="0"/>
          <w:divBdr>
            <w:top w:val="none" w:sz="0" w:space="0" w:color="auto"/>
            <w:left w:val="none" w:sz="0" w:space="0" w:color="auto"/>
            <w:bottom w:val="none" w:sz="0" w:space="0" w:color="auto"/>
            <w:right w:val="none" w:sz="0" w:space="0" w:color="auto"/>
          </w:divBdr>
        </w:div>
        <w:div w:id="400177151">
          <w:marLeft w:val="0"/>
          <w:marRight w:val="0"/>
          <w:marTop w:val="0"/>
          <w:marBottom w:val="0"/>
          <w:divBdr>
            <w:top w:val="none" w:sz="0" w:space="0" w:color="auto"/>
            <w:left w:val="none" w:sz="0" w:space="0" w:color="auto"/>
            <w:bottom w:val="none" w:sz="0" w:space="0" w:color="auto"/>
            <w:right w:val="none" w:sz="0" w:space="0" w:color="auto"/>
          </w:divBdr>
        </w:div>
        <w:div w:id="176123144">
          <w:marLeft w:val="0"/>
          <w:marRight w:val="0"/>
          <w:marTop w:val="0"/>
          <w:marBottom w:val="0"/>
          <w:divBdr>
            <w:top w:val="none" w:sz="0" w:space="0" w:color="auto"/>
            <w:left w:val="none" w:sz="0" w:space="0" w:color="auto"/>
            <w:bottom w:val="none" w:sz="0" w:space="0" w:color="auto"/>
            <w:right w:val="none" w:sz="0" w:space="0" w:color="auto"/>
          </w:divBdr>
        </w:div>
        <w:div w:id="1173765284">
          <w:marLeft w:val="0"/>
          <w:marRight w:val="0"/>
          <w:marTop w:val="0"/>
          <w:marBottom w:val="0"/>
          <w:divBdr>
            <w:top w:val="none" w:sz="0" w:space="0" w:color="auto"/>
            <w:left w:val="none" w:sz="0" w:space="0" w:color="auto"/>
            <w:bottom w:val="none" w:sz="0" w:space="0" w:color="auto"/>
            <w:right w:val="none" w:sz="0" w:space="0" w:color="auto"/>
          </w:divBdr>
        </w:div>
        <w:div w:id="1858694281">
          <w:marLeft w:val="0"/>
          <w:marRight w:val="0"/>
          <w:marTop w:val="0"/>
          <w:marBottom w:val="0"/>
          <w:divBdr>
            <w:top w:val="none" w:sz="0" w:space="0" w:color="auto"/>
            <w:left w:val="none" w:sz="0" w:space="0" w:color="auto"/>
            <w:bottom w:val="none" w:sz="0" w:space="0" w:color="auto"/>
            <w:right w:val="none" w:sz="0" w:space="0" w:color="auto"/>
          </w:divBdr>
        </w:div>
        <w:div w:id="1687361424">
          <w:marLeft w:val="0"/>
          <w:marRight w:val="0"/>
          <w:marTop w:val="0"/>
          <w:marBottom w:val="0"/>
          <w:divBdr>
            <w:top w:val="none" w:sz="0" w:space="0" w:color="auto"/>
            <w:left w:val="none" w:sz="0" w:space="0" w:color="auto"/>
            <w:bottom w:val="none" w:sz="0" w:space="0" w:color="auto"/>
            <w:right w:val="none" w:sz="0" w:space="0" w:color="auto"/>
          </w:divBdr>
        </w:div>
        <w:div w:id="205215065">
          <w:marLeft w:val="0"/>
          <w:marRight w:val="0"/>
          <w:marTop w:val="0"/>
          <w:marBottom w:val="0"/>
          <w:divBdr>
            <w:top w:val="none" w:sz="0" w:space="0" w:color="auto"/>
            <w:left w:val="none" w:sz="0" w:space="0" w:color="auto"/>
            <w:bottom w:val="none" w:sz="0" w:space="0" w:color="auto"/>
            <w:right w:val="none" w:sz="0" w:space="0" w:color="auto"/>
          </w:divBdr>
        </w:div>
        <w:div w:id="1712612541">
          <w:marLeft w:val="0"/>
          <w:marRight w:val="0"/>
          <w:marTop w:val="0"/>
          <w:marBottom w:val="0"/>
          <w:divBdr>
            <w:top w:val="none" w:sz="0" w:space="0" w:color="auto"/>
            <w:left w:val="none" w:sz="0" w:space="0" w:color="auto"/>
            <w:bottom w:val="none" w:sz="0" w:space="0" w:color="auto"/>
            <w:right w:val="none" w:sz="0" w:space="0" w:color="auto"/>
          </w:divBdr>
        </w:div>
        <w:div w:id="1228106641">
          <w:marLeft w:val="0"/>
          <w:marRight w:val="0"/>
          <w:marTop w:val="0"/>
          <w:marBottom w:val="0"/>
          <w:divBdr>
            <w:top w:val="none" w:sz="0" w:space="0" w:color="auto"/>
            <w:left w:val="none" w:sz="0" w:space="0" w:color="auto"/>
            <w:bottom w:val="none" w:sz="0" w:space="0" w:color="auto"/>
            <w:right w:val="none" w:sz="0" w:space="0" w:color="auto"/>
          </w:divBdr>
        </w:div>
        <w:div w:id="688331277">
          <w:marLeft w:val="0"/>
          <w:marRight w:val="0"/>
          <w:marTop w:val="0"/>
          <w:marBottom w:val="0"/>
          <w:divBdr>
            <w:top w:val="none" w:sz="0" w:space="0" w:color="auto"/>
            <w:left w:val="none" w:sz="0" w:space="0" w:color="auto"/>
            <w:bottom w:val="none" w:sz="0" w:space="0" w:color="auto"/>
            <w:right w:val="none" w:sz="0" w:space="0" w:color="auto"/>
          </w:divBdr>
        </w:div>
        <w:div w:id="858927499">
          <w:marLeft w:val="0"/>
          <w:marRight w:val="0"/>
          <w:marTop w:val="0"/>
          <w:marBottom w:val="0"/>
          <w:divBdr>
            <w:top w:val="none" w:sz="0" w:space="0" w:color="auto"/>
            <w:left w:val="none" w:sz="0" w:space="0" w:color="auto"/>
            <w:bottom w:val="none" w:sz="0" w:space="0" w:color="auto"/>
            <w:right w:val="none" w:sz="0" w:space="0" w:color="auto"/>
          </w:divBdr>
        </w:div>
        <w:div w:id="78597670">
          <w:marLeft w:val="0"/>
          <w:marRight w:val="0"/>
          <w:marTop w:val="0"/>
          <w:marBottom w:val="0"/>
          <w:divBdr>
            <w:top w:val="none" w:sz="0" w:space="0" w:color="auto"/>
            <w:left w:val="none" w:sz="0" w:space="0" w:color="auto"/>
            <w:bottom w:val="none" w:sz="0" w:space="0" w:color="auto"/>
            <w:right w:val="none" w:sz="0" w:space="0" w:color="auto"/>
          </w:divBdr>
        </w:div>
      </w:divsChild>
    </w:div>
    <w:div w:id="1783767141">
      <w:bodyDiv w:val="1"/>
      <w:marLeft w:val="0"/>
      <w:marRight w:val="0"/>
      <w:marTop w:val="0"/>
      <w:marBottom w:val="0"/>
      <w:divBdr>
        <w:top w:val="none" w:sz="0" w:space="0" w:color="auto"/>
        <w:left w:val="none" w:sz="0" w:space="0" w:color="auto"/>
        <w:bottom w:val="none" w:sz="0" w:space="0" w:color="auto"/>
        <w:right w:val="none" w:sz="0" w:space="0" w:color="auto"/>
      </w:divBdr>
    </w:div>
    <w:div w:id="1784110509">
      <w:bodyDiv w:val="1"/>
      <w:marLeft w:val="0"/>
      <w:marRight w:val="0"/>
      <w:marTop w:val="0"/>
      <w:marBottom w:val="0"/>
      <w:divBdr>
        <w:top w:val="none" w:sz="0" w:space="0" w:color="auto"/>
        <w:left w:val="none" w:sz="0" w:space="0" w:color="auto"/>
        <w:bottom w:val="none" w:sz="0" w:space="0" w:color="auto"/>
        <w:right w:val="none" w:sz="0" w:space="0" w:color="auto"/>
      </w:divBdr>
    </w:div>
    <w:div w:id="1784492456">
      <w:bodyDiv w:val="1"/>
      <w:marLeft w:val="0"/>
      <w:marRight w:val="0"/>
      <w:marTop w:val="0"/>
      <w:marBottom w:val="0"/>
      <w:divBdr>
        <w:top w:val="none" w:sz="0" w:space="0" w:color="auto"/>
        <w:left w:val="none" w:sz="0" w:space="0" w:color="auto"/>
        <w:bottom w:val="none" w:sz="0" w:space="0" w:color="auto"/>
        <w:right w:val="none" w:sz="0" w:space="0" w:color="auto"/>
      </w:divBdr>
    </w:div>
    <w:div w:id="1784496045">
      <w:bodyDiv w:val="1"/>
      <w:marLeft w:val="0"/>
      <w:marRight w:val="0"/>
      <w:marTop w:val="0"/>
      <w:marBottom w:val="0"/>
      <w:divBdr>
        <w:top w:val="none" w:sz="0" w:space="0" w:color="auto"/>
        <w:left w:val="none" w:sz="0" w:space="0" w:color="auto"/>
        <w:bottom w:val="none" w:sz="0" w:space="0" w:color="auto"/>
        <w:right w:val="none" w:sz="0" w:space="0" w:color="auto"/>
      </w:divBdr>
    </w:div>
    <w:div w:id="1784811246">
      <w:bodyDiv w:val="1"/>
      <w:marLeft w:val="0"/>
      <w:marRight w:val="0"/>
      <w:marTop w:val="0"/>
      <w:marBottom w:val="0"/>
      <w:divBdr>
        <w:top w:val="none" w:sz="0" w:space="0" w:color="auto"/>
        <w:left w:val="none" w:sz="0" w:space="0" w:color="auto"/>
        <w:bottom w:val="none" w:sz="0" w:space="0" w:color="auto"/>
        <w:right w:val="none" w:sz="0" w:space="0" w:color="auto"/>
      </w:divBdr>
    </w:div>
    <w:div w:id="1785033045">
      <w:bodyDiv w:val="1"/>
      <w:marLeft w:val="0"/>
      <w:marRight w:val="0"/>
      <w:marTop w:val="0"/>
      <w:marBottom w:val="0"/>
      <w:divBdr>
        <w:top w:val="none" w:sz="0" w:space="0" w:color="auto"/>
        <w:left w:val="none" w:sz="0" w:space="0" w:color="auto"/>
        <w:bottom w:val="none" w:sz="0" w:space="0" w:color="auto"/>
        <w:right w:val="none" w:sz="0" w:space="0" w:color="auto"/>
      </w:divBdr>
    </w:div>
    <w:div w:id="1785341769">
      <w:bodyDiv w:val="1"/>
      <w:marLeft w:val="0"/>
      <w:marRight w:val="0"/>
      <w:marTop w:val="0"/>
      <w:marBottom w:val="0"/>
      <w:divBdr>
        <w:top w:val="none" w:sz="0" w:space="0" w:color="auto"/>
        <w:left w:val="none" w:sz="0" w:space="0" w:color="auto"/>
        <w:bottom w:val="none" w:sz="0" w:space="0" w:color="auto"/>
        <w:right w:val="none" w:sz="0" w:space="0" w:color="auto"/>
      </w:divBdr>
    </w:div>
    <w:div w:id="1785349349">
      <w:bodyDiv w:val="1"/>
      <w:marLeft w:val="0"/>
      <w:marRight w:val="0"/>
      <w:marTop w:val="0"/>
      <w:marBottom w:val="0"/>
      <w:divBdr>
        <w:top w:val="none" w:sz="0" w:space="0" w:color="auto"/>
        <w:left w:val="none" w:sz="0" w:space="0" w:color="auto"/>
        <w:bottom w:val="none" w:sz="0" w:space="0" w:color="auto"/>
        <w:right w:val="none" w:sz="0" w:space="0" w:color="auto"/>
      </w:divBdr>
    </w:div>
    <w:div w:id="1785424269">
      <w:bodyDiv w:val="1"/>
      <w:marLeft w:val="0"/>
      <w:marRight w:val="0"/>
      <w:marTop w:val="0"/>
      <w:marBottom w:val="0"/>
      <w:divBdr>
        <w:top w:val="none" w:sz="0" w:space="0" w:color="auto"/>
        <w:left w:val="none" w:sz="0" w:space="0" w:color="auto"/>
        <w:bottom w:val="none" w:sz="0" w:space="0" w:color="auto"/>
        <w:right w:val="none" w:sz="0" w:space="0" w:color="auto"/>
      </w:divBdr>
    </w:div>
    <w:div w:id="1786074760">
      <w:bodyDiv w:val="1"/>
      <w:marLeft w:val="0"/>
      <w:marRight w:val="0"/>
      <w:marTop w:val="0"/>
      <w:marBottom w:val="0"/>
      <w:divBdr>
        <w:top w:val="none" w:sz="0" w:space="0" w:color="auto"/>
        <w:left w:val="none" w:sz="0" w:space="0" w:color="auto"/>
        <w:bottom w:val="none" w:sz="0" w:space="0" w:color="auto"/>
        <w:right w:val="none" w:sz="0" w:space="0" w:color="auto"/>
      </w:divBdr>
    </w:div>
    <w:div w:id="1786119593">
      <w:bodyDiv w:val="1"/>
      <w:marLeft w:val="0"/>
      <w:marRight w:val="0"/>
      <w:marTop w:val="0"/>
      <w:marBottom w:val="0"/>
      <w:divBdr>
        <w:top w:val="none" w:sz="0" w:space="0" w:color="auto"/>
        <w:left w:val="none" w:sz="0" w:space="0" w:color="auto"/>
        <w:bottom w:val="none" w:sz="0" w:space="0" w:color="auto"/>
        <w:right w:val="none" w:sz="0" w:space="0" w:color="auto"/>
      </w:divBdr>
    </w:div>
    <w:div w:id="1786457776">
      <w:bodyDiv w:val="1"/>
      <w:marLeft w:val="0"/>
      <w:marRight w:val="0"/>
      <w:marTop w:val="0"/>
      <w:marBottom w:val="0"/>
      <w:divBdr>
        <w:top w:val="none" w:sz="0" w:space="0" w:color="auto"/>
        <w:left w:val="none" w:sz="0" w:space="0" w:color="auto"/>
        <w:bottom w:val="none" w:sz="0" w:space="0" w:color="auto"/>
        <w:right w:val="none" w:sz="0" w:space="0" w:color="auto"/>
      </w:divBdr>
    </w:div>
    <w:div w:id="1786803361">
      <w:bodyDiv w:val="1"/>
      <w:marLeft w:val="0"/>
      <w:marRight w:val="0"/>
      <w:marTop w:val="0"/>
      <w:marBottom w:val="0"/>
      <w:divBdr>
        <w:top w:val="none" w:sz="0" w:space="0" w:color="auto"/>
        <w:left w:val="none" w:sz="0" w:space="0" w:color="auto"/>
        <w:bottom w:val="none" w:sz="0" w:space="0" w:color="auto"/>
        <w:right w:val="none" w:sz="0" w:space="0" w:color="auto"/>
      </w:divBdr>
    </w:div>
    <w:div w:id="1787115008">
      <w:bodyDiv w:val="1"/>
      <w:marLeft w:val="0"/>
      <w:marRight w:val="0"/>
      <w:marTop w:val="0"/>
      <w:marBottom w:val="0"/>
      <w:divBdr>
        <w:top w:val="none" w:sz="0" w:space="0" w:color="auto"/>
        <w:left w:val="none" w:sz="0" w:space="0" w:color="auto"/>
        <w:bottom w:val="none" w:sz="0" w:space="0" w:color="auto"/>
        <w:right w:val="none" w:sz="0" w:space="0" w:color="auto"/>
      </w:divBdr>
    </w:div>
    <w:div w:id="1787308834">
      <w:bodyDiv w:val="1"/>
      <w:marLeft w:val="0"/>
      <w:marRight w:val="0"/>
      <w:marTop w:val="0"/>
      <w:marBottom w:val="0"/>
      <w:divBdr>
        <w:top w:val="none" w:sz="0" w:space="0" w:color="auto"/>
        <w:left w:val="none" w:sz="0" w:space="0" w:color="auto"/>
        <w:bottom w:val="none" w:sz="0" w:space="0" w:color="auto"/>
        <w:right w:val="none" w:sz="0" w:space="0" w:color="auto"/>
      </w:divBdr>
    </w:div>
    <w:div w:id="1787652364">
      <w:bodyDiv w:val="1"/>
      <w:marLeft w:val="0"/>
      <w:marRight w:val="0"/>
      <w:marTop w:val="0"/>
      <w:marBottom w:val="0"/>
      <w:divBdr>
        <w:top w:val="none" w:sz="0" w:space="0" w:color="auto"/>
        <w:left w:val="none" w:sz="0" w:space="0" w:color="auto"/>
        <w:bottom w:val="none" w:sz="0" w:space="0" w:color="auto"/>
        <w:right w:val="none" w:sz="0" w:space="0" w:color="auto"/>
      </w:divBdr>
    </w:div>
    <w:div w:id="1787843593">
      <w:bodyDiv w:val="1"/>
      <w:marLeft w:val="0"/>
      <w:marRight w:val="0"/>
      <w:marTop w:val="0"/>
      <w:marBottom w:val="0"/>
      <w:divBdr>
        <w:top w:val="none" w:sz="0" w:space="0" w:color="auto"/>
        <w:left w:val="none" w:sz="0" w:space="0" w:color="auto"/>
        <w:bottom w:val="none" w:sz="0" w:space="0" w:color="auto"/>
        <w:right w:val="none" w:sz="0" w:space="0" w:color="auto"/>
      </w:divBdr>
    </w:div>
    <w:div w:id="1787894661">
      <w:bodyDiv w:val="1"/>
      <w:marLeft w:val="0"/>
      <w:marRight w:val="0"/>
      <w:marTop w:val="0"/>
      <w:marBottom w:val="0"/>
      <w:divBdr>
        <w:top w:val="none" w:sz="0" w:space="0" w:color="auto"/>
        <w:left w:val="none" w:sz="0" w:space="0" w:color="auto"/>
        <w:bottom w:val="none" w:sz="0" w:space="0" w:color="auto"/>
        <w:right w:val="none" w:sz="0" w:space="0" w:color="auto"/>
      </w:divBdr>
    </w:div>
    <w:div w:id="1788550146">
      <w:bodyDiv w:val="1"/>
      <w:marLeft w:val="0"/>
      <w:marRight w:val="0"/>
      <w:marTop w:val="0"/>
      <w:marBottom w:val="0"/>
      <w:divBdr>
        <w:top w:val="none" w:sz="0" w:space="0" w:color="auto"/>
        <w:left w:val="none" w:sz="0" w:space="0" w:color="auto"/>
        <w:bottom w:val="none" w:sz="0" w:space="0" w:color="auto"/>
        <w:right w:val="none" w:sz="0" w:space="0" w:color="auto"/>
      </w:divBdr>
    </w:div>
    <w:div w:id="1788617000">
      <w:bodyDiv w:val="1"/>
      <w:marLeft w:val="0"/>
      <w:marRight w:val="0"/>
      <w:marTop w:val="0"/>
      <w:marBottom w:val="0"/>
      <w:divBdr>
        <w:top w:val="none" w:sz="0" w:space="0" w:color="auto"/>
        <w:left w:val="none" w:sz="0" w:space="0" w:color="auto"/>
        <w:bottom w:val="none" w:sz="0" w:space="0" w:color="auto"/>
        <w:right w:val="none" w:sz="0" w:space="0" w:color="auto"/>
      </w:divBdr>
      <w:divsChild>
        <w:div w:id="1566530461">
          <w:marLeft w:val="0"/>
          <w:marRight w:val="0"/>
          <w:marTop w:val="0"/>
          <w:marBottom w:val="0"/>
          <w:divBdr>
            <w:top w:val="none" w:sz="0" w:space="0" w:color="auto"/>
            <w:left w:val="none" w:sz="0" w:space="0" w:color="auto"/>
            <w:bottom w:val="none" w:sz="0" w:space="0" w:color="auto"/>
            <w:right w:val="none" w:sz="0" w:space="0" w:color="auto"/>
          </w:divBdr>
        </w:div>
        <w:div w:id="1253658532">
          <w:marLeft w:val="0"/>
          <w:marRight w:val="0"/>
          <w:marTop w:val="0"/>
          <w:marBottom w:val="0"/>
          <w:divBdr>
            <w:top w:val="none" w:sz="0" w:space="0" w:color="auto"/>
            <w:left w:val="none" w:sz="0" w:space="0" w:color="auto"/>
            <w:bottom w:val="none" w:sz="0" w:space="0" w:color="auto"/>
            <w:right w:val="none" w:sz="0" w:space="0" w:color="auto"/>
          </w:divBdr>
        </w:div>
        <w:div w:id="1532188882">
          <w:marLeft w:val="0"/>
          <w:marRight w:val="0"/>
          <w:marTop w:val="0"/>
          <w:marBottom w:val="0"/>
          <w:divBdr>
            <w:top w:val="none" w:sz="0" w:space="0" w:color="auto"/>
            <w:left w:val="none" w:sz="0" w:space="0" w:color="auto"/>
            <w:bottom w:val="none" w:sz="0" w:space="0" w:color="auto"/>
            <w:right w:val="none" w:sz="0" w:space="0" w:color="auto"/>
          </w:divBdr>
        </w:div>
        <w:div w:id="296570807">
          <w:marLeft w:val="0"/>
          <w:marRight w:val="0"/>
          <w:marTop w:val="0"/>
          <w:marBottom w:val="0"/>
          <w:divBdr>
            <w:top w:val="none" w:sz="0" w:space="0" w:color="auto"/>
            <w:left w:val="none" w:sz="0" w:space="0" w:color="auto"/>
            <w:bottom w:val="none" w:sz="0" w:space="0" w:color="auto"/>
            <w:right w:val="none" w:sz="0" w:space="0" w:color="auto"/>
          </w:divBdr>
        </w:div>
        <w:div w:id="2013482139">
          <w:marLeft w:val="0"/>
          <w:marRight w:val="0"/>
          <w:marTop w:val="0"/>
          <w:marBottom w:val="0"/>
          <w:divBdr>
            <w:top w:val="none" w:sz="0" w:space="0" w:color="auto"/>
            <w:left w:val="none" w:sz="0" w:space="0" w:color="auto"/>
            <w:bottom w:val="none" w:sz="0" w:space="0" w:color="auto"/>
            <w:right w:val="none" w:sz="0" w:space="0" w:color="auto"/>
          </w:divBdr>
        </w:div>
        <w:div w:id="1478301611">
          <w:marLeft w:val="0"/>
          <w:marRight w:val="0"/>
          <w:marTop w:val="0"/>
          <w:marBottom w:val="0"/>
          <w:divBdr>
            <w:top w:val="none" w:sz="0" w:space="0" w:color="auto"/>
            <w:left w:val="none" w:sz="0" w:space="0" w:color="auto"/>
            <w:bottom w:val="none" w:sz="0" w:space="0" w:color="auto"/>
            <w:right w:val="none" w:sz="0" w:space="0" w:color="auto"/>
          </w:divBdr>
        </w:div>
        <w:div w:id="317851512">
          <w:marLeft w:val="0"/>
          <w:marRight w:val="0"/>
          <w:marTop w:val="0"/>
          <w:marBottom w:val="0"/>
          <w:divBdr>
            <w:top w:val="none" w:sz="0" w:space="0" w:color="auto"/>
            <w:left w:val="none" w:sz="0" w:space="0" w:color="auto"/>
            <w:bottom w:val="none" w:sz="0" w:space="0" w:color="auto"/>
            <w:right w:val="none" w:sz="0" w:space="0" w:color="auto"/>
          </w:divBdr>
        </w:div>
        <w:div w:id="537015871">
          <w:marLeft w:val="0"/>
          <w:marRight w:val="0"/>
          <w:marTop w:val="0"/>
          <w:marBottom w:val="0"/>
          <w:divBdr>
            <w:top w:val="none" w:sz="0" w:space="0" w:color="auto"/>
            <w:left w:val="none" w:sz="0" w:space="0" w:color="auto"/>
            <w:bottom w:val="none" w:sz="0" w:space="0" w:color="auto"/>
            <w:right w:val="none" w:sz="0" w:space="0" w:color="auto"/>
          </w:divBdr>
        </w:div>
        <w:div w:id="68429824">
          <w:marLeft w:val="0"/>
          <w:marRight w:val="0"/>
          <w:marTop w:val="0"/>
          <w:marBottom w:val="0"/>
          <w:divBdr>
            <w:top w:val="none" w:sz="0" w:space="0" w:color="auto"/>
            <w:left w:val="none" w:sz="0" w:space="0" w:color="auto"/>
            <w:bottom w:val="none" w:sz="0" w:space="0" w:color="auto"/>
            <w:right w:val="none" w:sz="0" w:space="0" w:color="auto"/>
          </w:divBdr>
        </w:div>
        <w:div w:id="1626541336">
          <w:marLeft w:val="0"/>
          <w:marRight w:val="0"/>
          <w:marTop w:val="0"/>
          <w:marBottom w:val="0"/>
          <w:divBdr>
            <w:top w:val="none" w:sz="0" w:space="0" w:color="auto"/>
            <w:left w:val="none" w:sz="0" w:space="0" w:color="auto"/>
            <w:bottom w:val="none" w:sz="0" w:space="0" w:color="auto"/>
            <w:right w:val="none" w:sz="0" w:space="0" w:color="auto"/>
          </w:divBdr>
        </w:div>
        <w:div w:id="1301300800">
          <w:marLeft w:val="0"/>
          <w:marRight w:val="0"/>
          <w:marTop w:val="0"/>
          <w:marBottom w:val="0"/>
          <w:divBdr>
            <w:top w:val="none" w:sz="0" w:space="0" w:color="auto"/>
            <w:left w:val="none" w:sz="0" w:space="0" w:color="auto"/>
            <w:bottom w:val="none" w:sz="0" w:space="0" w:color="auto"/>
            <w:right w:val="none" w:sz="0" w:space="0" w:color="auto"/>
          </w:divBdr>
        </w:div>
        <w:div w:id="751050777">
          <w:marLeft w:val="0"/>
          <w:marRight w:val="0"/>
          <w:marTop w:val="0"/>
          <w:marBottom w:val="0"/>
          <w:divBdr>
            <w:top w:val="none" w:sz="0" w:space="0" w:color="auto"/>
            <w:left w:val="none" w:sz="0" w:space="0" w:color="auto"/>
            <w:bottom w:val="none" w:sz="0" w:space="0" w:color="auto"/>
            <w:right w:val="none" w:sz="0" w:space="0" w:color="auto"/>
          </w:divBdr>
        </w:div>
        <w:div w:id="1585339758">
          <w:marLeft w:val="0"/>
          <w:marRight w:val="0"/>
          <w:marTop w:val="0"/>
          <w:marBottom w:val="0"/>
          <w:divBdr>
            <w:top w:val="none" w:sz="0" w:space="0" w:color="auto"/>
            <w:left w:val="none" w:sz="0" w:space="0" w:color="auto"/>
            <w:bottom w:val="none" w:sz="0" w:space="0" w:color="auto"/>
            <w:right w:val="none" w:sz="0" w:space="0" w:color="auto"/>
          </w:divBdr>
        </w:div>
        <w:div w:id="1924340300">
          <w:marLeft w:val="0"/>
          <w:marRight w:val="0"/>
          <w:marTop w:val="0"/>
          <w:marBottom w:val="0"/>
          <w:divBdr>
            <w:top w:val="none" w:sz="0" w:space="0" w:color="auto"/>
            <w:left w:val="none" w:sz="0" w:space="0" w:color="auto"/>
            <w:bottom w:val="none" w:sz="0" w:space="0" w:color="auto"/>
            <w:right w:val="none" w:sz="0" w:space="0" w:color="auto"/>
          </w:divBdr>
        </w:div>
        <w:div w:id="197817662">
          <w:marLeft w:val="0"/>
          <w:marRight w:val="0"/>
          <w:marTop w:val="0"/>
          <w:marBottom w:val="0"/>
          <w:divBdr>
            <w:top w:val="none" w:sz="0" w:space="0" w:color="auto"/>
            <w:left w:val="none" w:sz="0" w:space="0" w:color="auto"/>
            <w:bottom w:val="none" w:sz="0" w:space="0" w:color="auto"/>
            <w:right w:val="none" w:sz="0" w:space="0" w:color="auto"/>
          </w:divBdr>
        </w:div>
        <w:div w:id="300309051">
          <w:marLeft w:val="0"/>
          <w:marRight w:val="0"/>
          <w:marTop w:val="0"/>
          <w:marBottom w:val="0"/>
          <w:divBdr>
            <w:top w:val="none" w:sz="0" w:space="0" w:color="auto"/>
            <w:left w:val="none" w:sz="0" w:space="0" w:color="auto"/>
            <w:bottom w:val="none" w:sz="0" w:space="0" w:color="auto"/>
            <w:right w:val="none" w:sz="0" w:space="0" w:color="auto"/>
          </w:divBdr>
        </w:div>
        <w:div w:id="1562449077">
          <w:marLeft w:val="0"/>
          <w:marRight w:val="0"/>
          <w:marTop w:val="0"/>
          <w:marBottom w:val="0"/>
          <w:divBdr>
            <w:top w:val="none" w:sz="0" w:space="0" w:color="auto"/>
            <w:left w:val="none" w:sz="0" w:space="0" w:color="auto"/>
            <w:bottom w:val="none" w:sz="0" w:space="0" w:color="auto"/>
            <w:right w:val="none" w:sz="0" w:space="0" w:color="auto"/>
          </w:divBdr>
        </w:div>
        <w:div w:id="270822687">
          <w:marLeft w:val="0"/>
          <w:marRight w:val="0"/>
          <w:marTop w:val="0"/>
          <w:marBottom w:val="0"/>
          <w:divBdr>
            <w:top w:val="none" w:sz="0" w:space="0" w:color="auto"/>
            <w:left w:val="none" w:sz="0" w:space="0" w:color="auto"/>
            <w:bottom w:val="none" w:sz="0" w:space="0" w:color="auto"/>
            <w:right w:val="none" w:sz="0" w:space="0" w:color="auto"/>
          </w:divBdr>
        </w:div>
        <w:div w:id="731391008">
          <w:marLeft w:val="0"/>
          <w:marRight w:val="0"/>
          <w:marTop w:val="0"/>
          <w:marBottom w:val="0"/>
          <w:divBdr>
            <w:top w:val="none" w:sz="0" w:space="0" w:color="auto"/>
            <w:left w:val="none" w:sz="0" w:space="0" w:color="auto"/>
            <w:bottom w:val="none" w:sz="0" w:space="0" w:color="auto"/>
            <w:right w:val="none" w:sz="0" w:space="0" w:color="auto"/>
          </w:divBdr>
        </w:div>
        <w:div w:id="2070498407">
          <w:marLeft w:val="0"/>
          <w:marRight w:val="0"/>
          <w:marTop w:val="0"/>
          <w:marBottom w:val="0"/>
          <w:divBdr>
            <w:top w:val="none" w:sz="0" w:space="0" w:color="auto"/>
            <w:left w:val="none" w:sz="0" w:space="0" w:color="auto"/>
            <w:bottom w:val="none" w:sz="0" w:space="0" w:color="auto"/>
            <w:right w:val="none" w:sz="0" w:space="0" w:color="auto"/>
          </w:divBdr>
        </w:div>
        <w:div w:id="2015526472">
          <w:marLeft w:val="0"/>
          <w:marRight w:val="0"/>
          <w:marTop w:val="0"/>
          <w:marBottom w:val="0"/>
          <w:divBdr>
            <w:top w:val="none" w:sz="0" w:space="0" w:color="auto"/>
            <w:left w:val="none" w:sz="0" w:space="0" w:color="auto"/>
            <w:bottom w:val="none" w:sz="0" w:space="0" w:color="auto"/>
            <w:right w:val="none" w:sz="0" w:space="0" w:color="auto"/>
          </w:divBdr>
        </w:div>
        <w:div w:id="1899438229">
          <w:marLeft w:val="0"/>
          <w:marRight w:val="0"/>
          <w:marTop w:val="0"/>
          <w:marBottom w:val="0"/>
          <w:divBdr>
            <w:top w:val="none" w:sz="0" w:space="0" w:color="auto"/>
            <w:left w:val="none" w:sz="0" w:space="0" w:color="auto"/>
            <w:bottom w:val="none" w:sz="0" w:space="0" w:color="auto"/>
            <w:right w:val="none" w:sz="0" w:space="0" w:color="auto"/>
          </w:divBdr>
        </w:div>
        <w:div w:id="1358853568">
          <w:marLeft w:val="0"/>
          <w:marRight w:val="0"/>
          <w:marTop w:val="0"/>
          <w:marBottom w:val="0"/>
          <w:divBdr>
            <w:top w:val="none" w:sz="0" w:space="0" w:color="auto"/>
            <w:left w:val="none" w:sz="0" w:space="0" w:color="auto"/>
            <w:bottom w:val="none" w:sz="0" w:space="0" w:color="auto"/>
            <w:right w:val="none" w:sz="0" w:space="0" w:color="auto"/>
          </w:divBdr>
        </w:div>
        <w:div w:id="1276786709">
          <w:marLeft w:val="0"/>
          <w:marRight w:val="0"/>
          <w:marTop w:val="0"/>
          <w:marBottom w:val="0"/>
          <w:divBdr>
            <w:top w:val="none" w:sz="0" w:space="0" w:color="auto"/>
            <w:left w:val="none" w:sz="0" w:space="0" w:color="auto"/>
            <w:bottom w:val="none" w:sz="0" w:space="0" w:color="auto"/>
            <w:right w:val="none" w:sz="0" w:space="0" w:color="auto"/>
          </w:divBdr>
        </w:div>
        <w:div w:id="997198409">
          <w:marLeft w:val="0"/>
          <w:marRight w:val="0"/>
          <w:marTop w:val="0"/>
          <w:marBottom w:val="0"/>
          <w:divBdr>
            <w:top w:val="none" w:sz="0" w:space="0" w:color="auto"/>
            <w:left w:val="none" w:sz="0" w:space="0" w:color="auto"/>
            <w:bottom w:val="none" w:sz="0" w:space="0" w:color="auto"/>
            <w:right w:val="none" w:sz="0" w:space="0" w:color="auto"/>
          </w:divBdr>
        </w:div>
        <w:div w:id="525944188">
          <w:marLeft w:val="0"/>
          <w:marRight w:val="0"/>
          <w:marTop w:val="0"/>
          <w:marBottom w:val="0"/>
          <w:divBdr>
            <w:top w:val="none" w:sz="0" w:space="0" w:color="auto"/>
            <w:left w:val="none" w:sz="0" w:space="0" w:color="auto"/>
            <w:bottom w:val="none" w:sz="0" w:space="0" w:color="auto"/>
            <w:right w:val="none" w:sz="0" w:space="0" w:color="auto"/>
          </w:divBdr>
        </w:div>
        <w:div w:id="163862426">
          <w:marLeft w:val="0"/>
          <w:marRight w:val="0"/>
          <w:marTop w:val="0"/>
          <w:marBottom w:val="0"/>
          <w:divBdr>
            <w:top w:val="none" w:sz="0" w:space="0" w:color="auto"/>
            <w:left w:val="none" w:sz="0" w:space="0" w:color="auto"/>
            <w:bottom w:val="none" w:sz="0" w:space="0" w:color="auto"/>
            <w:right w:val="none" w:sz="0" w:space="0" w:color="auto"/>
          </w:divBdr>
        </w:div>
        <w:div w:id="1995601367">
          <w:marLeft w:val="0"/>
          <w:marRight w:val="0"/>
          <w:marTop w:val="0"/>
          <w:marBottom w:val="0"/>
          <w:divBdr>
            <w:top w:val="none" w:sz="0" w:space="0" w:color="auto"/>
            <w:left w:val="none" w:sz="0" w:space="0" w:color="auto"/>
            <w:bottom w:val="none" w:sz="0" w:space="0" w:color="auto"/>
            <w:right w:val="none" w:sz="0" w:space="0" w:color="auto"/>
          </w:divBdr>
        </w:div>
        <w:div w:id="1538472949">
          <w:marLeft w:val="0"/>
          <w:marRight w:val="0"/>
          <w:marTop w:val="0"/>
          <w:marBottom w:val="0"/>
          <w:divBdr>
            <w:top w:val="none" w:sz="0" w:space="0" w:color="auto"/>
            <w:left w:val="none" w:sz="0" w:space="0" w:color="auto"/>
            <w:bottom w:val="none" w:sz="0" w:space="0" w:color="auto"/>
            <w:right w:val="none" w:sz="0" w:space="0" w:color="auto"/>
          </w:divBdr>
        </w:div>
        <w:div w:id="2133210859">
          <w:marLeft w:val="0"/>
          <w:marRight w:val="0"/>
          <w:marTop w:val="0"/>
          <w:marBottom w:val="0"/>
          <w:divBdr>
            <w:top w:val="none" w:sz="0" w:space="0" w:color="auto"/>
            <w:left w:val="none" w:sz="0" w:space="0" w:color="auto"/>
            <w:bottom w:val="none" w:sz="0" w:space="0" w:color="auto"/>
            <w:right w:val="none" w:sz="0" w:space="0" w:color="auto"/>
          </w:divBdr>
        </w:div>
        <w:div w:id="1081561441">
          <w:marLeft w:val="0"/>
          <w:marRight w:val="0"/>
          <w:marTop w:val="0"/>
          <w:marBottom w:val="0"/>
          <w:divBdr>
            <w:top w:val="none" w:sz="0" w:space="0" w:color="auto"/>
            <w:left w:val="none" w:sz="0" w:space="0" w:color="auto"/>
            <w:bottom w:val="none" w:sz="0" w:space="0" w:color="auto"/>
            <w:right w:val="none" w:sz="0" w:space="0" w:color="auto"/>
          </w:divBdr>
        </w:div>
        <w:div w:id="964971876">
          <w:marLeft w:val="0"/>
          <w:marRight w:val="0"/>
          <w:marTop w:val="0"/>
          <w:marBottom w:val="0"/>
          <w:divBdr>
            <w:top w:val="none" w:sz="0" w:space="0" w:color="auto"/>
            <w:left w:val="none" w:sz="0" w:space="0" w:color="auto"/>
            <w:bottom w:val="none" w:sz="0" w:space="0" w:color="auto"/>
            <w:right w:val="none" w:sz="0" w:space="0" w:color="auto"/>
          </w:divBdr>
        </w:div>
        <w:div w:id="130370181">
          <w:marLeft w:val="0"/>
          <w:marRight w:val="0"/>
          <w:marTop w:val="0"/>
          <w:marBottom w:val="0"/>
          <w:divBdr>
            <w:top w:val="none" w:sz="0" w:space="0" w:color="auto"/>
            <w:left w:val="none" w:sz="0" w:space="0" w:color="auto"/>
            <w:bottom w:val="none" w:sz="0" w:space="0" w:color="auto"/>
            <w:right w:val="none" w:sz="0" w:space="0" w:color="auto"/>
          </w:divBdr>
        </w:div>
        <w:div w:id="1835682798">
          <w:marLeft w:val="0"/>
          <w:marRight w:val="0"/>
          <w:marTop w:val="0"/>
          <w:marBottom w:val="0"/>
          <w:divBdr>
            <w:top w:val="none" w:sz="0" w:space="0" w:color="auto"/>
            <w:left w:val="none" w:sz="0" w:space="0" w:color="auto"/>
            <w:bottom w:val="none" w:sz="0" w:space="0" w:color="auto"/>
            <w:right w:val="none" w:sz="0" w:space="0" w:color="auto"/>
          </w:divBdr>
        </w:div>
        <w:div w:id="661588042">
          <w:marLeft w:val="0"/>
          <w:marRight w:val="0"/>
          <w:marTop w:val="0"/>
          <w:marBottom w:val="0"/>
          <w:divBdr>
            <w:top w:val="none" w:sz="0" w:space="0" w:color="auto"/>
            <w:left w:val="none" w:sz="0" w:space="0" w:color="auto"/>
            <w:bottom w:val="none" w:sz="0" w:space="0" w:color="auto"/>
            <w:right w:val="none" w:sz="0" w:space="0" w:color="auto"/>
          </w:divBdr>
        </w:div>
        <w:div w:id="1166743379">
          <w:marLeft w:val="0"/>
          <w:marRight w:val="0"/>
          <w:marTop w:val="0"/>
          <w:marBottom w:val="0"/>
          <w:divBdr>
            <w:top w:val="none" w:sz="0" w:space="0" w:color="auto"/>
            <w:left w:val="none" w:sz="0" w:space="0" w:color="auto"/>
            <w:bottom w:val="none" w:sz="0" w:space="0" w:color="auto"/>
            <w:right w:val="none" w:sz="0" w:space="0" w:color="auto"/>
          </w:divBdr>
        </w:div>
        <w:div w:id="785268926">
          <w:marLeft w:val="0"/>
          <w:marRight w:val="0"/>
          <w:marTop w:val="0"/>
          <w:marBottom w:val="0"/>
          <w:divBdr>
            <w:top w:val="none" w:sz="0" w:space="0" w:color="auto"/>
            <w:left w:val="none" w:sz="0" w:space="0" w:color="auto"/>
            <w:bottom w:val="none" w:sz="0" w:space="0" w:color="auto"/>
            <w:right w:val="none" w:sz="0" w:space="0" w:color="auto"/>
          </w:divBdr>
        </w:div>
        <w:div w:id="204559070">
          <w:marLeft w:val="0"/>
          <w:marRight w:val="0"/>
          <w:marTop w:val="0"/>
          <w:marBottom w:val="0"/>
          <w:divBdr>
            <w:top w:val="none" w:sz="0" w:space="0" w:color="auto"/>
            <w:left w:val="none" w:sz="0" w:space="0" w:color="auto"/>
            <w:bottom w:val="none" w:sz="0" w:space="0" w:color="auto"/>
            <w:right w:val="none" w:sz="0" w:space="0" w:color="auto"/>
          </w:divBdr>
        </w:div>
        <w:div w:id="828406087">
          <w:marLeft w:val="0"/>
          <w:marRight w:val="0"/>
          <w:marTop w:val="0"/>
          <w:marBottom w:val="0"/>
          <w:divBdr>
            <w:top w:val="none" w:sz="0" w:space="0" w:color="auto"/>
            <w:left w:val="none" w:sz="0" w:space="0" w:color="auto"/>
            <w:bottom w:val="none" w:sz="0" w:space="0" w:color="auto"/>
            <w:right w:val="none" w:sz="0" w:space="0" w:color="auto"/>
          </w:divBdr>
        </w:div>
        <w:div w:id="1495805312">
          <w:marLeft w:val="0"/>
          <w:marRight w:val="0"/>
          <w:marTop w:val="0"/>
          <w:marBottom w:val="0"/>
          <w:divBdr>
            <w:top w:val="none" w:sz="0" w:space="0" w:color="auto"/>
            <w:left w:val="none" w:sz="0" w:space="0" w:color="auto"/>
            <w:bottom w:val="none" w:sz="0" w:space="0" w:color="auto"/>
            <w:right w:val="none" w:sz="0" w:space="0" w:color="auto"/>
          </w:divBdr>
        </w:div>
        <w:div w:id="1139691892">
          <w:marLeft w:val="0"/>
          <w:marRight w:val="0"/>
          <w:marTop w:val="0"/>
          <w:marBottom w:val="0"/>
          <w:divBdr>
            <w:top w:val="none" w:sz="0" w:space="0" w:color="auto"/>
            <w:left w:val="none" w:sz="0" w:space="0" w:color="auto"/>
            <w:bottom w:val="none" w:sz="0" w:space="0" w:color="auto"/>
            <w:right w:val="none" w:sz="0" w:space="0" w:color="auto"/>
          </w:divBdr>
        </w:div>
        <w:div w:id="855537237">
          <w:marLeft w:val="0"/>
          <w:marRight w:val="0"/>
          <w:marTop w:val="0"/>
          <w:marBottom w:val="0"/>
          <w:divBdr>
            <w:top w:val="none" w:sz="0" w:space="0" w:color="auto"/>
            <w:left w:val="none" w:sz="0" w:space="0" w:color="auto"/>
            <w:bottom w:val="none" w:sz="0" w:space="0" w:color="auto"/>
            <w:right w:val="none" w:sz="0" w:space="0" w:color="auto"/>
          </w:divBdr>
        </w:div>
        <w:div w:id="967316411">
          <w:marLeft w:val="0"/>
          <w:marRight w:val="0"/>
          <w:marTop w:val="0"/>
          <w:marBottom w:val="0"/>
          <w:divBdr>
            <w:top w:val="none" w:sz="0" w:space="0" w:color="auto"/>
            <w:left w:val="none" w:sz="0" w:space="0" w:color="auto"/>
            <w:bottom w:val="none" w:sz="0" w:space="0" w:color="auto"/>
            <w:right w:val="none" w:sz="0" w:space="0" w:color="auto"/>
          </w:divBdr>
        </w:div>
        <w:div w:id="1842427909">
          <w:marLeft w:val="0"/>
          <w:marRight w:val="0"/>
          <w:marTop w:val="0"/>
          <w:marBottom w:val="0"/>
          <w:divBdr>
            <w:top w:val="none" w:sz="0" w:space="0" w:color="auto"/>
            <w:left w:val="none" w:sz="0" w:space="0" w:color="auto"/>
            <w:bottom w:val="none" w:sz="0" w:space="0" w:color="auto"/>
            <w:right w:val="none" w:sz="0" w:space="0" w:color="auto"/>
          </w:divBdr>
        </w:div>
        <w:div w:id="1490976580">
          <w:marLeft w:val="0"/>
          <w:marRight w:val="0"/>
          <w:marTop w:val="0"/>
          <w:marBottom w:val="0"/>
          <w:divBdr>
            <w:top w:val="none" w:sz="0" w:space="0" w:color="auto"/>
            <w:left w:val="none" w:sz="0" w:space="0" w:color="auto"/>
            <w:bottom w:val="none" w:sz="0" w:space="0" w:color="auto"/>
            <w:right w:val="none" w:sz="0" w:space="0" w:color="auto"/>
          </w:divBdr>
        </w:div>
        <w:div w:id="480579557">
          <w:marLeft w:val="0"/>
          <w:marRight w:val="0"/>
          <w:marTop w:val="0"/>
          <w:marBottom w:val="0"/>
          <w:divBdr>
            <w:top w:val="none" w:sz="0" w:space="0" w:color="auto"/>
            <w:left w:val="none" w:sz="0" w:space="0" w:color="auto"/>
            <w:bottom w:val="none" w:sz="0" w:space="0" w:color="auto"/>
            <w:right w:val="none" w:sz="0" w:space="0" w:color="auto"/>
          </w:divBdr>
        </w:div>
        <w:div w:id="1168638543">
          <w:marLeft w:val="0"/>
          <w:marRight w:val="0"/>
          <w:marTop w:val="0"/>
          <w:marBottom w:val="0"/>
          <w:divBdr>
            <w:top w:val="none" w:sz="0" w:space="0" w:color="auto"/>
            <w:left w:val="none" w:sz="0" w:space="0" w:color="auto"/>
            <w:bottom w:val="none" w:sz="0" w:space="0" w:color="auto"/>
            <w:right w:val="none" w:sz="0" w:space="0" w:color="auto"/>
          </w:divBdr>
        </w:div>
        <w:div w:id="798376408">
          <w:marLeft w:val="0"/>
          <w:marRight w:val="0"/>
          <w:marTop w:val="0"/>
          <w:marBottom w:val="0"/>
          <w:divBdr>
            <w:top w:val="none" w:sz="0" w:space="0" w:color="auto"/>
            <w:left w:val="none" w:sz="0" w:space="0" w:color="auto"/>
            <w:bottom w:val="none" w:sz="0" w:space="0" w:color="auto"/>
            <w:right w:val="none" w:sz="0" w:space="0" w:color="auto"/>
          </w:divBdr>
        </w:div>
        <w:div w:id="984431661">
          <w:marLeft w:val="0"/>
          <w:marRight w:val="0"/>
          <w:marTop w:val="0"/>
          <w:marBottom w:val="0"/>
          <w:divBdr>
            <w:top w:val="none" w:sz="0" w:space="0" w:color="auto"/>
            <w:left w:val="none" w:sz="0" w:space="0" w:color="auto"/>
            <w:bottom w:val="none" w:sz="0" w:space="0" w:color="auto"/>
            <w:right w:val="none" w:sz="0" w:space="0" w:color="auto"/>
          </w:divBdr>
        </w:div>
        <w:div w:id="1643147821">
          <w:marLeft w:val="0"/>
          <w:marRight w:val="0"/>
          <w:marTop w:val="0"/>
          <w:marBottom w:val="0"/>
          <w:divBdr>
            <w:top w:val="none" w:sz="0" w:space="0" w:color="auto"/>
            <w:left w:val="none" w:sz="0" w:space="0" w:color="auto"/>
            <w:bottom w:val="none" w:sz="0" w:space="0" w:color="auto"/>
            <w:right w:val="none" w:sz="0" w:space="0" w:color="auto"/>
          </w:divBdr>
        </w:div>
        <w:div w:id="1424913163">
          <w:marLeft w:val="0"/>
          <w:marRight w:val="0"/>
          <w:marTop w:val="0"/>
          <w:marBottom w:val="0"/>
          <w:divBdr>
            <w:top w:val="none" w:sz="0" w:space="0" w:color="auto"/>
            <w:left w:val="none" w:sz="0" w:space="0" w:color="auto"/>
            <w:bottom w:val="none" w:sz="0" w:space="0" w:color="auto"/>
            <w:right w:val="none" w:sz="0" w:space="0" w:color="auto"/>
          </w:divBdr>
        </w:div>
        <w:div w:id="1722829979">
          <w:marLeft w:val="0"/>
          <w:marRight w:val="0"/>
          <w:marTop w:val="0"/>
          <w:marBottom w:val="0"/>
          <w:divBdr>
            <w:top w:val="none" w:sz="0" w:space="0" w:color="auto"/>
            <w:left w:val="none" w:sz="0" w:space="0" w:color="auto"/>
            <w:bottom w:val="none" w:sz="0" w:space="0" w:color="auto"/>
            <w:right w:val="none" w:sz="0" w:space="0" w:color="auto"/>
          </w:divBdr>
        </w:div>
        <w:div w:id="749156475">
          <w:marLeft w:val="0"/>
          <w:marRight w:val="0"/>
          <w:marTop w:val="0"/>
          <w:marBottom w:val="0"/>
          <w:divBdr>
            <w:top w:val="none" w:sz="0" w:space="0" w:color="auto"/>
            <w:left w:val="none" w:sz="0" w:space="0" w:color="auto"/>
            <w:bottom w:val="none" w:sz="0" w:space="0" w:color="auto"/>
            <w:right w:val="none" w:sz="0" w:space="0" w:color="auto"/>
          </w:divBdr>
        </w:div>
        <w:div w:id="419105689">
          <w:marLeft w:val="0"/>
          <w:marRight w:val="0"/>
          <w:marTop w:val="0"/>
          <w:marBottom w:val="0"/>
          <w:divBdr>
            <w:top w:val="none" w:sz="0" w:space="0" w:color="auto"/>
            <w:left w:val="none" w:sz="0" w:space="0" w:color="auto"/>
            <w:bottom w:val="none" w:sz="0" w:space="0" w:color="auto"/>
            <w:right w:val="none" w:sz="0" w:space="0" w:color="auto"/>
          </w:divBdr>
        </w:div>
        <w:div w:id="81536224">
          <w:marLeft w:val="0"/>
          <w:marRight w:val="0"/>
          <w:marTop w:val="0"/>
          <w:marBottom w:val="0"/>
          <w:divBdr>
            <w:top w:val="none" w:sz="0" w:space="0" w:color="auto"/>
            <w:left w:val="none" w:sz="0" w:space="0" w:color="auto"/>
            <w:bottom w:val="none" w:sz="0" w:space="0" w:color="auto"/>
            <w:right w:val="none" w:sz="0" w:space="0" w:color="auto"/>
          </w:divBdr>
        </w:div>
        <w:div w:id="741558562">
          <w:marLeft w:val="0"/>
          <w:marRight w:val="0"/>
          <w:marTop w:val="0"/>
          <w:marBottom w:val="0"/>
          <w:divBdr>
            <w:top w:val="none" w:sz="0" w:space="0" w:color="auto"/>
            <w:left w:val="none" w:sz="0" w:space="0" w:color="auto"/>
            <w:bottom w:val="none" w:sz="0" w:space="0" w:color="auto"/>
            <w:right w:val="none" w:sz="0" w:space="0" w:color="auto"/>
          </w:divBdr>
        </w:div>
        <w:div w:id="693114184">
          <w:marLeft w:val="0"/>
          <w:marRight w:val="0"/>
          <w:marTop w:val="0"/>
          <w:marBottom w:val="0"/>
          <w:divBdr>
            <w:top w:val="none" w:sz="0" w:space="0" w:color="auto"/>
            <w:left w:val="none" w:sz="0" w:space="0" w:color="auto"/>
            <w:bottom w:val="none" w:sz="0" w:space="0" w:color="auto"/>
            <w:right w:val="none" w:sz="0" w:space="0" w:color="auto"/>
          </w:divBdr>
        </w:div>
        <w:div w:id="1578396699">
          <w:marLeft w:val="0"/>
          <w:marRight w:val="0"/>
          <w:marTop w:val="0"/>
          <w:marBottom w:val="0"/>
          <w:divBdr>
            <w:top w:val="none" w:sz="0" w:space="0" w:color="auto"/>
            <w:left w:val="none" w:sz="0" w:space="0" w:color="auto"/>
            <w:bottom w:val="none" w:sz="0" w:space="0" w:color="auto"/>
            <w:right w:val="none" w:sz="0" w:space="0" w:color="auto"/>
          </w:divBdr>
        </w:div>
        <w:div w:id="2017807797">
          <w:marLeft w:val="0"/>
          <w:marRight w:val="0"/>
          <w:marTop w:val="0"/>
          <w:marBottom w:val="0"/>
          <w:divBdr>
            <w:top w:val="none" w:sz="0" w:space="0" w:color="auto"/>
            <w:left w:val="none" w:sz="0" w:space="0" w:color="auto"/>
            <w:bottom w:val="none" w:sz="0" w:space="0" w:color="auto"/>
            <w:right w:val="none" w:sz="0" w:space="0" w:color="auto"/>
          </w:divBdr>
        </w:div>
        <w:div w:id="1232812328">
          <w:marLeft w:val="0"/>
          <w:marRight w:val="0"/>
          <w:marTop w:val="0"/>
          <w:marBottom w:val="0"/>
          <w:divBdr>
            <w:top w:val="none" w:sz="0" w:space="0" w:color="auto"/>
            <w:left w:val="none" w:sz="0" w:space="0" w:color="auto"/>
            <w:bottom w:val="none" w:sz="0" w:space="0" w:color="auto"/>
            <w:right w:val="none" w:sz="0" w:space="0" w:color="auto"/>
          </w:divBdr>
        </w:div>
        <w:div w:id="708801756">
          <w:marLeft w:val="0"/>
          <w:marRight w:val="0"/>
          <w:marTop w:val="0"/>
          <w:marBottom w:val="0"/>
          <w:divBdr>
            <w:top w:val="none" w:sz="0" w:space="0" w:color="auto"/>
            <w:left w:val="none" w:sz="0" w:space="0" w:color="auto"/>
            <w:bottom w:val="none" w:sz="0" w:space="0" w:color="auto"/>
            <w:right w:val="none" w:sz="0" w:space="0" w:color="auto"/>
          </w:divBdr>
        </w:div>
        <w:div w:id="1578129385">
          <w:marLeft w:val="0"/>
          <w:marRight w:val="0"/>
          <w:marTop w:val="0"/>
          <w:marBottom w:val="0"/>
          <w:divBdr>
            <w:top w:val="none" w:sz="0" w:space="0" w:color="auto"/>
            <w:left w:val="none" w:sz="0" w:space="0" w:color="auto"/>
            <w:bottom w:val="none" w:sz="0" w:space="0" w:color="auto"/>
            <w:right w:val="none" w:sz="0" w:space="0" w:color="auto"/>
          </w:divBdr>
        </w:div>
        <w:div w:id="341785321">
          <w:marLeft w:val="0"/>
          <w:marRight w:val="0"/>
          <w:marTop w:val="0"/>
          <w:marBottom w:val="0"/>
          <w:divBdr>
            <w:top w:val="none" w:sz="0" w:space="0" w:color="auto"/>
            <w:left w:val="none" w:sz="0" w:space="0" w:color="auto"/>
            <w:bottom w:val="none" w:sz="0" w:space="0" w:color="auto"/>
            <w:right w:val="none" w:sz="0" w:space="0" w:color="auto"/>
          </w:divBdr>
        </w:div>
        <w:div w:id="1875851106">
          <w:marLeft w:val="0"/>
          <w:marRight w:val="0"/>
          <w:marTop w:val="0"/>
          <w:marBottom w:val="0"/>
          <w:divBdr>
            <w:top w:val="none" w:sz="0" w:space="0" w:color="auto"/>
            <w:left w:val="none" w:sz="0" w:space="0" w:color="auto"/>
            <w:bottom w:val="none" w:sz="0" w:space="0" w:color="auto"/>
            <w:right w:val="none" w:sz="0" w:space="0" w:color="auto"/>
          </w:divBdr>
        </w:div>
        <w:div w:id="394666986">
          <w:marLeft w:val="0"/>
          <w:marRight w:val="0"/>
          <w:marTop w:val="0"/>
          <w:marBottom w:val="0"/>
          <w:divBdr>
            <w:top w:val="none" w:sz="0" w:space="0" w:color="auto"/>
            <w:left w:val="none" w:sz="0" w:space="0" w:color="auto"/>
            <w:bottom w:val="none" w:sz="0" w:space="0" w:color="auto"/>
            <w:right w:val="none" w:sz="0" w:space="0" w:color="auto"/>
          </w:divBdr>
        </w:div>
        <w:div w:id="1773931597">
          <w:marLeft w:val="0"/>
          <w:marRight w:val="0"/>
          <w:marTop w:val="0"/>
          <w:marBottom w:val="0"/>
          <w:divBdr>
            <w:top w:val="none" w:sz="0" w:space="0" w:color="auto"/>
            <w:left w:val="none" w:sz="0" w:space="0" w:color="auto"/>
            <w:bottom w:val="none" w:sz="0" w:space="0" w:color="auto"/>
            <w:right w:val="none" w:sz="0" w:space="0" w:color="auto"/>
          </w:divBdr>
        </w:div>
        <w:div w:id="881140488">
          <w:marLeft w:val="0"/>
          <w:marRight w:val="0"/>
          <w:marTop w:val="0"/>
          <w:marBottom w:val="0"/>
          <w:divBdr>
            <w:top w:val="none" w:sz="0" w:space="0" w:color="auto"/>
            <w:left w:val="none" w:sz="0" w:space="0" w:color="auto"/>
            <w:bottom w:val="none" w:sz="0" w:space="0" w:color="auto"/>
            <w:right w:val="none" w:sz="0" w:space="0" w:color="auto"/>
          </w:divBdr>
        </w:div>
        <w:div w:id="1393308299">
          <w:marLeft w:val="0"/>
          <w:marRight w:val="0"/>
          <w:marTop w:val="0"/>
          <w:marBottom w:val="0"/>
          <w:divBdr>
            <w:top w:val="none" w:sz="0" w:space="0" w:color="auto"/>
            <w:left w:val="none" w:sz="0" w:space="0" w:color="auto"/>
            <w:bottom w:val="none" w:sz="0" w:space="0" w:color="auto"/>
            <w:right w:val="none" w:sz="0" w:space="0" w:color="auto"/>
          </w:divBdr>
        </w:div>
        <w:div w:id="1956865732">
          <w:marLeft w:val="0"/>
          <w:marRight w:val="0"/>
          <w:marTop w:val="0"/>
          <w:marBottom w:val="0"/>
          <w:divBdr>
            <w:top w:val="none" w:sz="0" w:space="0" w:color="auto"/>
            <w:left w:val="none" w:sz="0" w:space="0" w:color="auto"/>
            <w:bottom w:val="none" w:sz="0" w:space="0" w:color="auto"/>
            <w:right w:val="none" w:sz="0" w:space="0" w:color="auto"/>
          </w:divBdr>
        </w:div>
        <w:div w:id="599917569">
          <w:marLeft w:val="0"/>
          <w:marRight w:val="0"/>
          <w:marTop w:val="0"/>
          <w:marBottom w:val="0"/>
          <w:divBdr>
            <w:top w:val="none" w:sz="0" w:space="0" w:color="auto"/>
            <w:left w:val="none" w:sz="0" w:space="0" w:color="auto"/>
            <w:bottom w:val="none" w:sz="0" w:space="0" w:color="auto"/>
            <w:right w:val="none" w:sz="0" w:space="0" w:color="auto"/>
          </w:divBdr>
        </w:div>
      </w:divsChild>
    </w:div>
    <w:div w:id="1788743164">
      <w:bodyDiv w:val="1"/>
      <w:marLeft w:val="0"/>
      <w:marRight w:val="0"/>
      <w:marTop w:val="0"/>
      <w:marBottom w:val="0"/>
      <w:divBdr>
        <w:top w:val="none" w:sz="0" w:space="0" w:color="auto"/>
        <w:left w:val="none" w:sz="0" w:space="0" w:color="auto"/>
        <w:bottom w:val="none" w:sz="0" w:space="0" w:color="auto"/>
        <w:right w:val="none" w:sz="0" w:space="0" w:color="auto"/>
      </w:divBdr>
    </w:div>
    <w:div w:id="1789156645">
      <w:bodyDiv w:val="1"/>
      <w:marLeft w:val="0"/>
      <w:marRight w:val="0"/>
      <w:marTop w:val="0"/>
      <w:marBottom w:val="0"/>
      <w:divBdr>
        <w:top w:val="none" w:sz="0" w:space="0" w:color="auto"/>
        <w:left w:val="none" w:sz="0" w:space="0" w:color="auto"/>
        <w:bottom w:val="none" w:sz="0" w:space="0" w:color="auto"/>
        <w:right w:val="none" w:sz="0" w:space="0" w:color="auto"/>
      </w:divBdr>
    </w:div>
    <w:div w:id="1789158878">
      <w:bodyDiv w:val="1"/>
      <w:marLeft w:val="0"/>
      <w:marRight w:val="0"/>
      <w:marTop w:val="0"/>
      <w:marBottom w:val="0"/>
      <w:divBdr>
        <w:top w:val="none" w:sz="0" w:space="0" w:color="auto"/>
        <w:left w:val="none" w:sz="0" w:space="0" w:color="auto"/>
        <w:bottom w:val="none" w:sz="0" w:space="0" w:color="auto"/>
        <w:right w:val="none" w:sz="0" w:space="0" w:color="auto"/>
      </w:divBdr>
    </w:div>
    <w:div w:id="1789347800">
      <w:bodyDiv w:val="1"/>
      <w:marLeft w:val="0"/>
      <w:marRight w:val="0"/>
      <w:marTop w:val="0"/>
      <w:marBottom w:val="0"/>
      <w:divBdr>
        <w:top w:val="none" w:sz="0" w:space="0" w:color="auto"/>
        <w:left w:val="none" w:sz="0" w:space="0" w:color="auto"/>
        <w:bottom w:val="none" w:sz="0" w:space="0" w:color="auto"/>
        <w:right w:val="none" w:sz="0" w:space="0" w:color="auto"/>
      </w:divBdr>
    </w:div>
    <w:div w:id="1790121950">
      <w:bodyDiv w:val="1"/>
      <w:marLeft w:val="0"/>
      <w:marRight w:val="0"/>
      <w:marTop w:val="0"/>
      <w:marBottom w:val="0"/>
      <w:divBdr>
        <w:top w:val="none" w:sz="0" w:space="0" w:color="auto"/>
        <w:left w:val="none" w:sz="0" w:space="0" w:color="auto"/>
        <w:bottom w:val="none" w:sz="0" w:space="0" w:color="auto"/>
        <w:right w:val="none" w:sz="0" w:space="0" w:color="auto"/>
      </w:divBdr>
    </w:div>
    <w:div w:id="1790203852">
      <w:bodyDiv w:val="1"/>
      <w:marLeft w:val="0"/>
      <w:marRight w:val="0"/>
      <w:marTop w:val="0"/>
      <w:marBottom w:val="0"/>
      <w:divBdr>
        <w:top w:val="none" w:sz="0" w:space="0" w:color="auto"/>
        <w:left w:val="none" w:sz="0" w:space="0" w:color="auto"/>
        <w:bottom w:val="none" w:sz="0" w:space="0" w:color="auto"/>
        <w:right w:val="none" w:sz="0" w:space="0" w:color="auto"/>
      </w:divBdr>
      <w:divsChild>
        <w:div w:id="1217088606">
          <w:marLeft w:val="0"/>
          <w:marRight w:val="0"/>
          <w:marTop w:val="0"/>
          <w:marBottom w:val="0"/>
          <w:divBdr>
            <w:top w:val="none" w:sz="0" w:space="0" w:color="auto"/>
            <w:left w:val="none" w:sz="0" w:space="0" w:color="auto"/>
            <w:bottom w:val="none" w:sz="0" w:space="0" w:color="auto"/>
            <w:right w:val="none" w:sz="0" w:space="0" w:color="auto"/>
          </w:divBdr>
        </w:div>
        <w:div w:id="1738937981">
          <w:marLeft w:val="0"/>
          <w:marRight w:val="0"/>
          <w:marTop w:val="0"/>
          <w:marBottom w:val="0"/>
          <w:divBdr>
            <w:top w:val="none" w:sz="0" w:space="0" w:color="auto"/>
            <w:left w:val="none" w:sz="0" w:space="0" w:color="auto"/>
            <w:bottom w:val="none" w:sz="0" w:space="0" w:color="auto"/>
            <w:right w:val="none" w:sz="0" w:space="0" w:color="auto"/>
          </w:divBdr>
        </w:div>
        <w:div w:id="433594983">
          <w:marLeft w:val="0"/>
          <w:marRight w:val="0"/>
          <w:marTop w:val="0"/>
          <w:marBottom w:val="0"/>
          <w:divBdr>
            <w:top w:val="none" w:sz="0" w:space="0" w:color="auto"/>
            <w:left w:val="none" w:sz="0" w:space="0" w:color="auto"/>
            <w:bottom w:val="none" w:sz="0" w:space="0" w:color="auto"/>
            <w:right w:val="none" w:sz="0" w:space="0" w:color="auto"/>
          </w:divBdr>
        </w:div>
        <w:div w:id="1058629509">
          <w:marLeft w:val="0"/>
          <w:marRight w:val="0"/>
          <w:marTop w:val="0"/>
          <w:marBottom w:val="0"/>
          <w:divBdr>
            <w:top w:val="none" w:sz="0" w:space="0" w:color="auto"/>
            <w:left w:val="none" w:sz="0" w:space="0" w:color="auto"/>
            <w:bottom w:val="none" w:sz="0" w:space="0" w:color="auto"/>
            <w:right w:val="none" w:sz="0" w:space="0" w:color="auto"/>
          </w:divBdr>
        </w:div>
        <w:div w:id="482235839">
          <w:marLeft w:val="0"/>
          <w:marRight w:val="0"/>
          <w:marTop w:val="0"/>
          <w:marBottom w:val="0"/>
          <w:divBdr>
            <w:top w:val="none" w:sz="0" w:space="0" w:color="auto"/>
            <w:left w:val="none" w:sz="0" w:space="0" w:color="auto"/>
            <w:bottom w:val="none" w:sz="0" w:space="0" w:color="auto"/>
            <w:right w:val="none" w:sz="0" w:space="0" w:color="auto"/>
          </w:divBdr>
        </w:div>
        <w:div w:id="476649418">
          <w:marLeft w:val="0"/>
          <w:marRight w:val="0"/>
          <w:marTop w:val="0"/>
          <w:marBottom w:val="0"/>
          <w:divBdr>
            <w:top w:val="none" w:sz="0" w:space="0" w:color="auto"/>
            <w:left w:val="none" w:sz="0" w:space="0" w:color="auto"/>
            <w:bottom w:val="none" w:sz="0" w:space="0" w:color="auto"/>
            <w:right w:val="none" w:sz="0" w:space="0" w:color="auto"/>
          </w:divBdr>
        </w:div>
        <w:div w:id="274486633">
          <w:marLeft w:val="0"/>
          <w:marRight w:val="0"/>
          <w:marTop w:val="0"/>
          <w:marBottom w:val="0"/>
          <w:divBdr>
            <w:top w:val="none" w:sz="0" w:space="0" w:color="auto"/>
            <w:left w:val="none" w:sz="0" w:space="0" w:color="auto"/>
            <w:bottom w:val="none" w:sz="0" w:space="0" w:color="auto"/>
            <w:right w:val="none" w:sz="0" w:space="0" w:color="auto"/>
          </w:divBdr>
        </w:div>
        <w:div w:id="1998878250">
          <w:marLeft w:val="0"/>
          <w:marRight w:val="0"/>
          <w:marTop w:val="0"/>
          <w:marBottom w:val="0"/>
          <w:divBdr>
            <w:top w:val="none" w:sz="0" w:space="0" w:color="auto"/>
            <w:left w:val="none" w:sz="0" w:space="0" w:color="auto"/>
            <w:bottom w:val="none" w:sz="0" w:space="0" w:color="auto"/>
            <w:right w:val="none" w:sz="0" w:space="0" w:color="auto"/>
          </w:divBdr>
        </w:div>
        <w:div w:id="8607329">
          <w:marLeft w:val="0"/>
          <w:marRight w:val="0"/>
          <w:marTop w:val="0"/>
          <w:marBottom w:val="0"/>
          <w:divBdr>
            <w:top w:val="none" w:sz="0" w:space="0" w:color="auto"/>
            <w:left w:val="none" w:sz="0" w:space="0" w:color="auto"/>
            <w:bottom w:val="none" w:sz="0" w:space="0" w:color="auto"/>
            <w:right w:val="none" w:sz="0" w:space="0" w:color="auto"/>
          </w:divBdr>
        </w:div>
        <w:div w:id="649481714">
          <w:marLeft w:val="0"/>
          <w:marRight w:val="0"/>
          <w:marTop w:val="0"/>
          <w:marBottom w:val="0"/>
          <w:divBdr>
            <w:top w:val="none" w:sz="0" w:space="0" w:color="auto"/>
            <w:left w:val="none" w:sz="0" w:space="0" w:color="auto"/>
            <w:bottom w:val="none" w:sz="0" w:space="0" w:color="auto"/>
            <w:right w:val="none" w:sz="0" w:space="0" w:color="auto"/>
          </w:divBdr>
        </w:div>
        <w:div w:id="279337690">
          <w:marLeft w:val="0"/>
          <w:marRight w:val="0"/>
          <w:marTop w:val="0"/>
          <w:marBottom w:val="0"/>
          <w:divBdr>
            <w:top w:val="none" w:sz="0" w:space="0" w:color="auto"/>
            <w:left w:val="none" w:sz="0" w:space="0" w:color="auto"/>
            <w:bottom w:val="none" w:sz="0" w:space="0" w:color="auto"/>
            <w:right w:val="none" w:sz="0" w:space="0" w:color="auto"/>
          </w:divBdr>
        </w:div>
        <w:div w:id="23290265">
          <w:marLeft w:val="0"/>
          <w:marRight w:val="0"/>
          <w:marTop w:val="0"/>
          <w:marBottom w:val="0"/>
          <w:divBdr>
            <w:top w:val="none" w:sz="0" w:space="0" w:color="auto"/>
            <w:left w:val="none" w:sz="0" w:space="0" w:color="auto"/>
            <w:bottom w:val="none" w:sz="0" w:space="0" w:color="auto"/>
            <w:right w:val="none" w:sz="0" w:space="0" w:color="auto"/>
          </w:divBdr>
        </w:div>
        <w:div w:id="311755971">
          <w:marLeft w:val="0"/>
          <w:marRight w:val="0"/>
          <w:marTop w:val="0"/>
          <w:marBottom w:val="0"/>
          <w:divBdr>
            <w:top w:val="none" w:sz="0" w:space="0" w:color="auto"/>
            <w:left w:val="none" w:sz="0" w:space="0" w:color="auto"/>
            <w:bottom w:val="none" w:sz="0" w:space="0" w:color="auto"/>
            <w:right w:val="none" w:sz="0" w:space="0" w:color="auto"/>
          </w:divBdr>
        </w:div>
        <w:div w:id="1502427278">
          <w:marLeft w:val="0"/>
          <w:marRight w:val="0"/>
          <w:marTop w:val="0"/>
          <w:marBottom w:val="0"/>
          <w:divBdr>
            <w:top w:val="none" w:sz="0" w:space="0" w:color="auto"/>
            <w:left w:val="none" w:sz="0" w:space="0" w:color="auto"/>
            <w:bottom w:val="none" w:sz="0" w:space="0" w:color="auto"/>
            <w:right w:val="none" w:sz="0" w:space="0" w:color="auto"/>
          </w:divBdr>
        </w:div>
        <w:div w:id="1386367462">
          <w:marLeft w:val="0"/>
          <w:marRight w:val="0"/>
          <w:marTop w:val="0"/>
          <w:marBottom w:val="0"/>
          <w:divBdr>
            <w:top w:val="none" w:sz="0" w:space="0" w:color="auto"/>
            <w:left w:val="none" w:sz="0" w:space="0" w:color="auto"/>
            <w:bottom w:val="none" w:sz="0" w:space="0" w:color="auto"/>
            <w:right w:val="none" w:sz="0" w:space="0" w:color="auto"/>
          </w:divBdr>
        </w:div>
        <w:div w:id="1183129473">
          <w:marLeft w:val="0"/>
          <w:marRight w:val="0"/>
          <w:marTop w:val="0"/>
          <w:marBottom w:val="0"/>
          <w:divBdr>
            <w:top w:val="none" w:sz="0" w:space="0" w:color="auto"/>
            <w:left w:val="none" w:sz="0" w:space="0" w:color="auto"/>
            <w:bottom w:val="none" w:sz="0" w:space="0" w:color="auto"/>
            <w:right w:val="none" w:sz="0" w:space="0" w:color="auto"/>
          </w:divBdr>
        </w:div>
        <w:div w:id="1868636696">
          <w:marLeft w:val="0"/>
          <w:marRight w:val="0"/>
          <w:marTop w:val="0"/>
          <w:marBottom w:val="0"/>
          <w:divBdr>
            <w:top w:val="none" w:sz="0" w:space="0" w:color="auto"/>
            <w:left w:val="none" w:sz="0" w:space="0" w:color="auto"/>
            <w:bottom w:val="none" w:sz="0" w:space="0" w:color="auto"/>
            <w:right w:val="none" w:sz="0" w:space="0" w:color="auto"/>
          </w:divBdr>
        </w:div>
        <w:div w:id="687754615">
          <w:marLeft w:val="0"/>
          <w:marRight w:val="0"/>
          <w:marTop w:val="0"/>
          <w:marBottom w:val="0"/>
          <w:divBdr>
            <w:top w:val="none" w:sz="0" w:space="0" w:color="auto"/>
            <w:left w:val="none" w:sz="0" w:space="0" w:color="auto"/>
            <w:bottom w:val="none" w:sz="0" w:space="0" w:color="auto"/>
            <w:right w:val="none" w:sz="0" w:space="0" w:color="auto"/>
          </w:divBdr>
        </w:div>
        <w:div w:id="167717520">
          <w:marLeft w:val="0"/>
          <w:marRight w:val="0"/>
          <w:marTop w:val="0"/>
          <w:marBottom w:val="0"/>
          <w:divBdr>
            <w:top w:val="none" w:sz="0" w:space="0" w:color="auto"/>
            <w:left w:val="none" w:sz="0" w:space="0" w:color="auto"/>
            <w:bottom w:val="none" w:sz="0" w:space="0" w:color="auto"/>
            <w:right w:val="none" w:sz="0" w:space="0" w:color="auto"/>
          </w:divBdr>
        </w:div>
        <w:div w:id="118765826">
          <w:marLeft w:val="0"/>
          <w:marRight w:val="0"/>
          <w:marTop w:val="0"/>
          <w:marBottom w:val="0"/>
          <w:divBdr>
            <w:top w:val="none" w:sz="0" w:space="0" w:color="auto"/>
            <w:left w:val="none" w:sz="0" w:space="0" w:color="auto"/>
            <w:bottom w:val="none" w:sz="0" w:space="0" w:color="auto"/>
            <w:right w:val="none" w:sz="0" w:space="0" w:color="auto"/>
          </w:divBdr>
        </w:div>
        <w:div w:id="986981439">
          <w:marLeft w:val="0"/>
          <w:marRight w:val="0"/>
          <w:marTop w:val="0"/>
          <w:marBottom w:val="0"/>
          <w:divBdr>
            <w:top w:val="none" w:sz="0" w:space="0" w:color="auto"/>
            <w:left w:val="none" w:sz="0" w:space="0" w:color="auto"/>
            <w:bottom w:val="none" w:sz="0" w:space="0" w:color="auto"/>
            <w:right w:val="none" w:sz="0" w:space="0" w:color="auto"/>
          </w:divBdr>
        </w:div>
        <w:div w:id="769397533">
          <w:marLeft w:val="0"/>
          <w:marRight w:val="0"/>
          <w:marTop w:val="0"/>
          <w:marBottom w:val="0"/>
          <w:divBdr>
            <w:top w:val="none" w:sz="0" w:space="0" w:color="auto"/>
            <w:left w:val="none" w:sz="0" w:space="0" w:color="auto"/>
            <w:bottom w:val="none" w:sz="0" w:space="0" w:color="auto"/>
            <w:right w:val="none" w:sz="0" w:space="0" w:color="auto"/>
          </w:divBdr>
        </w:div>
        <w:div w:id="1178346250">
          <w:marLeft w:val="0"/>
          <w:marRight w:val="0"/>
          <w:marTop w:val="0"/>
          <w:marBottom w:val="0"/>
          <w:divBdr>
            <w:top w:val="none" w:sz="0" w:space="0" w:color="auto"/>
            <w:left w:val="none" w:sz="0" w:space="0" w:color="auto"/>
            <w:bottom w:val="none" w:sz="0" w:space="0" w:color="auto"/>
            <w:right w:val="none" w:sz="0" w:space="0" w:color="auto"/>
          </w:divBdr>
        </w:div>
        <w:div w:id="1346177872">
          <w:marLeft w:val="0"/>
          <w:marRight w:val="0"/>
          <w:marTop w:val="0"/>
          <w:marBottom w:val="0"/>
          <w:divBdr>
            <w:top w:val="none" w:sz="0" w:space="0" w:color="auto"/>
            <w:left w:val="none" w:sz="0" w:space="0" w:color="auto"/>
            <w:bottom w:val="none" w:sz="0" w:space="0" w:color="auto"/>
            <w:right w:val="none" w:sz="0" w:space="0" w:color="auto"/>
          </w:divBdr>
        </w:div>
        <w:div w:id="1085343347">
          <w:marLeft w:val="0"/>
          <w:marRight w:val="0"/>
          <w:marTop w:val="0"/>
          <w:marBottom w:val="0"/>
          <w:divBdr>
            <w:top w:val="none" w:sz="0" w:space="0" w:color="auto"/>
            <w:left w:val="none" w:sz="0" w:space="0" w:color="auto"/>
            <w:bottom w:val="none" w:sz="0" w:space="0" w:color="auto"/>
            <w:right w:val="none" w:sz="0" w:space="0" w:color="auto"/>
          </w:divBdr>
        </w:div>
        <w:div w:id="1845852859">
          <w:marLeft w:val="0"/>
          <w:marRight w:val="0"/>
          <w:marTop w:val="0"/>
          <w:marBottom w:val="0"/>
          <w:divBdr>
            <w:top w:val="none" w:sz="0" w:space="0" w:color="auto"/>
            <w:left w:val="none" w:sz="0" w:space="0" w:color="auto"/>
            <w:bottom w:val="none" w:sz="0" w:space="0" w:color="auto"/>
            <w:right w:val="none" w:sz="0" w:space="0" w:color="auto"/>
          </w:divBdr>
        </w:div>
        <w:div w:id="898978122">
          <w:marLeft w:val="0"/>
          <w:marRight w:val="0"/>
          <w:marTop w:val="0"/>
          <w:marBottom w:val="0"/>
          <w:divBdr>
            <w:top w:val="none" w:sz="0" w:space="0" w:color="auto"/>
            <w:left w:val="none" w:sz="0" w:space="0" w:color="auto"/>
            <w:bottom w:val="none" w:sz="0" w:space="0" w:color="auto"/>
            <w:right w:val="none" w:sz="0" w:space="0" w:color="auto"/>
          </w:divBdr>
        </w:div>
        <w:div w:id="2085907695">
          <w:marLeft w:val="0"/>
          <w:marRight w:val="0"/>
          <w:marTop w:val="0"/>
          <w:marBottom w:val="0"/>
          <w:divBdr>
            <w:top w:val="none" w:sz="0" w:space="0" w:color="auto"/>
            <w:left w:val="none" w:sz="0" w:space="0" w:color="auto"/>
            <w:bottom w:val="none" w:sz="0" w:space="0" w:color="auto"/>
            <w:right w:val="none" w:sz="0" w:space="0" w:color="auto"/>
          </w:divBdr>
        </w:div>
        <w:div w:id="1171725850">
          <w:marLeft w:val="0"/>
          <w:marRight w:val="0"/>
          <w:marTop w:val="0"/>
          <w:marBottom w:val="0"/>
          <w:divBdr>
            <w:top w:val="none" w:sz="0" w:space="0" w:color="auto"/>
            <w:left w:val="none" w:sz="0" w:space="0" w:color="auto"/>
            <w:bottom w:val="none" w:sz="0" w:space="0" w:color="auto"/>
            <w:right w:val="none" w:sz="0" w:space="0" w:color="auto"/>
          </w:divBdr>
        </w:div>
        <w:div w:id="937444587">
          <w:marLeft w:val="0"/>
          <w:marRight w:val="0"/>
          <w:marTop w:val="0"/>
          <w:marBottom w:val="0"/>
          <w:divBdr>
            <w:top w:val="none" w:sz="0" w:space="0" w:color="auto"/>
            <w:left w:val="none" w:sz="0" w:space="0" w:color="auto"/>
            <w:bottom w:val="none" w:sz="0" w:space="0" w:color="auto"/>
            <w:right w:val="none" w:sz="0" w:space="0" w:color="auto"/>
          </w:divBdr>
        </w:div>
        <w:div w:id="1568803433">
          <w:marLeft w:val="0"/>
          <w:marRight w:val="0"/>
          <w:marTop w:val="0"/>
          <w:marBottom w:val="0"/>
          <w:divBdr>
            <w:top w:val="none" w:sz="0" w:space="0" w:color="auto"/>
            <w:left w:val="none" w:sz="0" w:space="0" w:color="auto"/>
            <w:bottom w:val="none" w:sz="0" w:space="0" w:color="auto"/>
            <w:right w:val="none" w:sz="0" w:space="0" w:color="auto"/>
          </w:divBdr>
        </w:div>
        <w:div w:id="1491094244">
          <w:marLeft w:val="0"/>
          <w:marRight w:val="0"/>
          <w:marTop w:val="0"/>
          <w:marBottom w:val="0"/>
          <w:divBdr>
            <w:top w:val="none" w:sz="0" w:space="0" w:color="auto"/>
            <w:left w:val="none" w:sz="0" w:space="0" w:color="auto"/>
            <w:bottom w:val="none" w:sz="0" w:space="0" w:color="auto"/>
            <w:right w:val="none" w:sz="0" w:space="0" w:color="auto"/>
          </w:divBdr>
        </w:div>
        <w:div w:id="1743411460">
          <w:marLeft w:val="0"/>
          <w:marRight w:val="0"/>
          <w:marTop w:val="0"/>
          <w:marBottom w:val="0"/>
          <w:divBdr>
            <w:top w:val="none" w:sz="0" w:space="0" w:color="auto"/>
            <w:left w:val="none" w:sz="0" w:space="0" w:color="auto"/>
            <w:bottom w:val="none" w:sz="0" w:space="0" w:color="auto"/>
            <w:right w:val="none" w:sz="0" w:space="0" w:color="auto"/>
          </w:divBdr>
        </w:div>
        <w:div w:id="646207960">
          <w:marLeft w:val="0"/>
          <w:marRight w:val="0"/>
          <w:marTop w:val="0"/>
          <w:marBottom w:val="0"/>
          <w:divBdr>
            <w:top w:val="none" w:sz="0" w:space="0" w:color="auto"/>
            <w:left w:val="none" w:sz="0" w:space="0" w:color="auto"/>
            <w:bottom w:val="none" w:sz="0" w:space="0" w:color="auto"/>
            <w:right w:val="none" w:sz="0" w:space="0" w:color="auto"/>
          </w:divBdr>
        </w:div>
        <w:div w:id="974793617">
          <w:marLeft w:val="0"/>
          <w:marRight w:val="0"/>
          <w:marTop w:val="0"/>
          <w:marBottom w:val="0"/>
          <w:divBdr>
            <w:top w:val="none" w:sz="0" w:space="0" w:color="auto"/>
            <w:left w:val="none" w:sz="0" w:space="0" w:color="auto"/>
            <w:bottom w:val="none" w:sz="0" w:space="0" w:color="auto"/>
            <w:right w:val="none" w:sz="0" w:space="0" w:color="auto"/>
          </w:divBdr>
        </w:div>
        <w:div w:id="1186167490">
          <w:marLeft w:val="0"/>
          <w:marRight w:val="0"/>
          <w:marTop w:val="0"/>
          <w:marBottom w:val="0"/>
          <w:divBdr>
            <w:top w:val="none" w:sz="0" w:space="0" w:color="auto"/>
            <w:left w:val="none" w:sz="0" w:space="0" w:color="auto"/>
            <w:bottom w:val="none" w:sz="0" w:space="0" w:color="auto"/>
            <w:right w:val="none" w:sz="0" w:space="0" w:color="auto"/>
          </w:divBdr>
        </w:div>
        <w:div w:id="1000473780">
          <w:marLeft w:val="0"/>
          <w:marRight w:val="0"/>
          <w:marTop w:val="0"/>
          <w:marBottom w:val="0"/>
          <w:divBdr>
            <w:top w:val="none" w:sz="0" w:space="0" w:color="auto"/>
            <w:left w:val="none" w:sz="0" w:space="0" w:color="auto"/>
            <w:bottom w:val="none" w:sz="0" w:space="0" w:color="auto"/>
            <w:right w:val="none" w:sz="0" w:space="0" w:color="auto"/>
          </w:divBdr>
        </w:div>
        <w:div w:id="782457810">
          <w:marLeft w:val="0"/>
          <w:marRight w:val="0"/>
          <w:marTop w:val="0"/>
          <w:marBottom w:val="0"/>
          <w:divBdr>
            <w:top w:val="none" w:sz="0" w:space="0" w:color="auto"/>
            <w:left w:val="none" w:sz="0" w:space="0" w:color="auto"/>
            <w:bottom w:val="none" w:sz="0" w:space="0" w:color="auto"/>
            <w:right w:val="none" w:sz="0" w:space="0" w:color="auto"/>
          </w:divBdr>
        </w:div>
        <w:div w:id="2096396610">
          <w:marLeft w:val="0"/>
          <w:marRight w:val="0"/>
          <w:marTop w:val="0"/>
          <w:marBottom w:val="0"/>
          <w:divBdr>
            <w:top w:val="none" w:sz="0" w:space="0" w:color="auto"/>
            <w:left w:val="none" w:sz="0" w:space="0" w:color="auto"/>
            <w:bottom w:val="none" w:sz="0" w:space="0" w:color="auto"/>
            <w:right w:val="none" w:sz="0" w:space="0" w:color="auto"/>
          </w:divBdr>
        </w:div>
        <w:div w:id="1256480165">
          <w:marLeft w:val="0"/>
          <w:marRight w:val="0"/>
          <w:marTop w:val="0"/>
          <w:marBottom w:val="0"/>
          <w:divBdr>
            <w:top w:val="none" w:sz="0" w:space="0" w:color="auto"/>
            <w:left w:val="none" w:sz="0" w:space="0" w:color="auto"/>
            <w:bottom w:val="none" w:sz="0" w:space="0" w:color="auto"/>
            <w:right w:val="none" w:sz="0" w:space="0" w:color="auto"/>
          </w:divBdr>
        </w:div>
        <w:div w:id="911431413">
          <w:marLeft w:val="0"/>
          <w:marRight w:val="0"/>
          <w:marTop w:val="0"/>
          <w:marBottom w:val="0"/>
          <w:divBdr>
            <w:top w:val="none" w:sz="0" w:space="0" w:color="auto"/>
            <w:left w:val="none" w:sz="0" w:space="0" w:color="auto"/>
            <w:bottom w:val="none" w:sz="0" w:space="0" w:color="auto"/>
            <w:right w:val="none" w:sz="0" w:space="0" w:color="auto"/>
          </w:divBdr>
        </w:div>
        <w:div w:id="2104952459">
          <w:marLeft w:val="0"/>
          <w:marRight w:val="0"/>
          <w:marTop w:val="0"/>
          <w:marBottom w:val="0"/>
          <w:divBdr>
            <w:top w:val="none" w:sz="0" w:space="0" w:color="auto"/>
            <w:left w:val="none" w:sz="0" w:space="0" w:color="auto"/>
            <w:bottom w:val="none" w:sz="0" w:space="0" w:color="auto"/>
            <w:right w:val="none" w:sz="0" w:space="0" w:color="auto"/>
          </w:divBdr>
        </w:div>
        <w:div w:id="1498497664">
          <w:marLeft w:val="0"/>
          <w:marRight w:val="0"/>
          <w:marTop w:val="0"/>
          <w:marBottom w:val="0"/>
          <w:divBdr>
            <w:top w:val="none" w:sz="0" w:space="0" w:color="auto"/>
            <w:left w:val="none" w:sz="0" w:space="0" w:color="auto"/>
            <w:bottom w:val="none" w:sz="0" w:space="0" w:color="auto"/>
            <w:right w:val="none" w:sz="0" w:space="0" w:color="auto"/>
          </w:divBdr>
        </w:div>
        <w:div w:id="1946964602">
          <w:marLeft w:val="0"/>
          <w:marRight w:val="0"/>
          <w:marTop w:val="0"/>
          <w:marBottom w:val="0"/>
          <w:divBdr>
            <w:top w:val="none" w:sz="0" w:space="0" w:color="auto"/>
            <w:left w:val="none" w:sz="0" w:space="0" w:color="auto"/>
            <w:bottom w:val="none" w:sz="0" w:space="0" w:color="auto"/>
            <w:right w:val="none" w:sz="0" w:space="0" w:color="auto"/>
          </w:divBdr>
        </w:div>
        <w:div w:id="1362625877">
          <w:marLeft w:val="0"/>
          <w:marRight w:val="0"/>
          <w:marTop w:val="0"/>
          <w:marBottom w:val="0"/>
          <w:divBdr>
            <w:top w:val="none" w:sz="0" w:space="0" w:color="auto"/>
            <w:left w:val="none" w:sz="0" w:space="0" w:color="auto"/>
            <w:bottom w:val="none" w:sz="0" w:space="0" w:color="auto"/>
            <w:right w:val="none" w:sz="0" w:space="0" w:color="auto"/>
          </w:divBdr>
        </w:div>
        <w:div w:id="1180125486">
          <w:marLeft w:val="0"/>
          <w:marRight w:val="0"/>
          <w:marTop w:val="0"/>
          <w:marBottom w:val="0"/>
          <w:divBdr>
            <w:top w:val="none" w:sz="0" w:space="0" w:color="auto"/>
            <w:left w:val="none" w:sz="0" w:space="0" w:color="auto"/>
            <w:bottom w:val="none" w:sz="0" w:space="0" w:color="auto"/>
            <w:right w:val="none" w:sz="0" w:space="0" w:color="auto"/>
          </w:divBdr>
        </w:div>
        <w:div w:id="777606553">
          <w:marLeft w:val="0"/>
          <w:marRight w:val="0"/>
          <w:marTop w:val="0"/>
          <w:marBottom w:val="0"/>
          <w:divBdr>
            <w:top w:val="none" w:sz="0" w:space="0" w:color="auto"/>
            <w:left w:val="none" w:sz="0" w:space="0" w:color="auto"/>
            <w:bottom w:val="none" w:sz="0" w:space="0" w:color="auto"/>
            <w:right w:val="none" w:sz="0" w:space="0" w:color="auto"/>
          </w:divBdr>
        </w:div>
        <w:div w:id="517156754">
          <w:marLeft w:val="0"/>
          <w:marRight w:val="0"/>
          <w:marTop w:val="0"/>
          <w:marBottom w:val="0"/>
          <w:divBdr>
            <w:top w:val="none" w:sz="0" w:space="0" w:color="auto"/>
            <w:left w:val="none" w:sz="0" w:space="0" w:color="auto"/>
            <w:bottom w:val="none" w:sz="0" w:space="0" w:color="auto"/>
            <w:right w:val="none" w:sz="0" w:space="0" w:color="auto"/>
          </w:divBdr>
        </w:div>
        <w:div w:id="1221479809">
          <w:marLeft w:val="0"/>
          <w:marRight w:val="0"/>
          <w:marTop w:val="0"/>
          <w:marBottom w:val="0"/>
          <w:divBdr>
            <w:top w:val="none" w:sz="0" w:space="0" w:color="auto"/>
            <w:left w:val="none" w:sz="0" w:space="0" w:color="auto"/>
            <w:bottom w:val="none" w:sz="0" w:space="0" w:color="auto"/>
            <w:right w:val="none" w:sz="0" w:space="0" w:color="auto"/>
          </w:divBdr>
        </w:div>
        <w:div w:id="1588805701">
          <w:marLeft w:val="0"/>
          <w:marRight w:val="0"/>
          <w:marTop w:val="0"/>
          <w:marBottom w:val="0"/>
          <w:divBdr>
            <w:top w:val="none" w:sz="0" w:space="0" w:color="auto"/>
            <w:left w:val="none" w:sz="0" w:space="0" w:color="auto"/>
            <w:bottom w:val="none" w:sz="0" w:space="0" w:color="auto"/>
            <w:right w:val="none" w:sz="0" w:space="0" w:color="auto"/>
          </w:divBdr>
        </w:div>
        <w:div w:id="144395782">
          <w:marLeft w:val="0"/>
          <w:marRight w:val="0"/>
          <w:marTop w:val="0"/>
          <w:marBottom w:val="0"/>
          <w:divBdr>
            <w:top w:val="none" w:sz="0" w:space="0" w:color="auto"/>
            <w:left w:val="none" w:sz="0" w:space="0" w:color="auto"/>
            <w:bottom w:val="none" w:sz="0" w:space="0" w:color="auto"/>
            <w:right w:val="none" w:sz="0" w:space="0" w:color="auto"/>
          </w:divBdr>
        </w:div>
        <w:div w:id="1534422777">
          <w:marLeft w:val="0"/>
          <w:marRight w:val="0"/>
          <w:marTop w:val="0"/>
          <w:marBottom w:val="0"/>
          <w:divBdr>
            <w:top w:val="none" w:sz="0" w:space="0" w:color="auto"/>
            <w:left w:val="none" w:sz="0" w:space="0" w:color="auto"/>
            <w:bottom w:val="none" w:sz="0" w:space="0" w:color="auto"/>
            <w:right w:val="none" w:sz="0" w:space="0" w:color="auto"/>
          </w:divBdr>
        </w:div>
        <w:div w:id="1332947012">
          <w:marLeft w:val="0"/>
          <w:marRight w:val="0"/>
          <w:marTop w:val="0"/>
          <w:marBottom w:val="0"/>
          <w:divBdr>
            <w:top w:val="none" w:sz="0" w:space="0" w:color="auto"/>
            <w:left w:val="none" w:sz="0" w:space="0" w:color="auto"/>
            <w:bottom w:val="none" w:sz="0" w:space="0" w:color="auto"/>
            <w:right w:val="none" w:sz="0" w:space="0" w:color="auto"/>
          </w:divBdr>
        </w:div>
        <w:div w:id="695152738">
          <w:marLeft w:val="0"/>
          <w:marRight w:val="0"/>
          <w:marTop w:val="0"/>
          <w:marBottom w:val="0"/>
          <w:divBdr>
            <w:top w:val="none" w:sz="0" w:space="0" w:color="auto"/>
            <w:left w:val="none" w:sz="0" w:space="0" w:color="auto"/>
            <w:bottom w:val="none" w:sz="0" w:space="0" w:color="auto"/>
            <w:right w:val="none" w:sz="0" w:space="0" w:color="auto"/>
          </w:divBdr>
        </w:div>
        <w:div w:id="1470512214">
          <w:marLeft w:val="0"/>
          <w:marRight w:val="0"/>
          <w:marTop w:val="0"/>
          <w:marBottom w:val="0"/>
          <w:divBdr>
            <w:top w:val="none" w:sz="0" w:space="0" w:color="auto"/>
            <w:left w:val="none" w:sz="0" w:space="0" w:color="auto"/>
            <w:bottom w:val="none" w:sz="0" w:space="0" w:color="auto"/>
            <w:right w:val="none" w:sz="0" w:space="0" w:color="auto"/>
          </w:divBdr>
        </w:div>
        <w:div w:id="961033868">
          <w:marLeft w:val="0"/>
          <w:marRight w:val="0"/>
          <w:marTop w:val="0"/>
          <w:marBottom w:val="0"/>
          <w:divBdr>
            <w:top w:val="none" w:sz="0" w:space="0" w:color="auto"/>
            <w:left w:val="none" w:sz="0" w:space="0" w:color="auto"/>
            <w:bottom w:val="none" w:sz="0" w:space="0" w:color="auto"/>
            <w:right w:val="none" w:sz="0" w:space="0" w:color="auto"/>
          </w:divBdr>
        </w:div>
        <w:div w:id="1051349217">
          <w:marLeft w:val="0"/>
          <w:marRight w:val="0"/>
          <w:marTop w:val="0"/>
          <w:marBottom w:val="0"/>
          <w:divBdr>
            <w:top w:val="none" w:sz="0" w:space="0" w:color="auto"/>
            <w:left w:val="none" w:sz="0" w:space="0" w:color="auto"/>
            <w:bottom w:val="none" w:sz="0" w:space="0" w:color="auto"/>
            <w:right w:val="none" w:sz="0" w:space="0" w:color="auto"/>
          </w:divBdr>
        </w:div>
        <w:div w:id="962884655">
          <w:marLeft w:val="0"/>
          <w:marRight w:val="0"/>
          <w:marTop w:val="0"/>
          <w:marBottom w:val="0"/>
          <w:divBdr>
            <w:top w:val="none" w:sz="0" w:space="0" w:color="auto"/>
            <w:left w:val="none" w:sz="0" w:space="0" w:color="auto"/>
            <w:bottom w:val="none" w:sz="0" w:space="0" w:color="auto"/>
            <w:right w:val="none" w:sz="0" w:space="0" w:color="auto"/>
          </w:divBdr>
        </w:div>
        <w:div w:id="267276164">
          <w:marLeft w:val="0"/>
          <w:marRight w:val="0"/>
          <w:marTop w:val="0"/>
          <w:marBottom w:val="0"/>
          <w:divBdr>
            <w:top w:val="none" w:sz="0" w:space="0" w:color="auto"/>
            <w:left w:val="none" w:sz="0" w:space="0" w:color="auto"/>
            <w:bottom w:val="none" w:sz="0" w:space="0" w:color="auto"/>
            <w:right w:val="none" w:sz="0" w:space="0" w:color="auto"/>
          </w:divBdr>
        </w:div>
        <w:div w:id="1650480554">
          <w:marLeft w:val="0"/>
          <w:marRight w:val="0"/>
          <w:marTop w:val="0"/>
          <w:marBottom w:val="0"/>
          <w:divBdr>
            <w:top w:val="none" w:sz="0" w:space="0" w:color="auto"/>
            <w:left w:val="none" w:sz="0" w:space="0" w:color="auto"/>
            <w:bottom w:val="none" w:sz="0" w:space="0" w:color="auto"/>
            <w:right w:val="none" w:sz="0" w:space="0" w:color="auto"/>
          </w:divBdr>
        </w:div>
        <w:div w:id="618416456">
          <w:marLeft w:val="0"/>
          <w:marRight w:val="0"/>
          <w:marTop w:val="0"/>
          <w:marBottom w:val="0"/>
          <w:divBdr>
            <w:top w:val="none" w:sz="0" w:space="0" w:color="auto"/>
            <w:left w:val="none" w:sz="0" w:space="0" w:color="auto"/>
            <w:bottom w:val="none" w:sz="0" w:space="0" w:color="auto"/>
            <w:right w:val="none" w:sz="0" w:space="0" w:color="auto"/>
          </w:divBdr>
        </w:div>
        <w:div w:id="1358659094">
          <w:marLeft w:val="0"/>
          <w:marRight w:val="0"/>
          <w:marTop w:val="0"/>
          <w:marBottom w:val="0"/>
          <w:divBdr>
            <w:top w:val="none" w:sz="0" w:space="0" w:color="auto"/>
            <w:left w:val="none" w:sz="0" w:space="0" w:color="auto"/>
            <w:bottom w:val="none" w:sz="0" w:space="0" w:color="auto"/>
            <w:right w:val="none" w:sz="0" w:space="0" w:color="auto"/>
          </w:divBdr>
        </w:div>
        <w:div w:id="1852986356">
          <w:marLeft w:val="0"/>
          <w:marRight w:val="0"/>
          <w:marTop w:val="0"/>
          <w:marBottom w:val="0"/>
          <w:divBdr>
            <w:top w:val="none" w:sz="0" w:space="0" w:color="auto"/>
            <w:left w:val="none" w:sz="0" w:space="0" w:color="auto"/>
            <w:bottom w:val="none" w:sz="0" w:space="0" w:color="auto"/>
            <w:right w:val="none" w:sz="0" w:space="0" w:color="auto"/>
          </w:divBdr>
        </w:div>
        <w:div w:id="1276670297">
          <w:marLeft w:val="0"/>
          <w:marRight w:val="0"/>
          <w:marTop w:val="0"/>
          <w:marBottom w:val="0"/>
          <w:divBdr>
            <w:top w:val="none" w:sz="0" w:space="0" w:color="auto"/>
            <w:left w:val="none" w:sz="0" w:space="0" w:color="auto"/>
            <w:bottom w:val="none" w:sz="0" w:space="0" w:color="auto"/>
            <w:right w:val="none" w:sz="0" w:space="0" w:color="auto"/>
          </w:divBdr>
        </w:div>
        <w:div w:id="1807619663">
          <w:marLeft w:val="0"/>
          <w:marRight w:val="0"/>
          <w:marTop w:val="0"/>
          <w:marBottom w:val="0"/>
          <w:divBdr>
            <w:top w:val="none" w:sz="0" w:space="0" w:color="auto"/>
            <w:left w:val="none" w:sz="0" w:space="0" w:color="auto"/>
            <w:bottom w:val="none" w:sz="0" w:space="0" w:color="auto"/>
            <w:right w:val="none" w:sz="0" w:space="0" w:color="auto"/>
          </w:divBdr>
        </w:div>
        <w:div w:id="1287546514">
          <w:marLeft w:val="0"/>
          <w:marRight w:val="0"/>
          <w:marTop w:val="0"/>
          <w:marBottom w:val="0"/>
          <w:divBdr>
            <w:top w:val="none" w:sz="0" w:space="0" w:color="auto"/>
            <w:left w:val="none" w:sz="0" w:space="0" w:color="auto"/>
            <w:bottom w:val="none" w:sz="0" w:space="0" w:color="auto"/>
            <w:right w:val="none" w:sz="0" w:space="0" w:color="auto"/>
          </w:divBdr>
        </w:div>
        <w:div w:id="795635910">
          <w:marLeft w:val="0"/>
          <w:marRight w:val="0"/>
          <w:marTop w:val="0"/>
          <w:marBottom w:val="0"/>
          <w:divBdr>
            <w:top w:val="none" w:sz="0" w:space="0" w:color="auto"/>
            <w:left w:val="none" w:sz="0" w:space="0" w:color="auto"/>
            <w:bottom w:val="none" w:sz="0" w:space="0" w:color="auto"/>
            <w:right w:val="none" w:sz="0" w:space="0" w:color="auto"/>
          </w:divBdr>
        </w:div>
        <w:div w:id="2117552142">
          <w:marLeft w:val="0"/>
          <w:marRight w:val="0"/>
          <w:marTop w:val="0"/>
          <w:marBottom w:val="0"/>
          <w:divBdr>
            <w:top w:val="none" w:sz="0" w:space="0" w:color="auto"/>
            <w:left w:val="none" w:sz="0" w:space="0" w:color="auto"/>
            <w:bottom w:val="none" w:sz="0" w:space="0" w:color="auto"/>
            <w:right w:val="none" w:sz="0" w:space="0" w:color="auto"/>
          </w:divBdr>
        </w:div>
        <w:div w:id="2090467623">
          <w:marLeft w:val="0"/>
          <w:marRight w:val="0"/>
          <w:marTop w:val="0"/>
          <w:marBottom w:val="0"/>
          <w:divBdr>
            <w:top w:val="none" w:sz="0" w:space="0" w:color="auto"/>
            <w:left w:val="none" w:sz="0" w:space="0" w:color="auto"/>
            <w:bottom w:val="none" w:sz="0" w:space="0" w:color="auto"/>
            <w:right w:val="none" w:sz="0" w:space="0" w:color="auto"/>
          </w:divBdr>
        </w:div>
        <w:div w:id="265508301">
          <w:marLeft w:val="0"/>
          <w:marRight w:val="0"/>
          <w:marTop w:val="0"/>
          <w:marBottom w:val="0"/>
          <w:divBdr>
            <w:top w:val="none" w:sz="0" w:space="0" w:color="auto"/>
            <w:left w:val="none" w:sz="0" w:space="0" w:color="auto"/>
            <w:bottom w:val="none" w:sz="0" w:space="0" w:color="auto"/>
            <w:right w:val="none" w:sz="0" w:space="0" w:color="auto"/>
          </w:divBdr>
        </w:div>
        <w:div w:id="1414937127">
          <w:marLeft w:val="0"/>
          <w:marRight w:val="0"/>
          <w:marTop w:val="0"/>
          <w:marBottom w:val="0"/>
          <w:divBdr>
            <w:top w:val="none" w:sz="0" w:space="0" w:color="auto"/>
            <w:left w:val="none" w:sz="0" w:space="0" w:color="auto"/>
            <w:bottom w:val="none" w:sz="0" w:space="0" w:color="auto"/>
            <w:right w:val="none" w:sz="0" w:space="0" w:color="auto"/>
          </w:divBdr>
        </w:div>
        <w:div w:id="752357039">
          <w:marLeft w:val="0"/>
          <w:marRight w:val="0"/>
          <w:marTop w:val="0"/>
          <w:marBottom w:val="0"/>
          <w:divBdr>
            <w:top w:val="none" w:sz="0" w:space="0" w:color="auto"/>
            <w:left w:val="none" w:sz="0" w:space="0" w:color="auto"/>
            <w:bottom w:val="none" w:sz="0" w:space="0" w:color="auto"/>
            <w:right w:val="none" w:sz="0" w:space="0" w:color="auto"/>
          </w:divBdr>
        </w:div>
        <w:div w:id="1483425886">
          <w:marLeft w:val="0"/>
          <w:marRight w:val="0"/>
          <w:marTop w:val="0"/>
          <w:marBottom w:val="0"/>
          <w:divBdr>
            <w:top w:val="none" w:sz="0" w:space="0" w:color="auto"/>
            <w:left w:val="none" w:sz="0" w:space="0" w:color="auto"/>
            <w:bottom w:val="none" w:sz="0" w:space="0" w:color="auto"/>
            <w:right w:val="none" w:sz="0" w:space="0" w:color="auto"/>
          </w:divBdr>
        </w:div>
        <w:div w:id="2000304781">
          <w:marLeft w:val="0"/>
          <w:marRight w:val="0"/>
          <w:marTop w:val="0"/>
          <w:marBottom w:val="0"/>
          <w:divBdr>
            <w:top w:val="none" w:sz="0" w:space="0" w:color="auto"/>
            <w:left w:val="none" w:sz="0" w:space="0" w:color="auto"/>
            <w:bottom w:val="none" w:sz="0" w:space="0" w:color="auto"/>
            <w:right w:val="none" w:sz="0" w:space="0" w:color="auto"/>
          </w:divBdr>
        </w:div>
        <w:div w:id="618685373">
          <w:marLeft w:val="0"/>
          <w:marRight w:val="0"/>
          <w:marTop w:val="0"/>
          <w:marBottom w:val="0"/>
          <w:divBdr>
            <w:top w:val="none" w:sz="0" w:space="0" w:color="auto"/>
            <w:left w:val="none" w:sz="0" w:space="0" w:color="auto"/>
            <w:bottom w:val="none" w:sz="0" w:space="0" w:color="auto"/>
            <w:right w:val="none" w:sz="0" w:space="0" w:color="auto"/>
          </w:divBdr>
        </w:div>
        <w:div w:id="1630934569">
          <w:marLeft w:val="0"/>
          <w:marRight w:val="0"/>
          <w:marTop w:val="0"/>
          <w:marBottom w:val="0"/>
          <w:divBdr>
            <w:top w:val="none" w:sz="0" w:space="0" w:color="auto"/>
            <w:left w:val="none" w:sz="0" w:space="0" w:color="auto"/>
            <w:bottom w:val="none" w:sz="0" w:space="0" w:color="auto"/>
            <w:right w:val="none" w:sz="0" w:space="0" w:color="auto"/>
          </w:divBdr>
        </w:div>
        <w:div w:id="486480860">
          <w:marLeft w:val="0"/>
          <w:marRight w:val="0"/>
          <w:marTop w:val="0"/>
          <w:marBottom w:val="0"/>
          <w:divBdr>
            <w:top w:val="none" w:sz="0" w:space="0" w:color="auto"/>
            <w:left w:val="none" w:sz="0" w:space="0" w:color="auto"/>
            <w:bottom w:val="none" w:sz="0" w:space="0" w:color="auto"/>
            <w:right w:val="none" w:sz="0" w:space="0" w:color="auto"/>
          </w:divBdr>
        </w:div>
        <w:div w:id="1842620839">
          <w:marLeft w:val="0"/>
          <w:marRight w:val="0"/>
          <w:marTop w:val="0"/>
          <w:marBottom w:val="0"/>
          <w:divBdr>
            <w:top w:val="none" w:sz="0" w:space="0" w:color="auto"/>
            <w:left w:val="none" w:sz="0" w:space="0" w:color="auto"/>
            <w:bottom w:val="none" w:sz="0" w:space="0" w:color="auto"/>
            <w:right w:val="none" w:sz="0" w:space="0" w:color="auto"/>
          </w:divBdr>
        </w:div>
        <w:div w:id="1101099463">
          <w:marLeft w:val="0"/>
          <w:marRight w:val="0"/>
          <w:marTop w:val="0"/>
          <w:marBottom w:val="0"/>
          <w:divBdr>
            <w:top w:val="none" w:sz="0" w:space="0" w:color="auto"/>
            <w:left w:val="none" w:sz="0" w:space="0" w:color="auto"/>
            <w:bottom w:val="none" w:sz="0" w:space="0" w:color="auto"/>
            <w:right w:val="none" w:sz="0" w:space="0" w:color="auto"/>
          </w:divBdr>
        </w:div>
        <w:div w:id="1557742017">
          <w:marLeft w:val="0"/>
          <w:marRight w:val="0"/>
          <w:marTop w:val="0"/>
          <w:marBottom w:val="0"/>
          <w:divBdr>
            <w:top w:val="none" w:sz="0" w:space="0" w:color="auto"/>
            <w:left w:val="none" w:sz="0" w:space="0" w:color="auto"/>
            <w:bottom w:val="none" w:sz="0" w:space="0" w:color="auto"/>
            <w:right w:val="none" w:sz="0" w:space="0" w:color="auto"/>
          </w:divBdr>
        </w:div>
        <w:div w:id="339084761">
          <w:marLeft w:val="0"/>
          <w:marRight w:val="0"/>
          <w:marTop w:val="0"/>
          <w:marBottom w:val="0"/>
          <w:divBdr>
            <w:top w:val="none" w:sz="0" w:space="0" w:color="auto"/>
            <w:left w:val="none" w:sz="0" w:space="0" w:color="auto"/>
            <w:bottom w:val="none" w:sz="0" w:space="0" w:color="auto"/>
            <w:right w:val="none" w:sz="0" w:space="0" w:color="auto"/>
          </w:divBdr>
        </w:div>
        <w:div w:id="2031225531">
          <w:marLeft w:val="0"/>
          <w:marRight w:val="0"/>
          <w:marTop w:val="0"/>
          <w:marBottom w:val="0"/>
          <w:divBdr>
            <w:top w:val="none" w:sz="0" w:space="0" w:color="auto"/>
            <w:left w:val="none" w:sz="0" w:space="0" w:color="auto"/>
            <w:bottom w:val="none" w:sz="0" w:space="0" w:color="auto"/>
            <w:right w:val="none" w:sz="0" w:space="0" w:color="auto"/>
          </w:divBdr>
        </w:div>
        <w:div w:id="912474253">
          <w:marLeft w:val="0"/>
          <w:marRight w:val="0"/>
          <w:marTop w:val="0"/>
          <w:marBottom w:val="0"/>
          <w:divBdr>
            <w:top w:val="none" w:sz="0" w:space="0" w:color="auto"/>
            <w:left w:val="none" w:sz="0" w:space="0" w:color="auto"/>
            <w:bottom w:val="none" w:sz="0" w:space="0" w:color="auto"/>
            <w:right w:val="none" w:sz="0" w:space="0" w:color="auto"/>
          </w:divBdr>
        </w:div>
        <w:div w:id="1146316907">
          <w:marLeft w:val="0"/>
          <w:marRight w:val="0"/>
          <w:marTop w:val="0"/>
          <w:marBottom w:val="0"/>
          <w:divBdr>
            <w:top w:val="none" w:sz="0" w:space="0" w:color="auto"/>
            <w:left w:val="none" w:sz="0" w:space="0" w:color="auto"/>
            <w:bottom w:val="none" w:sz="0" w:space="0" w:color="auto"/>
            <w:right w:val="none" w:sz="0" w:space="0" w:color="auto"/>
          </w:divBdr>
        </w:div>
        <w:div w:id="199364295">
          <w:marLeft w:val="0"/>
          <w:marRight w:val="0"/>
          <w:marTop w:val="0"/>
          <w:marBottom w:val="0"/>
          <w:divBdr>
            <w:top w:val="none" w:sz="0" w:space="0" w:color="auto"/>
            <w:left w:val="none" w:sz="0" w:space="0" w:color="auto"/>
            <w:bottom w:val="none" w:sz="0" w:space="0" w:color="auto"/>
            <w:right w:val="none" w:sz="0" w:space="0" w:color="auto"/>
          </w:divBdr>
        </w:div>
        <w:div w:id="934285487">
          <w:marLeft w:val="0"/>
          <w:marRight w:val="0"/>
          <w:marTop w:val="0"/>
          <w:marBottom w:val="0"/>
          <w:divBdr>
            <w:top w:val="none" w:sz="0" w:space="0" w:color="auto"/>
            <w:left w:val="none" w:sz="0" w:space="0" w:color="auto"/>
            <w:bottom w:val="none" w:sz="0" w:space="0" w:color="auto"/>
            <w:right w:val="none" w:sz="0" w:space="0" w:color="auto"/>
          </w:divBdr>
        </w:div>
        <w:div w:id="176698287">
          <w:marLeft w:val="0"/>
          <w:marRight w:val="0"/>
          <w:marTop w:val="0"/>
          <w:marBottom w:val="0"/>
          <w:divBdr>
            <w:top w:val="none" w:sz="0" w:space="0" w:color="auto"/>
            <w:left w:val="none" w:sz="0" w:space="0" w:color="auto"/>
            <w:bottom w:val="none" w:sz="0" w:space="0" w:color="auto"/>
            <w:right w:val="none" w:sz="0" w:space="0" w:color="auto"/>
          </w:divBdr>
        </w:div>
        <w:div w:id="473565209">
          <w:marLeft w:val="0"/>
          <w:marRight w:val="0"/>
          <w:marTop w:val="0"/>
          <w:marBottom w:val="0"/>
          <w:divBdr>
            <w:top w:val="none" w:sz="0" w:space="0" w:color="auto"/>
            <w:left w:val="none" w:sz="0" w:space="0" w:color="auto"/>
            <w:bottom w:val="none" w:sz="0" w:space="0" w:color="auto"/>
            <w:right w:val="none" w:sz="0" w:space="0" w:color="auto"/>
          </w:divBdr>
        </w:div>
        <w:div w:id="1238444726">
          <w:marLeft w:val="0"/>
          <w:marRight w:val="0"/>
          <w:marTop w:val="0"/>
          <w:marBottom w:val="0"/>
          <w:divBdr>
            <w:top w:val="none" w:sz="0" w:space="0" w:color="auto"/>
            <w:left w:val="none" w:sz="0" w:space="0" w:color="auto"/>
            <w:bottom w:val="none" w:sz="0" w:space="0" w:color="auto"/>
            <w:right w:val="none" w:sz="0" w:space="0" w:color="auto"/>
          </w:divBdr>
        </w:div>
        <w:div w:id="311450154">
          <w:marLeft w:val="0"/>
          <w:marRight w:val="0"/>
          <w:marTop w:val="0"/>
          <w:marBottom w:val="0"/>
          <w:divBdr>
            <w:top w:val="none" w:sz="0" w:space="0" w:color="auto"/>
            <w:left w:val="none" w:sz="0" w:space="0" w:color="auto"/>
            <w:bottom w:val="none" w:sz="0" w:space="0" w:color="auto"/>
            <w:right w:val="none" w:sz="0" w:space="0" w:color="auto"/>
          </w:divBdr>
        </w:div>
      </w:divsChild>
    </w:div>
    <w:div w:id="1790279242">
      <w:bodyDiv w:val="1"/>
      <w:marLeft w:val="0"/>
      <w:marRight w:val="0"/>
      <w:marTop w:val="0"/>
      <w:marBottom w:val="0"/>
      <w:divBdr>
        <w:top w:val="none" w:sz="0" w:space="0" w:color="auto"/>
        <w:left w:val="none" w:sz="0" w:space="0" w:color="auto"/>
        <w:bottom w:val="none" w:sz="0" w:space="0" w:color="auto"/>
        <w:right w:val="none" w:sz="0" w:space="0" w:color="auto"/>
      </w:divBdr>
    </w:div>
    <w:div w:id="1790706813">
      <w:bodyDiv w:val="1"/>
      <w:marLeft w:val="0"/>
      <w:marRight w:val="0"/>
      <w:marTop w:val="0"/>
      <w:marBottom w:val="0"/>
      <w:divBdr>
        <w:top w:val="none" w:sz="0" w:space="0" w:color="auto"/>
        <w:left w:val="none" w:sz="0" w:space="0" w:color="auto"/>
        <w:bottom w:val="none" w:sz="0" w:space="0" w:color="auto"/>
        <w:right w:val="none" w:sz="0" w:space="0" w:color="auto"/>
      </w:divBdr>
    </w:div>
    <w:div w:id="1790784302">
      <w:bodyDiv w:val="1"/>
      <w:marLeft w:val="0"/>
      <w:marRight w:val="0"/>
      <w:marTop w:val="0"/>
      <w:marBottom w:val="0"/>
      <w:divBdr>
        <w:top w:val="none" w:sz="0" w:space="0" w:color="auto"/>
        <w:left w:val="none" w:sz="0" w:space="0" w:color="auto"/>
        <w:bottom w:val="none" w:sz="0" w:space="0" w:color="auto"/>
        <w:right w:val="none" w:sz="0" w:space="0" w:color="auto"/>
      </w:divBdr>
    </w:div>
    <w:div w:id="1790933488">
      <w:bodyDiv w:val="1"/>
      <w:marLeft w:val="0"/>
      <w:marRight w:val="0"/>
      <w:marTop w:val="0"/>
      <w:marBottom w:val="0"/>
      <w:divBdr>
        <w:top w:val="none" w:sz="0" w:space="0" w:color="auto"/>
        <w:left w:val="none" w:sz="0" w:space="0" w:color="auto"/>
        <w:bottom w:val="none" w:sz="0" w:space="0" w:color="auto"/>
        <w:right w:val="none" w:sz="0" w:space="0" w:color="auto"/>
      </w:divBdr>
    </w:div>
    <w:div w:id="1790972486">
      <w:bodyDiv w:val="1"/>
      <w:marLeft w:val="0"/>
      <w:marRight w:val="0"/>
      <w:marTop w:val="0"/>
      <w:marBottom w:val="0"/>
      <w:divBdr>
        <w:top w:val="none" w:sz="0" w:space="0" w:color="auto"/>
        <w:left w:val="none" w:sz="0" w:space="0" w:color="auto"/>
        <w:bottom w:val="none" w:sz="0" w:space="0" w:color="auto"/>
        <w:right w:val="none" w:sz="0" w:space="0" w:color="auto"/>
      </w:divBdr>
    </w:div>
    <w:div w:id="1791362909">
      <w:bodyDiv w:val="1"/>
      <w:marLeft w:val="0"/>
      <w:marRight w:val="0"/>
      <w:marTop w:val="0"/>
      <w:marBottom w:val="0"/>
      <w:divBdr>
        <w:top w:val="none" w:sz="0" w:space="0" w:color="auto"/>
        <w:left w:val="none" w:sz="0" w:space="0" w:color="auto"/>
        <w:bottom w:val="none" w:sz="0" w:space="0" w:color="auto"/>
        <w:right w:val="none" w:sz="0" w:space="0" w:color="auto"/>
      </w:divBdr>
    </w:div>
    <w:div w:id="1791628944">
      <w:bodyDiv w:val="1"/>
      <w:marLeft w:val="0"/>
      <w:marRight w:val="0"/>
      <w:marTop w:val="0"/>
      <w:marBottom w:val="0"/>
      <w:divBdr>
        <w:top w:val="none" w:sz="0" w:space="0" w:color="auto"/>
        <w:left w:val="none" w:sz="0" w:space="0" w:color="auto"/>
        <w:bottom w:val="none" w:sz="0" w:space="0" w:color="auto"/>
        <w:right w:val="none" w:sz="0" w:space="0" w:color="auto"/>
      </w:divBdr>
    </w:div>
    <w:div w:id="1791705893">
      <w:bodyDiv w:val="1"/>
      <w:marLeft w:val="0"/>
      <w:marRight w:val="0"/>
      <w:marTop w:val="0"/>
      <w:marBottom w:val="0"/>
      <w:divBdr>
        <w:top w:val="none" w:sz="0" w:space="0" w:color="auto"/>
        <w:left w:val="none" w:sz="0" w:space="0" w:color="auto"/>
        <w:bottom w:val="none" w:sz="0" w:space="0" w:color="auto"/>
        <w:right w:val="none" w:sz="0" w:space="0" w:color="auto"/>
      </w:divBdr>
    </w:div>
    <w:div w:id="1792281455">
      <w:bodyDiv w:val="1"/>
      <w:marLeft w:val="0"/>
      <w:marRight w:val="0"/>
      <w:marTop w:val="0"/>
      <w:marBottom w:val="0"/>
      <w:divBdr>
        <w:top w:val="none" w:sz="0" w:space="0" w:color="auto"/>
        <w:left w:val="none" w:sz="0" w:space="0" w:color="auto"/>
        <w:bottom w:val="none" w:sz="0" w:space="0" w:color="auto"/>
        <w:right w:val="none" w:sz="0" w:space="0" w:color="auto"/>
      </w:divBdr>
    </w:div>
    <w:div w:id="1792354788">
      <w:bodyDiv w:val="1"/>
      <w:marLeft w:val="0"/>
      <w:marRight w:val="0"/>
      <w:marTop w:val="0"/>
      <w:marBottom w:val="0"/>
      <w:divBdr>
        <w:top w:val="none" w:sz="0" w:space="0" w:color="auto"/>
        <w:left w:val="none" w:sz="0" w:space="0" w:color="auto"/>
        <w:bottom w:val="none" w:sz="0" w:space="0" w:color="auto"/>
        <w:right w:val="none" w:sz="0" w:space="0" w:color="auto"/>
      </w:divBdr>
    </w:div>
    <w:div w:id="1792356962">
      <w:bodyDiv w:val="1"/>
      <w:marLeft w:val="0"/>
      <w:marRight w:val="0"/>
      <w:marTop w:val="0"/>
      <w:marBottom w:val="0"/>
      <w:divBdr>
        <w:top w:val="none" w:sz="0" w:space="0" w:color="auto"/>
        <w:left w:val="none" w:sz="0" w:space="0" w:color="auto"/>
        <w:bottom w:val="none" w:sz="0" w:space="0" w:color="auto"/>
        <w:right w:val="none" w:sz="0" w:space="0" w:color="auto"/>
      </w:divBdr>
    </w:div>
    <w:div w:id="1792750734">
      <w:bodyDiv w:val="1"/>
      <w:marLeft w:val="0"/>
      <w:marRight w:val="0"/>
      <w:marTop w:val="0"/>
      <w:marBottom w:val="0"/>
      <w:divBdr>
        <w:top w:val="none" w:sz="0" w:space="0" w:color="auto"/>
        <w:left w:val="none" w:sz="0" w:space="0" w:color="auto"/>
        <w:bottom w:val="none" w:sz="0" w:space="0" w:color="auto"/>
        <w:right w:val="none" w:sz="0" w:space="0" w:color="auto"/>
      </w:divBdr>
    </w:div>
    <w:div w:id="1793087165">
      <w:bodyDiv w:val="1"/>
      <w:marLeft w:val="0"/>
      <w:marRight w:val="0"/>
      <w:marTop w:val="0"/>
      <w:marBottom w:val="0"/>
      <w:divBdr>
        <w:top w:val="none" w:sz="0" w:space="0" w:color="auto"/>
        <w:left w:val="none" w:sz="0" w:space="0" w:color="auto"/>
        <w:bottom w:val="none" w:sz="0" w:space="0" w:color="auto"/>
        <w:right w:val="none" w:sz="0" w:space="0" w:color="auto"/>
      </w:divBdr>
    </w:div>
    <w:div w:id="1793094383">
      <w:bodyDiv w:val="1"/>
      <w:marLeft w:val="0"/>
      <w:marRight w:val="0"/>
      <w:marTop w:val="0"/>
      <w:marBottom w:val="0"/>
      <w:divBdr>
        <w:top w:val="none" w:sz="0" w:space="0" w:color="auto"/>
        <w:left w:val="none" w:sz="0" w:space="0" w:color="auto"/>
        <w:bottom w:val="none" w:sz="0" w:space="0" w:color="auto"/>
        <w:right w:val="none" w:sz="0" w:space="0" w:color="auto"/>
      </w:divBdr>
    </w:div>
    <w:div w:id="1793210018">
      <w:bodyDiv w:val="1"/>
      <w:marLeft w:val="0"/>
      <w:marRight w:val="0"/>
      <w:marTop w:val="0"/>
      <w:marBottom w:val="0"/>
      <w:divBdr>
        <w:top w:val="none" w:sz="0" w:space="0" w:color="auto"/>
        <w:left w:val="none" w:sz="0" w:space="0" w:color="auto"/>
        <w:bottom w:val="none" w:sz="0" w:space="0" w:color="auto"/>
        <w:right w:val="none" w:sz="0" w:space="0" w:color="auto"/>
      </w:divBdr>
    </w:div>
    <w:div w:id="1793403407">
      <w:bodyDiv w:val="1"/>
      <w:marLeft w:val="0"/>
      <w:marRight w:val="0"/>
      <w:marTop w:val="0"/>
      <w:marBottom w:val="0"/>
      <w:divBdr>
        <w:top w:val="none" w:sz="0" w:space="0" w:color="auto"/>
        <w:left w:val="none" w:sz="0" w:space="0" w:color="auto"/>
        <w:bottom w:val="none" w:sz="0" w:space="0" w:color="auto"/>
        <w:right w:val="none" w:sz="0" w:space="0" w:color="auto"/>
      </w:divBdr>
    </w:div>
    <w:div w:id="1794210905">
      <w:bodyDiv w:val="1"/>
      <w:marLeft w:val="0"/>
      <w:marRight w:val="0"/>
      <w:marTop w:val="0"/>
      <w:marBottom w:val="0"/>
      <w:divBdr>
        <w:top w:val="none" w:sz="0" w:space="0" w:color="auto"/>
        <w:left w:val="none" w:sz="0" w:space="0" w:color="auto"/>
        <w:bottom w:val="none" w:sz="0" w:space="0" w:color="auto"/>
        <w:right w:val="none" w:sz="0" w:space="0" w:color="auto"/>
      </w:divBdr>
    </w:div>
    <w:div w:id="1794329659">
      <w:bodyDiv w:val="1"/>
      <w:marLeft w:val="0"/>
      <w:marRight w:val="0"/>
      <w:marTop w:val="0"/>
      <w:marBottom w:val="0"/>
      <w:divBdr>
        <w:top w:val="none" w:sz="0" w:space="0" w:color="auto"/>
        <w:left w:val="none" w:sz="0" w:space="0" w:color="auto"/>
        <w:bottom w:val="none" w:sz="0" w:space="0" w:color="auto"/>
        <w:right w:val="none" w:sz="0" w:space="0" w:color="auto"/>
      </w:divBdr>
    </w:div>
    <w:div w:id="1794522353">
      <w:bodyDiv w:val="1"/>
      <w:marLeft w:val="0"/>
      <w:marRight w:val="0"/>
      <w:marTop w:val="0"/>
      <w:marBottom w:val="0"/>
      <w:divBdr>
        <w:top w:val="none" w:sz="0" w:space="0" w:color="auto"/>
        <w:left w:val="none" w:sz="0" w:space="0" w:color="auto"/>
        <w:bottom w:val="none" w:sz="0" w:space="0" w:color="auto"/>
        <w:right w:val="none" w:sz="0" w:space="0" w:color="auto"/>
      </w:divBdr>
    </w:div>
    <w:div w:id="1794865661">
      <w:bodyDiv w:val="1"/>
      <w:marLeft w:val="0"/>
      <w:marRight w:val="0"/>
      <w:marTop w:val="0"/>
      <w:marBottom w:val="0"/>
      <w:divBdr>
        <w:top w:val="none" w:sz="0" w:space="0" w:color="auto"/>
        <w:left w:val="none" w:sz="0" w:space="0" w:color="auto"/>
        <w:bottom w:val="none" w:sz="0" w:space="0" w:color="auto"/>
        <w:right w:val="none" w:sz="0" w:space="0" w:color="auto"/>
      </w:divBdr>
    </w:div>
    <w:div w:id="1795439433">
      <w:bodyDiv w:val="1"/>
      <w:marLeft w:val="0"/>
      <w:marRight w:val="0"/>
      <w:marTop w:val="0"/>
      <w:marBottom w:val="0"/>
      <w:divBdr>
        <w:top w:val="none" w:sz="0" w:space="0" w:color="auto"/>
        <w:left w:val="none" w:sz="0" w:space="0" w:color="auto"/>
        <w:bottom w:val="none" w:sz="0" w:space="0" w:color="auto"/>
        <w:right w:val="none" w:sz="0" w:space="0" w:color="auto"/>
      </w:divBdr>
    </w:div>
    <w:div w:id="1795444864">
      <w:bodyDiv w:val="1"/>
      <w:marLeft w:val="0"/>
      <w:marRight w:val="0"/>
      <w:marTop w:val="0"/>
      <w:marBottom w:val="0"/>
      <w:divBdr>
        <w:top w:val="none" w:sz="0" w:space="0" w:color="auto"/>
        <w:left w:val="none" w:sz="0" w:space="0" w:color="auto"/>
        <w:bottom w:val="none" w:sz="0" w:space="0" w:color="auto"/>
        <w:right w:val="none" w:sz="0" w:space="0" w:color="auto"/>
      </w:divBdr>
    </w:div>
    <w:div w:id="1795562264">
      <w:bodyDiv w:val="1"/>
      <w:marLeft w:val="0"/>
      <w:marRight w:val="0"/>
      <w:marTop w:val="0"/>
      <w:marBottom w:val="0"/>
      <w:divBdr>
        <w:top w:val="none" w:sz="0" w:space="0" w:color="auto"/>
        <w:left w:val="none" w:sz="0" w:space="0" w:color="auto"/>
        <w:bottom w:val="none" w:sz="0" w:space="0" w:color="auto"/>
        <w:right w:val="none" w:sz="0" w:space="0" w:color="auto"/>
      </w:divBdr>
    </w:div>
    <w:div w:id="1795899807">
      <w:bodyDiv w:val="1"/>
      <w:marLeft w:val="0"/>
      <w:marRight w:val="0"/>
      <w:marTop w:val="0"/>
      <w:marBottom w:val="0"/>
      <w:divBdr>
        <w:top w:val="none" w:sz="0" w:space="0" w:color="auto"/>
        <w:left w:val="none" w:sz="0" w:space="0" w:color="auto"/>
        <w:bottom w:val="none" w:sz="0" w:space="0" w:color="auto"/>
        <w:right w:val="none" w:sz="0" w:space="0" w:color="auto"/>
      </w:divBdr>
    </w:div>
    <w:div w:id="1795905485">
      <w:bodyDiv w:val="1"/>
      <w:marLeft w:val="0"/>
      <w:marRight w:val="0"/>
      <w:marTop w:val="0"/>
      <w:marBottom w:val="0"/>
      <w:divBdr>
        <w:top w:val="none" w:sz="0" w:space="0" w:color="auto"/>
        <w:left w:val="none" w:sz="0" w:space="0" w:color="auto"/>
        <w:bottom w:val="none" w:sz="0" w:space="0" w:color="auto"/>
        <w:right w:val="none" w:sz="0" w:space="0" w:color="auto"/>
      </w:divBdr>
    </w:div>
    <w:div w:id="1795906101">
      <w:bodyDiv w:val="1"/>
      <w:marLeft w:val="0"/>
      <w:marRight w:val="0"/>
      <w:marTop w:val="0"/>
      <w:marBottom w:val="0"/>
      <w:divBdr>
        <w:top w:val="none" w:sz="0" w:space="0" w:color="auto"/>
        <w:left w:val="none" w:sz="0" w:space="0" w:color="auto"/>
        <w:bottom w:val="none" w:sz="0" w:space="0" w:color="auto"/>
        <w:right w:val="none" w:sz="0" w:space="0" w:color="auto"/>
      </w:divBdr>
    </w:div>
    <w:div w:id="1795951519">
      <w:bodyDiv w:val="1"/>
      <w:marLeft w:val="0"/>
      <w:marRight w:val="0"/>
      <w:marTop w:val="0"/>
      <w:marBottom w:val="0"/>
      <w:divBdr>
        <w:top w:val="none" w:sz="0" w:space="0" w:color="auto"/>
        <w:left w:val="none" w:sz="0" w:space="0" w:color="auto"/>
        <w:bottom w:val="none" w:sz="0" w:space="0" w:color="auto"/>
        <w:right w:val="none" w:sz="0" w:space="0" w:color="auto"/>
      </w:divBdr>
    </w:div>
    <w:div w:id="1796169449">
      <w:bodyDiv w:val="1"/>
      <w:marLeft w:val="0"/>
      <w:marRight w:val="0"/>
      <w:marTop w:val="0"/>
      <w:marBottom w:val="0"/>
      <w:divBdr>
        <w:top w:val="none" w:sz="0" w:space="0" w:color="auto"/>
        <w:left w:val="none" w:sz="0" w:space="0" w:color="auto"/>
        <w:bottom w:val="none" w:sz="0" w:space="0" w:color="auto"/>
        <w:right w:val="none" w:sz="0" w:space="0" w:color="auto"/>
      </w:divBdr>
    </w:div>
    <w:div w:id="1796555580">
      <w:bodyDiv w:val="1"/>
      <w:marLeft w:val="0"/>
      <w:marRight w:val="0"/>
      <w:marTop w:val="0"/>
      <w:marBottom w:val="0"/>
      <w:divBdr>
        <w:top w:val="none" w:sz="0" w:space="0" w:color="auto"/>
        <w:left w:val="none" w:sz="0" w:space="0" w:color="auto"/>
        <w:bottom w:val="none" w:sz="0" w:space="0" w:color="auto"/>
        <w:right w:val="none" w:sz="0" w:space="0" w:color="auto"/>
      </w:divBdr>
    </w:div>
    <w:div w:id="1796677840">
      <w:bodyDiv w:val="1"/>
      <w:marLeft w:val="0"/>
      <w:marRight w:val="0"/>
      <w:marTop w:val="0"/>
      <w:marBottom w:val="0"/>
      <w:divBdr>
        <w:top w:val="none" w:sz="0" w:space="0" w:color="auto"/>
        <w:left w:val="none" w:sz="0" w:space="0" w:color="auto"/>
        <w:bottom w:val="none" w:sz="0" w:space="0" w:color="auto"/>
        <w:right w:val="none" w:sz="0" w:space="0" w:color="auto"/>
      </w:divBdr>
    </w:div>
    <w:div w:id="1796752880">
      <w:bodyDiv w:val="1"/>
      <w:marLeft w:val="0"/>
      <w:marRight w:val="0"/>
      <w:marTop w:val="0"/>
      <w:marBottom w:val="0"/>
      <w:divBdr>
        <w:top w:val="none" w:sz="0" w:space="0" w:color="auto"/>
        <w:left w:val="none" w:sz="0" w:space="0" w:color="auto"/>
        <w:bottom w:val="none" w:sz="0" w:space="0" w:color="auto"/>
        <w:right w:val="none" w:sz="0" w:space="0" w:color="auto"/>
      </w:divBdr>
    </w:div>
    <w:div w:id="1796870854">
      <w:bodyDiv w:val="1"/>
      <w:marLeft w:val="0"/>
      <w:marRight w:val="0"/>
      <w:marTop w:val="0"/>
      <w:marBottom w:val="0"/>
      <w:divBdr>
        <w:top w:val="none" w:sz="0" w:space="0" w:color="auto"/>
        <w:left w:val="none" w:sz="0" w:space="0" w:color="auto"/>
        <w:bottom w:val="none" w:sz="0" w:space="0" w:color="auto"/>
        <w:right w:val="none" w:sz="0" w:space="0" w:color="auto"/>
      </w:divBdr>
    </w:div>
    <w:div w:id="1797062935">
      <w:bodyDiv w:val="1"/>
      <w:marLeft w:val="0"/>
      <w:marRight w:val="0"/>
      <w:marTop w:val="0"/>
      <w:marBottom w:val="0"/>
      <w:divBdr>
        <w:top w:val="none" w:sz="0" w:space="0" w:color="auto"/>
        <w:left w:val="none" w:sz="0" w:space="0" w:color="auto"/>
        <w:bottom w:val="none" w:sz="0" w:space="0" w:color="auto"/>
        <w:right w:val="none" w:sz="0" w:space="0" w:color="auto"/>
      </w:divBdr>
    </w:div>
    <w:div w:id="1797143441">
      <w:bodyDiv w:val="1"/>
      <w:marLeft w:val="0"/>
      <w:marRight w:val="0"/>
      <w:marTop w:val="0"/>
      <w:marBottom w:val="0"/>
      <w:divBdr>
        <w:top w:val="none" w:sz="0" w:space="0" w:color="auto"/>
        <w:left w:val="none" w:sz="0" w:space="0" w:color="auto"/>
        <w:bottom w:val="none" w:sz="0" w:space="0" w:color="auto"/>
        <w:right w:val="none" w:sz="0" w:space="0" w:color="auto"/>
      </w:divBdr>
    </w:div>
    <w:div w:id="1797211214">
      <w:bodyDiv w:val="1"/>
      <w:marLeft w:val="0"/>
      <w:marRight w:val="0"/>
      <w:marTop w:val="0"/>
      <w:marBottom w:val="0"/>
      <w:divBdr>
        <w:top w:val="none" w:sz="0" w:space="0" w:color="auto"/>
        <w:left w:val="none" w:sz="0" w:space="0" w:color="auto"/>
        <w:bottom w:val="none" w:sz="0" w:space="0" w:color="auto"/>
        <w:right w:val="none" w:sz="0" w:space="0" w:color="auto"/>
      </w:divBdr>
    </w:div>
    <w:div w:id="1797676233">
      <w:bodyDiv w:val="1"/>
      <w:marLeft w:val="0"/>
      <w:marRight w:val="0"/>
      <w:marTop w:val="0"/>
      <w:marBottom w:val="0"/>
      <w:divBdr>
        <w:top w:val="none" w:sz="0" w:space="0" w:color="auto"/>
        <w:left w:val="none" w:sz="0" w:space="0" w:color="auto"/>
        <w:bottom w:val="none" w:sz="0" w:space="0" w:color="auto"/>
        <w:right w:val="none" w:sz="0" w:space="0" w:color="auto"/>
      </w:divBdr>
    </w:div>
    <w:div w:id="1797792568">
      <w:bodyDiv w:val="1"/>
      <w:marLeft w:val="0"/>
      <w:marRight w:val="0"/>
      <w:marTop w:val="0"/>
      <w:marBottom w:val="0"/>
      <w:divBdr>
        <w:top w:val="none" w:sz="0" w:space="0" w:color="auto"/>
        <w:left w:val="none" w:sz="0" w:space="0" w:color="auto"/>
        <w:bottom w:val="none" w:sz="0" w:space="0" w:color="auto"/>
        <w:right w:val="none" w:sz="0" w:space="0" w:color="auto"/>
      </w:divBdr>
    </w:div>
    <w:div w:id="1797873242">
      <w:bodyDiv w:val="1"/>
      <w:marLeft w:val="0"/>
      <w:marRight w:val="0"/>
      <w:marTop w:val="0"/>
      <w:marBottom w:val="0"/>
      <w:divBdr>
        <w:top w:val="none" w:sz="0" w:space="0" w:color="auto"/>
        <w:left w:val="none" w:sz="0" w:space="0" w:color="auto"/>
        <w:bottom w:val="none" w:sz="0" w:space="0" w:color="auto"/>
        <w:right w:val="none" w:sz="0" w:space="0" w:color="auto"/>
      </w:divBdr>
    </w:div>
    <w:div w:id="1798058575">
      <w:bodyDiv w:val="1"/>
      <w:marLeft w:val="0"/>
      <w:marRight w:val="0"/>
      <w:marTop w:val="0"/>
      <w:marBottom w:val="0"/>
      <w:divBdr>
        <w:top w:val="none" w:sz="0" w:space="0" w:color="auto"/>
        <w:left w:val="none" w:sz="0" w:space="0" w:color="auto"/>
        <w:bottom w:val="none" w:sz="0" w:space="0" w:color="auto"/>
        <w:right w:val="none" w:sz="0" w:space="0" w:color="auto"/>
      </w:divBdr>
    </w:div>
    <w:div w:id="1798063772">
      <w:bodyDiv w:val="1"/>
      <w:marLeft w:val="0"/>
      <w:marRight w:val="0"/>
      <w:marTop w:val="0"/>
      <w:marBottom w:val="0"/>
      <w:divBdr>
        <w:top w:val="none" w:sz="0" w:space="0" w:color="auto"/>
        <w:left w:val="none" w:sz="0" w:space="0" w:color="auto"/>
        <w:bottom w:val="none" w:sz="0" w:space="0" w:color="auto"/>
        <w:right w:val="none" w:sz="0" w:space="0" w:color="auto"/>
      </w:divBdr>
    </w:div>
    <w:div w:id="1798915882">
      <w:bodyDiv w:val="1"/>
      <w:marLeft w:val="0"/>
      <w:marRight w:val="0"/>
      <w:marTop w:val="0"/>
      <w:marBottom w:val="0"/>
      <w:divBdr>
        <w:top w:val="none" w:sz="0" w:space="0" w:color="auto"/>
        <w:left w:val="none" w:sz="0" w:space="0" w:color="auto"/>
        <w:bottom w:val="none" w:sz="0" w:space="0" w:color="auto"/>
        <w:right w:val="none" w:sz="0" w:space="0" w:color="auto"/>
      </w:divBdr>
    </w:div>
    <w:div w:id="1798984752">
      <w:bodyDiv w:val="1"/>
      <w:marLeft w:val="0"/>
      <w:marRight w:val="0"/>
      <w:marTop w:val="0"/>
      <w:marBottom w:val="0"/>
      <w:divBdr>
        <w:top w:val="none" w:sz="0" w:space="0" w:color="auto"/>
        <w:left w:val="none" w:sz="0" w:space="0" w:color="auto"/>
        <w:bottom w:val="none" w:sz="0" w:space="0" w:color="auto"/>
        <w:right w:val="none" w:sz="0" w:space="0" w:color="auto"/>
      </w:divBdr>
    </w:div>
    <w:div w:id="1799949336">
      <w:bodyDiv w:val="1"/>
      <w:marLeft w:val="0"/>
      <w:marRight w:val="0"/>
      <w:marTop w:val="0"/>
      <w:marBottom w:val="0"/>
      <w:divBdr>
        <w:top w:val="none" w:sz="0" w:space="0" w:color="auto"/>
        <w:left w:val="none" w:sz="0" w:space="0" w:color="auto"/>
        <w:bottom w:val="none" w:sz="0" w:space="0" w:color="auto"/>
        <w:right w:val="none" w:sz="0" w:space="0" w:color="auto"/>
      </w:divBdr>
    </w:div>
    <w:div w:id="1800028294">
      <w:bodyDiv w:val="1"/>
      <w:marLeft w:val="0"/>
      <w:marRight w:val="0"/>
      <w:marTop w:val="0"/>
      <w:marBottom w:val="0"/>
      <w:divBdr>
        <w:top w:val="none" w:sz="0" w:space="0" w:color="auto"/>
        <w:left w:val="none" w:sz="0" w:space="0" w:color="auto"/>
        <w:bottom w:val="none" w:sz="0" w:space="0" w:color="auto"/>
        <w:right w:val="none" w:sz="0" w:space="0" w:color="auto"/>
      </w:divBdr>
    </w:div>
    <w:div w:id="1800150159">
      <w:bodyDiv w:val="1"/>
      <w:marLeft w:val="0"/>
      <w:marRight w:val="0"/>
      <w:marTop w:val="0"/>
      <w:marBottom w:val="0"/>
      <w:divBdr>
        <w:top w:val="none" w:sz="0" w:space="0" w:color="auto"/>
        <w:left w:val="none" w:sz="0" w:space="0" w:color="auto"/>
        <w:bottom w:val="none" w:sz="0" w:space="0" w:color="auto"/>
        <w:right w:val="none" w:sz="0" w:space="0" w:color="auto"/>
      </w:divBdr>
    </w:div>
    <w:div w:id="1800223083">
      <w:bodyDiv w:val="1"/>
      <w:marLeft w:val="0"/>
      <w:marRight w:val="0"/>
      <w:marTop w:val="0"/>
      <w:marBottom w:val="0"/>
      <w:divBdr>
        <w:top w:val="none" w:sz="0" w:space="0" w:color="auto"/>
        <w:left w:val="none" w:sz="0" w:space="0" w:color="auto"/>
        <w:bottom w:val="none" w:sz="0" w:space="0" w:color="auto"/>
        <w:right w:val="none" w:sz="0" w:space="0" w:color="auto"/>
      </w:divBdr>
    </w:div>
    <w:div w:id="1800604943">
      <w:bodyDiv w:val="1"/>
      <w:marLeft w:val="0"/>
      <w:marRight w:val="0"/>
      <w:marTop w:val="0"/>
      <w:marBottom w:val="0"/>
      <w:divBdr>
        <w:top w:val="none" w:sz="0" w:space="0" w:color="auto"/>
        <w:left w:val="none" w:sz="0" w:space="0" w:color="auto"/>
        <w:bottom w:val="none" w:sz="0" w:space="0" w:color="auto"/>
        <w:right w:val="none" w:sz="0" w:space="0" w:color="auto"/>
      </w:divBdr>
    </w:div>
    <w:div w:id="1800799293">
      <w:bodyDiv w:val="1"/>
      <w:marLeft w:val="0"/>
      <w:marRight w:val="0"/>
      <w:marTop w:val="0"/>
      <w:marBottom w:val="0"/>
      <w:divBdr>
        <w:top w:val="none" w:sz="0" w:space="0" w:color="auto"/>
        <w:left w:val="none" w:sz="0" w:space="0" w:color="auto"/>
        <w:bottom w:val="none" w:sz="0" w:space="0" w:color="auto"/>
        <w:right w:val="none" w:sz="0" w:space="0" w:color="auto"/>
      </w:divBdr>
    </w:div>
    <w:div w:id="1801072129">
      <w:bodyDiv w:val="1"/>
      <w:marLeft w:val="0"/>
      <w:marRight w:val="0"/>
      <w:marTop w:val="0"/>
      <w:marBottom w:val="0"/>
      <w:divBdr>
        <w:top w:val="none" w:sz="0" w:space="0" w:color="auto"/>
        <w:left w:val="none" w:sz="0" w:space="0" w:color="auto"/>
        <w:bottom w:val="none" w:sz="0" w:space="0" w:color="auto"/>
        <w:right w:val="none" w:sz="0" w:space="0" w:color="auto"/>
      </w:divBdr>
    </w:div>
    <w:div w:id="1801337223">
      <w:bodyDiv w:val="1"/>
      <w:marLeft w:val="0"/>
      <w:marRight w:val="0"/>
      <w:marTop w:val="0"/>
      <w:marBottom w:val="0"/>
      <w:divBdr>
        <w:top w:val="none" w:sz="0" w:space="0" w:color="auto"/>
        <w:left w:val="none" w:sz="0" w:space="0" w:color="auto"/>
        <w:bottom w:val="none" w:sz="0" w:space="0" w:color="auto"/>
        <w:right w:val="none" w:sz="0" w:space="0" w:color="auto"/>
      </w:divBdr>
    </w:div>
    <w:div w:id="1802263010">
      <w:bodyDiv w:val="1"/>
      <w:marLeft w:val="0"/>
      <w:marRight w:val="0"/>
      <w:marTop w:val="0"/>
      <w:marBottom w:val="0"/>
      <w:divBdr>
        <w:top w:val="none" w:sz="0" w:space="0" w:color="auto"/>
        <w:left w:val="none" w:sz="0" w:space="0" w:color="auto"/>
        <w:bottom w:val="none" w:sz="0" w:space="0" w:color="auto"/>
        <w:right w:val="none" w:sz="0" w:space="0" w:color="auto"/>
      </w:divBdr>
    </w:div>
    <w:div w:id="1802310075">
      <w:bodyDiv w:val="1"/>
      <w:marLeft w:val="0"/>
      <w:marRight w:val="0"/>
      <w:marTop w:val="0"/>
      <w:marBottom w:val="0"/>
      <w:divBdr>
        <w:top w:val="none" w:sz="0" w:space="0" w:color="auto"/>
        <w:left w:val="none" w:sz="0" w:space="0" w:color="auto"/>
        <w:bottom w:val="none" w:sz="0" w:space="0" w:color="auto"/>
        <w:right w:val="none" w:sz="0" w:space="0" w:color="auto"/>
      </w:divBdr>
    </w:div>
    <w:div w:id="1802456098">
      <w:bodyDiv w:val="1"/>
      <w:marLeft w:val="0"/>
      <w:marRight w:val="0"/>
      <w:marTop w:val="0"/>
      <w:marBottom w:val="0"/>
      <w:divBdr>
        <w:top w:val="none" w:sz="0" w:space="0" w:color="auto"/>
        <w:left w:val="none" w:sz="0" w:space="0" w:color="auto"/>
        <w:bottom w:val="none" w:sz="0" w:space="0" w:color="auto"/>
        <w:right w:val="none" w:sz="0" w:space="0" w:color="auto"/>
      </w:divBdr>
    </w:div>
    <w:div w:id="1803304548">
      <w:bodyDiv w:val="1"/>
      <w:marLeft w:val="0"/>
      <w:marRight w:val="0"/>
      <w:marTop w:val="0"/>
      <w:marBottom w:val="0"/>
      <w:divBdr>
        <w:top w:val="none" w:sz="0" w:space="0" w:color="auto"/>
        <w:left w:val="none" w:sz="0" w:space="0" w:color="auto"/>
        <w:bottom w:val="none" w:sz="0" w:space="0" w:color="auto"/>
        <w:right w:val="none" w:sz="0" w:space="0" w:color="auto"/>
      </w:divBdr>
    </w:div>
    <w:div w:id="1803379992">
      <w:bodyDiv w:val="1"/>
      <w:marLeft w:val="0"/>
      <w:marRight w:val="0"/>
      <w:marTop w:val="0"/>
      <w:marBottom w:val="0"/>
      <w:divBdr>
        <w:top w:val="none" w:sz="0" w:space="0" w:color="auto"/>
        <w:left w:val="none" w:sz="0" w:space="0" w:color="auto"/>
        <w:bottom w:val="none" w:sz="0" w:space="0" w:color="auto"/>
        <w:right w:val="none" w:sz="0" w:space="0" w:color="auto"/>
      </w:divBdr>
    </w:div>
    <w:div w:id="1803383764">
      <w:bodyDiv w:val="1"/>
      <w:marLeft w:val="0"/>
      <w:marRight w:val="0"/>
      <w:marTop w:val="0"/>
      <w:marBottom w:val="0"/>
      <w:divBdr>
        <w:top w:val="none" w:sz="0" w:space="0" w:color="auto"/>
        <w:left w:val="none" w:sz="0" w:space="0" w:color="auto"/>
        <w:bottom w:val="none" w:sz="0" w:space="0" w:color="auto"/>
        <w:right w:val="none" w:sz="0" w:space="0" w:color="auto"/>
      </w:divBdr>
    </w:div>
    <w:div w:id="1804081215">
      <w:bodyDiv w:val="1"/>
      <w:marLeft w:val="0"/>
      <w:marRight w:val="0"/>
      <w:marTop w:val="0"/>
      <w:marBottom w:val="0"/>
      <w:divBdr>
        <w:top w:val="none" w:sz="0" w:space="0" w:color="auto"/>
        <w:left w:val="none" w:sz="0" w:space="0" w:color="auto"/>
        <w:bottom w:val="none" w:sz="0" w:space="0" w:color="auto"/>
        <w:right w:val="none" w:sz="0" w:space="0" w:color="auto"/>
      </w:divBdr>
    </w:div>
    <w:div w:id="1804613783">
      <w:bodyDiv w:val="1"/>
      <w:marLeft w:val="0"/>
      <w:marRight w:val="0"/>
      <w:marTop w:val="0"/>
      <w:marBottom w:val="0"/>
      <w:divBdr>
        <w:top w:val="none" w:sz="0" w:space="0" w:color="auto"/>
        <w:left w:val="none" w:sz="0" w:space="0" w:color="auto"/>
        <w:bottom w:val="none" w:sz="0" w:space="0" w:color="auto"/>
        <w:right w:val="none" w:sz="0" w:space="0" w:color="auto"/>
      </w:divBdr>
    </w:div>
    <w:div w:id="1804885976">
      <w:bodyDiv w:val="1"/>
      <w:marLeft w:val="0"/>
      <w:marRight w:val="0"/>
      <w:marTop w:val="0"/>
      <w:marBottom w:val="0"/>
      <w:divBdr>
        <w:top w:val="none" w:sz="0" w:space="0" w:color="auto"/>
        <w:left w:val="none" w:sz="0" w:space="0" w:color="auto"/>
        <w:bottom w:val="none" w:sz="0" w:space="0" w:color="auto"/>
        <w:right w:val="none" w:sz="0" w:space="0" w:color="auto"/>
      </w:divBdr>
    </w:div>
    <w:div w:id="1805081007">
      <w:bodyDiv w:val="1"/>
      <w:marLeft w:val="0"/>
      <w:marRight w:val="0"/>
      <w:marTop w:val="0"/>
      <w:marBottom w:val="0"/>
      <w:divBdr>
        <w:top w:val="none" w:sz="0" w:space="0" w:color="auto"/>
        <w:left w:val="none" w:sz="0" w:space="0" w:color="auto"/>
        <w:bottom w:val="none" w:sz="0" w:space="0" w:color="auto"/>
        <w:right w:val="none" w:sz="0" w:space="0" w:color="auto"/>
      </w:divBdr>
    </w:div>
    <w:div w:id="1805267369">
      <w:bodyDiv w:val="1"/>
      <w:marLeft w:val="0"/>
      <w:marRight w:val="0"/>
      <w:marTop w:val="0"/>
      <w:marBottom w:val="0"/>
      <w:divBdr>
        <w:top w:val="none" w:sz="0" w:space="0" w:color="auto"/>
        <w:left w:val="none" w:sz="0" w:space="0" w:color="auto"/>
        <w:bottom w:val="none" w:sz="0" w:space="0" w:color="auto"/>
        <w:right w:val="none" w:sz="0" w:space="0" w:color="auto"/>
      </w:divBdr>
    </w:div>
    <w:div w:id="1805343189">
      <w:bodyDiv w:val="1"/>
      <w:marLeft w:val="0"/>
      <w:marRight w:val="0"/>
      <w:marTop w:val="0"/>
      <w:marBottom w:val="0"/>
      <w:divBdr>
        <w:top w:val="none" w:sz="0" w:space="0" w:color="auto"/>
        <w:left w:val="none" w:sz="0" w:space="0" w:color="auto"/>
        <w:bottom w:val="none" w:sz="0" w:space="0" w:color="auto"/>
        <w:right w:val="none" w:sz="0" w:space="0" w:color="auto"/>
      </w:divBdr>
    </w:div>
    <w:div w:id="1806199984">
      <w:bodyDiv w:val="1"/>
      <w:marLeft w:val="0"/>
      <w:marRight w:val="0"/>
      <w:marTop w:val="0"/>
      <w:marBottom w:val="0"/>
      <w:divBdr>
        <w:top w:val="none" w:sz="0" w:space="0" w:color="auto"/>
        <w:left w:val="none" w:sz="0" w:space="0" w:color="auto"/>
        <w:bottom w:val="none" w:sz="0" w:space="0" w:color="auto"/>
        <w:right w:val="none" w:sz="0" w:space="0" w:color="auto"/>
      </w:divBdr>
    </w:div>
    <w:div w:id="1806465527">
      <w:bodyDiv w:val="1"/>
      <w:marLeft w:val="0"/>
      <w:marRight w:val="0"/>
      <w:marTop w:val="0"/>
      <w:marBottom w:val="0"/>
      <w:divBdr>
        <w:top w:val="none" w:sz="0" w:space="0" w:color="auto"/>
        <w:left w:val="none" w:sz="0" w:space="0" w:color="auto"/>
        <w:bottom w:val="none" w:sz="0" w:space="0" w:color="auto"/>
        <w:right w:val="none" w:sz="0" w:space="0" w:color="auto"/>
      </w:divBdr>
    </w:div>
    <w:div w:id="1806771209">
      <w:bodyDiv w:val="1"/>
      <w:marLeft w:val="0"/>
      <w:marRight w:val="0"/>
      <w:marTop w:val="0"/>
      <w:marBottom w:val="0"/>
      <w:divBdr>
        <w:top w:val="none" w:sz="0" w:space="0" w:color="auto"/>
        <w:left w:val="none" w:sz="0" w:space="0" w:color="auto"/>
        <w:bottom w:val="none" w:sz="0" w:space="0" w:color="auto"/>
        <w:right w:val="none" w:sz="0" w:space="0" w:color="auto"/>
      </w:divBdr>
    </w:div>
    <w:div w:id="1806774769">
      <w:bodyDiv w:val="1"/>
      <w:marLeft w:val="0"/>
      <w:marRight w:val="0"/>
      <w:marTop w:val="0"/>
      <w:marBottom w:val="0"/>
      <w:divBdr>
        <w:top w:val="none" w:sz="0" w:space="0" w:color="auto"/>
        <w:left w:val="none" w:sz="0" w:space="0" w:color="auto"/>
        <w:bottom w:val="none" w:sz="0" w:space="0" w:color="auto"/>
        <w:right w:val="none" w:sz="0" w:space="0" w:color="auto"/>
      </w:divBdr>
    </w:div>
    <w:div w:id="1806895911">
      <w:bodyDiv w:val="1"/>
      <w:marLeft w:val="0"/>
      <w:marRight w:val="0"/>
      <w:marTop w:val="0"/>
      <w:marBottom w:val="0"/>
      <w:divBdr>
        <w:top w:val="none" w:sz="0" w:space="0" w:color="auto"/>
        <w:left w:val="none" w:sz="0" w:space="0" w:color="auto"/>
        <w:bottom w:val="none" w:sz="0" w:space="0" w:color="auto"/>
        <w:right w:val="none" w:sz="0" w:space="0" w:color="auto"/>
      </w:divBdr>
      <w:divsChild>
        <w:div w:id="904681649">
          <w:marLeft w:val="0"/>
          <w:marRight w:val="0"/>
          <w:marTop w:val="0"/>
          <w:marBottom w:val="0"/>
          <w:divBdr>
            <w:top w:val="none" w:sz="0" w:space="0" w:color="auto"/>
            <w:left w:val="none" w:sz="0" w:space="0" w:color="auto"/>
            <w:bottom w:val="none" w:sz="0" w:space="0" w:color="auto"/>
            <w:right w:val="none" w:sz="0" w:space="0" w:color="auto"/>
          </w:divBdr>
        </w:div>
        <w:div w:id="531841511">
          <w:marLeft w:val="0"/>
          <w:marRight w:val="0"/>
          <w:marTop w:val="0"/>
          <w:marBottom w:val="0"/>
          <w:divBdr>
            <w:top w:val="none" w:sz="0" w:space="0" w:color="auto"/>
            <w:left w:val="none" w:sz="0" w:space="0" w:color="auto"/>
            <w:bottom w:val="none" w:sz="0" w:space="0" w:color="auto"/>
            <w:right w:val="none" w:sz="0" w:space="0" w:color="auto"/>
          </w:divBdr>
        </w:div>
        <w:div w:id="1685741012">
          <w:marLeft w:val="0"/>
          <w:marRight w:val="0"/>
          <w:marTop w:val="0"/>
          <w:marBottom w:val="0"/>
          <w:divBdr>
            <w:top w:val="none" w:sz="0" w:space="0" w:color="auto"/>
            <w:left w:val="none" w:sz="0" w:space="0" w:color="auto"/>
            <w:bottom w:val="none" w:sz="0" w:space="0" w:color="auto"/>
            <w:right w:val="none" w:sz="0" w:space="0" w:color="auto"/>
          </w:divBdr>
        </w:div>
        <w:div w:id="1629508841">
          <w:marLeft w:val="0"/>
          <w:marRight w:val="0"/>
          <w:marTop w:val="0"/>
          <w:marBottom w:val="0"/>
          <w:divBdr>
            <w:top w:val="none" w:sz="0" w:space="0" w:color="auto"/>
            <w:left w:val="none" w:sz="0" w:space="0" w:color="auto"/>
            <w:bottom w:val="none" w:sz="0" w:space="0" w:color="auto"/>
            <w:right w:val="none" w:sz="0" w:space="0" w:color="auto"/>
          </w:divBdr>
        </w:div>
        <w:div w:id="110785949">
          <w:marLeft w:val="0"/>
          <w:marRight w:val="0"/>
          <w:marTop w:val="0"/>
          <w:marBottom w:val="0"/>
          <w:divBdr>
            <w:top w:val="none" w:sz="0" w:space="0" w:color="auto"/>
            <w:left w:val="none" w:sz="0" w:space="0" w:color="auto"/>
            <w:bottom w:val="none" w:sz="0" w:space="0" w:color="auto"/>
            <w:right w:val="none" w:sz="0" w:space="0" w:color="auto"/>
          </w:divBdr>
        </w:div>
        <w:div w:id="1852573518">
          <w:marLeft w:val="0"/>
          <w:marRight w:val="0"/>
          <w:marTop w:val="0"/>
          <w:marBottom w:val="0"/>
          <w:divBdr>
            <w:top w:val="none" w:sz="0" w:space="0" w:color="auto"/>
            <w:left w:val="none" w:sz="0" w:space="0" w:color="auto"/>
            <w:bottom w:val="none" w:sz="0" w:space="0" w:color="auto"/>
            <w:right w:val="none" w:sz="0" w:space="0" w:color="auto"/>
          </w:divBdr>
        </w:div>
        <w:div w:id="1724406622">
          <w:marLeft w:val="0"/>
          <w:marRight w:val="0"/>
          <w:marTop w:val="0"/>
          <w:marBottom w:val="0"/>
          <w:divBdr>
            <w:top w:val="none" w:sz="0" w:space="0" w:color="auto"/>
            <w:left w:val="none" w:sz="0" w:space="0" w:color="auto"/>
            <w:bottom w:val="none" w:sz="0" w:space="0" w:color="auto"/>
            <w:right w:val="none" w:sz="0" w:space="0" w:color="auto"/>
          </w:divBdr>
        </w:div>
        <w:div w:id="2103455243">
          <w:marLeft w:val="0"/>
          <w:marRight w:val="0"/>
          <w:marTop w:val="0"/>
          <w:marBottom w:val="0"/>
          <w:divBdr>
            <w:top w:val="none" w:sz="0" w:space="0" w:color="auto"/>
            <w:left w:val="none" w:sz="0" w:space="0" w:color="auto"/>
            <w:bottom w:val="none" w:sz="0" w:space="0" w:color="auto"/>
            <w:right w:val="none" w:sz="0" w:space="0" w:color="auto"/>
          </w:divBdr>
        </w:div>
        <w:div w:id="441655592">
          <w:marLeft w:val="0"/>
          <w:marRight w:val="0"/>
          <w:marTop w:val="0"/>
          <w:marBottom w:val="0"/>
          <w:divBdr>
            <w:top w:val="none" w:sz="0" w:space="0" w:color="auto"/>
            <w:left w:val="none" w:sz="0" w:space="0" w:color="auto"/>
            <w:bottom w:val="none" w:sz="0" w:space="0" w:color="auto"/>
            <w:right w:val="none" w:sz="0" w:space="0" w:color="auto"/>
          </w:divBdr>
        </w:div>
        <w:div w:id="776874658">
          <w:marLeft w:val="0"/>
          <w:marRight w:val="0"/>
          <w:marTop w:val="0"/>
          <w:marBottom w:val="0"/>
          <w:divBdr>
            <w:top w:val="none" w:sz="0" w:space="0" w:color="auto"/>
            <w:left w:val="none" w:sz="0" w:space="0" w:color="auto"/>
            <w:bottom w:val="none" w:sz="0" w:space="0" w:color="auto"/>
            <w:right w:val="none" w:sz="0" w:space="0" w:color="auto"/>
          </w:divBdr>
        </w:div>
        <w:div w:id="1238515551">
          <w:marLeft w:val="0"/>
          <w:marRight w:val="0"/>
          <w:marTop w:val="0"/>
          <w:marBottom w:val="0"/>
          <w:divBdr>
            <w:top w:val="none" w:sz="0" w:space="0" w:color="auto"/>
            <w:left w:val="none" w:sz="0" w:space="0" w:color="auto"/>
            <w:bottom w:val="none" w:sz="0" w:space="0" w:color="auto"/>
            <w:right w:val="none" w:sz="0" w:space="0" w:color="auto"/>
          </w:divBdr>
        </w:div>
        <w:div w:id="309408754">
          <w:marLeft w:val="0"/>
          <w:marRight w:val="0"/>
          <w:marTop w:val="0"/>
          <w:marBottom w:val="0"/>
          <w:divBdr>
            <w:top w:val="none" w:sz="0" w:space="0" w:color="auto"/>
            <w:left w:val="none" w:sz="0" w:space="0" w:color="auto"/>
            <w:bottom w:val="none" w:sz="0" w:space="0" w:color="auto"/>
            <w:right w:val="none" w:sz="0" w:space="0" w:color="auto"/>
          </w:divBdr>
        </w:div>
        <w:div w:id="106313858">
          <w:marLeft w:val="0"/>
          <w:marRight w:val="0"/>
          <w:marTop w:val="0"/>
          <w:marBottom w:val="0"/>
          <w:divBdr>
            <w:top w:val="none" w:sz="0" w:space="0" w:color="auto"/>
            <w:left w:val="none" w:sz="0" w:space="0" w:color="auto"/>
            <w:bottom w:val="none" w:sz="0" w:space="0" w:color="auto"/>
            <w:right w:val="none" w:sz="0" w:space="0" w:color="auto"/>
          </w:divBdr>
        </w:div>
        <w:div w:id="1663965638">
          <w:marLeft w:val="0"/>
          <w:marRight w:val="0"/>
          <w:marTop w:val="0"/>
          <w:marBottom w:val="0"/>
          <w:divBdr>
            <w:top w:val="none" w:sz="0" w:space="0" w:color="auto"/>
            <w:left w:val="none" w:sz="0" w:space="0" w:color="auto"/>
            <w:bottom w:val="none" w:sz="0" w:space="0" w:color="auto"/>
            <w:right w:val="none" w:sz="0" w:space="0" w:color="auto"/>
          </w:divBdr>
        </w:div>
        <w:div w:id="336808768">
          <w:marLeft w:val="0"/>
          <w:marRight w:val="0"/>
          <w:marTop w:val="0"/>
          <w:marBottom w:val="0"/>
          <w:divBdr>
            <w:top w:val="none" w:sz="0" w:space="0" w:color="auto"/>
            <w:left w:val="none" w:sz="0" w:space="0" w:color="auto"/>
            <w:bottom w:val="none" w:sz="0" w:space="0" w:color="auto"/>
            <w:right w:val="none" w:sz="0" w:space="0" w:color="auto"/>
          </w:divBdr>
        </w:div>
        <w:div w:id="1721438258">
          <w:marLeft w:val="0"/>
          <w:marRight w:val="0"/>
          <w:marTop w:val="0"/>
          <w:marBottom w:val="0"/>
          <w:divBdr>
            <w:top w:val="none" w:sz="0" w:space="0" w:color="auto"/>
            <w:left w:val="none" w:sz="0" w:space="0" w:color="auto"/>
            <w:bottom w:val="none" w:sz="0" w:space="0" w:color="auto"/>
            <w:right w:val="none" w:sz="0" w:space="0" w:color="auto"/>
          </w:divBdr>
        </w:div>
        <w:div w:id="547649548">
          <w:marLeft w:val="0"/>
          <w:marRight w:val="0"/>
          <w:marTop w:val="0"/>
          <w:marBottom w:val="0"/>
          <w:divBdr>
            <w:top w:val="none" w:sz="0" w:space="0" w:color="auto"/>
            <w:left w:val="none" w:sz="0" w:space="0" w:color="auto"/>
            <w:bottom w:val="none" w:sz="0" w:space="0" w:color="auto"/>
            <w:right w:val="none" w:sz="0" w:space="0" w:color="auto"/>
          </w:divBdr>
        </w:div>
        <w:div w:id="184179479">
          <w:marLeft w:val="0"/>
          <w:marRight w:val="0"/>
          <w:marTop w:val="0"/>
          <w:marBottom w:val="0"/>
          <w:divBdr>
            <w:top w:val="none" w:sz="0" w:space="0" w:color="auto"/>
            <w:left w:val="none" w:sz="0" w:space="0" w:color="auto"/>
            <w:bottom w:val="none" w:sz="0" w:space="0" w:color="auto"/>
            <w:right w:val="none" w:sz="0" w:space="0" w:color="auto"/>
          </w:divBdr>
        </w:div>
        <w:div w:id="674117800">
          <w:marLeft w:val="0"/>
          <w:marRight w:val="0"/>
          <w:marTop w:val="0"/>
          <w:marBottom w:val="0"/>
          <w:divBdr>
            <w:top w:val="none" w:sz="0" w:space="0" w:color="auto"/>
            <w:left w:val="none" w:sz="0" w:space="0" w:color="auto"/>
            <w:bottom w:val="none" w:sz="0" w:space="0" w:color="auto"/>
            <w:right w:val="none" w:sz="0" w:space="0" w:color="auto"/>
          </w:divBdr>
        </w:div>
        <w:div w:id="1541740321">
          <w:marLeft w:val="0"/>
          <w:marRight w:val="0"/>
          <w:marTop w:val="0"/>
          <w:marBottom w:val="0"/>
          <w:divBdr>
            <w:top w:val="none" w:sz="0" w:space="0" w:color="auto"/>
            <w:left w:val="none" w:sz="0" w:space="0" w:color="auto"/>
            <w:bottom w:val="none" w:sz="0" w:space="0" w:color="auto"/>
            <w:right w:val="none" w:sz="0" w:space="0" w:color="auto"/>
          </w:divBdr>
        </w:div>
        <w:div w:id="578445478">
          <w:marLeft w:val="0"/>
          <w:marRight w:val="0"/>
          <w:marTop w:val="0"/>
          <w:marBottom w:val="0"/>
          <w:divBdr>
            <w:top w:val="none" w:sz="0" w:space="0" w:color="auto"/>
            <w:left w:val="none" w:sz="0" w:space="0" w:color="auto"/>
            <w:bottom w:val="none" w:sz="0" w:space="0" w:color="auto"/>
            <w:right w:val="none" w:sz="0" w:space="0" w:color="auto"/>
          </w:divBdr>
        </w:div>
        <w:div w:id="1251811958">
          <w:marLeft w:val="0"/>
          <w:marRight w:val="0"/>
          <w:marTop w:val="0"/>
          <w:marBottom w:val="0"/>
          <w:divBdr>
            <w:top w:val="none" w:sz="0" w:space="0" w:color="auto"/>
            <w:left w:val="none" w:sz="0" w:space="0" w:color="auto"/>
            <w:bottom w:val="none" w:sz="0" w:space="0" w:color="auto"/>
            <w:right w:val="none" w:sz="0" w:space="0" w:color="auto"/>
          </w:divBdr>
        </w:div>
        <w:div w:id="1396661804">
          <w:marLeft w:val="0"/>
          <w:marRight w:val="0"/>
          <w:marTop w:val="0"/>
          <w:marBottom w:val="0"/>
          <w:divBdr>
            <w:top w:val="none" w:sz="0" w:space="0" w:color="auto"/>
            <w:left w:val="none" w:sz="0" w:space="0" w:color="auto"/>
            <w:bottom w:val="none" w:sz="0" w:space="0" w:color="auto"/>
            <w:right w:val="none" w:sz="0" w:space="0" w:color="auto"/>
          </w:divBdr>
        </w:div>
        <w:div w:id="149443876">
          <w:marLeft w:val="0"/>
          <w:marRight w:val="0"/>
          <w:marTop w:val="0"/>
          <w:marBottom w:val="0"/>
          <w:divBdr>
            <w:top w:val="none" w:sz="0" w:space="0" w:color="auto"/>
            <w:left w:val="none" w:sz="0" w:space="0" w:color="auto"/>
            <w:bottom w:val="none" w:sz="0" w:space="0" w:color="auto"/>
            <w:right w:val="none" w:sz="0" w:space="0" w:color="auto"/>
          </w:divBdr>
        </w:div>
        <w:div w:id="1712343460">
          <w:marLeft w:val="0"/>
          <w:marRight w:val="0"/>
          <w:marTop w:val="0"/>
          <w:marBottom w:val="0"/>
          <w:divBdr>
            <w:top w:val="none" w:sz="0" w:space="0" w:color="auto"/>
            <w:left w:val="none" w:sz="0" w:space="0" w:color="auto"/>
            <w:bottom w:val="none" w:sz="0" w:space="0" w:color="auto"/>
            <w:right w:val="none" w:sz="0" w:space="0" w:color="auto"/>
          </w:divBdr>
        </w:div>
        <w:div w:id="32121101">
          <w:marLeft w:val="0"/>
          <w:marRight w:val="0"/>
          <w:marTop w:val="0"/>
          <w:marBottom w:val="0"/>
          <w:divBdr>
            <w:top w:val="none" w:sz="0" w:space="0" w:color="auto"/>
            <w:left w:val="none" w:sz="0" w:space="0" w:color="auto"/>
            <w:bottom w:val="none" w:sz="0" w:space="0" w:color="auto"/>
            <w:right w:val="none" w:sz="0" w:space="0" w:color="auto"/>
          </w:divBdr>
        </w:div>
        <w:div w:id="1279024931">
          <w:marLeft w:val="0"/>
          <w:marRight w:val="0"/>
          <w:marTop w:val="0"/>
          <w:marBottom w:val="0"/>
          <w:divBdr>
            <w:top w:val="none" w:sz="0" w:space="0" w:color="auto"/>
            <w:left w:val="none" w:sz="0" w:space="0" w:color="auto"/>
            <w:bottom w:val="none" w:sz="0" w:space="0" w:color="auto"/>
            <w:right w:val="none" w:sz="0" w:space="0" w:color="auto"/>
          </w:divBdr>
        </w:div>
        <w:div w:id="2007979265">
          <w:marLeft w:val="0"/>
          <w:marRight w:val="0"/>
          <w:marTop w:val="0"/>
          <w:marBottom w:val="0"/>
          <w:divBdr>
            <w:top w:val="none" w:sz="0" w:space="0" w:color="auto"/>
            <w:left w:val="none" w:sz="0" w:space="0" w:color="auto"/>
            <w:bottom w:val="none" w:sz="0" w:space="0" w:color="auto"/>
            <w:right w:val="none" w:sz="0" w:space="0" w:color="auto"/>
          </w:divBdr>
        </w:div>
        <w:div w:id="1332103267">
          <w:marLeft w:val="0"/>
          <w:marRight w:val="0"/>
          <w:marTop w:val="0"/>
          <w:marBottom w:val="0"/>
          <w:divBdr>
            <w:top w:val="none" w:sz="0" w:space="0" w:color="auto"/>
            <w:left w:val="none" w:sz="0" w:space="0" w:color="auto"/>
            <w:bottom w:val="none" w:sz="0" w:space="0" w:color="auto"/>
            <w:right w:val="none" w:sz="0" w:space="0" w:color="auto"/>
          </w:divBdr>
        </w:div>
        <w:div w:id="1153788967">
          <w:marLeft w:val="0"/>
          <w:marRight w:val="0"/>
          <w:marTop w:val="0"/>
          <w:marBottom w:val="0"/>
          <w:divBdr>
            <w:top w:val="none" w:sz="0" w:space="0" w:color="auto"/>
            <w:left w:val="none" w:sz="0" w:space="0" w:color="auto"/>
            <w:bottom w:val="none" w:sz="0" w:space="0" w:color="auto"/>
            <w:right w:val="none" w:sz="0" w:space="0" w:color="auto"/>
          </w:divBdr>
        </w:div>
        <w:div w:id="1639798635">
          <w:marLeft w:val="0"/>
          <w:marRight w:val="0"/>
          <w:marTop w:val="0"/>
          <w:marBottom w:val="0"/>
          <w:divBdr>
            <w:top w:val="none" w:sz="0" w:space="0" w:color="auto"/>
            <w:left w:val="none" w:sz="0" w:space="0" w:color="auto"/>
            <w:bottom w:val="none" w:sz="0" w:space="0" w:color="auto"/>
            <w:right w:val="none" w:sz="0" w:space="0" w:color="auto"/>
          </w:divBdr>
        </w:div>
        <w:div w:id="339502392">
          <w:marLeft w:val="0"/>
          <w:marRight w:val="0"/>
          <w:marTop w:val="0"/>
          <w:marBottom w:val="0"/>
          <w:divBdr>
            <w:top w:val="none" w:sz="0" w:space="0" w:color="auto"/>
            <w:left w:val="none" w:sz="0" w:space="0" w:color="auto"/>
            <w:bottom w:val="none" w:sz="0" w:space="0" w:color="auto"/>
            <w:right w:val="none" w:sz="0" w:space="0" w:color="auto"/>
          </w:divBdr>
        </w:div>
        <w:div w:id="2121561393">
          <w:marLeft w:val="0"/>
          <w:marRight w:val="0"/>
          <w:marTop w:val="0"/>
          <w:marBottom w:val="0"/>
          <w:divBdr>
            <w:top w:val="none" w:sz="0" w:space="0" w:color="auto"/>
            <w:left w:val="none" w:sz="0" w:space="0" w:color="auto"/>
            <w:bottom w:val="none" w:sz="0" w:space="0" w:color="auto"/>
            <w:right w:val="none" w:sz="0" w:space="0" w:color="auto"/>
          </w:divBdr>
        </w:div>
        <w:div w:id="282688444">
          <w:marLeft w:val="0"/>
          <w:marRight w:val="0"/>
          <w:marTop w:val="0"/>
          <w:marBottom w:val="0"/>
          <w:divBdr>
            <w:top w:val="none" w:sz="0" w:space="0" w:color="auto"/>
            <w:left w:val="none" w:sz="0" w:space="0" w:color="auto"/>
            <w:bottom w:val="none" w:sz="0" w:space="0" w:color="auto"/>
            <w:right w:val="none" w:sz="0" w:space="0" w:color="auto"/>
          </w:divBdr>
        </w:div>
        <w:div w:id="1944605669">
          <w:marLeft w:val="0"/>
          <w:marRight w:val="0"/>
          <w:marTop w:val="0"/>
          <w:marBottom w:val="0"/>
          <w:divBdr>
            <w:top w:val="none" w:sz="0" w:space="0" w:color="auto"/>
            <w:left w:val="none" w:sz="0" w:space="0" w:color="auto"/>
            <w:bottom w:val="none" w:sz="0" w:space="0" w:color="auto"/>
            <w:right w:val="none" w:sz="0" w:space="0" w:color="auto"/>
          </w:divBdr>
        </w:div>
        <w:div w:id="590821197">
          <w:marLeft w:val="0"/>
          <w:marRight w:val="0"/>
          <w:marTop w:val="0"/>
          <w:marBottom w:val="0"/>
          <w:divBdr>
            <w:top w:val="none" w:sz="0" w:space="0" w:color="auto"/>
            <w:left w:val="none" w:sz="0" w:space="0" w:color="auto"/>
            <w:bottom w:val="none" w:sz="0" w:space="0" w:color="auto"/>
            <w:right w:val="none" w:sz="0" w:space="0" w:color="auto"/>
          </w:divBdr>
        </w:div>
        <w:div w:id="377317397">
          <w:marLeft w:val="0"/>
          <w:marRight w:val="0"/>
          <w:marTop w:val="0"/>
          <w:marBottom w:val="0"/>
          <w:divBdr>
            <w:top w:val="none" w:sz="0" w:space="0" w:color="auto"/>
            <w:left w:val="none" w:sz="0" w:space="0" w:color="auto"/>
            <w:bottom w:val="none" w:sz="0" w:space="0" w:color="auto"/>
            <w:right w:val="none" w:sz="0" w:space="0" w:color="auto"/>
          </w:divBdr>
        </w:div>
        <w:div w:id="977763628">
          <w:marLeft w:val="0"/>
          <w:marRight w:val="0"/>
          <w:marTop w:val="0"/>
          <w:marBottom w:val="0"/>
          <w:divBdr>
            <w:top w:val="none" w:sz="0" w:space="0" w:color="auto"/>
            <w:left w:val="none" w:sz="0" w:space="0" w:color="auto"/>
            <w:bottom w:val="none" w:sz="0" w:space="0" w:color="auto"/>
            <w:right w:val="none" w:sz="0" w:space="0" w:color="auto"/>
          </w:divBdr>
        </w:div>
        <w:div w:id="949437606">
          <w:marLeft w:val="0"/>
          <w:marRight w:val="0"/>
          <w:marTop w:val="0"/>
          <w:marBottom w:val="0"/>
          <w:divBdr>
            <w:top w:val="none" w:sz="0" w:space="0" w:color="auto"/>
            <w:left w:val="none" w:sz="0" w:space="0" w:color="auto"/>
            <w:bottom w:val="none" w:sz="0" w:space="0" w:color="auto"/>
            <w:right w:val="none" w:sz="0" w:space="0" w:color="auto"/>
          </w:divBdr>
        </w:div>
        <w:div w:id="1916359451">
          <w:marLeft w:val="0"/>
          <w:marRight w:val="0"/>
          <w:marTop w:val="0"/>
          <w:marBottom w:val="0"/>
          <w:divBdr>
            <w:top w:val="none" w:sz="0" w:space="0" w:color="auto"/>
            <w:left w:val="none" w:sz="0" w:space="0" w:color="auto"/>
            <w:bottom w:val="none" w:sz="0" w:space="0" w:color="auto"/>
            <w:right w:val="none" w:sz="0" w:space="0" w:color="auto"/>
          </w:divBdr>
        </w:div>
        <w:div w:id="1573154497">
          <w:marLeft w:val="0"/>
          <w:marRight w:val="0"/>
          <w:marTop w:val="0"/>
          <w:marBottom w:val="0"/>
          <w:divBdr>
            <w:top w:val="none" w:sz="0" w:space="0" w:color="auto"/>
            <w:left w:val="none" w:sz="0" w:space="0" w:color="auto"/>
            <w:bottom w:val="none" w:sz="0" w:space="0" w:color="auto"/>
            <w:right w:val="none" w:sz="0" w:space="0" w:color="auto"/>
          </w:divBdr>
        </w:div>
        <w:div w:id="232325133">
          <w:marLeft w:val="0"/>
          <w:marRight w:val="0"/>
          <w:marTop w:val="0"/>
          <w:marBottom w:val="0"/>
          <w:divBdr>
            <w:top w:val="none" w:sz="0" w:space="0" w:color="auto"/>
            <w:left w:val="none" w:sz="0" w:space="0" w:color="auto"/>
            <w:bottom w:val="none" w:sz="0" w:space="0" w:color="auto"/>
            <w:right w:val="none" w:sz="0" w:space="0" w:color="auto"/>
          </w:divBdr>
        </w:div>
        <w:div w:id="187644379">
          <w:marLeft w:val="0"/>
          <w:marRight w:val="0"/>
          <w:marTop w:val="0"/>
          <w:marBottom w:val="0"/>
          <w:divBdr>
            <w:top w:val="none" w:sz="0" w:space="0" w:color="auto"/>
            <w:left w:val="none" w:sz="0" w:space="0" w:color="auto"/>
            <w:bottom w:val="none" w:sz="0" w:space="0" w:color="auto"/>
            <w:right w:val="none" w:sz="0" w:space="0" w:color="auto"/>
          </w:divBdr>
        </w:div>
        <w:div w:id="1207835497">
          <w:marLeft w:val="0"/>
          <w:marRight w:val="0"/>
          <w:marTop w:val="0"/>
          <w:marBottom w:val="0"/>
          <w:divBdr>
            <w:top w:val="none" w:sz="0" w:space="0" w:color="auto"/>
            <w:left w:val="none" w:sz="0" w:space="0" w:color="auto"/>
            <w:bottom w:val="none" w:sz="0" w:space="0" w:color="auto"/>
            <w:right w:val="none" w:sz="0" w:space="0" w:color="auto"/>
          </w:divBdr>
        </w:div>
        <w:div w:id="1310406299">
          <w:marLeft w:val="0"/>
          <w:marRight w:val="0"/>
          <w:marTop w:val="0"/>
          <w:marBottom w:val="0"/>
          <w:divBdr>
            <w:top w:val="none" w:sz="0" w:space="0" w:color="auto"/>
            <w:left w:val="none" w:sz="0" w:space="0" w:color="auto"/>
            <w:bottom w:val="none" w:sz="0" w:space="0" w:color="auto"/>
            <w:right w:val="none" w:sz="0" w:space="0" w:color="auto"/>
          </w:divBdr>
        </w:div>
        <w:div w:id="1790514349">
          <w:marLeft w:val="0"/>
          <w:marRight w:val="0"/>
          <w:marTop w:val="0"/>
          <w:marBottom w:val="0"/>
          <w:divBdr>
            <w:top w:val="none" w:sz="0" w:space="0" w:color="auto"/>
            <w:left w:val="none" w:sz="0" w:space="0" w:color="auto"/>
            <w:bottom w:val="none" w:sz="0" w:space="0" w:color="auto"/>
            <w:right w:val="none" w:sz="0" w:space="0" w:color="auto"/>
          </w:divBdr>
        </w:div>
        <w:div w:id="35128936">
          <w:marLeft w:val="0"/>
          <w:marRight w:val="0"/>
          <w:marTop w:val="0"/>
          <w:marBottom w:val="0"/>
          <w:divBdr>
            <w:top w:val="none" w:sz="0" w:space="0" w:color="auto"/>
            <w:left w:val="none" w:sz="0" w:space="0" w:color="auto"/>
            <w:bottom w:val="none" w:sz="0" w:space="0" w:color="auto"/>
            <w:right w:val="none" w:sz="0" w:space="0" w:color="auto"/>
          </w:divBdr>
        </w:div>
        <w:div w:id="288711370">
          <w:marLeft w:val="0"/>
          <w:marRight w:val="0"/>
          <w:marTop w:val="0"/>
          <w:marBottom w:val="0"/>
          <w:divBdr>
            <w:top w:val="none" w:sz="0" w:space="0" w:color="auto"/>
            <w:left w:val="none" w:sz="0" w:space="0" w:color="auto"/>
            <w:bottom w:val="none" w:sz="0" w:space="0" w:color="auto"/>
            <w:right w:val="none" w:sz="0" w:space="0" w:color="auto"/>
          </w:divBdr>
        </w:div>
        <w:div w:id="1313365155">
          <w:marLeft w:val="0"/>
          <w:marRight w:val="0"/>
          <w:marTop w:val="0"/>
          <w:marBottom w:val="0"/>
          <w:divBdr>
            <w:top w:val="none" w:sz="0" w:space="0" w:color="auto"/>
            <w:left w:val="none" w:sz="0" w:space="0" w:color="auto"/>
            <w:bottom w:val="none" w:sz="0" w:space="0" w:color="auto"/>
            <w:right w:val="none" w:sz="0" w:space="0" w:color="auto"/>
          </w:divBdr>
        </w:div>
        <w:div w:id="418336317">
          <w:marLeft w:val="0"/>
          <w:marRight w:val="0"/>
          <w:marTop w:val="0"/>
          <w:marBottom w:val="0"/>
          <w:divBdr>
            <w:top w:val="none" w:sz="0" w:space="0" w:color="auto"/>
            <w:left w:val="none" w:sz="0" w:space="0" w:color="auto"/>
            <w:bottom w:val="none" w:sz="0" w:space="0" w:color="auto"/>
            <w:right w:val="none" w:sz="0" w:space="0" w:color="auto"/>
          </w:divBdr>
        </w:div>
        <w:div w:id="1681279241">
          <w:marLeft w:val="0"/>
          <w:marRight w:val="0"/>
          <w:marTop w:val="0"/>
          <w:marBottom w:val="0"/>
          <w:divBdr>
            <w:top w:val="none" w:sz="0" w:space="0" w:color="auto"/>
            <w:left w:val="none" w:sz="0" w:space="0" w:color="auto"/>
            <w:bottom w:val="none" w:sz="0" w:space="0" w:color="auto"/>
            <w:right w:val="none" w:sz="0" w:space="0" w:color="auto"/>
          </w:divBdr>
        </w:div>
        <w:div w:id="2143763187">
          <w:marLeft w:val="0"/>
          <w:marRight w:val="0"/>
          <w:marTop w:val="0"/>
          <w:marBottom w:val="0"/>
          <w:divBdr>
            <w:top w:val="none" w:sz="0" w:space="0" w:color="auto"/>
            <w:left w:val="none" w:sz="0" w:space="0" w:color="auto"/>
            <w:bottom w:val="none" w:sz="0" w:space="0" w:color="auto"/>
            <w:right w:val="none" w:sz="0" w:space="0" w:color="auto"/>
          </w:divBdr>
        </w:div>
        <w:div w:id="168716975">
          <w:marLeft w:val="0"/>
          <w:marRight w:val="0"/>
          <w:marTop w:val="0"/>
          <w:marBottom w:val="0"/>
          <w:divBdr>
            <w:top w:val="none" w:sz="0" w:space="0" w:color="auto"/>
            <w:left w:val="none" w:sz="0" w:space="0" w:color="auto"/>
            <w:bottom w:val="none" w:sz="0" w:space="0" w:color="auto"/>
            <w:right w:val="none" w:sz="0" w:space="0" w:color="auto"/>
          </w:divBdr>
        </w:div>
        <w:div w:id="1443497733">
          <w:marLeft w:val="0"/>
          <w:marRight w:val="0"/>
          <w:marTop w:val="0"/>
          <w:marBottom w:val="0"/>
          <w:divBdr>
            <w:top w:val="none" w:sz="0" w:space="0" w:color="auto"/>
            <w:left w:val="none" w:sz="0" w:space="0" w:color="auto"/>
            <w:bottom w:val="none" w:sz="0" w:space="0" w:color="auto"/>
            <w:right w:val="none" w:sz="0" w:space="0" w:color="auto"/>
          </w:divBdr>
        </w:div>
        <w:div w:id="1418675743">
          <w:marLeft w:val="0"/>
          <w:marRight w:val="0"/>
          <w:marTop w:val="0"/>
          <w:marBottom w:val="0"/>
          <w:divBdr>
            <w:top w:val="none" w:sz="0" w:space="0" w:color="auto"/>
            <w:left w:val="none" w:sz="0" w:space="0" w:color="auto"/>
            <w:bottom w:val="none" w:sz="0" w:space="0" w:color="auto"/>
            <w:right w:val="none" w:sz="0" w:space="0" w:color="auto"/>
          </w:divBdr>
        </w:div>
        <w:div w:id="277756002">
          <w:marLeft w:val="0"/>
          <w:marRight w:val="0"/>
          <w:marTop w:val="0"/>
          <w:marBottom w:val="0"/>
          <w:divBdr>
            <w:top w:val="none" w:sz="0" w:space="0" w:color="auto"/>
            <w:left w:val="none" w:sz="0" w:space="0" w:color="auto"/>
            <w:bottom w:val="none" w:sz="0" w:space="0" w:color="auto"/>
            <w:right w:val="none" w:sz="0" w:space="0" w:color="auto"/>
          </w:divBdr>
        </w:div>
        <w:div w:id="2033870766">
          <w:marLeft w:val="0"/>
          <w:marRight w:val="0"/>
          <w:marTop w:val="0"/>
          <w:marBottom w:val="0"/>
          <w:divBdr>
            <w:top w:val="none" w:sz="0" w:space="0" w:color="auto"/>
            <w:left w:val="none" w:sz="0" w:space="0" w:color="auto"/>
            <w:bottom w:val="none" w:sz="0" w:space="0" w:color="auto"/>
            <w:right w:val="none" w:sz="0" w:space="0" w:color="auto"/>
          </w:divBdr>
        </w:div>
        <w:div w:id="1610507830">
          <w:marLeft w:val="0"/>
          <w:marRight w:val="0"/>
          <w:marTop w:val="0"/>
          <w:marBottom w:val="0"/>
          <w:divBdr>
            <w:top w:val="none" w:sz="0" w:space="0" w:color="auto"/>
            <w:left w:val="none" w:sz="0" w:space="0" w:color="auto"/>
            <w:bottom w:val="none" w:sz="0" w:space="0" w:color="auto"/>
            <w:right w:val="none" w:sz="0" w:space="0" w:color="auto"/>
          </w:divBdr>
        </w:div>
        <w:div w:id="842822367">
          <w:marLeft w:val="0"/>
          <w:marRight w:val="0"/>
          <w:marTop w:val="0"/>
          <w:marBottom w:val="0"/>
          <w:divBdr>
            <w:top w:val="none" w:sz="0" w:space="0" w:color="auto"/>
            <w:left w:val="none" w:sz="0" w:space="0" w:color="auto"/>
            <w:bottom w:val="none" w:sz="0" w:space="0" w:color="auto"/>
            <w:right w:val="none" w:sz="0" w:space="0" w:color="auto"/>
          </w:divBdr>
        </w:div>
        <w:div w:id="490871721">
          <w:marLeft w:val="0"/>
          <w:marRight w:val="0"/>
          <w:marTop w:val="0"/>
          <w:marBottom w:val="0"/>
          <w:divBdr>
            <w:top w:val="none" w:sz="0" w:space="0" w:color="auto"/>
            <w:left w:val="none" w:sz="0" w:space="0" w:color="auto"/>
            <w:bottom w:val="none" w:sz="0" w:space="0" w:color="auto"/>
            <w:right w:val="none" w:sz="0" w:space="0" w:color="auto"/>
          </w:divBdr>
        </w:div>
        <w:div w:id="329450844">
          <w:marLeft w:val="0"/>
          <w:marRight w:val="0"/>
          <w:marTop w:val="0"/>
          <w:marBottom w:val="0"/>
          <w:divBdr>
            <w:top w:val="none" w:sz="0" w:space="0" w:color="auto"/>
            <w:left w:val="none" w:sz="0" w:space="0" w:color="auto"/>
            <w:bottom w:val="none" w:sz="0" w:space="0" w:color="auto"/>
            <w:right w:val="none" w:sz="0" w:space="0" w:color="auto"/>
          </w:divBdr>
        </w:div>
        <w:div w:id="39088335">
          <w:marLeft w:val="0"/>
          <w:marRight w:val="0"/>
          <w:marTop w:val="0"/>
          <w:marBottom w:val="0"/>
          <w:divBdr>
            <w:top w:val="none" w:sz="0" w:space="0" w:color="auto"/>
            <w:left w:val="none" w:sz="0" w:space="0" w:color="auto"/>
            <w:bottom w:val="none" w:sz="0" w:space="0" w:color="auto"/>
            <w:right w:val="none" w:sz="0" w:space="0" w:color="auto"/>
          </w:divBdr>
        </w:div>
        <w:div w:id="745608490">
          <w:marLeft w:val="0"/>
          <w:marRight w:val="0"/>
          <w:marTop w:val="0"/>
          <w:marBottom w:val="0"/>
          <w:divBdr>
            <w:top w:val="none" w:sz="0" w:space="0" w:color="auto"/>
            <w:left w:val="none" w:sz="0" w:space="0" w:color="auto"/>
            <w:bottom w:val="none" w:sz="0" w:space="0" w:color="auto"/>
            <w:right w:val="none" w:sz="0" w:space="0" w:color="auto"/>
          </w:divBdr>
        </w:div>
        <w:div w:id="891304401">
          <w:marLeft w:val="0"/>
          <w:marRight w:val="0"/>
          <w:marTop w:val="0"/>
          <w:marBottom w:val="0"/>
          <w:divBdr>
            <w:top w:val="none" w:sz="0" w:space="0" w:color="auto"/>
            <w:left w:val="none" w:sz="0" w:space="0" w:color="auto"/>
            <w:bottom w:val="none" w:sz="0" w:space="0" w:color="auto"/>
            <w:right w:val="none" w:sz="0" w:space="0" w:color="auto"/>
          </w:divBdr>
        </w:div>
        <w:div w:id="2040666483">
          <w:marLeft w:val="0"/>
          <w:marRight w:val="0"/>
          <w:marTop w:val="0"/>
          <w:marBottom w:val="0"/>
          <w:divBdr>
            <w:top w:val="none" w:sz="0" w:space="0" w:color="auto"/>
            <w:left w:val="none" w:sz="0" w:space="0" w:color="auto"/>
            <w:bottom w:val="none" w:sz="0" w:space="0" w:color="auto"/>
            <w:right w:val="none" w:sz="0" w:space="0" w:color="auto"/>
          </w:divBdr>
        </w:div>
        <w:div w:id="596181273">
          <w:marLeft w:val="0"/>
          <w:marRight w:val="0"/>
          <w:marTop w:val="0"/>
          <w:marBottom w:val="0"/>
          <w:divBdr>
            <w:top w:val="none" w:sz="0" w:space="0" w:color="auto"/>
            <w:left w:val="none" w:sz="0" w:space="0" w:color="auto"/>
            <w:bottom w:val="none" w:sz="0" w:space="0" w:color="auto"/>
            <w:right w:val="none" w:sz="0" w:space="0" w:color="auto"/>
          </w:divBdr>
        </w:div>
        <w:div w:id="312762596">
          <w:marLeft w:val="0"/>
          <w:marRight w:val="0"/>
          <w:marTop w:val="0"/>
          <w:marBottom w:val="0"/>
          <w:divBdr>
            <w:top w:val="none" w:sz="0" w:space="0" w:color="auto"/>
            <w:left w:val="none" w:sz="0" w:space="0" w:color="auto"/>
            <w:bottom w:val="none" w:sz="0" w:space="0" w:color="auto"/>
            <w:right w:val="none" w:sz="0" w:space="0" w:color="auto"/>
          </w:divBdr>
        </w:div>
        <w:div w:id="871577645">
          <w:marLeft w:val="0"/>
          <w:marRight w:val="0"/>
          <w:marTop w:val="0"/>
          <w:marBottom w:val="0"/>
          <w:divBdr>
            <w:top w:val="none" w:sz="0" w:space="0" w:color="auto"/>
            <w:left w:val="none" w:sz="0" w:space="0" w:color="auto"/>
            <w:bottom w:val="none" w:sz="0" w:space="0" w:color="auto"/>
            <w:right w:val="none" w:sz="0" w:space="0" w:color="auto"/>
          </w:divBdr>
        </w:div>
        <w:div w:id="1508210260">
          <w:marLeft w:val="0"/>
          <w:marRight w:val="0"/>
          <w:marTop w:val="0"/>
          <w:marBottom w:val="0"/>
          <w:divBdr>
            <w:top w:val="none" w:sz="0" w:space="0" w:color="auto"/>
            <w:left w:val="none" w:sz="0" w:space="0" w:color="auto"/>
            <w:bottom w:val="none" w:sz="0" w:space="0" w:color="auto"/>
            <w:right w:val="none" w:sz="0" w:space="0" w:color="auto"/>
          </w:divBdr>
        </w:div>
        <w:div w:id="1189491609">
          <w:marLeft w:val="0"/>
          <w:marRight w:val="0"/>
          <w:marTop w:val="0"/>
          <w:marBottom w:val="0"/>
          <w:divBdr>
            <w:top w:val="none" w:sz="0" w:space="0" w:color="auto"/>
            <w:left w:val="none" w:sz="0" w:space="0" w:color="auto"/>
            <w:bottom w:val="none" w:sz="0" w:space="0" w:color="auto"/>
            <w:right w:val="none" w:sz="0" w:space="0" w:color="auto"/>
          </w:divBdr>
        </w:div>
        <w:div w:id="488637062">
          <w:marLeft w:val="0"/>
          <w:marRight w:val="0"/>
          <w:marTop w:val="0"/>
          <w:marBottom w:val="0"/>
          <w:divBdr>
            <w:top w:val="none" w:sz="0" w:space="0" w:color="auto"/>
            <w:left w:val="none" w:sz="0" w:space="0" w:color="auto"/>
            <w:bottom w:val="none" w:sz="0" w:space="0" w:color="auto"/>
            <w:right w:val="none" w:sz="0" w:space="0" w:color="auto"/>
          </w:divBdr>
        </w:div>
        <w:div w:id="1145858704">
          <w:marLeft w:val="0"/>
          <w:marRight w:val="0"/>
          <w:marTop w:val="0"/>
          <w:marBottom w:val="0"/>
          <w:divBdr>
            <w:top w:val="none" w:sz="0" w:space="0" w:color="auto"/>
            <w:left w:val="none" w:sz="0" w:space="0" w:color="auto"/>
            <w:bottom w:val="none" w:sz="0" w:space="0" w:color="auto"/>
            <w:right w:val="none" w:sz="0" w:space="0" w:color="auto"/>
          </w:divBdr>
        </w:div>
        <w:div w:id="1958676024">
          <w:marLeft w:val="0"/>
          <w:marRight w:val="0"/>
          <w:marTop w:val="0"/>
          <w:marBottom w:val="0"/>
          <w:divBdr>
            <w:top w:val="none" w:sz="0" w:space="0" w:color="auto"/>
            <w:left w:val="none" w:sz="0" w:space="0" w:color="auto"/>
            <w:bottom w:val="none" w:sz="0" w:space="0" w:color="auto"/>
            <w:right w:val="none" w:sz="0" w:space="0" w:color="auto"/>
          </w:divBdr>
        </w:div>
        <w:div w:id="1351300168">
          <w:marLeft w:val="0"/>
          <w:marRight w:val="0"/>
          <w:marTop w:val="0"/>
          <w:marBottom w:val="0"/>
          <w:divBdr>
            <w:top w:val="none" w:sz="0" w:space="0" w:color="auto"/>
            <w:left w:val="none" w:sz="0" w:space="0" w:color="auto"/>
            <w:bottom w:val="none" w:sz="0" w:space="0" w:color="auto"/>
            <w:right w:val="none" w:sz="0" w:space="0" w:color="auto"/>
          </w:divBdr>
        </w:div>
        <w:div w:id="1223442194">
          <w:marLeft w:val="0"/>
          <w:marRight w:val="0"/>
          <w:marTop w:val="0"/>
          <w:marBottom w:val="0"/>
          <w:divBdr>
            <w:top w:val="none" w:sz="0" w:space="0" w:color="auto"/>
            <w:left w:val="none" w:sz="0" w:space="0" w:color="auto"/>
            <w:bottom w:val="none" w:sz="0" w:space="0" w:color="auto"/>
            <w:right w:val="none" w:sz="0" w:space="0" w:color="auto"/>
          </w:divBdr>
        </w:div>
        <w:div w:id="385686893">
          <w:marLeft w:val="0"/>
          <w:marRight w:val="0"/>
          <w:marTop w:val="0"/>
          <w:marBottom w:val="0"/>
          <w:divBdr>
            <w:top w:val="none" w:sz="0" w:space="0" w:color="auto"/>
            <w:left w:val="none" w:sz="0" w:space="0" w:color="auto"/>
            <w:bottom w:val="none" w:sz="0" w:space="0" w:color="auto"/>
            <w:right w:val="none" w:sz="0" w:space="0" w:color="auto"/>
          </w:divBdr>
        </w:div>
        <w:div w:id="678965335">
          <w:marLeft w:val="0"/>
          <w:marRight w:val="0"/>
          <w:marTop w:val="0"/>
          <w:marBottom w:val="0"/>
          <w:divBdr>
            <w:top w:val="none" w:sz="0" w:space="0" w:color="auto"/>
            <w:left w:val="none" w:sz="0" w:space="0" w:color="auto"/>
            <w:bottom w:val="none" w:sz="0" w:space="0" w:color="auto"/>
            <w:right w:val="none" w:sz="0" w:space="0" w:color="auto"/>
          </w:divBdr>
        </w:div>
        <w:div w:id="1106652007">
          <w:marLeft w:val="0"/>
          <w:marRight w:val="0"/>
          <w:marTop w:val="0"/>
          <w:marBottom w:val="0"/>
          <w:divBdr>
            <w:top w:val="none" w:sz="0" w:space="0" w:color="auto"/>
            <w:left w:val="none" w:sz="0" w:space="0" w:color="auto"/>
            <w:bottom w:val="none" w:sz="0" w:space="0" w:color="auto"/>
            <w:right w:val="none" w:sz="0" w:space="0" w:color="auto"/>
          </w:divBdr>
        </w:div>
        <w:div w:id="2142962251">
          <w:marLeft w:val="0"/>
          <w:marRight w:val="0"/>
          <w:marTop w:val="0"/>
          <w:marBottom w:val="0"/>
          <w:divBdr>
            <w:top w:val="none" w:sz="0" w:space="0" w:color="auto"/>
            <w:left w:val="none" w:sz="0" w:space="0" w:color="auto"/>
            <w:bottom w:val="none" w:sz="0" w:space="0" w:color="auto"/>
            <w:right w:val="none" w:sz="0" w:space="0" w:color="auto"/>
          </w:divBdr>
        </w:div>
        <w:div w:id="1916937593">
          <w:marLeft w:val="0"/>
          <w:marRight w:val="0"/>
          <w:marTop w:val="0"/>
          <w:marBottom w:val="0"/>
          <w:divBdr>
            <w:top w:val="none" w:sz="0" w:space="0" w:color="auto"/>
            <w:left w:val="none" w:sz="0" w:space="0" w:color="auto"/>
            <w:bottom w:val="none" w:sz="0" w:space="0" w:color="auto"/>
            <w:right w:val="none" w:sz="0" w:space="0" w:color="auto"/>
          </w:divBdr>
        </w:div>
        <w:div w:id="89129569">
          <w:marLeft w:val="0"/>
          <w:marRight w:val="0"/>
          <w:marTop w:val="0"/>
          <w:marBottom w:val="0"/>
          <w:divBdr>
            <w:top w:val="none" w:sz="0" w:space="0" w:color="auto"/>
            <w:left w:val="none" w:sz="0" w:space="0" w:color="auto"/>
            <w:bottom w:val="none" w:sz="0" w:space="0" w:color="auto"/>
            <w:right w:val="none" w:sz="0" w:space="0" w:color="auto"/>
          </w:divBdr>
        </w:div>
        <w:div w:id="1095052388">
          <w:marLeft w:val="0"/>
          <w:marRight w:val="0"/>
          <w:marTop w:val="0"/>
          <w:marBottom w:val="0"/>
          <w:divBdr>
            <w:top w:val="none" w:sz="0" w:space="0" w:color="auto"/>
            <w:left w:val="none" w:sz="0" w:space="0" w:color="auto"/>
            <w:bottom w:val="none" w:sz="0" w:space="0" w:color="auto"/>
            <w:right w:val="none" w:sz="0" w:space="0" w:color="auto"/>
          </w:divBdr>
        </w:div>
        <w:div w:id="1597515940">
          <w:marLeft w:val="0"/>
          <w:marRight w:val="0"/>
          <w:marTop w:val="0"/>
          <w:marBottom w:val="0"/>
          <w:divBdr>
            <w:top w:val="none" w:sz="0" w:space="0" w:color="auto"/>
            <w:left w:val="none" w:sz="0" w:space="0" w:color="auto"/>
            <w:bottom w:val="none" w:sz="0" w:space="0" w:color="auto"/>
            <w:right w:val="none" w:sz="0" w:space="0" w:color="auto"/>
          </w:divBdr>
        </w:div>
        <w:div w:id="1164855677">
          <w:marLeft w:val="0"/>
          <w:marRight w:val="0"/>
          <w:marTop w:val="0"/>
          <w:marBottom w:val="0"/>
          <w:divBdr>
            <w:top w:val="none" w:sz="0" w:space="0" w:color="auto"/>
            <w:left w:val="none" w:sz="0" w:space="0" w:color="auto"/>
            <w:bottom w:val="none" w:sz="0" w:space="0" w:color="auto"/>
            <w:right w:val="none" w:sz="0" w:space="0" w:color="auto"/>
          </w:divBdr>
        </w:div>
        <w:div w:id="791748707">
          <w:marLeft w:val="0"/>
          <w:marRight w:val="0"/>
          <w:marTop w:val="0"/>
          <w:marBottom w:val="0"/>
          <w:divBdr>
            <w:top w:val="none" w:sz="0" w:space="0" w:color="auto"/>
            <w:left w:val="none" w:sz="0" w:space="0" w:color="auto"/>
            <w:bottom w:val="none" w:sz="0" w:space="0" w:color="auto"/>
            <w:right w:val="none" w:sz="0" w:space="0" w:color="auto"/>
          </w:divBdr>
        </w:div>
        <w:div w:id="92366625">
          <w:marLeft w:val="0"/>
          <w:marRight w:val="0"/>
          <w:marTop w:val="0"/>
          <w:marBottom w:val="0"/>
          <w:divBdr>
            <w:top w:val="none" w:sz="0" w:space="0" w:color="auto"/>
            <w:left w:val="none" w:sz="0" w:space="0" w:color="auto"/>
            <w:bottom w:val="none" w:sz="0" w:space="0" w:color="auto"/>
            <w:right w:val="none" w:sz="0" w:space="0" w:color="auto"/>
          </w:divBdr>
        </w:div>
        <w:div w:id="2133203679">
          <w:marLeft w:val="0"/>
          <w:marRight w:val="0"/>
          <w:marTop w:val="0"/>
          <w:marBottom w:val="0"/>
          <w:divBdr>
            <w:top w:val="none" w:sz="0" w:space="0" w:color="auto"/>
            <w:left w:val="none" w:sz="0" w:space="0" w:color="auto"/>
            <w:bottom w:val="none" w:sz="0" w:space="0" w:color="auto"/>
            <w:right w:val="none" w:sz="0" w:space="0" w:color="auto"/>
          </w:divBdr>
        </w:div>
        <w:div w:id="281694901">
          <w:marLeft w:val="0"/>
          <w:marRight w:val="0"/>
          <w:marTop w:val="0"/>
          <w:marBottom w:val="0"/>
          <w:divBdr>
            <w:top w:val="none" w:sz="0" w:space="0" w:color="auto"/>
            <w:left w:val="none" w:sz="0" w:space="0" w:color="auto"/>
            <w:bottom w:val="none" w:sz="0" w:space="0" w:color="auto"/>
            <w:right w:val="none" w:sz="0" w:space="0" w:color="auto"/>
          </w:divBdr>
        </w:div>
        <w:div w:id="942417828">
          <w:marLeft w:val="0"/>
          <w:marRight w:val="0"/>
          <w:marTop w:val="0"/>
          <w:marBottom w:val="0"/>
          <w:divBdr>
            <w:top w:val="none" w:sz="0" w:space="0" w:color="auto"/>
            <w:left w:val="none" w:sz="0" w:space="0" w:color="auto"/>
            <w:bottom w:val="none" w:sz="0" w:space="0" w:color="auto"/>
            <w:right w:val="none" w:sz="0" w:space="0" w:color="auto"/>
          </w:divBdr>
        </w:div>
        <w:div w:id="349838434">
          <w:marLeft w:val="0"/>
          <w:marRight w:val="0"/>
          <w:marTop w:val="0"/>
          <w:marBottom w:val="0"/>
          <w:divBdr>
            <w:top w:val="none" w:sz="0" w:space="0" w:color="auto"/>
            <w:left w:val="none" w:sz="0" w:space="0" w:color="auto"/>
            <w:bottom w:val="none" w:sz="0" w:space="0" w:color="auto"/>
            <w:right w:val="none" w:sz="0" w:space="0" w:color="auto"/>
          </w:divBdr>
        </w:div>
        <w:div w:id="1930456836">
          <w:marLeft w:val="0"/>
          <w:marRight w:val="0"/>
          <w:marTop w:val="0"/>
          <w:marBottom w:val="0"/>
          <w:divBdr>
            <w:top w:val="none" w:sz="0" w:space="0" w:color="auto"/>
            <w:left w:val="none" w:sz="0" w:space="0" w:color="auto"/>
            <w:bottom w:val="none" w:sz="0" w:space="0" w:color="auto"/>
            <w:right w:val="none" w:sz="0" w:space="0" w:color="auto"/>
          </w:divBdr>
        </w:div>
      </w:divsChild>
    </w:div>
    <w:div w:id="1806965561">
      <w:bodyDiv w:val="1"/>
      <w:marLeft w:val="0"/>
      <w:marRight w:val="0"/>
      <w:marTop w:val="0"/>
      <w:marBottom w:val="0"/>
      <w:divBdr>
        <w:top w:val="none" w:sz="0" w:space="0" w:color="auto"/>
        <w:left w:val="none" w:sz="0" w:space="0" w:color="auto"/>
        <w:bottom w:val="none" w:sz="0" w:space="0" w:color="auto"/>
        <w:right w:val="none" w:sz="0" w:space="0" w:color="auto"/>
      </w:divBdr>
    </w:div>
    <w:div w:id="1806967144">
      <w:bodyDiv w:val="1"/>
      <w:marLeft w:val="0"/>
      <w:marRight w:val="0"/>
      <w:marTop w:val="0"/>
      <w:marBottom w:val="0"/>
      <w:divBdr>
        <w:top w:val="none" w:sz="0" w:space="0" w:color="auto"/>
        <w:left w:val="none" w:sz="0" w:space="0" w:color="auto"/>
        <w:bottom w:val="none" w:sz="0" w:space="0" w:color="auto"/>
        <w:right w:val="none" w:sz="0" w:space="0" w:color="auto"/>
      </w:divBdr>
    </w:div>
    <w:div w:id="1807161180">
      <w:bodyDiv w:val="1"/>
      <w:marLeft w:val="0"/>
      <w:marRight w:val="0"/>
      <w:marTop w:val="0"/>
      <w:marBottom w:val="0"/>
      <w:divBdr>
        <w:top w:val="none" w:sz="0" w:space="0" w:color="auto"/>
        <w:left w:val="none" w:sz="0" w:space="0" w:color="auto"/>
        <w:bottom w:val="none" w:sz="0" w:space="0" w:color="auto"/>
        <w:right w:val="none" w:sz="0" w:space="0" w:color="auto"/>
      </w:divBdr>
    </w:div>
    <w:div w:id="1807430184">
      <w:bodyDiv w:val="1"/>
      <w:marLeft w:val="0"/>
      <w:marRight w:val="0"/>
      <w:marTop w:val="0"/>
      <w:marBottom w:val="0"/>
      <w:divBdr>
        <w:top w:val="none" w:sz="0" w:space="0" w:color="auto"/>
        <w:left w:val="none" w:sz="0" w:space="0" w:color="auto"/>
        <w:bottom w:val="none" w:sz="0" w:space="0" w:color="auto"/>
        <w:right w:val="none" w:sz="0" w:space="0" w:color="auto"/>
      </w:divBdr>
    </w:div>
    <w:div w:id="1807509711">
      <w:bodyDiv w:val="1"/>
      <w:marLeft w:val="0"/>
      <w:marRight w:val="0"/>
      <w:marTop w:val="0"/>
      <w:marBottom w:val="0"/>
      <w:divBdr>
        <w:top w:val="none" w:sz="0" w:space="0" w:color="auto"/>
        <w:left w:val="none" w:sz="0" w:space="0" w:color="auto"/>
        <w:bottom w:val="none" w:sz="0" w:space="0" w:color="auto"/>
        <w:right w:val="none" w:sz="0" w:space="0" w:color="auto"/>
      </w:divBdr>
    </w:div>
    <w:div w:id="1807577270">
      <w:bodyDiv w:val="1"/>
      <w:marLeft w:val="0"/>
      <w:marRight w:val="0"/>
      <w:marTop w:val="0"/>
      <w:marBottom w:val="0"/>
      <w:divBdr>
        <w:top w:val="none" w:sz="0" w:space="0" w:color="auto"/>
        <w:left w:val="none" w:sz="0" w:space="0" w:color="auto"/>
        <w:bottom w:val="none" w:sz="0" w:space="0" w:color="auto"/>
        <w:right w:val="none" w:sz="0" w:space="0" w:color="auto"/>
      </w:divBdr>
    </w:div>
    <w:div w:id="1807897321">
      <w:bodyDiv w:val="1"/>
      <w:marLeft w:val="0"/>
      <w:marRight w:val="0"/>
      <w:marTop w:val="0"/>
      <w:marBottom w:val="0"/>
      <w:divBdr>
        <w:top w:val="none" w:sz="0" w:space="0" w:color="auto"/>
        <w:left w:val="none" w:sz="0" w:space="0" w:color="auto"/>
        <w:bottom w:val="none" w:sz="0" w:space="0" w:color="auto"/>
        <w:right w:val="none" w:sz="0" w:space="0" w:color="auto"/>
      </w:divBdr>
    </w:div>
    <w:div w:id="1807965553">
      <w:bodyDiv w:val="1"/>
      <w:marLeft w:val="0"/>
      <w:marRight w:val="0"/>
      <w:marTop w:val="0"/>
      <w:marBottom w:val="0"/>
      <w:divBdr>
        <w:top w:val="none" w:sz="0" w:space="0" w:color="auto"/>
        <w:left w:val="none" w:sz="0" w:space="0" w:color="auto"/>
        <w:bottom w:val="none" w:sz="0" w:space="0" w:color="auto"/>
        <w:right w:val="none" w:sz="0" w:space="0" w:color="auto"/>
      </w:divBdr>
    </w:div>
    <w:div w:id="1808086096">
      <w:bodyDiv w:val="1"/>
      <w:marLeft w:val="0"/>
      <w:marRight w:val="0"/>
      <w:marTop w:val="0"/>
      <w:marBottom w:val="0"/>
      <w:divBdr>
        <w:top w:val="none" w:sz="0" w:space="0" w:color="auto"/>
        <w:left w:val="none" w:sz="0" w:space="0" w:color="auto"/>
        <w:bottom w:val="none" w:sz="0" w:space="0" w:color="auto"/>
        <w:right w:val="none" w:sz="0" w:space="0" w:color="auto"/>
      </w:divBdr>
    </w:div>
    <w:div w:id="1808087981">
      <w:bodyDiv w:val="1"/>
      <w:marLeft w:val="0"/>
      <w:marRight w:val="0"/>
      <w:marTop w:val="0"/>
      <w:marBottom w:val="0"/>
      <w:divBdr>
        <w:top w:val="none" w:sz="0" w:space="0" w:color="auto"/>
        <w:left w:val="none" w:sz="0" w:space="0" w:color="auto"/>
        <w:bottom w:val="none" w:sz="0" w:space="0" w:color="auto"/>
        <w:right w:val="none" w:sz="0" w:space="0" w:color="auto"/>
      </w:divBdr>
    </w:div>
    <w:div w:id="1808622685">
      <w:bodyDiv w:val="1"/>
      <w:marLeft w:val="0"/>
      <w:marRight w:val="0"/>
      <w:marTop w:val="0"/>
      <w:marBottom w:val="0"/>
      <w:divBdr>
        <w:top w:val="none" w:sz="0" w:space="0" w:color="auto"/>
        <w:left w:val="none" w:sz="0" w:space="0" w:color="auto"/>
        <w:bottom w:val="none" w:sz="0" w:space="0" w:color="auto"/>
        <w:right w:val="none" w:sz="0" w:space="0" w:color="auto"/>
      </w:divBdr>
    </w:div>
    <w:div w:id="1808662981">
      <w:bodyDiv w:val="1"/>
      <w:marLeft w:val="0"/>
      <w:marRight w:val="0"/>
      <w:marTop w:val="0"/>
      <w:marBottom w:val="0"/>
      <w:divBdr>
        <w:top w:val="none" w:sz="0" w:space="0" w:color="auto"/>
        <w:left w:val="none" w:sz="0" w:space="0" w:color="auto"/>
        <w:bottom w:val="none" w:sz="0" w:space="0" w:color="auto"/>
        <w:right w:val="none" w:sz="0" w:space="0" w:color="auto"/>
      </w:divBdr>
    </w:div>
    <w:div w:id="1808891559">
      <w:bodyDiv w:val="1"/>
      <w:marLeft w:val="0"/>
      <w:marRight w:val="0"/>
      <w:marTop w:val="0"/>
      <w:marBottom w:val="0"/>
      <w:divBdr>
        <w:top w:val="none" w:sz="0" w:space="0" w:color="auto"/>
        <w:left w:val="none" w:sz="0" w:space="0" w:color="auto"/>
        <w:bottom w:val="none" w:sz="0" w:space="0" w:color="auto"/>
        <w:right w:val="none" w:sz="0" w:space="0" w:color="auto"/>
      </w:divBdr>
    </w:div>
    <w:div w:id="1809088239">
      <w:bodyDiv w:val="1"/>
      <w:marLeft w:val="0"/>
      <w:marRight w:val="0"/>
      <w:marTop w:val="0"/>
      <w:marBottom w:val="0"/>
      <w:divBdr>
        <w:top w:val="none" w:sz="0" w:space="0" w:color="auto"/>
        <w:left w:val="none" w:sz="0" w:space="0" w:color="auto"/>
        <w:bottom w:val="none" w:sz="0" w:space="0" w:color="auto"/>
        <w:right w:val="none" w:sz="0" w:space="0" w:color="auto"/>
      </w:divBdr>
    </w:div>
    <w:div w:id="1809201263">
      <w:bodyDiv w:val="1"/>
      <w:marLeft w:val="0"/>
      <w:marRight w:val="0"/>
      <w:marTop w:val="0"/>
      <w:marBottom w:val="0"/>
      <w:divBdr>
        <w:top w:val="none" w:sz="0" w:space="0" w:color="auto"/>
        <w:left w:val="none" w:sz="0" w:space="0" w:color="auto"/>
        <w:bottom w:val="none" w:sz="0" w:space="0" w:color="auto"/>
        <w:right w:val="none" w:sz="0" w:space="0" w:color="auto"/>
      </w:divBdr>
    </w:div>
    <w:div w:id="1809398535">
      <w:bodyDiv w:val="1"/>
      <w:marLeft w:val="0"/>
      <w:marRight w:val="0"/>
      <w:marTop w:val="0"/>
      <w:marBottom w:val="0"/>
      <w:divBdr>
        <w:top w:val="none" w:sz="0" w:space="0" w:color="auto"/>
        <w:left w:val="none" w:sz="0" w:space="0" w:color="auto"/>
        <w:bottom w:val="none" w:sz="0" w:space="0" w:color="auto"/>
        <w:right w:val="none" w:sz="0" w:space="0" w:color="auto"/>
      </w:divBdr>
    </w:div>
    <w:div w:id="1809518096">
      <w:bodyDiv w:val="1"/>
      <w:marLeft w:val="0"/>
      <w:marRight w:val="0"/>
      <w:marTop w:val="0"/>
      <w:marBottom w:val="0"/>
      <w:divBdr>
        <w:top w:val="none" w:sz="0" w:space="0" w:color="auto"/>
        <w:left w:val="none" w:sz="0" w:space="0" w:color="auto"/>
        <w:bottom w:val="none" w:sz="0" w:space="0" w:color="auto"/>
        <w:right w:val="none" w:sz="0" w:space="0" w:color="auto"/>
      </w:divBdr>
    </w:div>
    <w:div w:id="1809543036">
      <w:bodyDiv w:val="1"/>
      <w:marLeft w:val="0"/>
      <w:marRight w:val="0"/>
      <w:marTop w:val="0"/>
      <w:marBottom w:val="0"/>
      <w:divBdr>
        <w:top w:val="none" w:sz="0" w:space="0" w:color="auto"/>
        <w:left w:val="none" w:sz="0" w:space="0" w:color="auto"/>
        <w:bottom w:val="none" w:sz="0" w:space="0" w:color="auto"/>
        <w:right w:val="none" w:sz="0" w:space="0" w:color="auto"/>
      </w:divBdr>
    </w:div>
    <w:div w:id="1809936173">
      <w:bodyDiv w:val="1"/>
      <w:marLeft w:val="0"/>
      <w:marRight w:val="0"/>
      <w:marTop w:val="0"/>
      <w:marBottom w:val="0"/>
      <w:divBdr>
        <w:top w:val="none" w:sz="0" w:space="0" w:color="auto"/>
        <w:left w:val="none" w:sz="0" w:space="0" w:color="auto"/>
        <w:bottom w:val="none" w:sz="0" w:space="0" w:color="auto"/>
        <w:right w:val="none" w:sz="0" w:space="0" w:color="auto"/>
      </w:divBdr>
    </w:div>
    <w:div w:id="1809936409">
      <w:bodyDiv w:val="1"/>
      <w:marLeft w:val="0"/>
      <w:marRight w:val="0"/>
      <w:marTop w:val="0"/>
      <w:marBottom w:val="0"/>
      <w:divBdr>
        <w:top w:val="none" w:sz="0" w:space="0" w:color="auto"/>
        <w:left w:val="none" w:sz="0" w:space="0" w:color="auto"/>
        <w:bottom w:val="none" w:sz="0" w:space="0" w:color="auto"/>
        <w:right w:val="none" w:sz="0" w:space="0" w:color="auto"/>
      </w:divBdr>
    </w:div>
    <w:div w:id="1810174387">
      <w:bodyDiv w:val="1"/>
      <w:marLeft w:val="0"/>
      <w:marRight w:val="0"/>
      <w:marTop w:val="0"/>
      <w:marBottom w:val="0"/>
      <w:divBdr>
        <w:top w:val="none" w:sz="0" w:space="0" w:color="auto"/>
        <w:left w:val="none" w:sz="0" w:space="0" w:color="auto"/>
        <w:bottom w:val="none" w:sz="0" w:space="0" w:color="auto"/>
        <w:right w:val="none" w:sz="0" w:space="0" w:color="auto"/>
      </w:divBdr>
    </w:div>
    <w:div w:id="1810323732">
      <w:bodyDiv w:val="1"/>
      <w:marLeft w:val="0"/>
      <w:marRight w:val="0"/>
      <w:marTop w:val="0"/>
      <w:marBottom w:val="0"/>
      <w:divBdr>
        <w:top w:val="none" w:sz="0" w:space="0" w:color="auto"/>
        <w:left w:val="none" w:sz="0" w:space="0" w:color="auto"/>
        <w:bottom w:val="none" w:sz="0" w:space="0" w:color="auto"/>
        <w:right w:val="none" w:sz="0" w:space="0" w:color="auto"/>
      </w:divBdr>
    </w:div>
    <w:div w:id="1810780316">
      <w:bodyDiv w:val="1"/>
      <w:marLeft w:val="0"/>
      <w:marRight w:val="0"/>
      <w:marTop w:val="0"/>
      <w:marBottom w:val="0"/>
      <w:divBdr>
        <w:top w:val="none" w:sz="0" w:space="0" w:color="auto"/>
        <w:left w:val="none" w:sz="0" w:space="0" w:color="auto"/>
        <w:bottom w:val="none" w:sz="0" w:space="0" w:color="auto"/>
        <w:right w:val="none" w:sz="0" w:space="0" w:color="auto"/>
      </w:divBdr>
    </w:div>
    <w:div w:id="1811246886">
      <w:bodyDiv w:val="1"/>
      <w:marLeft w:val="0"/>
      <w:marRight w:val="0"/>
      <w:marTop w:val="0"/>
      <w:marBottom w:val="0"/>
      <w:divBdr>
        <w:top w:val="none" w:sz="0" w:space="0" w:color="auto"/>
        <w:left w:val="none" w:sz="0" w:space="0" w:color="auto"/>
        <w:bottom w:val="none" w:sz="0" w:space="0" w:color="auto"/>
        <w:right w:val="none" w:sz="0" w:space="0" w:color="auto"/>
      </w:divBdr>
    </w:div>
    <w:div w:id="1811366984">
      <w:bodyDiv w:val="1"/>
      <w:marLeft w:val="0"/>
      <w:marRight w:val="0"/>
      <w:marTop w:val="0"/>
      <w:marBottom w:val="0"/>
      <w:divBdr>
        <w:top w:val="none" w:sz="0" w:space="0" w:color="auto"/>
        <w:left w:val="none" w:sz="0" w:space="0" w:color="auto"/>
        <w:bottom w:val="none" w:sz="0" w:space="0" w:color="auto"/>
        <w:right w:val="none" w:sz="0" w:space="0" w:color="auto"/>
      </w:divBdr>
    </w:div>
    <w:div w:id="1811481476">
      <w:bodyDiv w:val="1"/>
      <w:marLeft w:val="0"/>
      <w:marRight w:val="0"/>
      <w:marTop w:val="0"/>
      <w:marBottom w:val="0"/>
      <w:divBdr>
        <w:top w:val="none" w:sz="0" w:space="0" w:color="auto"/>
        <w:left w:val="none" w:sz="0" w:space="0" w:color="auto"/>
        <w:bottom w:val="none" w:sz="0" w:space="0" w:color="auto"/>
        <w:right w:val="none" w:sz="0" w:space="0" w:color="auto"/>
      </w:divBdr>
    </w:div>
    <w:div w:id="1811482463">
      <w:bodyDiv w:val="1"/>
      <w:marLeft w:val="0"/>
      <w:marRight w:val="0"/>
      <w:marTop w:val="0"/>
      <w:marBottom w:val="0"/>
      <w:divBdr>
        <w:top w:val="none" w:sz="0" w:space="0" w:color="auto"/>
        <w:left w:val="none" w:sz="0" w:space="0" w:color="auto"/>
        <w:bottom w:val="none" w:sz="0" w:space="0" w:color="auto"/>
        <w:right w:val="none" w:sz="0" w:space="0" w:color="auto"/>
      </w:divBdr>
    </w:div>
    <w:div w:id="1811627415">
      <w:bodyDiv w:val="1"/>
      <w:marLeft w:val="0"/>
      <w:marRight w:val="0"/>
      <w:marTop w:val="0"/>
      <w:marBottom w:val="0"/>
      <w:divBdr>
        <w:top w:val="none" w:sz="0" w:space="0" w:color="auto"/>
        <w:left w:val="none" w:sz="0" w:space="0" w:color="auto"/>
        <w:bottom w:val="none" w:sz="0" w:space="0" w:color="auto"/>
        <w:right w:val="none" w:sz="0" w:space="0" w:color="auto"/>
      </w:divBdr>
    </w:div>
    <w:div w:id="1811634889">
      <w:bodyDiv w:val="1"/>
      <w:marLeft w:val="0"/>
      <w:marRight w:val="0"/>
      <w:marTop w:val="0"/>
      <w:marBottom w:val="0"/>
      <w:divBdr>
        <w:top w:val="none" w:sz="0" w:space="0" w:color="auto"/>
        <w:left w:val="none" w:sz="0" w:space="0" w:color="auto"/>
        <w:bottom w:val="none" w:sz="0" w:space="0" w:color="auto"/>
        <w:right w:val="none" w:sz="0" w:space="0" w:color="auto"/>
      </w:divBdr>
    </w:div>
    <w:div w:id="1811745487">
      <w:bodyDiv w:val="1"/>
      <w:marLeft w:val="0"/>
      <w:marRight w:val="0"/>
      <w:marTop w:val="0"/>
      <w:marBottom w:val="0"/>
      <w:divBdr>
        <w:top w:val="none" w:sz="0" w:space="0" w:color="auto"/>
        <w:left w:val="none" w:sz="0" w:space="0" w:color="auto"/>
        <w:bottom w:val="none" w:sz="0" w:space="0" w:color="auto"/>
        <w:right w:val="none" w:sz="0" w:space="0" w:color="auto"/>
      </w:divBdr>
    </w:div>
    <w:div w:id="1812020078">
      <w:bodyDiv w:val="1"/>
      <w:marLeft w:val="0"/>
      <w:marRight w:val="0"/>
      <w:marTop w:val="0"/>
      <w:marBottom w:val="0"/>
      <w:divBdr>
        <w:top w:val="none" w:sz="0" w:space="0" w:color="auto"/>
        <w:left w:val="none" w:sz="0" w:space="0" w:color="auto"/>
        <w:bottom w:val="none" w:sz="0" w:space="0" w:color="auto"/>
        <w:right w:val="none" w:sz="0" w:space="0" w:color="auto"/>
      </w:divBdr>
    </w:div>
    <w:div w:id="1812167719">
      <w:bodyDiv w:val="1"/>
      <w:marLeft w:val="0"/>
      <w:marRight w:val="0"/>
      <w:marTop w:val="0"/>
      <w:marBottom w:val="0"/>
      <w:divBdr>
        <w:top w:val="none" w:sz="0" w:space="0" w:color="auto"/>
        <w:left w:val="none" w:sz="0" w:space="0" w:color="auto"/>
        <w:bottom w:val="none" w:sz="0" w:space="0" w:color="auto"/>
        <w:right w:val="none" w:sz="0" w:space="0" w:color="auto"/>
      </w:divBdr>
    </w:div>
    <w:div w:id="1812211715">
      <w:bodyDiv w:val="1"/>
      <w:marLeft w:val="0"/>
      <w:marRight w:val="0"/>
      <w:marTop w:val="0"/>
      <w:marBottom w:val="0"/>
      <w:divBdr>
        <w:top w:val="none" w:sz="0" w:space="0" w:color="auto"/>
        <w:left w:val="none" w:sz="0" w:space="0" w:color="auto"/>
        <w:bottom w:val="none" w:sz="0" w:space="0" w:color="auto"/>
        <w:right w:val="none" w:sz="0" w:space="0" w:color="auto"/>
      </w:divBdr>
    </w:div>
    <w:div w:id="1812363780">
      <w:bodyDiv w:val="1"/>
      <w:marLeft w:val="0"/>
      <w:marRight w:val="0"/>
      <w:marTop w:val="0"/>
      <w:marBottom w:val="0"/>
      <w:divBdr>
        <w:top w:val="none" w:sz="0" w:space="0" w:color="auto"/>
        <w:left w:val="none" w:sz="0" w:space="0" w:color="auto"/>
        <w:bottom w:val="none" w:sz="0" w:space="0" w:color="auto"/>
        <w:right w:val="none" w:sz="0" w:space="0" w:color="auto"/>
      </w:divBdr>
    </w:div>
    <w:div w:id="1812554069">
      <w:bodyDiv w:val="1"/>
      <w:marLeft w:val="0"/>
      <w:marRight w:val="0"/>
      <w:marTop w:val="0"/>
      <w:marBottom w:val="0"/>
      <w:divBdr>
        <w:top w:val="none" w:sz="0" w:space="0" w:color="auto"/>
        <w:left w:val="none" w:sz="0" w:space="0" w:color="auto"/>
        <w:bottom w:val="none" w:sz="0" w:space="0" w:color="auto"/>
        <w:right w:val="none" w:sz="0" w:space="0" w:color="auto"/>
      </w:divBdr>
    </w:div>
    <w:div w:id="1812558408">
      <w:bodyDiv w:val="1"/>
      <w:marLeft w:val="0"/>
      <w:marRight w:val="0"/>
      <w:marTop w:val="0"/>
      <w:marBottom w:val="0"/>
      <w:divBdr>
        <w:top w:val="none" w:sz="0" w:space="0" w:color="auto"/>
        <w:left w:val="none" w:sz="0" w:space="0" w:color="auto"/>
        <w:bottom w:val="none" w:sz="0" w:space="0" w:color="auto"/>
        <w:right w:val="none" w:sz="0" w:space="0" w:color="auto"/>
      </w:divBdr>
    </w:div>
    <w:div w:id="1812674542">
      <w:bodyDiv w:val="1"/>
      <w:marLeft w:val="0"/>
      <w:marRight w:val="0"/>
      <w:marTop w:val="0"/>
      <w:marBottom w:val="0"/>
      <w:divBdr>
        <w:top w:val="none" w:sz="0" w:space="0" w:color="auto"/>
        <w:left w:val="none" w:sz="0" w:space="0" w:color="auto"/>
        <w:bottom w:val="none" w:sz="0" w:space="0" w:color="auto"/>
        <w:right w:val="none" w:sz="0" w:space="0" w:color="auto"/>
      </w:divBdr>
    </w:div>
    <w:div w:id="1812675290">
      <w:bodyDiv w:val="1"/>
      <w:marLeft w:val="0"/>
      <w:marRight w:val="0"/>
      <w:marTop w:val="0"/>
      <w:marBottom w:val="0"/>
      <w:divBdr>
        <w:top w:val="none" w:sz="0" w:space="0" w:color="auto"/>
        <w:left w:val="none" w:sz="0" w:space="0" w:color="auto"/>
        <w:bottom w:val="none" w:sz="0" w:space="0" w:color="auto"/>
        <w:right w:val="none" w:sz="0" w:space="0" w:color="auto"/>
      </w:divBdr>
    </w:div>
    <w:div w:id="1813020510">
      <w:bodyDiv w:val="1"/>
      <w:marLeft w:val="0"/>
      <w:marRight w:val="0"/>
      <w:marTop w:val="0"/>
      <w:marBottom w:val="0"/>
      <w:divBdr>
        <w:top w:val="none" w:sz="0" w:space="0" w:color="auto"/>
        <w:left w:val="none" w:sz="0" w:space="0" w:color="auto"/>
        <w:bottom w:val="none" w:sz="0" w:space="0" w:color="auto"/>
        <w:right w:val="none" w:sz="0" w:space="0" w:color="auto"/>
      </w:divBdr>
    </w:div>
    <w:div w:id="1813137060">
      <w:bodyDiv w:val="1"/>
      <w:marLeft w:val="0"/>
      <w:marRight w:val="0"/>
      <w:marTop w:val="0"/>
      <w:marBottom w:val="0"/>
      <w:divBdr>
        <w:top w:val="none" w:sz="0" w:space="0" w:color="auto"/>
        <w:left w:val="none" w:sz="0" w:space="0" w:color="auto"/>
        <w:bottom w:val="none" w:sz="0" w:space="0" w:color="auto"/>
        <w:right w:val="none" w:sz="0" w:space="0" w:color="auto"/>
      </w:divBdr>
    </w:div>
    <w:div w:id="1813211832">
      <w:bodyDiv w:val="1"/>
      <w:marLeft w:val="0"/>
      <w:marRight w:val="0"/>
      <w:marTop w:val="0"/>
      <w:marBottom w:val="0"/>
      <w:divBdr>
        <w:top w:val="none" w:sz="0" w:space="0" w:color="auto"/>
        <w:left w:val="none" w:sz="0" w:space="0" w:color="auto"/>
        <w:bottom w:val="none" w:sz="0" w:space="0" w:color="auto"/>
        <w:right w:val="none" w:sz="0" w:space="0" w:color="auto"/>
      </w:divBdr>
    </w:div>
    <w:div w:id="1813523698">
      <w:bodyDiv w:val="1"/>
      <w:marLeft w:val="0"/>
      <w:marRight w:val="0"/>
      <w:marTop w:val="0"/>
      <w:marBottom w:val="0"/>
      <w:divBdr>
        <w:top w:val="none" w:sz="0" w:space="0" w:color="auto"/>
        <w:left w:val="none" w:sz="0" w:space="0" w:color="auto"/>
        <w:bottom w:val="none" w:sz="0" w:space="0" w:color="auto"/>
        <w:right w:val="none" w:sz="0" w:space="0" w:color="auto"/>
      </w:divBdr>
    </w:div>
    <w:div w:id="1813669448">
      <w:bodyDiv w:val="1"/>
      <w:marLeft w:val="0"/>
      <w:marRight w:val="0"/>
      <w:marTop w:val="0"/>
      <w:marBottom w:val="0"/>
      <w:divBdr>
        <w:top w:val="none" w:sz="0" w:space="0" w:color="auto"/>
        <w:left w:val="none" w:sz="0" w:space="0" w:color="auto"/>
        <w:bottom w:val="none" w:sz="0" w:space="0" w:color="auto"/>
        <w:right w:val="none" w:sz="0" w:space="0" w:color="auto"/>
      </w:divBdr>
    </w:div>
    <w:div w:id="1813906864">
      <w:bodyDiv w:val="1"/>
      <w:marLeft w:val="0"/>
      <w:marRight w:val="0"/>
      <w:marTop w:val="0"/>
      <w:marBottom w:val="0"/>
      <w:divBdr>
        <w:top w:val="none" w:sz="0" w:space="0" w:color="auto"/>
        <w:left w:val="none" w:sz="0" w:space="0" w:color="auto"/>
        <w:bottom w:val="none" w:sz="0" w:space="0" w:color="auto"/>
        <w:right w:val="none" w:sz="0" w:space="0" w:color="auto"/>
      </w:divBdr>
    </w:div>
    <w:div w:id="1814130316">
      <w:bodyDiv w:val="1"/>
      <w:marLeft w:val="0"/>
      <w:marRight w:val="0"/>
      <w:marTop w:val="0"/>
      <w:marBottom w:val="0"/>
      <w:divBdr>
        <w:top w:val="none" w:sz="0" w:space="0" w:color="auto"/>
        <w:left w:val="none" w:sz="0" w:space="0" w:color="auto"/>
        <w:bottom w:val="none" w:sz="0" w:space="0" w:color="auto"/>
        <w:right w:val="none" w:sz="0" w:space="0" w:color="auto"/>
      </w:divBdr>
    </w:div>
    <w:div w:id="1814179114">
      <w:bodyDiv w:val="1"/>
      <w:marLeft w:val="0"/>
      <w:marRight w:val="0"/>
      <w:marTop w:val="0"/>
      <w:marBottom w:val="0"/>
      <w:divBdr>
        <w:top w:val="none" w:sz="0" w:space="0" w:color="auto"/>
        <w:left w:val="none" w:sz="0" w:space="0" w:color="auto"/>
        <w:bottom w:val="none" w:sz="0" w:space="0" w:color="auto"/>
        <w:right w:val="none" w:sz="0" w:space="0" w:color="auto"/>
      </w:divBdr>
    </w:div>
    <w:div w:id="1814524583">
      <w:bodyDiv w:val="1"/>
      <w:marLeft w:val="0"/>
      <w:marRight w:val="0"/>
      <w:marTop w:val="0"/>
      <w:marBottom w:val="0"/>
      <w:divBdr>
        <w:top w:val="none" w:sz="0" w:space="0" w:color="auto"/>
        <w:left w:val="none" w:sz="0" w:space="0" w:color="auto"/>
        <w:bottom w:val="none" w:sz="0" w:space="0" w:color="auto"/>
        <w:right w:val="none" w:sz="0" w:space="0" w:color="auto"/>
      </w:divBdr>
    </w:div>
    <w:div w:id="1814637437">
      <w:bodyDiv w:val="1"/>
      <w:marLeft w:val="0"/>
      <w:marRight w:val="0"/>
      <w:marTop w:val="0"/>
      <w:marBottom w:val="0"/>
      <w:divBdr>
        <w:top w:val="none" w:sz="0" w:space="0" w:color="auto"/>
        <w:left w:val="none" w:sz="0" w:space="0" w:color="auto"/>
        <w:bottom w:val="none" w:sz="0" w:space="0" w:color="auto"/>
        <w:right w:val="none" w:sz="0" w:space="0" w:color="auto"/>
      </w:divBdr>
    </w:div>
    <w:div w:id="1814827078">
      <w:bodyDiv w:val="1"/>
      <w:marLeft w:val="0"/>
      <w:marRight w:val="0"/>
      <w:marTop w:val="0"/>
      <w:marBottom w:val="0"/>
      <w:divBdr>
        <w:top w:val="none" w:sz="0" w:space="0" w:color="auto"/>
        <w:left w:val="none" w:sz="0" w:space="0" w:color="auto"/>
        <w:bottom w:val="none" w:sz="0" w:space="0" w:color="auto"/>
        <w:right w:val="none" w:sz="0" w:space="0" w:color="auto"/>
      </w:divBdr>
    </w:div>
    <w:div w:id="1814834079">
      <w:bodyDiv w:val="1"/>
      <w:marLeft w:val="0"/>
      <w:marRight w:val="0"/>
      <w:marTop w:val="0"/>
      <w:marBottom w:val="0"/>
      <w:divBdr>
        <w:top w:val="none" w:sz="0" w:space="0" w:color="auto"/>
        <w:left w:val="none" w:sz="0" w:space="0" w:color="auto"/>
        <w:bottom w:val="none" w:sz="0" w:space="0" w:color="auto"/>
        <w:right w:val="none" w:sz="0" w:space="0" w:color="auto"/>
      </w:divBdr>
    </w:div>
    <w:div w:id="1815684457">
      <w:bodyDiv w:val="1"/>
      <w:marLeft w:val="0"/>
      <w:marRight w:val="0"/>
      <w:marTop w:val="0"/>
      <w:marBottom w:val="0"/>
      <w:divBdr>
        <w:top w:val="none" w:sz="0" w:space="0" w:color="auto"/>
        <w:left w:val="none" w:sz="0" w:space="0" w:color="auto"/>
        <w:bottom w:val="none" w:sz="0" w:space="0" w:color="auto"/>
        <w:right w:val="none" w:sz="0" w:space="0" w:color="auto"/>
      </w:divBdr>
    </w:div>
    <w:div w:id="1815946562">
      <w:bodyDiv w:val="1"/>
      <w:marLeft w:val="0"/>
      <w:marRight w:val="0"/>
      <w:marTop w:val="0"/>
      <w:marBottom w:val="0"/>
      <w:divBdr>
        <w:top w:val="none" w:sz="0" w:space="0" w:color="auto"/>
        <w:left w:val="none" w:sz="0" w:space="0" w:color="auto"/>
        <w:bottom w:val="none" w:sz="0" w:space="0" w:color="auto"/>
        <w:right w:val="none" w:sz="0" w:space="0" w:color="auto"/>
      </w:divBdr>
    </w:div>
    <w:div w:id="1816027553">
      <w:bodyDiv w:val="1"/>
      <w:marLeft w:val="0"/>
      <w:marRight w:val="0"/>
      <w:marTop w:val="0"/>
      <w:marBottom w:val="0"/>
      <w:divBdr>
        <w:top w:val="none" w:sz="0" w:space="0" w:color="auto"/>
        <w:left w:val="none" w:sz="0" w:space="0" w:color="auto"/>
        <w:bottom w:val="none" w:sz="0" w:space="0" w:color="auto"/>
        <w:right w:val="none" w:sz="0" w:space="0" w:color="auto"/>
      </w:divBdr>
      <w:divsChild>
        <w:div w:id="1570841712">
          <w:marLeft w:val="0"/>
          <w:marRight w:val="0"/>
          <w:marTop w:val="0"/>
          <w:marBottom w:val="0"/>
          <w:divBdr>
            <w:top w:val="none" w:sz="0" w:space="0" w:color="auto"/>
            <w:left w:val="none" w:sz="0" w:space="0" w:color="auto"/>
            <w:bottom w:val="none" w:sz="0" w:space="0" w:color="auto"/>
            <w:right w:val="none" w:sz="0" w:space="0" w:color="auto"/>
          </w:divBdr>
        </w:div>
        <w:div w:id="503402904">
          <w:marLeft w:val="0"/>
          <w:marRight w:val="0"/>
          <w:marTop w:val="0"/>
          <w:marBottom w:val="0"/>
          <w:divBdr>
            <w:top w:val="none" w:sz="0" w:space="0" w:color="auto"/>
            <w:left w:val="none" w:sz="0" w:space="0" w:color="auto"/>
            <w:bottom w:val="none" w:sz="0" w:space="0" w:color="auto"/>
            <w:right w:val="none" w:sz="0" w:space="0" w:color="auto"/>
          </w:divBdr>
        </w:div>
        <w:div w:id="57872159">
          <w:marLeft w:val="0"/>
          <w:marRight w:val="0"/>
          <w:marTop w:val="0"/>
          <w:marBottom w:val="0"/>
          <w:divBdr>
            <w:top w:val="none" w:sz="0" w:space="0" w:color="auto"/>
            <w:left w:val="none" w:sz="0" w:space="0" w:color="auto"/>
            <w:bottom w:val="none" w:sz="0" w:space="0" w:color="auto"/>
            <w:right w:val="none" w:sz="0" w:space="0" w:color="auto"/>
          </w:divBdr>
        </w:div>
        <w:div w:id="145124475">
          <w:marLeft w:val="0"/>
          <w:marRight w:val="0"/>
          <w:marTop w:val="0"/>
          <w:marBottom w:val="0"/>
          <w:divBdr>
            <w:top w:val="none" w:sz="0" w:space="0" w:color="auto"/>
            <w:left w:val="none" w:sz="0" w:space="0" w:color="auto"/>
            <w:bottom w:val="none" w:sz="0" w:space="0" w:color="auto"/>
            <w:right w:val="none" w:sz="0" w:space="0" w:color="auto"/>
          </w:divBdr>
        </w:div>
        <w:div w:id="2052226322">
          <w:marLeft w:val="0"/>
          <w:marRight w:val="0"/>
          <w:marTop w:val="0"/>
          <w:marBottom w:val="0"/>
          <w:divBdr>
            <w:top w:val="none" w:sz="0" w:space="0" w:color="auto"/>
            <w:left w:val="none" w:sz="0" w:space="0" w:color="auto"/>
            <w:bottom w:val="none" w:sz="0" w:space="0" w:color="auto"/>
            <w:right w:val="none" w:sz="0" w:space="0" w:color="auto"/>
          </w:divBdr>
        </w:div>
        <w:div w:id="1012489590">
          <w:marLeft w:val="0"/>
          <w:marRight w:val="0"/>
          <w:marTop w:val="0"/>
          <w:marBottom w:val="0"/>
          <w:divBdr>
            <w:top w:val="none" w:sz="0" w:space="0" w:color="auto"/>
            <w:left w:val="none" w:sz="0" w:space="0" w:color="auto"/>
            <w:bottom w:val="none" w:sz="0" w:space="0" w:color="auto"/>
            <w:right w:val="none" w:sz="0" w:space="0" w:color="auto"/>
          </w:divBdr>
        </w:div>
        <w:div w:id="1480807969">
          <w:marLeft w:val="0"/>
          <w:marRight w:val="0"/>
          <w:marTop w:val="0"/>
          <w:marBottom w:val="0"/>
          <w:divBdr>
            <w:top w:val="none" w:sz="0" w:space="0" w:color="auto"/>
            <w:left w:val="none" w:sz="0" w:space="0" w:color="auto"/>
            <w:bottom w:val="none" w:sz="0" w:space="0" w:color="auto"/>
            <w:right w:val="none" w:sz="0" w:space="0" w:color="auto"/>
          </w:divBdr>
        </w:div>
        <w:div w:id="1778524224">
          <w:marLeft w:val="0"/>
          <w:marRight w:val="0"/>
          <w:marTop w:val="0"/>
          <w:marBottom w:val="0"/>
          <w:divBdr>
            <w:top w:val="none" w:sz="0" w:space="0" w:color="auto"/>
            <w:left w:val="none" w:sz="0" w:space="0" w:color="auto"/>
            <w:bottom w:val="none" w:sz="0" w:space="0" w:color="auto"/>
            <w:right w:val="none" w:sz="0" w:space="0" w:color="auto"/>
          </w:divBdr>
        </w:div>
        <w:div w:id="1636837573">
          <w:marLeft w:val="0"/>
          <w:marRight w:val="0"/>
          <w:marTop w:val="0"/>
          <w:marBottom w:val="0"/>
          <w:divBdr>
            <w:top w:val="none" w:sz="0" w:space="0" w:color="auto"/>
            <w:left w:val="none" w:sz="0" w:space="0" w:color="auto"/>
            <w:bottom w:val="none" w:sz="0" w:space="0" w:color="auto"/>
            <w:right w:val="none" w:sz="0" w:space="0" w:color="auto"/>
          </w:divBdr>
        </w:div>
        <w:div w:id="2032105026">
          <w:marLeft w:val="0"/>
          <w:marRight w:val="0"/>
          <w:marTop w:val="0"/>
          <w:marBottom w:val="0"/>
          <w:divBdr>
            <w:top w:val="none" w:sz="0" w:space="0" w:color="auto"/>
            <w:left w:val="none" w:sz="0" w:space="0" w:color="auto"/>
            <w:bottom w:val="none" w:sz="0" w:space="0" w:color="auto"/>
            <w:right w:val="none" w:sz="0" w:space="0" w:color="auto"/>
          </w:divBdr>
        </w:div>
        <w:div w:id="1488135091">
          <w:marLeft w:val="0"/>
          <w:marRight w:val="0"/>
          <w:marTop w:val="0"/>
          <w:marBottom w:val="0"/>
          <w:divBdr>
            <w:top w:val="none" w:sz="0" w:space="0" w:color="auto"/>
            <w:left w:val="none" w:sz="0" w:space="0" w:color="auto"/>
            <w:bottom w:val="none" w:sz="0" w:space="0" w:color="auto"/>
            <w:right w:val="none" w:sz="0" w:space="0" w:color="auto"/>
          </w:divBdr>
        </w:div>
        <w:div w:id="120809002">
          <w:marLeft w:val="0"/>
          <w:marRight w:val="0"/>
          <w:marTop w:val="0"/>
          <w:marBottom w:val="0"/>
          <w:divBdr>
            <w:top w:val="none" w:sz="0" w:space="0" w:color="auto"/>
            <w:left w:val="none" w:sz="0" w:space="0" w:color="auto"/>
            <w:bottom w:val="none" w:sz="0" w:space="0" w:color="auto"/>
            <w:right w:val="none" w:sz="0" w:space="0" w:color="auto"/>
          </w:divBdr>
        </w:div>
        <w:div w:id="632565177">
          <w:marLeft w:val="0"/>
          <w:marRight w:val="0"/>
          <w:marTop w:val="0"/>
          <w:marBottom w:val="0"/>
          <w:divBdr>
            <w:top w:val="none" w:sz="0" w:space="0" w:color="auto"/>
            <w:left w:val="none" w:sz="0" w:space="0" w:color="auto"/>
            <w:bottom w:val="none" w:sz="0" w:space="0" w:color="auto"/>
            <w:right w:val="none" w:sz="0" w:space="0" w:color="auto"/>
          </w:divBdr>
        </w:div>
        <w:div w:id="1196112876">
          <w:marLeft w:val="0"/>
          <w:marRight w:val="0"/>
          <w:marTop w:val="0"/>
          <w:marBottom w:val="0"/>
          <w:divBdr>
            <w:top w:val="none" w:sz="0" w:space="0" w:color="auto"/>
            <w:left w:val="none" w:sz="0" w:space="0" w:color="auto"/>
            <w:bottom w:val="none" w:sz="0" w:space="0" w:color="auto"/>
            <w:right w:val="none" w:sz="0" w:space="0" w:color="auto"/>
          </w:divBdr>
        </w:div>
        <w:div w:id="767238281">
          <w:marLeft w:val="0"/>
          <w:marRight w:val="0"/>
          <w:marTop w:val="0"/>
          <w:marBottom w:val="0"/>
          <w:divBdr>
            <w:top w:val="none" w:sz="0" w:space="0" w:color="auto"/>
            <w:left w:val="none" w:sz="0" w:space="0" w:color="auto"/>
            <w:bottom w:val="none" w:sz="0" w:space="0" w:color="auto"/>
            <w:right w:val="none" w:sz="0" w:space="0" w:color="auto"/>
          </w:divBdr>
        </w:div>
        <w:div w:id="1938514836">
          <w:marLeft w:val="0"/>
          <w:marRight w:val="0"/>
          <w:marTop w:val="0"/>
          <w:marBottom w:val="0"/>
          <w:divBdr>
            <w:top w:val="none" w:sz="0" w:space="0" w:color="auto"/>
            <w:left w:val="none" w:sz="0" w:space="0" w:color="auto"/>
            <w:bottom w:val="none" w:sz="0" w:space="0" w:color="auto"/>
            <w:right w:val="none" w:sz="0" w:space="0" w:color="auto"/>
          </w:divBdr>
        </w:div>
        <w:div w:id="565534410">
          <w:marLeft w:val="0"/>
          <w:marRight w:val="0"/>
          <w:marTop w:val="0"/>
          <w:marBottom w:val="0"/>
          <w:divBdr>
            <w:top w:val="none" w:sz="0" w:space="0" w:color="auto"/>
            <w:left w:val="none" w:sz="0" w:space="0" w:color="auto"/>
            <w:bottom w:val="none" w:sz="0" w:space="0" w:color="auto"/>
            <w:right w:val="none" w:sz="0" w:space="0" w:color="auto"/>
          </w:divBdr>
        </w:div>
        <w:div w:id="605890317">
          <w:marLeft w:val="0"/>
          <w:marRight w:val="0"/>
          <w:marTop w:val="0"/>
          <w:marBottom w:val="0"/>
          <w:divBdr>
            <w:top w:val="none" w:sz="0" w:space="0" w:color="auto"/>
            <w:left w:val="none" w:sz="0" w:space="0" w:color="auto"/>
            <w:bottom w:val="none" w:sz="0" w:space="0" w:color="auto"/>
            <w:right w:val="none" w:sz="0" w:space="0" w:color="auto"/>
          </w:divBdr>
        </w:div>
        <w:div w:id="1913351481">
          <w:marLeft w:val="0"/>
          <w:marRight w:val="0"/>
          <w:marTop w:val="0"/>
          <w:marBottom w:val="0"/>
          <w:divBdr>
            <w:top w:val="none" w:sz="0" w:space="0" w:color="auto"/>
            <w:left w:val="none" w:sz="0" w:space="0" w:color="auto"/>
            <w:bottom w:val="none" w:sz="0" w:space="0" w:color="auto"/>
            <w:right w:val="none" w:sz="0" w:space="0" w:color="auto"/>
          </w:divBdr>
        </w:div>
        <w:div w:id="704018953">
          <w:marLeft w:val="0"/>
          <w:marRight w:val="0"/>
          <w:marTop w:val="0"/>
          <w:marBottom w:val="0"/>
          <w:divBdr>
            <w:top w:val="none" w:sz="0" w:space="0" w:color="auto"/>
            <w:left w:val="none" w:sz="0" w:space="0" w:color="auto"/>
            <w:bottom w:val="none" w:sz="0" w:space="0" w:color="auto"/>
            <w:right w:val="none" w:sz="0" w:space="0" w:color="auto"/>
          </w:divBdr>
        </w:div>
        <w:div w:id="1403480834">
          <w:marLeft w:val="0"/>
          <w:marRight w:val="0"/>
          <w:marTop w:val="0"/>
          <w:marBottom w:val="0"/>
          <w:divBdr>
            <w:top w:val="none" w:sz="0" w:space="0" w:color="auto"/>
            <w:left w:val="none" w:sz="0" w:space="0" w:color="auto"/>
            <w:bottom w:val="none" w:sz="0" w:space="0" w:color="auto"/>
            <w:right w:val="none" w:sz="0" w:space="0" w:color="auto"/>
          </w:divBdr>
        </w:div>
        <w:div w:id="66877181">
          <w:marLeft w:val="0"/>
          <w:marRight w:val="0"/>
          <w:marTop w:val="0"/>
          <w:marBottom w:val="0"/>
          <w:divBdr>
            <w:top w:val="none" w:sz="0" w:space="0" w:color="auto"/>
            <w:left w:val="none" w:sz="0" w:space="0" w:color="auto"/>
            <w:bottom w:val="none" w:sz="0" w:space="0" w:color="auto"/>
            <w:right w:val="none" w:sz="0" w:space="0" w:color="auto"/>
          </w:divBdr>
        </w:div>
        <w:div w:id="191889800">
          <w:marLeft w:val="0"/>
          <w:marRight w:val="0"/>
          <w:marTop w:val="0"/>
          <w:marBottom w:val="0"/>
          <w:divBdr>
            <w:top w:val="none" w:sz="0" w:space="0" w:color="auto"/>
            <w:left w:val="none" w:sz="0" w:space="0" w:color="auto"/>
            <w:bottom w:val="none" w:sz="0" w:space="0" w:color="auto"/>
            <w:right w:val="none" w:sz="0" w:space="0" w:color="auto"/>
          </w:divBdr>
        </w:div>
        <w:div w:id="289437665">
          <w:marLeft w:val="0"/>
          <w:marRight w:val="0"/>
          <w:marTop w:val="0"/>
          <w:marBottom w:val="0"/>
          <w:divBdr>
            <w:top w:val="none" w:sz="0" w:space="0" w:color="auto"/>
            <w:left w:val="none" w:sz="0" w:space="0" w:color="auto"/>
            <w:bottom w:val="none" w:sz="0" w:space="0" w:color="auto"/>
            <w:right w:val="none" w:sz="0" w:space="0" w:color="auto"/>
          </w:divBdr>
        </w:div>
        <w:div w:id="896205995">
          <w:marLeft w:val="0"/>
          <w:marRight w:val="0"/>
          <w:marTop w:val="0"/>
          <w:marBottom w:val="0"/>
          <w:divBdr>
            <w:top w:val="none" w:sz="0" w:space="0" w:color="auto"/>
            <w:left w:val="none" w:sz="0" w:space="0" w:color="auto"/>
            <w:bottom w:val="none" w:sz="0" w:space="0" w:color="auto"/>
            <w:right w:val="none" w:sz="0" w:space="0" w:color="auto"/>
          </w:divBdr>
        </w:div>
        <w:div w:id="413823387">
          <w:marLeft w:val="0"/>
          <w:marRight w:val="0"/>
          <w:marTop w:val="0"/>
          <w:marBottom w:val="0"/>
          <w:divBdr>
            <w:top w:val="none" w:sz="0" w:space="0" w:color="auto"/>
            <w:left w:val="none" w:sz="0" w:space="0" w:color="auto"/>
            <w:bottom w:val="none" w:sz="0" w:space="0" w:color="auto"/>
            <w:right w:val="none" w:sz="0" w:space="0" w:color="auto"/>
          </w:divBdr>
        </w:div>
        <w:div w:id="1936741387">
          <w:marLeft w:val="0"/>
          <w:marRight w:val="0"/>
          <w:marTop w:val="0"/>
          <w:marBottom w:val="0"/>
          <w:divBdr>
            <w:top w:val="none" w:sz="0" w:space="0" w:color="auto"/>
            <w:left w:val="none" w:sz="0" w:space="0" w:color="auto"/>
            <w:bottom w:val="none" w:sz="0" w:space="0" w:color="auto"/>
            <w:right w:val="none" w:sz="0" w:space="0" w:color="auto"/>
          </w:divBdr>
        </w:div>
        <w:div w:id="1898738778">
          <w:marLeft w:val="0"/>
          <w:marRight w:val="0"/>
          <w:marTop w:val="0"/>
          <w:marBottom w:val="0"/>
          <w:divBdr>
            <w:top w:val="none" w:sz="0" w:space="0" w:color="auto"/>
            <w:left w:val="none" w:sz="0" w:space="0" w:color="auto"/>
            <w:bottom w:val="none" w:sz="0" w:space="0" w:color="auto"/>
            <w:right w:val="none" w:sz="0" w:space="0" w:color="auto"/>
          </w:divBdr>
        </w:div>
        <w:div w:id="531262134">
          <w:marLeft w:val="0"/>
          <w:marRight w:val="0"/>
          <w:marTop w:val="0"/>
          <w:marBottom w:val="0"/>
          <w:divBdr>
            <w:top w:val="none" w:sz="0" w:space="0" w:color="auto"/>
            <w:left w:val="none" w:sz="0" w:space="0" w:color="auto"/>
            <w:bottom w:val="none" w:sz="0" w:space="0" w:color="auto"/>
            <w:right w:val="none" w:sz="0" w:space="0" w:color="auto"/>
          </w:divBdr>
        </w:div>
        <w:div w:id="1532567843">
          <w:marLeft w:val="0"/>
          <w:marRight w:val="0"/>
          <w:marTop w:val="0"/>
          <w:marBottom w:val="0"/>
          <w:divBdr>
            <w:top w:val="none" w:sz="0" w:space="0" w:color="auto"/>
            <w:left w:val="none" w:sz="0" w:space="0" w:color="auto"/>
            <w:bottom w:val="none" w:sz="0" w:space="0" w:color="auto"/>
            <w:right w:val="none" w:sz="0" w:space="0" w:color="auto"/>
          </w:divBdr>
        </w:div>
        <w:div w:id="438992746">
          <w:marLeft w:val="0"/>
          <w:marRight w:val="0"/>
          <w:marTop w:val="0"/>
          <w:marBottom w:val="0"/>
          <w:divBdr>
            <w:top w:val="none" w:sz="0" w:space="0" w:color="auto"/>
            <w:left w:val="none" w:sz="0" w:space="0" w:color="auto"/>
            <w:bottom w:val="none" w:sz="0" w:space="0" w:color="auto"/>
            <w:right w:val="none" w:sz="0" w:space="0" w:color="auto"/>
          </w:divBdr>
        </w:div>
        <w:div w:id="1615484082">
          <w:marLeft w:val="0"/>
          <w:marRight w:val="0"/>
          <w:marTop w:val="0"/>
          <w:marBottom w:val="0"/>
          <w:divBdr>
            <w:top w:val="none" w:sz="0" w:space="0" w:color="auto"/>
            <w:left w:val="none" w:sz="0" w:space="0" w:color="auto"/>
            <w:bottom w:val="none" w:sz="0" w:space="0" w:color="auto"/>
            <w:right w:val="none" w:sz="0" w:space="0" w:color="auto"/>
          </w:divBdr>
        </w:div>
        <w:div w:id="2011445864">
          <w:marLeft w:val="0"/>
          <w:marRight w:val="0"/>
          <w:marTop w:val="0"/>
          <w:marBottom w:val="0"/>
          <w:divBdr>
            <w:top w:val="none" w:sz="0" w:space="0" w:color="auto"/>
            <w:left w:val="none" w:sz="0" w:space="0" w:color="auto"/>
            <w:bottom w:val="none" w:sz="0" w:space="0" w:color="auto"/>
            <w:right w:val="none" w:sz="0" w:space="0" w:color="auto"/>
          </w:divBdr>
        </w:div>
        <w:div w:id="1084496096">
          <w:marLeft w:val="0"/>
          <w:marRight w:val="0"/>
          <w:marTop w:val="0"/>
          <w:marBottom w:val="0"/>
          <w:divBdr>
            <w:top w:val="none" w:sz="0" w:space="0" w:color="auto"/>
            <w:left w:val="none" w:sz="0" w:space="0" w:color="auto"/>
            <w:bottom w:val="none" w:sz="0" w:space="0" w:color="auto"/>
            <w:right w:val="none" w:sz="0" w:space="0" w:color="auto"/>
          </w:divBdr>
        </w:div>
        <w:div w:id="2045322444">
          <w:marLeft w:val="0"/>
          <w:marRight w:val="0"/>
          <w:marTop w:val="0"/>
          <w:marBottom w:val="0"/>
          <w:divBdr>
            <w:top w:val="none" w:sz="0" w:space="0" w:color="auto"/>
            <w:left w:val="none" w:sz="0" w:space="0" w:color="auto"/>
            <w:bottom w:val="none" w:sz="0" w:space="0" w:color="auto"/>
            <w:right w:val="none" w:sz="0" w:space="0" w:color="auto"/>
          </w:divBdr>
        </w:div>
        <w:div w:id="77798980">
          <w:marLeft w:val="0"/>
          <w:marRight w:val="0"/>
          <w:marTop w:val="0"/>
          <w:marBottom w:val="0"/>
          <w:divBdr>
            <w:top w:val="none" w:sz="0" w:space="0" w:color="auto"/>
            <w:left w:val="none" w:sz="0" w:space="0" w:color="auto"/>
            <w:bottom w:val="none" w:sz="0" w:space="0" w:color="auto"/>
            <w:right w:val="none" w:sz="0" w:space="0" w:color="auto"/>
          </w:divBdr>
        </w:div>
        <w:div w:id="987897927">
          <w:marLeft w:val="0"/>
          <w:marRight w:val="0"/>
          <w:marTop w:val="0"/>
          <w:marBottom w:val="0"/>
          <w:divBdr>
            <w:top w:val="none" w:sz="0" w:space="0" w:color="auto"/>
            <w:left w:val="none" w:sz="0" w:space="0" w:color="auto"/>
            <w:bottom w:val="none" w:sz="0" w:space="0" w:color="auto"/>
            <w:right w:val="none" w:sz="0" w:space="0" w:color="auto"/>
          </w:divBdr>
        </w:div>
        <w:div w:id="64188649">
          <w:marLeft w:val="0"/>
          <w:marRight w:val="0"/>
          <w:marTop w:val="0"/>
          <w:marBottom w:val="0"/>
          <w:divBdr>
            <w:top w:val="none" w:sz="0" w:space="0" w:color="auto"/>
            <w:left w:val="none" w:sz="0" w:space="0" w:color="auto"/>
            <w:bottom w:val="none" w:sz="0" w:space="0" w:color="auto"/>
            <w:right w:val="none" w:sz="0" w:space="0" w:color="auto"/>
          </w:divBdr>
        </w:div>
        <w:div w:id="1380324949">
          <w:marLeft w:val="0"/>
          <w:marRight w:val="0"/>
          <w:marTop w:val="0"/>
          <w:marBottom w:val="0"/>
          <w:divBdr>
            <w:top w:val="none" w:sz="0" w:space="0" w:color="auto"/>
            <w:left w:val="none" w:sz="0" w:space="0" w:color="auto"/>
            <w:bottom w:val="none" w:sz="0" w:space="0" w:color="auto"/>
            <w:right w:val="none" w:sz="0" w:space="0" w:color="auto"/>
          </w:divBdr>
        </w:div>
        <w:div w:id="816647429">
          <w:marLeft w:val="0"/>
          <w:marRight w:val="0"/>
          <w:marTop w:val="0"/>
          <w:marBottom w:val="0"/>
          <w:divBdr>
            <w:top w:val="none" w:sz="0" w:space="0" w:color="auto"/>
            <w:left w:val="none" w:sz="0" w:space="0" w:color="auto"/>
            <w:bottom w:val="none" w:sz="0" w:space="0" w:color="auto"/>
            <w:right w:val="none" w:sz="0" w:space="0" w:color="auto"/>
          </w:divBdr>
        </w:div>
        <w:div w:id="1882787183">
          <w:marLeft w:val="0"/>
          <w:marRight w:val="0"/>
          <w:marTop w:val="0"/>
          <w:marBottom w:val="0"/>
          <w:divBdr>
            <w:top w:val="none" w:sz="0" w:space="0" w:color="auto"/>
            <w:left w:val="none" w:sz="0" w:space="0" w:color="auto"/>
            <w:bottom w:val="none" w:sz="0" w:space="0" w:color="auto"/>
            <w:right w:val="none" w:sz="0" w:space="0" w:color="auto"/>
          </w:divBdr>
        </w:div>
        <w:div w:id="1576624701">
          <w:marLeft w:val="0"/>
          <w:marRight w:val="0"/>
          <w:marTop w:val="0"/>
          <w:marBottom w:val="0"/>
          <w:divBdr>
            <w:top w:val="none" w:sz="0" w:space="0" w:color="auto"/>
            <w:left w:val="none" w:sz="0" w:space="0" w:color="auto"/>
            <w:bottom w:val="none" w:sz="0" w:space="0" w:color="auto"/>
            <w:right w:val="none" w:sz="0" w:space="0" w:color="auto"/>
          </w:divBdr>
        </w:div>
        <w:div w:id="727730613">
          <w:marLeft w:val="0"/>
          <w:marRight w:val="0"/>
          <w:marTop w:val="0"/>
          <w:marBottom w:val="0"/>
          <w:divBdr>
            <w:top w:val="none" w:sz="0" w:space="0" w:color="auto"/>
            <w:left w:val="none" w:sz="0" w:space="0" w:color="auto"/>
            <w:bottom w:val="none" w:sz="0" w:space="0" w:color="auto"/>
            <w:right w:val="none" w:sz="0" w:space="0" w:color="auto"/>
          </w:divBdr>
        </w:div>
        <w:div w:id="1990595100">
          <w:marLeft w:val="0"/>
          <w:marRight w:val="0"/>
          <w:marTop w:val="0"/>
          <w:marBottom w:val="0"/>
          <w:divBdr>
            <w:top w:val="none" w:sz="0" w:space="0" w:color="auto"/>
            <w:left w:val="none" w:sz="0" w:space="0" w:color="auto"/>
            <w:bottom w:val="none" w:sz="0" w:space="0" w:color="auto"/>
            <w:right w:val="none" w:sz="0" w:space="0" w:color="auto"/>
          </w:divBdr>
        </w:div>
        <w:div w:id="1875459719">
          <w:marLeft w:val="0"/>
          <w:marRight w:val="0"/>
          <w:marTop w:val="0"/>
          <w:marBottom w:val="0"/>
          <w:divBdr>
            <w:top w:val="none" w:sz="0" w:space="0" w:color="auto"/>
            <w:left w:val="none" w:sz="0" w:space="0" w:color="auto"/>
            <w:bottom w:val="none" w:sz="0" w:space="0" w:color="auto"/>
            <w:right w:val="none" w:sz="0" w:space="0" w:color="auto"/>
          </w:divBdr>
        </w:div>
        <w:div w:id="1520125772">
          <w:marLeft w:val="0"/>
          <w:marRight w:val="0"/>
          <w:marTop w:val="0"/>
          <w:marBottom w:val="0"/>
          <w:divBdr>
            <w:top w:val="none" w:sz="0" w:space="0" w:color="auto"/>
            <w:left w:val="none" w:sz="0" w:space="0" w:color="auto"/>
            <w:bottom w:val="none" w:sz="0" w:space="0" w:color="auto"/>
            <w:right w:val="none" w:sz="0" w:space="0" w:color="auto"/>
          </w:divBdr>
        </w:div>
        <w:div w:id="93214216">
          <w:marLeft w:val="0"/>
          <w:marRight w:val="0"/>
          <w:marTop w:val="0"/>
          <w:marBottom w:val="0"/>
          <w:divBdr>
            <w:top w:val="none" w:sz="0" w:space="0" w:color="auto"/>
            <w:left w:val="none" w:sz="0" w:space="0" w:color="auto"/>
            <w:bottom w:val="none" w:sz="0" w:space="0" w:color="auto"/>
            <w:right w:val="none" w:sz="0" w:space="0" w:color="auto"/>
          </w:divBdr>
        </w:div>
        <w:div w:id="1971864930">
          <w:marLeft w:val="0"/>
          <w:marRight w:val="0"/>
          <w:marTop w:val="0"/>
          <w:marBottom w:val="0"/>
          <w:divBdr>
            <w:top w:val="none" w:sz="0" w:space="0" w:color="auto"/>
            <w:left w:val="none" w:sz="0" w:space="0" w:color="auto"/>
            <w:bottom w:val="none" w:sz="0" w:space="0" w:color="auto"/>
            <w:right w:val="none" w:sz="0" w:space="0" w:color="auto"/>
          </w:divBdr>
        </w:div>
        <w:div w:id="14695874">
          <w:marLeft w:val="0"/>
          <w:marRight w:val="0"/>
          <w:marTop w:val="0"/>
          <w:marBottom w:val="0"/>
          <w:divBdr>
            <w:top w:val="none" w:sz="0" w:space="0" w:color="auto"/>
            <w:left w:val="none" w:sz="0" w:space="0" w:color="auto"/>
            <w:bottom w:val="none" w:sz="0" w:space="0" w:color="auto"/>
            <w:right w:val="none" w:sz="0" w:space="0" w:color="auto"/>
          </w:divBdr>
        </w:div>
        <w:div w:id="1322155614">
          <w:marLeft w:val="0"/>
          <w:marRight w:val="0"/>
          <w:marTop w:val="0"/>
          <w:marBottom w:val="0"/>
          <w:divBdr>
            <w:top w:val="none" w:sz="0" w:space="0" w:color="auto"/>
            <w:left w:val="none" w:sz="0" w:space="0" w:color="auto"/>
            <w:bottom w:val="none" w:sz="0" w:space="0" w:color="auto"/>
            <w:right w:val="none" w:sz="0" w:space="0" w:color="auto"/>
          </w:divBdr>
        </w:div>
        <w:div w:id="1352804777">
          <w:marLeft w:val="0"/>
          <w:marRight w:val="0"/>
          <w:marTop w:val="0"/>
          <w:marBottom w:val="0"/>
          <w:divBdr>
            <w:top w:val="none" w:sz="0" w:space="0" w:color="auto"/>
            <w:left w:val="none" w:sz="0" w:space="0" w:color="auto"/>
            <w:bottom w:val="none" w:sz="0" w:space="0" w:color="auto"/>
            <w:right w:val="none" w:sz="0" w:space="0" w:color="auto"/>
          </w:divBdr>
        </w:div>
        <w:div w:id="203180229">
          <w:marLeft w:val="0"/>
          <w:marRight w:val="0"/>
          <w:marTop w:val="0"/>
          <w:marBottom w:val="0"/>
          <w:divBdr>
            <w:top w:val="none" w:sz="0" w:space="0" w:color="auto"/>
            <w:left w:val="none" w:sz="0" w:space="0" w:color="auto"/>
            <w:bottom w:val="none" w:sz="0" w:space="0" w:color="auto"/>
            <w:right w:val="none" w:sz="0" w:space="0" w:color="auto"/>
          </w:divBdr>
        </w:div>
        <w:div w:id="32387525">
          <w:marLeft w:val="0"/>
          <w:marRight w:val="0"/>
          <w:marTop w:val="0"/>
          <w:marBottom w:val="0"/>
          <w:divBdr>
            <w:top w:val="none" w:sz="0" w:space="0" w:color="auto"/>
            <w:left w:val="none" w:sz="0" w:space="0" w:color="auto"/>
            <w:bottom w:val="none" w:sz="0" w:space="0" w:color="auto"/>
            <w:right w:val="none" w:sz="0" w:space="0" w:color="auto"/>
          </w:divBdr>
        </w:div>
        <w:div w:id="971979836">
          <w:marLeft w:val="0"/>
          <w:marRight w:val="0"/>
          <w:marTop w:val="0"/>
          <w:marBottom w:val="0"/>
          <w:divBdr>
            <w:top w:val="none" w:sz="0" w:space="0" w:color="auto"/>
            <w:left w:val="none" w:sz="0" w:space="0" w:color="auto"/>
            <w:bottom w:val="none" w:sz="0" w:space="0" w:color="auto"/>
            <w:right w:val="none" w:sz="0" w:space="0" w:color="auto"/>
          </w:divBdr>
        </w:div>
        <w:div w:id="268128351">
          <w:marLeft w:val="0"/>
          <w:marRight w:val="0"/>
          <w:marTop w:val="0"/>
          <w:marBottom w:val="0"/>
          <w:divBdr>
            <w:top w:val="none" w:sz="0" w:space="0" w:color="auto"/>
            <w:left w:val="none" w:sz="0" w:space="0" w:color="auto"/>
            <w:bottom w:val="none" w:sz="0" w:space="0" w:color="auto"/>
            <w:right w:val="none" w:sz="0" w:space="0" w:color="auto"/>
          </w:divBdr>
        </w:div>
        <w:div w:id="347298069">
          <w:marLeft w:val="0"/>
          <w:marRight w:val="0"/>
          <w:marTop w:val="0"/>
          <w:marBottom w:val="0"/>
          <w:divBdr>
            <w:top w:val="none" w:sz="0" w:space="0" w:color="auto"/>
            <w:left w:val="none" w:sz="0" w:space="0" w:color="auto"/>
            <w:bottom w:val="none" w:sz="0" w:space="0" w:color="auto"/>
            <w:right w:val="none" w:sz="0" w:space="0" w:color="auto"/>
          </w:divBdr>
        </w:div>
        <w:div w:id="1038580579">
          <w:marLeft w:val="0"/>
          <w:marRight w:val="0"/>
          <w:marTop w:val="0"/>
          <w:marBottom w:val="0"/>
          <w:divBdr>
            <w:top w:val="none" w:sz="0" w:space="0" w:color="auto"/>
            <w:left w:val="none" w:sz="0" w:space="0" w:color="auto"/>
            <w:bottom w:val="none" w:sz="0" w:space="0" w:color="auto"/>
            <w:right w:val="none" w:sz="0" w:space="0" w:color="auto"/>
          </w:divBdr>
        </w:div>
        <w:div w:id="1154948678">
          <w:marLeft w:val="0"/>
          <w:marRight w:val="0"/>
          <w:marTop w:val="0"/>
          <w:marBottom w:val="0"/>
          <w:divBdr>
            <w:top w:val="none" w:sz="0" w:space="0" w:color="auto"/>
            <w:left w:val="none" w:sz="0" w:space="0" w:color="auto"/>
            <w:bottom w:val="none" w:sz="0" w:space="0" w:color="auto"/>
            <w:right w:val="none" w:sz="0" w:space="0" w:color="auto"/>
          </w:divBdr>
        </w:div>
        <w:div w:id="629097040">
          <w:marLeft w:val="0"/>
          <w:marRight w:val="0"/>
          <w:marTop w:val="0"/>
          <w:marBottom w:val="0"/>
          <w:divBdr>
            <w:top w:val="none" w:sz="0" w:space="0" w:color="auto"/>
            <w:left w:val="none" w:sz="0" w:space="0" w:color="auto"/>
            <w:bottom w:val="none" w:sz="0" w:space="0" w:color="auto"/>
            <w:right w:val="none" w:sz="0" w:space="0" w:color="auto"/>
          </w:divBdr>
        </w:div>
        <w:div w:id="808133292">
          <w:marLeft w:val="0"/>
          <w:marRight w:val="0"/>
          <w:marTop w:val="0"/>
          <w:marBottom w:val="0"/>
          <w:divBdr>
            <w:top w:val="none" w:sz="0" w:space="0" w:color="auto"/>
            <w:left w:val="none" w:sz="0" w:space="0" w:color="auto"/>
            <w:bottom w:val="none" w:sz="0" w:space="0" w:color="auto"/>
            <w:right w:val="none" w:sz="0" w:space="0" w:color="auto"/>
          </w:divBdr>
        </w:div>
        <w:div w:id="1866407662">
          <w:marLeft w:val="0"/>
          <w:marRight w:val="0"/>
          <w:marTop w:val="0"/>
          <w:marBottom w:val="0"/>
          <w:divBdr>
            <w:top w:val="none" w:sz="0" w:space="0" w:color="auto"/>
            <w:left w:val="none" w:sz="0" w:space="0" w:color="auto"/>
            <w:bottom w:val="none" w:sz="0" w:space="0" w:color="auto"/>
            <w:right w:val="none" w:sz="0" w:space="0" w:color="auto"/>
          </w:divBdr>
        </w:div>
        <w:div w:id="299501195">
          <w:marLeft w:val="0"/>
          <w:marRight w:val="0"/>
          <w:marTop w:val="0"/>
          <w:marBottom w:val="0"/>
          <w:divBdr>
            <w:top w:val="none" w:sz="0" w:space="0" w:color="auto"/>
            <w:left w:val="none" w:sz="0" w:space="0" w:color="auto"/>
            <w:bottom w:val="none" w:sz="0" w:space="0" w:color="auto"/>
            <w:right w:val="none" w:sz="0" w:space="0" w:color="auto"/>
          </w:divBdr>
        </w:div>
        <w:div w:id="702826775">
          <w:marLeft w:val="0"/>
          <w:marRight w:val="0"/>
          <w:marTop w:val="0"/>
          <w:marBottom w:val="0"/>
          <w:divBdr>
            <w:top w:val="none" w:sz="0" w:space="0" w:color="auto"/>
            <w:left w:val="none" w:sz="0" w:space="0" w:color="auto"/>
            <w:bottom w:val="none" w:sz="0" w:space="0" w:color="auto"/>
            <w:right w:val="none" w:sz="0" w:space="0" w:color="auto"/>
          </w:divBdr>
        </w:div>
        <w:div w:id="922223027">
          <w:marLeft w:val="0"/>
          <w:marRight w:val="0"/>
          <w:marTop w:val="0"/>
          <w:marBottom w:val="0"/>
          <w:divBdr>
            <w:top w:val="none" w:sz="0" w:space="0" w:color="auto"/>
            <w:left w:val="none" w:sz="0" w:space="0" w:color="auto"/>
            <w:bottom w:val="none" w:sz="0" w:space="0" w:color="auto"/>
            <w:right w:val="none" w:sz="0" w:space="0" w:color="auto"/>
          </w:divBdr>
        </w:div>
        <w:div w:id="1453095383">
          <w:marLeft w:val="0"/>
          <w:marRight w:val="0"/>
          <w:marTop w:val="0"/>
          <w:marBottom w:val="0"/>
          <w:divBdr>
            <w:top w:val="none" w:sz="0" w:space="0" w:color="auto"/>
            <w:left w:val="none" w:sz="0" w:space="0" w:color="auto"/>
            <w:bottom w:val="none" w:sz="0" w:space="0" w:color="auto"/>
            <w:right w:val="none" w:sz="0" w:space="0" w:color="auto"/>
          </w:divBdr>
        </w:div>
        <w:div w:id="2129735579">
          <w:marLeft w:val="0"/>
          <w:marRight w:val="0"/>
          <w:marTop w:val="0"/>
          <w:marBottom w:val="0"/>
          <w:divBdr>
            <w:top w:val="none" w:sz="0" w:space="0" w:color="auto"/>
            <w:left w:val="none" w:sz="0" w:space="0" w:color="auto"/>
            <w:bottom w:val="none" w:sz="0" w:space="0" w:color="auto"/>
            <w:right w:val="none" w:sz="0" w:space="0" w:color="auto"/>
          </w:divBdr>
        </w:div>
        <w:div w:id="659431496">
          <w:marLeft w:val="0"/>
          <w:marRight w:val="0"/>
          <w:marTop w:val="0"/>
          <w:marBottom w:val="0"/>
          <w:divBdr>
            <w:top w:val="none" w:sz="0" w:space="0" w:color="auto"/>
            <w:left w:val="none" w:sz="0" w:space="0" w:color="auto"/>
            <w:bottom w:val="none" w:sz="0" w:space="0" w:color="auto"/>
            <w:right w:val="none" w:sz="0" w:space="0" w:color="auto"/>
          </w:divBdr>
        </w:div>
        <w:div w:id="1257590289">
          <w:marLeft w:val="0"/>
          <w:marRight w:val="0"/>
          <w:marTop w:val="0"/>
          <w:marBottom w:val="0"/>
          <w:divBdr>
            <w:top w:val="none" w:sz="0" w:space="0" w:color="auto"/>
            <w:left w:val="none" w:sz="0" w:space="0" w:color="auto"/>
            <w:bottom w:val="none" w:sz="0" w:space="0" w:color="auto"/>
            <w:right w:val="none" w:sz="0" w:space="0" w:color="auto"/>
          </w:divBdr>
        </w:div>
        <w:div w:id="731544388">
          <w:marLeft w:val="0"/>
          <w:marRight w:val="0"/>
          <w:marTop w:val="0"/>
          <w:marBottom w:val="0"/>
          <w:divBdr>
            <w:top w:val="none" w:sz="0" w:space="0" w:color="auto"/>
            <w:left w:val="none" w:sz="0" w:space="0" w:color="auto"/>
            <w:bottom w:val="none" w:sz="0" w:space="0" w:color="auto"/>
            <w:right w:val="none" w:sz="0" w:space="0" w:color="auto"/>
          </w:divBdr>
        </w:div>
        <w:div w:id="1483233337">
          <w:marLeft w:val="0"/>
          <w:marRight w:val="0"/>
          <w:marTop w:val="0"/>
          <w:marBottom w:val="0"/>
          <w:divBdr>
            <w:top w:val="none" w:sz="0" w:space="0" w:color="auto"/>
            <w:left w:val="none" w:sz="0" w:space="0" w:color="auto"/>
            <w:bottom w:val="none" w:sz="0" w:space="0" w:color="auto"/>
            <w:right w:val="none" w:sz="0" w:space="0" w:color="auto"/>
          </w:divBdr>
        </w:div>
        <w:div w:id="1343555696">
          <w:marLeft w:val="0"/>
          <w:marRight w:val="0"/>
          <w:marTop w:val="0"/>
          <w:marBottom w:val="0"/>
          <w:divBdr>
            <w:top w:val="none" w:sz="0" w:space="0" w:color="auto"/>
            <w:left w:val="none" w:sz="0" w:space="0" w:color="auto"/>
            <w:bottom w:val="none" w:sz="0" w:space="0" w:color="auto"/>
            <w:right w:val="none" w:sz="0" w:space="0" w:color="auto"/>
          </w:divBdr>
        </w:div>
        <w:div w:id="743644272">
          <w:marLeft w:val="0"/>
          <w:marRight w:val="0"/>
          <w:marTop w:val="0"/>
          <w:marBottom w:val="0"/>
          <w:divBdr>
            <w:top w:val="none" w:sz="0" w:space="0" w:color="auto"/>
            <w:left w:val="none" w:sz="0" w:space="0" w:color="auto"/>
            <w:bottom w:val="none" w:sz="0" w:space="0" w:color="auto"/>
            <w:right w:val="none" w:sz="0" w:space="0" w:color="auto"/>
          </w:divBdr>
        </w:div>
      </w:divsChild>
    </w:div>
    <w:div w:id="1816097710">
      <w:bodyDiv w:val="1"/>
      <w:marLeft w:val="0"/>
      <w:marRight w:val="0"/>
      <w:marTop w:val="0"/>
      <w:marBottom w:val="0"/>
      <w:divBdr>
        <w:top w:val="none" w:sz="0" w:space="0" w:color="auto"/>
        <w:left w:val="none" w:sz="0" w:space="0" w:color="auto"/>
        <w:bottom w:val="none" w:sz="0" w:space="0" w:color="auto"/>
        <w:right w:val="none" w:sz="0" w:space="0" w:color="auto"/>
      </w:divBdr>
    </w:div>
    <w:div w:id="1816604164">
      <w:bodyDiv w:val="1"/>
      <w:marLeft w:val="0"/>
      <w:marRight w:val="0"/>
      <w:marTop w:val="0"/>
      <w:marBottom w:val="0"/>
      <w:divBdr>
        <w:top w:val="none" w:sz="0" w:space="0" w:color="auto"/>
        <w:left w:val="none" w:sz="0" w:space="0" w:color="auto"/>
        <w:bottom w:val="none" w:sz="0" w:space="0" w:color="auto"/>
        <w:right w:val="none" w:sz="0" w:space="0" w:color="auto"/>
      </w:divBdr>
    </w:div>
    <w:div w:id="1816605952">
      <w:bodyDiv w:val="1"/>
      <w:marLeft w:val="0"/>
      <w:marRight w:val="0"/>
      <w:marTop w:val="0"/>
      <w:marBottom w:val="0"/>
      <w:divBdr>
        <w:top w:val="none" w:sz="0" w:space="0" w:color="auto"/>
        <w:left w:val="none" w:sz="0" w:space="0" w:color="auto"/>
        <w:bottom w:val="none" w:sz="0" w:space="0" w:color="auto"/>
        <w:right w:val="none" w:sz="0" w:space="0" w:color="auto"/>
      </w:divBdr>
    </w:div>
    <w:div w:id="1816680983">
      <w:bodyDiv w:val="1"/>
      <w:marLeft w:val="0"/>
      <w:marRight w:val="0"/>
      <w:marTop w:val="0"/>
      <w:marBottom w:val="0"/>
      <w:divBdr>
        <w:top w:val="none" w:sz="0" w:space="0" w:color="auto"/>
        <w:left w:val="none" w:sz="0" w:space="0" w:color="auto"/>
        <w:bottom w:val="none" w:sz="0" w:space="0" w:color="auto"/>
        <w:right w:val="none" w:sz="0" w:space="0" w:color="auto"/>
      </w:divBdr>
    </w:div>
    <w:div w:id="1817337415">
      <w:bodyDiv w:val="1"/>
      <w:marLeft w:val="0"/>
      <w:marRight w:val="0"/>
      <w:marTop w:val="0"/>
      <w:marBottom w:val="0"/>
      <w:divBdr>
        <w:top w:val="none" w:sz="0" w:space="0" w:color="auto"/>
        <w:left w:val="none" w:sz="0" w:space="0" w:color="auto"/>
        <w:bottom w:val="none" w:sz="0" w:space="0" w:color="auto"/>
        <w:right w:val="none" w:sz="0" w:space="0" w:color="auto"/>
      </w:divBdr>
    </w:div>
    <w:div w:id="1817988379">
      <w:bodyDiv w:val="1"/>
      <w:marLeft w:val="0"/>
      <w:marRight w:val="0"/>
      <w:marTop w:val="0"/>
      <w:marBottom w:val="0"/>
      <w:divBdr>
        <w:top w:val="none" w:sz="0" w:space="0" w:color="auto"/>
        <w:left w:val="none" w:sz="0" w:space="0" w:color="auto"/>
        <w:bottom w:val="none" w:sz="0" w:space="0" w:color="auto"/>
        <w:right w:val="none" w:sz="0" w:space="0" w:color="auto"/>
      </w:divBdr>
    </w:div>
    <w:div w:id="1818297271">
      <w:bodyDiv w:val="1"/>
      <w:marLeft w:val="0"/>
      <w:marRight w:val="0"/>
      <w:marTop w:val="0"/>
      <w:marBottom w:val="0"/>
      <w:divBdr>
        <w:top w:val="none" w:sz="0" w:space="0" w:color="auto"/>
        <w:left w:val="none" w:sz="0" w:space="0" w:color="auto"/>
        <w:bottom w:val="none" w:sz="0" w:space="0" w:color="auto"/>
        <w:right w:val="none" w:sz="0" w:space="0" w:color="auto"/>
      </w:divBdr>
    </w:div>
    <w:div w:id="1818300659">
      <w:bodyDiv w:val="1"/>
      <w:marLeft w:val="0"/>
      <w:marRight w:val="0"/>
      <w:marTop w:val="0"/>
      <w:marBottom w:val="0"/>
      <w:divBdr>
        <w:top w:val="none" w:sz="0" w:space="0" w:color="auto"/>
        <w:left w:val="none" w:sz="0" w:space="0" w:color="auto"/>
        <w:bottom w:val="none" w:sz="0" w:space="0" w:color="auto"/>
        <w:right w:val="none" w:sz="0" w:space="0" w:color="auto"/>
      </w:divBdr>
    </w:div>
    <w:div w:id="1818573278">
      <w:bodyDiv w:val="1"/>
      <w:marLeft w:val="0"/>
      <w:marRight w:val="0"/>
      <w:marTop w:val="0"/>
      <w:marBottom w:val="0"/>
      <w:divBdr>
        <w:top w:val="none" w:sz="0" w:space="0" w:color="auto"/>
        <w:left w:val="none" w:sz="0" w:space="0" w:color="auto"/>
        <w:bottom w:val="none" w:sz="0" w:space="0" w:color="auto"/>
        <w:right w:val="none" w:sz="0" w:space="0" w:color="auto"/>
      </w:divBdr>
    </w:div>
    <w:div w:id="1818916502">
      <w:bodyDiv w:val="1"/>
      <w:marLeft w:val="0"/>
      <w:marRight w:val="0"/>
      <w:marTop w:val="0"/>
      <w:marBottom w:val="0"/>
      <w:divBdr>
        <w:top w:val="none" w:sz="0" w:space="0" w:color="auto"/>
        <w:left w:val="none" w:sz="0" w:space="0" w:color="auto"/>
        <w:bottom w:val="none" w:sz="0" w:space="0" w:color="auto"/>
        <w:right w:val="none" w:sz="0" w:space="0" w:color="auto"/>
      </w:divBdr>
      <w:divsChild>
        <w:div w:id="1769037162">
          <w:marLeft w:val="0"/>
          <w:marRight w:val="0"/>
          <w:marTop w:val="0"/>
          <w:marBottom w:val="0"/>
          <w:divBdr>
            <w:top w:val="none" w:sz="0" w:space="0" w:color="auto"/>
            <w:left w:val="none" w:sz="0" w:space="0" w:color="auto"/>
            <w:bottom w:val="none" w:sz="0" w:space="0" w:color="auto"/>
            <w:right w:val="none" w:sz="0" w:space="0" w:color="auto"/>
          </w:divBdr>
        </w:div>
        <w:div w:id="2144732561">
          <w:marLeft w:val="0"/>
          <w:marRight w:val="0"/>
          <w:marTop w:val="0"/>
          <w:marBottom w:val="0"/>
          <w:divBdr>
            <w:top w:val="none" w:sz="0" w:space="0" w:color="auto"/>
            <w:left w:val="none" w:sz="0" w:space="0" w:color="auto"/>
            <w:bottom w:val="none" w:sz="0" w:space="0" w:color="auto"/>
            <w:right w:val="none" w:sz="0" w:space="0" w:color="auto"/>
          </w:divBdr>
        </w:div>
        <w:div w:id="135145246">
          <w:marLeft w:val="0"/>
          <w:marRight w:val="0"/>
          <w:marTop w:val="0"/>
          <w:marBottom w:val="0"/>
          <w:divBdr>
            <w:top w:val="none" w:sz="0" w:space="0" w:color="auto"/>
            <w:left w:val="none" w:sz="0" w:space="0" w:color="auto"/>
            <w:bottom w:val="none" w:sz="0" w:space="0" w:color="auto"/>
            <w:right w:val="none" w:sz="0" w:space="0" w:color="auto"/>
          </w:divBdr>
        </w:div>
        <w:div w:id="1280070306">
          <w:marLeft w:val="0"/>
          <w:marRight w:val="0"/>
          <w:marTop w:val="0"/>
          <w:marBottom w:val="0"/>
          <w:divBdr>
            <w:top w:val="none" w:sz="0" w:space="0" w:color="auto"/>
            <w:left w:val="none" w:sz="0" w:space="0" w:color="auto"/>
            <w:bottom w:val="none" w:sz="0" w:space="0" w:color="auto"/>
            <w:right w:val="none" w:sz="0" w:space="0" w:color="auto"/>
          </w:divBdr>
        </w:div>
        <w:div w:id="1166285785">
          <w:marLeft w:val="0"/>
          <w:marRight w:val="0"/>
          <w:marTop w:val="0"/>
          <w:marBottom w:val="0"/>
          <w:divBdr>
            <w:top w:val="none" w:sz="0" w:space="0" w:color="auto"/>
            <w:left w:val="none" w:sz="0" w:space="0" w:color="auto"/>
            <w:bottom w:val="none" w:sz="0" w:space="0" w:color="auto"/>
            <w:right w:val="none" w:sz="0" w:space="0" w:color="auto"/>
          </w:divBdr>
        </w:div>
        <w:div w:id="658004764">
          <w:marLeft w:val="0"/>
          <w:marRight w:val="0"/>
          <w:marTop w:val="0"/>
          <w:marBottom w:val="0"/>
          <w:divBdr>
            <w:top w:val="none" w:sz="0" w:space="0" w:color="auto"/>
            <w:left w:val="none" w:sz="0" w:space="0" w:color="auto"/>
            <w:bottom w:val="none" w:sz="0" w:space="0" w:color="auto"/>
            <w:right w:val="none" w:sz="0" w:space="0" w:color="auto"/>
          </w:divBdr>
        </w:div>
        <w:div w:id="95910452">
          <w:marLeft w:val="0"/>
          <w:marRight w:val="0"/>
          <w:marTop w:val="0"/>
          <w:marBottom w:val="0"/>
          <w:divBdr>
            <w:top w:val="none" w:sz="0" w:space="0" w:color="auto"/>
            <w:left w:val="none" w:sz="0" w:space="0" w:color="auto"/>
            <w:bottom w:val="none" w:sz="0" w:space="0" w:color="auto"/>
            <w:right w:val="none" w:sz="0" w:space="0" w:color="auto"/>
          </w:divBdr>
        </w:div>
        <w:div w:id="2111660718">
          <w:marLeft w:val="0"/>
          <w:marRight w:val="0"/>
          <w:marTop w:val="0"/>
          <w:marBottom w:val="0"/>
          <w:divBdr>
            <w:top w:val="none" w:sz="0" w:space="0" w:color="auto"/>
            <w:left w:val="none" w:sz="0" w:space="0" w:color="auto"/>
            <w:bottom w:val="none" w:sz="0" w:space="0" w:color="auto"/>
            <w:right w:val="none" w:sz="0" w:space="0" w:color="auto"/>
          </w:divBdr>
        </w:div>
        <w:div w:id="1252663919">
          <w:marLeft w:val="0"/>
          <w:marRight w:val="0"/>
          <w:marTop w:val="0"/>
          <w:marBottom w:val="0"/>
          <w:divBdr>
            <w:top w:val="none" w:sz="0" w:space="0" w:color="auto"/>
            <w:left w:val="none" w:sz="0" w:space="0" w:color="auto"/>
            <w:bottom w:val="none" w:sz="0" w:space="0" w:color="auto"/>
            <w:right w:val="none" w:sz="0" w:space="0" w:color="auto"/>
          </w:divBdr>
        </w:div>
        <w:div w:id="1818261635">
          <w:marLeft w:val="0"/>
          <w:marRight w:val="0"/>
          <w:marTop w:val="0"/>
          <w:marBottom w:val="0"/>
          <w:divBdr>
            <w:top w:val="none" w:sz="0" w:space="0" w:color="auto"/>
            <w:left w:val="none" w:sz="0" w:space="0" w:color="auto"/>
            <w:bottom w:val="none" w:sz="0" w:space="0" w:color="auto"/>
            <w:right w:val="none" w:sz="0" w:space="0" w:color="auto"/>
          </w:divBdr>
        </w:div>
        <w:div w:id="660424502">
          <w:marLeft w:val="0"/>
          <w:marRight w:val="0"/>
          <w:marTop w:val="0"/>
          <w:marBottom w:val="0"/>
          <w:divBdr>
            <w:top w:val="none" w:sz="0" w:space="0" w:color="auto"/>
            <w:left w:val="none" w:sz="0" w:space="0" w:color="auto"/>
            <w:bottom w:val="none" w:sz="0" w:space="0" w:color="auto"/>
            <w:right w:val="none" w:sz="0" w:space="0" w:color="auto"/>
          </w:divBdr>
        </w:div>
        <w:div w:id="1113675185">
          <w:marLeft w:val="0"/>
          <w:marRight w:val="0"/>
          <w:marTop w:val="0"/>
          <w:marBottom w:val="0"/>
          <w:divBdr>
            <w:top w:val="none" w:sz="0" w:space="0" w:color="auto"/>
            <w:left w:val="none" w:sz="0" w:space="0" w:color="auto"/>
            <w:bottom w:val="none" w:sz="0" w:space="0" w:color="auto"/>
            <w:right w:val="none" w:sz="0" w:space="0" w:color="auto"/>
          </w:divBdr>
        </w:div>
        <w:div w:id="556211224">
          <w:marLeft w:val="0"/>
          <w:marRight w:val="0"/>
          <w:marTop w:val="0"/>
          <w:marBottom w:val="0"/>
          <w:divBdr>
            <w:top w:val="none" w:sz="0" w:space="0" w:color="auto"/>
            <w:left w:val="none" w:sz="0" w:space="0" w:color="auto"/>
            <w:bottom w:val="none" w:sz="0" w:space="0" w:color="auto"/>
            <w:right w:val="none" w:sz="0" w:space="0" w:color="auto"/>
          </w:divBdr>
        </w:div>
        <w:div w:id="1369066369">
          <w:marLeft w:val="0"/>
          <w:marRight w:val="0"/>
          <w:marTop w:val="0"/>
          <w:marBottom w:val="0"/>
          <w:divBdr>
            <w:top w:val="none" w:sz="0" w:space="0" w:color="auto"/>
            <w:left w:val="none" w:sz="0" w:space="0" w:color="auto"/>
            <w:bottom w:val="none" w:sz="0" w:space="0" w:color="auto"/>
            <w:right w:val="none" w:sz="0" w:space="0" w:color="auto"/>
          </w:divBdr>
        </w:div>
        <w:div w:id="88670955">
          <w:marLeft w:val="0"/>
          <w:marRight w:val="0"/>
          <w:marTop w:val="0"/>
          <w:marBottom w:val="0"/>
          <w:divBdr>
            <w:top w:val="none" w:sz="0" w:space="0" w:color="auto"/>
            <w:left w:val="none" w:sz="0" w:space="0" w:color="auto"/>
            <w:bottom w:val="none" w:sz="0" w:space="0" w:color="auto"/>
            <w:right w:val="none" w:sz="0" w:space="0" w:color="auto"/>
          </w:divBdr>
        </w:div>
        <w:div w:id="1536884815">
          <w:marLeft w:val="0"/>
          <w:marRight w:val="0"/>
          <w:marTop w:val="0"/>
          <w:marBottom w:val="0"/>
          <w:divBdr>
            <w:top w:val="none" w:sz="0" w:space="0" w:color="auto"/>
            <w:left w:val="none" w:sz="0" w:space="0" w:color="auto"/>
            <w:bottom w:val="none" w:sz="0" w:space="0" w:color="auto"/>
            <w:right w:val="none" w:sz="0" w:space="0" w:color="auto"/>
          </w:divBdr>
        </w:div>
        <w:div w:id="1225261800">
          <w:marLeft w:val="0"/>
          <w:marRight w:val="0"/>
          <w:marTop w:val="0"/>
          <w:marBottom w:val="0"/>
          <w:divBdr>
            <w:top w:val="none" w:sz="0" w:space="0" w:color="auto"/>
            <w:left w:val="none" w:sz="0" w:space="0" w:color="auto"/>
            <w:bottom w:val="none" w:sz="0" w:space="0" w:color="auto"/>
            <w:right w:val="none" w:sz="0" w:space="0" w:color="auto"/>
          </w:divBdr>
        </w:div>
        <w:div w:id="192504665">
          <w:marLeft w:val="0"/>
          <w:marRight w:val="0"/>
          <w:marTop w:val="0"/>
          <w:marBottom w:val="0"/>
          <w:divBdr>
            <w:top w:val="none" w:sz="0" w:space="0" w:color="auto"/>
            <w:left w:val="none" w:sz="0" w:space="0" w:color="auto"/>
            <w:bottom w:val="none" w:sz="0" w:space="0" w:color="auto"/>
            <w:right w:val="none" w:sz="0" w:space="0" w:color="auto"/>
          </w:divBdr>
        </w:div>
        <w:div w:id="1442644674">
          <w:marLeft w:val="0"/>
          <w:marRight w:val="0"/>
          <w:marTop w:val="0"/>
          <w:marBottom w:val="0"/>
          <w:divBdr>
            <w:top w:val="none" w:sz="0" w:space="0" w:color="auto"/>
            <w:left w:val="none" w:sz="0" w:space="0" w:color="auto"/>
            <w:bottom w:val="none" w:sz="0" w:space="0" w:color="auto"/>
            <w:right w:val="none" w:sz="0" w:space="0" w:color="auto"/>
          </w:divBdr>
        </w:div>
        <w:div w:id="1386173136">
          <w:marLeft w:val="0"/>
          <w:marRight w:val="0"/>
          <w:marTop w:val="0"/>
          <w:marBottom w:val="0"/>
          <w:divBdr>
            <w:top w:val="none" w:sz="0" w:space="0" w:color="auto"/>
            <w:left w:val="none" w:sz="0" w:space="0" w:color="auto"/>
            <w:bottom w:val="none" w:sz="0" w:space="0" w:color="auto"/>
            <w:right w:val="none" w:sz="0" w:space="0" w:color="auto"/>
          </w:divBdr>
        </w:div>
        <w:div w:id="1035539600">
          <w:marLeft w:val="0"/>
          <w:marRight w:val="0"/>
          <w:marTop w:val="0"/>
          <w:marBottom w:val="0"/>
          <w:divBdr>
            <w:top w:val="none" w:sz="0" w:space="0" w:color="auto"/>
            <w:left w:val="none" w:sz="0" w:space="0" w:color="auto"/>
            <w:bottom w:val="none" w:sz="0" w:space="0" w:color="auto"/>
            <w:right w:val="none" w:sz="0" w:space="0" w:color="auto"/>
          </w:divBdr>
        </w:div>
        <w:div w:id="2006855308">
          <w:marLeft w:val="0"/>
          <w:marRight w:val="0"/>
          <w:marTop w:val="0"/>
          <w:marBottom w:val="0"/>
          <w:divBdr>
            <w:top w:val="none" w:sz="0" w:space="0" w:color="auto"/>
            <w:left w:val="none" w:sz="0" w:space="0" w:color="auto"/>
            <w:bottom w:val="none" w:sz="0" w:space="0" w:color="auto"/>
            <w:right w:val="none" w:sz="0" w:space="0" w:color="auto"/>
          </w:divBdr>
        </w:div>
        <w:div w:id="68383087">
          <w:marLeft w:val="0"/>
          <w:marRight w:val="0"/>
          <w:marTop w:val="0"/>
          <w:marBottom w:val="0"/>
          <w:divBdr>
            <w:top w:val="none" w:sz="0" w:space="0" w:color="auto"/>
            <w:left w:val="none" w:sz="0" w:space="0" w:color="auto"/>
            <w:bottom w:val="none" w:sz="0" w:space="0" w:color="auto"/>
            <w:right w:val="none" w:sz="0" w:space="0" w:color="auto"/>
          </w:divBdr>
        </w:div>
        <w:div w:id="1444304682">
          <w:marLeft w:val="0"/>
          <w:marRight w:val="0"/>
          <w:marTop w:val="0"/>
          <w:marBottom w:val="0"/>
          <w:divBdr>
            <w:top w:val="none" w:sz="0" w:space="0" w:color="auto"/>
            <w:left w:val="none" w:sz="0" w:space="0" w:color="auto"/>
            <w:bottom w:val="none" w:sz="0" w:space="0" w:color="auto"/>
            <w:right w:val="none" w:sz="0" w:space="0" w:color="auto"/>
          </w:divBdr>
        </w:div>
        <w:div w:id="317732976">
          <w:marLeft w:val="0"/>
          <w:marRight w:val="0"/>
          <w:marTop w:val="0"/>
          <w:marBottom w:val="0"/>
          <w:divBdr>
            <w:top w:val="none" w:sz="0" w:space="0" w:color="auto"/>
            <w:left w:val="none" w:sz="0" w:space="0" w:color="auto"/>
            <w:bottom w:val="none" w:sz="0" w:space="0" w:color="auto"/>
            <w:right w:val="none" w:sz="0" w:space="0" w:color="auto"/>
          </w:divBdr>
        </w:div>
        <w:div w:id="1741829422">
          <w:marLeft w:val="0"/>
          <w:marRight w:val="0"/>
          <w:marTop w:val="0"/>
          <w:marBottom w:val="0"/>
          <w:divBdr>
            <w:top w:val="none" w:sz="0" w:space="0" w:color="auto"/>
            <w:left w:val="none" w:sz="0" w:space="0" w:color="auto"/>
            <w:bottom w:val="none" w:sz="0" w:space="0" w:color="auto"/>
            <w:right w:val="none" w:sz="0" w:space="0" w:color="auto"/>
          </w:divBdr>
        </w:div>
        <w:div w:id="1870415538">
          <w:marLeft w:val="0"/>
          <w:marRight w:val="0"/>
          <w:marTop w:val="0"/>
          <w:marBottom w:val="0"/>
          <w:divBdr>
            <w:top w:val="none" w:sz="0" w:space="0" w:color="auto"/>
            <w:left w:val="none" w:sz="0" w:space="0" w:color="auto"/>
            <w:bottom w:val="none" w:sz="0" w:space="0" w:color="auto"/>
            <w:right w:val="none" w:sz="0" w:space="0" w:color="auto"/>
          </w:divBdr>
        </w:div>
        <w:div w:id="1788548725">
          <w:marLeft w:val="0"/>
          <w:marRight w:val="0"/>
          <w:marTop w:val="0"/>
          <w:marBottom w:val="0"/>
          <w:divBdr>
            <w:top w:val="none" w:sz="0" w:space="0" w:color="auto"/>
            <w:left w:val="none" w:sz="0" w:space="0" w:color="auto"/>
            <w:bottom w:val="none" w:sz="0" w:space="0" w:color="auto"/>
            <w:right w:val="none" w:sz="0" w:space="0" w:color="auto"/>
          </w:divBdr>
        </w:div>
        <w:div w:id="1481119535">
          <w:marLeft w:val="0"/>
          <w:marRight w:val="0"/>
          <w:marTop w:val="0"/>
          <w:marBottom w:val="0"/>
          <w:divBdr>
            <w:top w:val="none" w:sz="0" w:space="0" w:color="auto"/>
            <w:left w:val="none" w:sz="0" w:space="0" w:color="auto"/>
            <w:bottom w:val="none" w:sz="0" w:space="0" w:color="auto"/>
            <w:right w:val="none" w:sz="0" w:space="0" w:color="auto"/>
          </w:divBdr>
        </w:div>
        <w:div w:id="949043453">
          <w:marLeft w:val="0"/>
          <w:marRight w:val="0"/>
          <w:marTop w:val="0"/>
          <w:marBottom w:val="0"/>
          <w:divBdr>
            <w:top w:val="none" w:sz="0" w:space="0" w:color="auto"/>
            <w:left w:val="none" w:sz="0" w:space="0" w:color="auto"/>
            <w:bottom w:val="none" w:sz="0" w:space="0" w:color="auto"/>
            <w:right w:val="none" w:sz="0" w:space="0" w:color="auto"/>
          </w:divBdr>
        </w:div>
        <w:div w:id="106707168">
          <w:marLeft w:val="0"/>
          <w:marRight w:val="0"/>
          <w:marTop w:val="0"/>
          <w:marBottom w:val="0"/>
          <w:divBdr>
            <w:top w:val="none" w:sz="0" w:space="0" w:color="auto"/>
            <w:left w:val="none" w:sz="0" w:space="0" w:color="auto"/>
            <w:bottom w:val="none" w:sz="0" w:space="0" w:color="auto"/>
            <w:right w:val="none" w:sz="0" w:space="0" w:color="auto"/>
          </w:divBdr>
        </w:div>
        <w:div w:id="597635230">
          <w:marLeft w:val="0"/>
          <w:marRight w:val="0"/>
          <w:marTop w:val="0"/>
          <w:marBottom w:val="0"/>
          <w:divBdr>
            <w:top w:val="none" w:sz="0" w:space="0" w:color="auto"/>
            <w:left w:val="none" w:sz="0" w:space="0" w:color="auto"/>
            <w:bottom w:val="none" w:sz="0" w:space="0" w:color="auto"/>
            <w:right w:val="none" w:sz="0" w:space="0" w:color="auto"/>
          </w:divBdr>
        </w:div>
        <w:div w:id="972104909">
          <w:marLeft w:val="0"/>
          <w:marRight w:val="0"/>
          <w:marTop w:val="0"/>
          <w:marBottom w:val="0"/>
          <w:divBdr>
            <w:top w:val="none" w:sz="0" w:space="0" w:color="auto"/>
            <w:left w:val="none" w:sz="0" w:space="0" w:color="auto"/>
            <w:bottom w:val="none" w:sz="0" w:space="0" w:color="auto"/>
            <w:right w:val="none" w:sz="0" w:space="0" w:color="auto"/>
          </w:divBdr>
        </w:div>
        <w:div w:id="1525485264">
          <w:marLeft w:val="0"/>
          <w:marRight w:val="0"/>
          <w:marTop w:val="0"/>
          <w:marBottom w:val="0"/>
          <w:divBdr>
            <w:top w:val="none" w:sz="0" w:space="0" w:color="auto"/>
            <w:left w:val="none" w:sz="0" w:space="0" w:color="auto"/>
            <w:bottom w:val="none" w:sz="0" w:space="0" w:color="auto"/>
            <w:right w:val="none" w:sz="0" w:space="0" w:color="auto"/>
          </w:divBdr>
        </w:div>
        <w:div w:id="1514495565">
          <w:marLeft w:val="0"/>
          <w:marRight w:val="0"/>
          <w:marTop w:val="0"/>
          <w:marBottom w:val="0"/>
          <w:divBdr>
            <w:top w:val="none" w:sz="0" w:space="0" w:color="auto"/>
            <w:left w:val="none" w:sz="0" w:space="0" w:color="auto"/>
            <w:bottom w:val="none" w:sz="0" w:space="0" w:color="auto"/>
            <w:right w:val="none" w:sz="0" w:space="0" w:color="auto"/>
          </w:divBdr>
        </w:div>
        <w:div w:id="1950818731">
          <w:marLeft w:val="0"/>
          <w:marRight w:val="0"/>
          <w:marTop w:val="0"/>
          <w:marBottom w:val="0"/>
          <w:divBdr>
            <w:top w:val="none" w:sz="0" w:space="0" w:color="auto"/>
            <w:left w:val="none" w:sz="0" w:space="0" w:color="auto"/>
            <w:bottom w:val="none" w:sz="0" w:space="0" w:color="auto"/>
            <w:right w:val="none" w:sz="0" w:space="0" w:color="auto"/>
          </w:divBdr>
        </w:div>
      </w:divsChild>
    </w:div>
    <w:div w:id="1819035887">
      <w:bodyDiv w:val="1"/>
      <w:marLeft w:val="0"/>
      <w:marRight w:val="0"/>
      <w:marTop w:val="0"/>
      <w:marBottom w:val="0"/>
      <w:divBdr>
        <w:top w:val="none" w:sz="0" w:space="0" w:color="auto"/>
        <w:left w:val="none" w:sz="0" w:space="0" w:color="auto"/>
        <w:bottom w:val="none" w:sz="0" w:space="0" w:color="auto"/>
        <w:right w:val="none" w:sz="0" w:space="0" w:color="auto"/>
      </w:divBdr>
    </w:div>
    <w:div w:id="1819413940">
      <w:bodyDiv w:val="1"/>
      <w:marLeft w:val="0"/>
      <w:marRight w:val="0"/>
      <w:marTop w:val="0"/>
      <w:marBottom w:val="0"/>
      <w:divBdr>
        <w:top w:val="none" w:sz="0" w:space="0" w:color="auto"/>
        <w:left w:val="none" w:sz="0" w:space="0" w:color="auto"/>
        <w:bottom w:val="none" w:sz="0" w:space="0" w:color="auto"/>
        <w:right w:val="none" w:sz="0" w:space="0" w:color="auto"/>
      </w:divBdr>
    </w:div>
    <w:div w:id="1819493849">
      <w:bodyDiv w:val="1"/>
      <w:marLeft w:val="0"/>
      <w:marRight w:val="0"/>
      <w:marTop w:val="0"/>
      <w:marBottom w:val="0"/>
      <w:divBdr>
        <w:top w:val="none" w:sz="0" w:space="0" w:color="auto"/>
        <w:left w:val="none" w:sz="0" w:space="0" w:color="auto"/>
        <w:bottom w:val="none" w:sz="0" w:space="0" w:color="auto"/>
        <w:right w:val="none" w:sz="0" w:space="0" w:color="auto"/>
      </w:divBdr>
    </w:div>
    <w:div w:id="1820076087">
      <w:bodyDiv w:val="1"/>
      <w:marLeft w:val="0"/>
      <w:marRight w:val="0"/>
      <w:marTop w:val="0"/>
      <w:marBottom w:val="0"/>
      <w:divBdr>
        <w:top w:val="none" w:sz="0" w:space="0" w:color="auto"/>
        <w:left w:val="none" w:sz="0" w:space="0" w:color="auto"/>
        <w:bottom w:val="none" w:sz="0" w:space="0" w:color="auto"/>
        <w:right w:val="none" w:sz="0" w:space="0" w:color="auto"/>
      </w:divBdr>
    </w:div>
    <w:div w:id="1820532516">
      <w:bodyDiv w:val="1"/>
      <w:marLeft w:val="0"/>
      <w:marRight w:val="0"/>
      <w:marTop w:val="0"/>
      <w:marBottom w:val="0"/>
      <w:divBdr>
        <w:top w:val="none" w:sz="0" w:space="0" w:color="auto"/>
        <w:left w:val="none" w:sz="0" w:space="0" w:color="auto"/>
        <w:bottom w:val="none" w:sz="0" w:space="0" w:color="auto"/>
        <w:right w:val="none" w:sz="0" w:space="0" w:color="auto"/>
      </w:divBdr>
    </w:div>
    <w:div w:id="1820535858">
      <w:bodyDiv w:val="1"/>
      <w:marLeft w:val="0"/>
      <w:marRight w:val="0"/>
      <w:marTop w:val="0"/>
      <w:marBottom w:val="0"/>
      <w:divBdr>
        <w:top w:val="none" w:sz="0" w:space="0" w:color="auto"/>
        <w:left w:val="none" w:sz="0" w:space="0" w:color="auto"/>
        <w:bottom w:val="none" w:sz="0" w:space="0" w:color="auto"/>
        <w:right w:val="none" w:sz="0" w:space="0" w:color="auto"/>
      </w:divBdr>
    </w:div>
    <w:div w:id="1820729851">
      <w:bodyDiv w:val="1"/>
      <w:marLeft w:val="0"/>
      <w:marRight w:val="0"/>
      <w:marTop w:val="0"/>
      <w:marBottom w:val="0"/>
      <w:divBdr>
        <w:top w:val="none" w:sz="0" w:space="0" w:color="auto"/>
        <w:left w:val="none" w:sz="0" w:space="0" w:color="auto"/>
        <w:bottom w:val="none" w:sz="0" w:space="0" w:color="auto"/>
        <w:right w:val="none" w:sz="0" w:space="0" w:color="auto"/>
      </w:divBdr>
    </w:div>
    <w:div w:id="1820883592">
      <w:bodyDiv w:val="1"/>
      <w:marLeft w:val="0"/>
      <w:marRight w:val="0"/>
      <w:marTop w:val="0"/>
      <w:marBottom w:val="0"/>
      <w:divBdr>
        <w:top w:val="none" w:sz="0" w:space="0" w:color="auto"/>
        <w:left w:val="none" w:sz="0" w:space="0" w:color="auto"/>
        <w:bottom w:val="none" w:sz="0" w:space="0" w:color="auto"/>
        <w:right w:val="none" w:sz="0" w:space="0" w:color="auto"/>
      </w:divBdr>
    </w:div>
    <w:div w:id="1821192641">
      <w:bodyDiv w:val="1"/>
      <w:marLeft w:val="0"/>
      <w:marRight w:val="0"/>
      <w:marTop w:val="0"/>
      <w:marBottom w:val="0"/>
      <w:divBdr>
        <w:top w:val="none" w:sz="0" w:space="0" w:color="auto"/>
        <w:left w:val="none" w:sz="0" w:space="0" w:color="auto"/>
        <w:bottom w:val="none" w:sz="0" w:space="0" w:color="auto"/>
        <w:right w:val="none" w:sz="0" w:space="0" w:color="auto"/>
      </w:divBdr>
    </w:div>
    <w:div w:id="1821386602">
      <w:bodyDiv w:val="1"/>
      <w:marLeft w:val="0"/>
      <w:marRight w:val="0"/>
      <w:marTop w:val="0"/>
      <w:marBottom w:val="0"/>
      <w:divBdr>
        <w:top w:val="none" w:sz="0" w:space="0" w:color="auto"/>
        <w:left w:val="none" w:sz="0" w:space="0" w:color="auto"/>
        <w:bottom w:val="none" w:sz="0" w:space="0" w:color="auto"/>
        <w:right w:val="none" w:sz="0" w:space="0" w:color="auto"/>
      </w:divBdr>
    </w:div>
    <w:div w:id="1821457829">
      <w:bodyDiv w:val="1"/>
      <w:marLeft w:val="0"/>
      <w:marRight w:val="0"/>
      <w:marTop w:val="0"/>
      <w:marBottom w:val="0"/>
      <w:divBdr>
        <w:top w:val="none" w:sz="0" w:space="0" w:color="auto"/>
        <w:left w:val="none" w:sz="0" w:space="0" w:color="auto"/>
        <w:bottom w:val="none" w:sz="0" w:space="0" w:color="auto"/>
        <w:right w:val="none" w:sz="0" w:space="0" w:color="auto"/>
      </w:divBdr>
    </w:div>
    <w:div w:id="1821461593">
      <w:bodyDiv w:val="1"/>
      <w:marLeft w:val="0"/>
      <w:marRight w:val="0"/>
      <w:marTop w:val="0"/>
      <w:marBottom w:val="0"/>
      <w:divBdr>
        <w:top w:val="none" w:sz="0" w:space="0" w:color="auto"/>
        <w:left w:val="none" w:sz="0" w:space="0" w:color="auto"/>
        <w:bottom w:val="none" w:sz="0" w:space="0" w:color="auto"/>
        <w:right w:val="none" w:sz="0" w:space="0" w:color="auto"/>
      </w:divBdr>
    </w:div>
    <w:div w:id="1821651534">
      <w:bodyDiv w:val="1"/>
      <w:marLeft w:val="0"/>
      <w:marRight w:val="0"/>
      <w:marTop w:val="0"/>
      <w:marBottom w:val="0"/>
      <w:divBdr>
        <w:top w:val="none" w:sz="0" w:space="0" w:color="auto"/>
        <w:left w:val="none" w:sz="0" w:space="0" w:color="auto"/>
        <w:bottom w:val="none" w:sz="0" w:space="0" w:color="auto"/>
        <w:right w:val="none" w:sz="0" w:space="0" w:color="auto"/>
      </w:divBdr>
    </w:div>
    <w:div w:id="1821656090">
      <w:bodyDiv w:val="1"/>
      <w:marLeft w:val="0"/>
      <w:marRight w:val="0"/>
      <w:marTop w:val="0"/>
      <w:marBottom w:val="0"/>
      <w:divBdr>
        <w:top w:val="none" w:sz="0" w:space="0" w:color="auto"/>
        <w:left w:val="none" w:sz="0" w:space="0" w:color="auto"/>
        <w:bottom w:val="none" w:sz="0" w:space="0" w:color="auto"/>
        <w:right w:val="none" w:sz="0" w:space="0" w:color="auto"/>
      </w:divBdr>
    </w:div>
    <w:div w:id="1821726649">
      <w:bodyDiv w:val="1"/>
      <w:marLeft w:val="0"/>
      <w:marRight w:val="0"/>
      <w:marTop w:val="0"/>
      <w:marBottom w:val="0"/>
      <w:divBdr>
        <w:top w:val="none" w:sz="0" w:space="0" w:color="auto"/>
        <w:left w:val="none" w:sz="0" w:space="0" w:color="auto"/>
        <w:bottom w:val="none" w:sz="0" w:space="0" w:color="auto"/>
        <w:right w:val="none" w:sz="0" w:space="0" w:color="auto"/>
      </w:divBdr>
    </w:div>
    <w:div w:id="1821732011">
      <w:bodyDiv w:val="1"/>
      <w:marLeft w:val="0"/>
      <w:marRight w:val="0"/>
      <w:marTop w:val="0"/>
      <w:marBottom w:val="0"/>
      <w:divBdr>
        <w:top w:val="none" w:sz="0" w:space="0" w:color="auto"/>
        <w:left w:val="none" w:sz="0" w:space="0" w:color="auto"/>
        <w:bottom w:val="none" w:sz="0" w:space="0" w:color="auto"/>
        <w:right w:val="none" w:sz="0" w:space="0" w:color="auto"/>
      </w:divBdr>
    </w:div>
    <w:div w:id="1822115888">
      <w:bodyDiv w:val="1"/>
      <w:marLeft w:val="0"/>
      <w:marRight w:val="0"/>
      <w:marTop w:val="0"/>
      <w:marBottom w:val="0"/>
      <w:divBdr>
        <w:top w:val="none" w:sz="0" w:space="0" w:color="auto"/>
        <w:left w:val="none" w:sz="0" w:space="0" w:color="auto"/>
        <w:bottom w:val="none" w:sz="0" w:space="0" w:color="auto"/>
        <w:right w:val="none" w:sz="0" w:space="0" w:color="auto"/>
      </w:divBdr>
    </w:div>
    <w:div w:id="1822386866">
      <w:bodyDiv w:val="1"/>
      <w:marLeft w:val="0"/>
      <w:marRight w:val="0"/>
      <w:marTop w:val="0"/>
      <w:marBottom w:val="0"/>
      <w:divBdr>
        <w:top w:val="none" w:sz="0" w:space="0" w:color="auto"/>
        <w:left w:val="none" w:sz="0" w:space="0" w:color="auto"/>
        <w:bottom w:val="none" w:sz="0" w:space="0" w:color="auto"/>
        <w:right w:val="none" w:sz="0" w:space="0" w:color="auto"/>
      </w:divBdr>
    </w:div>
    <w:div w:id="1822693555">
      <w:bodyDiv w:val="1"/>
      <w:marLeft w:val="0"/>
      <w:marRight w:val="0"/>
      <w:marTop w:val="0"/>
      <w:marBottom w:val="0"/>
      <w:divBdr>
        <w:top w:val="none" w:sz="0" w:space="0" w:color="auto"/>
        <w:left w:val="none" w:sz="0" w:space="0" w:color="auto"/>
        <w:bottom w:val="none" w:sz="0" w:space="0" w:color="auto"/>
        <w:right w:val="none" w:sz="0" w:space="0" w:color="auto"/>
      </w:divBdr>
    </w:div>
    <w:div w:id="1823229914">
      <w:bodyDiv w:val="1"/>
      <w:marLeft w:val="0"/>
      <w:marRight w:val="0"/>
      <w:marTop w:val="0"/>
      <w:marBottom w:val="0"/>
      <w:divBdr>
        <w:top w:val="none" w:sz="0" w:space="0" w:color="auto"/>
        <w:left w:val="none" w:sz="0" w:space="0" w:color="auto"/>
        <w:bottom w:val="none" w:sz="0" w:space="0" w:color="auto"/>
        <w:right w:val="none" w:sz="0" w:space="0" w:color="auto"/>
      </w:divBdr>
    </w:div>
    <w:div w:id="1823307369">
      <w:bodyDiv w:val="1"/>
      <w:marLeft w:val="0"/>
      <w:marRight w:val="0"/>
      <w:marTop w:val="0"/>
      <w:marBottom w:val="0"/>
      <w:divBdr>
        <w:top w:val="none" w:sz="0" w:space="0" w:color="auto"/>
        <w:left w:val="none" w:sz="0" w:space="0" w:color="auto"/>
        <w:bottom w:val="none" w:sz="0" w:space="0" w:color="auto"/>
        <w:right w:val="none" w:sz="0" w:space="0" w:color="auto"/>
      </w:divBdr>
    </w:div>
    <w:div w:id="1823767574">
      <w:bodyDiv w:val="1"/>
      <w:marLeft w:val="0"/>
      <w:marRight w:val="0"/>
      <w:marTop w:val="0"/>
      <w:marBottom w:val="0"/>
      <w:divBdr>
        <w:top w:val="none" w:sz="0" w:space="0" w:color="auto"/>
        <w:left w:val="none" w:sz="0" w:space="0" w:color="auto"/>
        <w:bottom w:val="none" w:sz="0" w:space="0" w:color="auto"/>
        <w:right w:val="none" w:sz="0" w:space="0" w:color="auto"/>
      </w:divBdr>
    </w:div>
    <w:div w:id="1823810188">
      <w:bodyDiv w:val="1"/>
      <w:marLeft w:val="0"/>
      <w:marRight w:val="0"/>
      <w:marTop w:val="0"/>
      <w:marBottom w:val="0"/>
      <w:divBdr>
        <w:top w:val="none" w:sz="0" w:space="0" w:color="auto"/>
        <w:left w:val="none" w:sz="0" w:space="0" w:color="auto"/>
        <w:bottom w:val="none" w:sz="0" w:space="0" w:color="auto"/>
        <w:right w:val="none" w:sz="0" w:space="0" w:color="auto"/>
      </w:divBdr>
    </w:div>
    <w:div w:id="1824203519">
      <w:bodyDiv w:val="1"/>
      <w:marLeft w:val="0"/>
      <w:marRight w:val="0"/>
      <w:marTop w:val="0"/>
      <w:marBottom w:val="0"/>
      <w:divBdr>
        <w:top w:val="none" w:sz="0" w:space="0" w:color="auto"/>
        <w:left w:val="none" w:sz="0" w:space="0" w:color="auto"/>
        <w:bottom w:val="none" w:sz="0" w:space="0" w:color="auto"/>
        <w:right w:val="none" w:sz="0" w:space="0" w:color="auto"/>
      </w:divBdr>
    </w:div>
    <w:div w:id="1825006901">
      <w:bodyDiv w:val="1"/>
      <w:marLeft w:val="0"/>
      <w:marRight w:val="0"/>
      <w:marTop w:val="0"/>
      <w:marBottom w:val="0"/>
      <w:divBdr>
        <w:top w:val="none" w:sz="0" w:space="0" w:color="auto"/>
        <w:left w:val="none" w:sz="0" w:space="0" w:color="auto"/>
        <w:bottom w:val="none" w:sz="0" w:space="0" w:color="auto"/>
        <w:right w:val="none" w:sz="0" w:space="0" w:color="auto"/>
      </w:divBdr>
    </w:div>
    <w:div w:id="1825007149">
      <w:bodyDiv w:val="1"/>
      <w:marLeft w:val="0"/>
      <w:marRight w:val="0"/>
      <w:marTop w:val="0"/>
      <w:marBottom w:val="0"/>
      <w:divBdr>
        <w:top w:val="none" w:sz="0" w:space="0" w:color="auto"/>
        <w:left w:val="none" w:sz="0" w:space="0" w:color="auto"/>
        <w:bottom w:val="none" w:sz="0" w:space="0" w:color="auto"/>
        <w:right w:val="none" w:sz="0" w:space="0" w:color="auto"/>
      </w:divBdr>
    </w:div>
    <w:div w:id="1825049584">
      <w:bodyDiv w:val="1"/>
      <w:marLeft w:val="0"/>
      <w:marRight w:val="0"/>
      <w:marTop w:val="0"/>
      <w:marBottom w:val="0"/>
      <w:divBdr>
        <w:top w:val="none" w:sz="0" w:space="0" w:color="auto"/>
        <w:left w:val="none" w:sz="0" w:space="0" w:color="auto"/>
        <w:bottom w:val="none" w:sz="0" w:space="0" w:color="auto"/>
        <w:right w:val="none" w:sz="0" w:space="0" w:color="auto"/>
      </w:divBdr>
    </w:div>
    <w:div w:id="1825193371">
      <w:bodyDiv w:val="1"/>
      <w:marLeft w:val="0"/>
      <w:marRight w:val="0"/>
      <w:marTop w:val="0"/>
      <w:marBottom w:val="0"/>
      <w:divBdr>
        <w:top w:val="none" w:sz="0" w:space="0" w:color="auto"/>
        <w:left w:val="none" w:sz="0" w:space="0" w:color="auto"/>
        <w:bottom w:val="none" w:sz="0" w:space="0" w:color="auto"/>
        <w:right w:val="none" w:sz="0" w:space="0" w:color="auto"/>
      </w:divBdr>
    </w:div>
    <w:div w:id="1825511115">
      <w:bodyDiv w:val="1"/>
      <w:marLeft w:val="0"/>
      <w:marRight w:val="0"/>
      <w:marTop w:val="0"/>
      <w:marBottom w:val="0"/>
      <w:divBdr>
        <w:top w:val="none" w:sz="0" w:space="0" w:color="auto"/>
        <w:left w:val="none" w:sz="0" w:space="0" w:color="auto"/>
        <w:bottom w:val="none" w:sz="0" w:space="0" w:color="auto"/>
        <w:right w:val="none" w:sz="0" w:space="0" w:color="auto"/>
      </w:divBdr>
    </w:div>
    <w:div w:id="1825732282">
      <w:bodyDiv w:val="1"/>
      <w:marLeft w:val="0"/>
      <w:marRight w:val="0"/>
      <w:marTop w:val="0"/>
      <w:marBottom w:val="0"/>
      <w:divBdr>
        <w:top w:val="none" w:sz="0" w:space="0" w:color="auto"/>
        <w:left w:val="none" w:sz="0" w:space="0" w:color="auto"/>
        <w:bottom w:val="none" w:sz="0" w:space="0" w:color="auto"/>
        <w:right w:val="none" w:sz="0" w:space="0" w:color="auto"/>
      </w:divBdr>
    </w:div>
    <w:div w:id="1826047375">
      <w:bodyDiv w:val="1"/>
      <w:marLeft w:val="0"/>
      <w:marRight w:val="0"/>
      <w:marTop w:val="0"/>
      <w:marBottom w:val="0"/>
      <w:divBdr>
        <w:top w:val="none" w:sz="0" w:space="0" w:color="auto"/>
        <w:left w:val="none" w:sz="0" w:space="0" w:color="auto"/>
        <w:bottom w:val="none" w:sz="0" w:space="0" w:color="auto"/>
        <w:right w:val="none" w:sz="0" w:space="0" w:color="auto"/>
      </w:divBdr>
      <w:divsChild>
        <w:div w:id="1077048699">
          <w:marLeft w:val="0"/>
          <w:marRight w:val="0"/>
          <w:marTop w:val="0"/>
          <w:marBottom w:val="0"/>
          <w:divBdr>
            <w:top w:val="none" w:sz="0" w:space="0" w:color="auto"/>
            <w:left w:val="none" w:sz="0" w:space="0" w:color="auto"/>
            <w:bottom w:val="none" w:sz="0" w:space="0" w:color="auto"/>
            <w:right w:val="none" w:sz="0" w:space="0" w:color="auto"/>
          </w:divBdr>
        </w:div>
        <w:div w:id="22557395">
          <w:marLeft w:val="0"/>
          <w:marRight w:val="0"/>
          <w:marTop w:val="0"/>
          <w:marBottom w:val="0"/>
          <w:divBdr>
            <w:top w:val="none" w:sz="0" w:space="0" w:color="auto"/>
            <w:left w:val="none" w:sz="0" w:space="0" w:color="auto"/>
            <w:bottom w:val="none" w:sz="0" w:space="0" w:color="auto"/>
            <w:right w:val="none" w:sz="0" w:space="0" w:color="auto"/>
          </w:divBdr>
        </w:div>
        <w:div w:id="761342232">
          <w:marLeft w:val="0"/>
          <w:marRight w:val="0"/>
          <w:marTop w:val="0"/>
          <w:marBottom w:val="0"/>
          <w:divBdr>
            <w:top w:val="none" w:sz="0" w:space="0" w:color="auto"/>
            <w:left w:val="none" w:sz="0" w:space="0" w:color="auto"/>
            <w:bottom w:val="none" w:sz="0" w:space="0" w:color="auto"/>
            <w:right w:val="none" w:sz="0" w:space="0" w:color="auto"/>
          </w:divBdr>
        </w:div>
        <w:div w:id="1459375263">
          <w:marLeft w:val="0"/>
          <w:marRight w:val="0"/>
          <w:marTop w:val="0"/>
          <w:marBottom w:val="0"/>
          <w:divBdr>
            <w:top w:val="none" w:sz="0" w:space="0" w:color="auto"/>
            <w:left w:val="none" w:sz="0" w:space="0" w:color="auto"/>
            <w:bottom w:val="none" w:sz="0" w:space="0" w:color="auto"/>
            <w:right w:val="none" w:sz="0" w:space="0" w:color="auto"/>
          </w:divBdr>
        </w:div>
        <w:div w:id="2055353108">
          <w:marLeft w:val="0"/>
          <w:marRight w:val="0"/>
          <w:marTop w:val="0"/>
          <w:marBottom w:val="0"/>
          <w:divBdr>
            <w:top w:val="none" w:sz="0" w:space="0" w:color="auto"/>
            <w:left w:val="none" w:sz="0" w:space="0" w:color="auto"/>
            <w:bottom w:val="none" w:sz="0" w:space="0" w:color="auto"/>
            <w:right w:val="none" w:sz="0" w:space="0" w:color="auto"/>
          </w:divBdr>
        </w:div>
        <w:div w:id="1807164072">
          <w:marLeft w:val="0"/>
          <w:marRight w:val="0"/>
          <w:marTop w:val="0"/>
          <w:marBottom w:val="0"/>
          <w:divBdr>
            <w:top w:val="none" w:sz="0" w:space="0" w:color="auto"/>
            <w:left w:val="none" w:sz="0" w:space="0" w:color="auto"/>
            <w:bottom w:val="none" w:sz="0" w:space="0" w:color="auto"/>
            <w:right w:val="none" w:sz="0" w:space="0" w:color="auto"/>
          </w:divBdr>
        </w:div>
        <w:div w:id="834035415">
          <w:marLeft w:val="0"/>
          <w:marRight w:val="0"/>
          <w:marTop w:val="0"/>
          <w:marBottom w:val="0"/>
          <w:divBdr>
            <w:top w:val="none" w:sz="0" w:space="0" w:color="auto"/>
            <w:left w:val="none" w:sz="0" w:space="0" w:color="auto"/>
            <w:bottom w:val="none" w:sz="0" w:space="0" w:color="auto"/>
            <w:right w:val="none" w:sz="0" w:space="0" w:color="auto"/>
          </w:divBdr>
        </w:div>
        <w:div w:id="1527793477">
          <w:marLeft w:val="0"/>
          <w:marRight w:val="0"/>
          <w:marTop w:val="0"/>
          <w:marBottom w:val="0"/>
          <w:divBdr>
            <w:top w:val="none" w:sz="0" w:space="0" w:color="auto"/>
            <w:left w:val="none" w:sz="0" w:space="0" w:color="auto"/>
            <w:bottom w:val="none" w:sz="0" w:space="0" w:color="auto"/>
            <w:right w:val="none" w:sz="0" w:space="0" w:color="auto"/>
          </w:divBdr>
        </w:div>
        <w:div w:id="2101178620">
          <w:marLeft w:val="0"/>
          <w:marRight w:val="0"/>
          <w:marTop w:val="0"/>
          <w:marBottom w:val="0"/>
          <w:divBdr>
            <w:top w:val="none" w:sz="0" w:space="0" w:color="auto"/>
            <w:left w:val="none" w:sz="0" w:space="0" w:color="auto"/>
            <w:bottom w:val="none" w:sz="0" w:space="0" w:color="auto"/>
            <w:right w:val="none" w:sz="0" w:space="0" w:color="auto"/>
          </w:divBdr>
        </w:div>
        <w:div w:id="970743677">
          <w:marLeft w:val="0"/>
          <w:marRight w:val="0"/>
          <w:marTop w:val="0"/>
          <w:marBottom w:val="0"/>
          <w:divBdr>
            <w:top w:val="none" w:sz="0" w:space="0" w:color="auto"/>
            <w:left w:val="none" w:sz="0" w:space="0" w:color="auto"/>
            <w:bottom w:val="none" w:sz="0" w:space="0" w:color="auto"/>
            <w:right w:val="none" w:sz="0" w:space="0" w:color="auto"/>
          </w:divBdr>
        </w:div>
        <w:div w:id="942228320">
          <w:marLeft w:val="0"/>
          <w:marRight w:val="0"/>
          <w:marTop w:val="0"/>
          <w:marBottom w:val="0"/>
          <w:divBdr>
            <w:top w:val="none" w:sz="0" w:space="0" w:color="auto"/>
            <w:left w:val="none" w:sz="0" w:space="0" w:color="auto"/>
            <w:bottom w:val="none" w:sz="0" w:space="0" w:color="auto"/>
            <w:right w:val="none" w:sz="0" w:space="0" w:color="auto"/>
          </w:divBdr>
        </w:div>
        <w:div w:id="1303655178">
          <w:marLeft w:val="0"/>
          <w:marRight w:val="0"/>
          <w:marTop w:val="0"/>
          <w:marBottom w:val="0"/>
          <w:divBdr>
            <w:top w:val="none" w:sz="0" w:space="0" w:color="auto"/>
            <w:left w:val="none" w:sz="0" w:space="0" w:color="auto"/>
            <w:bottom w:val="none" w:sz="0" w:space="0" w:color="auto"/>
            <w:right w:val="none" w:sz="0" w:space="0" w:color="auto"/>
          </w:divBdr>
        </w:div>
        <w:div w:id="1140270949">
          <w:marLeft w:val="0"/>
          <w:marRight w:val="0"/>
          <w:marTop w:val="0"/>
          <w:marBottom w:val="0"/>
          <w:divBdr>
            <w:top w:val="none" w:sz="0" w:space="0" w:color="auto"/>
            <w:left w:val="none" w:sz="0" w:space="0" w:color="auto"/>
            <w:bottom w:val="none" w:sz="0" w:space="0" w:color="auto"/>
            <w:right w:val="none" w:sz="0" w:space="0" w:color="auto"/>
          </w:divBdr>
        </w:div>
        <w:div w:id="200754506">
          <w:marLeft w:val="0"/>
          <w:marRight w:val="0"/>
          <w:marTop w:val="0"/>
          <w:marBottom w:val="0"/>
          <w:divBdr>
            <w:top w:val="none" w:sz="0" w:space="0" w:color="auto"/>
            <w:left w:val="none" w:sz="0" w:space="0" w:color="auto"/>
            <w:bottom w:val="none" w:sz="0" w:space="0" w:color="auto"/>
            <w:right w:val="none" w:sz="0" w:space="0" w:color="auto"/>
          </w:divBdr>
        </w:div>
        <w:div w:id="583684529">
          <w:marLeft w:val="0"/>
          <w:marRight w:val="0"/>
          <w:marTop w:val="0"/>
          <w:marBottom w:val="0"/>
          <w:divBdr>
            <w:top w:val="none" w:sz="0" w:space="0" w:color="auto"/>
            <w:left w:val="none" w:sz="0" w:space="0" w:color="auto"/>
            <w:bottom w:val="none" w:sz="0" w:space="0" w:color="auto"/>
            <w:right w:val="none" w:sz="0" w:space="0" w:color="auto"/>
          </w:divBdr>
        </w:div>
        <w:div w:id="1225876925">
          <w:marLeft w:val="0"/>
          <w:marRight w:val="0"/>
          <w:marTop w:val="0"/>
          <w:marBottom w:val="0"/>
          <w:divBdr>
            <w:top w:val="none" w:sz="0" w:space="0" w:color="auto"/>
            <w:left w:val="none" w:sz="0" w:space="0" w:color="auto"/>
            <w:bottom w:val="none" w:sz="0" w:space="0" w:color="auto"/>
            <w:right w:val="none" w:sz="0" w:space="0" w:color="auto"/>
          </w:divBdr>
        </w:div>
        <w:div w:id="1436946354">
          <w:marLeft w:val="0"/>
          <w:marRight w:val="0"/>
          <w:marTop w:val="0"/>
          <w:marBottom w:val="0"/>
          <w:divBdr>
            <w:top w:val="none" w:sz="0" w:space="0" w:color="auto"/>
            <w:left w:val="none" w:sz="0" w:space="0" w:color="auto"/>
            <w:bottom w:val="none" w:sz="0" w:space="0" w:color="auto"/>
            <w:right w:val="none" w:sz="0" w:space="0" w:color="auto"/>
          </w:divBdr>
        </w:div>
        <w:div w:id="940603054">
          <w:marLeft w:val="0"/>
          <w:marRight w:val="0"/>
          <w:marTop w:val="0"/>
          <w:marBottom w:val="0"/>
          <w:divBdr>
            <w:top w:val="none" w:sz="0" w:space="0" w:color="auto"/>
            <w:left w:val="none" w:sz="0" w:space="0" w:color="auto"/>
            <w:bottom w:val="none" w:sz="0" w:space="0" w:color="auto"/>
            <w:right w:val="none" w:sz="0" w:space="0" w:color="auto"/>
          </w:divBdr>
        </w:div>
        <w:div w:id="920527181">
          <w:marLeft w:val="0"/>
          <w:marRight w:val="0"/>
          <w:marTop w:val="0"/>
          <w:marBottom w:val="0"/>
          <w:divBdr>
            <w:top w:val="none" w:sz="0" w:space="0" w:color="auto"/>
            <w:left w:val="none" w:sz="0" w:space="0" w:color="auto"/>
            <w:bottom w:val="none" w:sz="0" w:space="0" w:color="auto"/>
            <w:right w:val="none" w:sz="0" w:space="0" w:color="auto"/>
          </w:divBdr>
        </w:div>
        <w:div w:id="1161119918">
          <w:marLeft w:val="0"/>
          <w:marRight w:val="0"/>
          <w:marTop w:val="0"/>
          <w:marBottom w:val="0"/>
          <w:divBdr>
            <w:top w:val="none" w:sz="0" w:space="0" w:color="auto"/>
            <w:left w:val="none" w:sz="0" w:space="0" w:color="auto"/>
            <w:bottom w:val="none" w:sz="0" w:space="0" w:color="auto"/>
            <w:right w:val="none" w:sz="0" w:space="0" w:color="auto"/>
          </w:divBdr>
        </w:div>
        <w:div w:id="525294349">
          <w:marLeft w:val="0"/>
          <w:marRight w:val="0"/>
          <w:marTop w:val="0"/>
          <w:marBottom w:val="0"/>
          <w:divBdr>
            <w:top w:val="none" w:sz="0" w:space="0" w:color="auto"/>
            <w:left w:val="none" w:sz="0" w:space="0" w:color="auto"/>
            <w:bottom w:val="none" w:sz="0" w:space="0" w:color="auto"/>
            <w:right w:val="none" w:sz="0" w:space="0" w:color="auto"/>
          </w:divBdr>
        </w:div>
        <w:div w:id="1115127488">
          <w:marLeft w:val="0"/>
          <w:marRight w:val="0"/>
          <w:marTop w:val="0"/>
          <w:marBottom w:val="0"/>
          <w:divBdr>
            <w:top w:val="none" w:sz="0" w:space="0" w:color="auto"/>
            <w:left w:val="none" w:sz="0" w:space="0" w:color="auto"/>
            <w:bottom w:val="none" w:sz="0" w:space="0" w:color="auto"/>
            <w:right w:val="none" w:sz="0" w:space="0" w:color="auto"/>
          </w:divBdr>
        </w:div>
        <w:div w:id="773550674">
          <w:marLeft w:val="0"/>
          <w:marRight w:val="0"/>
          <w:marTop w:val="0"/>
          <w:marBottom w:val="0"/>
          <w:divBdr>
            <w:top w:val="none" w:sz="0" w:space="0" w:color="auto"/>
            <w:left w:val="none" w:sz="0" w:space="0" w:color="auto"/>
            <w:bottom w:val="none" w:sz="0" w:space="0" w:color="auto"/>
            <w:right w:val="none" w:sz="0" w:space="0" w:color="auto"/>
          </w:divBdr>
        </w:div>
        <w:div w:id="652879973">
          <w:marLeft w:val="0"/>
          <w:marRight w:val="0"/>
          <w:marTop w:val="0"/>
          <w:marBottom w:val="0"/>
          <w:divBdr>
            <w:top w:val="none" w:sz="0" w:space="0" w:color="auto"/>
            <w:left w:val="none" w:sz="0" w:space="0" w:color="auto"/>
            <w:bottom w:val="none" w:sz="0" w:space="0" w:color="auto"/>
            <w:right w:val="none" w:sz="0" w:space="0" w:color="auto"/>
          </w:divBdr>
        </w:div>
        <w:div w:id="800421914">
          <w:marLeft w:val="0"/>
          <w:marRight w:val="0"/>
          <w:marTop w:val="0"/>
          <w:marBottom w:val="0"/>
          <w:divBdr>
            <w:top w:val="none" w:sz="0" w:space="0" w:color="auto"/>
            <w:left w:val="none" w:sz="0" w:space="0" w:color="auto"/>
            <w:bottom w:val="none" w:sz="0" w:space="0" w:color="auto"/>
            <w:right w:val="none" w:sz="0" w:space="0" w:color="auto"/>
          </w:divBdr>
        </w:div>
        <w:div w:id="935557132">
          <w:marLeft w:val="0"/>
          <w:marRight w:val="0"/>
          <w:marTop w:val="0"/>
          <w:marBottom w:val="0"/>
          <w:divBdr>
            <w:top w:val="none" w:sz="0" w:space="0" w:color="auto"/>
            <w:left w:val="none" w:sz="0" w:space="0" w:color="auto"/>
            <w:bottom w:val="none" w:sz="0" w:space="0" w:color="auto"/>
            <w:right w:val="none" w:sz="0" w:space="0" w:color="auto"/>
          </w:divBdr>
        </w:div>
        <w:div w:id="258871550">
          <w:marLeft w:val="0"/>
          <w:marRight w:val="0"/>
          <w:marTop w:val="0"/>
          <w:marBottom w:val="0"/>
          <w:divBdr>
            <w:top w:val="none" w:sz="0" w:space="0" w:color="auto"/>
            <w:left w:val="none" w:sz="0" w:space="0" w:color="auto"/>
            <w:bottom w:val="none" w:sz="0" w:space="0" w:color="auto"/>
            <w:right w:val="none" w:sz="0" w:space="0" w:color="auto"/>
          </w:divBdr>
        </w:div>
        <w:div w:id="1923487891">
          <w:marLeft w:val="0"/>
          <w:marRight w:val="0"/>
          <w:marTop w:val="0"/>
          <w:marBottom w:val="0"/>
          <w:divBdr>
            <w:top w:val="none" w:sz="0" w:space="0" w:color="auto"/>
            <w:left w:val="none" w:sz="0" w:space="0" w:color="auto"/>
            <w:bottom w:val="none" w:sz="0" w:space="0" w:color="auto"/>
            <w:right w:val="none" w:sz="0" w:space="0" w:color="auto"/>
          </w:divBdr>
        </w:div>
        <w:div w:id="21564476">
          <w:marLeft w:val="0"/>
          <w:marRight w:val="0"/>
          <w:marTop w:val="0"/>
          <w:marBottom w:val="0"/>
          <w:divBdr>
            <w:top w:val="none" w:sz="0" w:space="0" w:color="auto"/>
            <w:left w:val="none" w:sz="0" w:space="0" w:color="auto"/>
            <w:bottom w:val="none" w:sz="0" w:space="0" w:color="auto"/>
            <w:right w:val="none" w:sz="0" w:space="0" w:color="auto"/>
          </w:divBdr>
        </w:div>
        <w:div w:id="1082872802">
          <w:marLeft w:val="0"/>
          <w:marRight w:val="0"/>
          <w:marTop w:val="0"/>
          <w:marBottom w:val="0"/>
          <w:divBdr>
            <w:top w:val="none" w:sz="0" w:space="0" w:color="auto"/>
            <w:left w:val="none" w:sz="0" w:space="0" w:color="auto"/>
            <w:bottom w:val="none" w:sz="0" w:space="0" w:color="auto"/>
            <w:right w:val="none" w:sz="0" w:space="0" w:color="auto"/>
          </w:divBdr>
        </w:div>
        <w:div w:id="1649436162">
          <w:marLeft w:val="0"/>
          <w:marRight w:val="0"/>
          <w:marTop w:val="0"/>
          <w:marBottom w:val="0"/>
          <w:divBdr>
            <w:top w:val="none" w:sz="0" w:space="0" w:color="auto"/>
            <w:left w:val="none" w:sz="0" w:space="0" w:color="auto"/>
            <w:bottom w:val="none" w:sz="0" w:space="0" w:color="auto"/>
            <w:right w:val="none" w:sz="0" w:space="0" w:color="auto"/>
          </w:divBdr>
        </w:div>
        <w:div w:id="1769622192">
          <w:marLeft w:val="0"/>
          <w:marRight w:val="0"/>
          <w:marTop w:val="0"/>
          <w:marBottom w:val="0"/>
          <w:divBdr>
            <w:top w:val="none" w:sz="0" w:space="0" w:color="auto"/>
            <w:left w:val="none" w:sz="0" w:space="0" w:color="auto"/>
            <w:bottom w:val="none" w:sz="0" w:space="0" w:color="auto"/>
            <w:right w:val="none" w:sz="0" w:space="0" w:color="auto"/>
          </w:divBdr>
        </w:div>
        <w:div w:id="1652326249">
          <w:marLeft w:val="0"/>
          <w:marRight w:val="0"/>
          <w:marTop w:val="0"/>
          <w:marBottom w:val="0"/>
          <w:divBdr>
            <w:top w:val="none" w:sz="0" w:space="0" w:color="auto"/>
            <w:left w:val="none" w:sz="0" w:space="0" w:color="auto"/>
            <w:bottom w:val="none" w:sz="0" w:space="0" w:color="auto"/>
            <w:right w:val="none" w:sz="0" w:space="0" w:color="auto"/>
          </w:divBdr>
        </w:div>
        <w:div w:id="1896579011">
          <w:marLeft w:val="0"/>
          <w:marRight w:val="0"/>
          <w:marTop w:val="0"/>
          <w:marBottom w:val="0"/>
          <w:divBdr>
            <w:top w:val="none" w:sz="0" w:space="0" w:color="auto"/>
            <w:left w:val="none" w:sz="0" w:space="0" w:color="auto"/>
            <w:bottom w:val="none" w:sz="0" w:space="0" w:color="auto"/>
            <w:right w:val="none" w:sz="0" w:space="0" w:color="auto"/>
          </w:divBdr>
        </w:div>
        <w:div w:id="1978365993">
          <w:marLeft w:val="0"/>
          <w:marRight w:val="0"/>
          <w:marTop w:val="0"/>
          <w:marBottom w:val="0"/>
          <w:divBdr>
            <w:top w:val="none" w:sz="0" w:space="0" w:color="auto"/>
            <w:left w:val="none" w:sz="0" w:space="0" w:color="auto"/>
            <w:bottom w:val="none" w:sz="0" w:space="0" w:color="auto"/>
            <w:right w:val="none" w:sz="0" w:space="0" w:color="auto"/>
          </w:divBdr>
        </w:div>
        <w:div w:id="516311349">
          <w:marLeft w:val="0"/>
          <w:marRight w:val="0"/>
          <w:marTop w:val="0"/>
          <w:marBottom w:val="0"/>
          <w:divBdr>
            <w:top w:val="none" w:sz="0" w:space="0" w:color="auto"/>
            <w:left w:val="none" w:sz="0" w:space="0" w:color="auto"/>
            <w:bottom w:val="none" w:sz="0" w:space="0" w:color="auto"/>
            <w:right w:val="none" w:sz="0" w:space="0" w:color="auto"/>
          </w:divBdr>
        </w:div>
        <w:div w:id="619341617">
          <w:marLeft w:val="0"/>
          <w:marRight w:val="0"/>
          <w:marTop w:val="0"/>
          <w:marBottom w:val="0"/>
          <w:divBdr>
            <w:top w:val="none" w:sz="0" w:space="0" w:color="auto"/>
            <w:left w:val="none" w:sz="0" w:space="0" w:color="auto"/>
            <w:bottom w:val="none" w:sz="0" w:space="0" w:color="auto"/>
            <w:right w:val="none" w:sz="0" w:space="0" w:color="auto"/>
          </w:divBdr>
        </w:div>
        <w:div w:id="762605629">
          <w:marLeft w:val="0"/>
          <w:marRight w:val="0"/>
          <w:marTop w:val="0"/>
          <w:marBottom w:val="0"/>
          <w:divBdr>
            <w:top w:val="none" w:sz="0" w:space="0" w:color="auto"/>
            <w:left w:val="none" w:sz="0" w:space="0" w:color="auto"/>
            <w:bottom w:val="none" w:sz="0" w:space="0" w:color="auto"/>
            <w:right w:val="none" w:sz="0" w:space="0" w:color="auto"/>
          </w:divBdr>
        </w:div>
        <w:div w:id="1975911993">
          <w:marLeft w:val="0"/>
          <w:marRight w:val="0"/>
          <w:marTop w:val="0"/>
          <w:marBottom w:val="0"/>
          <w:divBdr>
            <w:top w:val="none" w:sz="0" w:space="0" w:color="auto"/>
            <w:left w:val="none" w:sz="0" w:space="0" w:color="auto"/>
            <w:bottom w:val="none" w:sz="0" w:space="0" w:color="auto"/>
            <w:right w:val="none" w:sz="0" w:space="0" w:color="auto"/>
          </w:divBdr>
        </w:div>
        <w:div w:id="667750128">
          <w:marLeft w:val="0"/>
          <w:marRight w:val="0"/>
          <w:marTop w:val="0"/>
          <w:marBottom w:val="0"/>
          <w:divBdr>
            <w:top w:val="none" w:sz="0" w:space="0" w:color="auto"/>
            <w:left w:val="none" w:sz="0" w:space="0" w:color="auto"/>
            <w:bottom w:val="none" w:sz="0" w:space="0" w:color="auto"/>
            <w:right w:val="none" w:sz="0" w:space="0" w:color="auto"/>
          </w:divBdr>
        </w:div>
        <w:div w:id="704402409">
          <w:marLeft w:val="0"/>
          <w:marRight w:val="0"/>
          <w:marTop w:val="0"/>
          <w:marBottom w:val="0"/>
          <w:divBdr>
            <w:top w:val="none" w:sz="0" w:space="0" w:color="auto"/>
            <w:left w:val="none" w:sz="0" w:space="0" w:color="auto"/>
            <w:bottom w:val="none" w:sz="0" w:space="0" w:color="auto"/>
            <w:right w:val="none" w:sz="0" w:space="0" w:color="auto"/>
          </w:divBdr>
        </w:div>
        <w:div w:id="1642493141">
          <w:marLeft w:val="0"/>
          <w:marRight w:val="0"/>
          <w:marTop w:val="0"/>
          <w:marBottom w:val="0"/>
          <w:divBdr>
            <w:top w:val="none" w:sz="0" w:space="0" w:color="auto"/>
            <w:left w:val="none" w:sz="0" w:space="0" w:color="auto"/>
            <w:bottom w:val="none" w:sz="0" w:space="0" w:color="auto"/>
            <w:right w:val="none" w:sz="0" w:space="0" w:color="auto"/>
          </w:divBdr>
        </w:div>
        <w:div w:id="838271892">
          <w:marLeft w:val="0"/>
          <w:marRight w:val="0"/>
          <w:marTop w:val="0"/>
          <w:marBottom w:val="0"/>
          <w:divBdr>
            <w:top w:val="none" w:sz="0" w:space="0" w:color="auto"/>
            <w:left w:val="none" w:sz="0" w:space="0" w:color="auto"/>
            <w:bottom w:val="none" w:sz="0" w:space="0" w:color="auto"/>
            <w:right w:val="none" w:sz="0" w:space="0" w:color="auto"/>
          </w:divBdr>
        </w:div>
        <w:div w:id="2042701254">
          <w:marLeft w:val="0"/>
          <w:marRight w:val="0"/>
          <w:marTop w:val="0"/>
          <w:marBottom w:val="0"/>
          <w:divBdr>
            <w:top w:val="none" w:sz="0" w:space="0" w:color="auto"/>
            <w:left w:val="none" w:sz="0" w:space="0" w:color="auto"/>
            <w:bottom w:val="none" w:sz="0" w:space="0" w:color="auto"/>
            <w:right w:val="none" w:sz="0" w:space="0" w:color="auto"/>
          </w:divBdr>
        </w:div>
        <w:div w:id="1865367689">
          <w:marLeft w:val="0"/>
          <w:marRight w:val="0"/>
          <w:marTop w:val="0"/>
          <w:marBottom w:val="0"/>
          <w:divBdr>
            <w:top w:val="none" w:sz="0" w:space="0" w:color="auto"/>
            <w:left w:val="none" w:sz="0" w:space="0" w:color="auto"/>
            <w:bottom w:val="none" w:sz="0" w:space="0" w:color="auto"/>
            <w:right w:val="none" w:sz="0" w:space="0" w:color="auto"/>
          </w:divBdr>
        </w:div>
        <w:div w:id="1391076899">
          <w:marLeft w:val="0"/>
          <w:marRight w:val="0"/>
          <w:marTop w:val="0"/>
          <w:marBottom w:val="0"/>
          <w:divBdr>
            <w:top w:val="none" w:sz="0" w:space="0" w:color="auto"/>
            <w:left w:val="none" w:sz="0" w:space="0" w:color="auto"/>
            <w:bottom w:val="none" w:sz="0" w:space="0" w:color="auto"/>
            <w:right w:val="none" w:sz="0" w:space="0" w:color="auto"/>
          </w:divBdr>
        </w:div>
        <w:div w:id="1523129433">
          <w:marLeft w:val="0"/>
          <w:marRight w:val="0"/>
          <w:marTop w:val="0"/>
          <w:marBottom w:val="0"/>
          <w:divBdr>
            <w:top w:val="none" w:sz="0" w:space="0" w:color="auto"/>
            <w:left w:val="none" w:sz="0" w:space="0" w:color="auto"/>
            <w:bottom w:val="none" w:sz="0" w:space="0" w:color="auto"/>
            <w:right w:val="none" w:sz="0" w:space="0" w:color="auto"/>
          </w:divBdr>
        </w:div>
        <w:div w:id="138545711">
          <w:marLeft w:val="0"/>
          <w:marRight w:val="0"/>
          <w:marTop w:val="0"/>
          <w:marBottom w:val="0"/>
          <w:divBdr>
            <w:top w:val="none" w:sz="0" w:space="0" w:color="auto"/>
            <w:left w:val="none" w:sz="0" w:space="0" w:color="auto"/>
            <w:bottom w:val="none" w:sz="0" w:space="0" w:color="auto"/>
            <w:right w:val="none" w:sz="0" w:space="0" w:color="auto"/>
          </w:divBdr>
        </w:div>
        <w:div w:id="1917863635">
          <w:marLeft w:val="0"/>
          <w:marRight w:val="0"/>
          <w:marTop w:val="0"/>
          <w:marBottom w:val="0"/>
          <w:divBdr>
            <w:top w:val="none" w:sz="0" w:space="0" w:color="auto"/>
            <w:left w:val="none" w:sz="0" w:space="0" w:color="auto"/>
            <w:bottom w:val="none" w:sz="0" w:space="0" w:color="auto"/>
            <w:right w:val="none" w:sz="0" w:space="0" w:color="auto"/>
          </w:divBdr>
        </w:div>
        <w:div w:id="1512646999">
          <w:marLeft w:val="0"/>
          <w:marRight w:val="0"/>
          <w:marTop w:val="0"/>
          <w:marBottom w:val="0"/>
          <w:divBdr>
            <w:top w:val="none" w:sz="0" w:space="0" w:color="auto"/>
            <w:left w:val="none" w:sz="0" w:space="0" w:color="auto"/>
            <w:bottom w:val="none" w:sz="0" w:space="0" w:color="auto"/>
            <w:right w:val="none" w:sz="0" w:space="0" w:color="auto"/>
          </w:divBdr>
        </w:div>
        <w:div w:id="969818463">
          <w:marLeft w:val="0"/>
          <w:marRight w:val="0"/>
          <w:marTop w:val="0"/>
          <w:marBottom w:val="0"/>
          <w:divBdr>
            <w:top w:val="none" w:sz="0" w:space="0" w:color="auto"/>
            <w:left w:val="none" w:sz="0" w:space="0" w:color="auto"/>
            <w:bottom w:val="none" w:sz="0" w:space="0" w:color="auto"/>
            <w:right w:val="none" w:sz="0" w:space="0" w:color="auto"/>
          </w:divBdr>
        </w:div>
        <w:div w:id="1935168751">
          <w:marLeft w:val="0"/>
          <w:marRight w:val="0"/>
          <w:marTop w:val="0"/>
          <w:marBottom w:val="0"/>
          <w:divBdr>
            <w:top w:val="none" w:sz="0" w:space="0" w:color="auto"/>
            <w:left w:val="none" w:sz="0" w:space="0" w:color="auto"/>
            <w:bottom w:val="none" w:sz="0" w:space="0" w:color="auto"/>
            <w:right w:val="none" w:sz="0" w:space="0" w:color="auto"/>
          </w:divBdr>
        </w:div>
        <w:div w:id="1133135497">
          <w:marLeft w:val="0"/>
          <w:marRight w:val="0"/>
          <w:marTop w:val="0"/>
          <w:marBottom w:val="0"/>
          <w:divBdr>
            <w:top w:val="none" w:sz="0" w:space="0" w:color="auto"/>
            <w:left w:val="none" w:sz="0" w:space="0" w:color="auto"/>
            <w:bottom w:val="none" w:sz="0" w:space="0" w:color="auto"/>
            <w:right w:val="none" w:sz="0" w:space="0" w:color="auto"/>
          </w:divBdr>
        </w:div>
        <w:div w:id="1075054646">
          <w:marLeft w:val="0"/>
          <w:marRight w:val="0"/>
          <w:marTop w:val="0"/>
          <w:marBottom w:val="0"/>
          <w:divBdr>
            <w:top w:val="none" w:sz="0" w:space="0" w:color="auto"/>
            <w:left w:val="none" w:sz="0" w:space="0" w:color="auto"/>
            <w:bottom w:val="none" w:sz="0" w:space="0" w:color="auto"/>
            <w:right w:val="none" w:sz="0" w:space="0" w:color="auto"/>
          </w:divBdr>
        </w:div>
        <w:div w:id="90667436">
          <w:marLeft w:val="0"/>
          <w:marRight w:val="0"/>
          <w:marTop w:val="0"/>
          <w:marBottom w:val="0"/>
          <w:divBdr>
            <w:top w:val="none" w:sz="0" w:space="0" w:color="auto"/>
            <w:left w:val="none" w:sz="0" w:space="0" w:color="auto"/>
            <w:bottom w:val="none" w:sz="0" w:space="0" w:color="auto"/>
            <w:right w:val="none" w:sz="0" w:space="0" w:color="auto"/>
          </w:divBdr>
        </w:div>
        <w:div w:id="1356268949">
          <w:marLeft w:val="0"/>
          <w:marRight w:val="0"/>
          <w:marTop w:val="0"/>
          <w:marBottom w:val="0"/>
          <w:divBdr>
            <w:top w:val="none" w:sz="0" w:space="0" w:color="auto"/>
            <w:left w:val="none" w:sz="0" w:space="0" w:color="auto"/>
            <w:bottom w:val="none" w:sz="0" w:space="0" w:color="auto"/>
            <w:right w:val="none" w:sz="0" w:space="0" w:color="auto"/>
          </w:divBdr>
        </w:div>
        <w:div w:id="250942108">
          <w:marLeft w:val="0"/>
          <w:marRight w:val="0"/>
          <w:marTop w:val="0"/>
          <w:marBottom w:val="0"/>
          <w:divBdr>
            <w:top w:val="none" w:sz="0" w:space="0" w:color="auto"/>
            <w:left w:val="none" w:sz="0" w:space="0" w:color="auto"/>
            <w:bottom w:val="none" w:sz="0" w:space="0" w:color="auto"/>
            <w:right w:val="none" w:sz="0" w:space="0" w:color="auto"/>
          </w:divBdr>
        </w:div>
        <w:div w:id="1400864413">
          <w:marLeft w:val="0"/>
          <w:marRight w:val="0"/>
          <w:marTop w:val="0"/>
          <w:marBottom w:val="0"/>
          <w:divBdr>
            <w:top w:val="none" w:sz="0" w:space="0" w:color="auto"/>
            <w:left w:val="none" w:sz="0" w:space="0" w:color="auto"/>
            <w:bottom w:val="none" w:sz="0" w:space="0" w:color="auto"/>
            <w:right w:val="none" w:sz="0" w:space="0" w:color="auto"/>
          </w:divBdr>
        </w:div>
        <w:div w:id="1014454526">
          <w:marLeft w:val="0"/>
          <w:marRight w:val="0"/>
          <w:marTop w:val="0"/>
          <w:marBottom w:val="0"/>
          <w:divBdr>
            <w:top w:val="none" w:sz="0" w:space="0" w:color="auto"/>
            <w:left w:val="none" w:sz="0" w:space="0" w:color="auto"/>
            <w:bottom w:val="none" w:sz="0" w:space="0" w:color="auto"/>
            <w:right w:val="none" w:sz="0" w:space="0" w:color="auto"/>
          </w:divBdr>
        </w:div>
        <w:div w:id="236014104">
          <w:marLeft w:val="0"/>
          <w:marRight w:val="0"/>
          <w:marTop w:val="0"/>
          <w:marBottom w:val="0"/>
          <w:divBdr>
            <w:top w:val="none" w:sz="0" w:space="0" w:color="auto"/>
            <w:left w:val="none" w:sz="0" w:space="0" w:color="auto"/>
            <w:bottom w:val="none" w:sz="0" w:space="0" w:color="auto"/>
            <w:right w:val="none" w:sz="0" w:space="0" w:color="auto"/>
          </w:divBdr>
        </w:div>
        <w:div w:id="150633660">
          <w:marLeft w:val="0"/>
          <w:marRight w:val="0"/>
          <w:marTop w:val="0"/>
          <w:marBottom w:val="0"/>
          <w:divBdr>
            <w:top w:val="none" w:sz="0" w:space="0" w:color="auto"/>
            <w:left w:val="none" w:sz="0" w:space="0" w:color="auto"/>
            <w:bottom w:val="none" w:sz="0" w:space="0" w:color="auto"/>
            <w:right w:val="none" w:sz="0" w:space="0" w:color="auto"/>
          </w:divBdr>
        </w:div>
        <w:div w:id="809322637">
          <w:marLeft w:val="0"/>
          <w:marRight w:val="0"/>
          <w:marTop w:val="0"/>
          <w:marBottom w:val="0"/>
          <w:divBdr>
            <w:top w:val="none" w:sz="0" w:space="0" w:color="auto"/>
            <w:left w:val="none" w:sz="0" w:space="0" w:color="auto"/>
            <w:bottom w:val="none" w:sz="0" w:space="0" w:color="auto"/>
            <w:right w:val="none" w:sz="0" w:space="0" w:color="auto"/>
          </w:divBdr>
        </w:div>
        <w:div w:id="1976174248">
          <w:marLeft w:val="0"/>
          <w:marRight w:val="0"/>
          <w:marTop w:val="0"/>
          <w:marBottom w:val="0"/>
          <w:divBdr>
            <w:top w:val="none" w:sz="0" w:space="0" w:color="auto"/>
            <w:left w:val="none" w:sz="0" w:space="0" w:color="auto"/>
            <w:bottom w:val="none" w:sz="0" w:space="0" w:color="auto"/>
            <w:right w:val="none" w:sz="0" w:space="0" w:color="auto"/>
          </w:divBdr>
        </w:div>
        <w:div w:id="28923030">
          <w:marLeft w:val="0"/>
          <w:marRight w:val="0"/>
          <w:marTop w:val="0"/>
          <w:marBottom w:val="0"/>
          <w:divBdr>
            <w:top w:val="none" w:sz="0" w:space="0" w:color="auto"/>
            <w:left w:val="none" w:sz="0" w:space="0" w:color="auto"/>
            <w:bottom w:val="none" w:sz="0" w:space="0" w:color="auto"/>
            <w:right w:val="none" w:sz="0" w:space="0" w:color="auto"/>
          </w:divBdr>
        </w:div>
        <w:div w:id="297416353">
          <w:marLeft w:val="0"/>
          <w:marRight w:val="0"/>
          <w:marTop w:val="0"/>
          <w:marBottom w:val="0"/>
          <w:divBdr>
            <w:top w:val="none" w:sz="0" w:space="0" w:color="auto"/>
            <w:left w:val="none" w:sz="0" w:space="0" w:color="auto"/>
            <w:bottom w:val="none" w:sz="0" w:space="0" w:color="auto"/>
            <w:right w:val="none" w:sz="0" w:space="0" w:color="auto"/>
          </w:divBdr>
        </w:div>
        <w:div w:id="1321537400">
          <w:marLeft w:val="0"/>
          <w:marRight w:val="0"/>
          <w:marTop w:val="0"/>
          <w:marBottom w:val="0"/>
          <w:divBdr>
            <w:top w:val="none" w:sz="0" w:space="0" w:color="auto"/>
            <w:left w:val="none" w:sz="0" w:space="0" w:color="auto"/>
            <w:bottom w:val="none" w:sz="0" w:space="0" w:color="auto"/>
            <w:right w:val="none" w:sz="0" w:space="0" w:color="auto"/>
          </w:divBdr>
        </w:div>
        <w:div w:id="2056391793">
          <w:marLeft w:val="0"/>
          <w:marRight w:val="0"/>
          <w:marTop w:val="0"/>
          <w:marBottom w:val="0"/>
          <w:divBdr>
            <w:top w:val="none" w:sz="0" w:space="0" w:color="auto"/>
            <w:left w:val="none" w:sz="0" w:space="0" w:color="auto"/>
            <w:bottom w:val="none" w:sz="0" w:space="0" w:color="auto"/>
            <w:right w:val="none" w:sz="0" w:space="0" w:color="auto"/>
          </w:divBdr>
        </w:div>
        <w:div w:id="761684939">
          <w:marLeft w:val="0"/>
          <w:marRight w:val="0"/>
          <w:marTop w:val="0"/>
          <w:marBottom w:val="0"/>
          <w:divBdr>
            <w:top w:val="none" w:sz="0" w:space="0" w:color="auto"/>
            <w:left w:val="none" w:sz="0" w:space="0" w:color="auto"/>
            <w:bottom w:val="none" w:sz="0" w:space="0" w:color="auto"/>
            <w:right w:val="none" w:sz="0" w:space="0" w:color="auto"/>
          </w:divBdr>
        </w:div>
        <w:div w:id="65736306">
          <w:marLeft w:val="0"/>
          <w:marRight w:val="0"/>
          <w:marTop w:val="0"/>
          <w:marBottom w:val="0"/>
          <w:divBdr>
            <w:top w:val="none" w:sz="0" w:space="0" w:color="auto"/>
            <w:left w:val="none" w:sz="0" w:space="0" w:color="auto"/>
            <w:bottom w:val="none" w:sz="0" w:space="0" w:color="auto"/>
            <w:right w:val="none" w:sz="0" w:space="0" w:color="auto"/>
          </w:divBdr>
        </w:div>
        <w:div w:id="543831323">
          <w:marLeft w:val="0"/>
          <w:marRight w:val="0"/>
          <w:marTop w:val="0"/>
          <w:marBottom w:val="0"/>
          <w:divBdr>
            <w:top w:val="none" w:sz="0" w:space="0" w:color="auto"/>
            <w:left w:val="none" w:sz="0" w:space="0" w:color="auto"/>
            <w:bottom w:val="none" w:sz="0" w:space="0" w:color="auto"/>
            <w:right w:val="none" w:sz="0" w:space="0" w:color="auto"/>
          </w:divBdr>
        </w:div>
        <w:div w:id="827094927">
          <w:marLeft w:val="0"/>
          <w:marRight w:val="0"/>
          <w:marTop w:val="0"/>
          <w:marBottom w:val="0"/>
          <w:divBdr>
            <w:top w:val="none" w:sz="0" w:space="0" w:color="auto"/>
            <w:left w:val="none" w:sz="0" w:space="0" w:color="auto"/>
            <w:bottom w:val="none" w:sz="0" w:space="0" w:color="auto"/>
            <w:right w:val="none" w:sz="0" w:space="0" w:color="auto"/>
          </w:divBdr>
        </w:div>
        <w:div w:id="1651902765">
          <w:marLeft w:val="0"/>
          <w:marRight w:val="0"/>
          <w:marTop w:val="0"/>
          <w:marBottom w:val="0"/>
          <w:divBdr>
            <w:top w:val="none" w:sz="0" w:space="0" w:color="auto"/>
            <w:left w:val="none" w:sz="0" w:space="0" w:color="auto"/>
            <w:bottom w:val="none" w:sz="0" w:space="0" w:color="auto"/>
            <w:right w:val="none" w:sz="0" w:space="0" w:color="auto"/>
          </w:divBdr>
        </w:div>
        <w:div w:id="1435589771">
          <w:marLeft w:val="0"/>
          <w:marRight w:val="0"/>
          <w:marTop w:val="0"/>
          <w:marBottom w:val="0"/>
          <w:divBdr>
            <w:top w:val="none" w:sz="0" w:space="0" w:color="auto"/>
            <w:left w:val="none" w:sz="0" w:space="0" w:color="auto"/>
            <w:bottom w:val="none" w:sz="0" w:space="0" w:color="auto"/>
            <w:right w:val="none" w:sz="0" w:space="0" w:color="auto"/>
          </w:divBdr>
        </w:div>
        <w:div w:id="930506855">
          <w:marLeft w:val="0"/>
          <w:marRight w:val="0"/>
          <w:marTop w:val="0"/>
          <w:marBottom w:val="0"/>
          <w:divBdr>
            <w:top w:val="none" w:sz="0" w:space="0" w:color="auto"/>
            <w:left w:val="none" w:sz="0" w:space="0" w:color="auto"/>
            <w:bottom w:val="none" w:sz="0" w:space="0" w:color="auto"/>
            <w:right w:val="none" w:sz="0" w:space="0" w:color="auto"/>
          </w:divBdr>
        </w:div>
        <w:div w:id="1393045189">
          <w:marLeft w:val="0"/>
          <w:marRight w:val="0"/>
          <w:marTop w:val="0"/>
          <w:marBottom w:val="0"/>
          <w:divBdr>
            <w:top w:val="none" w:sz="0" w:space="0" w:color="auto"/>
            <w:left w:val="none" w:sz="0" w:space="0" w:color="auto"/>
            <w:bottom w:val="none" w:sz="0" w:space="0" w:color="auto"/>
            <w:right w:val="none" w:sz="0" w:space="0" w:color="auto"/>
          </w:divBdr>
        </w:div>
        <w:div w:id="1821195534">
          <w:marLeft w:val="0"/>
          <w:marRight w:val="0"/>
          <w:marTop w:val="0"/>
          <w:marBottom w:val="0"/>
          <w:divBdr>
            <w:top w:val="none" w:sz="0" w:space="0" w:color="auto"/>
            <w:left w:val="none" w:sz="0" w:space="0" w:color="auto"/>
            <w:bottom w:val="none" w:sz="0" w:space="0" w:color="auto"/>
            <w:right w:val="none" w:sz="0" w:space="0" w:color="auto"/>
          </w:divBdr>
        </w:div>
        <w:div w:id="254871500">
          <w:marLeft w:val="0"/>
          <w:marRight w:val="0"/>
          <w:marTop w:val="0"/>
          <w:marBottom w:val="0"/>
          <w:divBdr>
            <w:top w:val="none" w:sz="0" w:space="0" w:color="auto"/>
            <w:left w:val="none" w:sz="0" w:space="0" w:color="auto"/>
            <w:bottom w:val="none" w:sz="0" w:space="0" w:color="auto"/>
            <w:right w:val="none" w:sz="0" w:space="0" w:color="auto"/>
          </w:divBdr>
        </w:div>
        <w:div w:id="905798864">
          <w:marLeft w:val="0"/>
          <w:marRight w:val="0"/>
          <w:marTop w:val="0"/>
          <w:marBottom w:val="0"/>
          <w:divBdr>
            <w:top w:val="none" w:sz="0" w:space="0" w:color="auto"/>
            <w:left w:val="none" w:sz="0" w:space="0" w:color="auto"/>
            <w:bottom w:val="none" w:sz="0" w:space="0" w:color="auto"/>
            <w:right w:val="none" w:sz="0" w:space="0" w:color="auto"/>
          </w:divBdr>
        </w:div>
        <w:div w:id="1223054501">
          <w:marLeft w:val="0"/>
          <w:marRight w:val="0"/>
          <w:marTop w:val="0"/>
          <w:marBottom w:val="0"/>
          <w:divBdr>
            <w:top w:val="none" w:sz="0" w:space="0" w:color="auto"/>
            <w:left w:val="none" w:sz="0" w:space="0" w:color="auto"/>
            <w:bottom w:val="none" w:sz="0" w:space="0" w:color="auto"/>
            <w:right w:val="none" w:sz="0" w:space="0" w:color="auto"/>
          </w:divBdr>
        </w:div>
        <w:div w:id="1888107335">
          <w:marLeft w:val="0"/>
          <w:marRight w:val="0"/>
          <w:marTop w:val="0"/>
          <w:marBottom w:val="0"/>
          <w:divBdr>
            <w:top w:val="none" w:sz="0" w:space="0" w:color="auto"/>
            <w:left w:val="none" w:sz="0" w:space="0" w:color="auto"/>
            <w:bottom w:val="none" w:sz="0" w:space="0" w:color="auto"/>
            <w:right w:val="none" w:sz="0" w:space="0" w:color="auto"/>
          </w:divBdr>
        </w:div>
        <w:div w:id="356154418">
          <w:marLeft w:val="0"/>
          <w:marRight w:val="0"/>
          <w:marTop w:val="0"/>
          <w:marBottom w:val="0"/>
          <w:divBdr>
            <w:top w:val="none" w:sz="0" w:space="0" w:color="auto"/>
            <w:left w:val="none" w:sz="0" w:space="0" w:color="auto"/>
            <w:bottom w:val="none" w:sz="0" w:space="0" w:color="auto"/>
            <w:right w:val="none" w:sz="0" w:space="0" w:color="auto"/>
          </w:divBdr>
        </w:div>
        <w:div w:id="143474008">
          <w:marLeft w:val="0"/>
          <w:marRight w:val="0"/>
          <w:marTop w:val="0"/>
          <w:marBottom w:val="0"/>
          <w:divBdr>
            <w:top w:val="none" w:sz="0" w:space="0" w:color="auto"/>
            <w:left w:val="none" w:sz="0" w:space="0" w:color="auto"/>
            <w:bottom w:val="none" w:sz="0" w:space="0" w:color="auto"/>
            <w:right w:val="none" w:sz="0" w:space="0" w:color="auto"/>
          </w:divBdr>
        </w:div>
        <w:div w:id="979455587">
          <w:marLeft w:val="0"/>
          <w:marRight w:val="0"/>
          <w:marTop w:val="0"/>
          <w:marBottom w:val="0"/>
          <w:divBdr>
            <w:top w:val="none" w:sz="0" w:space="0" w:color="auto"/>
            <w:left w:val="none" w:sz="0" w:space="0" w:color="auto"/>
            <w:bottom w:val="none" w:sz="0" w:space="0" w:color="auto"/>
            <w:right w:val="none" w:sz="0" w:space="0" w:color="auto"/>
          </w:divBdr>
        </w:div>
        <w:div w:id="1741362552">
          <w:marLeft w:val="0"/>
          <w:marRight w:val="0"/>
          <w:marTop w:val="0"/>
          <w:marBottom w:val="0"/>
          <w:divBdr>
            <w:top w:val="none" w:sz="0" w:space="0" w:color="auto"/>
            <w:left w:val="none" w:sz="0" w:space="0" w:color="auto"/>
            <w:bottom w:val="none" w:sz="0" w:space="0" w:color="auto"/>
            <w:right w:val="none" w:sz="0" w:space="0" w:color="auto"/>
          </w:divBdr>
        </w:div>
        <w:div w:id="15927607">
          <w:marLeft w:val="0"/>
          <w:marRight w:val="0"/>
          <w:marTop w:val="0"/>
          <w:marBottom w:val="0"/>
          <w:divBdr>
            <w:top w:val="none" w:sz="0" w:space="0" w:color="auto"/>
            <w:left w:val="none" w:sz="0" w:space="0" w:color="auto"/>
            <w:bottom w:val="none" w:sz="0" w:space="0" w:color="auto"/>
            <w:right w:val="none" w:sz="0" w:space="0" w:color="auto"/>
          </w:divBdr>
        </w:div>
        <w:div w:id="537016224">
          <w:marLeft w:val="0"/>
          <w:marRight w:val="0"/>
          <w:marTop w:val="0"/>
          <w:marBottom w:val="0"/>
          <w:divBdr>
            <w:top w:val="none" w:sz="0" w:space="0" w:color="auto"/>
            <w:left w:val="none" w:sz="0" w:space="0" w:color="auto"/>
            <w:bottom w:val="none" w:sz="0" w:space="0" w:color="auto"/>
            <w:right w:val="none" w:sz="0" w:space="0" w:color="auto"/>
          </w:divBdr>
        </w:div>
        <w:div w:id="893002384">
          <w:marLeft w:val="0"/>
          <w:marRight w:val="0"/>
          <w:marTop w:val="0"/>
          <w:marBottom w:val="0"/>
          <w:divBdr>
            <w:top w:val="none" w:sz="0" w:space="0" w:color="auto"/>
            <w:left w:val="none" w:sz="0" w:space="0" w:color="auto"/>
            <w:bottom w:val="none" w:sz="0" w:space="0" w:color="auto"/>
            <w:right w:val="none" w:sz="0" w:space="0" w:color="auto"/>
          </w:divBdr>
        </w:div>
        <w:div w:id="1452893223">
          <w:marLeft w:val="0"/>
          <w:marRight w:val="0"/>
          <w:marTop w:val="0"/>
          <w:marBottom w:val="0"/>
          <w:divBdr>
            <w:top w:val="none" w:sz="0" w:space="0" w:color="auto"/>
            <w:left w:val="none" w:sz="0" w:space="0" w:color="auto"/>
            <w:bottom w:val="none" w:sz="0" w:space="0" w:color="auto"/>
            <w:right w:val="none" w:sz="0" w:space="0" w:color="auto"/>
          </w:divBdr>
        </w:div>
        <w:div w:id="475028666">
          <w:marLeft w:val="0"/>
          <w:marRight w:val="0"/>
          <w:marTop w:val="0"/>
          <w:marBottom w:val="0"/>
          <w:divBdr>
            <w:top w:val="none" w:sz="0" w:space="0" w:color="auto"/>
            <w:left w:val="none" w:sz="0" w:space="0" w:color="auto"/>
            <w:bottom w:val="none" w:sz="0" w:space="0" w:color="auto"/>
            <w:right w:val="none" w:sz="0" w:space="0" w:color="auto"/>
          </w:divBdr>
        </w:div>
        <w:div w:id="62142825">
          <w:marLeft w:val="0"/>
          <w:marRight w:val="0"/>
          <w:marTop w:val="0"/>
          <w:marBottom w:val="0"/>
          <w:divBdr>
            <w:top w:val="none" w:sz="0" w:space="0" w:color="auto"/>
            <w:left w:val="none" w:sz="0" w:space="0" w:color="auto"/>
            <w:bottom w:val="none" w:sz="0" w:space="0" w:color="auto"/>
            <w:right w:val="none" w:sz="0" w:space="0" w:color="auto"/>
          </w:divBdr>
        </w:div>
      </w:divsChild>
    </w:div>
    <w:div w:id="1826124666">
      <w:bodyDiv w:val="1"/>
      <w:marLeft w:val="0"/>
      <w:marRight w:val="0"/>
      <w:marTop w:val="0"/>
      <w:marBottom w:val="0"/>
      <w:divBdr>
        <w:top w:val="none" w:sz="0" w:space="0" w:color="auto"/>
        <w:left w:val="none" w:sz="0" w:space="0" w:color="auto"/>
        <w:bottom w:val="none" w:sz="0" w:space="0" w:color="auto"/>
        <w:right w:val="none" w:sz="0" w:space="0" w:color="auto"/>
      </w:divBdr>
    </w:div>
    <w:div w:id="1826781974">
      <w:bodyDiv w:val="1"/>
      <w:marLeft w:val="0"/>
      <w:marRight w:val="0"/>
      <w:marTop w:val="0"/>
      <w:marBottom w:val="0"/>
      <w:divBdr>
        <w:top w:val="none" w:sz="0" w:space="0" w:color="auto"/>
        <w:left w:val="none" w:sz="0" w:space="0" w:color="auto"/>
        <w:bottom w:val="none" w:sz="0" w:space="0" w:color="auto"/>
        <w:right w:val="none" w:sz="0" w:space="0" w:color="auto"/>
      </w:divBdr>
    </w:div>
    <w:div w:id="1826820086">
      <w:bodyDiv w:val="1"/>
      <w:marLeft w:val="0"/>
      <w:marRight w:val="0"/>
      <w:marTop w:val="0"/>
      <w:marBottom w:val="0"/>
      <w:divBdr>
        <w:top w:val="none" w:sz="0" w:space="0" w:color="auto"/>
        <w:left w:val="none" w:sz="0" w:space="0" w:color="auto"/>
        <w:bottom w:val="none" w:sz="0" w:space="0" w:color="auto"/>
        <w:right w:val="none" w:sz="0" w:space="0" w:color="auto"/>
      </w:divBdr>
    </w:div>
    <w:div w:id="1826972058">
      <w:bodyDiv w:val="1"/>
      <w:marLeft w:val="0"/>
      <w:marRight w:val="0"/>
      <w:marTop w:val="0"/>
      <w:marBottom w:val="0"/>
      <w:divBdr>
        <w:top w:val="none" w:sz="0" w:space="0" w:color="auto"/>
        <w:left w:val="none" w:sz="0" w:space="0" w:color="auto"/>
        <w:bottom w:val="none" w:sz="0" w:space="0" w:color="auto"/>
        <w:right w:val="none" w:sz="0" w:space="0" w:color="auto"/>
      </w:divBdr>
    </w:div>
    <w:div w:id="1827016229">
      <w:bodyDiv w:val="1"/>
      <w:marLeft w:val="0"/>
      <w:marRight w:val="0"/>
      <w:marTop w:val="0"/>
      <w:marBottom w:val="0"/>
      <w:divBdr>
        <w:top w:val="none" w:sz="0" w:space="0" w:color="auto"/>
        <w:left w:val="none" w:sz="0" w:space="0" w:color="auto"/>
        <w:bottom w:val="none" w:sz="0" w:space="0" w:color="auto"/>
        <w:right w:val="none" w:sz="0" w:space="0" w:color="auto"/>
      </w:divBdr>
    </w:div>
    <w:div w:id="1827162094">
      <w:bodyDiv w:val="1"/>
      <w:marLeft w:val="0"/>
      <w:marRight w:val="0"/>
      <w:marTop w:val="0"/>
      <w:marBottom w:val="0"/>
      <w:divBdr>
        <w:top w:val="none" w:sz="0" w:space="0" w:color="auto"/>
        <w:left w:val="none" w:sz="0" w:space="0" w:color="auto"/>
        <w:bottom w:val="none" w:sz="0" w:space="0" w:color="auto"/>
        <w:right w:val="none" w:sz="0" w:space="0" w:color="auto"/>
      </w:divBdr>
    </w:div>
    <w:div w:id="1827278785">
      <w:bodyDiv w:val="1"/>
      <w:marLeft w:val="0"/>
      <w:marRight w:val="0"/>
      <w:marTop w:val="0"/>
      <w:marBottom w:val="0"/>
      <w:divBdr>
        <w:top w:val="none" w:sz="0" w:space="0" w:color="auto"/>
        <w:left w:val="none" w:sz="0" w:space="0" w:color="auto"/>
        <w:bottom w:val="none" w:sz="0" w:space="0" w:color="auto"/>
        <w:right w:val="none" w:sz="0" w:space="0" w:color="auto"/>
      </w:divBdr>
      <w:divsChild>
        <w:div w:id="53478056">
          <w:marLeft w:val="0"/>
          <w:marRight w:val="0"/>
          <w:marTop w:val="0"/>
          <w:marBottom w:val="0"/>
          <w:divBdr>
            <w:top w:val="none" w:sz="0" w:space="0" w:color="auto"/>
            <w:left w:val="none" w:sz="0" w:space="0" w:color="auto"/>
            <w:bottom w:val="none" w:sz="0" w:space="0" w:color="auto"/>
            <w:right w:val="none" w:sz="0" w:space="0" w:color="auto"/>
          </w:divBdr>
        </w:div>
        <w:div w:id="1979459249">
          <w:marLeft w:val="0"/>
          <w:marRight w:val="0"/>
          <w:marTop w:val="0"/>
          <w:marBottom w:val="0"/>
          <w:divBdr>
            <w:top w:val="none" w:sz="0" w:space="0" w:color="auto"/>
            <w:left w:val="none" w:sz="0" w:space="0" w:color="auto"/>
            <w:bottom w:val="none" w:sz="0" w:space="0" w:color="auto"/>
            <w:right w:val="none" w:sz="0" w:space="0" w:color="auto"/>
          </w:divBdr>
        </w:div>
        <w:div w:id="912590697">
          <w:marLeft w:val="0"/>
          <w:marRight w:val="0"/>
          <w:marTop w:val="0"/>
          <w:marBottom w:val="0"/>
          <w:divBdr>
            <w:top w:val="none" w:sz="0" w:space="0" w:color="auto"/>
            <w:left w:val="none" w:sz="0" w:space="0" w:color="auto"/>
            <w:bottom w:val="none" w:sz="0" w:space="0" w:color="auto"/>
            <w:right w:val="none" w:sz="0" w:space="0" w:color="auto"/>
          </w:divBdr>
        </w:div>
        <w:div w:id="732435861">
          <w:marLeft w:val="0"/>
          <w:marRight w:val="0"/>
          <w:marTop w:val="0"/>
          <w:marBottom w:val="0"/>
          <w:divBdr>
            <w:top w:val="none" w:sz="0" w:space="0" w:color="auto"/>
            <w:left w:val="none" w:sz="0" w:space="0" w:color="auto"/>
            <w:bottom w:val="none" w:sz="0" w:space="0" w:color="auto"/>
            <w:right w:val="none" w:sz="0" w:space="0" w:color="auto"/>
          </w:divBdr>
        </w:div>
        <w:div w:id="1141842668">
          <w:marLeft w:val="0"/>
          <w:marRight w:val="0"/>
          <w:marTop w:val="0"/>
          <w:marBottom w:val="0"/>
          <w:divBdr>
            <w:top w:val="none" w:sz="0" w:space="0" w:color="auto"/>
            <w:left w:val="none" w:sz="0" w:space="0" w:color="auto"/>
            <w:bottom w:val="none" w:sz="0" w:space="0" w:color="auto"/>
            <w:right w:val="none" w:sz="0" w:space="0" w:color="auto"/>
          </w:divBdr>
        </w:div>
        <w:div w:id="673144936">
          <w:marLeft w:val="0"/>
          <w:marRight w:val="0"/>
          <w:marTop w:val="0"/>
          <w:marBottom w:val="0"/>
          <w:divBdr>
            <w:top w:val="none" w:sz="0" w:space="0" w:color="auto"/>
            <w:left w:val="none" w:sz="0" w:space="0" w:color="auto"/>
            <w:bottom w:val="none" w:sz="0" w:space="0" w:color="auto"/>
            <w:right w:val="none" w:sz="0" w:space="0" w:color="auto"/>
          </w:divBdr>
        </w:div>
        <w:div w:id="1024358923">
          <w:marLeft w:val="0"/>
          <w:marRight w:val="0"/>
          <w:marTop w:val="0"/>
          <w:marBottom w:val="0"/>
          <w:divBdr>
            <w:top w:val="none" w:sz="0" w:space="0" w:color="auto"/>
            <w:left w:val="none" w:sz="0" w:space="0" w:color="auto"/>
            <w:bottom w:val="none" w:sz="0" w:space="0" w:color="auto"/>
            <w:right w:val="none" w:sz="0" w:space="0" w:color="auto"/>
          </w:divBdr>
        </w:div>
        <w:div w:id="320044656">
          <w:marLeft w:val="0"/>
          <w:marRight w:val="0"/>
          <w:marTop w:val="0"/>
          <w:marBottom w:val="0"/>
          <w:divBdr>
            <w:top w:val="none" w:sz="0" w:space="0" w:color="auto"/>
            <w:left w:val="none" w:sz="0" w:space="0" w:color="auto"/>
            <w:bottom w:val="none" w:sz="0" w:space="0" w:color="auto"/>
            <w:right w:val="none" w:sz="0" w:space="0" w:color="auto"/>
          </w:divBdr>
        </w:div>
        <w:div w:id="170528451">
          <w:marLeft w:val="0"/>
          <w:marRight w:val="0"/>
          <w:marTop w:val="0"/>
          <w:marBottom w:val="0"/>
          <w:divBdr>
            <w:top w:val="none" w:sz="0" w:space="0" w:color="auto"/>
            <w:left w:val="none" w:sz="0" w:space="0" w:color="auto"/>
            <w:bottom w:val="none" w:sz="0" w:space="0" w:color="auto"/>
            <w:right w:val="none" w:sz="0" w:space="0" w:color="auto"/>
          </w:divBdr>
        </w:div>
        <w:div w:id="1323656787">
          <w:marLeft w:val="0"/>
          <w:marRight w:val="0"/>
          <w:marTop w:val="0"/>
          <w:marBottom w:val="0"/>
          <w:divBdr>
            <w:top w:val="none" w:sz="0" w:space="0" w:color="auto"/>
            <w:left w:val="none" w:sz="0" w:space="0" w:color="auto"/>
            <w:bottom w:val="none" w:sz="0" w:space="0" w:color="auto"/>
            <w:right w:val="none" w:sz="0" w:space="0" w:color="auto"/>
          </w:divBdr>
        </w:div>
        <w:div w:id="1131555516">
          <w:marLeft w:val="0"/>
          <w:marRight w:val="0"/>
          <w:marTop w:val="0"/>
          <w:marBottom w:val="0"/>
          <w:divBdr>
            <w:top w:val="none" w:sz="0" w:space="0" w:color="auto"/>
            <w:left w:val="none" w:sz="0" w:space="0" w:color="auto"/>
            <w:bottom w:val="none" w:sz="0" w:space="0" w:color="auto"/>
            <w:right w:val="none" w:sz="0" w:space="0" w:color="auto"/>
          </w:divBdr>
        </w:div>
        <w:div w:id="2070879292">
          <w:marLeft w:val="0"/>
          <w:marRight w:val="0"/>
          <w:marTop w:val="0"/>
          <w:marBottom w:val="0"/>
          <w:divBdr>
            <w:top w:val="none" w:sz="0" w:space="0" w:color="auto"/>
            <w:left w:val="none" w:sz="0" w:space="0" w:color="auto"/>
            <w:bottom w:val="none" w:sz="0" w:space="0" w:color="auto"/>
            <w:right w:val="none" w:sz="0" w:space="0" w:color="auto"/>
          </w:divBdr>
        </w:div>
        <w:div w:id="803237485">
          <w:marLeft w:val="0"/>
          <w:marRight w:val="0"/>
          <w:marTop w:val="0"/>
          <w:marBottom w:val="0"/>
          <w:divBdr>
            <w:top w:val="none" w:sz="0" w:space="0" w:color="auto"/>
            <w:left w:val="none" w:sz="0" w:space="0" w:color="auto"/>
            <w:bottom w:val="none" w:sz="0" w:space="0" w:color="auto"/>
            <w:right w:val="none" w:sz="0" w:space="0" w:color="auto"/>
          </w:divBdr>
        </w:div>
        <w:div w:id="137916598">
          <w:marLeft w:val="0"/>
          <w:marRight w:val="0"/>
          <w:marTop w:val="0"/>
          <w:marBottom w:val="0"/>
          <w:divBdr>
            <w:top w:val="none" w:sz="0" w:space="0" w:color="auto"/>
            <w:left w:val="none" w:sz="0" w:space="0" w:color="auto"/>
            <w:bottom w:val="none" w:sz="0" w:space="0" w:color="auto"/>
            <w:right w:val="none" w:sz="0" w:space="0" w:color="auto"/>
          </w:divBdr>
        </w:div>
        <w:div w:id="815998103">
          <w:marLeft w:val="0"/>
          <w:marRight w:val="0"/>
          <w:marTop w:val="0"/>
          <w:marBottom w:val="0"/>
          <w:divBdr>
            <w:top w:val="none" w:sz="0" w:space="0" w:color="auto"/>
            <w:left w:val="none" w:sz="0" w:space="0" w:color="auto"/>
            <w:bottom w:val="none" w:sz="0" w:space="0" w:color="auto"/>
            <w:right w:val="none" w:sz="0" w:space="0" w:color="auto"/>
          </w:divBdr>
        </w:div>
        <w:div w:id="1278753180">
          <w:marLeft w:val="0"/>
          <w:marRight w:val="0"/>
          <w:marTop w:val="0"/>
          <w:marBottom w:val="0"/>
          <w:divBdr>
            <w:top w:val="none" w:sz="0" w:space="0" w:color="auto"/>
            <w:left w:val="none" w:sz="0" w:space="0" w:color="auto"/>
            <w:bottom w:val="none" w:sz="0" w:space="0" w:color="auto"/>
            <w:right w:val="none" w:sz="0" w:space="0" w:color="auto"/>
          </w:divBdr>
        </w:div>
        <w:div w:id="350255284">
          <w:marLeft w:val="0"/>
          <w:marRight w:val="0"/>
          <w:marTop w:val="0"/>
          <w:marBottom w:val="0"/>
          <w:divBdr>
            <w:top w:val="none" w:sz="0" w:space="0" w:color="auto"/>
            <w:left w:val="none" w:sz="0" w:space="0" w:color="auto"/>
            <w:bottom w:val="none" w:sz="0" w:space="0" w:color="auto"/>
            <w:right w:val="none" w:sz="0" w:space="0" w:color="auto"/>
          </w:divBdr>
        </w:div>
        <w:div w:id="1498229842">
          <w:marLeft w:val="0"/>
          <w:marRight w:val="0"/>
          <w:marTop w:val="0"/>
          <w:marBottom w:val="0"/>
          <w:divBdr>
            <w:top w:val="none" w:sz="0" w:space="0" w:color="auto"/>
            <w:left w:val="none" w:sz="0" w:space="0" w:color="auto"/>
            <w:bottom w:val="none" w:sz="0" w:space="0" w:color="auto"/>
            <w:right w:val="none" w:sz="0" w:space="0" w:color="auto"/>
          </w:divBdr>
        </w:div>
        <w:div w:id="1405177146">
          <w:marLeft w:val="0"/>
          <w:marRight w:val="0"/>
          <w:marTop w:val="0"/>
          <w:marBottom w:val="0"/>
          <w:divBdr>
            <w:top w:val="none" w:sz="0" w:space="0" w:color="auto"/>
            <w:left w:val="none" w:sz="0" w:space="0" w:color="auto"/>
            <w:bottom w:val="none" w:sz="0" w:space="0" w:color="auto"/>
            <w:right w:val="none" w:sz="0" w:space="0" w:color="auto"/>
          </w:divBdr>
        </w:div>
        <w:div w:id="1216039477">
          <w:marLeft w:val="0"/>
          <w:marRight w:val="0"/>
          <w:marTop w:val="0"/>
          <w:marBottom w:val="0"/>
          <w:divBdr>
            <w:top w:val="none" w:sz="0" w:space="0" w:color="auto"/>
            <w:left w:val="none" w:sz="0" w:space="0" w:color="auto"/>
            <w:bottom w:val="none" w:sz="0" w:space="0" w:color="auto"/>
            <w:right w:val="none" w:sz="0" w:space="0" w:color="auto"/>
          </w:divBdr>
        </w:div>
        <w:div w:id="2117169386">
          <w:marLeft w:val="0"/>
          <w:marRight w:val="0"/>
          <w:marTop w:val="0"/>
          <w:marBottom w:val="0"/>
          <w:divBdr>
            <w:top w:val="none" w:sz="0" w:space="0" w:color="auto"/>
            <w:left w:val="none" w:sz="0" w:space="0" w:color="auto"/>
            <w:bottom w:val="none" w:sz="0" w:space="0" w:color="auto"/>
            <w:right w:val="none" w:sz="0" w:space="0" w:color="auto"/>
          </w:divBdr>
        </w:div>
        <w:div w:id="1678652333">
          <w:marLeft w:val="0"/>
          <w:marRight w:val="0"/>
          <w:marTop w:val="0"/>
          <w:marBottom w:val="0"/>
          <w:divBdr>
            <w:top w:val="none" w:sz="0" w:space="0" w:color="auto"/>
            <w:left w:val="none" w:sz="0" w:space="0" w:color="auto"/>
            <w:bottom w:val="none" w:sz="0" w:space="0" w:color="auto"/>
            <w:right w:val="none" w:sz="0" w:space="0" w:color="auto"/>
          </w:divBdr>
        </w:div>
      </w:divsChild>
    </w:div>
    <w:div w:id="1827478801">
      <w:bodyDiv w:val="1"/>
      <w:marLeft w:val="0"/>
      <w:marRight w:val="0"/>
      <w:marTop w:val="0"/>
      <w:marBottom w:val="0"/>
      <w:divBdr>
        <w:top w:val="none" w:sz="0" w:space="0" w:color="auto"/>
        <w:left w:val="none" w:sz="0" w:space="0" w:color="auto"/>
        <w:bottom w:val="none" w:sz="0" w:space="0" w:color="auto"/>
        <w:right w:val="none" w:sz="0" w:space="0" w:color="auto"/>
      </w:divBdr>
    </w:div>
    <w:div w:id="1827940662">
      <w:bodyDiv w:val="1"/>
      <w:marLeft w:val="0"/>
      <w:marRight w:val="0"/>
      <w:marTop w:val="0"/>
      <w:marBottom w:val="0"/>
      <w:divBdr>
        <w:top w:val="none" w:sz="0" w:space="0" w:color="auto"/>
        <w:left w:val="none" w:sz="0" w:space="0" w:color="auto"/>
        <w:bottom w:val="none" w:sz="0" w:space="0" w:color="auto"/>
        <w:right w:val="none" w:sz="0" w:space="0" w:color="auto"/>
      </w:divBdr>
    </w:div>
    <w:div w:id="1828083341">
      <w:bodyDiv w:val="1"/>
      <w:marLeft w:val="0"/>
      <w:marRight w:val="0"/>
      <w:marTop w:val="0"/>
      <w:marBottom w:val="0"/>
      <w:divBdr>
        <w:top w:val="none" w:sz="0" w:space="0" w:color="auto"/>
        <w:left w:val="none" w:sz="0" w:space="0" w:color="auto"/>
        <w:bottom w:val="none" w:sz="0" w:space="0" w:color="auto"/>
        <w:right w:val="none" w:sz="0" w:space="0" w:color="auto"/>
      </w:divBdr>
    </w:div>
    <w:div w:id="1828355391">
      <w:bodyDiv w:val="1"/>
      <w:marLeft w:val="0"/>
      <w:marRight w:val="0"/>
      <w:marTop w:val="0"/>
      <w:marBottom w:val="0"/>
      <w:divBdr>
        <w:top w:val="none" w:sz="0" w:space="0" w:color="auto"/>
        <w:left w:val="none" w:sz="0" w:space="0" w:color="auto"/>
        <w:bottom w:val="none" w:sz="0" w:space="0" w:color="auto"/>
        <w:right w:val="none" w:sz="0" w:space="0" w:color="auto"/>
      </w:divBdr>
    </w:div>
    <w:div w:id="1828668198">
      <w:bodyDiv w:val="1"/>
      <w:marLeft w:val="0"/>
      <w:marRight w:val="0"/>
      <w:marTop w:val="0"/>
      <w:marBottom w:val="0"/>
      <w:divBdr>
        <w:top w:val="none" w:sz="0" w:space="0" w:color="auto"/>
        <w:left w:val="none" w:sz="0" w:space="0" w:color="auto"/>
        <w:bottom w:val="none" w:sz="0" w:space="0" w:color="auto"/>
        <w:right w:val="none" w:sz="0" w:space="0" w:color="auto"/>
      </w:divBdr>
    </w:div>
    <w:div w:id="1828860651">
      <w:bodyDiv w:val="1"/>
      <w:marLeft w:val="0"/>
      <w:marRight w:val="0"/>
      <w:marTop w:val="0"/>
      <w:marBottom w:val="0"/>
      <w:divBdr>
        <w:top w:val="none" w:sz="0" w:space="0" w:color="auto"/>
        <w:left w:val="none" w:sz="0" w:space="0" w:color="auto"/>
        <w:bottom w:val="none" w:sz="0" w:space="0" w:color="auto"/>
        <w:right w:val="none" w:sz="0" w:space="0" w:color="auto"/>
      </w:divBdr>
    </w:div>
    <w:div w:id="1828861272">
      <w:bodyDiv w:val="1"/>
      <w:marLeft w:val="0"/>
      <w:marRight w:val="0"/>
      <w:marTop w:val="0"/>
      <w:marBottom w:val="0"/>
      <w:divBdr>
        <w:top w:val="none" w:sz="0" w:space="0" w:color="auto"/>
        <w:left w:val="none" w:sz="0" w:space="0" w:color="auto"/>
        <w:bottom w:val="none" w:sz="0" w:space="0" w:color="auto"/>
        <w:right w:val="none" w:sz="0" w:space="0" w:color="auto"/>
      </w:divBdr>
    </w:div>
    <w:div w:id="1829051569">
      <w:bodyDiv w:val="1"/>
      <w:marLeft w:val="0"/>
      <w:marRight w:val="0"/>
      <w:marTop w:val="0"/>
      <w:marBottom w:val="0"/>
      <w:divBdr>
        <w:top w:val="none" w:sz="0" w:space="0" w:color="auto"/>
        <w:left w:val="none" w:sz="0" w:space="0" w:color="auto"/>
        <w:bottom w:val="none" w:sz="0" w:space="0" w:color="auto"/>
        <w:right w:val="none" w:sz="0" w:space="0" w:color="auto"/>
      </w:divBdr>
    </w:div>
    <w:div w:id="1829203634">
      <w:bodyDiv w:val="1"/>
      <w:marLeft w:val="0"/>
      <w:marRight w:val="0"/>
      <w:marTop w:val="0"/>
      <w:marBottom w:val="0"/>
      <w:divBdr>
        <w:top w:val="none" w:sz="0" w:space="0" w:color="auto"/>
        <w:left w:val="none" w:sz="0" w:space="0" w:color="auto"/>
        <w:bottom w:val="none" w:sz="0" w:space="0" w:color="auto"/>
        <w:right w:val="none" w:sz="0" w:space="0" w:color="auto"/>
      </w:divBdr>
    </w:div>
    <w:div w:id="1829399437">
      <w:bodyDiv w:val="1"/>
      <w:marLeft w:val="0"/>
      <w:marRight w:val="0"/>
      <w:marTop w:val="0"/>
      <w:marBottom w:val="0"/>
      <w:divBdr>
        <w:top w:val="none" w:sz="0" w:space="0" w:color="auto"/>
        <w:left w:val="none" w:sz="0" w:space="0" w:color="auto"/>
        <w:bottom w:val="none" w:sz="0" w:space="0" w:color="auto"/>
        <w:right w:val="none" w:sz="0" w:space="0" w:color="auto"/>
      </w:divBdr>
    </w:div>
    <w:div w:id="1829445273">
      <w:bodyDiv w:val="1"/>
      <w:marLeft w:val="0"/>
      <w:marRight w:val="0"/>
      <w:marTop w:val="0"/>
      <w:marBottom w:val="0"/>
      <w:divBdr>
        <w:top w:val="none" w:sz="0" w:space="0" w:color="auto"/>
        <w:left w:val="none" w:sz="0" w:space="0" w:color="auto"/>
        <w:bottom w:val="none" w:sz="0" w:space="0" w:color="auto"/>
        <w:right w:val="none" w:sz="0" w:space="0" w:color="auto"/>
      </w:divBdr>
    </w:div>
    <w:div w:id="1829974126">
      <w:bodyDiv w:val="1"/>
      <w:marLeft w:val="0"/>
      <w:marRight w:val="0"/>
      <w:marTop w:val="0"/>
      <w:marBottom w:val="0"/>
      <w:divBdr>
        <w:top w:val="none" w:sz="0" w:space="0" w:color="auto"/>
        <w:left w:val="none" w:sz="0" w:space="0" w:color="auto"/>
        <w:bottom w:val="none" w:sz="0" w:space="0" w:color="auto"/>
        <w:right w:val="none" w:sz="0" w:space="0" w:color="auto"/>
      </w:divBdr>
    </w:div>
    <w:div w:id="1830051822">
      <w:bodyDiv w:val="1"/>
      <w:marLeft w:val="0"/>
      <w:marRight w:val="0"/>
      <w:marTop w:val="0"/>
      <w:marBottom w:val="0"/>
      <w:divBdr>
        <w:top w:val="none" w:sz="0" w:space="0" w:color="auto"/>
        <w:left w:val="none" w:sz="0" w:space="0" w:color="auto"/>
        <w:bottom w:val="none" w:sz="0" w:space="0" w:color="auto"/>
        <w:right w:val="none" w:sz="0" w:space="0" w:color="auto"/>
      </w:divBdr>
    </w:div>
    <w:div w:id="1830167934">
      <w:bodyDiv w:val="1"/>
      <w:marLeft w:val="0"/>
      <w:marRight w:val="0"/>
      <w:marTop w:val="0"/>
      <w:marBottom w:val="0"/>
      <w:divBdr>
        <w:top w:val="none" w:sz="0" w:space="0" w:color="auto"/>
        <w:left w:val="none" w:sz="0" w:space="0" w:color="auto"/>
        <w:bottom w:val="none" w:sz="0" w:space="0" w:color="auto"/>
        <w:right w:val="none" w:sz="0" w:space="0" w:color="auto"/>
      </w:divBdr>
    </w:div>
    <w:div w:id="1830243361">
      <w:bodyDiv w:val="1"/>
      <w:marLeft w:val="0"/>
      <w:marRight w:val="0"/>
      <w:marTop w:val="0"/>
      <w:marBottom w:val="0"/>
      <w:divBdr>
        <w:top w:val="none" w:sz="0" w:space="0" w:color="auto"/>
        <w:left w:val="none" w:sz="0" w:space="0" w:color="auto"/>
        <w:bottom w:val="none" w:sz="0" w:space="0" w:color="auto"/>
        <w:right w:val="none" w:sz="0" w:space="0" w:color="auto"/>
      </w:divBdr>
    </w:div>
    <w:div w:id="1830248998">
      <w:bodyDiv w:val="1"/>
      <w:marLeft w:val="0"/>
      <w:marRight w:val="0"/>
      <w:marTop w:val="0"/>
      <w:marBottom w:val="0"/>
      <w:divBdr>
        <w:top w:val="none" w:sz="0" w:space="0" w:color="auto"/>
        <w:left w:val="none" w:sz="0" w:space="0" w:color="auto"/>
        <w:bottom w:val="none" w:sz="0" w:space="0" w:color="auto"/>
        <w:right w:val="none" w:sz="0" w:space="0" w:color="auto"/>
      </w:divBdr>
    </w:div>
    <w:div w:id="1830711053">
      <w:bodyDiv w:val="1"/>
      <w:marLeft w:val="0"/>
      <w:marRight w:val="0"/>
      <w:marTop w:val="0"/>
      <w:marBottom w:val="0"/>
      <w:divBdr>
        <w:top w:val="none" w:sz="0" w:space="0" w:color="auto"/>
        <w:left w:val="none" w:sz="0" w:space="0" w:color="auto"/>
        <w:bottom w:val="none" w:sz="0" w:space="0" w:color="auto"/>
        <w:right w:val="none" w:sz="0" w:space="0" w:color="auto"/>
      </w:divBdr>
    </w:div>
    <w:div w:id="1830824290">
      <w:bodyDiv w:val="1"/>
      <w:marLeft w:val="0"/>
      <w:marRight w:val="0"/>
      <w:marTop w:val="0"/>
      <w:marBottom w:val="0"/>
      <w:divBdr>
        <w:top w:val="none" w:sz="0" w:space="0" w:color="auto"/>
        <w:left w:val="none" w:sz="0" w:space="0" w:color="auto"/>
        <w:bottom w:val="none" w:sz="0" w:space="0" w:color="auto"/>
        <w:right w:val="none" w:sz="0" w:space="0" w:color="auto"/>
      </w:divBdr>
    </w:div>
    <w:div w:id="1831484970">
      <w:bodyDiv w:val="1"/>
      <w:marLeft w:val="0"/>
      <w:marRight w:val="0"/>
      <w:marTop w:val="0"/>
      <w:marBottom w:val="0"/>
      <w:divBdr>
        <w:top w:val="none" w:sz="0" w:space="0" w:color="auto"/>
        <w:left w:val="none" w:sz="0" w:space="0" w:color="auto"/>
        <w:bottom w:val="none" w:sz="0" w:space="0" w:color="auto"/>
        <w:right w:val="none" w:sz="0" w:space="0" w:color="auto"/>
      </w:divBdr>
    </w:div>
    <w:div w:id="1831797581">
      <w:bodyDiv w:val="1"/>
      <w:marLeft w:val="0"/>
      <w:marRight w:val="0"/>
      <w:marTop w:val="0"/>
      <w:marBottom w:val="0"/>
      <w:divBdr>
        <w:top w:val="none" w:sz="0" w:space="0" w:color="auto"/>
        <w:left w:val="none" w:sz="0" w:space="0" w:color="auto"/>
        <w:bottom w:val="none" w:sz="0" w:space="0" w:color="auto"/>
        <w:right w:val="none" w:sz="0" w:space="0" w:color="auto"/>
      </w:divBdr>
    </w:div>
    <w:div w:id="1831821862">
      <w:bodyDiv w:val="1"/>
      <w:marLeft w:val="0"/>
      <w:marRight w:val="0"/>
      <w:marTop w:val="0"/>
      <w:marBottom w:val="0"/>
      <w:divBdr>
        <w:top w:val="none" w:sz="0" w:space="0" w:color="auto"/>
        <w:left w:val="none" w:sz="0" w:space="0" w:color="auto"/>
        <w:bottom w:val="none" w:sz="0" w:space="0" w:color="auto"/>
        <w:right w:val="none" w:sz="0" w:space="0" w:color="auto"/>
      </w:divBdr>
    </w:div>
    <w:div w:id="1832020625">
      <w:bodyDiv w:val="1"/>
      <w:marLeft w:val="0"/>
      <w:marRight w:val="0"/>
      <w:marTop w:val="0"/>
      <w:marBottom w:val="0"/>
      <w:divBdr>
        <w:top w:val="none" w:sz="0" w:space="0" w:color="auto"/>
        <w:left w:val="none" w:sz="0" w:space="0" w:color="auto"/>
        <w:bottom w:val="none" w:sz="0" w:space="0" w:color="auto"/>
        <w:right w:val="none" w:sz="0" w:space="0" w:color="auto"/>
      </w:divBdr>
    </w:div>
    <w:div w:id="1832328006">
      <w:bodyDiv w:val="1"/>
      <w:marLeft w:val="0"/>
      <w:marRight w:val="0"/>
      <w:marTop w:val="0"/>
      <w:marBottom w:val="0"/>
      <w:divBdr>
        <w:top w:val="none" w:sz="0" w:space="0" w:color="auto"/>
        <w:left w:val="none" w:sz="0" w:space="0" w:color="auto"/>
        <w:bottom w:val="none" w:sz="0" w:space="0" w:color="auto"/>
        <w:right w:val="none" w:sz="0" w:space="0" w:color="auto"/>
      </w:divBdr>
    </w:div>
    <w:div w:id="1832332712">
      <w:bodyDiv w:val="1"/>
      <w:marLeft w:val="0"/>
      <w:marRight w:val="0"/>
      <w:marTop w:val="0"/>
      <w:marBottom w:val="0"/>
      <w:divBdr>
        <w:top w:val="none" w:sz="0" w:space="0" w:color="auto"/>
        <w:left w:val="none" w:sz="0" w:space="0" w:color="auto"/>
        <w:bottom w:val="none" w:sz="0" w:space="0" w:color="auto"/>
        <w:right w:val="none" w:sz="0" w:space="0" w:color="auto"/>
      </w:divBdr>
    </w:div>
    <w:div w:id="1833108380">
      <w:bodyDiv w:val="1"/>
      <w:marLeft w:val="0"/>
      <w:marRight w:val="0"/>
      <w:marTop w:val="0"/>
      <w:marBottom w:val="0"/>
      <w:divBdr>
        <w:top w:val="none" w:sz="0" w:space="0" w:color="auto"/>
        <w:left w:val="none" w:sz="0" w:space="0" w:color="auto"/>
        <w:bottom w:val="none" w:sz="0" w:space="0" w:color="auto"/>
        <w:right w:val="none" w:sz="0" w:space="0" w:color="auto"/>
      </w:divBdr>
    </w:div>
    <w:div w:id="1833182750">
      <w:bodyDiv w:val="1"/>
      <w:marLeft w:val="0"/>
      <w:marRight w:val="0"/>
      <w:marTop w:val="0"/>
      <w:marBottom w:val="0"/>
      <w:divBdr>
        <w:top w:val="none" w:sz="0" w:space="0" w:color="auto"/>
        <w:left w:val="none" w:sz="0" w:space="0" w:color="auto"/>
        <w:bottom w:val="none" w:sz="0" w:space="0" w:color="auto"/>
        <w:right w:val="none" w:sz="0" w:space="0" w:color="auto"/>
      </w:divBdr>
    </w:div>
    <w:div w:id="1833182930">
      <w:bodyDiv w:val="1"/>
      <w:marLeft w:val="0"/>
      <w:marRight w:val="0"/>
      <w:marTop w:val="0"/>
      <w:marBottom w:val="0"/>
      <w:divBdr>
        <w:top w:val="none" w:sz="0" w:space="0" w:color="auto"/>
        <w:left w:val="none" w:sz="0" w:space="0" w:color="auto"/>
        <w:bottom w:val="none" w:sz="0" w:space="0" w:color="auto"/>
        <w:right w:val="none" w:sz="0" w:space="0" w:color="auto"/>
      </w:divBdr>
    </w:div>
    <w:div w:id="1833259180">
      <w:bodyDiv w:val="1"/>
      <w:marLeft w:val="0"/>
      <w:marRight w:val="0"/>
      <w:marTop w:val="0"/>
      <w:marBottom w:val="0"/>
      <w:divBdr>
        <w:top w:val="none" w:sz="0" w:space="0" w:color="auto"/>
        <w:left w:val="none" w:sz="0" w:space="0" w:color="auto"/>
        <w:bottom w:val="none" w:sz="0" w:space="0" w:color="auto"/>
        <w:right w:val="none" w:sz="0" w:space="0" w:color="auto"/>
      </w:divBdr>
    </w:div>
    <w:div w:id="1833519377">
      <w:bodyDiv w:val="1"/>
      <w:marLeft w:val="0"/>
      <w:marRight w:val="0"/>
      <w:marTop w:val="0"/>
      <w:marBottom w:val="0"/>
      <w:divBdr>
        <w:top w:val="none" w:sz="0" w:space="0" w:color="auto"/>
        <w:left w:val="none" w:sz="0" w:space="0" w:color="auto"/>
        <w:bottom w:val="none" w:sz="0" w:space="0" w:color="auto"/>
        <w:right w:val="none" w:sz="0" w:space="0" w:color="auto"/>
      </w:divBdr>
    </w:div>
    <w:div w:id="1833719550">
      <w:bodyDiv w:val="1"/>
      <w:marLeft w:val="0"/>
      <w:marRight w:val="0"/>
      <w:marTop w:val="0"/>
      <w:marBottom w:val="0"/>
      <w:divBdr>
        <w:top w:val="none" w:sz="0" w:space="0" w:color="auto"/>
        <w:left w:val="none" w:sz="0" w:space="0" w:color="auto"/>
        <w:bottom w:val="none" w:sz="0" w:space="0" w:color="auto"/>
        <w:right w:val="none" w:sz="0" w:space="0" w:color="auto"/>
      </w:divBdr>
    </w:div>
    <w:div w:id="1834100986">
      <w:bodyDiv w:val="1"/>
      <w:marLeft w:val="0"/>
      <w:marRight w:val="0"/>
      <w:marTop w:val="0"/>
      <w:marBottom w:val="0"/>
      <w:divBdr>
        <w:top w:val="none" w:sz="0" w:space="0" w:color="auto"/>
        <w:left w:val="none" w:sz="0" w:space="0" w:color="auto"/>
        <w:bottom w:val="none" w:sz="0" w:space="0" w:color="auto"/>
        <w:right w:val="none" w:sz="0" w:space="0" w:color="auto"/>
      </w:divBdr>
    </w:div>
    <w:div w:id="1834492743">
      <w:bodyDiv w:val="1"/>
      <w:marLeft w:val="0"/>
      <w:marRight w:val="0"/>
      <w:marTop w:val="0"/>
      <w:marBottom w:val="0"/>
      <w:divBdr>
        <w:top w:val="none" w:sz="0" w:space="0" w:color="auto"/>
        <w:left w:val="none" w:sz="0" w:space="0" w:color="auto"/>
        <w:bottom w:val="none" w:sz="0" w:space="0" w:color="auto"/>
        <w:right w:val="none" w:sz="0" w:space="0" w:color="auto"/>
      </w:divBdr>
    </w:div>
    <w:div w:id="1834638962">
      <w:bodyDiv w:val="1"/>
      <w:marLeft w:val="0"/>
      <w:marRight w:val="0"/>
      <w:marTop w:val="0"/>
      <w:marBottom w:val="0"/>
      <w:divBdr>
        <w:top w:val="none" w:sz="0" w:space="0" w:color="auto"/>
        <w:left w:val="none" w:sz="0" w:space="0" w:color="auto"/>
        <w:bottom w:val="none" w:sz="0" w:space="0" w:color="auto"/>
        <w:right w:val="none" w:sz="0" w:space="0" w:color="auto"/>
      </w:divBdr>
    </w:div>
    <w:div w:id="1834645256">
      <w:bodyDiv w:val="1"/>
      <w:marLeft w:val="0"/>
      <w:marRight w:val="0"/>
      <w:marTop w:val="0"/>
      <w:marBottom w:val="0"/>
      <w:divBdr>
        <w:top w:val="none" w:sz="0" w:space="0" w:color="auto"/>
        <w:left w:val="none" w:sz="0" w:space="0" w:color="auto"/>
        <w:bottom w:val="none" w:sz="0" w:space="0" w:color="auto"/>
        <w:right w:val="none" w:sz="0" w:space="0" w:color="auto"/>
      </w:divBdr>
    </w:div>
    <w:div w:id="1834759243">
      <w:bodyDiv w:val="1"/>
      <w:marLeft w:val="0"/>
      <w:marRight w:val="0"/>
      <w:marTop w:val="0"/>
      <w:marBottom w:val="0"/>
      <w:divBdr>
        <w:top w:val="none" w:sz="0" w:space="0" w:color="auto"/>
        <w:left w:val="none" w:sz="0" w:space="0" w:color="auto"/>
        <w:bottom w:val="none" w:sz="0" w:space="0" w:color="auto"/>
        <w:right w:val="none" w:sz="0" w:space="0" w:color="auto"/>
      </w:divBdr>
    </w:div>
    <w:div w:id="1835148913">
      <w:bodyDiv w:val="1"/>
      <w:marLeft w:val="0"/>
      <w:marRight w:val="0"/>
      <w:marTop w:val="0"/>
      <w:marBottom w:val="0"/>
      <w:divBdr>
        <w:top w:val="none" w:sz="0" w:space="0" w:color="auto"/>
        <w:left w:val="none" w:sz="0" w:space="0" w:color="auto"/>
        <w:bottom w:val="none" w:sz="0" w:space="0" w:color="auto"/>
        <w:right w:val="none" w:sz="0" w:space="0" w:color="auto"/>
      </w:divBdr>
    </w:div>
    <w:div w:id="1835563908">
      <w:bodyDiv w:val="1"/>
      <w:marLeft w:val="0"/>
      <w:marRight w:val="0"/>
      <w:marTop w:val="0"/>
      <w:marBottom w:val="0"/>
      <w:divBdr>
        <w:top w:val="none" w:sz="0" w:space="0" w:color="auto"/>
        <w:left w:val="none" w:sz="0" w:space="0" w:color="auto"/>
        <w:bottom w:val="none" w:sz="0" w:space="0" w:color="auto"/>
        <w:right w:val="none" w:sz="0" w:space="0" w:color="auto"/>
      </w:divBdr>
    </w:div>
    <w:div w:id="1836071308">
      <w:bodyDiv w:val="1"/>
      <w:marLeft w:val="0"/>
      <w:marRight w:val="0"/>
      <w:marTop w:val="0"/>
      <w:marBottom w:val="0"/>
      <w:divBdr>
        <w:top w:val="none" w:sz="0" w:space="0" w:color="auto"/>
        <w:left w:val="none" w:sz="0" w:space="0" w:color="auto"/>
        <w:bottom w:val="none" w:sz="0" w:space="0" w:color="auto"/>
        <w:right w:val="none" w:sz="0" w:space="0" w:color="auto"/>
      </w:divBdr>
    </w:div>
    <w:div w:id="1836336342">
      <w:bodyDiv w:val="1"/>
      <w:marLeft w:val="0"/>
      <w:marRight w:val="0"/>
      <w:marTop w:val="0"/>
      <w:marBottom w:val="0"/>
      <w:divBdr>
        <w:top w:val="none" w:sz="0" w:space="0" w:color="auto"/>
        <w:left w:val="none" w:sz="0" w:space="0" w:color="auto"/>
        <w:bottom w:val="none" w:sz="0" w:space="0" w:color="auto"/>
        <w:right w:val="none" w:sz="0" w:space="0" w:color="auto"/>
      </w:divBdr>
    </w:div>
    <w:div w:id="1836845617">
      <w:bodyDiv w:val="1"/>
      <w:marLeft w:val="0"/>
      <w:marRight w:val="0"/>
      <w:marTop w:val="0"/>
      <w:marBottom w:val="0"/>
      <w:divBdr>
        <w:top w:val="none" w:sz="0" w:space="0" w:color="auto"/>
        <w:left w:val="none" w:sz="0" w:space="0" w:color="auto"/>
        <w:bottom w:val="none" w:sz="0" w:space="0" w:color="auto"/>
        <w:right w:val="none" w:sz="0" w:space="0" w:color="auto"/>
      </w:divBdr>
    </w:div>
    <w:div w:id="1837188578">
      <w:bodyDiv w:val="1"/>
      <w:marLeft w:val="0"/>
      <w:marRight w:val="0"/>
      <w:marTop w:val="0"/>
      <w:marBottom w:val="0"/>
      <w:divBdr>
        <w:top w:val="none" w:sz="0" w:space="0" w:color="auto"/>
        <w:left w:val="none" w:sz="0" w:space="0" w:color="auto"/>
        <w:bottom w:val="none" w:sz="0" w:space="0" w:color="auto"/>
        <w:right w:val="none" w:sz="0" w:space="0" w:color="auto"/>
      </w:divBdr>
    </w:div>
    <w:div w:id="1837264192">
      <w:bodyDiv w:val="1"/>
      <w:marLeft w:val="0"/>
      <w:marRight w:val="0"/>
      <w:marTop w:val="0"/>
      <w:marBottom w:val="0"/>
      <w:divBdr>
        <w:top w:val="none" w:sz="0" w:space="0" w:color="auto"/>
        <w:left w:val="none" w:sz="0" w:space="0" w:color="auto"/>
        <w:bottom w:val="none" w:sz="0" w:space="0" w:color="auto"/>
        <w:right w:val="none" w:sz="0" w:space="0" w:color="auto"/>
      </w:divBdr>
    </w:div>
    <w:div w:id="1837452393">
      <w:bodyDiv w:val="1"/>
      <w:marLeft w:val="0"/>
      <w:marRight w:val="0"/>
      <w:marTop w:val="0"/>
      <w:marBottom w:val="0"/>
      <w:divBdr>
        <w:top w:val="none" w:sz="0" w:space="0" w:color="auto"/>
        <w:left w:val="none" w:sz="0" w:space="0" w:color="auto"/>
        <w:bottom w:val="none" w:sz="0" w:space="0" w:color="auto"/>
        <w:right w:val="none" w:sz="0" w:space="0" w:color="auto"/>
      </w:divBdr>
    </w:div>
    <w:div w:id="1837501313">
      <w:bodyDiv w:val="1"/>
      <w:marLeft w:val="0"/>
      <w:marRight w:val="0"/>
      <w:marTop w:val="0"/>
      <w:marBottom w:val="0"/>
      <w:divBdr>
        <w:top w:val="none" w:sz="0" w:space="0" w:color="auto"/>
        <w:left w:val="none" w:sz="0" w:space="0" w:color="auto"/>
        <w:bottom w:val="none" w:sz="0" w:space="0" w:color="auto"/>
        <w:right w:val="none" w:sz="0" w:space="0" w:color="auto"/>
      </w:divBdr>
    </w:div>
    <w:div w:id="1837724035">
      <w:bodyDiv w:val="1"/>
      <w:marLeft w:val="0"/>
      <w:marRight w:val="0"/>
      <w:marTop w:val="0"/>
      <w:marBottom w:val="0"/>
      <w:divBdr>
        <w:top w:val="none" w:sz="0" w:space="0" w:color="auto"/>
        <w:left w:val="none" w:sz="0" w:space="0" w:color="auto"/>
        <w:bottom w:val="none" w:sz="0" w:space="0" w:color="auto"/>
        <w:right w:val="none" w:sz="0" w:space="0" w:color="auto"/>
      </w:divBdr>
    </w:div>
    <w:div w:id="1837989349">
      <w:bodyDiv w:val="1"/>
      <w:marLeft w:val="0"/>
      <w:marRight w:val="0"/>
      <w:marTop w:val="0"/>
      <w:marBottom w:val="0"/>
      <w:divBdr>
        <w:top w:val="none" w:sz="0" w:space="0" w:color="auto"/>
        <w:left w:val="none" w:sz="0" w:space="0" w:color="auto"/>
        <w:bottom w:val="none" w:sz="0" w:space="0" w:color="auto"/>
        <w:right w:val="none" w:sz="0" w:space="0" w:color="auto"/>
      </w:divBdr>
    </w:div>
    <w:div w:id="1838155926">
      <w:bodyDiv w:val="1"/>
      <w:marLeft w:val="0"/>
      <w:marRight w:val="0"/>
      <w:marTop w:val="0"/>
      <w:marBottom w:val="0"/>
      <w:divBdr>
        <w:top w:val="none" w:sz="0" w:space="0" w:color="auto"/>
        <w:left w:val="none" w:sz="0" w:space="0" w:color="auto"/>
        <w:bottom w:val="none" w:sz="0" w:space="0" w:color="auto"/>
        <w:right w:val="none" w:sz="0" w:space="0" w:color="auto"/>
      </w:divBdr>
    </w:div>
    <w:div w:id="1838570431">
      <w:bodyDiv w:val="1"/>
      <w:marLeft w:val="0"/>
      <w:marRight w:val="0"/>
      <w:marTop w:val="0"/>
      <w:marBottom w:val="0"/>
      <w:divBdr>
        <w:top w:val="none" w:sz="0" w:space="0" w:color="auto"/>
        <w:left w:val="none" w:sz="0" w:space="0" w:color="auto"/>
        <w:bottom w:val="none" w:sz="0" w:space="0" w:color="auto"/>
        <w:right w:val="none" w:sz="0" w:space="0" w:color="auto"/>
      </w:divBdr>
    </w:div>
    <w:div w:id="1838690591">
      <w:bodyDiv w:val="1"/>
      <w:marLeft w:val="0"/>
      <w:marRight w:val="0"/>
      <w:marTop w:val="0"/>
      <w:marBottom w:val="0"/>
      <w:divBdr>
        <w:top w:val="none" w:sz="0" w:space="0" w:color="auto"/>
        <w:left w:val="none" w:sz="0" w:space="0" w:color="auto"/>
        <w:bottom w:val="none" w:sz="0" w:space="0" w:color="auto"/>
        <w:right w:val="none" w:sz="0" w:space="0" w:color="auto"/>
      </w:divBdr>
      <w:divsChild>
        <w:div w:id="582957317">
          <w:marLeft w:val="0"/>
          <w:marRight w:val="0"/>
          <w:marTop w:val="0"/>
          <w:marBottom w:val="0"/>
          <w:divBdr>
            <w:top w:val="none" w:sz="0" w:space="0" w:color="auto"/>
            <w:left w:val="none" w:sz="0" w:space="0" w:color="auto"/>
            <w:bottom w:val="none" w:sz="0" w:space="0" w:color="auto"/>
            <w:right w:val="none" w:sz="0" w:space="0" w:color="auto"/>
          </w:divBdr>
        </w:div>
        <w:div w:id="10304556">
          <w:marLeft w:val="0"/>
          <w:marRight w:val="0"/>
          <w:marTop w:val="0"/>
          <w:marBottom w:val="0"/>
          <w:divBdr>
            <w:top w:val="none" w:sz="0" w:space="0" w:color="auto"/>
            <w:left w:val="none" w:sz="0" w:space="0" w:color="auto"/>
            <w:bottom w:val="none" w:sz="0" w:space="0" w:color="auto"/>
            <w:right w:val="none" w:sz="0" w:space="0" w:color="auto"/>
          </w:divBdr>
        </w:div>
        <w:div w:id="1015694796">
          <w:marLeft w:val="0"/>
          <w:marRight w:val="0"/>
          <w:marTop w:val="0"/>
          <w:marBottom w:val="0"/>
          <w:divBdr>
            <w:top w:val="none" w:sz="0" w:space="0" w:color="auto"/>
            <w:left w:val="none" w:sz="0" w:space="0" w:color="auto"/>
            <w:bottom w:val="none" w:sz="0" w:space="0" w:color="auto"/>
            <w:right w:val="none" w:sz="0" w:space="0" w:color="auto"/>
          </w:divBdr>
        </w:div>
        <w:div w:id="1128744463">
          <w:marLeft w:val="0"/>
          <w:marRight w:val="0"/>
          <w:marTop w:val="0"/>
          <w:marBottom w:val="0"/>
          <w:divBdr>
            <w:top w:val="none" w:sz="0" w:space="0" w:color="auto"/>
            <w:left w:val="none" w:sz="0" w:space="0" w:color="auto"/>
            <w:bottom w:val="none" w:sz="0" w:space="0" w:color="auto"/>
            <w:right w:val="none" w:sz="0" w:space="0" w:color="auto"/>
          </w:divBdr>
        </w:div>
        <w:div w:id="1233393781">
          <w:marLeft w:val="0"/>
          <w:marRight w:val="0"/>
          <w:marTop w:val="0"/>
          <w:marBottom w:val="0"/>
          <w:divBdr>
            <w:top w:val="none" w:sz="0" w:space="0" w:color="auto"/>
            <w:left w:val="none" w:sz="0" w:space="0" w:color="auto"/>
            <w:bottom w:val="none" w:sz="0" w:space="0" w:color="auto"/>
            <w:right w:val="none" w:sz="0" w:space="0" w:color="auto"/>
          </w:divBdr>
        </w:div>
        <w:div w:id="2105950763">
          <w:marLeft w:val="0"/>
          <w:marRight w:val="0"/>
          <w:marTop w:val="0"/>
          <w:marBottom w:val="0"/>
          <w:divBdr>
            <w:top w:val="none" w:sz="0" w:space="0" w:color="auto"/>
            <w:left w:val="none" w:sz="0" w:space="0" w:color="auto"/>
            <w:bottom w:val="none" w:sz="0" w:space="0" w:color="auto"/>
            <w:right w:val="none" w:sz="0" w:space="0" w:color="auto"/>
          </w:divBdr>
        </w:div>
        <w:div w:id="419955635">
          <w:marLeft w:val="0"/>
          <w:marRight w:val="0"/>
          <w:marTop w:val="0"/>
          <w:marBottom w:val="0"/>
          <w:divBdr>
            <w:top w:val="none" w:sz="0" w:space="0" w:color="auto"/>
            <w:left w:val="none" w:sz="0" w:space="0" w:color="auto"/>
            <w:bottom w:val="none" w:sz="0" w:space="0" w:color="auto"/>
            <w:right w:val="none" w:sz="0" w:space="0" w:color="auto"/>
          </w:divBdr>
        </w:div>
        <w:div w:id="2011524724">
          <w:marLeft w:val="0"/>
          <w:marRight w:val="0"/>
          <w:marTop w:val="0"/>
          <w:marBottom w:val="0"/>
          <w:divBdr>
            <w:top w:val="none" w:sz="0" w:space="0" w:color="auto"/>
            <w:left w:val="none" w:sz="0" w:space="0" w:color="auto"/>
            <w:bottom w:val="none" w:sz="0" w:space="0" w:color="auto"/>
            <w:right w:val="none" w:sz="0" w:space="0" w:color="auto"/>
          </w:divBdr>
        </w:div>
        <w:div w:id="605163768">
          <w:marLeft w:val="0"/>
          <w:marRight w:val="0"/>
          <w:marTop w:val="0"/>
          <w:marBottom w:val="0"/>
          <w:divBdr>
            <w:top w:val="none" w:sz="0" w:space="0" w:color="auto"/>
            <w:left w:val="none" w:sz="0" w:space="0" w:color="auto"/>
            <w:bottom w:val="none" w:sz="0" w:space="0" w:color="auto"/>
            <w:right w:val="none" w:sz="0" w:space="0" w:color="auto"/>
          </w:divBdr>
        </w:div>
        <w:div w:id="1485514396">
          <w:marLeft w:val="0"/>
          <w:marRight w:val="0"/>
          <w:marTop w:val="0"/>
          <w:marBottom w:val="0"/>
          <w:divBdr>
            <w:top w:val="none" w:sz="0" w:space="0" w:color="auto"/>
            <w:left w:val="none" w:sz="0" w:space="0" w:color="auto"/>
            <w:bottom w:val="none" w:sz="0" w:space="0" w:color="auto"/>
            <w:right w:val="none" w:sz="0" w:space="0" w:color="auto"/>
          </w:divBdr>
        </w:div>
        <w:div w:id="2008291380">
          <w:marLeft w:val="0"/>
          <w:marRight w:val="0"/>
          <w:marTop w:val="0"/>
          <w:marBottom w:val="0"/>
          <w:divBdr>
            <w:top w:val="none" w:sz="0" w:space="0" w:color="auto"/>
            <w:left w:val="none" w:sz="0" w:space="0" w:color="auto"/>
            <w:bottom w:val="none" w:sz="0" w:space="0" w:color="auto"/>
            <w:right w:val="none" w:sz="0" w:space="0" w:color="auto"/>
          </w:divBdr>
        </w:div>
        <w:div w:id="291136944">
          <w:marLeft w:val="0"/>
          <w:marRight w:val="0"/>
          <w:marTop w:val="0"/>
          <w:marBottom w:val="0"/>
          <w:divBdr>
            <w:top w:val="none" w:sz="0" w:space="0" w:color="auto"/>
            <w:left w:val="none" w:sz="0" w:space="0" w:color="auto"/>
            <w:bottom w:val="none" w:sz="0" w:space="0" w:color="auto"/>
            <w:right w:val="none" w:sz="0" w:space="0" w:color="auto"/>
          </w:divBdr>
        </w:div>
        <w:div w:id="2040691866">
          <w:marLeft w:val="0"/>
          <w:marRight w:val="0"/>
          <w:marTop w:val="0"/>
          <w:marBottom w:val="0"/>
          <w:divBdr>
            <w:top w:val="none" w:sz="0" w:space="0" w:color="auto"/>
            <w:left w:val="none" w:sz="0" w:space="0" w:color="auto"/>
            <w:bottom w:val="none" w:sz="0" w:space="0" w:color="auto"/>
            <w:right w:val="none" w:sz="0" w:space="0" w:color="auto"/>
          </w:divBdr>
        </w:div>
        <w:div w:id="526220528">
          <w:marLeft w:val="0"/>
          <w:marRight w:val="0"/>
          <w:marTop w:val="0"/>
          <w:marBottom w:val="0"/>
          <w:divBdr>
            <w:top w:val="none" w:sz="0" w:space="0" w:color="auto"/>
            <w:left w:val="none" w:sz="0" w:space="0" w:color="auto"/>
            <w:bottom w:val="none" w:sz="0" w:space="0" w:color="auto"/>
            <w:right w:val="none" w:sz="0" w:space="0" w:color="auto"/>
          </w:divBdr>
        </w:div>
        <w:div w:id="897515584">
          <w:marLeft w:val="0"/>
          <w:marRight w:val="0"/>
          <w:marTop w:val="0"/>
          <w:marBottom w:val="0"/>
          <w:divBdr>
            <w:top w:val="none" w:sz="0" w:space="0" w:color="auto"/>
            <w:left w:val="none" w:sz="0" w:space="0" w:color="auto"/>
            <w:bottom w:val="none" w:sz="0" w:space="0" w:color="auto"/>
            <w:right w:val="none" w:sz="0" w:space="0" w:color="auto"/>
          </w:divBdr>
        </w:div>
        <w:div w:id="610094564">
          <w:marLeft w:val="0"/>
          <w:marRight w:val="0"/>
          <w:marTop w:val="0"/>
          <w:marBottom w:val="0"/>
          <w:divBdr>
            <w:top w:val="none" w:sz="0" w:space="0" w:color="auto"/>
            <w:left w:val="none" w:sz="0" w:space="0" w:color="auto"/>
            <w:bottom w:val="none" w:sz="0" w:space="0" w:color="auto"/>
            <w:right w:val="none" w:sz="0" w:space="0" w:color="auto"/>
          </w:divBdr>
        </w:div>
        <w:div w:id="1599603720">
          <w:marLeft w:val="0"/>
          <w:marRight w:val="0"/>
          <w:marTop w:val="0"/>
          <w:marBottom w:val="0"/>
          <w:divBdr>
            <w:top w:val="none" w:sz="0" w:space="0" w:color="auto"/>
            <w:left w:val="none" w:sz="0" w:space="0" w:color="auto"/>
            <w:bottom w:val="none" w:sz="0" w:space="0" w:color="auto"/>
            <w:right w:val="none" w:sz="0" w:space="0" w:color="auto"/>
          </w:divBdr>
        </w:div>
        <w:div w:id="701436508">
          <w:marLeft w:val="0"/>
          <w:marRight w:val="0"/>
          <w:marTop w:val="0"/>
          <w:marBottom w:val="0"/>
          <w:divBdr>
            <w:top w:val="none" w:sz="0" w:space="0" w:color="auto"/>
            <w:left w:val="none" w:sz="0" w:space="0" w:color="auto"/>
            <w:bottom w:val="none" w:sz="0" w:space="0" w:color="auto"/>
            <w:right w:val="none" w:sz="0" w:space="0" w:color="auto"/>
          </w:divBdr>
        </w:div>
        <w:div w:id="1416124149">
          <w:marLeft w:val="0"/>
          <w:marRight w:val="0"/>
          <w:marTop w:val="0"/>
          <w:marBottom w:val="0"/>
          <w:divBdr>
            <w:top w:val="none" w:sz="0" w:space="0" w:color="auto"/>
            <w:left w:val="none" w:sz="0" w:space="0" w:color="auto"/>
            <w:bottom w:val="none" w:sz="0" w:space="0" w:color="auto"/>
            <w:right w:val="none" w:sz="0" w:space="0" w:color="auto"/>
          </w:divBdr>
        </w:div>
        <w:div w:id="593320471">
          <w:marLeft w:val="0"/>
          <w:marRight w:val="0"/>
          <w:marTop w:val="0"/>
          <w:marBottom w:val="0"/>
          <w:divBdr>
            <w:top w:val="none" w:sz="0" w:space="0" w:color="auto"/>
            <w:left w:val="none" w:sz="0" w:space="0" w:color="auto"/>
            <w:bottom w:val="none" w:sz="0" w:space="0" w:color="auto"/>
            <w:right w:val="none" w:sz="0" w:space="0" w:color="auto"/>
          </w:divBdr>
        </w:div>
        <w:div w:id="683939149">
          <w:marLeft w:val="0"/>
          <w:marRight w:val="0"/>
          <w:marTop w:val="0"/>
          <w:marBottom w:val="0"/>
          <w:divBdr>
            <w:top w:val="none" w:sz="0" w:space="0" w:color="auto"/>
            <w:left w:val="none" w:sz="0" w:space="0" w:color="auto"/>
            <w:bottom w:val="none" w:sz="0" w:space="0" w:color="auto"/>
            <w:right w:val="none" w:sz="0" w:space="0" w:color="auto"/>
          </w:divBdr>
        </w:div>
        <w:div w:id="1883833173">
          <w:marLeft w:val="0"/>
          <w:marRight w:val="0"/>
          <w:marTop w:val="0"/>
          <w:marBottom w:val="0"/>
          <w:divBdr>
            <w:top w:val="none" w:sz="0" w:space="0" w:color="auto"/>
            <w:left w:val="none" w:sz="0" w:space="0" w:color="auto"/>
            <w:bottom w:val="none" w:sz="0" w:space="0" w:color="auto"/>
            <w:right w:val="none" w:sz="0" w:space="0" w:color="auto"/>
          </w:divBdr>
        </w:div>
        <w:div w:id="2070958093">
          <w:marLeft w:val="0"/>
          <w:marRight w:val="0"/>
          <w:marTop w:val="0"/>
          <w:marBottom w:val="0"/>
          <w:divBdr>
            <w:top w:val="none" w:sz="0" w:space="0" w:color="auto"/>
            <w:left w:val="none" w:sz="0" w:space="0" w:color="auto"/>
            <w:bottom w:val="none" w:sz="0" w:space="0" w:color="auto"/>
            <w:right w:val="none" w:sz="0" w:space="0" w:color="auto"/>
          </w:divBdr>
        </w:div>
        <w:div w:id="1393885758">
          <w:marLeft w:val="0"/>
          <w:marRight w:val="0"/>
          <w:marTop w:val="0"/>
          <w:marBottom w:val="0"/>
          <w:divBdr>
            <w:top w:val="none" w:sz="0" w:space="0" w:color="auto"/>
            <w:left w:val="none" w:sz="0" w:space="0" w:color="auto"/>
            <w:bottom w:val="none" w:sz="0" w:space="0" w:color="auto"/>
            <w:right w:val="none" w:sz="0" w:space="0" w:color="auto"/>
          </w:divBdr>
        </w:div>
        <w:div w:id="409086982">
          <w:marLeft w:val="0"/>
          <w:marRight w:val="0"/>
          <w:marTop w:val="0"/>
          <w:marBottom w:val="0"/>
          <w:divBdr>
            <w:top w:val="none" w:sz="0" w:space="0" w:color="auto"/>
            <w:left w:val="none" w:sz="0" w:space="0" w:color="auto"/>
            <w:bottom w:val="none" w:sz="0" w:space="0" w:color="auto"/>
            <w:right w:val="none" w:sz="0" w:space="0" w:color="auto"/>
          </w:divBdr>
        </w:div>
        <w:div w:id="1526672553">
          <w:marLeft w:val="0"/>
          <w:marRight w:val="0"/>
          <w:marTop w:val="0"/>
          <w:marBottom w:val="0"/>
          <w:divBdr>
            <w:top w:val="none" w:sz="0" w:space="0" w:color="auto"/>
            <w:left w:val="none" w:sz="0" w:space="0" w:color="auto"/>
            <w:bottom w:val="none" w:sz="0" w:space="0" w:color="auto"/>
            <w:right w:val="none" w:sz="0" w:space="0" w:color="auto"/>
          </w:divBdr>
        </w:div>
        <w:div w:id="1549537599">
          <w:marLeft w:val="0"/>
          <w:marRight w:val="0"/>
          <w:marTop w:val="0"/>
          <w:marBottom w:val="0"/>
          <w:divBdr>
            <w:top w:val="none" w:sz="0" w:space="0" w:color="auto"/>
            <w:left w:val="none" w:sz="0" w:space="0" w:color="auto"/>
            <w:bottom w:val="none" w:sz="0" w:space="0" w:color="auto"/>
            <w:right w:val="none" w:sz="0" w:space="0" w:color="auto"/>
          </w:divBdr>
        </w:div>
        <w:div w:id="1817186437">
          <w:marLeft w:val="0"/>
          <w:marRight w:val="0"/>
          <w:marTop w:val="0"/>
          <w:marBottom w:val="0"/>
          <w:divBdr>
            <w:top w:val="none" w:sz="0" w:space="0" w:color="auto"/>
            <w:left w:val="none" w:sz="0" w:space="0" w:color="auto"/>
            <w:bottom w:val="none" w:sz="0" w:space="0" w:color="auto"/>
            <w:right w:val="none" w:sz="0" w:space="0" w:color="auto"/>
          </w:divBdr>
        </w:div>
        <w:div w:id="471484825">
          <w:marLeft w:val="0"/>
          <w:marRight w:val="0"/>
          <w:marTop w:val="0"/>
          <w:marBottom w:val="0"/>
          <w:divBdr>
            <w:top w:val="none" w:sz="0" w:space="0" w:color="auto"/>
            <w:left w:val="none" w:sz="0" w:space="0" w:color="auto"/>
            <w:bottom w:val="none" w:sz="0" w:space="0" w:color="auto"/>
            <w:right w:val="none" w:sz="0" w:space="0" w:color="auto"/>
          </w:divBdr>
        </w:div>
        <w:div w:id="1672677749">
          <w:marLeft w:val="0"/>
          <w:marRight w:val="0"/>
          <w:marTop w:val="0"/>
          <w:marBottom w:val="0"/>
          <w:divBdr>
            <w:top w:val="none" w:sz="0" w:space="0" w:color="auto"/>
            <w:left w:val="none" w:sz="0" w:space="0" w:color="auto"/>
            <w:bottom w:val="none" w:sz="0" w:space="0" w:color="auto"/>
            <w:right w:val="none" w:sz="0" w:space="0" w:color="auto"/>
          </w:divBdr>
        </w:div>
        <w:div w:id="52126746">
          <w:marLeft w:val="0"/>
          <w:marRight w:val="0"/>
          <w:marTop w:val="0"/>
          <w:marBottom w:val="0"/>
          <w:divBdr>
            <w:top w:val="none" w:sz="0" w:space="0" w:color="auto"/>
            <w:left w:val="none" w:sz="0" w:space="0" w:color="auto"/>
            <w:bottom w:val="none" w:sz="0" w:space="0" w:color="auto"/>
            <w:right w:val="none" w:sz="0" w:space="0" w:color="auto"/>
          </w:divBdr>
        </w:div>
        <w:div w:id="2092464311">
          <w:marLeft w:val="0"/>
          <w:marRight w:val="0"/>
          <w:marTop w:val="0"/>
          <w:marBottom w:val="0"/>
          <w:divBdr>
            <w:top w:val="none" w:sz="0" w:space="0" w:color="auto"/>
            <w:left w:val="none" w:sz="0" w:space="0" w:color="auto"/>
            <w:bottom w:val="none" w:sz="0" w:space="0" w:color="auto"/>
            <w:right w:val="none" w:sz="0" w:space="0" w:color="auto"/>
          </w:divBdr>
        </w:div>
        <w:div w:id="952443956">
          <w:marLeft w:val="0"/>
          <w:marRight w:val="0"/>
          <w:marTop w:val="0"/>
          <w:marBottom w:val="0"/>
          <w:divBdr>
            <w:top w:val="none" w:sz="0" w:space="0" w:color="auto"/>
            <w:left w:val="none" w:sz="0" w:space="0" w:color="auto"/>
            <w:bottom w:val="none" w:sz="0" w:space="0" w:color="auto"/>
            <w:right w:val="none" w:sz="0" w:space="0" w:color="auto"/>
          </w:divBdr>
        </w:div>
        <w:div w:id="191653099">
          <w:marLeft w:val="0"/>
          <w:marRight w:val="0"/>
          <w:marTop w:val="0"/>
          <w:marBottom w:val="0"/>
          <w:divBdr>
            <w:top w:val="none" w:sz="0" w:space="0" w:color="auto"/>
            <w:left w:val="none" w:sz="0" w:space="0" w:color="auto"/>
            <w:bottom w:val="none" w:sz="0" w:space="0" w:color="auto"/>
            <w:right w:val="none" w:sz="0" w:space="0" w:color="auto"/>
          </w:divBdr>
        </w:div>
        <w:div w:id="803743442">
          <w:marLeft w:val="0"/>
          <w:marRight w:val="0"/>
          <w:marTop w:val="0"/>
          <w:marBottom w:val="0"/>
          <w:divBdr>
            <w:top w:val="none" w:sz="0" w:space="0" w:color="auto"/>
            <w:left w:val="none" w:sz="0" w:space="0" w:color="auto"/>
            <w:bottom w:val="none" w:sz="0" w:space="0" w:color="auto"/>
            <w:right w:val="none" w:sz="0" w:space="0" w:color="auto"/>
          </w:divBdr>
        </w:div>
        <w:div w:id="1428039165">
          <w:marLeft w:val="0"/>
          <w:marRight w:val="0"/>
          <w:marTop w:val="0"/>
          <w:marBottom w:val="0"/>
          <w:divBdr>
            <w:top w:val="none" w:sz="0" w:space="0" w:color="auto"/>
            <w:left w:val="none" w:sz="0" w:space="0" w:color="auto"/>
            <w:bottom w:val="none" w:sz="0" w:space="0" w:color="auto"/>
            <w:right w:val="none" w:sz="0" w:space="0" w:color="auto"/>
          </w:divBdr>
        </w:div>
        <w:div w:id="2044283641">
          <w:marLeft w:val="0"/>
          <w:marRight w:val="0"/>
          <w:marTop w:val="0"/>
          <w:marBottom w:val="0"/>
          <w:divBdr>
            <w:top w:val="none" w:sz="0" w:space="0" w:color="auto"/>
            <w:left w:val="none" w:sz="0" w:space="0" w:color="auto"/>
            <w:bottom w:val="none" w:sz="0" w:space="0" w:color="auto"/>
            <w:right w:val="none" w:sz="0" w:space="0" w:color="auto"/>
          </w:divBdr>
        </w:div>
        <w:div w:id="465858063">
          <w:marLeft w:val="0"/>
          <w:marRight w:val="0"/>
          <w:marTop w:val="0"/>
          <w:marBottom w:val="0"/>
          <w:divBdr>
            <w:top w:val="none" w:sz="0" w:space="0" w:color="auto"/>
            <w:left w:val="none" w:sz="0" w:space="0" w:color="auto"/>
            <w:bottom w:val="none" w:sz="0" w:space="0" w:color="auto"/>
            <w:right w:val="none" w:sz="0" w:space="0" w:color="auto"/>
          </w:divBdr>
        </w:div>
        <w:div w:id="1077240185">
          <w:marLeft w:val="0"/>
          <w:marRight w:val="0"/>
          <w:marTop w:val="0"/>
          <w:marBottom w:val="0"/>
          <w:divBdr>
            <w:top w:val="none" w:sz="0" w:space="0" w:color="auto"/>
            <w:left w:val="none" w:sz="0" w:space="0" w:color="auto"/>
            <w:bottom w:val="none" w:sz="0" w:space="0" w:color="auto"/>
            <w:right w:val="none" w:sz="0" w:space="0" w:color="auto"/>
          </w:divBdr>
        </w:div>
        <w:div w:id="1592004017">
          <w:marLeft w:val="0"/>
          <w:marRight w:val="0"/>
          <w:marTop w:val="0"/>
          <w:marBottom w:val="0"/>
          <w:divBdr>
            <w:top w:val="none" w:sz="0" w:space="0" w:color="auto"/>
            <w:left w:val="none" w:sz="0" w:space="0" w:color="auto"/>
            <w:bottom w:val="none" w:sz="0" w:space="0" w:color="auto"/>
            <w:right w:val="none" w:sz="0" w:space="0" w:color="auto"/>
          </w:divBdr>
        </w:div>
        <w:div w:id="1597397294">
          <w:marLeft w:val="0"/>
          <w:marRight w:val="0"/>
          <w:marTop w:val="0"/>
          <w:marBottom w:val="0"/>
          <w:divBdr>
            <w:top w:val="none" w:sz="0" w:space="0" w:color="auto"/>
            <w:left w:val="none" w:sz="0" w:space="0" w:color="auto"/>
            <w:bottom w:val="none" w:sz="0" w:space="0" w:color="auto"/>
            <w:right w:val="none" w:sz="0" w:space="0" w:color="auto"/>
          </w:divBdr>
        </w:div>
        <w:div w:id="561596723">
          <w:marLeft w:val="0"/>
          <w:marRight w:val="0"/>
          <w:marTop w:val="0"/>
          <w:marBottom w:val="0"/>
          <w:divBdr>
            <w:top w:val="none" w:sz="0" w:space="0" w:color="auto"/>
            <w:left w:val="none" w:sz="0" w:space="0" w:color="auto"/>
            <w:bottom w:val="none" w:sz="0" w:space="0" w:color="auto"/>
            <w:right w:val="none" w:sz="0" w:space="0" w:color="auto"/>
          </w:divBdr>
        </w:div>
        <w:div w:id="1165975975">
          <w:marLeft w:val="0"/>
          <w:marRight w:val="0"/>
          <w:marTop w:val="0"/>
          <w:marBottom w:val="0"/>
          <w:divBdr>
            <w:top w:val="none" w:sz="0" w:space="0" w:color="auto"/>
            <w:left w:val="none" w:sz="0" w:space="0" w:color="auto"/>
            <w:bottom w:val="none" w:sz="0" w:space="0" w:color="auto"/>
            <w:right w:val="none" w:sz="0" w:space="0" w:color="auto"/>
          </w:divBdr>
        </w:div>
        <w:div w:id="1703898700">
          <w:marLeft w:val="0"/>
          <w:marRight w:val="0"/>
          <w:marTop w:val="0"/>
          <w:marBottom w:val="0"/>
          <w:divBdr>
            <w:top w:val="none" w:sz="0" w:space="0" w:color="auto"/>
            <w:left w:val="none" w:sz="0" w:space="0" w:color="auto"/>
            <w:bottom w:val="none" w:sz="0" w:space="0" w:color="auto"/>
            <w:right w:val="none" w:sz="0" w:space="0" w:color="auto"/>
          </w:divBdr>
        </w:div>
        <w:div w:id="1725983488">
          <w:marLeft w:val="0"/>
          <w:marRight w:val="0"/>
          <w:marTop w:val="0"/>
          <w:marBottom w:val="0"/>
          <w:divBdr>
            <w:top w:val="none" w:sz="0" w:space="0" w:color="auto"/>
            <w:left w:val="none" w:sz="0" w:space="0" w:color="auto"/>
            <w:bottom w:val="none" w:sz="0" w:space="0" w:color="auto"/>
            <w:right w:val="none" w:sz="0" w:space="0" w:color="auto"/>
          </w:divBdr>
        </w:div>
        <w:div w:id="1255362813">
          <w:marLeft w:val="0"/>
          <w:marRight w:val="0"/>
          <w:marTop w:val="0"/>
          <w:marBottom w:val="0"/>
          <w:divBdr>
            <w:top w:val="none" w:sz="0" w:space="0" w:color="auto"/>
            <w:left w:val="none" w:sz="0" w:space="0" w:color="auto"/>
            <w:bottom w:val="none" w:sz="0" w:space="0" w:color="auto"/>
            <w:right w:val="none" w:sz="0" w:space="0" w:color="auto"/>
          </w:divBdr>
        </w:div>
        <w:div w:id="1008483197">
          <w:marLeft w:val="0"/>
          <w:marRight w:val="0"/>
          <w:marTop w:val="0"/>
          <w:marBottom w:val="0"/>
          <w:divBdr>
            <w:top w:val="none" w:sz="0" w:space="0" w:color="auto"/>
            <w:left w:val="none" w:sz="0" w:space="0" w:color="auto"/>
            <w:bottom w:val="none" w:sz="0" w:space="0" w:color="auto"/>
            <w:right w:val="none" w:sz="0" w:space="0" w:color="auto"/>
          </w:divBdr>
        </w:div>
        <w:div w:id="449787643">
          <w:marLeft w:val="0"/>
          <w:marRight w:val="0"/>
          <w:marTop w:val="0"/>
          <w:marBottom w:val="0"/>
          <w:divBdr>
            <w:top w:val="none" w:sz="0" w:space="0" w:color="auto"/>
            <w:left w:val="none" w:sz="0" w:space="0" w:color="auto"/>
            <w:bottom w:val="none" w:sz="0" w:space="0" w:color="auto"/>
            <w:right w:val="none" w:sz="0" w:space="0" w:color="auto"/>
          </w:divBdr>
        </w:div>
        <w:div w:id="899828345">
          <w:marLeft w:val="0"/>
          <w:marRight w:val="0"/>
          <w:marTop w:val="0"/>
          <w:marBottom w:val="0"/>
          <w:divBdr>
            <w:top w:val="none" w:sz="0" w:space="0" w:color="auto"/>
            <w:left w:val="none" w:sz="0" w:space="0" w:color="auto"/>
            <w:bottom w:val="none" w:sz="0" w:space="0" w:color="auto"/>
            <w:right w:val="none" w:sz="0" w:space="0" w:color="auto"/>
          </w:divBdr>
        </w:div>
        <w:div w:id="292099095">
          <w:marLeft w:val="0"/>
          <w:marRight w:val="0"/>
          <w:marTop w:val="0"/>
          <w:marBottom w:val="0"/>
          <w:divBdr>
            <w:top w:val="none" w:sz="0" w:space="0" w:color="auto"/>
            <w:left w:val="none" w:sz="0" w:space="0" w:color="auto"/>
            <w:bottom w:val="none" w:sz="0" w:space="0" w:color="auto"/>
            <w:right w:val="none" w:sz="0" w:space="0" w:color="auto"/>
          </w:divBdr>
        </w:div>
      </w:divsChild>
    </w:div>
    <w:div w:id="1838840188">
      <w:bodyDiv w:val="1"/>
      <w:marLeft w:val="0"/>
      <w:marRight w:val="0"/>
      <w:marTop w:val="0"/>
      <w:marBottom w:val="0"/>
      <w:divBdr>
        <w:top w:val="none" w:sz="0" w:space="0" w:color="auto"/>
        <w:left w:val="none" w:sz="0" w:space="0" w:color="auto"/>
        <w:bottom w:val="none" w:sz="0" w:space="0" w:color="auto"/>
        <w:right w:val="none" w:sz="0" w:space="0" w:color="auto"/>
      </w:divBdr>
    </w:div>
    <w:div w:id="1838958905">
      <w:bodyDiv w:val="1"/>
      <w:marLeft w:val="0"/>
      <w:marRight w:val="0"/>
      <w:marTop w:val="0"/>
      <w:marBottom w:val="0"/>
      <w:divBdr>
        <w:top w:val="none" w:sz="0" w:space="0" w:color="auto"/>
        <w:left w:val="none" w:sz="0" w:space="0" w:color="auto"/>
        <w:bottom w:val="none" w:sz="0" w:space="0" w:color="auto"/>
        <w:right w:val="none" w:sz="0" w:space="0" w:color="auto"/>
      </w:divBdr>
    </w:div>
    <w:div w:id="1839425496">
      <w:bodyDiv w:val="1"/>
      <w:marLeft w:val="0"/>
      <w:marRight w:val="0"/>
      <w:marTop w:val="0"/>
      <w:marBottom w:val="0"/>
      <w:divBdr>
        <w:top w:val="none" w:sz="0" w:space="0" w:color="auto"/>
        <w:left w:val="none" w:sz="0" w:space="0" w:color="auto"/>
        <w:bottom w:val="none" w:sz="0" w:space="0" w:color="auto"/>
        <w:right w:val="none" w:sz="0" w:space="0" w:color="auto"/>
      </w:divBdr>
    </w:div>
    <w:div w:id="1839541333">
      <w:bodyDiv w:val="1"/>
      <w:marLeft w:val="0"/>
      <w:marRight w:val="0"/>
      <w:marTop w:val="0"/>
      <w:marBottom w:val="0"/>
      <w:divBdr>
        <w:top w:val="none" w:sz="0" w:space="0" w:color="auto"/>
        <w:left w:val="none" w:sz="0" w:space="0" w:color="auto"/>
        <w:bottom w:val="none" w:sz="0" w:space="0" w:color="auto"/>
        <w:right w:val="none" w:sz="0" w:space="0" w:color="auto"/>
      </w:divBdr>
    </w:div>
    <w:div w:id="1840391733">
      <w:bodyDiv w:val="1"/>
      <w:marLeft w:val="0"/>
      <w:marRight w:val="0"/>
      <w:marTop w:val="0"/>
      <w:marBottom w:val="0"/>
      <w:divBdr>
        <w:top w:val="none" w:sz="0" w:space="0" w:color="auto"/>
        <w:left w:val="none" w:sz="0" w:space="0" w:color="auto"/>
        <w:bottom w:val="none" w:sz="0" w:space="0" w:color="auto"/>
        <w:right w:val="none" w:sz="0" w:space="0" w:color="auto"/>
      </w:divBdr>
    </w:div>
    <w:div w:id="1840651719">
      <w:bodyDiv w:val="1"/>
      <w:marLeft w:val="0"/>
      <w:marRight w:val="0"/>
      <w:marTop w:val="0"/>
      <w:marBottom w:val="0"/>
      <w:divBdr>
        <w:top w:val="none" w:sz="0" w:space="0" w:color="auto"/>
        <w:left w:val="none" w:sz="0" w:space="0" w:color="auto"/>
        <w:bottom w:val="none" w:sz="0" w:space="0" w:color="auto"/>
        <w:right w:val="none" w:sz="0" w:space="0" w:color="auto"/>
      </w:divBdr>
    </w:div>
    <w:div w:id="1840659366">
      <w:bodyDiv w:val="1"/>
      <w:marLeft w:val="0"/>
      <w:marRight w:val="0"/>
      <w:marTop w:val="0"/>
      <w:marBottom w:val="0"/>
      <w:divBdr>
        <w:top w:val="none" w:sz="0" w:space="0" w:color="auto"/>
        <w:left w:val="none" w:sz="0" w:space="0" w:color="auto"/>
        <w:bottom w:val="none" w:sz="0" w:space="0" w:color="auto"/>
        <w:right w:val="none" w:sz="0" w:space="0" w:color="auto"/>
      </w:divBdr>
      <w:divsChild>
        <w:div w:id="1557351700">
          <w:marLeft w:val="0"/>
          <w:marRight w:val="0"/>
          <w:marTop w:val="0"/>
          <w:marBottom w:val="0"/>
          <w:divBdr>
            <w:top w:val="none" w:sz="0" w:space="0" w:color="auto"/>
            <w:left w:val="none" w:sz="0" w:space="0" w:color="auto"/>
            <w:bottom w:val="none" w:sz="0" w:space="0" w:color="auto"/>
            <w:right w:val="none" w:sz="0" w:space="0" w:color="auto"/>
          </w:divBdr>
        </w:div>
        <w:div w:id="1856115426">
          <w:marLeft w:val="0"/>
          <w:marRight w:val="0"/>
          <w:marTop w:val="0"/>
          <w:marBottom w:val="0"/>
          <w:divBdr>
            <w:top w:val="none" w:sz="0" w:space="0" w:color="auto"/>
            <w:left w:val="none" w:sz="0" w:space="0" w:color="auto"/>
            <w:bottom w:val="none" w:sz="0" w:space="0" w:color="auto"/>
            <w:right w:val="none" w:sz="0" w:space="0" w:color="auto"/>
          </w:divBdr>
        </w:div>
        <w:div w:id="306860809">
          <w:marLeft w:val="0"/>
          <w:marRight w:val="0"/>
          <w:marTop w:val="0"/>
          <w:marBottom w:val="0"/>
          <w:divBdr>
            <w:top w:val="none" w:sz="0" w:space="0" w:color="auto"/>
            <w:left w:val="none" w:sz="0" w:space="0" w:color="auto"/>
            <w:bottom w:val="none" w:sz="0" w:space="0" w:color="auto"/>
            <w:right w:val="none" w:sz="0" w:space="0" w:color="auto"/>
          </w:divBdr>
        </w:div>
        <w:div w:id="829827994">
          <w:marLeft w:val="0"/>
          <w:marRight w:val="0"/>
          <w:marTop w:val="0"/>
          <w:marBottom w:val="0"/>
          <w:divBdr>
            <w:top w:val="none" w:sz="0" w:space="0" w:color="auto"/>
            <w:left w:val="none" w:sz="0" w:space="0" w:color="auto"/>
            <w:bottom w:val="none" w:sz="0" w:space="0" w:color="auto"/>
            <w:right w:val="none" w:sz="0" w:space="0" w:color="auto"/>
          </w:divBdr>
        </w:div>
        <w:div w:id="1760104021">
          <w:marLeft w:val="0"/>
          <w:marRight w:val="0"/>
          <w:marTop w:val="0"/>
          <w:marBottom w:val="0"/>
          <w:divBdr>
            <w:top w:val="none" w:sz="0" w:space="0" w:color="auto"/>
            <w:left w:val="none" w:sz="0" w:space="0" w:color="auto"/>
            <w:bottom w:val="none" w:sz="0" w:space="0" w:color="auto"/>
            <w:right w:val="none" w:sz="0" w:space="0" w:color="auto"/>
          </w:divBdr>
        </w:div>
        <w:div w:id="38210063">
          <w:marLeft w:val="0"/>
          <w:marRight w:val="0"/>
          <w:marTop w:val="0"/>
          <w:marBottom w:val="0"/>
          <w:divBdr>
            <w:top w:val="none" w:sz="0" w:space="0" w:color="auto"/>
            <w:left w:val="none" w:sz="0" w:space="0" w:color="auto"/>
            <w:bottom w:val="none" w:sz="0" w:space="0" w:color="auto"/>
            <w:right w:val="none" w:sz="0" w:space="0" w:color="auto"/>
          </w:divBdr>
        </w:div>
        <w:div w:id="367486782">
          <w:marLeft w:val="0"/>
          <w:marRight w:val="0"/>
          <w:marTop w:val="0"/>
          <w:marBottom w:val="0"/>
          <w:divBdr>
            <w:top w:val="none" w:sz="0" w:space="0" w:color="auto"/>
            <w:left w:val="none" w:sz="0" w:space="0" w:color="auto"/>
            <w:bottom w:val="none" w:sz="0" w:space="0" w:color="auto"/>
            <w:right w:val="none" w:sz="0" w:space="0" w:color="auto"/>
          </w:divBdr>
        </w:div>
        <w:div w:id="1786654591">
          <w:marLeft w:val="0"/>
          <w:marRight w:val="0"/>
          <w:marTop w:val="0"/>
          <w:marBottom w:val="0"/>
          <w:divBdr>
            <w:top w:val="none" w:sz="0" w:space="0" w:color="auto"/>
            <w:left w:val="none" w:sz="0" w:space="0" w:color="auto"/>
            <w:bottom w:val="none" w:sz="0" w:space="0" w:color="auto"/>
            <w:right w:val="none" w:sz="0" w:space="0" w:color="auto"/>
          </w:divBdr>
        </w:div>
        <w:div w:id="495657246">
          <w:marLeft w:val="0"/>
          <w:marRight w:val="0"/>
          <w:marTop w:val="0"/>
          <w:marBottom w:val="0"/>
          <w:divBdr>
            <w:top w:val="none" w:sz="0" w:space="0" w:color="auto"/>
            <w:left w:val="none" w:sz="0" w:space="0" w:color="auto"/>
            <w:bottom w:val="none" w:sz="0" w:space="0" w:color="auto"/>
            <w:right w:val="none" w:sz="0" w:space="0" w:color="auto"/>
          </w:divBdr>
        </w:div>
        <w:div w:id="2059744176">
          <w:marLeft w:val="0"/>
          <w:marRight w:val="0"/>
          <w:marTop w:val="0"/>
          <w:marBottom w:val="0"/>
          <w:divBdr>
            <w:top w:val="none" w:sz="0" w:space="0" w:color="auto"/>
            <w:left w:val="none" w:sz="0" w:space="0" w:color="auto"/>
            <w:bottom w:val="none" w:sz="0" w:space="0" w:color="auto"/>
            <w:right w:val="none" w:sz="0" w:space="0" w:color="auto"/>
          </w:divBdr>
        </w:div>
        <w:div w:id="304356028">
          <w:marLeft w:val="0"/>
          <w:marRight w:val="0"/>
          <w:marTop w:val="0"/>
          <w:marBottom w:val="0"/>
          <w:divBdr>
            <w:top w:val="none" w:sz="0" w:space="0" w:color="auto"/>
            <w:left w:val="none" w:sz="0" w:space="0" w:color="auto"/>
            <w:bottom w:val="none" w:sz="0" w:space="0" w:color="auto"/>
            <w:right w:val="none" w:sz="0" w:space="0" w:color="auto"/>
          </w:divBdr>
        </w:div>
        <w:div w:id="1256401825">
          <w:marLeft w:val="0"/>
          <w:marRight w:val="0"/>
          <w:marTop w:val="0"/>
          <w:marBottom w:val="0"/>
          <w:divBdr>
            <w:top w:val="none" w:sz="0" w:space="0" w:color="auto"/>
            <w:left w:val="none" w:sz="0" w:space="0" w:color="auto"/>
            <w:bottom w:val="none" w:sz="0" w:space="0" w:color="auto"/>
            <w:right w:val="none" w:sz="0" w:space="0" w:color="auto"/>
          </w:divBdr>
        </w:div>
        <w:div w:id="764957429">
          <w:marLeft w:val="0"/>
          <w:marRight w:val="0"/>
          <w:marTop w:val="0"/>
          <w:marBottom w:val="0"/>
          <w:divBdr>
            <w:top w:val="none" w:sz="0" w:space="0" w:color="auto"/>
            <w:left w:val="none" w:sz="0" w:space="0" w:color="auto"/>
            <w:bottom w:val="none" w:sz="0" w:space="0" w:color="auto"/>
            <w:right w:val="none" w:sz="0" w:space="0" w:color="auto"/>
          </w:divBdr>
        </w:div>
        <w:div w:id="1933510435">
          <w:marLeft w:val="0"/>
          <w:marRight w:val="0"/>
          <w:marTop w:val="0"/>
          <w:marBottom w:val="0"/>
          <w:divBdr>
            <w:top w:val="none" w:sz="0" w:space="0" w:color="auto"/>
            <w:left w:val="none" w:sz="0" w:space="0" w:color="auto"/>
            <w:bottom w:val="none" w:sz="0" w:space="0" w:color="auto"/>
            <w:right w:val="none" w:sz="0" w:space="0" w:color="auto"/>
          </w:divBdr>
        </w:div>
        <w:div w:id="1456949915">
          <w:marLeft w:val="0"/>
          <w:marRight w:val="0"/>
          <w:marTop w:val="0"/>
          <w:marBottom w:val="0"/>
          <w:divBdr>
            <w:top w:val="none" w:sz="0" w:space="0" w:color="auto"/>
            <w:left w:val="none" w:sz="0" w:space="0" w:color="auto"/>
            <w:bottom w:val="none" w:sz="0" w:space="0" w:color="auto"/>
            <w:right w:val="none" w:sz="0" w:space="0" w:color="auto"/>
          </w:divBdr>
        </w:div>
        <w:div w:id="1332952756">
          <w:marLeft w:val="0"/>
          <w:marRight w:val="0"/>
          <w:marTop w:val="0"/>
          <w:marBottom w:val="0"/>
          <w:divBdr>
            <w:top w:val="none" w:sz="0" w:space="0" w:color="auto"/>
            <w:left w:val="none" w:sz="0" w:space="0" w:color="auto"/>
            <w:bottom w:val="none" w:sz="0" w:space="0" w:color="auto"/>
            <w:right w:val="none" w:sz="0" w:space="0" w:color="auto"/>
          </w:divBdr>
        </w:div>
        <w:div w:id="2023971805">
          <w:marLeft w:val="0"/>
          <w:marRight w:val="0"/>
          <w:marTop w:val="0"/>
          <w:marBottom w:val="0"/>
          <w:divBdr>
            <w:top w:val="none" w:sz="0" w:space="0" w:color="auto"/>
            <w:left w:val="none" w:sz="0" w:space="0" w:color="auto"/>
            <w:bottom w:val="none" w:sz="0" w:space="0" w:color="auto"/>
            <w:right w:val="none" w:sz="0" w:space="0" w:color="auto"/>
          </w:divBdr>
        </w:div>
        <w:div w:id="639267535">
          <w:marLeft w:val="0"/>
          <w:marRight w:val="0"/>
          <w:marTop w:val="0"/>
          <w:marBottom w:val="0"/>
          <w:divBdr>
            <w:top w:val="none" w:sz="0" w:space="0" w:color="auto"/>
            <w:left w:val="none" w:sz="0" w:space="0" w:color="auto"/>
            <w:bottom w:val="none" w:sz="0" w:space="0" w:color="auto"/>
            <w:right w:val="none" w:sz="0" w:space="0" w:color="auto"/>
          </w:divBdr>
        </w:div>
        <w:div w:id="498621698">
          <w:marLeft w:val="0"/>
          <w:marRight w:val="0"/>
          <w:marTop w:val="0"/>
          <w:marBottom w:val="0"/>
          <w:divBdr>
            <w:top w:val="none" w:sz="0" w:space="0" w:color="auto"/>
            <w:left w:val="none" w:sz="0" w:space="0" w:color="auto"/>
            <w:bottom w:val="none" w:sz="0" w:space="0" w:color="auto"/>
            <w:right w:val="none" w:sz="0" w:space="0" w:color="auto"/>
          </w:divBdr>
        </w:div>
        <w:div w:id="2080055363">
          <w:marLeft w:val="0"/>
          <w:marRight w:val="0"/>
          <w:marTop w:val="0"/>
          <w:marBottom w:val="0"/>
          <w:divBdr>
            <w:top w:val="none" w:sz="0" w:space="0" w:color="auto"/>
            <w:left w:val="none" w:sz="0" w:space="0" w:color="auto"/>
            <w:bottom w:val="none" w:sz="0" w:space="0" w:color="auto"/>
            <w:right w:val="none" w:sz="0" w:space="0" w:color="auto"/>
          </w:divBdr>
        </w:div>
        <w:div w:id="816187781">
          <w:marLeft w:val="0"/>
          <w:marRight w:val="0"/>
          <w:marTop w:val="0"/>
          <w:marBottom w:val="0"/>
          <w:divBdr>
            <w:top w:val="none" w:sz="0" w:space="0" w:color="auto"/>
            <w:left w:val="none" w:sz="0" w:space="0" w:color="auto"/>
            <w:bottom w:val="none" w:sz="0" w:space="0" w:color="auto"/>
            <w:right w:val="none" w:sz="0" w:space="0" w:color="auto"/>
          </w:divBdr>
        </w:div>
        <w:div w:id="174223877">
          <w:marLeft w:val="0"/>
          <w:marRight w:val="0"/>
          <w:marTop w:val="0"/>
          <w:marBottom w:val="0"/>
          <w:divBdr>
            <w:top w:val="none" w:sz="0" w:space="0" w:color="auto"/>
            <w:left w:val="none" w:sz="0" w:space="0" w:color="auto"/>
            <w:bottom w:val="none" w:sz="0" w:space="0" w:color="auto"/>
            <w:right w:val="none" w:sz="0" w:space="0" w:color="auto"/>
          </w:divBdr>
        </w:div>
        <w:div w:id="2019194221">
          <w:marLeft w:val="0"/>
          <w:marRight w:val="0"/>
          <w:marTop w:val="0"/>
          <w:marBottom w:val="0"/>
          <w:divBdr>
            <w:top w:val="none" w:sz="0" w:space="0" w:color="auto"/>
            <w:left w:val="none" w:sz="0" w:space="0" w:color="auto"/>
            <w:bottom w:val="none" w:sz="0" w:space="0" w:color="auto"/>
            <w:right w:val="none" w:sz="0" w:space="0" w:color="auto"/>
          </w:divBdr>
        </w:div>
        <w:div w:id="796263247">
          <w:marLeft w:val="0"/>
          <w:marRight w:val="0"/>
          <w:marTop w:val="0"/>
          <w:marBottom w:val="0"/>
          <w:divBdr>
            <w:top w:val="none" w:sz="0" w:space="0" w:color="auto"/>
            <w:left w:val="none" w:sz="0" w:space="0" w:color="auto"/>
            <w:bottom w:val="none" w:sz="0" w:space="0" w:color="auto"/>
            <w:right w:val="none" w:sz="0" w:space="0" w:color="auto"/>
          </w:divBdr>
        </w:div>
        <w:div w:id="1382483588">
          <w:marLeft w:val="0"/>
          <w:marRight w:val="0"/>
          <w:marTop w:val="0"/>
          <w:marBottom w:val="0"/>
          <w:divBdr>
            <w:top w:val="none" w:sz="0" w:space="0" w:color="auto"/>
            <w:left w:val="none" w:sz="0" w:space="0" w:color="auto"/>
            <w:bottom w:val="none" w:sz="0" w:space="0" w:color="auto"/>
            <w:right w:val="none" w:sz="0" w:space="0" w:color="auto"/>
          </w:divBdr>
        </w:div>
        <w:div w:id="819082823">
          <w:marLeft w:val="0"/>
          <w:marRight w:val="0"/>
          <w:marTop w:val="0"/>
          <w:marBottom w:val="0"/>
          <w:divBdr>
            <w:top w:val="none" w:sz="0" w:space="0" w:color="auto"/>
            <w:left w:val="none" w:sz="0" w:space="0" w:color="auto"/>
            <w:bottom w:val="none" w:sz="0" w:space="0" w:color="auto"/>
            <w:right w:val="none" w:sz="0" w:space="0" w:color="auto"/>
          </w:divBdr>
        </w:div>
        <w:div w:id="1827473949">
          <w:marLeft w:val="0"/>
          <w:marRight w:val="0"/>
          <w:marTop w:val="0"/>
          <w:marBottom w:val="0"/>
          <w:divBdr>
            <w:top w:val="none" w:sz="0" w:space="0" w:color="auto"/>
            <w:left w:val="none" w:sz="0" w:space="0" w:color="auto"/>
            <w:bottom w:val="none" w:sz="0" w:space="0" w:color="auto"/>
            <w:right w:val="none" w:sz="0" w:space="0" w:color="auto"/>
          </w:divBdr>
        </w:div>
        <w:div w:id="1679769135">
          <w:marLeft w:val="0"/>
          <w:marRight w:val="0"/>
          <w:marTop w:val="0"/>
          <w:marBottom w:val="0"/>
          <w:divBdr>
            <w:top w:val="none" w:sz="0" w:space="0" w:color="auto"/>
            <w:left w:val="none" w:sz="0" w:space="0" w:color="auto"/>
            <w:bottom w:val="none" w:sz="0" w:space="0" w:color="auto"/>
            <w:right w:val="none" w:sz="0" w:space="0" w:color="auto"/>
          </w:divBdr>
        </w:div>
        <w:div w:id="1816795575">
          <w:marLeft w:val="0"/>
          <w:marRight w:val="0"/>
          <w:marTop w:val="0"/>
          <w:marBottom w:val="0"/>
          <w:divBdr>
            <w:top w:val="none" w:sz="0" w:space="0" w:color="auto"/>
            <w:left w:val="none" w:sz="0" w:space="0" w:color="auto"/>
            <w:bottom w:val="none" w:sz="0" w:space="0" w:color="auto"/>
            <w:right w:val="none" w:sz="0" w:space="0" w:color="auto"/>
          </w:divBdr>
        </w:div>
        <w:div w:id="2069497536">
          <w:marLeft w:val="0"/>
          <w:marRight w:val="0"/>
          <w:marTop w:val="0"/>
          <w:marBottom w:val="0"/>
          <w:divBdr>
            <w:top w:val="none" w:sz="0" w:space="0" w:color="auto"/>
            <w:left w:val="none" w:sz="0" w:space="0" w:color="auto"/>
            <w:bottom w:val="none" w:sz="0" w:space="0" w:color="auto"/>
            <w:right w:val="none" w:sz="0" w:space="0" w:color="auto"/>
          </w:divBdr>
        </w:div>
        <w:div w:id="1221936269">
          <w:marLeft w:val="0"/>
          <w:marRight w:val="0"/>
          <w:marTop w:val="0"/>
          <w:marBottom w:val="0"/>
          <w:divBdr>
            <w:top w:val="none" w:sz="0" w:space="0" w:color="auto"/>
            <w:left w:val="none" w:sz="0" w:space="0" w:color="auto"/>
            <w:bottom w:val="none" w:sz="0" w:space="0" w:color="auto"/>
            <w:right w:val="none" w:sz="0" w:space="0" w:color="auto"/>
          </w:divBdr>
        </w:div>
        <w:div w:id="83764423">
          <w:marLeft w:val="0"/>
          <w:marRight w:val="0"/>
          <w:marTop w:val="0"/>
          <w:marBottom w:val="0"/>
          <w:divBdr>
            <w:top w:val="none" w:sz="0" w:space="0" w:color="auto"/>
            <w:left w:val="none" w:sz="0" w:space="0" w:color="auto"/>
            <w:bottom w:val="none" w:sz="0" w:space="0" w:color="auto"/>
            <w:right w:val="none" w:sz="0" w:space="0" w:color="auto"/>
          </w:divBdr>
        </w:div>
        <w:div w:id="1475634956">
          <w:marLeft w:val="0"/>
          <w:marRight w:val="0"/>
          <w:marTop w:val="0"/>
          <w:marBottom w:val="0"/>
          <w:divBdr>
            <w:top w:val="none" w:sz="0" w:space="0" w:color="auto"/>
            <w:left w:val="none" w:sz="0" w:space="0" w:color="auto"/>
            <w:bottom w:val="none" w:sz="0" w:space="0" w:color="auto"/>
            <w:right w:val="none" w:sz="0" w:space="0" w:color="auto"/>
          </w:divBdr>
        </w:div>
        <w:div w:id="1314024495">
          <w:marLeft w:val="0"/>
          <w:marRight w:val="0"/>
          <w:marTop w:val="0"/>
          <w:marBottom w:val="0"/>
          <w:divBdr>
            <w:top w:val="none" w:sz="0" w:space="0" w:color="auto"/>
            <w:left w:val="none" w:sz="0" w:space="0" w:color="auto"/>
            <w:bottom w:val="none" w:sz="0" w:space="0" w:color="auto"/>
            <w:right w:val="none" w:sz="0" w:space="0" w:color="auto"/>
          </w:divBdr>
        </w:div>
        <w:div w:id="10910915">
          <w:marLeft w:val="0"/>
          <w:marRight w:val="0"/>
          <w:marTop w:val="0"/>
          <w:marBottom w:val="0"/>
          <w:divBdr>
            <w:top w:val="none" w:sz="0" w:space="0" w:color="auto"/>
            <w:left w:val="none" w:sz="0" w:space="0" w:color="auto"/>
            <w:bottom w:val="none" w:sz="0" w:space="0" w:color="auto"/>
            <w:right w:val="none" w:sz="0" w:space="0" w:color="auto"/>
          </w:divBdr>
        </w:div>
        <w:div w:id="1897357181">
          <w:marLeft w:val="0"/>
          <w:marRight w:val="0"/>
          <w:marTop w:val="0"/>
          <w:marBottom w:val="0"/>
          <w:divBdr>
            <w:top w:val="none" w:sz="0" w:space="0" w:color="auto"/>
            <w:left w:val="none" w:sz="0" w:space="0" w:color="auto"/>
            <w:bottom w:val="none" w:sz="0" w:space="0" w:color="auto"/>
            <w:right w:val="none" w:sz="0" w:space="0" w:color="auto"/>
          </w:divBdr>
        </w:div>
        <w:div w:id="1008170172">
          <w:marLeft w:val="0"/>
          <w:marRight w:val="0"/>
          <w:marTop w:val="0"/>
          <w:marBottom w:val="0"/>
          <w:divBdr>
            <w:top w:val="none" w:sz="0" w:space="0" w:color="auto"/>
            <w:left w:val="none" w:sz="0" w:space="0" w:color="auto"/>
            <w:bottom w:val="none" w:sz="0" w:space="0" w:color="auto"/>
            <w:right w:val="none" w:sz="0" w:space="0" w:color="auto"/>
          </w:divBdr>
        </w:div>
        <w:div w:id="1141582036">
          <w:marLeft w:val="0"/>
          <w:marRight w:val="0"/>
          <w:marTop w:val="0"/>
          <w:marBottom w:val="0"/>
          <w:divBdr>
            <w:top w:val="none" w:sz="0" w:space="0" w:color="auto"/>
            <w:left w:val="none" w:sz="0" w:space="0" w:color="auto"/>
            <w:bottom w:val="none" w:sz="0" w:space="0" w:color="auto"/>
            <w:right w:val="none" w:sz="0" w:space="0" w:color="auto"/>
          </w:divBdr>
        </w:div>
        <w:div w:id="1606887482">
          <w:marLeft w:val="0"/>
          <w:marRight w:val="0"/>
          <w:marTop w:val="0"/>
          <w:marBottom w:val="0"/>
          <w:divBdr>
            <w:top w:val="none" w:sz="0" w:space="0" w:color="auto"/>
            <w:left w:val="none" w:sz="0" w:space="0" w:color="auto"/>
            <w:bottom w:val="none" w:sz="0" w:space="0" w:color="auto"/>
            <w:right w:val="none" w:sz="0" w:space="0" w:color="auto"/>
          </w:divBdr>
        </w:div>
        <w:div w:id="911428674">
          <w:marLeft w:val="0"/>
          <w:marRight w:val="0"/>
          <w:marTop w:val="0"/>
          <w:marBottom w:val="0"/>
          <w:divBdr>
            <w:top w:val="none" w:sz="0" w:space="0" w:color="auto"/>
            <w:left w:val="none" w:sz="0" w:space="0" w:color="auto"/>
            <w:bottom w:val="none" w:sz="0" w:space="0" w:color="auto"/>
            <w:right w:val="none" w:sz="0" w:space="0" w:color="auto"/>
          </w:divBdr>
        </w:div>
        <w:div w:id="675350916">
          <w:marLeft w:val="0"/>
          <w:marRight w:val="0"/>
          <w:marTop w:val="0"/>
          <w:marBottom w:val="0"/>
          <w:divBdr>
            <w:top w:val="none" w:sz="0" w:space="0" w:color="auto"/>
            <w:left w:val="none" w:sz="0" w:space="0" w:color="auto"/>
            <w:bottom w:val="none" w:sz="0" w:space="0" w:color="auto"/>
            <w:right w:val="none" w:sz="0" w:space="0" w:color="auto"/>
          </w:divBdr>
        </w:div>
        <w:div w:id="1942294003">
          <w:marLeft w:val="0"/>
          <w:marRight w:val="0"/>
          <w:marTop w:val="0"/>
          <w:marBottom w:val="0"/>
          <w:divBdr>
            <w:top w:val="none" w:sz="0" w:space="0" w:color="auto"/>
            <w:left w:val="none" w:sz="0" w:space="0" w:color="auto"/>
            <w:bottom w:val="none" w:sz="0" w:space="0" w:color="auto"/>
            <w:right w:val="none" w:sz="0" w:space="0" w:color="auto"/>
          </w:divBdr>
        </w:div>
        <w:div w:id="2024282710">
          <w:marLeft w:val="0"/>
          <w:marRight w:val="0"/>
          <w:marTop w:val="0"/>
          <w:marBottom w:val="0"/>
          <w:divBdr>
            <w:top w:val="none" w:sz="0" w:space="0" w:color="auto"/>
            <w:left w:val="none" w:sz="0" w:space="0" w:color="auto"/>
            <w:bottom w:val="none" w:sz="0" w:space="0" w:color="auto"/>
            <w:right w:val="none" w:sz="0" w:space="0" w:color="auto"/>
          </w:divBdr>
        </w:div>
        <w:div w:id="259144824">
          <w:marLeft w:val="0"/>
          <w:marRight w:val="0"/>
          <w:marTop w:val="0"/>
          <w:marBottom w:val="0"/>
          <w:divBdr>
            <w:top w:val="none" w:sz="0" w:space="0" w:color="auto"/>
            <w:left w:val="none" w:sz="0" w:space="0" w:color="auto"/>
            <w:bottom w:val="none" w:sz="0" w:space="0" w:color="auto"/>
            <w:right w:val="none" w:sz="0" w:space="0" w:color="auto"/>
          </w:divBdr>
        </w:div>
        <w:div w:id="1631672363">
          <w:marLeft w:val="0"/>
          <w:marRight w:val="0"/>
          <w:marTop w:val="0"/>
          <w:marBottom w:val="0"/>
          <w:divBdr>
            <w:top w:val="none" w:sz="0" w:space="0" w:color="auto"/>
            <w:left w:val="none" w:sz="0" w:space="0" w:color="auto"/>
            <w:bottom w:val="none" w:sz="0" w:space="0" w:color="auto"/>
            <w:right w:val="none" w:sz="0" w:space="0" w:color="auto"/>
          </w:divBdr>
        </w:div>
        <w:div w:id="1940868374">
          <w:marLeft w:val="0"/>
          <w:marRight w:val="0"/>
          <w:marTop w:val="0"/>
          <w:marBottom w:val="0"/>
          <w:divBdr>
            <w:top w:val="none" w:sz="0" w:space="0" w:color="auto"/>
            <w:left w:val="none" w:sz="0" w:space="0" w:color="auto"/>
            <w:bottom w:val="none" w:sz="0" w:space="0" w:color="auto"/>
            <w:right w:val="none" w:sz="0" w:space="0" w:color="auto"/>
          </w:divBdr>
        </w:div>
        <w:div w:id="1175807962">
          <w:marLeft w:val="0"/>
          <w:marRight w:val="0"/>
          <w:marTop w:val="0"/>
          <w:marBottom w:val="0"/>
          <w:divBdr>
            <w:top w:val="none" w:sz="0" w:space="0" w:color="auto"/>
            <w:left w:val="none" w:sz="0" w:space="0" w:color="auto"/>
            <w:bottom w:val="none" w:sz="0" w:space="0" w:color="auto"/>
            <w:right w:val="none" w:sz="0" w:space="0" w:color="auto"/>
          </w:divBdr>
        </w:div>
        <w:div w:id="446235812">
          <w:marLeft w:val="0"/>
          <w:marRight w:val="0"/>
          <w:marTop w:val="0"/>
          <w:marBottom w:val="0"/>
          <w:divBdr>
            <w:top w:val="none" w:sz="0" w:space="0" w:color="auto"/>
            <w:left w:val="none" w:sz="0" w:space="0" w:color="auto"/>
            <w:bottom w:val="none" w:sz="0" w:space="0" w:color="auto"/>
            <w:right w:val="none" w:sz="0" w:space="0" w:color="auto"/>
          </w:divBdr>
        </w:div>
        <w:div w:id="1136726123">
          <w:marLeft w:val="0"/>
          <w:marRight w:val="0"/>
          <w:marTop w:val="0"/>
          <w:marBottom w:val="0"/>
          <w:divBdr>
            <w:top w:val="none" w:sz="0" w:space="0" w:color="auto"/>
            <w:left w:val="none" w:sz="0" w:space="0" w:color="auto"/>
            <w:bottom w:val="none" w:sz="0" w:space="0" w:color="auto"/>
            <w:right w:val="none" w:sz="0" w:space="0" w:color="auto"/>
          </w:divBdr>
        </w:div>
        <w:div w:id="1454132408">
          <w:marLeft w:val="0"/>
          <w:marRight w:val="0"/>
          <w:marTop w:val="0"/>
          <w:marBottom w:val="0"/>
          <w:divBdr>
            <w:top w:val="none" w:sz="0" w:space="0" w:color="auto"/>
            <w:left w:val="none" w:sz="0" w:space="0" w:color="auto"/>
            <w:bottom w:val="none" w:sz="0" w:space="0" w:color="auto"/>
            <w:right w:val="none" w:sz="0" w:space="0" w:color="auto"/>
          </w:divBdr>
        </w:div>
        <w:div w:id="102768262">
          <w:marLeft w:val="0"/>
          <w:marRight w:val="0"/>
          <w:marTop w:val="0"/>
          <w:marBottom w:val="0"/>
          <w:divBdr>
            <w:top w:val="none" w:sz="0" w:space="0" w:color="auto"/>
            <w:left w:val="none" w:sz="0" w:space="0" w:color="auto"/>
            <w:bottom w:val="none" w:sz="0" w:space="0" w:color="auto"/>
            <w:right w:val="none" w:sz="0" w:space="0" w:color="auto"/>
          </w:divBdr>
        </w:div>
        <w:div w:id="1275357447">
          <w:marLeft w:val="0"/>
          <w:marRight w:val="0"/>
          <w:marTop w:val="0"/>
          <w:marBottom w:val="0"/>
          <w:divBdr>
            <w:top w:val="none" w:sz="0" w:space="0" w:color="auto"/>
            <w:left w:val="none" w:sz="0" w:space="0" w:color="auto"/>
            <w:bottom w:val="none" w:sz="0" w:space="0" w:color="auto"/>
            <w:right w:val="none" w:sz="0" w:space="0" w:color="auto"/>
          </w:divBdr>
        </w:div>
        <w:div w:id="1605841603">
          <w:marLeft w:val="0"/>
          <w:marRight w:val="0"/>
          <w:marTop w:val="0"/>
          <w:marBottom w:val="0"/>
          <w:divBdr>
            <w:top w:val="none" w:sz="0" w:space="0" w:color="auto"/>
            <w:left w:val="none" w:sz="0" w:space="0" w:color="auto"/>
            <w:bottom w:val="none" w:sz="0" w:space="0" w:color="auto"/>
            <w:right w:val="none" w:sz="0" w:space="0" w:color="auto"/>
          </w:divBdr>
        </w:div>
        <w:div w:id="274597768">
          <w:marLeft w:val="0"/>
          <w:marRight w:val="0"/>
          <w:marTop w:val="0"/>
          <w:marBottom w:val="0"/>
          <w:divBdr>
            <w:top w:val="none" w:sz="0" w:space="0" w:color="auto"/>
            <w:left w:val="none" w:sz="0" w:space="0" w:color="auto"/>
            <w:bottom w:val="none" w:sz="0" w:space="0" w:color="auto"/>
            <w:right w:val="none" w:sz="0" w:space="0" w:color="auto"/>
          </w:divBdr>
        </w:div>
        <w:div w:id="150484600">
          <w:marLeft w:val="0"/>
          <w:marRight w:val="0"/>
          <w:marTop w:val="0"/>
          <w:marBottom w:val="0"/>
          <w:divBdr>
            <w:top w:val="none" w:sz="0" w:space="0" w:color="auto"/>
            <w:left w:val="none" w:sz="0" w:space="0" w:color="auto"/>
            <w:bottom w:val="none" w:sz="0" w:space="0" w:color="auto"/>
            <w:right w:val="none" w:sz="0" w:space="0" w:color="auto"/>
          </w:divBdr>
        </w:div>
        <w:div w:id="381828368">
          <w:marLeft w:val="0"/>
          <w:marRight w:val="0"/>
          <w:marTop w:val="0"/>
          <w:marBottom w:val="0"/>
          <w:divBdr>
            <w:top w:val="none" w:sz="0" w:space="0" w:color="auto"/>
            <w:left w:val="none" w:sz="0" w:space="0" w:color="auto"/>
            <w:bottom w:val="none" w:sz="0" w:space="0" w:color="auto"/>
            <w:right w:val="none" w:sz="0" w:space="0" w:color="auto"/>
          </w:divBdr>
        </w:div>
        <w:div w:id="1367020576">
          <w:marLeft w:val="0"/>
          <w:marRight w:val="0"/>
          <w:marTop w:val="0"/>
          <w:marBottom w:val="0"/>
          <w:divBdr>
            <w:top w:val="none" w:sz="0" w:space="0" w:color="auto"/>
            <w:left w:val="none" w:sz="0" w:space="0" w:color="auto"/>
            <w:bottom w:val="none" w:sz="0" w:space="0" w:color="auto"/>
            <w:right w:val="none" w:sz="0" w:space="0" w:color="auto"/>
          </w:divBdr>
        </w:div>
        <w:div w:id="1946033331">
          <w:marLeft w:val="0"/>
          <w:marRight w:val="0"/>
          <w:marTop w:val="0"/>
          <w:marBottom w:val="0"/>
          <w:divBdr>
            <w:top w:val="none" w:sz="0" w:space="0" w:color="auto"/>
            <w:left w:val="none" w:sz="0" w:space="0" w:color="auto"/>
            <w:bottom w:val="none" w:sz="0" w:space="0" w:color="auto"/>
            <w:right w:val="none" w:sz="0" w:space="0" w:color="auto"/>
          </w:divBdr>
        </w:div>
        <w:div w:id="1355233244">
          <w:marLeft w:val="0"/>
          <w:marRight w:val="0"/>
          <w:marTop w:val="0"/>
          <w:marBottom w:val="0"/>
          <w:divBdr>
            <w:top w:val="none" w:sz="0" w:space="0" w:color="auto"/>
            <w:left w:val="none" w:sz="0" w:space="0" w:color="auto"/>
            <w:bottom w:val="none" w:sz="0" w:space="0" w:color="auto"/>
            <w:right w:val="none" w:sz="0" w:space="0" w:color="auto"/>
          </w:divBdr>
        </w:div>
        <w:div w:id="223178458">
          <w:marLeft w:val="0"/>
          <w:marRight w:val="0"/>
          <w:marTop w:val="0"/>
          <w:marBottom w:val="0"/>
          <w:divBdr>
            <w:top w:val="none" w:sz="0" w:space="0" w:color="auto"/>
            <w:left w:val="none" w:sz="0" w:space="0" w:color="auto"/>
            <w:bottom w:val="none" w:sz="0" w:space="0" w:color="auto"/>
            <w:right w:val="none" w:sz="0" w:space="0" w:color="auto"/>
          </w:divBdr>
        </w:div>
        <w:div w:id="1129082281">
          <w:marLeft w:val="0"/>
          <w:marRight w:val="0"/>
          <w:marTop w:val="0"/>
          <w:marBottom w:val="0"/>
          <w:divBdr>
            <w:top w:val="none" w:sz="0" w:space="0" w:color="auto"/>
            <w:left w:val="none" w:sz="0" w:space="0" w:color="auto"/>
            <w:bottom w:val="none" w:sz="0" w:space="0" w:color="auto"/>
            <w:right w:val="none" w:sz="0" w:space="0" w:color="auto"/>
          </w:divBdr>
        </w:div>
        <w:div w:id="1808812817">
          <w:marLeft w:val="0"/>
          <w:marRight w:val="0"/>
          <w:marTop w:val="0"/>
          <w:marBottom w:val="0"/>
          <w:divBdr>
            <w:top w:val="none" w:sz="0" w:space="0" w:color="auto"/>
            <w:left w:val="none" w:sz="0" w:space="0" w:color="auto"/>
            <w:bottom w:val="none" w:sz="0" w:space="0" w:color="auto"/>
            <w:right w:val="none" w:sz="0" w:space="0" w:color="auto"/>
          </w:divBdr>
        </w:div>
        <w:div w:id="653336291">
          <w:marLeft w:val="0"/>
          <w:marRight w:val="0"/>
          <w:marTop w:val="0"/>
          <w:marBottom w:val="0"/>
          <w:divBdr>
            <w:top w:val="none" w:sz="0" w:space="0" w:color="auto"/>
            <w:left w:val="none" w:sz="0" w:space="0" w:color="auto"/>
            <w:bottom w:val="none" w:sz="0" w:space="0" w:color="auto"/>
            <w:right w:val="none" w:sz="0" w:space="0" w:color="auto"/>
          </w:divBdr>
        </w:div>
        <w:div w:id="612514612">
          <w:marLeft w:val="0"/>
          <w:marRight w:val="0"/>
          <w:marTop w:val="0"/>
          <w:marBottom w:val="0"/>
          <w:divBdr>
            <w:top w:val="none" w:sz="0" w:space="0" w:color="auto"/>
            <w:left w:val="none" w:sz="0" w:space="0" w:color="auto"/>
            <w:bottom w:val="none" w:sz="0" w:space="0" w:color="auto"/>
            <w:right w:val="none" w:sz="0" w:space="0" w:color="auto"/>
          </w:divBdr>
        </w:div>
        <w:div w:id="1386224927">
          <w:marLeft w:val="0"/>
          <w:marRight w:val="0"/>
          <w:marTop w:val="0"/>
          <w:marBottom w:val="0"/>
          <w:divBdr>
            <w:top w:val="none" w:sz="0" w:space="0" w:color="auto"/>
            <w:left w:val="none" w:sz="0" w:space="0" w:color="auto"/>
            <w:bottom w:val="none" w:sz="0" w:space="0" w:color="auto"/>
            <w:right w:val="none" w:sz="0" w:space="0" w:color="auto"/>
          </w:divBdr>
        </w:div>
        <w:div w:id="316305744">
          <w:marLeft w:val="0"/>
          <w:marRight w:val="0"/>
          <w:marTop w:val="0"/>
          <w:marBottom w:val="0"/>
          <w:divBdr>
            <w:top w:val="none" w:sz="0" w:space="0" w:color="auto"/>
            <w:left w:val="none" w:sz="0" w:space="0" w:color="auto"/>
            <w:bottom w:val="none" w:sz="0" w:space="0" w:color="auto"/>
            <w:right w:val="none" w:sz="0" w:space="0" w:color="auto"/>
          </w:divBdr>
        </w:div>
        <w:div w:id="2046825777">
          <w:marLeft w:val="0"/>
          <w:marRight w:val="0"/>
          <w:marTop w:val="0"/>
          <w:marBottom w:val="0"/>
          <w:divBdr>
            <w:top w:val="none" w:sz="0" w:space="0" w:color="auto"/>
            <w:left w:val="none" w:sz="0" w:space="0" w:color="auto"/>
            <w:bottom w:val="none" w:sz="0" w:space="0" w:color="auto"/>
            <w:right w:val="none" w:sz="0" w:space="0" w:color="auto"/>
          </w:divBdr>
        </w:div>
        <w:div w:id="1455713892">
          <w:marLeft w:val="0"/>
          <w:marRight w:val="0"/>
          <w:marTop w:val="0"/>
          <w:marBottom w:val="0"/>
          <w:divBdr>
            <w:top w:val="none" w:sz="0" w:space="0" w:color="auto"/>
            <w:left w:val="none" w:sz="0" w:space="0" w:color="auto"/>
            <w:bottom w:val="none" w:sz="0" w:space="0" w:color="auto"/>
            <w:right w:val="none" w:sz="0" w:space="0" w:color="auto"/>
          </w:divBdr>
        </w:div>
        <w:div w:id="240331396">
          <w:marLeft w:val="0"/>
          <w:marRight w:val="0"/>
          <w:marTop w:val="0"/>
          <w:marBottom w:val="0"/>
          <w:divBdr>
            <w:top w:val="none" w:sz="0" w:space="0" w:color="auto"/>
            <w:left w:val="none" w:sz="0" w:space="0" w:color="auto"/>
            <w:bottom w:val="none" w:sz="0" w:space="0" w:color="auto"/>
            <w:right w:val="none" w:sz="0" w:space="0" w:color="auto"/>
          </w:divBdr>
        </w:div>
        <w:div w:id="1980261523">
          <w:marLeft w:val="0"/>
          <w:marRight w:val="0"/>
          <w:marTop w:val="0"/>
          <w:marBottom w:val="0"/>
          <w:divBdr>
            <w:top w:val="none" w:sz="0" w:space="0" w:color="auto"/>
            <w:left w:val="none" w:sz="0" w:space="0" w:color="auto"/>
            <w:bottom w:val="none" w:sz="0" w:space="0" w:color="auto"/>
            <w:right w:val="none" w:sz="0" w:space="0" w:color="auto"/>
          </w:divBdr>
        </w:div>
        <w:div w:id="567032551">
          <w:marLeft w:val="0"/>
          <w:marRight w:val="0"/>
          <w:marTop w:val="0"/>
          <w:marBottom w:val="0"/>
          <w:divBdr>
            <w:top w:val="none" w:sz="0" w:space="0" w:color="auto"/>
            <w:left w:val="none" w:sz="0" w:space="0" w:color="auto"/>
            <w:bottom w:val="none" w:sz="0" w:space="0" w:color="auto"/>
            <w:right w:val="none" w:sz="0" w:space="0" w:color="auto"/>
          </w:divBdr>
        </w:div>
        <w:div w:id="2054651254">
          <w:marLeft w:val="0"/>
          <w:marRight w:val="0"/>
          <w:marTop w:val="0"/>
          <w:marBottom w:val="0"/>
          <w:divBdr>
            <w:top w:val="none" w:sz="0" w:space="0" w:color="auto"/>
            <w:left w:val="none" w:sz="0" w:space="0" w:color="auto"/>
            <w:bottom w:val="none" w:sz="0" w:space="0" w:color="auto"/>
            <w:right w:val="none" w:sz="0" w:space="0" w:color="auto"/>
          </w:divBdr>
        </w:div>
        <w:div w:id="569731348">
          <w:marLeft w:val="0"/>
          <w:marRight w:val="0"/>
          <w:marTop w:val="0"/>
          <w:marBottom w:val="0"/>
          <w:divBdr>
            <w:top w:val="none" w:sz="0" w:space="0" w:color="auto"/>
            <w:left w:val="none" w:sz="0" w:space="0" w:color="auto"/>
            <w:bottom w:val="none" w:sz="0" w:space="0" w:color="auto"/>
            <w:right w:val="none" w:sz="0" w:space="0" w:color="auto"/>
          </w:divBdr>
        </w:div>
        <w:div w:id="20521355">
          <w:marLeft w:val="0"/>
          <w:marRight w:val="0"/>
          <w:marTop w:val="0"/>
          <w:marBottom w:val="0"/>
          <w:divBdr>
            <w:top w:val="none" w:sz="0" w:space="0" w:color="auto"/>
            <w:left w:val="none" w:sz="0" w:space="0" w:color="auto"/>
            <w:bottom w:val="none" w:sz="0" w:space="0" w:color="auto"/>
            <w:right w:val="none" w:sz="0" w:space="0" w:color="auto"/>
          </w:divBdr>
        </w:div>
        <w:div w:id="314457995">
          <w:marLeft w:val="0"/>
          <w:marRight w:val="0"/>
          <w:marTop w:val="0"/>
          <w:marBottom w:val="0"/>
          <w:divBdr>
            <w:top w:val="none" w:sz="0" w:space="0" w:color="auto"/>
            <w:left w:val="none" w:sz="0" w:space="0" w:color="auto"/>
            <w:bottom w:val="none" w:sz="0" w:space="0" w:color="auto"/>
            <w:right w:val="none" w:sz="0" w:space="0" w:color="auto"/>
          </w:divBdr>
        </w:div>
        <w:div w:id="1756439472">
          <w:marLeft w:val="0"/>
          <w:marRight w:val="0"/>
          <w:marTop w:val="0"/>
          <w:marBottom w:val="0"/>
          <w:divBdr>
            <w:top w:val="none" w:sz="0" w:space="0" w:color="auto"/>
            <w:left w:val="none" w:sz="0" w:space="0" w:color="auto"/>
            <w:bottom w:val="none" w:sz="0" w:space="0" w:color="auto"/>
            <w:right w:val="none" w:sz="0" w:space="0" w:color="auto"/>
          </w:divBdr>
        </w:div>
        <w:div w:id="1398213296">
          <w:marLeft w:val="0"/>
          <w:marRight w:val="0"/>
          <w:marTop w:val="0"/>
          <w:marBottom w:val="0"/>
          <w:divBdr>
            <w:top w:val="none" w:sz="0" w:space="0" w:color="auto"/>
            <w:left w:val="none" w:sz="0" w:space="0" w:color="auto"/>
            <w:bottom w:val="none" w:sz="0" w:space="0" w:color="auto"/>
            <w:right w:val="none" w:sz="0" w:space="0" w:color="auto"/>
          </w:divBdr>
        </w:div>
        <w:div w:id="1502046047">
          <w:marLeft w:val="0"/>
          <w:marRight w:val="0"/>
          <w:marTop w:val="0"/>
          <w:marBottom w:val="0"/>
          <w:divBdr>
            <w:top w:val="none" w:sz="0" w:space="0" w:color="auto"/>
            <w:left w:val="none" w:sz="0" w:space="0" w:color="auto"/>
            <w:bottom w:val="none" w:sz="0" w:space="0" w:color="auto"/>
            <w:right w:val="none" w:sz="0" w:space="0" w:color="auto"/>
          </w:divBdr>
        </w:div>
        <w:div w:id="75248734">
          <w:marLeft w:val="0"/>
          <w:marRight w:val="0"/>
          <w:marTop w:val="0"/>
          <w:marBottom w:val="0"/>
          <w:divBdr>
            <w:top w:val="none" w:sz="0" w:space="0" w:color="auto"/>
            <w:left w:val="none" w:sz="0" w:space="0" w:color="auto"/>
            <w:bottom w:val="none" w:sz="0" w:space="0" w:color="auto"/>
            <w:right w:val="none" w:sz="0" w:space="0" w:color="auto"/>
          </w:divBdr>
        </w:div>
        <w:div w:id="773936533">
          <w:marLeft w:val="0"/>
          <w:marRight w:val="0"/>
          <w:marTop w:val="0"/>
          <w:marBottom w:val="0"/>
          <w:divBdr>
            <w:top w:val="none" w:sz="0" w:space="0" w:color="auto"/>
            <w:left w:val="none" w:sz="0" w:space="0" w:color="auto"/>
            <w:bottom w:val="none" w:sz="0" w:space="0" w:color="auto"/>
            <w:right w:val="none" w:sz="0" w:space="0" w:color="auto"/>
          </w:divBdr>
        </w:div>
        <w:div w:id="1698195950">
          <w:marLeft w:val="0"/>
          <w:marRight w:val="0"/>
          <w:marTop w:val="0"/>
          <w:marBottom w:val="0"/>
          <w:divBdr>
            <w:top w:val="none" w:sz="0" w:space="0" w:color="auto"/>
            <w:left w:val="none" w:sz="0" w:space="0" w:color="auto"/>
            <w:bottom w:val="none" w:sz="0" w:space="0" w:color="auto"/>
            <w:right w:val="none" w:sz="0" w:space="0" w:color="auto"/>
          </w:divBdr>
        </w:div>
        <w:div w:id="77019276">
          <w:marLeft w:val="0"/>
          <w:marRight w:val="0"/>
          <w:marTop w:val="0"/>
          <w:marBottom w:val="0"/>
          <w:divBdr>
            <w:top w:val="none" w:sz="0" w:space="0" w:color="auto"/>
            <w:left w:val="none" w:sz="0" w:space="0" w:color="auto"/>
            <w:bottom w:val="none" w:sz="0" w:space="0" w:color="auto"/>
            <w:right w:val="none" w:sz="0" w:space="0" w:color="auto"/>
          </w:divBdr>
        </w:div>
        <w:div w:id="301815190">
          <w:marLeft w:val="0"/>
          <w:marRight w:val="0"/>
          <w:marTop w:val="0"/>
          <w:marBottom w:val="0"/>
          <w:divBdr>
            <w:top w:val="none" w:sz="0" w:space="0" w:color="auto"/>
            <w:left w:val="none" w:sz="0" w:space="0" w:color="auto"/>
            <w:bottom w:val="none" w:sz="0" w:space="0" w:color="auto"/>
            <w:right w:val="none" w:sz="0" w:space="0" w:color="auto"/>
          </w:divBdr>
        </w:div>
        <w:div w:id="1031952118">
          <w:marLeft w:val="0"/>
          <w:marRight w:val="0"/>
          <w:marTop w:val="0"/>
          <w:marBottom w:val="0"/>
          <w:divBdr>
            <w:top w:val="none" w:sz="0" w:space="0" w:color="auto"/>
            <w:left w:val="none" w:sz="0" w:space="0" w:color="auto"/>
            <w:bottom w:val="none" w:sz="0" w:space="0" w:color="auto"/>
            <w:right w:val="none" w:sz="0" w:space="0" w:color="auto"/>
          </w:divBdr>
        </w:div>
        <w:div w:id="1518618464">
          <w:marLeft w:val="0"/>
          <w:marRight w:val="0"/>
          <w:marTop w:val="0"/>
          <w:marBottom w:val="0"/>
          <w:divBdr>
            <w:top w:val="none" w:sz="0" w:space="0" w:color="auto"/>
            <w:left w:val="none" w:sz="0" w:space="0" w:color="auto"/>
            <w:bottom w:val="none" w:sz="0" w:space="0" w:color="auto"/>
            <w:right w:val="none" w:sz="0" w:space="0" w:color="auto"/>
          </w:divBdr>
        </w:div>
        <w:div w:id="602884261">
          <w:marLeft w:val="0"/>
          <w:marRight w:val="0"/>
          <w:marTop w:val="0"/>
          <w:marBottom w:val="0"/>
          <w:divBdr>
            <w:top w:val="none" w:sz="0" w:space="0" w:color="auto"/>
            <w:left w:val="none" w:sz="0" w:space="0" w:color="auto"/>
            <w:bottom w:val="none" w:sz="0" w:space="0" w:color="auto"/>
            <w:right w:val="none" w:sz="0" w:space="0" w:color="auto"/>
          </w:divBdr>
        </w:div>
        <w:div w:id="1910310757">
          <w:marLeft w:val="0"/>
          <w:marRight w:val="0"/>
          <w:marTop w:val="0"/>
          <w:marBottom w:val="0"/>
          <w:divBdr>
            <w:top w:val="none" w:sz="0" w:space="0" w:color="auto"/>
            <w:left w:val="none" w:sz="0" w:space="0" w:color="auto"/>
            <w:bottom w:val="none" w:sz="0" w:space="0" w:color="auto"/>
            <w:right w:val="none" w:sz="0" w:space="0" w:color="auto"/>
          </w:divBdr>
        </w:div>
        <w:div w:id="1630234656">
          <w:marLeft w:val="0"/>
          <w:marRight w:val="0"/>
          <w:marTop w:val="0"/>
          <w:marBottom w:val="0"/>
          <w:divBdr>
            <w:top w:val="none" w:sz="0" w:space="0" w:color="auto"/>
            <w:left w:val="none" w:sz="0" w:space="0" w:color="auto"/>
            <w:bottom w:val="none" w:sz="0" w:space="0" w:color="auto"/>
            <w:right w:val="none" w:sz="0" w:space="0" w:color="auto"/>
          </w:divBdr>
        </w:div>
        <w:div w:id="1310673301">
          <w:marLeft w:val="0"/>
          <w:marRight w:val="0"/>
          <w:marTop w:val="0"/>
          <w:marBottom w:val="0"/>
          <w:divBdr>
            <w:top w:val="none" w:sz="0" w:space="0" w:color="auto"/>
            <w:left w:val="none" w:sz="0" w:space="0" w:color="auto"/>
            <w:bottom w:val="none" w:sz="0" w:space="0" w:color="auto"/>
            <w:right w:val="none" w:sz="0" w:space="0" w:color="auto"/>
          </w:divBdr>
        </w:div>
        <w:div w:id="492456560">
          <w:marLeft w:val="0"/>
          <w:marRight w:val="0"/>
          <w:marTop w:val="0"/>
          <w:marBottom w:val="0"/>
          <w:divBdr>
            <w:top w:val="none" w:sz="0" w:space="0" w:color="auto"/>
            <w:left w:val="none" w:sz="0" w:space="0" w:color="auto"/>
            <w:bottom w:val="none" w:sz="0" w:space="0" w:color="auto"/>
            <w:right w:val="none" w:sz="0" w:space="0" w:color="auto"/>
          </w:divBdr>
        </w:div>
        <w:div w:id="1987585407">
          <w:marLeft w:val="0"/>
          <w:marRight w:val="0"/>
          <w:marTop w:val="0"/>
          <w:marBottom w:val="0"/>
          <w:divBdr>
            <w:top w:val="none" w:sz="0" w:space="0" w:color="auto"/>
            <w:left w:val="none" w:sz="0" w:space="0" w:color="auto"/>
            <w:bottom w:val="none" w:sz="0" w:space="0" w:color="auto"/>
            <w:right w:val="none" w:sz="0" w:space="0" w:color="auto"/>
          </w:divBdr>
        </w:div>
      </w:divsChild>
    </w:div>
    <w:div w:id="1840734329">
      <w:bodyDiv w:val="1"/>
      <w:marLeft w:val="0"/>
      <w:marRight w:val="0"/>
      <w:marTop w:val="0"/>
      <w:marBottom w:val="0"/>
      <w:divBdr>
        <w:top w:val="none" w:sz="0" w:space="0" w:color="auto"/>
        <w:left w:val="none" w:sz="0" w:space="0" w:color="auto"/>
        <w:bottom w:val="none" w:sz="0" w:space="0" w:color="auto"/>
        <w:right w:val="none" w:sz="0" w:space="0" w:color="auto"/>
      </w:divBdr>
    </w:div>
    <w:div w:id="1840805032">
      <w:bodyDiv w:val="1"/>
      <w:marLeft w:val="0"/>
      <w:marRight w:val="0"/>
      <w:marTop w:val="0"/>
      <w:marBottom w:val="0"/>
      <w:divBdr>
        <w:top w:val="none" w:sz="0" w:space="0" w:color="auto"/>
        <w:left w:val="none" w:sz="0" w:space="0" w:color="auto"/>
        <w:bottom w:val="none" w:sz="0" w:space="0" w:color="auto"/>
        <w:right w:val="none" w:sz="0" w:space="0" w:color="auto"/>
      </w:divBdr>
    </w:div>
    <w:div w:id="1840805469">
      <w:bodyDiv w:val="1"/>
      <w:marLeft w:val="0"/>
      <w:marRight w:val="0"/>
      <w:marTop w:val="0"/>
      <w:marBottom w:val="0"/>
      <w:divBdr>
        <w:top w:val="none" w:sz="0" w:space="0" w:color="auto"/>
        <w:left w:val="none" w:sz="0" w:space="0" w:color="auto"/>
        <w:bottom w:val="none" w:sz="0" w:space="0" w:color="auto"/>
        <w:right w:val="none" w:sz="0" w:space="0" w:color="auto"/>
      </w:divBdr>
    </w:div>
    <w:div w:id="1841113448">
      <w:bodyDiv w:val="1"/>
      <w:marLeft w:val="0"/>
      <w:marRight w:val="0"/>
      <w:marTop w:val="0"/>
      <w:marBottom w:val="0"/>
      <w:divBdr>
        <w:top w:val="none" w:sz="0" w:space="0" w:color="auto"/>
        <w:left w:val="none" w:sz="0" w:space="0" w:color="auto"/>
        <w:bottom w:val="none" w:sz="0" w:space="0" w:color="auto"/>
        <w:right w:val="none" w:sz="0" w:space="0" w:color="auto"/>
      </w:divBdr>
    </w:div>
    <w:div w:id="1841120929">
      <w:bodyDiv w:val="1"/>
      <w:marLeft w:val="0"/>
      <w:marRight w:val="0"/>
      <w:marTop w:val="0"/>
      <w:marBottom w:val="0"/>
      <w:divBdr>
        <w:top w:val="none" w:sz="0" w:space="0" w:color="auto"/>
        <w:left w:val="none" w:sz="0" w:space="0" w:color="auto"/>
        <w:bottom w:val="none" w:sz="0" w:space="0" w:color="auto"/>
        <w:right w:val="none" w:sz="0" w:space="0" w:color="auto"/>
      </w:divBdr>
    </w:div>
    <w:div w:id="1841306310">
      <w:bodyDiv w:val="1"/>
      <w:marLeft w:val="0"/>
      <w:marRight w:val="0"/>
      <w:marTop w:val="0"/>
      <w:marBottom w:val="0"/>
      <w:divBdr>
        <w:top w:val="none" w:sz="0" w:space="0" w:color="auto"/>
        <w:left w:val="none" w:sz="0" w:space="0" w:color="auto"/>
        <w:bottom w:val="none" w:sz="0" w:space="0" w:color="auto"/>
        <w:right w:val="none" w:sz="0" w:space="0" w:color="auto"/>
      </w:divBdr>
    </w:div>
    <w:div w:id="1841391160">
      <w:bodyDiv w:val="1"/>
      <w:marLeft w:val="0"/>
      <w:marRight w:val="0"/>
      <w:marTop w:val="0"/>
      <w:marBottom w:val="0"/>
      <w:divBdr>
        <w:top w:val="none" w:sz="0" w:space="0" w:color="auto"/>
        <w:left w:val="none" w:sz="0" w:space="0" w:color="auto"/>
        <w:bottom w:val="none" w:sz="0" w:space="0" w:color="auto"/>
        <w:right w:val="none" w:sz="0" w:space="0" w:color="auto"/>
      </w:divBdr>
    </w:div>
    <w:div w:id="1841889355">
      <w:bodyDiv w:val="1"/>
      <w:marLeft w:val="0"/>
      <w:marRight w:val="0"/>
      <w:marTop w:val="0"/>
      <w:marBottom w:val="0"/>
      <w:divBdr>
        <w:top w:val="none" w:sz="0" w:space="0" w:color="auto"/>
        <w:left w:val="none" w:sz="0" w:space="0" w:color="auto"/>
        <w:bottom w:val="none" w:sz="0" w:space="0" w:color="auto"/>
        <w:right w:val="none" w:sz="0" w:space="0" w:color="auto"/>
      </w:divBdr>
    </w:div>
    <w:div w:id="1842309336">
      <w:bodyDiv w:val="1"/>
      <w:marLeft w:val="0"/>
      <w:marRight w:val="0"/>
      <w:marTop w:val="0"/>
      <w:marBottom w:val="0"/>
      <w:divBdr>
        <w:top w:val="none" w:sz="0" w:space="0" w:color="auto"/>
        <w:left w:val="none" w:sz="0" w:space="0" w:color="auto"/>
        <w:bottom w:val="none" w:sz="0" w:space="0" w:color="auto"/>
        <w:right w:val="none" w:sz="0" w:space="0" w:color="auto"/>
      </w:divBdr>
    </w:div>
    <w:div w:id="1842423553">
      <w:bodyDiv w:val="1"/>
      <w:marLeft w:val="0"/>
      <w:marRight w:val="0"/>
      <w:marTop w:val="0"/>
      <w:marBottom w:val="0"/>
      <w:divBdr>
        <w:top w:val="none" w:sz="0" w:space="0" w:color="auto"/>
        <w:left w:val="none" w:sz="0" w:space="0" w:color="auto"/>
        <w:bottom w:val="none" w:sz="0" w:space="0" w:color="auto"/>
        <w:right w:val="none" w:sz="0" w:space="0" w:color="auto"/>
      </w:divBdr>
    </w:div>
    <w:div w:id="1842545766">
      <w:bodyDiv w:val="1"/>
      <w:marLeft w:val="0"/>
      <w:marRight w:val="0"/>
      <w:marTop w:val="0"/>
      <w:marBottom w:val="0"/>
      <w:divBdr>
        <w:top w:val="none" w:sz="0" w:space="0" w:color="auto"/>
        <w:left w:val="none" w:sz="0" w:space="0" w:color="auto"/>
        <w:bottom w:val="none" w:sz="0" w:space="0" w:color="auto"/>
        <w:right w:val="none" w:sz="0" w:space="0" w:color="auto"/>
      </w:divBdr>
    </w:div>
    <w:div w:id="1842969180">
      <w:bodyDiv w:val="1"/>
      <w:marLeft w:val="0"/>
      <w:marRight w:val="0"/>
      <w:marTop w:val="0"/>
      <w:marBottom w:val="0"/>
      <w:divBdr>
        <w:top w:val="none" w:sz="0" w:space="0" w:color="auto"/>
        <w:left w:val="none" w:sz="0" w:space="0" w:color="auto"/>
        <w:bottom w:val="none" w:sz="0" w:space="0" w:color="auto"/>
        <w:right w:val="none" w:sz="0" w:space="0" w:color="auto"/>
      </w:divBdr>
    </w:div>
    <w:div w:id="1843159012">
      <w:bodyDiv w:val="1"/>
      <w:marLeft w:val="0"/>
      <w:marRight w:val="0"/>
      <w:marTop w:val="0"/>
      <w:marBottom w:val="0"/>
      <w:divBdr>
        <w:top w:val="none" w:sz="0" w:space="0" w:color="auto"/>
        <w:left w:val="none" w:sz="0" w:space="0" w:color="auto"/>
        <w:bottom w:val="none" w:sz="0" w:space="0" w:color="auto"/>
        <w:right w:val="none" w:sz="0" w:space="0" w:color="auto"/>
      </w:divBdr>
    </w:div>
    <w:div w:id="1843425627">
      <w:bodyDiv w:val="1"/>
      <w:marLeft w:val="0"/>
      <w:marRight w:val="0"/>
      <w:marTop w:val="0"/>
      <w:marBottom w:val="0"/>
      <w:divBdr>
        <w:top w:val="none" w:sz="0" w:space="0" w:color="auto"/>
        <w:left w:val="none" w:sz="0" w:space="0" w:color="auto"/>
        <w:bottom w:val="none" w:sz="0" w:space="0" w:color="auto"/>
        <w:right w:val="none" w:sz="0" w:space="0" w:color="auto"/>
      </w:divBdr>
    </w:div>
    <w:div w:id="1843550391">
      <w:bodyDiv w:val="1"/>
      <w:marLeft w:val="0"/>
      <w:marRight w:val="0"/>
      <w:marTop w:val="0"/>
      <w:marBottom w:val="0"/>
      <w:divBdr>
        <w:top w:val="none" w:sz="0" w:space="0" w:color="auto"/>
        <w:left w:val="none" w:sz="0" w:space="0" w:color="auto"/>
        <w:bottom w:val="none" w:sz="0" w:space="0" w:color="auto"/>
        <w:right w:val="none" w:sz="0" w:space="0" w:color="auto"/>
      </w:divBdr>
    </w:div>
    <w:div w:id="1844515687">
      <w:bodyDiv w:val="1"/>
      <w:marLeft w:val="0"/>
      <w:marRight w:val="0"/>
      <w:marTop w:val="0"/>
      <w:marBottom w:val="0"/>
      <w:divBdr>
        <w:top w:val="none" w:sz="0" w:space="0" w:color="auto"/>
        <w:left w:val="none" w:sz="0" w:space="0" w:color="auto"/>
        <w:bottom w:val="none" w:sz="0" w:space="0" w:color="auto"/>
        <w:right w:val="none" w:sz="0" w:space="0" w:color="auto"/>
      </w:divBdr>
    </w:div>
    <w:div w:id="1844587124">
      <w:bodyDiv w:val="1"/>
      <w:marLeft w:val="0"/>
      <w:marRight w:val="0"/>
      <w:marTop w:val="0"/>
      <w:marBottom w:val="0"/>
      <w:divBdr>
        <w:top w:val="none" w:sz="0" w:space="0" w:color="auto"/>
        <w:left w:val="none" w:sz="0" w:space="0" w:color="auto"/>
        <w:bottom w:val="none" w:sz="0" w:space="0" w:color="auto"/>
        <w:right w:val="none" w:sz="0" w:space="0" w:color="auto"/>
      </w:divBdr>
    </w:div>
    <w:div w:id="1844666283">
      <w:bodyDiv w:val="1"/>
      <w:marLeft w:val="0"/>
      <w:marRight w:val="0"/>
      <w:marTop w:val="0"/>
      <w:marBottom w:val="0"/>
      <w:divBdr>
        <w:top w:val="none" w:sz="0" w:space="0" w:color="auto"/>
        <w:left w:val="none" w:sz="0" w:space="0" w:color="auto"/>
        <w:bottom w:val="none" w:sz="0" w:space="0" w:color="auto"/>
        <w:right w:val="none" w:sz="0" w:space="0" w:color="auto"/>
      </w:divBdr>
    </w:div>
    <w:div w:id="1844709162">
      <w:bodyDiv w:val="1"/>
      <w:marLeft w:val="0"/>
      <w:marRight w:val="0"/>
      <w:marTop w:val="0"/>
      <w:marBottom w:val="0"/>
      <w:divBdr>
        <w:top w:val="none" w:sz="0" w:space="0" w:color="auto"/>
        <w:left w:val="none" w:sz="0" w:space="0" w:color="auto"/>
        <w:bottom w:val="none" w:sz="0" w:space="0" w:color="auto"/>
        <w:right w:val="none" w:sz="0" w:space="0" w:color="auto"/>
      </w:divBdr>
    </w:div>
    <w:div w:id="1845392143">
      <w:bodyDiv w:val="1"/>
      <w:marLeft w:val="0"/>
      <w:marRight w:val="0"/>
      <w:marTop w:val="0"/>
      <w:marBottom w:val="0"/>
      <w:divBdr>
        <w:top w:val="none" w:sz="0" w:space="0" w:color="auto"/>
        <w:left w:val="none" w:sz="0" w:space="0" w:color="auto"/>
        <w:bottom w:val="none" w:sz="0" w:space="0" w:color="auto"/>
        <w:right w:val="none" w:sz="0" w:space="0" w:color="auto"/>
      </w:divBdr>
    </w:div>
    <w:div w:id="1845514863">
      <w:bodyDiv w:val="1"/>
      <w:marLeft w:val="0"/>
      <w:marRight w:val="0"/>
      <w:marTop w:val="0"/>
      <w:marBottom w:val="0"/>
      <w:divBdr>
        <w:top w:val="none" w:sz="0" w:space="0" w:color="auto"/>
        <w:left w:val="none" w:sz="0" w:space="0" w:color="auto"/>
        <w:bottom w:val="none" w:sz="0" w:space="0" w:color="auto"/>
        <w:right w:val="none" w:sz="0" w:space="0" w:color="auto"/>
      </w:divBdr>
    </w:div>
    <w:div w:id="1845591221">
      <w:bodyDiv w:val="1"/>
      <w:marLeft w:val="0"/>
      <w:marRight w:val="0"/>
      <w:marTop w:val="0"/>
      <w:marBottom w:val="0"/>
      <w:divBdr>
        <w:top w:val="none" w:sz="0" w:space="0" w:color="auto"/>
        <w:left w:val="none" w:sz="0" w:space="0" w:color="auto"/>
        <w:bottom w:val="none" w:sz="0" w:space="0" w:color="auto"/>
        <w:right w:val="none" w:sz="0" w:space="0" w:color="auto"/>
      </w:divBdr>
    </w:div>
    <w:div w:id="1845968786">
      <w:bodyDiv w:val="1"/>
      <w:marLeft w:val="0"/>
      <w:marRight w:val="0"/>
      <w:marTop w:val="0"/>
      <w:marBottom w:val="0"/>
      <w:divBdr>
        <w:top w:val="none" w:sz="0" w:space="0" w:color="auto"/>
        <w:left w:val="none" w:sz="0" w:space="0" w:color="auto"/>
        <w:bottom w:val="none" w:sz="0" w:space="0" w:color="auto"/>
        <w:right w:val="none" w:sz="0" w:space="0" w:color="auto"/>
      </w:divBdr>
    </w:div>
    <w:div w:id="1846242321">
      <w:bodyDiv w:val="1"/>
      <w:marLeft w:val="0"/>
      <w:marRight w:val="0"/>
      <w:marTop w:val="0"/>
      <w:marBottom w:val="0"/>
      <w:divBdr>
        <w:top w:val="none" w:sz="0" w:space="0" w:color="auto"/>
        <w:left w:val="none" w:sz="0" w:space="0" w:color="auto"/>
        <w:bottom w:val="none" w:sz="0" w:space="0" w:color="auto"/>
        <w:right w:val="none" w:sz="0" w:space="0" w:color="auto"/>
      </w:divBdr>
    </w:div>
    <w:div w:id="1846287647">
      <w:bodyDiv w:val="1"/>
      <w:marLeft w:val="0"/>
      <w:marRight w:val="0"/>
      <w:marTop w:val="0"/>
      <w:marBottom w:val="0"/>
      <w:divBdr>
        <w:top w:val="none" w:sz="0" w:space="0" w:color="auto"/>
        <w:left w:val="none" w:sz="0" w:space="0" w:color="auto"/>
        <w:bottom w:val="none" w:sz="0" w:space="0" w:color="auto"/>
        <w:right w:val="none" w:sz="0" w:space="0" w:color="auto"/>
      </w:divBdr>
    </w:div>
    <w:div w:id="1846438227">
      <w:bodyDiv w:val="1"/>
      <w:marLeft w:val="0"/>
      <w:marRight w:val="0"/>
      <w:marTop w:val="0"/>
      <w:marBottom w:val="0"/>
      <w:divBdr>
        <w:top w:val="none" w:sz="0" w:space="0" w:color="auto"/>
        <w:left w:val="none" w:sz="0" w:space="0" w:color="auto"/>
        <w:bottom w:val="none" w:sz="0" w:space="0" w:color="auto"/>
        <w:right w:val="none" w:sz="0" w:space="0" w:color="auto"/>
      </w:divBdr>
    </w:div>
    <w:div w:id="1846481669">
      <w:bodyDiv w:val="1"/>
      <w:marLeft w:val="0"/>
      <w:marRight w:val="0"/>
      <w:marTop w:val="0"/>
      <w:marBottom w:val="0"/>
      <w:divBdr>
        <w:top w:val="none" w:sz="0" w:space="0" w:color="auto"/>
        <w:left w:val="none" w:sz="0" w:space="0" w:color="auto"/>
        <w:bottom w:val="none" w:sz="0" w:space="0" w:color="auto"/>
        <w:right w:val="none" w:sz="0" w:space="0" w:color="auto"/>
      </w:divBdr>
    </w:div>
    <w:div w:id="1846822811">
      <w:bodyDiv w:val="1"/>
      <w:marLeft w:val="0"/>
      <w:marRight w:val="0"/>
      <w:marTop w:val="0"/>
      <w:marBottom w:val="0"/>
      <w:divBdr>
        <w:top w:val="none" w:sz="0" w:space="0" w:color="auto"/>
        <w:left w:val="none" w:sz="0" w:space="0" w:color="auto"/>
        <w:bottom w:val="none" w:sz="0" w:space="0" w:color="auto"/>
        <w:right w:val="none" w:sz="0" w:space="0" w:color="auto"/>
      </w:divBdr>
    </w:div>
    <w:div w:id="1846822991">
      <w:bodyDiv w:val="1"/>
      <w:marLeft w:val="0"/>
      <w:marRight w:val="0"/>
      <w:marTop w:val="0"/>
      <w:marBottom w:val="0"/>
      <w:divBdr>
        <w:top w:val="none" w:sz="0" w:space="0" w:color="auto"/>
        <w:left w:val="none" w:sz="0" w:space="0" w:color="auto"/>
        <w:bottom w:val="none" w:sz="0" w:space="0" w:color="auto"/>
        <w:right w:val="none" w:sz="0" w:space="0" w:color="auto"/>
      </w:divBdr>
    </w:div>
    <w:div w:id="1847012740">
      <w:bodyDiv w:val="1"/>
      <w:marLeft w:val="0"/>
      <w:marRight w:val="0"/>
      <w:marTop w:val="0"/>
      <w:marBottom w:val="0"/>
      <w:divBdr>
        <w:top w:val="none" w:sz="0" w:space="0" w:color="auto"/>
        <w:left w:val="none" w:sz="0" w:space="0" w:color="auto"/>
        <w:bottom w:val="none" w:sz="0" w:space="0" w:color="auto"/>
        <w:right w:val="none" w:sz="0" w:space="0" w:color="auto"/>
      </w:divBdr>
    </w:div>
    <w:div w:id="1847088673">
      <w:bodyDiv w:val="1"/>
      <w:marLeft w:val="0"/>
      <w:marRight w:val="0"/>
      <w:marTop w:val="0"/>
      <w:marBottom w:val="0"/>
      <w:divBdr>
        <w:top w:val="none" w:sz="0" w:space="0" w:color="auto"/>
        <w:left w:val="none" w:sz="0" w:space="0" w:color="auto"/>
        <w:bottom w:val="none" w:sz="0" w:space="0" w:color="auto"/>
        <w:right w:val="none" w:sz="0" w:space="0" w:color="auto"/>
      </w:divBdr>
    </w:div>
    <w:div w:id="1847091396">
      <w:bodyDiv w:val="1"/>
      <w:marLeft w:val="0"/>
      <w:marRight w:val="0"/>
      <w:marTop w:val="0"/>
      <w:marBottom w:val="0"/>
      <w:divBdr>
        <w:top w:val="none" w:sz="0" w:space="0" w:color="auto"/>
        <w:left w:val="none" w:sz="0" w:space="0" w:color="auto"/>
        <w:bottom w:val="none" w:sz="0" w:space="0" w:color="auto"/>
        <w:right w:val="none" w:sz="0" w:space="0" w:color="auto"/>
      </w:divBdr>
    </w:div>
    <w:div w:id="1847138135">
      <w:bodyDiv w:val="1"/>
      <w:marLeft w:val="0"/>
      <w:marRight w:val="0"/>
      <w:marTop w:val="0"/>
      <w:marBottom w:val="0"/>
      <w:divBdr>
        <w:top w:val="none" w:sz="0" w:space="0" w:color="auto"/>
        <w:left w:val="none" w:sz="0" w:space="0" w:color="auto"/>
        <w:bottom w:val="none" w:sz="0" w:space="0" w:color="auto"/>
        <w:right w:val="none" w:sz="0" w:space="0" w:color="auto"/>
      </w:divBdr>
      <w:divsChild>
        <w:div w:id="490752286">
          <w:marLeft w:val="0"/>
          <w:marRight w:val="0"/>
          <w:marTop w:val="0"/>
          <w:marBottom w:val="0"/>
          <w:divBdr>
            <w:top w:val="none" w:sz="0" w:space="0" w:color="auto"/>
            <w:left w:val="none" w:sz="0" w:space="0" w:color="auto"/>
            <w:bottom w:val="none" w:sz="0" w:space="0" w:color="auto"/>
            <w:right w:val="none" w:sz="0" w:space="0" w:color="auto"/>
          </w:divBdr>
        </w:div>
        <w:div w:id="1549876990">
          <w:marLeft w:val="0"/>
          <w:marRight w:val="0"/>
          <w:marTop w:val="0"/>
          <w:marBottom w:val="0"/>
          <w:divBdr>
            <w:top w:val="none" w:sz="0" w:space="0" w:color="auto"/>
            <w:left w:val="none" w:sz="0" w:space="0" w:color="auto"/>
            <w:bottom w:val="none" w:sz="0" w:space="0" w:color="auto"/>
            <w:right w:val="none" w:sz="0" w:space="0" w:color="auto"/>
          </w:divBdr>
        </w:div>
        <w:div w:id="2019771069">
          <w:marLeft w:val="0"/>
          <w:marRight w:val="0"/>
          <w:marTop w:val="0"/>
          <w:marBottom w:val="0"/>
          <w:divBdr>
            <w:top w:val="none" w:sz="0" w:space="0" w:color="auto"/>
            <w:left w:val="none" w:sz="0" w:space="0" w:color="auto"/>
            <w:bottom w:val="none" w:sz="0" w:space="0" w:color="auto"/>
            <w:right w:val="none" w:sz="0" w:space="0" w:color="auto"/>
          </w:divBdr>
        </w:div>
        <w:div w:id="832450617">
          <w:marLeft w:val="0"/>
          <w:marRight w:val="0"/>
          <w:marTop w:val="0"/>
          <w:marBottom w:val="0"/>
          <w:divBdr>
            <w:top w:val="none" w:sz="0" w:space="0" w:color="auto"/>
            <w:left w:val="none" w:sz="0" w:space="0" w:color="auto"/>
            <w:bottom w:val="none" w:sz="0" w:space="0" w:color="auto"/>
            <w:right w:val="none" w:sz="0" w:space="0" w:color="auto"/>
          </w:divBdr>
        </w:div>
        <w:div w:id="1667589433">
          <w:marLeft w:val="0"/>
          <w:marRight w:val="0"/>
          <w:marTop w:val="0"/>
          <w:marBottom w:val="0"/>
          <w:divBdr>
            <w:top w:val="none" w:sz="0" w:space="0" w:color="auto"/>
            <w:left w:val="none" w:sz="0" w:space="0" w:color="auto"/>
            <w:bottom w:val="none" w:sz="0" w:space="0" w:color="auto"/>
            <w:right w:val="none" w:sz="0" w:space="0" w:color="auto"/>
          </w:divBdr>
        </w:div>
        <w:div w:id="1954053445">
          <w:marLeft w:val="0"/>
          <w:marRight w:val="0"/>
          <w:marTop w:val="0"/>
          <w:marBottom w:val="0"/>
          <w:divBdr>
            <w:top w:val="none" w:sz="0" w:space="0" w:color="auto"/>
            <w:left w:val="none" w:sz="0" w:space="0" w:color="auto"/>
            <w:bottom w:val="none" w:sz="0" w:space="0" w:color="auto"/>
            <w:right w:val="none" w:sz="0" w:space="0" w:color="auto"/>
          </w:divBdr>
        </w:div>
        <w:div w:id="130172798">
          <w:marLeft w:val="0"/>
          <w:marRight w:val="0"/>
          <w:marTop w:val="0"/>
          <w:marBottom w:val="0"/>
          <w:divBdr>
            <w:top w:val="none" w:sz="0" w:space="0" w:color="auto"/>
            <w:left w:val="none" w:sz="0" w:space="0" w:color="auto"/>
            <w:bottom w:val="none" w:sz="0" w:space="0" w:color="auto"/>
            <w:right w:val="none" w:sz="0" w:space="0" w:color="auto"/>
          </w:divBdr>
        </w:div>
        <w:div w:id="994339942">
          <w:marLeft w:val="0"/>
          <w:marRight w:val="0"/>
          <w:marTop w:val="0"/>
          <w:marBottom w:val="0"/>
          <w:divBdr>
            <w:top w:val="none" w:sz="0" w:space="0" w:color="auto"/>
            <w:left w:val="none" w:sz="0" w:space="0" w:color="auto"/>
            <w:bottom w:val="none" w:sz="0" w:space="0" w:color="auto"/>
            <w:right w:val="none" w:sz="0" w:space="0" w:color="auto"/>
          </w:divBdr>
        </w:div>
        <w:div w:id="2138403153">
          <w:marLeft w:val="0"/>
          <w:marRight w:val="0"/>
          <w:marTop w:val="0"/>
          <w:marBottom w:val="0"/>
          <w:divBdr>
            <w:top w:val="none" w:sz="0" w:space="0" w:color="auto"/>
            <w:left w:val="none" w:sz="0" w:space="0" w:color="auto"/>
            <w:bottom w:val="none" w:sz="0" w:space="0" w:color="auto"/>
            <w:right w:val="none" w:sz="0" w:space="0" w:color="auto"/>
          </w:divBdr>
        </w:div>
        <w:div w:id="690106586">
          <w:marLeft w:val="0"/>
          <w:marRight w:val="0"/>
          <w:marTop w:val="0"/>
          <w:marBottom w:val="0"/>
          <w:divBdr>
            <w:top w:val="none" w:sz="0" w:space="0" w:color="auto"/>
            <w:left w:val="none" w:sz="0" w:space="0" w:color="auto"/>
            <w:bottom w:val="none" w:sz="0" w:space="0" w:color="auto"/>
            <w:right w:val="none" w:sz="0" w:space="0" w:color="auto"/>
          </w:divBdr>
        </w:div>
        <w:div w:id="132722904">
          <w:marLeft w:val="0"/>
          <w:marRight w:val="0"/>
          <w:marTop w:val="0"/>
          <w:marBottom w:val="0"/>
          <w:divBdr>
            <w:top w:val="none" w:sz="0" w:space="0" w:color="auto"/>
            <w:left w:val="none" w:sz="0" w:space="0" w:color="auto"/>
            <w:bottom w:val="none" w:sz="0" w:space="0" w:color="auto"/>
            <w:right w:val="none" w:sz="0" w:space="0" w:color="auto"/>
          </w:divBdr>
        </w:div>
        <w:div w:id="542668894">
          <w:marLeft w:val="0"/>
          <w:marRight w:val="0"/>
          <w:marTop w:val="0"/>
          <w:marBottom w:val="0"/>
          <w:divBdr>
            <w:top w:val="none" w:sz="0" w:space="0" w:color="auto"/>
            <w:left w:val="none" w:sz="0" w:space="0" w:color="auto"/>
            <w:bottom w:val="none" w:sz="0" w:space="0" w:color="auto"/>
            <w:right w:val="none" w:sz="0" w:space="0" w:color="auto"/>
          </w:divBdr>
        </w:div>
        <w:div w:id="1069040203">
          <w:marLeft w:val="0"/>
          <w:marRight w:val="0"/>
          <w:marTop w:val="0"/>
          <w:marBottom w:val="0"/>
          <w:divBdr>
            <w:top w:val="none" w:sz="0" w:space="0" w:color="auto"/>
            <w:left w:val="none" w:sz="0" w:space="0" w:color="auto"/>
            <w:bottom w:val="none" w:sz="0" w:space="0" w:color="auto"/>
            <w:right w:val="none" w:sz="0" w:space="0" w:color="auto"/>
          </w:divBdr>
        </w:div>
        <w:div w:id="1168979665">
          <w:marLeft w:val="0"/>
          <w:marRight w:val="0"/>
          <w:marTop w:val="0"/>
          <w:marBottom w:val="0"/>
          <w:divBdr>
            <w:top w:val="none" w:sz="0" w:space="0" w:color="auto"/>
            <w:left w:val="none" w:sz="0" w:space="0" w:color="auto"/>
            <w:bottom w:val="none" w:sz="0" w:space="0" w:color="auto"/>
            <w:right w:val="none" w:sz="0" w:space="0" w:color="auto"/>
          </w:divBdr>
        </w:div>
        <w:div w:id="44835623">
          <w:marLeft w:val="0"/>
          <w:marRight w:val="0"/>
          <w:marTop w:val="0"/>
          <w:marBottom w:val="0"/>
          <w:divBdr>
            <w:top w:val="none" w:sz="0" w:space="0" w:color="auto"/>
            <w:left w:val="none" w:sz="0" w:space="0" w:color="auto"/>
            <w:bottom w:val="none" w:sz="0" w:space="0" w:color="auto"/>
            <w:right w:val="none" w:sz="0" w:space="0" w:color="auto"/>
          </w:divBdr>
        </w:div>
        <w:div w:id="375010101">
          <w:marLeft w:val="0"/>
          <w:marRight w:val="0"/>
          <w:marTop w:val="0"/>
          <w:marBottom w:val="0"/>
          <w:divBdr>
            <w:top w:val="none" w:sz="0" w:space="0" w:color="auto"/>
            <w:left w:val="none" w:sz="0" w:space="0" w:color="auto"/>
            <w:bottom w:val="none" w:sz="0" w:space="0" w:color="auto"/>
            <w:right w:val="none" w:sz="0" w:space="0" w:color="auto"/>
          </w:divBdr>
        </w:div>
        <w:div w:id="2002730438">
          <w:marLeft w:val="0"/>
          <w:marRight w:val="0"/>
          <w:marTop w:val="0"/>
          <w:marBottom w:val="0"/>
          <w:divBdr>
            <w:top w:val="none" w:sz="0" w:space="0" w:color="auto"/>
            <w:left w:val="none" w:sz="0" w:space="0" w:color="auto"/>
            <w:bottom w:val="none" w:sz="0" w:space="0" w:color="auto"/>
            <w:right w:val="none" w:sz="0" w:space="0" w:color="auto"/>
          </w:divBdr>
        </w:div>
        <w:div w:id="2008315823">
          <w:marLeft w:val="0"/>
          <w:marRight w:val="0"/>
          <w:marTop w:val="0"/>
          <w:marBottom w:val="0"/>
          <w:divBdr>
            <w:top w:val="none" w:sz="0" w:space="0" w:color="auto"/>
            <w:left w:val="none" w:sz="0" w:space="0" w:color="auto"/>
            <w:bottom w:val="none" w:sz="0" w:space="0" w:color="auto"/>
            <w:right w:val="none" w:sz="0" w:space="0" w:color="auto"/>
          </w:divBdr>
        </w:div>
        <w:div w:id="1334145095">
          <w:marLeft w:val="0"/>
          <w:marRight w:val="0"/>
          <w:marTop w:val="0"/>
          <w:marBottom w:val="0"/>
          <w:divBdr>
            <w:top w:val="none" w:sz="0" w:space="0" w:color="auto"/>
            <w:left w:val="none" w:sz="0" w:space="0" w:color="auto"/>
            <w:bottom w:val="none" w:sz="0" w:space="0" w:color="auto"/>
            <w:right w:val="none" w:sz="0" w:space="0" w:color="auto"/>
          </w:divBdr>
        </w:div>
        <w:div w:id="1139346138">
          <w:marLeft w:val="0"/>
          <w:marRight w:val="0"/>
          <w:marTop w:val="0"/>
          <w:marBottom w:val="0"/>
          <w:divBdr>
            <w:top w:val="none" w:sz="0" w:space="0" w:color="auto"/>
            <w:left w:val="none" w:sz="0" w:space="0" w:color="auto"/>
            <w:bottom w:val="none" w:sz="0" w:space="0" w:color="auto"/>
            <w:right w:val="none" w:sz="0" w:space="0" w:color="auto"/>
          </w:divBdr>
        </w:div>
        <w:div w:id="1459453390">
          <w:marLeft w:val="0"/>
          <w:marRight w:val="0"/>
          <w:marTop w:val="0"/>
          <w:marBottom w:val="0"/>
          <w:divBdr>
            <w:top w:val="none" w:sz="0" w:space="0" w:color="auto"/>
            <w:left w:val="none" w:sz="0" w:space="0" w:color="auto"/>
            <w:bottom w:val="none" w:sz="0" w:space="0" w:color="auto"/>
            <w:right w:val="none" w:sz="0" w:space="0" w:color="auto"/>
          </w:divBdr>
        </w:div>
        <w:div w:id="1273051649">
          <w:marLeft w:val="0"/>
          <w:marRight w:val="0"/>
          <w:marTop w:val="0"/>
          <w:marBottom w:val="0"/>
          <w:divBdr>
            <w:top w:val="none" w:sz="0" w:space="0" w:color="auto"/>
            <w:left w:val="none" w:sz="0" w:space="0" w:color="auto"/>
            <w:bottom w:val="none" w:sz="0" w:space="0" w:color="auto"/>
            <w:right w:val="none" w:sz="0" w:space="0" w:color="auto"/>
          </w:divBdr>
        </w:div>
        <w:div w:id="1388340787">
          <w:marLeft w:val="0"/>
          <w:marRight w:val="0"/>
          <w:marTop w:val="0"/>
          <w:marBottom w:val="0"/>
          <w:divBdr>
            <w:top w:val="none" w:sz="0" w:space="0" w:color="auto"/>
            <w:left w:val="none" w:sz="0" w:space="0" w:color="auto"/>
            <w:bottom w:val="none" w:sz="0" w:space="0" w:color="auto"/>
            <w:right w:val="none" w:sz="0" w:space="0" w:color="auto"/>
          </w:divBdr>
        </w:div>
        <w:div w:id="2129545881">
          <w:marLeft w:val="0"/>
          <w:marRight w:val="0"/>
          <w:marTop w:val="0"/>
          <w:marBottom w:val="0"/>
          <w:divBdr>
            <w:top w:val="none" w:sz="0" w:space="0" w:color="auto"/>
            <w:left w:val="none" w:sz="0" w:space="0" w:color="auto"/>
            <w:bottom w:val="none" w:sz="0" w:space="0" w:color="auto"/>
            <w:right w:val="none" w:sz="0" w:space="0" w:color="auto"/>
          </w:divBdr>
        </w:div>
        <w:div w:id="1945921495">
          <w:marLeft w:val="0"/>
          <w:marRight w:val="0"/>
          <w:marTop w:val="0"/>
          <w:marBottom w:val="0"/>
          <w:divBdr>
            <w:top w:val="none" w:sz="0" w:space="0" w:color="auto"/>
            <w:left w:val="none" w:sz="0" w:space="0" w:color="auto"/>
            <w:bottom w:val="none" w:sz="0" w:space="0" w:color="auto"/>
            <w:right w:val="none" w:sz="0" w:space="0" w:color="auto"/>
          </w:divBdr>
        </w:div>
        <w:div w:id="1076515508">
          <w:marLeft w:val="0"/>
          <w:marRight w:val="0"/>
          <w:marTop w:val="0"/>
          <w:marBottom w:val="0"/>
          <w:divBdr>
            <w:top w:val="none" w:sz="0" w:space="0" w:color="auto"/>
            <w:left w:val="none" w:sz="0" w:space="0" w:color="auto"/>
            <w:bottom w:val="none" w:sz="0" w:space="0" w:color="auto"/>
            <w:right w:val="none" w:sz="0" w:space="0" w:color="auto"/>
          </w:divBdr>
        </w:div>
      </w:divsChild>
    </w:div>
    <w:div w:id="1847595550">
      <w:bodyDiv w:val="1"/>
      <w:marLeft w:val="0"/>
      <w:marRight w:val="0"/>
      <w:marTop w:val="0"/>
      <w:marBottom w:val="0"/>
      <w:divBdr>
        <w:top w:val="none" w:sz="0" w:space="0" w:color="auto"/>
        <w:left w:val="none" w:sz="0" w:space="0" w:color="auto"/>
        <w:bottom w:val="none" w:sz="0" w:space="0" w:color="auto"/>
        <w:right w:val="none" w:sz="0" w:space="0" w:color="auto"/>
      </w:divBdr>
    </w:div>
    <w:div w:id="1847597960">
      <w:bodyDiv w:val="1"/>
      <w:marLeft w:val="0"/>
      <w:marRight w:val="0"/>
      <w:marTop w:val="0"/>
      <w:marBottom w:val="0"/>
      <w:divBdr>
        <w:top w:val="none" w:sz="0" w:space="0" w:color="auto"/>
        <w:left w:val="none" w:sz="0" w:space="0" w:color="auto"/>
        <w:bottom w:val="none" w:sz="0" w:space="0" w:color="auto"/>
        <w:right w:val="none" w:sz="0" w:space="0" w:color="auto"/>
      </w:divBdr>
    </w:div>
    <w:div w:id="1847669166">
      <w:bodyDiv w:val="1"/>
      <w:marLeft w:val="0"/>
      <w:marRight w:val="0"/>
      <w:marTop w:val="0"/>
      <w:marBottom w:val="0"/>
      <w:divBdr>
        <w:top w:val="none" w:sz="0" w:space="0" w:color="auto"/>
        <w:left w:val="none" w:sz="0" w:space="0" w:color="auto"/>
        <w:bottom w:val="none" w:sz="0" w:space="0" w:color="auto"/>
        <w:right w:val="none" w:sz="0" w:space="0" w:color="auto"/>
      </w:divBdr>
    </w:div>
    <w:div w:id="1848012210">
      <w:bodyDiv w:val="1"/>
      <w:marLeft w:val="0"/>
      <w:marRight w:val="0"/>
      <w:marTop w:val="0"/>
      <w:marBottom w:val="0"/>
      <w:divBdr>
        <w:top w:val="none" w:sz="0" w:space="0" w:color="auto"/>
        <w:left w:val="none" w:sz="0" w:space="0" w:color="auto"/>
        <w:bottom w:val="none" w:sz="0" w:space="0" w:color="auto"/>
        <w:right w:val="none" w:sz="0" w:space="0" w:color="auto"/>
      </w:divBdr>
    </w:div>
    <w:div w:id="1848053578">
      <w:bodyDiv w:val="1"/>
      <w:marLeft w:val="0"/>
      <w:marRight w:val="0"/>
      <w:marTop w:val="0"/>
      <w:marBottom w:val="0"/>
      <w:divBdr>
        <w:top w:val="none" w:sz="0" w:space="0" w:color="auto"/>
        <w:left w:val="none" w:sz="0" w:space="0" w:color="auto"/>
        <w:bottom w:val="none" w:sz="0" w:space="0" w:color="auto"/>
        <w:right w:val="none" w:sz="0" w:space="0" w:color="auto"/>
      </w:divBdr>
    </w:div>
    <w:div w:id="1848060102">
      <w:bodyDiv w:val="1"/>
      <w:marLeft w:val="0"/>
      <w:marRight w:val="0"/>
      <w:marTop w:val="0"/>
      <w:marBottom w:val="0"/>
      <w:divBdr>
        <w:top w:val="none" w:sz="0" w:space="0" w:color="auto"/>
        <w:left w:val="none" w:sz="0" w:space="0" w:color="auto"/>
        <w:bottom w:val="none" w:sz="0" w:space="0" w:color="auto"/>
        <w:right w:val="none" w:sz="0" w:space="0" w:color="auto"/>
      </w:divBdr>
    </w:div>
    <w:div w:id="1848133205">
      <w:bodyDiv w:val="1"/>
      <w:marLeft w:val="0"/>
      <w:marRight w:val="0"/>
      <w:marTop w:val="0"/>
      <w:marBottom w:val="0"/>
      <w:divBdr>
        <w:top w:val="none" w:sz="0" w:space="0" w:color="auto"/>
        <w:left w:val="none" w:sz="0" w:space="0" w:color="auto"/>
        <w:bottom w:val="none" w:sz="0" w:space="0" w:color="auto"/>
        <w:right w:val="none" w:sz="0" w:space="0" w:color="auto"/>
      </w:divBdr>
    </w:div>
    <w:div w:id="1848404784">
      <w:bodyDiv w:val="1"/>
      <w:marLeft w:val="0"/>
      <w:marRight w:val="0"/>
      <w:marTop w:val="0"/>
      <w:marBottom w:val="0"/>
      <w:divBdr>
        <w:top w:val="none" w:sz="0" w:space="0" w:color="auto"/>
        <w:left w:val="none" w:sz="0" w:space="0" w:color="auto"/>
        <w:bottom w:val="none" w:sz="0" w:space="0" w:color="auto"/>
        <w:right w:val="none" w:sz="0" w:space="0" w:color="auto"/>
      </w:divBdr>
    </w:div>
    <w:div w:id="1848598703">
      <w:bodyDiv w:val="1"/>
      <w:marLeft w:val="0"/>
      <w:marRight w:val="0"/>
      <w:marTop w:val="0"/>
      <w:marBottom w:val="0"/>
      <w:divBdr>
        <w:top w:val="none" w:sz="0" w:space="0" w:color="auto"/>
        <w:left w:val="none" w:sz="0" w:space="0" w:color="auto"/>
        <w:bottom w:val="none" w:sz="0" w:space="0" w:color="auto"/>
        <w:right w:val="none" w:sz="0" w:space="0" w:color="auto"/>
      </w:divBdr>
    </w:div>
    <w:div w:id="1848713279">
      <w:bodyDiv w:val="1"/>
      <w:marLeft w:val="0"/>
      <w:marRight w:val="0"/>
      <w:marTop w:val="0"/>
      <w:marBottom w:val="0"/>
      <w:divBdr>
        <w:top w:val="none" w:sz="0" w:space="0" w:color="auto"/>
        <w:left w:val="none" w:sz="0" w:space="0" w:color="auto"/>
        <w:bottom w:val="none" w:sz="0" w:space="0" w:color="auto"/>
        <w:right w:val="none" w:sz="0" w:space="0" w:color="auto"/>
      </w:divBdr>
    </w:div>
    <w:div w:id="1848859287">
      <w:bodyDiv w:val="1"/>
      <w:marLeft w:val="0"/>
      <w:marRight w:val="0"/>
      <w:marTop w:val="0"/>
      <w:marBottom w:val="0"/>
      <w:divBdr>
        <w:top w:val="none" w:sz="0" w:space="0" w:color="auto"/>
        <w:left w:val="none" w:sz="0" w:space="0" w:color="auto"/>
        <w:bottom w:val="none" w:sz="0" w:space="0" w:color="auto"/>
        <w:right w:val="none" w:sz="0" w:space="0" w:color="auto"/>
      </w:divBdr>
    </w:div>
    <w:div w:id="1848906915">
      <w:bodyDiv w:val="1"/>
      <w:marLeft w:val="0"/>
      <w:marRight w:val="0"/>
      <w:marTop w:val="0"/>
      <w:marBottom w:val="0"/>
      <w:divBdr>
        <w:top w:val="none" w:sz="0" w:space="0" w:color="auto"/>
        <w:left w:val="none" w:sz="0" w:space="0" w:color="auto"/>
        <w:bottom w:val="none" w:sz="0" w:space="0" w:color="auto"/>
        <w:right w:val="none" w:sz="0" w:space="0" w:color="auto"/>
      </w:divBdr>
    </w:div>
    <w:div w:id="1848934106">
      <w:bodyDiv w:val="1"/>
      <w:marLeft w:val="0"/>
      <w:marRight w:val="0"/>
      <w:marTop w:val="0"/>
      <w:marBottom w:val="0"/>
      <w:divBdr>
        <w:top w:val="none" w:sz="0" w:space="0" w:color="auto"/>
        <w:left w:val="none" w:sz="0" w:space="0" w:color="auto"/>
        <w:bottom w:val="none" w:sz="0" w:space="0" w:color="auto"/>
        <w:right w:val="none" w:sz="0" w:space="0" w:color="auto"/>
      </w:divBdr>
    </w:div>
    <w:div w:id="1849244984">
      <w:bodyDiv w:val="1"/>
      <w:marLeft w:val="0"/>
      <w:marRight w:val="0"/>
      <w:marTop w:val="0"/>
      <w:marBottom w:val="0"/>
      <w:divBdr>
        <w:top w:val="none" w:sz="0" w:space="0" w:color="auto"/>
        <w:left w:val="none" w:sz="0" w:space="0" w:color="auto"/>
        <w:bottom w:val="none" w:sz="0" w:space="0" w:color="auto"/>
        <w:right w:val="none" w:sz="0" w:space="0" w:color="auto"/>
      </w:divBdr>
    </w:div>
    <w:div w:id="1850021259">
      <w:bodyDiv w:val="1"/>
      <w:marLeft w:val="0"/>
      <w:marRight w:val="0"/>
      <w:marTop w:val="0"/>
      <w:marBottom w:val="0"/>
      <w:divBdr>
        <w:top w:val="none" w:sz="0" w:space="0" w:color="auto"/>
        <w:left w:val="none" w:sz="0" w:space="0" w:color="auto"/>
        <w:bottom w:val="none" w:sz="0" w:space="0" w:color="auto"/>
        <w:right w:val="none" w:sz="0" w:space="0" w:color="auto"/>
      </w:divBdr>
    </w:div>
    <w:div w:id="1850172042">
      <w:bodyDiv w:val="1"/>
      <w:marLeft w:val="0"/>
      <w:marRight w:val="0"/>
      <w:marTop w:val="0"/>
      <w:marBottom w:val="0"/>
      <w:divBdr>
        <w:top w:val="none" w:sz="0" w:space="0" w:color="auto"/>
        <w:left w:val="none" w:sz="0" w:space="0" w:color="auto"/>
        <w:bottom w:val="none" w:sz="0" w:space="0" w:color="auto"/>
        <w:right w:val="none" w:sz="0" w:space="0" w:color="auto"/>
      </w:divBdr>
    </w:div>
    <w:div w:id="1850293545">
      <w:bodyDiv w:val="1"/>
      <w:marLeft w:val="0"/>
      <w:marRight w:val="0"/>
      <w:marTop w:val="0"/>
      <w:marBottom w:val="0"/>
      <w:divBdr>
        <w:top w:val="none" w:sz="0" w:space="0" w:color="auto"/>
        <w:left w:val="none" w:sz="0" w:space="0" w:color="auto"/>
        <w:bottom w:val="none" w:sz="0" w:space="0" w:color="auto"/>
        <w:right w:val="none" w:sz="0" w:space="0" w:color="auto"/>
      </w:divBdr>
    </w:div>
    <w:div w:id="1850364629">
      <w:bodyDiv w:val="1"/>
      <w:marLeft w:val="0"/>
      <w:marRight w:val="0"/>
      <w:marTop w:val="0"/>
      <w:marBottom w:val="0"/>
      <w:divBdr>
        <w:top w:val="none" w:sz="0" w:space="0" w:color="auto"/>
        <w:left w:val="none" w:sz="0" w:space="0" w:color="auto"/>
        <w:bottom w:val="none" w:sz="0" w:space="0" w:color="auto"/>
        <w:right w:val="none" w:sz="0" w:space="0" w:color="auto"/>
      </w:divBdr>
    </w:div>
    <w:div w:id="1850438897">
      <w:bodyDiv w:val="1"/>
      <w:marLeft w:val="0"/>
      <w:marRight w:val="0"/>
      <w:marTop w:val="0"/>
      <w:marBottom w:val="0"/>
      <w:divBdr>
        <w:top w:val="none" w:sz="0" w:space="0" w:color="auto"/>
        <w:left w:val="none" w:sz="0" w:space="0" w:color="auto"/>
        <w:bottom w:val="none" w:sz="0" w:space="0" w:color="auto"/>
        <w:right w:val="none" w:sz="0" w:space="0" w:color="auto"/>
      </w:divBdr>
    </w:div>
    <w:div w:id="1850561627">
      <w:bodyDiv w:val="1"/>
      <w:marLeft w:val="0"/>
      <w:marRight w:val="0"/>
      <w:marTop w:val="0"/>
      <w:marBottom w:val="0"/>
      <w:divBdr>
        <w:top w:val="none" w:sz="0" w:space="0" w:color="auto"/>
        <w:left w:val="none" w:sz="0" w:space="0" w:color="auto"/>
        <w:bottom w:val="none" w:sz="0" w:space="0" w:color="auto"/>
        <w:right w:val="none" w:sz="0" w:space="0" w:color="auto"/>
      </w:divBdr>
    </w:div>
    <w:div w:id="1850633166">
      <w:bodyDiv w:val="1"/>
      <w:marLeft w:val="0"/>
      <w:marRight w:val="0"/>
      <w:marTop w:val="0"/>
      <w:marBottom w:val="0"/>
      <w:divBdr>
        <w:top w:val="none" w:sz="0" w:space="0" w:color="auto"/>
        <w:left w:val="none" w:sz="0" w:space="0" w:color="auto"/>
        <w:bottom w:val="none" w:sz="0" w:space="0" w:color="auto"/>
        <w:right w:val="none" w:sz="0" w:space="0" w:color="auto"/>
      </w:divBdr>
    </w:div>
    <w:div w:id="1851413034">
      <w:bodyDiv w:val="1"/>
      <w:marLeft w:val="0"/>
      <w:marRight w:val="0"/>
      <w:marTop w:val="0"/>
      <w:marBottom w:val="0"/>
      <w:divBdr>
        <w:top w:val="none" w:sz="0" w:space="0" w:color="auto"/>
        <w:left w:val="none" w:sz="0" w:space="0" w:color="auto"/>
        <w:bottom w:val="none" w:sz="0" w:space="0" w:color="auto"/>
        <w:right w:val="none" w:sz="0" w:space="0" w:color="auto"/>
      </w:divBdr>
      <w:divsChild>
        <w:div w:id="1031802176">
          <w:marLeft w:val="0"/>
          <w:marRight w:val="0"/>
          <w:marTop w:val="0"/>
          <w:marBottom w:val="0"/>
          <w:divBdr>
            <w:top w:val="none" w:sz="0" w:space="0" w:color="auto"/>
            <w:left w:val="none" w:sz="0" w:space="0" w:color="auto"/>
            <w:bottom w:val="none" w:sz="0" w:space="0" w:color="auto"/>
            <w:right w:val="none" w:sz="0" w:space="0" w:color="auto"/>
          </w:divBdr>
        </w:div>
        <w:div w:id="1576936568">
          <w:marLeft w:val="0"/>
          <w:marRight w:val="0"/>
          <w:marTop w:val="0"/>
          <w:marBottom w:val="0"/>
          <w:divBdr>
            <w:top w:val="none" w:sz="0" w:space="0" w:color="auto"/>
            <w:left w:val="none" w:sz="0" w:space="0" w:color="auto"/>
            <w:bottom w:val="none" w:sz="0" w:space="0" w:color="auto"/>
            <w:right w:val="none" w:sz="0" w:space="0" w:color="auto"/>
          </w:divBdr>
        </w:div>
        <w:div w:id="1414087610">
          <w:marLeft w:val="0"/>
          <w:marRight w:val="0"/>
          <w:marTop w:val="0"/>
          <w:marBottom w:val="0"/>
          <w:divBdr>
            <w:top w:val="none" w:sz="0" w:space="0" w:color="auto"/>
            <w:left w:val="none" w:sz="0" w:space="0" w:color="auto"/>
            <w:bottom w:val="none" w:sz="0" w:space="0" w:color="auto"/>
            <w:right w:val="none" w:sz="0" w:space="0" w:color="auto"/>
          </w:divBdr>
        </w:div>
        <w:div w:id="1942566506">
          <w:marLeft w:val="0"/>
          <w:marRight w:val="0"/>
          <w:marTop w:val="0"/>
          <w:marBottom w:val="0"/>
          <w:divBdr>
            <w:top w:val="none" w:sz="0" w:space="0" w:color="auto"/>
            <w:left w:val="none" w:sz="0" w:space="0" w:color="auto"/>
            <w:bottom w:val="none" w:sz="0" w:space="0" w:color="auto"/>
            <w:right w:val="none" w:sz="0" w:space="0" w:color="auto"/>
          </w:divBdr>
        </w:div>
        <w:div w:id="103618832">
          <w:marLeft w:val="0"/>
          <w:marRight w:val="0"/>
          <w:marTop w:val="0"/>
          <w:marBottom w:val="0"/>
          <w:divBdr>
            <w:top w:val="none" w:sz="0" w:space="0" w:color="auto"/>
            <w:left w:val="none" w:sz="0" w:space="0" w:color="auto"/>
            <w:bottom w:val="none" w:sz="0" w:space="0" w:color="auto"/>
            <w:right w:val="none" w:sz="0" w:space="0" w:color="auto"/>
          </w:divBdr>
        </w:div>
        <w:div w:id="444203536">
          <w:marLeft w:val="0"/>
          <w:marRight w:val="0"/>
          <w:marTop w:val="0"/>
          <w:marBottom w:val="0"/>
          <w:divBdr>
            <w:top w:val="none" w:sz="0" w:space="0" w:color="auto"/>
            <w:left w:val="none" w:sz="0" w:space="0" w:color="auto"/>
            <w:bottom w:val="none" w:sz="0" w:space="0" w:color="auto"/>
            <w:right w:val="none" w:sz="0" w:space="0" w:color="auto"/>
          </w:divBdr>
        </w:div>
        <w:div w:id="1335500247">
          <w:marLeft w:val="0"/>
          <w:marRight w:val="0"/>
          <w:marTop w:val="0"/>
          <w:marBottom w:val="0"/>
          <w:divBdr>
            <w:top w:val="none" w:sz="0" w:space="0" w:color="auto"/>
            <w:left w:val="none" w:sz="0" w:space="0" w:color="auto"/>
            <w:bottom w:val="none" w:sz="0" w:space="0" w:color="auto"/>
            <w:right w:val="none" w:sz="0" w:space="0" w:color="auto"/>
          </w:divBdr>
        </w:div>
        <w:div w:id="1869372516">
          <w:marLeft w:val="0"/>
          <w:marRight w:val="0"/>
          <w:marTop w:val="0"/>
          <w:marBottom w:val="0"/>
          <w:divBdr>
            <w:top w:val="none" w:sz="0" w:space="0" w:color="auto"/>
            <w:left w:val="none" w:sz="0" w:space="0" w:color="auto"/>
            <w:bottom w:val="none" w:sz="0" w:space="0" w:color="auto"/>
            <w:right w:val="none" w:sz="0" w:space="0" w:color="auto"/>
          </w:divBdr>
        </w:div>
        <w:div w:id="307588467">
          <w:marLeft w:val="0"/>
          <w:marRight w:val="0"/>
          <w:marTop w:val="0"/>
          <w:marBottom w:val="0"/>
          <w:divBdr>
            <w:top w:val="none" w:sz="0" w:space="0" w:color="auto"/>
            <w:left w:val="none" w:sz="0" w:space="0" w:color="auto"/>
            <w:bottom w:val="none" w:sz="0" w:space="0" w:color="auto"/>
            <w:right w:val="none" w:sz="0" w:space="0" w:color="auto"/>
          </w:divBdr>
        </w:div>
        <w:div w:id="1863854778">
          <w:marLeft w:val="0"/>
          <w:marRight w:val="0"/>
          <w:marTop w:val="0"/>
          <w:marBottom w:val="0"/>
          <w:divBdr>
            <w:top w:val="none" w:sz="0" w:space="0" w:color="auto"/>
            <w:left w:val="none" w:sz="0" w:space="0" w:color="auto"/>
            <w:bottom w:val="none" w:sz="0" w:space="0" w:color="auto"/>
            <w:right w:val="none" w:sz="0" w:space="0" w:color="auto"/>
          </w:divBdr>
        </w:div>
        <w:div w:id="849875339">
          <w:marLeft w:val="0"/>
          <w:marRight w:val="0"/>
          <w:marTop w:val="0"/>
          <w:marBottom w:val="0"/>
          <w:divBdr>
            <w:top w:val="none" w:sz="0" w:space="0" w:color="auto"/>
            <w:left w:val="none" w:sz="0" w:space="0" w:color="auto"/>
            <w:bottom w:val="none" w:sz="0" w:space="0" w:color="auto"/>
            <w:right w:val="none" w:sz="0" w:space="0" w:color="auto"/>
          </w:divBdr>
        </w:div>
        <w:div w:id="25759128">
          <w:marLeft w:val="0"/>
          <w:marRight w:val="0"/>
          <w:marTop w:val="0"/>
          <w:marBottom w:val="0"/>
          <w:divBdr>
            <w:top w:val="none" w:sz="0" w:space="0" w:color="auto"/>
            <w:left w:val="none" w:sz="0" w:space="0" w:color="auto"/>
            <w:bottom w:val="none" w:sz="0" w:space="0" w:color="auto"/>
            <w:right w:val="none" w:sz="0" w:space="0" w:color="auto"/>
          </w:divBdr>
        </w:div>
        <w:div w:id="1165634606">
          <w:marLeft w:val="0"/>
          <w:marRight w:val="0"/>
          <w:marTop w:val="0"/>
          <w:marBottom w:val="0"/>
          <w:divBdr>
            <w:top w:val="none" w:sz="0" w:space="0" w:color="auto"/>
            <w:left w:val="none" w:sz="0" w:space="0" w:color="auto"/>
            <w:bottom w:val="none" w:sz="0" w:space="0" w:color="auto"/>
            <w:right w:val="none" w:sz="0" w:space="0" w:color="auto"/>
          </w:divBdr>
        </w:div>
        <w:div w:id="11615682">
          <w:marLeft w:val="0"/>
          <w:marRight w:val="0"/>
          <w:marTop w:val="0"/>
          <w:marBottom w:val="0"/>
          <w:divBdr>
            <w:top w:val="none" w:sz="0" w:space="0" w:color="auto"/>
            <w:left w:val="none" w:sz="0" w:space="0" w:color="auto"/>
            <w:bottom w:val="none" w:sz="0" w:space="0" w:color="auto"/>
            <w:right w:val="none" w:sz="0" w:space="0" w:color="auto"/>
          </w:divBdr>
        </w:div>
        <w:div w:id="49303558">
          <w:marLeft w:val="0"/>
          <w:marRight w:val="0"/>
          <w:marTop w:val="0"/>
          <w:marBottom w:val="0"/>
          <w:divBdr>
            <w:top w:val="none" w:sz="0" w:space="0" w:color="auto"/>
            <w:left w:val="none" w:sz="0" w:space="0" w:color="auto"/>
            <w:bottom w:val="none" w:sz="0" w:space="0" w:color="auto"/>
            <w:right w:val="none" w:sz="0" w:space="0" w:color="auto"/>
          </w:divBdr>
        </w:div>
        <w:div w:id="2090038565">
          <w:marLeft w:val="0"/>
          <w:marRight w:val="0"/>
          <w:marTop w:val="0"/>
          <w:marBottom w:val="0"/>
          <w:divBdr>
            <w:top w:val="none" w:sz="0" w:space="0" w:color="auto"/>
            <w:left w:val="none" w:sz="0" w:space="0" w:color="auto"/>
            <w:bottom w:val="none" w:sz="0" w:space="0" w:color="auto"/>
            <w:right w:val="none" w:sz="0" w:space="0" w:color="auto"/>
          </w:divBdr>
        </w:div>
        <w:div w:id="1004094320">
          <w:marLeft w:val="0"/>
          <w:marRight w:val="0"/>
          <w:marTop w:val="0"/>
          <w:marBottom w:val="0"/>
          <w:divBdr>
            <w:top w:val="none" w:sz="0" w:space="0" w:color="auto"/>
            <w:left w:val="none" w:sz="0" w:space="0" w:color="auto"/>
            <w:bottom w:val="none" w:sz="0" w:space="0" w:color="auto"/>
            <w:right w:val="none" w:sz="0" w:space="0" w:color="auto"/>
          </w:divBdr>
        </w:div>
        <w:div w:id="1166095087">
          <w:marLeft w:val="0"/>
          <w:marRight w:val="0"/>
          <w:marTop w:val="0"/>
          <w:marBottom w:val="0"/>
          <w:divBdr>
            <w:top w:val="none" w:sz="0" w:space="0" w:color="auto"/>
            <w:left w:val="none" w:sz="0" w:space="0" w:color="auto"/>
            <w:bottom w:val="none" w:sz="0" w:space="0" w:color="auto"/>
            <w:right w:val="none" w:sz="0" w:space="0" w:color="auto"/>
          </w:divBdr>
        </w:div>
        <w:div w:id="395472490">
          <w:marLeft w:val="0"/>
          <w:marRight w:val="0"/>
          <w:marTop w:val="0"/>
          <w:marBottom w:val="0"/>
          <w:divBdr>
            <w:top w:val="none" w:sz="0" w:space="0" w:color="auto"/>
            <w:left w:val="none" w:sz="0" w:space="0" w:color="auto"/>
            <w:bottom w:val="none" w:sz="0" w:space="0" w:color="auto"/>
            <w:right w:val="none" w:sz="0" w:space="0" w:color="auto"/>
          </w:divBdr>
        </w:div>
        <w:div w:id="914321668">
          <w:marLeft w:val="0"/>
          <w:marRight w:val="0"/>
          <w:marTop w:val="0"/>
          <w:marBottom w:val="0"/>
          <w:divBdr>
            <w:top w:val="none" w:sz="0" w:space="0" w:color="auto"/>
            <w:left w:val="none" w:sz="0" w:space="0" w:color="auto"/>
            <w:bottom w:val="none" w:sz="0" w:space="0" w:color="auto"/>
            <w:right w:val="none" w:sz="0" w:space="0" w:color="auto"/>
          </w:divBdr>
        </w:div>
        <w:div w:id="997418417">
          <w:marLeft w:val="0"/>
          <w:marRight w:val="0"/>
          <w:marTop w:val="0"/>
          <w:marBottom w:val="0"/>
          <w:divBdr>
            <w:top w:val="none" w:sz="0" w:space="0" w:color="auto"/>
            <w:left w:val="none" w:sz="0" w:space="0" w:color="auto"/>
            <w:bottom w:val="none" w:sz="0" w:space="0" w:color="auto"/>
            <w:right w:val="none" w:sz="0" w:space="0" w:color="auto"/>
          </w:divBdr>
        </w:div>
        <w:div w:id="1203785683">
          <w:marLeft w:val="0"/>
          <w:marRight w:val="0"/>
          <w:marTop w:val="0"/>
          <w:marBottom w:val="0"/>
          <w:divBdr>
            <w:top w:val="none" w:sz="0" w:space="0" w:color="auto"/>
            <w:left w:val="none" w:sz="0" w:space="0" w:color="auto"/>
            <w:bottom w:val="none" w:sz="0" w:space="0" w:color="auto"/>
            <w:right w:val="none" w:sz="0" w:space="0" w:color="auto"/>
          </w:divBdr>
        </w:div>
        <w:div w:id="913514521">
          <w:marLeft w:val="0"/>
          <w:marRight w:val="0"/>
          <w:marTop w:val="0"/>
          <w:marBottom w:val="0"/>
          <w:divBdr>
            <w:top w:val="none" w:sz="0" w:space="0" w:color="auto"/>
            <w:left w:val="none" w:sz="0" w:space="0" w:color="auto"/>
            <w:bottom w:val="none" w:sz="0" w:space="0" w:color="auto"/>
            <w:right w:val="none" w:sz="0" w:space="0" w:color="auto"/>
          </w:divBdr>
        </w:div>
        <w:div w:id="190650748">
          <w:marLeft w:val="0"/>
          <w:marRight w:val="0"/>
          <w:marTop w:val="0"/>
          <w:marBottom w:val="0"/>
          <w:divBdr>
            <w:top w:val="none" w:sz="0" w:space="0" w:color="auto"/>
            <w:left w:val="none" w:sz="0" w:space="0" w:color="auto"/>
            <w:bottom w:val="none" w:sz="0" w:space="0" w:color="auto"/>
            <w:right w:val="none" w:sz="0" w:space="0" w:color="auto"/>
          </w:divBdr>
        </w:div>
        <w:div w:id="974258244">
          <w:marLeft w:val="0"/>
          <w:marRight w:val="0"/>
          <w:marTop w:val="0"/>
          <w:marBottom w:val="0"/>
          <w:divBdr>
            <w:top w:val="none" w:sz="0" w:space="0" w:color="auto"/>
            <w:left w:val="none" w:sz="0" w:space="0" w:color="auto"/>
            <w:bottom w:val="none" w:sz="0" w:space="0" w:color="auto"/>
            <w:right w:val="none" w:sz="0" w:space="0" w:color="auto"/>
          </w:divBdr>
        </w:div>
        <w:div w:id="1457871622">
          <w:marLeft w:val="0"/>
          <w:marRight w:val="0"/>
          <w:marTop w:val="0"/>
          <w:marBottom w:val="0"/>
          <w:divBdr>
            <w:top w:val="none" w:sz="0" w:space="0" w:color="auto"/>
            <w:left w:val="none" w:sz="0" w:space="0" w:color="auto"/>
            <w:bottom w:val="none" w:sz="0" w:space="0" w:color="auto"/>
            <w:right w:val="none" w:sz="0" w:space="0" w:color="auto"/>
          </w:divBdr>
        </w:div>
        <w:div w:id="1871140928">
          <w:marLeft w:val="0"/>
          <w:marRight w:val="0"/>
          <w:marTop w:val="0"/>
          <w:marBottom w:val="0"/>
          <w:divBdr>
            <w:top w:val="none" w:sz="0" w:space="0" w:color="auto"/>
            <w:left w:val="none" w:sz="0" w:space="0" w:color="auto"/>
            <w:bottom w:val="none" w:sz="0" w:space="0" w:color="auto"/>
            <w:right w:val="none" w:sz="0" w:space="0" w:color="auto"/>
          </w:divBdr>
        </w:div>
        <w:div w:id="688946780">
          <w:marLeft w:val="0"/>
          <w:marRight w:val="0"/>
          <w:marTop w:val="0"/>
          <w:marBottom w:val="0"/>
          <w:divBdr>
            <w:top w:val="none" w:sz="0" w:space="0" w:color="auto"/>
            <w:left w:val="none" w:sz="0" w:space="0" w:color="auto"/>
            <w:bottom w:val="none" w:sz="0" w:space="0" w:color="auto"/>
            <w:right w:val="none" w:sz="0" w:space="0" w:color="auto"/>
          </w:divBdr>
        </w:div>
        <w:div w:id="706956720">
          <w:marLeft w:val="0"/>
          <w:marRight w:val="0"/>
          <w:marTop w:val="0"/>
          <w:marBottom w:val="0"/>
          <w:divBdr>
            <w:top w:val="none" w:sz="0" w:space="0" w:color="auto"/>
            <w:left w:val="none" w:sz="0" w:space="0" w:color="auto"/>
            <w:bottom w:val="none" w:sz="0" w:space="0" w:color="auto"/>
            <w:right w:val="none" w:sz="0" w:space="0" w:color="auto"/>
          </w:divBdr>
        </w:div>
        <w:div w:id="228423867">
          <w:marLeft w:val="0"/>
          <w:marRight w:val="0"/>
          <w:marTop w:val="0"/>
          <w:marBottom w:val="0"/>
          <w:divBdr>
            <w:top w:val="none" w:sz="0" w:space="0" w:color="auto"/>
            <w:left w:val="none" w:sz="0" w:space="0" w:color="auto"/>
            <w:bottom w:val="none" w:sz="0" w:space="0" w:color="auto"/>
            <w:right w:val="none" w:sz="0" w:space="0" w:color="auto"/>
          </w:divBdr>
        </w:div>
        <w:div w:id="148521695">
          <w:marLeft w:val="0"/>
          <w:marRight w:val="0"/>
          <w:marTop w:val="0"/>
          <w:marBottom w:val="0"/>
          <w:divBdr>
            <w:top w:val="none" w:sz="0" w:space="0" w:color="auto"/>
            <w:left w:val="none" w:sz="0" w:space="0" w:color="auto"/>
            <w:bottom w:val="none" w:sz="0" w:space="0" w:color="auto"/>
            <w:right w:val="none" w:sz="0" w:space="0" w:color="auto"/>
          </w:divBdr>
        </w:div>
        <w:div w:id="1666788448">
          <w:marLeft w:val="0"/>
          <w:marRight w:val="0"/>
          <w:marTop w:val="0"/>
          <w:marBottom w:val="0"/>
          <w:divBdr>
            <w:top w:val="none" w:sz="0" w:space="0" w:color="auto"/>
            <w:left w:val="none" w:sz="0" w:space="0" w:color="auto"/>
            <w:bottom w:val="none" w:sz="0" w:space="0" w:color="auto"/>
            <w:right w:val="none" w:sz="0" w:space="0" w:color="auto"/>
          </w:divBdr>
        </w:div>
        <w:div w:id="46536937">
          <w:marLeft w:val="0"/>
          <w:marRight w:val="0"/>
          <w:marTop w:val="0"/>
          <w:marBottom w:val="0"/>
          <w:divBdr>
            <w:top w:val="none" w:sz="0" w:space="0" w:color="auto"/>
            <w:left w:val="none" w:sz="0" w:space="0" w:color="auto"/>
            <w:bottom w:val="none" w:sz="0" w:space="0" w:color="auto"/>
            <w:right w:val="none" w:sz="0" w:space="0" w:color="auto"/>
          </w:divBdr>
        </w:div>
        <w:div w:id="1447770829">
          <w:marLeft w:val="0"/>
          <w:marRight w:val="0"/>
          <w:marTop w:val="0"/>
          <w:marBottom w:val="0"/>
          <w:divBdr>
            <w:top w:val="none" w:sz="0" w:space="0" w:color="auto"/>
            <w:left w:val="none" w:sz="0" w:space="0" w:color="auto"/>
            <w:bottom w:val="none" w:sz="0" w:space="0" w:color="auto"/>
            <w:right w:val="none" w:sz="0" w:space="0" w:color="auto"/>
          </w:divBdr>
        </w:div>
        <w:div w:id="444927843">
          <w:marLeft w:val="0"/>
          <w:marRight w:val="0"/>
          <w:marTop w:val="0"/>
          <w:marBottom w:val="0"/>
          <w:divBdr>
            <w:top w:val="none" w:sz="0" w:space="0" w:color="auto"/>
            <w:left w:val="none" w:sz="0" w:space="0" w:color="auto"/>
            <w:bottom w:val="none" w:sz="0" w:space="0" w:color="auto"/>
            <w:right w:val="none" w:sz="0" w:space="0" w:color="auto"/>
          </w:divBdr>
        </w:div>
        <w:div w:id="1608350649">
          <w:marLeft w:val="0"/>
          <w:marRight w:val="0"/>
          <w:marTop w:val="0"/>
          <w:marBottom w:val="0"/>
          <w:divBdr>
            <w:top w:val="none" w:sz="0" w:space="0" w:color="auto"/>
            <w:left w:val="none" w:sz="0" w:space="0" w:color="auto"/>
            <w:bottom w:val="none" w:sz="0" w:space="0" w:color="auto"/>
            <w:right w:val="none" w:sz="0" w:space="0" w:color="auto"/>
          </w:divBdr>
        </w:div>
        <w:div w:id="1802730010">
          <w:marLeft w:val="0"/>
          <w:marRight w:val="0"/>
          <w:marTop w:val="0"/>
          <w:marBottom w:val="0"/>
          <w:divBdr>
            <w:top w:val="none" w:sz="0" w:space="0" w:color="auto"/>
            <w:left w:val="none" w:sz="0" w:space="0" w:color="auto"/>
            <w:bottom w:val="none" w:sz="0" w:space="0" w:color="auto"/>
            <w:right w:val="none" w:sz="0" w:space="0" w:color="auto"/>
          </w:divBdr>
        </w:div>
        <w:div w:id="1745178420">
          <w:marLeft w:val="0"/>
          <w:marRight w:val="0"/>
          <w:marTop w:val="0"/>
          <w:marBottom w:val="0"/>
          <w:divBdr>
            <w:top w:val="none" w:sz="0" w:space="0" w:color="auto"/>
            <w:left w:val="none" w:sz="0" w:space="0" w:color="auto"/>
            <w:bottom w:val="none" w:sz="0" w:space="0" w:color="auto"/>
            <w:right w:val="none" w:sz="0" w:space="0" w:color="auto"/>
          </w:divBdr>
        </w:div>
        <w:div w:id="669984158">
          <w:marLeft w:val="0"/>
          <w:marRight w:val="0"/>
          <w:marTop w:val="0"/>
          <w:marBottom w:val="0"/>
          <w:divBdr>
            <w:top w:val="none" w:sz="0" w:space="0" w:color="auto"/>
            <w:left w:val="none" w:sz="0" w:space="0" w:color="auto"/>
            <w:bottom w:val="none" w:sz="0" w:space="0" w:color="auto"/>
            <w:right w:val="none" w:sz="0" w:space="0" w:color="auto"/>
          </w:divBdr>
        </w:div>
        <w:div w:id="1650817718">
          <w:marLeft w:val="0"/>
          <w:marRight w:val="0"/>
          <w:marTop w:val="0"/>
          <w:marBottom w:val="0"/>
          <w:divBdr>
            <w:top w:val="none" w:sz="0" w:space="0" w:color="auto"/>
            <w:left w:val="none" w:sz="0" w:space="0" w:color="auto"/>
            <w:bottom w:val="none" w:sz="0" w:space="0" w:color="auto"/>
            <w:right w:val="none" w:sz="0" w:space="0" w:color="auto"/>
          </w:divBdr>
        </w:div>
        <w:div w:id="890725590">
          <w:marLeft w:val="0"/>
          <w:marRight w:val="0"/>
          <w:marTop w:val="0"/>
          <w:marBottom w:val="0"/>
          <w:divBdr>
            <w:top w:val="none" w:sz="0" w:space="0" w:color="auto"/>
            <w:left w:val="none" w:sz="0" w:space="0" w:color="auto"/>
            <w:bottom w:val="none" w:sz="0" w:space="0" w:color="auto"/>
            <w:right w:val="none" w:sz="0" w:space="0" w:color="auto"/>
          </w:divBdr>
        </w:div>
        <w:div w:id="1255168341">
          <w:marLeft w:val="0"/>
          <w:marRight w:val="0"/>
          <w:marTop w:val="0"/>
          <w:marBottom w:val="0"/>
          <w:divBdr>
            <w:top w:val="none" w:sz="0" w:space="0" w:color="auto"/>
            <w:left w:val="none" w:sz="0" w:space="0" w:color="auto"/>
            <w:bottom w:val="none" w:sz="0" w:space="0" w:color="auto"/>
            <w:right w:val="none" w:sz="0" w:space="0" w:color="auto"/>
          </w:divBdr>
        </w:div>
        <w:div w:id="1389105628">
          <w:marLeft w:val="0"/>
          <w:marRight w:val="0"/>
          <w:marTop w:val="0"/>
          <w:marBottom w:val="0"/>
          <w:divBdr>
            <w:top w:val="none" w:sz="0" w:space="0" w:color="auto"/>
            <w:left w:val="none" w:sz="0" w:space="0" w:color="auto"/>
            <w:bottom w:val="none" w:sz="0" w:space="0" w:color="auto"/>
            <w:right w:val="none" w:sz="0" w:space="0" w:color="auto"/>
          </w:divBdr>
        </w:div>
        <w:div w:id="805854899">
          <w:marLeft w:val="0"/>
          <w:marRight w:val="0"/>
          <w:marTop w:val="0"/>
          <w:marBottom w:val="0"/>
          <w:divBdr>
            <w:top w:val="none" w:sz="0" w:space="0" w:color="auto"/>
            <w:left w:val="none" w:sz="0" w:space="0" w:color="auto"/>
            <w:bottom w:val="none" w:sz="0" w:space="0" w:color="auto"/>
            <w:right w:val="none" w:sz="0" w:space="0" w:color="auto"/>
          </w:divBdr>
        </w:div>
        <w:div w:id="443890962">
          <w:marLeft w:val="0"/>
          <w:marRight w:val="0"/>
          <w:marTop w:val="0"/>
          <w:marBottom w:val="0"/>
          <w:divBdr>
            <w:top w:val="none" w:sz="0" w:space="0" w:color="auto"/>
            <w:left w:val="none" w:sz="0" w:space="0" w:color="auto"/>
            <w:bottom w:val="none" w:sz="0" w:space="0" w:color="auto"/>
            <w:right w:val="none" w:sz="0" w:space="0" w:color="auto"/>
          </w:divBdr>
        </w:div>
        <w:div w:id="1879776122">
          <w:marLeft w:val="0"/>
          <w:marRight w:val="0"/>
          <w:marTop w:val="0"/>
          <w:marBottom w:val="0"/>
          <w:divBdr>
            <w:top w:val="none" w:sz="0" w:space="0" w:color="auto"/>
            <w:left w:val="none" w:sz="0" w:space="0" w:color="auto"/>
            <w:bottom w:val="none" w:sz="0" w:space="0" w:color="auto"/>
            <w:right w:val="none" w:sz="0" w:space="0" w:color="auto"/>
          </w:divBdr>
        </w:div>
        <w:div w:id="270935690">
          <w:marLeft w:val="0"/>
          <w:marRight w:val="0"/>
          <w:marTop w:val="0"/>
          <w:marBottom w:val="0"/>
          <w:divBdr>
            <w:top w:val="none" w:sz="0" w:space="0" w:color="auto"/>
            <w:left w:val="none" w:sz="0" w:space="0" w:color="auto"/>
            <w:bottom w:val="none" w:sz="0" w:space="0" w:color="auto"/>
            <w:right w:val="none" w:sz="0" w:space="0" w:color="auto"/>
          </w:divBdr>
        </w:div>
        <w:div w:id="1500580387">
          <w:marLeft w:val="0"/>
          <w:marRight w:val="0"/>
          <w:marTop w:val="0"/>
          <w:marBottom w:val="0"/>
          <w:divBdr>
            <w:top w:val="none" w:sz="0" w:space="0" w:color="auto"/>
            <w:left w:val="none" w:sz="0" w:space="0" w:color="auto"/>
            <w:bottom w:val="none" w:sz="0" w:space="0" w:color="auto"/>
            <w:right w:val="none" w:sz="0" w:space="0" w:color="auto"/>
          </w:divBdr>
        </w:div>
        <w:div w:id="697240362">
          <w:marLeft w:val="0"/>
          <w:marRight w:val="0"/>
          <w:marTop w:val="0"/>
          <w:marBottom w:val="0"/>
          <w:divBdr>
            <w:top w:val="none" w:sz="0" w:space="0" w:color="auto"/>
            <w:left w:val="none" w:sz="0" w:space="0" w:color="auto"/>
            <w:bottom w:val="none" w:sz="0" w:space="0" w:color="auto"/>
            <w:right w:val="none" w:sz="0" w:space="0" w:color="auto"/>
          </w:divBdr>
        </w:div>
        <w:div w:id="309752364">
          <w:marLeft w:val="0"/>
          <w:marRight w:val="0"/>
          <w:marTop w:val="0"/>
          <w:marBottom w:val="0"/>
          <w:divBdr>
            <w:top w:val="none" w:sz="0" w:space="0" w:color="auto"/>
            <w:left w:val="none" w:sz="0" w:space="0" w:color="auto"/>
            <w:bottom w:val="none" w:sz="0" w:space="0" w:color="auto"/>
            <w:right w:val="none" w:sz="0" w:space="0" w:color="auto"/>
          </w:divBdr>
        </w:div>
        <w:div w:id="424573497">
          <w:marLeft w:val="0"/>
          <w:marRight w:val="0"/>
          <w:marTop w:val="0"/>
          <w:marBottom w:val="0"/>
          <w:divBdr>
            <w:top w:val="none" w:sz="0" w:space="0" w:color="auto"/>
            <w:left w:val="none" w:sz="0" w:space="0" w:color="auto"/>
            <w:bottom w:val="none" w:sz="0" w:space="0" w:color="auto"/>
            <w:right w:val="none" w:sz="0" w:space="0" w:color="auto"/>
          </w:divBdr>
        </w:div>
        <w:div w:id="18051370">
          <w:marLeft w:val="0"/>
          <w:marRight w:val="0"/>
          <w:marTop w:val="0"/>
          <w:marBottom w:val="0"/>
          <w:divBdr>
            <w:top w:val="none" w:sz="0" w:space="0" w:color="auto"/>
            <w:left w:val="none" w:sz="0" w:space="0" w:color="auto"/>
            <w:bottom w:val="none" w:sz="0" w:space="0" w:color="auto"/>
            <w:right w:val="none" w:sz="0" w:space="0" w:color="auto"/>
          </w:divBdr>
        </w:div>
        <w:div w:id="2113431861">
          <w:marLeft w:val="0"/>
          <w:marRight w:val="0"/>
          <w:marTop w:val="0"/>
          <w:marBottom w:val="0"/>
          <w:divBdr>
            <w:top w:val="none" w:sz="0" w:space="0" w:color="auto"/>
            <w:left w:val="none" w:sz="0" w:space="0" w:color="auto"/>
            <w:bottom w:val="none" w:sz="0" w:space="0" w:color="auto"/>
            <w:right w:val="none" w:sz="0" w:space="0" w:color="auto"/>
          </w:divBdr>
        </w:div>
        <w:div w:id="463085494">
          <w:marLeft w:val="0"/>
          <w:marRight w:val="0"/>
          <w:marTop w:val="0"/>
          <w:marBottom w:val="0"/>
          <w:divBdr>
            <w:top w:val="none" w:sz="0" w:space="0" w:color="auto"/>
            <w:left w:val="none" w:sz="0" w:space="0" w:color="auto"/>
            <w:bottom w:val="none" w:sz="0" w:space="0" w:color="auto"/>
            <w:right w:val="none" w:sz="0" w:space="0" w:color="auto"/>
          </w:divBdr>
        </w:div>
        <w:div w:id="359745502">
          <w:marLeft w:val="0"/>
          <w:marRight w:val="0"/>
          <w:marTop w:val="0"/>
          <w:marBottom w:val="0"/>
          <w:divBdr>
            <w:top w:val="none" w:sz="0" w:space="0" w:color="auto"/>
            <w:left w:val="none" w:sz="0" w:space="0" w:color="auto"/>
            <w:bottom w:val="none" w:sz="0" w:space="0" w:color="auto"/>
            <w:right w:val="none" w:sz="0" w:space="0" w:color="auto"/>
          </w:divBdr>
        </w:div>
        <w:div w:id="961615974">
          <w:marLeft w:val="0"/>
          <w:marRight w:val="0"/>
          <w:marTop w:val="0"/>
          <w:marBottom w:val="0"/>
          <w:divBdr>
            <w:top w:val="none" w:sz="0" w:space="0" w:color="auto"/>
            <w:left w:val="none" w:sz="0" w:space="0" w:color="auto"/>
            <w:bottom w:val="none" w:sz="0" w:space="0" w:color="auto"/>
            <w:right w:val="none" w:sz="0" w:space="0" w:color="auto"/>
          </w:divBdr>
        </w:div>
        <w:div w:id="1195190458">
          <w:marLeft w:val="0"/>
          <w:marRight w:val="0"/>
          <w:marTop w:val="0"/>
          <w:marBottom w:val="0"/>
          <w:divBdr>
            <w:top w:val="none" w:sz="0" w:space="0" w:color="auto"/>
            <w:left w:val="none" w:sz="0" w:space="0" w:color="auto"/>
            <w:bottom w:val="none" w:sz="0" w:space="0" w:color="auto"/>
            <w:right w:val="none" w:sz="0" w:space="0" w:color="auto"/>
          </w:divBdr>
        </w:div>
        <w:div w:id="691149044">
          <w:marLeft w:val="0"/>
          <w:marRight w:val="0"/>
          <w:marTop w:val="0"/>
          <w:marBottom w:val="0"/>
          <w:divBdr>
            <w:top w:val="none" w:sz="0" w:space="0" w:color="auto"/>
            <w:left w:val="none" w:sz="0" w:space="0" w:color="auto"/>
            <w:bottom w:val="none" w:sz="0" w:space="0" w:color="auto"/>
            <w:right w:val="none" w:sz="0" w:space="0" w:color="auto"/>
          </w:divBdr>
        </w:div>
        <w:div w:id="578831867">
          <w:marLeft w:val="0"/>
          <w:marRight w:val="0"/>
          <w:marTop w:val="0"/>
          <w:marBottom w:val="0"/>
          <w:divBdr>
            <w:top w:val="none" w:sz="0" w:space="0" w:color="auto"/>
            <w:left w:val="none" w:sz="0" w:space="0" w:color="auto"/>
            <w:bottom w:val="none" w:sz="0" w:space="0" w:color="auto"/>
            <w:right w:val="none" w:sz="0" w:space="0" w:color="auto"/>
          </w:divBdr>
        </w:div>
        <w:div w:id="332533695">
          <w:marLeft w:val="0"/>
          <w:marRight w:val="0"/>
          <w:marTop w:val="0"/>
          <w:marBottom w:val="0"/>
          <w:divBdr>
            <w:top w:val="none" w:sz="0" w:space="0" w:color="auto"/>
            <w:left w:val="none" w:sz="0" w:space="0" w:color="auto"/>
            <w:bottom w:val="none" w:sz="0" w:space="0" w:color="auto"/>
            <w:right w:val="none" w:sz="0" w:space="0" w:color="auto"/>
          </w:divBdr>
        </w:div>
        <w:div w:id="1769497610">
          <w:marLeft w:val="0"/>
          <w:marRight w:val="0"/>
          <w:marTop w:val="0"/>
          <w:marBottom w:val="0"/>
          <w:divBdr>
            <w:top w:val="none" w:sz="0" w:space="0" w:color="auto"/>
            <w:left w:val="none" w:sz="0" w:space="0" w:color="auto"/>
            <w:bottom w:val="none" w:sz="0" w:space="0" w:color="auto"/>
            <w:right w:val="none" w:sz="0" w:space="0" w:color="auto"/>
          </w:divBdr>
        </w:div>
        <w:div w:id="1102073707">
          <w:marLeft w:val="0"/>
          <w:marRight w:val="0"/>
          <w:marTop w:val="0"/>
          <w:marBottom w:val="0"/>
          <w:divBdr>
            <w:top w:val="none" w:sz="0" w:space="0" w:color="auto"/>
            <w:left w:val="none" w:sz="0" w:space="0" w:color="auto"/>
            <w:bottom w:val="none" w:sz="0" w:space="0" w:color="auto"/>
            <w:right w:val="none" w:sz="0" w:space="0" w:color="auto"/>
          </w:divBdr>
        </w:div>
        <w:div w:id="1827092995">
          <w:marLeft w:val="0"/>
          <w:marRight w:val="0"/>
          <w:marTop w:val="0"/>
          <w:marBottom w:val="0"/>
          <w:divBdr>
            <w:top w:val="none" w:sz="0" w:space="0" w:color="auto"/>
            <w:left w:val="none" w:sz="0" w:space="0" w:color="auto"/>
            <w:bottom w:val="none" w:sz="0" w:space="0" w:color="auto"/>
            <w:right w:val="none" w:sz="0" w:space="0" w:color="auto"/>
          </w:divBdr>
        </w:div>
        <w:div w:id="101077051">
          <w:marLeft w:val="0"/>
          <w:marRight w:val="0"/>
          <w:marTop w:val="0"/>
          <w:marBottom w:val="0"/>
          <w:divBdr>
            <w:top w:val="none" w:sz="0" w:space="0" w:color="auto"/>
            <w:left w:val="none" w:sz="0" w:space="0" w:color="auto"/>
            <w:bottom w:val="none" w:sz="0" w:space="0" w:color="auto"/>
            <w:right w:val="none" w:sz="0" w:space="0" w:color="auto"/>
          </w:divBdr>
        </w:div>
        <w:div w:id="1980571912">
          <w:marLeft w:val="0"/>
          <w:marRight w:val="0"/>
          <w:marTop w:val="0"/>
          <w:marBottom w:val="0"/>
          <w:divBdr>
            <w:top w:val="none" w:sz="0" w:space="0" w:color="auto"/>
            <w:left w:val="none" w:sz="0" w:space="0" w:color="auto"/>
            <w:bottom w:val="none" w:sz="0" w:space="0" w:color="auto"/>
            <w:right w:val="none" w:sz="0" w:space="0" w:color="auto"/>
          </w:divBdr>
        </w:div>
        <w:div w:id="632634577">
          <w:marLeft w:val="0"/>
          <w:marRight w:val="0"/>
          <w:marTop w:val="0"/>
          <w:marBottom w:val="0"/>
          <w:divBdr>
            <w:top w:val="none" w:sz="0" w:space="0" w:color="auto"/>
            <w:left w:val="none" w:sz="0" w:space="0" w:color="auto"/>
            <w:bottom w:val="none" w:sz="0" w:space="0" w:color="auto"/>
            <w:right w:val="none" w:sz="0" w:space="0" w:color="auto"/>
          </w:divBdr>
        </w:div>
        <w:div w:id="1583417107">
          <w:marLeft w:val="0"/>
          <w:marRight w:val="0"/>
          <w:marTop w:val="0"/>
          <w:marBottom w:val="0"/>
          <w:divBdr>
            <w:top w:val="none" w:sz="0" w:space="0" w:color="auto"/>
            <w:left w:val="none" w:sz="0" w:space="0" w:color="auto"/>
            <w:bottom w:val="none" w:sz="0" w:space="0" w:color="auto"/>
            <w:right w:val="none" w:sz="0" w:space="0" w:color="auto"/>
          </w:divBdr>
        </w:div>
        <w:div w:id="1421171869">
          <w:marLeft w:val="0"/>
          <w:marRight w:val="0"/>
          <w:marTop w:val="0"/>
          <w:marBottom w:val="0"/>
          <w:divBdr>
            <w:top w:val="none" w:sz="0" w:space="0" w:color="auto"/>
            <w:left w:val="none" w:sz="0" w:space="0" w:color="auto"/>
            <w:bottom w:val="none" w:sz="0" w:space="0" w:color="auto"/>
            <w:right w:val="none" w:sz="0" w:space="0" w:color="auto"/>
          </w:divBdr>
        </w:div>
        <w:div w:id="1615331905">
          <w:marLeft w:val="0"/>
          <w:marRight w:val="0"/>
          <w:marTop w:val="0"/>
          <w:marBottom w:val="0"/>
          <w:divBdr>
            <w:top w:val="none" w:sz="0" w:space="0" w:color="auto"/>
            <w:left w:val="none" w:sz="0" w:space="0" w:color="auto"/>
            <w:bottom w:val="none" w:sz="0" w:space="0" w:color="auto"/>
            <w:right w:val="none" w:sz="0" w:space="0" w:color="auto"/>
          </w:divBdr>
        </w:div>
      </w:divsChild>
    </w:div>
    <w:div w:id="1851603013">
      <w:bodyDiv w:val="1"/>
      <w:marLeft w:val="0"/>
      <w:marRight w:val="0"/>
      <w:marTop w:val="0"/>
      <w:marBottom w:val="0"/>
      <w:divBdr>
        <w:top w:val="none" w:sz="0" w:space="0" w:color="auto"/>
        <w:left w:val="none" w:sz="0" w:space="0" w:color="auto"/>
        <w:bottom w:val="none" w:sz="0" w:space="0" w:color="auto"/>
        <w:right w:val="none" w:sz="0" w:space="0" w:color="auto"/>
      </w:divBdr>
    </w:div>
    <w:div w:id="1851945847">
      <w:bodyDiv w:val="1"/>
      <w:marLeft w:val="0"/>
      <w:marRight w:val="0"/>
      <w:marTop w:val="0"/>
      <w:marBottom w:val="0"/>
      <w:divBdr>
        <w:top w:val="none" w:sz="0" w:space="0" w:color="auto"/>
        <w:left w:val="none" w:sz="0" w:space="0" w:color="auto"/>
        <w:bottom w:val="none" w:sz="0" w:space="0" w:color="auto"/>
        <w:right w:val="none" w:sz="0" w:space="0" w:color="auto"/>
      </w:divBdr>
    </w:div>
    <w:div w:id="1851984004">
      <w:bodyDiv w:val="1"/>
      <w:marLeft w:val="0"/>
      <w:marRight w:val="0"/>
      <w:marTop w:val="0"/>
      <w:marBottom w:val="0"/>
      <w:divBdr>
        <w:top w:val="none" w:sz="0" w:space="0" w:color="auto"/>
        <w:left w:val="none" w:sz="0" w:space="0" w:color="auto"/>
        <w:bottom w:val="none" w:sz="0" w:space="0" w:color="auto"/>
        <w:right w:val="none" w:sz="0" w:space="0" w:color="auto"/>
      </w:divBdr>
    </w:div>
    <w:div w:id="1852139586">
      <w:bodyDiv w:val="1"/>
      <w:marLeft w:val="0"/>
      <w:marRight w:val="0"/>
      <w:marTop w:val="0"/>
      <w:marBottom w:val="0"/>
      <w:divBdr>
        <w:top w:val="none" w:sz="0" w:space="0" w:color="auto"/>
        <w:left w:val="none" w:sz="0" w:space="0" w:color="auto"/>
        <w:bottom w:val="none" w:sz="0" w:space="0" w:color="auto"/>
        <w:right w:val="none" w:sz="0" w:space="0" w:color="auto"/>
      </w:divBdr>
    </w:div>
    <w:div w:id="1852258443">
      <w:bodyDiv w:val="1"/>
      <w:marLeft w:val="0"/>
      <w:marRight w:val="0"/>
      <w:marTop w:val="0"/>
      <w:marBottom w:val="0"/>
      <w:divBdr>
        <w:top w:val="none" w:sz="0" w:space="0" w:color="auto"/>
        <w:left w:val="none" w:sz="0" w:space="0" w:color="auto"/>
        <w:bottom w:val="none" w:sz="0" w:space="0" w:color="auto"/>
        <w:right w:val="none" w:sz="0" w:space="0" w:color="auto"/>
      </w:divBdr>
    </w:div>
    <w:div w:id="1852336548">
      <w:bodyDiv w:val="1"/>
      <w:marLeft w:val="0"/>
      <w:marRight w:val="0"/>
      <w:marTop w:val="0"/>
      <w:marBottom w:val="0"/>
      <w:divBdr>
        <w:top w:val="none" w:sz="0" w:space="0" w:color="auto"/>
        <w:left w:val="none" w:sz="0" w:space="0" w:color="auto"/>
        <w:bottom w:val="none" w:sz="0" w:space="0" w:color="auto"/>
        <w:right w:val="none" w:sz="0" w:space="0" w:color="auto"/>
      </w:divBdr>
    </w:div>
    <w:div w:id="1852600423">
      <w:bodyDiv w:val="1"/>
      <w:marLeft w:val="0"/>
      <w:marRight w:val="0"/>
      <w:marTop w:val="0"/>
      <w:marBottom w:val="0"/>
      <w:divBdr>
        <w:top w:val="none" w:sz="0" w:space="0" w:color="auto"/>
        <w:left w:val="none" w:sz="0" w:space="0" w:color="auto"/>
        <w:bottom w:val="none" w:sz="0" w:space="0" w:color="auto"/>
        <w:right w:val="none" w:sz="0" w:space="0" w:color="auto"/>
      </w:divBdr>
    </w:div>
    <w:div w:id="1852717074">
      <w:bodyDiv w:val="1"/>
      <w:marLeft w:val="0"/>
      <w:marRight w:val="0"/>
      <w:marTop w:val="0"/>
      <w:marBottom w:val="0"/>
      <w:divBdr>
        <w:top w:val="none" w:sz="0" w:space="0" w:color="auto"/>
        <w:left w:val="none" w:sz="0" w:space="0" w:color="auto"/>
        <w:bottom w:val="none" w:sz="0" w:space="0" w:color="auto"/>
        <w:right w:val="none" w:sz="0" w:space="0" w:color="auto"/>
      </w:divBdr>
    </w:div>
    <w:div w:id="1852986685">
      <w:bodyDiv w:val="1"/>
      <w:marLeft w:val="0"/>
      <w:marRight w:val="0"/>
      <w:marTop w:val="0"/>
      <w:marBottom w:val="0"/>
      <w:divBdr>
        <w:top w:val="none" w:sz="0" w:space="0" w:color="auto"/>
        <w:left w:val="none" w:sz="0" w:space="0" w:color="auto"/>
        <w:bottom w:val="none" w:sz="0" w:space="0" w:color="auto"/>
        <w:right w:val="none" w:sz="0" w:space="0" w:color="auto"/>
      </w:divBdr>
    </w:div>
    <w:div w:id="1853101829">
      <w:bodyDiv w:val="1"/>
      <w:marLeft w:val="0"/>
      <w:marRight w:val="0"/>
      <w:marTop w:val="0"/>
      <w:marBottom w:val="0"/>
      <w:divBdr>
        <w:top w:val="none" w:sz="0" w:space="0" w:color="auto"/>
        <w:left w:val="none" w:sz="0" w:space="0" w:color="auto"/>
        <w:bottom w:val="none" w:sz="0" w:space="0" w:color="auto"/>
        <w:right w:val="none" w:sz="0" w:space="0" w:color="auto"/>
      </w:divBdr>
    </w:div>
    <w:div w:id="1853179683">
      <w:bodyDiv w:val="1"/>
      <w:marLeft w:val="0"/>
      <w:marRight w:val="0"/>
      <w:marTop w:val="0"/>
      <w:marBottom w:val="0"/>
      <w:divBdr>
        <w:top w:val="none" w:sz="0" w:space="0" w:color="auto"/>
        <w:left w:val="none" w:sz="0" w:space="0" w:color="auto"/>
        <w:bottom w:val="none" w:sz="0" w:space="0" w:color="auto"/>
        <w:right w:val="none" w:sz="0" w:space="0" w:color="auto"/>
      </w:divBdr>
    </w:div>
    <w:div w:id="1853296680">
      <w:bodyDiv w:val="1"/>
      <w:marLeft w:val="0"/>
      <w:marRight w:val="0"/>
      <w:marTop w:val="0"/>
      <w:marBottom w:val="0"/>
      <w:divBdr>
        <w:top w:val="none" w:sz="0" w:space="0" w:color="auto"/>
        <w:left w:val="none" w:sz="0" w:space="0" w:color="auto"/>
        <w:bottom w:val="none" w:sz="0" w:space="0" w:color="auto"/>
        <w:right w:val="none" w:sz="0" w:space="0" w:color="auto"/>
      </w:divBdr>
    </w:div>
    <w:div w:id="1853493730">
      <w:bodyDiv w:val="1"/>
      <w:marLeft w:val="0"/>
      <w:marRight w:val="0"/>
      <w:marTop w:val="0"/>
      <w:marBottom w:val="0"/>
      <w:divBdr>
        <w:top w:val="none" w:sz="0" w:space="0" w:color="auto"/>
        <w:left w:val="none" w:sz="0" w:space="0" w:color="auto"/>
        <w:bottom w:val="none" w:sz="0" w:space="0" w:color="auto"/>
        <w:right w:val="none" w:sz="0" w:space="0" w:color="auto"/>
      </w:divBdr>
    </w:div>
    <w:div w:id="1853761266">
      <w:bodyDiv w:val="1"/>
      <w:marLeft w:val="0"/>
      <w:marRight w:val="0"/>
      <w:marTop w:val="0"/>
      <w:marBottom w:val="0"/>
      <w:divBdr>
        <w:top w:val="none" w:sz="0" w:space="0" w:color="auto"/>
        <w:left w:val="none" w:sz="0" w:space="0" w:color="auto"/>
        <w:bottom w:val="none" w:sz="0" w:space="0" w:color="auto"/>
        <w:right w:val="none" w:sz="0" w:space="0" w:color="auto"/>
      </w:divBdr>
    </w:div>
    <w:div w:id="1853765973">
      <w:bodyDiv w:val="1"/>
      <w:marLeft w:val="0"/>
      <w:marRight w:val="0"/>
      <w:marTop w:val="0"/>
      <w:marBottom w:val="0"/>
      <w:divBdr>
        <w:top w:val="none" w:sz="0" w:space="0" w:color="auto"/>
        <w:left w:val="none" w:sz="0" w:space="0" w:color="auto"/>
        <w:bottom w:val="none" w:sz="0" w:space="0" w:color="auto"/>
        <w:right w:val="none" w:sz="0" w:space="0" w:color="auto"/>
      </w:divBdr>
    </w:div>
    <w:div w:id="1853907226">
      <w:bodyDiv w:val="1"/>
      <w:marLeft w:val="0"/>
      <w:marRight w:val="0"/>
      <w:marTop w:val="0"/>
      <w:marBottom w:val="0"/>
      <w:divBdr>
        <w:top w:val="none" w:sz="0" w:space="0" w:color="auto"/>
        <w:left w:val="none" w:sz="0" w:space="0" w:color="auto"/>
        <w:bottom w:val="none" w:sz="0" w:space="0" w:color="auto"/>
        <w:right w:val="none" w:sz="0" w:space="0" w:color="auto"/>
      </w:divBdr>
    </w:div>
    <w:div w:id="1853951508">
      <w:bodyDiv w:val="1"/>
      <w:marLeft w:val="0"/>
      <w:marRight w:val="0"/>
      <w:marTop w:val="0"/>
      <w:marBottom w:val="0"/>
      <w:divBdr>
        <w:top w:val="none" w:sz="0" w:space="0" w:color="auto"/>
        <w:left w:val="none" w:sz="0" w:space="0" w:color="auto"/>
        <w:bottom w:val="none" w:sz="0" w:space="0" w:color="auto"/>
        <w:right w:val="none" w:sz="0" w:space="0" w:color="auto"/>
      </w:divBdr>
    </w:div>
    <w:div w:id="1854149940">
      <w:bodyDiv w:val="1"/>
      <w:marLeft w:val="0"/>
      <w:marRight w:val="0"/>
      <w:marTop w:val="0"/>
      <w:marBottom w:val="0"/>
      <w:divBdr>
        <w:top w:val="none" w:sz="0" w:space="0" w:color="auto"/>
        <w:left w:val="none" w:sz="0" w:space="0" w:color="auto"/>
        <w:bottom w:val="none" w:sz="0" w:space="0" w:color="auto"/>
        <w:right w:val="none" w:sz="0" w:space="0" w:color="auto"/>
      </w:divBdr>
    </w:div>
    <w:div w:id="1854418322">
      <w:bodyDiv w:val="1"/>
      <w:marLeft w:val="0"/>
      <w:marRight w:val="0"/>
      <w:marTop w:val="0"/>
      <w:marBottom w:val="0"/>
      <w:divBdr>
        <w:top w:val="none" w:sz="0" w:space="0" w:color="auto"/>
        <w:left w:val="none" w:sz="0" w:space="0" w:color="auto"/>
        <w:bottom w:val="none" w:sz="0" w:space="0" w:color="auto"/>
        <w:right w:val="none" w:sz="0" w:space="0" w:color="auto"/>
      </w:divBdr>
    </w:div>
    <w:div w:id="1854493545">
      <w:bodyDiv w:val="1"/>
      <w:marLeft w:val="0"/>
      <w:marRight w:val="0"/>
      <w:marTop w:val="0"/>
      <w:marBottom w:val="0"/>
      <w:divBdr>
        <w:top w:val="none" w:sz="0" w:space="0" w:color="auto"/>
        <w:left w:val="none" w:sz="0" w:space="0" w:color="auto"/>
        <w:bottom w:val="none" w:sz="0" w:space="0" w:color="auto"/>
        <w:right w:val="none" w:sz="0" w:space="0" w:color="auto"/>
      </w:divBdr>
    </w:div>
    <w:div w:id="1854832539">
      <w:bodyDiv w:val="1"/>
      <w:marLeft w:val="0"/>
      <w:marRight w:val="0"/>
      <w:marTop w:val="0"/>
      <w:marBottom w:val="0"/>
      <w:divBdr>
        <w:top w:val="none" w:sz="0" w:space="0" w:color="auto"/>
        <w:left w:val="none" w:sz="0" w:space="0" w:color="auto"/>
        <w:bottom w:val="none" w:sz="0" w:space="0" w:color="auto"/>
        <w:right w:val="none" w:sz="0" w:space="0" w:color="auto"/>
      </w:divBdr>
    </w:div>
    <w:div w:id="1855069710">
      <w:bodyDiv w:val="1"/>
      <w:marLeft w:val="0"/>
      <w:marRight w:val="0"/>
      <w:marTop w:val="0"/>
      <w:marBottom w:val="0"/>
      <w:divBdr>
        <w:top w:val="none" w:sz="0" w:space="0" w:color="auto"/>
        <w:left w:val="none" w:sz="0" w:space="0" w:color="auto"/>
        <w:bottom w:val="none" w:sz="0" w:space="0" w:color="auto"/>
        <w:right w:val="none" w:sz="0" w:space="0" w:color="auto"/>
      </w:divBdr>
    </w:div>
    <w:div w:id="1855222649">
      <w:bodyDiv w:val="1"/>
      <w:marLeft w:val="0"/>
      <w:marRight w:val="0"/>
      <w:marTop w:val="0"/>
      <w:marBottom w:val="0"/>
      <w:divBdr>
        <w:top w:val="none" w:sz="0" w:space="0" w:color="auto"/>
        <w:left w:val="none" w:sz="0" w:space="0" w:color="auto"/>
        <w:bottom w:val="none" w:sz="0" w:space="0" w:color="auto"/>
        <w:right w:val="none" w:sz="0" w:space="0" w:color="auto"/>
      </w:divBdr>
    </w:div>
    <w:div w:id="1855420582">
      <w:bodyDiv w:val="1"/>
      <w:marLeft w:val="0"/>
      <w:marRight w:val="0"/>
      <w:marTop w:val="0"/>
      <w:marBottom w:val="0"/>
      <w:divBdr>
        <w:top w:val="none" w:sz="0" w:space="0" w:color="auto"/>
        <w:left w:val="none" w:sz="0" w:space="0" w:color="auto"/>
        <w:bottom w:val="none" w:sz="0" w:space="0" w:color="auto"/>
        <w:right w:val="none" w:sz="0" w:space="0" w:color="auto"/>
      </w:divBdr>
    </w:div>
    <w:div w:id="1855459677">
      <w:bodyDiv w:val="1"/>
      <w:marLeft w:val="0"/>
      <w:marRight w:val="0"/>
      <w:marTop w:val="0"/>
      <w:marBottom w:val="0"/>
      <w:divBdr>
        <w:top w:val="none" w:sz="0" w:space="0" w:color="auto"/>
        <w:left w:val="none" w:sz="0" w:space="0" w:color="auto"/>
        <w:bottom w:val="none" w:sz="0" w:space="0" w:color="auto"/>
        <w:right w:val="none" w:sz="0" w:space="0" w:color="auto"/>
      </w:divBdr>
    </w:div>
    <w:div w:id="1855530411">
      <w:bodyDiv w:val="1"/>
      <w:marLeft w:val="0"/>
      <w:marRight w:val="0"/>
      <w:marTop w:val="0"/>
      <w:marBottom w:val="0"/>
      <w:divBdr>
        <w:top w:val="none" w:sz="0" w:space="0" w:color="auto"/>
        <w:left w:val="none" w:sz="0" w:space="0" w:color="auto"/>
        <w:bottom w:val="none" w:sz="0" w:space="0" w:color="auto"/>
        <w:right w:val="none" w:sz="0" w:space="0" w:color="auto"/>
      </w:divBdr>
    </w:div>
    <w:div w:id="1855996258">
      <w:bodyDiv w:val="1"/>
      <w:marLeft w:val="0"/>
      <w:marRight w:val="0"/>
      <w:marTop w:val="0"/>
      <w:marBottom w:val="0"/>
      <w:divBdr>
        <w:top w:val="none" w:sz="0" w:space="0" w:color="auto"/>
        <w:left w:val="none" w:sz="0" w:space="0" w:color="auto"/>
        <w:bottom w:val="none" w:sz="0" w:space="0" w:color="auto"/>
        <w:right w:val="none" w:sz="0" w:space="0" w:color="auto"/>
      </w:divBdr>
    </w:div>
    <w:div w:id="1856380721">
      <w:bodyDiv w:val="1"/>
      <w:marLeft w:val="0"/>
      <w:marRight w:val="0"/>
      <w:marTop w:val="0"/>
      <w:marBottom w:val="0"/>
      <w:divBdr>
        <w:top w:val="none" w:sz="0" w:space="0" w:color="auto"/>
        <w:left w:val="none" w:sz="0" w:space="0" w:color="auto"/>
        <w:bottom w:val="none" w:sz="0" w:space="0" w:color="auto"/>
        <w:right w:val="none" w:sz="0" w:space="0" w:color="auto"/>
      </w:divBdr>
    </w:div>
    <w:div w:id="1856576220">
      <w:bodyDiv w:val="1"/>
      <w:marLeft w:val="0"/>
      <w:marRight w:val="0"/>
      <w:marTop w:val="0"/>
      <w:marBottom w:val="0"/>
      <w:divBdr>
        <w:top w:val="none" w:sz="0" w:space="0" w:color="auto"/>
        <w:left w:val="none" w:sz="0" w:space="0" w:color="auto"/>
        <w:bottom w:val="none" w:sz="0" w:space="0" w:color="auto"/>
        <w:right w:val="none" w:sz="0" w:space="0" w:color="auto"/>
      </w:divBdr>
    </w:div>
    <w:div w:id="1856991433">
      <w:bodyDiv w:val="1"/>
      <w:marLeft w:val="0"/>
      <w:marRight w:val="0"/>
      <w:marTop w:val="0"/>
      <w:marBottom w:val="0"/>
      <w:divBdr>
        <w:top w:val="none" w:sz="0" w:space="0" w:color="auto"/>
        <w:left w:val="none" w:sz="0" w:space="0" w:color="auto"/>
        <w:bottom w:val="none" w:sz="0" w:space="0" w:color="auto"/>
        <w:right w:val="none" w:sz="0" w:space="0" w:color="auto"/>
      </w:divBdr>
    </w:div>
    <w:div w:id="1857695556">
      <w:bodyDiv w:val="1"/>
      <w:marLeft w:val="0"/>
      <w:marRight w:val="0"/>
      <w:marTop w:val="0"/>
      <w:marBottom w:val="0"/>
      <w:divBdr>
        <w:top w:val="none" w:sz="0" w:space="0" w:color="auto"/>
        <w:left w:val="none" w:sz="0" w:space="0" w:color="auto"/>
        <w:bottom w:val="none" w:sz="0" w:space="0" w:color="auto"/>
        <w:right w:val="none" w:sz="0" w:space="0" w:color="auto"/>
      </w:divBdr>
    </w:div>
    <w:div w:id="1858496171">
      <w:bodyDiv w:val="1"/>
      <w:marLeft w:val="0"/>
      <w:marRight w:val="0"/>
      <w:marTop w:val="0"/>
      <w:marBottom w:val="0"/>
      <w:divBdr>
        <w:top w:val="none" w:sz="0" w:space="0" w:color="auto"/>
        <w:left w:val="none" w:sz="0" w:space="0" w:color="auto"/>
        <w:bottom w:val="none" w:sz="0" w:space="0" w:color="auto"/>
        <w:right w:val="none" w:sz="0" w:space="0" w:color="auto"/>
      </w:divBdr>
    </w:div>
    <w:div w:id="1858812607">
      <w:bodyDiv w:val="1"/>
      <w:marLeft w:val="0"/>
      <w:marRight w:val="0"/>
      <w:marTop w:val="0"/>
      <w:marBottom w:val="0"/>
      <w:divBdr>
        <w:top w:val="none" w:sz="0" w:space="0" w:color="auto"/>
        <w:left w:val="none" w:sz="0" w:space="0" w:color="auto"/>
        <w:bottom w:val="none" w:sz="0" w:space="0" w:color="auto"/>
        <w:right w:val="none" w:sz="0" w:space="0" w:color="auto"/>
      </w:divBdr>
    </w:div>
    <w:div w:id="1858885696">
      <w:bodyDiv w:val="1"/>
      <w:marLeft w:val="0"/>
      <w:marRight w:val="0"/>
      <w:marTop w:val="0"/>
      <w:marBottom w:val="0"/>
      <w:divBdr>
        <w:top w:val="none" w:sz="0" w:space="0" w:color="auto"/>
        <w:left w:val="none" w:sz="0" w:space="0" w:color="auto"/>
        <w:bottom w:val="none" w:sz="0" w:space="0" w:color="auto"/>
        <w:right w:val="none" w:sz="0" w:space="0" w:color="auto"/>
      </w:divBdr>
    </w:div>
    <w:div w:id="1859081028">
      <w:bodyDiv w:val="1"/>
      <w:marLeft w:val="0"/>
      <w:marRight w:val="0"/>
      <w:marTop w:val="0"/>
      <w:marBottom w:val="0"/>
      <w:divBdr>
        <w:top w:val="none" w:sz="0" w:space="0" w:color="auto"/>
        <w:left w:val="none" w:sz="0" w:space="0" w:color="auto"/>
        <w:bottom w:val="none" w:sz="0" w:space="0" w:color="auto"/>
        <w:right w:val="none" w:sz="0" w:space="0" w:color="auto"/>
      </w:divBdr>
    </w:div>
    <w:div w:id="1859390902">
      <w:bodyDiv w:val="1"/>
      <w:marLeft w:val="0"/>
      <w:marRight w:val="0"/>
      <w:marTop w:val="0"/>
      <w:marBottom w:val="0"/>
      <w:divBdr>
        <w:top w:val="none" w:sz="0" w:space="0" w:color="auto"/>
        <w:left w:val="none" w:sz="0" w:space="0" w:color="auto"/>
        <w:bottom w:val="none" w:sz="0" w:space="0" w:color="auto"/>
        <w:right w:val="none" w:sz="0" w:space="0" w:color="auto"/>
      </w:divBdr>
    </w:div>
    <w:div w:id="1859464543">
      <w:bodyDiv w:val="1"/>
      <w:marLeft w:val="0"/>
      <w:marRight w:val="0"/>
      <w:marTop w:val="0"/>
      <w:marBottom w:val="0"/>
      <w:divBdr>
        <w:top w:val="none" w:sz="0" w:space="0" w:color="auto"/>
        <w:left w:val="none" w:sz="0" w:space="0" w:color="auto"/>
        <w:bottom w:val="none" w:sz="0" w:space="0" w:color="auto"/>
        <w:right w:val="none" w:sz="0" w:space="0" w:color="auto"/>
      </w:divBdr>
    </w:div>
    <w:div w:id="1859806663">
      <w:bodyDiv w:val="1"/>
      <w:marLeft w:val="0"/>
      <w:marRight w:val="0"/>
      <w:marTop w:val="0"/>
      <w:marBottom w:val="0"/>
      <w:divBdr>
        <w:top w:val="none" w:sz="0" w:space="0" w:color="auto"/>
        <w:left w:val="none" w:sz="0" w:space="0" w:color="auto"/>
        <w:bottom w:val="none" w:sz="0" w:space="0" w:color="auto"/>
        <w:right w:val="none" w:sz="0" w:space="0" w:color="auto"/>
      </w:divBdr>
    </w:div>
    <w:div w:id="1859848806">
      <w:bodyDiv w:val="1"/>
      <w:marLeft w:val="0"/>
      <w:marRight w:val="0"/>
      <w:marTop w:val="0"/>
      <w:marBottom w:val="0"/>
      <w:divBdr>
        <w:top w:val="none" w:sz="0" w:space="0" w:color="auto"/>
        <w:left w:val="none" w:sz="0" w:space="0" w:color="auto"/>
        <w:bottom w:val="none" w:sz="0" w:space="0" w:color="auto"/>
        <w:right w:val="none" w:sz="0" w:space="0" w:color="auto"/>
      </w:divBdr>
    </w:div>
    <w:div w:id="1860005261">
      <w:bodyDiv w:val="1"/>
      <w:marLeft w:val="0"/>
      <w:marRight w:val="0"/>
      <w:marTop w:val="0"/>
      <w:marBottom w:val="0"/>
      <w:divBdr>
        <w:top w:val="none" w:sz="0" w:space="0" w:color="auto"/>
        <w:left w:val="none" w:sz="0" w:space="0" w:color="auto"/>
        <w:bottom w:val="none" w:sz="0" w:space="0" w:color="auto"/>
        <w:right w:val="none" w:sz="0" w:space="0" w:color="auto"/>
      </w:divBdr>
    </w:div>
    <w:div w:id="1860073564">
      <w:bodyDiv w:val="1"/>
      <w:marLeft w:val="0"/>
      <w:marRight w:val="0"/>
      <w:marTop w:val="0"/>
      <w:marBottom w:val="0"/>
      <w:divBdr>
        <w:top w:val="none" w:sz="0" w:space="0" w:color="auto"/>
        <w:left w:val="none" w:sz="0" w:space="0" w:color="auto"/>
        <w:bottom w:val="none" w:sz="0" w:space="0" w:color="auto"/>
        <w:right w:val="none" w:sz="0" w:space="0" w:color="auto"/>
      </w:divBdr>
    </w:div>
    <w:div w:id="1860317327">
      <w:bodyDiv w:val="1"/>
      <w:marLeft w:val="0"/>
      <w:marRight w:val="0"/>
      <w:marTop w:val="0"/>
      <w:marBottom w:val="0"/>
      <w:divBdr>
        <w:top w:val="none" w:sz="0" w:space="0" w:color="auto"/>
        <w:left w:val="none" w:sz="0" w:space="0" w:color="auto"/>
        <w:bottom w:val="none" w:sz="0" w:space="0" w:color="auto"/>
        <w:right w:val="none" w:sz="0" w:space="0" w:color="auto"/>
      </w:divBdr>
      <w:divsChild>
        <w:div w:id="687760031">
          <w:marLeft w:val="0"/>
          <w:marRight w:val="0"/>
          <w:marTop w:val="0"/>
          <w:marBottom w:val="0"/>
          <w:divBdr>
            <w:top w:val="none" w:sz="0" w:space="0" w:color="auto"/>
            <w:left w:val="none" w:sz="0" w:space="0" w:color="auto"/>
            <w:bottom w:val="none" w:sz="0" w:space="0" w:color="auto"/>
            <w:right w:val="none" w:sz="0" w:space="0" w:color="auto"/>
          </w:divBdr>
        </w:div>
        <w:div w:id="1474834726">
          <w:marLeft w:val="0"/>
          <w:marRight w:val="0"/>
          <w:marTop w:val="0"/>
          <w:marBottom w:val="0"/>
          <w:divBdr>
            <w:top w:val="none" w:sz="0" w:space="0" w:color="auto"/>
            <w:left w:val="none" w:sz="0" w:space="0" w:color="auto"/>
            <w:bottom w:val="none" w:sz="0" w:space="0" w:color="auto"/>
            <w:right w:val="none" w:sz="0" w:space="0" w:color="auto"/>
          </w:divBdr>
        </w:div>
        <w:div w:id="2140603774">
          <w:marLeft w:val="0"/>
          <w:marRight w:val="0"/>
          <w:marTop w:val="0"/>
          <w:marBottom w:val="0"/>
          <w:divBdr>
            <w:top w:val="none" w:sz="0" w:space="0" w:color="auto"/>
            <w:left w:val="none" w:sz="0" w:space="0" w:color="auto"/>
            <w:bottom w:val="none" w:sz="0" w:space="0" w:color="auto"/>
            <w:right w:val="none" w:sz="0" w:space="0" w:color="auto"/>
          </w:divBdr>
        </w:div>
        <w:div w:id="1044017255">
          <w:marLeft w:val="0"/>
          <w:marRight w:val="0"/>
          <w:marTop w:val="0"/>
          <w:marBottom w:val="0"/>
          <w:divBdr>
            <w:top w:val="none" w:sz="0" w:space="0" w:color="auto"/>
            <w:left w:val="none" w:sz="0" w:space="0" w:color="auto"/>
            <w:bottom w:val="none" w:sz="0" w:space="0" w:color="auto"/>
            <w:right w:val="none" w:sz="0" w:space="0" w:color="auto"/>
          </w:divBdr>
        </w:div>
        <w:div w:id="125314310">
          <w:marLeft w:val="0"/>
          <w:marRight w:val="0"/>
          <w:marTop w:val="0"/>
          <w:marBottom w:val="0"/>
          <w:divBdr>
            <w:top w:val="none" w:sz="0" w:space="0" w:color="auto"/>
            <w:left w:val="none" w:sz="0" w:space="0" w:color="auto"/>
            <w:bottom w:val="none" w:sz="0" w:space="0" w:color="auto"/>
            <w:right w:val="none" w:sz="0" w:space="0" w:color="auto"/>
          </w:divBdr>
        </w:div>
        <w:div w:id="648483944">
          <w:marLeft w:val="0"/>
          <w:marRight w:val="0"/>
          <w:marTop w:val="0"/>
          <w:marBottom w:val="0"/>
          <w:divBdr>
            <w:top w:val="none" w:sz="0" w:space="0" w:color="auto"/>
            <w:left w:val="none" w:sz="0" w:space="0" w:color="auto"/>
            <w:bottom w:val="none" w:sz="0" w:space="0" w:color="auto"/>
            <w:right w:val="none" w:sz="0" w:space="0" w:color="auto"/>
          </w:divBdr>
        </w:div>
        <w:div w:id="1358694525">
          <w:marLeft w:val="0"/>
          <w:marRight w:val="0"/>
          <w:marTop w:val="0"/>
          <w:marBottom w:val="0"/>
          <w:divBdr>
            <w:top w:val="none" w:sz="0" w:space="0" w:color="auto"/>
            <w:left w:val="none" w:sz="0" w:space="0" w:color="auto"/>
            <w:bottom w:val="none" w:sz="0" w:space="0" w:color="auto"/>
            <w:right w:val="none" w:sz="0" w:space="0" w:color="auto"/>
          </w:divBdr>
        </w:div>
        <w:div w:id="937718652">
          <w:marLeft w:val="0"/>
          <w:marRight w:val="0"/>
          <w:marTop w:val="0"/>
          <w:marBottom w:val="0"/>
          <w:divBdr>
            <w:top w:val="none" w:sz="0" w:space="0" w:color="auto"/>
            <w:left w:val="none" w:sz="0" w:space="0" w:color="auto"/>
            <w:bottom w:val="none" w:sz="0" w:space="0" w:color="auto"/>
            <w:right w:val="none" w:sz="0" w:space="0" w:color="auto"/>
          </w:divBdr>
        </w:div>
        <w:div w:id="736973393">
          <w:marLeft w:val="0"/>
          <w:marRight w:val="0"/>
          <w:marTop w:val="0"/>
          <w:marBottom w:val="0"/>
          <w:divBdr>
            <w:top w:val="none" w:sz="0" w:space="0" w:color="auto"/>
            <w:left w:val="none" w:sz="0" w:space="0" w:color="auto"/>
            <w:bottom w:val="none" w:sz="0" w:space="0" w:color="auto"/>
            <w:right w:val="none" w:sz="0" w:space="0" w:color="auto"/>
          </w:divBdr>
        </w:div>
        <w:div w:id="24446688">
          <w:marLeft w:val="0"/>
          <w:marRight w:val="0"/>
          <w:marTop w:val="0"/>
          <w:marBottom w:val="0"/>
          <w:divBdr>
            <w:top w:val="none" w:sz="0" w:space="0" w:color="auto"/>
            <w:left w:val="none" w:sz="0" w:space="0" w:color="auto"/>
            <w:bottom w:val="none" w:sz="0" w:space="0" w:color="auto"/>
            <w:right w:val="none" w:sz="0" w:space="0" w:color="auto"/>
          </w:divBdr>
        </w:div>
        <w:div w:id="1642735817">
          <w:marLeft w:val="0"/>
          <w:marRight w:val="0"/>
          <w:marTop w:val="0"/>
          <w:marBottom w:val="0"/>
          <w:divBdr>
            <w:top w:val="none" w:sz="0" w:space="0" w:color="auto"/>
            <w:left w:val="none" w:sz="0" w:space="0" w:color="auto"/>
            <w:bottom w:val="none" w:sz="0" w:space="0" w:color="auto"/>
            <w:right w:val="none" w:sz="0" w:space="0" w:color="auto"/>
          </w:divBdr>
        </w:div>
        <w:div w:id="1061755527">
          <w:marLeft w:val="0"/>
          <w:marRight w:val="0"/>
          <w:marTop w:val="0"/>
          <w:marBottom w:val="0"/>
          <w:divBdr>
            <w:top w:val="none" w:sz="0" w:space="0" w:color="auto"/>
            <w:left w:val="none" w:sz="0" w:space="0" w:color="auto"/>
            <w:bottom w:val="none" w:sz="0" w:space="0" w:color="auto"/>
            <w:right w:val="none" w:sz="0" w:space="0" w:color="auto"/>
          </w:divBdr>
        </w:div>
        <w:div w:id="821195993">
          <w:marLeft w:val="0"/>
          <w:marRight w:val="0"/>
          <w:marTop w:val="0"/>
          <w:marBottom w:val="0"/>
          <w:divBdr>
            <w:top w:val="none" w:sz="0" w:space="0" w:color="auto"/>
            <w:left w:val="none" w:sz="0" w:space="0" w:color="auto"/>
            <w:bottom w:val="none" w:sz="0" w:space="0" w:color="auto"/>
            <w:right w:val="none" w:sz="0" w:space="0" w:color="auto"/>
          </w:divBdr>
        </w:div>
        <w:div w:id="1277105878">
          <w:marLeft w:val="0"/>
          <w:marRight w:val="0"/>
          <w:marTop w:val="0"/>
          <w:marBottom w:val="0"/>
          <w:divBdr>
            <w:top w:val="none" w:sz="0" w:space="0" w:color="auto"/>
            <w:left w:val="none" w:sz="0" w:space="0" w:color="auto"/>
            <w:bottom w:val="none" w:sz="0" w:space="0" w:color="auto"/>
            <w:right w:val="none" w:sz="0" w:space="0" w:color="auto"/>
          </w:divBdr>
        </w:div>
        <w:div w:id="404450003">
          <w:marLeft w:val="0"/>
          <w:marRight w:val="0"/>
          <w:marTop w:val="0"/>
          <w:marBottom w:val="0"/>
          <w:divBdr>
            <w:top w:val="none" w:sz="0" w:space="0" w:color="auto"/>
            <w:left w:val="none" w:sz="0" w:space="0" w:color="auto"/>
            <w:bottom w:val="none" w:sz="0" w:space="0" w:color="auto"/>
            <w:right w:val="none" w:sz="0" w:space="0" w:color="auto"/>
          </w:divBdr>
        </w:div>
        <w:div w:id="1248423732">
          <w:marLeft w:val="0"/>
          <w:marRight w:val="0"/>
          <w:marTop w:val="0"/>
          <w:marBottom w:val="0"/>
          <w:divBdr>
            <w:top w:val="none" w:sz="0" w:space="0" w:color="auto"/>
            <w:left w:val="none" w:sz="0" w:space="0" w:color="auto"/>
            <w:bottom w:val="none" w:sz="0" w:space="0" w:color="auto"/>
            <w:right w:val="none" w:sz="0" w:space="0" w:color="auto"/>
          </w:divBdr>
        </w:div>
        <w:div w:id="1471052962">
          <w:marLeft w:val="0"/>
          <w:marRight w:val="0"/>
          <w:marTop w:val="0"/>
          <w:marBottom w:val="0"/>
          <w:divBdr>
            <w:top w:val="none" w:sz="0" w:space="0" w:color="auto"/>
            <w:left w:val="none" w:sz="0" w:space="0" w:color="auto"/>
            <w:bottom w:val="none" w:sz="0" w:space="0" w:color="auto"/>
            <w:right w:val="none" w:sz="0" w:space="0" w:color="auto"/>
          </w:divBdr>
        </w:div>
        <w:div w:id="211238759">
          <w:marLeft w:val="0"/>
          <w:marRight w:val="0"/>
          <w:marTop w:val="0"/>
          <w:marBottom w:val="0"/>
          <w:divBdr>
            <w:top w:val="none" w:sz="0" w:space="0" w:color="auto"/>
            <w:left w:val="none" w:sz="0" w:space="0" w:color="auto"/>
            <w:bottom w:val="none" w:sz="0" w:space="0" w:color="auto"/>
            <w:right w:val="none" w:sz="0" w:space="0" w:color="auto"/>
          </w:divBdr>
        </w:div>
        <w:div w:id="815993247">
          <w:marLeft w:val="0"/>
          <w:marRight w:val="0"/>
          <w:marTop w:val="0"/>
          <w:marBottom w:val="0"/>
          <w:divBdr>
            <w:top w:val="none" w:sz="0" w:space="0" w:color="auto"/>
            <w:left w:val="none" w:sz="0" w:space="0" w:color="auto"/>
            <w:bottom w:val="none" w:sz="0" w:space="0" w:color="auto"/>
            <w:right w:val="none" w:sz="0" w:space="0" w:color="auto"/>
          </w:divBdr>
        </w:div>
        <w:div w:id="507599868">
          <w:marLeft w:val="0"/>
          <w:marRight w:val="0"/>
          <w:marTop w:val="0"/>
          <w:marBottom w:val="0"/>
          <w:divBdr>
            <w:top w:val="none" w:sz="0" w:space="0" w:color="auto"/>
            <w:left w:val="none" w:sz="0" w:space="0" w:color="auto"/>
            <w:bottom w:val="none" w:sz="0" w:space="0" w:color="auto"/>
            <w:right w:val="none" w:sz="0" w:space="0" w:color="auto"/>
          </w:divBdr>
        </w:div>
        <w:div w:id="2033336882">
          <w:marLeft w:val="0"/>
          <w:marRight w:val="0"/>
          <w:marTop w:val="0"/>
          <w:marBottom w:val="0"/>
          <w:divBdr>
            <w:top w:val="none" w:sz="0" w:space="0" w:color="auto"/>
            <w:left w:val="none" w:sz="0" w:space="0" w:color="auto"/>
            <w:bottom w:val="none" w:sz="0" w:space="0" w:color="auto"/>
            <w:right w:val="none" w:sz="0" w:space="0" w:color="auto"/>
          </w:divBdr>
        </w:div>
        <w:div w:id="2009167191">
          <w:marLeft w:val="0"/>
          <w:marRight w:val="0"/>
          <w:marTop w:val="0"/>
          <w:marBottom w:val="0"/>
          <w:divBdr>
            <w:top w:val="none" w:sz="0" w:space="0" w:color="auto"/>
            <w:left w:val="none" w:sz="0" w:space="0" w:color="auto"/>
            <w:bottom w:val="none" w:sz="0" w:space="0" w:color="auto"/>
            <w:right w:val="none" w:sz="0" w:space="0" w:color="auto"/>
          </w:divBdr>
        </w:div>
        <w:div w:id="837503198">
          <w:marLeft w:val="0"/>
          <w:marRight w:val="0"/>
          <w:marTop w:val="0"/>
          <w:marBottom w:val="0"/>
          <w:divBdr>
            <w:top w:val="none" w:sz="0" w:space="0" w:color="auto"/>
            <w:left w:val="none" w:sz="0" w:space="0" w:color="auto"/>
            <w:bottom w:val="none" w:sz="0" w:space="0" w:color="auto"/>
            <w:right w:val="none" w:sz="0" w:space="0" w:color="auto"/>
          </w:divBdr>
        </w:div>
        <w:div w:id="2073044907">
          <w:marLeft w:val="0"/>
          <w:marRight w:val="0"/>
          <w:marTop w:val="0"/>
          <w:marBottom w:val="0"/>
          <w:divBdr>
            <w:top w:val="none" w:sz="0" w:space="0" w:color="auto"/>
            <w:left w:val="none" w:sz="0" w:space="0" w:color="auto"/>
            <w:bottom w:val="none" w:sz="0" w:space="0" w:color="auto"/>
            <w:right w:val="none" w:sz="0" w:space="0" w:color="auto"/>
          </w:divBdr>
        </w:div>
        <w:div w:id="343363404">
          <w:marLeft w:val="0"/>
          <w:marRight w:val="0"/>
          <w:marTop w:val="0"/>
          <w:marBottom w:val="0"/>
          <w:divBdr>
            <w:top w:val="none" w:sz="0" w:space="0" w:color="auto"/>
            <w:left w:val="none" w:sz="0" w:space="0" w:color="auto"/>
            <w:bottom w:val="none" w:sz="0" w:space="0" w:color="auto"/>
            <w:right w:val="none" w:sz="0" w:space="0" w:color="auto"/>
          </w:divBdr>
        </w:div>
        <w:div w:id="410272087">
          <w:marLeft w:val="0"/>
          <w:marRight w:val="0"/>
          <w:marTop w:val="0"/>
          <w:marBottom w:val="0"/>
          <w:divBdr>
            <w:top w:val="none" w:sz="0" w:space="0" w:color="auto"/>
            <w:left w:val="none" w:sz="0" w:space="0" w:color="auto"/>
            <w:bottom w:val="none" w:sz="0" w:space="0" w:color="auto"/>
            <w:right w:val="none" w:sz="0" w:space="0" w:color="auto"/>
          </w:divBdr>
        </w:div>
        <w:div w:id="598948988">
          <w:marLeft w:val="0"/>
          <w:marRight w:val="0"/>
          <w:marTop w:val="0"/>
          <w:marBottom w:val="0"/>
          <w:divBdr>
            <w:top w:val="none" w:sz="0" w:space="0" w:color="auto"/>
            <w:left w:val="none" w:sz="0" w:space="0" w:color="auto"/>
            <w:bottom w:val="none" w:sz="0" w:space="0" w:color="auto"/>
            <w:right w:val="none" w:sz="0" w:space="0" w:color="auto"/>
          </w:divBdr>
        </w:div>
        <w:div w:id="1209758390">
          <w:marLeft w:val="0"/>
          <w:marRight w:val="0"/>
          <w:marTop w:val="0"/>
          <w:marBottom w:val="0"/>
          <w:divBdr>
            <w:top w:val="none" w:sz="0" w:space="0" w:color="auto"/>
            <w:left w:val="none" w:sz="0" w:space="0" w:color="auto"/>
            <w:bottom w:val="none" w:sz="0" w:space="0" w:color="auto"/>
            <w:right w:val="none" w:sz="0" w:space="0" w:color="auto"/>
          </w:divBdr>
        </w:div>
        <w:div w:id="1156143126">
          <w:marLeft w:val="0"/>
          <w:marRight w:val="0"/>
          <w:marTop w:val="0"/>
          <w:marBottom w:val="0"/>
          <w:divBdr>
            <w:top w:val="none" w:sz="0" w:space="0" w:color="auto"/>
            <w:left w:val="none" w:sz="0" w:space="0" w:color="auto"/>
            <w:bottom w:val="none" w:sz="0" w:space="0" w:color="auto"/>
            <w:right w:val="none" w:sz="0" w:space="0" w:color="auto"/>
          </w:divBdr>
        </w:div>
        <w:div w:id="261188895">
          <w:marLeft w:val="0"/>
          <w:marRight w:val="0"/>
          <w:marTop w:val="0"/>
          <w:marBottom w:val="0"/>
          <w:divBdr>
            <w:top w:val="none" w:sz="0" w:space="0" w:color="auto"/>
            <w:left w:val="none" w:sz="0" w:space="0" w:color="auto"/>
            <w:bottom w:val="none" w:sz="0" w:space="0" w:color="auto"/>
            <w:right w:val="none" w:sz="0" w:space="0" w:color="auto"/>
          </w:divBdr>
        </w:div>
        <w:div w:id="731852012">
          <w:marLeft w:val="0"/>
          <w:marRight w:val="0"/>
          <w:marTop w:val="0"/>
          <w:marBottom w:val="0"/>
          <w:divBdr>
            <w:top w:val="none" w:sz="0" w:space="0" w:color="auto"/>
            <w:left w:val="none" w:sz="0" w:space="0" w:color="auto"/>
            <w:bottom w:val="none" w:sz="0" w:space="0" w:color="auto"/>
            <w:right w:val="none" w:sz="0" w:space="0" w:color="auto"/>
          </w:divBdr>
        </w:div>
        <w:div w:id="269121549">
          <w:marLeft w:val="0"/>
          <w:marRight w:val="0"/>
          <w:marTop w:val="0"/>
          <w:marBottom w:val="0"/>
          <w:divBdr>
            <w:top w:val="none" w:sz="0" w:space="0" w:color="auto"/>
            <w:left w:val="none" w:sz="0" w:space="0" w:color="auto"/>
            <w:bottom w:val="none" w:sz="0" w:space="0" w:color="auto"/>
            <w:right w:val="none" w:sz="0" w:space="0" w:color="auto"/>
          </w:divBdr>
        </w:div>
        <w:div w:id="1329285401">
          <w:marLeft w:val="0"/>
          <w:marRight w:val="0"/>
          <w:marTop w:val="0"/>
          <w:marBottom w:val="0"/>
          <w:divBdr>
            <w:top w:val="none" w:sz="0" w:space="0" w:color="auto"/>
            <w:left w:val="none" w:sz="0" w:space="0" w:color="auto"/>
            <w:bottom w:val="none" w:sz="0" w:space="0" w:color="auto"/>
            <w:right w:val="none" w:sz="0" w:space="0" w:color="auto"/>
          </w:divBdr>
        </w:div>
        <w:div w:id="1635939669">
          <w:marLeft w:val="0"/>
          <w:marRight w:val="0"/>
          <w:marTop w:val="0"/>
          <w:marBottom w:val="0"/>
          <w:divBdr>
            <w:top w:val="none" w:sz="0" w:space="0" w:color="auto"/>
            <w:left w:val="none" w:sz="0" w:space="0" w:color="auto"/>
            <w:bottom w:val="none" w:sz="0" w:space="0" w:color="auto"/>
            <w:right w:val="none" w:sz="0" w:space="0" w:color="auto"/>
          </w:divBdr>
        </w:div>
        <w:div w:id="494998562">
          <w:marLeft w:val="0"/>
          <w:marRight w:val="0"/>
          <w:marTop w:val="0"/>
          <w:marBottom w:val="0"/>
          <w:divBdr>
            <w:top w:val="none" w:sz="0" w:space="0" w:color="auto"/>
            <w:left w:val="none" w:sz="0" w:space="0" w:color="auto"/>
            <w:bottom w:val="none" w:sz="0" w:space="0" w:color="auto"/>
            <w:right w:val="none" w:sz="0" w:space="0" w:color="auto"/>
          </w:divBdr>
        </w:div>
        <w:div w:id="536551300">
          <w:marLeft w:val="0"/>
          <w:marRight w:val="0"/>
          <w:marTop w:val="0"/>
          <w:marBottom w:val="0"/>
          <w:divBdr>
            <w:top w:val="none" w:sz="0" w:space="0" w:color="auto"/>
            <w:left w:val="none" w:sz="0" w:space="0" w:color="auto"/>
            <w:bottom w:val="none" w:sz="0" w:space="0" w:color="auto"/>
            <w:right w:val="none" w:sz="0" w:space="0" w:color="auto"/>
          </w:divBdr>
        </w:div>
        <w:div w:id="1922105918">
          <w:marLeft w:val="0"/>
          <w:marRight w:val="0"/>
          <w:marTop w:val="0"/>
          <w:marBottom w:val="0"/>
          <w:divBdr>
            <w:top w:val="none" w:sz="0" w:space="0" w:color="auto"/>
            <w:left w:val="none" w:sz="0" w:space="0" w:color="auto"/>
            <w:bottom w:val="none" w:sz="0" w:space="0" w:color="auto"/>
            <w:right w:val="none" w:sz="0" w:space="0" w:color="auto"/>
          </w:divBdr>
        </w:div>
        <w:div w:id="2114280422">
          <w:marLeft w:val="0"/>
          <w:marRight w:val="0"/>
          <w:marTop w:val="0"/>
          <w:marBottom w:val="0"/>
          <w:divBdr>
            <w:top w:val="none" w:sz="0" w:space="0" w:color="auto"/>
            <w:left w:val="none" w:sz="0" w:space="0" w:color="auto"/>
            <w:bottom w:val="none" w:sz="0" w:space="0" w:color="auto"/>
            <w:right w:val="none" w:sz="0" w:space="0" w:color="auto"/>
          </w:divBdr>
        </w:div>
        <w:div w:id="473840383">
          <w:marLeft w:val="0"/>
          <w:marRight w:val="0"/>
          <w:marTop w:val="0"/>
          <w:marBottom w:val="0"/>
          <w:divBdr>
            <w:top w:val="none" w:sz="0" w:space="0" w:color="auto"/>
            <w:left w:val="none" w:sz="0" w:space="0" w:color="auto"/>
            <w:bottom w:val="none" w:sz="0" w:space="0" w:color="auto"/>
            <w:right w:val="none" w:sz="0" w:space="0" w:color="auto"/>
          </w:divBdr>
        </w:div>
        <w:div w:id="1712146911">
          <w:marLeft w:val="0"/>
          <w:marRight w:val="0"/>
          <w:marTop w:val="0"/>
          <w:marBottom w:val="0"/>
          <w:divBdr>
            <w:top w:val="none" w:sz="0" w:space="0" w:color="auto"/>
            <w:left w:val="none" w:sz="0" w:space="0" w:color="auto"/>
            <w:bottom w:val="none" w:sz="0" w:space="0" w:color="auto"/>
            <w:right w:val="none" w:sz="0" w:space="0" w:color="auto"/>
          </w:divBdr>
        </w:div>
        <w:div w:id="2007702515">
          <w:marLeft w:val="0"/>
          <w:marRight w:val="0"/>
          <w:marTop w:val="0"/>
          <w:marBottom w:val="0"/>
          <w:divBdr>
            <w:top w:val="none" w:sz="0" w:space="0" w:color="auto"/>
            <w:left w:val="none" w:sz="0" w:space="0" w:color="auto"/>
            <w:bottom w:val="none" w:sz="0" w:space="0" w:color="auto"/>
            <w:right w:val="none" w:sz="0" w:space="0" w:color="auto"/>
          </w:divBdr>
        </w:div>
        <w:div w:id="2020156673">
          <w:marLeft w:val="0"/>
          <w:marRight w:val="0"/>
          <w:marTop w:val="0"/>
          <w:marBottom w:val="0"/>
          <w:divBdr>
            <w:top w:val="none" w:sz="0" w:space="0" w:color="auto"/>
            <w:left w:val="none" w:sz="0" w:space="0" w:color="auto"/>
            <w:bottom w:val="none" w:sz="0" w:space="0" w:color="auto"/>
            <w:right w:val="none" w:sz="0" w:space="0" w:color="auto"/>
          </w:divBdr>
        </w:div>
        <w:div w:id="579488819">
          <w:marLeft w:val="0"/>
          <w:marRight w:val="0"/>
          <w:marTop w:val="0"/>
          <w:marBottom w:val="0"/>
          <w:divBdr>
            <w:top w:val="none" w:sz="0" w:space="0" w:color="auto"/>
            <w:left w:val="none" w:sz="0" w:space="0" w:color="auto"/>
            <w:bottom w:val="none" w:sz="0" w:space="0" w:color="auto"/>
            <w:right w:val="none" w:sz="0" w:space="0" w:color="auto"/>
          </w:divBdr>
        </w:div>
        <w:div w:id="1800605385">
          <w:marLeft w:val="0"/>
          <w:marRight w:val="0"/>
          <w:marTop w:val="0"/>
          <w:marBottom w:val="0"/>
          <w:divBdr>
            <w:top w:val="none" w:sz="0" w:space="0" w:color="auto"/>
            <w:left w:val="none" w:sz="0" w:space="0" w:color="auto"/>
            <w:bottom w:val="none" w:sz="0" w:space="0" w:color="auto"/>
            <w:right w:val="none" w:sz="0" w:space="0" w:color="auto"/>
          </w:divBdr>
        </w:div>
        <w:div w:id="442237412">
          <w:marLeft w:val="0"/>
          <w:marRight w:val="0"/>
          <w:marTop w:val="0"/>
          <w:marBottom w:val="0"/>
          <w:divBdr>
            <w:top w:val="none" w:sz="0" w:space="0" w:color="auto"/>
            <w:left w:val="none" w:sz="0" w:space="0" w:color="auto"/>
            <w:bottom w:val="none" w:sz="0" w:space="0" w:color="auto"/>
            <w:right w:val="none" w:sz="0" w:space="0" w:color="auto"/>
          </w:divBdr>
        </w:div>
        <w:div w:id="2008708601">
          <w:marLeft w:val="0"/>
          <w:marRight w:val="0"/>
          <w:marTop w:val="0"/>
          <w:marBottom w:val="0"/>
          <w:divBdr>
            <w:top w:val="none" w:sz="0" w:space="0" w:color="auto"/>
            <w:left w:val="none" w:sz="0" w:space="0" w:color="auto"/>
            <w:bottom w:val="none" w:sz="0" w:space="0" w:color="auto"/>
            <w:right w:val="none" w:sz="0" w:space="0" w:color="auto"/>
          </w:divBdr>
        </w:div>
        <w:div w:id="1346401085">
          <w:marLeft w:val="0"/>
          <w:marRight w:val="0"/>
          <w:marTop w:val="0"/>
          <w:marBottom w:val="0"/>
          <w:divBdr>
            <w:top w:val="none" w:sz="0" w:space="0" w:color="auto"/>
            <w:left w:val="none" w:sz="0" w:space="0" w:color="auto"/>
            <w:bottom w:val="none" w:sz="0" w:space="0" w:color="auto"/>
            <w:right w:val="none" w:sz="0" w:space="0" w:color="auto"/>
          </w:divBdr>
        </w:div>
        <w:div w:id="619141478">
          <w:marLeft w:val="0"/>
          <w:marRight w:val="0"/>
          <w:marTop w:val="0"/>
          <w:marBottom w:val="0"/>
          <w:divBdr>
            <w:top w:val="none" w:sz="0" w:space="0" w:color="auto"/>
            <w:left w:val="none" w:sz="0" w:space="0" w:color="auto"/>
            <w:bottom w:val="none" w:sz="0" w:space="0" w:color="auto"/>
            <w:right w:val="none" w:sz="0" w:space="0" w:color="auto"/>
          </w:divBdr>
        </w:div>
        <w:div w:id="196087199">
          <w:marLeft w:val="0"/>
          <w:marRight w:val="0"/>
          <w:marTop w:val="0"/>
          <w:marBottom w:val="0"/>
          <w:divBdr>
            <w:top w:val="none" w:sz="0" w:space="0" w:color="auto"/>
            <w:left w:val="none" w:sz="0" w:space="0" w:color="auto"/>
            <w:bottom w:val="none" w:sz="0" w:space="0" w:color="auto"/>
            <w:right w:val="none" w:sz="0" w:space="0" w:color="auto"/>
          </w:divBdr>
        </w:div>
        <w:div w:id="1029993597">
          <w:marLeft w:val="0"/>
          <w:marRight w:val="0"/>
          <w:marTop w:val="0"/>
          <w:marBottom w:val="0"/>
          <w:divBdr>
            <w:top w:val="none" w:sz="0" w:space="0" w:color="auto"/>
            <w:left w:val="none" w:sz="0" w:space="0" w:color="auto"/>
            <w:bottom w:val="none" w:sz="0" w:space="0" w:color="auto"/>
            <w:right w:val="none" w:sz="0" w:space="0" w:color="auto"/>
          </w:divBdr>
        </w:div>
        <w:div w:id="1385327489">
          <w:marLeft w:val="0"/>
          <w:marRight w:val="0"/>
          <w:marTop w:val="0"/>
          <w:marBottom w:val="0"/>
          <w:divBdr>
            <w:top w:val="none" w:sz="0" w:space="0" w:color="auto"/>
            <w:left w:val="none" w:sz="0" w:space="0" w:color="auto"/>
            <w:bottom w:val="none" w:sz="0" w:space="0" w:color="auto"/>
            <w:right w:val="none" w:sz="0" w:space="0" w:color="auto"/>
          </w:divBdr>
        </w:div>
        <w:div w:id="656767178">
          <w:marLeft w:val="0"/>
          <w:marRight w:val="0"/>
          <w:marTop w:val="0"/>
          <w:marBottom w:val="0"/>
          <w:divBdr>
            <w:top w:val="none" w:sz="0" w:space="0" w:color="auto"/>
            <w:left w:val="none" w:sz="0" w:space="0" w:color="auto"/>
            <w:bottom w:val="none" w:sz="0" w:space="0" w:color="auto"/>
            <w:right w:val="none" w:sz="0" w:space="0" w:color="auto"/>
          </w:divBdr>
        </w:div>
      </w:divsChild>
    </w:div>
    <w:div w:id="1860387947">
      <w:bodyDiv w:val="1"/>
      <w:marLeft w:val="0"/>
      <w:marRight w:val="0"/>
      <w:marTop w:val="0"/>
      <w:marBottom w:val="0"/>
      <w:divBdr>
        <w:top w:val="none" w:sz="0" w:space="0" w:color="auto"/>
        <w:left w:val="none" w:sz="0" w:space="0" w:color="auto"/>
        <w:bottom w:val="none" w:sz="0" w:space="0" w:color="auto"/>
        <w:right w:val="none" w:sz="0" w:space="0" w:color="auto"/>
      </w:divBdr>
    </w:div>
    <w:div w:id="1860393006">
      <w:bodyDiv w:val="1"/>
      <w:marLeft w:val="0"/>
      <w:marRight w:val="0"/>
      <w:marTop w:val="0"/>
      <w:marBottom w:val="0"/>
      <w:divBdr>
        <w:top w:val="none" w:sz="0" w:space="0" w:color="auto"/>
        <w:left w:val="none" w:sz="0" w:space="0" w:color="auto"/>
        <w:bottom w:val="none" w:sz="0" w:space="0" w:color="auto"/>
        <w:right w:val="none" w:sz="0" w:space="0" w:color="auto"/>
      </w:divBdr>
    </w:div>
    <w:div w:id="1860702830">
      <w:bodyDiv w:val="1"/>
      <w:marLeft w:val="0"/>
      <w:marRight w:val="0"/>
      <w:marTop w:val="0"/>
      <w:marBottom w:val="0"/>
      <w:divBdr>
        <w:top w:val="none" w:sz="0" w:space="0" w:color="auto"/>
        <w:left w:val="none" w:sz="0" w:space="0" w:color="auto"/>
        <w:bottom w:val="none" w:sz="0" w:space="0" w:color="auto"/>
        <w:right w:val="none" w:sz="0" w:space="0" w:color="auto"/>
      </w:divBdr>
    </w:div>
    <w:div w:id="1861553980">
      <w:bodyDiv w:val="1"/>
      <w:marLeft w:val="0"/>
      <w:marRight w:val="0"/>
      <w:marTop w:val="0"/>
      <w:marBottom w:val="0"/>
      <w:divBdr>
        <w:top w:val="none" w:sz="0" w:space="0" w:color="auto"/>
        <w:left w:val="none" w:sz="0" w:space="0" w:color="auto"/>
        <w:bottom w:val="none" w:sz="0" w:space="0" w:color="auto"/>
        <w:right w:val="none" w:sz="0" w:space="0" w:color="auto"/>
      </w:divBdr>
    </w:div>
    <w:div w:id="1861773713">
      <w:bodyDiv w:val="1"/>
      <w:marLeft w:val="0"/>
      <w:marRight w:val="0"/>
      <w:marTop w:val="0"/>
      <w:marBottom w:val="0"/>
      <w:divBdr>
        <w:top w:val="none" w:sz="0" w:space="0" w:color="auto"/>
        <w:left w:val="none" w:sz="0" w:space="0" w:color="auto"/>
        <w:bottom w:val="none" w:sz="0" w:space="0" w:color="auto"/>
        <w:right w:val="none" w:sz="0" w:space="0" w:color="auto"/>
      </w:divBdr>
    </w:div>
    <w:div w:id="1861813230">
      <w:bodyDiv w:val="1"/>
      <w:marLeft w:val="0"/>
      <w:marRight w:val="0"/>
      <w:marTop w:val="0"/>
      <w:marBottom w:val="0"/>
      <w:divBdr>
        <w:top w:val="none" w:sz="0" w:space="0" w:color="auto"/>
        <w:left w:val="none" w:sz="0" w:space="0" w:color="auto"/>
        <w:bottom w:val="none" w:sz="0" w:space="0" w:color="auto"/>
        <w:right w:val="none" w:sz="0" w:space="0" w:color="auto"/>
      </w:divBdr>
    </w:div>
    <w:div w:id="1861971823">
      <w:bodyDiv w:val="1"/>
      <w:marLeft w:val="0"/>
      <w:marRight w:val="0"/>
      <w:marTop w:val="0"/>
      <w:marBottom w:val="0"/>
      <w:divBdr>
        <w:top w:val="none" w:sz="0" w:space="0" w:color="auto"/>
        <w:left w:val="none" w:sz="0" w:space="0" w:color="auto"/>
        <w:bottom w:val="none" w:sz="0" w:space="0" w:color="auto"/>
        <w:right w:val="none" w:sz="0" w:space="0" w:color="auto"/>
      </w:divBdr>
    </w:div>
    <w:div w:id="1862011393">
      <w:bodyDiv w:val="1"/>
      <w:marLeft w:val="0"/>
      <w:marRight w:val="0"/>
      <w:marTop w:val="0"/>
      <w:marBottom w:val="0"/>
      <w:divBdr>
        <w:top w:val="none" w:sz="0" w:space="0" w:color="auto"/>
        <w:left w:val="none" w:sz="0" w:space="0" w:color="auto"/>
        <w:bottom w:val="none" w:sz="0" w:space="0" w:color="auto"/>
        <w:right w:val="none" w:sz="0" w:space="0" w:color="auto"/>
      </w:divBdr>
    </w:div>
    <w:div w:id="1862086299">
      <w:bodyDiv w:val="1"/>
      <w:marLeft w:val="0"/>
      <w:marRight w:val="0"/>
      <w:marTop w:val="0"/>
      <w:marBottom w:val="0"/>
      <w:divBdr>
        <w:top w:val="none" w:sz="0" w:space="0" w:color="auto"/>
        <w:left w:val="none" w:sz="0" w:space="0" w:color="auto"/>
        <w:bottom w:val="none" w:sz="0" w:space="0" w:color="auto"/>
        <w:right w:val="none" w:sz="0" w:space="0" w:color="auto"/>
      </w:divBdr>
    </w:div>
    <w:div w:id="1862474974">
      <w:bodyDiv w:val="1"/>
      <w:marLeft w:val="0"/>
      <w:marRight w:val="0"/>
      <w:marTop w:val="0"/>
      <w:marBottom w:val="0"/>
      <w:divBdr>
        <w:top w:val="none" w:sz="0" w:space="0" w:color="auto"/>
        <w:left w:val="none" w:sz="0" w:space="0" w:color="auto"/>
        <w:bottom w:val="none" w:sz="0" w:space="0" w:color="auto"/>
        <w:right w:val="none" w:sz="0" w:space="0" w:color="auto"/>
      </w:divBdr>
    </w:div>
    <w:div w:id="1862670600">
      <w:bodyDiv w:val="1"/>
      <w:marLeft w:val="0"/>
      <w:marRight w:val="0"/>
      <w:marTop w:val="0"/>
      <w:marBottom w:val="0"/>
      <w:divBdr>
        <w:top w:val="none" w:sz="0" w:space="0" w:color="auto"/>
        <w:left w:val="none" w:sz="0" w:space="0" w:color="auto"/>
        <w:bottom w:val="none" w:sz="0" w:space="0" w:color="auto"/>
        <w:right w:val="none" w:sz="0" w:space="0" w:color="auto"/>
      </w:divBdr>
    </w:div>
    <w:div w:id="1862861836">
      <w:bodyDiv w:val="1"/>
      <w:marLeft w:val="0"/>
      <w:marRight w:val="0"/>
      <w:marTop w:val="0"/>
      <w:marBottom w:val="0"/>
      <w:divBdr>
        <w:top w:val="none" w:sz="0" w:space="0" w:color="auto"/>
        <w:left w:val="none" w:sz="0" w:space="0" w:color="auto"/>
        <w:bottom w:val="none" w:sz="0" w:space="0" w:color="auto"/>
        <w:right w:val="none" w:sz="0" w:space="0" w:color="auto"/>
      </w:divBdr>
    </w:div>
    <w:div w:id="1862862692">
      <w:bodyDiv w:val="1"/>
      <w:marLeft w:val="0"/>
      <w:marRight w:val="0"/>
      <w:marTop w:val="0"/>
      <w:marBottom w:val="0"/>
      <w:divBdr>
        <w:top w:val="none" w:sz="0" w:space="0" w:color="auto"/>
        <w:left w:val="none" w:sz="0" w:space="0" w:color="auto"/>
        <w:bottom w:val="none" w:sz="0" w:space="0" w:color="auto"/>
        <w:right w:val="none" w:sz="0" w:space="0" w:color="auto"/>
      </w:divBdr>
    </w:div>
    <w:div w:id="1863127034">
      <w:bodyDiv w:val="1"/>
      <w:marLeft w:val="0"/>
      <w:marRight w:val="0"/>
      <w:marTop w:val="0"/>
      <w:marBottom w:val="0"/>
      <w:divBdr>
        <w:top w:val="none" w:sz="0" w:space="0" w:color="auto"/>
        <w:left w:val="none" w:sz="0" w:space="0" w:color="auto"/>
        <w:bottom w:val="none" w:sz="0" w:space="0" w:color="auto"/>
        <w:right w:val="none" w:sz="0" w:space="0" w:color="auto"/>
      </w:divBdr>
    </w:div>
    <w:div w:id="1863323962">
      <w:bodyDiv w:val="1"/>
      <w:marLeft w:val="0"/>
      <w:marRight w:val="0"/>
      <w:marTop w:val="0"/>
      <w:marBottom w:val="0"/>
      <w:divBdr>
        <w:top w:val="none" w:sz="0" w:space="0" w:color="auto"/>
        <w:left w:val="none" w:sz="0" w:space="0" w:color="auto"/>
        <w:bottom w:val="none" w:sz="0" w:space="0" w:color="auto"/>
        <w:right w:val="none" w:sz="0" w:space="0" w:color="auto"/>
      </w:divBdr>
    </w:div>
    <w:div w:id="1863351562">
      <w:bodyDiv w:val="1"/>
      <w:marLeft w:val="0"/>
      <w:marRight w:val="0"/>
      <w:marTop w:val="0"/>
      <w:marBottom w:val="0"/>
      <w:divBdr>
        <w:top w:val="none" w:sz="0" w:space="0" w:color="auto"/>
        <w:left w:val="none" w:sz="0" w:space="0" w:color="auto"/>
        <w:bottom w:val="none" w:sz="0" w:space="0" w:color="auto"/>
        <w:right w:val="none" w:sz="0" w:space="0" w:color="auto"/>
      </w:divBdr>
    </w:div>
    <w:div w:id="1863661525">
      <w:bodyDiv w:val="1"/>
      <w:marLeft w:val="0"/>
      <w:marRight w:val="0"/>
      <w:marTop w:val="0"/>
      <w:marBottom w:val="0"/>
      <w:divBdr>
        <w:top w:val="none" w:sz="0" w:space="0" w:color="auto"/>
        <w:left w:val="none" w:sz="0" w:space="0" w:color="auto"/>
        <w:bottom w:val="none" w:sz="0" w:space="0" w:color="auto"/>
        <w:right w:val="none" w:sz="0" w:space="0" w:color="auto"/>
      </w:divBdr>
    </w:div>
    <w:div w:id="1863854680">
      <w:bodyDiv w:val="1"/>
      <w:marLeft w:val="0"/>
      <w:marRight w:val="0"/>
      <w:marTop w:val="0"/>
      <w:marBottom w:val="0"/>
      <w:divBdr>
        <w:top w:val="none" w:sz="0" w:space="0" w:color="auto"/>
        <w:left w:val="none" w:sz="0" w:space="0" w:color="auto"/>
        <w:bottom w:val="none" w:sz="0" w:space="0" w:color="auto"/>
        <w:right w:val="none" w:sz="0" w:space="0" w:color="auto"/>
      </w:divBdr>
    </w:div>
    <w:div w:id="1863932914">
      <w:bodyDiv w:val="1"/>
      <w:marLeft w:val="0"/>
      <w:marRight w:val="0"/>
      <w:marTop w:val="0"/>
      <w:marBottom w:val="0"/>
      <w:divBdr>
        <w:top w:val="none" w:sz="0" w:space="0" w:color="auto"/>
        <w:left w:val="none" w:sz="0" w:space="0" w:color="auto"/>
        <w:bottom w:val="none" w:sz="0" w:space="0" w:color="auto"/>
        <w:right w:val="none" w:sz="0" w:space="0" w:color="auto"/>
      </w:divBdr>
    </w:div>
    <w:div w:id="1863938974">
      <w:bodyDiv w:val="1"/>
      <w:marLeft w:val="0"/>
      <w:marRight w:val="0"/>
      <w:marTop w:val="0"/>
      <w:marBottom w:val="0"/>
      <w:divBdr>
        <w:top w:val="none" w:sz="0" w:space="0" w:color="auto"/>
        <w:left w:val="none" w:sz="0" w:space="0" w:color="auto"/>
        <w:bottom w:val="none" w:sz="0" w:space="0" w:color="auto"/>
        <w:right w:val="none" w:sz="0" w:space="0" w:color="auto"/>
      </w:divBdr>
    </w:div>
    <w:div w:id="1865434589">
      <w:bodyDiv w:val="1"/>
      <w:marLeft w:val="0"/>
      <w:marRight w:val="0"/>
      <w:marTop w:val="0"/>
      <w:marBottom w:val="0"/>
      <w:divBdr>
        <w:top w:val="none" w:sz="0" w:space="0" w:color="auto"/>
        <w:left w:val="none" w:sz="0" w:space="0" w:color="auto"/>
        <w:bottom w:val="none" w:sz="0" w:space="0" w:color="auto"/>
        <w:right w:val="none" w:sz="0" w:space="0" w:color="auto"/>
      </w:divBdr>
    </w:div>
    <w:div w:id="1865440320">
      <w:bodyDiv w:val="1"/>
      <w:marLeft w:val="0"/>
      <w:marRight w:val="0"/>
      <w:marTop w:val="0"/>
      <w:marBottom w:val="0"/>
      <w:divBdr>
        <w:top w:val="none" w:sz="0" w:space="0" w:color="auto"/>
        <w:left w:val="none" w:sz="0" w:space="0" w:color="auto"/>
        <w:bottom w:val="none" w:sz="0" w:space="0" w:color="auto"/>
        <w:right w:val="none" w:sz="0" w:space="0" w:color="auto"/>
      </w:divBdr>
    </w:div>
    <w:div w:id="1866164821">
      <w:bodyDiv w:val="1"/>
      <w:marLeft w:val="0"/>
      <w:marRight w:val="0"/>
      <w:marTop w:val="0"/>
      <w:marBottom w:val="0"/>
      <w:divBdr>
        <w:top w:val="none" w:sz="0" w:space="0" w:color="auto"/>
        <w:left w:val="none" w:sz="0" w:space="0" w:color="auto"/>
        <w:bottom w:val="none" w:sz="0" w:space="0" w:color="auto"/>
        <w:right w:val="none" w:sz="0" w:space="0" w:color="auto"/>
      </w:divBdr>
    </w:div>
    <w:div w:id="1866291238">
      <w:bodyDiv w:val="1"/>
      <w:marLeft w:val="0"/>
      <w:marRight w:val="0"/>
      <w:marTop w:val="0"/>
      <w:marBottom w:val="0"/>
      <w:divBdr>
        <w:top w:val="none" w:sz="0" w:space="0" w:color="auto"/>
        <w:left w:val="none" w:sz="0" w:space="0" w:color="auto"/>
        <w:bottom w:val="none" w:sz="0" w:space="0" w:color="auto"/>
        <w:right w:val="none" w:sz="0" w:space="0" w:color="auto"/>
      </w:divBdr>
    </w:div>
    <w:div w:id="1866481427">
      <w:bodyDiv w:val="1"/>
      <w:marLeft w:val="0"/>
      <w:marRight w:val="0"/>
      <w:marTop w:val="0"/>
      <w:marBottom w:val="0"/>
      <w:divBdr>
        <w:top w:val="none" w:sz="0" w:space="0" w:color="auto"/>
        <w:left w:val="none" w:sz="0" w:space="0" w:color="auto"/>
        <w:bottom w:val="none" w:sz="0" w:space="0" w:color="auto"/>
        <w:right w:val="none" w:sz="0" w:space="0" w:color="auto"/>
      </w:divBdr>
    </w:div>
    <w:div w:id="1867019527">
      <w:bodyDiv w:val="1"/>
      <w:marLeft w:val="0"/>
      <w:marRight w:val="0"/>
      <w:marTop w:val="0"/>
      <w:marBottom w:val="0"/>
      <w:divBdr>
        <w:top w:val="none" w:sz="0" w:space="0" w:color="auto"/>
        <w:left w:val="none" w:sz="0" w:space="0" w:color="auto"/>
        <w:bottom w:val="none" w:sz="0" w:space="0" w:color="auto"/>
        <w:right w:val="none" w:sz="0" w:space="0" w:color="auto"/>
      </w:divBdr>
    </w:div>
    <w:div w:id="1867212580">
      <w:bodyDiv w:val="1"/>
      <w:marLeft w:val="0"/>
      <w:marRight w:val="0"/>
      <w:marTop w:val="0"/>
      <w:marBottom w:val="0"/>
      <w:divBdr>
        <w:top w:val="none" w:sz="0" w:space="0" w:color="auto"/>
        <w:left w:val="none" w:sz="0" w:space="0" w:color="auto"/>
        <w:bottom w:val="none" w:sz="0" w:space="0" w:color="auto"/>
        <w:right w:val="none" w:sz="0" w:space="0" w:color="auto"/>
      </w:divBdr>
    </w:div>
    <w:div w:id="1867213707">
      <w:bodyDiv w:val="1"/>
      <w:marLeft w:val="0"/>
      <w:marRight w:val="0"/>
      <w:marTop w:val="0"/>
      <w:marBottom w:val="0"/>
      <w:divBdr>
        <w:top w:val="none" w:sz="0" w:space="0" w:color="auto"/>
        <w:left w:val="none" w:sz="0" w:space="0" w:color="auto"/>
        <w:bottom w:val="none" w:sz="0" w:space="0" w:color="auto"/>
        <w:right w:val="none" w:sz="0" w:space="0" w:color="auto"/>
      </w:divBdr>
    </w:div>
    <w:div w:id="1867329028">
      <w:bodyDiv w:val="1"/>
      <w:marLeft w:val="0"/>
      <w:marRight w:val="0"/>
      <w:marTop w:val="0"/>
      <w:marBottom w:val="0"/>
      <w:divBdr>
        <w:top w:val="none" w:sz="0" w:space="0" w:color="auto"/>
        <w:left w:val="none" w:sz="0" w:space="0" w:color="auto"/>
        <w:bottom w:val="none" w:sz="0" w:space="0" w:color="auto"/>
        <w:right w:val="none" w:sz="0" w:space="0" w:color="auto"/>
      </w:divBdr>
    </w:div>
    <w:div w:id="1867523825">
      <w:bodyDiv w:val="1"/>
      <w:marLeft w:val="0"/>
      <w:marRight w:val="0"/>
      <w:marTop w:val="0"/>
      <w:marBottom w:val="0"/>
      <w:divBdr>
        <w:top w:val="none" w:sz="0" w:space="0" w:color="auto"/>
        <w:left w:val="none" w:sz="0" w:space="0" w:color="auto"/>
        <w:bottom w:val="none" w:sz="0" w:space="0" w:color="auto"/>
        <w:right w:val="none" w:sz="0" w:space="0" w:color="auto"/>
      </w:divBdr>
    </w:div>
    <w:div w:id="1867789222">
      <w:bodyDiv w:val="1"/>
      <w:marLeft w:val="0"/>
      <w:marRight w:val="0"/>
      <w:marTop w:val="0"/>
      <w:marBottom w:val="0"/>
      <w:divBdr>
        <w:top w:val="none" w:sz="0" w:space="0" w:color="auto"/>
        <w:left w:val="none" w:sz="0" w:space="0" w:color="auto"/>
        <w:bottom w:val="none" w:sz="0" w:space="0" w:color="auto"/>
        <w:right w:val="none" w:sz="0" w:space="0" w:color="auto"/>
      </w:divBdr>
    </w:div>
    <w:div w:id="1867913445">
      <w:bodyDiv w:val="1"/>
      <w:marLeft w:val="0"/>
      <w:marRight w:val="0"/>
      <w:marTop w:val="0"/>
      <w:marBottom w:val="0"/>
      <w:divBdr>
        <w:top w:val="none" w:sz="0" w:space="0" w:color="auto"/>
        <w:left w:val="none" w:sz="0" w:space="0" w:color="auto"/>
        <w:bottom w:val="none" w:sz="0" w:space="0" w:color="auto"/>
        <w:right w:val="none" w:sz="0" w:space="0" w:color="auto"/>
      </w:divBdr>
    </w:div>
    <w:div w:id="1867936940">
      <w:bodyDiv w:val="1"/>
      <w:marLeft w:val="0"/>
      <w:marRight w:val="0"/>
      <w:marTop w:val="0"/>
      <w:marBottom w:val="0"/>
      <w:divBdr>
        <w:top w:val="none" w:sz="0" w:space="0" w:color="auto"/>
        <w:left w:val="none" w:sz="0" w:space="0" w:color="auto"/>
        <w:bottom w:val="none" w:sz="0" w:space="0" w:color="auto"/>
        <w:right w:val="none" w:sz="0" w:space="0" w:color="auto"/>
      </w:divBdr>
    </w:div>
    <w:div w:id="1868179980">
      <w:bodyDiv w:val="1"/>
      <w:marLeft w:val="0"/>
      <w:marRight w:val="0"/>
      <w:marTop w:val="0"/>
      <w:marBottom w:val="0"/>
      <w:divBdr>
        <w:top w:val="none" w:sz="0" w:space="0" w:color="auto"/>
        <w:left w:val="none" w:sz="0" w:space="0" w:color="auto"/>
        <w:bottom w:val="none" w:sz="0" w:space="0" w:color="auto"/>
        <w:right w:val="none" w:sz="0" w:space="0" w:color="auto"/>
      </w:divBdr>
    </w:div>
    <w:div w:id="1868332804">
      <w:bodyDiv w:val="1"/>
      <w:marLeft w:val="0"/>
      <w:marRight w:val="0"/>
      <w:marTop w:val="0"/>
      <w:marBottom w:val="0"/>
      <w:divBdr>
        <w:top w:val="none" w:sz="0" w:space="0" w:color="auto"/>
        <w:left w:val="none" w:sz="0" w:space="0" w:color="auto"/>
        <w:bottom w:val="none" w:sz="0" w:space="0" w:color="auto"/>
        <w:right w:val="none" w:sz="0" w:space="0" w:color="auto"/>
      </w:divBdr>
    </w:div>
    <w:div w:id="1868443320">
      <w:bodyDiv w:val="1"/>
      <w:marLeft w:val="0"/>
      <w:marRight w:val="0"/>
      <w:marTop w:val="0"/>
      <w:marBottom w:val="0"/>
      <w:divBdr>
        <w:top w:val="none" w:sz="0" w:space="0" w:color="auto"/>
        <w:left w:val="none" w:sz="0" w:space="0" w:color="auto"/>
        <w:bottom w:val="none" w:sz="0" w:space="0" w:color="auto"/>
        <w:right w:val="none" w:sz="0" w:space="0" w:color="auto"/>
      </w:divBdr>
    </w:div>
    <w:div w:id="1868761137">
      <w:bodyDiv w:val="1"/>
      <w:marLeft w:val="0"/>
      <w:marRight w:val="0"/>
      <w:marTop w:val="0"/>
      <w:marBottom w:val="0"/>
      <w:divBdr>
        <w:top w:val="none" w:sz="0" w:space="0" w:color="auto"/>
        <w:left w:val="none" w:sz="0" w:space="0" w:color="auto"/>
        <w:bottom w:val="none" w:sz="0" w:space="0" w:color="auto"/>
        <w:right w:val="none" w:sz="0" w:space="0" w:color="auto"/>
      </w:divBdr>
    </w:div>
    <w:div w:id="1869491950">
      <w:bodyDiv w:val="1"/>
      <w:marLeft w:val="0"/>
      <w:marRight w:val="0"/>
      <w:marTop w:val="0"/>
      <w:marBottom w:val="0"/>
      <w:divBdr>
        <w:top w:val="none" w:sz="0" w:space="0" w:color="auto"/>
        <w:left w:val="none" w:sz="0" w:space="0" w:color="auto"/>
        <w:bottom w:val="none" w:sz="0" w:space="0" w:color="auto"/>
        <w:right w:val="none" w:sz="0" w:space="0" w:color="auto"/>
      </w:divBdr>
    </w:div>
    <w:div w:id="1869636771">
      <w:bodyDiv w:val="1"/>
      <w:marLeft w:val="0"/>
      <w:marRight w:val="0"/>
      <w:marTop w:val="0"/>
      <w:marBottom w:val="0"/>
      <w:divBdr>
        <w:top w:val="none" w:sz="0" w:space="0" w:color="auto"/>
        <w:left w:val="none" w:sz="0" w:space="0" w:color="auto"/>
        <w:bottom w:val="none" w:sz="0" w:space="0" w:color="auto"/>
        <w:right w:val="none" w:sz="0" w:space="0" w:color="auto"/>
      </w:divBdr>
    </w:div>
    <w:div w:id="1869681461">
      <w:bodyDiv w:val="1"/>
      <w:marLeft w:val="0"/>
      <w:marRight w:val="0"/>
      <w:marTop w:val="0"/>
      <w:marBottom w:val="0"/>
      <w:divBdr>
        <w:top w:val="none" w:sz="0" w:space="0" w:color="auto"/>
        <w:left w:val="none" w:sz="0" w:space="0" w:color="auto"/>
        <w:bottom w:val="none" w:sz="0" w:space="0" w:color="auto"/>
        <w:right w:val="none" w:sz="0" w:space="0" w:color="auto"/>
      </w:divBdr>
    </w:div>
    <w:div w:id="1869832428">
      <w:bodyDiv w:val="1"/>
      <w:marLeft w:val="0"/>
      <w:marRight w:val="0"/>
      <w:marTop w:val="0"/>
      <w:marBottom w:val="0"/>
      <w:divBdr>
        <w:top w:val="none" w:sz="0" w:space="0" w:color="auto"/>
        <w:left w:val="none" w:sz="0" w:space="0" w:color="auto"/>
        <w:bottom w:val="none" w:sz="0" w:space="0" w:color="auto"/>
        <w:right w:val="none" w:sz="0" w:space="0" w:color="auto"/>
      </w:divBdr>
    </w:div>
    <w:div w:id="1869836052">
      <w:bodyDiv w:val="1"/>
      <w:marLeft w:val="0"/>
      <w:marRight w:val="0"/>
      <w:marTop w:val="0"/>
      <w:marBottom w:val="0"/>
      <w:divBdr>
        <w:top w:val="none" w:sz="0" w:space="0" w:color="auto"/>
        <w:left w:val="none" w:sz="0" w:space="0" w:color="auto"/>
        <w:bottom w:val="none" w:sz="0" w:space="0" w:color="auto"/>
        <w:right w:val="none" w:sz="0" w:space="0" w:color="auto"/>
      </w:divBdr>
    </w:div>
    <w:div w:id="1869836583">
      <w:bodyDiv w:val="1"/>
      <w:marLeft w:val="0"/>
      <w:marRight w:val="0"/>
      <w:marTop w:val="0"/>
      <w:marBottom w:val="0"/>
      <w:divBdr>
        <w:top w:val="none" w:sz="0" w:space="0" w:color="auto"/>
        <w:left w:val="none" w:sz="0" w:space="0" w:color="auto"/>
        <w:bottom w:val="none" w:sz="0" w:space="0" w:color="auto"/>
        <w:right w:val="none" w:sz="0" w:space="0" w:color="auto"/>
      </w:divBdr>
    </w:div>
    <w:div w:id="1869902616">
      <w:bodyDiv w:val="1"/>
      <w:marLeft w:val="0"/>
      <w:marRight w:val="0"/>
      <w:marTop w:val="0"/>
      <w:marBottom w:val="0"/>
      <w:divBdr>
        <w:top w:val="none" w:sz="0" w:space="0" w:color="auto"/>
        <w:left w:val="none" w:sz="0" w:space="0" w:color="auto"/>
        <w:bottom w:val="none" w:sz="0" w:space="0" w:color="auto"/>
        <w:right w:val="none" w:sz="0" w:space="0" w:color="auto"/>
      </w:divBdr>
    </w:div>
    <w:div w:id="1870409702">
      <w:bodyDiv w:val="1"/>
      <w:marLeft w:val="0"/>
      <w:marRight w:val="0"/>
      <w:marTop w:val="0"/>
      <w:marBottom w:val="0"/>
      <w:divBdr>
        <w:top w:val="none" w:sz="0" w:space="0" w:color="auto"/>
        <w:left w:val="none" w:sz="0" w:space="0" w:color="auto"/>
        <w:bottom w:val="none" w:sz="0" w:space="0" w:color="auto"/>
        <w:right w:val="none" w:sz="0" w:space="0" w:color="auto"/>
      </w:divBdr>
    </w:div>
    <w:div w:id="1871255562">
      <w:bodyDiv w:val="1"/>
      <w:marLeft w:val="0"/>
      <w:marRight w:val="0"/>
      <w:marTop w:val="0"/>
      <w:marBottom w:val="0"/>
      <w:divBdr>
        <w:top w:val="none" w:sz="0" w:space="0" w:color="auto"/>
        <w:left w:val="none" w:sz="0" w:space="0" w:color="auto"/>
        <w:bottom w:val="none" w:sz="0" w:space="0" w:color="auto"/>
        <w:right w:val="none" w:sz="0" w:space="0" w:color="auto"/>
      </w:divBdr>
    </w:div>
    <w:div w:id="1871381565">
      <w:bodyDiv w:val="1"/>
      <w:marLeft w:val="0"/>
      <w:marRight w:val="0"/>
      <w:marTop w:val="0"/>
      <w:marBottom w:val="0"/>
      <w:divBdr>
        <w:top w:val="none" w:sz="0" w:space="0" w:color="auto"/>
        <w:left w:val="none" w:sz="0" w:space="0" w:color="auto"/>
        <w:bottom w:val="none" w:sz="0" w:space="0" w:color="auto"/>
        <w:right w:val="none" w:sz="0" w:space="0" w:color="auto"/>
      </w:divBdr>
      <w:divsChild>
        <w:div w:id="475345501">
          <w:marLeft w:val="0"/>
          <w:marRight w:val="0"/>
          <w:marTop w:val="0"/>
          <w:marBottom w:val="0"/>
          <w:divBdr>
            <w:top w:val="none" w:sz="0" w:space="0" w:color="auto"/>
            <w:left w:val="none" w:sz="0" w:space="0" w:color="auto"/>
            <w:bottom w:val="none" w:sz="0" w:space="0" w:color="auto"/>
            <w:right w:val="none" w:sz="0" w:space="0" w:color="auto"/>
          </w:divBdr>
        </w:div>
        <w:div w:id="1347440159">
          <w:marLeft w:val="0"/>
          <w:marRight w:val="0"/>
          <w:marTop w:val="0"/>
          <w:marBottom w:val="0"/>
          <w:divBdr>
            <w:top w:val="none" w:sz="0" w:space="0" w:color="auto"/>
            <w:left w:val="none" w:sz="0" w:space="0" w:color="auto"/>
            <w:bottom w:val="none" w:sz="0" w:space="0" w:color="auto"/>
            <w:right w:val="none" w:sz="0" w:space="0" w:color="auto"/>
          </w:divBdr>
        </w:div>
        <w:div w:id="1879856856">
          <w:marLeft w:val="0"/>
          <w:marRight w:val="0"/>
          <w:marTop w:val="0"/>
          <w:marBottom w:val="0"/>
          <w:divBdr>
            <w:top w:val="none" w:sz="0" w:space="0" w:color="auto"/>
            <w:left w:val="none" w:sz="0" w:space="0" w:color="auto"/>
            <w:bottom w:val="none" w:sz="0" w:space="0" w:color="auto"/>
            <w:right w:val="none" w:sz="0" w:space="0" w:color="auto"/>
          </w:divBdr>
        </w:div>
        <w:div w:id="1242447467">
          <w:marLeft w:val="0"/>
          <w:marRight w:val="0"/>
          <w:marTop w:val="0"/>
          <w:marBottom w:val="0"/>
          <w:divBdr>
            <w:top w:val="none" w:sz="0" w:space="0" w:color="auto"/>
            <w:left w:val="none" w:sz="0" w:space="0" w:color="auto"/>
            <w:bottom w:val="none" w:sz="0" w:space="0" w:color="auto"/>
            <w:right w:val="none" w:sz="0" w:space="0" w:color="auto"/>
          </w:divBdr>
        </w:div>
        <w:div w:id="1103381791">
          <w:marLeft w:val="0"/>
          <w:marRight w:val="0"/>
          <w:marTop w:val="0"/>
          <w:marBottom w:val="0"/>
          <w:divBdr>
            <w:top w:val="none" w:sz="0" w:space="0" w:color="auto"/>
            <w:left w:val="none" w:sz="0" w:space="0" w:color="auto"/>
            <w:bottom w:val="none" w:sz="0" w:space="0" w:color="auto"/>
            <w:right w:val="none" w:sz="0" w:space="0" w:color="auto"/>
          </w:divBdr>
        </w:div>
        <w:div w:id="1406759369">
          <w:marLeft w:val="0"/>
          <w:marRight w:val="0"/>
          <w:marTop w:val="0"/>
          <w:marBottom w:val="0"/>
          <w:divBdr>
            <w:top w:val="none" w:sz="0" w:space="0" w:color="auto"/>
            <w:left w:val="none" w:sz="0" w:space="0" w:color="auto"/>
            <w:bottom w:val="none" w:sz="0" w:space="0" w:color="auto"/>
            <w:right w:val="none" w:sz="0" w:space="0" w:color="auto"/>
          </w:divBdr>
        </w:div>
        <w:div w:id="1603608492">
          <w:marLeft w:val="0"/>
          <w:marRight w:val="0"/>
          <w:marTop w:val="0"/>
          <w:marBottom w:val="0"/>
          <w:divBdr>
            <w:top w:val="none" w:sz="0" w:space="0" w:color="auto"/>
            <w:left w:val="none" w:sz="0" w:space="0" w:color="auto"/>
            <w:bottom w:val="none" w:sz="0" w:space="0" w:color="auto"/>
            <w:right w:val="none" w:sz="0" w:space="0" w:color="auto"/>
          </w:divBdr>
        </w:div>
        <w:div w:id="1211386130">
          <w:marLeft w:val="0"/>
          <w:marRight w:val="0"/>
          <w:marTop w:val="0"/>
          <w:marBottom w:val="0"/>
          <w:divBdr>
            <w:top w:val="none" w:sz="0" w:space="0" w:color="auto"/>
            <w:left w:val="none" w:sz="0" w:space="0" w:color="auto"/>
            <w:bottom w:val="none" w:sz="0" w:space="0" w:color="auto"/>
            <w:right w:val="none" w:sz="0" w:space="0" w:color="auto"/>
          </w:divBdr>
        </w:div>
        <w:div w:id="1984385855">
          <w:marLeft w:val="0"/>
          <w:marRight w:val="0"/>
          <w:marTop w:val="0"/>
          <w:marBottom w:val="0"/>
          <w:divBdr>
            <w:top w:val="none" w:sz="0" w:space="0" w:color="auto"/>
            <w:left w:val="none" w:sz="0" w:space="0" w:color="auto"/>
            <w:bottom w:val="none" w:sz="0" w:space="0" w:color="auto"/>
            <w:right w:val="none" w:sz="0" w:space="0" w:color="auto"/>
          </w:divBdr>
        </w:div>
        <w:div w:id="620722945">
          <w:marLeft w:val="0"/>
          <w:marRight w:val="0"/>
          <w:marTop w:val="0"/>
          <w:marBottom w:val="0"/>
          <w:divBdr>
            <w:top w:val="none" w:sz="0" w:space="0" w:color="auto"/>
            <w:left w:val="none" w:sz="0" w:space="0" w:color="auto"/>
            <w:bottom w:val="none" w:sz="0" w:space="0" w:color="auto"/>
            <w:right w:val="none" w:sz="0" w:space="0" w:color="auto"/>
          </w:divBdr>
        </w:div>
        <w:div w:id="674067338">
          <w:marLeft w:val="0"/>
          <w:marRight w:val="0"/>
          <w:marTop w:val="0"/>
          <w:marBottom w:val="0"/>
          <w:divBdr>
            <w:top w:val="none" w:sz="0" w:space="0" w:color="auto"/>
            <w:left w:val="none" w:sz="0" w:space="0" w:color="auto"/>
            <w:bottom w:val="none" w:sz="0" w:space="0" w:color="auto"/>
            <w:right w:val="none" w:sz="0" w:space="0" w:color="auto"/>
          </w:divBdr>
        </w:div>
        <w:div w:id="832180921">
          <w:marLeft w:val="0"/>
          <w:marRight w:val="0"/>
          <w:marTop w:val="0"/>
          <w:marBottom w:val="0"/>
          <w:divBdr>
            <w:top w:val="none" w:sz="0" w:space="0" w:color="auto"/>
            <w:left w:val="none" w:sz="0" w:space="0" w:color="auto"/>
            <w:bottom w:val="none" w:sz="0" w:space="0" w:color="auto"/>
            <w:right w:val="none" w:sz="0" w:space="0" w:color="auto"/>
          </w:divBdr>
        </w:div>
        <w:div w:id="1159076800">
          <w:marLeft w:val="0"/>
          <w:marRight w:val="0"/>
          <w:marTop w:val="0"/>
          <w:marBottom w:val="0"/>
          <w:divBdr>
            <w:top w:val="none" w:sz="0" w:space="0" w:color="auto"/>
            <w:left w:val="none" w:sz="0" w:space="0" w:color="auto"/>
            <w:bottom w:val="none" w:sz="0" w:space="0" w:color="auto"/>
            <w:right w:val="none" w:sz="0" w:space="0" w:color="auto"/>
          </w:divBdr>
        </w:div>
        <w:div w:id="632175028">
          <w:marLeft w:val="0"/>
          <w:marRight w:val="0"/>
          <w:marTop w:val="0"/>
          <w:marBottom w:val="0"/>
          <w:divBdr>
            <w:top w:val="none" w:sz="0" w:space="0" w:color="auto"/>
            <w:left w:val="none" w:sz="0" w:space="0" w:color="auto"/>
            <w:bottom w:val="none" w:sz="0" w:space="0" w:color="auto"/>
            <w:right w:val="none" w:sz="0" w:space="0" w:color="auto"/>
          </w:divBdr>
        </w:div>
        <w:div w:id="679966275">
          <w:marLeft w:val="0"/>
          <w:marRight w:val="0"/>
          <w:marTop w:val="0"/>
          <w:marBottom w:val="0"/>
          <w:divBdr>
            <w:top w:val="none" w:sz="0" w:space="0" w:color="auto"/>
            <w:left w:val="none" w:sz="0" w:space="0" w:color="auto"/>
            <w:bottom w:val="none" w:sz="0" w:space="0" w:color="auto"/>
            <w:right w:val="none" w:sz="0" w:space="0" w:color="auto"/>
          </w:divBdr>
        </w:div>
        <w:div w:id="767235329">
          <w:marLeft w:val="0"/>
          <w:marRight w:val="0"/>
          <w:marTop w:val="0"/>
          <w:marBottom w:val="0"/>
          <w:divBdr>
            <w:top w:val="none" w:sz="0" w:space="0" w:color="auto"/>
            <w:left w:val="none" w:sz="0" w:space="0" w:color="auto"/>
            <w:bottom w:val="none" w:sz="0" w:space="0" w:color="auto"/>
            <w:right w:val="none" w:sz="0" w:space="0" w:color="auto"/>
          </w:divBdr>
        </w:div>
        <w:div w:id="1441801153">
          <w:marLeft w:val="0"/>
          <w:marRight w:val="0"/>
          <w:marTop w:val="0"/>
          <w:marBottom w:val="0"/>
          <w:divBdr>
            <w:top w:val="none" w:sz="0" w:space="0" w:color="auto"/>
            <w:left w:val="none" w:sz="0" w:space="0" w:color="auto"/>
            <w:bottom w:val="none" w:sz="0" w:space="0" w:color="auto"/>
            <w:right w:val="none" w:sz="0" w:space="0" w:color="auto"/>
          </w:divBdr>
        </w:div>
        <w:div w:id="790131514">
          <w:marLeft w:val="0"/>
          <w:marRight w:val="0"/>
          <w:marTop w:val="0"/>
          <w:marBottom w:val="0"/>
          <w:divBdr>
            <w:top w:val="none" w:sz="0" w:space="0" w:color="auto"/>
            <w:left w:val="none" w:sz="0" w:space="0" w:color="auto"/>
            <w:bottom w:val="none" w:sz="0" w:space="0" w:color="auto"/>
            <w:right w:val="none" w:sz="0" w:space="0" w:color="auto"/>
          </w:divBdr>
        </w:div>
        <w:div w:id="1254632342">
          <w:marLeft w:val="0"/>
          <w:marRight w:val="0"/>
          <w:marTop w:val="0"/>
          <w:marBottom w:val="0"/>
          <w:divBdr>
            <w:top w:val="none" w:sz="0" w:space="0" w:color="auto"/>
            <w:left w:val="none" w:sz="0" w:space="0" w:color="auto"/>
            <w:bottom w:val="none" w:sz="0" w:space="0" w:color="auto"/>
            <w:right w:val="none" w:sz="0" w:space="0" w:color="auto"/>
          </w:divBdr>
        </w:div>
        <w:div w:id="660933512">
          <w:marLeft w:val="0"/>
          <w:marRight w:val="0"/>
          <w:marTop w:val="0"/>
          <w:marBottom w:val="0"/>
          <w:divBdr>
            <w:top w:val="none" w:sz="0" w:space="0" w:color="auto"/>
            <w:left w:val="none" w:sz="0" w:space="0" w:color="auto"/>
            <w:bottom w:val="none" w:sz="0" w:space="0" w:color="auto"/>
            <w:right w:val="none" w:sz="0" w:space="0" w:color="auto"/>
          </w:divBdr>
        </w:div>
        <w:div w:id="1600408388">
          <w:marLeft w:val="0"/>
          <w:marRight w:val="0"/>
          <w:marTop w:val="0"/>
          <w:marBottom w:val="0"/>
          <w:divBdr>
            <w:top w:val="none" w:sz="0" w:space="0" w:color="auto"/>
            <w:left w:val="none" w:sz="0" w:space="0" w:color="auto"/>
            <w:bottom w:val="none" w:sz="0" w:space="0" w:color="auto"/>
            <w:right w:val="none" w:sz="0" w:space="0" w:color="auto"/>
          </w:divBdr>
        </w:div>
        <w:div w:id="1686205288">
          <w:marLeft w:val="0"/>
          <w:marRight w:val="0"/>
          <w:marTop w:val="0"/>
          <w:marBottom w:val="0"/>
          <w:divBdr>
            <w:top w:val="none" w:sz="0" w:space="0" w:color="auto"/>
            <w:left w:val="none" w:sz="0" w:space="0" w:color="auto"/>
            <w:bottom w:val="none" w:sz="0" w:space="0" w:color="auto"/>
            <w:right w:val="none" w:sz="0" w:space="0" w:color="auto"/>
          </w:divBdr>
        </w:div>
        <w:div w:id="1641686088">
          <w:marLeft w:val="0"/>
          <w:marRight w:val="0"/>
          <w:marTop w:val="0"/>
          <w:marBottom w:val="0"/>
          <w:divBdr>
            <w:top w:val="none" w:sz="0" w:space="0" w:color="auto"/>
            <w:left w:val="none" w:sz="0" w:space="0" w:color="auto"/>
            <w:bottom w:val="none" w:sz="0" w:space="0" w:color="auto"/>
            <w:right w:val="none" w:sz="0" w:space="0" w:color="auto"/>
          </w:divBdr>
        </w:div>
        <w:div w:id="1799716333">
          <w:marLeft w:val="0"/>
          <w:marRight w:val="0"/>
          <w:marTop w:val="0"/>
          <w:marBottom w:val="0"/>
          <w:divBdr>
            <w:top w:val="none" w:sz="0" w:space="0" w:color="auto"/>
            <w:left w:val="none" w:sz="0" w:space="0" w:color="auto"/>
            <w:bottom w:val="none" w:sz="0" w:space="0" w:color="auto"/>
            <w:right w:val="none" w:sz="0" w:space="0" w:color="auto"/>
          </w:divBdr>
        </w:div>
        <w:div w:id="1914387847">
          <w:marLeft w:val="0"/>
          <w:marRight w:val="0"/>
          <w:marTop w:val="0"/>
          <w:marBottom w:val="0"/>
          <w:divBdr>
            <w:top w:val="none" w:sz="0" w:space="0" w:color="auto"/>
            <w:left w:val="none" w:sz="0" w:space="0" w:color="auto"/>
            <w:bottom w:val="none" w:sz="0" w:space="0" w:color="auto"/>
            <w:right w:val="none" w:sz="0" w:space="0" w:color="auto"/>
          </w:divBdr>
        </w:div>
        <w:div w:id="1460687143">
          <w:marLeft w:val="0"/>
          <w:marRight w:val="0"/>
          <w:marTop w:val="0"/>
          <w:marBottom w:val="0"/>
          <w:divBdr>
            <w:top w:val="none" w:sz="0" w:space="0" w:color="auto"/>
            <w:left w:val="none" w:sz="0" w:space="0" w:color="auto"/>
            <w:bottom w:val="none" w:sz="0" w:space="0" w:color="auto"/>
            <w:right w:val="none" w:sz="0" w:space="0" w:color="auto"/>
          </w:divBdr>
        </w:div>
        <w:div w:id="1731919904">
          <w:marLeft w:val="0"/>
          <w:marRight w:val="0"/>
          <w:marTop w:val="0"/>
          <w:marBottom w:val="0"/>
          <w:divBdr>
            <w:top w:val="none" w:sz="0" w:space="0" w:color="auto"/>
            <w:left w:val="none" w:sz="0" w:space="0" w:color="auto"/>
            <w:bottom w:val="none" w:sz="0" w:space="0" w:color="auto"/>
            <w:right w:val="none" w:sz="0" w:space="0" w:color="auto"/>
          </w:divBdr>
        </w:div>
        <w:div w:id="790129429">
          <w:marLeft w:val="0"/>
          <w:marRight w:val="0"/>
          <w:marTop w:val="0"/>
          <w:marBottom w:val="0"/>
          <w:divBdr>
            <w:top w:val="none" w:sz="0" w:space="0" w:color="auto"/>
            <w:left w:val="none" w:sz="0" w:space="0" w:color="auto"/>
            <w:bottom w:val="none" w:sz="0" w:space="0" w:color="auto"/>
            <w:right w:val="none" w:sz="0" w:space="0" w:color="auto"/>
          </w:divBdr>
        </w:div>
        <w:div w:id="2120100652">
          <w:marLeft w:val="0"/>
          <w:marRight w:val="0"/>
          <w:marTop w:val="0"/>
          <w:marBottom w:val="0"/>
          <w:divBdr>
            <w:top w:val="none" w:sz="0" w:space="0" w:color="auto"/>
            <w:left w:val="none" w:sz="0" w:space="0" w:color="auto"/>
            <w:bottom w:val="none" w:sz="0" w:space="0" w:color="auto"/>
            <w:right w:val="none" w:sz="0" w:space="0" w:color="auto"/>
          </w:divBdr>
        </w:div>
        <w:div w:id="567150843">
          <w:marLeft w:val="0"/>
          <w:marRight w:val="0"/>
          <w:marTop w:val="0"/>
          <w:marBottom w:val="0"/>
          <w:divBdr>
            <w:top w:val="none" w:sz="0" w:space="0" w:color="auto"/>
            <w:left w:val="none" w:sz="0" w:space="0" w:color="auto"/>
            <w:bottom w:val="none" w:sz="0" w:space="0" w:color="auto"/>
            <w:right w:val="none" w:sz="0" w:space="0" w:color="auto"/>
          </w:divBdr>
        </w:div>
        <w:div w:id="703140992">
          <w:marLeft w:val="0"/>
          <w:marRight w:val="0"/>
          <w:marTop w:val="0"/>
          <w:marBottom w:val="0"/>
          <w:divBdr>
            <w:top w:val="none" w:sz="0" w:space="0" w:color="auto"/>
            <w:left w:val="none" w:sz="0" w:space="0" w:color="auto"/>
            <w:bottom w:val="none" w:sz="0" w:space="0" w:color="auto"/>
            <w:right w:val="none" w:sz="0" w:space="0" w:color="auto"/>
          </w:divBdr>
        </w:div>
        <w:div w:id="631129459">
          <w:marLeft w:val="0"/>
          <w:marRight w:val="0"/>
          <w:marTop w:val="0"/>
          <w:marBottom w:val="0"/>
          <w:divBdr>
            <w:top w:val="none" w:sz="0" w:space="0" w:color="auto"/>
            <w:left w:val="none" w:sz="0" w:space="0" w:color="auto"/>
            <w:bottom w:val="none" w:sz="0" w:space="0" w:color="auto"/>
            <w:right w:val="none" w:sz="0" w:space="0" w:color="auto"/>
          </w:divBdr>
        </w:div>
        <w:div w:id="2082629054">
          <w:marLeft w:val="0"/>
          <w:marRight w:val="0"/>
          <w:marTop w:val="0"/>
          <w:marBottom w:val="0"/>
          <w:divBdr>
            <w:top w:val="none" w:sz="0" w:space="0" w:color="auto"/>
            <w:left w:val="none" w:sz="0" w:space="0" w:color="auto"/>
            <w:bottom w:val="none" w:sz="0" w:space="0" w:color="auto"/>
            <w:right w:val="none" w:sz="0" w:space="0" w:color="auto"/>
          </w:divBdr>
        </w:div>
        <w:div w:id="2012103242">
          <w:marLeft w:val="0"/>
          <w:marRight w:val="0"/>
          <w:marTop w:val="0"/>
          <w:marBottom w:val="0"/>
          <w:divBdr>
            <w:top w:val="none" w:sz="0" w:space="0" w:color="auto"/>
            <w:left w:val="none" w:sz="0" w:space="0" w:color="auto"/>
            <w:bottom w:val="none" w:sz="0" w:space="0" w:color="auto"/>
            <w:right w:val="none" w:sz="0" w:space="0" w:color="auto"/>
          </w:divBdr>
        </w:div>
        <w:div w:id="1220094046">
          <w:marLeft w:val="0"/>
          <w:marRight w:val="0"/>
          <w:marTop w:val="0"/>
          <w:marBottom w:val="0"/>
          <w:divBdr>
            <w:top w:val="none" w:sz="0" w:space="0" w:color="auto"/>
            <w:left w:val="none" w:sz="0" w:space="0" w:color="auto"/>
            <w:bottom w:val="none" w:sz="0" w:space="0" w:color="auto"/>
            <w:right w:val="none" w:sz="0" w:space="0" w:color="auto"/>
          </w:divBdr>
        </w:div>
        <w:div w:id="1745175094">
          <w:marLeft w:val="0"/>
          <w:marRight w:val="0"/>
          <w:marTop w:val="0"/>
          <w:marBottom w:val="0"/>
          <w:divBdr>
            <w:top w:val="none" w:sz="0" w:space="0" w:color="auto"/>
            <w:left w:val="none" w:sz="0" w:space="0" w:color="auto"/>
            <w:bottom w:val="none" w:sz="0" w:space="0" w:color="auto"/>
            <w:right w:val="none" w:sz="0" w:space="0" w:color="auto"/>
          </w:divBdr>
        </w:div>
      </w:divsChild>
    </w:div>
    <w:div w:id="1871721622">
      <w:bodyDiv w:val="1"/>
      <w:marLeft w:val="0"/>
      <w:marRight w:val="0"/>
      <w:marTop w:val="0"/>
      <w:marBottom w:val="0"/>
      <w:divBdr>
        <w:top w:val="none" w:sz="0" w:space="0" w:color="auto"/>
        <w:left w:val="none" w:sz="0" w:space="0" w:color="auto"/>
        <w:bottom w:val="none" w:sz="0" w:space="0" w:color="auto"/>
        <w:right w:val="none" w:sz="0" w:space="0" w:color="auto"/>
      </w:divBdr>
    </w:div>
    <w:div w:id="1871727090">
      <w:bodyDiv w:val="1"/>
      <w:marLeft w:val="0"/>
      <w:marRight w:val="0"/>
      <w:marTop w:val="0"/>
      <w:marBottom w:val="0"/>
      <w:divBdr>
        <w:top w:val="none" w:sz="0" w:space="0" w:color="auto"/>
        <w:left w:val="none" w:sz="0" w:space="0" w:color="auto"/>
        <w:bottom w:val="none" w:sz="0" w:space="0" w:color="auto"/>
        <w:right w:val="none" w:sz="0" w:space="0" w:color="auto"/>
      </w:divBdr>
    </w:div>
    <w:div w:id="1871795899">
      <w:bodyDiv w:val="1"/>
      <w:marLeft w:val="0"/>
      <w:marRight w:val="0"/>
      <w:marTop w:val="0"/>
      <w:marBottom w:val="0"/>
      <w:divBdr>
        <w:top w:val="none" w:sz="0" w:space="0" w:color="auto"/>
        <w:left w:val="none" w:sz="0" w:space="0" w:color="auto"/>
        <w:bottom w:val="none" w:sz="0" w:space="0" w:color="auto"/>
        <w:right w:val="none" w:sz="0" w:space="0" w:color="auto"/>
      </w:divBdr>
    </w:div>
    <w:div w:id="1871986722">
      <w:bodyDiv w:val="1"/>
      <w:marLeft w:val="0"/>
      <w:marRight w:val="0"/>
      <w:marTop w:val="0"/>
      <w:marBottom w:val="0"/>
      <w:divBdr>
        <w:top w:val="none" w:sz="0" w:space="0" w:color="auto"/>
        <w:left w:val="none" w:sz="0" w:space="0" w:color="auto"/>
        <w:bottom w:val="none" w:sz="0" w:space="0" w:color="auto"/>
        <w:right w:val="none" w:sz="0" w:space="0" w:color="auto"/>
      </w:divBdr>
    </w:div>
    <w:div w:id="1871992607">
      <w:bodyDiv w:val="1"/>
      <w:marLeft w:val="0"/>
      <w:marRight w:val="0"/>
      <w:marTop w:val="0"/>
      <w:marBottom w:val="0"/>
      <w:divBdr>
        <w:top w:val="none" w:sz="0" w:space="0" w:color="auto"/>
        <w:left w:val="none" w:sz="0" w:space="0" w:color="auto"/>
        <w:bottom w:val="none" w:sz="0" w:space="0" w:color="auto"/>
        <w:right w:val="none" w:sz="0" w:space="0" w:color="auto"/>
      </w:divBdr>
    </w:div>
    <w:div w:id="1872180275">
      <w:bodyDiv w:val="1"/>
      <w:marLeft w:val="0"/>
      <w:marRight w:val="0"/>
      <w:marTop w:val="0"/>
      <w:marBottom w:val="0"/>
      <w:divBdr>
        <w:top w:val="none" w:sz="0" w:space="0" w:color="auto"/>
        <w:left w:val="none" w:sz="0" w:space="0" w:color="auto"/>
        <w:bottom w:val="none" w:sz="0" w:space="0" w:color="auto"/>
        <w:right w:val="none" w:sz="0" w:space="0" w:color="auto"/>
      </w:divBdr>
    </w:div>
    <w:div w:id="1872261191">
      <w:bodyDiv w:val="1"/>
      <w:marLeft w:val="0"/>
      <w:marRight w:val="0"/>
      <w:marTop w:val="0"/>
      <w:marBottom w:val="0"/>
      <w:divBdr>
        <w:top w:val="none" w:sz="0" w:space="0" w:color="auto"/>
        <w:left w:val="none" w:sz="0" w:space="0" w:color="auto"/>
        <w:bottom w:val="none" w:sz="0" w:space="0" w:color="auto"/>
        <w:right w:val="none" w:sz="0" w:space="0" w:color="auto"/>
      </w:divBdr>
    </w:div>
    <w:div w:id="1872301339">
      <w:bodyDiv w:val="1"/>
      <w:marLeft w:val="0"/>
      <w:marRight w:val="0"/>
      <w:marTop w:val="0"/>
      <w:marBottom w:val="0"/>
      <w:divBdr>
        <w:top w:val="none" w:sz="0" w:space="0" w:color="auto"/>
        <w:left w:val="none" w:sz="0" w:space="0" w:color="auto"/>
        <w:bottom w:val="none" w:sz="0" w:space="0" w:color="auto"/>
        <w:right w:val="none" w:sz="0" w:space="0" w:color="auto"/>
      </w:divBdr>
    </w:div>
    <w:div w:id="1872650686">
      <w:bodyDiv w:val="1"/>
      <w:marLeft w:val="0"/>
      <w:marRight w:val="0"/>
      <w:marTop w:val="0"/>
      <w:marBottom w:val="0"/>
      <w:divBdr>
        <w:top w:val="none" w:sz="0" w:space="0" w:color="auto"/>
        <w:left w:val="none" w:sz="0" w:space="0" w:color="auto"/>
        <w:bottom w:val="none" w:sz="0" w:space="0" w:color="auto"/>
        <w:right w:val="none" w:sz="0" w:space="0" w:color="auto"/>
      </w:divBdr>
    </w:div>
    <w:div w:id="1872955873">
      <w:bodyDiv w:val="1"/>
      <w:marLeft w:val="0"/>
      <w:marRight w:val="0"/>
      <w:marTop w:val="0"/>
      <w:marBottom w:val="0"/>
      <w:divBdr>
        <w:top w:val="none" w:sz="0" w:space="0" w:color="auto"/>
        <w:left w:val="none" w:sz="0" w:space="0" w:color="auto"/>
        <w:bottom w:val="none" w:sz="0" w:space="0" w:color="auto"/>
        <w:right w:val="none" w:sz="0" w:space="0" w:color="auto"/>
      </w:divBdr>
    </w:div>
    <w:div w:id="1874077884">
      <w:bodyDiv w:val="1"/>
      <w:marLeft w:val="0"/>
      <w:marRight w:val="0"/>
      <w:marTop w:val="0"/>
      <w:marBottom w:val="0"/>
      <w:divBdr>
        <w:top w:val="none" w:sz="0" w:space="0" w:color="auto"/>
        <w:left w:val="none" w:sz="0" w:space="0" w:color="auto"/>
        <w:bottom w:val="none" w:sz="0" w:space="0" w:color="auto"/>
        <w:right w:val="none" w:sz="0" w:space="0" w:color="auto"/>
      </w:divBdr>
    </w:div>
    <w:div w:id="1874881892">
      <w:bodyDiv w:val="1"/>
      <w:marLeft w:val="0"/>
      <w:marRight w:val="0"/>
      <w:marTop w:val="0"/>
      <w:marBottom w:val="0"/>
      <w:divBdr>
        <w:top w:val="none" w:sz="0" w:space="0" w:color="auto"/>
        <w:left w:val="none" w:sz="0" w:space="0" w:color="auto"/>
        <w:bottom w:val="none" w:sz="0" w:space="0" w:color="auto"/>
        <w:right w:val="none" w:sz="0" w:space="0" w:color="auto"/>
      </w:divBdr>
    </w:div>
    <w:div w:id="1874921282">
      <w:bodyDiv w:val="1"/>
      <w:marLeft w:val="0"/>
      <w:marRight w:val="0"/>
      <w:marTop w:val="0"/>
      <w:marBottom w:val="0"/>
      <w:divBdr>
        <w:top w:val="none" w:sz="0" w:space="0" w:color="auto"/>
        <w:left w:val="none" w:sz="0" w:space="0" w:color="auto"/>
        <w:bottom w:val="none" w:sz="0" w:space="0" w:color="auto"/>
        <w:right w:val="none" w:sz="0" w:space="0" w:color="auto"/>
      </w:divBdr>
    </w:div>
    <w:div w:id="1875073618">
      <w:bodyDiv w:val="1"/>
      <w:marLeft w:val="0"/>
      <w:marRight w:val="0"/>
      <w:marTop w:val="0"/>
      <w:marBottom w:val="0"/>
      <w:divBdr>
        <w:top w:val="none" w:sz="0" w:space="0" w:color="auto"/>
        <w:left w:val="none" w:sz="0" w:space="0" w:color="auto"/>
        <w:bottom w:val="none" w:sz="0" w:space="0" w:color="auto"/>
        <w:right w:val="none" w:sz="0" w:space="0" w:color="auto"/>
      </w:divBdr>
    </w:div>
    <w:div w:id="1875187273">
      <w:bodyDiv w:val="1"/>
      <w:marLeft w:val="0"/>
      <w:marRight w:val="0"/>
      <w:marTop w:val="0"/>
      <w:marBottom w:val="0"/>
      <w:divBdr>
        <w:top w:val="none" w:sz="0" w:space="0" w:color="auto"/>
        <w:left w:val="none" w:sz="0" w:space="0" w:color="auto"/>
        <w:bottom w:val="none" w:sz="0" w:space="0" w:color="auto"/>
        <w:right w:val="none" w:sz="0" w:space="0" w:color="auto"/>
      </w:divBdr>
    </w:div>
    <w:div w:id="1875314223">
      <w:bodyDiv w:val="1"/>
      <w:marLeft w:val="0"/>
      <w:marRight w:val="0"/>
      <w:marTop w:val="0"/>
      <w:marBottom w:val="0"/>
      <w:divBdr>
        <w:top w:val="none" w:sz="0" w:space="0" w:color="auto"/>
        <w:left w:val="none" w:sz="0" w:space="0" w:color="auto"/>
        <w:bottom w:val="none" w:sz="0" w:space="0" w:color="auto"/>
        <w:right w:val="none" w:sz="0" w:space="0" w:color="auto"/>
      </w:divBdr>
    </w:div>
    <w:div w:id="1875606826">
      <w:bodyDiv w:val="1"/>
      <w:marLeft w:val="0"/>
      <w:marRight w:val="0"/>
      <w:marTop w:val="0"/>
      <w:marBottom w:val="0"/>
      <w:divBdr>
        <w:top w:val="none" w:sz="0" w:space="0" w:color="auto"/>
        <w:left w:val="none" w:sz="0" w:space="0" w:color="auto"/>
        <w:bottom w:val="none" w:sz="0" w:space="0" w:color="auto"/>
        <w:right w:val="none" w:sz="0" w:space="0" w:color="auto"/>
      </w:divBdr>
    </w:div>
    <w:div w:id="1875845372">
      <w:bodyDiv w:val="1"/>
      <w:marLeft w:val="0"/>
      <w:marRight w:val="0"/>
      <w:marTop w:val="0"/>
      <w:marBottom w:val="0"/>
      <w:divBdr>
        <w:top w:val="none" w:sz="0" w:space="0" w:color="auto"/>
        <w:left w:val="none" w:sz="0" w:space="0" w:color="auto"/>
        <w:bottom w:val="none" w:sz="0" w:space="0" w:color="auto"/>
        <w:right w:val="none" w:sz="0" w:space="0" w:color="auto"/>
      </w:divBdr>
    </w:div>
    <w:div w:id="1875917709">
      <w:bodyDiv w:val="1"/>
      <w:marLeft w:val="0"/>
      <w:marRight w:val="0"/>
      <w:marTop w:val="0"/>
      <w:marBottom w:val="0"/>
      <w:divBdr>
        <w:top w:val="none" w:sz="0" w:space="0" w:color="auto"/>
        <w:left w:val="none" w:sz="0" w:space="0" w:color="auto"/>
        <w:bottom w:val="none" w:sz="0" w:space="0" w:color="auto"/>
        <w:right w:val="none" w:sz="0" w:space="0" w:color="auto"/>
      </w:divBdr>
    </w:div>
    <w:div w:id="1876385386">
      <w:bodyDiv w:val="1"/>
      <w:marLeft w:val="0"/>
      <w:marRight w:val="0"/>
      <w:marTop w:val="0"/>
      <w:marBottom w:val="0"/>
      <w:divBdr>
        <w:top w:val="none" w:sz="0" w:space="0" w:color="auto"/>
        <w:left w:val="none" w:sz="0" w:space="0" w:color="auto"/>
        <w:bottom w:val="none" w:sz="0" w:space="0" w:color="auto"/>
        <w:right w:val="none" w:sz="0" w:space="0" w:color="auto"/>
      </w:divBdr>
    </w:div>
    <w:div w:id="1876700618">
      <w:bodyDiv w:val="1"/>
      <w:marLeft w:val="0"/>
      <w:marRight w:val="0"/>
      <w:marTop w:val="0"/>
      <w:marBottom w:val="0"/>
      <w:divBdr>
        <w:top w:val="none" w:sz="0" w:space="0" w:color="auto"/>
        <w:left w:val="none" w:sz="0" w:space="0" w:color="auto"/>
        <w:bottom w:val="none" w:sz="0" w:space="0" w:color="auto"/>
        <w:right w:val="none" w:sz="0" w:space="0" w:color="auto"/>
      </w:divBdr>
    </w:div>
    <w:div w:id="1877500868">
      <w:bodyDiv w:val="1"/>
      <w:marLeft w:val="0"/>
      <w:marRight w:val="0"/>
      <w:marTop w:val="0"/>
      <w:marBottom w:val="0"/>
      <w:divBdr>
        <w:top w:val="none" w:sz="0" w:space="0" w:color="auto"/>
        <w:left w:val="none" w:sz="0" w:space="0" w:color="auto"/>
        <w:bottom w:val="none" w:sz="0" w:space="0" w:color="auto"/>
        <w:right w:val="none" w:sz="0" w:space="0" w:color="auto"/>
      </w:divBdr>
    </w:div>
    <w:div w:id="1877541549">
      <w:bodyDiv w:val="1"/>
      <w:marLeft w:val="0"/>
      <w:marRight w:val="0"/>
      <w:marTop w:val="0"/>
      <w:marBottom w:val="0"/>
      <w:divBdr>
        <w:top w:val="none" w:sz="0" w:space="0" w:color="auto"/>
        <w:left w:val="none" w:sz="0" w:space="0" w:color="auto"/>
        <w:bottom w:val="none" w:sz="0" w:space="0" w:color="auto"/>
        <w:right w:val="none" w:sz="0" w:space="0" w:color="auto"/>
      </w:divBdr>
    </w:div>
    <w:div w:id="1877886088">
      <w:bodyDiv w:val="1"/>
      <w:marLeft w:val="0"/>
      <w:marRight w:val="0"/>
      <w:marTop w:val="0"/>
      <w:marBottom w:val="0"/>
      <w:divBdr>
        <w:top w:val="none" w:sz="0" w:space="0" w:color="auto"/>
        <w:left w:val="none" w:sz="0" w:space="0" w:color="auto"/>
        <w:bottom w:val="none" w:sz="0" w:space="0" w:color="auto"/>
        <w:right w:val="none" w:sz="0" w:space="0" w:color="auto"/>
      </w:divBdr>
    </w:div>
    <w:div w:id="1878007065">
      <w:bodyDiv w:val="1"/>
      <w:marLeft w:val="0"/>
      <w:marRight w:val="0"/>
      <w:marTop w:val="0"/>
      <w:marBottom w:val="0"/>
      <w:divBdr>
        <w:top w:val="none" w:sz="0" w:space="0" w:color="auto"/>
        <w:left w:val="none" w:sz="0" w:space="0" w:color="auto"/>
        <w:bottom w:val="none" w:sz="0" w:space="0" w:color="auto"/>
        <w:right w:val="none" w:sz="0" w:space="0" w:color="auto"/>
      </w:divBdr>
    </w:div>
    <w:div w:id="1878200128">
      <w:bodyDiv w:val="1"/>
      <w:marLeft w:val="0"/>
      <w:marRight w:val="0"/>
      <w:marTop w:val="0"/>
      <w:marBottom w:val="0"/>
      <w:divBdr>
        <w:top w:val="none" w:sz="0" w:space="0" w:color="auto"/>
        <w:left w:val="none" w:sz="0" w:space="0" w:color="auto"/>
        <w:bottom w:val="none" w:sz="0" w:space="0" w:color="auto"/>
        <w:right w:val="none" w:sz="0" w:space="0" w:color="auto"/>
      </w:divBdr>
    </w:div>
    <w:div w:id="1878277133">
      <w:bodyDiv w:val="1"/>
      <w:marLeft w:val="0"/>
      <w:marRight w:val="0"/>
      <w:marTop w:val="0"/>
      <w:marBottom w:val="0"/>
      <w:divBdr>
        <w:top w:val="none" w:sz="0" w:space="0" w:color="auto"/>
        <w:left w:val="none" w:sz="0" w:space="0" w:color="auto"/>
        <w:bottom w:val="none" w:sz="0" w:space="0" w:color="auto"/>
        <w:right w:val="none" w:sz="0" w:space="0" w:color="auto"/>
      </w:divBdr>
    </w:div>
    <w:div w:id="1878278180">
      <w:bodyDiv w:val="1"/>
      <w:marLeft w:val="0"/>
      <w:marRight w:val="0"/>
      <w:marTop w:val="0"/>
      <w:marBottom w:val="0"/>
      <w:divBdr>
        <w:top w:val="none" w:sz="0" w:space="0" w:color="auto"/>
        <w:left w:val="none" w:sz="0" w:space="0" w:color="auto"/>
        <w:bottom w:val="none" w:sz="0" w:space="0" w:color="auto"/>
        <w:right w:val="none" w:sz="0" w:space="0" w:color="auto"/>
      </w:divBdr>
    </w:div>
    <w:div w:id="1878665147">
      <w:bodyDiv w:val="1"/>
      <w:marLeft w:val="0"/>
      <w:marRight w:val="0"/>
      <w:marTop w:val="0"/>
      <w:marBottom w:val="0"/>
      <w:divBdr>
        <w:top w:val="none" w:sz="0" w:space="0" w:color="auto"/>
        <w:left w:val="none" w:sz="0" w:space="0" w:color="auto"/>
        <w:bottom w:val="none" w:sz="0" w:space="0" w:color="auto"/>
        <w:right w:val="none" w:sz="0" w:space="0" w:color="auto"/>
      </w:divBdr>
    </w:div>
    <w:div w:id="1878852064">
      <w:bodyDiv w:val="1"/>
      <w:marLeft w:val="0"/>
      <w:marRight w:val="0"/>
      <w:marTop w:val="0"/>
      <w:marBottom w:val="0"/>
      <w:divBdr>
        <w:top w:val="none" w:sz="0" w:space="0" w:color="auto"/>
        <w:left w:val="none" w:sz="0" w:space="0" w:color="auto"/>
        <w:bottom w:val="none" w:sz="0" w:space="0" w:color="auto"/>
        <w:right w:val="none" w:sz="0" w:space="0" w:color="auto"/>
      </w:divBdr>
    </w:div>
    <w:div w:id="1879464213">
      <w:bodyDiv w:val="1"/>
      <w:marLeft w:val="0"/>
      <w:marRight w:val="0"/>
      <w:marTop w:val="0"/>
      <w:marBottom w:val="0"/>
      <w:divBdr>
        <w:top w:val="none" w:sz="0" w:space="0" w:color="auto"/>
        <w:left w:val="none" w:sz="0" w:space="0" w:color="auto"/>
        <w:bottom w:val="none" w:sz="0" w:space="0" w:color="auto"/>
        <w:right w:val="none" w:sz="0" w:space="0" w:color="auto"/>
      </w:divBdr>
    </w:div>
    <w:div w:id="1879472407">
      <w:bodyDiv w:val="1"/>
      <w:marLeft w:val="0"/>
      <w:marRight w:val="0"/>
      <w:marTop w:val="0"/>
      <w:marBottom w:val="0"/>
      <w:divBdr>
        <w:top w:val="none" w:sz="0" w:space="0" w:color="auto"/>
        <w:left w:val="none" w:sz="0" w:space="0" w:color="auto"/>
        <w:bottom w:val="none" w:sz="0" w:space="0" w:color="auto"/>
        <w:right w:val="none" w:sz="0" w:space="0" w:color="auto"/>
      </w:divBdr>
    </w:div>
    <w:div w:id="1879586497">
      <w:bodyDiv w:val="1"/>
      <w:marLeft w:val="0"/>
      <w:marRight w:val="0"/>
      <w:marTop w:val="0"/>
      <w:marBottom w:val="0"/>
      <w:divBdr>
        <w:top w:val="none" w:sz="0" w:space="0" w:color="auto"/>
        <w:left w:val="none" w:sz="0" w:space="0" w:color="auto"/>
        <w:bottom w:val="none" w:sz="0" w:space="0" w:color="auto"/>
        <w:right w:val="none" w:sz="0" w:space="0" w:color="auto"/>
      </w:divBdr>
    </w:div>
    <w:div w:id="1879662612">
      <w:bodyDiv w:val="1"/>
      <w:marLeft w:val="0"/>
      <w:marRight w:val="0"/>
      <w:marTop w:val="0"/>
      <w:marBottom w:val="0"/>
      <w:divBdr>
        <w:top w:val="none" w:sz="0" w:space="0" w:color="auto"/>
        <w:left w:val="none" w:sz="0" w:space="0" w:color="auto"/>
        <w:bottom w:val="none" w:sz="0" w:space="0" w:color="auto"/>
        <w:right w:val="none" w:sz="0" w:space="0" w:color="auto"/>
      </w:divBdr>
    </w:div>
    <w:div w:id="1879968403">
      <w:bodyDiv w:val="1"/>
      <w:marLeft w:val="0"/>
      <w:marRight w:val="0"/>
      <w:marTop w:val="0"/>
      <w:marBottom w:val="0"/>
      <w:divBdr>
        <w:top w:val="none" w:sz="0" w:space="0" w:color="auto"/>
        <w:left w:val="none" w:sz="0" w:space="0" w:color="auto"/>
        <w:bottom w:val="none" w:sz="0" w:space="0" w:color="auto"/>
        <w:right w:val="none" w:sz="0" w:space="0" w:color="auto"/>
      </w:divBdr>
    </w:div>
    <w:div w:id="1880361518">
      <w:bodyDiv w:val="1"/>
      <w:marLeft w:val="0"/>
      <w:marRight w:val="0"/>
      <w:marTop w:val="0"/>
      <w:marBottom w:val="0"/>
      <w:divBdr>
        <w:top w:val="none" w:sz="0" w:space="0" w:color="auto"/>
        <w:left w:val="none" w:sz="0" w:space="0" w:color="auto"/>
        <w:bottom w:val="none" w:sz="0" w:space="0" w:color="auto"/>
        <w:right w:val="none" w:sz="0" w:space="0" w:color="auto"/>
      </w:divBdr>
    </w:div>
    <w:div w:id="1880434252">
      <w:bodyDiv w:val="1"/>
      <w:marLeft w:val="0"/>
      <w:marRight w:val="0"/>
      <w:marTop w:val="0"/>
      <w:marBottom w:val="0"/>
      <w:divBdr>
        <w:top w:val="none" w:sz="0" w:space="0" w:color="auto"/>
        <w:left w:val="none" w:sz="0" w:space="0" w:color="auto"/>
        <w:bottom w:val="none" w:sz="0" w:space="0" w:color="auto"/>
        <w:right w:val="none" w:sz="0" w:space="0" w:color="auto"/>
      </w:divBdr>
    </w:div>
    <w:div w:id="1880900780">
      <w:bodyDiv w:val="1"/>
      <w:marLeft w:val="0"/>
      <w:marRight w:val="0"/>
      <w:marTop w:val="0"/>
      <w:marBottom w:val="0"/>
      <w:divBdr>
        <w:top w:val="none" w:sz="0" w:space="0" w:color="auto"/>
        <w:left w:val="none" w:sz="0" w:space="0" w:color="auto"/>
        <w:bottom w:val="none" w:sz="0" w:space="0" w:color="auto"/>
        <w:right w:val="none" w:sz="0" w:space="0" w:color="auto"/>
      </w:divBdr>
    </w:div>
    <w:div w:id="1881015420">
      <w:bodyDiv w:val="1"/>
      <w:marLeft w:val="0"/>
      <w:marRight w:val="0"/>
      <w:marTop w:val="0"/>
      <w:marBottom w:val="0"/>
      <w:divBdr>
        <w:top w:val="none" w:sz="0" w:space="0" w:color="auto"/>
        <w:left w:val="none" w:sz="0" w:space="0" w:color="auto"/>
        <w:bottom w:val="none" w:sz="0" w:space="0" w:color="auto"/>
        <w:right w:val="none" w:sz="0" w:space="0" w:color="auto"/>
      </w:divBdr>
      <w:divsChild>
        <w:div w:id="1267275785">
          <w:marLeft w:val="0"/>
          <w:marRight w:val="0"/>
          <w:marTop w:val="0"/>
          <w:marBottom w:val="0"/>
          <w:divBdr>
            <w:top w:val="none" w:sz="0" w:space="0" w:color="auto"/>
            <w:left w:val="none" w:sz="0" w:space="0" w:color="auto"/>
            <w:bottom w:val="none" w:sz="0" w:space="0" w:color="auto"/>
            <w:right w:val="none" w:sz="0" w:space="0" w:color="auto"/>
          </w:divBdr>
        </w:div>
        <w:div w:id="1329558528">
          <w:marLeft w:val="0"/>
          <w:marRight w:val="0"/>
          <w:marTop w:val="0"/>
          <w:marBottom w:val="0"/>
          <w:divBdr>
            <w:top w:val="none" w:sz="0" w:space="0" w:color="auto"/>
            <w:left w:val="none" w:sz="0" w:space="0" w:color="auto"/>
            <w:bottom w:val="none" w:sz="0" w:space="0" w:color="auto"/>
            <w:right w:val="none" w:sz="0" w:space="0" w:color="auto"/>
          </w:divBdr>
        </w:div>
        <w:div w:id="387076690">
          <w:marLeft w:val="0"/>
          <w:marRight w:val="0"/>
          <w:marTop w:val="0"/>
          <w:marBottom w:val="0"/>
          <w:divBdr>
            <w:top w:val="none" w:sz="0" w:space="0" w:color="auto"/>
            <w:left w:val="none" w:sz="0" w:space="0" w:color="auto"/>
            <w:bottom w:val="none" w:sz="0" w:space="0" w:color="auto"/>
            <w:right w:val="none" w:sz="0" w:space="0" w:color="auto"/>
          </w:divBdr>
        </w:div>
        <w:div w:id="1763994274">
          <w:marLeft w:val="0"/>
          <w:marRight w:val="0"/>
          <w:marTop w:val="0"/>
          <w:marBottom w:val="0"/>
          <w:divBdr>
            <w:top w:val="none" w:sz="0" w:space="0" w:color="auto"/>
            <w:left w:val="none" w:sz="0" w:space="0" w:color="auto"/>
            <w:bottom w:val="none" w:sz="0" w:space="0" w:color="auto"/>
            <w:right w:val="none" w:sz="0" w:space="0" w:color="auto"/>
          </w:divBdr>
        </w:div>
        <w:div w:id="2083260667">
          <w:marLeft w:val="0"/>
          <w:marRight w:val="0"/>
          <w:marTop w:val="0"/>
          <w:marBottom w:val="0"/>
          <w:divBdr>
            <w:top w:val="none" w:sz="0" w:space="0" w:color="auto"/>
            <w:left w:val="none" w:sz="0" w:space="0" w:color="auto"/>
            <w:bottom w:val="none" w:sz="0" w:space="0" w:color="auto"/>
            <w:right w:val="none" w:sz="0" w:space="0" w:color="auto"/>
          </w:divBdr>
        </w:div>
        <w:div w:id="846553854">
          <w:marLeft w:val="0"/>
          <w:marRight w:val="0"/>
          <w:marTop w:val="0"/>
          <w:marBottom w:val="0"/>
          <w:divBdr>
            <w:top w:val="none" w:sz="0" w:space="0" w:color="auto"/>
            <w:left w:val="none" w:sz="0" w:space="0" w:color="auto"/>
            <w:bottom w:val="none" w:sz="0" w:space="0" w:color="auto"/>
            <w:right w:val="none" w:sz="0" w:space="0" w:color="auto"/>
          </w:divBdr>
        </w:div>
        <w:div w:id="1372731708">
          <w:marLeft w:val="0"/>
          <w:marRight w:val="0"/>
          <w:marTop w:val="0"/>
          <w:marBottom w:val="0"/>
          <w:divBdr>
            <w:top w:val="none" w:sz="0" w:space="0" w:color="auto"/>
            <w:left w:val="none" w:sz="0" w:space="0" w:color="auto"/>
            <w:bottom w:val="none" w:sz="0" w:space="0" w:color="auto"/>
            <w:right w:val="none" w:sz="0" w:space="0" w:color="auto"/>
          </w:divBdr>
        </w:div>
        <w:div w:id="498689722">
          <w:marLeft w:val="0"/>
          <w:marRight w:val="0"/>
          <w:marTop w:val="0"/>
          <w:marBottom w:val="0"/>
          <w:divBdr>
            <w:top w:val="none" w:sz="0" w:space="0" w:color="auto"/>
            <w:left w:val="none" w:sz="0" w:space="0" w:color="auto"/>
            <w:bottom w:val="none" w:sz="0" w:space="0" w:color="auto"/>
            <w:right w:val="none" w:sz="0" w:space="0" w:color="auto"/>
          </w:divBdr>
        </w:div>
        <w:div w:id="259140700">
          <w:marLeft w:val="0"/>
          <w:marRight w:val="0"/>
          <w:marTop w:val="0"/>
          <w:marBottom w:val="0"/>
          <w:divBdr>
            <w:top w:val="none" w:sz="0" w:space="0" w:color="auto"/>
            <w:left w:val="none" w:sz="0" w:space="0" w:color="auto"/>
            <w:bottom w:val="none" w:sz="0" w:space="0" w:color="auto"/>
            <w:right w:val="none" w:sz="0" w:space="0" w:color="auto"/>
          </w:divBdr>
        </w:div>
        <w:div w:id="1741752894">
          <w:marLeft w:val="0"/>
          <w:marRight w:val="0"/>
          <w:marTop w:val="0"/>
          <w:marBottom w:val="0"/>
          <w:divBdr>
            <w:top w:val="none" w:sz="0" w:space="0" w:color="auto"/>
            <w:left w:val="none" w:sz="0" w:space="0" w:color="auto"/>
            <w:bottom w:val="none" w:sz="0" w:space="0" w:color="auto"/>
            <w:right w:val="none" w:sz="0" w:space="0" w:color="auto"/>
          </w:divBdr>
        </w:div>
        <w:div w:id="360280486">
          <w:marLeft w:val="0"/>
          <w:marRight w:val="0"/>
          <w:marTop w:val="0"/>
          <w:marBottom w:val="0"/>
          <w:divBdr>
            <w:top w:val="none" w:sz="0" w:space="0" w:color="auto"/>
            <w:left w:val="none" w:sz="0" w:space="0" w:color="auto"/>
            <w:bottom w:val="none" w:sz="0" w:space="0" w:color="auto"/>
            <w:right w:val="none" w:sz="0" w:space="0" w:color="auto"/>
          </w:divBdr>
        </w:div>
        <w:div w:id="1275214205">
          <w:marLeft w:val="0"/>
          <w:marRight w:val="0"/>
          <w:marTop w:val="0"/>
          <w:marBottom w:val="0"/>
          <w:divBdr>
            <w:top w:val="none" w:sz="0" w:space="0" w:color="auto"/>
            <w:left w:val="none" w:sz="0" w:space="0" w:color="auto"/>
            <w:bottom w:val="none" w:sz="0" w:space="0" w:color="auto"/>
            <w:right w:val="none" w:sz="0" w:space="0" w:color="auto"/>
          </w:divBdr>
        </w:div>
        <w:div w:id="678115763">
          <w:marLeft w:val="0"/>
          <w:marRight w:val="0"/>
          <w:marTop w:val="0"/>
          <w:marBottom w:val="0"/>
          <w:divBdr>
            <w:top w:val="none" w:sz="0" w:space="0" w:color="auto"/>
            <w:left w:val="none" w:sz="0" w:space="0" w:color="auto"/>
            <w:bottom w:val="none" w:sz="0" w:space="0" w:color="auto"/>
            <w:right w:val="none" w:sz="0" w:space="0" w:color="auto"/>
          </w:divBdr>
        </w:div>
        <w:div w:id="1092314492">
          <w:marLeft w:val="0"/>
          <w:marRight w:val="0"/>
          <w:marTop w:val="0"/>
          <w:marBottom w:val="0"/>
          <w:divBdr>
            <w:top w:val="none" w:sz="0" w:space="0" w:color="auto"/>
            <w:left w:val="none" w:sz="0" w:space="0" w:color="auto"/>
            <w:bottom w:val="none" w:sz="0" w:space="0" w:color="auto"/>
            <w:right w:val="none" w:sz="0" w:space="0" w:color="auto"/>
          </w:divBdr>
        </w:div>
        <w:div w:id="1307584254">
          <w:marLeft w:val="0"/>
          <w:marRight w:val="0"/>
          <w:marTop w:val="0"/>
          <w:marBottom w:val="0"/>
          <w:divBdr>
            <w:top w:val="none" w:sz="0" w:space="0" w:color="auto"/>
            <w:left w:val="none" w:sz="0" w:space="0" w:color="auto"/>
            <w:bottom w:val="none" w:sz="0" w:space="0" w:color="auto"/>
            <w:right w:val="none" w:sz="0" w:space="0" w:color="auto"/>
          </w:divBdr>
        </w:div>
        <w:div w:id="1623227109">
          <w:marLeft w:val="0"/>
          <w:marRight w:val="0"/>
          <w:marTop w:val="0"/>
          <w:marBottom w:val="0"/>
          <w:divBdr>
            <w:top w:val="none" w:sz="0" w:space="0" w:color="auto"/>
            <w:left w:val="none" w:sz="0" w:space="0" w:color="auto"/>
            <w:bottom w:val="none" w:sz="0" w:space="0" w:color="auto"/>
            <w:right w:val="none" w:sz="0" w:space="0" w:color="auto"/>
          </w:divBdr>
        </w:div>
        <w:div w:id="230775609">
          <w:marLeft w:val="0"/>
          <w:marRight w:val="0"/>
          <w:marTop w:val="0"/>
          <w:marBottom w:val="0"/>
          <w:divBdr>
            <w:top w:val="none" w:sz="0" w:space="0" w:color="auto"/>
            <w:left w:val="none" w:sz="0" w:space="0" w:color="auto"/>
            <w:bottom w:val="none" w:sz="0" w:space="0" w:color="auto"/>
            <w:right w:val="none" w:sz="0" w:space="0" w:color="auto"/>
          </w:divBdr>
        </w:div>
        <w:div w:id="811017012">
          <w:marLeft w:val="0"/>
          <w:marRight w:val="0"/>
          <w:marTop w:val="0"/>
          <w:marBottom w:val="0"/>
          <w:divBdr>
            <w:top w:val="none" w:sz="0" w:space="0" w:color="auto"/>
            <w:left w:val="none" w:sz="0" w:space="0" w:color="auto"/>
            <w:bottom w:val="none" w:sz="0" w:space="0" w:color="auto"/>
            <w:right w:val="none" w:sz="0" w:space="0" w:color="auto"/>
          </w:divBdr>
        </w:div>
        <w:div w:id="863371835">
          <w:marLeft w:val="0"/>
          <w:marRight w:val="0"/>
          <w:marTop w:val="0"/>
          <w:marBottom w:val="0"/>
          <w:divBdr>
            <w:top w:val="none" w:sz="0" w:space="0" w:color="auto"/>
            <w:left w:val="none" w:sz="0" w:space="0" w:color="auto"/>
            <w:bottom w:val="none" w:sz="0" w:space="0" w:color="auto"/>
            <w:right w:val="none" w:sz="0" w:space="0" w:color="auto"/>
          </w:divBdr>
        </w:div>
        <w:div w:id="1127964944">
          <w:marLeft w:val="0"/>
          <w:marRight w:val="0"/>
          <w:marTop w:val="0"/>
          <w:marBottom w:val="0"/>
          <w:divBdr>
            <w:top w:val="none" w:sz="0" w:space="0" w:color="auto"/>
            <w:left w:val="none" w:sz="0" w:space="0" w:color="auto"/>
            <w:bottom w:val="none" w:sz="0" w:space="0" w:color="auto"/>
            <w:right w:val="none" w:sz="0" w:space="0" w:color="auto"/>
          </w:divBdr>
        </w:div>
        <w:div w:id="1737897339">
          <w:marLeft w:val="0"/>
          <w:marRight w:val="0"/>
          <w:marTop w:val="0"/>
          <w:marBottom w:val="0"/>
          <w:divBdr>
            <w:top w:val="none" w:sz="0" w:space="0" w:color="auto"/>
            <w:left w:val="none" w:sz="0" w:space="0" w:color="auto"/>
            <w:bottom w:val="none" w:sz="0" w:space="0" w:color="auto"/>
            <w:right w:val="none" w:sz="0" w:space="0" w:color="auto"/>
          </w:divBdr>
        </w:div>
        <w:div w:id="1341735738">
          <w:marLeft w:val="0"/>
          <w:marRight w:val="0"/>
          <w:marTop w:val="0"/>
          <w:marBottom w:val="0"/>
          <w:divBdr>
            <w:top w:val="none" w:sz="0" w:space="0" w:color="auto"/>
            <w:left w:val="none" w:sz="0" w:space="0" w:color="auto"/>
            <w:bottom w:val="none" w:sz="0" w:space="0" w:color="auto"/>
            <w:right w:val="none" w:sz="0" w:space="0" w:color="auto"/>
          </w:divBdr>
        </w:div>
        <w:div w:id="645280079">
          <w:marLeft w:val="0"/>
          <w:marRight w:val="0"/>
          <w:marTop w:val="0"/>
          <w:marBottom w:val="0"/>
          <w:divBdr>
            <w:top w:val="none" w:sz="0" w:space="0" w:color="auto"/>
            <w:left w:val="none" w:sz="0" w:space="0" w:color="auto"/>
            <w:bottom w:val="none" w:sz="0" w:space="0" w:color="auto"/>
            <w:right w:val="none" w:sz="0" w:space="0" w:color="auto"/>
          </w:divBdr>
        </w:div>
        <w:div w:id="52195477">
          <w:marLeft w:val="0"/>
          <w:marRight w:val="0"/>
          <w:marTop w:val="0"/>
          <w:marBottom w:val="0"/>
          <w:divBdr>
            <w:top w:val="none" w:sz="0" w:space="0" w:color="auto"/>
            <w:left w:val="none" w:sz="0" w:space="0" w:color="auto"/>
            <w:bottom w:val="none" w:sz="0" w:space="0" w:color="auto"/>
            <w:right w:val="none" w:sz="0" w:space="0" w:color="auto"/>
          </w:divBdr>
        </w:div>
        <w:div w:id="1969630883">
          <w:marLeft w:val="0"/>
          <w:marRight w:val="0"/>
          <w:marTop w:val="0"/>
          <w:marBottom w:val="0"/>
          <w:divBdr>
            <w:top w:val="none" w:sz="0" w:space="0" w:color="auto"/>
            <w:left w:val="none" w:sz="0" w:space="0" w:color="auto"/>
            <w:bottom w:val="none" w:sz="0" w:space="0" w:color="auto"/>
            <w:right w:val="none" w:sz="0" w:space="0" w:color="auto"/>
          </w:divBdr>
        </w:div>
        <w:div w:id="678044413">
          <w:marLeft w:val="0"/>
          <w:marRight w:val="0"/>
          <w:marTop w:val="0"/>
          <w:marBottom w:val="0"/>
          <w:divBdr>
            <w:top w:val="none" w:sz="0" w:space="0" w:color="auto"/>
            <w:left w:val="none" w:sz="0" w:space="0" w:color="auto"/>
            <w:bottom w:val="none" w:sz="0" w:space="0" w:color="auto"/>
            <w:right w:val="none" w:sz="0" w:space="0" w:color="auto"/>
          </w:divBdr>
        </w:div>
        <w:div w:id="1276518071">
          <w:marLeft w:val="0"/>
          <w:marRight w:val="0"/>
          <w:marTop w:val="0"/>
          <w:marBottom w:val="0"/>
          <w:divBdr>
            <w:top w:val="none" w:sz="0" w:space="0" w:color="auto"/>
            <w:left w:val="none" w:sz="0" w:space="0" w:color="auto"/>
            <w:bottom w:val="none" w:sz="0" w:space="0" w:color="auto"/>
            <w:right w:val="none" w:sz="0" w:space="0" w:color="auto"/>
          </w:divBdr>
        </w:div>
        <w:div w:id="1647200025">
          <w:marLeft w:val="0"/>
          <w:marRight w:val="0"/>
          <w:marTop w:val="0"/>
          <w:marBottom w:val="0"/>
          <w:divBdr>
            <w:top w:val="none" w:sz="0" w:space="0" w:color="auto"/>
            <w:left w:val="none" w:sz="0" w:space="0" w:color="auto"/>
            <w:bottom w:val="none" w:sz="0" w:space="0" w:color="auto"/>
            <w:right w:val="none" w:sz="0" w:space="0" w:color="auto"/>
          </w:divBdr>
        </w:div>
        <w:div w:id="235819386">
          <w:marLeft w:val="0"/>
          <w:marRight w:val="0"/>
          <w:marTop w:val="0"/>
          <w:marBottom w:val="0"/>
          <w:divBdr>
            <w:top w:val="none" w:sz="0" w:space="0" w:color="auto"/>
            <w:left w:val="none" w:sz="0" w:space="0" w:color="auto"/>
            <w:bottom w:val="none" w:sz="0" w:space="0" w:color="auto"/>
            <w:right w:val="none" w:sz="0" w:space="0" w:color="auto"/>
          </w:divBdr>
        </w:div>
        <w:div w:id="1550069303">
          <w:marLeft w:val="0"/>
          <w:marRight w:val="0"/>
          <w:marTop w:val="0"/>
          <w:marBottom w:val="0"/>
          <w:divBdr>
            <w:top w:val="none" w:sz="0" w:space="0" w:color="auto"/>
            <w:left w:val="none" w:sz="0" w:space="0" w:color="auto"/>
            <w:bottom w:val="none" w:sz="0" w:space="0" w:color="auto"/>
            <w:right w:val="none" w:sz="0" w:space="0" w:color="auto"/>
          </w:divBdr>
        </w:div>
        <w:div w:id="926502184">
          <w:marLeft w:val="0"/>
          <w:marRight w:val="0"/>
          <w:marTop w:val="0"/>
          <w:marBottom w:val="0"/>
          <w:divBdr>
            <w:top w:val="none" w:sz="0" w:space="0" w:color="auto"/>
            <w:left w:val="none" w:sz="0" w:space="0" w:color="auto"/>
            <w:bottom w:val="none" w:sz="0" w:space="0" w:color="auto"/>
            <w:right w:val="none" w:sz="0" w:space="0" w:color="auto"/>
          </w:divBdr>
        </w:div>
        <w:div w:id="143276350">
          <w:marLeft w:val="0"/>
          <w:marRight w:val="0"/>
          <w:marTop w:val="0"/>
          <w:marBottom w:val="0"/>
          <w:divBdr>
            <w:top w:val="none" w:sz="0" w:space="0" w:color="auto"/>
            <w:left w:val="none" w:sz="0" w:space="0" w:color="auto"/>
            <w:bottom w:val="none" w:sz="0" w:space="0" w:color="auto"/>
            <w:right w:val="none" w:sz="0" w:space="0" w:color="auto"/>
          </w:divBdr>
        </w:div>
        <w:div w:id="1081683553">
          <w:marLeft w:val="0"/>
          <w:marRight w:val="0"/>
          <w:marTop w:val="0"/>
          <w:marBottom w:val="0"/>
          <w:divBdr>
            <w:top w:val="none" w:sz="0" w:space="0" w:color="auto"/>
            <w:left w:val="none" w:sz="0" w:space="0" w:color="auto"/>
            <w:bottom w:val="none" w:sz="0" w:space="0" w:color="auto"/>
            <w:right w:val="none" w:sz="0" w:space="0" w:color="auto"/>
          </w:divBdr>
        </w:div>
        <w:div w:id="189875527">
          <w:marLeft w:val="0"/>
          <w:marRight w:val="0"/>
          <w:marTop w:val="0"/>
          <w:marBottom w:val="0"/>
          <w:divBdr>
            <w:top w:val="none" w:sz="0" w:space="0" w:color="auto"/>
            <w:left w:val="none" w:sz="0" w:space="0" w:color="auto"/>
            <w:bottom w:val="none" w:sz="0" w:space="0" w:color="auto"/>
            <w:right w:val="none" w:sz="0" w:space="0" w:color="auto"/>
          </w:divBdr>
        </w:div>
        <w:div w:id="940256668">
          <w:marLeft w:val="0"/>
          <w:marRight w:val="0"/>
          <w:marTop w:val="0"/>
          <w:marBottom w:val="0"/>
          <w:divBdr>
            <w:top w:val="none" w:sz="0" w:space="0" w:color="auto"/>
            <w:left w:val="none" w:sz="0" w:space="0" w:color="auto"/>
            <w:bottom w:val="none" w:sz="0" w:space="0" w:color="auto"/>
            <w:right w:val="none" w:sz="0" w:space="0" w:color="auto"/>
          </w:divBdr>
        </w:div>
        <w:div w:id="337274367">
          <w:marLeft w:val="0"/>
          <w:marRight w:val="0"/>
          <w:marTop w:val="0"/>
          <w:marBottom w:val="0"/>
          <w:divBdr>
            <w:top w:val="none" w:sz="0" w:space="0" w:color="auto"/>
            <w:left w:val="none" w:sz="0" w:space="0" w:color="auto"/>
            <w:bottom w:val="none" w:sz="0" w:space="0" w:color="auto"/>
            <w:right w:val="none" w:sz="0" w:space="0" w:color="auto"/>
          </w:divBdr>
        </w:div>
        <w:div w:id="269818442">
          <w:marLeft w:val="0"/>
          <w:marRight w:val="0"/>
          <w:marTop w:val="0"/>
          <w:marBottom w:val="0"/>
          <w:divBdr>
            <w:top w:val="none" w:sz="0" w:space="0" w:color="auto"/>
            <w:left w:val="none" w:sz="0" w:space="0" w:color="auto"/>
            <w:bottom w:val="none" w:sz="0" w:space="0" w:color="auto"/>
            <w:right w:val="none" w:sz="0" w:space="0" w:color="auto"/>
          </w:divBdr>
        </w:div>
        <w:div w:id="460078343">
          <w:marLeft w:val="0"/>
          <w:marRight w:val="0"/>
          <w:marTop w:val="0"/>
          <w:marBottom w:val="0"/>
          <w:divBdr>
            <w:top w:val="none" w:sz="0" w:space="0" w:color="auto"/>
            <w:left w:val="none" w:sz="0" w:space="0" w:color="auto"/>
            <w:bottom w:val="none" w:sz="0" w:space="0" w:color="auto"/>
            <w:right w:val="none" w:sz="0" w:space="0" w:color="auto"/>
          </w:divBdr>
        </w:div>
        <w:div w:id="2092698956">
          <w:marLeft w:val="0"/>
          <w:marRight w:val="0"/>
          <w:marTop w:val="0"/>
          <w:marBottom w:val="0"/>
          <w:divBdr>
            <w:top w:val="none" w:sz="0" w:space="0" w:color="auto"/>
            <w:left w:val="none" w:sz="0" w:space="0" w:color="auto"/>
            <w:bottom w:val="none" w:sz="0" w:space="0" w:color="auto"/>
            <w:right w:val="none" w:sz="0" w:space="0" w:color="auto"/>
          </w:divBdr>
        </w:div>
        <w:div w:id="864750238">
          <w:marLeft w:val="0"/>
          <w:marRight w:val="0"/>
          <w:marTop w:val="0"/>
          <w:marBottom w:val="0"/>
          <w:divBdr>
            <w:top w:val="none" w:sz="0" w:space="0" w:color="auto"/>
            <w:left w:val="none" w:sz="0" w:space="0" w:color="auto"/>
            <w:bottom w:val="none" w:sz="0" w:space="0" w:color="auto"/>
            <w:right w:val="none" w:sz="0" w:space="0" w:color="auto"/>
          </w:divBdr>
        </w:div>
        <w:div w:id="1388795024">
          <w:marLeft w:val="0"/>
          <w:marRight w:val="0"/>
          <w:marTop w:val="0"/>
          <w:marBottom w:val="0"/>
          <w:divBdr>
            <w:top w:val="none" w:sz="0" w:space="0" w:color="auto"/>
            <w:left w:val="none" w:sz="0" w:space="0" w:color="auto"/>
            <w:bottom w:val="none" w:sz="0" w:space="0" w:color="auto"/>
            <w:right w:val="none" w:sz="0" w:space="0" w:color="auto"/>
          </w:divBdr>
        </w:div>
        <w:div w:id="2081175371">
          <w:marLeft w:val="0"/>
          <w:marRight w:val="0"/>
          <w:marTop w:val="0"/>
          <w:marBottom w:val="0"/>
          <w:divBdr>
            <w:top w:val="none" w:sz="0" w:space="0" w:color="auto"/>
            <w:left w:val="none" w:sz="0" w:space="0" w:color="auto"/>
            <w:bottom w:val="none" w:sz="0" w:space="0" w:color="auto"/>
            <w:right w:val="none" w:sz="0" w:space="0" w:color="auto"/>
          </w:divBdr>
        </w:div>
        <w:div w:id="1481381631">
          <w:marLeft w:val="0"/>
          <w:marRight w:val="0"/>
          <w:marTop w:val="0"/>
          <w:marBottom w:val="0"/>
          <w:divBdr>
            <w:top w:val="none" w:sz="0" w:space="0" w:color="auto"/>
            <w:left w:val="none" w:sz="0" w:space="0" w:color="auto"/>
            <w:bottom w:val="none" w:sz="0" w:space="0" w:color="auto"/>
            <w:right w:val="none" w:sz="0" w:space="0" w:color="auto"/>
          </w:divBdr>
        </w:div>
        <w:div w:id="1213228396">
          <w:marLeft w:val="0"/>
          <w:marRight w:val="0"/>
          <w:marTop w:val="0"/>
          <w:marBottom w:val="0"/>
          <w:divBdr>
            <w:top w:val="none" w:sz="0" w:space="0" w:color="auto"/>
            <w:left w:val="none" w:sz="0" w:space="0" w:color="auto"/>
            <w:bottom w:val="none" w:sz="0" w:space="0" w:color="auto"/>
            <w:right w:val="none" w:sz="0" w:space="0" w:color="auto"/>
          </w:divBdr>
        </w:div>
        <w:div w:id="1601907789">
          <w:marLeft w:val="0"/>
          <w:marRight w:val="0"/>
          <w:marTop w:val="0"/>
          <w:marBottom w:val="0"/>
          <w:divBdr>
            <w:top w:val="none" w:sz="0" w:space="0" w:color="auto"/>
            <w:left w:val="none" w:sz="0" w:space="0" w:color="auto"/>
            <w:bottom w:val="none" w:sz="0" w:space="0" w:color="auto"/>
            <w:right w:val="none" w:sz="0" w:space="0" w:color="auto"/>
          </w:divBdr>
        </w:div>
        <w:div w:id="1297183979">
          <w:marLeft w:val="0"/>
          <w:marRight w:val="0"/>
          <w:marTop w:val="0"/>
          <w:marBottom w:val="0"/>
          <w:divBdr>
            <w:top w:val="none" w:sz="0" w:space="0" w:color="auto"/>
            <w:left w:val="none" w:sz="0" w:space="0" w:color="auto"/>
            <w:bottom w:val="none" w:sz="0" w:space="0" w:color="auto"/>
            <w:right w:val="none" w:sz="0" w:space="0" w:color="auto"/>
          </w:divBdr>
        </w:div>
        <w:div w:id="1516848230">
          <w:marLeft w:val="0"/>
          <w:marRight w:val="0"/>
          <w:marTop w:val="0"/>
          <w:marBottom w:val="0"/>
          <w:divBdr>
            <w:top w:val="none" w:sz="0" w:space="0" w:color="auto"/>
            <w:left w:val="none" w:sz="0" w:space="0" w:color="auto"/>
            <w:bottom w:val="none" w:sz="0" w:space="0" w:color="auto"/>
            <w:right w:val="none" w:sz="0" w:space="0" w:color="auto"/>
          </w:divBdr>
        </w:div>
        <w:div w:id="1547715159">
          <w:marLeft w:val="0"/>
          <w:marRight w:val="0"/>
          <w:marTop w:val="0"/>
          <w:marBottom w:val="0"/>
          <w:divBdr>
            <w:top w:val="none" w:sz="0" w:space="0" w:color="auto"/>
            <w:left w:val="none" w:sz="0" w:space="0" w:color="auto"/>
            <w:bottom w:val="none" w:sz="0" w:space="0" w:color="auto"/>
            <w:right w:val="none" w:sz="0" w:space="0" w:color="auto"/>
          </w:divBdr>
        </w:div>
        <w:div w:id="1965036609">
          <w:marLeft w:val="0"/>
          <w:marRight w:val="0"/>
          <w:marTop w:val="0"/>
          <w:marBottom w:val="0"/>
          <w:divBdr>
            <w:top w:val="none" w:sz="0" w:space="0" w:color="auto"/>
            <w:left w:val="none" w:sz="0" w:space="0" w:color="auto"/>
            <w:bottom w:val="none" w:sz="0" w:space="0" w:color="auto"/>
            <w:right w:val="none" w:sz="0" w:space="0" w:color="auto"/>
          </w:divBdr>
        </w:div>
        <w:div w:id="141502837">
          <w:marLeft w:val="0"/>
          <w:marRight w:val="0"/>
          <w:marTop w:val="0"/>
          <w:marBottom w:val="0"/>
          <w:divBdr>
            <w:top w:val="none" w:sz="0" w:space="0" w:color="auto"/>
            <w:left w:val="none" w:sz="0" w:space="0" w:color="auto"/>
            <w:bottom w:val="none" w:sz="0" w:space="0" w:color="auto"/>
            <w:right w:val="none" w:sz="0" w:space="0" w:color="auto"/>
          </w:divBdr>
        </w:div>
        <w:div w:id="83428709">
          <w:marLeft w:val="0"/>
          <w:marRight w:val="0"/>
          <w:marTop w:val="0"/>
          <w:marBottom w:val="0"/>
          <w:divBdr>
            <w:top w:val="none" w:sz="0" w:space="0" w:color="auto"/>
            <w:left w:val="none" w:sz="0" w:space="0" w:color="auto"/>
            <w:bottom w:val="none" w:sz="0" w:space="0" w:color="auto"/>
            <w:right w:val="none" w:sz="0" w:space="0" w:color="auto"/>
          </w:divBdr>
        </w:div>
        <w:div w:id="90707654">
          <w:marLeft w:val="0"/>
          <w:marRight w:val="0"/>
          <w:marTop w:val="0"/>
          <w:marBottom w:val="0"/>
          <w:divBdr>
            <w:top w:val="none" w:sz="0" w:space="0" w:color="auto"/>
            <w:left w:val="none" w:sz="0" w:space="0" w:color="auto"/>
            <w:bottom w:val="none" w:sz="0" w:space="0" w:color="auto"/>
            <w:right w:val="none" w:sz="0" w:space="0" w:color="auto"/>
          </w:divBdr>
        </w:div>
        <w:div w:id="948509672">
          <w:marLeft w:val="0"/>
          <w:marRight w:val="0"/>
          <w:marTop w:val="0"/>
          <w:marBottom w:val="0"/>
          <w:divBdr>
            <w:top w:val="none" w:sz="0" w:space="0" w:color="auto"/>
            <w:left w:val="none" w:sz="0" w:space="0" w:color="auto"/>
            <w:bottom w:val="none" w:sz="0" w:space="0" w:color="auto"/>
            <w:right w:val="none" w:sz="0" w:space="0" w:color="auto"/>
          </w:divBdr>
        </w:div>
        <w:div w:id="1743913960">
          <w:marLeft w:val="0"/>
          <w:marRight w:val="0"/>
          <w:marTop w:val="0"/>
          <w:marBottom w:val="0"/>
          <w:divBdr>
            <w:top w:val="none" w:sz="0" w:space="0" w:color="auto"/>
            <w:left w:val="none" w:sz="0" w:space="0" w:color="auto"/>
            <w:bottom w:val="none" w:sz="0" w:space="0" w:color="auto"/>
            <w:right w:val="none" w:sz="0" w:space="0" w:color="auto"/>
          </w:divBdr>
        </w:div>
        <w:div w:id="733742949">
          <w:marLeft w:val="0"/>
          <w:marRight w:val="0"/>
          <w:marTop w:val="0"/>
          <w:marBottom w:val="0"/>
          <w:divBdr>
            <w:top w:val="none" w:sz="0" w:space="0" w:color="auto"/>
            <w:left w:val="none" w:sz="0" w:space="0" w:color="auto"/>
            <w:bottom w:val="none" w:sz="0" w:space="0" w:color="auto"/>
            <w:right w:val="none" w:sz="0" w:space="0" w:color="auto"/>
          </w:divBdr>
        </w:div>
        <w:div w:id="1998730728">
          <w:marLeft w:val="0"/>
          <w:marRight w:val="0"/>
          <w:marTop w:val="0"/>
          <w:marBottom w:val="0"/>
          <w:divBdr>
            <w:top w:val="none" w:sz="0" w:space="0" w:color="auto"/>
            <w:left w:val="none" w:sz="0" w:space="0" w:color="auto"/>
            <w:bottom w:val="none" w:sz="0" w:space="0" w:color="auto"/>
            <w:right w:val="none" w:sz="0" w:space="0" w:color="auto"/>
          </w:divBdr>
        </w:div>
        <w:div w:id="1001355173">
          <w:marLeft w:val="0"/>
          <w:marRight w:val="0"/>
          <w:marTop w:val="0"/>
          <w:marBottom w:val="0"/>
          <w:divBdr>
            <w:top w:val="none" w:sz="0" w:space="0" w:color="auto"/>
            <w:left w:val="none" w:sz="0" w:space="0" w:color="auto"/>
            <w:bottom w:val="none" w:sz="0" w:space="0" w:color="auto"/>
            <w:right w:val="none" w:sz="0" w:space="0" w:color="auto"/>
          </w:divBdr>
        </w:div>
        <w:div w:id="1423140084">
          <w:marLeft w:val="0"/>
          <w:marRight w:val="0"/>
          <w:marTop w:val="0"/>
          <w:marBottom w:val="0"/>
          <w:divBdr>
            <w:top w:val="none" w:sz="0" w:space="0" w:color="auto"/>
            <w:left w:val="none" w:sz="0" w:space="0" w:color="auto"/>
            <w:bottom w:val="none" w:sz="0" w:space="0" w:color="auto"/>
            <w:right w:val="none" w:sz="0" w:space="0" w:color="auto"/>
          </w:divBdr>
        </w:div>
        <w:div w:id="1338726171">
          <w:marLeft w:val="0"/>
          <w:marRight w:val="0"/>
          <w:marTop w:val="0"/>
          <w:marBottom w:val="0"/>
          <w:divBdr>
            <w:top w:val="none" w:sz="0" w:space="0" w:color="auto"/>
            <w:left w:val="none" w:sz="0" w:space="0" w:color="auto"/>
            <w:bottom w:val="none" w:sz="0" w:space="0" w:color="auto"/>
            <w:right w:val="none" w:sz="0" w:space="0" w:color="auto"/>
          </w:divBdr>
        </w:div>
        <w:div w:id="452093933">
          <w:marLeft w:val="0"/>
          <w:marRight w:val="0"/>
          <w:marTop w:val="0"/>
          <w:marBottom w:val="0"/>
          <w:divBdr>
            <w:top w:val="none" w:sz="0" w:space="0" w:color="auto"/>
            <w:left w:val="none" w:sz="0" w:space="0" w:color="auto"/>
            <w:bottom w:val="none" w:sz="0" w:space="0" w:color="auto"/>
            <w:right w:val="none" w:sz="0" w:space="0" w:color="auto"/>
          </w:divBdr>
        </w:div>
        <w:div w:id="1092627825">
          <w:marLeft w:val="0"/>
          <w:marRight w:val="0"/>
          <w:marTop w:val="0"/>
          <w:marBottom w:val="0"/>
          <w:divBdr>
            <w:top w:val="none" w:sz="0" w:space="0" w:color="auto"/>
            <w:left w:val="none" w:sz="0" w:space="0" w:color="auto"/>
            <w:bottom w:val="none" w:sz="0" w:space="0" w:color="auto"/>
            <w:right w:val="none" w:sz="0" w:space="0" w:color="auto"/>
          </w:divBdr>
        </w:div>
        <w:div w:id="378867325">
          <w:marLeft w:val="0"/>
          <w:marRight w:val="0"/>
          <w:marTop w:val="0"/>
          <w:marBottom w:val="0"/>
          <w:divBdr>
            <w:top w:val="none" w:sz="0" w:space="0" w:color="auto"/>
            <w:left w:val="none" w:sz="0" w:space="0" w:color="auto"/>
            <w:bottom w:val="none" w:sz="0" w:space="0" w:color="auto"/>
            <w:right w:val="none" w:sz="0" w:space="0" w:color="auto"/>
          </w:divBdr>
        </w:div>
        <w:div w:id="772021616">
          <w:marLeft w:val="0"/>
          <w:marRight w:val="0"/>
          <w:marTop w:val="0"/>
          <w:marBottom w:val="0"/>
          <w:divBdr>
            <w:top w:val="none" w:sz="0" w:space="0" w:color="auto"/>
            <w:left w:val="none" w:sz="0" w:space="0" w:color="auto"/>
            <w:bottom w:val="none" w:sz="0" w:space="0" w:color="auto"/>
            <w:right w:val="none" w:sz="0" w:space="0" w:color="auto"/>
          </w:divBdr>
        </w:div>
        <w:div w:id="2016567313">
          <w:marLeft w:val="0"/>
          <w:marRight w:val="0"/>
          <w:marTop w:val="0"/>
          <w:marBottom w:val="0"/>
          <w:divBdr>
            <w:top w:val="none" w:sz="0" w:space="0" w:color="auto"/>
            <w:left w:val="none" w:sz="0" w:space="0" w:color="auto"/>
            <w:bottom w:val="none" w:sz="0" w:space="0" w:color="auto"/>
            <w:right w:val="none" w:sz="0" w:space="0" w:color="auto"/>
          </w:divBdr>
        </w:div>
        <w:div w:id="841819478">
          <w:marLeft w:val="0"/>
          <w:marRight w:val="0"/>
          <w:marTop w:val="0"/>
          <w:marBottom w:val="0"/>
          <w:divBdr>
            <w:top w:val="none" w:sz="0" w:space="0" w:color="auto"/>
            <w:left w:val="none" w:sz="0" w:space="0" w:color="auto"/>
            <w:bottom w:val="none" w:sz="0" w:space="0" w:color="auto"/>
            <w:right w:val="none" w:sz="0" w:space="0" w:color="auto"/>
          </w:divBdr>
        </w:div>
        <w:div w:id="1560435343">
          <w:marLeft w:val="0"/>
          <w:marRight w:val="0"/>
          <w:marTop w:val="0"/>
          <w:marBottom w:val="0"/>
          <w:divBdr>
            <w:top w:val="none" w:sz="0" w:space="0" w:color="auto"/>
            <w:left w:val="none" w:sz="0" w:space="0" w:color="auto"/>
            <w:bottom w:val="none" w:sz="0" w:space="0" w:color="auto"/>
            <w:right w:val="none" w:sz="0" w:space="0" w:color="auto"/>
          </w:divBdr>
        </w:div>
        <w:div w:id="20059560">
          <w:marLeft w:val="0"/>
          <w:marRight w:val="0"/>
          <w:marTop w:val="0"/>
          <w:marBottom w:val="0"/>
          <w:divBdr>
            <w:top w:val="none" w:sz="0" w:space="0" w:color="auto"/>
            <w:left w:val="none" w:sz="0" w:space="0" w:color="auto"/>
            <w:bottom w:val="none" w:sz="0" w:space="0" w:color="auto"/>
            <w:right w:val="none" w:sz="0" w:space="0" w:color="auto"/>
          </w:divBdr>
        </w:div>
        <w:div w:id="326446073">
          <w:marLeft w:val="0"/>
          <w:marRight w:val="0"/>
          <w:marTop w:val="0"/>
          <w:marBottom w:val="0"/>
          <w:divBdr>
            <w:top w:val="none" w:sz="0" w:space="0" w:color="auto"/>
            <w:left w:val="none" w:sz="0" w:space="0" w:color="auto"/>
            <w:bottom w:val="none" w:sz="0" w:space="0" w:color="auto"/>
            <w:right w:val="none" w:sz="0" w:space="0" w:color="auto"/>
          </w:divBdr>
        </w:div>
      </w:divsChild>
    </w:div>
    <w:div w:id="1881282635">
      <w:bodyDiv w:val="1"/>
      <w:marLeft w:val="0"/>
      <w:marRight w:val="0"/>
      <w:marTop w:val="0"/>
      <w:marBottom w:val="0"/>
      <w:divBdr>
        <w:top w:val="none" w:sz="0" w:space="0" w:color="auto"/>
        <w:left w:val="none" w:sz="0" w:space="0" w:color="auto"/>
        <w:bottom w:val="none" w:sz="0" w:space="0" w:color="auto"/>
        <w:right w:val="none" w:sz="0" w:space="0" w:color="auto"/>
      </w:divBdr>
    </w:div>
    <w:div w:id="1881430898">
      <w:bodyDiv w:val="1"/>
      <w:marLeft w:val="0"/>
      <w:marRight w:val="0"/>
      <w:marTop w:val="0"/>
      <w:marBottom w:val="0"/>
      <w:divBdr>
        <w:top w:val="none" w:sz="0" w:space="0" w:color="auto"/>
        <w:left w:val="none" w:sz="0" w:space="0" w:color="auto"/>
        <w:bottom w:val="none" w:sz="0" w:space="0" w:color="auto"/>
        <w:right w:val="none" w:sz="0" w:space="0" w:color="auto"/>
      </w:divBdr>
    </w:div>
    <w:div w:id="1881746710">
      <w:bodyDiv w:val="1"/>
      <w:marLeft w:val="0"/>
      <w:marRight w:val="0"/>
      <w:marTop w:val="0"/>
      <w:marBottom w:val="0"/>
      <w:divBdr>
        <w:top w:val="none" w:sz="0" w:space="0" w:color="auto"/>
        <w:left w:val="none" w:sz="0" w:space="0" w:color="auto"/>
        <w:bottom w:val="none" w:sz="0" w:space="0" w:color="auto"/>
        <w:right w:val="none" w:sz="0" w:space="0" w:color="auto"/>
      </w:divBdr>
    </w:div>
    <w:div w:id="1882128996">
      <w:bodyDiv w:val="1"/>
      <w:marLeft w:val="0"/>
      <w:marRight w:val="0"/>
      <w:marTop w:val="0"/>
      <w:marBottom w:val="0"/>
      <w:divBdr>
        <w:top w:val="none" w:sz="0" w:space="0" w:color="auto"/>
        <w:left w:val="none" w:sz="0" w:space="0" w:color="auto"/>
        <w:bottom w:val="none" w:sz="0" w:space="0" w:color="auto"/>
        <w:right w:val="none" w:sz="0" w:space="0" w:color="auto"/>
      </w:divBdr>
    </w:div>
    <w:div w:id="1882129261">
      <w:bodyDiv w:val="1"/>
      <w:marLeft w:val="0"/>
      <w:marRight w:val="0"/>
      <w:marTop w:val="0"/>
      <w:marBottom w:val="0"/>
      <w:divBdr>
        <w:top w:val="none" w:sz="0" w:space="0" w:color="auto"/>
        <w:left w:val="none" w:sz="0" w:space="0" w:color="auto"/>
        <w:bottom w:val="none" w:sz="0" w:space="0" w:color="auto"/>
        <w:right w:val="none" w:sz="0" w:space="0" w:color="auto"/>
      </w:divBdr>
    </w:div>
    <w:div w:id="1882201752">
      <w:bodyDiv w:val="1"/>
      <w:marLeft w:val="0"/>
      <w:marRight w:val="0"/>
      <w:marTop w:val="0"/>
      <w:marBottom w:val="0"/>
      <w:divBdr>
        <w:top w:val="none" w:sz="0" w:space="0" w:color="auto"/>
        <w:left w:val="none" w:sz="0" w:space="0" w:color="auto"/>
        <w:bottom w:val="none" w:sz="0" w:space="0" w:color="auto"/>
        <w:right w:val="none" w:sz="0" w:space="0" w:color="auto"/>
      </w:divBdr>
    </w:div>
    <w:div w:id="1882280021">
      <w:bodyDiv w:val="1"/>
      <w:marLeft w:val="0"/>
      <w:marRight w:val="0"/>
      <w:marTop w:val="0"/>
      <w:marBottom w:val="0"/>
      <w:divBdr>
        <w:top w:val="none" w:sz="0" w:space="0" w:color="auto"/>
        <w:left w:val="none" w:sz="0" w:space="0" w:color="auto"/>
        <w:bottom w:val="none" w:sz="0" w:space="0" w:color="auto"/>
        <w:right w:val="none" w:sz="0" w:space="0" w:color="auto"/>
      </w:divBdr>
    </w:div>
    <w:div w:id="1882280479">
      <w:bodyDiv w:val="1"/>
      <w:marLeft w:val="0"/>
      <w:marRight w:val="0"/>
      <w:marTop w:val="0"/>
      <w:marBottom w:val="0"/>
      <w:divBdr>
        <w:top w:val="none" w:sz="0" w:space="0" w:color="auto"/>
        <w:left w:val="none" w:sz="0" w:space="0" w:color="auto"/>
        <w:bottom w:val="none" w:sz="0" w:space="0" w:color="auto"/>
        <w:right w:val="none" w:sz="0" w:space="0" w:color="auto"/>
      </w:divBdr>
    </w:div>
    <w:div w:id="1883128303">
      <w:bodyDiv w:val="1"/>
      <w:marLeft w:val="0"/>
      <w:marRight w:val="0"/>
      <w:marTop w:val="0"/>
      <w:marBottom w:val="0"/>
      <w:divBdr>
        <w:top w:val="none" w:sz="0" w:space="0" w:color="auto"/>
        <w:left w:val="none" w:sz="0" w:space="0" w:color="auto"/>
        <w:bottom w:val="none" w:sz="0" w:space="0" w:color="auto"/>
        <w:right w:val="none" w:sz="0" w:space="0" w:color="auto"/>
      </w:divBdr>
    </w:div>
    <w:div w:id="1883512641">
      <w:bodyDiv w:val="1"/>
      <w:marLeft w:val="0"/>
      <w:marRight w:val="0"/>
      <w:marTop w:val="0"/>
      <w:marBottom w:val="0"/>
      <w:divBdr>
        <w:top w:val="none" w:sz="0" w:space="0" w:color="auto"/>
        <w:left w:val="none" w:sz="0" w:space="0" w:color="auto"/>
        <w:bottom w:val="none" w:sz="0" w:space="0" w:color="auto"/>
        <w:right w:val="none" w:sz="0" w:space="0" w:color="auto"/>
      </w:divBdr>
    </w:div>
    <w:div w:id="1883665544">
      <w:bodyDiv w:val="1"/>
      <w:marLeft w:val="0"/>
      <w:marRight w:val="0"/>
      <w:marTop w:val="0"/>
      <w:marBottom w:val="0"/>
      <w:divBdr>
        <w:top w:val="none" w:sz="0" w:space="0" w:color="auto"/>
        <w:left w:val="none" w:sz="0" w:space="0" w:color="auto"/>
        <w:bottom w:val="none" w:sz="0" w:space="0" w:color="auto"/>
        <w:right w:val="none" w:sz="0" w:space="0" w:color="auto"/>
      </w:divBdr>
    </w:div>
    <w:div w:id="1884051813">
      <w:bodyDiv w:val="1"/>
      <w:marLeft w:val="0"/>
      <w:marRight w:val="0"/>
      <w:marTop w:val="0"/>
      <w:marBottom w:val="0"/>
      <w:divBdr>
        <w:top w:val="none" w:sz="0" w:space="0" w:color="auto"/>
        <w:left w:val="none" w:sz="0" w:space="0" w:color="auto"/>
        <w:bottom w:val="none" w:sz="0" w:space="0" w:color="auto"/>
        <w:right w:val="none" w:sz="0" w:space="0" w:color="auto"/>
      </w:divBdr>
    </w:div>
    <w:div w:id="1884488161">
      <w:bodyDiv w:val="1"/>
      <w:marLeft w:val="0"/>
      <w:marRight w:val="0"/>
      <w:marTop w:val="0"/>
      <w:marBottom w:val="0"/>
      <w:divBdr>
        <w:top w:val="none" w:sz="0" w:space="0" w:color="auto"/>
        <w:left w:val="none" w:sz="0" w:space="0" w:color="auto"/>
        <w:bottom w:val="none" w:sz="0" w:space="0" w:color="auto"/>
        <w:right w:val="none" w:sz="0" w:space="0" w:color="auto"/>
      </w:divBdr>
    </w:div>
    <w:div w:id="1884710185">
      <w:bodyDiv w:val="1"/>
      <w:marLeft w:val="0"/>
      <w:marRight w:val="0"/>
      <w:marTop w:val="0"/>
      <w:marBottom w:val="0"/>
      <w:divBdr>
        <w:top w:val="none" w:sz="0" w:space="0" w:color="auto"/>
        <w:left w:val="none" w:sz="0" w:space="0" w:color="auto"/>
        <w:bottom w:val="none" w:sz="0" w:space="0" w:color="auto"/>
        <w:right w:val="none" w:sz="0" w:space="0" w:color="auto"/>
      </w:divBdr>
    </w:div>
    <w:div w:id="1884782131">
      <w:bodyDiv w:val="1"/>
      <w:marLeft w:val="0"/>
      <w:marRight w:val="0"/>
      <w:marTop w:val="0"/>
      <w:marBottom w:val="0"/>
      <w:divBdr>
        <w:top w:val="none" w:sz="0" w:space="0" w:color="auto"/>
        <w:left w:val="none" w:sz="0" w:space="0" w:color="auto"/>
        <w:bottom w:val="none" w:sz="0" w:space="0" w:color="auto"/>
        <w:right w:val="none" w:sz="0" w:space="0" w:color="auto"/>
      </w:divBdr>
    </w:div>
    <w:div w:id="1884826370">
      <w:bodyDiv w:val="1"/>
      <w:marLeft w:val="0"/>
      <w:marRight w:val="0"/>
      <w:marTop w:val="0"/>
      <w:marBottom w:val="0"/>
      <w:divBdr>
        <w:top w:val="none" w:sz="0" w:space="0" w:color="auto"/>
        <w:left w:val="none" w:sz="0" w:space="0" w:color="auto"/>
        <w:bottom w:val="none" w:sz="0" w:space="0" w:color="auto"/>
        <w:right w:val="none" w:sz="0" w:space="0" w:color="auto"/>
      </w:divBdr>
    </w:div>
    <w:div w:id="1885940693">
      <w:bodyDiv w:val="1"/>
      <w:marLeft w:val="0"/>
      <w:marRight w:val="0"/>
      <w:marTop w:val="0"/>
      <w:marBottom w:val="0"/>
      <w:divBdr>
        <w:top w:val="none" w:sz="0" w:space="0" w:color="auto"/>
        <w:left w:val="none" w:sz="0" w:space="0" w:color="auto"/>
        <w:bottom w:val="none" w:sz="0" w:space="0" w:color="auto"/>
        <w:right w:val="none" w:sz="0" w:space="0" w:color="auto"/>
      </w:divBdr>
    </w:div>
    <w:div w:id="1885947539">
      <w:bodyDiv w:val="1"/>
      <w:marLeft w:val="0"/>
      <w:marRight w:val="0"/>
      <w:marTop w:val="0"/>
      <w:marBottom w:val="0"/>
      <w:divBdr>
        <w:top w:val="none" w:sz="0" w:space="0" w:color="auto"/>
        <w:left w:val="none" w:sz="0" w:space="0" w:color="auto"/>
        <w:bottom w:val="none" w:sz="0" w:space="0" w:color="auto"/>
        <w:right w:val="none" w:sz="0" w:space="0" w:color="auto"/>
      </w:divBdr>
    </w:div>
    <w:div w:id="1886326579">
      <w:bodyDiv w:val="1"/>
      <w:marLeft w:val="0"/>
      <w:marRight w:val="0"/>
      <w:marTop w:val="0"/>
      <w:marBottom w:val="0"/>
      <w:divBdr>
        <w:top w:val="none" w:sz="0" w:space="0" w:color="auto"/>
        <w:left w:val="none" w:sz="0" w:space="0" w:color="auto"/>
        <w:bottom w:val="none" w:sz="0" w:space="0" w:color="auto"/>
        <w:right w:val="none" w:sz="0" w:space="0" w:color="auto"/>
      </w:divBdr>
    </w:div>
    <w:div w:id="1886409052">
      <w:bodyDiv w:val="1"/>
      <w:marLeft w:val="0"/>
      <w:marRight w:val="0"/>
      <w:marTop w:val="0"/>
      <w:marBottom w:val="0"/>
      <w:divBdr>
        <w:top w:val="none" w:sz="0" w:space="0" w:color="auto"/>
        <w:left w:val="none" w:sz="0" w:space="0" w:color="auto"/>
        <w:bottom w:val="none" w:sz="0" w:space="0" w:color="auto"/>
        <w:right w:val="none" w:sz="0" w:space="0" w:color="auto"/>
      </w:divBdr>
    </w:div>
    <w:div w:id="1886524662">
      <w:bodyDiv w:val="1"/>
      <w:marLeft w:val="0"/>
      <w:marRight w:val="0"/>
      <w:marTop w:val="0"/>
      <w:marBottom w:val="0"/>
      <w:divBdr>
        <w:top w:val="none" w:sz="0" w:space="0" w:color="auto"/>
        <w:left w:val="none" w:sz="0" w:space="0" w:color="auto"/>
        <w:bottom w:val="none" w:sz="0" w:space="0" w:color="auto"/>
        <w:right w:val="none" w:sz="0" w:space="0" w:color="auto"/>
      </w:divBdr>
    </w:div>
    <w:div w:id="1886526420">
      <w:bodyDiv w:val="1"/>
      <w:marLeft w:val="0"/>
      <w:marRight w:val="0"/>
      <w:marTop w:val="0"/>
      <w:marBottom w:val="0"/>
      <w:divBdr>
        <w:top w:val="none" w:sz="0" w:space="0" w:color="auto"/>
        <w:left w:val="none" w:sz="0" w:space="0" w:color="auto"/>
        <w:bottom w:val="none" w:sz="0" w:space="0" w:color="auto"/>
        <w:right w:val="none" w:sz="0" w:space="0" w:color="auto"/>
      </w:divBdr>
    </w:div>
    <w:div w:id="1886679280">
      <w:bodyDiv w:val="1"/>
      <w:marLeft w:val="0"/>
      <w:marRight w:val="0"/>
      <w:marTop w:val="0"/>
      <w:marBottom w:val="0"/>
      <w:divBdr>
        <w:top w:val="none" w:sz="0" w:space="0" w:color="auto"/>
        <w:left w:val="none" w:sz="0" w:space="0" w:color="auto"/>
        <w:bottom w:val="none" w:sz="0" w:space="0" w:color="auto"/>
        <w:right w:val="none" w:sz="0" w:space="0" w:color="auto"/>
      </w:divBdr>
    </w:div>
    <w:div w:id="1886793269">
      <w:bodyDiv w:val="1"/>
      <w:marLeft w:val="0"/>
      <w:marRight w:val="0"/>
      <w:marTop w:val="0"/>
      <w:marBottom w:val="0"/>
      <w:divBdr>
        <w:top w:val="none" w:sz="0" w:space="0" w:color="auto"/>
        <w:left w:val="none" w:sz="0" w:space="0" w:color="auto"/>
        <w:bottom w:val="none" w:sz="0" w:space="0" w:color="auto"/>
        <w:right w:val="none" w:sz="0" w:space="0" w:color="auto"/>
      </w:divBdr>
    </w:div>
    <w:div w:id="1886913371">
      <w:bodyDiv w:val="1"/>
      <w:marLeft w:val="0"/>
      <w:marRight w:val="0"/>
      <w:marTop w:val="0"/>
      <w:marBottom w:val="0"/>
      <w:divBdr>
        <w:top w:val="none" w:sz="0" w:space="0" w:color="auto"/>
        <w:left w:val="none" w:sz="0" w:space="0" w:color="auto"/>
        <w:bottom w:val="none" w:sz="0" w:space="0" w:color="auto"/>
        <w:right w:val="none" w:sz="0" w:space="0" w:color="auto"/>
      </w:divBdr>
    </w:div>
    <w:div w:id="1887140627">
      <w:bodyDiv w:val="1"/>
      <w:marLeft w:val="0"/>
      <w:marRight w:val="0"/>
      <w:marTop w:val="0"/>
      <w:marBottom w:val="0"/>
      <w:divBdr>
        <w:top w:val="none" w:sz="0" w:space="0" w:color="auto"/>
        <w:left w:val="none" w:sz="0" w:space="0" w:color="auto"/>
        <w:bottom w:val="none" w:sz="0" w:space="0" w:color="auto"/>
        <w:right w:val="none" w:sz="0" w:space="0" w:color="auto"/>
      </w:divBdr>
    </w:div>
    <w:div w:id="1887182544">
      <w:bodyDiv w:val="1"/>
      <w:marLeft w:val="0"/>
      <w:marRight w:val="0"/>
      <w:marTop w:val="0"/>
      <w:marBottom w:val="0"/>
      <w:divBdr>
        <w:top w:val="none" w:sz="0" w:space="0" w:color="auto"/>
        <w:left w:val="none" w:sz="0" w:space="0" w:color="auto"/>
        <w:bottom w:val="none" w:sz="0" w:space="0" w:color="auto"/>
        <w:right w:val="none" w:sz="0" w:space="0" w:color="auto"/>
      </w:divBdr>
    </w:div>
    <w:div w:id="1887329425">
      <w:bodyDiv w:val="1"/>
      <w:marLeft w:val="0"/>
      <w:marRight w:val="0"/>
      <w:marTop w:val="0"/>
      <w:marBottom w:val="0"/>
      <w:divBdr>
        <w:top w:val="none" w:sz="0" w:space="0" w:color="auto"/>
        <w:left w:val="none" w:sz="0" w:space="0" w:color="auto"/>
        <w:bottom w:val="none" w:sz="0" w:space="0" w:color="auto"/>
        <w:right w:val="none" w:sz="0" w:space="0" w:color="auto"/>
      </w:divBdr>
    </w:div>
    <w:div w:id="1887519276">
      <w:bodyDiv w:val="1"/>
      <w:marLeft w:val="0"/>
      <w:marRight w:val="0"/>
      <w:marTop w:val="0"/>
      <w:marBottom w:val="0"/>
      <w:divBdr>
        <w:top w:val="none" w:sz="0" w:space="0" w:color="auto"/>
        <w:left w:val="none" w:sz="0" w:space="0" w:color="auto"/>
        <w:bottom w:val="none" w:sz="0" w:space="0" w:color="auto"/>
        <w:right w:val="none" w:sz="0" w:space="0" w:color="auto"/>
      </w:divBdr>
    </w:div>
    <w:div w:id="1887521112">
      <w:bodyDiv w:val="1"/>
      <w:marLeft w:val="0"/>
      <w:marRight w:val="0"/>
      <w:marTop w:val="0"/>
      <w:marBottom w:val="0"/>
      <w:divBdr>
        <w:top w:val="none" w:sz="0" w:space="0" w:color="auto"/>
        <w:left w:val="none" w:sz="0" w:space="0" w:color="auto"/>
        <w:bottom w:val="none" w:sz="0" w:space="0" w:color="auto"/>
        <w:right w:val="none" w:sz="0" w:space="0" w:color="auto"/>
      </w:divBdr>
    </w:div>
    <w:div w:id="1887838803">
      <w:bodyDiv w:val="1"/>
      <w:marLeft w:val="0"/>
      <w:marRight w:val="0"/>
      <w:marTop w:val="0"/>
      <w:marBottom w:val="0"/>
      <w:divBdr>
        <w:top w:val="none" w:sz="0" w:space="0" w:color="auto"/>
        <w:left w:val="none" w:sz="0" w:space="0" w:color="auto"/>
        <w:bottom w:val="none" w:sz="0" w:space="0" w:color="auto"/>
        <w:right w:val="none" w:sz="0" w:space="0" w:color="auto"/>
      </w:divBdr>
    </w:div>
    <w:div w:id="1887908293">
      <w:bodyDiv w:val="1"/>
      <w:marLeft w:val="0"/>
      <w:marRight w:val="0"/>
      <w:marTop w:val="0"/>
      <w:marBottom w:val="0"/>
      <w:divBdr>
        <w:top w:val="none" w:sz="0" w:space="0" w:color="auto"/>
        <w:left w:val="none" w:sz="0" w:space="0" w:color="auto"/>
        <w:bottom w:val="none" w:sz="0" w:space="0" w:color="auto"/>
        <w:right w:val="none" w:sz="0" w:space="0" w:color="auto"/>
      </w:divBdr>
    </w:div>
    <w:div w:id="1888452508">
      <w:bodyDiv w:val="1"/>
      <w:marLeft w:val="0"/>
      <w:marRight w:val="0"/>
      <w:marTop w:val="0"/>
      <w:marBottom w:val="0"/>
      <w:divBdr>
        <w:top w:val="none" w:sz="0" w:space="0" w:color="auto"/>
        <w:left w:val="none" w:sz="0" w:space="0" w:color="auto"/>
        <w:bottom w:val="none" w:sz="0" w:space="0" w:color="auto"/>
        <w:right w:val="none" w:sz="0" w:space="0" w:color="auto"/>
      </w:divBdr>
    </w:div>
    <w:div w:id="1888908369">
      <w:bodyDiv w:val="1"/>
      <w:marLeft w:val="0"/>
      <w:marRight w:val="0"/>
      <w:marTop w:val="0"/>
      <w:marBottom w:val="0"/>
      <w:divBdr>
        <w:top w:val="none" w:sz="0" w:space="0" w:color="auto"/>
        <w:left w:val="none" w:sz="0" w:space="0" w:color="auto"/>
        <w:bottom w:val="none" w:sz="0" w:space="0" w:color="auto"/>
        <w:right w:val="none" w:sz="0" w:space="0" w:color="auto"/>
      </w:divBdr>
    </w:div>
    <w:div w:id="1889029747">
      <w:bodyDiv w:val="1"/>
      <w:marLeft w:val="0"/>
      <w:marRight w:val="0"/>
      <w:marTop w:val="0"/>
      <w:marBottom w:val="0"/>
      <w:divBdr>
        <w:top w:val="none" w:sz="0" w:space="0" w:color="auto"/>
        <w:left w:val="none" w:sz="0" w:space="0" w:color="auto"/>
        <w:bottom w:val="none" w:sz="0" w:space="0" w:color="auto"/>
        <w:right w:val="none" w:sz="0" w:space="0" w:color="auto"/>
      </w:divBdr>
    </w:div>
    <w:div w:id="1889800237">
      <w:bodyDiv w:val="1"/>
      <w:marLeft w:val="0"/>
      <w:marRight w:val="0"/>
      <w:marTop w:val="0"/>
      <w:marBottom w:val="0"/>
      <w:divBdr>
        <w:top w:val="none" w:sz="0" w:space="0" w:color="auto"/>
        <w:left w:val="none" w:sz="0" w:space="0" w:color="auto"/>
        <w:bottom w:val="none" w:sz="0" w:space="0" w:color="auto"/>
        <w:right w:val="none" w:sz="0" w:space="0" w:color="auto"/>
      </w:divBdr>
    </w:div>
    <w:div w:id="1889955138">
      <w:bodyDiv w:val="1"/>
      <w:marLeft w:val="0"/>
      <w:marRight w:val="0"/>
      <w:marTop w:val="0"/>
      <w:marBottom w:val="0"/>
      <w:divBdr>
        <w:top w:val="none" w:sz="0" w:space="0" w:color="auto"/>
        <w:left w:val="none" w:sz="0" w:space="0" w:color="auto"/>
        <w:bottom w:val="none" w:sz="0" w:space="0" w:color="auto"/>
        <w:right w:val="none" w:sz="0" w:space="0" w:color="auto"/>
      </w:divBdr>
    </w:div>
    <w:div w:id="1890069031">
      <w:bodyDiv w:val="1"/>
      <w:marLeft w:val="0"/>
      <w:marRight w:val="0"/>
      <w:marTop w:val="0"/>
      <w:marBottom w:val="0"/>
      <w:divBdr>
        <w:top w:val="none" w:sz="0" w:space="0" w:color="auto"/>
        <w:left w:val="none" w:sz="0" w:space="0" w:color="auto"/>
        <w:bottom w:val="none" w:sz="0" w:space="0" w:color="auto"/>
        <w:right w:val="none" w:sz="0" w:space="0" w:color="auto"/>
      </w:divBdr>
    </w:div>
    <w:div w:id="1890527039">
      <w:bodyDiv w:val="1"/>
      <w:marLeft w:val="0"/>
      <w:marRight w:val="0"/>
      <w:marTop w:val="0"/>
      <w:marBottom w:val="0"/>
      <w:divBdr>
        <w:top w:val="none" w:sz="0" w:space="0" w:color="auto"/>
        <w:left w:val="none" w:sz="0" w:space="0" w:color="auto"/>
        <w:bottom w:val="none" w:sz="0" w:space="0" w:color="auto"/>
        <w:right w:val="none" w:sz="0" w:space="0" w:color="auto"/>
      </w:divBdr>
      <w:divsChild>
        <w:div w:id="1100836407">
          <w:marLeft w:val="0"/>
          <w:marRight w:val="0"/>
          <w:marTop w:val="0"/>
          <w:marBottom w:val="0"/>
          <w:divBdr>
            <w:top w:val="none" w:sz="0" w:space="0" w:color="auto"/>
            <w:left w:val="none" w:sz="0" w:space="0" w:color="auto"/>
            <w:bottom w:val="none" w:sz="0" w:space="0" w:color="auto"/>
            <w:right w:val="none" w:sz="0" w:space="0" w:color="auto"/>
          </w:divBdr>
        </w:div>
        <w:div w:id="1655598620">
          <w:marLeft w:val="0"/>
          <w:marRight w:val="0"/>
          <w:marTop w:val="0"/>
          <w:marBottom w:val="0"/>
          <w:divBdr>
            <w:top w:val="none" w:sz="0" w:space="0" w:color="auto"/>
            <w:left w:val="none" w:sz="0" w:space="0" w:color="auto"/>
            <w:bottom w:val="none" w:sz="0" w:space="0" w:color="auto"/>
            <w:right w:val="none" w:sz="0" w:space="0" w:color="auto"/>
          </w:divBdr>
        </w:div>
        <w:div w:id="1751735551">
          <w:marLeft w:val="0"/>
          <w:marRight w:val="0"/>
          <w:marTop w:val="0"/>
          <w:marBottom w:val="0"/>
          <w:divBdr>
            <w:top w:val="none" w:sz="0" w:space="0" w:color="auto"/>
            <w:left w:val="none" w:sz="0" w:space="0" w:color="auto"/>
            <w:bottom w:val="none" w:sz="0" w:space="0" w:color="auto"/>
            <w:right w:val="none" w:sz="0" w:space="0" w:color="auto"/>
          </w:divBdr>
        </w:div>
        <w:div w:id="400953103">
          <w:marLeft w:val="0"/>
          <w:marRight w:val="0"/>
          <w:marTop w:val="0"/>
          <w:marBottom w:val="0"/>
          <w:divBdr>
            <w:top w:val="none" w:sz="0" w:space="0" w:color="auto"/>
            <w:left w:val="none" w:sz="0" w:space="0" w:color="auto"/>
            <w:bottom w:val="none" w:sz="0" w:space="0" w:color="auto"/>
            <w:right w:val="none" w:sz="0" w:space="0" w:color="auto"/>
          </w:divBdr>
        </w:div>
        <w:div w:id="923346368">
          <w:marLeft w:val="0"/>
          <w:marRight w:val="0"/>
          <w:marTop w:val="0"/>
          <w:marBottom w:val="0"/>
          <w:divBdr>
            <w:top w:val="none" w:sz="0" w:space="0" w:color="auto"/>
            <w:left w:val="none" w:sz="0" w:space="0" w:color="auto"/>
            <w:bottom w:val="none" w:sz="0" w:space="0" w:color="auto"/>
            <w:right w:val="none" w:sz="0" w:space="0" w:color="auto"/>
          </w:divBdr>
        </w:div>
        <w:div w:id="900288428">
          <w:marLeft w:val="0"/>
          <w:marRight w:val="0"/>
          <w:marTop w:val="0"/>
          <w:marBottom w:val="0"/>
          <w:divBdr>
            <w:top w:val="none" w:sz="0" w:space="0" w:color="auto"/>
            <w:left w:val="none" w:sz="0" w:space="0" w:color="auto"/>
            <w:bottom w:val="none" w:sz="0" w:space="0" w:color="auto"/>
            <w:right w:val="none" w:sz="0" w:space="0" w:color="auto"/>
          </w:divBdr>
        </w:div>
        <w:div w:id="40060254">
          <w:marLeft w:val="0"/>
          <w:marRight w:val="0"/>
          <w:marTop w:val="0"/>
          <w:marBottom w:val="0"/>
          <w:divBdr>
            <w:top w:val="none" w:sz="0" w:space="0" w:color="auto"/>
            <w:left w:val="none" w:sz="0" w:space="0" w:color="auto"/>
            <w:bottom w:val="none" w:sz="0" w:space="0" w:color="auto"/>
            <w:right w:val="none" w:sz="0" w:space="0" w:color="auto"/>
          </w:divBdr>
        </w:div>
        <w:div w:id="1022778346">
          <w:marLeft w:val="0"/>
          <w:marRight w:val="0"/>
          <w:marTop w:val="0"/>
          <w:marBottom w:val="0"/>
          <w:divBdr>
            <w:top w:val="none" w:sz="0" w:space="0" w:color="auto"/>
            <w:left w:val="none" w:sz="0" w:space="0" w:color="auto"/>
            <w:bottom w:val="none" w:sz="0" w:space="0" w:color="auto"/>
            <w:right w:val="none" w:sz="0" w:space="0" w:color="auto"/>
          </w:divBdr>
        </w:div>
        <w:div w:id="375588392">
          <w:marLeft w:val="0"/>
          <w:marRight w:val="0"/>
          <w:marTop w:val="0"/>
          <w:marBottom w:val="0"/>
          <w:divBdr>
            <w:top w:val="none" w:sz="0" w:space="0" w:color="auto"/>
            <w:left w:val="none" w:sz="0" w:space="0" w:color="auto"/>
            <w:bottom w:val="none" w:sz="0" w:space="0" w:color="auto"/>
            <w:right w:val="none" w:sz="0" w:space="0" w:color="auto"/>
          </w:divBdr>
        </w:div>
        <w:div w:id="1525900513">
          <w:marLeft w:val="0"/>
          <w:marRight w:val="0"/>
          <w:marTop w:val="0"/>
          <w:marBottom w:val="0"/>
          <w:divBdr>
            <w:top w:val="none" w:sz="0" w:space="0" w:color="auto"/>
            <w:left w:val="none" w:sz="0" w:space="0" w:color="auto"/>
            <w:bottom w:val="none" w:sz="0" w:space="0" w:color="auto"/>
            <w:right w:val="none" w:sz="0" w:space="0" w:color="auto"/>
          </w:divBdr>
        </w:div>
        <w:div w:id="1717969495">
          <w:marLeft w:val="0"/>
          <w:marRight w:val="0"/>
          <w:marTop w:val="0"/>
          <w:marBottom w:val="0"/>
          <w:divBdr>
            <w:top w:val="none" w:sz="0" w:space="0" w:color="auto"/>
            <w:left w:val="none" w:sz="0" w:space="0" w:color="auto"/>
            <w:bottom w:val="none" w:sz="0" w:space="0" w:color="auto"/>
            <w:right w:val="none" w:sz="0" w:space="0" w:color="auto"/>
          </w:divBdr>
        </w:div>
        <w:div w:id="955715508">
          <w:marLeft w:val="0"/>
          <w:marRight w:val="0"/>
          <w:marTop w:val="0"/>
          <w:marBottom w:val="0"/>
          <w:divBdr>
            <w:top w:val="none" w:sz="0" w:space="0" w:color="auto"/>
            <w:left w:val="none" w:sz="0" w:space="0" w:color="auto"/>
            <w:bottom w:val="none" w:sz="0" w:space="0" w:color="auto"/>
            <w:right w:val="none" w:sz="0" w:space="0" w:color="auto"/>
          </w:divBdr>
        </w:div>
        <w:div w:id="1242372178">
          <w:marLeft w:val="0"/>
          <w:marRight w:val="0"/>
          <w:marTop w:val="0"/>
          <w:marBottom w:val="0"/>
          <w:divBdr>
            <w:top w:val="none" w:sz="0" w:space="0" w:color="auto"/>
            <w:left w:val="none" w:sz="0" w:space="0" w:color="auto"/>
            <w:bottom w:val="none" w:sz="0" w:space="0" w:color="auto"/>
            <w:right w:val="none" w:sz="0" w:space="0" w:color="auto"/>
          </w:divBdr>
        </w:div>
        <w:div w:id="1796211122">
          <w:marLeft w:val="0"/>
          <w:marRight w:val="0"/>
          <w:marTop w:val="0"/>
          <w:marBottom w:val="0"/>
          <w:divBdr>
            <w:top w:val="none" w:sz="0" w:space="0" w:color="auto"/>
            <w:left w:val="none" w:sz="0" w:space="0" w:color="auto"/>
            <w:bottom w:val="none" w:sz="0" w:space="0" w:color="auto"/>
            <w:right w:val="none" w:sz="0" w:space="0" w:color="auto"/>
          </w:divBdr>
        </w:div>
        <w:div w:id="453670394">
          <w:marLeft w:val="0"/>
          <w:marRight w:val="0"/>
          <w:marTop w:val="0"/>
          <w:marBottom w:val="0"/>
          <w:divBdr>
            <w:top w:val="none" w:sz="0" w:space="0" w:color="auto"/>
            <w:left w:val="none" w:sz="0" w:space="0" w:color="auto"/>
            <w:bottom w:val="none" w:sz="0" w:space="0" w:color="auto"/>
            <w:right w:val="none" w:sz="0" w:space="0" w:color="auto"/>
          </w:divBdr>
        </w:div>
        <w:div w:id="1954895784">
          <w:marLeft w:val="0"/>
          <w:marRight w:val="0"/>
          <w:marTop w:val="0"/>
          <w:marBottom w:val="0"/>
          <w:divBdr>
            <w:top w:val="none" w:sz="0" w:space="0" w:color="auto"/>
            <w:left w:val="none" w:sz="0" w:space="0" w:color="auto"/>
            <w:bottom w:val="none" w:sz="0" w:space="0" w:color="auto"/>
            <w:right w:val="none" w:sz="0" w:space="0" w:color="auto"/>
          </w:divBdr>
        </w:div>
        <w:div w:id="808017646">
          <w:marLeft w:val="0"/>
          <w:marRight w:val="0"/>
          <w:marTop w:val="0"/>
          <w:marBottom w:val="0"/>
          <w:divBdr>
            <w:top w:val="none" w:sz="0" w:space="0" w:color="auto"/>
            <w:left w:val="none" w:sz="0" w:space="0" w:color="auto"/>
            <w:bottom w:val="none" w:sz="0" w:space="0" w:color="auto"/>
            <w:right w:val="none" w:sz="0" w:space="0" w:color="auto"/>
          </w:divBdr>
        </w:div>
        <w:div w:id="298730716">
          <w:marLeft w:val="0"/>
          <w:marRight w:val="0"/>
          <w:marTop w:val="0"/>
          <w:marBottom w:val="0"/>
          <w:divBdr>
            <w:top w:val="none" w:sz="0" w:space="0" w:color="auto"/>
            <w:left w:val="none" w:sz="0" w:space="0" w:color="auto"/>
            <w:bottom w:val="none" w:sz="0" w:space="0" w:color="auto"/>
            <w:right w:val="none" w:sz="0" w:space="0" w:color="auto"/>
          </w:divBdr>
        </w:div>
        <w:div w:id="995957857">
          <w:marLeft w:val="0"/>
          <w:marRight w:val="0"/>
          <w:marTop w:val="0"/>
          <w:marBottom w:val="0"/>
          <w:divBdr>
            <w:top w:val="none" w:sz="0" w:space="0" w:color="auto"/>
            <w:left w:val="none" w:sz="0" w:space="0" w:color="auto"/>
            <w:bottom w:val="none" w:sz="0" w:space="0" w:color="auto"/>
            <w:right w:val="none" w:sz="0" w:space="0" w:color="auto"/>
          </w:divBdr>
        </w:div>
        <w:div w:id="1336033781">
          <w:marLeft w:val="0"/>
          <w:marRight w:val="0"/>
          <w:marTop w:val="0"/>
          <w:marBottom w:val="0"/>
          <w:divBdr>
            <w:top w:val="none" w:sz="0" w:space="0" w:color="auto"/>
            <w:left w:val="none" w:sz="0" w:space="0" w:color="auto"/>
            <w:bottom w:val="none" w:sz="0" w:space="0" w:color="auto"/>
            <w:right w:val="none" w:sz="0" w:space="0" w:color="auto"/>
          </w:divBdr>
        </w:div>
        <w:div w:id="1020549093">
          <w:marLeft w:val="0"/>
          <w:marRight w:val="0"/>
          <w:marTop w:val="0"/>
          <w:marBottom w:val="0"/>
          <w:divBdr>
            <w:top w:val="none" w:sz="0" w:space="0" w:color="auto"/>
            <w:left w:val="none" w:sz="0" w:space="0" w:color="auto"/>
            <w:bottom w:val="none" w:sz="0" w:space="0" w:color="auto"/>
            <w:right w:val="none" w:sz="0" w:space="0" w:color="auto"/>
          </w:divBdr>
        </w:div>
        <w:div w:id="397485500">
          <w:marLeft w:val="0"/>
          <w:marRight w:val="0"/>
          <w:marTop w:val="0"/>
          <w:marBottom w:val="0"/>
          <w:divBdr>
            <w:top w:val="none" w:sz="0" w:space="0" w:color="auto"/>
            <w:left w:val="none" w:sz="0" w:space="0" w:color="auto"/>
            <w:bottom w:val="none" w:sz="0" w:space="0" w:color="auto"/>
            <w:right w:val="none" w:sz="0" w:space="0" w:color="auto"/>
          </w:divBdr>
        </w:div>
        <w:div w:id="1490289259">
          <w:marLeft w:val="0"/>
          <w:marRight w:val="0"/>
          <w:marTop w:val="0"/>
          <w:marBottom w:val="0"/>
          <w:divBdr>
            <w:top w:val="none" w:sz="0" w:space="0" w:color="auto"/>
            <w:left w:val="none" w:sz="0" w:space="0" w:color="auto"/>
            <w:bottom w:val="none" w:sz="0" w:space="0" w:color="auto"/>
            <w:right w:val="none" w:sz="0" w:space="0" w:color="auto"/>
          </w:divBdr>
        </w:div>
        <w:div w:id="1679888642">
          <w:marLeft w:val="0"/>
          <w:marRight w:val="0"/>
          <w:marTop w:val="0"/>
          <w:marBottom w:val="0"/>
          <w:divBdr>
            <w:top w:val="none" w:sz="0" w:space="0" w:color="auto"/>
            <w:left w:val="none" w:sz="0" w:space="0" w:color="auto"/>
            <w:bottom w:val="none" w:sz="0" w:space="0" w:color="auto"/>
            <w:right w:val="none" w:sz="0" w:space="0" w:color="auto"/>
          </w:divBdr>
        </w:div>
        <w:div w:id="893085267">
          <w:marLeft w:val="0"/>
          <w:marRight w:val="0"/>
          <w:marTop w:val="0"/>
          <w:marBottom w:val="0"/>
          <w:divBdr>
            <w:top w:val="none" w:sz="0" w:space="0" w:color="auto"/>
            <w:left w:val="none" w:sz="0" w:space="0" w:color="auto"/>
            <w:bottom w:val="none" w:sz="0" w:space="0" w:color="auto"/>
            <w:right w:val="none" w:sz="0" w:space="0" w:color="auto"/>
          </w:divBdr>
        </w:div>
        <w:div w:id="691734565">
          <w:marLeft w:val="0"/>
          <w:marRight w:val="0"/>
          <w:marTop w:val="0"/>
          <w:marBottom w:val="0"/>
          <w:divBdr>
            <w:top w:val="none" w:sz="0" w:space="0" w:color="auto"/>
            <w:left w:val="none" w:sz="0" w:space="0" w:color="auto"/>
            <w:bottom w:val="none" w:sz="0" w:space="0" w:color="auto"/>
            <w:right w:val="none" w:sz="0" w:space="0" w:color="auto"/>
          </w:divBdr>
        </w:div>
        <w:div w:id="1969164387">
          <w:marLeft w:val="0"/>
          <w:marRight w:val="0"/>
          <w:marTop w:val="0"/>
          <w:marBottom w:val="0"/>
          <w:divBdr>
            <w:top w:val="none" w:sz="0" w:space="0" w:color="auto"/>
            <w:left w:val="none" w:sz="0" w:space="0" w:color="auto"/>
            <w:bottom w:val="none" w:sz="0" w:space="0" w:color="auto"/>
            <w:right w:val="none" w:sz="0" w:space="0" w:color="auto"/>
          </w:divBdr>
        </w:div>
      </w:divsChild>
    </w:div>
    <w:div w:id="1890533529">
      <w:bodyDiv w:val="1"/>
      <w:marLeft w:val="0"/>
      <w:marRight w:val="0"/>
      <w:marTop w:val="0"/>
      <w:marBottom w:val="0"/>
      <w:divBdr>
        <w:top w:val="none" w:sz="0" w:space="0" w:color="auto"/>
        <w:left w:val="none" w:sz="0" w:space="0" w:color="auto"/>
        <w:bottom w:val="none" w:sz="0" w:space="0" w:color="auto"/>
        <w:right w:val="none" w:sz="0" w:space="0" w:color="auto"/>
      </w:divBdr>
      <w:divsChild>
        <w:div w:id="1776443875">
          <w:marLeft w:val="0"/>
          <w:marRight w:val="0"/>
          <w:marTop w:val="0"/>
          <w:marBottom w:val="0"/>
          <w:divBdr>
            <w:top w:val="none" w:sz="0" w:space="0" w:color="auto"/>
            <w:left w:val="none" w:sz="0" w:space="0" w:color="auto"/>
            <w:bottom w:val="none" w:sz="0" w:space="0" w:color="auto"/>
            <w:right w:val="none" w:sz="0" w:space="0" w:color="auto"/>
          </w:divBdr>
        </w:div>
        <w:div w:id="234442364">
          <w:marLeft w:val="0"/>
          <w:marRight w:val="0"/>
          <w:marTop w:val="0"/>
          <w:marBottom w:val="0"/>
          <w:divBdr>
            <w:top w:val="none" w:sz="0" w:space="0" w:color="auto"/>
            <w:left w:val="none" w:sz="0" w:space="0" w:color="auto"/>
            <w:bottom w:val="none" w:sz="0" w:space="0" w:color="auto"/>
            <w:right w:val="none" w:sz="0" w:space="0" w:color="auto"/>
          </w:divBdr>
        </w:div>
        <w:div w:id="538974746">
          <w:marLeft w:val="0"/>
          <w:marRight w:val="0"/>
          <w:marTop w:val="0"/>
          <w:marBottom w:val="0"/>
          <w:divBdr>
            <w:top w:val="none" w:sz="0" w:space="0" w:color="auto"/>
            <w:left w:val="none" w:sz="0" w:space="0" w:color="auto"/>
            <w:bottom w:val="none" w:sz="0" w:space="0" w:color="auto"/>
            <w:right w:val="none" w:sz="0" w:space="0" w:color="auto"/>
          </w:divBdr>
        </w:div>
        <w:div w:id="413476041">
          <w:marLeft w:val="0"/>
          <w:marRight w:val="0"/>
          <w:marTop w:val="0"/>
          <w:marBottom w:val="0"/>
          <w:divBdr>
            <w:top w:val="none" w:sz="0" w:space="0" w:color="auto"/>
            <w:left w:val="none" w:sz="0" w:space="0" w:color="auto"/>
            <w:bottom w:val="none" w:sz="0" w:space="0" w:color="auto"/>
            <w:right w:val="none" w:sz="0" w:space="0" w:color="auto"/>
          </w:divBdr>
        </w:div>
        <w:div w:id="1593122538">
          <w:marLeft w:val="0"/>
          <w:marRight w:val="0"/>
          <w:marTop w:val="0"/>
          <w:marBottom w:val="0"/>
          <w:divBdr>
            <w:top w:val="none" w:sz="0" w:space="0" w:color="auto"/>
            <w:left w:val="none" w:sz="0" w:space="0" w:color="auto"/>
            <w:bottom w:val="none" w:sz="0" w:space="0" w:color="auto"/>
            <w:right w:val="none" w:sz="0" w:space="0" w:color="auto"/>
          </w:divBdr>
        </w:div>
        <w:div w:id="621152090">
          <w:marLeft w:val="0"/>
          <w:marRight w:val="0"/>
          <w:marTop w:val="0"/>
          <w:marBottom w:val="0"/>
          <w:divBdr>
            <w:top w:val="none" w:sz="0" w:space="0" w:color="auto"/>
            <w:left w:val="none" w:sz="0" w:space="0" w:color="auto"/>
            <w:bottom w:val="none" w:sz="0" w:space="0" w:color="auto"/>
            <w:right w:val="none" w:sz="0" w:space="0" w:color="auto"/>
          </w:divBdr>
        </w:div>
        <w:div w:id="1279604676">
          <w:marLeft w:val="0"/>
          <w:marRight w:val="0"/>
          <w:marTop w:val="0"/>
          <w:marBottom w:val="0"/>
          <w:divBdr>
            <w:top w:val="none" w:sz="0" w:space="0" w:color="auto"/>
            <w:left w:val="none" w:sz="0" w:space="0" w:color="auto"/>
            <w:bottom w:val="none" w:sz="0" w:space="0" w:color="auto"/>
            <w:right w:val="none" w:sz="0" w:space="0" w:color="auto"/>
          </w:divBdr>
        </w:div>
        <w:div w:id="634599508">
          <w:marLeft w:val="0"/>
          <w:marRight w:val="0"/>
          <w:marTop w:val="0"/>
          <w:marBottom w:val="0"/>
          <w:divBdr>
            <w:top w:val="none" w:sz="0" w:space="0" w:color="auto"/>
            <w:left w:val="none" w:sz="0" w:space="0" w:color="auto"/>
            <w:bottom w:val="none" w:sz="0" w:space="0" w:color="auto"/>
            <w:right w:val="none" w:sz="0" w:space="0" w:color="auto"/>
          </w:divBdr>
        </w:div>
        <w:div w:id="2080519826">
          <w:marLeft w:val="0"/>
          <w:marRight w:val="0"/>
          <w:marTop w:val="0"/>
          <w:marBottom w:val="0"/>
          <w:divBdr>
            <w:top w:val="none" w:sz="0" w:space="0" w:color="auto"/>
            <w:left w:val="none" w:sz="0" w:space="0" w:color="auto"/>
            <w:bottom w:val="none" w:sz="0" w:space="0" w:color="auto"/>
            <w:right w:val="none" w:sz="0" w:space="0" w:color="auto"/>
          </w:divBdr>
        </w:div>
        <w:div w:id="1258639609">
          <w:marLeft w:val="0"/>
          <w:marRight w:val="0"/>
          <w:marTop w:val="0"/>
          <w:marBottom w:val="0"/>
          <w:divBdr>
            <w:top w:val="none" w:sz="0" w:space="0" w:color="auto"/>
            <w:left w:val="none" w:sz="0" w:space="0" w:color="auto"/>
            <w:bottom w:val="none" w:sz="0" w:space="0" w:color="auto"/>
            <w:right w:val="none" w:sz="0" w:space="0" w:color="auto"/>
          </w:divBdr>
        </w:div>
        <w:div w:id="120000594">
          <w:marLeft w:val="0"/>
          <w:marRight w:val="0"/>
          <w:marTop w:val="0"/>
          <w:marBottom w:val="0"/>
          <w:divBdr>
            <w:top w:val="none" w:sz="0" w:space="0" w:color="auto"/>
            <w:left w:val="none" w:sz="0" w:space="0" w:color="auto"/>
            <w:bottom w:val="none" w:sz="0" w:space="0" w:color="auto"/>
            <w:right w:val="none" w:sz="0" w:space="0" w:color="auto"/>
          </w:divBdr>
        </w:div>
        <w:div w:id="158275343">
          <w:marLeft w:val="0"/>
          <w:marRight w:val="0"/>
          <w:marTop w:val="0"/>
          <w:marBottom w:val="0"/>
          <w:divBdr>
            <w:top w:val="none" w:sz="0" w:space="0" w:color="auto"/>
            <w:left w:val="none" w:sz="0" w:space="0" w:color="auto"/>
            <w:bottom w:val="none" w:sz="0" w:space="0" w:color="auto"/>
            <w:right w:val="none" w:sz="0" w:space="0" w:color="auto"/>
          </w:divBdr>
        </w:div>
        <w:div w:id="1439444100">
          <w:marLeft w:val="0"/>
          <w:marRight w:val="0"/>
          <w:marTop w:val="0"/>
          <w:marBottom w:val="0"/>
          <w:divBdr>
            <w:top w:val="none" w:sz="0" w:space="0" w:color="auto"/>
            <w:left w:val="none" w:sz="0" w:space="0" w:color="auto"/>
            <w:bottom w:val="none" w:sz="0" w:space="0" w:color="auto"/>
            <w:right w:val="none" w:sz="0" w:space="0" w:color="auto"/>
          </w:divBdr>
        </w:div>
        <w:div w:id="1070806662">
          <w:marLeft w:val="0"/>
          <w:marRight w:val="0"/>
          <w:marTop w:val="0"/>
          <w:marBottom w:val="0"/>
          <w:divBdr>
            <w:top w:val="none" w:sz="0" w:space="0" w:color="auto"/>
            <w:left w:val="none" w:sz="0" w:space="0" w:color="auto"/>
            <w:bottom w:val="none" w:sz="0" w:space="0" w:color="auto"/>
            <w:right w:val="none" w:sz="0" w:space="0" w:color="auto"/>
          </w:divBdr>
        </w:div>
        <w:div w:id="779183350">
          <w:marLeft w:val="0"/>
          <w:marRight w:val="0"/>
          <w:marTop w:val="0"/>
          <w:marBottom w:val="0"/>
          <w:divBdr>
            <w:top w:val="none" w:sz="0" w:space="0" w:color="auto"/>
            <w:left w:val="none" w:sz="0" w:space="0" w:color="auto"/>
            <w:bottom w:val="none" w:sz="0" w:space="0" w:color="auto"/>
            <w:right w:val="none" w:sz="0" w:space="0" w:color="auto"/>
          </w:divBdr>
        </w:div>
        <w:div w:id="189951528">
          <w:marLeft w:val="0"/>
          <w:marRight w:val="0"/>
          <w:marTop w:val="0"/>
          <w:marBottom w:val="0"/>
          <w:divBdr>
            <w:top w:val="none" w:sz="0" w:space="0" w:color="auto"/>
            <w:left w:val="none" w:sz="0" w:space="0" w:color="auto"/>
            <w:bottom w:val="none" w:sz="0" w:space="0" w:color="auto"/>
            <w:right w:val="none" w:sz="0" w:space="0" w:color="auto"/>
          </w:divBdr>
        </w:div>
        <w:div w:id="1340620572">
          <w:marLeft w:val="0"/>
          <w:marRight w:val="0"/>
          <w:marTop w:val="0"/>
          <w:marBottom w:val="0"/>
          <w:divBdr>
            <w:top w:val="none" w:sz="0" w:space="0" w:color="auto"/>
            <w:left w:val="none" w:sz="0" w:space="0" w:color="auto"/>
            <w:bottom w:val="none" w:sz="0" w:space="0" w:color="auto"/>
            <w:right w:val="none" w:sz="0" w:space="0" w:color="auto"/>
          </w:divBdr>
        </w:div>
        <w:div w:id="1479566676">
          <w:marLeft w:val="0"/>
          <w:marRight w:val="0"/>
          <w:marTop w:val="0"/>
          <w:marBottom w:val="0"/>
          <w:divBdr>
            <w:top w:val="none" w:sz="0" w:space="0" w:color="auto"/>
            <w:left w:val="none" w:sz="0" w:space="0" w:color="auto"/>
            <w:bottom w:val="none" w:sz="0" w:space="0" w:color="auto"/>
            <w:right w:val="none" w:sz="0" w:space="0" w:color="auto"/>
          </w:divBdr>
        </w:div>
        <w:div w:id="443770714">
          <w:marLeft w:val="0"/>
          <w:marRight w:val="0"/>
          <w:marTop w:val="0"/>
          <w:marBottom w:val="0"/>
          <w:divBdr>
            <w:top w:val="none" w:sz="0" w:space="0" w:color="auto"/>
            <w:left w:val="none" w:sz="0" w:space="0" w:color="auto"/>
            <w:bottom w:val="none" w:sz="0" w:space="0" w:color="auto"/>
            <w:right w:val="none" w:sz="0" w:space="0" w:color="auto"/>
          </w:divBdr>
        </w:div>
        <w:div w:id="2008822144">
          <w:marLeft w:val="0"/>
          <w:marRight w:val="0"/>
          <w:marTop w:val="0"/>
          <w:marBottom w:val="0"/>
          <w:divBdr>
            <w:top w:val="none" w:sz="0" w:space="0" w:color="auto"/>
            <w:left w:val="none" w:sz="0" w:space="0" w:color="auto"/>
            <w:bottom w:val="none" w:sz="0" w:space="0" w:color="auto"/>
            <w:right w:val="none" w:sz="0" w:space="0" w:color="auto"/>
          </w:divBdr>
        </w:div>
        <w:div w:id="126246141">
          <w:marLeft w:val="0"/>
          <w:marRight w:val="0"/>
          <w:marTop w:val="0"/>
          <w:marBottom w:val="0"/>
          <w:divBdr>
            <w:top w:val="none" w:sz="0" w:space="0" w:color="auto"/>
            <w:left w:val="none" w:sz="0" w:space="0" w:color="auto"/>
            <w:bottom w:val="none" w:sz="0" w:space="0" w:color="auto"/>
            <w:right w:val="none" w:sz="0" w:space="0" w:color="auto"/>
          </w:divBdr>
        </w:div>
        <w:div w:id="1787851719">
          <w:marLeft w:val="0"/>
          <w:marRight w:val="0"/>
          <w:marTop w:val="0"/>
          <w:marBottom w:val="0"/>
          <w:divBdr>
            <w:top w:val="none" w:sz="0" w:space="0" w:color="auto"/>
            <w:left w:val="none" w:sz="0" w:space="0" w:color="auto"/>
            <w:bottom w:val="none" w:sz="0" w:space="0" w:color="auto"/>
            <w:right w:val="none" w:sz="0" w:space="0" w:color="auto"/>
          </w:divBdr>
        </w:div>
        <w:div w:id="132872179">
          <w:marLeft w:val="0"/>
          <w:marRight w:val="0"/>
          <w:marTop w:val="0"/>
          <w:marBottom w:val="0"/>
          <w:divBdr>
            <w:top w:val="none" w:sz="0" w:space="0" w:color="auto"/>
            <w:left w:val="none" w:sz="0" w:space="0" w:color="auto"/>
            <w:bottom w:val="none" w:sz="0" w:space="0" w:color="auto"/>
            <w:right w:val="none" w:sz="0" w:space="0" w:color="auto"/>
          </w:divBdr>
        </w:div>
        <w:div w:id="841509900">
          <w:marLeft w:val="0"/>
          <w:marRight w:val="0"/>
          <w:marTop w:val="0"/>
          <w:marBottom w:val="0"/>
          <w:divBdr>
            <w:top w:val="none" w:sz="0" w:space="0" w:color="auto"/>
            <w:left w:val="none" w:sz="0" w:space="0" w:color="auto"/>
            <w:bottom w:val="none" w:sz="0" w:space="0" w:color="auto"/>
            <w:right w:val="none" w:sz="0" w:space="0" w:color="auto"/>
          </w:divBdr>
        </w:div>
        <w:div w:id="302581090">
          <w:marLeft w:val="0"/>
          <w:marRight w:val="0"/>
          <w:marTop w:val="0"/>
          <w:marBottom w:val="0"/>
          <w:divBdr>
            <w:top w:val="none" w:sz="0" w:space="0" w:color="auto"/>
            <w:left w:val="none" w:sz="0" w:space="0" w:color="auto"/>
            <w:bottom w:val="none" w:sz="0" w:space="0" w:color="auto"/>
            <w:right w:val="none" w:sz="0" w:space="0" w:color="auto"/>
          </w:divBdr>
        </w:div>
        <w:div w:id="850410896">
          <w:marLeft w:val="0"/>
          <w:marRight w:val="0"/>
          <w:marTop w:val="0"/>
          <w:marBottom w:val="0"/>
          <w:divBdr>
            <w:top w:val="none" w:sz="0" w:space="0" w:color="auto"/>
            <w:left w:val="none" w:sz="0" w:space="0" w:color="auto"/>
            <w:bottom w:val="none" w:sz="0" w:space="0" w:color="auto"/>
            <w:right w:val="none" w:sz="0" w:space="0" w:color="auto"/>
          </w:divBdr>
        </w:div>
        <w:div w:id="783110952">
          <w:marLeft w:val="0"/>
          <w:marRight w:val="0"/>
          <w:marTop w:val="0"/>
          <w:marBottom w:val="0"/>
          <w:divBdr>
            <w:top w:val="none" w:sz="0" w:space="0" w:color="auto"/>
            <w:left w:val="none" w:sz="0" w:space="0" w:color="auto"/>
            <w:bottom w:val="none" w:sz="0" w:space="0" w:color="auto"/>
            <w:right w:val="none" w:sz="0" w:space="0" w:color="auto"/>
          </w:divBdr>
        </w:div>
        <w:div w:id="378432008">
          <w:marLeft w:val="0"/>
          <w:marRight w:val="0"/>
          <w:marTop w:val="0"/>
          <w:marBottom w:val="0"/>
          <w:divBdr>
            <w:top w:val="none" w:sz="0" w:space="0" w:color="auto"/>
            <w:left w:val="none" w:sz="0" w:space="0" w:color="auto"/>
            <w:bottom w:val="none" w:sz="0" w:space="0" w:color="auto"/>
            <w:right w:val="none" w:sz="0" w:space="0" w:color="auto"/>
          </w:divBdr>
        </w:div>
        <w:div w:id="528837677">
          <w:marLeft w:val="0"/>
          <w:marRight w:val="0"/>
          <w:marTop w:val="0"/>
          <w:marBottom w:val="0"/>
          <w:divBdr>
            <w:top w:val="none" w:sz="0" w:space="0" w:color="auto"/>
            <w:left w:val="none" w:sz="0" w:space="0" w:color="auto"/>
            <w:bottom w:val="none" w:sz="0" w:space="0" w:color="auto"/>
            <w:right w:val="none" w:sz="0" w:space="0" w:color="auto"/>
          </w:divBdr>
        </w:div>
        <w:div w:id="669941036">
          <w:marLeft w:val="0"/>
          <w:marRight w:val="0"/>
          <w:marTop w:val="0"/>
          <w:marBottom w:val="0"/>
          <w:divBdr>
            <w:top w:val="none" w:sz="0" w:space="0" w:color="auto"/>
            <w:left w:val="none" w:sz="0" w:space="0" w:color="auto"/>
            <w:bottom w:val="none" w:sz="0" w:space="0" w:color="auto"/>
            <w:right w:val="none" w:sz="0" w:space="0" w:color="auto"/>
          </w:divBdr>
        </w:div>
        <w:div w:id="943654784">
          <w:marLeft w:val="0"/>
          <w:marRight w:val="0"/>
          <w:marTop w:val="0"/>
          <w:marBottom w:val="0"/>
          <w:divBdr>
            <w:top w:val="none" w:sz="0" w:space="0" w:color="auto"/>
            <w:left w:val="none" w:sz="0" w:space="0" w:color="auto"/>
            <w:bottom w:val="none" w:sz="0" w:space="0" w:color="auto"/>
            <w:right w:val="none" w:sz="0" w:space="0" w:color="auto"/>
          </w:divBdr>
        </w:div>
        <w:div w:id="1897738107">
          <w:marLeft w:val="0"/>
          <w:marRight w:val="0"/>
          <w:marTop w:val="0"/>
          <w:marBottom w:val="0"/>
          <w:divBdr>
            <w:top w:val="none" w:sz="0" w:space="0" w:color="auto"/>
            <w:left w:val="none" w:sz="0" w:space="0" w:color="auto"/>
            <w:bottom w:val="none" w:sz="0" w:space="0" w:color="auto"/>
            <w:right w:val="none" w:sz="0" w:space="0" w:color="auto"/>
          </w:divBdr>
        </w:div>
        <w:div w:id="1184826361">
          <w:marLeft w:val="0"/>
          <w:marRight w:val="0"/>
          <w:marTop w:val="0"/>
          <w:marBottom w:val="0"/>
          <w:divBdr>
            <w:top w:val="none" w:sz="0" w:space="0" w:color="auto"/>
            <w:left w:val="none" w:sz="0" w:space="0" w:color="auto"/>
            <w:bottom w:val="none" w:sz="0" w:space="0" w:color="auto"/>
            <w:right w:val="none" w:sz="0" w:space="0" w:color="auto"/>
          </w:divBdr>
        </w:div>
        <w:div w:id="673580075">
          <w:marLeft w:val="0"/>
          <w:marRight w:val="0"/>
          <w:marTop w:val="0"/>
          <w:marBottom w:val="0"/>
          <w:divBdr>
            <w:top w:val="none" w:sz="0" w:space="0" w:color="auto"/>
            <w:left w:val="none" w:sz="0" w:space="0" w:color="auto"/>
            <w:bottom w:val="none" w:sz="0" w:space="0" w:color="auto"/>
            <w:right w:val="none" w:sz="0" w:space="0" w:color="auto"/>
          </w:divBdr>
        </w:div>
        <w:div w:id="1729569007">
          <w:marLeft w:val="0"/>
          <w:marRight w:val="0"/>
          <w:marTop w:val="0"/>
          <w:marBottom w:val="0"/>
          <w:divBdr>
            <w:top w:val="none" w:sz="0" w:space="0" w:color="auto"/>
            <w:left w:val="none" w:sz="0" w:space="0" w:color="auto"/>
            <w:bottom w:val="none" w:sz="0" w:space="0" w:color="auto"/>
            <w:right w:val="none" w:sz="0" w:space="0" w:color="auto"/>
          </w:divBdr>
        </w:div>
        <w:div w:id="2143113354">
          <w:marLeft w:val="0"/>
          <w:marRight w:val="0"/>
          <w:marTop w:val="0"/>
          <w:marBottom w:val="0"/>
          <w:divBdr>
            <w:top w:val="none" w:sz="0" w:space="0" w:color="auto"/>
            <w:left w:val="none" w:sz="0" w:space="0" w:color="auto"/>
            <w:bottom w:val="none" w:sz="0" w:space="0" w:color="auto"/>
            <w:right w:val="none" w:sz="0" w:space="0" w:color="auto"/>
          </w:divBdr>
        </w:div>
        <w:div w:id="1712263128">
          <w:marLeft w:val="0"/>
          <w:marRight w:val="0"/>
          <w:marTop w:val="0"/>
          <w:marBottom w:val="0"/>
          <w:divBdr>
            <w:top w:val="none" w:sz="0" w:space="0" w:color="auto"/>
            <w:left w:val="none" w:sz="0" w:space="0" w:color="auto"/>
            <w:bottom w:val="none" w:sz="0" w:space="0" w:color="auto"/>
            <w:right w:val="none" w:sz="0" w:space="0" w:color="auto"/>
          </w:divBdr>
        </w:div>
        <w:div w:id="2065522789">
          <w:marLeft w:val="0"/>
          <w:marRight w:val="0"/>
          <w:marTop w:val="0"/>
          <w:marBottom w:val="0"/>
          <w:divBdr>
            <w:top w:val="none" w:sz="0" w:space="0" w:color="auto"/>
            <w:left w:val="none" w:sz="0" w:space="0" w:color="auto"/>
            <w:bottom w:val="none" w:sz="0" w:space="0" w:color="auto"/>
            <w:right w:val="none" w:sz="0" w:space="0" w:color="auto"/>
          </w:divBdr>
        </w:div>
        <w:div w:id="407268461">
          <w:marLeft w:val="0"/>
          <w:marRight w:val="0"/>
          <w:marTop w:val="0"/>
          <w:marBottom w:val="0"/>
          <w:divBdr>
            <w:top w:val="none" w:sz="0" w:space="0" w:color="auto"/>
            <w:left w:val="none" w:sz="0" w:space="0" w:color="auto"/>
            <w:bottom w:val="none" w:sz="0" w:space="0" w:color="auto"/>
            <w:right w:val="none" w:sz="0" w:space="0" w:color="auto"/>
          </w:divBdr>
        </w:div>
        <w:div w:id="818032346">
          <w:marLeft w:val="0"/>
          <w:marRight w:val="0"/>
          <w:marTop w:val="0"/>
          <w:marBottom w:val="0"/>
          <w:divBdr>
            <w:top w:val="none" w:sz="0" w:space="0" w:color="auto"/>
            <w:left w:val="none" w:sz="0" w:space="0" w:color="auto"/>
            <w:bottom w:val="none" w:sz="0" w:space="0" w:color="auto"/>
            <w:right w:val="none" w:sz="0" w:space="0" w:color="auto"/>
          </w:divBdr>
        </w:div>
        <w:div w:id="928781890">
          <w:marLeft w:val="0"/>
          <w:marRight w:val="0"/>
          <w:marTop w:val="0"/>
          <w:marBottom w:val="0"/>
          <w:divBdr>
            <w:top w:val="none" w:sz="0" w:space="0" w:color="auto"/>
            <w:left w:val="none" w:sz="0" w:space="0" w:color="auto"/>
            <w:bottom w:val="none" w:sz="0" w:space="0" w:color="auto"/>
            <w:right w:val="none" w:sz="0" w:space="0" w:color="auto"/>
          </w:divBdr>
        </w:div>
        <w:div w:id="1884519007">
          <w:marLeft w:val="0"/>
          <w:marRight w:val="0"/>
          <w:marTop w:val="0"/>
          <w:marBottom w:val="0"/>
          <w:divBdr>
            <w:top w:val="none" w:sz="0" w:space="0" w:color="auto"/>
            <w:left w:val="none" w:sz="0" w:space="0" w:color="auto"/>
            <w:bottom w:val="none" w:sz="0" w:space="0" w:color="auto"/>
            <w:right w:val="none" w:sz="0" w:space="0" w:color="auto"/>
          </w:divBdr>
        </w:div>
        <w:div w:id="897089275">
          <w:marLeft w:val="0"/>
          <w:marRight w:val="0"/>
          <w:marTop w:val="0"/>
          <w:marBottom w:val="0"/>
          <w:divBdr>
            <w:top w:val="none" w:sz="0" w:space="0" w:color="auto"/>
            <w:left w:val="none" w:sz="0" w:space="0" w:color="auto"/>
            <w:bottom w:val="none" w:sz="0" w:space="0" w:color="auto"/>
            <w:right w:val="none" w:sz="0" w:space="0" w:color="auto"/>
          </w:divBdr>
        </w:div>
        <w:div w:id="1419907302">
          <w:marLeft w:val="0"/>
          <w:marRight w:val="0"/>
          <w:marTop w:val="0"/>
          <w:marBottom w:val="0"/>
          <w:divBdr>
            <w:top w:val="none" w:sz="0" w:space="0" w:color="auto"/>
            <w:left w:val="none" w:sz="0" w:space="0" w:color="auto"/>
            <w:bottom w:val="none" w:sz="0" w:space="0" w:color="auto"/>
            <w:right w:val="none" w:sz="0" w:space="0" w:color="auto"/>
          </w:divBdr>
        </w:div>
        <w:div w:id="570699562">
          <w:marLeft w:val="0"/>
          <w:marRight w:val="0"/>
          <w:marTop w:val="0"/>
          <w:marBottom w:val="0"/>
          <w:divBdr>
            <w:top w:val="none" w:sz="0" w:space="0" w:color="auto"/>
            <w:left w:val="none" w:sz="0" w:space="0" w:color="auto"/>
            <w:bottom w:val="none" w:sz="0" w:space="0" w:color="auto"/>
            <w:right w:val="none" w:sz="0" w:space="0" w:color="auto"/>
          </w:divBdr>
        </w:div>
        <w:div w:id="763498268">
          <w:marLeft w:val="0"/>
          <w:marRight w:val="0"/>
          <w:marTop w:val="0"/>
          <w:marBottom w:val="0"/>
          <w:divBdr>
            <w:top w:val="none" w:sz="0" w:space="0" w:color="auto"/>
            <w:left w:val="none" w:sz="0" w:space="0" w:color="auto"/>
            <w:bottom w:val="none" w:sz="0" w:space="0" w:color="auto"/>
            <w:right w:val="none" w:sz="0" w:space="0" w:color="auto"/>
          </w:divBdr>
        </w:div>
        <w:div w:id="489251047">
          <w:marLeft w:val="0"/>
          <w:marRight w:val="0"/>
          <w:marTop w:val="0"/>
          <w:marBottom w:val="0"/>
          <w:divBdr>
            <w:top w:val="none" w:sz="0" w:space="0" w:color="auto"/>
            <w:left w:val="none" w:sz="0" w:space="0" w:color="auto"/>
            <w:bottom w:val="none" w:sz="0" w:space="0" w:color="auto"/>
            <w:right w:val="none" w:sz="0" w:space="0" w:color="auto"/>
          </w:divBdr>
        </w:div>
        <w:div w:id="1559971584">
          <w:marLeft w:val="0"/>
          <w:marRight w:val="0"/>
          <w:marTop w:val="0"/>
          <w:marBottom w:val="0"/>
          <w:divBdr>
            <w:top w:val="none" w:sz="0" w:space="0" w:color="auto"/>
            <w:left w:val="none" w:sz="0" w:space="0" w:color="auto"/>
            <w:bottom w:val="none" w:sz="0" w:space="0" w:color="auto"/>
            <w:right w:val="none" w:sz="0" w:space="0" w:color="auto"/>
          </w:divBdr>
        </w:div>
        <w:div w:id="1378091530">
          <w:marLeft w:val="0"/>
          <w:marRight w:val="0"/>
          <w:marTop w:val="0"/>
          <w:marBottom w:val="0"/>
          <w:divBdr>
            <w:top w:val="none" w:sz="0" w:space="0" w:color="auto"/>
            <w:left w:val="none" w:sz="0" w:space="0" w:color="auto"/>
            <w:bottom w:val="none" w:sz="0" w:space="0" w:color="auto"/>
            <w:right w:val="none" w:sz="0" w:space="0" w:color="auto"/>
          </w:divBdr>
        </w:div>
        <w:div w:id="311443557">
          <w:marLeft w:val="0"/>
          <w:marRight w:val="0"/>
          <w:marTop w:val="0"/>
          <w:marBottom w:val="0"/>
          <w:divBdr>
            <w:top w:val="none" w:sz="0" w:space="0" w:color="auto"/>
            <w:left w:val="none" w:sz="0" w:space="0" w:color="auto"/>
            <w:bottom w:val="none" w:sz="0" w:space="0" w:color="auto"/>
            <w:right w:val="none" w:sz="0" w:space="0" w:color="auto"/>
          </w:divBdr>
        </w:div>
        <w:div w:id="2014871426">
          <w:marLeft w:val="0"/>
          <w:marRight w:val="0"/>
          <w:marTop w:val="0"/>
          <w:marBottom w:val="0"/>
          <w:divBdr>
            <w:top w:val="none" w:sz="0" w:space="0" w:color="auto"/>
            <w:left w:val="none" w:sz="0" w:space="0" w:color="auto"/>
            <w:bottom w:val="none" w:sz="0" w:space="0" w:color="auto"/>
            <w:right w:val="none" w:sz="0" w:space="0" w:color="auto"/>
          </w:divBdr>
        </w:div>
        <w:div w:id="825390686">
          <w:marLeft w:val="0"/>
          <w:marRight w:val="0"/>
          <w:marTop w:val="0"/>
          <w:marBottom w:val="0"/>
          <w:divBdr>
            <w:top w:val="none" w:sz="0" w:space="0" w:color="auto"/>
            <w:left w:val="none" w:sz="0" w:space="0" w:color="auto"/>
            <w:bottom w:val="none" w:sz="0" w:space="0" w:color="auto"/>
            <w:right w:val="none" w:sz="0" w:space="0" w:color="auto"/>
          </w:divBdr>
        </w:div>
        <w:div w:id="771123418">
          <w:marLeft w:val="0"/>
          <w:marRight w:val="0"/>
          <w:marTop w:val="0"/>
          <w:marBottom w:val="0"/>
          <w:divBdr>
            <w:top w:val="none" w:sz="0" w:space="0" w:color="auto"/>
            <w:left w:val="none" w:sz="0" w:space="0" w:color="auto"/>
            <w:bottom w:val="none" w:sz="0" w:space="0" w:color="auto"/>
            <w:right w:val="none" w:sz="0" w:space="0" w:color="auto"/>
          </w:divBdr>
        </w:div>
        <w:div w:id="1762331731">
          <w:marLeft w:val="0"/>
          <w:marRight w:val="0"/>
          <w:marTop w:val="0"/>
          <w:marBottom w:val="0"/>
          <w:divBdr>
            <w:top w:val="none" w:sz="0" w:space="0" w:color="auto"/>
            <w:left w:val="none" w:sz="0" w:space="0" w:color="auto"/>
            <w:bottom w:val="none" w:sz="0" w:space="0" w:color="auto"/>
            <w:right w:val="none" w:sz="0" w:space="0" w:color="auto"/>
          </w:divBdr>
        </w:div>
        <w:div w:id="478575906">
          <w:marLeft w:val="0"/>
          <w:marRight w:val="0"/>
          <w:marTop w:val="0"/>
          <w:marBottom w:val="0"/>
          <w:divBdr>
            <w:top w:val="none" w:sz="0" w:space="0" w:color="auto"/>
            <w:left w:val="none" w:sz="0" w:space="0" w:color="auto"/>
            <w:bottom w:val="none" w:sz="0" w:space="0" w:color="auto"/>
            <w:right w:val="none" w:sz="0" w:space="0" w:color="auto"/>
          </w:divBdr>
        </w:div>
        <w:div w:id="1306622412">
          <w:marLeft w:val="0"/>
          <w:marRight w:val="0"/>
          <w:marTop w:val="0"/>
          <w:marBottom w:val="0"/>
          <w:divBdr>
            <w:top w:val="none" w:sz="0" w:space="0" w:color="auto"/>
            <w:left w:val="none" w:sz="0" w:space="0" w:color="auto"/>
            <w:bottom w:val="none" w:sz="0" w:space="0" w:color="auto"/>
            <w:right w:val="none" w:sz="0" w:space="0" w:color="auto"/>
          </w:divBdr>
        </w:div>
        <w:div w:id="447505454">
          <w:marLeft w:val="0"/>
          <w:marRight w:val="0"/>
          <w:marTop w:val="0"/>
          <w:marBottom w:val="0"/>
          <w:divBdr>
            <w:top w:val="none" w:sz="0" w:space="0" w:color="auto"/>
            <w:left w:val="none" w:sz="0" w:space="0" w:color="auto"/>
            <w:bottom w:val="none" w:sz="0" w:space="0" w:color="auto"/>
            <w:right w:val="none" w:sz="0" w:space="0" w:color="auto"/>
          </w:divBdr>
        </w:div>
        <w:div w:id="1471821407">
          <w:marLeft w:val="0"/>
          <w:marRight w:val="0"/>
          <w:marTop w:val="0"/>
          <w:marBottom w:val="0"/>
          <w:divBdr>
            <w:top w:val="none" w:sz="0" w:space="0" w:color="auto"/>
            <w:left w:val="none" w:sz="0" w:space="0" w:color="auto"/>
            <w:bottom w:val="none" w:sz="0" w:space="0" w:color="auto"/>
            <w:right w:val="none" w:sz="0" w:space="0" w:color="auto"/>
          </w:divBdr>
        </w:div>
        <w:div w:id="325523876">
          <w:marLeft w:val="0"/>
          <w:marRight w:val="0"/>
          <w:marTop w:val="0"/>
          <w:marBottom w:val="0"/>
          <w:divBdr>
            <w:top w:val="none" w:sz="0" w:space="0" w:color="auto"/>
            <w:left w:val="none" w:sz="0" w:space="0" w:color="auto"/>
            <w:bottom w:val="none" w:sz="0" w:space="0" w:color="auto"/>
            <w:right w:val="none" w:sz="0" w:space="0" w:color="auto"/>
          </w:divBdr>
        </w:div>
        <w:div w:id="501626958">
          <w:marLeft w:val="0"/>
          <w:marRight w:val="0"/>
          <w:marTop w:val="0"/>
          <w:marBottom w:val="0"/>
          <w:divBdr>
            <w:top w:val="none" w:sz="0" w:space="0" w:color="auto"/>
            <w:left w:val="none" w:sz="0" w:space="0" w:color="auto"/>
            <w:bottom w:val="none" w:sz="0" w:space="0" w:color="auto"/>
            <w:right w:val="none" w:sz="0" w:space="0" w:color="auto"/>
          </w:divBdr>
        </w:div>
        <w:div w:id="140973857">
          <w:marLeft w:val="0"/>
          <w:marRight w:val="0"/>
          <w:marTop w:val="0"/>
          <w:marBottom w:val="0"/>
          <w:divBdr>
            <w:top w:val="none" w:sz="0" w:space="0" w:color="auto"/>
            <w:left w:val="none" w:sz="0" w:space="0" w:color="auto"/>
            <w:bottom w:val="none" w:sz="0" w:space="0" w:color="auto"/>
            <w:right w:val="none" w:sz="0" w:space="0" w:color="auto"/>
          </w:divBdr>
        </w:div>
        <w:div w:id="210846215">
          <w:marLeft w:val="0"/>
          <w:marRight w:val="0"/>
          <w:marTop w:val="0"/>
          <w:marBottom w:val="0"/>
          <w:divBdr>
            <w:top w:val="none" w:sz="0" w:space="0" w:color="auto"/>
            <w:left w:val="none" w:sz="0" w:space="0" w:color="auto"/>
            <w:bottom w:val="none" w:sz="0" w:space="0" w:color="auto"/>
            <w:right w:val="none" w:sz="0" w:space="0" w:color="auto"/>
          </w:divBdr>
        </w:div>
        <w:div w:id="804589389">
          <w:marLeft w:val="0"/>
          <w:marRight w:val="0"/>
          <w:marTop w:val="0"/>
          <w:marBottom w:val="0"/>
          <w:divBdr>
            <w:top w:val="none" w:sz="0" w:space="0" w:color="auto"/>
            <w:left w:val="none" w:sz="0" w:space="0" w:color="auto"/>
            <w:bottom w:val="none" w:sz="0" w:space="0" w:color="auto"/>
            <w:right w:val="none" w:sz="0" w:space="0" w:color="auto"/>
          </w:divBdr>
        </w:div>
        <w:div w:id="1284311195">
          <w:marLeft w:val="0"/>
          <w:marRight w:val="0"/>
          <w:marTop w:val="0"/>
          <w:marBottom w:val="0"/>
          <w:divBdr>
            <w:top w:val="none" w:sz="0" w:space="0" w:color="auto"/>
            <w:left w:val="none" w:sz="0" w:space="0" w:color="auto"/>
            <w:bottom w:val="none" w:sz="0" w:space="0" w:color="auto"/>
            <w:right w:val="none" w:sz="0" w:space="0" w:color="auto"/>
          </w:divBdr>
        </w:div>
        <w:div w:id="2124768023">
          <w:marLeft w:val="0"/>
          <w:marRight w:val="0"/>
          <w:marTop w:val="0"/>
          <w:marBottom w:val="0"/>
          <w:divBdr>
            <w:top w:val="none" w:sz="0" w:space="0" w:color="auto"/>
            <w:left w:val="none" w:sz="0" w:space="0" w:color="auto"/>
            <w:bottom w:val="none" w:sz="0" w:space="0" w:color="auto"/>
            <w:right w:val="none" w:sz="0" w:space="0" w:color="auto"/>
          </w:divBdr>
        </w:div>
        <w:div w:id="1682002933">
          <w:marLeft w:val="0"/>
          <w:marRight w:val="0"/>
          <w:marTop w:val="0"/>
          <w:marBottom w:val="0"/>
          <w:divBdr>
            <w:top w:val="none" w:sz="0" w:space="0" w:color="auto"/>
            <w:left w:val="none" w:sz="0" w:space="0" w:color="auto"/>
            <w:bottom w:val="none" w:sz="0" w:space="0" w:color="auto"/>
            <w:right w:val="none" w:sz="0" w:space="0" w:color="auto"/>
          </w:divBdr>
        </w:div>
        <w:div w:id="217518979">
          <w:marLeft w:val="0"/>
          <w:marRight w:val="0"/>
          <w:marTop w:val="0"/>
          <w:marBottom w:val="0"/>
          <w:divBdr>
            <w:top w:val="none" w:sz="0" w:space="0" w:color="auto"/>
            <w:left w:val="none" w:sz="0" w:space="0" w:color="auto"/>
            <w:bottom w:val="none" w:sz="0" w:space="0" w:color="auto"/>
            <w:right w:val="none" w:sz="0" w:space="0" w:color="auto"/>
          </w:divBdr>
        </w:div>
        <w:div w:id="1907063618">
          <w:marLeft w:val="0"/>
          <w:marRight w:val="0"/>
          <w:marTop w:val="0"/>
          <w:marBottom w:val="0"/>
          <w:divBdr>
            <w:top w:val="none" w:sz="0" w:space="0" w:color="auto"/>
            <w:left w:val="none" w:sz="0" w:space="0" w:color="auto"/>
            <w:bottom w:val="none" w:sz="0" w:space="0" w:color="auto"/>
            <w:right w:val="none" w:sz="0" w:space="0" w:color="auto"/>
          </w:divBdr>
        </w:div>
        <w:div w:id="24332968">
          <w:marLeft w:val="0"/>
          <w:marRight w:val="0"/>
          <w:marTop w:val="0"/>
          <w:marBottom w:val="0"/>
          <w:divBdr>
            <w:top w:val="none" w:sz="0" w:space="0" w:color="auto"/>
            <w:left w:val="none" w:sz="0" w:space="0" w:color="auto"/>
            <w:bottom w:val="none" w:sz="0" w:space="0" w:color="auto"/>
            <w:right w:val="none" w:sz="0" w:space="0" w:color="auto"/>
          </w:divBdr>
        </w:div>
        <w:div w:id="1797943506">
          <w:marLeft w:val="0"/>
          <w:marRight w:val="0"/>
          <w:marTop w:val="0"/>
          <w:marBottom w:val="0"/>
          <w:divBdr>
            <w:top w:val="none" w:sz="0" w:space="0" w:color="auto"/>
            <w:left w:val="none" w:sz="0" w:space="0" w:color="auto"/>
            <w:bottom w:val="none" w:sz="0" w:space="0" w:color="auto"/>
            <w:right w:val="none" w:sz="0" w:space="0" w:color="auto"/>
          </w:divBdr>
        </w:div>
        <w:div w:id="428694287">
          <w:marLeft w:val="0"/>
          <w:marRight w:val="0"/>
          <w:marTop w:val="0"/>
          <w:marBottom w:val="0"/>
          <w:divBdr>
            <w:top w:val="none" w:sz="0" w:space="0" w:color="auto"/>
            <w:left w:val="none" w:sz="0" w:space="0" w:color="auto"/>
            <w:bottom w:val="none" w:sz="0" w:space="0" w:color="auto"/>
            <w:right w:val="none" w:sz="0" w:space="0" w:color="auto"/>
          </w:divBdr>
        </w:div>
        <w:div w:id="1771774988">
          <w:marLeft w:val="0"/>
          <w:marRight w:val="0"/>
          <w:marTop w:val="0"/>
          <w:marBottom w:val="0"/>
          <w:divBdr>
            <w:top w:val="none" w:sz="0" w:space="0" w:color="auto"/>
            <w:left w:val="none" w:sz="0" w:space="0" w:color="auto"/>
            <w:bottom w:val="none" w:sz="0" w:space="0" w:color="auto"/>
            <w:right w:val="none" w:sz="0" w:space="0" w:color="auto"/>
          </w:divBdr>
        </w:div>
        <w:div w:id="1761215126">
          <w:marLeft w:val="0"/>
          <w:marRight w:val="0"/>
          <w:marTop w:val="0"/>
          <w:marBottom w:val="0"/>
          <w:divBdr>
            <w:top w:val="none" w:sz="0" w:space="0" w:color="auto"/>
            <w:left w:val="none" w:sz="0" w:space="0" w:color="auto"/>
            <w:bottom w:val="none" w:sz="0" w:space="0" w:color="auto"/>
            <w:right w:val="none" w:sz="0" w:space="0" w:color="auto"/>
          </w:divBdr>
        </w:div>
        <w:div w:id="303900725">
          <w:marLeft w:val="0"/>
          <w:marRight w:val="0"/>
          <w:marTop w:val="0"/>
          <w:marBottom w:val="0"/>
          <w:divBdr>
            <w:top w:val="none" w:sz="0" w:space="0" w:color="auto"/>
            <w:left w:val="none" w:sz="0" w:space="0" w:color="auto"/>
            <w:bottom w:val="none" w:sz="0" w:space="0" w:color="auto"/>
            <w:right w:val="none" w:sz="0" w:space="0" w:color="auto"/>
          </w:divBdr>
        </w:div>
        <w:div w:id="1308777981">
          <w:marLeft w:val="0"/>
          <w:marRight w:val="0"/>
          <w:marTop w:val="0"/>
          <w:marBottom w:val="0"/>
          <w:divBdr>
            <w:top w:val="none" w:sz="0" w:space="0" w:color="auto"/>
            <w:left w:val="none" w:sz="0" w:space="0" w:color="auto"/>
            <w:bottom w:val="none" w:sz="0" w:space="0" w:color="auto"/>
            <w:right w:val="none" w:sz="0" w:space="0" w:color="auto"/>
          </w:divBdr>
        </w:div>
        <w:div w:id="393896512">
          <w:marLeft w:val="0"/>
          <w:marRight w:val="0"/>
          <w:marTop w:val="0"/>
          <w:marBottom w:val="0"/>
          <w:divBdr>
            <w:top w:val="none" w:sz="0" w:space="0" w:color="auto"/>
            <w:left w:val="none" w:sz="0" w:space="0" w:color="auto"/>
            <w:bottom w:val="none" w:sz="0" w:space="0" w:color="auto"/>
            <w:right w:val="none" w:sz="0" w:space="0" w:color="auto"/>
          </w:divBdr>
        </w:div>
        <w:div w:id="1851068189">
          <w:marLeft w:val="0"/>
          <w:marRight w:val="0"/>
          <w:marTop w:val="0"/>
          <w:marBottom w:val="0"/>
          <w:divBdr>
            <w:top w:val="none" w:sz="0" w:space="0" w:color="auto"/>
            <w:left w:val="none" w:sz="0" w:space="0" w:color="auto"/>
            <w:bottom w:val="none" w:sz="0" w:space="0" w:color="auto"/>
            <w:right w:val="none" w:sz="0" w:space="0" w:color="auto"/>
          </w:divBdr>
        </w:div>
        <w:div w:id="622082802">
          <w:marLeft w:val="0"/>
          <w:marRight w:val="0"/>
          <w:marTop w:val="0"/>
          <w:marBottom w:val="0"/>
          <w:divBdr>
            <w:top w:val="none" w:sz="0" w:space="0" w:color="auto"/>
            <w:left w:val="none" w:sz="0" w:space="0" w:color="auto"/>
            <w:bottom w:val="none" w:sz="0" w:space="0" w:color="auto"/>
            <w:right w:val="none" w:sz="0" w:space="0" w:color="auto"/>
          </w:divBdr>
        </w:div>
      </w:divsChild>
    </w:div>
    <w:div w:id="1890799544">
      <w:bodyDiv w:val="1"/>
      <w:marLeft w:val="0"/>
      <w:marRight w:val="0"/>
      <w:marTop w:val="0"/>
      <w:marBottom w:val="0"/>
      <w:divBdr>
        <w:top w:val="none" w:sz="0" w:space="0" w:color="auto"/>
        <w:left w:val="none" w:sz="0" w:space="0" w:color="auto"/>
        <w:bottom w:val="none" w:sz="0" w:space="0" w:color="auto"/>
        <w:right w:val="none" w:sz="0" w:space="0" w:color="auto"/>
      </w:divBdr>
    </w:div>
    <w:div w:id="1890876191">
      <w:bodyDiv w:val="1"/>
      <w:marLeft w:val="0"/>
      <w:marRight w:val="0"/>
      <w:marTop w:val="0"/>
      <w:marBottom w:val="0"/>
      <w:divBdr>
        <w:top w:val="none" w:sz="0" w:space="0" w:color="auto"/>
        <w:left w:val="none" w:sz="0" w:space="0" w:color="auto"/>
        <w:bottom w:val="none" w:sz="0" w:space="0" w:color="auto"/>
        <w:right w:val="none" w:sz="0" w:space="0" w:color="auto"/>
      </w:divBdr>
    </w:div>
    <w:div w:id="1891308370">
      <w:bodyDiv w:val="1"/>
      <w:marLeft w:val="0"/>
      <w:marRight w:val="0"/>
      <w:marTop w:val="0"/>
      <w:marBottom w:val="0"/>
      <w:divBdr>
        <w:top w:val="none" w:sz="0" w:space="0" w:color="auto"/>
        <w:left w:val="none" w:sz="0" w:space="0" w:color="auto"/>
        <w:bottom w:val="none" w:sz="0" w:space="0" w:color="auto"/>
        <w:right w:val="none" w:sz="0" w:space="0" w:color="auto"/>
      </w:divBdr>
    </w:div>
    <w:div w:id="1891379745">
      <w:bodyDiv w:val="1"/>
      <w:marLeft w:val="0"/>
      <w:marRight w:val="0"/>
      <w:marTop w:val="0"/>
      <w:marBottom w:val="0"/>
      <w:divBdr>
        <w:top w:val="none" w:sz="0" w:space="0" w:color="auto"/>
        <w:left w:val="none" w:sz="0" w:space="0" w:color="auto"/>
        <w:bottom w:val="none" w:sz="0" w:space="0" w:color="auto"/>
        <w:right w:val="none" w:sz="0" w:space="0" w:color="auto"/>
      </w:divBdr>
    </w:div>
    <w:div w:id="1892230971">
      <w:bodyDiv w:val="1"/>
      <w:marLeft w:val="0"/>
      <w:marRight w:val="0"/>
      <w:marTop w:val="0"/>
      <w:marBottom w:val="0"/>
      <w:divBdr>
        <w:top w:val="none" w:sz="0" w:space="0" w:color="auto"/>
        <w:left w:val="none" w:sz="0" w:space="0" w:color="auto"/>
        <w:bottom w:val="none" w:sz="0" w:space="0" w:color="auto"/>
        <w:right w:val="none" w:sz="0" w:space="0" w:color="auto"/>
      </w:divBdr>
    </w:div>
    <w:div w:id="1892306055">
      <w:bodyDiv w:val="1"/>
      <w:marLeft w:val="0"/>
      <w:marRight w:val="0"/>
      <w:marTop w:val="0"/>
      <w:marBottom w:val="0"/>
      <w:divBdr>
        <w:top w:val="none" w:sz="0" w:space="0" w:color="auto"/>
        <w:left w:val="none" w:sz="0" w:space="0" w:color="auto"/>
        <w:bottom w:val="none" w:sz="0" w:space="0" w:color="auto"/>
        <w:right w:val="none" w:sz="0" w:space="0" w:color="auto"/>
      </w:divBdr>
    </w:div>
    <w:div w:id="1892425012">
      <w:bodyDiv w:val="1"/>
      <w:marLeft w:val="0"/>
      <w:marRight w:val="0"/>
      <w:marTop w:val="0"/>
      <w:marBottom w:val="0"/>
      <w:divBdr>
        <w:top w:val="none" w:sz="0" w:space="0" w:color="auto"/>
        <w:left w:val="none" w:sz="0" w:space="0" w:color="auto"/>
        <w:bottom w:val="none" w:sz="0" w:space="0" w:color="auto"/>
        <w:right w:val="none" w:sz="0" w:space="0" w:color="auto"/>
      </w:divBdr>
    </w:div>
    <w:div w:id="1892762476">
      <w:bodyDiv w:val="1"/>
      <w:marLeft w:val="0"/>
      <w:marRight w:val="0"/>
      <w:marTop w:val="0"/>
      <w:marBottom w:val="0"/>
      <w:divBdr>
        <w:top w:val="none" w:sz="0" w:space="0" w:color="auto"/>
        <w:left w:val="none" w:sz="0" w:space="0" w:color="auto"/>
        <w:bottom w:val="none" w:sz="0" w:space="0" w:color="auto"/>
        <w:right w:val="none" w:sz="0" w:space="0" w:color="auto"/>
      </w:divBdr>
    </w:div>
    <w:div w:id="1892956254">
      <w:bodyDiv w:val="1"/>
      <w:marLeft w:val="0"/>
      <w:marRight w:val="0"/>
      <w:marTop w:val="0"/>
      <w:marBottom w:val="0"/>
      <w:divBdr>
        <w:top w:val="none" w:sz="0" w:space="0" w:color="auto"/>
        <w:left w:val="none" w:sz="0" w:space="0" w:color="auto"/>
        <w:bottom w:val="none" w:sz="0" w:space="0" w:color="auto"/>
        <w:right w:val="none" w:sz="0" w:space="0" w:color="auto"/>
      </w:divBdr>
    </w:div>
    <w:div w:id="1893492635">
      <w:bodyDiv w:val="1"/>
      <w:marLeft w:val="0"/>
      <w:marRight w:val="0"/>
      <w:marTop w:val="0"/>
      <w:marBottom w:val="0"/>
      <w:divBdr>
        <w:top w:val="none" w:sz="0" w:space="0" w:color="auto"/>
        <w:left w:val="none" w:sz="0" w:space="0" w:color="auto"/>
        <w:bottom w:val="none" w:sz="0" w:space="0" w:color="auto"/>
        <w:right w:val="none" w:sz="0" w:space="0" w:color="auto"/>
      </w:divBdr>
    </w:div>
    <w:div w:id="1893686888">
      <w:bodyDiv w:val="1"/>
      <w:marLeft w:val="0"/>
      <w:marRight w:val="0"/>
      <w:marTop w:val="0"/>
      <w:marBottom w:val="0"/>
      <w:divBdr>
        <w:top w:val="none" w:sz="0" w:space="0" w:color="auto"/>
        <w:left w:val="none" w:sz="0" w:space="0" w:color="auto"/>
        <w:bottom w:val="none" w:sz="0" w:space="0" w:color="auto"/>
        <w:right w:val="none" w:sz="0" w:space="0" w:color="auto"/>
      </w:divBdr>
    </w:div>
    <w:div w:id="1893760712">
      <w:bodyDiv w:val="1"/>
      <w:marLeft w:val="0"/>
      <w:marRight w:val="0"/>
      <w:marTop w:val="0"/>
      <w:marBottom w:val="0"/>
      <w:divBdr>
        <w:top w:val="none" w:sz="0" w:space="0" w:color="auto"/>
        <w:left w:val="none" w:sz="0" w:space="0" w:color="auto"/>
        <w:bottom w:val="none" w:sz="0" w:space="0" w:color="auto"/>
        <w:right w:val="none" w:sz="0" w:space="0" w:color="auto"/>
      </w:divBdr>
      <w:divsChild>
        <w:div w:id="1745488737">
          <w:marLeft w:val="0"/>
          <w:marRight w:val="0"/>
          <w:marTop w:val="0"/>
          <w:marBottom w:val="0"/>
          <w:divBdr>
            <w:top w:val="none" w:sz="0" w:space="0" w:color="auto"/>
            <w:left w:val="none" w:sz="0" w:space="0" w:color="auto"/>
            <w:bottom w:val="none" w:sz="0" w:space="0" w:color="auto"/>
            <w:right w:val="none" w:sz="0" w:space="0" w:color="auto"/>
          </w:divBdr>
        </w:div>
        <w:div w:id="291136456">
          <w:marLeft w:val="0"/>
          <w:marRight w:val="0"/>
          <w:marTop w:val="0"/>
          <w:marBottom w:val="0"/>
          <w:divBdr>
            <w:top w:val="none" w:sz="0" w:space="0" w:color="auto"/>
            <w:left w:val="none" w:sz="0" w:space="0" w:color="auto"/>
            <w:bottom w:val="none" w:sz="0" w:space="0" w:color="auto"/>
            <w:right w:val="none" w:sz="0" w:space="0" w:color="auto"/>
          </w:divBdr>
        </w:div>
        <w:div w:id="125203642">
          <w:marLeft w:val="0"/>
          <w:marRight w:val="0"/>
          <w:marTop w:val="0"/>
          <w:marBottom w:val="0"/>
          <w:divBdr>
            <w:top w:val="none" w:sz="0" w:space="0" w:color="auto"/>
            <w:left w:val="none" w:sz="0" w:space="0" w:color="auto"/>
            <w:bottom w:val="none" w:sz="0" w:space="0" w:color="auto"/>
            <w:right w:val="none" w:sz="0" w:space="0" w:color="auto"/>
          </w:divBdr>
        </w:div>
        <w:div w:id="199170734">
          <w:marLeft w:val="0"/>
          <w:marRight w:val="0"/>
          <w:marTop w:val="0"/>
          <w:marBottom w:val="0"/>
          <w:divBdr>
            <w:top w:val="none" w:sz="0" w:space="0" w:color="auto"/>
            <w:left w:val="none" w:sz="0" w:space="0" w:color="auto"/>
            <w:bottom w:val="none" w:sz="0" w:space="0" w:color="auto"/>
            <w:right w:val="none" w:sz="0" w:space="0" w:color="auto"/>
          </w:divBdr>
        </w:div>
        <w:div w:id="920993783">
          <w:marLeft w:val="0"/>
          <w:marRight w:val="0"/>
          <w:marTop w:val="0"/>
          <w:marBottom w:val="0"/>
          <w:divBdr>
            <w:top w:val="none" w:sz="0" w:space="0" w:color="auto"/>
            <w:left w:val="none" w:sz="0" w:space="0" w:color="auto"/>
            <w:bottom w:val="none" w:sz="0" w:space="0" w:color="auto"/>
            <w:right w:val="none" w:sz="0" w:space="0" w:color="auto"/>
          </w:divBdr>
        </w:div>
        <w:div w:id="1276211711">
          <w:marLeft w:val="0"/>
          <w:marRight w:val="0"/>
          <w:marTop w:val="0"/>
          <w:marBottom w:val="0"/>
          <w:divBdr>
            <w:top w:val="none" w:sz="0" w:space="0" w:color="auto"/>
            <w:left w:val="none" w:sz="0" w:space="0" w:color="auto"/>
            <w:bottom w:val="none" w:sz="0" w:space="0" w:color="auto"/>
            <w:right w:val="none" w:sz="0" w:space="0" w:color="auto"/>
          </w:divBdr>
        </w:div>
        <w:div w:id="825630567">
          <w:marLeft w:val="0"/>
          <w:marRight w:val="0"/>
          <w:marTop w:val="0"/>
          <w:marBottom w:val="0"/>
          <w:divBdr>
            <w:top w:val="none" w:sz="0" w:space="0" w:color="auto"/>
            <w:left w:val="none" w:sz="0" w:space="0" w:color="auto"/>
            <w:bottom w:val="none" w:sz="0" w:space="0" w:color="auto"/>
            <w:right w:val="none" w:sz="0" w:space="0" w:color="auto"/>
          </w:divBdr>
        </w:div>
        <w:div w:id="1784299627">
          <w:marLeft w:val="0"/>
          <w:marRight w:val="0"/>
          <w:marTop w:val="0"/>
          <w:marBottom w:val="0"/>
          <w:divBdr>
            <w:top w:val="none" w:sz="0" w:space="0" w:color="auto"/>
            <w:left w:val="none" w:sz="0" w:space="0" w:color="auto"/>
            <w:bottom w:val="none" w:sz="0" w:space="0" w:color="auto"/>
            <w:right w:val="none" w:sz="0" w:space="0" w:color="auto"/>
          </w:divBdr>
        </w:div>
        <w:div w:id="2066489032">
          <w:marLeft w:val="0"/>
          <w:marRight w:val="0"/>
          <w:marTop w:val="0"/>
          <w:marBottom w:val="0"/>
          <w:divBdr>
            <w:top w:val="none" w:sz="0" w:space="0" w:color="auto"/>
            <w:left w:val="none" w:sz="0" w:space="0" w:color="auto"/>
            <w:bottom w:val="none" w:sz="0" w:space="0" w:color="auto"/>
            <w:right w:val="none" w:sz="0" w:space="0" w:color="auto"/>
          </w:divBdr>
        </w:div>
        <w:div w:id="1835027758">
          <w:marLeft w:val="0"/>
          <w:marRight w:val="0"/>
          <w:marTop w:val="0"/>
          <w:marBottom w:val="0"/>
          <w:divBdr>
            <w:top w:val="none" w:sz="0" w:space="0" w:color="auto"/>
            <w:left w:val="none" w:sz="0" w:space="0" w:color="auto"/>
            <w:bottom w:val="none" w:sz="0" w:space="0" w:color="auto"/>
            <w:right w:val="none" w:sz="0" w:space="0" w:color="auto"/>
          </w:divBdr>
        </w:div>
        <w:div w:id="1136483428">
          <w:marLeft w:val="0"/>
          <w:marRight w:val="0"/>
          <w:marTop w:val="0"/>
          <w:marBottom w:val="0"/>
          <w:divBdr>
            <w:top w:val="none" w:sz="0" w:space="0" w:color="auto"/>
            <w:left w:val="none" w:sz="0" w:space="0" w:color="auto"/>
            <w:bottom w:val="none" w:sz="0" w:space="0" w:color="auto"/>
            <w:right w:val="none" w:sz="0" w:space="0" w:color="auto"/>
          </w:divBdr>
        </w:div>
        <w:div w:id="1913276709">
          <w:marLeft w:val="0"/>
          <w:marRight w:val="0"/>
          <w:marTop w:val="0"/>
          <w:marBottom w:val="0"/>
          <w:divBdr>
            <w:top w:val="none" w:sz="0" w:space="0" w:color="auto"/>
            <w:left w:val="none" w:sz="0" w:space="0" w:color="auto"/>
            <w:bottom w:val="none" w:sz="0" w:space="0" w:color="auto"/>
            <w:right w:val="none" w:sz="0" w:space="0" w:color="auto"/>
          </w:divBdr>
        </w:div>
        <w:div w:id="18704005">
          <w:marLeft w:val="0"/>
          <w:marRight w:val="0"/>
          <w:marTop w:val="0"/>
          <w:marBottom w:val="0"/>
          <w:divBdr>
            <w:top w:val="none" w:sz="0" w:space="0" w:color="auto"/>
            <w:left w:val="none" w:sz="0" w:space="0" w:color="auto"/>
            <w:bottom w:val="none" w:sz="0" w:space="0" w:color="auto"/>
            <w:right w:val="none" w:sz="0" w:space="0" w:color="auto"/>
          </w:divBdr>
        </w:div>
        <w:div w:id="106395784">
          <w:marLeft w:val="0"/>
          <w:marRight w:val="0"/>
          <w:marTop w:val="0"/>
          <w:marBottom w:val="0"/>
          <w:divBdr>
            <w:top w:val="none" w:sz="0" w:space="0" w:color="auto"/>
            <w:left w:val="none" w:sz="0" w:space="0" w:color="auto"/>
            <w:bottom w:val="none" w:sz="0" w:space="0" w:color="auto"/>
            <w:right w:val="none" w:sz="0" w:space="0" w:color="auto"/>
          </w:divBdr>
        </w:div>
        <w:div w:id="543979565">
          <w:marLeft w:val="0"/>
          <w:marRight w:val="0"/>
          <w:marTop w:val="0"/>
          <w:marBottom w:val="0"/>
          <w:divBdr>
            <w:top w:val="none" w:sz="0" w:space="0" w:color="auto"/>
            <w:left w:val="none" w:sz="0" w:space="0" w:color="auto"/>
            <w:bottom w:val="none" w:sz="0" w:space="0" w:color="auto"/>
            <w:right w:val="none" w:sz="0" w:space="0" w:color="auto"/>
          </w:divBdr>
        </w:div>
        <w:div w:id="677149690">
          <w:marLeft w:val="0"/>
          <w:marRight w:val="0"/>
          <w:marTop w:val="0"/>
          <w:marBottom w:val="0"/>
          <w:divBdr>
            <w:top w:val="none" w:sz="0" w:space="0" w:color="auto"/>
            <w:left w:val="none" w:sz="0" w:space="0" w:color="auto"/>
            <w:bottom w:val="none" w:sz="0" w:space="0" w:color="auto"/>
            <w:right w:val="none" w:sz="0" w:space="0" w:color="auto"/>
          </w:divBdr>
        </w:div>
        <w:div w:id="218789134">
          <w:marLeft w:val="0"/>
          <w:marRight w:val="0"/>
          <w:marTop w:val="0"/>
          <w:marBottom w:val="0"/>
          <w:divBdr>
            <w:top w:val="none" w:sz="0" w:space="0" w:color="auto"/>
            <w:left w:val="none" w:sz="0" w:space="0" w:color="auto"/>
            <w:bottom w:val="none" w:sz="0" w:space="0" w:color="auto"/>
            <w:right w:val="none" w:sz="0" w:space="0" w:color="auto"/>
          </w:divBdr>
        </w:div>
        <w:div w:id="726611524">
          <w:marLeft w:val="0"/>
          <w:marRight w:val="0"/>
          <w:marTop w:val="0"/>
          <w:marBottom w:val="0"/>
          <w:divBdr>
            <w:top w:val="none" w:sz="0" w:space="0" w:color="auto"/>
            <w:left w:val="none" w:sz="0" w:space="0" w:color="auto"/>
            <w:bottom w:val="none" w:sz="0" w:space="0" w:color="auto"/>
            <w:right w:val="none" w:sz="0" w:space="0" w:color="auto"/>
          </w:divBdr>
        </w:div>
        <w:div w:id="1290238133">
          <w:marLeft w:val="0"/>
          <w:marRight w:val="0"/>
          <w:marTop w:val="0"/>
          <w:marBottom w:val="0"/>
          <w:divBdr>
            <w:top w:val="none" w:sz="0" w:space="0" w:color="auto"/>
            <w:left w:val="none" w:sz="0" w:space="0" w:color="auto"/>
            <w:bottom w:val="none" w:sz="0" w:space="0" w:color="auto"/>
            <w:right w:val="none" w:sz="0" w:space="0" w:color="auto"/>
          </w:divBdr>
        </w:div>
        <w:div w:id="1368290997">
          <w:marLeft w:val="0"/>
          <w:marRight w:val="0"/>
          <w:marTop w:val="0"/>
          <w:marBottom w:val="0"/>
          <w:divBdr>
            <w:top w:val="none" w:sz="0" w:space="0" w:color="auto"/>
            <w:left w:val="none" w:sz="0" w:space="0" w:color="auto"/>
            <w:bottom w:val="none" w:sz="0" w:space="0" w:color="auto"/>
            <w:right w:val="none" w:sz="0" w:space="0" w:color="auto"/>
          </w:divBdr>
        </w:div>
        <w:div w:id="663124677">
          <w:marLeft w:val="0"/>
          <w:marRight w:val="0"/>
          <w:marTop w:val="0"/>
          <w:marBottom w:val="0"/>
          <w:divBdr>
            <w:top w:val="none" w:sz="0" w:space="0" w:color="auto"/>
            <w:left w:val="none" w:sz="0" w:space="0" w:color="auto"/>
            <w:bottom w:val="none" w:sz="0" w:space="0" w:color="auto"/>
            <w:right w:val="none" w:sz="0" w:space="0" w:color="auto"/>
          </w:divBdr>
        </w:div>
        <w:div w:id="1505127624">
          <w:marLeft w:val="0"/>
          <w:marRight w:val="0"/>
          <w:marTop w:val="0"/>
          <w:marBottom w:val="0"/>
          <w:divBdr>
            <w:top w:val="none" w:sz="0" w:space="0" w:color="auto"/>
            <w:left w:val="none" w:sz="0" w:space="0" w:color="auto"/>
            <w:bottom w:val="none" w:sz="0" w:space="0" w:color="auto"/>
            <w:right w:val="none" w:sz="0" w:space="0" w:color="auto"/>
          </w:divBdr>
        </w:div>
        <w:div w:id="1571113409">
          <w:marLeft w:val="0"/>
          <w:marRight w:val="0"/>
          <w:marTop w:val="0"/>
          <w:marBottom w:val="0"/>
          <w:divBdr>
            <w:top w:val="none" w:sz="0" w:space="0" w:color="auto"/>
            <w:left w:val="none" w:sz="0" w:space="0" w:color="auto"/>
            <w:bottom w:val="none" w:sz="0" w:space="0" w:color="auto"/>
            <w:right w:val="none" w:sz="0" w:space="0" w:color="auto"/>
          </w:divBdr>
        </w:div>
        <w:div w:id="843125451">
          <w:marLeft w:val="0"/>
          <w:marRight w:val="0"/>
          <w:marTop w:val="0"/>
          <w:marBottom w:val="0"/>
          <w:divBdr>
            <w:top w:val="none" w:sz="0" w:space="0" w:color="auto"/>
            <w:left w:val="none" w:sz="0" w:space="0" w:color="auto"/>
            <w:bottom w:val="none" w:sz="0" w:space="0" w:color="auto"/>
            <w:right w:val="none" w:sz="0" w:space="0" w:color="auto"/>
          </w:divBdr>
        </w:div>
        <w:div w:id="535893216">
          <w:marLeft w:val="0"/>
          <w:marRight w:val="0"/>
          <w:marTop w:val="0"/>
          <w:marBottom w:val="0"/>
          <w:divBdr>
            <w:top w:val="none" w:sz="0" w:space="0" w:color="auto"/>
            <w:left w:val="none" w:sz="0" w:space="0" w:color="auto"/>
            <w:bottom w:val="none" w:sz="0" w:space="0" w:color="auto"/>
            <w:right w:val="none" w:sz="0" w:space="0" w:color="auto"/>
          </w:divBdr>
        </w:div>
        <w:div w:id="364601168">
          <w:marLeft w:val="0"/>
          <w:marRight w:val="0"/>
          <w:marTop w:val="0"/>
          <w:marBottom w:val="0"/>
          <w:divBdr>
            <w:top w:val="none" w:sz="0" w:space="0" w:color="auto"/>
            <w:left w:val="none" w:sz="0" w:space="0" w:color="auto"/>
            <w:bottom w:val="none" w:sz="0" w:space="0" w:color="auto"/>
            <w:right w:val="none" w:sz="0" w:space="0" w:color="auto"/>
          </w:divBdr>
        </w:div>
        <w:div w:id="432629596">
          <w:marLeft w:val="0"/>
          <w:marRight w:val="0"/>
          <w:marTop w:val="0"/>
          <w:marBottom w:val="0"/>
          <w:divBdr>
            <w:top w:val="none" w:sz="0" w:space="0" w:color="auto"/>
            <w:left w:val="none" w:sz="0" w:space="0" w:color="auto"/>
            <w:bottom w:val="none" w:sz="0" w:space="0" w:color="auto"/>
            <w:right w:val="none" w:sz="0" w:space="0" w:color="auto"/>
          </w:divBdr>
        </w:div>
        <w:div w:id="1054697867">
          <w:marLeft w:val="0"/>
          <w:marRight w:val="0"/>
          <w:marTop w:val="0"/>
          <w:marBottom w:val="0"/>
          <w:divBdr>
            <w:top w:val="none" w:sz="0" w:space="0" w:color="auto"/>
            <w:left w:val="none" w:sz="0" w:space="0" w:color="auto"/>
            <w:bottom w:val="none" w:sz="0" w:space="0" w:color="auto"/>
            <w:right w:val="none" w:sz="0" w:space="0" w:color="auto"/>
          </w:divBdr>
        </w:div>
        <w:div w:id="762994070">
          <w:marLeft w:val="0"/>
          <w:marRight w:val="0"/>
          <w:marTop w:val="0"/>
          <w:marBottom w:val="0"/>
          <w:divBdr>
            <w:top w:val="none" w:sz="0" w:space="0" w:color="auto"/>
            <w:left w:val="none" w:sz="0" w:space="0" w:color="auto"/>
            <w:bottom w:val="none" w:sz="0" w:space="0" w:color="auto"/>
            <w:right w:val="none" w:sz="0" w:space="0" w:color="auto"/>
          </w:divBdr>
        </w:div>
        <w:div w:id="1557351534">
          <w:marLeft w:val="0"/>
          <w:marRight w:val="0"/>
          <w:marTop w:val="0"/>
          <w:marBottom w:val="0"/>
          <w:divBdr>
            <w:top w:val="none" w:sz="0" w:space="0" w:color="auto"/>
            <w:left w:val="none" w:sz="0" w:space="0" w:color="auto"/>
            <w:bottom w:val="none" w:sz="0" w:space="0" w:color="auto"/>
            <w:right w:val="none" w:sz="0" w:space="0" w:color="auto"/>
          </w:divBdr>
        </w:div>
        <w:div w:id="822743696">
          <w:marLeft w:val="0"/>
          <w:marRight w:val="0"/>
          <w:marTop w:val="0"/>
          <w:marBottom w:val="0"/>
          <w:divBdr>
            <w:top w:val="none" w:sz="0" w:space="0" w:color="auto"/>
            <w:left w:val="none" w:sz="0" w:space="0" w:color="auto"/>
            <w:bottom w:val="none" w:sz="0" w:space="0" w:color="auto"/>
            <w:right w:val="none" w:sz="0" w:space="0" w:color="auto"/>
          </w:divBdr>
        </w:div>
        <w:div w:id="67196287">
          <w:marLeft w:val="0"/>
          <w:marRight w:val="0"/>
          <w:marTop w:val="0"/>
          <w:marBottom w:val="0"/>
          <w:divBdr>
            <w:top w:val="none" w:sz="0" w:space="0" w:color="auto"/>
            <w:left w:val="none" w:sz="0" w:space="0" w:color="auto"/>
            <w:bottom w:val="none" w:sz="0" w:space="0" w:color="auto"/>
            <w:right w:val="none" w:sz="0" w:space="0" w:color="auto"/>
          </w:divBdr>
        </w:div>
        <w:div w:id="1581716014">
          <w:marLeft w:val="0"/>
          <w:marRight w:val="0"/>
          <w:marTop w:val="0"/>
          <w:marBottom w:val="0"/>
          <w:divBdr>
            <w:top w:val="none" w:sz="0" w:space="0" w:color="auto"/>
            <w:left w:val="none" w:sz="0" w:space="0" w:color="auto"/>
            <w:bottom w:val="none" w:sz="0" w:space="0" w:color="auto"/>
            <w:right w:val="none" w:sz="0" w:space="0" w:color="auto"/>
          </w:divBdr>
        </w:div>
        <w:div w:id="92358625">
          <w:marLeft w:val="0"/>
          <w:marRight w:val="0"/>
          <w:marTop w:val="0"/>
          <w:marBottom w:val="0"/>
          <w:divBdr>
            <w:top w:val="none" w:sz="0" w:space="0" w:color="auto"/>
            <w:left w:val="none" w:sz="0" w:space="0" w:color="auto"/>
            <w:bottom w:val="none" w:sz="0" w:space="0" w:color="auto"/>
            <w:right w:val="none" w:sz="0" w:space="0" w:color="auto"/>
          </w:divBdr>
        </w:div>
        <w:div w:id="1014916989">
          <w:marLeft w:val="0"/>
          <w:marRight w:val="0"/>
          <w:marTop w:val="0"/>
          <w:marBottom w:val="0"/>
          <w:divBdr>
            <w:top w:val="none" w:sz="0" w:space="0" w:color="auto"/>
            <w:left w:val="none" w:sz="0" w:space="0" w:color="auto"/>
            <w:bottom w:val="none" w:sz="0" w:space="0" w:color="auto"/>
            <w:right w:val="none" w:sz="0" w:space="0" w:color="auto"/>
          </w:divBdr>
        </w:div>
        <w:div w:id="1521384719">
          <w:marLeft w:val="0"/>
          <w:marRight w:val="0"/>
          <w:marTop w:val="0"/>
          <w:marBottom w:val="0"/>
          <w:divBdr>
            <w:top w:val="none" w:sz="0" w:space="0" w:color="auto"/>
            <w:left w:val="none" w:sz="0" w:space="0" w:color="auto"/>
            <w:bottom w:val="none" w:sz="0" w:space="0" w:color="auto"/>
            <w:right w:val="none" w:sz="0" w:space="0" w:color="auto"/>
          </w:divBdr>
        </w:div>
        <w:div w:id="1425611480">
          <w:marLeft w:val="0"/>
          <w:marRight w:val="0"/>
          <w:marTop w:val="0"/>
          <w:marBottom w:val="0"/>
          <w:divBdr>
            <w:top w:val="none" w:sz="0" w:space="0" w:color="auto"/>
            <w:left w:val="none" w:sz="0" w:space="0" w:color="auto"/>
            <w:bottom w:val="none" w:sz="0" w:space="0" w:color="auto"/>
            <w:right w:val="none" w:sz="0" w:space="0" w:color="auto"/>
          </w:divBdr>
        </w:div>
        <w:div w:id="1810781272">
          <w:marLeft w:val="0"/>
          <w:marRight w:val="0"/>
          <w:marTop w:val="0"/>
          <w:marBottom w:val="0"/>
          <w:divBdr>
            <w:top w:val="none" w:sz="0" w:space="0" w:color="auto"/>
            <w:left w:val="none" w:sz="0" w:space="0" w:color="auto"/>
            <w:bottom w:val="none" w:sz="0" w:space="0" w:color="auto"/>
            <w:right w:val="none" w:sz="0" w:space="0" w:color="auto"/>
          </w:divBdr>
        </w:div>
        <w:div w:id="792137111">
          <w:marLeft w:val="0"/>
          <w:marRight w:val="0"/>
          <w:marTop w:val="0"/>
          <w:marBottom w:val="0"/>
          <w:divBdr>
            <w:top w:val="none" w:sz="0" w:space="0" w:color="auto"/>
            <w:left w:val="none" w:sz="0" w:space="0" w:color="auto"/>
            <w:bottom w:val="none" w:sz="0" w:space="0" w:color="auto"/>
            <w:right w:val="none" w:sz="0" w:space="0" w:color="auto"/>
          </w:divBdr>
        </w:div>
        <w:div w:id="393049874">
          <w:marLeft w:val="0"/>
          <w:marRight w:val="0"/>
          <w:marTop w:val="0"/>
          <w:marBottom w:val="0"/>
          <w:divBdr>
            <w:top w:val="none" w:sz="0" w:space="0" w:color="auto"/>
            <w:left w:val="none" w:sz="0" w:space="0" w:color="auto"/>
            <w:bottom w:val="none" w:sz="0" w:space="0" w:color="auto"/>
            <w:right w:val="none" w:sz="0" w:space="0" w:color="auto"/>
          </w:divBdr>
        </w:div>
        <w:div w:id="137918046">
          <w:marLeft w:val="0"/>
          <w:marRight w:val="0"/>
          <w:marTop w:val="0"/>
          <w:marBottom w:val="0"/>
          <w:divBdr>
            <w:top w:val="none" w:sz="0" w:space="0" w:color="auto"/>
            <w:left w:val="none" w:sz="0" w:space="0" w:color="auto"/>
            <w:bottom w:val="none" w:sz="0" w:space="0" w:color="auto"/>
            <w:right w:val="none" w:sz="0" w:space="0" w:color="auto"/>
          </w:divBdr>
        </w:div>
        <w:div w:id="330453062">
          <w:marLeft w:val="0"/>
          <w:marRight w:val="0"/>
          <w:marTop w:val="0"/>
          <w:marBottom w:val="0"/>
          <w:divBdr>
            <w:top w:val="none" w:sz="0" w:space="0" w:color="auto"/>
            <w:left w:val="none" w:sz="0" w:space="0" w:color="auto"/>
            <w:bottom w:val="none" w:sz="0" w:space="0" w:color="auto"/>
            <w:right w:val="none" w:sz="0" w:space="0" w:color="auto"/>
          </w:divBdr>
        </w:div>
        <w:div w:id="1156070709">
          <w:marLeft w:val="0"/>
          <w:marRight w:val="0"/>
          <w:marTop w:val="0"/>
          <w:marBottom w:val="0"/>
          <w:divBdr>
            <w:top w:val="none" w:sz="0" w:space="0" w:color="auto"/>
            <w:left w:val="none" w:sz="0" w:space="0" w:color="auto"/>
            <w:bottom w:val="none" w:sz="0" w:space="0" w:color="auto"/>
            <w:right w:val="none" w:sz="0" w:space="0" w:color="auto"/>
          </w:divBdr>
        </w:div>
        <w:div w:id="1067606651">
          <w:marLeft w:val="0"/>
          <w:marRight w:val="0"/>
          <w:marTop w:val="0"/>
          <w:marBottom w:val="0"/>
          <w:divBdr>
            <w:top w:val="none" w:sz="0" w:space="0" w:color="auto"/>
            <w:left w:val="none" w:sz="0" w:space="0" w:color="auto"/>
            <w:bottom w:val="none" w:sz="0" w:space="0" w:color="auto"/>
            <w:right w:val="none" w:sz="0" w:space="0" w:color="auto"/>
          </w:divBdr>
        </w:div>
        <w:div w:id="642927316">
          <w:marLeft w:val="0"/>
          <w:marRight w:val="0"/>
          <w:marTop w:val="0"/>
          <w:marBottom w:val="0"/>
          <w:divBdr>
            <w:top w:val="none" w:sz="0" w:space="0" w:color="auto"/>
            <w:left w:val="none" w:sz="0" w:space="0" w:color="auto"/>
            <w:bottom w:val="none" w:sz="0" w:space="0" w:color="auto"/>
            <w:right w:val="none" w:sz="0" w:space="0" w:color="auto"/>
          </w:divBdr>
        </w:div>
        <w:div w:id="1163669151">
          <w:marLeft w:val="0"/>
          <w:marRight w:val="0"/>
          <w:marTop w:val="0"/>
          <w:marBottom w:val="0"/>
          <w:divBdr>
            <w:top w:val="none" w:sz="0" w:space="0" w:color="auto"/>
            <w:left w:val="none" w:sz="0" w:space="0" w:color="auto"/>
            <w:bottom w:val="none" w:sz="0" w:space="0" w:color="auto"/>
            <w:right w:val="none" w:sz="0" w:space="0" w:color="auto"/>
          </w:divBdr>
        </w:div>
        <w:div w:id="518159780">
          <w:marLeft w:val="0"/>
          <w:marRight w:val="0"/>
          <w:marTop w:val="0"/>
          <w:marBottom w:val="0"/>
          <w:divBdr>
            <w:top w:val="none" w:sz="0" w:space="0" w:color="auto"/>
            <w:left w:val="none" w:sz="0" w:space="0" w:color="auto"/>
            <w:bottom w:val="none" w:sz="0" w:space="0" w:color="auto"/>
            <w:right w:val="none" w:sz="0" w:space="0" w:color="auto"/>
          </w:divBdr>
        </w:div>
        <w:div w:id="558595898">
          <w:marLeft w:val="0"/>
          <w:marRight w:val="0"/>
          <w:marTop w:val="0"/>
          <w:marBottom w:val="0"/>
          <w:divBdr>
            <w:top w:val="none" w:sz="0" w:space="0" w:color="auto"/>
            <w:left w:val="none" w:sz="0" w:space="0" w:color="auto"/>
            <w:bottom w:val="none" w:sz="0" w:space="0" w:color="auto"/>
            <w:right w:val="none" w:sz="0" w:space="0" w:color="auto"/>
          </w:divBdr>
        </w:div>
      </w:divsChild>
    </w:div>
    <w:div w:id="1894464357">
      <w:bodyDiv w:val="1"/>
      <w:marLeft w:val="0"/>
      <w:marRight w:val="0"/>
      <w:marTop w:val="0"/>
      <w:marBottom w:val="0"/>
      <w:divBdr>
        <w:top w:val="none" w:sz="0" w:space="0" w:color="auto"/>
        <w:left w:val="none" w:sz="0" w:space="0" w:color="auto"/>
        <w:bottom w:val="none" w:sz="0" w:space="0" w:color="auto"/>
        <w:right w:val="none" w:sz="0" w:space="0" w:color="auto"/>
      </w:divBdr>
    </w:div>
    <w:div w:id="1894539404">
      <w:bodyDiv w:val="1"/>
      <w:marLeft w:val="0"/>
      <w:marRight w:val="0"/>
      <w:marTop w:val="0"/>
      <w:marBottom w:val="0"/>
      <w:divBdr>
        <w:top w:val="none" w:sz="0" w:space="0" w:color="auto"/>
        <w:left w:val="none" w:sz="0" w:space="0" w:color="auto"/>
        <w:bottom w:val="none" w:sz="0" w:space="0" w:color="auto"/>
        <w:right w:val="none" w:sz="0" w:space="0" w:color="auto"/>
      </w:divBdr>
    </w:div>
    <w:div w:id="1894585882">
      <w:bodyDiv w:val="1"/>
      <w:marLeft w:val="0"/>
      <w:marRight w:val="0"/>
      <w:marTop w:val="0"/>
      <w:marBottom w:val="0"/>
      <w:divBdr>
        <w:top w:val="none" w:sz="0" w:space="0" w:color="auto"/>
        <w:left w:val="none" w:sz="0" w:space="0" w:color="auto"/>
        <w:bottom w:val="none" w:sz="0" w:space="0" w:color="auto"/>
        <w:right w:val="none" w:sz="0" w:space="0" w:color="auto"/>
      </w:divBdr>
    </w:div>
    <w:div w:id="1894922766">
      <w:bodyDiv w:val="1"/>
      <w:marLeft w:val="0"/>
      <w:marRight w:val="0"/>
      <w:marTop w:val="0"/>
      <w:marBottom w:val="0"/>
      <w:divBdr>
        <w:top w:val="none" w:sz="0" w:space="0" w:color="auto"/>
        <w:left w:val="none" w:sz="0" w:space="0" w:color="auto"/>
        <w:bottom w:val="none" w:sz="0" w:space="0" w:color="auto"/>
        <w:right w:val="none" w:sz="0" w:space="0" w:color="auto"/>
      </w:divBdr>
    </w:div>
    <w:div w:id="1894999694">
      <w:bodyDiv w:val="1"/>
      <w:marLeft w:val="0"/>
      <w:marRight w:val="0"/>
      <w:marTop w:val="0"/>
      <w:marBottom w:val="0"/>
      <w:divBdr>
        <w:top w:val="none" w:sz="0" w:space="0" w:color="auto"/>
        <w:left w:val="none" w:sz="0" w:space="0" w:color="auto"/>
        <w:bottom w:val="none" w:sz="0" w:space="0" w:color="auto"/>
        <w:right w:val="none" w:sz="0" w:space="0" w:color="auto"/>
      </w:divBdr>
    </w:div>
    <w:div w:id="1895500808">
      <w:bodyDiv w:val="1"/>
      <w:marLeft w:val="0"/>
      <w:marRight w:val="0"/>
      <w:marTop w:val="0"/>
      <w:marBottom w:val="0"/>
      <w:divBdr>
        <w:top w:val="none" w:sz="0" w:space="0" w:color="auto"/>
        <w:left w:val="none" w:sz="0" w:space="0" w:color="auto"/>
        <w:bottom w:val="none" w:sz="0" w:space="0" w:color="auto"/>
        <w:right w:val="none" w:sz="0" w:space="0" w:color="auto"/>
      </w:divBdr>
    </w:div>
    <w:div w:id="1895584437">
      <w:bodyDiv w:val="1"/>
      <w:marLeft w:val="0"/>
      <w:marRight w:val="0"/>
      <w:marTop w:val="0"/>
      <w:marBottom w:val="0"/>
      <w:divBdr>
        <w:top w:val="none" w:sz="0" w:space="0" w:color="auto"/>
        <w:left w:val="none" w:sz="0" w:space="0" w:color="auto"/>
        <w:bottom w:val="none" w:sz="0" w:space="0" w:color="auto"/>
        <w:right w:val="none" w:sz="0" w:space="0" w:color="auto"/>
      </w:divBdr>
    </w:div>
    <w:div w:id="1895658623">
      <w:bodyDiv w:val="1"/>
      <w:marLeft w:val="0"/>
      <w:marRight w:val="0"/>
      <w:marTop w:val="0"/>
      <w:marBottom w:val="0"/>
      <w:divBdr>
        <w:top w:val="none" w:sz="0" w:space="0" w:color="auto"/>
        <w:left w:val="none" w:sz="0" w:space="0" w:color="auto"/>
        <w:bottom w:val="none" w:sz="0" w:space="0" w:color="auto"/>
        <w:right w:val="none" w:sz="0" w:space="0" w:color="auto"/>
      </w:divBdr>
      <w:divsChild>
        <w:div w:id="641957664">
          <w:marLeft w:val="0"/>
          <w:marRight w:val="0"/>
          <w:marTop w:val="0"/>
          <w:marBottom w:val="0"/>
          <w:divBdr>
            <w:top w:val="none" w:sz="0" w:space="0" w:color="auto"/>
            <w:left w:val="none" w:sz="0" w:space="0" w:color="auto"/>
            <w:bottom w:val="none" w:sz="0" w:space="0" w:color="auto"/>
            <w:right w:val="none" w:sz="0" w:space="0" w:color="auto"/>
          </w:divBdr>
        </w:div>
        <w:div w:id="1591817654">
          <w:marLeft w:val="0"/>
          <w:marRight w:val="0"/>
          <w:marTop w:val="0"/>
          <w:marBottom w:val="0"/>
          <w:divBdr>
            <w:top w:val="none" w:sz="0" w:space="0" w:color="auto"/>
            <w:left w:val="none" w:sz="0" w:space="0" w:color="auto"/>
            <w:bottom w:val="none" w:sz="0" w:space="0" w:color="auto"/>
            <w:right w:val="none" w:sz="0" w:space="0" w:color="auto"/>
          </w:divBdr>
        </w:div>
        <w:div w:id="1707099531">
          <w:marLeft w:val="0"/>
          <w:marRight w:val="0"/>
          <w:marTop w:val="0"/>
          <w:marBottom w:val="0"/>
          <w:divBdr>
            <w:top w:val="none" w:sz="0" w:space="0" w:color="auto"/>
            <w:left w:val="none" w:sz="0" w:space="0" w:color="auto"/>
            <w:bottom w:val="none" w:sz="0" w:space="0" w:color="auto"/>
            <w:right w:val="none" w:sz="0" w:space="0" w:color="auto"/>
          </w:divBdr>
        </w:div>
        <w:div w:id="1527254024">
          <w:marLeft w:val="0"/>
          <w:marRight w:val="0"/>
          <w:marTop w:val="0"/>
          <w:marBottom w:val="0"/>
          <w:divBdr>
            <w:top w:val="none" w:sz="0" w:space="0" w:color="auto"/>
            <w:left w:val="none" w:sz="0" w:space="0" w:color="auto"/>
            <w:bottom w:val="none" w:sz="0" w:space="0" w:color="auto"/>
            <w:right w:val="none" w:sz="0" w:space="0" w:color="auto"/>
          </w:divBdr>
        </w:div>
        <w:div w:id="1116751969">
          <w:marLeft w:val="0"/>
          <w:marRight w:val="0"/>
          <w:marTop w:val="0"/>
          <w:marBottom w:val="0"/>
          <w:divBdr>
            <w:top w:val="none" w:sz="0" w:space="0" w:color="auto"/>
            <w:left w:val="none" w:sz="0" w:space="0" w:color="auto"/>
            <w:bottom w:val="none" w:sz="0" w:space="0" w:color="auto"/>
            <w:right w:val="none" w:sz="0" w:space="0" w:color="auto"/>
          </w:divBdr>
        </w:div>
        <w:div w:id="1759449229">
          <w:marLeft w:val="0"/>
          <w:marRight w:val="0"/>
          <w:marTop w:val="0"/>
          <w:marBottom w:val="0"/>
          <w:divBdr>
            <w:top w:val="none" w:sz="0" w:space="0" w:color="auto"/>
            <w:left w:val="none" w:sz="0" w:space="0" w:color="auto"/>
            <w:bottom w:val="none" w:sz="0" w:space="0" w:color="auto"/>
            <w:right w:val="none" w:sz="0" w:space="0" w:color="auto"/>
          </w:divBdr>
        </w:div>
        <w:div w:id="893584663">
          <w:marLeft w:val="0"/>
          <w:marRight w:val="0"/>
          <w:marTop w:val="0"/>
          <w:marBottom w:val="0"/>
          <w:divBdr>
            <w:top w:val="none" w:sz="0" w:space="0" w:color="auto"/>
            <w:left w:val="none" w:sz="0" w:space="0" w:color="auto"/>
            <w:bottom w:val="none" w:sz="0" w:space="0" w:color="auto"/>
            <w:right w:val="none" w:sz="0" w:space="0" w:color="auto"/>
          </w:divBdr>
        </w:div>
        <w:div w:id="1312635547">
          <w:marLeft w:val="0"/>
          <w:marRight w:val="0"/>
          <w:marTop w:val="0"/>
          <w:marBottom w:val="0"/>
          <w:divBdr>
            <w:top w:val="none" w:sz="0" w:space="0" w:color="auto"/>
            <w:left w:val="none" w:sz="0" w:space="0" w:color="auto"/>
            <w:bottom w:val="none" w:sz="0" w:space="0" w:color="auto"/>
            <w:right w:val="none" w:sz="0" w:space="0" w:color="auto"/>
          </w:divBdr>
        </w:div>
        <w:div w:id="37972661">
          <w:marLeft w:val="0"/>
          <w:marRight w:val="0"/>
          <w:marTop w:val="0"/>
          <w:marBottom w:val="0"/>
          <w:divBdr>
            <w:top w:val="none" w:sz="0" w:space="0" w:color="auto"/>
            <w:left w:val="none" w:sz="0" w:space="0" w:color="auto"/>
            <w:bottom w:val="none" w:sz="0" w:space="0" w:color="auto"/>
            <w:right w:val="none" w:sz="0" w:space="0" w:color="auto"/>
          </w:divBdr>
        </w:div>
        <w:div w:id="620646297">
          <w:marLeft w:val="0"/>
          <w:marRight w:val="0"/>
          <w:marTop w:val="0"/>
          <w:marBottom w:val="0"/>
          <w:divBdr>
            <w:top w:val="none" w:sz="0" w:space="0" w:color="auto"/>
            <w:left w:val="none" w:sz="0" w:space="0" w:color="auto"/>
            <w:bottom w:val="none" w:sz="0" w:space="0" w:color="auto"/>
            <w:right w:val="none" w:sz="0" w:space="0" w:color="auto"/>
          </w:divBdr>
        </w:div>
        <w:div w:id="74056710">
          <w:marLeft w:val="0"/>
          <w:marRight w:val="0"/>
          <w:marTop w:val="0"/>
          <w:marBottom w:val="0"/>
          <w:divBdr>
            <w:top w:val="none" w:sz="0" w:space="0" w:color="auto"/>
            <w:left w:val="none" w:sz="0" w:space="0" w:color="auto"/>
            <w:bottom w:val="none" w:sz="0" w:space="0" w:color="auto"/>
            <w:right w:val="none" w:sz="0" w:space="0" w:color="auto"/>
          </w:divBdr>
        </w:div>
        <w:div w:id="949319289">
          <w:marLeft w:val="0"/>
          <w:marRight w:val="0"/>
          <w:marTop w:val="0"/>
          <w:marBottom w:val="0"/>
          <w:divBdr>
            <w:top w:val="none" w:sz="0" w:space="0" w:color="auto"/>
            <w:left w:val="none" w:sz="0" w:space="0" w:color="auto"/>
            <w:bottom w:val="none" w:sz="0" w:space="0" w:color="auto"/>
            <w:right w:val="none" w:sz="0" w:space="0" w:color="auto"/>
          </w:divBdr>
        </w:div>
        <w:div w:id="534461692">
          <w:marLeft w:val="0"/>
          <w:marRight w:val="0"/>
          <w:marTop w:val="0"/>
          <w:marBottom w:val="0"/>
          <w:divBdr>
            <w:top w:val="none" w:sz="0" w:space="0" w:color="auto"/>
            <w:left w:val="none" w:sz="0" w:space="0" w:color="auto"/>
            <w:bottom w:val="none" w:sz="0" w:space="0" w:color="auto"/>
            <w:right w:val="none" w:sz="0" w:space="0" w:color="auto"/>
          </w:divBdr>
        </w:div>
        <w:div w:id="1905748891">
          <w:marLeft w:val="0"/>
          <w:marRight w:val="0"/>
          <w:marTop w:val="0"/>
          <w:marBottom w:val="0"/>
          <w:divBdr>
            <w:top w:val="none" w:sz="0" w:space="0" w:color="auto"/>
            <w:left w:val="none" w:sz="0" w:space="0" w:color="auto"/>
            <w:bottom w:val="none" w:sz="0" w:space="0" w:color="auto"/>
            <w:right w:val="none" w:sz="0" w:space="0" w:color="auto"/>
          </w:divBdr>
        </w:div>
        <w:div w:id="2047439766">
          <w:marLeft w:val="0"/>
          <w:marRight w:val="0"/>
          <w:marTop w:val="0"/>
          <w:marBottom w:val="0"/>
          <w:divBdr>
            <w:top w:val="none" w:sz="0" w:space="0" w:color="auto"/>
            <w:left w:val="none" w:sz="0" w:space="0" w:color="auto"/>
            <w:bottom w:val="none" w:sz="0" w:space="0" w:color="auto"/>
            <w:right w:val="none" w:sz="0" w:space="0" w:color="auto"/>
          </w:divBdr>
        </w:div>
        <w:div w:id="260375121">
          <w:marLeft w:val="0"/>
          <w:marRight w:val="0"/>
          <w:marTop w:val="0"/>
          <w:marBottom w:val="0"/>
          <w:divBdr>
            <w:top w:val="none" w:sz="0" w:space="0" w:color="auto"/>
            <w:left w:val="none" w:sz="0" w:space="0" w:color="auto"/>
            <w:bottom w:val="none" w:sz="0" w:space="0" w:color="auto"/>
            <w:right w:val="none" w:sz="0" w:space="0" w:color="auto"/>
          </w:divBdr>
        </w:div>
        <w:div w:id="1873179442">
          <w:marLeft w:val="0"/>
          <w:marRight w:val="0"/>
          <w:marTop w:val="0"/>
          <w:marBottom w:val="0"/>
          <w:divBdr>
            <w:top w:val="none" w:sz="0" w:space="0" w:color="auto"/>
            <w:left w:val="none" w:sz="0" w:space="0" w:color="auto"/>
            <w:bottom w:val="none" w:sz="0" w:space="0" w:color="auto"/>
            <w:right w:val="none" w:sz="0" w:space="0" w:color="auto"/>
          </w:divBdr>
        </w:div>
        <w:div w:id="1049456804">
          <w:marLeft w:val="0"/>
          <w:marRight w:val="0"/>
          <w:marTop w:val="0"/>
          <w:marBottom w:val="0"/>
          <w:divBdr>
            <w:top w:val="none" w:sz="0" w:space="0" w:color="auto"/>
            <w:left w:val="none" w:sz="0" w:space="0" w:color="auto"/>
            <w:bottom w:val="none" w:sz="0" w:space="0" w:color="auto"/>
            <w:right w:val="none" w:sz="0" w:space="0" w:color="auto"/>
          </w:divBdr>
        </w:div>
        <w:div w:id="910768924">
          <w:marLeft w:val="0"/>
          <w:marRight w:val="0"/>
          <w:marTop w:val="0"/>
          <w:marBottom w:val="0"/>
          <w:divBdr>
            <w:top w:val="none" w:sz="0" w:space="0" w:color="auto"/>
            <w:left w:val="none" w:sz="0" w:space="0" w:color="auto"/>
            <w:bottom w:val="none" w:sz="0" w:space="0" w:color="auto"/>
            <w:right w:val="none" w:sz="0" w:space="0" w:color="auto"/>
          </w:divBdr>
        </w:div>
        <w:div w:id="1274096050">
          <w:marLeft w:val="0"/>
          <w:marRight w:val="0"/>
          <w:marTop w:val="0"/>
          <w:marBottom w:val="0"/>
          <w:divBdr>
            <w:top w:val="none" w:sz="0" w:space="0" w:color="auto"/>
            <w:left w:val="none" w:sz="0" w:space="0" w:color="auto"/>
            <w:bottom w:val="none" w:sz="0" w:space="0" w:color="auto"/>
            <w:right w:val="none" w:sz="0" w:space="0" w:color="auto"/>
          </w:divBdr>
        </w:div>
        <w:div w:id="777482080">
          <w:marLeft w:val="0"/>
          <w:marRight w:val="0"/>
          <w:marTop w:val="0"/>
          <w:marBottom w:val="0"/>
          <w:divBdr>
            <w:top w:val="none" w:sz="0" w:space="0" w:color="auto"/>
            <w:left w:val="none" w:sz="0" w:space="0" w:color="auto"/>
            <w:bottom w:val="none" w:sz="0" w:space="0" w:color="auto"/>
            <w:right w:val="none" w:sz="0" w:space="0" w:color="auto"/>
          </w:divBdr>
        </w:div>
        <w:div w:id="352536928">
          <w:marLeft w:val="0"/>
          <w:marRight w:val="0"/>
          <w:marTop w:val="0"/>
          <w:marBottom w:val="0"/>
          <w:divBdr>
            <w:top w:val="none" w:sz="0" w:space="0" w:color="auto"/>
            <w:left w:val="none" w:sz="0" w:space="0" w:color="auto"/>
            <w:bottom w:val="none" w:sz="0" w:space="0" w:color="auto"/>
            <w:right w:val="none" w:sz="0" w:space="0" w:color="auto"/>
          </w:divBdr>
        </w:div>
        <w:div w:id="1299216246">
          <w:marLeft w:val="0"/>
          <w:marRight w:val="0"/>
          <w:marTop w:val="0"/>
          <w:marBottom w:val="0"/>
          <w:divBdr>
            <w:top w:val="none" w:sz="0" w:space="0" w:color="auto"/>
            <w:left w:val="none" w:sz="0" w:space="0" w:color="auto"/>
            <w:bottom w:val="none" w:sz="0" w:space="0" w:color="auto"/>
            <w:right w:val="none" w:sz="0" w:space="0" w:color="auto"/>
          </w:divBdr>
        </w:div>
        <w:div w:id="1725906572">
          <w:marLeft w:val="0"/>
          <w:marRight w:val="0"/>
          <w:marTop w:val="0"/>
          <w:marBottom w:val="0"/>
          <w:divBdr>
            <w:top w:val="none" w:sz="0" w:space="0" w:color="auto"/>
            <w:left w:val="none" w:sz="0" w:space="0" w:color="auto"/>
            <w:bottom w:val="none" w:sz="0" w:space="0" w:color="auto"/>
            <w:right w:val="none" w:sz="0" w:space="0" w:color="auto"/>
          </w:divBdr>
        </w:div>
        <w:div w:id="313988939">
          <w:marLeft w:val="0"/>
          <w:marRight w:val="0"/>
          <w:marTop w:val="0"/>
          <w:marBottom w:val="0"/>
          <w:divBdr>
            <w:top w:val="none" w:sz="0" w:space="0" w:color="auto"/>
            <w:left w:val="none" w:sz="0" w:space="0" w:color="auto"/>
            <w:bottom w:val="none" w:sz="0" w:space="0" w:color="auto"/>
            <w:right w:val="none" w:sz="0" w:space="0" w:color="auto"/>
          </w:divBdr>
        </w:div>
        <w:div w:id="1097018106">
          <w:marLeft w:val="0"/>
          <w:marRight w:val="0"/>
          <w:marTop w:val="0"/>
          <w:marBottom w:val="0"/>
          <w:divBdr>
            <w:top w:val="none" w:sz="0" w:space="0" w:color="auto"/>
            <w:left w:val="none" w:sz="0" w:space="0" w:color="auto"/>
            <w:bottom w:val="none" w:sz="0" w:space="0" w:color="auto"/>
            <w:right w:val="none" w:sz="0" w:space="0" w:color="auto"/>
          </w:divBdr>
        </w:div>
        <w:div w:id="491603508">
          <w:marLeft w:val="0"/>
          <w:marRight w:val="0"/>
          <w:marTop w:val="0"/>
          <w:marBottom w:val="0"/>
          <w:divBdr>
            <w:top w:val="none" w:sz="0" w:space="0" w:color="auto"/>
            <w:left w:val="none" w:sz="0" w:space="0" w:color="auto"/>
            <w:bottom w:val="none" w:sz="0" w:space="0" w:color="auto"/>
            <w:right w:val="none" w:sz="0" w:space="0" w:color="auto"/>
          </w:divBdr>
        </w:div>
        <w:div w:id="1371539385">
          <w:marLeft w:val="0"/>
          <w:marRight w:val="0"/>
          <w:marTop w:val="0"/>
          <w:marBottom w:val="0"/>
          <w:divBdr>
            <w:top w:val="none" w:sz="0" w:space="0" w:color="auto"/>
            <w:left w:val="none" w:sz="0" w:space="0" w:color="auto"/>
            <w:bottom w:val="none" w:sz="0" w:space="0" w:color="auto"/>
            <w:right w:val="none" w:sz="0" w:space="0" w:color="auto"/>
          </w:divBdr>
        </w:div>
        <w:div w:id="672493971">
          <w:marLeft w:val="0"/>
          <w:marRight w:val="0"/>
          <w:marTop w:val="0"/>
          <w:marBottom w:val="0"/>
          <w:divBdr>
            <w:top w:val="none" w:sz="0" w:space="0" w:color="auto"/>
            <w:left w:val="none" w:sz="0" w:space="0" w:color="auto"/>
            <w:bottom w:val="none" w:sz="0" w:space="0" w:color="auto"/>
            <w:right w:val="none" w:sz="0" w:space="0" w:color="auto"/>
          </w:divBdr>
        </w:div>
        <w:div w:id="923685479">
          <w:marLeft w:val="0"/>
          <w:marRight w:val="0"/>
          <w:marTop w:val="0"/>
          <w:marBottom w:val="0"/>
          <w:divBdr>
            <w:top w:val="none" w:sz="0" w:space="0" w:color="auto"/>
            <w:left w:val="none" w:sz="0" w:space="0" w:color="auto"/>
            <w:bottom w:val="none" w:sz="0" w:space="0" w:color="auto"/>
            <w:right w:val="none" w:sz="0" w:space="0" w:color="auto"/>
          </w:divBdr>
        </w:div>
        <w:div w:id="904872216">
          <w:marLeft w:val="0"/>
          <w:marRight w:val="0"/>
          <w:marTop w:val="0"/>
          <w:marBottom w:val="0"/>
          <w:divBdr>
            <w:top w:val="none" w:sz="0" w:space="0" w:color="auto"/>
            <w:left w:val="none" w:sz="0" w:space="0" w:color="auto"/>
            <w:bottom w:val="none" w:sz="0" w:space="0" w:color="auto"/>
            <w:right w:val="none" w:sz="0" w:space="0" w:color="auto"/>
          </w:divBdr>
        </w:div>
        <w:div w:id="1711151263">
          <w:marLeft w:val="0"/>
          <w:marRight w:val="0"/>
          <w:marTop w:val="0"/>
          <w:marBottom w:val="0"/>
          <w:divBdr>
            <w:top w:val="none" w:sz="0" w:space="0" w:color="auto"/>
            <w:left w:val="none" w:sz="0" w:space="0" w:color="auto"/>
            <w:bottom w:val="none" w:sz="0" w:space="0" w:color="auto"/>
            <w:right w:val="none" w:sz="0" w:space="0" w:color="auto"/>
          </w:divBdr>
        </w:div>
        <w:div w:id="331614541">
          <w:marLeft w:val="0"/>
          <w:marRight w:val="0"/>
          <w:marTop w:val="0"/>
          <w:marBottom w:val="0"/>
          <w:divBdr>
            <w:top w:val="none" w:sz="0" w:space="0" w:color="auto"/>
            <w:left w:val="none" w:sz="0" w:space="0" w:color="auto"/>
            <w:bottom w:val="none" w:sz="0" w:space="0" w:color="auto"/>
            <w:right w:val="none" w:sz="0" w:space="0" w:color="auto"/>
          </w:divBdr>
        </w:div>
        <w:div w:id="1006328756">
          <w:marLeft w:val="0"/>
          <w:marRight w:val="0"/>
          <w:marTop w:val="0"/>
          <w:marBottom w:val="0"/>
          <w:divBdr>
            <w:top w:val="none" w:sz="0" w:space="0" w:color="auto"/>
            <w:left w:val="none" w:sz="0" w:space="0" w:color="auto"/>
            <w:bottom w:val="none" w:sz="0" w:space="0" w:color="auto"/>
            <w:right w:val="none" w:sz="0" w:space="0" w:color="auto"/>
          </w:divBdr>
        </w:div>
        <w:div w:id="408574458">
          <w:marLeft w:val="0"/>
          <w:marRight w:val="0"/>
          <w:marTop w:val="0"/>
          <w:marBottom w:val="0"/>
          <w:divBdr>
            <w:top w:val="none" w:sz="0" w:space="0" w:color="auto"/>
            <w:left w:val="none" w:sz="0" w:space="0" w:color="auto"/>
            <w:bottom w:val="none" w:sz="0" w:space="0" w:color="auto"/>
            <w:right w:val="none" w:sz="0" w:space="0" w:color="auto"/>
          </w:divBdr>
        </w:div>
        <w:div w:id="1724678135">
          <w:marLeft w:val="0"/>
          <w:marRight w:val="0"/>
          <w:marTop w:val="0"/>
          <w:marBottom w:val="0"/>
          <w:divBdr>
            <w:top w:val="none" w:sz="0" w:space="0" w:color="auto"/>
            <w:left w:val="none" w:sz="0" w:space="0" w:color="auto"/>
            <w:bottom w:val="none" w:sz="0" w:space="0" w:color="auto"/>
            <w:right w:val="none" w:sz="0" w:space="0" w:color="auto"/>
          </w:divBdr>
        </w:div>
        <w:div w:id="1188373406">
          <w:marLeft w:val="0"/>
          <w:marRight w:val="0"/>
          <w:marTop w:val="0"/>
          <w:marBottom w:val="0"/>
          <w:divBdr>
            <w:top w:val="none" w:sz="0" w:space="0" w:color="auto"/>
            <w:left w:val="none" w:sz="0" w:space="0" w:color="auto"/>
            <w:bottom w:val="none" w:sz="0" w:space="0" w:color="auto"/>
            <w:right w:val="none" w:sz="0" w:space="0" w:color="auto"/>
          </w:divBdr>
        </w:div>
        <w:div w:id="52506972">
          <w:marLeft w:val="0"/>
          <w:marRight w:val="0"/>
          <w:marTop w:val="0"/>
          <w:marBottom w:val="0"/>
          <w:divBdr>
            <w:top w:val="none" w:sz="0" w:space="0" w:color="auto"/>
            <w:left w:val="none" w:sz="0" w:space="0" w:color="auto"/>
            <w:bottom w:val="none" w:sz="0" w:space="0" w:color="auto"/>
            <w:right w:val="none" w:sz="0" w:space="0" w:color="auto"/>
          </w:divBdr>
        </w:div>
        <w:div w:id="350955034">
          <w:marLeft w:val="0"/>
          <w:marRight w:val="0"/>
          <w:marTop w:val="0"/>
          <w:marBottom w:val="0"/>
          <w:divBdr>
            <w:top w:val="none" w:sz="0" w:space="0" w:color="auto"/>
            <w:left w:val="none" w:sz="0" w:space="0" w:color="auto"/>
            <w:bottom w:val="none" w:sz="0" w:space="0" w:color="auto"/>
            <w:right w:val="none" w:sz="0" w:space="0" w:color="auto"/>
          </w:divBdr>
        </w:div>
        <w:div w:id="200410533">
          <w:marLeft w:val="0"/>
          <w:marRight w:val="0"/>
          <w:marTop w:val="0"/>
          <w:marBottom w:val="0"/>
          <w:divBdr>
            <w:top w:val="none" w:sz="0" w:space="0" w:color="auto"/>
            <w:left w:val="none" w:sz="0" w:space="0" w:color="auto"/>
            <w:bottom w:val="none" w:sz="0" w:space="0" w:color="auto"/>
            <w:right w:val="none" w:sz="0" w:space="0" w:color="auto"/>
          </w:divBdr>
        </w:div>
        <w:div w:id="12074476">
          <w:marLeft w:val="0"/>
          <w:marRight w:val="0"/>
          <w:marTop w:val="0"/>
          <w:marBottom w:val="0"/>
          <w:divBdr>
            <w:top w:val="none" w:sz="0" w:space="0" w:color="auto"/>
            <w:left w:val="none" w:sz="0" w:space="0" w:color="auto"/>
            <w:bottom w:val="none" w:sz="0" w:space="0" w:color="auto"/>
            <w:right w:val="none" w:sz="0" w:space="0" w:color="auto"/>
          </w:divBdr>
        </w:div>
        <w:div w:id="475294462">
          <w:marLeft w:val="0"/>
          <w:marRight w:val="0"/>
          <w:marTop w:val="0"/>
          <w:marBottom w:val="0"/>
          <w:divBdr>
            <w:top w:val="none" w:sz="0" w:space="0" w:color="auto"/>
            <w:left w:val="none" w:sz="0" w:space="0" w:color="auto"/>
            <w:bottom w:val="none" w:sz="0" w:space="0" w:color="auto"/>
            <w:right w:val="none" w:sz="0" w:space="0" w:color="auto"/>
          </w:divBdr>
        </w:div>
        <w:div w:id="2060937222">
          <w:marLeft w:val="0"/>
          <w:marRight w:val="0"/>
          <w:marTop w:val="0"/>
          <w:marBottom w:val="0"/>
          <w:divBdr>
            <w:top w:val="none" w:sz="0" w:space="0" w:color="auto"/>
            <w:left w:val="none" w:sz="0" w:space="0" w:color="auto"/>
            <w:bottom w:val="none" w:sz="0" w:space="0" w:color="auto"/>
            <w:right w:val="none" w:sz="0" w:space="0" w:color="auto"/>
          </w:divBdr>
        </w:div>
        <w:div w:id="1483959269">
          <w:marLeft w:val="0"/>
          <w:marRight w:val="0"/>
          <w:marTop w:val="0"/>
          <w:marBottom w:val="0"/>
          <w:divBdr>
            <w:top w:val="none" w:sz="0" w:space="0" w:color="auto"/>
            <w:left w:val="none" w:sz="0" w:space="0" w:color="auto"/>
            <w:bottom w:val="none" w:sz="0" w:space="0" w:color="auto"/>
            <w:right w:val="none" w:sz="0" w:space="0" w:color="auto"/>
          </w:divBdr>
        </w:div>
        <w:div w:id="1380741843">
          <w:marLeft w:val="0"/>
          <w:marRight w:val="0"/>
          <w:marTop w:val="0"/>
          <w:marBottom w:val="0"/>
          <w:divBdr>
            <w:top w:val="none" w:sz="0" w:space="0" w:color="auto"/>
            <w:left w:val="none" w:sz="0" w:space="0" w:color="auto"/>
            <w:bottom w:val="none" w:sz="0" w:space="0" w:color="auto"/>
            <w:right w:val="none" w:sz="0" w:space="0" w:color="auto"/>
          </w:divBdr>
        </w:div>
        <w:div w:id="1474978750">
          <w:marLeft w:val="0"/>
          <w:marRight w:val="0"/>
          <w:marTop w:val="0"/>
          <w:marBottom w:val="0"/>
          <w:divBdr>
            <w:top w:val="none" w:sz="0" w:space="0" w:color="auto"/>
            <w:left w:val="none" w:sz="0" w:space="0" w:color="auto"/>
            <w:bottom w:val="none" w:sz="0" w:space="0" w:color="auto"/>
            <w:right w:val="none" w:sz="0" w:space="0" w:color="auto"/>
          </w:divBdr>
        </w:div>
        <w:div w:id="694697584">
          <w:marLeft w:val="0"/>
          <w:marRight w:val="0"/>
          <w:marTop w:val="0"/>
          <w:marBottom w:val="0"/>
          <w:divBdr>
            <w:top w:val="none" w:sz="0" w:space="0" w:color="auto"/>
            <w:left w:val="none" w:sz="0" w:space="0" w:color="auto"/>
            <w:bottom w:val="none" w:sz="0" w:space="0" w:color="auto"/>
            <w:right w:val="none" w:sz="0" w:space="0" w:color="auto"/>
          </w:divBdr>
        </w:div>
        <w:div w:id="1143502340">
          <w:marLeft w:val="0"/>
          <w:marRight w:val="0"/>
          <w:marTop w:val="0"/>
          <w:marBottom w:val="0"/>
          <w:divBdr>
            <w:top w:val="none" w:sz="0" w:space="0" w:color="auto"/>
            <w:left w:val="none" w:sz="0" w:space="0" w:color="auto"/>
            <w:bottom w:val="none" w:sz="0" w:space="0" w:color="auto"/>
            <w:right w:val="none" w:sz="0" w:space="0" w:color="auto"/>
          </w:divBdr>
        </w:div>
        <w:div w:id="362486730">
          <w:marLeft w:val="0"/>
          <w:marRight w:val="0"/>
          <w:marTop w:val="0"/>
          <w:marBottom w:val="0"/>
          <w:divBdr>
            <w:top w:val="none" w:sz="0" w:space="0" w:color="auto"/>
            <w:left w:val="none" w:sz="0" w:space="0" w:color="auto"/>
            <w:bottom w:val="none" w:sz="0" w:space="0" w:color="auto"/>
            <w:right w:val="none" w:sz="0" w:space="0" w:color="auto"/>
          </w:divBdr>
        </w:div>
        <w:div w:id="984434500">
          <w:marLeft w:val="0"/>
          <w:marRight w:val="0"/>
          <w:marTop w:val="0"/>
          <w:marBottom w:val="0"/>
          <w:divBdr>
            <w:top w:val="none" w:sz="0" w:space="0" w:color="auto"/>
            <w:left w:val="none" w:sz="0" w:space="0" w:color="auto"/>
            <w:bottom w:val="none" w:sz="0" w:space="0" w:color="auto"/>
            <w:right w:val="none" w:sz="0" w:space="0" w:color="auto"/>
          </w:divBdr>
        </w:div>
        <w:div w:id="516504529">
          <w:marLeft w:val="0"/>
          <w:marRight w:val="0"/>
          <w:marTop w:val="0"/>
          <w:marBottom w:val="0"/>
          <w:divBdr>
            <w:top w:val="none" w:sz="0" w:space="0" w:color="auto"/>
            <w:left w:val="none" w:sz="0" w:space="0" w:color="auto"/>
            <w:bottom w:val="none" w:sz="0" w:space="0" w:color="auto"/>
            <w:right w:val="none" w:sz="0" w:space="0" w:color="auto"/>
          </w:divBdr>
        </w:div>
        <w:div w:id="1815637763">
          <w:marLeft w:val="0"/>
          <w:marRight w:val="0"/>
          <w:marTop w:val="0"/>
          <w:marBottom w:val="0"/>
          <w:divBdr>
            <w:top w:val="none" w:sz="0" w:space="0" w:color="auto"/>
            <w:left w:val="none" w:sz="0" w:space="0" w:color="auto"/>
            <w:bottom w:val="none" w:sz="0" w:space="0" w:color="auto"/>
            <w:right w:val="none" w:sz="0" w:space="0" w:color="auto"/>
          </w:divBdr>
        </w:div>
        <w:div w:id="1709063685">
          <w:marLeft w:val="0"/>
          <w:marRight w:val="0"/>
          <w:marTop w:val="0"/>
          <w:marBottom w:val="0"/>
          <w:divBdr>
            <w:top w:val="none" w:sz="0" w:space="0" w:color="auto"/>
            <w:left w:val="none" w:sz="0" w:space="0" w:color="auto"/>
            <w:bottom w:val="none" w:sz="0" w:space="0" w:color="auto"/>
            <w:right w:val="none" w:sz="0" w:space="0" w:color="auto"/>
          </w:divBdr>
        </w:div>
        <w:div w:id="1952933444">
          <w:marLeft w:val="0"/>
          <w:marRight w:val="0"/>
          <w:marTop w:val="0"/>
          <w:marBottom w:val="0"/>
          <w:divBdr>
            <w:top w:val="none" w:sz="0" w:space="0" w:color="auto"/>
            <w:left w:val="none" w:sz="0" w:space="0" w:color="auto"/>
            <w:bottom w:val="none" w:sz="0" w:space="0" w:color="auto"/>
            <w:right w:val="none" w:sz="0" w:space="0" w:color="auto"/>
          </w:divBdr>
        </w:div>
        <w:div w:id="1734504070">
          <w:marLeft w:val="0"/>
          <w:marRight w:val="0"/>
          <w:marTop w:val="0"/>
          <w:marBottom w:val="0"/>
          <w:divBdr>
            <w:top w:val="none" w:sz="0" w:space="0" w:color="auto"/>
            <w:left w:val="none" w:sz="0" w:space="0" w:color="auto"/>
            <w:bottom w:val="none" w:sz="0" w:space="0" w:color="auto"/>
            <w:right w:val="none" w:sz="0" w:space="0" w:color="auto"/>
          </w:divBdr>
        </w:div>
        <w:div w:id="161631128">
          <w:marLeft w:val="0"/>
          <w:marRight w:val="0"/>
          <w:marTop w:val="0"/>
          <w:marBottom w:val="0"/>
          <w:divBdr>
            <w:top w:val="none" w:sz="0" w:space="0" w:color="auto"/>
            <w:left w:val="none" w:sz="0" w:space="0" w:color="auto"/>
            <w:bottom w:val="none" w:sz="0" w:space="0" w:color="auto"/>
            <w:right w:val="none" w:sz="0" w:space="0" w:color="auto"/>
          </w:divBdr>
        </w:div>
        <w:div w:id="1031609982">
          <w:marLeft w:val="0"/>
          <w:marRight w:val="0"/>
          <w:marTop w:val="0"/>
          <w:marBottom w:val="0"/>
          <w:divBdr>
            <w:top w:val="none" w:sz="0" w:space="0" w:color="auto"/>
            <w:left w:val="none" w:sz="0" w:space="0" w:color="auto"/>
            <w:bottom w:val="none" w:sz="0" w:space="0" w:color="auto"/>
            <w:right w:val="none" w:sz="0" w:space="0" w:color="auto"/>
          </w:divBdr>
        </w:div>
        <w:div w:id="567813075">
          <w:marLeft w:val="0"/>
          <w:marRight w:val="0"/>
          <w:marTop w:val="0"/>
          <w:marBottom w:val="0"/>
          <w:divBdr>
            <w:top w:val="none" w:sz="0" w:space="0" w:color="auto"/>
            <w:left w:val="none" w:sz="0" w:space="0" w:color="auto"/>
            <w:bottom w:val="none" w:sz="0" w:space="0" w:color="auto"/>
            <w:right w:val="none" w:sz="0" w:space="0" w:color="auto"/>
          </w:divBdr>
        </w:div>
        <w:div w:id="862986198">
          <w:marLeft w:val="0"/>
          <w:marRight w:val="0"/>
          <w:marTop w:val="0"/>
          <w:marBottom w:val="0"/>
          <w:divBdr>
            <w:top w:val="none" w:sz="0" w:space="0" w:color="auto"/>
            <w:left w:val="none" w:sz="0" w:space="0" w:color="auto"/>
            <w:bottom w:val="none" w:sz="0" w:space="0" w:color="auto"/>
            <w:right w:val="none" w:sz="0" w:space="0" w:color="auto"/>
          </w:divBdr>
        </w:div>
        <w:div w:id="1392777708">
          <w:marLeft w:val="0"/>
          <w:marRight w:val="0"/>
          <w:marTop w:val="0"/>
          <w:marBottom w:val="0"/>
          <w:divBdr>
            <w:top w:val="none" w:sz="0" w:space="0" w:color="auto"/>
            <w:left w:val="none" w:sz="0" w:space="0" w:color="auto"/>
            <w:bottom w:val="none" w:sz="0" w:space="0" w:color="auto"/>
            <w:right w:val="none" w:sz="0" w:space="0" w:color="auto"/>
          </w:divBdr>
        </w:div>
        <w:div w:id="1186943144">
          <w:marLeft w:val="0"/>
          <w:marRight w:val="0"/>
          <w:marTop w:val="0"/>
          <w:marBottom w:val="0"/>
          <w:divBdr>
            <w:top w:val="none" w:sz="0" w:space="0" w:color="auto"/>
            <w:left w:val="none" w:sz="0" w:space="0" w:color="auto"/>
            <w:bottom w:val="none" w:sz="0" w:space="0" w:color="auto"/>
            <w:right w:val="none" w:sz="0" w:space="0" w:color="auto"/>
          </w:divBdr>
        </w:div>
        <w:div w:id="1718972909">
          <w:marLeft w:val="0"/>
          <w:marRight w:val="0"/>
          <w:marTop w:val="0"/>
          <w:marBottom w:val="0"/>
          <w:divBdr>
            <w:top w:val="none" w:sz="0" w:space="0" w:color="auto"/>
            <w:left w:val="none" w:sz="0" w:space="0" w:color="auto"/>
            <w:bottom w:val="none" w:sz="0" w:space="0" w:color="auto"/>
            <w:right w:val="none" w:sz="0" w:space="0" w:color="auto"/>
          </w:divBdr>
        </w:div>
        <w:div w:id="51083036">
          <w:marLeft w:val="0"/>
          <w:marRight w:val="0"/>
          <w:marTop w:val="0"/>
          <w:marBottom w:val="0"/>
          <w:divBdr>
            <w:top w:val="none" w:sz="0" w:space="0" w:color="auto"/>
            <w:left w:val="none" w:sz="0" w:space="0" w:color="auto"/>
            <w:bottom w:val="none" w:sz="0" w:space="0" w:color="auto"/>
            <w:right w:val="none" w:sz="0" w:space="0" w:color="auto"/>
          </w:divBdr>
        </w:div>
        <w:div w:id="679817913">
          <w:marLeft w:val="0"/>
          <w:marRight w:val="0"/>
          <w:marTop w:val="0"/>
          <w:marBottom w:val="0"/>
          <w:divBdr>
            <w:top w:val="none" w:sz="0" w:space="0" w:color="auto"/>
            <w:left w:val="none" w:sz="0" w:space="0" w:color="auto"/>
            <w:bottom w:val="none" w:sz="0" w:space="0" w:color="auto"/>
            <w:right w:val="none" w:sz="0" w:space="0" w:color="auto"/>
          </w:divBdr>
        </w:div>
        <w:div w:id="323555115">
          <w:marLeft w:val="0"/>
          <w:marRight w:val="0"/>
          <w:marTop w:val="0"/>
          <w:marBottom w:val="0"/>
          <w:divBdr>
            <w:top w:val="none" w:sz="0" w:space="0" w:color="auto"/>
            <w:left w:val="none" w:sz="0" w:space="0" w:color="auto"/>
            <w:bottom w:val="none" w:sz="0" w:space="0" w:color="auto"/>
            <w:right w:val="none" w:sz="0" w:space="0" w:color="auto"/>
          </w:divBdr>
        </w:div>
        <w:div w:id="143013527">
          <w:marLeft w:val="0"/>
          <w:marRight w:val="0"/>
          <w:marTop w:val="0"/>
          <w:marBottom w:val="0"/>
          <w:divBdr>
            <w:top w:val="none" w:sz="0" w:space="0" w:color="auto"/>
            <w:left w:val="none" w:sz="0" w:space="0" w:color="auto"/>
            <w:bottom w:val="none" w:sz="0" w:space="0" w:color="auto"/>
            <w:right w:val="none" w:sz="0" w:space="0" w:color="auto"/>
          </w:divBdr>
        </w:div>
        <w:div w:id="1839343666">
          <w:marLeft w:val="0"/>
          <w:marRight w:val="0"/>
          <w:marTop w:val="0"/>
          <w:marBottom w:val="0"/>
          <w:divBdr>
            <w:top w:val="none" w:sz="0" w:space="0" w:color="auto"/>
            <w:left w:val="none" w:sz="0" w:space="0" w:color="auto"/>
            <w:bottom w:val="none" w:sz="0" w:space="0" w:color="auto"/>
            <w:right w:val="none" w:sz="0" w:space="0" w:color="auto"/>
          </w:divBdr>
        </w:div>
        <w:div w:id="260645531">
          <w:marLeft w:val="0"/>
          <w:marRight w:val="0"/>
          <w:marTop w:val="0"/>
          <w:marBottom w:val="0"/>
          <w:divBdr>
            <w:top w:val="none" w:sz="0" w:space="0" w:color="auto"/>
            <w:left w:val="none" w:sz="0" w:space="0" w:color="auto"/>
            <w:bottom w:val="none" w:sz="0" w:space="0" w:color="auto"/>
            <w:right w:val="none" w:sz="0" w:space="0" w:color="auto"/>
          </w:divBdr>
        </w:div>
        <w:div w:id="1255549371">
          <w:marLeft w:val="0"/>
          <w:marRight w:val="0"/>
          <w:marTop w:val="0"/>
          <w:marBottom w:val="0"/>
          <w:divBdr>
            <w:top w:val="none" w:sz="0" w:space="0" w:color="auto"/>
            <w:left w:val="none" w:sz="0" w:space="0" w:color="auto"/>
            <w:bottom w:val="none" w:sz="0" w:space="0" w:color="auto"/>
            <w:right w:val="none" w:sz="0" w:space="0" w:color="auto"/>
          </w:divBdr>
        </w:div>
      </w:divsChild>
    </w:div>
    <w:div w:id="1895772170">
      <w:bodyDiv w:val="1"/>
      <w:marLeft w:val="0"/>
      <w:marRight w:val="0"/>
      <w:marTop w:val="0"/>
      <w:marBottom w:val="0"/>
      <w:divBdr>
        <w:top w:val="none" w:sz="0" w:space="0" w:color="auto"/>
        <w:left w:val="none" w:sz="0" w:space="0" w:color="auto"/>
        <w:bottom w:val="none" w:sz="0" w:space="0" w:color="auto"/>
        <w:right w:val="none" w:sz="0" w:space="0" w:color="auto"/>
      </w:divBdr>
    </w:div>
    <w:div w:id="1895773066">
      <w:bodyDiv w:val="1"/>
      <w:marLeft w:val="0"/>
      <w:marRight w:val="0"/>
      <w:marTop w:val="0"/>
      <w:marBottom w:val="0"/>
      <w:divBdr>
        <w:top w:val="none" w:sz="0" w:space="0" w:color="auto"/>
        <w:left w:val="none" w:sz="0" w:space="0" w:color="auto"/>
        <w:bottom w:val="none" w:sz="0" w:space="0" w:color="auto"/>
        <w:right w:val="none" w:sz="0" w:space="0" w:color="auto"/>
      </w:divBdr>
    </w:div>
    <w:div w:id="1895963754">
      <w:bodyDiv w:val="1"/>
      <w:marLeft w:val="0"/>
      <w:marRight w:val="0"/>
      <w:marTop w:val="0"/>
      <w:marBottom w:val="0"/>
      <w:divBdr>
        <w:top w:val="none" w:sz="0" w:space="0" w:color="auto"/>
        <w:left w:val="none" w:sz="0" w:space="0" w:color="auto"/>
        <w:bottom w:val="none" w:sz="0" w:space="0" w:color="auto"/>
        <w:right w:val="none" w:sz="0" w:space="0" w:color="auto"/>
      </w:divBdr>
    </w:div>
    <w:div w:id="1896353741">
      <w:bodyDiv w:val="1"/>
      <w:marLeft w:val="0"/>
      <w:marRight w:val="0"/>
      <w:marTop w:val="0"/>
      <w:marBottom w:val="0"/>
      <w:divBdr>
        <w:top w:val="none" w:sz="0" w:space="0" w:color="auto"/>
        <w:left w:val="none" w:sz="0" w:space="0" w:color="auto"/>
        <w:bottom w:val="none" w:sz="0" w:space="0" w:color="auto"/>
        <w:right w:val="none" w:sz="0" w:space="0" w:color="auto"/>
      </w:divBdr>
    </w:div>
    <w:div w:id="1896500361">
      <w:bodyDiv w:val="1"/>
      <w:marLeft w:val="0"/>
      <w:marRight w:val="0"/>
      <w:marTop w:val="0"/>
      <w:marBottom w:val="0"/>
      <w:divBdr>
        <w:top w:val="none" w:sz="0" w:space="0" w:color="auto"/>
        <w:left w:val="none" w:sz="0" w:space="0" w:color="auto"/>
        <w:bottom w:val="none" w:sz="0" w:space="0" w:color="auto"/>
        <w:right w:val="none" w:sz="0" w:space="0" w:color="auto"/>
      </w:divBdr>
    </w:div>
    <w:div w:id="1896769033">
      <w:bodyDiv w:val="1"/>
      <w:marLeft w:val="0"/>
      <w:marRight w:val="0"/>
      <w:marTop w:val="0"/>
      <w:marBottom w:val="0"/>
      <w:divBdr>
        <w:top w:val="none" w:sz="0" w:space="0" w:color="auto"/>
        <w:left w:val="none" w:sz="0" w:space="0" w:color="auto"/>
        <w:bottom w:val="none" w:sz="0" w:space="0" w:color="auto"/>
        <w:right w:val="none" w:sz="0" w:space="0" w:color="auto"/>
      </w:divBdr>
    </w:div>
    <w:div w:id="1896818179">
      <w:bodyDiv w:val="1"/>
      <w:marLeft w:val="0"/>
      <w:marRight w:val="0"/>
      <w:marTop w:val="0"/>
      <w:marBottom w:val="0"/>
      <w:divBdr>
        <w:top w:val="none" w:sz="0" w:space="0" w:color="auto"/>
        <w:left w:val="none" w:sz="0" w:space="0" w:color="auto"/>
        <w:bottom w:val="none" w:sz="0" w:space="0" w:color="auto"/>
        <w:right w:val="none" w:sz="0" w:space="0" w:color="auto"/>
      </w:divBdr>
    </w:div>
    <w:div w:id="1897083932">
      <w:bodyDiv w:val="1"/>
      <w:marLeft w:val="0"/>
      <w:marRight w:val="0"/>
      <w:marTop w:val="0"/>
      <w:marBottom w:val="0"/>
      <w:divBdr>
        <w:top w:val="none" w:sz="0" w:space="0" w:color="auto"/>
        <w:left w:val="none" w:sz="0" w:space="0" w:color="auto"/>
        <w:bottom w:val="none" w:sz="0" w:space="0" w:color="auto"/>
        <w:right w:val="none" w:sz="0" w:space="0" w:color="auto"/>
      </w:divBdr>
    </w:div>
    <w:div w:id="1897156341">
      <w:bodyDiv w:val="1"/>
      <w:marLeft w:val="0"/>
      <w:marRight w:val="0"/>
      <w:marTop w:val="0"/>
      <w:marBottom w:val="0"/>
      <w:divBdr>
        <w:top w:val="none" w:sz="0" w:space="0" w:color="auto"/>
        <w:left w:val="none" w:sz="0" w:space="0" w:color="auto"/>
        <w:bottom w:val="none" w:sz="0" w:space="0" w:color="auto"/>
        <w:right w:val="none" w:sz="0" w:space="0" w:color="auto"/>
      </w:divBdr>
    </w:div>
    <w:div w:id="1897274167">
      <w:bodyDiv w:val="1"/>
      <w:marLeft w:val="0"/>
      <w:marRight w:val="0"/>
      <w:marTop w:val="0"/>
      <w:marBottom w:val="0"/>
      <w:divBdr>
        <w:top w:val="none" w:sz="0" w:space="0" w:color="auto"/>
        <w:left w:val="none" w:sz="0" w:space="0" w:color="auto"/>
        <w:bottom w:val="none" w:sz="0" w:space="0" w:color="auto"/>
        <w:right w:val="none" w:sz="0" w:space="0" w:color="auto"/>
      </w:divBdr>
    </w:div>
    <w:div w:id="1897664703">
      <w:bodyDiv w:val="1"/>
      <w:marLeft w:val="0"/>
      <w:marRight w:val="0"/>
      <w:marTop w:val="0"/>
      <w:marBottom w:val="0"/>
      <w:divBdr>
        <w:top w:val="none" w:sz="0" w:space="0" w:color="auto"/>
        <w:left w:val="none" w:sz="0" w:space="0" w:color="auto"/>
        <w:bottom w:val="none" w:sz="0" w:space="0" w:color="auto"/>
        <w:right w:val="none" w:sz="0" w:space="0" w:color="auto"/>
      </w:divBdr>
    </w:div>
    <w:div w:id="1897668854">
      <w:bodyDiv w:val="1"/>
      <w:marLeft w:val="0"/>
      <w:marRight w:val="0"/>
      <w:marTop w:val="0"/>
      <w:marBottom w:val="0"/>
      <w:divBdr>
        <w:top w:val="none" w:sz="0" w:space="0" w:color="auto"/>
        <w:left w:val="none" w:sz="0" w:space="0" w:color="auto"/>
        <w:bottom w:val="none" w:sz="0" w:space="0" w:color="auto"/>
        <w:right w:val="none" w:sz="0" w:space="0" w:color="auto"/>
      </w:divBdr>
    </w:div>
    <w:div w:id="1898053748">
      <w:bodyDiv w:val="1"/>
      <w:marLeft w:val="0"/>
      <w:marRight w:val="0"/>
      <w:marTop w:val="0"/>
      <w:marBottom w:val="0"/>
      <w:divBdr>
        <w:top w:val="none" w:sz="0" w:space="0" w:color="auto"/>
        <w:left w:val="none" w:sz="0" w:space="0" w:color="auto"/>
        <w:bottom w:val="none" w:sz="0" w:space="0" w:color="auto"/>
        <w:right w:val="none" w:sz="0" w:space="0" w:color="auto"/>
      </w:divBdr>
    </w:div>
    <w:div w:id="1898125319">
      <w:bodyDiv w:val="1"/>
      <w:marLeft w:val="0"/>
      <w:marRight w:val="0"/>
      <w:marTop w:val="0"/>
      <w:marBottom w:val="0"/>
      <w:divBdr>
        <w:top w:val="none" w:sz="0" w:space="0" w:color="auto"/>
        <w:left w:val="none" w:sz="0" w:space="0" w:color="auto"/>
        <w:bottom w:val="none" w:sz="0" w:space="0" w:color="auto"/>
        <w:right w:val="none" w:sz="0" w:space="0" w:color="auto"/>
      </w:divBdr>
    </w:div>
    <w:div w:id="1898127071">
      <w:bodyDiv w:val="1"/>
      <w:marLeft w:val="0"/>
      <w:marRight w:val="0"/>
      <w:marTop w:val="0"/>
      <w:marBottom w:val="0"/>
      <w:divBdr>
        <w:top w:val="none" w:sz="0" w:space="0" w:color="auto"/>
        <w:left w:val="none" w:sz="0" w:space="0" w:color="auto"/>
        <w:bottom w:val="none" w:sz="0" w:space="0" w:color="auto"/>
        <w:right w:val="none" w:sz="0" w:space="0" w:color="auto"/>
      </w:divBdr>
    </w:div>
    <w:div w:id="1898514974">
      <w:bodyDiv w:val="1"/>
      <w:marLeft w:val="0"/>
      <w:marRight w:val="0"/>
      <w:marTop w:val="0"/>
      <w:marBottom w:val="0"/>
      <w:divBdr>
        <w:top w:val="none" w:sz="0" w:space="0" w:color="auto"/>
        <w:left w:val="none" w:sz="0" w:space="0" w:color="auto"/>
        <w:bottom w:val="none" w:sz="0" w:space="0" w:color="auto"/>
        <w:right w:val="none" w:sz="0" w:space="0" w:color="auto"/>
      </w:divBdr>
    </w:div>
    <w:div w:id="1898710946">
      <w:bodyDiv w:val="1"/>
      <w:marLeft w:val="0"/>
      <w:marRight w:val="0"/>
      <w:marTop w:val="0"/>
      <w:marBottom w:val="0"/>
      <w:divBdr>
        <w:top w:val="none" w:sz="0" w:space="0" w:color="auto"/>
        <w:left w:val="none" w:sz="0" w:space="0" w:color="auto"/>
        <w:bottom w:val="none" w:sz="0" w:space="0" w:color="auto"/>
        <w:right w:val="none" w:sz="0" w:space="0" w:color="auto"/>
      </w:divBdr>
    </w:div>
    <w:div w:id="1898853835">
      <w:bodyDiv w:val="1"/>
      <w:marLeft w:val="0"/>
      <w:marRight w:val="0"/>
      <w:marTop w:val="0"/>
      <w:marBottom w:val="0"/>
      <w:divBdr>
        <w:top w:val="none" w:sz="0" w:space="0" w:color="auto"/>
        <w:left w:val="none" w:sz="0" w:space="0" w:color="auto"/>
        <w:bottom w:val="none" w:sz="0" w:space="0" w:color="auto"/>
        <w:right w:val="none" w:sz="0" w:space="0" w:color="auto"/>
      </w:divBdr>
    </w:div>
    <w:div w:id="1899198559">
      <w:bodyDiv w:val="1"/>
      <w:marLeft w:val="0"/>
      <w:marRight w:val="0"/>
      <w:marTop w:val="0"/>
      <w:marBottom w:val="0"/>
      <w:divBdr>
        <w:top w:val="none" w:sz="0" w:space="0" w:color="auto"/>
        <w:left w:val="none" w:sz="0" w:space="0" w:color="auto"/>
        <w:bottom w:val="none" w:sz="0" w:space="0" w:color="auto"/>
        <w:right w:val="none" w:sz="0" w:space="0" w:color="auto"/>
      </w:divBdr>
    </w:div>
    <w:div w:id="1899247524">
      <w:bodyDiv w:val="1"/>
      <w:marLeft w:val="0"/>
      <w:marRight w:val="0"/>
      <w:marTop w:val="0"/>
      <w:marBottom w:val="0"/>
      <w:divBdr>
        <w:top w:val="none" w:sz="0" w:space="0" w:color="auto"/>
        <w:left w:val="none" w:sz="0" w:space="0" w:color="auto"/>
        <w:bottom w:val="none" w:sz="0" w:space="0" w:color="auto"/>
        <w:right w:val="none" w:sz="0" w:space="0" w:color="auto"/>
      </w:divBdr>
    </w:div>
    <w:div w:id="1899320212">
      <w:bodyDiv w:val="1"/>
      <w:marLeft w:val="0"/>
      <w:marRight w:val="0"/>
      <w:marTop w:val="0"/>
      <w:marBottom w:val="0"/>
      <w:divBdr>
        <w:top w:val="none" w:sz="0" w:space="0" w:color="auto"/>
        <w:left w:val="none" w:sz="0" w:space="0" w:color="auto"/>
        <w:bottom w:val="none" w:sz="0" w:space="0" w:color="auto"/>
        <w:right w:val="none" w:sz="0" w:space="0" w:color="auto"/>
      </w:divBdr>
    </w:div>
    <w:div w:id="1899782897">
      <w:bodyDiv w:val="1"/>
      <w:marLeft w:val="0"/>
      <w:marRight w:val="0"/>
      <w:marTop w:val="0"/>
      <w:marBottom w:val="0"/>
      <w:divBdr>
        <w:top w:val="none" w:sz="0" w:space="0" w:color="auto"/>
        <w:left w:val="none" w:sz="0" w:space="0" w:color="auto"/>
        <w:bottom w:val="none" w:sz="0" w:space="0" w:color="auto"/>
        <w:right w:val="none" w:sz="0" w:space="0" w:color="auto"/>
      </w:divBdr>
    </w:div>
    <w:div w:id="1899852823">
      <w:bodyDiv w:val="1"/>
      <w:marLeft w:val="0"/>
      <w:marRight w:val="0"/>
      <w:marTop w:val="0"/>
      <w:marBottom w:val="0"/>
      <w:divBdr>
        <w:top w:val="none" w:sz="0" w:space="0" w:color="auto"/>
        <w:left w:val="none" w:sz="0" w:space="0" w:color="auto"/>
        <w:bottom w:val="none" w:sz="0" w:space="0" w:color="auto"/>
        <w:right w:val="none" w:sz="0" w:space="0" w:color="auto"/>
      </w:divBdr>
    </w:div>
    <w:div w:id="1900550208">
      <w:bodyDiv w:val="1"/>
      <w:marLeft w:val="0"/>
      <w:marRight w:val="0"/>
      <w:marTop w:val="0"/>
      <w:marBottom w:val="0"/>
      <w:divBdr>
        <w:top w:val="none" w:sz="0" w:space="0" w:color="auto"/>
        <w:left w:val="none" w:sz="0" w:space="0" w:color="auto"/>
        <w:bottom w:val="none" w:sz="0" w:space="0" w:color="auto"/>
        <w:right w:val="none" w:sz="0" w:space="0" w:color="auto"/>
      </w:divBdr>
    </w:div>
    <w:div w:id="1900826983">
      <w:bodyDiv w:val="1"/>
      <w:marLeft w:val="0"/>
      <w:marRight w:val="0"/>
      <w:marTop w:val="0"/>
      <w:marBottom w:val="0"/>
      <w:divBdr>
        <w:top w:val="none" w:sz="0" w:space="0" w:color="auto"/>
        <w:left w:val="none" w:sz="0" w:space="0" w:color="auto"/>
        <w:bottom w:val="none" w:sz="0" w:space="0" w:color="auto"/>
        <w:right w:val="none" w:sz="0" w:space="0" w:color="auto"/>
      </w:divBdr>
    </w:div>
    <w:div w:id="1901089918">
      <w:bodyDiv w:val="1"/>
      <w:marLeft w:val="0"/>
      <w:marRight w:val="0"/>
      <w:marTop w:val="0"/>
      <w:marBottom w:val="0"/>
      <w:divBdr>
        <w:top w:val="none" w:sz="0" w:space="0" w:color="auto"/>
        <w:left w:val="none" w:sz="0" w:space="0" w:color="auto"/>
        <w:bottom w:val="none" w:sz="0" w:space="0" w:color="auto"/>
        <w:right w:val="none" w:sz="0" w:space="0" w:color="auto"/>
      </w:divBdr>
    </w:div>
    <w:div w:id="1901286026">
      <w:bodyDiv w:val="1"/>
      <w:marLeft w:val="0"/>
      <w:marRight w:val="0"/>
      <w:marTop w:val="0"/>
      <w:marBottom w:val="0"/>
      <w:divBdr>
        <w:top w:val="none" w:sz="0" w:space="0" w:color="auto"/>
        <w:left w:val="none" w:sz="0" w:space="0" w:color="auto"/>
        <w:bottom w:val="none" w:sz="0" w:space="0" w:color="auto"/>
        <w:right w:val="none" w:sz="0" w:space="0" w:color="auto"/>
      </w:divBdr>
    </w:div>
    <w:div w:id="1901477358">
      <w:bodyDiv w:val="1"/>
      <w:marLeft w:val="0"/>
      <w:marRight w:val="0"/>
      <w:marTop w:val="0"/>
      <w:marBottom w:val="0"/>
      <w:divBdr>
        <w:top w:val="none" w:sz="0" w:space="0" w:color="auto"/>
        <w:left w:val="none" w:sz="0" w:space="0" w:color="auto"/>
        <w:bottom w:val="none" w:sz="0" w:space="0" w:color="auto"/>
        <w:right w:val="none" w:sz="0" w:space="0" w:color="auto"/>
      </w:divBdr>
    </w:div>
    <w:div w:id="1901549288">
      <w:bodyDiv w:val="1"/>
      <w:marLeft w:val="0"/>
      <w:marRight w:val="0"/>
      <w:marTop w:val="0"/>
      <w:marBottom w:val="0"/>
      <w:divBdr>
        <w:top w:val="none" w:sz="0" w:space="0" w:color="auto"/>
        <w:left w:val="none" w:sz="0" w:space="0" w:color="auto"/>
        <w:bottom w:val="none" w:sz="0" w:space="0" w:color="auto"/>
        <w:right w:val="none" w:sz="0" w:space="0" w:color="auto"/>
      </w:divBdr>
    </w:div>
    <w:div w:id="1901671141">
      <w:bodyDiv w:val="1"/>
      <w:marLeft w:val="0"/>
      <w:marRight w:val="0"/>
      <w:marTop w:val="0"/>
      <w:marBottom w:val="0"/>
      <w:divBdr>
        <w:top w:val="none" w:sz="0" w:space="0" w:color="auto"/>
        <w:left w:val="none" w:sz="0" w:space="0" w:color="auto"/>
        <w:bottom w:val="none" w:sz="0" w:space="0" w:color="auto"/>
        <w:right w:val="none" w:sz="0" w:space="0" w:color="auto"/>
      </w:divBdr>
    </w:div>
    <w:div w:id="1901865470">
      <w:bodyDiv w:val="1"/>
      <w:marLeft w:val="0"/>
      <w:marRight w:val="0"/>
      <w:marTop w:val="0"/>
      <w:marBottom w:val="0"/>
      <w:divBdr>
        <w:top w:val="none" w:sz="0" w:space="0" w:color="auto"/>
        <w:left w:val="none" w:sz="0" w:space="0" w:color="auto"/>
        <w:bottom w:val="none" w:sz="0" w:space="0" w:color="auto"/>
        <w:right w:val="none" w:sz="0" w:space="0" w:color="auto"/>
      </w:divBdr>
    </w:div>
    <w:div w:id="1902207833">
      <w:bodyDiv w:val="1"/>
      <w:marLeft w:val="0"/>
      <w:marRight w:val="0"/>
      <w:marTop w:val="0"/>
      <w:marBottom w:val="0"/>
      <w:divBdr>
        <w:top w:val="none" w:sz="0" w:space="0" w:color="auto"/>
        <w:left w:val="none" w:sz="0" w:space="0" w:color="auto"/>
        <w:bottom w:val="none" w:sz="0" w:space="0" w:color="auto"/>
        <w:right w:val="none" w:sz="0" w:space="0" w:color="auto"/>
      </w:divBdr>
    </w:div>
    <w:div w:id="1902903543">
      <w:bodyDiv w:val="1"/>
      <w:marLeft w:val="0"/>
      <w:marRight w:val="0"/>
      <w:marTop w:val="0"/>
      <w:marBottom w:val="0"/>
      <w:divBdr>
        <w:top w:val="none" w:sz="0" w:space="0" w:color="auto"/>
        <w:left w:val="none" w:sz="0" w:space="0" w:color="auto"/>
        <w:bottom w:val="none" w:sz="0" w:space="0" w:color="auto"/>
        <w:right w:val="none" w:sz="0" w:space="0" w:color="auto"/>
      </w:divBdr>
    </w:div>
    <w:div w:id="1903102259">
      <w:bodyDiv w:val="1"/>
      <w:marLeft w:val="0"/>
      <w:marRight w:val="0"/>
      <w:marTop w:val="0"/>
      <w:marBottom w:val="0"/>
      <w:divBdr>
        <w:top w:val="none" w:sz="0" w:space="0" w:color="auto"/>
        <w:left w:val="none" w:sz="0" w:space="0" w:color="auto"/>
        <w:bottom w:val="none" w:sz="0" w:space="0" w:color="auto"/>
        <w:right w:val="none" w:sz="0" w:space="0" w:color="auto"/>
      </w:divBdr>
    </w:div>
    <w:div w:id="1903178745">
      <w:bodyDiv w:val="1"/>
      <w:marLeft w:val="0"/>
      <w:marRight w:val="0"/>
      <w:marTop w:val="0"/>
      <w:marBottom w:val="0"/>
      <w:divBdr>
        <w:top w:val="none" w:sz="0" w:space="0" w:color="auto"/>
        <w:left w:val="none" w:sz="0" w:space="0" w:color="auto"/>
        <w:bottom w:val="none" w:sz="0" w:space="0" w:color="auto"/>
        <w:right w:val="none" w:sz="0" w:space="0" w:color="auto"/>
      </w:divBdr>
    </w:div>
    <w:div w:id="1903321599">
      <w:bodyDiv w:val="1"/>
      <w:marLeft w:val="0"/>
      <w:marRight w:val="0"/>
      <w:marTop w:val="0"/>
      <w:marBottom w:val="0"/>
      <w:divBdr>
        <w:top w:val="none" w:sz="0" w:space="0" w:color="auto"/>
        <w:left w:val="none" w:sz="0" w:space="0" w:color="auto"/>
        <w:bottom w:val="none" w:sz="0" w:space="0" w:color="auto"/>
        <w:right w:val="none" w:sz="0" w:space="0" w:color="auto"/>
      </w:divBdr>
    </w:div>
    <w:div w:id="1903707628">
      <w:bodyDiv w:val="1"/>
      <w:marLeft w:val="0"/>
      <w:marRight w:val="0"/>
      <w:marTop w:val="0"/>
      <w:marBottom w:val="0"/>
      <w:divBdr>
        <w:top w:val="none" w:sz="0" w:space="0" w:color="auto"/>
        <w:left w:val="none" w:sz="0" w:space="0" w:color="auto"/>
        <w:bottom w:val="none" w:sz="0" w:space="0" w:color="auto"/>
        <w:right w:val="none" w:sz="0" w:space="0" w:color="auto"/>
      </w:divBdr>
    </w:div>
    <w:div w:id="1904025699">
      <w:bodyDiv w:val="1"/>
      <w:marLeft w:val="0"/>
      <w:marRight w:val="0"/>
      <w:marTop w:val="0"/>
      <w:marBottom w:val="0"/>
      <w:divBdr>
        <w:top w:val="none" w:sz="0" w:space="0" w:color="auto"/>
        <w:left w:val="none" w:sz="0" w:space="0" w:color="auto"/>
        <w:bottom w:val="none" w:sz="0" w:space="0" w:color="auto"/>
        <w:right w:val="none" w:sz="0" w:space="0" w:color="auto"/>
      </w:divBdr>
    </w:div>
    <w:div w:id="1904176688">
      <w:bodyDiv w:val="1"/>
      <w:marLeft w:val="0"/>
      <w:marRight w:val="0"/>
      <w:marTop w:val="0"/>
      <w:marBottom w:val="0"/>
      <w:divBdr>
        <w:top w:val="none" w:sz="0" w:space="0" w:color="auto"/>
        <w:left w:val="none" w:sz="0" w:space="0" w:color="auto"/>
        <w:bottom w:val="none" w:sz="0" w:space="0" w:color="auto"/>
        <w:right w:val="none" w:sz="0" w:space="0" w:color="auto"/>
      </w:divBdr>
    </w:div>
    <w:div w:id="1904178499">
      <w:bodyDiv w:val="1"/>
      <w:marLeft w:val="0"/>
      <w:marRight w:val="0"/>
      <w:marTop w:val="0"/>
      <w:marBottom w:val="0"/>
      <w:divBdr>
        <w:top w:val="none" w:sz="0" w:space="0" w:color="auto"/>
        <w:left w:val="none" w:sz="0" w:space="0" w:color="auto"/>
        <w:bottom w:val="none" w:sz="0" w:space="0" w:color="auto"/>
        <w:right w:val="none" w:sz="0" w:space="0" w:color="auto"/>
      </w:divBdr>
    </w:div>
    <w:div w:id="1904676492">
      <w:bodyDiv w:val="1"/>
      <w:marLeft w:val="0"/>
      <w:marRight w:val="0"/>
      <w:marTop w:val="0"/>
      <w:marBottom w:val="0"/>
      <w:divBdr>
        <w:top w:val="none" w:sz="0" w:space="0" w:color="auto"/>
        <w:left w:val="none" w:sz="0" w:space="0" w:color="auto"/>
        <w:bottom w:val="none" w:sz="0" w:space="0" w:color="auto"/>
        <w:right w:val="none" w:sz="0" w:space="0" w:color="auto"/>
      </w:divBdr>
    </w:div>
    <w:div w:id="1904876959">
      <w:bodyDiv w:val="1"/>
      <w:marLeft w:val="0"/>
      <w:marRight w:val="0"/>
      <w:marTop w:val="0"/>
      <w:marBottom w:val="0"/>
      <w:divBdr>
        <w:top w:val="none" w:sz="0" w:space="0" w:color="auto"/>
        <w:left w:val="none" w:sz="0" w:space="0" w:color="auto"/>
        <w:bottom w:val="none" w:sz="0" w:space="0" w:color="auto"/>
        <w:right w:val="none" w:sz="0" w:space="0" w:color="auto"/>
      </w:divBdr>
    </w:div>
    <w:div w:id="1905018482">
      <w:bodyDiv w:val="1"/>
      <w:marLeft w:val="0"/>
      <w:marRight w:val="0"/>
      <w:marTop w:val="0"/>
      <w:marBottom w:val="0"/>
      <w:divBdr>
        <w:top w:val="none" w:sz="0" w:space="0" w:color="auto"/>
        <w:left w:val="none" w:sz="0" w:space="0" w:color="auto"/>
        <w:bottom w:val="none" w:sz="0" w:space="0" w:color="auto"/>
        <w:right w:val="none" w:sz="0" w:space="0" w:color="auto"/>
      </w:divBdr>
    </w:div>
    <w:div w:id="1905214669">
      <w:bodyDiv w:val="1"/>
      <w:marLeft w:val="0"/>
      <w:marRight w:val="0"/>
      <w:marTop w:val="0"/>
      <w:marBottom w:val="0"/>
      <w:divBdr>
        <w:top w:val="none" w:sz="0" w:space="0" w:color="auto"/>
        <w:left w:val="none" w:sz="0" w:space="0" w:color="auto"/>
        <w:bottom w:val="none" w:sz="0" w:space="0" w:color="auto"/>
        <w:right w:val="none" w:sz="0" w:space="0" w:color="auto"/>
      </w:divBdr>
      <w:divsChild>
        <w:div w:id="693387890">
          <w:marLeft w:val="0"/>
          <w:marRight w:val="0"/>
          <w:marTop w:val="0"/>
          <w:marBottom w:val="0"/>
          <w:divBdr>
            <w:top w:val="none" w:sz="0" w:space="0" w:color="auto"/>
            <w:left w:val="none" w:sz="0" w:space="0" w:color="auto"/>
            <w:bottom w:val="none" w:sz="0" w:space="0" w:color="auto"/>
            <w:right w:val="none" w:sz="0" w:space="0" w:color="auto"/>
          </w:divBdr>
        </w:div>
        <w:div w:id="1947303700">
          <w:marLeft w:val="0"/>
          <w:marRight w:val="0"/>
          <w:marTop w:val="0"/>
          <w:marBottom w:val="0"/>
          <w:divBdr>
            <w:top w:val="none" w:sz="0" w:space="0" w:color="auto"/>
            <w:left w:val="none" w:sz="0" w:space="0" w:color="auto"/>
            <w:bottom w:val="none" w:sz="0" w:space="0" w:color="auto"/>
            <w:right w:val="none" w:sz="0" w:space="0" w:color="auto"/>
          </w:divBdr>
        </w:div>
        <w:div w:id="1220552346">
          <w:marLeft w:val="0"/>
          <w:marRight w:val="0"/>
          <w:marTop w:val="0"/>
          <w:marBottom w:val="0"/>
          <w:divBdr>
            <w:top w:val="none" w:sz="0" w:space="0" w:color="auto"/>
            <w:left w:val="none" w:sz="0" w:space="0" w:color="auto"/>
            <w:bottom w:val="none" w:sz="0" w:space="0" w:color="auto"/>
            <w:right w:val="none" w:sz="0" w:space="0" w:color="auto"/>
          </w:divBdr>
        </w:div>
        <w:div w:id="1213468489">
          <w:marLeft w:val="0"/>
          <w:marRight w:val="0"/>
          <w:marTop w:val="0"/>
          <w:marBottom w:val="0"/>
          <w:divBdr>
            <w:top w:val="none" w:sz="0" w:space="0" w:color="auto"/>
            <w:left w:val="none" w:sz="0" w:space="0" w:color="auto"/>
            <w:bottom w:val="none" w:sz="0" w:space="0" w:color="auto"/>
            <w:right w:val="none" w:sz="0" w:space="0" w:color="auto"/>
          </w:divBdr>
        </w:div>
        <w:div w:id="1904562709">
          <w:marLeft w:val="0"/>
          <w:marRight w:val="0"/>
          <w:marTop w:val="0"/>
          <w:marBottom w:val="0"/>
          <w:divBdr>
            <w:top w:val="none" w:sz="0" w:space="0" w:color="auto"/>
            <w:left w:val="none" w:sz="0" w:space="0" w:color="auto"/>
            <w:bottom w:val="none" w:sz="0" w:space="0" w:color="auto"/>
            <w:right w:val="none" w:sz="0" w:space="0" w:color="auto"/>
          </w:divBdr>
        </w:div>
        <w:div w:id="1073116429">
          <w:marLeft w:val="0"/>
          <w:marRight w:val="0"/>
          <w:marTop w:val="0"/>
          <w:marBottom w:val="0"/>
          <w:divBdr>
            <w:top w:val="none" w:sz="0" w:space="0" w:color="auto"/>
            <w:left w:val="none" w:sz="0" w:space="0" w:color="auto"/>
            <w:bottom w:val="none" w:sz="0" w:space="0" w:color="auto"/>
            <w:right w:val="none" w:sz="0" w:space="0" w:color="auto"/>
          </w:divBdr>
        </w:div>
        <w:div w:id="862132089">
          <w:marLeft w:val="0"/>
          <w:marRight w:val="0"/>
          <w:marTop w:val="0"/>
          <w:marBottom w:val="0"/>
          <w:divBdr>
            <w:top w:val="none" w:sz="0" w:space="0" w:color="auto"/>
            <w:left w:val="none" w:sz="0" w:space="0" w:color="auto"/>
            <w:bottom w:val="none" w:sz="0" w:space="0" w:color="auto"/>
            <w:right w:val="none" w:sz="0" w:space="0" w:color="auto"/>
          </w:divBdr>
        </w:div>
        <w:div w:id="711029851">
          <w:marLeft w:val="0"/>
          <w:marRight w:val="0"/>
          <w:marTop w:val="0"/>
          <w:marBottom w:val="0"/>
          <w:divBdr>
            <w:top w:val="none" w:sz="0" w:space="0" w:color="auto"/>
            <w:left w:val="none" w:sz="0" w:space="0" w:color="auto"/>
            <w:bottom w:val="none" w:sz="0" w:space="0" w:color="auto"/>
            <w:right w:val="none" w:sz="0" w:space="0" w:color="auto"/>
          </w:divBdr>
        </w:div>
        <w:div w:id="142240942">
          <w:marLeft w:val="0"/>
          <w:marRight w:val="0"/>
          <w:marTop w:val="0"/>
          <w:marBottom w:val="0"/>
          <w:divBdr>
            <w:top w:val="none" w:sz="0" w:space="0" w:color="auto"/>
            <w:left w:val="none" w:sz="0" w:space="0" w:color="auto"/>
            <w:bottom w:val="none" w:sz="0" w:space="0" w:color="auto"/>
            <w:right w:val="none" w:sz="0" w:space="0" w:color="auto"/>
          </w:divBdr>
        </w:div>
        <w:div w:id="1112166339">
          <w:marLeft w:val="0"/>
          <w:marRight w:val="0"/>
          <w:marTop w:val="0"/>
          <w:marBottom w:val="0"/>
          <w:divBdr>
            <w:top w:val="none" w:sz="0" w:space="0" w:color="auto"/>
            <w:left w:val="none" w:sz="0" w:space="0" w:color="auto"/>
            <w:bottom w:val="none" w:sz="0" w:space="0" w:color="auto"/>
            <w:right w:val="none" w:sz="0" w:space="0" w:color="auto"/>
          </w:divBdr>
        </w:div>
        <w:div w:id="1238126117">
          <w:marLeft w:val="0"/>
          <w:marRight w:val="0"/>
          <w:marTop w:val="0"/>
          <w:marBottom w:val="0"/>
          <w:divBdr>
            <w:top w:val="none" w:sz="0" w:space="0" w:color="auto"/>
            <w:left w:val="none" w:sz="0" w:space="0" w:color="auto"/>
            <w:bottom w:val="none" w:sz="0" w:space="0" w:color="auto"/>
            <w:right w:val="none" w:sz="0" w:space="0" w:color="auto"/>
          </w:divBdr>
        </w:div>
        <w:div w:id="562788993">
          <w:marLeft w:val="0"/>
          <w:marRight w:val="0"/>
          <w:marTop w:val="0"/>
          <w:marBottom w:val="0"/>
          <w:divBdr>
            <w:top w:val="none" w:sz="0" w:space="0" w:color="auto"/>
            <w:left w:val="none" w:sz="0" w:space="0" w:color="auto"/>
            <w:bottom w:val="none" w:sz="0" w:space="0" w:color="auto"/>
            <w:right w:val="none" w:sz="0" w:space="0" w:color="auto"/>
          </w:divBdr>
        </w:div>
        <w:div w:id="26032612">
          <w:marLeft w:val="0"/>
          <w:marRight w:val="0"/>
          <w:marTop w:val="0"/>
          <w:marBottom w:val="0"/>
          <w:divBdr>
            <w:top w:val="none" w:sz="0" w:space="0" w:color="auto"/>
            <w:left w:val="none" w:sz="0" w:space="0" w:color="auto"/>
            <w:bottom w:val="none" w:sz="0" w:space="0" w:color="auto"/>
            <w:right w:val="none" w:sz="0" w:space="0" w:color="auto"/>
          </w:divBdr>
        </w:div>
        <w:div w:id="2063747360">
          <w:marLeft w:val="0"/>
          <w:marRight w:val="0"/>
          <w:marTop w:val="0"/>
          <w:marBottom w:val="0"/>
          <w:divBdr>
            <w:top w:val="none" w:sz="0" w:space="0" w:color="auto"/>
            <w:left w:val="none" w:sz="0" w:space="0" w:color="auto"/>
            <w:bottom w:val="none" w:sz="0" w:space="0" w:color="auto"/>
            <w:right w:val="none" w:sz="0" w:space="0" w:color="auto"/>
          </w:divBdr>
        </w:div>
        <w:div w:id="45567984">
          <w:marLeft w:val="0"/>
          <w:marRight w:val="0"/>
          <w:marTop w:val="0"/>
          <w:marBottom w:val="0"/>
          <w:divBdr>
            <w:top w:val="none" w:sz="0" w:space="0" w:color="auto"/>
            <w:left w:val="none" w:sz="0" w:space="0" w:color="auto"/>
            <w:bottom w:val="none" w:sz="0" w:space="0" w:color="auto"/>
            <w:right w:val="none" w:sz="0" w:space="0" w:color="auto"/>
          </w:divBdr>
        </w:div>
        <w:div w:id="1758938123">
          <w:marLeft w:val="0"/>
          <w:marRight w:val="0"/>
          <w:marTop w:val="0"/>
          <w:marBottom w:val="0"/>
          <w:divBdr>
            <w:top w:val="none" w:sz="0" w:space="0" w:color="auto"/>
            <w:left w:val="none" w:sz="0" w:space="0" w:color="auto"/>
            <w:bottom w:val="none" w:sz="0" w:space="0" w:color="auto"/>
            <w:right w:val="none" w:sz="0" w:space="0" w:color="auto"/>
          </w:divBdr>
        </w:div>
        <w:div w:id="1532766007">
          <w:marLeft w:val="0"/>
          <w:marRight w:val="0"/>
          <w:marTop w:val="0"/>
          <w:marBottom w:val="0"/>
          <w:divBdr>
            <w:top w:val="none" w:sz="0" w:space="0" w:color="auto"/>
            <w:left w:val="none" w:sz="0" w:space="0" w:color="auto"/>
            <w:bottom w:val="none" w:sz="0" w:space="0" w:color="auto"/>
            <w:right w:val="none" w:sz="0" w:space="0" w:color="auto"/>
          </w:divBdr>
        </w:div>
        <w:div w:id="1018046151">
          <w:marLeft w:val="0"/>
          <w:marRight w:val="0"/>
          <w:marTop w:val="0"/>
          <w:marBottom w:val="0"/>
          <w:divBdr>
            <w:top w:val="none" w:sz="0" w:space="0" w:color="auto"/>
            <w:left w:val="none" w:sz="0" w:space="0" w:color="auto"/>
            <w:bottom w:val="none" w:sz="0" w:space="0" w:color="auto"/>
            <w:right w:val="none" w:sz="0" w:space="0" w:color="auto"/>
          </w:divBdr>
        </w:div>
        <w:div w:id="514075884">
          <w:marLeft w:val="0"/>
          <w:marRight w:val="0"/>
          <w:marTop w:val="0"/>
          <w:marBottom w:val="0"/>
          <w:divBdr>
            <w:top w:val="none" w:sz="0" w:space="0" w:color="auto"/>
            <w:left w:val="none" w:sz="0" w:space="0" w:color="auto"/>
            <w:bottom w:val="none" w:sz="0" w:space="0" w:color="auto"/>
            <w:right w:val="none" w:sz="0" w:space="0" w:color="auto"/>
          </w:divBdr>
        </w:div>
        <w:div w:id="349841585">
          <w:marLeft w:val="0"/>
          <w:marRight w:val="0"/>
          <w:marTop w:val="0"/>
          <w:marBottom w:val="0"/>
          <w:divBdr>
            <w:top w:val="none" w:sz="0" w:space="0" w:color="auto"/>
            <w:left w:val="none" w:sz="0" w:space="0" w:color="auto"/>
            <w:bottom w:val="none" w:sz="0" w:space="0" w:color="auto"/>
            <w:right w:val="none" w:sz="0" w:space="0" w:color="auto"/>
          </w:divBdr>
        </w:div>
        <w:div w:id="1354501978">
          <w:marLeft w:val="0"/>
          <w:marRight w:val="0"/>
          <w:marTop w:val="0"/>
          <w:marBottom w:val="0"/>
          <w:divBdr>
            <w:top w:val="none" w:sz="0" w:space="0" w:color="auto"/>
            <w:left w:val="none" w:sz="0" w:space="0" w:color="auto"/>
            <w:bottom w:val="none" w:sz="0" w:space="0" w:color="auto"/>
            <w:right w:val="none" w:sz="0" w:space="0" w:color="auto"/>
          </w:divBdr>
        </w:div>
        <w:div w:id="365832966">
          <w:marLeft w:val="0"/>
          <w:marRight w:val="0"/>
          <w:marTop w:val="0"/>
          <w:marBottom w:val="0"/>
          <w:divBdr>
            <w:top w:val="none" w:sz="0" w:space="0" w:color="auto"/>
            <w:left w:val="none" w:sz="0" w:space="0" w:color="auto"/>
            <w:bottom w:val="none" w:sz="0" w:space="0" w:color="auto"/>
            <w:right w:val="none" w:sz="0" w:space="0" w:color="auto"/>
          </w:divBdr>
        </w:div>
        <w:div w:id="1537155261">
          <w:marLeft w:val="0"/>
          <w:marRight w:val="0"/>
          <w:marTop w:val="0"/>
          <w:marBottom w:val="0"/>
          <w:divBdr>
            <w:top w:val="none" w:sz="0" w:space="0" w:color="auto"/>
            <w:left w:val="none" w:sz="0" w:space="0" w:color="auto"/>
            <w:bottom w:val="none" w:sz="0" w:space="0" w:color="auto"/>
            <w:right w:val="none" w:sz="0" w:space="0" w:color="auto"/>
          </w:divBdr>
        </w:div>
        <w:div w:id="701635897">
          <w:marLeft w:val="0"/>
          <w:marRight w:val="0"/>
          <w:marTop w:val="0"/>
          <w:marBottom w:val="0"/>
          <w:divBdr>
            <w:top w:val="none" w:sz="0" w:space="0" w:color="auto"/>
            <w:left w:val="none" w:sz="0" w:space="0" w:color="auto"/>
            <w:bottom w:val="none" w:sz="0" w:space="0" w:color="auto"/>
            <w:right w:val="none" w:sz="0" w:space="0" w:color="auto"/>
          </w:divBdr>
        </w:div>
        <w:div w:id="441271146">
          <w:marLeft w:val="0"/>
          <w:marRight w:val="0"/>
          <w:marTop w:val="0"/>
          <w:marBottom w:val="0"/>
          <w:divBdr>
            <w:top w:val="none" w:sz="0" w:space="0" w:color="auto"/>
            <w:left w:val="none" w:sz="0" w:space="0" w:color="auto"/>
            <w:bottom w:val="none" w:sz="0" w:space="0" w:color="auto"/>
            <w:right w:val="none" w:sz="0" w:space="0" w:color="auto"/>
          </w:divBdr>
        </w:div>
        <w:div w:id="1439445254">
          <w:marLeft w:val="0"/>
          <w:marRight w:val="0"/>
          <w:marTop w:val="0"/>
          <w:marBottom w:val="0"/>
          <w:divBdr>
            <w:top w:val="none" w:sz="0" w:space="0" w:color="auto"/>
            <w:left w:val="none" w:sz="0" w:space="0" w:color="auto"/>
            <w:bottom w:val="none" w:sz="0" w:space="0" w:color="auto"/>
            <w:right w:val="none" w:sz="0" w:space="0" w:color="auto"/>
          </w:divBdr>
        </w:div>
        <w:div w:id="1571962614">
          <w:marLeft w:val="0"/>
          <w:marRight w:val="0"/>
          <w:marTop w:val="0"/>
          <w:marBottom w:val="0"/>
          <w:divBdr>
            <w:top w:val="none" w:sz="0" w:space="0" w:color="auto"/>
            <w:left w:val="none" w:sz="0" w:space="0" w:color="auto"/>
            <w:bottom w:val="none" w:sz="0" w:space="0" w:color="auto"/>
            <w:right w:val="none" w:sz="0" w:space="0" w:color="auto"/>
          </w:divBdr>
        </w:div>
        <w:div w:id="332923629">
          <w:marLeft w:val="0"/>
          <w:marRight w:val="0"/>
          <w:marTop w:val="0"/>
          <w:marBottom w:val="0"/>
          <w:divBdr>
            <w:top w:val="none" w:sz="0" w:space="0" w:color="auto"/>
            <w:left w:val="none" w:sz="0" w:space="0" w:color="auto"/>
            <w:bottom w:val="none" w:sz="0" w:space="0" w:color="auto"/>
            <w:right w:val="none" w:sz="0" w:space="0" w:color="auto"/>
          </w:divBdr>
        </w:div>
        <w:div w:id="1628389382">
          <w:marLeft w:val="0"/>
          <w:marRight w:val="0"/>
          <w:marTop w:val="0"/>
          <w:marBottom w:val="0"/>
          <w:divBdr>
            <w:top w:val="none" w:sz="0" w:space="0" w:color="auto"/>
            <w:left w:val="none" w:sz="0" w:space="0" w:color="auto"/>
            <w:bottom w:val="none" w:sz="0" w:space="0" w:color="auto"/>
            <w:right w:val="none" w:sz="0" w:space="0" w:color="auto"/>
          </w:divBdr>
        </w:div>
        <w:div w:id="941885662">
          <w:marLeft w:val="0"/>
          <w:marRight w:val="0"/>
          <w:marTop w:val="0"/>
          <w:marBottom w:val="0"/>
          <w:divBdr>
            <w:top w:val="none" w:sz="0" w:space="0" w:color="auto"/>
            <w:left w:val="none" w:sz="0" w:space="0" w:color="auto"/>
            <w:bottom w:val="none" w:sz="0" w:space="0" w:color="auto"/>
            <w:right w:val="none" w:sz="0" w:space="0" w:color="auto"/>
          </w:divBdr>
        </w:div>
        <w:div w:id="266893413">
          <w:marLeft w:val="0"/>
          <w:marRight w:val="0"/>
          <w:marTop w:val="0"/>
          <w:marBottom w:val="0"/>
          <w:divBdr>
            <w:top w:val="none" w:sz="0" w:space="0" w:color="auto"/>
            <w:left w:val="none" w:sz="0" w:space="0" w:color="auto"/>
            <w:bottom w:val="none" w:sz="0" w:space="0" w:color="auto"/>
            <w:right w:val="none" w:sz="0" w:space="0" w:color="auto"/>
          </w:divBdr>
        </w:div>
        <w:div w:id="2090956288">
          <w:marLeft w:val="0"/>
          <w:marRight w:val="0"/>
          <w:marTop w:val="0"/>
          <w:marBottom w:val="0"/>
          <w:divBdr>
            <w:top w:val="none" w:sz="0" w:space="0" w:color="auto"/>
            <w:left w:val="none" w:sz="0" w:space="0" w:color="auto"/>
            <w:bottom w:val="none" w:sz="0" w:space="0" w:color="auto"/>
            <w:right w:val="none" w:sz="0" w:space="0" w:color="auto"/>
          </w:divBdr>
        </w:div>
        <w:div w:id="673803142">
          <w:marLeft w:val="0"/>
          <w:marRight w:val="0"/>
          <w:marTop w:val="0"/>
          <w:marBottom w:val="0"/>
          <w:divBdr>
            <w:top w:val="none" w:sz="0" w:space="0" w:color="auto"/>
            <w:left w:val="none" w:sz="0" w:space="0" w:color="auto"/>
            <w:bottom w:val="none" w:sz="0" w:space="0" w:color="auto"/>
            <w:right w:val="none" w:sz="0" w:space="0" w:color="auto"/>
          </w:divBdr>
        </w:div>
        <w:div w:id="1663854439">
          <w:marLeft w:val="0"/>
          <w:marRight w:val="0"/>
          <w:marTop w:val="0"/>
          <w:marBottom w:val="0"/>
          <w:divBdr>
            <w:top w:val="none" w:sz="0" w:space="0" w:color="auto"/>
            <w:left w:val="none" w:sz="0" w:space="0" w:color="auto"/>
            <w:bottom w:val="none" w:sz="0" w:space="0" w:color="auto"/>
            <w:right w:val="none" w:sz="0" w:space="0" w:color="auto"/>
          </w:divBdr>
        </w:div>
        <w:div w:id="825709227">
          <w:marLeft w:val="0"/>
          <w:marRight w:val="0"/>
          <w:marTop w:val="0"/>
          <w:marBottom w:val="0"/>
          <w:divBdr>
            <w:top w:val="none" w:sz="0" w:space="0" w:color="auto"/>
            <w:left w:val="none" w:sz="0" w:space="0" w:color="auto"/>
            <w:bottom w:val="none" w:sz="0" w:space="0" w:color="auto"/>
            <w:right w:val="none" w:sz="0" w:space="0" w:color="auto"/>
          </w:divBdr>
        </w:div>
        <w:div w:id="1318388150">
          <w:marLeft w:val="0"/>
          <w:marRight w:val="0"/>
          <w:marTop w:val="0"/>
          <w:marBottom w:val="0"/>
          <w:divBdr>
            <w:top w:val="none" w:sz="0" w:space="0" w:color="auto"/>
            <w:left w:val="none" w:sz="0" w:space="0" w:color="auto"/>
            <w:bottom w:val="none" w:sz="0" w:space="0" w:color="auto"/>
            <w:right w:val="none" w:sz="0" w:space="0" w:color="auto"/>
          </w:divBdr>
        </w:div>
        <w:div w:id="274362737">
          <w:marLeft w:val="0"/>
          <w:marRight w:val="0"/>
          <w:marTop w:val="0"/>
          <w:marBottom w:val="0"/>
          <w:divBdr>
            <w:top w:val="none" w:sz="0" w:space="0" w:color="auto"/>
            <w:left w:val="none" w:sz="0" w:space="0" w:color="auto"/>
            <w:bottom w:val="none" w:sz="0" w:space="0" w:color="auto"/>
            <w:right w:val="none" w:sz="0" w:space="0" w:color="auto"/>
          </w:divBdr>
        </w:div>
        <w:div w:id="450829591">
          <w:marLeft w:val="0"/>
          <w:marRight w:val="0"/>
          <w:marTop w:val="0"/>
          <w:marBottom w:val="0"/>
          <w:divBdr>
            <w:top w:val="none" w:sz="0" w:space="0" w:color="auto"/>
            <w:left w:val="none" w:sz="0" w:space="0" w:color="auto"/>
            <w:bottom w:val="none" w:sz="0" w:space="0" w:color="auto"/>
            <w:right w:val="none" w:sz="0" w:space="0" w:color="auto"/>
          </w:divBdr>
        </w:div>
        <w:div w:id="1793749613">
          <w:marLeft w:val="0"/>
          <w:marRight w:val="0"/>
          <w:marTop w:val="0"/>
          <w:marBottom w:val="0"/>
          <w:divBdr>
            <w:top w:val="none" w:sz="0" w:space="0" w:color="auto"/>
            <w:left w:val="none" w:sz="0" w:space="0" w:color="auto"/>
            <w:bottom w:val="none" w:sz="0" w:space="0" w:color="auto"/>
            <w:right w:val="none" w:sz="0" w:space="0" w:color="auto"/>
          </w:divBdr>
        </w:div>
        <w:div w:id="839471726">
          <w:marLeft w:val="0"/>
          <w:marRight w:val="0"/>
          <w:marTop w:val="0"/>
          <w:marBottom w:val="0"/>
          <w:divBdr>
            <w:top w:val="none" w:sz="0" w:space="0" w:color="auto"/>
            <w:left w:val="none" w:sz="0" w:space="0" w:color="auto"/>
            <w:bottom w:val="none" w:sz="0" w:space="0" w:color="auto"/>
            <w:right w:val="none" w:sz="0" w:space="0" w:color="auto"/>
          </w:divBdr>
        </w:div>
        <w:div w:id="992955180">
          <w:marLeft w:val="0"/>
          <w:marRight w:val="0"/>
          <w:marTop w:val="0"/>
          <w:marBottom w:val="0"/>
          <w:divBdr>
            <w:top w:val="none" w:sz="0" w:space="0" w:color="auto"/>
            <w:left w:val="none" w:sz="0" w:space="0" w:color="auto"/>
            <w:bottom w:val="none" w:sz="0" w:space="0" w:color="auto"/>
            <w:right w:val="none" w:sz="0" w:space="0" w:color="auto"/>
          </w:divBdr>
        </w:div>
        <w:div w:id="192307470">
          <w:marLeft w:val="0"/>
          <w:marRight w:val="0"/>
          <w:marTop w:val="0"/>
          <w:marBottom w:val="0"/>
          <w:divBdr>
            <w:top w:val="none" w:sz="0" w:space="0" w:color="auto"/>
            <w:left w:val="none" w:sz="0" w:space="0" w:color="auto"/>
            <w:bottom w:val="none" w:sz="0" w:space="0" w:color="auto"/>
            <w:right w:val="none" w:sz="0" w:space="0" w:color="auto"/>
          </w:divBdr>
        </w:div>
        <w:div w:id="835874892">
          <w:marLeft w:val="0"/>
          <w:marRight w:val="0"/>
          <w:marTop w:val="0"/>
          <w:marBottom w:val="0"/>
          <w:divBdr>
            <w:top w:val="none" w:sz="0" w:space="0" w:color="auto"/>
            <w:left w:val="none" w:sz="0" w:space="0" w:color="auto"/>
            <w:bottom w:val="none" w:sz="0" w:space="0" w:color="auto"/>
            <w:right w:val="none" w:sz="0" w:space="0" w:color="auto"/>
          </w:divBdr>
        </w:div>
        <w:div w:id="1813868576">
          <w:marLeft w:val="0"/>
          <w:marRight w:val="0"/>
          <w:marTop w:val="0"/>
          <w:marBottom w:val="0"/>
          <w:divBdr>
            <w:top w:val="none" w:sz="0" w:space="0" w:color="auto"/>
            <w:left w:val="none" w:sz="0" w:space="0" w:color="auto"/>
            <w:bottom w:val="none" w:sz="0" w:space="0" w:color="auto"/>
            <w:right w:val="none" w:sz="0" w:space="0" w:color="auto"/>
          </w:divBdr>
        </w:div>
        <w:div w:id="118962411">
          <w:marLeft w:val="0"/>
          <w:marRight w:val="0"/>
          <w:marTop w:val="0"/>
          <w:marBottom w:val="0"/>
          <w:divBdr>
            <w:top w:val="none" w:sz="0" w:space="0" w:color="auto"/>
            <w:left w:val="none" w:sz="0" w:space="0" w:color="auto"/>
            <w:bottom w:val="none" w:sz="0" w:space="0" w:color="auto"/>
            <w:right w:val="none" w:sz="0" w:space="0" w:color="auto"/>
          </w:divBdr>
        </w:div>
        <w:div w:id="671106319">
          <w:marLeft w:val="0"/>
          <w:marRight w:val="0"/>
          <w:marTop w:val="0"/>
          <w:marBottom w:val="0"/>
          <w:divBdr>
            <w:top w:val="none" w:sz="0" w:space="0" w:color="auto"/>
            <w:left w:val="none" w:sz="0" w:space="0" w:color="auto"/>
            <w:bottom w:val="none" w:sz="0" w:space="0" w:color="auto"/>
            <w:right w:val="none" w:sz="0" w:space="0" w:color="auto"/>
          </w:divBdr>
        </w:div>
        <w:div w:id="232085392">
          <w:marLeft w:val="0"/>
          <w:marRight w:val="0"/>
          <w:marTop w:val="0"/>
          <w:marBottom w:val="0"/>
          <w:divBdr>
            <w:top w:val="none" w:sz="0" w:space="0" w:color="auto"/>
            <w:left w:val="none" w:sz="0" w:space="0" w:color="auto"/>
            <w:bottom w:val="none" w:sz="0" w:space="0" w:color="auto"/>
            <w:right w:val="none" w:sz="0" w:space="0" w:color="auto"/>
          </w:divBdr>
        </w:div>
        <w:div w:id="1620137016">
          <w:marLeft w:val="0"/>
          <w:marRight w:val="0"/>
          <w:marTop w:val="0"/>
          <w:marBottom w:val="0"/>
          <w:divBdr>
            <w:top w:val="none" w:sz="0" w:space="0" w:color="auto"/>
            <w:left w:val="none" w:sz="0" w:space="0" w:color="auto"/>
            <w:bottom w:val="none" w:sz="0" w:space="0" w:color="auto"/>
            <w:right w:val="none" w:sz="0" w:space="0" w:color="auto"/>
          </w:divBdr>
        </w:div>
        <w:div w:id="421338851">
          <w:marLeft w:val="0"/>
          <w:marRight w:val="0"/>
          <w:marTop w:val="0"/>
          <w:marBottom w:val="0"/>
          <w:divBdr>
            <w:top w:val="none" w:sz="0" w:space="0" w:color="auto"/>
            <w:left w:val="none" w:sz="0" w:space="0" w:color="auto"/>
            <w:bottom w:val="none" w:sz="0" w:space="0" w:color="auto"/>
            <w:right w:val="none" w:sz="0" w:space="0" w:color="auto"/>
          </w:divBdr>
        </w:div>
        <w:div w:id="628510676">
          <w:marLeft w:val="0"/>
          <w:marRight w:val="0"/>
          <w:marTop w:val="0"/>
          <w:marBottom w:val="0"/>
          <w:divBdr>
            <w:top w:val="none" w:sz="0" w:space="0" w:color="auto"/>
            <w:left w:val="none" w:sz="0" w:space="0" w:color="auto"/>
            <w:bottom w:val="none" w:sz="0" w:space="0" w:color="auto"/>
            <w:right w:val="none" w:sz="0" w:space="0" w:color="auto"/>
          </w:divBdr>
        </w:div>
        <w:div w:id="1805539350">
          <w:marLeft w:val="0"/>
          <w:marRight w:val="0"/>
          <w:marTop w:val="0"/>
          <w:marBottom w:val="0"/>
          <w:divBdr>
            <w:top w:val="none" w:sz="0" w:space="0" w:color="auto"/>
            <w:left w:val="none" w:sz="0" w:space="0" w:color="auto"/>
            <w:bottom w:val="none" w:sz="0" w:space="0" w:color="auto"/>
            <w:right w:val="none" w:sz="0" w:space="0" w:color="auto"/>
          </w:divBdr>
        </w:div>
        <w:div w:id="550771878">
          <w:marLeft w:val="0"/>
          <w:marRight w:val="0"/>
          <w:marTop w:val="0"/>
          <w:marBottom w:val="0"/>
          <w:divBdr>
            <w:top w:val="none" w:sz="0" w:space="0" w:color="auto"/>
            <w:left w:val="none" w:sz="0" w:space="0" w:color="auto"/>
            <w:bottom w:val="none" w:sz="0" w:space="0" w:color="auto"/>
            <w:right w:val="none" w:sz="0" w:space="0" w:color="auto"/>
          </w:divBdr>
        </w:div>
        <w:div w:id="1660890114">
          <w:marLeft w:val="0"/>
          <w:marRight w:val="0"/>
          <w:marTop w:val="0"/>
          <w:marBottom w:val="0"/>
          <w:divBdr>
            <w:top w:val="none" w:sz="0" w:space="0" w:color="auto"/>
            <w:left w:val="none" w:sz="0" w:space="0" w:color="auto"/>
            <w:bottom w:val="none" w:sz="0" w:space="0" w:color="auto"/>
            <w:right w:val="none" w:sz="0" w:space="0" w:color="auto"/>
          </w:divBdr>
        </w:div>
        <w:div w:id="356930648">
          <w:marLeft w:val="0"/>
          <w:marRight w:val="0"/>
          <w:marTop w:val="0"/>
          <w:marBottom w:val="0"/>
          <w:divBdr>
            <w:top w:val="none" w:sz="0" w:space="0" w:color="auto"/>
            <w:left w:val="none" w:sz="0" w:space="0" w:color="auto"/>
            <w:bottom w:val="none" w:sz="0" w:space="0" w:color="auto"/>
            <w:right w:val="none" w:sz="0" w:space="0" w:color="auto"/>
          </w:divBdr>
        </w:div>
        <w:div w:id="1188831261">
          <w:marLeft w:val="0"/>
          <w:marRight w:val="0"/>
          <w:marTop w:val="0"/>
          <w:marBottom w:val="0"/>
          <w:divBdr>
            <w:top w:val="none" w:sz="0" w:space="0" w:color="auto"/>
            <w:left w:val="none" w:sz="0" w:space="0" w:color="auto"/>
            <w:bottom w:val="none" w:sz="0" w:space="0" w:color="auto"/>
            <w:right w:val="none" w:sz="0" w:space="0" w:color="auto"/>
          </w:divBdr>
        </w:div>
        <w:div w:id="441805076">
          <w:marLeft w:val="0"/>
          <w:marRight w:val="0"/>
          <w:marTop w:val="0"/>
          <w:marBottom w:val="0"/>
          <w:divBdr>
            <w:top w:val="none" w:sz="0" w:space="0" w:color="auto"/>
            <w:left w:val="none" w:sz="0" w:space="0" w:color="auto"/>
            <w:bottom w:val="none" w:sz="0" w:space="0" w:color="auto"/>
            <w:right w:val="none" w:sz="0" w:space="0" w:color="auto"/>
          </w:divBdr>
        </w:div>
        <w:div w:id="1511795712">
          <w:marLeft w:val="0"/>
          <w:marRight w:val="0"/>
          <w:marTop w:val="0"/>
          <w:marBottom w:val="0"/>
          <w:divBdr>
            <w:top w:val="none" w:sz="0" w:space="0" w:color="auto"/>
            <w:left w:val="none" w:sz="0" w:space="0" w:color="auto"/>
            <w:bottom w:val="none" w:sz="0" w:space="0" w:color="auto"/>
            <w:right w:val="none" w:sz="0" w:space="0" w:color="auto"/>
          </w:divBdr>
        </w:div>
      </w:divsChild>
    </w:div>
    <w:div w:id="1905292526">
      <w:bodyDiv w:val="1"/>
      <w:marLeft w:val="0"/>
      <w:marRight w:val="0"/>
      <w:marTop w:val="0"/>
      <w:marBottom w:val="0"/>
      <w:divBdr>
        <w:top w:val="none" w:sz="0" w:space="0" w:color="auto"/>
        <w:left w:val="none" w:sz="0" w:space="0" w:color="auto"/>
        <w:bottom w:val="none" w:sz="0" w:space="0" w:color="auto"/>
        <w:right w:val="none" w:sz="0" w:space="0" w:color="auto"/>
      </w:divBdr>
    </w:div>
    <w:div w:id="1905524835">
      <w:bodyDiv w:val="1"/>
      <w:marLeft w:val="0"/>
      <w:marRight w:val="0"/>
      <w:marTop w:val="0"/>
      <w:marBottom w:val="0"/>
      <w:divBdr>
        <w:top w:val="none" w:sz="0" w:space="0" w:color="auto"/>
        <w:left w:val="none" w:sz="0" w:space="0" w:color="auto"/>
        <w:bottom w:val="none" w:sz="0" w:space="0" w:color="auto"/>
        <w:right w:val="none" w:sz="0" w:space="0" w:color="auto"/>
      </w:divBdr>
    </w:div>
    <w:div w:id="1905725138">
      <w:bodyDiv w:val="1"/>
      <w:marLeft w:val="0"/>
      <w:marRight w:val="0"/>
      <w:marTop w:val="0"/>
      <w:marBottom w:val="0"/>
      <w:divBdr>
        <w:top w:val="none" w:sz="0" w:space="0" w:color="auto"/>
        <w:left w:val="none" w:sz="0" w:space="0" w:color="auto"/>
        <w:bottom w:val="none" w:sz="0" w:space="0" w:color="auto"/>
        <w:right w:val="none" w:sz="0" w:space="0" w:color="auto"/>
      </w:divBdr>
    </w:div>
    <w:div w:id="1906254461">
      <w:bodyDiv w:val="1"/>
      <w:marLeft w:val="0"/>
      <w:marRight w:val="0"/>
      <w:marTop w:val="0"/>
      <w:marBottom w:val="0"/>
      <w:divBdr>
        <w:top w:val="none" w:sz="0" w:space="0" w:color="auto"/>
        <w:left w:val="none" w:sz="0" w:space="0" w:color="auto"/>
        <w:bottom w:val="none" w:sz="0" w:space="0" w:color="auto"/>
        <w:right w:val="none" w:sz="0" w:space="0" w:color="auto"/>
      </w:divBdr>
    </w:div>
    <w:div w:id="1906332201">
      <w:bodyDiv w:val="1"/>
      <w:marLeft w:val="0"/>
      <w:marRight w:val="0"/>
      <w:marTop w:val="0"/>
      <w:marBottom w:val="0"/>
      <w:divBdr>
        <w:top w:val="none" w:sz="0" w:space="0" w:color="auto"/>
        <w:left w:val="none" w:sz="0" w:space="0" w:color="auto"/>
        <w:bottom w:val="none" w:sz="0" w:space="0" w:color="auto"/>
        <w:right w:val="none" w:sz="0" w:space="0" w:color="auto"/>
      </w:divBdr>
    </w:div>
    <w:div w:id="1906404933">
      <w:bodyDiv w:val="1"/>
      <w:marLeft w:val="0"/>
      <w:marRight w:val="0"/>
      <w:marTop w:val="0"/>
      <w:marBottom w:val="0"/>
      <w:divBdr>
        <w:top w:val="none" w:sz="0" w:space="0" w:color="auto"/>
        <w:left w:val="none" w:sz="0" w:space="0" w:color="auto"/>
        <w:bottom w:val="none" w:sz="0" w:space="0" w:color="auto"/>
        <w:right w:val="none" w:sz="0" w:space="0" w:color="auto"/>
      </w:divBdr>
    </w:div>
    <w:div w:id="1906717856">
      <w:bodyDiv w:val="1"/>
      <w:marLeft w:val="0"/>
      <w:marRight w:val="0"/>
      <w:marTop w:val="0"/>
      <w:marBottom w:val="0"/>
      <w:divBdr>
        <w:top w:val="none" w:sz="0" w:space="0" w:color="auto"/>
        <w:left w:val="none" w:sz="0" w:space="0" w:color="auto"/>
        <w:bottom w:val="none" w:sz="0" w:space="0" w:color="auto"/>
        <w:right w:val="none" w:sz="0" w:space="0" w:color="auto"/>
      </w:divBdr>
    </w:div>
    <w:div w:id="1906909607">
      <w:bodyDiv w:val="1"/>
      <w:marLeft w:val="0"/>
      <w:marRight w:val="0"/>
      <w:marTop w:val="0"/>
      <w:marBottom w:val="0"/>
      <w:divBdr>
        <w:top w:val="none" w:sz="0" w:space="0" w:color="auto"/>
        <w:left w:val="none" w:sz="0" w:space="0" w:color="auto"/>
        <w:bottom w:val="none" w:sz="0" w:space="0" w:color="auto"/>
        <w:right w:val="none" w:sz="0" w:space="0" w:color="auto"/>
      </w:divBdr>
    </w:div>
    <w:div w:id="1906916738">
      <w:bodyDiv w:val="1"/>
      <w:marLeft w:val="0"/>
      <w:marRight w:val="0"/>
      <w:marTop w:val="0"/>
      <w:marBottom w:val="0"/>
      <w:divBdr>
        <w:top w:val="none" w:sz="0" w:space="0" w:color="auto"/>
        <w:left w:val="none" w:sz="0" w:space="0" w:color="auto"/>
        <w:bottom w:val="none" w:sz="0" w:space="0" w:color="auto"/>
        <w:right w:val="none" w:sz="0" w:space="0" w:color="auto"/>
      </w:divBdr>
    </w:div>
    <w:div w:id="1907376544">
      <w:bodyDiv w:val="1"/>
      <w:marLeft w:val="0"/>
      <w:marRight w:val="0"/>
      <w:marTop w:val="0"/>
      <w:marBottom w:val="0"/>
      <w:divBdr>
        <w:top w:val="none" w:sz="0" w:space="0" w:color="auto"/>
        <w:left w:val="none" w:sz="0" w:space="0" w:color="auto"/>
        <w:bottom w:val="none" w:sz="0" w:space="0" w:color="auto"/>
        <w:right w:val="none" w:sz="0" w:space="0" w:color="auto"/>
      </w:divBdr>
    </w:div>
    <w:div w:id="1907449346">
      <w:bodyDiv w:val="1"/>
      <w:marLeft w:val="0"/>
      <w:marRight w:val="0"/>
      <w:marTop w:val="0"/>
      <w:marBottom w:val="0"/>
      <w:divBdr>
        <w:top w:val="none" w:sz="0" w:space="0" w:color="auto"/>
        <w:left w:val="none" w:sz="0" w:space="0" w:color="auto"/>
        <w:bottom w:val="none" w:sz="0" w:space="0" w:color="auto"/>
        <w:right w:val="none" w:sz="0" w:space="0" w:color="auto"/>
      </w:divBdr>
    </w:div>
    <w:div w:id="1907839617">
      <w:bodyDiv w:val="1"/>
      <w:marLeft w:val="0"/>
      <w:marRight w:val="0"/>
      <w:marTop w:val="0"/>
      <w:marBottom w:val="0"/>
      <w:divBdr>
        <w:top w:val="none" w:sz="0" w:space="0" w:color="auto"/>
        <w:left w:val="none" w:sz="0" w:space="0" w:color="auto"/>
        <w:bottom w:val="none" w:sz="0" w:space="0" w:color="auto"/>
        <w:right w:val="none" w:sz="0" w:space="0" w:color="auto"/>
      </w:divBdr>
    </w:div>
    <w:div w:id="1907909643">
      <w:bodyDiv w:val="1"/>
      <w:marLeft w:val="0"/>
      <w:marRight w:val="0"/>
      <w:marTop w:val="0"/>
      <w:marBottom w:val="0"/>
      <w:divBdr>
        <w:top w:val="none" w:sz="0" w:space="0" w:color="auto"/>
        <w:left w:val="none" w:sz="0" w:space="0" w:color="auto"/>
        <w:bottom w:val="none" w:sz="0" w:space="0" w:color="auto"/>
        <w:right w:val="none" w:sz="0" w:space="0" w:color="auto"/>
      </w:divBdr>
    </w:div>
    <w:div w:id="1908027348">
      <w:bodyDiv w:val="1"/>
      <w:marLeft w:val="0"/>
      <w:marRight w:val="0"/>
      <w:marTop w:val="0"/>
      <w:marBottom w:val="0"/>
      <w:divBdr>
        <w:top w:val="none" w:sz="0" w:space="0" w:color="auto"/>
        <w:left w:val="none" w:sz="0" w:space="0" w:color="auto"/>
        <w:bottom w:val="none" w:sz="0" w:space="0" w:color="auto"/>
        <w:right w:val="none" w:sz="0" w:space="0" w:color="auto"/>
      </w:divBdr>
    </w:div>
    <w:div w:id="1908146306">
      <w:bodyDiv w:val="1"/>
      <w:marLeft w:val="0"/>
      <w:marRight w:val="0"/>
      <w:marTop w:val="0"/>
      <w:marBottom w:val="0"/>
      <w:divBdr>
        <w:top w:val="none" w:sz="0" w:space="0" w:color="auto"/>
        <w:left w:val="none" w:sz="0" w:space="0" w:color="auto"/>
        <w:bottom w:val="none" w:sz="0" w:space="0" w:color="auto"/>
        <w:right w:val="none" w:sz="0" w:space="0" w:color="auto"/>
      </w:divBdr>
    </w:div>
    <w:div w:id="1908299604">
      <w:bodyDiv w:val="1"/>
      <w:marLeft w:val="0"/>
      <w:marRight w:val="0"/>
      <w:marTop w:val="0"/>
      <w:marBottom w:val="0"/>
      <w:divBdr>
        <w:top w:val="none" w:sz="0" w:space="0" w:color="auto"/>
        <w:left w:val="none" w:sz="0" w:space="0" w:color="auto"/>
        <w:bottom w:val="none" w:sz="0" w:space="0" w:color="auto"/>
        <w:right w:val="none" w:sz="0" w:space="0" w:color="auto"/>
      </w:divBdr>
    </w:div>
    <w:div w:id="1908833879">
      <w:bodyDiv w:val="1"/>
      <w:marLeft w:val="0"/>
      <w:marRight w:val="0"/>
      <w:marTop w:val="0"/>
      <w:marBottom w:val="0"/>
      <w:divBdr>
        <w:top w:val="none" w:sz="0" w:space="0" w:color="auto"/>
        <w:left w:val="none" w:sz="0" w:space="0" w:color="auto"/>
        <w:bottom w:val="none" w:sz="0" w:space="0" w:color="auto"/>
        <w:right w:val="none" w:sz="0" w:space="0" w:color="auto"/>
      </w:divBdr>
    </w:div>
    <w:div w:id="1909070010">
      <w:bodyDiv w:val="1"/>
      <w:marLeft w:val="0"/>
      <w:marRight w:val="0"/>
      <w:marTop w:val="0"/>
      <w:marBottom w:val="0"/>
      <w:divBdr>
        <w:top w:val="none" w:sz="0" w:space="0" w:color="auto"/>
        <w:left w:val="none" w:sz="0" w:space="0" w:color="auto"/>
        <w:bottom w:val="none" w:sz="0" w:space="0" w:color="auto"/>
        <w:right w:val="none" w:sz="0" w:space="0" w:color="auto"/>
      </w:divBdr>
    </w:div>
    <w:div w:id="1909147161">
      <w:bodyDiv w:val="1"/>
      <w:marLeft w:val="0"/>
      <w:marRight w:val="0"/>
      <w:marTop w:val="0"/>
      <w:marBottom w:val="0"/>
      <w:divBdr>
        <w:top w:val="none" w:sz="0" w:space="0" w:color="auto"/>
        <w:left w:val="none" w:sz="0" w:space="0" w:color="auto"/>
        <w:bottom w:val="none" w:sz="0" w:space="0" w:color="auto"/>
        <w:right w:val="none" w:sz="0" w:space="0" w:color="auto"/>
      </w:divBdr>
    </w:div>
    <w:div w:id="1909219916">
      <w:bodyDiv w:val="1"/>
      <w:marLeft w:val="0"/>
      <w:marRight w:val="0"/>
      <w:marTop w:val="0"/>
      <w:marBottom w:val="0"/>
      <w:divBdr>
        <w:top w:val="none" w:sz="0" w:space="0" w:color="auto"/>
        <w:left w:val="none" w:sz="0" w:space="0" w:color="auto"/>
        <w:bottom w:val="none" w:sz="0" w:space="0" w:color="auto"/>
        <w:right w:val="none" w:sz="0" w:space="0" w:color="auto"/>
      </w:divBdr>
    </w:div>
    <w:div w:id="1909270104">
      <w:bodyDiv w:val="1"/>
      <w:marLeft w:val="0"/>
      <w:marRight w:val="0"/>
      <w:marTop w:val="0"/>
      <w:marBottom w:val="0"/>
      <w:divBdr>
        <w:top w:val="none" w:sz="0" w:space="0" w:color="auto"/>
        <w:left w:val="none" w:sz="0" w:space="0" w:color="auto"/>
        <w:bottom w:val="none" w:sz="0" w:space="0" w:color="auto"/>
        <w:right w:val="none" w:sz="0" w:space="0" w:color="auto"/>
      </w:divBdr>
    </w:div>
    <w:div w:id="1910311389">
      <w:bodyDiv w:val="1"/>
      <w:marLeft w:val="0"/>
      <w:marRight w:val="0"/>
      <w:marTop w:val="0"/>
      <w:marBottom w:val="0"/>
      <w:divBdr>
        <w:top w:val="none" w:sz="0" w:space="0" w:color="auto"/>
        <w:left w:val="none" w:sz="0" w:space="0" w:color="auto"/>
        <w:bottom w:val="none" w:sz="0" w:space="0" w:color="auto"/>
        <w:right w:val="none" w:sz="0" w:space="0" w:color="auto"/>
      </w:divBdr>
    </w:div>
    <w:div w:id="1910769996">
      <w:bodyDiv w:val="1"/>
      <w:marLeft w:val="0"/>
      <w:marRight w:val="0"/>
      <w:marTop w:val="0"/>
      <w:marBottom w:val="0"/>
      <w:divBdr>
        <w:top w:val="none" w:sz="0" w:space="0" w:color="auto"/>
        <w:left w:val="none" w:sz="0" w:space="0" w:color="auto"/>
        <w:bottom w:val="none" w:sz="0" w:space="0" w:color="auto"/>
        <w:right w:val="none" w:sz="0" w:space="0" w:color="auto"/>
      </w:divBdr>
    </w:div>
    <w:div w:id="1910842968">
      <w:bodyDiv w:val="1"/>
      <w:marLeft w:val="0"/>
      <w:marRight w:val="0"/>
      <w:marTop w:val="0"/>
      <w:marBottom w:val="0"/>
      <w:divBdr>
        <w:top w:val="none" w:sz="0" w:space="0" w:color="auto"/>
        <w:left w:val="none" w:sz="0" w:space="0" w:color="auto"/>
        <w:bottom w:val="none" w:sz="0" w:space="0" w:color="auto"/>
        <w:right w:val="none" w:sz="0" w:space="0" w:color="auto"/>
      </w:divBdr>
    </w:div>
    <w:div w:id="1910992193">
      <w:bodyDiv w:val="1"/>
      <w:marLeft w:val="0"/>
      <w:marRight w:val="0"/>
      <w:marTop w:val="0"/>
      <w:marBottom w:val="0"/>
      <w:divBdr>
        <w:top w:val="none" w:sz="0" w:space="0" w:color="auto"/>
        <w:left w:val="none" w:sz="0" w:space="0" w:color="auto"/>
        <w:bottom w:val="none" w:sz="0" w:space="0" w:color="auto"/>
        <w:right w:val="none" w:sz="0" w:space="0" w:color="auto"/>
      </w:divBdr>
    </w:div>
    <w:div w:id="1911498723">
      <w:bodyDiv w:val="1"/>
      <w:marLeft w:val="0"/>
      <w:marRight w:val="0"/>
      <w:marTop w:val="0"/>
      <w:marBottom w:val="0"/>
      <w:divBdr>
        <w:top w:val="none" w:sz="0" w:space="0" w:color="auto"/>
        <w:left w:val="none" w:sz="0" w:space="0" w:color="auto"/>
        <w:bottom w:val="none" w:sz="0" w:space="0" w:color="auto"/>
        <w:right w:val="none" w:sz="0" w:space="0" w:color="auto"/>
      </w:divBdr>
    </w:div>
    <w:div w:id="1911577133">
      <w:bodyDiv w:val="1"/>
      <w:marLeft w:val="0"/>
      <w:marRight w:val="0"/>
      <w:marTop w:val="0"/>
      <w:marBottom w:val="0"/>
      <w:divBdr>
        <w:top w:val="none" w:sz="0" w:space="0" w:color="auto"/>
        <w:left w:val="none" w:sz="0" w:space="0" w:color="auto"/>
        <w:bottom w:val="none" w:sz="0" w:space="0" w:color="auto"/>
        <w:right w:val="none" w:sz="0" w:space="0" w:color="auto"/>
      </w:divBdr>
    </w:div>
    <w:div w:id="1911693754">
      <w:bodyDiv w:val="1"/>
      <w:marLeft w:val="0"/>
      <w:marRight w:val="0"/>
      <w:marTop w:val="0"/>
      <w:marBottom w:val="0"/>
      <w:divBdr>
        <w:top w:val="none" w:sz="0" w:space="0" w:color="auto"/>
        <w:left w:val="none" w:sz="0" w:space="0" w:color="auto"/>
        <w:bottom w:val="none" w:sz="0" w:space="0" w:color="auto"/>
        <w:right w:val="none" w:sz="0" w:space="0" w:color="auto"/>
      </w:divBdr>
    </w:div>
    <w:div w:id="1911764415">
      <w:bodyDiv w:val="1"/>
      <w:marLeft w:val="0"/>
      <w:marRight w:val="0"/>
      <w:marTop w:val="0"/>
      <w:marBottom w:val="0"/>
      <w:divBdr>
        <w:top w:val="none" w:sz="0" w:space="0" w:color="auto"/>
        <w:left w:val="none" w:sz="0" w:space="0" w:color="auto"/>
        <w:bottom w:val="none" w:sz="0" w:space="0" w:color="auto"/>
        <w:right w:val="none" w:sz="0" w:space="0" w:color="auto"/>
      </w:divBdr>
    </w:div>
    <w:div w:id="1911846789">
      <w:bodyDiv w:val="1"/>
      <w:marLeft w:val="0"/>
      <w:marRight w:val="0"/>
      <w:marTop w:val="0"/>
      <w:marBottom w:val="0"/>
      <w:divBdr>
        <w:top w:val="none" w:sz="0" w:space="0" w:color="auto"/>
        <w:left w:val="none" w:sz="0" w:space="0" w:color="auto"/>
        <w:bottom w:val="none" w:sz="0" w:space="0" w:color="auto"/>
        <w:right w:val="none" w:sz="0" w:space="0" w:color="auto"/>
      </w:divBdr>
    </w:div>
    <w:div w:id="1912082822">
      <w:bodyDiv w:val="1"/>
      <w:marLeft w:val="0"/>
      <w:marRight w:val="0"/>
      <w:marTop w:val="0"/>
      <w:marBottom w:val="0"/>
      <w:divBdr>
        <w:top w:val="none" w:sz="0" w:space="0" w:color="auto"/>
        <w:left w:val="none" w:sz="0" w:space="0" w:color="auto"/>
        <w:bottom w:val="none" w:sz="0" w:space="0" w:color="auto"/>
        <w:right w:val="none" w:sz="0" w:space="0" w:color="auto"/>
      </w:divBdr>
    </w:div>
    <w:div w:id="1912109813">
      <w:bodyDiv w:val="1"/>
      <w:marLeft w:val="0"/>
      <w:marRight w:val="0"/>
      <w:marTop w:val="0"/>
      <w:marBottom w:val="0"/>
      <w:divBdr>
        <w:top w:val="none" w:sz="0" w:space="0" w:color="auto"/>
        <w:left w:val="none" w:sz="0" w:space="0" w:color="auto"/>
        <w:bottom w:val="none" w:sz="0" w:space="0" w:color="auto"/>
        <w:right w:val="none" w:sz="0" w:space="0" w:color="auto"/>
      </w:divBdr>
    </w:div>
    <w:div w:id="1912229181">
      <w:bodyDiv w:val="1"/>
      <w:marLeft w:val="0"/>
      <w:marRight w:val="0"/>
      <w:marTop w:val="0"/>
      <w:marBottom w:val="0"/>
      <w:divBdr>
        <w:top w:val="none" w:sz="0" w:space="0" w:color="auto"/>
        <w:left w:val="none" w:sz="0" w:space="0" w:color="auto"/>
        <w:bottom w:val="none" w:sz="0" w:space="0" w:color="auto"/>
        <w:right w:val="none" w:sz="0" w:space="0" w:color="auto"/>
      </w:divBdr>
    </w:div>
    <w:div w:id="1912891116">
      <w:bodyDiv w:val="1"/>
      <w:marLeft w:val="0"/>
      <w:marRight w:val="0"/>
      <w:marTop w:val="0"/>
      <w:marBottom w:val="0"/>
      <w:divBdr>
        <w:top w:val="none" w:sz="0" w:space="0" w:color="auto"/>
        <w:left w:val="none" w:sz="0" w:space="0" w:color="auto"/>
        <w:bottom w:val="none" w:sz="0" w:space="0" w:color="auto"/>
        <w:right w:val="none" w:sz="0" w:space="0" w:color="auto"/>
      </w:divBdr>
    </w:div>
    <w:div w:id="1913153829">
      <w:bodyDiv w:val="1"/>
      <w:marLeft w:val="0"/>
      <w:marRight w:val="0"/>
      <w:marTop w:val="0"/>
      <w:marBottom w:val="0"/>
      <w:divBdr>
        <w:top w:val="none" w:sz="0" w:space="0" w:color="auto"/>
        <w:left w:val="none" w:sz="0" w:space="0" w:color="auto"/>
        <w:bottom w:val="none" w:sz="0" w:space="0" w:color="auto"/>
        <w:right w:val="none" w:sz="0" w:space="0" w:color="auto"/>
      </w:divBdr>
    </w:div>
    <w:div w:id="1913391318">
      <w:bodyDiv w:val="1"/>
      <w:marLeft w:val="0"/>
      <w:marRight w:val="0"/>
      <w:marTop w:val="0"/>
      <w:marBottom w:val="0"/>
      <w:divBdr>
        <w:top w:val="none" w:sz="0" w:space="0" w:color="auto"/>
        <w:left w:val="none" w:sz="0" w:space="0" w:color="auto"/>
        <w:bottom w:val="none" w:sz="0" w:space="0" w:color="auto"/>
        <w:right w:val="none" w:sz="0" w:space="0" w:color="auto"/>
      </w:divBdr>
    </w:div>
    <w:div w:id="1913464281">
      <w:bodyDiv w:val="1"/>
      <w:marLeft w:val="0"/>
      <w:marRight w:val="0"/>
      <w:marTop w:val="0"/>
      <w:marBottom w:val="0"/>
      <w:divBdr>
        <w:top w:val="none" w:sz="0" w:space="0" w:color="auto"/>
        <w:left w:val="none" w:sz="0" w:space="0" w:color="auto"/>
        <w:bottom w:val="none" w:sz="0" w:space="0" w:color="auto"/>
        <w:right w:val="none" w:sz="0" w:space="0" w:color="auto"/>
      </w:divBdr>
    </w:div>
    <w:div w:id="1913657018">
      <w:bodyDiv w:val="1"/>
      <w:marLeft w:val="0"/>
      <w:marRight w:val="0"/>
      <w:marTop w:val="0"/>
      <w:marBottom w:val="0"/>
      <w:divBdr>
        <w:top w:val="none" w:sz="0" w:space="0" w:color="auto"/>
        <w:left w:val="none" w:sz="0" w:space="0" w:color="auto"/>
        <w:bottom w:val="none" w:sz="0" w:space="0" w:color="auto"/>
        <w:right w:val="none" w:sz="0" w:space="0" w:color="auto"/>
      </w:divBdr>
    </w:div>
    <w:div w:id="1913852986">
      <w:bodyDiv w:val="1"/>
      <w:marLeft w:val="0"/>
      <w:marRight w:val="0"/>
      <w:marTop w:val="0"/>
      <w:marBottom w:val="0"/>
      <w:divBdr>
        <w:top w:val="none" w:sz="0" w:space="0" w:color="auto"/>
        <w:left w:val="none" w:sz="0" w:space="0" w:color="auto"/>
        <w:bottom w:val="none" w:sz="0" w:space="0" w:color="auto"/>
        <w:right w:val="none" w:sz="0" w:space="0" w:color="auto"/>
      </w:divBdr>
      <w:divsChild>
        <w:div w:id="267592332">
          <w:marLeft w:val="0"/>
          <w:marRight w:val="0"/>
          <w:marTop w:val="0"/>
          <w:marBottom w:val="0"/>
          <w:divBdr>
            <w:top w:val="none" w:sz="0" w:space="0" w:color="auto"/>
            <w:left w:val="none" w:sz="0" w:space="0" w:color="auto"/>
            <w:bottom w:val="none" w:sz="0" w:space="0" w:color="auto"/>
            <w:right w:val="none" w:sz="0" w:space="0" w:color="auto"/>
          </w:divBdr>
        </w:div>
        <w:div w:id="499396842">
          <w:marLeft w:val="0"/>
          <w:marRight w:val="0"/>
          <w:marTop w:val="0"/>
          <w:marBottom w:val="0"/>
          <w:divBdr>
            <w:top w:val="none" w:sz="0" w:space="0" w:color="auto"/>
            <w:left w:val="none" w:sz="0" w:space="0" w:color="auto"/>
            <w:bottom w:val="none" w:sz="0" w:space="0" w:color="auto"/>
            <w:right w:val="none" w:sz="0" w:space="0" w:color="auto"/>
          </w:divBdr>
        </w:div>
        <w:div w:id="242690028">
          <w:marLeft w:val="0"/>
          <w:marRight w:val="0"/>
          <w:marTop w:val="0"/>
          <w:marBottom w:val="0"/>
          <w:divBdr>
            <w:top w:val="none" w:sz="0" w:space="0" w:color="auto"/>
            <w:left w:val="none" w:sz="0" w:space="0" w:color="auto"/>
            <w:bottom w:val="none" w:sz="0" w:space="0" w:color="auto"/>
            <w:right w:val="none" w:sz="0" w:space="0" w:color="auto"/>
          </w:divBdr>
        </w:div>
        <w:div w:id="1479110797">
          <w:marLeft w:val="0"/>
          <w:marRight w:val="0"/>
          <w:marTop w:val="0"/>
          <w:marBottom w:val="0"/>
          <w:divBdr>
            <w:top w:val="none" w:sz="0" w:space="0" w:color="auto"/>
            <w:left w:val="none" w:sz="0" w:space="0" w:color="auto"/>
            <w:bottom w:val="none" w:sz="0" w:space="0" w:color="auto"/>
            <w:right w:val="none" w:sz="0" w:space="0" w:color="auto"/>
          </w:divBdr>
        </w:div>
        <w:div w:id="1956863154">
          <w:marLeft w:val="0"/>
          <w:marRight w:val="0"/>
          <w:marTop w:val="0"/>
          <w:marBottom w:val="0"/>
          <w:divBdr>
            <w:top w:val="none" w:sz="0" w:space="0" w:color="auto"/>
            <w:left w:val="none" w:sz="0" w:space="0" w:color="auto"/>
            <w:bottom w:val="none" w:sz="0" w:space="0" w:color="auto"/>
            <w:right w:val="none" w:sz="0" w:space="0" w:color="auto"/>
          </w:divBdr>
        </w:div>
        <w:div w:id="1389262795">
          <w:marLeft w:val="0"/>
          <w:marRight w:val="0"/>
          <w:marTop w:val="0"/>
          <w:marBottom w:val="0"/>
          <w:divBdr>
            <w:top w:val="none" w:sz="0" w:space="0" w:color="auto"/>
            <w:left w:val="none" w:sz="0" w:space="0" w:color="auto"/>
            <w:bottom w:val="none" w:sz="0" w:space="0" w:color="auto"/>
            <w:right w:val="none" w:sz="0" w:space="0" w:color="auto"/>
          </w:divBdr>
        </w:div>
        <w:div w:id="1483085245">
          <w:marLeft w:val="0"/>
          <w:marRight w:val="0"/>
          <w:marTop w:val="0"/>
          <w:marBottom w:val="0"/>
          <w:divBdr>
            <w:top w:val="none" w:sz="0" w:space="0" w:color="auto"/>
            <w:left w:val="none" w:sz="0" w:space="0" w:color="auto"/>
            <w:bottom w:val="none" w:sz="0" w:space="0" w:color="auto"/>
            <w:right w:val="none" w:sz="0" w:space="0" w:color="auto"/>
          </w:divBdr>
        </w:div>
        <w:div w:id="1750887799">
          <w:marLeft w:val="0"/>
          <w:marRight w:val="0"/>
          <w:marTop w:val="0"/>
          <w:marBottom w:val="0"/>
          <w:divBdr>
            <w:top w:val="none" w:sz="0" w:space="0" w:color="auto"/>
            <w:left w:val="none" w:sz="0" w:space="0" w:color="auto"/>
            <w:bottom w:val="none" w:sz="0" w:space="0" w:color="auto"/>
            <w:right w:val="none" w:sz="0" w:space="0" w:color="auto"/>
          </w:divBdr>
        </w:div>
        <w:div w:id="2119719378">
          <w:marLeft w:val="0"/>
          <w:marRight w:val="0"/>
          <w:marTop w:val="0"/>
          <w:marBottom w:val="0"/>
          <w:divBdr>
            <w:top w:val="none" w:sz="0" w:space="0" w:color="auto"/>
            <w:left w:val="none" w:sz="0" w:space="0" w:color="auto"/>
            <w:bottom w:val="none" w:sz="0" w:space="0" w:color="auto"/>
            <w:right w:val="none" w:sz="0" w:space="0" w:color="auto"/>
          </w:divBdr>
        </w:div>
        <w:div w:id="1847555728">
          <w:marLeft w:val="0"/>
          <w:marRight w:val="0"/>
          <w:marTop w:val="0"/>
          <w:marBottom w:val="0"/>
          <w:divBdr>
            <w:top w:val="none" w:sz="0" w:space="0" w:color="auto"/>
            <w:left w:val="none" w:sz="0" w:space="0" w:color="auto"/>
            <w:bottom w:val="none" w:sz="0" w:space="0" w:color="auto"/>
            <w:right w:val="none" w:sz="0" w:space="0" w:color="auto"/>
          </w:divBdr>
        </w:div>
        <w:div w:id="138041295">
          <w:marLeft w:val="0"/>
          <w:marRight w:val="0"/>
          <w:marTop w:val="0"/>
          <w:marBottom w:val="0"/>
          <w:divBdr>
            <w:top w:val="none" w:sz="0" w:space="0" w:color="auto"/>
            <w:left w:val="none" w:sz="0" w:space="0" w:color="auto"/>
            <w:bottom w:val="none" w:sz="0" w:space="0" w:color="auto"/>
            <w:right w:val="none" w:sz="0" w:space="0" w:color="auto"/>
          </w:divBdr>
        </w:div>
        <w:div w:id="810827596">
          <w:marLeft w:val="0"/>
          <w:marRight w:val="0"/>
          <w:marTop w:val="0"/>
          <w:marBottom w:val="0"/>
          <w:divBdr>
            <w:top w:val="none" w:sz="0" w:space="0" w:color="auto"/>
            <w:left w:val="none" w:sz="0" w:space="0" w:color="auto"/>
            <w:bottom w:val="none" w:sz="0" w:space="0" w:color="auto"/>
            <w:right w:val="none" w:sz="0" w:space="0" w:color="auto"/>
          </w:divBdr>
        </w:div>
        <w:div w:id="332268977">
          <w:marLeft w:val="0"/>
          <w:marRight w:val="0"/>
          <w:marTop w:val="0"/>
          <w:marBottom w:val="0"/>
          <w:divBdr>
            <w:top w:val="none" w:sz="0" w:space="0" w:color="auto"/>
            <w:left w:val="none" w:sz="0" w:space="0" w:color="auto"/>
            <w:bottom w:val="none" w:sz="0" w:space="0" w:color="auto"/>
            <w:right w:val="none" w:sz="0" w:space="0" w:color="auto"/>
          </w:divBdr>
        </w:div>
        <w:div w:id="1568150749">
          <w:marLeft w:val="0"/>
          <w:marRight w:val="0"/>
          <w:marTop w:val="0"/>
          <w:marBottom w:val="0"/>
          <w:divBdr>
            <w:top w:val="none" w:sz="0" w:space="0" w:color="auto"/>
            <w:left w:val="none" w:sz="0" w:space="0" w:color="auto"/>
            <w:bottom w:val="none" w:sz="0" w:space="0" w:color="auto"/>
            <w:right w:val="none" w:sz="0" w:space="0" w:color="auto"/>
          </w:divBdr>
        </w:div>
        <w:div w:id="611785471">
          <w:marLeft w:val="0"/>
          <w:marRight w:val="0"/>
          <w:marTop w:val="0"/>
          <w:marBottom w:val="0"/>
          <w:divBdr>
            <w:top w:val="none" w:sz="0" w:space="0" w:color="auto"/>
            <w:left w:val="none" w:sz="0" w:space="0" w:color="auto"/>
            <w:bottom w:val="none" w:sz="0" w:space="0" w:color="auto"/>
            <w:right w:val="none" w:sz="0" w:space="0" w:color="auto"/>
          </w:divBdr>
        </w:div>
        <w:div w:id="2030180194">
          <w:marLeft w:val="0"/>
          <w:marRight w:val="0"/>
          <w:marTop w:val="0"/>
          <w:marBottom w:val="0"/>
          <w:divBdr>
            <w:top w:val="none" w:sz="0" w:space="0" w:color="auto"/>
            <w:left w:val="none" w:sz="0" w:space="0" w:color="auto"/>
            <w:bottom w:val="none" w:sz="0" w:space="0" w:color="auto"/>
            <w:right w:val="none" w:sz="0" w:space="0" w:color="auto"/>
          </w:divBdr>
        </w:div>
        <w:div w:id="1822887029">
          <w:marLeft w:val="0"/>
          <w:marRight w:val="0"/>
          <w:marTop w:val="0"/>
          <w:marBottom w:val="0"/>
          <w:divBdr>
            <w:top w:val="none" w:sz="0" w:space="0" w:color="auto"/>
            <w:left w:val="none" w:sz="0" w:space="0" w:color="auto"/>
            <w:bottom w:val="none" w:sz="0" w:space="0" w:color="auto"/>
            <w:right w:val="none" w:sz="0" w:space="0" w:color="auto"/>
          </w:divBdr>
        </w:div>
        <w:div w:id="1959601746">
          <w:marLeft w:val="0"/>
          <w:marRight w:val="0"/>
          <w:marTop w:val="0"/>
          <w:marBottom w:val="0"/>
          <w:divBdr>
            <w:top w:val="none" w:sz="0" w:space="0" w:color="auto"/>
            <w:left w:val="none" w:sz="0" w:space="0" w:color="auto"/>
            <w:bottom w:val="none" w:sz="0" w:space="0" w:color="auto"/>
            <w:right w:val="none" w:sz="0" w:space="0" w:color="auto"/>
          </w:divBdr>
        </w:div>
        <w:div w:id="1605724254">
          <w:marLeft w:val="0"/>
          <w:marRight w:val="0"/>
          <w:marTop w:val="0"/>
          <w:marBottom w:val="0"/>
          <w:divBdr>
            <w:top w:val="none" w:sz="0" w:space="0" w:color="auto"/>
            <w:left w:val="none" w:sz="0" w:space="0" w:color="auto"/>
            <w:bottom w:val="none" w:sz="0" w:space="0" w:color="auto"/>
            <w:right w:val="none" w:sz="0" w:space="0" w:color="auto"/>
          </w:divBdr>
        </w:div>
        <w:div w:id="563292960">
          <w:marLeft w:val="0"/>
          <w:marRight w:val="0"/>
          <w:marTop w:val="0"/>
          <w:marBottom w:val="0"/>
          <w:divBdr>
            <w:top w:val="none" w:sz="0" w:space="0" w:color="auto"/>
            <w:left w:val="none" w:sz="0" w:space="0" w:color="auto"/>
            <w:bottom w:val="none" w:sz="0" w:space="0" w:color="auto"/>
            <w:right w:val="none" w:sz="0" w:space="0" w:color="auto"/>
          </w:divBdr>
        </w:div>
        <w:div w:id="1122572800">
          <w:marLeft w:val="0"/>
          <w:marRight w:val="0"/>
          <w:marTop w:val="0"/>
          <w:marBottom w:val="0"/>
          <w:divBdr>
            <w:top w:val="none" w:sz="0" w:space="0" w:color="auto"/>
            <w:left w:val="none" w:sz="0" w:space="0" w:color="auto"/>
            <w:bottom w:val="none" w:sz="0" w:space="0" w:color="auto"/>
            <w:right w:val="none" w:sz="0" w:space="0" w:color="auto"/>
          </w:divBdr>
        </w:div>
        <w:div w:id="1452476186">
          <w:marLeft w:val="0"/>
          <w:marRight w:val="0"/>
          <w:marTop w:val="0"/>
          <w:marBottom w:val="0"/>
          <w:divBdr>
            <w:top w:val="none" w:sz="0" w:space="0" w:color="auto"/>
            <w:left w:val="none" w:sz="0" w:space="0" w:color="auto"/>
            <w:bottom w:val="none" w:sz="0" w:space="0" w:color="auto"/>
            <w:right w:val="none" w:sz="0" w:space="0" w:color="auto"/>
          </w:divBdr>
        </w:div>
        <w:div w:id="2112387889">
          <w:marLeft w:val="0"/>
          <w:marRight w:val="0"/>
          <w:marTop w:val="0"/>
          <w:marBottom w:val="0"/>
          <w:divBdr>
            <w:top w:val="none" w:sz="0" w:space="0" w:color="auto"/>
            <w:left w:val="none" w:sz="0" w:space="0" w:color="auto"/>
            <w:bottom w:val="none" w:sz="0" w:space="0" w:color="auto"/>
            <w:right w:val="none" w:sz="0" w:space="0" w:color="auto"/>
          </w:divBdr>
        </w:div>
        <w:div w:id="1623656657">
          <w:marLeft w:val="0"/>
          <w:marRight w:val="0"/>
          <w:marTop w:val="0"/>
          <w:marBottom w:val="0"/>
          <w:divBdr>
            <w:top w:val="none" w:sz="0" w:space="0" w:color="auto"/>
            <w:left w:val="none" w:sz="0" w:space="0" w:color="auto"/>
            <w:bottom w:val="none" w:sz="0" w:space="0" w:color="auto"/>
            <w:right w:val="none" w:sz="0" w:space="0" w:color="auto"/>
          </w:divBdr>
        </w:div>
        <w:div w:id="2110272518">
          <w:marLeft w:val="0"/>
          <w:marRight w:val="0"/>
          <w:marTop w:val="0"/>
          <w:marBottom w:val="0"/>
          <w:divBdr>
            <w:top w:val="none" w:sz="0" w:space="0" w:color="auto"/>
            <w:left w:val="none" w:sz="0" w:space="0" w:color="auto"/>
            <w:bottom w:val="none" w:sz="0" w:space="0" w:color="auto"/>
            <w:right w:val="none" w:sz="0" w:space="0" w:color="auto"/>
          </w:divBdr>
        </w:div>
        <w:div w:id="1196038249">
          <w:marLeft w:val="0"/>
          <w:marRight w:val="0"/>
          <w:marTop w:val="0"/>
          <w:marBottom w:val="0"/>
          <w:divBdr>
            <w:top w:val="none" w:sz="0" w:space="0" w:color="auto"/>
            <w:left w:val="none" w:sz="0" w:space="0" w:color="auto"/>
            <w:bottom w:val="none" w:sz="0" w:space="0" w:color="auto"/>
            <w:right w:val="none" w:sz="0" w:space="0" w:color="auto"/>
          </w:divBdr>
        </w:div>
        <w:div w:id="213349032">
          <w:marLeft w:val="0"/>
          <w:marRight w:val="0"/>
          <w:marTop w:val="0"/>
          <w:marBottom w:val="0"/>
          <w:divBdr>
            <w:top w:val="none" w:sz="0" w:space="0" w:color="auto"/>
            <w:left w:val="none" w:sz="0" w:space="0" w:color="auto"/>
            <w:bottom w:val="none" w:sz="0" w:space="0" w:color="auto"/>
            <w:right w:val="none" w:sz="0" w:space="0" w:color="auto"/>
          </w:divBdr>
        </w:div>
        <w:div w:id="1653440042">
          <w:marLeft w:val="0"/>
          <w:marRight w:val="0"/>
          <w:marTop w:val="0"/>
          <w:marBottom w:val="0"/>
          <w:divBdr>
            <w:top w:val="none" w:sz="0" w:space="0" w:color="auto"/>
            <w:left w:val="none" w:sz="0" w:space="0" w:color="auto"/>
            <w:bottom w:val="none" w:sz="0" w:space="0" w:color="auto"/>
            <w:right w:val="none" w:sz="0" w:space="0" w:color="auto"/>
          </w:divBdr>
        </w:div>
        <w:div w:id="939992737">
          <w:marLeft w:val="0"/>
          <w:marRight w:val="0"/>
          <w:marTop w:val="0"/>
          <w:marBottom w:val="0"/>
          <w:divBdr>
            <w:top w:val="none" w:sz="0" w:space="0" w:color="auto"/>
            <w:left w:val="none" w:sz="0" w:space="0" w:color="auto"/>
            <w:bottom w:val="none" w:sz="0" w:space="0" w:color="auto"/>
            <w:right w:val="none" w:sz="0" w:space="0" w:color="auto"/>
          </w:divBdr>
        </w:div>
        <w:div w:id="1316303048">
          <w:marLeft w:val="0"/>
          <w:marRight w:val="0"/>
          <w:marTop w:val="0"/>
          <w:marBottom w:val="0"/>
          <w:divBdr>
            <w:top w:val="none" w:sz="0" w:space="0" w:color="auto"/>
            <w:left w:val="none" w:sz="0" w:space="0" w:color="auto"/>
            <w:bottom w:val="none" w:sz="0" w:space="0" w:color="auto"/>
            <w:right w:val="none" w:sz="0" w:space="0" w:color="auto"/>
          </w:divBdr>
        </w:div>
        <w:div w:id="1215659068">
          <w:marLeft w:val="0"/>
          <w:marRight w:val="0"/>
          <w:marTop w:val="0"/>
          <w:marBottom w:val="0"/>
          <w:divBdr>
            <w:top w:val="none" w:sz="0" w:space="0" w:color="auto"/>
            <w:left w:val="none" w:sz="0" w:space="0" w:color="auto"/>
            <w:bottom w:val="none" w:sz="0" w:space="0" w:color="auto"/>
            <w:right w:val="none" w:sz="0" w:space="0" w:color="auto"/>
          </w:divBdr>
        </w:div>
        <w:div w:id="1255092699">
          <w:marLeft w:val="0"/>
          <w:marRight w:val="0"/>
          <w:marTop w:val="0"/>
          <w:marBottom w:val="0"/>
          <w:divBdr>
            <w:top w:val="none" w:sz="0" w:space="0" w:color="auto"/>
            <w:left w:val="none" w:sz="0" w:space="0" w:color="auto"/>
            <w:bottom w:val="none" w:sz="0" w:space="0" w:color="auto"/>
            <w:right w:val="none" w:sz="0" w:space="0" w:color="auto"/>
          </w:divBdr>
        </w:div>
        <w:div w:id="992877182">
          <w:marLeft w:val="0"/>
          <w:marRight w:val="0"/>
          <w:marTop w:val="0"/>
          <w:marBottom w:val="0"/>
          <w:divBdr>
            <w:top w:val="none" w:sz="0" w:space="0" w:color="auto"/>
            <w:left w:val="none" w:sz="0" w:space="0" w:color="auto"/>
            <w:bottom w:val="none" w:sz="0" w:space="0" w:color="auto"/>
            <w:right w:val="none" w:sz="0" w:space="0" w:color="auto"/>
          </w:divBdr>
        </w:div>
        <w:div w:id="583337236">
          <w:marLeft w:val="0"/>
          <w:marRight w:val="0"/>
          <w:marTop w:val="0"/>
          <w:marBottom w:val="0"/>
          <w:divBdr>
            <w:top w:val="none" w:sz="0" w:space="0" w:color="auto"/>
            <w:left w:val="none" w:sz="0" w:space="0" w:color="auto"/>
            <w:bottom w:val="none" w:sz="0" w:space="0" w:color="auto"/>
            <w:right w:val="none" w:sz="0" w:space="0" w:color="auto"/>
          </w:divBdr>
        </w:div>
        <w:div w:id="94981301">
          <w:marLeft w:val="0"/>
          <w:marRight w:val="0"/>
          <w:marTop w:val="0"/>
          <w:marBottom w:val="0"/>
          <w:divBdr>
            <w:top w:val="none" w:sz="0" w:space="0" w:color="auto"/>
            <w:left w:val="none" w:sz="0" w:space="0" w:color="auto"/>
            <w:bottom w:val="none" w:sz="0" w:space="0" w:color="auto"/>
            <w:right w:val="none" w:sz="0" w:space="0" w:color="auto"/>
          </w:divBdr>
        </w:div>
        <w:div w:id="331642443">
          <w:marLeft w:val="0"/>
          <w:marRight w:val="0"/>
          <w:marTop w:val="0"/>
          <w:marBottom w:val="0"/>
          <w:divBdr>
            <w:top w:val="none" w:sz="0" w:space="0" w:color="auto"/>
            <w:left w:val="none" w:sz="0" w:space="0" w:color="auto"/>
            <w:bottom w:val="none" w:sz="0" w:space="0" w:color="auto"/>
            <w:right w:val="none" w:sz="0" w:space="0" w:color="auto"/>
          </w:divBdr>
        </w:div>
        <w:div w:id="90439863">
          <w:marLeft w:val="0"/>
          <w:marRight w:val="0"/>
          <w:marTop w:val="0"/>
          <w:marBottom w:val="0"/>
          <w:divBdr>
            <w:top w:val="none" w:sz="0" w:space="0" w:color="auto"/>
            <w:left w:val="none" w:sz="0" w:space="0" w:color="auto"/>
            <w:bottom w:val="none" w:sz="0" w:space="0" w:color="auto"/>
            <w:right w:val="none" w:sz="0" w:space="0" w:color="auto"/>
          </w:divBdr>
        </w:div>
        <w:div w:id="548080468">
          <w:marLeft w:val="0"/>
          <w:marRight w:val="0"/>
          <w:marTop w:val="0"/>
          <w:marBottom w:val="0"/>
          <w:divBdr>
            <w:top w:val="none" w:sz="0" w:space="0" w:color="auto"/>
            <w:left w:val="none" w:sz="0" w:space="0" w:color="auto"/>
            <w:bottom w:val="none" w:sz="0" w:space="0" w:color="auto"/>
            <w:right w:val="none" w:sz="0" w:space="0" w:color="auto"/>
          </w:divBdr>
        </w:div>
        <w:div w:id="1780875609">
          <w:marLeft w:val="0"/>
          <w:marRight w:val="0"/>
          <w:marTop w:val="0"/>
          <w:marBottom w:val="0"/>
          <w:divBdr>
            <w:top w:val="none" w:sz="0" w:space="0" w:color="auto"/>
            <w:left w:val="none" w:sz="0" w:space="0" w:color="auto"/>
            <w:bottom w:val="none" w:sz="0" w:space="0" w:color="auto"/>
            <w:right w:val="none" w:sz="0" w:space="0" w:color="auto"/>
          </w:divBdr>
        </w:div>
        <w:div w:id="245918403">
          <w:marLeft w:val="0"/>
          <w:marRight w:val="0"/>
          <w:marTop w:val="0"/>
          <w:marBottom w:val="0"/>
          <w:divBdr>
            <w:top w:val="none" w:sz="0" w:space="0" w:color="auto"/>
            <w:left w:val="none" w:sz="0" w:space="0" w:color="auto"/>
            <w:bottom w:val="none" w:sz="0" w:space="0" w:color="auto"/>
            <w:right w:val="none" w:sz="0" w:space="0" w:color="auto"/>
          </w:divBdr>
        </w:div>
        <w:div w:id="2050520768">
          <w:marLeft w:val="0"/>
          <w:marRight w:val="0"/>
          <w:marTop w:val="0"/>
          <w:marBottom w:val="0"/>
          <w:divBdr>
            <w:top w:val="none" w:sz="0" w:space="0" w:color="auto"/>
            <w:left w:val="none" w:sz="0" w:space="0" w:color="auto"/>
            <w:bottom w:val="none" w:sz="0" w:space="0" w:color="auto"/>
            <w:right w:val="none" w:sz="0" w:space="0" w:color="auto"/>
          </w:divBdr>
        </w:div>
        <w:div w:id="1445005385">
          <w:marLeft w:val="0"/>
          <w:marRight w:val="0"/>
          <w:marTop w:val="0"/>
          <w:marBottom w:val="0"/>
          <w:divBdr>
            <w:top w:val="none" w:sz="0" w:space="0" w:color="auto"/>
            <w:left w:val="none" w:sz="0" w:space="0" w:color="auto"/>
            <w:bottom w:val="none" w:sz="0" w:space="0" w:color="auto"/>
            <w:right w:val="none" w:sz="0" w:space="0" w:color="auto"/>
          </w:divBdr>
        </w:div>
        <w:div w:id="1574660500">
          <w:marLeft w:val="0"/>
          <w:marRight w:val="0"/>
          <w:marTop w:val="0"/>
          <w:marBottom w:val="0"/>
          <w:divBdr>
            <w:top w:val="none" w:sz="0" w:space="0" w:color="auto"/>
            <w:left w:val="none" w:sz="0" w:space="0" w:color="auto"/>
            <w:bottom w:val="none" w:sz="0" w:space="0" w:color="auto"/>
            <w:right w:val="none" w:sz="0" w:space="0" w:color="auto"/>
          </w:divBdr>
        </w:div>
        <w:div w:id="1152912922">
          <w:marLeft w:val="0"/>
          <w:marRight w:val="0"/>
          <w:marTop w:val="0"/>
          <w:marBottom w:val="0"/>
          <w:divBdr>
            <w:top w:val="none" w:sz="0" w:space="0" w:color="auto"/>
            <w:left w:val="none" w:sz="0" w:space="0" w:color="auto"/>
            <w:bottom w:val="none" w:sz="0" w:space="0" w:color="auto"/>
            <w:right w:val="none" w:sz="0" w:space="0" w:color="auto"/>
          </w:divBdr>
        </w:div>
        <w:div w:id="1316374833">
          <w:marLeft w:val="0"/>
          <w:marRight w:val="0"/>
          <w:marTop w:val="0"/>
          <w:marBottom w:val="0"/>
          <w:divBdr>
            <w:top w:val="none" w:sz="0" w:space="0" w:color="auto"/>
            <w:left w:val="none" w:sz="0" w:space="0" w:color="auto"/>
            <w:bottom w:val="none" w:sz="0" w:space="0" w:color="auto"/>
            <w:right w:val="none" w:sz="0" w:space="0" w:color="auto"/>
          </w:divBdr>
        </w:div>
        <w:div w:id="289824818">
          <w:marLeft w:val="0"/>
          <w:marRight w:val="0"/>
          <w:marTop w:val="0"/>
          <w:marBottom w:val="0"/>
          <w:divBdr>
            <w:top w:val="none" w:sz="0" w:space="0" w:color="auto"/>
            <w:left w:val="none" w:sz="0" w:space="0" w:color="auto"/>
            <w:bottom w:val="none" w:sz="0" w:space="0" w:color="auto"/>
            <w:right w:val="none" w:sz="0" w:space="0" w:color="auto"/>
          </w:divBdr>
        </w:div>
        <w:div w:id="1634359919">
          <w:marLeft w:val="0"/>
          <w:marRight w:val="0"/>
          <w:marTop w:val="0"/>
          <w:marBottom w:val="0"/>
          <w:divBdr>
            <w:top w:val="none" w:sz="0" w:space="0" w:color="auto"/>
            <w:left w:val="none" w:sz="0" w:space="0" w:color="auto"/>
            <w:bottom w:val="none" w:sz="0" w:space="0" w:color="auto"/>
            <w:right w:val="none" w:sz="0" w:space="0" w:color="auto"/>
          </w:divBdr>
        </w:div>
        <w:div w:id="705326871">
          <w:marLeft w:val="0"/>
          <w:marRight w:val="0"/>
          <w:marTop w:val="0"/>
          <w:marBottom w:val="0"/>
          <w:divBdr>
            <w:top w:val="none" w:sz="0" w:space="0" w:color="auto"/>
            <w:left w:val="none" w:sz="0" w:space="0" w:color="auto"/>
            <w:bottom w:val="none" w:sz="0" w:space="0" w:color="auto"/>
            <w:right w:val="none" w:sz="0" w:space="0" w:color="auto"/>
          </w:divBdr>
        </w:div>
        <w:div w:id="430662567">
          <w:marLeft w:val="0"/>
          <w:marRight w:val="0"/>
          <w:marTop w:val="0"/>
          <w:marBottom w:val="0"/>
          <w:divBdr>
            <w:top w:val="none" w:sz="0" w:space="0" w:color="auto"/>
            <w:left w:val="none" w:sz="0" w:space="0" w:color="auto"/>
            <w:bottom w:val="none" w:sz="0" w:space="0" w:color="auto"/>
            <w:right w:val="none" w:sz="0" w:space="0" w:color="auto"/>
          </w:divBdr>
        </w:div>
        <w:div w:id="402915772">
          <w:marLeft w:val="0"/>
          <w:marRight w:val="0"/>
          <w:marTop w:val="0"/>
          <w:marBottom w:val="0"/>
          <w:divBdr>
            <w:top w:val="none" w:sz="0" w:space="0" w:color="auto"/>
            <w:left w:val="none" w:sz="0" w:space="0" w:color="auto"/>
            <w:bottom w:val="none" w:sz="0" w:space="0" w:color="auto"/>
            <w:right w:val="none" w:sz="0" w:space="0" w:color="auto"/>
          </w:divBdr>
        </w:div>
        <w:div w:id="1357540665">
          <w:marLeft w:val="0"/>
          <w:marRight w:val="0"/>
          <w:marTop w:val="0"/>
          <w:marBottom w:val="0"/>
          <w:divBdr>
            <w:top w:val="none" w:sz="0" w:space="0" w:color="auto"/>
            <w:left w:val="none" w:sz="0" w:space="0" w:color="auto"/>
            <w:bottom w:val="none" w:sz="0" w:space="0" w:color="auto"/>
            <w:right w:val="none" w:sz="0" w:space="0" w:color="auto"/>
          </w:divBdr>
        </w:div>
        <w:div w:id="1914731839">
          <w:marLeft w:val="0"/>
          <w:marRight w:val="0"/>
          <w:marTop w:val="0"/>
          <w:marBottom w:val="0"/>
          <w:divBdr>
            <w:top w:val="none" w:sz="0" w:space="0" w:color="auto"/>
            <w:left w:val="none" w:sz="0" w:space="0" w:color="auto"/>
            <w:bottom w:val="none" w:sz="0" w:space="0" w:color="auto"/>
            <w:right w:val="none" w:sz="0" w:space="0" w:color="auto"/>
          </w:divBdr>
        </w:div>
        <w:div w:id="1362248028">
          <w:marLeft w:val="0"/>
          <w:marRight w:val="0"/>
          <w:marTop w:val="0"/>
          <w:marBottom w:val="0"/>
          <w:divBdr>
            <w:top w:val="none" w:sz="0" w:space="0" w:color="auto"/>
            <w:left w:val="none" w:sz="0" w:space="0" w:color="auto"/>
            <w:bottom w:val="none" w:sz="0" w:space="0" w:color="auto"/>
            <w:right w:val="none" w:sz="0" w:space="0" w:color="auto"/>
          </w:divBdr>
        </w:div>
        <w:div w:id="1451557364">
          <w:marLeft w:val="0"/>
          <w:marRight w:val="0"/>
          <w:marTop w:val="0"/>
          <w:marBottom w:val="0"/>
          <w:divBdr>
            <w:top w:val="none" w:sz="0" w:space="0" w:color="auto"/>
            <w:left w:val="none" w:sz="0" w:space="0" w:color="auto"/>
            <w:bottom w:val="none" w:sz="0" w:space="0" w:color="auto"/>
            <w:right w:val="none" w:sz="0" w:space="0" w:color="auto"/>
          </w:divBdr>
        </w:div>
        <w:div w:id="810757999">
          <w:marLeft w:val="0"/>
          <w:marRight w:val="0"/>
          <w:marTop w:val="0"/>
          <w:marBottom w:val="0"/>
          <w:divBdr>
            <w:top w:val="none" w:sz="0" w:space="0" w:color="auto"/>
            <w:left w:val="none" w:sz="0" w:space="0" w:color="auto"/>
            <w:bottom w:val="none" w:sz="0" w:space="0" w:color="auto"/>
            <w:right w:val="none" w:sz="0" w:space="0" w:color="auto"/>
          </w:divBdr>
        </w:div>
        <w:div w:id="799150693">
          <w:marLeft w:val="0"/>
          <w:marRight w:val="0"/>
          <w:marTop w:val="0"/>
          <w:marBottom w:val="0"/>
          <w:divBdr>
            <w:top w:val="none" w:sz="0" w:space="0" w:color="auto"/>
            <w:left w:val="none" w:sz="0" w:space="0" w:color="auto"/>
            <w:bottom w:val="none" w:sz="0" w:space="0" w:color="auto"/>
            <w:right w:val="none" w:sz="0" w:space="0" w:color="auto"/>
          </w:divBdr>
        </w:div>
        <w:div w:id="1968924217">
          <w:marLeft w:val="0"/>
          <w:marRight w:val="0"/>
          <w:marTop w:val="0"/>
          <w:marBottom w:val="0"/>
          <w:divBdr>
            <w:top w:val="none" w:sz="0" w:space="0" w:color="auto"/>
            <w:left w:val="none" w:sz="0" w:space="0" w:color="auto"/>
            <w:bottom w:val="none" w:sz="0" w:space="0" w:color="auto"/>
            <w:right w:val="none" w:sz="0" w:space="0" w:color="auto"/>
          </w:divBdr>
        </w:div>
        <w:div w:id="1859805918">
          <w:marLeft w:val="0"/>
          <w:marRight w:val="0"/>
          <w:marTop w:val="0"/>
          <w:marBottom w:val="0"/>
          <w:divBdr>
            <w:top w:val="none" w:sz="0" w:space="0" w:color="auto"/>
            <w:left w:val="none" w:sz="0" w:space="0" w:color="auto"/>
            <w:bottom w:val="none" w:sz="0" w:space="0" w:color="auto"/>
            <w:right w:val="none" w:sz="0" w:space="0" w:color="auto"/>
          </w:divBdr>
        </w:div>
        <w:div w:id="1709065298">
          <w:marLeft w:val="0"/>
          <w:marRight w:val="0"/>
          <w:marTop w:val="0"/>
          <w:marBottom w:val="0"/>
          <w:divBdr>
            <w:top w:val="none" w:sz="0" w:space="0" w:color="auto"/>
            <w:left w:val="none" w:sz="0" w:space="0" w:color="auto"/>
            <w:bottom w:val="none" w:sz="0" w:space="0" w:color="auto"/>
            <w:right w:val="none" w:sz="0" w:space="0" w:color="auto"/>
          </w:divBdr>
        </w:div>
        <w:div w:id="1951470358">
          <w:marLeft w:val="0"/>
          <w:marRight w:val="0"/>
          <w:marTop w:val="0"/>
          <w:marBottom w:val="0"/>
          <w:divBdr>
            <w:top w:val="none" w:sz="0" w:space="0" w:color="auto"/>
            <w:left w:val="none" w:sz="0" w:space="0" w:color="auto"/>
            <w:bottom w:val="none" w:sz="0" w:space="0" w:color="auto"/>
            <w:right w:val="none" w:sz="0" w:space="0" w:color="auto"/>
          </w:divBdr>
        </w:div>
        <w:div w:id="2056007104">
          <w:marLeft w:val="0"/>
          <w:marRight w:val="0"/>
          <w:marTop w:val="0"/>
          <w:marBottom w:val="0"/>
          <w:divBdr>
            <w:top w:val="none" w:sz="0" w:space="0" w:color="auto"/>
            <w:left w:val="none" w:sz="0" w:space="0" w:color="auto"/>
            <w:bottom w:val="none" w:sz="0" w:space="0" w:color="auto"/>
            <w:right w:val="none" w:sz="0" w:space="0" w:color="auto"/>
          </w:divBdr>
        </w:div>
        <w:div w:id="395514103">
          <w:marLeft w:val="0"/>
          <w:marRight w:val="0"/>
          <w:marTop w:val="0"/>
          <w:marBottom w:val="0"/>
          <w:divBdr>
            <w:top w:val="none" w:sz="0" w:space="0" w:color="auto"/>
            <w:left w:val="none" w:sz="0" w:space="0" w:color="auto"/>
            <w:bottom w:val="none" w:sz="0" w:space="0" w:color="auto"/>
            <w:right w:val="none" w:sz="0" w:space="0" w:color="auto"/>
          </w:divBdr>
        </w:div>
        <w:div w:id="1202864362">
          <w:marLeft w:val="0"/>
          <w:marRight w:val="0"/>
          <w:marTop w:val="0"/>
          <w:marBottom w:val="0"/>
          <w:divBdr>
            <w:top w:val="none" w:sz="0" w:space="0" w:color="auto"/>
            <w:left w:val="none" w:sz="0" w:space="0" w:color="auto"/>
            <w:bottom w:val="none" w:sz="0" w:space="0" w:color="auto"/>
            <w:right w:val="none" w:sz="0" w:space="0" w:color="auto"/>
          </w:divBdr>
        </w:div>
        <w:div w:id="1268269166">
          <w:marLeft w:val="0"/>
          <w:marRight w:val="0"/>
          <w:marTop w:val="0"/>
          <w:marBottom w:val="0"/>
          <w:divBdr>
            <w:top w:val="none" w:sz="0" w:space="0" w:color="auto"/>
            <w:left w:val="none" w:sz="0" w:space="0" w:color="auto"/>
            <w:bottom w:val="none" w:sz="0" w:space="0" w:color="auto"/>
            <w:right w:val="none" w:sz="0" w:space="0" w:color="auto"/>
          </w:divBdr>
        </w:div>
        <w:div w:id="2144813027">
          <w:marLeft w:val="0"/>
          <w:marRight w:val="0"/>
          <w:marTop w:val="0"/>
          <w:marBottom w:val="0"/>
          <w:divBdr>
            <w:top w:val="none" w:sz="0" w:space="0" w:color="auto"/>
            <w:left w:val="none" w:sz="0" w:space="0" w:color="auto"/>
            <w:bottom w:val="none" w:sz="0" w:space="0" w:color="auto"/>
            <w:right w:val="none" w:sz="0" w:space="0" w:color="auto"/>
          </w:divBdr>
        </w:div>
        <w:div w:id="800459755">
          <w:marLeft w:val="0"/>
          <w:marRight w:val="0"/>
          <w:marTop w:val="0"/>
          <w:marBottom w:val="0"/>
          <w:divBdr>
            <w:top w:val="none" w:sz="0" w:space="0" w:color="auto"/>
            <w:left w:val="none" w:sz="0" w:space="0" w:color="auto"/>
            <w:bottom w:val="none" w:sz="0" w:space="0" w:color="auto"/>
            <w:right w:val="none" w:sz="0" w:space="0" w:color="auto"/>
          </w:divBdr>
        </w:div>
        <w:div w:id="177281837">
          <w:marLeft w:val="0"/>
          <w:marRight w:val="0"/>
          <w:marTop w:val="0"/>
          <w:marBottom w:val="0"/>
          <w:divBdr>
            <w:top w:val="none" w:sz="0" w:space="0" w:color="auto"/>
            <w:left w:val="none" w:sz="0" w:space="0" w:color="auto"/>
            <w:bottom w:val="none" w:sz="0" w:space="0" w:color="auto"/>
            <w:right w:val="none" w:sz="0" w:space="0" w:color="auto"/>
          </w:divBdr>
        </w:div>
        <w:div w:id="1592667242">
          <w:marLeft w:val="0"/>
          <w:marRight w:val="0"/>
          <w:marTop w:val="0"/>
          <w:marBottom w:val="0"/>
          <w:divBdr>
            <w:top w:val="none" w:sz="0" w:space="0" w:color="auto"/>
            <w:left w:val="none" w:sz="0" w:space="0" w:color="auto"/>
            <w:bottom w:val="none" w:sz="0" w:space="0" w:color="auto"/>
            <w:right w:val="none" w:sz="0" w:space="0" w:color="auto"/>
          </w:divBdr>
        </w:div>
        <w:div w:id="343439192">
          <w:marLeft w:val="0"/>
          <w:marRight w:val="0"/>
          <w:marTop w:val="0"/>
          <w:marBottom w:val="0"/>
          <w:divBdr>
            <w:top w:val="none" w:sz="0" w:space="0" w:color="auto"/>
            <w:left w:val="none" w:sz="0" w:space="0" w:color="auto"/>
            <w:bottom w:val="none" w:sz="0" w:space="0" w:color="auto"/>
            <w:right w:val="none" w:sz="0" w:space="0" w:color="auto"/>
          </w:divBdr>
        </w:div>
        <w:div w:id="938564189">
          <w:marLeft w:val="0"/>
          <w:marRight w:val="0"/>
          <w:marTop w:val="0"/>
          <w:marBottom w:val="0"/>
          <w:divBdr>
            <w:top w:val="none" w:sz="0" w:space="0" w:color="auto"/>
            <w:left w:val="none" w:sz="0" w:space="0" w:color="auto"/>
            <w:bottom w:val="none" w:sz="0" w:space="0" w:color="auto"/>
            <w:right w:val="none" w:sz="0" w:space="0" w:color="auto"/>
          </w:divBdr>
        </w:div>
        <w:div w:id="824856706">
          <w:marLeft w:val="0"/>
          <w:marRight w:val="0"/>
          <w:marTop w:val="0"/>
          <w:marBottom w:val="0"/>
          <w:divBdr>
            <w:top w:val="none" w:sz="0" w:space="0" w:color="auto"/>
            <w:left w:val="none" w:sz="0" w:space="0" w:color="auto"/>
            <w:bottom w:val="none" w:sz="0" w:space="0" w:color="auto"/>
            <w:right w:val="none" w:sz="0" w:space="0" w:color="auto"/>
          </w:divBdr>
        </w:div>
        <w:div w:id="1136798260">
          <w:marLeft w:val="0"/>
          <w:marRight w:val="0"/>
          <w:marTop w:val="0"/>
          <w:marBottom w:val="0"/>
          <w:divBdr>
            <w:top w:val="none" w:sz="0" w:space="0" w:color="auto"/>
            <w:left w:val="none" w:sz="0" w:space="0" w:color="auto"/>
            <w:bottom w:val="none" w:sz="0" w:space="0" w:color="auto"/>
            <w:right w:val="none" w:sz="0" w:space="0" w:color="auto"/>
          </w:divBdr>
        </w:div>
        <w:div w:id="1408260063">
          <w:marLeft w:val="0"/>
          <w:marRight w:val="0"/>
          <w:marTop w:val="0"/>
          <w:marBottom w:val="0"/>
          <w:divBdr>
            <w:top w:val="none" w:sz="0" w:space="0" w:color="auto"/>
            <w:left w:val="none" w:sz="0" w:space="0" w:color="auto"/>
            <w:bottom w:val="none" w:sz="0" w:space="0" w:color="auto"/>
            <w:right w:val="none" w:sz="0" w:space="0" w:color="auto"/>
          </w:divBdr>
        </w:div>
        <w:div w:id="619843169">
          <w:marLeft w:val="0"/>
          <w:marRight w:val="0"/>
          <w:marTop w:val="0"/>
          <w:marBottom w:val="0"/>
          <w:divBdr>
            <w:top w:val="none" w:sz="0" w:space="0" w:color="auto"/>
            <w:left w:val="none" w:sz="0" w:space="0" w:color="auto"/>
            <w:bottom w:val="none" w:sz="0" w:space="0" w:color="auto"/>
            <w:right w:val="none" w:sz="0" w:space="0" w:color="auto"/>
          </w:divBdr>
        </w:div>
        <w:div w:id="432284124">
          <w:marLeft w:val="0"/>
          <w:marRight w:val="0"/>
          <w:marTop w:val="0"/>
          <w:marBottom w:val="0"/>
          <w:divBdr>
            <w:top w:val="none" w:sz="0" w:space="0" w:color="auto"/>
            <w:left w:val="none" w:sz="0" w:space="0" w:color="auto"/>
            <w:bottom w:val="none" w:sz="0" w:space="0" w:color="auto"/>
            <w:right w:val="none" w:sz="0" w:space="0" w:color="auto"/>
          </w:divBdr>
        </w:div>
        <w:div w:id="1691373742">
          <w:marLeft w:val="0"/>
          <w:marRight w:val="0"/>
          <w:marTop w:val="0"/>
          <w:marBottom w:val="0"/>
          <w:divBdr>
            <w:top w:val="none" w:sz="0" w:space="0" w:color="auto"/>
            <w:left w:val="none" w:sz="0" w:space="0" w:color="auto"/>
            <w:bottom w:val="none" w:sz="0" w:space="0" w:color="auto"/>
            <w:right w:val="none" w:sz="0" w:space="0" w:color="auto"/>
          </w:divBdr>
        </w:div>
        <w:div w:id="1442724817">
          <w:marLeft w:val="0"/>
          <w:marRight w:val="0"/>
          <w:marTop w:val="0"/>
          <w:marBottom w:val="0"/>
          <w:divBdr>
            <w:top w:val="none" w:sz="0" w:space="0" w:color="auto"/>
            <w:left w:val="none" w:sz="0" w:space="0" w:color="auto"/>
            <w:bottom w:val="none" w:sz="0" w:space="0" w:color="auto"/>
            <w:right w:val="none" w:sz="0" w:space="0" w:color="auto"/>
          </w:divBdr>
        </w:div>
        <w:div w:id="1536503518">
          <w:marLeft w:val="0"/>
          <w:marRight w:val="0"/>
          <w:marTop w:val="0"/>
          <w:marBottom w:val="0"/>
          <w:divBdr>
            <w:top w:val="none" w:sz="0" w:space="0" w:color="auto"/>
            <w:left w:val="none" w:sz="0" w:space="0" w:color="auto"/>
            <w:bottom w:val="none" w:sz="0" w:space="0" w:color="auto"/>
            <w:right w:val="none" w:sz="0" w:space="0" w:color="auto"/>
          </w:divBdr>
        </w:div>
        <w:div w:id="1857114588">
          <w:marLeft w:val="0"/>
          <w:marRight w:val="0"/>
          <w:marTop w:val="0"/>
          <w:marBottom w:val="0"/>
          <w:divBdr>
            <w:top w:val="none" w:sz="0" w:space="0" w:color="auto"/>
            <w:left w:val="none" w:sz="0" w:space="0" w:color="auto"/>
            <w:bottom w:val="none" w:sz="0" w:space="0" w:color="auto"/>
            <w:right w:val="none" w:sz="0" w:space="0" w:color="auto"/>
          </w:divBdr>
        </w:div>
        <w:div w:id="1125273520">
          <w:marLeft w:val="0"/>
          <w:marRight w:val="0"/>
          <w:marTop w:val="0"/>
          <w:marBottom w:val="0"/>
          <w:divBdr>
            <w:top w:val="none" w:sz="0" w:space="0" w:color="auto"/>
            <w:left w:val="none" w:sz="0" w:space="0" w:color="auto"/>
            <w:bottom w:val="none" w:sz="0" w:space="0" w:color="auto"/>
            <w:right w:val="none" w:sz="0" w:space="0" w:color="auto"/>
          </w:divBdr>
        </w:div>
        <w:div w:id="1209416962">
          <w:marLeft w:val="0"/>
          <w:marRight w:val="0"/>
          <w:marTop w:val="0"/>
          <w:marBottom w:val="0"/>
          <w:divBdr>
            <w:top w:val="none" w:sz="0" w:space="0" w:color="auto"/>
            <w:left w:val="none" w:sz="0" w:space="0" w:color="auto"/>
            <w:bottom w:val="none" w:sz="0" w:space="0" w:color="auto"/>
            <w:right w:val="none" w:sz="0" w:space="0" w:color="auto"/>
          </w:divBdr>
        </w:div>
        <w:div w:id="1417290311">
          <w:marLeft w:val="0"/>
          <w:marRight w:val="0"/>
          <w:marTop w:val="0"/>
          <w:marBottom w:val="0"/>
          <w:divBdr>
            <w:top w:val="none" w:sz="0" w:space="0" w:color="auto"/>
            <w:left w:val="none" w:sz="0" w:space="0" w:color="auto"/>
            <w:bottom w:val="none" w:sz="0" w:space="0" w:color="auto"/>
            <w:right w:val="none" w:sz="0" w:space="0" w:color="auto"/>
          </w:divBdr>
        </w:div>
        <w:div w:id="998850449">
          <w:marLeft w:val="0"/>
          <w:marRight w:val="0"/>
          <w:marTop w:val="0"/>
          <w:marBottom w:val="0"/>
          <w:divBdr>
            <w:top w:val="none" w:sz="0" w:space="0" w:color="auto"/>
            <w:left w:val="none" w:sz="0" w:space="0" w:color="auto"/>
            <w:bottom w:val="none" w:sz="0" w:space="0" w:color="auto"/>
            <w:right w:val="none" w:sz="0" w:space="0" w:color="auto"/>
          </w:divBdr>
        </w:div>
        <w:div w:id="1745369445">
          <w:marLeft w:val="0"/>
          <w:marRight w:val="0"/>
          <w:marTop w:val="0"/>
          <w:marBottom w:val="0"/>
          <w:divBdr>
            <w:top w:val="none" w:sz="0" w:space="0" w:color="auto"/>
            <w:left w:val="none" w:sz="0" w:space="0" w:color="auto"/>
            <w:bottom w:val="none" w:sz="0" w:space="0" w:color="auto"/>
            <w:right w:val="none" w:sz="0" w:space="0" w:color="auto"/>
          </w:divBdr>
        </w:div>
        <w:div w:id="712971283">
          <w:marLeft w:val="0"/>
          <w:marRight w:val="0"/>
          <w:marTop w:val="0"/>
          <w:marBottom w:val="0"/>
          <w:divBdr>
            <w:top w:val="none" w:sz="0" w:space="0" w:color="auto"/>
            <w:left w:val="none" w:sz="0" w:space="0" w:color="auto"/>
            <w:bottom w:val="none" w:sz="0" w:space="0" w:color="auto"/>
            <w:right w:val="none" w:sz="0" w:space="0" w:color="auto"/>
          </w:divBdr>
        </w:div>
        <w:div w:id="257447719">
          <w:marLeft w:val="0"/>
          <w:marRight w:val="0"/>
          <w:marTop w:val="0"/>
          <w:marBottom w:val="0"/>
          <w:divBdr>
            <w:top w:val="none" w:sz="0" w:space="0" w:color="auto"/>
            <w:left w:val="none" w:sz="0" w:space="0" w:color="auto"/>
            <w:bottom w:val="none" w:sz="0" w:space="0" w:color="auto"/>
            <w:right w:val="none" w:sz="0" w:space="0" w:color="auto"/>
          </w:divBdr>
        </w:div>
      </w:divsChild>
    </w:div>
    <w:div w:id="1914050274">
      <w:bodyDiv w:val="1"/>
      <w:marLeft w:val="0"/>
      <w:marRight w:val="0"/>
      <w:marTop w:val="0"/>
      <w:marBottom w:val="0"/>
      <w:divBdr>
        <w:top w:val="none" w:sz="0" w:space="0" w:color="auto"/>
        <w:left w:val="none" w:sz="0" w:space="0" w:color="auto"/>
        <w:bottom w:val="none" w:sz="0" w:space="0" w:color="auto"/>
        <w:right w:val="none" w:sz="0" w:space="0" w:color="auto"/>
      </w:divBdr>
    </w:div>
    <w:div w:id="1914050366">
      <w:bodyDiv w:val="1"/>
      <w:marLeft w:val="0"/>
      <w:marRight w:val="0"/>
      <w:marTop w:val="0"/>
      <w:marBottom w:val="0"/>
      <w:divBdr>
        <w:top w:val="none" w:sz="0" w:space="0" w:color="auto"/>
        <w:left w:val="none" w:sz="0" w:space="0" w:color="auto"/>
        <w:bottom w:val="none" w:sz="0" w:space="0" w:color="auto"/>
        <w:right w:val="none" w:sz="0" w:space="0" w:color="auto"/>
      </w:divBdr>
    </w:div>
    <w:div w:id="1914243454">
      <w:bodyDiv w:val="1"/>
      <w:marLeft w:val="0"/>
      <w:marRight w:val="0"/>
      <w:marTop w:val="0"/>
      <w:marBottom w:val="0"/>
      <w:divBdr>
        <w:top w:val="none" w:sz="0" w:space="0" w:color="auto"/>
        <w:left w:val="none" w:sz="0" w:space="0" w:color="auto"/>
        <w:bottom w:val="none" w:sz="0" w:space="0" w:color="auto"/>
        <w:right w:val="none" w:sz="0" w:space="0" w:color="auto"/>
      </w:divBdr>
    </w:div>
    <w:div w:id="1914243592">
      <w:bodyDiv w:val="1"/>
      <w:marLeft w:val="0"/>
      <w:marRight w:val="0"/>
      <w:marTop w:val="0"/>
      <w:marBottom w:val="0"/>
      <w:divBdr>
        <w:top w:val="none" w:sz="0" w:space="0" w:color="auto"/>
        <w:left w:val="none" w:sz="0" w:space="0" w:color="auto"/>
        <w:bottom w:val="none" w:sz="0" w:space="0" w:color="auto"/>
        <w:right w:val="none" w:sz="0" w:space="0" w:color="auto"/>
      </w:divBdr>
    </w:div>
    <w:div w:id="1914463304">
      <w:bodyDiv w:val="1"/>
      <w:marLeft w:val="0"/>
      <w:marRight w:val="0"/>
      <w:marTop w:val="0"/>
      <w:marBottom w:val="0"/>
      <w:divBdr>
        <w:top w:val="none" w:sz="0" w:space="0" w:color="auto"/>
        <w:left w:val="none" w:sz="0" w:space="0" w:color="auto"/>
        <w:bottom w:val="none" w:sz="0" w:space="0" w:color="auto"/>
        <w:right w:val="none" w:sz="0" w:space="0" w:color="auto"/>
      </w:divBdr>
    </w:div>
    <w:div w:id="1914705734">
      <w:bodyDiv w:val="1"/>
      <w:marLeft w:val="0"/>
      <w:marRight w:val="0"/>
      <w:marTop w:val="0"/>
      <w:marBottom w:val="0"/>
      <w:divBdr>
        <w:top w:val="none" w:sz="0" w:space="0" w:color="auto"/>
        <w:left w:val="none" w:sz="0" w:space="0" w:color="auto"/>
        <w:bottom w:val="none" w:sz="0" w:space="0" w:color="auto"/>
        <w:right w:val="none" w:sz="0" w:space="0" w:color="auto"/>
      </w:divBdr>
    </w:div>
    <w:div w:id="1914847222">
      <w:bodyDiv w:val="1"/>
      <w:marLeft w:val="0"/>
      <w:marRight w:val="0"/>
      <w:marTop w:val="0"/>
      <w:marBottom w:val="0"/>
      <w:divBdr>
        <w:top w:val="none" w:sz="0" w:space="0" w:color="auto"/>
        <w:left w:val="none" w:sz="0" w:space="0" w:color="auto"/>
        <w:bottom w:val="none" w:sz="0" w:space="0" w:color="auto"/>
        <w:right w:val="none" w:sz="0" w:space="0" w:color="auto"/>
      </w:divBdr>
    </w:div>
    <w:div w:id="1915125009">
      <w:bodyDiv w:val="1"/>
      <w:marLeft w:val="0"/>
      <w:marRight w:val="0"/>
      <w:marTop w:val="0"/>
      <w:marBottom w:val="0"/>
      <w:divBdr>
        <w:top w:val="none" w:sz="0" w:space="0" w:color="auto"/>
        <w:left w:val="none" w:sz="0" w:space="0" w:color="auto"/>
        <w:bottom w:val="none" w:sz="0" w:space="0" w:color="auto"/>
        <w:right w:val="none" w:sz="0" w:space="0" w:color="auto"/>
      </w:divBdr>
      <w:divsChild>
        <w:div w:id="2041779403">
          <w:marLeft w:val="0"/>
          <w:marRight w:val="0"/>
          <w:marTop w:val="0"/>
          <w:marBottom w:val="0"/>
          <w:divBdr>
            <w:top w:val="none" w:sz="0" w:space="0" w:color="auto"/>
            <w:left w:val="none" w:sz="0" w:space="0" w:color="auto"/>
            <w:bottom w:val="none" w:sz="0" w:space="0" w:color="auto"/>
            <w:right w:val="none" w:sz="0" w:space="0" w:color="auto"/>
          </w:divBdr>
        </w:div>
        <w:div w:id="1781949526">
          <w:marLeft w:val="0"/>
          <w:marRight w:val="0"/>
          <w:marTop w:val="0"/>
          <w:marBottom w:val="0"/>
          <w:divBdr>
            <w:top w:val="none" w:sz="0" w:space="0" w:color="auto"/>
            <w:left w:val="none" w:sz="0" w:space="0" w:color="auto"/>
            <w:bottom w:val="none" w:sz="0" w:space="0" w:color="auto"/>
            <w:right w:val="none" w:sz="0" w:space="0" w:color="auto"/>
          </w:divBdr>
        </w:div>
        <w:div w:id="1522472409">
          <w:marLeft w:val="0"/>
          <w:marRight w:val="0"/>
          <w:marTop w:val="0"/>
          <w:marBottom w:val="0"/>
          <w:divBdr>
            <w:top w:val="none" w:sz="0" w:space="0" w:color="auto"/>
            <w:left w:val="none" w:sz="0" w:space="0" w:color="auto"/>
            <w:bottom w:val="none" w:sz="0" w:space="0" w:color="auto"/>
            <w:right w:val="none" w:sz="0" w:space="0" w:color="auto"/>
          </w:divBdr>
        </w:div>
        <w:div w:id="1047291372">
          <w:marLeft w:val="0"/>
          <w:marRight w:val="0"/>
          <w:marTop w:val="0"/>
          <w:marBottom w:val="0"/>
          <w:divBdr>
            <w:top w:val="none" w:sz="0" w:space="0" w:color="auto"/>
            <w:left w:val="none" w:sz="0" w:space="0" w:color="auto"/>
            <w:bottom w:val="none" w:sz="0" w:space="0" w:color="auto"/>
            <w:right w:val="none" w:sz="0" w:space="0" w:color="auto"/>
          </w:divBdr>
        </w:div>
        <w:div w:id="1742216699">
          <w:marLeft w:val="0"/>
          <w:marRight w:val="0"/>
          <w:marTop w:val="0"/>
          <w:marBottom w:val="0"/>
          <w:divBdr>
            <w:top w:val="none" w:sz="0" w:space="0" w:color="auto"/>
            <w:left w:val="none" w:sz="0" w:space="0" w:color="auto"/>
            <w:bottom w:val="none" w:sz="0" w:space="0" w:color="auto"/>
            <w:right w:val="none" w:sz="0" w:space="0" w:color="auto"/>
          </w:divBdr>
        </w:div>
        <w:div w:id="1704355634">
          <w:marLeft w:val="0"/>
          <w:marRight w:val="0"/>
          <w:marTop w:val="0"/>
          <w:marBottom w:val="0"/>
          <w:divBdr>
            <w:top w:val="none" w:sz="0" w:space="0" w:color="auto"/>
            <w:left w:val="none" w:sz="0" w:space="0" w:color="auto"/>
            <w:bottom w:val="none" w:sz="0" w:space="0" w:color="auto"/>
            <w:right w:val="none" w:sz="0" w:space="0" w:color="auto"/>
          </w:divBdr>
        </w:div>
        <w:div w:id="1317030494">
          <w:marLeft w:val="0"/>
          <w:marRight w:val="0"/>
          <w:marTop w:val="0"/>
          <w:marBottom w:val="0"/>
          <w:divBdr>
            <w:top w:val="none" w:sz="0" w:space="0" w:color="auto"/>
            <w:left w:val="none" w:sz="0" w:space="0" w:color="auto"/>
            <w:bottom w:val="none" w:sz="0" w:space="0" w:color="auto"/>
            <w:right w:val="none" w:sz="0" w:space="0" w:color="auto"/>
          </w:divBdr>
        </w:div>
        <w:div w:id="122618531">
          <w:marLeft w:val="0"/>
          <w:marRight w:val="0"/>
          <w:marTop w:val="0"/>
          <w:marBottom w:val="0"/>
          <w:divBdr>
            <w:top w:val="none" w:sz="0" w:space="0" w:color="auto"/>
            <w:left w:val="none" w:sz="0" w:space="0" w:color="auto"/>
            <w:bottom w:val="none" w:sz="0" w:space="0" w:color="auto"/>
            <w:right w:val="none" w:sz="0" w:space="0" w:color="auto"/>
          </w:divBdr>
        </w:div>
        <w:div w:id="1177037841">
          <w:marLeft w:val="0"/>
          <w:marRight w:val="0"/>
          <w:marTop w:val="0"/>
          <w:marBottom w:val="0"/>
          <w:divBdr>
            <w:top w:val="none" w:sz="0" w:space="0" w:color="auto"/>
            <w:left w:val="none" w:sz="0" w:space="0" w:color="auto"/>
            <w:bottom w:val="none" w:sz="0" w:space="0" w:color="auto"/>
            <w:right w:val="none" w:sz="0" w:space="0" w:color="auto"/>
          </w:divBdr>
        </w:div>
        <w:div w:id="779836732">
          <w:marLeft w:val="0"/>
          <w:marRight w:val="0"/>
          <w:marTop w:val="0"/>
          <w:marBottom w:val="0"/>
          <w:divBdr>
            <w:top w:val="none" w:sz="0" w:space="0" w:color="auto"/>
            <w:left w:val="none" w:sz="0" w:space="0" w:color="auto"/>
            <w:bottom w:val="none" w:sz="0" w:space="0" w:color="auto"/>
            <w:right w:val="none" w:sz="0" w:space="0" w:color="auto"/>
          </w:divBdr>
        </w:div>
        <w:div w:id="13653999">
          <w:marLeft w:val="0"/>
          <w:marRight w:val="0"/>
          <w:marTop w:val="0"/>
          <w:marBottom w:val="0"/>
          <w:divBdr>
            <w:top w:val="none" w:sz="0" w:space="0" w:color="auto"/>
            <w:left w:val="none" w:sz="0" w:space="0" w:color="auto"/>
            <w:bottom w:val="none" w:sz="0" w:space="0" w:color="auto"/>
            <w:right w:val="none" w:sz="0" w:space="0" w:color="auto"/>
          </w:divBdr>
        </w:div>
        <w:div w:id="12072516">
          <w:marLeft w:val="0"/>
          <w:marRight w:val="0"/>
          <w:marTop w:val="0"/>
          <w:marBottom w:val="0"/>
          <w:divBdr>
            <w:top w:val="none" w:sz="0" w:space="0" w:color="auto"/>
            <w:left w:val="none" w:sz="0" w:space="0" w:color="auto"/>
            <w:bottom w:val="none" w:sz="0" w:space="0" w:color="auto"/>
            <w:right w:val="none" w:sz="0" w:space="0" w:color="auto"/>
          </w:divBdr>
        </w:div>
        <w:div w:id="491987950">
          <w:marLeft w:val="0"/>
          <w:marRight w:val="0"/>
          <w:marTop w:val="0"/>
          <w:marBottom w:val="0"/>
          <w:divBdr>
            <w:top w:val="none" w:sz="0" w:space="0" w:color="auto"/>
            <w:left w:val="none" w:sz="0" w:space="0" w:color="auto"/>
            <w:bottom w:val="none" w:sz="0" w:space="0" w:color="auto"/>
            <w:right w:val="none" w:sz="0" w:space="0" w:color="auto"/>
          </w:divBdr>
        </w:div>
        <w:div w:id="1969966272">
          <w:marLeft w:val="0"/>
          <w:marRight w:val="0"/>
          <w:marTop w:val="0"/>
          <w:marBottom w:val="0"/>
          <w:divBdr>
            <w:top w:val="none" w:sz="0" w:space="0" w:color="auto"/>
            <w:left w:val="none" w:sz="0" w:space="0" w:color="auto"/>
            <w:bottom w:val="none" w:sz="0" w:space="0" w:color="auto"/>
            <w:right w:val="none" w:sz="0" w:space="0" w:color="auto"/>
          </w:divBdr>
        </w:div>
        <w:div w:id="1894808136">
          <w:marLeft w:val="0"/>
          <w:marRight w:val="0"/>
          <w:marTop w:val="0"/>
          <w:marBottom w:val="0"/>
          <w:divBdr>
            <w:top w:val="none" w:sz="0" w:space="0" w:color="auto"/>
            <w:left w:val="none" w:sz="0" w:space="0" w:color="auto"/>
            <w:bottom w:val="none" w:sz="0" w:space="0" w:color="auto"/>
            <w:right w:val="none" w:sz="0" w:space="0" w:color="auto"/>
          </w:divBdr>
        </w:div>
        <w:div w:id="176384866">
          <w:marLeft w:val="0"/>
          <w:marRight w:val="0"/>
          <w:marTop w:val="0"/>
          <w:marBottom w:val="0"/>
          <w:divBdr>
            <w:top w:val="none" w:sz="0" w:space="0" w:color="auto"/>
            <w:left w:val="none" w:sz="0" w:space="0" w:color="auto"/>
            <w:bottom w:val="none" w:sz="0" w:space="0" w:color="auto"/>
            <w:right w:val="none" w:sz="0" w:space="0" w:color="auto"/>
          </w:divBdr>
        </w:div>
        <w:div w:id="172453174">
          <w:marLeft w:val="0"/>
          <w:marRight w:val="0"/>
          <w:marTop w:val="0"/>
          <w:marBottom w:val="0"/>
          <w:divBdr>
            <w:top w:val="none" w:sz="0" w:space="0" w:color="auto"/>
            <w:left w:val="none" w:sz="0" w:space="0" w:color="auto"/>
            <w:bottom w:val="none" w:sz="0" w:space="0" w:color="auto"/>
            <w:right w:val="none" w:sz="0" w:space="0" w:color="auto"/>
          </w:divBdr>
        </w:div>
        <w:div w:id="1021861343">
          <w:marLeft w:val="0"/>
          <w:marRight w:val="0"/>
          <w:marTop w:val="0"/>
          <w:marBottom w:val="0"/>
          <w:divBdr>
            <w:top w:val="none" w:sz="0" w:space="0" w:color="auto"/>
            <w:left w:val="none" w:sz="0" w:space="0" w:color="auto"/>
            <w:bottom w:val="none" w:sz="0" w:space="0" w:color="auto"/>
            <w:right w:val="none" w:sz="0" w:space="0" w:color="auto"/>
          </w:divBdr>
        </w:div>
        <w:div w:id="1942376179">
          <w:marLeft w:val="0"/>
          <w:marRight w:val="0"/>
          <w:marTop w:val="0"/>
          <w:marBottom w:val="0"/>
          <w:divBdr>
            <w:top w:val="none" w:sz="0" w:space="0" w:color="auto"/>
            <w:left w:val="none" w:sz="0" w:space="0" w:color="auto"/>
            <w:bottom w:val="none" w:sz="0" w:space="0" w:color="auto"/>
            <w:right w:val="none" w:sz="0" w:space="0" w:color="auto"/>
          </w:divBdr>
        </w:div>
        <w:div w:id="776873135">
          <w:marLeft w:val="0"/>
          <w:marRight w:val="0"/>
          <w:marTop w:val="0"/>
          <w:marBottom w:val="0"/>
          <w:divBdr>
            <w:top w:val="none" w:sz="0" w:space="0" w:color="auto"/>
            <w:left w:val="none" w:sz="0" w:space="0" w:color="auto"/>
            <w:bottom w:val="none" w:sz="0" w:space="0" w:color="auto"/>
            <w:right w:val="none" w:sz="0" w:space="0" w:color="auto"/>
          </w:divBdr>
        </w:div>
        <w:div w:id="720247577">
          <w:marLeft w:val="0"/>
          <w:marRight w:val="0"/>
          <w:marTop w:val="0"/>
          <w:marBottom w:val="0"/>
          <w:divBdr>
            <w:top w:val="none" w:sz="0" w:space="0" w:color="auto"/>
            <w:left w:val="none" w:sz="0" w:space="0" w:color="auto"/>
            <w:bottom w:val="none" w:sz="0" w:space="0" w:color="auto"/>
            <w:right w:val="none" w:sz="0" w:space="0" w:color="auto"/>
          </w:divBdr>
        </w:div>
        <w:div w:id="460349383">
          <w:marLeft w:val="0"/>
          <w:marRight w:val="0"/>
          <w:marTop w:val="0"/>
          <w:marBottom w:val="0"/>
          <w:divBdr>
            <w:top w:val="none" w:sz="0" w:space="0" w:color="auto"/>
            <w:left w:val="none" w:sz="0" w:space="0" w:color="auto"/>
            <w:bottom w:val="none" w:sz="0" w:space="0" w:color="auto"/>
            <w:right w:val="none" w:sz="0" w:space="0" w:color="auto"/>
          </w:divBdr>
        </w:div>
        <w:div w:id="655307977">
          <w:marLeft w:val="0"/>
          <w:marRight w:val="0"/>
          <w:marTop w:val="0"/>
          <w:marBottom w:val="0"/>
          <w:divBdr>
            <w:top w:val="none" w:sz="0" w:space="0" w:color="auto"/>
            <w:left w:val="none" w:sz="0" w:space="0" w:color="auto"/>
            <w:bottom w:val="none" w:sz="0" w:space="0" w:color="auto"/>
            <w:right w:val="none" w:sz="0" w:space="0" w:color="auto"/>
          </w:divBdr>
        </w:div>
        <w:div w:id="131216073">
          <w:marLeft w:val="0"/>
          <w:marRight w:val="0"/>
          <w:marTop w:val="0"/>
          <w:marBottom w:val="0"/>
          <w:divBdr>
            <w:top w:val="none" w:sz="0" w:space="0" w:color="auto"/>
            <w:left w:val="none" w:sz="0" w:space="0" w:color="auto"/>
            <w:bottom w:val="none" w:sz="0" w:space="0" w:color="auto"/>
            <w:right w:val="none" w:sz="0" w:space="0" w:color="auto"/>
          </w:divBdr>
        </w:div>
        <w:div w:id="386802722">
          <w:marLeft w:val="0"/>
          <w:marRight w:val="0"/>
          <w:marTop w:val="0"/>
          <w:marBottom w:val="0"/>
          <w:divBdr>
            <w:top w:val="none" w:sz="0" w:space="0" w:color="auto"/>
            <w:left w:val="none" w:sz="0" w:space="0" w:color="auto"/>
            <w:bottom w:val="none" w:sz="0" w:space="0" w:color="auto"/>
            <w:right w:val="none" w:sz="0" w:space="0" w:color="auto"/>
          </w:divBdr>
        </w:div>
        <w:div w:id="813527910">
          <w:marLeft w:val="0"/>
          <w:marRight w:val="0"/>
          <w:marTop w:val="0"/>
          <w:marBottom w:val="0"/>
          <w:divBdr>
            <w:top w:val="none" w:sz="0" w:space="0" w:color="auto"/>
            <w:left w:val="none" w:sz="0" w:space="0" w:color="auto"/>
            <w:bottom w:val="none" w:sz="0" w:space="0" w:color="auto"/>
            <w:right w:val="none" w:sz="0" w:space="0" w:color="auto"/>
          </w:divBdr>
        </w:div>
        <w:div w:id="1149126911">
          <w:marLeft w:val="0"/>
          <w:marRight w:val="0"/>
          <w:marTop w:val="0"/>
          <w:marBottom w:val="0"/>
          <w:divBdr>
            <w:top w:val="none" w:sz="0" w:space="0" w:color="auto"/>
            <w:left w:val="none" w:sz="0" w:space="0" w:color="auto"/>
            <w:bottom w:val="none" w:sz="0" w:space="0" w:color="auto"/>
            <w:right w:val="none" w:sz="0" w:space="0" w:color="auto"/>
          </w:divBdr>
        </w:div>
        <w:div w:id="65298282">
          <w:marLeft w:val="0"/>
          <w:marRight w:val="0"/>
          <w:marTop w:val="0"/>
          <w:marBottom w:val="0"/>
          <w:divBdr>
            <w:top w:val="none" w:sz="0" w:space="0" w:color="auto"/>
            <w:left w:val="none" w:sz="0" w:space="0" w:color="auto"/>
            <w:bottom w:val="none" w:sz="0" w:space="0" w:color="auto"/>
            <w:right w:val="none" w:sz="0" w:space="0" w:color="auto"/>
          </w:divBdr>
        </w:div>
        <w:div w:id="518474346">
          <w:marLeft w:val="0"/>
          <w:marRight w:val="0"/>
          <w:marTop w:val="0"/>
          <w:marBottom w:val="0"/>
          <w:divBdr>
            <w:top w:val="none" w:sz="0" w:space="0" w:color="auto"/>
            <w:left w:val="none" w:sz="0" w:space="0" w:color="auto"/>
            <w:bottom w:val="none" w:sz="0" w:space="0" w:color="auto"/>
            <w:right w:val="none" w:sz="0" w:space="0" w:color="auto"/>
          </w:divBdr>
        </w:div>
        <w:div w:id="899025557">
          <w:marLeft w:val="0"/>
          <w:marRight w:val="0"/>
          <w:marTop w:val="0"/>
          <w:marBottom w:val="0"/>
          <w:divBdr>
            <w:top w:val="none" w:sz="0" w:space="0" w:color="auto"/>
            <w:left w:val="none" w:sz="0" w:space="0" w:color="auto"/>
            <w:bottom w:val="none" w:sz="0" w:space="0" w:color="auto"/>
            <w:right w:val="none" w:sz="0" w:space="0" w:color="auto"/>
          </w:divBdr>
        </w:div>
        <w:div w:id="1417943665">
          <w:marLeft w:val="0"/>
          <w:marRight w:val="0"/>
          <w:marTop w:val="0"/>
          <w:marBottom w:val="0"/>
          <w:divBdr>
            <w:top w:val="none" w:sz="0" w:space="0" w:color="auto"/>
            <w:left w:val="none" w:sz="0" w:space="0" w:color="auto"/>
            <w:bottom w:val="none" w:sz="0" w:space="0" w:color="auto"/>
            <w:right w:val="none" w:sz="0" w:space="0" w:color="auto"/>
          </w:divBdr>
        </w:div>
        <w:div w:id="2019849373">
          <w:marLeft w:val="0"/>
          <w:marRight w:val="0"/>
          <w:marTop w:val="0"/>
          <w:marBottom w:val="0"/>
          <w:divBdr>
            <w:top w:val="none" w:sz="0" w:space="0" w:color="auto"/>
            <w:left w:val="none" w:sz="0" w:space="0" w:color="auto"/>
            <w:bottom w:val="none" w:sz="0" w:space="0" w:color="auto"/>
            <w:right w:val="none" w:sz="0" w:space="0" w:color="auto"/>
          </w:divBdr>
        </w:div>
        <w:div w:id="1780028074">
          <w:marLeft w:val="0"/>
          <w:marRight w:val="0"/>
          <w:marTop w:val="0"/>
          <w:marBottom w:val="0"/>
          <w:divBdr>
            <w:top w:val="none" w:sz="0" w:space="0" w:color="auto"/>
            <w:left w:val="none" w:sz="0" w:space="0" w:color="auto"/>
            <w:bottom w:val="none" w:sz="0" w:space="0" w:color="auto"/>
            <w:right w:val="none" w:sz="0" w:space="0" w:color="auto"/>
          </w:divBdr>
        </w:div>
        <w:div w:id="1416824346">
          <w:marLeft w:val="0"/>
          <w:marRight w:val="0"/>
          <w:marTop w:val="0"/>
          <w:marBottom w:val="0"/>
          <w:divBdr>
            <w:top w:val="none" w:sz="0" w:space="0" w:color="auto"/>
            <w:left w:val="none" w:sz="0" w:space="0" w:color="auto"/>
            <w:bottom w:val="none" w:sz="0" w:space="0" w:color="auto"/>
            <w:right w:val="none" w:sz="0" w:space="0" w:color="auto"/>
          </w:divBdr>
        </w:div>
        <w:div w:id="1553734061">
          <w:marLeft w:val="0"/>
          <w:marRight w:val="0"/>
          <w:marTop w:val="0"/>
          <w:marBottom w:val="0"/>
          <w:divBdr>
            <w:top w:val="none" w:sz="0" w:space="0" w:color="auto"/>
            <w:left w:val="none" w:sz="0" w:space="0" w:color="auto"/>
            <w:bottom w:val="none" w:sz="0" w:space="0" w:color="auto"/>
            <w:right w:val="none" w:sz="0" w:space="0" w:color="auto"/>
          </w:divBdr>
        </w:div>
        <w:div w:id="714934189">
          <w:marLeft w:val="0"/>
          <w:marRight w:val="0"/>
          <w:marTop w:val="0"/>
          <w:marBottom w:val="0"/>
          <w:divBdr>
            <w:top w:val="none" w:sz="0" w:space="0" w:color="auto"/>
            <w:left w:val="none" w:sz="0" w:space="0" w:color="auto"/>
            <w:bottom w:val="none" w:sz="0" w:space="0" w:color="auto"/>
            <w:right w:val="none" w:sz="0" w:space="0" w:color="auto"/>
          </w:divBdr>
        </w:div>
        <w:div w:id="388113572">
          <w:marLeft w:val="0"/>
          <w:marRight w:val="0"/>
          <w:marTop w:val="0"/>
          <w:marBottom w:val="0"/>
          <w:divBdr>
            <w:top w:val="none" w:sz="0" w:space="0" w:color="auto"/>
            <w:left w:val="none" w:sz="0" w:space="0" w:color="auto"/>
            <w:bottom w:val="none" w:sz="0" w:space="0" w:color="auto"/>
            <w:right w:val="none" w:sz="0" w:space="0" w:color="auto"/>
          </w:divBdr>
        </w:div>
        <w:div w:id="1681659983">
          <w:marLeft w:val="0"/>
          <w:marRight w:val="0"/>
          <w:marTop w:val="0"/>
          <w:marBottom w:val="0"/>
          <w:divBdr>
            <w:top w:val="none" w:sz="0" w:space="0" w:color="auto"/>
            <w:left w:val="none" w:sz="0" w:space="0" w:color="auto"/>
            <w:bottom w:val="none" w:sz="0" w:space="0" w:color="auto"/>
            <w:right w:val="none" w:sz="0" w:space="0" w:color="auto"/>
          </w:divBdr>
        </w:div>
        <w:div w:id="91364916">
          <w:marLeft w:val="0"/>
          <w:marRight w:val="0"/>
          <w:marTop w:val="0"/>
          <w:marBottom w:val="0"/>
          <w:divBdr>
            <w:top w:val="none" w:sz="0" w:space="0" w:color="auto"/>
            <w:left w:val="none" w:sz="0" w:space="0" w:color="auto"/>
            <w:bottom w:val="none" w:sz="0" w:space="0" w:color="auto"/>
            <w:right w:val="none" w:sz="0" w:space="0" w:color="auto"/>
          </w:divBdr>
        </w:div>
        <w:div w:id="1895579064">
          <w:marLeft w:val="0"/>
          <w:marRight w:val="0"/>
          <w:marTop w:val="0"/>
          <w:marBottom w:val="0"/>
          <w:divBdr>
            <w:top w:val="none" w:sz="0" w:space="0" w:color="auto"/>
            <w:left w:val="none" w:sz="0" w:space="0" w:color="auto"/>
            <w:bottom w:val="none" w:sz="0" w:space="0" w:color="auto"/>
            <w:right w:val="none" w:sz="0" w:space="0" w:color="auto"/>
          </w:divBdr>
        </w:div>
        <w:div w:id="1860198622">
          <w:marLeft w:val="0"/>
          <w:marRight w:val="0"/>
          <w:marTop w:val="0"/>
          <w:marBottom w:val="0"/>
          <w:divBdr>
            <w:top w:val="none" w:sz="0" w:space="0" w:color="auto"/>
            <w:left w:val="none" w:sz="0" w:space="0" w:color="auto"/>
            <w:bottom w:val="none" w:sz="0" w:space="0" w:color="auto"/>
            <w:right w:val="none" w:sz="0" w:space="0" w:color="auto"/>
          </w:divBdr>
        </w:div>
        <w:div w:id="1426226403">
          <w:marLeft w:val="0"/>
          <w:marRight w:val="0"/>
          <w:marTop w:val="0"/>
          <w:marBottom w:val="0"/>
          <w:divBdr>
            <w:top w:val="none" w:sz="0" w:space="0" w:color="auto"/>
            <w:left w:val="none" w:sz="0" w:space="0" w:color="auto"/>
            <w:bottom w:val="none" w:sz="0" w:space="0" w:color="auto"/>
            <w:right w:val="none" w:sz="0" w:space="0" w:color="auto"/>
          </w:divBdr>
        </w:div>
        <w:div w:id="97802399">
          <w:marLeft w:val="0"/>
          <w:marRight w:val="0"/>
          <w:marTop w:val="0"/>
          <w:marBottom w:val="0"/>
          <w:divBdr>
            <w:top w:val="none" w:sz="0" w:space="0" w:color="auto"/>
            <w:left w:val="none" w:sz="0" w:space="0" w:color="auto"/>
            <w:bottom w:val="none" w:sz="0" w:space="0" w:color="auto"/>
            <w:right w:val="none" w:sz="0" w:space="0" w:color="auto"/>
          </w:divBdr>
        </w:div>
        <w:div w:id="1167548940">
          <w:marLeft w:val="0"/>
          <w:marRight w:val="0"/>
          <w:marTop w:val="0"/>
          <w:marBottom w:val="0"/>
          <w:divBdr>
            <w:top w:val="none" w:sz="0" w:space="0" w:color="auto"/>
            <w:left w:val="none" w:sz="0" w:space="0" w:color="auto"/>
            <w:bottom w:val="none" w:sz="0" w:space="0" w:color="auto"/>
            <w:right w:val="none" w:sz="0" w:space="0" w:color="auto"/>
          </w:divBdr>
        </w:div>
        <w:div w:id="1619950365">
          <w:marLeft w:val="0"/>
          <w:marRight w:val="0"/>
          <w:marTop w:val="0"/>
          <w:marBottom w:val="0"/>
          <w:divBdr>
            <w:top w:val="none" w:sz="0" w:space="0" w:color="auto"/>
            <w:left w:val="none" w:sz="0" w:space="0" w:color="auto"/>
            <w:bottom w:val="none" w:sz="0" w:space="0" w:color="auto"/>
            <w:right w:val="none" w:sz="0" w:space="0" w:color="auto"/>
          </w:divBdr>
        </w:div>
        <w:div w:id="1889754464">
          <w:marLeft w:val="0"/>
          <w:marRight w:val="0"/>
          <w:marTop w:val="0"/>
          <w:marBottom w:val="0"/>
          <w:divBdr>
            <w:top w:val="none" w:sz="0" w:space="0" w:color="auto"/>
            <w:left w:val="none" w:sz="0" w:space="0" w:color="auto"/>
            <w:bottom w:val="none" w:sz="0" w:space="0" w:color="auto"/>
            <w:right w:val="none" w:sz="0" w:space="0" w:color="auto"/>
          </w:divBdr>
        </w:div>
        <w:div w:id="1185440237">
          <w:marLeft w:val="0"/>
          <w:marRight w:val="0"/>
          <w:marTop w:val="0"/>
          <w:marBottom w:val="0"/>
          <w:divBdr>
            <w:top w:val="none" w:sz="0" w:space="0" w:color="auto"/>
            <w:left w:val="none" w:sz="0" w:space="0" w:color="auto"/>
            <w:bottom w:val="none" w:sz="0" w:space="0" w:color="auto"/>
            <w:right w:val="none" w:sz="0" w:space="0" w:color="auto"/>
          </w:divBdr>
        </w:div>
        <w:div w:id="256210548">
          <w:marLeft w:val="0"/>
          <w:marRight w:val="0"/>
          <w:marTop w:val="0"/>
          <w:marBottom w:val="0"/>
          <w:divBdr>
            <w:top w:val="none" w:sz="0" w:space="0" w:color="auto"/>
            <w:left w:val="none" w:sz="0" w:space="0" w:color="auto"/>
            <w:bottom w:val="none" w:sz="0" w:space="0" w:color="auto"/>
            <w:right w:val="none" w:sz="0" w:space="0" w:color="auto"/>
          </w:divBdr>
        </w:div>
        <w:div w:id="1771899123">
          <w:marLeft w:val="0"/>
          <w:marRight w:val="0"/>
          <w:marTop w:val="0"/>
          <w:marBottom w:val="0"/>
          <w:divBdr>
            <w:top w:val="none" w:sz="0" w:space="0" w:color="auto"/>
            <w:left w:val="none" w:sz="0" w:space="0" w:color="auto"/>
            <w:bottom w:val="none" w:sz="0" w:space="0" w:color="auto"/>
            <w:right w:val="none" w:sz="0" w:space="0" w:color="auto"/>
          </w:divBdr>
        </w:div>
        <w:div w:id="1713842675">
          <w:marLeft w:val="0"/>
          <w:marRight w:val="0"/>
          <w:marTop w:val="0"/>
          <w:marBottom w:val="0"/>
          <w:divBdr>
            <w:top w:val="none" w:sz="0" w:space="0" w:color="auto"/>
            <w:left w:val="none" w:sz="0" w:space="0" w:color="auto"/>
            <w:bottom w:val="none" w:sz="0" w:space="0" w:color="auto"/>
            <w:right w:val="none" w:sz="0" w:space="0" w:color="auto"/>
          </w:divBdr>
        </w:div>
        <w:div w:id="114179374">
          <w:marLeft w:val="0"/>
          <w:marRight w:val="0"/>
          <w:marTop w:val="0"/>
          <w:marBottom w:val="0"/>
          <w:divBdr>
            <w:top w:val="none" w:sz="0" w:space="0" w:color="auto"/>
            <w:left w:val="none" w:sz="0" w:space="0" w:color="auto"/>
            <w:bottom w:val="none" w:sz="0" w:space="0" w:color="auto"/>
            <w:right w:val="none" w:sz="0" w:space="0" w:color="auto"/>
          </w:divBdr>
        </w:div>
        <w:div w:id="939215578">
          <w:marLeft w:val="0"/>
          <w:marRight w:val="0"/>
          <w:marTop w:val="0"/>
          <w:marBottom w:val="0"/>
          <w:divBdr>
            <w:top w:val="none" w:sz="0" w:space="0" w:color="auto"/>
            <w:left w:val="none" w:sz="0" w:space="0" w:color="auto"/>
            <w:bottom w:val="none" w:sz="0" w:space="0" w:color="auto"/>
            <w:right w:val="none" w:sz="0" w:space="0" w:color="auto"/>
          </w:divBdr>
        </w:div>
        <w:div w:id="1917741992">
          <w:marLeft w:val="0"/>
          <w:marRight w:val="0"/>
          <w:marTop w:val="0"/>
          <w:marBottom w:val="0"/>
          <w:divBdr>
            <w:top w:val="none" w:sz="0" w:space="0" w:color="auto"/>
            <w:left w:val="none" w:sz="0" w:space="0" w:color="auto"/>
            <w:bottom w:val="none" w:sz="0" w:space="0" w:color="auto"/>
            <w:right w:val="none" w:sz="0" w:space="0" w:color="auto"/>
          </w:divBdr>
        </w:div>
        <w:div w:id="1846624866">
          <w:marLeft w:val="0"/>
          <w:marRight w:val="0"/>
          <w:marTop w:val="0"/>
          <w:marBottom w:val="0"/>
          <w:divBdr>
            <w:top w:val="none" w:sz="0" w:space="0" w:color="auto"/>
            <w:left w:val="none" w:sz="0" w:space="0" w:color="auto"/>
            <w:bottom w:val="none" w:sz="0" w:space="0" w:color="auto"/>
            <w:right w:val="none" w:sz="0" w:space="0" w:color="auto"/>
          </w:divBdr>
        </w:div>
        <w:div w:id="1886676133">
          <w:marLeft w:val="0"/>
          <w:marRight w:val="0"/>
          <w:marTop w:val="0"/>
          <w:marBottom w:val="0"/>
          <w:divBdr>
            <w:top w:val="none" w:sz="0" w:space="0" w:color="auto"/>
            <w:left w:val="none" w:sz="0" w:space="0" w:color="auto"/>
            <w:bottom w:val="none" w:sz="0" w:space="0" w:color="auto"/>
            <w:right w:val="none" w:sz="0" w:space="0" w:color="auto"/>
          </w:divBdr>
        </w:div>
        <w:div w:id="586698346">
          <w:marLeft w:val="0"/>
          <w:marRight w:val="0"/>
          <w:marTop w:val="0"/>
          <w:marBottom w:val="0"/>
          <w:divBdr>
            <w:top w:val="none" w:sz="0" w:space="0" w:color="auto"/>
            <w:left w:val="none" w:sz="0" w:space="0" w:color="auto"/>
            <w:bottom w:val="none" w:sz="0" w:space="0" w:color="auto"/>
            <w:right w:val="none" w:sz="0" w:space="0" w:color="auto"/>
          </w:divBdr>
        </w:div>
        <w:div w:id="1408455334">
          <w:marLeft w:val="0"/>
          <w:marRight w:val="0"/>
          <w:marTop w:val="0"/>
          <w:marBottom w:val="0"/>
          <w:divBdr>
            <w:top w:val="none" w:sz="0" w:space="0" w:color="auto"/>
            <w:left w:val="none" w:sz="0" w:space="0" w:color="auto"/>
            <w:bottom w:val="none" w:sz="0" w:space="0" w:color="auto"/>
            <w:right w:val="none" w:sz="0" w:space="0" w:color="auto"/>
          </w:divBdr>
        </w:div>
        <w:div w:id="1891725575">
          <w:marLeft w:val="0"/>
          <w:marRight w:val="0"/>
          <w:marTop w:val="0"/>
          <w:marBottom w:val="0"/>
          <w:divBdr>
            <w:top w:val="none" w:sz="0" w:space="0" w:color="auto"/>
            <w:left w:val="none" w:sz="0" w:space="0" w:color="auto"/>
            <w:bottom w:val="none" w:sz="0" w:space="0" w:color="auto"/>
            <w:right w:val="none" w:sz="0" w:space="0" w:color="auto"/>
          </w:divBdr>
        </w:div>
        <w:div w:id="18245725">
          <w:marLeft w:val="0"/>
          <w:marRight w:val="0"/>
          <w:marTop w:val="0"/>
          <w:marBottom w:val="0"/>
          <w:divBdr>
            <w:top w:val="none" w:sz="0" w:space="0" w:color="auto"/>
            <w:left w:val="none" w:sz="0" w:space="0" w:color="auto"/>
            <w:bottom w:val="none" w:sz="0" w:space="0" w:color="auto"/>
            <w:right w:val="none" w:sz="0" w:space="0" w:color="auto"/>
          </w:divBdr>
        </w:div>
      </w:divsChild>
    </w:div>
    <w:div w:id="1915508209">
      <w:bodyDiv w:val="1"/>
      <w:marLeft w:val="0"/>
      <w:marRight w:val="0"/>
      <w:marTop w:val="0"/>
      <w:marBottom w:val="0"/>
      <w:divBdr>
        <w:top w:val="none" w:sz="0" w:space="0" w:color="auto"/>
        <w:left w:val="none" w:sz="0" w:space="0" w:color="auto"/>
        <w:bottom w:val="none" w:sz="0" w:space="0" w:color="auto"/>
        <w:right w:val="none" w:sz="0" w:space="0" w:color="auto"/>
      </w:divBdr>
    </w:div>
    <w:div w:id="1915700979">
      <w:bodyDiv w:val="1"/>
      <w:marLeft w:val="0"/>
      <w:marRight w:val="0"/>
      <w:marTop w:val="0"/>
      <w:marBottom w:val="0"/>
      <w:divBdr>
        <w:top w:val="none" w:sz="0" w:space="0" w:color="auto"/>
        <w:left w:val="none" w:sz="0" w:space="0" w:color="auto"/>
        <w:bottom w:val="none" w:sz="0" w:space="0" w:color="auto"/>
        <w:right w:val="none" w:sz="0" w:space="0" w:color="auto"/>
      </w:divBdr>
    </w:div>
    <w:div w:id="1915820751">
      <w:bodyDiv w:val="1"/>
      <w:marLeft w:val="0"/>
      <w:marRight w:val="0"/>
      <w:marTop w:val="0"/>
      <w:marBottom w:val="0"/>
      <w:divBdr>
        <w:top w:val="none" w:sz="0" w:space="0" w:color="auto"/>
        <w:left w:val="none" w:sz="0" w:space="0" w:color="auto"/>
        <w:bottom w:val="none" w:sz="0" w:space="0" w:color="auto"/>
        <w:right w:val="none" w:sz="0" w:space="0" w:color="auto"/>
      </w:divBdr>
    </w:div>
    <w:div w:id="1915897626">
      <w:bodyDiv w:val="1"/>
      <w:marLeft w:val="0"/>
      <w:marRight w:val="0"/>
      <w:marTop w:val="0"/>
      <w:marBottom w:val="0"/>
      <w:divBdr>
        <w:top w:val="none" w:sz="0" w:space="0" w:color="auto"/>
        <w:left w:val="none" w:sz="0" w:space="0" w:color="auto"/>
        <w:bottom w:val="none" w:sz="0" w:space="0" w:color="auto"/>
        <w:right w:val="none" w:sz="0" w:space="0" w:color="auto"/>
      </w:divBdr>
    </w:div>
    <w:div w:id="1916014737">
      <w:bodyDiv w:val="1"/>
      <w:marLeft w:val="0"/>
      <w:marRight w:val="0"/>
      <w:marTop w:val="0"/>
      <w:marBottom w:val="0"/>
      <w:divBdr>
        <w:top w:val="none" w:sz="0" w:space="0" w:color="auto"/>
        <w:left w:val="none" w:sz="0" w:space="0" w:color="auto"/>
        <w:bottom w:val="none" w:sz="0" w:space="0" w:color="auto"/>
        <w:right w:val="none" w:sz="0" w:space="0" w:color="auto"/>
      </w:divBdr>
    </w:div>
    <w:div w:id="1916354997">
      <w:bodyDiv w:val="1"/>
      <w:marLeft w:val="0"/>
      <w:marRight w:val="0"/>
      <w:marTop w:val="0"/>
      <w:marBottom w:val="0"/>
      <w:divBdr>
        <w:top w:val="none" w:sz="0" w:space="0" w:color="auto"/>
        <w:left w:val="none" w:sz="0" w:space="0" w:color="auto"/>
        <w:bottom w:val="none" w:sz="0" w:space="0" w:color="auto"/>
        <w:right w:val="none" w:sz="0" w:space="0" w:color="auto"/>
      </w:divBdr>
    </w:div>
    <w:div w:id="1916547827">
      <w:bodyDiv w:val="1"/>
      <w:marLeft w:val="0"/>
      <w:marRight w:val="0"/>
      <w:marTop w:val="0"/>
      <w:marBottom w:val="0"/>
      <w:divBdr>
        <w:top w:val="none" w:sz="0" w:space="0" w:color="auto"/>
        <w:left w:val="none" w:sz="0" w:space="0" w:color="auto"/>
        <w:bottom w:val="none" w:sz="0" w:space="0" w:color="auto"/>
        <w:right w:val="none" w:sz="0" w:space="0" w:color="auto"/>
      </w:divBdr>
    </w:div>
    <w:div w:id="1917471828">
      <w:bodyDiv w:val="1"/>
      <w:marLeft w:val="0"/>
      <w:marRight w:val="0"/>
      <w:marTop w:val="0"/>
      <w:marBottom w:val="0"/>
      <w:divBdr>
        <w:top w:val="none" w:sz="0" w:space="0" w:color="auto"/>
        <w:left w:val="none" w:sz="0" w:space="0" w:color="auto"/>
        <w:bottom w:val="none" w:sz="0" w:space="0" w:color="auto"/>
        <w:right w:val="none" w:sz="0" w:space="0" w:color="auto"/>
      </w:divBdr>
    </w:div>
    <w:div w:id="1917738090">
      <w:bodyDiv w:val="1"/>
      <w:marLeft w:val="0"/>
      <w:marRight w:val="0"/>
      <w:marTop w:val="0"/>
      <w:marBottom w:val="0"/>
      <w:divBdr>
        <w:top w:val="none" w:sz="0" w:space="0" w:color="auto"/>
        <w:left w:val="none" w:sz="0" w:space="0" w:color="auto"/>
        <w:bottom w:val="none" w:sz="0" w:space="0" w:color="auto"/>
        <w:right w:val="none" w:sz="0" w:space="0" w:color="auto"/>
      </w:divBdr>
    </w:div>
    <w:div w:id="1917781723">
      <w:bodyDiv w:val="1"/>
      <w:marLeft w:val="0"/>
      <w:marRight w:val="0"/>
      <w:marTop w:val="0"/>
      <w:marBottom w:val="0"/>
      <w:divBdr>
        <w:top w:val="none" w:sz="0" w:space="0" w:color="auto"/>
        <w:left w:val="none" w:sz="0" w:space="0" w:color="auto"/>
        <w:bottom w:val="none" w:sz="0" w:space="0" w:color="auto"/>
        <w:right w:val="none" w:sz="0" w:space="0" w:color="auto"/>
      </w:divBdr>
    </w:div>
    <w:div w:id="1918204176">
      <w:bodyDiv w:val="1"/>
      <w:marLeft w:val="0"/>
      <w:marRight w:val="0"/>
      <w:marTop w:val="0"/>
      <w:marBottom w:val="0"/>
      <w:divBdr>
        <w:top w:val="none" w:sz="0" w:space="0" w:color="auto"/>
        <w:left w:val="none" w:sz="0" w:space="0" w:color="auto"/>
        <w:bottom w:val="none" w:sz="0" w:space="0" w:color="auto"/>
        <w:right w:val="none" w:sz="0" w:space="0" w:color="auto"/>
      </w:divBdr>
    </w:div>
    <w:div w:id="1918515840">
      <w:bodyDiv w:val="1"/>
      <w:marLeft w:val="0"/>
      <w:marRight w:val="0"/>
      <w:marTop w:val="0"/>
      <w:marBottom w:val="0"/>
      <w:divBdr>
        <w:top w:val="none" w:sz="0" w:space="0" w:color="auto"/>
        <w:left w:val="none" w:sz="0" w:space="0" w:color="auto"/>
        <w:bottom w:val="none" w:sz="0" w:space="0" w:color="auto"/>
        <w:right w:val="none" w:sz="0" w:space="0" w:color="auto"/>
      </w:divBdr>
      <w:divsChild>
        <w:div w:id="23865903">
          <w:marLeft w:val="0"/>
          <w:marRight w:val="0"/>
          <w:marTop w:val="0"/>
          <w:marBottom w:val="0"/>
          <w:divBdr>
            <w:top w:val="none" w:sz="0" w:space="0" w:color="auto"/>
            <w:left w:val="none" w:sz="0" w:space="0" w:color="auto"/>
            <w:bottom w:val="none" w:sz="0" w:space="0" w:color="auto"/>
            <w:right w:val="none" w:sz="0" w:space="0" w:color="auto"/>
          </w:divBdr>
        </w:div>
        <w:div w:id="936715432">
          <w:marLeft w:val="0"/>
          <w:marRight w:val="0"/>
          <w:marTop w:val="0"/>
          <w:marBottom w:val="0"/>
          <w:divBdr>
            <w:top w:val="none" w:sz="0" w:space="0" w:color="auto"/>
            <w:left w:val="none" w:sz="0" w:space="0" w:color="auto"/>
            <w:bottom w:val="none" w:sz="0" w:space="0" w:color="auto"/>
            <w:right w:val="none" w:sz="0" w:space="0" w:color="auto"/>
          </w:divBdr>
        </w:div>
        <w:div w:id="636686840">
          <w:marLeft w:val="0"/>
          <w:marRight w:val="0"/>
          <w:marTop w:val="0"/>
          <w:marBottom w:val="0"/>
          <w:divBdr>
            <w:top w:val="none" w:sz="0" w:space="0" w:color="auto"/>
            <w:left w:val="none" w:sz="0" w:space="0" w:color="auto"/>
            <w:bottom w:val="none" w:sz="0" w:space="0" w:color="auto"/>
            <w:right w:val="none" w:sz="0" w:space="0" w:color="auto"/>
          </w:divBdr>
        </w:div>
        <w:div w:id="1384402543">
          <w:marLeft w:val="0"/>
          <w:marRight w:val="0"/>
          <w:marTop w:val="0"/>
          <w:marBottom w:val="0"/>
          <w:divBdr>
            <w:top w:val="none" w:sz="0" w:space="0" w:color="auto"/>
            <w:left w:val="none" w:sz="0" w:space="0" w:color="auto"/>
            <w:bottom w:val="none" w:sz="0" w:space="0" w:color="auto"/>
            <w:right w:val="none" w:sz="0" w:space="0" w:color="auto"/>
          </w:divBdr>
        </w:div>
        <w:div w:id="931862980">
          <w:marLeft w:val="0"/>
          <w:marRight w:val="0"/>
          <w:marTop w:val="0"/>
          <w:marBottom w:val="0"/>
          <w:divBdr>
            <w:top w:val="none" w:sz="0" w:space="0" w:color="auto"/>
            <w:left w:val="none" w:sz="0" w:space="0" w:color="auto"/>
            <w:bottom w:val="none" w:sz="0" w:space="0" w:color="auto"/>
            <w:right w:val="none" w:sz="0" w:space="0" w:color="auto"/>
          </w:divBdr>
        </w:div>
        <w:div w:id="1104305046">
          <w:marLeft w:val="0"/>
          <w:marRight w:val="0"/>
          <w:marTop w:val="0"/>
          <w:marBottom w:val="0"/>
          <w:divBdr>
            <w:top w:val="none" w:sz="0" w:space="0" w:color="auto"/>
            <w:left w:val="none" w:sz="0" w:space="0" w:color="auto"/>
            <w:bottom w:val="none" w:sz="0" w:space="0" w:color="auto"/>
            <w:right w:val="none" w:sz="0" w:space="0" w:color="auto"/>
          </w:divBdr>
        </w:div>
        <w:div w:id="409930006">
          <w:marLeft w:val="0"/>
          <w:marRight w:val="0"/>
          <w:marTop w:val="0"/>
          <w:marBottom w:val="0"/>
          <w:divBdr>
            <w:top w:val="none" w:sz="0" w:space="0" w:color="auto"/>
            <w:left w:val="none" w:sz="0" w:space="0" w:color="auto"/>
            <w:bottom w:val="none" w:sz="0" w:space="0" w:color="auto"/>
            <w:right w:val="none" w:sz="0" w:space="0" w:color="auto"/>
          </w:divBdr>
        </w:div>
        <w:div w:id="1281648411">
          <w:marLeft w:val="0"/>
          <w:marRight w:val="0"/>
          <w:marTop w:val="0"/>
          <w:marBottom w:val="0"/>
          <w:divBdr>
            <w:top w:val="none" w:sz="0" w:space="0" w:color="auto"/>
            <w:left w:val="none" w:sz="0" w:space="0" w:color="auto"/>
            <w:bottom w:val="none" w:sz="0" w:space="0" w:color="auto"/>
            <w:right w:val="none" w:sz="0" w:space="0" w:color="auto"/>
          </w:divBdr>
        </w:div>
        <w:div w:id="690230505">
          <w:marLeft w:val="0"/>
          <w:marRight w:val="0"/>
          <w:marTop w:val="0"/>
          <w:marBottom w:val="0"/>
          <w:divBdr>
            <w:top w:val="none" w:sz="0" w:space="0" w:color="auto"/>
            <w:left w:val="none" w:sz="0" w:space="0" w:color="auto"/>
            <w:bottom w:val="none" w:sz="0" w:space="0" w:color="auto"/>
            <w:right w:val="none" w:sz="0" w:space="0" w:color="auto"/>
          </w:divBdr>
        </w:div>
        <w:div w:id="1531839374">
          <w:marLeft w:val="0"/>
          <w:marRight w:val="0"/>
          <w:marTop w:val="0"/>
          <w:marBottom w:val="0"/>
          <w:divBdr>
            <w:top w:val="none" w:sz="0" w:space="0" w:color="auto"/>
            <w:left w:val="none" w:sz="0" w:space="0" w:color="auto"/>
            <w:bottom w:val="none" w:sz="0" w:space="0" w:color="auto"/>
            <w:right w:val="none" w:sz="0" w:space="0" w:color="auto"/>
          </w:divBdr>
        </w:div>
        <w:div w:id="518474036">
          <w:marLeft w:val="0"/>
          <w:marRight w:val="0"/>
          <w:marTop w:val="0"/>
          <w:marBottom w:val="0"/>
          <w:divBdr>
            <w:top w:val="none" w:sz="0" w:space="0" w:color="auto"/>
            <w:left w:val="none" w:sz="0" w:space="0" w:color="auto"/>
            <w:bottom w:val="none" w:sz="0" w:space="0" w:color="auto"/>
            <w:right w:val="none" w:sz="0" w:space="0" w:color="auto"/>
          </w:divBdr>
        </w:div>
        <w:div w:id="55322059">
          <w:marLeft w:val="0"/>
          <w:marRight w:val="0"/>
          <w:marTop w:val="0"/>
          <w:marBottom w:val="0"/>
          <w:divBdr>
            <w:top w:val="none" w:sz="0" w:space="0" w:color="auto"/>
            <w:left w:val="none" w:sz="0" w:space="0" w:color="auto"/>
            <w:bottom w:val="none" w:sz="0" w:space="0" w:color="auto"/>
            <w:right w:val="none" w:sz="0" w:space="0" w:color="auto"/>
          </w:divBdr>
        </w:div>
        <w:div w:id="1262376144">
          <w:marLeft w:val="0"/>
          <w:marRight w:val="0"/>
          <w:marTop w:val="0"/>
          <w:marBottom w:val="0"/>
          <w:divBdr>
            <w:top w:val="none" w:sz="0" w:space="0" w:color="auto"/>
            <w:left w:val="none" w:sz="0" w:space="0" w:color="auto"/>
            <w:bottom w:val="none" w:sz="0" w:space="0" w:color="auto"/>
            <w:right w:val="none" w:sz="0" w:space="0" w:color="auto"/>
          </w:divBdr>
        </w:div>
        <w:div w:id="80444960">
          <w:marLeft w:val="0"/>
          <w:marRight w:val="0"/>
          <w:marTop w:val="0"/>
          <w:marBottom w:val="0"/>
          <w:divBdr>
            <w:top w:val="none" w:sz="0" w:space="0" w:color="auto"/>
            <w:left w:val="none" w:sz="0" w:space="0" w:color="auto"/>
            <w:bottom w:val="none" w:sz="0" w:space="0" w:color="auto"/>
            <w:right w:val="none" w:sz="0" w:space="0" w:color="auto"/>
          </w:divBdr>
        </w:div>
        <w:div w:id="1473642626">
          <w:marLeft w:val="0"/>
          <w:marRight w:val="0"/>
          <w:marTop w:val="0"/>
          <w:marBottom w:val="0"/>
          <w:divBdr>
            <w:top w:val="none" w:sz="0" w:space="0" w:color="auto"/>
            <w:left w:val="none" w:sz="0" w:space="0" w:color="auto"/>
            <w:bottom w:val="none" w:sz="0" w:space="0" w:color="auto"/>
            <w:right w:val="none" w:sz="0" w:space="0" w:color="auto"/>
          </w:divBdr>
        </w:div>
        <w:div w:id="682781150">
          <w:marLeft w:val="0"/>
          <w:marRight w:val="0"/>
          <w:marTop w:val="0"/>
          <w:marBottom w:val="0"/>
          <w:divBdr>
            <w:top w:val="none" w:sz="0" w:space="0" w:color="auto"/>
            <w:left w:val="none" w:sz="0" w:space="0" w:color="auto"/>
            <w:bottom w:val="none" w:sz="0" w:space="0" w:color="auto"/>
            <w:right w:val="none" w:sz="0" w:space="0" w:color="auto"/>
          </w:divBdr>
        </w:div>
        <w:div w:id="434374820">
          <w:marLeft w:val="0"/>
          <w:marRight w:val="0"/>
          <w:marTop w:val="0"/>
          <w:marBottom w:val="0"/>
          <w:divBdr>
            <w:top w:val="none" w:sz="0" w:space="0" w:color="auto"/>
            <w:left w:val="none" w:sz="0" w:space="0" w:color="auto"/>
            <w:bottom w:val="none" w:sz="0" w:space="0" w:color="auto"/>
            <w:right w:val="none" w:sz="0" w:space="0" w:color="auto"/>
          </w:divBdr>
        </w:div>
        <w:div w:id="1578706909">
          <w:marLeft w:val="0"/>
          <w:marRight w:val="0"/>
          <w:marTop w:val="0"/>
          <w:marBottom w:val="0"/>
          <w:divBdr>
            <w:top w:val="none" w:sz="0" w:space="0" w:color="auto"/>
            <w:left w:val="none" w:sz="0" w:space="0" w:color="auto"/>
            <w:bottom w:val="none" w:sz="0" w:space="0" w:color="auto"/>
            <w:right w:val="none" w:sz="0" w:space="0" w:color="auto"/>
          </w:divBdr>
        </w:div>
        <w:div w:id="1439644972">
          <w:marLeft w:val="0"/>
          <w:marRight w:val="0"/>
          <w:marTop w:val="0"/>
          <w:marBottom w:val="0"/>
          <w:divBdr>
            <w:top w:val="none" w:sz="0" w:space="0" w:color="auto"/>
            <w:left w:val="none" w:sz="0" w:space="0" w:color="auto"/>
            <w:bottom w:val="none" w:sz="0" w:space="0" w:color="auto"/>
            <w:right w:val="none" w:sz="0" w:space="0" w:color="auto"/>
          </w:divBdr>
        </w:div>
        <w:div w:id="1018585325">
          <w:marLeft w:val="0"/>
          <w:marRight w:val="0"/>
          <w:marTop w:val="0"/>
          <w:marBottom w:val="0"/>
          <w:divBdr>
            <w:top w:val="none" w:sz="0" w:space="0" w:color="auto"/>
            <w:left w:val="none" w:sz="0" w:space="0" w:color="auto"/>
            <w:bottom w:val="none" w:sz="0" w:space="0" w:color="auto"/>
            <w:right w:val="none" w:sz="0" w:space="0" w:color="auto"/>
          </w:divBdr>
        </w:div>
        <w:div w:id="374892688">
          <w:marLeft w:val="0"/>
          <w:marRight w:val="0"/>
          <w:marTop w:val="0"/>
          <w:marBottom w:val="0"/>
          <w:divBdr>
            <w:top w:val="none" w:sz="0" w:space="0" w:color="auto"/>
            <w:left w:val="none" w:sz="0" w:space="0" w:color="auto"/>
            <w:bottom w:val="none" w:sz="0" w:space="0" w:color="auto"/>
            <w:right w:val="none" w:sz="0" w:space="0" w:color="auto"/>
          </w:divBdr>
        </w:div>
        <w:div w:id="1972902199">
          <w:marLeft w:val="0"/>
          <w:marRight w:val="0"/>
          <w:marTop w:val="0"/>
          <w:marBottom w:val="0"/>
          <w:divBdr>
            <w:top w:val="none" w:sz="0" w:space="0" w:color="auto"/>
            <w:left w:val="none" w:sz="0" w:space="0" w:color="auto"/>
            <w:bottom w:val="none" w:sz="0" w:space="0" w:color="auto"/>
            <w:right w:val="none" w:sz="0" w:space="0" w:color="auto"/>
          </w:divBdr>
        </w:div>
        <w:div w:id="36784992">
          <w:marLeft w:val="0"/>
          <w:marRight w:val="0"/>
          <w:marTop w:val="0"/>
          <w:marBottom w:val="0"/>
          <w:divBdr>
            <w:top w:val="none" w:sz="0" w:space="0" w:color="auto"/>
            <w:left w:val="none" w:sz="0" w:space="0" w:color="auto"/>
            <w:bottom w:val="none" w:sz="0" w:space="0" w:color="auto"/>
            <w:right w:val="none" w:sz="0" w:space="0" w:color="auto"/>
          </w:divBdr>
        </w:div>
        <w:div w:id="916091725">
          <w:marLeft w:val="0"/>
          <w:marRight w:val="0"/>
          <w:marTop w:val="0"/>
          <w:marBottom w:val="0"/>
          <w:divBdr>
            <w:top w:val="none" w:sz="0" w:space="0" w:color="auto"/>
            <w:left w:val="none" w:sz="0" w:space="0" w:color="auto"/>
            <w:bottom w:val="none" w:sz="0" w:space="0" w:color="auto"/>
            <w:right w:val="none" w:sz="0" w:space="0" w:color="auto"/>
          </w:divBdr>
        </w:div>
        <w:div w:id="849297343">
          <w:marLeft w:val="0"/>
          <w:marRight w:val="0"/>
          <w:marTop w:val="0"/>
          <w:marBottom w:val="0"/>
          <w:divBdr>
            <w:top w:val="none" w:sz="0" w:space="0" w:color="auto"/>
            <w:left w:val="none" w:sz="0" w:space="0" w:color="auto"/>
            <w:bottom w:val="none" w:sz="0" w:space="0" w:color="auto"/>
            <w:right w:val="none" w:sz="0" w:space="0" w:color="auto"/>
          </w:divBdr>
        </w:div>
        <w:div w:id="8800495">
          <w:marLeft w:val="0"/>
          <w:marRight w:val="0"/>
          <w:marTop w:val="0"/>
          <w:marBottom w:val="0"/>
          <w:divBdr>
            <w:top w:val="none" w:sz="0" w:space="0" w:color="auto"/>
            <w:left w:val="none" w:sz="0" w:space="0" w:color="auto"/>
            <w:bottom w:val="none" w:sz="0" w:space="0" w:color="auto"/>
            <w:right w:val="none" w:sz="0" w:space="0" w:color="auto"/>
          </w:divBdr>
        </w:div>
        <w:div w:id="1488520128">
          <w:marLeft w:val="0"/>
          <w:marRight w:val="0"/>
          <w:marTop w:val="0"/>
          <w:marBottom w:val="0"/>
          <w:divBdr>
            <w:top w:val="none" w:sz="0" w:space="0" w:color="auto"/>
            <w:left w:val="none" w:sz="0" w:space="0" w:color="auto"/>
            <w:bottom w:val="none" w:sz="0" w:space="0" w:color="auto"/>
            <w:right w:val="none" w:sz="0" w:space="0" w:color="auto"/>
          </w:divBdr>
        </w:div>
        <w:div w:id="1312058198">
          <w:marLeft w:val="0"/>
          <w:marRight w:val="0"/>
          <w:marTop w:val="0"/>
          <w:marBottom w:val="0"/>
          <w:divBdr>
            <w:top w:val="none" w:sz="0" w:space="0" w:color="auto"/>
            <w:left w:val="none" w:sz="0" w:space="0" w:color="auto"/>
            <w:bottom w:val="none" w:sz="0" w:space="0" w:color="auto"/>
            <w:right w:val="none" w:sz="0" w:space="0" w:color="auto"/>
          </w:divBdr>
        </w:div>
        <w:div w:id="652025164">
          <w:marLeft w:val="0"/>
          <w:marRight w:val="0"/>
          <w:marTop w:val="0"/>
          <w:marBottom w:val="0"/>
          <w:divBdr>
            <w:top w:val="none" w:sz="0" w:space="0" w:color="auto"/>
            <w:left w:val="none" w:sz="0" w:space="0" w:color="auto"/>
            <w:bottom w:val="none" w:sz="0" w:space="0" w:color="auto"/>
            <w:right w:val="none" w:sz="0" w:space="0" w:color="auto"/>
          </w:divBdr>
        </w:div>
        <w:div w:id="681933364">
          <w:marLeft w:val="0"/>
          <w:marRight w:val="0"/>
          <w:marTop w:val="0"/>
          <w:marBottom w:val="0"/>
          <w:divBdr>
            <w:top w:val="none" w:sz="0" w:space="0" w:color="auto"/>
            <w:left w:val="none" w:sz="0" w:space="0" w:color="auto"/>
            <w:bottom w:val="none" w:sz="0" w:space="0" w:color="auto"/>
            <w:right w:val="none" w:sz="0" w:space="0" w:color="auto"/>
          </w:divBdr>
        </w:div>
        <w:div w:id="2130969696">
          <w:marLeft w:val="0"/>
          <w:marRight w:val="0"/>
          <w:marTop w:val="0"/>
          <w:marBottom w:val="0"/>
          <w:divBdr>
            <w:top w:val="none" w:sz="0" w:space="0" w:color="auto"/>
            <w:left w:val="none" w:sz="0" w:space="0" w:color="auto"/>
            <w:bottom w:val="none" w:sz="0" w:space="0" w:color="auto"/>
            <w:right w:val="none" w:sz="0" w:space="0" w:color="auto"/>
          </w:divBdr>
        </w:div>
        <w:div w:id="1058018885">
          <w:marLeft w:val="0"/>
          <w:marRight w:val="0"/>
          <w:marTop w:val="0"/>
          <w:marBottom w:val="0"/>
          <w:divBdr>
            <w:top w:val="none" w:sz="0" w:space="0" w:color="auto"/>
            <w:left w:val="none" w:sz="0" w:space="0" w:color="auto"/>
            <w:bottom w:val="none" w:sz="0" w:space="0" w:color="auto"/>
            <w:right w:val="none" w:sz="0" w:space="0" w:color="auto"/>
          </w:divBdr>
        </w:div>
        <w:div w:id="89352663">
          <w:marLeft w:val="0"/>
          <w:marRight w:val="0"/>
          <w:marTop w:val="0"/>
          <w:marBottom w:val="0"/>
          <w:divBdr>
            <w:top w:val="none" w:sz="0" w:space="0" w:color="auto"/>
            <w:left w:val="none" w:sz="0" w:space="0" w:color="auto"/>
            <w:bottom w:val="none" w:sz="0" w:space="0" w:color="auto"/>
            <w:right w:val="none" w:sz="0" w:space="0" w:color="auto"/>
          </w:divBdr>
        </w:div>
        <w:div w:id="129978731">
          <w:marLeft w:val="0"/>
          <w:marRight w:val="0"/>
          <w:marTop w:val="0"/>
          <w:marBottom w:val="0"/>
          <w:divBdr>
            <w:top w:val="none" w:sz="0" w:space="0" w:color="auto"/>
            <w:left w:val="none" w:sz="0" w:space="0" w:color="auto"/>
            <w:bottom w:val="none" w:sz="0" w:space="0" w:color="auto"/>
            <w:right w:val="none" w:sz="0" w:space="0" w:color="auto"/>
          </w:divBdr>
        </w:div>
        <w:div w:id="1204101380">
          <w:marLeft w:val="0"/>
          <w:marRight w:val="0"/>
          <w:marTop w:val="0"/>
          <w:marBottom w:val="0"/>
          <w:divBdr>
            <w:top w:val="none" w:sz="0" w:space="0" w:color="auto"/>
            <w:left w:val="none" w:sz="0" w:space="0" w:color="auto"/>
            <w:bottom w:val="none" w:sz="0" w:space="0" w:color="auto"/>
            <w:right w:val="none" w:sz="0" w:space="0" w:color="auto"/>
          </w:divBdr>
        </w:div>
        <w:div w:id="981347833">
          <w:marLeft w:val="0"/>
          <w:marRight w:val="0"/>
          <w:marTop w:val="0"/>
          <w:marBottom w:val="0"/>
          <w:divBdr>
            <w:top w:val="none" w:sz="0" w:space="0" w:color="auto"/>
            <w:left w:val="none" w:sz="0" w:space="0" w:color="auto"/>
            <w:bottom w:val="none" w:sz="0" w:space="0" w:color="auto"/>
            <w:right w:val="none" w:sz="0" w:space="0" w:color="auto"/>
          </w:divBdr>
        </w:div>
        <w:div w:id="60754641">
          <w:marLeft w:val="0"/>
          <w:marRight w:val="0"/>
          <w:marTop w:val="0"/>
          <w:marBottom w:val="0"/>
          <w:divBdr>
            <w:top w:val="none" w:sz="0" w:space="0" w:color="auto"/>
            <w:left w:val="none" w:sz="0" w:space="0" w:color="auto"/>
            <w:bottom w:val="none" w:sz="0" w:space="0" w:color="auto"/>
            <w:right w:val="none" w:sz="0" w:space="0" w:color="auto"/>
          </w:divBdr>
        </w:div>
        <w:div w:id="1937397792">
          <w:marLeft w:val="0"/>
          <w:marRight w:val="0"/>
          <w:marTop w:val="0"/>
          <w:marBottom w:val="0"/>
          <w:divBdr>
            <w:top w:val="none" w:sz="0" w:space="0" w:color="auto"/>
            <w:left w:val="none" w:sz="0" w:space="0" w:color="auto"/>
            <w:bottom w:val="none" w:sz="0" w:space="0" w:color="auto"/>
            <w:right w:val="none" w:sz="0" w:space="0" w:color="auto"/>
          </w:divBdr>
        </w:div>
        <w:div w:id="1905219497">
          <w:marLeft w:val="0"/>
          <w:marRight w:val="0"/>
          <w:marTop w:val="0"/>
          <w:marBottom w:val="0"/>
          <w:divBdr>
            <w:top w:val="none" w:sz="0" w:space="0" w:color="auto"/>
            <w:left w:val="none" w:sz="0" w:space="0" w:color="auto"/>
            <w:bottom w:val="none" w:sz="0" w:space="0" w:color="auto"/>
            <w:right w:val="none" w:sz="0" w:space="0" w:color="auto"/>
          </w:divBdr>
        </w:div>
        <w:div w:id="1760444209">
          <w:marLeft w:val="0"/>
          <w:marRight w:val="0"/>
          <w:marTop w:val="0"/>
          <w:marBottom w:val="0"/>
          <w:divBdr>
            <w:top w:val="none" w:sz="0" w:space="0" w:color="auto"/>
            <w:left w:val="none" w:sz="0" w:space="0" w:color="auto"/>
            <w:bottom w:val="none" w:sz="0" w:space="0" w:color="auto"/>
            <w:right w:val="none" w:sz="0" w:space="0" w:color="auto"/>
          </w:divBdr>
        </w:div>
        <w:div w:id="2133355671">
          <w:marLeft w:val="0"/>
          <w:marRight w:val="0"/>
          <w:marTop w:val="0"/>
          <w:marBottom w:val="0"/>
          <w:divBdr>
            <w:top w:val="none" w:sz="0" w:space="0" w:color="auto"/>
            <w:left w:val="none" w:sz="0" w:space="0" w:color="auto"/>
            <w:bottom w:val="none" w:sz="0" w:space="0" w:color="auto"/>
            <w:right w:val="none" w:sz="0" w:space="0" w:color="auto"/>
          </w:divBdr>
        </w:div>
        <w:div w:id="375273164">
          <w:marLeft w:val="0"/>
          <w:marRight w:val="0"/>
          <w:marTop w:val="0"/>
          <w:marBottom w:val="0"/>
          <w:divBdr>
            <w:top w:val="none" w:sz="0" w:space="0" w:color="auto"/>
            <w:left w:val="none" w:sz="0" w:space="0" w:color="auto"/>
            <w:bottom w:val="none" w:sz="0" w:space="0" w:color="auto"/>
            <w:right w:val="none" w:sz="0" w:space="0" w:color="auto"/>
          </w:divBdr>
        </w:div>
        <w:div w:id="1394934456">
          <w:marLeft w:val="0"/>
          <w:marRight w:val="0"/>
          <w:marTop w:val="0"/>
          <w:marBottom w:val="0"/>
          <w:divBdr>
            <w:top w:val="none" w:sz="0" w:space="0" w:color="auto"/>
            <w:left w:val="none" w:sz="0" w:space="0" w:color="auto"/>
            <w:bottom w:val="none" w:sz="0" w:space="0" w:color="auto"/>
            <w:right w:val="none" w:sz="0" w:space="0" w:color="auto"/>
          </w:divBdr>
        </w:div>
        <w:div w:id="725645302">
          <w:marLeft w:val="0"/>
          <w:marRight w:val="0"/>
          <w:marTop w:val="0"/>
          <w:marBottom w:val="0"/>
          <w:divBdr>
            <w:top w:val="none" w:sz="0" w:space="0" w:color="auto"/>
            <w:left w:val="none" w:sz="0" w:space="0" w:color="auto"/>
            <w:bottom w:val="none" w:sz="0" w:space="0" w:color="auto"/>
            <w:right w:val="none" w:sz="0" w:space="0" w:color="auto"/>
          </w:divBdr>
        </w:div>
        <w:div w:id="1058823606">
          <w:marLeft w:val="0"/>
          <w:marRight w:val="0"/>
          <w:marTop w:val="0"/>
          <w:marBottom w:val="0"/>
          <w:divBdr>
            <w:top w:val="none" w:sz="0" w:space="0" w:color="auto"/>
            <w:left w:val="none" w:sz="0" w:space="0" w:color="auto"/>
            <w:bottom w:val="none" w:sz="0" w:space="0" w:color="auto"/>
            <w:right w:val="none" w:sz="0" w:space="0" w:color="auto"/>
          </w:divBdr>
        </w:div>
        <w:div w:id="1892836999">
          <w:marLeft w:val="0"/>
          <w:marRight w:val="0"/>
          <w:marTop w:val="0"/>
          <w:marBottom w:val="0"/>
          <w:divBdr>
            <w:top w:val="none" w:sz="0" w:space="0" w:color="auto"/>
            <w:left w:val="none" w:sz="0" w:space="0" w:color="auto"/>
            <w:bottom w:val="none" w:sz="0" w:space="0" w:color="auto"/>
            <w:right w:val="none" w:sz="0" w:space="0" w:color="auto"/>
          </w:divBdr>
        </w:div>
        <w:div w:id="1103501724">
          <w:marLeft w:val="0"/>
          <w:marRight w:val="0"/>
          <w:marTop w:val="0"/>
          <w:marBottom w:val="0"/>
          <w:divBdr>
            <w:top w:val="none" w:sz="0" w:space="0" w:color="auto"/>
            <w:left w:val="none" w:sz="0" w:space="0" w:color="auto"/>
            <w:bottom w:val="none" w:sz="0" w:space="0" w:color="auto"/>
            <w:right w:val="none" w:sz="0" w:space="0" w:color="auto"/>
          </w:divBdr>
        </w:div>
        <w:div w:id="949706961">
          <w:marLeft w:val="0"/>
          <w:marRight w:val="0"/>
          <w:marTop w:val="0"/>
          <w:marBottom w:val="0"/>
          <w:divBdr>
            <w:top w:val="none" w:sz="0" w:space="0" w:color="auto"/>
            <w:left w:val="none" w:sz="0" w:space="0" w:color="auto"/>
            <w:bottom w:val="none" w:sz="0" w:space="0" w:color="auto"/>
            <w:right w:val="none" w:sz="0" w:space="0" w:color="auto"/>
          </w:divBdr>
        </w:div>
        <w:div w:id="2014529221">
          <w:marLeft w:val="0"/>
          <w:marRight w:val="0"/>
          <w:marTop w:val="0"/>
          <w:marBottom w:val="0"/>
          <w:divBdr>
            <w:top w:val="none" w:sz="0" w:space="0" w:color="auto"/>
            <w:left w:val="none" w:sz="0" w:space="0" w:color="auto"/>
            <w:bottom w:val="none" w:sz="0" w:space="0" w:color="auto"/>
            <w:right w:val="none" w:sz="0" w:space="0" w:color="auto"/>
          </w:divBdr>
        </w:div>
        <w:div w:id="361901070">
          <w:marLeft w:val="0"/>
          <w:marRight w:val="0"/>
          <w:marTop w:val="0"/>
          <w:marBottom w:val="0"/>
          <w:divBdr>
            <w:top w:val="none" w:sz="0" w:space="0" w:color="auto"/>
            <w:left w:val="none" w:sz="0" w:space="0" w:color="auto"/>
            <w:bottom w:val="none" w:sz="0" w:space="0" w:color="auto"/>
            <w:right w:val="none" w:sz="0" w:space="0" w:color="auto"/>
          </w:divBdr>
        </w:div>
      </w:divsChild>
    </w:div>
    <w:div w:id="1918780037">
      <w:bodyDiv w:val="1"/>
      <w:marLeft w:val="0"/>
      <w:marRight w:val="0"/>
      <w:marTop w:val="0"/>
      <w:marBottom w:val="0"/>
      <w:divBdr>
        <w:top w:val="none" w:sz="0" w:space="0" w:color="auto"/>
        <w:left w:val="none" w:sz="0" w:space="0" w:color="auto"/>
        <w:bottom w:val="none" w:sz="0" w:space="0" w:color="auto"/>
        <w:right w:val="none" w:sz="0" w:space="0" w:color="auto"/>
      </w:divBdr>
    </w:div>
    <w:div w:id="1918905105">
      <w:bodyDiv w:val="1"/>
      <w:marLeft w:val="0"/>
      <w:marRight w:val="0"/>
      <w:marTop w:val="0"/>
      <w:marBottom w:val="0"/>
      <w:divBdr>
        <w:top w:val="none" w:sz="0" w:space="0" w:color="auto"/>
        <w:left w:val="none" w:sz="0" w:space="0" w:color="auto"/>
        <w:bottom w:val="none" w:sz="0" w:space="0" w:color="auto"/>
        <w:right w:val="none" w:sz="0" w:space="0" w:color="auto"/>
      </w:divBdr>
      <w:divsChild>
        <w:div w:id="996765686">
          <w:marLeft w:val="0"/>
          <w:marRight w:val="0"/>
          <w:marTop w:val="0"/>
          <w:marBottom w:val="0"/>
          <w:divBdr>
            <w:top w:val="none" w:sz="0" w:space="0" w:color="auto"/>
            <w:left w:val="none" w:sz="0" w:space="0" w:color="auto"/>
            <w:bottom w:val="none" w:sz="0" w:space="0" w:color="auto"/>
            <w:right w:val="none" w:sz="0" w:space="0" w:color="auto"/>
          </w:divBdr>
        </w:div>
        <w:div w:id="1782409621">
          <w:marLeft w:val="0"/>
          <w:marRight w:val="0"/>
          <w:marTop w:val="0"/>
          <w:marBottom w:val="0"/>
          <w:divBdr>
            <w:top w:val="none" w:sz="0" w:space="0" w:color="auto"/>
            <w:left w:val="none" w:sz="0" w:space="0" w:color="auto"/>
            <w:bottom w:val="none" w:sz="0" w:space="0" w:color="auto"/>
            <w:right w:val="none" w:sz="0" w:space="0" w:color="auto"/>
          </w:divBdr>
        </w:div>
        <w:div w:id="1426344986">
          <w:marLeft w:val="0"/>
          <w:marRight w:val="0"/>
          <w:marTop w:val="0"/>
          <w:marBottom w:val="0"/>
          <w:divBdr>
            <w:top w:val="none" w:sz="0" w:space="0" w:color="auto"/>
            <w:left w:val="none" w:sz="0" w:space="0" w:color="auto"/>
            <w:bottom w:val="none" w:sz="0" w:space="0" w:color="auto"/>
            <w:right w:val="none" w:sz="0" w:space="0" w:color="auto"/>
          </w:divBdr>
        </w:div>
        <w:div w:id="1643382634">
          <w:marLeft w:val="0"/>
          <w:marRight w:val="0"/>
          <w:marTop w:val="0"/>
          <w:marBottom w:val="0"/>
          <w:divBdr>
            <w:top w:val="none" w:sz="0" w:space="0" w:color="auto"/>
            <w:left w:val="none" w:sz="0" w:space="0" w:color="auto"/>
            <w:bottom w:val="none" w:sz="0" w:space="0" w:color="auto"/>
            <w:right w:val="none" w:sz="0" w:space="0" w:color="auto"/>
          </w:divBdr>
        </w:div>
        <w:div w:id="1831946910">
          <w:marLeft w:val="0"/>
          <w:marRight w:val="0"/>
          <w:marTop w:val="0"/>
          <w:marBottom w:val="0"/>
          <w:divBdr>
            <w:top w:val="none" w:sz="0" w:space="0" w:color="auto"/>
            <w:left w:val="none" w:sz="0" w:space="0" w:color="auto"/>
            <w:bottom w:val="none" w:sz="0" w:space="0" w:color="auto"/>
            <w:right w:val="none" w:sz="0" w:space="0" w:color="auto"/>
          </w:divBdr>
        </w:div>
        <w:div w:id="1278954278">
          <w:marLeft w:val="0"/>
          <w:marRight w:val="0"/>
          <w:marTop w:val="0"/>
          <w:marBottom w:val="0"/>
          <w:divBdr>
            <w:top w:val="none" w:sz="0" w:space="0" w:color="auto"/>
            <w:left w:val="none" w:sz="0" w:space="0" w:color="auto"/>
            <w:bottom w:val="none" w:sz="0" w:space="0" w:color="auto"/>
            <w:right w:val="none" w:sz="0" w:space="0" w:color="auto"/>
          </w:divBdr>
        </w:div>
        <w:div w:id="601645523">
          <w:marLeft w:val="0"/>
          <w:marRight w:val="0"/>
          <w:marTop w:val="0"/>
          <w:marBottom w:val="0"/>
          <w:divBdr>
            <w:top w:val="none" w:sz="0" w:space="0" w:color="auto"/>
            <w:left w:val="none" w:sz="0" w:space="0" w:color="auto"/>
            <w:bottom w:val="none" w:sz="0" w:space="0" w:color="auto"/>
            <w:right w:val="none" w:sz="0" w:space="0" w:color="auto"/>
          </w:divBdr>
        </w:div>
        <w:div w:id="2064331258">
          <w:marLeft w:val="0"/>
          <w:marRight w:val="0"/>
          <w:marTop w:val="0"/>
          <w:marBottom w:val="0"/>
          <w:divBdr>
            <w:top w:val="none" w:sz="0" w:space="0" w:color="auto"/>
            <w:left w:val="none" w:sz="0" w:space="0" w:color="auto"/>
            <w:bottom w:val="none" w:sz="0" w:space="0" w:color="auto"/>
            <w:right w:val="none" w:sz="0" w:space="0" w:color="auto"/>
          </w:divBdr>
        </w:div>
        <w:div w:id="99758950">
          <w:marLeft w:val="0"/>
          <w:marRight w:val="0"/>
          <w:marTop w:val="0"/>
          <w:marBottom w:val="0"/>
          <w:divBdr>
            <w:top w:val="none" w:sz="0" w:space="0" w:color="auto"/>
            <w:left w:val="none" w:sz="0" w:space="0" w:color="auto"/>
            <w:bottom w:val="none" w:sz="0" w:space="0" w:color="auto"/>
            <w:right w:val="none" w:sz="0" w:space="0" w:color="auto"/>
          </w:divBdr>
        </w:div>
        <w:div w:id="1604147783">
          <w:marLeft w:val="0"/>
          <w:marRight w:val="0"/>
          <w:marTop w:val="0"/>
          <w:marBottom w:val="0"/>
          <w:divBdr>
            <w:top w:val="none" w:sz="0" w:space="0" w:color="auto"/>
            <w:left w:val="none" w:sz="0" w:space="0" w:color="auto"/>
            <w:bottom w:val="none" w:sz="0" w:space="0" w:color="auto"/>
            <w:right w:val="none" w:sz="0" w:space="0" w:color="auto"/>
          </w:divBdr>
        </w:div>
        <w:div w:id="612517497">
          <w:marLeft w:val="0"/>
          <w:marRight w:val="0"/>
          <w:marTop w:val="0"/>
          <w:marBottom w:val="0"/>
          <w:divBdr>
            <w:top w:val="none" w:sz="0" w:space="0" w:color="auto"/>
            <w:left w:val="none" w:sz="0" w:space="0" w:color="auto"/>
            <w:bottom w:val="none" w:sz="0" w:space="0" w:color="auto"/>
            <w:right w:val="none" w:sz="0" w:space="0" w:color="auto"/>
          </w:divBdr>
        </w:div>
        <w:div w:id="461651312">
          <w:marLeft w:val="0"/>
          <w:marRight w:val="0"/>
          <w:marTop w:val="0"/>
          <w:marBottom w:val="0"/>
          <w:divBdr>
            <w:top w:val="none" w:sz="0" w:space="0" w:color="auto"/>
            <w:left w:val="none" w:sz="0" w:space="0" w:color="auto"/>
            <w:bottom w:val="none" w:sz="0" w:space="0" w:color="auto"/>
            <w:right w:val="none" w:sz="0" w:space="0" w:color="auto"/>
          </w:divBdr>
        </w:div>
        <w:div w:id="303236045">
          <w:marLeft w:val="0"/>
          <w:marRight w:val="0"/>
          <w:marTop w:val="0"/>
          <w:marBottom w:val="0"/>
          <w:divBdr>
            <w:top w:val="none" w:sz="0" w:space="0" w:color="auto"/>
            <w:left w:val="none" w:sz="0" w:space="0" w:color="auto"/>
            <w:bottom w:val="none" w:sz="0" w:space="0" w:color="auto"/>
            <w:right w:val="none" w:sz="0" w:space="0" w:color="auto"/>
          </w:divBdr>
        </w:div>
        <w:div w:id="151916547">
          <w:marLeft w:val="0"/>
          <w:marRight w:val="0"/>
          <w:marTop w:val="0"/>
          <w:marBottom w:val="0"/>
          <w:divBdr>
            <w:top w:val="none" w:sz="0" w:space="0" w:color="auto"/>
            <w:left w:val="none" w:sz="0" w:space="0" w:color="auto"/>
            <w:bottom w:val="none" w:sz="0" w:space="0" w:color="auto"/>
            <w:right w:val="none" w:sz="0" w:space="0" w:color="auto"/>
          </w:divBdr>
        </w:div>
        <w:div w:id="525675757">
          <w:marLeft w:val="0"/>
          <w:marRight w:val="0"/>
          <w:marTop w:val="0"/>
          <w:marBottom w:val="0"/>
          <w:divBdr>
            <w:top w:val="none" w:sz="0" w:space="0" w:color="auto"/>
            <w:left w:val="none" w:sz="0" w:space="0" w:color="auto"/>
            <w:bottom w:val="none" w:sz="0" w:space="0" w:color="auto"/>
            <w:right w:val="none" w:sz="0" w:space="0" w:color="auto"/>
          </w:divBdr>
        </w:div>
        <w:div w:id="1429227979">
          <w:marLeft w:val="0"/>
          <w:marRight w:val="0"/>
          <w:marTop w:val="0"/>
          <w:marBottom w:val="0"/>
          <w:divBdr>
            <w:top w:val="none" w:sz="0" w:space="0" w:color="auto"/>
            <w:left w:val="none" w:sz="0" w:space="0" w:color="auto"/>
            <w:bottom w:val="none" w:sz="0" w:space="0" w:color="auto"/>
            <w:right w:val="none" w:sz="0" w:space="0" w:color="auto"/>
          </w:divBdr>
        </w:div>
        <w:div w:id="162430088">
          <w:marLeft w:val="0"/>
          <w:marRight w:val="0"/>
          <w:marTop w:val="0"/>
          <w:marBottom w:val="0"/>
          <w:divBdr>
            <w:top w:val="none" w:sz="0" w:space="0" w:color="auto"/>
            <w:left w:val="none" w:sz="0" w:space="0" w:color="auto"/>
            <w:bottom w:val="none" w:sz="0" w:space="0" w:color="auto"/>
            <w:right w:val="none" w:sz="0" w:space="0" w:color="auto"/>
          </w:divBdr>
        </w:div>
        <w:div w:id="554925938">
          <w:marLeft w:val="0"/>
          <w:marRight w:val="0"/>
          <w:marTop w:val="0"/>
          <w:marBottom w:val="0"/>
          <w:divBdr>
            <w:top w:val="none" w:sz="0" w:space="0" w:color="auto"/>
            <w:left w:val="none" w:sz="0" w:space="0" w:color="auto"/>
            <w:bottom w:val="none" w:sz="0" w:space="0" w:color="auto"/>
            <w:right w:val="none" w:sz="0" w:space="0" w:color="auto"/>
          </w:divBdr>
        </w:div>
        <w:div w:id="1189368206">
          <w:marLeft w:val="0"/>
          <w:marRight w:val="0"/>
          <w:marTop w:val="0"/>
          <w:marBottom w:val="0"/>
          <w:divBdr>
            <w:top w:val="none" w:sz="0" w:space="0" w:color="auto"/>
            <w:left w:val="none" w:sz="0" w:space="0" w:color="auto"/>
            <w:bottom w:val="none" w:sz="0" w:space="0" w:color="auto"/>
            <w:right w:val="none" w:sz="0" w:space="0" w:color="auto"/>
          </w:divBdr>
        </w:div>
        <w:div w:id="1074743589">
          <w:marLeft w:val="0"/>
          <w:marRight w:val="0"/>
          <w:marTop w:val="0"/>
          <w:marBottom w:val="0"/>
          <w:divBdr>
            <w:top w:val="none" w:sz="0" w:space="0" w:color="auto"/>
            <w:left w:val="none" w:sz="0" w:space="0" w:color="auto"/>
            <w:bottom w:val="none" w:sz="0" w:space="0" w:color="auto"/>
            <w:right w:val="none" w:sz="0" w:space="0" w:color="auto"/>
          </w:divBdr>
        </w:div>
        <w:div w:id="33777276">
          <w:marLeft w:val="0"/>
          <w:marRight w:val="0"/>
          <w:marTop w:val="0"/>
          <w:marBottom w:val="0"/>
          <w:divBdr>
            <w:top w:val="none" w:sz="0" w:space="0" w:color="auto"/>
            <w:left w:val="none" w:sz="0" w:space="0" w:color="auto"/>
            <w:bottom w:val="none" w:sz="0" w:space="0" w:color="auto"/>
            <w:right w:val="none" w:sz="0" w:space="0" w:color="auto"/>
          </w:divBdr>
        </w:div>
        <w:div w:id="402261914">
          <w:marLeft w:val="0"/>
          <w:marRight w:val="0"/>
          <w:marTop w:val="0"/>
          <w:marBottom w:val="0"/>
          <w:divBdr>
            <w:top w:val="none" w:sz="0" w:space="0" w:color="auto"/>
            <w:left w:val="none" w:sz="0" w:space="0" w:color="auto"/>
            <w:bottom w:val="none" w:sz="0" w:space="0" w:color="auto"/>
            <w:right w:val="none" w:sz="0" w:space="0" w:color="auto"/>
          </w:divBdr>
        </w:div>
        <w:div w:id="865364041">
          <w:marLeft w:val="0"/>
          <w:marRight w:val="0"/>
          <w:marTop w:val="0"/>
          <w:marBottom w:val="0"/>
          <w:divBdr>
            <w:top w:val="none" w:sz="0" w:space="0" w:color="auto"/>
            <w:left w:val="none" w:sz="0" w:space="0" w:color="auto"/>
            <w:bottom w:val="none" w:sz="0" w:space="0" w:color="auto"/>
            <w:right w:val="none" w:sz="0" w:space="0" w:color="auto"/>
          </w:divBdr>
        </w:div>
        <w:div w:id="913471961">
          <w:marLeft w:val="0"/>
          <w:marRight w:val="0"/>
          <w:marTop w:val="0"/>
          <w:marBottom w:val="0"/>
          <w:divBdr>
            <w:top w:val="none" w:sz="0" w:space="0" w:color="auto"/>
            <w:left w:val="none" w:sz="0" w:space="0" w:color="auto"/>
            <w:bottom w:val="none" w:sz="0" w:space="0" w:color="auto"/>
            <w:right w:val="none" w:sz="0" w:space="0" w:color="auto"/>
          </w:divBdr>
        </w:div>
        <w:div w:id="223563601">
          <w:marLeft w:val="0"/>
          <w:marRight w:val="0"/>
          <w:marTop w:val="0"/>
          <w:marBottom w:val="0"/>
          <w:divBdr>
            <w:top w:val="none" w:sz="0" w:space="0" w:color="auto"/>
            <w:left w:val="none" w:sz="0" w:space="0" w:color="auto"/>
            <w:bottom w:val="none" w:sz="0" w:space="0" w:color="auto"/>
            <w:right w:val="none" w:sz="0" w:space="0" w:color="auto"/>
          </w:divBdr>
        </w:div>
        <w:div w:id="701634277">
          <w:marLeft w:val="0"/>
          <w:marRight w:val="0"/>
          <w:marTop w:val="0"/>
          <w:marBottom w:val="0"/>
          <w:divBdr>
            <w:top w:val="none" w:sz="0" w:space="0" w:color="auto"/>
            <w:left w:val="none" w:sz="0" w:space="0" w:color="auto"/>
            <w:bottom w:val="none" w:sz="0" w:space="0" w:color="auto"/>
            <w:right w:val="none" w:sz="0" w:space="0" w:color="auto"/>
          </w:divBdr>
        </w:div>
        <w:div w:id="2045130561">
          <w:marLeft w:val="0"/>
          <w:marRight w:val="0"/>
          <w:marTop w:val="0"/>
          <w:marBottom w:val="0"/>
          <w:divBdr>
            <w:top w:val="none" w:sz="0" w:space="0" w:color="auto"/>
            <w:left w:val="none" w:sz="0" w:space="0" w:color="auto"/>
            <w:bottom w:val="none" w:sz="0" w:space="0" w:color="auto"/>
            <w:right w:val="none" w:sz="0" w:space="0" w:color="auto"/>
          </w:divBdr>
        </w:div>
        <w:div w:id="854460903">
          <w:marLeft w:val="0"/>
          <w:marRight w:val="0"/>
          <w:marTop w:val="0"/>
          <w:marBottom w:val="0"/>
          <w:divBdr>
            <w:top w:val="none" w:sz="0" w:space="0" w:color="auto"/>
            <w:left w:val="none" w:sz="0" w:space="0" w:color="auto"/>
            <w:bottom w:val="none" w:sz="0" w:space="0" w:color="auto"/>
            <w:right w:val="none" w:sz="0" w:space="0" w:color="auto"/>
          </w:divBdr>
        </w:div>
        <w:div w:id="546727298">
          <w:marLeft w:val="0"/>
          <w:marRight w:val="0"/>
          <w:marTop w:val="0"/>
          <w:marBottom w:val="0"/>
          <w:divBdr>
            <w:top w:val="none" w:sz="0" w:space="0" w:color="auto"/>
            <w:left w:val="none" w:sz="0" w:space="0" w:color="auto"/>
            <w:bottom w:val="none" w:sz="0" w:space="0" w:color="auto"/>
            <w:right w:val="none" w:sz="0" w:space="0" w:color="auto"/>
          </w:divBdr>
        </w:div>
        <w:div w:id="1600527207">
          <w:marLeft w:val="0"/>
          <w:marRight w:val="0"/>
          <w:marTop w:val="0"/>
          <w:marBottom w:val="0"/>
          <w:divBdr>
            <w:top w:val="none" w:sz="0" w:space="0" w:color="auto"/>
            <w:left w:val="none" w:sz="0" w:space="0" w:color="auto"/>
            <w:bottom w:val="none" w:sz="0" w:space="0" w:color="auto"/>
            <w:right w:val="none" w:sz="0" w:space="0" w:color="auto"/>
          </w:divBdr>
        </w:div>
        <w:div w:id="841119460">
          <w:marLeft w:val="0"/>
          <w:marRight w:val="0"/>
          <w:marTop w:val="0"/>
          <w:marBottom w:val="0"/>
          <w:divBdr>
            <w:top w:val="none" w:sz="0" w:space="0" w:color="auto"/>
            <w:left w:val="none" w:sz="0" w:space="0" w:color="auto"/>
            <w:bottom w:val="none" w:sz="0" w:space="0" w:color="auto"/>
            <w:right w:val="none" w:sz="0" w:space="0" w:color="auto"/>
          </w:divBdr>
        </w:div>
        <w:div w:id="1072309530">
          <w:marLeft w:val="0"/>
          <w:marRight w:val="0"/>
          <w:marTop w:val="0"/>
          <w:marBottom w:val="0"/>
          <w:divBdr>
            <w:top w:val="none" w:sz="0" w:space="0" w:color="auto"/>
            <w:left w:val="none" w:sz="0" w:space="0" w:color="auto"/>
            <w:bottom w:val="none" w:sz="0" w:space="0" w:color="auto"/>
            <w:right w:val="none" w:sz="0" w:space="0" w:color="auto"/>
          </w:divBdr>
        </w:div>
        <w:div w:id="1138457384">
          <w:marLeft w:val="0"/>
          <w:marRight w:val="0"/>
          <w:marTop w:val="0"/>
          <w:marBottom w:val="0"/>
          <w:divBdr>
            <w:top w:val="none" w:sz="0" w:space="0" w:color="auto"/>
            <w:left w:val="none" w:sz="0" w:space="0" w:color="auto"/>
            <w:bottom w:val="none" w:sz="0" w:space="0" w:color="auto"/>
            <w:right w:val="none" w:sz="0" w:space="0" w:color="auto"/>
          </w:divBdr>
        </w:div>
        <w:div w:id="711341185">
          <w:marLeft w:val="0"/>
          <w:marRight w:val="0"/>
          <w:marTop w:val="0"/>
          <w:marBottom w:val="0"/>
          <w:divBdr>
            <w:top w:val="none" w:sz="0" w:space="0" w:color="auto"/>
            <w:left w:val="none" w:sz="0" w:space="0" w:color="auto"/>
            <w:bottom w:val="none" w:sz="0" w:space="0" w:color="auto"/>
            <w:right w:val="none" w:sz="0" w:space="0" w:color="auto"/>
          </w:divBdr>
        </w:div>
        <w:div w:id="313606624">
          <w:marLeft w:val="0"/>
          <w:marRight w:val="0"/>
          <w:marTop w:val="0"/>
          <w:marBottom w:val="0"/>
          <w:divBdr>
            <w:top w:val="none" w:sz="0" w:space="0" w:color="auto"/>
            <w:left w:val="none" w:sz="0" w:space="0" w:color="auto"/>
            <w:bottom w:val="none" w:sz="0" w:space="0" w:color="auto"/>
            <w:right w:val="none" w:sz="0" w:space="0" w:color="auto"/>
          </w:divBdr>
        </w:div>
        <w:div w:id="1141535226">
          <w:marLeft w:val="0"/>
          <w:marRight w:val="0"/>
          <w:marTop w:val="0"/>
          <w:marBottom w:val="0"/>
          <w:divBdr>
            <w:top w:val="none" w:sz="0" w:space="0" w:color="auto"/>
            <w:left w:val="none" w:sz="0" w:space="0" w:color="auto"/>
            <w:bottom w:val="none" w:sz="0" w:space="0" w:color="auto"/>
            <w:right w:val="none" w:sz="0" w:space="0" w:color="auto"/>
          </w:divBdr>
        </w:div>
        <w:div w:id="1310934898">
          <w:marLeft w:val="0"/>
          <w:marRight w:val="0"/>
          <w:marTop w:val="0"/>
          <w:marBottom w:val="0"/>
          <w:divBdr>
            <w:top w:val="none" w:sz="0" w:space="0" w:color="auto"/>
            <w:left w:val="none" w:sz="0" w:space="0" w:color="auto"/>
            <w:bottom w:val="none" w:sz="0" w:space="0" w:color="auto"/>
            <w:right w:val="none" w:sz="0" w:space="0" w:color="auto"/>
          </w:divBdr>
        </w:div>
        <w:div w:id="1810172024">
          <w:marLeft w:val="0"/>
          <w:marRight w:val="0"/>
          <w:marTop w:val="0"/>
          <w:marBottom w:val="0"/>
          <w:divBdr>
            <w:top w:val="none" w:sz="0" w:space="0" w:color="auto"/>
            <w:left w:val="none" w:sz="0" w:space="0" w:color="auto"/>
            <w:bottom w:val="none" w:sz="0" w:space="0" w:color="auto"/>
            <w:right w:val="none" w:sz="0" w:space="0" w:color="auto"/>
          </w:divBdr>
        </w:div>
        <w:div w:id="2104498181">
          <w:marLeft w:val="0"/>
          <w:marRight w:val="0"/>
          <w:marTop w:val="0"/>
          <w:marBottom w:val="0"/>
          <w:divBdr>
            <w:top w:val="none" w:sz="0" w:space="0" w:color="auto"/>
            <w:left w:val="none" w:sz="0" w:space="0" w:color="auto"/>
            <w:bottom w:val="none" w:sz="0" w:space="0" w:color="auto"/>
            <w:right w:val="none" w:sz="0" w:space="0" w:color="auto"/>
          </w:divBdr>
        </w:div>
        <w:div w:id="1913805896">
          <w:marLeft w:val="0"/>
          <w:marRight w:val="0"/>
          <w:marTop w:val="0"/>
          <w:marBottom w:val="0"/>
          <w:divBdr>
            <w:top w:val="none" w:sz="0" w:space="0" w:color="auto"/>
            <w:left w:val="none" w:sz="0" w:space="0" w:color="auto"/>
            <w:bottom w:val="none" w:sz="0" w:space="0" w:color="auto"/>
            <w:right w:val="none" w:sz="0" w:space="0" w:color="auto"/>
          </w:divBdr>
        </w:div>
        <w:div w:id="1692757741">
          <w:marLeft w:val="0"/>
          <w:marRight w:val="0"/>
          <w:marTop w:val="0"/>
          <w:marBottom w:val="0"/>
          <w:divBdr>
            <w:top w:val="none" w:sz="0" w:space="0" w:color="auto"/>
            <w:left w:val="none" w:sz="0" w:space="0" w:color="auto"/>
            <w:bottom w:val="none" w:sz="0" w:space="0" w:color="auto"/>
            <w:right w:val="none" w:sz="0" w:space="0" w:color="auto"/>
          </w:divBdr>
        </w:div>
        <w:div w:id="2049721116">
          <w:marLeft w:val="0"/>
          <w:marRight w:val="0"/>
          <w:marTop w:val="0"/>
          <w:marBottom w:val="0"/>
          <w:divBdr>
            <w:top w:val="none" w:sz="0" w:space="0" w:color="auto"/>
            <w:left w:val="none" w:sz="0" w:space="0" w:color="auto"/>
            <w:bottom w:val="none" w:sz="0" w:space="0" w:color="auto"/>
            <w:right w:val="none" w:sz="0" w:space="0" w:color="auto"/>
          </w:divBdr>
        </w:div>
        <w:div w:id="1309357826">
          <w:marLeft w:val="0"/>
          <w:marRight w:val="0"/>
          <w:marTop w:val="0"/>
          <w:marBottom w:val="0"/>
          <w:divBdr>
            <w:top w:val="none" w:sz="0" w:space="0" w:color="auto"/>
            <w:left w:val="none" w:sz="0" w:space="0" w:color="auto"/>
            <w:bottom w:val="none" w:sz="0" w:space="0" w:color="auto"/>
            <w:right w:val="none" w:sz="0" w:space="0" w:color="auto"/>
          </w:divBdr>
        </w:div>
        <w:div w:id="1855608089">
          <w:marLeft w:val="0"/>
          <w:marRight w:val="0"/>
          <w:marTop w:val="0"/>
          <w:marBottom w:val="0"/>
          <w:divBdr>
            <w:top w:val="none" w:sz="0" w:space="0" w:color="auto"/>
            <w:left w:val="none" w:sz="0" w:space="0" w:color="auto"/>
            <w:bottom w:val="none" w:sz="0" w:space="0" w:color="auto"/>
            <w:right w:val="none" w:sz="0" w:space="0" w:color="auto"/>
          </w:divBdr>
        </w:div>
        <w:div w:id="1741295463">
          <w:marLeft w:val="0"/>
          <w:marRight w:val="0"/>
          <w:marTop w:val="0"/>
          <w:marBottom w:val="0"/>
          <w:divBdr>
            <w:top w:val="none" w:sz="0" w:space="0" w:color="auto"/>
            <w:left w:val="none" w:sz="0" w:space="0" w:color="auto"/>
            <w:bottom w:val="none" w:sz="0" w:space="0" w:color="auto"/>
            <w:right w:val="none" w:sz="0" w:space="0" w:color="auto"/>
          </w:divBdr>
        </w:div>
        <w:div w:id="535657028">
          <w:marLeft w:val="0"/>
          <w:marRight w:val="0"/>
          <w:marTop w:val="0"/>
          <w:marBottom w:val="0"/>
          <w:divBdr>
            <w:top w:val="none" w:sz="0" w:space="0" w:color="auto"/>
            <w:left w:val="none" w:sz="0" w:space="0" w:color="auto"/>
            <w:bottom w:val="none" w:sz="0" w:space="0" w:color="auto"/>
            <w:right w:val="none" w:sz="0" w:space="0" w:color="auto"/>
          </w:divBdr>
        </w:div>
        <w:div w:id="424230850">
          <w:marLeft w:val="0"/>
          <w:marRight w:val="0"/>
          <w:marTop w:val="0"/>
          <w:marBottom w:val="0"/>
          <w:divBdr>
            <w:top w:val="none" w:sz="0" w:space="0" w:color="auto"/>
            <w:left w:val="none" w:sz="0" w:space="0" w:color="auto"/>
            <w:bottom w:val="none" w:sz="0" w:space="0" w:color="auto"/>
            <w:right w:val="none" w:sz="0" w:space="0" w:color="auto"/>
          </w:divBdr>
        </w:div>
        <w:div w:id="586620045">
          <w:marLeft w:val="0"/>
          <w:marRight w:val="0"/>
          <w:marTop w:val="0"/>
          <w:marBottom w:val="0"/>
          <w:divBdr>
            <w:top w:val="none" w:sz="0" w:space="0" w:color="auto"/>
            <w:left w:val="none" w:sz="0" w:space="0" w:color="auto"/>
            <w:bottom w:val="none" w:sz="0" w:space="0" w:color="auto"/>
            <w:right w:val="none" w:sz="0" w:space="0" w:color="auto"/>
          </w:divBdr>
        </w:div>
        <w:div w:id="1546671643">
          <w:marLeft w:val="0"/>
          <w:marRight w:val="0"/>
          <w:marTop w:val="0"/>
          <w:marBottom w:val="0"/>
          <w:divBdr>
            <w:top w:val="none" w:sz="0" w:space="0" w:color="auto"/>
            <w:left w:val="none" w:sz="0" w:space="0" w:color="auto"/>
            <w:bottom w:val="none" w:sz="0" w:space="0" w:color="auto"/>
            <w:right w:val="none" w:sz="0" w:space="0" w:color="auto"/>
          </w:divBdr>
        </w:div>
        <w:div w:id="1961111312">
          <w:marLeft w:val="0"/>
          <w:marRight w:val="0"/>
          <w:marTop w:val="0"/>
          <w:marBottom w:val="0"/>
          <w:divBdr>
            <w:top w:val="none" w:sz="0" w:space="0" w:color="auto"/>
            <w:left w:val="none" w:sz="0" w:space="0" w:color="auto"/>
            <w:bottom w:val="none" w:sz="0" w:space="0" w:color="auto"/>
            <w:right w:val="none" w:sz="0" w:space="0" w:color="auto"/>
          </w:divBdr>
        </w:div>
        <w:div w:id="198859860">
          <w:marLeft w:val="0"/>
          <w:marRight w:val="0"/>
          <w:marTop w:val="0"/>
          <w:marBottom w:val="0"/>
          <w:divBdr>
            <w:top w:val="none" w:sz="0" w:space="0" w:color="auto"/>
            <w:left w:val="none" w:sz="0" w:space="0" w:color="auto"/>
            <w:bottom w:val="none" w:sz="0" w:space="0" w:color="auto"/>
            <w:right w:val="none" w:sz="0" w:space="0" w:color="auto"/>
          </w:divBdr>
        </w:div>
        <w:div w:id="81462710">
          <w:marLeft w:val="0"/>
          <w:marRight w:val="0"/>
          <w:marTop w:val="0"/>
          <w:marBottom w:val="0"/>
          <w:divBdr>
            <w:top w:val="none" w:sz="0" w:space="0" w:color="auto"/>
            <w:left w:val="none" w:sz="0" w:space="0" w:color="auto"/>
            <w:bottom w:val="none" w:sz="0" w:space="0" w:color="auto"/>
            <w:right w:val="none" w:sz="0" w:space="0" w:color="auto"/>
          </w:divBdr>
        </w:div>
        <w:div w:id="1694916729">
          <w:marLeft w:val="0"/>
          <w:marRight w:val="0"/>
          <w:marTop w:val="0"/>
          <w:marBottom w:val="0"/>
          <w:divBdr>
            <w:top w:val="none" w:sz="0" w:space="0" w:color="auto"/>
            <w:left w:val="none" w:sz="0" w:space="0" w:color="auto"/>
            <w:bottom w:val="none" w:sz="0" w:space="0" w:color="auto"/>
            <w:right w:val="none" w:sz="0" w:space="0" w:color="auto"/>
          </w:divBdr>
        </w:div>
        <w:div w:id="2084374395">
          <w:marLeft w:val="0"/>
          <w:marRight w:val="0"/>
          <w:marTop w:val="0"/>
          <w:marBottom w:val="0"/>
          <w:divBdr>
            <w:top w:val="none" w:sz="0" w:space="0" w:color="auto"/>
            <w:left w:val="none" w:sz="0" w:space="0" w:color="auto"/>
            <w:bottom w:val="none" w:sz="0" w:space="0" w:color="auto"/>
            <w:right w:val="none" w:sz="0" w:space="0" w:color="auto"/>
          </w:divBdr>
        </w:div>
        <w:div w:id="2095785697">
          <w:marLeft w:val="0"/>
          <w:marRight w:val="0"/>
          <w:marTop w:val="0"/>
          <w:marBottom w:val="0"/>
          <w:divBdr>
            <w:top w:val="none" w:sz="0" w:space="0" w:color="auto"/>
            <w:left w:val="none" w:sz="0" w:space="0" w:color="auto"/>
            <w:bottom w:val="none" w:sz="0" w:space="0" w:color="auto"/>
            <w:right w:val="none" w:sz="0" w:space="0" w:color="auto"/>
          </w:divBdr>
        </w:div>
        <w:div w:id="90316944">
          <w:marLeft w:val="0"/>
          <w:marRight w:val="0"/>
          <w:marTop w:val="0"/>
          <w:marBottom w:val="0"/>
          <w:divBdr>
            <w:top w:val="none" w:sz="0" w:space="0" w:color="auto"/>
            <w:left w:val="none" w:sz="0" w:space="0" w:color="auto"/>
            <w:bottom w:val="none" w:sz="0" w:space="0" w:color="auto"/>
            <w:right w:val="none" w:sz="0" w:space="0" w:color="auto"/>
          </w:divBdr>
        </w:div>
        <w:div w:id="1798454231">
          <w:marLeft w:val="0"/>
          <w:marRight w:val="0"/>
          <w:marTop w:val="0"/>
          <w:marBottom w:val="0"/>
          <w:divBdr>
            <w:top w:val="none" w:sz="0" w:space="0" w:color="auto"/>
            <w:left w:val="none" w:sz="0" w:space="0" w:color="auto"/>
            <w:bottom w:val="none" w:sz="0" w:space="0" w:color="auto"/>
            <w:right w:val="none" w:sz="0" w:space="0" w:color="auto"/>
          </w:divBdr>
        </w:div>
        <w:div w:id="584732149">
          <w:marLeft w:val="0"/>
          <w:marRight w:val="0"/>
          <w:marTop w:val="0"/>
          <w:marBottom w:val="0"/>
          <w:divBdr>
            <w:top w:val="none" w:sz="0" w:space="0" w:color="auto"/>
            <w:left w:val="none" w:sz="0" w:space="0" w:color="auto"/>
            <w:bottom w:val="none" w:sz="0" w:space="0" w:color="auto"/>
            <w:right w:val="none" w:sz="0" w:space="0" w:color="auto"/>
          </w:divBdr>
        </w:div>
        <w:div w:id="439187033">
          <w:marLeft w:val="0"/>
          <w:marRight w:val="0"/>
          <w:marTop w:val="0"/>
          <w:marBottom w:val="0"/>
          <w:divBdr>
            <w:top w:val="none" w:sz="0" w:space="0" w:color="auto"/>
            <w:left w:val="none" w:sz="0" w:space="0" w:color="auto"/>
            <w:bottom w:val="none" w:sz="0" w:space="0" w:color="auto"/>
            <w:right w:val="none" w:sz="0" w:space="0" w:color="auto"/>
          </w:divBdr>
        </w:div>
        <w:div w:id="1832986438">
          <w:marLeft w:val="0"/>
          <w:marRight w:val="0"/>
          <w:marTop w:val="0"/>
          <w:marBottom w:val="0"/>
          <w:divBdr>
            <w:top w:val="none" w:sz="0" w:space="0" w:color="auto"/>
            <w:left w:val="none" w:sz="0" w:space="0" w:color="auto"/>
            <w:bottom w:val="none" w:sz="0" w:space="0" w:color="auto"/>
            <w:right w:val="none" w:sz="0" w:space="0" w:color="auto"/>
          </w:divBdr>
        </w:div>
        <w:div w:id="12387405">
          <w:marLeft w:val="0"/>
          <w:marRight w:val="0"/>
          <w:marTop w:val="0"/>
          <w:marBottom w:val="0"/>
          <w:divBdr>
            <w:top w:val="none" w:sz="0" w:space="0" w:color="auto"/>
            <w:left w:val="none" w:sz="0" w:space="0" w:color="auto"/>
            <w:bottom w:val="none" w:sz="0" w:space="0" w:color="auto"/>
            <w:right w:val="none" w:sz="0" w:space="0" w:color="auto"/>
          </w:divBdr>
        </w:div>
        <w:div w:id="936327389">
          <w:marLeft w:val="0"/>
          <w:marRight w:val="0"/>
          <w:marTop w:val="0"/>
          <w:marBottom w:val="0"/>
          <w:divBdr>
            <w:top w:val="none" w:sz="0" w:space="0" w:color="auto"/>
            <w:left w:val="none" w:sz="0" w:space="0" w:color="auto"/>
            <w:bottom w:val="none" w:sz="0" w:space="0" w:color="auto"/>
            <w:right w:val="none" w:sz="0" w:space="0" w:color="auto"/>
          </w:divBdr>
        </w:div>
        <w:div w:id="819855903">
          <w:marLeft w:val="0"/>
          <w:marRight w:val="0"/>
          <w:marTop w:val="0"/>
          <w:marBottom w:val="0"/>
          <w:divBdr>
            <w:top w:val="none" w:sz="0" w:space="0" w:color="auto"/>
            <w:left w:val="none" w:sz="0" w:space="0" w:color="auto"/>
            <w:bottom w:val="none" w:sz="0" w:space="0" w:color="auto"/>
            <w:right w:val="none" w:sz="0" w:space="0" w:color="auto"/>
          </w:divBdr>
        </w:div>
        <w:div w:id="639312654">
          <w:marLeft w:val="0"/>
          <w:marRight w:val="0"/>
          <w:marTop w:val="0"/>
          <w:marBottom w:val="0"/>
          <w:divBdr>
            <w:top w:val="none" w:sz="0" w:space="0" w:color="auto"/>
            <w:left w:val="none" w:sz="0" w:space="0" w:color="auto"/>
            <w:bottom w:val="none" w:sz="0" w:space="0" w:color="auto"/>
            <w:right w:val="none" w:sz="0" w:space="0" w:color="auto"/>
          </w:divBdr>
        </w:div>
        <w:div w:id="62456286">
          <w:marLeft w:val="0"/>
          <w:marRight w:val="0"/>
          <w:marTop w:val="0"/>
          <w:marBottom w:val="0"/>
          <w:divBdr>
            <w:top w:val="none" w:sz="0" w:space="0" w:color="auto"/>
            <w:left w:val="none" w:sz="0" w:space="0" w:color="auto"/>
            <w:bottom w:val="none" w:sz="0" w:space="0" w:color="auto"/>
            <w:right w:val="none" w:sz="0" w:space="0" w:color="auto"/>
          </w:divBdr>
        </w:div>
        <w:div w:id="1489133315">
          <w:marLeft w:val="0"/>
          <w:marRight w:val="0"/>
          <w:marTop w:val="0"/>
          <w:marBottom w:val="0"/>
          <w:divBdr>
            <w:top w:val="none" w:sz="0" w:space="0" w:color="auto"/>
            <w:left w:val="none" w:sz="0" w:space="0" w:color="auto"/>
            <w:bottom w:val="none" w:sz="0" w:space="0" w:color="auto"/>
            <w:right w:val="none" w:sz="0" w:space="0" w:color="auto"/>
          </w:divBdr>
        </w:div>
        <w:div w:id="483544860">
          <w:marLeft w:val="0"/>
          <w:marRight w:val="0"/>
          <w:marTop w:val="0"/>
          <w:marBottom w:val="0"/>
          <w:divBdr>
            <w:top w:val="none" w:sz="0" w:space="0" w:color="auto"/>
            <w:left w:val="none" w:sz="0" w:space="0" w:color="auto"/>
            <w:bottom w:val="none" w:sz="0" w:space="0" w:color="auto"/>
            <w:right w:val="none" w:sz="0" w:space="0" w:color="auto"/>
          </w:divBdr>
        </w:div>
        <w:div w:id="2010936022">
          <w:marLeft w:val="0"/>
          <w:marRight w:val="0"/>
          <w:marTop w:val="0"/>
          <w:marBottom w:val="0"/>
          <w:divBdr>
            <w:top w:val="none" w:sz="0" w:space="0" w:color="auto"/>
            <w:left w:val="none" w:sz="0" w:space="0" w:color="auto"/>
            <w:bottom w:val="none" w:sz="0" w:space="0" w:color="auto"/>
            <w:right w:val="none" w:sz="0" w:space="0" w:color="auto"/>
          </w:divBdr>
        </w:div>
        <w:div w:id="701247093">
          <w:marLeft w:val="0"/>
          <w:marRight w:val="0"/>
          <w:marTop w:val="0"/>
          <w:marBottom w:val="0"/>
          <w:divBdr>
            <w:top w:val="none" w:sz="0" w:space="0" w:color="auto"/>
            <w:left w:val="none" w:sz="0" w:space="0" w:color="auto"/>
            <w:bottom w:val="none" w:sz="0" w:space="0" w:color="auto"/>
            <w:right w:val="none" w:sz="0" w:space="0" w:color="auto"/>
          </w:divBdr>
        </w:div>
        <w:div w:id="1695185217">
          <w:marLeft w:val="0"/>
          <w:marRight w:val="0"/>
          <w:marTop w:val="0"/>
          <w:marBottom w:val="0"/>
          <w:divBdr>
            <w:top w:val="none" w:sz="0" w:space="0" w:color="auto"/>
            <w:left w:val="none" w:sz="0" w:space="0" w:color="auto"/>
            <w:bottom w:val="none" w:sz="0" w:space="0" w:color="auto"/>
            <w:right w:val="none" w:sz="0" w:space="0" w:color="auto"/>
          </w:divBdr>
        </w:div>
        <w:div w:id="1711220717">
          <w:marLeft w:val="0"/>
          <w:marRight w:val="0"/>
          <w:marTop w:val="0"/>
          <w:marBottom w:val="0"/>
          <w:divBdr>
            <w:top w:val="none" w:sz="0" w:space="0" w:color="auto"/>
            <w:left w:val="none" w:sz="0" w:space="0" w:color="auto"/>
            <w:bottom w:val="none" w:sz="0" w:space="0" w:color="auto"/>
            <w:right w:val="none" w:sz="0" w:space="0" w:color="auto"/>
          </w:divBdr>
        </w:div>
        <w:div w:id="2001691132">
          <w:marLeft w:val="0"/>
          <w:marRight w:val="0"/>
          <w:marTop w:val="0"/>
          <w:marBottom w:val="0"/>
          <w:divBdr>
            <w:top w:val="none" w:sz="0" w:space="0" w:color="auto"/>
            <w:left w:val="none" w:sz="0" w:space="0" w:color="auto"/>
            <w:bottom w:val="none" w:sz="0" w:space="0" w:color="auto"/>
            <w:right w:val="none" w:sz="0" w:space="0" w:color="auto"/>
          </w:divBdr>
        </w:div>
        <w:div w:id="2128691715">
          <w:marLeft w:val="0"/>
          <w:marRight w:val="0"/>
          <w:marTop w:val="0"/>
          <w:marBottom w:val="0"/>
          <w:divBdr>
            <w:top w:val="none" w:sz="0" w:space="0" w:color="auto"/>
            <w:left w:val="none" w:sz="0" w:space="0" w:color="auto"/>
            <w:bottom w:val="none" w:sz="0" w:space="0" w:color="auto"/>
            <w:right w:val="none" w:sz="0" w:space="0" w:color="auto"/>
          </w:divBdr>
        </w:div>
        <w:div w:id="65495133">
          <w:marLeft w:val="0"/>
          <w:marRight w:val="0"/>
          <w:marTop w:val="0"/>
          <w:marBottom w:val="0"/>
          <w:divBdr>
            <w:top w:val="none" w:sz="0" w:space="0" w:color="auto"/>
            <w:left w:val="none" w:sz="0" w:space="0" w:color="auto"/>
            <w:bottom w:val="none" w:sz="0" w:space="0" w:color="auto"/>
            <w:right w:val="none" w:sz="0" w:space="0" w:color="auto"/>
          </w:divBdr>
        </w:div>
        <w:div w:id="1769351745">
          <w:marLeft w:val="0"/>
          <w:marRight w:val="0"/>
          <w:marTop w:val="0"/>
          <w:marBottom w:val="0"/>
          <w:divBdr>
            <w:top w:val="none" w:sz="0" w:space="0" w:color="auto"/>
            <w:left w:val="none" w:sz="0" w:space="0" w:color="auto"/>
            <w:bottom w:val="none" w:sz="0" w:space="0" w:color="auto"/>
            <w:right w:val="none" w:sz="0" w:space="0" w:color="auto"/>
          </w:divBdr>
        </w:div>
        <w:div w:id="1013415355">
          <w:marLeft w:val="0"/>
          <w:marRight w:val="0"/>
          <w:marTop w:val="0"/>
          <w:marBottom w:val="0"/>
          <w:divBdr>
            <w:top w:val="none" w:sz="0" w:space="0" w:color="auto"/>
            <w:left w:val="none" w:sz="0" w:space="0" w:color="auto"/>
            <w:bottom w:val="none" w:sz="0" w:space="0" w:color="auto"/>
            <w:right w:val="none" w:sz="0" w:space="0" w:color="auto"/>
          </w:divBdr>
        </w:div>
        <w:div w:id="1698310823">
          <w:marLeft w:val="0"/>
          <w:marRight w:val="0"/>
          <w:marTop w:val="0"/>
          <w:marBottom w:val="0"/>
          <w:divBdr>
            <w:top w:val="none" w:sz="0" w:space="0" w:color="auto"/>
            <w:left w:val="none" w:sz="0" w:space="0" w:color="auto"/>
            <w:bottom w:val="none" w:sz="0" w:space="0" w:color="auto"/>
            <w:right w:val="none" w:sz="0" w:space="0" w:color="auto"/>
          </w:divBdr>
        </w:div>
        <w:div w:id="615259912">
          <w:marLeft w:val="0"/>
          <w:marRight w:val="0"/>
          <w:marTop w:val="0"/>
          <w:marBottom w:val="0"/>
          <w:divBdr>
            <w:top w:val="none" w:sz="0" w:space="0" w:color="auto"/>
            <w:left w:val="none" w:sz="0" w:space="0" w:color="auto"/>
            <w:bottom w:val="none" w:sz="0" w:space="0" w:color="auto"/>
            <w:right w:val="none" w:sz="0" w:space="0" w:color="auto"/>
          </w:divBdr>
        </w:div>
        <w:div w:id="1145470285">
          <w:marLeft w:val="0"/>
          <w:marRight w:val="0"/>
          <w:marTop w:val="0"/>
          <w:marBottom w:val="0"/>
          <w:divBdr>
            <w:top w:val="none" w:sz="0" w:space="0" w:color="auto"/>
            <w:left w:val="none" w:sz="0" w:space="0" w:color="auto"/>
            <w:bottom w:val="none" w:sz="0" w:space="0" w:color="auto"/>
            <w:right w:val="none" w:sz="0" w:space="0" w:color="auto"/>
          </w:divBdr>
        </w:div>
        <w:div w:id="1271551994">
          <w:marLeft w:val="0"/>
          <w:marRight w:val="0"/>
          <w:marTop w:val="0"/>
          <w:marBottom w:val="0"/>
          <w:divBdr>
            <w:top w:val="none" w:sz="0" w:space="0" w:color="auto"/>
            <w:left w:val="none" w:sz="0" w:space="0" w:color="auto"/>
            <w:bottom w:val="none" w:sz="0" w:space="0" w:color="auto"/>
            <w:right w:val="none" w:sz="0" w:space="0" w:color="auto"/>
          </w:divBdr>
        </w:div>
        <w:div w:id="1615670186">
          <w:marLeft w:val="0"/>
          <w:marRight w:val="0"/>
          <w:marTop w:val="0"/>
          <w:marBottom w:val="0"/>
          <w:divBdr>
            <w:top w:val="none" w:sz="0" w:space="0" w:color="auto"/>
            <w:left w:val="none" w:sz="0" w:space="0" w:color="auto"/>
            <w:bottom w:val="none" w:sz="0" w:space="0" w:color="auto"/>
            <w:right w:val="none" w:sz="0" w:space="0" w:color="auto"/>
          </w:divBdr>
        </w:div>
      </w:divsChild>
    </w:div>
    <w:div w:id="1919170278">
      <w:bodyDiv w:val="1"/>
      <w:marLeft w:val="0"/>
      <w:marRight w:val="0"/>
      <w:marTop w:val="0"/>
      <w:marBottom w:val="0"/>
      <w:divBdr>
        <w:top w:val="none" w:sz="0" w:space="0" w:color="auto"/>
        <w:left w:val="none" w:sz="0" w:space="0" w:color="auto"/>
        <w:bottom w:val="none" w:sz="0" w:space="0" w:color="auto"/>
        <w:right w:val="none" w:sz="0" w:space="0" w:color="auto"/>
      </w:divBdr>
    </w:div>
    <w:div w:id="1919553218">
      <w:bodyDiv w:val="1"/>
      <w:marLeft w:val="0"/>
      <w:marRight w:val="0"/>
      <w:marTop w:val="0"/>
      <w:marBottom w:val="0"/>
      <w:divBdr>
        <w:top w:val="none" w:sz="0" w:space="0" w:color="auto"/>
        <w:left w:val="none" w:sz="0" w:space="0" w:color="auto"/>
        <w:bottom w:val="none" w:sz="0" w:space="0" w:color="auto"/>
        <w:right w:val="none" w:sz="0" w:space="0" w:color="auto"/>
      </w:divBdr>
    </w:div>
    <w:div w:id="1919974780">
      <w:bodyDiv w:val="1"/>
      <w:marLeft w:val="0"/>
      <w:marRight w:val="0"/>
      <w:marTop w:val="0"/>
      <w:marBottom w:val="0"/>
      <w:divBdr>
        <w:top w:val="none" w:sz="0" w:space="0" w:color="auto"/>
        <w:left w:val="none" w:sz="0" w:space="0" w:color="auto"/>
        <w:bottom w:val="none" w:sz="0" w:space="0" w:color="auto"/>
        <w:right w:val="none" w:sz="0" w:space="0" w:color="auto"/>
      </w:divBdr>
    </w:div>
    <w:div w:id="1920476086">
      <w:bodyDiv w:val="1"/>
      <w:marLeft w:val="0"/>
      <w:marRight w:val="0"/>
      <w:marTop w:val="0"/>
      <w:marBottom w:val="0"/>
      <w:divBdr>
        <w:top w:val="none" w:sz="0" w:space="0" w:color="auto"/>
        <w:left w:val="none" w:sz="0" w:space="0" w:color="auto"/>
        <w:bottom w:val="none" w:sz="0" w:space="0" w:color="auto"/>
        <w:right w:val="none" w:sz="0" w:space="0" w:color="auto"/>
      </w:divBdr>
    </w:div>
    <w:div w:id="1920796878">
      <w:bodyDiv w:val="1"/>
      <w:marLeft w:val="0"/>
      <w:marRight w:val="0"/>
      <w:marTop w:val="0"/>
      <w:marBottom w:val="0"/>
      <w:divBdr>
        <w:top w:val="none" w:sz="0" w:space="0" w:color="auto"/>
        <w:left w:val="none" w:sz="0" w:space="0" w:color="auto"/>
        <w:bottom w:val="none" w:sz="0" w:space="0" w:color="auto"/>
        <w:right w:val="none" w:sz="0" w:space="0" w:color="auto"/>
      </w:divBdr>
    </w:div>
    <w:div w:id="1921254255">
      <w:bodyDiv w:val="1"/>
      <w:marLeft w:val="0"/>
      <w:marRight w:val="0"/>
      <w:marTop w:val="0"/>
      <w:marBottom w:val="0"/>
      <w:divBdr>
        <w:top w:val="none" w:sz="0" w:space="0" w:color="auto"/>
        <w:left w:val="none" w:sz="0" w:space="0" w:color="auto"/>
        <w:bottom w:val="none" w:sz="0" w:space="0" w:color="auto"/>
        <w:right w:val="none" w:sz="0" w:space="0" w:color="auto"/>
      </w:divBdr>
    </w:div>
    <w:div w:id="1921405366">
      <w:bodyDiv w:val="1"/>
      <w:marLeft w:val="0"/>
      <w:marRight w:val="0"/>
      <w:marTop w:val="0"/>
      <w:marBottom w:val="0"/>
      <w:divBdr>
        <w:top w:val="none" w:sz="0" w:space="0" w:color="auto"/>
        <w:left w:val="none" w:sz="0" w:space="0" w:color="auto"/>
        <w:bottom w:val="none" w:sz="0" w:space="0" w:color="auto"/>
        <w:right w:val="none" w:sz="0" w:space="0" w:color="auto"/>
      </w:divBdr>
    </w:div>
    <w:div w:id="1921525632">
      <w:bodyDiv w:val="1"/>
      <w:marLeft w:val="0"/>
      <w:marRight w:val="0"/>
      <w:marTop w:val="0"/>
      <w:marBottom w:val="0"/>
      <w:divBdr>
        <w:top w:val="none" w:sz="0" w:space="0" w:color="auto"/>
        <w:left w:val="none" w:sz="0" w:space="0" w:color="auto"/>
        <w:bottom w:val="none" w:sz="0" w:space="0" w:color="auto"/>
        <w:right w:val="none" w:sz="0" w:space="0" w:color="auto"/>
      </w:divBdr>
    </w:div>
    <w:div w:id="1921794450">
      <w:bodyDiv w:val="1"/>
      <w:marLeft w:val="0"/>
      <w:marRight w:val="0"/>
      <w:marTop w:val="0"/>
      <w:marBottom w:val="0"/>
      <w:divBdr>
        <w:top w:val="none" w:sz="0" w:space="0" w:color="auto"/>
        <w:left w:val="none" w:sz="0" w:space="0" w:color="auto"/>
        <w:bottom w:val="none" w:sz="0" w:space="0" w:color="auto"/>
        <w:right w:val="none" w:sz="0" w:space="0" w:color="auto"/>
      </w:divBdr>
    </w:div>
    <w:div w:id="1921864010">
      <w:bodyDiv w:val="1"/>
      <w:marLeft w:val="0"/>
      <w:marRight w:val="0"/>
      <w:marTop w:val="0"/>
      <w:marBottom w:val="0"/>
      <w:divBdr>
        <w:top w:val="none" w:sz="0" w:space="0" w:color="auto"/>
        <w:left w:val="none" w:sz="0" w:space="0" w:color="auto"/>
        <w:bottom w:val="none" w:sz="0" w:space="0" w:color="auto"/>
        <w:right w:val="none" w:sz="0" w:space="0" w:color="auto"/>
      </w:divBdr>
    </w:div>
    <w:div w:id="1922178734">
      <w:bodyDiv w:val="1"/>
      <w:marLeft w:val="0"/>
      <w:marRight w:val="0"/>
      <w:marTop w:val="0"/>
      <w:marBottom w:val="0"/>
      <w:divBdr>
        <w:top w:val="none" w:sz="0" w:space="0" w:color="auto"/>
        <w:left w:val="none" w:sz="0" w:space="0" w:color="auto"/>
        <w:bottom w:val="none" w:sz="0" w:space="0" w:color="auto"/>
        <w:right w:val="none" w:sz="0" w:space="0" w:color="auto"/>
      </w:divBdr>
    </w:div>
    <w:div w:id="1922448842">
      <w:bodyDiv w:val="1"/>
      <w:marLeft w:val="0"/>
      <w:marRight w:val="0"/>
      <w:marTop w:val="0"/>
      <w:marBottom w:val="0"/>
      <w:divBdr>
        <w:top w:val="none" w:sz="0" w:space="0" w:color="auto"/>
        <w:left w:val="none" w:sz="0" w:space="0" w:color="auto"/>
        <w:bottom w:val="none" w:sz="0" w:space="0" w:color="auto"/>
        <w:right w:val="none" w:sz="0" w:space="0" w:color="auto"/>
      </w:divBdr>
    </w:div>
    <w:div w:id="1922828475">
      <w:bodyDiv w:val="1"/>
      <w:marLeft w:val="0"/>
      <w:marRight w:val="0"/>
      <w:marTop w:val="0"/>
      <w:marBottom w:val="0"/>
      <w:divBdr>
        <w:top w:val="none" w:sz="0" w:space="0" w:color="auto"/>
        <w:left w:val="none" w:sz="0" w:space="0" w:color="auto"/>
        <w:bottom w:val="none" w:sz="0" w:space="0" w:color="auto"/>
        <w:right w:val="none" w:sz="0" w:space="0" w:color="auto"/>
      </w:divBdr>
    </w:div>
    <w:div w:id="1922979189">
      <w:bodyDiv w:val="1"/>
      <w:marLeft w:val="0"/>
      <w:marRight w:val="0"/>
      <w:marTop w:val="0"/>
      <w:marBottom w:val="0"/>
      <w:divBdr>
        <w:top w:val="none" w:sz="0" w:space="0" w:color="auto"/>
        <w:left w:val="none" w:sz="0" w:space="0" w:color="auto"/>
        <w:bottom w:val="none" w:sz="0" w:space="0" w:color="auto"/>
        <w:right w:val="none" w:sz="0" w:space="0" w:color="auto"/>
      </w:divBdr>
    </w:div>
    <w:div w:id="1923054968">
      <w:bodyDiv w:val="1"/>
      <w:marLeft w:val="0"/>
      <w:marRight w:val="0"/>
      <w:marTop w:val="0"/>
      <w:marBottom w:val="0"/>
      <w:divBdr>
        <w:top w:val="none" w:sz="0" w:space="0" w:color="auto"/>
        <w:left w:val="none" w:sz="0" w:space="0" w:color="auto"/>
        <w:bottom w:val="none" w:sz="0" w:space="0" w:color="auto"/>
        <w:right w:val="none" w:sz="0" w:space="0" w:color="auto"/>
      </w:divBdr>
    </w:div>
    <w:div w:id="1923098877">
      <w:bodyDiv w:val="1"/>
      <w:marLeft w:val="0"/>
      <w:marRight w:val="0"/>
      <w:marTop w:val="0"/>
      <w:marBottom w:val="0"/>
      <w:divBdr>
        <w:top w:val="none" w:sz="0" w:space="0" w:color="auto"/>
        <w:left w:val="none" w:sz="0" w:space="0" w:color="auto"/>
        <w:bottom w:val="none" w:sz="0" w:space="0" w:color="auto"/>
        <w:right w:val="none" w:sz="0" w:space="0" w:color="auto"/>
      </w:divBdr>
    </w:div>
    <w:div w:id="1923177147">
      <w:bodyDiv w:val="1"/>
      <w:marLeft w:val="0"/>
      <w:marRight w:val="0"/>
      <w:marTop w:val="0"/>
      <w:marBottom w:val="0"/>
      <w:divBdr>
        <w:top w:val="none" w:sz="0" w:space="0" w:color="auto"/>
        <w:left w:val="none" w:sz="0" w:space="0" w:color="auto"/>
        <w:bottom w:val="none" w:sz="0" w:space="0" w:color="auto"/>
        <w:right w:val="none" w:sz="0" w:space="0" w:color="auto"/>
      </w:divBdr>
    </w:div>
    <w:div w:id="1923292084">
      <w:bodyDiv w:val="1"/>
      <w:marLeft w:val="0"/>
      <w:marRight w:val="0"/>
      <w:marTop w:val="0"/>
      <w:marBottom w:val="0"/>
      <w:divBdr>
        <w:top w:val="none" w:sz="0" w:space="0" w:color="auto"/>
        <w:left w:val="none" w:sz="0" w:space="0" w:color="auto"/>
        <w:bottom w:val="none" w:sz="0" w:space="0" w:color="auto"/>
        <w:right w:val="none" w:sz="0" w:space="0" w:color="auto"/>
      </w:divBdr>
    </w:div>
    <w:div w:id="1923637492">
      <w:bodyDiv w:val="1"/>
      <w:marLeft w:val="0"/>
      <w:marRight w:val="0"/>
      <w:marTop w:val="0"/>
      <w:marBottom w:val="0"/>
      <w:divBdr>
        <w:top w:val="none" w:sz="0" w:space="0" w:color="auto"/>
        <w:left w:val="none" w:sz="0" w:space="0" w:color="auto"/>
        <w:bottom w:val="none" w:sz="0" w:space="0" w:color="auto"/>
        <w:right w:val="none" w:sz="0" w:space="0" w:color="auto"/>
      </w:divBdr>
    </w:div>
    <w:div w:id="1924027955">
      <w:bodyDiv w:val="1"/>
      <w:marLeft w:val="0"/>
      <w:marRight w:val="0"/>
      <w:marTop w:val="0"/>
      <w:marBottom w:val="0"/>
      <w:divBdr>
        <w:top w:val="none" w:sz="0" w:space="0" w:color="auto"/>
        <w:left w:val="none" w:sz="0" w:space="0" w:color="auto"/>
        <w:bottom w:val="none" w:sz="0" w:space="0" w:color="auto"/>
        <w:right w:val="none" w:sz="0" w:space="0" w:color="auto"/>
      </w:divBdr>
    </w:div>
    <w:div w:id="1924291324">
      <w:bodyDiv w:val="1"/>
      <w:marLeft w:val="0"/>
      <w:marRight w:val="0"/>
      <w:marTop w:val="0"/>
      <w:marBottom w:val="0"/>
      <w:divBdr>
        <w:top w:val="none" w:sz="0" w:space="0" w:color="auto"/>
        <w:left w:val="none" w:sz="0" w:space="0" w:color="auto"/>
        <w:bottom w:val="none" w:sz="0" w:space="0" w:color="auto"/>
        <w:right w:val="none" w:sz="0" w:space="0" w:color="auto"/>
      </w:divBdr>
    </w:div>
    <w:div w:id="1924604340">
      <w:bodyDiv w:val="1"/>
      <w:marLeft w:val="0"/>
      <w:marRight w:val="0"/>
      <w:marTop w:val="0"/>
      <w:marBottom w:val="0"/>
      <w:divBdr>
        <w:top w:val="none" w:sz="0" w:space="0" w:color="auto"/>
        <w:left w:val="none" w:sz="0" w:space="0" w:color="auto"/>
        <w:bottom w:val="none" w:sz="0" w:space="0" w:color="auto"/>
        <w:right w:val="none" w:sz="0" w:space="0" w:color="auto"/>
      </w:divBdr>
    </w:div>
    <w:div w:id="1924990215">
      <w:bodyDiv w:val="1"/>
      <w:marLeft w:val="0"/>
      <w:marRight w:val="0"/>
      <w:marTop w:val="0"/>
      <w:marBottom w:val="0"/>
      <w:divBdr>
        <w:top w:val="none" w:sz="0" w:space="0" w:color="auto"/>
        <w:left w:val="none" w:sz="0" w:space="0" w:color="auto"/>
        <w:bottom w:val="none" w:sz="0" w:space="0" w:color="auto"/>
        <w:right w:val="none" w:sz="0" w:space="0" w:color="auto"/>
      </w:divBdr>
    </w:div>
    <w:div w:id="1925067937">
      <w:bodyDiv w:val="1"/>
      <w:marLeft w:val="0"/>
      <w:marRight w:val="0"/>
      <w:marTop w:val="0"/>
      <w:marBottom w:val="0"/>
      <w:divBdr>
        <w:top w:val="none" w:sz="0" w:space="0" w:color="auto"/>
        <w:left w:val="none" w:sz="0" w:space="0" w:color="auto"/>
        <w:bottom w:val="none" w:sz="0" w:space="0" w:color="auto"/>
        <w:right w:val="none" w:sz="0" w:space="0" w:color="auto"/>
      </w:divBdr>
    </w:div>
    <w:div w:id="1925069150">
      <w:bodyDiv w:val="1"/>
      <w:marLeft w:val="0"/>
      <w:marRight w:val="0"/>
      <w:marTop w:val="0"/>
      <w:marBottom w:val="0"/>
      <w:divBdr>
        <w:top w:val="none" w:sz="0" w:space="0" w:color="auto"/>
        <w:left w:val="none" w:sz="0" w:space="0" w:color="auto"/>
        <w:bottom w:val="none" w:sz="0" w:space="0" w:color="auto"/>
        <w:right w:val="none" w:sz="0" w:space="0" w:color="auto"/>
      </w:divBdr>
    </w:div>
    <w:div w:id="1925414451">
      <w:bodyDiv w:val="1"/>
      <w:marLeft w:val="0"/>
      <w:marRight w:val="0"/>
      <w:marTop w:val="0"/>
      <w:marBottom w:val="0"/>
      <w:divBdr>
        <w:top w:val="none" w:sz="0" w:space="0" w:color="auto"/>
        <w:left w:val="none" w:sz="0" w:space="0" w:color="auto"/>
        <w:bottom w:val="none" w:sz="0" w:space="0" w:color="auto"/>
        <w:right w:val="none" w:sz="0" w:space="0" w:color="auto"/>
      </w:divBdr>
    </w:div>
    <w:div w:id="1925454389">
      <w:bodyDiv w:val="1"/>
      <w:marLeft w:val="0"/>
      <w:marRight w:val="0"/>
      <w:marTop w:val="0"/>
      <w:marBottom w:val="0"/>
      <w:divBdr>
        <w:top w:val="none" w:sz="0" w:space="0" w:color="auto"/>
        <w:left w:val="none" w:sz="0" w:space="0" w:color="auto"/>
        <w:bottom w:val="none" w:sz="0" w:space="0" w:color="auto"/>
        <w:right w:val="none" w:sz="0" w:space="0" w:color="auto"/>
      </w:divBdr>
    </w:div>
    <w:div w:id="1925604118">
      <w:bodyDiv w:val="1"/>
      <w:marLeft w:val="0"/>
      <w:marRight w:val="0"/>
      <w:marTop w:val="0"/>
      <w:marBottom w:val="0"/>
      <w:divBdr>
        <w:top w:val="none" w:sz="0" w:space="0" w:color="auto"/>
        <w:left w:val="none" w:sz="0" w:space="0" w:color="auto"/>
        <w:bottom w:val="none" w:sz="0" w:space="0" w:color="auto"/>
        <w:right w:val="none" w:sz="0" w:space="0" w:color="auto"/>
      </w:divBdr>
    </w:div>
    <w:div w:id="1925647147">
      <w:bodyDiv w:val="1"/>
      <w:marLeft w:val="0"/>
      <w:marRight w:val="0"/>
      <w:marTop w:val="0"/>
      <w:marBottom w:val="0"/>
      <w:divBdr>
        <w:top w:val="none" w:sz="0" w:space="0" w:color="auto"/>
        <w:left w:val="none" w:sz="0" w:space="0" w:color="auto"/>
        <w:bottom w:val="none" w:sz="0" w:space="0" w:color="auto"/>
        <w:right w:val="none" w:sz="0" w:space="0" w:color="auto"/>
      </w:divBdr>
    </w:div>
    <w:div w:id="1925800907">
      <w:bodyDiv w:val="1"/>
      <w:marLeft w:val="0"/>
      <w:marRight w:val="0"/>
      <w:marTop w:val="0"/>
      <w:marBottom w:val="0"/>
      <w:divBdr>
        <w:top w:val="none" w:sz="0" w:space="0" w:color="auto"/>
        <w:left w:val="none" w:sz="0" w:space="0" w:color="auto"/>
        <w:bottom w:val="none" w:sz="0" w:space="0" w:color="auto"/>
        <w:right w:val="none" w:sz="0" w:space="0" w:color="auto"/>
      </w:divBdr>
    </w:div>
    <w:div w:id="1925987594">
      <w:bodyDiv w:val="1"/>
      <w:marLeft w:val="0"/>
      <w:marRight w:val="0"/>
      <w:marTop w:val="0"/>
      <w:marBottom w:val="0"/>
      <w:divBdr>
        <w:top w:val="none" w:sz="0" w:space="0" w:color="auto"/>
        <w:left w:val="none" w:sz="0" w:space="0" w:color="auto"/>
        <w:bottom w:val="none" w:sz="0" w:space="0" w:color="auto"/>
        <w:right w:val="none" w:sz="0" w:space="0" w:color="auto"/>
      </w:divBdr>
    </w:div>
    <w:div w:id="1926183507">
      <w:bodyDiv w:val="1"/>
      <w:marLeft w:val="0"/>
      <w:marRight w:val="0"/>
      <w:marTop w:val="0"/>
      <w:marBottom w:val="0"/>
      <w:divBdr>
        <w:top w:val="none" w:sz="0" w:space="0" w:color="auto"/>
        <w:left w:val="none" w:sz="0" w:space="0" w:color="auto"/>
        <w:bottom w:val="none" w:sz="0" w:space="0" w:color="auto"/>
        <w:right w:val="none" w:sz="0" w:space="0" w:color="auto"/>
      </w:divBdr>
    </w:div>
    <w:div w:id="1926261942">
      <w:bodyDiv w:val="1"/>
      <w:marLeft w:val="0"/>
      <w:marRight w:val="0"/>
      <w:marTop w:val="0"/>
      <w:marBottom w:val="0"/>
      <w:divBdr>
        <w:top w:val="none" w:sz="0" w:space="0" w:color="auto"/>
        <w:left w:val="none" w:sz="0" w:space="0" w:color="auto"/>
        <w:bottom w:val="none" w:sz="0" w:space="0" w:color="auto"/>
        <w:right w:val="none" w:sz="0" w:space="0" w:color="auto"/>
      </w:divBdr>
    </w:div>
    <w:div w:id="1926958794">
      <w:bodyDiv w:val="1"/>
      <w:marLeft w:val="0"/>
      <w:marRight w:val="0"/>
      <w:marTop w:val="0"/>
      <w:marBottom w:val="0"/>
      <w:divBdr>
        <w:top w:val="none" w:sz="0" w:space="0" w:color="auto"/>
        <w:left w:val="none" w:sz="0" w:space="0" w:color="auto"/>
        <w:bottom w:val="none" w:sz="0" w:space="0" w:color="auto"/>
        <w:right w:val="none" w:sz="0" w:space="0" w:color="auto"/>
      </w:divBdr>
    </w:div>
    <w:div w:id="1927109412">
      <w:bodyDiv w:val="1"/>
      <w:marLeft w:val="0"/>
      <w:marRight w:val="0"/>
      <w:marTop w:val="0"/>
      <w:marBottom w:val="0"/>
      <w:divBdr>
        <w:top w:val="none" w:sz="0" w:space="0" w:color="auto"/>
        <w:left w:val="none" w:sz="0" w:space="0" w:color="auto"/>
        <w:bottom w:val="none" w:sz="0" w:space="0" w:color="auto"/>
        <w:right w:val="none" w:sz="0" w:space="0" w:color="auto"/>
      </w:divBdr>
    </w:div>
    <w:div w:id="1927111624">
      <w:bodyDiv w:val="1"/>
      <w:marLeft w:val="0"/>
      <w:marRight w:val="0"/>
      <w:marTop w:val="0"/>
      <w:marBottom w:val="0"/>
      <w:divBdr>
        <w:top w:val="none" w:sz="0" w:space="0" w:color="auto"/>
        <w:left w:val="none" w:sz="0" w:space="0" w:color="auto"/>
        <w:bottom w:val="none" w:sz="0" w:space="0" w:color="auto"/>
        <w:right w:val="none" w:sz="0" w:space="0" w:color="auto"/>
      </w:divBdr>
    </w:div>
    <w:div w:id="1927181092">
      <w:bodyDiv w:val="1"/>
      <w:marLeft w:val="0"/>
      <w:marRight w:val="0"/>
      <w:marTop w:val="0"/>
      <w:marBottom w:val="0"/>
      <w:divBdr>
        <w:top w:val="none" w:sz="0" w:space="0" w:color="auto"/>
        <w:left w:val="none" w:sz="0" w:space="0" w:color="auto"/>
        <w:bottom w:val="none" w:sz="0" w:space="0" w:color="auto"/>
        <w:right w:val="none" w:sz="0" w:space="0" w:color="auto"/>
      </w:divBdr>
    </w:div>
    <w:div w:id="1927567256">
      <w:bodyDiv w:val="1"/>
      <w:marLeft w:val="0"/>
      <w:marRight w:val="0"/>
      <w:marTop w:val="0"/>
      <w:marBottom w:val="0"/>
      <w:divBdr>
        <w:top w:val="none" w:sz="0" w:space="0" w:color="auto"/>
        <w:left w:val="none" w:sz="0" w:space="0" w:color="auto"/>
        <w:bottom w:val="none" w:sz="0" w:space="0" w:color="auto"/>
        <w:right w:val="none" w:sz="0" w:space="0" w:color="auto"/>
      </w:divBdr>
      <w:divsChild>
        <w:div w:id="552085456">
          <w:marLeft w:val="0"/>
          <w:marRight w:val="0"/>
          <w:marTop w:val="0"/>
          <w:marBottom w:val="0"/>
          <w:divBdr>
            <w:top w:val="none" w:sz="0" w:space="0" w:color="auto"/>
            <w:left w:val="none" w:sz="0" w:space="0" w:color="auto"/>
            <w:bottom w:val="none" w:sz="0" w:space="0" w:color="auto"/>
            <w:right w:val="none" w:sz="0" w:space="0" w:color="auto"/>
          </w:divBdr>
        </w:div>
        <w:div w:id="1427074487">
          <w:marLeft w:val="0"/>
          <w:marRight w:val="0"/>
          <w:marTop w:val="0"/>
          <w:marBottom w:val="0"/>
          <w:divBdr>
            <w:top w:val="none" w:sz="0" w:space="0" w:color="auto"/>
            <w:left w:val="none" w:sz="0" w:space="0" w:color="auto"/>
            <w:bottom w:val="none" w:sz="0" w:space="0" w:color="auto"/>
            <w:right w:val="none" w:sz="0" w:space="0" w:color="auto"/>
          </w:divBdr>
        </w:div>
        <w:div w:id="1139615979">
          <w:marLeft w:val="0"/>
          <w:marRight w:val="0"/>
          <w:marTop w:val="0"/>
          <w:marBottom w:val="0"/>
          <w:divBdr>
            <w:top w:val="none" w:sz="0" w:space="0" w:color="auto"/>
            <w:left w:val="none" w:sz="0" w:space="0" w:color="auto"/>
            <w:bottom w:val="none" w:sz="0" w:space="0" w:color="auto"/>
            <w:right w:val="none" w:sz="0" w:space="0" w:color="auto"/>
          </w:divBdr>
        </w:div>
        <w:div w:id="241568037">
          <w:marLeft w:val="0"/>
          <w:marRight w:val="0"/>
          <w:marTop w:val="0"/>
          <w:marBottom w:val="0"/>
          <w:divBdr>
            <w:top w:val="none" w:sz="0" w:space="0" w:color="auto"/>
            <w:left w:val="none" w:sz="0" w:space="0" w:color="auto"/>
            <w:bottom w:val="none" w:sz="0" w:space="0" w:color="auto"/>
            <w:right w:val="none" w:sz="0" w:space="0" w:color="auto"/>
          </w:divBdr>
        </w:div>
        <w:div w:id="817453044">
          <w:marLeft w:val="0"/>
          <w:marRight w:val="0"/>
          <w:marTop w:val="0"/>
          <w:marBottom w:val="0"/>
          <w:divBdr>
            <w:top w:val="none" w:sz="0" w:space="0" w:color="auto"/>
            <w:left w:val="none" w:sz="0" w:space="0" w:color="auto"/>
            <w:bottom w:val="none" w:sz="0" w:space="0" w:color="auto"/>
            <w:right w:val="none" w:sz="0" w:space="0" w:color="auto"/>
          </w:divBdr>
        </w:div>
        <w:div w:id="952709641">
          <w:marLeft w:val="0"/>
          <w:marRight w:val="0"/>
          <w:marTop w:val="0"/>
          <w:marBottom w:val="0"/>
          <w:divBdr>
            <w:top w:val="none" w:sz="0" w:space="0" w:color="auto"/>
            <w:left w:val="none" w:sz="0" w:space="0" w:color="auto"/>
            <w:bottom w:val="none" w:sz="0" w:space="0" w:color="auto"/>
            <w:right w:val="none" w:sz="0" w:space="0" w:color="auto"/>
          </w:divBdr>
        </w:div>
        <w:div w:id="1247038017">
          <w:marLeft w:val="0"/>
          <w:marRight w:val="0"/>
          <w:marTop w:val="0"/>
          <w:marBottom w:val="0"/>
          <w:divBdr>
            <w:top w:val="none" w:sz="0" w:space="0" w:color="auto"/>
            <w:left w:val="none" w:sz="0" w:space="0" w:color="auto"/>
            <w:bottom w:val="none" w:sz="0" w:space="0" w:color="auto"/>
            <w:right w:val="none" w:sz="0" w:space="0" w:color="auto"/>
          </w:divBdr>
        </w:div>
        <w:div w:id="1601402519">
          <w:marLeft w:val="0"/>
          <w:marRight w:val="0"/>
          <w:marTop w:val="0"/>
          <w:marBottom w:val="0"/>
          <w:divBdr>
            <w:top w:val="none" w:sz="0" w:space="0" w:color="auto"/>
            <w:left w:val="none" w:sz="0" w:space="0" w:color="auto"/>
            <w:bottom w:val="none" w:sz="0" w:space="0" w:color="auto"/>
            <w:right w:val="none" w:sz="0" w:space="0" w:color="auto"/>
          </w:divBdr>
        </w:div>
        <w:div w:id="1075710616">
          <w:marLeft w:val="0"/>
          <w:marRight w:val="0"/>
          <w:marTop w:val="0"/>
          <w:marBottom w:val="0"/>
          <w:divBdr>
            <w:top w:val="none" w:sz="0" w:space="0" w:color="auto"/>
            <w:left w:val="none" w:sz="0" w:space="0" w:color="auto"/>
            <w:bottom w:val="none" w:sz="0" w:space="0" w:color="auto"/>
            <w:right w:val="none" w:sz="0" w:space="0" w:color="auto"/>
          </w:divBdr>
        </w:div>
        <w:div w:id="1985546237">
          <w:marLeft w:val="0"/>
          <w:marRight w:val="0"/>
          <w:marTop w:val="0"/>
          <w:marBottom w:val="0"/>
          <w:divBdr>
            <w:top w:val="none" w:sz="0" w:space="0" w:color="auto"/>
            <w:left w:val="none" w:sz="0" w:space="0" w:color="auto"/>
            <w:bottom w:val="none" w:sz="0" w:space="0" w:color="auto"/>
            <w:right w:val="none" w:sz="0" w:space="0" w:color="auto"/>
          </w:divBdr>
        </w:div>
        <w:div w:id="1698190884">
          <w:marLeft w:val="0"/>
          <w:marRight w:val="0"/>
          <w:marTop w:val="0"/>
          <w:marBottom w:val="0"/>
          <w:divBdr>
            <w:top w:val="none" w:sz="0" w:space="0" w:color="auto"/>
            <w:left w:val="none" w:sz="0" w:space="0" w:color="auto"/>
            <w:bottom w:val="none" w:sz="0" w:space="0" w:color="auto"/>
            <w:right w:val="none" w:sz="0" w:space="0" w:color="auto"/>
          </w:divBdr>
        </w:div>
        <w:div w:id="509832856">
          <w:marLeft w:val="0"/>
          <w:marRight w:val="0"/>
          <w:marTop w:val="0"/>
          <w:marBottom w:val="0"/>
          <w:divBdr>
            <w:top w:val="none" w:sz="0" w:space="0" w:color="auto"/>
            <w:left w:val="none" w:sz="0" w:space="0" w:color="auto"/>
            <w:bottom w:val="none" w:sz="0" w:space="0" w:color="auto"/>
            <w:right w:val="none" w:sz="0" w:space="0" w:color="auto"/>
          </w:divBdr>
        </w:div>
        <w:div w:id="2101442700">
          <w:marLeft w:val="0"/>
          <w:marRight w:val="0"/>
          <w:marTop w:val="0"/>
          <w:marBottom w:val="0"/>
          <w:divBdr>
            <w:top w:val="none" w:sz="0" w:space="0" w:color="auto"/>
            <w:left w:val="none" w:sz="0" w:space="0" w:color="auto"/>
            <w:bottom w:val="none" w:sz="0" w:space="0" w:color="auto"/>
            <w:right w:val="none" w:sz="0" w:space="0" w:color="auto"/>
          </w:divBdr>
        </w:div>
        <w:div w:id="2039695868">
          <w:marLeft w:val="0"/>
          <w:marRight w:val="0"/>
          <w:marTop w:val="0"/>
          <w:marBottom w:val="0"/>
          <w:divBdr>
            <w:top w:val="none" w:sz="0" w:space="0" w:color="auto"/>
            <w:left w:val="none" w:sz="0" w:space="0" w:color="auto"/>
            <w:bottom w:val="none" w:sz="0" w:space="0" w:color="auto"/>
            <w:right w:val="none" w:sz="0" w:space="0" w:color="auto"/>
          </w:divBdr>
        </w:div>
        <w:div w:id="238289826">
          <w:marLeft w:val="0"/>
          <w:marRight w:val="0"/>
          <w:marTop w:val="0"/>
          <w:marBottom w:val="0"/>
          <w:divBdr>
            <w:top w:val="none" w:sz="0" w:space="0" w:color="auto"/>
            <w:left w:val="none" w:sz="0" w:space="0" w:color="auto"/>
            <w:bottom w:val="none" w:sz="0" w:space="0" w:color="auto"/>
            <w:right w:val="none" w:sz="0" w:space="0" w:color="auto"/>
          </w:divBdr>
        </w:div>
        <w:div w:id="1234198308">
          <w:marLeft w:val="0"/>
          <w:marRight w:val="0"/>
          <w:marTop w:val="0"/>
          <w:marBottom w:val="0"/>
          <w:divBdr>
            <w:top w:val="none" w:sz="0" w:space="0" w:color="auto"/>
            <w:left w:val="none" w:sz="0" w:space="0" w:color="auto"/>
            <w:bottom w:val="none" w:sz="0" w:space="0" w:color="auto"/>
            <w:right w:val="none" w:sz="0" w:space="0" w:color="auto"/>
          </w:divBdr>
        </w:div>
        <w:div w:id="1459185887">
          <w:marLeft w:val="0"/>
          <w:marRight w:val="0"/>
          <w:marTop w:val="0"/>
          <w:marBottom w:val="0"/>
          <w:divBdr>
            <w:top w:val="none" w:sz="0" w:space="0" w:color="auto"/>
            <w:left w:val="none" w:sz="0" w:space="0" w:color="auto"/>
            <w:bottom w:val="none" w:sz="0" w:space="0" w:color="auto"/>
            <w:right w:val="none" w:sz="0" w:space="0" w:color="auto"/>
          </w:divBdr>
        </w:div>
        <w:div w:id="406266885">
          <w:marLeft w:val="0"/>
          <w:marRight w:val="0"/>
          <w:marTop w:val="0"/>
          <w:marBottom w:val="0"/>
          <w:divBdr>
            <w:top w:val="none" w:sz="0" w:space="0" w:color="auto"/>
            <w:left w:val="none" w:sz="0" w:space="0" w:color="auto"/>
            <w:bottom w:val="none" w:sz="0" w:space="0" w:color="auto"/>
            <w:right w:val="none" w:sz="0" w:space="0" w:color="auto"/>
          </w:divBdr>
        </w:div>
        <w:div w:id="906767593">
          <w:marLeft w:val="0"/>
          <w:marRight w:val="0"/>
          <w:marTop w:val="0"/>
          <w:marBottom w:val="0"/>
          <w:divBdr>
            <w:top w:val="none" w:sz="0" w:space="0" w:color="auto"/>
            <w:left w:val="none" w:sz="0" w:space="0" w:color="auto"/>
            <w:bottom w:val="none" w:sz="0" w:space="0" w:color="auto"/>
            <w:right w:val="none" w:sz="0" w:space="0" w:color="auto"/>
          </w:divBdr>
        </w:div>
        <w:div w:id="1496187676">
          <w:marLeft w:val="0"/>
          <w:marRight w:val="0"/>
          <w:marTop w:val="0"/>
          <w:marBottom w:val="0"/>
          <w:divBdr>
            <w:top w:val="none" w:sz="0" w:space="0" w:color="auto"/>
            <w:left w:val="none" w:sz="0" w:space="0" w:color="auto"/>
            <w:bottom w:val="none" w:sz="0" w:space="0" w:color="auto"/>
            <w:right w:val="none" w:sz="0" w:space="0" w:color="auto"/>
          </w:divBdr>
        </w:div>
        <w:div w:id="2110612090">
          <w:marLeft w:val="0"/>
          <w:marRight w:val="0"/>
          <w:marTop w:val="0"/>
          <w:marBottom w:val="0"/>
          <w:divBdr>
            <w:top w:val="none" w:sz="0" w:space="0" w:color="auto"/>
            <w:left w:val="none" w:sz="0" w:space="0" w:color="auto"/>
            <w:bottom w:val="none" w:sz="0" w:space="0" w:color="auto"/>
            <w:right w:val="none" w:sz="0" w:space="0" w:color="auto"/>
          </w:divBdr>
        </w:div>
        <w:div w:id="1293706710">
          <w:marLeft w:val="0"/>
          <w:marRight w:val="0"/>
          <w:marTop w:val="0"/>
          <w:marBottom w:val="0"/>
          <w:divBdr>
            <w:top w:val="none" w:sz="0" w:space="0" w:color="auto"/>
            <w:left w:val="none" w:sz="0" w:space="0" w:color="auto"/>
            <w:bottom w:val="none" w:sz="0" w:space="0" w:color="auto"/>
            <w:right w:val="none" w:sz="0" w:space="0" w:color="auto"/>
          </w:divBdr>
        </w:div>
        <w:div w:id="2071340250">
          <w:marLeft w:val="0"/>
          <w:marRight w:val="0"/>
          <w:marTop w:val="0"/>
          <w:marBottom w:val="0"/>
          <w:divBdr>
            <w:top w:val="none" w:sz="0" w:space="0" w:color="auto"/>
            <w:left w:val="none" w:sz="0" w:space="0" w:color="auto"/>
            <w:bottom w:val="none" w:sz="0" w:space="0" w:color="auto"/>
            <w:right w:val="none" w:sz="0" w:space="0" w:color="auto"/>
          </w:divBdr>
        </w:div>
        <w:div w:id="1650210598">
          <w:marLeft w:val="0"/>
          <w:marRight w:val="0"/>
          <w:marTop w:val="0"/>
          <w:marBottom w:val="0"/>
          <w:divBdr>
            <w:top w:val="none" w:sz="0" w:space="0" w:color="auto"/>
            <w:left w:val="none" w:sz="0" w:space="0" w:color="auto"/>
            <w:bottom w:val="none" w:sz="0" w:space="0" w:color="auto"/>
            <w:right w:val="none" w:sz="0" w:space="0" w:color="auto"/>
          </w:divBdr>
        </w:div>
        <w:div w:id="1733428257">
          <w:marLeft w:val="0"/>
          <w:marRight w:val="0"/>
          <w:marTop w:val="0"/>
          <w:marBottom w:val="0"/>
          <w:divBdr>
            <w:top w:val="none" w:sz="0" w:space="0" w:color="auto"/>
            <w:left w:val="none" w:sz="0" w:space="0" w:color="auto"/>
            <w:bottom w:val="none" w:sz="0" w:space="0" w:color="auto"/>
            <w:right w:val="none" w:sz="0" w:space="0" w:color="auto"/>
          </w:divBdr>
        </w:div>
        <w:div w:id="877283042">
          <w:marLeft w:val="0"/>
          <w:marRight w:val="0"/>
          <w:marTop w:val="0"/>
          <w:marBottom w:val="0"/>
          <w:divBdr>
            <w:top w:val="none" w:sz="0" w:space="0" w:color="auto"/>
            <w:left w:val="none" w:sz="0" w:space="0" w:color="auto"/>
            <w:bottom w:val="none" w:sz="0" w:space="0" w:color="auto"/>
            <w:right w:val="none" w:sz="0" w:space="0" w:color="auto"/>
          </w:divBdr>
        </w:div>
        <w:div w:id="897396561">
          <w:marLeft w:val="0"/>
          <w:marRight w:val="0"/>
          <w:marTop w:val="0"/>
          <w:marBottom w:val="0"/>
          <w:divBdr>
            <w:top w:val="none" w:sz="0" w:space="0" w:color="auto"/>
            <w:left w:val="none" w:sz="0" w:space="0" w:color="auto"/>
            <w:bottom w:val="none" w:sz="0" w:space="0" w:color="auto"/>
            <w:right w:val="none" w:sz="0" w:space="0" w:color="auto"/>
          </w:divBdr>
        </w:div>
        <w:div w:id="1110860793">
          <w:marLeft w:val="0"/>
          <w:marRight w:val="0"/>
          <w:marTop w:val="0"/>
          <w:marBottom w:val="0"/>
          <w:divBdr>
            <w:top w:val="none" w:sz="0" w:space="0" w:color="auto"/>
            <w:left w:val="none" w:sz="0" w:space="0" w:color="auto"/>
            <w:bottom w:val="none" w:sz="0" w:space="0" w:color="auto"/>
            <w:right w:val="none" w:sz="0" w:space="0" w:color="auto"/>
          </w:divBdr>
        </w:div>
        <w:div w:id="74977537">
          <w:marLeft w:val="0"/>
          <w:marRight w:val="0"/>
          <w:marTop w:val="0"/>
          <w:marBottom w:val="0"/>
          <w:divBdr>
            <w:top w:val="none" w:sz="0" w:space="0" w:color="auto"/>
            <w:left w:val="none" w:sz="0" w:space="0" w:color="auto"/>
            <w:bottom w:val="none" w:sz="0" w:space="0" w:color="auto"/>
            <w:right w:val="none" w:sz="0" w:space="0" w:color="auto"/>
          </w:divBdr>
        </w:div>
        <w:div w:id="315383541">
          <w:marLeft w:val="0"/>
          <w:marRight w:val="0"/>
          <w:marTop w:val="0"/>
          <w:marBottom w:val="0"/>
          <w:divBdr>
            <w:top w:val="none" w:sz="0" w:space="0" w:color="auto"/>
            <w:left w:val="none" w:sz="0" w:space="0" w:color="auto"/>
            <w:bottom w:val="none" w:sz="0" w:space="0" w:color="auto"/>
            <w:right w:val="none" w:sz="0" w:space="0" w:color="auto"/>
          </w:divBdr>
        </w:div>
        <w:div w:id="1759281140">
          <w:marLeft w:val="0"/>
          <w:marRight w:val="0"/>
          <w:marTop w:val="0"/>
          <w:marBottom w:val="0"/>
          <w:divBdr>
            <w:top w:val="none" w:sz="0" w:space="0" w:color="auto"/>
            <w:left w:val="none" w:sz="0" w:space="0" w:color="auto"/>
            <w:bottom w:val="none" w:sz="0" w:space="0" w:color="auto"/>
            <w:right w:val="none" w:sz="0" w:space="0" w:color="auto"/>
          </w:divBdr>
        </w:div>
        <w:div w:id="517697017">
          <w:marLeft w:val="0"/>
          <w:marRight w:val="0"/>
          <w:marTop w:val="0"/>
          <w:marBottom w:val="0"/>
          <w:divBdr>
            <w:top w:val="none" w:sz="0" w:space="0" w:color="auto"/>
            <w:left w:val="none" w:sz="0" w:space="0" w:color="auto"/>
            <w:bottom w:val="none" w:sz="0" w:space="0" w:color="auto"/>
            <w:right w:val="none" w:sz="0" w:space="0" w:color="auto"/>
          </w:divBdr>
        </w:div>
        <w:div w:id="1629975261">
          <w:marLeft w:val="0"/>
          <w:marRight w:val="0"/>
          <w:marTop w:val="0"/>
          <w:marBottom w:val="0"/>
          <w:divBdr>
            <w:top w:val="none" w:sz="0" w:space="0" w:color="auto"/>
            <w:left w:val="none" w:sz="0" w:space="0" w:color="auto"/>
            <w:bottom w:val="none" w:sz="0" w:space="0" w:color="auto"/>
            <w:right w:val="none" w:sz="0" w:space="0" w:color="auto"/>
          </w:divBdr>
        </w:div>
        <w:div w:id="1560894398">
          <w:marLeft w:val="0"/>
          <w:marRight w:val="0"/>
          <w:marTop w:val="0"/>
          <w:marBottom w:val="0"/>
          <w:divBdr>
            <w:top w:val="none" w:sz="0" w:space="0" w:color="auto"/>
            <w:left w:val="none" w:sz="0" w:space="0" w:color="auto"/>
            <w:bottom w:val="none" w:sz="0" w:space="0" w:color="auto"/>
            <w:right w:val="none" w:sz="0" w:space="0" w:color="auto"/>
          </w:divBdr>
        </w:div>
        <w:div w:id="827674203">
          <w:marLeft w:val="0"/>
          <w:marRight w:val="0"/>
          <w:marTop w:val="0"/>
          <w:marBottom w:val="0"/>
          <w:divBdr>
            <w:top w:val="none" w:sz="0" w:space="0" w:color="auto"/>
            <w:left w:val="none" w:sz="0" w:space="0" w:color="auto"/>
            <w:bottom w:val="none" w:sz="0" w:space="0" w:color="auto"/>
            <w:right w:val="none" w:sz="0" w:space="0" w:color="auto"/>
          </w:divBdr>
        </w:div>
        <w:div w:id="12389693">
          <w:marLeft w:val="0"/>
          <w:marRight w:val="0"/>
          <w:marTop w:val="0"/>
          <w:marBottom w:val="0"/>
          <w:divBdr>
            <w:top w:val="none" w:sz="0" w:space="0" w:color="auto"/>
            <w:left w:val="none" w:sz="0" w:space="0" w:color="auto"/>
            <w:bottom w:val="none" w:sz="0" w:space="0" w:color="auto"/>
            <w:right w:val="none" w:sz="0" w:space="0" w:color="auto"/>
          </w:divBdr>
        </w:div>
        <w:div w:id="216742813">
          <w:marLeft w:val="0"/>
          <w:marRight w:val="0"/>
          <w:marTop w:val="0"/>
          <w:marBottom w:val="0"/>
          <w:divBdr>
            <w:top w:val="none" w:sz="0" w:space="0" w:color="auto"/>
            <w:left w:val="none" w:sz="0" w:space="0" w:color="auto"/>
            <w:bottom w:val="none" w:sz="0" w:space="0" w:color="auto"/>
            <w:right w:val="none" w:sz="0" w:space="0" w:color="auto"/>
          </w:divBdr>
        </w:div>
        <w:div w:id="429932179">
          <w:marLeft w:val="0"/>
          <w:marRight w:val="0"/>
          <w:marTop w:val="0"/>
          <w:marBottom w:val="0"/>
          <w:divBdr>
            <w:top w:val="none" w:sz="0" w:space="0" w:color="auto"/>
            <w:left w:val="none" w:sz="0" w:space="0" w:color="auto"/>
            <w:bottom w:val="none" w:sz="0" w:space="0" w:color="auto"/>
            <w:right w:val="none" w:sz="0" w:space="0" w:color="auto"/>
          </w:divBdr>
        </w:div>
        <w:div w:id="2023166973">
          <w:marLeft w:val="0"/>
          <w:marRight w:val="0"/>
          <w:marTop w:val="0"/>
          <w:marBottom w:val="0"/>
          <w:divBdr>
            <w:top w:val="none" w:sz="0" w:space="0" w:color="auto"/>
            <w:left w:val="none" w:sz="0" w:space="0" w:color="auto"/>
            <w:bottom w:val="none" w:sz="0" w:space="0" w:color="auto"/>
            <w:right w:val="none" w:sz="0" w:space="0" w:color="auto"/>
          </w:divBdr>
        </w:div>
        <w:div w:id="1910723345">
          <w:marLeft w:val="0"/>
          <w:marRight w:val="0"/>
          <w:marTop w:val="0"/>
          <w:marBottom w:val="0"/>
          <w:divBdr>
            <w:top w:val="none" w:sz="0" w:space="0" w:color="auto"/>
            <w:left w:val="none" w:sz="0" w:space="0" w:color="auto"/>
            <w:bottom w:val="none" w:sz="0" w:space="0" w:color="auto"/>
            <w:right w:val="none" w:sz="0" w:space="0" w:color="auto"/>
          </w:divBdr>
        </w:div>
        <w:div w:id="1720207440">
          <w:marLeft w:val="0"/>
          <w:marRight w:val="0"/>
          <w:marTop w:val="0"/>
          <w:marBottom w:val="0"/>
          <w:divBdr>
            <w:top w:val="none" w:sz="0" w:space="0" w:color="auto"/>
            <w:left w:val="none" w:sz="0" w:space="0" w:color="auto"/>
            <w:bottom w:val="none" w:sz="0" w:space="0" w:color="auto"/>
            <w:right w:val="none" w:sz="0" w:space="0" w:color="auto"/>
          </w:divBdr>
        </w:div>
        <w:div w:id="1610965449">
          <w:marLeft w:val="0"/>
          <w:marRight w:val="0"/>
          <w:marTop w:val="0"/>
          <w:marBottom w:val="0"/>
          <w:divBdr>
            <w:top w:val="none" w:sz="0" w:space="0" w:color="auto"/>
            <w:left w:val="none" w:sz="0" w:space="0" w:color="auto"/>
            <w:bottom w:val="none" w:sz="0" w:space="0" w:color="auto"/>
            <w:right w:val="none" w:sz="0" w:space="0" w:color="auto"/>
          </w:divBdr>
        </w:div>
        <w:div w:id="1545294904">
          <w:marLeft w:val="0"/>
          <w:marRight w:val="0"/>
          <w:marTop w:val="0"/>
          <w:marBottom w:val="0"/>
          <w:divBdr>
            <w:top w:val="none" w:sz="0" w:space="0" w:color="auto"/>
            <w:left w:val="none" w:sz="0" w:space="0" w:color="auto"/>
            <w:bottom w:val="none" w:sz="0" w:space="0" w:color="auto"/>
            <w:right w:val="none" w:sz="0" w:space="0" w:color="auto"/>
          </w:divBdr>
        </w:div>
        <w:div w:id="1655839515">
          <w:marLeft w:val="0"/>
          <w:marRight w:val="0"/>
          <w:marTop w:val="0"/>
          <w:marBottom w:val="0"/>
          <w:divBdr>
            <w:top w:val="none" w:sz="0" w:space="0" w:color="auto"/>
            <w:left w:val="none" w:sz="0" w:space="0" w:color="auto"/>
            <w:bottom w:val="none" w:sz="0" w:space="0" w:color="auto"/>
            <w:right w:val="none" w:sz="0" w:space="0" w:color="auto"/>
          </w:divBdr>
        </w:div>
        <w:div w:id="1740204726">
          <w:marLeft w:val="0"/>
          <w:marRight w:val="0"/>
          <w:marTop w:val="0"/>
          <w:marBottom w:val="0"/>
          <w:divBdr>
            <w:top w:val="none" w:sz="0" w:space="0" w:color="auto"/>
            <w:left w:val="none" w:sz="0" w:space="0" w:color="auto"/>
            <w:bottom w:val="none" w:sz="0" w:space="0" w:color="auto"/>
            <w:right w:val="none" w:sz="0" w:space="0" w:color="auto"/>
          </w:divBdr>
        </w:div>
        <w:div w:id="627511368">
          <w:marLeft w:val="0"/>
          <w:marRight w:val="0"/>
          <w:marTop w:val="0"/>
          <w:marBottom w:val="0"/>
          <w:divBdr>
            <w:top w:val="none" w:sz="0" w:space="0" w:color="auto"/>
            <w:left w:val="none" w:sz="0" w:space="0" w:color="auto"/>
            <w:bottom w:val="none" w:sz="0" w:space="0" w:color="auto"/>
            <w:right w:val="none" w:sz="0" w:space="0" w:color="auto"/>
          </w:divBdr>
        </w:div>
        <w:div w:id="663162407">
          <w:marLeft w:val="0"/>
          <w:marRight w:val="0"/>
          <w:marTop w:val="0"/>
          <w:marBottom w:val="0"/>
          <w:divBdr>
            <w:top w:val="none" w:sz="0" w:space="0" w:color="auto"/>
            <w:left w:val="none" w:sz="0" w:space="0" w:color="auto"/>
            <w:bottom w:val="none" w:sz="0" w:space="0" w:color="auto"/>
            <w:right w:val="none" w:sz="0" w:space="0" w:color="auto"/>
          </w:divBdr>
        </w:div>
        <w:div w:id="658776872">
          <w:marLeft w:val="0"/>
          <w:marRight w:val="0"/>
          <w:marTop w:val="0"/>
          <w:marBottom w:val="0"/>
          <w:divBdr>
            <w:top w:val="none" w:sz="0" w:space="0" w:color="auto"/>
            <w:left w:val="none" w:sz="0" w:space="0" w:color="auto"/>
            <w:bottom w:val="none" w:sz="0" w:space="0" w:color="auto"/>
            <w:right w:val="none" w:sz="0" w:space="0" w:color="auto"/>
          </w:divBdr>
        </w:div>
        <w:div w:id="1986861145">
          <w:marLeft w:val="0"/>
          <w:marRight w:val="0"/>
          <w:marTop w:val="0"/>
          <w:marBottom w:val="0"/>
          <w:divBdr>
            <w:top w:val="none" w:sz="0" w:space="0" w:color="auto"/>
            <w:left w:val="none" w:sz="0" w:space="0" w:color="auto"/>
            <w:bottom w:val="none" w:sz="0" w:space="0" w:color="auto"/>
            <w:right w:val="none" w:sz="0" w:space="0" w:color="auto"/>
          </w:divBdr>
        </w:div>
        <w:div w:id="1367950224">
          <w:marLeft w:val="0"/>
          <w:marRight w:val="0"/>
          <w:marTop w:val="0"/>
          <w:marBottom w:val="0"/>
          <w:divBdr>
            <w:top w:val="none" w:sz="0" w:space="0" w:color="auto"/>
            <w:left w:val="none" w:sz="0" w:space="0" w:color="auto"/>
            <w:bottom w:val="none" w:sz="0" w:space="0" w:color="auto"/>
            <w:right w:val="none" w:sz="0" w:space="0" w:color="auto"/>
          </w:divBdr>
        </w:div>
        <w:div w:id="787896387">
          <w:marLeft w:val="0"/>
          <w:marRight w:val="0"/>
          <w:marTop w:val="0"/>
          <w:marBottom w:val="0"/>
          <w:divBdr>
            <w:top w:val="none" w:sz="0" w:space="0" w:color="auto"/>
            <w:left w:val="none" w:sz="0" w:space="0" w:color="auto"/>
            <w:bottom w:val="none" w:sz="0" w:space="0" w:color="auto"/>
            <w:right w:val="none" w:sz="0" w:space="0" w:color="auto"/>
          </w:divBdr>
        </w:div>
        <w:div w:id="1617256641">
          <w:marLeft w:val="0"/>
          <w:marRight w:val="0"/>
          <w:marTop w:val="0"/>
          <w:marBottom w:val="0"/>
          <w:divBdr>
            <w:top w:val="none" w:sz="0" w:space="0" w:color="auto"/>
            <w:left w:val="none" w:sz="0" w:space="0" w:color="auto"/>
            <w:bottom w:val="none" w:sz="0" w:space="0" w:color="auto"/>
            <w:right w:val="none" w:sz="0" w:space="0" w:color="auto"/>
          </w:divBdr>
        </w:div>
        <w:div w:id="1154416810">
          <w:marLeft w:val="0"/>
          <w:marRight w:val="0"/>
          <w:marTop w:val="0"/>
          <w:marBottom w:val="0"/>
          <w:divBdr>
            <w:top w:val="none" w:sz="0" w:space="0" w:color="auto"/>
            <w:left w:val="none" w:sz="0" w:space="0" w:color="auto"/>
            <w:bottom w:val="none" w:sz="0" w:space="0" w:color="auto"/>
            <w:right w:val="none" w:sz="0" w:space="0" w:color="auto"/>
          </w:divBdr>
        </w:div>
        <w:div w:id="512494649">
          <w:marLeft w:val="0"/>
          <w:marRight w:val="0"/>
          <w:marTop w:val="0"/>
          <w:marBottom w:val="0"/>
          <w:divBdr>
            <w:top w:val="none" w:sz="0" w:space="0" w:color="auto"/>
            <w:left w:val="none" w:sz="0" w:space="0" w:color="auto"/>
            <w:bottom w:val="none" w:sz="0" w:space="0" w:color="auto"/>
            <w:right w:val="none" w:sz="0" w:space="0" w:color="auto"/>
          </w:divBdr>
        </w:div>
        <w:div w:id="1553075621">
          <w:marLeft w:val="0"/>
          <w:marRight w:val="0"/>
          <w:marTop w:val="0"/>
          <w:marBottom w:val="0"/>
          <w:divBdr>
            <w:top w:val="none" w:sz="0" w:space="0" w:color="auto"/>
            <w:left w:val="none" w:sz="0" w:space="0" w:color="auto"/>
            <w:bottom w:val="none" w:sz="0" w:space="0" w:color="auto"/>
            <w:right w:val="none" w:sz="0" w:space="0" w:color="auto"/>
          </w:divBdr>
        </w:div>
        <w:div w:id="1133601172">
          <w:marLeft w:val="0"/>
          <w:marRight w:val="0"/>
          <w:marTop w:val="0"/>
          <w:marBottom w:val="0"/>
          <w:divBdr>
            <w:top w:val="none" w:sz="0" w:space="0" w:color="auto"/>
            <w:left w:val="none" w:sz="0" w:space="0" w:color="auto"/>
            <w:bottom w:val="none" w:sz="0" w:space="0" w:color="auto"/>
            <w:right w:val="none" w:sz="0" w:space="0" w:color="auto"/>
          </w:divBdr>
        </w:div>
        <w:div w:id="2123301718">
          <w:marLeft w:val="0"/>
          <w:marRight w:val="0"/>
          <w:marTop w:val="0"/>
          <w:marBottom w:val="0"/>
          <w:divBdr>
            <w:top w:val="none" w:sz="0" w:space="0" w:color="auto"/>
            <w:left w:val="none" w:sz="0" w:space="0" w:color="auto"/>
            <w:bottom w:val="none" w:sz="0" w:space="0" w:color="auto"/>
            <w:right w:val="none" w:sz="0" w:space="0" w:color="auto"/>
          </w:divBdr>
        </w:div>
        <w:div w:id="382287721">
          <w:marLeft w:val="0"/>
          <w:marRight w:val="0"/>
          <w:marTop w:val="0"/>
          <w:marBottom w:val="0"/>
          <w:divBdr>
            <w:top w:val="none" w:sz="0" w:space="0" w:color="auto"/>
            <w:left w:val="none" w:sz="0" w:space="0" w:color="auto"/>
            <w:bottom w:val="none" w:sz="0" w:space="0" w:color="auto"/>
            <w:right w:val="none" w:sz="0" w:space="0" w:color="auto"/>
          </w:divBdr>
        </w:div>
        <w:div w:id="793988648">
          <w:marLeft w:val="0"/>
          <w:marRight w:val="0"/>
          <w:marTop w:val="0"/>
          <w:marBottom w:val="0"/>
          <w:divBdr>
            <w:top w:val="none" w:sz="0" w:space="0" w:color="auto"/>
            <w:left w:val="none" w:sz="0" w:space="0" w:color="auto"/>
            <w:bottom w:val="none" w:sz="0" w:space="0" w:color="auto"/>
            <w:right w:val="none" w:sz="0" w:space="0" w:color="auto"/>
          </w:divBdr>
        </w:div>
        <w:div w:id="12463830">
          <w:marLeft w:val="0"/>
          <w:marRight w:val="0"/>
          <w:marTop w:val="0"/>
          <w:marBottom w:val="0"/>
          <w:divBdr>
            <w:top w:val="none" w:sz="0" w:space="0" w:color="auto"/>
            <w:left w:val="none" w:sz="0" w:space="0" w:color="auto"/>
            <w:bottom w:val="none" w:sz="0" w:space="0" w:color="auto"/>
            <w:right w:val="none" w:sz="0" w:space="0" w:color="auto"/>
          </w:divBdr>
        </w:div>
        <w:div w:id="1823233336">
          <w:marLeft w:val="0"/>
          <w:marRight w:val="0"/>
          <w:marTop w:val="0"/>
          <w:marBottom w:val="0"/>
          <w:divBdr>
            <w:top w:val="none" w:sz="0" w:space="0" w:color="auto"/>
            <w:left w:val="none" w:sz="0" w:space="0" w:color="auto"/>
            <w:bottom w:val="none" w:sz="0" w:space="0" w:color="auto"/>
            <w:right w:val="none" w:sz="0" w:space="0" w:color="auto"/>
          </w:divBdr>
        </w:div>
        <w:div w:id="1844316947">
          <w:marLeft w:val="0"/>
          <w:marRight w:val="0"/>
          <w:marTop w:val="0"/>
          <w:marBottom w:val="0"/>
          <w:divBdr>
            <w:top w:val="none" w:sz="0" w:space="0" w:color="auto"/>
            <w:left w:val="none" w:sz="0" w:space="0" w:color="auto"/>
            <w:bottom w:val="none" w:sz="0" w:space="0" w:color="auto"/>
            <w:right w:val="none" w:sz="0" w:space="0" w:color="auto"/>
          </w:divBdr>
        </w:div>
        <w:div w:id="2023044957">
          <w:marLeft w:val="0"/>
          <w:marRight w:val="0"/>
          <w:marTop w:val="0"/>
          <w:marBottom w:val="0"/>
          <w:divBdr>
            <w:top w:val="none" w:sz="0" w:space="0" w:color="auto"/>
            <w:left w:val="none" w:sz="0" w:space="0" w:color="auto"/>
            <w:bottom w:val="none" w:sz="0" w:space="0" w:color="auto"/>
            <w:right w:val="none" w:sz="0" w:space="0" w:color="auto"/>
          </w:divBdr>
        </w:div>
        <w:div w:id="478765531">
          <w:marLeft w:val="0"/>
          <w:marRight w:val="0"/>
          <w:marTop w:val="0"/>
          <w:marBottom w:val="0"/>
          <w:divBdr>
            <w:top w:val="none" w:sz="0" w:space="0" w:color="auto"/>
            <w:left w:val="none" w:sz="0" w:space="0" w:color="auto"/>
            <w:bottom w:val="none" w:sz="0" w:space="0" w:color="auto"/>
            <w:right w:val="none" w:sz="0" w:space="0" w:color="auto"/>
          </w:divBdr>
        </w:div>
        <w:div w:id="1167399737">
          <w:marLeft w:val="0"/>
          <w:marRight w:val="0"/>
          <w:marTop w:val="0"/>
          <w:marBottom w:val="0"/>
          <w:divBdr>
            <w:top w:val="none" w:sz="0" w:space="0" w:color="auto"/>
            <w:left w:val="none" w:sz="0" w:space="0" w:color="auto"/>
            <w:bottom w:val="none" w:sz="0" w:space="0" w:color="auto"/>
            <w:right w:val="none" w:sz="0" w:space="0" w:color="auto"/>
          </w:divBdr>
        </w:div>
        <w:div w:id="692152343">
          <w:marLeft w:val="0"/>
          <w:marRight w:val="0"/>
          <w:marTop w:val="0"/>
          <w:marBottom w:val="0"/>
          <w:divBdr>
            <w:top w:val="none" w:sz="0" w:space="0" w:color="auto"/>
            <w:left w:val="none" w:sz="0" w:space="0" w:color="auto"/>
            <w:bottom w:val="none" w:sz="0" w:space="0" w:color="auto"/>
            <w:right w:val="none" w:sz="0" w:space="0" w:color="auto"/>
          </w:divBdr>
        </w:div>
        <w:div w:id="1271938377">
          <w:marLeft w:val="0"/>
          <w:marRight w:val="0"/>
          <w:marTop w:val="0"/>
          <w:marBottom w:val="0"/>
          <w:divBdr>
            <w:top w:val="none" w:sz="0" w:space="0" w:color="auto"/>
            <w:left w:val="none" w:sz="0" w:space="0" w:color="auto"/>
            <w:bottom w:val="none" w:sz="0" w:space="0" w:color="auto"/>
            <w:right w:val="none" w:sz="0" w:space="0" w:color="auto"/>
          </w:divBdr>
        </w:div>
        <w:div w:id="916063005">
          <w:marLeft w:val="0"/>
          <w:marRight w:val="0"/>
          <w:marTop w:val="0"/>
          <w:marBottom w:val="0"/>
          <w:divBdr>
            <w:top w:val="none" w:sz="0" w:space="0" w:color="auto"/>
            <w:left w:val="none" w:sz="0" w:space="0" w:color="auto"/>
            <w:bottom w:val="none" w:sz="0" w:space="0" w:color="auto"/>
            <w:right w:val="none" w:sz="0" w:space="0" w:color="auto"/>
          </w:divBdr>
        </w:div>
        <w:div w:id="1500462886">
          <w:marLeft w:val="0"/>
          <w:marRight w:val="0"/>
          <w:marTop w:val="0"/>
          <w:marBottom w:val="0"/>
          <w:divBdr>
            <w:top w:val="none" w:sz="0" w:space="0" w:color="auto"/>
            <w:left w:val="none" w:sz="0" w:space="0" w:color="auto"/>
            <w:bottom w:val="none" w:sz="0" w:space="0" w:color="auto"/>
            <w:right w:val="none" w:sz="0" w:space="0" w:color="auto"/>
          </w:divBdr>
        </w:div>
        <w:div w:id="2072729519">
          <w:marLeft w:val="0"/>
          <w:marRight w:val="0"/>
          <w:marTop w:val="0"/>
          <w:marBottom w:val="0"/>
          <w:divBdr>
            <w:top w:val="none" w:sz="0" w:space="0" w:color="auto"/>
            <w:left w:val="none" w:sz="0" w:space="0" w:color="auto"/>
            <w:bottom w:val="none" w:sz="0" w:space="0" w:color="auto"/>
            <w:right w:val="none" w:sz="0" w:space="0" w:color="auto"/>
          </w:divBdr>
        </w:div>
        <w:div w:id="1948586555">
          <w:marLeft w:val="0"/>
          <w:marRight w:val="0"/>
          <w:marTop w:val="0"/>
          <w:marBottom w:val="0"/>
          <w:divBdr>
            <w:top w:val="none" w:sz="0" w:space="0" w:color="auto"/>
            <w:left w:val="none" w:sz="0" w:space="0" w:color="auto"/>
            <w:bottom w:val="none" w:sz="0" w:space="0" w:color="auto"/>
            <w:right w:val="none" w:sz="0" w:space="0" w:color="auto"/>
          </w:divBdr>
        </w:div>
        <w:div w:id="2003853852">
          <w:marLeft w:val="0"/>
          <w:marRight w:val="0"/>
          <w:marTop w:val="0"/>
          <w:marBottom w:val="0"/>
          <w:divBdr>
            <w:top w:val="none" w:sz="0" w:space="0" w:color="auto"/>
            <w:left w:val="none" w:sz="0" w:space="0" w:color="auto"/>
            <w:bottom w:val="none" w:sz="0" w:space="0" w:color="auto"/>
            <w:right w:val="none" w:sz="0" w:space="0" w:color="auto"/>
          </w:divBdr>
        </w:div>
        <w:div w:id="1969896538">
          <w:marLeft w:val="0"/>
          <w:marRight w:val="0"/>
          <w:marTop w:val="0"/>
          <w:marBottom w:val="0"/>
          <w:divBdr>
            <w:top w:val="none" w:sz="0" w:space="0" w:color="auto"/>
            <w:left w:val="none" w:sz="0" w:space="0" w:color="auto"/>
            <w:bottom w:val="none" w:sz="0" w:space="0" w:color="auto"/>
            <w:right w:val="none" w:sz="0" w:space="0" w:color="auto"/>
          </w:divBdr>
        </w:div>
        <w:div w:id="740061921">
          <w:marLeft w:val="0"/>
          <w:marRight w:val="0"/>
          <w:marTop w:val="0"/>
          <w:marBottom w:val="0"/>
          <w:divBdr>
            <w:top w:val="none" w:sz="0" w:space="0" w:color="auto"/>
            <w:left w:val="none" w:sz="0" w:space="0" w:color="auto"/>
            <w:bottom w:val="none" w:sz="0" w:space="0" w:color="auto"/>
            <w:right w:val="none" w:sz="0" w:space="0" w:color="auto"/>
          </w:divBdr>
        </w:div>
        <w:div w:id="744229700">
          <w:marLeft w:val="0"/>
          <w:marRight w:val="0"/>
          <w:marTop w:val="0"/>
          <w:marBottom w:val="0"/>
          <w:divBdr>
            <w:top w:val="none" w:sz="0" w:space="0" w:color="auto"/>
            <w:left w:val="none" w:sz="0" w:space="0" w:color="auto"/>
            <w:bottom w:val="none" w:sz="0" w:space="0" w:color="auto"/>
            <w:right w:val="none" w:sz="0" w:space="0" w:color="auto"/>
          </w:divBdr>
        </w:div>
        <w:div w:id="597063945">
          <w:marLeft w:val="0"/>
          <w:marRight w:val="0"/>
          <w:marTop w:val="0"/>
          <w:marBottom w:val="0"/>
          <w:divBdr>
            <w:top w:val="none" w:sz="0" w:space="0" w:color="auto"/>
            <w:left w:val="none" w:sz="0" w:space="0" w:color="auto"/>
            <w:bottom w:val="none" w:sz="0" w:space="0" w:color="auto"/>
            <w:right w:val="none" w:sz="0" w:space="0" w:color="auto"/>
          </w:divBdr>
        </w:div>
      </w:divsChild>
    </w:div>
    <w:div w:id="1927613252">
      <w:bodyDiv w:val="1"/>
      <w:marLeft w:val="0"/>
      <w:marRight w:val="0"/>
      <w:marTop w:val="0"/>
      <w:marBottom w:val="0"/>
      <w:divBdr>
        <w:top w:val="none" w:sz="0" w:space="0" w:color="auto"/>
        <w:left w:val="none" w:sz="0" w:space="0" w:color="auto"/>
        <w:bottom w:val="none" w:sz="0" w:space="0" w:color="auto"/>
        <w:right w:val="none" w:sz="0" w:space="0" w:color="auto"/>
      </w:divBdr>
    </w:div>
    <w:div w:id="1927809949">
      <w:bodyDiv w:val="1"/>
      <w:marLeft w:val="0"/>
      <w:marRight w:val="0"/>
      <w:marTop w:val="0"/>
      <w:marBottom w:val="0"/>
      <w:divBdr>
        <w:top w:val="none" w:sz="0" w:space="0" w:color="auto"/>
        <w:left w:val="none" w:sz="0" w:space="0" w:color="auto"/>
        <w:bottom w:val="none" w:sz="0" w:space="0" w:color="auto"/>
        <w:right w:val="none" w:sz="0" w:space="0" w:color="auto"/>
      </w:divBdr>
    </w:div>
    <w:div w:id="1927834733">
      <w:bodyDiv w:val="1"/>
      <w:marLeft w:val="0"/>
      <w:marRight w:val="0"/>
      <w:marTop w:val="0"/>
      <w:marBottom w:val="0"/>
      <w:divBdr>
        <w:top w:val="none" w:sz="0" w:space="0" w:color="auto"/>
        <w:left w:val="none" w:sz="0" w:space="0" w:color="auto"/>
        <w:bottom w:val="none" w:sz="0" w:space="0" w:color="auto"/>
        <w:right w:val="none" w:sz="0" w:space="0" w:color="auto"/>
      </w:divBdr>
    </w:div>
    <w:div w:id="1927837514">
      <w:bodyDiv w:val="1"/>
      <w:marLeft w:val="0"/>
      <w:marRight w:val="0"/>
      <w:marTop w:val="0"/>
      <w:marBottom w:val="0"/>
      <w:divBdr>
        <w:top w:val="none" w:sz="0" w:space="0" w:color="auto"/>
        <w:left w:val="none" w:sz="0" w:space="0" w:color="auto"/>
        <w:bottom w:val="none" w:sz="0" w:space="0" w:color="auto"/>
        <w:right w:val="none" w:sz="0" w:space="0" w:color="auto"/>
      </w:divBdr>
    </w:div>
    <w:div w:id="1928029189">
      <w:bodyDiv w:val="1"/>
      <w:marLeft w:val="0"/>
      <w:marRight w:val="0"/>
      <w:marTop w:val="0"/>
      <w:marBottom w:val="0"/>
      <w:divBdr>
        <w:top w:val="none" w:sz="0" w:space="0" w:color="auto"/>
        <w:left w:val="none" w:sz="0" w:space="0" w:color="auto"/>
        <w:bottom w:val="none" w:sz="0" w:space="0" w:color="auto"/>
        <w:right w:val="none" w:sz="0" w:space="0" w:color="auto"/>
      </w:divBdr>
    </w:div>
    <w:div w:id="1928030328">
      <w:bodyDiv w:val="1"/>
      <w:marLeft w:val="0"/>
      <w:marRight w:val="0"/>
      <w:marTop w:val="0"/>
      <w:marBottom w:val="0"/>
      <w:divBdr>
        <w:top w:val="none" w:sz="0" w:space="0" w:color="auto"/>
        <w:left w:val="none" w:sz="0" w:space="0" w:color="auto"/>
        <w:bottom w:val="none" w:sz="0" w:space="0" w:color="auto"/>
        <w:right w:val="none" w:sz="0" w:space="0" w:color="auto"/>
      </w:divBdr>
    </w:div>
    <w:div w:id="1928610155">
      <w:bodyDiv w:val="1"/>
      <w:marLeft w:val="0"/>
      <w:marRight w:val="0"/>
      <w:marTop w:val="0"/>
      <w:marBottom w:val="0"/>
      <w:divBdr>
        <w:top w:val="none" w:sz="0" w:space="0" w:color="auto"/>
        <w:left w:val="none" w:sz="0" w:space="0" w:color="auto"/>
        <w:bottom w:val="none" w:sz="0" w:space="0" w:color="auto"/>
        <w:right w:val="none" w:sz="0" w:space="0" w:color="auto"/>
      </w:divBdr>
    </w:div>
    <w:div w:id="1928735359">
      <w:bodyDiv w:val="1"/>
      <w:marLeft w:val="0"/>
      <w:marRight w:val="0"/>
      <w:marTop w:val="0"/>
      <w:marBottom w:val="0"/>
      <w:divBdr>
        <w:top w:val="none" w:sz="0" w:space="0" w:color="auto"/>
        <w:left w:val="none" w:sz="0" w:space="0" w:color="auto"/>
        <w:bottom w:val="none" w:sz="0" w:space="0" w:color="auto"/>
        <w:right w:val="none" w:sz="0" w:space="0" w:color="auto"/>
      </w:divBdr>
    </w:div>
    <w:div w:id="1928922389">
      <w:bodyDiv w:val="1"/>
      <w:marLeft w:val="0"/>
      <w:marRight w:val="0"/>
      <w:marTop w:val="0"/>
      <w:marBottom w:val="0"/>
      <w:divBdr>
        <w:top w:val="none" w:sz="0" w:space="0" w:color="auto"/>
        <w:left w:val="none" w:sz="0" w:space="0" w:color="auto"/>
        <w:bottom w:val="none" w:sz="0" w:space="0" w:color="auto"/>
        <w:right w:val="none" w:sz="0" w:space="0" w:color="auto"/>
      </w:divBdr>
    </w:div>
    <w:div w:id="1929190138">
      <w:bodyDiv w:val="1"/>
      <w:marLeft w:val="0"/>
      <w:marRight w:val="0"/>
      <w:marTop w:val="0"/>
      <w:marBottom w:val="0"/>
      <w:divBdr>
        <w:top w:val="none" w:sz="0" w:space="0" w:color="auto"/>
        <w:left w:val="none" w:sz="0" w:space="0" w:color="auto"/>
        <w:bottom w:val="none" w:sz="0" w:space="0" w:color="auto"/>
        <w:right w:val="none" w:sz="0" w:space="0" w:color="auto"/>
      </w:divBdr>
    </w:div>
    <w:div w:id="1929460346">
      <w:bodyDiv w:val="1"/>
      <w:marLeft w:val="0"/>
      <w:marRight w:val="0"/>
      <w:marTop w:val="0"/>
      <w:marBottom w:val="0"/>
      <w:divBdr>
        <w:top w:val="none" w:sz="0" w:space="0" w:color="auto"/>
        <w:left w:val="none" w:sz="0" w:space="0" w:color="auto"/>
        <w:bottom w:val="none" w:sz="0" w:space="0" w:color="auto"/>
        <w:right w:val="none" w:sz="0" w:space="0" w:color="auto"/>
      </w:divBdr>
    </w:div>
    <w:div w:id="1929726996">
      <w:bodyDiv w:val="1"/>
      <w:marLeft w:val="0"/>
      <w:marRight w:val="0"/>
      <w:marTop w:val="0"/>
      <w:marBottom w:val="0"/>
      <w:divBdr>
        <w:top w:val="none" w:sz="0" w:space="0" w:color="auto"/>
        <w:left w:val="none" w:sz="0" w:space="0" w:color="auto"/>
        <w:bottom w:val="none" w:sz="0" w:space="0" w:color="auto"/>
        <w:right w:val="none" w:sz="0" w:space="0" w:color="auto"/>
      </w:divBdr>
    </w:div>
    <w:div w:id="1930430202">
      <w:bodyDiv w:val="1"/>
      <w:marLeft w:val="0"/>
      <w:marRight w:val="0"/>
      <w:marTop w:val="0"/>
      <w:marBottom w:val="0"/>
      <w:divBdr>
        <w:top w:val="none" w:sz="0" w:space="0" w:color="auto"/>
        <w:left w:val="none" w:sz="0" w:space="0" w:color="auto"/>
        <w:bottom w:val="none" w:sz="0" w:space="0" w:color="auto"/>
        <w:right w:val="none" w:sz="0" w:space="0" w:color="auto"/>
      </w:divBdr>
    </w:div>
    <w:div w:id="1930577752">
      <w:bodyDiv w:val="1"/>
      <w:marLeft w:val="0"/>
      <w:marRight w:val="0"/>
      <w:marTop w:val="0"/>
      <w:marBottom w:val="0"/>
      <w:divBdr>
        <w:top w:val="none" w:sz="0" w:space="0" w:color="auto"/>
        <w:left w:val="none" w:sz="0" w:space="0" w:color="auto"/>
        <w:bottom w:val="none" w:sz="0" w:space="0" w:color="auto"/>
        <w:right w:val="none" w:sz="0" w:space="0" w:color="auto"/>
      </w:divBdr>
    </w:div>
    <w:div w:id="1931892408">
      <w:bodyDiv w:val="1"/>
      <w:marLeft w:val="0"/>
      <w:marRight w:val="0"/>
      <w:marTop w:val="0"/>
      <w:marBottom w:val="0"/>
      <w:divBdr>
        <w:top w:val="none" w:sz="0" w:space="0" w:color="auto"/>
        <w:left w:val="none" w:sz="0" w:space="0" w:color="auto"/>
        <w:bottom w:val="none" w:sz="0" w:space="0" w:color="auto"/>
        <w:right w:val="none" w:sz="0" w:space="0" w:color="auto"/>
      </w:divBdr>
    </w:div>
    <w:div w:id="1932004264">
      <w:bodyDiv w:val="1"/>
      <w:marLeft w:val="0"/>
      <w:marRight w:val="0"/>
      <w:marTop w:val="0"/>
      <w:marBottom w:val="0"/>
      <w:divBdr>
        <w:top w:val="none" w:sz="0" w:space="0" w:color="auto"/>
        <w:left w:val="none" w:sz="0" w:space="0" w:color="auto"/>
        <w:bottom w:val="none" w:sz="0" w:space="0" w:color="auto"/>
        <w:right w:val="none" w:sz="0" w:space="0" w:color="auto"/>
      </w:divBdr>
    </w:div>
    <w:div w:id="1932157542">
      <w:bodyDiv w:val="1"/>
      <w:marLeft w:val="0"/>
      <w:marRight w:val="0"/>
      <w:marTop w:val="0"/>
      <w:marBottom w:val="0"/>
      <w:divBdr>
        <w:top w:val="none" w:sz="0" w:space="0" w:color="auto"/>
        <w:left w:val="none" w:sz="0" w:space="0" w:color="auto"/>
        <w:bottom w:val="none" w:sz="0" w:space="0" w:color="auto"/>
        <w:right w:val="none" w:sz="0" w:space="0" w:color="auto"/>
      </w:divBdr>
    </w:div>
    <w:div w:id="1933003695">
      <w:bodyDiv w:val="1"/>
      <w:marLeft w:val="0"/>
      <w:marRight w:val="0"/>
      <w:marTop w:val="0"/>
      <w:marBottom w:val="0"/>
      <w:divBdr>
        <w:top w:val="none" w:sz="0" w:space="0" w:color="auto"/>
        <w:left w:val="none" w:sz="0" w:space="0" w:color="auto"/>
        <w:bottom w:val="none" w:sz="0" w:space="0" w:color="auto"/>
        <w:right w:val="none" w:sz="0" w:space="0" w:color="auto"/>
      </w:divBdr>
    </w:div>
    <w:div w:id="1933390785">
      <w:bodyDiv w:val="1"/>
      <w:marLeft w:val="0"/>
      <w:marRight w:val="0"/>
      <w:marTop w:val="0"/>
      <w:marBottom w:val="0"/>
      <w:divBdr>
        <w:top w:val="none" w:sz="0" w:space="0" w:color="auto"/>
        <w:left w:val="none" w:sz="0" w:space="0" w:color="auto"/>
        <w:bottom w:val="none" w:sz="0" w:space="0" w:color="auto"/>
        <w:right w:val="none" w:sz="0" w:space="0" w:color="auto"/>
      </w:divBdr>
    </w:div>
    <w:div w:id="1933970715">
      <w:bodyDiv w:val="1"/>
      <w:marLeft w:val="0"/>
      <w:marRight w:val="0"/>
      <w:marTop w:val="0"/>
      <w:marBottom w:val="0"/>
      <w:divBdr>
        <w:top w:val="none" w:sz="0" w:space="0" w:color="auto"/>
        <w:left w:val="none" w:sz="0" w:space="0" w:color="auto"/>
        <w:bottom w:val="none" w:sz="0" w:space="0" w:color="auto"/>
        <w:right w:val="none" w:sz="0" w:space="0" w:color="auto"/>
      </w:divBdr>
    </w:div>
    <w:div w:id="1933975406">
      <w:bodyDiv w:val="1"/>
      <w:marLeft w:val="0"/>
      <w:marRight w:val="0"/>
      <w:marTop w:val="0"/>
      <w:marBottom w:val="0"/>
      <w:divBdr>
        <w:top w:val="none" w:sz="0" w:space="0" w:color="auto"/>
        <w:left w:val="none" w:sz="0" w:space="0" w:color="auto"/>
        <w:bottom w:val="none" w:sz="0" w:space="0" w:color="auto"/>
        <w:right w:val="none" w:sz="0" w:space="0" w:color="auto"/>
      </w:divBdr>
    </w:div>
    <w:div w:id="1934046693">
      <w:bodyDiv w:val="1"/>
      <w:marLeft w:val="0"/>
      <w:marRight w:val="0"/>
      <w:marTop w:val="0"/>
      <w:marBottom w:val="0"/>
      <w:divBdr>
        <w:top w:val="none" w:sz="0" w:space="0" w:color="auto"/>
        <w:left w:val="none" w:sz="0" w:space="0" w:color="auto"/>
        <w:bottom w:val="none" w:sz="0" w:space="0" w:color="auto"/>
        <w:right w:val="none" w:sz="0" w:space="0" w:color="auto"/>
      </w:divBdr>
    </w:div>
    <w:div w:id="1934314300">
      <w:bodyDiv w:val="1"/>
      <w:marLeft w:val="0"/>
      <w:marRight w:val="0"/>
      <w:marTop w:val="0"/>
      <w:marBottom w:val="0"/>
      <w:divBdr>
        <w:top w:val="none" w:sz="0" w:space="0" w:color="auto"/>
        <w:left w:val="none" w:sz="0" w:space="0" w:color="auto"/>
        <w:bottom w:val="none" w:sz="0" w:space="0" w:color="auto"/>
        <w:right w:val="none" w:sz="0" w:space="0" w:color="auto"/>
      </w:divBdr>
    </w:div>
    <w:div w:id="1934314838">
      <w:bodyDiv w:val="1"/>
      <w:marLeft w:val="0"/>
      <w:marRight w:val="0"/>
      <w:marTop w:val="0"/>
      <w:marBottom w:val="0"/>
      <w:divBdr>
        <w:top w:val="none" w:sz="0" w:space="0" w:color="auto"/>
        <w:left w:val="none" w:sz="0" w:space="0" w:color="auto"/>
        <w:bottom w:val="none" w:sz="0" w:space="0" w:color="auto"/>
        <w:right w:val="none" w:sz="0" w:space="0" w:color="auto"/>
      </w:divBdr>
      <w:divsChild>
        <w:div w:id="308941065">
          <w:marLeft w:val="0"/>
          <w:marRight w:val="0"/>
          <w:marTop w:val="0"/>
          <w:marBottom w:val="0"/>
          <w:divBdr>
            <w:top w:val="none" w:sz="0" w:space="0" w:color="auto"/>
            <w:left w:val="none" w:sz="0" w:space="0" w:color="auto"/>
            <w:bottom w:val="none" w:sz="0" w:space="0" w:color="auto"/>
            <w:right w:val="none" w:sz="0" w:space="0" w:color="auto"/>
          </w:divBdr>
        </w:div>
        <w:div w:id="1333334170">
          <w:marLeft w:val="0"/>
          <w:marRight w:val="0"/>
          <w:marTop w:val="0"/>
          <w:marBottom w:val="0"/>
          <w:divBdr>
            <w:top w:val="none" w:sz="0" w:space="0" w:color="auto"/>
            <w:left w:val="none" w:sz="0" w:space="0" w:color="auto"/>
            <w:bottom w:val="none" w:sz="0" w:space="0" w:color="auto"/>
            <w:right w:val="none" w:sz="0" w:space="0" w:color="auto"/>
          </w:divBdr>
        </w:div>
        <w:div w:id="2047442346">
          <w:marLeft w:val="0"/>
          <w:marRight w:val="0"/>
          <w:marTop w:val="0"/>
          <w:marBottom w:val="0"/>
          <w:divBdr>
            <w:top w:val="none" w:sz="0" w:space="0" w:color="auto"/>
            <w:left w:val="none" w:sz="0" w:space="0" w:color="auto"/>
            <w:bottom w:val="none" w:sz="0" w:space="0" w:color="auto"/>
            <w:right w:val="none" w:sz="0" w:space="0" w:color="auto"/>
          </w:divBdr>
        </w:div>
        <w:div w:id="1684549485">
          <w:marLeft w:val="0"/>
          <w:marRight w:val="0"/>
          <w:marTop w:val="0"/>
          <w:marBottom w:val="0"/>
          <w:divBdr>
            <w:top w:val="none" w:sz="0" w:space="0" w:color="auto"/>
            <w:left w:val="none" w:sz="0" w:space="0" w:color="auto"/>
            <w:bottom w:val="none" w:sz="0" w:space="0" w:color="auto"/>
            <w:right w:val="none" w:sz="0" w:space="0" w:color="auto"/>
          </w:divBdr>
        </w:div>
        <w:div w:id="747192334">
          <w:marLeft w:val="0"/>
          <w:marRight w:val="0"/>
          <w:marTop w:val="0"/>
          <w:marBottom w:val="0"/>
          <w:divBdr>
            <w:top w:val="none" w:sz="0" w:space="0" w:color="auto"/>
            <w:left w:val="none" w:sz="0" w:space="0" w:color="auto"/>
            <w:bottom w:val="none" w:sz="0" w:space="0" w:color="auto"/>
            <w:right w:val="none" w:sz="0" w:space="0" w:color="auto"/>
          </w:divBdr>
        </w:div>
        <w:div w:id="1358890522">
          <w:marLeft w:val="0"/>
          <w:marRight w:val="0"/>
          <w:marTop w:val="0"/>
          <w:marBottom w:val="0"/>
          <w:divBdr>
            <w:top w:val="none" w:sz="0" w:space="0" w:color="auto"/>
            <w:left w:val="none" w:sz="0" w:space="0" w:color="auto"/>
            <w:bottom w:val="none" w:sz="0" w:space="0" w:color="auto"/>
            <w:right w:val="none" w:sz="0" w:space="0" w:color="auto"/>
          </w:divBdr>
        </w:div>
        <w:div w:id="1968928913">
          <w:marLeft w:val="0"/>
          <w:marRight w:val="0"/>
          <w:marTop w:val="0"/>
          <w:marBottom w:val="0"/>
          <w:divBdr>
            <w:top w:val="none" w:sz="0" w:space="0" w:color="auto"/>
            <w:left w:val="none" w:sz="0" w:space="0" w:color="auto"/>
            <w:bottom w:val="none" w:sz="0" w:space="0" w:color="auto"/>
            <w:right w:val="none" w:sz="0" w:space="0" w:color="auto"/>
          </w:divBdr>
        </w:div>
        <w:div w:id="1831284484">
          <w:marLeft w:val="0"/>
          <w:marRight w:val="0"/>
          <w:marTop w:val="0"/>
          <w:marBottom w:val="0"/>
          <w:divBdr>
            <w:top w:val="none" w:sz="0" w:space="0" w:color="auto"/>
            <w:left w:val="none" w:sz="0" w:space="0" w:color="auto"/>
            <w:bottom w:val="none" w:sz="0" w:space="0" w:color="auto"/>
            <w:right w:val="none" w:sz="0" w:space="0" w:color="auto"/>
          </w:divBdr>
        </w:div>
        <w:div w:id="1329940218">
          <w:marLeft w:val="0"/>
          <w:marRight w:val="0"/>
          <w:marTop w:val="0"/>
          <w:marBottom w:val="0"/>
          <w:divBdr>
            <w:top w:val="none" w:sz="0" w:space="0" w:color="auto"/>
            <w:left w:val="none" w:sz="0" w:space="0" w:color="auto"/>
            <w:bottom w:val="none" w:sz="0" w:space="0" w:color="auto"/>
            <w:right w:val="none" w:sz="0" w:space="0" w:color="auto"/>
          </w:divBdr>
        </w:div>
        <w:div w:id="535120469">
          <w:marLeft w:val="0"/>
          <w:marRight w:val="0"/>
          <w:marTop w:val="0"/>
          <w:marBottom w:val="0"/>
          <w:divBdr>
            <w:top w:val="none" w:sz="0" w:space="0" w:color="auto"/>
            <w:left w:val="none" w:sz="0" w:space="0" w:color="auto"/>
            <w:bottom w:val="none" w:sz="0" w:space="0" w:color="auto"/>
            <w:right w:val="none" w:sz="0" w:space="0" w:color="auto"/>
          </w:divBdr>
        </w:div>
        <w:div w:id="997683938">
          <w:marLeft w:val="0"/>
          <w:marRight w:val="0"/>
          <w:marTop w:val="0"/>
          <w:marBottom w:val="0"/>
          <w:divBdr>
            <w:top w:val="none" w:sz="0" w:space="0" w:color="auto"/>
            <w:left w:val="none" w:sz="0" w:space="0" w:color="auto"/>
            <w:bottom w:val="none" w:sz="0" w:space="0" w:color="auto"/>
            <w:right w:val="none" w:sz="0" w:space="0" w:color="auto"/>
          </w:divBdr>
        </w:div>
        <w:div w:id="1448159115">
          <w:marLeft w:val="0"/>
          <w:marRight w:val="0"/>
          <w:marTop w:val="0"/>
          <w:marBottom w:val="0"/>
          <w:divBdr>
            <w:top w:val="none" w:sz="0" w:space="0" w:color="auto"/>
            <w:left w:val="none" w:sz="0" w:space="0" w:color="auto"/>
            <w:bottom w:val="none" w:sz="0" w:space="0" w:color="auto"/>
            <w:right w:val="none" w:sz="0" w:space="0" w:color="auto"/>
          </w:divBdr>
        </w:div>
        <w:div w:id="268391693">
          <w:marLeft w:val="0"/>
          <w:marRight w:val="0"/>
          <w:marTop w:val="0"/>
          <w:marBottom w:val="0"/>
          <w:divBdr>
            <w:top w:val="none" w:sz="0" w:space="0" w:color="auto"/>
            <w:left w:val="none" w:sz="0" w:space="0" w:color="auto"/>
            <w:bottom w:val="none" w:sz="0" w:space="0" w:color="auto"/>
            <w:right w:val="none" w:sz="0" w:space="0" w:color="auto"/>
          </w:divBdr>
        </w:div>
        <w:div w:id="2117674828">
          <w:marLeft w:val="0"/>
          <w:marRight w:val="0"/>
          <w:marTop w:val="0"/>
          <w:marBottom w:val="0"/>
          <w:divBdr>
            <w:top w:val="none" w:sz="0" w:space="0" w:color="auto"/>
            <w:left w:val="none" w:sz="0" w:space="0" w:color="auto"/>
            <w:bottom w:val="none" w:sz="0" w:space="0" w:color="auto"/>
            <w:right w:val="none" w:sz="0" w:space="0" w:color="auto"/>
          </w:divBdr>
        </w:div>
        <w:div w:id="1125080734">
          <w:marLeft w:val="0"/>
          <w:marRight w:val="0"/>
          <w:marTop w:val="0"/>
          <w:marBottom w:val="0"/>
          <w:divBdr>
            <w:top w:val="none" w:sz="0" w:space="0" w:color="auto"/>
            <w:left w:val="none" w:sz="0" w:space="0" w:color="auto"/>
            <w:bottom w:val="none" w:sz="0" w:space="0" w:color="auto"/>
            <w:right w:val="none" w:sz="0" w:space="0" w:color="auto"/>
          </w:divBdr>
        </w:div>
        <w:div w:id="1760909554">
          <w:marLeft w:val="0"/>
          <w:marRight w:val="0"/>
          <w:marTop w:val="0"/>
          <w:marBottom w:val="0"/>
          <w:divBdr>
            <w:top w:val="none" w:sz="0" w:space="0" w:color="auto"/>
            <w:left w:val="none" w:sz="0" w:space="0" w:color="auto"/>
            <w:bottom w:val="none" w:sz="0" w:space="0" w:color="auto"/>
            <w:right w:val="none" w:sz="0" w:space="0" w:color="auto"/>
          </w:divBdr>
        </w:div>
        <w:div w:id="141167970">
          <w:marLeft w:val="0"/>
          <w:marRight w:val="0"/>
          <w:marTop w:val="0"/>
          <w:marBottom w:val="0"/>
          <w:divBdr>
            <w:top w:val="none" w:sz="0" w:space="0" w:color="auto"/>
            <w:left w:val="none" w:sz="0" w:space="0" w:color="auto"/>
            <w:bottom w:val="none" w:sz="0" w:space="0" w:color="auto"/>
            <w:right w:val="none" w:sz="0" w:space="0" w:color="auto"/>
          </w:divBdr>
        </w:div>
        <w:div w:id="1243758278">
          <w:marLeft w:val="0"/>
          <w:marRight w:val="0"/>
          <w:marTop w:val="0"/>
          <w:marBottom w:val="0"/>
          <w:divBdr>
            <w:top w:val="none" w:sz="0" w:space="0" w:color="auto"/>
            <w:left w:val="none" w:sz="0" w:space="0" w:color="auto"/>
            <w:bottom w:val="none" w:sz="0" w:space="0" w:color="auto"/>
            <w:right w:val="none" w:sz="0" w:space="0" w:color="auto"/>
          </w:divBdr>
        </w:div>
        <w:div w:id="1788425920">
          <w:marLeft w:val="0"/>
          <w:marRight w:val="0"/>
          <w:marTop w:val="0"/>
          <w:marBottom w:val="0"/>
          <w:divBdr>
            <w:top w:val="none" w:sz="0" w:space="0" w:color="auto"/>
            <w:left w:val="none" w:sz="0" w:space="0" w:color="auto"/>
            <w:bottom w:val="none" w:sz="0" w:space="0" w:color="auto"/>
            <w:right w:val="none" w:sz="0" w:space="0" w:color="auto"/>
          </w:divBdr>
        </w:div>
        <w:div w:id="190345327">
          <w:marLeft w:val="0"/>
          <w:marRight w:val="0"/>
          <w:marTop w:val="0"/>
          <w:marBottom w:val="0"/>
          <w:divBdr>
            <w:top w:val="none" w:sz="0" w:space="0" w:color="auto"/>
            <w:left w:val="none" w:sz="0" w:space="0" w:color="auto"/>
            <w:bottom w:val="none" w:sz="0" w:space="0" w:color="auto"/>
            <w:right w:val="none" w:sz="0" w:space="0" w:color="auto"/>
          </w:divBdr>
        </w:div>
        <w:div w:id="1667055385">
          <w:marLeft w:val="0"/>
          <w:marRight w:val="0"/>
          <w:marTop w:val="0"/>
          <w:marBottom w:val="0"/>
          <w:divBdr>
            <w:top w:val="none" w:sz="0" w:space="0" w:color="auto"/>
            <w:left w:val="none" w:sz="0" w:space="0" w:color="auto"/>
            <w:bottom w:val="none" w:sz="0" w:space="0" w:color="auto"/>
            <w:right w:val="none" w:sz="0" w:space="0" w:color="auto"/>
          </w:divBdr>
        </w:div>
        <w:div w:id="71465888">
          <w:marLeft w:val="0"/>
          <w:marRight w:val="0"/>
          <w:marTop w:val="0"/>
          <w:marBottom w:val="0"/>
          <w:divBdr>
            <w:top w:val="none" w:sz="0" w:space="0" w:color="auto"/>
            <w:left w:val="none" w:sz="0" w:space="0" w:color="auto"/>
            <w:bottom w:val="none" w:sz="0" w:space="0" w:color="auto"/>
            <w:right w:val="none" w:sz="0" w:space="0" w:color="auto"/>
          </w:divBdr>
        </w:div>
        <w:div w:id="1367632949">
          <w:marLeft w:val="0"/>
          <w:marRight w:val="0"/>
          <w:marTop w:val="0"/>
          <w:marBottom w:val="0"/>
          <w:divBdr>
            <w:top w:val="none" w:sz="0" w:space="0" w:color="auto"/>
            <w:left w:val="none" w:sz="0" w:space="0" w:color="auto"/>
            <w:bottom w:val="none" w:sz="0" w:space="0" w:color="auto"/>
            <w:right w:val="none" w:sz="0" w:space="0" w:color="auto"/>
          </w:divBdr>
        </w:div>
      </w:divsChild>
    </w:div>
    <w:div w:id="1934508493">
      <w:bodyDiv w:val="1"/>
      <w:marLeft w:val="0"/>
      <w:marRight w:val="0"/>
      <w:marTop w:val="0"/>
      <w:marBottom w:val="0"/>
      <w:divBdr>
        <w:top w:val="none" w:sz="0" w:space="0" w:color="auto"/>
        <w:left w:val="none" w:sz="0" w:space="0" w:color="auto"/>
        <w:bottom w:val="none" w:sz="0" w:space="0" w:color="auto"/>
        <w:right w:val="none" w:sz="0" w:space="0" w:color="auto"/>
      </w:divBdr>
    </w:div>
    <w:div w:id="1934509016">
      <w:bodyDiv w:val="1"/>
      <w:marLeft w:val="0"/>
      <w:marRight w:val="0"/>
      <w:marTop w:val="0"/>
      <w:marBottom w:val="0"/>
      <w:divBdr>
        <w:top w:val="none" w:sz="0" w:space="0" w:color="auto"/>
        <w:left w:val="none" w:sz="0" w:space="0" w:color="auto"/>
        <w:bottom w:val="none" w:sz="0" w:space="0" w:color="auto"/>
        <w:right w:val="none" w:sz="0" w:space="0" w:color="auto"/>
      </w:divBdr>
      <w:divsChild>
        <w:div w:id="36974462">
          <w:marLeft w:val="0"/>
          <w:marRight w:val="0"/>
          <w:marTop w:val="0"/>
          <w:marBottom w:val="0"/>
          <w:divBdr>
            <w:top w:val="none" w:sz="0" w:space="0" w:color="auto"/>
            <w:left w:val="none" w:sz="0" w:space="0" w:color="auto"/>
            <w:bottom w:val="none" w:sz="0" w:space="0" w:color="auto"/>
            <w:right w:val="none" w:sz="0" w:space="0" w:color="auto"/>
          </w:divBdr>
        </w:div>
        <w:div w:id="821311268">
          <w:marLeft w:val="0"/>
          <w:marRight w:val="0"/>
          <w:marTop w:val="0"/>
          <w:marBottom w:val="0"/>
          <w:divBdr>
            <w:top w:val="none" w:sz="0" w:space="0" w:color="auto"/>
            <w:left w:val="none" w:sz="0" w:space="0" w:color="auto"/>
            <w:bottom w:val="none" w:sz="0" w:space="0" w:color="auto"/>
            <w:right w:val="none" w:sz="0" w:space="0" w:color="auto"/>
          </w:divBdr>
        </w:div>
        <w:div w:id="1025519655">
          <w:marLeft w:val="0"/>
          <w:marRight w:val="0"/>
          <w:marTop w:val="0"/>
          <w:marBottom w:val="0"/>
          <w:divBdr>
            <w:top w:val="none" w:sz="0" w:space="0" w:color="auto"/>
            <w:left w:val="none" w:sz="0" w:space="0" w:color="auto"/>
            <w:bottom w:val="none" w:sz="0" w:space="0" w:color="auto"/>
            <w:right w:val="none" w:sz="0" w:space="0" w:color="auto"/>
          </w:divBdr>
        </w:div>
        <w:div w:id="821851462">
          <w:marLeft w:val="0"/>
          <w:marRight w:val="0"/>
          <w:marTop w:val="0"/>
          <w:marBottom w:val="0"/>
          <w:divBdr>
            <w:top w:val="none" w:sz="0" w:space="0" w:color="auto"/>
            <w:left w:val="none" w:sz="0" w:space="0" w:color="auto"/>
            <w:bottom w:val="none" w:sz="0" w:space="0" w:color="auto"/>
            <w:right w:val="none" w:sz="0" w:space="0" w:color="auto"/>
          </w:divBdr>
        </w:div>
        <w:div w:id="1599363250">
          <w:marLeft w:val="0"/>
          <w:marRight w:val="0"/>
          <w:marTop w:val="0"/>
          <w:marBottom w:val="0"/>
          <w:divBdr>
            <w:top w:val="none" w:sz="0" w:space="0" w:color="auto"/>
            <w:left w:val="none" w:sz="0" w:space="0" w:color="auto"/>
            <w:bottom w:val="none" w:sz="0" w:space="0" w:color="auto"/>
            <w:right w:val="none" w:sz="0" w:space="0" w:color="auto"/>
          </w:divBdr>
        </w:div>
        <w:div w:id="1874224482">
          <w:marLeft w:val="0"/>
          <w:marRight w:val="0"/>
          <w:marTop w:val="0"/>
          <w:marBottom w:val="0"/>
          <w:divBdr>
            <w:top w:val="none" w:sz="0" w:space="0" w:color="auto"/>
            <w:left w:val="none" w:sz="0" w:space="0" w:color="auto"/>
            <w:bottom w:val="none" w:sz="0" w:space="0" w:color="auto"/>
            <w:right w:val="none" w:sz="0" w:space="0" w:color="auto"/>
          </w:divBdr>
        </w:div>
        <w:div w:id="1234007733">
          <w:marLeft w:val="0"/>
          <w:marRight w:val="0"/>
          <w:marTop w:val="0"/>
          <w:marBottom w:val="0"/>
          <w:divBdr>
            <w:top w:val="none" w:sz="0" w:space="0" w:color="auto"/>
            <w:left w:val="none" w:sz="0" w:space="0" w:color="auto"/>
            <w:bottom w:val="none" w:sz="0" w:space="0" w:color="auto"/>
            <w:right w:val="none" w:sz="0" w:space="0" w:color="auto"/>
          </w:divBdr>
        </w:div>
        <w:div w:id="1364213646">
          <w:marLeft w:val="0"/>
          <w:marRight w:val="0"/>
          <w:marTop w:val="0"/>
          <w:marBottom w:val="0"/>
          <w:divBdr>
            <w:top w:val="none" w:sz="0" w:space="0" w:color="auto"/>
            <w:left w:val="none" w:sz="0" w:space="0" w:color="auto"/>
            <w:bottom w:val="none" w:sz="0" w:space="0" w:color="auto"/>
            <w:right w:val="none" w:sz="0" w:space="0" w:color="auto"/>
          </w:divBdr>
        </w:div>
        <w:div w:id="334580654">
          <w:marLeft w:val="0"/>
          <w:marRight w:val="0"/>
          <w:marTop w:val="0"/>
          <w:marBottom w:val="0"/>
          <w:divBdr>
            <w:top w:val="none" w:sz="0" w:space="0" w:color="auto"/>
            <w:left w:val="none" w:sz="0" w:space="0" w:color="auto"/>
            <w:bottom w:val="none" w:sz="0" w:space="0" w:color="auto"/>
            <w:right w:val="none" w:sz="0" w:space="0" w:color="auto"/>
          </w:divBdr>
        </w:div>
        <w:div w:id="1867669344">
          <w:marLeft w:val="0"/>
          <w:marRight w:val="0"/>
          <w:marTop w:val="0"/>
          <w:marBottom w:val="0"/>
          <w:divBdr>
            <w:top w:val="none" w:sz="0" w:space="0" w:color="auto"/>
            <w:left w:val="none" w:sz="0" w:space="0" w:color="auto"/>
            <w:bottom w:val="none" w:sz="0" w:space="0" w:color="auto"/>
            <w:right w:val="none" w:sz="0" w:space="0" w:color="auto"/>
          </w:divBdr>
        </w:div>
        <w:div w:id="1214001022">
          <w:marLeft w:val="0"/>
          <w:marRight w:val="0"/>
          <w:marTop w:val="0"/>
          <w:marBottom w:val="0"/>
          <w:divBdr>
            <w:top w:val="none" w:sz="0" w:space="0" w:color="auto"/>
            <w:left w:val="none" w:sz="0" w:space="0" w:color="auto"/>
            <w:bottom w:val="none" w:sz="0" w:space="0" w:color="auto"/>
            <w:right w:val="none" w:sz="0" w:space="0" w:color="auto"/>
          </w:divBdr>
        </w:div>
        <w:div w:id="357388345">
          <w:marLeft w:val="0"/>
          <w:marRight w:val="0"/>
          <w:marTop w:val="0"/>
          <w:marBottom w:val="0"/>
          <w:divBdr>
            <w:top w:val="none" w:sz="0" w:space="0" w:color="auto"/>
            <w:left w:val="none" w:sz="0" w:space="0" w:color="auto"/>
            <w:bottom w:val="none" w:sz="0" w:space="0" w:color="auto"/>
            <w:right w:val="none" w:sz="0" w:space="0" w:color="auto"/>
          </w:divBdr>
        </w:div>
        <w:div w:id="640815511">
          <w:marLeft w:val="0"/>
          <w:marRight w:val="0"/>
          <w:marTop w:val="0"/>
          <w:marBottom w:val="0"/>
          <w:divBdr>
            <w:top w:val="none" w:sz="0" w:space="0" w:color="auto"/>
            <w:left w:val="none" w:sz="0" w:space="0" w:color="auto"/>
            <w:bottom w:val="none" w:sz="0" w:space="0" w:color="auto"/>
            <w:right w:val="none" w:sz="0" w:space="0" w:color="auto"/>
          </w:divBdr>
        </w:div>
        <w:div w:id="52704051">
          <w:marLeft w:val="0"/>
          <w:marRight w:val="0"/>
          <w:marTop w:val="0"/>
          <w:marBottom w:val="0"/>
          <w:divBdr>
            <w:top w:val="none" w:sz="0" w:space="0" w:color="auto"/>
            <w:left w:val="none" w:sz="0" w:space="0" w:color="auto"/>
            <w:bottom w:val="none" w:sz="0" w:space="0" w:color="auto"/>
            <w:right w:val="none" w:sz="0" w:space="0" w:color="auto"/>
          </w:divBdr>
        </w:div>
        <w:div w:id="969241538">
          <w:marLeft w:val="0"/>
          <w:marRight w:val="0"/>
          <w:marTop w:val="0"/>
          <w:marBottom w:val="0"/>
          <w:divBdr>
            <w:top w:val="none" w:sz="0" w:space="0" w:color="auto"/>
            <w:left w:val="none" w:sz="0" w:space="0" w:color="auto"/>
            <w:bottom w:val="none" w:sz="0" w:space="0" w:color="auto"/>
            <w:right w:val="none" w:sz="0" w:space="0" w:color="auto"/>
          </w:divBdr>
        </w:div>
        <w:div w:id="1429814106">
          <w:marLeft w:val="0"/>
          <w:marRight w:val="0"/>
          <w:marTop w:val="0"/>
          <w:marBottom w:val="0"/>
          <w:divBdr>
            <w:top w:val="none" w:sz="0" w:space="0" w:color="auto"/>
            <w:left w:val="none" w:sz="0" w:space="0" w:color="auto"/>
            <w:bottom w:val="none" w:sz="0" w:space="0" w:color="auto"/>
            <w:right w:val="none" w:sz="0" w:space="0" w:color="auto"/>
          </w:divBdr>
        </w:div>
        <w:div w:id="1207641303">
          <w:marLeft w:val="0"/>
          <w:marRight w:val="0"/>
          <w:marTop w:val="0"/>
          <w:marBottom w:val="0"/>
          <w:divBdr>
            <w:top w:val="none" w:sz="0" w:space="0" w:color="auto"/>
            <w:left w:val="none" w:sz="0" w:space="0" w:color="auto"/>
            <w:bottom w:val="none" w:sz="0" w:space="0" w:color="auto"/>
            <w:right w:val="none" w:sz="0" w:space="0" w:color="auto"/>
          </w:divBdr>
        </w:div>
        <w:div w:id="1051151517">
          <w:marLeft w:val="0"/>
          <w:marRight w:val="0"/>
          <w:marTop w:val="0"/>
          <w:marBottom w:val="0"/>
          <w:divBdr>
            <w:top w:val="none" w:sz="0" w:space="0" w:color="auto"/>
            <w:left w:val="none" w:sz="0" w:space="0" w:color="auto"/>
            <w:bottom w:val="none" w:sz="0" w:space="0" w:color="auto"/>
            <w:right w:val="none" w:sz="0" w:space="0" w:color="auto"/>
          </w:divBdr>
        </w:div>
        <w:div w:id="540553182">
          <w:marLeft w:val="0"/>
          <w:marRight w:val="0"/>
          <w:marTop w:val="0"/>
          <w:marBottom w:val="0"/>
          <w:divBdr>
            <w:top w:val="none" w:sz="0" w:space="0" w:color="auto"/>
            <w:left w:val="none" w:sz="0" w:space="0" w:color="auto"/>
            <w:bottom w:val="none" w:sz="0" w:space="0" w:color="auto"/>
            <w:right w:val="none" w:sz="0" w:space="0" w:color="auto"/>
          </w:divBdr>
        </w:div>
        <w:div w:id="2031252562">
          <w:marLeft w:val="0"/>
          <w:marRight w:val="0"/>
          <w:marTop w:val="0"/>
          <w:marBottom w:val="0"/>
          <w:divBdr>
            <w:top w:val="none" w:sz="0" w:space="0" w:color="auto"/>
            <w:left w:val="none" w:sz="0" w:space="0" w:color="auto"/>
            <w:bottom w:val="none" w:sz="0" w:space="0" w:color="auto"/>
            <w:right w:val="none" w:sz="0" w:space="0" w:color="auto"/>
          </w:divBdr>
        </w:div>
        <w:div w:id="132909953">
          <w:marLeft w:val="0"/>
          <w:marRight w:val="0"/>
          <w:marTop w:val="0"/>
          <w:marBottom w:val="0"/>
          <w:divBdr>
            <w:top w:val="none" w:sz="0" w:space="0" w:color="auto"/>
            <w:left w:val="none" w:sz="0" w:space="0" w:color="auto"/>
            <w:bottom w:val="none" w:sz="0" w:space="0" w:color="auto"/>
            <w:right w:val="none" w:sz="0" w:space="0" w:color="auto"/>
          </w:divBdr>
        </w:div>
        <w:div w:id="1425221003">
          <w:marLeft w:val="0"/>
          <w:marRight w:val="0"/>
          <w:marTop w:val="0"/>
          <w:marBottom w:val="0"/>
          <w:divBdr>
            <w:top w:val="none" w:sz="0" w:space="0" w:color="auto"/>
            <w:left w:val="none" w:sz="0" w:space="0" w:color="auto"/>
            <w:bottom w:val="none" w:sz="0" w:space="0" w:color="auto"/>
            <w:right w:val="none" w:sz="0" w:space="0" w:color="auto"/>
          </w:divBdr>
        </w:div>
        <w:div w:id="337344240">
          <w:marLeft w:val="0"/>
          <w:marRight w:val="0"/>
          <w:marTop w:val="0"/>
          <w:marBottom w:val="0"/>
          <w:divBdr>
            <w:top w:val="none" w:sz="0" w:space="0" w:color="auto"/>
            <w:left w:val="none" w:sz="0" w:space="0" w:color="auto"/>
            <w:bottom w:val="none" w:sz="0" w:space="0" w:color="auto"/>
            <w:right w:val="none" w:sz="0" w:space="0" w:color="auto"/>
          </w:divBdr>
        </w:div>
        <w:div w:id="1446582006">
          <w:marLeft w:val="0"/>
          <w:marRight w:val="0"/>
          <w:marTop w:val="0"/>
          <w:marBottom w:val="0"/>
          <w:divBdr>
            <w:top w:val="none" w:sz="0" w:space="0" w:color="auto"/>
            <w:left w:val="none" w:sz="0" w:space="0" w:color="auto"/>
            <w:bottom w:val="none" w:sz="0" w:space="0" w:color="auto"/>
            <w:right w:val="none" w:sz="0" w:space="0" w:color="auto"/>
          </w:divBdr>
        </w:div>
        <w:div w:id="1401251979">
          <w:marLeft w:val="0"/>
          <w:marRight w:val="0"/>
          <w:marTop w:val="0"/>
          <w:marBottom w:val="0"/>
          <w:divBdr>
            <w:top w:val="none" w:sz="0" w:space="0" w:color="auto"/>
            <w:left w:val="none" w:sz="0" w:space="0" w:color="auto"/>
            <w:bottom w:val="none" w:sz="0" w:space="0" w:color="auto"/>
            <w:right w:val="none" w:sz="0" w:space="0" w:color="auto"/>
          </w:divBdr>
        </w:div>
        <w:div w:id="1482771268">
          <w:marLeft w:val="0"/>
          <w:marRight w:val="0"/>
          <w:marTop w:val="0"/>
          <w:marBottom w:val="0"/>
          <w:divBdr>
            <w:top w:val="none" w:sz="0" w:space="0" w:color="auto"/>
            <w:left w:val="none" w:sz="0" w:space="0" w:color="auto"/>
            <w:bottom w:val="none" w:sz="0" w:space="0" w:color="auto"/>
            <w:right w:val="none" w:sz="0" w:space="0" w:color="auto"/>
          </w:divBdr>
        </w:div>
        <w:div w:id="2130077126">
          <w:marLeft w:val="0"/>
          <w:marRight w:val="0"/>
          <w:marTop w:val="0"/>
          <w:marBottom w:val="0"/>
          <w:divBdr>
            <w:top w:val="none" w:sz="0" w:space="0" w:color="auto"/>
            <w:left w:val="none" w:sz="0" w:space="0" w:color="auto"/>
            <w:bottom w:val="none" w:sz="0" w:space="0" w:color="auto"/>
            <w:right w:val="none" w:sz="0" w:space="0" w:color="auto"/>
          </w:divBdr>
        </w:div>
        <w:div w:id="1970279951">
          <w:marLeft w:val="0"/>
          <w:marRight w:val="0"/>
          <w:marTop w:val="0"/>
          <w:marBottom w:val="0"/>
          <w:divBdr>
            <w:top w:val="none" w:sz="0" w:space="0" w:color="auto"/>
            <w:left w:val="none" w:sz="0" w:space="0" w:color="auto"/>
            <w:bottom w:val="none" w:sz="0" w:space="0" w:color="auto"/>
            <w:right w:val="none" w:sz="0" w:space="0" w:color="auto"/>
          </w:divBdr>
        </w:div>
        <w:div w:id="104859749">
          <w:marLeft w:val="0"/>
          <w:marRight w:val="0"/>
          <w:marTop w:val="0"/>
          <w:marBottom w:val="0"/>
          <w:divBdr>
            <w:top w:val="none" w:sz="0" w:space="0" w:color="auto"/>
            <w:left w:val="none" w:sz="0" w:space="0" w:color="auto"/>
            <w:bottom w:val="none" w:sz="0" w:space="0" w:color="auto"/>
            <w:right w:val="none" w:sz="0" w:space="0" w:color="auto"/>
          </w:divBdr>
        </w:div>
        <w:div w:id="788745877">
          <w:marLeft w:val="0"/>
          <w:marRight w:val="0"/>
          <w:marTop w:val="0"/>
          <w:marBottom w:val="0"/>
          <w:divBdr>
            <w:top w:val="none" w:sz="0" w:space="0" w:color="auto"/>
            <w:left w:val="none" w:sz="0" w:space="0" w:color="auto"/>
            <w:bottom w:val="none" w:sz="0" w:space="0" w:color="auto"/>
            <w:right w:val="none" w:sz="0" w:space="0" w:color="auto"/>
          </w:divBdr>
        </w:div>
        <w:div w:id="633949141">
          <w:marLeft w:val="0"/>
          <w:marRight w:val="0"/>
          <w:marTop w:val="0"/>
          <w:marBottom w:val="0"/>
          <w:divBdr>
            <w:top w:val="none" w:sz="0" w:space="0" w:color="auto"/>
            <w:left w:val="none" w:sz="0" w:space="0" w:color="auto"/>
            <w:bottom w:val="none" w:sz="0" w:space="0" w:color="auto"/>
            <w:right w:val="none" w:sz="0" w:space="0" w:color="auto"/>
          </w:divBdr>
        </w:div>
        <w:div w:id="1473206912">
          <w:marLeft w:val="0"/>
          <w:marRight w:val="0"/>
          <w:marTop w:val="0"/>
          <w:marBottom w:val="0"/>
          <w:divBdr>
            <w:top w:val="none" w:sz="0" w:space="0" w:color="auto"/>
            <w:left w:val="none" w:sz="0" w:space="0" w:color="auto"/>
            <w:bottom w:val="none" w:sz="0" w:space="0" w:color="auto"/>
            <w:right w:val="none" w:sz="0" w:space="0" w:color="auto"/>
          </w:divBdr>
        </w:div>
        <w:div w:id="1808889402">
          <w:marLeft w:val="0"/>
          <w:marRight w:val="0"/>
          <w:marTop w:val="0"/>
          <w:marBottom w:val="0"/>
          <w:divBdr>
            <w:top w:val="none" w:sz="0" w:space="0" w:color="auto"/>
            <w:left w:val="none" w:sz="0" w:space="0" w:color="auto"/>
            <w:bottom w:val="none" w:sz="0" w:space="0" w:color="auto"/>
            <w:right w:val="none" w:sz="0" w:space="0" w:color="auto"/>
          </w:divBdr>
        </w:div>
        <w:div w:id="1394114310">
          <w:marLeft w:val="0"/>
          <w:marRight w:val="0"/>
          <w:marTop w:val="0"/>
          <w:marBottom w:val="0"/>
          <w:divBdr>
            <w:top w:val="none" w:sz="0" w:space="0" w:color="auto"/>
            <w:left w:val="none" w:sz="0" w:space="0" w:color="auto"/>
            <w:bottom w:val="none" w:sz="0" w:space="0" w:color="auto"/>
            <w:right w:val="none" w:sz="0" w:space="0" w:color="auto"/>
          </w:divBdr>
        </w:div>
        <w:div w:id="1744914140">
          <w:marLeft w:val="0"/>
          <w:marRight w:val="0"/>
          <w:marTop w:val="0"/>
          <w:marBottom w:val="0"/>
          <w:divBdr>
            <w:top w:val="none" w:sz="0" w:space="0" w:color="auto"/>
            <w:left w:val="none" w:sz="0" w:space="0" w:color="auto"/>
            <w:bottom w:val="none" w:sz="0" w:space="0" w:color="auto"/>
            <w:right w:val="none" w:sz="0" w:space="0" w:color="auto"/>
          </w:divBdr>
        </w:div>
        <w:div w:id="1127896704">
          <w:marLeft w:val="0"/>
          <w:marRight w:val="0"/>
          <w:marTop w:val="0"/>
          <w:marBottom w:val="0"/>
          <w:divBdr>
            <w:top w:val="none" w:sz="0" w:space="0" w:color="auto"/>
            <w:left w:val="none" w:sz="0" w:space="0" w:color="auto"/>
            <w:bottom w:val="none" w:sz="0" w:space="0" w:color="auto"/>
            <w:right w:val="none" w:sz="0" w:space="0" w:color="auto"/>
          </w:divBdr>
        </w:div>
        <w:div w:id="1506431213">
          <w:marLeft w:val="0"/>
          <w:marRight w:val="0"/>
          <w:marTop w:val="0"/>
          <w:marBottom w:val="0"/>
          <w:divBdr>
            <w:top w:val="none" w:sz="0" w:space="0" w:color="auto"/>
            <w:left w:val="none" w:sz="0" w:space="0" w:color="auto"/>
            <w:bottom w:val="none" w:sz="0" w:space="0" w:color="auto"/>
            <w:right w:val="none" w:sz="0" w:space="0" w:color="auto"/>
          </w:divBdr>
        </w:div>
        <w:div w:id="223027289">
          <w:marLeft w:val="0"/>
          <w:marRight w:val="0"/>
          <w:marTop w:val="0"/>
          <w:marBottom w:val="0"/>
          <w:divBdr>
            <w:top w:val="none" w:sz="0" w:space="0" w:color="auto"/>
            <w:left w:val="none" w:sz="0" w:space="0" w:color="auto"/>
            <w:bottom w:val="none" w:sz="0" w:space="0" w:color="auto"/>
            <w:right w:val="none" w:sz="0" w:space="0" w:color="auto"/>
          </w:divBdr>
        </w:div>
        <w:div w:id="1579754948">
          <w:marLeft w:val="0"/>
          <w:marRight w:val="0"/>
          <w:marTop w:val="0"/>
          <w:marBottom w:val="0"/>
          <w:divBdr>
            <w:top w:val="none" w:sz="0" w:space="0" w:color="auto"/>
            <w:left w:val="none" w:sz="0" w:space="0" w:color="auto"/>
            <w:bottom w:val="none" w:sz="0" w:space="0" w:color="auto"/>
            <w:right w:val="none" w:sz="0" w:space="0" w:color="auto"/>
          </w:divBdr>
        </w:div>
        <w:div w:id="742794353">
          <w:marLeft w:val="0"/>
          <w:marRight w:val="0"/>
          <w:marTop w:val="0"/>
          <w:marBottom w:val="0"/>
          <w:divBdr>
            <w:top w:val="none" w:sz="0" w:space="0" w:color="auto"/>
            <w:left w:val="none" w:sz="0" w:space="0" w:color="auto"/>
            <w:bottom w:val="none" w:sz="0" w:space="0" w:color="auto"/>
            <w:right w:val="none" w:sz="0" w:space="0" w:color="auto"/>
          </w:divBdr>
        </w:div>
        <w:div w:id="1601986290">
          <w:marLeft w:val="0"/>
          <w:marRight w:val="0"/>
          <w:marTop w:val="0"/>
          <w:marBottom w:val="0"/>
          <w:divBdr>
            <w:top w:val="none" w:sz="0" w:space="0" w:color="auto"/>
            <w:left w:val="none" w:sz="0" w:space="0" w:color="auto"/>
            <w:bottom w:val="none" w:sz="0" w:space="0" w:color="auto"/>
            <w:right w:val="none" w:sz="0" w:space="0" w:color="auto"/>
          </w:divBdr>
        </w:div>
        <w:div w:id="741488545">
          <w:marLeft w:val="0"/>
          <w:marRight w:val="0"/>
          <w:marTop w:val="0"/>
          <w:marBottom w:val="0"/>
          <w:divBdr>
            <w:top w:val="none" w:sz="0" w:space="0" w:color="auto"/>
            <w:left w:val="none" w:sz="0" w:space="0" w:color="auto"/>
            <w:bottom w:val="none" w:sz="0" w:space="0" w:color="auto"/>
            <w:right w:val="none" w:sz="0" w:space="0" w:color="auto"/>
          </w:divBdr>
        </w:div>
        <w:div w:id="1007444294">
          <w:marLeft w:val="0"/>
          <w:marRight w:val="0"/>
          <w:marTop w:val="0"/>
          <w:marBottom w:val="0"/>
          <w:divBdr>
            <w:top w:val="none" w:sz="0" w:space="0" w:color="auto"/>
            <w:left w:val="none" w:sz="0" w:space="0" w:color="auto"/>
            <w:bottom w:val="none" w:sz="0" w:space="0" w:color="auto"/>
            <w:right w:val="none" w:sz="0" w:space="0" w:color="auto"/>
          </w:divBdr>
        </w:div>
        <w:div w:id="1003435720">
          <w:marLeft w:val="0"/>
          <w:marRight w:val="0"/>
          <w:marTop w:val="0"/>
          <w:marBottom w:val="0"/>
          <w:divBdr>
            <w:top w:val="none" w:sz="0" w:space="0" w:color="auto"/>
            <w:left w:val="none" w:sz="0" w:space="0" w:color="auto"/>
            <w:bottom w:val="none" w:sz="0" w:space="0" w:color="auto"/>
            <w:right w:val="none" w:sz="0" w:space="0" w:color="auto"/>
          </w:divBdr>
        </w:div>
        <w:div w:id="1254243290">
          <w:marLeft w:val="0"/>
          <w:marRight w:val="0"/>
          <w:marTop w:val="0"/>
          <w:marBottom w:val="0"/>
          <w:divBdr>
            <w:top w:val="none" w:sz="0" w:space="0" w:color="auto"/>
            <w:left w:val="none" w:sz="0" w:space="0" w:color="auto"/>
            <w:bottom w:val="none" w:sz="0" w:space="0" w:color="auto"/>
            <w:right w:val="none" w:sz="0" w:space="0" w:color="auto"/>
          </w:divBdr>
        </w:div>
        <w:div w:id="1328971467">
          <w:marLeft w:val="0"/>
          <w:marRight w:val="0"/>
          <w:marTop w:val="0"/>
          <w:marBottom w:val="0"/>
          <w:divBdr>
            <w:top w:val="none" w:sz="0" w:space="0" w:color="auto"/>
            <w:left w:val="none" w:sz="0" w:space="0" w:color="auto"/>
            <w:bottom w:val="none" w:sz="0" w:space="0" w:color="auto"/>
            <w:right w:val="none" w:sz="0" w:space="0" w:color="auto"/>
          </w:divBdr>
        </w:div>
        <w:div w:id="1570534590">
          <w:marLeft w:val="0"/>
          <w:marRight w:val="0"/>
          <w:marTop w:val="0"/>
          <w:marBottom w:val="0"/>
          <w:divBdr>
            <w:top w:val="none" w:sz="0" w:space="0" w:color="auto"/>
            <w:left w:val="none" w:sz="0" w:space="0" w:color="auto"/>
            <w:bottom w:val="none" w:sz="0" w:space="0" w:color="auto"/>
            <w:right w:val="none" w:sz="0" w:space="0" w:color="auto"/>
          </w:divBdr>
        </w:div>
        <w:div w:id="102236257">
          <w:marLeft w:val="0"/>
          <w:marRight w:val="0"/>
          <w:marTop w:val="0"/>
          <w:marBottom w:val="0"/>
          <w:divBdr>
            <w:top w:val="none" w:sz="0" w:space="0" w:color="auto"/>
            <w:left w:val="none" w:sz="0" w:space="0" w:color="auto"/>
            <w:bottom w:val="none" w:sz="0" w:space="0" w:color="auto"/>
            <w:right w:val="none" w:sz="0" w:space="0" w:color="auto"/>
          </w:divBdr>
        </w:div>
        <w:div w:id="1855874668">
          <w:marLeft w:val="0"/>
          <w:marRight w:val="0"/>
          <w:marTop w:val="0"/>
          <w:marBottom w:val="0"/>
          <w:divBdr>
            <w:top w:val="none" w:sz="0" w:space="0" w:color="auto"/>
            <w:left w:val="none" w:sz="0" w:space="0" w:color="auto"/>
            <w:bottom w:val="none" w:sz="0" w:space="0" w:color="auto"/>
            <w:right w:val="none" w:sz="0" w:space="0" w:color="auto"/>
          </w:divBdr>
        </w:div>
        <w:div w:id="194536840">
          <w:marLeft w:val="0"/>
          <w:marRight w:val="0"/>
          <w:marTop w:val="0"/>
          <w:marBottom w:val="0"/>
          <w:divBdr>
            <w:top w:val="none" w:sz="0" w:space="0" w:color="auto"/>
            <w:left w:val="none" w:sz="0" w:space="0" w:color="auto"/>
            <w:bottom w:val="none" w:sz="0" w:space="0" w:color="auto"/>
            <w:right w:val="none" w:sz="0" w:space="0" w:color="auto"/>
          </w:divBdr>
        </w:div>
        <w:div w:id="541481694">
          <w:marLeft w:val="0"/>
          <w:marRight w:val="0"/>
          <w:marTop w:val="0"/>
          <w:marBottom w:val="0"/>
          <w:divBdr>
            <w:top w:val="none" w:sz="0" w:space="0" w:color="auto"/>
            <w:left w:val="none" w:sz="0" w:space="0" w:color="auto"/>
            <w:bottom w:val="none" w:sz="0" w:space="0" w:color="auto"/>
            <w:right w:val="none" w:sz="0" w:space="0" w:color="auto"/>
          </w:divBdr>
        </w:div>
        <w:div w:id="1382092972">
          <w:marLeft w:val="0"/>
          <w:marRight w:val="0"/>
          <w:marTop w:val="0"/>
          <w:marBottom w:val="0"/>
          <w:divBdr>
            <w:top w:val="none" w:sz="0" w:space="0" w:color="auto"/>
            <w:left w:val="none" w:sz="0" w:space="0" w:color="auto"/>
            <w:bottom w:val="none" w:sz="0" w:space="0" w:color="auto"/>
            <w:right w:val="none" w:sz="0" w:space="0" w:color="auto"/>
          </w:divBdr>
        </w:div>
        <w:div w:id="1052194707">
          <w:marLeft w:val="0"/>
          <w:marRight w:val="0"/>
          <w:marTop w:val="0"/>
          <w:marBottom w:val="0"/>
          <w:divBdr>
            <w:top w:val="none" w:sz="0" w:space="0" w:color="auto"/>
            <w:left w:val="none" w:sz="0" w:space="0" w:color="auto"/>
            <w:bottom w:val="none" w:sz="0" w:space="0" w:color="auto"/>
            <w:right w:val="none" w:sz="0" w:space="0" w:color="auto"/>
          </w:divBdr>
        </w:div>
        <w:div w:id="746539001">
          <w:marLeft w:val="0"/>
          <w:marRight w:val="0"/>
          <w:marTop w:val="0"/>
          <w:marBottom w:val="0"/>
          <w:divBdr>
            <w:top w:val="none" w:sz="0" w:space="0" w:color="auto"/>
            <w:left w:val="none" w:sz="0" w:space="0" w:color="auto"/>
            <w:bottom w:val="none" w:sz="0" w:space="0" w:color="auto"/>
            <w:right w:val="none" w:sz="0" w:space="0" w:color="auto"/>
          </w:divBdr>
        </w:div>
        <w:div w:id="866062912">
          <w:marLeft w:val="0"/>
          <w:marRight w:val="0"/>
          <w:marTop w:val="0"/>
          <w:marBottom w:val="0"/>
          <w:divBdr>
            <w:top w:val="none" w:sz="0" w:space="0" w:color="auto"/>
            <w:left w:val="none" w:sz="0" w:space="0" w:color="auto"/>
            <w:bottom w:val="none" w:sz="0" w:space="0" w:color="auto"/>
            <w:right w:val="none" w:sz="0" w:space="0" w:color="auto"/>
          </w:divBdr>
        </w:div>
        <w:div w:id="1758594493">
          <w:marLeft w:val="0"/>
          <w:marRight w:val="0"/>
          <w:marTop w:val="0"/>
          <w:marBottom w:val="0"/>
          <w:divBdr>
            <w:top w:val="none" w:sz="0" w:space="0" w:color="auto"/>
            <w:left w:val="none" w:sz="0" w:space="0" w:color="auto"/>
            <w:bottom w:val="none" w:sz="0" w:space="0" w:color="auto"/>
            <w:right w:val="none" w:sz="0" w:space="0" w:color="auto"/>
          </w:divBdr>
        </w:div>
        <w:div w:id="1449855506">
          <w:marLeft w:val="0"/>
          <w:marRight w:val="0"/>
          <w:marTop w:val="0"/>
          <w:marBottom w:val="0"/>
          <w:divBdr>
            <w:top w:val="none" w:sz="0" w:space="0" w:color="auto"/>
            <w:left w:val="none" w:sz="0" w:space="0" w:color="auto"/>
            <w:bottom w:val="none" w:sz="0" w:space="0" w:color="auto"/>
            <w:right w:val="none" w:sz="0" w:space="0" w:color="auto"/>
          </w:divBdr>
        </w:div>
        <w:div w:id="1258900513">
          <w:marLeft w:val="0"/>
          <w:marRight w:val="0"/>
          <w:marTop w:val="0"/>
          <w:marBottom w:val="0"/>
          <w:divBdr>
            <w:top w:val="none" w:sz="0" w:space="0" w:color="auto"/>
            <w:left w:val="none" w:sz="0" w:space="0" w:color="auto"/>
            <w:bottom w:val="none" w:sz="0" w:space="0" w:color="auto"/>
            <w:right w:val="none" w:sz="0" w:space="0" w:color="auto"/>
          </w:divBdr>
        </w:div>
        <w:div w:id="1755393606">
          <w:marLeft w:val="0"/>
          <w:marRight w:val="0"/>
          <w:marTop w:val="0"/>
          <w:marBottom w:val="0"/>
          <w:divBdr>
            <w:top w:val="none" w:sz="0" w:space="0" w:color="auto"/>
            <w:left w:val="none" w:sz="0" w:space="0" w:color="auto"/>
            <w:bottom w:val="none" w:sz="0" w:space="0" w:color="auto"/>
            <w:right w:val="none" w:sz="0" w:space="0" w:color="auto"/>
          </w:divBdr>
        </w:div>
        <w:div w:id="1539002202">
          <w:marLeft w:val="0"/>
          <w:marRight w:val="0"/>
          <w:marTop w:val="0"/>
          <w:marBottom w:val="0"/>
          <w:divBdr>
            <w:top w:val="none" w:sz="0" w:space="0" w:color="auto"/>
            <w:left w:val="none" w:sz="0" w:space="0" w:color="auto"/>
            <w:bottom w:val="none" w:sz="0" w:space="0" w:color="auto"/>
            <w:right w:val="none" w:sz="0" w:space="0" w:color="auto"/>
          </w:divBdr>
        </w:div>
        <w:div w:id="298264825">
          <w:marLeft w:val="0"/>
          <w:marRight w:val="0"/>
          <w:marTop w:val="0"/>
          <w:marBottom w:val="0"/>
          <w:divBdr>
            <w:top w:val="none" w:sz="0" w:space="0" w:color="auto"/>
            <w:left w:val="none" w:sz="0" w:space="0" w:color="auto"/>
            <w:bottom w:val="none" w:sz="0" w:space="0" w:color="auto"/>
            <w:right w:val="none" w:sz="0" w:space="0" w:color="auto"/>
          </w:divBdr>
        </w:div>
        <w:div w:id="1820726499">
          <w:marLeft w:val="0"/>
          <w:marRight w:val="0"/>
          <w:marTop w:val="0"/>
          <w:marBottom w:val="0"/>
          <w:divBdr>
            <w:top w:val="none" w:sz="0" w:space="0" w:color="auto"/>
            <w:left w:val="none" w:sz="0" w:space="0" w:color="auto"/>
            <w:bottom w:val="none" w:sz="0" w:space="0" w:color="auto"/>
            <w:right w:val="none" w:sz="0" w:space="0" w:color="auto"/>
          </w:divBdr>
        </w:div>
        <w:div w:id="576280974">
          <w:marLeft w:val="0"/>
          <w:marRight w:val="0"/>
          <w:marTop w:val="0"/>
          <w:marBottom w:val="0"/>
          <w:divBdr>
            <w:top w:val="none" w:sz="0" w:space="0" w:color="auto"/>
            <w:left w:val="none" w:sz="0" w:space="0" w:color="auto"/>
            <w:bottom w:val="none" w:sz="0" w:space="0" w:color="auto"/>
            <w:right w:val="none" w:sz="0" w:space="0" w:color="auto"/>
          </w:divBdr>
        </w:div>
        <w:div w:id="1224675422">
          <w:marLeft w:val="0"/>
          <w:marRight w:val="0"/>
          <w:marTop w:val="0"/>
          <w:marBottom w:val="0"/>
          <w:divBdr>
            <w:top w:val="none" w:sz="0" w:space="0" w:color="auto"/>
            <w:left w:val="none" w:sz="0" w:space="0" w:color="auto"/>
            <w:bottom w:val="none" w:sz="0" w:space="0" w:color="auto"/>
            <w:right w:val="none" w:sz="0" w:space="0" w:color="auto"/>
          </w:divBdr>
        </w:div>
        <w:div w:id="774523756">
          <w:marLeft w:val="0"/>
          <w:marRight w:val="0"/>
          <w:marTop w:val="0"/>
          <w:marBottom w:val="0"/>
          <w:divBdr>
            <w:top w:val="none" w:sz="0" w:space="0" w:color="auto"/>
            <w:left w:val="none" w:sz="0" w:space="0" w:color="auto"/>
            <w:bottom w:val="none" w:sz="0" w:space="0" w:color="auto"/>
            <w:right w:val="none" w:sz="0" w:space="0" w:color="auto"/>
          </w:divBdr>
        </w:div>
        <w:div w:id="542524715">
          <w:marLeft w:val="0"/>
          <w:marRight w:val="0"/>
          <w:marTop w:val="0"/>
          <w:marBottom w:val="0"/>
          <w:divBdr>
            <w:top w:val="none" w:sz="0" w:space="0" w:color="auto"/>
            <w:left w:val="none" w:sz="0" w:space="0" w:color="auto"/>
            <w:bottom w:val="none" w:sz="0" w:space="0" w:color="auto"/>
            <w:right w:val="none" w:sz="0" w:space="0" w:color="auto"/>
          </w:divBdr>
        </w:div>
        <w:div w:id="1476139015">
          <w:marLeft w:val="0"/>
          <w:marRight w:val="0"/>
          <w:marTop w:val="0"/>
          <w:marBottom w:val="0"/>
          <w:divBdr>
            <w:top w:val="none" w:sz="0" w:space="0" w:color="auto"/>
            <w:left w:val="none" w:sz="0" w:space="0" w:color="auto"/>
            <w:bottom w:val="none" w:sz="0" w:space="0" w:color="auto"/>
            <w:right w:val="none" w:sz="0" w:space="0" w:color="auto"/>
          </w:divBdr>
        </w:div>
        <w:div w:id="1252280633">
          <w:marLeft w:val="0"/>
          <w:marRight w:val="0"/>
          <w:marTop w:val="0"/>
          <w:marBottom w:val="0"/>
          <w:divBdr>
            <w:top w:val="none" w:sz="0" w:space="0" w:color="auto"/>
            <w:left w:val="none" w:sz="0" w:space="0" w:color="auto"/>
            <w:bottom w:val="none" w:sz="0" w:space="0" w:color="auto"/>
            <w:right w:val="none" w:sz="0" w:space="0" w:color="auto"/>
          </w:divBdr>
        </w:div>
        <w:div w:id="238641757">
          <w:marLeft w:val="0"/>
          <w:marRight w:val="0"/>
          <w:marTop w:val="0"/>
          <w:marBottom w:val="0"/>
          <w:divBdr>
            <w:top w:val="none" w:sz="0" w:space="0" w:color="auto"/>
            <w:left w:val="none" w:sz="0" w:space="0" w:color="auto"/>
            <w:bottom w:val="none" w:sz="0" w:space="0" w:color="auto"/>
            <w:right w:val="none" w:sz="0" w:space="0" w:color="auto"/>
          </w:divBdr>
        </w:div>
        <w:div w:id="1068649596">
          <w:marLeft w:val="0"/>
          <w:marRight w:val="0"/>
          <w:marTop w:val="0"/>
          <w:marBottom w:val="0"/>
          <w:divBdr>
            <w:top w:val="none" w:sz="0" w:space="0" w:color="auto"/>
            <w:left w:val="none" w:sz="0" w:space="0" w:color="auto"/>
            <w:bottom w:val="none" w:sz="0" w:space="0" w:color="auto"/>
            <w:right w:val="none" w:sz="0" w:space="0" w:color="auto"/>
          </w:divBdr>
        </w:div>
        <w:div w:id="1726249902">
          <w:marLeft w:val="0"/>
          <w:marRight w:val="0"/>
          <w:marTop w:val="0"/>
          <w:marBottom w:val="0"/>
          <w:divBdr>
            <w:top w:val="none" w:sz="0" w:space="0" w:color="auto"/>
            <w:left w:val="none" w:sz="0" w:space="0" w:color="auto"/>
            <w:bottom w:val="none" w:sz="0" w:space="0" w:color="auto"/>
            <w:right w:val="none" w:sz="0" w:space="0" w:color="auto"/>
          </w:divBdr>
        </w:div>
        <w:div w:id="321080488">
          <w:marLeft w:val="0"/>
          <w:marRight w:val="0"/>
          <w:marTop w:val="0"/>
          <w:marBottom w:val="0"/>
          <w:divBdr>
            <w:top w:val="none" w:sz="0" w:space="0" w:color="auto"/>
            <w:left w:val="none" w:sz="0" w:space="0" w:color="auto"/>
            <w:bottom w:val="none" w:sz="0" w:space="0" w:color="auto"/>
            <w:right w:val="none" w:sz="0" w:space="0" w:color="auto"/>
          </w:divBdr>
        </w:div>
        <w:div w:id="1017001750">
          <w:marLeft w:val="0"/>
          <w:marRight w:val="0"/>
          <w:marTop w:val="0"/>
          <w:marBottom w:val="0"/>
          <w:divBdr>
            <w:top w:val="none" w:sz="0" w:space="0" w:color="auto"/>
            <w:left w:val="none" w:sz="0" w:space="0" w:color="auto"/>
            <w:bottom w:val="none" w:sz="0" w:space="0" w:color="auto"/>
            <w:right w:val="none" w:sz="0" w:space="0" w:color="auto"/>
          </w:divBdr>
        </w:div>
        <w:div w:id="1315328664">
          <w:marLeft w:val="0"/>
          <w:marRight w:val="0"/>
          <w:marTop w:val="0"/>
          <w:marBottom w:val="0"/>
          <w:divBdr>
            <w:top w:val="none" w:sz="0" w:space="0" w:color="auto"/>
            <w:left w:val="none" w:sz="0" w:space="0" w:color="auto"/>
            <w:bottom w:val="none" w:sz="0" w:space="0" w:color="auto"/>
            <w:right w:val="none" w:sz="0" w:space="0" w:color="auto"/>
          </w:divBdr>
        </w:div>
        <w:div w:id="1445464333">
          <w:marLeft w:val="0"/>
          <w:marRight w:val="0"/>
          <w:marTop w:val="0"/>
          <w:marBottom w:val="0"/>
          <w:divBdr>
            <w:top w:val="none" w:sz="0" w:space="0" w:color="auto"/>
            <w:left w:val="none" w:sz="0" w:space="0" w:color="auto"/>
            <w:bottom w:val="none" w:sz="0" w:space="0" w:color="auto"/>
            <w:right w:val="none" w:sz="0" w:space="0" w:color="auto"/>
          </w:divBdr>
        </w:div>
        <w:div w:id="1103768296">
          <w:marLeft w:val="0"/>
          <w:marRight w:val="0"/>
          <w:marTop w:val="0"/>
          <w:marBottom w:val="0"/>
          <w:divBdr>
            <w:top w:val="none" w:sz="0" w:space="0" w:color="auto"/>
            <w:left w:val="none" w:sz="0" w:space="0" w:color="auto"/>
            <w:bottom w:val="none" w:sz="0" w:space="0" w:color="auto"/>
            <w:right w:val="none" w:sz="0" w:space="0" w:color="auto"/>
          </w:divBdr>
        </w:div>
        <w:div w:id="561790821">
          <w:marLeft w:val="0"/>
          <w:marRight w:val="0"/>
          <w:marTop w:val="0"/>
          <w:marBottom w:val="0"/>
          <w:divBdr>
            <w:top w:val="none" w:sz="0" w:space="0" w:color="auto"/>
            <w:left w:val="none" w:sz="0" w:space="0" w:color="auto"/>
            <w:bottom w:val="none" w:sz="0" w:space="0" w:color="auto"/>
            <w:right w:val="none" w:sz="0" w:space="0" w:color="auto"/>
          </w:divBdr>
        </w:div>
        <w:div w:id="1535650591">
          <w:marLeft w:val="0"/>
          <w:marRight w:val="0"/>
          <w:marTop w:val="0"/>
          <w:marBottom w:val="0"/>
          <w:divBdr>
            <w:top w:val="none" w:sz="0" w:space="0" w:color="auto"/>
            <w:left w:val="none" w:sz="0" w:space="0" w:color="auto"/>
            <w:bottom w:val="none" w:sz="0" w:space="0" w:color="auto"/>
            <w:right w:val="none" w:sz="0" w:space="0" w:color="auto"/>
          </w:divBdr>
        </w:div>
        <w:div w:id="175653687">
          <w:marLeft w:val="0"/>
          <w:marRight w:val="0"/>
          <w:marTop w:val="0"/>
          <w:marBottom w:val="0"/>
          <w:divBdr>
            <w:top w:val="none" w:sz="0" w:space="0" w:color="auto"/>
            <w:left w:val="none" w:sz="0" w:space="0" w:color="auto"/>
            <w:bottom w:val="none" w:sz="0" w:space="0" w:color="auto"/>
            <w:right w:val="none" w:sz="0" w:space="0" w:color="auto"/>
          </w:divBdr>
        </w:div>
        <w:div w:id="577516184">
          <w:marLeft w:val="0"/>
          <w:marRight w:val="0"/>
          <w:marTop w:val="0"/>
          <w:marBottom w:val="0"/>
          <w:divBdr>
            <w:top w:val="none" w:sz="0" w:space="0" w:color="auto"/>
            <w:left w:val="none" w:sz="0" w:space="0" w:color="auto"/>
            <w:bottom w:val="none" w:sz="0" w:space="0" w:color="auto"/>
            <w:right w:val="none" w:sz="0" w:space="0" w:color="auto"/>
          </w:divBdr>
        </w:div>
        <w:div w:id="1594589001">
          <w:marLeft w:val="0"/>
          <w:marRight w:val="0"/>
          <w:marTop w:val="0"/>
          <w:marBottom w:val="0"/>
          <w:divBdr>
            <w:top w:val="none" w:sz="0" w:space="0" w:color="auto"/>
            <w:left w:val="none" w:sz="0" w:space="0" w:color="auto"/>
            <w:bottom w:val="none" w:sz="0" w:space="0" w:color="auto"/>
            <w:right w:val="none" w:sz="0" w:space="0" w:color="auto"/>
          </w:divBdr>
        </w:div>
        <w:div w:id="1893031723">
          <w:marLeft w:val="0"/>
          <w:marRight w:val="0"/>
          <w:marTop w:val="0"/>
          <w:marBottom w:val="0"/>
          <w:divBdr>
            <w:top w:val="none" w:sz="0" w:space="0" w:color="auto"/>
            <w:left w:val="none" w:sz="0" w:space="0" w:color="auto"/>
            <w:bottom w:val="none" w:sz="0" w:space="0" w:color="auto"/>
            <w:right w:val="none" w:sz="0" w:space="0" w:color="auto"/>
          </w:divBdr>
        </w:div>
        <w:div w:id="578172594">
          <w:marLeft w:val="0"/>
          <w:marRight w:val="0"/>
          <w:marTop w:val="0"/>
          <w:marBottom w:val="0"/>
          <w:divBdr>
            <w:top w:val="none" w:sz="0" w:space="0" w:color="auto"/>
            <w:left w:val="none" w:sz="0" w:space="0" w:color="auto"/>
            <w:bottom w:val="none" w:sz="0" w:space="0" w:color="auto"/>
            <w:right w:val="none" w:sz="0" w:space="0" w:color="auto"/>
          </w:divBdr>
        </w:div>
        <w:div w:id="145241910">
          <w:marLeft w:val="0"/>
          <w:marRight w:val="0"/>
          <w:marTop w:val="0"/>
          <w:marBottom w:val="0"/>
          <w:divBdr>
            <w:top w:val="none" w:sz="0" w:space="0" w:color="auto"/>
            <w:left w:val="none" w:sz="0" w:space="0" w:color="auto"/>
            <w:bottom w:val="none" w:sz="0" w:space="0" w:color="auto"/>
            <w:right w:val="none" w:sz="0" w:space="0" w:color="auto"/>
          </w:divBdr>
        </w:div>
      </w:divsChild>
    </w:div>
    <w:div w:id="1934587222">
      <w:bodyDiv w:val="1"/>
      <w:marLeft w:val="0"/>
      <w:marRight w:val="0"/>
      <w:marTop w:val="0"/>
      <w:marBottom w:val="0"/>
      <w:divBdr>
        <w:top w:val="none" w:sz="0" w:space="0" w:color="auto"/>
        <w:left w:val="none" w:sz="0" w:space="0" w:color="auto"/>
        <w:bottom w:val="none" w:sz="0" w:space="0" w:color="auto"/>
        <w:right w:val="none" w:sz="0" w:space="0" w:color="auto"/>
      </w:divBdr>
    </w:div>
    <w:div w:id="1934629150">
      <w:bodyDiv w:val="1"/>
      <w:marLeft w:val="0"/>
      <w:marRight w:val="0"/>
      <w:marTop w:val="0"/>
      <w:marBottom w:val="0"/>
      <w:divBdr>
        <w:top w:val="none" w:sz="0" w:space="0" w:color="auto"/>
        <w:left w:val="none" w:sz="0" w:space="0" w:color="auto"/>
        <w:bottom w:val="none" w:sz="0" w:space="0" w:color="auto"/>
        <w:right w:val="none" w:sz="0" w:space="0" w:color="auto"/>
      </w:divBdr>
    </w:div>
    <w:div w:id="1934703297">
      <w:bodyDiv w:val="1"/>
      <w:marLeft w:val="0"/>
      <w:marRight w:val="0"/>
      <w:marTop w:val="0"/>
      <w:marBottom w:val="0"/>
      <w:divBdr>
        <w:top w:val="none" w:sz="0" w:space="0" w:color="auto"/>
        <w:left w:val="none" w:sz="0" w:space="0" w:color="auto"/>
        <w:bottom w:val="none" w:sz="0" w:space="0" w:color="auto"/>
        <w:right w:val="none" w:sz="0" w:space="0" w:color="auto"/>
      </w:divBdr>
    </w:div>
    <w:div w:id="1934779340">
      <w:bodyDiv w:val="1"/>
      <w:marLeft w:val="0"/>
      <w:marRight w:val="0"/>
      <w:marTop w:val="0"/>
      <w:marBottom w:val="0"/>
      <w:divBdr>
        <w:top w:val="none" w:sz="0" w:space="0" w:color="auto"/>
        <w:left w:val="none" w:sz="0" w:space="0" w:color="auto"/>
        <w:bottom w:val="none" w:sz="0" w:space="0" w:color="auto"/>
        <w:right w:val="none" w:sz="0" w:space="0" w:color="auto"/>
      </w:divBdr>
    </w:div>
    <w:div w:id="1935044096">
      <w:bodyDiv w:val="1"/>
      <w:marLeft w:val="0"/>
      <w:marRight w:val="0"/>
      <w:marTop w:val="0"/>
      <w:marBottom w:val="0"/>
      <w:divBdr>
        <w:top w:val="none" w:sz="0" w:space="0" w:color="auto"/>
        <w:left w:val="none" w:sz="0" w:space="0" w:color="auto"/>
        <w:bottom w:val="none" w:sz="0" w:space="0" w:color="auto"/>
        <w:right w:val="none" w:sz="0" w:space="0" w:color="auto"/>
      </w:divBdr>
    </w:div>
    <w:div w:id="1935240205">
      <w:bodyDiv w:val="1"/>
      <w:marLeft w:val="0"/>
      <w:marRight w:val="0"/>
      <w:marTop w:val="0"/>
      <w:marBottom w:val="0"/>
      <w:divBdr>
        <w:top w:val="none" w:sz="0" w:space="0" w:color="auto"/>
        <w:left w:val="none" w:sz="0" w:space="0" w:color="auto"/>
        <w:bottom w:val="none" w:sz="0" w:space="0" w:color="auto"/>
        <w:right w:val="none" w:sz="0" w:space="0" w:color="auto"/>
      </w:divBdr>
    </w:div>
    <w:div w:id="1935507233">
      <w:bodyDiv w:val="1"/>
      <w:marLeft w:val="0"/>
      <w:marRight w:val="0"/>
      <w:marTop w:val="0"/>
      <w:marBottom w:val="0"/>
      <w:divBdr>
        <w:top w:val="none" w:sz="0" w:space="0" w:color="auto"/>
        <w:left w:val="none" w:sz="0" w:space="0" w:color="auto"/>
        <w:bottom w:val="none" w:sz="0" w:space="0" w:color="auto"/>
        <w:right w:val="none" w:sz="0" w:space="0" w:color="auto"/>
      </w:divBdr>
    </w:div>
    <w:div w:id="1935700338">
      <w:bodyDiv w:val="1"/>
      <w:marLeft w:val="0"/>
      <w:marRight w:val="0"/>
      <w:marTop w:val="0"/>
      <w:marBottom w:val="0"/>
      <w:divBdr>
        <w:top w:val="none" w:sz="0" w:space="0" w:color="auto"/>
        <w:left w:val="none" w:sz="0" w:space="0" w:color="auto"/>
        <w:bottom w:val="none" w:sz="0" w:space="0" w:color="auto"/>
        <w:right w:val="none" w:sz="0" w:space="0" w:color="auto"/>
      </w:divBdr>
    </w:div>
    <w:div w:id="1936089834">
      <w:bodyDiv w:val="1"/>
      <w:marLeft w:val="0"/>
      <w:marRight w:val="0"/>
      <w:marTop w:val="0"/>
      <w:marBottom w:val="0"/>
      <w:divBdr>
        <w:top w:val="none" w:sz="0" w:space="0" w:color="auto"/>
        <w:left w:val="none" w:sz="0" w:space="0" w:color="auto"/>
        <w:bottom w:val="none" w:sz="0" w:space="0" w:color="auto"/>
        <w:right w:val="none" w:sz="0" w:space="0" w:color="auto"/>
      </w:divBdr>
    </w:div>
    <w:div w:id="1936133966">
      <w:bodyDiv w:val="1"/>
      <w:marLeft w:val="0"/>
      <w:marRight w:val="0"/>
      <w:marTop w:val="0"/>
      <w:marBottom w:val="0"/>
      <w:divBdr>
        <w:top w:val="none" w:sz="0" w:space="0" w:color="auto"/>
        <w:left w:val="none" w:sz="0" w:space="0" w:color="auto"/>
        <w:bottom w:val="none" w:sz="0" w:space="0" w:color="auto"/>
        <w:right w:val="none" w:sz="0" w:space="0" w:color="auto"/>
      </w:divBdr>
    </w:div>
    <w:div w:id="1936210195">
      <w:bodyDiv w:val="1"/>
      <w:marLeft w:val="0"/>
      <w:marRight w:val="0"/>
      <w:marTop w:val="0"/>
      <w:marBottom w:val="0"/>
      <w:divBdr>
        <w:top w:val="none" w:sz="0" w:space="0" w:color="auto"/>
        <w:left w:val="none" w:sz="0" w:space="0" w:color="auto"/>
        <w:bottom w:val="none" w:sz="0" w:space="0" w:color="auto"/>
        <w:right w:val="none" w:sz="0" w:space="0" w:color="auto"/>
      </w:divBdr>
    </w:div>
    <w:div w:id="1936477860">
      <w:bodyDiv w:val="1"/>
      <w:marLeft w:val="0"/>
      <w:marRight w:val="0"/>
      <w:marTop w:val="0"/>
      <w:marBottom w:val="0"/>
      <w:divBdr>
        <w:top w:val="none" w:sz="0" w:space="0" w:color="auto"/>
        <w:left w:val="none" w:sz="0" w:space="0" w:color="auto"/>
        <w:bottom w:val="none" w:sz="0" w:space="0" w:color="auto"/>
        <w:right w:val="none" w:sz="0" w:space="0" w:color="auto"/>
      </w:divBdr>
    </w:div>
    <w:div w:id="1936555324">
      <w:bodyDiv w:val="1"/>
      <w:marLeft w:val="0"/>
      <w:marRight w:val="0"/>
      <w:marTop w:val="0"/>
      <w:marBottom w:val="0"/>
      <w:divBdr>
        <w:top w:val="none" w:sz="0" w:space="0" w:color="auto"/>
        <w:left w:val="none" w:sz="0" w:space="0" w:color="auto"/>
        <w:bottom w:val="none" w:sz="0" w:space="0" w:color="auto"/>
        <w:right w:val="none" w:sz="0" w:space="0" w:color="auto"/>
      </w:divBdr>
    </w:div>
    <w:div w:id="1936664963">
      <w:bodyDiv w:val="1"/>
      <w:marLeft w:val="0"/>
      <w:marRight w:val="0"/>
      <w:marTop w:val="0"/>
      <w:marBottom w:val="0"/>
      <w:divBdr>
        <w:top w:val="none" w:sz="0" w:space="0" w:color="auto"/>
        <w:left w:val="none" w:sz="0" w:space="0" w:color="auto"/>
        <w:bottom w:val="none" w:sz="0" w:space="0" w:color="auto"/>
        <w:right w:val="none" w:sz="0" w:space="0" w:color="auto"/>
      </w:divBdr>
    </w:div>
    <w:div w:id="1936939802">
      <w:bodyDiv w:val="1"/>
      <w:marLeft w:val="0"/>
      <w:marRight w:val="0"/>
      <w:marTop w:val="0"/>
      <w:marBottom w:val="0"/>
      <w:divBdr>
        <w:top w:val="none" w:sz="0" w:space="0" w:color="auto"/>
        <w:left w:val="none" w:sz="0" w:space="0" w:color="auto"/>
        <w:bottom w:val="none" w:sz="0" w:space="0" w:color="auto"/>
        <w:right w:val="none" w:sz="0" w:space="0" w:color="auto"/>
      </w:divBdr>
    </w:div>
    <w:div w:id="1937056994">
      <w:bodyDiv w:val="1"/>
      <w:marLeft w:val="0"/>
      <w:marRight w:val="0"/>
      <w:marTop w:val="0"/>
      <w:marBottom w:val="0"/>
      <w:divBdr>
        <w:top w:val="none" w:sz="0" w:space="0" w:color="auto"/>
        <w:left w:val="none" w:sz="0" w:space="0" w:color="auto"/>
        <w:bottom w:val="none" w:sz="0" w:space="0" w:color="auto"/>
        <w:right w:val="none" w:sz="0" w:space="0" w:color="auto"/>
      </w:divBdr>
    </w:div>
    <w:div w:id="1937057917">
      <w:bodyDiv w:val="1"/>
      <w:marLeft w:val="0"/>
      <w:marRight w:val="0"/>
      <w:marTop w:val="0"/>
      <w:marBottom w:val="0"/>
      <w:divBdr>
        <w:top w:val="none" w:sz="0" w:space="0" w:color="auto"/>
        <w:left w:val="none" w:sz="0" w:space="0" w:color="auto"/>
        <w:bottom w:val="none" w:sz="0" w:space="0" w:color="auto"/>
        <w:right w:val="none" w:sz="0" w:space="0" w:color="auto"/>
      </w:divBdr>
    </w:div>
    <w:div w:id="1937249232">
      <w:bodyDiv w:val="1"/>
      <w:marLeft w:val="0"/>
      <w:marRight w:val="0"/>
      <w:marTop w:val="0"/>
      <w:marBottom w:val="0"/>
      <w:divBdr>
        <w:top w:val="none" w:sz="0" w:space="0" w:color="auto"/>
        <w:left w:val="none" w:sz="0" w:space="0" w:color="auto"/>
        <w:bottom w:val="none" w:sz="0" w:space="0" w:color="auto"/>
        <w:right w:val="none" w:sz="0" w:space="0" w:color="auto"/>
      </w:divBdr>
    </w:div>
    <w:div w:id="1937403799">
      <w:bodyDiv w:val="1"/>
      <w:marLeft w:val="0"/>
      <w:marRight w:val="0"/>
      <w:marTop w:val="0"/>
      <w:marBottom w:val="0"/>
      <w:divBdr>
        <w:top w:val="none" w:sz="0" w:space="0" w:color="auto"/>
        <w:left w:val="none" w:sz="0" w:space="0" w:color="auto"/>
        <w:bottom w:val="none" w:sz="0" w:space="0" w:color="auto"/>
        <w:right w:val="none" w:sz="0" w:space="0" w:color="auto"/>
      </w:divBdr>
    </w:div>
    <w:div w:id="1937472437">
      <w:bodyDiv w:val="1"/>
      <w:marLeft w:val="0"/>
      <w:marRight w:val="0"/>
      <w:marTop w:val="0"/>
      <w:marBottom w:val="0"/>
      <w:divBdr>
        <w:top w:val="none" w:sz="0" w:space="0" w:color="auto"/>
        <w:left w:val="none" w:sz="0" w:space="0" w:color="auto"/>
        <w:bottom w:val="none" w:sz="0" w:space="0" w:color="auto"/>
        <w:right w:val="none" w:sz="0" w:space="0" w:color="auto"/>
      </w:divBdr>
    </w:div>
    <w:div w:id="1939019050">
      <w:bodyDiv w:val="1"/>
      <w:marLeft w:val="0"/>
      <w:marRight w:val="0"/>
      <w:marTop w:val="0"/>
      <w:marBottom w:val="0"/>
      <w:divBdr>
        <w:top w:val="none" w:sz="0" w:space="0" w:color="auto"/>
        <w:left w:val="none" w:sz="0" w:space="0" w:color="auto"/>
        <w:bottom w:val="none" w:sz="0" w:space="0" w:color="auto"/>
        <w:right w:val="none" w:sz="0" w:space="0" w:color="auto"/>
      </w:divBdr>
    </w:div>
    <w:div w:id="1939022990">
      <w:bodyDiv w:val="1"/>
      <w:marLeft w:val="0"/>
      <w:marRight w:val="0"/>
      <w:marTop w:val="0"/>
      <w:marBottom w:val="0"/>
      <w:divBdr>
        <w:top w:val="none" w:sz="0" w:space="0" w:color="auto"/>
        <w:left w:val="none" w:sz="0" w:space="0" w:color="auto"/>
        <w:bottom w:val="none" w:sz="0" w:space="0" w:color="auto"/>
        <w:right w:val="none" w:sz="0" w:space="0" w:color="auto"/>
      </w:divBdr>
    </w:div>
    <w:div w:id="1939175393">
      <w:bodyDiv w:val="1"/>
      <w:marLeft w:val="0"/>
      <w:marRight w:val="0"/>
      <w:marTop w:val="0"/>
      <w:marBottom w:val="0"/>
      <w:divBdr>
        <w:top w:val="none" w:sz="0" w:space="0" w:color="auto"/>
        <w:left w:val="none" w:sz="0" w:space="0" w:color="auto"/>
        <w:bottom w:val="none" w:sz="0" w:space="0" w:color="auto"/>
        <w:right w:val="none" w:sz="0" w:space="0" w:color="auto"/>
      </w:divBdr>
    </w:div>
    <w:div w:id="1939210858">
      <w:bodyDiv w:val="1"/>
      <w:marLeft w:val="0"/>
      <w:marRight w:val="0"/>
      <w:marTop w:val="0"/>
      <w:marBottom w:val="0"/>
      <w:divBdr>
        <w:top w:val="none" w:sz="0" w:space="0" w:color="auto"/>
        <w:left w:val="none" w:sz="0" w:space="0" w:color="auto"/>
        <w:bottom w:val="none" w:sz="0" w:space="0" w:color="auto"/>
        <w:right w:val="none" w:sz="0" w:space="0" w:color="auto"/>
      </w:divBdr>
    </w:div>
    <w:div w:id="1939369892">
      <w:bodyDiv w:val="1"/>
      <w:marLeft w:val="0"/>
      <w:marRight w:val="0"/>
      <w:marTop w:val="0"/>
      <w:marBottom w:val="0"/>
      <w:divBdr>
        <w:top w:val="none" w:sz="0" w:space="0" w:color="auto"/>
        <w:left w:val="none" w:sz="0" w:space="0" w:color="auto"/>
        <w:bottom w:val="none" w:sz="0" w:space="0" w:color="auto"/>
        <w:right w:val="none" w:sz="0" w:space="0" w:color="auto"/>
      </w:divBdr>
    </w:div>
    <w:div w:id="1939480116">
      <w:bodyDiv w:val="1"/>
      <w:marLeft w:val="0"/>
      <w:marRight w:val="0"/>
      <w:marTop w:val="0"/>
      <w:marBottom w:val="0"/>
      <w:divBdr>
        <w:top w:val="none" w:sz="0" w:space="0" w:color="auto"/>
        <w:left w:val="none" w:sz="0" w:space="0" w:color="auto"/>
        <w:bottom w:val="none" w:sz="0" w:space="0" w:color="auto"/>
        <w:right w:val="none" w:sz="0" w:space="0" w:color="auto"/>
      </w:divBdr>
    </w:div>
    <w:div w:id="1939947864">
      <w:bodyDiv w:val="1"/>
      <w:marLeft w:val="0"/>
      <w:marRight w:val="0"/>
      <w:marTop w:val="0"/>
      <w:marBottom w:val="0"/>
      <w:divBdr>
        <w:top w:val="none" w:sz="0" w:space="0" w:color="auto"/>
        <w:left w:val="none" w:sz="0" w:space="0" w:color="auto"/>
        <w:bottom w:val="none" w:sz="0" w:space="0" w:color="auto"/>
        <w:right w:val="none" w:sz="0" w:space="0" w:color="auto"/>
      </w:divBdr>
    </w:div>
    <w:div w:id="1940067928">
      <w:bodyDiv w:val="1"/>
      <w:marLeft w:val="0"/>
      <w:marRight w:val="0"/>
      <w:marTop w:val="0"/>
      <w:marBottom w:val="0"/>
      <w:divBdr>
        <w:top w:val="none" w:sz="0" w:space="0" w:color="auto"/>
        <w:left w:val="none" w:sz="0" w:space="0" w:color="auto"/>
        <w:bottom w:val="none" w:sz="0" w:space="0" w:color="auto"/>
        <w:right w:val="none" w:sz="0" w:space="0" w:color="auto"/>
      </w:divBdr>
    </w:div>
    <w:div w:id="1940210147">
      <w:bodyDiv w:val="1"/>
      <w:marLeft w:val="0"/>
      <w:marRight w:val="0"/>
      <w:marTop w:val="0"/>
      <w:marBottom w:val="0"/>
      <w:divBdr>
        <w:top w:val="none" w:sz="0" w:space="0" w:color="auto"/>
        <w:left w:val="none" w:sz="0" w:space="0" w:color="auto"/>
        <w:bottom w:val="none" w:sz="0" w:space="0" w:color="auto"/>
        <w:right w:val="none" w:sz="0" w:space="0" w:color="auto"/>
      </w:divBdr>
      <w:divsChild>
        <w:div w:id="1656646671">
          <w:marLeft w:val="0"/>
          <w:marRight w:val="0"/>
          <w:marTop w:val="0"/>
          <w:marBottom w:val="0"/>
          <w:divBdr>
            <w:top w:val="none" w:sz="0" w:space="0" w:color="auto"/>
            <w:left w:val="none" w:sz="0" w:space="0" w:color="auto"/>
            <w:bottom w:val="none" w:sz="0" w:space="0" w:color="auto"/>
            <w:right w:val="none" w:sz="0" w:space="0" w:color="auto"/>
          </w:divBdr>
        </w:div>
        <w:div w:id="712389589">
          <w:marLeft w:val="0"/>
          <w:marRight w:val="0"/>
          <w:marTop w:val="0"/>
          <w:marBottom w:val="0"/>
          <w:divBdr>
            <w:top w:val="none" w:sz="0" w:space="0" w:color="auto"/>
            <w:left w:val="none" w:sz="0" w:space="0" w:color="auto"/>
            <w:bottom w:val="none" w:sz="0" w:space="0" w:color="auto"/>
            <w:right w:val="none" w:sz="0" w:space="0" w:color="auto"/>
          </w:divBdr>
        </w:div>
        <w:div w:id="56709110">
          <w:marLeft w:val="0"/>
          <w:marRight w:val="0"/>
          <w:marTop w:val="0"/>
          <w:marBottom w:val="0"/>
          <w:divBdr>
            <w:top w:val="none" w:sz="0" w:space="0" w:color="auto"/>
            <w:left w:val="none" w:sz="0" w:space="0" w:color="auto"/>
            <w:bottom w:val="none" w:sz="0" w:space="0" w:color="auto"/>
            <w:right w:val="none" w:sz="0" w:space="0" w:color="auto"/>
          </w:divBdr>
        </w:div>
        <w:div w:id="156697049">
          <w:marLeft w:val="0"/>
          <w:marRight w:val="0"/>
          <w:marTop w:val="0"/>
          <w:marBottom w:val="0"/>
          <w:divBdr>
            <w:top w:val="none" w:sz="0" w:space="0" w:color="auto"/>
            <w:left w:val="none" w:sz="0" w:space="0" w:color="auto"/>
            <w:bottom w:val="none" w:sz="0" w:space="0" w:color="auto"/>
            <w:right w:val="none" w:sz="0" w:space="0" w:color="auto"/>
          </w:divBdr>
        </w:div>
        <w:div w:id="2094858770">
          <w:marLeft w:val="0"/>
          <w:marRight w:val="0"/>
          <w:marTop w:val="0"/>
          <w:marBottom w:val="0"/>
          <w:divBdr>
            <w:top w:val="none" w:sz="0" w:space="0" w:color="auto"/>
            <w:left w:val="none" w:sz="0" w:space="0" w:color="auto"/>
            <w:bottom w:val="none" w:sz="0" w:space="0" w:color="auto"/>
            <w:right w:val="none" w:sz="0" w:space="0" w:color="auto"/>
          </w:divBdr>
        </w:div>
        <w:div w:id="1732070882">
          <w:marLeft w:val="0"/>
          <w:marRight w:val="0"/>
          <w:marTop w:val="0"/>
          <w:marBottom w:val="0"/>
          <w:divBdr>
            <w:top w:val="none" w:sz="0" w:space="0" w:color="auto"/>
            <w:left w:val="none" w:sz="0" w:space="0" w:color="auto"/>
            <w:bottom w:val="none" w:sz="0" w:space="0" w:color="auto"/>
            <w:right w:val="none" w:sz="0" w:space="0" w:color="auto"/>
          </w:divBdr>
        </w:div>
        <w:div w:id="286932515">
          <w:marLeft w:val="0"/>
          <w:marRight w:val="0"/>
          <w:marTop w:val="0"/>
          <w:marBottom w:val="0"/>
          <w:divBdr>
            <w:top w:val="none" w:sz="0" w:space="0" w:color="auto"/>
            <w:left w:val="none" w:sz="0" w:space="0" w:color="auto"/>
            <w:bottom w:val="none" w:sz="0" w:space="0" w:color="auto"/>
            <w:right w:val="none" w:sz="0" w:space="0" w:color="auto"/>
          </w:divBdr>
        </w:div>
        <w:div w:id="1776514015">
          <w:marLeft w:val="0"/>
          <w:marRight w:val="0"/>
          <w:marTop w:val="0"/>
          <w:marBottom w:val="0"/>
          <w:divBdr>
            <w:top w:val="none" w:sz="0" w:space="0" w:color="auto"/>
            <w:left w:val="none" w:sz="0" w:space="0" w:color="auto"/>
            <w:bottom w:val="none" w:sz="0" w:space="0" w:color="auto"/>
            <w:right w:val="none" w:sz="0" w:space="0" w:color="auto"/>
          </w:divBdr>
        </w:div>
        <w:div w:id="17708943">
          <w:marLeft w:val="0"/>
          <w:marRight w:val="0"/>
          <w:marTop w:val="0"/>
          <w:marBottom w:val="0"/>
          <w:divBdr>
            <w:top w:val="none" w:sz="0" w:space="0" w:color="auto"/>
            <w:left w:val="none" w:sz="0" w:space="0" w:color="auto"/>
            <w:bottom w:val="none" w:sz="0" w:space="0" w:color="auto"/>
            <w:right w:val="none" w:sz="0" w:space="0" w:color="auto"/>
          </w:divBdr>
        </w:div>
        <w:div w:id="1131747991">
          <w:marLeft w:val="0"/>
          <w:marRight w:val="0"/>
          <w:marTop w:val="0"/>
          <w:marBottom w:val="0"/>
          <w:divBdr>
            <w:top w:val="none" w:sz="0" w:space="0" w:color="auto"/>
            <w:left w:val="none" w:sz="0" w:space="0" w:color="auto"/>
            <w:bottom w:val="none" w:sz="0" w:space="0" w:color="auto"/>
            <w:right w:val="none" w:sz="0" w:space="0" w:color="auto"/>
          </w:divBdr>
        </w:div>
        <w:div w:id="1589461273">
          <w:marLeft w:val="0"/>
          <w:marRight w:val="0"/>
          <w:marTop w:val="0"/>
          <w:marBottom w:val="0"/>
          <w:divBdr>
            <w:top w:val="none" w:sz="0" w:space="0" w:color="auto"/>
            <w:left w:val="none" w:sz="0" w:space="0" w:color="auto"/>
            <w:bottom w:val="none" w:sz="0" w:space="0" w:color="auto"/>
            <w:right w:val="none" w:sz="0" w:space="0" w:color="auto"/>
          </w:divBdr>
        </w:div>
        <w:div w:id="403457789">
          <w:marLeft w:val="0"/>
          <w:marRight w:val="0"/>
          <w:marTop w:val="0"/>
          <w:marBottom w:val="0"/>
          <w:divBdr>
            <w:top w:val="none" w:sz="0" w:space="0" w:color="auto"/>
            <w:left w:val="none" w:sz="0" w:space="0" w:color="auto"/>
            <w:bottom w:val="none" w:sz="0" w:space="0" w:color="auto"/>
            <w:right w:val="none" w:sz="0" w:space="0" w:color="auto"/>
          </w:divBdr>
        </w:div>
        <w:div w:id="1267545242">
          <w:marLeft w:val="0"/>
          <w:marRight w:val="0"/>
          <w:marTop w:val="0"/>
          <w:marBottom w:val="0"/>
          <w:divBdr>
            <w:top w:val="none" w:sz="0" w:space="0" w:color="auto"/>
            <w:left w:val="none" w:sz="0" w:space="0" w:color="auto"/>
            <w:bottom w:val="none" w:sz="0" w:space="0" w:color="auto"/>
            <w:right w:val="none" w:sz="0" w:space="0" w:color="auto"/>
          </w:divBdr>
        </w:div>
        <w:div w:id="1732269980">
          <w:marLeft w:val="0"/>
          <w:marRight w:val="0"/>
          <w:marTop w:val="0"/>
          <w:marBottom w:val="0"/>
          <w:divBdr>
            <w:top w:val="none" w:sz="0" w:space="0" w:color="auto"/>
            <w:left w:val="none" w:sz="0" w:space="0" w:color="auto"/>
            <w:bottom w:val="none" w:sz="0" w:space="0" w:color="auto"/>
            <w:right w:val="none" w:sz="0" w:space="0" w:color="auto"/>
          </w:divBdr>
        </w:div>
        <w:div w:id="1635023023">
          <w:marLeft w:val="0"/>
          <w:marRight w:val="0"/>
          <w:marTop w:val="0"/>
          <w:marBottom w:val="0"/>
          <w:divBdr>
            <w:top w:val="none" w:sz="0" w:space="0" w:color="auto"/>
            <w:left w:val="none" w:sz="0" w:space="0" w:color="auto"/>
            <w:bottom w:val="none" w:sz="0" w:space="0" w:color="auto"/>
            <w:right w:val="none" w:sz="0" w:space="0" w:color="auto"/>
          </w:divBdr>
        </w:div>
        <w:div w:id="924459702">
          <w:marLeft w:val="0"/>
          <w:marRight w:val="0"/>
          <w:marTop w:val="0"/>
          <w:marBottom w:val="0"/>
          <w:divBdr>
            <w:top w:val="none" w:sz="0" w:space="0" w:color="auto"/>
            <w:left w:val="none" w:sz="0" w:space="0" w:color="auto"/>
            <w:bottom w:val="none" w:sz="0" w:space="0" w:color="auto"/>
            <w:right w:val="none" w:sz="0" w:space="0" w:color="auto"/>
          </w:divBdr>
        </w:div>
        <w:div w:id="1851682288">
          <w:marLeft w:val="0"/>
          <w:marRight w:val="0"/>
          <w:marTop w:val="0"/>
          <w:marBottom w:val="0"/>
          <w:divBdr>
            <w:top w:val="none" w:sz="0" w:space="0" w:color="auto"/>
            <w:left w:val="none" w:sz="0" w:space="0" w:color="auto"/>
            <w:bottom w:val="none" w:sz="0" w:space="0" w:color="auto"/>
            <w:right w:val="none" w:sz="0" w:space="0" w:color="auto"/>
          </w:divBdr>
        </w:div>
        <w:div w:id="37511408">
          <w:marLeft w:val="0"/>
          <w:marRight w:val="0"/>
          <w:marTop w:val="0"/>
          <w:marBottom w:val="0"/>
          <w:divBdr>
            <w:top w:val="none" w:sz="0" w:space="0" w:color="auto"/>
            <w:left w:val="none" w:sz="0" w:space="0" w:color="auto"/>
            <w:bottom w:val="none" w:sz="0" w:space="0" w:color="auto"/>
            <w:right w:val="none" w:sz="0" w:space="0" w:color="auto"/>
          </w:divBdr>
        </w:div>
        <w:div w:id="295523798">
          <w:marLeft w:val="0"/>
          <w:marRight w:val="0"/>
          <w:marTop w:val="0"/>
          <w:marBottom w:val="0"/>
          <w:divBdr>
            <w:top w:val="none" w:sz="0" w:space="0" w:color="auto"/>
            <w:left w:val="none" w:sz="0" w:space="0" w:color="auto"/>
            <w:bottom w:val="none" w:sz="0" w:space="0" w:color="auto"/>
            <w:right w:val="none" w:sz="0" w:space="0" w:color="auto"/>
          </w:divBdr>
        </w:div>
        <w:div w:id="413935016">
          <w:marLeft w:val="0"/>
          <w:marRight w:val="0"/>
          <w:marTop w:val="0"/>
          <w:marBottom w:val="0"/>
          <w:divBdr>
            <w:top w:val="none" w:sz="0" w:space="0" w:color="auto"/>
            <w:left w:val="none" w:sz="0" w:space="0" w:color="auto"/>
            <w:bottom w:val="none" w:sz="0" w:space="0" w:color="auto"/>
            <w:right w:val="none" w:sz="0" w:space="0" w:color="auto"/>
          </w:divBdr>
        </w:div>
        <w:div w:id="1043023679">
          <w:marLeft w:val="0"/>
          <w:marRight w:val="0"/>
          <w:marTop w:val="0"/>
          <w:marBottom w:val="0"/>
          <w:divBdr>
            <w:top w:val="none" w:sz="0" w:space="0" w:color="auto"/>
            <w:left w:val="none" w:sz="0" w:space="0" w:color="auto"/>
            <w:bottom w:val="none" w:sz="0" w:space="0" w:color="auto"/>
            <w:right w:val="none" w:sz="0" w:space="0" w:color="auto"/>
          </w:divBdr>
        </w:div>
        <w:div w:id="429400884">
          <w:marLeft w:val="0"/>
          <w:marRight w:val="0"/>
          <w:marTop w:val="0"/>
          <w:marBottom w:val="0"/>
          <w:divBdr>
            <w:top w:val="none" w:sz="0" w:space="0" w:color="auto"/>
            <w:left w:val="none" w:sz="0" w:space="0" w:color="auto"/>
            <w:bottom w:val="none" w:sz="0" w:space="0" w:color="auto"/>
            <w:right w:val="none" w:sz="0" w:space="0" w:color="auto"/>
          </w:divBdr>
        </w:div>
        <w:div w:id="939680528">
          <w:marLeft w:val="0"/>
          <w:marRight w:val="0"/>
          <w:marTop w:val="0"/>
          <w:marBottom w:val="0"/>
          <w:divBdr>
            <w:top w:val="none" w:sz="0" w:space="0" w:color="auto"/>
            <w:left w:val="none" w:sz="0" w:space="0" w:color="auto"/>
            <w:bottom w:val="none" w:sz="0" w:space="0" w:color="auto"/>
            <w:right w:val="none" w:sz="0" w:space="0" w:color="auto"/>
          </w:divBdr>
        </w:div>
        <w:div w:id="1376655278">
          <w:marLeft w:val="0"/>
          <w:marRight w:val="0"/>
          <w:marTop w:val="0"/>
          <w:marBottom w:val="0"/>
          <w:divBdr>
            <w:top w:val="none" w:sz="0" w:space="0" w:color="auto"/>
            <w:left w:val="none" w:sz="0" w:space="0" w:color="auto"/>
            <w:bottom w:val="none" w:sz="0" w:space="0" w:color="auto"/>
            <w:right w:val="none" w:sz="0" w:space="0" w:color="auto"/>
          </w:divBdr>
        </w:div>
        <w:div w:id="647780934">
          <w:marLeft w:val="0"/>
          <w:marRight w:val="0"/>
          <w:marTop w:val="0"/>
          <w:marBottom w:val="0"/>
          <w:divBdr>
            <w:top w:val="none" w:sz="0" w:space="0" w:color="auto"/>
            <w:left w:val="none" w:sz="0" w:space="0" w:color="auto"/>
            <w:bottom w:val="none" w:sz="0" w:space="0" w:color="auto"/>
            <w:right w:val="none" w:sz="0" w:space="0" w:color="auto"/>
          </w:divBdr>
        </w:div>
        <w:div w:id="2042170991">
          <w:marLeft w:val="0"/>
          <w:marRight w:val="0"/>
          <w:marTop w:val="0"/>
          <w:marBottom w:val="0"/>
          <w:divBdr>
            <w:top w:val="none" w:sz="0" w:space="0" w:color="auto"/>
            <w:left w:val="none" w:sz="0" w:space="0" w:color="auto"/>
            <w:bottom w:val="none" w:sz="0" w:space="0" w:color="auto"/>
            <w:right w:val="none" w:sz="0" w:space="0" w:color="auto"/>
          </w:divBdr>
        </w:div>
        <w:div w:id="1099180592">
          <w:marLeft w:val="0"/>
          <w:marRight w:val="0"/>
          <w:marTop w:val="0"/>
          <w:marBottom w:val="0"/>
          <w:divBdr>
            <w:top w:val="none" w:sz="0" w:space="0" w:color="auto"/>
            <w:left w:val="none" w:sz="0" w:space="0" w:color="auto"/>
            <w:bottom w:val="none" w:sz="0" w:space="0" w:color="auto"/>
            <w:right w:val="none" w:sz="0" w:space="0" w:color="auto"/>
          </w:divBdr>
        </w:div>
        <w:div w:id="1820266037">
          <w:marLeft w:val="0"/>
          <w:marRight w:val="0"/>
          <w:marTop w:val="0"/>
          <w:marBottom w:val="0"/>
          <w:divBdr>
            <w:top w:val="none" w:sz="0" w:space="0" w:color="auto"/>
            <w:left w:val="none" w:sz="0" w:space="0" w:color="auto"/>
            <w:bottom w:val="none" w:sz="0" w:space="0" w:color="auto"/>
            <w:right w:val="none" w:sz="0" w:space="0" w:color="auto"/>
          </w:divBdr>
        </w:div>
        <w:div w:id="1087380683">
          <w:marLeft w:val="0"/>
          <w:marRight w:val="0"/>
          <w:marTop w:val="0"/>
          <w:marBottom w:val="0"/>
          <w:divBdr>
            <w:top w:val="none" w:sz="0" w:space="0" w:color="auto"/>
            <w:left w:val="none" w:sz="0" w:space="0" w:color="auto"/>
            <w:bottom w:val="none" w:sz="0" w:space="0" w:color="auto"/>
            <w:right w:val="none" w:sz="0" w:space="0" w:color="auto"/>
          </w:divBdr>
        </w:div>
        <w:div w:id="709187930">
          <w:marLeft w:val="0"/>
          <w:marRight w:val="0"/>
          <w:marTop w:val="0"/>
          <w:marBottom w:val="0"/>
          <w:divBdr>
            <w:top w:val="none" w:sz="0" w:space="0" w:color="auto"/>
            <w:left w:val="none" w:sz="0" w:space="0" w:color="auto"/>
            <w:bottom w:val="none" w:sz="0" w:space="0" w:color="auto"/>
            <w:right w:val="none" w:sz="0" w:space="0" w:color="auto"/>
          </w:divBdr>
        </w:div>
        <w:div w:id="319307615">
          <w:marLeft w:val="0"/>
          <w:marRight w:val="0"/>
          <w:marTop w:val="0"/>
          <w:marBottom w:val="0"/>
          <w:divBdr>
            <w:top w:val="none" w:sz="0" w:space="0" w:color="auto"/>
            <w:left w:val="none" w:sz="0" w:space="0" w:color="auto"/>
            <w:bottom w:val="none" w:sz="0" w:space="0" w:color="auto"/>
            <w:right w:val="none" w:sz="0" w:space="0" w:color="auto"/>
          </w:divBdr>
        </w:div>
        <w:div w:id="1692337810">
          <w:marLeft w:val="0"/>
          <w:marRight w:val="0"/>
          <w:marTop w:val="0"/>
          <w:marBottom w:val="0"/>
          <w:divBdr>
            <w:top w:val="none" w:sz="0" w:space="0" w:color="auto"/>
            <w:left w:val="none" w:sz="0" w:space="0" w:color="auto"/>
            <w:bottom w:val="none" w:sz="0" w:space="0" w:color="auto"/>
            <w:right w:val="none" w:sz="0" w:space="0" w:color="auto"/>
          </w:divBdr>
        </w:div>
        <w:div w:id="147022326">
          <w:marLeft w:val="0"/>
          <w:marRight w:val="0"/>
          <w:marTop w:val="0"/>
          <w:marBottom w:val="0"/>
          <w:divBdr>
            <w:top w:val="none" w:sz="0" w:space="0" w:color="auto"/>
            <w:left w:val="none" w:sz="0" w:space="0" w:color="auto"/>
            <w:bottom w:val="none" w:sz="0" w:space="0" w:color="auto"/>
            <w:right w:val="none" w:sz="0" w:space="0" w:color="auto"/>
          </w:divBdr>
        </w:div>
        <w:div w:id="914820909">
          <w:marLeft w:val="0"/>
          <w:marRight w:val="0"/>
          <w:marTop w:val="0"/>
          <w:marBottom w:val="0"/>
          <w:divBdr>
            <w:top w:val="none" w:sz="0" w:space="0" w:color="auto"/>
            <w:left w:val="none" w:sz="0" w:space="0" w:color="auto"/>
            <w:bottom w:val="none" w:sz="0" w:space="0" w:color="auto"/>
            <w:right w:val="none" w:sz="0" w:space="0" w:color="auto"/>
          </w:divBdr>
        </w:div>
        <w:div w:id="614941464">
          <w:marLeft w:val="0"/>
          <w:marRight w:val="0"/>
          <w:marTop w:val="0"/>
          <w:marBottom w:val="0"/>
          <w:divBdr>
            <w:top w:val="none" w:sz="0" w:space="0" w:color="auto"/>
            <w:left w:val="none" w:sz="0" w:space="0" w:color="auto"/>
            <w:bottom w:val="none" w:sz="0" w:space="0" w:color="auto"/>
            <w:right w:val="none" w:sz="0" w:space="0" w:color="auto"/>
          </w:divBdr>
        </w:div>
        <w:div w:id="184944798">
          <w:marLeft w:val="0"/>
          <w:marRight w:val="0"/>
          <w:marTop w:val="0"/>
          <w:marBottom w:val="0"/>
          <w:divBdr>
            <w:top w:val="none" w:sz="0" w:space="0" w:color="auto"/>
            <w:left w:val="none" w:sz="0" w:space="0" w:color="auto"/>
            <w:bottom w:val="none" w:sz="0" w:space="0" w:color="auto"/>
            <w:right w:val="none" w:sz="0" w:space="0" w:color="auto"/>
          </w:divBdr>
        </w:div>
        <w:div w:id="425811363">
          <w:marLeft w:val="0"/>
          <w:marRight w:val="0"/>
          <w:marTop w:val="0"/>
          <w:marBottom w:val="0"/>
          <w:divBdr>
            <w:top w:val="none" w:sz="0" w:space="0" w:color="auto"/>
            <w:left w:val="none" w:sz="0" w:space="0" w:color="auto"/>
            <w:bottom w:val="none" w:sz="0" w:space="0" w:color="auto"/>
            <w:right w:val="none" w:sz="0" w:space="0" w:color="auto"/>
          </w:divBdr>
        </w:div>
        <w:div w:id="1611813364">
          <w:marLeft w:val="0"/>
          <w:marRight w:val="0"/>
          <w:marTop w:val="0"/>
          <w:marBottom w:val="0"/>
          <w:divBdr>
            <w:top w:val="none" w:sz="0" w:space="0" w:color="auto"/>
            <w:left w:val="none" w:sz="0" w:space="0" w:color="auto"/>
            <w:bottom w:val="none" w:sz="0" w:space="0" w:color="auto"/>
            <w:right w:val="none" w:sz="0" w:space="0" w:color="auto"/>
          </w:divBdr>
        </w:div>
        <w:div w:id="562375008">
          <w:marLeft w:val="0"/>
          <w:marRight w:val="0"/>
          <w:marTop w:val="0"/>
          <w:marBottom w:val="0"/>
          <w:divBdr>
            <w:top w:val="none" w:sz="0" w:space="0" w:color="auto"/>
            <w:left w:val="none" w:sz="0" w:space="0" w:color="auto"/>
            <w:bottom w:val="none" w:sz="0" w:space="0" w:color="auto"/>
            <w:right w:val="none" w:sz="0" w:space="0" w:color="auto"/>
          </w:divBdr>
        </w:div>
        <w:div w:id="1472861892">
          <w:marLeft w:val="0"/>
          <w:marRight w:val="0"/>
          <w:marTop w:val="0"/>
          <w:marBottom w:val="0"/>
          <w:divBdr>
            <w:top w:val="none" w:sz="0" w:space="0" w:color="auto"/>
            <w:left w:val="none" w:sz="0" w:space="0" w:color="auto"/>
            <w:bottom w:val="none" w:sz="0" w:space="0" w:color="auto"/>
            <w:right w:val="none" w:sz="0" w:space="0" w:color="auto"/>
          </w:divBdr>
        </w:div>
        <w:div w:id="451561981">
          <w:marLeft w:val="0"/>
          <w:marRight w:val="0"/>
          <w:marTop w:val="0"/>
          <w:marBottom w:val="0"/>
          <w:divBdr>
            <w:top w:val="none" w:sz="0" w:space="0" w:color="auto"/>
            <w:left w:val="none" w:sz="0" w:space="0" w:color="auto"/>
            <w:bottom w:val="none" w:sz="0" w:space="0" w:color="auto"/>
            <w:right w:val="none" w:sz="0" w:space="0" w:color="auto"/>
          </w:divBdr>
        </w:div>
      </w:divsChild>
    </w:div>
    <w:div w:id="1940406184">
      <w:bodyDiv w:val="1"/>
      <w:marLeft w:val="0"/>
      <w:marRight w:val="0"/>
      <w:marTop w:val="0"/>
      <w:marBottom w:val="0"/>
      <w:divBdr>
        <w:top w:val="none" w:sz="0" w:space="0" w:color="auto"/>
        <w:left w:val="none" w:sz="0" w:space="0" w:color="auto"/>
        <w:bottom w:val="none" w:sz="0" w:space="0" w:color="auto"/>
        <w:right w:val="none" w:sz="0" w:space="0" w:color="auto"/>
      </w:divBdr>
    </w:div>
    <w:div w:id="1940986840">
      <w:bodyDiv w:val="1"/>
      <w:marLeft w:val="0"/>
      <w:marRight w:val="0"/>
      <w:marTop w:val="0"/>
      <w:marBottom w:val="0"/>
      <w:divBdr>
        <w:top w:val="none" w:sz="0" w:space="0" w:color="auto"/>
        <w:left w:val="none" w:sz="0" w:space="0" w:color="auto"/>
        <w:bottom w:val="none" w:sz="0" w:space="0" w:color="auto"/>
        <w:right w:val="none" w:sz="0" w:space="0" w:color="auto"/>
      </w:divBdr>
    </w:div>
    <w:div w:id="1941133284">
      <w:bodyDiv w:val="1"/>
      <w:marLeft w:val="0"/>
      <w:marRight w:val="0"/>
      <w:marTop w:val="0"/>
      <w:marBottom w:val="0"/>
      <w:divBdr>
        <w:top w:val="none" w:sz="0" w:space="0" w:color="auto"/>
        <w:left w:val="none" w:sz="0" w:space="0" w:color="auto"/>
        <w:bottom w:val="none" w:sz="0" w:space="0" w:color="auto"/>
        <w:right w:val="none" w:sz="0" w:space="0" w:color="auto"/>
      </w:divBdr>
    </w:div>
    <w:div w:id="1941181169">
      <w:bodyDiv w:val="1"/>
      <w:marLeft w:val="0"/>
      <w:marRight w:val="0"/>
      <w:marTop w:val="0"/>
      <w:marBottom w:val="0"/>
      <w:divBdr>
        <w:top w:val="none" w:sz="0" w:space="0" w:color="auto"/>
        <w:left w:val="none" w:sz="0" w:space="0" w:color="auto"/>
        <w:bottom w:val="none" w:sz="0" w:space="0" w:color="auto"/>
        <w:right w:val="none" w:sz="0" w:space="0" w:color="auto"/>
      </w:divBdr>
    </w:div>
    <w:div w:id="1941521760">
      <w:bodyDiv w:val="1"/>
      <w:marLeft w:val="0"/>
      <w:marRight w:val="0"/>
      <w:marTop w:val="0"/>
      <w:marBottom w:val="0"/>
      <w:divBdr>
        <w:top w:val="none" w:sz="0" w:space="0" w:color="auto"/>
        <w:left w:val="none" w:sz="0" w:space="0" w:color="auto"/>
        <w:bottom w:val="none" w:sz="0" w:space="0" w:color="auto"/>
        <w:right w:val="none" w:sz="0" w:space="0" w:color="auto"/>
      </w:divBdr>
    </w:div>
    <w:div w:id="1941597027">
      <w:bodyDiv w:val="1"/>
      <w:marLeft w:val="0"/>
      <w:marRight w:val="0"/>
      <w:marTop w:val="0"/>
      <w:marBottom w:val="0"/>
      <w:divBdr>
        <w:top w:val="none" w:sz="0" w:space="0" w:color="auto"/>
        <w:left w:val="none" w:sz="0" w:space="0" w:color="auto"/>
        <w:bottom w:val="none" w:sz="0" w:space="0" w:color="auto"/>
        <w:right w:val="none" w:sz="0" w:space="0" w:color="auto"/>
      </w:divBdr>
    </w:div>
    <w:div w:id="1941600354">
      <w:bodyDiv w:val="1"/>
      <w:marLeft w:val="0"/>
      <w:marRight w:val="0"/>
      <w:marTop w:val="0"/>
      <w:marBottom w:val="0"/>
      <w:divBdr>
        <w:top w:val="none" w:sz="0" w:space="0" w:color="auto"/>
        <w:left w:val="none" w:sz="0" w:space="0" w:color="auto"/>
        <w:bottom w:val="none" w:sz="0" w:space="0" w:color="auto"/>
        <w:right w:val="none" w:sz="0" w:space="0" w:color="auto"/>
      </w:divBdr>
    </w:div>
    <w:div w:id="1941988786">
      <w:bodyDiv w:val="1"/>
      <w:marLeft w:val="0"/>
      <w:marRight w:val="0"/>
      <w:marTop w:val="0"/>
      <w:marBottom w:val="0"/>
      <w:divBdr>
        <w:top w:val="none" w:sz="0" w:space="0" w:color="auto"/>
        <w:left w:val="none" w:sz="0" w:space="0" w:color="auto"/>
        <w:bottom w:val="none" w:sz="0" w:space="0" w:color="auto"/>
        <w:right w:val="none" w:sz="0" w:space="0" w:color="auto"/>
      </w:divBdr>
    </w:div>
    <w:div w:id="1942495169">
      <w:bodyDiv w:val="1"/>
      <w:marLeft w:val="0"/>
      <w:marRight w:val="0"/>
      <w:marTop w:val="0"/>
      <w:marBottom w:val="0"/>
      <w:divBdr>
        <w:top w:val="none" w:sz="0" w:space="0" w:color="auto"/>
        <w:left w:val="none" w:sz="0" w:space="0" w:color="auto"/>
        <w:bottom w:val="none" w:sz="0" w:space="0" w:color="auto"/>
        <w:right w:val="none" w:sz="0" w:space="0" w:color="auto"/>
      </w:divBdr>
    </w:div>
    <w:div w:id="1942757015">
      <w:bodyDiv w:val="1"/>
      <w:marLeft w:val="0"/>
      <w:marRight w:val="0"/>
      <w:marTop w:val="0"/>
      <w:marBottom w:val="0"/>
      <w:divBdr>
        <w:top w:val="none" w:sz="0" w:space="0" w:color="auto"/>
        <w:left w:val="none" w:sz="0" w:space="0" w:color="auto"/>
        <w:bottom w:val="none" w:sz="0" w:space="0" w:color="auto"/>
        <w:right w:val="none" w:sz="0" w:space="0" w:color="auto"/>
      </w:divBdr>
    </w:div>
    <w:div w:id="1942764333">
      <w:bodyDiv w:val="1"/>
      <w:marLeft w:val="0"/>
      <w:marRight w:val="0"/>
      <w:marTop w:val="0"/>
      <w:marBottom w:val="0"/>
      <w:divBdr>
        <w:top w:val="none" w:sz="0" w:space="0" w:color="auto"/>
        <w:left w:val="none" w:sz="0" w:space="0" w:color="auto"/>
        <w:bottom w:val="none" w:sz="0" w:space="0" w:color="auto"/>
        <w:right w:val="none" w:sz="0" w:space="0" w:color="auto"/>
      </w:divBdr>
    </w:div>
    <w:div w:id="1943031083">
      <w:bodyDiv w:val="1"/>
      <w:marLeft w:val="0"/>
      <w:marRight w:val="0"/>
      <w:marTop w:val="0"/>
      <w:marBottom w:val="0"/>
      <w:divBdr>
        <w:top w:val="none" w:sz="0" w:space="0" w:color="auto"/>
        <w:left w:val="none" w:sz="0" w:space="0" w:color="auto"/>
        <w:bottom w:val="none" w:sz="0" w:space="0" w:color="auto"/>
        <w:right w:val="none" w:sz="0" w:space="0" w:color="auto"/>
      </w:divBdr>
    </w:div>
    <w:div w:id="1943102549">
      <w:bodyDiv w:val="1"/>
      <w:marLeft w:val="0"/>
      <w:marRight w:val="0"/>
      <w:marTop w:val="0"/>
      <w:marBottom w:val="0"/>
      <w:divBdr>
        <w:top w:val="none" w:sz="0" w:space="0" w:color="auto"/>
        <w:left w:val="none" w:sz="0" w:space="0" w:color="auto"/>
        <w:bottom w:val="none" w:sz="0" w:space="0" w:color="auto"/>
        <w:right w:val="none" w:sz="0" w:space="0" w:color="auto"/>
      </w:divBdr>
    </w:div>
    <w:div w:id="1943222352">
      <w:bodyDiv w:val="1"/>
      <w:marLeft w:val="0"/>
      <w:marRight w:val="0"/>
      <w:marTop w:val="0"/>
      <w:marBottom w:val="0"/>
      <w:divBdr>
        <w:top w:val="none" w:sz="0" w:space="0" w:color="auto"/>
        <w:left w:val="none" w:sz="0" w:space="0" w:color="auto"/>
        <w:bottom w:val="none" w:sz="0" w:space="0" w:color="auto"/>
        <w:right w:val="none" w:sz="0" w:space="0" w:color="auto"/>
      </w:divBdr>
    </w:div>
    <w:div w:id="1943225023">
      <w:bodyDiv w:val="1"/>
      <w:marLeft w:val="0"/>
      <w:marRight w:val="0"/>
      <w:marTop w:val="0"/>
      <w:marBottom w:val="0"/>
      <w:divBdr>
        <w:top w:val="none" w:sz="0" w:space="0" w:color="auto"/>
        <w:left w:val="none" w:sz="0" w:space="0" w:color="auto"/>
        <w:bottom w:val="none" w:sz="0" w:space="0" w:color="auto"/>
        <w:right w:val="none" w:sz="0" w:space="0" w:color="auto"/>
      </w:divBdr>
      <w:divsChild>
        <w:div w:id="1605847053">
          <w:marLeft w:val="0"/>
          <w:marRight w:val="0"/>
          <w:marTop w:val="0"/>
          <w:marBottom w:val="0"/>
          <w:divBdr>
            <w:top w:val="none" w:sz="0" w:space="0" w:color="auto"/>
            <w:left w:val="none" w:sz="0" w:space="0" w:color="auto"/>
            <w:bottom w:val="none" w:sz="0" w:space="0" w:color="auto"/>
            <w:right w:val="none" w:sz="0" w:space="0" w:color="auto"/>
          </w:divBdr>
        </w:div>
        <w:div w:id="1195847497">
          <w:marLeft w:val="0"/>
          <w:marRight w:val="0"/>
          <w:marTop w:val="0"/>
          <w:marBottom w:val="0"/>
          <w:divBdr>
            <w:top w:val="none" w:sz="0" w:space="0" w:color="auto"/>
            <w:left w:val="none" w:sz="0" w:space="0" w:color="auto"/>
            <w:bottom w:val="none" w:sz="0" w:space="0" w:color="auto"/>
            <w:right w:val="none" w:sz="0" w:space="0" w:color="auto"/>
          </w:divBdr>
        </w:div>
        <w:div w:id="1301958723">
          <w:marLeft w:val="0"/>
          <w:marRight w:val="0"/>
          <w:marTop w:val="0"/>
          <w:marBottom w:val="0"/>
          <w:divBdr>
            <w:top w:val="none" w:sz="0" w:space="0" w:color="auto"/>
            <w:left w:val="none" w:sz="0" w:space="0" w:color="auto"/>
            <w:bottom w:val="none" w:sz="0" w:space="0" w:color="auto"/>
            <w:right w:val="none" w:sz="0" w:space="0" w:color="auto"/>
          </w:divBdr>
        </w:div>
        <w:div w:id="14505261">
          <w:marLeft w:val="0"/>
          <w:marRight w:val="0"/>
          <w:marTop w:val="0"/>
          <w:marBottom w:val="0"/>
          <w:divBdr>
            <w:top w:val="none" w:sz="0" w:space="0" w:color="auto"/>
            <w:left w:val="none" w:sz="0" w:space="0" w:color="auto"/>
            <w:bottom w:val="none" w:sz="0" w:space="0" w:color="auto"/>
            <w:right w:val="none" w:sz="0" w:space="0" w:color="auto"/>
          </w:divBdr>
        </w:div>
        <w:div w:id="340670028">
          <w:marLeft w:val="0"/>
          <w:marRight w:val="0"/>
          <w:marTop w:val="0"/>
          <w:marBottom w:val="0"/>
          <w:divBdr>
            <w:top w:val="none" w:sz="0" w:space="0" w:color="auto"/>
            <w:left w:val="none" w:sz="0" w:space="0" w:color="auto"/>
            <w:bottom w:val="none" w:sz="0" w:space="0" w:color="auto"/>
            <w:right w:val="none" w:sz="0" w:space="0" w:color="auto"/>
          </w:divBdr>
        </w:div>
        <w:div w:id="1143237211">
          <w:marLeft w:val="0"/>
          <w:marRight w:val="0"/>
          <w:marTop w:val="0"/>
          <w:marBottom w:val="0"/>
          <w:divBdr>
            <w:top w:val="none" w:sz="0" w:space="0" w:color="auto"/>
            <w:left w:val="none" w:sz="0" w:space="0" w:color="auto"/>
            <w:bottom w:val="none" w:sz="0" w:space="0" w:color="auto"/>
            <w:right w:val="none" w:sz="0" w:space="0" w:color="auto"/>
          </w:divBdr>
        </w:div>
        <w:div w:id="673335760">
          <w:marLeft w:val="0"/>
          <w:marRight w:val="0"/>
          <w:marTop w:val="0"/>
          <w:marBottom w:val="0"/>
          <w:divBdr>
            <w:top w:val="none" w:sz="0" w:space="0" w:color="auto"/>
            <w:left w:val="none" w:sz="0" w:space="0" w:color="auto"/>
            <w:bottom w:val="none" w:sz="0" w:space="0" w:color="auto"/>
            <w:right w:val="none" w:sz="0" w:space="0" w:color="auto"/>
          </w:divBdr>
        </w:div>
        <w:div w:id="560988591">
          <w:marLeft w:val="0"/>
          <w:marRight w:val="0"/>
          <w:marTop w:val="0"/>
          <w:marBottom w:val="0"/>
          <w:divBdr>
            <w:top w:val="none" w:sz="0" w:space="0" w:color="auto"/>
            <w:left w:val="none" w:sz="0" w:space="0" w:color="auto"/>
            <w:bottom w:val="none" w:sz="0" w:space="0" w:color="auto"/>
            <w:right w:val="none" w:sz="0" w:space="0" w:color="auto"/>
          </w:divBdr>
        </w:div>
        <w:div w:id="1478837934">
          <w:marLeft w:val="0"/>
          <w:marRight w:val="0"/>
          <w:marTop w:val="0"/>
          <w:marBottom w:val="0"/>
          <w:divBdr>
            <w:top w:val="none" w:sz="0" w:space="0" w:color="auto"/>
            <w:left w:val="none" w:sz="0" w:space="0" w:color="auto"/>
            <w:bottom w:val="none" w:sz="0" w:space="0" w:color="auto"/>
            <w:right w:val="none" w:sz="0" w:space="0" w:color="auto"/>
          </w:divBdr>
        </w:div>
        <w:div w:id="2053143047">
          <w:marLeft w:val="0"/>
          <w:marRight w:val="0"/>
          <w:marTop w:val="0"/>
          <w:marBottom w:val="0"/>
          <w:divBdr>
            <w:top w:val="none" w:sz="0" w:space="0" w:color="auto"/>
            <w:left w:val="none" w:sz="0" w:space="0" w:color="auto"/>
            <w:bottom w:val="none" w:sz="0" w:space="0" w:color="auto"/>
            <w:right w:val="none" w:sz="0" w:space="0" w:color="auto"/>
          </w:divBdr>
        </w:div>
        <w:div w:id="1787965810">
          <w:marLeft w:val="0"/>
          <w:marRight w:val="0"/>
          <w:marTop w:val="0"/>
          <w:marBottom w:val="0"/>
          <w:divBdr>
            <w:top w:val="none" w:sz="0" w:space="0" w:color="auto"/>
            <w:left w:val="none" w:sz="0" w:space="0" w:color="auto"/>
            <w:bottom w:val="none" w:sz="0" w:space="0" w:color="auto"/>
            <w:right w:val="none" w:sz="0" w:space="0" w:color="auto"/>
          </w:divBdr>
        </w:div>
        <w:div w:id="1122572965">
          <w:marLeft w:val="0"/>
          <w:marRight w:val="0"/>
          <w:marTop w:val="0"/>
          <w:marBottom w:val="0"/>
          <w:divBdr>
            <w:top w:val="none" w:sz="0" w:space="0" w:color="auto"/>
            <w:left w:val="none" w:sz="0" w:space="0" w:color="auto"/>
            <w:bottom w:val="none" w:sz="0" w:space="0" w:color="auto"/>
            <w:right w:val="none" w:sz="0" w:space="0" w:color="auto"/>
          </w:divBdr>
        </w:div>
        <w:div w:id="57825241">
          <w:marLeft w:val="0"/>
          <w:marRight w:val="0"/>
          <w:marTop w:val="0"/>
          <w:marBottom w:val="0"/>
          <w:divBdr>
            <w:top w:val="none" w:sz="0" w:space="0" w:color="auto"/>
            <w:left w:val="none" w:sz="0" w:space="0" w:color="auto"/>
            <w:bottom w:val="none" w:sz="0" w:space="0" w:color="auto"/>
            <w:right w:val="none" w:sz="0" w:space="0" w:color="auto"/>
          </w:divBdr>
        </w:div>
        <w:div w:id="868370646">
          <w:marLeft w:val="0"/>
          <w:marRight w:val="0"/>
          <w:marTop w:val="0"/>
          <w:marBottom w:val="0"/>
          <w:divBdr>
            <w:top w:val="none" w:sz="0" w:space="0" w:color="auto"/>
            <w:left w:val="none" w:sz="0" w:space="0" w:color="auto"/>
            <w:bottom w:val="none" w:sz="0" w:space="0" w:color="auto"/>
            <w:right w:val="none" w:sz="0" w:space="0" w:color="auto"/>
          </w:divBdr>
        </w:div>
        <w:div w:id="1849247867">
          <w:marLeft w:val="0"/>
          <w:marRight w:val="0"/>
          <w:marTop w:val="0"/>
          <w:marBottom w:val="0"/>
          <w:divBdr>
            <w:top w:val="none" w:sz="0" w:space="0" w:color="auto"/>
            <w:left w:val="none" w:sz="0" w:space="0" w:color="auto"/>
            <w:bottom w:val="none" w:sz="0" w:space="0" w:color="auto"/>
            <w:right w:val="none" w:sz="0" w:space="0" w:color="auto"/>
          </w:divBdr>
        </w:div>
        <w:div w:id="732696521">
          <w:marLeft w:val="0"/>
          <w:marRight w:val="0"/>
          <w:marTop w:val="0"/>
          <w:marBottom w:val="0"/>
          <w:divBdr>
            <w:top w:val="none" w:sz="0" w:space="0" w:color="auto"/>
            <w:left w:val="none" w:sz="0" w:space="0" w:color="auto"/>
            <w:bottom w:val="none" w:sz="0" w:space="0" w:color="auto"/>
            <w:right w:val="none" w:sz="0" w:space="0" w:color="auto"/>
          </w:divBdr>
        </w:div>
        <w:div w:id="1283925025">
          <w:marLeft w:val="0"/>
          <w:marRight w:val="0"/>
          <w:marTop w:val="0"/>
          <w:marBottom w:val="0"/>
          <w:divBdr>
            <w:top w:val="none" w:sz="0" w:space="0" w:color="auto"/>
            <w:left w:val="none" w:sz="0" w:space="0" w:color="auto"/>
            <w:bottom w:val="none" w:sz="0" w:space="0" w:color="auto"/>
            <w:right w:val="none" w:sz="0" w:space="0" w:color="auto"/>
          </w:divBdr>
        </w:div>
        <w:div w:id="2024744812">
          <w:marLeft w:val="0"/>
          <w:marRight w:val="0"/>
          <w:marTop w:val="0"/>
          <w:marBottom w:val="0"/>
          <w:divBdr>
            <w:top w:val="none" w:sz="0" w:space="0" w:color="auto"/>
            <w:left w:val="none" w:sz="0" w:space="0" w:color="auto"/>
            <w:bottom w:val="none" w:sz="0" w:space="0" w:color="auto"/>
            <w:right w:val="none" w:sz="0" w:space="0" w:color="auto"/>
          </w:divBdr>
        </w:div>
        <w:div w:id="1596555044">
          <w:marLeft w:val="0"/>
          <w:marRight w:val="0"/>
          <w:marTop w:val="0"/>
          <w:marBottom w:val="0"/>
          <w:divBdr>
            <w:top w:val="none" w:sz="0" w:space="0" w:color="auto"/>
            <w:left w:val="none" w:sz="0" w:space="0" w:color="auto"/>
            <w:bottom w:val="none" w:sz="0" w:space="0" w:color="auto"/>
            <w:right w:val="none" w:sz="0" w:space="0" w:color="auto"/>
          </w:divBdr>
        </w:div>
        <w:div w:id="1593970471">
          <w:marLeft w:val="0"/>
          <w:marRight w:val="0"/>
          <w:marTop w:val="0"/>
          <w:marBottom w:val="0"/>
          <w:divBdr>
            <w:top w:val="none" w:sz="0" w:space="0" w:color="auto"/>
            <w:left w:val="none" w:sz="0" w:space="0" w:color="auto"/>
            <w:bottom w:val="none" w:sz="0" w:space="0" w:color="auto"/>
            <w:right w:val="none" w:sz="0" w:space="0" w:color="auto"/>
          </w:divBdr>
        </w:div>
        <w:div w:id="282225917">
          <w:marLeft w:val="0"/>
          <w:marRight w:val="0"/>
          <w:marTop w:val="0"/>
          <w:marBottom w:val="0"/>
          <w:divBdr>
            <w:top w:val="none" w:sz="0" w:space="0" w:color="auto"/>
            <w:left w:val="none" w:sz="0" w:space="0" w:color="auto"/>
            <w:bottom w:val="none" w:sz="0" w:space="0" w:color="auto"/>
            <w:right w:val="none" w:sz="0" w:space="0" w:color="auto"/>
          </w:divBdr>
        </w:div>
        <w:div w:id="825433429">
          <w:marLeft w:val="0"/>
          <w:marRight w:val="0"/>
          <w:marTop w:val="0"/>
          <w:marBottom w:val="0"/>
          <w:divBdr>
            <w:top w:val="none" w:sz="0" w:space="0" w:color="auto"/>
            <w:left w:val="none" w:sz="0" w:space="0" w:color="auto"/>
            <w:bottom w:val="none" w:sz="0" w:space="0" w:color="auto"/>
            <w:right w:val="none" w:sz="0" w:space="0" w:color="auto"/>
          </w:divBdr>
        </w:div>
        <w:div w:id="1397245674">
          <w:marLeft w:val="0"/>
          <w:marRight w:val="0"/>
          <w:marTop w:val="0"/>
          <w:marBottom w:val="0"/>
          <w:divBdr>
            <w:top w:val="none" w:sz="0" w:space="0" w:color="auto"/>
            <w:left w:val="none" w:sz="0" w:space="0" w:color="auto"/>
            <w:bottom w:val="none" w:sz="0" w:space="0" w:color="auto"/>
            <w:right w:val="none" w:sz="0" w:space="0" w:color="auto"/>
          </w:divBdr>
        </w:div>
        <w:div w:id="1504390816">
          <w:marLeft w:val="0"/>
          <w:marRight w:val="0"/>
          <w:marTop w:val="0"/>
          <w:marBottom w:val="0"/>
          <w:divBdr>
            <w:top w:val="none" w:sz="0" w:space="0" w:color="auto"/>
            <w:left w:val="none" w:sz="0" w:space="0" w:color="auto"/>
            <w:bottom w:val="none" w:sz="0" w:space="0" w:color="auto"/>
            <w:right w:val="none" w:sz="0" w:space="0" w:color="auto"/>
          </w:divBdr>
        </w:div>
        <w:div w:id="1231577514">
          <w:marLeft w:val="0"/>
          <w:marRight w:val="0"/>
          <w:marTop w:val="0"/>
          <w:marBottom w:val="0"/>
          <w:divBdr>
            <w:top w:val="none" w:sz="0" w:space="0" w:color="auto"/>
            <w:left w:val="none" w:sz="0" w:space="0" w:color="auto"/>
            <w:bottom w:val="none" w:sz="0" w:space="0" w:color="auto"/>
            <w:right w:val="none" w:sz="0" w:space="0" w:color="auto"/>
          </w:divBdr>
        </w:div>
        <w:div w:id="1969822925">
          <w:marLeft w:val="0"/>
          <w:marRight w:val="0"/>
          <w:marTop w:val="0"/>
          <w:marBottom w:val="0"/>
          <w:divBdr>
            <w:top w:val="none" w:sz="0" w:space="0" w:color="auto"/>
            <w:left w:val="none" w:sz="0" w:space="0" w:color="auto"/>
            <w:bottom w:val="none" w:sz="0" w:space="0" w:color="auto"/>
            <w:right w:val="none" w:sz="0" w:space="0" w:color="auto"/>
          </w:divBdr>
        </w:div>
        <w:div w:id="537355908">
          <w:marLeft w:val="0"/>
          <w:marRight w:val="0"/>
          <w:marTop w:val="0"/>
          <w:marBottom w:val="0"/>
          <w:divBdr>
            <w:top w:val="none" w:sz="0" w:space="0" w:color="auto"/>
            <w:left w:val="none" w:sz="0" w:space="0" w:color="auto"/>
            <w:bottom w:val="none" w:sz="0" w:space="0" w:color="auto"/>
            <w:right w:val="none" w:sz="0" w:space="0" w:color="auto"/>
          </w:divBdr>
        </w:div>
        <w:div w:id="1047604370">
          <w:marLeft w:val="0"/>
          <w:marRight w:val="0"/>
          <w:marTop w:val="0"/>
          <w:marBottom w:val="0"/>
          <w:divBdr>
            <w:top w:val="none" w:sz="0" w:space="0" w:color="auto"/>
            <w:left w:val="none" w:sz="0" w:space="0" w:color="auto"/>
            <w:bottom w:val="none" w:sz="0" w:space="0" w:color="auto"/>
            <w:right w:val="none" w:sz="0" w:space="0" w:color="auto"/>
          </w:divBdr>
        </w:div>
        <w:div w:id="111635684">
          <w:marLeft w:val="0"/>
          <w:marRight w:val="0"/>
          <w:marTop w:val="0"/>
          <w:marBottom w:val="0"/>
          <w:divBdr>
            <w:top w:val="none" w:sz="0" w:space="0" w:color="auto"/>
            <w:left w:val="none" w:sz="0" w:space="0" w:color="auto"/>
            <w:bottom w:val="none" w:sz="0" w:space="0" w:color="auto"/>
            <w:right w:val="none" w:sz="0" w:space="0" w:color="auto"/>
          </w:divBdr>
        </w:div>
        <w:div w:id="936056710">
          <w:marLeft w:val="0"/>
          <w:marRight w:val="0"/>
          <w:marTop w:val="0"/>
          <w:marBottom w:val="0"/>
          <w:divBdr>
            <w:top w:val="none" w:sz="0" w:space="0" w:color="auto"/>
            <w:left w:val="none" w:sz="0" w:space="0" w:color="auto"/>
            <w:bottom w:val="none" w:sz="0" w:space="0" w:color="auto"/>
            <w:right w:val="none" w:sz="0" w:space="0" w:color="auto"/>
          </w:divBdr>
        </w:div>
        <w:div w:id="1310015363">
          <w:marLeft w:val="0"/>
          <w:marRight w:val="0"/>
          <w:marTop w:val="0"/>
          <w:marBottom w:val="0"/>
          <w:divBdr>
            <w:top w:val="none" w:sz="0" w:space="0" w:color="auto"/>
            <w:left w:val="none" w:sz="0" w:space="0" w:color="auto"/>
            <w:bottom w:val="none" w:sz="0" w:space="0" w:color="auto"/>
            <w:right w:val="none" w:sz="0" w:space="0" w:color="auto"/>
          </w:divBdr>
        </w:div>
        <w:div w:id="1928689134">
          <w:marLeft w:val="0"/>
          <w:marRight w:val="0"/>
          <w:marTop w:val="0"/>
          <w:marBottom w:val="0"/>
          <w:divBdr>
            <w:top w:val="none" w:sz="0" w:space="0" w:color="auto"/>
            <w:left w:val="none" w:sz="0" w:space="0" w:color="auto"/>
            <w:bottom w:val="none" w:sz="0" w:space="0" w:color="auto"/>
            <w:right w:val="none" w:sz="0" w:space="0" w:color="auto"/>
          </w:divBdr>
        </w:div>
        <w:div w:id="1149395295">
          <w:marLeft w:val="0"/>
          <w:marRight w:val="0"/>
          <w:marTop w:val="0"/>
          <w:marBottom w:val="0"/>
          <w:divBdr>
            <w:top w:val="none" w:sz="0" w:space="0" w:color="auto"/>
            <w:left w:val="none" w:sz="0" w:space="0" w:color="auto"/>
            <w:bottom w:val="none" w:sz="0" w:space="0" w:color="auto"/>
            <w:right w:val="none" w:sz="0" w:space="0" w:color="auto"/>
          </w:divBdr>
        </w:div>
        <w:div w:id="785392628">
          <w:marLeft w:val="0"/>
          <w:marRight w:val="0"/>
          <w:marTop w:val="0"/>
          <w:marBottom w:val="0"/>
          <w:divBdr>
            <w:top w:val="none" w:sz="0" w:space="0" w:color="auto"/>
            <w:left w:val="none" w:sz="0" w:space="0" w:color="auto"/>
            <w:bottom w:val="none" w:sz="0" w:space="0" w:color="auto"/>
            <w:right w:val="none" w:sz="0" w:space="0" w:color="auto"/>
          </w:divBdr>
        </w:div>
        <w:div w:id="1492910674">
          <w:marLeft w:val="0"/>
          <w:marRight w:val="0"/>
          <w:marTop w:val="0"/>
          <w:marBottom w:val="0"/>
          <w:divBdr>
            <w:top w:val="none" w:sz="0" w:space="0" w:color="auto"/>
            <w:left w:val="none" w:sz="0" w:space="0" w:color="auto"/>
            <w:bottom w:val="none" w:sz="0" w:space="0" w:color="auto"/>
            <w:right w:val="none" w:sz="0" w:space="0" w:color="auto"/>
          </w:divBdr>
        </w:div>
        <w:div w:id="368074514">
          <w:marLeft w:val="0"/>
          <w:marRight w:val="0"/>
          <w:marTop w:val="0"/>
          <w:marBottom w:val="0"/>
          <w:divBdr>
            <w:top w:val="none" w:sz="0" w:space="0" w:color="auto"/>
            <w:left w:val="none" w:sz="0" w:space="0" w:color="auto"/>
            <w:bottom w:val="none" w:sz="0" w:space="0" w:color="auto"/>
            <w:right w:val="none" w:sz="0" w:space="0" w:color="auto"/>
          </w:divBdr>
        </w:div>
        <w:div w:id="648363578">
          <w:marLeft w:val="0"/>
          <w:marRight w:val="0"/>
          <w:marTop w:val="0"/>
          <w:marBottom w:val="0"/>
          <w:divBdr>
            <w:top w:val="none" w:sz="0" w:space="0" w:color="auto"/>
            <w:left w:val="none" w:sz="0" w:space="0" w:color="auto"/>
            <w:bottom w:val="none" w:sz="0" w:space="0" w:color="auto"/>
            <w:right w:val="none" w:sz="0" w:space="0" w:color="auto"/>
          </w:divBdr>
        </w:div>
        <w:div w:id="579754345">
          <w:marLeft w:val="0"/>
          <w:marRight w:val="0"/>
          <w:marTop w:val="0"/>
          <w:marBottom w:val="0"/>
          <w:divBdr>
            <w:top w:val="none" w:sz="0" w:space="0" w:color="auto"/>
            <w:left w:val="none" w:sz="0" w:space="0" w:color="auto"/>
            <w:bottom w:val="none" w:sz="0" w:space="0" w:color="auto"/>
            <w:right w:val="none" w:sz="0" w:space="0" w:color="auto"/>
          </w:divBdr>
        </w:div>
        <w:div w:id="1138306633">
          <w:marLeft w:val="0"/>
          <w:marRight w:val="0"/>
          <w:marTop w:val="0"/>
          <w:marBottom w:val="0"/>
          <w:divBdr>
            <w:top w:val="none" w:sz="0" w:space="0" w:color="auto"/>
            <w:left w:val="none" w:sz="0" w:space="0" w:color="auto"/>
            <w:bottom w:val="none" w:sz="0" w:space="0" w:color="auto"/>
            <w:right w:val="none" w:sz="0" w:space="0" w:color="auto"/>
          </w:divBdr>
        </w:div>
        <w:div w:id="1769350265">
          <w:marLeft w:val="0"/>
          <w:marRight w:val="0"/>
          <w:marTop w:val="0"/>
          <w:marBottom w:val="0"/>
          <w:divBdr>
            <w:top w:val="none" w:sz="0" w:space="0" w:color="auto"/>
            <w:left w:val="none" w:sz="0" w:space="0" w:color="auto"/>
            <w:bottom w:val="none" w:sz="0" w:space="0" w:color="auto"/>
            <w:right w:val="none" w:sz="0" w:space="0" w:color="auto"/>
          </w:divBdr>
        </w:div>
        <w:div w:id="104152294">
          <w:marLeft w:val="0"/>
          <w:marRight w:val="0"/>
          <w:marTop w:val="0"/>
          <w:marBottom w:val="0"/>
          <w:divBdr>
            <w:top w:val="none" w:sz="0" w:space="0" w:color="auto"/>
            <w:left w:val="none" w:sz="0" w:space="0" w:color="auto"/>
            <w:bottom w:val="none" w:sz="0" w:space="0" w:color="auto"/>
            <w:right w:val="none" w:sz="0" w:space="0" w:color="auto"/>
          </w:divBdr>
        </w:div>
        <w:div w:id="1108162714">
          <w:marLeft w:val="0"/>
          <w:marRight w:val="0"/>
          <w:marTop w:val="0"/>
          <w:marBottom w:val="0"/>
          <w:divBdr>
            <w:top w:val="none" w:sz="0" w:space="0" w:color="auto"/>
            <w:left w:val="none" w:sz="0" w:space="0" w:color="auto"/>
            <w:bottom w:val="none" w:sz="0" w:space="0" w:color="auto"/>
            <w:right w:val="none" w:sz="0" w:space="0" w:color="auto"/>
          </w:divBdr>
        </w:div>
        <w:div w:id="2106918034">
          <w:marLeft w:val="0"/>
          <w:marRight w:val="0"/>
          <w:marTop w:val="0"/>
          <w:marBottom w:val="0"/>
          <w:divBdr>
            <w:top w:val="none" w:sz="0" w:space="0" w:color="auto"/>
            <w:left w:val="none" w:sz="0" w:space="0" w:color="auto"/>
            <w:bottom w:val="none" w:sz="0" w:space="0" w:color="auto"/>
            <w:right w:val="none" w:sz="0" w:space="0" w:color="auto"/>
          </w:divBdr>
        </w:div>
        <w:div w:id="936672694">
          <w:marLeft w:val="0"/>
          <w:marRight w:val="0"/>
          <w:marTop w:val="0"/>
          <w:marBottom w:val="0"/>
          <w:divBdr>
            <w:top w:val="none" w:sz="0" w:space="0" w:color="auto"/>
            <w:left w:val="none" w:sz="0" w:space="0" w:color="auto"/>
            <w:bottom w:val="none" w:sz="0" w:space="0" w:color="auto"/>
            <w:right w:val="none" w:sz="0" w:space="0" w:color="auto"/>
          </w:divBdr>
        </w:div>
        <w:div w:id="527110087">
          <w:marLeft w:val="0"/>
          <w:marRight w:val="0"/>
          <w:marTop w:val="0"/>
          <w:marBottom w:val="0"/>
          <w:divBdr>
            <w:top w:val="none" w:sz="0" w:space="0" w:color="auto"/>
            <w:left w:val="none" w:sz="0" w:space="0" w:color="auto"/>
            <w:bottom w:val="none" w:sz="0" w:space="0" w:color="auto"/>
            <w:right w:val="none" w:sz="0" w:space="0" w:color="auto"/>
          </w:divBdr>
        </w:div>
        <w:div w:id="347483484">
          <w:marLeft w:val="0"/>
          <w:marRight w:val="0"/>
          <w:marTop w:val="0"/>
          <w:marBottom w:val="0"/>
          <w:divBdr>
            <w:top w:val="none" w:sz="0" w:space="0" w:color="auto"/>
            <w:left w:val="none" w:sz="0" w:space="0" w:color="auto"/>
            <w:bottom w:val="none" w:sz="0" w:space="0" w:color="auto"/>
            <w:right w:val="none" w:sz="0" w:space="0" w:color="auto"/>
          </w:divBdr>
        </w:div>
        <w:div w:id="484585936">
          <w:marLeft w:val="0"/>
          <w:marRight w:val="0"/>
          <w:marTop w:val="0"/>
          <w:marBottom w:val="0"/>
          <w:divBdr>
            <w:top w:val="none" w:sz="0" w:space="0" w:color="auto"/>
            <w:left w:val="none" w:sz="0" w:space="0" w:color="auto"/>
            <w:bottom w:val="none" w:sz="0" w:space="0" w:color="auto"/>
            <w:right w:val="none" w:sz="0" w:space="0" w:color="auto"/>
          </w:divBdr>
        </w:div>
        <w:div w:id="1306810980">
          <w:marLeft w:val="0"/>
          <w:marRight w:val="0"/>
          <w:marTop w:val="0"/>
          <w:marBottom w:val="0"/>
          <w:divBdr>
            <w:top w:val="none" w:sz="0" w:space="0" w:color="auto"/>
            <w:left w:val="none" w:sz="0" w:space="0" w:color="auto"/>
            <w:bottom w:val="none" w:sz="0" w:space="0" w:color="auto"/>
            <w:right w:val="none" w:sz="0" w:space="0" w:color="auto"/>
          </w:divBdr>
        </w:div>
        <w:div w:id="1323196989">
          <w:marLeft w:val="0"/>
          <w:marRight w:val="0"/>
          <w:marTop w:val="0"/>
          <w:marBottom w:val="0"/>
          <w:divBdr>
            <w:top w:val="none" w:sz="0" w:space="0" w:color="auto"/>
            <w:left w:val="none" w:sz="0" w:space="0" w:color="auto"/>
            <w:bottom w:val="none" w:sz="0" w:space="0" w:color="auto"/>
            <w:right w:val="none" w:sz="0" w:space="0" w:color="auto"/>
          </w:divBdr>
        </w:div>
        <w:div w:id="1822232394">
          <w:marLeft w:val="0"/>
          <w:marRight w:val="0"/>
          <w:marTop w:val="0"/>
          <w:marBottom w:val="0"/>
          <w:divBdr>
            <w:top w:val="none" w:sz="0" w:space="0" w:color="auto"/>
            <w:left w:val="none" w:sz="0" w:space="0" w:color="auto"/>
            <w:bottom w:val="none" w:sz="0" w:space="0" w:color="auto"/>
            <w:right w:val="none" w:sz="0" w:space="0" w:color="auto"/>
          </w:divBdr>
        </w:div>
        <w:div w:id="1851677669">
          <w:marLeft w:val="0"/>
          <w:marRight w:val="0"/>
          <w:marTop w:val="0"/>
          <w:marBottom w:val="0"/>
          <w:divBdr>
            <w:top w:val="none" w:sz="0" w:space="0" w:color="auto"/>
            <w:left w:val="none" w:sz="0" w:space="0" w:color="auto"/>
            <w:bottom w:val="none" w:sz="0" w:space="0" w:color="auto"/>
            <w:right w:val="none" w:sz="0" w:space="0" w:color="auto"/>
          </w:divBdr>
        </w:div>
        <w:div w:id="491945124">
          <w:marLeft w:val="0"/>
          <w:marRight w:val="0"/>
          <w:marTop w:val="0"/>
          <w:marBottom w:val="0"/>
          <w:divBdr>
            <w:top w:val="none" w:sz="0" w:space="0" w:color="auto"/>
            <w:left w:val="none" w:sz="0" w:space="0" w:color="auto"/>
            <w:bottom w:val="none" w:sz="0" w:space="0" w:color="auto"/>
            <w:right w:val="none" w:sz="0" w:space="0" w:color="auto"/>
          </w:divBdr>
        </w:div>
        <w:div w:id="821001049">
          <w:marLeft w:val="0"/>
          <w:marRight w:val="0"/>
          <w:marTop w:val="0"/>
          <w:marBottom w:val="0"/>
          <w:divBdr>
            <w:top w:val="none" w:sz="0" w:space="0" w:color="auto"/>
            <w:left w:val="none" w:sz="0" w:space="0" w:color="auto"/>
            <w:bottom w:val="none" w:sz="0" w:space="0" w:color="auto"/>
            <w:right w:val="none" w:sz="0" w:space="0" w:color="auto"/>
          </w:divBdr>
        </w:div>
        <w:div w:id="1909341332">
          <w:marLeft w:val="0"/>
          <w:marRight w:val="0"/>
          <w:marTop w:val="0"/>
          <w:marBottom w:val="0"/>
          <w:divBdr>
            <w:top w:val="none" w:sz="0" w:space="0" w:color="auto"/>
            <w:left w:val="none" w:sz="0" w:space="0" w:color="auto"/>
            <w:bottom w:val="none" w:sz="0" w:space="0" w:color="auto"/>
            <w:right w:val="none" w:sz="0" w:space="0" w:color="auto"/>
          </w:divBdr>
        </w:div>
        <w:div w:id="653679864">
          <w:marLeft w:val="0"/>
          <w:marRight w:val="0"/>
          <w:marTop w:val="0"/>
          <w:marBottom w:val="0"/>
          <w:divBdr>
            <w:top w:val="none" w:sz="0" w:space="0" w:color="auto"/>
            <w:left w:val="none" w:sz="0" w:space="0" w:color="auto"/>
            <w:bottom w:val="none" w:sz="0" w:space="0" w:color="auto"/>
            <w:right w:val="none" w:sz="0" w:space="0" w:color="auto"/>
          </w:divBdr>
        </w:div>
        <w:div w:id="1247420124">
          <w:marLeft w:val="0"/>
          <w:marRight w:val="0"/>
          <w:marTop w:val="0"/>
          <w:marBottom w:val="0"/>
          <w:divBdr>
            <w:top w:val="none" w:sz="0" w:space="0" w:color="auto"/>
            <w:left w:val="none" w:sz="0" w:space="0" w:color="auto"/>
            <w:bottom w:val="none" w:sz="0" w:space="0" w:color="auto"/>
            <w:right w:val="none" w:sz="0" w:space="0" w:color="auto"/>
          </w:divBdr>
        </w:div>
        <w:div w:id="1244798151">
          <w:marLeft w:val="0"/>
          <w:marRight w:val="0"/>
          <w:marTop w:val="0"/>
          <w:marBottom w:val="0"/>
          <w:divBdr>
            <w:top w:val="none" w:sz="0" w:space="0" w:color="auto"/>
            <w:left w:val="none" w:sz="0" w:space="0" w:color="auto"/>
            <w:bottom w:val="none" w:sz="0" w:space="0" w:color="auto"/>
            <w:right w:val="none" w:sz="0" w:space="0" w:color="auto"/>
          </w:divBdr>
        </w:div>
        <w:div w:id="2063939543">
          <w:marLeft w:val="0"/>
          <w:marRight w:val="0"/>
          <w:marTop w:val="0"/>
          <w:marBottom w:val="0"/>
          <w:divBdr>
            <w:top w:val="none" w:sz="0" w:space="0" w:color="auto"/>
            <w:left w:val="none" w:sz="0" w:space="0" w:color="auto"/>
            <w:bottom w:val="none" w:sz="0" w:space="0" w:color="auto"/>
            <w:right w:val="none" w:sz="0" w:space="0" w:color="auto"/>
          </w:divBdr>
        </w:div>
        <w:div w:id="991982867">
          <w:marLeft w:val="0"/>
          <w:marRight w:val="0"/>
          <w:marTop w:val="0"/>
          <w:marBottom w:val="0"/>
          <w:divBdr>
            <w:top w:val="none" w:sz="0" w:space="0" w:color="auto"/>
            <w:left w:val="none" w:sz="0" w:space="0" w:color="auto"/>
            <w:bottom w:val="none" w:sz="0" w:space="0" w:color="auto"/>
            <w:right w:val="none" w:sz="0" w:space="0" w:color="auto"/>
          </w:divBdr>
        </w:div>
        <w:div w:id="127090706">
          <w:marLeft w:val="0"/>
          <w:marRight w:val="0"/>
          <w:marTop w:val="0"/>
          <w:marBottom w:val="0"/>
          <w:divBdr>
            <w:top w:val="none" w:sz="0" w:space="0" w:color="auto"/>
            <w:left w:val="none" w:sz="0" w:space="0" w:color="auto"/>
            <w:bottom w:val="none" w:sz="0" w:space="0" w:color="auto"/>
            <w:right w:val="none" w:sz="0" w:space="0" w:color="auto"/>
          </w:divBdr>
        </w:div>
        <w:div w:id="845359913">
          <w:marLeft w:val="0"/>
          <w:marRight w:val="0"/>
          <w:marTop w:val="0"/>
          <w:marBottom w:val="0"/>
          <w:divBdr>
            <w:top w:val="none" w:sz="0" w:space="0" w:color="auto"/>
            <w:left w:val="none" w:sz="0" w:space="0" w:color="auto"/>
            <w:bottom w:val="none" w:sz="0" w:space="0" w:color="auto"/>
            <w:right w:val="none" w:sz="0" w:space="0" w:color="auto"/>
          </w:divBdr>
        </w:div>
        <w:div w:id="977611123">
          <w:marLeft w:val="0"/>
          <w:marRight w:val="0"/>
          <w:marTop w:val="0"/>
          <w:marBottom w:val="0"/>
          <w:divBdr>
            <w:top w:val="none" w:sz="0" w:space="0" w:color="auto"/>
            <w:left w:val="none" w:sz="0" w:space="0" w:color="auto"/>
            <w:bottom w:val="none" w:sz="0" w:space="0" w:color="auto"/>
            <w:right w:val="none" w:sz="0" w:space="0" w:color="auto"/>
          </w:divBdr>
        </w:div>
        <w:div w:id="237130282">
          <w:marLeft w:val="0"/>
          <w:marRight w:val="0"/>
          <w:marTop w:val="0"/>
          <w:marBottom w:val="0"/>
          <w:divBdr>
            <w:top w:val="none" w:sz="0" w:space="0" w:color="auto"/>
            <w:left w:val="none" w:sz="0" w:space="0" w:color="auto"/>
            <w:bottom w:val="none" w:sz="0" w:space="0" w:color="auto"/>
            <w:right w:val="none" w:sz="0" w:space="0" w:color="auto"/>
          </w:divBdr>
        </w:div>
        <w:div w:id="401106038">
          <w:marLeft w:val="0"/>
          <w:marRight w:val="0"/>
          <w:marTop w:val="0"/>
          <w:marBottom w:val="0"/>
          <w:divBdr>
            <w:top w:val="none" w:sz="0" w:space="0" w:color="auto"/>
            <w:left w:val="none" w:sz="0" w:space="0" w:color="auto"/>
            <w:bottom w:val="none" w:sz="0" w:space="0" w:color="auto"/>
            <w:right w:val="none" w:sz="0" w:space="0" w:color="auto"/>
          </w:divBdr>
        </w:div>
        <w:div w:id="162357390">
          <w:marLeft w:val="0"/>
          <w:marRight w:val="0"/>
          <w:marTop w:val="0"/>
          <w:marBottom w:val="0"/>
          <w:divBdr>
            <w:top w:val="none" w:sz="0" w:space="0" w:color="auto"/>
            <w:left w:val="none" w:sz="0" w:space="0" w:color="auto"/>
            <w:bottom w:val="none" w:sz="0" w:space="0" w:color="auto"/>
            <w:right w:val="none" w:sz="0" w:space="0" w:color="auto"/>
          </w:divBdr>
        </w:div>
        <w:div w:id="357006076">
          <w:marLeft w:val="0"/>
          <w:marRight w:val="0"/>
          <w:marTop w:val="0"/>
          <w:marBottom w:val="0"/>
          <w:divBdr>
            <w:top w:val="none" w:sz="0" w:space="0" w:color="auto"/>
            <w:left w:val="none" w:sz="0" w:space="0" w:color="auto"/>
            <w:bottom w:val="none" w:sz="0" w:space="0" w:color="auto"/>
            <w:right w:val="none" w:sz="0" w:space="0" w:color="auto"/>
          </w:divBdr>
        </w:div>
        <w:div w:id="753430870">
          <w:marLeft w:val="0"/>
          <w:marRight w:val="0"/>
          <w:marTop w:val="0"/>
          <w:marBottom w:val="0"/>
          <w:divBdr>
            <w:top w:val="none" w:sz="0" w:space="0" w:color="auto"/>
            <w:left w:val="none" w:sz="0" w:space="0" w:color="auto"/>
            <w:bottom w:val="none" w:sz="0" w:space="0" w:color="auto"/>
            <w:right w:val="none" w:sz="0" w:space="0" w:color="auto"/>
          </w:divBdr>
        </w:div>
        <w:div w:id="1489438652">
          <w:marLeft w:val="0"/>
          <w:marRight w:val="0"/>
          <w:marTop w:val="0"/>
          <w:marBottom w:val="0"/>
          <w:divBdr>
            <w:top w:val="none" w:sz="0" w:space="0" w:color="auto"/>
            <w:left w:val="none" w:sz="0" w:space="0" w:color="auto"/>
            <w:bottom w:val="none" w:sz="0" w:space="0" w:color="auto"/>
            <w:right w:val="none" w:sz="0" w:space="0" w:color="auto"/>
          </w:divBdr>
        </w:div>
        <w:div w:id="1715302382">
          <w:marLeft w:val="0"/>
          <w:marRight w:val="0"/>
          <w:marTop w:val="0"/>
          <w:marBottom w:val="0"/>
          <w:divBdr>
            <w:top w:val="none" w:sz="0" w:space="0" w:color="auto"/>
            <w:left w:val="none" w:sz="0" w:space="0" w:color="auto"/>
            <w:bottom w:val="none" w:sz="0" w:space="0" w:color="auto"/>
            <w:right w:val="none" w:sz="0" w:space="0" w:color="auto"/>
          </w:divBdr>
        </w:div>
        <w:div w:id="728966734">
          <w:marLeft w:val="0"/>
          <w:marRight w:val="0"/>
          <w:marTop w:val="0"/>
          <w:marBottom w:val="0"/>
          <w:divBdr>
            <w:top w:val="none" w:sz="0" w:space="0" w:color="auto"/>
            <w:left w:val="none" w:sz="0" w:space="0" w:color="auto"/>
            <w:bottom w:val="none" w:sz="0" w:space="0" w:color="auto"/>
            <w:right w:val="none" w:sz="0" w:space="0" w:color="auto"/>
          </w:divBdr>
        </w:div>
        <w:div w:id="849412565">
          <w:marLeft w:val="0"/>
          <w:marRight w:val="0"/>
          <w:marTop w:val="0"/>
          <w:marBottom w:val="0"/>
          <w:divBdr>
            <w:top w:val="none" w:sz="0" w:space="0" w:color="auto"/>
            <w:left w:val="none" w:sz="0" w:space="0" w:color="auto"/>
            <w:bottom w:val="none" w:sz="0" w:space="0" w:color="auto"/>
            <w:right w:val="none" w:sz="0" w:space="0" w:color="auto"/>
          </w:divBdr>
        </w:div>
        <w:div w:id="314069065">
          <w:marLeft w:val="0"/>
          <w:marRight w:val="0"/>
          <w:marTop w:val="0"/>
          <w:marBottom w:val="0"/>
          <w:divBdr>
            <w:top w:val="none" w:sz="0" w:space="0" w:color="auto"/>
            <w:left w:val="none" w:sz="0" w:space="0" w:color="auto"/>
            <w:bottom w:val="none" w:sz="0" w:space="0" w:color="auto"/>
            <w:right w:val="none" w:sz="0" w:space="0" w:color="auto"/>
          </w:divBdr>
        </w:div>
        <w:div w:id="1821577264">
          <w:marLeft w:val="0"/>
          <w:marRight w:val="0"/>
          <w:marTop w:val="0"/>
          <w:marBottom w:val="0"/>
          <w:divBdr>
            <w:top w:val="none" w:sz="0" w:space="0" w:color="auto"/>
            <w:left w:val="none" w:sz="0" w:space="0" w:color="auto"/>
            <w:bottom w:val="none" w:sz="0" w:space="0" w:color="auto"/>
            <w:right w:val="none" w:sz="0" w:space="0" w:color="auto"/>
          </w:divBdr>
        </w:div>
        <w:div w:id="1568148291">
          <w:marLeft w:val="0"/>
          <w:marRight w:val="0"/>
          <w:marTop w:val="0"/>
          <w:marBottom w:val="0"/>
          <w:divBdr>
            <w:top w:val="none" w:sz="0" w:space="0" w:color="auto"/>
            <w:left w:val="none" w:sz="0" w:space="0" w:color="auto"/>
            <w:bottom w:val="none" w:sz="0" w:space="0" w:color="auto"/>
            <w:right w:val="none" w:sz="0" w:space="0" w:color="auto"/>
          </w:divBdr>
        </w:div>
        <w:div w:id="1989623734">
          <w:marLeft w:val="0"/>
          <w:marRight w:val="0"/>
          <w:marTop w:val="0"/>
          <w:marBottom w:val="0"/>
          <w:divBdr>
            <w:top w:val="none" w:sz="0" w:space="0" w:color="auto"/>
            <w:left w:val="none" w:sz="0" w:space="0" w:color="auto"/>
            <w:bottom w:val="none" w:sz="0" w:space="0" w:color="auto"/>
            <w:right w:val="none" w:sz="0" w:space="0" w:color="auto"/>
          </w:divBdr>
        </w:div>
        <w:div w:id="340015328">
          <w:marLeft w:val="0"/>
          <w:marRight w:val="0"/>
          <w:marTop w:val="0"/>
          <w:marBottom w:val="0"/>
          <w:divBdr>
            <w:top w:val="none" w:sz="0" w:space="0" w:color="auto"/>
            <w:left w:val="none" w:sz="0" w:space="0" w:color="auto"/>
            <w:bottom w:val="none" w:sz="0" w:space="0" w:color="auto"/>
            <w:right w:val="none" w:sz="0" w:space="0" w:color="auto"/>
          </w:divBdr>
        </w:div>
        <w:div w:id="487598089">
          <w:marLeft w:val="0"/>
          <w:marRight w:val="0"/>
          <w:marTop w:val="0"/>
          <w:marBottom w:val="0"/>
          <w:divBdr>
            <w:top w:val="none" w:sz="0" w:space="0" w:color="auto"/>
            <w:left w:val="none" w:sz="0" w:space="0" w:color="auto"/>
            <w:bottom w:val="none" w:sz="0" w:space="0" w:color="auto"/>
            <w:right w:val="none" w:sz="0" w:space="0" w:color="auto"/>
          </w:divBdr>
        </w:div>
        <w:div w:id="21976068">
          <w:marLeft w:val="0"/>
          <w:marRight w:val="0"/>
          <w:marTop w:val="0"/>
          <w:marBottom w:val="0"/>
          <w:divBdr>
            <w:top w:val="none" w:sz="0" w:space="0" w:color="auto"/>
            <w:left w:val="none" w:sz="0" w:space="0" w:color="auto"/>
            <w:bottom w:val="none" w:sz="0" w:space="0" w:color="auto"/>
            <w:right w:val="none" w:sz="0" w:space="0" w:color="auto"/>
          </w:divBdr>
        </w:div>
      </w:divsChild>
    </w:div>
    <w:div w:id="1943340937">
      <w:bodyDiv w:val="1"/>
      <w:marLeft w:val="0"/>
      <w:marRight w:val="0"/>
      <w:marTop w:val="0"/>
      <w:marBottom w:val="0"/>
      <w:divBdr>
        <w:top w:val="none" w:sz="0" w:space="0" w:color="auto"/>
        <w:left w:val="none" w:sz="0" w:space="0" w:color="auto"/>
        <w:bottom w:val="none" w:sz="0" w:space="0" w:color="auto"/>
        <w:right w:val="none" w:sz="0" w:space="0" w:color="auto"/>
      </w:divBdr>
    </w:div>
    <w:div w:id="1943607609">
      <w:bodyDiv w:val="1"/>
      <w:marLeft w:val="0"/>
      <w:marRight w:val="0"/>
      <w:marTop w:val="0"/>
      <w:marBottom w:val="0"/>
      <w:divBdr>
        <w:top w:val="none" w:sz="0" w:space="0" w:color="auto"/>
        <w:left w:val="none" w:sz="0" w:space="0" w:color="auto"/>
        <w:bottom w:val="none" w:sz="0" w:space="0" w:color="auto"/>
        <w:right w:val="none" w:sz="0" w:space="0" w:color="auto"/>
      </w:divBdr>
    </w:div>
    <w:div w:id="1943761918">
      <w:bodyDiv w:val="1"/>
      <w:marLeft w:val="0"/>
      <w:marRight w:val="0"/>
      <w:marTop w:val="0"/>
      <w:marBottom w:val="0"/>
      <w:divBdr>
        <w:top w:val="none" w:sz="0" w:space="0" w:color="auto"/>
        <w:left w:val="none" w:sz="0" w:space="0" w:color="auto"/>
        <w:bottom w:val="none" w:sz="0" w:space="0" w:color="auto"/>
        <w:right w:val="none" w:sz="0" w:space="0" w:color="auto"/>
      </w:divBdr>
    </w:div>
    <w:div w:id="1943804990">
      <w:bodyDiv w:val="1"/>
      <w:marLeft w:val="0"/>
      <w:marRight w:val="0"/>
      <w:marTop w:val="0"/>
      <w:marBottom w:val="0"/>
      <w:divBdr>
        <w:top w:val="none" w:sz="0" w:space="0" w:color="auto"/>
        <w:left w:val="none" w:sz="0" w:space="0" w:color="auto"/>
        <w:bottom w:val="none" w:sz="0" w:space="0" w:color="auto"/>
        <w:right w:val="none" w:sz="0" w:space="0" w:color="auto"/>
      </w:divBdr>
    </w:div>
    <w:div w:id="1943874741">
      <w:bodyDiv w:val="1"/>
      <w:marLeft w:val="0"/>
      <w:marRight w:val="0"/>
      <w:marTop w:val="0"/>
      <w:marBottom w:val="0"/>
      <w:divBdr>
        <w:top w:val="none" w:sz="0" w:space="0" w:color="auto"/>
        <w:left w:val="none" w:sz="0" w:space="0" w:color="auto"/>
        <w:bottom w:val="none" w:sz="0" w:space="0" w:color="auto"/>
        <w:right w:val="none" w:sz="0" w:space="0" w:color="auto"/>
      </w:divBdr>
    </w:div>
    <w:div w:id="1944528510">
      <w:bodyDiv w:val="1"/>
      <w:marLeft w:val="0"/>
      <w:marRight w:val="0"/>
      <w:marTop w:val="0"/>
      <w:marBottom w:val="0"/>
      <w:divBdr>
        <w:top w:val="none" w:sz="0" w:space="0" w:color="auto"/>
        <w:left w:val="none" w:sz="0" w:space="0" w:color="auto"/>
        <w:bottom w:val="none" w:sz="0" w:space="0" w:color="auto"/>
        <w:right w:val="none" w:sz="0" w:space="0" w:color="auto"/>
      </w:divBdr>
    </w:div>
    <w:div w:id="1944803846">
      <w:bodyDiv w:val="1"/>
      <w:marLeft w:val="0"/>
      <w:marRight w:val="0"/>
      <w:marTop w:val="0"/>
      <w:marBottom w:val="0"/>
      <w:divBdr>
        <w:top w:val="none" w:sz="0" w:space="0" w:color="auto"/>
        <w:left w:val="none" w:sz="0" w:space="0" w:color="auto"/>
        <w:bottom w:val="none" w:sz="0" w:space="0" w:color="auto"/>
        <w:right w:val="none" w:sz="0" w:space="0" w:color="auto"/>
      </w:divBdr>
    </w:div>
    <w:div w:id="1944805195">
      <w:bodyDiv w:val="1"/>
      <w:marLeft w:val="0"/>
      <w:marRight w:val="0"/>
      <w:marTop w:val="0"/>
      <w:marBottom w:val="0"/>
      <w:divBdr>
        <w:top w:val="none" w:sz="0" w:space="0" w:color="auto"/>
        <w:left w:val="none" w:sz="0" w:space="0" w:color="auto"/>
        <w:bottom w:val="none" w:sz="0" w:space="0" w:color="auto"/>
        <w:right w:val="none" w:sz="0" w:space="0" w:color="auto"/>
      </w:divBdr>
    </w:div>
    <w:div w:id="1945306860">
      <w:bodyDiv w:val="1"/>
      <w:marLeft w:val="0"/>
      <w:marRight w:val="0"/>
      <w:marTop w:val="0"/>
      <w:marBottom w:val="0"/>
      <w:divBdr>
        <w:top w:val="none" w:sz="0" w:space="0" w:color="auto"/>
        <w:left w:val="none" w:sz="0" w:space="0" w:color="auto"/>
        <w:bottom w:val="none" w:sz="0" w:space="0" w:color="auto"/>
        <w:right w:val="none" w:sz="0" w:space="0" w:color="auto"/>
      </w:divBdr>
    </w:div>
    <w:div w:id="1946113947">
      <w:bodyDiv w:val="1"/>
      <w:marLeft w:val="0"/>
      <w:marRight w:val="0"/>
      <w:marTop w:val="0"/>
      <w:marBottom w:val="0"/>
      <w:divBdr>
        <w:top w:val="none" w:sz="0" w:space="0" w:color="auto"/>
        <w:left w:val="none" w:sz="0" w:space="0" w:color="auto"/>
        <w:bottom w:val="none" w:sz="0" w:space="0" w:color="auto"/>
        <w:right w:val="none" w:sz="0" w:space="0" w:color="auto"/>
      </w:divBdr>
    </w:div>
    <w:div w:id="1946231362">
      <w:bodyDiv w:val="1"/>
      <w:marLeft w:val="0"/>
      <w:marRight w:val="0"/>
      <w:marTop w:val="0"/>
      <w:marBottom w:val="0"/>
      <w:divBdr>
        <w:top w:val="none" w:sz="0" w:space="0" w:color="auto"/>
        <w:left w:val="none" w:sz="0" w:space="0" w:color="auto"/>
        <w:bottom w:val="none" w:sz="0" w:space="0" w:color="auto"/>
        <w:right w:val="none" w:sz="0" w:space="0" w:color="auto"/>
      </w:divBdr>
    </w:div>
    <w:div w:id="1946306039">
      <w:bodyDiv w:val="1"/>
      <w:marLeft w:val="0"/>
      <w:marRight w:val="0"/>
      <w:marTop w:val="0"/>
      <w:marBottom w:val="0"/>
      <w:divBdr>
        <w:top w:val="none" w:sz="0" w:space="0" w:color="auto"/>
        <w:left w:val="none" w:sz="0" w:space="0" w:color="auto"/>
        <w:bottom w:val="none" w:sz="0" w:space="0" w:color="auto"/>
        <w:right w:val="none" w:sz="0" w:space="0" w:color="auto"/>
      </w:divBdr>
    </w:div>
    <w:div w:id="1946375623">
      <w:bodyDiv w:val="1"/>
      <w:marLeft w:val="0"/>
      <w:marRight w:val="0"/>
      <w:marTop w:val="0"/>
      <w:marBottom w:val="0"/>
      <w:divBdr>
        <w:top w:val="none" w:sz="0" w:space="0" w:color="auto"/>
        <w:left w:val="none" w:sz="0" w:space="0" w:color="auto"/>
        <w:bottom w:val="none" w:sz="0" w:space="0" w:color="auto"/>
        <w:right w:val="none" w:sz="0" w:space="0" w:color="auto"/>
      </w:divBdr>
    </w:div>
    <w:div w:id="1946645872">
      <w:bodyDiv w:val="1"/>
      <w:marLeft w:val="0"/>
      <w:marRight w:val="0"/>
      <w:marTop w:val="0"/>
      <w:marBottom w:val="0"/>
      <w:divBdr>
        <w:top w:val="none" w:sz="0" w:space="0" w:color="auto"/>
        <w:left w:val="none" w:sz="0" w:space="0" w:color="auto"/>
        <w:bottom w:val="none" w:sz="0" w:space="0" w:color="auto"/>
        <w:right w:val="none" w:sz="0" w:space="0" w:color="auto"/>
      </w:divBdr>
    </w:div>
    <w:div w:id="1946814076">
      <w:bodyDiv w:val="1"/>
      <w:marLeft w:val="0"/>
      <w:marRight w:val="0"/>
      <w:marTop w:val="0"/>
      <w:marBottom w:val="0"/>
      <w:divBdr>
        <w:top w:val="none" w:sz="0" w:space="0" w:color="auto"/>
        <w:left w:val="none" w:sz="0" w:space="0" w:color="auto"/>
        <w:bottom w:val="none" w:sz="0" w:space="0" w:color="auto"/>
        <w:right w:val="none" w:sz="0" w:space="0" w:color="auto"/>
      </w:divBdr>
    </w:div>
    <w:div w:id="1946956486">
      <w:bodyDiv w:val="1"/>
      <w:marLeft w:val="0"/>
      <w:marRight w:val="0"/>
      <w:marTop w:val="0"/>
      <w:marBottom w:val="0"/>
      <w:divBdr>
        <w:top w:val="none" w:sz="0" w:space="0" w:color="auto"/>
        <w:left w:val="none" w:sz="0" w:space="0" w:color="auto"/>
        <w:bottom w:val="none" w:sz="0" w:space="0" w:color="auto"/>
        <w:right w:val="none" w:sz="0" w:space="0" w:color="auto"/>
      </w:divBdr>
    </w:div>
    <w:div w:id="1947079060">
      <w:bodyDiv w:val="1"/>
      <w:marLeft w:val="0"/>
      <w:marRight w:val="0"/>
      <w:marTop w:val="0"/>
      <w:marBottom w:val="0"/>
      <w:divBdr>
        <w:top w:val="none" w:sz="0" w:space="0" w:color="auto"/>
        <w:left w:val="none" w:sz="0" w:space="0" w:color="auto"/>
        <w:bottom w:val="none" w:sz="0" w:space="0" w:color="auto"/>
        <w:right w:val="none" w:sz="0" w:space="0" w:color="auto"/>
      </w:divBdr>
      <w:divsChild>
        <w:div w:id="2079404137">
          <w:marLeft w:val="0"/>
          <w:marRight w:val="0"/>
          <w:marTop w:val="0"/>
          <w:marBottom w:val="0"/>
          <w:divBdr>
            <w:top w:val="none" w:sz="0" w:space="0" w:color="auto"/>
            <w:left w:val="none" w:sz="0" w:space="0" w:color="auto"/>
            <w:bottom w:val="none" w:sz="0" w:space="0" w:color="auto"/>
            <w:right w:val="none" w:sz="0" w:space="0" w:color="auto"/>
          </w:divBdr>
        </w:div>
        <w:div w:id="703942786">
          <w:marLeft w:val="0"/>
          <w:marRight w:val="0"/>
          <w:marTop w:val="0"/>
          <w:marBottom w:val="0"/>
          <w:divBdr>
            <w:top w:val="none" w:sz="0" w:space="0" w:color="auto"/>
            <w:left w:val="none" w:sz="0" w:space="0" w:color="auto"/>
            <w:bottom w:val="none" w:sz="0" w:space="0" w:color="auto"/>
            <w:right w:val="none" w:sz="0" w:space="0" w:color="auto"/>
          </w:divBdr>
        </w:div>
        <w:div w:id="951790402">
          <w:marLeft w:val="0"/>
          <w:marRight w:val="0"/>
          <w:marTop w:val="0"/>
          <w:marBottom w:val="0"/>
          <w:divBdr>
            <w:top w:val="none" w:sz="0" w:space="0" w:color="auto"/>
            <w:left w:val="none" w:sz="0" w:space="0" w:color="auto"/>
            <w:bottom w:val="none" w:sz="0" w:space="0" w:color="auto"/>
            <w:right w:val="none" w:sz="0" w:space="0" w:color="auto"/>
          </w:divBdr>
        </w:div>
        <w:div w:id="1344672011">
          <w:marLeft w:val="0"/>
          <w:marRight w:val="0"/>
          <w:marTop w:val="0"/>
          <w:marBottom w:val="0"/>
          <w:divBdr>
            <w:top w:val="none" w:sz="0" w:space="0" w:color="auto"/>
            <w:left w:val="none" w:sz="0" w:space="0" w:color="auto"/>
            <w:bottom w:val="none" w:sz="0" w:space="0" w:color="auto"/>
            <w:right w:val="none" w:sz="0" w:space="0" w:color="auto"/>
          </w:divBdr>
        </w:div>
        <w:div w:id="1553421338">
          <w:marLeft w:val="0"/>
          <w:marRight w:val="0"/>
          <w:marTop w:val="0"/>
          <w:marBottom w:val="0"/>
          <w:divBdr>
            <w:top w:val="none" w:sz="0" w:space="0" w:color="auto"/>
            <w:left w:val="none" w:sz="0" w:space="0" w:color="auto"/>
            <w:bottom w:val="none" w:sz="0" w:space="0" w:color="auto"/>
            <w:right w:val="none" w:sz="0" w:space="0" w:color="auto"/>
          </w:divBdr>
        </w:div>
        <w:div w:id="954679016">
          <w:marLeft w:val="0"/>
          <w:marRight w:val="0"/>
          <w:marTop w:val="0"/>
          <w:marBottom w:val="0"/>
          <w:divBdr>
            <w:top w:val="none" w:sz="0" w:space="0" w:color="auto"/>
            <w:left w:val="none" w:sz="0" w:space="0" w:color="auto"/>
            <w:bottom w:val="none" w:sz="0" w:space="0" w:color="auto"/>
            <w:right w:val="none" w:sz="0" w:space="0" w:color="auto"/>
          </w:divBdr>
        </w:div>
        <w:div w:id="1077943859">
          <w:marLeft w:val="0"/>
          <w:marRight w:val="0"/>
          <w:marTop w:val="0"/>
          <w:marBottom w:val="0"/>
          <w:divBdr>
            <w:top w:val="none" w:sz="0" w:space="0" w:color="auto"/>
            <w:left w:val="none" w:sz="0" w:space="0" w:color="auto"/>
            <w:bottom w:val="none" w:sz="0" w:space="0" w:color="auto"/>
            <w:right w:val="none" w:sz="0" w:space="0" w:color="auto"/>
          </w:divBdr>
        </w:div>
        <w:div w:id="1510675296">
          <w:marLeft w:val="0"/>
          <w:marRight w:val="0"/>
          <w:marTop w:val="0"/>
          <w:marBottom w:val="0"/>
          <w:divBdr>
            <w:top w:val="none" w:sz="0" w:space="0" w:color="auto"/>
            <w:left w:val="none" w:sz="0" w:space="0" w:color="auto"/>
            <w:bottom w:val="none" w:sz="0" w:space="0" w:color="auto"/>
            <w:right w:val="none" w:sz="0" w:space="0" w:color="auto"/>
          </w:divBdr>
        </w:div>
        <w:div w:id="410202014">
          <w:marLeft w:val="0"/>
          <w:marRight w:val="0"/>
          <w:marTop w:val="0"/>
          <w:marBottom w:val="0"/>
          <w:divBdr>
            <w:top w:val="none" w:sz="0" w:space="0" w:color="auto"/>
            <w:left w:val="none" w:sz="0" w:space="0" w:color="auto"/>
            <w:bottom w:val="none" w:sz="0" w:space="0" w:color="auto"/>
            <w:right w:val="none" w:sz="0" w:space="0" w:color="auto"/>
          </w:divBdr>
        </w:div>
        <w:div w:id="2113475587">
          <w:marLeft w:val="0"/>
          <w:marRight w:val="0"/>
          <w:marTop w:val="0"/>
          <w:marBottom w:val="0"/>
          <w:divBdr>
            <w:top w:val="none" w:sz="0" w:space="0" w:color="auto"/>
            <w:left w:val="none" w:sz="0" w:space="0" w:color="auto"/>
            <w:bottom w:val="none" w:sz="0" w:space="0" w:color="auto"/>
            <w:right w:val="none" w:sz="0" w:space="0" w:color="auto"/>
          </w:divBdr>
        </w:div>
        <w:div w:id="1975525400">
          <w:marLeft w:val="0"/>
          <w:marRight w:val="0"/>
          <w:marTop w:val="0"/>
          <w:marBottom w:val="0"/>
          <w:divBdr>
            <w:top w:val="none" w:sz="0" w:space="0" w:color="auto"/>
            <w:left w:val="none" w:sz="0" w:space="0" w:color="auto"/>
            <w:bottom w:val="none" w:sz="0" w:space="0" w:color="auto"/>
            <w:right w:val="none" w:sz="0" w:space="0" w:color="auto"/>
          </w:divBdr>
        </w:div>
        <w:div w:id="1433667722">
          <w:marLeft w:val="0"/>
          <w:marRight w:val="0"/>
          <w:marTop w:val="0"/>
          <w:marBottom w:val="0"/>
          <w:divBdr>
            <w:top w:val="none" w:sz="0" w:space="0" w:color="auto"/>
            <w:left w:val="none" w:sz="0" w:space="0" w:color="auto"/>
            <w:bottom w:val="none" w:sz="0" w:space="0" w:color="auto"/>
            <w:right w:val="none" w:sz="0" w:space="0" w:color="auto"/>
          </w:divBdr>
        </w:div>
        <w:div w:id="175467298">
          <w:marLeft w:val="0"/>
          <w:marRight w:val="0"/>
          <w:marTop w:val="0"/>
          <w:marBottom w:val="0"/>
          <w:divBdr>
            <w:top w:val="none" w:sz="0" w:space="0" w:color="auto"/>
            <w:left w:val="none" w:sz="0" w:space="0" w:color="auto"/>
            <w:bottom w:val="none" w:sz="0" w:space="0" w:color="auto"/>
            <w:right w:val="none" w:sz="0" w:space="0" w:color="auto"/>
          </w:divBdr>
        </w:div>
        <w:div w:id="1228492384">
          <w:marLeft w:val="0"/>
          <w:marRight w:val="0"/>
          <w:marTop w:val="0"/>
          <w:marBottom w:val="0"/>
          <w:divBdr>
            <w:top w:val="none" w:sz="0" w:space="0" w:color="auto"/>
            <w:left w:val="none" w:sz="0" w:space="0" w:color="auto"/>
            <w:bottom w:val="none" w:sz="0" w:space="0" w:color="auto"/>
            <w:right w:val="none" w:sz="0" w:space="0" w:color="auto"/>
          </w:divBdr>
        </w:div>
        <w:div w:id="1477331405">
          <w:marLeft w:val="0"/>
          <w:marRight w:val="0"/>
          <w:marTop w:val="0"/>
          <w:marBottom w:val="0"/>
          <w:divBdr>
            <w:top w:val="none" w:sz="0" w:space="0" w:color="auto"/>
            <w:left w:val="none" w:sz="0" w:space="0" w:color="auto"/>
            <w:bottom w:val="none" w:sz="0" w:space="0" w:color="auto"/>
            <w:right w:val="none" w:sz="0" w:space="0" w:color="auto"/>
          </w:divBdr>
        </w:div>
        <w:div w:id="1327856771">
          <w:marLeft w:val="0"/>
          <w:marRight w:val="0"/>
          <w:marTop w:val="0"/>
          <w:marBottom w:val="0"/>
          <w:divBdr>
            <w:top w:val="none" w:sz="0" w:space="0" w:color="auto"/>
            <w:left w:val="none" w:sz="0" w:space="0" w:color="auto"/>
            <w:bottom w:val="none" w:sz="0" w:space="0" w:color="auto"/>
            <w:right w:val="none" w:sz="0" w:space="0" w:color="auto"/>
          </w:divBdr>
        </w:div>
        <w:div w:id="1650550602">
          <w:marLeft w:val="0"/>
          <w:marRight w:val="0"/>
          <w:marTop w:val="0"/>
          <w:marBottom w:val="0"/>
          <w:divBdr>
            <w:top w:val="none" w:sz="0" w:space="0" w:color="auto"/>
            <w:left w:val="none" w:sz="0" w:space="0" w:color="auto"/>
            <w:bottom w:val="none" w:sz="0" w:space="0" w:color="auto"/>
            <w:right w:val="none" w:sz="0" w:space="0" w:color="auto"/>
          </w:divBdr>
        </w:div>
        <w:div w:id="1825075338">
          <w:marLeft w:val="0"/>
          <w:marRight w:val="0"/>
          <w:marTop w:val="0"/>
          <w:marBottom w:val="0"/>
          <w:divBdr>
            <w:top w:val="none" w:sz="0" w:space="0" w:color="auto"/>
            <w:left w:val="none" w:sz="0" w:space="0" w:color="auto"/>
            <w:bottom w:val="none" w:sz="0" w:space="0" w:color="auto"/>
            <w:right w:val="none" w:sz="0" w:space="0" w:color="auto"/>
          </w:divBdr>
        </w:div>
        <w:div w:id="45033318">
          <w:marLeft w:val="0"/>
          <w:marRight w:val="0"/>
          <w:marTop w:val="0"/>
          <w:marBottom w:val="0"/>
          <w:divBdr>
            <w:top w:val="none" w:sz="0" w:space="0" w:color="auto"/>
            <w:left w:val="none" w:sz="0" w:space="0" w:color="auto"/>
            <w:bottom w:val="none" w:sz="0" w:space="0" w:color="auto"/>
            <w:right w:val="none" w:sz="0" w:space="0" w:color="auto"/>
          </w:divBdr>
        </w:div>
        <w:div w:id="1331131042">
          <w:marLeft w:val="0"/>
          <w:marRight w:val="0"/>
          <w:marTop w:val="0"/>
          <w:marBottom w:val="0"/>
          <w:divBdr>
            <w:top w:val="none" w:sz="0" w:space="0" w:color="auto"/>
            <w:left w:val="none" w:sz="0" w:space="0" w:color="auto"/>
            <w:bottom w:val="none" w:sz="0" w:space="0" w:color="auto"/>
            <w:right w:val="none" w:sz="0" w:space="0" w:color="auto"/>
          </w:divBdr>
        </w:div>
        <w:div w:id="2114126572">
          <w:marLeft w:val="0"/>
          <w:marRight w:val="0"/>
          <w:marTop w:val="0"/>
          <w:marBottom w:val="0"/>
          <w:divBdr>
            <w:top w:val="none" w:sz="0" w:space="0" w:color="auto"/>
            <w:left w:val="none" w:sz="0" w:space="0" w:color="auto"/>
            <w:bottom w:val="none" w:sz="0" w:space="0" w:color="auto"/>
            <w:right w:val="none" w:sz="0" w:space="0" w:color="auto"/>
          </w:divBdr>
        </w:div>
        <w:div w:id="348147872">
          <w:marLeft w:val="0"/>
          <w:marRight w:val="0"/>
          <w:marTop w:val="0"/>
          <w:marBottom w:val="0"/>
          <w:divBdr>
            <w:top w:val="none" w:sz="0" w:space="0" w:color="auto"/>
            <w:left w:val="none" w:sz="0" w:space="0" w:color="auto"/>
            <w:bottom w:val="none" w:sz="0" w:space="0" w:color="auto"/>
            <w:right w:val="none" w:sz="0" w:space="0" w:color="auto"/>
          </w:divBdr>
        </w:div>
        <w:div w:id="2116360961">
          <w:marLeft w:val="0"/>
          <w:marRight w:val="0"/>
          <w:marTop w:val="0"/>
          <w:marBottom w:val="0"/>
          <w:divBdr>
            <w:top w:val="none" w:sz="0" w:space="0" w:color="auto"/>
            <w:left w:val="none" w:sz="0" w:space="0" w:color="auto"/>
            <w:bottom w:val="none" w:sz="0" w:space="0" w:color="auto"/>
            <w:right w:val="none" w:sz="0" w:space="0" w:color="auto"/>
          </w:divBdr>
        </w:div>
        <w:div w:id="505243518">
          <w:marLeft w:val="0"/>
          <w:marRight w:val="0"/>
          <w:marTop w:val="0"/>
          <w:marBottom w:val="0"/>
          <w:divBdr>
            <w:top w:val="none" w:sz="0" w:space="0" w:color="auto"/>
            <w:left w:val="none" w:sz="0" w:space="0" w:color="auto"/>
            <w:bottom w:val="none" w:sz="0" w:space="0" w:color="auto"/>
            <w:right w:val="none" w:sz="0" w:space="0" w:color="auto"/>
          </w:divBdr>
        </w:div>
        <w:div w:id="432475556">
          <w:marLeft w:val="0"/>
          <w:marRight w:val="0"/>
          <w:marTop w:val="0"/>
          <w:marBottom w:val="0"/>
          <w:divBdr>
            <w:top w:val="none" w:sz="0" w:space="0" w:color="auto"/>
            <w:left w:val="none" w:sz="0" w:space="0" w:color="auto"/>
            <w:bottom w:val="none" w:sz="0" w:space="0" w:color="auto"/>
            <w:right w:val="none" w:sz="0" w:space="0" w:color="auto"/>
          </w:divBdr>
        </w:div>
        <w:div w:id="1567567814">
          <w:marLeft w:val="0"/>
          <w:marRight w:val="0"/>
          <w:marTop w:val="0"/>
          <w:marBottom w:val="0"/>
          <w:divBdr>
            <w:top w:val="none" w:sz="0" w:space="0" w:color="auto"/>
            <w:left w:val="none" w:sz="0" w:space="0" w:color="auto"/>
            <w:bottom w:val="none" w:sz="0" w:space="0" w:color="auto"/>
            <w:right w:val="none" w:sz="0" w:space="0" w:color="auto"/>
          </w:divBdr>
        </w:div>
        <w:div w:id="97336497">
          <w:marLeft w:val="0"/>
          <w:marRight w:val="0"/>
          <w:marTop w:val="0"/>
          <w:marBottom w:val="0"/>
          <w:divBdr>
            <w:top w:val="none" w:sz="0" w:space="0" w:color="auto"/>
            <w:left w:val="none" w:sz="0" w:space="0" w:color="auto"/>
            <w:bottom w:val="none" w:sz="0" w:space="0" w:color="auto"/>
            <w:right w:val="none" w:sz="0" w:space="0" w:color="auto"/>
          </w:divBdr>
        </w:div>
        <w:div w:id="1870802410">
          <w:marLeft w:val="0"/>
          <w:marRight w:val="0"/>
          <w:marTop w:val="0"/>
          <w:marBottom w:val="0"/>
          <w:divBdr>
            <w:top w:val="none" w:sz="0" w:space="0" w:color="auto"/>
            <w:left w:val="none" w:sz="0" w:space="0" w:color="auto"/>
            <w:bottom w:val="none" w:sz="0" w:space="0" w:color="auto"/>
            <w:right w:val="none" w:sz="0" w:space="0" w:color="auto"/>
          </w:divBdr>
        </w:div>
        <w:div w:id="81461597">
          <w:marLeft w:val="0"/>
          <w:marRight w:val="0"/>
          <w:marTop w:val="0"/>
          <w:marBottom w:val="0"/>
          <w:divBdr>
            <w:top w:val="none" w:sz="0" w:space="0" w:color="auto"/>
            <w:left w:val="none" w:sz="0" w:space="0" w:color="auto"/>
            <w:bottom w:val="none" w:sz="0" w:space="0" w:color="auto"/>
            <w:right w:val="none" w:sz="0" w:space="0" w:color="auto"/>
          </w:divBdr>
        </w:div>
        <w:div w:id="429274438">
          <w:marLeft w:val="0"/>
          <w:marRight w:val="0"/>
          <w:marTop w:val="0"/>
          <w:marBottom w:val="0"/>
          <w:divBdr>
            <w:top w:val="none" w:sz="0" w:space="0" w:color="auto"/>
            <w:left w:val="none" w:sz="0" w:space="0" w:color="auto"/>
            <w:bottom w:val="none" w:sz="0" w:space="0" w:color="auto"/>
            <w:right w:val="none" w:sz="0" w:space="0" w:color="auto"/>
          </w:divBdr>
        </w:div>
        <w:div w:id="1017078013">
          <w:marLeft w:val="0"/>
          <w:marRight w:val="0"/>
          <w:marTop w:val="0"/>
          <w:marBottom w:val="0"/>
          <w:divBdr>
            <w:top w:val="none" w:sz="0" w:space="0" w:color="auto"/>
            <w:left w:val="none" w:sz="0" w:space="0" w:color="auto"/>
            <w:bottom w:val="none" w:sz="0" w:space="0" w:color="auto"/>
            <w:right w:val="none" w:sz="0" w:space="0" w:color="auto"/>
          </w:divBdr>
        </w:div>
        <w:div w:id="293221288">
          <w:marLeft w:val="0"/>
          <w:marRight w:val="0"/>
          <w:marTop w:val="0"/>
          <w:marBottom w:val="0"/>
          <w:divBdr>
            <w:top w:val="none" w:sz="0" w:space="0" w:color="auto"/>
            <w:left w:val="none" w:sz="0" w:space="0" w:color="auto"/>
            <w:bottom w:val="none" w:sz="0" w:space="0" w:color="auto"/>
            <w:right w:val="none" w:sz="0" w:space="0" w:color="auto"/>
          </w:divBdr>
        </w:div>
        <w:div w:id="1529290665">
          <w:marLeft w:val="0"/>
          <w:marRight w:val="0"/>
          <w:marTop w:val="0"/>
          <w:marBottom w:val="0"/>
          <w:divBdr>
            <w:top w:val="none" w:sz="0" w:space="0" w:color="auto"/>
            <w:left w:val="none" w:sz="0" w:space="0" w:color="auto"/>
            <w:bottom w:val="none" w:sz="0" w:space="0" w:color="auto"/>
            <w:right w:val="none" w:sz="0" w:space="0" w:color="auto"/>
          </w:divBdr>
        </w:div>
        <w:div w:id="110319457">
          <w:marLeft w:val="0"/>
          <w:marRight w:val="0"/>
          <w:marTop w:val="0"/>
          <w:marBottom w:val="0"/>
          <w:divBdr>
            <w:top w:val="none" w:sz="0" w:space="0" w:color="auto"/>
            <w:left w:val="none" w:sz="0" w:space="0" w:color="auto"/>
            <w:bottom w:val="none" w:sz="0" w:space="0" w:color="auto"/>
            <w:right w:val="none" w:sz="0" w:space="0" w:color="auto"/>
          </w:divBdr>
        </w:div>
        <w:div w:id="1474250215">
          <w:marLeft w:val="0"/>
          <w:marRight w:val="0"/>
          <w:marTop w:val="0"/>
          <w:marBottom w:val="0"/>
          <w:divBdr>
            <w:top w:val="none" w:sz="0" w:space="0" w:color="auto"/>
            <w:left w:val="none" w:sz="0" w:space="0" w:color="auto"/>
            <w:bottom w:val="none" w:sz="0" w:space="0" w:color="auto"/>
            <w:right w:val="none" w:sz="0" w:space="0" w:color="auto"/>
          </w:divBdr>
        </w:div>
        <w:div w:id="1199200001">
          <w:marLeft w:val="0"/>
          <w:marRight w:val="0"/>
          <w:marTop w:val="0"/>
          <w:marBottom w:val="0"/>
          <w:divBdr>
            <w:top w:val="none" w:sz="0" w:space="0" w:color="auto"/>
            <w:left w:val="none" w:sz="0" w:space="0" w:color="auto"/>
            <w:bottom w:val="none" w:sz="0" w:space="0" w:color="auto"/>
            <w:right w:val="none" w:sz="0" w:space="0" w:color="auto"/>
          </w:divBdr>
        </w:div>
        <w:div w:id="835652861">
          <w:marLeft w:val="0"/>
          <w:marRight w:val="0"/>
          <w:marTop w:val="0"/>
          <w:marBottom w:val="0"/>
          <w:divBdr>
            <w:top w:val="none" w:sz="0" w:space="0" w:color="auto"/>
            <w:left w:val="none" w:sz="0" w:space="0" w:color="auto"/>
            <w:bottom w:val="none" w:sz="0" w:space="0" w:color="auto"/>
            <w:right w:val="none" w:sz="0" w:space="0" w:color="auto"/>
          </w:divBdr>
        </w:div>
        <w:div w:id="484665097">
          <w:marLeft w:val="0"/>
          <w:marRight w:val="0"/>
          <w:marTop w:val="0"/>
          <w:marBottom w:val="0"/>
          <w:divBdr>
            <w:top w:val="none" w:sz="0" w:space="0" w:color="auto"/>
            <w:left w:val="none" w:sz="0" w:space="0" w:color="auto"/>
            <w:bottom w:val="none" w:sz="0" w:space="0" w:color="auto"/>
            <w:right w:val="none" w:sz="0" w:space="0" w:color="auto"/>
          </w:divBdr>
        </w:div>
        <w:div w:id="1550067589">
          <w:marLeft w:val="0"/>
          <w:marRight w:val="0"/>
          <w:marTop w:val="0"/>
          <w:marBottom w:val="0"/>
          <w:divBdr>
            <w:top w:val="none" w:sz="0" w:space="0" w:color="auto"/>
            <w:left w:val="none" w:sz="0" w:space="0" w:color="auto"/>
            <w:bottom w:val="none" w:sz="0" w:space="0" w:color="auto"/>
            <w:right w:val="none" w:sz="0" w:space="0" w:color="auto"/>
          </w:divBdr>
        </w:div>
        <w:div w:id="155537573">
          <w:marLeft w:val="0"/>
          <w:marRight w:val="0"/>
          <w:marTop w:val="0"/>
          <w:marBottom w:val="0"/>
          <w:divBdr>
            <w:top w:val="none" w:sz="0" w:space="0" w:color="auto"/>
            <w:left w:val="none" w:sz="0" w:space="0" w:color="auto"/>
            <w:bottom w:val="none" w:sz="0" w:space="0" w:color="auto"/>
            <w:right w:val="none" w:sz="0" w:space="0" w:color="auto"/>
          </w:divBdr>
        </w:div>
        <w:div w:id="102462607">
          <w:marLeft w:val="0"/>
          <w:marRight w:val="0"/>
          <w:marTop w:val="0"/>
          <w:marBottom w:val="0"/>
          <w:divBdr>
            <w:top w:val="none" w:sz="0" w:space="0" w:color="auto"/>
            <w:left w:val="none" w:sz="0" w:space="0" w:color="auto"/>
            <w:bottom w:val="none" w:sz="0" w:space="0" w:color="auto"/>
            <w:right w:val="none" w:sz="0" w:space="0" w:color="auto"/>
          </w:divBdr>
        </w:div>
        <w:div w:id="2089841079">
          <w:marLeft w:val="0"/>
          <w:marRight w:val="0"/>
          <w:marTop w:val="0"/>
          <w:marBottom w:val="0"/>
          <w:divBdr>
            <w:top w:val="none" w:sz="0" w:space="0" w:color="auto"/>
            <w:left w:val="none" w:sz="0" w:space="0" w:color="auto"/>
            <w:bottom w:val="none" w:sz="0" w:space="0" w:color="auto"/>
            <w:right w:val="none" w:sz="0" w:space="0" w:color="auto"/>
          </w:divBdr>
        </w:div>
        <w:div w:id="524564440">
          <w:marLeft w:val="0"/>
          <w:marRight w:val="0"/>
          <w:marTop w:val="0"/>
          <w:marBottom w:val="0"/>
          <w:divBdr>
            <w:top w:val="none" w:sz="0" w:space="0" w:color="auto"/>
            <w:left w:val="none" w:sz="0" w:space="0" w:color="auto"/>
            <w:bottom w:val="none" w:sz="0" w:space="0" w:color="auto"/>
            <w:right w:val="none" w:sz="0" w:space="0" w:color="auto"/>
          </w:divBdr>
        </w:div>
        <w:div w:id="1775007799">
          <w:marLeft w:val="0"/>
          <w:marRight w:val="0"/>
          <w:marTop w:val="0"/>
          <w:marBottom w:val="0"/>
          <w:divBdr>
            <w:top w:val="none" w:sz="0" w:space="0" w:color="auto"/>
            <w:left w:val="none" w:sz="0" w:space="0" w:color="auto"/>
            <w:bottom w:val="none" w:sz="0" w:space="0" w:color="auto"/>
            <w:right w:val="none" w:sz="0" w:space="0" w:color="auto"/>
          </w:divBdr>
        </w:div>
        <w:div w:id="503590375">
          <w:marLeft w:val="0"/>
          <w:marRight w:val="0"/>
          <w:marTop w:val="0"/>
          <w:marBottom w:val="0"/>
          <w:divBdr>
            <w:top w:val="none" w:sz="0" w:space="0" w:color="auto"/>
            <w:left w:val="none" w:sz="0" w:space="0" w:color="auto"/>
            <w:bottom w:val="none" w:sz="0" w:space="0" w:color="auto"/>
            <w:right w:val="none" w:sz="0" w:space="0" w:color="auto"/>
          </w:divBdr>
        </w:div>
        <w:div w:id="269624375">
          <w:marLeft w:val="0"/>
          <w:marRight w:val="0"/>
          <w:marTop w:val="0"/>
          <w:marBottom w:val="0"/>
          <w:divBdr>
            <w:top w:val="none" w:sz="0" w:space="0" w:color="auto"/>
            <w:left w:val="none" w:sz="0" w:space="0" w:color="auto"/>
            <w:bottom w:val="none" w:sz="0" w:space="0" w:color="auto"/>
            <w:right w:val="none" w:sz="0" w:space="0" w:color="auto"/>
          </w:divBdr>
        </w:div>
        <w:div w:id="662392487">
          <w:marLeft w:val="0"/>
          <w:marRight w:val="0"/>
          <w:marTop w:val="0"/>
          <w:marBottom w:val="0"/>
          <w:divBdr>
            <w:top w:val="none" w:sz="0" w:space="0" w:color="auto"/>
            <w:left w:val="none" w:sz="0" w:space="0" w:color="auto"/>
            <w:bottom w:val="none" w:sz="0" w:space="0" w:color="auto"/>
            <w:right w:val="none" w:sz="0" w:space="0" w:color="auto"/>
          </w:divBdr>
        </w:div>
        <w:div w:id="86507731">
          <w:marLeft w:val="0"/>
          <w:marRight w:val="0"/>
          <w:marTop w:val="0"/>
          <w:marBottom w:val="0"/>
          <w:divBdr>
            <w:top w:val="none" w:sz="0" w:space="0" w:color="auto"/>
            <w:left w:val="none" w:sz="0" w:space="0" w:color="auto"/>
            <w:bottom w:val="none" w:sz="0" w:space="0" w:color="auto"/>
            <w:right w:val="none" w:sz="0" w:space="0" w:color="auto"/>
          </w:divBdr>
        </w:div>
        <w:div w:id="254364773">
          <w:marLeft w:val="0"/>
          <w:marRight w:val="0"/>
          <w:marTop w:val="0"/>
          <w:marBottom w:val="0"/>
          <w:divBdr>
            <w:top w:val="none" w:sz="0" w:space="0" w:color="auto"/>
            <w:left w:val="none" w:sz="0" w:space="0" w:color="auto"/>
            <w:bottom w:val="none" w:sz="0" w:space="0" w:color="auto"/>
            <w:right w:val="none" w:sz="0" w:space="0" w:color="auto"/>
          </w:divBdr>
        </w:div>
        <w:div w:id="774326790">
          <w:marLeft w:val="0"/>
          <w:marRight w:val="0"/>
          <w:marTop w:val="0"/>
          <w:marBottom w:val="0"/>
          <w:divBdr>
            <w:top w:val="none" w:sz="0" w:space="0" w:color="auto"/>
            <w:left w:val="none" w:sz="0" w:space="0" w:color="auto"/>
            <w:bottom w:val="none" w:sz="0" w:space="0" w:color="auto"/>
            <w:right w:val="none" w:sz="0" w:space="0" w:color="auto"/>
          </w:divBdr>
        </w:div>
        <w:div w:id="288518224">
          <w:marLeft w:val="0"/>
          <w:marRight w:val="0"/>
          <w:marTop w:val="0"/>
          <w:marBottom w:val="0"/>
          <w:divBdr>
            <w:top w:val="none" w:sz="0" w:space="0" w:color="auto"/>
            <w:left w:val="none" w:sz="0" w:space="0" w:color="auto"/>
            <w:bottom w:val="none" w:sz="0" w:space="0" w:color="auto"/>
            <w:right w:val="none" w:sz="0" w:space="0" w:color="auto"/>
          </w:divBdr>
        </w:div>
        <w:div w:id="431515181">
          <w:marLeft w:val="0"/>
          <w:marRight w:val="0"/>
          <w:marTop w:val="0"/>
          <w:marBottom w:val="0"/>
          <w:divBdr>
            <w:top w:val="none" w:sz="0" w:space="0" w:color="auto"/>
            <w:left w:val="none" w:sz="0" w:space="0" w:color="auto"/>
            <w:bottom w:val="none" w:sz="0" w:space="0" w:color="auto"/>
            <w:right w:val="none" w:sz="0" w:space="0" w:color="auto"/>
          </w:divBdr>
        </w:div>
        <w:div w:id="2104447229">
          <w:marLeft w:val="0"/>
          <w:marRight w:val="0"/>
          <w:marTop w:val="0"/>
          <w:marBottom w:val="0"/>
          <w:divBdr>
            <w:top w:val="none" w:sz="0" w:space="0" w:color="auto"/>
            <w:left w:val="none" w:sz="0" w:space="0" w:color="auto"/>
            <w:bottom w:val="none" w:sz="0" w:space="0" w:color="auto"/>
            <w:right w:val="none" w:sz="0" w:space="0" w:color="auto"/>
          </w:divBdr>
        </w:div>
        <w:div w:id="947737373">
          <w:marLeft w:val="0"/>
          <w:marRight w:val="0"/>
          <w:marTop w:val="0"/>
          <w:marBottom w:val="0"/>
          <w:divBdr>
            <w:top w:val="none" w:sz="0" w:space="0" w:color="auto"/>
            <w:left w:val="none" w:sz="0" w:space="0" w:color="auto"/>
            <w:bottom w:val="none" w:sz="0" w:space="0" w:color="auto"/>
            <w:right w:val="none" w:sz="0" w:space="0" w:color="auto"/>
          </w:divBdr>
        </w:div>
        <w:div w:id="1294747896">
          <w:marLeft w:val="0"/>
          <w:marRight w:val="0"/>
          <w:marTop w:val="0"/>
          <w:marBottom w:val="0"/>
          <w:divBdr>
            <w:top w:val="none" w:sz="0" w:space="0" w:color="auto"/>
            <w:left w:val="none" w:sz="0" w:space="0" w:color="auto"/>
            <w:bottom w:val="none" w:sz="0" w:space="0" w:color="auto"/>
            <w:right w:val="none" w:sz="0" w:space="0" w:color="auto"/>
          </w:divBdr>
        </w:div>
        <w:div w:id="216206402">
          <w:marLeft w:val="0"/>
          <w:marRight w:val="0"/>
          <w:marTop w:val="0"/>
          <w:marBottom w:val="0"/>
          <w:divBdr>
            <w:top w:val="none" w:sz="0" w:space="0" w:color="auto"/>
            <w:left w:val="none" w:sz="0" w:space="0" w:color="auto"/>
            <w:bottom w:val="none" w:sz="0" w:space="0" w:color="auto"/>
            <w:right w:val="none" w:sz="0" w:space="0" w:color="auto"/>
          </w:divBdr>
        </w:div>
        <w:div w:id="1390811370">
          <w:marLeft w:val="0"/>
          <w:marRight w:val="0"/>
          <w:marTop w:val="0"/>
          <w:marBottom w:val="0"/>
          <w:divBdr>
            <w:top w:val="none" w:sz="0" w:space="0" w:color="auto"/>
            <w:left w:val="none" w:sz="0" w:space="0" w:color="auto"/>
            <w:bottom w:val="none" w:sz="0" w:space="0" w:color="auto"/>
            <w:right w:val="none" w:sz="0" w:space="0" w:color="auto"/>
          </w:divBdr>
        </w:div>
        <w:div w:id="199754228">
          <w:marLeft w:val="0"/>
          <w:marRight w:val="0"/>
          <w:marTop w:val="0"/>
          <w:marBottom w:val="0"/>
          <w:divBdr>
            <w:top w:val="none" w:sz="0" w:space="0" w:color="auto"/>
            <w:left w:val="none" w:sz="0" w:space="0" w:color="auto"/>
            <w:bottom w:val="none" w:sz="0" w:space="0" w:color="auto"/>
            <w:right w:val="none" w:sz="0" w:space="0" w:color="auto"/>
          </w:divBdr>
        </w:div>
        <w:div w:id="636027716">
          <w:marLeft w:val="0"/>
          <w:marRight w:val="0"/>
          <w:marTop w:val="0"/>
          <w:marBottom w:val="0"/>
          <w:divBdr>
            <w:top w:val="none" w:sz="0" w:space="0" w:color="auto"/>
            <w:left w:val="none" w:sz="0" w:space="0" w:color="auto"/>
            <w:bottom w:val="none" w:sz="0" w:space="0" w:color="auto"/>
            <w:right w:val="none" w:sz="0" w:space="0" w:color="auto"/>
          </w:divBdr>
        </w:div>
        <w:div w:id="771245390">
          <w:marLeft w:val="0"/>
          <w:marRight w:val="0"/>
          <w:marTop w:val="0"/>
          <w:marBottom w:val="0"/>
          <w:divBdr>
            <w:top w:val="none" w:sz="0" w:space="0" w:color="auto"/>
            <w:left w:val="none" w:sz="0" w:space="0" w:color="auto"/>
            <w:bottom w:val="none" w:sz="0" w:space="0" w:color="auto"/>
            <w:right w:val="none" w:sz="0" w:space="0" w:color="auto"/>
          </w:divBdr>
        </w:div>
        <w:div w:id="1438453081">
          <w:marLeft w:val="0"/>
          <w:marRight w:val="0"/>
          <w:marTop w:val="0"/>
          <w:marBottom w:val="0"/>
          <w:divBdr>
            <w:top w:val="none" w:sz="0" w:space="0" w:color="auto"/>
            <w:left w:val="none" w:sz="0" w:space="0" w:color="auto"/>
            <w:bottom w:val="none" w:sz="0" w:space="0" w:color="auto"/>
            <w:right w:val="none" w:sz="0" w:space="0" w:color="auto"/>
          </w:divBdr>
        </w:div>
        <w:div w:id="1327242681">
          <w:marLeft w:val="0"/>
          <w:marRight w:val="0"/>
          <w:marTop w:val="0"/>
          <w:marBottom w:val="0"/>
          <w:divBdr>
            <w:top w:val="none" w:sz="0" w:space="0" w:color="auto"/>
            <w:left w:val="none" w:sz="0" w:space="0" w:color="auto"/>
            <w:bottom w:val="none" w:sz="0" w:space="0" w:color="auto"/>
            <w:right w:val="none" w:sz="0" w:space="0" w:color="auto"/>
          </w:divBdr>
        </w:div>
        <w:div w:id="35929488">
          <w:marLeft w:val="0"/>
          <w:marRight w:val="0"/>
          <w:marTop w:val="0"/>
          <w:marBottom w:val="0"/>
          <w:divBdr>
            <w:top w:val="none" w:sz="0" w:space="0" w:color="auto"/>
            <w:left w:val="none" w:sz="0" w:space="0" w:color="auto"/>
            <w:bottom w:val="none" w:sz="0" w:space="0" w:color="auto"/>
            <w:right w:val="none" w:sz="0" w:space="0" w:color="auto"/>
          </w:divBdr>
        </w:div>
        <w:div w:id="1343237892">
          <w:marLeft w:val="0"/>
          <w:marRight w:val="0"/>
          <w:marTop w:val="0"/>
          <w:marBottom w:val="0"/>
          <w:divBdr>
            <w:top w:val="none" w:sz="0" w:space="0" w:color="auto"/>
            <w:left w:val="none" w:sz="0" w:space="0" w:color="auto"/>
            <w:bottom w:val="none" w:sz="0" w:space="0" w:color="auto"/>
            <w:right w:val="none" w:sz="0" w:space="0" w:color="auto"/>
          </w:divBdr>
        </w:div>
        <w:div w:id="82604513">
          <w:marLeft w:val="0"/>
          <w:marRight w:val="0"/>
          <w:marTop w:val="0"/>
          <w:marBottom w:val="0"/>
          <w:divBdr>
            <w:top w:val="none" w:sz="0" w:space="0" w:color="auto"/>
            <w:left w:val="none" w:sz="0" w:space="0" w:color="auto"/>
            <w:bottom w:val="none" w:sz="0" w:space="0" w:color="auto"/>
            <w:right w:val="none" w:sz="0" w:space="0" w:color="auto"/>
          </w:divBdr>
        </w:div>
        <w:div w:id="391007208">
          <w:marLeft w:val="0"/>
          <w:marRight w:val="0"/>
          <w:marTop w:val="0"/>
          <w:marBottom w:val="0"/>
          <w:divBdr>
            <w:top w:val="none" w:sz="0" w:space="0" w:color="auto"/>
            <w:left w:val="none" w:sz="0" w:space="0" w:color="auto"/>
            <w:bottom w:val="none" w:sz="0" w:space="0" w:color="auto"/>
            <w:right w:val="none" w:sz="0" w:space="0" w:color="auto"/>
          </w:divBdr>
        </w:div>
        <w:div w:id="1935700656">
          <w:marLeft w:val="0"/>
          <w:marRight w:val="0"/>
          <w:marTop w:val="0"/>
          <w:marBottom w:val="0"/>
          <w:divBdr>
            <w:top w:val="none" w:sz="0" w:space="0" w:color="auto"/>
            <w:left w:val="none" w:sz="0" w:space="0" w:color="auto"/>
            <w:bottom w:val="none" w:sz="0" w:space="0" w:color="auto"/>
            <w:right w:val="none" w:sz="0" w:space="0" w:color="auto"/>
          </w:divBdr>
        </w:div>
      </w:divsChild>
    </w:div>
    <w:div w:id="1947225308">
      <w:bodyDiv w:val="1"/>
      <w:marLeft w:val="0"/>
      <w:marRight w:val="0"/>
      <w:marTop w:val="0"/>
      <w:marBottom w:val="0"/>
      <w:divBdr>
        <w:top w:val="none" w:sz="0" w:space="0" w:color="auto"/>
        <w:left w:val="none" w:sz="0" w:space="0" w:color="auto"/>
        <w:bottom w:val="none" w:sz="0" w:space="0" w:color="auto"/>
        <w:right w:val="none" w:sz="0" w:space="0" w:color="auto"/>
      </w:divBdr>
    </w:div>
    <w:div w:id="1947302656">
      <w:bodyDiv w:val="1"/>
      <w:marLeft w:val="0"/>
      <w:marRight w:val="0"/>
      <w:marTop w:val="0"/>
      <w:marBottom w:val="0"/>
      <w:divBdr>
        <w:top w:val="none" w:sz="0" w:space="0" w:color="auto"/>
        <w:left w:val="none" w:sz="0" w:space="0" w:color="auto"/>
        <w:bottom w:val="none" w:sz="0" w:space="0" w:color="auto"/>
        <w:right w:val="none" w:sz="0" w:space="0" w:color="auto"/>
      </w:divBdr>
    </w:div>
    <w:div w:id="1947346477">
      <w:bodyDiv w:val="1"/>
      <w:marLeft w:val="0"/>
      <w:marRight w:val="0"/>
      <w:marTop w:val="0"/>
      <w:marBottom w:val="0"/>
      <w:divBdr>
        <w:top w:val="none" w:sz="0" w:space="0" w:color="auto"/>
        <w:left w:val="none" w:sz="0" w:space="0" w:color="auto"/>
        <w:bottom w:val="none" w:sz="0" w:space="0" w:color="auto"/>
        <w:right w:val="none" w:sz="0" w:space="0" w:color="auto"/>
      </w:divBdr>
    </w:div>
    <w:div w:id="1947495478">
      <w:bodyDiv w:val="1"/>
      <w:marLeft w:val="0"/>
      <w:marRight w:val="0"/>
      <w:marTop w:val="0"/>
      <w:marBottom w:val="0"/>
      <w:divBdr>
        <w:top w:val="none" w:sz="0" w:space="0" w:color="auto"/>
        <w:left w:val="none" w:sz="0" w:space="0" w:color="auto"/>
        <w:bottom w:val="none" w:sz="0" w:space="0" w:color="auto"/>
        <w:right w:val="none" w:sz="0" w:space="0" w:color="auto"/>
      </w:divBdr>
    </w:div>
    <w:div w:id="1947734052">
      <w:bodyDiv w:val="1"/>
      <w:marLeft w:val="0"/>
      <w:marRight w:val="0"/>
      <w:marTop w:val="0"/>
      <w:marBottom w:val="0"/>
      <w:divBdr>
        <w:top w:val="none" w:sz="0" w:space="0" w:color="auto"/>
        <w:left w:val="none" w:sz="0" w:space="0" w:color="auto"/>
        <w:bottom w:val="none" w:sz="0" w:space="0" w:color="auto"/>
        <w:right w:val="none" w:sz="0" w:space="0" w:color="auto"/>
      </w:divBdr>
    </w:div>
    <w:div w:id="1947999791">
      <w:bodyDiv w:val="1"/>
      <w:marLeft w:val="0"/>
      <w:marRight w:val="0"/>
      <w:marTop w:val="0"/>
      <w:marBottom w:val="0"/>
      <w:divBdr>
        <w:top w:val="none" w:sz="0" w:space="0" w:color="auto"/>
        <w:left w:val="none" w:sz="0" w:space="0" w:color="auto"/>
        <w:bottom w:val="none" w:sz="0" w:space="0" w:color="auto"/>
        <w:right w:val="none" w:sz="0" w:space="0" w:color="auto"/>
      </w:divBdr>
    </w:div>
    <w:div w:id="1948002020">
      <w:bodyDiv w:val="1"/>
      <w:marLeft w:val="0"/>
      <w:marRight w:val="0"/>
      <w:marTop w:val="0"/>
      <w:marBottom w:val="0"/>
      <w:divBdr>
        <w:top w:val="none" w:sz="0" w:space="0" w:color="auto"/>
        <w:left w:val="none" w:sz="0" w:space="0" w:color="auto"/>
        <w:bottom w:val="none" w:sz="0" w:space="0" w:color="auto"/>
        <w:right w:val="none" w:sz="0" w:space="0" w:color="auto"/>
      </w:divBdr>
    </w:div>
    <w:div w:id="1948080134">
      <w:bodyDiv w:val="1"/>
      <w:marLeft w:val="0"/>
      <w:marRight w:val="0"/>
      <w:marTop w:val="0"/>
      <w:marBottom w:val="0"/>
      <w:divBdr>
        <w:top w:val="none" w:sz="0" w:space="0" w:color="auto"/>
        <w:left w:val="none" w:sz="0" w:space="0" w:color="auto"/>
        <w:bottom w:val="none" w:sz="0" w:space="0" w:color="auto"/>
        <w:right w:val="none" w:sz="0" w:space="0" w:color="auto"/>
      </w:divBdr>
    </w:div>
    <w:div w:id="1948196226">
      <w:bodyDiv w:val="1"/>
      <w:marLeft w:val="0"/>
      <w:marRight w:val="0"/>
      <w:marTop w:val="0"/>
      <w:marBottom w:val="0"/>
      <w:divBdr>
        <w:top w:val="none" w:sz="0" w:space="0" w:color="auto"/>
        <w:left w:val="none" w:sz="0" w:space="0" w:color="auto"/>
        <w:bottom w:val="none" w:sz="0" w:space="0" w:color="auto"/>
        <w:right w:val="none" w:sz="0" w:space="0" w:color="auto"/>
      </w:divBdr>
    </w:div>
    <w:div w:id="1948388211">
      <w:bodyDiv w:val="1"/>
      <w:marLeft w:val="0"/>
      <w:marRight w:val="0"/>
      <w:marTop w:val="0"/>
      <w:marBottom w:val="0"/>
      <w:divBdr>
        <w:top w:val="none" w:sz="0" w:space="0" w:color="auto"/>
        <w:left w:val="none" w:sz="0" w:space="0" w:color="auto"/>
        <w:bottom w:val="none" w:sz="0" w:space="0" w:color="auto"/>
        <w:right w:val="none" w:sz="0" w:space="0" w:color="auto"/>
      </w:divBdr>
    </w:div>
    <w:div w:id="1948659117">
      <w:bodyDiv w:val="1"/>
      <w:marLeft w:val="0"/>
      <w:marRight w:val="0"/>
      <w:marTop w:val="0"/>
      <w:marBottom w:val="0"/>
      <w:divBdr>
        <w:top w:val="none" w:sz="0" w:space="0" w:color="auto"/>
        <w:left w:val="none" w:sz="0" w:space="0" w:color="auto"/>
        <w:bottom w:val="none" w:sz="0" w:space="0" w:color="auto"/>
        <w:right w:val="none" w:sz="0" w:space="0" w:color="auto"/>
      </w:divBdr>
    </w:div>
    <w:div w:id="1948660188">
      <w:bodyDiv w:val="1"/>
      <w:marLeft w:val="0"/>
      <w:marRight w:val="0"/>
      <w:marTop w:val="0"/>
      <w:marBottom w:val="0"/>
      <w:divBdr>
        <w:top w:val="none" w:sz="0" w:space="0" w:color="auto"/>
        <w:left w:val="none" w:sz="0" w:space="0" w:color="auto"/>
        <w:bottom w:val="none" w:sz="0" w:space="0" w:color="auto"/>
        <w:right w:val="none" w:sz="0" w:space="0" w:color="auto"/>
      </w:divBdr>
    </w:div>
    <w:div w:id="1948729479">
      <w:bodyDiv w:val="1"/>
      <w:marLeft w:val="0"/>
      <w:marRight w:val="0"/>
      <w:marTop w:val="0"/>
      <w:marBottom w:val="0"/>
      <w:divBdr>
        <w:top w:val="none" w:sz="0" w:space="0" w:color="auto"/>
        <w:left w:val="none" w:sz="0" w:space="0" w:color="auto"/>
        <w:bottom w:val="none" w:sz="0" w:space="0" w:color="auto"/>
        <w:right w:val="none" w:sz="0" w:space="0" w:color="auto"/>
      </w:divBdr>
    </w:div>
    <w:div w:id="1948923135">
      <w:bodyDiv w:val="1"/>
      <w:marLeft w:val="0"/>
      <w:marRight w:val="0"/>
      <w:marTop w:val="0"/>
      <w:marBottom w:val="0"/>
      <w:divBdr>
        <w:top w:val="none" w:sz="0" w:space="0" w:color="auto"/>
        <w:left w:val="none" w:sz="0" w:space="0" w:color="auto"/>
        <w:bottom w:val="none" w:sz="0" w:space="0" w:color="auto"/>
        <w:right w:val="none" w:sz="0" w:space="0" w:color="auto"/>
      </w:divBdr>
    </w:div>
    <w:div w:id="1949002193">
      <w:bodyDiv w:val="1"/>
      <w:marLeft w:val="0"/>
      <w:marRight w:val="0"/>
      <w:marTop w:val="0"/>
      <w:marBottom w:val="0"/>
      <w:divBdr>
        <w:top w:val="none" w:sz="0" w:space="0" w:color="auto"/>
        <w:left w:val="none" w:sz="0" w:space="0" w:color="auto"/>
        <w:bottom w:val="none" w:sz="0" w:space="0" w:color="auto"/>
        <w:right w:val="none" w:sz="0" w:space="0" w:color="auto"/>
      </w:divBdr>
    </w:div>
    <w:div w:id="1949507370">
      <w:bodyDiv w:val="1"/>
      <w:marLeft w:val="0"/>
      <w:marRight w:val="0"/>
      <w:marTop w:val="0"/>
      <w:marBottom w:val="0"/>
      <w:divBdr>
        <w:top w:val="none" w:sz="0" w:space="0" w:color="auto"/>
        <w:left w:val="none" w:sz="0" w:space="0" w:color="auto"/>
        <w:bottom w:val="none" w:sz="0" w:space="0" w:color="auto"/>
        <w:right w:val="none" w:sz="0" w:space="0" w:color="auto"/>
      </w:divBdr>
    </w:div>
    <w:div w:id="1950156690">
      <w:bodyDiv w:val="1"/>
      <w:marLeft w:val="0"/>
      <w:marRight w:val="0"/>
      <w:marTop w:val="0"/>
      <w:marBottom w:val="0"/>
      <w:divBdr>
        <w:top w:val="none" w:sz="0" w:space="0" w:color="auto"/>
        <w:left w:val="none" w:sz="0" w:space="0" w:color="auto"/>
        <w:bottom w:val="none" w:sz="0" w:space="0" w:color="auto"/>
        <w:right w:val="none" w:sz="0" w:space="0" w:color="auto"/>
      </w:divBdr>
    </w:div>
    <w:div w:id="1950315476">
      <w:bodyDiv w:val="1"/>
      <w:marLeft w:val="0"/>
      <w:marRight w:val="0"/>
      <w:marTop w:val="0"/>
      <w:marBottom w:val="0"/>
      <w:divBdr>
        <w:top w:val="none" w:sz="0" w:space="0" w:color="auto"/>
        <w:left w:val="none" w:sz="0" w:space="0" w:color="auto"/>
        <w:bottom w:val="none" w:sz="0" w:space="0" w:color="auto"/>
        <w:right w:val="none" w:sz="0" w:space="0" w:color="auto"/>
      </w:divBdr>
    </w:div>
    <w:div w:id="1950500962">
      <w:bodyDiv w:val="1"/>
      <w:marLeft w:val="0"/>
      <w:marRight w:val="0"/>
      <w:marTop w:val="0"/>
      <w:marBottom w:val="0"/>
      <w:divBdr>
        <w:top w:val="none" w:sz="0" w:space="0" w:color="auto"/>
        <w:left w:val="none" w:sz="0" w:space="0" w:color="auto"/>
        <w:bottom w:val="none" w:sz="0" w:space="0" w:color="auto"/>
        <w:right w:val="none" w:sz="0" w:space="0" w:color="auto"/>
      </w:divBdr>
    </w:div>
    <w:div w:id="1950699062">
      <w:bodyDiv w:val="1"/>
      <w:marLeft w:val="0"/>
      <w:marRight w:val="0"/>
      <w:marTop w:val="0"/>
      <w:marBottom w:val="0"/>
      <w:divBdr>
        <w:top w:val="none" w:sz="0" w:space="0" w:color="auto"/>
        <w:left w:val="none" w:sz="0" w:space="0" w:color="auto"/>
        <w:bottom w:val="none" w:sz="0" w:space="0" w:color="auto"/>
        <w:right w:val="none" w:sz="0" w:space="0" w:color="auto"/>
      </w:divBdr>
    </w:div>
    <w:div w:id="1950773282">
      <w:bodyDiv w:val="1"/>
      <w:marLeft w:val="0"/>
      <w:marRight w:val="0"/>
      <w:marTop w:val="0"/>
      <w:marBottom w:val="0"/>
      <w:divBdr>
        <w:top w:val="none" w:sz="0" w:space="0" w:color="auto"/>
        <w:left w:val="none" w:sz="0" w:space="0" w:color="auto"/>
        <w:bottom w:val="none" w:sz="0" w:space="0" w:color="auto"/>
        <w:right w:val="none" w:sz="0" w:space="0" w:color="auto"/>
      </w:divBdr>
    </w:div>
    <w:div w:id="1950963374">
      <w:bodyDiv w:val="1"/>
      <w:marLeft w:val="0"/>
      <w:marRight w:val="0"/>
      <w:marTop w:val="0"/>
      <w:marBottom w:val="0"/>
      <w:divBdr>
        <w:top w:val="none" w:sz="0" w:space="0" w:color="auto"/>
        <w:left w:val="none" w:sz="0" w:space="0" w:color="auto"/>
        <w:bottom w:val="none" w:sz="0" w:space="0" w:color="auto"/>
        <w:right w:val="none" w:sz="0" w:space="0" w:color="auto"/>
      </w:divBdr>
    </w:div>
    <w:div w:id="1951351295">
      <w:bodyDiv w:val="1"/>
      <w:marLeft w:val="0"/>
      <w:marRight w:val="0"/>
      <w:marTop w:val="0"/>
      <w:marBottom w:val="0"/>
      <w:divBdr>
        <w:top w:val="none" w:sz="0" w:space="0" w:color="auto"/>
        <w:left w:val="none" w:sz="0" w:space="0" w:color="auto"/>
        <w:bottom w:val="none" w:sz="0" w:space="0" w:color="auto"/>
        <w:right w:val="none" w:sz="0" w:space="0" w:color="auto"/>
      </w:divBdr>
    </w:div>
    <w:div w:id="1951431651">
      <w:bodyDiv w:val="1"/>
      <w:marLeft w:val="0"/>
      <w:marRight w:val="0"/>
      <w:marTop w:val="0"/>
      <w:marBottom w:val="0"/>
      <w:divBdr>
        <w:top w:val="none" w:sz="0" w:space="0" w:color="auto"/>
        <w:left w:val="none" w:sz="0" w:space="0" w:color="auto"/>
        <w:bottom w:val="none" w:sz="0" w:space="0" w:color="auto"/>
        <w:right w:val="none" w:sz="0" w:space="0" w:color="auto"/>
      </w:divBdr>
    </w:div>
    <w:div w:id="1951467795">
      <w:bodyDiv w:val="1"/>
      <w:marLeft w:val="0"/>
      <w:marRight w:val="0"/>
      <w:marTop w:val="0"/>
      <w:marBottom w:val="0"/>
      <w:divBdr>
        <w:top w:val="none" w:sz="0" w:space="0" w:color="auto"/>
        <w:left w:val="none" w:sz="0" w:space="0" w:color="auto"/>
        <w:bottom w:val="none" w:sz="0" w:space="0" w:color="auto"/>
        <w:right w:val="none" w:sz="0" w:space="0" w:color="auto"/>
      </w:divBdr>
    </w:div>
    <w:div w:id="1951932366">
      <w:bodyDiv w:val="1"/>
      <w:marLeft w:val="0"/>
      <w:marRight w:val="0"/>
      <w:marTop w:val="0"/>
      <w:marBottom w:val="0"/>
      <w:divBdr>
        <w:top w:val="none" w:sz="0" w:space="0" w:color="auto"/>
        <w:left w:val="none" w:sz="0" w:space="0" w:color="auto"/>
        <w:bottom w:val="none" w:sz="0" w:space="0" w:color="auto"/>
        <w:right w:val="none" w:sz="0" w:space="0" w:color="auto"/>
      </w:divBdr>
    </w:div>
    <w:div w:id="1952008236">
      <w:bodyDiv w:val="1"/>
      <w:marLeft w:val="0"/>
      <w:marRight w:val="0"/>
      <w:marTop w:val="0"/>
      <w:marBottom w:val="0"/>
      <w:divBdr>
        <w:top w:val="none" w:sz="0" w:space="0" w:color="auto"/>
        <w:left w:val="none" w:sz="0" w:space="0" w:color="auto"/>
        <w:bottom w:val="none" w:sz="0" w:space="0" w:color="auto"/>
        <w:right w:val="none" w:sz="0" w:space="0" w:color="auto"/>
      </w:divBdr>
    </w:div>
    <w:div w:id="1952129133">
      <w:bodyDiv w:val="1"/>
      <w:marLeft w:val="0"/>
      <w:marRight w:val="0"/>
      <w:marTop w:val="0"/>
      <w:marBottom w:val="0"/>
      <w:divBdr>
        <w:top w:val="none" w:sz="0" w:space="0" w:color="auto"/>
        <w:left w:val="none" w:sz="0" w:space="0" w:color="auto"/>
        <w:bottom w:val="none" w:sz="0" w:space="0" w:color="auto"/>
        <w:right w:val="none" w:sz="0" w:space="0" w:color="auto"/>
      </w:divBdr>
    </w:div>
    <w:div w:id="1952202266">
      <w:bodyDiv w:val="1"/>
      <w:marLeft w:val="0"/>
      <w:marRight w:val="0"/>
      <w:marTop w:val="0"/>
      <w:marBottom w:val="0"/>
      <w:divBdr>
        <w:top w:val="none" w:sz="0" w:space="0" w:color="auto"/>
        <w:left w:val="none" w:sz="0" w:space="0" w:color="auto"/>
        <w:bottom w:val="none" w:sz="0" w:space="0" w:color="auto"/>
        <w:right w:val="none" w:sz="0" w:space="0" w:color="auto"/>
      </w:divBdr>
    </w:div>
    <w:div w:id="1952588694">
      <w:bodyDiv w:val="1"/>
      <w:marLeft w:val="0"/>
      <w:marRight w:val="0"/>
      <w:marTop w:val="0"/>
      <w:marBottom w:val="0"/>
      <w:divBdr>
        <w:top w:val="none" w:sz="0" w:space="0" w:color="auto"/>
        <w:left w:val="none" w:sz="0" w:space="0" w:color="auto"/>
        <w:bottom w:val="none" w:sz="0" w:space="0" w:color="auto"/>
        <w:right w:val="none" w:sz="0" w:space="0" w:color="auto"/>
      </w:divBdr>
    </w:div>
    <w:div w:id="1952664774">
      <w:bodyDiv w:val="1"/>
      <w:marLeft w:val="0"/>
      <w:marRight w:val="0"/>
      <w:marTop w:val="0"/>
      <w:marBottom w:val="0"/>
      <w:divBdr>
        <w:top w:val="none" w:sz="0" w:space="0" w:color="auto"/>
        <w:left w:val="none" w:sz="0" w:space="0" w:color="auto"/>
        <w:bottom w:val="none" w:sz="0" w:space="0" w:color="auto"/>
        <w:right w:val="none" w:sz="0" w:space="0" w:color="auto"/>
      </w:divBdr>
    </w:div>
    <w:div w:id="1953128257">
      <w:bodyDiv w:val="1"/>
      <w:marLeft w:val="0"/>
      <w:marRight w:val="0"/>
      <w:marTop w:val="0"/>
      <w:marBottom w:val="0"/>
      <w:divBdr>
        <w:top w:val="none" w:sz="0" w:space="0" w:color="auto"/>
        <w:left w:val="none" w:sz="0" w:space="0" w:color="auto"/>
        <w:bottom w:val="none" w:sz="0" w:space="0" w:color="auto"/>
        <w:right w:val="none" w:sz="0" w:space="0" w:color="auto"/>
      </w:divBdr>
    </w:div>
    <w:div w:id="1953322569">
      <w:bodyDiv w:val="1"/>
      <w:marLeft w:val="0"/>
      <w:marRight w:val="0"/>
      <w:marTop w:val="0"/>
      <w:marBottom w:val="0"/>
      <w:divBdr>
        <w:top w:val="none" w:sz="0" w:space="0" w:color="auto"/>
        <w:left w:val="none" w:sz="0" w:space="0" w:color="auto"/>
        <w:bottom w:val="none" w:sz="0" w:space="0" w:color="auto"/>
        <w:right w:val="none" w:sz="0" w:space="0" w:color="auto"/>
      </w:divBdr>
    </w:div>
    <w:div w:id="1953434368">
      <w:bodyDiv w:val="1"/>
      <w:marLeft w:val="0"/>
      <w:marRight w:val="0"/>
      <w:marTop w:val="0"/>
      <w:marBottom w:val="0"/>
      <w:divBdr>
        <w:top w:val="none" w:sz="0" w:space="0" w:color="auto"/>
        <w:left w:val="none" w:sz="0" w:space="0" w:color="auto"/>
        <w:bottom w:val="none" w:sz="0" w:space="0" w:color="auto"/>
        <w:right w:val="none" w:sz="0" w:space="0" w:color="auto"/>
      </w:divBdr>
    </w:div>
    <w:div w:id="1953437563">
      <w:bodyDiv w:val="1"/>
      <w:marLeft w:val="0"/>
      <w:marRight w:val="0"/>
      <w:marTop w:val="0"/>
      <w:marBottom w:val="0"/>
      <w:divBdr>
        <w:top w:val="none" w:sz="0" w:space="0" w:color="auto"/>
        <w:left w:val="none" w:sz="0" w:space="0" w:color="auto"/>
        <w:bottom w:val="none" w:sz="0" w:space="0" w:color="auto"/>
        <w:right w:val="none" w:sz="0" w:space="0" w:color="auto"/>
      </w:divBdr>
    </w:div>
    <w:div w:id="1953517421">
      <w:bodyDiv w:val="1"/>
      <w:marLeft w:val="0"/>
      <w:marRight w:val="0"/>
      <w:marTop w:val="0"/>
      <w:marBottom w:val="0"/>
      <w:divBdr>
        <w:top w:val="none" w:sz="0" w:space="0" w:color="auto"/>
        <w:left w:val="none" w:sz="0" w:space="0" w:color="auto"/>
        <w:bottom w:val="none" w:sz="0" w:space="0" w:color="auto"/>
        <w:right w:val="none" w:sz="0" w:space="0" w:color="auto"/>
      </w:divBdr>
    </w:div>
    <w:div w:id="1953634536">
      <w:bodyDiv w:val="1"/>
      <w:marLeft w:val="0"/>
      <w:marRight w:val="0"/>
      <w:marTop w:val="0"/>
      <w:marBottom w:val="0"/>
      <w:divBdr>
        <w:top w:val="none" w:sz="0" w:space="0" w:color="auto"/>
        <w:left w:val="none" w:sz="0" w:space="0" w:color="auto"/>
        <w:bottom w:val="none" w:sz="0" w:space="0" w:color="auto"/>
        <w:right w:val="none" w:sz="0" w:space="0" w:color="auto"/>
      </w:divBdr>
    </w:div>
    <w:div w:id="1953855420">
      <w:bodyDiv w:val="1"/>
      <w:marLeft w:val="0"/>
      <w:marRight w:val="0"/>
      <w:marTop w:val="0"/>
      <w:marBottom w:val="0"/>
      <w:divBdr>
        <w:top w:val="none" w:sz="0" w:space="0" w:color="auto"/>
        <w:left w:val="none" w:sz="0" w:space="0" w:color="auto"/>
        <w:bottom w:val="none" w:sz="0" w:space="0" w:color="auto"/>
        <w:right w:val="none" w:sz="0" w:space="0" w:color="auto"/>
      </w:divBdr>
    </w:div>
    <w:div w:id="1953895543">
      <w:bodyDiv w:val="1"/>
      <w:marLeft w:val="0"/>
      <w:marRight w:val="0"/>
      <w:marTop w:val="0"/>
      <w:marBottom w:val="0"/>
      <w:divBdr>
        <w:top w:val="none" w:sz="0" w:space="0" w:color="auto"/>
        <w:left w:val="none" w:sz="0" w:space="0" w:color="auto"/>
        <w:bottom w:val="none" w:sz="0" w:space="0" w:color="auto"/>
        <w:right w:val="none" w:sz="0" w:space="0" w:color="auto"/>
      </w:divBdr>
    </w:div>
    <w:div w:id="1954432924">
      <w:bodyDiv w:val="1"/>
      <w:marLeft w:val="0"/>
      <w:marRight w:val="0"/>
      <w:marTop w:val="0"/>
      <w:marBottom w:val="0"/>
      <w:divBdr>
        <w:top w:val="none" w:sz="0" w:space="0" w:color="auto"/>
        <w:left w:val="none" w:sz="0" w:space="0" w:color="auto"/>
        <w:bottom w:val="none" w:sz="0" w:space="0" w:color="auto"/>
        <w:right w:val="none" w:sz="0" w:space="0" w:color="auto"/>
      </w:divBdr>
    </w:div>
    <w:div w:id="1954819066">
      <w:bodyDiv w:val="1"/>
      <w:marLeft w:val="0"/>
      <w:marRight w:val="0"/>
      <w:marTop w:val="0"/>
      <w:marBottom w:val="0"/>
      <w:divBdr>
        <w:top w:val="none" w:sz="0" w:space="0" w:color="auto"/>
        <w:left w:val="none" w:sz="0" w:space="0" w:color="auto"/>
        <w:bottom w:val="none" w:sz="0" w:space="0" w:color="auto"/>
        <w:right w:val="none" w:sz="0" w:space="0" w:color="auto"/>
      </w:divBdr>
    </w:div>
    <w:div w:id="1955208332">
      <w:bodyDiv w:val="1"/>
      <w:marLeft w:val="0"/>
      <w:marRight w:val="0"/>
      <w:marTop w:val="0"/>
      <w:marBottom w:val="0"/>
      <w:divBdr>
        <w:top w:val="none" w:sz="0" w:space="0" w:color="auto"/>
        <w:left w:val="none" w:sz="0" w:space="0" w:color="auto"/>
        <w:bottom w:val="none" w:sz="0" w:space="0" w:color="auto"/>
        <w:right w:val="none" w:sz="0" w:space="0" w:color="auto"/>
      </w:divBdr>
    </w:div>
    <w:div w:id="1955404990">
      <w:bodyDiv w:val="1"/>
      <w:marLeft w:val="0"/>
      <w:marRight w:val="0"/>
      <w:marTop w:val="0"/>
      <w:marBottom w:val="0"/>
      <w:divBdr>
        <w:top w:val="none" w:sz="0" w:space="0" w:color="auto"/>
        <w:left w:val="none" w:sz="0" w:space="0" w:color="auto"/>
        <w:bottom w:val="none" w:sz="0" w:space="0" w:color="auto"/>
        <w:right w:val="none" w:sz="0" w:space="0" w:color="auto"/>
      </w:divBdr>
    </w:div>
    <w:div w:id="1955818565">
      <w:bodyDiv w:val="1"/>
      <w:marLeft w:val="0"/>
      <w:marRight w:val="0"/>
      <w:marTop w:val="0"/>
      <w:marBottom w:val="0"/>
      <w:divBdr>
        <w:top w:val="none" w:sz="0" w:space="0" w:color="auto"/>
        <w:left w:val="none" w:sz="0" w:space="0" w:color="auto"/>
        <w:bottom w:val="none" w:sz="0" w:space="0" w:color="auto"/>
        <w:right w:val="none" w:sz="0" w:space="0" w:color="auto"/>
      </w:divBdr>
    </w:div>
    <w:div w:id="1955820137">
      <w:bodyDiv w:val="1"/>
      <w:marLeft w:val="0"/>
      <w:marRight w:val="0"/>
      <w:marTop w:val="0"/>
      <w:marBottom w:val="0"/>
      <w:divBdr>
        <w:top w:val="none" w:sz="0" w:space="0" w:color="auto"/>
        <w:left w:val="none" w:sz="0" w:space="0" w:color="auto"/>
        <w:bottom w:val="none" w:sz="0" w:space="0" w:color="auto"/>
        <w:right w:val="none" w:sz="0" w:space="0" w:color="auto"/>
      </w:divBdr>
    </w:div>
    <w:div w:id="1956209361">
      <w:bodyDiv w:val="1"/>
      <w:marLeft w:val="0"/>
      <w:marRight w:val="0"/>
      <w:marTop w:val="0"/>
      <w:marBottom w:val="0"/>
      <w:divBdr>
        <w:top w:val="none" w:sz="0" w:space="0" w:color="auto"/>
        <w:left w:val="none" w:sz="0" w:space="0" w:color="auto"/>
        <w:bottom w:val="none" w:sz="0" w:space="0" w:color="auto"/>
        <w:right w:val="none" w:sz="0" w:space="0" w:color="auto"/>
      </w:divBdr>
      <w:divsChild>
        <w:div w:id="1944268685">
          <w:marLeft w:val="0"/>
          <w:marRight w:val="0"/>
          <w:marTop w:val="0"/>
          <w:marBottom w:val="0"/>
          <w:divBdr>
            <w:top w:val="none" w:sz="0" w:space="0" w:color="auto"/>
            <w:left w:val="none" w:sz="0" w:space="0" w:color="auto"/>
            <w:bottom w:val="none" w:sz="0" w:space="0" w:color="auto"/>
            <w:right w:val="none" w:sz="0" w:space="0" w:color="auto"/>
          </w:divBdr>
        </w:div>
        <w:div w:id="255602902">
          <w:marLeft w:val="0"/>
          <w:marRight w:val="0"/>
          <w:marTop w:val="0"/>
          <w:marBottom w:val="0"/>
          <w:divBdr>
            <w:top w:val="none" w:sz="0" w:space="0" w:color="auto"/>
            <w:left w:val="none" w:sz="0" w:space="0" w:color="auto"/>
            <w:bottom w:val="none" w:sz="0" w:space="0" w:color="auto"/>
            <w:right w:val="none" w:sz="0" w:space="0" w:color="auto"/>
          </w:divBdr>
        </w:div>
        <w:div w:id="304164741">
          <w:marLeft w:val="0"/>
          <w:marRight w:val="0"/>
          <w:marTop w:val="0"/>
          <w:marBottom w:val="0"/>
          <w:divBdr>
            <w:top w:val="none" w:sz="0" w:space="0" w:color="auto"/>
            <w:left w:val="none" w:sz="0" w:space="0" w:color="auto"/>
            <w:bottom w:val="none" w:sz="0" w:space="0" w:color="auto"/>
            <w:right w:val="none" w:sz="0" w:space="0" w:color="auto"/>
          </w:divBdr>
        </w:div>
        <w:div w:id="1370447238">
          <w:marLeft w:val="0"/>
          <w:marRight w:val="0"/>
          <w:marTop w:val="0"/>
          <w:marBottom w:val="0"/>
          <w:divBdr>
            <w:top w:val="none" w:sz="0" w:space="0" w:color="auto"/>
            <w:left w:val="none" w:sz="0" w:space="0" w:color="auto"/>
            <w:bottom w:val="none" w:sz="0" w:space="0" w:color="auto"/>
            <w:right w:val="none" w:sz="0" w:space="0" w:color="auto"/>
          </w:divBdr>
        </w:div>
        <w:div w:id="1473524904">
          <w:marLeft w:val="0"/>
          <w:marRight w:val="0"/>
          <w:marTop w:val="0"/>
          <w:marBottom w:val="0"/>
          <w:divBdr>
            <w:top w:val="none" w:sz="0" w:space="0" w:color="auto"/>
            <w:left w:val="none" w:sz="0" w:space="0" w:color="auto"/>
            <w:bottom w:val="none" w:sz="0" w:space="0" w:color="auto"/>
            <w:right w:val="none" w:sz="0" w:space="0" w:color="auto"/>
          </w:divBdr>
        </w:div>
        <w:div w:id="1996450937">
          <w:marLeft w:val="0"/>
          <w:marRight w:val="0"/>
          <w:marTop w:val="0"/>
          <w:marBottom w:val="0"/>
          <w:divBdr>
            <w:top w:val="none" w:sz="0" w:space="0" w:color="auto"/>
            <w:left w:val="none" w:sz="0" w:space="0" w:color="auto"/>
            <w:bottom w:val="none" w:sz="0" w:space="0" w:color="auto"/>
            <w:right w:val="none" w:sz="0" w:space="0" w:color="auto"/>
          </w:divBdr>
        </w:div>
        <w:div w:id="2143884237">
          <w:marLeft w:val="0"/>
          <w:marRight w:val="0"/>
          <w:marTop w:val="0"/>
          <w:marBottom w:val="0"/>
          <w:divBdr>
            <w:top w:val="none" w:sz="0" w:space="0" w:color="auto"/>
            <w:left w:val="none" w:sz="0" w:space="0" w:color="auto"/>
            <w:bottom w:val="none" w:sz="0" w:space="0" w:color="auto"/>
            <w:right w:val="none" w:sz="0" w:space="0" w:color="auto"/>
          </w:divBdr>
        </w:div>
        <w:div w:id="677123275">
          <w:marLeft w:val="0"/>
          <w:marRight w:val="0"/>
          <w:marTop w:val="0"/>
          <w:marBottom w:val="0"/>
          <w:divBdr>
            <w:top w:val="none" w:sz="0" w:space="0" w:color="auto"/>
            <w:left w:val="none" w:sz="0" w:space="0" w:color="auto"/>
            <w:bottom w:val="none" w:sz="0" w:space="0" w:color="auto"/>
            <w:right w:val="none" w:sz="0" w:space="0" w:color="auto"/>
          </w:divBdr>
        </w:div>
        <w:div w:id="1611669057">
          <w:marLeft w:val="0"/>
          <w:marRight w:val="0"/>
          <w:marTop w:val="0"/>
          <w:marBottom w:val="0"/>
          <w:divBdr>
            <w:top w:val="none" w:sz="0" w:space="0" w:color="auto"/>
            <w:left w:val="none" w:sz="0" w:space="0" w:color="auto"/>
            <w:bottom w:val="none" w:sz="0" w:space="0" w:color="auto"/>
            <w:right w:val="none" w:sz="0" w:space="0" w:color="auto"/>
          </w:divBdr>
        </w:div>
        <w:div w:id="290677694">
          <w:marLeft w:val="0"/>
          <w:marRight w:val="0"/>
          <w:marTop w:val="0"/>
          <w:marBottom w:val="0"/>
          <w:divBdr>
            <w:top w:val="none" w:sz="0" w:space="0" w:color="auto"/>
            <w:left w:val="none" w:sz="0" w:space="0" w:color="auto"/>
            <w:bottom w:val="none" w:sz="0" w:space="0" w:color="auto"/>
            <w:right w:val="none" w:sz="0" w:space="0" w:color="auto"/>
          </w:divBdr>
        </w:div>
        <w:div w:id="1967736626">
          <w:marLeft w:val="0"/>
          <w:marRight w:val="0"/>
          <w:marTop w:val="0"/>
          <w:marBottom w:val="0"/>
          <w:divBdr>
            <w:top w:val="none" w:sz="0" w:space="0" w:color="auto"/>
            <w:left w:val="none" w:sz="0" w:space="0" w:color="auto"/>
            <w:bottom w:val="none" w:sz="0" w:space="0" w:color="auto"/>
            <w:right w:val="none" w:sz="0" w:space="0" w:color="auto"/>
          </w:divBdr>
        </w:div>
        <w:div w:id="1233271521">
          <w:marLeft w:val="0"/>
          <w:marRight w:val="0"/>
          <w:marTop w:val="0"/>
          <w:marBottom w:val="0"/>
          <w:divBdr>
            <w:top w:val="none" w:sz="0" w:space="0" w:color="auto"/>
            <w:left w:val="none" w:sz="0" w:space="0" w:color="auto"/>
            <w:bottom w:val="none" w:sz="0" w:space="0" w:color="auto"/>
            <w:right w:val="none" w:sz="0" w:space="0" w:color="auto"/>
          </w:divBdr>
        </w:div>
        <w:div w:id="1619265040">
          <w:marLeft w:val="0"/>
          <w:marRight w:val="0"/>
          <w:marTop w:val="0"/>
          <w:marBottom w:val="0"/>
          <w:divBdr>
            <w:top w:val="none" w:sz="0" w:space="0" w:color="auto"/>
            <w:left w:val="none" w:sz="0" w:space="0" w:color="auto"/>
            <w:bottom w:val="none" w:sz="0" w:space="0" w:color="auto"/>
            <w:right w:val="none" w:sz="0" w:space="0" w:color="auto"/>
          </w:divBdr>
        </w:div>
        <w:div w:id="859319845">
          <w:marLeft w:val="0"/>
          <w:marRight w:val="0"/>
          <w:marTop w:val="0"/>
          <w:marBottom w:val="0"/>
          <w:divBdr>
            <w:top w:val="none" w:sz="0" w:space="0" w:color="auto"/>
            <w:left w:val="none" w:sz="0" w:space="0" w:color="auto"/>
            <w:bottom w:val="none" w:sz="0" w:space="0" w:color="auto"/>
            <w:right w:val="none" w:sz="0" w:space="0" w:color="auto"/>
          </w:divBdr>
        </w:div>
        <w:div w:id="667515943">
          <w:marLeft w:val="0"/>
          <w:marRight w:val="0"/>
          <w:marTop w:val="0"/>
          <w:marBottom w:val="0"/>
          <w:divBdr>
            <w:top w:val="none" w:sz="0" w:space="0" w:color="auto"/>
            <w:left w:val="none" w:sz="0" w:space="0" w:color="auto"/>
            <w:bottom w:val="none" w:sz="0" w:space="0" w:color="auto"/>
            <w:right w:val="none" w:sz="0" w:space="0" w:color="auto"/>
          </w:divBdr>
        </w:div>
        <w:div w:id="1886328171">
          <w:marLeft w:val="0"/>
          <w:marRight w:val="0"/>
          <w:marTop w:val="0"/>
          <w:marBottom w:val="0"/>
          <w:divBdr>
            <w:top w:val="none" w:sz="0" w:space="0" w:color="auto"/>
            <w:left w:val="none" w:sz="0" w:space="0" w:color="auto"/>
            <w:bottom w:val="none" w:sz="0" w:space="0" w:color="auto"/>
            <w:right w:val="none" w:sz="0" w:space="0" w:color="auto"/>
          </w:divBdr>
        </w:div>
        <w:div w:id="1513495814">
          <w:marLeft w:val="0"/>
          <w:marRight w:val="0"/>
          <w:marTop w:val="0"/>
          <w:marBottom w:val="0"/>
          <w:divBdr>
            <w:top w:val="none" w:sz="0" w:space="0" w:color="auto"/>
            <w:left w:val="none" w:sz="0" w:space="0" w:color="auto"/>
            <w:bottom w:val="none" w:sz="0" w:space="0" w:color="auto"/>
            <w:right w:val="none" w:sz="0" w:space="0" w:color="auto"/>
          </w:divBdr>
        </w:div>
        <w:div w:id="776683042">
          <w:marLeft w:val="0"/>
          <w:marRight w:val="0"/>
          <w:marTop w:val="0"/>
          <w:marBottom w:val="0"/>
          <w:divBdr>
            <w:top w:val="none" w:sz="0" w:space="0" w:color="auto"/>
            <w:left w:val="none" w:sz="0" w:space="0" w:color="auto"/>
            <w:bottom w:val="none" w:sz="0" w:space="0" w:color="auto"/>
            <w:right w:val="none" w:sz="0" w:space="0" w:color="auto"/>
          </w:divBdr>
        </w:div>
        <w:div w:id="954143741">
          <w:marLeft w:val="0"/>
          <w:marRight w:val="0"/>
          <w:marTop w:val="0"/>
          <w:marBottom w:val="0"/>
          <w:divBdr>
            <w:top w:val="none" w:sz="0" w:space="0" w:color="auto"/>
            <w:left w:val="none" w:sz="0" w:space="0" w:color="auto"/>
            <w:bottom w:val="none" w:sz="0" w:space="0" w:color="auto"/>
            <w:right w:val="none" w:sz="0" w:space="0" w:color="auto"/>
          </w:divBdr>
        </w:div>
        <w:div w:id="1959292106">
          <w:marLeft w:val="0"/>
          <w:marRight w:val="0"/>
          <w:marTop w:val="0"/>
          <w:marBottom w:val="0"/>
          <w:divBdr>
            <w:top w:val="none" w:sz="0" w:space="0" w:color="auto"/>
            <w:left w:val="none" w:sz="0" w:space="0" w:color="auto"/>
            <w:bottom w:val="none" w:sz="0" w:space="0" w:color="auto"/>
            <w:right w:val="none" w:sz="0" w:space="0" w:color="auto"/>
          </w:divBdr>
        </w:div>
        <w:div w:id="1764837120">
          <w:marLeft w:val="0"/>
          <w:marRight w:val="0"/>
          <w:marTop w:val="0"/>
          <w:marBottom w:val="0"/>
          <w:divBdr>
            <w:top w:val="none" w:sz="0" w:space="0" w:color="auto"/>
            <w:left w:val="none" w:sz="0" w:space="0" w:color="auto"/>
            <w:bottom w:val="none" w:sz="0" w:space="0" w:color="auto"/>
            <w:right w:val="none" w:sz="0" w:space="0" w:color="auto"/>
          </w:divBdr>
        </w:div>
        <w:div w:id="908033728">
          <w:marLeft w:val="0"/>
          <w:marRight w:val="0"/>
          <w:marTop w:val="0"/>
          <w:marBottom w:val="0"/>
          <w:divBdr>
            <w:top w:val="none" w:sz="0" w:space="0" w:color="auto"/>
            <w:left w:val="none" w:sz="0" w:space="0" w:color="auto"/>
            <w:bottom w:val="none" w:sz="0" w:space="0" w:color="auto"/>
            <w:right w:val="none" w:sz="0" w:space="0" w:color="auto"/>
          </w:divBdr>
        </w:div>
        <w:div w:id="1311592495">
          <w:marLeft w:val="0"/>
          <w:marRight w:val="0"/>
          <w:marTop w:val="0"/>
          <w:marBottom w:val="0"/>
          <w:divBdr>
            <w:top w:val="none" w:sz="0" w:space="0" w:color="auto"/>
            <w:left w:val="none" w:sz="0" w:space="0" w:color="auto"/>
            <w:bottom w:val="none" w:sz="0" w:space="0" w:color="auto"/>
            <w:right w:val="none" w:sz="0" w:space="0" w:color="auto"/>
          </w:divBdr>
        </w:div>
        <w:div w:id="658579138">
          <w:marLeft w:val="0"/>
          <w:marRight w:val="0"/>
          <w:marTop w:val="0"/>
          <w:marBottom w:val="0"/>
          <w:divBdr>
            <w:top w:val="none" w:sz="0" w:space="0" w:color="auto"/>
            <w:left w:val="none" w:sz="0" w:space="0" w:color="auto"/>
            <w:bottom w:val="none" w:sz="0" w:space="0" w:color="auto"/>
            <w:right w:val="none" w:sz="0" w:space="0" w:color="auto"/>
          </w:divBdr>
        </w:div>
        <w:div w:id="723329762">
          <w:marLeft w:val="0"/>
          <w:marRight w:val="0"/>
          <w:marTop w:val="0"/>
          <w:marBottom w:val="0"/>
          <w:divBdr>
            <w:top w:val="none" w:sz="0" w:space="0" w:color="auto"/>
            <w:left w:val="none" w:sz="0" w:space="0" w:color="auto"/>
            <w:bottom w:val="none" w:sz="0" w:space="0" w:color="auto"/>
            <w:right w:val="none" w:sz="0" w:space="0" w:color="auto"/>
          </w:divBdr>
        </w:div>
        <w:div w:id="2057463783">
          <w:marLeft w:val="0"/>
          <w:marRight w:val="0"/>
          <w:marTop w:val="0"/>
          <w:marBottom w:val="0"/>
          <w:divBdr>
            <w:top w:val="none" w:sz="0" w:space="0" w:color="auto"/>
            <w:left w:val="none" w:sz="0" w:space="0" w:color="auto"/>
            <w:bottom w:val="none" w:sz="0" w:space="0" w:color="auto"/>
            <w:right w:val="none" w:sz="0" w:space="0" w:color="auto"/>
          </w:divBdr>
        </w:div>
        <w:div w:id="1357123266">
          <w:marLeft w:val="0"/>
          <w:marRight w:val="0"/>
          <w:marTop w:val="0"/>
          <w:marBottom w:val="0"/>
          <w:divBdr>
            <w:top w:val="none" w:sz="0" w:space="0" w:color="auto"/>
            <w:left w:val="none" w:sz="0" w:space="0" w:color="auto"/>
            <w:bottom w:val="none" w:sz="0" w:space="0" w:color="auto"/>
            <w:right w:val="none" w:sz="0" w:space="0" w:color="auto"/>
          </w:divBdr>
        </w:div>
        <w:div w:id="317653406">
          <w:marLeft w:val="0"/>
          <w:marRight w:val="0"/>
          <w:marTop w:val="0"/>
          <w:marBottom w:val="0"/>
          <w:divBdr>
            <w:top w:val="none" w:sz="0" w:space="0" w:color="auto"/>
            <w:left w:val="none" w:sz="0" w:space="0" w:color="auto"/>
            <w:bottom w:val="none" w:sz="0" w:space="0" w:color="auto"/>
            <w:right w:val="none" w:sz="0" w:space="0" w:color="auto"/>
          </w:divBdr>
        </w:div>
        <w:div w:id="486434472">
          <w:marLeft w:val="0"/>
          <w:marRight w:val="0"/>
          <w:marTop w:val="0"/>
          <w:marBottom w:val="0"/>
          <w:divBdr>
            <w:top w:val="none" w:sz="0" w:space="0" w:color="auto"/>
            <w:left w:val="none" w:sz="0" w:space="0" w:color="auto"/>
            <w:bottom w:val="none" w:sz="0" w:space="0" w:color="auto"/>
            <w:right w:val="none" w:sz="0" w:space="0" w:color="auto"/>
          </w:divBdr>
        </w:div>
        <w:div w:id="721634003">
          <w:marLeft w:val="0"/>
          <w:marRight w:val="0"/>
          <w:marTop w:val="0"/>
          <w:marBottom w:val="0"/>
          <w:divBdr>
            <w:top w:val="none" w:sz="0" w:space="0" w:color="auto"/>
            <w:left w:val="none" w:sz="0" w:space="0" w:color="auto"/>
            <w:bottom w:val="none" w:sz="0" w:space="0" w:color="auto"/>
            <w:right w:val="none" w:sz="0" w:space="0" w:color="auto"/>
          </w:divBdr>
        </w:div>
        <w:div w:id="1963419920">
          <w:marLeft w:val="0"/>
          <w:marRight w:val="0"/>
          <w:marTop w:val="0"/>
          <w:marBottom w:val="0"/>
          <w:divBdr>
            <w:top w:val="none" w:sz="0" w:space="0" w:color="auto"/>
            <w:left w:val="none" w:sz="0" w:space="0" w:color="auto"/>
            <w:bottom w:val="none" w:sz="0" w:space="0" w:color="auto"/>
            <w:right w:val="none" w:sz="0" w:space="0" w:color="auto"/>
          </w:divBdr>
        </w:div>
        <w:div w:id="307440370">
          <w:marLeft w:val="0"/>
          <w:marRight w:val="0"/>
          <w:marTop w:val="0"/>
          <w:marBottom w:val="0"/>
          <w:divBdr>
            <w:top w:val="none" w:sz="0" w:space="0" w:color="auto"/>
            <w:left w:val="none" w:sz="0" w:space="0" w:color="auto"/>
            <w:bottom w:val="none" w:sz="0" w:space="0" w:color="auto"/>
            <w:right w:val="none" w:sz="0" w:space="0" w:color="auto"/>
          </w:divBdr>
        </w:div>
        <w:div w:id="843666040">
          <w:marLeft w:val="0"/>
          <w:marRight w:val="0"/>
          <w:marTop w:val="0"/>
          <w:marBottom w:val="0"/>
          <w:divBdr>
            <w:top w:val="none" w:sz="0" w:space="0" w:color="auto"/>
            <w:left w:val="none" w:sz="0" w:space="0" w:color="auto"/>
            <w:bottom w:val="none" w:sz="0" w:space="0" w:color="auto"/>
            <w:right w:val="none" w:sz="0" w:space="0" w:color="auto"/>
          </w:divBdr>
        </w:div>
        <w:div w:id="883447364">
          <w:marLeft w:val="0"/>
          <w:marRight w:val="0"/>
          <w:marTop w:val="0"/>
          <w:marBottom w:val="0"/>
          <w:divBdr>
            <w:top w:val="none" w:sz="0" w:space="0" w:color="auto"/>
            <w:left w:val="none" w:sz="0" w:space="0" w:color="auto"/>
            <w:bottom w:val="none" w:sz="0" w:space="0" w:color="auto"/>
            <w:right w:val="none" w:sz="0" w:space="0" w:color="auto"/>
          </w:divBdr>
        </w:div>
        <w:div w:id="1836064417">
          <w:marLeft w:val="0"/>
          <w:marRight w:val="0"/>
          <w:marTop w:val="0"/>
          <w:marBottom w:val="0"/>
          <w:divBdr>
            <w:top w:val="none" w:sz="0" w:space="0" w:color="auto"/>
            <w:left w:val="none" w:sz="0" w:space="0" w:color="auto"/>
            <w:bottom w:val="none" w:sz="0" w:space="0" w:color="auto"/>
            <w:right w:val="none" w:sz="0" w:space="0" w:color="auto"/>
          </w:divBdr>
        </w:div>
        <w:div w:id="1758400569">
          <w:marLeft w:val="0"/>
          <w:marRight w:val="0"/>
          <w:marTop w:val="0"/>
          <w:marBottom w:val="0"/>
          <w:divBdr>
            <w:top w:val="none" w:sz="0" w:space="0" w:color="auto"/>
            <w:left w:val="none" w:sz="0" w:space="0" w:color="auto"/>
            <w:bottom w:val="none" w:sz="0" w:space="0" w:color="auto"/>
            <w:right w:val="none" w:sz="0" w:space="0" w:color="auto"/>
          </w:divBdr>
        </w:div>
        <w:div w:id="2108889928">
          <w:marLeft w:val="0"/>
          <w:marRight w:val="0"/>
          <w:marTop w:val="0"/>
          <w:marBottom w:val="0"/>
          <w:divBdr>
            <w:top w:val="none" w:sz="0" w:space="0" w:color="auto"/>
            <w:left w:val="none" w:sz="0" w:space="0" w:color="auto"/>
            <w:bottom w:val="none" w:sz="0" w:space="0" w:color="auto"/>
            <w:right w:val="none" w:sz="0" w:space="0" w:color="auto"/>
          </w:divBdr>
        </w:div>
        <w:div w:id="1547524013">
          <w:marLeft w:val="0"/>
          <w:marRight w:val="0"/>
          <w:marTop w:val="0"/>
          <w:marBottom w:val="0"/>
          <w:divBdr>
            <w:top w:val="none" w:sz="0" w:space="0" w:color="auto"/>
            <w:left w:val="none" w:sz="0" w:space="0" w:color="auto"/>
            <w:bottom w:val="none" w:sz="0" w:space="0" w:color="auto"/>
            <w:right w:val="none" w:sz="0" w:space="0" w:color="auto"/>
          </w:divBdr>
        </w:div>
        <w:div w:id="1514418718">
          <w:marLeft w:val="0"/>
          <w:marRight w:val="0"/>
          <w:marTop w:val="0"/>
          <w:marBottom w:val="0"/>
          <w:divBdr>
            <w:top w:val="none" w:sz="0" w:space="0" w:color="auto"/>
            <w:left w:val="none" w:sz="0" w:space="0" w:color="auto"/>
            <w:bottom w:val="none" w:sz="0" w:space="0" w:color="auto"/>
            <w:right w:val="none" w:sz="0" w:space="0" w:color="auto"/>
          </w:divBdr>
        </w:div>
        <w:div w:id="673384761">
          <w:marLeft w:val="0"/>
          <w:marRight w:val="0"/>
          <w:marTop w:val="0"/>
          <w:marBottom w:val="0"/>
          <w:divBdr>
            <w:top w:val="none" w:sz="0" w:space="0" w:color="auto"/>
            <w:left w:val="none" w:sz="0" w:space="0" w:color="auto"/>
            <w:bottom w:val="none" w:sz="0" w:space="0" w:color="auto"/>
            <w:right w:val="none" w:sz="0" w:space="0" w:color="auto"/>
          </w:divBdr>
        </w:div>
        <w:div w:id="910964232">
          <w:marLeft w:val="0"/>
          <w:marRight w:val="0"/>
          <w:marTop w:val="0"/>
          <w:marBottom w:val="0"/>
          <w:divBdr>
            <w:top w:val="none" w:sz="0" w:space="0" w:color="auto"/>
            <w:left w:val="none" w:sz="0" w:space="0" w:color="auto"/>
            <w:bottom w:val="none" w:sz="0" w:space="0" w:color="auto"/>
            <w:right w:val="none" w:sz="0" w:space="0" w:color="auto"/>
          </w:divBdr>
        </w:div>
        <w:div w:id="1674527258">
          <w:marLeft w:val="0"/>
          <w:marRight w:val="0"/>
          <w:marTop w:val="0"/>
          <w:marBottom w:val="0"/>
          <w:divBdr>
            <w:top w:val="none" w:sz="0" w:space="0" w:color="auto"/>
            <w:left w:val="none" w:sz="0" w:space="0" w:color="auto"/>
            <w:bottom w:val="none" w:sz="0" w:space="0" w:color="auto"/>
            <w:right w:val="none" w:sz="0" w:space="0" w:color="auto"/>
          </w:divBdr>
        </w:div>
        <w:div w:id="734863020">
          <w:marLeft w:val="0"/>
          <w:marRight w:val="0"/>
          <w:marTop w:val="0"/>
          <w:marBottom w:val="0"/>
          <w:divBdr>
            <w:top w:val="none" w:sz="0" w:space="0" w:color="auto"/>
            <w:left w:val="none" w:sz="0" w:space="0" w:color="auto"/>
            <w:bottom w:val="none" w:sz="0" w:space="0" w:color="auto"/>
            <w:right w:val="none" w:sz="0" w:space="0" w:color="auto"/>
          </w:divBdr>
        </w:div>
        <w:div w:id="1866795731">
          <w:marLeft w:val="0"/>
          <w:marRight w:val="0"/>
          <w:marTop w:val="0"/>
          <w:marBottom w:val="0"/>
          <w:divBdr>
            <w:top w:val="none" w:sz="0" w:space="0" w:color="auto"/>
            <w:left w:val="none" w:sz="0" w:space="0" w:color="auto"/>
            <w:bottom w:val="none" w:sz="0" w:space="0" w:color="auto"/>
            <w:right w:val="none" w:sz="0" w:space="0" w:color="auto"/>
          </w:divBdr>
        </w:div>
        <w:div w:id="1627618523">
          <w:marLeft w:val="0"/>
          <w:marRight w:val="0"/>
          <w:marTop w:val="0"/>
          <w:marBottom w:val="0"/>
          <w:divBdr>
            <w:top w:val="none" w:sz="0" w:space="0" w:color="auto"/>
            <w:left w:val="none" w:sz="0" w:space="0" w:color="auto"/>
            <w:bottom w:val="none" w:sz="0" w:space="0" w:color="auto"/>
            <w:right w:val="none" w:sz="0" w:space="0" w:color="auto"/>
          </w:divBdr>
        </w:div>
        <w:div w:id="1058937589">
          <w:marLeft w:val="0"/>
          <w:marRight w:val="0"/>
          <w:marTop w:val="0"/>
          <w:marBottom w:val="0"/>
          <w:divBdr>
            <w:top w:val="none" w:sz="0" w:space="0" w:color="auto"/>
            <w:left w:val="none" w:sz="0" w:space="0" w:color="auto"/>
            <w:bottom w:val="none" w:sz="0" w:space="0" w:color="auto"/>
            <w:right w:val="none" w:sz="0" w:space="0" w:color="auto"/>
          </w:divBdr>
        </w:div>
        <w:div w:id="446895867">
          <w:marLeft w:val="0"/>
          <w:marRight w:val="0"/>
          <w:marTop w:val="0"/>
          <w:marBottom w:val="0"/>
          <w:divBdr>
            <w:top w:val="none" w:sz="0" w:space="0" w:color="auto"/>
            <w:left w:val="none" w:sz="0" w:space="0" w:color="auto"/>
            <w:bottom w:val="none" w:sz="0" w:space="0" w:color="auto"/>
            <w:right w:val="none" w:sz="0" w:space="0" w:color="auto"/>
          </w:divBdr>
        </w:div>
        <w:div w:id="1746534632">
          <w:marLeft w:val="0"/>
          <w:marRight w:val="0"/>
          <w:marTop w:val="0"/>
          <w:marBottom w:val="0"/>
          <w:divBdr>
            <w:top w:val="none" w:sz="0" w:space="0" w:color="auto"/>
            <w:left w:val="none" w:sz="0" w:space="0" w:color="auto"/>
            <w:bottom w:val="none" w:sz="0" w:space="0" w:color="auto"/>
            <w:right w:val="none" w:sz="0" w:space="0" w:color="auto"/>
          </w:divBdr>
        </w:div>
        <w:div w:id="1497914208">
          <w:marLeft w:val="0"/>
          <w:marRight w:val="0"/>
          <w:marTop w:val="0"/>
          <w:marBottom w:val="0"/>
          <w:divBdr>
            <w:top w:val="none" w:sz="0" w:space="0" w:color="auto"/>
            <w:left w:val="none" w:sz="0" w:space="0" w:color="auto"/>
            <w:bottom w:val="none" w:sz="0" w:space="0" w:color="auto"/>
            <w:right w:val="none" w:sz="0" w:space="0" w:color="auto"/>
          </w:divBdr>
        </w:div>
        <w:div w:id="91511403">
          <w:marLeft w:val="0"/>
          <w:marRight w:val="0"/>
          <w:marTop w:val="0"/>
          <w:marBottom w:val="0"/>
          <w:divBdr>
            <w:top w:val="none" w:sz="0" w:space="0" w:color="auto"/>
            <w:left w:val="none" w:sz="0" w:space="0" w:color="auto"/>
            <w:bottom w:val="none" w:sz="0" w:space="0" w:color="auto"/>
            <w:right w:val="none" w:sz="0" w:space="0" w:color="auto"/>
          </w:divBdr>
        </w:div>
        <w:div w:id="601913714">
          <w:marLeft w:val="0"/>
          <w:marRight w:val="0"/>
          <w:marTop w:val="0"/>
          <w:marBottom w:val="0"/>
          <w:divBdr>
            <w:top w:val="none" w:sz="0" w:space="0" w:color="auto"/>
            <w:left w:val="none" w:sz="0" w:space="0" w:color="auto"/>
            <w:bottom w:val="none" w:sz="0" w:space="0" w:color="auto"/>
            <w:right w:val="none" w:sz="0" w:space="0" w:color="auto"/>
          </w:divBdr>
        </w:div>
        <w:div w:id="1609656413">
          <w:marLeft w:val="0"/>
          <w:marRight w:val="0"/>
          <w:marTop w:val="0"/>
          <w:marBottom w:val="0"/>
          <w:divBdr>
            <w:top w:val="none" w:sz="0" w:space="0" w:color="auto"/>
            <w:left w:val="none" w:sz="0" w:space="0" w:color="auto"/>
            <w:bottom w:val="none" w:sz="0" w:space="0" w:color="auto"/>
            <w:right w:val="none" w:sz="0" w:space="0" w:color="auto"/>
          </w:divBdr>
        </w:div>
        <w:div w:id="179701780">
          <w:marLeft w:val="0"/>
          <w:marRight w:val="0"/>
          <w:marTop w:val="0"/>
          <w:marBottom w:val="0"/>
          <w:divBdr>
            <w:top w:val="none" w:sz="0" w:space="0" w:color="auto"/>
            <w:left w:val="none" w:sz="0" w:space="0" w:color="auto"/>
            <w:bottom w:val="none" w:sz="0" w:space="0" w:color="auto"/>
            <w:right w:val="none" w:sz="0" w:space="0" w:color="auto"/>
          </w:divBdr>
        </w:div>
        <w:div w:id="830944860">
          <w:marLeft w:val="0"/>
          <w:marRight w:val="0"/>
          <w:marTop w:val="0"/>
          <w:marBottom w:val="0"/>
          <w:divBdr>
            <w:top w:val="none" w:sz="0" w:space="0" w:color="auto"/>
            <w:left w:val="none" w:sz="0" w:space="0" w:color="auto"/>
            <w:bottom w:val="none" w:sz="0" w:space="0" w:color="auto"/>
            <w:right w:val="none" w:sz="0" w:space="0" w:color="auto"/>
          </w:divBdr>
        </w:div>
        <w:div w:id="2145854052">
          <w:marLeft w:val="0"/>
          <w:marRight w:val="0"/>
          <w:marTop w:val="0"/>
          <w:marBottom w:val="0"/>
          <w:divBdr>
            <w:top w:val="none" w:sz="0" w:space="0" w:color="auto"/>
            <w:left w:val="none" w:sz="0" w:space="0" w:color="auto"/>
            <w:bottom w:val="none" w:sz="0" w:space="0" w:color="auto"/>
            <w:right w:val="none" w:sz="0" w:space="0" w:color="auto"/>
          </w:divBdr>
        </w:div>
        <w:div w:id="1107890468">
          <w:marLeft w:val="0"/>
          <w:marRight w:val="0"/>
          <w:marTop w:val="0"/>
          <w:marBottom w:val="0"/>
          <w:divBdr>
            <w:top w:val="none" w:sz="0" w:space="0" w:color="auto"/>
            <w:left w:val="none" w:sz="0" w:space="0" w:color="auto"/>
            <w:bottom w:val="none" w:sz="0" w:space="0" w:color="auto"/>
            <w:right w:val="none" w:sz="0" w:space="0" w:color="auto"/>
          </w:divBdr>
        </w:div>
        <w:div w:id="410272718">
          <w:marLeft w:val="0"/>
          <w:marRight w:val="0"/>
          <w:marTop w:val="0"/>
          <w:marBottom w:val="0"/>
          <w:divBdr>
            <w:top w:val="none" w:sz="0" w:space="0" w:color="auto"/>
            <w:left w:val="none" w:sz="0" w:space="0" w:color="auto"/>
            <w:bottom w:val="none" w:sz="0" w:space="0" w:color="auto"/>
            <w:right w:val="none" w:sz="0" w:space="0" w:color="auto"/>
          </w:divBdr>
        </w:div>
        <w:div w:id="1985815426">
          <w:marLeft w:val="0"/>
          <w:marRight w:val="0"/>
          <w:marTop w:val="0"/>
          <w:marBottom w:val="0"/>
          <w:divBdr>
            <w:top w:val="none" w:sz="0" w:space="0" w:color="auto"/>
            <w:left w:val="none" w:sz="0" w:space="0" w:color="auto"/>
            <w:bottom w:val="none" w:sz="0" w:space="0" w:color="auto"/>
            <w:right w:val="none" w:sz="0" w:space="0" w:color="auto"/>
          </w:divBdr>
        </w:div>
        <w:div w:id="449207798">
          <w:marLeft w:val="0"/>
          <w:marRight w:val="0"/>
          <w:marTop w:val="0"/>
          <w:marBottom w:val="0"/>
          <w:divBdr>
            <w:top w:val="none" w:sz="0" w:space="0" w:color="auto"/>
            <w:left w:val="none" w:sz="0" w:space="0" w:color="auto"/>
            <w:bottom w:val="none" w:sz="0" w:space="0" w:color="auto"/>
            <w:right w:val="none" w:sz="0" w:space="0" w:color="auto"/>
          </w:divBdr>
        </w:div>
        <w:div w:id="630136268">
          <w:marLeft w:val="0"/>
          <w:marRight w:val="0"/>
          <w:marTop w:val="0"/>
          <w:marBottom w:val="0"/>
          <w:divBdr>
            <w:top w:val="none" w:sz="0" w:space="0" w:color="auto"/>
            <w:left w:val="none" w:sz="0" w:space="0" w:color="auto"/>
            <w:bottom w:val="none" w:sz="0" w:space="0" w:color="auto"/>
            <w:right w:val="none" w:sz="0" w:space="0" w:color="auto"/>
          </w:divBdr>
        </w:div>
        <w:div w:id="845486312">
          <w:marLeft w:val="0"/>
          <w:marRight w:val="0"/>
          <w:marTop w:val="0"/>
          <w:marBottom w:val="0"/>
          <w:divBdr>
            <w:top w:val="none" w:sz="0" w:space="0" w:color="auto"/>
            <w:left w:val="none" w:sz="0" w:space="0" w:color="auto"/>
            <w:bottom w:val="none" w:sz="0" w:space="0" w:color="auto"/>
            <w:right w:val="none" w:sz="0" w:space="0" w:color="auto"/>
          </w:divBdr>
        </w:div>
        <w:div w:id="2135364549">
          <w:marLeft w:val="0"/>
          <w:marRight w:val="0"/>
          <w:marTop w:val="0"/>
          <w:marBottom w:val="0"/>
          <w:divBdr>
            <w:top w:val="none" w:sz="0" w:space="0" w:color="auto"/>
            <w:left w:val="none" w:sz="0" w:space="0" w:color="auto"/>
            <w:bottom w:val="none" w:sz="0" w:space="0" w:color="auto"/>
            <w:right w:val="none" w:sz="0" w:space="0" w:color="auto"/>
          </w:divBdr>
        </w:div>
        <w:div w:id="695665752">
          <w:marLeft w:val="0"/>
          <w:marRight w:val="0"/>
          <w:marTop w:val="0"/>
          <w:marBottom w:val="0"/>
          <w:divBdr>
            <w:top w:val="none" w:sz="0" w:space="0" w:color="auto"/>
            <w:left w:val="none" w:sz="0" w:space="0" w:color="auto"/>
            <w:bottom w:val="none" w:sz="0" w:space="0" w:color="auto"/>
            <w:right w:val="none" w:sz="0" w:space="0" w:color="auto"/>
          </w:divBdr>
        </w:div>
        <w:div w:id="361171149">
          <w:marLeft w:val="0"/>
          <w:marRight w:val="0"/>
          <w:marTop w:val="0"/>
          <w:marBottom w:val="0"/>
          <w:divBdr>
            <w:top w:val="none" w:sz="0" w:space="0" w:color="auto"/>
            <w:left w:val="none" w:sz="0" w:space="0" w:color="auto"/>
            <w:bottom w:val="none" w:sz="0" w:space="0" w:color="auto"/>
            <w:right w:val="none" w:sz="0" w:space="0" w:color="auto"/>
          </w:divBdr>
        </w:div>
        <w:div w:id="1577592947">
          <w:marLeft w:val="0"/>
          <w:marRight w:val="0"/>
          <w:marTop w:val="0"/>
          <w:marBottom w:val="0"/>
          <w:divBdr>
            <w:top w:val="none" w:sz="0" w:space="0" w:color="auto"/>
            <w:left w:val="none" w:sz="0" w:space="0" w:color="auto"/>
            <w:bottom w:val="none" w:sz="0" w:space="0" w:color="auto"/>
            <w:right w:val="none" w:sz="0" w:space="0" w:color="auto"/>
          </w:divBdr>
        </w:div>
        <w:div w:id="950286570">
          <w:marLeft w:val="0"/>
          <w:marRight w:val="0"/>
          <w:marTop w:val="0"/>
          <w:marBottom w:val="0"/>
          <w:divBdr>
            <w:top w:val="none" w:sz="0" w:space="0" w:color="auto"/>
            <w:left w:val="none" w:sz="0" w:space="0" w:color="auto"/>
            <w:bottom w:val="none" w:sz="0" w:space="0" w:color="auto"/>
            <w:right w:val="none" w:sz="0" w:space="0" w:color="auto"/>
          </w:divBdr>
        </w:div>
        <w:div w:id="454368013">
          <w:marLeft w:val="0"/>
          <w:marRight w:val="0"/>
          <w:marTop w:val="0"/>
          <w:marBottom w:val="0"/>
          <w:divBdr>
            <w:top w:val="none" w:sz="0" w:space="0" w:color="auto"/>
            <w:left w:val="none" w:sz="0" w:space="0" w:color="auto"/>
            <w:bottom w:val="none" w:sz="0" w:space="0" w:color="auto"/>
            <w:right w:val="none" w:sz="0" w:space="0" w:color="auto"/>
          </w:divBdr>
        </w:div>
        <w:div w:id="1549147196">
          <w:marLeft w:val="0"/>
          <w:marRight w:val="0"/>
          <w:marTop w:val="0"/>
          <w:marBottom w:val="0"/>
          <w:divBdr>
            <w:top w:val="none" w:sz="0" w:space="0" w:color="auto"/>
            <w:left w:val="none" w:sz="0" w:space="0" w:color="auto"/>
            <w:bottom w:val="none" w:sz="0" w:space="0" w:color="auto"/>
            <w:right w:val="none" w:sz="0" w:space="0" w:color="auto"/>
          </w:divBdr>
        </w:div>
        <w:div w:id="1671058178">
          <w:marLeft w:val="0"/>
          <w:marRight w:val="0"/>
          <w:marTop w:val="0"/>
          <w:marBottom w:val="0"/>
          <w:divBdr>
            <w:top w:val="none" w:sz="0" w:space="0" w:color="auto"/>
            <w:left w:val="none" w:sz="0" w:space="0" w:color="auto"/>
            <w:bottom w:val="none" w:sz="0" w:space="0" w:color="auto"/>
            <w:right w:val="none" w:sz="0" w:space="0" w:color="auto"/>
          </w:divBdr>
        </w:div>
        <w:div w:id="1085497003">
          <w:marLeft w:val="0"/>
          <w:marRight w:val="0"/>
          <w:marTop w:val="0"/>
          <w:marBottom w:val="0"/>
          <w:divBdr>
            <w:top w:val="none" w:sz="0" w:space="0" w:color="auto"/>
            <w:left w:val="none" w:sz="0" w:space="0" w:color="auto"/>
            <w:bottom w:val="none" w:sz="0" w:space="0" w:color="auto"/>
            <w:right w:val="none" w:sz="0" w:space="0" w:color="auto"/>
          </w:divBdr>
        </w:div>
        <w:div w:id="497306450">
          <w:marLeft w:val="0"/>
          <w:marRight w:val="0"/>
          <w:marTop w:val="0"/>
          <w:marBottom w:val="0"/>
          <w:divBdr>
            <w:top w:val="none" w:sz="0" w:space="0" w:color="auto"/>
            <w:left w:val="none" w:sz="0" w:space="0" w:color="auto"/>
            <w:bottom w:val="none" w:sz="0" w:space="0" w:color="auto"/>
            <w:right w:val="none" w:sz="0" w:space="0" w:color="auto"/>
          </w:divBdr>
        </w:div>
        <w:div w:id="1578706475">
          <w:marLeft w:val="0"/>
          <w:marRight w:val="0"/>
          <w:marTop w:val="0"/>
          <w:marBottom w:val="0"/>
          <w:divBdr>
            <w:top w:val="none" w:sz="0" w:space="0" w:color="auto"/>
            <w:left w:val="none" w:sz="0" w:space="0" w:color="auto"/>
            <w:bottom w:val="none" w:sz="0" w:space="0" w:color="auto"/>
            <w:right w:val="none" w:sz="0" w:space="0" w:color="auto"/>
          </w:divBdr>
        </w:div>
        <w:div w:id="1958563194">
          <w:marLeft w:val="0"/>
          <w:marRight w:val="0"/>
          <w:marTop w:val="0"/>
          <w:marBottom w:val="0"/>
          <w:divBdr>
            <w:top w:val="none" w:sz="0" w:space="0" w:color="auto"/>
            <w:left w:val="none" w:sz="0" w:space="0" w:color="auto"/>
            <w:bottom w:val="none" w:sz="0" w:space="0" w:color="auto"/>
            <w:right w:val="none" w:sz="0" w:space="0" w:color="auto"/>
          </w:divBdr>
        </w:div>
        <w:div w:id="940989226">
          <w:marLeft w:val="0"/>
          <w:marRight w:val="0"/>
          <w:marTop w:val="0"/>
          <w:marBottom w:val="0"/>
          <w:divBdr>
            <w:top w:val="none" w:sz="0" w:space="0" w:color="auto"/>
            <w:left w:val="none" w:sz="0" w:space="0" w:color="auto"/>
            <w:bottom w:val="none" w:sz="0" w:space="0" w:color="auto"/>
            <w:right w:val="none" w:sz="0" w:space="0" w:color="auto"/>
          </w:divBdr>
        </w:div>
        <w:div w:id="1733235392">
          <w:marLeft w:val="0"/>
          <w:marRight w:val="0"/>
          <w:marTop w:val="0"/>
          <w:marBottom w:val="0"/>
          <w:divBdr>
            <w:top w:val="none" w:sz="0" w:space="0" w:color="auto"/>
            <w:left w:val="none" w:sz="0" w:space="0" w:color="auto"/>
            <w:bottom w:val="none" w:sz="0" w:space="0" w:color="auto"/>
            <w:right w:val="none" w:sz="0" w:space="0" w:color="auto"/>
          </w:divBdr>
        </w:div>
        <w:div w:id="1766219238">
          <w:marLeft w:val="0"/>
          <w:marRight w:val="0"/>
          <w:marTop w:val="0"/>
          <w:marBottom w:val="0"/>
          <w:divBdr>
            <w:top w:val="none" w:sz="0" w:space="0" w:color="auto"/>
            <w:left w:val="none" w:sz="0" w:space="0" w:color="auto"/>
            <w:bottom w:val="none" w:sz="0" w:space="0" w:color="auto"/>
            <w:right w:val="none" w:sz="0" w:space="0" w:color="auto"/>
          </w:divBdr>
        </w:div>
        <w:div w:id="1631322658">
          <w:marLeft w:val="0"/>
          <w:marRight w:val="0"/>
          <w:marTop w:val="0"/>
          <w:marBottom w:val="0"/>
          <w:divBdr>
            <w:top w:val="none" w:sz="0" w:space="0" w:color="auto"/>
            <w:left w:val="none" w:sz="0" w:space="0" w:color="auto"/>
            <w:bottom w:val="none" w:sz="0" w:space="0" w:color="auto"/>
            <w:right w:val="none" w:sz="0" w:space="0" w:color="auto"/>
          </w:divBdr>
        </w:div>
        <w:div w:id="140463380">
          <w:marLeft w:val="0"/>
          <w:marRight w:val="0"/>
          <w:marTop w:val="0"/>
          <w:marBottom w:val="0"/>
          <w:divBdr>
            <w:top w:val="none" w:sz="0" w:space="0" w:color="auto"/>
            <w:left w:val="none" w:sz="0" w:space="0" w:color="auto"/>
            <w:bottom w:val="none" w:sz="0" w:space="0" w:color="auto"/>
            <w:right w:val="none" w:sz="0" w:space="0" w:color="auto"/>
          </w:divBdr>
        </w:div>
        <w:div w:id="1423840014">
          <w:marLeft w:val="0"/>
          <w:marRight w:val="0"/>
          <w:marTop w:val="0"/>
          <w:marBottom w:val="0"/>
          <w:divBdr>
            <w:top w:val="none" w:sz="0" w:space="0" w:color="auto"/>
            <w:left w:val="none" w:sz="0" w:space="0" w:color="auto"/>
            <w:bottom w:val="none" w:sz="0" w:space="0" w:color="auto"/>
            <w:right w:val="none" w:sz="0" w:space="0" w:color="auto"/>
          </w:divBdr>
        </w:div>
        <w:div w:id="1735352529">
          <w:marLeft w:val="0"/>
          <w:marRight w:val="0"/>
          <w:marTop w:val="0"/>
          <w:marBottom w:val="0"/>
          <w:divBdr>
            <w:top w:val="none" w:sz="0" w:space="0" w:color="auto"/>
            <w:left w:val="none" w:sz="0" w:space="0" w:color="auto"/>
            <w:bottom w:val="none" w:sz="0" w:space="0" w:color="auto"/>
            <w:right w:val="none" w:sz="0" w:space="0" w:color="auto"/>
          </w:divBdr>
        </w:div>
        <w:div w:id="2141335477">
          <w:marLeft w:val="0"/>
          <w:marRight w:val="0"/>
          <w:marTop w:val="0"/>
          <w:marBottom w:val="0"/>
          <w:divBdr>
            <w:top w:val="none" w:sz="0" w:space="0" w:color="auto"/>
            <w:left w:val="none" w:sz="0" w:space="0" w:color="auto"/>
            <w:bottom w:val="none" w:sz="0" w:space="0" w:color="auto"/>
            <w:right w:val="none" w:sz="0" w:space="0" w:color="auto"/>
          </w:divBdr>
        </w:div>
        <w:div w:id="11302676">
          <w:marLeft w:val="0"/>
          <w:marRight w:val="0"/>
          <w:marTop w:val="0"/>
          <w:marBottom w:val="0"/>
          <w:divBdr>
            <w:top w:val="none" w:sz="0" w:space="0" w:color="auto"/>
            <w:left w:val="none" w:sz="0" w:space="0" w:color="auto"/>
            <w:bottom w:val="none" w:sz="0" w:space="0" w:color="auto"/>
            <w:right w:val="none" w:sz="0" w:space="0" w:color="auto"/>
          </w:divBdr>
        </w:div>
        <w:div w:id="584385700">
          <w:marLeft w:val="0"/>
          <w:marRight w:val="0"/>
          <w:marTop w:val="0"/>
          <w:marBottom w:val="0"/>
          <w:divBdr>
            <w:top w:val="none" w:sz="0" w:space="0" w:color="auto"/>
            <w:left w:val="none" w:sz="0" w:space="0" w:color="auto"/>
            <w:bottom w:val="none" w:sz="0" w:space="0" w:color="auto"/>
            <w:right w:val="none" w:sz="0" w:space="0" w:color="auto"/>
          </w:divBdr>
        </w:div>
        <w:div w:id="1769812225">
          <w:marLeft w:val="0"/>
          <w:marRight w:val="0"/>
          <w:marTop w:val="0"/>
          <w:marBottom w:val="0"/>
          <w:divBdr>
            <w:top w:val="none" w:sz="0" w:space="0" w:color="auto"/>
            <w:left w:val="none" w:sz="0" w:space="0" w:color="auto"/>
            <w:bottom w:val="none" w:sz="0" w:space="0" w:color="auto"/>
            <w:right w:val="none" w:sz="0" w:space="0" w:color="auto"/>
          </w:divBdr>
        </w:div>
        <w:div w:id="1647009258">
          <w:marLeft w:val="0"/>
          <w:marRight w:val="0"/>
          <w:marTop w:val="0"/>
          <w:marBottom w:val="0"/>
          <w:divBdr>
            <w:top w:val="none" w:sz="0" w:space="0" w:color="auto"/>
            <w:left w:val="none" w:sz="0" w:space="0" w:color="auto"/>
            <w:bottom w:val="none" w:sz="0" w:space="0" w:color="auto"/>
            <w:right w:val="none" w:sz="0" w:space="0" w:color="auto"/>
          </w:divBdr>
        </w:div>
        <w:div w:id="1205945373">
          <w:marLeft w:val="0"/>
          <w:marRight w:val="0"/>
          <w:marTop w:val="0"/>
          <w:marBottom w:val="0"/>
          <w:divBdr>
            <w:top w:val="none" w:sz="0" w:space="0" w:color="auto"/>
            <w:left w:val="none" w:sz="0" w:space="0" w:color="auto"/>
            <w:bottom w:val="none" w:sz="0" w:space="0" w:color="auto"/>
            <w:right w:val="none" w:sz="0" w:space="0" w:color="auto"/>
          </w:divBdr>
        </w:div>
        <w:div w:id="2037922142">
          <w:marLeft w:val="0"/>
          <w:marRight w:val="0"/>
          <w:marTop w:val="0"/>
          <w:marBottom w:val="0"/>
          <w:divBdr>
            <w:top w:val="none" w:sz="0" w:space="0" w:color="auto"/>
            <w:left w:val="none" w:sz="0" w:space="0" w:color="auto"/>
            <w:bottom w:val="none" w:sz="0" w:space="0" w:color="auto"/>
            <w:right w:val="none" w:sz="0" w:space="0" w:color="auto"/>
          </w:divBdr>
        </w:div>
        <w:div w:id="16203529">
          <w:marLeft w:val="0"/>
          <w:marRight w:val="0"/>
          <w:marTop w:val="0"/>
          <w:marBottom w:val="0"/>
          <w:divBdr>
            <w:top w:val="none" w:sz="0" w:space="0" w:color="auto"/>
            <w:left w:val="none" w:sz="0" w:space="0" w:color="auto"/>
            <w:bottom w:val="none" w:sz="0" w:space="0" w:color="auto"/>
            <w:right w:val="none" w:sz="0" w:space="0" w:color="auto"/>
          </w:divBdr>
        </w:div>
        <w:div w:id="1717700110">
          <w:marLeft w:val="0"/>
          <w:marRight w:val="0"/>
          <w:marTop w:val="0"/>
          <w:marBottom w:val="0"/>
          <w:divBdr>
            <w:top w:val="none" w:sz="0" w:space="0" w:color="auto"/>
            <w:left w:val="none" w:sz="0" w:space="0" w:color="auto"/>
            <w:bottom w:val="none" w:sz="0" w:space="0" w:color="auto"/>
            <w:right w:val="none" w:sz="0" w:space="0" w:color="auto"/>
          </w:divBdr>
        </w:div>
      </w:divsChild>
    </w:div>
    <w:div w:id="1956477276">
      <w:bodyDiv w:val="1"/>
      <w:marLeft w:val="0"/>
      <w:marRight w:val="0"/>
      <w:marTop w:val="0"/>
      <w:marBottom w:val="0"/>
      <w:divBdr>
        <w:top w:val="none" w:sz="0" w:space="0" w:color="auto"/>
        <w:left w:val="none" w:sz="0" w:space="0" w:color="auto"/>
        <w:bottom w:val="none" w:sz="0" w:space="0" w:color="auto"/>
        <w:right w:val="none" w:sz="0" w:space="0" w:color="auto"/>
      </w:divBdr>
    </w:div>
    <w:div w:id="1956984131">
      <w:bodyDiv w:val="1"/>
      <w:marLeft w:val="0"/>
      <w:marRight w:val="0"/>
      <w:marTop w:val="0"/>
      <w:marBottom w:val="0"/>
      <w:divBdr>
        <w:top w:val="none" w:sz="0" w:space="0" w:color="auto"/>
        <w:left w:val="none" w:sz="0" w:space="0" w:color="auto"/>
        <w:bottom w:val="none" w:sz="0" w:space="0" w:color="auto"/>
        <w:right w:val="none" w:sz="0" w:space="0" w:color="auto"/>
      </w:divBdr>
    </w:div>
    <w:div w:id="1957247773">
      <w:bodyDiv w:val="1"/>
      <w:marLeft w:val="0"/>
      <w:marRight w:val="0"/>
      <w:marTop w:val="0"/>
      <w:marBottom w:val="0"/>
      <w:divBdr>
        <w:top w:val="none" w:sz="0" w:space="0" w:color="auto"/>
        <w:left w:val="none" w:sz="0" w:space="0" w:color="auto"/>
        <w:bottom w:val="none" w:sz="0" w:space="0" w:color="auto"/>
        <w:right w:val="none" w:sz="0" w:space="0" w:color="auto"/>
      </w:divBdr>
    </w:div>
    <w:div w:id="1957636157">
      <w:bodyDiv w:val="1"/>
      <w:marLeft w:val="0"/>
      <w:marRight w:val="0"/>
      <w:marTop w:val="0"/>
      <w:marBottom w:val="0"/>
      <w:divBdr>
        <w:top w:val="none" w:sz="0" w:space="0" w:color="auto"/>
        <w:left w:val="none" w:sz="0" w:space="0" w:color="auto"/>
        <w:bottom w:val="none" w:sz="0" w:space="0" w:color="auto"/>
        <w:right w:val="none" w:sz="0" w:space="0" w:color="auto"/>
      </w:divBdr>
    </w:div>
    <w:div w:id="1957788587">
      <w:bodyDiv w:val="1"/>
      <w:marLeft w:val="0"/>
      <w:marRight w:val="0"/>
      <w:marTop w:val="0"/>
      <w:marBottom w:val="0"/>
      <w:divBdr>
        <w:top w:val="none" w:sz="0" w:space="0" w:color="auto"/>
        <w:left w:val="none" w:sz="0" w:space="0" w:color="auto"/>
        <w:bottom w:val="none" w:sz="0" w:space="0" w:color="auto"/>
        <w:right w:val="none" w:sz="0" w:space="0" w:color="auto"/>
      </w:divBdr>
    </w:div>
    <w:div w:id="1957834741">
      <w:bodyDiv w:val="1"/>
      <w:marLeft w:val="0"/>
      <w:marRight w:val="0"/>
      <w:marTop w:val="0"/>
      <w:marBottom w:val="0"/>
      <w:divBdr>
        <w:top w:val="none" w:sz="0" w:space="0" w:color="auto"/>
        <w:left w:val="none" w:sz="0" w:space="0" w:color="auto"/>
        <w:bottom w:val="none" w:sz="0" w:space="0" w:color="auto"/>
        <w:right w:val="none" w:sz="0" w:space="0" w:color="auto"/>
      </w:divBdr>
    </w:div>
    <w:div w:id="1957910404">
      <w:bodyDiv w:val="1"/>
      <w:marLeft w:val="0"/>
      <w:marRight w:val="0"/>
      <w:marTop w:val="0"/>
      <w:marBottom w:val="0"/>
      <w:divBdr>
        <w:top w:val="none" w:sz="0" w:space="0" w:color="auto"/>
        <w:left w:val="none" w:sz="0" w:space="0" w:color="auto"/>
        <w:bottom w:val="none" w:sz="0" w:space="0" w:color="auto"/>
        <w:right w:val="none" w:sz="0" w:space="0" w:color="auto"/>
      </w:divBdr>
    </w:div>
    <w:div w:id="1957983835">
      <w:bodyDiv w:val="1"/>
      <w:marLeft w:val="0"/>
      <w:marRight w:val="0"/>
      <w:marTop w:val="0"/>
      <w:marBottom w:val="0"/>
      <w:divBdr>
        <w:top w:val="none" w:sz="0" w:space="0" w:color="auto"/>
        <w:left w:val="none" w:sz="0" w:space="0" w:color="auto"/>
        <w:bottom w:val="none" w:sz="0" w:space="0" w:color="auto"/>
        <w:right w:val="none" w:sz="0" w:space="0" w:color="auto"/>
      </w:divBdr>
    </w:div>
    <w:div w:id="1958096030">
      <w:bodyDiv w:val="1"/>
      <w:marLeft w:val="0"/>
      <w:marRight w:val="0"/>
      <w:marTop w:val="0"/>
      <w:marBottom w:val="0"/>
      <w:divBdr>
        <w:top w:val="none" w:sz="0" w:space="0" w:color="auto"/>
        <w:left w:val="none" w:sz="0" w:space="0" w:color="auto"/>
        <w:bottom w:val="none" w:sz="0" w:space="0" w:color="auto"/>
        <w:right w:val="none" w:sz="0" w:space="0" w:color="auto"/>
      </w:divBdr>
    </w:div>
    <w:div w:id="1958485113">
      <w:bodyDiv w:val="1"/>
      <w:marLeft w:val="0"/>
      <w:marRight w:val="0"/>
      <w:marTop w:val="0"/>
      <w:marBottom w:val="0"/>
      <w:divBdr>
        <w:top w:val="none" w:sz="0" w:space="0" w:color="auto"/>
        <w:left w:val="none" w:sz="0" w:space="0" w:color="auto"/>
        <w:bottom w:val="none" w:sz="0" w:space="0" w:color="auto"/>
        <w:right w:val="none" w:sz="0" w:space="0" w:color="auto"/>
      </w:divBdr>
    </w:div>
    <w:div w:id="1958485880">
      <w:bodyDiv w:val="1"/>
      <w:marLeft w:val="0"/>
      <w:marRight w:val="0"/>
      <w:marTop w:val="0"/>
      <w:marBottom w:val="0"/>
      <w:divBdr>
        <w:top w:val="none" w:sz="0" w:space="0" w:color="auto"/>
        <w:left w:val="none" w:sz="0" w:space="0" w:color="auto"/>
        <w:bottom w:val="none" w:sz="0" w:space="0" w:color="auto"/>
        <w:right w:val="none" w:sz="0" w:space="0" w:color="auto"/>
      </w:divBdr>
    </w:div>
    <w:div w:id="1958485886">
      <w:bodyDiv w:val="1"/>
      <w:marLeft w:val="0"/>
      <w:marRight w:val="0"/>
      <w:marTop w:val="0"/>
      <w:marBottom w:val="0"/>
      <w:divBdr>
        <w:top w:val="none" w:sz="0" w:space="0" w:color="auto"/>
        <w:left w:val="none" w:sz="0" w:space="0" w:color="auto"/>
        <w:bottom w:val="none" w:sz="0" w:space="0" w:color="auto"/>
        <w:right w:val="none" w:sz="0" w:space="0" w:color="auto"/>
      </w:divBdr>
    </w:div>
    <w:div w:id="1958636625">
      <w:bodyDiv w:val="1"/>
      <w:marLeft w:val="0"/>
      <w:marRight w:val="0"/>
      <w:marTop w:val="0"/>
      <w:marBottom w:val="0"/>
      <w:divBdr>
        <w:top w:val="none" w:sz="0" w:space="0" w:color="auto"/>
        <w:left w:val="none" w:sz="0" w:space="0" w:color="auto"/>
        <w:bottom w:val="none" w:sz="0" w:space="0" w:color="auto"/>
        <w:right w:val="none" w:sz="0" w:space="0" w:color="auto"/>
      </w:divBdr>
    </w:div>
    <w:div w:id="1958750766">
      <w:bodyDiv w:val="1"/>
      <w:marLeft w:val="0"/>
      <w:marRight w:val="0"/>
      <w:marTop w:val="0"/>
      <w:marBottom w:val="0"/>
      <w:divBdr>
        <w:top w:val="none" w:sz="0" w:space="0" w:color="auto"/>
        <w:left w:val="none" w:sz="0" w:space="0" w:color="auto"/>
        <w:bottom w:val="none" w:sz="0" w:space="0" w:color="auto"/>
        <w:right w:val="none" w:sz="0" w:space="0" w:color="auto"/>
      </w:divBdr>
    </w:div>
    <w:div w:id="1959407937">
      <w:bodyDiv w:val="1"/>
      <w:marLeft w:val="0"/>
      <w:marRight w:val="0"/>
      <w:marTop w:val="0"/>
      <w:marBottom w:val="0"/>
      <w:divBdr>
        <w:top w:val="none" w:sz="0" w:space="0" w:color="auto"/>
        <w:left w:val="none" w:sz="0" w:space="0" w:color="auto"/>
        <w:bottom w:val="none" w:sz="0" w:space="0" w:color="auto"/>
        <w:right w:val="none" w:sz="0" w:space="0" w:color="auto"/>
      </w:divBdr>
    </w:div>
    <w:div w:id="1959869553">
      <w:bodyDiv w:val="1"/>
      <w:marLeft w:val="0"/>
      <w:marRight w:val="0"/>
      <w:marTop w:val="0"/>
      <w:marBottom w:val="0"/>
      <w:divBdr>
        <w:top w:val="none" w:sz="0" w:space="0" w:color="auto"/>
        <w:left w:val="none" w:sz="0" w:space="0" w:color="auto"/>
        <w:bottom w:val="none" w:sz="0" w:space="0" w:color="auto"/>
        <w:right w:val="none" w:sz="0" w:space="0" w:color="auto"/>
      </w:divBdr>
      <w:divsChild>
        <w:div w:id="1735734127">
          <w:marLeft w:val="0"/>
          <w:marRight w:val="0"/>
          <w:marTop w:val="0"/>
          <w:marBottom w:val="0"/>
          <w:divBdr>
            <w:top w:val="none" w:sz="0" w:space="0" w:color="auto"/>
            <w:left w:val="none" w:sz="0" w:space="0" w:color="auto"/>
            <w:bottom w:val="none" w:sz="0" w:space="0" w:color="auto"/>
            <w:right w:val="none" w:sz="0" w:space="0" w:color="auto"/>
          </w:divBdr>
        </w:div>
        <w:div w:id="247201912">
          <w:marLeft w:val="0"/>
          <w:marRight w:val="0"/>
          <w:marTop w:val="0"/>
          <w:marBottom w:val="0"/>
          <w:divBdr>
            <w:top w:val="none" w:sz="0" w:space="0" w:color="auto"/>
            <w:left w:val="none" w:sz="0" w:space="0" w:color="auto"/>
            <w:bottom w:val="none" w:sz="0" w:space="0" w:color="auto"/>
            <w:right w:val="none" w:sz="0" w:space="0" w:color="auto"/>
          </w:divBdr>
        </w:div>
        <w:div w:id="984745013">
          <w:marLeft w:val="0"/>
          <w:marRight w:val="0"/>
          <w:marTop w:val="0"/>
          <w:marBottom w:val="0"/>
          <w:divBdr>
            <w:top w:val="none" w:sz="0" w:space="0" w:color="auto"/>
            <w:left w:val="none" w:sz="0" w:space="0" w:color="auto"/>
            <w:bottom w:val="none" w:sz="0" w:space="0" w:color="auto"/>
            <w:right w:val="none" w:sz="0" w:space="0" w:color="auto"/>
          </w:divBdr>
        </w:div>
        <w:div w:id="2146727380">
          <w:marLeft w:val="0"/>
          <w:marRight w:val="0"/>
          <w:marTop w:val="0"/>
          <w:marBottom w:val="0"/>
          <w:divBdr>
            <w:top w:val="none" w:sz="0" w:space="0" w:color="auto"/>
            <w:left w:val="none" w:sz="0" w:space="0" w:color="auto"/>
            <w:bottom w:val="none" w:sz="0" w:space="0" w:color="auto"/>
            <w:right w:val="none" w:sz="0" w:space="0" w:color="auto"/>
          </w:divBdr>
        </w:div>
        <w:div w:id="1754622849">
          <w:marLeft w:val="0"/>
          <w:marRight w:val="0"/>
          <w:marTop w:val="0"/>
          <w:marBottom w:val="0"/>
          <w:divBdr>
            <w:top w:val="none" w:sz="0" w:space="0" w:color="auto"/>
            <w:left w:val="none" w:sz="0" w:space="0" w:color="auto"/>
            <w:bottom w:val="none" w:sz="0" w:space="0" w:color="auto"/>
            <w:right w:val="none" w:sz="0" w:space="0" w:color="auto"/>
          </w:divBdr>
        </w:div>
        <w:div w:id="1923298442">
          <w:marLeft w:val="0"/>
          <w:marRight w:val="0"/>
          <w:marTop w:val="0"/>
          <w:marBottom w:val="0"/>
          <w:divBdr>
            <w:top w:val="none" w:sz="0" w:space="0" w:color="auto"/>
            <w:left w:val="none" w:sz="0" w:space="0" w:color="auto"/>
            <w:bottom w:val="none" w:sz="0" w:space="0" w:color="auto"/>
            <w:right w:val="none" w:sz="0" w:space="0" w:color="auto"/>
          </w:divBdr>
        </w:div>
        <w:div w:id="2143110340">
          <w:marLeft w:val="0"/>
          <w:marRight w:val="0"/>
          <w:marTop w:val="0"/>
          <w:marBottom w:val="0"/>
          <w:divBdr>
            <w:top w:val="none" w:sz="0" w:space="0" w:color="auto"/>
            <w:left w:val="none" w:sz="0" w:space="0" w:color="auto"/>
            <w:bottom w:val="none" w:sz="0" w:space="0" w:color="auto"/>
            <w:right w:val="none" w:sz="0" w:space="0" w:color="auto"/>
          </w:divBdr>
        </w:div>
        <w:div w:id="1837071293">
          <w:marLeft w:val="0"/>
          <w:marRight w:val="0"/>
          <w:marTop w:val="0"/>
          <w:marBottom w:val="0"/>
          <w:divBdr>
            <w:top w:val="none" w:sz="0" w:space="0" w:color="auto"/>
            <w:left w:val="none" w:sz="0" w:space="0" w:color="auto"/>
            <w:bottom w:val="none" w:sz="0" w:space="0" w:color="auto"/>
            <w:right w:val="none" w:sz="0" w:space="0" w:color="auto"/>
          </w:divBdr>
        </w:div>
        <w:div w:id="1321227767">
          <w:marLeft w:val="0"/>
          <w:marRight w:val="0"/>
          <w:marTop w:val="0"/>
          <w:marBottom w:val="0"/>
          <w:divBdr>
            <w:top w:val="none" w:sz="0" w:space="0" w:color="auto"/>
            <w:left w:val="none" w:sz="0" w:space="0" w:color="auto"/>
            <w:bottom w:val="none" w:sz="0" w:space="0" w:color="auto"/>
            <w:right w:val="none" w:sz="0" w:space="0" w:color="auto"/>
          </w:divBdr>
        </w:div>
        <w:div w:id="1387224263">
          <w:marLeft w:val="0"/>
          <w:marRight w:val="0"/>
          <w:marTop w:val="0"/>
          <w:marBottom w:val="0"/>
          <w:divBdr>
            <w:top w:val="none" w:sz="0" w:space="0" w:color="auto"/>
            <w:left w:val="none" w:sz="0" w:space="0" w:color="auto"/>
            <w:bottom w:val="none" w:sz="0" w:space="0" w:color="auto"/>
            <w:right w:val="none" w:sz="0" w:space="0" w:color="auto"/>
          </w:divBdr>
        </w:div>
        <w:div w:id="421336104">
          <w:marLeft w:val="0"/>
          <w:marRight w:val="0"/>
          <w:marTop w:val="0"/>
          <w:marBottom w:val="0"/>
          <w:divBdr>
            <w:top w:val="none" w:sz="0" w:space="0" w:color="auto"/>
            <w:left w:val="none" w:sz="0" w:space="0" w:color="auto"/>
            <w:bottom w:val="none" w:sz="0" w:space="0" w:color="auto"/>
            <w:right w:val="none" w:sz="0" w:space="0" w:color="auto"/>
          </w:divBdr>
        </w:div>
        <w:div w:id="585190610">
          <w:marLeft w:val="0"/>
          <w:marRight w:val="0"/>
          <w:marTop w:val="0"/>
          <w:marBottom w:val="0"/>
          <w:divBdr>
            <w:top w:val="none" w:sz="0" w:space="0" w:color="auto"/>
            <w:left w:val="none" w:sz="0" w:space="0" w:color="auto"/>
            <w:bottom w:val="none" w:sz="0" w:space="0" w:color="auto"/>
            <w:right w:val="none" w:sz="0" w:space="0" w:color="auto"/>
          </w:divBdr>
        </w:div>
        <w:div w:id="217935018">
          <w:marLeft w:val="0"/>
          <w:marRight w:val="0"/>
          <w:marTop w:val="0"/>
          <w:marBottom w:val="0"/>
          <w:divBdr>
            <w:top w:val="none" w:sz="0" w:space="0" w:color="auto"/>
            <w:left w:val="none" w:sz="0" w:space="0" w:color="auto"/>
            <w:bottom w:val="none" w:sz="0" w:space="0" w:color="auto"/>
            <w:right w:val="none" w:sz="0" w:space="0" w:color="auto"/>
          </w:divBdr>
        </w:div>
        <w:div w:id="165218955">
          <w:marLeft w:val="0"/>
          <w:marRight w:val="0"/>
          <w:marTop w:val="0"/>
          <w:marBottom w:val="0"/>
          <w:divBdr>
            <w:top w:val="none" w:sz="0" w:space="0" w:color="auto"/>
            <w:left w:val="none" w:sz="0" w:space="0" w:color="auto"/>
            <w:bottom w:val="none" w:sz="0" w:space="0" w:color="auto"/>
            <w:right w:val="none" w:sz="0" w:space="0" w:color="auto"/>
          </w:divBdr>
        </w:div>
        <w:div w:id="547648176">
          <w:marLeft w:val="0"/>
          <w:marRight w:val="0"/>
          <w:marTop w:val="0"/>
          <w:marBottom w:val="0"/>
          <w:divBdr>
            <w:top w:val="none" w:sz="0" w:space="0" w:color="auto"/>
            <w:left w:val="none" w:sz="0" w:space="0" w:color="auto"/>
            <w:bottom w:val="none" w:sz="0" w:space="0" w:color="auto"/>
            <w:right w:val="none" w:sz="0" w:space="0" w:color="auto"/>
          </w:divBdr>
        </w:div>
        <w:div w:id="2081054736">
          <w:marLeft w:val="0"/>
          <w:marRight w:val="0"/>
          <w:marTop w:val="0"/>
          <w:marBottom w:val="0"/>
          <w:divBdr>
            <w:top w:val="none" w:sz="0" w:space="0" w:color="auto"/>
            <w:left w:val="none" w:sz="0" w:space="0" w:color="auto"/>
            <w:bottom w:val="none" w:sz="0" w:space="0" w:color="auto"/>
            <w:right w:val="none" w:sz="0" w:space="0" w:color="auto"/>
          </w:divBdr>
        </w:div>
        <w:div w:id="61025815">
          <w:marLeft w:val="0"/>
          <w:marRight w:val="0"/>
          <w:marTop w:val="0"/>
          <w:marBottom w:val="0"/>
          <w:divBdr>
            <w:top w:val="none" w:sz="0" w:space="0" w:color="auto"/>
            <w:left w:val="none" w:sz="0" w:space="0" w:color="auto"/>
            <w:bottom w:val="none" w:sz="0" w:space="0" w:color="auto"/>
            <w:right w:val="none" w:sz="0" w:space="0" w:color="auto"/>
          </w:divBdr>
        </w:div>
        <w:div w:id="120422224">
          <w:marLeft w:val="0"/>
          <w:marRight w:val="0"/>
          <w:marTop w:val="0"/>
          <w:marBottom w:val="0"/>
          <w:divBdr>
            <w:top w:val="none" w:sz="0" w:space="0" w:color="auto"/>
            <w:left w:val="none" w:sz="0" w:space="0" w:color="auto"/>
            <w:bottom w:val="none" w:sz="0" w:space="0" w:color="auto"/>
            <w:right w:val="none" w:sz="0" w:space="0" w:color="auto"/>
          </w:divBdr>
        </w:div>
        <w:div w:id="129438959">
          <w:marLeft w:val="0"/>
          <w:marRight w:val="0"/>
          <w:marTop w:val="0"/>
          <w:marBottom w:val="0"/>
          <w:divBdr>
            <w:top w:val="none" w:sz="0" w:space="0" w:color="auto"/>
            <w:left w:val="none" w:sz="0" w:space="0" w:color="auto"/>
            <w:bottom w:val="none" w:sz="0" w:space="0" w:color="auto"/>
            <w:right w:val="none" w:sz="0" w:space="0" w:color="auto"/>
          </w:divBdr>
        </w:div>
        <w:div w:id="1027634110">
          <w:marLeft w:val="0"/>
          <w:marRight w:val="0"/>
          <w:marTop w:val="0"/>
          <w:marBottom w:val="0"/>
          <w:divBdr>
            <w:top w:val="none" w:sz="0" w:space="0" w:color="auto"/>
            <w:left w:val="none" w:sz="0" w:space="0" w:color="auto"/>
            <w:bottom w:val="none" w:sz="0" w:space="0" w:color="auto"/>
            <w:right w:val="none" w:sz="0" w:space="0" w:color="auto"/>
          </w:divBdr>
        </w:div>
        <w:div w:id="798378696">
          <w:marLeft w:val="0"/>
          <w:marRight w:val="0"/>
          <w:marTop w:val="0"/>
          <w:marBottom w:val="0"/>
          <w:divBdr>
            <w:top w:val="none" w:sz="0" w:space="0" w:color="auto"/>
            <w:left w:val="none" w:sz="0" w:space="0" w:color="auto"/>
            <w:bottom w:val="none" w:sz="0" w:space="0" w:color="auto"/>
            <w:right w:val="none" w:sz="0" w:space="0" w:color="auto"/>
          </w:divBdr>
        </w:div>
        <w:div w:id="1393961682">
          <w:marLeft w:val="0"/>
          <w:marRight w:val="0"/>
          <w:marTop w:val="0"/>
          <w:marBottom w:val="0"/>
          <w:divBdr>
            <w:top w:val="none" w:sz="0" w:space="0" w:color="auto"/>
            <w:left w:val="none" w:sz="0" w:space="0" w:color="auto"/>
            <w:bottom w:val="none" w:sz="0" w:space="0" w:color="auto"/>
            <w:right w:val="none" w:sz="0" w:space="0" w:color="auto"/>
          </w:divBdr>
        </w:div>
        <w:div w:id="474638307">
          <w:marLeft w:val="0"/>
          <w:marRight w:val="0"/>
          <w:marTop w:val="0"/>
          <w:marBottom w:val="0"/>
          <w:divBdr>
            <w:top w:val="none" w:sz="0" w:space="0" w:color="auto"/>
            <w:left w:val="none" w:sz="0" w:space="0" w:color="auto"/>
            <w:bottom w:val="none" w:sz="0" w:space="0" w:color="auto"/>
            <w:right w:val="none" w:sz="0" w:space="0" w:color="auto"/>
          </w:divBdr>
        </w:div>
        <w:div w:id="1688167549">
          <w:marLeft w:val="0"/>
          <w:marRight w:val="0"/>
          <w:marTop w:val="0"/>
          <w:marBottom w:val="0"/>
          <w:divBdr>
            <w:top w:val="none" w:sz="0" w:space="0" w:color="auto"/>
            <w:left w:val="none" w:sz="0" w:space="0" w:color="auto"/>
            <w:bottom w:val="none" w:sz="0" w:space="0" w:color="auto"/>
            <w:right w:val="none" w:sz="0" w:space="0" w:color="auto"/>
          </w:divBdr>
        </w:div>
        <w:div w:id="205068867">
          <w:marLeft w:val="0"/>
          <w:marRight w:val="0"/>
          <w:marTop w:val="0"/>
          <w:marBottom w:val="0"/>
          <w:divBdr>
            <w:top w:val="none" w:sz="0" w:space="0" w:color="auto"/>
            <w:left w:val="none" w:sz="0" w:space="0" w:color="auto"/>
            <w:bottom w:val="none" w:sz="0" w:space="0" w:color="auto"/>
            <w:right w:val="none" w:sz="0" w:space="0" w:color="auto"/>
          </w:divBdr>
        </w:div>
        <w:div w:id="681862678">
          <w:marLeft w:val="0"/>
          <w:marRight w:val="0"/>
          <w:marTop w:val="0"/>
          <w:marBottom w:val="0"/>
          <w:divBdr>
            <w:top w:val="none" w:sz="0" w:space="0" w:color="auto"/>
            <w:left w:val="none" w:sz="0" w:space="0" w:color="auto"/>
            <w:bottom w:val="none" w:sz="0" w:space="0" w:color="auto"/>
            <w:right w:val="none" w:sz="0" w:space="0" w:color="auto"/>
          </w:divBdr>
        </w:div>
        <w:div w:id="580061997">
          <w:marLeft w:val="0"/>
          <w:marRight w:val="0"/>
          <w:marTop w:val="0"/>
          <w:marBottom w:val="0"/>
          <w:divBdr>
            <w:top w:val="none" w:sz="0" w:space="0" w:color="auto"/>
            <w:left w:val="none" w:sz="0" w:space="0" w:color="auto"/>
            <w:bottom w:val="none" w:sz="0" w:space="0" w:color="auto"/>
            <w:right w:val="none" w:sz="0" w:space="0" w:color="auto"/>
          </w:divBdr>
        </w:div>
        <w:div w:id="951714246">
          <w:marLeft w:val="0"/>
          <w:marRight w:val="0"/>
          <w:marTop w:val="0"/>
          <w:marBottom w:val="0"/>
          <w:divBdr>
            <w:top w:val="none" w:sz="0" w:space="0" w:color="auto"/>
            <w:left w:val="none" w:sz="0" w:space="0" w:color="auto"/>
            <w:bottom w:val="none" w:sz="0" w:space="0" w:color="auto"/>
            <w:right w:val="none" w:sz="0" w:space="0" w:color="auto"/>
          </w:divBdr>
        </w:div>
        <w:div w:id="1585259217">
          <w:marLeft w:val="0"/>
          <w:marRight w:val="0"/>
          <w:marTop w:val="0"/>
          <w:marBottom w:val="0"/>
          <w:divBdr>
            <w:top w:val="none" w:sz="0" w:space="0" w:color="auto"/>
            <w:left w:val="none" w:sz="0" w:space="0" w:color="auto"/>
            <w:bottom w:val="none" w:sz="0" w:space="0" w:color="auto"/>
            <w:right w:val="none" w:sz="0" w:space="0" w:color="auto"/>
          </w:divBdr>
        </w:div>
        <w:div w:id="524638993">
          <w:marLeft w:val="0"/>
          <w:marRight w:val="0"/>
          <w:marTop w:val="0"/>
          <w:marBottom w:val="0"/>
          <w:divBdr>
            <w:top w:val="none" w:sz="0" w:space="0" w:color="auto"/>
            <w:left w:val="none" w:sz="0" w:space="0" w:color="auto"/>
            <w:bottom w:val="none" w:sz="0" w:space="0" w:color="auto"/>
            <w:right w:val="none" w:sz="0" w:space="0" w:color="auto"/>
          </w:divBdr>
        </w:div>
        <w:div w:id="1744832428">
          <w:marLeft w:val="0"/>
          <w:marRight w:val="0"/>
          <w:marTop w:val="0"/>
          <w:marBottom w:val="0"/>
          <w:divBdr>
            <w:top w:val="none" w:sz="0" w:space="0" w:color="auto"/>
            <w:left w:val="none" w:sz="0" w:space="0" w:color="auto"/>
            <w:bottom w:val="none" w:sz="0" w:space="0" w:color="auto"/>
            <w:right w:val="none" w:sz="0" w:space="0" w:color="auto"/>
          </w:divBdr>
        </w:div>
        <w:div w:id="428933997">
          <w:marLeft w:val="0"/>
          <w:marRight w:val="0"/>
          <w:marTop w:val="0"/>
          <w:marBottom w:val="0"/>
          <w:divBdr>
            <w:top w:val="none" w:sz="0" w:space="0" w:color="auto"/>
            <w:left w:val="none" w:sz="0" w:space="0" w:color="auto"/>
            <w:bottom w:val="none" w:sz="0" w:space="0" w:color="auto"/>
            <w:right w:val="none" w:sz="0" w:space="0" w:color="auto"/>
          </w:divBdr>
        </w:div>
        <w:div w:id="1621303395">
          <w:marLeft w:val="0"/>
          <w:marRight w:val="0"/>
          <w:marTop w:val="0"/>
          <w:marBottom w:val="0"/>
          <w:divBdr>
            <w:top w:val="none" w:sz="0" w:space="0" w:color="auto"/>
            <w:left w:val="none" w:sz="0" w:space="0" w:color="auto"/>
            <w:bottom w:val="none" w:sz="0" w:space="0" w:color="auto"/>
            <w:right w:val="none" w:sz="0" w:space="0" w:color="auto"/>
          </w:divBdr>
        </w:div>
        <w:div w:id="975140058">
          <w:marLeft w:val="0"/>
          <w:marRight w:val="0"/>
          <w:marTop w:val="0"/>
          <w:marBottom w:val="0"/>
          <w:divBdr>
            <w:top w:val="none" w:sz="0" w:space="0" w:color="auto"/>
            <w:left w:val="none" w:sz="0" w:space="0" w:color="auto"/>
            <w:bottom w:val="none" w:sz="0" w:space="0" w:color="auto"/>
            <w:right w:val="none" w:sz="0" w:space="0" w:color="auto"/>
          </w:divBdr>
        </w:div>
        <w:div w:id="1414625432">
          <w:marLeft w:val="0"/>
          <w:marRight w:val="0"/>
          <w:marTop w:val="0"/>
          <w:marBottom w:val="0"/>
          <w:divBdr>
            <w:top w:val="none" w:sz="0" w:space="0" w:color="auto"/>
            <w:left w:val="none" w:sz="0" w:space="0" w:color="auto"/>
            <w:bottom w:val="none" w:sz="0" w:space="0" w:color="auto"/>
            <w:right w:val="none" w:sz="0" w:space="0" w:color="auto"/>
          </w:divBdr>
        </w:div>
        <w:div w:id="1508446189">
          <w:marLeft w:val="0"/>
          <w:marRight w:val="0"/>
          <w:marTop w:val="0"/>
          <w:marBottom w:val="0"/>
          <w:divBdr>
            <w:top w:val="none" w:sz="0" w:space="0" w:color="auto"/>
            <w:left w:val="none" w:sz="0" w:space="0" w:color="auto"/>
            <w:bottom w:val="none" w:sz="0" w:space="0" w:color="auto"/>
            <w:right w:val="none" w:sz="0" w:space="0" w:color="auto"/>
          </w:divBdr>
        </w:div>
        <w:div w:id="142938817">
          <w:marLeft w:val="0"/>
          <w:marRight w:val="0"/>
          <w:marTop w:val="0"/>
          <w:marBottom w:val="0"/>
          <w:divBdr>
            <w:top w:val="none" w:sz="0" w:space="0" w:color="auto"/>
            <w:left w:val="none" w:sz="0" w:space="0" w:color="auto"/>
            <w:bottom w:val="none" w:sz="0" w:space="0" w:color="auto"/>
            <w:right w:val="none" w:sz="0" w:space="0" w:color="auto"/>
          </w:divBdr>
        </w:div>
        <w:div w:id="270286217">
          <w:marLeft w:val="0"/>
          <w:marRight w:val="0"/>
          <w:marTop w:val="0"/>
          <w:marBottom w:val="0"/>
          <w:divBdr>
            <w:top w:val="none" w:sz="0" w:space="0" w:color="auto"/>
            <w:left w:val="none" w:sz="0" w:space="0" w:color="auto"/>
            <w:bottom w:val="none" w:sz="0" w:space="0" w:color="auto"/>
            <w:right w:val="none" w:sz="0" w:space="0" w:color="auto"/>
          </w:divBdr>
        </w:div>
        <w:div w:id="654382863">
          <w:marLeft w:val="0"/>
          <w:marRight w:val="0"/>
          <w:marTop w:val="0"/>
          <w:marBottom w:val="0"/>
          <w:divBdr>
            <w:top w:val="none" w:sz="0" w:space="0" w:color="auto"/>
            <w:left w:val="none" w:sz="0" w:space="0" w:color="auto"/>
            <w:bottom w:val="none" w:sz="0" w:space="0" w:color="auto"/>
            <w:right w:val="none" w:sz="0" w:space="0" w:color="auto"/>
          </w:divBdr>
        </w:div>
        <w:div w:id="1555119129">
          <w:marLeft w:val="0"/>
          <w:marRight w:val="0"/>
          <w:marTop w:val="0"/>
          <w:marBottom w:val="0"/>
          <w:divBdr>
            <w:top w:val="none" w:sz="0" w:space="0" w:color="auto"/>
            <w:left w:val="none" w:sz="0" w:space="0" w:color="auto"/>
            <w:bottom w:val="none" w:sz="0" w:space="0" w:color="auto"/>
            <w:right w:val="none" w:sz="0" w:space="0" w:color="auto"/>
          </w:divBdr>
        </w:div>
        <w:div w:id="772474118">
          <w:marLeft w:val="0"/>
          <w:marRight w:val="0"/>
          <w:marTop w:val="0"/>
          <w:marBottom w:val="0"/>
          <w:divBdr>
            <w:top w:val="none" w:sz="0" w:space="0" w:color="auto"/>
            <w:left w:val="none" w:sz="0" w:space="0" w:color="auto"/>
            <w:bottom w:val="none" w:sz="0" w:space="0" w:color="auto"/>
            <w:right w:val="none" w:sz="0" w:space="0" w:color="auto"/>
          </w:divBdr>
        </w:div>
        <w:div w:id="1500075489">
          <w:marLeft w:val="0"/>
          <w:marRight w:val="0"/>
          <w:marTop w:val="0"/>
          <w:marBottom w:val="0"/>
          <w:divBdr>
            <w:top w:val="none" w:sz="0" w:space="0" w:color="auto"/>
            <w:left w:val="none" w:sz="0" w:space="0" w:color="auto"/>
            <w:bottom w:val="none" w:sz="0" w:space="0" w:color="auto"/>
            <w:right w:val="none" w:sz="0" w:space="0" w:color="auto"/>
          </w:divBdr>
        </w:div>
        <w:div w:id="925574811">
          <w:marLeft w:val="0"/>
          <w:marRight w:val="0"/>
          <w:marTop w:val="0"/>
          <w:marBottom w:val="0"/>
          <w:divBdr>
            <w:top w:val="none" w:sz="0" w:space="0" w:color="auto"/>
            <w:left w:val="none" w:sz="0" w:space="0" w:color="auto"/>
            <w:bottom w:val="none" w:sz="0" w:space="0" w:color="auto"/>
            <w:right w:val="none" w:sz="0" w:space="0" w:color="auto"/>
          </w:divBdr>
        </w:div>
        <w:div w:id="1846741849">
          <w:marLeft w:val="0"/>
          <w:marRight w:val="0"/>
          <w:marTop w:val="0"/>
          <w:marBottom w:val="0"/>
          <w:divBdr>
            <w:top w:val="none" w:sz="0" w:space="0" w:color="auto"/>
            <w:left w:val="none" w:sz="0" w:space="0" w:color="auto"/>
            <w:bottom w:val="none" w:sz="0" w:space="0" w:color="auto"/>
            <w:right w:val="none" w:sz="0" w:space="0" w:color="auto"/>
          </w:divBdr>
        </w:div>
        <w:div w:id="2114738241">
          <w:marLeft w:val="0"/>
          <w:marRight w:val="0"/>
          <w:marTop w:val="0"/>
          <w:marBottom w:val="0"/>
          <w:divBdr>
            <w:top w:val="none" w:sz="0" w:space="0" w:color="auto"/>
            <w:left w:val="none" w:sz="0" w:space="0" w:color="auto"/>
            <w:bottom w:val="none" w:sz="0" w:space="0" w:color="auto"/>
            <w:right w:val="none" w:sz="0" w:space="0" w:color="auto"/>
          </w:divBdr>
        </w:div>
        <w:div w:id="903687316">
          <w:marLeft w:val="0"/>
          <w:marRight w:val="0"/>
          <w:marTop w:val="0"/>
          <w:marBottom w:val="0"/>
          <w:divBdr>
            <w:top w:val="none" w:sz="0" w:space="0" w:color="auto"/>
            <w:left w:val="none" w:sz="0" w:space="0" w:color="auto"/>
            <w:bottom w:val="none" w:sz="0" w:space="0" w:color="auto"/>
            <w:right w:val="none" w:sz="0" w:space="0" w:color="auto"/>
          </w:divBdr>
        </w:div>
        <w:div w:id="823156001">
          <w:marLeft w:val="0"/>
          <w:marRight w:val="0"/>
          <w:marTop w:val="0"/>
          <w:marBottom w:val="0"/>
          <w:divBdr>
            <w:top w:val="none" w:sz="0" w:space="0" w:color="auto"/>
            <w:left w:val="none" w:sz="0" w:space="0" w:color="auto"/>
            <w:bottom w:val="none" w:sz="0" w:space="0" w:color="auto"/>
            <w:right w:val="none" w:sz="0" w:space="0" w:color="auto"/>
          </w:divBdr>
        </w:div>
        <w:div w:id="170533368">
          <w:marLeft w:val="0"/>
          <w:marRight w:val="0"/>
          <w:marTop w:val="0"/>
          <w:marBottom w:val="0"/>
          <w:divBdr>
            <w:top w:val="none" w:sz="0" w:space="0" w:color="auto"/>
            <w:left w:val="none" w:sz="0" w:space="0" w:color="auto"/>
            <w:bottom w:val="none" w:sz="0" w:space="0" w:color="auto"/>
            <w:right w:val="none" w:sz="0" w:space="0" w:color="auto"/>
          </w:divBdr>
        </w:div>
        <w:div w:id="25646212">
          <w:marLeft w:val="0"/>
          <w:marRight w:val="0"/>
          <w:marTop w:val="0"/>
          <w:marBottom w:val="0"/>
          <w:divBdr>
            <w:top w:val="none" w:sz="0" w:space="0" w:color="auto"/>
            <w:left w:val="none" w:sz="0" w:space="0" w:color="auto"/>
            <w:bottom w:val="none" w:sz="0" w:space="0" w:color="auto"/>
            <w:right w:val="none" w:sz="0" w:space="0" w:color="auto"/>
          </w:divBdr>
        </w:div>
        <w:div w:id="1844472332">
          <w:marLeft w:val="0"/>
          <w:marRight w:val="0"/>
          <w:marTop w:val="0"/>
          <w:marBottom w:val="0"/>
          <w:divBdr>
            <w:top w:val="none" w:sz="0" w:space="0" w:color="auto"/>
            <w:left w:val="none" w:sz="0" w:space="0" w:color="auto"/>
            <w:bottom w:val="none" w:sz="0" w:space="0" w:color="auto"/>
            <w:right w:val="none" w:sz="0" w:space="0" w:color="auto"/>
          </w:divBdr>
        </w:div>
        <w:div w:id="1972704788">
          <w:marLeft w:val="0"/>
          <w:marRight w:val="0"/>
          <w:marTop w:val="0"/>
          <w:marBottom w:val="0"/>
          <w:divBdr>
            <w:top w:val="none" w:sz="0" w:space="0" w:color="auto"/>
            <w:left w:val="none" w:sz="0" w:space="0" w:color="auto"/>
            <w:bottom w:val="none" w:sz="0" w:space="0" w:color="auto"/>
            <w:right w:val="none" w:sz="0" w:space="0" w:color="auto"/>
          </w:divBdr>
        </w:div>
        <w:div w:id="1487012223">
          <w:marLeft w:val="0"/>
          <w:marRight w:val="0"/>
          <w:marTop w:val="0"/>
          <w:marBottom w:val="0"/>
          <w:divBdr>
            <w:top w:val="none" w:sz="0" w:space="0" w:color="auto"/>
            <w:left w:val="none" w:sz="0" w:space="0" w:color="auto"/>
            <w:bottom w:val="none" w:sz="0" w:space="0" w:color="auto"/>
            <w:right w:val="none" w:sz="0" w:space="0" w:color="auto"/>
          </w:divBdr>
        </w:div>
        <w:div w:id="971401266">
          <w:marLeft w:val="0"/>
          <w:marRight w:val="0"/>
          <w:marTop w:val="0"/>
          <w:marBottom w:val="0"/>
          <w:divBdr>
            <w:top w:val="none" w:sz="0" w:space="0" w:color="auto"/>
            <w:left w:val="none" w:sz="0" w:space="0" w:color="auto"/>
            <w:bottom w:val="none" w:sz="0" w:space="0" w:color="auto"/>
            <w:right w:val="none" w:sz="0" w:space="0" w:color="auto"/>
          </w:divBdr>
        </w:div>
        <w:div w:id="949044805">
          <w:marLeft w:val="0"/>
          <w:marRight w:val="0"/>
          <w:marTop w:val="0"/>
          <w:marBottom w:val="0"/>
          <w:divBdr>
            <w:top w:val="none" w:sz="0" w:space="0" w:color="auto"/>
            <w:left w:val="none" w:sz="0" w:space="0" w:color="auto"/>
            <w:bottom w:val="none" w:sz="0" w:space="0" w:color="auto"/>
            <w:right w:val="none" w:sz="0" w:space="0" w:color="auto"/>
          </w:divBdr>
        </w:div>
        <w:div w:id="1198615335">
          <w:marLeft w:val="0"/>
          <w:marRight w:val="0"/>
          <w:marTop w:val="0"/>
          <w:marBottom w:val="0"/>
          <w:divBdr>
            <w:top w:val="none" w:sz="0" w:space="0" w:color="auto"/>
            <w:left w:val="none" w:sz="0" w:space="0" w:color="auto"/>
            <w:bottom w:val="none" w:sz="0" w:space="0" w:color="auto"/>
            <w:right w:val="none" w:sz="0" w:space="0" w:color="auto"/>
          </w:divBdr>
        </w:div>
        <w:div w:id="887037696">
          <w:marLeft w:val="0"/>
          <w:marRight w:val="0"/>
          <w:marTop w:val="0"/>
          <w:marBottom w:val="0"/>
          <w:divBdr>
            <w:top w:val="none" w:sz="0" w:space="0" w:color="auto"/>
            <w:left w:val="none" w:sz="0" w:space="0" w:color="auto"/>
            <w:bottom w:val="none" w:sz="0" w:space="0" w:color="auto"/>
            <w:right w:val="none" w:sz="0" w:space="0" w:color="auto"/>
          </w:divBdr>
        </w:div>
        <w:div w:id="1281496287">
          <w:marLeft w:val="0"/>
          <w:marRight w:val="0"/>
          <w:marTop w:val="0"/>
          <w:marBottom w:val="0"/>
          <w:divBdr>
            <w:top w:val="none" w:sz="0" w:space="0" w:color="auto"/>
            <w:left w:val="none" w:sz="0" w:space="0" w:color="auto"/>
            <w:bottom w:val="none" w:sz="0" w:space="0" w:color="auto"/>
            <w:right w:val="none" w:sz="0" w:space="0" w:color="auto"/>
          </w:divBdr>
        </w:div>
        <w:div w:id="1345550049">
          <w:marLeft w:val="0"/>
          <w:marRight w:val="0"/>
          <w:marTop w:val="0"/>
          <w:marBottom w:val="0"/>
          <w:divBdr>
            <w:top w:val="none" w:sz="0" w:space="0" w:color="auto"/>
            <w:left w:val="none" w:sz="0" w:space="0" w:color="auto"/>
            <w:bottom w:val="none" w:sz="0" w:space="0" w:color="auto"/>
            <w:right w:val="none" w:sz="0" w:space="0" w:color="auto"/>
          </w:divBdr>
        </w:div>
        <w:div w:id="1703744247">
          <w:marLeft w:val="0"/>
          <w:marRight w:val="0"/>
          <w:marTop w:val="0"/>
          <w:marBottom w:val="0"/>
          <w:divBdr>
            <w:top w:val="none" w:sz="0" w:space="0" w:color="auto"/>
            <w:left w:val="none" w:sz="0" w:space="0" w:color="auto"/>
            <w:bottom w:val="none" w:sz="0" w:space="0" w:color="auto"/>
            <w:right w:val="none" w:sz="0" w:space="0" w:color="auto"/>
          </w:divBdr>
        </w:div>
        <w:div w:id="406269925">
          <w:marLeft w:val="0"/>
          <w:marRight w:val="0"/>
          <w:marTop w:val="0"/>
          <w:marBottom w:val="0"/>
          <w:divBdr>
            <w:top w:val="none" w:sz="0" w:space="0" w:color="auto"/>
            <w:left w:val="none" w:sz="0" w:space="0" w:color="auto"/>
            <w:bottom w:val="none" w:sz="0" w:space="0" w:color="auto"/>
            <w:right w:val="none" w:sz="0" w:space="0" w:color="auto"/>
          </w:divBdr>
        </w:div>
        <w:div w:id="2002738254">
          <w:marLeft w:val="0"/>
          <w:marRight w:val="0"/>
          <w:marTop w:val="0"/>
          <w:marBottom w:val="0"/>
          <w:divBdr>
            <w:top w:val="none" w:sz="0" w:space="0" w:color="auto"/>
            <w:left w:val="none" w:sz="0" w:space="0" w:color="auto"/>
            <w:bottom w:val="none" w:sz="0" w:space="0" w:color="auto"/>
            <w:right w:val="none" w:sz="0" w:space="0" w:color="auto"/>
          </w:divBdr>
        </w:div>
        <w:div w:id="958802945">
          <w:marLeft w:val="0"/>
          <w:marRight w:val="0"/>
          <w:marTop w:val="0"/>
          <w:marBottom w:val="0"/>
          <w:divBdr>
            <w:top w:val="none" w:sz="0" w:space="0" w:color="auto"/>
            <w:left w:val="none" w:sz="0" w:space="0" w:color="auto"/>
            <w:bottom w:val="none" w:sz="0" w:space="0" w:color="auto"/>
            <w:right w:val="none" w:sz="0" w:space="0" w:color="auto"/>
          </w:divBdr>
        </w:div>
        <w:div w:id="441993913">
          <w:marLeft w:val="0"/>
          <w:marRight w:val="0"/>
          <w:marTop w:val="0"/>
          <w:marBottom w:val="0"/>
          <w:divBdr>
            <w:top w:val="none" w:sz="0" w:space="0" w:color="auto"/>
            <w:left w:val="none" w:sz="0" w:space="0" w:color="auto"/>
            <w:bottom w:val="none" w:sz="0" w:space="0" w:color="auto"/>
            <w:right w:val="none" w:sz="0" w:space="0" w:color="auto"/>
          </w:divBdr>
        </w:div>
        <w:div w:id="252781122">
          <w:marLeft w:val="0"/>
          <w:marRight w:val="0"/>
          <w:marTop w:val="0"/>
          <w:marBottom w:val="0"/>
          <w:divBdr>
            <w:top w:val="none" w:sz="0" w:space="0" w:color="auto"/>
            <w:left w:val="none" w:sz="0" w:space="0" w:color="auto"/>
            <w:bottom w:val="none" w:sz="0" w:space="0" w:color="auto"/>
            <w:right w:val="none" w:sz="0" w:space="0" w:color="auto"/>
          </w:divBdr>
        </w:div>
        <w:div w:id="704326344">
          <w:marLeft w:val="0"/>
          <w:marRight w:val="0"/>
          <w:marTop w:val="0"/>
          <w:marBottom w:val="0"/>
          <w:divBdr>
            <w:top w:val="none" w:sz="0" w:space="0" w:color="auto"/>
            <w:left w:val="none" w:sz="0" w:space="0" w:color="auto"/>
            <w:bottom w:val="none" w:sz="0" w:space="0" w:color="auto"/>
            <w:right w:val="none" w:sz="0" w:space="0" w:color="auto"/>
          </w:divBdr>
        </w:div>
        <w:div w:id="608632974">
          <w:marLeft w:val="0"/>
          <w:marRight w:val="0"/>
          <w:marTop w:val="0"/>
          <w:marBottom w:val="0"/>
          <w:divBdr>
            <w:top w:val="none" w:sz="0" w:space="0" w:color="auto"/>
            <w:left w:val="none" w:sz="0" w:space="0" w:color="auto"/>
            <w:bottom w:val="none" w:sz="0" w:space="0" w:color="auto"/>
            <w:right w:val="none" w:sz="0" w:space="0" w:color="auto"/>
          </w:divBdr>
        </w:div>
        <w:div w:id="1174800574">
          <w:marLeft w:val="0"/>
          <w:marRight w:val="0"/>
          <w:marTop w:val="0"/>
          <w:marBottom w:val="0"/>
          <w:divBdr>
            <w:top w:val="none" w:sz="0" w:space="0" w:color="auto"/>
            <w:left w:val="none" w:sz="0" w:space="0" w:color="auto"/>
            <w:bottom w:val="none" w:sz="0" w:space="0" w:color="auto"/>
            <w:right w:val="none" w:sz="0" w:space="0" w:color="auto"/>
          </w:divBdr>
        </w:div>
        <w:div w:id="695469752">
          <w:marLeft w:val="0"/>
          <w:marRight w:val="0"/>
          <w:marTop w:val="0"/>
          <w:marBottom w:val="0"/>
          <w:divBdr>
            <w:top w:val="none" w:sz="0" w:space="0" w:color="auto"/>
            <w:left w:val="none" w:sz="0" w:space="0" w:color="auto"/>
            <w:bottom w:val="none" w:sz="0" w:space="0" w:color="auto"/>
            <w:right w:val="none" w:sz="0" w:space="0" w:color="auto"/>
          </w:divBdr>
        </w:div>
        <w:div w:id="859121063">
          <w:marLeft w:val="0"/>
          <w:marRight w:val="0"/>
          <w:marTop w:val="0"/>
          <w:marBottom w:val="0"/>
          <w:divBdr>
            <w:top w:val="none" w:sz="0" w:space="0" w:color="auto"/>
            <w:left w:val="none" w:sz="0" w:space="0" w:color="auto"/>
            <w:bottom w:val="none" w:sz="0" w:space="0" w:color="auto"/>
            <w:right w:val="none" w:sz="0" w:space="0" w:color="auto"/>
          </w:divBdr>
        </w:div>
      </w:divsChild>
    </w:div>
    <w:div w:id="1959945619">
      <w:bodyDiv w:val="1"/>
      <w:marLeft w:val="0"/>
      <w:marRight w:val="0"/>
      <w:marTop w:val="0"/>
      <w:marBottom w:val="0"/>
      <w:divBdr>
        <w:top w:val="none" w:sz="0" w:space="0" w:color="auto"/>
        <w:left w:val="none" w:sz="0" w:space="0" w:color="auto"/>
        <w:bottom w:val="none" w:sz="0" w:space="0" w:color="auto"/>
        <w:right w:val="none" w:sz="0" w:space="0" w:color="auto"/>
      </w:divBdr>
    </w:div>
    <w:div w:id="1959990828">
      <w:bodyDiv w:val="1"/>
      <w:marLeft w:val="0"/>
      <w:marRight w:val="0"/>
      <w:marTop w:val="0"/>
      <w:marBottom w:val="0"/>
      <w:divBdr>
        <w:top w:val="none" w:sz="0" w:space="0" w:color="auto"/>
        <w:left w:val="none" w:sz="0" w:space="0" w:color="auto"/>
        <w:bottom w:val="none" w:sz="0" w:space="0" w:color="auto"/>
        <w:right w:val="none" w:sz="0" w:space="0" w:color="auto"/>
      </w:divBdr>
    </w:div>
    <w:div w:id="1961569421">
      <w:bodyDiv w:val="1"/>
      <w:marLeft w:val="0"/>
      <w:marRight w:val="0"/>
      <w:marTop w:val="0"/>
      <w:marBottom w:val="0"/>
      <w:divBdr>
        <w:top w:val="none" w:sz="0" w:space="0" w:color="auto"/>
        <w:left w:val="none" w:sz="0" w:space="0" w:color="auto"/>
        <w:bottom w:val="none" w:sz="0" w:space="0" w:color="auto"/>
        <w:right w:val="none" w:sz="0" w:space="0" w:color="auto"/>
      </w:divBdr>
      <w:divsChild>
        <w:div w:id="535896110">
          <w:marLeft w:val="0"/>
          <w:marRight w:val="0"/>
          <w:marTop w:val="0"/>
          <w:marBottom w:val="0"/>
          <w:divBdr>
            <w:top w:val="none" w:sz="0" w:space="0" w:color="auto"/>
            <w:left w:val="none" w:sz="0" w:space="0" w:color="auto"/>
            <w:bottom w:val="none" w:sz="0" w:space="0" w:color="auto"/>
            <w:right w:val="none" w:sz="0" w:space="0" w:color="auto"/>
          </w:divBdr>
        </w:div>
        <w:div w:id="1730689435">
          <w:marLeft w:val="0"/>
          <w:marRight w:val="0"/>
          <w:marTop w:val="0"/>
          <w:marBottom w:val="0"/>
          <w:divBdr>
            <w:top w:val="none" w:sz="0" w:space="0" w:color="auto"/>
            <w:left w:val="none" w:sz="0" w:space="0" w:color="auto"/>
            <w:bottom w:val="none" w:sz="0" w:space="0" w:color="auto"/>
            <w:right w:val="none" w:sz="0" w:space="0" w:color="auto"/>
          </w:divBdr>
        </w:div>
        <w:div w:id="1310357877">
          <w:marLeft w:val="0"/>
          <w:marRight w:val="0"/>
          <w:marTop w:val="0"/>
          <w:marBottom w:val="0"/>
          <w:divBdr>
            <w:top w:val="none" w:sz="0" w:space="0" w:color="auto"/>
            <w:left w:val="none" w:sz="0" w:space="0" w:color="auto"/>
            <w:bottom w:val="none" w:sz="0" w:space="0" w:color="auto"/>
            <w:right w:val="none" w:sz="0" w:space="0" w:color="auto"/>
          </w:divBdr>
        </w:div>
        <w:div w:id="1921517790">
          <w:marLeft w:val="0"/>
          <w:marRight w:val="0"/>
          <w:marTop w:val="0"/>
          <w:marBottom w:val="0"/>
          <w:divBdr>
            <w:top w:val="none" w:sz="0" w:space="0" w:color="auto"/>
            <w:left w:val="none" w:sz="0" w:space="0" w:color="auto"/>
            <w:bottom w:val="none" w:sz="0" w:space="0" w:color="auto"/>
            <w:right w:val="none" w:sz="0" w:space="0" w:color="auto"/>
          </w:divBdr>
        </w:div>
        <w:div w:id="10764301">
          <w:marLeft w:val="0"/>
          <w:marRight w:val="0"/>
          <w:marTop w:val="0"/>
          <w:marBottom w:val="0"/>
          <w:divBdr>
            <w:top w:val="none" w:sz="0" w:space="0" w:color="auto"/>
            <w:left w:val="none" w:sz="0" w:space="0" w:color="auto"/>
            <w:bottom w:val="none" w:sz="0" w:space="0" w:color="auto"/>
            <w:right w:val="none" w:sz="0" w:space="0" w:color="auto"/>
          </w:divBdr>
        </w:div>
        <w:div w:id="210271439">
          <w:marLeft w:val="0"/>
          <w:marRight w:val="0"/>
          <w:marTop w:val="0"/>
          <w:marBottom w:val="0"/>
          <w:divBdr>
            <w:top w:val="none" w:sz="0" w:space="0" w:color="auto"/>
            <w:left w:val="none" w:sz="0" w:space="0" w:color="auto"/>
            <w:bottom w:val="none" w:sz="0" w:space="0" w:color="auto"/>
            <w:right w:val="none" w:sz="0" w:space="0" w:color="auto"/>
          </w:divBdr>
        </w:div>
        <w:div w:id="958102797">
          <w:marLeft w:val="0"/>
          <w:marRight w:val="0"/>
          <w:marTop w:val="0"/>
          <w:marBottom w:val="0"/>
          <w:divBdr>
            <w:top w:val="none" w:sz="0" w:space="0" w:color="auto"/>
            <w:left w:val="none" w:sz="0" w:space="0" w:color="auto"/>
            <w:bottom w:val="none" w:sz="0" w:space="0" w:color="auto"/>
            <w:right w:val="none" w:sz="0" w:space="0" w:color="auto"/>
          </w:divBdr>
        </w:div>
        <w:div w:id="33820311">
          <w:marLeft w:val="0"/>
          <w:marRight w:val="0"/>
          <w:marTop w:val="0"/>
          <w:marBottom w:val="0"/>
          <w:divBdr>
            <w:top w:val="none" w:sz="0" w:space="0" w:color="auto"/>
            <w:left w:val="none" w:sz="0" w:space="0" w:color="auto"/>
            <w:bottom w:val="none" w:sz="0" w:space="0" w:color="auto"/>
            <w:right w:val="none" w:sz="0" w:space="0" w:color="auto"/>
          </w:divBdr>
        </w:div>
        <w:div w:id="1076316684">
          <w:marLeft w:val="0"/>
          <w:marRight w:val="0"/>
          <w:marTop w:val="0"/>
          <w:marBottom w:val="0"/>
          <w:divBdr>
            <w:top w:val="none" w:sz="0" w:space="0" w:color="auto"/>
            <w:left w:val="none" w:sz="0" w:space="0" w:color="auto"/>
            <w:bottom w:val="none" w:sz="0" w:space="0" w:color="auto"/>
            <w:right w:val="none" w:sz="0" w:space="0" w:color="auto"/>
          </w:divBdr>
        </w:div>
        <w:div w:id="66001085">
          <w:marLeft w:val="0"/>
          <w:marRight w:val="0"/>
          <w:marTop w:val="0"/>
          <w:marBottom w:val="0"/>
          <w:divBdr>
            <w:top w:val="none" w:sz="0" w:space="0" w:color="auto"/>
            <w:left w:val="none" w:sz="0" w:space="0" w:color="auto"/>
            <w:bottom w:val="none" w:sz="0" w:space="0" w:color="auto"/>
            <w:right w:val="none" w:sz="0" w:space="0" w:color="auto"/>
          </w:divBdr>
        </w:div>
        <w:div w:id="1052384023">
          <w:marLeft w:val="0"/>
          <w:marRight w:val="0"/>
          <w:marTop w:val="0"/>
          <w:marBottom w:val="0"/>
          <w:divBdr>
            <w:top w:val="none" w:sz="0" w:space="0" w:color="auto"/>
            <w:left w:val="none" w:sz="0" w:space="0" w:color="auto"/>
            <w:bottom w:val="none" w:sz="0" w:space="0" w:color="auto"/>
            <w:right w:val="none" w:sz="0" w:space="0" w:color="auto"/>
          </w:divBdr>
        </w:div>
        <w:div w:id="1518882760">
          <w:marLeft w:val="0"/>
          <w:marRight w:val="0"/>
          <w:marTop w:val="0"/>
          <w:marBottom w:val="0"/>
          <w:divBdr>
            <w:top w:val="none" w:sz="0" w:space="0" w:color="auto"/>
            <w:left w:val="none" w:sz="0" w:space="0" w:color="auto"/>
            <w:bottom w:val="none" w:sz="0" w:space="0" w:color="auto"/>
            <w:right w:val="none" w:sz="0" w:space="0" w:color="auto"/>
          </w:divBdr>
        </w:div>
        <w:div w:id="1263801030">
          <w:marLeft w:val="0"/>
          <w:marRight w:val="0"/>
          <w:marTop w:val="0"/>
          <w:marBottom w:val="0"/>
          <w:divBdr>
            <w:top w:val="none" w:sz="0" w:space="0" w:color="auto"/>
            <w:left w:val="none" w:sz="0" w:space="0" w:color="auto"/>
            <w:bottom w:val="none" w:sz="0" w:space="0" w:color="auto"/>
            <w:right w:val="none" w:sz="0" w:space="0" w:color="auto"/>
          </w:divBdr>
        </w:div>
        <w:div w:id="1454665786">
          <w:marLeft w:val="0"/>
          <w:marRight w:val="0"/>
          <w:marTop w:val="0"/>
          <w:marBottom w:val="0"/>
          <w:divBdr>
            <w:top w:val="none" w:sz="0" w:space="0" w:color="auto"/>
            <w:left w:val="none" w:sz="0" w:space="0" w:color="auto"/>
            <w:bottom w:val="none" w:sz="0" w:space="0" w:color="auto"/>
            <w:right w:val="none" w:sz="0" w:space="0" w:color="auto"/>
          </w:divBdr>
        </w:div>
        <w:div w:id="1885867908">
          <w:marLeft w:val="0"/>
          <w:marRight w:val="0"/>
          <w:marTop w:val="0"/>
          <w:marBottom w:val="0"/>
          <w:divBdr>
            <w:top w:val="none" w:sz="0" w:space="0" w:color="auto"/>
            <w:left w:val="none" w:sz="0" w:space="0" w:color="auto"/>
            <w:bottom w:val="none" w:sz="0" w:space="0" w:color="auto"/>
            <w:right w:val="none" w:sz="0" w:space="0" w:color="auto"/>
          </w:divBdr>
        </w:div>
        <w:div w:id="1867018135">
          <w:marLeft w:val="0"/>
          <w:marRight w:val="0"/>
          <w:marTop w:val="0"/>
          <w:marBottom w:val="0"/>
          <w:divBdr>
            <w:top w:val="none" w:sz="0" w:space="0" w:color="auto"/>
            <w:left w:val="none" w:sz="0" w:space="0" w:color="auto"/>
            <w:bottom w:val="none" w:sz="0" w:space="0" w:color="auto"/>
            <w:right w:val="none" w:sz="0" w:space="0" w:color="auto"/>
          </w:divBdr>
        </w:div>
        <w:div w:id="1626154862">
          <w:marLeft w:val="0"/>
          <w:marRight w:val="0"/>
          <w:marTop w:val="0"/>
          <w:marBottom w:val="0"/>
          <w:divBdr>
            <w:top w:val="none" w:sz="0" w:space="0" w:color="auto"/>
            <w:left w:val="none" w:sz="0" w:space="0" w:color="auto"/>
            <w:bottom w:val="none" w:sz="0" w:space="0" w:color="auto"/>
            <w:right w:val="none" w:sz="0" w:space="0" w:color="auto"/>
          </w:divBdr>
        </w:div>
        <w:div w:id="288896557">
          <w:marLeft w:val="0"/>
          <w:marRight w:val="0"/>
          <w:marTop w:val="0"/>
          <w:marBottom w:val="0"/>
          <w:divBdr>
            <w:top w:val="none" w:sz="0" w:space="0" w:color="auto"/>
            <w:left w:val="none" w:sz="0" w:space="0" w:color="auto"/>
            <w:bottom w:val="none" w:sz="0" w:space="0" w:color="auto"/>
            <w:right w:val="none" w:sz="0" w:space="0" w:color="auto"/>
          </w:divBdr>
        </w:div>
        <w:div w:id="500892646">
          <w:marLeft w:val="0"/>
          <w:marRight w:val="0"/>
          <w:marTop w:val="0"/>
          <w:marBottom w:val="0"/>
          <w:divBdr>
            <w:top w:val="none" w:sz="0" w:space="0" w:color="auto"/>
            <w:left w:val="none" w:sz="0" w:space="0" w:color="auto"/>
            <w:bottom w:val="none" w:sz="0" w:space="0" w:color="auto"/>
            <w:right w:val="none" w:sz="0" w:space="0" w:color="auto"/>
          </w:divBdr>
        </w:div>
        <w:div w:id="1066879315">
          <w:marLeft w:val="0"/>
          <w:marRight w:val="0"/>
          <w:marTop w:val="0"/>
          <w:marBottom w:val="0"/>
          <w:divBdr>
            <w:top w:val="none" w:sz="0" w:space="0" w:color="auto"/>
            <w:left w:val="none" w:sz="0" w:space="0" w:color="auto"/>
            <w:bottom w:val="none" w:sz="0" w:space="0" w:color="auto"/>
            <w:right w:val="none" w:sz="0" w:space="0" w:color="auto"/>
          </w:divBdr>
        </w:div>
        <w:div w:id="412825826">
          <w:marLeft w:val="0"/>
          <w:marRight w:val="0"/>
          <w:marTop w:val="0"/>
          <w:marBottom w:val="0"/>
          <w:divBdr>
            <w:top w:val="none" w:sz="0" w:space="0" w:color="auto"/>
            <w:left w:val="none" w:sz="0" w:space="0" w:color="auto"/>
            <w:bottom w:val="none" w:sz="0" w:space="0" w:color="auto"/>
            <w:right w:val="none" w:sz="0" w:space="0" w:color="auto"/>
          </w:divBdr>
        </w:div>
        <w:div w:id="740755869">
          <w:marLeft w:val="0"/>
          <w:marRight w:val="0"/>
          <w:marTop w:val="0"/>
          <w:marBottom w:val="0"/>
          <w:divBdr>
            <w:top w:val="none" w:sz="0" w:space="0" w:color="auto"/>
            <w:left w:val="none" w:sz="0" w:space="0" w:color="auto"/>
            <w:bottom w:val="none" w:sz="0" w:space="0" w:color="auto"/>
            <w:right w:val="none" w:sz="0" w:space="0" w:color="auto"/>
          </w:divBdr>
        </w:div>
        <w:div w:id="1866213035">
          <w:marLeft w:val="0"/>
          <w:marRight w:val="0"/>
          <w:marTop w:val="0"/>
          <w:marBottom w:val="0"/>
          <w:divBdr>
            <w:top w:val="none" w:sz="0" w:space="0" w:color="auto"/>
            <w:left w:val="none" w:sz="0" w:space="0" w:color="auto"/>
            <w:bottom w:val="none" w:sz="0" w:space="0" w:color="auto"/>
            <w:right w:val="none" w:sz="0" w:space="0" w:color="auto"/>
          </w:divBdr>
        </w:div>
        <w:div w:id="357194971">
          <w:marLeft w:val="0"/>
          <w:marRight w:val="0"/>
          <w:marTop w:val="0"/>
          <w:marBottom w:val="0"/>
          <w:divBdr>
            <w:top w:val="none" w:sz="0" w:space="0" w:color="auto"/>
            <w:left w:val="none" w:sz="0" w:space="0" w:color="auto"/>
            <w:bottom w:val="none" w:sz="0" w:space="0" w:color="auto"/>
            <w:right w:val="none" w:sz="0" w:space="0" w:color="auto"/>
          </w:divBdr>
        </w:div>
        <w:div w:id="1218662004">
          <w:marLeft w:val="0"/>
          <w:marRight w:val="0"/>
          <w:marTop w:val="0"/>
          <w:marBottom w:val="0"/>
          <w:divBdr>
            <w:top w:val="none" w:sz="0" w:space="0" w:color="auto"/>
            <w:left w:val="none" w:sz="0" w:space="0" w:color="auto"/>
            <w:bottom w:val="none" w:sz="0" w:space="0" w:color="auto"/>
            <w:right w:val="none" w:sz="0" w:space="0" w:color="auto"/>
          </w:divBdr>
        </w:div>
        <w:div w:id="1151405823">
          <w:marLeft w:val="0"/>
          <w:marRight w:val="0"/>
          <w:marTop w:val="0"/>
          <w:marBottom w:val="0"/>
          <w:divBdr>
            <w:top w:val="none" w:sz="0" w:space="0" w:color="auto"/>
            <w:left w:val="none" w:sz="0" w:space="0" w:color="auto"/>
            <w:bottom w:val="none" w:sz="0" w:space="0" w:color="auto"/>
            <w:right w:val="none" w:sz="0" w:space="0" w:color="auto"/>
          </w:divBdr>
        </w:div>
        <w:div w:id="1912890295">
          <w:marLeft w:val="0"/>
          <w:marRight w:val="0"/>
          <w:marTop w:val="0"/>
          <w:marBottom w:val="0"/>
          <w:divBdr>
            <w:top w:val="none" w:sz="0" w:space="0" w:color="auto"/>
            <w:left w:val="none" w:sz="0" w:space="0" w:color="auto"/>
            <w:bottom w:val="none" w:sz="0" w:space="0" w:color="auto"/>
            <w:right w:val="none" w:sz="0" w:space="0" w:color="auto"/>
          </w:divBdr>
        </w:div>
        <w:div w:id="1995141478">
          <w:marLeft w:val="0"/>
          <w:marRight w:val="0"/>
          <w:marTop w:val="0"/>
          <w:marBottom w:val="0"/>
          <w:divBdr>
            <w:top w:val="none" w:sz="0" w:space="0" w:color="auto"/>
            <w:left w:val="none" w:sz="0" w:space="0" w:color="auto"/>
            <w:bottom w:val="none" w:sz="0" w:space="0" w:color="auto"/>
            <w:right w:val="none" w:sz="0" w:space="0" w:color="auto"/>
          </w:divBdr>
        </w:div>
        <w:div w:id="1387029079">
          <w:marLeft w:val="0"/>
          <w:marRight w:val="0"/>
          <w:marTop w:val="0"/>
          <w:marBottom w:val="0"/>
          <w:divBdr>
            <w:top w:val="none" w:sz="0" w:space="0" w:color="auto"/>
            <w:left w:val="none" w:sz="0" w:space="0" w:color="auto"/>
            <w:bottom w:val="none" w:sz="0" w:space="0" w:color="auto"/>
            <w:right w:val="none" w:sz="0" w:space="0" w:color="auto"/>
          </w:divBdr>
        </w:div>
        <w:div w:id="406465513">
          <w:marLeft w:val="0"/>
          <w:marRight w:val="0"/>
          <w:marTop w:val="0"/>
          <w:marBottom w:val="0"/>
          <w:divBdr>
            <w:top w:val="none" w:sz="0" w:space="0" w:color="auto"/>
            <w:left w:val="none" w:sz="0" w:space="0" w:color="auto"/>
            <w:bottom w:val="none" w:sz="0" w:space="0" w:color="auto"/>
            <w:right w:val="none" w:sz="0" w:space="0" w:color="auto"/>
          </w:divBdr>
        </w:div>
        <w:div w:id="301813116">
          <w:marLeft w:val="0"/>
          <w:marRight w:val="0"/>
          <w:marTop w:val="0"/>
          <w:marBottom w:val="0"/>
          <w:divBdr>
            <w:top w:val="none" w:sz="0" w:space="0" w:color="auto"/>
            <w:left w:val="none" w:sz="0" w:space="0" w:color="auto"/>
            <w:bottom w:val="none" w:sz="0" w:space="0" w:color="auto"/>
            <w:right w:val="none" w:sz="0" w:space="0" w:color="auto"/>
          </w:divBdr>
        </w:div>
        <w:div w:id="1065840310">
          <w:marLeft w:val="0"/>
          <w:marRight w:val="0"/>
          <w:marTop w:val="0"/>
          <w:marBottom w:val="0"/>
          <w:divBdr>
            <w:top w:val="none" w:sz="0" w:space="0" w:color="auto"/>
            <w:left w:val="none" w:sz="0" w:space="0" w:color="auto"/>
            <w:bottom w:val="none" w:sz="0" w:space="0" w:color="auto"/>
            <w:right w:val="none" w:sz="0" w:space="0" w:color="auto"/>
          </w:divBdr>
        </w:div>
        <w:div w:id="434177904">
          <w:marLeft w:val="0"/>
          <w:marRight w:val="0"/>
          <w:marTop w:val="0"/>
          <w:marBottom w:val="0"/>
          <w:divBdr>
            <w:top w:val="none" w:sz="0" w:space="0" w:color="auto"/>
            <w:left w:val="none" w:sz="0" w:space="0" w:color="auto"/>
            <w:bottom w:val="none" w:sz="0" w:space="0" w:color="auto"/>
            <w:right w:val="none" w:sz="0" w:space="0" w:color="auto"/>
          </w:divBdr>
        </w:div>
        <w:div w:id="2032685104">
          <w:marLeft w:val="0"/>
          <w:marRight w:val="0"/>
          <w:marTop w:val="0"/>
          <w:marBottom w:val="0"/>
          <w:divBdr>
            <w:top w:val="none" w:sz="0" w:space="0" w:color="auto"/>
            <w:left w:val="none" w:sz="0" w:space="0" w:color="auto"/>
            <w:bottom w:val="none" w:sz="0" w:space="0" w:color="auto"/>
            <w:right w:val="none" w:sz="0" w:space="0" w:color="auto"/>
          </w:divBdr>
        </w:div>
        <w:div w:id="1286735006">
          <w:marLeft w:val="0"/>
          <w:marRight w:val="0"/>
          <w:marTop w:val="0"/>
          <w:marBottom w:val="0"/>
          <w:divBdr>
            <w:top w:val="none" w:sz="0" w:space="0" w:color="auto"/>
            <w:left w:val="none" w:sz="0" w:space="0" w:color="auto"/>
            <w:bottom w:val="none" w:sz="0" w:space="0" w:color="auto"/>
            <w:right w:val="none" w:sz="0" w:space="0" w:color="auto"/>
          </w:divBdr>
        </w:div>
        <w:div w:id="2122413007">
          <w:marLeft w:val="0"/>
          <w:marRight w:val="0"/>
          <w:marTop w:val="0"/>
          <w:marBottom w:val="0"/>
          <w:divBdr>
            <w:top w:val="none" w:sz="0" w:space="0" w:color="auto"/>
            <w:left w:val="none" w:sz="0" w:space="0" w:color="auto"/>
            <w:bottom w:val="none" w:sz="0" w:space="0" w:color="auto"/>
            <w:right w:val="none" w:sz="0" w:space="0" w:color="auto"/>
          </w:divBdr>
        </w:div>
        <w:div w:id="1286157452">
          <w:marLeft w:val="0"/>
          <w:marRight w:val="0"/>
          <w:marTop w:val="0"/>
          <w:marBottom w:val="0"/>
          <w:divBdr>
            <w:top w:val="none" w:sz="0" w:space="0" w:color="auto"/>
            <w:left w:val="none" w:sz="0" w:space="0" w:color="auto"/>
            <w:bottom w:val="none" w:sz="0" w:space="0" w:color="auto"/>
            <w:right w:val="none" w:sz="0" w:space="0" w:color="auto"/>
          </w:divBdr>
        </w:div>
        <w:div w:id="1962179057">
          <w:marLeft w:val="0"/>
          <w:marRight w:val="0"/>
          <w:marTop w:val="0"/>
          <w:marBottom w:val="0"/>
          <w:divBdr>
            <w:top w:val="none" w:sz="0" w:space="0" w:color="auto"/>
            <w:left w:val="none" w:sz="0" w:space="0" w:color="auto"/>
            <w:bottom w:val="none" w:sz="0" w:space="0" w:color="auto"/>
            <w:right w:val="none" w:sz="0" w:space="0" w:color="auto"/>
          </w:divBdr>
        </w:div>
        <w:div w:id="75245801">
          <w:marLeft w:val="0"/>
          <w:marRight w:val="0"/>
          <w:marTop w:val="0"/>
          <w:marBottom w:val="0"/>
          <w:divBdr>
            <w:top w:val="none" w:sz="0" w:space="0" w:color="auto"/>
            <w:left w:val="none" w:sz="0" w:space="0" w:color="auto"/>
            <w:bottom w:val="none" w:sz="0" w:space="0" w:color="auto"/>
            <w:right w:val="none" w:sz="0" w:space="0" w:color="auto"/>
          </w:divBdr>
        </w:div>
        <w:div w:id="282737045">
          <w:marLeft w:val="0"/>
          <w:marRight w:val="0"/>
          <w:marTop w:val="0"/>
          <w:marBottom w:val="0"/>
          <w:divBdr>
            <w:top w:val="none" w:sz="0" w:space="0" w:color="auto"/>
            <w:left w:val="none" w:sz="0" w:space="0" w:color="auto"/>
            <w:bottom w:val="none" w:sz="0" w:space="0" w:color="auto"/>
            <w:right w:val="none" w:sz="0" w:space="0" w:color="auto"/>
          </w:divBdr>
        </w:div>
        <w:div w:id="1822383929">
          <w:marLeft w:val="0"/>
          <w:marRight w:val="0"/>
          <w:marTop w:val="0"/>
          <w:marBottom w:val="0"/>
          <w:divBdr>
            <w:top w:val="none" w:sz="0" w:space="0" w:color="auto"/>
            <w:left w:val="none" w:sz="0" w:space="0" w:color="auto"/>
            <w:bottom w:val="none" w:sz="0" w:space="0" w:color="auto"/>
            <w:right w:val="none" w:sz="0" w:space="0" w:color="auto"/>
          </w:divBdr>
        </w:div>
        <w:div w:id="170611652">
          <w:marLeft w:val="0"/>
          <w:marRight w:val="0"/>
          <w:marTop w:val="0"/>
          <w:marBottom w:val="0"/>
          <w:divBdr>
            <w:top w:val="none" w:sz="0" w:space="0" w:color="auto"/>
            <w:left w:val="none" w:sz="0" w:space="0" w:color="auto"/>
            <w:bottom w:val="none" w:sz="0" w:space="0" w:color="auto"/>
            <w:right w:val="none" w:sz="0" w:space="0" w:color="auto"/>
          </w:divBdr>
        </w:div>
        <w:div w:id="419107487">
          <w:marLeft w:val="0"/>
          <w:marRight w:val="0"/>
          <w:marTop w:val="0"/>
          <w:marBottom w:val="0"/>
          <w:divBdr>
            <w:top w:val="none" w:sz="0" w:space="0" w:color="auto"/>
            <w:left w:val="none" w:sz="0" w:space="0" w:color="auto"/>
            <w:bottom w:val="none" w:sz="0" w:space="0" w:color="auto"/>
            <w:right w:val="none" w:sz="0" w:space="0" w:color="auto"/>
          </w:divBdr>
        </w:div>
        <w:div w:id="290863020">
          <w:marLeft w:val="0"/>
          <w:marRight w:val="0"/>
          <w:marTop w:val="0"/>
          <w:marBottom w:val="0"/>
          <w:divBdr>
            <w:top w:val="none" w:sz="0" w:space="0" w:color="auto"/>
            <w:left w:val="none" w:sz="0" w:space="0" w:color="auto"/>
            <w:bottom w:val="none" w:sz="0" w:space="0" w:color="auto"/>
            <w:right w:val="none" w:sz="0" w:space="0" w:color="auto"/>
          </w:divBdr>
        </w:div>
        <w:div w:id="1655832742">
          <w:marLeft w:val="0"/>
          <w:marRight w:val="0"/>
          <w:marTop w:val="0"/>
          <w:marBottom w:val="0"/>
          <w:divBdr>
            <w:top w:val="none" w:sz="0" w:space="0" w:color="auto"/>
            <w:left w:val="none" w:sz="0" w:space="0" w:color="auto"/>
            <w:bottom w:val="none" w:sz="0" w:space="0" w:color="auto"/>
            <w:right w:val="none" w:sz="0" w:space="0" w:color="auto"/>
          </w:divBdr>
        </w:div>
        <w:div w:id="695885619">
          <w:marLeft w:val="0"/>
          <w:marRight w:val="0"/>
          <w:marTop w:val="0"/>
          <w:marBottom w:val="0"/>
          <w:divBdr>
            <w:top w:val="none" w:sz="0" w:space="0" w:color="auto"/>
            <w:left w:val="none" w:sz="0" w:space="0" w:color="auto"/>
            <w:bottom w:val="none" w:sz="0" w:space="0" w:color="auto"/>
            <w:right w:val="none" w:sz="0" w:space="0" w:color="auto"/>
          </w:divBdr>
        </w:div>
        <w:div w:id="195044105">
          <w:marLeft w:val="0"/>
          <w:marRight w:val="0"/>
          <w:marTop w:val="0"/>
          <w:marBottom w:val="0"/>
          <w:divBdr>
            <w:top w:val="none" w:sz="0" w:space="0" w:color="auto"/>
            <w:left w:val="none" w:sz="0" w:space="0" w:color="auto"/>
            <w:bottom w:val="none" w:sz="0" w:space="0" w:color="auto"/>
            <w:right w:val="none" w:sz="0" w:space="0" w:color="auto"/>
          </w:divBdr>
        </w:div>
        <w:div w:id="863788068">
          <w:marLeft w:val="0"/>
          <w:marRight w:val="0"/>
          <w:marTop w:val="0"/>
          <w:marBottom w:val="0"/>
          <w:divBdr>
            <w:top w:val="none" w:sz="0" w:space="0" w:color="auto"/>
            <w:left w:val="none" w:sz="0" w:space="0" w:color="auto"/>
            <w:bottom w:val="none" w:sz="0" w:space="0" w:color="auto"/>
            <w:right w:val="none" w:sz="0" w:space="0" w:color="auto"/>
          </w:divBdr>
        </w:div>
        <w:div w:id="1900358107">
          <w:marLeft w:val="0"/>
          <w:marRight w:val="0"/>
          <w:marTop w:val="0"/>
          <w:marBottom w:val="0"/>
          <w:divBdr>
            <w:top w:val="none" w:sz="0" w:space="0" w:color="auto"/>
            <w:left w:val="none" w:sz="0" w:space="0" w:color="auto"/>
            <w:bottom w:val="none" w:sz="0" w:space="0" w:color="auto"/>
            <w:right w:val="none" w:sz="0" w:space="0" w:color="auto"/>
          </w:divBdr>
        </w:div>
        <w:div w:id="34888439">
          <w:marLeft w:val="0"/>
          <w:marRight w:val="0"/>
          <w:marTop w:val="0"/>
          <w:marBottom w:val="0"/>
          <w:divBdr>
            <w:top w:val="none" w:sz="0" w:space="0" w:color="auto"/>
            <w:left w:val="none" w:sz="0" w:space="0" w:color="auto"/>
            <w:bottom w:val="none" w:sz="0" w:space="0" w:color="auto"/>
            <w:right w:val="none" w:sz="0" w:space="0" w:color="auto"/>
          </w:divBdr>
        </w:div>
        <w:div w:id="2084839422">
          <w:marLeft w:val="0"/>
          <w:marRight w:val="0"/>
          <w:marTop w:val="0"/>
          <w:marBottom w:val="0"/>
          <w:divBdr>
            <w:top w:val="none" w:sz="0" w:space="0" w:color="auto"/>
            <w:left w:val="none" w:sz="0" w:space="0" w:color="auto"/>
            <w:bottom w:val="none" w:sz="0" w:space="0" w:color="auto"/>
            <w:right w:val="none" w:sz="0" w:space="0" w:color="auto"/>
          </w:divBdr>
        </w:div>
        <w:div w:id="1504783441">
          <w:marLeft w:val="0"/>
          <w:marRight w:val="0"/>
          <w:marTop w:val="0"/>
          <w:marBottom w:val="0"/>
          <w:divBdr>
            <w:top w:val="none" w:sz="0" w:space="0" w:color="auto"/>
            <w:left w:val="none" w:sz="0" w:space="0" w:color="auto"/>
            <w:bottom w:val="none" w:sz="0" w:space="0" w:color="auto"/>
            <w:right w:val="none" w:sz="0" w:space="0" w:color="auto"/>
          </w:divBdr>
        </w:div>
        <w:div w:id="1158309492">
          <w:marLeft w:val="0"/>
          <w:marRight w:val="0"/>
          <w:marTop w:val="0"/>
          <w:marBottom w:val="0"/>
          <w:divBdr>
            <w:top w:val="none" w:sz="0" w:space="0" w:color="auto"/>
            <w:left w:val="none" w:sz="0" w:space="0" w:color="auto"/>
            <w:bottom w:val="none" w:sz="0" w:space="0" w:color="auto"/>
            <w:right w:val="none" w:sz="0" w:space="0" w:color="auto"/>
          </w:divBdr>
        </w:div>
        <w:div w:id="778838594">
          <w:marLeft w:val="0"/>
          <w:marRight w:val="0"/>
          <w:marTop w:val="0"/>
          <w:marBottom w:val="0"/>
          <w:divBdr>
            <w:top w:val="none" w:sz="0" w:space="0" w:color="auto"/>
            <w:left w:val="none" w:sz="0" w:space="0" w:color="auto"/>
            <w:bottom w:val="none" w:sz="0" w:space="0" w:color="auto"/>
            <w:right w:val="none" w:sz="0" w:space="0" w:color="auto"/>
          </w:divBdr>
        </w:div>
        <w:div w:id="1295330535">
          <w:marLeft w:val="0"/>
          <w:marRight w:val="0"/>
          <w:marTop w:val="0"/>
          <w:marBottom w:val="0"/>
          <w:divBdr>
            <w:top w:val="none" w:sz="0" w:space="0" w:color="auto"/>
            <w:left w:val="none" w:sz="0" w:space="0" w:color="auto"/>
            <w:bottom w:val="none" w:sz="0" w:space="0" w:color="auto"/>
            <w:right w:val="none" w:sz="0" w:space="0" w:color="auto"/>
          </w:divBdr>
        </w:div>
        <w:div w:id="254366948">
          <w:marLeft w:val="0"/>
          <w:marRight w:val="0"/>
          <w:marTop w:val="0"/>
          <w:marBottom w:val="0"/>
          <w:divBdr>
            <w:top w:val="none" w:sz="0" w:space="0" w:color="auto"/>
            <w:left w:val="none" w:sz="0" w:space="0" w:color="auto"/>
            <w:bottom w:val="none" w:sz="0" w:space="0" w:color="auto"/>
            <w:right w:val="none" w:sz="0" w:space="0" w:color="auto"/>
          </w:divBdr>
        </w:div>
        <w:div w:id="1252620628">
          <w:marLeft w:val="0"/>
          <w:marRight w:val="0"/>
          <w:marTop w:val="0"/>
          <w:marBottom w:val="0"/>
          <w:divBdr>
            <w:top w:val="none" w:sz="0" w:space="0" w:color="auto"/>
            <w:left w:val="none" w:sz="0" w:space="0" w:color="auto"/>
            <w:bottom w:val="none" w:sz="0" w:space="0" w:color="auto"/>
            <w:right w:val="none" w:sz="0" w:space="0" w:color="auto"/>
          </w:divBdr>
        </w:div>
        <w:div w:id="50815430">
          <w:marLeft w:val="0"/>
          <w:marRight w:val="0"/>
          <w:marTop w:val="0"/>
          <w:marBottom w:val="0"/>
          <w:divBdr>
            <w:top w:val="none" w:sz="0" w:space="0" w:color="auto"/>
            <w:left w:val="none" w:sz="0" w:space="0" w:color="auto"/>
            <w:bottom w:val="none" w:sz="0" w:space="0" w:color="auto"/>
            <w:right w:val="none" w:sz="0" w:space="0" w:color="auto"/>
          </w:divBdr>
        </w:div>
        <w:div w:id="874200548">
          <w:marLeft w:val="0"/>
          <w:marRight w:val="0"/>
          <w:marTop w:val="0"/>
          <w:marBottom w:val="0"/>
          <w:divBdr>
            <w:top w:val="none" w:sz="0" w:space="0" w:color="auto"/>
            <w:left w:val="none" w:sz="0" w:space="0" w:color="auto"/>
            <w:bottom w:val="none" w:sz="0" w:space="0" w:color="auto"/>
            <w:right w:val="none" w:sz="0" w:space="0" w:color="auto"/>
          </w:divBdr>
        </w:div>
        <w:div w:id="958801935">
          <w:marLeft w:val="0"/>
          <w:marRight w:val="0"/>
          <w:marTop w:val="0"/>
          <w:marBottom w:val="0"/>
          <w:divBdr>
            <w:top w:val="none" w:sz="0" w:space="0" w:color="auto"/>
            <w:left w:val="none" w:sz="0" w:space="0" w:color="auto"/>
            <w:bottom w:val="none" w:sz="0" w:space="0" w:color="auto"/>
            <w:right w:val="none" w:sz="0" w:space="0" w:color="auto"/>
          </w:divBdr>
        </w:div>
        <w:div w:id="1796412766">
          <w:marLeft w:val="0"/>
          <w:marRight w:val="0"/>
          <w:marTop w:val="0"/>
          <w:marBottom w:val="0"/>
          <w:divBdr>
            <w:top w:val="none" w:sz="0" w:space="0" w:color="auto"/>
            <w:left w:val="none" w:sz="0" w:space="0" w:color="auto"/>
            <w:bottom w:val="none" w:sz="0" w:space="0" w:color="auto"/>
            <w:right w:val="none" w:sz="0" w:space="0" w:color="auto"/>
          </w:divBdr>
        </w:div>
        <w:div w:id="1455556557">
          <w:marLeft w:val="0"/>
          <w:marRight w:val="0"/>
          <w:marTop w:val="0"/>
          <w:marBottom w:val="0"/>
          <w:divBdr>
            <w:top w:val="none" w:sz="0" w:space="0" w:color="auto"/>
            <w:left w:val="none" w:sz="0" w:space="0" w:color="auto"/>
            <w:bottom w:val="none" w:sz="0" w:space="0" w:color="auto"/>
            <w:right w:val="none" w:sz="0" w:space="0" w:color="auto"/>
          </w:divBdr>
        </w:div>
        <w:div w:id="286283955">
          <w:marLeft w:val="0"/>
          <w:marRight w:val="0"/>
          <w:marTop w:val="0"/>
          <w:marBottom w:val="0"/>
          <w:divBdr>
            <w:top w:val="none" w:sz="0" w:space="0" w:color="auto"/>
            <w:left w:val="none" w:sz="0" w:space="0" w:color="auto"/>
            <w:bottom w:val="none" w:sz="0" w:space="0" w:color="auto"/>
            <w:right w:val="none" w:sz="0" w:space="0" w:color="auto"/>
          </w:divBdr>
        </w:div>
        <w:div w:id="1512069476">
          <w:marLeft w:val="0"/>
          <w:marRight w:val="0"/>
          <w:marTop w:val="0"/>
          <w:marBottom w:val="0"/>
          <w:divBdr>
            <w:top w:val="none" w:sz="0" w:space="0" w:color="auto"/>
            <w:left w:val="none" w:sz="0" w:space="0" w:color="auto"/>
            <w:bottom w:val="none" w:sz="0" w:space="0" w:color="auto"/>
            <w:right w:val="none" w:sz="0" w:space="0" w:color="auto"/>
          </w:divBdr>
        </w:div>
        <w:div w:id="1937055671">
          <w:marLeft w:val="0"/>
          <w:marRight w:val="0"/>
          <w:marTop w:val="0"/>
          <w:marBottom w:val="0"/>
          <w:divBdr>
            <w:top w:val="none" w:sz="0" w:space="0" w:color="auto"/>
            <w:left w:val="none" w:sz="0" w:space="0" w:color="auto"/>
            <w:bottom w:val="none" w:sz="0" w:space="0" w:color="auto"/>
            <w:right w:val="none" w:sz="0" w:space="0" w:color="auto"/>
          </w:divBdr>
        </w:div>
        <w:div w:id="1134759683">
          <w:marLeft w:val="0"/>
          <w:marRight w:val="0"/>
          <w:marTop w:val="0"/>
          <w:marBottom w:val="0"/>
          <w:divBdr>
            <w:top w:val="none" w:sz="0" w:space="0" w:color="auto"/>
            <w:left w:val="none" w:sz="0" w:space="0" w:color="auto"/>
            <w:bottom w:val="none" w:sz="0" w:space="0" w:color="auto"/>
            <w:right w:val="none" w:sz="0" w:space="0" w:color="auto"/>
          </w:divBdr>
        </w:div>
        <w:div w:id="803155138">
          <w:marLeft w:val="0"/>
          <w:marRight w:val="0"/>
          <w:marTop w:val="0"/>
          <w:marBottom w:val="0"/>
          <w:divBdr>
            <w:top w:val="none" w:sz="0" w:space="0" w:color="auto"/>
            <w:left w:val="none" w:sz="0" w:space="0" w:color="auto"/>
            <w:bottom w:val="none" w:sz="0" w:space="0" w:color="auto"/>
            <w:right w:val="none" w:sz="0" w:space="0" w:color="auto"/>
          </w:divBdr>
        </w:div>
        <w:div w:id="1416321652">
          <w:marLeft w:val="0"/>
          <w:marRight w:val="0"/>
          <w:marTop w:val="0"/>
          <w:marBottom w:val="0"/>
          <w:divBdr>
            <w:top w:val="none" w:sz="0" w:space="0" w:color="auto"/>
            <w:left w:val="none" w:sz="0" w:space="0" w:color="auto"/>
            <w:bottom w:val="none" w:sz="0" w:space="0" w:color="auto"/>
            <w:right w:val="none" w:sz="0" w:space="0" w:color="auto"/>
          </w:divBdr>
        </w:div>
        <w:div w:id="1119421119">
          <w:marLeft w:val="0"/>
          <w:marRight w:val="0"/>
          <w:marTop w:val="0"/>
          <w:marBottom w:val="0"/>
          <w:divBdr>
            <w:top w:val="none" w:sz="0" w:space="0" w:color="auto"/>
            <w:left w:val="none" w:sz="0" w:space="0" w:color="auto"/>
            <w:bottom w:val="none" w:sz="0" w:space="0" w:color="auto"/>
            <w:right w:val="none" w:sz="0" w:space="0" w:color="auto"/>
          </w:divBdr>
        </w:div>
        <w:div w:id="649359870">
          <w:marLeft w:val="0"/>
          <w:marRight w:val="0"/>
          <w:marTop w:val="0"/>
          <w:marBottom w:val="0"/>
          <w:divBdr>
            <w:top w:val="none" w:sz="0" w:space="0" w:color="auto"/>
            <w:left w:val="none" w:sz="0" w:space="0" w:color="auto"/>
            <w:bottom w:val="none" w:sz="0" w:space="0" w:color="auto"/>
            <w:right w:val="none" w:sz="0" w:space="0" w:color="auto"/>
          </w:divBdr>
        </w:div>
        <w:div w:id="539902483">
          <w:marLeft w:val="0"/>
          <w:marRight w:val="0"/>
          <w:marTop w:val="0"/>
          <w:marBottom w:val="0"/>
          <w:divBdr>
            <w:top w:val="none" w:sz="0" w:space="0" w:color="auto"/>
            <w:left w:val="none" w:sz="0" w:space="0" w:color="auto"/>
            <w:bottom w:val="none" w:sz="0" w:space="0" w:color="auto"/>
            <w:right w:val="none" w:sz="0" w:space="0" w:color="auto"/>
          </w:divBdr>
        </w:div>
        <w:div w:id="868638727">
          <w:marLeft w:val="0"/>
          <w:marRight w:val="0"/>
          <w:marTop w:val="0"/>
          <w:marBottom w:val="0"/>
          <w:divBdr>
            <w:top w:val="none" w:sz="0" w:space="0" w:color="auto"/>
            <w:left w:val="none" w:sz="0" w:space="0" w:color="auto"/>
            <w:bottom w:val="none" w:sz="0" w:space="0" w:color="auto"/>
            <w:right w:val="none" w:sz="0" w:space="0" w:color="auto"/>
          </w:divBdr>
        </w:div>
        <w:div w:id="1669097995">
          <w:marLeft w:val="0"/>
          <w:marRight w:val="0"/>
          <w:marTop w:val="0"/>
          <w:marBottom w:val="0"/>
          <w:divBdr>
            <w:top w:val="none" w:sz="0" w:space="0" w:color="auto"/>
            <w:left w:val="none" w:sz="0" w:space="0" w:color="auto"/>
            <w:bottom w:val="none" w:sz="0" w:space="0" w:color="auto"/>
            <w:right w:val="none" w:sz="0" w:space="0" w:color="auto"/>
          </w:divBdr>
        </w:div>
        <w:div w:id="569273306">
          <w:marLeft w:val="0"/>
          <w:marRight w:val="0"/>
          <w:marTop w:val="0"/>
          <w:marBottom w:val="0"/>
          <w:divBdr>
            <w:top w:val="none" w:sz="0" w:space="0" w:color="auto"/>
            <w:left w:val="none" w:sz="0" w:space="0" w:color="auto"/>
            <w:bottom w:val="none" w:sz="0" w:space="0" w:color="auto"/>
            <w:right w:val="none" w:sz="0" w:space="0" w:color="auto"/>
          </w:divBdr>
        </w:div>
        <w:div w:id="1394691641">
          <w:marLeft w:val="0"/>
          <w:marRight w:val="0"/>
          <w:marTop w:val="0"/>
          <w:marBottom w:val="0"/>
          <w:divBdr>
            <w:top w:val="none" w:sz="0" w:space="0" w:color="auto"/>
            <w:left w:val="none" w:sz="0" w:space="0" w:color="auto"/>
            <w:bottom w:val="none" w:sz="0" w:space="0" w:color="auto"/>
            <w:right w:val="none" w:sz="0" w:space="0" w:color="auto"/>
          </w:divBdr>
        </w:div>
        <w:div w:id="550655301">
          <w:marLeft w:val="0"/>
          <w:marRight w:val="0"/>
          <w:marTop w:val="0"/>
          <w:marBottom w:val="0"/>
          <w:divBdr>
            <w:top w:val="none" w:sz="0" w:space="0" w:color="auto"/>
            <w:left w:val="none" w:sz="0" w:space="0" w:color="auto"/>
            <w:bottom w:val="none" w:sz="0" w:space="0" w:color="auto"/>
            <w:right w:val="none" w:sz="0" w:space="0" w:color="auto"/>
          </w:divBdr>
        </w:div>
        <w:div w:id="812023063">
          <w:marLeft w:val="0"/>
          <w:marRight w:val="0"/>
          <w:marTop w:val="0"/>
          <w:marBottom w:val="0"/>
          <w:divBdr>
            <w:top w:val="none" w:sz="0" w:space="0" w:color="auto"/>
            <w:left w:val="none" w:sz="0" w:space="0" w:color="auto"/>
            <w:bottom w:val="none" w:sz="0" w:space="0" w:color="auto"/>
            <w:right w:val="none" w:sz="0" w:space="0" w:color="auto"/>
          </w:divBdr>
        </w:div>
        <w:div w:id="555287728">
          <w:marLeft w:val="0"/>
          <w:marRight w:val="0"/>
          <w:marTop w:val="0"/>
          <w:marBottom w:val="0"/>
          <w:divBdr>
            <w:top w:val="none" w:sz="0" w:space="0" w:color="auto"/>
            <w:left w:val="none" w:sz="0" w:space="0" w:color="auto"/>
            <w:bottom w:val="none" w:sz="0" w:space="0" w:color="auto"/>
            <w:right w:val="none" w:sz="0" w:space="0" w:color="auto"/>
          </w:divBdr>
        </w:div>
      </w:divsChild>
    </w:div>
    <w:div w:id="1962105570">
      <w:bodyDiv w:val="1"/>
      <w:marLeft w:val="0"/>
      <w:marRight w:val="0"/>
      <w:marTop w:val="0"/>
      <w:marBottom w:val="0"/>
      <w:divBdr>
        <w:top w:val="none" w:sz="0" w:space="0" w:color="auto"/>
        <w:left w:val="none" w:sz="0" w:space="0" w:color="auto"/>
        <w:bottom w:val="none" w:sz="0" w:space="0" w:color="auto"/>
        <w:right w:val="none" w:sz="0" w:space="0" w:color="auto"/>
      </w:divBdr>
    </w:div>
    <w:div w:id="1962148351">
      <w:bodyDiv w:val="1"/>
      <w:marLeft w:val="0"/>
      <w:marRight w:val="0"/>
      <w:marTop w:val="0"/>
      <w:marBottom w:val="0"/>
      <w:divBdr>
        <w:top w:val="none" w:sz="0" w:space="0" w:color="auto"/>
        <w:left w:val="none" w:sz="0" w:space="0" w:color="auto"/>
        <w:bottom w:val="none" w:sz="0" w:space="0" w:color="auto"/>
        <w:right w:val="none" w:sz="0" w:space="0" w:color="auto"/>
      </w:divBdr>
    </w:div>
    <w:div w:id="1962150130">
      <w:bodyDiv w:val="1"/>
      <w:marLeft w:val="0"/>
      <w:marRight w:val="0"/>
      <w:marTop w:val="0"/>
      <w:marBottom w:val="0"/>
      <w:divBdr>
        <w:top w:val="none" w:sz="0" w:space="0" w:color="auto"/>
        <w:left w:val="none" w:sz="0" w:space="0" w:color="auto"/>
        <w:bottom w:val="none" w:sz="0" w:space="0" w:color="auto"/>
        <w:right w:val="none" w:sz="0" w:space="0" w:color="auto"/>
      </w:divBdr>
    </w:div>
    <w:div w:id="1962297464">
      <w:bodyDiv w:val="1"/>
      <w:marLeft w:val="0"/>
      <w:marRight w:val="0"/>
      <w:marTop w:val="0"/>
      <w:marBottom w:val="0"/>
      <w:divBdr>
        <w:top w:val="none" w:sz="0" w:space="0" w:color="auto"/>
        <w:left w:val="none" w:sz="0" w:space="0" w:color="auto"/>
        <w:bottom w:val="none" w:sz="0" w:space="0" w:color="auto"/>
        <w:right w:val="none" w:sz="0" w:space="0" w:color="auto"/>
      </w:divBdr>
    </w:div>
    <w:div w:id="1962606860">
      <w:bodyDiv w:val="1"/>
      <w:marLeft w:val="0"/>
      <w:marRight w:val="0"/>
      <w:marTop w:val="0"/>
      <w:marBottom w:val="0"/>
      <w:divBdr>
        <w:top w:val="none" w:sz="0" w:space="0" w:color="auto"/>
        <w:left w:val="none" w:sz="0" w:space="0" w:color="auto"/>
        <w:bottom w:val="none" w:sz="0" w:space="0" w:color="auto"/>
        <w:right w:val="none" w:sz="0" w:space="0" w:color="auto"/>
      </w:divBdr>
    </w:div>
    <w:div w:id="1962804249">
      <w:bodyDiv w:val="1"/>
      <w:marLeft w:val="0"/>
      <w:marRight w:val="0"/>
      <w:marTop w:val="0"/>
      <w:marBottom w:val="0"/>
      <w:divBdr>
        <w:top w:val="none" w:sz="0" w:space="0" w:color="auto"/>
        <w:left w:val="none" w:sz="0" w:space="0" w:color="auto"/>
        <w:bottom w:val="none" w:sz="0" w:space="0" w:color="auto"/>
        <w:right w:val="none" w:sz="0" w:space="0" w:color="auto"/>
      </w:divBdr>
    </w:div>
    <w:div w:id="1963032496">
      <w:bodyDiv w:val="1"/>
      <w:marLeft w:val="0"/>
      <w:marRight w:val="0"/>
      <w:marTop w:val="0"/>
      <w:marBottom w:val="0"/>
      <w:divBdr>
        <w:top w:val="none" w:sz="0" w:space="0" w:color="auto"/>
        <w:left w:val="none" w:sz="0" w:space="0" w:color="auto"/>
        <w:bottom w:val="none" w:sz="0" w:space="0" w:color="auto"/>
        <w:right w:val="none" w:sz="0" w:space="0" w:color="auto"/>
      </w:divBdr>
    </w:div>
    <w:div w:id="1963145838">
      <w:bodyDiv w:val="1"/>
      <w:marLeft w:val="0"/>
      <w:marRight w:val="0"/>
      <w:marTop w:val="0"/>
      <w:marBottom w:val="0"/>
      <w:divBdr>
        <w:top w:val="none" w:sz="0" w:space="0" w:color="auto"/>
        <w:left w:val="none" w:sz="0" w:space="0" w:color="auto"/>
        <w:bottom w:val="none" w:sz="0" w:space="0" w:color="auto"/>
        <w:right w:val="none" w:sz="0" w:space="0" w:color="auto"/>
      </w:divBdr>
    </w:div>
    <w:div w:id="1963220007">
      <w:bodyDiv w:val="1"/>
      <w:marLeft w:val="0"/>
      <w:marRight w:val="0"/>
      <w:marTop w:val="0"/>
      <w:marBottom w:val="0"/>
      <w:divBdr>
        <w:top w:val="none" w:sz="0" w:space="0" w:color="auto"/>
        <w:left w:val="none" w:sz="0" w:space="0" w:color="auto"/>
        <w:bottom w:val="none" w:sz="0" w:space="0" w:color="auto"/>
        <w:right w:val="none" w:sz="0" w:space="0" w:color="auto"/>
      </w:divBdr>
      <w:divsChild>
        <w:div w:id="1699623064">
          <w:marLeft w:val="0"/>
          <w:marRight w:val="0"/>
          <w:marTop w:val="0"/>
          <w:marBottom w:val="0"/>
          <w:divBdr>
            <w:top w:val="none" w:sz="0" w:space="0" w:color="auto"/>
            <w:left w:val="none" w:sz="0" w:space="0" w:color="auto"/>
            <w:bottom w:val="none" w:sz="0" w:space="0" w:color="auto"/>
            <w:right w:val="none" w:sz="0" w:space="0" w:color="auto"/>
          </w:divBdr>
        </w:div>
        <w:div w:id="558706342">
          <w:marLeft w:val="0"/>
          <w:marRight w:val="0"/>
          <w:marTop w:val="0"/>
          <w:marBottom w:val="0"/>
          <w:divBdr>
            <w:top w:val="none" w:sz="0" w:space="0" w:color="auto"/>
            <w:left w:val="none" w:sz="0" w:space="0" w:color="auto"/>
            <w:bottom w:val="none" w:sz="0" w:space="0" w:color="auto"/>
            <w:right w:val="none" w:sz="0" w:space="0" w:color="auto"/>
          </w:divBdr>
        </w:div>
        <w:div w:id="1387147471">
          <w:marLeft w:val="0"/>
          <w:marRight w:val="0"/>
          <w:marTop w:val="0"/>
          <w:marBottom w:val="0"/>
          <w:divBdr>
            <w:top w:val="none" w:sz="0" w:space="0" w:color="auto"/>
            <w:left w:val="none" w:sz="0" w:space="0" w:color="auto"/>
            <w:bottom w:val="none" w:sz="0" w:space="0" w:color="auto"/>
            <w:right w:val="none" w:sz="0" w:space="0" w:color="auto"/>
          </w:divBdr>
        </w:div>
        <w:div w:id="562764150">
          <w:marLeft w:val="0"/>
          <w:marRight w:val="0"/>
          <w:marTop w:val="0"/>
          <w:marBottom w:val="0"/>
          <w:divBdr>
            <w:top w:val="none" w:sz="0" w:space="0" w:color="auto"/>
            <w:left w:val="none" w:sz="0" w:space="0" w:color="auto"/>
            <w:bottom w:val="none" w:sz="0" w:space="0" w:color="auto"/>
            <w:right w:val="none" w:sz="0" w:space="0" w:color="auto"/>
          </w:divBdr>
        </w:div>
        <w:div w:id="28457386">
          <w:marLeft w:val="0"/>
          <w:marRight w:val="0"/>
          <w:marTop w:val="0"/>
          <w:marBottom w:val="0"/>
          <w:divBdr>
            <w:top w:val="none" w:sz="0" w:space="0" w:color="auto"/>
            <w:left w:val="none" w:sz="0" w:space="0" w:color="auto"/>
            <w:bottom w:val="none" w:sz="0" w:space="0" w:color="auto"/>
            <w:right w:val="none" w:sz="0" w:space="0" w:color="auto"/>
          </w:divBdr>
        </w:div>
        <w:div w:id="1596862433">
          <w:marLeft w:val="0"/>
          <w:marRight w:val="0"/>
          <w:marTop w:val="0"/>
          <w:marBottom w:val="0"/>
          <w:divBdr>
            <w:top w:val="none" w:sz="0" w:space="0" w:color="auto"/>
            <w:left w:val="none" w:sz="0" w:space="0" w:color="auto"/>
            <w:bottom w:val="none" w:sz="0" w:space="0" w:color="auto"/>
            <w:right w:val="none" w:sz="0" w:space="0" w:color="auto"/>
          </w:divBdr>
        </w:div>
        <w:div w:id="1727601775">
          <w:marLeft w:val="0"/>
          <w:marRight w:val="0"/>
          <w:marTop w:val="0"/>
          <w:marBottom w:val="0"/>
          <w:divBdr>
            <w:top w:val="none" w:sz="0" w:space="0" w:color="auto"/>
            <w:left w:val="none" w:sz="0" w:space="0" w:color="auto"/>
            <w:bottom w:val="none" w:sz="0" w:space="0" w:color="auto"/>
            <w:right w:val="none" w:sz="0" w:space="0" w:color="auto"/>
          </w:divBdr>
        </w:div>
        <w:div w:id="446896570">
          <w:marLeft w:val="0"/>
          <w:marRight w:val="0"/>
          <w:marTop w:val="0"/>
          <w:marBottom w:val="0"/>
          <w:divBdr>
            <w:top w:val="none" w:sz="0" w:space="0" w:color="auto"/>
            <w:left w:val="none" w:sz="0" w:space="0" w:color="auto"/>
            <w:bottom w:val="none" w:sz="0" w:space="0" w:color="auto"/>
            <w:right w:val="none" w:sz="0" w:space="0" w:color="auto"/>
          </w:divBdr>
        </w:div>
        <w:div w:id="2021155516">
          <w:marLeft w:val="0"/>
          <w:marRight w:val="0"/>
          <w:marTop w:val="0"/>
          <w:marBottom w:val="0"/>
          <w:divBdr>
            <w:top w:val="none" w:sz="0" w:space="0" w:color="auto"/>
            <w:left w:val="none" w:sz="0" w:space="0" w:color="auto"/>
            <w:bottom w:val="none" w:sz="0" w:space="0" w:color="auto"/>
            <w:right w:val="none" w:sz="0" w:space="0" w:color="auto"/>
          </w:divBdr>
        </w:div>
        <w:div w:id="1387336870">
          <w:marLeft w:val="0"/>
          <w:marRight w:val="0"/>
          <w:marTop w:val="0"/>
          <w:marBottom w:val="0"/>
          <w:divBdr>
            <w:top w:val="none" w:sz="0" w:space="0" w:color="auto"/>
            <w:left w:val="none" w:sz="0" w:space="0" w:color="auto"/>
            <w:bottom w:val="none" w:sz="0" w:space="0" w:color="auto"/>
            <w:right w:val="none" w:sz="0" w:space="0" w:color="auto"/>
          </w:divBdr>
        </w:div>
        <w:div w:id="111411271">
          <w:marLeft w:val="0"/>
          <w:marRight w:val="0"/>
          <w:marTop w:val="0"/>
          <w:marBottom w:val="0"/>
          <w:divBdr>
            <w:top w:val="none" w:sz="0" w:space="0" w:color="auto"/>
            <w:left w:val="none" w:sz="0" w:space="0" w:color="auto"/>
            <w:bottom w:val="none" w:sz="0" w:space="0" w:color="auto"/>
            <w:right w:val="none" w:sz="0" w:space="0" w:color="auto"/>
          </w:divBdr>
        </w:div>
        <w:div w:id="1295253560">
          <w:marLeft w:val="0"/>
          <w:marRight w:val="0"/>
          <w:marTop w:val="0"/>
          <w:marBottom w:val="0"/>
          <w:divBdr>
            <w:top w:val="none" w:sz="0" w:space="0" w:color="auto"/>
            <w:left w:val="none" w:sz="0" w:space="0" w:color="auto"/>
            <w:bottom w:val="none" w:sz="0" w:space="0" w:color="auto"/>
            <w:right w:val="none" w:sz="0" w:space="0" w:color="auto"/>
          </w:divBdr>
        </w:div>
        <w:div w:id="771121902">
          <w:marLeft w:val="0"/>
          <w:marRight w:val="0"/>
          <w:marTop w:val="0"/>
          <w:marBottom w:val="0"/>
          <w:divBdr>
            <w:top w:val="none" w:sz="0" w:space="0" w:color="auto"/>
            <w:left w:val="none" w:sz="0" w:space="0" w:color="auto"/>
            <w:bottom w:val="none" w:sz="0" w:space="0" w:color="auto"/>
            <w:right w:val="none" w:sz="0" w:space="0" w:color="auto"/>
          </w:divBdr>
        </w:div>
        <w:div w:id="1299607602">
          <w:marLeft w:val="0"/>
          <w:marRight w:val="0"/>
          <w:marTop w:val="0"/>
          <w:marBottom w:val="0"/>
          <w:divBdr>
            <w:top w:val="none" w:sz="0" w:space="0" w:color="auto"/>
            <w:left w:val="none" w:sz="0" w:space="0" w:color="auto"/>
            <w:bottom w:val="none" w:sz="0" w:space="0" w:color="auto"/>
            <w:right w:val="none" w:sz="0" w:space="0" w:color="auto"/>
          </w:divBdr>
        </w:div>
        <w:div w:id="33622168">
          <w:marLeft w:val="0"/>
          <w:marRight w:val="0"/>
          <w:marTop w:val="0"/>
          <w:marBottom w:val="0"/>
          <w:divBdr>
            <w:top w:val="none" w:sz="0" w:space="0" w:color="auto"/>
            <w:left w:val="none" w:sz="0" w:space="0" w:color="auto"/>
            <w:bottom w:val="none" w:sz="0" w:space="0" w:color="auto"/>
            <w:right w:val="none" w:sz="0" w:space="0" w:color="auto"/>
          </w:divBdr>
        </w:div>
        <w:div w:id="731346571">
          <w:marLeft w:val="0"/>
          <w:marRight w:val="0"/>
          <w:marTop w:val="0"/>
          <w:marBottom w:val="0"/>
          <w:divBdr>
            <w:top w:val="none" w:sz="0" w:space="0" w:color="auto"/>
            <w:left w:val="none" w:sz="0" w:space="0" w:color="auto"/>
            <w:bottom w:val="none" w:sz="0" w:space="0" w:color="auto"/>
            <w:right w:val="none" w:sz="0" w:space="0" w:color="auto"/>
          </w:divBdr>
        </w:div>
        <w:div w:id="1912078749">
          <w:marLeft w:val="0"/>
          <w:marRight w:val="0"/>
          <w:marTop w:val="0"/>
          <w:marBottom w:val="0"/>
          <w:divBdr>
            <w:top w:val="none" w:sz="0" w:space="0" w:color="auto"/>
            <w:left w:val="none" w:sz="0" w:space="0" w:color="auto"/>
            <w:bottom w:val="none" w:sz="0" w:space="0" w:color="auto"/>
            <w:right w:val="none" w:sz="0" w:space="0" w:color="auto"/>
          </w:divBdr>
        </w:div>
        <w:div w:id="664363613">
          <w:marLeft w:val="0"/>
          <w:marRight w:val="0"/>
          <w:marTop w:val="0"/>
          <w:marBottom w:val="0"/>
          <w:divBdr>
            <w:top w:val="none" w:sz="0" w:space="0" w:color="auto"/>
            <w:left w:val="none" w:sz="0" w:space="0" w:color="auto"/>
            <w:bottom w:val="none" w:sz="0" w:space="0" w:color="auto"/>
            <w:right w:val="none" w:sz="0" w:space="0" w:color="auto"/>
          </w:divBdr>
        </w:div>
        <w:div w:id="1139572001">
          <w:marLeft w:val="0"/>
          <w:marRight w:val="0"/>
          <w:marTop w:val="0"/>
          <w:marBottom w:val="0"/>
          <w:divBdr>
            <w:top w:val="none" w:sz="0" w:space="0" w:color="auto"/>
            <w:left w:val="none" w:sz="0" w:space="0" w:color="auto"/>
            <w:bottom w:val="none" w:sz="0" w:space="0" w:color="auto"/>
            <w:right w:val="none" w:sz="0" w:space="0" w:color="auto"/>
          </w:divBdr>
        </w:div>
        <w:div w:id="427116748">
          <w:marLeft w:val="0"/>
          <w:marRight w:val="0"/>
          <w:marTop w:val="0"/>
          <w:marBottom w:val="0"/>
          <w:divBdr>
            <w:top w:val="none" w:sz="0" w:space="0" w:color="auto"/>
            <w:left w:val="none" w:sz="0" w:space="0" w:color="auto"/>
            <w:bottom w:val="none" w:sz="0" w:space="0" w:color="auto"/>
            <w:right w:val="none" w:sz="0" w:space="0" w:color="auto"/>
          </w:divBdr>
        </w:div>
        <w:div w:id="1129786682">
          <w:marLeft w:val="0"/>
          <w:marRight w:val="0"/>
          <w:marTop w:val="0"/>
          <w:marBottom w:val="0"/>
          <w:divBdr>
            <w:top w:val="none" w:sz="0" w:space="0" w:color="auto"/>
            <w:left w:val="none" w:sz="0" w:space="0" w:color="auto"/>
            <w:bottom w:val="none" w:sz="0" w:space="0" w:color="auto"/>
            <w:right w:val="none" w:sz="0" w:space="0" w:color="auto"/>
          </w:divBdr>
        </w:div>
        <w:div w:id="1686665809">
          <w:marLeft w:val="0"/>
          <w:marRight w:val="0"/>
          <w:marTop w:val="0"/>
          <w:marBottom w:val="0"/>
          <w:divBdr>
            <w:top w:val="none" w:sz="0" w:space="0" w:color="auto"/>
            <w:left w:val="none" w:sz="0" w:space="0" w:color="auto"/>
            <w:bottom w:val="none" w:sz="0" w:space="0" w:color="auto"/>
            <w:right w:val="none" w:sz="0" w:space="0" w:color="auto"/>
          </w:divBdr>
        </w:div>
        <w:div w:id="584071871">
          <w:marLeft w:val="0"/>
          <w:marRight w:val="0"/>
          <w:marTop w:val="0"/>
          <w:marBottom w:val="0"/>
          <w:divBdr>
            <w:top w:val="none" w:sz="0" w:space="0" w:color="auto"/>
            <w:left w:val="none" w:sz="0" w:space="0" w:color="auto"/>
            <w:bottom w:val="none" w:sz="0" w:space="0" w:color="auto"/>
            <w:right w:val="none" w:sz="0" w:space="0" w:color="auto"/>
          </w:divBdr>
        </w:div>
        <w:div w:id="679896852">
          <w:marLeft w:val="0"/>
          <w:marRight w:val="0"/>
          <w:marTop w:val="0"/>
          <w:marBottom w:val="0"/>
          <w:divBdr>
            <w:top w:val="none" w:sz="0" w:space="0" w:color="auto"/>
            <w:left w:val="none" w:sz="0" w:space="0" w:color="auto"/>
            <w:bottom w:val="none" w:sz="0" w:space="0" w:color="auto"/>
            <w:right w:val="none" w:sz="0" w:space="0" w:color="auto"/>
          </w:divBdr>
        </w:div>
        <w:div w:id="973489108">
          <w:marLeft w:val="0"/>
          <w:marRight w:val="0"/>
          <w:marTop w:val="0"/>
          <w:marBottom w:val="0"/>
          <w:divBdr>
            <w:top w:val="none" w:sz="0" w:space="0" w:color="auto"/>
            <w:left w:val="none" w:sz="0" w:space="0" w:color="auto"/>
            <w:bottom w:val="none" w:sz="0" w:space="0" w:color="auto"/>
            <w:right w:val="none" w:sz="0" w:space="0" w:color="auto"/>
          </w:divBdr>
        </w:div>
        <w:div w:id="883374091">
          <w:marLeft w:val="0"/>
          <w:marRight w:val="0"/>
          <w:marTop w:val="0"/>
          <w:marBottom w:val="0"/>
          <w:divBdr>
            <w:top w:val="none" w:sz="0" w:space="0" w:color="auto"/>
            <w:left w:val="none" w:sz="0" w:space="0" w:color="auto"/>
            <w:bottom w:val="none" w:sz="0" w:space="0" w:color="auto"/>
            <w:right w:val="none" w:sz="0" w:space="0" w:color="auto"/>
          </w:divBdr>
        </w:div>
        <w:div w:id="1555003189">
          <w:marLeft w:val="0"/>
          <w:marRight w:val="0"/>
          <w:marTop w:val="0"/>
          <w:marBottom w:val="0"/>
          <w:divBdr>
            <w:top w:val="none" w:sz="0" w:space="0" w:color="auto"/>
            <w:left w:val="none" w:sz="0" w:space="0" w:color="auto"/>
            <w:bottom w:val="none" w:sz="0" w:space="0" w:color="auto"/>
            <w:right w:val="none" w:sz="0" w:space="0" w:color="auto"/>
          </w:divBdr>
        </w:div>
        <w:div w:id="1418555225">
          <w:marLeft w:val="0"/>
          <w:marRight w:val="0"/>
          <w:marTop w:val="0"/>
          <w:marBottom w:val="0"/>
          <w:divBdr>
            <w:top w:val="none" w:sz="0" w:space="0" w:color="auto"/>
            <w:left w:val="none" w:sz="0" w:space="0" w:color="auto"/>
            <w:bottom w:val="none" w:sz="0" w:space="0" w:color="auto"/>
            <w:right w:val="none" w:sz="0" w:space="0" w:color="auto"/>
          </w:divBdr>
        </w:div>
        <w:div w:id="545878580">
          <w:marLeft w:val="0"/>
          <w:marRight w:val="0"/>
          <w:marTop w:val="0"/>
          <w:marBottom w:val="0"/>
          <w:divBdr>
            <w:top w:val="none" w:sz="0" w:space="0" w:color="auto"/>
            <w:left w:val="none" w:sz="0" w:space="0" w:color="auto"/>
            <w:bottom w:val="none" w:sz="0" w:space="0" w:color="auto"/>
            <w:right w:val="none" w:sz="0" w:space="0" w:color="auto"/>
          </w:divBdr>
        </w:div>
        <w:div w:id="1796100231">
          <w:marLeft w:val="0"/>
          <w:marRight w:val="0"/>
          <w:marTop w:val="0"/>
          <w:marBottom w:val="0"/>
          <w:divBdr>
            <w:top w:val="none" w:sz="0" w:space="0" w:color="auto"/>
            <w:left w:val="none" w:sz="0" w:space="0" w:color="auto"/>
            <w:bottom w:val="none" w:sz="0" w:space="0" w:color="auto"/>
            <w:right w:val="none" w:sz="0" w:space="0" w:color="auto"/>
          </w:divBdr>
        </w:div>
        <w:div w:id="1347052426">
          <w:marLeft w:val="0"/>
          <w:marRight w:val="0"/>
          <w:marTop w:val="0"/>
          <w:marBottom w:val="0"/>
          <w:divBdr>
            <w:top w:val="none" w:sz="0" w:space="0" w:color="auto"/>
            <w:left w:val="none" w:sz="0" w:space="0" w:color="auto"/>
            <w:bottom w:val="none" w:sz="0" w:space="0" w:color="auto"/>
            <w:right w:val="none" w:sz="0" w:space="0" w:color="auto"/>
          </w:divBdr>
        </w:div>
        <w:div w:id="1924298733">
          <w:marLeft w:val="0"/>
          <w:marRight w:val="0"/>
          <w:marTop w:val="0"/>
          <w:marBottom w:val="0"/>
          <w:divBdr>
            <w:top w:val="none" w:sz="0" w:space="0" w:color="auto"/>
            <w:left w:val="none" w:sz="0" w:space="0" w:color="auto"/>
            <w:bottom w:val="none" w:sz="0" w:space="0" w:color="auto"/>
            <w:right w:val="none" w:sz="0" w:space="0" w:color="auto"/>
          </w:divBdr>
        </w:div>
        <w:div w:id="1207109620">
          <w:marLeft w:val="0"/>
          <w:marRight w:val="0"/>
          <w:marTop w:val="0"/>
          <w:marBottom w:val="0"/>
          <w:divBdr>
            <w:top w:val="none" w:sz="0" w:space="0" w:color="auto"/>
            <w:left w:val="none" w:sz="0" w:space="0" w:color="auto"/>
            <w:bottom w:val="none" w:sz="0" w:space="0" w:color="auto"/>
            <w:right w:val="none" w:sz="0" w:space="0" w:color="auto"/>
          </w:divBdr>
        </w:div>
        <w:div w:id="1944192231">
          <w:marLeft w:val="0"/>
          <w:marRight w:val="0"/>
          <w:marTop w:val="0"/>
          <w:marBottom w:val="0"/>
          <w:divBdr>
            <w:top w:val="none" w:sz="0" w:space="0" w:color="auto"/>
            <w:left w:val="none" w:sz="0" w:space="0" w:color="auto"/>
            <w:bottom w:val="none" w:sz="0" w:space="0" w:color="auto"/>
            <w:right w:val="none" w:sz="0" w:space="0" w:color="auto"/>
          </w:divBdr>
        </w:div>
        <w:div w:id="1903177032">
          <w:marLeft w:val="0"/>
          <w:marRight w:val="0"/>
          <w:marTop w:val="0"/>
          <w:marBottom w:val="0"/>
          <w:divBdr>
            <w:top w:val="none" w:sz="0" w:space="0" w:color="auto"/>
            <w:left w:val="none" w:sz="0" w:space="0" w:color="auto"/>
            <w:bottom w:val="none" w:sz="0" w:space="0" w:color="auto"/>
            <w:right w:val="none" w:sz="0" w:space="0" w:color="auto"/>
          </w:divBdr>
        </w:div>
        <w:div w:id="384835595">
          <w:marLeft w:val="0"/>
          <w:marRight w:val="0"/>
          <w:marTop w:val="0"/>
          <w:marBottom w:val="0"/>
          <w:divBdr>
            <w:top w:val="none" w:sz="0" w:space="0" w:color="auto"/>
            <w:left w:val="none" w:sz="0" w:space="0" w:color="auto"/>
            <w:bottom w:val="none" w:sz="0" w:space="0" w:color="auto"/>
            <w:right w:val="none" w:sz="0" w:space="0" w:color="auto"/>
          </w:divBdr>
        </w:div>
        <w:div w:id="1728336442">
          <w:marLeft w:val="0"/>
          <w:marRight w:val="0"/>
          <w:marTop w:val="0"/>
          <w:marBottom w:val="0"/>
          <w:divBdr>
            <w:top w:val="none" w:sz="0" w:space="0" w:color="auto"/>
            <w:left w:val="none" w:sz="0" w:space="0" w:color="auto"/>
            <w:bottom w:val="none" w:sz="0" w:space="0" w:color="auto"/>
            <w:right w:val="none" w:sz="0" w:space="0" w:color="auto"/>
          </w:divBdr>
        </w:div>
        <w:div w:id="158276485">
          <w:marLeft w:val="0"/>
          <w:marRight w:val="0"/>
          <w:marTop w:val="0"/>
          <w:marBottom w:val="0"/>
          <w:divBdr>
            <w:top w:val="none" w:sz="0" w:space="0" w:color="auto"/>
            <w:left w:val="none" w:sz="0" w:space="0" w:color="auto"/>
            <w:bottom w:val="none" w:sz="0" w:space="0" w:color="auto"/>
            <w:right w:val="none" w:sz="0" w:space="0" w:color="auto"/>
          </w:divBdr>
        </w:div>
        <w:div w:id="911305981">
          <w:marLeft w:val="0"/>
          <w:marRight w:val="0"/>
          <w:marTop w:val="0"/>
          <w:marBottom w:val="0"/>
          <w:divBdr>
            <w:top w:val="none" w:sz="0" w:space="0" w:color="auto"/>
            <w:left w:val="none" w:sz="0" w:space="0" w:color="auto"/>
            <w:bottom w:val="none" w:sz="0" w:space="0" w:color="auto"/>
            <w:right w:val="none" w:sz="0" w:space="0" w:color="auto"/>
          </w:divBdr>
        </w:div>
        <w:div w:id="1464613615">
          <w:marLeft w:val="0"/>
          <w:marRight w:val="0"/>
          <w:marTop w:val="0"/>
          <w:marBottom w:val="0"/>
          <w:divBdr>
            <w:top w:val="none" w:sz="0" w:space="0" w:color="auto"/>
            <w:left w:val="none" w:sz="0" w:space="0" w:color="auto"/>
            <w:bottom w:val="none" w:sz="0" w:space="0" w:color="auto"/>
            <w:right w:val="none" w:sz="0" w:space="0" w:color="auto"/>
          </w:divBdr>
        </w:div>
        <w:div w:id="1739018556">
          <w:marLeft w:val="0"/>
          <w:marRight w:val="0"/>
          <w:marTop w:val="0"/>
          <w:marBottom w:val="0"/>
          <w:divBdr>
            <w:top w:val="none" w:sz="0" w:space="0" w:color="auto"/>
            <w:left w:val="none" w:sz="0" w:space="0" w:color="auto"/>
            <w:bottom w:val="none" w:sz="0" w:space="0" w:color="auto"/>
            <w:right w:val="none" w:sz="0" w:space="0" w:color="auto"/>
          </w:divBdr>
        </w:div>
        <w:div w:id="1736704505">
          <w:marLeft w:val="0"/>
          <w:marRight w:val="0"/>
          <w:marTop w:val="0"/>
          <w:marBottom w:val="0"/>
          <w:divBdr>
            <w:top w:val="none" w:sz="0" w:space="0" w:color="auto"/>
            <w:left w:val="none" w:sz="0" w:space="0" w:color="auto"/>
            <w:bottom w:val="none" w:sz="0" w:space="0" w:color="auto"/>
            <w:right w:val="none" w:sz="0" w:space="0" w:color="auto"/>
          </w:divBdr>
        </w:div>
        <w:div w:id="323705757">
          <w:marLeft w:val="0"/>
          <w:marRight w:val="0"/>
          <w:marTop w:val="0"/>
          <w:marBottom w:val="0"/>
          <w:divBdr>
            <w:top w:val="none" w:sz="0" w:space="0" w:color="auto"/>
            <w:left w:val="none" w:sz="0" w:space="0" w:color="auto"/>
            <w:bottom w:val="none" w:sz="0" w:space="0" w:color="auto"/>
            <w:right w:val="none" w:sz="0" w:space="0" w:color="auto"/>
          </w:divBdr>
        </w:div>
        <w:div w:id="526021852">
          <w:marLeft w:val="0"/>
          <w:marRight w:val="0"/>
          <w:marTop w:val="0"/>
          <w:marBottom w:val="0"/>
          <w:divBdr>
            <w:top w:val="none" w:sz="0" w:space="0" w:color="auto"/>
            <w:left w:val="none" w:sz="0" w:space="0" w:color="auto"/>
            <w:bottom w:val="none" w:sz="0" w:space="0" w:color="auto"/>
            <w:right w:val="none" w:sz="0" w:space="0" w:color="auto"/>
          </w:divBdr>
        </w:div>
        <w:div w:id="1458062607">
          <w:marLeft w:val="0"/>
          <w:marRight w:val="0"/>
          <w:marTop w:val="0"/>
          <w:marBottom w:val="0"/>
          <w:divBdr>
            <w:top w:val="none" w:sz="0" w:space="0" w:color="auto"/>
            <w:left w:val="none" w:sz="0" w:space="0" w:color="auto"/>
            <w:bottom w:val="none" w:sz="0" w:space="0" w:color="auto"/>
            <w:right w:val="none" w:sz="0" w:space="0" w:color="auto"/>
          </w:divBdr>
        </w:div>
        <w:div w:id="795296309">
          <w:marLeft w:val="0"/>
          <w:marRight w:val="0"/>
          <w:marTop w:val="0"/>
          <w:marBottom w:val="0"/>
          <w:divBdr>
            <w:top w:val="none" w:sz="0" w:space="0" w:color="auto"/>
            <w:left w:val="none" w:sz="0" w:space="0" w:color="auto"/>
            <w:bottom w:val="none" w:sz="0" w:space="0" w:color="auto"/>
            <w:right w:val="none" w:sz="0" w:space="0" w:color="auto"/>
          </w:divBdr>
        </w:div>
        <w:div w:id="2018073952">
          <w:marLeft w:val="0"/>
          <w:marRight w:val="0"/>
          <w:marTop w:val="0"/>
          <w:marBottom w:val="0"/>
          <w:divBdr>
            <w:top w:val="none" w:sz="0" w:space="0" w:color="auto"/>
            <w:left w:val="none" w:sz="0" w:space="0" w:color="auto"/>
            <w:bottom w:val="none" w:sz="0" w:space="0" w:color="auto"/>
            <w:right w:val="none" w:sz="0" w:space="0" w:color="auto"/>
          </w:divBdr>
        </w:div>
        <w:div w:id="2099674637">
          <w:marLeft w:val="0"/>
          <w:marRight w:val="0"/>
          <w:marTop w:val="0"/>
          <w:marBottom w:val="0"/>
          <w:divBdr>
            <w:top w:val="none" w:sz="0" w:space="0" w:color="auto"/>
            <w:left w:val="none" w:sz="0" w:space="0" w:color="auto"/>
            <w:bottom w:val="none" w:sz="0" w:space="0" w:color="auto"/>
            <w:right w:val="none" w:sz="0" w:space="0" w:color="auto"/>
          </w:divBdr>
        </w:div>
        <w:div w:id="233471083">
          <w:marLeft w:val="0"/>
          <w:marRight w:val="0"/>
          <w:marTop w:val="0"/>
          <w:marBottom w:val="0"/>
          <w:divBdr>
            <w:top w:val="none" w:sz="0" w:space="0" w:color="auto"/>
            <w:left w:val="none" w:sz="0" w:space="0" w:color="auto"/>
            <w:bottom w:val="none" w:sz="0" w:space="0" w:color="auto"/>
            <w:right w:val="none" w:sz="0" w:space="0" w:color="auto"/>
          </w:divBdr>
        </w:div>
        <w:div w:id="1768647471">
          <w:marLeft w:val="0"/>
          <w:marRight w:val="0"/>
          <w:marTop w:val="0"/>
          <w:marBottom w:val="0"/>
          <w:divBdr>
            <w:top w:val="none" w:sz="0" w:space="0" w:color="auto"/>
            <w:left w:val="none" w:sz="0" w:space="0" w:color="auto"/>
            <w:bottom w:val="none" w:sz="0" w:space="0" w:color="auto"/>
            <w:right w:val="none" w:sz="0" w:space="0" w:color="auto"/>
          </w:divBdr>
        </w:div>
        <w:div w:id="725421679">
          <w:marLeft w:val="0"/>
          <w:marRight w:val="0"/>
          <w:marTop w:val="0"/>
          <w:marBottom w:val="0"/>
          <w:divBdr>
            <w:top w:val="none" w:sz="0" w:space="0" w:color="auto"/>
            <w:left w:val="none" w:sz="0" w:space="0" w:color="auto"/>
            <w:bottom w:val="none" w:sz="0" w:space="0" w:color="auto"/>
            <w:right w:val="none" w:sz="0" w:space="0" w:color="auto"/>
          </w:divBdr>
        </w:div>
        <w:div w:id="305207075">
          <w:marLeft w:val="0"/>
          <w:marRight w:val="0"/>
          <w:marTop w:val="0"/>
          <w:marBottom w:val="0"/>
          <w:divBdr>
            <w:top w:val="none" w:sz="0" w:space="0" w:color="auto"/>
            <w:left w:val="none" w:sz="0" w:space="0" w:color="auto"/>
            <w:bottom w:val="none" w:sz="0" w:space="0" w:color="auto"/>
            <w:right w:val="none" w:sz="0" w:space="0" w:color="auto"/>
          </w:divBdr>
        </w:div>
        <w:div w:id="1044058435">
          <w:marLeft w:val="0"/>
          <w:marRight w:val="0"/>
          <w:marTop w:val="0"/>
          <w:marBottom w:val="0"/>
          <w:divBdr>
            <w:top w:val="none" w:sz="0" w:space="0" w:color="auto"/>
            <w:left w:val="none" w:sz="0" w:space="0" w:color="auto"/>
            <w:bottom w:val="none" w:sz="0" w:space="0" w:color="auto"/>
            <w:right w:val="none" w:sz="0" w:space="0" w:color="auto"/>
          </w:divBdr>
        </w:div>
        <w:div w:id="763837725">
          <w:marLeft w:val="0"/>
          <w:marRight w:val="0"/>
          <w:marTop w:val="0"/>
          <w:marBottom w:val="0"/>
          <w:divBdr>
            <w:top w:val="none" w:sz="0" w:space="0" w:color="auto"/>
            <w:left w:val="none" w:sz="0" w:space="0" w:color="auto"/>
            <w:bottom w:val="none" w:sz="0" w:space="0" w:color="auto"/>
            <w:right w:val="none" w:sz="0" w:space="0" w:color="auto"/>
          </w:divBdr>
        </w:div>
        <w:div w:id="1953708383">
          <w:marLeft w:val="0"/>
          <w:marRight w:val="0"/>
          <w:marTop w:val="0"/>
          <w:marBottom w:val="0"/>
          <w:divBdr>
            <w:top w:val="none" w:sz="0" w:space="0" w:color="auto"/>
            <w:left w:val="none" w:sz="0" w:space="0" w:color="auto"/>
            <w:bottom w:val="none" w:sz="0" w:space="0" w:color="auto"/>
            <w:right w:val="none" w:sz="0" w:space="0" w:color="auto"/>
          </w:divBdr>
        </w:div>
        <w:div w:id="147329573">
          <w:marLeft w:val="0"/>
          <w:marRight w:val="0"/>
          <w:marTop w:val="0"/>
          <w:marBottom w:val="0"/>
          <w:divBdr>
            <w:top w:val="none" w:sz="0" w:space="0" w:color="auto"/>
            <w:left w:val="none" w:sz="0" w:space="0" w:color="auto"/>
            <w:bottom w:val="none" w:sz="0" w:space="0" w:color="auto"/>
            <w:right w:val="none" w:sz="0" w:space="0" w:color="auto"/>
          </w:divBdr>
        </w:div>
        <w:div w:id="552621021">
          <w:marLeft w:val="0"/>
          <w:marRight w:val="0"/>
          <w:marTop w:val="0"/>
          <w:marBottom w:val="0"/>
          <w:divBdr>
            <w:top w:val="none" w:sz="0" w:space="0" w:color="auto"/>
            <w:left w:val="none" w:sz="0" w:space="0" w:color="auto"/>
            <w:bottom w:val="none" w:sz="0" w:space="0" w:color="auto"/>
            <w:right w:val="none" w:sz="0" w:space="0" w:color="auto"/>
          </w:divBdr>
        </w:div>
        <w:div w:id="1348605596">
          <w:marLeft w:val="0"/>
          <w:marRight w:val="0"/>
          <w:marTop w:val="0"/>
          <w:marBottom w:val="0"/>
          <w:divBdr>
            <w:top w:val="none" w:sz="0" w:space="0" w:color="auto"/>
            <w:left w:val="none" w:sz="0" w:space="0" w:color="auto"/>
            <w:bottom w:val="none" w:sz="0" w:space="0" w:color="auto"/>
            <w:right w:val="none" w:sz="0" w:space="0" w:color="auto"/>
          </w:divBdr>
        </w:div>
        <w:div w:id="584918862">
          <w:marLeft w:val="0"/>
          <w:marRight w:val="0"/>
          <w:marTop w:val="0"/>
          <w:marBottom w:val="0"/>
          <w:divBdr>
            <w:top w:val="none" w:sz="0" w:space="0" w:color="auto"/>
            <w:left w:val="none" w:sz="0" w:space="0" w:color="auto"/>
            <w:bottom w:val="none" w:sz="0" w:space="0" w:color="auto"/>
            <w:right w:val="none" w:sz="0" w:space="0" w:color="auto"/>
          </w:divBdr>
        </w:div>
        <w:div w:id="677003582">
          <w:marLeft w:val="0"/>
          <w:marRight w:val="0"/>
          <w:marTop w:val="0"/>
          <w:marBottom w:val="0"/>
          <w:divBdr>
            <w:top w:val="none" w:sz="0" w:space="0" w:color="auto"/>
            <w:left w:val="none" w:sz="0" w:space="0" w:color="auto"/>
            <w:bottom w:val="none" w:sz="0" w:space="0" w:color="auto"/>
            <w:right w:val="none" w:sz="0" w:space="0" w:color="auto"/>
          </w:divBdr>
        </w:div>
        <w:div w:id="361634893">
          <w:marLeft w:val="0"/>
          <w:marRight w:val="0"/>
          <w:marTop w:val="0"/>
          <w:marBottom w:val="0"/>
          <w:divBdr>
            <w:top w:val="none" w:sz="0" w:space="0" w:color="auto"/>
            <w:left w:val="none" w:sz="0" w:space="0" w:color="auto"/>
            <w:bottom w:val="none" w:sz="0" w:space="0" w:color="auto"/>
            <w:right w:val="none" w:sz="0" w:space="0" w:color="auto"/>
          </w:divBdr>
        </w:div>
        <w:div w:id="1725136427">
          <w:marLeft w:val="0"/>
          <w:marRight w:val="0"/>
          <w:marTop w:val="0"/>
          <w:marBottom w:val="0"/>
          <w:divBdr>
            <w:top w:val="none" w:sz="0" w:space="0" w:color="auto"/>
            <w:left w:val="none" w:sz="0" w:space="0" w:color="auto"/>
            <w:bottom w:val="none" w:sz="0" w:space="0" w:color="auto"/>
            <w:right w:val="none" w:sz="0" w:space="0" w:color="auto"/>
          </w:divBdr>
        </w:div>
        <w:div w:id="1855613955">
          <w:marLeft w:val="0"/>
          <w:marRight w:val="0"/>
          <w:marTop w:val="0"/>
          <w:marBottom w:val="0"/>
          <w:divBdr>
            <w:top w:val="none" w:sz="0" w:space="0" w:color="auto"/>
            <w:left w:val="none" w:sz="0" w:space="0" w:color="auto"/>
            <w:bottom w:val="none" w:sz="0" w:space="0" w:color="auto"/>
            <w:right w:val="none" w:sz="0" w:space="0" w:color="auto"/>
          </w:divBdr>
        </w:div>
        <w:div w:id="612173696">
          <w:marLeft w:val="0"/>
          <w:marRight w:val="0"/>
          <w:marTop w:val="0"/>
          <w:marBottom w:val="0"/>
          <w:divBdr>
            <w:top w:val="none" w:sz="0" w:space="0" w:color="auto"/>
            <w:left w:val="none" w:sz="0" w:space="0" w:color="auto"/>
            <w:bottom w:val="none" w:sz="0" w:space="0" w:color="auto"/>
            <w:right w:val="none" w:sz="0" w:space="0" w:color="auto"/>
          </w:divBdr>
        </w:div>
        <w:div w:id="767892328">
          <w:marLeft w:val="0"/>
          <w:marRight w:val="0"/>
          <w:marTop w:val="0"/>
          <w:marBottom w:val="0"/>
          <w:divBdr>
            <w:top w:val="none" w:sz="0" w:space="0" w:color="auto"/>
            <w:left w:val="none" w:sz="0" w:space="0" w:color="auto"/>
            <w:bottom w:val="none" w:sz="0" w:space="0" w:color="auto"/>
            <w:right w:val="none" w:sz="0" w:space="0" w:color="auto"/>
          </w:divBdr>
        </w:div>
        <w:div w:id="876968909">
          <w:marLeft w:val="0"/>
          <w:marRight w:val="0"/>
          <w:marTop w:val="0"/>
          <w:marBottom w:val="0"/>
          <w:divBdr>
            <w:top w:val="none" w:sz="0" w:space="0" w:color="auto"/>
            <w:left w:val="none" w:sz="0" w:space="0" w:color="auto"/>
            <w:bottom w:val="none" w:sz="0" w:space="0" w:color="auto"/>
            <w:right w:val="none" w:sz="0" w:space="0" w:color="auto"/>
          </w:divBdr>
        </w:div>
        <w:div w:id="190267313">
          <w:marLeft w:val="0"/>
          <w:marRight w:val="0"/>
          <w:marTop w:val="0"/>
          <w:marBottom w:val="0"/>
          <w:divBdr>
            <w:top w:val="none" w:sz="0" w:space="0" w:color="auto"/>
            <w:left w:val="none" w:sz="0" w:space="0" w:color="auto"/>
            <w:bottom w:val="none" w:sz="0" w:space="0" w:color="auto"/>
            <w:right w:val="none" w:sz="0" w:space="0" w:color="auto"/>
          </w:divBdr>
        </w:div>
        <w:div w:id="1613200062">
          <w:marLeft w:val="0"/>
          <w:marRight w:val="0"/>
          <w:marTop w:val="0"/>
          <w:marBottom w:val="0"/>
          <w:divBdr>
            <w:top w:val="none" w:sz="0" w:space="0" w:color="auto"/>
            <w:left w:val="none" w:sz="0" w:space="0" w:color="auto"/>
            <w:bottom w:val="none" w:sz="0" w:space="0" w:color="auto"/>
            <w:right w:val="none" w:sz="0" w:space="0" w:color="auto"/>
          </w:divBdr>
        </w:div>
        <w:div w:id="2029332547">
          <w:marLeft w:val="0"/>
          <w:marRight w:val="0"/>
          <w:marTop w:val="0"/>
          <w:marBottom w:val="0"/>
          <w:divBdr>
            <w:top w:val="none" w:sz="0" w:space="0" w:color="auto"/>
            <w:left w:val="none" w:sz="0" w:space="0" w:color="auto"/>
            <w:bottom w:val="none" w:sz="0" w:space="0" w:color="auto"/>
            <w:right w:val="none" w:sz="0" w:space="0" w:color="auto"/>
          </w:divBdr>
        </w:div>
      </w:divsChild>
    </w:div>
    <w:div w:id="1963419761">
      <w:bodyDiv w:val="1"/>
      <w:marLeft w:val="0"/>
      <w:marRight w:val="0"/>
      <w:marTop w:val="0"/>
      <w:marBottom w:val="0"/>
      <w:divBdr>
        <w:top w:val="none" w:sz="0" w:space="0" w:color="auto"/>
        <w:left w:val="none" w:sz="0" w:space="0" w:color="auto"/>
        <w:bottom w:val="none" w:sz="0" w:space="0" w:color="auto"/>
        <w:right w:val="none" w:sz="0" w:space="0" w:color="auto"/>
      </w:divBdr>
    </w:div>
    <w:div w:id="1963656820">
      <w:bodyDiv w:val="1"/>
      <w:marLeft w:val="0"/>
      <w:marRight w:val="0"/>
      <w:marTop w:val="0"/>
      <w:marBottom w:val="0"/>
      <w:divBdr>
        <w:top w:val="none" w:sz="0" w:space="0" w:color="auto"/>
        <w:left w:val="none" w:sz="0" w:space="0" w:color="auto"/>
        <w:bottom w:val="none" w:sz="0" w:space="0" w:color="auto"/>
        <w:right w:val="none" w:sz="0" w:space="0" w:color="auto"/>
      </w:divBdr>
    </w:div>
    <w:div w:id="1963804313">
      <w:bodyDiv w:val="1"/>
      <w:marLeft w:val="0"/>
      <w:marRight w:val="0"/>
      <w:marTop w:val="0"/>
      <w:marBottom w:val="0"/>
      <w:divBdr>
        <w:top w:val="none" w:sz="0" w:space="0" w:color="auto"/>
        <w:left w:val="none" w:sz="0" w:space="0" w:color="auto"/>
        <w:bottom w:val="none" w:sz="0" w:space="0" w:color="auto"/>
        <w:right w:val="none" w:sz="0" w:space="0" w:color="auto"/>
      </w:divBdr>
    </w:div>
    <w:div w:id="1963808434">
      <w:bodyDiv w:val="1"/>
      <w:marLeft w:val="0"/>
      <w:marRight w:val="0"/>
      <w:marTop w:val="0"/>
      <w:marBottom w:val="0"/>
      <w:divBdr>
        <w:top w:val="none" w:sz="0" w:space="0" w:color="auto"/>
        <w:left w:val="none" w:sz="0" w:space="0" w:color="auto"/>
        <w:bottom w:val="none" w:sz="0" w:space="0" w:color="auto"/>
        <w:right w:val="none" w:sz="0" w:space="0" w:color="auto"/>
      </w:divBdr>
    </w:div>
    <w:div w:id="1964070445">
      <w:bodyDiv w:val="1"/>
      <w:marLeft w:val="0"/>
      <w:marRight w:val="0"/>
      <w:marTop w:val="0"/>
      <w:marBottom w:val="0"/>
      <w:divBdr>
        <w:top w:val="none" w:sz="0" w:space="0" w:color="auto"/>
        <w:left w:val="none" w:sz="0" w:space="0" w:color="auto"/>
        <w:bottom w:val="none" w:sz="0" w:space="0" w:color="auto"/>
        <w:right w:val="none" w:sz="0" w:space="0" w:color="auto"/>
      </w:divBdr>
    </w:div>
    <w:div w:id="1964195368">
      <w:bodyDiv w:val="1"/>
      <w:marLeft w:val="0"/>
      <w:marRight w:val="0"/>
      <w:marTop w:val="0"/>
      <w:marBottom w:val="0"/>
      <w:divBdr>
        <w:top w:val="none" w:sz="0" w:space="0" w:color="auto"/>
        <w:left w:val="none" w:sz="0" w:space="0" w:color="auto"/>
        <w:bottom w:val="none" w:sz="0" w:space="0" w:color="auto"/>
        <w:right w:val="none" w:sz="0" w:space="0" w:color="auto"/>
      </w:divBdr>
    </w:div>
    <w:div w:id="1964261322">
      <w:bodyDiv w:val="1"/>
      <w:marLeft w:val="0"/>
      <w:marRight w:val="0"/>
      <w:marTop w:val="0"/>
      <w:marBottom w:val="0"/>
      <w:divBdr>
        <w:top w:val="none" w:sz="0" w:space="0" w:color="auto"/>
        <w:left w:val="none" w:sz="0" w:space="0" w:color="auto"/>
        <w:bottom w:val="none" w:sz="0" w:space="0" w:color="auto"/>
        <w:right w:val="none" w:sz="0" w:space="0" w:color="auto"/>
      </w:divBdr>
    </w:div>
    <w:div w:id="1964343234">
      <w:bodyDiv w:val="1"/>
      <w:marLeft w:val="0"/>
      <w:marRight w:val="0"/>
      <w:marTop w:val="0"/>
      <w:marBottom w:val="0"/>
      <w:divBdr>
        <w:top w:val="none" w:sz="0" w:space="0" w:color="auto"/>
        <w:left w:val="none" w:sz="0" w:space="0" w:color="auto"/>
        <w:bottom w:val="none" w:sz="0" w:space="0" w:color="auto"/>
        <w:right w:val="none" w:sz="0" w:space="0" w:color="auto"/>
      </w:divBdr>
    </w:div>
    <w:div w:id="1964581412">
      <w:bodyDiv w:val="1"/>
      <w:marLeft w:val="0"/>
      <w:marRight w:val="0"/>
      <w:marTop w:val="0"/>
      <w:marBottom w:val="0"/>
      <w:divBdr>
        <w:top w:val="none" w:sz="0" w:space="0" w:color="auto"/>
        <w:left w:val="none" w:sz="0" w:space="0" w:color="auto"/>
        <w:bottom w:val="none" w:sz="0" w:space="0" w:color="auto"/>
        <w:right w:val="none" w:sz="0" w:space="0" w:color="auto"/>
      </w:divBdr>
    </w:div>
    <w:div w:id="1965186277">
      <w:bodyDiv w:val="1"/>
      <w:marLeft w:val="0"/>
      <w:marRight w:val="0"/>
      <w:marTop w:val="0"/>
      <w:marBottom w:val="0"/>
      <w:divBdr>
        <w:top w:val="none" w:sz="0" w:space="0" w:color="auto"/>
        <w:left w:val="none" w:sz="0" w:space="0" w:color="auto"/>
        <w:bottom w:val="none" w:sz="0" w:space="0" w:color="auto"/>
        <w:right w:val="none" w:sz="0" w:space="0" w:color="auto"/>
      </w:divBdr>
    </w:div>
    <w:div w:id="1965499274">
      <w:bodyDiv w:val="1"/>
      <w:marLeft w:val="0"/>
      <w:marRight w:val="0"/>
      <w:marTop w:val="0"/>
      <w:marBottom w:val="0"/>
      <w:divBdr>
        <w:top w:val="none" w:sz="0" w:space="0" w:color="auto"/>
        <w:left w:val="none" w:sz="0" w:space="0" w:color="auto"/>
        <w:bottom w:val="none" w:sz="0" w:space="0" w:color="auto"/>
        <w:right w:val="none" w:sz="0" w:space="0" w:color="auto"/>
      </w:divBdr>
      <w:divsChild>
        <w:div w:id="312638230">
          <w:marLeft w:val="0"/>
          <w:marRight w:val="0"/>
          <w:marTop w:val="0"/>
          <w:marBottom w:val="0"/>
          <w:divBdr>
            <w:top w:val="none" w:sz="0" w:space="0" w:color="auto"/>
            <w:left w:val="none" w:sz="0" w:space="0" w:color="auto"/>
            <w:bottom w:val="none" w:sz="0" w:space="0" w:color="auto"/>
            <w:right w:val="none" w:sz="0" w:space="0" w:color="auto"/>
          </w:divBdr>
        </w:div>
        <w:div w:id="732123092">
          <w:marLeft w:val="0"/>
          <w:marRight w:val="0"/>
          <w:marTop w:val="0"/>
          <w:marBottom w:val="0"/>
          <w:divBdr>
            <w:top w:val="none" w:sz="0" w:space="0" w:color="auto"/>
            <w:left w:val="none" w:sz="0" w:space="0" w:color="auto"/>
            <w:bottom w:val="none" w:sz="0" w:space="0" w:color="auto"/>
            <w:right w:val="none" w:sz="0" w:space="0" w:color="auto"/>
          </w:divBdr>
        </w:div>
        <w:div w:id="1062413039">
          <w:marLeft w:val="0"/>
          <w:marRight w:val="0"/>
          <w:marTop w:val="0"/>
          <w:marBottom w:val="0"/>
          <w:divBdr>
            <w:top w:val="none" w:sz="0" w:space="0" w:color="auto"/>
            <w:left w:val="none" w:sz="0" w:space="0" w:color="auto"/>
            <w:bottom w:val="none" w:sz="0" w:space="0" w:color="auto"/>
            <w:right w:val="none" w:sz="0" w:space="0" w:color="auto"/>
          </w:divBdr>
        </w:div>
        <w:div w:id="562369571">
          <w:marLeft w:val="0"/>
          <w:marRight w:val="0"/>
          <w:marTop w:val="0"/>
          <w:marBottom w:val="0"/>
          <w:divBdr>
            <w:top w:val="none" w:sz="0" w:space="0" w:color="auto"/>
            <w:left w:val="none" w:sz="0" w:space="0" w:color="auto"/>
            <w:bottom w:val="none" w:sz="0" w:space="0" w:color="auto"/>
            <w:right w:val="none" w:sz="0" w:space="0" w:color="auto"/>
          </w:divBdr>
        </w:div>
        <w:div w:id="322658547">
          <w:marLeft w:val="0"/>
          <w:marRight w:val="0"/>
          <w:marTop w:val="0"/>
          <w:marBottom w:val="0"/>
          <w:divBdr>
            <w:top w:val="none" w:sz="0" w:space="0" w:color="auto"/>
            <w:left w:val="none" w:sz="0" w:space="0" w:color="auto"/>
            <w:bottom w:val="none" w:sz="0" w:space="0" w:color="auto"/>
            <w:right w:val="none" w:sz="0" w:space="0" w:color="auto"/>
          </w:divBdr>
        </w:div>
        <w:div w:id="48383873">
          <w:marLeft w:val="0"/>
          <w:marRight w:val="0"/>
          <w:marTop w:val="0"/>
          <w:marBottom w:val="0"/>
          <w:divBdr>
            <w:top w:val="none" w:sz="0" w:space="0" w:color="auto"/>
            <w:left w:val="none" w:sz="0" w:space="0" w:color="auto"/>
            <w:bottom w:val="none" w:sz="0" w:space="0" w:color="auto"/>
            <w:right w:val="none" w:sz="0" w:space="0" w:color="auto"/>
          </w:divBdr>
        </w:div>
        <w:div w:id="428041608">
          <w:marLeft w:val="0"/>
          <w:marRight w:val="0"/>
          <w:marTop w:val="0"/>
          <w:marBottom w:val="0"/>
          <w:divBdr>
            <w:top w:val="none" w:sz="0" w:space="0" w:color="auto"/>
            <w:left w:val="none" w:sz="0" w:space="0" w:color="auto"/>
            <w:bottom w:val="none" w:sz="0" w:space="0" w:color="auto"/>
            <w:right w:val="none" w:sz="0" w:space="0" w:color="auto"/>
          </w:divBdr>
        </w:div>
        <w:div w:id="1585840414">
          <w:marLeft w:val="0"/>
          <w:marRight w:val="0"/>
          <w:marTop w:val="0"/>
          <w:marBottom w:val="0"/>
          <w:divBdr>
            <w:top w:val="none" w:sz="0" w:space="0" w:color="auto"/>
            <w:left w:val="none" w:sz="0" w:space="0" w:color="auto"/>
            <w:bottom w:val="none" w:sz="0" w:space="0" w:color="auto"/>
            <w:right w:val="none" w:sz="0" w:space="0" w:color="auto"/>
          </w:divBdr>
        </w:div>
        <w:div w:id="1091393575">
          <w:marLeft w:val="0"/>
          <w:marRight w:val="0"/>
          <w:marTop w:val="0"/>
          <w:marBottom w:val="0"/>
          <w:divBdr>
            <w:top w:val="none" w:sz="0" w:space="0" w:color="auto"/>
            <w:left w:val="none" w:sz="0" w:space="0" w:color="auto"/>
            <w:bottom w:val="none" w:sz="0" w:space="0" w:color="auto"/>
            <w:right w:val="none" w:sz="0" w:space="0" w:color="auto"/>
          </w:divBdr>
        </w:div>
        <w:div w:id="2092660558">
          <w:marLeft w:val="0"/>
          <w:marRight w:val="0"/>
          <w:marTop w:val="0"/>
          <w:marBottom w:val="0"/>
          <w:divBdr>
            <w:top w:val="none" w:sz="0" w:space="0" w:color="auto"/>
            <w:left w:val="none" w:sz="0" w:space="0" w:color="auto"/>
            <w:bottom w:val="none" w:sz="0" w:space="0" w:color="auto"/>
            <w:right w:val="none" w:sz="0" w:space="0" w:color="auto"/>
          </w:divBdr>
        </w:div>
        <w:div w:id="375160650">
          <w:marLeft w:val="0"/>
          <w:marRight w:val="0"/>
          <w:marTop w:val="0"/>
          <w:marBottom w:val="0"/>
          <w:divBdr>
            <w:top w:val="none" w:sz="0" w:space="0" w:color="auto"/>
            <w:left w:val="none" w:sz="0" w:space="0" w:color="auto"/>
            <w:bottom w:val="none" w:sz="0" w:space="0" w:color="auto"/>
            <w:right w:val="none" w:sz="0" w:space="0" w:color="auto"/>
          </w:divBdr>
        </w:div>
        <w:div w:id="774906278">
          <w:marLeft w:val="0"/>
          <w:marRight w:val="0"/>
          <w:marTop w:val="0"/>
          <w:marBottom w:val="0"/>
          <w:divBdr>
            <w:top w:val="none" w:sz="0" w:space="0" w:color="auto"/>
            <w:left w:val="none" w:sz="0" w:space="0" w:color="auto"/>
            <w:bottom w:val="none" w:sz="0" w:space="0" w:color="auto"/>
            <w:right w:val="none" w:sz="0" w:space="0" w:color="auto"/>
          </w:divBdr>
        </w:div>
        <w:div w:id="363293900">
          <w:marLeft w:val="0"/>
          <w:marRight w:val="0"/>
          <w:marTop w:val="0"/>
          <w:marBottom w:val="0"/>
          <w:divBdr>
            <w:top w:val="none" w:sz="0" w:space="0" w:color="auto"/>
            <w:left w:val="none" w:sz="0" w:space="0" w:color="auto"/>
            <w:bottom w:val="none" w:sz="0" w:space="0" w:color="auto"/>
            <w:right w:val="none" w:sz="0" w:space="0" w:color="auto"/>
          </w:divBdr>
        </w:div>
        <w:div w:id="712391102">
          <w:marLeft w:val="0"/>
          <w:marRight w:val="0"/>
          <w:marTop w:val="0"/>
          <w:marBottom w:val="0"/>
          <w:divBdr>
            <w:top w:val="none" w:sz="0" w:space="0" w:color="auto"/>
            <w:left w:val="none" w:sz="0" w:space="0" w:color="auto"/>
            <w:bottom w:val="none" w:sz="0" w:space="0" w:color="auto"/>
            <w:right w:val="none" w:sz="0" w:space="0" w:color="auto"/>
          </w:divBdr>
        </w:div>
        <w:div w:id="157696847">
          <w:marLeft w:val="0"/>
          <w:marRight w:val="0"/>
          <w:marTop w:val="0"/>
          <w:marBottom w:val="0"/>
          <w:divBdr>
            <w:top w:val="none" w:sz="0" w:space="0" w:color="auto"/>
            <w:left w:val="none" w:sz="0" w:space="0" w:color="auto"/>
            <w:bottom w:val="none" w:sz="0" w:space="0" w:color="auto"/>
            <w:right w:val="none" w:sz="0" w:space="0" w:color="auto"/>
          </w:divBdr>
        </w:div>
        <w:div w:id="191386093">
          <w:marLeft w:val="0"/>
          <w:marRight w:val="0"/>
          <w:marTop w:val="0"/>
          <w:marBottom w:val="0"/>
          <w:divBdr>
            <w:top w:val="none" w:sz="0" w:space="0" w:color="auto"/>
            <w:left w:val="none" w:sz="0" w:space="0" w:color="auto"/>
            <w:bottom w:val="none" w:sz="0" w:space="0" w:color="auto"/>
            <w:right w:val="none" w:sz="0" w:space="0" w:color="auto"/>
          </w:divBdr>
        </w:div>
        <w:div w:id="1211960623">
          <w:marLeft w:val="0"/>
          <w:marRight w:val="0"/>
          <w:marTop w:val="0"/>
          <w:marBottom w:val="0"/>
          <w:divBdr>
            <w:top w:val="none" w:sz="0" w:space="0" w:color="auto"/>
            <w:left w:val="none" w:sz="0" w:space="0" w:color="auto"/>
            <w:bottom w:val="none" w:sz="0" w:space="0" w:color="auto"/>
            <w:right w:val="none" w:sz="0" w:space="0" w:color="auto"/>
          </w:divBdr>
        </w:div>
        <w:div w:id="1868329011">
          <w:marLeft w:val="0"/>
          <w:marRight w:val="0"/>
          <w:marTop w:val="0"/>
          <w:marBottom w:val="0"/>
          <w:divBdr>
            <w:top w:val="none" w:sz="0" w:space="0" w:color="auto"/>
            <w:left w:val="none" w:sz="0" w:space="0" w:color="auto"/>
            <w:bottom w:val="none" w:sz="0" w:space="0" w:color="auto"/>
            <w:right w:val="none" w:sz="0" w:space="0" w:color="auto"/>
          </w:divBdr>
        </w:div>
        <w:div w:id="1647973859">
          <w:marLeft w:val="0"/>
          <w:marRight w:val="0"/>
          <w:marTop w:val="0"/>
          <w:marBottom w:val="0"/>
          <w:divBdr>
            <w:top w:val="none" w:sz="0" w:space="0" w:color="auto"/>
            <w:left w:val="none" w:sz="0" w:space="0" w:color="auto"/>
            <w:bottom w:val="none" w:sz="0" w:space="0" w:color="auto"/>
            <w:right w:val="none" w:sz="0" w:space="0" w:color="auto"/>
          </w:divBdr>
        </w:div>
        <w:div w:id="316416866">
          <w:marLeft w:val="0"/>
          <w:marRight w:val="0"/>
          <w:marTop w:val="0"/>
          <w:marBottom w:val="0"/>
          <w:divBdr>
            <w:top w:val="none" w:sz="0" w:space="0" w:color="auto"/>
            <w:left w:val="none" w:sz="0" w:space="0" w:color="auto"/>
            <w:bottom w:val="none" w:sz="0" w:space="0" w:color="auto"/>
            <w:right w:val="none" w:sz="0" w:space="0" w:color="auto"/>
          </w:divBdr>
        </w:div>
        <w:div w:id="1113091557">
          <w:marLeft w:val="0"/>
          <w:marRight w:val="0"/>
          <w:marTop w:val="0"/>
          <w:marBottom w:val="0"/>
          <w:divBdr>
            <w:top w:val="none" w:sz="0" w:space="0" w:color="auto"/>
            <w:left w:val="none" w:sz="0" w:space="0" w:color="auto"/>
            <w:bottom w:val="none" w:sz="0" w:space="0" w:color="auto"/>
            <w:right w:val="none" w:sz="0" w:space="0" w:color="auto"/>
          </w:divBdr>
        </w:div>
        <w:div w:id="152768631">
          <w:marLeft w:val="0"/>
          <w:marRight w:val="0"/>
          <w:marTop w:val="0"/>
          <w:marBottom w:val="0"/>
          <w:divBdr>
            <w:top w:val="none" w:sz="0" w:space="0" w:color="auto"/>
            <w:left w:val="none" w:sz="0" w:space="0" w:color="auto"/>
            <w:bottom w:val="none" w:sz="0" w:space="0" w:color="auto"/>
            <w:right w:val="none" w:sz="0" w:space="0" w:color="auto"/>
          </w:divBdr>
        </w:div>
        <w:div w:id="353963091">
          <w:marLeft w:val="0"/>
          <w:marRight w:val="0"/>
          <w:marTop w:val="0"/>
          <w:marBottom w:val="0"/>
          <w:divBdr>
            <w:top w:val="none" w:sz="0" w:space="0" w:color="auto"/>
            <w:left w:val="none" w:sz="0" w:space="0" w:color="auto"/>
            <w:bottom w:val="none" w:sz="0" w:space="0" w:color="auto"/>
            <w:right w:val="none" w:sz="0" w:space="0" w:color="auto"/>
          </w:divBdr>
        </w:div>
        <w:div w:id="1813718949">
          <w:marLeft w:val="0"/>
          <w:marRight w:val="0"/>
          <w:marTop w:val="0"/>
          <w:marBottom w:val="0"/>
          <w:divBdr>
            <w:top w:val="none" w:sz="0" w:space="0" w:color="auto"/>
            <w:left w:val="none" w:sz="0" w:space="0" w:color="auto"/>
            <w:bottom w:val="none" w:sz="0" w:space="0" w:color="auto"/>
            <w:right w:val="none" w:sz="0" w:space="0" w:color="auto"/>
          </w:divBdr>
        </w:div>
        <w:div w:id="1484003331">
          <w:marLeft w:val="0"/>
          <w:marRight w:val="0"/>
          <w:marTop w:val="0"/>
          <w:marBottom w:val="0"/>
          <w:divBdr>
            <w:top w:val="none" w:sz="0" w:space="0" w:color="auto"/>
            <w:left w:val="none" w:sz="0" w:space="0" w:color="auto"/>
            <w:bottom w:val="none" w:sz="0" w:space="0" w:color="auto"/>
            <w:right w:val="none" w:sz="0" w:space="0" w:color="auto"/>
          </w:divBdr>
        </w:div>
        <w:div w:id="2057121218">
          <w:marLeft w:val="0"/>
          <w:marRight w:val="0"/>
          <w:marTop w:val="0"/>
          <w:marBottom w:val="0"/>
          <w:divBdr>
            <w:top w:val="none" w:sz="0" w:space="0" w:color="auto"/>
            <w:left w:val="none" w:sz="0" w:space="0" w:color="auto"/>
            <w:bottom w:val="none" w:sz="0" w:space="0" w:color="auto"/>
            <w:right w:val="none" w:sz="0" w:space="0" w:color="auto"/>
          </w:divBdr>
        </w:div>
        <w:div w:id="1692876749">
          <w:marLeft w:val="0"/>
          <w:marRight w:val="0"/>
          <w:marTop w:val="0"/>
          <w:marBottom w:val="0"/>
          <w:divBdr>
            <w:top w:val="none" w:sz="0" w:space="0" w:color="auto"/>
            <w:left w:val="none" w:sz="0" w:space="0" w:color="auto"/>
            <w:bottom w:val="none" w:sz="0" w:space="0" w:color="auto"/>
            <w:right w:val="none" w:sz="0" w:space="0" w:color="auto"/>
          </w:divBdr>
        </w:div>
        <w:div w:id="153761326">
          <w:marLeft w:val="0"/>
          <w:marRight w:val="0"/>
          <w:marTop w:val="0"/>
          <w:marBottom w:val="0"/>
          <w:divBdr>
            <w:top w:val="none" w:sz="0" w:space="0" w:color="auto"/>
            <w:left w:val="none" w:sz="0" w:space="0" w:color="auto"/>
            <w:bottom w:val="none" w:sz="0" w:space="0" w:color="auto"/>
            <w:right w:val="none" w:sz="0" w:space="0" w:color="auto"/>
          </w:divBdr>
        </w:div>
        <w:div w:id="1457797486">
          <w:marLeft w:val="0"/>
          <w:marRight w:val="0"/>
          <w:marTop w:val="0"/>
          <w:marBottom w:val="0"/>
          <w:divBdr>
            <w:top w:val="none" w:sz="0" w:space="0" w:color="auto"/>
            <w:left w:val="none" w:sz="0" w:space="0" w:color="auto"/>
            <w:bottom w:val="none" w:sz="0" w:space="0" w:color="auto"/>
            <w:right w:val="none" w:sz="0" w:space="0" w:color="auto"/>
          </w:divBdr>
        </w:div>
        <w:div w:id="1216312965">
          <w:marLeft w:val="0"/>
          <w:marRight w:val="0"/>
          <w:marTop w:val="0"/>
          <w:marBottom w:val="0"/>
          <w:divBdr>
            <w:top w:val="none" w:sz="0" w:space="0" w:color="auto"/>
            <w:left w:val="none" w:sz="0" w:space="0" w:color="auto"/>
            <w:bottom w:val="none" w:sz="0" w:space="0" w:color="auto"/>
            <w:right w:val="none" w:sz="0" w:space="0" w:color="auto"/>
          </w:divBdr>
        </w:div>
        <w:div w:id="1009793362">
          <w:marLeft w:val="0"/>
          <w:marRight w:val="0"/>
          <w:marTop w:val="0"/>
          <w:marBottom w:val="0"/>
          <w:divBdr>
            <w:top w:val="none" w:sz="0" w:space="0" w:color="auto"/>
            <w:left w:val="none" w:sz="0" w:space="0" w:color="auto"/>
            <w:bottom w:val="none" w:sz="0" w:space="0" w:color="auto"/>
            <w:right w:val="none" w:sz="0" w:space="0" w:color="auto"/>
          </w:divBdr>
        </w:div>
        <w:div w:id="815415218">
          <w:marLeft w:val="0"/>
          <w:marRight w:val="0"/>
          <w:marTop w:val="0"/>
          <w:marBottom w:val="0"/>
          <w:divBdr>
            <w:top w:val="none" w:sz="0" w:space="0" w:color="auto"/>
            <w:left w:val="none" w:sz="0" w:space="0" w:color="auto"/>
            <w:bottom w:val="none" w:sz="0" w:space="0" w:color="auto"/>
            <w:right w:val="none" w:sz="0" w:space="0" w:color="auto"/>
          </w:divBdr>
        </w:div>
        <w:div w:id="1722097767">
          <w:marLeft w:val="0"/>
          <w:marRight w:val="0"/>
          <w:marTop w:val="0"/>
          <w:marBottom w:val="0"/>
          <w:divBdr>
            <w:top w:val="none" w:sz="0" w:space="0" w:color="auto"/>
            <w:left w:val="none" w:sz="0" w:space="0" w:color="auto"/>
            <w:bottom w:val="none" w:sz="0" w:space="0" w:color="auto"/>
            <w:right w:val="none" w:sz="0" w:space="0" w:color="auto"/>
          </w:divBdr>
        </w:div>
        <w:div w:id="1062219003">
          <w:marLeft w:val="0"/>
          <w:marRight w:val="0"/>
          <w:marTop w:val="0"/>
          <w:marBottom w:val="0"/>
          <w:divBdr>
            <w:top w:val="none" w:sz="0" w:space="0" w:color="auto"/>
            <w:left w:val="none" w:sz="0" w:space="0" w:color="auto"/>
            <w:bottom w:val="none" w:sz="0" w:space="0" w:color="auto"/>
            <w:right w:val="none" w:sz="0" w:space="0" w:color="auto"/>
          </w:divBdr>
        </w:div>
        <w:div w:id="2062972642">
          <w:marLeft w:val="0"/>
          <w:marRight w:val="0"/>
          <w:marTop w:val="0"/>
          <w:marBottom w:val="0"/>
          <w:divBdr>
            <w:top w:val="none" w:sz="0" w:space="0" w:color="auto"/>
            <w:left w:val="none" w:sz="0" w:space="0" w:color="auto"/>
            <w:bottom w:val="none" w:sz="0" w:space="0" w:color="auto"/>
            <w:right w:val="none" w:sz="0" w:space="0" w:color="auto"/>
          </w:divBdr>
        </w:div>
        <w:div w:id="1973095714">
          <w:marLeft w:val="0"/>
          <w:marRight w:val="0"/>
          <w:marTop w:val="0"/>
          <w:marBottom w:val="0"/>
          <w:divBdr>
            <w:top w:val="none" w:sz="0" w:space="0" w:color="auto"/>
            <w:left w:val="none" w:sz="0" w:space="0" w:color="auto"/>
            <w:bottom w:val="none" w:sz="0" w:space="0" w:color="auto"/>
            <w:right w:val="none" w:sz="0" w:space="0" w:color="auto"/>
          </w:divBdr>
        </w:div>
        <w:div w:id="1800099818">
          <w:marLeft w:val="0"/>
          <w:marRight w:val="0"/>
          <w:marTop w:val="0"/>
          <w:marBottom w:val="0"/>
          <w:divBdr>
            <w:top w:val="none" w:sz="0" w:space="0" w:color="auto"/>
            <w:left w:val="none" w:sz="0" w:space="0" w:color="auto"/>
            <w:bottom w:val="none" w:sz="0" w:space="0" w:color="auto"/>
            <w:right w:val="none" w:sz="0" w:space="0" w:color="auto"/>
          </w:divBdr>
        </w:div>
        <w:div w:id="405149173">
          <w:marLeft w:val="0"/>
          <w:marRight w:val="0"/>
          <w:marTop w:val="0"/>
          <w:marBottom w:val="0"/>
          <w:divBdr>
            <w:top w:val="none" w:sz="0" w:space="0" w:color="auto"/>
            <w:left w:val="none" w:sz="0" w:space="0" w:color="auto"/>
            <w:bottom w:val="none" w:sz="0" w:space="0" w:color="auto"/>
            <w:right w:val="none" w:sz="0" w:space="0" w:color="auto"/>
          </w:divBdr>
        </w:div>
        <w:div w:id="1790052793">
          <w:marLeft w:val="0"/>
          <w:marRight w:val="0"/>
          <w:marTop w:val="0"/>
          <w:marBottom w:val="0"/>
          <w:divBdr>
            <w:top w:val="none" w:sz="0" w:space="0" w:color="auto"/>
            <w:left w:val="none" w:sz="0" w:space="0" w:color="auto"/>
            <w:bottom w:val="none" w:sz="0" w:space="0" w:color="auto"/>
            <w:right w:val="none" w:sz="0" w:space="0" w:color="auto"/>
          </w:divBdr>
        </w:div>
        <w:div w:id="1108307947">
          <w:marLeft w:val="0"/>
          <w:marRight w:val="0"/>
          <w:marTop w:val="0"/>
          <w:marBottom w:val="0"/>
          <w:divBdr>
            <w:top w:val="none" w:sz="0" w:space="0" w:color="auto"/>
            <w:left w:val="none" w:sz="0" w:space="0" w:color="auto"/>
            <w:bottom w:val="none" w:sz="0" w:space="0" w:color="auto"/>
            <w:right w:val="none" w:sz="0" w:space="0" w:color="auto"/>
          </w:divBdr>
        </w:div>
        <w:div w:id="923029053">
          <w:marLeft w:val="0"/>
          <w:marRight w:val="0"/>
          <w:marTop w:val="0"/>
          <w:marBottom w:val="0"/>
          <w:divBdr>
            <w:top w:val="none" w:sz="0" w:space="0" w:color="auto"/>
            <w:left w:val="none" w:sz="0" w:space="0" w:color="auto"/>
            <w:bottom w:val="none" w:sz="0" w:space="0" w:color="auto"/>
            <w:right w:val="none" w:sz="0" w:space="0" w:color="auto"/>
          </w:divBdr>
        </w:div>
        <w:div w:id="1517647922">
          <w:marLeft w:val="0"/>
          <w:marRight w:val="0"/>
          <w:marTop w:val="0"/>
          <w:marBottom w:val="0"/>
          <w:divBdr>
            <w:top w:val="none" w:sz="0" w:space="0" w:color="auto"/>
            <w:left w:val="none" w:sz="0" w:space="0" w:color="auto"/>
            <w:bottom w:val="none" w:sz="0" w:space="0" w:color="auto"/>
            <w:right w:val="none" w:sz="0" w:space="0" w:color="auto"/>
          </w:divBdr>
        </w:div>
        <w:div w:id="624889735">
          <w:marLeft w:val="0"/>
          <w:marRight w:val="0"/>
          <w:marTop w:val="0"/>
          <w:marBottom w:val="0"/>
          <w:divBdr>
            <w:top w:val="none" w:sz="0" w:space="0" w:color="auto"/>
            <w:left w:val="none" w:sz="0" w:space="0" w:color="auto"/>
            <w:bottom w:val="none" w:sz="0" w:space="0" w:color="auto"/>
            <w:right w:val="none" w:sz="0" w:space="0" w:color="auto"/>
          </w:divBdr>
        </w:div>
        <w:div w:id="2106732574">
          <w:marLeft w:val="0"/>
          <w:marRight w:val="0"/>
          <w:marTop w:val="0"/>
          <w:marBottom w:val="0"/>
          <w:divBdr>
            <w:top w:val="none" w:sz="0" w:space="0" w:color="auto"/>
            <w:left w:val="none" w:sz="0" w:space="0" w:color="auto"/>
            <w:bottom w:val="none" w:sz="0" w:space="0" w:color="auto"/>
            <w:right w:val="none" w:sz="0" w:space="0" w:color="auto"/>
          </w:divBdr>
        </w:div>
        <w:div w:id="546140027">
          <w:marLeft w:val="0"/>
          <w:marRight w:val="0"/>
          <w:marTop w:val="0"/>
          <w:marBottom w:val="0"/>
          <w:divBdr>
            <w:top w:val="none" w:sz="0" w:space="0" w:color="auto"/>
            <w:left w:val="none" w:sz="0" w:space="0" w:color="auto"/>
            <w:bottom w:val="none" w:sz="0" w:space="0" w:color="auto"/>
            <w:right w:val="none" w:sz="0" w:space="0" w:color="auto"/>
          </w:divBdr>
        </w:div>
        <w:div w:id="2014795635">
          <w:marLeft w:val="0"/>
          <w:marRight w:val="0"/>
          <w:marTop w:val="0"/>
          <w:marBottom w:val="0"/>
          <w:divBdr>
            <w:top w:val="none" w:sz="0" w:space="0" w:color="auto"/>
            <w:left w:val="none" w:sz="0" w:space="0" w:color="auto"/>
            <w:bottom w:val="none" w:sz="0" w:space="0" w:color="auto"/>
            <w:right w:val="none" w:sz="0" w:space="0" w:color="auto"/>
          </w:divBdr>
        </w:div>
        <w:div w:id="908032792">
          <w:marLeft w:val="0"/>
          <w:marRight w:val="0"/>
          <w:marTop w:val="0"/>
          <w:marBottom w:val="0"/>
          <w:divBdr>
            <w:top w:val="none" w:sz="0" w:space="0" w:color="auto"/>
            <w:left w:val="none" w:sz="0" w:space="0" w:color="auto"/>
            <w:bottom w:val="none" w:sz="0" w:space="0" w:color="auto"/>
            <w:right w:val="none" w:sz="0" w:space="0" w:color="auto"/>
          </w:divBdr>
        </w:div>
        <w:div w:id="452140144">
          <w:marLeft w:val="0"/>
          <w:marRight w:val="0"/>
          <w:marTop w:val="0"/>
          <w:marBottom w:val="0"/>
          <w:divBdr>
            <w:top w:val="none" w:sz="0" w:space="0" w:color="auto"/>
            <w:left w:val="none" w:sz="0" w:space="0" w:color="auto"/>
            <w:bottom w:val="none" w:sz="0" w:space="0" w:color="auto"/>
            <w:right w:val="none" w:sz="0" w:space="0" w:color="auto"/>
          </w:divBdr>
        </w:div>
        <w:div w:id="795872277">
          <w:marLeft w:val="0"/>
          <w:marRight w:val="0"/>
          <w:marTop w:val="0"/>
          <w:marBottom w:val="0"/>
          <w:divBdr>
            <w:top w:val="none" w:sz="0" w:space="0" w:color="auto"/>
            <w:left w:val="none" w:sz="0" w:space="0" w:color="auto"/>
            <w:bottom w:val="none" w:sz="0" w:space="0" w:color="auto"/>
            <w:right w:val="none" w:sz="0" w:space="0" w:color="auto"/>
          </w:divBdr>
        </w:div>
        <w:div w:id="1314405588">
          <w:marLeft w:val="0"/>
          <w:marRight w:val="0"/>
          <w:marTop w:val="0"/>
          <w:marBottom w:val="0"/>
          <w:divBdr>
            <w:top w:val="none" w:sz="0" w:space="0" w:color="auto"/>
            <w:left w:val="none" w:sz="0" w:space="0" w:color="auto"/>
            <w:bottom w:val="none" w:sz="0" w:space="0" w:color="auto"/>
            <w:right w:val="none" w:sz="0" w:space="0" w:color="auto"/>
          </w:divBdr>
        </w:div>
        <w:div w:id="1356691843">
          <w:marLeft w:val="0"/>
          <w:marRight w:val="0"/>
          <w:marTop w:val="0"/>
          <w:marBottom w:val="0"/>
          <w:divBdr>
            <w:top w:val="none" w:sz="0" w:space="0" w:color="auto"/>
            <w:left w:val="none" w:sz="0" w:space="0" w:color="auto"/>
            <w:bottom w:val="none" w:sz="0" w:space="0" w:color="auto"/>
            <w:right w:val="none" w:sz="0" w:space="0" w:color="auto"/>
          </w:divBdr>
        </w:div>
        <w:div w:id="1523283267">
          <w:marLeft w:val="0"/>
          <w:marRight w:val="0"/>
          <w:marTop w:val="0"/>
          <w:marBottom w:val="0"/>
          <w:divBdr>
            <w:top w:val="none" w:sz="0" w:space="0" w:color="auto"/>
            <w:left w:val="none" w:sz="0" w:space="0" w:color="auto"/>
            <w:bottom w:val="none" w:sz="0" w:space="0" w:color="auto"/>
            <w:right w:val="none" w:sz="0" w:space="0" w:color="auto"/>
          </w:divBdr>
        </w:div>
        <w:div w:id="905798788">
          <w:marLeft w:val="0"/>
          <w:marRight w:val="0"/>
          <w:marTop w:val="0"/>
          <w:marBottom w:val="0"/>
          <w:divBdr>
            <w:top w:val="none" w:sz="0" w:space="0" w:color="auto"/>
            <w:left w:val="none" w:sz="0" w:space="0" w:color="auto"/>
            <w:bottom w:val="none" w:sz="0" w:space="0" w:color="auto"/>
            <w:right w:val="none" w:sz="0" w:space="0" w:color="auto"/>
          </w:divBdr>
        </w:div>
        <w:div w:id="1852180628">
          <w:marLeft w:val="0"/>
          <w:marRight w:val="0"/>
          <w:marTop w:val="0"/>
          <w:marBottom w:val="0"/>
          <w:divBdr>
            <w:top w:val="none" w:sz="0" w:space="0" w:color="auto"/>
            <w:left w:val="none" w:sz="0" w:space="0" w:color="auto"/>
            <w:bottom w:val="none" w:sz="0" w:space="0" w:color="auto"/>
            <w:right w:val="none" w:sz="0" w:space="0" w:color="auto"/>
          </w:divBdr>
        </w:div>
        <w:div w:id="2134470754">
          <w:marLeft w:val="0"/>
          <w:marRight w:val="0"/>
          <w:marTop w:val="0"/>
          <w:marBottom w:val="0"/>
          <w:divBdr>
            <w:top w:val="none" w:sz="0" w:space="0" w:color="auto"/>
            <w:left w:val="none" w:sz="0" w:space="0" w:color="auto"/>
            <w:bottom w:val="none" w:sz="0" w:space="0" w:color="auto"/>
            <w:right w:val="none" w:sz="0" w:space="0" w:color="auto"/>
          </w:divBdr>
        </w:div>
        <w:div w:id="347485445">
          <w:marLeft w:val="0"/>
          <w:marRight w:val="0"/>
          <w:marTop w:val="0"/>
          <w:marBottom w:val="0"/>
          <w:divBdr>
            <w:top w:val="none" w:sz="0" w:space="0" w:color="auto"/>
            <w:left w:val="none" w:sz="0" w:space="0" w:color="auto"/>
            <w:bottom w:val="none" w:sz="0" w:space="0" w:color="auto"/>
            <w:right w:val="none" w:sz="0" w:space="0" w:color="auto"/>
          </w:divBdr>
        </w:div>
        <w:div w:id="275257965">
          <w:marLeft w:val="0"/>
          <w:marRight w:val="0"/>
          <w:marTop w:val="0"/>
          <w:marBottom w:val="0"/>
          <w:divBdr>
            <w:top w:val="none" w:sz="0" w:space="0" w:color="auto"/>
            <w:left w:val="none" w:sz="0" w:space="0" w:color="auto"/>
            <w:bottom w:val="none" w:sz="0" w:space="0" w:color="auto"/>
            <w:right w:val="none" w:sz="0" w:space="0" w:color="auto"/>
          </w:divBdr>
        </w:div>
        <w:div w:id="1385056854">
          <w:marLeft w:val="0"/>
          <w:marRight w:val="0"/>
          <w:marTop w:val="0"/>
          <w:marBottom w:val="0"/>
          <w:divBdr>
            <w:top w:val="none" w:sz="0" w:space="0" w:color="auto"/>
            <w:left w:val="none" w:sz="0" w:space="0" w:color="auto"/>
            <w:bottom w:val="none" w:sz="0" w:space="0" w:color="auto"/>
            <w:right w:val="none" w:sz="0" w:space="0" w:color="auto"/>
          </w:divBdr>
        </w:div>
        <w:div w:id="1304382632">
          <w:marLeft w:val="0"/>
          <w:marRight w:val="0"/>
          <w:marTop w:val="0"/>
          <w:marBottom w:val="0"/>
          <w:divBdr>
            <w:top w:val="none" w:sz="0" w:space="0" w:color="auto"/>
            <w:left w:val="none" w:sz="0" w:space="0" w:color="auto"/>
            <w:bottom w:val="none" w:sz="0" w:space="0" w:color="auto"/>
            <w:right w:val="none" w:sz="0" w:space="0" w:color="auto"/>
          </w:divBdr>
        </w:div>
        <w:div w:id="1491867783">
          <w:marLeft w:val="0"/>
          <w:marRight w:val="0"/>
          <w:marTop w:val="0"/>
          <w:marBottom w:val="0"/>
          <w:divBdr>
            <w:top w:val="none" w:sz="0" w:space="0" w:color="auto"/>
            <w:left w:val="none" w:sz="0" w:space="0" w:color="auto"/>
            <w:bottom w:val="none" w:sz="0" w:space="0" w:color="auto"/>
            <w:right w:val="none" w:sz="0" w:space="0" w:color="auto"/>
          </w:divBdr>
        </w:div>
        <w:div w:id="1195536620">
          <w:marLeft w:val="0"/>
          <w:marRight w:val="0"/>
          <w:marTop w:val="0"/>
          <w:marBottom w:val="0"/>
          <w:divBdr>
            <w:top w:val="none" w:sz="0" w:space="0" w:color="auto"/>
            <w:left w:val="none" w:sz="0" w:space="0" w:color="auto"/>
            <w:bottom w:val="none" w:sz="0" w:space="0" w:color="auto"/>
            <w:right w:val="none" w:sz="0" w:space="0" w:color="auto"/>
          </w:divBdr>
        </w:div>
        <w:div w:id="883562268">
          <w:marLeft w:val="0"/>
          <w:marRight w:val="0"/>
          <w:marTop w:val="0"/>
          <w:marBottom w:val="0"/>
          <w:divBdr>
            <w:top w:val="none" w:sz="0" w:space="0" w:color="auto"/>
            <w:left w:val="none" w:sz="0" w:space="0" w:color="auto"/>
            <w:bottom w:val="none" w:sz="0" w:space="0" w:color="auto"/>
            <w:right w:val="none" w:sz="0" w:space="0" w:color="auto"/>
          </w:divBdr>
        </w:div>
        <w:div w:id="563372543">
          <w:marLeft w:val="0"/>
          <w:marRight w:val="0"/>
          <w:marTop w:val="0"/>
          <w:marBottom w:val="0"/>
          <w:divBdr>
            <w:top w:val="none" w:sz="0" w:space="0" w:color="auto"/>
            <w:left w:val="none" w:sz="0" w:space="0" w:color="auto"/>
            <w:bottom w:val="none" w:sz="0" w:space="0" w:color="auto"/>
            <w:right w:val="none" w:sz="0" w:space="0" w:color="auto"/>
          </w:divBdr>
        </w:div>
        <w:div w:id="386343672">
          <w:marLeft w:val="0"/>
          <w:marRight w:val="0"/>
          <w:marTop w:val="0"/>
          <w:marBottom w:val="0"/>
          <w:divBdr>
            <w:top w:val="none" w:sz="0" w:space="0" w:color="auto"/>
            <w:left w:val="none" w:sz="0" w:space="0" w:color="auto"/>
            <w:bottom w:val="none" w:sz="0" w:space="0" w:color="auto"/>
            <w:right w:val="none" w:sz="0" w:space="0" w:color="auto"/>
          </w:divBdr>
        </w:div>
        <w:div w:id="844783784">
          <w:marLeft w:val="0"/>
          <w:marRight w:val="0"/>
          <w:marTop w:val="0"/>
          <w:marBottom w:val="0"/>
          <w:divBdr>
            <w:top w:val="none" w:sz="0" w:space="0" w:color="auto"/>
            <w:left w:val="none" w:sz="0" w:space="0" w:color="auto"/>
            <w:bottom w:val="none" w:sz="0" w:space="0" w:color="auto"/>
            <w:right w:val="none" w:sz="0" w:space="0" w:color="auto"/>
          </w:divBdr>
        </w:div>
        <w:div w:id="154607834">
          <w:marLeft w:val="0"/>
          <w:marRight w:val="0"/>
          <w:marTop w:val="0"/>
          <w:marBottom w:val="0"/>
          <w:divBdr>
            <w:top w:val="none" w:sz="0" w:space="0" w:color="auto"/>
            <w:left w:val="none" w:sz="0" w:space="0" w:color="auto"/>
            <w:bottom w:val="none" w:sz="0" w:space="0" w:color="auto"/>
            <w:right w:val="none" w:sz="0" w:space="0" w:color="auto"/>
          </w:divBdr>
        </w:div>
        <w:div w:id="1424689503">
          <w:marLeft w:val="0"/>
          <w:marRight w:val="0"/>
          <w:marTop w:val="0"/>
          <w:marBottom w:val="0"/>
          <w:divBdr>
            <w:top w:val="none" w:sz="0" w:space="0" w:color="auto"/>
            <w:left w:val="none" w:sz="0" w:space="0" w:color="auto"/>
            <w:bottom w:val="none" w:sz="0" w:space="0" w:color="auto"/>
            <w:right w:val="none" w:sz="0" w:space="0" w:color="auto"/>
          </w:divBdr>
        </w:div>
        <w:div w:id="730927989">
          <w:marLeft w:val="0"/>
          <w:marRight w:val="0"/>
          <w:marTop w:val="0"/>
          <w:marBottom w:val="0"/>
          <w:divBdr>
            <w:top w:val="none" w:sz="0" w:space="0" w:color="auto"/>
            <w:left w:val="none" w:sz="0" w:space="0" w:color="auto"/>
            <w:bottom w:val="none" w:sz="0" w:space="0" w:color="auto"/>
            <w:right w:val="none" w:sz="0" w:space="0" w:color="auto"/>
          </w:divBdr>
        </w:div>
        <w:div w:id="1617636674">
          <w:marLeft w:val="0"/>
          <w:marRight w:val="0"/>
          <w:marTop w:val="0"/>
          <w:marBottom w:val="0"/>
          <w:divBdr>
            <w:top w:val="none" w:sz="0" w:space="0" w:color="auto"/>
            <w:left w:val="none" w:sz="0" w:space="0" w:color="auto"/>
            <w:bottom w:val="none" w:sz="0" w:space="0" w:color="auto"/>
            <w:right w:val="none" w:sz="0" w:space="0" w:color="auto"/>
          </w:divBdr>
        </w:div>
        <w:div w:id="440952959">
          <w:marLeft w:val="0"/>
          <w:marRight w:val="0"/>
          <w:marTop w:val="0"/>
          <w:marBottom w:val="0"/>
          <w:divBdr>
            <w:top w:val="none" w:sz="0" w:space="0" w:color="auto"/>
            <w:left w:val="none" w:sz="0" w:space="0" w:color="auto"/>
            <w:bottom w:val="none" w:sz="0" w:space="0" w:color="auto"/>
            <w:right w:val="none" w:sz="0" w:space="0" w:color="auto"/>
          </w:divBdr>
        </w:div>
        <w:div w:id="222571726">
          <w:marLeft w:val="0"/>
          <w:marRight w:val="0"/>
          <w:marTop w:val="0"/>
          <w:marBottom w:val="0"/>
          <w:divBdr>
            <w:top w:val="none" w:sz="0" w:space="0" w:color="auto"/>
            <w:left w:val="none" w:sz="0" w:space="0" w:color="auto"/>
            <w:bottom w:val="none" w:sz="0" w:space="0" w:color="auto"/>
            <w:right w:val="none" w:sz="0" w:space="0" w:color="auto"/>
          </w:divBdr>
        </w:div>
        <w:div w:id="1449399631">
          <w:marLeft w:val="0"/>
          <w:marRight w:val="0"/>
          <w:marTop w:val="0"/>
          <w:marBottom w:val="0"/>
          <w:divBdr>
            <w:top w:val="none" w:sz="0" w:space="0" w:color="auto"/>
            <w:left w:val="none" w:sz="0" w:space="0" w:color="auto"/>
            <w:bottom w:val="none" w:sz="0" w:space="0" w:color="auto"/>
            <w:right w:val="none" w:sz="0" w:space="0" w:color="auto"/>
          </w:divBdr>
        </w:div>
        <w:div w:id="1824273842">
          <w:marLeft w:val="0"/>
          <w:marRight w:val="0"/>
          <w:marTop w:val="0"/>
          <w:marBottom w:val="0"/>
          <w:divBdr>
            <w:top w:val="none" w:sz="0" w:space="0" w:color="auto"/>
            <w:left w:val="none" w:sz="0" w:space="0" w:color="auto"/>
            <w:bottom w:val="none" w:sz="0" w:space="0" w:color="auto"/>
            <w:right w:val="none" w:sz="0" w:space="0" w:color="auto"/>
          </w:divBdr>
        </w:div>
        <w:div w:id="107900123">
          <w:marLeft w:val="0"/>
          <w:marRight w:val="0"/>
          <w:marTop w:val="0"/>
          <w:marBottom w:val="0"/>
          <w:divBdr>
            <w:top w:val="none" w:sz="0" w:space="0" w:color="auto"/>
            <w:left w:val="none" w:sz="0" w:space="0" w:color="auto"/>
            <w:bottom w:val="none" w:sz="0" w:space="0" w:color="auto"/>
            <w:right w:val="none" w:sz="0" w:space="0" w:color="auto"/>
          </w:divBdr>
        </w:div>
        <w:div w:id="1341850738">
          <w:marLeft w:val="0"/>
          <w:marRight w:val="0"/>
          <w:marTop w:val="0"/>
          <w:marBottom w:val="0"/>
          <w:divBdr>
            <w:top w:val="none" w:sz="0" w:space="0" w:color="auto"/>
            <w:left w:val="none" w:sz="0" w:space="0" w:color="auto"/>
            <w:bottom w:val="none" w:sz="0" w:space="0" w:color="auto"/>
            <w:right w:val="none" w:sz="0" w:space="0" w:color="auto"/>
          </w:divBdr>
        </w:div>
        <w:div w:id="689455934">
          <w:marLeft w:val="0"/>
          <w:marRight w:val="0"/>
          <w:marTop w:val="0"/>
          <w:marBottom w:val="0"/>
          <w:divBdr>
            <w:top w:val="none" w:sz="0" w:space="0" w:color="auto"/>
            <w:left w:val="none" w:sz="0" w:space="0" w:color="auto"/>
            <w:bottom w:val="none" w:sz="0" w:space="0" w:color="auto"/>
            <w:right w:val="none" w:sz="0" w:space="0" w:color="auto"/>
          </w:divBdr>
        </w:div>
        <w:div w:id="767894387">
          <w:marLeft w:val="0"/>
          <w:marRight w:val="0"/>
          <w:marTop w:val="0"/>
          <w:marBottom w:val="0"/>
          <w:divBdr>
            <w:top w:val="none" w:sz="0" w:space="0" w:color="auto"/>
            <w:left w:val="none" w:sz="0" w:space="0" w:color="auto"/>
            <w:bottom w:val="none" w:sz="0" w:space="0" w:color="auto"/>
            <w:right w:val="none" w:sz="0" w:space="0" w:color="auto"/>
          </w:divBdr>
        </w:div>
        <w:div w:id="1467775706">
          <w:marLeft w:val="0"/>
          <w:marRight w:val="0"/>
          <w:marTop w:val="0"/>
          <w:marBottom w:val="0"/>
          <w:divBdr>
            <w:top w:val="none" w:sz="0" w:space="0" w:color="auto"/>
            <w:left w:val="none" w:sz="0" w:space="0" w:color="auto"/>
            <w:bottom w:val="none" w:sz="0" w:space="0" w:color="auto"/>
            <w:right w:val="none" w:sz="0" w:space="0" w:color="auto"/>
          </w:divBdr>
        </w:div>
        <w:div w:id="596257046">
          <w:marLeft w:val="0"/>
          <w:marRight w:val="0"/>
          <w:marTop w:val="0"/>
          <w:marBottom w:val="0"/>
          <w:divBdr>
            <w:top w:val="none" w:sz="0" w:space="0" w:color="auto"/>
            <w:left w:val="none" w:sz="0" w:space="0" w:color="auto"/>
            <w:bottom w:val="none" w:sz="0" w:space="0" w:color="auto"/>
            <w:right w:val="none" w:sz="0" w:space="0" w:color="auto"/>
          </w:divBdr>
        </w:div>
        <w:div w:id="973754782">
          <w:marLeft w:val="0"/>
          <w:marRight w:val="0"/>
          <w:marTop w:val="0"/>
          <w:marBottom w:val="0"/>
          <w:divBdr>
            <w:top w:val="none" w:sz="0" w:space="0" w:color="auto"/>
            <w:left w:val="none" w:sz="0" w:space="0" w:color="auto"/>
            <w:bottom w:val="none" w:sz="0" w:space="0" w:color="auto"/>
            <w:right w:val="none" w:sz="0" w:space="0" w:color="auto"/>
          </w:divBdr>
        </w:div>
        <w:div w:id="2127312233">
          <w:marLeft w:val="0"/>
          <w:marRight w:val="0"/>
          <w:marTop w:val="0"/>
          <w:marBottom w:val="0"/>
          <w:divBdr>
            <w:top w:val="none" w:sz="0" w:space="0" w:color="auto"/>
            <w:left w:val="none" w:sz="0" w:space="0" w:color="auto"/>
            <w:bottom w:val="none" w:sz="0" w:space="0" w:color="auto"/>
            <w:right w:val="none" w:sz="0" w:space="0" w:color="auto"/>
          </w:divBdr>
        </w:div>
      </w:divsChild>
    </w:div>
    <w:div w:id="1965576518">
      <w:bodyDiv w:val="1"/>
      <w:marLeft w:val="0"/>
      <w:marRight w:val="0"/>
      <w:marTop w:val="0"/>
      <w:marBottom w:val="0"/>
      <w:divBdr>
        <w:top w:val="none" w:sz="0" w:space="0" w:color="auto"/>
        <w:left w:val="none" w:sz="0" w:space="0" w:color="auto"/>
        <w:bottom w:val="none" w:sz="0" w:space="0" w:color="auto"/>
        <w:right w:val="none" w:sz="0" w:space="0" w:color="auto"/>
      </w:divBdr>
    </w:div>
    <w:div w:id="1965647885">
      <w:bodyDiv w:val="1"/>
      <w:marLeft w:val="0"/>
      <w:marRight w:val="0"/>
      <w:marTop w:val="0"/>
      <w:marBottom w:val="0"/>
      <w:divBdr>
        <w:top w:val="none" w:sz="0" w:space="0" w:color="auto"/>
        <w:left w:val="none" w:sz="0" w:space="0" w:color="auto"/>
        <w:bottom w:val="none" w:sz="0" w:space="0" w:color="auto"/>
        <w:right w:val="none" w:sz="0" w:space="0" w:color="auto"/>
      </w:divBdr>
    </w:div>
    <w:div w:id="1966425719">
      <w:bodyDiv w:val="1"/>
      <w:marLeft w:val="0"/>
      <w:marRight w:val="0"/>
      <w:marTop w:val="0"/>
      <w:marBottom w:val="0"/>
      <w:divBdr>
        <w:top w:val="none" w:sz="0" w:space="0" w:color="auto"/>
        <w:left w:val="none" w:sz="0" w:space="0" w:color="auto"/>
        <w:bottom w:val="none" w:sz="0" w:space="0" w:color="auto"/>
        <w:right w:val="none" w:sz="0" w:space="0" w:color="auto"/>
      </w:divBdr>
    </w:div>
    <w:div w:id="1966500999">
      <w:bodyDiv w:val="1"/>
      <w:marLeft w:val="0"/>
      <w:marRight w:val="0"/>
      <w:marTop w:val="0"/>
      <w:marBottom w:val="0"/>
      <w:divBdr>
        <w:top w:val="none" w:sz="0" w:space="0" w:color="auto"/>
        <w:left w:val="none" w:sz="0" w:space="0" w:color="auto"/>
        <w:bottom w:val="none" w:sz="0" w:space="0" w:color="auto"/>
        <w:right w:val="none" w:sz="0" w:space="0" w:color="auto"/>
      </w:divBdr>
    </w:div>
    <w:div w:id="1967346299">
      <w:bodyDiv w:val="1"/>
      <w:marLeft w:val="0"/>
      <w:marRight w:val="0"/>
      <w:marTop w:val="0"/>
      <w:marBottom w:val="0"/>
      <w:divBdr>
        <w:top w:val="none" w:sz="0" w:space="0" w:color="auto"/>
        <w:left w:val="none" w:sz="0" w:space="0" w:color="auto"/>
        <w:bottom w:val="none" w:sz="0" w:space="0" w:color="auto"/>
        <w:right w:val="none" w:sz="0" w:space="0" w:color="auto"/>
      </w:divBdr>
    </w:div>
    <w:div w:id="1967470001">
      <w:bodyDiv w:val="1"/>
      <w:marLeft w:val="0"/>
      <w:marRight w:val="0"/>
      <w:marTop w:val="0"/>
      <w:marBottom w:val="0"/>
      <w:divBdr>
        <w:top w:val="none" w:sz="0" w:space="0" w:color="auto"/>
        <w:left w:val="none" w:sz="0" w:space="0" w:color="auto"/>
        <w:bottom w:val="none" w:sz="0" w:space="0" w:color="auto"/>
        <w:right w:val="none" w:sz="0" w:space="0" w:color="auto"/>
      </w:divBdr>
    </w:div>
    <w:div w:id="1967853433">
      <w:bodyDiv w:val="1"/>
      <w:marLeft w:val="0"/>
      <w:marRight w:val="0"/>
      <w:marTop w:val="0"/>
      <w:marBottom w:val="0"/>
      <w:divBdr>
        <w:top w:val="none" w:sz="0" w:space="0" w:color="auto"/>
        <w:left w:val="none" w:sz="0" w:space="0" w:color="auto"/>
        <w:bottom w:val="none" w:sz="0" w:space="0" w:color="auto"/>
        <w:right w:val="none" w:sz="0" w:space="0" w:color="auto"/>
      </w:divBdr>
    </w:div>
    <w:div w:id="1967853636">
      <w:bodyDiv w:val="1"/>
      <w:marLeft w:val="0"/>
      <w:marRight w:val="0"/>
      <w:marTop w:val="0"/>
      <w:marBottom w:val="0"/>
      <w:divBdr>
        <w:top w:val="none" w:sz="0" w:space="0" w:color="auto"/>
        <w:left w:val="none" w:sz="0" w:space="0" w:color="auto"/>
        <w:bottom w:val="none" w:sz="0" w:space="0" w:color="auto"/>
        <w:right w:val="none" w:sz="0" w:space="0" w:color="auto"/>
      </w:divBdr>
    </w:div>
    <w:div w:id="1968269583">
      <w:bodyDiv w:val="1"/>
      <w:marLeft w:val="0"/>
      <w:marRight w:val="0"/>
      <w:marTop w:val="0"/>
      <w:marBottom w:val="0"/>
      <w:divBdr>
        <w:top w:val="none" w:sz="0" w:space="0" w:color="auto"/>
        <w:left w:val="none" w:sz="0" w:space="0" w:color="auto"/>
        <w:bottom w:val="none" w:sz="0" w:space="0" w:color="auto"/>
        <w:right w:val="none" w:sz="0" w:space="0" w:color="auto"/>
      </w:divBdr>
    </w:div>
    <w:div w:id="1968507436">
      <w:bodyDiv w:val="1"/>
      <w:marLeft w:val="0"/>
      <w:marRight w:val="0"/>
      <w:marTop w:val="0"/>
      <w:marBottom w:val="0"/>
      <w:divBdr>
        <w:top w:val="none" w:sz="0" w:space="0" w:color="auto"/>
        <w:left w:val="none" w:sz="0" w:space="0" w:color="auto"/>
        <w:bottom w:val="none" w:sz="0" w:space="0" w:color="auto"/>
        <w:right w:val="none" w:sz="0" w:space="0" w:color="auto"/>
      </w:divBdr>
    </w:div>
    <w:div w:id="1968730765">
      <w:bodyDiv w:val="1"/>
      <w:marLeft w:val="0"/>
      <w:marRight w:val="0"/>
      <w:marTop w:val="0"/>
      <w:marBottom w:val="0"/>
      <w:divBdr>
        <w:top w:val="none" w:sz="0" w:space="0" w:color="auto"/>
        <w:left w:val="none" w:sz="0" w:space="0" w:color="auto"/>
        <w:bottom w:val="none" w:sz="0" w:space="0" w:color="auto"/>
        <w:right w:val="none" w:sz="0" w:space="0" w:color="auto"/>
      </w:divBdr>
    </w:div>
    <w:div w:id="1968775810">
      <w:bodyDiv w:val="1"/>
      <w:marLeft w:val="0"/>
      <w:marRight w:val="0"/>
      <w:marTop w:val="0"/>
      <w:marBottom w:val="0"/>
      <w:divBdr>
        <w:top w:val="none" w:sz="0" w:space="0" w:color="auto"/>
        <w:left w:val="none" w:sz="0" w:space="0" w:color="auto"/>
        <w:bottom w:val="none" w:sz="0" w:space="0" w:color="auto"/>
        <w:right w:val="none" w:sz="0" w:space="0" w:color="auto"/>
      </w:divBdr>
    </w:div>
    <w:div w:id="1969360837">
      <w:bodyDiv w:val="1"/>
      <w:marLeft w:val="0"/>
      <w:marRight w:val="0"/>
      <w:marTop w:val="0"/>
      <w:marBottom w:val="0"/>
      <w:divBdr>
        <w:top w:val="none" w:sz="0" w:space="0" w:color="auto"/>
        <w:left w:val="none" w:sz="0" w:space="0" w:color="auto"/>
        <w:bottom w:val="none" w:sz="0" w:space="0" w:color="auto"/>
        <w:right w:val="none" w:sz="0" w:space="0" w:color="auto"/>
      </w:divBdr>
    </w:div>
    <w:div w:id="1969434838">
      <w:bodyDiv w:val="1"/>
      <w:marLeft w:val="0"/>
      <w:marRight w:val="0"/>
      <w:marTop w:val="0"/>
      <w:marBottom w:val="0"/>
      <w:divBdr>
        <w:top w:val="none" w:sz="0" w:space="0" w:color="auto"/>
        <w:left w:val="none" w:sz="0" w:space="0" w:color="auto"/>
        <w:bottom w:val="none" w:sz="0" w:space="0" w:color="auto"/>
        <w:right w:val="none" w:sz="0" w:space="0" w:color="auto"/>
      </w:divBdr>
    </w:div>
    <w:div w:id="1969437130">
      <w:bodyDiv w:val="1"/>
      <w:marLeft w:val="0"/>
      <w:marRight w:val="0"/>
      <w:marTop w:val="0"/>
      <w:marBottom w:val="0"/>
      <w:divBdr>
        <w:top w:val="none" w:sz="0" w:space="0" w:color="auto"/>
        <w:left w:val="none" w:sz="0" w:space="0" w:color="auto"/>
        <w:bottom w:val="none" w:sz="0" w:space="0" w:color="auto"/>
        <w:right w:val="none" w:sz="0" w:space="0" w:color="auto"/>
      </w:divBdr>
    </w:div>
    <w:div w:id="1969507247">
      <w:bodyDiv w:val="1"/>
      <w:marLeft w:val="0"/>
      <w:marRight w:val="0"/>
      <w:marTop w:val="0"/>
      <w:marBottom w:val="0"/>
      <w:divBdr>
        <w:top w:val="none" w:sz="0" w:space="0" w:color="auto"/>
        <w:left w:val="none" w:sz="0" w:space="0" w:color="auto"/>
        <w:bottom w:val="none" w:sz="0" w:space="0" w:color="auto"/>
        <w:right w:val="none" w:sz="0" w:space="0" w:color="auto"/>
      </w:divBdr>
    </w:div>
    <w:div w:id="1969584021">
      <w:bodyDiv w:val="1"/>
      <w:marLeft w:val="0"/>
      <w:marRight w:val="0"/>
      <w:marTop w:val="0"/>
      <w:marBottom w:val="0"/>
      <w:divBdr>
        <w:top w:val="none" w:sz="0" w:space="0" w:color="auto"/>
        <w:left w:val="none" w:sz="0" w:space="0" w:color="auto"/>
        <w:bottom w:val="none" w:sz="0" w:space="0" w:color="auto"/>
        <w:right w:val="none" w:sz="0" w:space="0" w:color="auto"/>
      </w:divBdr>
    </w:div>
    <w:div w:id="1969625416">
      <w:bodyDiv w:val="1"/>
      <w:marLeft w:val="0"/>
      <w:marRight w:val="0"/>
      <w:marTop w:val="0"/>
      <w:marBottom w:val="0"/>
      <w:divBdr>
        <w:top w:val="none" w:sz="0" w:space="0" w:color="auto"/>
        <w:left w:val="none" w:sz="0" w:space="0" w:color="auto"/>
        <w:bottom w:val="none" w:sz="0" w:space="0" w:color="auto"/>
        <w:right w:val="none" w:sz="0" w:space="0" w:color="auto"/>
      </w:divBdr>
    </w:div>
    <w:div w:id="1970165161">
      <w:bodyDiv w:val="1"/>
      <w:marLeft w:val="0"/>
      <w:marRight w:val="0"/>
      <w:marTop w:val="0"/>
      <w:marBottom w:val="0"/>
      <w:divBdr>
        <w:top w:val="none" w:sz="0" w:space="0" w:color="auto"/>
        <w:left w:val="none" w:sz="0" w:space="0" w:color="auto"/>
        <w:bottom w:val="none" w:sz="0" w:space="0" w:color="auto"/>
        <w:right w:val="none" w:sz="0" w:space="0" w:color="auto"/>
      </w:divBdr>
    </w:div>
    <w:div w:id="1970284297">
      <w:bodyDiv w:val="1"/>
      <w:marLeft w:val="0"/>
      <w:marRight w:val="0"/>
      <w:marTop w:val="0"/>
      <w:marBottom w:val="0"/>
      <w:divBdr>
        <w:top w:val="none" w:sz="0" w:space="0" w:color="auto"/>
        <w:left w:val="none" w:sz="0" w:space="0" w:color="auto"/>
        <w:bottom w:val="none" w:sz="0" w:space="0" w:color="auto"/>
        <w:right w:val="none" w:sz="0" w:space="0" w:color="auto"/>
      </w:divBdr>
    </w:div>
    <w:div w:id="1970432894">
      <w:bodyDiv w:val="1"/>
      <w:marLeft w:val="0"/>
      <w:marRight w:val="0"/>
      <w:marTop w:val="0"/>
      <w:marBottom w:val="0"/>
      <w:divBdr>
        <w:top w:val="none" w:sz="0" w:space="0" w:color="auto"/>
        <w:left w:val="none" w:sz="0" w:space="0" w:color="auto"/>
        <w:bottom w:val="none" w:sz="0" w:space="0" w:color="auto"/>
        <w:right w:val="none" w:sz="0" w:space="0" w:color="auto"/>
      </w:divBdr>
    </w:div>
    <w:div w:id="1970552836">
      <w:bodyDiv w:val="1"/>
      <w:marLeft w:val="0"/>
      <w:marRight w:val="0"/>
      <w:marTop w:val="0"/>
      <w:marBottom w:val="0"/>
      <w:divBdr>
        <w:top w:val="none" w:sz="0" w:space="0" w:color="auto"/>
        <w:left w:val="none" w:sz="0" w:space="0" w:color="auto"/>
        <w:bottom w:val="none" w:sz="0" w:space="0" w:color="auto"/>
        <w:right w:val="none" w:sz="0" w:space="0" w:color="auto"/>
      </w:divBdr>
    </w:div>
    <w:div w:id="1970740860">
      <w:bodyDiv w:val="1"/>
      <w:marLeft w:val="0"/>
      <w:marRight w:val="0"/>
      <w:marTop w:val="0"/>
      <w:marBottom w:val="0"/>
      <w:divBdr>
        <w:top w:val="none" w:sz="0" w:space="0" w:color="auto"/>
        <w:left w:val="none" w:sz="0" w:space="0" w:color="auto"/>
        <w:bottom w:val="none" w:sz="0" w:space="0" w:color="auto"/>
        <w:right w:val="none" w:sz="0" w:space="0" w:color="auto"/>
      </w:divBdr>
      <w:divsChild>
        <w:div w:id="1539052014">
          <w:marLeft w:val="0"/>
          <w:marRight w:val="0"/>
          <w:marTop w:val="0"/>
          <w:marBottom w:val="0"/>
          <w:divBdr>
            <w:top w:val="none" w:sz="0" w:space="0" w:color="auto"/>
            <w:left w:val="none" w:sz="0" w:space="0" w:color="auto"/>
            <w:bottom w:val="none" w:sz="0" w:space="0" w:color="auto"/>
            <w:right w:val="none" w:sz="0" w:space="0" w:color="auto"/>
          </w:divBdr>
        </w:div>
        <w:div w:id="251477669">
          <w:marLeft w:val="0"/>
          <w:marRight w:val="0"/>
          <w:marTop w:val="0"/>
          <w:marBottom w:val="0"/>
          <w:divBdr>
            <w:top w:val="none" w:sz="0" w:space="0" w:color="auto"/>
            <w:left w:val="none" w:sz="0" w:space="0" w:color="auto"/>
            <w:bottom w:val="none" w:sz="0" w:space="0" w:color="auto"/>
            <w:right w:val="none" w:sz="0" w:space="0" w:color="auto"/>
          </w:divBdr>
        </w:div>
        <w:div w:id="696274451">
          <w:marLeft w:val="0"/>
          <w:marRight w:val="0"/>
          <w:marTop w:val="0"/>
          <w:marBottom w:val="0"/>
          <w:divBdr>
            <w:top w:val="none" w:sz="0" w:space="0" w:color="auto"/>
            <w:left w:val="none" w:sz="0" w:space="0" w:color="auto"/>
            <w:bottom w:val="none" w:sz="0" w:space="0" w:color="auto"/>
            <w:right w:val="none" w:sz="0" w:space="0" w:color="auto"/>
          </w:divBdr>
        </w:div>
        <w:div w:id="590511032">
          <w:marLeft w:val="0"/>
          <w:marRight w:val="0"/>
          <w:marTop w:val="0"/>
          <w:marBottom w:val="0"/>
          <w:divBdr>
            <w:top w:val="none" w:sz="0" w:space="0" w:color="auto"/>
            <w:left w:val="none" w:sz="0" w:space="0" w:color="auto"/>
            <w:bottom w:val="none" w:sz="0" w:space="0" w:color="auto"/>
            <w:right w:val="none" w:sz="0" w:space="0" w:color="auto"/>
          </w:divBdr>
        </w:div>
        <w:div w:id="625044586">
          <w:marLeft w:val="0"/>
          <w:marRight w:val="0"/>
          <w:marTop w:val="0"/>
          <w:marBottom w:val="0"/>
          <w:divBdr>
            <w:top w:val="none" w:sz="0" w:space="0" w:color="auto"/>
            <w:left w:val="none" w:sz="0" w:space="0" w:color="auto"/>
            <w:bottom w:val="none" w:sz="0" w:space="0" w:color="auto"/>
            <w:right w:val="none" w:sz="0" w:space="0" w:color="auto"/>
          </w:divBdr>
        </w:div>
        <w:div w:id="1195339352">
          <w:marLeft w:val="0"/>
          <w:marRight w:val="0"/>
          <w:marTop w:val="0"/>
          <w:marBottom w:val="0"/>
          <w:divBdr>
            <w:top w:val="none" w:sz="0" w:space="0" w:color="auto"/>
            <w:left w:val="none" w:sz="0" w:space="0" w:color="auto"/>
            <w:bottom w:val="none" w:sz="0" w:space="0" w:color="auto"/>
            <w:right w:val="none" w:sz="0" w:space="0" w:color="auto"/>
          </w:divBdr>
        </w:div>
        <w:div w:id="115488742">
          <w:marLeft w:val="0"/>
          <w:marRight w:val="0"/>
          <w:marTop w:val="0"/>
          <w:marBottom w:val="0"/>
          <w:divBdr>
            <w:top w:val="none" w:sz="0" w:space="0" w:color="auto"/>
            <w:left w:val="none" w:sz="0" w:space="0" w:color="auto"/>
            <w:bottom w:val="none" w:sz="0" w:space="0" w:color="auto"/>
            <w:right w:val="none" w:sz="0" w:space="0" w:color="auto"/>
          </w:divBdr>
        </w:div>
        <w:div w:id="405036667">
          <w:marLeft w:val="0"/>
          <w:marRight w:val="0"/>
          <w:marTop w:val="0"/>
          <w:marBottom w:val="0"/>
          <w:divBdr>
            <w:top w:val="none" w:sz="0" w:space="0" w:color="auto"/>
            <w:left w:val="none" w:sz="0" w:space="0" w:color="auto"/>
            <w:bottom w:val="none" w:sz="0" w:space="0" w:color="auto"/>
            <w:right w:val="none" w:sz="0" w:space="0" w:color="auto"/>
          </w:divBdr>
        </w:div>
        <w:div w:id="1815487145">
          <w:marLeft w:val="0"/>
          <w:marRight w:val="0"/>
          <w:marTop w:val="0"/>
          <w:marBottom w:val="0"/>
          <w:divBdr>
            <w:top w:val="none" w:sz="0" w:space="0" w:color="auto"/>
            <w:left w:val="none" w:sz="0" w:space="0" w:color="auto"/>
            <w:bottom w:val="none" w:sz="0" w:space="0" w:color="auto"/>
            <w:right w:val="none" w:sz="0" w:space="0" w:color="auto"/>
          </w:divBdr>
        </w:div>
        <w:div w:id="456685720">
          <w:marLeft w:val="0"/>
          <w:marRight w:val="0"/>
          <w:marTop w:val="0"/>
          <w:marBottom w:val="0"/>
          <w:divBdr>
            <w:top w:val="none" w:sz="0" w:space="0" w:color="auto"/>
            <w:left w:val="none" w:sz="0" w:space="0" w:color="auto"/>
            <w:bottom w:val="none" w:sz="0" w:space="0" w:color="auto"/>
            <w:right w:val="none" w:sz="0" w:space="0" w:color="auto"/>
          </w:divBdr>
        </w:div>
        <w:div w:id="391120721">
          <w:marLeft w:val="0"/>
          <w:marRight w:val="0"/>
          <w:marTop w:val="0"/>
          <w:marBottom w:val="0"/>
          <w:divBdr>
            <w:top w:val="none" w:sz="0" w:space="0" w:color="auto"/>
            <w:left w:val="none" w:sz="0" w:space="0" w:color="auto"/>
            <w:bottom w:val="none" w:sz="0" w:space="0" w:color="auto"/>
            <w:right w:val="none" w:sz="0" w:space="0" w:color="auto"/>
          </w:divBdr>
        </w:div>
        <w:div w:id="1279609394">
          <w:marLeft w:val="0"/>
          <w:marRight w:val="0"/>
          <w:marTop w:val="0"/>
          <w:marBottom w:val="0"/>
          <w:divBdr>
            <w:top w:val="none" w:sz="0" w:space="0" w:color="auto"/>
            <w:left w:val="none" w:sz="0" w:space="0" w:color="auto"/>
            <w:bottom w:val="none" w:sz="0" w:space="0" w:color="auto"/>
            <w:right w:val="none" w:sz="0" w:space="0" w:color="auto"/>
          </w:divBdr>
        </w:div>
        <w:div w:id="1181965043">
          <w:marLeft w:val="0"/>
          <w:marRight w:val="0"/>
          <w:marTop w:val="0"/>
          <w:marBottom w:val="0"/>
          <w:divBdr>
            <w:top w:val="none" w:sz="0" w:space="0" w:color="auto"/>
            <w:left w:val="none" w:sz="0" w:space="0" w:color="auto"/>
            <w:bottom w:val="none" w:sz="0" w:space="0" w:color="auto"/>
            <w:right w:val="none" w:sz="0" w:space="0" w:color="auto"/>
          </w:divBdr>
        </w:div>
        <w:div w:id="45027609">
          <w:marLeft w:val="0"/>
          <w:marRight w:val="0"/>
          <w:marTop w:val="0"/>
          <w:marBottom w:val="0"/>
          <w:divBdr>
            <w:top w:val="none" w:sz="0" w:space="0" w:color="auto"/>
            <w:left w:val="none" w:sz="0" w:space="0" w:color="auto"/>
            <w:bottom w:val="none" w:sz="0" w:space="0" w:color="auto"/>
            <w:right w:val="none" w:sz="0" w:space="0" w:color="auto"/>
          </w:divBdr>
        </w:div>
        <w:div w:id="278030243">
          <w:marLeft w:val="0"/>
          <w:marRight w:val="0"/>
          <w:marTop w:val="0"/>
          <w:marBottom w:val="0"/>
          <w:divBdr>
            <w:top w:val="none" w:sz="0" w:space="0" w:color="auto"/>
            <w:left w:val="none" w:sz="0" w:space="0" w:color="auto"/>
            <w:bottom w:val="none" w:sz="0" w:space="0" w:color="auto"/>
            <w:right w:val="none" w:sz="0" w:space="0" w:color="auto"/>
          </w:divBdr>
        </w:div>
        <w:div w:id="352268956">
          <w:marLeft w:val="0"/>
          <w:marRight w:val="0"/>
          <w:marTop w:val="0"/>
          <w:marBottom w:val="0"/>
          <w:divBdr>
            <w:top w:val="none" w:sz="0" w:space="0" w:color="auto"/>
            <w:left w:val="none" w:sz="0" w:space="0" w:color="auto"/>
            <w:bottom w:val="none" w:sz="0" w:space="0" w:color="auto"/>
            <w:right w:val="none" w:sz="0" w:space="0" w:color="auto"/>
          </w:divBdr>
        </w:div>
        <w:div w:id="897590723">
          <w:marLeft w:val="0"/>
          <w:marRight w:val="0"/>
          <w:marTop w:val="0"/>
          <w:marBottom w:val="0"/>
          <w:divBdr>
            <w:top w:val="none" w:sz="0" w:space="0" w:color="auto"/>
            <w:left w:val="none" w:sz="0" w:space="0" w:color="auto"/>
            <w:bottom w:val="none" w:sz="0" w:space="0" w:color="auto"/>
            <w:right w:val="none" w:sz="0" w:space="0" w:color="auto"/>
          </w:divBdr>
        </w:div>
        <w:div w:id="1012226126">
          <w:marLeft w:val="0"/>
          <w:marRight w:val="0"/>
          <w:marTop w:val="0"/>
          <w:marBottom w:val="0"/>
          <w:divBdr>
            <w:top w:val="none" w:sz="0" w:space="0" w:color="auto"/>
            <w:left w:val="none" w:sz="0" w:space="0" w:color="auto"/>
            <w:bottom w:val="none" w:sz="0" w:space="0" w:color="auto"/>
            <w:right w:val="none" w:sz="0" w:space="0" w:color="auto"/>
          </w:divBdr>
        </w:div>
        <w:div w:id="1187866300">
          <w:marLeft w:val="0"/>
          <w:marRight w:val="0"/>
          <w:marTop w:val="0"/>
          <w:marBottom w:val="0"/>
          <w:divBdr>
            <w:top w:val="none" w:sz="0" w:space="0" w:color="auto"/>
            <w:left w:val="none" w:sz="0" w:space="0" w:color="auto"/>
            <w:bottom w:val="none" w:sz="0" w:space="0" w:color="auto"/>
            <w:right w:val="none" w:sz="0" w:space="0" w:color="auto"/>
          </w:divBdr>
        </w:div>
        <w:div w:id="63798983">
          <w:marLeft w:val="0"/>
          <w:marRight w:val="0"/>
          <w:marTop w:val="0"/>
          <w:marBottom w:val="0"/>
          <w:divBdr>
            <w:top w:val="none" w:sz="0" w:space="0" w:color="auto"/>
            <w:left w:val="none" w:sz="0" w:space="0" w:color="auto"/>
            <w:bottom w:val="none" w:sz="0" w:space="0" w:color="auto"/>
            <w:right w:val="none" w:sz="0" w:space="0" w:color="auto"/>
          </w:divBdr>
        </w:div>
        <w:div w:id="196161088">
          <w:marLeft w:val="0"/>
          <w:marRight w:val="0"/>
          <w:marTop w:val="0"/>
          <w:marBottom w:val="0"/>
          <w:divBdr>
            <w:top w:val="none" w:sz="0" w:space="0" w:color="auto"/>
            <w:left w:val="none" w:sz="0" w:space="0" w:color="auto"/>
            <w:bottom w:val="none" w:sz="0" w:space="0" w:color="auto"/>
            <w:right w:val="none" w:sz="0" w:space="0" w:color="auto"/>
          </w:divBdr>
        </w:div>
        <w:div w:id="2040273876">
          <w:marLeft w:val="0"/>
          <w:marRight w:val="0"/>
          <w:marTop w:val="0"/>
          <w:marBottom w:val="0"/>
          <w:divBdr>
            <w:top w:val="none" w:sz="0" w:space="0" w:color="auto"/>
            <w:left w:val="none" w:sz="0" w:space="0" w:color="auto"/>
            <w:bottom w:val="none" w:sz="0" w:space="0" w:color="auto"/>
            <w:right w:val="none" w:sz="0" w:space="0" w:color="auto"/>
          </w:divBdr>
        </w:div>
        <w:div w:id="761730245">
          <w:marLeft w:val="0"/>
          <w:marRight w:val="0"/>
          <w:marTop w:val="0"/>
          <w:marBottom w:val="0"/>
          <w:divBdr>
            <w:top w:val="none" w:sz="0" w:space="0" w:color="auto"/>
            <w:left w:val="none" w:sz="0" w:space="0" w:color="auto"/>
            <w:bottom w:val="none" w:sz="0" w:space="0" w:color="auto"/>
            <w:right w:val="none" w:sz="0" w:space="0" w:color="auto"/>
          </w:divBdr>
        </w:div>
        <w:div w:id="1167591609">
          <w:marLeft w:val="0"/>
          <w:marRight w:val="0"/>
          <w:marTop w:val="0"/>
          <w:marBottom w:val="0"/>
          <w:divBdr>
            <w:top w:val="none" w:sz="0" w:space="0" w:color="auto"/>
            <w:left w:val="none" w:sz="0" w:space="0" w:color="auto"/>
            <w:bottom w:val="none" w:sz="0" w:space="0" w:color="auto"/>
            <w:right w:val="none" w:sz="0" w:space="0" w:color="auto"/>
          </w:divBdr>
        </w:div>
        <w:div w:id="533811090">
          <w:marLeft w:val="0"/>
          <w:marRight w:val="0"/>
          <w:marTop w:val="0"/>
          <w:marBottom w:val="0"/>
          <w:divBdr>
            <w:top w:val="none" w:sz="0" w:space="0" w:color="auto"/>
            <w:left w:val="none" w:sz="0" w:space="0" w:color="auto"/>
            <w:bottom w:val="none" w:sz="0" w:space="0" w:color="auto"/>
            <w:right w:val="none" w:sz="0" w:space="0" w:color="auto"/>
          </w:divBdr>
        </w:div>
        <w:div w:id="1586769817">
          <w:marLeft w:val="0"/>
          <w:marRight w:val="0"/>
          <w:marTop w:val="0"/>
          <w:marBottom w:val="0"/>
          <w:divBdr>
            <w:top w:val="none" w:sz="0" w:space="0" w:color="auto"/>
            <w:left w:val="none" w:sz="0" w:space="0" w:color="auto"/>
            <w:bottom w:val="none" w:sz="0" w:space="0" w:color="auto"/>
            <w:right w:val="none" w:sz="0" w:space="0" w:color="auto"/>
          </w:divBdr>
        </w:div>
        <w:div w:id="570117486">
          <w:marLeft w:val="0"/>
          <w:marRight w:val="0"/>
          <w:marTop w:val="0"/>
          <w:marBottom w:val="0"/>
          <w:divBdr>
            <w:top w:val="none" w:sz="0" w:space="0" w:color="auto"/>
            <w:left w:val="none" w:sz="0" w:space="0" w:color="auto"/>
            <w:bottom w:val="none" w:sz="0" w:space="0" w:color="auto"/>
            <w:right w:val="none" w:sz="0" w:space="0" w:color="auto"/>
          </w:divBdr>
        </w:div>
        <w:div w:id="1396006000">
          <w:marLeft w:val="0"/>
          <w:marRight w:val="0"/>
          <w:marTop w:val="0"/>
          <w:marBottom w:val="0"/>
          <w:divBdr>
            <w:top w:val="none" w:sz="0" w:space="0" w:color="auto"/>
            <w:left w:val="none" w:sz="0" w:space="0" w:color="auto"/>
            <w:bottom w:val="none" w:sz="0" w:space="0" w:color="auto"/>
            <w:right w:val="none" w:sz="0" w:space="0" w:color="auto"/>
          </w:divBdr>
        </w:div>
        <w:div w:id="836505086">
          <w:marLeft w:val="0"/>
          <w:marRight w:val="0"/>
          <w:marTop w:val="0"/>
          <w:marBottom w:val="0"/>
          <w:divBdr>
            <w:top w:val="none" w:sz="0" w:space="0" w:color="auto"/>
            <w:left w:val="none" w:sz="0" w:space="0" w:color="auto"/>
            <w:bottom w:val="none" w:sz="0" w:space="0" w:color="auto"/>
            <w:right w:val="none" w:sz="0" w:space="0" w:color="auto"/>
          </w:divBdr>
        </w:div>
        <w:div w:id="738791944">
          <w:marLeft w:val="0"/>
          <w:marRight w:val="0"/>
          <w:marTop w:val="0"/>
          <w:marBottom w:val="0"/>
          <w:divBdr>
            <w:top w:val="none" w:sz="0" w:space="0" w:color="auto"/>
            <w:left w:val="none" w:sz="0" w:space="0" w:color="auto"/>
            <w:bottom w:val="none" w:sz="0" w:space="0" w:color="auto"/>
            <w:right w:val="none" w:sz="0" w:space="0" w:color="auto"/>
          </w:divBdr>
        </w:div>
        <w:div w:id="1102383804">
          <w:marLeft w:val="0"/>
          <w:marRight w:val="0"/>
          <w:marTop w:val="0"/>
          <w:marBottom w:val="0"/>
          <w:divBdr>
            <w:top w:val="none" w:sz="0" w:space="0" w:color="auto"/>
            <w:left w:val="none" w:sz="0" w:space="0" w:color="auto"/>
            <w:bottom w:val="none" w:sz="0" w:space="0" w:color="auto"/>
            <w:right w:val="none" w:sz="0" w:space="0" w:color="auto"/>
          </w:divBdr>
        </w:div>
        <w:div w:id="1376538506">
          <w:marLeft w:val="0"/>
          <w:marRight w:val="0"/>
          <w:marTop w:val="0"/>
          <w:marBottom w:val="0"/>
          <w:divBdr>
            <w:top w:val="none" w:sz="0" w:space="0" w:color="auto"/>
            <w:left w:val="none" w:sz="0" w:space="0" w:color="auto"/>
            <w:bottom w:val="none" w:sz="0" w:space="0" w:color="auto"/>
            <w:right w:val="none" w:sz="0" w:space="0" w:color="auto"/>
          </w:divBdr>
        </w:div>
        <w:div w:id="1053428639">
          <w:marLeft w:val="0"/>
          <w:marRight w:val="0"/>
          <w:marTop w:val="0"/>
          <w:marBottom w:val="0"/>
          <w:divBdr>
            <w:top w:val="none" w:sz="0" w:space="0" w:color="auto"/>
            <w:left w:val="none" w:sz="0" w:space="0" w:color="auto"/>
            <w:bottom w:val="none" w:sz="0" w:space="0" w:color="auto"/>
            <w:right w:val="none" w:sz="0" w:space="0" w:color="auto"/>
          </w:divBdr>
        </w:div>
        <w:div w:id="1999114621">
          <w:marLeft w:val="0"/>
          <w:marRight w:val="0"/>
          <w:marTop w:val="0"/>
          <w:marBottom w:val="0"/>
          <w:divBdr>
            <w:top w:val="none" w:sz="0" w:space="0" w:color="auto"/>
            <w:left w:val="none" w:sz="0" w:space="0" w:color="auto"/>
            <w:bottom w:val="none" w:sz="0" w:space="0" w:color="auto"/>
            <w:right w:val="none" w:sz="0" w:space="0" w:color="auto"/>
          </w:divBdr>
        </w:div>
        <w:div w:id="295646209">
          <w:marLeft w:val="0"/>
          <w:marRight w:val="0"/>
          <w:marTop w:val="0"/>
          <w:marBottom w:val="0"/>
          <w:divBdr>
            <w:top w:val="none" w:sz="0" w:space="0" w:color="auto"/>
            <w:left w:val="none" w:sz="0" w:space="0" w:color="auto"/>
            <w:bottom w:val="none" w:sz="0" w:space="0" w:color="auto"/>
            <w:right w:val="none" w:sz="0" w:space="0" w:color="auto"/>
          </w:divBdr>
        </w:div>
        <w:div w:id="1193151737">
          <w:marLeft w:val="0"/>
          <w:marRight w:val="0"/>
          <w:marTop w:val="0"/>
          <w:marBottom w:val="0"/>
          <w:divBdr>
            <w:top w:val="none" w:sz="0" w:space="0" w:color="auto"/>
            <w:left w:val="none" w:sz="0" w:space="0" w:color="auto"/>
            <w:bottom w:val="none" w:sz="0" w:space="0" w:color="auto"/>
            <w:right w:val="none" w:sz="0" w:space="0" w:color="auto"/>
          </w:divBdr>
        </w:div>
        <w:div w:id="919214232">
          <w:marLeft w:val="0"/>
          <w:marRight w:val="0"/>
          <w:marTop w:val="0"/>
          <w:marBottom w:val="0"/>
          <w:divBdr>
            <w:top w:val="none" w:sz="0" w:space="0" w:color="auto"/>
            <w:left w:val="none" w:sz="0" w:space="0" w:color="auto"/>
            <w:bottom w:val="none" w:sz="0" w:space="0" w:color="auto"/>
            <w:right w:val="none" w:sz="0" w:space="0" w:color="auto"/>
          </w:divBdr>
        </w:div>
        <w:div w:id="273367628">
          <w:marLeft w:val="0"/>
          <w:marRight w:val="0"/>
          <w:marTop w:val="0"/>
          <w:marBottom w:val="0"/>
          <w:divBdr>
            <w:top w:val="none" w:sz="0" w:space="0" w:color="auto"/>
            <w:left w:val="none" w:sz="0" w:space="0" w:color="auto"/>
            <w:bottom w:val="none" w:sz="0" w:space="0" w:color="auto"/>
            <w:right w:val="none" w:sz="0" w:space="0" w:color="auto"/>
          </w:divBdr>
        </w:div>
        <w:div w:id="199828892">
          <w:marLeft w:val="0"/>
          <w:marRight w:val="0"/>
          <w:marTop w:val="0"/>
          <w:marBottom w:val="0"/>
          <w:divBdr>
            <w:top w:val="none" w:sz="0" w:space="0" w:color="auto"/>
            <w:left w:val="none" w:sz="0" w:space="0" w:color="auto"/>
            <w:bottom w:val="none" w:sz="0" w:space="0" w:color="auto"/>
            <w:right w:val="none" w:sz="0" w:space="0" w:color="auto"/>
          </w:divBdr>
        </w:div>
        <w:div w:id="487743664">
          <w:marLeft w:val="0"/>
          <w:marRight w:val="0"/>
          <w:marTop w:val="0"/>
          <w:marBottom w:val="0"/>
          <w:divBdr>
            <w:top w:val="none" w:sz="0" w:space="0" w:color="auto"/>
            <w:left w:val="none" w:sz="0" w:space="0" w:color="auto"/>
            <w:bottom w:val="none" w:sz="0" w:space="0" w:color="auto"/>
            <w:right w:val="none" w:sz="0" w:space="0" w:color="auto"/>
          </w:divBdr>
        </w:div>
        <w:div w:id="1468665954">
          <w:marLeft w:val="0"/>
          <w:marRight w:val="0"/>
          <w:marTop w:val="0"/>
          <w:marBottom w:val="0"/>
          <w:divBdr>
            <w:top w:val="none" w:sz="0" w:space="0" w:color="auto"/>
            <w:left w:val="none" w:sz="0" w:space="0" w:color="auto"/>
            <w:bottom w:val="none" w:sz="0" w:space="0" w:color="auto"/>
            <w:right w:val="none" w:sz="0" w:space="0" w:color="auto"/>
          </w:divBdr>
        </w:div>
        <w:div w:id="305209563">
          <w:marLeft w:val="0"/>
          <w:marRight w:val="0"/>
          <w:marTop w:val="0"/>
          <w:marBottom w:val="0"/>
          <w:divBdr>
            <w:top w:val="none" w:sz="0" w:space="0" w:color="auto"/>
            <w:left w:val="none" w:sz="0" w:space="0" w:color="auto"/>
            <w:bottom w:val="none" w:sz="0" w:space="0" w:color="auto"/>
            <w:right w:val="none" w:sz="0" w:space="0" w:color="auto"/>
          </w:divBdr>
        </w:div>
        <w:div w:id="873267946">
          <w:marLeft w:val="0"/>
          <w:marRight w:val="0"/>
          <w:marTop w:val="0"/>
          <w:marBottom w:val="0"/>
          <w:divBdr>
            <w:top w:val="none" w:sz="0" w:space="0" w:color="auto"/>
            <w:left w:val="none" w:sz="0" w:space="0" w:color="auto"/>
            <w:bottom w:val="none" w:sz="0" w:space="0" w:color="auto"/>
            <w:right w:val="none" w:sz="0" w:space="0" w:color="auto"/>
          </w:divBdr>
        </w:div>
        <w:div w:id="559022883">
          <w:marLeft w:val="0"/>
          <w:marRight w:val="0"/>
          <w:marTop w:val="0"/>
          <w:marBottom w:val="0"/>
          <w:divBdr>
            <w:top w:val="none" w:sz="0" w:space="0" w:color="auto"/>
            <w:left w:val="none" w:sz="0" w:space="0" w:color="auto"/>
            <w:bottom w:val="none" w:sz="0" w:space="0" w:color="auto"/>
            <w:right w:val="none" w:sz="0" w:space="0" w:color="auto"/>
          </w:divBdr>
        </w:div>
        <w:div w:id="1853227144">
          <w:marLeft w:val="0"/>
          <w:marRight w:val="0"/>
          <w:marTop w:val="0"/>
          <w:marBottom w:val="0"/>
          <w:divBdr>
            <w:top w:val="none" w:sz="0" w:space="0" w:color="auto"/>
            <w:left w:val="none" w:sz="0" w:space="0" w:color="auto"/>
            <w:bottom w:val="none" w:sz="0" w:space="0" w:color="auto"/>
            <w:right w:val="none" w:sz="0" w:space="0" w:color="auto"/>
          </w:divBdr>
        </w:div>
        <w:div w:id="951133701">
          <w:marLeft w:val="0"/>
          <w:marRight w:val="0"/>
          <w:marTop w:val="0"/>
          <w:marBottom w:val="0"/>
          <w:divBdr>
            <w:top w:val="none" w:sz="0" w:space="0" w:color="auto"/>
            <w:left w:val="none" w:sz="0" w:space="0" w:color="auto"/>
            <w:bottom w:val="none" w:sz="0" w:space="0" w:color="auto"/>
            <w:right w:val="none" w:sz="0" w:space="0" w:color="auto"/>
          </w:divBdr>
        </w:div>
        <w:div w:id="688066508">
          <w:marLeft w:val="0"/>
          <w:marRight w:val="0"/>
          <w:marTop w:val="0"/>
          <w:marBottom w:val="0"/>
          <w:divBdr>
            <w:top w:val="none" w:sz="0" w:space="0" w:color="auto"/>
            <w:left w:val="none" w:sz="0" w:space="0" w:color="auto"/>
            <w:bottom w:val="none" w:sz="0" w:space="0" w:color="auto"/>
            <w:right w:val="none" w:sz="0" w:space="0" w:color="auto"/>
          </w:divBdr>
        </w:div>
        <w:div w:id="1639141632">
          <w:marLeft w:val="0"/>
          <w:marRight w:val="0"/>
          <w:marTop w:val="0"/>
          <w:marBottom w:val="0"/>
          <w:divBdr>
            <w:top w:val="none" w:sz="0" w:space="0" w:color="auto"/>
            <w:left w:val="none" w:sz="0" w:space="0" w:color="auto"/>
            <w:bottom w:val="none" w:sz="0" w:space="0" w:color="auto"/>
            <w:right w:val="none" w:sz="0" w:space="0" w:color="auto"/>
          </w:divBdr>
        </w:div>
        <w:div w:id="71977541">
          <w:marLeft w:val="0"/>
          <w:marRight w:val="0"/>
          <w:marTop w:val="0"/>
          <w:marBottom w:val="0"/>
          <w:divBdr>
            <w:top w:val="none" w:sz="0" w:space="0" w:color="auto"/>
            <w:left w:val="none" w:sz="0" w:space="0" w:color="auto"/>
            <w:bottom w:val="none" w:sz="0" w:space="0" w:color="auto"/>
            <w:right w:val="none" w:sz="0" w:space="0" w:color="auto"/>
          </w:divBdr>
        </w:div>
        <w:div w:id="1513034111">
          <w:marLeft w:val="0"/>
          <w:marRight w:val="0"/>
          <w:marTop w:val="0"/>
          <w:marBottom w:val="0"/>
          <w:divBdr>
            <w:top w:val="none" w:sz="0" w:space="0" w:color="auto"/>
            <w:left w:val="none" w:sz="0" w:space="0" w:color="auto"/>
            <w:bottom w:val="none" w:sz="0" w:space="0" w:color="auto"/>
            <w:right w:val="none" w:sz="0" w:space="0" w:color="auto"/>
          </w:divBdr>
        </w:div>
        <w:div w:id="423503193">
          <w:marLeft w:val="0"/>
          <w:marRight w:val="0"/>
          <w:marTop w:val="0"/>
          <w:marBottom w:val="0"/>
          <w:divBdr>
            <w:top w:val="none" w:sz="0" w:space="0" w:color="auto"/>
            <w:left w:val="none" w:sz="0" w:space="0" w:color="auto"/>
            <w:bottom w:val="none" w:sz="0" w:space="0" w:color="auto"/>
            <w:right w:val="none" w:sz="0" w:space="0" w:color="auto"/>
          </w:divBdr>
        </w:div>
        <w:div w:id="958417988">
          <w:marLeft w:val="0"/>
          <w:marRight w:val="0"/>
          <w:marTop w:val="0"/>
          <w:marBottom w:val="0"/>
          <w:divBdr>
            <w:top w:val="none" w:sz="0" w:space="0" w:color="auto"/>
            <w:left w:val="none" w:sz="0" w:space="0" w:color="auto"/>
            <w:bottom w:val="none" w:sz="0" w:space="0" w:color="auto"/>
            <w:right w:val="none" w:sz="0" w:space="0" w:color="auto"/>
          </w:divBdr>
        </w:div>
        <w:div w:id="96370047">
          <w:marLeft w:val="0"/>
          <w:marRight w:val="0"/>
          <w:marTop w:val="0"/>
          <w:marBottom w:val="0"/>
          <w:divBdr>
            <w:top w:val="none" w:sz="0" w:space="0" w:color="auto"/>
            <w:left w:val="none" w:sz="0" w:space="0" w:color="auto"/>
            <w:bottom w:val="none" w:sz="0" w:space="0" w:color="auto"/>
            <w:right w:val="none" w:sz="0" w:space="0" w:color="auto"/>
          </w:divBdr>
        </w:div>
        <w:div w:id="1425346938">
          <w:marLeft w:val="0"/>
          <w:marRight w:val="0"/>
          <w:marTop w:val="0"/>
          <w:marBottom w:val="0"/>
          <w:divBdr>
            <w:top w:val="none" w:sz="0" w:space="0" w:color="auto"/>
            <w:left w:val="none" w:sz="0" w:space="0" w:color="auto"/>
            <w:bottom w:val="none" w:sz="0" w:space="0" w:color="auto"/>
            <w:right w:val="none" w:sz="0" w:space="0" w:color="auto"/>
          </w:divBdr>
        </w:div>
        <w:div w:id="543256624">
          <w:marLeft w:val="0"/>
          <w:marRight w:val="0"/>
          <w:marTop w:val="0"/>
          <w:marBottom w:val="0"/>
          <w:divBdr>
            <w:top w:val="none" w:sz="0" w:space="0" w:color="auto"/>
            <w:left w:val="none" w:sz="0" w:space="0" w:color="auto"/>
            <w:bottom w:val="none" w:sz="0" w:space="0" w:color="auto"/>
            <w:right w:val="none" w:sz="0" w:space="0" w:color="auto"/>
          </w:divBdr>
        </w:div>
        <w:div w:id="1880047126">
          <w:marLeft w:val="0"/>
          <w:marRight w:val="0"/>
          <w:marTop w:val="0"/>
          <w:marBottom w:val="0"/>
          <w:divBdr>
            <w:top w:val="none" w:sz="0" w:space="0" w:color="auto"/>
            <w:left w:val="none" w:sz="0" w:space="0" w:color="auto"/>
            <w:bottom w:val="none" w:sz="0" w:space="0" w:color="auto"/>
            <w:right w:val="none" w:sz="0" w:space="0" w:color="auto"/>
          </w:divBdr>
        </w:div>
        <w:div w:id="371654659">
          <w:marLeft w:val="0"/>
          <w:marRight w:val="0"/>
          <w:marTop w:val="0"/>
          <w:marBottom w:val="0"/>
          <w:divBdr>
            <w:top w:val="none" w:sz="0" w:space="0" w:color="auto"/>
            <w:left w:val="none" w:sz="0" w:space="0" w:color="auto"/>
            <w:bottom w:val="none" w:sz="0" w:space="0" w:color="auto"/>
            <w:right w:val="none" w:sz="0" w:space="0" w:color="auto"/>
          </w:divBdr>
        </w:div>
        <w:div w:id="1626079775">
          <w:marLeft w:val="0"/>
          <w:marRight w:val="0"/>
          <w:marTop w:val="0"/>
          <w:marBottom w:val="0"/>
          <w:divBdr>
            <w:top w:val="none" w:sz="0" w:space="0" w:color="auto"/>
            <w:left w:val="none" w:sz="0" w:space="0" w:color="auto"/>
            <w:bottom w:val="none" w:sz="0" w:space="0" w:color="auto"/>
            <w:right w:val="none" w:sz="0" w:space="0" w:color="auto"/>
          </w:divBdr>
        </w:div>
        <w:div w:id="1291980099">
          <w:marLeft w:val="0"/>
          <w:marRight w:val="0"/>
          <w:marTop w:val="0"/>
          <w:marBottom w:val="0"/>
          <w:divBdr>
            <w:top w:val="none" w:sz="0" w:space="0" w:color="auto"/>
            <w:left w:val="none" w:sz="0" w:space="0" w:color="auto"/>
            <w:bottom w:val="none" w:sz="0" w:space="0" w:color="auto"/>
            <w:right w:val="none" w:sz="0" w:space="0" w:color="auto"/>
          </w:divBdr>
        </w:div>
        <w:div w:id="1626111401">
          <w:marLeft w:val="0"/>
          <w:marRight w:val="0"/>
          <w:marTop w:val="0"/>
          <w:marBottom w:val="0"/>
          <w:divBdr>
            <w:top w:val="none" w:sz="0" w:space="0" w:color="auto"/>
            <w:left w:val="none" w:sz="0" w:space="0" w:color="auto"/>
            <w:bottom w:val="none" w:sz="0" w:space="0" w:color="auto"/>
            <w:right w:val="none" w:sz="0" w:space="0" w:color="auto"/>
          </w:divBdr>
        </w:div>
        <w:div w:id="400443741">
          <w:marLeft w:val="0"/>
          <w:marRight w:val="0"/>
          <w:marTop w:val="0"/>
          <w:marBottom w:val="0"/>
          <w:divBdr>
            <w:top w:val="none" w:sz="0" w:space="0" w:color="auto"/>
            <w:left w:val="none" w:sz="0" w:space="0" w:color="auto"/>
            <w:bottom w:val="none" w:sz="0" w:space="0" w:color="auto"/>
            <w:right w:val="none" w:sz="0" w:space="0" w:color="auto"/>
          </w:divBdr>
        </w:div>
        <w:div w:id="1591502682">
          <w:marLeft w:val="0"/>
          <w:marRight w:val="0"/>
          <w:marTop w:val="0"/>
          <w:marBottom w:val="0"/>
          <w:divBdr>
            <w:top w:val="none" w:sz="0" w:space="0" w:color="auto"/>
            <w:left w:val="none" w:sz="0" w:space="0" w:color="auto"/>
            <w:bottom w:val="none" w:sz="0" w:space="0" w:color="auto"/>
            <w:right w:val="none" w:sz="0" w:space="0" w:color="auto"/>
          </w:divBdr>
        </w:div>
        <w:div w:id="795022033">
          <w:marLeft w:val="0"/>
          <w:marRight w:val="0"/>
          <w:marTop w:val="0"/>
          <w:marBottom w:val="0"/>
          <w:divBdr>
            <w:top w:val="none" w:sz="0" w:space="0" w:color="auto"/>
            <w:left w:val="none" w:sz="0" w:space="0" w:color="auto"/>
            <w:bottom w:val="none" w:sz="0" w:space="0" w:color="auto"/>
            <w:right w:val="none" w:sz="0" w:space="0" w:color="auto"/>
          </w:divBdr>
        </w:div>
        <w:div w:id="784080972">
          <w:marLeft w:val="0"/>
          <w:marRight w:val="0"/>
          <w:marTop w:val="0"/>
          <w:marBottom w:val="0"/>
          <w:divBdr>
            <w:top w:val="none" w:sz="0" w:space="0" w:color="auto"/>
            <w:left w:val="none" w:sz="0" w:space="0" w:color="auto"/>
            <w:bottom w:val="none" w:sz="0" w:space="0" w:color="auto"/>
            <w:right w:val="none" w:sz="0" w:space="0" w:color="auto"/>
          </w:divBdr>
        </w:div>
        <w:div w:id="2045979012">
          <w:marLeft w:val="0"/>
          <w:marRight w:val="0"/>
          <w:marTop w:val="0"/>
          <w:marBottom w:val="0"/>
          <w:divBdr>
            <w:top w:val="none" w:sz="0" w:space="0" w:color="auto"/>
            <w:left w:val="none" w:sz="0" w:space="0" w:color="auto"/>
            <w:bottom w:val="none" w:sz="0" w:space="0" w:color="auto"/>
            <w:right w:val="none" w:sz="0" w:space="0" w:color="auto"/>
          </w:divBdr>
        </w:div>
        <w:div w:id="2093769537">
          <w:marLeft w:val="0"/>
          <w:marRight w:val="0"/>
          <w:marTop w:val="0"/>
          <w:marBottom w:val="0"/>
          <w:divBdr>
            <w:top w:val="none" w:sz="0" w:space="0" w:color="auto"/>
            <w:left w:val="none" w:sz="0" w:space="0" w:color="auto"/>
            <w:bottom w:val="none" w:sz="0" w:space="0" w:color="auto"/>
            <w:right w:val="none" w:sz="0" w:space="0" w:color="auto"/>
          </w:divBdr>
        </w:div>
        <w:div w:id="973755821">
          <w:marLeft w:val="0"/>
          <w:marRight w:val="0"/>
          <w:marTop w:val="0"/>
          <w:marBottom w:val="0"/>
          <w:divBdr>
            <w:top w:val="none" w:sz="0" w:space="0" w:color="auto"/>
            <w:left w:val="none" w:sz="0" w:space="0" w:color="auto"/>
            <w:bottom w:val="none" w:sz="0" w:space="0" w:color="auto"/>
            <w:right w:val="none" w:sz="0" w:space="0" w:color="auto"/>
          </w:divBdr>
        </w:div>
        <w:div w:id="1940217824">
          <w:marLeft w:val="0"/>
          <w:marRight w:val="0"/>
          <w:marTop w:val="0"/>
          <w:marBottom w:val="0"/>
          <w:divBdr>
            <w:top w:val="none" w:sz="0" w:space="0" w:color="auto"/>
            <w:left w:val="none" w:sz="0" w:space="0" w:color="auto"/>
            <w:bottom w:val="none" w:sz="0" w:space="0" w:color="auto"/>
            <w:right w:val="none" w:sz="0" w:space="0" w:color="auto"/>
          </w:divBdr>
        </w:div>
        <w:div w:id="59520429">
          <w:marLeft w:val="0"/>
          <w:marRight w:val="0"/>
          <w:marTop w:val="0"/>
          <w:marBottom w:val="0"/>
          <w:divBdr>
            <w:top w:val="none" w:sz="0" w:space="0" w:color="auto"/>
            <w:left w:val="none" w:sz="0" w:space="0" w:color="auto"/>
            <w:bottom w:val="none" w:sz="0" w:space="0" w:color="auto"/>
            <w:right w:val="none" w:sz="0" w:space="0" w:color="auto"/>
          </w:divBdr>
        </w:div>
        <w:div w:id="660545601">
          <w:marLeft w:val="0"/>
          <w:marRight w:val="0"/>
          <w:marTop w:val="0"/>
          <w:marBottom w:val="0"/>
          <w:divBdr>
            <w:top w:val="none" w:sz="0" w:space="0" w:color="auto"/>
            <w:left w:val="none" w:sz="0" w:space="0" w:color="auto"/>
            <w:bottom w:val="none" w:sz="0" w:space="0" w:color="auto"/>
            <w:right w:val="none" w:sz="0" w:space="0" w:color="auto"/>
          </w:divBdr>
        </w:div>
        <w:div w:id="2057310987">
          <w:marLeft w:val="0"/>
          <w:marRight w:val="0"/>
          <w:marTop w:val="0"/>
          <w:marBottom w:val="0"/>
          <w:divBdr>
            <w:top w:val="none" w:sz="0" w:space="0" w:color="auto"/>
            <w:left w:val="none" w:sz="0" w:space="0" w:color="auto"/>
            <w:bottom w:val="none" w:sz="0" w:space="0" w:color="auto"/>
            <w:right w:val="none" w:sz="0" w:space="0" w:color="auto"/>
          </w:divBdr>
        </w:div>
        <w:div w:id="1139803507">
          <w:marLeft w:val="0"/>
          <w:marRight w:val="0"/>
          <w:marTop w:val="0"/>
          <w:marBottom w:val="0"/>
          <w:divBdr>
            <w:top w:val="none" w:sz="0" w:space="0" w:color="auto"/>
            <w:left w:val="none" w:sz="0" w:space="0" w:color="auto"/>
            <w:bottom w:val="none" w:sz="0" w:space="0" w:color="auto"/>
            <w:right w:val="none" w:sz="0" w:space="0" w:color="auto"/>
          </w:divBdr>
        </w:div>
        <w:div w:id="1159074427">
          <w:marLeft w:val="0"/>
          <w:marRight w:val="0"/>
          <w:marTop w:val="0"/>
          <w:marBottom w:val="0"/>
          <w:divBdr>
            <w:top w:val="none" w:sz="0" w:space="0" w:color="auto"/>
            <w:left w:val="none" w:sz="0" w:space="0" w:color="auto"/>
            <w:bottom w:val="none" w:sz="0" w:space="0" w:color="auto"/>
            <w:right w:val="none" w:sz="0" w:space="0" w:color="auto"/>
          </w:divBdr>
        </w:div>
        <w:div w:id="301426908">
          <w:marLeft w:val="0"/>
          <w:marRight w:val="0"/>
          <w:marTop w:val="0"/>
          <w:marBottom w:val="0"/>
          <w:divBdr>
            <w:top w:val="none" w:sz="0" w:space="0" w:color="auto"/>
            <w:left w:val="none" w:sz="0" w:space="0" w:color="auto"/>
            <w:bottom w:val="none" w:sz="0" w:space="0" w:color="auto"/>
            <w:right w:val="none" w:sz="0" w:space="0" w:color="auto"/>
          </w:divBdr>
        </w:div>
        <w:div w:id="1548491797">
          <w:marLeft w:val="0"/>
          <w:marRight w:val="0"/>
          <w:marTop w:val="0"/>
          <w:marBottom w:val="0"/>
          <w:divBdr>
            <w:top w:val="none" w:sz="0" w:space="0" w:color="auto"/>
            <w:left w:val="none" w:sz="0" w:space="0" w:color="auto"/>
            <w:bottom w:val="none" w:sz="0" w:space="0" w:color="auto"/>
            <w:right w:val="none" w:sz="0" w:space="0" w:color="auto"/>
          </w:divBdr>
        </w:div>
        <w:div w:id="1115834323">
          <w:marLeft w:val="0"/>
          <w:marRight w:val="0"/>
          <w:marTop w:val="0"/>
          <w:marBottom w:val="0"/>
          <w:divBdr>
            <w:top w:val="none" w:sz="0" w:space="0" w:color="auto"/>
            <w:left w:val="none" w:sz="0" w:space="0" w:color="auto"/>
            <w:bottom w:val="none" w:sz="0" w:space="0" w:color="auto"/>
            <w:right w:val="none" w:sz="0" w:space="0" w:color="auto"/>
          </w:divBdr>
        </w:div>
        <w:div w:id="1194005202">
          <w:marLeft w:val="0"/>
          <w:marRight w:val="0"/>
          <w:marTop w:val="0"/>
          <w:marBottom w:val="0"/>
          <w:divBdr>
            <w:top w:val="none" w:sz="0" w:space="0" w:color="auto"/>
            <w:left w:val="none" w:sz="0" w:space="0" w:color="auto"/>
            <w:bottom w:val="none" w:sz="0" w:space="0" w:color="auto"/>
            <w:right w:val="none" w:sz="0" w:space="0" w:color="auto"/>
          </w:divBdr>
        </w:div>
        <w:div w:id="1539585966">
          <w:marLeft w:val="0"/>
          <w:marRight w:val="0"/>
          <w:marTop w:val="0"/>
          <w:marBottom w:val="0"/>
          <w:divBdr>
            <w:top w:val="none" w:sz="0" w:space="0" w:color="auto"/>
            <w:left w:val="none" w:sz="0" w:space="0" w:color="auto"/>
            <w:bottom w:val="none" w:sz="0" w:space="0" w:color="auto"/>
            <w:right w:val="none" w:sz="0" w:space="0" w:color="auto"/>
          </w:divBdr>
        </w:div>
        <w:div w:id="1096630819">
          <w:marLeft w:val="0"/>
          <w:marRight w:val="0"/>
          <w:marTop w:val="0"/>
          <w:marBottom w:val="0"/>
          <w:divBdr>
            <w:top w:val="none" w:sz="0" w:space="0" w:color="auto"/>
            <w:left w:val="none" w:sz="0" w:space="0" w:color="auto"/>
            <w:bottom w:val="none" w:sz="0" w:space="0" w:color="auto"/>
            <w:right w:val="none" w:sz="0" w:space="0" w:color="auto"/>
          </w:divBdr>
        </w:div>
        <w:div w:id="1599675180">
          <w:marLeft w:val="0"/>
          <w:marRight w:val="0"/>
          <w:marTop w:val="0"/>
          <w:marBottom w:val="0"/>
          <w:divBdr>
            <w:top w:val="none" w:sz="0" w:space="0" w:color="auto"/>
            <w:left w:val="none" w:sz="0" w:space="0" w:color="auto"/>
            <w:bottom w:val="none" w:sz="0" w:space="0" w:color="auto"/>
            <w:right w:val="none" w:sz="0" w:space="0" w:color="auto"/>
          </w:divBdr>
        </w:div>
        <w:div w:id="971404065">
          <w:marLeft w:val="0"/>
          <w:marRight w:val="0"/>
          <w:marTop w:val="0"/>
          <w:marBottom w:val="0"/>
          <w:divBdr>
            <w:top w:val="none" w:sz="0" w:space="0" w:color="auto"/>
            <w:left w:val="none" w:sz="0" w:space="0" w:color="auto"/>
            <w:bottom w:val="none" w:sz="0" w:space="0" w:color="auto"/>
            <w:right w:val="none" w:sz="0" w:space="0" w:color="auto"/>
          </w:divBdr>
        </w:div>
        <w:div w:id="1879589124">
          <w:marLeft w:val="0"/>
          <w:marRight w:val="0"/>
          <w:marTop w:val="0"/>
          <w:marBottom w:val="0"/>
          <w:divBdr>
            <w:top w:val="none" w:sz="0" w:space="0" w:color="auto"/>
            <w:left w:val="none" w:sz="0" w:space="0" w:color="auto"/>
            <w:bottom w:val="none" w:sz="0" w:space="0" w:color="auto"/>
            <w:right w:val="none" w:sz="0" w:space="0" w:color="auto"/>
          </w:divBdr>
        </w:div>
        <w:div w:id="1265571470">
          <w:marLeft w:val="0"/>
          <w:marRight w:val="0"/>
          <w:marTop w:val="0"/>
          <w:marBottom w:val="0"/>
          <w:divBdr>
            <w:top w:val="none" w:sz="0" w:space="0" w:color="auto"/>
            <w:left w:val="none" w:sz="0" w:space="0" w:color="auto"/>
            <w:bottom w:val="none" w:sz="0" w:space="0" w:color="auto"/>
            <w:right w:val="none" w:sz="0" w:space="0" w:color="auto"/>
          </w:divBdr>
        </w:div>
        <w:div w:id="31466548">
          <w:marLeft w:val="0"/>
          <w:marRight w:val="0"/>
          <w:marTop w:val="0"/>
          <w:marBottom w:val="0"/>
          <w:divBdr>
            <w:top w:val="none" w:sz="0" w:space="0" w:color="auto"/>
            <w:left w:val="none" w:sz="0" w:space="0" w:color="auto"/>
            <w:bottom w:val="none" w:sz="0" w:space="0" w:color="auto"/>
            <w:right w:val="none" w:sz="0" w:space="0" w:color="auto"/>
          </w:divBdr>
        </w:div>
        <w:div w:id="1370763884">
          <w:marLeft w:val="0"/>
          <w:marRight w:val="0"/>
          <w:marTop w:val="0"/>
          <w:marBottom w:val="0"/>
          <w:divBdr>
            <w:top w:val="none" w:sz="0" w:space="0" w:color="auto"/>
            <w:left w:val="none" w:sz="0" w:space="0" w:color="auto"/>
            <w:bottom w:val="none" w:sz="0" w:space="0" w:color="auto"/>
            <w:right w:val="none" w:sz="0" w:space="0" w:color="auto"/>
          </w:divBdr>
        </w:div>
        <w:div w:id="239021562">
          <w:marLeft w:val="0"/>
          <w:marRight w:val="0"/>
          <w:marTop w:val="0"/>
          <w:marBottom w:val="0"/>
          <w:divBdr>
            <w:top w:val="none" w:sz="0" w:space="0" w:color="auto"/>
            <w:left w:val="none" w:sz="0" w:space="0" w:color="auto"/>
            <w:bottom w:val="none" w:sz="0" w:space="0" w:color="auto"/>
            <w:right w:val="none" w:sz="0" w:space="0" w:color="auto"/>
          </w:divBdr>
        </w:div>
        <w:div w:id="29191213">
          <w:marLeft w:val="0"/>
          <w:marRight w:val="0"/>
          <w:marTop w:val="0"/>
          <w:marBottom w:val="0"/>
          <w:divBdr>
            <w:top w:val="none" w:sz="0" w:space="0" w:color="auto"/>
            <w:left w:val="none" w:sz="0" w:space="0" w:color="auto"/>
            <w:bottom w:val="none" w:sz="0" w:space="0" w:color="auto"/>
            <w:right w:val="none" w:sz="0" w:space="0" w:color="auto"/>
          </w:divBdr>
        </w:div>
        <w:div w:id="1167941881">
          <w:marLeft w:val="0"/>
          <w:marRight w:val="0"/>
          <w:marTop w:val="0"/>
          <w:marBottom w:val="0"/>
          <w:divBdr>
            <w:top w:val="none" w:sz="0" w:space="0" w:color="auto"/>
            <w:left w:val="none" w:sz="0" w:space="0" w:color="auto"/>
            <w:bottom w:val="none" w:sz="0" w:space="0" w:color="auto"/>
            <w:right w:val="none" w:sz="0" w:space="0" w:color="auto"/>
          </w:divBdr>
        </w:div>
      </w:divsChild>
    </w:div>
    <w:div w:id="1970932447">
      <w:bodyDiv w:val="1"/>
      <w:marLeft w:val="0"/>
      <w:marRight w:val="0"/>
      <w:marTop w:val="0"/>
      <w:marBottom w:val="0"/>
      <w:divBdr>
        <w:top w:val="none" w:sz="0" w:space="0" w:color="auto"/>
        <w:left w:val="none" w:sz="0" w:space="0" w:color="auto"/>
        <w:bottom w:val="none" w:sz="0" w:space="0" w:color="auto"/>
        <w:right w:val="none" w:sz="0" w:space="0" w:color="auto"/>
      </w:divBdr>
    </w:div>
    <w:div w:id="1970939800">
      <w:bodyDiv w:val="1"/>
      <w:marLeft w:val="0"/>
      <w:marRight w:val="0"/>
      <w:marTop w:val="0"/>
      <w:marBottom w:val="0"/>
      <w:divBdr>
        <w:top w:val="none" w:sz="0" w:space="0" w:color="auto"/>
        <w:left w:val="none" w:sz="0" w:space="0" w:color="auto"/>
        <w:bottom w:val="none" w:sz="0" w:space="0" w:color="auto"/>
        <w:right w:val="none" w:sz="0" w:space="0" w:color="auto"/>
      </w:divBdr>
      <w:divsChild>
        <w:div w:id="783500445">
          <w:marLeft w:val="0"/>
          <w:marRight w:val="0"/>
          <w:marTop w:val="0"/>
          <w:marBottom w:val="0"/>
          <w:divBdr>
            <w:top w:val="none" w:sz="0" w:space="0" w:color="auto"/>
            <w:left w:val="none" w:sz="0" w:space="0" w:color="auto"/>
            <w:bottom w:val="none" w:sz="0" w:space="0" w:color="auto"/>
            <w:right w:val="none" w:sz="0" w:space="0" w:color="auto"/>
          </w:divBdr>
        </w:div>
        <w:div w:id="1031999083">
          <w:marLeft w:val="0"/>
          <w:marRight w:val="0"/>
          <w:marTop w:val="0"/>
          <w:marBottom w:val="0"/>
          <w:divBdr>
            <w:top w:val="none" w:sz="0" w:space="0" w:color="auto"/>
            <w:left w:val="none" w:sz="0" w:space="0" w:color="auto"/>
            <w:bottom w:val="none" w:sz="0" w:space="0" w:color="auto"/>
            <w:right w:val="none" w:sz="0" w:space="0" w:color="auto"/>
          </w:divBdr>
        </w:div>
        <w:div w:id="1723674665">
          <w:marLeft w:val="0"/>
          <w:marRight w:val="0"/>
          <w:marTop w:val="0"/>
          <w:marBottom w:val="0"/>
          <w:divBdr>
            <w:top w:val="none" w:sz="0" w:space="0" w:color="auto"/>
            <w:left w:val="none" w:sz="0" w:space="0" w:color="auto"/>
            <w:bottom w:val="none" w:sz="0" w:space="0" w:color="auto"/>
            <w:right w:val="none" w:sz="0" w:space="0" w:color="auto"/>
          </w:divBdr>
        </w:div>
        <w:div w:id="2027173950">
          <w:marLeft w:val="0"/>
          <w:marRight w:val="0"/>
          <w:marTop w:val="0"/>
          <w:marBottom w:val="0"/>
          <w:divBdr>
            <w:top w:val="none" w:sz="0" w:space="0" w:color="auto"/>
            <w:left w:val="none" w:sz="0" w:space="0" w:color="auto"/>
            <w:bottom w:val="none" w:sz="0" w:space="0" w:color="auto"/>
            <w:right w:val="none" w:sz="0" w:space="0" w:color="auto"/>
          </w:divBdr>
        </w:div>
        <w:div w:id="316037256">
          <w:marLeft w:val="0"/>
          <w:marRight w:val="0"/>
          <w:marTop w:val="0"/>
          <w:marBottom w:val="0"/>
          <w:divBdr>
            <w:top w:val="none" w:sz="0" w:space="0" w:color="auto"/>
            <w:left w:val="none" w:sz="0" w:space="0" w:color="auto"/>
            <w:bottom w:val="none" w:sz="0" w:space="0" w:color="auto"/>
            <w:right w:val="none" w:sz="0" w:space="0" w:color="auto"/>
          </w:divBdr>
        </w:div>
        <w:div w:id="751315700">
          <w:marLeft w:val="0"/>
          <w:marRight w:val="0"/>
          <w:marTop w:val="0"/>
          <w:marBottom w:val="0"/>
          <w:divBdr>
            <w:top w:val="none" w:sz="0" w:space="0" w:color="auto"/>
            <w:left w:val="none" w:sz="0" w:space="0" w:color="auto"/>
            <w:bottom w:val="none" w:sz="0" w:space="0" w:color="auto"/>
            <w:right w:val="none" w:sz="0" w:space="0" w:color="auto"/>
          </w:divBdr>
        </w:div>
        <w:div w:id="178083389">
          <w:marLeft w:val="0"/>
          <w:marRight w:val="0"/>
          <w:marTop w:val="0"/>
          <w:marBottom w:val="0"/>
          <w:divBdr>
            <w:top w:val="none" w:sz="0" w:space="0" w:color="auto"/>
            <w:left w:val="none" w:sz="0" w:space="0" w:color="auto"/>
            <w:bottom w:val="none" w:sz="0" w:space="0" w:color="auto"/>
            <w:right w:val="none" w:sz="0" w:space="0" w:color="auto"/>
          </w:divBdr>
        </w:div>
        <w:div w:id="1618365773">
          <w:marLeft w:val="0"/>
          <w:marRight w:val="0"/>
          <w:marTop w:val="0"/>
          <w:marBottom w:val="0"/>
          <w:divBdr>
            <w:top w:val="none" w:sz="0" w:space="0" w:color="auto"/>
            <w:left w:val="none" w:sz="0" w:space="0" w:color="auto"/>
            <w:bottom w:val="none" w:sz="0" w:space="0" w:color="auto"/>
            <w:right w:val="none" w:sz="0" w:space="0" w:color="auto"/>
          </w:divBdr>
        </w:div>
        <w:div w:id="647169430">
          <w:marLeft w:val="0"/>
          <w:marRight w:val="0"/>
          <w:marTop w:val="0"/>
          <w:marBottom w:val="0"/>
          <w:divBdr>
            <w:top w:val="none" w:sz="0" w:space="0" w:color="auto"/>
            <w:left w:val="none" w:sz="0" w:space="0" w:color="auto"/>
            <w:bottom w:val="none" w:sz="0" w:space="0" w:color="auto"/>
            <w:right w:val="none" w:sz="0" w:space="0" w:color="auto"/>
          </w:divBdr>
        </w:div>
        <w:div w:id="339822151">
          <w:marLeft w:val="0"/>
          <w:marRight w:val="0"/>
          <w:marTop w:val="0"/>
          <w:marBottom w:val="0"/>
          <w:divBdr>
            <w:top w:val="none" w:sz="0" w:space="0" w:color="auto"/>
            <w:left w:val="none" w:sz="0" w:space="0" w:color="auto"/>
            <w:bottom w:val="none" w:sz="0" w:space="0" w:color="auto"/>
            <w:right w:val="none" w:sz="0" w:space="0" w:color="auto"/>
          </w:divBdr>
        </w:div>
        <w:div w:id="755906077">
          <w:marLeft w:val="0"/>
          <w:marRight w:val="0"/>
          <w:marTop w:val="0"/>
          <w:marBottom w:val="0"/>
          <w:divBdr>
            <w:top w:val="none" w:sz="0" w:space="0" w:color="auto"/>
            <w:left w:val="none" w:sz="0" w:space="0" w:color="auto"/>
            <w:bottom w:val="none" w:sz="0" w:space="0" w:color="auto"/>
            <w:right w:val="none" w:sz="0" w:space="0" w:color="auto"/>
          </w:divBdr>
        </w:div>
        <w:div w:id="722407984">
          <w:marLeft w:val="0"/>
          <w:marRight w:val="0"/>
          <w:marTop w:val="0"/>
          <w:marBottom w:val="0"/>
          <w:divBdr>
            <w:top w:val="none" w:sz="0" w:space="0" w:color="auto"/>
            <w:left w:val="none" w:sz="0" w:space="0" w:color="auto"/>
            <w:bottom w:val="none" w:sz="0" w:space="0" w:color="auto"/>
            <w:right w:val="none" w:sz="0" w:space="0" w:color="auto"/>
          </w:divBdr>
        </w:div>
        <w:div w:id="1639073609">
          <w:marLeft w:val="0"/>
          <w:marRight w:val="0"/>
          <w:marTop w:val="0"/>
          <w:marBottom w:val="0"/>
          <w:divBdr>
            <w:top w:val="none" w:sz="0" w:space="0" w:color="auto"/>
            <w:left w:val="none" w:sz="0" w:space="0" w:color="auto"/>
            <w:bottom w:val="none" w:sz="0" w:space="0" w:color="auto"/>
            <w:right w:val="none" w:sz="0" w:space="0" w:color="auto"/>
          </w:divBdr>
        </w:div>
        <w:div w:id="1849059249">
          <w:marLeft w:val="0"/>
          <w:marRight w:val="0"/>
          <w:marTop w:val="0"/>
          <w:marBottom w:val="0"/>
          <w:divBdr>
            <w:top w:val="none" w:sz="0" w:space="0" w:color="auto"/>
            <w:left w:val="none" w:sz="0" w:space="0" w:color="auto"/>
            <w:bottom w:val="none" w:sz="0" w:space="0" w:color="auto"/>
            <w:right w:val="none" w:sz="0" w:space="0" w:color="auto"/>
          </w:divBdr>
        </w:div>
        <w:div w:id="1322926331">
          <w:marLeft w:val="0"/>
          <w:marRight w:val="0"/>
          <w:marTop w:val="0"/>
          <w:marBottom w:val="0"/>
          <w:divBdr>
            <w:top w:val="none" w:sz="0" w:space="0" w:color="auto"/>
            <w:left w:val="none" w:sz="0" w:space="0" w:color="auto"/>
            <w:bottom w:val="none" w:sz="0" w:space="0" w:color="auto"/>
            <w:right w:val="none" w:sz="0" w:space="0" w:color="auto"/>
          </w:divBdr>
        </w:div>
        <w:div w:id="1061363256">
          <w:marLeft w:val="0"/>
          <w:marRight w:val="0"/>
          <w:marTop w:val="0"/>
          <w:marBottom w:val="0"/>
          <w:divBdr>
            <w:top w:val="none" w:sz="0" w:space="0" w:color="auto"/>
            <w:left w:val="none" w:sz="0" w:space="0" w:color="auto"/>
            <w:bottom w:val="none" w:sz="0" w:space="0" w:color="auto"/>
            <w:right w:val="none" w:sz="0" w:space="0" w:color="auto"/>
          </w:divBdr>
        </w:div>
        <w:div w:id="384836361">
          <w:marLeft w:val="0"/>
          <w:marRight w:val="0"/>
          <w:marTop w:val="0"/>
          <w:marBottom w:val="0"/>
          <w:divBdr>
            <w:top w:val="none" w:sz="0" w:space="0" w:color="auto"/>
            <w:left w:val="none" w:sz="0" w:space="0" w:color="auto"/>
            <w:bottom w:val="none" w:sz="0" w:space="0" w:color="auto"/>
            <w:right w:val="none" w:sz="0" w:space="0" w:color="auto"/>
          </w:divBdr>
        </w:div>
        <w:div w:id="1940066000">
          <w:marLeft w:val="0"/>
          <w:marRight w:val="0"/>
          <w:marTop w:val="0"/>
          <w:marBottom w:val="0"/>
          <w:divBdr>
            <w:top w:val="none" w:sz="0" w:space="0" w:color="auto"/>
            <w:left w:val="none" w:sz="0" w:space="0" w:color="auto"/>
            <w:bottom w:val="none" w:sz="0" w:space="0" w:color="auto"/>
            <w:right w:val="none" w:sz="0" w:space="0" w:color="auto"/>
          </w:divBdr>
        </w:div>
        <w:div w:id="131292509">
          <w:marLeft w:val="0"/>
          <w:marRight w:val="0"/>
          <w:marTop w:val="0"/>
          <w:marBottom w:val="0"/>
          <w:divBdr>
            <w:top w:val="none" w:sz="0" w:space="0" w:color="auto"/>
            <w:left w:val="none" w:sz="0" w:space="0" w:color="auto"/>
            <w:bottom w:val="none" w:sz="0" w:space="0" w:color="auto"/>
            <w:right w:val="none" w:sz="0" w:space="0" w:color="auto"/>
          </w:divBdr>
        </w:div>
        <w:div w:id="1942567249">
          <w:marLeft w:val="0"/>
          <w:marRight w:val="0"/>
          <w:marTop w:val="0"/>
          <w:marBottom w:val="0"/>
          <w:divBdr>
            <w:top w:val="none" w:sz="0" w:space="0" w:color="auto"/>
            <w:left w:val="none" w:sz="0" w:space="0" w:color="auto"/>
            <w:bottom w:val="none" w:sz="0" w:space="0" w:color="auto"/>
            <w:right w:val="none" w:sz="0" w:space="0" w:color="auto"/>
          </w:divBdr>
        </w:div>
        <w:div w:id="1730566246">
          <w:marLeft w:val="0"/>
          <w:marRight w:val="0"/>
          <w:marTop w:val="0"/>
          <w:marBottom w:val="0"/>
          <w:divBdr>
            <w:top w:val="none" w:sz="0" w:space="0" w:color="auto"/>
            <w:left w:val="none" w:sz="0" w:space="0" w:color="auto"/>
            <w:bottom w:val="none" w:sz="0" w:space="0" w:color="auto"/>
            <w:right w:val="none" w:sz="0" w:space="0" w:color="auto"/>
          </w:divBdr>
        </w:div>
        <w:div w:id="214708239">
          <w:marLeft w:val="0"/>
          <w:marRight w:val="0"/>
          <w:marTop w:val="0"/>
          <w:marBottom w:val="0"/>
          <w:divBdr>
            <w:top w:val="none" w:sz="0" w:space="0" w:color="auto"/>
            <w:left w:val="none" w:sz="0" w:space="0" w:color="auto"/>
            <w:bottom w:val="none" w:sz="0" w:space="0" w:color="auto"/>
            <w:right w:val="none" w:sz="0" w:space="0" w:color="auto"/>
          </w:divBdr>
        </w:div>
        <w:div w:id="1788743634">
          <w:marLeft w:val="0"/>
          <w:marRight w:val="0"/>
          <w:marTop w:val="0"/>
          <w:marBottom w:val="0"/>
          <w:divBdr>
            <w:top w:val="none" w:sz="0" w:space="0" w:color="auto"/>
            <w:left w:val="none" w:sz="0" w:space="0" w:color="auto"/>
            <w:bottom w:val="none" w:sz="0" w:space="0" w:color="auto"/>
            <w:right w:val="none" w:sz="0" w:space="0" w:color="auto"/>
          </w:divBdr>
        </w:div>
        <w:div w:id="914826329">
          <w:marLeft w:val="0"/>
          <w:marRight w:val="0"/>
          <w:marTop w:val="0"/>
          <w:marBottom w:val="0"/>
          <w:divBdr>
            <w:top w:val="none" w:sz="0" w:space="0" w:color="auto"/>
            <w:left w:val="none" w:sz="0" w:space="0" w:color="auto"/>
            <w:bottom w:val="none" w:sz="0" w:space="0" w:color="auto"/>
            <w:right w:val="none" w:sz="0" w:space="0" w:color="auto"/>
          </w:divBdr>
        </w:div>
        <w:div w:id="242418675">
          <w:marLeft w:val="0"/>
          <w:marRight w:val="0"/>
          <w:marTop w:val="0"/>
          <w:marBottom w:val="0"/>
          <w:divBdr>
            <w:top w:val="none" w:sz="0" w:space="0" w:color="auto"/>
            <w:left w:val="none" w:sz="0" w:space="0" w:color="auto"/>
            <w:bottom w:val="none" w:sz="0" w:space="0" w:color="auto"/>
            <w:right w:val="none" w:sz="0" w:space="0" w:color="auto"/>
          </w:divBdr>
        </w:div>
        <w:div w:id="1725373704">
          <w:marLeft w:val="0"/>
          <w:marRight w:val="0"/>
          <w:marTop w:val="0"/>
          <w:marBottom w:val="0"/>
          <w:divBdr>
            <w:top w:val="none" w:sz="0" w:space="0" w:color="auto"/>
            <w:left w:val="none" w:sz="0" w:space="0" w:color="auto"/>
            <w:bottom w:val="none" w:sz="0" w:space="0" w:color="auto"/>
            <w:right w:val="none" w:sz="0" w:space="0" w:color="auto"/>
          </w:divBdr>
        </w:div>
        <w:div w:id="1435444101">
          <w:marLeft w:val="0"/>
          <w:marRight w:val="0"/>
          <w:marTop w:val="0"/>
          <w:marBottom w:val="0"/>
          <w:divBdr>
            <w:top w:val="none" w:sz="0" w:space="0" w:color="auto"/>
            <w:left w:val="none" w:sz="0" w:space="0" w:color="auto"/>
            <w:bottom w:val="none" w:sz="0" w:space="0" w:color="auto"/>
            <w:right w:val="none" w:sz="0" w:space="0" w:color="auto"/>
          </w:divBdr>
        </w:div>
        <w:div w:id="2093119696">
          <w:marLeft w:val="0"/>
          <w:marRight w:val="0"/>
          <w:marTop w:val="0"/>
          <w:marBottom w:val="0"/>
          <w:divBdr>
            <w:top w:val="none" w:sz="0" w:space="0" w:color="auto"/>
            <w:left w:val="none" w:sz="0" w:space="0" w:color="auto"/>
            <w:bottom w:val="none" w:sz="0" w:space="0" w:color="auto"/>
            <w:right w:val="none" w:sz="0" w:space="0" w:color="auto"/>
          </w:divBdr>
        </w:div>
        <w:div w:id="1704742024">
          <w:marLeft w:val="0"/>
          <w:marRight w:val="0"/>
          <w:marTop w:val="0"/>
          <w:marBottom w:val="0"/>
          <w:divBdr>
            <w:top w:val="none" w:sz="0" w:space="0" w:color="auto"/>
            <w:left w:val="none" w:sz="0" w:space="0" w:color="auto"/>
            <w:bottom w:val="none" w:sz="0" w:space="0" w:color="auto"/>
            <w:right w:val="none" w:sz="0" w:space="0" w:color="auto"/>
          </w:divBdr>
        </w:div>
        <w:div w:id="974483674">
          <w:marLeft w:val="0"/>
          <w:marRight w:val="0"/>
          <w:marTop w:val="0"/>
          <w:marBottom w:val="0"/>
          <w:divBdr>
            <w:top w:val="none" w:sz="0" w:space="0" w:color="auto"/>
            <w:left w:val="none" w:sz="0" w:space="0" w:color="auto"/>
            <w:bottom w:val="none" w:sz="0" w:space="0" w:color="auto"/>
            <w:right w:val="none" w:sz="0" w:space="0" w:color="auto"/>
          </w:divBdr>
        </w:div>
        <w:div w:id="15233433">
          <w:marLeft w:val="0"/>
          <w:marRight w:val="0"/>
          <w:marTop w:val="0"/>
          <w:marBottom w:val="0"/>
          <w:divBdr>
            <w:top w:val="none" w:sz="0" w:space="0" w:color="auto"/>
            <w:left w:val="none" w:sz="0" w:space="0" w:color="auto"/>
            <w:bottom w:val="none" w:sz="0" w:space="0" w:color="auto"/>
            <w:right w:val="none" w:sz="0" w:space="0" w:color="auto"/>
          </w:divBdr>
        </w:div>
        <w:div w:id="1823809008">
          <w:marLeft w:val="0"/>
          <w:marRight w:val="0"/>
          <w:marTop w:val="0"/>
          <w:marBottom w:val="0"/>
          <w:divBdr>
            <w:top w:val="none" w:sz="0" w:space="0" w:color="auto"/>
            <w:left w:val="none" w:sz="0" w:space="0" w:color="auto"/>
            <w:bottom w:val="none" w:sz="0" w:space="0" w:color="auto"/>
            <w:right w:val="none" w:sz="0" w:space="0" w:color="auto"/>
          </w:divBdr>
        </w:div>
        <w:div w:id="1818759983">
          <w:marLeft w:val="0"/>
          <w:marRight w:val="0"/>
          <w:marTop w:val="0"/>
          <w:marBottom w:val="0"/>
          <w:divBdr>
            <w:top w:val="none" w:sz="0" w:space="0" w:color="auto"/>
            <w:left w:val="none" w:sz="0" w:space="0" w:color="auto"/>
            <w:bottom w:val="none" w:sz="0" w:space="0" w:color="auto"/>
            <w:right w:val="none" w:sz="0" w:space="0" w:color="auto"/>
          </w:divBdr>
        </w:div>
        <w:div w:id="1701202059">
          <w:marLeft w:val="0"/>
          <w:marRight w:val="0"/>
          <w:marTop w:val="0"/>
          <w:marBottom w:val="0"/>
          <w:divBdr>
            <w:top w:val="none" w:sz="0" w:space="0" w:color="auto"/>
            <w:left w:val="none" w:sz="0" w:space="0" w:color="auto"/>
            <w:bottom w:val="none" w:sz="0" w:space="0" w:color="auto"/>
            <w:right w:val="none" w:sz="0" w:space="0" w:color="auto"/>
          </w:divBdr>
        </w:div>
        <w:div w:id="1764951207">
          <w:marLeft w:val="0"/>
          <w:marRight w:val="0"/>
          <w:marTop w:val="0"/>
          <w:marBottom w:val="0"/>
          <w:divBdr>
            <w:top w:val="none" w:sz="0" w:space="0" w:color="auto"/>
            <w:left w:val="none" w:sz="0" w:space="0" w:color="auto"/>
            <w:bottom w:val="none" w:sz="0" w:space="0" w:color="auto"/>
            <w:right w:val="none" w:sz="0" w:space="0" w:color="auto"/>
          </w:divBdr>
        </w:div>
        <w:div w:id="1072431429">
          <w:marLeft w:val="0"/>
          <w:marRight w:val="0"/>
          <w:marTop w:val="0"/>
          <w:marBottom w:val="0"/>
          <w:divBdr>
            <w:top w:val="none" w:sz="0" w:space="0" w:color="auto"/>
            <w:left w:val="none" w:sz="0" w:space="0" w:color="auto"/>
            <w:bottom w:val="none" w:sz="0" w:space="0" w:color="auto"/>
            <w:right w:val="none" w:sz="0" w:space="0" w:color="auto"/>
          </w:divBdr>
        </w:div>
        <w:div w:id="408775377">
          <w:marLeft w:val="0"/>
          <w:marRight w:val="0"/>
          <w:marTop w:val="0"/>
          <w:marBottom w:val="0"/>
          <w:divBdr>
            <w:top w:val="none" w:sz="0" w:space="0" w:color="auto"/>
            <w:left w:val="none" w:sz="0" w:space="0" w:color="auto"/>
            <w:bottom w:val="none" w:sz="0" w:space="0" w:color="auto"/>
            <w:right w:val="none" w:sz="0" w:space="0" w:color="auto"/>
          </w:divBdr>
        </w:div>
        <w:div w:id="1974214396">
          <w:marLeft w:val="0"/>
          <w:marRight w:val="0"/>
          <w:marTop w:val="0"/>
          <w:marBottom w:val="0"/>
          <w:divBdr>
            <w:top w:val="none" w:sz="0" w:space="0" w:color="auto"/>
            <w:left w:val="none" w:sz="0" w:space="0" w:color="auto"/>
            <w:bottom w:val="none" w:sz="0" w:space="0" w:color="auto"/>
            <w:right w:val="none" w:sz="0" w:space="0" w:color="auto"/>
          </w:divBdr>
        </w:div>
        <w:div w:id="930814558">
          <w:marLeft w:val="0"/>
          <w:marRight w:val="0"/>
          <w:marTop w:val="0"/>
          <w:marBottom w:val="0"/>
          <w:divBdr>
            <w:top w:val="none" w:sz="0" w:space="0" w:color="auto"/>
            <w:left w:val="none" w:sz="0" w:space="0" w:color="auto"/>
            <w:bottom w:val="none" w:sz="0" w:space="0" w:color="auto"/>
            <w:right w:val="none" w:sz="0" w:space="0" w:color="auto"/>
          </w:divBdr>
        </w:div>
        <w:div w:id="196353691">
          <w:marLeft w:val="0"/>
          <w:marRight w:val="0"/>
          <w:marTop w:val="0"/>
          <w:marBottom w:val="0"/>
          <w:divBdr>
            <w:top w:val="none" w:sz="0" w:space="0" w:color="auto"/>
            <w:left w:val="none" w:sz="0" w:space="0" w:color="auto"/>
            <w:bottom w:val="none" w:sz="0" w:space="0" w:color="auto"/>
            <w:right w:val="none" w:sz="0" w:space="0" w:color="auto"/>
          </w:divBdr>
        </w:div>
        <w:div w:id="1754619554">
          <w:marLeft w:val="0"/>
          <w:marRight w:val="0"/>
          <w:marTop w:val="0"/>
          <w:marBottom w:val="0"/>
          <w:divBdr>
            <w:top w:val="none" w:sz="0" w:space="0" w:color="auto"/>
            <w:left w:val="none" w:sz="0" w:space="0" w:color="auto"/>
            <w:bottom w:val="none" w:sz="0" w:space="0" w:color="auto"/>
            <w:right w:val="none" w:sz="0" w:space="0" w:color="auto"/>
          </w:divBdr>
        </w:div>
        <w:div w:id="658079365">
          <w:marLeft w:val="0"/>
          <w:marRight w:val="0"/>
          <w:marTop w:val="0"/>
          <w:marBottom w:val="0"/>
          <w:divBdr>
            <w:top w:val="none" w:sz="0" w:space="0" w:color="auto"/>
            <w:left w:val="none" w:sz="0" w:space="0" w:color="auto"/>
            <w:bottom w:val="none" w:sz="0" w:space="0" w:color="auto"/>
            <w:right w:val="none" w:sz="0" w:space="0" w:color="auto"/>
          </w:divBdr>
        </w:div>
        <w:div w:id="411437607">
          <w:marLeft w:val="0"/>
          <w:marRight w:val="0"/>
          <w:marTop w:val="0"/>
          <w:marBottom w:val="0"/>
          <w:divBdr>
            <w:top w:val="none" w:sz="0" w:space="0" w:color="auto"/>
            <w:left w:val="none" w:sz="0" w:space="0" w:color="auto"/>
            <w:bottom w:val="none" w:sz="0" w:space="0" w:color="auto"/>
            <w:right w:val="none" w:sz="0" w:space="0" w:color="auto"/>
          </w:divBdr>
        </w:div>
        <w:div w:id="2002612103">
          <w:marLeft w:val="0"/>
          <w:marRight w:val="0"/>
          <w:marTop w:val="0"/>
          <w:marBottom w:val="0"/>
          <w:divBdr>
            <w:top w:val="none" w:sz="0" w:space="0" w:color="auto"/>
            <w:left w:val="none" w:sz="0" w:space="0" w:color="auto"/>
            <w:bottom w:val="none" w:sz="0" w:space="0" w:color="auto"/>
            <w:right w:val="none" w:sz="0" w:space="0" w:color="auto"/>
          </w:divBdr>
        </w:div>
        <w:div w:id="1072502920">
          <w:marLeft w:val="0"/>
          <w:marRight w:val="0"/>
          <w:marTop w:val="0"/>
          <w:marBottom w:val="0"/>
          <w:divBdr>
            <w:top w:val="none" w:sz="0" w:space="0" w:color="auto"/>
            <w:left w:val="none" w:sz="0" w:space="0" w:color="auto"/>
            <w:bottom w:val="none" w:sz="0" w:space="0" w:color="auto"/>
            <w:right w:val="none" w:sz="0" w:space="0" w:color="auto"/>
          </w:divBdr>
        </w:div>
        <w:div w:id="292251053">
          <w:marLeft w:val="0"/>
          <w:marRight w:val="0"/>
          <w:marTop w:val="0"/>
          <w:marBottom w:val="0"/>
          <w:divBdr>
            <w:top w:val="none" w:sz="0" w:space="0" w:color="auto"/>
            <w:left w:val="none" w:sz="0" w:space="0" w:color="auto"/>
            <w:bottom w:val="none" w:sz="0" w:space="0" w:color="auto"/>
            <w:right w:val="none" w:sz="0" w:space="0" w:color="auto"/>
          </w:divBdr>
        </w:div>
        <w:div w:id="1042558122">
          <w:marLeft w:val="0"/>
          <w:marRight w:val="0"/>
          <w:marTop w:val="0"/>
          <w:marBottom w:val="0"/>
          <w:divBdr>
            <w:top w:val="none" w:sz="0" w:space="0" w:color="auto"/>
            <w:left w:val="none" w:sz="0" w:space="0" w:color="auto"/>
            <w:bottom w:val="none" w:sz="0" w:space="0" w:color="auto"/>
            <w:right w:val="none" w:sz="0" w:space="0" w:color="auto"/>
          </w:divBdr>
        </w:div>
        <w:div w:id="1841391159">
          <w:marLeft w:val="0"/>
          <w:marRight w:val="0"/>
          <w:marTop w:val="0"/>
          <w:marBottom w:val="0"/>
          <w:divBdr>
            <w:top w:val="none" w:sz="0" w:space="0" w:color="auto"/>
            <w:left w:val="none" w:sz="0" w:space="0" w:color="auto"/>
            <w:bottom w:val="none" w:sz="0" w:space="0" w:color="auto"/>
            <w:right w:val="none" w:sz="0" w:space="0" w:color="auto"/>
          </w:divBdr>
        </w:div>
        <w:div w:id="618997640">
          <w:marLeft w:val="0"/>
          <w:marRight w:val="0"/>
          <w:marTop w:val="0"/>
          <w:marBottom w:val="0"/>
          <w:divBdr>
            <w:top w:val="none" w:sz="0" w:space="0" w:color="auto"/>
            <w:left w:val="none" w:sz="0" w:space="0" w:color="auto"/>
            <w:bottom w:val="none" w:sz="0" w:space="0" w:color="auto"/>
            <w:right w:val="none" w:sz="0" w:space="0" w:color="auto"/>
          </w:divBdr>
        </w:div>
        <w:div w:id="467435382">
          <w:marLeft w:val="0"/>
          <w:marRight w:val="0"/>
          <w:marTop w:val="0"/>
          <w:marBottom w:val="0"/>
          <w:divBdr>
            <w:top w:val="none" w:sz="0" w:space="0" w:color="auto"/>
            <w:left w:val="none" w:sz="0" w:space="0" w:color="auto"/>
            <w:bottom w:val="none" w:sz="0" w:space="0" w:color="auto"/>
            <w:right w:val="none" w:sz="0" w:space="0" w:color="auto"/>
          </w:divBdr>
        </w:div>
        <w:div w:id="1974485525">
          <w:marLeft w:val="0"/>
          <w:marRight w:val="0"/>
          <w:marTop w:val="0"/>
          <w:marBottom w:val="0"/>
          <w:divBdr>
            <w:top w:val="none" w:sz="0" w:space="0" w:color="auto"/>
            <w:left w:val="none" w:sz="0" w:space="0" w:color="auto"/>
            <w:bottom w:val="none" w:sz="0" w:space="0" w:color="auto"/>
            <w:right w:val="none" w:sz="0" w:space="0" w:color="auto"/>
          </w:divBdr>
        </w:div>
        <w:div w:id="726730712">
          <w:marLeft w:val="0"/>
          <w:marRight w:val="0"/>
          <w:marTop w:val="0"/>
          <w:marBottom w:val="0"/>
          <w:divBdr>
            <w:top w:val="none" w:sz="0" w:space="0" w:color="auto"/>
            <w:left w:val="none" w:sz="0" w:space="0" w:color="auto"/>
            <w:bottom w:val="none" w:sz="0" w:space="0" w:color="auto"/>
            <w:right w:val="none" w:sz="0" w:space="0" w:color="auto"/>
          </w:divBdr>
        </w:div>
        <w:div w:id="1803226506">
          <w:marLeft w:val="0"/>
          <w:marRight w:val="0"/>
          <w:marTop w:val="0"/>
          <w:marBottom w:val="0"/>
          <w:divBdr>
            <w:top w:val="none" w:sz="0" w:space="0" w:color="auto"/>
            <w:left w:val="none" w:sz="0" w:space="0" w:color="auto"/>
            <w:bottom w:val="none" w:sz="0" w:space="0" w:color="auto"/>
            <w:right w:val="none" w:sz="0" w:space="0" w:color="auto"/>
          </w:divBdr>
        </w:div>
        <w:div w:id="703793476">
          <w:marLeft w:val="0"/>
          <w:marRight w:val="0"/>
          <w:marTop w:val="0"/>
          <w:marBottom w:val="0"/>
          <w:divBdr>
            <w:top w:val="none" w:sz="0" w:space="0" w:color="auto"/>
            <w:left w:val="none" w:sz="0" w:space="0" w:color="auto"/>
            <w:bottom w:val="none" w:sz="0" w:space="0" w:color="auto"/>
            <w:right w:val="none" w:sz="0" w:space="0" w:color="auto"/>
          </w:divBdr>
        </w:div>
        <w:div w:id="403455359">
          <w:marLeft w:val="0"/>
          <w:marRight w:val="0"/>
          <w:marTop w:val="0"/>
          <w:marBottom w:val="0"/>
          <w:divBdr>
            <w:top w:val="none" w:sz="0" w:space="0" w:color="auto"/>
            <w:left w:val="none" w:sz="0" w:space="0" w:color="auto"/>
            <w:bottom w:val="none" w:sz="0" w:space="0" w:color="auto"/>
            <w:right w:val="none" w:sz="0" w:space="0" w:color="auto"/>
          </w:divBdr>
        </w:div>
        <w:div w:id="1836846803">
          <w:marLeft w:val="0"/>
          <w:marRight w:val="0"/>
          <w:marTop w:val="0"/>
          <w:marBottom w:val="0"/>
          <w:divBdr>
            <w:top w:val="none" w:sz="0" w:space="0" w:color="auto"/>
            <w:left w:val="none" w:sz="0" w:space="0" w:color="auto"/>
            <w:bottom w:val="none" w:sz="0" w:space="0" w:color="auto"/>
            <w:right w:val="none" w:sz="0" w:space="0" w:color="auto"/>
          </w:divBdr>
        </w:div>
        <w:div w:id="1075207533">
          <w:marLeft w:val="0"/>
          <w:marRight w:val="0"/>
          <w:marTop w:val="0"/>
          <w:marBottom w:val="0"/>
          <w:divBdr>
            <w:top w:val="none" w:sz="0" w:space="0" w:color="auto"/>
            <w:left w:val="none" w:sz="0" w:space="0" w:color="auto"/>
            <w:bottom w:val="none" w:sz="0" w:space="0" w:color="auto"/>
            <w:right w:val="none" w:sz="0" w:space="0" w:color="auto"/>
          </w:divBdr>
        </w:div>
        <w:div w:id="803040342">
          <w:marLeft w:val="0"/>
          <w:marRight w:val="0"/>
          <w:marTop w:val="0"/>
          <w:marBottom w:val="0"/>
          <w:divBdr>
            <w:top w:val="none" w:sz="0" w:space="0" w:color="auto"/>
            <w:left w:val="none" w:sz="0" w:space="0" w:color="auto"/>
            <w:bottom w:val="none" w:sz="0" w:space="0" w:color="auto"/>
            <w:right w:val="none" w:sz="0" w:space="0" w:color="auto"/>
          </w:divBdr>
        </w:div>
        <w:div w:id="42219243">
          <w:marLeft w:val="0"/>
          <w:marRight w:val="0"/>
          <w:marTop w:val="0"/>
          <w:marBottom w:val="0"/>
          <w:divBdr>
            <w:top w:val="none" w:sz="0" w:space="0" w:color="auto"/>
            <w:left w:val="none" w:sz="0" w:space="0" w:color="auto"/>
            <w:bottom w:val="none" w:sz="0" w:space="0" w:color="auto"/>
            <w:right w:val="none" w:sz="0" w:space="0" w:color="auto"/>
          </w:divBdr>
        </w:div>
        <w:div w:id="2090105865">
          <w:marLeft w:val="0"/>
          <w:marRight w:val="0"/>
          <w:marTop w:val="0"/>
          <w:marBottom w:val="0"/>
          <w:divBdr>
            <w:top w:val="none" w:sz="0" w:space="0" w:color="auto"/>
            <w:left w:val="none" w:sz="0" w:space="0" w:color="auto"/>
            <w:bottom w:val="none" w:sz="0" w:space="0" w:color="auto"/>
            <w:right w:val="none" w:sz="0" w:space="0" w:color="auto"/>
          </w:divBdr>
        </w:div>
        <w:div w:id="1433356626">
          <w:marLeft w:val="0"/>
          <w:marRight w:val="0"/>
          <w:marTop w:val="0"/>
          <w:marBottom w:val="0"/>
          <w:divBdr>
            <w:top w:val="none" w:sz="0" w:space="0" w:color="auto"/>
            <w:left w:val="none" w:sz="0" w:space="0" w:color="auto"/>
            <w:bottom w:val="none" w:sz="0" w:space="0" w:color="auto"/>
            <w:right w:val="none" w:sz="0" w:space="0" w:color="auto"/>
          </w:divBdr>
        </w:div>
        <w:div w:id="130438278">
          <w:marLeft w:val="0"/>
          <w:marRight w:val="0"/>
          <w:marTop w:val="0"/>
          <w:marBottom w:val="0"/>
          <w:divBdr>
            <w:top w:val="none" w:sz="0" w:space="0" w:color="auto"/>
            <w:left w:val="none" w:sz="0" w:space="0" w:color="auto"/>
            <w:bottom w:val="none" w:sz="0" w:space="0" w:color="auto"/>
            <w:right w:val="none" w:sz="0" w:space="0" w:color="auto"/>
          </w:divBdr>
        </w:div>
        <w:div w:id="1722824047">
          <w:marLeft w:val="0"/>
          <w:marRight w:val="0"/>
          <w:marTop w:val="0"/>
          <w:marBottom w:val="0"/>
          <w:divBdr>
            <w:top w:val="none" w:sz="0" w:space="0" w:color="auto"/>
            <w:left w:val="none" w:sz="0" w:space="0" w:color="auto"/>
            <w:bottom w:val="none" w:sz="0" w:space="0" w:color="auto"/>
            <w:right w:val="none" w:sz="0" w:space="0" w:color="auto"/>
          </w:divBdr>
        </w:div>
        <w:div w:id="1604530322">
          <w:marLeft w:val="0"/>
          <w:marRight w:val="0"/>
          <w:marTop w:val="0"/>
          <w:marBottom w:val="0"/>
          <w:divBdr>
            <w:top w:val="none" w:sz="0" w:space="0" w:color="auto"/>
            <w:left w:val="none" w:sz="0" w:space="0" w:color="auto"/>
            <w:bottom w:val="none" w:sz="0" w:space="0" w:color="auto"/>
            <w:right w:val="none" w:sz="0" w:space="0" w:color="auto"/>
          </w:divBdr>
        </w:div>
        <w:div w:id="908345933">
          <w:marLeft w:val="0"/>
          <w:marRight w:val="0"/>
          <w:marTop w:val="0"/>
          <w:marBottom w:val="0"/>
          <w:divBdr>
            <w:top w:val="none" w:sz="0" w:space="0" w:color="auto"/>
            <w:left w:val="none" w:sz="0" w:space="0" w:color="auto"/>
            <w:bottom w:val="none" w:sz="0" w:space="0" w:color="auto"/>
            <w:right w:val="none" w:sz="0" w:space="0" w:color="auto"/>
          </w:divBdr>
        </w:div>
        <w:div w:id="517424609">
          <w:marLeft w:val="0"/>
          <w:marRight w:val="0"/>
          <w:marTop w:val="0"/>
          <w:marBottom w:val="0"/>
          <w:divBdr>
            <w:top w:val="none" w:sz="0" w:space="0" w:color="auto"/>
            <w:left w:val="none" w:sz="0" w:space="0" w:color="auto"/>
            <w:bottom w:val="none" w:sz="0" w:space="0" w:color="auto"/>
            <w:right w:val="none" w:sz="0" w:space="0" w:color="auto"/>
          </w:divBdr>
        </w:div>
        <w:div w:id="475685204">
          <w:marLeft w:val="0"/>
          <w:marRight w:val="0"/>
          <w:marTop w:val="0"/>
          <w:marBottom w:val="0"/>
          <w:divBdr>
            <w:top w:val="none" w:sz="0" w:space="0" w:color="auto"/>
            <w:left w:val="none" w:sz="0" w:space="0" w:color="auto"/>
            <w:bottom w:val="none" w:sz="0" w:space="0" w:color="auto"/>
            <w:right w:val="none" w:sz="0" w:space="0" w:color="auto"/>
          </w:divBdr>
        </w:div>
        <w:div w:id="1482965293">
          <w:marLeft w:val="0"/>
          <w:marRight w:val="0"/>
          <w:marTop w:val="0"/>
          <w:marBottom w:val="0"/>
          <w:divBdr>
            <w:top w:val="none" w:sz="0" w:space="0" w:color="auto"/>
            <w:left w:val="none" w:sz="0" w:space="0" w:color="auto"/>
            <w:bottom w:val="none" w:sz="0" w:space="0" w:color="auto"/>
            <w:right w:val="none" w:sz="0" w:space="0" w:color="auto"/>
          </w:divBdr>
        </w:div>
        <w:div w:id="582104892">
          <w:marLeft w:val="0"/>
          <w:marRight w:val="0"/>
          <w:marTop w:val="0"/>
          <w:marBottom w:val="0"/>
          <w:divBdr>
            <w:top w:val="none" w:sz="0" w:space="0" w:color="auto"/>
            <w:left w:val="none" w:sz="0" w:space="0" w:color="auto"/>
            <w:bottom w:val="none" w:sz="0" w:space="0" w:color="auto"/>
            <w:right w:val="none" w:sz="0" w:space="0" w:color="auto"/>
          </w:divBdr>
        </w:div>
        <w:div w:id="2017265708">
          <w:marLeft w:val="0"/>
          <w:marRight w:val="0"/>
          <w:marTop w:val="0"/>
          <w:marBottom w:val="0"/>
          <w:divBdr>
            <w:top w:val="none" w:sz="0" w:space="0" w:color="auto"/>
            <w:left w:val="none" w:sz="0" w:space="0" w:color="auto"/>
            <w:bottom w:val="none" w:sz="0" w:space="0" w:color="auto"/>
            <w:right w:val="none" w:sz="0" w:space="0" w:color="auto"/>
          </w:divBdr>
        </w:div>
        <w:div w:id="770857407">
          <w:marLeft w:val="0"/>
          <w:marRight w:val="0"/>
          <w:marTop w:val="0"/>
          <w:marBottom w:val="0"/>
          <w:divBdr>
            <w:top w:val="none" w:sz="0" w:space="0" w:color="auto"/>
            <w:left w:val="none" w:sz="0" w:space="0" w:color="auto"/>
            <w:bottom w:val="none" w:sz="0" w:space="0" w:color="auto"/>
            <w:right w:val="none" w:sz="0" w:space="0" w:color="auto"/>
          </w:divBdr>
        </w:div>
        <w:div w:id="127867840">
          <w:marLeft w:val="0"/>
          <w:marRight w:val="0"/>
          <w:marTop w:val="0"/>
          <w:marBottom w:val="0"/>
          <w:divBdr>
            <w:top w:val="none" w:sz="0" w:space="0" w:color="auto"/>
            <w:left w:val="none" w:sz="0" w:space="0" w:color="auto"/>
            <w:bottom w:val="none" w:sz="0" w:space="0" w:color="auto"/>
            <w:right w:val="none" w:sz="0" w:space="0" w:color="auto"/>
          </w:divBdr>
        </w:div>
        <w:div w:id="827669302">
          <w:marLeft w:val="0"/>
          <w:marRight w:val="0"/>
          <w:marTop w:val="0"/>
          <w:marBottom w:val="0"/>
          <w:divBdr>
            <w:top w:val="none" w:sz="0" w:space="0" w:color="auto"/>
            <w:left w:val="none" w:sz="0" w:space="0" w:color="auto"/>
            <w:bottom w:val="none" w:sz="0" w:space="0" w:color="auto"/>
            <w:right w:val="none" w:sz="0" w:space="0" w:color="auto"/>
          </w:divBdr>
        </w:div>
        <w:div w:id="953174070">
          <w:marLeft w:val="0"/>
          <w:marRight w:val="0"/>
          <w:marTop w:val="0"/>
          <w:marBottom w:val="0"/>
          <w:divBdr>
            <w:top w:val="none" w:sz="0" w:space="0" w:color="auto"/>
            <w:left w:val="none" w:sz="0" w:space="0" w:color="auto"/>
            <w:bottom w:val="none" w:sz="0" w:space="0" w:color="auto"/>
            <w:right w:val="none" w:sz="0" w:space="0" w:color="auto"/>
          </w:divBdr>
        </w:div>
      </w:divsChild>
    </w:div>
    <w:div w:id="1971010596">
      <w:bodyDiv w:val="1"/>
      <w:marLeft w:val="0"/>
      <w:marRight w:val="0"/>
      <w:marTop w:val="0"/>
      <w:marBottom w:val="0"/>
      <w:divBdr>
        <w:top w:val="none" w:sz="0" w:space="0" w:color="auto"/>
        <w:left w:val="none" w:sz="0" w:space="0" w:color="auto"/>
        <w:bottom w:val="none" w:sz="0" w:space="0" w:color="auto"/>
        <w:right w:val="none" w:sz="0" w:space="0" w:color="auto"/>
      </w:divBdr>
    </w:div>
    <w:div w:id="1971015328">
      <w:bodyDiv w:val="1"/>
      <w:marLeft w:val="0"/>
      <w:marRight w:val="0"/>
      <w:marTop w:val="0"/>
      <w:marBottom w:val="0"/>
      <w:divBdr>
        <w:top w:val="none" w:sz="0" w:space="0" w:color="auto"/>
        <w:left w:val="none" w:sz="0" w:space="0" w:color="auto"/>
        <w:bottom w:val="none" w:sz="0" w:space="0" w:color="auto"/>
        <w:right w:val="none" w:sz="0" w:space="0" w:color="auto"/>
      </w:divBdr>
    </w:div>
    <w:div w:id="1971401404">
      <w:bodyDiv w:val="1"/>
      <w:marLeft w:val="0"/>
      <w:marRight w:val="0"/>
      <w:marTop w:val="0"/>
      <w:marBottom w:val="0"/>
      <w:divBdr>
        <w:top w:val="none" w:sz="0" w:space="0" w:color="auto"/>
        <w:left w:val="none" w:sz="0" w:space="0" w:color="auto"/>
        <w:bottom w:val="none" w:sz="0" w:space="0" w:color="auto"/>
        <w:right w:val="none" w:sz="0" w:space="0" w:color="auto"/>
      </w:divBdr>
    </w:div>
    <w:div w:id="1971587735">
      <w:bodyDiv w:val="1"/>
      <w:marLeft w:val="0"/>
      <w:marRight w:val="0"/>
      <w:marTop w:val="0"/>
      <w:marBottom w:val="0"/>
      <w:divBdr>
        <w:top w:val="none" w:sz="0" w:space="0" w:color="auto"/>
        <w:left w:val="none" w:sz="0" w:space="0" w:color="auto"/>
        <w:bottom w:val="none" w:sz="0" w:space="0" w:color="auto"/>
        <w:right w:val="none" w:sz="0" w:space="0" w:color="auto"/>
      </w:divBdr>
    </w:div>
    <w:div w:id="1971743544">
      <w:bodyDiv w:val="1"/>
      <w:marLeft w:val="0"/>
      <w:marRight w:val="0"/>
      <w:marTop w:val="0"/>
      <w:marBottom w:val="0"/>
      <w:divBdr>
        <w:top w:val="none" w:sz="0" w:space="0" w:color="auto"/>
        <w:left w:val="none" w:sz="0" w:space="0" w:color="auto"/>
        <w:bottom w:val="none" w:sz="0" w:space="0" w:color="auto"/>
        <w:right w:val="none" w:sz="0" w:space="0" w:color="auto"/>
      </w:divBdr>
    </w:div>
    <w:div w:id="1971746870">
      <w:bodyDiv w:val="1"/>
      <w:marLeft w:val="0"/>
      <w:marRight w:val="0"/>
      <w:marTop w:val="0"/>
      <w:marBottom w:val="0"/>
      <w:divBdr>
        <w:top w:val="none" w:sz="0" w:space="0" w:color="auto"/>
        <w:left w:val="none" w:sz="0" w:space="0" w:color="auto"/>
        <w:bottom w:val="none" w:sz="0" w:space="0" w:color="auto"/>
        <w:right w:val="none" w:sz="0" w:space="0" w:color="auto"/>
      </w:divBdr>
    </w:div>
    <w:div w:id="1971936785">
      <w:bodyDiv w:val="1"/>
      <w:marLeft w:val="0"/>
      <w:marRight w:val="0"/>
      <w:marTop w:val="0"/>
      <w:marBottom w:val="0"/>
      <w:divBdr>
        <w:top w:val="none" w:sz="0" w:space="0" w:color="auto"/>
        <w:left w:val="none" w:sz="0" w:space="0" w:color="auto"/>
        <w:bottom w:val="none" w:sz="0" w:space="0" w:color="auto"/>
        <w:right w:val="none" w:sz="0" w:space="0" w:color="auto"/>
      </w:divBdr>
    </w:div>
    <w:div w:id="1971937368">
      <w:bodyDiv w:val="1"/>
      <w:marLeft w:val="0"/>
      <w:marRight w:val="0"/>
      <w:marTop w:val="0"/>
      <w:marBottom w:val="0"/>
      <w:divBdr>
        <w:top w:val="none" w:sz="0" w:space="0" w:color="auto"/>
        <w:left w:val="none" w:sz="0" w:space="0" w:color="auto"/>
        <w:bottom w:val="none" w:sz="0" w:space="0" w:color="auto"/>
        <w:right w:val="none" w:sz="0" w:space="0" w:color="auto"/>
      </w:divBdr>
    </w:div>
    <w:div w:id="1972593639">
      <w:bodyDiv w:val="1"/>
      <w:marLeft w:val="0"/>
      <w:marRight w:val="0"/>
      <w:marTop w:val="0"/>
      <w:marBottom w:val="0"/>
      <w:divBdr>
        <w:top w:val="none" w:sz="0" w:space="0" w:color="auto"/>
        <w:left w:val="none" w:sz="0" w:space="0" w:color="auto"/>
        <w:bottom w:val="none" w:sz="0" w:space="0" w:color="auto"/>
        <w:right w:val="none" w:sz="0" w:space="0" w:color="auto"/>
      </w:divBdr>
    </w:div>
    <w:div w:id="1972637499">
      <w:bodyDiv w:val="1"/>
      <w:marLeft w:val="0"/>
      <w:marRight w:val="0"/>
      <w:marTop w:val="0"/>
      <w:marBottom w:val="0"/>
      <w:divBdr>
        <w:top w:val="none" w:sz="0" w:space="0" w:color="auto"/>
        <w:left w:val="none" w:sz="0" w:space="0" w:color="auto"/>
        <w:bottom w:val="none" w:sz="0" w:space="0" w:color="auto"/>
        <w:right w:val="none" w:sz="0" w:space="0" w:color="auto"/>
      </w:divBdr>
    </w:div>
    <w:div w:id="1972662832">
      <w:bodyDiv w:val="1"/>
      <w:marLeft w:val="0"/>
      <w:marRight w:val="0"/>
      <w:marTop w:val="0"/>
      <w:marBottom w:val="0"/>
      <w:divBdr>
        <w:top w:val="none" w:sz="0" w:space="0" w:color="auto"/>
        <w:left w:val="none" w:sz="0" w:space="0" w:color="auto"/>
        <w:bottom w:val="none" w:sz="0" w:space="0" w:color="auto"/>
        <w:right w:val="none" w:sz="0" w:space="0" w:color="auto"/>
      </w:divBdr>
    </w:div>
    <w:div w:id="1973048415">
      <w:bodyDiv w:val="1"/>
      <w:marLeft w:val="0"/>
      <w:marRight w:val="0"/>
      <w:marTop w:val="0"/>
      <w:marBottom w:val="0"/>
      <w:divBdr>
        <w:top w:val="none" w:sz="0" w:space="0" w:color="auto"/>
        <w:left w:val="none" w:sz="0" w:space="0" w:color="auto"/>
        <w:bottom w:val="none" w:sz="0" w:space="0" w:color="auto"/>
        <w:right w:val="none" w:sz="0" w:space="0" w:color="auto"/>
      </w:divBdr>
    </w:div>
    <w:div w:id="1973321193">
      <w:bodyDiv w:val="1"/>
      <w:marLeft w:val="0"/>
      <w:marRight w:val="0"/>
      <w:marTop w:val="0"/>
      <w:marBottom w:val="0"/>
      <w:divBdr>
        <w:top w:val="none" w:sz="0" w:space="0" w:color="auto"/>
        <w:left w:val="none" w:sz="0" w:space="0" w:color="auto"/>
        <w:bottom w:val="none" w:sz="0" w:space="0" w:color="auto"/>
        <w:right w:val="none" w:sz="0" w:space="0" w:color="auto"/>
      </w:divBdr>
    </w:div>
    <w:div w:id="1973361733">
      <w:bodyDiv w:val="1"/>
      <w:marLeft w:val="0"/>
      <w:marRight w:val="0"/>
      <w:marTop w:val="0"/>
      <w:marBottom w:val="0"/>
      <w:divBdr>
        <w:top w:val="none" w:sz="0" w:space="0" w:color="auto"/>
        <w:left w:val="none" w:sz="0" w:space="0" w:color="auto"/>
        <w:bottom w:val="none" w:sz="0" w:space="0" w:color="auto"/>
        <w:right w:val="none" w:sz="0" w:space="0" w:color="auto"/>
      </w:divBdr>
    </w:div>
    <w:div w:id="1973444129">
      <w:bodyDiv w:val="1"/>
      <w:marLeft w:val="0"/>
      <w:marRight w:val="0"/>
      <w:marTop w:val="0"/>
      <w:marBottom w:val="0"/>
      <w:divBdr>
        <w:top w:val="none" w:sz="0" w:space="0" w:color="auto"/>
        <w:left w:val="none" w:sz="0" w:space="0" w:color="auto"/>
        <w:bottom w:val="none" w:sz="0" w:space="0" w:color="auto"/>
        <w:right w:val="none" w:sz="0" w:space="0" w:color="auto"/>
      </w:divBdr>
    </w:div>
    <w:div w:id="1973560589">
      <w:bodyDiv w:val="1"/>
      <w:marLeft w:val="0"/>
      <w:marRight w:val="0"/>
      <w:marTop w:val="0"/>
      <w:marBottom w:val="0"/>
      <w:divBdr>
        <w:top w:val="none" w:sz="0" w:space="0" w:color="auto"/>
        <w:left w:val="none" w:sz="0" w:space="0" w:color="auto"/>
        <w:bottom w:val="none" w:sz="0" w:space="0" w:color="auto"/>
        <w:right w:val="none" w:sz="0" w:space="0" w:color="auto"/>
      </w:divBdr>
    </w:div>
    <w:div w:id="1973779473">
      <w:bodyDiv w:val="1"/>
      <w:marLeft w:val="0"/>
      <w:marRight w:val="0"/>
      <w:marTop w:val="0"/>
      <w:marBottom w:val="0"/>
      <w:divBdr>
        <w:top w:val="none" w:sz="0" w:space="0" w:color="auto"/>
        <w:left w:val="none" w:sz="0" w:space="0" w:color="auto"/>
        <w:bottom w:val="none" w:sz="0" w:space="0" w:color="auto"/>
        <w:right w:val="none" w:sz="0" w:space="0" w:color="auto"/>
      </w:divBdr>
    </w:div>
    <w:div w:id="1973826462">
      <w:bodyDiv w:val="1"/>
      <w:marLeft w:val="0"/>
      <w:marRight w:val="0"/>
      <w:marTop w:val="0"/>
      <w:marBottom w:val="0"/>
      <w:divBdr>
        <w:top w:val="none" w:sz="0" w:space="0" w:color="auto"/>
        <w:left w:val="none" w:sz="0" w:space="0" w:color="auto"/>
        <w:bottom w:val="none" w:sz="0" w:space="0" w:color="auto"/>
        <w:right w:val="none" w:sz="0" w:space="0" w:color="auto"/>
      </w:divBdr>
    </w:div>
    <w:div w:id="1973974459">
      <w:bodyDiv w:val="1"/>
      <w:marLeft w:val="0"/>
      <w:marRight w:val="0"/>
      <w:marTop w:val="0"/>
      <w:marBottom w:val="0"/>
      <w:divBdr>
        <w:top w:val="none" w:sz="0" w:space="0" w:color="auto"/>
        <w:left w:val="none" w:sz="0" w:space="0" w:color="auto"/>
        <w:bottom w:val="none" w:sz="0" w:space="0" w:color="auto"/>
        <w:right w:val="none" w:sz="0" w:space="0" w:color="auto"/>
      </w:divBdr>
    </w:div>
    <w:div w:id="1974170178">
      <w:bodyDiv w:val="1"/>
      <w:marLeft w:val="0"/>
      <w:marRight w:val="0"/>
      <w:marTop w:val="0"/>
      <w:marBottom w:val="0"/>
      <w:divBdr>
        <w:top w:val="none" w:sz="0" w:space="0" w:color="auto"/>
        <w:left w:val="none" w:sz="0" w:space="0" w:color="auto"/>
        <w:bottom w:val="none" w:sz="0" w:space="0" w:color="auto"/>
        <w:right w:val="none" w:sz="0" w:space="0" w:color="auto"/>
      </w:divBdr>
    </w:div>
    <w:div w:id="1974361541">
      <w:bodyDiv w:val="1"/>
      <w:marLeft w:val="0"/>
      <w:marRight w:val="0"/>
      <w:marTop w:val="0"/>
      <w:marBottom w:val="0"/>
      <w:divBdr>
        <w:top w:val="none" w:sz="0" w:space="0" w:color="auto"/>
        <w:left w:val="none" w:sz="0" w:space="0" w:color="auto"/>
        <w:bottom w:val="none" w:sz="0" w:space="0" w:color="auto"/>
        <w:right w:val="none" w:sz="0" w:space="0" w:color="auto"/>
      </w:divBdr>
    </w:div>
    <w:div w:id="1974555433">
      <w:bodyDiv w:val="1"/>
      <w:marLeft w:val="0"/>
      <w:marRight w:val="0"/>
      <w:marTop w:val="0"/>
      <w:marBottom w:val="0"/>
      <w:divBdr>
        <w:top w:val="none" w:sz="0" w:space="0" w:color="auto"/>
        <w:left w:val="none" w:sz="0" w:space="0" w:color="auto"/>
        <w:bottom w:val="none" w:sz="0" w:space="0" w:color="auto"/>
        <w:right w:val="none" w:sz="0" w:space="0" w:color="auto"/>
      </w:divBdr>
    </w:div>
    <w:div w:id="1974796779">
      <w:bodyDiv w:val="1"/>
      <w:marLeft w:val="0"/>
      <w:marRight w:val="0"/>
      <w:marTop w:val="0"/>
      <w:marBottom w:val="0"/>
      <w:divBdr>
        <w:top w:val="none" w:sz="0" w:space="0" w:color="auto"/>
        <w:left w:val="none" w:sz="0" w:space="0" w:color="auto"/>
        <w:bottom w:val="none" w:sz="0" w:space="0" w:color="auto"/>
        <w:right w:val="none" w:sz="0" w:space="0" w:color="auto"/>
      </w:divBdr>
    </w:div>
    <w:div w:id="1975216029">
      <w:bodyDiv w:val="1"/>
      <w:marLeft w:val="0"/>
      <w:marRight w:val="0"/>
      <w:marTop w:val="0"/>
      <w:marBottom w:val="0"/>
      <w:divBdr>
        <w:top w:val="none" w:sz="0" w:space="0" w:color="auto"/>
        <w:left w:val="none" w:sz="0" w:space="0" w:color="auto"/>
        <w:bottom w:val="none" w:sz="0" w:space="0" w:color="auto"/>
        <w:right w:val="none" w:sz="0" w:space="0" w:color="auto"/>
      </w:divBdr>
    </w:div>
    <w:div w:id="1975478744">
      <w:bodyDiv w:val="1"/>
      <w:marLeft w:val="0"/>
      <w:marRight w:val="0"/>
      <w:marTop w:val="0"/>
      <w:marBottom w:val="0"/>
      <w:divBdr>
        <w:top w:val="none" w:sz="0" w:space="0" w:color="auto"/>
        <w:left w:val="none" w:sz="0" w:space="0" w:color="auto"/>
        <w:bottom w:val="none" w:sz="0" w:space="0" w:color="auto"/>
        <w:right w:val="none" w:sz="0" w:space="0" w:color="auto"/>
      </w:divBdr>
    </w:div>
    <w:div w:id="1975595045">
      <w:bodyDiv w:val="1"/>
      <w:marLeft w:val="0"/>
      <w:marRight w:val="0"/>
      <w:marTop w:val="0"/>
      <w:marBottom w:val="0"/>
      <w:divBdr>
        <w:top w:val="none" w:sz="0" w:space="0" w:color="auto"/>
        <w:left w:val="none" w:sz="0" w:space="0" w:color="auto"/>
        <w:bottom w:val="none" w:sz="0" w:space="0" w:color="auto"/>
        <w:right w:val="none" w:sz="0" w:space="0" w:color="auto"/>
      </w:divBdr>
    </w:div>
    <w:div w:id="1975676082">
      <w:bodyDiv w:val="1"/>
      <w:marLeft w:val="0"/>
      <w:marRight w:val="0"/>
      <w:marTop w:val="0"/>
      <w:marBottom w:val="0"/>
      <w:divBdr>
        <w:top w:val="none" w:sz="0" w:space="0" w:color="auto"/>
        <w:left w:val="none" w:sz="0" w:space="0" w:color="auto"/>
        <w:bottom w:val="none" w:sz="0" w:space="0" w:color="auto"/>
        <w:right w:val="none" w:sz="0" w:space="0" w:color="auto"/>
      </w:divBdr>
    </w:div>
    <w:div w:id="1976060069">
      <w:bodyDiv w:val="1"/>
      <w:marLeft w:val="0"/>
      <w:marRight w:val="0"/>
      <w:marTop w:val="0"/>
      <w:marBottom w:val="0"/>
      <w:divBdr>
        <w:top w:val="none" w:sz="0" w:space="0" w:color="auto"/>
        <w:left w:val="none" w:sz="0" w:space="0" w:color="auto"/>
        <w:bottom w:val="none" w:sz="0" w:space="0" w:color="auto"/>
        <w:right w:val="none" w:sz="0" w:space="0" w:color="auto"/>
      </w:divBdr>
    </w:div>
    <w:div w:id="1976258408">
      <w:bodyDiv w:val="1"/>
      <w:marLeft w:val="0"/>
      <w:marRight w:val="0"/>
      <w:marTop w:val="0"/>
      <w:marBottom w:val="0"/>
      <w:divBdr>
        <w:top w:val="none" w:sz="0" w:space="0" w:color="auto"/>
        <w:left w:val="none" w:sz="0" w:space="0" w:color="auto"/>
        <w:bottom w:val="none" w:sz="0" w:space="0" w:color="auto"/>
        <w:right w:val="none" w:sz="0" w:space="0" w:color="auto"/>
      </w:divBdr>
    </w:div>
    <w:div w:id="1976450364">
      <w:bodyDiv w:val="1"/>
      <w:marLeft w:val="0"/>
      <w:marRight w:val="0"/>
      <w:marTop w:val="0"/>
      <w:marBottom w:val="0"/>
      <w:divBdr>
        <w:top w:val="none" w:sz="0" w:space="0" w:color="auto"/>
        <w:left w:val="none" w:sz="0" w:space="0" w:color="auto"/>
        <w:bottom w:val="none" w:sz="0" w:space="0" w:color="auto"/>
        <w:right w:val="none" w:sz="0" w:space="0" w:color="auto"/>
      </w:divBdr>
    </w:div>
    <w:div w:id="1976762785">
      <w:bodyDiv w:val="1"/>
      <w:marLeft w:val="0"/>
      <w:marRight w:val="0"/>
      <w:marTop w:val="0"/>
      <w:marBottom w:val="0"/>
      <w:divBdr>
        <w:top w:val="none" w:sz="0" w:space="0" w:color="auto"/>
        <w:left w:val="none" w:sz="0" w:space="0" w:color="auto"/>
        <w:bottom w:val="none" w:sz="0" w:space="0" w:color="auto"/>
        <w:right w:val="none" w:sz="0" w:space="0" w:color="auto"/>
      </w:divBdr>
    </w:div>
    <w:div w:id="1976982412">
      <w:bodyDiv w:val="1"/>
      <w:marLeft w:val="0"/>
      <w:marRight w:val="0"/>
      <w:marTop w:val="0"/>
      <w:marBottom w:val="0"/>
      <w:divBdr>
        <w:top w:val="none" w:sz="0" w:space="0" w:color="auto"/>
        <w:left w:val="none" w:sz="0" w:space="0" w:color="auto"/>
        <w:bottom w:val="none" w:sz="0" w:space="0" w:color="auto"/>
        <w:right w:val="none" w:sz="0" w:space="0" w:color="auto"/>
      </w:divBdr>
    </w:div>
    <w:div w:id="1977102630">
      <w:bodyDiv w:val="1"/>
      <w:marLeft w:val="0"/>
      <w:marRight w:val="0"/>
      <w:marTop w:val="0"/>
      <w:marBottom w:val="0"/>
      <w:divBdr>
        <w:top w:val="none" w:sz="0" w:space="0" w:color="auto"/>
        <w:left w:val="none" w:sz="0" w:space="0" w:color="auto"/>
        <w:bottom w:val="none" w:sz="0" w:space="0" w:color="auto"/>
        <w:right w:val="none" w:sz="0" w:space="0" w:color="auto"/>
      </w:divBdr>
    </w:div>
    <w:div w:id="1977182104">
      <w:bodyDiv w:val="1"/>
      <w:marLeft w:val="0"/>
      <w:marRight w:val="0"/>
      <w:marTop w:val="0"/>
      <w:marBottom w:val="0"/>
      <w:divBdr>
        <w:top w:val="none" w:sz="0" w:space="0" w:color="auto"/>
        <w:left w:val="none" w:sz="0" w:space="0" w:color="auto"/>
        <w:bottom w:val="none" w:sz="0" w:space="0" w:color="auto"/>
        <w:right w:val="none" w:sz="0" w:space="0" w:color="auto"/>
      </w:divBdr>
    </w:div>
    <w:div w:id="1977563132">
      <w:bodyDiv w:val="1"/>
      <w:marLeft w:val="0"/>
      <w:marRight w:val="0"/>
      <w:marTop w:val="0"/>
      <w:marBottom w:val="0"/>
      <w:divBdr>
        <w:top w:val="none" w:sz="0" w:space="0" w:color="auto"/>
        <w:left w:val="none" w:sz="0" w:space="0" w:color="auto"/>
        <w:bottom w:val="none" w:sz="0" w:space="0" w:color="auto"/>
        <w:right w:val="none" w:sz="0" w:space="0" w:color="auto"/>
      </w:divBdr>
    </w:div>
    <w:div w:id="1977755165">
      <w:bodyDiv w:val="1"/>
      <w:marLeft w:val="0"/>
      <w:marRight w:val="0"/>
      <w:marTop w:val="0"/>
      <w:marBottom w:val="0"/>
      <w:divBdr>
        <w:top w:val="none" w:sz="0" w:space="0" w:color="auto"/>
        <w:left w:val="none" w:sz="0" w:space="0" w:color="auto"/>
        <w:bottom w:val="none" w:sz="0" w:space="0" w:color="auto"/>
        <w:right w:val="none" w:sz="0" w:space="0" w:color="auto"/>
      </w:divBdr>
    </w:div>
    <w:div w:id="1977837758">
      <w:bodyDiv w:val="1"/>
      <w:marLeft w:val="0"/>
      <w:marRight w:val="0"/>
      <w:marTop w:val="0"/>
      <w:marBottom w:val="0"/>
      <w:divBdr>
        <w:top w:val="none" w:sz="0" w:space="0" w:color="auto"/>
        <w:left w:val="none" w:sz="0" w:space="0" w:color="auto"/>
        <w:bottom w:val="none" w:sz="0" w:space="0" w:color="auto"/>
        <w:right w:val="none" w:sz="0" w:space="0" w:color="auto"/>
      </w:divBdr>
    </w:div>
    <w:div w:id="1978028749">
      <w:bodyDiv w:val="1"/>
      <w:marLeft w:val="0"/>
      <w:marRight w:val="0"/>
      <w:marTop w:val="0"/>
      <w:marBottom w:val="0"/>
      <w:divBdr>
        <w:top w:val="none" w:sz="0" w:space="0" w:color="auto"/>
        <w:left w:val="none" w:sz="0" w:space="0" w:color="auto"/>
        <w:bottom w:val="none" w:sz="0" w:space="0" w:color="auto"/>
        <w:right w:val="none" w:sz="0" w:space="0" w:color="auto"/>
      </w:divBdr>
      <w:divsChild>
        <w:div w:id="201553358">
          <w:marLeft w:val="0"/>
          <w:marRight w:val="0"/>
          <w:marTop w:val="0"/>
          <w:marBottom w:val="0"/>
          <w:divBdr>
            <w:top w:val="none" w:sz="0" w:space="0" w:color="auto"/>
            <w:left w:val="none" w:sz="0" w:space="0" w:color="auto"/>
            <w:bottom w:val="none" w:sz="0" w:space="0" w:color="auto"/>
            <w:right w:val="none" w:sz="0" w:space="0" w:color="auto"/>
          </w:divBdr>
        </w:div>
        <w:div w:id="371812888">
          <w:marLeft w:val="0"/>
          <w:marRight w:val="0"/>
          <w:marTop w:val="0"/>
          <w:marBottom w:val="0"/>
          <w:divBdr>
            <w:top w:val="none" w:sz="0" w:space="0" w:color="auto"/>
            <w:left w:val="none" w:sz="0" w:space="0" w:color="auto"/>
            <w:bottom w:val="none" w:sz="0" w:space="0" w:color="auto"/>
            <w:right w:val="none" w:sz="0" w:space="0" w:color="auto"/>
          </w:divBdr>
        </w:div>
        <w:div w:id="1444225177">
          <w:marLeft w:val="0"/>
          <w:marRight w:val="0"/>
          <w:marTop w:val="0"/>
          <w:marBottom w:val="0"/>
          <w:divBdr>
            <w:top w:val="none" w:sz="0" w:space="0" w:color="auto"/>
            <w:left w:val="none" w:sz="0" w:space="0" w:color="auto"/>
            <w:bottom w:val="none" w:sz="0" w:space="0" w:color="auto"/>
            <w:right w:val="none" w:sz="0" w:space="0" w:color="auto"/>
          </w:divBdr>
        </w:div>
        <w:div w:id="638615007">
          <w:marLeft w:val="0"/>
          <w:marRight w:val="0"/>
          <w:marTop w:val="0"/>
          <w:marBottom w:val="0"/>
          <w:divBdr>
            <w:top w:val="none" w:sz="0" w:space="0" w:color="auto"/>
            <w:left w:val="none" w:sz="0" w:space="0" w:color="auto"/>
            <w:bottom w:val="none" w:sz="0" w:space="0" w:color="auto"/>
            <w:right w:val="none" w:sz="0" w:space="0" w:color="auto"/>
          </w:divBdr>
        </w:div>
        <w:div w:id="768425568">
          <w:marLeft w:val="0"/>
          <w:marRight w:val="0"/>
          <w:marTop w:val="0"/>
          <w:marBottom w:val="0"/>
          <w:divBdr>
            <w:top w:val="none" w:sz="0" w:space="0" w:color="auto"/>
            <w:left w:val="none" w:sz="0" w:space="0" w:color="auto"/>
            <w:bottom w:val="none" w:sz="0" w:space="0" w:color="auto"/>
            <w:right w:val="none" w:sz="0" w:space="0" w:color="auto"/>
          </w:divBdr>
        </w:div>
        <w:div w:id="627586283">
          <w:marLeft w:val="0"/>
          <w:marRight w:val="0"/>
          <w:marTop w:val="0"/>
          <w:marBottom w:val="0"/>
          <w:divBdr>
            <w:top w:val="none" w:sz="0" w:space="0" w:color="auto"/>
            <w:left w:val="none" w:sz="0" w:space="0" w:color="auto"/>
            <w:bottom w:val="none" w:sz="0" w:space="0" w:color="auto"/>
            <w:right w:val="none" w:sz="0" w:space="0" w:color="auto"/>
          </w:divBdr>
        </w:div>
        <w:div w:id="1217467467">
          <w:marLeft w:val="0"/>
          <w:marRight w:val="0"/>
          <w:marTop w:val="0"/>
          <w:marBottom w:val="0"/>
          <w:divBdr>
            <w:top w:val="none" w:sz="0" w:space="0" w:color="auto"/>
            <w:left w:val="none" w:sz="0" w:space="0" w:color="auto"/>
            <w:bottom w:val="none" w:sz="0" w:space="0" w:color="auto"/>
            <w:right w:val="none" w:sz="0" w:space="0" w:color="auto"/>
          </w:divBdr>
        </w:div>
        <w:div w:id="2030719591">
          <w:marLeft w:val="0"/>
          <w:marRight w:val="0"/>
          <w:marTop w:val="0"/>
          <w:marBottom w:val="0"/>
          <w:divBdr>
            <w:top w:val="none" w:sz="0" w:space="0" w:color="auto"/>
            <w:left w:val="none" w:sz="0" w:space="0" w:color="auto"/>
            <w:bottom w:val="none" w:sz="0" w:space="0" w:color="auto"/>
            <w:right w:val="none" w:sz="0" w:space="0" w:color="auto"/>
          </w:divBdr>
        </w:div>
        <w:div w:id="1569879049">
          <w:marLeft w:val="0"/>
          <w:marRight w:val="0"/>
          <w:marTop w:val="0"/>
          <w:marBottom w:val="0"/>
          <w:divBdr>
            <w:top w:val="none" w:sz="0" w:space="0" w:color="auto"/>
            <w:left w:val="none" w:sz="0" w:space="0" w:color="auto"/>
            <w:bottom w:val="none" w:sz="0" w:space="0" w:color="auto"/>
            <w:right w:val="none" w:sz="0" w:space="0" w:color="auto"/>
          </w:divBdr>
        </w:div>
        <w:div w:id="1518040727">
          <w:marLeft w:val="0"/>
          <w:marRight w:val="0"/>
          <w:marTop w:val="0"/>
          <w:marBottom w:val="0"/>
          <w:divBdr>
            <w:top w:val="none" w:sz="0" w:space="0" w:color="auto"/>
            <w:left w:val="none" w:sz="0" w:space="0" w:color="auto"/>
            <w:bottom w:val="none" w:sz="0" w:space="0" w:color="auto"/>
            <w:right w:val="none" w:sz="0" w:space="0" w:color="auto"/>
          </w:divBdr>
        </w:div>
        <w:div w:id="1855458631">
          <w:marLeft w:val="0"/>
          <w:marRight w:val="0"/>
          <w:marTop w:val="0"/>
          <w:marBottom w:val="0"/>
          <w:divBdr>
            <w:top w:val="none" w:sz="0" w:space="0" w:color="auto"/>
            <w:left w:val="none" w:sz="0" w:space="0" w:color="auto"/>
            <w:bottom w:val="none" w:sz="0" w:space="0" w:color="auto"/>
            <w:right w:val="none" w:sz="0" w:space="0" w:color="auto"/>
          </w:divBdr>
        </w:div>
        <w:div w:id="14037761">
          <w:marLeft w:val="0"/>
          <w:marRight w:val="0"/>
          <w:marTop w:val="0"/>
          <w:marBottom w:val="0"/>
          <w:divBdr>
            <w:top w:val="none" w:sz="0" w:space="0" w:color="auto"/>
            <w:left w:val="none" w:sz="0" w:space="0" w:color="auto"/>
            <w:bottom w:val="none" w:sz="0" w:space="0" w:color="auto"/>
            <w:right w:val="none" w:sz="0" w:space="0" w:color="auto"/>
          </w:divBdr>
        </w:div>
        <w:div w:id="371080449">
          <w:marLeft w:val="0"/>
          <w:marRight w:val="0"/>
          <w:marTop w:val="0"/>
          <w:marBottom w:val="0"/>
          <w:divBdr>
            <w:top w:val="none" w:sz="0" w:space="0" w:color="auto"/>
            <w:left w:val="none" w:sz="0" w:space="0" w:color="auto"/>
            <w:bottom w:val="none" w:sz="0" w:space="0" w:color="auto"/>
            <w:right w:val="none" w:sz="0" w:space="0" w:color="auto"/>
          </w:divBdr>
        </w:div>
        <w:div w:id="635329861">
          <w:marLeft w:val="0"/>
          <w:marRight w:val="0"/>
          <w:marTop w:val="0"/>
          <w:marBottom w:val="0"/>
          <w:divBdr>
            <w:top w:val="none" w:sz="0" w:space="0" w:color="auto"/>
            <w:left w:val="none" w:sz="0" w:space="0" w:color="auto"/>
            <w:bottom w:val="none" w:sz="0" w:space="0" w:color="auto"/>
            <w:right w:val="none" w:sz="0" w:space="0" w:color="auto"/>
          </w:divBdr>
        </w:div>
        <w:div w:id="528563392">
          <w:marLeft w:val="0"/>
          <w:marRight w:val="0"/>
          <w:marTop w:val="0"/>
          <w:marBottom w:val="0"/>
          <w:divBdr>
            <w:top w:val="none" w:sz="0" w:space="0" w:color="auto"/>
            <w:left w:val="none" w:sz="0" w:space="0" w:color="auto"/>
            <w:bottom w:val="none" w:sz="0" w:space="0" w:color="auto"/>
            <w:right w:val="none" w:sz="0" w:space="0" w:color="auto"/>
          </w:divBdr>
        </w:div>
        <w:div w:id="1091320941">
          <w:marLeft w:val="0"/>
          <w:marRight w:val="0"/>
          <w:marTop w:val="0"/>
          <w:marBottom w:val="0"/>
          <w:divBdr>
            <w:top w:val="none" w:sz="0" w:space="0" w:color="auto"/>
            <w:left w:val="none" w:sz="0" w:space="0" w:color="auto"/>
            <w:bottom w:val="none" w:sz="0" w:space="0" w:color="auto"/>
            <w:right w:val="none" w:sz="0" w:space="0" w:color="auto"/>
          </w:divBdr>
        </w:div>
        <w:div w:id="1932933806">
          <w:marLeft w:val="0"/>
          <w:marRight w:val="0"/>
          <w:marTop w:val="0"/>
          <w:marBottom w:val="0"/>
          <w:divBdr>
            <w:top w:val="none" w:sz="0" w:space="0" w:color="auto"/>
            <w:left w:val="none" w:sz="0" w:space="0" w:color="auto"/>
            <w:bottom w:val="none" w:sz="0" w:space="0" w:color="auto"/>
            <w:right w:val="none" w:sz="0" w:space="0" w:color="auto"/>
          </w:divBdr>
        </w:div>
        <w:div w:id="92096723">
          <w:marLeft w:val="0"/>
          <w:marRight w:val="0"/>
          <w:marTop w:val="0"/>
          <w:marBottom w:val="0"/>
          <w:divBdr>
            <w:top w:val="none" w:sz="0" w:space="0" w:color="auto"/>
            <w:left w:val="none" w:sz="0" w:space="0" w:color="auto"/>
            <w:bottom w:val="none" w:sz="0" w:space="0" w:color="auto"/>
            <w:right w:val="none" w:sz="0" w:space="0" w:color="auto"/>
          </w:divBdr>
        </w:div>
        <w:div w:id="352146422">
          <w:marLeft w:val="0"/>
          <w:marRight w:val="0"/>
          <w:marTop w:val="0"/>
          <w:marBottom w:val="0"/>
          <w:divBdr>
            <w:top w:val="none" w:sz="0" w:space="0" w:color="auto"/>
            <w:left w:val="none" w:sz="0" w:space="0" w:color="auto"/>
            <w:bottom w:val="none" w:sz="0" w:space="0" w:color="auto"/>
            <w:right w:val="none" w:sz="0" w:space="0" w:color="auto"/>
          </w:divBdr>
        </w:div>
        <w:div w:id="427048507">
          <w:marLeft w:val="0"/>
          <w:marRight w:val="0"/>
          <w:marTop w:val="0"/>
          <w:marBottom w:val="0"/>
          <w:divBdr>
            <w:top w:val="none" w:sz="0" w:space="0" w:color="auto"/>
            <w:left w:val="none" w:sz="0" w:space="0" w:color="auto"/>
            <w:bottom w:val="none" w:sz="0" w:space="0" w:color="auto"/>
            <w:right w:val="none" w:sz="0" w:space="0" w:color="auto"/>
          </w:divBdr>
        </w:div>
        <w:div w:id="2133594413">
          <w:marLeft w:val="0"/>
          <w:marRight w:val="0"/>
          <w:marTop w:val="0"/>
          <w:marBottom w:val="0"/>
          <w:divBdr>
            <w:top w:val="none" w:sz="0" w:space="0" w:color="auto"/>
            <w:left w:val="none" w:sz="0" w:space="0" w:color="auto"/>
            <w:bottom w:val="none" w:sz="0" w:space="0" w:color="auto"/>
            <w:right w:val="none" w:sz="0" w:space="0" w:color="auto"/>
          </w:divBdr>
        </w:div>
        <w:div w:id="90662795">
          <w:marLeft w:val="0"/>
          <w:marRight w:val="0"/>
          <w:marTop w:val="0"/>
          <w:marBottom w:val="0"/>
          <w:divBdr>
            <w:top w:val="none" w:sz="0" w:space="0" w:color="auto"/>
            <w:left w:val="none" w:sz="0" w:space="0" w:color="auto"/>
            <w:bottom w:val="none" w:sz="0" w:space="0" w:color="auto"/>
            <w:right w:val="none" w:sz="0" w:space="0" w:color="auto"/>
          </w:divBdr>
        </w:div>
        <w:div w:id="1149786514">
          <w:marLeft w:val="0"/>
          <w:marRight w:val="0"/>
          <w:marTop w:val="0"/>
          <w:marBottom w:val="0"/>
          <w:divBdr>
            <w:top w:val="none" w:sz="0" w:space="0" w:color="auto"/>
            <w:left w:val="none" w:sz="0" w:space="0" w:color="auto"/>
            <w:bottom w:val="none" w:sz="0" w:space="0" w:color="auto"/>
            <w:right w:val="none" w:sz="0" w:space="0" w:color="auto"/>
          </w:divBdr>
        </w:div>
        <w:div w:id="1563518014">
          <w:marLeft w:val="0"/>
          <w:marRight w:val="0"/>
          <w:marTop w:val="0"/>
          <w:marBottom w:val="0"/>
          <w:divBdr>
            <w:top w:val="none" w:sz="0" w:space="0" w:color="auto"/>
            <w:left w:val="none" w:sz="0" w:space="0" w:color="auto"/>
            <w:bottom w:val="none" w:sz="0" w:space="0" w:color="auto"/>
            <w:right w:val="none" w:sz="0" w:space="0" w:color="auto"/>
          </w:divBdr>
        </w:div>
        <w:div w:id="357466059">
          <w:marLeft w:val="0"/>
          <w:marRight w:val="0"/>
          <w:marTop w:val="0"/>
          <w:marBottom w:val="0"/>
          <w:divBdr>
            <w:top w:val="none" w:sz="0" w:space="0" w:color="auto"/>
            <w:left w:val="none" w:sz="0" w:space="0" w:color="auto"/>
            <w:bottom w:val="none" w:sz="0" w:space="0" w:color="auto"/>
            <w:right w:val="none" w:sz="0" w:space="0" w:color="auto"/>
          </w:divBdr>
        </w:div>
        <w:div w:id="1700737228">
          <w:marLeft w:val="0"/>
          <w:marRight w:val="0"/>
          <w:marTop w:val="0"/>
          <w:marBottom w:val="0"/>
          <w:divBdr>
            <w:top w:val="none" w:sz="0" w:space="0" w:color="auto"/>
            <w:left w:val="none" w:sz="0" w:space="0" w:color="auto"/>
            <w:bottom w:val="none" w:sz="0" w:space="0" w:color="auto"/>
            <w:right w:val="none" w:sz="0" w:space="0" w:color="auto"/>
          </w:divBdr>
        </w:div>
        <w:div w:id="1087533792">
          <w:marLeft w:val="0"/>
          <w:marRight w:val="0"/>
          <w:marTop w:val="0"/>
          <w:marBottom w:val="0"/>
          <w:divBdr>
            <w:top w:val="none" w:sz="0" w:space="0" w:color="auto"/>
            <w:left w:val="none" w:sz="0" w:space="0" w:color="auto"/>
            <w:bottom w:val="none" w:sz="0" w:space="0" w:color="auto"/>
            <w:right w:val="none" w:sz="0" w:space="0" w:color="auto"/>
          </w:divBdr>
        </w:div>
        <w:div w:id="402223412">
          <w:marLeft w:val="0"/>
          <w:marRight w:val="0"/>
          <w:marTop w:val="0"/>
          <w:marBottom w:val="0"/>
          <w:divBdr>
            <w:top w:val="none" w:sz="0" w:space="0" w:color="auto"/>
            <w:left w:val="none" w:sz="0" w:space="0" w:color="auto"/>
            <w:bottom w:val="none" w:sz="0" w:space="0" w:color="auto"/>
            <w:right w:val="none" w:sz="0" w:space="0" w:color="auto"/>
          </w:divBdr>
        </w:div>
        <w:div w:id="923732271">
          <w:marLeft w:val="0"/>
          <w:marRight w:val="0"/>
          <w:marTop w:val="0"/>
          <w:marBottom w:val="0"/>
          <w:divBdr>
            <w:top w:val="none" w:sz="0" w:space="0" w:color="auto"/>
            <w:left w:val="none" w:sz="0" w:space="0" w:color="auto"/>
            <w:bottom w:val="none" w:sz="0" w:space="0" w:color="auto"/>
            <w:right w:val="none" w:sz="0" w:space="0" w:color="auto"/>
          </w:divBdr>
        </w:div>
        <w:div w:id="1301615779">
          <w:marLeft w:val="0"/>
          <w:marRight w:val="0"/>
          <w:marTop w:val="0"/>
          <w:marBottom w:val="0"/>
          <w:divBdr>
            <w:top w:val="none" w:sz="0" w:space="0" w:color="auto"/>
            <w:left w:val="none" w:sz="0" w:space="0" w:color="auto"/>
            <w:bottom w:val="none" w:sz="0" w:space="0" w:color="auto"/>
            <w:right w:val="none" w:sz="0" w:space="0" w:color="auto"/>
          </w:divBdr>
        </w:div>
        <w:div w:id="1604259459">
          <w:marLeft w:val="0"/>
          <w:marRight w:val="0"/>
          <w:marTop w:val="0"/>
          <w:marBottom w:val="0"/>
          <w:divBdr>
            <w:top w:val="none" w:sz="0" w:space="0" w:color="auto"/>
            <w:left w:val="none" w:sz="0" w:space="0" w:color="auto"/>
            <w:bottom w:val="none" w:sz="0" w:space="0" w:color="auto"/>
            <w:right w:val="none" w:sz="0" w:space="0" w:color="auto"/>
          </w:divBdr>
        </w:div>
        <w:div w:id="977341807">
          <w:marLeft w:val="0"/>
          <w:marRight w:val="0"/>
          <w:marTop w:val="0"/>
          <w:marBottom w:val="0"/>
          <w:divBdr>
            <w:top w:val="none" w:sz="0" w:space="0" w:color="auto"/>
            <w:left w:val="none" w:sz="0" w:space="0" w:color="auto"/>
            <w:bottom w:val="none" w:sz="0" w:space="0" w:color="auto"/>
            <w:right w:val="none" w:sz="0" w:space="0" w:color="auto"/>
          </w:divBdr>
        </w:div>
        <w:div w:id="660040121">
          <w:marLeft w:val="0"/>
          <w:marRight w:val="0"/>
          <w:marTop w:val="0"/>
          <w:marBottom w:val="0"/>
          <w:divBdr>
            <w:top w:val="none" w:sz="0" w:space="0" w:color="auto"/>
            <w:left w:val="none" w:sz="0" w:space="0" w:color="auto"/>
            <w:bottom w:val="none" w:sz="0" w:space="0" w:color="auto"/>
            <w:right w:val="none" w:sz="0" w:space="0" w:color="auto"/>
          </w:divBdr>
        </w:div>
        <w:div w:id="293949873">
          <w:marLeft w:val="0"/>
          <w:marRight w:val="0"/>
          <w:marTop w:val="0"/>
          <w:marBottom w:val="0"/>
          <w:divBdr>
            <w:top w:val="none" w:sz="0" w:space="0" w:color="auto"/>
            <w:left w:val="none" w:sz="0" w:space="0" w:color="auto"/>
            <w:bottom w:val="none" w:sz="0" w:space="0" w:color="auto"/>
            <w:right w:val="none" w:sz="0" w:space="0" w:color="auto"/>
          </w:divBdr>
        </w:div>
        <w:div w:id="799618380">
          <w:marLeft w:val="0"/>
          <w:marRight w:val="0"/>
          <w:marTop w:val="0"/>
          <w:marBottom w:val="0"/>
          <w:divBdr>
            <w:top w:val="none" w:sz="0" w:space="0" w:color="auto"/>
            <w:left w:val="none" w:sz="0" w:space="0" w:color="auto"/>
            <w:bottom w:val="none" w:sz="0" w:space="0" w:color="auto"/>
            <w:right w:val="none" w:sz="0" w:space="0" w:color="auto"/>
          </w:divBdr>
        </w:div>
        <w:div w:id="1928921392">
          <w:marLeft w:val="0"/>
          <w:marRight w:val="0"/>
          <w:marTop w:val="0"/>
          <w:marBottom w:val="0"/>
          <w:divBdr>
            <w:top w:val="none" w:sz="0" w:space="0" w:color="auto"/>
            <w:left w:val="none" w:sz="0" w:space="0" w:color="auto"/>
            <w:bottom w:val="none" w:sz="0" w:space="0" w:color="auto"/>
            <w:right w:val="none" w:sz="0" w:space="0" w:color="auto"/>
          </w:divBdr>
        </w:div>
        <w:div w:id="514004068">
          <w:marLeft w:val="0"/>
          <w:marRight w:val="0"/>
          <w:marTop w:val="0"/>
          <w:marBottom w:val="0"/>
          <w:divBdr>
            <w:top w:val="none" w:sz="0" w:space="0" w:color="auto"/>
            <w:left w:val="none" w:sz="0" w:space="0" w:color="auto"/>
            <w:bottom w:val="none" w:sz="0" w:space="0" w:color="auto"/>
            <w:right w:val="none" w:sz="0" w:space="0" w:color="auto"/>
          </w:divBdr>
        </w:div>
        <w:div w:id="1104686989">
          <w:marLeft w:val="0"/>
          <w:marRight w:val="0"/>
          <w:marTop w:val="0"/>
          <w:marBottom w:val="0"/>
          <w:divBdr>
            <w:top w:val="none" w:sz="0" w:space="0" w:color="auto"/>
            <w:left w:val="none" w:sz="0" w:space="0" w:color="auto"/>
            <w:bottom w:val="none" w:sz="0" w:space="0" w:color="auto"/>
            <w:right w:val="none" w:sz="0" w:space="0" w:color="auto"/>
          </w:divBdr>
        </w:div>
        <w:div w:id="2073699069">
          <w:marLeft w:val="0"/>
          <w:marRight w:val="0"/>
          <w:marTop w:val="0"/>
          <w:marBottom w:val="0"/>
          <w:divBdr>
            <w:top w:val="none" w:sz="0" w:space="0" w:color="auto"/>
            <w:left w:val="none" w:sz="0" w:space="0" w:color="auto"/>
            <w:bottom w:val="none" w:sz="0" w:space="0" w:color="auto"/>
            <w:right w:val="none" w:sz="0" w:space="0" w:color="auto"/>
          </w:divBdr>
        </w:div>
        <w:div w:id="1605306415">
          <w:marLeft w:val="0"/>
          <w:marRight w:val="0"/>
          <w:marTop w:val="0"/>
          <w:marBottom w:val="0"/>
          <w:divBdr>
            <w:top w:val="none" w:sz="0" w:space="0" w:color="auto"/>
            <w:left w:val="none" w:sz="0" w:space="0" w:color="auto"/>
            <w:bottom w:val="none" w:sz="0" w:space="0" w:color="auto"/>
            <w:right w:val="none" w:sz="0" w:space="0" w:color="auto"/>
          </w:divBdr>
        </w:div>
        <w:div w:id="643463622">
          <w:marLeft w:val="0"/>
          <w:marRight w:val="0"/>
          <w:marTop w:val="0"/>
          <w:marBottom w:val="0"/>
          <w:divBdr>
            <w:top w:val="none" w:sz="0" w:space="0" w:color="auto"/>
            <w:left w:val="none" w:sz="0" w:space="0" w:color="auto"/>
            <w:bottom w:val="none" w:sz="0" w:space="0" w:color="auto"/>
            <w:right w:val="none" w:sz="0" w:space="0" w:color="auto"/>
          </w:divBdr>
        </w:div>
        <w:div w:id="289287338">
          <w:marLeft w:val="0"/>
          <w:marRight w:val="0"/>
          <w:marTop w:val="0"/>
          <w:marBottom w:val="0"/>
          <w:divBdr>
            <w:top w:val="none" w:sz="0" w:space="0" w:color="auto"/>
            <w:left w:val="none" w:sz="0" w:space="0" w:color="auto"/>
            <w:bottom w:val="none" w:sz="0" w:space="0" w:color="auto"/>
            <w:right w:val="none" w:sz="0" w:space="0" w:color="auto"/>
          </w:divBdr>
        </w:div>
        <w:div w:id="1797676614">
          <w:marLeft w:val="0"/>
          <w:marRight w:val="0"/>
          <w:marTop w:val="0"/>
          <w:marBottom w:val="0"/>
          <w:divBdr>
            <w:top w:val="none" w:sz="0" w:space="0" w:color="auto"/>
            <w:left w:val="none" w:sz="0" w:space="0" w:color="auto"/>
            <w:bottom w:val="none" w:sz="0" w:space="0" w:color="auto"/>
            <w:right w:val="none" w:sz="0" w:space="0" w:color="auto"/>
          </w:divBdr>
        </w:div>
        <w:div w:id="867254274">
          <w:marLeft w:val="0"/>
          <w:marRight w:val="0"/>
          <w:marTop w:val="0"/>
          <w:marBottom w:val="0"/>
          <w:divBdr>
            <w:top w:val="none" w:sz="0" w:space="0" w:color="auto"/>
            <w:left w:val="none" w:sz="0" w:space="0" w:color="auto"/>
            <w:bottom w:val="none" w:sz="0" w:space="0" w:color="auto"/>
            <w:right w:val="none" w:sz="0" w:space="0" w:color="auto"/>
          </w:divBdr>
        </w:div>
        <w:div w:id="1600748743">
          <w:marLeft w:val="0"/>
          <w:marRight w:val="0"/>
          <w:marTop w:val="0"/>
          <w:marBottom w:val="0"/>
          <w:divBdr>
            <w:top w:val="none" w:sz="0" w:space="0" w:color="auto"/>
            <w:left w:val="none" w:sz="0" w:space="0" w:color="auto"/>
            <w:bottom w:val="none" w:sz="0" w:space="0" w:color="auto"/>
            <w:right w:val="none" w:sz="0" w:space="0" w:color="auto"/>
          </w:divBdr>
        </w:div>
        <w:div w:id="2037997551">
          <w:marLeft w:val="0"/>
          <w:marRight w:val="0"/>
          <w:marTop w:val="0"/>
          <w:marBottom w:val="0"/>
          <w:divBdr>
            <w:top w:val="none" w:sz="0" w:space="0" w:color="auto"/>
            <w:left w:val="none" w:sz="0" w:space="0" w:color="auto"/>
            <w:bottom w:val="none" w:sz="0" w:space="0" w:color="auto"/>
            <w:right w:val="none" w:sz="0" w:space="0" w:color="auto"/>
          </w:divBdr>
        </w:div>
        <w:div w:id="1137258475">
          <w:marLeft w:val="0"/>
          <w:marRight w:val="0"/>
          <w:marTop w:val="0"/>
          <w:marBottom w:val="0"/>
          <w:divBdr>
            <w:top w:val="none" w:sz="0" w:space="0" w:color="auto"/>
            <w:left w:val="none" w:sz="0" w:space="0" w:color="auto"/>
            <w:bottom w:val="none" w:sz="0" w:space="0" w:color="auto"/>
            <w:right w:val="none" w:sz="0" w:space="0" w:color="auto"/>
          </w:divBdr>
        </w:div>
        <w:div w:id="1986658932">
          <w:marLeft w:val="0"/>
          <w:marRight w:val="0"/>
          <w:marTop w:val="0"/>
          <w:marBottom w:val="0"/>
          <w:divBdr>
            <w:top w:val="none" w:sz="0" w:space="0" w:color="auto"/>
            <w:left w:val="none" w:sz="0" w:space="0" w:color="auto"/>
            <w:bottom w:val="none" w:sz="0" w:space="0" w:color="auto"/>
            <w:right w:val="none" w:sz="0" w:space="0" w:color="auto"/>
          </w:divBdr>
        </w:div>
        <w:div w:id="453603277">
          <w:marLeft w:val="0"/>
          <w:marRight w:val="0"/>
          <w:marTop w:val="0"/>
          <w:marBottom w:val="0"/>
          <w:divBdr>
            <w:top w:val="none" w:sz="0" w:space="0" w:color="auto"/>
            <w:left w:val="none" w:sz="0" w:space="0" w:color="auto"/>
            <w:bottom w:val="none" w:sz="0" w:space="0" w:color="auto"/>
            <w:right w:val="none" w:sz="0" w:space="0" w:color="auto"/>
          </w:divBdr>
        </w:div>
        <w:div w:id="27533092">
          <w:marLeft w:val="0"/>
          <w:marRight w:val="0"/>
          <w:marTop w:val="0"/>
          <w:marBottom w:val="0"/>
          <w:divBdr>
            <w:top w:val="none" w:sz="0" w:space="0" w:color="auto"/>
            <w:left w:val="none" w:sz="0" w:space="0" w:color="auto"/>
            <w:bottom w:val="none" w:sz="0" w:space="0" w:color="auto"/>
            <w:right w:val="none" w:sz="0" w:space="0" w:color="auto"/>
          </w:divBdr>
        </w:div>
        <w:div w:id="2083065140">
          <w:marLeft w:val="0"/>
          <w:marRight w:val="0"/>
          <w:marTop w:val="0"/>
          <w:marBottom w:val="0"/>
          <w:divBdr>
            <w:top w:val="none" w:sz="0" w:space="0" w:color="auto"/>
            <w:left w:val="none" w:sz="0" w:space="0" w:color="auto"/>
            <w:bottom w:val="none" w:sz="0" w:space="0" w:color="auto"/>
            <w:right w:val="none" w:sz="0" w:space="0" w:color="auto"/>
          </w:divBdr>
        </w:div>
        <w:div w:id="1410736713">
          <w:marLeft w:val="0"/>
          <w:marRight w:val="0"/>
          <w:marTop w:val="0"/>
          <w:marBottom w:val="0"/>
          <w:divBdr>
            <w:top w:val="none" w:sz="0" w:space="0" w:color="auto"/>
            <w:left w:val="none" w:sz="0" w:space="0" w:color="auto"/>
            <w:bottom w:val="none" w:sz="0" w:space="0" w:color="auto"/>
            <w:right w:val="none" w:sz="0" w:space="0" w:color="auto"/>
          </w:divBdr>
        </w:div>
        <w:div w:id="1031759725">
          <w:marLeft w:val="0"/>
          <w:marRight w:val="0"/>
          <w:marTop w:val="0"/>
          <w:marBottom w:val="0"/>
          <w:divBdr>
            <w:top w:val="none" w:sz="0" w:space="0" w:color="auto"/>
            <w:left w:val="none" w:sz="0" w:space="0" w:color="auto"/>
            <w:bottom w:val="none" w:sz="0" w:space="0" w:color="auto"/>
            <w:right w:val="none" w:sz="0" w:space="0" w:color="auto"/>
          </w:divBdr>
        </w:div>
        <w:div w:id="36006274">
          <w:marLeft w:val="0"/>
          <w:marRight w:val="0"/>
          <w:marTop w:val="0"/>
          <w:marBottom w:val="0"/>
          <w:divBdr>
            <w:top w:val="none" w:sz="0" w:space="0" w:color="auto"/>
            <w:left w:val="none" w:sz="0" w:space="0" w:color="auto"/>
            <w:bottom w:val="none" w:sz="0" w:space="0" w:color="auto"/>
            <w:right w:val="none" w:sz="0" w:space="0" w:color="auto"/>
          </w:divBdr>
        </w:div>
        <w:div w:id="294718218">
          <w:marLeft w:val="0"/>
          <w:marRight w:val="0"/>
          <w:marTop w:val="0"/>
          <w:marBottom w:val="0"/>
          <w:divBdr>
            <w:top w:val="none" w:sz="0" w:space="0" w:color="auto"/>
            <w:left w:val="none" w:sz="0" w:space="0" w:color="auto"/>
            <w:bottom w:val="none" w:sz="0" w:space="0" w:color="auto"/>
            <w:right w:val="none" w:sz="0" w:space="0" w:color="auto"/>
          </w:divBdr>
        </w:div>
        <w:div w:id="1139540952">
          <w:marLeft w:val="0"/>
          <w:marRight w:val="0"/>
          <w:marTop w:val="0"/>
          <w:marBottom w:val="0"/>
          <w:divBdr>
            <w:top w:val="none" w:sz="0" w:space="0" w:color="auto"/>
            <w:left w:val="none" w:sz="0" w:space="0" w:color="auto"/>
            <w:bottom w:val="none" w:sz="0" w:space="0" w:color="auto"/>
            <w:right w:val="none" w:sz="0" w:space="0" w:color="auto"/>
          </w:divBdr>
        </w:div>
        <w:div w:id="2083213399">
          <w:marLeft w:val="0"/>
          <w:marRight w:val="0"/>
          <w:marTop w:val="0"/>
          <w:marBottom w:val="0"/>
          <w:divBdr>
            <w:top w:val="none" w:sz="0" w:space="0" w:color="auto"/>
            <w:left w:val="none" w:sz="0" w:space="0" w:color="auto"/>
            <w:bottom w:val="none" w:sz="0" w:space="0" w:color="auto"/>
            <w:right w:val="none" w:sz="0" w:space="0" w:color="auto"/>
          </w:divBdr>
        </w:div>
        <w:div w:id="1542983345">
          <w:marLeft w:val="0"/>
          <w:marRight w:val="0"/>
          <w:marTop w:val="0"/>
          <w:marBottom w:val="0"/>
          <w:divBdr>
            <w:top w:val="none" w:sz="0" w:space="0" w:color="auto"/>
            <w:left w:val="none" w:sz="0" w:space="0" w:color="auto"/>
            <w:bottom w:val="none" w:sz="0" w:space="0" w:color="auto"/>
            <w:right w:val="none" w:sz="0" w:space="0" w:color="auto"/>
          </w:divBdr>
        </w:div>
        <w:div w:id="167446204">
          <w:marLeft w:val="0"/>
          <w:marRight w:val="0"/>
          <w:marTop w:val="0"/>
          <w:marBottom w:val="0"/>
          <w:divBdr>
            <w:top w:val="none" w:sz="0" w:space="0" w:color="auto"/>
            <w:left w:val="none" w:sz="0" w:space="0" w:color="auto"/>
            <w:bottom w:val="none" w:sz="0" w:space="0" w:color="auto"/>
            <w:right w:val="none" w:sz="0" w:space="0" w:color="auto"/>
          </w:divBdr>
        </w:div>
        <w:div w:id="215820711">
          <w:marLeft w:val="0"/>
          <w:marRight w:val="0"/>
          <w:marTop w:val="0"/>
          <w:marBottom w:val="0"/>
          <w:divBdr>
            <w:top w:val="none" w:sz="0" w:space="0" w:color="auto"/>
            <w:left w:val="none" w:sz="0" w:space="0" w:color="auto"/>
            <w:bottom w:val="none" w:sz="0" w:space="0" w:color="auto"/>
            <w:right w:val="none" w:sz="0" w:space="0" w:color="auto"/>
          </w:divBdr>
        </w:div>
        <w:div w:id="4675547">
          <w:marLeft w:val="0"/>
          <w:marRight w:val="0"/>
          <w:marTop w:val="0"/>
          <w:marBottom w:val="0"/>
          <w:divBdr>
            <w:top w:val="none" w:sz="0" w:space="0" w:color="auto"/>
            <w:left w:val="none" w:sz="0" w:space="0" w:color="auto"/>
            <w:bottom w:val="none" w:sz="0" w:space="0" w:color="auto"/>
            <w:right w:val="none" w:sz="0" w:space="0" w:color="auto"/>
          </w:divBdr>
        </w:div>
        <w:div w:id="1576356128">
          <w:marLeft w:val="0"/>
          <w:marRight w:val="0"/>
          <w:marTop w:val="0"/>
          <w:marBottom w:val="0"/>
          <w:divBdr>
            <w:top w:val="none" w:sz="0" w:space="0" w:color="auto"/>
            <w:left w:val="none" w:sz="0" w:space="0" w:color="auto"/>
            <w:bottom w:val="none" w:sz="0" w:space="0" w:color="auto"/>
            <w:right w:val="none" w:sz="0" w:space="0" w:color="auto"/>
          </w:divBdr>
        </w:div>
        <w:div w:id="1989823653">
          <w:marLeft w:val="0"/>
          <w:marRight w:val="0"/>
          <w:marTop w:val="0"/>
          <w:marBottom w:val="0"/>
          <w:divBdr>
            <w:top w:val="none" w:sz="0" w:space="0" w:color="auto"/>
            <w:left w:val="none" w:sz="0" w:space="0" w:color="auto"/>
            <w:bottom w:val="none" w:sz="0" w:space="0" w:color="auto"/>
            <w:right w:val="none" w:sz="0" w:space="0" w:color="auto"/>
          </w:divBdr>
        </w:div>
        <w:div w:id="572744402">
          <w:marLeft w:val="0"/>
          <w:marRight w:val="0"/>
          <w:marTop w:val="0"/>
          <w:marBottom w:val="0"/>
          <w:divBdr>
            <w:top w:val="none" w:sz="0" w:space="0" w:color="auto"/>
            <w:left w:val="none" w:sz="0" w:space="0" w:color="auto"/>
            <w:bottom w:val="none" w:sz="0" w:space="0" w:color="auto"/>
            <w:right w:val="none" w:sz="0" w:space="0" w:color="auto"/>
          </w:divBdr>
        </w:div>
        <w:div w:id="1216553101">
          <w:marLeft w:val="0"/>
          <w:marRight w:val="0"/>
          <w:marTop w:val="0"/>
          <w:marBottom w:val="0"/>
          <w:divBdr>
            <w:top w:val="none" w:sz="0" w:space="0" w:color="auto"/>
            <w:left w:val="none" w:sz="0" w:space="0" w:color="auto"/>
            <w:bottom w:val="none" w:sz="0" w:space="0" w:color="auto"/>
            <w:right w:val="none" w:sz="0" w:space="0" w:color="auto"/>
          </w:divBdr>
        </w:div>
        <w:div w:id="493884985">
          <w:marLeft w:val="0"/>
          <w:marRight w:val="0"/>
          <w:marTop w:val="0"/>
          <w:marBottom w:val="0"/>
          <w:divBdr>
            <w:top w:val="none" w:sz="0" w:space="0" w:color="auto"/>
            <w:left w:val="none" w:sz="0" w:space="0" w:color="auto"/>
            <w:bottom w:val="none" w:sz="0" w:space="0" w:color="auto"/>
            <w:right w:val="none" w:sz="0" w:space="0" w:color="auto"/>
          </w:divBdr>
        </w:div>
        <w:div w:id="255791155">
          <w:marLeft w:val="0"/>
          <w:marRight w:val="0"/>
          <w:marTop w:val="0"/>
          <w:marBottom w:val="0"/>
          <w:divBdr>
            <w:top w:val="none" w:sz="0" w:space="0" w:color="auto"/>
            <w:left w:val="none" w:sz="0" w:space="0" w:color="auto"/>
            <w:bottom w:val="none" w:sz="0" w:space="0" w:color="auto"/>
            <w:right w:val="none" w:sz="0" w:space="0" w:color="auto"/>
          </w:divBdr>
        </w:div>
      </w:divsChild>
    </w:div>
    <w:div w:id="1978292791">
      <w:bodyDiv w:val="1"/>
      <w:marLeft w:val="0"/>
      <w:marRight w:val="0"/>
      <w:marTop w:val="0"/>
      <w:marBottom w:val="0"/>
      <w:divBdr>
        <w:top w:val="none" w:sz="0" w:space="0" w:color="auto"/>
        <w:left w:val="none" w:sz="0" w:space="0" w:color="auto"/>
        <w:bottom w:val="none" w:sz="0" w:space="0" w:color="auto"/>
        <w:right w:val="none" w:sz="0" w:space="0" w:color="auto"/>
      </w:divBdr>
    </w:div>
    <w:div w:id="1978410914">
      <w:bodyDiv w:val="1"/>
      <w:marLeft w:val="0"/>
      <w:marRight w:val="0"/>
      <w:marTop w:val="0"/>
      <w:marBottom w:val="0"/>
      <w:divBdr>
        <w:top w:val="none" w:sz="0" w:space="0" w:color="auto"/>
        <w:left w:val="none" w:sz="0" w:space="0" w:color="auto"/>
        <w:bottom w:val="none" w:sz="0" w:space="0" w:color="auto"/>
        <w:right w:val="none" w:sz="0" w:space="0" w:color="auto"/>
      </w:divBdr>
    </w:div>
    <w:div w:id="1978801325">
      <w:bodyDiv w:val="1"/>
      <w:marLeft w:val="0"/>
      <w:marRight w:val="0"/>
      <w:marTop w:val="0"/>
      <w:marBottom w:val="0"/>
      <w:divBdr>
        <w:top w:val="none" w:sz="0" w:space="0" w:color="auto"/>
        <w:left w:val="none" w:sz="0" w:space="0" w:color="auto"/>
        <w:bottom w:val="none" w:sz="0" w:space="0" w:color="auto"/>
        <w:right w:val="none" w:sz="0" w:space="0" w:color="auto"/>
      </w:divBdr>
    </w:div>
    <w:div w:id="1978951500">
      <w:bodyDiv w:val="1"/>
      <w:marLeft w:val="0"/>
      <w:marRight w:val="0"/>
      <w:marTop w:val="0"/>
      <w:marBottom w:val="0"/>
      <w:divBdr>
        <w:top w:val="none" w:sz="0" w:space="0" w:color="auto"/>
        <w:left w:val="none" w:sz="0" w:space="0" w:color="auto"/>
        <w:bottom w:val="none" w:sz="0" w:space="0" w:color="auto"/>
        <w:right w:val="none" w:sz="0" w:space="0" w:color="auto"/>
      </w:divBdr>
      <w:divsChild>
        <w:div w:id="748114849">
          <w:marLeft w:val="0"/>
          <w:marRight w:val="0"/>
          <w:marTop w:val="0"/>
          <w:marBottom w:val="0"/>
          <w:divBdr>
            <w:top w:val="none" w:sz="0" w:space="0" w:color="auto"/>
            <w:left w:val="none" w:sz="0" w:space="0" w:color="auto"/>
            <w:bottom w:val="none" w:sz="0" w:space="0" w:color="auto"/>
            <w:right w:val="none" w:sz="0" w:space="0" w:color="auto"/>
          </w:divBdr>
        </w:div>
        <w:div w:id="208883659">
          <w:marLeft w:val="0"/>
          <w:marRight w:val="0"/>
          <w:marTop w:val="0"/>
          <w:marBottom w:val="0"/>
          <w:divBdr>
            <w:top w:val="none" w:sz="0" w:space="0" w:color="auto"/>
            <w:left w:val="none" w:sz="0" w:space="0" w:color="auto"/>
            <w:bottom w:val="none" w:sz="0" w:space="0" w:color="auto"/>
            <w:right w:val="none" w:sz="0" w:space="0" w:color="auto"/>
          </w:divBdr>
        </w:div>
        <w:div w:id="783614726">
          <w:marLeft w:val="0"/>
          <w:marRight w:val="0"/>
          <w:marTop w:val="0"/>
          <w:marBottom w:val="0"/>
          <w:divBdr>
            <w:top w:val="none" w:sz="0" w:space="0" w:color="auto"/>
            <w:left w:val="none" w:sz="0" w:space="0" w:color="auto"/>
            <w:bottom w:val="none" w:sz="0" w:space="0" w:color="auto"/>
            <w:right w:val="none" w:sz="0" w:space="0" w:color="auto"/>
          </w:divBdr>
        </w:div>
        <w:div w:id="1507135151">
          <w:marLeft w:val="0"/>
          <w:marRight w:val="0"/>
          <w:marTop w:val="0"/>
          <w:marBottom w:val="0"/>
          <w:divBdr>
            <w:top w:val="none" w:sz="0" w:space="0" w:color="auto"/>
            <w:left w:val="none" w:sz="0" w:space="0" w:color="auto"/>
            <w:bottom w:val="none" w:sz="0" w:space="0" w:color="auto"/>
            <w:right w:val="none" w:sz="0" w:space="0" w:color="auto"/>
          </w:divBdr>
        </w:div>
        <w:div w:id="108211244">
          <w:marLeft w:val="0"/>
          <w:marRight w:val="0"/>
          <w:marTop w:val="0"/>
          <w:marBottom w:val="0"/>
          <w:divBdr>
            <w:top w:val="none" w:sz="0" w:space="0" w:color="auto"/>
            <w:left w:val="none" w:sz="0" w:space="0" w:color="auto"/>
            <w:bottom w:val="none" w:sz="0" w:space="0" w:color="auto"/>
            <w:right w:val="none" w:sz="0" w:space="0" w:color="auto"/>
          </w:divBdr>
        </w:div>
        <w:div w:id="982348819">
          <w:marLeft w:val="0"/>
          <w:marRight w:val="0"/>
          <w:marTop w:val="0"/>
          <w:marBottom w:val="0"/>
          <w:divBdr>
            <w:top w:val="none" w:sz="0" w:space="0" w:color="auto"/>
            <w:left w:val="none" w:sz="0" w:space="0" w:color="auto"/>
            <w:bottom w:val="none" w:sz="0" w:space="0" w:color="auto"/>
            <w:right w:val="none" w:sz="0" w:space="0" w:color="auto"/>
          </w:divBdr>
        </w:div>
        <w:div w:id="1014379062">
          <w:marLeft w:val="0"/>
          <w:marRight w:val="0"/>
          <w:marTop w:val="0"/>
          <w:marBottom w:val="0"/>
          <w:divBdr>
            <w:top w:val="none" w:sz="0" w:space="0" w:color="auto"/>
            <w:left w:val="none" w:sz="0" w:space="0" w:color="auto"/>
            <w:bottom w:val="none" w:sz="0" w:space="0" w:color="auto"/>
            <w:right w:val="none" w:sz="0" w:space="0" w:color="auto"/>
          </w:divBdr>
        </w:div>
        <w:div w:id="1251043392">
          <w:marLeft w:val="0"/>
          <w:marRight w:val="0"/>
          <w:marTop w:val="0"/>
          <w:marBottom w:val="0"/>
          <w:divBdr>
            <w:top w:val="none" w:sz="0" w:space="0" w:color="auto"/>
            <w:left w:val="none" w:sz="0" w:space="0" w:color="auto"/>
            <w:bottom w:val="none" w:sz="0" w:space="0" w:color="auto"/>
            <w:right w:val="none" w:sz="0" w:space="0" w:color="auto"/>
          </w:divBdr>
        </w:div>
        <w:div w:id="1402413531">
          <w:marLeft w:val="0"/>
          <w:marRight w:val="0"/>
          <w:marTop w:val="0"/>
          <w:marBottom w:val="0"/>
          <w:divBdr>
            <w:top w:val="none" w:sz="0" w:space="0" w:color="auto"/>
            <w:left w:val="none" w:sz="0" w:space="0" w:color="auto"/>
            <w:bottom w:val="none" w:sz="0" w:space="0" w:color="auto"/>
            <w:right w:val="none" w:sz="0" w:space="0" w:color="auto"/>
          </w:divBdr>
        </w:div>
        <w:div w:id="293563331">
          <w:marLeft w:val="0"/>
          <w:marRight w:val="0"/>
          <w:marTop w:val="0"/>
          <w:marBottom w:val="0"/>
          <w:divBdr>
            <w:top w:val="none" w:sz="0" w:space="0" w:color="auto"/>
            <w:left w:val="none" w:sz="0" w:space="0" w:color="auto"/>
            <w:bottom w:val="none" w:sz="0" w:space="0" w:color="auto"/>
            <w:right w:val="none" w:sz="0" w:space="0" w:color="auto"/>
          </w:divBdr>
        </w:div>
        <w:div w:id="521824966">
          <w:marLeft w:val="0"/>
          <w:marRight w:val="0"/>
          <w:marTop w:val="0"/>
          <w:marBottom w:val="0"/>
          <w:divBdr>
            <w:top w:val="none" w:sz="0" w:space="0" w:color="auto"/>
            <w:left w:val="none" w:sz="0" w:space="0" w:color="auto"/>
            <w:bottom w:val="none" w:sz="0" w:space="0" w:color="auto"/>
            <w:right w:val="none" w:sz="0" w:space="0" w:color="auto"/>
          </w:divBdr>
        </w:div>
        <w:div w:id="1036930368">
          <w:marLeft w:val="0"/>
          <w:marRight w:val="0"/>
          <w:marTop w:val="0"/>
          <w:marBottom w:val="0"/>
          <w:divBdr>
            <w:top w:val="none" w:sz="0" w:space="0" w:color="auto"/>
            <w:left w:val="none" w:sz="0" w:space="0" w:color="auto"/>
            <w:bottom w:val="none" w:sz="0" w:space="0" w:color="auto"/>
            <w:right w:val="none" w:sz="0" w:space="0" w:color="auto"/>
          </w:divBdr>
        </w:div>
        <w:div w:id="261844364">
          <w:marLeft w:val="0"/>
          <w:marRight w:val="0"/>
          <w:marTop w:val="0"/>
          <w:marBottom w:val="0"/>
          <w:divBdr>
            <w:top w:val="none" w:sz="0" w:space="0" w:color="auto"/>
            <w:left w:val="none" w:sz="0" w:space="0" w:color="auto"/>
            <w:bottom w:val="none" w:sz="0" w:space="0" w:color="auto"/>
            <w:right w:val="none" w:sz="0" w:space="0" w:color="auto"/>
          </w:divBdr>
        </w:div>
        <w:div w:id="783620485">
          <w:marLeft w:val="0"/>
          <w:marRight w:val="0"/>
          <w:marTop w:val="0"/>
          <w:marBottom w:val="0"/>
          <w:divBdr>
            <w:top w:val="none" w:sz="0" w:space="0" w:color="auto"/>
            <w:left w:val="none" w:sz="0" w:space="0" w:color="auto"/>
            <w:bottom w:val="none" w:sz="0" w:space="0" w:color="auto"/>
            <w:right w:val="none" w:sz="0" w:space="0" w:color="auto"/>
          </w:divBdr>
        </w:div>
        <w:div w:id="170611356">
          <w:marLeft w:val="0"/>
          <w:marRight w:val="0"/>
          <w:marTop w:val="0"/>
          <w:marBottom w:val="0"/>
          <w:divBdr>
            <w:top w:val="none" w:sz="0" w:space="0" w:color="auto"/>
            <w:left w:val="none" w:sz="0" w:space="0" w:color="auto"/>
            <w:bottom w:val="none" w:sz="0" w:space="0" w:color="auto"/>
            <w:right w:val="none" w:sz="0" w:space="0" w:color="auto"/>
          </w:divBdr>
        </w:div>
        <w:div w:id="1779525181">
          <w:marLeft w:val="0"/>
          <w:marRight w:val="0"/>
          <w:marTop w:val="0"/>
          <w:marBottom w:val="0"/>
          <w:divBdr>
            <w:top w:val="none" w:sz="0" w:space="0" w:color="auto"/>
            <w:left w:val="none" w:sz="0" w:space="0" w:color="auto"/>
            <w:bottom w:val="none" w:sz="0" w:space="0" w:color="auto"/>
            <w:right w:val="none" w:sz="0" w:space="0" w:color="auto"/>
          </w:divBdr>
        </w:div>
        <w:div w:id="1740594564">
          <w:marLeft w:val="0"/>
          <w:marRight w:val="0"/>
          <w:marTop w:val="0"/>
          <w:marBottom w:val="0"/>
          <w:divBdr>
            <w:top w:val="none" w:sz="0" w:space="0" w:color="auto"/>
            <w:left w:val="none" w:sz="0" w:space="0" w:color="auto"/>
            <w:bottom w:val="none" w:sz="0" w:space="0" w:color="auto"/>
            <w:right w:val="none" w:sz="0" w:space="0" w:color="auto"/>
          </w:divBdr>
        </w:div>
        <w:div w:id="845634118">
          <w:marLeft w:val="0"/>
          <w:marRight w:val="0"/>
          <w:marTop w:val="0"/>
          <w:marBottom w:val="0"/>
          <w:divBdr>
            <w:top w:val="none" w:sz="0" w:space="0" w:color="auto"/>
            <w:left w:val="none" w:sz="0" w:space="0" w:color="auto"/>
            <w:bottom w:val="none" w:sz="0" w:space="0" w:color="auto"/>
            <w:right w:val="none" w:sz="0" w:space="0" w:color="auto"/>
          </w:divBdr>
        </w:div>
        <w:div w:id="845366677">
          <w:marLeft w:val="0"/>
          <w:marRight w:val="0"/>
          <w:marTop w:val="0"/>
          <w:marBottom w:val="0"/>
          <w:divBdr>
            <w:top w:val="none" w:sz="0" w:space="0" w:color="auto"/>
            <w:left w:val="none" w:sz="0" w:space="0" w:color="auto"/>
            <w:bottom w:val="none" w:sz="0" w:space="0" w:color="auto"/>
            <w:right w:val="none" w:sz="0" w:space="0" w:color="auto"/>
          </w:divBdr>
        </w:div>
        <w:div w:id="1164322192">
          <w:marLeft w:val="0"/>
          <w:marRight w:val="0"/>
          <w:marTop w:val="0"/>
          <w:marBottom w:val="0"/>
          <w:divBdr>
            <w:top w:val="none" w:sz="0" w:space="0" w:color="auto"/>
            <w:left w:val="none" w:sz="0" w:space="0" w:color="auto"/>
            <w:bottom w:val="none" w:sz="0" w:space="0" w:color="auto"/>
            <w:right w:val="none" w:sz="0" w:space="0" w:color="auto"/>
          </w:divBdr>
        </w:div>
        <w:div w:id="1215046699">
          <w:marLeft w:val="0"/>
          <w:marRight w:val="0"/>
          <w:marTop w:val="0"/>
          <w:marBottom w:val="0"/>
          <w:divBdr>
            <w:top w:val="none" w:sz="0" w:space="0" w:color="auto"/>
            <w:left w:val="none" w:sz="0" w:space="0" w:color="auto"/>
            <w:bottom w:val="none" w:sz="0" w:space="0" w:color="auto"/>
            <w:right w:val="none" w:sz="0" w:space="0" w:color="auto"/>
          </w:divBdr>
        </w:div>
        <w:div w:id="365526248">
          <w:marLeft w:val="0"/>
          <w:marRight w:val="0"/>
          <w:marTop w:val="0"/>
          <w:marBottom w:val="0"/>
          <w:divBdr>
            <w:top w:val="none" w:sz="0" w:space="0" w:color="auto"/>
            <w:left w:val="none" w:sz="0" w:space="0" w:color="auto"/>
            <w:bottom w:val="none" w:sz="0" w:space="0" w:color="auto"/>
            <w:right w:val="none" w:sz="0" w:space="0" w:color="auto"/>
          </w:divBdr>
        </w:div>
        <w:div w:id="1602762891">
          <w:marLeft w:val="0"/>
          <w:marRight w:val="0"/>
          <w:marTop w:val="0"/>
          <w:marBottom w:val="0"/>
          <w:divBdr>
            <w:top w:val="none" w:sz="0" w:space="0" w:color="auto"/>
            <w:left w:val="none" w:sz="0" w:space="0" w:color="auto"/>
            <w:bottom w:val="none" w:sz="0" w:space="0" w:color="auto"/>
            <w:right w:val="none" w:sz="0" w:space="0" w:color="auto"/>
          </w:divBdr>
        </w:div>
        <w:div w:id="1031611538">
          <w:marLeft w:val="0"/>
          <w:marRight w:val="0"/>
          <w:marTop w:val="0"/>
          <w:marBottom w:val="0"/>
          <w:divBdr>
            <w:top w:val="none" w:sz="0" w:space="0" w:color="auto"/>
            <w:left w:val="none" w:sz="0" w:space="0" w:color="auto"/>
            <w:bottom w:val="none" w:sz="0" w:space="0" w:color="auto"/>
            <w:right w:val="none" w:sz="0" w:space="0" w:color="auto"/>
          </w:divBdr>
        </w:div>
        <w:div w:id="1262764750">
          <w:marLeft w:val="0"/>
          <w:marRight w:val="0"/>
          <w:marTop w:val="0"/>
          <w:marBottom w:val="0"/>
          <w:divBdr>
            <w:top w:val="none" w:sz="0" w:space="0" w:color="auto"/>
            <w:left w:val="none" w:sz="0" w:space="0" w:color="auto"/>
            <w:bottom w:val="none" w:sz="0" w:space="0" w:color="auto"/>
            <w:right w:val="none" w:sz="0" w:space="0" w:color="auto"/>
          </w:divBdr>
        </w:div>
        <w:div w:id="980692540">
          <w:marLeft w:val="0"/>
          <w:marRight w:val="0"/>
          <w:marTop w:val="0"/>
          <w:marBottom w:val="0"/>
          <w:divBdr>
            <w:top w:val="none" w:sz="0" w:space="0" w:color="auto"/>
            <w:left w:val="none" w:sz="0" w:space="0" w:color="auto"/>
            <w:bottom w:val="none" w:sz="0" w:space="0" w:color="auto"/>
            <w:right w:val="none" w:sz="0" w:space="0" w:color="auto"/>
          </w:divBdr>
        </w:div>
        <w:div w:id="342627875">
          <w:marLeft w:val="0"/>
          <w:marRight w:val="0"/>
          <w:marTop w:val="0"/>
          <w:marBottom w:val="0"/>
          <w:divBdr>
            <w:top w:val="none" w:sz="0" w:space="0" w:color="auto"/>
            <w:left w:val="none" w:sz="0" w:space="0" w:color="auto"/>
            <w:bottom w:val="none" w:sz="0" w:space="0" w:color="auto"/>
            <w:right w:val="none" w:sz="0" w:space="0" w:color="auto"/>
          </w:divBdr>
        </w:div>
        <w:div w:id="1632176828">
          <w:marLeft w:val="0"/>
          <w:marRight w:val="0"/>
          <w:marTop w:val="0"/>
          <w:marBottom w:val="0"/>
          <w:divBdr>
            <w:top w:val="none" w:sz="0" w:space="0" w:color="auto"/>
            <w:left w:val="none" w:sz="0" w:space="0" w:color="auto"/>
            <w:bottom w:val="none" w:sz="0" w:space="0" w:color="auto"/>
            <w:right w:val="none" w:sz="0" w:space="0" w:color="auto"/>
          </w:divBdr>
        </w:div>
        <w:div w:id="1333796492">
          <w:marLeft w:val="0"/>
          <w:marRight w:val="0"/>
          <w:marTop w:val="0"/>
          <w:marBottom w:val="0"/>
          <w:divBdr>
            <w:top w:val="none" w:sz="0" w:space="0" w:color="auto"/>
            <w:left w:val="none" w:sz="0" w:space="0" w:color="auto"/>
            <w:bottom w:val="none" w:sz="0" w:space="0" w:color="auto"/>
            <w:right w:val="none" w:sz="0" w:space="0" w:color="auto"/>
          </w:divBdr>
        </w:div>
        <w:div w:id="213660437">
          <w:marLeft w:val="0"/>
          <w:marRight w:val="0"/>
          <w:marTop w:val="0"/>
          <w:marBottom w:val="0"/>
          <w:divBdr>
            <w:top w:val="none" w:sz="0" w:space="0" w:color="auto"/>
            <w:left w:val="none" w:sz="0" w:space="0" w:color="auto"/>
            <w:bottom w:val="none" w:sz="0" w:space="0" w:color="auto"/>
            <w:right w:val="none" w:sz="0" w:space="0" w:color="auto"/>
          </w:divBdr>
        </w:div>
        <w:div w:id="2006472798">
          <w:marLeft w:val="0"/>
          <w:marRight w:val="0"/>
          <w:marTop w:val="0"/>
          <w:marBottom w:val="0"/>
          <w:divBdr>
            <w:top w:val="none" w:sz="0" w:space="0" w:color="auto"/>
            <w:left w:val="none" w:sz="0" w:space="0" w:color="auto"/>
            <w:bottom w:val="none" w:sz="0" w:space="0" w:color="auto"/>
            <w:right w:val="none" w:sz="0" w:space="0" w:color="auto"/>
          </w:divBdr>
        </w:div>
        <w:div w:id="452867418">
          <w:marLeft w:val="0"/>
          <w:marRight w:val="0"/>
          <w:marTop w:val="0"/>
          <w:marBottom w:val="0"/>
          <w:divBdr>
            <w:top w:val="none" w:sz="0" w:space="0" w:color="auto"/>
            <w:left w:val="none" w:sz="0" w:space="0" w:color="auto"/>
            <w:bottom w:val="none" w:sz="0" w:space="0" w:color="auto"/>
            <w:right w:val="none" w:sz="0" w:space="0" w:color="auto"/>
          </w:divBdr>
        </w:div>
        <w:div w:id="1723402046">
          <w:marLeft w:val="0"/>
          <w:marRight w:val="0"/>
          <w:marTop w:val="0"/>
          <w:marBottom w:val="0"/>
          <w:divBdr>
            <w:top w:val="none" w:sz="0" w:space="0" w:color="auto"/>
            <w:left w:val="none" w:sz="0" w:space="0" w:color="auto"/>
            <w:bottom w:val="none" w:sz="0" w:space="0" w:color="auto"/>
            <w:right w:val="none" w:sz="0" w:space="0" w:color="auto"/>
          </w:divBdr>
        </w:div>
        <w:div w:id="1078357821">
          <w:marLeft w:val="0"/>
          <w:marRight w:val="0"/>
          <w:marTop w:val="0"/>
          <w:marBottom w:val="0"/>
          <w:divBdr>
            <w:top w:val="none" w:sz="0" w:space="0" w:color="auto"/>
            <w:left w:val="none" w:sz="0" w:space="0" w:color="auto"/>
            <w:bottom w:val="none" w:sz="0" w:space="0" w:color="auto"/>
            <w:right w:val="none" w:sz="0" w:space="0" w:color="auto"/>
          </w:divBdr>
        </w:div>
        <w:div w:id="1504585776">
          <w:marLeft w:val="0"/>
          <w:marRight w:val="0"/>
          <w:marTop w:val="0"/>
          <w:marBottom w:val="0"/>
          <w:divBdr>
            <w:top w:val="none" w:sz="0" w:space="0" w:color="auto"/>
            <w:left w:val="none" w:sz="0" w:space="0" w:color="auto"/>
            <w:bottom w:val="none" w:sz="0" w:space="0" w:color="auto"/>
            <w:right w:val="none" w:sz="0" w:space="0" w:color="auto"/>
          </w:divBdr>
        </w:div>
        <w:div w:id="1739936145">
          <w:marLeft w:val="0"/>
          <w:marRight w:val="0"/>
          <w:marTop w:val="0"/>
          <w:marBottom w:val="0"/>
          <w:divBdr>
            <w:top w:val="none" w:sz="0" w:space="0" w:color="auto"/>
            <w:left w:val="none" w:sz="0" w:space="0" w:color="auto"/>
            <w:bottom w:val="none" w:sz="0" w:space="0" w:color="auto"/>
            <w:right w:val="none" w:sz="0" w:space="0" w:color="auto"/>
          </w:divBdr>
        </w:div>
        <w:div w:id="898981000">
          <w:marLeft w:val="0"/>
          <w:marRight w:val="0"/>
          <w:marTop w:val="0"/>
          <w:marBottom w:val="0"/>
          <w:divBdr>
            <w:top w:val="none" w:sz="0" w:space="0" w:color="auto"/>
            <w:left w:val="none" w:sz="0" w:space="0" w:color="auto"/>
            <w:bottom w:val="none" w:sz="0" w:space="0" w:color="auto"/>
            <w:right w:val="none" w:sz="0" w:space="0" w:color="auto"/>
          </w:divBdr>
        </w:div>
        <w:div w:id="1885360556">
          <w:marLeft w:val="0"/>
          <w:marRight w:val="0"/>
          <w:marTop w:val="0"/>
          <w:marBottom w:val="0"/>
          <w:divBdr>
            <w:top w:val="none" w:sz="0" w:space="0" w:color="auto"/>
            <w:left w:val="none" w:sz="0" w:space="0" w:color="auto"/>
            <w:bottom w:val="none" w:sz="0" w:space="0" w:color="auto"/>
            <w:right w:val="none" w:sz="0" w:space="0" w:color="auto"/>
          </w:divBdr>
        </w:div>
        <w:div w:id="1454245767">
          <w:marLeft w:val="0"/>
          <w:marRight w:val="0"/>
          <w:marTop w:val="0"/>
          <w:marBottom w:val="0"/>
          <w:divBdr>
            <w:top w:val="none" w:sz="0" w:space="0" w:color="auto"/>
            <w:left w:val="none" w:sz="0" w:space="0" w:color="auto"/>
            <w:bottom w:val="none" w:sz="0" w:space="0" w:color="auto"/>
            <w:right w:val="none" w:sz="0" w:space="0" w:color="auto"/>
          </w:divBdr>
        </w:div>
        <w:div w:id="190383012">
          <w:marLeft w:val="0"/>
          <w:marRight w:val="0"/>
          <w:marTop w:val="0"/>
          <w:marBottom w:val="0"/>
          <w:divBdr>
            <w:top w:val="none" w:sz="0" w:space="0" w:color="auto"/>
            <w:left w:val="none" w:sz="0" w:space="0" w:color="auto"/>
            <w:bottom w:val="none" w:sz="0" w:space="0" w:color="auto"/>
            <w:right w:val="none" w:sz="0" w:space="0" w:color="auto"/>
          </w:divBdr>
        </w:div>
        <w:div w:id="887886352">
          <w:marLeft w:val="0"/>
          <w:marRight w:val="0"/>
          <w:marTop w:val="0"/>
          <w:marBottom w:val="0"/>
          <w:divBdr>
            <w:top w:val="none" w:sz="0" w:space="0" w:color="auto"/>
            <w:left w:val="none" w:sz="0" w:space="0" w:color="auto"/>
            <w:bottom w:val="none" w:sz="0" w:space="0" w:color="auto"/>
            <w:right w:val="none" w:sz="0" w:space="0" w:color="auto"/>
          </w:divBdr>
        </w:div>
        <w:div w:id="679162685">
          <w:marLeft w:val="0"/>
          <w:marRight w:val="0"/>
          <w:marTop w:val="0"/>
          <w:marBottom w:val="0"/>
          <w:divBdr>
            <w:top w:val="none" w:sz="0" w:space="0" w:color="auto"/>
            <w:left w:val="none" w:sz="0" w:space="0" w:color="auto"/>
            <w:bottom w:val="none" w:sz="0" w:space="0" w:color="auto"/>
            <w:right w:val="none" w:sz="0" w:space="0" w:color="auto"/>
          </w:divBdr>
        </w:div>
        <w:div w:id="1838424538">
          <w:marLeft w:val="0"/>
          <w:marRight w:val="0"/>
          <w:marTop w:val="0"/>
          <w:marBottom w:val="0"/>
          <w:divBdr>
            <w:top w:val="none" w:sz="0" w:space="0" w:color="auto"/>
            <w:left w:val="none" w:sz="0" w:space="0" w:color="auto"/>
            <w:bottom w:val="none" w:sz="0" w:space="0" w:color="auto"/>
            <w:right w:val="none" w:sz="0" w:space="0" w:color="auto"/>
          </w:divBdr>
        </w:div>
        <w:div w:id="1605723683">
          <w:marLeft w:val="0"/>
          <w:marRight w:val="0"/>
          <w:marTop w:val="0"/>
          <w:marBottom w:val="0"/>
          <w:divBdr>
            <w:top w:val="none" w:sz="0" w:space="0" w:color="auto"/>
            <w:left w:val="none" w:sz="0" w:space="0" w:color="auto"/>
            <w:bottom w:val="none" w:sz="0" w:space="0" w:color="auto"/>
            <w:right w:val="none" w:sz="0" w:space="0" w:color="auto"/>
          </w:divBdr>
        </w:div>
        <w:div w:id="756052718">
          <w:marLeft w:val="0"/>
          <w:marRight w:val="0"/>
          <w:marTop w:val="0"/>
          <w:marBottom w:val="0"/>
          <w:divBdr>
            <w:top w:val="none" w:sz="0" w:space="0" w:color="auto"/>
            <w:left w:val="none" w:sz="0" w:space="0" w:color="auto"/>
            <w:bottom w:val="none" w:sz="0" w:space="0" w:color="auto"/>
            <w:right w:val="none" w:sz="0" w:space="0" w:color="auto"/>
          </w:divBdr>
        </w:div>
        <w:div w:id="1011034493">
          <w:marLeft w:val="0"/>
          <w:marRight w:val="0"/>
          <w:marTop w:val="0"/>
          <w:marBottom w:val="0"/>
          <w:divBdr>
            <w:top w:val="none" w:sz="0" w:space="0" w:color="auto"/>
            <w:left w:val="none" w:sz="0" w:space="0" w:color="auto"/>
            <w:bottom w:val="none" w:sz="0" w:space="0" w:color="auto"/>
            <w:right w:val="none" w:sz="0" w:space="0" w:color="auto"/>
          </w:divBdr>
        </w:div>
        <w:div w:id="857307268">
          <w:marLeft w:val="0"/>
          <w:marRight w:val="0"/>
          <w:marTop w:val="0"/>
          <w:marBottom w:val="0"/>
          <w:divBdr>
            <w:top w:val="none" w:sz="0" w:space="0" w:color="auto"/>
            <w:left w:val="none" w:sz="0" w:space="0" w:color="auto"/>
            <w:bottom w:val="none" w:sz="0" w:space="0" w:color="auto"/>
            <w:right w:val="none" w:sz="0" w:space="0" w:color="auto"/>
          </w:divBdr>
        </w:div>
        <w:div w:id="893811024">
          <w:marLeft w:val="0"/>
          <w:marRight w:val="0"/>
          <w:marTop w:val="0"/>
          <w:marBottom w:val="0"/>
          <w:divBdr>
            <w:top w:val="none" w:sz="0" w:space="0" w:color="auto"/>
            <w:left w:val="none" w:sz="0" w:space="0" w:color="auto"/>
            <w:bottom w:val="none" w:sz="0" w:space="0" w:color="auto"/>
            <w:right w:val="none" w:sz="0" w:space="0" w:color="auto"/>
          </w:divBdr>
        </w:div>
        <w:div w:id="214657884">
          <w:marLeft w:val="0"/>
          <w:marRight w:val="0"/>
          <w:marTop w:val="0"/>
          <w:marBottom w:val="0"/>
          <w:divBdr>
            <w:top w:val="none" w:sz="0" w:space="0" w:color="auto"/>
            <w:left w:val="none" w:sz="0" w:space="0" w:color="auto"/>
            <w:bottom w:val="none" w:sz="0" w:space="0" w:color="auto"/>
            <w:right w:val="none" w:sz="0" w:space="0" w:color="auto"/>
          </w:divBdr>
        </w:div>
        <w:div w:id="542136307">
          <w:marLeft w:val="0"/>
          <w:marRight w:val="0"/>
          <w:marTop w:val="0"/>
          <w:marBottom w:val="0"/>
          <w:divBdr>
            <w:top w:val="none" w:sz="0" w:space="0" w:color="auto"/>
            <w:left w:val="none" w:sz="0" w:space="0" w:color="auto"/>
            <w:bottom w:val="none" w:sz="0" w:space="0" w:color="auto"/>
            <w:right w:val="none" w:sz="0" w:space="0" w:color="auto"/>
          </w:divBdr>
        </w:div>
        <w:div w:id="877937064">
          <w:marLeft w:val="0"/>
          <w:marRight w:val="0"/>
          <w:marTop w:val="0"/>
          <w:marBottom w:val="0"/>
          <w:divBdr>
            <w:top w:val="none" w:sz="0" w:space="0" w:color="auto"/>
            <w:left w:val="none" w:sz="0" w:space="0" w:color="auto"/>
            <w:bottom w:val="none" w:sz="0" w:space="0" w:color="auto"/>
            <w:right w:val="none" w:sz="0" w:space="0" w:color="auto"/>
          </w:divBdr>
        </w:div>
        <w:div w:id="1568877411">
          <w:marLeft w:val="0"/>
          <w:marRight w:val="0"/>
          <w:marTop w:val="0"/>
          <w:marBottom w:val="0"/>
          <w:divBdr>
            <w:top w:val="none" w:sz="0" w:space="0" w:color="auto"/>
            <w:left w:val="none" w:sz="0" w:space="0" w:color="auto"/>
            <w:bottom w:val="none" w:sz="0" w:space="0" w:color="auto"/>
            <w:right w:val="none" w:sz="0" w:space="0" w:color="auto"/>
          </w:divBdr>
        </w:div>
        <w:div w:id="2144887951">
          <w:marLeft w:val="0"/>
          <w:marRight w:val="0"/>
          <w:marTop w:val="0"/>
          <w:marBottom w:val="0"/>
          <w:divBdr>
            <w:top w:val="none" w:sz="0" w:space="0" w:color="auto"/>
            <w:left w:val="none" w:sz="0" w:space="0" w:color="auto"/>
            <w:bottom w:val="none" w:sz="0" w:space="0" w:color="auto"/>
            <w:right w:val="none" w:sz="0" w:space="0" w:color="auto"/>
          </w:divBdr>
        </w:div>
        <w:div w:id="1479764077">
          <w:marLeft w:val="0"/>
          <w:marRight w:val="0"/>
          <w:marTop w:val="0"/>
          <w:marBottom w:val="0"/>
          <w:divBdr>
            <w:top w:val="none" w:sz="0" w:space="0" w:color="auto"/>
            <w:left w:val="none" w:sz="0" w:space="0" w:color="auto"/>
            <w:bottom w:val="none" w:sz="0" w:space="0" w:color="auto"/>
            <w:right w:val="none" w:sz="0" w:space="0" w:color="auto"/>
          </w:divBdr>
        </w:div>
        <w:div w:id="956840297">
          <w:marLeft w:val="0"/>
          <w:marRight w:val="0"/>
          <w:marTop w:val="0"/>
          <w:marBottom w:val="0"/>
          <w:divBdr>
            <w:top w:val="none" w:sz="0" w:space="0" w:color="auto"/>
            <w:left w:val="none" w:sz="0" w:space="0" w:color="auto"/>
            <w:bottom w:val="none" w:sz="0" w:space="0" w:color="auto"/>
            <w:right w:val="none" w:sz="0" w:space="0" w:color="auto"/>
          </w:divBdr>
        </w:div>
        <w:div w:id="995959835">
          <w:marLeft w:val="0"/>
          <w:marRight w:val="0"/>
          <w:marTop w:val="0"/>
          <w:marBottom w:val="0"/>
          <w:divBdr>
            <w:top w:val="none" w:sz="0" w:space="0" w:color="auto"/>
            <w:left w:val="none" w:sz="0" w:space="0" w:color="auto"/>
            <w:bottom w:val="none" w:sz="0" w:space="0" w:color="auto"/>
            <w:right w:val="none" w:sz="0" w:space="0" w:color="auto"/>
          </w:divBdr>
        </w:div>
        <w:div w:id="1903757231">
          <w:marLeft w:val="0"/>
          <w:marRight w:val="0"/>
          <w:marTop w:val="0"/>
          <w:marBottom w:val="0"/>
          <w:divBdr>
            <w:top w:val="none" w:sz="0" w:space="0" w:color="auto"/>
            <w:left w:val="none" w:sz="0" w:space="0" w:color="auto"/>
            <w:bottom w:val="none" w:sz="0" w:space="0" w:color="auto"/>
            <w:right w:val="none" w:sz="0" w:space="0" w:color="auto"/>
          </w:divBdr>
        </w:div>
        <w:div w:id="1629779143">
          <w:marLeft w:val="0"/>
          <w:marRight w:val="0"/>
          <w:marTop w:val="0"/>
          <w:marBottom w:val="0"/>
          <w:divBdr>
            <w:top w:val="none" w:sz="0" w:space="0" w:color="auto"/>
            <w:left w:val="none" w:sz="0" w:space="0" w:color="auto"/>
            <w:bottom w:val="none" w:sz="0" w:space="0" w:color="auto"/>
            <w:right w:val="none" w:sz="0" w:space="0" w:color="auto"/>
          </w:divBdr>
        </w:div>
        <w:div w:id="2007829565">
          <w:marLeft w:val="0"/>
          <w:marRight w:val="0"/>
          <w:marTop w:val="0"/>
          <w:marBottom w:val="0"/>
          <w:divBdr>
            <w:top w:val="none" w:sz="0" w:space="0" w:color="auto"/>
            <w:left w:val="none" w:sz="0" w:space="0" w:color="auto"/>
            <w:bottom w:val="none" w:sz="0" w:space="0" w:color="auto"/>
            <w:right w:val="none" w:sz="0" w:space="0" w:color="auto"/>
          </w:divBdr>
        </w:div>
        <w:div w:id="901021392">
          <w:marLeft w:val="0"/>
          <w:marRight w:val="0"/>
          <w:marTop w:val="0"/>
          <w:marBottom w:val="0"/>
          <w:divBdr>
            <w:top w:val="none" w:sz="0" w:space="0" w:color="auto"/>
            <w:left w:val="none" w:sz="0" w:space="0" w:color="auto"/>
            <w:bottom w:val="none" w:sz="0" w:space="0" w:color="auto"/>
            <w:right w:val="none" w:sz="0" w:space="0" w:color="auto"/>
          </w:divBdr>
        </w:div>
        <w:div w:id="1748530441">
          <w:marLeft w:val="0"/>
          <w:marRight w:val="0"/>
          <w:marTop w:val="0"/>
          <w:marBottom w:val="0"/>
          <w:divBdr>
            <w:top w:val="none" w:sz="0" w:space="0" w:color="auto"/>
            <w:left w:val="none" w:sz="0" w:space="0" w:color="auto"/>
            <w:bottom w:val="none" w:sz="0" w:space="0" w:color="auto"/>
            <w:right w:val="none" w:sz="0" w:space="0" w:color="auto"/>
          </w:divBdr>
        </w:div>
        <w:div w:id="437339599">
          <w:marLeft w:val="0"/>
          <w:marRight w:val="0"/>
          <w:marTop w:val="0"/>
          <w:marBottom w:val="0"/>
          <w:divBdr>
            <w:top w:val="none" w:sz="0" w:space="0" w:color="auto"/>
            <w:left w:val="none" w:sz="0" w:space="0" w:color="auto"/>
            <w:bottom w:val="none" w:sz="0" w:space="0" w:color="auto"/>
            <w:right w:val="none" w:sz="0" w:space="0" w:color="auto"/>
          </w:divBdr>
        </w:div>
        <w:div w:id="1792750573">
          <w:marLeft w:val="0"/>
          <w:marRight w:val="0"/>
          <w:marTop w:val="0"/>
          <w:marBottom w:val="0"/>
          <w:divBdr>
            <w:top w:val="none" w:sz="0" w:space="0" w:color="auto"/>
            <w:left w:val="none" w:sz="0" w:space="0" w:color="auto"/>
            <w:bottom w:val="none" w:sz="0" w:space="0" w:color="auto"/>
            <w:right w:val="none" w:sz="0" w:space="0" w:color="auto"/>
          </w:divBdr>
        </w:div>
        <w:div w:id="125975223">
          <w:marLeft w:val="0"/>
          <w:marRight w:val="0"/>
          <w:marTop w:val="0"/>
          <w:marBottom w:val="0"/>
          <w:divBdr>
            <w:top w:val="none" w:sz="0" w:space="0" w:color="auto"/>
            <w:left w:val="none" w:sz="0" w:space="0" w:color="auto"/>
            <w:bottom w:val="none" w:sz="0" w:space="0" w:color="auto"/>
            <w:right w:val="none" w:sz="0" w:space="0" w:color="auto"/>
          </w:divBdr>
        </w:div>
        <w:div w:id="1222667789">
          <w:marLeft w:val="0"/>
          <w:marRight w:val="0"/>
          <w:marTop w:val="0"/>
          <w:marBottom w:val="0"/>
          <w:divBdr>
            <w:top w:val="none" w:sz="0" w:space="0" w:color="auto"/>
            <w:left w:val="none" w:sz="0" w:space="0" w:color="auto"/>
            <w:bottom w:val="none" w:sz="0" w:space="0" w:color="auto"/>
            <w:right w:val="none" w:sz="0" w:space="0" w:color="auto"/>
          </w:divBdr>
        </w:div>
        <w:div w:id="199517244">
          <w:marLeft w:val="0"/>
          <w:marRight w:val="0"/>
          <w:marTop w:val="0"/>
          <w:marBottom w:val="0"/>
          <w:divBdr>
            <w:top w:val="none" w:sz="0" w:space="0" w:color="auto"/>
            <w:left w:val="none" w:sz="0" w:space="0" w:color="auto"/>
            <w:bottom w:val="none" w:sz="0" w:space="0" w:color="auto"/>
            <w:right w:val="none" w:sz="0" w:space="0" w:color="auto"/>
          </w:divBdr>
        </w:div>
        <w:div w:id="1825779530">
          <w:marLeft w:val="0"/>
          <w:marRight w:val="0"/>
          <w:marTop w:val="0"/>
          <w:marBottom w:val="0"/>
          <w:divBdr>
            <w:top w:val="none" w:sz="0" w:space="0" w:color="auto"/>
            <w:left w:val="none" w:sz="0" w:space="0" w:color="auto"/>
            <w:bottom w:val="none" w:sz="0" w:space="0" w:color="auto"/>
            <w:right w:val="none" w:sz="0" w:space="0" w:color="auto"/>
          </w:divBdr>
        </w:div>
        <w:div w:id="245380432">
          <w:marLeft w:val="0"/>
          <w:marRight w:val="0"/>
          <w:marTop w:val="0"/>
          <w:marBottom w:val="0"/>
          <w:divBdr>
            <w:top w:val="none" w:sz="0" w:space="0" w:color="auto"/>
            <w:left w:val="none" w:sz="0" w:space="0" w:color="auto"/>
            <w:bottom w:val="none" w:sz="0" w:space="0" w:color="auto"/>
            <w:right w:val="none" w:sz="0" w:space="0" w:color="auto"/>
          </w:divBdr>
        </w:div>
        <w:div w:id="1661423387">
          <w:marLeft w:val="0"/>
          <w:marRight w:val="0"/>
          <w:marTop w:val="0"/>
          <w:marBottom w:val="0"/>
          <w:divBdr>
            <w:top w:val="none" w:sz="0" w:space="0" w:color="auto"/>
            <w:left w:val="none" w:sz="0" w:space="0" w:color="auto"/>
            <w:bottom w:val="none" w:sz="0" w:space="0" w:color="auto"/>
            <w:right w:val="none" w:sz="0" w:space="0" w:color="auto"/>
          </w:divBdr>
        </w:div>
        <w:div w:id="1476987501">
          <w:marLeft w:val="0"/>
          <w:marRight w:val="0"/>
          <w:marTop w:val="0"/>
          <w:marBottom w:val="0"/>
          <w:divBdr>
            <w:top w:val="none" w:sz="0" w:space="0" w:color="auto"/>
            <w:left w:val="none" w:sz="0" w:space="0" w:color="auto"/>
            <w:bottom w:val="none" w:sz="0" w:space="0" w:color="auto"/>
            <w:right w:val="none" w:sz="0" w:space="0" w:color="auto"/>
          </w:divBdr>
        </w:div>
        <w:div w:id="532497175">
          <w:marLeft w:val="0"/>
          <w:marRight w:val="0"/>
          <w:marTop w:val="0"/>
          <w:marBottom w:val="0"/>
          <w:divBdr>
            <w:top w:val="none" w:sz="0" w:space="0" w:color="auto"/>
            <w:left w:val="none" w:sz="0" w:space="0" w:color="auto"/>
            <w:bottom w:val="none" w:sz="0" w:space="0" w:color="auto"/>
            <w:right w:val="none" w:sz="0" w:space="0" w:color="auto"/>
          </w:divBdr>
        </w:div>
        <w:div w:id="1991905146">
          <w:marLeft w:val="0"/>
          <w:marRight w:val="0"/>
          <w:marTop w:val="0"/>
          <w:marBottom w:val="0"/>
          <w:divBdr>
            <w:top w:val="none" w:sz="0" w:space="0" w:color="auto"/>
            <w:left w:val="none" w:sz="0" w:space="0" w:color="auto"/>
            <w:bottom w:val="none" w:sz="0" w:space="0" w:color="auto"/>
            <w:right w:val="none" w:sz="0" w:space="0" w:color="auto"/>
          </w:divBdr>
        </w:div>
        <w:div w:id="459568972">
          <w:marLeft w:val="0"/>
          <w:marRight w:val="0"/>
          <w:marTop w:val="0"/>
          <w:marBottom w:val="0"/>
          <w:divBdr>
            <w:top w:val="none" w:sz="0" w:space="0" w:color="auto"/>
            <w:left w:val="none" w:sz="0" w:space="0" w:color="auto"/>
            <w:bottom w:val="none" w:sz="0" w:space="0" w:color="auto"/>
            <w:right w:val="none" w:sz="0" w:space="0" w:color="auto"/>
          </w:divBdr>
        </w:div>
        <w:div w:id="1995643108">
          <w:marLeft w:val="0"/>
          <w:marRight w:val="0"/>
          <w:marTop w:val="0"/>
          <w:marBottom w:val="0"/>
          <w:divBdr>
            <w:top w:val="none" w:sz="0" w:space="0" w:color="auto"/>
            <w:left w:val="none" w:sz="0" w:space="0" w:color="auto"/>
            <w:bottom w:val="none" w:sz="0" w:space="0" w:color="auto"/>
            <w:right w:val="none" w:sz="0" w:space="0" w:color="auto"/>
          </w:divBdr>
        </w:div>
        <w:div w:id="433937856">
          <w:marLeft w:val="0"/>
          <w:marRight w:val="0"/>
          <w:marTop w:val="0"/>
          <w:marBottom w:val="0"/>
          <w:divBdr>
            <w:top w:val="none" w:sz="0" w:space="0" w:color="auto"/>
            <w:left w:val="none" w:sz="0" w:space="0" w:color="auto"/>
            <w:bottom w:val="none" w:sz="0" w:space="0" w:color="auto"/>
            <w:right w:val="none" w:sz="0" w:space="0" w:color="auto"/>
          </w:divBdr>
        </w:div>
        <w:div w:id="1702782759">
          <w:marLeft w:val="0"/>
          <w:marRight w:val="0"/>
          <w:marTop w:val="0"/>
          <w:marBottom w:val="0"/>
          <w:divBdr>
            <w:top w:val="none" w:sz="0" w:space="0" w:color="auto"/>
            <w:left w:val="none" w:sz="0" w:space="0" w:color="auto"/>
            <w:bottom w:val="none" w:sz="0" w:space="0" w:color="auto"/>
            <w:right w:val="none" w:sz="0" w:space="0" w:color="auto"/>
          </w:divBdr>
        </w:div>
        <w:div w:id="523598624">
          <w:marLeft w:val="0"/>
          <w:marRight w:val="0"/>
          <w:marTop w:val="0"/>
          <w:marBottom w:val="0"/>
          <w:divBdr>
            <w:top w:val="none" w:sz="0" w:space="0" w:color="auto"/>
            <w:left w:val="none" w:sz="0" w:space="0" w:color="auto"/>
            <w:bottom w:val="none" w:sz="0" w:space="0" w:color="auto"/>
            <w:right w:val="none" w:sz="0" w:space="0" w:color="auto"/>
          </w:divBdr>
        </w:div>
        <w:div w:id="1499686218">
          <w:marLeft w:val="0"/>
          <w:marRight w:val="0"/>
          <w:marTop w:val="0"/>
          <w:marBottom w:val="0"/>
          <w:divBdr>
            <w:top w:val="none" w:sz="0" w:space="0" w:color="auto"/>
            <w:left w:val="none" w:sz="0" w:space="0" w:color="auto"/>
            <w:bottom w:val="none" w:sz="0" w:space="0" w:color="auto"/>
            <w:right w:val="none" w:sz="0" w:space="0" w:color="auto"/>
          </w:divBdr>
        </w:div>
        <w:div w:id="1144005428">
          <w:marLeft w:val="0"/>
          <w:marRight w:val="0"/>
          <w:marTop w:val="0"/>
          <w:marBottom w:val="0"/>
          <w:divBdr>
            <w:top w:val="none" w:sz="0" w:space="0" w:color="auto"/>
            <w:left w:val="none" w:sz="0" w:space="0" w:color="auto"/>
            <w:bottom w:val="none" w:sz="0" w:space="0" w:color="auto"/>
            <w:right w:val="none" w:sz="0" w:space="0" w:color="auto"/>
          </w:divBdr>
        </w:div>
        <w:div w:id="439419044">
          <w:marLeft w:val="0"/>
          <w:marRight w:val="0"/>
          <w:marTop w:val="0"/>
          <w:marBottom w:val="0"/>
          <w:divBdr>
            <w:top w:val="none" w:sz="0" w:space="0" w:color="auto"/>
            <w:left w:val="none" w:sz="0" w:space="0" w:color="auto"/>
            <w:bottom w:val="none" w:sz="0" w:space="0" w:color="auto"/>
            <w:right w:val="none" w:sz="0" w:space="0" w:color="auto"/>
          </w:divBdr>
        </w:div>
        <w:div w:id="410351931">
          <w:marLeft w:val="0"/>
          <w:marRight w:val="0"/>
          <w:marTop w:val="0"/>
          <w:marBottom w:val="0"/>
          <w:divBdr>
            <w:top w:val="none" w:sz="0" w:space="0" w:color="auto"/>
            <w:left w:val="none" w:sz="0" w:space="0" w:color="auto"/>
            <w:bottom w:val="none" w:sz="0" w:space="0" w:color="auto"/>
            <w:right w:val="none" w:sz="0" w:space="0" w:color="auto"/>
          </w:divBdr>
        </w:div>
        <w:div w:id="1939097632">
          <w:marLeft w:val="0"/>
          <w:marRight w:val="0"/>
          <w:marTop w:val="0"/>
          <w:marBottom w:val="0"/>
          <w:divBdr>
            <w:top w:val="none" w:sz="0" w:space="0" w:color="auto"/>
            <w:left w:val="none" w:sz="0" w:space="0" w:color="auto"/>
            <w:bottom w:val="none" w:sz="0" w:space="0" w:color="auto"/>
            <w:right w:val="none" w:sz="0" w:space="0" w:color="auto"/>
          </w:divBdr>
        </w:div>
        <w:div w:id="197545072">
          <w:marLeft w:val="0"/>
          <w:marRight w:val="0"/>
          <w:marTop w:val="0"/>
          <w:marBottom w:val="0"/>
          <w:divBdr>
            <w:top w:val="none" w:sz="0" w:space="0" w:color="auto"/>
            <w:left w:val="none" w:sz="0" w:space="0" w:color="auto"/>
            <w:bottom w:val="none" w:sz="0" w:space="0" w:color="auto"/>
            <w:right w:val="none" w:sz="0" w:space="0" w:color="auto"/>
          </w:divBdr>
        </w:div>
        <w:div w:id="481386964">
          <w:marLeft w:val="0"/>
          <w:marRight w:val="0"/>
          <w:marTop w:val="0"/>
          <w:marBottom w:val="0"/>
          <w:divBdr>
            <w:top w:val="none" w:sz="0" w:space="0" w:color="auto"/>
            <w:left w:val="none" w:sz="0" w:space="0" w:color="auto"/>
            <w:bottom w:val="none" w:sz="0" w:space="0" w:color="auto"/>
            <w:right w:val="none" w:sz="0" w:space="0" w:color="auto"/>
          </w:divBdr>
        </w:div>
      </w:divsChild>
    </w:div>
    <w:div w:id="1979069131">
      <w:bodyDiv w:val="1"/>
      <w:marLeft w:val="0"/>
      <w:marRight w:val="0"/>
      <w:marTop w:val="0"/>
      <w:marBottom w:val="0"/>
      <w:divBdr>
        <w:top w:val="none" w:sz="0" w:space="0" w:color="auto"/>
        <w:left w:val="none" w:sz="0" w:space="0" w:color="auto"/>
        <w:bottom w:val="none" w:sz="0" w:space="0" w:color="auto"/>
        <w:right w:val="none" w:sz="0" w:space="0" w:color="auto"/>
      </w:divBdr>
    </w:div>
    <w:div w:id="1979263539">
      <w:bodyDiv w:val="1"/>
      <w:marLeft w:val="0"/>
      <w:marRight w:val="0"/>
      <w:marTop w:val="0"/>
      <w:marBottom w:val="0"/>
      <w:divBdr>
        <w:top w:val="none" w:sz="0" w:space="0" w:color="auto"/>
        <w:left w:val="none" w:sz="0" w:space="0" w:color="auto"/>
        <w:bottom w:val="none" w:sz="0" w:space="0" w:color="auto"/>
        <w:right w:val="none" w:sz="0" w:space="0" w:color="auto"/>
      </w:divBdr>
    </w:div>
    <w:div w:id="1979265905">
      <w:bodyDiv w:val="1"/>
      <w:marLeft w:val="0"/>
      <w:marRight w:val="0"/>
      <w:marTop w:val="0"/>
      <w:marBottom w:val="0"/>
      <w:divBdr>
        <w:top w:val="none" w:sz="0" w:space="0" w:color="auto"/>
        <w:left w:val="none" w:sz="0" w:space="0" w:color="auto"/>
        <w:bottom w:val="none" w:sz="0" w:space="0" w:color="auto"/>
        <w:right w:val="none" w:sz="0" w:space="0" w:color="auto"/>
      </w:divBdr>
    </w:div>
    <w:div w:id="1979718929">
      <w:bodyDiv w:val="1"/>
      <w:marLeft w:val="0"/>
      <w:marRight w:val="0"/>
      <w:marTop w:val="0"/>
      <w:marBottom w:val="0"/>
      <w:divBdr>
        <w:top w:val="none" w:sz="0" w:space="0" w:color="auto"/>
        <w:left w:val="none" w:sz="0" w:space="0" w:color="auto"/>
        <w:bottom w:val="none" w:sz="0" w:space="0" w:color="auto"/>
        <w:right w:val="none" w:sz="0" w:space="0" w:color="auto"/>
      </w:divBdr>
    </w:div>
    <w:div w:id="1979870142">
      <w:bodyDiv w:val="1"/>
      <w:marLeft w:val="0"/>
      <w:marRight w:val="0"/>
      <w:marTop w:val="0"/>
      <w:marBottom w:val="0"/>
      <w:divBdr>
        <w:top w:val="none" w:sz="0" w:space="0" w:color="auto"/>
        <w:left w:val="none" w:sz="0" w:space="0" w:color="auto"/>
        <w:bottom w:val="none" w:sz="0" w:space="0" w:color="auto"/>
        <w:right w:val="none" w:sz="0" w:space="0" w:color="auto"/>
      </w:divBdr>
    </w:div>
    <w:div w:id="1980186137">
      <w:bodyDiv w:val="1"/>
      <w:marLeft w:val="0"/>
      <w:marRight w:val="0"/>
      <w:marTop w:val="0"/>
      <w:marBottom w:val="0"/>
      <w:divBdr>
        <w:top w:val="none" w:sz="0" w:space="0" w:color="auto"/>
        <w:left w:val="none" w:sz="0" w:space="0" w:color="auto"/>
        <w:bottom w:val="none" w:sz="0" w:space="0" w:color="auto"/>
        <w:right w:val="none" w:sz="0" w:space="0" w:color="auto"/>
      </w:divBdr>
    </w:div>
    <w:div w:id="1980189719">
      <w:bodyDiv w:val="1"/>
      <w:marLeft w:val="0"/>
      <w:marRight w:val="0"/>
      <w:marTop w:val="0"/>
      <w:marBottom w:val="0"/>
      <w:divBdr>
        <w:top w:val="none" w:sz="0" w:space="0" w:color="auto"/>
        <w:left w:val="none" w:sz="0" w:space="0" w:color="auto"/>
        <w:bottom w:val="none" w:sz="0" w:space="0" w:color="auto"/>
        <w:right w:val="none" w:sz="0" w:space="0" w:color="auto"/>
      </w:divBdr>
    </w:div>
    <w:div w:id="1980456326">
      <w:bodyDiv w:val="1"/>
      <w:marLeft w:val="0"/>
      <w:marRight w:val="0"/>
      <w:marTop w:val="0"/>
      <w:marBottom w:val="0"/>
      <w:divBdr>
        <w:top w:val="none" w:sz="0" w:space="0" w:color="auto"/>
        <w:left w:val="none" w:sz="0" w:space="0" w:color="auto"/>
        <w:bottom w:val="none" w:sz="0" w:space="0" w:color="auto"/>
        <w:right w:val="none" w:sz="0" w:space="0" w:color="auto"/>
      </w:divBdr>
    </w:div>
    <w:div w:id="1980458451">
      <w:bodyDiv w:val="1"/>
      <w:marLeft w:val="0"/>
      <w:marRight w:val="0"/>
      <w:marTop w:val="0"/>
      <w:marBottom w:val="0"/>
      <w:divBdr>
        <w:top w:val="none" w:sz="0" w:space="0" w:color="auto"/>
        <w:left w:val="none" w:sz="0" w:space="0" w:color="auto"/>
        <w:bottom w:val="none" w:sz="0" w:space="0" w:color="auto"/>
        <w:right w:val="none" w:sz="0" w:space="0" w:color="auto"/>
      </w:divBdr>
    </w:div>
    <w:div w:id="1980644874">
      <w:bodyDiv w:val="1"/>
      <w:marLeft w:val="0"/>
      <w:marRight w:val="0"/>
      <w:marTop w:val="0"/>
      <w:marBottom w:val="0"/>
      <w:divBdr>
        <w:top w:val="none" w:sz="0" w:space="0" w:color="auto"/>
        <w:left w:val="none" w:sz="0" w:space="0" w:color="auto"/>
        <w:bottom w:val="none" w:sz="0" w:space="0" w:color="auto"/>
        <w:right w:val="none" w:sz="0" w:space="0" w:color="auto"/>
      </w:divBdr>
    </w:div>
    <w:div w:id="1980648802">
      <w:bodyDiv w:val="1"/>
      <w:marLeft w:val="0"/>
      <w:marRight w:val="0"/>
      <w:marTop w:val="0"/>
      <w:marBottom w:val="0"/>
      <w:divBdr>
        <w:top w:val="none" w:sz="0" w:space="0" w:color="auto"/>
        <w:left w:val="none" w:sz="0" w:space="0" w:color="auto"/>
        <w:bottom w:val="none" w:sz="0" w:space="0" w:color="auto"/>
        <w:right w:val="none" w:sz="0" w:space="0" w:color="auto"/>
      </w:divBdr>
    </w:div>
    <w:div w:id="1980845226">
      <w:bodyDiv w:val="1"/>
      <w:marLeft w:val="0"/>
      <w:marRight w:val="0"/>
      <w:marTop w:val="0"/>
      <w:marBottom w:val="0"/>
      <w:divBdr>
        <w:top w:val="none" w:sz="0" w:space="0" w:color="auto"/>
        <w:left w:val="none" w:sz="0" w:space="0" w:color="auto"/>
        <w:bottom w:val="none" w:sz="0" w:space="0" w:color="auto"/>
        <w:right w:val="none" w:sz="0" w:space="0" w:color="auto"/>
      </w:divBdr>
    </w:div>
    <w:div w:id="1980958662">
      <w:bodyDiv w:val="1"/>
      <w:marLeft w:val="0"/>
      <w:marRight w:val="0"/>
      <w:marTop w:val="0"/>
      <w:marBottom w:val="0"/>
      <w:divBdr>
        <w:top w:val="none" w:sz="0" w:space="0" w:color="auto"/>
        <w:left w:val="none" w:sz="0" w:space="0" w:color="auto"/>
        <w:bottom w:val="none" w:sz="0" w:space="0" w:color="auto"/>
        <w:right w:val="none" w:sz="0" w:space="0" w:color="auto"/>
      </w:divBdr>
    </w:div>
    <w:div w:id="1981300826">
      <w:bodyDiv w:val="1"/>
      <w:marLeft w:val="0"/>
      <w:marRight w:val="0"/>
      <w:marTop w:val="0"/>
      <w:marBottom w:val="0"/>
      <w:divBdr>
        <w:top w:val="none" w:sz="0" w:space="0" w:color="auto"/>
        <w:left w:val="none" w:sz="0" w:space="0" w:color="auto"/>
        <w:bottom w:val="none" w:sz="0" w:space="0" w:color="auto"/>
        <w:right w:val="none" w:sz="0" w:space="0" w:color="auto"/>
      </w:divBdr>
    </w:div>
    <w:div w:id="1981302693">
      <w:bodyDiv w:val="1"/>
      <w:marLeft w:val="0"/>
      <w:marRight w:val="0"/>
      <w:marTop w:val="0"/>
      <w:marBottom w:val="0"/>
      <w:divBdr>
        <w:top w:val="none" w:sz="0" w:space="0" w:color="auto"/>
        <w:left w:val="none" w:sz="0" w:space="0" w:color="auto"/>
        <w:bottom w:val="none" w:sz="0" w:space="0" w:color="auto"/>
        <w:right w:val="none" w:sz="0" w:space="0" w:color="auto"/>
      </w:divBdr>
    </w:div>
    <w:div w:id="1981574095">
      <w:bodyDiv w:val="1"/>
      <w:marLeft w:val="0"/>
      <w:marRight w:val="0"/>
      <w:marTop w:val="0"/>
      <w:marBottom w:val="0"/>
      <w:divBdr>
        <w:top w:val="none" w:sz="0" w:space="0" w:color="auto"/>
        <w:left w:val="none" w:sz="0" w:space="0" w:color="auto"/>
        <w:bottom w:val="none" w:sz="0" w:space="0" w:color="auto"/>
        <w:right w:val="none" w:sz="0" w:space="0" w:color="auto"/>
      </w:divBdr>
    </w:div>
    <w:div w:id="1981760186">
      <w:bodyDiv w:val="1"/>
      <w:marLeft w:val="0"/>
      <w:marRight w:val="0"/>
      <w:marTop w:val="0"/>
      <w:marBottom w:val="0"/>
      <w:divBdr>
        <w:top w:val="none" w:sz="0" w:space="0" w:color="auto"/>
        <w:left w:val="none" w:sz="0" w:space="0" w:color="auto"/>
        <w:bottom w:val="none" w:sz="0" w:space="0" w:color="auto"/>
        <w:right w:val="none" w:sz="0" w:space="0" w:color="auto"/>
      </w:divBdr>
    </w:div>
    <w:div w:id="1982228907">
      <w:bodyDiv w:val="1"/>
      <w:marLeft w:val="0"/>
      <w:marRight w:val="0"/>
      <w:marTop w:val="0"/>
      <w:marBottom w:val="0"/>
      <w:divBdr>
        <w:top w:val="none" w:sz="0" w:space="0" w:color="auto"/>
        <w:left w:val="none" w:sz="0" w:space="0" w:color="auto"/>
        <w:bottom w:val="none" w:sz="0" w:space="0" w:color="auto"/>
        <w:right w:val="none" w:sz="0" w:space="0" w:color="auto"/>
      </w:divBdr>
    </w:div>
    <w:div w:id="1982424405">
      <w:bodyDiv w:val="1"/>
      <w:marLeft w:val="0"/>
      <w:marRight w:val="0"/>
      <w:marTop w:val="0"/>
      <w:marBottom w:val="0"/>
      <w:divBdr>
        <w:top w:val="none" w:sz="0" w:space="0" w:color="auto"/>
        <w:left w:val="none" w:sz="0" w:space="0" w:color="auto"/>
        <w:bottom w:val="none" w:sz="0" w:space="0" w:color="auto"/>
        <w:right w:val="none" w:sz="0" w:space="0" w:color="auto"/>
      </w:divBdr>
    </w:div>
    <w:div w:id="1982496349">
      <w:bodyDiv w:val="1"/>
      <w:marLeft w:val="0"/>
      <w:marRight w:val="0"/>
      <w:marTop w:val="0"/>
      <w:marBottom w:val="0"/>
      <w:divBdr>
        <w:top w:val="none" w:sz="0" w:space="0" w:color="auto"/>
        <w:left w:val="none" w:sz="0" w:space="0" w:color="auto"/>
        <w:bottom w:val="none" w:sz="0" w:space="0" w:color="auto"/>
        <w:right w:val="none" w:sz="0" w:space="0" w:color="auto"/>
      </w:divBdr>
    </w:div>
    <w:div w:id="1983466397">
      <w:bodyDiv w:val="1"/>
      <w:marLeft w:val="0"/>
      <w:marRight w:val="0"/>
      <w:marTop w:val="0"/>
      <w:marBottom w:val="0"/>
      <w:divBdr>
        <w:top w:val="none" w:sz="0" w:space="0" w:color="auto"/>
        <w:left w:val="none" w:sz="0" w:space="0" w:color="auto"/>
        <w:bottom w:val="none" w:sz="0" w:space="0" w:color="auto"/>
        <w:right w:val="none" w:sz="0" w:space="0" w:color="auto"/>
      </w:divBdr>
    </w:div>
    <w:div w:id="1983533144">
      <w:bodyDiv w:val="1"/>
      <w:marLeft w:val="0"/>
      <w:marRight w:val="0"/>
      <w:marTop w:val="0"/>
      <w:marBottom w:val="0"/>
      <w:divBdr>
        <w:top w:val="none" w:sz="0" w:space="0" w:color="auto"/>
        <w:left w:val="none" w:sz="0" w:space="0" w:color="auto"/>
        <w:bottom w:val="none" w:sz="0" w:space="0" w:color="auto"/>
        <w:right w:val="none" w:sz="0" w:space="0" w:color="auto"/>
      </w:divBdr>
    </w:div>
    <w:div w:id="1983657166">
      <w:bodyDiv w:val="1"/>
      <w:marLeft w:val="0"/>
      <w:marRight w:val="0"/>
      <w:marTop w:val="0"/>
      <w:marBottom w:val="0"/>
      <w:divBdr>
        <w:top w:val="none" w:sz="0" w:space="0" w:color="auto"/>
        <w:left w:val="none" w:sz="0" w:space="0" w:color="auto"/>
        <w:bottom w:val="none" w:sz="0" w:space="0" w:color="auto"/>
        <w:right w:val="none" w:sz="0" w:space="0" w:color="auto"/>
      </w:divBdr>
    </w:div>
    <w:div w:id="1983921703">
      <w:bodyDiv w:val="1"/>
      <w:marLeft w:val="0"/>
      <w:marRight w:val="0"/>
      <w:marTop w:val="0"/>
      <w:marBottom w:val="0"/>
      <w:divBdr>
        <w:top w:val="none" w:sz="0" w:space="0" w:color="auto"/>
        <w:left w:val="none" w:sz="0" w:space="0" w:color="auto"/>
        <w:bottom w:val="none" w:sz="0" w:space="0" w:color="auto"/>
        <w:right w:val="none" w:sz="0" w:space="0" w:color="auto"/>
      </w:divBdr>
    </w:div>
    <w:div w:id="1984037218">
      <w:bodyDiv w:val="1"/>
      <w:marLeft w:val="0"/>
      <w:marRight w:val="0"/>
      <w:marTop w:val="0"/>
      <w:marBottom w:val="0"/>
      <w:divBdr>
        <w:top w:val="none" w:sz="0" w:space="0" w:color="auto"/>
        <w:left w:val="none" w:sz="0" w:space="0" w:color="auto"/>
        <w:bottom w:val="none" w:sz="0" w:space="0" w:color="auto"/>
        <w:right w:val="none" w:sz="0" w:space="0" w:color="auto"/>
      </w:divBdr>
    </w:div>
    <w:div w:id="1984115460">
      <w:bodyDiv w:val="1"/>
      <w:marLeft w:val="0"/>
      <w:marRight w:val="0"/>
      <w:marTop w:val="0"/>
      <w:marBottom w:val="0"/>
      <w:divBdr>
        <w:top w:val="none" w:sz="0" w:space="0" w:color="auto"/>
        <w:left w:val="none" w:sz="0" w:space="0" w:color="auto"/>
        <w:bottom w:val="none" w:sz="0" w:space="0" w:color="auto"/>
        <w:right w:val="none" w:sz="0" w:space="0" w:color="auto"/>
      </w:divBdr>
    </w:div>
    <w:div w:id="1984579019">
      <w:bodyDiv w:val="1"/>
      <w:marLeft w:val="0"/>
      <w:marRight w:val="0"/>
      <w:marTop w:val="0"/>
      <w:marBottom w:val="0"/>
      <w:divBdr>
        <w:top w:val="none" w:sz="0" w:space="0" w:color="auto"/>
        <w:left w:val="none" w:sz="0" w:space="0" w:color="auto"/>
        <w:bottom w:val="none" w:sz="0" w:space="0" w:color="auto"/>
        <w:right w:val="none" w:sz="0" w:space="0" w:color="auto"/>
      </w:divBdr>
    </w:div>
    <w:div w:id="1984774891">
      <w:bodyDiv w:val="1"/>
      <w:marLeft w:val="0"/>
      <w:marRight w:val="0"/>
      <w:marTop w:val="0"/>
      <w:marBottom w:val="0"/>
      <w:divBdr>
        <w:top w:val="none" w:sz="0" w:space="0" w:color="auto"/>
        <w:left w:val="none" w:sz="0" w:space="0" w:color="auto"/>
        <w:bottom w:val="none" w:sz="0" w:space="0" w:color="auto"/>
        <w:right w:val="none" w:sz="0" w:space="0" w:color="auto"/>
      </w:divBdr>
    </w:div>
    <w:div w:id="1984846592">
      <w:bodyDiv w:val="1"/>
      <w:marLeft w:val="0"/>
      <w:marRight w:val="0"/>
      <w:marTop w:val="0"/>
      <w:marBottom w:val="0"/>
      <w:divBdr>
        <w:top w:val="none" w:sz="0" w:space="0" w:color="auto"/>
        <w:left w:val="none" w:sz="0" w:space="0" w:color="auto"/>
        <w:bottom w:val="none" w:sz="0" w:space="0" w:color="auto"/>
        <w:right w:val="none" w:sz="0" w:space="0" w:color="auto"/>
      </w:divBdr>
      <w:divsChild>
        <w:div w:id="1980770329">
          <w:marLeft w:val="0"/>
          <w:marRight w:val="0"/>
          <w:marTop w:val="0"/>
          <w:marBottom w:val="0"/>
          <w:divBdr>
            <w:top w:val="none" w:sz="0" w:space="0" w:color="auto"/>
            <w:left w:val="none" w:sz="0" w:space="0" w:color="auto"/>
            <w:bottom w:val="none" w:sz="0" w:space="0" w:color="auto"/>
            <w:right w:val="none" w:sz="0" w:space="0" w:color="auto"/>
          </w:divBdr>
        </w:div>
        <w:div w:id="537821046">
          <w:marLeft w:val="0"/>
          <w:marRight w:val="0"/>
          <w:marTop w:val="0"/>
          <w:marBottom w:val="0"/>
          <w:divBdr>
            <w:top w:val="none" w:sz="0" w:space="0" w:color="auto"/>
            <w:left w:val="none" w:sz="0" w:space="0" w:color="auto"/>
            <w:bottom w:val="none" w:sz="0" w:space="0" w:color="auto"/>
            <w:right w:val="none" w:sz="0" w:space="0" w:color="auto"/>
          </w:divBdr>
        </w:div>
        <w:div w:id="1341275152">
          <w:marLeft w:val="0"/>
          <w:marRight w:val="0"/>
          <w:marTop w:val="0"/>
          <w:marBottom w:val="0"/>
          <w:divBdr>
            <w:top w:val="none" w:sz="0" w:space="0" w:color="auto"/>
            <w:left w:val="none" w:sz="0" w:space="0" w:color="auto"/>
            <w:bottom w:val="none" w:sz="0" w:space="0" w:color="auto"/>
            <w:right w:val="none" w:sz="0" w:space="0" w:color="auto"/>
          </w:divBdr>
        </w:div>
        <w:div w:id="1733576679">
          <w:marLeft w:val="0"/>
          <w:marRight w:val="0"/>
          <w:marTop w:val="0"/>
          <w:marBottom w:val="0"/>
          <w:divBdr>
            <w:top w:val="none" w:sz="0" w:space="0" w:color="auto"/>
            <w:left w:val="none" w:sz="0" w:space="0" w:color="auto"/>
            <w:bottom w:val="none" w:sz="0" w:space="0" w:color="auto"/>
            <w:right w:val="none" w:sz="0" w:space="0" w:color="auto"/>
          </w:divBdr>
        </w:div>
        <w:div w:id="1914200984">
          <w:marLeft w:val="0"/>
          <w:marRight w:val="0"/>
          <w:marTop w:val="0"/>
          <w:marBottom w:val="0"/>
          <w:divBdr>
            <w:top w:val="none" w:sz="0" w:space="0" w:color="auto"/>
            <w:left w:val="none" w:sz="0" w:space="0" w:color="auto"/>
            <w:bottom w:val="none" w:sz="0" w:space="0" w:color="auto"/>
            <w:right w:val="none" w:sz="0" w:space="0" w:color="auto"/>
          </w:divBdr>
        </w:div>
        <w:div w:id="586234184">
          <w:marLeft w:val="0"/>
          <w:marRight w:val="0"/>
          <w:marTop w:val="0"/>
          <w:marBottom w:val="0"/>
          <w:divBdr>
            <w:top w:val="none" w:sz="0" w:space="0" w:color="auto"/>
            <w:left w:val="none" w:sz="0" w:space="0" w:color="auto"/>
            <w:bottom w:val="none" w:sz="0" w:space="0" w:color="auto"/>
            <w:right w:val="none" w:sz="0" w:space="0" w:color="auto"/>
          </w:divBdr>
        </w:div>
        <w:div w:id="885260529">
          <w:marLeft w:val="0"/>
          <w:marRight w:val="0"/>
          <w:marTop w:val="0"/>
          <w:marBottom w:val="0"/>
          <w:divBdr>
            <w:top w:val="none" w:sz="0" w:space="0" w:color="auto"/>
            <w:left w:val="none" w:sz="0" w:space="0" w:color="auto"/>
            <w:bottom w:val="none" w:sz="0" w:space="0" w:color="auto"/>
            <w:right w:val="none" w:sz="0" w:space="0" w:color="auto"/>
          </w:divBdr>
        </w:div>
        <w:div w:id="313528741">
          <w:marLeft w:val="0"/>
          <w:marRight w:val="0"/>
          <w:marTop w:val="0"/>
          <w:marBottom w:val="0"/>
          <w:divBdr>
            <w:top w:val="none" w:sz="0" w:space="0" w:color="auto"/>
            <w:left w:val="none" w:sz="0" w:space="0" w:color="auto"/>
            <w:bottom w:val="none" w:sz="0" w:space="0" w:color="auto"/>
            <w:right w:val="none" w:sz="0" w:space="0" w:color="auto"/>
          </w:divBdr>
        </w:div>
        <w:div w:id="81419857">
          <w:marLeft w:val="0"/>
          <w:marRight w:val="0"/>
          <w:marTop w:val="0"/>
          <w:marBottom w:val="0"/>
          <w:divBdr>
            <w:top w:val="none" w:sz="0" w:space="0" w:color="auto"/>
            <w:left w:val="none" w:sz="0" w:space="0" w:color="auto"/>
            <w:bottom w:val="none" w:sz="0" w:space="0" w:color="auto"/>
            <w:right w:val="none" w:sz="0" w:space="0" w:color="auto"/>
          </w:divBdr>
        </w:div>
        <w:div w:id="260453557">
          <w:marLeft w:val="0"/>
          <w:marRight w:val="0"/>
          <w:marTop w:val="0"/>
          <w:marBottom w:val="0"/>
          <w:divBdr>
            <w:top w:val="none" w:sz="0" w:space="0" w:color="auto"/>
            <w:left w:val="none" w:sz="0" w:space="0" w:color="auto"/>
            <w:bottom w:val="none" w:sz="0" w:space="0" w:color="auto"/>
            <w:right w:val="none" w:sz="0" w:space="0" w:color="auto"/>
          </w:divBdr>
        </w:div>
        <w:div w:id="658576614">
          <w:marLeft w:val="0"/>
          <w:marRight w:val="0"/>
          <w:marTop w:val="0"/>
          <w:marBottom w:val="0"/>
          <w:divBdr>
            <w:top w:val="none" w:sz="0" w:space="0" w:color="auto"/>
            <w:left w:val="none" w:sz="0" w:space="0" w:color="auto"/>
            <w:bottom w:val="none" w:sz="0" w:space="0" w:color="auto"/>
            <w:right w:val="none" w:sz="0" w:space="0" w:color="auto"/>
          </w:divBdr>
        </w:div>
        <w:div w:id="1278172618">
          <w:marLeft w:val="0"/>
          <w:marRight w:val="0"/>
          <w:marTop w:val="0"/>
          <w:marBottom w:val="0"/>
          <w:divBdr>
            <w:top w:val="none" w:sz="0" w:space="0" w:color="auto"/>
            <w:left w:val="none" w:sz="0" w:space="0" w:color="auto"/>
            <w:bottom w:val="none" w:sz="0" w:space="0" w:color="auto"/>
            <w:right w:val="none" w:sz="0" w:space="0" w:color="auto"/>
          </w:divBdr>
        </w:div>
        <w:div w:id="2094230750">
          <w:marLeft w:val="0"/>
          <w:marRight w:val="0"/>
          <w:marTop w:val="0"/>
          <w:marBottom w:val="0"/>
          <w:divBdr>
            <w:top w:val="none" w:sz="0" w:space="0" w:color="auto"/>
            <w:left w:val="none" w:sz="0" w:space="0" w:color="auto"/>
            <w:bottom w:val="none" w:sz="0" w:space="0" w:color="auto"/>
            <w:right w:val="none" w:sz="0" w:space="0" w:color="auto"/>
          </w:divBdr>
        </w:div>
        <w:div w:id="787284643">
          <w:marLeft w:val="0"/>
          <w:marRight w:val="0"/>
          <w:marTop w:val="0"/>
          <w:marBottom w:val="0"/>
          <w:divBdr>
            <w:top w:val="none" w:sz="0" w:space="0" w:color="auto"/>
            <w:left w:val="none" w:sz="0" w:space="0" w:color="auto"/>
            <w:bottom w:val="none" w:sz="0" w:space="0" w:color="auto"/>
            <w:right w:val="none" w:sz="0" w:space="0" w:color="auto"/>
          </w:divBdr>
        </w:div>
        <w:div w:id="20202943">
          <w:marLeft w:val="0"/>
          <w:marRight w:val="0"/>
          <w:marTop w:val="0"/>
          <w:marBottom w:val="0"/>
          <w:divBdr>
            <w:top w:val="none" w:sz="0" w:space="0" w:color="auto"/>
            <w:left w:val="none" w:sz="0" w:space="0" w:color="auto"/>
            <w:bottom w:val="none" w:sz="0" w:space="0" w:color="auto"/>
            <w:right w:val="none" w:sz="0" w:space="0" w:color="auto"/>
          </w:divBdr>
        </w:div>
        <w:div w:id="115877007">
          <w:marLeft w:val="0"/>
          <w:marRight w:val="0"/>
          <w:marTop w:val="0"/>
          <w:marBottom w:val="0"/>
          <w:divBdr>
            <w:top w:val="none" w:sz="0" w:space="0" w:color="auto"/>
            <w:left w:val="none" w:sz="0" w:space="0" w:color="auto"/>
            <w:bottom w:val="none" w:sz="0" w:space="0" w:color="auto"/>
            <w:right w:val="none" w:sz="0" w:space="0" w:color="auto"/>
          </w:divBdr>
        </w:div>
        <w:div w:id="1598752110">
          <w:marLeft w:val="0"/>
          <w:marRight w:val="0"/>
          <w:marTop w:val="0"/>
          <w:marBottom w:val="0"/>
          <w:divBdr>
            <w:top w:val="none" w:sz="0" w:space="0" w:color="auto"/>
            <w:left w:val="none" w:sz="0" w:space="0" w:color="auto"/>
            <w:bottom w:val="none" w:sz="0" w:space="0" w:color="auto"/>
            <w:right w:val="none" w:sz="0" w:space="0" w:color="auto"/>
          </w:divBdr>
        </w:div>
        <w:div w:id="716201427">
          <w:marLeft w:val="0"/>
          <w:marRight w:val="0"/>
          <w:marTop w:val="0"/>
          <w:marBottom w:val="0"/>
          <w:divBdr>
            <w:top w:val="none" w:sz="0" w:space="0" w:color="auto"/>
            <w:left w:val="none" w:sz="0" w:space="0" w:color="auto"/>
            <w:bottom w:val="none" w:sz="0" w:space="0" w:color="auto"/>
            <w:right w:val="none" w:sz="0" w:space="0" w:color="auto"/>
          </w:divBdr>
        </w:div>
        <w:div w:id="581184753">
          <w:marLeft w:val="0"/>
          <w:marRight w:val="0"/>
          <w:marTop w:val="0"/>
          <w:marBottom w:val="0"/>
          <w:divBdr>
            <w:top w:val="none" w:sz="0" w:space="0" w:color="auto"/>
            <w:left w:val="none" w:sz="0" w:space="0" w:color="auto"/>
            <w:bottom w:val="none" w:sz="0" w:space="0" w:color="auto"/>
            <w:right w:val="none" w:sz="0" w:space="0" w:color="auto"/>
          </w:divBdr>
        </w:div>
        <w:div w:id="1108158640">
          <w:marLeft w:val="0"/>
          <w:marRight w:val="0"/>
          <w:marTop w:val="0"/>
          <w:marBottom w:val="0"/>
          <w:divBdr>
            <w:top w:val="none" w:sz="0" w:space="0" w:color="auto"/>
            <w:left w:val="none" w:sz="0" w:space="0" w:color="auto"/>
            <w:bottom w:val="none" w:sz="0" w:space="0" w:color="auto"/>
            <w:right w:val="none" w:sz="0" w:space="0" w:color="auto"/>
          </w:divBdr>
        </w:div>
        <w:div w:id="1808887458">
          <w:marLeft w:val="0"/>
          <w:marRight w:val="0"/>
          <w:marTop w:val="0"/>
          <w:marBottom w:val="0"/>
          <w:divBdr>
            <w:top w:val="none" w:sz="0" w:space="0" w:color="auto"/>
            <w:left w:val="none" w:sz="0" w:space="0" w:color="auto"/>
            <w:bottom w:val="none" w:sz="0" w:space="0" w:color="auto"/>
            <w:right w:val="none" w:sz="0" w:space="0" w:color="auto"/>
          </w:divBdr>
        </w:div>
        <w:div w:id="1780710340">
          <w:marLeft w:val="0"/>
          <w:marRight w:val="0"/>
          <w:marTop w:val="0"/>
          <w:marBottom w:val="0"/>
          <w:divBdr>
            <w:top w:val="none" w:sz="0" w:space="0" w:color="auto"/>
            <w:left w:val="none" w:sz="0" w:space="0" w:color="auto"/>
            <w:bottom w:val="none" w:sz="0" w:space="0" w:color="auto"/>
            <w:right w:val="none" w:sz="0" w:space="0" w:color="auto"/>
          </w:divBdr>
        </w:div>
        <w:div w:id="737751995">
          <w:marLeft w:val="0"/>
          <w:marRight w:val="0"/>
          <w:marTop w:val="0"/>
          <w:marBottom w:val="0"/>
          <w:divBdr>
            <w:top w:val="none" w:sz="0" w:space="0" w:color="auto"/>
            <w:left w:val="none" w:sz="0" w:space="0" w:color="auto"/>
            <w:bottom w:val="none" w:sz="0" w:space="0" w:color="auto"/>
            <w:right w:val="none" w:sz="0" w:space="0" w:color="auto"/>
          </w:divBdr>
        </w:div>
        <w:div w:id="906839091">
          <w:marLeft w:val="0"/>
          <w:marRight w:val="0"/>
          <w:marTop w:val="0"/>
          <w:marBottom w:val="0"/>
          <w:divBdr>
            <w:top w:val="none" w:sz="0" w:space="0" w:color="auto"/>
            <w:left w:val="none" w:sz="0" w:space="0" w:color="auto"/>
            <w:bottom w:val="none" w:sz="0" w:space="0" w:color="auto"/>
            <w:right w:val="none" w:sz="0" w:space="0" w:color="auto"/>
          </w:divBdr>
        </w:div>
        <w:div w:id="1933278754">
          <w:marLeft w:val="0"/>
          <w:marRight w:val="0"/>
          <w:marTop w:val="0"/>
          <w:marBottom w:val="0"/>
          <w:divBdr>
            <w:top w:val="none" w:sz="0" w:space="0" w:color="auto"/>
            <w:left w:val="none" w:sz="0" w:space="0" w:color="auto"/>
            <w:bottom w:val="none" w:sz="0" w:space="0" w:color="auto"/>
            <w:right w:val="none" w:sz="0" w:space="0" w:color="auto"/>
          </w:divBdr>
        </w:div>
        <w:div w:id="1146236911">
          <w:marLeft w:val="0"/>
          <w:marRight w:val="0"/>
          <w:marTop w:val="0"/>
          <w:marBottom w:val="0"/>
          <w:divBdr>
            <w:top w:val="none" w:sz="0" w:space="0" w:color="auto"/>
            <w:left w:val="none" w:sz="0" w:space="0" w:color="auto"/>
            <w:bottom w:val="none" w:sz="0" w:space="0" w:color="auto"/>
            <w:right w:val="none" w:sz="0" w:space="0" w:color="auto"/>
          </w:divBdr>
        </w:div>
        <w:div w:id="1226574442">
          <w:marLeft w:val="0"/>
          <w:marRight w:val="0"/>
          <w:marTop w:val="0"/>
          <w:marBottom w:val="0"/>
          <w:divBdr>
            <w:top w:val="none" w:sz="0" w:space="0" w:color="auto"/>
            <w:left w:val="none" w:sz="0" w:space="0" w:color="auto"/>
            <w:bottom w:val="none" w:sz="0" w:space="0" w:color="auto"/>
            <w:right w:val="none" w:sz="0" w:space="0" w:color="auto"/>
          </w:divBdr>
        </w:div>
        <w:div w:id="1838955311">
          <w:marLeft w:val="0"/>
          <w:marRight w:val="0"/>
          <w:marTop w:val="0"/>
          <w:marBottom w:val="0"/>
          <w:divBdr>
            <w:top w:val="none" w:sz="0" w:space="0" w:color="auto"/>
            <w:left w:val="none" w:sz="0" w:space="0" w:color="auto"/>
            <w:bottom w:val="none" w:sz="0" w:space="0" w:color="auto"/>
            <w:right w:val="none" w:sz="0" w:space="0" w:color="auto"/>
          </w:divBdr>
        </w:div>
        <w:div w:id="18093550">
          <w:marLeft w:val="0"/>
          <w:marRight w:val="0"/>
          <w:marTop w:val="0"/>
          <w:marBottom w:val="0"/>
          <w:divBdr>
            <w:top w:val="none" w:sz="0" w:space="0" w:color="auto"/>
            <w:left w:val="none" w:sz="0" w:space="0" w:color="auto"/>
            <w:bottom w:val="none" w:sz="0" w:space="0" w:color="auto"/>
            <w:right w:val="none" w:sz="0" w:space="0" w:color="auto"/>
          </w:divBdr>
        </w:div>
        <w:div w:id="1271281557">
          <w:marLeft w:val="0"/>
          <w:marRight w:val="0"/>
          <w:marTop w:val="0"/>
          <w:marBottom w:val="0"/>
          <w:divBdr>
            <w:top w:val="none" w:sz="0" w:space="0" w:color="auto"/>
            <w:left w:val="none" w:sz="0" w:space="0" w:color="auto"/>
            <w:bottom w:val="none" w:sz="0" w:space="0" w:color="auto"/>
            <w:right w:val="none" w:sz="0" w:space="0" w:color="auto"/>
          </w:divBdr>
        </w:div>
        <w:div w:id="1322386164">
          <w:marLeft w:val="0"/>
          <w:marRight w:val="0"/>
          <w:marTop w:val="0"/>
          <w:marBottom w:val="0"/>
          <w:divBdr>
            <w:top w:val="none" w:sz="0" w:space="0" w:color="auto"/>
            <w:left w:val="none" w:sz="0" w:space="0" w:color="auto"/>
            <w:bottom w:val="none" w:sz="0" w:space="0" w:color="auto"/>
            <w:right w:val="none" w:sz="0" w:space="0" w:color="auto"/>
          </w:divBdr>
        </w:div>
        <w:div w:id="83456048">
          <w:marLeft w:val="0"/>
          <w:marRight w:val="0"/>
          <w:marTop w:val="0"/>
          <w:marBottom w:val="0"/>
          <w:divBdr>
            <w:top w:val="none" w:sz="0" w:space="0" w:color="auto"/>
            <w:left w:val="none" w:sz="0" w:space="0" w:color="auto"/>
            <w:bottom w:val="none" w:sz="0" w:space="0" w:color="auto"/>
            <w:right w:val="none" w:sz="0" w:space="0" w:color="auto"/>
          </w:divBdr>
        </w:div>
        <w:div w:id="1296641767">
          <w:marLeft w:val="0"/>
          <w:marRight w:val="0"/>
          <w:marTop w:val="0"/>
          <w:marBottom w:val="0"/>
          <w:divBdr>
            <w:top w:val="none" w:sz="0" w:space="0" w:color="auto"/>
            <w:left w:val="none" w:sz="0" w:space="0" w:color="auto"/>
            <w:bottom w:val="none" w:sz="0" w:space="0" w:color="auto"/>
            <w:right w:val="none" w:sz="0" w:space="0" w:color="auto"/>
          </w:divBdr>
        </w:div>
        <w:div w:id="535239573">
          <w:marLeft w:val="0"/>
          <w:marRight w:val="0"/>
          <w:marTop w:val="0"/>
          <w:marBottom w:val="0"/>
          <w:divBdr>
            <w:top w:val="none" w:sz="0" w:space="0" w:color="auto"/>
            <w:left w:val="none" w:sz="0" w:space="0" w:color="auto"/>
            <w:bottom w:val="none" w:sz="0" w:space="0" w:color="auto"/>
            <w:right w:val="none" w:sz="0" w:space="0" w:color="auto"/>
          </w:divBdr>
        </w:div>
        <w:div w:id="1464612409">
          <w:marLeft w:val="0"/>
          <w:marRight w:val="0"/>
          <w:marTop w:val="0"/>
          <w:marBottom w:val="0"/>
          <w:divBdr>
            <w:top w:val="none" w:sz="0" w:space="0" w:color="auto"/>
            <w:left w:val="none" w:sz="0" w:space="0" w:color="auto"/>
            <w:bottom w:val="none" w:sz="0" w:space="0" w:color="auto"/>
            <w:right w:val="none" w:sz="0" w:space="0" w:color="auto"/>
          </w:divBdr>
        </w:div>
        <w:div w:id="165244247">
          <w:marLeft w:val="0"/>
          <w:marRight w:val="0"/>
          <w:marTop w:val="0"/>
          <w:marBottom w:val="0"/>
          <w:divBdr>
            <w:top w:val="none" w:sz="0" w:space="0" w:color="auto"/>
            <w:left w:val="none" w:sz="0" w:space="0" w:color="auto"/>
            <w:bottom w:val="none" w:sz="0" w:space="0" w:color="auto"/>
            <w:right w:val="none" w:sz="0" w:space="0" w:color="auto"/>
          </w:divBdr>
        </w:div>
        <w:div w:id="692263894">
          <w:marLeft w:val="0"/>
          <w:marRight w:val="0"/>
          <w:marTop w:val="0"/>
          <w:marBottom w:val="0"/>
          <w:divBdr>
            <w:top w:val="none" w:sz="0" w:space="0" w:color="auto"/>
            <w:left w:val="none" w:sz="0" w:space="0" w:color="auto"/>
            <w:bottom w:val="none" w:sz="0" w:space="0" w:color="auto"/>
            <w:right w:val="none" w:sz="0" w:space="0" w:color="auto"/>
          </w:divBdr>
        </w:div>
        <w:div w:id="2053966434">
          <w:marLeft w:val="0"/>
          <w:marRight w:val="0"/>
          <w:marTop w:val="0"/>
          <w:marBottom w:val="0"/>
          <w:divBdr>
            <w:top w:val="none" w:sz="0" w:space="0" w:color="auto"/>
            <w:left w:val="none" w:sz="0" w:space="0" w:color="auto"/>
            <w:bottom w:val="none" w:sz="0" w:space="0" w:color="auto"/>
            <w:right w:val="none" w:sz="0" w:space="0" w:color="auto"/>
          </w:divBdr>
        </w:div>
        <w:div w:id="1672635529">
          <w:marLeft w:val="0"/>
          <w:marRight w:val="0"/>
          <w:marTop w:val="0"/>
          <w:marBottom w:val="0"/>
          <w:divBdr>
            <w:top w:val="none" w:sz="0" w:space="0" w:color="auto"/>
            <w:left w:val="none" w:sz="0" w:space="0" w:color="auto"/>
            <w:bottom w:val="none" w:sz="0" w:space="0" w:color="auto"/>
            <w:right w:val="none" w:sz="0" w:space="0" w:color="auto"/>
          </w:divBdr>
        </w:div>
        <w:div w:id="1295597847">
          <w:marLeft w:val="0"/>
          <w:marRight w:val="0"/>
          <w:marTop w:val="0"/>
          <w:marBottom w:val="0"/>
          <w:divBdr>
            <w:top w:val="none" w:sz="0" w:space="0" w:color="auto"/>
            <w:left w:val="none" w:sz="0" w:space="0" w:color="auto"/>
            <w:bottom w:val="none" w:sz="0" w:space="0" w:color="auto"/>
            <w:right w:val="none" w:sz="0" w:space="0" w:color="auto"/>
          </w:divBdr>
        </w:div>
        <w:div w:id="320238545">
          <w:marLeft w:val="0"/>
          <w:marRight w:val="0"/>
          <w:marTop w:val="0"/>
          <w:marBottom w:val="0"/>
          <w:divBdr>
            <w:top w:val="none" w:sz="0" w:space="0" w:color="auto"/>
            <w:left w:val="none" w:sz="0" w:space="0" w:color="auto"/>
            <w:bottom w:val="none" w:sz="0" w:space="0" w:color="auto"/>
            <w:right w:val="none" w:sz="0" w:space="0" w:color="auto"/>
          </w:divBdr>
        </w:div>
        <w:div w:id="1793866473">
          <w:marLeft w:val="0"/>
          <w:marRight w:val="0"/>
          <w:marTop w:val="0"/>
          <w:marBottom w:val="0"/>
          <w:divBdr>
            <w:top w:val="none" w:sz="0" w:space="0" w:color="auto"/>
            <w:left w:val="none" w:sz="0" w:space="0" w:color="auto"/>
            <w:bottom w:val="none" w:sz="0" w:space="0" w:color="auto"/>
            <w:right w:val="none" w:sz="0" w:space="0" w:color="auto"/>
          </w:divBdr>
        </w:div>
        <w:div w:id="1689136029">
          <w:marLeft w:val="0"/>
          <w:marRight w:val="0"/>
          <w:marTop w:val="0"/>
          <w:marBottom w:val="0"/>
          <w:divBdr>
            <w:top w:val="none" w:sz="0" w:space="0" w:color="auto"/>
            <w:left w:val="none" w:sz="0" w:space="0" w:color="auto"/>
            <w:bottom w:val="none" w:sz="0" w:space="0" w:color="auto"/>
            <w:right w:val="none" w:sz="0" w:space="0" w:color="auto"/>
          </w:divBdr>
        </w:div>
        <w:div w:id="2012685091">
          <w:marLeft w:val="0"/>
          <w:marRight w:val="0"/>
          <w:marTop w:val="0"/>
          <w:marBottom w:val="0"/>
          <w:divBdr>
            <w:top w:val="none" w:sz="0" w:space="0" w:color="auto"/>
            <w:left w:val="none" w:sz="0" w:space="0" w:color="auto"/>
            <w:bottom w:val="none" w:sz="0" w:space="0" w:color="auto"/>
            <w:right w:val="none" w:sz="0" w:space="0" w:color="auto"/>
          </w:divBdr>
        </w:div>
        <w:div w:id="1655449923">
          <w:marLeft w:val="0"/>
          <w:marRight w:val="0"/>
          <w:marTop w:val="0"/>
          <w:marBottom w:val="0"/>
          <w:divBdr>
            <w:top w:val="none" w:sz="0" w:space="0" w:color="auto"/>
            <w:left w:val="none" w:sz="0" w:space="0" w:color="auto"/>
            <w:bottom w:val="none" w:sz="0" w:space="0" w:color="auto"/>
            <w:right w:val="none" w:sz="0" w:space="0" w:color="auto"/>
          </w:divBdr>
        </w:div>
        <w:div w:id="1001199257">
          <w:marLeft w:val="0"/>
          <w:marRight w:val="0"/>
          <w:marTop w:val="0"/>
          <w:marBottom w:val="0"/>
          <w:divBdr>
            <w:top w:val="none" w:sz="0" w:space="0" w:color="auto"/>
            <w:left w:val="none" w:sz="0" w:space="0" w:color="auto"/>
            <w:bottom w:val="none" w:sz="0" w:space="0" w:color="auto"/>
            <w:right w:val="none" w:sz="0" w:space="0" w:color="auto"/>
          </w:divBdr>
        </w:div>
        <w:div w:id="1244875739">
          <w:marLeft w:val="0"/>
          <w:marRight w:val="0"/>
          <w:marTop w:val="0"/>
          <w:marBottom w:val="0"/>
          <w:divBdr>
            <w:top w:val="none" w:sz="0" w:space="0" w:color="auto"/>
            <w:left w:val="none" w:sz="0" w:space="0" w:color="auto"/>
            <w:bottom w:val="none" w:sz="0" w:space="0" w:color="auto"/>
            <w:right w:val="none" w:sz="0" w:space="0" w:color="auto"/>
          </w:divBdr>
        </w:div>
        <w:div w:id="1392119786">
          <w:marLeft w:val="0"/>
          <w:marRight w:val="0"/>
          <w:marTop w:val="0"/>
          <w:marBottom w:val="0"/>
          <w:divBdr>
            <w:top w:val="none" w:sz="0" w:space="0" w:color="auto"/>
            <w:left w:val="none" w:sz="0" w:space="0" w:color="auto"/>
            <w:bottom w:val="none" w:sz="0" w:space="0" w:color="auto"/>
            <w:right w:val="none" w:sz="0" w:space="0" w:color="auto"/>
          </w:divBdr>
        </w:div>
        <w:div w:id="622075597">
          <w:marLeft w:val="0"/>
          <w:marRight w:val="0"/>
          <w:marTop w:val="0"/>
          <w:marBottom w:val="0"/>
          <w:divBdr>
            <w:top w:val="none" w:sz="0" w:space="0" w:color="auto"/>
            <w:left w:val="none" w:sz="0" w:space="0" w:color="auto"/>
            <w:bottom w:val="none" w:sz="0" w:space="0" w:color="auto"/>
            <w:right w:val="none" w:sz="0" w:space="0" w:color="auto"/>
          </w:divBdr>
        </w:div>
        <w:div w:id="1622034741">
          <w:marLeft w:val="0"/>
          <w:marRight w:val="0"/>
          <w:marTop w:val="0"/>
          <w:marBottom w:val="0"/>
          <w:divBdr>
            <w:top w:val="none" w:sz="0" w:space="0" w:color="auto"/>
            <w:left w:val="none" w:sz="0" w:space="0" w:color="auto"/>
            <w:bottom w:val="none" w:sz="0" w:space="0" w:color="auto"/>
            <w:right w:val="none" w:sz="0" w:space="0" w:color="auto"/>
          </w:divBdr>
        </w:div>
        <w:div w:id="487136831">
          <w:marLeft w:val="0"/>
          <w:marRight w:val="0"/>
          <w:marTop w:val="0"/>
          <w:marBottom w:val="0"/>
          <w:divBdr>
            <w:top w:val="none" w:sz="0" w:space="0" w:color="auto"/>
            <w:left w:val="none" w:sz="0" w:space="0" w:color="auto"/>
            <w:bottom w:val="none" w:sz="0" w:space="0" w:color="auto"/>
            <w:right w:val="none" w:sz="0" w:space="0" w:color="auto"/>
          </w:divBdr>
        </w:div>
        <w:div w:id="273051884">
          <w:marLeft w:val="0"/>
          <w:marRight w:val="0"/>
          <w:marTop w:val="0"/>
          <w:marBottom w:val="0"/>
          <w:divBdr>
            <w:top w:val="none" w:sz="0" w:space="0" w:color="auto"/>
            <w:left w:val="none" w:sz="0" w:space="0" w:color="auto"/>
            <w:bottom w:val="none" w:sz="0" w:space="0" w:color="auto"/>
            <w:right w:val="none" w:sz="0" w:space="0" w:color="auto"/>
          </w:divBdr>
        </w:div>
        <w:div w:id="1660499391">
          <w:marLeft w:val="0"/>
          <w:marRight w:val="0"/>
          <w:marTop w:val="0"/>
          <w:marBottom w:val="0"/>
          <w:divBdr>
            <w:top w:val="none" w:sz="0" w:space="0" w:color="auto"/>
            <w:left w:val="none" w:sz="0" w:space="0" w:color="auto"/>
            <w:bottom w:val="none" w:sz="0" w:space="0" w:color="auto"/>
            <w:right w:val="none" w:sz="0" w:space="0" w:color="auto"/>
          </w:divBdr>
        </w:div>
        <w:div w:id="1260482913">
          <w:marLeft w:val="0"/>
          <w:marRight w:val="0"/>
          <w:marTop w:val="0"/>
          <w:marBottom w:val="0"/>
          <w:divBdr>
            <w:top w:val="none" w:sz="0" w:space="0" w:color="auto"/>
            <w:left w:val="none" w:sz="0" w:space="0" w:color="auto"/>
            <w:bottom w:val="none" w:sz="0" w:space="0" w:color="auto"/>
            <w:right w:val="none" w:sz="0" w:space="0" w:color="auto"/>
          </w:divBdr>
        </w:div>
        <w:div w:id="1377508877">
          <w:marLeft w:val="0"/>
          <w:marRight w:val="0"/>
          <w:marTop w:val="0"/>
          <w:marBottom w:val="0"/>
          <w:divBdr>
            <w:top w:val="none" w:sz="0" w:space="0" w:color="auto"/>
            <w:left w:val="none" w:sz="0" w:space="0" w:color="auto"/>
            <w:bottom w:val="none" w:sz="0" w:space="0" w:color="auto"/>
            <w:right w:val="none" w:sz="0" w:space="0" w:color="auto"/>
          </w:divBdr>
        </w:div>
        <w:div w:id="1293361506">
          <w:marLeft w:val="0"/>
          <w:marRight w:val="0"/>
          <w:marTop w:val="0"/>
          <w:marBottom w:val="0"/>
          <w:divBdr>
            <w:top w:val="none" w:sz="0" w:space="0" w:color="auto"/>
            <w:left w:val="none" w:sz="0" w:space="0" w:color="auto"/>
            <w:bottom w:val="none" w:sz="0" w:space="0" w:color="auto"/>
            <w:right w:val="none" w:sz="0" w:space="0" w:color="auto"/>
          </w:divBdr>
        </w:div>
        <w:div w:id="1077559881">
          <w:marLeft w:val="0"/>
          <w:marRight w:val="0"/>
          <w:marTop w:val="0"/>
          <w:marBottom w:val="0"/>
          <w:divBdr>
            <w:top w:val="none" w:sz="0" w:space="0" w:color="auto"/>
            <w:left w:val="none" w:sz="0" w:space="0" w:color="auto"/>
            <w:bottom w:val="none" w:sz="0" w:space="0" w:color="auto"/>
            <w:right w:val="none" w:sz="0" w:space="0" w:color="auto"/>
          </w:divBdr>
        </w:div>
        <w:div w:id="1194273330">
          <w:marLeft w:val="0"/>
          <w:marRight w:val="0"/>
          <w:marTop w:val="0"/>
          <w:marBottom w:val="0"/>
          <w:divBdr>
            <w:top w:val="none" w:sz="0" w:space="0" w:color="auto"/>
            <w:left w:val="none" w:sz="0" w:space="0" w:color="auto"/>
            <w:bottom w:val="none" w:sz="0" w:space="0" w:color="auto"/>
            <w:right w:val="none" w:sz="0" w:space="0" w:color="auto"/>
          </w:divBdr>
        </w:div>
        <w:div w:id="1210144787">
          <w:marLeft w:val="0"/>
          <w:marRight w:val="0"/>
          <w:marTop w:val="0"/>
          <w:marBottom w:val="0"/>
          <w:divBdr>
            <w:top w:val="none" w:sz="0" w:space="0" w:color="auto"/>
            <w:left w:val="none" w:sz="0" w:space="0" w:color="auto"/>
            <w:bottom w:val="none" w:sz="0" w:space="0" w:color="auto"/>
            <w:right w:val="none" w:sz="0" w:space="0" w:color="auto"/>
          </w:divBdr>
        </w:div>
        <w:div w:id="1954551063">
          <w:marLeft w:val="0"/>
          <w:marRight w:val="0"/>
          <w:marTop w:val="0"/>
          <w:marBottom w:val="0"/>
          <w:divBdr>
            <w:top w:val="none" w:sz="0" w:space="0" w:color="auto"/>
            <w:left w:val="none" w:sz="0" w:space="0" w:color="auto"/>
            <w:bottom w:val="none" w:sz="0" w:space="0" w:color="auto"/>
            <w:right w:val="none" w:sz="0" w:space="0" w:color="auto"/>
          </w:divBdr>
        </w:div>
        <w:div w:id="1261329364">
          <w:marLeft w:val="0"/>
          <w:marRight w:val="0"/>
          <w:marTop w:val="0"/>
          <w:marBottom w:val="0"/>
          <w:divBdr>
            <w:top w:val="none" w:sz="0" w:space="0" w:color="auto"/>
            <w:left w:val="none" w:sz="0" w:space="0" w:color="auto"/>
            <w:bottom w:val="none" w:sz="0" w:space="0" w:color="auto"/>
            <w:right w:val="none" w:sz="0" w:space="0" w:color="auto"/>
          </w:divBdr>
        </w:div>
        <w:div w:id="2028436270">
          <w:marLeft w:val="0"/>
          <w:marRight w:val="0"/>
          <w:marTop w:val="0"/>
          <w:marBottom w:val="0"/>
          <w:divBdr>
            <w:top w:val="none" w:sz="0" w:space="0" w:color="auto"/>
            <w:left w:val="none" w:sz="0" w:space="0" w:color="auto"/>
            <w:bottom w:val="none" w:sz="0" w:space="0" w:color="auto"/>
            <w:right w:val="none" w:sz="0" w:space="0" w:color="auto"/>
          </w:divBdr>
        </w:div>
        <w:div w:id="1843086981">
          <w:marLeft w:val="0"/>
          <w:marRight w:val="0"/>
          <w:marTop w:val="0"/>
          <w:marBottom w:val="0"/>
          <w:divBdr>
            <w:top w:val="none" w:sz="0" w:space="0" w:color="auto"/>
            <w:left w:val="none" w:sz="0" w:space="0" w:color="auto"/>
            <w:bottom w:val="none" w:sz="0" w:space="0" w:color="auto"/>
            <w:right w:val="none" w:sz="0" w:space="0" w:color="auto"/>
          </w:divBdr>
        </w:div>
        <w:div w:id="775440713">
          <w:marLeft w:val="0"/>
          <w:marRight w:val="0"/>
          <w:marTop w:val="0"/>
          <w:marBottom w:val="0"/>
          <w:divBdr>
            <w:top w:val="none" w:sz="0" w:space="0" w:color="auto"/>
            <w:left w:val="none" w:sz="0" w:space="0" w:color="auto"/>
            <w:bottom w:val="none" w:sz="0" w:space="0" w:color="auto"/>
            <w:right w:val="none" w:sz="0" w:space="0" w:color="auto"/>
          </w:divBdr>
        </w:div>
        <w:div w:id="494342597">
          <w:marLeft w:val="0"/>
          <w:marRight w:val="0"/>
          <w:marTop w:val="0"/>
          <w:marBottom w:val="0"/>
          <w:divBdr>
            <w:top w:val="none" w:sz="0" w:space="0" w:color="auto"/>
            <w:left w:val="none" w:sz="0" w:space="0" w:color="auto"/>
            <w:bottom w:val="none" w:sz="0" w:space="0" w:color="auto"/>
            <w:right w:val="none" w:sz="0" w:space="0" w:color="auto"/>
          </w:divBdr>
        </w:div>
        <w:div w:id="1844322231">
          <w:marLeft w:val="0"/>
          <w:marRight w:val="0"/>
          <w:marTop w:val="0"/>
          <w:marBottom w:val="0"/>
          <w:divBdr>
            <w:top w:val="none" w:sz="0" w:space="0" w:color="auto"/>
            <w:left w:val="none" w:sz="0" w:space="0" w:color="auto"/>
            <w:bottom w:val="none" w:sz="0" w:space="0" w:color="auto"/>
            <w:right w:val="none" w:sz="0" w:space="0" w:color="auto"/>
          </w:divBdr>
        </w:div>
        <w:div w:id="512575415">
          <w:marLeft w:val="0"/>
          <w:marRight w:val="0"/>
          <w:marTop w:val="0"/>
          <w:marBottom w:val="0"/>
          <w:divBdr>
            <w:top w:val="none" w:sz="0" w:space="0" w:color="auto"/>
            <w:left w:val="none" w:sz="0" w:space="0" w:color="auto"/>
            <w:bottom w:val="none" w:sz="0" w:space="0" w:color="auto"/>
            <w:right w:val="none" w:sz="0" w:space="0" w:color="auto"/>
          </w:divBdr>
        </w:div>
        <w:div w:id="736561815">
          <w:marLeft w:val="0"/>
          <w:marRight w:val="0"/>
          <w:marTop w:val="0"/>
          <w:marBottom w:val="0"/>
          <w:divBdr>
            <w:top w:val="none" w:sz="0" w:space="0" w:color="auto"/>
            <w:left w:val="none" w:sz="0" w:space="0" w:color="auto"/>
            <w:bottom w:val="none" w:sz="0" w:space="0" w:color="auto"/>
            <w:right w:val="none" w:sz="0" w:space="0" w:color="auto"/>
          </w:divBdr>
        </w:div>
        <w:div w:id="1694914524">
          <w:marLeft w:val="0"/>
          <w:marRight w:val="0"/>
          <w:marTop w:val="0"/>
          <w:marBottom w:val="0"/>
          <w:divBdr>
            <w:top w:val="none" w:sz="0" w:space="0" w:color="auto"/>
            <w:left w:val="none" w:sz="0" w:space="0" w:color="auto"/>
            <w:bottom w:val="none" w:sz="0" w:space="0" w:color="auto"/>
            <w:right w:val="none" w:sz="0" w:space="0" w:color="auto"/>
          </w:divBdr>
        </w:div>
        <w:div w:id="1328167949">
          <w:marLeft w:val="0"/>
          <w:marRight w:val="0"/>
          <w:marTop w:val="0"/>
          <w:marBottom w:val="0"/>
          <w:divBdr>
            <w:top w:val="none" w:sz="0" w:space="0" w:color="auto"/>
            <w:left w:val="none" w:sz="0" w:space="0" w:color="auto"/>
            <w:bottom w:val="none" w:sz="0" w:space="0" w:color="auto"/>
            <w:right w:val="none" w:sz="0" w:space="0" w:color="auto"/>
          </w:divBdr>
        </w:div>
        <w:div w:id="317853907">
          <w:marLeft w:val="0"/>
          <w:marRight w:val="0"/>
          <w:marTop w:val="0"/>
          <w:marBottom w:val="0"/>
          <w:divBdr>
            <w:top w:val="none" w:sz="0" w:space="0" w:color="auto"/>
            <w:left w:val="none" w:sz="0" w:space="0" w:color="auto"/>
            <w:bottom w:val="none" w:sz="0" w:space="0" w:color="auto"/>
            <w:right w:val="none" w:sz="0" w:space="0" w:color="auto"/>
          </w:divBdr>
        </w:div>
        <w:div w:id="1298684725">
          <w:marLeft w:val="0"/>
          <w:marRight w:val="0"/>
          <w:marTop w:val="0"/>
          <w:marBottom w:val="0"/>
          <w:divBdr>
            <w:top w:val="none" w:sz="0" w:space="0" w:color="auto"/>
            <w:left w:val="none" w:sz="0" w:space="0" w:color="auto"/>
            <w:bottom w:val="none" w:sz="0" w:space="0" w:color="auto"/>
            <w:right w:val="none" w:sz="0" w:space="0" w:color="auto"/>
          </w:divBdr>
        </w:div>
        <w:div w:id="446854787">
          <w:marLeft w:val="0"/>
          <w:marRight w:val="0"/>
          <w:marTop w:val="0"/>
          <w:marBottom w:val="0"/>
          <w:divBdr>
            <w:top w:val="none" w:sz="0" w:space="0" w:color="auto"/>
            <w:left w:val="none" w:sz="0" w:space="0" w:color="auto"/>
            <w:bottom w:val="none" w:sz="0" w:space="0" w:color="auto"/>
            <w:right w:val="none" w:sz="0" w:space="0" w:color="auto"/>
          </w:divBdr>
        </w:div>
        <w:div w:id="1868055742">
          <w:marLeft w:val="0"/>
          <w:marRight w:val="0"/>
          <w:marTop w:val="0"/>
          <w:marBottom w:val="0"/>
          <w:divBdr>
            <w:top w:val="none" w:sz="0" w:space="0" w:color="auto"/>
            <w:left w:val="none" w:sz="0" w:space="0" w:color="auto"/>
            <w:bottom w:val="none" w:sz="0" w:space="0" w:color="auto"/>
            <w:right w:val="none" w:sz="0" w:space="0" w:color="auto"/>
          </w:divBdr>
        </w:div>
        <w:div w:id="1323388928">
          <w:marLeft w:val="0"/>
          <w:marRight w:val="0"/>
          <w:marTop w:val="0"/>
          <w:marBottom w:val="0"/>
          <w:divBdr>
            <w:top w:val="none" w:sz="0" w:space="0" w:color="auto"/>
            <w:left w:val="none" w:sz="0" w:space="0" w:color="auto"/>
            <w:bottom w:val="none" w:sz="0" w:space="0" w:color="auto"/>
            <w:right w:val="none" w:sz="0" w:space="0" w:color="auto"/>
          </w:divBdr>
        </w:div>
        <w:div w:id="1607157732">
          <w:marLeft w:val="0"/>
          <w:marRight w:val="0"/>
          <w:marTop w:val="0"/>
          <w:marBottom w:val="0"/>
          <w:divBdr>
            <w:top w:val="none" w:sz="0" w:space="0" w:color="auto"/>
            <w:left w:val="none" w:sz="0" w:space="0" w:color="auto"/>
            <w:bottom w:val="none" w:sz="0" w:space="0" w:color="auto"/>
            <w:right w:val="none" w:sz="0" w:space="0" w:color="auto"/>
          </w:divBdr>
        </w:div>
        <w:div w:id="919171018">
          <w:marLeft w:val="0"/>
          <w:marRight w:val="0"/>
          <w:marTop w:val="0"/>
          <w:marBottom w:val="0"/>
          <w:divBdr>
            <w:top w:val="none" w:sz="0" w:space="0" w:color="auto"/>
            <w:left w:val="none" w:sz="0" w:space="0" w:color="auto"/>
            <w:bottom w:val="none" w:sz="0" w:space="0" w:color="auto"/>
            <w:right w:val="none" w:sz="0" w:space="0" w:color="auto"/>
          </w:divBdr>
        </w:div>
        <w:div w:id="1548713528">
          <w:marLeft w:val="0"/>
          <w:marRight w:val="0"/>
          <w:marTop w:val="0"/>
          <w:marBottom w:val="0"/>
          <w:divBdr>
            <w:top w:val="none" w:sz="0" w:space="0" w:color="auto"/>
            <w:left w:val="none" w:sz="0" w:space="0" w:color="auto"/>
            <w:bottom w:val="none" w:sz="0" w:space="0" w:color="auto"/>
            <w:right w:val="none" w:sz="0" w:space="0" w:color="auto"/>
          </w:divBdr>
        </w:div>
        <w:div w:id="1733263163">
          <w:marLeft w:val="0"/>
          <w:marRight w:val="0"/>
          <w:marTop w:val="0"/>
          <w:marBottom w:val="0"/>
          <w:divBdr>
            <w:top w:val="none" w:sz="0" w:space="0" w:color="auto"/>
            <w:left w:val="none" w:sz="0" w:space="0" w:color="auto"/>
            <w:bottom w:val="none" w:sz="0" w:space="0" w:color="auto"/>
            <w:right w:val="none" w:sz="0" w:space="0" w:color="auto"/>
          </w:divBdr>
        </w:div>
        <w:div w:id="1875649465">
          <w:marLeft w:val="0"/>
          <w:marRight w:val="0"/>
          <w:marTop w:val="0"/>
          <w:marBottom w:val="0"/>
          <w:divBdr>
            <w:top w:val="none" w:sz="0" w:space="0" w:color="auto"/>
            <w:left w:val="none" w:sz="0" w:space="0" w:color="auto"/>
            <w:bottom w:val="none" w:sz="0" w:space="0" w:color="auto"/>
            <w:right w:val="none" w:sz="0" w:space="0" w:color="auto"/>
          </w:divBdr>
        </w:div>
        <w:div w:id="1060404408">
          <w:marLeft w:val="0"/>
          <w:marRight w:val="0"/>
          <w:marTop w:val="0"/>
          <w:marBottom w:val="0"/>
          <w:divBdr>
            <w:top w:val="none" w:sz="0" w:space="0" w:color="auto"/>
            <w:left w:val="none" w:sz="0" w:space="0" w:color="auto"/>
            <w:bottom w:val="none" w:sz="0" w:space="0" w:color="auto"/>
            <w:right w:val="none" w:sz="0" w:space="0" w:color="auto"/>
          </w:divBdr>
        </w:div>
        <w:div w:id="400838100">
          <w:marLeft w:val="0"/>
          <w:marRight w:val="0"/>
          <w:marTop w:val="0"/>
          <w:marBottom w:val="0"/>
          <w:divBdr>
            <w:top w:val="none" w:sz="0" w:space="0" w:color="auto"/>
            <w:left w:val="none" w:sz="0" w:space="0" w:color="auto"/>
            <w:bottom w:val="none" w:sz="0" w:space="0" w:color="auto"/>
            <w:right w:val="none" w:sz="0" w:space="0" w:color="auto"/>
          </w:divBdr>
        </w:div>
        <w:div w:id="1059522530">
          <w:marLeft w:val="0"/>
          <w:marRight w:val="0"/>
          <w:marTop w:val="0"/>
          <w:marBottom w:val="0"/>
          <w:divBdr>
            <w:top w:val="none" w:sz="0" w:space="0" w:color="auto"/>
            <w:left w:val="none" w:sz="0" w:space="0" w:color="auto"/>
            <w:bottom w:val="none" w:sz="0" w:space="0" w:color="auto"/>
            <w:right w:val="none" w:sz="0" w:space="0" w:color="auto"/>
          </w:divBdr>
        </w:div>
        <w:div w:id="819007641">
          <w:marLeft w:val="0"/>
          <w:marRight w:val="0"/>
          <w:marTop w:val="0"/>
          <w:marBottom w:val="0"/>
          <w:divBdr>
            <w:top w:val="none" w:sz="0" w:space="0" w:color="auto"/>
            <w:left w:val="none" w:sz="0" w:space="0" w:color="auto"/>
            <w:bottom w:val="none" w:sz="0" w:space="0" w:color="auto"/>
            <w:right w:val="none" w:sz="0" w:space="0" w:color="auto"/>
          </w:divBdr>
        </w:div>
        <w:div w:id="1130245328">
          <w:marLeft w:val="0"/>
          <w:marRight w:val="0"/>
          <w:marTop w:val="0"/>
          <w:marBottom w:val="0"/>
          <w:divBdr>
            <w:top w:val="none" w:sz="0" w:space="0" w:color="auto"/>
            <w:left w:val="none" w:sz="0" w:space="0" w:color="auto"/>
            <w:bottom w:val="none" w:sz="0" w:space="0" w:color="auto"/>
            <w:right w:val="none" w:sz="0" w:space="0" w:color="auto"/>
          </w:divBdr>
        </w:div>
        <w:div w:id="1650204368">
          <w:marLeft w:val="0"/>
          <w:marRight w:val="0"/>
          <w:marTop w:val="0"/>
          <w:marBottom w:val="0"/>
          <w:divBdr>
            <w:top w:val="none" w:sz="0" w:space="0" w:color="auto"/>
            <w:left w:val="none" w:sz="0" w:space="0" w:color="auto"/>
            <w:bottom w:val="none" w:sz="0" w:space="0" w:color="auto"/>
            <w:right w:val="none" w:sz="0" w:space="0" w:color="auto"/>
          </w:divBdr>
        </w:div>
        <w:div w:id="2120417993">
          <w:marLeft w:val="0"/>
          <w:marRight w:val="0"/>
          <w:marTop w:val="0"/>
          <w:marBottom w:val="0"/>
          <w:divBdr>
            <w:top w:val="none" w:sz="0" w:space="0" w:color="auto"/>
            <w:left w:val="none" w:sz="0" w:space="0" w:color="auto"/>
            <w:bottom w:val="none" w:sz="0" w:space="0" w:color="auto"/>
            <w:right w:val="none" w:sz="0" w:space="0" w:color="auto"/>
          </w:divBdr>
        </w:div>
        <w:div w:id="987393367">
          <w:marLeft w:val="0"/>
          <w:marRight w:val="0"/>
          <w:marTop w:val="0"/>
          <w:marBottom w:val="0"/>
          <w:divBdr>
            <w:top w:val="none" w:sz="0" w:space="0" w:color="auto"/>
            <w:left w:val="none" w:sz="0" w:space="0" w:color="auto"/>
            <w:bottom w:val="none" w:sz="0" w:space="0" w:color="auto"/>
            <w:right w:val="none" w:sz="0" w:space="0" w:color="auto"/>
          </w:divBdr>
        </w:div>
      </w:divsChild>
    </w:div>
    <w:div w:id="1985231692">
      <w:bodyDiv w:val="1"/>
      <w:marLeft w:val="0"/>
      <w:marRight w:val="0"/>
      <w:marTop w:val="0"/>
      <w:marBottom w:val="0"/>
      <w:divBdr>
        <w:top w:val="none" w:sz="0" w:space="0" w:color="auto"/>
        <w:left w:val="none" w:sz="0" w:space="0" w:color="auto"/>
        <w:bottom w:val="none" w:sz="0" w:space="0" w:color="auto"/>
        <w:right w:val="none" w:sz="0" w:space="0" w:color="auto"/>
      </w:divBdr>
    </w:div>
    <w:div w:id="1985499531">
      <w:bodyDiv w:val="1"/>
      <w:marLeft w:val="0"/>
      <w:marRight w:val="0"/>
      <w:marTop w:val="0"/>
      <w:marBottom w:val="0"/>
      <w:divBdr>
        <w:top w:val="none" w:sz="0" w:space="0" w:color="auto"/>
        <w:left w:val="none" w:sz="0" w:space="0" w:color="auto"/>
        <w:bottom w:val="none" w:sz="0" w:space="0" w:color="auto"/>
        <w:right w:val="none" w:sz="0" w:space="0" w:color="auto"/>
      </w:divBdr>
    </w:div>
    <w:div w:id="1985621883">
      <w:bodyDiv w:val="1"/>
      <w:marLeft w:val="0"/>
      <w:marRight w:val="0"/>
      <w:marTop w:val="0"/>
      <w:marBottom w:val="0"/>
      <w:divBdr>
        <w:top w:val="none" w:sz="0" w:space="0" w:color="auto"/>
        <w:left w:val="none" w:sz="0" w:space="0" w:color="auto"/>
        <w:bottom w:val="none" w:sz="0" w:space="0" w:color="auto"/>
        <w:right w:val="none" w:sz="0" w:space="0" w:color="auto"/>
      </w:divBdr>
    </w:div>
    <w:div w:id="1985692155">
      <w:bodyDiv w:val="1"/>
      <w:marLeft w:val="0"/>
      <w:marRight w:val="0"/>
      <w:marTop w:val="0"/>
      <w:marBottom w:val="0"/>
      <w:divBdr>
        <w:top w:val="none" w:sz="0" w:space="0" w:color="auto"/>
        <w:left w:val="none" w:sz="0" w:space="0" w:color="auto"/>
        <w:bottom w:val="none" w:sz="0" w:space="0" w:color="auto"/>
        <w:right w:val="none" w:sz="0" w:space="0" w:color="auto"/>
      </w:divBdr>
    </w:div>
    <w:div w:id="1985967759">
      <w:bodyDiv w:val="1"/>
      <w:marLeft w:val="0"/>
      <w:marRight w:val="0"/>
      <w:marTop w:val="0"/>
      <w:marBottom w:val="0"/>
      <w:divBdr>
        <w:top w:val="none" w:sz="0" w:space="0" w:color="auto"/>
        <w:left w:val="none" w:sz="0" w:space="0" w:color="auto"/>
        <w:bottom w:val="none" w:sz="0" w:space="0" w:color="auto"/>
        <w:right w:val="none" w:sz="0" w:space="0" w:color="auto"/>
      </w:divBdr>
    </w:div>
    <w:div w:id="1986274459">
      <w:bodyDiv w:val="1"/>
      <w:marLeft w:val="0"/>
      <w:marRight w:val="0"/>
      <w:marTop w:val="0"/>
      <w:marBottom w:val="0"/>
      <w:divBdr>
        <w:top w:val="none" w:sz="0" w:space="0" w:color="auto"/>
        <w:left w:val="none" w:sz="0" w:space="0" w:color="auto"/>
        <w:bottom w:val="none" w:sz="0" w:space="0" w:color="auto"/>
        <w:right w:val="none" w:sz="0" w:space="0" w:color="auto"/>
      </w:divBdr>
    </w:div>
    <w:div w:id="1986347509">
      <w:bodyDiv w:val="1"/>
      <w:marLeft w:val="0"/>
      <w:marRight w:val="0"/>
      <w:marTop w:val="0"/>
      <w:marBottom w:val="0"/>
      <w:divBdr>
        <w:top w:val="none" w:sz="0" w:space="0" w:color="auto"/>
        <w:left w:val="none" w:sz="0" w:space="0" w:color="auto"/>
        <w:bottom w:val="none" w:sz="0" w:space="0" w:color="auto"/>
        <w:right w:val="none" w:sz="0" w:space="0" w:color="auto"/>
      </w:divBdr>
    </w:div>
    <w:div w:id="1986348373">
      <w:bodyDiv w:val="1"/>
      <w:marLeft w:val="0"/>
      <w:marRight w:val="0"/>
      <w:marTop w:val="0"/>
      <w:marBottom w:val="0"/>
      <w:divBdr>
        <w:top w:val="none" w:sz="0" w:space="0" w:color="auto"/>
        <w:left w:val="none" w:sz="0" w:space="0" w:color="auto"/>
        <w:bottom w:val="none" w:sz="0" w:space="0" w:color="auto"/>
        <w:right w:val="none" w:sz="0" w:space="0" w:color="auto"/>
      </w:divBdr>
    </w:div>
    <w:div w:id="1986734450">
      <w:bodyDiv w:val="1"/>
      <w:marLeft w:val="0"/>
      <w:marRight w:val="0"/>
      <w:marTop w:val="0"/>
      <w:marBottom w:val="0"/>
      <w:divBdr>
        <w:top w:val="none" w:sz="0" w:space="0" w:color="auto"/>
        <w:left w:val="none" w:sz="0" w:space="0" w:color="auto"/>
        <w:bottom w:val="none" w:sz="0" w:space="0" w:color="auto"/>
        <w:right w:val="none" w:sz="0" w:space="0" w:color="auto"/>
      </w:divBdr>
    </w:div>
    <w:div w:id="1986857864">
      <w:bodyDiv w:val="1"/>
      <w:marLeft w:val="0"/>
      <w:marRight w:val="0"/>
      <w:marTop w:val="0"/>
      <w:marBottom w:val="0"/>
      <w:divBdr>
        <w:top w:val="none" w:sz="0" w:space="0" w:color="auto"/>
        <w:left w:val="none" w:sz="0" w:space="0" w:color="auto"/>
        <w:bottom w:val="none" w:sz="0" w:space="0" w:color="auto"/>
        <w:right w:val="none" w:sz="0" w:space="0" w:color="auto"/>
      </w:divBdr>
    </w:div>
    <w:div w:id="1987279464">
      <w:bodyDiv w:val="1"/>
      <w:marLeft w:val="0"/>
      <w:marRight w:val="0"/>
      <w:marTop w:val="0"/>
      <w:marBottom w:val="0"/>
      <w:divBdr>
        <w:top w:val="none" w:sz="0" w:space="0" w:color="auto"/>
        <w:left w:val="none" w:sz="0" w:space="0" w:color="auto"/>
        <w:bottom w:val="none" w:sz="0" w:space="0" w:color="auto"/>
        <w:right w:val="none" w:sz="0" w:space="0" w:color="auto"/>
      </w:divBdr>
    </w:div>
    <w:div w:id="1987588058">
      <w:bodyDiv w:val="1"/>
      <w:marLeft w:val="0"/>
      <w:marRight w:val="0"/>
      <w:marTop w:val="0"/>
      <w:marBottom w:val="0"/>
      <w:divBdr>
        <w:top w:val="none" w:sz="0" w:space="0" w:color="auto"/>
        <w:left w:val="none" w:sz="0" w:space="0" w:color="auto"/>
        <w:bottom w:val="none" w:sz="0" w:space="0" w:color="auto"/>
        <w:right w:val="none" w:sz="0" w:space="0" w:color="auto"/>
      </w:divBdr>
    </w:div>
    <w:div w:id="1988050373">
      <w:bodyDiv w:val="1"/>
      <w:marLeft w:val="0"/>
      <w:marRight w:val="0"/>
      <w:marTop w:val="0"/>
      <w:marBottom w:val="0"/>
      <w:divBdr>
        <w:top w:val="none" w:sz="0" w:space="0" w:color="auto"/>
        <w:left w:val="none" w:sz="0" w:space="0" w:color="auto"/>
        <w:bottom w:val="none" w:sz="0" w:space="0" w:color="auto"/>
        <w:right w:val="none" w:sz="0" w:space="0" w:color="auto"/>
      </w:divBdr>
    </w:div>
    <w:div w:id="1988436888">
      <w:bodyDiv w:val="1"/>
      <w:marLeft w:val="0"/>
      <w:marRight w:val="0"/>
      <w:marTop w:val="0"/>
      <w:marBottom w:val="0"/>
      <w:divBdr>
        <w:top w:val="none" w:sz="0" w:space="0" w:color="auto"/>
        <w:left w:val="none" w:sz="0" w:space="0" w:color="auto"/>
        <w:bottom w:val="none" w:sz="0" w:space="0" w:color="auto"/>
        <w:right w:val="none" w:sz="0" w:space="0" w:color="auto"/>
      </w:divBdr>
    </w:div>
    <w:div w:id="1988776889">
      <w:bodyDiv w:val="1"/>
      <w:marLeft w:val="0"/>
      <w:marRight w:val="0"/>
      <w:marTop w:val="0"/>
      <w:marBottom w:val="0"/>
      <w:divBdr>
        <w:top w:val="none" w:sz="0" w:space="0" w:color="auto"/>
        <w:left w:val="none" w:sz="0" w:space="0" w:color="auto"/>
        <w:bottom w:val="none" w:sz="0" w:space="0" w:color="auto"/>
        <w:right w:val="none" w:sz="0" w:space="0" w:color="auto"/>
      </w:divBdr>
    </w:div>
    <w:div w:id="1988825742">
      <w:bodyDiv w:val="1"/>
      <w:marLeft w:val="0"/>
      <w:marRight w:val="0"/>
      <w:marTop w:val="0"/>
      <w:marBottom w:val="0"/>
      <w:divBdr>
        <w:top w:val="none" w:sz="0" w:space="0" w:color="auto"/>
        <w:left w:val="none" w:sz="0" w:space="0" w:color="auto"/>
        <w:bottom w:val="none" w:sz="0" w:space="0" w:color="auto"/>
        <w:right w:val="none" w:sz="0" w:space="0" w:color="auto"/>
      </w:divBdr>
    </w:div>
    <w:div w:id="1988896687">
      <w:bodyDiv w:val="1"/>
      <w:marLeft w:val="0"/>
      <w:marRight w:val="0"/>
      <w:marTop w:val="0"/>
      <w:marBottom w:val="0"/>
      <w:divBdr>
        <w:top w:val="none" w:sz="0" w:space="0" w:color="auto"/>
        <w:left w:val="none" w:sz="0" w:space="0" w:color="auto"/>
        <w:bottom w:val="none" w:sz="0" w:space="0" w:color="auto"/>
        <w:right w:val="none" w:sz="0" w:space="0" w:color="auto"/>
      </w:divBdr>
    </w:div>
    <w:div w:id="1989018080">
      <w:bodyDiv w:val="1"/>
      <w:marLeft w:val="0"/>
      <w:marRight w:val="0"/>
      <w:marTop w:val="0"/>
      <w:marBottom w:val="0"/>
      <w:divBdr>
        <w:top w:val="none" w:sz="0" w:space="0" w:color="auto"/>
        <w:left w:val="none" w:sz="0" w:space="0" w:color="auto"/>
        <w:bottom w:val="none" w:sz="0" w:space="0" w:color="auto"/>
        <w:right w:val="none" w:sz="0" w:space="0" w:color="auto"/>
      </w:divBdr>
    </w:div>
    <w:div w:id="1989088977">
      <w:bodyDiv w:val="1"/>
      <w:marLeft w:val="0"/>
      <w:marRight w:val="0"/>
      <w:marTop w:val="0"/>
      <w:marBottom w:val="0"/>
      <w:divBdr>
        <w:top w:val="none" w:sz="0" w:space="0" w:color="auto"/>
        <w:left w:val="none" w:sz="0" w:space="0" w:color="auto"/>
        <w:bottom w:val="none" w:sz="0" w:space="0" w:color="auto"/>
        <w:right w:val="none" w:sz="0" w:space="0" w:color="auto"/>
      </w:divBdr>
    </w:div>
    <w:div w:id="1989358205">
      <w:bodyDiv w:val="1"/>
      <w:marLeft w:val="0"/>
      <w:marRight w:val="0"/>
      <w:marTop w:val="0"/>
      <w:marBottom w:val="0"/>
      <w:divBdr>
        <w:top w:val="none" w:sz="0" w:space="0" w:color="auto"/>
        <w:left w:val="none" w:sz="0" w:space="0" w:color="auto"/>
        <w:bottom w:val="none" w:sz="0" w:space="0" w:color="auto"/>
        <w:right w:val="none" w:sz="0" w:space="0" w:color="auto"/>
      </w:divBdr>
    </w:div>
    <w:div w:id="1989631050">
      <w:bodyDiv w:val="1"/>
      <w:marLeft w:val="0"/>
      <w:marRight w:val="0"/>
      <w:marTop w:val="0"/>
      <w:marBottom w:val="0"/>
      <w:divBdr>
        <w:top w:val="none" w:sz="0" w:space="0" w:color="auto"/>
        <w:left w:val="none" w:sz="0" w:space="0" w:color="auto"/>
        <w:bottom w:val="none" w:sz="0" w:space="0" w:color="auto"/>
        <w:right w:val="none" w:sz="0" w:space="0" w:color="auto"/>
      </w:divBdr>
    </w:div>
    <w:div w:id="1989750063">
      <w:bodyDiv w:val="1"/>
      <w:marLeft w:val="0"/>
      <w:marRight w:val="0"/>
      <w:marTop w:val="0"/>
      <w:marBottom w:val="0"/>
      <w:divBdr>
        <w:top w:val="none" w:sz="0" w:space="0" w:color="auto"/>
        <w:left w:val="none" w:sz="0" w:space="0" w:color="auto"/>
        <w:bottom w:val="none" w:sz="0" w:space="0" w:color="auto"/>
        <w:right w:val="none" w:sz="0" w:space="0" w:color="auto"/>
      </w:divBdr>
    </w:div>
    <w:div w:id="1989937187">
      <w:bodyDiv w:val="1"/>
      <w:marLeft w:val="0"/>
      <w:marRight w:val="0"/>
      <w:marTop w:val="0"/>
      <w:marBottom w:val="0"/>
      <w:divBdr>
        <w:top w:val="none" w:sz="0" w:space="0" w:color="auto"/>
        <w:left w:val="none" w:sz="0" w:space="0" w:color="auto"/>
        <w:bottom w:val="none" w:sz="0" w:space="0" w:color="auto"/>
        <w:right w:val="none" w:sz="0" w:space="0" w:color="auto"/>
      </w:divBdr>
    </w:div>
    <w:div w:id="1990088015">
      <w:bodyDiv w:val="1"/>
      <w:marLeft w:val="0"/>
      <w:marRight w:val="0"/>
      <w:marTop w:val="0"/>
      <w:marBottom w:val="0"/>
      <w:divBdr>
        <w:top w:val="none" w:sz="0" w:space="0" w:color="auto"/>
        <w:left w:val="none" w:sz="0" w:space="0" w:color="auto"/>
        <w:bottom w:val="none" w:sz="0" w:space="0" w:color="auto"/>
        <w:right w:val="none" w:sz="0" w:space="0" w:color="auto"/>
      </w:divBdr>
    </w:div>
    <w:div w:id="1990472209">
      <w:bodyDiv w:val="1"/>
      <w:marLeft w:val="0"/>
      <w:marRight w:val="0"/>
      <w:marTop w:val="0"/>
      <w:marBottom w:val="0"/>
      <w:divBdr>
        <w:top w:val="none" w:sz="0" w:space="0" w:color="auto"/>
        <w:left w:val="none" w:sz="0" w:space="0" w:color="auto"/>
        <w:bottom w:val="none" w:sz="0" w:space="0" w:color="auto"/>
        <w:right w:val="none" w:sz="0" w:space="0" w:color="auto"/>
      </w:divBdr>
    </w:div>
    <w:div w:id="1991252866">
      <w:bodyDiv w:val="1"/>
      <w:marLeft w:val="0"/>
      <w:marRight w:val="0"/>
      <w:marTop w:val="0"/>
      <w:marBottom w:val="0"/>
      <w:divBdr>
        <w:top w:val="none" w:sz="0" w:space="0" w:color="auto"/>
        <w:left w:val="none" w:sz="0" w:space="0" w:color="auto"/>
        <w:bottom w:val="none" w:sz="0" w:space="0" w:color="auto"/>
        <w:right w:val="none" w:sz="0" w:space="0" w:color="auto"/>
      </w:divBdr>
    </w:div>
    <w:div w:id="1991520875">
      <w:bodyDiv w:val="1"/>
      <w:marLeft w:val="0"/>
      <w:marRight w:val="0"/>
      <w:marTop w:val="0"/>
      <w:marBottom w:val="0"/>
      <w:divBdr>
        <w:top w:val="none" w:sz="0" w:space="0" w:color="auto"/>
        <w:left w:val="none" w:sz="0" w:space="0" w:color="auto"/>
        <w:bottom w:val="none" w:sz="0" w:space="0" w:color="auto"/>
        <w:right w:val="none" w:sz="0" w:space="0" w:color="auto"/>
      </w:divBdr>
    </w:div>
    <w:div w:id="1991903795">
      <w:bodyDiv w:val="1"/>
      <w:marLeft w:val="0"/>
      <w:marRight w:val="0"/>
      <w:marTop w:val="0"/>
      <w:marBottom w:val="0"/>
      <w:divBdr>
        <w:top w:val="none" w:sz="0" w:space="0" w:color="auto"/>
        <w:left w:val="none" w:sz="0" w:space="0" w:color="auto"/>
        <w:bottom w:val="none" w:sz="0" w:space="0" w:color="auto"/>
        <w:right w:val="none" w:sz="0" w:space="0" w:color="auto"/>
      </w:divBdr>
    </w:div>
    <w:div w:id="1991983249">
      <w:bodyDiv w:val="1"/>
      <w:marLeft w:val="0"/>
      <w:marRight w:val="0"/>
      <w:marTop w:val="0"/>
      <w:marBottom w:val="0"/>
      <w:divBdr>
        <w:top w:val="none" w:sz="0" w:space="0" w:color="auto"/>
        <w:left w:val="none" w:sz="0" w:space="0" w:color="auto"/>
        <w:bottom w:val="none" w:sz="0" w:space="0" w:color="auto"/>
        <w:right w:val="none" w:sz="0" w:space="0" w:color="auto"/>
      </w:divBdr>
    </w:div>
    <w:div w:id="1992099700">
      <w:bodyDiv w:val="1"/>
      <w:marLeft w:val="0"/>
      <w:marRight w:val="0"/>
      <w:marTop w:val="0"/>
      <w:marBottom w:val="0"/>
      <w:divBdr>
        <w:top w:val="none" w:sz="0" w:space="0" w:color="auto"/>
        <w:left w:val="none" w:sz="0" w:space="0" w:color="auto"/>
        <w:bottom w:val="none" w:sz="0" w:space="0" w:color="auto"/>
        <w:right w:val="none" w:sz="0" w:space="0" w:color="auto"/>
      </w:divBdr>
    </w:div>
    <w:div w:id="1992249133">
      <w:bodyDiv w:val="1"/>
      <w:marLeft w:val="0"/>
      <w:marRight w:val="0"/>
      <w:marTop w:val="0"/>
      <w:marBottom w:val="0"/>
      <w:divBdr>
        <w:top w:val="none" w:sz="0" w:space="0" w:color="auto"/>
        <w:left w:val="none" w:sz="0" w:space="0" w:color="auto"/>
        <w:bottom w:val="none" w:sz="0" w:space="0" w:color="auto"/>
        <w:right w:val="none" w:sz="0" w:space="0" w:color="auto"/>
      </w:divBdr>
    </w:div>
    <w:div w:id="1992633781">
      <w:bodyDiv w:val="1"/>
      <w:marLeft w:val="0"/>
      <w:marRight w:val="0"/>
      <w:marTop w:val="0"/>
      <w:marBottom w:val="0"/>
      <w:divBdr>
        <w:top w:val="none" w:sz="0" w:space="0" w:color="auto"/>
        <w:left w:val="none" w:sz="0" w:space="0" w:color="auto"/>
        <w:bottom w:val="none" w:sz="0" w:space="0" w:color="auto"/>
        <w:right w:val="none" w:sz="0" w:space="0" w:color="auto"/>
      </w:divBdr>
    </w:div>
    <w:div w:id="1992635866">
      <w:bodyDiv w:val="1"/>
      <w:marLeft w:val="0"/>
      <w:marRight w:val="0"/>
      <w:marTop w:val="0"/>
      <w:marBottom w:val="0"/>
      <w:divBdr>
        <w:top w:val="none" w:sz="0" w:space="0" w:color="auto"/>
        <w:left w:val="none" w:sz="0" w:space="0" w:color="auto"/>
        <w:bottom w:val="none" w:sz="0" w:space="0" w:color="auto"/>
        <w:right w:val="none" w:sz="0" w:space="0" w:color="auto"/>
      </w:divBdr>
    </w:div>
    <w:div w:id="1992829211">
      <w:bodyDiv w:val="1"/>
      <w:marLeft w:val="0"/>
      <w:marRight w:val="0"/>
      <w:marTop w:val="0"/>
      <w:marBottom w:val="0"/>
      <w:divBdr>
        <w:top w:val="none" w:sz="0" w:space="0" w:color="auto"/>
        <w:left w:val="none" w:sz="0" w:space="0" w:color="auto"/>
        <w:bottom w:val="none" w:sz="0" w:space="0" w:color="auto"/>
        <w:right w:val="none" w:sz="0" w:space="0" w:color="auto"/>
      </w:divBdr>
    </w:div>
    <w:div w:id="1992830712">
      <w:bodyDiv w:val="1"/>
      <w:marLeft w:val="0"/>
      <w:marRight w:val="0"/>
      <w:marTop w:val="0"/>
      <w:marBottom w:val="0"/>
      <w:divBdr>
        <w:top w:val="none" w:sz="0" w:space="0" w:color="auto"/>
        <w:left w:val="none" w:sz="0" w:space="0" w:color="auto"/>
        <w:bottom w:val="none" w:sz="0" w:space="0" w:color="auto"/>
        <w:right w:val="none" w:sz="0" w:space="0" w:color="auto"/>
      </w:divBdr>
    </w:div>
    <w:div w:id="1992982372">
      <w:bodyDiv w:val="1"/>
      <w:marLeft w:val="0"/>
      <w:marRight w:val="0"/>
      <w:marTop w:val="0"/>
      <w:marBottom w:val="0"/>
      <w:divBdr>
        <w:top w:val="none" w:sz="0" w:space="0" w:color="auto"/>
        <w:left w:val="none" w:sz="0" w:space="0" w:color="auto"/>
        <w:bottom w:val="none" w:sz="0" w:space="0" w:color="auto"/>
        <w:right w:val="none" w:sz="0" w:space="0" w:color="auto"/>
      </w:divBdr>
    </w:div>
    <w:div w:id="1993212993">
      <w:bodyDiv w:val="1"/>
      <w:marLeft w:val="0"/>
      <w:marRight w:val="0"/>
      <w:marTop w:val="0"/>
      <w:marBottom w:val="0"/>
      <w:divBdr>
        <w:top w:val="none" w:sz="0" w:space="0" w:color="auto"/>
        <w:left w:val="none" w:sz="0" w:space="0" w:color="auto"/>
        <w:bottom w:val="none" w:sz="0" w:space="0" w:color="auto"/>
        <w:right w:val="none" w:sz="0" w:space="0" w:color="auto"/>
      </w:divBdr>
    </w:div>
    <w:div w:id="1993217413">
      <w:bodyDiv w:val="1"/>
      <w:marLeft w:val="0"/>
      <w:marRight w:val="0"/>
      <w:marTop w:val="0"/>
      <w:marBottom w:val="0"/>
      <w:divBdr>
        <w:top w:val="none" w:sz="0" w:space="0" w:color="auto"/>
        <w:left w:val="none" w:sz="0" w:space="0" w:color="auto"/>
        <w:bottom w:val="none" w:sz="0" w:space="0" w:color="auto"/>
        <w:right w:val="none" w:sz="0" w:space="0" w:color="auto"/>
      </w:divBdr>
    </w:div>
    <w:div w:id="1993673513">
      <w:bodyDiv w:val="1"/>
      <w:marLeft w:val="0"/>
      <w:marRight w:val="0"/>
      <w:marTop w:val="0"/>
      <w:marBottom w:val="0"/>
      <w:divBdr>
        <w:top w:val="none" w:sz="0" w:space="0" w:color="auto"/>
        <w:left w:val="none" w:sz="0" w:space="0" w:color="auto"/>
        <w:bottom w:val="none" w:sz="0" w:space="0" w:color="auto"/>
        <w:right w:val="none" w:sz="0" w:space="0" w:color="auto"/>
      </w:divBdr>
    </w:div>
    <w:div w:id="1993677615">
      <w:bodyDiv w:val="1"/>
      <w:marLeft w:val="0"/>
      <w:marRight w:val="0"/>
      <w:marTop w:val="0"/>
      <w:marBottom w:val="0"/>
      <w:divBdr>
        <w:top w:val="none" w:sz="0" w:space="0" w:color="auto"/>
        <w:left w:val="none" w:sz="0" w:space="0" w:color="auto"/>
        <w:bottom w:val="none" w:sz="0" w:space="0" w:color="auto"/>
        <w:right w:val="none" w:sz="0" w:space="0" w:color="auto"/>
      </w:divBdr>
    </w:div>
    <w:div w:id="1994019435">
      <w:bodyDiv w:val="1"/>
      <w:marLeft w:val="0"/>
      <w:marRight w:val="0"/>
      <w:marTop w:val="0"/>
      <w:marBottom w:val="0"/>
      <w:divBdr>
        <w:top w:val="none" w:sz="0" w:space="0" w:color="auto"/>
        <w:left w:val="none" w:sz="0" w:space="0" w:color="auto"/>
        <w:bottom w:val="none" w:sz="0" w:space="0" w:color="auto"/>
        <w:right w:val="none" w:sz="0" w:space="0" w:color="auto"/>
      </w:divBdr>
    </w:div>
    <w:div w:id="1994094299">
      <w:bodyDiv w:val="1"/>
      <w:marLeft w:val="0"/>
      <w:marRight w:val="0"/>
      <w:marTop w:val="0"/>
      <w:marBottom w:val="0"/>
      <w:divBdr>
        <w:top w:val="none" w:sz="0" w:space="0" w:color="auto"/>
        <w:left w:val="none" w:sz="0" w:space="0" w:color="auto"/>
        <w:bottom w:val="none" w:sz="0" w:space="0" w:color="auto"/>
        <w:right w:val="none" w:sz="0" w:space="0" w:color="auto"/>
      </w:divBdr>
    </w:div>
    <w:div w:id="1994290556">
      <w:bodyDiv w:val="1"/>
      <w:marLeft w:val="0"/>
      <w:marRight w:val="0"/>
      <w:marTop w:val="0"/>
      <w:marBottom w:val="0"/>
      <w:divBdr>
        <w:top w:val="none" w:sz="0" w:space="0" w:color="auto"/>
        <w:left w:val="none" w:sz="0" w:space="0" w:color="auto"/>
        <w:bottom w:val="none" w:sz="0" w:space="0" w:color="auto"/>
        <w:right w:val="none" w:sz="0" w:space="0" w:color="auto"/>
      </w:divBdr>
    </w:div>
    <w:div w:id="1994483646">
      <w:bodyDiv w:val="1"/>
      <w:marLeft w:val="0"/>
      <w:marRight w:val="0"/>
      <w:marTop w:val="0"/>
      <w:marBottom w:val="0"/>
      <w:divBdr>
        <w:top w:val="none" w:sz="0" w:space="0" w:color="auto"/>
        <w:left w:val="none" w:sz="0" w:space="0" w:color="auto"/>
        <w:bottom w:val="none" w:sz="0" w:space="0" w:color="auto"/>
        <w:right w:val="none" w:sz="0" w:space="0" w:color="auto"/>
      </w:divBdr>
    </w:div>
    <w:div w:id="1994530050">
      <w:bodyDiv w:val="1"/>
      <w:marLeft w:val="0"/>
      <w:marRight w:val="0"/>
      <w:marTop w:val="0"/>
      <w:marBottom w:val="0"/>
      <w:divBdr>
        <w:top w:val="none" w:sz="0" w:space="0" w:color="auto"/>
        <w:left w:val="none" w:sz="0" w:space="0" w:color="auto"/>
        <w:bottom w:val="none" w:sz="0" w:space="0" w:color="auto"/>
        <w:right w:val="none" w:sz="0" w:space="0" w:color="auto"/>
      </w:divBdr>
    </w:div>
    <w:div w:id="1994721401">
      <w:bodyDiv w:val="1"/>
      <w:marLeft w:val="0"/>
      <w:marRight w:val="0"/>
      <w:marTop w:val="0"/>
      <w:marBottom w:val="0"/>
      <w:divBdr>
        <w:top w:val="none" w:sz="0" w:space="0" w:color="auto"/>
        <w:left w:val="none" w:sz="0" w:space="0" w:color="auto"/>
        <w:bottom w:val="none" w:sz="0" w:space="0" w:color="auto"/>
        <w:right w:val="none" w:sz="0" w:space="0" w:color="auto"/>
      </w:divBdr>
    </w:div>
    <w:div w:id="1994750770">
      <w:bodyDiv w:val="1"/>
      <w:marLeft w:val="0"/>
      <w:marRight w:val="0"/>
      <w:marTop w:val="0"/>
      <w:marBottom w:val="0"/>
      <w:divBdr>
        <w:top w:val="none" w:sz="0" w:space="0" w:color="auto"/>
        <w:left w:val="none" w:sz="0" w:space="0" w:color="auto"/>
        <w:bottom w:val="none" w:sz="0" w:space="0" w:color="auto"/>
        <w:right w:val="none" w:sz="0" w:space="0" w:color="auto"/>
      </w:divBdr>
    </w:div>
    <w:div w:id="1995183392">
      <w:bodyDiv w:val="1"/>
      <w:marLeft w:val="0"/>
      <w:marRight w:val="0"/>
      <w:marTop w:val="0"/>
      <w:marBottom w:val="0"/>
      <w:divBdr>
        <w:top w:val="none" w:sz="0" w:space="0" w:color="auto"/>
        <w:left w:val="none" w:sz="0" w:space="0" w:color="auto"/>
        <w:bottom w:val="none" w:sz="0" w:space="0" w:color="auto"/>
        <w:right w:val="none" w:sz="0" w:space="0" w:color="auto"/>
      </w:divBdr>
    </w:div>
    <w:div w:id="1995524891">
      <w:bodyDiv w:val="1"/>
      <w:marLeft w:val="0"/>
      <w:marRight w:val="0"/>
      <w:marTop w:val="0"/>
      <w:marBottom w:val="0"/>
      <w:divBdr>
        <w:top w:val="none" w:sz="0" w:space="0" w:color="auto"/>
        <w:left w:val="none" w:sz="0" w:space="0" w:color="auto"/>
        <w:bottom w:val="none" w:sz="0" w:space="0" w:color="auto"/>
        <w:right w:val="none" w:sz="0" w:space="0" w:color="auto"/>
      </w:divBdr>
    </w:div>
    <w:div w:id="1995837820">
      <w:bodyDiv w:val="1"/>
      <w:marLeft w:val="0"/>
      <w:marRight w:val="0"/>
      <w:marTop w:val="0"/>
      <w:marBottom w:val="0"/>
      <w:divBdr>
        <w:top w:val="none" w:sz="0" w:space="0" w:color="auto"/>
        <w:left w:val="none" w:sz="0" w:space="0" w:color="auto"/>
        <w:bottom w:val="none" w:sz="0" w:space="0" w:color="auto"/>
        <w:right w:val="none" w:sz="0" w:space="0" w:color="auto"/>
      </w:divBdr>
    </w:div>
    <w:div w:id="1995865821">
      <w:bodyDiv w:val="1"/>
      <w:marLeft w:val="0"/>
      <w:marRight w:val="0"/>
      <w:marTop w:val="0"/>
      <w:marBottom w:val="0"/>
      <w:divBdr>
        <w:top w:val="none" w:sz="0" w:space="0" w:color="auto"/>
        <w:left w:val="none" w:sz="0" w:space="0" w:color="auto"/>
        <w:bottom w:val="none" w:sz="0" w:space="0" w:color="auto"/>
        <w:right w:val="none" w:sz="0" w:space="0" w:color="auto"/>
      </w:divBdr>
    </w:div>
    <w:div w:id="1996177452">
      <w:bodyDiv w:val="1"/>
      <w:marLeft w:val="0"/>
      <w:marRight w:val="0"/>
      <w:marTop w:val="0"/>
      <w:marBottom w:val="0"/>
      <w:divBdr>
        <w:top w:val="none" w:sz="0" w:space="0" w:color="auto"/>
        <w:left w:val="none" w:sz="0" w:space="0" w:color="auto"/>
        <w:bottom w:val="none" w:sz="0" w:space="0" w:color="auto"/>
        <w:right w:val="none" w:sz="0" w:space="0" w:color="auto"/>
      </w:divBdr>
    </w:div>
    <w:div w:id="1996181501">
      <w:bodyDiv w:val="1"/>
      <w:marLeft w:val="0"/>
      <w:marRight w:val="0"/>
      <w:marTop w:val="0"/>
      <w:marBottom w:val="0"/>
      <w:divBdr>
        <w:top w:val="none" w:sz="0" w:space="0" w:color="auto"/>
        <w:left w:val="none" w:sz="0" w:space="0" w:color="auto"/>
        <w:bottom w:val="none" w:sz="0" w:space="0" w:color="auto"/>
        <w:right w:val="none" w:sz="0" w:space="0" w:color="auto"/>
      </w:divBdr>
    </w:div>
    <w:div w:id="1996447389">
      <w:bodyDiv w:val="1"/>
      <w:marLeft w:val="0"/>
      <w:marRight w:val="0"/>
      <w:marTop w:val="0"/>
      <w:marBottom w:val="0"/>
      <w:divBdr>
        <w:top w:val="none" w:sz="0" w:space="0" w:color="auto"/>
        <w:left w:val="none" w:sz="0" w:space="0" w:color="auto"/>
        <w:bottom w:val="none" w:sz="0" w:space="0" w:color="auto"/>
        <w:right w:val="none" w:sz="0" w:space="0" w:color="auto"/>
      </w:divBdr>
    </w:div>
    <w:div w:id="1996759313">
      <w:bodyDiv w:val="1"/>
      <w:marLeft w:val="0"/>
      <w:marRight w:val="0"/>
      <w:marTop w:val="0"/>
      <w:marBottom w:val="0"/>
      <w:divBdr>
        <w:top w:val="none" w:sz="0" w:space="0" w:color="auto"/>
        <w:left w:val="none" w:sz="0" w:space="0" w:color="auto"/>
        <w:bottom w:val="none" w:sz="0" w:space="0" w:color="auto"/>
        <w:right w:val="none" w:sz="0" w:space="0" w:color="auto"/>
      </w:divBdr>
      <w:divsChild>
        <w:div w:id="2074427817">
          <w:marLeft w:val="0"/>
          <w:marRight w:val="0"/>
          <w:marTop w:val="0"/>
          <w:marBottom w:val="0"/>
          <w:divBdr>
            <w:top w:val="none" w:sz="0" w:space="0" w:color="auto"/>
            <w:left w:val="none" w:sz="0" w:space="0" w:color="auto"/>
            <w:bottom w:val="none" w:sz="0" w:space="0" w:color="auto"/>
            <w:right w:val="none" w:sz="0" w:space="0" w:color="auto"/>
          </w:divBdr>
        </w:div>
        <w:div w:id="832379393">
          <w:marLeft w:val="0"/>
          <w:marRight w:val="0"/>
          <w:marTop w:val="0"/>
          <w:marBottom w:val="0"/>
          <w:divBdr>
            <w:top w:val="none" w:sz="0" w:space="0" w:color="auto"/>
            <w:left w:val="none" w:sz="0" w:space="0" w:color="auto"/>
            <w:bottom w:val="none" w:sz="0" w:space="0" w:color="auto"/>
            <w:right w:val="none" w:sz="0" w:space="0" w:color="auto"/>
          </w:divBdr>
        </w:div>
        <w:div w:id="958147385">
          <w:marLeft w:val="0"/>
          <w:marRight w:val="0"/>
          <w:marTop w:val="0"/>
          <w:marBottom w:val="0"/>
          <w:divBdr>
            <w:top w:val="none" w:sz="0" w:space="0" w:color="auto"/>
            <w:left w:val="none" w:sz="0" w:space="0" w:color="auto"/>
            <w:bottom w:val="none" w:sz="0" w:space="0" w:color="auto"/>
            <w:right w:val="none" w:sz="0" w:space="0" w:color="auto"/>
          </w:divBdr>
        </w:div>
        <w:div w:id="724908271">
          <w:marLeft w:val="0"/>
          <w:marRight w:val="0"/>
          <w:marTop w:val="0"/>
          <w:marBottom w:val="0"/>
          <w:divBdr>
            <w:top w:val="none" w:sz="0" w:space="0" w:color="auto"/>
            <w:left w:val="none" w:sz="0" w:space="0" w:color="auto"/>
            <w:bottom w:val="none" w:sz="0" w:space="0" w:color="auto"/>
            <w:right w:val="none" w:sz="0" w:space="0" w:color="auto"/>
          </w:divBdr>
        </w:div>
        <w:div w:id="765346482">
          <w:marLeft w:val="0"/>
          <w:marRight w:val="0"/>
          <w:marTop w:val="0"/>
          <w:marBottom w:val="0"/>
          <w:divBdr>
            <w:top w:val="none" w:sz="0" w:space="0" w:color="auto"/>
            <w:left w:val="none" w:sz="0" w:space="0" w:color="auto"/>
            <w:bottom w:val="none" w:sz="0" w:space="0" w:color="auto"/>
            <w:right w:val="none" w:sz="0" w:space="0" w:color="auto"/>
          </w:divBdr>
        </w:div>
        <w:div w:id="597837321">
          <w:marLeft w:val="0"/>
          <w:marRight w:val="0"/>
          <w:marTop w:val="0"/>
          <w:marBottom w:val="0"/>
          <w:divBdr>
            <w:top w:val="none" w:sz="0" w:space="0" w:color="auto"/>
            <w:left w:val="none" w:sz="0" w:space="0" w:color="auto"/>
            <w:bottom w:val="none" w:sz="0" w:space="0" w:color="auto"/>
            <w:right w:val="none" w:sz="0" w:space="0" w:color="auto"/>
          </w:divBdr>
        </w:div>
        <w:div w:id="66731850">
          <w:marLeft w:val="0"/>
          <w:marRight w:val="0"/>
          <w:marTop w:val="0"/>
          <w:marBottom w:val="0"/>
          <w:divBdr>
            <w:top w:val="none" w:sz="0" w:space="0" w:color="auto"/>
            <w:left w:val="none" w:sz="0" w:space="0" w:color="auto"/>
            <w:bottom w:val="none" w:sz="0" w:space="0" w:color="auto"/>
            <w:right w:val="none" w:sz="0" w:space="0" w:color="auto"/>
          </w:divBdr>
        </w:div>
        <w:div w:id="687873783">
          <w:marLeft w:val="0"/>
          <w:marRight w:val="0"/>
          <w:marTop w:val="0"/>
          <w:marBottom w:val="0"/>
          <w:divBdr>
            <w:top w:val="none" w:sz="0" w:space="0" w:color="auto"/>
            <w:left w:val="none" w:sz="0" w:space="0" w:color="auto"/>
            <w:bottom w:val="none" w:sz="0" w:space="0" w:color="auto"/>
            <w:right w:val="none" w:sz="0" w:space="0" w:color="auto"/>
          </w:divBdr>
        </w:div>
        <w:div w:id="1663503105">
          <w:marLeft w:val="0"/>
          <w:marRight w:val="0"/>
          <w:marTop w:val="0"/>
          <w:marBottom w:val="0"/>
          <w:divBdr>
            <w:top w:val="none" w:sz="0" w:space="0" w:color="auto"/>
            <w:left w:val="none" w:sz="0" w:space="0" w:color="auto"/>
            <w:bottom w:val="none" w:sz="0" w:space="0" w:color="auto"/>
            <w:right w:val="none" w:sz="0" w:space="0" w:color="auto"/>
          </w:divBdr>
        </w:div>
        <w:div w:id="1251618008">
          <w:marLeft w:val="0"/>
          <w:marRight w:val="0"/>
          <w:marTop w:val="0"/>
          <w:marBottom w:val="0"/>
          <w:divBdr>
            <w:top w:val="none" w:sz="0" w:space="0" w:color="auto"/>
            <w:left w:val="none" w:sz="0" w:space="0" w:color="auto"/>
            <w:bottom w:val="none" w:sz="0" w:space="0" w:color="auto"/>
            <w:right w:val="none" w:sz="0" w:space="0" w:color="auto"/>
          </w:divBdr>
        </w:div>
        <w:div w:id="1661998551">
          <w:marLeft w:val="0"/>
          <w:marRight w:val="0"/>
          <w:marTop w:val="0"/>
          <w:marBottom w:val="0"/>
          <w:divBdr>
            <w:top w:val="none" w:sz="0" w:space="0" w:color="auto"/>
            <w:left w:val="none" w:sz="0" w:space="0" w:color="auto"/>
            <w:bottom w:val="none" w:sz="0" w:space="0" w:color="auto"/>
            <w:right w:val="none" w:sz="0" w:space="0" w:color="auto"/>
          </w:divBdr>
        </w:div>
        <w:div w:id="1525170304">
          <w:marLeft w:val="0"/>
          <w:marRight w:val="0"/>
          <w:marTop w:val="0"/>
          <w:marBottom w:val="0"/>
          <w:divBdr>
            <w:top w:val="none" w:sz="0" w:space="0" w:color="auto"/>
            <w:left w:val="none" w:sz="0" w:space="0" w:color="auto"/>
            <w:bottom w:val="none" w:sz="0" w:space="0" w:color="auto"/>
            <w:right w:val="none" w:sz="0" w:space="0" w:color="auto"/>
          </w:divBdr>
        </w:div>
        <w:div w:id="1552811622">
          <w:marLeft w:val="0"/>
          <w:marRight w:val="0"/>
          <w:marTop w:val="0"/>
          <w:marBottom w:val="0"/>
          <w:divBdr>
            <w:top w:val="none" w:sz="0" w:space="0" w:color="auto"/>
            <w:left w:val="none" w:sz="0" w:space="0" w:color="auto"/>
            <w:bottom w:val="none" w:sz="0" w:space="0" w:color="auto"/>
            <w:right w:val="none" w:sz="0" w:space="0" w:color="auto"/>
          </w:divBdr>
        </w:div>
        <w:div w:id="2006779349">
          <w:marLeft w:val="0"/>
          <w:marRight w:val="0"/>
          <w:marTop w:val="0"/>
          <w:marBottom w:val="0"/>
          <w:divBdr>
            <w:top w:val="none" w:sz="0" w:space="0" w:color="auto"/>
            <w:left w:val="none" w:sz="0" w:space="0" w:color="auto"/>
            <w:bottom w:val="none" w:sz="0" w:space="0" w:color="auto"/>
            <w:right w:val="none" w:sz="0" w:space="0" w:color="auto"/>
          </w:divBdr>
        </w:div>
        <w:div w:id="1650397872">
          <w:marLeft w:val="0"/>
          <w:marRight w:val="0"/>
          <w:marTop w:val="0"/>
          <w:marBottom w:val="0"/>
          <w:divBdr>
            <w:top w:val="none" w:sz="0" w:space="0" w:color="auto"/>
            <w:left w:val="none" w:sz="0" w:space="0" w:color="auto"/>
            <w:bottom w:val="none" w:sz="0" w:space="0" w:color="auto"/>
            <w:right w:val="none" w:sz="0" w:space="0" w:color="auto"/>
          </w:divBdr>
        </w:div>
        <w:div w:id="1219590988">
          <w:marLeft w:val="0"/>
          <w:marRight w:val="0"/>
          <w:marTop w:val="0"/>
          <w:marBottom w:val="0"/>
          <w:divBdr>
            <w:top w:val="none" w:sz="0" w:space="0" w:color="auto"/>
            <w:left w:val="none" w:sz="0" w:space="0" w:color="auto"/>
            <w:bottom w:val="none" w:sz="0" w:space="0" w:color="auto"/>
            <w:right w:val="none" w:sz="0" w:space="0" w:color="auto"/>
          </w:divBdr>
        </w:div>
        <w:div w:id="1952663378">
          <w:marLeft w:val="0"/>
          <w:marRight w:val="0"/>
          <w:marTop w:val="0"/>
          <w:marBottom w:val="0"/>
          <w:divBdr>
            <w:top w:val="none" w:sz="0" w:space="0" w:color="auto"/>
            <w:left w:val="none" w:sz="0" w:space="0" w:color="auto"/>
            <w:bottom w:val="none" w:sz="0" w:space="0" w:color="auto"/>
            <w:right w:val="none" w:sz="0" w:space="0" w:color="auto"/>
          </w:divBdr>
        </w:div>
        <w:div w:id="112556932">
          <w:marLeft w:val="0"/>
          <w:marRight w:val="0"/>
          <w:marTop w:val="0"/>
          <w:marBottom w:val="0"/>
          <w:divBdr>
            <w:top w:val="none" w:sz="0" w:space="0" w:color="auto"/>
            <w:left w:val="none" w:sz="0" w:space="0" w:color="auto"/>
            <w:bottom w:val="none" w:sz="0" w:space="0" w:color="auto"/>
            <w:right w:val="none" w:sz="0" w:space="0" w:color="auto"/>
          </w:divBdr>
        </w:div>
        <w:div w:id="380910490">
          <w:marLeft w:val="0"/>
          <w:marRight w:val="0"/>
          <w:marTop w:val="0"/>
          <w:marBottom w:val="0"/>
          <w:divBdr>
            <w:top w:val="none" w:sz="0" w:space="0" w:color="auto"/>
            <w:left w:val="none" w:sz="0" w:space="0" w:color="auto"/>
            <w:bottom w:val="none" w:sz="0" w:space="0" w:color="auto"/>
            <w:right w:val="none" w:sz="0" w:space="0" w:color="auto"/>
          </w:divBdr>
        </w:div>
        <w:div w:id="427653437">
          <w:marLeft w:val="0"/>
          <w:marRight w:val="0"/>
          <w:marTop w:val="0"/>
          <w:marBottom w:val="0"/>
          <w:divBdr>
            <w:top w:val="none" w:sz="0" w:space="0" w:color="auto"/>
            <w:left w:val="none" w:sz="0" w:space="0" w:color="auto"/>
            <w:bottom w:val="none" w:sz="0" w:space="0" w:color="auto"/>
            <w:right w:val="none" w:sz="0" w:space="0" w:color="auto"/>
          </w:divBdr>
        </w:div>
        <w:div w:id="842470174">
          <w:marLeft w:val="0"/>
          <w:marRight w:val="0"/>
          <w:marTop w:val="0"/>
          <w:marBottom w:val="0"/>
          <w:divBdr>
            <w:top w:val="none" w:sz="0" w:space="0" w:color="auto"/>
            <w:left w:val="none" w:sz="0" w:space="0" w:color="auto"/>
            <w:bottom w:val="none" w:sz="0" w:space="0" w:color="auto"/>
            <w:right w:val="none" w:sz="0" w:space="0" w:color="auto"/>
          </w:divBdr>
        </w:div>
        <w:div w:id="381901942">
          <w:marLeft w:val="0"/>
          <w:marRight w:val="0"/>
          <w:marTop w:val="0"/>
          <w:marBottom w:val="0"/>
          <w:divBdr>
            <w:top w:val="none" w:sz="0" w:space="0" w:color="auto"/>
            <w:left w:val="none" w:sz="0" w:space="0" w:color="auto"/>
            <w:bottom w:val="none" w:sz="0" w:space="0" w:color="auto"/>
            <w:right w:val="none" w:sz="0" w:space="0" w:color="auto"/>
          </w:divBdr>
        </w:div>
        <w:div w:id="1652712601">
          <w:marLeft w:val="0"/>
          <w:marRight w:val="0"/>
          <w:marTop w:val="0"/>
          <w:marBottom w:val="0"/>
          <w:divBdr>
            <w:top w:val="none" w:sz="0" w:space="0" w:color="auto"/>
            <w:left w:val="none" w:sz="0" w:space="0" w:color="auto"/>
            <w:bottom w:val="none" w:sz="0" w:space="0" w:color="auto"/>
            <w:right w:val="none" w:sz="0" w:space="0" w:color="auto"/>
          </w:divBdr>
        </w:div>
        <w:div w:id="1845628069">
          <w:marLeft w:val="0"/>
          <w:marRight w:val="0"/>
          <w:marTop w:val="0"/>
          <w:marBottom w:val="0"/>
          <w:divBdr>
            <w:top w:val="none" w:sz="0" w:space="0" w:color="auto"/>
            <w:left w:val="none" w:sz="0" w:space="0" w:color="auto"/>
            <w:bottom w:val="none" w:sz="0" w:space="0" w:color="auto"/>
            <w:right w:val="none" w:sz="0" w:space="0" w:color="auto"/>
          </w:divBdr>
        </w:div>
        <w:div w:id="1963733280">
          <w:marLeft w:val="0"/>
          <w:marRight w:val="0"/>
          <w:marTop w:val="0"/>
          <w:marBottom w:val="0"/>
          <w:divBdr>
            <w:top w:val="none" w:sz="0" w:space="0" w:color="auto"/>
            <w:left w:val="none" w:sz="0" w:space="0" w:color="auto"/>
            <w:bottom w:val="none" w:sz="0" w:space="0" w:color="auto"/>
            <w:right w:val="none" w:sz="0" w:space="0" w:color="auto"/>
          </w:divBdr>
        </w:div>
        <w:div w:id="286130279">
          <w:marLeft w:val="0"/>
          <w:marRight w:val="0"/>
          <w:marTop w:val="0"/>
          <w:marBottom w:val="0"/>
          <w:divBdr>
            <w:top w:val="none" w:sz="0" w:space="0" w:color="auto"/>
            <w:left w:val="none" w:sz="0" w:space="0" w:color="auto"/>
            <w:bottom w:val="none" w:sz="0" w:space="0" w:color="auto"/>
            <w:right w:val="none" w:sz="0" w:space="0" w:color="auto"/>
          </w:divBdr>
        </w:div>
        <w:div w:id="984578122">
          <w:marLeft w:val="0"/>
          <w:marRight w:val="0"/>
          <w:marTop w:val="0"/>
          <w:marBottom w:val="0"/>
          <w:divBdr>
            <w:top w:val="none" w:sz="0" w:space="0" w:color="auto"/>
            <w:left w:val="none" w:sz="0" w:space="0" w:color="auto"/>
            <w:bottom w:val="none" w:sz="0" w:space="0" w:color="auto"/>
            <w:right w:val="none" w:sz="0" w:space="0" w:color="auto"/>
          </w:divBdr>
        </w:div>
        <w:div w:id="898320250">
          <w:marLeft w:val="0"/>
          <w:marRight w:val="0"/>
          <w:marTop w:val="0"/>
          <w:marBottom w:val="0"/>
          <w:divBdr>
            <w:top w:val="none" w:sz="0" w:space="0" w:color="auto"/>
            <w:left w:val="none" w:sz="0" w:space="0" w:color="auto"/>
            <w:bottom w:val="none" w:sz="0" w:space="0" w:color="auto"/>
            <w:right w:val="none" w:sz="0" w:space="0" w:color="auto"/>
          </w:divBdr>
        </w:div>
        <w:div w:id="574508875">
          <w:marLeft w:val="0"/>
          <w:marRight w:val="0"/>
          <w:marTop w:val="0"/>
          <w:marBottom w:val="0"/>
          <w:divBdr>
            <w:top w:val="none" w:sz="0" w:space="0" w:color="auto"/>
            <w:left w:val="none" w:sz="0" w:space="0" w:color="auto"/>
            <w:bottom w:val="none" w:sz="0" w:space="0" w:color="auto"/>
            <w:right w:val="none" w:sz="0" w:space="0" w:color="auto"/>
          </w:divBdr>
        </w:div>
        <w:div w:id="1586186334">
          <w:marLeft w:val="0"/>
          <w:marRight w:val="0"/>
          <w:marTop w:val="0"/>
          <w:marBottom w:val="0"/>
          <w:divBdr>
            <w:top w:val="none" w:sz="0" w:space="0" w:color="auto"/>
            <w:left w:val="none" w:sz="0" w:space="0" w:color="auto"/>
            <w:bottom w:val="none" w:sz="0" w:space="0" w:color="auto"/>
            <w:right w:val="none" w:sz="0" w:space="0" w:color="auto"/>
          </w:divBdr>
        </w:div>
        <w:div w:id="1254363370">
          <w:marLeft w:val="0"/>
          <w:marRight w:val="0"/>
          <w:marTop w:val="0"/>
          <w:marBottom w:val="0"/>
          <w:divBdr>
            <w:top w:val="none" w:sz="0" w:space="0" w:color="auto"/>
            <w:left w:val="none" w:sz="0" w:space="0" w:color="auto"/>
            <w:bottom w:val="none" w:sz="0" w:space="0" w:color="auto"/>
            <w:right w:val="none" w:sz="0" w:space="0" w:color="auto"/>
          </w:divBdr>
        </w:div>
        <w:div w:id="2144811567">
          <w:marLeft w:val="0"/>
          <w:marRight w:val="0"/>
          <w:marTop w:val="0"/>
          <w:marBottom w:val="0"/>
          <w:divBdr>
            <w:top w:val="none" w:sz="0" w:space="0" w:color="auto"/>
            <w:left w:val="none" w:sz="0" w:space="0" w:color="auto"/>
            <w:bottom w:val="none" w:sz="0" w:space="0" w:color="auto"/>
            <w:right w:val="none" w:sz="0" w:space="0" w:color="auto"/>
          </w:divBdr>
        </w:div>
        <w:div w:id="520584054">
          <w:marLeft w:val="0"/>
          <w:marRight w:val="0"/>
          <w:marTop w:val="0"/>
          <w:marBottom w:val="0"/>
          <w:divBdr>
            <w:top w:val="none" w:sz="0" w:space="0" w:color="auto"/>
            <w:left w:val="none" w:sz="0" w:space="0" w:color="auto"/>
            <w:bottom w:val="none" w:sz="0" w:space="0" w:color="auto"/>
            <w:right w:val="none" w:sz="0" w:space="0" w:color="auto"/>
          </w:divBdr>
        </w:div>
        <w:div w:id="598099204">
          <w:marLeft w:val="0"/>
          <w:marRight w:val="0"/>
          <w:marTop w:val="0"/>
          <w:marBottom w:val="0"/>
          <w:divBdr>
            <w:top w:val="none" w:sz="0" w:space="0" w:color="auto"/>
            <w:left w:val="none" w:sz="0" w:space="0" w:color="auto"/>
            <w:bottom w:val="none" w:sz="0" w:space="0" w:color="auto"/>
            <w:right w:val="none" w:sz="0" w:space="0" w:color="auto"/>
          </w:divBdr>
        </w:div>
        <w:div w:id="840046636">
          <w:marLeft w:val="0"/>
          <w:marRight w:val="0"/>
          <w:marTop w:val="0"/>
          <w:marBottom w:val="0"/>
          <w:divBdr>
            <w:top w:val="none" w:sz="0" w:space="0" w:color="auto"/>
            <w:left w:val="none" w:sz="0" w:space="0" w:color="auto"/>
            <w:bottom w:val="none" w:sz="0" w:space="0" w:color="auto"/>
            <w:right w:val="none" w:sz="0" w:space="0" w:color="auto"/>
          </w:divBdr>
        </w:div>
        <w:div w:id="420377955">
          <w:marLeft w:val="0"/>
          <w:marRight w:val="0"/>
          <w:marTop w:val="0"/>
          <w:marBottom w:val="0"/>
          <w:divBdr>
            <w:top w:val="none" w:sz="0" w:space="0" w:color="auto"/>
            <w:left w:val="none" w:sz="0" w:space="0" w:color="auto"/>
            <w:bottom w:val="none" w:sz="0" w:space="0" w:color="auto"/>
            <w:right w:val="none" w:sz="0" w:space="0" w:color="auto"/>
          </w:divBdr>
        </w:div>
        <w:div w:id="142435039">
          <w:marLeft w:val="0"/>
          <w:marRight w:val="0"/>
          <w:marTop w:val="0"/>
          <w:marBottom w:val="0"/>
          <w:divBdr>
            <w:top w:val="none" w:sz="0" w:space="0" w:color="auto"/>
            <w:left w:val="none" w:sz="0" w:space="0" w:color="auto"/>
            <w:bottom w:val="none" w:sz="0" w:space="0" w:color="auto"/>
            <w:right w:val="none" w:sz="0" w:space="0" w:color="auto"/>
          </w:divBdr>
        </w:div>
        <w:div w:id="844829720">
          <w:marLeft w:val="0"/>
          <w:marRight w:val="0"/>
          <w:marTop w:val="0"/>
          <w:marBottom w:val="0"/>
          <w:divBdr>
            <w:top w:val="none" w:sz="0" w:space="0" w:color="auto"/>
            <w:left w:val="none" w:sz="0" w:space="0" w:color="auto"/>
            <w:bottom w:val="none" w:sz="0" w:space="0" w:color="auto"/>
            <w:right w:val="none" w:sz="0" w:space="0" w:color="auto"/>
          </w:divBdr>
        </w:div>
        <w:div w:id="2060739601">
          <w:marLeft w:val="0"/>
          <w:marRight w:val="0"/>
          <w:marTop w:val="0"/>
          <w:marBottom w:val="0"/>
          <w:divBdr>
            <w:top w:val="none" w:sz="0" w:space="0" w:color="auto"/>
            <w:left w:val="none" w:sz="0" w:space="0" w:color="auto"/>
            <w:bottom w:val="none" w:sz="0" w:space="0" w:color="auto"/>
            <w:right w:val="none" w:sz="0" w:space="0" w:color="auto"/>
          </w:divBdr>
        </w:div>
        <w:div w:id="1375156214">
          <w:marLeft w:val="0"/>
          <w:marRight w:val="0"/>
          <w:marTop w:val="0"/>
          <w:marBottom w:val="0"/>
          <w:divBdr>
            <w:top w:val="none" w:sz="0" w:space="0" w:color="auto"/>
            <w:left w:val="none" w:sz="0" w:space="0" w:color="auto"/>
            <w:bottom w:val="none" w:sz="0" w:space="0" w:color="auto"/>
            <w:right w:val="none" w:sz="0" w:space="0" w:color="auto"/>
          </w:divBdr>
        </w:div>
        <w:div w:id="67850220">
          <w:marLeft w:val="0"/>
          <w:marRight w:val="0"/>
          <w:marTop w:val="0"/>
          <w:marBottom w:val="0"/>
          <w:divBdr>
            <w:top w:val="none" w:sz="0" w:space="0" w:color="auto"/>
            <w:left w:val="none" w:sz="0" w:space="0" w:color="auto"/>
            <w:bottom w:val="none" w:sz="0" w:space="0" w:color="auto"/>
            <w:right w:val="none" w:sz="0" w:space="0" w:color="auto"/>
          </w:divBdr>
        </w:div>
        <w:div w:id="1414626983">
          <w:marLeft w:val="0"/>
          <w:marRight w:val="0"/>
          <w:marTop w:val="0"/>
          <w:marBottom w:val="0"/>
          <w:divBdr>
            <w:top w:val="none" w:sz="0" w:space="0" w:color="auto"/>
            <w:left w:val="none" w:sz="0" w:space="0" w:color="auto"/>
            <w:bottom w:val="none" w:sz="0" w:space="0" w:color="auto"/>
            <w:right w:val="none" w:sz="0" w:space="0" w:color="auto"/>
          </w:divBdr>
        </w:div>
        <w:div w:id="2115126449">
          <w:marLeft w:val="0"/>
          <w:marRight w:val="0"/>
          <w:marTop w:val="0"/>
          <w:marBottom w:val="0"/>
          <w:divBdr>
            <w:top w:val="none" w:sz="0" w:space="0" w:color="auto"/>
            <w:left w:val="none" w:sz="0" w:space="0" w:color="auto"/>
            <w:bottom w:val="none" w:sz="0" w:space="0" w:color="auto"/>
            <w:right w:val="none" w:sz="0" w:space="0" w:color="auto"/>
          </w:divBdr>
        </w:div>
        <w:div w:id="2112626004">
          <w:marLeft w:val="0"/>
          <w:marRight w:val="0"/>
          <w:marTop w:val="0"/>
          <w:marBottom w:val="0"/>
          <w:divBdr>
            <w:top w:val="none" w:sz="0" w:space="0" w:color="auto"/>
            <w:left w:val="none" w:sz="0" w:space="0" w:color="auto"/>
            <w:bottom w:val="none" w:sz="0" w:space="0" w:color="auto"/>
            <w:right w:val="none" w:sz="0" w:space="0" w:color="auto"/>
          </w:divBdr>
        </w:div>
        <w:div w:id="655961890">
          <w:marLeft w:val="0"/>
          <w:marRight w:val="0"/>
          <w:marTop w:val="0"/>
          <w:marBottom w:val="0"/>
          <w:divBdr>
            <w:top w:val="none" w:sz="0" w:space="0" w:color="auto"/>
            <w:left w:val="none" w:sz="0" w:space="0" w:color="auto"/>
            <w:bottom w:val="none" w:sz="0" w:space="0" w:color="auto"/>
            <w:right w:val="none" w:sz="0" w:space="0" w:color="auto"/>
          </w:divBdr>
        </w:div>
        <w:div w:id="374814138">
          <w:marLeft w:val="0"/>
          <w:marRight w:val="0"/>
          <w:marTop w:val="0"/>
          <w:marBottom w:val="0"/>
          <w:divBdr>
            <w:top w:val="none" w:sz="0" w:space="0" w:color="auto"/>
            <w:left w:val="none" w:sz="0" w:space="0" w:color="auto"/>
            <w:bottom w:val="none" w:sz="0" w:space="0" w:color="auto"/>
            <w:right w:val="none" w:sz="0" w:space="0" w:color="auto"/>
          </w:divBdr>
        </w:div>
        <w:div w:id="1424647853">
          <w:marLeft w:val="0"/>
          <w:marRight w:val="0"/>
          <w:marTop w:val="0"/>
          <w:marBottom w:val="0"/>
          <w:divBdr>
            <w:top w:val="none" w:sz="0" w:space="0" w:color="auto"/>
            <w:left w:val="none" w:sz="0" w:space="0" w:color="auto"/>
            <w:bottom w:val="none" w:sz="0" w:space="0" w:color="auto"/>
            <w:right w:val="none" w:sz="0" w:space="0" w:color="auto"/>
          </w:divBdr>
        </w:div>
        <w:div w:id="784423158">
          <w:marLeft w:val="0"/>
          <w:marRight w:val="0"/>
          <w:marTop w:val="0"/>
          <w:marBottom w:val="0"/>
          <w:divBdr>
            <w:top w:val="none" w:sz="0" w:space="0" w:color="auto"/>
            <w:left w:val="none" w:sz="0" w:space="0" w:color="auto"/>
            <w:bottom w:val="none" w:sz="0" w:space="0" w:color="auto"/>
            <w:right w:val="none" w:sz="0" w:space="0" w:color="auto"/>
          </w:divBdr>
        </w:div>
        <w:div w:id="1287467077">
          <w:marLeft w:val="0"/>
          <w:marRight w:val="0"/>
          <w:marTop w:val="0"/>
          <w:marBottom w:val="0"/>
          <w:divBdr>
            <w:top w:val="none" w:sz="0" w:space="0" w:color="auto"/>
            <w:left w:val="none" w:sz="0" w:space="0" w:color="auto"/>
            <w:bottom w:val="none" w:sz="0" w:space="0" w:color="auto"/>
            <w:right w:val="none" w:sz="0" w:space="0" w:color="auto"/>
          </w:divBdr>
        </w:div>
        <w:div w:id="154614341">
          <w:marLeft w:val="0"/>
          <w:marRight w:val="0"/>
          <w:marTop w:val="0"/>
          <w:marBottom w:val="0"/>
          <w:divBdr>
            <w:top w:val="none" w:sz="0" w:space="0" w:color="auto"/>
            <w:left w:val="none" w:sz="0" w:space="0" w:color="auto"/>
            <w:bottom w:val="none" w:sz="0" w:space="0" w:color="auto"/>
            <w:right w:val="none" w:sz="0" w:space="0" w:color="auto"/>
          </w:divBdr>
        </w:div>
        <w:div w:id="1698504692">
          <w:marLeft w:val="0"/>
          <w:marRight w:val="0"/>
          <w:marTop w:val="0"/>
          <w:marBottom w:val="0"/>
          <w:divBdr>
            <w:top w:val="none" w:sz="0" w:space="0" w:color="auto"/>
            <w:left w:val="none" w:sz="0" w:space="0" w:color="auto"/>
            <w:bottom w:val="none" w:sz="0" w:space="0" w:color="auto"/>
            <w:right w:val="none" w:sz="0" w:space="0" w:color="auto"/>
          </w:divBdr>
        </w:div>
        <w:div w:id="1217397273">
          <w:marLeft w:val="0"/>
          <w:marRight w:val="0"/>
          <w:marTop w:val="0"/>
          <w:marBottom w:val="0"/>
          <w:divBdr>
            <w:top w:val="none" w:sz="0" w:space="0" w:color="auto"/>
            <w:left w:val="none" w:sz="0" w:space="0" w:color="auto"/>
            <w:bottom w:val="none" w:sz="0" w:space="0" w:color="auto"/>
            <w:right w:val="none" w:sz="0" w:space="0" w:color="auto"/>
          </w:divBdr>
        </w:div>
        <w:div w:id="1451819190">
          <w:marLeft w:val="0"/>
          <w:marRight w:val="0"/>
          <w:marTop w:val="0"/>
          <w:marBottom w:val="0"/>
          <w:divBdr>
            <w:top w:val="none" w:sz="0" w:space="0" w:color="auto"/>
            <w:left w:val="none" w:sz="0" w:space="0" w:color="auto"/>
            <w:bottom w:val="none" w:sz="0" w:space="0" w:color="auto"/>
            <w:right w:val="none" w:sz="0" w:space="0" w:color="auto"/>
          </w:divBdr>
        </w:div>
        <w:div w:id="494418518">
          <w:marLeft w:val="0"/>
          <w:marRight w:val="0"/>
          <w:marTop w:val="0"/>
          <w:marBottom w:val="0"/>
          <w:divBdr>
            <w:top w:val="none" w:sz="0" w:space="0" w:color="auto"/>
            <w:left w:val="none" w:sz="0" w:space="0" w:color="auto"/>
            <w:bottom w:val="none" w:sz="0" w:space="0" w:color="auto"/>
            <w:right w:val="none" w:sz="0" w:space="0" w:color="auto"/>
          </w:divBdr>
        </w:div>
        <w:div w:id="334302999">
          <w:marLeft w:val="0"/>
          <w:marRight w:val="0"/>
          <w:marTop w:val="0"/>
          <w:marBottom w:val="0"/>
          <w:divBdr>
            <w:top w:val="none" w:sz="0" w:space="0" w:color="auto"/>
            <w:left w:val="none" w:sz="0" w:space="0" w:color="auto"/>
            <w:bottom w:val="none" w:sz="0" w:space="0" w:color="auto"/>
            <w:right w:val="none" w:sz="0" w:space="0" w:color="auto"/>
          </w:divBdr>
        </w:div>
        <w:div w:id="2110271674">
          <w:marLeft w:val="0"/>
          <w:marRight w:val="0"/>
          <w:marTop w:val="0"/>
          <w:marBottom w:val="0"/>
          <w:divBdr>
            <w:top w:val="none" w:sz="0" w:space="0" w:color="auto"/>
            <w:left w:val="none" w:sz="0" w:space="0" w:color="auto"/>
            <w:bottom w:val="none" w:sz="0" w:space="0" w:color="auto"/>
            <w:right w:val="none" w:sz="0" w:space="0" w:color="auto"/>
          </w:divBdr>
        </w:div>
        <w:div w:id="1073965719">
          <w:marLeft w:val="0"/>
          <w:marRight w:val="0"/>
          <w:marTop w:val="0"/>
          <w:marBottom w:val="0"/>
          <w:divBdr>
            <w:top w:val="none" w:sz="0" w:space="0" w:color="auto"/>
            <w:left w:val="none" w:sz="0" w:space="0" w:color="auto"/>
            <w:bottom w:val="none" w:sz="0" w:space="0" w:color="auto"/>
            <w:right w:val="none" w:sz="0" w:space="0" w:color="auto"/>
          </w:divBdr>
        </w:div>
        <w:div w:id="132020662">
          <w:marLeft w:val="0"/>
          <w:marRight w:val="0"/>
          <w:marTop w:val="0"/>
          <w:marBottom w:val="0"/>
          <w:divBdr>
            <w:top w:val="none" w:sz="0" w:space="0" w:color="auto"/>
            <w:left w:val="none" w:sz="0" w:space="0" w:color="auto"/>
            <w:bottom w:val="none" w:sz="0" w:space="0" w:color="auto"/>
            <w:right w:val="none" w:sz="0" w:space="0" w:color="auto"/>
          </w:divBdr>
        </w:div>
        <w:div w:id="1413506317">
          <w:marLeft w:val="0"/>
          <w:marRight w:val="0"/>
          <w:marTop w:val="0"/>
          <w:marBottom w:val="0"/>
          <w:divBdr>
            <w:top w:val="none" w:sz="0" w:space="0" w:color="auto"/>
            <w:left w:val="none" w:sz="0" w:space="0" w:color="auto"/>
            <w:bottom w:val="none" w:sz="0" w:space="0" w:color="auto"/>
            <w:right w:val="none" w:sz="0" w:space="0" w:color="auto"/>
          </w:divBdr>
        </w:div>
        <w:div w:id="576667416">
          <w:marLeft w:val="0"/>
          <w:marRight w:val="0"/>
          <w:marTop w:val="0"/>
          <w:marBottom w:val="0"/>
          <w:divBdr>
            <w:top w:val="none" w:sz="0" w:space="0" w:color="auto"/>
            <w:left w:val="none" w:sz="0" w:space="0" w:color="auto"/>
            <w:bottom w:val="none" w:sz="0" w:space="0" w:color="auto"/>
            <w:right w:val="none" w:sz="0" w:space="0" w:color="auto"/>
          </w:divBdr>
        </w:div>
        <w:div w:id="334651227">
          <w:marLeft w:val="0"/>
          <w:marRight w:val="0"/>
          <w:marTop w:val="0"/>
          <w:marBottom w:val="0"/>
          <w:divBdr>
            <w:top w:val="none" w:sz="0" w:space="0" w:color="auto"/>
            <w:left w:val="none" w:sz="0" w:space="0" w:color="auto"/>
            <w:bottom w:val="none" w:sz="0" w:space="0" w:color="auto"/>
            <w:right w:val="none" w:sz="0" w:space="0" w:color="auto"/>
          </w:divBdr>
        </w:div>
        <w:div w:id="1928268267">
          <w:marLeft w:val="0"/>
          <w:marRight w:val="0"/>
          <w:marTop w:val="0"/>
          <w:marBottom w:val="0"/>
          <w:divBdr>
            <w:top w:val="none" w:sz="0" w:space="0" w:color="auto"/>
            <w:left w:val="none" w:sz="0" w:space="0" w:color="auto"/>
            <w:bottom w:val="none" w:sz="0" w:space="0" w:color="auto"/>
            <w:right w:val="none" w:sz="0" w:space="0" w:color="auto"/>
          </w:divBdr>
        </w:div>
        <w:div w:id="506166352">
          <w:marLeft w:val="0"/>
          <w:marRight w:val="0"/>
          <w:marTop w:val="0"/>
          <w:marBottom w:val="0"/>
          <w:divBdr>
            <w:top w:val="none" w:sz="0" w:space="0" w:color="auto"/>
            <w:left w:val="none" w:sz="0" w:space="0" w:color="auto"/>
            <w:bottom w:val="none" w:sz="0" w:space="0" w:color="auto"/>
            <w:right w:val="none" w:sz="0" w:space="0" w:color="auto"/>
          </w:divBdr>
        </w:div>
        <w:div w:id="870874755">
          <w:marLeft w:val="0"/>
          <w:marRight w:val="0"/>
          <w:marTop w:val="0"/>
          <w:marBottom w:val="0"/>
          <w:divBdr>
            <w:top w:val="none" w:sz="0" w:space="0" w:color="auto"/>
            <w:left w:val="none" w:sz="0" w:space="0" w:color="auto"/>
            <w:bottom w:val="none" w:sz="0" w:space="0" w:color="auto"/>
            <w:right w:val="none" w:sz="0" w:space="0" w:color="auto"/>
          </w:divBdr>
        </w:div>
        <w:div w:id="95950225">
          <w:marLeft w:val="0"/>
          <w:marRight w:val="0"/>
          <w:marTop w:val="0"/>
          <w:marBottom w:val="0"/>
          <w:divBdr>
            <w:top w:val="none" w:sz="0" w:space="0" w:color="auto"/>
            <w:left w:val="none" w:sz="0" w:space="0" w:color="auto"/>
            <w:bottom w:val="none" w:sz="0" w:space="0" w:color="auto"/>
            <w:right w:val="none" w:sz="0" w:space="0" w:color="auto"/>
          </w:divBdr>
        </w:div>
        <w:div w:id="872307681">
          <w:marLeft w:val="0"/>
          <w:marRight w:val="0"/>
          <w:marTop w:val="0"/>
          <w:marBottom w:val="0"/>
          <w:divBdr>
            <w:top w:val="none" w:sz="0" w:space="0" w:color="auto"/>
            <w:left w:val="none" w:sz="0" w:space="0" w:color="auto"/>
            <w:bottom w:val="none" w:sz="0" w:space="0" w:color="auto"/>
            <w:right w:val="none" w:sz="0" w:space="0" w:color="auto"/>
          </w:divBdr>
        </w:div>
        <w:div w:id="216015100">
          <w:marLeft w:val="0"/>
          <w:marRight w:val="0"/>
          <w:marTop w:val="0"/>
          <w:marBottom w:val="0"/>
          <w:divBdr>
            <w:top w:val="none" w:sz="0" w:space="0" w:color="auto"/>
            <w:left w:val="none" w:sz="0" w:space="0" w:color="auto"/>
            <w:bottom w:val="none" w:sz="0" w:space="0" w:color="auto"/>
            <w:right w:val="none" w:sz="0" w:space="0" w:color="auto"/>
          </w:divBdr>
        </w:div>
        <w:div w:id="730543706">
          <w:marLeft w:val="0"/>
          <w:marRight w:val="0"/>
          <w:marTop w:val="0"/>
          <w:marBottom w:val="0"/>
          <w:divBdr>
            <w:top w:val="none" w:sz="0" w:space="0" w:color="auto"/>
            <w:left w:val="none" w:sz="0" w:space="0" w:color="auto"/>
            <w:bottom w:val="none" w:sz="0" w:space="0" w:color="auto"/>
            <w:right w:val="none" w:sz="0" w:space="0" w:color="auto"/>
          </w:divBdr>
        </w:div>
        <w:div w:id="1923760951">
          <w:marLeft w:val="0"/>
          <w:marRight w:val="0"/>
          <w:marTop w:val="0"/>
          <w:marBottom w:val="0"/>
          <w:divBdr>
            <w:top w:val="none" w:sz="0" w:space="0" w:color="auto"/>
            <w:left w:val="none" w:sz="0" w:space="0" w:color="auto"/>
            <w:bottom w:val="none" w:sz="0" w:space="0" w:color="auto"/>
            <w:right w:val="none" w:sz="0" w:space="0" w:color="auto"/>
          </w:divBdr>
        </w:div>
        <w:div w:id="1399863565">
          <w:marLeft w:val="0"/>
          <w:marRight w:val="0"/>
          <w:marTop w:val="0"/>
          <w:marBottom w:val="0"/>
          <w:divBdr>
            <w:top w:val="none" w:sz="0" w:space="0" w:color="auto"/>
            <w:left w:val="none" w:sz="0" w:space="0" w:color="auto"/>
            <w:bottom w:val="none" w:sz="0" w:space="0" w:color="auto"/>
            <w:right w:val="none" w:sz="0" w:space="0" w:color="auto"/>
          </w:divBdr>
        </w:div>
        <w:div w:id="354501905">
          <w:marLeft w:val="0"/>
          <w:marRight w:val="0"/>
          <w:marTop w:val="0"/>
          <w:marBottom w:val="0"/>
          <w:divBdr>
            <w:top w:val="none" w:sz="0" w:space="0" w:color="auto"/>
            <w:left w:val="none" w:sz="0" w:space="0" w:color="auto"/>
            <w:bottom w:val="none" w:sz="0" w:space="0" w:color="auto"/>
            <w:right w:val="none" w:sz="0" w:space="0" w:color="auto"/>
          </w:divBdr>
        </w:div>
        <w:div w:id="966590849">
          <w:marLeft w:val="0"/>
          <w:marRight w:val="0"/>
          <w:marTop w:val="0"/>
          <w:marBottom w:val="0"/>
          <w:divBdr>
            <w:top w:val="none" w:sz="0" w:space="0" w:color="auto"/>
            <w:left w:val="none" w:sz="0" w:space="0" w:color="auto"/>
            <w:bottom w:val="none" w:sz="0" w:space="0" w:color="auto"/>
            <w:right w:val="none" w:sz="0" w:space="0" w:color="auto"/>
          </w:divBdr>
        </w:div>
        <w:div w:id="187958587">
          <w:marLeft w:val="0"/>
          <w:marRight w:val="0"/>
          <w:marTop w:val="0"/>
          <w:marBottom w:val="0"/>
          <w:divBdr>
            <w:top w:val="none" w:sz="0" w:space="0" w:color="auto"/>
            <w:left w:val="none" w:sz="0" w:space="0" w:color="auto"/>
            <w:bottom w:val="none" w:sz="0" w:space="0" w:color="auto"/>
            <w:right w:val="none" w:sz="0" w:space="0" w:color="auto"/>
          </w:divBdr>
        </w:div>
        <w:div w:id="1823422467">
          <w:marLeft w:val="0"/>
          <w:marRight w:val="0"/>
          <w:marTop w:val="0"/>
          <w:marBottom w:val="0"/>
          <w:divBdr>
            <w:top w:val="none" w:sz="0" w:space="0" w:color="auto"/>
            <w:left w:val="none" w:sz="0" w:space="0" w:color="auto"/>
            <w:bottom w:val="none" w:sz="0" w:space="0" w:color="auto"/>
            <w:right w:val="none" w:sz="0" w:space="0" w:color="auto"/>
          </w:divBdr>
        </w:div>
        <w:div w:id="559246159">
          <w:marLeft w:val="0"/>
          <w:marRight w:val="0"/>
          <w:marTop w:val="0"/>
          <w:marBottom w:val="0"/>
          <w:divBdr>
            <w:top w:val="none" w:sz="0" w:space="0" w:color="auto"/>
            <w:left w:val="none" w:sz="0" w:space="0" w:color="auto"/>
            <w:bottom w:val="none" w:sz="0" w:space="0" w:color="auto"/>
            <w:right w:val="none" w:sz="0" w:space="0" w:color="auto"/>
          </w:divBdr>
        </w:div>
        <w:div w:id="53503431">
          <w:marLeft w:val="0"/>
          <w:marRight w:val="0"/>
          <w:marTop w:val="0"/>
          <w:marBottom w:val="0"/>
          <w:divBdr>
            <w:top w:val="none" w:sz="0" w:space="0" w:color="auto"/>
            <w:left w:val="none" w:sz="0" w:space="0" w:color="auto"/>
            <w:bottom w:val="none" w:sz="0" w:space="0" w:color="auto"/>
            <w:right w:val="none" w:sz="0" w:space="0" w:color="auto"/>
          </w:divBdr>
        </w:div>
        <w:div w:id="174418842">
          <w:marLeft w:val="0"/>
          <w:marRight w:val="0"/>
          <w:marTop w:val="0"/>
          <w:marBottom w:val="0"/>
          <w:divBdr>
            <w:top w:val="none" w:sz="0" w:space="0" w:color="auto"/>
            <w:left w:val="none" w:sz="0" w:space="0" w:color="auto"/>
            <w:bottom w:val="none" w:sz="0" w:space="0" w:color="auto"/>
            <w:right w:val="none" w:sz="0" w:space="0" w:color="auto"/>
          </w:divBdr>
        </w:div>
        <w:div w:id="718937963">
          <w:marLeft w:val="0"/>
          <w:marRight w:val="0"/>
          <w:marTop w:val="0"/>
          <w:marBottom w:val="0"/>
          <w:divBdr>
            <w:top w:val="none" w:sz="0" w:space="0" w:color="auto"/>
            <w:left w:val="none" w:sz="0" w:space="0" w:color="auto"/>
            <w:bottom w:val="none" w:sz="0" w:space="0" w:color="auto"/>
            <w:right w:val="none" w:sz="0" w:space="0" w:color="auto"/>
          </w:divBdr>
        </w:div>
        <w:div w:id="69741615">
          <w:marLeft w:val="0"/>
          <w:marRight w:val="0"/>
          <w:marTop w:val="0"/>
          <w:marBottom w:val="0"/>
          <w:divBdr>
            <w:top w:val="none" w:sz="0" w:space="0" w:color="auto"/>
            <w:left w:val="none" w:sz="0" w:space="0" w:color="auto"/>
            <w:bottom w:val="none" w:sz="0" w:space="0" w:color="auto"/>
            <w:right w:val="none" w:sz="0" w:space="0" w:color="auto"/>
          </w:divBdr>
        </w:div>
        <w:div w:id="466776400">
          <w:marLeft w:val="0"/>
          <w:marRight w:val="0"/>
          <w:marTop w:val="0"/>
          <w:marBottom w:val="0"/>
          <w:divBdr>
            <w:top w:val="none" w:sz="0" w:space="0" w:color="auto"/>
            <w:left w:val="none" w:sz="0" w:space="0" w:color="auto"/>
            <w:bottom w:val="none" w:sz="0" w:space="0" w:color="auto"/>
            <w:right w:val="none" w:sz="0" w:space="0" w:color="auto"/>
          </w:divBdr>
        </w:div>
        <w:div w:id="2017415611">
          <w:marLeft w:val="0"/>
          <w:marRight w:val="0"/>
          <w:marTop w:val="0"/>
          <w:marBottom w:val="0"/>
          <w:divBdr>
            <w:top w:val="none" w:sz="0" w:space="0" w:color="auto"/>
            <w:left w:val="none" w:sz="0" w:space="0" w:color="auto"/>
            <w:bottom w:val="none" w:sz="0" w:space="0" w:color="auto"/>
            <w:right w:val="none" w:sz="0" w:space="0" w:color="auto"/>
          </w:divBdr>
        </w:div>
        <w:div w:id="1485857246">
          <w:marLeft w:val="0"/>
          <w:marRight w:val="0"/>
          <w:marTop w:val="0"/>
          <w:marBottom w:val="0"/>
          <w:divBdr>
            <w:top w:val="none" w:sz="0" w:space="0" w:color="auto"/>
            <w:left w:val="none" w:sz="0" w:space="0" w:color="auto"/>
            <w:bottom w:val="none" w:sz="0" w:space="0" w:color="auto"/>
            <w:right w:val="none" w:sz="0" w:space="0" w:color="auto"/>
          </w:divBdr>
        </w:div>
        <w:div w:id="504131133">
          <w:marLeft w:val="0"/>
          <w:marRight w:val="0"/>
          <w:marTop w:val="0"/>
          <w:marBottom w:val="0"/>
          <w:divBdr>
            <w:top w:val="none" w:sz="0" w:space="0" w:color="auto"/>
            <w:left w:val="none" w:sz="0" w:space="0" w:color="auto"/>
            <w:bottom w:val="none" w:sz="0" w:space="0" w:color="auto"/>
            <w:right w:val="none" w:sz="0" w:space="0" w:color="auto"/>
          </w:divBdr>
        </w:div>
        <w:div w:id="1268663162">
          <w:marLeft w:val="0"/>
          <w:marRight w:val="0"/>
          <w:marTop w:val="0"/>
          <w:marBottom w:val="0"/>
          <w:divBdr>
            <w:top w:val="none" w:sz="0" w:space="0" w:color="auto"/>
            <w:left w:val="none" w:sz="0" w:space="0" w:color="auto"/>
            <w:bottom w:val="none" w:sz="0" w:space="0" w:color="auto"/>
            <w:right w:val="none" w:sz="0" w:space="0" w:color="auto"/>
          </w:divBdr>
        </w:div>
        <w:div w:id="1655254708">
          <w:marLeft w:val="0"/>
          <w:marRight w:val="0"/>
          <w:marTop w:val="0"/>
          <w:marBottom w:val="0"/>
          <w:divBdr>
            <w:top w:val="none" w:sz="0" w:space="0" w:color="auto"/>
            <w:left w:val="none" w:sz="0" w:space="0" w:color="auto"/>
            <w:bottom w:val="none" w:sz="0" w:space="0" w:color="auto"/>
            <w:right w:val="none" w:sz="0" w:space="0" w:color="auto"/>
          </w:divBdr>
        </w:div>
        <w:div w:id="306133464">
          <w:marLeft w:val="0"/>
          <w:marRight w:val="0"/>
          <w:marTop w:val="0"/>
          <w:marBottom w:val="0"/>
          <w:divBdr>
            <w:top w:val="none" w:sz="0" w:space="0" w:color="auto"/>
            <w:left w:val="none" w:sz="0" w:space="0" w:color="auto"/>
            <w:bottom w:val="none" w:sz="0" w:space="0" w:color="auto"/>
            <w:right w:val="none" w:sz="0" w:space="0" w:color="auto"/>
          </w:divBdr>
        </w:div>
        <w:div w:id="1333491500">
          <w:marLeft w:val="0"/>
          <w:marRight w:val="0"/>
          <w:marTop w:val="0"/>
          <w:marBottom w:val="0"/>
          <w:divBdr>
            <w:top w:val="none" w:sz="0" w:space="0" w:color="auto"/>
            <w:left w:val="none" w:sz="0" w:space="0" w:color="auto"/>
            <w:bottom w:val="none" w:sz="0" w:space="0" w:color="auto"/>
            <w:right w:val="none" w:sz="0" w:space="0" w:color="auto"/>
          </w:divBdr>
        </w:div>
        <w:div w:id="1065373709">
          <w:marLeft w:val="0"/>
          <w:marRight w:val="0"/>
          <w:marTop w:val="0"/>
          <w:marBottom w:val="0"/>
          <w:divBdr>
            <w:top w:val="none" w:sz="0" w:space="0" w:color="auto"/>
            <w:left w:val="none" w:sz="0" w:space="0" w:color="auto"/>
            <w:bottom w:val="none" w:sz="0" w:space="0" w:color="auto"/>
            <w:right w:val="none" w:sz="0" w:space="0" w:color="auto"/>
          </w:divBdr>
        </w:div>
        <w:div w:id="769669096">
          <w:marLeft w:val="0"/>
          <w:marRight w:val="0"/>
          <w:marTop w:val="0"/>
          <w:marBottom w:val="0"/>
          <w:divBdr>
            <w:top w:val="none" w:sz="0" w:space="0" w:color="auto"/>
            <w:left w:val="none" w:sz="0" w:space="0" w:color="auto"/>
            <w:bottom w:val="none" w:sz="0" w:space="0" w:color="auto"/>
            <w:right w:val="none" w:sz="0" w:space="0" w:color="auto"/>
          </w:divBdr>
        </w:div>
      </w:divsChild>
    </w:div>
    <w:div w:id="1997102929">
      <w:bodyDiv w:val="1"/>
      <w:marLeft w:val="0"/>
      <w:marRight w:val="0"/>
      <w:marTop w:val="0"/>
      <w:marBottom w:val="0"/>
      <w:divBdr>
        <w:top w:val="none" w:sz="0" w:space="0" w:color="auto"/>
        <w:left w:val="none" w:sz="0" w:space="0" w:color="auto"/>
        <w:bottom w:val="none" w:sz="0" w:space="0" w:color="auto"/>
        <w:right w:val="none" w:sz="0" w:space="0" w:color="auto"/>
      </w:divBdr>
    </w:div>
    <w:div w:id="1997415374">
      <w:bodyDiv w:val="1"/>
      <w:marLeft w:val="0"/>
      <w:marRight w:val="0"/>
      <w:marTop w:val="0"/>
      <w:marBottom w:val="0"/>
      <w:divBdr>
        <w:top w:val="none" w:sz="0" w:space="0" w:color="auto"/>
        <w:left w:val="none" w:sz="0" w:space="0" w:color="auto"/>
        <w:bottom w:val="none" w:sz="0" w:space="0" w:color="auto"/>
        <w:right w:val="none" w:sz="0" w:space="0" w:color="auto"/>
      </w:divBdr>
    </w:div>
    <w:div w:id="1997951892">
      <w:bodyDiv w:val="1"/>
      <w:marLeft w:val="0"/>
      <w:marRight w:val="0"/>
      <w:marTop w:val="0"/>
      <w:marBottom w:val="0"/>
      <w:divBdr>
        <w:top w:val="none" w:sz="0" w:space="0" w:color="auto"/>
        <w:left w:val="none" w:sz="0" w:space="0" w:color="auto"/>
        <w:bottom w:val="none" w:sz="0" w:space="0" w:color="auto"/>
        <w:right w:val="none" w:sz="0" w:space="0" w:color="auto"/>
      </w:divBdr>
    </w:div>
    <w:div w:id="1997997891">
      <w:bodyDiv w:val="1"/>
      <w:marLeft w:val="0"/>
      <w:marRight w:val="0"/>
      <w:marTop w:val="0"/>
      <w:marBottom w:val="0"/>
      <w:divBdr>
        <w:top w:val="none" w:sz="0" w:space="0" w:color="auto"/>
        <w:left w:val="none" w:sz="0" w:space="0" w:color="auto"/>
        <w:bottom w:val="none" w:sz="0" w:space="0" w:color="auto"/>
        <w:right w:val="none" w:sz="0" w:space="0" w:color="auto"/>
      </w:divBdr>
    </w:div>
    <w:div w:id="1998260207">
      <w:bodyDiv w:val="1"/>
      <w:marLeft w:val="0"/>
      <w:marRight w:val="0"/>
      <w:marTop w:val="0"/>
      <w:marBottom w:val="0"/>
      <w:divBdr>
        <w:top w:val="none" w:sz="0" w:space="0" w:color="auto"/>
        <w:left w:val="none" w:sz="0" w:space="0" w:color="auto"/>
        <w:bottom w:val="none" w:sz="0" w:space="0" w:color="auto"/>
        <w:right w:val="none" w:sz="0" w:space="0" w:color="auto"/>
      </w:divBdr>
    </w:div>
    <w:div w:id="1998264907">
      <w:bodyDiv w:val="1"/>
      <w:marLeft w:val="0"/>
      <w:marRight w:val="0"/>
      <w:marTop w:val="0"/>
      <w:marBottom w:val="0"/>
      <w:divBdr>
        <w:top w:val="none" w:sz="0" w:space="0" w:color="auto"/>
        <w:left w:val="none" w:sz="0" w:space="0" w:color="auto"/>
        <w:bottom w:val="none" w:sz="0" w:space="0" w:color="auto"/>
        <w:right w:val="none" w:sz="0" w:space="0" w:color="auto"/>
      </w:divBdr>
    </w:div>
    <w:div w:id="1998414238">
      <w:bodyDiv w:val="1"/>
      <w:marLeft w:val="0"/>
      <w:marRight w:val="0"/>
      <w:marTop w:val="0"/>
      <w:marBottom w:val="0"/>
      <w:divBdr>
        <w:top w:val="none" w:sz="0" w:space="0" w:color="auto"/>
        <w:left w:val="none" w:sz="0" w:space="0" w:color="auto"/>
        <w:bottom w:val="none" w:sz="0" w:space="0" w:color="auto"/>
        <w:right w:val="none" w:sz="0" w:space="0" w:color="auto"/>
      </w:divBdr>
    </w:div>
    <w:div w:id="1998459990">
      <w:bodyDiv w:val="1"/>
      <w:marLeft w:val="0"/>
      <w:marRight w:val="0"/>
      <w:marTop w:val="0"/>
      <w:marBottom w:val="0"/>
      <w:divBdr>
        <w:top w:val="none" w:sz="0" w:space="0" w:color="auto"/>
        <w:left w:val="none" w:sz="0" w:space="0" w:color="auto"/>
        <w:bottom w:val="none" w:sz="0" w:space="0" w:color="auto"/>
        <w:right w:val="none" w:sz="0" w:space="0" w:color="auto"/>
      </w:divBdr>
    </w:div>
    <w:div w:id="1998537010">
      <w:bodyDiv w:val="1"/>
      <w:marLeft w:val="0"/>
      <w:marRight w:val="0"/>
      <w:marTop w:val="0"/>
      <w:marBottom w:val="0"/>
      <w:divBdr>
        <w:top w:val="none" w:sz="0" w:space="0" w:color="auto"/>
        <w:left w:val="none" w:sz="0" w:space="0" w:color="auto"/>
        <w:bottom w:val="none" w:sz="0" w:space="0" w:color="auto"/>
        <w:right w:val="none" w:sz="0" w:space="0" w:color="auto"/>
      </w:divBdr>
    </w:div>
    <w:div w:id="1998537861">
      <w:bodyDiv w:val="1"/>
      <w:marLeft w:val="0"/>
      <w:marRight w:val="0"/>
      <w:marTop w:val="0"/>
      <w:marBottom w:val="0"/>
      <w:divBdr>
        <w:top w:val="none" w:sz="0" w:space="0" w:color="auto"/>
        <w:left w:val="none" w:sz="0" w:space="0" w:color="auto"/>
        <w:bottom w:val="none" w:sz="0" w:space="0" w:color="auto"/>
        <w:right w:val="none" w:sz="0" w:space="0" w:color="auto"/>
      </w:divBdr>
    </w:div>
    <w:div w:id="1998725681">
      <w:bodyDiv w:val="1"/>
      <w:marLeft w:val="0"/>
      <w:marRight w:val="0"/>
      <w:marTop w:val="0"/>
      <w:marBottom w:val="0"/>
      <w:divBdr>
        <w:top w:val="none" w:sz="0" w:space="0" w:color="auto"/>
        <w:left w:val="none" w:sz="0" w:space="0" w:color="auto"/>
        <w:bottom w:val="none" w:sz="0" w:space="0" w:color="auto"/>
        <w:right w:val="none" w:sz="0" w:space="0" w:color="auto"/>
      </w:divBdr>
    </w:div>
    <w:div w:id="1999075312">
      <w:bodyDiv w:val="1"/>
      <w:marLeft w:val="0"/>
      <w:marRight w:val="0"/>
      <w:marTop w:val="0"/>
      <w:marBottom w:val="0"/>
      <w:divBdr>
        <w:top w:val="none" w:sz="0" w:space="0" w:color="auto"/>
        <w:left w:val="none" w:sz="0" w:space="0" w:color="auto"/>
        <w:bottom w:val="none" w:sz="0" w:space="0" w:color="auto"/>
        <w:right w:val="none" w:sz="0" w:space="0" w:color="auto"/>
      </w:divBdr>
    </w:div>
    <w:div w:id="1999114820">
      <w:bodyDiv w:val="1"/>
      <w:marLeft w:val="0"/>
      <w:marRight w:val="0"/>
      <w:marTop w:val="0"/>
      <w:marBottom w:val="0"/>
      <w:divBdr>
        <w:top w:val="none" w:sz="0" w:space="0" w:color="auto"/>
        <w:left w:val="none" w:sz="0" w:space="0" w:color="auto"/>
        <w:bottom w:val="none" w:sz="0" w:space="0" w:color="auto"/>
        <w:right w:val="none" w:sz="0" w:space="0" w:color="auto"/>
      </w:divBdr>
    </w:div>
    <w:div w:id="1999339300">
      <w:bodyDiv w:val="1"/>
      <w:marLeft w:val="0"/>
      <w:marRight w:val="0"/>
      <w:marTop w:val="0"/>
      <w:marBottom w:val="0"/>
      <w:divBdr>
        <w:top w:val="none" w:sz="0" w:space="0" w:color="auto"/>
        <w:left w:val="none" w:sz="0" w:space="0" w:color="auto"/>
        <w:bottom w:val="none" w:sz="0" w:space="0" w:color="auto"/>
        <w:right w:val="none" w:sz="0" w:space="0" w:color="auto"/>
      </w:divBdr>
    </w:div>
    <w:div w:id="1999376934">
      <w:bodyDiv w:val="1"/>
      <w:marLeft w:val="0"/>
      <w:marRight w:val="0"/>
      <w:marTop w:val="0"/>
      <w:marBottom w:val="0"/>
      <w:divBdr>
        <w:top w:val="none" w:sz="0" w:space="0" w:color="auto"/>
        <w:left w:val="none" w:sz="0" w:space="0" w:color="auto"/>
        <w:bottom w:val="none" w:sz="0" w:space="0" w:color="auto"/>
        <w:right w:val="none" w:sz="0" w:space="0" w:color="auto"/>
      </w:divBdr>
    </w:div>
    <w:div w:id="1999571590">
      <w:bodyDiv w:val="1"/>
      <w:marLeft w:val="0"/>
      <w:marRight w:val="0"/>
      <w:marTop w:val="0"/>
      <w:marBottom w:val="0"/>
      <w:divBdr>
        <w:top w:val="none" w:sz="0" w:space="0" w:color="auto"/>
        <w:left w:val="none" w:sz="0" w:space="0" w:color="auto"/>
        <w:bottom w:val="none" w:sz="0" w:space="0" w:color="auto"/>
        <w:right w:val="none" w:sz="0" w:space="0" w:color="auto"/>
      </w:divBdr>
    </w:div>
    <w:div w:id="2000034023">
      <w:bodyDiv w:val="1"/>
      <w:marLeft w:val="0"/>
      <w:marRight w:val="0"/>
      <w:marTop w:val="0"/>
      <w:marBottom w:val="0"/>
      <w:divBdr>
        <w:top w:val="none" w:sz="0" w:space="0" w:color="auto"/>
        <w:left w:val="none" w:sz="0" w:space="0" w:color="auto"/>
        <w:bottom w:val="none" w:sz="0" w:space="0" w:color="auto"/>
        <w:right w:val="none" w:sz="0" w:space="0" w:color="auto"/>
      </w:divBdr>
    </w:div>
    <w:div w:id="2000040659">
      <w:bodyDiv w:val="1"/>
      <w:marLeft w:val="0"/>
      <w:marRight w:val="0"/>
      <w:marTop w:val="0"/>
      <w:marBottom w:val="0"/>
      <w:divBdr>
        <w:top w:val="none" w:sz="0" w:space="0" w:color="auto"/>
        <w:left w:val="none" w:sz="0" w:space="0" w:color="auto"/>
        <w:bottom w:val="none" w:sz="0" w:space="0" w:color="auto"/>
        <w:right w:val="none" w:sz="0" w:space="0" w:color="auto"/>
      </w:divBdr>
    </w:div>
    <w:div w:id="2000189513">
      <w:bodyDiv w:val="1"/>
      <w:marLeft w:val="0"/>
      <w:marRight w:val="0"/>
      <w:marTop w:val="0"/>
      <w:marBottom w:val="0"/>
      <w:divBdr>
        <w:top w:val="none" w:sz="0" w:space="0" w:color="auto"/>
        <w:left w:val="none" w:sz="0" w:space="0" w:color="auto"/>
        <w:bottom w:val="none" w:sz="0" w:space="0" w:color="auto"/>
        <w:right w:val="none" w:sz="0" w:space="0" w:color="auto"/>
      </w:divBdr>
    </w:div>
    <w:div w:id="2000234807">
      <w:bodyDiv w:val="1"/>
      <w:marLeft w:val="0"/>
      <w:marRight w:val="0"/>
      <w:marTop w:val="0"/>
      <w:marBottom w:val="0"/>
      <w:divBdr>
        <w:top w:val="none" w:sz="0" w:space="0" w:color="auto"/>
        <w:left w:val="none" w:sz="0" w:space="0" w:color="auto"/>
        <w:bottom w:val="none" w:sz="0" w:space="0" w:color="auto"/>
        <w:right w:val="none" w:sz="0" w:space="0" w:color="auto"/>
      </w:divBdr>
    </w:div>
    <w:div w:id="2000422078">
      <w:bodyDiv w:val="1"/>
      <w:marLeft w:val="0"/>
      <w:marRight w:val="0"/>
      <w:marTop w:val="0"/>
      <w:marBottom w:val="0"/>
      <w:divBdr>
        <w:top w:val="none" w:sz="0" w:space="0" w:color="auto"/>
        <w:left w:val="none" w:sz="0" w:space="0" w:color="auto"/>
        <w:bottom w:val="none" w:sz="0" w:space="0" w:color="auto"/>
        <w:right w:val="none" w:sz="0" w:space="0" w:color="auto"/>
      </w:divBdr>
    </w:div>
    <w:div w:id="2000689618">
      <w:bodyDiv w:val="1"/>
      <w:marLeft w:val="0"/>
      <w:marRight w:val="0"/>
      <w:marTop w:val="0"/>
      <w:marBottom w:val="0"/>
      <w:divBdr>
        <w:top w:val="none" w:sz="0" w:space="0" w:color="auto"/>
        <w:left w:val="none" w:sz="0" w:space="0" w:color="auto"/>
        <w:bottom w:val="none" w:sz="0" w:space="0" w:color="auto"/>
        <w:right w:val="none" w:sz="0" w:space="0" w:color="auto"/>
      </w:divBdr>
    </w:div>
    <w:div w:id="2000886291">
      <w:bodyDiv w:val="1"/>
      <w:marLeft w:val="0"/>
      <w:marRight w:val="0"/>
      <w:marTop w:val="0"/>
      <w:marBottom w:val="0"/>
      <w:divBdr>
        <w:top w:val="none" w:sz="0" w:space="0" w:color="auto"/>
        <w:left w:val="none" w:sz="0" w:space="0" w:color="auto"/>
        <w:bottom w:val="none" w:sz="0" w:space="0" w:color="auto"/>
        <w:right w:val="none" w:sz="0" w:space="0" w:color="auto"/>
      </w:divBdr>
    </w:div>
    <w:div w:id="2000890168">
      <w:bodyDiv w:val="1"/>
      <w:marLeft w:val="0"/>
      <w:marRight w:val="0"/>
      <w:marTop w:val="0"/>
      <w:marBottom w:val="0"/>
      <w:divBdr>
        <w:top w:val="none" w:sz="0" w:space="0" w:color="auto"/>
        <w:left w:val="none" w:sz="0" w:space="0" w:color="auto"/>
        <w:bottom w:val="none" w:sz="0" w:space="0" w:color="auto"/>
        <w:right w:val="none" w:sz="0" w:space="0" w:color="auto"/>
      </w:divBdr>
    </w:div>
    <w:div w:id="2000962866">
      <w:bodyDiv w:val="1"/>
      <w:marLeft w:val="0"/>
      <w:marRight w:val="0"/>
      <w:marTop w:val="0"/>
      <w:marBottom w:val="0"/>
      <w:divBdr>
        <w:top w:val="none" w:sz="0" w:space="0" w:color="auto"/>
        <w:left w:val="none" w:sz="0" w:space="0" w:color="auto"/>
        <w:bottom w:val="none" w:sz="0" w:space="0" w:color="auto"/>
        <w:right w:val="none" w:sz="0" w:space="0" w:color="auto"/>
      </w:divBdr>
    </w:div>
    <w:div w:id="2001344797">
      <w:bodyDiv w:val="1"/>
      <w:marLeft w:val="0"/>
      <w:marRight w:val="0"/>
      <w:marTop w:val="0"/>
      <w:marBottom w:val="0"/>
      <w:divBdr>
        <w:top w:val="none" w:sz="0" w:space="0" w:color="auto"/>
        <w:left w:val="none" w:sz="0" w:space="0" w:color="auto"/>
        <w:bottom w:val="none" w:sz="0" w:space="0" w:color="auto"/>
        <w:right w:val="none" w:sz="0" w:space="0" w:color="auto"/>
      </w:divBdr>
      <w:divsChild>
        <w:div w:id="1054160732">
          <w:marLeft w:val="0"/>
          <w:marRight w:val="0"/>
          <w:marTop w:val="0"/>
          <w:marBottom w:val="0"/>
          <w:divBdr>
            <w:top w:val="none" w:sz="0" w:space="0" w:color="auto"/>
            <w:left w:val="none" w:sz="0" w:space="0" w:color="auto"/>
            <w:bottom w:val="none" w:sz="0" w:space="0" w:color="auto"/>
            <w:right w:val="none" w:sz="0" w:space="0" w:color="auto"/>
          </w:divBdr>
        </w:div>
        <w:div w:id="953944331">
          <w:marLeft w:val="0"/>
          <w:marRight w:val="0"/>
          <w:marTop w:val="0"/>
          <w:marBottom w:val="0"/>
          <w:divBdr>
            <w:top w:val="none" w:sz="0" w:space="0" w:color="auto"/>
            <w:left w:val="none" w:sz="0" w:space="0" w:color="auto"/>
            <w:bottom w:val="none" w:sz="0" w:space="0" w:color="auto"/>
            <w:right w:val="none" w:sz="0" w:space="0" w:color="auto"/>
          </w:divBdr>
        </w:div>
        <w:div w:id="1781485612">
          <w:marLeft w:val="0"/>
          <w:marRight w:val="0"/>
          <w:marTop w:val="0"/>
          <w:marBottom w:val="0"/>
          <w:divBdr>
            <w:top w:val="none" w:sz="0" w:space="0" w:color="auto"/>
            <w:left w:val="none" w:sz="0" w:space="0" w:color="auto"/>
            <w:bottom w:val="none" w:sz="0" w:space="0" w:color="auto"/>
            <w:right w:val="none" w:sz="0" w:space="0" w:color="auto"/>
          </w:divBdr>
        </w:div>
        <w:div w:id="127675114">
          <w:marLeft w:val="0"/>
          <w:marRight w:val="0"/>
          <w:marTop w:val="0"/>
          <w:marBottom w:val="0"/>
          <w:divBdr>
            <w:top w:val="none" w:sz="0" w:space="0" w:color="auto"/>
            <w:left w:val="none" w:sz="0" w:space="0" w:color="auto"/>
            <w:bottom w:val="none" w:sz="0" w:space="0" w:color="auto"/>
            <w:right w:val="none" w:sz="0" w:space="0" w:color="auto"/>
          </w:divBdr>
        </w:div>
        <w:div w:id="1204293453">
          <w:marLeft w:val="0"/>
          <w:marRight w:val="0"/>
          <w:marTop w:val="0"/>
          <w:marBottom w:val="0"/>
          <w:divBdr>
            <w:top w:val="none" w:sz="0" w:space="0" w:color="auto"/>
            <w:left w:val="none" w:sz="0" w:space="0" w:color="auto"/>
            <w:bottom w:val="none" w:sz="0" w:space="0" w:color="auto"/>
            <w:right w:val="none" w:sz="0" w:space="0" w:color="auto"/>
          </w:divBdr>
        </w:div>
        <w:div w:id="1521698691">
          <w:marLeft w:val="0"/>
          <w:marRight w:val="0"/>
          <w:marTop w:val="0"/>
          <w:marBottom w:val="0"/>
          <w:divBdr>
            <w:top w:val="none" w:sz="0" w:space="0" w:color="auto"/>
            <w:left w:val="none" w:sz="0" w:space="0" w:color="auto"/>
            <w:bottom w:val="none" w:sz="0" w:space="0" w:color="auto"/>
            <w:right w:val="none" w:sz="0" w:space="0" w:color="auto"/>
          </w:divBdr>
        </w:div>
        <w:div w:id="1340422254">
          <w:marLeft w:val="0"/>
          <w:marRight w:val="0"/>
          <w:marTop w:val="0"/>
          <w:marBottom w:val="0"/>
          <w:divBdr>
            <w:top w:val="none" w:sz="0" w:space="0" w:color="auto"/>
            <w:left w:val="none" w:sz="0" w:space="0" w:color="auto"/>
            <w:bottom w:val="none" w:sz="0" w:space="0" w:color="auto"/>
            <w:right w:val="none" w:sz="0" w:space="0" w:color="auto"/>
          </w:divBdr>
        </w:div>
        <w:div w:id="892808896">
          <w:marLeft w:val="0"/>
          <w:marRight w:val="0"/>
          <w:marTop w:val="0"/>
          <w:marBottom w:val="0"/>
          <w:divBdr>
            <w:top w:val="none" w:sz="0" w:space="0" w:color="auto"/>
            <w:left w:val="none" w:sz="0" w:space="0" w:color="auto"/>
            <w:bottom w:val="none" w:sz="0" w:space="0" w:color="auto"/>
            <w:right w:val="none" w:sz="0" w:space="0" w:color="auto"/>
          </w:divBdr>
        </w:div>
        <w:div w:id="2037266993">
          <w:marLeft w:val="0"/>
          <w:marRight w:val="0"/>
          <w:marTop w:val="0"/>
          <w:marBottom w:val="0"/>
          <w:divBdr>
            <w:top w:val="none" w:sz="0" w:space="0" w:color="auto"/>
            <w:left w:val="none" w:sz="0" w:space="0" w:color="auto"/>
            <w:bottom w:val="none" w:sz="0" w:space="0" w:color="auto"/>
            <w:right w:val="none" w:sz="0" w:space="0" w:color="auto"/>
          </w:divBdr>
        </w:div>
        <w:div w:id="1961297424">
          <w:marLeft w:val="0"/>
          <w:marRight w:val="0"/>
          <w:marTop w:val="0"/>
          <w:marBottom w:val="0"/>
          <w:divBdr>
            <w:top w:val="none" w:sz="0" w:space="0" w:color="auto"/>
            <w:left w:val="none" w:sz="0" w:space="0" w:color="auto"/>
            <w:bottom w:val="none" w:sz="0" w:space="0" w:color="auto"/>
            <w:right w:val="none" w:sz="0" w:space="0" w:color="auto"/>
          </w:divBdr>
        </w:div>
        <w:div w:id="642663925">
          <w:marLeft w:val="0"/>
          <w:marRight w:val="0"/>
          <w:marTop w:val="0"/>
          <w:marBottom w:val="0"/>
          <w:divBdr>
            <w:top w:val="none" w:sz="0" w:space="0" w:color="auto"/>
            <w:left w:val="none" w:sz="0" w:space="0" w:color="auto"/>
            <w:bottom w:val="none" w:sz="0" w:space="0" w:color="auto"/>
            <w:right w:val="none" w:sz="0" w:space="0" w:color="auto"/>
          </w:divBdr>
        </w:div>
        <w:div w:id="744374344">
          <w:marLeft w:val="0"/>
          <w:marRight w:val="0"/>
          <w:marTop w:val="0"/>
          <w:marBottom w:val="0"/>
          <w:divBdr>
            <w:top w:val="none" w:sz="0" w:space="0" w:color="auto"/>
            <w:left w:val="none" w:sz="0" w:space="0" w:color="auto"/>
            <w:bottom w:val="none" w:sz="0" w:space="0" w:color="auto"/>
            <w:right w:val="none" w:sz="0" w:space="0" w:color="auto"/>
          </w:divBdr>
        </w:div>
        <w:div w:id="674767007">
          <w:marLeft w:val="0"/>
          <w:marRight w:val="0"/>
          <w:marTop w:val="0"/>
          <w:marBottom w:val="0"/>
          <w:divBdr>
            <w:top w:val="none" w:sz="0" w:space="0" w:color="auto"/>
            <w:left w:val="none" w:sz="0" w:space="0" w:color="auto"/>
            <w:bottom w:val="none" w:sz="0" w:space="0" w:color="auto"/>
            <w:right w:val="none" w:sz="0" w:space="0" w:color="auto"/>
          </w:divBdr>
        </w:div>
        <w:div w:id="810367591">
          <w:marLeft w:val="0"/>
          <w:marRight w:val="0"/>
          <w:marTop w:val="0"/>
          <w:marBottom w:val="0"/>
          <w:divBdr>
            <w:top w:val="none" w:sz="0" w:space="0" w:color="auto"/>
            <w:left w:val="none" w:sz="0" w:space="0" w:color="auto"/>
            <w:bottom w:val="none" w:sz="0" w:space="0" w:color="auto"/>
            <w:right w:val="none" w:sz="0" w:space="0" w:color="auto"/>
          </w:divBdr>
        </w:div>
        <w:div w:id="555777575">
          <w:marLeft w:val="0"/>
          <w:marRight w:val="0"/>
          <w:marTop w:val="0"/>
          <w:marBottom w:val="0"/>
          <w:divBdr>
            <w:top w:val="none" w:sz="0" w:space="0" w:color="auto"/>
            <w:left w:val="none" w:sz="0" w:space="0" w:color="auto"/>
            <w:bottom w:val="none" w:sz="0" w:space="0" w:color="auto"/>
            <w:right w:val="none" w:sz="0" w:space="0" w:color="auto"/>
          </w:divBdr>
        </w:div>
        <w:div w:id="595796703">
          <w:marLeft w:val="0"/>
          <w:marRight w:val="0"/>
          <w:marTop w:val="0"/>
          <w:marBottom w:val="0"/>
          <w:divBdr>
            <w:top w:val="none" w:sz="0" w:space="0" w:color="auto"/>
            <w:left w:val="none" w:sz="0" w:space="0" w:color="auto"/>
            <w:bottom w:val="none" w:sz="0" w:space="0" w:color="auto"/>
            <w:right w:val="none" w:sz="0" w:space="0" w:color="auto"/>
          </w:divBdr>
        </w:div>
        <w:div w:id="2121341892">
          <w:marLeft w:val="0"/>
          <w:marRight w:val="0"/>
          <w:marTop w:val="0"/>
          <w:marBottom w:val="0"/>
          <w:divBdr>
            <w:top w:val="none" w:sz="0" w:space="0" w:color="auto"/>
            <w:left w:val="none" w:sz="0" w:space="0" w:color="auto"/>
            <w:bottom w:val="none" w:sz="0" w:space="0" w:color="auto"/>
            <w:right w:val="none" w:sz="0" w:space="0" w:color="auto"/>
          </w:divBdr>
        </w:div>
        <w:div w:id="1348948457">
          <w:marLeft w:val="0"/>
          <w:marRight w:val="0"/>
          <w:marTop w:val="0"/>
          <w:marBottom w:val="0"/>
          <w:divBdr>
            <w:top w:val="none" w:sz="0" w:space="0" w:color="auto"/>
            <w:left w:val="none" w:sz="0" w:space="0" w:color="auto"/>
            <w:bottom w:val="none" w:sz="0" w:space="0" w:color="auto"/>
            <w:right w:val="none" w:sz="0" w:space="0" w:color="auto"/>
          </w:divBdr>
        </w:div>
        <w:div w:id="698892396">
          <w:marLeft w:val="0"/>
          <w:marRight w:val="0"/>
          <w:marTop w:val="0"/>
          <w:marBottom w:val="0"/>
          <w:divBdr>
            <w:top w:val="none" w:sz="0" w:space="0" w:color="auto"/>
            <w:left w:val="none" w:sz="0" w:space="0" w:color="auto"/>
            <w:bottom w:val="none" w:sz="0" w:space="0" w:color="auto"/>
            <w:right w:val="none" w:sz="0" w:space="0" w:color="auto"/>
          </w:divBdr>
        </w:div>
        <w:div w:id="947353527">
          <w:marLeft w:val="0"/>
          <w:marRight w:val="0"/>
          <w:marTop w:val="0"/>
          <w:marBottom w:val="0"/>
          <w:divBdr>
            <w:top w:val="none" w:sz="0" w:space="0" w:color="auto"/>
            <w:left w:val="none" w:sz="0" w:space="0" w:color="auto"/>
            <w:bottom w:val="none" w:sz="0" w:space="0" w:color="auto"/>
            <w:right w:val="none" w:sz="0" w:space="0" w:color="auto"/>
          </w:divBdr>
        </w:div>
        <w:div w:id="980427164">
          <w:marLeft w:val="0"/>
          <w:marRight w:val="0"/>
          <w:marTop w:val="0"/>
          <w:marBottom w:val="0"/>
          <w:divBdr>
            <w:top w:val="none" w:sz="0" w:space="0" w:color="auto"/>
            <w:left w:val="none" w:sz="0" w:space="0" w:color="auto"/>
            <w:bottom w:val="none" w:sz="0" w:space="0" w:color="auto"/>
            <w:right w:val="none" w:sz="0" w:space="0" w:color="auto"/>
          </w:divBdr>
        </w:div>
        <w:div w:id="1852838227">
          <w:marLeft w:val="0"/>
          <w:marRight w:val="0"/>
          <w:marTop w:val="0"/>
          <w:marBottom w:val="0"/>
          <w:divBdr>
            <w:top w:val="none" w:sz="0" w:space="0" w:color="auto"/>
            <w:left w:val="none" w:sz="0" w:space="0" w:color="auto"/>
            <w:bottom w:val="none" w:sz="0" w:space="0" w:color="auto"/>
            <w:right w:val="none" w:sz="0" w:space="0" w:color="auto"/>
          </w:divBdr>
        </w:div>
        <w:div w:id="59982642">
          <w:marLeft w:val="0"/>
          <w:marRight w:val="0"/>
          <w:marTop w:val="0"/>
          <w:marBottom w:val="0"/>
          <w:divBdr>
            <w:top w:val="none" w:sz="0" w:space="0" w:color="auto"/>
            <w:left w:val="none" w:sz="0" w:space="0" w:color="auto"/>
            <w:bottom w:val="none" w:sz="0" w:space="0" w:color="auto"/>
            <w:right w:val="none" w:sz="0" w:space="0" w:color="auto"/>
          </w:divBdr>
        </w:div>
        <w:div w:id="180780413">
          <w:marLeft w:val="0"/>
          <w:marRight w:val="0"/>
          <w:marTop w:val="0"/>
          <w:marBottom w:val="0"/>
          <w:divBdr>
            <w:top w:val="none" w:sz="0" w:space="0" w:color="auto"/>
            <w:left w:val="none" w:sz="0" w:space="0" w:color="auto"/>
            <w:bottom w:val="none" w:sz="0" w:space="0" w:color="auto"/>
            <w:right w:val="none" w:sz="0" w:space="0" w:color="auto"/>
          </w:divBdr>
        </w:div>
        <w:div w:id="638875222">
          <w:marLeft w:val="0"/>
          <w:marRight w:val="0"/>
          <w:marTop w:val="0"/>
          <w:marBottom w:val="0"/>
          <w:divBdr>
            <w:top w:val="none" w:sz="0" w:space="0" w:color="auto"/>
            <w:left w:val="none" w:sz="0" w:space="0" w:color="auto"/>
            <w:bottom w:val="none" w:sz="0" w:space="0" w:color="auto"/>
            <w:right w:val="none" w:sz="0" w:space="0" w:color="auto"/>
          </w:divBdr>
        </w:div>
        <w:div w:id="4678178">
          <w:marLeft w:val="0"/>
          <w:marRight w:val="0"/>
          <w:marTop w:val="0"/>
          <w:marBottom w:val="0"/>
          <w:divBdr>
            <w:top w:val="none" w:sz="0" w:space="0" w:color="auto"/>
            <w:left w:val="none" w:sz="0" w:space="0" w:color="auto"/>
            <w:bottom w:val="none" w:sz="0" w:space="0" w:color="auto"/>
            <w:right w:val="none" w:sz="0" w:space="0" w:color="auto"/>
          </w:divBdr>
        </w:div>
        <w:div w:id="190382353">
          <w:marLeft w:val="0"/>
          <w:marRight w:val="0"/>
          <w:marTop w:val="0"/>
          <w:marBottom w:val="0"/>
          <w:divBdr>
            <w:top w:val="none" w:sz="0" w:space="0" w:color="auto"/>
            <w:left w:val="none" w:sz="0" w:space="0" w:color="auto"/>
            <w:bottom w:val="none" w:sz="0" w:space="0" w:color="auto"/>
            <w:right w:val="none" w:sz="0" w:space="0" w:color="auto"/>
          </w:divBdr>
        </w:div>
        <w:div w:id="522941664">
          <w:marLeft w:val="0"/>
          <w:marRight w:val="0"/>
          <w:marTop w:val="0"/>
          <w:marBottom w:val="0"/>
          <w:divBdr>
            <w:top w:val="none" w:sz="0" w:space="0" w:color="auto"/>
            <w:left w:val="none" w:sz="0" w:space="0" w:color="auto"/>
            <w:bottom w:val="none" w:sz="0" w:space="0" w:color="auto"/>
            <w:right w:val="none" w:sz="0" w:space="0" w:color="auto"/>
          </w:divBdr>
        </w:div>
        <w:div w:id="1192765661">
          <w:marLeft w:val="0"/>
          <w:marRight w:val="0"/>
          <w:marTop w:val="0"/>
          <w:marBottom w:val="0"/>
          <w:divBdr>
            <w:top w:val="none" w:sz="0" w:space="0" w:color="auto"/>
            <w:left w:val="none" w:sz="0" w:space="0" w:color="auto"/>
            <w:bottom w:val="none" w:sz="0" w:space="0" w:color="auto"/>
            <w:right w:val="none" w:sz="0" w:space="0" w:color="auto"/>
          </w:divBdr>
        </w:div>
        <w:div w:id="330646339">
          <w:marLeft w:val="0"/>
          <w:marRight w:val="0"/>
          <w:marTop w:val="0"/>
          <w:marBottom w:val="0"/>
          <w:divBdr>
            <w:top w:val="none" w:sz="0" w:space="0" w:color="auto"/>
            <w:left w:val="none" w:sz="0" w:space="0" w:color="auto"/>
            <w:bottom w:val="none" w:sz="0" w:space="0" w:color="auto"/>
            <w:right w:val="none" w:sz="0" w:space="0" w:color="auto"/>
          </w:divBdr>
        </w:div>
        <w:div w:id="1814715623">
          <w:marLeft w:val="0"/>
          <w:marRight w:val="0"/>
          <w:marTop w:val="0"/>
          <w:marBottom w:val="0"/>
          <w:divBdr>
            <w:top w:val="none" w:sz="0" w:space="0" w:color="auto"/>
            <w:left w:val="none" w:sz="0" w:space="0" w:color="auto"/>
            <w:bottom w:val="none" w:sz="0" w:space="0" w:color="auto"/>
            <w:right w:val="none" w:sz="0" w:space="0" w:color="auto"/>
          </w:divBdr>
        </w:div>
        <w:div w:id="28722469">
          <w:marLeft w:val="0"/>
          <w:marRight w:val="0"/>
          <w:marTop w:val="0"/>
          <w:marBottom w:val="0"/>
          <w:divBdr>
            <w:top w:val="none" w:sz="0" w:space="0" w:color="auto"/>
            <w:left w:val="none" w:sz="0" w:space="0" w:color="auto"/>
            <w:bottom w:val="none" w:sz="0" w:space="0" w:color="auto"/>
            <w:right w:val="none" w:sz="0" w:space="0" w:color="auto"/>
          </w:divBdr>
        </w:div>
        <w:div w:id="1888368518">
          <w:marLeft w:val="0"/>
          <w:marRight w:val="0"/>
          <w:marTop w:val="0"/>
          <w:marBottom w:val="0"/>
          <w:divBdr>
            <w:top w:val="none" w:sz="0" w:space="0" w:color="auto"/>
            <w:left w:val="none" w:sz="0" w:space="0" w:color="auto"/>
            <w:bottom w:val="none" w:sz="0" w:space="0" w:color="auto"/>
            <w:right w:val="none" w:sz="0" w:space="0" w:color="auto"/>
          </w:divBdr>
        </w:div>
        <w:div w:id="1451390924">
          <w:marLeft w:val="0"/>
          <w:marRight w:val="0"/>
          <w:marTop w:val="0"/>
          <w:marBottom w:val="0"/>
          <w:divBdr>
            <w:top w:val="none" w:sz="0" w:space="0" w:color="auto"/>
            <w:left w:val="none" w:sz="0" w:space="0" w:color="auto"/>
            <w:bottom w:val="none" w:sz="0" w:space="0" w:color="auto"/>
            <w:right w:val="none" w:sz="0" w:space="0" w:color="auto"/>
          </w:divBdr>
        </w:div>
        <w:div w:id="760184204">
          <w:marLeft w:val="0"/>
          <w:marRight w:val="0"/>
          <w:marTop w:val="0"/>
          <w:marBottom w:val="0"/>
          <w:divBdr>
            <w:top w:val="none" w:sz="0" w:space="0" w:color="auto"/>
            <w:left w:val="none" w:sz="0" w:space="0" w:color="auto"/>
            <w:bottom w:val="none" w:sz="0" w:space="0" w:color="auto"/>
            <w:right w:val="none" w:sz="0" w:space="0" w:color="auto"/>
          </w:divBdr>
        </w:div>
        <w:div w:id="1027681757">
          <w:marLeft w:val="0"/>
          <w:marRight w:val="0"/>
          <w:marTop w:val="0"/>
          <w:marBottom w:val="0"/>
          <w:divBdr>
            <w:top w:val="none" w:sz="0" w:space="0" w:color="auto"/>
            <w:left w:val="none" w:sz="0" w:space="0" w:color="auto"/>
            <w:bottom w:val="none" w:sz="0" w:space="0" w:color="auto"/>
            <w:right w:val="none" w:sz="0" w:space="0" w:color="auto"/>
          </w:divBdr>
        </w:div>
        <w:div w:id="1687054644">
          <w:marLeft w:val="0"/>
          <w:marRight w:val="0"/>
          <w:marTop w:val="0"/>
          <w:marBottom w:val="0"/>
          <w:divBdr>
            <w:top w:val="none" w:sz="0" w:space="0" w:color="auto"/>
            <w:left w:val="none" w:sz="0" w:space="0" w:color="auto"/>
            <w:bottom w:val="none" w:sz="0" w:space="0" w:color="auto"/>
            <w:right w:val="none" w:sz="0" w:space="0" w:color="auto"/>
          </w:divBdr>
        </w:div>
        <w:div w:id="136726101">
          <w:marLeft w:val="0"/>
          <w:marRight w:val="0"/>
          <w:marTop w:val="0"/>
          <w:marBottom w:val="0"/>
          <w:divBdr>
            <w:top w:val="none" w:sz="0" w:space="0" w:color="auto"/>
            <w:left w:val="none" w:sz="0" w:space="0" w:color="auto"/>
            <w:bottom w:val="none" w:sz="0" w:space="0" w:color="auto"/>
            <w:right w:val="none" w:sz="0" w:space="0" w:color="auto"/>
          </w:divBdr>
        </w:div>
        <w:div w:id="594360501">
          <w:marLeft w:val="0"/>
          <w:marRight w:val="0"/>
          <w:marTop w:val="0"/>
          <w:marBottom w:val="0"/>
          <w:divBdr>
            <w:top w:val="none" w:sz="0" w:space="0" w:color="auto"/>
            <w:left w:val="none" w:sz="0" w:space="0" w:color="auto"/>
            <w:bottom w:val="none" w:sz="0" w:space="0" w:color="auto"/>
            <w:right w:val="none" w:sz="0" w:space="0" w:color="auto"/>
          </w:divBdr>
        </w:div>
        <w:div w:id="2002348377">
          <w:marLeft w:val="0"/>
          <w:marRight w:val="0"/>
          <w:marTop w:val="0"/>
          <w:marBottom w:val="0"/>
          <w:divBdr>
            <w:top w:val="none" w:sz="0" w:space="0" w:color="auto"/>
            <w:left w:val="none" w:sz="0" w:space="0" w:color="auto"/>
            <w:bottom w:val="none" w:sz="0" w:space="0" w:color="auto"/>
            <w:right w:val="none" w:sz="0" w:space="0" w:color="auto"/>
          </w:divBdr>
        </w:div>
        <w:div w:id="170678800">
          <w:marLeft w:val="0"/>
          <w:marRight w:val="0"/>
          <w:marTop w:val="0"/>
          <w:marBottom w:val="0"/>
          <w:divBdr>
            <w:top w:val="none" w:sz="0" w:space="0" w:color="auto"/>
            <w:left w:val="none" w:sz="0" w:space="0" w:color="auto"/>
            <w:bottom w:val="none" w:sz="0" w:space="0" w:color="auto"/>
            <w:right w:val="none" w:sz="0" w:space="0" w:color="auto"/>
          </w:divBdr>
        </w:div>
        <w:div w:id="1887523176">
          <w:marLeft w:val="0"/>
          <w:marRight w:val="0"/>
          <w:marTop w:val="0"/>
          <w:marBottom w:val="0"/>
          <w:divBdr>
            <w:top w:val="none" w:sz="0" w:space="0" w:color="auto"/>
            <w:left w:val="none" w:sz="0" w:space="0" w:color="auto"/>
            <w:bottom w:val="none" w:sz="0" w:space="0" w:color="auto"/>
            <w:right w:val="none" w:sz="0" w:space="0" w:color="auto"/>
          </w:divBdr>
        </w:div>
        <w:div w:id="865099821">
          <w:marLeft w:val="0"/>
          <w:marRight w:val="0"/>
          <w:marTop w:val="0"/>
          <w:marBottom w:val="0"/>
          <w:divBdr>
            <w:top w:val="none" w:sz="0" w:space="0" w:color="auto"/>
            <w:left w:val="none" w:sz="0" w:space="0" w:color="auto"/>
            <w:bottom w:val="none" w:sz="0" w:space="0" w:color="auto"/>
            <w:right w:val="none" w:sz="0" w:space="0" w:color="auto"/>
          </w:divBdr>
        </w:div>
        <w:div w:id="660355792">
          <w:marLeft w:val="0"/>
          <w:marRight w:val="0"/>
          <w:marTop w:val="0"/>
          <w:marBottom w:val="0"/>
          <w:divBdr>
            <w:top w:val="none" w:sz="0" w:space="0" w:color="auto"/>
            <w:left w:val="none" w:sz="0" w:space="0" w:color="auto"/>
            <w:bottom w:val="none" w:sz="0" w:space="0" w:color="auto"/>
            <w:right w:val="none" w:sz="0" w:space="0" w:color="auto"/>
          </w:divBdr>
        </w:div>
        <w:div w:id="1842618716">
          <w:marLeft w:val="0"/>
          <w:marRight w:val="0"/>
          <w:marTop w:val="0"/>
          <w:marBottom w:val="0"/>
          <w:divBdr>
            <w:top w:val="none" w:sz="0" w:space="0" w:color="auto"/>
            <w:left w:val="none" w:sz="0" w:space="0" w:color="auto"/>
            <w:bottom w:val="none" w:sz="0" w:space="0" w:color="auto"/>
            <w:right w:val="none" w:sz="0" w:space="0" w:color="auto"/>
          </w:divBdr>
        </w:div>
        <w:div w:id="903294387">
          <w:marLeft w:val="0"/>
          <w:marRight w:val="0"/>
          <w:marTop w:val="0"/>
          <w:marBottom w:val="0"/>
          <w:divBdr>
            <w:top w:val="none" w:sz="0" w:space="0" w:color="auto"/>
            <w:left w:val="none" w:sz="0" w:space="0" w:color="auto"/>
            <w:bottom w:val="none" w:sz="0" w:space="0" w:color="auto"/>
            <w:right w:val="none" w:sz="0" w:space="0" w:color="auto"/>
          </w:divBdr>
        </w:div>
        <w:div w:id="2038504665">
          <w:marLeft w:val="0"/>
          <w:marRight w:val="0"/>
          <w:marTop w:val="0"/>
          <w:marBottom w:val="0"/>
          <w:divBdr>
            <w:top w:val="none" w:sz="0" w:space="0" w:color="auto"/>
            <w:left w:val="none" w:sz="0" w:space="0" w:color="auto"/>
            <w:bottom w:val="none" w:sz="0" w:space="0" w:color="auto"/>
            <w:right w:val="none" w:sz="0" w:space="0" w:color="auto"/>
          </w:divBdr>
        </w:div>
        <w:div w:id="1683969831">
          <w:marLeft w:val="0"/>
          <w:marRight w:val="0"/>
          <w:marTop w:val="0"/>
          <w:marBottom w:val="0"/>
          <w:divBdr>
            <w:top w:val="none" w:sz="0" w:space="0" w:color="auto"/>
            <w:left w:val="none" w:sz="0" w:space="0" w:color="auto"/>
            <w:bottom w:val="none" w:sz="0" w:space="0" w:color="auto"/>
            <w:right w:val="none" w:sz="0" w:space="0" w:color="auto"/>
          </w:divBdr>
        </w:div>
        <w:div w:id="443765872">
          <w:marLeft w:val="0"/>
          <w:marRight w:val="0"/>
          <w:marTop w:val="0"/>
          <w:marBottom w:val="0"/>
          <w:divBdr>
            <w:top w:val="none" w:sz="0" w:space="0" w:color="auto"/>
            <w:left w:val="none" w:sz="0" w:space="0" w:color="auto"/>
            <w:bottom w:val="none" w:sz="0" w:space="0" w:color="auto"/>
            <w:right w:val="none" w:sz="0" w:space="0" w:color="auto"/>
          </w:divBdr>
        </w:div>
        <w:div w:id="1356467988">
          <w:marLeft w:val="0"/>
          <w:marRight w:val="0"/>
          <w:marTop w:val="0"/>
          <w:marBottom w:val="0"/>
          <w:divBdr>
            <w:top w:val="none" w:sz="0" w:space="0" w:color="auto"/>
            <w:left w:val="none" w:sz="0" w:space="0" w:color="auto"/>
            <w:bottom w:val="none" w:sz="0" w:space="0" w:color="auto"/>
            <w:right w:val="none" w:sz="0" w:space="0" w:color="auto"/>
          </w:divBdr>
        </w:div>
        <w:div w:id="470832636">
          <w:marLeft w:val="0"/>
          <w:marRight w:val="0"/>
          <w:marTop w:val="0"/>
          <w:marBottom w:val="0"/>
          <w:divBdr>
            <w:top w:val="none" w:sz="0" w:space="0" w:color="auto"/>
            <w:left w:val="none" w:sz="0" w:space="0" w:color="auto"/>
            <w:bottom w:val="none" w:sz="0" w:space="0" w:color="auto"/>
            <w:right w:val="none" w:sz="0" w:space="0" w:color="auto"/>
          </w:divBdr>
        </w:div>
        <w:div w:id="1757744598">
          <w:marLeft w:val="0"/>
          <w:marRight w:val="0"/>
          <w:marTop w:val="0"/>
          <w:marBottom w:val="0"/>
          <w:divBdr>
            <w:top w:val="none" w:sz="0" w:space="0" w:color="auto"/>
            <w:left w:val="none" w:sz="0" w:space="0" w:color="auto"/>
            <w:bottom w:val="none" w:sz="0" w:space="0" w:color="auto"/>
            <w:right w:val="none" w:sz="0" w:space="0" w:color="auto"/>
          </w:divBdr>
        </w:div>
        <w:div w:id="308823397">
          <w:marLeft w:val="0"/>
          <w:marRight w:val="0"/>
          <w:marTop w:val="0"/>
          <w:marBottom w:val="0"/>
          <w:divBdr>
            <w:top w:val="none" w:sz="0" w:space="0" w:color="auto"/>
            <w:left w:val="none" w:sz="0" w:space="0" w:color="auto"/>
            <w:bottom w:val="none" w:sz="0" w:space="0" w:color="auto"/>
            <w:right w:val="none" w:sz="0" w:space="0" w:color="auto"/>
          </w:divBdr>
        </w:div>
        <w:div w:id="928659232">
          <w:marLeft w:val="0"/>
          <w:marRight w:val="0"/>
          <w:marTop w:val="0"/>
          <w:marBottom w:val="0"/>
          <w:divBdr>
            <w:top w:val="none" w:sz="0" w:space="0" w:color="auto"/>
            <w:left w:val="none" w:sz="0" w:space="0" w:color="auto"/>
            <w:bottom w:val="none" w:sz="0" w:space="0" w:color="auto"/>
            <w:right w:val="none" w:sz="0" w:space="0" w:color="auto"/>
          </w:divBdr>
        </w:div>
        <w:div w:id="1563590542">
          <w:marLeft w:val="0"/>
          <w:marRight w:val="0"/>
          <w:marTop w:val="0"/>
          <w:marBottom w:val="0"/>
          <w:divBdr>
            <w:top w:val="none" w:sz="0" w:space="0" w:color="auto"/>
            <w:left w:val="none" w:sz="0" w:space="0" w:color="auto"/>
            <w:bottom w:val="none" w:sz="0" w:space="0" w:color="auto"/>
            <w:right w:val="none" w:sz="0" w:space="0" w:color="auto"/>
          </w:divBdr>
        </w:div>
        <w:div w:id="1752121368">
          <w:marLeft w:val="0"/>
          <w:marRight w:val="0"/>
          <w:marTop w:val="0"/>
          <w:marBottom w:val="0"/>
          <w:divBdr>
            <w:top w:val="none" w:sz="0" w:space="0" w:color="auto"/>
            <w:left w:val="none" w:sz="0" w:space="0" w:color="auto"/>
            <w:bottom w:val="none" w:sz="0" w:space="0" w:color="auto"/>
            <w:right w:val="none" w:sz="0" w:space="0" w:color="auto"/>
          </w:divBdr>
        </w:div>
        <w:div w:id="2121220525">
          <w:marLeft w:val="0"/>
          <w:marRight w:val="0"/>
          <w:marTop w:val="0"/>
          <w:marBottom w:val="0"/>
          <w:divBdr>
            <w:top w:val="none" w:sz="0" w:space="0" w:color="auto"/>
            <w:left w:val="none" w:sz="0" w:space="0" w:color="auto"/>
            <w:bottom w:val="none" w:sz="0" w:space="0" w:color="auto"/>
            <w:right w:val="none" w:sz="0" w:space="0" w:color="auto"/>
          </w:divBdr>
        </w:div>
        <w:div w:id="1004043174">
          <w:marLeft w:val="0"/>
          <w:marRight w:val="0"/>
          <w:marTop w:val="0"/>
          <w:marBottom w:val="0"/>
          <w:divBdr>
            <w:top w:val="none" w:sz="0" w:space="0" w:color="auto"/>
            <w:left w:val="none" w:sz="0" w:space="0" w:color="auto"/>
            <w:bottom w:val="none" w:sz="0" w:space="0" w:color="auto"/>
            <w:right w:val="none" w:sz="0" w:space="0" w:color="auto"/>
          </w:divBdr>
        </w:div>
        <w:div w:id="149561463">
          <w:marLeft w:val="0"/>
          <w:marRight w:val="0"/>
          <w:marTop w:val="0"/>
          <w:marBottom w:val="0"/>
          <w:divBdr>
            <w:top w:val="none" w:sz="0" w:space="0" w:color="auto"/>
            <w:left w:val="none" w:sz="0" w:space="0" w:color="auto"/>
            <w:bottom w:val="none" w:sz="0" w:space="0" w:color="auto"/>
            <w:right w:val="none" w:sz="0" w:space="0" w:color="auto"/>
          </w:divBdr>
        </w:div>
        <w:div w:id="1390423789">
          <w:marLeft w:val="0"/>
          <w:marRight w:val="0"/>
          <w:marTop w:val="0"/>
          <w:marBottom w:val="0"/>
          <w:divBdr>
            <w:top w:val="none" w:sz="0" w:space="0" w:color="auto"/>
            <w:left w:val="none" w:sz="0" w:space="0" w:color="auto"/>
            <w:bottom w:val="none" w:sz="0" w:space="0" w:color="auto"/>
            <w:right w:val="none" w:sz="0" w:space="0" w:color="auto"/>
          </w:divBdr>
        </w:div>
        <w:div w:id="851725948">
          <w:marLeft w:val="0"/>
          <w:marRight w:val="0"/>
          <w:marTop w:val="0"/>
          <w:marBottom w:val="0"/>
          <w:divBdr>
            <w:top w:val="none" w:sz="0" w:space="0" w:color="auto"/>
            <w:left w:val="none" w:sz="0" w:space="0" w:color="auto"/>
            <w:bottom w:val="none" w:sz="0" w:space="0" w:color="auto"/>
            <w:right w:val="none" w:sz="0" w:space="0" w:color="auto"/>
          </w:divBdr>
        </w:div>
        <w:div w:id="112289434">
          <w:marLeft w:val="0"/>
          <w:marRight w:val="0"/>
          <w:marTop w:val="0"/>
          <w:marBottom w:val="0"/>
          <w:divBdr>
            <w:top w:val="none" w:sz="0" w:space="0" w:color="auto"/>
            <w:left w:val="none" w:sz="0" w:space="0" w:color="auto"/>
            <w:bottom w:val="none" w:sz="0" w:space="0" w:color="auto"/>
            <w:right w:val="none" w:sz="0" w:space="0" w:color="auto"/>
          </w:divBdr>
        </w:div>
        <w:div w:id="1954898948">
          <w:marLeft w:val="0"/>
          <w:marRight w:val="0"/>
          <w:marTop w:val="0"/>
          <w:marBottom w:val="0"/>
          <w:divBdr>
            <w:top w:val="none" w:sz="0" w:space="0" w:color="auto"/>
            <w:left w:val="none" w:sz="0" w:space="0" w:color="auto"/>
            <w:bottom w:val="none" w:sz="0" w:space="0" w:color="auto"/>
            <w:right w:val="none" w:sz="0" w:space="0" w:color="auto"/>
          </w:divBdr>
        </w:div>
        <w:div w:id="1021708998">
          <w:marLeft w:val="0"/>
          <w:marRight w:val="0"/>
          <w:marTop w:val="0"/>
          <w:marBottom w:val="0"/>
          <w:divBdr>
            <w:top w:val="none" w:sz="0" w:space="0" w:color="auto"/>
            <w:left w:val="none" w:sz="0" w:space="0" w:color="auto"/>
            <w:bottom w:val="none" w:sz="0" w:space="0" w:color="auto"/>
            <w:right w:val="none" w:sz="0" w:space="0" w:color="auto"/>
          </w:divBdr>
        </w:div>
        <w:div w:id="752051045">
          <w:marLeft w:val="0"/>
          <w:marRight w:val="0"/>
          <w:marTop w:val="0"/>
          <w:marBottom w:val="0"/>
          <w:divBdr>
            <w:top w:val="none" w:sz="0" w:space="0" w:color="auto"/>
            <w:left w:val="none" w:sz="0" w:space="0" w:color="auto"/>
            <w:bottom w:val="none" w:sz="0" w:space="0" w:color="auto"/>
            <w:right w:val="none" w:sz="0" w:space="0" w:color="auto"/>
          </w:divBdr>
        </w:div>
        <w:div w:id="318073100">
          <w:marLeft w:val="0"/>
          <w:marRight w:val="0"/>
          <w:marTop w:val="0"/>
          <w:marBottom w:val="0"/>
          <w:divBdr>
            <w:top w:val="none" w:sz="0" w:space="0" w:color="auto"/>
            <w:left w:val="none" w:sz="0" w:space="0" w:color="auto"/>
            <w:bottom w:val="none" w:sz="0" w:space="0" w:color="auto"/>
            <w:right w:val="none" w:sz="0" w:space="0" w:color="auto"/>
          </w:divBdr>
        </w:div>
        <w:div w:id="292055158">
          <w:marLeft w:val="0"/>
          <w:marRight w:val="0"/>
          <w:marTop w:val="0"/>
          <w:marBottom w:val="0"/>
          <w:divBdr>
            <w:top w:val="none" w:sz="0" w:space="0" w:color="auto"/>
            <w:left w:val="none" w:sz="0" w:space="0" w:color="auto"/>
            <w:bottom w:val="none" w:sz="0" w:space="0" w:color="auto"/>
            <w:right w:val="none" w:sz="0" w:space="0" w:color="auto"/>
          </w:divBdr>
        </w:div>
        <w:div w:id="1460800288">
          <w:marLeft w:val="0"/>
          <w:marRight w:val="0"/>
          <w:marTop w:val="0"/>
          <w:marBottom w:val="0"/>
          <w:divBdr>
            <w:top w:val="none" w:sz="0" w:space="0" w:color="auto"/>
            <w:left w:val="none" w:sz="0" w:space="0" w:color="auto"/>
            <w:bottom w:val="none" w:sz="0" w:space="0" w:color="auto"/>
            <w:right w:val="none" w:sz="0" w:space="0" w:color="auto"/>
          </w:divBdr>
        </w:div>
        <w:div w:id="1201865168">
          <w:marLeft w:val="0"/>
          <w:marRight w:val="0"/>
          <w:marTop w:val="0"/>
          <w:marBottom w:val="0"/>
          <w:divBdr>
            <w:top w:val="none" w:sz="0" w:space="0" w:color="auto"/>
            <w:left w:val="none" w:sz="0" w:space="0" w:color="auto"/>
            <w:bottom w:val="none" w:sz="0" w:space="0" w:color="auto"/>
            <w:right w:val="none" w:sz="0" w:space="0" w:color="auto"/>
          </w:divBdr>
        </w:div>
      </w:divsChild>
    </w:div>
    <w:div w:id="2001497596">
      <w:bodyDiv w:val="1"/>
      <w:marLeft w:val="0"/>
      <w:marRight w:val="0"/>
      <w:marTop w:val="0"/>
      <w:marBottom w:val="0"/>
      <w:divBdr>
        <w:top w:val="none" w:sz="0" w:space="0" w:color="auto"/>
        <w:left w:val="none" w:sz="0" w:space="0" w:color="auto"/>
        <w:bottom w:val="none" w:sz="0" w:space="0" w:color="auto"/>
        <w:right w:val="none" w:sz="0" w:space="0" w:color="auto"/>
      </w:divBdr>
    </w:div>
    <w:div w:id="2001612280">
      <w:bodyDiv w:val="1"/>
      <w:marLeft w:val="0"/>
      <w:marRight w:val="0"/>
      <w:marTop w:val="0"/>
      <w:marBottom w:val="0"/>
      <w:divBdr>
        <w:top w:val="none" w:sz="0" w:space="0" w:color="auto"/>
        <w:left w:val="none" w:sz="0" w:space="0" w:color="auto"/>
        <w:bottom w:val="none" w:sz="0" w:space="0" w:color="auto"/>
        <w:right w:val="none" w:sz="0" w:space="0" w:color="auto"/>
      </w:divBdr>
    </w:div>
    <w:div w:id="2002005831">
      <w:bodyDiv w:val="1"/>
      <w:marLeft w:val="0"/>
      <w:marRight w:val="0"/>
      <w:marTop w:val="0"/>
      <w:marBottom w:val="0"/>
      <w:divBdr>
        <w:top w:val="none" w:sz="0" w:space="0" w:color="auto"/>
        <w:left w:val="none" w:sz="0" w:space="0" w:color="auto"/>
        <w:bottom w:val="none" w:sz="0" w:space="0" w:color="auto"/>
        <w:right w:val="none" w:sz="0" w:space="0" w:color="auto"/>
      </w:divBdr>
    </w:div>
    <w:div w:id="2002151844">
      <w:bodyDiv w:val="1"/>
      <w:marLeft w:val="0"/>
      <w:marRight w:val="0"/>
      <w:marTop w:val="0"/>
      <w:marBottom w:val="0"/>
      <w:divBdr>
        <w:top w:val="none" w:sz="0" w:space="0" w:color="auto"/>
        <w:left w:val="none" w:sz="0" w:space="0" w:color="auto"/>
        <w:bottom w:val="none" w:sz="0" w:space="0" w:color="auto"/>
        <w:right w:val="none" w:sz="0" w:space="0" w:color="auto"/>
      </w:divBdr>
    </w:div>
    <w:div w:id="2002345952">
      <w:bodyDiv w:val="1"/>
      <w:marLeft w:val="0"/>
      <w:marRight w:val="0"/>
      <w:marTop w:val="0"/>
      <w:marBottom w:val="0"/>
      <w:divBdr>
        <w:top w:val="none" w:sz="0" w:space="0" w:color="auto"/>
        <w:left w:val="none" w:sz="0" w:space="0" w:color="auto"/>
        <w:bottom w:val="none" w:sz="0" w:space="0" w:color="auto"/>
        <w:right w:val="none" w:sz="0" w:space="0" w:color="auto"/>
      </w:divBdr>
    </w:div>
    <w:div w:id="2002388395">
      <w:bodyDiv w:val="1"/>
      <w:marLeft w:val="0"/>
      <w:marRight w:val="0"/>
      <w:marTop w:val="0"/>
      <w:marBottom w:val="0"/>
      <w:divBdr>
        <w:top w:val="none" w:sz="0" w:space="0" w:color="auto"/>
        <w:left w:val="none" w:sz="0" w:space="0" w:color="auto"/>
        <w:bottom w:val="none" w:sz="0" w:space="0" w:color="auto"/>
        <w:right w:val="none" w:sz="0" w:space="0" w:color="auto"/>
      </w:divBdr>
    </w:div>
    <w:div w:id="2002737501">
      <w:bodyDiv w:val="1"/>
      <w:marLeft w:val="0"/>
      <w:marRight w:val="0"/>
      <w:marTop w:val="0"/>
      <w:marBottom w:val="0"/>
      <w:divBdr>
        <w:top w:val="none" w:sz="0" w:space="0" w:color="auto"/>
        <w:left w:val="none" w:sz="0" w:space="0" w:color="auto"/>
        <w:bottom w:val="none" w:sz="0" w:space="0" w:color="auto"/>
        <w:right w:val="none" w:sz="0" w:space="0" w:color="auto"/>
      </w:divBdr>
    </w:div>
    <w:div w:id="2002922216">
      <w:bodyDiv w:val="1"/>
      <w:marLeft w:val="0"/>
      <w:marRight w:val="0"/>
      <w:marTop w:val="0"/>
      <w:marBottom w:val="0"/>
      <w:divBdr>
        <w:top w:val="none" w:sz="0" w:space="0" w:color="auto"/>
        <w:left w:val="none" w:sz="0" w:space="0" w:color="auto"/>
        <w:bottom w:val="none" w:sz="0" w:space="0" w:color="auto"/>
        <w:right w:val="none" w:sz="0" w:space="0" w:color="auto"/>
      </w:divBdr>
      <w:divsChild>
        <w:div w:id="1125346854">
          <w:marLeft w:val="0"/>
          <w:marRight w:val="0"/>
          <w:marTop w:val="0"/>
          <w:marBottom w:val="0"/>
          <w:divBdr>
            <w:top w:val="none" w:sz="0" w:space="0" w:color="auto"/>
            <w:left w:val="none" w:sz="0" w:space="0" w:color="auto"/>
            <w:bottom w:val="none" w:sz="0" w:space="0" w:color="auto"/>
            <w:right w:val="none" w:sz="0" w:space="0" w:color="auto"/>
          </w:divBdr>
        </w:div>
        <w:div w:id="492573751">
          <w:marLeft w:val="0"/>
          <w:marRight w:val="0"/>
          <w:marTop w:val="0"/>
          <w:marBottom w:val="0"/>
          <w:divBdr>
            <w:top w:val="none" w:sz="0" w:space="0" w:color="auto"/>
            <w:left w:val="none" w:sz="0" w:space="0" w:color="auto"/>
            <w:bottom w:val="none" w:sz="0" w:space="0" w:color="auto"/>
            <w:right w:val="none" w:sz="0" w:space="0" w:color="auto"/>
          </w:divBdr>
        </w:div>
        <w:div w:id="997227407">
          <w:marLeft w:val="0"/>
          <w:marRight w:val="0"/>
          <w:marTop w:val="0"/>
          <w:marBottom w:val="0"/>
          <w:divBdr>
            <w:top w:val="none" w:sz="0" w:space="0" w:color="auto"/>
            <w:left w:val="none" w:sz="0" w:space="0" w:color="auto"/>
            <w:bottom w:val="none" w:sz="0" w:space="0" w:color="auto"/>
            <w:right w:val="none" w:sz="0" w:space="0" w:color="auto"/>
          </w:divBdr>
        </w:div>
        <w:div w:id="365757541">
          <w:marLeft w:val="0"/>
          <w:marRight w:val="0"/>
          <w:marTop w:val="0"/>
          <w:marBottom w:val="0"/>
          <w:divBdr>
            <w:top w:val="none" w:sz="0" w:space="0" w:color="auto"/>
            <w:left w:val="none" w:sz="0" w:space="0" w:color="auto"/>
            <w:bottom w:val="none" w:sz="0" w:space="0" w:color="auto"/>
            <w:right w:val="none" w:sz="0" w:space="0" w:color="auto"/>
          </w:divBdr>
        </w:div>
        <w:div w:id="157430062">
          <w:marLeft w:val="0"/>
          <w:marRight w:val="0"/>
          <w:marTop w:val="0"/>
          <w:marBottom w:val="0"/>
          <w:divBdr>
            <w:top w:val="none" w:sz="0" w:space="0" w:color="auto"/>
            <w:left w:val="none" w:sz="0" w:space="0" w:color="auto"/>
            <w:bottom w:val="none" w:sz="0" w:space="0" w:color="auto"/>
            <w:right w:val="none" w:sz="0" w:space="0" w:color="auto"/>
          </w:divBdr>
        </w:div>
        <w:div w:id="1238789325">
          <w:marLeft w:val="0"/>
          <w:marRight w:val="0"/>
          <w:marTop w:val="0"/>
          <w:marBottom w:val="0"/>
          <w:divBdr>
            <w:top w:val="none" w:sz="0" w:space="0" w:color="auto"/>
            <w:left w:val="none" w:sz="0" w:space="0" w:color="auto"/>
            <w:bottom w:val="none" w:sz="0" w:space="0" w:color="auto"/>
            <w:right w:val="none" w:sz="0" w:space="0" w:color="auto"/>
          </w:divBdr>
        </w:div>
        <w:div w:id="1840803199">
          <w:marLeft w:val="0"/>
          <w:marRight w:val="0"/>
          <w:marTop w:val="0"/>
          <w:marBottom w:val="0"/>
          <w:divBdr>
            <w:top w:val="none" w:sz="0" w:space="0" w:color="auto"/>
            <w:left w:val="none" w:sz="0" w:space="0" w:color="auto"/>
            <w:bottom w:val="none" w:sz="0" w:space="0" w:color="auto"/>
            <w:right w:val="none" w:sz="0" w:space="0" w:color="auto"/>
          </w:divBdr>
        </w:div>
        <w:div w:id="971206126">
          <w:marLeft w:val="0"/>
          <w:marRight w:val="0"/>
          <w:marTop w:val="0"/>
          <w:marBottom w:val="0"/>
          <w:divBdr>
            <w:top w:val="none" w:sz="0" w:space="0" w:color="auto"/>
            <w:left w:val="none" w:sz="0" w:space="0" w:color="auto"/>
            <w:bottom w:val="none" w:sz="0" w:space="0" w:color="auto"/>
            <w:right w:val="none" w:sz="0" w:space="0" w:color="auto"/>
          </w:divBdr>
        </w:div>
        <w:div w:id="825705661">
          <w:marLeft w:val="0"/>
          <w:marRight w:val="0"/>
          <w:marTop w:val="0"/>
          <w:marBottom w:val="0"/>
          <w:divBdr>
            <w:top w:val="none" w:sz="0" w:space="0" w:color="auto"/>
            <w:left w:val="none" w:sz="0" w:space="0" w:color="auto"/>
            <w:bottom w:val="none" w:sz="0" w:space="0" w:color="auto"/>
            <w:right w:val="none" w:sz="0" w:space="0" w:color="auto"/>
          </w:divBdr>
        </w:div>
        <w:div w:id="666446528">
          <w:marLeft w:val="0"/>
          <w:marRight w:val="0"/>
          <w:marTop w:val="0"/>
          <w:marBottom w:val="0"/>
          <w:divBdr>
            <w:top w:val="none" w:sz="0" w:space="0" w:color="auto"/>
            <w:left w:val="none" w:sz="0" w:space="0" w:color="auto"/>
            <w:bottom w:val="none" w:sz="0" w:space="0" w:color="auto"/>
            <w:right w:val="none" w:sz="0" w:space="0" w:color="auto"/>
          </w:divBdr>
        </w:div>
        <w:div w:id="907957915">
          <w:marLeft w:val="0"/>
          <w:marRight w:val="0"/>
          <w:marTop w:val="0"/>
          <w:marBottom w:val="0"/>
          <w:divBdr>
            <w:top w:val="none" w:sz="0" w:space="0" w:color="auto"/>
            <w:left w:val="none" w:sz="0" w:space="0" w:color="auto"/>
            <w:bottom w:val="none" w:sz="0" w:space="0" w:color="auto"/>
            <w:right w:val="none" w:sz="0" w:space="0" w:color="auto"/>
          </w:divBdr>
        </w:div>
        <w:div w:id="982153774">
          <w:marLeft w:val="0"/>
          <w:marRight w:val="0"/>
          <w:marTop w:val="0"/>
          <w:marBottom w:val="0"/>
          <w:divBdr>
            <w:top w:val="none" w:sz="0" w:space="0" w:color="auto"/>
            <w:left w:val="none" w:sz="0" w:space="0" w:color="auto"/>
            <w:bottom w:val="none" w:sz="0" w:space="0" w:color="auto"/>
            <w:right w:val="none" w:sz="0" w:space="0" w:color="auto"/>
          </w:divBdr>
        </w:div>
        <w:div w:id="1627926823">
          <w:marLeft w:val="0"/>
          <w:marRight w:val="0"/>
          <w:marTop w:val="0"/>
          <w:marBottom w:val="0"/>
          <w:divBdr>
            <w:top w:val="none" w:sz="0" w:space="0" w:color="auto"/>
            <w:left w:val="none" w:sz="0" w:space="0" w:color="auto"/>
            <w:bottom w:val="none" w:sz="0" w:space="0" w:color="auto"/>
            <w:right w:val="none" w:sz="0" w:space="0" w:color="auto"/>
          </w:divBdr>
        </w:div>
        <w:div w:id="75828108">
          <w:marLeft w:val="0"/>
          <w:marRight w:val="0"/>
          <w:marTop w:val="0"/>
          <w:marBottom w:val="0"/>
          <w:divBdr>
            <w:top w:val="none" w:sz="0" w:space="0" w:color="auto"/>
            <w:left w:val="none" w:sz="0" w:space="0" w:color="auto"/>
            <w:bottom w:val="none" w:sz="0" w:space="0" w:color="auto"/>
            <w:right w:val="none" w:sz="0" w:space="0" w:color="auto"/>
          </w:divBdr>
        </w:div>
        <w:div w:id="1068530626">
          <w:marLeft w:val="0"/>
          <w:marRight w:val="0"/>
          <w:marTop w:val="0"/>
          <w:marBottom w:val="0"/>
          <w:divBdr>
            <w:top w:val="none" w:sz="0" w:space="0" w:color="auto"/>
            <w:left w:val="none" w:sz="0" w:space="0" w:color="auto"/>
            <w:bottom w:val="none" w:sz="0" w:space="0" w:color="auto"/>
            <w:right w:val="none" w:sz="0" w:space="0" w:color="auto"/>
          </w:divBdr>
        </w:div>
        <w:div w:id="212350159">
          <w:marLeft w:val="0"/>
          <w:marRight w:val="0"/>
          <w:marTop w:val="0"/>
          <w:marBottom w:val="0"/>
          <w:divBdr>
            <w:top w:val="none" w:sz="0" w:space="0" w:color="auto"/>
            <w:left w:val="none" w:sz="0" w:space="0" w:color="auto"/>
            <w:bottom w:val="none" w:sz="0" w:space="0" w:color="auto"/>
            <w:right w:val="none" w:sz="0" w:space="0" w:color="auto"/>
          </w:divBdr>
        </w:div>
        <w:div w:id="1607154972">
          <w:marLeft w:val="0"/>
          <w:marRight w:val="0"/>
          <w:marTop w:val="0"/>
          <w:marBottom w:val="0"/>
          <w:divBdr>
            <w:top w:val="none" w:sz="0" w:space="0" w:color="auto"/>
            <w:left w:val="none" w:sz="0" w:space="0" w:color="auto"/>
            <w:bottom w:val="none" w:sz="0" w:space="0" w:color="auto"/>
            <w:right w:val="none" w:sz="0" w:space="0" w:color="auto"/>
          </w:divBdr>
        </w:div>
        <w:div w:id="954143462">
          <w:marLeft w:val="0"/>
          <w:marRight w:val="0"/>
          <w:marTop w:val="0"/>
          <w:marBottom w:val="0"/>
          <w:divBdr>
            <w:top w:val="none" w:sz="0" w:space="0" w:color="auto"/>
            <w:left w:val="none" w:sz="0" w:space="0" w:color="auto"/>
            <w:bottom w:val="none" w:sz="0" w:space="0" w:color="auto"/>
            <w:right w:val="none" w:sz="0" w:space="0" w:color="auto"/>
          </w:divBdr>
        </w:div>
        <w:div w:id="1685862154">
          <w:marLeft w:val="0"/>
          <w:marRight w:val="0"/>
          <w:marTop w:val="0"/>
          <w:marBottom w:val="0"/>
          <w:divBdr>
            <w:top w:val="none" w:sz="0" w:space="0" w:color="auto"/>
            <w:left w:val="none" w:sz="0" w:space="0" w:color="auto"/>
            <w:bottom w:val="none" w:sz="0" w:space="0" w:color="auto"/>
            <w:right w:val="none" w:sz="0" w:space="0" w:color="auto"/>
          </w:divBdr>
        </w:div>
        <w:div w:id="1539322264">
          <w:marLeft w:val="0"/>
          <w:marRight w:val="0"/>
          <w:marTop w:val="0"/>
          <w:marBottom w:val="0"/>
          <w:divBdr>
            <w:top w:val="none" w:sz="0" w:space="0" w:color="auto"/>
            <w:left w:val="none" w:sz="0" w:space="0" w:color="auto"/>
            <w:bottom w:val="none" w:sz="0" w:space="0" w:color="auto"/>
            <w:right w:val="none" w:sz="0" w:space="0" w:color="auto"/>
          </w:divBdr>
        </w:div>
        <w:div w:id="1823157668">
          <w:marLeft w:val="0"/>
          <w:marRight w:val="0"/>
          <w:marTop w:val="0"/>
          <w:marBottom w:val="0"/>
          <w:divBdr>
            <w:top w:val="none" w:sz="0" w:space="0" w:color="auto"/>
            <w:left w:val="none" w:sz="0" w:space="0" w:color="auto"/>
            <w:bottom w:val="none" w:sz="0" w:space="0" w:color="auto"/>
            <w:right w:val="none" w:sz="0" w:space="0" w:color="auto"/>
          </w:divBdr>
        </w:div>
        <w:div w:id="2031249983">
          <w:marLeft w:val="0"/>
          <w:marRight w:val="0"/>
          <w:marTop w:val="0"/>
          <w:marBottom w:val="0"/>
          <w:divBdr>
            <w:top w:val="none" w:sz="0" w:space="0" w:color="auto"/>
            <w:left w:val="none" w:sz="0" w:space="0" w:color="auto"/>
            <w:bottom w:val="none" w:sz="0" w:space="0" w:color="auto"/>
            <w:right w:val="none" w:sz="0" w:space="0" w:color="auto"/>
          </w:divBdr>
        </w:div>
        <w:div w:id="120534547">
          <w:marLeft w:val="0"/>
          <w:marRight w:val="0"/>
          <w:marTop w:val="0"/>
          <w:marBottom w:val="0"/>
          <w:divBdr>
            <w:top w:val="none" w:sz="0" w:space="0" w:color="auto"/>
            <w:left w:val="none" w:sz="0" w:space="0" w:color="auto"/>
            <w:bottom w:val="none" w:sz="0" w:space="0" w:color="auto"/>
            <w:right w:val="none" w:sz="0" w:space="0" w:color="auto"/>
          </w:divBdr>
        </w:div>
        <w:div w:id="134611417">
          <w:marLeft w:val="0"/>
          <w:marRight w:val="0"/>
          <w:marTop w:val="0"/>
          <w:marBottom w:val="0"/>
          <w:divBdr>
            <w:top w:val="none" w:sz="0" w:space="0" w:color="auto"/>
            <w:left w:val="none" w:sz="0" w:space="0" w:color="auto"/>
            <w:bottom w:val="none" w:sz="0" w:space="0" w:color="auto"/>
            <w:right w:val="none" w:sz="0" w:space="0" w:color="auto"/>
          </w:divBdr>
        </w:div>
      </w:divsChild>
    </w:div>
    <w:div w:id="2002928343">
      <w:bodyDiv w:val="1"/>
      <w:marLeft w:val="0"/>
      <w:marRight w:val="0"/>
      <w:marTop w:val="0"/>
      <w:marBottom w:val="0"/>
      <w:divBdr>
        <w:top w:val="none" w:sz="0" w:space="0" w:color="auto"/>
        <w:left w:val="none" w:sz="0" w:space="0" w:color="auto"/>
        <w:bottom w:val="none" w:sz="0" w:space="0" w:color="auto"/>
        <w:right w:val="none" w:sz="0" w:space="0" w:color="auto"/>
      </w:divBdr>
    </w:div>
    <w:div w:id="2003003041">
      <w:bodyDiv w:val="1"/>
      <w:marLeft w:val="0"/>
      <w:marRight w:val="0"/>
      <w:marTop w:val="0"/>
      <w:marBottom w:val="0"/>
      <w:divBdr>
        <w:top w:val="none" w:sz="0" w:space="0" w:color="auto"/>
        <w:left w:val="none" w:sz="0" w:space="0" w:color="auto"/>
        <w:bottom w:val="none" w:sz="0" w:space="0" w:color="auto"/>
        <w:right w:val="none" w:sz="0" w:space="0" w:color="auto"/>
      </w:divBdr>
    </w:div>
    <w:div w:id="2003314298">
      <w:bodyDiv w:val="1"/>
      <w:marLeft w:val="0"/>
      <w:marRight w:val="0"/>
      <w:marTop w:val="0"/>
      <w:marBottom w:val="0"/>
      <w:divBdr>
        <w:top w:val="none" w:sz="0" w:space="0" w:color="auto"/>
        <w:left w:val="none" w:sz="0" w:space="0" w:color="auto"/>
        <w:bottom w:val="none" w:sz="0" w:space="0" w:color="auto"/>
        <w:right w:val="none" w:sz="0" w:space="0" w:color="auto"/>
      </w:divBdr>
    </w:div>
    <w:div w:id="2003385921">
      <w:bodyDiv w:val="1"/>
      <w:marLeft w:val="0"/>
      <w:marRight w:val="0"/>
      <w:marTop w:val="0"/>
      <w:marBottom w:val="0"/>
      <w:divBdr>
        <w:top w:val="none" w:sz="0" w:space="0" w:color="auto"/>
        <w:left w:val="none" w:sz="0" w:space="0" w:color="auto"/>
        <w:bottom w:val="none" w:sz="0" w:space="0" w:color="auto"/>
        <w:right w:val="none" w:sz="0" w:space="0" w:color="auto"/>
      </w:divBdr>
    </w:div>
    <w:div w:id="2003389438">
      <w:bodyDiv w:val="1"/>
      <w:marLeft w:val="0"/>
      <w:marRight w:val="0"/>
      <w:marTop w:val="0"/>
      <w:marBottom w:val="0"/>
      <w:divBdr>
        <w:top w:val="none" w:sz="0" w:space="0" w:color="auto"/>
        <w:left w:val="none" w:sz="0" w:space="0" w:color="auto"/>
        <w:bottom w:val="none" w:sz="0" w:space="0" w:color="auto"/>
        <w:right w:val="none" w:sz="0" w:space="0" w:color="auto"/>
      </w:divBdr>
    </w:div>
    <w:div w:id="2003467906">
      <w:bodyDiv w:val="1"/>
      <w:marLeft w:val="0"/>
      <w:marRight w:val="0"/>
      <w:marTop w:val="0"/>
      <w:marBottom w:val="0"/>
      <w:divBdr>
        <w:top w:val="none" w:sz="0" w:space="0" w:color="auto"/>
        <w:left w:val="none" w:sz="0" w:space="0" w:color="auto"/>
        <w:bottom w:val="none" w:sz="0" w:space="0" w:color="auto"/>
        <w:right w:val="none" w:sz="0" w:space="0" w:color="auto"/>
      </w:divBdr>
    </w:div>
    <w:div w:id="2004698713">
      <w:bodyDiv w:val="1"/>
      <w:marLeft w:val="0"/>
      <w:marRight w:val="0"/>
      <w:marTop w:val="0"/>
      <w:marBottom w:val="0"/>
      <w:divBdr>
        <w:top w:val="none" w:sz="0" w:space="0" w:color="auto"/>
        <w:left w:val="none" w:sz="0" w:space="0" w:color="auto"/>
        <w:bottom w:val="none" w:sz="0" w:space="0" w:color="auto"/>
        <w:right w:val="none" w:sz="0" w:space="0" w:color="auto"/>
      </w:divBdr>
    </w:div>
    <w:div w:id="2004820682">
      <w:bodyDiv w:val="1"/>
      <w:marLeft w:val="0"/>
      <w:marRight w:val="0"/>
      <w:marTop w:val="0"/>
      <w:marBottom w:val="0"/>
      <w:divBdr>
        <w:top w:val="none" w:sz="0" w:space="0" w:color="auto"/>
        <w:left w:val="none" w:sz="0" w:space="0" w:color="auto"/>
        <w:bottom w:val="none" w:sz="0" w:space="0" w:color="auto"/>
        <w:right w:val="none" w:sz="0" w:space="0" w:color="auto"/>
      </w:divBdr>
      <w:divsChild>
        <w:div w:id="735317173">
          <w:marLeft w:val="0"/>
          <w:marRight w:val="0"/>
          <w:marTop w:val="0"/>
          <w:marBottom w:val="0"/>
          <w:divBdr>
            <w:top w:val="none" w:sz="0" w:space="0" w:color="auto"/>
            <w:left w:val="none" w:sz="0" w:space="0" w:color="auto"/>
            <w:bottom w:val="none" w:sz="0" w:space="0" w:color="auto"/>
            <w:right w:val="none" w:sz="0" w:space="0" w:color="auto"/>
          </w:divBdr>
        </w:div>
        <w:div w:id="1047604703">
          <w:marLeft w:val="0"/>
          <w:marRight w:val="0"/>
          <w:marTop w:val="0"/>
          <w:marBottom w:val="0"/>
          <w:divBdr>
            <w:top w:val="none" w:sz="0" w:space="0" w:color="auto"/>
            <w:left w:val="none" w:sz="0" w:space="0" w:color="auto"/>
            <w:bottom w:val="none" w:sz="0" w:space="0" w:color="auto"/>
            <w:right w:val="none" w:sz="0" w:space="0" w:color="auto"/>
          </w:divBdr>
        </w:div>
        <w:div w:id="1706321860">
          <w:marLeft w:val="0"/>
          <w:marRight w:val="0"/>
          <w:marTop w:val="0"/>
          <w:marBottom w:val="0"/>
          <w:divBdr>
            <w:top w:val="none" w:sz="0" w:space="0" w:color="auto"/>
            <w:left w:val="none" w:sz="0" w:space="0" w:color="auto"/>
            <w:bottom w:val="none" w:sz="0" w:space="0" w:color="auto"/>
            <w:right w:val="none" w:sz="0" w:space="0" w:color="auto"/>
          </w:divBdr>
        </w:div>
        <w:div w:id="1283271933">
          <w:marLeft w:val="0"/>
          <w:marRight w:val="0"/>
          <w:marTop w:val="0"/>
          <w:marBottom w:val="0"/>
          <w:divBdr>
            <w:top w:val="none" w:sz="0" w:space="0" w:color="auto"/>
            <w:left w:val="none" w:sz="0" w:space="0" w:color="auto"/>
            <w:bottom w:val="none" w:sz="0" w:space="0" w:color="auto"/>
            <w:right w:val="none" w:sz="0" w:space="0" w:color="auto"/>
          </w:divBdr>
        </w:div>
        <w:div w:id="239297951">
          <w:marLeft w:val="0"/>
          <w:marRight w:val="0"/>
          <w:marTop w:val="0"/>
          <w:marBottom w:val="0"/>
          <w:divBdr>
            <w:top w:val="none" w:sz="0" w:space="0" w:color="auto"/>
            <w:left w:val="none" w:sz="0" w:space="0" w:color="auto"/>
            <w:bottom w:val="none" w:sz="0" w:space="0" w:color="auto"/>
            <w:right w:val="none" w:sz="0" w:space="0" w:color="auto"/>
          </w:divBdr>
        </w:div>
        <w:div w:id="1182083966">
          <w:marLeft w:val="0"/>
          <w:marRight w:val="0"/>
          <w:marTop w:val="0"/>
          <w:marBottom w:val="0"/>
          <w:divBdr>
            <w:top w:val="none" w:sz="0" w:space="0" w:color="auto"/>
            <w:left w:val="none" w:sz="0" w:space="0" w:color="auto"/>
            <w:bottom w:val="none" w:sz="0" w:space="0" w:color="auto"/>
            <w:right w:val="none" w:sz="0" w:space="0" w:color="auto"/>
          </w:divBdr>
        </w:div>
        <w:div w:id="1829243740">
          <w:marLeft w:val="0"/>
          <w:marRight w:val="0"/>
          <w:marTop w:val="0"/>
          <w:marBottom w:val="0"/>
          <w:divBdr>
            <w:top w:val="none" w:sz="0" w:space="0" w:color="auto"/>
            <w:left w:val="none" w:sz="0" w:space="0" w:color="auto"/>
            <w:bottom w:val="none" w:sz="0" w:space="0" w:color="auto"/>
            <w:right w:val="none" w:sz="0" w:space="0" w:color="auto"/>
          </w:divBdr>
        </w:div>
        <w:div w:id="759642415">
          <w:marLeft w:val="0"/>
          <w:marRight w:val="0"/>
          <w:marTop w:val="0"/>
          <w:marBottom w:val="0"/>
          <w:divBdr>
            <w:top w:val="none" w:sz="0" w:space="0" w:color="auto"/>
            <w:left w:val="none" w:sz="0" w:space="0" w:color="auto"/>
            <w:bottom w:val="none" w:sz="0" w:space="0" w:color="auto"/>
            <w:right w:val="none" w:sz="0" w:space="0" w:color="auto"/>
          </w:divBdr>
        </w:div>
        <w:div w:id="1219244595">
          <w:marLeft w:val="0"/>
          <w:marRight w:val="0"/>
          <w:marTop w:val="0"/>
          <w:marBottom w:val="0"/>
          <w:divBdr>
            <w:top w:val="none" w:sz="0" w:space="0" w:color="auto"/>
            <w:left w:val="none" w:sz="0" w:space="0" w:color="auto"/>
            <w:bottom w:val="none" w:sz="0" w:space="0" w:color="auto"/>
            <w:right w:val="none" w:sz="0" w:space="0" w:color="auto"/>
          </w:divBdr>
        </w:div>
        <w:div w:id="755370430">
          <w:marLeft w:val="0"/>
          <w:marRight w:val="0"/>
          <w:marTop w:val="0"/>
          <w:marBottom w:val="0"/>
          <w:divBdr>
            <w:top w:val="none" w:sz="0" w:space="0" w:color="auto"/>
            <w:left w:val="none" w:sz="0" w:space="0" w:color="auto"/>
            <w:bottom w:val="none" w:sz="0" w:space="0" w:color="auto"/>
            <w:right w:val="none" w:sz="0" w:space="0" w:color="auto"/>
          </w:divBdr>
        </w:div>
        <w:div w:id="1214343546">
          <w:marLeft w:val="0"/>
          <w:marRight w:val="0"/>
          <w:marTop w:val="0"/>
          <w:marBottom w:val="0"/>
          <w:divBdr>
            <w:top w:val="none" w:sz="0" w:space="0" w:color="auto"/>
            <w:left w:val="none" w:sz="0" w:space="0" w:color="auto"/>
            <w:bottom w:val="none" w:sz="0" w:space="0" w:color="auto"/>
            <w:right w:val="none" w:sz="0" w:space="0" w:color="auto"/>
          </w:divBdr>
        </w:div>
        <w:div w:id="1228540495">
          <w:marLeft w:val="0"/>
          <w:marRight w:val="0"/>
          <w:marTop w:val="0"/>
          <w:marBottom w:val="0"/>
          <w:divBdr>
            <w:top w:val="none" w:sz="0" w:space="0" w:color="auto"/>
            <w:left w:val="none" w:sz="0" w:space="0" w:color="auto"/>
            <w:bottom w:val="none" w:sz="0" w:space="0" w:color="auto"/>
            <w:right w:val="none" w:sz="0" w:space="0" w:color="auto"/>
          </w:divBdr>
        </w:div>
        <w:div w:id="161044596">
          <w:marLeft w:val="0"/>
          <w:marRight w:val="0"/>
          <w:marTop w:val="0"/>
          <w:marBottom w:val="0"/>
          <w:divBdr>
            <w:top w:val="none" w:sz="0" w:space="0" w:color="auto"/>
            <w:left w:val="none" w:sz="0" w:space="0" w:color="auto"/>
            <w:bottom w:val="none" w:sz="0" w:space="0" w:color="auto"/>
            <w:right w:val="none" w:sz="0" w:space="0" w:color="auto"/>
          </w:divBdr>
        </w:div>
        <w:div w:id="478423062">
          <w:marLeft w:val="0"/>
          <w:marRight w:val="0"/>
          <w:marTop w:val="0"/>
          <w:marBottom w:val="0"/>
          <w:divBdr>
            <w:top w:val="none" w:sz="0" w:space="0" w:color="auto"/>
            <w:left w:val="none" w:sz="0" w:space="0" w:color="auto"/>
            <w:bottom w:val="none" w:sz="0" w:space="0" w:color="auto"/>
            <w:right w:val="none" w:sz="0" w:space="0" w:color="auto"/>
          </w:divBdr>
        </w:div>
        <w:div w:id="1909224310">
          <w:marLeft w:val="0"/>
          <w:marRight w:val="0"/>
          <w:marTop w:val="0"/>
          <w:marBottom w:val="0"/>
          <w:divBdr>
            <w:top w:val="none" w:sz="0" w:space="0" w:color="auto"/>
            <w:left w:val="none" w:sz="0" w:space="0" w:color="auto"/>
            <w:bottom w:val="none" w:sz="0" w:space="0" w:color="auto"/>
            <w:right w:val="none" w:sz="0" w:space="0" w:color="auto"/>
          </w:divBdr>
        </w:div>
        <w:div w:id="1180508561">
          <w:marLeft w:val="0"/>
          <w:marRight w:val="0"/>
          <w:marTop w:val="0"/>
          <w:marBottom w:val="0"/>
          <w:divBdr>
            <w:top w:val="none" w:sz="0" w:space="0" w:color="auto"/>
            <w:left w:val="none" w:sz="0" w:space="0" w:color="auto"/>
            <w:bottom w:val="none" w:sz="0" w:space="0" w:color="auto"/>
            <w:right w:val="none" w:sz="0" w:space="0" w:color="auto"/>
          </w:divBdr>
        </w:div>
        <w:div w:id="1991055713">
          <w:marLeft w:val="0"/>
          <w:marRight w:val="0"/>
          <w:marTop w:val="0"/>
          <w:marBottom w:val="0"/>
          <w:divBdr>
            <w:top w:val="none" w:sz="0" w:space="0" w:color="auto"/>
            <w:left w:val="none" w:sz="0" w:space="0" w:color="auto"/>
            <w:bottom w:val="none" w:sz="0" w:space="0" w:color="auto"/>
            <w:right w:val="none" w:sz="0" w:space="0" w:color="auto"/>
          </w:divBdr>
        </w:div>
        <w:div w:id="1421756612">
          <w:marLeft w:val="0"/>
          <w:marRight w:val="0"/>
          <w:marTop w:val="0"/>
          <w:marBottom w:val="0"/>
          <w:divBdr>
            <w:top w:val="none" w:sz="0" w:space="0" w:color="auto"/>
            <w:left w:val="none" w:sz="0" w:space="0" w:color="auto"/>
            <w:bottom w:val="none" w:sz="0" w:space="0" w:color="auto"/>
            <w:right w:val="none" w:sz="0" w:space="0" w:color="auto"/>
          </w:divBdr>
        </w:div>
        <w:div w:id="68314147">
          <w:marLeft w:val="0"/>
          <w:marRight w:val="0"/>
          <w:marTop w:val="0"/>
          <w:marBottom w:val="0"/>
          <w:divBdr>
            <w:top w:val="none" w:sz="0" w:space="0" w:color="auto"/>
            <w:left w:val="none" w:sz="0" w:space="0" w:color="auto"/>
            <w:bottom w:val="none" w:sz="0" w:space="0" w:color="auto"/>
            <w:right w:val="none" w:sz="0" w:space="0" w:color="auto"/>
          </w:divBdr>
        </w:div>
        <w:div w:id="1704207226">
          <w:marLeft w:val="0"/>
          <w:marRight w:val="0"/>
          <w:marTop w:val="0"/>
          <w:marBottom w:val="0"/>
          <w:divBdr>
            <w:top w:val="none" w:sz="0" w:space="0" w:color="auto"/>
            <w:left w:val="none" w:sz="0" w:space="0" w:color="auto"/>
            <w:bottom w:val="none" w:sz="0" w:space="0" w:color="auto"/>
            <w:right w:val="none" w:sz="0" w:space="0" w:color="auto"/>
          </w:divBdr>
        </w:div>
        <w:div w:id="819536326">
          <w:marLeft w:val="0"/>
          <w:marRight w:val="0"/>
          <w:marTop w:val="0"/>
          <w:marBottom w:val="0"/>
          <w:divBdr>
            <w:top w:val="none" w:sz="0" w:space="0" w:color="auto"/>
            <w:left w:val="none" w:sz="0" w:space="0" w:color="auto"/>
            <w:bottom w:val="none" w:sz="0" w:space="0" w:color="auto"/>
            <w:right w:val="none" w:sz="0" w:space="0" w:color="auto"/>
          </w:divBdr>
        </w:div>
        <w:div w:id="1439642997">
          <w:marLeft w:val="0"/>
          <w:marRight w:val="0"/>
          <w:marTop w:val="0"/>
          <w:marBottom w:val="0"/>
          <w:divBdr>
            <w:top w:val="none" w:sz="0" w:space="0" w:color="auto"/>
            <w:left w:val="none" w:sz="0" w:space="0" w:color="auto"/>
            <w:bottom w:val="none" w:sz="0" w:space="0" w:color="auto"/>
            <w:right w:val="none" w:sz="0" w:space="0" w:color="auto"/>
          </w:divBdr>
        </w:div>
        <w:div w:id="1134327101">
          <w:marLeft w:val="0"/>
          <w:marRight w:val="0"/>
          <w:marTop w:val="0"/>
          <w:marBottom w:val="0"/>
          <w:divBdr>
            <w:top w:val="none" w:sz="0" w:space="0" w:color="auto"/>
            <w:left w:val="none" w:sz="0" w:space="0" w:color="auto"/>
            <w:bottom w:val="none" w:sz="0" w:space="0" w:color="auto"/>
            <w:right w:val="none" w:sz="0" w:space="0" w:color="auto"/>
          </w:divBdr>
        </w:div>
        <w:div w:id="1871406360">
          <w:marLeft w:val="0"/>
          <w:marRight w:val="0"/>
          <w:marTop w:val="0"/>
          <w:marBottom w:val="0"/>
          <w:divBdr>
            <w:top w:val="none" w:sz="0" w:space="0" w:color="auto"/>
            <w:left w:val="none" w:sz="0" w:space="0" w:color="auto"/>
            <w:bottom w:val="none" w:sz="0" w:space="0" w:color="auto"/>
            <w:right w:val="none" w:sz="0" w:space="0" w:color="auto"/>
          </w:divBdr>
        </w:div>
        <w:div w:id="386226510">
          <w:marLeft w:val="0"/>
          <w:marRight w:val="0"/>
          <w:marTop w:val="0"/>
          <w:marBottom w:val="0"/>
          <w:divBdr>
            <w:top w:val="none" w:sz="0" w:space="0" w:color="auto"/>
            <w:left w:val="none" w:sz="0" w:space="0" w:color="auto"/>
            <w:bottom w:val="none" w:sz="0" w:space="0" w:color="auto"/>
            <w:right w:val="none" w:sz="0" w:space="0" w:color="auto"/>
          </w:divBdr>
        </w:div>
        <w:div w:id="168912142">
          <w:marLeft w:val="0"/>
          <w:marRight w:val="0"/>
          <w:marTop w:val="0"/>
          <w:marBottom w:val="0"/>
          <w:divBdr>
            <w:top w:val="none" w:sz="0" w:space="0" w:color="auto"/>
            <w:left w:val="none" w:sz="0" w:space="0" w:color="auto"/>
            <w:bottom w:val="none" w:sz="0" w:space="0" w:color="auto"/>
            <w:right w:val="none" w:sz="0" w:space="0" w:color="auto"/>
          </w:divBdr>
        </w:div>
        <w:div w:id="1758090116">
          <w:marLeft w:val="0"/>
          <w:marRight w:val="0"/>
          <w:marTop w:val="0"/>
          <w:marBottom w:val="0"/>
          <w:divBdr>
            <w:top w:val="none" w:sz="0" w:space="0" w:color="auto"/>
            <w:left w:val="none" w:sz="0" w:space="0" w:color="auto"/>
            <w:bottom w:val="none" w:sz="0" w:space="0" w:color="auto"/>
            <w:right w:val="none" w:sz="0" w:space="0" w:color="auto"/>
          </w:divBdr>
        </w:div>
        <w:div w:id="680399752">
          <w:marLeft w:val="0"/>
          <w:marRight w:val="0"/>
          <w:marTop w:val="0"/>
          <w:marBottom w:val="0"/>
          <w:divBdr>
            <w:top w:val="none" w:sz="0" w:space="0" w:color="auto"/>
            <w:left w:val="none" w:sz="0" w:space="0" w:color="auto"/>
            <w:bottom w:val="none" w:sz="0" w:space="0" w:color="auto"/>
            <w:right w:val="none" w:sz="0" w:space="0" w:color="auto"/>
          </w:divBdr>
        </w:div>
        <w:div w:id="41247892">
          <w:marLeft w:val="0"/>
          <w:marRight w:val="0"/>
          <w:marTop w:val="0"/>
          <w:marBottom w:val="0"/>
          <w:divBdr>
            <w:top w:val="none" w:sz="0" w:space="0" w:color="auto"/>
            <w:left w:val="none" w:sz="0" w:space="0" w:color="auto"/>
            <w:bottom w:val="none" w:sz="0" w:space="0" w:color="auto"/>
            <w:right w:val="none" w:sz="0" w:space="0" w:color="auto"/>
          </w:divBdr>
        </w:div>
        <w:div w:id="433980796">
          <w:marLeft w:val="0"/>
          <w:marRight w:val="0"/>
          <w:marTop w:val="0"/>
          <w:marBottom w:val="0"/>
          <w:divBdr>
            <w:top w:val="none" w:sz="0" w:space="0" w:color="auto"/>
            <w:left w:val="none" w:sz="0" w:space="0" w:color="auto"/>
            <w:bottom w:val="none" w:sz="0" w:space="0" w:color="auto"/>
            <w:right w:val="none" w:sz="0" w:space="0" w:color="auto"/>
          </w:divBdr>
        </w:div>
        <w:div w:id="2076194769">
          <w:marLeft w:val="0"/>
          <w:marRight w:val="0"/>
          <w:marTop w:val="0"/>
          <w:marBottom w:val="0"/>
          <w:divBdr>
            <w:top w:val="none" w:sz="0" w:space="0" w:color="auto"/>
            <w:left w:val="none" w:sz="0" w:space="0" w:color="auto"/>
            <w:bottom w:val="none" w:sz="0" w:space="0" w:color="auto"/>
            <w:right w:val="none" w:sz="0" w:space="0" w:color="auto"/>
          </w:divBdr>
        </w:div>
        <w:div w:id="46613254">
          <w:marLeft w:val="0"/>
          <w:marRight w:val="0"/>
          <w:marTop w:val="0"/>
          <w:marBottom w:val="0"/>
          <w:divBdr>
            <w:top w:val="none" w:sz="0" w:space="0" w:color="auto"/>
            <w:left w:val="none" w:sz="0" w:space="0" w:color="auto"/>
            <w:bottom w:val="none" w:sz="0" w:space="0" w:color="auto"/>
            <w:right w:val="none" w:sz="0" w:space="0" w:color="auto"/>
          </w:divBdr>
        </w:div>
        <w:div w:id="634023881">
          <w:marLeft w:val="0"/>
          <w:marRight w:val="0"/>
          <w:marTop w:val="0"/>
          <w:marBottom w:val="0"/>
          <w:divBdr>
            <w:top w:val="none" w:sz="0" w:space="0" w:color="auto"/>
            <w:left w:val="none" w:sz="0" w:space="0" w:color="auto"/>
            <w:bottom w:val="none" w:sz="0" w:space="0" w:color="auto"/>
            <w:right w:val="none" w:sz="0" w:space="0" w:color="auto"/>
          </w:divBdr>
        </w:div>
        <w:div w:id="1681353757">
          <w:marLeft w:val="0"/>
          <w:marRight w:val="0"/>
          <w:marTop w:val="0"/>
          <w:marBottom w:val="0"/>
          <w:divBdr>
            <w:top w:val="none" w:sz="0" w:space="0" w:color="auto"/>
            <w:left w:val="none" w:sz="0" w:space="0" w:color="auto"/>
            <w:bottom w:val="none" w:sz="0" w:space="0" w:color="auto"/>
            <w:right w:val="none" w:sz="0" w:space="0" w:color="auto"/>
          </w:divBdr>
        </w:div>
        <w:div w:id="900604477">
          <w:marLeft w:val="0"/>
          <w:marRight w:val="0"/>
          <w:marTop w:val="0"/>
          <w:marBottom w:val="0"/>
          <w:divBdr>
            <w:top w:val="none" w:sz="0" w:space="0" w:color="auto"/>
            <w:left w:val="none" w:sz="0" w:space="0" w:color="auto"/>
            <w:bottom w:val="none" w:sz="0" w:space="0" w:color="auto"/>
            <w:right w:val="none" w:sz="0" w:space="0" w:color="auto"/>
          </w:divBdr>
        </w:div>
        <w:div w:id="1661041221">
          <w:marLeft w:val="0"/>
          <w:marRight w:val="0"/>
          <w:marTop w:val="0"/>
          <w:marBottom w:val="0"/>
          <w:divBdr>
            <w:top w:val="none" w:sz="0" w:space="0" w:color="auto"/>
            <w:left w:val="none" w:sz="0" w:space="0" w:color="auto"/>
            <w:bottom w:val="none" w:sz="0" w:space="0" w:color="auto"/>
            <w:right w:val="none" w:sz="0" w:space="0" w:color="auto"/>
          </w:divBdr>
        </w:div>
        <w:div w:id="1056317891">
          <w:marLeft w:val="0"/>
          <w:marRight w:val="0"/>
          <w:marTop w:val="0"/>
          <w:marBottom w:val="0"/>
          <w:divBdr>
            <w:top w:val="none" w:sz="0" w:space="0" w:color="auto"/>
            <w:left w:val="none" w:sz="0" w:space="0" w:color="auto"/>
            <w:bottom w:val="none" w:sz="0" w:space="0" w:color="auto"/>
            <w:right w:val="none" w:sz="0" w:space="0" w:color="auto"/>
          </w:divBdr>
        </w:div>
        <w:div w:id="2134978346">
          <w:marLeft w:val="0"/>
          <w:marRight w:val="0"/>
          <w:marTop w:val="0"/>
          <w:marBottom w:val="0"/>
          <w:divBdr>
            <w:top w:val="none" w:sz="0" w:space="0" w:color="auto"/>
            <w:left w:val="none" w:sz="0" w:space="0" w:color="auto"/>
            <w:bottom w:val="none" w:sz="0" w:space="0" w:color="auto"/>
            <w:right w:val="none" w:sz="0" w:space="0" w:color="auto"/>
          </w:divBdr>
        </w:div>
        <w:div w:id="655105725">
          <w:marLeft w:val="0"/>
          <w:marRight w:val="0"/>
          <w:marTop w:val="0"/>
          <w:marBottom w:val="0"/>
          <w:divBdr>
            <w:top w:val="none" w:sz="0" w:space="0" w:color="auto"/>
            <w:left w:val="none" w:sz="0" w:space="0" w:color="auto"/>
            <w:bottom w:val="none" w:sz="0" w:space="0" w:color="auto"/>
            <w:right w:val="none" w:sz="0" w:space="0" w:color="auto"/>
          </w:divBdr>
        </w:div>
        <w:div w:id="1274365738">
          <w:marLeft w:val="0"/>
          <w:marRight w:val="0"/>
          <w:marTop w:val="0"/>
          <w:marBottom w:val="0"/>
          <w:divBdr>
            <w:top w:val="none" w:sz="0" w:space="0" w:color="auto"/>
            <w:left w:val="none" w:sz="0" w:space="0" w:color="auto"/>
            <w:bottom w:val="none" w:sz="0" w:space="0" w:color="auto"/>
            <w:right w:val="none" w:sz="0" w:space="0" w:color="auto"/>
          </w:divBdr>
        </w:div>
        <w:div w:id="836698858">
          <w:marLeft w:val="0"/>
          <w:marRight w:val="0"/>
          <w:marTop w:val="0"/>
          <w:marBottom w:val="0"/>
          <w:divBdr>
            <w:top w:val="none" w:sz="0" w:space="0" w:color="auto"/>
            <w:left w:val="none" w:sz="0" w:space="0" w:color="auto"/>
            <w:bottom w:val="none" w:sz="0" w:space="0" w:color="auto"/>
            <w:right w:val="none" w:sz="0" w:space="0" w:color="auto"/>
          </w:divBdr>
        </w:div>
        <w:div w:id="2083602763">
          <w:marLeft w:val="0"/>
          <w:marRight w:val="0"/>
          <w:marTop w:val="0"/>
          <w:marBottom w:val="0"/>
          <w:divBdr>
            <w:top w:val="none" w:sz="0" w:space="0" w:color="auto"/>
            <w:left w:val="none" w:sz="0" w:space="0" w:color="auto"/>
            <w:bottom w:val="none" w:sz="0" w:space="0" w:color="auto"/>
            <w:right w:val="none" w:sz="0" w:space="0" w:color="auto"/>
          </w:divBdr>
        </w:div>
        <w:div w:id="861746624">
          <w:marLeft w:val="0"/>
          <w:marRight w:val="0"/>
          <w:marTop w:val="0"/>
          <w:marBottom w:val="0"/>
          <w:divBdr>
            <w:top w:val="none" w:sz="0" w:space="0" w:color="auto"/>
            <w:left w:val="none" w:sz="0" w:space="0" w:color="auto"/>
            <w:bottom w:val="none" w:sz="0" w:space="0" w:color="auto"/>
            <w:right w:val="none" w:sz="0" w:space="0" w:color="auto"/>
          </w:divBdr>
        </w:div>
        <w:div w:id="740562667">
          <w:marLeft w:val="0"/>
          <w:marRight w:val="0"/>
          <w:marTop w:val="0"/>
          <w:marBottom w:val="0"/>
          <w:divBdr>
            <w:top w:val="none" w:sz="0" w:space="0" w:color="auto"/>
            <w:left w:val="none" w:sz="0" w:space="0" w:color="auto"/>
            <w:bottom w:val="none" w:sz="0" w:space="0" w:color="auto"/>
            <w:right w:val="none" w:sz="0" w:space="0" w:color="auto"/>
          </w:divBdr>
        </w:div>
        <w:div w:id="1759986757">
          <w:marLeft w:val="0"/>
          <w:marRight w:val="0"/>
          <w:marTop w:val="0"/>
          <w:marBottom w:val="0"/>
          <w:divBdr>
            <w:top w:val="none" w:sz="0" w:space="0" w:color="auto"/>
            <w:left w:val="none" w:sz="0" w:space="0" w:color="auto"/>
            <w:bottom w:val="none" w:sz="0" w:space="0" w:color="auto"/>
            <w:right w:val="none" w:sz="0" w:space="0" w:color="auto"/>
          </w:divBdr>
        </w:div>
        <w:div w:id="1057824238">
          <w:marLeft w:val="0"/>
          <w:marRight w:val="0"/>
          <w:marTop w:val="0"/>
          <w:marBottom w:val="0"/>
          <w:divBdr>
            <w:top w:val="none" w:sz="0" w:space="0" w:color="auto"/>
            <w:left w:val="none" w:sz="0" w:space="0" w:color="auto"/>
            <w:bottom w:val="none" w:sz="0" w:space="0" w:color="auto"/>
            <w:right w:val="none" w:sz="0" w:space="0" w:color="auto"/>
          </w:divBdr>
        </w:div>
        <w:div w:id="234052756">
          <w:marLeft w:val="0"/>
          <w:marRight w:val="0"/>
          <w:marTop w:val="0"/>
          <w:marBottom w:val="0"/>
          <w:divBdr>
            <w:top w:val="none" w:sz="0" w:space="0" w:color="auto"/>
            <w:left w:val="none" w:sz="0" w:space="0" w:color="auto"/>
            <w:bottom w:val="none" w:sz="0" w:space="0" w:color="auto"/>
            <w:right w:val="none" w:sz="0" w:space="0" w:color="auto"/>
          </w:divBdr>
        </w:div>
        <w:div w:id="1314405777">
          <w:marLeft w:val="0"/>
          <w:marRight w:val="0"/>
          <w:marTop w:val="0"/>
          <w:marBottom w:val="0"/>
          <w:divBdr>
            <w:top w:val="none" w:sz="0" w:space="0" w:color="auto"/>
            <w:left w:val="none" w:sz="0" w:space="0" w:color="auto"/>
            <w:bottom w:val="none" w:sz="0" w:space="0" w:color="auto"/>
            <w:right w:val="none" w:sz="0" w:space="0" w:color="auto"/>
          </w:divBdr>
        </w:div>
        <w:div w:id="1961958062">
          <w:marLeft w:val="0"/>
          <w:marRight w:val="0"/>
          <w:marTop w:val="0"/>
          <w:marBottom w:val="0"/>
          <w:divBdr>
            <w:top w:val="none" w:sz="0" w:space="0" w:color="auto"/>
            <w:left w:val="none" w:sz="0" w:space="0" w:color="auto"/>
            <w:bottom w:val="none" w:sz="0" w:space="0" w:color="auto"/>
            <w:right w:val="none" w:sz="0" w:space="0" w:color="auto"/>
          </w:divBdr>
        </w:div>
        <w:div w:id="1422489736">
          <w:marLeft w:val="0"/>
          <w:marRight w:val="0"/>
          <w:marTop w:val="0"/>
          <w:marBottom w:val="0"/>
          <w:divBdr>
            <w:top w:val="none" w:sz="0" w:space="0" w:color="auto"/>
            <w:left w:val="none" w:sz="0" w:space="0" w:color="auto"/>
            <w:bottom w:val="none" w:sz="0" w:space="0" w:color="auto"/>
            <w:right w:val="none" w:sz="0" w:space="0" w:color="auto"/>
          </w:divBdr>
        </w:div>
        <w:div w:id="883754769">
          <w:marLeft w:val="0"/>
          <w:marRight w:val="0"/>
          <w:marTop w:val="0"/>
          <w:marBottom w:val="0"/>
          <w:divBdr>
            <w:top w:val="none" w:sz="0" w:space="0" w:color="auto"/>
            <w:left w:val="none" w:sz="0" w:space="0" w:color="auto"/>
            <w:bottom w:val="none" w:sz="0" w:space="0" w:color="auto"/>
            <w:right w:val="none" w:sz="0" w:space="0" w:color="auto"/>
          </w:divBdr>
        </w:div>
        <w:div w:id="344749002">
          <w:marLeft w:val="0"/>
          <w:marRight w:val="0"/>
          <w:marTop w:val="0"/>
          <w:marBottom w:val="0"/>
          <w:divBdr>
            <w:top w:val="none" w:sz="0" w:space="0" w:color="auto"/>
            <w:left w:val="none" w:sz="0" w:space="0" w:color="auto"/>
            <w:bottom w:val="none" w:sz="0" w:space="0" w:color="auto"/>
            <w:right w:val="none" w:sz="0" w:space="0" w:color="auto"/>
          </w:divBdr>
        </w:div>
        <w:div w:id="522404611">
          <w:marLeft w:val="0"/>
          <w:marRight w:val="0"/>
          <w:marTop w:val="0"/>
          <w:marBottom w:val="0"/>
          <w:divBdr>
            <w:top w:val="none" w:sz="0" w:space="0" w:color="auto"/>
            <w:left w:val="none" w:sz="0" w:space="0" w:color="auto"/>
            <w:bottom w:val="none" w:sz="0" w:space="0" w:color="auto"/>
            <w:right w:val="none" w:sz="0" w:space="0" w:color="auto"/>
          </w:divBdr>
        </w:div>
        <w:div w:id="754669479">
          <w:marLeft w:val="0"/>
          <w:marRight w:val="0"/>
          <w:marTop w:val="0"/>
          <w:marBottom w:val="0"/>
          <w:divBdr>
            <w:top w:val="none" w:sz="0" w:space="0" w:color="auto"/>
            <w:left w:val="none" w:sz="0" w:space="0" w:color="auto"/>
            <w:bottom w:val="none" w:sz="0" w:space="0" w:color="auto"/>
            <w:right w:val="none" w:sz="0" w:space="0" w:color="auto"/>
          </w:divBdr>
        </w:div>
        <w:div w:id="406848561">
          <w:marLeft w:val="0"/>
          <w:marRight w:val="0"/>
          <w:marTop w:val="0"/>
          <w:marBottom w:val="0"/>
          <w:divBdr>
            <w:top w:val="none" w:sz="0" w:space="0" w:color="auto"/>
            <w:left w:val="none" w:sz="0" w:space="0" w:color="auto"/>
            <w:bottom w:val="none" w:sz="0" w:space="0" w:color="auto"/>
            <w:right w:val="none" w:sz="0" w:space="0" w:color="auto"/>
          </w:divBdr>
        </w:div>
        <w:div w:id="1732192660">
          <w:marLeft w:val="0"/>
          <w:marRight w:val="0"/>
          <w:marTop w:val="0"/>
          <w:marBottom w:val="0"/>
          <w:divBdr>
            <w:top w:val="none" w:sz="0" w:space="0" w:color="auto"/>
            <w:left w:val="none" w:sz="0" w:space="0" w:color="auto"/>
            <w:bottom w:val="none" w:sz="0" w:space="0" w:color="auto"/>
            <w:right w:val="none" w:sz="0" w:space="0" w:color="auto"/>
          </w:divBdr>
        </w:div>
        <w:div w:id="1457943175">
          <w:marLeft w:val="0"/>
          <w:marRight w:val="0"/>
          <w:marTop w:val="0"/>
          <w:marBottom w:val="0"/>
          <w:divBdr>
            <w:top w:val="none" w:sz="0" w:space="0" w:color="auto"/>
            <w:left w:val="none" w:sz="0" w:space="0" w:color="auto"/>
            <w:bottom w:val="none" w:sz="0" w:space="0" w:color="auto"/>
            <w:right w:val="none" w:sz="0" w:space="0" w:color="auto"/>
          </w:divBdr>
        </w:div>
        <w:div w:id="600800675">
          <w:marLeft w:val="0"/>
          <w:marRight w:val="0"/>
          <w:marTop w:val="0"/>
          <w:marBottom w:val="0"/>
          <w:divBdr>
            <w:top w:val="none" w:sz="0" w:space="0" w:color="auto"/>
            <w:left w:val="none" w:sz="0" w:space="0" w:color="auto"/>
            <w:bottom w:val="none" w:sz="0" w:space="0" w:color="auto"/>
            <w:right w:val="none" w:sz="0" w:space="0" w:color="auto"/>
          </w:divBdr>
        </w:div>
        <w:div w:id="1849177644">
          <w:marLeft w:val="0"/>
          <w:marRight w:val="0"/>
          <w:marTop w:val="0"/>
          <w:marBottom w:val="0"/>
          <w:divBdr>
            <w:top w:val="none" w:sz="0" w:space="0" w:color="auto"/>
            <w:left w:val="none" w:sz="0" w:space="0" w:color="auto"/>
            <w:bottom w:val="none" w:sz="0" w:space="0" w:color="auto"/>
            <w:right w:val="none" w:sz="0" w:space="0" w:color="auto"/>
          </w:divBdr>
        </w:div>
        <w:div w:id="440612144">
          <w:marLeft w:val="0"/>
          <w:marRight w:val="0"/>
          <w:marTop w:val="0"/>
          <w:marBottom w:val="0"/>
          <w:divBdr>
            <w:top w:val="none" w:sz="0" w:space="0" w:color="auto"/>
            <w:left w:val="none" w:sz="0" w:space="0" w:color="auto"/>
            <w:bottom w:val="none" w:sz="0" w:space="0" w:color="auto"/>
            <w:right w:val="none" w:sz="0" w:space="0" w:color="auto"/>
          </w:divBdr>
        </w:div>
        <w:div w:id="649409718">
          <w:marLeft w:val="0"/>
          <w:marRight w:val="0"/>
          <w:marTop w:val="0"/>
          <w:marBottom w:val="0"/>
          <w:divBdr>
            <w:top w:val="none" w:sz="0" w:space="0" w:color="auto"/>
            <w:left w:val="none" w:sz="0" w:space="0" w:color="auto"/>
            <w:bottom w:val="none" w:sz="0" w:space="0" w:color="auto"/>
            <w:right w:val="none" w:sz="0" w:space="0" w:color="auto"/>
          </w:divBdr>
        </w:div>
        <w:div w:id="583802373">
          <w:marLeft w:val="0"/>
          <w:marRight w:val="0"/>
          <w:marTop w:val="0"/>
          <w:marBottom w:val="0"/>
          <w:divBdr>
            <w:top w:val="none" w:sz="0" w:space="0" w:color="auto"/>
            <w:left w:val="none" w:sz="0" w:space="0" w:color="auto"/>
            <w:bottom w:val="none" w:sz="0" w:space="0" w:color="auto"/>
            <w:right w:val="none" w:sz="0" w:space="0" w:color="auto"/>
          </w:divBdr>
        </w:div>
        <w:div w:id="1426999852">
          <w:marLeft w:val="0"/>
          <w:marRight w:val="0"/>
          <w:marTop w:val="0"/>
          <w:marBottom w:val="0"/>
          <w:divBdr>
            <w:top w:val="none" w:sz="0" w:space="0" w:color="auto"/>
            <w:left w:val="none" w:sz="0" w:space="0" w:color="auto"/>
            <w:bottom w:val="none" w:sz="0" w:space="0" w:color="auto"/>
            <w:right w:val="none" w:sz="0" w:space="0" w:color="auto"/>
          </w:divBdr>
        </w:div>
        <w:div w:id="1813406601">
          <w:marLeft w:val="0"/>
          <w:marRight w:val="0"/>
          <w:marTop w:val="0"/>
          <w:marBottom w:val="0"/>
          <w:divBdr>
            <w:top w:val="none" w:sz="0" w:space="0" w:color="auto"/>
            <w:left w:val="none" w:sz="0" w:space="0" w:color="auto"/>
            <w:bottom w:val="none" w:sz="0" w:space="0" w:color="auto"/>
            <w:right w:val="none" w:sz="0" w:space="0" w:color="auto"/>
          </w:divBdr>
        </w:div>
        <w:div w:id="1044328144">
          <w:marLeft w:val="0"/>
          <w:marRight w:val="0"/>
          <w:marTop w:val="0"/>
          <w:marBottom w:val="0"/>
          <w:divBdr>
            <w:top w:val="none" w:sz="0" w:space="0" w:color="auto"/>
            <w:left w:val="none" w:sz="0" w:space="0" w:color="auto"/>
            <w:bottom w:val="none" w:sz="0" w:space="0" w:color="auto"/>
            <w:right w:val="none" w:sz="0" w:space="0" w:color="auto"/>
          </w:divBdr>
        </w:div>
        <w:div w:id="329678355">
          <w:marLeft w:val="0"/>
          <w:marRight w:val="0"/>
          <w:marTop w:val="0"/>
          <w:marBottom w:val="0"/>
          <w:divBdr>
            <w:top w:val="none" w:sz="0" w:space="0" w:color="auto"/>
            <w:left w:val="none" w:sz="0" w:space="0" w:color="auto"/>
            <w:bottom w:val="none" w:sz="0" w:space="0" w:color="auto"/>
            <w:right w:val="none" w:sz="0" w:space="0" w:color="auto"/>
          </w:divBdr>
        </w:div>
        <w:div w:id="1968656803">
          <w:marLeft w:val="0"/>
          <w:marRight w:val="0"/>
          <w:marTop w:val="0"/>
          <w:marBottom w:val="0"/>
          <w:divBdr>
            <w:top w:val="none" w:sz="0" w:space="0" w:color="auto"/>
            <w:left w:val="none" w:sz="0" w:space="0" w:color="auto"/>
            <w:bottom w:val="none" w:sz="0" w:space="0" w:color="auto"/>
            <w:right w:val="none" w:sz="0" w:space="0" w:color="auto"/>
          </w:divBdr>
        </w:div>
        <w:div w:id="1584681252">
          <w:marLeft w:val="0"/>
          <w:marRight w:val="0"/>
          <w:marTop w:val="0"/>
          <w:marBottom w:val="0"/>
          <w:divBdr>
            <w:top w:val="none" w:sz="0" w:space="0" w:color="auto"/>
            <w:left w:val="none" w:sz="0" w:space="0" w:color="auto"/>
            <w:bottom w:val="none" w:sz="0" w:space="0" w:color="auto"/>
            <w:right w:val="none" w:sz="0" w:space="0" w:color="auto"/>
          </w:divBdr>
        </w:div>
        <w:div w:id="1750885279">
          <w:marLeft w:val="0"/>
          <w:marRight w:val="0"/>
          <w:marTop w:val="0"/>
          <w:marBottom w:val="0"/>
          <w:divBdr>
            <w:top w:val="none" w:sz="0" w:space="0" w:color="auto"/>
            <w:left w:val="none" w:sz="0" w:space="0" w:color="auto"/>
            <w:bottom w:val="none" w:sz="0" w:space="0" w:color="auto"/>
            <w:right w:val="none" w:sz="0" w:space="0" w:color="auto"/>
          </w:divBdr>
        </w:div>
        <w:div w:id="294483637">
          <w:marLeft w:val="0"/>
          <w:marRight w:val="0"/>
          <w:marTop w:val="0"/>
          <w:marBottom w:val="0"/>
          <w:divBdr>
            <w:top w:val="none" w:sz="0" w:space="0" w:color="auto"/>
            <w:left w:val="none" w:sz="0" w:space="0" w:color="auto"/>
            <w:bottom w:val="none" w:sz="0" w:space="0" w:color="auto"/>
            <w:right w:val="none" w:sz="0" w:space="0" w:color="auto"/>
          </w:divBdr>
        </w:div>
        <w:div w:id="855078260">
          <w:marLeft w:val="0"/>
          <w:marRight w:val="0"/>
          <w:marTop w:val="0"/>
          <w:marBottom w:val="0"/>
          <w:divBdr>
            <w:top w:val="none" w:sz="0" w:space="0" w:color="auto"/>
            <w:left w:val="none" w:sz="0" w:space="0" w:color="auto"/>
            <w:bottom w:val="none" w:sz="0" w:space="0" w:color="auto"/>
            <w:right w:val="none" w:sz="0" w:space="0" w:color="auto"/>
          </w:divBdr>
        </w:div>
        <w:div w:id="2053534193">
          <w:marLeft w:val="0"/>
          <w:marRight w:val="0"/>
          <w:marTop w:val="0"/>
          <w:marBottom w:val="0"/>
          <w:divBdr>
            <w:top w:val="none" w:sz="0" w:space="0" w:color="auto"/>
            <w:left w:val="none" w:sz="0" w:space="0" w:color="auto"/>
            <w:bottom w:val="none" w:sz="0" w:space="0" w:color="auto"/>
            <w:right w:val="none" w:sz="0" w:space="0" w:color="auto"/>
          </w:divBdr>
        </w:div>
        <w:div w:id="1253005683">
          <w:marLeft w:val="0"/>
          <w:marRight w:val="0"/>
          <w:marTop w:val="0"/>
          <w:marBottom w:val="0"/>
          <w:divBdr>
            <w:top w:val="none" w:sz="0" w:space="0" w:color="auto"/>
            <w:left w:val="none" w:sz="0" w:space="0" w:color="auto"/>
            <w:bottom w:val="none" w:sz="0" w:space="0" w:color="auto"/>
            <w:right w:val="none" w:sz="0" w:space="0" w:color="auto"/>
          </w:divBdr>
        </w:div>
        <w:div w:id="2028360994">
          <w:marLeft w:val="0"/>
          <w:marRight w:val="0"/>
          <w:marTop w:val="0"/>
          <w:marBottom w:val="0"/>
          <w:divBdr>
            <w:top w:val="none" w:sz="0" w:space="0" w:color="auto"/>
            <w:left w:val="none" w:sz="0" w:space="0" w:color="auto"/>
            <w:bottom w:val="none" w:sz="0" w:space="0" w:color="auto"/>
            <w:right w:val="none" w:sz="0" w:space="0" w:color="auto"/>
          </w:divBdr>
        </w:div>
        <w:div w:id="915893967">
          <w:marLeft w:val="0"/>
          <w:marRight w:val="0"/>
          <w:marTop w:val="0"/>
          <w:marBottom w:val="0"/>
          <w:divBdr>
            <w:top w:val="none" w:sz="0" w:space="0" w:color="auto"/>
            <w:left w:val="none" w:sz="0" w:space="0" w:color="auto"/>
            <w:bottom w:val="none" w:sz="0" w:space="0" w:color="auto"/>
            <w:right w:val="none" w:sz="0" w:space="0" w:color="auto"/>
          </w:divBdr>
        </w:div>
        <w:div w:id="1624924405">
          <w:marLeft w:val="0"/>
          <w:marRight w:val="0"/>
          <w:marTop w:val="0"/>
          <w:marBottom w:val="0"/>
          <w:divBdr>
            <w:top w:val="none" w:sz="0" w:space="0" w:color="auto"/>
            <w:left w:val="none" w:sz="0" w:space="0" w:color="auto"/>
            <w:bottom w:val="none" w:sz="0" w:space="0" w:color="auto"/>
            <w:right w:val="none" w:sz="0" w:space="0" w:color="auto"/>
          </w:divBdr>
        </w:div>
      </w:divsChild>
    </w:div>
    <w:div w:id="2004963759">
      <w:bodyDiv w:val="1"/>
      <w:marLeft w:val="0"/>
      <w:marRight w:val="0"/>
      <w:marTop w:val="0"/>
      <w:marBottom w:val="0"/>
      <w:divBdr>
        <w:top w:val="none" w:sz="0" w:space="0" w:color="auto"/>
        <w:left w:val="none" w:sz="0" w:space="0" w:color="auto"/>
        <w:bottom w:val="none" w:sz="0" w:space="0" w:color="auto"/>
        <w:right w:val="none" w:sz="0" w:space="0" w:color="auto"/>
      </w:divBdr>
      <w:divsChild>
        <w:div w:id="600382118">
          <w:marLeft w:val="0"/>
          <w:marRight w:val="0"/>
          <w:marTop w:val="0"/>
          <w:marBottom w:val="0"/>
          <w:divBdr>
            <w:top w:val="none" w:sz="0" w:space="0" w:color="auto"/>
            <w:left w:val="none" w:sz="0" w:space="0" w:color="auto"/>
            <w:bottom w:val="none" w:sz="0" w:space="0" w:color="auto"/>
            <w:right w:val="none" w:sz="0" w:space="0" w:color="auto"/>
          </w:divBdr>
        </w:div>
        <w:div w:id="549073462">
          <w:marLeft w:val="0"/>
          <w:marRight w:val="0"/>
          <w:marTop w:val="0"/>
          <w:marBottom w:val="0"/>
          <w:divBdr>
            <w:top w:val="none" w:sz="0" w:space="0" w:color="auto"/>
            <w:left w:val="none" w:sz="0" w:space="0" w:color="auto"/>
            <w:bottom w:val="none" w:sz="0" w:space="0" w:color="auto"/>
            <w:right w:val="none" w:sz="0" w:space="0" w:color="auto"/>
          </w:divBdr>
        </w:div>
        <w:div w:id="2054692677">
          <w:marLeft w:val="0"/>
          <w:marRight w:val="0"/>
          <w:marTop w:val="0"/>
          <w:marBottom w:val="0"/>
          <w:divBdr>
            <w:top w:val="none" w:sz="0" w:space="0" w:color="auto"/>
            <w:left w:val="none" w:sz="0" w:space="0" w:color="auto"/>
            <w:bottom w:val="none" w:sz="0" w:space="0" w:color="auto"/>
            <w:right w:val="none" w:sz="0" w:space="0" w:color="auto"/>
          </w:divBdr>
        </w:div>
        <w:div w:id="665937937">
          <w:marLeft w:val="0"/>
          <w:marRight w:val="0"/>
          <w:marTop w:val="0"/>
          <w:marBottom w:val="0"/>
          <w:divBdr>
            <w:top w:val="none" w:sz="0" w:space="0" w:color="auto"/>
            <w:left w:val="none" w:sz="0" w:space="0" w:color="auto"/>
            <w:bottom w:val="none" w:sz="0" w:space="0" w:color="auto"/>
            <w:right w:val="none" w:sz="0" w:space="0" w:color="auto"/>
          </w:divBdr>
        </w:div>
        <w:div w:id="353850671">
          <w:marLeft w:val="0"/>
          <w:marRight w:val="0"/>
          <w:marTop w:val="0"/>
          <w:marBottom w:val="0"/>
          <w:divBdr>
            <w:top w:val="none" w:sz="0" w:space="0" w:color="auto"/>
            <w:left w:val="none" w:sz="0" w:space="0" w:color="auto"/>
            <w:bottom w:val="none" w:sz="0" w:space="0" w:color="auto"/>
            <w:right w:val="none" w:sz="0" w:space="0" w:color="auto"/>
          </w:divBdr>
        </w:div>
        <w:div w:id="1822230635">
          <w:marLeft w:val="0"/>
          <w:marRight w:val="0"/>
          <w:marTop w:val="0"/>
          <w:marBottom w:val="0"/>
          <w:divBdr>
            <w:top w:val="none" w:sz="0" w:space="0" w:color="auto"/>
            <w:left w:val="none" w:sz="0" w:space="0" w:color="auto"/>
            <w:bottom w:val="none" w:sz="0" w:space="0" w:color="auto"/>
            <w:right w:val="none" w:sz="0" w:space="0" w:color="auto"/>
          </w:divBdr>
        </w:div>
        <w:div w:id="1082877939">
          <w:marLeft w:val="0"/>
          <w:marRight w:val="0"/>
          <w:marTop w:val="0"/>
          <w:marBottom w:val="0"/>
          <w:divBdr>
            <w:top w:val="none" w:sz="0" w:space="0" w:color="auto"/>
            <w:left w:val="none" w:sz="0" w:space="0" w:color="auto"/>
            <w:bottom w:val="none" w:sz="0" w:space="0" w:color="auto"/>
            <w:right w:val="none" w:sz="0" w:space="0" w:color="auto"/>
          </w:divBdr>
        </w:div>
        <w:div w:id="1850177067">
          <w:marLeft w:val="0"/>
          <w:marRight w:val="0"/>
          <w:marTop w:val="0"/>
          <w:marBottom w:val="0"/>
          <w:divBdr>
            <w:top w:val="none" w:sz="0" w:space="0" w:color="auto"/>
            <w:left w:val="none" w:sz="0" w:space="0" w:color="auto"/>
            <w:bottom w:val="none" w:sz="0" w:space="0" w:color="auto"/>
            <w:right w:val="none" w:sz="0" w:space="0" w:color="auto"/>
          </w:divBdr>
        </w:div>
        <w:div w:id="1829595081">
          <w:marLeft w:val="0"/>
          <w:marRight w:val="0"/>
          <w:marTop w:val="0"/>
          <w:marBottom w:val="0"/>
          <w:divBdr>
            <w:top w:val="none" w:sz="0" w:space="0" w:color="auto"/>
            <w:left w:val="none" w:sz="0" w:space="0" w:color="auto"/>
            <w:bottom w:val="none" w:sz="0" w:space="0" w:color="auto"/>
            <w:right w:val="none" w:sz="0" w:space="0" w:color="auto"/>
          </w:divBdr>
        </w:div>
        <w:div w:id="2105803806">
          <w:marLeft w:val="0"/>
          <w:marRight w:val="0"/>
          <w:marTop w:val="0"/>
          <w:marBottom w:val="0"/>
          <w:divBdr>
            <w:top w:val="none" w:sz="0" w:space="0" w:color="auto"/>
            <w:left w:val="none" w:sz="0" w:space="0" w:color="auto"/>
            <w:bottom w:val="none" w:sz="0" w:space="0" w:color="auto"/>
            <w:right w:val="none" w:sz="0" w:space="0" w:color="auto"/>
          </w:divBdr>
        </w:div>
        <w:div w:id="376975812">
          <w:marLeft w:val="0"/>
          <w:marRight w:val="0"/>
          <w:marTop w:val="0"/>
          <w:marBottom w:val="0"/>
          <w:divBdr>
            <w:top w:val="none" w:sz="0" w:space="0" w:color="auto"/>
            <w:left w:val="none" w:sz="0" w:space="0" w:color="auto"/>
            <w:bottom w:val="none" w:sz="0" w:space="0" w:color="auto"/>
            <w:right w:val="none" w:sz="0" w:space="0" w:color="auto"/>
          </w:divBdr>
        </w:div>
        <w:div w:id="2047363827">
          <w:marLeft w:val="0"/>
          <w:marRight w:val="0"/>
          <w:marTop w:val="0"/>
          <w:marBottom w:val="0"/>
          <w:divBdr>
            <w:top w:val="none" w:sz="0" w:space="0" w:color="auto"/>
            <w:left w:val="none" w:sz="0" w:space="0" w:color="auto"/>
            <w:bottom w:val="none" w:sz="0" w:space="0" w:color="auto"/>
            <w:right w:val="none" w:sz="0" w:space="0" w:color="auto"/>
          </w:divBdr>
        </w:div>
        <w:div w:id="415369490">
          <w:marLeft w:val="0"/>
          <w:marRight w:val="0"/>
          <w:marTop w:val="0"/>
          <w:marBottom w:val="0"/>
          <w:divBdr>
            <w:top w:val="none" w:sz="0" w:space="0" w:color="auto"/>
            <w:left w:val="none" w:sz="0" w:space="0" w:color="auto"/>
            <w:bottom w:val="none" w:sz="0" w:space="0" w:color="auto"/>
            <w:right w:val="none" w:sz="0" w:space="0" w:color="auto"/>
          </w:divBdr>
        </w:div>
        <w:div w:id="906845987">
          <w:marLeft w:val="0"/>
          <w:marRight w:val="0"/>
          <w:marTop w:val="0"/>
          <w:marBottom w:val="0"/>
          <w:divBdr>
            <w:top w:val="none" w:sz="0" w:space="0" w:color="auto"/>
            <w:left w:val="none" w:sz="0" w:space="0" w:color="auto"/>
            <w:bottom w:val="none" w:sz="0" w:space="0" w:color="auto"/>
            <w:right w:val="none" w:sz="0" w:space="0" w:color="auto"/>
          </w:divBdr>
        </w:div>
        <w:div w:id="294528979">
          <w:marLeft w:val="0"/>
          <w:marRight w:val="0"/>
          <w:marTop w:val="0"/>
          <w:marBottom w:val="0"/>
          <w:divBdr>
            <w:top w:val="none" w:sz="0" w:space="0" w:color="auto"/>
            <w:left w:val="none" w:sz="0" w:space="0" w:color="auto"/>
            <w:bottom w:val="none" w:sz="0" w:space="0" w:color="auto"/>
            <w:right w:val="none" w:sz="0" w:space="0" w:color="auto"/>
          </w:divBdr>
        </w:div>
        <w:div w:id="1441294850">
          <w:marLeft w:val="0"/>
          <w:marRight w:val="0"/>
          <w:marTop w:val="0"/>
          <w:marBottom w:val="0"/>
          <w:divBdr>
            <w:top w:val="none" w:sz="0" w:space="0" w:color="auto"/>
            <w:left w:val="none" w:sz="0" w:space="0" w:color="auto"/>
            <w:bottom w:val="none" w:sz="0" w:space="0" w:color="auto"/>
            <w:right w:val="none" w:sz="0" w:space="0" w:color="auto"/>
          </w:divBdr>
        </w:div>
        <w:div w:id="630743661">
          <w:marLeft w:val="0"/>
          <w:marRight w:val="0"/>
          <w:marTop w:val="0"/>
          <w:marBottom w:val="0"/>
          <w:divBdr>
            <w:top w:val="none" w:sz="0" w:space="0" w:color="auto"/>
            <w:left w:val="none" w:sz="0" w:space="0" w:color="auto"/>
            <w:bottom w:val="none" w:sz="0" w:space="0" w:color="auto"/>
            <w:right w:val="none" w:sz="0" w:space="0" w:color="auto"/>
          </w:divBdr>
        </w:div>
        <w:div w:id="326906395">
          <w:marLeft w:val="0"/>
          <w:marRight w:val="0"/>
          <w:marTop w:val="0"/>
          <w:marBottom w:val="0"/>
          <w:divBdr>
            <w:top w:val="none" w:sz="0" w:space="0" w:color="auto"/>
            <w:left w:val="none" w:sz="0" w:space="0" w:color="auto"/>
            <w:bottom w:val="none" w:sz="0" w:space="0" w:color="auto"/>
            <w:right w:val="none" w:sz="0" w:space="0" w:color="auto"/>
          </w:divBdr>
        </w:div>
        <w:div w:id="1032923102">
          <w:marLeft w:val="0"/>
          <w:marRight w:val="0"/>
          <w:marTop w:val="0"/>
          <w:marBottom w:val="0"/>
          <w:divBdr>
            <w:top w:val="none" w:sz="0" w:space="0" w:color="auto"/>
            <w:left w:val="none" w:sz="0" w:space="0" w:color="auto"/>
            <w:bottom w:val="none" w:sz="0" w:space="0" w:color="auto"/>
            <w:right w:val="none" w:sz="0" w:space="0" w:color="auto"/>
          </w:divBdr>
        </w:div>
        <w:div w:id="856116909">
          <w:marLeft w:val="0"/>
          <w:marRight w:val="0"/>
          <w:marTop w:val="0"/>
          <w:marBottom w:val="0"/>
          <w:divBdr>
            <w:top w:val="none" w:sz="0" w:space="0" w:color="auto"/>
            <w:left w:val="none" w:sz="0" w:space="0" w:color="auto"/>
            <w:bottom w:val="none" w:sz="0" w:space="0" w:color="auto"/>
            <w:right w:val="none" w:sz="0" w:space="0" w:color="auto"/>
          </w:divBdr>
        </w:div>
        <w:div w:id="2014410489">
          <w:marLeft w:val="0"/>
          <w:marRight w:val="0"/>
          <w:marTop w:val="0"/>
          <w:marBottom w:val="0"/>
          <w:divBdr>
            <w:top w:val="none" w:sz="0" w:space="0" w:color="auto"/>
            <w:left w:val="none" w:sz="0" w:space="0" w:color="auto"/>
            <w:bottom w:val="none" w:sz="0" w:space="0" w:color="auto"/>
            <w:right w:val="none" w:sz="0" w:space="0" w:color="auto"/>
          </w:divBdr>
        </w:div>
        <w:div w:id="645352548">
          <w:marLeft w:val="0"/>
          <w:marRight w:val="0"/>
          <w:marTop w:val="0"/>
          <w:marBottom w:val="0"/>
          <w:divBdr>
            <w:top w:val="none" w:sz="0" w:space="0" w:color="auto"/>
            <w:left w:val="none" w:sz="0" w:space="0" w:color="auto"/>
            <w:bottom w:val="none" w:sz="0" w:space="0" w:color="auto"/>
            <w:right w:val="none" w:sz="0" w:space="0" w:color="auto"/>
          </w:divBdr>
        </w:div>
        <w:div w:id="609821197">
          <w:marLeft w:val="0"/>
          <w:marRight w:val="0"/>
          <w:marTop w:val="0"/>
          <w:marBottom w:val="0"/>
          <w:divBdr>
            <w:top w:val="none" w:sz="0" w:space="0" w:color="auto"/>
            <w:left w:val="none" w:sz="0" w:space="0" w:color="auto"/>
            <w:bottom w:val="none" w:sz="0" w:space="0" w:color="auto"/>
            <w:right w:val="none" w:sz="0" w:space="0" w:color="auto"/>
          </w:divBdr>
        </w:div>
        <w:div w:id="908878308">
          <w:marLeft w:val="0"/>
          <w:marRight w:val="0"/>
          <w:marTop w:val="0"/>
          <w:marBottom w:val="0"/>
          <w:divBdr>
            <w:top w:val="none" w:sz="0" w:space="0" w:color="auto"/>
            <w:left w:val="none" w:sz="0" w:space="0" w:color="auto"/>
            <w:bottom w:val="none" w:sz="0" w:space="0" w:color="auto"/>
            <w:right w:val="none" w:sz="0" w:space="0" w:color="auto"/>
          </w:divBdr>
        </w:div>
        <w:div w:id="1522164284">
          <w:marLeft w:val="0"/>
          <w:marRight w:val="0"/>
          <w:marTop w:val="0"/>
          <w:marBottom w:val="0"/>
          <w:divBdr>
            <w:top w:val="none" w:sz="0" w:space="0" w:color="auto"/>
            <w:left w:val="none" w:sz="0" w:space="0" w:color="auto"/>
            <w:bottom w:val="none" w:sz="0" w:space="0" w:color="auto"/>
            <w:right w:val="none" w:sz="0" w:space="0" w:color="auto"/>
          </w:divBdr>
        </w:div>
        <w:div w:id="1952591980">
          <w:marLeft w:val="0"/>
          <w:marRight w:val="0"/>
          <w:marTop w:val="0"/>
          <w:marBottom w:val="0"/>
          <w:divBdr>
            <w:top w:val="none" w:sz="0" w:space="0" w:color="auto"/>
            <w:left w:val="none" w:sz="0" w:space="0" w:color="auto"/>
            <w:bottom w:val="none" w:sz="0" w:space="0" w:color="auto"/>
            <w:right w:val="none" w:sz="0" w:space="0" w:color="auto"/>
          </w:divBdr>
        </w:div>
        <w:div w:id="1735159194">
          <w:marLeft w:val="0"/>
          <w:marRight w:val="0"/>
          <w:marTop w:val="0"/>
          <w:marBottom w:val="0"/>
          <w:divBdr>
            <w:top w:val="none" w:sz="0" w:space="0" w:color="auto"/>
            <w:left w:val="none" w:sz="0" w:space="0" w:color="auto"/>
            <w:bottom w:val="none" w:sz="0" w:space="0" w:color="auto"/>
            <w:right w:val="none" w:sz="0" w:space="0" w:color="auto"/>
          </w:divBdr>
        </w:div>
        <w:div w:id="1538351420">
          <w:marLeft w:val="0"/>
          <w:marRight w:val="0"/>
          <w:marTop w:val="0"/>
          <w:marBottom w:val="0"/>
          <w:divBdr>
            <w:top w:val="none" w:sz="0" w:space="0" w:color="auto"/>
            <w:left w:val="none" w:sz="0" w:space="0" w:color="auto"/>
            <w:bottom w:val="none" w:sz="0" w:space="0" w:color="auto"/>
            <w:right w:val="none" w:sz="0" w:space="0" w:color="auto"/>
          </w:divBdr>
        </w:div>
        <w:div w:id="684870998">
          <w:marLeft w:val="0"/>
          <w:marRight w:val="0"/>
          <w:marTop w:val="0"/>
          <w:marBottom w:val="0"/>
          <w:divBdr>
            <w:top w:val="none" w:sz="0" w:space="0" w:color="auto"/>
            <w:left w:val="none" w:sz="0" w:space="0" w:color="auto"/>
            <w:bottom w:val="none" w:sz="0" w:space="0" w:color="auto"/>
            <w:right w:val="none" w:sz="0" w:space="0" w:color="auto"/>
          </w:divBdr>
        </w:div>
        <w:div w:id="518395495">
          <w:marLeft w:val="0"/>
          <w:marRight w:val="0"/>
          <w:marTop w:val="0"/>
          <w:marBottom w:val="0"/>
          <w:divBdr>
            <w:top w:val="none" w:sz="0" w:space="0" w:color="auto"/>
            <w:left w:val="none" w:sz="0" w:space="0" w:color="auto"/>
            <w:bottom w:val="none" w:sz="0" w:space="0" w:color="auto"/>
            <w:right w:val="none" w:sz="0" w:space="0" w:color="auto"/>
          </w:divBdr>
        </w:div>
        <w:div w:id="357321594">
          <w:marLeft w:val="0"/>
          <w:marRight w:val="0"/>
          <w:marTop w:val="0"/>
          <w:marBottom w:val="0"/>
          <w:divBdr>
            <w:top w:val="none" w:sz="0" w:space="0" w:color="auto"/>
            <w:left w:val="none" w:sz="0" w:space="0" w:color="auto"/>
            <w:bottom w:val="none" w:sz="0" w:space="0" w:color="auto"/>
            <w:right w:val="none" w:sz="0" w:space="0" w:color="auto"/>
          </w:divBdr>
        </w:div>
        <w:div w:id="1031492929">
          <w:marLeft w:val="0"/>
          <w:marRight w:val="0"/>
          <w:marTop w:val="0"/>
          <w:marBottom w:val="0"/>
          <w:divBdr>
            <w:top w:val="none" w:sz="0" w:space="0" w:color="auto"/>
            <w:left w:val="none" w:sz="0" w:space="0" w:color="auto"/>
            <w:bottom w:val="none" w:sz="0" w:space="0" w:color="auto"/>
            <w:right w:val="none" w:sz="0" w:space="0" w:color="auto"/>
          </w:divBdr>
        </w:div>
        <w:div w:id="901330944">
          <w:marLeft w:val="0"/>
          <w:marRight w:val="0"/>
          <w:marTop w:val="0"/>
          <w:marBottom w:val="0"/>
          <w:divBdr>
            <w:top w:val="none" w:sz="0" w:space="0" w:color="auto"/>
            <w:left w:val="none" w:sz="0" w:space="0" w:color="auto"/>
            <w:bottom w:val="none" w:sz="0" w:space="0" w:color="auto"/>
            <w:right w:val="none" w:sz="0" w:space="0" w:color="auto"/>
          </w:divBdr>
        </w:div>
        <w:div w:id="1187325347">
          <w:marLeft w:val="0"/>
          <w:marRight w:val="0"/>
          <w:marTop w:val="0"/>
          <w:marBottom w:val="0"/>
          <w:divBdr>
            <w:top w:val="none" w:sz="0" w:space="0" w:color="auto"/>
            <w:left w:val="none" w:sz="0" w:space="0" w:color="auto"/>
            <w:bottom w:val="none" w:sz="0" w:space="0" w:color="auto"/>
            <w:right w:val="none" w:sz="0" w:space="0" w:color="auto"/>
          </w:divBdr>
        </w:div>
        <w:div w:id="471949402">
          <w:marLeft w:val="0"/>
          <w:marRight w:val="0"/>
          <w:marTop w:val="0"/>
          <w:marBottom w:val="0"/>
          <w:divBdr>
            <w:top w:val="none" w:sz="0" w:space="0" w:color="auto"/>
            <w:left w:val="none" w:sz="0" w:space="0" w:color="auto"/>
            <w:bottom w:val="none" w:sz="0" w:space="0" w:color="auto"/>
            <w:right w:val="none" w:sz="0" w:space="0" w:color="auto"/>
          </w:divBdr>
        </w:div>
        <w:div w:id="1893690170">
          <w:marLeft w:val="0"/>
          <w:marRight w:val="0"/>
          <w:marTop w:val="0"/>
          <w:marBottom w:val="0"/>
          <w:divBdr>
            <w:top w:val="none" w:sz="0" w:space="0" w:color="auto"/>
            <w:left w:val="none" w:sz="0" w:space="0" w:color="auto"/>
            <w:bottom w:val="none" w:sz="0" w:space="0" w:color="auto"/>
            <w:right w:val="none" w:sz="0" w:space="0" w:color="auto"/>
          </w:divBdr>
        </w:div>
        <w:div w:id="2107529278">
          <w:marLeft w:val="0"/>
          <w:marRight w:val="0"/>
          <w:marTop w:val="0"/>
          <w:marBottom w:val="0"/>
          <w:divBdr>
            <w:top w:val="none" w:sz="0" w:space="0" w:color="auto"/>
            <w:left w:val="none" w:sz="0" w:space="0" w:color="auto"/>
            <w:bottom w:val="none" w:sz="0" w:space="0" w:color="auto"/>
            <w:right w:val="none" w:sz="0" w:space="0" w:color="auto"/>
          </w:divBdr>
        </w:div>
        <w:div w:id="1564296243">
          <w:marLeft w:val="0"/>
          <w:marRight w:val="0"/>
          <w:marTop w:val="0"/>
          <w:marBottom w:val="0"/>
          <w:divBdr>
            <w:top w:val="none" w:sz="0" w:space="0" w:color="auto"/>
            <w:left w:val="none" w:sz="0" w:space="0" w:color="auto"/>
            <w:bottom w:val="none" w:sz="0" w:space="0" w:color="auto"/>
            <w:right w:val="none" w:sz="0" w:space="0" w:color="auto"/>
          </w:divBdr>
        </w:div>
        <w:div w:id="31422460">
          <w:marLeft w:val="0"/>
          <w:marRight w:val="0"/>
          <w:marTop w:val="0"/>
          <w:marBottom w:val="0"/>
          <w:divBdr>
            <w:top w:val="none" w:sz="0" w:space="0" w:color="auto"/>
            <w:left w:val="none" w:sz="0" w:space="0" w:color="auto"/>
            <w:bottom w:val="none" w:sz="0" w:space="0" w:color="auto"/>
            <w:right w:val="none" w:sz="0" w:space="0" w:color="auto"/>
          </w:divBdr>
        </w:div>
        <w:div w:id="1443109128">
          <w:marLeft w:val="0"/>
          <w:marRight w:val="0"/>
          <w:marTop w:val="0"/>
          <w:marBottom w:val="0"/>
          <w:divBdr>
            <w:top w:val="none" w:sz="0" w:space="0" w:color="auto"/>
            <w:left w:val="none" w:sz="0" w:space="0" w:color="auto"/>
            <w:bottom w:val="none" w:sz="0" w:space="0" w:color="auto"/>
            <w:right w:val="none" w:sz="0" w:space="0" w:color="auto"/>
          </w:divBdr>
        </w:div>
        <w:div w:id="1944872015">
          <w:marLeft w:val="0"/>
          <w:marRight w:val="0"/>
          <w:marTop w:val="0"/>
          <w:marBottom w:val="0"/>
          <w:divBdr>
            <w:top w:val="none" w:sz="0" w:space="0" w:color="auto"/>
            <w:left w:val="none" w:sz="0" w:space="0" w:color="auto"/>
            <w:bottom w:val="none" w:sz="0" w:space="0" w:color="auto"/>
            <w:right w:val="none" w:sz="0" w:space="0" w:color="auto"/>
          </w:divBdr>
        </w:div>
        <w:div w:id="1320118236">
          <w:marLeft w:val="0"/>
          <w:marRight w:val="0"/>
          <w:marTop w:val="0"/>
          <w:marBottom w:val="0"/>
          <w:divBdr>
            <w:top w:val="none" w:sz="0" w:space="0" w:color="auto"/>
            <w:left w:val="none" w:sz="0" w:space="0" w:color="auto"/>
            <w:bottom w:val="none" w:sz="0" w:space="0" w:color="auto"/>
            <w:right w:val="none" w:sz="0" w:space="0" w:color="auto"/>
          </w:divBdr>
        </w:div>
        <w:div w:id="1240602796">
          <w:marLeft w:val="0"/>
          <w:marRight w:val="0"/>
          <w:marTop w:val="0"/>
          <w:marBottom w:val="0"/>
          <w:divBdr>
            <w:top w:val="none" w:sz="0" w:space="0" w:color="auto"/>
            <w:left w:val="none" w:sz="0" w:space="0" w:color="auto"/>
            <w:bottom w:val="none" w:sz="0" w:space="0" w:color="auto"/>
            <w:right w:val="none" w:sz="0" w:space="0" w:color="auto"/>
          </w:divBdr>
        </w:div>
        <w:div w:id="2053580495">
          <w:marLeft w:val="0"/>
          <w:marRight w:val="0"/>
          <w:marTop w:val="0"/>
          <w:marBottom w:val="0"/>
          <w:divBdr>
            <w:top w:val="none" w:sz="0" w:space="0" w:color="auto"/>
            <w:left w:val="none" w:sz="0" w:space="0" w:color="auto"/>
            <w:bottom w:val="none" w:sz="0" w:space="0" w:color="auto"/>
            <w:right w:val="none" w:sz="0" w:space="0" w:color="auto"/>
          </w:divBdr>
        </w:div>
        <w:div w:id="1951934342">
          <w:marLeft w:val="0"/>
          <w:marRight w:val="0"/>
          <w:marTop w:val="0"/>
          <w:marBottom w:val="0"/>
          <w:divBdr>
            <w:top w:val="none" w:sz="0" w:space="0" w:color="auto"/>
            <w:left w:val="none" w:sz="0" w:space="0" w:color="auto"/>
            <w:bottom w:val="none" w:sz="0" w:space="0" w:color="auto"/>
            <w:right w:val="none" w:sz="0" w:space="0" w:color="auto"/>
          </w:divBdr>
        </w:div>
        <w:div w:id="1165361281">
          <w:marLeft w:val="0"/>
          <w:marRight w:val="0"/>
          <w:marTop w:val="0"/>
          <w:marBottom w:val="0"/>
          <w:divBdr>
            <w:top w:val="none" w:sz="0" w:space="0" w:color="auto"/>
            <w:left w:val="none" w:sz="0" w:space="0" w:color="auto"/>
            <w:bottom w:val="none" w:sz="0" w:space="0" w:color="auto"/>
            <w:right w:val="none" w:sz="0" w:space="0" w:color="auto"/>
          </w:divBdr>
        </w:div>
        <w:div w:id="1523669397">
          <w:marLeft w:val="0"/>
          <w:marRight w:val="0"/>
          <w:marTop w:val="0"/>
          <w:marBottom w:val="0"/>
          <w:divBdr>
            <w:top w:val="none" w:sz="0" w:space="0" w:color="auto"/>
            <w:left w:val="none" w:sz="0" w:space="0" w:color="auto"/>
            <w:bottom w:val="none" w:sz="0" w:space="0" w:color="auto"/>
            <w:right w:val="none" w:sz="0" w:space="0" w:color="auto"/>
          </w:divBdr>
        </w:div>
        <w:div w:id="699668972">
          <w:marLeft w:val="0"/>
          <w:marRight w:val="0"/>
          <w:marTop w:val="0"/>
          <w:marBottom w:val="0"/>
          <w:divBdr>
            <w:top w:val="none" w:sz="0" w:space="0" w:color="auto"/>
            <w:left w:val="none" w:sz="0" w:space="0" w:color="auto"/>
            <w:bottom w:val="none" w:sz="0" w:space="0" w:color="auto"/>
            <w:right w:val="none" w:sz="0" w:space="0" w:color="auto"/>
          </w:divBdr>
        </w:div>
        <w:div w:id="908030131">
          <w:marLeft w:val="0"/>
          <w:marRight w:val="0"/>
          <w:marTop w:val="0"/>
          <w:marBottom w:val="0"/>
          <w:divBdr>
            <w:top w:val="none" w:sz="0" w:space="0" w:color="auto"/>
            <w:left w:val="none" w:sz="0" w:space="0" w:color="auto"/>
            <w:bottom w:val="none" w:sz="0" w:space="0" w:color="auto"/>
            <w:right w:val="none" w:sz="0" w:space="0" w:color="auto"/>
          </w:divBdr>
        </w:div>
        <w:div w:id="1861501717">
          <w:marLeft w:val="0"/>
          <w:marRight w:val="0"/>
          <w:marTop w:val="0"/>
          <w:marBottom w:val="0"/>
          <w:divBdr>
            <w:top w:val="none" w:sz="0" w:space="0" w:color="auto"/>
            <w:left w:val="none" w:sz="0" w:space="0" w:color="auto"/>
            <w:bottom w:val="none" w:sz="0" w:space="0" w:color="auto"/>
            <w:right w:val="none" w:sz="0" w:space="0" w:color="auto"/>
          </w:divBdr>
        </w:div>
        <w:div w:id="819275972">
          <w:marLeft w:val="0"/>
          <w:marRight w:val="0"/>
          <w:marTop w:val="0"/>
          <w:marBottom w:val="0"/>
          <w:divBdr>
            <w:top w:val="none" w:sz="0" w:space="0" w:color="auto"/>
            <w:left w:val="none" w:sz="0" w:space="0" w:color="auto"/>
            <w:bottom w:val="none" w:sz="0" w:space="0" w:color="auto"/>
            <w:right w:val="none" w:sz="0" w:space="0" w:color="auto"/>
          </w:divBdr>
        </w:div>
        <w:div w:id="1590429267">
          <w:marLeft w:val="0"/>
          <w:marRight w:val="0"/>
          <w:marTop w:val="0"/>
          <w:marBottom w:val="0"/>
          <w:divBdr>
            <w:top w:val="none" w:sz="0" w:space="0" w:color="auto"/>
            <w:left w:val="none" w:sz="0" w:space="0" w:color="auto"/>
            <w:bottom w:val="none" w:sz="0" w:space="0" w:color="auto"/>
            <w:right w:val="none" w:sz="0" w:space="0" w:color="auto"/>
          </w:divBdr>
        </w:div>
      </w:divsChild>
    </w:div>
    <w:div w:id="2005279740">
      <w:bodyDiv w:val="1"/>
      <w:marLeft w:val="0"/>
      <w:marRight w:val="0"/>
      <w:marTop w:val="0"/>
      <w:marBottom w:val="0"/>
      <w:divBdr>
        <w:top w:val="none" w:sz="0" w:space="0" w:color="auto"/>
        <w:left w:val="none" w:sz="0" w:space="0" w:color="auto"/>
        <w:bottom w:val="none" w:sz="0" w:space="0" w:color="auto"/>
        <w:right w:val="none" w:sz="0" w:space="0" w:color="auto"/>
      </w:divBdr>
    </w:div>
    <w:div w:id="2005358856">
      <w:bodyDiv w:val="1"/>
      <w:marLeft w:val="0"/>
      <w:marRight w:val="0"/>
      <w:marTop w:val="0"/>
      <w:marBottom w:val="0"/>
      <w:divBdr>
        <w:top w:val="none" w:sz="0" w:space="0" w:color="auto"/>
        <w:left w:val="none" w:sz="0" w:space="0" w:color="auto"/>
        <w:bottom w:val="none" w:sz="0" w:space="0" w:color="auto"/>
        <w:right w:val="none" w:sz="0" w:space="0" w:color="auto"/>
      </w:divBdr>
    </w:div>
    <w:div w:id="2005543651">
      <w:bodyDiv w:val="1"/>
      <w:marLeft w:val="0"/>
      <w:marRight w:val="0"/>
      <w:marTop w:val="0"/>
      <w:marBottom w:val="0"/>
      <w:divBdr>
        <w:top w:val="none" w:sz="0" w:space="0" w:color="auto"/>
        <w:left w:val="none" w:sz="0" w:space="0" w:color="auto"/>
        <w:bottom w:val="none" w:sz="0" w:space="0" w:color="auto"/>
        <w:right w:val="none" w:sz="0" w:space="0" w:color="auto"/>
      </w:divBdr>
    </w:div>
    <w:div w:id="2005814107">
      <w:bodyDiv w:val="1"/>
      <w:marLeft w:val="0"/>
      <w:marRight w:val="0"/>
      <w:marTop w:val="0"/>
      <w:marBottom w:val="0"/>
      <w:divBdr>
        <w:top w:val="none" w:sz="0" w:space="0" w:color="auto"/>
        <w:left w:val="none" w:sz="0" w:space="0" w:color="auto"/>
        <w:bottom w:val="none" w:sz="0" w:space="0" w:color="auto"/>
        <w:right w:val="none" w:sz="0" w:space="0" w:color="auto"/>
      </w:divBdr>
    </w:div>
    <w:div w:id="2005815408">
      <w:bodyDiv w:val="1"/>
      <w:marLeft w:val="0"/>
      <w:marRight w:val="0"/>
      <w:marTop w:val="0"/>
      <w:marBottom w:val="0"/>
      <w:divBdr>
        <w:top w:val="none" w:sz="0" w:space="0" w:color="auto"/>
        <w:left w:val="none" w:sz="0" w:space="0" w:color="auto"/>
        <w:bottom w:val="none" w:sz="0" w:space="0" w:color="auto"/>
        <w:right w:val="none" w:sz="0" w:space="0" w:color="auto"/>
      </w:divBdr>
    </w:div>
    <w:div w:id="2005820608">
      <w:bodyDiv w:val="1"/>
      <w:marLeft w:val="0"/>
      <w:marRight w:val="0"/>
      <w:marTop w:val="0"/>
      <w:marBottom w:val="0"/>
      <w:divBdr>
        <w:top w:val="none" w:sz="0" w:space="0" w:color="auto"/>
        <w:left w:val="none" w:sz="0" w:space="0" w:color="auto"/>
        <w:bottom w:val="none" w:sz="0" w:space="0" w:color="auto"/>
        <w:right w:val="none" w:sz="0" w:space="0" w:color="auto"/>
      </w:divBdr>
    </w:div>
    <w:div w:id="2005861281">
      <w:bodyDiv w:val="1"/>
      <w:marLeft w:val="0"/>
      <w:marRight w:val="0"/>
      <w:marTop w:val="0"/>
      <w:marBottom w:val="0"/>
      <w:divBdr>
        <w:top w:val="none" w:sz="0" w:space="0" w:color="auto"/>
        <w:left w:val="none" w:sz="0" w:space="0" w:color="auto"/>
        <w:bottom w:val="none" w:sz="0" w:space="0" w:color="auto"/>
        <w:right w:val="none" w:sz="0" w:space="0" w:color="auto"/>
      </w:divBdr>
    </w:div>
    <w:div w:id="2005936505">
      <w:bodyDiv w:val="1"/>
      <w:marLeft w:val="0"/>
      <w:marRight w:val="0"/>
      <w:marTop w:val="0"/>
      <w:marBottom w:val="0"/>
      <w:divBdr>
        <w:top w:val="none" w:sz="0" w:space="0" w:color="auto"/>
        <w:left w:val="none" w:sz="0" w:space="0" w:color="auto"/>
        <w:bottom w:val="none" w:sz="0" w:space="0" w:color="auto"/>
        <w:right w:val="none" w:sz="0" w:space="0" w:color="auto"/>
      </w:divBdr>
    </w:div>
    <w:div w:id="2006012260">
      <w:bodyDiv w:val="1"/>
      <w:marLeft w:val="0"/>
      <w:marRight w:val="0"/>
      <w:marTop w:val="0"/>
      <w:marBottom w:val="0"/>
      <w:divBdr>
        <w:top w:val="none" w:sz="0" w:space="0" w:color="auto"/>
        <w:left w:val="none" w:sz="0" w:space="0" w:color="auto"/>
        <w:bottom w:val="none" w:sz="0" w:space="0" w:color="auto"/>
        <w:right w:val="none" w:sz="0" w:space="0" w:color="auto"/>
      </w:divBdr>
      <w:divsChild>
        <w:div w:id="1359087145">
          <w:marLeft w:val="0"/>
          <w:marRight w:val="0"/>
          <w:marTop w:val="0"/>
          <w:marBottom w:val="0"/>
          <w:divBdr>
            <w:top w:val="none" w:sz="0" w:space="0" w:color="auto"/>
            <w:left w:val="none" w:sz="0" w:space="0" w:color="auto"/>
            <w:bottom w:val="none" w:sz="0" w:space="0" w:color="auto"/>
            <w:right w:val="none" w:sz="0" w:space="0" w:color="auto"/>
          </w:divBdr>
        </w:div>
        <w:div w:id="850802009">
          <w:marLeft w:val="0"/>
          <w:marRight w:val="0"/>
          <w:marTop w:val="0"/>
          <w:marBottom w:val="0"/>
          <w:divBdr>
            <w:top w:val="none" w:sz="0" w:space="0" w:color="auto"/>
            <w:left w:val="none" w:sz="0" w:space="0" w:color="auto"/>
            <w:bottom w:val="none" w:sz="0" w:space="0" w:color="auto"/>
            <w:right w:val="none" w:sz="0" w:space="0" w:color="auto"/>
          </w:divBdr>
        </w:div>
        <w:div w:id="335773090">
          <w:marLeft w:val="0"/>
          <w:marRight w:val="0"/>
          <w:marTop w:val="0"/>
          <w:marBottom w:val="0"/>
          <w:divBdr>
            <w:top w:val="none" w:sz="0" w:space="0" w:color="auto"/>
            <w:left w:val="none" w:sz="0" w:space="0" w:color="auto"/>
            <w:bottom w:val="none" w:sz="0" w:space="0" w:color="auto"/>
            <w:right w:val="none" w:sz="0" w:space="0" w:color="auto"/>
          </w:divBdr>
        </w:div>
        <w:div w:id="1866669788">
          <w:marLeft w:val="0"/>
          <w:marRight w:val="0"/>
          <w:marTop w:val="0"/>
          <w:marBottom w:val="0"/>
          <w:divBdr>
            <w:top w:val="none" w:sz="0" w:space="0" w:color="auto"/>
            <w:left w:val="none" w:sz="0" w:space="0" w:color="auto"/>
            <w:bottom w:val="none" w:sz="0" w:space="0" w:color="auto"/>
            <w:right w:val="none" w:sz="0" w:space="0" w:color="auto"/>
          </w:divBdr>
        </w:div>
        <w:div w:id="1523133001">
          <w:marLeft w:val="0"/>
          <w:marRight w:val="0"/>
          <w:marTop w:val="0"/>
          <w:marBottom w:val="0"/>
          <w:divBdr>
            <w:top w:val="none" w:sz="0" w:space="0" w:color="auto"/>
            <w:left w:val="none" w:sz="0" w:space="0" w:color="auto"/>
            <w:bottom w:val="none" w:sz="0" w:space="0" w:color="auto"/>
            <w:right w:val="none" w:sz="0" w:space="0" w:color="auto"/>
          </w:divBdr>
        </w:div>
        <w:div w:id="1114783343">
          <w:marLeft w:val="0"/>
          <w:marRight w:val="0"/>
          <w:marTop w:val="0"/>
          <w:marBottom w:val="0"/>
          <w:divBdr>
            <w:top w:val="none" w:sz="0" w:space="0" w:color="auto"/>
            <w:left w:val="none" w:sz="0" w:space="0" w:color="auto"/>
            <w:bottom w:val="none" w:sz="0" w:space="0" w:color="auto"/>
            <w:right w:val="none" w:sz="0" w:space="0" w:color="auto"/>
          </w:divBdr>
        </w:div>
        <w:div w:id="1558740312">
          <w:marLeft w:val="0"/>
          <w:marRight w:val="0"/>
          <w:marTop w:val="0"/>
          <w:marBottom w:val="0"/>
          <w:divBdr>
            <w:top w:val="none" w:sz="0" w:space="0" w:color="auto"/>
            <w:left w:val="none" w:sz="0" w:space="0" w:color="auto"/>
            <w:bottom w:val="none" w:sz="0" w:space="0" w:color="auto"/>
            <w:right w:val="none" w:sz="0" w:space="0" w:color="auto"/>
          </w:divBdr>
        </w:div>
        <w:div w:id="33503311">
          <w:marLeft w:val="0"/>
          <w:marRight w:val="0"/>
          <w:marTop w:val="0"/>
          <w:marBottom w:val="0"/>
          <w:divBdr>
            <w:top w:val="none" w:sz="0" w:space="0" w:color="auto"/>
            <w:left w:val="none" w:sz="0" w:space="0" w:color="auto"/>
            <w:bottom w:val="none" w:sz="0" w:space="0" w:color="auto"/>
            <w:right w:val="none" w:sz="0" w:space="0" w:color="auto"/>
          </w:divBdr>
        </w:div>
        <w:div w:id="794443158">
          <w:marLeft w:val="0"/>
          <w:marRight w:val="0"/>
          <w:marTop w:val="0"/>
          <w:marBottom w:val="0"/>
          <w:divBdr>
            <w:top w:val="none" w:sz="0" w:space="0" w:color="auto"/>
            <w:left w:val="none" w:sz="0" w:space="0" w:color="auto"/>
            <w:bottom w:val="none" w:sz="0" w:space="0" w:color="auto"/>
            <w:right w:val="none" w:sz="0" w:space="0" w:color="auto"/>
          </w:divBdr>
        </w:div>
        <w:div w:id="192621938">
          <w:marLeft w:val="0"/>
          <w:marRight w:val="0"/>
          <w:marTop w:val="0"/>
          <w:marBottom w:val="0"/>
          <w:divBdr>
            <w:top w:val="none" w:sz="0" w:space="0" w:color="auto"/>
            <w:left w:val="none" w:sz="0" w:space="0" w:color="auto"/>
            <w:bottom w:val="none" w:sz="0" w:space="0" w:color="auto"/>
            <w:right w:val="none" w:sz="0" w:space="0" w:color="auto"/>
          </w:divBdr>
        </w:div>
        <w:div w:id="1082875064">
          <w:marLeft w:val="0"/>
          <w:marRight w:val="0"/>
          <w:marTop w:val="0"/>
          <w:marBottom w:val="0"/>
          <w:divBdr>
            <w:top w:val="none" w:sz="0" w:space="0" w:color="auto"/>
            <w:left w:val="none" w:sz="0" w:space="0" w:color="auto"/>
            <w:bottom w:val="none" w:sz="0" w:space="0" w:color="auto"/>
            <w:right w:val="none" w:sz="0" w:space="0" w:color="auto"/>
          </w:divBdr>
        </w:div>
        <w:div w:id="693578822">
          <w:marLeft w:val="0"/>
          <w:marRight w:val="0"/>
          <w:marTop w:val="0"/>
          <w:marBottom w:val="0"/>
          <w:divBdr>
            <w:top w:val="none" w:sz="0" w:space="0" w:color="auto"/>
            <w:left w:val="none" w:sz="0" w:space="0" w:color="auto"/>
            <w:bottom w:val="none" w:sz="0" w:space="0" w:color="auto"/>
            <w:right w:val="none" w:sz="0" w:space="0" w:color="auto"/>
          </w:divBdr>
        </w:div>
        <w:div w:id="1565531061">
          <w:marLeft w:val="0"/>
          <w:marRight w:val="0"/>
          <w:marTop w:val="0"/>
          <w:marBottom w:val="0"/>
          <w:divBdr>
            <w:top w:val="none" w:sz="0" w:space="0" w:color="auto"/>
            <w:left w:val="none" w:sz="0" w:space="0" w:color="auto"/>
            <w:bottom w:val="none" w:sz="0" w:space="0" w:color="auto"/>
            <w:right w:val="none" w:sz="0" w:space="0" w:color="auto"/>
          </w:divBdr>
        </w:div>
        <w:div w:id="261229416">
          <w:marLeft w:val="0"/>
          <w:marRight w:val="0"/>
          <w:marTop w:val="0"/>
          <w:marBottom w:val="0"/>
          <w:divBdr>
            <w:top w:val="none" w:sz="0" w:space="0" w:color="auto"/>
            <w:left w:val="none" w:sz="0" w:space="0" w:color="auto"/>
            <w:bottom w:val="none" w:sz="0" w:space="0" w:color="auto"/>
            <w:right w:val="none" w:sz="0" w:space="0" w:color="auto"/>
          </w:divBdr>
        </w:div>
        <w:div w:id="408845830">
          <w:marLeft w:val="0"/>
          <w:marRight w:val="0"/>
          <w:marTop w:val="0"/>
          <w:marBottom w:val="0"/>
          <w:divBdr>
            <w:top w:val="none" w:sz="0" w:space="0" w:color="auto"/>
            <w:left w:val="none" w:sz="0" w:space="0" w:color="auto"/>
            <w:bottom w:val="none" w:sz="0" w:space="0" w:color="auto"/>
            <w:right w:val="none" w:sz="0" w:space="0" w:color="auto"/>
          </w:divBdr>
        </w:div>
        <w:div w:id="162745983">
          <w:marLeft w:val="0"/>
          <w:marRight w:val="0"/>
          <w:marTop w:val="0"/>
          <w:marBottom w:val="0"/>
          <w:divBdr>
            <w:top w:val="none" w:sz="0" w:space="0" w:color="auto"/>
            <w:left w:val="none" w:sz="0" w:space="0" w:color="auto"/>
            <w:bottom w:val="none" w:sz="0" w:space="0" w:color="auto"/>
            <w:right w:val="none" w:sz="0" w:space="0" w:color="auto"/>
          </w:divBdr>
        </w:div>
        <w:div w:id="703872356">
          <w:marLeft w:val="0"/>
          <w:marRight w:val="0"/>
          <w:marTop w:val="0"/>
          <w:marBottom w:val="0"/>
          <w:divBdr>
            <w:top w:val="none" w:sz="0" w:space="0" w:color="auto"/>
            <w:left w:val="none" w:sz="0" w:space="0" w:color="auto"/>
            <w:bottom w:val="none" w:sz="0" w:space="0" w:color="auto"/>
            <w:right w:val="none" w:sz="0" w:space="0" w:color="auto"/>
          </w:divBdr>
        </w:div>
        <w:div w:id="780224016">
          <w:marLeft w:val="0"/>
          <w:marRight w:val="0"/>
          <w:marTop w:val="0"/>
          <w:marBottom w:val="0"/>
          <w:divBdr>
            <w:top w:val="none" w:sz="0" w:space="0" w:color="auto"/>
            <w:left w:val="none" w:sz="0" w:space="0" w:color="auto"/>
            <w:bottom w:val="none" w:sz="0" w:space="0" w:color="auto"/>
            <w:right w:val="none" w:sz="0" w:space="0" w:color="auto"/>
          </w:divBdr>
        </w:div>
        <w:div w:id="111561670">
          <w:marLeft w:val="0"/>
          <w:marRight w:val="0"/>
          <w:marTop w:val="0"/>
          <w:marBottom w:val="0"/>
          <w:divBdr>
            <w:top w:val="none" w:sz="0" w:space="0" w:color="auto"/>
            <w:left w:val="none" w:sz="0" w:space="0" w:color="auto"/>
            <w:bottom w:val="none" w:sz="0" w:space="0" w:color="auto"/>
            <w:right w:val="none" w:sz="0" w:space="0" w:color="auto"/>
          </w:divBdr>
        </w:div>
        <w:div w:id="895704598">
          <w:marLeft w:val="0"/>
          <w:marRight w:val="0"/>
          <w:marTop w:val="0"/>
          <w:marBottom w:val="0"/>
          <w:divBdr>
            <w:top w:val="none" w:sz="0" w:space="0" w:color="auto"/>
            <w:left w:val="none" w:sz="0" w:space="0" w:color="auto"/>
            <w:bottom w:val="none" w:sz="0" w:space="0" w:color="auto"/>
            <w:right w:val="none" w:sz="0" w:space="0" w:color="auto"/>
          </w:divBdr>
        </w:div>
        <w:div w:id="1149859465">
          <w:marLeft w:val="0"/>
          <w:marRight w:val="0"/>
          <w:marTop w:val="0"/>
          <w:marBottom w:val="0"/>
          <w:divBdr>
            <w:top w:val="none" w:sz="0" w:space="0" w:color="auto"/>
            <w:left w:val="none" w:sz="0" w:space="0" w:color="auto"/>
            <w:bottom w:val="none" w:sz="0" w:space="0" w:color="auto"/>
            <w:right w:val="none" w:sz="0" w:space="0" w:color="auto"/>
          </w:divBdr>
        </w:div>
        <w:div w:id="1504078682">
          <w:marLeft w:val="0"/>
          <w:marRight w:val="0"/>
          <w:marTop w:val="0"/>
          <w:marBottom w:val="0"/>
          <w:divBdr>
            <w:top w:val="none" w:sz="0" w:space="0" w:color="auto"/>
            <w:left w:val="none" w:sz="0" w:space="0" w:color="auto"/>
            <w:bottom w:val="none" w:sz="0" w:space="0" w:color="auto"/>
            <w:right w:val="none" w:sz="0" w:space="0" w:color="auto"/>
          </w:divBdr>
        </w:div>
        <w:div w:id="970942653">
          <w:marLeft w:val="0"/>
          <w:marRight w:val="0"/>
          <w:marTop w:val="0"/>
          <w:marBottom w:val="0"/>
          <w:divBdr>
            <w:top w:val="none" w:sz="0" w:space="0" w:color="auto"/>
            <w:left w:val="none" w:sz="0" w:space="0" w:color="auto"/>
            <w:bottom w:val="none" w:sz="0" w:space="0" w:color="auto"/>
            <w:right w:val="none" w:sz="0" w:space="0" w:color="auto"/>
          </w:divBdr>
        </w:div>
        <w:div w:id="582449283">
          <w:marLeft w:val="0"/>
          <w:marRight w:val="0"/>
          <w:marTop w:val="0"/>
          <w:marBottom w:val="0"/>
          <w:divBdr>
            <w:top w:val="none" w:sz="0" w:space="0" w:color="auto"/>
            <w:left w:val="none" w:sz="0" w:space="0" w:color="auto"/>
            <w:bottom w:val="none" w:sz="0" w:space="0" w:color="auto"/>
            <w:right w:val="none" w:sz="0" w:space="0" w:color="auto"/>
          </w:divBdr>
        </w:div>
        <w:div w:id="1147623963">
          <w:marLeft w:val="0"/>
          <w:marRight w:val="0"/>
          <w:marTop w:val="0"/>
          <w:marBottom w:val="0"/>
          <w:divBdr>
            <w:top w:val="none" w:sz="0" w:space="0" w:color="auto"/>
            <w:left w:val="none" w:sz="0" w:space="0" w:color="auto"/>
            <w:bottom w:val="none" w:sz="0" w:space="0" w:color="auto"/>
            <w:right w:val="none" w:sz="0" w:space="0" w:color="auto"/>
          </w:divBdr>
        </w:div>
        <w:div w:id="332801575">
          <w:marLeft w:val="0"/>
          <w:marRight w:val="0"/>
          <w:marTop w:val="0"/>
          <w:marBottom w:val="0"/>
          <w:divBdr>
            <w:top w:val="none" w:sz="0" w:space="0" w:color="auto"/>
            <w:left w:val="none" w:sz="0" w:space="0" w:color="auto"/>
            <w:bottom w:val="none" w:sz="0" w:space="0" w:color="auto"/>
            <w:right w:val="none" w:sz="0" w:space="0" w:color="auto"/>
          </w:divBdr>
        </w:div>
        <w:div w:id="1755542684">
          <w:marLeft w:val="0"/>
          <w:marRight w:val="0"/>
          <w:marTop w:val="0"/>
          <w:marBottom w:val="0"/>
          <w:divBdr>
            <w:top w:val="none" w:sz="0" w:space="0" w:color="auto"/>
            <w:left w:val="none" w:sz="0" w:space="0" w:color="auto"/>
            <w:bottom w:val="none" w:sz="0" w:space="0" w:color="auto"/>
            <w:right w:val="none" w:sz="0" w:space="0" w:color="auto"/>
          </w:divBdr>
        </w:div>
        <w:div w:id="966348555">
          <w:marLeft w:val="0"/>
          <w:marRight w:val="0"/>
          <w:marTop w:val="0"/>
          <w:marBottom w:val="0"/>
          <w:divBdr>
            <w:top w:val="none" w:sz="0" w:space="0" w:color="auto"/>
            <w:left w:val="none" w:sz="0" w:space="0" w:color="auto"/>
            <w:bottom w:val="none" w:sz="0" w:space="0" w:color="auto"/>
            <w:right w:val="none" w:sz="0" w:space="0" w:color="auto"/>
          </w:divBdr>
        </w:div>
        <w:div w:id="1633095160">
          <w:marLeft w:val="0"/>
          <w:marRight w:val="0"/>
          <w:marTop w:val="0"/>
          <w:marBottom w:val="0"/>
          <w:divBdr>
            <w:top w:val="none" w:sz="0" w:space="0" w:color="auto"/>
            <w:left w:val="none" w:sz="0" w:space="0" w:color="auto"/>
            <w:bottom w:val="none" w:sz="0" w:space="0" w:color="auto"/>
            <w:right w:val="none" w:sz="0" w:space="0" w:color="auto"/>
          </w:divBdr>
        </w:div>
        <w:div w:id="991836316">
          <w:marLeft w:val="0"/>
          <w:marRight w:val="0"/>
          <w:marTop w:val="0"/>
          <w:marBottom w:val="0"/>
          <w:divBdr>
            <w:top w:val="none" w:sz="0" w:space="0" w:color="auto"/>
            <w:left w:val="none" w:sz="0" w:space="0" w:color="auto"/>
            <w:bottom w:val="none" w:sz="0" w:space="0" w:color="auto"/>
            <w:right w:val="none" w:sz="0" w:space="0" w:color="auto"/>
          </w:divBdr>
        </w:div>
        <w:div w:id="45957587">
          <w:marLeft w:val="0"/>
          <w:marRight w:val="0"/>
          <w:marTop w:val="0"/>
          <w:marBottom w:val="0"/>
          <w:divBdr>
            <w:top w:val="none" w:sz="0" w:space="0" w:color="auto"/>
            <w:left w:val="none" w:sz="0" w:space="0" w:color="auto"/>
            <w:bottom w:val="none" w:sz="0" w:space="0" w:color="auto"/>
            <w:right w:val="none" w:sz="0" w:space="0" w:color="auto"/>
          </w:divBdr>
        </w:div>
        <w:div w:id="1169248405">
          <w:marLeft w:val="0"/>
          <w:marRight w:val="0"/>
          <w:marTop w:val="0"/>
          <w:marBottom w:val="0"/>
          <w:divBdr>
            <w:top w:val="none" w:sz="0" w:space="0" w:color="auto"/>
            <w:left w:val="none" w:sz="0" w:space="0" w:color="auto"/>
            <w:bottom w:val="none" w:sz="0" w:space="0" w:color="auto"/>
            <w:right w:val="none" w:sz="0" w:space="0" w:color="auto"/>
          </w:divBdr>
        </w:div>
        <w:div w:id="492181072">
          <w:marLeft w:val="0"/>
          <w:marRight w:val="0"/>
          <w:marTop w:val="0"/>
          <w:marBottom w:val="0"/>
          <w:divBdr>
            <w:top w:val="none" w:sz="0" w:space="0" w:color="auto"/>
            <w:left w:val="none" w:sz="0" w:space="0" w:color="auto"/>
            <w:bottom w:val="none" w:sz="0" w:space="0" w:color="auto"/>
            <w:right w:val="none" w:sz="0" w:space="0" w:color="auto"/>
          </w:divBdr>
        </w:div>
        <w:div w:id="451674835">
          <w:marLeft w:val="0"/>
          <w:marRight w:val="0"/>
          <w:marTop w:val="0"/>
          <w:marBottom w:val="0"/>
          <w:divBdr>
            <w:top w:val="none" w:sz="0" w:space="0" w:color="auto"/>
            <w:left w:val="none" w:sz="0" w:space="0" w:color="auto"/>
            <w:bottom w:val="none" w:sz="0" w:space="0" w:color="auto"/>
            <w:right w:val="none" w:sz="0" w:space="0" w:color="auto"/>
          </w:divBdr>
        </w:div>
        <w:div w:id="561058341">
          <w:marLeft w:val="0"/>
          <w:marRight w:val="0"/>
          <w:marTop w:val="0"/>
          <w:marBottom w:val="0"/>
          <w:divBdr>
            <w:top w:val="none" w:sz="0" w:space="0" w:color="auto"/>
            <w:left w:val="none" w:sz="0" w:space="0" w:color="auto"/>
            <w:bottom w:val="none" w:sz="0" w:space="0" w:color="auto"/>
            <w:right w:val="none" w:sz="0" w:space="0" w:color="auto"/>
          </w:divBdr>
        </w:div>
        <w:div w:id="321668418">
          <w:marLeft w:val="0"/>
          <w:marRight w:val="0"/>
          <w:marTop w:val="0"/>
          <w:marBottom w:val="0"/>
          <w:divBdr>
            <w:top w:val="none" w:sz="0" w:space="0" w:color="auto"/>
            <w:left w:val="none" w:sz="0" w:space="0" w:color="auto"/>
            <w:bottom w:val="none" w:sz="0" w:space="0" w:color="auto"/>
            <w:right w:val="none" w:sz="0" w:space="0" w:color="auto"/>
          </w:divBdr>
        </w:div>
        <w:div w:id="1822765628">
          <w:marLeft w:val="0"/>
          <w:marRight w:val="0"/>
          <w:marTop w:val="0"/>
          <w:marBottom w:val="0"/>
          <w:divBdr>
            <w:top w:val="none" w:sz="0" w:space="0" w:color="auto"/>
            <w:left w:val="none" w:sz="0" w:space="0" w:color="auto"/>
            <w:bottom w:val="none" w:sz="0" w:space="0" w:color="auto"/>
            <w:right w:val="none" w:sz="0" w:space="0" w:color="auto"/>
          </w:divBdr>
        </w:div>
        <w:div w:id="1005015203">
          <w:marLeft w:val="0"/>
          <w:marRight w:val="0"/>
          <w:marTop w:val="0"/>
          <w:marBottom w:val="0"/>
          <w:divBdr>
            <w:top w:val="none" w:sz="0" w:space="0" w:color="auto"/>
            <w:left w:val="none" w:sz="0" w:space="0" w:color="auto"/>
            <w:bottom w:val="none" w:sz="0" w:space="0" w:color="auto"/>
            <w:right w:val="none" w:sz="0" w:space="0" w:color="auto"/>
          </w:divBdr>
        </w:div>
        <w:div w:id="1599216719">
          <w:marLeft w:val="0"/>
          <w:marRight w:val="0"/>
          <w:marTop w:val="0"/>
          <w:marBottom w:val="0"/>
          <w:divBdr>
            <w:top w:val="none" w:sz="0" w:space="0" w:color="auto"/>
            <w:left w:val="none" w:sz="0" w:space="0" w:color="auto"/>
            <w:bottom w:val="none" w:sz="0" w:space="0" w:color="auto"/>
            <w:right w:val="none" w:sz="0" w:space="0" w:color="auto"/>
          </w:divBdr>
        </w:div>
        <w:div w:id="1542866849">
          <w:marLeft w:val="0"/>
          <w:marRight w:val="0"/>
          <w:marTop w:val="0"/>
          <w:marBottom w:val="0"/>
          <w:divBdr>
            <w:top w:val="none" w:sz="0" w:space="0" w:color="auto"/>
            <w:left w:val="none" w:sz="0" w:space="0" w:color="auto"/>
            <w:bottom w:val="none" w:sz="0" w:space="0" w:color="auto"/>
            <w:right w:val="none" w:sz="0" w:space="0" w:color="auto"/>
          </w:divBdr>
        </w:div>
        <w:div w:id="1821387389">
          <w:marLeft w:val="0"/>
          <w:marRight w:val="0"/>
          <w:marTop w:val="0"/>
          <w:marBottom w:val="0"/>
          <w:divBdr>
            <w:top w:val="none" w:sz="0" w:space="0" w:color="auto"/>
            <w:left w:val="none" w:sz="0" w:space="0" w:color="auto"/>
            <w:bottom w:val="none" w:sz="0" w:space="0" w:color="auto"/>
            <w:right w:val="none" w:sz="0" w:space="0" w:color="auto"/>
          </w:divBdr>
        </w:div>
        <w:div w:id="1446733299">
          <w:marLeft w:val="0"/>
          <w:marRight w:val="0"/>
          <w:marTop w:val="0"/>
          <w:marBottom w:val="0"/>
          <w:divBdr>
            <w:top w:val="none" w:sz="0" w:space="0" w:color="auto"/>
            <w:left w:val="none" w:sz="0" w:space="0" w:color="auto"/>
            <w:bottom w:val="none" w:sz="0" w:space="0" w:color="auto"/>
            <w:right w:val="none" w:sz="0" w:space="0" w:color="auto"/>
          </w:divBdr>
        </w:div>
        <w:div w:id="1732462901">
          <w:marLeft w:val="0"/>
          <w:marRight w:val="0"/>
          <w:marTop w:val="0"/>
          <w:marBottom w:val="0"/>
          <w:divBdr>
            <w:top w:val="none" w:sz="0" w:space="0" w:color="auto"/>
            <w:left w:val="none" w:sz="0" w:space="0" w:color="auto"/>
            <w:bottom w:val="none" w:sz="0" w:space="0" w:color="auto"/>
            <w:right w:val="none" w:sz="0" w:space="0" w:color="auto"/>
          </w:divBdr>
        </w:div>
        <w:div w:id="1482500121">
          <w:marLeft w:val="0"/>
          <w:marRight w:val="0"/>
          <w:marTop w:val="0"/>
          <w:marBottom w:val="0"/>
          <w:divBdr>
            <w:top w:val="none" w:sz="0" w:space="0" w:color="auto"/>
            <w:left w:val="none" w:sz="0" w:space="0" w:color="auto"/>
            <w:bottom w:val="none" w:sz="0" w:space="0" w:color="auto"/>
            <w:right w:val="none" w:sz="0" w:space="0" w:color="auto"/>
          </w:divBdr>
        </w:div>
        <w:div w:id="1088884683">
          <w:marLeft w:val="0"/>
          <w:marRight w:val="0"/>
          <w:marTop w:val="0"/>
          <w:marBottom w:val="0"/>
          <w:divBdr>
            <w:top w:val="none" w:sz="0" w:space="0" w:color="auto"/>
            <w:left w:val="none" w:sz="0" w:space="0" w:color="auto"/>
            <w:bottom w:val="none" w:sz="0" w:space="0" w:color="auto"/>
            <w:right w:val="none" w:sz="0" w:space="0" w:color="auto"/>
          </w:divBdr>
        </w:div>
        <w:div w:id="401410331">
          <w:marLeft w:val="0"/>
          <w:marRight w:val="0"/>
          <w:marTop w:val="0"/>
          <w:marBottom w:val="0"/>
          <w:divBdr>
            <w:top w:val="none" w:sz="0" w:space="0" w:color="auto"/>
            <w:left w:val="none" w:sz="0" w:space="0" w:color="auto"/>
            <w:bottom w:val="none" w:sz="0" w:space="0" w:color="auto"/>
            <w:right w:val="none" w:sz="0" w:space="0" w:color="auto"/>
          </w:divBdr>
        </w:div>
        <w:div w:id="1813675642">
          <w:marLeft w:val="0"/>
          <w:marRight w:val="0"/>
          <w:marTop w:val="0"/>
          <w:marBottom w:val="0"/>
          <w:divBdr>
            <w:top w:val="none" w:sz="0" w:space="0" w:color="auto"/>
            <w:left w:val="none" w:sz="0" w:space="0" w:color="auto"/>
            <w:bottom w:val="none" w:sz="0" w:space="0" w:color="auto"/>
            <w:right w:val="none" w:sz="0" w:space="0" w:color="auto"/>
          </w:divBdr>
        </w:div>
        <w:div w:id="973874109">
          <w:marLeft w:val="0"/>
          <w:marRight w:val="0"/>
          <w:marTop w:val="0"/>
          <w:marBottom w:val="0"/>
          <w:divBdr>
            <w:top w:val="none" w:sz="0" w:space="0" w:color="auto"/>
            <w:left w:val="none" w:sz="0" w:space="0" w:color="auto"/>
            <w:bottom w:val="none" w:sz="0" w:space="0" w:color="auto"/>
            <w:right w:val="none" w:sz="0" w:space="0" w:color="auto"/>
          </w:divBdr>
        </w:div>
        <w:div w:id="1829637598">
          <w:marLeft w:val="0"/>
          <w:marRight w:val="0"/>
          <w:marTop w:val="0"/>
          <w:marBottom w:val="0"/>
          <w:divBdr>
            <w:top w:val="none" w:sz="0" w:space="0" w:color="auto"/>
            <w:left w:val="none" w:sz="0" w:space="0" w:color="auto"/>
            <w:bottom w:val="none" w:sz="0" w:space="0" w:color="auto"/>
            <w:right w:val="none" w:sz="0" w:space="0" w:color="auto"/>
          </w:divBdr>
        </w:div>
        <w:div w:id="1478573890">
          <w:marLeft w:val="0"/>
          <w:marRight w:val="0"/>
          <w:marTop w:val="0"/>
          <w:marBottom w:val="0"/>
          <w:divBdr>
            <w:top w:val="none" w:sz="0" w:space="0" w:color="auto"/>
            <w:left w:val="none" w:sz="0" w:space="0" w:color="auto"/>
            <w:bottom w:val="none" w:sz="0" w:space="0" w:color="auto"/>
            <w:right w:val="none" w:sz="0" w:space="0" w:color="auto"/>
          </w:divBdr>
        </w:div>
        <w:div w:id="584613715">
          <w:marLeft w:val="0"/>
          <w:marRight w:val="0"/>
          <w:marTop w:val="0"/>
          <w:marBottom w:val="0"/>
          <w:divBdr>
            <w:top w:val="none" w:sz="0" w:space="0" w:color="auto"/>
            <w:left w:val="none" w:sz="0" w:space="0" w:color="auto"/>
            <w:bottom w:val="none" w:sz="0" w:space="0" w:color="auto"/>
            <w:right w:val="none" w:sz="0" w:space="0" w:color="auto"/>
          </w:divBdr>
        </w:div>
        <w:div w:id="668560924">
          <w:marLeft w:val="0"/>
          <w:marRight w:val="0"/>
          <w:marTop w:val="0"/>
          <w:marBottom w:val="0"/>
          <w:divBdr>
            <w:top w:val="none" w:sz="0" w:space="0" w:color="auto"/>
            <w:left w:val="none" w:sz="0" w:space="0" w:color="auto"/>
            <w:bottom w:val="none" w:sz="0" w:space="0" w:color="auto"/>
            <w:right w:val="none" w:sz="0" w:space="0" w:color="auto"/>
          </w:divBdr>
        </w:div>
        <w:div w:id="1941642713">
          <w:marLeft w:val="0"/>
          <w:marRight w:val="0"/>
          <w:marTop w:val="0"/>
          <w:marBottom w:val="0"/>
          <w:divBdr>
            <w:top w:val="none" w:sz="0" w:space="0" w:color="auto"/>
            <w:left w:val="none" w:sz="0" w:space="0" w:color="auto"/>
            <w:bottom w:val="none" w:sz="0" w:space="0" w:color="auto"/>
            <w:right w:val="none" w:sz="0" w:space="0" w:color="auto"/>
          </w:divBdr>
        </w:div>
        <w:div w:id="1600603363">
          <w:marLeft w:val="0"/>
          <w:marRight w:val="0"/>
          <w:marTop w:val="0"/>
          <w:marBottom w:val="0"/>
          <w:divBdr>
            <w:top w:val="none" w:sz="0" w:space="0" w:color="auto"/>
            <w:left w:val="none" w:sz="0" w:space="0" w:color="auto"/>
            <w:bottom w:val="none" w:sz="0" w:space="0" w:color="auto"/>
            <w:right w:val="none" w:sz="0" w:space="0" w:color="auto"/>
          </w:divBdr>
        </w:div>
        <w:div w:id="551356301">
          <w:marLeft w:val="0"/>
          <w:marRight w:val="0"/>
          <w:marTop w:val="0"/>
          <w:marBottom w:val="0"/>
          <w:divBdr>
            <w:top w:val="none" w:sz="0" w:space="0" w:color="auto"/>
            <w:left w:val="none" w:sz="0" w:space="0" w:color="auto"/>
            <w:bottom w:val="none" w:sz="0" w:space="0" w:color="auto"/>
            <w:right w:val="none" w:sz="0" w:space="0" w:color="auto"/>
          </w:divBdr>
        </w:div>
        <w:div w:id="1290820916">
          <w:marLeft w:val="0"/>
          <w:marRight w:val="0"/>
          <w:marTop w:val="0"/>
          <w:marBottom w:val="0"/>
          <w:divBdr>
            <w:top w:val="none" w:sz="0" w:space="0" w:color="auto"/>
            <w:left w:val="none" w:sz="0" w:space="0" w:color="auto"/>
            <w:bottom w:val="none" w:sz="0" w:space="0" w:color="auto"/>
            <w:right w:val="none" w:sz="0" w:space="0" w:color="auto"/>
          </w:divBdr>
        </w:div>
        <w:div w:id="2002848609">
          <w:marLeft w:val="0"/>
          <w:marRight w:val="0"/>
          <w:marTop w:val="0"/>
          <w:marBottom w:val="0"/>
          <w:divBdr>
            <w:top w:val="none" w:sz="0" w:space="0" w:color="auto"/>
            <w:left w:val="none" w:sz="0" w:space="0" w:color="auto"/>
            <w:bottom w:val="none" w:sz="0" w:space="0" w:color="auto"/>
            <w:right w:val="none" w:sz="0" w:space="0" w:color="auto"/>
          </w:divBdr>
        </w:div>
        <w:div w:id="1083839997">
          <w:marLeft w:val="0"/>
          <w:marRight w:val="0"/>
          <w:marTop w:val="0"/>
          <w:marBottom w:val="0"/>
          <w:divBdr>
            <w:top w:val="none" w:sz="0" w:space="0" w:color="auto"/>
            <w:left w:val="none" w:sz="0" w:space="0" w:color="auto"/>
            <w:bottom w:val="none" w:sz="0" w:space="0" w:color="auto"/>
            <w:right w:val="none" w:sz="0" w:space="0" w:color="auto"/>
          </w:divBdr>
        </w:div>
        <w:div w:id="1504473625">
          <w:marLeft w:val="0"/>
          <w:marRight w:val="0"/>
          <w:marTop w:val="0"/>
          <w:marBottom w:val="0"/>
          <w:divBdr>
            <w:top w:val="none" w:sz="0" w:space="0" w:color="auto"/>
            <w:left w:val="none" w:sz="0" w:space="0" w:color="auto"/>
            <w:bottom w:val="none" w:sz="0" w:space="0" w:color="auto"/>
            <w:right w:val="none" w:sz="0" w:space="0" w:color="auto"/>
          </w:divBdr>
        </w:div>
        <w:div w:id="1367103712">
          <w:marLeft w:val="0"/>
          <w:marRight w:val="0"/>
          <w:marTop w:val="0"/>
          <w:marBottom w:val="0"/>
          <w:divBdr>
            <w:top w:val="none" w:sz="0" w:space="0" w:color="auto"/>
            <w:left w:val="none" w:sz="0" w:space="0" w:color="auto"/>
            <w:bottom w:val="none" w:sz="0" w:space="0" w:color="auto"/>
            <w:right w:val="none" w:sz="0" w:space="0" w:color="auto"/>
          </w:divBdr>
        </w:div>
        <w:div w:id="1526939505">
          <w:marLeft w:val="0"/>
          <w:marRight w:val="0"/>
          <w:marTop w:val="0"/>
          <w:marBottom w:val="0"/>
          <w:divBdr>
            <w:top w:val="none" w:sz="0" w:space="0" w:color="auto"/>
            <w:left w:val="none" w:sz="0" w:space="0" w:color="auto"/>
            <w:bottom w:val="none" w:sz="0" w:space="0" w:color="auto"/>
            <w:right w:val="none" w:sz="0" w:space="0" w:color="auto"/>
          </w:divBdr>
        </w:div>
        <w:div w:id="1414006042">
          <w:marLeft w:val="0"/>
          <w:marRight w:val="0"/>
          <w:marTop w:val="0"/>
          <w:marBottom w:val="0"/>
          <w:divBdr>
            <w:top w:val="none" w:sz="0" w:space="0" w:color="auto"/>
            <w:left w:val="none" w:sz="0" w:space="0" w:color="auto"/>
            <w:bottom w:val="none" w:sz="0" w:space="0" w:color="auto"/>
            <w:right w:val="none" w:sz="0" w:space="0" w:color="auto"/>
          </w:divBdr>
        </w:div>
        <w:div w:id="1058362089">
          <w:marLeft w:val="0"/>
          <w:marRight w:val="0"/>
          <w:marTop w:val="0"/>
          <w:marBottom w:val="0"/>
          <w:divBdr>
            <w:top w:val="none" w:sz="0" w:space="0" w:color="auto"/>
            <w:left w:val="none" w:sz="0" w:space="0" w:color="auto"/>
            <w:bottom w:val="none" w:sz="0" w:space="0" w:color="auto"/>
            <w:right w:val="none" w:sz="0" w:space="0" w:color="auto"/>
          </w:divBdr>
        </w:div>
        <w:div w:id="494104049">
          <w:marLeft w:val="0"/>
          <w:marRight w:val="0"/>
          <w:marTop w:val="0"/>
          <w:marBottom w:val="0"/>
          <w:divBdr>
            <w:top w:val="none" w:sz="0" w:space="0" w:color="auto"/>
            <w:left w:val="none" w:sz="0" w:space="0" w:color="auto"/>
            <w:bottom w:val="none" w:sz="0" w:space="0" w:color="auto"/>
            <w:right w:val="none" w:sz="0" w:space="0" w:color="auto"/>
          </w:divBdr>
        </w:div>
        <w:div w:id="982152801">
          <w:marLeft w:val="0"/>
          <w:marRight w:val="0"/>
          <w:marTop w:val="0"/>
          <w:marBottom w:val="0"/>
          <w:divBdr>
            <w:top w:val="none" w:sz="0" w:space="0" w:color="auto"/>
            <w:left w:val="none" w:sz="0" w:space="0" w:color="auto"/>
            <w:bottom w:val="none" w:sz="0" w:space="0" w:color="auto"/>
            <w:right w:val="none" w:sz="0" w:space="0" w:color="auto"/>
          </w:divBdr>
        </w:div>
        <w:div w:id="1128738602">
          <w:marLeft w:val="0"/>
          <w:marRight w:val="0"/>
          <w:marTop w:val="0"/>
          <w:marBottom w:val="0"/>
          <w:divBdr>
            <w:top w:val="none" w:sz="0" w:space="0" w:color="auto"/>
            <w:left w:val="none" w:sz="0" w:space="0" w:color="auto"/>
            <w:bottom w:val="none" w:sz="0" w:space="0" w:color="auto"/>
            <w:right w:val="none" w:sz="0" w:space="0" w:color="auto"/>
          </w:divBdr>
        </w:div>
        <w:div w:id="1829251814">
          <w:marLeft w:val="0"/>
          <w:marRight w:val="0"/>
          <w:marTop w:val="0"/>
          <w:marBottom w:val="0"/>
          <w:divBdr>
            <w:top w:val="none" w:sz="0" w:space="0" w:color="auto"/>
            <w:left w:val="none" w:sz="0" w:space="0" w:color="auto"/>
            <w:bottom w:val="none" w:sz="0" w:space="0" w:color="auto"/>
            <w:right w:val="none" w:sz="0" w:space="0" w:color="auto"/>
          </w:divBdr>
        </w:div>
        <w:div w:id="1468622192">
          <w:marLeft w:val="0"/>
          <w:marRight w:val="0"/>
          <w:marTop w:val="0"/>
          <w:marBottom w:val="0"/>
          <w:divBdr>
            <w:top w:val="none" w:sz="0" w:space="0" w:color="auto"/>
            <w:left w:val="none" w:sz="0" w:space="0" w:color="auto"/>
            <w:bottom w:val="none" w:sz="0" w:space="0" w:color="auto"/>
            <w:right w:val="none" w:sz="0" w:space="0" w:color="auto"/>
          </w:divBdr>
        </w:div>
        <w:div w:id="1606307068">
          <w:marLeft w:val="0"/>
          <w:marRight w:val="0"/>
          <w:marTop w:val="0"/>
          <w:marBottom w:val="0"/>
          <w:divBdr>
            <w:top w:val="none" w:sz="0" w:space="0" w:color="auto"/>
            <w:left w:val="none" w:sz="0" w:space="0" w:color="auto"/>
            <w:bottom w:val="none" w:sz="0" w:space="0" w:color="auto"/>
            <w:right w:val="none" w:sz="0" w:space="0" w:color="auto"/>
          </w:divBdr>
        </w:div>
        <w:div w:id="307831744">
          <w:marLeft w:val="0"/>
          <w:marRight w:val="0"/>
          <w:marTop w:val="0"/>
          <w:marBottom w:val="0"/>
          <w:divBdr>
            <w:top w:val="none" w:sz="0" w:space="0" w:color="auto"/>
            <w:left w:val="none" w:sz="0" w:space="0" w:color="auto"/>
            <w:bottom w:val="none" w:sz="0" w:space="0" w:color="auto"/>
            <w:right w:val="none" w:sz="0" w:space="0" w:color="auto"/>
          </w:divBdr>
        </w:div>
        <w:div w:id="1153718637">
          <w:marLeft w:val="0"/>
          <w:marRight w:val="0"/>
          <w:marTop w:val="0"/>
          <w:marBottom w:val="0"/>
          <w:divBdr>
            <w:top w:val="none" w:sz="0" w:space="0" w:color="auto"/>
            <w:left w:val="none" w:sz="0" w:space="0" w:color="auto"/>
            <w:bottom w:val="none" w:sz="0" w:space="0" w:color="auto"/>
            <w:right w:val="none" w:sz="0" w:space="0" w:color="auto"/>
          </w:divBdr>
        </w:div>
        <w:div w:id="2105953437">
          <w:marLeft w:val="0"/>
          <w:marRight w:val="0"/>
          <w:marTop w:val="0"/>
          <w:marBottom w:val="0"/>
          <w:divBdr>
            <w:top w:val="none" w:sz="0" w:space="0" w:color="auto"/>
            <w:left w:val="none" w:sz="0" w:space="0" w:color="auto"/>
            <w:bottom w:val="none" w:sz="0" w:space="0" w:color="auto"/>
            <w:right w:val="none" w:sz="0" w:space="0" w:color="auto"/>
          </w:divBdr>
        </w:div>
        <w:div w:id="211381961">
          <w:marLeft w:val="0"/>
          <w:marRight w:val="0"/>
          <w:marTop w:val="0"/>
          <w:marBottom w:val="0"/>
          <w:divBdr>
            <w:top w:val="none" w:sz="0" w:space="0" w:color="auto"/>
            <w:left w:val="none" w:sz="0" w:space="0" w:color="auto"/>
            <w:bottom w:val="none" w:sz="0" w:space="0" w:color="auto"/>
            <w:right w:val="none" w:sz="0" w:space="0" w:color="auto"/>
          </w:divBdr>
        </w:div>
        <w:div w:id="1633638023">
          <w:marLeft w:val="0"/>
          <w:marRight w:val="0"/>
          <w:marTop w:val="0"/>
          <w:marBottom w:val="0"/>
          <w:divBdr>
            <w:top w:val="none" w:sz="0" w:space="0" w:color="auto"/>
            <w:left w:val="none" w:sz="0" w:space="0" w:color="auto"/>
            <w:bottom w:val="none" w:sz="0" w:space="0" w:color="auto"/>
            <w:right w:val="none" w:sz="0" w:space="0" w:color="auto"/>
          </w:divBdr>
        </w:div>
        <w:div w:id="1360735275">
          <w:marLeft w:val="0"/>
          <w:marRight w:val="0"/>
          <w:marTop w:val="0"/>
          <w:marBottom w:val="0"/>
          <w:divBdr>
            <w:top w:val="none" w:sz="0" w:space="0" w:color="auto"/>
            <w:left w:val="none" w:sz="0" w:space="0" w:color="auto"/>
            <w:bottom w:val="none" w:sz="0" w:space="0" w:color="auto"/>
            <w:right w:val="none" w:sz="0" w:space="0" w:color="auto"/>
          </w:divBdr>
        </w:div>
        <w:div w:id="1009796929">
          <w:marLeft w:val="0"/>
          <w:marRight w:val="0"/>
          <w:marTop w:val="0"/>
          <w:marBottom w:val="0"/>
          <w:divBdr>
            <w:top w:val="none" w:sz="0" w:space="0" w:color="auto"/>
            <w:left w:val="none" w:sz="0" w:space="0" w:color="auto"/>
            <w:bottom w:val="none" w:sz="0" w:space="0" w:color="auto"/>
            <w:right w:val="none" w:sz="0" w:space="0" w:color="auto"/>
          </w:divBdr>
        </w:div>
        <w:div w:id="1750232891">
          <w:marLeft w:val="0"/>
          <w:marRight w:val="0"/>
          <w:marTop w:val="0"/>
          <w:marBottom w:val="0"/>
          <w:divBdr>
            <w:top w:val="none" w:sz="0" w:space="0" w:color="auto"/>
            <w:left w:val="none" w:sz="0" w:space="0" w:color="auto"/>
            <w:bottom w:val="none" w:sz="0" w:space="0" w:color="auto"/>
            <w:right w:val="none" w:sz="0" w:space="0" w:color="auto"/>
          </w:divBdr>
        </w:div>
        <w:div w:id="996764658">
          <w:marLeft w:val="0"/>
          <w:marRight w:val="0"/>
          <w:marTop w:val="0"/>
          <w:marBottom w:val="0"/>
          <w:divBdr>
            <w:top w:val="none" w:sz="0" w:space="0" w:color="auto"/>
            <w:left w:val="none" w:sz="0" w:space="0" w:color="auto"/>
            <w:bottom w:val="none" w:sz="0" w:space="0" w:color="auto"/>
            <w:right w:val="none" w:sz="0" w:space="0" w:color="auto"/>
          </w:divBdr>
        </w:div>
        <w:div w:id="284386127">
          <w:marLeft w:val="0"/>
          <w:marRight w:val="0"/>
          <w:marTop w:val="0"/>
          <w:marBottom w:val="0"/>
          <w:divBdr>
            <w:top w:val="none" w:sz="0" w:space="0" w:color="auto"/>
            <w:left w:val="none" w:sz="0" w:space="0" w:color="auto"/>
            <w:bottom w:val="none" w:sz="0" w:space="0" w:color="auto"/>
            <w:right w:val="none" w:sz="0" w:space="0" w:color="auto"/>
          </w:divBdr>
        </w:div>
        <w:div w:id="306473658">
          <w:marLeft w:val="0"/>
          <w:marRight w:val="0"/>
          <w:marTop w:val="0"/>
          <w:marBottom w:val="0"/>
          <w:divBdr>
            <w:top w:val="none" w:sz="0" w:space="0" w:color="auto"/>
            <w:left w:val="none" w:sz="0" w:space="0" w:color="auto"/>
            <w:bottom w:val="none" w:sz="0" w:space="0" w:color="auto"/>
            <w:right w:val="none" w:sz="0" w:space="0" w:color="auto"/>
          </w:divBdr>
        </w:div>
        <w:div w:id="1635673088">
          <w:marLeft w:val="0"/>
          <w:marRight w:val="0"/>
          <w:marTop w:val="0"/>
          <w:marBottom w:val="0"/>
          <w:divBdr>
            <w:top w:val="none" w:sz="0" w:space="0" w:color="auto"/>
            <w:left w:val="none" w:sz="0" w:space="0" w:color="auto"/>
            <w:bottom w:val="none" w:sz="0" w:space="0" w:color="auto"/>
            <w:right w:val="none" w:sz="0" w:space="0" w:color="auto"/>
          </w:divBdr>
        </w:div>
        <w:div w:id="453912810">
          <w:marLeft w:val="0"/>
          <w:marRight w:val="0"/>
          <w:marTop w:val="0"/>
          <w:marBottom w:val="0"/>
          <w:divBdr>
            <w:top w:val="none" w:sz="0" w:space="0" w:color="auto"/>
            <w:left w:val="none" w:sz="0" w:space="0" w:color="auto"/>
            <w:bottom w:val="none" w:sz="0" w:space="0" w:color="auto"/>
            <w:right w:val="none" w:sz="0" w:space="0" w:color="auto"/>
          </w:divBdr>
        </w:div>
        <w:div w:id="959652411">
          <w:marLeft w:val="0"/>
          <w:marRight w:val="0"/>
          <w:marTop w:val="0"/>
          <w:marBottom w:val="0"/>
          <w:divBdr>
            <w:top w:val="none" w:sz="0" w:space="0" w:color="auto"/>
            <w:left w:val="none" w:sz="0" w:space="0" w:color="auto"/>
            <w:bottom w:val="none" w:sz="0" w:space="0" w:color="auto"/>
            <w:right w:val="none" w:sz="0" w:space="0" w:color="auto"/>
          </w:divBdr>
        </w:div>
        <w:div w:id="444037426">
          <w:marLeft w:val="0"/>
          <w:marRight w:val="0"/>
          <w:marTop w:val="0"/>
          <w:marBottom w:val="0"/>
          <w:divBdr>
            <w:top w:val="none" w:sz="0" w:space="0" w:color="auto"/>
            <w:left w:val="none" w:sz="0" w:space="0" w:color="auto"/>
            <w:bottom w:val="none" w:sz="0" w:space="0" w:color="auto"/>
            <w:right w:val="none" w:sz="0" w:space="0" w:color="auto"/>
          </w:divBdr>
        </w:div>
        <w:div w:id="557593525">
          <w:marLeft w:val="0"/>
          <w:marRight w:val="0"/>
          <w:marTop w:val="0"/>
          <w:marBottom w:val="0"/>
          <w:divBdr>
            <w:top w:val="none" w:sz="0" w:space="0" w:color="auto"/>
            <w:left w:val="none" w:sz="0" w:space="0" w:color="auto"/>
            <w:bottom w:val="none" w:sz="0" w:space="0" w:color="auto"/>
            <w:right w:val="none" w:sz="0" w:space="0" w:color="auto"/>
          </w:divBdr>
        </w:div>
        <w:div w:id="806355893">
          <w:marLeft w:val="0"/>
          <w:marRight w:val="0"/>
          <w:marTop w:val="0"/>
          <w:marBottom w:val="0"/>
          <w:divBdr>
            <w:top w:val="none" w:sz="0" w:space="0" w:color="auto"/>
            <w:left w:val="none" w:sz="0" w:space="0" w:color="auto"/>
            <w:bottom w:val="none" w:sz="0" w:space="0" w:color="auto"/>
            <w:right w:val="none" w:sz="0" w:space="0" w:color="auto"/>
          </w:divBdr>
        </w:div>
        <w:div w:id="1442726449">
          <w:marLeft w:val="0"/>
          <w:marRight w:val="0"/>
          <w:marTop w:val="0"/>
          <w:marBottom w:val="0"/>
          <w:divBdr>
            <w:top w:val="none" w:sz="0" w:space="0" w:color="auto"/>
            <w:left w:val="none" w:sz="0" w:space="0" w:color="auto"/>
            <w:bottom w:val="none" w:sz="0" w:space="0" w:color="auto"/>
            <w:right w:val="none" w:sz="0" w:space="0" w:color="auto"/>
          </w:divBdr>
        </w:div>
        <w:div w:id="1533692528">
          <w:marLeft w:val="0"/>
          <w:marRight w:val="0"/>
          <w:marTop w:val="0"/>
          <w:marBottom w:val="0"/>
          <w:divBdr>
            <w:top w:val="none" w:sz="0" w:space="0" w:color="auto"/>
            <w:left w:val="none" w:sz="0" w:space="0" w:color="auto"/>
            <w:bottom w:val="none" w:sz="0" w:space="0" w:color="auto"/>
            <w:right w:val="none" w:sz="0" w:space="0" w:color="auto"/>
          </w:divBdr>
        </w:div>
        <w:div w:id="1866092423">
          <w:marLeft w:val="0"/>
          <w:marRight w:val="0"/>
          <w:marTop w:val="0"/>
          <w:marBottom w:val="0"/>
          <w:divBdr>
            <w:top w:val="none" w:sz="0" w:space="0" w:color="auto"/>
            <w:left w:val="none" w:sz="0" w:space="0" w:color="auto"/>
            <w:bottom w:val="none" w:sz="0" w:space="0" w:color="auto"/>
            <w:right w:val="none" w:sz="0" w:space="0" w:color="auto"/>
          </w:divBdr>
        </w:div>
      </w:divsChild>
    </w:div>
    <w:div w:id="2006396747">
      <w:bodyDiv w:val="1"/>
      <w:marLeft w:val="0"/>
      <w:marRight w:val="0"/>
      <w:marTop w:val="0"/>
      <w:marBottom w:val="0"/>
      <w:divBdr>
        <w:top w:val="none" w:sz="0" w:space="0" w:color="auto"/>
        <w:left w:val="none" w:sz="0" w:space="0" w:color="auto"/>
        <w:bottom w:val="none" w:sz="0" w:space="0" w:color="auto"/>
        <w:right w:val="none" w:sz="0" w:space="0" w:color="auto"/>
      </w:divBdr>
    </w:div>
    <w:div w:id="2006785149">
      <w:bodyDiv w:val="1"/>
      <w:marLeft w:val="0"/>
      <w:marRight w:val="0"/>
      <w:marTop w:val="0"/>
      <w:marBottom w:val="0"/>
      <w:divBdr>
        <w:top w:val="none" w:sz="0" w:space="0" w:color="auto"/>
        <w:left w:val="none" w:sz="0" w:space="0" w:color="auto"/>
        <w:bottom w:val="none" w:sz="0" w:space="0" w:color="auto"/>
        <w:right w:val="none" w:sz="0" w:space="0" w:color="auto"/>
      </w:divBdr>
    </w:div>
    <w:div w:id="2006856080">
      <w:bodyDiv w:val="1"/>
      <w:marLeft w:val="0"/>
      <w:marRight w:val="0"/>
      <w:marTop w:val="0"/>
      <w:marBottom w:val="0"/>
      <w:divBdr>
        <w:top w:val="none" w:sz="0" w:space="0" w:color="auto"/>
        <w:left w:val="none" w:sz="0" w:space="0" w:color="auto"/>
        <w:bottom w:val="none" w:sz="0" w:space="0" w:color="auto"/>
        <w:right w:val="none" w:sz="0" w:space="0" w:color="auto"/>
      </w:divBdr>
    </w:div>
    <w:div w:id="2007320311">
      <w:bodyDiv w:val="1"/>
      <w:marLeft w:val="0"/>
      <w:marRight w:val="0"/>
      <w:marTop w:val="0"/>
      <w:marBottom w:val="0"/>
      <w:divBdr>
        <w:top w:val="none" w:sz="0" w:space="0" w:color="auto"/>
        <w:left w:val="none" w:sz="0" w:space="0" w:color="auto"/>
        <w:bottom w:val="none" w:sz="0" w:space="0" w:color="auto"/>
        <w:right w:val="none" w:sz="0" w:space="0" w:color="auto"/>
      </w:divBdr>
    </w:div>
    <w:div w:id="2008098020">
      <w:bodyDiv w:val="1"/>
      <w:marLeft w:val="0"/>
      <w:marRight w:val="0"/>
      <w:marTop w:val="0"/>
      <w:marBottom w:val="0"/>
      <w:divBdr>
        <w:top w:val="none" w:sz="0" w:space="0" w:color="auto"/>
        <w:left w:val="none" w:sz="0" w:space="0" w:color="auto"/>
        <w:bottom w:val="none" w:sz="0" w:space="0" w:color="auto"/>
        <w:right w:val="none" w:sz="0" w:space="0" w:color="auto"/>
      </w:divBdr>
    </w:div>
    <w:div w:id="2008626149">
      <w:bodyDiv w:val="1"/>
      <w:marLeft w:val="0"/>
      <w:marRight w:val="0"/>
      <w:marTop w:val="0"/>
      <w:marBottom w:val="0"/>
      <w:divBdr>
        <w:top w:val="none" w:sz="0" w:space="0" w:color="auto"/>
        <w:left w:val="none" w:sz="0" w:space="0" w:color="auto"/>
        <w:bottom w:val="none" w:sz="0" w:space="0" w:color="auto"/>
        <w:right w:val="none" w:sz="0" w:space="0" w:color="auto"/>
      </w:divBdr>
    </w:div>
    <w:div w:id="2008970116">
      <w:bodyDiv w:val="1"/>
      <w:marLeft w:val="0"/>
      <w:marRight w:val="0"/>
      <w:marTop w:val="0"/>
      <w:marBottom w:val="0"/>
      <w:divBdr>
        <w:top w:val="none" w:sz="0" w:space="0" w:color="auto"/>
        <w:left w:val="none" w:sz="0" w:space="0" w:color="auto"/>
        <w:bottom w:val="none" w:sz="0" w:space="0" w:color="auto"/>
        <w:right w:val="none" w:sz="0" w:space="0" w:color="auto"/>
      </w:divBdr>
    </w:div>
    <w:div w:id="2009166608">
      <w:bodyDiv w:val="1"/>
      <w:marLeft w:val="0"/>
      <w:marRight w:val="0"/>
      <w:marTop w:val="0"/>
      <w:marBottom w:val="0"/>
      <w:divBdr>
        <w:top w:val="none" w:sz="0" w:space="0" w:color="auto"/>
        <w:left w:val="none" w:sz="0" w:space="0" w:color="auto"/>
        <w:bottom w:val="none" w:sz="0" w:space="0" w:color="auto"/>
        <w:right w:val="none" w:sz="0" w:space="0" w:color="auto"/>
      </w:divBdr>
    </w:div>
    <w:div w:id="2009286038">
      <w:bodyDiv w:val="1"/>
      <w:marLeft w:val="0"/>
      <w:marRight w:val="0"/>
      <w:marTop w:val="0"/>
      <w:marBottom w:val="0"/>
      <w:divBdr>
        <w:top w:val="none" w:sz="0" w:space="0" w:color="auto"/>
        <w:left w:val="none" w:sz="0" w:space="0" w:color="auto"/>
        <w:bottom w:val="none" w:sz="0" w:space="0" w:color="auto"/>
        <w:right w:val="none" w:sz="0" w:space="0" w:color="auto"/>
      </w:divBdr>
    </w:div>
    <w:div w:id="2009401067">
      <w:bodyDiv w:val="1"/>
      <w:marLeft w:val="0"/>
      <w:marRight w:val="0"/>
      <w:marTop w:val="0"/>
      <w:marBottom w:val="0"/>
      <w:divBdr>
        <w:top w:val="none" w:sz="0" w:space="0" w:color="auto"/>
        <w:left w:val="none" w:sz="0" w:space="0" w:color="auto"/>
        <w:bottom w:val="none" w:sz="0" w:space="0" w:color="auto"/>
        <w:right w:val="none" w:sz="0" w:space="0" w:color="auto"/>
      </w:divBdr>
    </w:div>
    <w:div w:id="2009670386">
      <w:bodyDiv w:val="1"/>
      <w:marLeft w:val="0"/>
      <w:marRight w:val="0"/>
      <w:marTop w:val="0"/>
      <w:marBottom w:val="0"/>
      <w:divBdr>
        <w:top w:val="none" w:sz="0" w:space="0" w:color="auto"/>
        <w:left w:val="none" w:sz="0" w:space="0" w:color="auto"/>
        <w:bottom w:val="none" w:sz="0" w:space="0" w:color="auto"/>
        <w:right w:val="none" w:sz="0" w:space="0" w:color="auto"/>
      </w:divBdr>
    </w:div>
    <w:div w:id="2009821111">
      <w:bodyDiv w:val="1"/>
      <w:marLeft w:val="0"/>
      <w:marRight w:val="0"/>
      <w:marTop w:val="0"/>
      <w:marBottom w:val="0"/>
      <w:divBdr>
        <w:top w:val="none" w:sz="0" w:space="0" w:color="auto"/>
        <w:left w:val="none" w:sz="0" w:space="0" w:color="auto"/>
        <w:bottom w:val="none" w:sz="0" w:space="0" w:color="auto"/>
        <w:right w:val="none" w:sz="0" w:space="0" w:color="auto"/>
      </w:divBdr>
      <w:divsChild>
        <w:div w:id="950283201">
          <w:marLeft w:val="0"/>
          <w:marRight w:val="0"/>
          <w:marTop w:val="0"/>
          <w:marBottom w:val="0"/>
          <w:divBdr>
            <w:top w:val="none" w:sz="0" w:space="0" w:color="auto"/>
            <w:left w:val="none" w:sz="0" w:space="0" w:color="auto"/>
            <w:bottom w:val="none" w:sz="0" w:space="0" w:color="auto"/>
            <w:right w:val="none" w:sz="0" w:space="0" w:color="auto"/>
          </w:divBdr>
        </w:div>
        <w:div w:id="1787697004">
          <w:marLeft w:val="0"/>
          <w:marRight w:val="0"/>
          <w:marTop w:val="0"/>
          <w:marBottom w:val="0"/>
          <w:divBdr>
            <w:top w:val="none" w:sz="0" w:space="0" w:color="auto"/>
            <w:left w:val="none" w:sz="0" w:space="0" w:color="auto"/>
            <w:bottom w:val="none" w:sz="0" w:space="0" w:color="auto"/>
            <w:right w:val="none" w:sz="0" w:space="0" w:color="auto"/>
          </w:divBdr>
        </w:div>
        <w:div w:id="1301809254">
          <w:marLeft w:val="0"/>
          <w:marRight w:val="0"/>
          <w:marTop w:val="0"/>
          <w:marBottom w:val="0"/>
          <w:divBdr>
            <w:top w:val="none" w:sz="0" w:space="0" w:color="auto"/>
            <w:left w:val="none" w:sz="0" w:space="0" w:color="auto"/>
            <w:bottom w:val="none" w:sz="0" w:space="0" w:color="auto"/>
            <w:right w:val="none" w:sz="0" w:space="0" w:color="auto"/>
          </w:divBdr>
        </w:div>
        <w:div w:id="907226256">
          <w:marLeft w:val="0"/>
          <w:marRight w:val="0"/>
          <w:marTop w:val="0"/>
          <w:marBottom w:val="0"/>
          <w:divBdr>
            <w:top w:val="none" w:sz="0" w:space="0" w:color="auto"/>
            <w:left w:val="none" w:sz="0" w:space="0" w:color="auto"/>
            <w:bottom w:val="none" w:sz="0" w:space="0" w:color="auto"/>
            <w:right w:val="none" w:sz="0" w:space="0" w:color="auto"/>
          </w:divBdr>
        </w:div>
        <w:div w:id="1317759931">
          <w:marLeft w:val="0"/>
          <w:marRight w:val="0"/>
          <w:marTop w:val="0"/>
          <w:marBottom w:val="0"/>
          <w:divBdr>
            <w:top w:val="none" w:sz="0" w:space="0" w:color="auto"/>
            <w:left w:val="none" w:sz="0" w:space="0" w:color="auto"/>
            <w:bottom w:val="none" w:sz="0" w:space="0" w:color="auto"/>
            <w:right w:val="none" w:sz="0" w:space="0" w:color="auto"/>
          </w:divBdr>
        </w:div>
        <w:div w:id="909191393">
          <w:marLeft w:val="0"/>
          <w:marRight w:val="0"/>
          <w:marTop w:val="0"/>
          <w:marBottom w:val="0"/>
          <w:divBdr>
            <w:top w:val="none" w:sz="0" w:space="0" w:color="auto"/>
            <w:left w:val="none" w:sz="0" w:space="0" w:color="auto"/>
            <w:bottom w:val="none" w:sz="0" w:space="0" w:color="auto"/>
            <w:right w:val="none" w:sz="0" w:space="0" w:color="auto"/>
          </w:divBdr>
        </w:div>
        <w:div w:id="1301229375">
          <w:marLeft w:val="0"/>
          <w:marRight w:val="0"/>
          <w:marTop w:val="0"/>
          <w:marBottom w:val="0"/>
          <w:divBdr>
            <w:top w:val="none" w:sz="0" w:space="0" w:color="auto"/>
            <w:left w:val="none" w:sz="0" w:space="0" w:color="auto"/>
            <w:bottom w:val="none" w:sz="0" w:space="0" w:color="auto"/>
            <w:right w:val="none" w:sz="0" w:space="0" w:color="auto"/>
          </w:divBdr>
        </w:div>
        <w:div w:id="931351244">
          <w:marLeft w:val="0"/>
          <w:marRight w:val="0"/>
          <w:marTop w:val="0"/>
          <w:marBottom w:val="0"/>
          <w:divBdr>
            <w:top w:val="none" w:sz="0" w:space="0" w:color="auto"/>
            <w:left w:val="none" w:sz="0" w:space="0" w:color="auto"/>
            <w:bottom w:val="none" w:sz="0" w:space="0" w:color="auto"/>
            <w:right w:val="none" w:sz="0" w:space="0" w:color="auto"/>
          </w:divBdr>
        </w:div>
        <w:div w:id="740981265">
          <w:marLeft w:val="0"/>
          <w:marRight w:val="0"/>
          <w:marTop w:val="0"/>
          <w:marBottom w:val="0"/>
          <w:divBdr>
            <w:top w:val="none" w:sz="0" w:space="0" w:color="auto"/>
            <w:left w:val="none" w:sz="0" w:space="0" w:color="auto"/>
            <w:bottom w:val="none" w:sz="0" w:space="0" w:color="auto"/>
            <w:right w:val="none" w:sz="0" w:space="0" w:color="auto"/>
          </w:divBdr>
        </w:div>
        <w:div w:id="1076560301">
          <w:marLeft w:val="0"/>
          <w:marRight w:val="0"/>
          <w:marTop w:val="0"/>
          <w:marBottom w:val="0"/>
          <w:divBdr>
            <w:top w:val="none" w:sz="0" w:space="0" w:color="auto"/>
            <w:left w:val="none" w:sz="0" w:space="0" w:color="auto"/>
            <w:bottom w:val="none" w:sz="0" w:space="0" w:color="auto"/>
            <w:right w:val="none" w:sz="0" w:space="0" w:color="auto"/>
          </w:divBdr>
        </w:div>
        <w:div w:id="86923197">
          <w:marLeft w:val="0"/>
          <w:marRight w:val="0"/>
          <w:marTop w:val="0"/>
          <w:marBottom w:val="0"/>
          <w:divBdr>
            <w:top w:val="none" w:sz="0" w:space="0" w:color="auto"/>
            <w:left w:val="none" w:sz="0" w:space="0" w:color="auto"/>
            <w:bottom w:val="none" w:sz="0" w:space="0" w:color="auto"/>
            <w:right w:val="none" w:sz="0" w:space="0" w:color="auto"/>
          </w:divBdr>
        </w:div>
        <w:div w:id="197861953">
          <w:marLeft w:val="0"/>
          <w:marRight w:val="0"/>
          <w:marTop w:val="0"/>
          <w:marBottom w:val="0"/>
          <w:divBdr>
            <w:top w:val="none" w:sz="0" w:space="0" w:color="auto"/>
            <w:left w:val="none" w:sz="0" w:space="0" w:color="auto"/>
            <w:bottom w:val="none" w:sz="0" w:space="0" w:color="auto"/>
            <w:right w:val="none" w:sz="0" w:space="0" w:color="auto"/>
          </w:divBdr>
        </w:div>
        <w:div w:id="2106336905">
          <w:marLeft w:val="0"/>
          <w:marRight w:val="0"/>
          <w:marTop w:val="0"/>
          <w:marBottom w:val="0"/>
          <w:divBdr>
            <w:top w:val="none" w:sz="0" w:space="0" w:color="auto"/>
            <w:left w:val="none" w:sz="0" w:space="0" w:color="auto"/>
            <w:bottom w:val="none" w:sz="0" w:space="0" w:color="auto"/>
            <w:right w:val="none" w:sz="0" w:space="0" w:color="auto"/>
          </w:divBdr>
        </w:div>
        <w:div w:id="445349527">
          <w:marLeft w:val="0"/>
          <w:marRight w:val="0"/>
          <w:marTop w:val="0"/>
          <w:marBottom w:val="0"/>
          <w:divBdr>
            <w:top w:val="none" w:sz="0" w:space="0" w:color="auto"/>
            <w:left w:val="none" w:sz="0" w:space="0" w:color="auto"/>
            <w:bottom w:val="none" w:sz="0" w:space="0" w:color="auto"/>
            <w:right w:val="none" w:sz="0" w:space="0" w:color="auto"/>
          </w:divBdr>
        </w:div>
        <w:div w:id="1422947809">
          <w:marLeft w:val="0"/>
          <w:marRight w:val="0"/>
          <w:marTop w:val="0"/>
          <w:marBottom w:val="0"/>
          <w:divBdr>
            <w:top w:val="none" w:sz="0" w:space="0" w:color="auto"/>
            <w:left w:val="none" w:sz="0" w:space="0" w:color="auto"/>
            <w:bottom w:val="none" w:sz="0" w:space="0" w:color="auto"/>
            <w:right w:val="none" w:sz="0" w:space="0" w:color="auto"/>
          </w:divBdr>
        </w:div>
        <w:div w:id="989596297">
          <w:marLeft w:val="0"/>
          <w:marRight w:val="0"/>
          <w:marTop w:val="0"/>
          <w:marBottom w:val="0"/>
          <w:divBdr>
            <w:top w:val="none" w:sz="0" w:space="0" w:color="auto"/>
            <w:left w:val="none" w:sz="0" w:space="0" w:color="auto"/>
            <w:bottom w:val="none" w:sz="0" w:space="0" w:color="auto"/>
            <w:right w:val="none" w:sz="0" w:space="0" w:color="auto"/>
          </w:divBdr>
        </w:div>
        <w:div w:id="47849700">
          <w:marLeft w:val="0"/>
          <w:marRight w:val="0"/>
          <w:marTop w:val="0"/>
          <w:marBottom w:val="0"/>
          <w:divBdr>
            <w:top w:val="none" w:sz="0" w:space="0" w:color="auto"/>
            <w:left w:val="none" w:sz="0" w:space="0" w:color="auto"/>
            <w:bottom w:val="none" w:sz="0" w:space="0" w:color="auto"/>
            <w:right w:val="none" w:sz="0" w:space="0" w:color="auto"/>
          </w:divBdr>
        </w:div>
        <w:div w:id="790588015">
          <w:marLeft w:val="0"/>
          <w:marRight w:val="0"/>
          <w:marTop w:val="0"/>
          <w:marBottom w:val="0"/>
          <w:divBdr>
            <w:top w:val="none" w:sz="0" w:space="0" w:color="auto"/>
            <w:left w:val="none" w:sz="0" w:space="0" w:color="auto"/>
            <w:bottom w:val="none" w:sz="0" w:space="0" w:color="auto"/>
            <w:right w:val="none" w:sz="0" w:space="0" w:color="auto"/>
          </w:divBdr>
        </w:div>
        <w:div w:id="214006484">
          <w:marLeft w:val="0"/>
          <w:marRight w:val="0"/>
          <w:marTop w:val="0"/>
          <w:marBottom w:val="0"/>
          <w:divBdr>
            <w:top w:val="none" w:sz="0" w:space="0" w:color="auto"/>
            <w:left w:val="none" w:sz="0" w:space="0" w:color="auto"/>
            <w:bottom w:val="none" w:sz="0" w:space="0" w:color="auto"/>
            <w:right w:val="none" w:sz="0" w:space="0" w:color="auto"/>
          </w:divBdr>
        </w:div>
        <w:div w:id="1765346176">
          <w:marLeft w:val="0"/>
          <w:marRight w:val="0"/>
          <w:marTop w:val="0"/>
          <w:marBottom w:val="0"/>
          <w:divBdr>
            <w:top w:val="none" w:sz="0" w:space="0" w:color="auto"/>
            <w:left w:val="none" w:sz="0" w:space="0" w:color="auto"/>
            <w:bottom w:val="none" w:sz="0" w:space="0" w:color="auto"/>
            <w:right w:val="none" w:sz="0" w:space="0" w:color="auto"/>
          </w:divBdr>
        </w:div>
        <w:div w:id="669721468">
          <w:marLeft w:val="0"/>
          <w:marRight w:val="0"/>
          <w:marTop w:val="0"/>
          <w:marBottom w:val="0"/>
          <w:divBdr>
            <w:top w:val="none" w:sz="0" w:space="0" w:color="auto"/>
            <w:left w:val="none" w:sz="0" w:space="0" w:color="auto"/>
            <w:bottom w:val="none" w:sz="0" w:space="0" w:color="auto"/>
            <w:right w:val="none" w:sz="0" w:space="0" w:color="auto"/>
          </w:divBdr>
        </w:div>
        <w:div w:id="315451245">
          <w:marLeft w:val="0"/>
          <w:marRight w:val="0"/>
          <w:marTop w:val="0"/>
          <w:marBottom w:val="0"/>
          <w:divBdr>
            <w:top w:val="none" w:sz="0" w:space="0" w:color="auto"/>
            <w:left w:val="none" w:sz="0" w:space="0" w:color="auto"/>
            <w:bottom w:val="none" w:sz="0" w:space="0" w:color="auto"/>
            <w:right w:val="none" w:sz="0" w:space="0" w:color="auto"/>
          </w:divBdr>
        </w:div>
        <w:div w:id="888494771">
          <w:marLeft w:val="0"/>
          <w:marRight w:val="0"/>
          <w:marTop w:val="0"/>
          <w:marBottom w:val="0"/>
          <w:divBdr>
            <w:top w:val="none" w:sz="0" w:space="0" w:color="auto"/>
            <w:left w:val="none" w:sz="0" w:space="0" w:color="auto"/>
            <w:bottom w:val="none" w:sz="0" w:space="0" w:color="auto"/>
            <w:right w:val="none" w:sz="0" w:space="0" w:color="auto"/>
          </w:divBdr>
        </w:div>
        <w:div w:id="829491269">
          <w:marLeft w:val="0"/>
          <w:marRight w:val="0"/>
          <w:marTop w:val="0"/>
          <w:marBottom w:val="0"/>
          <w:divBdr>
            <w:top w:val="none" w:sz="0" w:space="0" w:color="auto"/>
            <w:left w:val="none" w:sz="0" w:space="0" w:color="auto"/>
            <w:bottom w:val="none" w:sz="0" w:space="0" w:color="auto"/>
            <w:right w:val="none" w:sz="0" w:space="0" w:color="auto"/>
          </w:divBdr>
        </w:div>
        <w:div w:id="1875999409">
          <w:marLeft w:val="0"/>
          <w:marRight w:val="0"/>
          <w:marTop w:val="0"/>
          <w:marBottom w:val="0"/>
          <w:divBdr>
            <w:top w:val="none" w:sz="0" w:space="0" w:color="auto"/>
            <w:left w:val="none" w:sz="0" w:space="0" w:color="auto"/>
            <w:bottom w:val="none" w:sz="0" w:space="0" w:color="auto"/>
            <w:right w:val="none" w:sz="0" w:space="0" w:color="auto"/>
          </w:divBdr>
        </w:div>
        <w:div w:id="2105152791">
          <w:marLeft w:val="0"/>
          <w:marRight w:val="0"/>
          <w:marTop w:val="0"/>
          <w:marBottom w:val="0"/>
          <w:divBdr>
            <w:top w:val="none" w:sz="0" w:space="0" w:color="auto"/>
            <w:left w:val="none" w:sz="0" w:space="0" w:color="auto"/>
            <w:bottom w:val="none" w:sz="0" w:space="0" w:color="auto"/>
            <w:right w:val="none" w:sz="0" w:space="0" w:color="auto"/>
          </w:divBdr>
        </w:div>
        <w:div w:id="1815878566">
          <w:marLeft w:val="0"/>
          <w:marRight w:val="0"/>
          <w:marTop w:val="0"/>
          <w:marBottom w:val="0"/>
          <w:divBdr>
            <w:top w:val="none" w:sz="0" w:space="0" w:color="auto"/>
            <w:left w:val="none" w:sz="0" w:space="0" w:color="auto"/>
            <w:bottom w:val="none" w:sz="0" w:space="0" w:color="auto"/>
            <w:right w:val="none" w:sz="0" w:space="0" w:color="auto"/>
          </w:divBdr>
        </w:div>
        <w:div w:id="1432508232">
          <w:marLeft w:val="0"/>
          <w:marRight w:val="0"/>
          <w:marTop w:val="0"/>
          <w:marBottom w:val="0"/>
          <w:divBdr>
            <w:top w:val="none" w:sz="0" w:space="0" w:color="auto"/>
            <w:left w:val="none" w:sz="0" w:space="0" w:color="auto"/>
            <w:bottom w:val="none" w:sz="0" w:space="0" w:color="auto"/>
            <w:right w:val="none" w:sz="0" w:space="0" w:color="auto"/>
          </w:divBdr>
        </w:div>
        <w:div w:id="1916357794">
          <w:marLeft w:val="0"/>
          <w:marRight w:val="0"/>
          <w:marTop w:val="0"/>
          <w:marBottom w:val="0"/>
          <w:divBdr>
            <w:top w:val="none" w:sz="0" w:space="0" w:color="auto"/>
            <w:left w:val="none" w:sz="0" w:space="0" w:color="auto"/>
            <w:bottom w:val="none" w:sz="0" w:space="0" w:color="auto"/>
            <w:right w:val="none" w:sz="0" w:space="0" w:color="auto"/>
          </w:divBdr>
        </w:div>
        <w:div w:id="1388919551">
          <w:marLeft w:val="0"/>
          <w:marRight w:val="0"/>
          <w:marTop w:val="0"/>
          <w:marBottom w:val="0"/>
          <w:divBdr>
            <w:top w:val="none" w:sz="0" w:space="0" w:color="auto"/>
            <w:left w:val="none" w:sz="0" w:space="0" w:color="auto"/>
            <w:bottom w:val="none" w:sz="0" w:space="0" w:color="auto"/>
            <w:right w:val="none" w:sz="0" w:space="0" w:color="auto"/>
          </w:divBdr>
        </w:div>
        <w:div w:id="1669867831">
          <w:marLeft w:val="0"/>
          <w:marRight w:val="0"/>
          <w:marTop w:val="0"/>
          <w:marBottom w:val="0"/>
          <w:divBdr>
            <w:top w:val="none" w:sz="0" w:space="0" w:color="auto"/>
            <w:left w:val="none" w:sz="0" w:space="0" w:color="auto"/>
            <w:bottom w:val="none" w:sz="0" w:space="0" w:color="auto"/>
            <w:right w:val="none" w:sz="0" w:space="0" w:color="auto"/>
          </w:divBdr>
        </w:div>
        <w:div w:id="1004867799">
          <w:marLeft w:val="0"/>
          <w:marRight w:val="0"/>
          <w:marTop w:val="0"/>
          <w:marBottom w:val="0"/>
          <w:divBdr>
            <w:top w:val="none" w:sz="0" w:space="0" w:color="auto"/>
            <w:left w:val="none" w:sz="0" w:space="0" w:color="auto"/>
            <w:bottom w:val="none" w:sz="0" w:space="0" w:color="auto"/>
            <w:right w:val="none" w:sz="0" w:space="0" w:color="auto"/>
          </w:divBdr>
        </w:div>
        <w:div w:id="232325359">
          <w:marLeft w:val="0"/>
          <w:marRight w:val="0"/>
          <w:marTop w:val="0"/>
          <w:marBottom w:val="0"/>
          <w:divBdr>
            <w:top w:val="none" w:sz="0" w:space="0" w:color="auto"/>
            <w:left w:val="none" w:sz="0" w:space="0" w:color="auto"/>
            <w:bottom w:val="none" w:sz="0" w:space="0" w:color="auto"/>
            <w:right w:val="none" w:sz="0" w:space="0" w:color="auto"/>
          </w:divBdr>
        </w:div>
        <w:div w:id="666061090">
          <w:marLeft w:val="0"/>
          <w:marRight w:val="0"/>
          <w:marTop w:val="0"/>
          <w:marBottom w:val="0"/>
          <w:divBdr>
            <w:top w:val="none" w:sz="0" w:space="0" w:color="auto"/>
            <w:left w:val="none" w:sz="0" w:space="0" w:color="auto"/>
            <w:bottom w:val="none" w:sz="0" w:space="0" w:color="auto"/>
            <w:right w:val="none" w:sz="0" w:space="0" w:color="auto"/>
          </w:divBdr>
        </w:div>
        <w:div w:id="1212809725">
          <w:marLeft w:val="0"/>
          <w:marRight w:val="0"/>
          <w:marTop w:val="0"/>
          <w:marBottom w:val="0"/>
          <w:divBdr>
            <w:top w:val="none" w:sz="0" w:space="0" w:color="auto"/>
            <w:left w:val="none" w:sz="0" w:space="0" w:color="auto"/>
            <w:bottom w:val="none" w:sz="0" w:space="0" w:color="auto"/>
            <w:right w:val="none" w:sz="0" w:space="0" w:color="auto"/>
          </w:divBdr>
        </w:div>
        <w:div w:id="1015571964">
          <w:marLeft w:val="0"/>
          <w:marRight w:val="0"/>
          <w:marTop w:val="0"/>
          <w:marBottom w:val="0"/>
          <w:divBdr>
            <w:top w:val="none" w:sz="0" w:space="0" w:color="auto"/>
            <w:left w:val="none" w:sz="0" w:space="0" w:color="auto"/>
            <w:bottom w:val="none" w:sz="0" w:space="0" w:color="auto"/>
            <w:right w:val="none" w:sz="0" w:space="0" w:color="auto"/>
          </w:divBdr>
        </w:div>
        <w:div w:id="177695651">
          <w:marLeft w:val="0"/>
          <w:marRight w:val="0"/>
          <w:marTop w:val="0"/>
          <w:marBottom w:val="0"/>
          <w:divBdr>
            <w:top w:val="none" w:sz="0" w:space="0" w:color="auto"/>
            <w:left w:val="none" w:sz="0" w:space="0" w:color="auto"/>
            <w:bottom w:val="none" w:sz="0" w:space="0" w:color="auto"/>
            <w:right w:val="none" w:sz="0" w:space="0" w:color="auto"/>
          </w:divBdr>
        </w:div>
        <w:div w:id="780615342">
          <w:marLeft w:val="0"/>
          <w:marRight w:val="0"/>
          <w:marTop w:val="0"/>
          <w:marBottom w:val="0"/>
          <w:divBdr>
            <w:top w:val="none" w:sz="0" w:space="0" w:color="auto"/>
            <w:left w:val="none" w:sz="0" w:space="0" w:color="auto"/>
            <w:bottom w:val="none" w:sz="0" w:space="0" w:color="auto"/>
            <w:right w:val="none" w:sz="0" w:space="0" w:color="auto"/>
          </w:divBdr>
        </w:div>
        <w:div w:id="1874921430">
          <w:marLeft w:val="0"/>
          <w:marRight w:val="0"/>
          <w:marTop w:val="0"/>
          <w:marBottom w:val="0"/>
          <w:divBdr>
            <w:top w:val="none" w:sz="0" w:space="0" w:color="auto"/>
            <w:left w:val="none" w:sz="0" w:space="0" w:color="auto"/>
            <w:bottom w:val="none" w:sz="0" w:space="0" w:color="auto"/>
            <w:right w:val="none" w:sz="0" w:space="0" w:color="auto"/>
          </w:divBdr>
        </w:div>
        <w:div w:id="1890529589">
          <w:marLeft w:val="0"/>
          <w:marRight w:val="0"/>
          <w:marTop w:val="0"/>
          <w:marBottom w:val="0"/>
          <w:divBdr>
            <w:top w:val="none" w:sz="0" w:space="0" w:color="auto"/>
            <w:left w:val="none" w:sz="0" w:space="0" w:color="auto"/>
            <w:bottom w:val="none" w:sz="0" w:space="0" w:color="auto"/>
            <w:right w:val="none" w:sz="0" w:space="0" w:color="auto"/>
          </w:divBdr>
        </w:div>
        <w:div w:id="1192113775">
          <w:marLeft w:val="0"/>
          <w:marRight w:val="0"/>
          <w:marTop w:val="0"/>
          <w:marBottom w:val="0"/>
          <w:divBdr>
            <w:top w:val="none" w:sz="0" w:space="0" w:color="auto"/>
            <w:left w:val="none" w:sz="0" w:space="0" w:color="auto"/>
            <w:bottom w:val="none" w:sz="0" w:space="0" w:color="auto"/>
            <w:right w:val="none" w:sz="0" w:space="0" w:color="auto"/>
          </w:divBdr>
        </w:div>
        <w:div w:id="141889298">
          <w:marLeft w:val="0"/>
          <w:marRight w:val="0"/>
          <w:marTop w:val="0"/>
          <w:marBottom w:val="0"/>
          <w:divBdr>
            <w:top w:val="none" w:sz="0" w:space="0" w:color="auto"/>
            <w:left w:val="none" w:sz="0" w:space="0" w:color="auto"/>
            <w:bottom w:val="none" w:sz="0" w:space="0" w:color="auto"/>
            <w:right w:val="none" w:sz="0" w:space="0" w:color="auto"/>
          </w:divBdr>
        </w:div>
        <w:div w:id="607126579">
          <w:marLeft w:val="0"/>
          <w:marRight w:val="0"/>
          <w:marTop w:val="0"/>
          <w:marBottom w:val="0"/>
          <w:divBdr>
            <w:top w:val="none" w:sz="0" w:space="0" w:color="auto"/>
            <w:left w:val="none" w:sz="0" w:space="0" w:color="auto"/>
            <w:bottom w:val="none" w:sz="0" w:space="0" w:color="auto"/>
            <w:right w:val="none" w:sz="0" w:space="0" w:color="auto"/>
          </w:divBdr>
        </w:div>
        <w:div w:id="310135343">
          <w:marLeft w:val="0"/>
          <w:marRight w:val="0"/>
          <w:marTop w:val="0"/>
          <w:marBottom w:val="0"/>
          <w:divBdr>
            <w:top w:val="none" w:sz="0" w:space="0" w:color="auto"/>
            <w:left w:val="none" w:sz="0" w:space="0" w:color="auto"/>
            <w:bottom w:val="none" w:sz="0" w:space="0" w:color="auto"/>
            <w:right w:val="none" w:sz="0" w:space="0" w:color="auto"/>
          </w:divBdr>
        </w:div>
        <w:div w:id="204877745">
          <w:marLeft w:val="0"/>
          <w:marRight w:val="0"/>
          <w:marTop w:val="0"/>
          <w:marBottom w:val="0"/>
          <w:divBdr>
            <w:top w:val="none" w:sz="0" w:space="0" w:color="auto"/>
            <w:left w:val="none" w:sz="0" w:space="0" w:color="auto"/>
            <w:bottom w:val="none" w:sz="0" w:space="0" w:color="auto"/>
            <w:right w:val="none" w:sz="0" w:space="0" w:color="auto"/>
          </w:divBdr>
        </w:div>
      </w:divsChild>
    </w:div>
    <w:div w:id="2010015664">
      <w:bodyDiv w:val="1"/>
      <w:marLeft w:val="0"/>
      <w:marRight w:val="0"/>
      <w:marTop w:val="0"/>
      <w:marBottom w:val="0"/>
      <w:divBdr>
        <w:top w:val="none" w:sz="0" w:space="0" w:color="auto"/>
        <w:left w:val="none" w:sz="0" w:space="0" w:color="auto"/>
        <w:bottom w:val="none" w:sz="0" w:space="0" w:color="auto"/>
        <w:right w:val="none" w:sz="0" w:space="0" w:color="auto"/>
      </w:divBdr>
    </w:div>
    <w:div w:id="2010056716">
      <w:bodyDiv w:val="1"/>
      <w:marLeft w:val="0"/>
      <w:marRight w:val="0"/>
      <w:marTop w:val="0"/>
      <w:marBottom w:val="0"/>
      <w:divBdr>
        <w:top w:val="none" w:sz="0" w:space="0" w:color="auto"/>
        <w:left w:val="none" w:sz="0" w:space="0" w:color="auto"/>
        <w:bottom w:val="none" w:sz="0" w:space="0" w:color="auto"/>
        <w:right w:val="none" w:sz="0" w:space="0" w:color="auto"/>
      </w:divBdr>
    </w:div>
    <w:div w:id="2010794316">
      <w:bodyDiv w:val="1"/>
      <w:marLeft w:val="0"/>
      <w:marRight w:val="0"/>
      <w:marTop w:val="0"/>
      <w:marBottom w:val="0"/>
      <w:divBdr>
        <w:top w:val="none" w:sz="0" w:space="0" w:color="auto"/>
        <w:left w:val="none" w:sz="0" w:space="0" w:color="auto"/>
        <w:bottom w:val="none" w:sz="0" w:space="0" w:color="auto"/>
        <w:right w:val="none" w:sz="0" w:space="0" w:color="auto"/>
      </w:divBdr>
    </w:div>
    <w:div w:id="2011566104">
      <w:bodyDiv w:val="1"/>
      <w:marLeft w:val="0"/>
      <w:marRight w:val="0"/>
      <w:marTop w:val="0"/>
      <w:marBottom w:val="0"/>
      <w:divBdr>
        <w:top w:val="none" w:sz="0" w:space="0" w:color="auto"/>
        <w:left w:val="none" w:sz="0" w:space="0" w:color="auto"/>
        <w:bottom w:val="none" w:sz="0" w:space="0" w:color="auto"/>
        <w:right w:val="none" w:sz="0" w:space="0" w:color="auto"/>
      </w:divBdr>
    </w:div>
    <w:div w:id="2011641794">
      <w:bodyDiv w:val="1"/>
      <w:marLeft w:val="0"/>
      <w:marRight w:val="0"/>
      <w:marTop w:val="0"/>
      <w:marBottom w:val="0"/>
      <w:divBdr>
        <w:top w:val="none" w:sz="0" w:space="0" w:color="auto"/>
        <w:left w:val="none" w:sz="0" w:space="0" w:color="auto"/>
        <w:bottom w:val="none" w:sz="0" w:space="0" w:color="auto"/>
        <w:right w:val="none" w:sz="0" w:space="0" w:color="auto"/>
      </w:divBdr>
    </w:div>
    <w:div w:id="2011902664">
      <w:bodyDiv w:val="1"/>
      <w:marLeft w:val="0"/>
      <w:marRight w:val="0"/>
      <w:marTop w:val="0"/>
      <w:marBottom w:val="0"/>
      <w:divBdr>
        <w:top w:val="none" w:sz="0" w:space="0" w:color="auto"/>
        <w:left w:val="none" w:sz="0" w:space="0" w:color="auto"/>
        <w:bottom w:val="none" w:sz="0" w:space="0" w:color="auto"/>
        <w:right w:val="none" w:sz="0" w:space="0" w:color="auto"/>
      </w:divBdr>
    </w:div>
    <w:div w:id="2012101501">
      <w:bodyDiv w:val="1"/>
      <w:marLeft w:val="0"/>
      <w:marRight w:val="0"/>
      <w:marTop w:val="0"/>
      <w:marBottom w:val="0"/>
      <w:divBdr>
        <w:top w:val="none" w:sz="0" w:space="0" w:color="auto"/>
        <w:left w:val="none" w:sz="0" w:space="0" w:color="auto"/>
        <w:bottom w:val="none" w:sz="0" w:space="0" w:color="auto"/>
        <w:right w:val="none" w:sz="0" w:space="0" w:color="auto"/>
      </w:divBdr>
    </w:div>
    <w:div w:id="2012486146">
      <w:bodyDiv w:val="1"/>
      <w:marLeft w:val="0"/>
      <w:marRight w:val="0"/>
      <w:marTop w:val="0"/>
      <w:marBottom w:val="0"/>
      <w:divBdr>
        <w:top w:val="none" w:sz="0" w:space="0" w:color="auto"/>
        <w:left w:val="none" w:sz="0" w:space="0" w:color="auto"/>
        <w:bottom w:val="none" w:sz="0" w:space="0" w:color="auto"/>
        <w:right w:val="none" w:sz="0" w:space="0" w:color="auto"/>
      </w:divBdr>
      <w:divsChild>
        <w:div w:id="1721051185">
          <w:marLeft w:val="0"/>
          <w:marRight w:val="0"/>
          <w:marTop w:val="0"/>
          <w:marBottom w:val="0"/>
          <w:divBdr>
            <w:top w:val="none" w:sz="0" w:space="0" w:color="auto"/>
            <w:left w:val="none" w:sz="0" w:space="0" w:color="auto"/>
            <w:bottom w:val="none" w:sz="0" w:space="0" w:color="auto"/>
            <w:right w:val="none" w:sz="0" w:space="0" w:color="auto"/>
          </w:divBdr>
        </w:div>
        <w:div w:id="879904310">
          <w:marLeft w:val="0"/>
          <w:marRight w:val="0"/>
          <w:marTop w:val="0"/>
          <w:marBottom w:val="0"/>
          <w:divBdr>
            <w:top w:val="none" w:sz="0" w:space="0" w:color="auto"/>
            <w:left w:val="none" w:sz="0" w:space="0" w:color="auto"/>
            <w:bottom w:val="none" w:sz="0" w:space="0" w:color="auto"/>
            <w:right w:val="none" w:sz="0" w:space="0" w:color="auto"/>
          </w:divBdr>
        </w:div>
        <w:div w:id="1701974532">
          <w:marLeft w:val="0"/>
          <w:marRight w:val="0"/>
          <w:marTop w:val="0"/>
          <w:marBottom w:val="0"/>
          <w:divBdr>
            <w:top w:val="none" w:sz="0" w:space="0" w:color="auto"/>
            <w:left w:val="none" w:sz="0" w:space="0" w:color="auto"/>
            <w:bottom w:val="none" w:sz="0" w:space="0" w:color="auto"/>
            <w:right w:val="none" w:sz="0" w:space="0" w:color="auto"/>
          </w:divBdr>
        </w:div>
        <w:div w:id="1310591166">
          <w:marLeft w:val="0"/>
          <w:marRight w:val="0"/>
          <w:marTop w:val="0"/>
          <w:marBottom w:val="0"/>
          <w:divBdr>
            <w:top w:val="none" w:sz="0" w:space="0" w:color="auto"/>
            <w:left w:val="none" w:sz="0" w:space="0" w:color="auto"/>
            <w:bottom w:val="none" w:sz="0" w:space="0" w:color="auto"/>
            <w:right w:val="none" w:sz="0" w:space="0" w:color="auto"/>
          </w:divBdr>
        </w:div>
        <w:div w:id="2040861465">
          <w:marLeft w:val="0"/>
          <w:marRight w:val="0"/>
          <w:marTop w:val="0"/>
          <w:marBottom w:val="0"/>
          <w:divBdr>
            <w:top w:val="none" w:sz="0" w:space="0" w:color="auto"/>
            <w:left w:val="none" w:sz="0" w:space="0" w:color="auto"/>
            <w:bottom w:val="none" w:sz="0" w:space="0" w:color="auto"/>
            <w:right w:val="none" w:sz="0" w:space="0" w:color="auto"/>
          </w:divBdr>
        </w:div>
        <w:div w:id="1990132514">
          <w:marLeft w:val="0"/>
          <w:marRight w:val="0"/>
          <w:marTop w:val="0"/>
          <w:marBottom w:val="0"/>
          <w:divBdr>
            <w:top w:val="none" w:sz="0" w:space="0" w:color="auto"/>
            <w:left w:val="none" w:sz="0" w:space="0" w:color="auto"/>
            <w:bottom w:val="none" w:sz="0" w:space="0" w:color="auto"/>
            <w:right w:val="none" w:sz="0" w:space="0" w:color="auto"/>
          </w:divBdr>
        </w:div>
        <w:div w:id="1387142361">
          <w:marLeft w:val="0"/>
          <w:marRight w:val="0"/>
          <w:marTop w:val="0"/>
          <w:marBottom w:val="0"/>
          <w:divBdr>
            <w:top w:val="none" w:sz="0" w:space="0" w:color="auto"/>
            <w:left w:val="none" w:sz="0" w:space="0" w:color="auto"/>
            <w:bottom w:val="none" w:sz="0" w:space="0" w:color="auto"/>
            <w:right w:val="none" w:sz="0" w:space="0" w:color="auto"/>
          </w:divBdr>
        </w:div>
        <w:div w:id="702635314">
          <w:marLeft w:val="0"/>
          <w:marRight w:val="0"/>
          <w:marTop w:val="0"/>
          <w:marBottom w:val="0"/>
          <w:divBdr>
            <w:top w:val="none" w:sz="0" w:space="0" w:color="auto"/>
            <w:left w:val="none" w:sz="0" w:space="0" w:color="auto"/>
            <w:bottom w:val="none" w:sz="0" w:space="0" w:color="auto"/>
            <w:right w:val="none" w:sz="0" w:space="0" w:color="auto"/>
          </w:divBdr>
        </w:div>
        <w:div w:id="1670015409">
          <w:marLeft w:val="0"/>
          <w:marRight w:val="0"/>
          <w:marTop w:val="0"/>
          <w:marBottom w:val="0"/>
          <w:divBdr>
            <w:top w:val="none" w:sz="0" w:space="0" w:color="auto"/>
            <w:left w:val="none" w:sz="0" w:space="0" w:color="auto"/>
            <w:bottom w:val="none" w:sz="0" w:space="0" w:color="auto"/>
            <w:right w:val="none" w:sz="0" w:space="0" w:color="auto"/>
          </w:divBdr>
        </w:div>
        <w:div w:id="1355378604">
          <w:marLeft w:val="0"/>
          <w:marRight w:val="0"/>
          <w:marTop w:val="0"/>
          <w:marBottom w:val="0"/>
          <w:divBdr>
            <w:top w:val="none" w:sz="0" w:space="0" w:color="auto"/>
            <w:left w:val="none" w:sz="0" w:space="0" w:color="auto"/>
            <w:bottom w:val="none" w:sz="0" w:space="0" w:color="auto"/>
            <w:right w:val="none" w:sz="0" w:space="0" w:color="auto"/>
          </w:divBdr>
        </w:div>
        <w:div w:id="714692463">
          <w:marLeft w:val="0"/>
          <w:marRight w:val="0"/>
          <w:marTop w:val="0"/>
          <w:marBottom w:val="0"/>
          <w:divBdr>
            <w:top w:val="none" w:sz="0" w:space="0" w:color="auto"/>
            <w:left w:val="none" w:sz="0" w:space="0" w:color="auto"/>
            <w:bottom w:val="none" w:sz="0" w:space="0" w:color="auto"/>
            <w:right w:val="none" w:sz="0" w:space="0" w:color="auto"/>
          </w:divBdr>
        </w:div>
        <w:div w:id="571045178">
          <w:marLeft w:val="0"/>
          <w:marRight w:val="0"/>
          <w:marTop w:val="0"/>
          <w:marBottom w:val="0"/>
          <w:divBdr>
            <w:top w:val="none" w:sz="0" w:space="0" w:color="auto"/>
            <w:left w:val="none" w:sz="0" w:space="0" w:color="auto"/>
            <w:bottom w:val="none" w:sz="0" w:space="0" w:color="auto"/>
            <w:right w:val="none" w:sz="0" w:space="0" w:color="auto"/>
          </w:divBdr>
        </w:div>
        <w:div w:id="331491873">
          <w:marLeft w:val="0"/>
          <w:marRight w:val="0"/>
          <w:marTop w:val="0"/>
          <w:marBottom w:val="0"/>
          <w:divBdr>
            <w:top w:val="none" w:sz="0" w:space="0" w:color="auto"/>
            <w:left w:val="none" w:sz="0" w:space="0" w:color="auto"/>
            <w:bottom w:val="none" w:sz="0" w:space="0" w:color="auto"/>
            <w:right w:val="none" w:sz="0" w:space="0" w:color="auto"/>
          </w:divBdr>
        </w:div>
        <w:div w:id="574516193">
          <w:marLeft w:val="0"/>
          <w:marRight w:val="0"/>
          <w:marTop w:val="0"/>
          <w:marBottom w:val="0"/>
          <w:divBdr>
            <w:top w:val="none" w:sz="0" w:space="0" w:color="auto"/>
            <w:left w:val="none" w:sz="0" w:space="0" w:color="auto"/>
            <w:bottom w:val="none" w:sz="0" w:space="0" w:color="auto"/>
            <w:right w:val="none" w:sz="0" w:space="0" w:color="auto"/>
          </w:divBdr>
        </w:div>
        <w:div w:id="668479644">
          <w:marLeft w:val="0"/>
          <w:marRight w:val="0"/>
          <w:marTop w:val="0"/>
          <w:marBottom w:val="0"/>
          <w:divBdr>
            <w:top w:val="none" w:sz="0" w:space="0" w:color="auto"/>
            <w:left w:val="none" w:sz="0" w:space="0" w:color="auto"/>
            <w:bottom w:val="none" w:sz="0" w:space="0" w:color="auto"/>
            <w:right w:val="none" w:sz="0" w:space="0" w:color="auto"/>
          </w:divBdr>
        </w:div>
        <w:div w:id="39745290">
          <w:marLeft w:val="0"/>
          <w:marRight w:val="0"/>
          <w:marTop w:val="0"/>
          <w:marBottom w:val="0"/>
          <w:divBdr>
            <w:top w:val="none" w:sz="0" w:space="0" w:color="auto"/>
            <w:left w:val="none" w:sz="0" w:space="0" w:color="auto"/>
            <w:bottom w:val="none" w:sz="0" w:space="0" w:color="auto"/>
            <w:right w:val="none" w:sz="0" w:space="0" w:color="auto"/>
          </w:divBdr>
        </w:div>
        <w:div w:id="1650330140">
          <w:marLeft w:val="0"/>
          <w:marRight w:val="0"/>
          <w:marTop w:val="0"/>
          <w:marBottom w:val="0"/>
          <w:divBdr>
            <w:top w:val="none" w:sz="0" w:space="0" w:color="auto"/>
            <w:left w:val="none" w:sz="0" w:space="0" w:color="auto"/>
            <w:bottom w:val="none" w:sz="0" w:space="0" w:color="auto"/>
            <w:right w:val="none" w:sz="0" w:space="0" w:color="auto"/>
          </w:divBdr>
        </w:div>
        <w:div w:id="1430195906">
          <w:marLeft w:val="0"/>
          <w:marRight w:val="0"/>
          <w:marTop w:val="0"/>
          <w:marBottom w:val="0"/>
          <w:divBdr>
            <w:top w:val="none" w:sz="0" w:space="0" w:color="auto"/>
            <w:left w:val="none" w:sz="0" w:space="0" w:color="auto"/>
            <w:bottom w:val="none" w:sz="0" w:space="0" w:color="auto"/>
            <w:right w:val="none" w:sz="0" w:space="0" w:color="auto"/>
          </w:divBdr>
        </w:div>
        <w:div w:id="469516633">
          <w:marLeft w:val="0"/>
          <w:marRight w:val="0"/>
          <w:marTop w:val="0"/>
          <w:marBottom w:val="0"/>
          <w:divBdr>
            <w:top w:val="none" w:sz="0" w:space="0" w:color="auto"/>
            <w:left w:val="none" w:sz="0" w:space="0" w:color="auto"/>
            <w:bottom w:val="none" w:sz="0" w:space="0" w:color="auto"/>
            <w:right w:val="none" w:sz="0" w:space="0" w:color="auto"/>
          </w:divBdr>
        </w:div>
        <w:div w:id="403721490">
          <w:marLeft w:val="0"/>
          <w:marRight w:val="0"/>
          <w:marTop w:val="0"/>
          <w:marBottom w:val="0"/>
          <w:divBdr>
            <w:top w:val="none" w:sz="0" w:space="0" w:color="auto"/>
            <w:left w:val="none" w:sz="0" w:space="0" w:color="auto"/>
            <w:bottom w:val="none" w:sz="0" w:space="0" w:color="auto"/>
            <w:right w:val="none" w:sz="0" w:space="0" w:color="auto"/>
          </w:divBdr>
        </w:div>
        <w:div w:id="1834373167">
          <w:marLeft w:val="0"/>
          <w:marRight w:val="0"/>
          <w:marTop w:val="0"/>
          <w:marBottom w:val="0"/>
          <w:divBdr>
            <w:top w:val="none" w:sz="0" w:space="0" w:color="auto"/>
            <w:left w:val="none" w:sz="0" w:space="0" w:color="auto"/>
            <w:bottom w:val="none" w:sz="0" w:space="0" w:color="auto"/>
            <w:right w:val="none" w:sz="0" w:space="0" w:color="auto"/>
          </w:divBdr>
        </w:div>
        <w:div w:id="1128820995">
          <w:marLeft w:val="0"/>
          <w:marRight w:val="0"/>
          <w:marTop w:val="0"/>
          <w:marBottom w:val="0"/>
          <w:divBdr>
            <w:top w:val="none" w:sz="0" w:space="0" w:color="auto"/>
            <w:left w:val="none" w:sz="0" w:space="0" w:color="auto"/>
            <w:bottom w:val="none" w:sz="0" w:space="0" w:color="auto"/>
            <w:right w:val="none" w:sz="0" w:space="0" w:color="auto"/>
          </w:divBdr>
        </w:div>
        <w:div w:id="490366788">
          <w:marLeft w:val="0"/>
          <w:marRight w:val="0"/>
          <w:marTop w:val="0"/>
          <w:marBottom w:val="0"/>
          <w:divBdr>
            <w:top w:val="none" w:sz="0" w:space="0" w:color="auto"/>
            <w:left w:val="none" w:sz="0" w:space="0" w:color="auto"/>
            <w:bottom w:val="none" w:sz="0" w:space="0" w:color="auto"/>
            <w:right w:val="none" w:sz="0" w:space="0" w:color="auto"/>
          </w:divBdr>
        </w:div>
        <w:div w:id="625309549">
          <w:marLeft w:val="0"/>
          <w:marRight w:val="0"/>
          <w:marTop w:val="0"/>
          <w:marBottom w:val="0"/>
          <w:divBdr>
            <w:top w:val="none" w:sz="0" w:space="0" w:color="auto"/>
            <w:left w:val="none" w:sz="0" w:space="0" w:color="auto"/>
            <w:bottom w:val="none" w:sz="0" w:space="0" w:color="auto"/>
            <w:right w:val="none" w:sz="0" w:space="0" w:color="auto"/>
          </w:divBdr>
        </w:div>
        <w:div w:id="35397876">
          <w:marLeft w:val="0"/>
          <w:marRight w:val="0"/>
          <w:marTop w:val="0"/>
          <w:marBottom w:val="0"/>
          <w:divBdr>
            <w:top w:val="none" w:sz="0" w:space="0" w:color="auto"/>
            <w:left w:val="none" w:sz="0" w:space="0" w:color="auto"/>
            <w:bottom w:val="none" w:sz="0" w:space="0" w:color="auto"/>
            <w:right w:val="none" w:sz="0" w:space="0" w:color="auto"/>
          </w:divBdr>
        </w:div>
        <w:div w:id="1241907338">
          <w:marLeft w:val="0"/>
          <w:marRight w:val="0"/>
          <w:marTop w:val="0"/>
          <w:marBottom w:val="0"/>
          <w:divBdr>
            <w:top w:val="none" w:sz="0" w:space="0" w:color="auto"/>
            <w:left w:val="none" w:sz="0" w:space="0" w:color="auto"/>
            <w:bottom w:val="none" w:sz="0" w:space="0" w:color="auto"/>
            <w:right w:val="none" w:sz="0" w:space="0" w:color="auto"/>
          </w:divBdr>
        </w:div>
        <w:div w:id="1003237736">
          <w:marLeft w:val="0"/>
          <w:marRight w:val="0"/>
          <w:marTop w:val="0"/>
          <w:marBottom w:val="0"/>
          <w:divBdr>
            <w:top w:val="none" w:sz="0" w:space="0" w:color="auto"/>
            <w:left w:val="none" w:sz="0" w:space="0" w:color="auto"/>
            <w:bottom w:val="none" w:sz="0" w:space="0" w:color="auto"/>
            <w:right w:val="none" w:sz="0" w:space="0" w:color="auto"/>
          </w:divBdr>
        </w:div>
        <w:div w:id="214781092">
          <w:marLeft w:val="0"/>
          <w:marRight w:val="0"/>
          <w:marTop w:val="0"/>
          <w:marBottom w:val="0"/>
          <w:divBdr>
            <w:top w:val="none" w:sz="0" w:space="0" w:color="auto"/>
            <w:left w:val="none" w:sz="0" w:space="0" w:color="auto"/>
            <w:bottom w:val="none" w:sz="0" w:space="0" w:color="auto"/>
            <w:right w:val="none" w:sz="0" w:space="0" w:color="auto"/>
          </w:divBdr>
        </w:div>
        <w:div w:id="1878159021">
          <w:marLeft w:val="0"/>
          <w:marRight w:val="0"/>
          <w:marTop w:val="0"/>
          <w:marBottom w:val="0"/>
          <w:divBdr>
            <w:top w:val="none" w:sz="0" w:space="0" w:color="auto"/>
            <w:left w:val="none" w:sz="0" w:space="0" w:color="auto"/>
            <w:bottom w:val="none" w:sz="0" w:space="0" w:color="auto"/>
            <w:right w:val="none" w:sz="0" w:space="0" w:color="auto"/>
          </w:divBdr>
        </w:div>
        <w:div w:id="896628799">
          <w:marLeft w:val="0"/>
          <w:marRight w:val="0"/>
          <w:marTop w:val="0"/>
          <w:marBottom w:val="0"/>
          <w:divBdr>
            <w:top w:val="none" w:sz="0" w:space="0" w:color="auto"/>
            <w:left w:val="none" w:sz="0" w:space="0" w:color="auto"/>
            <w:bottom w:val="none" w:sz="0" w:space="0" w:color="auto"/>
            <w:right w:val="none" w:sz="0" w:space="0" w:color="auto"/>
          </w:divBdr>
        </w:div>
        <w:div w:id="1608854784">
          <w:marLeft w:val="0"/>
          <w:marRight w:val="0"/>
          <w:marTop w:val="0"/>
          <w:marBottom w:val="0"/>
          <w:divBdr>
            <w:top w:val="none" w:sz="0" w:space="0" w:color="auto"/>
            <w:left w:val="none" w:sz="0" w:space="0" w:color="auto"/>
            <w:bottom w:val="none" w:sz="0" w:space="0" w:color="auto"/>
            <w:right w:val="none" w:sz="0" w:space="0" w:color="auto"/>
          </w:divBdr>
        </w:div>
        <w:div w:id="1066731719">
          <w:marLeft w:val="0"/>
          <w:marRight w:val="0"/>
          <w:marTop w:val="0"/>
          <w:marBottom w:val="0"/>
          <w:divBdr>
            <w:top w:val="none" w:sz="0" w:space="0" w:color="auto"/>
            <w:left w:val="none" w:sz="0" w:space="0" w:color="auto"/>
            <w:bottom w:val="none" w:sz="0" w:space="0" w:color="auto"/>
            <w:right w:val="none" w:sz="0" w:space="0" w:color="auto"/>
          </w:divBdr>
        </w:div>
        <w:div w:id="1722903858">
          <w:marLeft w:val="0"/>
          <w:marRight w:val="0"/>
          <w:marTop w:val="0"/>
          <w:marBottom w:val="0"/>
          <w:divBdr>
            <w:top w:val="none" w:sz="0" w:space="0" w:color="auto"/>
            <w:left w:val="none" w:sz="0" w:space="0" w:color="auto"/>
            <w:bottom w:val="none" w:sz="0" w:space="0" w:color="auto"/>
            <w:right w:val="none" w:sz="0" w:space="0" w:color="auto"/>
          </w:divBdr>
        </w:div>
        <w:div w:id="1024870126">
          <w:marLeft w:val="0"/>
          <w:marRight w:val="0"/>
          <w:marTop w:val="0"/>
          <w:marBottom w:val="0"/>
          <w:divBdr>
            <w:top w:val="none" w:sz="0" w:space="0" w:color="auto"/>
            <w:left w:val="none" w:sz="0" w:space="0" w:color="auto"/>
            <w:bottom w:val="none" w:sz="0" w:space="0" w:color="auto"/>
            <w:right w:val="none" w:sz="0" w:space="0" w:color="auto"/>
          </w:divBdr>
        </w:div>
        <w:div w:id="912155557">
          <w:marLeft w:val="0"/>
          <w:marRight w:val="0"/>
          <w:marTop w:val="0"/>
          <w:marBottom w:val="0"/>
          <w:divBdr>
            <w:top w:val="none" w:sz="0" w:space="0" w:color="auto"/>
            <w:left w:val="none" w:sz="0" w:space="0" w:color="auto"/>
            <w:bottom w:val="none" w:sz="0" w:space="0" w:color="auto"/>
            <w:right w:val="none" w:sz="0" w:space="0" w:color="auto"/>
          </w:divBdr>
        </w:div>
        <w:div w:id="1811366378">
          <w:marLeft w:val="0"/>
          <w:marRight w:val="0"/>
          <w:marTop w:val="0"/>
          <w:marBottom w:val="0"/>
          <w:divBdr>
            <w:top w:val="none" w:sz="0" w:space="0" w:color="auto"/>
            <w:left w:val="none" w:sz="0" w:space="0" w:color="auto"/>
            <w:bottom w:val="none" w:sz="0" w:space="0" w:color="auto"/>
            <w:right w:val="none" w:sz="0" w:space="0" w:color="auto"/>
          </w:divBdr>
        </w:div>
        <w:div w:id="776683734">
          <w:marLeft w:val="0"/>
          <w:marRight w:val="0"/>
          <w:marTop w:val="0"/>
          <w:marBottom w:val="0"/>
          <w:divBdr>
            <w:top w:val="none" w:sz="0" w:space="0" w:color="auto"/>
            <w:left w:val="none" w:sz="0" w:space="0" w:color="auto"/>
            <w:bottom w:val="none" w:sz="0" w:space="0" w:color="auto"/>
            <w:right w:val="none" w:sz="0" w:space="0" w:color="auto"/>
          </w:divBdr>
        </w:div>
        <w:div w:id="2112163119">
          <w:marLeft w:val="0"/>
          <w:marRight w:val="0"/>
          <w:marTop w:val="0"/>
          <w:marBottom w:val="0"/>
          <w:divBdr>
            <w:top w:val="none" w:sz="0" w:space="0" w:color="auto"/>
            <w:left w:val="none" w:sz="0" w:space="0" w:color="auto"/>
            <w:bottom w:val="none" w:sz="0" w:space="0" w:color="auto"/>
            <w:right w:val="none" w:sz="0" w:space="0" w:color="auto"/>
          </w:divBdr>
        </w:div>
        <w:div w:id="1850370615">
          <w:marLeft w:val="0"/>
          <w:marRight w:val="0"/>
          <w:marTop w:val="0"/>
          <w:marBottom w:val="0"/>
          <w:divBdr>
            <w:top w:val="none" w:sz="0" w:space="0" w:color="auto"/>
            <w:left w:val="none" w:sz="0" w:space="0" w:color="auto"/>
            <w:bottom w:val="none" w:sz="0" w:space="0" w:color="auto"/>
            <w:right w:val="none" w:sz="0" w:space="0" w:color="auto"/>
          </w:divBdr>
        </w:div>
        <w:div w:id="168521894">
          <w:marLeft w:val="0"/>
          <w:marRight w:val="0"/>
          <w:marTop w:val="0"/>
          <w:marBottom w:val="0"/>
          <w:divBdr>
            <w:top w:val="none" w:sz="0" w:space="0" w:color="auto"/>
            <w:left w:val="none" w:sz="0" w:space="0" w:color="auto"/>
            <w:bottom w:val="none" w:sz="0" w:space="0" w:color="auto"/>
            <w:right w:val="none" w:sz="0" w:space="0" w:color="auto"/>
          </w:divBdr>
        </w:div>
        <w:div w:id="2089374863">
          <w:marLeft w:val="0"/>
          <w:marRight w:val="0"/>
          <w:marTop w:val="0"/>
          <w:marBottom w:val="0"/>
          <w:divBdr>
            <w:top w:val="none" w:sz="0" w:space="0" w:color="auto"/>
            <w:left w:val="none" w:sz="0" w:space="0" w:color="auto"/>
            <w:bottom w:val="none" w:sz="0" w:space="0" w:color="auto"/>
            <w:right w:val="none" w:sz="0" w:space="0" w:color="auto"/>
          </w:divBdr>
        </w:div>
        <w:div w:id="1875927187">
          <w:marLeft w:val="0"/>
          <w:marRight w:val="0"/>
          <w:marTop w:val="0"/>
          <w:marBottom w:val="0"/>
          <w:divBdr>
            <w:top w:val="none" w:sz="0" w:space="0" w:color="auto"/>
            <w:left w:val="none" w:sz="0" w:space="0" w:color="auto"/>
            <w:bottom w:val="none" w:sz="0" w:space="0" w:color="auto"/>
            <w:right w:val="none" w:sz="0" w:space="0" w:color="auto"/>
          </w:divBdr>
        </w:div>
        <w:div w:id="540556977">
          <w:marLeft w:val="0"/>
          <w:marRight w:val="0"/>
          <w:marTop w:val="0"/>
          <w:marBottom w:val="0"/>
          <w:divBdr>
            <w:top w:val="none" w:sz="0" w:space="0" w:color="auto"/>
            <w:left w:val="none" w:sz="0" w:space="0" w:color="auto"/>
            <w:bottom w:val="none" w:sz="0" w:space="0" w:color="auto"/>
            <w:right w:val="none" w:sz="0" w:space="0" w:color="auto"/>
          </w:divBdr>
        </w:div>
        <w:div w:id="12078549">
          <w:marLeft w:val="0"/>
          <w:marRight w:val="0"/>
          <w:marTop w:val="0"/>
          <w:marBottom w:val="0"/>
          <w:divBdr>
            <w:top w:val="none" w:sz="0" w:space="0" w:color="auto"/>
            <w:left w:val="none" w:sz="0" w:space="0" w:color="auto"/>
            <w:bottom w:val="none" w:sz="0" w:space="0" w:color="auto"/>
            <w:right w:val="none" w:sz="0" w:space="0" w:color="auto"/>
          </w:divBdr>
        </w:div>
        <w:div w:id="614364451">
          <w:marLeft w:val="0"/>
          <w:marRight w:val="0"/>
          <w:marTop w:val="0"/>
          <w:marBottom w:val="0"/>
          <w:divBdr>
            <w:top w:val="none" w:sz="0" w:space="0" w:color="auto"/>
            <w:left w:val="none" w:sz="0" w:space="0" w:color="auto"/>
            <w:bottom w:val="none" w:sz="0" w:space="0" w:color="auto"/>
            <w:right w:val="none" w:sz="0" w:space="0" w:color="auto"/>
          </w:divBdr>
        </w:div>
        <w:div w:id="78066460">
          <w:marLeft w:val="0"/>
          <w:marRight w:val="0"/>
          <w:marTop w:val="0"/>
          <w:marBottom w:val="0"/>
          <w:divBdr>
            <w:top w:val="none" w:sz="0" w:space="0" w:color="auto"/>
            <w:left w:val="none" w:sz="0" w:space="0" w:color="auto"/>
            <w:bottom w:val="none" w:sz="0" w:space="0" w:color="auto"/>
            <w:right w:val="none" w:sz="0" w:space="0" w:color="auto"/>
          </w:divBdr>
        </w:div>
        <w:div w:id="598218907">
          <w:marLeft w:val="0"/>
          <w:marRight w:val="0"/>
          <w:marTop w:val="0"/>
          <w:marBottom w:val="0"/>
          <w:divBdr>
            <w:top w:val="none" w:sz="0" w:space="0" w:color="auto"/>
            <w:left w:val="none" w:sz="0" w:space="0" w:color="auto"/>
            <w:bottom w:val="none" w:sz="0" w:space="0" w:color="auto"/>
            <w:right w:val="none" w:sz="0" w:space="0" w:color="auto"/>
          </w:divBdr>
        </w:div>
        <w:div w:id="737246733">
          <w:marLeft w:val="0"/>
          <w:marRight w:val="0"/>
          <w:marTop w:val="0"/>
          <w:marBottom w:val="0"/>
          <w:divBdr>
            <w:top w:val="none" w:sz="0" w:space="0" w:color="auto"/>
            <w:left w:val="none" w:sz="0" w:space="0" w:color="auto"/>
            <w:bottom w:val="none" w:sz="0" w:space="0" w:color="auto"/>
            <w:right w:val="none" w:sz="0" w:space="0" w:color="auto"/>
          </w:divBdr>
        </w:div>
        <w:div w:id="2106072626">
          <w:marLeft w:val="0"/>
          <w:marRight w:val="0"/>
          <w:marTop w:val="0"/>
          <w:marBottom w:val="0"/>
          <w:divBdr>
            <w:top w:val="none" w:sz="0" w:space="0" w:color="auto"/>
            <w:left w:val="none" w:sz="0" w:space="0" w:color="auto"/>
            <w:bottom w:val="none" w:sz="0" w:space="0" w:color="auto"/>
            <w:right w:val="none" w:sz="0" w:space="0" w:color="auto"/>
          </w:divBdr>
        </w:div>
        <w:div w:id="695813637">
          <w:marLeft w:val="0"/>
          <w:marRight w:val="0"/>
          <w:marTop w:val="0"/>
          <w:marBottom w:val="0"/>
          <w:divBdr>
            <w:top w:val="none" w:sz="0" w:space="0" w:color="auto"/>
            <w:left w:val="none" w:sz="0" w:space="0" w:color="auto"/>
            <w:bottom w:val="none" w:sz="0" w:space="0" w:color="auto"/>
            <w:right w:val="none" w:sz="0" w:space="0" w:color="auto"/>
          </w:divBdr>
        </w:div>
      </w:divsChild>
    </w:div>
    <w:div w:id="2012680424">
      <w:bodyDiv w:val="1"/>
      <w:marLeft w:val="0"/>
      <w:marRight w:val="0"/>
      <w:marTop w:val="0"/>
      <w:marBottom w:val="0"/>
      <w:divBdr>
        <w:top w:val="none" w:sz="0" w:space="0" w:color="auto"/>
        <w:left w:val="none" w:sz="0" w:space="0" w:color="auto"/>
        <w:bottom w:val="none" w:sz="0" w:space="0" w:color="auto"/>
        <w:right w:val="none" w:sz="0" w:space="0" w:color="auto"/>
      </w:divBdr>
    </w:div>
    <w:div w:id="2013071727">
      <w:bodyDiv w:val="1"/>
      <w:marLeft w:val="0"/>
      <w:marRight w:val="0"/>
      <w:marTop w:val="0"/>
      <w:marBottom w:val="0"/>
      <w:divBdr>
        <w:top w:val="none" w:sz="0" w:space="0" w:color="auto"/>
        <w:left w:val="none" w:sz="0" w:space="0" w:color="auto"/>
        <w:bottom w:val="none" w:sz="0" w:space="0" w:color="auto"/>
        <w:right w:val="none" w:sz="0" w:space="0" w:color="auto"/>
      </w:divBdr>
    </w:div>
    <w:div w:id="2013215071">
      <w:bodyDiv w:val="1"/>
      <w:marLeft w:val="0"/>
      <w:marRight w:val="0"/>
      <w:marTop w:val="0"/>
      <w:marBottom w:val="0"/>
      <w:divBdr>
        <w:top w:val="none" w:sz="0" w:space="0" w:color="auto"/>
        <w:left w:val="none" w:sz="0" w:space="0" w:color="auto"/>
        <w:bottom w:val="none" w:sz="0" w:space="0" w:color="auto"/>
        <w:right w:val="none" w:sz="0" w:space="0" w:color="auto"/>
      </w:divBdr>
    </w:div>
    <w:div w:id="2013336734">
      <w:bodyDiv w:val="1"/>
      <w:marLeft w:val="0"/>
      <w:marRight w:val="0"/>
      <w:marTop w:val="0"/>
      <w:marBottom w:val="0"/>
      <w:divBdr>
        <w:top w:val="none" w:sz="0" w:space="0" w:color="auto"/>
        <w:left w:val="none" w:sz="0" w:space="0" w:color="auto"/>
        <w:bottom w:val="none" w:sz="0" w:space="0" w:color="auto"/>
        <w:right w:val="none" w:sz="0" w:space="0" w:color="auto"/>
      </w:divBdr>
    </w:div>
    <w:div w:id="2013532694">
      <w:bodyDiv w:val="1"/>
      <w:marLeft w:val="0"/>
      <w:marRight w:val="0"/>
      <w:marTop w:val="0"/>
      <w:marBottom w:val="0"/>
      <w:divBdr>
        <w:top w:val="none" w:sz="0" w:space="0" w:color="auto"/>
        <w:left w:val="none" w:sz="0" w:space="0" w:color="auto"/>
        <w:bottom w:val="none" w:sz="0" w:space="0" w:color="auto"/>
        <w:right w:val="none" w:sz="0" w:space="0" w:color="auto"/>
      </w:divBdr>
    </w:div>
    <w:div w:id="2013678522">
      <w:bodyDiv w:val="1"/>
      <w:marLeft w:val="0"/>
      <w:marRight w:val="0"/>
      <w:marTop w:val="0"/>
      <w:marBottom w:val="0"/>
      <w:divBdr>
        <w:top w:val="none" w:sz="0" w:space="0" w:color="auto"/>
        <w:left w:val="none" w:sz="0" w:space="0" w:color="auto"/>
        <w:bottom w:val="none" w:sz="0" w:space="0" w:color="auto"/>
        <w:right w:val="none" w:sz="0" w:space="0" w:color="auto"/>
      </w:divBdr>
    </w:div>
    <w:div w:id="2013679284">
      <w:bodyDiv w:val="1"/>
      <w:marLeft w:val="0"/>
      <w:marRight w:val="0"/>
      <w:marTop w:val="0"/>
      <w:marBottom w:val="0"/>
      <w:divBdr>
        <w:top w:val="none" w:sz="0" w:space="0" w:color="auto"/>
        <w:left w:val="none" w:sz="0" w:space="0" w:color="auto"/>
        <w:bottom w:val="none" w:sz="0" w:space="0" w:color="auto"/>
        <w:right w:val="none" w:sz="0" w:space="0" w:color="auto"/>
      </w:divBdr>
      <w:divsChild>
        <w:div w:id="1328441371">
          <w:marLeft w:val="0"/>
          <w:marRight w:val="0"/>
          <w:marTop w:val="0"/>
          <w:marBottom w:val="0"/>
          <w:divBdr>
            <w:top w:val="none" w:sz="0" w:space="0" w:color="auto"/>
            <w:left w:val="none" w:sz="0" w:space="0" w:color="auto"/>
            <w:bottom w:val="none" w:sz="0" w:space="0" w:color="auto"/>
            <w:right w:val="none" w:sz="0" w:space="0" w:color="auto"/>
          </w:divBdr>
        </w:div>
        <w:div w:id="258024950">
          <w:marLeft w:val="0"/>
          <w:marRight w:val="0"/>
          <w:marTop w:val="0"/>
          <w:marBottom w:val="0"/>
          <w:divBdr>
            <w:top w:val="none" w:sz="0" w:space="0" w:color="auto"/>
            <w:left w:val="none" w:sz="0" w:space="0" w:color="auto"/>
            <w:bottom w:val="none" w:sz="0" w:space="0" w:color="auto"/>
            <w:right w:val="none" w:sz="0" w:space="0" w:color="auto"/>
          </w:divBdr>
        </w:div>
        <w:div w:id="78913517">
          <w:marLeft w:val="0"/>
          <w:marRight w:val="0"/>
          <w:marTop w:val="0"/>
          <w:marBottom w:val="0"/>
          <w:divBdr>
            <w:top w:val="none" w:sz="0" w:space="0" w:color="auto"/>
            <w:left w:val="none" w:sz="0" w:space="0" w:color="auto"/>
            <w:bottom w:val="none" w:sz="0" w:space="0" w:color="auto"/>
            <w:right w:val="none" w:sz="0" w:space="0" w:color="auto"/>
          </w:divBdr>
        </w:div>
        <w:div w:id="1795908289">
          <w:marLeft w:val="0"/>
          <w:marRight w:val="0"/>
          <w:marTop w:val="0"/>
          <w:marBottom w:val="0"/>
          <w:divBdr>
            <w:top w:val="none" w:sz="0" w:space="0" w:color="auto"/>
            <w:left w:val="none" w:sz="0" w:space="0" w:color="auto"/>
            <w:bottom w:val="none" w:sz="0" w:space="0" w:color="auto"/>
            <w:right w:val="none" w:sz="0" w:space="0" w:color="auto"/>
          </w:divBdr>
        </w:div>
        <w:div w:id="108816329">
          <w:marLeft w:val="0"/>
          <w:marRight w:val="0"/>
          <w:marTop w:val="0"/>
          <w:marBottom w:val="0"/>
          <w:divBdr>
            <w:top w:val="none" w:sz="0" w:space="0" w:color="auto"/>
            <w:left w:val="none" w:sz="0" w:space="0" w:color="auto"/>
            <w:bottom w:val="none" w:sz="0" w:space="0" w:color="auto"/>
            <w:right w:val="none" w:sz="0" w:space="0" w:color="auto"/>
          </w:divBdr>
        </w:div>
        <w:div w:id="287705717">
          <w:marLeft w:val="0"/>
          <w:marRight w:val="0"/>
          <w:marTop w:val="0"/>
          <w:marBottom w:val="0"/>
          <w:divBdr>
            <w:top w:val="none" w:sz="0" w:space="0" w:color="auto"/>
            <w:left w:val="none" w:sz="0" w:space="0" w:color="auto"/>
            <w:bottom w:val="none" w:sz="0" w:space="0" w:color="auto"/>
            <w:right w:val="none" w:sz="0" w:space="0" w:color="auto"/>
          </w:divBdr>
        </w:div>
        <w:div w:id="227231766">
          <w:marLeft w:val="0"/>
          <w:marRight w:val="0"/>
          <w:marTop w:val="0"/>
          <w:marBottom w:val="0"/>
          <w:divBdr>
            <w:top w:val="none" w:sz="0" w:space="0" w:color="auto"/>
            <w:left w:val="none" w:sz="0" w:space="0" w:color="auto"/>
            <w:bottom w:val="none" w:sz="0" w:space="0" w:color="auto"/>
            <w:right w:val="none" w:sz="0" w:space="0" w:color="auto"/>
          </w:divBdr>
        </w:div>
        <w:div w:id="1369258214">
          <w:marLeft w:val="0"/>
          <w:marRight w:val="0"/>
          <w:marTop w:val="0"/>
          <w:marBottom w:val="0"/>
          <w:divBdr>
            <w:top w:val="none" w:sz="0" w:space="0" w:color="auto"/>
            <w:left w:val="none" w:sz="0" w:space="0" w:color="auto"/>
            <w:bottom w:val="none" w:sz="0" w:space="0" w:color="auto"/>
            <w:right w:val="none" w:sz="0" w:space="0" w:color="auto"/>
          </w:divBdr>
        </w:div>
        <w:div w:id="1610308008">
          <w:marLeft w:val="0"/>
          <w:marRight w:val="0"/>
          <w:marTop w:val="0"/>
          <w:marBottom w:val="0"/>
          <w:divBdr>
            <w:top w:val="none" w:sz="0" w:space="0" w:color="auto"/>
            <w:left w:val="none" w:sz="0" w:space="0" w:color="auto"/>
            <w:bottom w:val="none" w:sz="0" w:space="0" w:color="auto"/>
            <w:right w:val="none" w:sz="0" w:space="0" w:color="auto"/>
          </w:divBdr>
        </w:div>
        <w:div w:id="75396028">
          <w:marLeft w:val="0"/>
          <w:marRight w:val="0"/>
          <w:marTop w:val="0"/>
          <w:marBottom w:val="0"/>
          <w:divBdr>
            <w:top w:val="none" w:sz="0" w:space="0" w:color="auto"/>
            <w:left w:val="none" w:sz="0" w:space="0" w:color="auto"/>
            <w:bottom w:val="none" w:sz="0" w:space="0" w:color="auto"/>
            <w:right w:val="none" w:sz="0" w:space="0" w:color="auto"/>
          </w:divBdr>
        </w:div>
        <w:div w:id="916785845">
          <w:marLeft w:val="0"/>
          <w:marRight w:val="0"/>
          <w:marTop w:val="0"/>
          <w:marBottom w:val="0"/>
          <w:divBdr>
            <w:top w:val="none" w:sz="0" w:space="0" w:color="auto"/>
            <w:left w:val="none" w:sz="0" w:space="0" w:color="auto"/>
            <w:bottom w:val="none" w:sz="0" w:space="0" w:color="auto"/>
            <w:right w:val="none" w:sz="0" w:space="0" w:color="auto"/>
          </w:divBdr>
        </w:div>
        <w:div w:id="1227112083">
          <w:marLeft w:val="0"/>
          <w:marRight w:val="0"/>
          <w:marTop w:val="0"/>
          <w:marBottom w:val="0"/>
          <w:divBdr>
            <w:top w:val="none" w:sz="0" w:space="0" w:color="auto"/>
            <w:left w:val="none" w:sz="0" w:space="0" w:color="auto"/>
            <w:bottom w:val="none" w:sz="0" w:space="0" w:color="auto"/>
            <w:right w:val="none" w:sz="0" w:space="0" w:color="auto"/>
          </w:divBdr>
        </w:div>
        <w:div w:id="587735768">
          <w:marLeft w:val="0"/>
          <w:marRight w:val="0"/>
          <w:marTop w:val="0"/>
          <w:marBottom w:val="0"/>
          <w:divBdr>
            <w:top w:val="none" w:sz="0" w:space="0" w:color="auto"/>
            <w:left w:val="none" w:sz="0" w:space="0" w:color="auto"/>
            <w:bottom w:val="none" w:sz="0" w:space="0" w:color="auto"/>
            <w:right w:val="none" w:sz="0" w:space="0" w:color="auto"/>
          </w:divBdr>
        </w:div>
        <w:div w:id="1981033919">
          <w:marLeft w:val="0"/>
          <w:marRight w:val="0"/>
          <w:marTop w:val="0"/>
          <w:marBottom w:val="0"/>
          <w:divBdr>
            <w:top w:val="none" w:sz="0" w:space="0" w:color="auto"/>
            <w:left w:val="none" w:sz="0" w:space="0" w:color="auto"/>
            <w:bottom w:val="none" w:sz="0" w:space="0" w:color="auto"/>
            <w:right w:val="none" w:sz="0" w:space="0" w:color="auto"/>
          </w:divBdr>
        </w:div>
        <w:div w:id="1774977390">
          <w:marLeft w:val="0"/>
          <w:marRight w:val="0"/>
          <w:marTop w:val="0"/>
          <w:marBottom w:val="0"/>
          <w:divBdr>
            <w:top w:val="none" w:sz="0" w:space="0" w:color="auto"/>
            <w:left w:val="none" w:sz="0" w:space="0" w:color="auto"/>
            <w:bottom w:val="none" w:sz="0" w:space="0" w:color="auto"/>
            <w:right w:val="none" w:sz="0" w:space="0" w:color="auto"/>
          </w:divBdr>
        </w:div>
        <w:div w:id="1740404365">
          <w:marLeft w:val="0"/>
          <w:marRight w:val="0"/>
          <w:marTop w:val="0"/>
          <w:marBottom w:val="0"/>
          <w:divBdr>
            <w:top w:val="none" w:sz="0" w:space="0" w:color="auto"/>
            <w:left w:val="none" w:sz="0" w:space="0" w:color="auto"/>
            <w:bottom w:val="none" w:sz="0" w:space="0" w:color="auto"/>
            <w:right w:val="none" w:sz="0" w:space="0" w:color="auto"/>
          </w:divBdr>
        </w:div>
        <w:div w:id="2113426737">
          <w:marLeft w:val="0"/>
          <w:marRight w:val="0"/>
          <w:marTop w:val="0"/>
          <w:marBottom w:val="0"/>
          <w:divBdr>
            <w:top w:val="none" w:sz="0" w:space="0" w:color="auto"/>
            <w:left w:val="none" w:sz="0" w:space="0" w:color="auto"/>
            <w:bottom w:val="none" w:sz="0" w:space="0" w:color="auto"/>
            <w:right w:val="none" w:sz="0" w:space="0" w:color="auto"/>
          </w:divBdr>
        </w:div>
        <w:div w:id="654337470">
          <w:marLeft w:val="0"/>
          <w:marRight w:val="0"/>
          <w:marTop w:val="0"/>
          <w:marBottom w:val="0"/>
          <w:divBdr>
            <w:top w:val="none" w:sz="0" w:space="0" w:color="auto"/>
            <w:left w:val="none" w:sz="0" w:space="0" w:color="auto"/>
            <w:bottom w:val="none" w:sz="0" w:space="0" w:color="auto"/>
            <w:right w:val="none" w:sz="0" w:space="0" w:color="auto"/>
          </w:divBdr>
        </w:div>
        <w:div w:id="233201702">
          <w:marLeft w:val="0"/>
          <w:marRight w:val="0"/>
          <w:marTop w:val="0"/>
          <w:marBottom w:val="0"/>
          <w:divBdr>
            <w:top w:val="none" w:sz="0" w:space="0" w:color="auto"/>
            <w:left w:val="none" w:sz="0" w:space="0" w:color="auto"/>
            <w:bottom w:val="none" w:sz="0" w:space="0" w:color="auto"/>
            <w:right w:val="none" w:sz="0" w:space="0" w:color="auto"/>
          </w:divBdr>
        </w:div>
        <w:div w:id="800851890">
          <w:marLeft w:val="0"/>
          <w:marRight w:val="0"/>
          <w:marTop w:val="0"/>
          <w:marBottom w:val="0"/>
          <w:divBdr>
            <w:top w:val="none" w:sz="0" w:space="0" w:color="auto"/>
            <w:left w:val="none" w:sz="0" w:space="0" w:color="auto"/>
            <w:bottom w:val="none" w:sz="0" w:space="0" w:color="auto"/>
            <w:right w:val="none" w:sz="0" w:space="0" w:color="auto"/>
          </w:divBdr>
        </w:div>
        <w:div w:id="1353261946">
          <w:marLeft w:val="0"/>
          <w:marRight w:val="0"/>
          <w:marTop w:val="0"/>
          <w:marBottom w:val="0"/>
          <w:divBdr>
            <w:top w:val="none" w:sz="0" w:space="0" w:color="auto"/>
            <w:left w:val="none" w:sz="0" w:space="0" w:color="auto"/>
            <w:bottom w:val="none" w:sz="0" w:space="0" w:color="auto"/>
            <w:right w:val="none" w:sz="0" w:space="0" w:color="auto"/>
          </w:divBdr>
        </w:div>
        <w:div w:id="1468668968">
          <w:marLeft w:val="0"/>
          <w:marRight w:val="0"/>
          <w:marTop w:val="0"/>
          <w:marBottom w:val="0"/>
          <w:divBdr>
            <w:top w:val="none" w:sz="0" w:space="0" w:color="auto"/>
            <w:left w:val="none" w:sz="0" w:space="0" w:color="auto"/>
            <w:bottom w:val="none" w:sz="0" w:space="0" w:color="auto"/>
            <w:right w:val="none" w:sz="0" w:space="0" w:color="auto"/>
          </w:divBdr>
        </w:div>
        <w:div w:id="1173178926">
          <w:marLeft w:val="0"/>
          <w:marRight w:val="0"/>
          <w:marTop w:val="0"/>
          <w:marBottom w:val="0"/>
          <w:divBdr>
            <w:top w:val="none" w:sz="0" w:space="0" w:color="auto"/>
            <w:left w:val="none" w:sz="0" w:space="0" w:color="auto"/>
            <w:bottom w:val="none" w:sz="0" w:space="0" w:color="auto"/>
            <w:right w:val="none" w:sz="0" w:space="0" w:color="auto"/>
          </w:divBdr>
        </w:div>
        <w:div w:id="228348949">
          <w:marLeft w:val="0"/>
          <w:marRight w:val="0"/>
          <w:marTop w:val="0"/>
          <w:marBottom w:val="0"/>
          <w:divBdr>
            <w:top w:val="none" w:sz="0" w:space="0" w:color="auto"/>
            <w:left w:val="none" w:sz="0" w:space="0" w:color="auto"/>
            <w:bottom w:val="none" w:sz="0" w:space="0" w:color="auto"/>
            <w:right w:val="none" w:sz="0" w:space="0" w:color="auto"/>
          </w:divBdr>
        </w:div>
        <w:div w:id="2007660674">
          <w:marLeft w:val="0"/>
          <w:marRight w:val="0"/>
          <w:marTop w:val="0"/>
          <w:marBottom w:val="0"/>
          <w:divBdr>
            <w:top w:val="none" w:sz="0" w:space="0" w:color="auto"/>
            <w:left w:val="none" w:sz="0" w:space="0" w:color="auto"/>
            <w:bottom w:val="none" w:sz="0" w:space="0" w:color="auto"/>
            <w:right w:val="none" w:sz="0" w:space="0" w:color="auto"/>
          </w:divBdr>
        </w:div>
        <w:div w:id="2093961865">
          <w:marLeft w:val="0"/>
          <w:marRight w:val="0"/>
          <w:marTop w:val="0"/>
          <w:marBottom w:val="0"/>
          <w:divBdr>
            <w:top w:val="none" w:sz="0" w:space="0" w:color="auto"/>
            <w:left w:val="none" w:sz="0" w:space="0" w:color="auto"/>
            <w:bottom w:val="none" w:sz="0" w:space="0" w:color="auto"/>
            <w:right w:val="none" w:sz="0" w:space="0" w:color="auto"/>
          </w:divBdr>
        </w:div>
        <w:div w:id="1764034750">
          <w:marLeft w:val="0"/>
          <w:marRight w:val="0"/>
          <w:marTop w:val="0"/>
          <w:marBottom w:val="0"/>
          <w:divBdr>
            <w:top w:val="none" w:sz="0" w:space="0" w:color="auto"/>
            <w:left w:val="none" w:sz="0" w:space="0" w:color="auto"/>
            <w:bottom w:val="none" w:sz="0" w:space="0" w:color="auto"/>
            <w:right w:val="none" w:sz="0" w:space="0" w:color="auto"/>
          </w:divBdr>
        </w:div>
        <w:div w:id="1892493833">
          <w:marLeft w:val="0"/>
          <w:marRight w:val="0"/>
          <w:marTop w:val="0"/>
          <w:marBottom w:val="0"/>
          <w:divBdr>
            <w:top w:val="none" w:sz="0" w:space="0" w:color="auto"/>
            <w:left w:val="none" w:sz="0" w:space="0" w:color="auto"/>
            <w:bottom w:val="none" w:sz="0" w:space="0" w:color="auto"/>
            <w:right w:val="none" w:sz="0" w:space="0" w:color="auto"/>
          </w:divBdr>
        </w:div>
        <w:div w:id="1743409313">
          <w:marLeft w:val="0"/>
          <w:marRight w:val="0"/>
          <w:marTop w:val="0"/>
          <w:marBottom w:val="0"/>
          <w:divBdr>
            <w:top w:val="none" w:sz="0" w:space="0" w:color="auto"/>
            <w:left w:val="none" w:sz="0" w:space="0" w:color="auto"/>
            <w:bottom w:val="none" w:sz="0" w:space="0" w:color="auto"/>
            <w:right w:val="none" w:sz="0" w:space="0" w:color="auto"/>
          </w:divBdr>
        </w:div>
        <w:div w:id="194657170">
          <w:marLeft w:val="0"/>
          <w:marRight w:val="0"/>
          <w:marTop w:val="0"/>
          <w:marBottom w:val="0"/>
          <w:divBdr>
            <w:top w:val="none" w:sz="0" w:space="0" w:color="auto"/>
            <w:left w:val="none" w:sz="0" w:space="0" w:color="auto"/>
            <w:bottom w:val="none" w:sz="0" w:space="0" w:color="auto"/>
            <w:right w:val="none" w:sz="0" w:space="0" w:color="auto"/>
          </w:divBdr>
        </w:div>
        <w:div w:id="580407291">
          <w:marLeft w:val="0"/>
          <w:marRight w:val="0"/>
          <w:marTop w:val="0"/>
          <w:marBottom w:val="0"/>
          <w:divBdr>
            <w:top w:val="none" w:sz="0" w:space="0" w:color="auto"/>
            <w:left w:val="none" w:sz="0" w:space="0" w:color="auto"/>
            <w:bottom w:val="none" w:sz="0" w:space="0" w:color="auto"/>
            <w:right w:val="none" w:sz="0" w:space="0" w:color="auto"/>
          </w:divBdr>
        </w:div>
        <w:div w:id="2141142350">
          <w:marLeft w:val="0"/>
          <w:marRight w:val="0"/>
          <w:marTop w:val="0"/>
          <w:marBottom w:val="0"/>
          <w:divBdr>
            <w:top w:val="none" w:sz="0" w:space="0" w:color="auto"/>
            <w:left w:val="none" w:sz="0" w:space="0" w:color="auto"/>
            <w:bottom w:val="none" w:sz="0" w:space="0" w:color="auto"/>
            <w:right w:val="none" w:sz="0" w:space="0" w:color="auto"/>
          </w:divBdr>
        </w:div>
        <w:div w:id="835533452">
          <w:marLeft w:val="0"/>
          <w:marRight w:val="0"/>
          <w:marTop w:val="0"/>
          <w:marBottom w:val="0"/>
          <w:divBdr>
            <w:top w:val="none" w:sz="0" w:space="0" w:color="auto"/>
            <w:left w:val="none" w:sz="0" w:space="0" w:color="auto"/>
            <w:bottom w:val="none" w:sz="0" w:space="0" w:color="auto"/>
            <w:right w:val="none" w:sz="0" w:space="0" w:color="auto"/>
          </w:divBdr>
        </w:div>
        <w:div w:id="1538859602">
          <w:marLeft w:val="0"/>
          <w:marRight w:val="0"/>
          <w:marTop w:val="0"/>
          <w:marBottom w:val="0"/>
          <w:divBdr>
            <w:top w:val="none" w:sz="0" w:space="0" w:color="auto"/>
            <w:left w:val="none" w:sz="0" w:space="0" w:color="auto"/>
            <w:bottom w:val="none" w:sz="0" w:space="0" w:color="auto"/>
            <w:right w:val="none" w:sz="0" w:space="0" w:color="auto"/>
          </w:divBdr>
        </w:div>
        <w:div w:id="427893178">
          <w:marLeft w:val="0"/>
          <w:marRight w:val="0"/>
          <w:marTop w:val="0"/>
          <w:marBottom w:val="0"/>
          <w:divBdr>
            <w:top w:val="none" w:sz="0" w:space="0" w:color="auto"/>
            <w:left w:val="none" w:sz="0" w:space="0" w:color="auto"/>
            <w:bottom w:val="none" w:sz="0" w:space="0" w:color="auto"/>
            <w:right w:val="none" w:sz="0" w:space="0" w:color="auto"/>
          </w:divBdr>
        </w:div>
        <w:div w:id="2005815139">
          <w:marLeft w:val="0"/>
          <w:marRight w:val="0"/>
          <w:marTop w:val="0"/>
          <w:marBottom w:val="0"/>
          <w:divBdr>
            <w:top w:val="none" w:sz="0" w:space="0" w:color="auto"/>
            <w:left w:val="none" w:sz="0" w:space="0" w:color="auto"/>
            <w:bottom w:val="none" w:sz="0" w:space="0" w:color="auto"/>
            <w:right w:val="none" w:sz="0" w:space="0" w:color="auto"/>
          </w:divBdr>
        </w:div>
        <w:div w:id="1776367082">
          <w:marLeft w:val="0"/>
          <w:marRight w:val="0"/>
          <w:marTop w:val="0"/>
          <w:marBottom w:val="0"/>
          <w:divBdr>
            <w:top w:val="none" w:sz="0" w:space="0" w:color="auto"/>
            <w:left w:val="none" w:sz="0" w:space="0" w:color="auto"/>
            <w:bottom w:val="none" w:sz="0" w:space="0" w:color="auto"/>
            <w:right w:val="none" w:sz="0" w:space="0" w:color="auto"/>
          </w:divBdr>
        </w:div>
        <w:div w:id="1801462117">
          <w:marLeft w:val="0"/>
          <w:marRight w:val="0"/>
          <w:marTop w:val="0"/>
          <w:marBottom w:val="0"/>
          <w:divBdr>
            <w:top w:val="none" w:sz="0" w:space="0" w:color="auto"/>
            <w:left w:val="none" w:sz="0" w:space="0" w:color="auto"/>
            <w:bottom w:val="none" w:sz="0" w:space="0" w:color="auto"/>
            <w:right w:val="none" w:sz="0" w:space="0" w:color="auto"/>
          </w:divBdr>
        </w:div>
        <w:div w:id="1691029655">
          <w:marLeft w:val="0"/>
          <w:marRight w:val="0"/>
          <w:marTop w:val="0"/>
          <w:marBottom w:val="0"/>
          <w:divBdr>
            <w:top w:val="none" w:sz="0" w:space="0" w:color="auto"/>
            <w:left w:val="none" w:sz="0" w:space="0" w:color="auto"/>
            <w:bottom w:val="none" w:sz="0" w:space="0" w:color="auto"/>
            <w:right w:val="none" w:sz="0" w:space="0" w:color="auto"/>
          </w:divBdr>
        </w:div>
        <w:div w:id="285622468">
          <w:marLeft w:val="0"/>
          <w:marRight w:val="0"/>
          <w:marTop w:val="0"/>
          <w:marBottom w:val="0"/>
          <w:divBdr>
            <w:top w:val="none" w:sz="0" w:space="0" w:color="auto"/>
            <w:left w:val="none" w:sz="0" w:space="0" w:color="auto"/>
            <w:bottom w:val="none" w:sz="0" w:space="0" w:color="auto"/>
            <w:right w:val="none" w:sz="0" w:space="0" w:color="auto"/>
          </w:divBdr>
        </w:div>
        <w:div w:id="940650656">
          <w:marLeft w:val="0"/>
          <w:marRight w:val="0"/>
          <w:marTop w:val="0"/>
          <w:marBottom w:val="0"/>
          <w:divBdr>
            <w:top w:val="none" w:sz="0" w:space="0" w:color="auto"/>
            <w:left w:val="none" w:sz="0" w:space="0" w:color="auto"/>
            <w:bottom w:val="none" w:sz="0" w:space="0" w:color="auto"/>
            <w:right w:val="none" w:sz="0" w:space="0" w:color="auto"/>
          </w:divBdr>
        </w:div>
        <w:div w:id="1209953371">
          <w:marLeft w:val="0"/>
          <w:marRight w:val="0"/>
          <w:marTop w:val="0"/>
          <w:marBottom w:val="0"/>
          <w:divBdr>
            <w:top w:val="none" w:sz="0" w:space="0" w:color="auto"/>
            <w:left w:val="none" w:sz="0" w:space="0" w:color="auto"/>
            <w:bottom w:val="none" w:sz="0" w:space="0" w:color="auto"/>
            <w:right w:val="none" w:sz="0" w:space="0" w:color="auto"/>
          </w:divBdr>
        </w:div>
        <w:div w:id="2083672582">
          <w:marLeft w:val="0"/>
          <w:marRight w:val="0"/>
          <w:marTop w:val="0"/>
          <w:marBottom w:val="0"/>
          <w:divBdr>
            <w:top w:val="none" w:sz="0" w:space="0" w:color="auto"/>
            <w:left w:val="none" w:sz="0" w:space="0" w:color="auto"/>
            <w:bottom w:val="none" w:sz="0" w:space="0" w:color="auto"/>
            <w:right w:val="none" w:sz="0" w:space="0" w:color="auto"/>
          </w:divBdr>
        </w:div>
        <w:div w:id="268466385">
          <w:marLeft w:val="0"/>
          <w:marRight w:val="0"/>
          <w:marTop w:val="0"/>
          <w:marBottom w:val="0"/>
          <w:divBdr>
            <w:top w:val="none" w:sz="0" w:space="0" w:color="auto"/>
            <w:left w:val="none" w:sz="0" w:space="0" w:color="auto"/>
            <w:bottom w:val="none" w:sz="0" w:space="0" w:color="auto"/>
            <w:right w:val="none" w:sz="0" w:space="0" w:color="auto"/>
          </w:divBdr>
        </w:div>
        <w:div w:id="1563103458">
          <w:marLeft w:val="0"/>
          <w:marRight w:val="0"/>
          <w:marTop w:val="0"/>
          <w:marBottom w:val="0"/>
          <w:divBdr>
            <w:top w:val="none" w:sz="0" w:space="0" w:color="auto"/>
            <w:left w:val="none" w:sz="0" w:space="0" w:color="auto"/>
            <w:bottom w:val="none" w:sz="0" w:space="0" w:color="auto"/>
            <w:right w:val="none" w:sz="0" w:space="0" w:color="auto"/>
          </w:divBdr>
        </w:div>
        <w:div w:id="1309045680">
          <w:marLeft w:val="0"/>
          <w:marRight w:val="0"/>
          <w:marTop w:val="0"/>
          <w:marBottom w:val="0"/>
          <w:divBdr>
            <w:top w:val="none" w:sz="0" w:space="0" w:color="auto"/>
            <w:left w:val="none" w:sz="0" w:space="0" w:color="auto"/>
            <w:bottom w:val="none" w:sz="0" w:space="0" w:color="auto"/>
            <w:right w:val="none" w:sz="0" w:space="0" w:color="auto"/>
          </w:divBdr>
        </w:div>
        <w:div w:id="844049781">
          <w:marLeft w:val="0"/>
          <w:marRight w:val="0"/>
          <w:marTop w:val="0"/>
          <w:marBottom w:val="0"/>
          <w:divBdr>
            <w:top w:val="none" w:sz="0" w:space="0" w:color="auto"/>
            <w:left w:val="none" w:sz="0" w:space="0" w:color="auto"/>
            <w:bottom w:val="none" w:sz="0" w:space="0" w:color="auto"/>
            <w:right w:val="none" w:sz="0" w:space="0" w:color="auto"/>
          </w:divBdr>
        </w:div>
        <w:div w:id="453714209">
          <w:marLeft w:val="0"/>
          <w:marRight w:val="0"/>
          <w:marTop w:val="0"/>
          <w:marBottom w:val="0"/>
          <w:divBdr>
            <w:top w:val="none" w:sz="0" w:space="0" w:color="auto"/>
            <w:left w:val="none" w:sz="0" w:space="0" w:color="auto"/>
            <w:bottom w:val="none" w:sz="0" w:space="0" w:color="auto"/>
            <w:right w:val="none" w:sz="0" w:space="0" w:color="auto"/>
          </w:divBdr>
        </w:div>
        <w:div w:id="1310134524">
          <w:marLeft w:val="0"/>
          <w:marRight w:val="0"/>
          <w:marTop w:val="0"/>
          <w:marBottom w:val="0"/>
          <w:divBdr>
            <w:top w:val="none" w:sz="0" w:space="0" w:color="auto"/>
            <w:left w:val="none" w:sz="0" w:space="0" w:color="auto"/>
            <w:bottom w:val="none" w:sz="0" w:space="0" w:color="auto"/>
            <w:right w:val="none" w:sz="0" w:space="0" w:color="auto"/>
          </w:divBdr>
        </w:div>
        <w:div w:id="1178735150">
          <w:marLeft w:val="0"/>
          <w:marRight w:val="0"/>
          <w:marTop w:val="0"/>
          <w:marBottom w:val="0"/>
          <w:divBdr>
            <w:top w:val="none" w:sz="0" w:space="0" w:color="auto"/>
            <w:left w:val="none" w:sz="0" w:space="0" w:color="auto"/>
            <w:bottom w:val="none" w:sz="0" w:space="0" w:color="auto"/>
            <w:right w:val="none" w:sz="0" w:space="0" w:color="auto"/>
          </w:divBdr>
        </w:div>
        <w:div w:id="1150363067">
          <w:marLeft w:val="0"/>
          <w:marRight w:val="0"/>
          <w:marTop w:val="0"/>
          <w:marBottom w:val="0"/>
          <w:divBdr>
            <w:top w:val="none" w:sz="0" w:space="0" w:color="auto"/>
            <w:left w:val="none" w:sz="0" w:space="0" w:color="auto"/>
            <w:bottom w:val="none" w:sz="0" w:space="0" w:color="auto"/>
            <w:right w:val="none" w:sz="0" w:space="0" w:color="auto"/>
          </w:divBdr>
        </w:div>
        <w:div w:id="243731718">
          <w:marLeft w:val="0"/>
          <w:marRight w:val="0"/>
          <w:marTop w:val="0"/>
          <w:marBottom w:val="0"/>
          <w:divBdr>
            <w:top w:val="none" w:sz="0" w:space="0" w:color="auto"/>
            <w:left w:val="none" w:sz="0" w:space="0" w:color="auto"/>
            <w:bottom w:val="none" w:sz="0" w:space="0" w:color="auto"/>
            <w:right w:val="none" w:sz="0" w:space="0" w:color="auto"/>
          </w:divBdr>
        </w:div>
        <w:div w:id="655498223">
          <w:marLeft w:val="0"/>
          <w:marRight w:val="0"/>
          <w:marTop w:val="0"/>
          <w:marBottom w:val="0"/>
          <w:divBdr>
            <w:top w:val="none" w:sz="0" w:space="0" w:color="auto"/>
            <w:left w:val="none" w:sz="0" w:space="0" w:color="auto"/>
            <w:bottom w:val="none" w:sz="0" w:space="0" w:color="auto"/>
            <w:right w:val="none" w:sz="0" w:space="0" w:color="auto"/>
          </w:divBdr>
        </w:div>
        <w:div w:id="1830628861">
          <w:marLeft w:val="0"/>
          <w:marRight w:val="0"/>
          <w:marTop w:val="0"/>
          <w:marBottom w:val="0"/>
          <w:divBdr>
            <w:top w:val="none" w:sz="0" w:space="0" w:color="auto"/>
            <w:left w:val="none" w:sz="0" w:space="0" w:color="auto"/>
            <w:bottom w:val="none" w:sz="0" w:space="0" w:color="auto"/>
            <w:right w:val="none" w:sz="0" w:space="0" w:color="auto"/>
          </w:divBdr>
        </w:div>
        <w:div w:id="1460535365">
          <w:marLeft w:val="0"/>
          <w:marRight w:val="0"/>
          <w:marTop w:val="0"/>
          <w:marBottom w:val="0"/>
          <w:divBdr>
            <w:top w:val="none" w:sz="0" w:space="0" w:color="auto"/>
            <w:left w:val="none" w:sz="0" w:space="0" w:color="auto"/>
            <w:bottom w:val="none" w:sz="0" w:space="0" w:color="auto"/>
            <w:right w:val="none" w:sz="0" w:space="0" w:color="auto"/>
          </w:divBdr>
        </w:div>
        <w:div w:id="19745616">
          <w:marLeft w:val="0"/>
          <w:marRight w:val="0"/>
          <w:marTop w:val="0"/>
          <w:marBottom w:val="0"/>
          <w:divBdr>
            <w:top w:val="none" w:sz="0" w:space="0" w:color="auto"/>
            <w:left w:val="none" w:sz="0" w:space="0" w:color="auto"/>
            <w:bottom w:val="none" w:sz="0" w:space="0" w:color="auto"/>
            <w:right w:val="none" w:sz="0" w:space="0" w:color="auto"/>
          </w:divBdr>
        </w:div>
        <w:div w:id="22367236">
          <w:marLeft w:val="0"/>
          <w:marRight w:val="0"/>
          <w:marTop w:val="0"/>
          <w:marBottom w:val="0"/>
          <w:divBdr>
            <w:top w:val="none" w:sz="0" w:space="0" w:color="auto"/>
            <w:left w:val="none" w:sz="0" w:space="0" w:color="auto"/>
            <w:bottom w:val="none" w:sz="0" w:space="0" w:color="auto"/>
            <w:right w:val="none" w:sz="0" w:space="0" w:color="auto"/>
          </w:divBdr>
        </w:div>
        <w:div w:id="1076829593">
          <w:marLeft w:val="0"/>
          <w:marRight w:val="0"/>
          <w:marTop w:val="0"/>
          <w:marBottom w:val="0"/>
          <w:divBdr>
            <w:top w:val="none" w:sz="0" w:space="0" w:color="auto"/>
            <w:left w:val="none" w:sz="0" w:space="0" w:color="auto"/>
            <w:bottom w:val="none" w:sz="0" w:space="0" w:color="auto"/>
            <w:right w:val="none" w:sz="0" w:space="0" w:color="auto"/>
          </w:divBdr>
        </w:div>
        <w:div w:id="595872307">
          <w:marLeft w:val="0"/>
          <w:marRight w:val="0"/>
          <w:marTop w:val="0"/>
          <w:marBottom w:val="0"/>
          <w:divBdr>
            <w:top w:val="none" w:sz="0" w:space="0" w:color="auto"/>
            <w:left w:val="none" w:sz="0" w:space="0" w:color="auto"/>
            <w:bottom w:val="none" w:sz="0" w:space="0" w:color="auto"/>
            <w:right w:val="none" w:sz="0" w:space="0" w:color="auto"/>
          </w:divBdr>
        </w:div>
        <w:div w:id="33966948">
          <w:marLeft w:val="0"/>
          <w:marRight w:val="0"/>
          <w:marTop w:val="0"/>
          <w:marBottom w:val="0"/>
          <w:divBdr>
            <w:top w:val="none" w:sz="0" w:space="0" w:color="auto"/>
            <w:left w:val="none" w:sz="0" w:space="0" w:color="auto"/>
            <w:bottom w:val="none" w:sz="0" w:space="0" w:color="auto"/>
            <w:right w:val="none" w:sz="0" w:space="0" w:color="auto"/>
          </w:divBdr>
        </w:div>
        <w:div w:id="13118569">
          <w:marLeft w:val="0"/>
          <w:marRight w:val="0"/>
          <w:marTop w:val="0"/>
          <w:marBottom w:val="0"/>
          <w:divBdr>
            <w:top w:val="none" w:sz="0" w:space="0" w:color="auto"/>
            <w:left w:val="none" w:sz="0" w:space="0" w:color="auto"/>
            <w:bottom w:val="none" w:sz="0" w:space="0" w:color="auto"/>
            <w:right w:val="none" w:sz="0" w:space="0" w:color="auto"/>
          </w:divBdr>
        </w:div>
        <w:div w:id="704256781">
          <w:marLeft w:val="0"/>
          <w:marRight w:val="0"/>
          <w:marTop w:val="0"/>
          <w:marBottom w:val="0"/>
          <w:divBdr>
            <w:top w:val="none" w:sz="0" w:space="0" w:color="auto"/>
            <w:left w:val="none" w:sz="0" w:space="0" w:color="auto"/>
            <w:bottom w:val="none" w:sz="0" w:space="0" w:color="auto"/>
            <w:right w:val="none" w:sz="0" w:space="0" w:color="auto"/>
          </w:divBdr>
        </w:div>
        <w:div w:id="780799858">
          <w:marLeft w:val="0"/>
          <w:marRight w:val="0"/>
          <w:marTop w:val="0"/>
          <w:marBottom w:val="0"/>
          <w:divBdr>
            <w:top w:val="none" w:sz="0" w:space="0" w:color="auto"/>
            <w:left w:val="none" w:sz="0" w:space="0" w:color="auto"/>
            <w:bottom w:val="none" w:sz="0" w:space="0" w:color="auto"/>
            <w:right w:val="none" w:sz="0" w:space="0" w:color="auto"/>
          </w:divBdr>
        </w:div>
        <w:div w:id="1222326274">
          <w:marLeft w:val="0"/>
          <w:marRight w:val="0"/>
          <w:marTop w:val="0"/>
          <w:marBottom w:val="0"/>
          <w:divBdr>
            <w:top w:val="none" w:sz="0" w:space="0" w:color="auto"/>
            <w:left w:val="none" w:sz="0" w:space="0" w:color="auto"/>
            <w:bottom w:val="none" w:sz="0" w:space="0" w:color="auto"/>
            <w:right w:val="none" w:sz="0" w:space="0" w:color="auto"/>
          </w:divBdr>
        </w:div>
        <w:div w:id="743794377">
          <w:marLeft w:val="0"/>
          <w:marRight w:val="0"/>
          <w:marTop w:val="0"/>
          <w:marBottom w:val="0"/>
          <w:divBdr>
            <w:top w:val="none" w:sz="0" w:space="0" w:color="auto"/>
            <w:left w:val="none" w:sz="0" w:space="0" w:color="auto"/>
            <w:bottom w:val="none" w:sz="0" w:space="0" w:color="auto"/>
            <w:right w:val="none" w:sz="0" w:space="0" w:color="auto"/>
          </w:divBdr>
        </w:div>
        <w:div w:id="1413577362">
          <w:marLeft w:val="0"/>
          <w:marRight w:val="0"/>
          <w:marTop w:val="0"/>
          <w:marBottom w:val="0"/>
          <w:divBdr>
            <w:top w:val="none" w:sz="0" w:space="0" w:color="auto"/>
            <w:left w:val="none" w:sz="0" w:space="0" w:color="auto"/>
            <w:bottom w:val="none" w:sz="0" w:space="0" w:color="auto"/>
            <w:right w:val="none" w:sz="0" w:space="0" w:color="auto"/>
          </w:divBdr>
        </w:div>
        <w:div w:id="93986036">
          <w:marLeft w:val="0"/>
          <w:marRight w:val="0"/>
          <w:marTop w:val="0"/>
          <w:marBottom w:val="0"/>
          <w:divBdr>
            <w:top w:val="none" w:sz="0" w:space="0" w:color="auto"/>
            <w:left w:val="none" w:sz="0" w:space="0" w:color="auto"/>
            <w:bottom w:val="none" w:sz="0" w:space="0" w:color="auto"/>
            <w:right w:val="none" w:sz="0" w:space="0" w:color="auto"/>
          </w:divBdr>
        </w:div>
        <w:div w:id="299575931">
          <w:marLeft w:val="0"/>
          <w:marRight w:val="0"/>
          <w:marTop w:val="0"/>
          <w:marBottom w:val="0"/>
          <w:divBdr>
            <w:top w:val="none" w:sz="0" w:space="0" w:color="auto"/>
            <w:left w:val="none" w:sz="0" w:space="0" w:color="auto"/>
            <w:bottom w:val="none" w:sz="0" w:space="0" w:color="auto"/>
            <w:right w:val="none" w:sz="0" w:space="0" w:color="auto"/>
          </w:divBdr>
        </w:div>
        <w:div w:id="555776398">
          <w:marLeft w:val="0"/>
          <w:marRight w:val="0"/>
          <w:marTop w:val="0"/>
          <w:marBottom w:val="0"/>
          <w:divBdr>
            <w:top w:val="none" w:sz="0" w:space="0" w:color="auto"/>
            <w:left w:val="none" w:sz="0" w:space="0" w:color="auto"/>
            <w:bottom w:val="none" w:sz="0" w:space="0" w:color="auto"/>
            <w:right w:val="none" w:sz="0" w:space="0" w:color="auto"/>
          </w:divBdr>
        </w:div>
        <w:div w:id="1948807290">
          <w:marLeft w:val="0"/>
          <w:marRight w:val="0"/>
          <w:marTop w:val="0"/>
          <w:marBottom w:val="0"/>
          <w:divBdr>
            <w:top w:val="none" w:sz="0" w:space="0" w:color="auto"/>
            <w:left w:val="none" w:sz="0" w:space="0" w:color="auto"/>
            <w:bottom w:val="none" w:sz="0" w:space="0" w:color="auto"/>
            <w:right w:val="none" w:sz="0" w:space="0" w:color="auto"/>
          </w:divBdr>
        </w:div>
        <w:div w:id="1867670157">
          <w:marLeft w:val="0"/>
          <w:marRight w:val="0"/>
          <w:marTop w:val="0"/>
          <w:marBottom w:val="0"/>
          <w:divBdr>
            <w:top w:val="none" w:sz="0" w:space="0" w:color="auto"/>
            <w:left w:val="none" w:sz="0" w:space="0" w:color="auto"/>
            <w:bottom w:val="none" w:sz="0" w:space="0" w:color="auto"/>
            <w:right w:val="none" w:sz="0" w:space="0" w:color="auto"/>
          </w:divBdr>
        </w:div>
        <w:div w:id="239796941">
          <w:marLeft w:val="0"/>
          <w:marRight w:val="0"/>
          <w:marTop w:val="0"/>
          <w:marBottom w:val="0"/>
          <w:divBdr>
            <w:top w:val="none" w:sz="0" w:space="0" w:color="auto"/>
            <w:left w:val="none" w:sz="0" w:space="0" w:color="auto"/>
            <w:bottom w:val="none" w:sz="0" w:space="0" w:color="auto"/>
            <w:right w:val="none" w:sz="0" w:space="0" w:color="auto"/>
          </w:divBdr>
        </w:div>
        <w:div w:id="1116876896">
          <w:marLeft w:val="0"/>
          <w:marRight w:val="0"/>
          <w:marTop w:val="0"/>
          <w:marBottom w:val="0"/>
          <w:divBdr>
            <w:top w:val="none" w:sz="0" w:space="0" w:color="auto"/>
            <w:left w:val="none" w:sz="0" w:space="0" w:color="auto"/>
            <w:bottom w:val="none" w:sz="0" w:space="0" w:color="auto"/>
            <w:right w:val="none" w:sz="0" w:space="0" w:color="auto"/>
          </w:divBdr>
        </w:div>
        <w:div w:id="361593364">
          <w:marLeft w:val="0"/>
          <w:marRight w:val="0"/>
          <w:marTop w:val="0"/>
          <w:marBottom w:val="0"/>
          <w:divBdr>
            <w:top w:val="none" w:sz="0" w:space="0" w:color="auto"/>
            <w:left w:val="none" w:sz="0" w:space="0" w:color="auto"/>
            <w:bottom w:val="none" w:sz="0" w:space="0" w:color="auto"/>
            <w:right w:val="none" w:sz="0" w:space="0" w:color="auto"/>
          </w:divBdr>
        </w:div>
        <w:div w:id="652755229">
          <w:marLeft w:val="0"/>
          <w:marRight w:val="0"/>
          <w:marTop w:val="0"/>
          <w:marBottom w:val="0"/>
          <w:divBdr>
            <w:top w:val="none" w:sz="0" w:space="0" w:color="auto"/>
            <w:left w:val="none" w:sz="0" w:space="0" w:color="auto"/>
            <w:bottom w:val="none" w:sz="0" w:space="0" w:color="auto"/>
            <w:right w:val="none" w:sz="0" w:space="0" w:color="auto"/>
          </w:divBdr>
        </w:div>
        <w:div w:id="813370460">
          <w:marLeft w:val="0"/>
          <w:marRight w:val="0"/>
          <w:marTop w:val="0"/>
          <w:marBottom w:val="0"/>
          <w:divBdr>
            <w:top w:val="none" w:sz="0" w:space="0" w:color="auto"/>
            <w:left w:val="none" w:sz="0" w:space="0" w:color="auto"/>
            <w:bottom w:val="none" w:sz="0" w:space="0" w:color="auto"/>
            <w:right w:val="none" w:sz="0" w:space="0" w:color="auto"/>
          </w:divBdr>
        </w:div>
      </w:divsChild>
    </w:div>
    <w:div w:id="2013755589">
      <w:bodyDiv w:val="1"/>
      <w:marLeft w:val="0"/>
      <w:marRight w:val="0"/>
      <w:marTop w:val="0"/>
      <w:marBottom w:val="0"/>
      <w:divBdr>
        <w:top w:val="none" w:sz="0" w:space="0" w:color="auto"/>
        <w:left w:val="none" w:sz="0" w:space="0" w:color="auto"/>
        <w:bottom w:val="none" w:sz="0" w:space="0" w:color="auto"/>
        <w:right w:val="none" w:sz="0" w:space="0" w:color="auto"/>
      </w:divBdr>
    </w:div>
    <w:div w:id="2014408899">
      <w:bodyDiv w:val="1"/>
      <w:marLeft w:val="0"/>
      <w:marRight w:val="0"/>
      <w:marTop w:val="0"/>
      <w:marBottom w:val="0"/>
      <w:divBdr>
        <w:top w:val="none" w:sz="0" w:space="0" w:color="auto"/>
        <w:left w:val="none" w:sz="0" w:space="0" w:color="auto"/>
        <w:bottom w:val="none" w:sz="0" w:space="0" w:color="auto"/>
        <w:right w:val="none" w:sz="0" w:space="0" w:color="auto"/>
      </w:divBdr>
    </w:div>
    <w:div w:id="2014411444">
      <w:bodyDiv w:val="1"/>
      <w:marLeft w:val="0"/>
      <w:marRight w:val="0"/>
      <w:marTop w:val="0"/>
      <w:marBottom w:val="0"/>
      <w:divBdr>
        <w:top w:val="none" w:sz="0" w:space="0" w:color="auto"/>
        <w:left w:val="none" w:sz="0" w:space="0" w:color="auto"/>
        <w:bottom w:val="none" w:sz="0" w:space="0" w:color="auto"/>
        <w:right w:val="none" w:sz="0" w:space="0" w:color="auto"/>
      </w:divBdr>
    </w:div>
    <w:div w:id="2014649183">
      <w:bodyDiv w:val="1"/>
      <w:marLeft w:val="0"/>
      <w:marRight w:val="0"/>
      <w:marTop w:val="0"/>
      <w:marBottom w:val="0"/>
      <w:divBdr>
        <w:top w:val="none" w:sz="0" w:space="0" w:color="auto"/>
        <w:left w:val="none" w:sz="0" w:space="0" w:color="auto"/>
        <w:bottom w:val="none" w:sz="0" w:space="0" w:color="auto"/>
        <w:right w:val="none" w:sz="0" w:space="0" w:color="auto"/>
      </w:divBdr>
    </w:div>
    <w:div w:id="2014915264">
      <w:bodyDiv w:val="1"/>
      <w:marLeft w:val="0"/>
      <w:marRight w:val="0"/>
      <w:marTop w:val="0"/>
      <w:marBottom w:val="0"/>
      <w:divBdr>
        <w:top w:val="none" w:sz="0" w:space="0" w:color="auto"/>
        <w:left w:val="none" w:sz="0" w:space="0" w:color="auto"/>
        <w:bottom w:val="none" w:sz="0" w:space="0" w:color="auto"/>
        <w:right w:val="none" w:sz="0" w:space="0" w:color="auto"/>
      </w:divBdr>
    </w:div>
    <w:div w:id="2014991216">
      <w:bodyDiv w:val="1"/>
      <w:marLeft w:val="0"/>
      <w:marRight w:val="0"/>
      <w:marTop w:val="0"/>
      <w:marBottom w:val="0"/>
      <w:divBdr>
        <w:top w:val="none" w:sz="0" w:space="0" w:color="auto"/>
        <w:left w:val="none" w:sz="0" w:space="0" w:color="auto"/>
        <w:bottom w:val="none" w:sz="0" w:space="0" w:color="auto"/>
        <w:right w:val="none" w:sz="0" w:space="0" w:color="auto"/>
      </w:divBdr>
    </w:div>
    <w:div w:id="2015066581">
      <w:bodyDiv w:val="1"/>
      <w:marLeft w:val="0"/>
      <w:marRight w:val="0"/>
      <w:marTop w:val="0"/>
      <w:marBottom w:val="0"/>
      <w:divBdr>
        <w:top w:val="none" w:sz="0" w:space="0" w:color="auto"/>
        <w:left w:val="none" w:sz="0" w:space="0" w:color="auto"/>
        <w:bottom w:val="none" w:sz="0" w:space="0" w:color="auto"/>
        <w:right w:val="none" w:sz="0" w:space="0" w:color="auto"/>
      </w:divBdr>
    </w:div>
    <w:div w:id="2015378496">
      <w:bodyDiv w:val="1"/>
      <w:marLeft w:val="0"/>
      <w:marRight w:val="0"/>
      <w:marTop w:val="0"/>
      <w:marBottom w:val="0"/>
      <w:divBdr>
        <w:top w:val="none" w:sz="0" w:space="0" w:color="auto"/>
        <w:left w:val="none" w:sz="0" w:space="0" w:color="auto"/>
        <w:bottom w:val="none" w:sz="0" w:space="0" w:color="auto"/>
        <w:right w:val="none" w:sz="0" w:space="0" w:color="auto"/>
      </w:divBdr>
    </w:div>
    <w:div w:id="2015448022">
      <w:bodyDiv w:val="1"/>
      <w:marLeft w:val="0"/>
      <w:marRight w:val="0"/>
      <w:marTop w:val="0"/>
      <w:marBottom w:val="0"/>
      <w:divBdr>
        <w:top w:val="none" w:sz="0" w:space="0" w:color="auto"/>
        <w:left w:val="none" w:sz="0" w:space="0" w:color="auto"/>
        <w:bottom w:val="none" w:sz="0" w:space="0" w:color="auto"/>
        <w:right w:val="none" w:sz="0" w:space="0" w:color="auto"/>
      </w:divBdr>
    </w:div>
    <w:div w:id="2015918421">
      <w:bodyDiv w:val="1"/>
      <w:marLeft w:val="0"/>
      <w:marRight w:val="0"/>
      <w:marTop w:val="0"/>
      <w:marBottom w:val="0"/>
      <w:divBdr>
        <w:top w:val="none" w:sz="0" w:space="0" w:color="auto"/>
        <w:left w:val="none" w:sz="0" w:space="0" w:color="auto"/>
        <w:bottom w:val="none" w:sz="0" w:space="0" w:color="auto"/>
        <w:right w:val="none" w:sz="0" w:space="0" w:color="auto"/>
      </w:divBdr>
    </w:div>
    <w:div w:id="2015955154">
      <w:bodyDiv w:val="1"/>
      <w:marLeft w:val="0"/>
      <w:marRight w:val="0"/>
      <w:marTop w:val="0"/>
      <w:marBottom w:val="0"/>
      <w:divBdr>
        <w:top w:val="none" w:sz="0" w:space="0" w:color="auto"/>
        <w:left w:val="none" w:sz="0" w:space="0" w:color="auto"/>
        <w:bottom w:val="none" w:sz="0" w:space="0" w:color="auto"/>
        <w:right w:val="none" w:sz="0" w:space="0" w:color="auto"/>
      </w:divBdr>
    </w:div>
    <w:div w:id="2015957105">
      <w:bodyDiv w:val="1"/>
      <w:marLeft w:val="0"/>
      <w:marRight w:val="0"/>
      <w:marTop w:val="0"/>
      <w:marBottom w:val="0"/>
      <w:divBdr>
        <w:top w:val="none" w:sz="0" w:space="0" w:color="auto"/>
        <w:left w:val="none" w:sz="0" w:space="0" w:color="auto"/>
        <w:bottom w:val="none" w:sz="0" w:space="0" w:color="auto"/>
        <w:right w:val="none" w:sz="0" w:space="0" w:color="auto"/>
      </w:divBdr>
    </w:div>
    <w:div w:id="2015958712">
      <w:bodyDiv w:val="1"/>
      <w:marLeft w:val="0"/>
      <w:marRight w:val="0"/>
      <w:marTop w:val="0"/>
      <w:marBottom w:val="0"/>
      <w:divBdr>
        <w:top w:val="none" w:sz="0" w:space="0" w:color="auto"/>
        <w:left w:val="none" w:sz="0" w:space="0" w:color="auto"/>
        <w:bottom w:val="none" w:sz="0" w:space="0" w:color="auto"/>
        <w:right w:val="none" w:sz="0" w:space="0" w:color="auto"/>
      </w:divBdr>
    </w:div>
    <w:div w:id="2016030420">
      <w:bodyDiv w:val="1"/>
      <w:marLeft w:val="0"/>
      <w:marRight w:val="0"/>
      <w:marTop w:val="0"/>
      <w:marBottom w:val="0"/>
      <w:divBdr>
        <w:top w:val="none" w:sz="0" w:space="0" w:color="auto"/>
        <w:left w:val="none" w:sz="0" w:space="0" w:color="auto"/>
        <w:bottom w:val="none" w:sz="0" w:space="0" w:color="auto"/>
        <w:right w:val="none" w:sz="0" w:space="0" w:color="auto"/>
      </w:divBdr>
    </w:div>
    <w:div w:id="2016959848">
      <w:bodyDiv w:val="1"/>
      <w:marLeft w:val="0"/>
      <w:marRight w:val="0"/>
      <w:marTop w:val="0"/>
      <w:marBottom w:val="0"/>
      <w:divBdr>
        <w:top w:val="none" w:sz="0" w:space="0" w:color="auto"/>
        <w:left w:val="none" w:sz="0" w:space="0" w:color="auto"/>
        <w:bottom w:val="none" w:sz="0" w:space="0" w:color="auto"/>
        <w:right w:val="none" w:sz="0" w:space="0" w:color="auto"/>
      </w:divBdr>
    </w:div>
    <w:div w:id="2017029097">
      <w:bodyDiv w:val="1"/>
      <w:marLeft w:val="0"/>
      <w:marRight w:val="0"/>
      <w:marTop w:val="0"/>
      <w:marBottom w:val="0"/>
      <w:divBdr>
        <w:top w:val="none" w:sz="0" w:space="0" w:color="auto"/>
        <w:left w:val="none" w:sz="0" w:space="0" w:color="auto"/>
        <w:bottom w:val="none" w:sz="0" w:space="0" w:color="auto"/>
        <w:right w:val="none" w:sz="0" w:space="0" w:color="auto"/>
      </w:divBdr>
    </w:div>
    <w:div w:id="2017223752">
      <w:bodyDiv w:val="1"/>
      <w:marLeft w:val="0"/>
      <w:marRight w:val="0"/>
      <w:marTop w:val="0"/>
      <w:marBottom w:val="0"/>
      <w:divBdr>
        <w:top w:val="none" w:sz="0" w:space="0" w:color="auto"/>
        <w:left w:val="none" w:sz="0" w:space="0" w:color="auto"/>
        <w:bottom w:val="none" w:sz="0" w:space="0" w:color="auto"/>
        <w:right w:val="none" w:sz="0" w:space="0" w:color="auto"/>
      </w:divBdr>
    </w:div>
    <w:div w:id="2017268286">
      <w:bodyDiv w:val="1"/>
      <w:marLeft w:val="0"/>
      <w:marRight w:val="0"/>
      <w:marTop w:val="0"/>
      <w:marBottom w:val="0"/>
      <w:divBdr>
        <w:top w:val="none" w:sz="0" w:space="0" w:color="auto"/>
        <w:left w:val="none" w:sz="0" w:space="0" w:color="auto"/>
        <w:bottom w:val="none" w:sz="0" w:space="0" w:color="auto"/>
        <w:right w:val="none" w:sz="0" w:space="0" w:color="auto"/>
      </w:divBdr>
    </w:div>
    <w:div w:id="2017415428">
      <w:bodyDiv w:val="1"/>
      <w:marLeft w:val="0"/>
      <w:marRight w:val="0"/>
      <w:marTop w:val="0"/>
      <w:marBottom w:val="0"/>
      <w:divBdr>
        <w:top w:val="none" w:sz="0" w:space="0" w:color="auto"/>
        <w:left w:val="none" w:sz="0" w:space="0" w:color="auto"/>
        <w:bottom w:val="none" w:sz="0" w:space="0" w:color="auto"/>
        <w:right w:val="none" w:sz="0" w:space="0" w:color="auto"/>
      </w:divBdr>
    </w:div>
    <w:div w:id="2017461435">
      <w:bodyDiv w:val="1"/>
      <w:marLeft w:val="0"/>
      <w:marRight w:val="0"/>
      <w:marTop w:val="0"/>
      <w:marBottom w:val="0"/>
      <w:divBdr>
        <w:top w:val="none" w:sz="0" w:space="0" w:color="auto"/>
        <w:left w:val="none" w:sz="0" w:space="0" w:color="auto"/>
        <w:bottom w:val="none" w:sz="0" w:space="0" w:color="auto"/>
        <w:right w:val="none" w:sz="0" w:space="0" w:color="auto"/>
      </w:divBdr>
    </w:div>
    <w:div w:id="2017489181">
      <w:bodyDiv w:val="1"/>
      <w:marLeft w:val="0"/>
      <w:marRight w:val="0"/>
      <w:marTop w:val="0"/>
      <w:marBottom w:val="0"/>
      <w:divBdr>
        <w:top w:val="none" w:sz="0" w:space="0" w:color="auto"/>
        <w:left w:val="none" w:sz="0" w:space="0" w:color="auto"/>
        <w:bottom w:val="none" w:sz="0" w:space="0" w:color="auto"/>
        <w:right w:val="none" w:sz="0" w:space="0" w:color="auto"/>
      </w:divBdr>
    </w:div>
    <w:div w:id="2017951727">
      <w:bodyDiv w:val="1"/>
      <w:marLeft w:val="0"/>
      <w:marRight w:val="0"/>
      <w:marTop w:val="0"/>
      <w:marBottom w:val="0"/>
      <w:divBdr>
        <w:top w:val="none" w:sz="0" w:space="0" w:color="auto"/>
        <w:left w:val="none" w:sz="0" w:space="0" w:color="auto"/>
        <w:bottom w:val="none" w:sz="0" w:space="0" w:color="auto"/>
        <w:right w:val="none" w:sz="0" w:space="0" w:color="auto"/>
      </w:divBdr>
    </w:div>
    <w:div w:id="2018075716">
      <w:bodyDiv w:val="1"/>
      <w:marLeft w:val="0"/>
      <w:marRight w:val="0"/>
      <w:marTop w:val="0"/>
      <w:marBottom w:val="0"/>
      <w:divBdr>
        <w:top w:val="none" w:sz="0" w:space="0" w:color="auto"/>
        <w:left w:val="none" w:sz="0" w:space="0" w:color="auto"/>
        <w:bottom w:val="none" w:sz="0" w:space="0" w:color="auto"/>
        <w:right w:val="none" w:sz="0" w:space="0" w:color="auto"/>
      </w:divBdr>
    </w:div>
    <w:div w:id="2018270529">
      <w:bodyDiv w:val="1"/>
      <w:marLeft w:val="0"/>
      <w:marRight w:val="0"/>
      <w:marTop w:val="0"/>
      <w:marBottom w:val="0"/>
      <w:divBdr>
        <w:top w:val="none" w:sz="0" w:space="0" w:color="auto"/>
        <w:left w:val="none" w:sz="0" w:space="0" w:color="auto"/>
        <w:bottom w:val="none" w:sz="0" w:space="0" w:color="auto"/>
        <w:right w:val="none" w:sz="0" w:space="0" w:color="auto"/>
      </w:divBdr>
    </w:div>
    <w:div w:id="2018574753">
      <w:bodyDiv w:val="1"/>
      <w:marLeft w:val="0"/>
      <w:marRight w:val="0"/>
      <w:marTop w:val="0"/>
      <w:marBottom w:val="0"/>
      <w:divBdr>
        <w:top w:val="none" w:sz="0" w:space="0" w:color="auto"/>
        <w:left w:val="none" w:sz="0" w:space="0" w:color="auto"/>
        <w:bottom w:val="none" w:sz="0" w:space="0" w:color="auto"/>
        <w:right w:val="none" w:sz="0" w:space="0" w:color="auto"/>
      </w:divBdr>
    </w:div>
    <w:div w:id="2018848490">
      <w:bodyDiv w:val="1"/>
      <w:marLeft w:val="0"/>
      <w:marRight w:val="0"/>
      <w:marTop w:val="0"/>
      <w:marBottom w:val="0"/>
      <w:divBdr>
        <w:top w:val="none" w:sz="0" w:space="0" w:color="auto"/>
        <w:left w:val="none" w:sz="0" w:space="0" w:color="auto"/>
        <w:bottom w:val="none" w:sz="0" w:space="0" w:color="auto"/>
        <w:right w:val="none" w:sz="0" w:space="0" w:color="auto"/>
      </w:divBdr>
    </w:div>
    <w:div w:id="2020043738">
      <w:bodyDiv w:val="1"/>
      <w:marLeft w:val="0"/>
      <w:marRight w:val="0"/>
      <w:marTop w:val="0"/>
      <w:marBottom w:val="0"/>
      <w:divBdr>
        <w:top w:val="none" w:sz="0" w:space="0" w:color="auto"/>
        <w:left w:val="none" w:sz="0" w:space="0" w:color="auto"/>
        <w:bottom w:val="none" w:sz="0" w:space="0" w:color="auto"/>
        <w:right w:val="none" w:sz="0" w:space="0" w:color="auto"/>
      </w:divBdr>
      <w:divsChild>
        <w:div w:id="713844397">
          <w:marLeft w:val="0"/>
          <w:marRight w:val="0"/>
          <w:marTop w:val="0"/>
          <w:marBottom w:val="0"/>
          <w:divBdr>
            <w:top w:val="none" w:sz="0" w:space="0" w:color="auto"/>
            <w:left w:val="none" w:sz="0" w:space="0" w:color="auto"/>
            <w:bottom w:val="none" w:sz="0" w:space="0" w:color="auto"/>
            <w:right w:val="none" w:sz="0" w:space="0" w:color="auto"/>
          </w:divBdr>
        </w:div>
        <w:div w:id="1912498523">
          <w:marLeft w:val="0"/>
          <w:marRight w:val="0"/>
          <w:marTop w:val="0"/>
          <w:marBottom w:val="0"/>
          <w:divBdr>
            <w:top w:val="none" w:sz="0" w:space="0" w:color="auto"/>
            <w:left w:val="none" w:sz="0" w:space="0" w:color="auto"/>
            <w:bottom w:val="none" w:sz="0" w:space="0" w:color="auto"/>
            <w:right w:val="none" w:sz="0" w:space="0" w:color="auto"/>
          </w:divBdr>
        </w:div>
        <w:div w:id="1128861032">
          <w:marLeft w:val="0"/>
          <w:marRight w:val="0"/>
          <w:marTop w:val="0"/>
          <w:marBottom w:val="0"/>
          <w:divBdr>
            <w:top w:val="none" w:sz="0" w:space="0" w:color="auto"/>
            <w:left w:val="none" w:sz="0" w:space="0" w:color="auto"/>
            <w:bottom w:val="none" w:sz="0" w:space="0" w:color="auto"/>
            <w:right w:val="none" w:sz="0" w:space="0" w:color="auto"/>
          </w:divBdr>
        </w:div>
        <w:div w:id="145561513">
          <w:marLeft w:val="0"/>
          <w:marRight w:val="0"/>
          <w:marTop w:val="0"/>
          <w:marBottom w:val="0"/>
          <w:divBdr>
            <w:top w:val="none" w:sz="0" w:space="0" w:color="auto"/>
            <w:left w:val="none" w:sz="0" w:space="0" w:color="auto"/>
            <w:bottom w:val="none" w:sz="0" w:space="0" w:color="auto"/>
            <w:right w:val="none" w:sz="0" w:space="0" w:color="auto"/>
          </w:divBdr>
        </w:div>
        <w:div w:id="1016809068">
          <w:marLeft w:val="0"/>
          <w:marRight w:val="0"/>
          <w:marTop w:val="0"/>
          <w:marBottom w:val="0"/>
          <w:divBdr>
            <w:top w:val="none" w:sz="0" w:space="0" w:color="auto"/>
            <w:left w:val="none" w:sz="0" w:space="0" w:color="auto"/>
            <w:bottom w:val="none" w:sz="0" w:space="0" w:color="auto"/>
            <w:right w:val="none" w:sz="0" w:space="0" w:color="auto"/>
          </w:divBdr>
        </w:div>
        <w:div w:id="1355038263">
          <w:marLeft w:val="0"/>
          <w:marRight w:val="0"/>
          <w:marTop w:val="0"/>
          <w:marBottom w:val="0"/>
          <w:divBdr>
            <w:top w:val="none" w:sz="0" w:space="0" w:color="auto"/>
            <w:left w:val="none" w:sz="0" w:space="0" w:color="auto"/>
            <w:bottom w:val="none" w:sz="0" w:space="0" w:color="auto"/>
            <w:right w:val="none" w:sz="0" w:space="0" w:color="auto"/>
          </w:divBdr>
        </w:div>
        <w:div w:id="746415537">
          <w:marLeft w:val="0"/>
          <w:marRight w:val="0"/>
          <w:marTop w:val="0"/>
          <w:marBottom w:val="0"/>
          <w:divBdr>
            <w:top w:val="none" w:sz="0" w:space="0" w:color="auto"/>
            <w:left w:val="none" w:sz="0" w:space="0" w:color="auto"/>
            <w:bottom w:val="none" w:sz="0" w:space="0" w:color="auto"/>
            <w:right w:val="none" w:sz="0" w:space="0" w:color="auto"/>
          </w:divBdr>
        </w:div>
        <w:div w:id="153684978">
          <w:marLeft w:val="0"/>
          <w:marRight w:val="0"/>
          <w:marTop w:val="0"/>
          <w:marBottom w:val="0"/>
          <w:divBdr>
            <w:top w:val="none" w:sz="0" w:space="0" w:color="auto"/>
            <w:left w:val="none" w:sz="0" w:space="0" w:color="auto"/>
            <w:bottom w:val="none" w:sz="0" w:space="0" w:color="auto"/>
            <w:right w:val="none" w:sz="0" w:space="0" w:color="auto"/>
          </w:divBdr>
        </w:div>
        <w:div w:id="1828133006">
          <w:marLeft w:val="0"/>
          <w:marRight w:val="0"/>
          <w:marTop w:val="0"/>
          <w:marBottom w:val="0"/>
          <w:divBdr>
            <w:top w:val="none" w:sz="0" w:space="0" w:color="auto"/>
            <w:left w:val="none" w:sz="0" w:space="0" w:color="auto"/>
            <w:bottom w:val="none" w:sz="0" w:space="0" w:color="auto"/>
            <w:right w:val="none" w:sz="0" w:space="0" w:color="auto"/>
          </w:divBdr>
        </w:div>
        <w:div w:id="470096141">
          <w:marLeft w:val="0"/>
          <w:marRight w:val="0"/>
          <w:marTop w:val="0"/>
          <w:marBottom w:val="0"/>
          <w:divBdr>
            <w:top w:val="none" w:sz="0" w:space="0" w:color="auto"/>
            <w:left w:val="none" w:sz="0" w:space="0" w:color="auto"/>
            <w:bottom w:val="none" w:sz="0" w:space="0" w:color="auto"/>
            <w:right w:val="none" w:sz="0" w:space="0" w:color="auto"/>
          </w:divBdr>
        </w:div>
        <w:div w:id="686908602">
          <w:marLeft w:val="0"/>
          <w:marRight w:val="0"/>
          <w:marTop w:val="0"/>
          <w:marBottom w:val="0"/>
          <w:divBdr>
            <w:top w:val="none" w:sz="0" w:space="0" w:color="auto"/>
            <w:left w:val="none" w:sz="0" w:space="0" w:color="auto"/>
            <w:bottom w:val="none" w:sz="0" w:space="0" w:color="auto"/>
            <w:right w:val="none" w:sz="0" w:space="0" w:color="auto"/>
          </w:divBdr>
        </w:div>
        <w:div w:id="1377042454">
          <w:marLeft w:val="0"/>
          <w:marRight w:val="0"/>
          <w:marTop w:val="0"/>
          <w:marBottom w:val="0"/>
          <w:divBdr>
            <w:top w:val="none" w:sz="0" w:space="0" w:color="auto"/>
            <w:left w:val="none" w:sz="0" w:space="0" w:color="auto"/>
            <w:bottom w:val="none" w:sz="0" w:space="0" w:color="auto"/>
            <w:right w:val="none" w:sz="0" w:space="0" w:color="auto"/>
          </w:divBdr>
        </w:div>
        <w:div w:id="131794954">
          <w:marLeft w:val="0"/>
          <w:marRight w:val="0"/>
          <w:marTop w:val="0"/>
          <w:marBottom w:val="0"/>
          <w:divBdr>
            <w:top w:val="none" w:sz="0" w:space="0" w:color="auto"/>
            <w:left w:val="none" w:sz="0" w:space="0" w:color="auto"/>
            <w:bottom w:val="none" w:sz="0" w:space="0" w:color="auto"/>
            <w:right w:val="none" w:sz="0" w:space="0" w:color="auto"/>
          </w:divBdr>
        </w:div>
        <w:div w:id="69086464">
          <w:marLeft w:val="0"/>
          <w:marRight w:val="0"/>
          <w:marTop w:val="0"/>
          <w:marBottom w:val="0"/>
          <w:divBdr>
            <w:top w:val="none" w:sz="0" w:space="0" w:color="auto"/>
            <w:left w:val="none" w:sz="0" w:space="0" w:color="auto"/>
            <w:bottom w:val="none" w:sz="0" w:space="0" w:color="auto"/>
            <w:right w:val="none" w:sz="0" w:space="0" w:color="auto"/>
          </w:divBdr>
        </w:div>
        <w:div w:id="926841611">
          <w:marLeft w:val="0"/>
          <w:marRight w:val="0"/>
          <w:marTop w:val="0"/>
          <w:marBottom w:val="0"/>
          <w:divBdr>
            <w:top w:val="none" w:sz="0" w:space="0" w:color="auto"/>
            <w:left w:val="none" w:sz="0" w:space="0" w:color="auto"/>
            <w:bottom w:val="none" w:sz="0" w:space="0" w:color="auto"/>
            <w:right w:val="none" w:sz="0" w:space="0" w:color="auto"/>
          </w:divBdr>
        </w:div>
        <w:div w:id="594436551">
          <w:marLeft w:val="0"/>
          <w:marRight w:val="0"/>
          <w:marTop w:val="0"/>
          <w:marBottom w:val="0"/>
          <w:divBdr>
            <w:top w:val="none" w:sz="0" w:space="0" w:color="auto"/>
            <w:left w:val="none" w:sz="0" w:space="0" w:color="auto"/>
            <w:bottom w:val="none" w:sz="0" w:space="0" w:color="auto"/>
            <w:right w:val="none" w:sz="0" w:space="0" w:color="auto"/>
          </w:divBdr>
        </w:div>
        <w:div w:id="1329674941">
          <w:marLeft w:val="0"/>
          <w:marRight w:val="0"/>
          <w:marTop w:val="0"/>
          <w:marBottom w:val="0"/>
          <w:divBdr>
            <w:top w:val="none" w:sz="0" w:space="0" w:color="auto"/>
            <w:left w:val="none" w:sz="0" w:space="0" w:color="auto"/>
            <w:bottom w:val="none" w:sz="0" w:space="0" w:color="auto"/>
            <w:right w:val="none" w:sz="0" w:space="0" w:color="auto"/>
          </w:divBdr>
        </w:div>
        <w:div w:id="383257023">
          <w:marLeft w:val="0"/>
          <w:marRight w:val="0"/>
          <w:marTop w:val="0"/>
          <w:marBottom w:val="0"/>
          <w:divBdr>
            <w:top w:val="none" w:sz="0" w:space="0" w:color="auto"/>
            <w:left w:val="none" w:sz="0" w:space="0" w:color="auto"/>
            <w:bottom w:val="none" w:sz="0" w:space="0" w:color="auto"/>
            <w:right w:val="none" w:sz="0" w:space="0" w:color="auto"/>
          </w:divBdr>
        </w:div>
        <w:div w:id="1834300550">
          <w:marLeft w:val="0"/>
          <w:marRight w:val="0"/>
          <w:marTop w:val="0"/>
          <w:marBottom w:val="0"/>
          <w:divBdr>
            <w:top w:val="none" w:sz="0" w:space="0" w:color="auto"/>
            <w:left w:val="none" w:sz="0" w:space="0" w:color="auto"/>
            <w:bottom w:val="none" w:sz="0" w:space="0" w:color="auto"/>
            <w:right w:val="none" w:sz="0" w:space="0" w:color="auto"/>
          </w:divBdr>
        </w:div>
        <w:div w:id="1353528593">
          <w:marLeft w:val="0"/>
          <w:marRight w:val="0"/>
          <w:marTop w:val="0"/>
          <w:marBottom w:val="0"/>
          <w:divBdr>
            <w:top w:val="none" w:sz="0" w:space="0" w:color="auto"/>
            <w:left w:val="none" w:sz="0" w:space="0" w:color="auto"/>
            <w:bottom w:val="none" w:sz="0" w:space="0" w:color="auto"/>
            <w:right w:val="none" w:sz="0" w:space="0" w:color="auto"/>
          </w:divBdr>
        </w:div>
        <w:div w:id="1821847624">
          <w:marLeft w:val="0"/>
          <w:marRight w:val="0"/>
          <w:marTop w:val="0"/>
          <w:marBottom w:val="0"/>
          <w:divBdr>
            <w:top w:val="none" w:sz="0" w:space="0" w:color="auto"/>
            <w:left w:val="none" w:sz="0" w:space="0" w:color="auto"/>
            <w:bottom w:val="none" w:sz="0" w:space="0" w:color="auto"/>
            <w:right w:val="none" w:sz="0" w:space="0" w:color="auto"/>
          </w:divBdr>
        </w:div>
        <w:div w:id="159029">
          <w:marLeft w:val="0"/>
          <w:marRight w:val="0"/>
          <w:marTop w:val="0"/>
          <w:marBottom w:val="0"/>
          <w:divBdr>
            <w:top w:val="none" w:sz="0" w:space="0" w:color="auto"/>
            <w:left w:val="none" w:sz="0" w:space="0" w:color="auto"/>
            <w:bottom w:val="none" w:sz="0" w:space="0" w:color="auto"/>
            <w:right w:val="none" w:sz="0" w:space="0" w:color="auto"/>
          </w:divBdr>
        </w:div>
        <w:div w:id="1658418432">
          <w:marLeft w:val="0"/>
          <w:marRight w:val="0"/>
          <w:marTop w:val="0"/>
          <w:marBottom w:val="0"/>
          <w:divBdr>
            <w:top w:val="none" w:sz="0" w:space="0" w:color="auto"/>
            <w:left w:val="none" w:sz="0" w:space="0" w:color="auto"/>
            <w:bottom w:val="none" w:sz="0" w:space="0" w:color="auto"/>
            <w:right w:val="none" w:sz="0" w:space="0" w:color="auto"/>
          </w:divBdr>
        </w:div>
        <w:div w:id="1385372140">
          <w:marLeft w:val="0"/>
          <w:marRight w:val="0"/>
          <w:marTop w:val="0"/>
          <w:marBottom w:val="0"/>
          <w:divBdr>
            <w:top w:val="none" w:sz="0" w:space="0" w:color="auto"/>
            <w:left w:val="none" w:sz="0" w:space="0" w:color="auto"/>
            <w:bottom w:val="none" w:sz="0" w:space="0" w:color="auto"/>
            <w:right w:val="none" w:sz="0" w:space="0" w:color="auto"/>
          </w:divBdr>
        </w:div>
        <w:div w:id="910967811">
          <w:marLeft w:val="0"/>
          <w:marRight w:val="0"/>
          <w:marTop w:val="0"/>
          <w:marBottom w:val="0"/>
          <w:divBdr>
            <w:top w:val="none" w:sz="0" w:space="0" w:color="auto"/>
            <w:left w:val="none" w:sz="0" w:space="0" w:color="auto"/>
            <w:bottom w:val="none" w:sz="0" w:space="0" w:color="auto"/>
            <w:right w:val="none" w:sz="0" w:space="0" w:color="auto"/>
          </w:divBdr>
        </w:div>
        <w:div w:id="1776248932">
          <w:marLeft w:val="0"/>
          <w:marRight w:val="0"/>
          <w:marTop w:val="0"/>
          <w:marBottom w:val="0"/>
          <w:divBdr>
            <w:top w:val="none" w:sz="0" w:space="0" w:color="auto"/>
            <w:left w:val="none" w:sz="0" w:space="0" w:color="auto"/>
            <w:bottom w:val="none" w:sz="0" w:space="0" w:color="auto"/>
            <w:right w:val="none" w:sz="0" w:space="0" w:color="auto"/>
          </w:divBdr>
        </w:div>
        <w:div w:id="1640572866">
          <w:marLeft w:val="0"/>
          <w:marRight w:val="0"/>
          <w:marTop w:val="0"/>
          <w:marBottom w:val="0"/>
          <w:divBdr>
            <w:top w:val="none" w:sz="0" w:space="0" w:color="auto"/>
            <w:left w:val="none" w:sz="0" w:space="0" w:color="auto"/>
            <w:bottom w:val="none" w:sz="0" w:space="0" w:color="auto"/>
            <w:right w:val="none" w:sz="0" w:space="0" w:color="auto"/>
          </w:divBdr>
        </w:div>
        <w:div w:id="819539280">
          <w:marLeft w:val="0"/>
          <w:marRight w:val="0"/>
          <w:marTop w:val="0"/>
          <w:marBottom w:val="0"/>
          <w:divBdr>
            <w:top w:val="none" w:sz="0" w:space="0" w:color="auto"/>
            <w:left w:val="none" w:sz="0" w:space="0" w:color="auto"/>
            <w:bottom w:val="none" w:sz="0" w:space="0" w:color="auto"/>
            <w:right w:val="none" w:sz="0" w:space="0" w:color="auto"/>
          </w:divBdr>
        </w:div>
        <w:div w:id="2016153744">
          <w:marLeft w:val="0"/>
          <w:marRight w:val="0"/>
          <w:marTop w:val="0"/>
          <w:marBottom w:val="0"/>
          <w:divBdr>
            <w:top w:val="none" w:sz="0" w:space="0" w:color="auto"/>
            <w:left w:val="none" w:sz="0" w:space="0" w:color="auto"/>
            <w:bottom w:val="none" w:sz="0" w:space="0" w:color="auto"/>
            <w:right w:val="none" w:sz="0" w:space="0" w:color="auto"/>
          </w:divBdr>
        </w:div>
        <w:div w:id="808212435">
          <w:marLeft w:val="0"/>
          <w:marRight w:val="0"/>
          <w:marTop w:val="0"/>
          <w:marBottom w:val="0"/>
          <w:divBdr>
            <w:top w:val="none" w:sz="0" w:space="0" w:color="auto"/>
            <w:left w:val="none" w:sz="0" w:space="0" w:color="auto"/>
            <w:bottom w:val="none" w:sz="0" w:space="0" w:color="auto"/>
            <w:right w:val="none" w:sz="0" w:space="0" w:color="auto"/>
          </w:divBdr>
        </w:div>
        <w:div w:id="1498225098">
          <w:marLeft w:val="0"/>
          <w:marRight w:val="0"/>
          <w:marTop w:val="0"/>
          <w:marBottom w:val="0"/>
          <w:divBdr>
            <w:top w:val="none" w:sz="0" w:space="0" w:color="auto"/>
            <w:left w:val="none" w:sz="0" w:space="0" w:color="auto"/>
            <w:bottom w:val="none" w:sz="0" w:space="0" w:color="auto"/>
            <w:right w:val="none" w:sz="0" w:space="0" w:color="auto"/>
          </w:divBdr>
        </w:div>
        <w:div w:id="195121486">
          <w:marLeft w:val="0"/>
          <w:marRight w:val="0"/>
          <w:marTop w:val="0"/>
          <w:marBottom w:val="0"/>
          <w:divBdr>
            <w:top w:val="none" w:sz="0" w:space="0" w:color="auto"/>
            <w:left w:val="none" w:sz="0" w:space="0" w:color="auto"/>
            <w:bottom w:val="none" w:sz="0" w:space="0" w:color="auto"/>
            <w:right w:val="none" w:sz="0" w:space="0" w:color="auto"/>
          </w:divBdr>
        </w:div>
        <w:div w:id="2025937022">
          <w:marLeft w:val="0"/>
          <w:marRight w:val="0"/>
          <w:marTop w:val="0"/>
          <w:marBottom w:val="0"/>
          <w:divBdr>
            <w:top w:val="none" w:sz="0" w:space="0" w:color="auto"/>
            <w:left w:val="none" w:sz="0" w:space="0" w:color="auto"/>
            <w:bottom w:val="none" w:sz="0" w:space="0" w:color="auto"/>
            <w:right w:val="none" w:sz="0" w:space="0" w:color="auto"/>
          </w:divBdr>
        </w:div>
        <w:div w:id="1107310067">
          <w:marLeft w:val="0"/>
          <w:marRight w:val="0"/>
          <w:marTop w:val="0"/>
          <w:marBottom w:val="0"/>
          <w:divBdr>
            <w:top w:val="none" w:sz="0" w:space="0" w:color="auto"/>
            <w:left w:val="none" w:sz="0" w:space="0" w:color="auto"/>
            <w:bottom w:val="none" w:sz="0" w:space="0" w:color="auto"/>
            <w:right w:val="none" w:sz="0" w:space="0" w:color="auto"/>
          </w:divBdr>
        </w:div>
        <w:div w:id="1297762787">
          <w:marLeft w:val="0"/>
          <w:marRight w:val="0"/>
          <w:marTop w:val="0"/>
          <w:marBottom w:val="0"/>
          <w:divBdr>
            <w:top w:val="none" w:sz="0" w:space="0" w:color="auto"/>
            <w:left w:val="none" w:sz="0" w:space="0" w:color="auto"/>
            <w:bottom w:val="none" w:sz="0" w:space="0" w:color="auto"/>
            <w:right w:val="none" w:sz="0" w:space="0" w:color="auto"/>
          </w:divBdr>
        </w:div>
        <w:div w:id="27266961">
          <w:marLeft w:val="0"/>
          <w:marRight w:val="0"/>
          <w:marTop w:val="0"/>
          <w:marBottom w:val="0"/>
          <w:divBdr>
            <w:top w:val="none" w:sz="0" w:space="0" w:color="auto"/>
            <w:left w:val="none" w:sz="0" w:space="0" w:color="auto"/>
            <w:bottom w:val="none" w:sz="0" w:space="0" w:color="auto"/>
            <w:right w:val="none" w:sz="0" w:space="0" w:color="auto"/>
          </w:divBdr>
        </w:div>
        <w:div w:id="1304894383">
          <w:marLeft w:val="0"/>
          <w:marRight w:val="0"/>
          <w:marTop w:val="0"/>
          <w:marBottom w:val="0"/>
          <w:divBdr>
            <w:top w:val="none" w:sz="0" w:space="0" w:color="auto"/>
            <w:left w:val="none" w:sz="0" w:space="0" w:color="auto"/>
            <w:bottom w:val="none" w:sz="0" w:space="0" w:color="auto"/>
            <w:right w:val="none" w:sz="0" w:space="0" w:color="auto"/>
          </w:divBdr>
        </w:div>
        <w:div w:id="2009215404">
          <w:marLeft w:val="0"/>
          <w:marRight w:val="0"/>
          <w:marTop w:val="0"/>
          <w:marBottom w:val="0"/>
          <w:divBdr>
            <w:top w:val="none" w:sz="0" w:space="0" w:color="auto"/>
            <w:left w:val="none" w:sz="0" w:space="0" w:color="auto"/>
            <w:bottom w:val="none" w:sz="0" w:space="0" w:color="auto"/>
            <w:right w:val="none" w:sz="0" w:space="0" w:color="auto"/>
          </w:divBdr>
        </w:div>
        <w:div w:id="196165561">
          <w:marLeft w:val="0"/>
          <w:marRight w:val="0"/>
          <w:marTop w:val="0"/>
          <w:marBottom w:val="0"/>
          <w:divBdr>
            <w:top w:val="none" w:sz="0" w:space="0" w:color="auto"/>
            <w:left w:val="none" w:sz="0" w:space="0" w:color="auto"/>
            <w:bottom w:val="none" w:sz="0" w:space="0" w:color="auto"/>
            <w:right w:val="none" w:sz="0" w:space="0" w:color="auto"/>
          </w:divBdr>
        </w:div>
        <w:div w:id="393822103">
          <w:marLeft w:val="0"/>
          <w:marRight w:val="0"/>
          <w:marTop w:val="0"/>
          <w:marBottom w:val="0"/>
          <w:divBdr>
            <w:top w:val="none" w:sz="0" w:space="0" w:color="auto"/>
            <w:left w:val="none" w:sz="0" w:space="0" w:color="auto"/>
            <w:bottom w:val="none" w:sz="0" w:space="0" w:color="auto"/>
            <w:right w:val="none" w:sz="0" w:space="0" w:color="auto"/>
          </w:divBdr>
        </w:div>
        <w:div w:id="384186761">
          <w:marLeft w:val="0"/>
          <w:marRight w:val="0"/>
          <w:marTop w:val="0"/>
          <w:marBottom w:val="0"/>
          <w:divBdr>
            <w:top w:val="none" w:sz="0" w:space="0" w:color="auto"/>
            <w:left w:val="none" w:sz="0" w:space="0" w:color="auto"/>
            <w:bottom w:val="none" w:sz="0" w:space="0" w:color="auto"/>
            <w:right w:val="none" w:sz="0" w:space="0" w:color="auto"/>
          </w:divBdr>
        </w:div>
        <w:div w:id="1591040677">
          <w:marLeft w:val="0"/>
          <w:marRight w:val="0"/>
          <w:marTop w:val="0"/>
          <w:marBottom w:val="0"/>
          <w:divBdr>
            <w:top w:val="none" w:sz="0" w:space="0" w:color="auto"/>
            <w:left w:val="none" w:sz="0" w:space="0" w:color="auto"/>
            <w:bottom w:val="none" w:sz="0" w:space="0" w:color="auto"/>
            <w:right w:val="none" w:sz="0" w:space="0" w:color="auto"/>
          </w:divBdr>
        </w:div>
        <w:div w:id="1008099271">
          <w:marLeft w:val="0"/>
          <w:marRight w:val="0"/>
          <w:marTop w:val="0"/>
          <w:marBottom w:val="0"/>
          <w:divBdr>
            <w:top w:val="none" w:sz="0" w:space="0" w:color="auto"/>
            <w:left w:val="none" w:sz="0" w:space="0" w:color="auto"/>
            <w:bottom w:val="none" w:sz="0" w:space="0" w:color="auto"/>
            <w:right w:val="none" w:sz="0" w:space="0" w:color="auto"/>
          </w:divBdr>
        </w:div>
        <w:div w:id="1332290259">
          <w:marLeft w:val="0"/>
          <w:marRight w:val="0"/>
          <w:marTop w:val="0"/>
          <w:marBottom w:val="0"/>
          <w:divBdr>
            <w:top w:val="none" w:sz="0" w:space="0" w:color="auto"/>
            <w:left w:val="none" w:sz="0" w:space="0" w:color="auto"/>
            <w:bottom w:val="none" w:sz="0" w:space="0" w:color="auto"/>
            <w:right w:val="none" w:sz="0" w:space="0" w:color="auto"/>
          </w:divBdr>
        </w:div>
        <w:div w:id="1281063752">
          <w:marLeft w:val="0"/>
          <w:marRight w:val="0"/>
          <w:marTop w:val="0"/>
          <w:marBottom w:val="0"/>
          <w:divBdr>
            <w:top w:val="none" w:sz="0" w:space="0" w:color="auto"/>
            <w:left w:val="none" w:sz="0" w:space="0" w:color="auto"/>
            <w:bottom w:val="none" w:sz="0" w:space="0" w:color="auto"/>
            <w:right w:val="none" w:sz="0" w:space="0" w:color="auto"/>
          </w:divBdr>
        </w:div>
        <w:div w:id="2023971777">
          <w:marLeft w:val="0"/>
          <w:marRight w:val="0"/>
          <w:marTop w:val="0"/>
          <w:marBottom w:val="0"/>
          <w:divBdr>
            <w:top w:val="none" w:sz="0" w:space="0" w:color="auto"/>
            <w:left w:val="none" w:sz="0" w:space="0" w:color="auto"/>
            <w:bottom w:val="none" w:sz="0" w:space="0" w:color="auto"/>
            <w:right w:val="none" w:sz="0" w:space="0" w:color="auto"/>
          </w:divBdr>
        </w:div>
        <w:div w:id="2120369637">
          <w:marLeft w:val="0"/>
          <w:marRight w:val="0"/>
          <w:marTop w:val="0"/>
          <w:marBottom w:val="0"/>
          <w:divBdr>
            <w:top w:val="none" w:sz="0" w:space="0" w:color="auto"/>
            <w:left w:val="none" w:sz="0" w:space="0" w:color="auto"/>
            <w:bottom w:val="none" w:sz="0" w:space="0" w:color="auto"/>
            <w:right w:val="none" w:sz="0" w:space="0" w:color="auto"/>
          </w:divBdr>
        </w:div>
        <w:div w:id="810176090">
          <w:marLeft w:val="0"/>
          <w:marRight w:val="0"/>
          <w:marTop w:val="0"/>
          <w:marBottom w:val="0"/>
          <w:divBdr>
            <w:top w:val="none" w:sz="0" w:space="0" w:color="auto"/>
            <w:left w:val="none" w:sz="0" w:space="0" w:color="auto"/>
            <w:bottom w:val="none" w:sz="0" w:space="0" w:color="auto"/>
            <w:right w:val="none" w:sz="0" w:space="0" w:color="auto"/>
          </w:divBdr>
        </w:div>
        <w:div w:id="1567228786">
          <w:marLeft w:val="0"/>
          <w:marRight w:val="0"/>
          <w:marTop w:val="0"/>
          <w:marBottom w:val="0"/>
          <w:divBdr>
            <w:top w:val="none" w:sz="0" w:space="0" w:color="auto"/>
            <w:left w:val="none" w:sz="0" w:space="0" w:color="auto"/>
            <w:bottom w:val="none" w:sz="0" w:space="0" w:color="auto"/>
            <w:right w:val="none" w:sz="0" w:space="0" w:color="auto"/>
          </w:divBdr>
        </w:div>
        <w:div w:id="1489440978">
          <w:marLeft w:val="0"/>
          <w:marRight w:val="0"/>
          <w:marTop w:val="0"/>
          <w:marBottom w:val="0"/>
          <w:divBdr>
            <w:top w:val="none" w:sz="0" w:space="0" w:color="auto"/>
            <w:left w:val="none" w:sz="0" w:space="0" w:color="auto"/>
            <w:bottom w:val="none" w:sz="0" w:space="0" w:color="auto"/>
            <w:right w:val="none" w:sz="0" w:space="0" w:color="auto"/>
          </w:divBdr>
        </w:div>
      </w:divsChild>
    </w:div>
    <w:div w:id="2020112912">
      <w:bodyDiv w:val="1"/>
      <w:marLeft w:val="0"/>
      <w:marRight w:val="0"/>
      <w:marTop w:val="0"/>
      <w:marBottom w:val="0"/>
      <w:divBdr>
        <w:top w:val="none" w:sz="0" w:space="0" w:color="auto"/>
        <w:left w:val="none" w:sz="0" w:space="0" w:color="auto"/>
        <w:bottom w:val="none" w:sz="0" w:space="0" w:color="auto"/>
        <w:right w:val="none" w:sz="0" w:space="0" w:color="auto"/>
      </w:divBdr>
    </w:div>
    <w:div w:id="2020426779">
      <w:bodyDiv w:val="1"/>
      <w:marLeft w:val="0"/>
      <w:marRight w:val="0"/>
      <w:marTop w:val="0"/>
      <w:marBottom w:val="0"/>
      <w:divBdr>
        <w:top w:val="none" w:sz="0" w:space="0" w:color="auto"/>
        <w:left w:val="none" w:sz="0" w:space="0" w:color="auto"/>
        <w:bottom w:val="none" w:sz="0" w:space="0" w:color="auto"/>
        <w:right w:val="none" w:sz="0" w:space="0" w:color="auto"/>
      </w:divBdr>
    </w:div>
    <w:div w:id="2020692570">
      <w:bodyDiv w:val="1"/>
      <w:marLeft w:val="0"/>
      <w:marRight w:val="0"/>
      <w:marTop w:val="0"/>
      <w:marBottom w:val="0"/>
      <w:divBdr>
        <w:top w:val="none" w:sz="0" w:space="0" w:color="auto"/>
        <w:left w:val="none" w:sz="0" w:space="0" w:color="auto"/>
        <w:bottom w:val="none" w:sz="0" w:space="0" w:color="auto"/>
        <w:right w:val="none" w:sz="0" w:space="0" w:color="auto"/>
      </w:divBdr>
      <w:divsChild>
        <w:div w:id="555698307">
          <w:marLeft w:val="0"/>
          <w:marRight w:val="0"/>
          <w:marTop w:val="0"/>
          <w:marBottom w:val="0"/>
          <w:divBdr>
            <w:top w:val="none" w:sz="0" w:space="0" w:color="auto"/>
            <w:left w:val="none" w:sz="0" w:space="0" w:color="auto"/>
            <w:bottom w:val="none" w:sz="0" w:space="0" w:color="auto"/>
            <w:right w:val="none" w:sz="0" w:space="0" w:color="auto"/>
          </w:divBdr>
        </w:div>
        <w:div w:id="753744570">
          <w:marLeft w:val="0"/>
          <w:marRight w:val="0"/>
          <w:marTop w:val="0"/>
          <w:marBottom w:val="0"/>
          <w:divBdr>
            <w:top w:val="none" w:sz="0" w:space="0" w:color="auto"/>
            <w:left w:val="none" w:sz="0" w:space="0" w:color="auto"/>
            <w:bottom w:val="none" w:sz="0" w:space="0" w:color="auto"/>
            <w:right w:val="none" w:sz="0" w:space="0" w:color="auto"/>
          </w:divBdr>
        </w:div>
        <w:div w:id="1520435795">
          <w:marLeft w:val="0"/>
          <w:marRight w:val="0"/>
          <w:marTop w:val="0"/>
          <w:marBottom w:val="0"/>
          <w:divBdr>
            <w:top w:val="none" w:sz="0" w:space="0" w:color="auto"/>
            <w:left w:val="none" w:sz="0" w:space="0" w:color="auto"/>
            <w:bottom w:val="none" w:sz="0" w:space="0" w:color="auto"/>
            <w:right w:val="none" w:sz="0" w:space="0" w:color="auto"/>
          </w:divBdr>
        </w:div>
        <w:div w:id="327830352">
          <w:marLeft w:val="0"/>
          <w:marRight w:val="0"/>
          <w:marTop w:val="0"/>
          <w:marBottom w:val="0"/>
          <w:divBdr>
            <w:top w:val="none" w:sz="0" w:space="0" w:color="auto"/>
            <w:left w:val="none" w:sz="0" w:space="0" w:color="auto"/>
            <w:bottom w:val="none" w:sz="0" w:space="0" w:color="auto"/>
            <w:right w:val="none" w:sz="0" w:space="0" w:color="auto"/>
          </w:divBdr>
        </w:div>
        <w:div w:id="1020545559">
          <w:marLeft w:val="0"/>
          <w:marRight w:val="0"/>
          <w:marTop w:val="0"/>
          <w:marBottom w:val="0"/>
          <w:divBdr>
            <w:top w:val="none" w:sz="0" w:space="0" w:color="auto"/>
            <w:left w:val="none" w:sz="0" w:space="0" w:color="auto"/>
            <w:bottom w:val="none" w:sz="0" w:space="0" w:color="auto"/>
            <w:right w:val="none" w:sz="0" w:space="0" w:color="auto"/>
          </w:divBdr>
        </w:div>
        <w:div w:id="787285716">
          <w:marLeft w:val="0"/>
          <w:marRight w:val="0"/>
          <w:marTop w:val="0"/>
          <w:marBottom w:val="0"/>
          <w:divBdr>
            <w:top w:val="none" w:sz="0" w:space="0" w:color="auto"/>
            <w:left w:val="none" w:sz="0" w:space="0" w:color="auto"/>
            <w:bottom w:val="none" w:sz="0" w:space="0" w:color="auto"/>
            <w:right w:val="none" w:sz="0" w:space="0" w:color="auto"/>
          </w:divBdr>
        </w:div>
        <w:div w:id="566233277">
          <w:marLeft w:val="0"/>
          <w:marRight w:val="0"/>
          <w:marTop w:val="0"/>
          <w:marBottom w:val="0"/>
          <w:divBdr>
            <w:top w:val="none" w:sz="0" w:space="0" w:color="auto"/>
            <w:left w:val="none" w:sz="0" w:space="0" w:color="auto"/>
            <w:bottom w:val="none" w:sz="0" w:space="0" w:color="auto"/>
            <w:right w:val="none" w:sz="0" w:space="0" w:color="auto"/>
          </w:divBdr>
        </w:div>
        <w:div w:id="1617713146">
          <w:marLeft w:val="0"/>
          <w:marRight w:val="0"/>
          <w:marTop w:val="0"/>
          <w:marBottom w:val="0"/>
          <w:divBdr>
            <w:top w:val="none" w:sz="0" w:space="0" w:color="auto"/>
            <w:left w:val="none" w:sz="0" w:space="0" w:color="auto"/>
            <w:bottom w:val="none" w:sz="0" w:space="0" w:color="auto"/>
            <w:right w:val="none" w:sz="0" w:space="0" w:color="auto"/>
          </w:divBdr>
        </w:div>
        <w:div w:id="1520658289">
          <w:marLeft w:val="0"/>
          <w:marRight w:val="0"/>
          <w:marTop w:val="0"/>
          <w:marBottom w:val="0"/>
          <w:divBdr>
            <w:top w:val="none" w:sz="0" w:space="0" w:color="auto"/>
            <w:left w:val="none" w:sz="0" w:space="0" w:color="auto"/>
            <w:bottom w:val="none" w:sz="0" w:space="0" w:color="auto"/>
            <w:right w:val="none" w:sz="0" w:space="0" w:color="auto"/>
          </w:divBdr>
        </w:div>
        <w:div w:id="564068826">
          <w:marLeft w:val="0"/>
          <w:marRight w:val="0"/>
          <w:marTop w:val="0"/>
          <w:marBottom w:val="0"/>
          <w:divBdr>
            <w:top w:val="none" w:sz="0" w:space="0" w:color="auto"/>
            <w:left w:val="none" w:sz="0" w:space="0" w:color="auto"/>
            <w:bottom w:val="none" w:sz="0" w:space="0" w:color="auto"/>
            <w:right w:val="none" w:sz="0" w:space="0" w:color="auto"/>
          </w:divBdr>
        </w:div>
        <w:div w:id="1151170864">
          <w:marLeft w:val="0"/>
          <w:marRight w:val="0"/>
          <w:marTop w:val="0"/>
          <w:marBottom w:val="0"/>
          <w:divBdr>
            <w:top w:val="none" w:sz="0" w:space="0" w:color="auto"/>
            <w:left w:val="none" w:sz="0" w:space="0" w:color="auto"/>
            <w:bottom w:val="none" w:sz="0" w:space="0" w:color="auto"/>
            <w:right w:val="none" w:sz="0" w:space="0" w:color="auto"/>
          </w:divBdr>
        </w:div>
        <w:div w:id="1658267212">
          <w:marLeft w:val="0"/>
          <w:marRight w:val="0"/>
          <w:marTop w:val="0"/>
          <w:marBottom w:val="0"/>
          <w:divBdr>
            <w:top w:val="none" w:sz="0" w:space="0" w:color="auto"/>
            <w:left w:val="none" w:sz="0" w:space="0" w:color="auto"/>
            <w:bottom w:val="none" w:sz="0" w:space="0" w:color="auto"/>
            <w:right w:val="none" w:sz="0" w:space="0" w:color="auto"/>
          </w:divBdr>
        </w:div>
        <w:div w:id="105124729">
          <w:marLeft w:val="0"/>
          <w:marRight w:val="0"/>
          <w:marTop w:val="0"/>
          <w:marBottom w:val="0"/>
          <w:divBdr>
            <w:top w:val="none" w:sz="0" w:space="0" w:color="auto"/>
            <w:left w:val="none" w:sz="0" w:space="0" w:color="auto"/>
            <w:bottom w:val="none" w:sz="0" w:space="0" w:color="auto"/>
            <w:right w:val="none" w:sz="0" w:space="0" w:color="auto"/>
          </w:divBdr>
        </w:div>
        <w:div w:id="1026954138">
          <w:marLeft w:val="0"/>
          <w:marRight w:val="0"/>
          <w:marTop w:val="0"/>
          <w:marBottom w:val="0"/>
          <w:divBdr>
            <w:top w:val="none" w:sz="0" w:space="0" w:color="auto"/>
            <w:left w:val="none" w:sz="0" w:space="0" w:color="auto"/>
            <w:bottom w:val="none" w:sz="0" w:space="0" w:color="auto"/>
            <w:right w:val="none" w:sz="0" w:space="0" w:color="auto"/>
          </w:divBdr>
        </w:div>
        <w:div w:id="457914882">
          <w:marLeft w:val="0"/>
          <w:marRight w:val="0"/>
          <w:marTop w:val="0"/>
          <w:marBottom w:val="0"/>
          <w:divBdr>
            <w:top w:val="none" w:sz="0" w:space="0" w:color="auto"/>
            <w:left w:val="none" w:sz="0" w:space="0" w:color="auto"/>
            <w:bottom w:val="none" w:sz="0" w:space="0" w:color="auto"/>
            <w:right w:val="none" w:sz="0" w:space="0" w:color="auto"/>
          </w:divBdr>
        </w:div>
        <w:div w:id="306977718">
          <w:marLeft w:val="0"/>
          <w:marRight w:val="0"/>
          <w:marTop w:val="0"/>
          <w:marBottom w:val="0"/>
          <w:divBdr>
            <w:top w:val="none" w:sz="0" w:space="0" w:color="auto"/>
            <w:left w:val="none" w:sz="0" w:space="0" w:color="auto"/>
            <w:bottom w:val="none" w:sz="0" w:space="0" w:color="auto"/>
            <w:right w:val="none" w:sz="0" w:space="0" w:color="auto"/>
          </w:divBdr>
        </w:div>
        <w:div w:id="1669668870">
          <w:marLeft w:val="0"/>
          <w:marRight w:val="0"/>
          <w:marTop w:val="0"/>
          <w:marBottom w:val="0"/>
          <w:divBdr>
            <w:top w:val="none" w:sz="0" w:space="0" w:color="auto"/>
            <w:left w:val="none" w:sz="0" w:space="0" w:color="auto"/>
            <w:bottom w:val="none" w:sz="0" w:space="0" w:color="auto"/>
            <w:right w:val="none" w:sz="0" w:space="0" w:color="auto"/>
          </w:divBdr>
        </w:div>
        <w:div w:id="1968389803">
          <w:marLeft w:val="0"/>
          <w:marRight w:val="0"/>
          <w:marTop w:val="0"/>
          <w:marBottom w:val="0"/>
          <w:divBdr>
            <w:top w:val="none" w:sz="0" w:space="0" w:color="auto"/>
            <w:left w:val="none" w:sz="0" w:space="0" w:color="auto"/>
            <w:bottom w:val="none" w:sz="0" w:space="0" w:color="auto"/>
            <w:right w:val="none" w:sz="0" w:space="0" w:color="auto"/>
          </w:divBdr>
        </w:div>
        <w:div w:id="1625770749">
          <w:marLeft w:val="0"/>
          <w:marRight w:val="0"/>
          <w:marTop w:val="0"/>
          <w:marBottom w:val="0"/>
          <w:divBdr>
            <w:top w:val="none" w:sz="0" w:space="0" w:color="auto"/>
            <w:left w:val="none" w:sz="0" w:space="0" w:color="auto"/>
            <w:bottom w:val="none" w:sz="0" w:space="0" w:color="auto"/>
            <w:right w:val="none" w:sz="0" w:space="0" w:color="auto"/>
          </w:divBdr>
        </w:div>
        <w:div w:id="259024017">
          <w:marLeft w:val="0"/>
          <w:marRight w:val="0"/>
          <w:marTop w:val="0"/>
          <w:marBottom w:val="0"/>
          <w:divBdr>
            <w:top w:val="none" w:sz="0" w:space="0" w:color="auto"/>
            <w:left w:val="none" w:sz="0" w:space="0" w:color="auto"/>
            <w:bottom w:val="none" w:sz="0" w:space="0" w:color="auto"/>
            <w:right w:val="none" w:sz="0" w:space="0" w:color="auto"/>
          </w:divBdr>
        </w:div>
        <w:div w:id="943079678">
          <w:marLeft w:val="0"/>
          <w:marRight w:val="0"/>
          <w:marTop w:val="0"/>
          <w:marBottom w:val="0"/>
          <w:divBdr>
            <w:top w:val="none" w:sz="0" w:space="0" w:color="auto"/>
            <w:left w:val="none" w:sz="0" w:space="0" w:color="auto"/>
            <w:bottom w:val="none" w:sz="0" w:space="0" w:color="auto"/>
            <w:right w:val="none" w:sz="0" w:space="0" w:color="auto"/>
          </w:divBdr>
        </w:div>
        <w:div w:id="1265262046">
          <w:marLeft w:val="0"/>
          <w:marRight w:val="0"/>
          <w:marTop w:val="0"/>
          <w:marBottom w:val="0"/>
          <w:divBdr>
            <w:top w:val="none" w:sz="0" w:space="0" w:color="auto"/>
            <w:left w:val="none" w:sz="0" w:space="0" w:color="auto"/>
            <w:bottom w:val="none" w:sz="0" w:space="0" w:color="auto"/>
            <w:right w:val="none" w:sz="0" w:space="0" w:color="auto"/>
          </w:divBdr>
        </w:div>
        <w:div w:id="1761947526">
          <w:marLeft w:val="0"/>
          <w:marRight w:val="0"/>
          <w:marTop w:val="0"/>
          <w:marBottom w:val="0"/>
          <w:divBdr>
            <w:top w:val="none" w:sz="0" w:space="0" w:color="auto"/>
            <w:left w:val="none" w:sz="0" w:space="0" w:color="auto"/>
            <w:bottom w:val="none" w:sz="0" w:space="0" w:color="auto"/>
            <w:right w:val="none" w:sz="0" w:space="0" w:color="auto"/>
          </w:divBdr>
        </w:div>
        <w:div w:id="1908762383">
          <w:marLeft w:val="0"/>
          <w:marRight w:val="0"/>
          <w:marTop w:val="0"/>
          <w:marBottom w:val="0"/>
          <w:divBdr>
            <w:top w:val="none" w:sz="0" w:space="0" w:color="auto"/>
            <w:left w:val="none" w:sz="0" w:space="0" w:color="auto"/>
            <w:bottom w:val="none" w:sz="0" w:space="0" w:color="auto"/>
            <w:right w:val="none" w:sz="0" w:space="0" w:color="auto"/>
          </w:divBdr>
        </w:div>
      </w:divsChild>
    </w:div>
    <w:div w:id="2020739063">
      <w:bodyDiv w:val="1"/>
      <w:marLeft w:val="0"/>
      <w:marRight w:val="0"/>
      <w:marTop w:val="0"/>
      <w:marBottom w:val="0"/>
      <w:divBdr>
        <w:top w:val="none" w:sz="0" w:space="0" w:color="auto"/>
        <w:left w:val="none" w:sz="0" w:space="0" w:color="auto"/>
        <w:bottom w:val="none" w:sz="0" w:space="0" w:color="auto"/>
        <w:right w:val="none" w:sz="0" w:space="0" w:color="auto"/>
      </w:divBdr>
    </w:div>
    <w:div w:id="2020810697">
      <w:bodyDiv w:val="1"/>
      <w:marLeft w:val="0"/>
      <w:marRight w:val="0"/>
      <w:marTop w:val="0"/>
      <w:marBottom w:val="0"/>
      <w:divBdr>
        <w:top w:val="none" w:sz="0" w:space="0" w:color="auto"/>
        <w:left w:val="none" w:sz="0" w:space="0" w:color="auto"/>
        <w:bottom w:val="none" w:sz="0" w:space="0" w:color="auto"/>
        <w:right w:val="none" w:sz="0" w:space="0" w:color="auto"/>
      </w:divBdr>
    </w:div>
    <w:div w:id="2021005465">
      <w:bodyDiv w:val="1"/>
      <w:marLeft w:val="0"/>
      <w:marRight w:val="0"/>
      <w:marTop w:val="0"/>
      <w:marBottom w:val="0"/>
      <w:divBdr>
        <w:top w:val="none" w:sz="0" w:space="0" w:color="auto"/>
        <w:left w:val="none" w:sz="0" w:space="0" w:color="auto"/>
        <w:bottom w:val="none" w:sz="0" w:space="0" w:color="auto"/>
        <w:right w:val="none" w:sz="0" w:space="0" w:color="auto"/>
      </w:divBdr>
    </w:div>
    <w:div w:id="2021008176">
      <w:bodyDiv w:val="1"/>
      <w:marLeft w:val="0"/>
      <w:marRight w:val="0"/>
      <w:marTop w:val="0"/>
      <w:marBottom w:val="0"/>
      <w:divBdr>
        <w:top w:val="none" w:sz="0" w:space="0" w:color="auto"/>
        <w:left w:val="none" w:sz="0" w:space="0" w:color="auto"/>
        <w:bottom w:val="none" w:sz="0" w:space="0" w:color="auto"/>
        <w:right w:val="none" w:sz="0" w:space="0" w:color="auto"/>
      </w:divBdr>
    </w:div>
    <w:div w:id="2021076729">
      <w:bodyDiv w:val="1"/>
      <w:marLeft w:val="0"/>
      <w:marRight w:val="0"/>
      <w:marTop w:val="0"/>
      <w:marBottom w:val="0"/>
      <w:divBdr>
        <w:top w:val="none" w:sz="0" w:space="0" w:color="auto"/>
        <w:left w:val="none" w:sz="0" w:space="0" w:color="auto"/>
        <w:bottom w:val="none" w:sz="0" w:space="0" w:color="auto"/>
        <w:right w:val="none" w:sz="0" w:space="0" w:color="auto"/>
      </w:divBdr>
    </w:div>
    <w:div w:id="2021085681">
      <w:bodyDiv w:val="1"/>
      <w:marLeft w:val="0"/>
      <w:marRight w:val="0"/>
      <w:marTop w:val="0"/>
      <w:marBottom w:val="0"/>
      <w:divBdr>
        <w:top w:val="none" w:sz="0" w:space="0" w:color="auto"/>
        <w:left w:val="none" w:sz="0" w:space="0" w:color="auto"/>
        <w:bottom w:val="none" w:sz="0" w:space="0" w:color="auto"/>
        <w:right w:val="none" w:sz="0" w:space="0" w:color="auto"/>
      </w:divBdr>
    </w:div>
    <w:div w:id="2021277844">
      <w:bodyDiv w:val="1"/>
      <w:marLeft w:val="0"/>
      <w:marRight w:val="0"/>
      <w:marTop w:val="0"/>
      <w:marBottom w:val="0"/>
      <w:divBdr>
        <w:top w:val="none" w:sz="0" w:space="0" w:color="auto"/>
        <w:left w:val="none" w:sz="0" w:space="0" w:color="auto"/>
        <w:bottom w:val="none" w:sz="0" w:space="0" w:color="auto"/>
        <w:right w:val="none" w:sz="0" w:space="0" w:color="auto"/>
      </w:divBdr>
    </w:div>
    <w:div w:id="2021882585">
      <w:bodyDiv w:val="1"/>
      <w:marLeft w:val="0"/>
      <w:marRight w:val="0"/>
      <w:marTop w:val="0"/>
      <w:marBottom w:val="0"/>
      <w:divBdr>
        <w:top w:val="none" w:sz="0" w:space="0" w:color="auto"/>
        <w:left w:val="none" w:sz="0" w:space="0" w:color="auto"/>
        <w:bottom w:val="none" w:sz="0" w:space="0" w:color="auto"/>
        <w:right w:val="none" w:sz="0" w:space="0" w:color="auto"/>
      </w:divBdr>
    </w:div>
    <w:div w:id="2022655956">
      <w:bodyDiv w:val="1"/>
      <w:marLeft w:val="0"/>
      <w:marRight w:val="0"/>
      <w:marTop w:val="0"/>
      <w:marBottom w:val="0"/>
      <w:divBdr>
        <w:top w:val="none" w:sz="0" w:space="0" w:color="auto"/>
        <w:left w:val="none" w:sz="0" w:space="0" w:color="auto"/>
        <w:bottom w:val="none" w:sz="0" w:space="0" w:color="auto"/>
        <w:right w:val="none" w:sz="0" w:space="0" w:color="auto"/>
      </w:divBdr>
    </w:div>
    <w:div w:id="2022734839">
      <w:bodyDiv w:val="1"/>
      <w:marLeft w:val="0"/>
      <w:marRight w:val="0"/>
      <w:marTop w:val="0"/>
      <w:marBottom w:val="0"/>
      <w:divBdr>
        <w:top w:val="none" w:sz="0" w:space="0" w:color="auto"/>
        <w:left w:val="none" w:sz="0" w:space="0" w:color="auto"/>
        <w:bottom w:val="none" w:sz="0" w:space="0" w:color="auto"/>
        <w:right w:val="none" w:sz="0" w:space="0" w:color="auto"/>
      </w:divBdr>
    </w:div>
    <w:div w:id="2022781809">
      <w:bodyDiv w:val="1"/>
      <w:marLeft w:val="0"/>
      <w:marRight w:val="0"/>
      <w:marTop w:val="0"/>
      <w:marBottom w:val="0"/>
      <w:divBdr>
        <w:top w:val="none" w:sz="0" w:space="0" w:color="auto"/>
        <w:left w:val="none" w:sz="0" w:space="0" w:color="auto"/>
        <w:bottom w:val="none" w:sz="0" w:space="0" w:color="auto"/>
        <w:right w:val="none" w:sz="0" w:space="0" w:color="auto"/>
      </w:divBdr>
    </w:div>
    <w:div w:id="2022849112">
      <w:bodyDiv w:val="1"/>
      <w:marLeft w:val="0"/>
      <w:marRight w:val="0"/>
      <w:marTop w:val="0"/>
      <w:marBottom w:val="0"/>
      <w:divBdr>
        <w:top w:val="none" w:sz="0" w:space="0" w:color="auto"/>
        <w:left w:val="none" w:sz="0" w:space="0" w:color="auto"/>
        <w:bottom w:val="none" w:sz="0" w:space="0" w:color="auto"/>
        <w:right w:val="none" w:sz="0" w:space="0" w:color="auto"/>
      </w:divBdr>
    </w:div>
    <w:div w:id="2023118364">
      <w:bodyDiv w:val="1"/>
      <w:marLeft w:val="0"/>
      <w:marRight w:val="0"/>
      <w:marTop w:val="0"/>
      <w:marBottom w:val="0"/>
      <w:divBdr>
        <w:top w:val="none" w:sz="0" w:space="0" w:color="auto"/>
        <w:left w:val="none" w:sz="0" w:space="0" w:color="auto"/>
        <w:bottom w:val="none" w:sz="0" w:space="0" w:color="auto"/>
        <w:right w:val="none" w:sz="0" w:space="0" w:color="auto"/>
      </w:divBdr>
    </w:div>
    <w:div w:id="2023165688">
      <w:bodyDiv w:val="1"/>
      <w:marLeft w:val="0"/>
      <w:marRight w:val="0"/>
      <w:marTop w:val="0"/>
      <w:marBottom w:val="0"/>
      <w:divBdr>
        <w:top w:val="none" w:sz="0" w:space="0" w:color="auto"/>
        <w:left w:val="none" w:sz="0" w:space="0" w:color="auto"/>
        <w:bottom w:val="none" w:sz="0" w:space="0" w:color="auto"/>
        <w:right w:val="none" w:sz="0" w:space="0" w:color="auto"/>
      </w:divBdr>
    </w:div>
    <w:div w:id="2023193689">
      <w:bodyDiv w:val="1"/>
      <w:marLeft w:val="0"/>
      <w:marRight w:val="0"/>
      <w:marTop w:val="0"/>
      <w:marBottom w:val="0"/>
      <w:divBdr>
        <w:top w:val="none" w:sz="0" w:space="0" w:color="auto"/>
        <w:left w:val="none" w:sz="0" w:space="0" w:color="auto"/>
        <w:bottom w:val="none" w:sz="0" w:space="0" w:color="auto"/>
        <w:right w:val="none" w:sz="0" w:space="0" w:color="auto"/>
      </w:divBdr>
    </w:div>
    <w:div w:id="2023436382">
      <w:bodyDiv w:val="1"/>
      <w:marLeft w:val="0"/>
      <w:marRight w:val="0"/>
      <w:marTop w:val="0"/>
      <w:marBottom w:val="0"/>
      <w:divBdr>
        <w:top w:val="none" w:sz="0" w:space="0" w:color="auto"/>
        <w:left w:val="none" w:sz="0" w:space="0" w:color="auto"/>
        <w:bottom w:val="none" w:sz="0" w:space="0" w:color="auto"/>
        <w:right w:val="none" w:sz="0" w:space="0" w:color="auto"/>
      </w:divBdr>
    </w:div>
    <w:div w:id="2023899532">
      <w:bodyDiv w:val="1"/>
      <w:marLeft w:val="0"/>
      <w:marRight w:val="0"/>
      <w:marTop w:val="0"/>
      <w:marBottom w:val="0"/>
      <w:divBdr>
        <w:top w:val="none" w:sz="0" w:space="0" w:color="auto"/>
        <w:left w:val="none" w:sz="0" w:space="0" w:color="auto"/>
        <w:bottom w:val="none" w:sz="0" w:space="0" w:color="auto"/>
        <w:right w:val="none" w:sz="0" w:space="0" w:color="auto"/>
      </w:divBdr>
    </w:div>
    <w:div w:id="2024359280">
      <w:bodyDiv w:val="1"/>
      <w:marLeft w:val="0"/>
      <w:marRight w:val="0"/>
      <w:marTop w:val="0"/>
      <w:marBottom w:val="0"/>
      <w:divBdr>
        <w:top w:val="none" w:sz="0" w:space="0" w:color="auto"/>
        <w:left w:val="none" w:sz="0" w:space="0" w:color="auto"/>
        <w:bottom w:val="none" w:sz="0" w:space="0" w:color="auto"/>
        <w:right w:val="none" w:sz="0" w:space="0" w:color="auto"/>
      </w:divBdr>
    </w:div>
    <w:div w:id="2025007945">
      <w:bodyDiv w:val="1"/>
      <w:marLeft w:val="0"/>
      <w:marRight w:val="0"/>
      <w:marTop w:val="0"/>
      <w:marBottom w:val="0"/>
      <w:divBdr>
        <w:top w:val="none" w:sz="0" w:space="0" w:color="auto"/>
        <w:left w:val="none" w:sz="0" w:space="0" w:color="auto"/>
        <w:bottom w:val="none" w:sz="0" w:space="0" w:color="auto"/>
        <w:right w:val="none" w:sz="0" w:space="0" w:color="auto"/>
      </w:divBdr>
    </w:div>
    <w:div w:id="2025398720">
      <w:bodyDiv w:val="1"/>
      <w:marLeft w:val="0"/>
      <w:marRight w:val="0"/>
      <w:marTop w:val="0"/>
      <w:marBottom w:val="0"/>
      <w:divBdr>
        <w:top w:val="none" w:sz="0" w:space="0" w:color="auto"/>
        <w:left w:val="none" w:sz="0" w:space="0" w:color="auto"/>
        <w:bottom w:val="none" w:sz="0" w:space="0" w:color="auto"/>
        <w:right w:val="none" w:sz="0" w:space="0" w:color="auto"/>
      </w:divBdr>
    </w:div>
    <w:div w:id="2025589884">
      <w:bodyDiv w:val="1"/>
      <w:marLeft w:val="0"/>
      <w:marRight w:val="0"/>
      <w:marTop w:val="0"/>
      <w:marBottom w:val="0"/>
      <w:divBdr>
        <w:top w:val="none" w:sz="0" w:space="0" w:color="auto"/>
        <w:left w:val="none" w:sz="0" w:space="0" w:color="auto"/>
        <w:bottom w:val="none" w:sz="0" w:space="0" w:color="auto"/>
        <w:right w:val="none" w:sz="0" w:space="0" w:color="auto"/>
      </w:divBdr>
      <w:divsChild>
        <w:div w:id="1319189362">
          <w:marLeft w:val="0"/>
          <w:marRight w:val="0"/>
          <w:marTop w:val="0"/>
          <w:marBottom w:val="0"/>
          <w:divBdr>
            <w:top w:val="none" w:sz="0" w:space="0" w:color="auto"/>
            <w:left w:val="none" w:sz="0" w:space="0" w:color="auto"/>
            <w:bottom w:val="none" w:sz="0" w:space="0" w:color="auto"/>
            <w:right w:val="none" w:sz="0" w:space="0" w:color="auto"/>
          </w:divBdr>
        </w:div>
        <w:div w:id="1884904193">
          <w:marLeft w:val="0"/>
          <w:marRight w:val="0"/>
          <w:marTop w:val="0"/>
          <w:marBottom w:val="0"/>
          <w:divBdr>
            <w:top w:val="none" w:sz="0" w:space="0" w:color="auto"/>
            <w:left w:val="none" w:sz="0" w:space="0" w:color="auto"/>
            <w:bottom w:val="none" w:sz="0" w:space="0" w:color="auto"/>
            <w:right w:val="none" w:sz="0" w:space="0" w:color="auto"/>
          </w:divBdr>
        </w:div>
        <w:div w:id="1949384162">
          <w:marLeft w:val="0"/>
          <w:marRight w:val="0"/>
          <w:marTop w:val="0"/>
          <w:marBottom w:val="0"/>
          <w:divBdr>
            <w:top w:val="none" w:sz="0" w:space="0" w:color="auto"/>
            <w:left w:val="none" w:sz="0" w:space="0" w:color="auto"/>
            <w:bottom w:val="none" w:sz="0" w:space="0" w:color="auto"/>
            <w:right w:val="none" w:sz="0" w:space="0" w:color="auto"/>
          </w:divBdr>
        </w:div>
        <w:div w:id="750277771">
          <w:marLeft w:val="0"/>
          <w:marRight w:val="0"/>
          <w:marTop w:val="0"/>
          <w:marBottom w:val="0"/>
          <w:divBdr>
            <w:top w:val="none" w:sz="0" w:space="0" w:color="auto"/>
            <w:left w:val="none" w:sz="0" w:space="0" w:color="auto"/>
            <w:bottom w:val="none" w:sz="0" w:space="0" w:color="auto"/>
            <w:right w:val="none" w:sz="0" w:space="0" w:color="auto"/>
          </w:divBdr>
        </w:div>
        <w:div w:id="1076900721">
          <w:marLeft w:val="0"/>
          <w:marRight w:val="0"/>
          <w:marTop w:val="0"/>
          <w:marBottom w:val="0"/>
          <w:divBdr>
            <w:top w:val="none" w:sz="0" w:space="0" w:color="auto"/>
            <w:left w:val="none" w:sz="0" w:space="0" w:color="auto"/>
            <w:bottom w:val="none" w:sz="0" w:space="0" w:color="auto"/>
            <w:right w:val="none" w:sz="0" w:space="0" w:color="auto"/>
          </w:divBdr>
        </w:div>
        <w:div w:id="862323421">
          <w:marLeft w:val="0"/>
          <w:marRight w:val="0"/>
          <w:marTop w:val="0"/>
          <w:marBottom w:val="0"/>
          <w:divBdr>
            <w:top w:val="none" w:sz="0" w:space="0" w:color="auto"/>
            <w:left w:val="none" w:sz="0" w:space="0" w:color="auto"/>
            <w:bottom w:val="none" w:sz="0" w:space="0" w:color="auto"/>
            <w:right w:val="none" w:sz="0" w:space="0" w:color="auto"/>
          </w:divBdr>
        </w:div>
        <w:div w:id="1181967610">
          <w:marLeft w:val="0"/>
          <w:marRight w:val="0"/>
          <w:marTop w:val="0"/>
          <w:marBottom w:val="0"/>
          <w:divBdr>
            <w:top w:val="none" w:sz="0" w:space="0" w:color="auto"/>
            <w:left w:val="none" w:sz="0" w:space="0" w:color="auto"/>
            <w:bottom w:val="none" w:sz="0" w:space="0" w:color="auto"/>
            <w:right w:val="none" w:sz="0" w:space="0" w:color="auto"/>
          </w:divBdr>
        </w:div>
        <w:div w:id="1081683449">
          <w:marLeft w:val="0"/>
          <w:marRight w:val="0"/>
          <w:marTop w:val="0"/>
          <w:marBottom w:val="0"/>
          <w:divBdr>
            <w:top w:val="none" w:sz="0" w:space="0" w:color="auto"/>
            <w:left w:val="none" w:sz="0" w:space="0" w:color="auto"/>
            <w:bottom w:val="none" w:sz="0" w:space="0" w:color="auto"/>
            <w:right w:val="none" w:sz="0" w:space="0" w:color="auto"/>
          </w:divBdr>
        </w:div>
        <w:div w:id="624888522">
          <w:marLeft w:val="0"/>
          <w:marRight w:val="0"/>
          <w:marTop w:val="0"/>
          <w:marBottom w:val="0"/>
          <w:divBdr>
            <w:top w:val="none" w:sz="0" w:space="0" w:color="auto"/>
            <w:left w:val="none" w:sz="0" w:space="0" w:color="auto"/>
            <w:bottom w:val="none" w:sz="0" w:space="0" w:color="auto"/>
            <w:right w:val="none" w:sz="0" w:space="0" w:color="auto"/>
          </w:divBdr>
        </w:div>
        <w:div w:id="266080553">
          <w:marLeft w:val="0"/>
          <w:marRight w:val="0"/>
          <w:marTop w:val="0"/>
          <w:marBottom w:val="0"/>
          <w:divBdr>
            <w:top w:val="none" w:sz="0" w:space="0" w:color="auto"/>
            <w:left w:val="none" w:sz="0" w:space="0" w:color="auto"/>
            <w:bottom w:val="none" w:sz="0" w:space="0" w:color="auto"/>
            <w:right w:val="none" w:sz="0" w:space="0" w:color="auto"/>
          </w:divBdr>
        </w:div>
        <w:div w:id="467094360">
          <w:marLeft w:val="0"/>
          <w:marRight w:val="0"/>
          <w:marTop w:val="0"/>
          <w:marBottom w:val="0"/>
          <w:divBdr>
            <w:top w:val="none" w:sz="0" w:space="0" w:color="auto"/>
            <w:left w:val="none" w:sz="0" w:space="0" w:color="auto"/>
            <w:bottom w:val="none" w:sz="0" w:space="0" w:color="auto"/>
            <w:right w:val="none" w:sz="0" w:space="0" w:color="auto"/>
          </w:divBdr>
        </w:div>
        <w:div w:id="52312694">
          <w:marLeft w:val="0"/>
          <w:marRight w:val="0"/>
          <w:marTop w:val="0"/>
          <w:marBottom w:val="0"/>
          <w:divBdr>
            <w:top w:val="none" w:sz="0" w:space="0" w:color="auto"/>
            <w:left w:val="none" w:sz="0" w:space="0" w:color="auto"/>
            <w:bottom w:val="none" w:sz="0" w:space="0" w:color="auto"/>
            <w:right w:val="none" w:sz="0" w:space="0" w:color="auto"/>
          </w:divBdr>
        </w:div>
        <w:div w:id="953291368">
          <w:marLeft w:val="0"/>
          <w:marRight w:val="0"/>
          <w:marTop w:val="0"/>
          <w:marBottom w:val="0"/>
          <w:divBdr>
            <w:top w:val="none" w:sz="0" w:space="0" w:color="auto"/>
            <w:left w:val="none" w:sz="0" w:space="0" w:color="auto"/>
            <w:bottom w:val="none" w:sz="0" w:space="0" w:color="auto"/>
            <w:right w:val="none" w:sz="0" w:space="0" w:color="auto"/>
          </w:divBdr>
        </w:div>
        <w:div w:id="424350114">
          <w:marLeft w:val="0"/>
          <w:marRight w:val="0"/>
          <w:marTop w:val="0"/>
          <w:marBottom w:val="0"/>
          <w:divBdr>
            <w:top w:val="none" w:sz="0" w:space="0" w:color="auto"/>
            <w:left w:val="none" w:sz="0" w:space="0" w:color="auto"/>
            <w:bottom w:val="none" w:sz="0" w:space="0" w:color="auto"/>
            <w:right w:val="none" w:sz="0" w:space="0" w:color="auto"/>
          </w:divBdr>
        </w:div>
        <w:div w:id="1279871322">
          <w:marLeft w:val="0"/>
          <w:marRight w:val="0"/>
          <w:marTop w:val="0"/>
          <w:marBottom w:val="0"/>
          <w:divBdr>
            <w:top w:val="none" w:sz="0" w:space="0" w:color="auto"/>
            <w:left w:val="none" w:sz="0" w:space="0" w:color="auto"/>
            <w:bottom w:val="none" w:sz="0" w:space="0" w:color="auto"/>
            <w:right w:val="none" w:sz="0" w:space="0" w:color="auto"/>
          </w:divBdr>
        </w:div>
        <w:div w:id="126045827">
          <w:marLeft w:val="0"/>
          <w:marRight w:val="0"/>
          <w:marTop w:val="0"/>
          <w:marBottom w:val="0"/>
          <w:divBdr>
            <w:top w:val="none" w:sz="0" w:space="0" w:color="auto"/>
            <w:left w:val="none" w:sz="0" w:space="0" w:color="auto"/>
            <w:bottom w:val="none" w:sz="0" w:space="0" w:color="auto"/>
            <w:right w:val="none" w:sz="0" w:space="0" w:color="auto"/>
          </w:divBdr>
        </w:div>
        <w:div w:id="682173553">
          <w:marLeft w:val="0"/>
          <w:marRight w:val="0"/>
          <w:marTop w:val="0"/>
          <w:marBottom w:val="0"/>
          <w:divBdr>
            <w:top w:val="none" w:sz="0" w:space="0" w:color="auto"/>
            <w:left w:val="none" w:sz="0" w:space="0" w:color="auto"/>
            <w:bottom w:val="none" w:sz="0" w:space="0" w:color="auto"/>
            <w:right w:val="none" w:sz="0" w:space="0" w:color="auto"/>
          </w:divBdr>
        </w:div>
        <w:div w:id="1621960159">
          <w:marLeft w:val="0"/>
          <w:marRight w:val="0"/>
          <w:marTop w:val="0"/>
          <w:marBottom w:val="0"/>
          <w:divBdr>
            <w:top w:val="none" w:sz="0" w:space="0" w:color="auto"/>
            <w:left w:val="none" w:sz="0" w:space="0" w:color="auto"/>
            <w:bottom w:val="none" w:sz="0" w:space="0" w:color="auto"/>
            <w:right w:val="none" w:sz="0" w:space="0" w:color="auto"/>
          </w:divBdr>
        </w:div>
        <w:div w:id="1833910680">
          <w:marLeft w:val="0"/>
          <w:marRight w:val="0"/>
          <w:marTop w:val="0"/>
          <w:marBottom w:val="0"/>
          <w:divBdr>
            <w:top w:val="none" w:sz="0" w:space="0" w:color="auto"/>
            <w:left w:val="none" w:sz="0" w:space="0" w:color="auto"/>
            <w:bottom w:val="none" w:sz="0" w:space="0" w:color="auto"/>
            <w:right w:val="none" w:sz="0" w:space="0" w:color="auto"/>
          </w:divBdr>
        </w:div>
        <w:div w:id="128323429">
          <w:marLeft w:val="0"/>
          <w:marRight w:val="0"/>
          <w:marTop w:val="0"/>
          <w:marBottom w:val="0"/>
          <w:divBdr>
            <w:top w:val="none" w:sz="0" w:space="0" w:color="auto"/>
            <w:left w:val="none" w:sz="0" w:space="0" w:color="auto"/>
            <w:bottom w:val="none" w:sz="0" w:space="0" w:color="auto"/>
            <w:right w:val="none" w:sz="0" w:space="0" w:color="auto"/>
          </w:divBdr>
        </w:div>
        <w:div w:id="1394352589">
          <w:marLeft w:val="0"/>
          <w:marRight w:val="0"/>
          <w:marTop w:val="0"/>
          <w:marBottom w:val="0"/>
          <w:divBdr>
            <w:top w:val="none" w:sz="0" w:space="0" w:color="auto"/>
            <w:left w:val="none" w:sz="0" w:space="0" w:color="auto"/>
            <w:bottom w:val="none" w:sz="0" w:space="0" w:color="auto"/>
            <w:right w:val="none" w:sz="0" w:space="0" w:color="auto"/>
          </w:divBdr>
        </w:div>
        <w:div w:id="1441952705">
          <w:marLeft w:val="0"/>
          <w:marRight w:val="0"/>
          <w:marTop w:val="0"/>
          <w:marBottom w:val="0"/>
          <w:divBdr>
            <w:top w:val="none" w:sz="0" w:space="0" w:color="auto"/>
            <w:left w:val="none" w:sz="0" w:space="0" w:color="auto"/>
            <w:bottom w:val="none" w:sz="0" w:space="0" w:color="auto"/>
            <w:right w:val="none" w:sz="0" w:space="0" w:color="auto"/>
          </w:divBdr>
        </w:div>
        <w:div w:id="1983729596">
          <w:marLeft w:val="0"/>
          <w:marRight w:val="0"/>
          <w:marTop w:val="0"/>
          <w:marBottom w:val="0"/>
          <w:divBdr>
            <w:top w:val="none" w:sz="0" w:space="0" w:color="auto"/>
            <w:left w:val="none" w:sz="0" w:space="0" w:color="auto"/>
            <w:bottom w:val="none" w:sz="0" w:space="0" w:color="auto"/>
            <w:right w:val="none" w:sz="0" w:space="0" w:color="auto"/>
          </w:divBdr>
        </w:div>
        <w:div w:id="859703691">
          <w:marLeft w:val="0"/>
          <w:marRight w:val="0"/>
          <w:marTop w:val="0"/>
          <w:marBottom w:val="0"/>
          <w:divBdr>
            <w:top w:val="none" w:sz="0" w:space="0" w:color="auto"/>
            <w:left w:val="none" w:sz="0" w:space="0" w:color="auto"/>
            <w:bottom w:val="none" w:sz="0" w:space="0" w:color="auto"/>
            <w:right w:val="none" w:sz="0" w:space="0" w:color="auto"/>
          </w:divBdr>
        </w:div>
        <w:div w:id="98107683">
          <w:marLeft w:val="0"/>
          <w:marRight w:val="0"/>
          <w:marTop w:val="0"/>
          <w:marBottom w:val="0"/>
          <w:divBdr>
            <w:top w:val="none" w:sz="0" w:space="0" w:color="auto"/>
            <w:left w:val="none" w:sz="0" w:space="0" w:color="auto"/>
            <w:bottom w:val="none" w:sz="0" w:space="0" w:color="auto"/>
            <w:right w:val="none" w:sz="0" w:space="0" w:color="auto"/>
          </w:divBdr>
        </w:div>
        <w:div w:id="578372110">
          <w:marLeft w:val="0"/>
          <w:marRight w:val="0"/>
          <w:marTop w:val="0"/>
          <w:marBottom w:val="0"/>
          <w:divBdr>
            <w:top w:val="none" w:sz="0" w:space="0" w:color="auto"/>
            <w:left w:val="none" w:sz="0" w:space="0" w:color="auto"/>
            <w:bottom w:val="none" w:sz="0" w:space="0" w:color="auto"/>
            <w:right w:val="none" w:sz="0" w:space="0" w:color="auto"/>
          </w:divBdr>
        </w:div>
        <w:div w:id="1643540400">
          <w:marLeft w:val="0"/>
          <w:marRight w:val="0"/>
          <w:marTop w:val="0"/>
          <w:marBottom w:val="0"/>
          <w:divBdr>
            <w:top w:val="none" w:sz="0" w:space="0" w:color="auto"/>
            <w:left w:val="none" w:sz="0" w:space="0" w:color="auto"/>
            <w:bottom w:val="none" w:sz="0" w:space="0" w:color="auto"/>
            <w:right w:val="none" w:sz="0" w:space="0" w:color="auto"/>
          </w:divBdr>
        </w:div>
        <w:div w:id="1885755485">
          <w:marLeft w:val="0"/>
          <w:marRight w:val="0"/>
          <w:marTop w:val="0"/>
          <w:marBottom w:val="0"/>
          <w:divBdr>
            <w:top w:val="none" w:sz="0" w:space="0" w:color="auto"/>
            <w:left w:val="none" w:sz="0" w:space="0" w:color="auto"/>
            <w:bottom w:val="none" w:sz="0" w:space="0" w:color="auto"/>
            <w:right w:val="none" w:sz="0" w:space="0" w:color="auto"/>
          </w:divBdr>
        </w:div>
        <w:div w:id="1151487501">
          <w:marLeft w:val="0"/>
          <w:marRight w:val="0"/>
          <w:marTop w:val="0"/>
          <w:marBottom w:val="0"/>
          <w:divBdr>
            <w:top w:val="none" w:sz="0" w:space="0" w:color="auto"/>
            <w:left w:val="none" w:sz="0" w:space="0" w:color="auto"/>
            <w:bottom w:val="none" w:sz="0" w:space="0" w:color="auto"/>
            <w:right w:val="none" w:sz="0" w:space="0" w:color="auto"/>
          </w:divBdr>
        </w:div>
        <w:div w:id="70080825">
          <w:marLeft w:val="0"/>
          <w:marRight w:val="0"/>
          <w:marTop w:val="0"/>
          <w:marBottom w:val="0"/>
          <w:divBdr>
            <w:top w:val="none" w:sz="0" w:space="0" w:color="auto"/>
            <w:left w:val="none" w:sz="0" w:space="0" w:color="auto"/>
            <w:bottom w:val="none" w:sz="0" w:space="0" w:color="auto"/>
            <w:right w:val="none" w:sz="0" w:space="0" w:color="auto"/>
          </w:divBdr>
        </w:div>
        <w:div w:id="816608985">
          <w:marLeft w:val="0"/>
          <w:marRight w:val="0"/>
          <w:marTop w:val="0"/>
          <w:marBottom w:val="0"/>
          <w:divBdr>
            <w:top w:val="none" w:sz="0" w:space="0" w:color="auto"/>
            <w:left w:val="none" w:sz="0" w:space="0" w:color="auto"/>
            <w:bottom w:val="none" w:sz="0" w:space="0" w:color="auto"/>
            <w:right w:val="none" w:sz="0" w:space="0" w:color="auto"/>
          </w:divBdr>
        </w:div>
        <w:div w:id="617835706">
          <w:marLeft w:val="0"/>
          <w:marRight w:val="0"/>
          <w:marTop w:val="0"/>
          <w:marBottom w:val="0"/>
          <w:divBdr>
            <w:top w:val="none" w:sz="0" w:space="0" w:color="auto"/>
            <w:left w:val="none" w:sz="0" w:space="0" w:color="auto"/>
            <w:bottom w:val="none" w:sz="0" w:space="0" w:color="auto"/>
            <w:right w:val="none" w:sz="0" w:space="0" w:color="auto"/>
          </w:divBdr>
        </w:div>
        <w:div w:id="500507024">
          <w:marLeft w:val="0"/>
          <w:marRight w:val="0"/>
          <w:marTop w:val="0"/>
          <w:marBottom w:val="0"/>
          <w:divBdr>
            <w:top w:val="none" w:sz="0" w:space="0" w:color="auto"/>
            <w:left w:val="none" w:sz="0" w:space="0" w:color="auto"/>
            <w:bottom w:val="none" w:sz="0" w:space="0" w:color="auto"/>
            <w:right w:val="none" w:sz="0" w:space="0" w:color="auto"/>
          </w:divBdr>
        </w:div>
        <w:div w:id="482166392">
          <w:marLeft w:val="0"/>
          <w:marRight w:val="0"/>
          <w:marTop w:val="0"/>
          <w:marBottom w:val="0"/>
          <w:divBdr>
            <w:top w:val="none" w:sz="0" w:space="0" w:color="auto"/>
            <w:left w:val="none" w:sz="0" w:space="0" w:color="auto"/>
            <w:bottom w:val="none" w:sz="0" w:space="0" w:color="auto"/>
            <w:right w:val="none" w:sz="0" w:space="0" w:color="auto"/>
          </w:divBdr>
        </w:div>
        <w:div w:id="733165097">
          <w:marLeft w:val="0"/>
          <w:marRight w:val="0"/>
          <w:marTop w:val="0"/>
          <w:marBottom w:val="0"/>
          <w:divBdr>
            <w:top w:val="none" w:sz="0" w:space="0" w:color="auto"/>
            <w:left w:val="none" w:sz="0" w:space="0" w:color="auto"/>
            <w:bottom w:val="none" w:sz="0" w:space="0" w:color="auto"/>
            <w:right w:val="none" w:sz="0" w:space="0" w:color="auto"/>
          </w:divBdr>
        </w:div>
        <w:div w:id="778914917">
          <w:marLeft w:val="0"/>
          <w:marRight w:val="0"/>
          <w:marTop w:val="0"/>
          <w:marBottom w:val="0"/>
          <w:divBdr>
            <w:top w:val="none" w:sz="0" w:space="0" w:color="auto"/>
            <w:left w:val="none" w:sz="0" w:space="0" w:color="auto"/>
            <w:bottom w:val="none" w:sz="0" w:space="0" w:color="auto"/>
            <w:right w:val="none" w:sz="0" w:space="0" w:color="auto"/>
          </w:divBdr>
        </w:div>
        <w:div w:id="496656884">
          <w:marLeft w:val="0"/>
          <w:marRight w:val="0"/>
          <w:marTop w:val="0"/>
          <w:marBottom w:val="0"/>
          <w:divBdr>
            <w:top w:val="none" w:sz="0" w:space="0" w:color="auto"/>
            <w:left w:val="none" w:sz="0" w:space="0" w:color="auto"/>
            <w:bottom w:val="none" w:sz="0" w:space="0" w:color="auto"/>
            <w:right w:val="none" w:sz="0" w:space="0" w:color="auto"/>
          </w:divBdr>
        </w:div>
        <w:div w:id="907961926">
          <w:marLeft w:val="0"/>
          <w:marRight w:val="0"/>
          <w:marTop w:val="0"/>
          <w:marBottom w:val="0"/>
          <w:divBdr>
            <w:top w:val="none" w:sz="0" w:space="0" w:color="auto"/>
            <w:left w:val="none" w:sz="0" w:space="0" w:color="auto"/>
            <w:bottom w:val="none" w:sz="0" w:space="0" w:color="auto"/>
            <w:right w:val="none" w:sz="0" w:space="0" w:color="auto"/>
          </w:divBdr>
        </w:div>
        <w:div w:id="1514147737">
          <w:marLeft w:val="0"/>
          <w:marRight w:val="0"/>
          <w:marTop w:val="0"/>
          <w:marBottom w:val="0"/>
          <w:divBdr>
            <w:top w:val="none" w:sz="0" w:space="0" w:color="auto"/>
            <w:left w:val="none" w:sz="0" w:space="0" w:color="auto"/>
            <w:bottom w:val="none" w:sz="0" w:space="0" w:color="auto"/>
            <w:right w:val="none" w:sz="0" w:space="0" w:color="auto"/>
          </w:divBdr>
        </w:div>
        <w:div w:id="1057050473">
          <w:marLeft w:val="0"/>
          <w:marRight w:val="0"/>
          <w:marTop w:val="0"/>
          <w:marBottom w:val="0"/>
          <w:divBdr>
            <w:top w:val="none" w:sz="0" w:space="0" w:color="auto"/>
            <w:left w:val="none" w:sz="0" w:space="0" w:color="auto"/>
            <w:bottom w:val="none" w:sz="0" w:space="0" w:color="auto"/>
            <w:right w:val="none" w:sz="0" w:space="0" w:color="auto"/>
          </w:divBdr>
        </w:div>
        <w:div w:id="1763454371">
          <w:marLeft w:val="0"/>
          <w:marRight w:val="0"/>
          <w:marTop w:val="0"/>
          <w:marBottom w:val="0"/>
          <w:divBdr>
            <w:top w:val="none" w:sz="0" w:space="0" w:color="auto"/>
            <w:left w:val="none" w:sz="0" w:space="0" w:color="auto"/>
            <w:bottom w:val="none" w:sz="0" w:space="0" w:color="auto"/>
            <w:right w:val="none" w:sz="0" w:space="0" w:color="auto"/>
          </w:divBdr>
        </w:div>
        <w:div w:id="1010837939">
          <w:marLeft w:val="0"/>
          <w:marRight w:val="0"/>
          <w:marTop w:val="0"/>
          <w:marBottom w:val="0"/>
          <w:divBdr>
            <w:top w:val="none" w:sz="0" w:space="0" w:color="auto"/>
            <w:left w:val="none" w:sz="0" w:space="0" w:color="auto"/>
            <w:bottom w:val="none" w:sz="0" w:space="0" w:color="auto"/>
            <w:right w:val="none" w:sz="0" w:space="0" w:color="auto"/>
          </w:divBdr>
        </w:div>
        <w:div w:id="394282040">
          <w:marLeft w:val="0"/>
          <w:marRight w:val="0"/>
          <w:marTop w:val="0"/>
          <w:marBottom w:val="0"/>
          <w:divBdr>
            <w:top w:val="none" w:sz="0" w:space="0" w:color="auto"/>
            <w:left w:val="none" w:sz="0" w:space="0" w:color="auto"/>
            <w:bottom w:val="none" w:sz="0" w:space="0" w:color="auto"/>
            <w:right w:val="none" w:sz="0" w:space="0" w:color="auto"/>
          </w:divBdr>
        </w:div>
        <w:div w:id="651830390">
          <w:marLeft w:val="0"/>
          <w:marRight w:val="0"/>
          <w:marTop w:val="0"/>
          <w:marBottom w:val="0"/>
          <w:divBdr>
            <w:top w:val="none" w:sz="0" w:space="0" w:color="auto"/>
            <w:left w:val="none" w:sz="0" w:space="0" w:color="auto"/>
            <w:bottom w:val="none" w:sz="0" w:space="0" w:color="auto"/>
            <w:right w:val="none" w:sz="0" w:space="0" w:color="auto"/>
          </w:divBdr>
        </w:div>
        <w:div w:id="67388438">
          <w:marLeft w:val="0"/>
          <w:marRight w:val="0"/>
          <w:marTop w:val="0"/>
          <w:marBottom w:val="0"/>
          <w:divBdr>
            <w:top w:val="none" w:sz="0" w:space="0" w:color="auto"/>
            <w:left w:val="none" w:sz="0" w:space="0" w:color="auto"/>
            <w:bottom w:val="none" w:sz="0" w:space="0" w:color="auto"/>
            <w:right w:val="none" w:sz="0" w:space="0" w:color="auto"/>
          </w:divBdr>
        </w:div>
        <w:div w:id="514417630">
          <w:marLeft w:val="0"/>
          <w:marRight w:val="0"/>
          <w:marTop w:val="0"/>
          <w:marBottom w:val="0"/>
          <w:divBdr>
            <w:top w:val="none" w:sz="0" w:space="0" w:color="auto"/>
            <w:left w:val="none" w:sz="0" w:space="0" w:color="auto"/>
            <w:bottom w:val="none" w:sz="0" w:space="0" w:color="auto"/>
            <w:right w:val="none" w:sz="0" w:space="0" w:color="auto"/>
          </w:divBdr>
        </w:div>
        <w:div w:id="461920910">
          <w:marLeft w:val="0"/>
          <w:marRight w:val="0"/>
          <w:marTop w:val="0"/>
          <w:marBottom w:val="0"/>
          <w:divBdr>
            <w:top w:val="none" w:sz="0" w:space="0" w:color="auto"/>
            <w:left w:val="none" w:sz="0" w:space="0" w:color="auto"/>
            <w:bottom w:val="none" w:sz="0" w:space="0" w:color="auto"/>
            <w:right w:val="none" w:sz="0" w:space="0" w:color="auto"/>
          </w:divBdr>
        </w:div>
        <w:div w:id="2139839970">
          <w:marLeft w:val="0"/>
          <w:marRight w:val="0"/>
          <w:marTop w:val="0"/>
          <w:marBottom w:val="0"/>
          <w:divBdr>
            <w:top w:val="none" w:sz="0" w:space="0" w:color="auto"/>
            <w:left w:val="none" w:sz="0" w:space="0" w:color="auto"/>
            <w:bottom w:val="none" w:sz="0" w:space="0" w:color="auto"/>
            <w:right w:val="none" w:sz="0" w:space="0" w:color="auto"/>
          </w:divBdr>
        </w:div>
        <w:div w:id="704982366">
          <w:marLeft w:val="0"/>
          <w:marRight w:val="0"/>
          <w:marTop w:val="0"/>
          <w:marBottom w:val="0"/>
          <w:divBdr>
            <w:top w:val="none" w:sz="0" w:space="0" w:color="auto"/>
            <w:left w:val="none" w:sz="0" w:space="0" w:color="auto"/>
            <w:bottom w:val="none" w:sz="0" w:space="0" w:color="auto"/>
            <w:right w:val="none" w:sz="0" w:space="0" w:color="auto"/>
          </w:divBdr>
        </w:div>
        <w:div w:id="357660257">
          <w:marLeft w:val="0"/>
          <w:marRight w:val="0"/>
          <w:marTop w:val="0"/>
          <w:marBottom w:val="0"/>
          <w:divBdr>
            <w:top w:val="none" w:sz="0" w:space="0" w:color="auto"/>
            <w:left w:val="none" w:sz="0" w:space="0" w:color="auto"/>
            <w:bottom w:val="none" w:sz="0" w:space="0" w:color="auto"/>
            <w:right w:val="none" w:sz="0" w:space="0" w:color="auto"/>
          </w:divBdr>
        </w:div>
        <w:div w:id="364722926">
          <w:marLeft w:val="0"/>
          <w:marRight w:val="0"/>
          <w:marTop w:val="0"/>
          <w:marBottom w:val="0"/>
          <w:divBdr>
            <w:top w:val="none" w:sz="0" w:space="0" w:color="auto"/>
            <w:left w:val="none" w:sz="0" w:space="0" w:color="auto"/>
            <w:bottom w:val="none" w:sz="0" w:space="0" w:color="auto"/>
            <w:right w:val="none" w:sz="0" w:space="0" w:color="auto"/>
          </w:divBdr>
        </w:div>
        <w:div w:id="2080665533">
          <w:marLeft w:val="0"/>
          <w:marRight w:val="0"/>
          <w:marTop w:val="0"/>
          <w:marBottom w:val="0"/>
          <w:divBdr>
            <w:top w:val="none" w:sz="0" w:space="0" w:color="auto"/>
            <w:left w:val="none" w:sz="0" w:space="0" w:color="auto"/>
            <w:bottom w:val="none" w:sz="0" w:space="0" w:color="auto"/>
            <w:right w:val="none" w:sz="0" w:space="0" w:color="auto"/>
          </w:divBdr>
        </w:div>
        <w:div w:id="17003041">
          <w:marLeft w:val="0"/>
          <w:marRight w:val="0"/>
          <w:marTop w:val="0"/>
          <w:marBottom w:val="0"/>
          <w:divBdr>
            <w:top w:val="none" w:sz="0" w:space="0" w:color="auto"/>
            <w:left w:val="none" w:sz="0" w:space="0" w:color="auto"/>
            <w:bottom w:val="none" w:sz="0" w:space="0" w:color="auto"/>
            <w:right w:val="none" w:sz="0" w:space="0" w:color="auto"/>
          </w:divBdr>
        </w:div>
        <w:div w:id="69693416">
          <w:marLeft w:val="0"/>
          <w:marRight w:val="0"/>
          <w:marTop w:val="0"/>
          <w:marBottom w:val="0"/>
          <w:divBdr>
            <w:top w:val="none" w:sz="0" w:space="0" w:color="auto"/>
            <w:left w:val="none" w:sz="0" w:space="0" w:color="auto"/>
            <w:bottom w:val="none" w:sz="0" w:space="0" w:color="auto"/>
            <w:right w:val="none" w:sz="0" w:space="0" w:color="auto"/>
          </w:divBdr>
        </w:div>
        <w:div w:id="1410926040">
          <w:marLeft w:val="0"/>
          <w:marRight w:val="0"/>
          <w:marTop w:val="0"/>
          <w:marBottom w:val="0"/>
          <w:divBdr>
            <w:top w:val="none" w:sz="0" w:space="0" w:color="auto"/>
            <w:left w:val="none" w:sz="0" w:space="0" w:color="auto"/>
            <w:bottom w:val="none" w:sz="0" w:space="0" w:color="auto"/>
            <w:right w:val="none" w:sz="0" w:space="0" w:color="auto"/>
          </w:divBdr>
        </w:div>
        <w:div w:id="1334919352">
          <w:marLeft w:val="0"/>
          <w:marRight w:val="0"/>
          <w:marTop w:val="0"/>
          <w:marBottom w:val="0"/>
          <w:divBdr>
            <w:top w:val="none" w:sz="0" w:space="0" w:color="auto"/>
            <w:left w:val="none" w:sz="0" w:space="0" w:color="auto"/>
            <w:bottom w:val="none" w:sz="0" w:space="0" w:color="auto"/>
            <w:right w:val="none" w:sz="0" w:space="0" w:color="auto"/>
          </w:divBdr>
        </w:div>
        <w:div w:id="247233369">
          <w:marLeft w:val="0"/>
          <w:marRight w:val="0"/>
          <w:marTop w:val="0"/>
          <w:marBottom w:val="0"/>
          <w:divBdr>
            <w:top w:val="none" w:sz="0" w:space="0" w:color="auto"/>
            <w:left w:val="none" w:sz="0" w:space="0" w:color="auto"/>
            <w:bottom w:val="none" w:sz="0" w:space="0" w:color="auto"/>
            <w:right w:val="none" w:sz="0" w:space="0" w:color="auto"/>
          </w:divBdr>
        </w:div>
        <w:div w:id="541939338">
          <w:marLeft w:val="0"/>
          <w:marRight w:val="0"/>
          <w:marTop w:val="0"/>
          <w:marBottom w:val="0"/>
          <w:divBdr>
            <w:top w:val="none" w:sz="0" w:space="0" w:color="auto"/>
            <w:left w:val="none" w:sz="0" w:space="0" w:color="auto"/>
            <w:bottom w:val="none" w:sz="0" w:space="0" w:color="auto"/>
            <w:right w:val="none" w:sz="0" w:space="0" w:color="auto"/>
          </w:divBdr>
        </w:div>
        <w:div w:id="792407721">
          <w:marLeft w:val="0"/>
          <w:marRight w:val="0"/>
          <w:marTop w:val="0"/>
          <w:marBottom w:val="0"/>
          <w:divBdr>
            <w:top w:val="none" w:sz="0" w:space="0" w:color="auto"/>
            <w:left w:val="none" w:sz="0" w:space="0" w:color="auto"/>
            <w:bottom w:val="none" w:sz="0" w:space="0" w:color="auto"/>
            <w:right w:val="none" w:sz="0" w:space="0" w:color="auto"/>
          </w:divBdr>
        </w:div>
        <w:div w:id="1939633796">
          <w:marLeft w:val="0"/>
          <w:marRight w:val="0"/>
          <w:marTop w:val="0"/>
          <w:marBottom w:val="0"/>
          <w:divBdr>
            <w:top w:val="none" w:sz="0" w:space="0" w:color="auto"/>
            <w:left w:val="none" w:sz="0" w:space="0" w:color="auto"/>
            <w:bottom w:val="none" w:sz="0" w:space="0" w:color="auto"/>
            <w:right w:val="none" w:sz="0" w:space="0" w:color="auto"/>
          </w:divBdr>
        </w:div>
        <w:div w:id="1641037849">
          <w:marLeft w:val="0"/>
          <w:marRight w:val="0"/>
          <w:marTop w:val="0"/>
          <w:marBottom w:val="0"/>
          <w:divBdr>
            <w:top w:val="none" w:sz="0" w:space="0" w:color="auto"/>
            <w:left w:val="none" w:sz="0" w:space="0" w:color="auto"/>
            <w:bottom w:val="none" w:sz="0" w:space="0" w:color="auto"/>
            <w:right w:val="none" w:sz="0" w:space="0" w:color="auto"/>
          </w:divBdr>
        </w:div>
        <w:div w:id="1634359989">
          <w:marLeft w:val="0"/>
          <w:marRight w:val="0"/>
          <w:marTop w:val="0"/>
          <w:marBottom w:val="0"/>
          <w:divBdr>
            <w:top w:val="none" w:sz="0" w:space="0" w:color="auto"/>
            <w:left w:val="none" w:sz="0" w:space="0" w:color="auto"/>
            <w:bottom w:val="none" w:sz="0" w:space="0" w:color="auto"/>
            <w:right w:val="none" w:sz="0" w:space="0" w:color="auto"/>
          </w:divBdr>
        </w:div>
        <w:div w:id="1918125847">
          <w:marLeft w:val="0"/>
          <w:marRight w:val="0"/>
          <w:marTop w:val="0"/>
          <w:marBottom w:val="0"/>
          <w:divBdr>
            <w:top w:val="none" w:sz="0" w:space="0" w:color="auto"/>
            <w:left w:val="none" w:sz="0" w:space="0" w:color="auto"/>
            <w:bottom w:val="none" w:sz="0" w:space="0" w:color="auto"/>
            <w:right w:val="none" w:sz="0" w:space="0" w:color="auto"/>
          </w:divBdr>
        </w:div>
        <w:div w:id="916784129">
          <w:marLeft w:val="0"/>
          <w:marRight w:val="0"/>
          <w:marTop w:val="0"/>
          <w:marBottom w:val="0"/>
          <w:divBdr>
            <w:top w:val="none" w:sz="0" w:space="0" w:color="auto"/>
            <w:left w:val="none" w:sz="0" w:space="0" w:color="auto"/>
            <w:bottom w:val="none" w:sz="0" w:space="0" w:color="auto"/>
            <w:right w:val="none" w:sz="0" w:space="0" w:color="auto"/>
          </w:divBdr>
        </w:div>
        <w:div w:id="208348811">
          <w:marLeft w:val="0"/>
          <w:marRight w:val="0"/>
          <w:marTop w:val="0"/>
          <w:marBottom w:val="0"/>
          <w:divBdr>
            <w:top w:val="none" w:sz="0" w:space="0" w:color="auto"/>
            <w:left w:val="none" w:sz="0" w:space="0" w:color="auto"/>
            <w:bottom w:val="none" w:sz="0" w:space="0" w:color="auto"/>
            <w:right w:val="none" w:sz="0" w:space="0" w:color="auto"/>
          </w:divBdr>
        </w:div>
        <w:div w:id="28773069">
          <w:marLeft w:val="0"/>
          <w:marRight w:val="0"/>
          <w:marTop w:val="0"/>
          <w:marBottom w:val="0"/>
          <w:divBdr>
            <w:top w:val="none" w:sz="0" w:space="0" w:color="auto"/>
            <w:left w:val="none" w:sz="0" w:space="0" w:color="auto"/>
            <w:bottom w:val="none" w:sz="0" w:space="0" w:color="auto"/>
            <w:right w:val="none" w:sz="0" w:space="0" w:color="auto"/>
          </w:divBdr>
        </w:div>
        <w:div w:id="138503561">
          <w:marLeft w:val="0"/>
          <w:marRight w:val="0"/>
          <w:marTop w:val="0"/>
          <w:marBottom w:val="0"/>
          <w:divBdr>
            <w:top w:val="none" w:sz="0" w:space="0" w:color="auto"/>
            <w:left w:val="none" w:sz="0" w:space="0" w:color="auto"/>
            <w:bottom w:val="none" w:sz="0" w:space="0" w:color="auto"/>
            <w:right w:val="none" w:sz="0" w:space="0" w:color="auto"/>
          </w:divBdr>
        </w:div>
        <w:div w:id="2002351468">
          <w:marLeft w:val="0"/>
          <w:marRight w:val="0"/>
          <w:marTop w:val="0"/>
          <w:marBottom w:val="0"/>
          <w:divBdr>
            <w:top w:val="none" w:sz="0" w:space="0" w:color="auto"/>
            <w:left w:val="none" w:sz="0" w:space="0" w:color="auto"/>
            <w:bottom w:val="none" w:sz="0" w:space="0" w:color="auto"/>
            <w:right w:val="none" w:sz="0" w:space="0" w:color="auto"/>
          </w:divBdr>
        </w:div>
        <w:div w:id="606238128">
          <w:marLeft w:val="0"/>
          <w:marRight w:val="0"/>
          <w:marTop w:val="0"/>
          <w:marBottom w:val="0"/>
          <w:divBdr>
            <w:top w:val="none" w:sz="0" w:space="0" w:color="auto"/>
            <w:left w:val="none" w:sz="0" w:space="0" w:color="auto"/>
            <w:bottom w:val="none" w:sz="0" w:space="0" w:color="auto"/>
            <w:right w:val="none" w:sz="0" w:space="0" w:color="auto"/>
          </w:divBdr>
        </w:div>
        <w:div w:id="1428816991">
          <w:marLeft w:val="0"/>
          <w:marRight w:val="0"/>
          <w:marTop w:val="0"/>
          <w:marBottom w:val="0"/>
          <w:divBdr>
            <w:top w:val="none" w:sz="0" w:space="0" w:color="auto"/>
            <w:left w:val="none" w:sz="0" w:space="0" w:color="auto"/>
            <w:bottom w:val="none" w:sz="0" w:space="0" w:color="auto"/>
            <w:right w:val="none" w:sz="0" w:space="0" w:color="auto"/>
          </w:divBdr>
        </w:div>
        <w:div w:id="1955744600">
          <w:marLeft w:val="0"/>
          <w:marRight w:val="0"/>
          <w:marTop w:val="0"/>
          <w:marBottom w:val="0"/>
          <w:divBdr>
            <w:top w:val="none" w:sz="0" w:space="0" w:color="auto"/>
            <w:left w:val="none" w:sz="0" w:space="0" w:color="auto"/>
            <w:bottom w:val="none" w:sz="0" w:space="0" w:color="auto"/>
            <w:right w:val="none" w:sz="0" w:space="0" w:color="auto"/>
          </w:divBdr>
        </w:div>
        <w:div w:id="1317487604">
          <w:marLeft w:val="0"/>
          <w:marRight w:val="0"/>
          <w:marTop w:val="0"/>
          <w:marBottom w:val="0"/>
          <w:divBdr>
            <w:top w:val="none" w:sz="0" w:space="0" w:color="auto"/>
            <w:left w:val="none" w:sz="0" w:space="0" w:color="auto"/>
            <w:bottom w:val="none" w:sz="0" w:space="0" w:color="auto"/>
            <w:right w:val="none" w:sz="0" w:space="0" w:color="auto"/>
          </w:divBdr>
        </w:div>
        <w:div w:id="942882401">
          <w:marLeft w:val="0"/>
          <w:marRight w:val="0"/>
          <w:marTop w:val="0"/>
          <w:marBottom w:val="0"/>
          <w:divBdr>
            <w:top w:val="none" w:sz="0" w:space="0" w:color="auto"/>
            <w:left w:val="none" w:sz="0" w:space="0" w:color="auto"/>
            <w:bottom w:val="none" w:sz="0" w:space="0" w:color="auto"/>
            <w:right w:val="none" w:sz="0" w:space="0" w:color="auto"/>
          </w:divBdr>
        </w:div>
        <w:div w:id="853231481">
          <w:marLeft w:val="0"/>
          <w:marRight w:val="0"/>
          <w:marTop w:val="0"/>
          <w:marBottom w:val="0"/>
          <w:divBdr>
            <w:top w:val="none" w:sz="0" w:space="0" w:color="auto"/>
            <w:left w:val="none" w:sz="0" w:space="0" w:color="auto"/>
            <w:bottom w:val="none" w:sz="0" w:space="0" w:color="auto"/>
            <w:right w:val="none" w:sz="0" w:space="0" w:color="auto"/>
          </w:divBdr>
        </w:div>
        <w:div w:id="358045565">
          <w:marLeft w:val="0"/>
          <w:marRight w:val="0"/>
          <w:marTop w:val="0"/>
          <w:marBottom w:val="0"/>
          <w:divBdr>
            <w:top w:val="none" w:sz="0" w:space="0" w:color="auto"/>
            <w:left w:val="none" w:sz="0" w:space="0" w:color="auto"/>
            <w:bottom w:val="none" w:sz="0" w:space="0" w:color="auto"/>
            <w:right w:val="none" w:sz="0" w:space="0" w:color="auto"/>
          </w:divBdr>
        </w:div>
        <w:div w:id="1408764693">
          <w:marLeft w:val="0"/>
          <w:marRight w:val="0"/>
          <w:marTop w:val="0"/>
          <w:marBottom w:val="0"/>
          <w:divBdr>
            <w:top w:val="none" w:sz="0" w:space="0" w:color="auto"/>
            <w:left w:val="none" w:sz="0" w:space="0" w:color="auto"/>
            <w:bottom w:val="none" w:sz="0" w:space="0" w:color="auto"/>
            <w:right w:val="none" w:sz="0" w:space="0" w:color="auto"/>
          </w:divBdr>
        </w:div>
        <w:div w:id="1470127080">
          <w:marLeft w:val="0"/>
          <w:marRight w:val="0"/>
          <w:marTop w:val="0"/>
          <w:marBottom w:val="0"/>
          <w:divBdr>
            <w:top w:val="none" w:sz="0" w:space="0" w:color="auto"/>
            <w:left w:val="none" w:sz="0" w:space="0" w:color="auto"/>
            <w:bottom w:val="none" w:sz="0" w:space="0" w:color="auto"/>
            <w:right w:val="none" w:sz="0" w:space="0" w:color="auto"/>
          </w:divBdr>
        </w:div>
        <w:div w:id="1049913860">
          <w:marLeft w:val="0"/>
          <w:marRight w:val="0"/>
          <w:marTop w:val="0"/>
          <w:marBottom w:val="0"/>
          <w:divBdr>
            <w:top w:val="none" w:sz="0" w:space="0" w:color="auto"/>
            <w:left w:val="none" w:sz="0" w:space="0" w:color="auto"/>
            <w:bottom w:val="none" w:sz="0" w:space="0" w:color="auto"/>
            <w:right w:val="none" w:sz="0" w:space="0" w:color="auto"/>
          </w:divBdr>
        </w:div>
        <w:div w:id="1796826300">
          <w:marLeft w:val="0"/>
          <w:marRight w:val="0"/>
          <w:marTop w:val="0"/>
          <w:marBottom w:val="0"/>
          <w:divBdr>
            <w:top w:val="none" w:sz="0" w:space="0" w:color="auto"/>
            <w:left w:val="none" w:sz="0" w:space="0" w:color="auto"/>
            <w:bottom w:val="none" w:sz="0" w:space="0" w:color="auto"/>
            <w:right w:val="none" w:sz="0" w:space="0" w:color="auto"/>
          </w:divBdr>
        </w:div>
        <w:div w:id="472213372">
          <w:marLeft w:val="0"/>
          <w:marRight w:val="0"/>
          <w:marTop w:val="0"/>
          <w:marBottom w:val="0"/>
          <w:divBdr>
            <w:top w:val="none" w:sz="0" w:space="0" w:color="auto"/>
            <w:left w:val="none" w:sz="0" w:space="0" w:color="auto"/>
            <w:bottom w:val="none" w:sz="0" w:space="0" w:color="auto"/>
            <w:right w:val="none" w:sz="0" w:space="0" w:color="auto"/>
          </w:divBdr>
        </w:div>
        <w:div w:id="1969317064">
          <w:marLeft w:val="0"/>
          <w:marRight w:val="0"/>
          <w:marTop w:val="0"/>
          <w:marBottom w:val="0"/>
          <w:divBdr>
            <w:top w:val="none" w:sz="0" w:space="0" w:color="auto"/>
            <w:left w:val="none" w:sz="0" w:space="0" w:color="auto"/>
            <w:bottom w:val="none" w:sz="0" w:space="0" w:color="auto"/>
            <w:right w:val="none" w:sz="0" w:space="0" w:color="auto"/>
          </w:divBdr>
        </w:div>
        <w:div w:id="1600330769">
          <w:marLeft w:val="0"/>
          <w:marRight w:val="0"/>
          <w:marTop w:val="0"/>
          <w:marBottom w:val="0"/>
          <w:divBdr>
            <w:top w:val="none" w:sz="0" w:space="0" w:color="auto"/>
            <w:left w:val="none" w:sz="0" w:space="0" w:color="auto"/>
            <w:bottom w:val="none" w:sz="0" w:space="0" w:color="auto"/>
            <w:right w:val="none" w:sz="0" w:space="0" w:color="auto"/>
          </w:divBdr>
        </w:div>
      </w:divsChild>
    </w:div>
    <w:div w:id="2025664554">
      <w:bodyDiv w:val="1"/>
      <w:marLeft w:val="0"/>
      <w:marRight w:val="0"/>
      <w:marTop w:val="0"/>
      <w:marBottom w:val="0"/>
      <w:divBdr>
        <w:top w:val="none" w:sz="0" w:space="0" w:color="auto"/>
        <w:left w:val="none" w:sz="0" w:space="0" w:color="auto"/>
        <w:bottom w:val="none" w:sz="0" w:space="0" w:color="auto"/>
        <w:right w:val="none" w:sz="0" w:space="0" w:color="auto"/>
      </w:divBdr>
    </w:div>
    <w:div w:id="2025865216">
      <w:bodyDiv w:val="1"/>
      <w:marLeft w:val="0"/>
      <w:marRight w:val="0"/>
      <w:marTop w:val="0"/>
      <w:marBottom w:val="0"/>
      <w:divBdr>
        <w:top w:val="none" w:sz="0" w:space="0" w:color="auto"/>
        <w:left w:val="none" w:sz="0" w:space="0" w:color="auto"/>
        <w:bottom w:val="none" w:sz="0" w:space="0" w:color="auto"/>
        <w:right w:val="none" w:sz="0" w:space="0" w:color="auto"/>
      </w:divBdr>
    </w:div>
    <w:div w:id="2026400305">
      <w:bodyDiv w:val="1"/>
      <w:marLeft w:val="0"/>
      <w:marRight w:val="0"/>
      <w:marTop w:val="0"/>
      <w:marBottom w:val="0"/>
      <w:divBdr>
        <w:top w:val="none" w:sz="0" w:space="0" w:color="auto"/>
        <w:left w:val="none" w:sz="0" w:space="0" w:color="auto"/>
        <w:bottom w:val="none" w:sz="0" w:space="0" w:color="auto"/>
        <w:right w:val="none" w:sz="0" w:space="0" w:color="auto"/>
      </w:divBdr>
    </w:div>
    <w:div w:id="2026859621">
      <w:bodyDiv w:val="1"/>
      <w:marLeft w:val="0"/>
      <w:marRight w:val="0"/>
      <w:marTop w:val="0"/>
      <w:marBottom w:val="0"/>
      <w:divBdr>
        <w:top w:val="none" w:sz="0" w:space="0" w:color="auto"/>
        <w:left w:val="none" w:sz="0" w:space="0" w:color="auto"/>
        <w:bottom w:val="none" w:sz="0" w:space="0" w:color="auto"/>
        <w:right w:val="none" w:sz="0" w:space="0" w:color="auto"/>
      </w:divBdr>
    </w:div>
    <w:div w:id="2027172391">
      <w:bodyDiv w:val="1"/>
      <w:marLeft w:val="0"/>
      <w:marRight w:val="0"/>
      <w:marTop w:val="0"/>
      <w:marBottom w:val="0"/>
      <w:divBdr>
        <w:top w:val="none" w:sz="0" w:space="0" w:color="auto"/>
        <w:left w:val="none" w:sz="0" w:space="0" w:color="auto"/>
        <w:bottom w:val="none" w:sz="0" w:space="0" w:color="auto"/>
        <w:right w:val="none" w:sz="0" w:space="0" w:color="auto"/>
      </w:divBdr>
    </w:div>
    <w:div w:id="2027247096">
      <w:bodyDiv w:val="1"/>
      <w:marLeft w:val="0"/>
      <w:marRight w:val="0"/>
      <w:marTop w:val="0"/>
      <w:marBottom w:val="0"/>
      <w:divBdr>
        <w:top w:val="none" w:sz="0" w:space="0" w:color="auto"/>
        <w:left w:val="none" w:sz="0" w:space="0" w:color="auto"/>
        <w:bottom w:val="none" w:sz="0" w:space="0" w:color="auto"/>
        <w:right w:val="none" w:sz="0" w:space="0" w:color="auto"/>
      </w:divBdr>
    </w:div>
    <w:div w:id="2027365147">
      <w:bodyDiv w:val="1"/>
      <w:marLeft w:val="0"/>
      <w:marRight w:val="0"/>
      <w:marTop w:val="0"/>
      <w:marBottom w:val="0"/>
      <w:divBdr>
        <w:top w:val="none" w:sz="0" w:space="0" w:color="auto"/>
        <w:left w:val="none" w:sz="0" w:space="0" w:color="auto"/>
        <w:bottom w:val="none" w:sz="0" w:space="0" w:color="auto"/>
        <w:right w:val="none" w:sz="0" w:space="0" w:color="auto"/>
      </w:divBdr>
    </w:div>
    <w:div w:id="2027558940">
      <w:bodyDiv w:val="1"/>
      <w:marLeft w:val="0"/>
      <w:marRight w:val="0"/>
      <w:marTop w:val="0"/>
      <w:marBottom w:val="0"/>
      <w:divBdr>
        <w:top w:val="none" w:sz="0" w:space="0" w:color="auto"/>
        <w:left w:val="none" w:sz="0" w:space="0" w:color="auto"/>
        <w:bottom w:val="none" w:sz="0" w:space="0" w:color="auto"/>
        <w:right w:val="none" w:sz="0" w:space="0" w:color="auto"/>
      </w:divBdr>
    </w:div>
    <w:div w:id="2027751839">
      <w:bodyDiv w:val="1"/>
      <w:marLeft w:val="0"/>
      <w:marRight w:val="0"/>
      <w:marTop w:val="0"/>
      <w:marBottom w:val="0"/>
      <w:divBdr>
        <w:top w:val="none" w:sz="0" w:space="0" w:color="auto"/>
        <w:left w:val="none" w:sz="0" w:space="0" w:color="auto"/>
        <w:bottom w:val="none" w:sz="0" w:space="0" w:color="auto"/>
        <w:right w:val="none" w:sz="0" w:space="0" w:color="auto"/>
      </w:divBdr>
    </w:div>
    <w:div w:id="2028021941">
      <w:bodyDiv w:val="1"/>
      <w:marLeft w:val="0"/>
      <w:marRight w:val="0"/>
      <w:marTop w:val="0"/>
      <w:marBottom w:val="0"/>
      <w:divBdr>
        <w:top w:val="none" w:sz="0" w:space="0" w:color="auto"/>
        <w:left w:val="none" w:sz="0" w:space="0" w:color="auto"/>
        <w:bottom w:val="none" w:sz="0" w:space="0" w:color="auto"/>
        <w:right w:val="none" w:sz="0" w:space="0" w:color="auto"/>
      </w:divBdr>
    </w:div>
    <w:div w:id="2028143075">
      <w:bodyDiv w:val="1"/>
      <w:marLeft w:val="0"/>
      <w:marRight w:val="0"/>
      <w:marTop w:val="0"/>
      <w:marBottom w:val="0"/>
      <w:divBdr>
        <w:top w:val="none" w:sz="0" w:space="0" w:color="auto"/>
        <w:left w:val="none" w:sz="0" w:space="0" w:color="auto"/>
        <w:bottom w:val="none" w:sz="0" w:space="0" w:color="auto"/>
        <w:right w:val="none" w:sz="0" w:space="0" w:color="auto"/>
      </w:divBdr>
    </w:div>
    <w:div w:id="2028288903">
      <w:bodyDiv w:val="1"/>
      <w:marLeft w:val="0"/>
      <w:marRight w:val="0"/>
      <w:marTop w:val="0"/>
      <w:marBottom w:val="0"/>
      <w:divBdr>
        <w:top w:val="none" w:sz="0" w:space="0" w:color="auto"/>
        <w:left w:val="none" w:sz="0" w:space="0" w:color="auto"/>
        <w:bottom w:val="none" w:sz="0" w:space="0" w:color="auto"/>
        <w:right w:val="none" w:sz="0" w:space="0" w:color="auto"/>
      </w:divBdr>
    </w:div>
    <w:div w:id="2028293099">
      <w:bodyDiv w:val="1"/>
      <w:marLeft w:val="0"/>
      <w:marRight w:val="0"/>
      <w:marTop w:val="0"/>
      <w:marBottom w:val="0"/>
      <w:divBdr>
        <w:top w:val="none" w:sz="0" w:space="0" w:color="auto"/>
        <w:left w:val="none" w:sz="0" w:space="0" w:color="auto"/>
        <w:bottom w:val="none" w:sz="0" w:space="0" w:color="auto"/>
        <w:right w:val="none" w:sz="0" w:space="0" w:color="auto"/>
      </w:divBdr>
    </w:div>
    <w:div w:id="2028364447">
      <w:bodyDiv w:val="1"/>
      <w:marLeft w:val="0"/>
      <w:marRight w:val="0"/>
      <w:marTop w:val="0"/>
      <w:marBottom w:val="0"/>
      <w:divBdr>
        <w:top w:val="none" w:sz="0" w:space="0" w:color="auto"/>
        <w:left w:val="none" w:sz="0" w:space="0" w:color="auto"/>
        <w:bottom w:val="none" w:sz="0" w:space="0" w:color="auto"/>
        <w:right w:val="none" w:sz="0" w:space="0" w:color="auto"/>
      </w:divBdr>
    </w:div>
    <w:div w:id="2029017818">
      <w:bodyDiv w:val="1"/>
      <w:marLeft w:val="0"/>
      <w:marRight w:val="0"/>
      <w:marTop w:val="0"/>
      <w:marBottom w:val="0"/>
      <w:divBdr>
        <w:top w:val="none" w:sz="0" w:space="0" w:color="auto"/>
        <w:left w:val="none" w:sz="0" w:space="0" w:color="auto"/>
        <w:bottom w:val="none" w:sz="0" w:space="0" w:color="auto"/>
        <w:right w:val="none" w:sz="0" w:space="0" w:color="auto"/>
      </w:divBdr>
    </w:div>
    <w:div w:id="2029484653">
      <w:bodyDiv w:val="1"/>
      <w:marLeft w:val="0"/>
      <w:marRight w:val="0"/>
      <w:marTop w:val="0"/>
      <w:marBottom w:val="0"/>
      <w:divBdr>
        <w:top w:val="none" w:sz="0" w:space="0" w:color="auto"/>
        <w:left w:val="none" w:sz="0" w:space="0" w:color="auto"/>
        <w:bottom w:val="none" w:sz="0" w:space="0" w:color="auto"/>
        <w:right w:val="none" w:sz="0" w:space="0" w:color="auto"/>
      </w:divBdr>
    </w:div>
    <w:div w:id="2029600865">
      <w:bodyDiv w:val="1"/>
      <w:marLeft w:val="0"/>
      <w:marRight w:val="0"/>
      <w:marTop w:val="0"/>
      <w:marBottom w:val="0"/>
      <w:divBdr>
        <w:top w:val="none" w:sz="0" w:space="0" w:color="auto"/>
        <w:left w:val="none" w:sz="0" w:space="0" w:color="auto"/>
        <w:bottom w:val="none" w:sz="0" w:space="0" w:color="auto"/>
        <w:right w:val="none" w:sz="0" w:space="0" w:color="auto"/>
      </w:divBdr>
    </w:div>
    <w:div w:id="2029793796">
      <w:bodyDiv w:val="1"/>
      <w:marLeft w:val="0"/>
      <w:marRight w:val="0"/>
      <w:marTop w:val="0"/>
      <w:marBottom w:val="0"/>
      <w:divBdr>
        <w:top w:val="none" w:sz="0" w:space="0" w:color="auto"/>
        <w:left w:val="none" w:sz="0" w:space="0" w:color="auto"/>
        <w:bottom w:val="none" w:sz="0" w:space="0" w:color="auto"/>
        <w:right w:val="none" w:sz="0" w:space="0" w:color="auto"/>
      </w:divBdr>
    </w:div>
    <w:div w:id="2030056696">
      <w:bodyDiv w:val="1"/>
      <w:marLeft w:val="0"/>
      <w:marRight w:val="0"/>
      <w:marTop w:val="0"/>
      <w:marBottom w:val="0"/>
      <w:divBdr>
        <w:top w:val="none" w:sz="0" w:space="0" w:color="auto"/>
        <w:left w:val="none" w:sz="0" w:space="0" w:color="auto"/>
        <w:bottom w:val="none" w:sz="0" w:space="0" w:color="auto"/>
        <w:right w:val="none" w:sz="0" w:space="0" w:color="auto"/>
      </w:divBdr>
    </w:div>
    <w:div w:id="2030139602">
      <w:bodyDiv w:val="1"/>
      <w:marLeft w:val="0"/>
      <w:marRight w:val="0"/>
      <w:marTop w:val="0"/>
      <w:marBottom w:val="0"/>
      <w:divBdr>
        <w:top w:val="none" w:sz="0" w:space="0" w:color="auto"/>
        <w:left w:val="none" w:sz="0" w:space="0" w:color="auto"/>
        <w:bottom w:val="none" w:sz="0" w:space="0" w:color="auto"/>
        <w:right w:val="none" w:sz="0" w:space="0" w:color="auto"/>
      </w:divBdr>
    </w:div>
    <w:div w:id="2030329549">
      <w:bodyDiv w:val="1"/>
      <w:marLeft w:val="0"/>
      <w:marRight w:val="0"/>
      <w:marTop w:val="0"/>
      <w:marBottom w:val="0"/>
      <w:divBdr>
        <w:top w:val="none" w:sz="0" w:space="0" w:color="auto"/>
        <w:left w:val="none" w:sz="0" w:space="0" w:color="auto"/>
        <w:bottom w:val="none" w:sz="0" w:space="0" w:color="auto"/>
        <w:right w:val="none" w:sz="0" w:space="0" w:color="auto"/>
      </w:divBdr>
      <w:divsChild>
        <w:div w:id="234629643">
          <w:marLeft w:val="0"/>
          <w:marRight w:val="0"/>
          <w:marTop w:val="0"/>
          <w:marBottom w:val="0"/>
          <w:divBdr>
            <w:top w:val="none" w:sz="0" w:space="0" w:color="auto"/>
            <w:left w:val="none" w:sz="0" w:space="0" w:color="auto"/>
            <w:bottom w:val="none" w:sz="0" w:space="0" w:color="auto"/>
            <w:right w:val="none" w:sz="0" w:space="0" w:color="auto"/>
          </w:divBdr>
        </w:div>
        <w:div w:id="1789854251">
          <w:marLeft w:val="0"/>
          <w:marRight w:val="0"/>
          <w:marTop w:val="0"/>
          <w:marBottom w:val="0"/>
          <w:divBdr>
            <w:top w:val="none" w:sz="0" w:space="0" w:color="auto"/>
            <w:left w:val="none" w:sz="0" w:space="0" w:color="auto"/>
            <w:bottom w:val="none" w:sz="0" w:space="0" w:color="auto"/>
            <w:right w:val="none" w:sz="0" w:space="0" w:color="auto"/>
          </w:divBdr>
        </w:div>
        <w:div w:id="368143366">
          <w:marLeft w:val="0"/>
          <w:marRight w:val="0"/>
          <w:marTop w:val="0"/>
          <w:marBottom w:val="0"/>
          <w:divBdr>
            <w:top w:val="none" w:sz="0" w:space="0" w:color="auto"/>
            <w:left w:val="none" w:sz="0" w:space="0" w:color="auto"/>
            <w:bottom w:val="none" w:sz="0" w:space="0" w:color="auto"/>
            <w:right w:val="none" w:sz="0" w:space="0" w:color="auto"/>
          </w:divBdr>
        </w:div>
        <w:div w:id="919749540">
          <w:marLeft w:val="0"/>
          <w:marRight w:val="0"/>
          <w:marTop w:val="0"/>
          <w:marBottom w:val="0"/>
          <w:divBdr>
            <w:top w:val="none" w:sz="0" w:space="0" w:color="auto"/>
            <w:left w:val="none" w:sz="0" w:space="0" w:color="auto"/>
            <w:bottom w:val="none" w:sz="0" w:space="0" w:color="auto"/>
            <w:right w:val="none" w:sz="0" w:space="0" w:color="auto"/>
          </w:divBdr>
        </w:div>
        <w:div w:id="154999608">
          <w:marLeft w:val="0"/>
          <w:marRight w:val="0"/>
          <w:marTop w:val="0"/>
          <w:marBottom w:val="0"/>
          <w:divBdr>
            <w:top w:val="none" w:sz="0" w:space="0" w:color="auto"/>
            <w:left w:val="none" w:sz="0" w:space="0" w:color="auto"/>
            <w:bottom w:val="none" w:sz="0" w:space="0" w:color="auto"/>
            <w:right w:val="none" w:sz="0" w:space="0" w:color="auto"/>
          </w:divBdr>
        </w:div>
        <w:div w:id="1063912900">
          <w:marLeft w:val="0"/>
          <w:marRight w:val="0"/>
          <w:marTop w:val="0"/>
          <w:marBottom w:val="0"/>
          <w:divBdr>
            <w:top w:val="none" w:sz="0" w:space="0" w:color="auto"/>
            <w:left w:val="none" w:sz="0" w:space="0" w:color="auto"/>
            <w:bottom w:val="none" w:sz="0" w:space="0" w:color="auto"/>
            <w:right w:val="none" w:sz="0" w:space="0" w:color="auto"/>
          </w:divBdr>
        </w:div>
        <w:div w:id="1677491045">
          <w:marLeft w:val="0"/>
          <w:marRight w:val="0"/>
          <w:marTop w:val="0"/>
          <w:marBottom w:val="0"/>
          <w:divBdr>
            <w:top w:val="none" w:sz="0" w:space="0" w:color="auto"/>
            <w:left w:val="none" w:sz="0" w:space="0" w:color="auto"/>
            <w:bottom w:val="none" w:sz="0" w:space="0" w:color="auto"/>
            <w:right w:val="none" w:sz="0" w:space="0" w:color="auto"/>
          </w:divBdr>
        </w:div>
        <w:div w:id="1321427597">
          <w:marLeft w:val="0"/>
          <w:marRight w:val="0"/>
          <w:marTop w:val="0"/>
          <w:marBottom w:val="0"/>
          <w:divBdr>
            <w:top w:val="none" w:sz="0" w:space="0" w:color="auto"/>
            <w:left w:val="none" w:sz="0" w:space="0" w:color="auto"/>
            <w:bottom w:val="none" w:sz="0" w:space="0" w:color="auto"/>
            <w:right w:val="none" w:sz="0" w:space="0" w:color="auto"/>
          </w:divBdr>
        </w:div>
        <w:div w:id="359821741">
          <w:marLeft w:val="0"/>
          <w:marRight w:val="0"/>
          <w:marTop w:val="0"/>
          <w:marBottom w:val="0"/>
          <w:divBdr>
            <w:top w:val="none" w:sz="0" w:space="0" w:color="auto"/>
            <w:left w:val="none" w:sz="0" w:space="0" w:color="auto"/>
            <w:bottom w:val="none" w:sz="0" w:space="0" w:color="auto"/>
            <w:right w:val="none" w:sz="0" w:space="0" w:color="auto"/>
          </w:divBdr>
        </w:div>
        <w:div w:id="675771710">
          <w:marLeft w:val="0"/>
          <w:marRight w:val="0"/>
          <w:marTop w:val="0"/>
          <w:marBottom w:val="0"/>
          <w:divBdr>
            <w:top w:val="none" w:sz="0" w:space="0" w:color="auto"/>
            <w:left w:val="none" w:sz="0" w:space="0" w:color="auto"/>
            <w:bottom w:val="none" w:sz="0" w:space="0" w:color="auto"/>
            <w:right w:val="none" w:sz="0" w:space="0" w:color="auto"/>
          </w:divBdr>
        </w:div>
        <w:div w:id="897934257">
          <w:marLeft w:val="0"/>
          <w:marRight w:val="0"/>
          <w:marTop w:val="0"/>
          <w:marBottom w:val="0"/>
          <w:divBdr>
            <w:top w:val="none" w:sz="0" w:space="0" w:color="auto"/>
            <w:left w:val="none" w:sz="0" w:space="0" w:color="auto"/>
            <w:bottom w:val="none" w:sz="0" w:space="0" w:color="auto"/>
            <w:right w:val="none" w:sz="0" w:space="0" w:color="auto"/>
          </w:divBdr>
        </w:div>
        <w:div w:id="438525430">
          <w:marLeft w:val="0"/>
          <w:marRight w:val="0"/>
          <w:marTop w:val="0"/>
          <w:marBottom w:val="0"/>
          <w:divBdr>
            <w:top w:val="none" w:sz="0" w:space="0" w:color="auto"/>
            <w:left w:val="none" w:sz="0" w:space="0" w:color="auto"/>
            <w:bottom w:val="none" w:sz="0" w:space="0" w:color="auto"/>
            <w:right w:val="none" w:sz="0" w:space="0" w:color="auto"/>
          </w:divBdr>
        </w:div>
        <w:div w:id="115873265">
          <w:marLeft w:val="0"/>
          <w:marRight w:val="0"/>
          <w:marTop w:val="0"/>
          <w:marBottom w:val="0"/>
          <w:divBdr>
            <w:top w:val="none" w:sz="0" w:space="0" w:color="auto"/>
            <w:left w:val="none" w:sz="0" w:space="0" w:color="auto"/>
            <w:bottom w:val="none" w:sz="0" w:space="0" w:color="auto"/>
            <w:right w:val="none" w:sz="0" w:space="0" w:color="auto"/>
          </w:divBdr>
        </w:div>
        <w:div w:id="1249999717">
          <w:marLeft w:val="0"/>
          <w:marRight w:val="0"/>
          <w:marTop w:val="0"/>
          <w:marBottom w:val="0"/>
          <w:divBdr>
            <w:top w:val="none" w:sz="0" w:space="0" w:color="auto"/>
            <w:left w:val="none" w:sz="0" w:space="0" w:color="auto"/>
            <w:bottom w:val="none" w:sz="0" w:space="0" w:color="auto"/>
            <w:right w:val="none" w:sz="0" w:space="0" w:color="auto"/>
          </w:divBdr>
        </w:div>
        <w:div w:id="1552880576">
          <w:marLeft w:val="0"/>
          <w:marRight w:val="0"/>
          <w:marTop w:val="0"/>
          <w:marBottom w:val="0"/>
          <w:divBdr>
            <w:top w:val="none" w:sz="0" w:space="0" w:color="auto"/>
            <w:left w:val="none" w:sz="0" w:space="0" w:color="auto"/>
            <w:bottom w:val="none" w:sz="0" w:space="0" w:color="auto"/>
            <w:right w:val="none" w:sz="0" w:space="0" w:color="auto"/>
          </w:divBdr>
        </w:div>
        <w:div w:id="1706052284">
          <w:marLeft w:val="0"/>
          <w:marRight w:val="0"/>
          <w:marTop w:val="0"/>
          <w:marBottom w:val="0"/>
          <w:divBdr>
            <w:top w:val="none" w:sz="0" w:space="0" w:color="auto"/>
            <w:left w:val="none" w:sz="0" w:space="0" w:color="auto"/>
            <w:bottom w:val="none" w:sz="0" w:space="0" w:color="auto"/>
            <w:right w:val="none" w:sz="0" w:space="0" w:color="auto"/>
          </w:divBdr>
        </w:div>
        <w:div w:id="1502891447">
          <w:marLeft w:val="0"/>
          <w:marRight w:val="0"/>
          <w:marTop w:val="0"/>
          <w:marBottom w:val="0"/>
          <w:divBdr>
            <w:top w:val="none" w:sz="0" w:space="0" w:color="auto"/>
            <w:left w:val="none" w:sz="0" w:space="0" w:color="auto"/>
            <w:bottom w:val="none" w:sz="0" w:space="0" w:color="auto"/>
            <w:right w:val="none" w:sz="0" w:space="0" w:color="auto"/>
          </w:divBdr>
        </w:div>
        <w:div w:id="1846286484">
          <w:marLeft w:val="0"/>
          <w:marRight w:val="0"/>
          <w:marTop w:val="0"/>
          <w:marBottom w:val="0"/>
          <w:divBdr>
            <w:top w:val="none" w:sz="0" w:space="0" w:color="auto"/>
            <w:left w:val="none" w:sz="0" w:space="0" w:color="auto"/>
            <w:bottom w:val="none" w:sz="0" w:space="0" w:color="auto"/>
            <w:right w:val="none" w:sz="0" w:space="0" w:color="auto"/>
          </w:divBdr>
        </w:div>
        <w:div w:id="1528525159">
          <w:marLeft w:val="0"/>
          <w:marRight w:val="0"/>
          <w:marTop w:val="0"/>
          <w:marBottom w:val="0"/>
          <w:divBdr>
            <w:top w:val="none" w:sz="0" w:space="0" w:color="auto"/>
            <w:left w:val="none" w:sz="0" w:space="0" w:color="auto"/>
            <w:bottom w:val="none" w:sz="0" w:space="0" w:color="auto"/>
            <w:right w:val="none" w:sz="0" w:space="0" w:color="auto"/>
          </w:divBdr>
        </w:div>
        <w:div w:id="697464501">
          <w:marLeft w:val="0"/>
          <w:marRight w:val="0"/>
          <w:marTop w:val="0"/>
          <w:marBottom w:val="0"/>
          <w:divBdr>
            <w:top w:val="none" w:sz="0" w:space="0" w:color="auto"/>
            <w:left w:val="none" w:sz="0" w:space="0" w:color="auto"/>
            <w:bottom w:val="none" w:sz="0" w:space="0" w:color="auto"/>
            <w:right w:val="none" w:sz="0" w:space="0" w:color="auto"/>
          </w:divBdr>
        </w:div>
        <w:div w:id="1687444105">
          <w:marLeft w:val="0"/>
          <w:marRight w:val="0"/>
          <w:marTop w:val="0"/>
          <w:marBottom w:val="0"/>
          <w:divBdr>
            <w:top w:val="none" w:sz="0" w:space="0" w:color="auto"/>
            <w:left w:val="none" w:sz="0" w:space="0" w:color="auto"/>
            <w:bottom w:val="none" w:sz="0" w:space="0" w:color="auto"/>
            <w:right w:val="none" w:sz="0" w:space="0" w:color="auto"/>
          </w:divBdr>
        </w:div>
        <w:div w:id="877085662">
          <w:marLeft w:val="0"/>
          <w:marRight w:val="0"/>
          <w:marTop w:val="0"/>
          <w:marBottom w:val="0"/>
          <w:divBdr>
            <w:top w:val="none" w:sz="0" w:space="0" w:color="auto"/>
            <w:left w:val="none" w:sz="0" w:space="0" w:color="auto"/>
            <w:bottom w:val="none" w:sz="0" w:space="0" w:color="auto"/>
            <w:right w:val="none" w:sz="0" w:space="0" w:color="auto"/>
          </w:divBdr>
        </w:div>
        <w:div w:id="1687748679">
          <w:marLeft w:val="0"/>
          <w:marRight w:val="0"/>
          <w:marTop w:val="0"/>
          <w:marBottom w:val="0"/>
          <w:divBdr>
            <w:top w:val="none" w:sz="0" w:space="0" w:color="auto"/>
            <w:left w:val="none" w:sz="0" w:space="0" w:color="auto"/>
            <w:bottom w:val="none" w:sz="0" w:space="0" w:color="auto"/>
            <w:right w:val="none" w:sz="0" w:space="0" w:color="auto"/>
          </w:divBdr>
        </w:div>
        <w:div w:id="1565868874">
          <w:marLeft w:val="0"/>
          <w:marRight w:val="0"/>
          <w:marTop w:val="0"/>
          <w:marBottom w:val="0"/>
          <w:divBdr>
            <w:top w:val="none" w:sz="0" w:space="0" w:color="auto"/>
            <w:left w:val="none" w:sz="0" w:space="0" w:color="auto"/>
            <w:bottom w:val="none" w:sz="0" w:space="0" w:color="auto"/>
            <w:right w:val="none" w:sz="0" w:space="0" w:color="auto"/>
          </w:divBdr>
        </w:div>
        <w:div w:id="630745061">
          <w:marLeft w:val="0"/>
          <w:marRight w:val="0"/>
          <w:marTop w:val="0"/>
          <w:marBottom w:val="0"/>
          <w:divBdr>
            <w:top w:val="none" w:sz="0" w:space="0" w:color="auto"/>
            <w:left w:val="none" w:sz="0" w:space="0" w:color="auto"/>
            <w:bottom w:val="none" w:sz="0" w:space="0" w:color="auto"/>
            <w:right w:val="none" w:sz="0" w:space="0" w:color="auto"/>
          </w:divBdr>
        </w:div>
        <w:div w:id="2047632297">
          <w:marLeft w:val="0"/>
          <w:marRight w:val="0"/>
          <w:marTop w:val="0"/>
          <w:marBottom w:val="0"/>
          <w:divBdr>
            <w:top w:val="none" w:sz="0" w:space="0" w:color="auto"/>
            <w:left w:val="none" w:sz="0" w:space="0" w:color="auto"/>
            <w:bottom w:val="none" w:sz="0" w:space="0" w:color="auto"/>
            <w:right w:val="none" w:sz="0" w:space="0" w:color="auto"/>
          </w:divBdr>
        </w:div>
        <w:div w:id="167403643">
          <w:marLeft w:val="0"/>
          <w:marRight w:val="0"/>
          <w:marTop w:val="0"/>
          <w:marBottom w:val="0"/>
          <w:divBdr>
            <w:top w:val="none" w:sz="0" w:space="0" w:color="auto"/>
            <w:left w:val="none" w:sz="0" w:space="0" w:color="auto"/>
            <w:bottom w:val="none" w:sz="0" w:space="0" w:color="auto"/>
            <w:right w:val="none" w:sz="0" w:space="0" w:color="auto"/>
          </w:divBdr>
        </w:div>
        <w:div w:id="2048404127">
          <w:marLeft w:val="0"/>
          <w:marRight w:val="0"/>
          <w:marTop w:val="0"/>
          <w:marBottom w:val="0"/>
          <w:divBdr>
            <w:top w:val="none" w:sz="0" w:space="0" w:color="auto"/>
            <w:left w:val="none" w:sz="0" w:space="0" w:color="auto"/>
            <w:bottom w:val="none" w:sz="0" w:space="0" w:color="auto"/>
            <w:right w:val="none" w:sz="0" w:space="0" w:color="auto"/>
          </w:divBdr>
        </w:div>
        <w:div w:id="1214390693">
          <w:marLeft w:val="0"/>
          <w:marRight w:val="0"/>
          <w:marTop w:val="0"/>
          <w:marBottom w:val="0"/>
          <w:divBdr>
            <w:top w:val="none" w:sz="0" w:space="0" w:color="auto"/>
            <w:left w:val="none" w:sz="0" w:space="0" w:color="auto"/>
            <w:bottom w:val="none" w:sz="0" w:space="0" w:color="auto"/>
            <w:right w:val="none" w:sz="0" w:space="0" w:color="auto"/>
          </w:divBdr>
        </w:div>
        <w:div w:id="1466775363">
          <w:marLeft w:val="0"/>
          <w:marRight w:val="0"/>
          <w:marTop w:val="0"/>
          <w:marBottom w:val="0"/>
          <w:divBdr>
            <w:top w:val="none" w:sz="0" w:space="0" w:color="auto"/>
            <w:left w:val="none" w:sz="0" w:space="0" w:color="auto"/>
            <w:bottom w:val="none" w:sz="0" w:space="0" w:color="auto"/>
            <w:right w:val="none" w:sz="0" w:space="0" w:color="auto"/>
          </w:divBdr>
        </w:div>
        <w:div w:id="5400091">
          <w:marLeft w:val="0"/>
          <w:marRight w:val="0"/>
          <w:marTop w:val="0"/>
          <w:marBottom w:val="0"/>
          <w:divBdr>
            <w:top w:val="none" w:sz="0" w:space="0" w:color="auto"/>
            <w:left w:val="none" w:sz="0" w:space="0" w:color="auto"/>
            <w:bottom w:val="none" w:sz="0" w:space="0" w:color="auto"/>
            <w:right w:val="none" w:sz="0" w:space="0" w:color="auto"/>
          </w:divBdr>
        </w:div>
        <w:div w:id="1861309195">
          <w:marLeft w:val="0"/>
          <w:marRight w:val="0"/>
          <w:marTop w:val="0"/>
          <w:marBottom w:val="0"/>
          <w:divBdr>
            <w:top w:val="none" w:sz="0" w:space="0" w:color="auto"/>
            <w:left w:val="none" w:sz="0" w:space="0" w:color="auto"/>
            <w:bottom w:val="none" w:sz="0" w:space="0" w:color="auto"/>
            <w:right w:val="none" w:sz="0" w:space="0" w:color="auto"/>
          </w:divBdr>
        </w:div>
        <w:div w:id="982807613">
          <w:marLeft w:val="0"/>
          <w:marRight w:val="0"/>
          <w:marTop w:val="0"/>
          <w:marBottom w:val="0"/>
          <w:divBdr>
            <w:top w:val="none" w:sz="0" w:space="0" w:color="auto"/>
            <w:left w:val="none" w:sz="0" w:space="0" w:color="auto"/>
            <w:bottom w:val="none" w:sz="0" w:space="0" w:color="auto"/>
            <w:right w:val="none" w:sz="0" w:space="0" w:color="auto"/>
          </w:divBdr>
        </w:div>
        <w:div w:id="1767070271">
          <w:marLeft w:val="0"/>
          <w:marRight w:val="0"/>
          <w:marTop w:val="0"/>
          <w:marBottom w:val="0"/>
          <w:divBdr>
            <w:top w:val="none" w:sz="0" w:space="0" w:color="auto"/>
            <w:left w:val="none" w:sz="0" w:space="0" w:color="auto"/>
            <w:bottom w:val="none" w:sz="0" w:space="0" w:color="auto"/>
            <w:right w:val="none" w:sz="0" w:space="0" w:color="auto"/>
          </w:divBdr>
        </w:div>
        <w:div w:id="68697833">
          <w:marLeft w:val="0"/>
          <w:marRight w:val="0"/>
          <w:marTop w:val="0"/>
          <w:marBottom w:val="0"/>
          <w:divBdr>
            <w:top w:val="none" w:sz="0" w:space="0" w:color="auto"/>
            <w:left w:val="none" w:sz="0" w:space="0" w:color="auto"/>
            <w:bottom w:val="none" w:sz="0" w:space="0" w:color="auto"/>
            <w:right w:val="none" w:sz="0" w:space="0" w:color="auto"/>
          </w:divBdr>
        </w:div>
        <w:div w:id="499928426">
          <w:marLeft w:val="0"/>
          <w:marRight w:val="0"/>
          <w:marTop w:val="0"/>
          <w:marBottom w:val="0"/>
          <w:divBdr>
            <w:top w:val="none" w:sz="0" w:space="0" w:color="auto"/>
            <w:left w:val="none" w:sz="0" w:space="0" w:color="auto"/>
            <w:bottom w:val="none" w:sz="0" w:space="0" w:color="auto"/>
            <w:right w:val="none" w:sz="0" w:space="0" w:color="auto"/>
          </w:divBdr>
        </w:div>
        <w:div w:id="226495650">
          <w:marLeft w:val="0"/>
          <w:marRight w:val="0"/>
          <w:marTop w:val="0"/>
          <w:marBottom w:val="0"/>
          <w:divBdr>
            <w:top w:val="none" w:sz="0" w:space="0" w:color="auto"/>
            <w:left w:val="none" w:sz="0" w:space="0" w:color="auto"/>
            <w:bottom w:val="none" w:sz="0" w:space="0" w:color="auto"/>
            <w:right w:val="none" w:sz="0" w:space="0" w:color="auto"/>
          </w:divBdr>
        </w:div>
        <w:div w:id="509805372">
          <w:marLeft w:val="0"/>
          <w:marRight w:val="0"/>
          <w:marTop w:val="0"/>
          <w:marBottom w:val="0"/>
          <w:divBdr>
            <w:top w:val="none" w:sz="0" w:space="0" w:color="auto"/>
            <w:left w:val="none" w:sz="0" w:space="0" w:color="auto"/>
            <w:bottom w:val="none" w:sz="0" w:space="0" w:color="auto"/>
            <w:right w:val="none" w:sz="0" w:space="0" w:color="auto"/>
          </w:divBdr>
        </w:div>
        <w:div w:id="1411124990">
          <w:marLeft w:val="0"/>
          <w:marRight w:val="0"/>
          <w:marTop w:val="0"/>
          <w:marBottom w:val="0"/>
          <w:divBdr>
            <w:top w:val="none" w:sz="0" w:space="0" w:color="auto"/>
            <w:left w:val="none" w:sz="0" w:space="0" w:color="auto"/>
            <w:bottom w:val="none" w:sz="0" w:space="0" w:color="auto"/>
            <w:right w:val="none" w:sz="0" w:space="0" w:color="auto"/>
          </w:divBdr>
        </w:div>
        <w:div w:id="1030837764">
          <w:marLeft w:val="0"/>
          <w:marRight w:val="0"/>
          <w:marTop w:val="0"/>
          <w:marBottom w:val="0"/>
          <w:divBdr>
            <w:top w:val="none" w:sz="0" w:space="0" w:color="auto"/>
            <w:left w:val="none" w:sz="0" w:space="0" w:color="auto"/>
            <w:bottom w:val="none" w:sz="0" w:space="0" w:color="auto"/>
            <w:right w:val="none" w:sz="0" w:space="0" w:color="auto"/>
          </w:divBdr>
        </w:div>
        <w:div w:id="140655431">
          <w:marLeft w:val="0"/>
          <w:marRight w:val="0"/>
          <w:marTop w:val="0"/>
          <w:marBottom w:val="0"/>
          <w:divBdr>
            <w:top w:val="none" w:sz="0" w:space="0" w:color="auto"/>
            <w:left w:val="none" w:sz="0" w:space="0" w:color="auto"/>
            <w:bottom w:val="none" w:sz="0" w:space="0" w:color="auto"/>
            <w:right w:val="none" w:sz="0" w:space="0" w:color="auto"/>
          </w:divBdr>
        </w:div>
        <w:div w:id="543368178">
          <w:marLeft w:val="0"/>
          <w:marRight w:val="0"/>
          <w:marTop w:val="0"/>
          <w:marBottom w:val="0"/>
          <w:divBdr>
            <w:top w:val="none" w:sz="0" w:space="0" w:color="auto"/>
            <w:left w:val="none" w:sz="0" w:space="0" w:color="auto"/>
            <w:bottom w:val="none" w:sz="0" w:space="0" w:color="auto"/>
            <w:right w:val="none" w:sz="0" w:space="0" w:color="auto"/>
          </w:divBdr>
        </w:div>
        <w:div w:id="1896381896">
          <w:marLeft w:val="0"/>
          <w:marRight w:val="0"/>
          <w:marTop w:val="0"/>
          <w:marBottom w:val="0"/>
          <w:divBdr>
            <w:top w:val="none" w:sz="0" w:space="0" w:color="auto"/>
            <w:left w:val="none" w:sz="0" w:space="0" w:color="auto"/>
            <w:bottom w:val="none" w:sz="0" w:space="0" w:color="auto"/>
            <w:right w:val="none" w:sz="0" w:space="0" w:color="auto"/>
          </w:divBdr>
        </w:div>
        <w:div w:id="1549800578">
          <w:marLeft w:val="0"/>
          <w:marRight w:val="0"/>
          <w:marTop w:val="0"/>
          <w:marBottom w:val="0"/>
          <w:divBdr>
            <w:top w:val="none" w:sz="0" w:space="0" w:color="auto"/>
            <w:left w:val="none" w:sz="0" w:space="0" w:color="auto"/>
            <w:bottom w:val="none" w:sz="0" w:space="0" w:color="auto"/>
            <w:right w:val="none" w:sz="0" w:space="0" w:color="auto"/>
          </w:divBdr>
        </w:div>
        <w:div w:id="2084141496">
          <w:marLeft w:val="0"/>
          <w:marRight w:val="0"/>
          <w:marTop w:val="0"/>
          <w:marBottom w:val="0"/>
          <w:divBdr>
            <w:top w:val="none" w:sz="0" w:space="0" w:color="auto"/>
            <w:left w:val="none" w:sz="0" w:space="0" w:color="auto"/>
            <w:bottom w:val="none" w:sz="0" w:space="0" w:color="auto"/>
            <w:right w:val="none" w:sz="0" w:space="0" w:color="auto"/>
          </w:divBdr>
        </w:div>
        <w:div w:id="679164792">
          <w:marLeft w:val="0"/>
          <w:marRight w:val="0"/>
          <w:marTop w:val="0"/>
          <w:marBottom w:val="0"/>
          <w:divBdr>
            <w:top w:val="none" w:sz="0" w:space="0" w:color="auto"/>
            <w:left w:val="none" w:sz="0" w:space="0" w:color="auto"/>
            <w:bottom w:val="none" w:sz="0" w:space="0" w:color="auto"/>
            <w:right w:val="none" w:sz="0" w:space="0" w:color="auto"/>
          </w:divBdr>
        </w:div>
        <w:div w:id="702753881">
          <w:marLeft w:val="0"/>
          <w:marRight w:val="0"/>
          <w:marTop w:val="0"/>
          <w:marBottom w:val="0"/>
          <w:divBdr>
            <w:top w:val="none" w:sz="0" w:space="0" w:color="auto"/>
            <w:left w:val="none" w:sz="0" w:space="0" w:color="auto"/>
            <w:bottom w:val="none" w:sz="0" w:space="0" w:color="auto"/>
            <w:right w:val="none" w:sz="0" w:space="0" w:color="auto"/>
          </w:divBdr>
        </w:div>
        <w:div w:id="887839939">
          <w:marLeft w:val="0"/>
          <w:marRight w:val="0"/>
          <w:marTop w:val="0"/>
          <w:marBottom w:val="0"/>
          <w:divBdr>
            <w:top w:val="none" w:sz="0" w:space="0" w:color="auto"/>
            <w:left w:val="none" w:sz="0" w:space="0" w:color="auto"/>
            <w:bottom w:val="none" w:sz="0" w:space="0" w:color="auto"/>
            <w:right w:val="none" w:sz="0" w:space="0" w:color="auto"/>
          </w:divBdr>
        </w:div>
        <w:div w:id="870536493">
          <w:marLeft w:val="0"/>
          <w:marRight w:val="0"/>
          <w:marTop w:val="0"/>
          <w:marBottom w:val="0"/>
          <w:divBdr>
            <w:top w:val="none" w:sz="0" w:space="0" w:color="auto"/>
            <w:left w:val="none" w:sz="0" w:space="0" w:color="auto"/>
            <w:bottom w:val="none" w:sz="0" w:space="0" w:color="auto"/>
            <w:right w:val="none" w:sz="0" w:space="0" w:color="auto"/>
          </w:divBdr>
        </w:div>
        <w:div w:id="305743505">
          <w:marLeft w:val="0"/>
          <w:marRight w:val="0"/>
          <w:marTop w:val="0"/>
          <w:marBottom w:val="0"/>
          <w:divBdr>
            <w:top w:val="none" w:sz="0" w:space="0" w:color="auto"/>
            <w:left w:val="none" w:sz="0" w:space="0" w:color="auto"/>
            <w:bottom w:val="none" w:sz="0" w:space="0" w:color="auto"/>
            <w:right w:val="none" w:sz="0" w:space="0" w:color="auto"/>
          </w:divBdr>
        </w:div>
        <w:div w:id="25642515">
          <w:marLeft w:val="0"/>
          <w:marRight w:val="0"/>
          <w:marTop w:val="0"/>
          <w:marBottom w:val="0"/>
          <w:divBdr>
            <w:top w:val="none" w:sz="0" w:space="0" w:color="auto"/>
            <w:left w:val="none" w:sz="0" w:space="0" w:color="auto"/>
            <w:bottom w:val="none" w:sz="0" w:space="0" w:color="auto"/>
            <w:right w:val="none" w:sz="0" w:space="0" w:color="auto"/>
          </w:divBdr>
        </w:div>
        <w:div w:id="1986733962">
          <w:marLeft w:val="0"/>
          <w:marRight w:val="0"/>
          <w:marTop w:val="0"/>
          <w:marBottom w:val="0"/>
          <w:divBdr>
            <w:top w:val="none" w:sz="0" w:space="0" w:color="auto"/>
            <w:left w:val="none" w:sz="0" w:space="0" w:color="auto"/>
            <w:bottom w:val="none" w:sz="0" w:space="0" w:color="auto"/>
            <w:right w:val="none" w:sz="0" w:space="0" w:color="auto"/>
          </w:divBdr>
        </w:div>
        <w:div w:id="1199663283">
          <w:marLeft w:val="0"/>
          <w:marRight w:val="0"/>
          <w:marTop w:val="0"/>
          <w:marBottom w:val="0"/>
          <w:divBdr>
            <w:top w:val="none" w:sz="0" w:space="0" w:color="auto"/>
            <w:left w:val="none" w:sz="0" w:space="0" w:color="auto"/>
            <w:bottom w:val="none" w:sz="0" w:space="0" w:color="auto"/>
            <w:right w:val="none" w:sz="0" w:space="0" w:color="auto"/>
          </w:divBdr>
        </w:div>
        <w:div w:id="939071770">
          <w:marLeft w:val="0"/>
          <w:marRight w:val="0"/>
          <w:marTop w:val="0"/>
          <w:marBottom w:val="0"/>
          <w:divBdr>
            <w:top w:val="none" w:sz="0" w:space="0" w:color="auto"/>
            <w:left w:val="none" w:sz="0" w:space="0" w:color="auto"/>
            <w:bottom w:val="none" w:sz="0" w:space="0" w:color="auto"/>
            <w:right w:val="none" w:sz="0" w:space="0" w:color="auto"/>
          </w:divBdr>
        </w:div>
        <w:div w:id="1903055472">
          <w:marLeft w:val="0"/>
          <w:marRight w:val="0"/>
          <w:marTop w:val="0"/>
          <w:marBottom w:val="0"/>
          <w:divBdr>
            <w:top w:val="none" w:sz="0" w:space="0" w:color="auto"/>
            <w:left w:val="none" w:sz="0" w:space="0" w:color="auto"/>
            <w:bottom w:val="none" w:sz="0" w:space="0" w:color="auto"/>
            <w:right w:val="none" w:sz="0" w:space="0" w:color="auto"/>
          </w:divBdr>
        </w:div>
        <w:div w:id="1070074407">
          <w:marLeft w:val="0"/>
          <w:marRight w:val="0"/>
          <w:marTop w:val="0"/>
          <w:marBottom w:val="0"/>
          <w:divBdr>
            <w:top w:val="none" w:sz="0" w:space="0" w:color="auto"/>
            <w:left w:val="none" w:sz="0" w:space="0" w:color="auto"/>
            <w:bottom w:val="none" w:sz="0" w:space="0" w:color="auto"/>
            <w:right w:val="none" w:sz="0" w:space="0" w:color="auto"/>
          </w:divBdr>
        </w:div>
        <w:div w:id="271939826">
          <w:marLeft w:val="0"/>
          <w:marRight w:val="0"/>
          <w:marTop w:val="0"/>
          <w:marBottom w:val="0"/>
          <w:divBdr>
            <w:top w:val="none" w:sz="0" w:space="0" w:color="auto"/>
            <w:left w:val="none" w:sz="0" w:space="0" w:color="auto"/>
            <w:bottom w:val="none" w:sz="0" w:space="0" w:color="auto"/>
            <w:right w:val="none" w:sz="0" w:space="0" w:color="auto"/>
          </w:divBdr>
        </w:div>
        <w:div w:id="323633260">
          <w:marLeft w:val="0"/>
          <w:marRight w:val="0"/>
          <w:marTop w:val="0"/>
          <w:marBottom w:val="0"/>
          <w:divBdr>
            <w:top w:val="none" w:sz="0" w:space="0" w:color="auto"/>
            <w:left w:val="none" w:sz="0" w:space="0" w:color="auto"/>
            <w:bottom w:val="none" w:sz="0" w:space="0" w:color="auto"/>
            <w:right w:val="none" w:sz="0" w:space="0" w:color="auto"/>
          </w:divBdr>
        </w:div>
        <w:div w:id="1224098695">
          <w:marLeft w:val="0"/>
          <w:marRight w:val="0"/>
          <w:marTop w:val="0"/>
          <w:marBottom w:val="0"/>
          <w:divBdr>
            <w:top w:val="none" w:sz="0" w:space="0" w:color="auto"/>
            <w:left w:val="none" w:sz="0" w:space="0" w:color="auto"/>
            <w:bottom w:val="none" w:sz="0" w:space="0" w:color="auto"/>
            <w:right w:val="none" w:sz="0" w:space="0" w:color="auto"/>
          </w:divBdr>
        </w:div>
        <w:div w:id="270938041">
          <w:marLeft w:val="0"/>
          <w:marRight w:val="0"/>
          <w:marTop w:val="0"/>
          <w:marBottom w:val="0"/>
          <w:divBdr>
            <w:top w:val="none" w:sz="0" w:space="0" w:color="auto"/>
            <w:left w:val="none" w:sz="0" w:space="0" w:color="auto"/>
            <w:bottom w:val="none" w:sz="0" w:space="0" w:color="auto"/>
            <w:right w:val="none" w:sz="0" w:space="0" w:color="auto"/>
          </w:divBdr>
        </w:div>
        <w:div w:id="1027952647">
          <w:marLeft w:val="0"/>
          <w:marRight w:val="0"/>
          <w:marTop w:val="0"/>
          <w:marBottom w:val="0"/>
          <w:divBdr>
            <w:top w:val="none" w:sz="0" w:space="0" w:color="auto"/>
            <w:left w:val="none" w:sz="0" w:space="0" w:color="auto"/>
            <w:bottom w:val="none" w:sz="0" w:space="0" w:color="auto"/>
            <w:right w:val="none" w:sz="0" w:space="0" w:color="auto"/>
          </w:divBdr>
        </w:div>
        <w:div w:id="1956446780">
          <w:marLeft w:val="0"/>
          <w:marRight w:val="0"/>
          <w:marTop w:val="0"/>
          <w:marBottom w:val="0"/>
          <w:divBdr>
            <w:top w:val="none" w:sz="0" w:space="0" w:color="auto"/>
            <w:left w:val="none" w:sz="0" w:space="0" w:color="auto"/>
            <w:bottom w:val="none" w:sz="0" w:space="0" w:color="auto"/>
            <w:right w:val="none" w:sz="0" w:space="0" w:color="auto"/>
          </w:divBdr>
        </w:div>
        <w:div w:id="1706246098">
          <w:marLeft w:val="0"/>
          <w:marRight w:val="0"/>
          <w:marTop w:val="0"/>
          <w:marBottom w:val="0"/>
          <w:divBdr>
            <w:top w:val="none" w:sz="0" w:space="0" w:color="auto"/>
            <w:left w:val="none" w:sz="0" w:space="0" w:color="auto"/>
            <w:bottom w:val="none" w:sz="0" w:space="0" w:color="auto"/>
            <w:right w:val="none" w:sz="0" w:space="0" w:color="auto"/>
          </w:divBdr>
        </w:div>
        <w:div w:id="497886241">
          <w:marLeft w:val="0"/>
          <w:marRight w:val="0"/>
          <w:marTop w:val="0"/>
          <w:marBottom w:val="0"/>
          <w:divBdr>
            <w:top w:val="none" w:sz="0" w:space="0" w:color="auto"/>
            <w:left w:val="none" w:sz="0" w:space="0" w:color="auto"/>
            <w:bottom w:val="none" w:sz="0" w:space="0" w:color="auto"/>
            <w:right w:val="none" w:sz="0" w:space="0" w:color="auto"/>
          </w:divBdr>
        </w:div>
        <w:div w:id="2108035545">
          <w:marLeft w:val="0"/>
          <w:marRight w:val="0"/>
          <w:marTop w:val="0"/>
          <w:marBottom w:val="0"/>
          <w:divBdr>
            <w:top w:val="none" w:sz="0" w:space="0" w:color="auto"/>
            <w:left w:val="none" w:sz="0" w:space="0" w:color="auto"/>
            <w:bottom w:val="none" w:sz="0" w:space="0" w:color="auto"/>
            <w:right w:val="none" w:sz="0" w:space="0" w:color="auto"/>
          </w:divBdr>
        </w:div>
        <w:div w:id="762917028">
          <w:marLeft w:val="0"/>
          <w:marRight w:val="0"/>
          <w:marTop w:val="0"/>
          <w:marBottom w:val="0"/>
          <w:divBdr>
            <w:top w:val="none" w:sz="0" w:space="0" w:color="auto"/>
            <w:left w:val="none" w:sz="0" w:space="0" w:color="auto"/>
            <w:bottom w:val="none" w:sz="0" w:space="0" w:color="auto"/>
            <w:right w:val="none" w:sz="0" w:space="0" w:color="auto"/>
          </w:divBdr>
        </w:div>
        <w:div w:id="109714214">
          <w:marLeft w:val="0"/>
          <w:marRight w:val="0"/>
          <w:marTop w:val="0"/>
          <w:marBottom w:val="0"/>
          <w:divBdr>
            <w:top w:val="none" w:sz="0" w:space="0" w:color="auto"/>
            <w:left w:val="none" w:sz="0" w:space="0" w:color="auto"/>
            <w:bottom w:val="none" w:sz="0" w:space="0" w:color="auto"/>
            <w:right w:val="none" w:sz="0" w:space="0" w:color="auto"/>
          </w:divBdr>
        </w:div>
        <w:div w:id="543560557">
          <w:marLeft w:val="0"/>
          <w:marRight w:val="0"/>
          <w:marTop w:val="0"/>
          <w:marBottom w:val="0"/>
          <w:divBdr>
            <w:top w:val="none" w:sz="0" w:space="0" w:color="auto"/>
            <w:left w:val="none" w:sz="0" w:space="0" w:color="auto"/>
            <w:bottom w:val="none" w:sz="0" w:space="0" w:color="auto"/>
            <w:right w:val="none" w:sz="0" w:space="0" w:color="auto"/>
          </w:divBdr>
        </w:div>
        <w:div w:id="18553955">
          <w:marLeft w:val="0"/>
          <w:marRight w:val="0"/>
          <w:marTop w:val="0"/>
          <w:marBottom w:val="0"/>
          <w:divBdr>
            <w:top w:val="none" w:sz="0" w:space="0" w:color="auto"/>
            <w:left w:val="none" w:sz="0" w:space="0" w:color="auto"/>
            <w:bottom w:val="none" w:sz="0" w:space="0" w:color="auto"/>
            <w:right w:val="none" w:sz="0" w:space="0" w:color="auto"/>
          </w:divBdr>
        </w:div>
        <w:div w:id="2064476751">
          <w:marLeft w:val="0"/>
          <w:marRight w:val="0"/>
          <w:marTop w:val="0"/>
          <w:marBottom w:val="0"/>
          <w:divBdr>
            <w:top w:val="none" w:sz="0" w:space="0" w:color="auto"/>
            <w:left w:val="none" w:sz="0" w:space="0" w:color="auto"/>
            <w:bottom w:val="none" w:sz="0" w:space="0" w:color="auto"/>
            <w:right w:val="none" w:sz="0" w:space="0" w:color="auto"/>
          </w:divBdr>
        </w:div>
        <w:div w:id="252396664">
          <w:marLeft w:val="0"/>
          <w:marRight w:val="0"/>
          <w:marTop w:val="0"/>
          <w:marBottom w:val="0"/>
          <w:divBdr>
            <w:top w:val="none" w:sz="0" w:space="0" w:color="auto"/>
            <w:left w:val="none" w:sz="0" w:space="0" w:color="auto"/>
            <w:bottom w:val="none" w:sz="0" w:space="0" w:color="auto"/>
            <w:right w:val="none" w:sz="0" w:space="0" w:color="auto"/>
          </w:divBdr>
        </w:div>
        <w:div w:id="1022785849">
          <w:marLeft w:val="0"/>
          <w:marRight w:val="0"/>
          <w:marTop w:val="0"/>
          <w:marBottom w:val="0"/>
          <w:divBdr>
            <w:top w:val="none" w:sz="0" w:space="0" w:color="auto"/>
            <w:left w:val="none" w:sz="0" w:space="0" w:color="auto"/>
            <w:bottom w:val="none" w:sz="0" w:space="0" w:color="auto"/>
            <w:right w:val="none" w:sz="0" w:space="0" w:color="auto"/>
          </w:divBdr>
        </w:div>
        <w:div w:id="265427470">
          <w:marLeft w:val="0"/>
          <w:marRight w:val="0"/>
          <w:marTop w:val="0"/>
          <w:marBottom w:val="0"/>
          <w:divBdr>
            <w:top w:val="none" w:sz="0" w:space="0" w:color="auto"/>
            <w:left w:val="none" w:sz="0" w:space="0" w:color="auto"/>
            <w:bottom w:val="none" w:sz="0" w:space="0" w:color="auto"/>
            <w:right w:val="none" w:sz="0" w:space="0" w:color="auto"/>
          </w:divBdr>
        </w:div>
        <w:div w:id="768233608">
          <w:marLeft w:val="0"/>
          <w:marRight w:val="0"/>
          <w:marTop w:val="0"/>
          <w:marBottom w:val="0"/>
          <w:divBdr>
            <w:top w:val="none" w:sz="0" w:space="0" w:color="auto"/>
            <w:left w:val="none" w:sz="0" w:space="0" w:color="auto"/>
            <w:bottom w:val="none" w:sz="0" w:space="0" w:color="auto"/>
            <w:right w:val="none" w:sz="0" w:space="0" w:color="auto"/>
          </w:divBdr>
        </w:div>
        <w:div w:id="632634573">
          <w:marLeft w:val="0"/>
          <w:marRight w:val="0"/>
          <w:marTop w:val="0"/>
          <w:marBottom w:val="0"/>
          <w:divBdr>
            <w:top w:val="none" w:sz="0" w:space="0" w:color="auto"/>
            <w:left w:val="none" w:sz="0" w:space="0" w:color="auto"/>
            <w:bottom w:val="none" w:sz="0" w:space="0" w:color="auto"/>
            <w:right w:val="none" w:sz="0" w:space="0" w:color="auto"/>
          </w:divBdr>
        </w:div>
        <w:div w:id="1114982163">
          <w:marLeft w:val="0"/>
          <w:marRight w:val="0"/>
          <w:marTop w:val="0"/>
          <w:marBottom w:val="0"/>
          <w:divBdr>
            <w:top w:val="none" w:sz="0" w:space="0" w:color="auto"/>
            <w:left w:val="none" w:sz="0" w:space="0" w:color="auto"/>
            <w:bottom w:val="none" w:sz="0" w:space="0" w:color="auto"/>
            <w:right w:val="none" w:sz="0" w:space="0" w:color="auto"/>
          </w:divBdr>
        </w:div>
        <w:div w:id="458763277">
          <w:marLeft w:val="0"/>
          <w:marRight w:val="0"/>
          <w:marTop w:val="0"/>
          <w:marBottom w:val="0"/>
          <w:divBdr>
            <w:top w:val="none" w:sz="0" w:space="0" w:color="auto"/>
            <w:left w:val="none" w:sz="0" w:space="0" w:color="auto"/>
            <w:bottom w:val="none" w:sz="0" w:space="0" w:color="auto"/>
            <w:right w:val="none" w:sz="0" w:space="0" w:color="auto"/>
          </w:divBdr>
        </w:div>
        <w:div w:id="1590309339">
          <w:marLeft w:val="0"/>
          <w:marRight w:val="0"/>
          <w:marTop w:val="0"/>
          <w:marBottom w:val="0"/>
          <w:divBdr>
            <w:top w:val="none" w:sz="0" w:space="0" w:color="auto"/>
            <w:left w:val="none" w:sz="0" w:space="0" w:color="auto"/>
            <w:bottom w:val="none" w:sz="0" w:space="0" w:color="auto"/>
            <w:right w:val="none" w:sz="0" w:space="0" w:color="auto"/>
          </w:divBdr>
        </w:div>
        <w:div w:id="536772496">
          <w:marLeft w:val="0"/>
          <w:marRight w:val="0"/>
          <w:marTop w:val="0"/>
          <w:marBottom w:val="0"/>
          <w:divBdr>
            <w:top w:val="none" w:sz="0" w:space="0" w:color="auto"/>
            <w:left w:val="none" w:sz="0" w:space="0" w:color="auto"/>
            <w:bottom w:val="none" w:sz="0" w:space="0" w:color="auto"/>
            <w:right w:val="none" w:sz="0" w:space="0" w:color="auto"/>
          </w:divBdr>
        </w:div>
        <w:div w:id="746810267">
          <w:marLeft w:val="0"/>
          <w:marRight w:val="0"/>
          <w:marTop w:val="0"/>
          <w:marBottom w:val="0"/>
          <w:divBdr>
            <w:top w:val="none" w:sz="0" w:space="0" w:color="auto"/>
            <w:left w:val="none" w:sz="0" w:space="0" w:color="auto"/>
            <w:bottom w:val="none" w:sz="0" w:space="0" w:color="auto"/>
            <w:right w:val="none" w:sz="0" w:space="0" w:color="auto"/>
          </w:divBdr>
        </w:div>
        <w:div w:id="1016268973">
          <w:marLeft w:val="0"/>
          <w:marRight w:val="0"/>
          <w:marTop w:val="0"/>
          <w:marBottom w:val="0"/>
          <w:divBdr>
            <w:top w:val="none" w:sz="0" w:space="0" w:color="auto"/>
            <w:left w:val="none" w:sz="0" w:space="0" w:color="auto"/>
            <w:bottom w:val="none" w:sz="0" w:space="0" w:color="auto"/>
            <w:right w:val="none" w:sz="0" w:space="0" w:color="auto"/>
          </w:divBdr>
        </w:div>
        <w:div w:id="2110196121">
          <w:marLeft w:val="0"/>
          <w:marRight w:val="0"/>
          <w:marTop w:val="0"/>
          <w:marBottom w:val="0"/>
          <w:divBdr>
            <w:top w:val="none" w:sz="0" w:space="0" w:color="auto"/>
            <w:left w:val="none" w:sz="0" w:space="0" w:color="auto"/>
            <w:bottom w:val="none" w:sz="0" w:space="0" w:color="auto"/>
            <w:right w:val="none" w:sz="0" w:space="0" w:color="auto"/>
          </w:divBdr>
        </w:div>
        <w:div w:id="356784019">
          <w:marLeft w:val="0"/>
          <w:marRight w:val="0"/>
          <w:marTop w:val="0"/>
          <w:marBottom w:val="0"/>
          <w:divBdr>
            <w:top w:val="none" w:sz="0" w:space="0" w:color="auto"/>
            <w:left w:val="none" w:sz="0" w:space="0" w:color="auto"/>
            <w:bottom w:val="none" w:sz="0" w:space="0" w:color="auto"/>
            <w:right w:val="none" w:sz="0" w:space="0" w:color="auto"/>
          </w:divBdr>
        </w:div>
      </w:divsChild>
    </w:div>
    <w:div w:id="2030333848">
      <w:bodyDiv w:val="1"/>
      <w:marLeft w:val="0"/>
      <w:marRight w:val="0"/>
      <w:marTop w:val="0"/>
      <w:marBottom w:val="0"/>
      <w:divBdr>
        <w:top w:val="none" w:sz="0" w:space="0" w:color="auto"/>
        <w:left w:val="none" w:sz="0" w:space="0" w:color="auto"/>
        <w:bottom w:val="none" w:sz="0" w:space="0" w:color="auto"/>
        <w:right w:val="none" w:sz="0" w:space="0" w:color="auto"/>
      </w:divBdr>
    </w:div>
    <w:div w:id="2030446684">
      <w:bodyDiv w:val="1"/>
      <w:marLeft w:val="0"/>
      <w:marRight w:val="0"/>
      <w:marTop w:val="0"/>
      <w:marBottom w:val="0"/>
      <w:divBdr>
        <w:top w:val="none" w:sz="0" w:space="0" w:color="auto"/>
        <w:left w:val="none" w:sz="0" w:space="0" w:color="auto"/>
        <w:bottom w:val="none" w:sz="0" w:space="0" w:color="auto"/>
        <w:right w:val="none" w:sz="0" w:space="0" w:color="auto"/>
      </w:divBdr>
      <w:divsChild>
        <w:div w:id="1770159268">
          <w:marLeft w:val="0"/>
          <w:marRight w:val="0"/>
          <w:marTop w:val="0"/>
          <w:marBottom w:val="0"/>
          <w:divBdr>
            <w:top w:val="none" w:sz="0" w:space="0" w:color="auto"/>
            <w:left w:val="none" w:sz="0" w:space="0" w:color="auto"/>
            <w:bottom w:val="none" w:sz="0" w:space="0" w:color="auto"/>
            <w:right w:val="none" w:sz="0" w:space="0" w:color="auto"/>
          </w:divBdr>
        </w:div>
        <w:div w:id="316342590">
          <w:marLeft w:val="0"/>
          <w:marRight w:val="0"/>
          <w:marTop w:val="0"/>
          <w:marBottom w:val="0"/>
          <w:divBdr>
            <w:top w:val="none" w:sz="0" w:space="0" w:color="auto"/>
            <w:left w:val="none" w:sz="0" w:space="0" w:color="auto"/>
            <w:bottom w:val="none" w:sz="0" w:space="0" w:color="auto"/>
            <w:right w:val="none" w:sz="0" w:space="0" w:color="auto"/>
          </w:divBdr>
        </w:div>
        <w:div w:id="413868052">
          <w:marLeft w:val="0"/>
          <w:marRight w:val="0"/>
          <w:marTop w:val="0"/>
          <w:marBottom w:val="0"/>
          <w:divBdr>
            <w:top w:val="none" w:sz="0" w:space="0" w:color="auto"/>
            <w:left w:val="none" w:sz="0" w:space="0" w:color="auto"/>
            <w:bottom w:val="none" w:sz="0" w:space="0" w:color="auto"/>
            <w:right w:val="none" w:sz="0" w:space="0" w:color="auto"/>
          </w:divBdr>
        </w:div>
        <w:div w:id="1675641886">
          <w:marLeft w:val="0"/>
          <w:marRight w:val="0"/>
          <w:marTop w:val="0"/>
          <w:marBottom w:val="0"/>
          <w:divBdr>
            <w:top w:val="none" w:sz="0" w:space="0" w:color="auto"/>
            <w:left w:val="none" w:sz="0" w:space="0" w:color="auto"/>
            <w:bottom w:val="none" w:sz="0" w:space="0" w:color="auto"/>
            <w:right w:val="none" w:sz="0" w:space="0" w:color="auto"/>
          </w:divBdr>
        </w:div>
        <w:div w:id="322318632">
          <w:marLeft w:val="0"/>
          <w:marRight w:val="0"/>
          <w:marTop w:val="0"/>
          <w:marBottom w:val="0"/>
          <w:divBdr>
            <w:top w:val="none" w:sz="0" w:space="0" w:color="auto"/>
            <w:left w:val="none" w:sz="0" w:space="0" w:color="auto"/>
            <w:bottom w:val="none" w:sz="0" w:space="0" w:color="auto"/>
            <w:right w:val="none" w:sz="0" w:space="0" w:color="auto"/>
          </w:divBdr>
        </w:div>
        <w:div w:id="1915049015">
          <w:marLeft w:val="0"/>
          <w:marRight w:val="0"/>
          <w:marTop w:val="0"/>
          <w:marBottom w:val="0"/>
          <w:divBdr>
            <w:top w:val="none" w:sz="0" w:space="0" w:color="auto"/>
            <w:left w:val="none" w:sz="0" w:space="0" w:color="auto"/>
            <w:bottom w:val="none" w:sz="0" w:space="0" w:color="auto"/>
            <w:right w:val="none" w:sz="0" w:space="0" w:color="auto"/>
          </w:divBdr>
        </w:div>
        <w:div w:id="1597248594">
          <w:marLeft w:val="0"/>
          <w:marRight w:val="0"/>
          <w:marTop w:val="0"/>
          <w:marBottom w:val="0"/>
          <w:divBdr>
            <w:top w:val="none" w:sz="0" w:space="0" w:color="auto"/>
            <w:left w:val="none" w:sz="0" w:space="0" w:color="auto"/>
            <w:bottom w:val="none" w:sz="0" w:space="0" w:color="auto"/>
            <w:right w:val="none" w:sz="0" w:space="0" w:color="auto"/>
          </w:divBdr>
        </w:div>
        <w:div w:id="1394230505">
          <w:marLeft w:val="0"/>
          <w:marRight w:val="0"/>
          <w:marTop w:val="0"/>
          <w:marBottom w:val="0"/>
          <w:divBdr>
            <w:top w:val="none" w:sz="0" w:space="0" w:color="auto"/>
            <w:left w:val="none" w:sz="0" w:space="0" w:color="auto"/>
            <w:bottom w:val="none" w:sz="0" w:space="0" w:color="auto"/>
            <w:right w:val="none" w:sz="0" w:space="0" w:color="auto"/>
          </w:divBdr>
        </w:div>
        <w:div w:id="657154113">
          <w:marLeft w:val="0"/>
          <w:marRight w:val="0"/>
          <w:marTop w:val="0"/>
          <w:marBottom w:val="0"/>
          <w:divBdr>
            <w:top w:val="none" w:sz="0" w:space="0" w:color="auto"/>
            <w:left w:val="none" w:sz="0" w:space="0" w:color="auto"/>
            <w:bottom w:val="none" w:sz="0" w:space="0" w:color="auto"/>
            <w:right w:val="none" w:sz="0" w:space="0" w:color="auto"/>
          </w:divBdr>
        </w:div>
        <w:div w:id="533270445">
          <w:marLeft w:val="0"/>
          <w:marRight w:val="0"/>
          <w:marTop w:val="0"/>
          <w:marBottom w:val="0"/>
          <w:divBdr>
            <w:top w:val="none" w:sz="0" w:space="0" w:color="auto"/>
            <w:left w:val="none" w:sz="0" w:space="0" w:color="auto"/>
            <w:bottom w:val="none" w:sz="0" w:space="0" w:color="auto"/>
            <w:right w:val="none" w:sz="0" w:space="0" w:color="auto"/>
          </w:divBdr>
        </w:div>
        <w:div w:id="1573002168">
          <w:marLeft w:val="0"/>
          <w:marRight w:val="0"/>
          <w:marTop w:val="0"/>
          <w:marBottom w:val="0"/>
          <w:divBdr>
            <w:top w:val="none" w:sz="0" w:space="0" w:color="auto"/>
            <w:left w:val="none" w:sz="0" w:space="0" w:color="auto"/>
            <w:bottom w:val="none" w:sz="0" w:space="0" w:color="auto"/>
            <w:right w:val="none" w:sz="0" w:space="0" w:color="auto"/>
          </w:divBdr>
        </w:div>
        <w:div w:id="1143038136">
          <w:marLeft w:val="0"/>
          <w:marRight w:val="0"/>
          <w:marTop w:val="0"/>
          <w:marBottom w:val="0"/>
          <w:divBdr>
            <w:top w:val="none" w:sz="0" w:space="0" w:color="auto"/>
            <w:left w:val="none" w:sz="0" w:space="0" w:color="auto"/>
            <w:bottom w:val="none" w:sz="0" w:space="0" w:color="auto"/>
            <w:right w:val="none" w:sz="0" w:space="0" w:color="auto"/>
          </w:divBdr>
        </w:div>
        <w:div w:id="1148866761">
          <w:marLeft w:val="0"/>
          <w:marRight w:val="0"/>
          <w:marTop w:val="0"/>
          <w:marBottom w:val="0"/>
          <w:divBdr>
            <w:top w:val="none" w:sz="0" w:space="0" w:color="auto"/>
            <w:left w:val="none" w:sz="0" w:space="0" w:color="auto"/>
            <w:bottom w:val="none" w:sz="0" w:space="0" w:color="auto"/>
            <w:right w:val="none" w:sz="0" w:space="0" w:color="auto"/>
          </w:divBdr>
        </w:div>
        <w:div w:id="490221081">
          <w:marLeft w:val="0"/>
          <w:marRight w:val="0"/>
          <w:marTop w:val="0"/>
          <w:marBottom w:val="0"/>
          <w:divBdr>
            <w:top w:val="none" w:sz="0" w:space="0" w:color="auto"/>
            <w:left w:val="none" w:sz="0" w:space="0" w:color="auto"/>
            <w:bottom w:val="none" w:sz="0" w:space="0" w:color="auto"/>
            <w:right w:val="none" w:sz="0" w:space="0" w:color="auto"/>
          </w:divBdr>
        </w:div>
        <w:div w:id="135337788">
          <w:marLeft w:val="0"/>
          <w:marRight w:val="0"/>
          <w:marTop w:val="0"/>
          <w:marBottom w:val="0"/>
          <w:divBdr>
            <w:top w:val="none" w:sz="0" w:space="0" w:color="auto"/>
            <w:left w:val="none" w:sz="0" w:space="0" w:color="auto"/>
            <w:bottom w:val="none" w:sz="0" w:space="0" w:color="auto"/>
            <w:right w:val="none" w:sz="0" w:space="0" w:color="auto"/>
          </w:divBdr>
        </w:div>
        <w:div w:id="199823141">
          <w:marLeft w:val="0"/>
          <w:marRight w:val="0"/>
          <w:marTop w:val="0"/>
          <w:marBottom w:val="0"/>
          <w:divBdr>
            <w:top w:val="none" w:sz="0" w:space="0" w:color="auto"/>
            <w:left w:val="none" w:sz="0" w:space="0" w:color="auto"/>
            <w:bottom w:val="none" w:sz="0" w:space="0" w:color="auto"/>
            <w:right w:val="none" w:sz="0" w:space="0" w:color="auto"/>
          </w:divBdr>
        </w:div>
        <w:div w:id="1194687747">
          <w:marLeft w:val="0"/>
          <w:marRight w:val="0"/>
          <w:marTop w:val="0"/>
          <w:marBottom w:val="0"/>
          <w:divBdr>
            <w:top w:val="none" w:sz="0" w:space="0" w:color="auto"/>
            <w:left w:val="none" w:sz="0" w:space="0" w:color="auto"/>
            <w:bottom w:val="none" w:sz="0" w:space="0" w:color="auto"/>
            <w:right w:val="none" w:sz="0" w:space="0" w:color="auto"/>
          </w:divBdr>
        </w:div>
        <w:div w:id="505096917">
          <w:marLeft w:val="0"/>
          <w:marRight w:val="0"/>
          <w:marTop w:val="0"/>
          <w:marBottom w:val="0"/>
          <w:divBdr>
            <w:top w:val="none" w:sz="0" w:space="0" w:color="auto"/>
            <w:left w:val="none" w:sz="0" w:space="0" w:color="auto"/>
            <w:bottom w:val="none" w:sz="0" w:space="0" w:color="auto"/>
            <w:right w:val="none" w:sz="0" w:space="0" w:color="auto"/>
          </w:divBdr>
        </w:div>
        <w:div w:id="758260364">
          <w:marLeft w:val="0"/>
          <w:marRight w:val="0"/>
          <w:marTop w:val="0"/>
          <w:marBottom w:val="0"/>
          <w:divBdr>
            <w:top w:val="none" w:sz="0" w:space="0" w:color="auto"/>
            <w:left w:val="none" w:sz="0" w:space="0" w:color="auto"/>
            <w:bottom w:val="none" w:sz="0" w:space="0" w:color="auto"/>
            <w:right w:val="none" w:sz="0" w:space="0" w:color="auto"/>
          </w:divBdr>
        </w:div>
        <w:div w:id="1880118208">
          <w:marLeft w:val="0"/>
          <w:marRight w:val="0"/>
          <w:marTop w:val="0"/>
          <w:marBottom w:val="0"/>
          <w:divBdr>
            <w:top w:val="none" w:sz="0" w:space="0" w:color="auto"/>
            <w:left w:val="none" w:sz="0" w:space="0" w:color="auto"/>
            <w:bottom w:val="none" w:sz="0" w:space="0" w:color="auto"/>
            <w:right w:val="none" w:sz="0" w:space="0" w:color="auto"/>
          </w:divBdr>
        </w:div>
        <w:div w:id="1465275275">
          <w:marLeft w:val="0"/>
          <w:marRight w:val="0"/>
          <w:marTop w:val="0"/>
          <w:marBottom w:val="0"/>
          <w:divBdr>
            <w:top w:val="none" w:sz="0" w:space="0" w:color="auto"/>
            <w:left w:val="none" w:sz="0" w:space="0" w:color="auto"/>
            <w:bottom w:val="none" w:sz="0" w:space="0" w:color="auto"/>
            <w:right w:val="none" w:sz="0" w:space="0" w:color="auto"/>
          </w:divBdr>
        </w:div>
        <w:div w:id="1988239807">
          <w:marLeft w:val="0"/>
          <w:marRight w:val="0"/>
          <w:marTop w:val="0"/>
          <w:marBottom w:val="0"/>
          <w:divBdr>
            <w:top w:val="none" w:sz="0" w:space="0" w:color="auto"/>
            <w:left w:val="none" w:sz="0" w:space="0" w:color="auto"/>
            <w:bottom w:val="none" w:sz="0" w:space="0" w:color="auto"/>
            <w:right w:val="none" w:sz="0" w:space="0" w:color="auto"/>
          </w:divBdr>
        </w:div>
        <w:div w:id="516314904">
          <w:marLeft w:val="0"/>
          <w:marRight w:val="0"/>
          <w:marTop w:val="0"/>
          <w:marBottom w:val="0"/>
          <w:divBdr>
            <w:top w:val="none" w:sz="0" w:space="0" w:color="auto"/>
            <w:left w:val="none" w:sz="0" w:space="0" w:color="auto"/>
            <w:bottom w:val="none" w:sz="0" w:space="0" w:color="auto"/>
            <w:right w:val="none" w:sz="0" w:space="0" w:color="auto"/>
          </w:divBdr>
        </w:div>
        <w:div w:id="61565942">
          <w:marLeft w:val="0"/>
          <w:marRight w:val="0"/>
          <w:marTop w:val="0"/>
          <w:marBottom w:val="0"/>
          <w:divBdr>
            <w:top w:val="none" w:sz="0" w:space="0" w:color="auto"/>
            <w:left w:val="none" w:sz="0" w:space="0" w:color="auto"/>
            <w:bottom w:val="none" w:sz="0" w:space="0" w:color="auto"/>
            <w:right w:val="none" w:sz="0" w:space="0" w:color="auto"/>
          </w:divBdr>
        </w:div>
        <w:div w:id="2068675318">
          <w:marLeft w:val="0"/>
          <w:marRight w:val="0"/>
          <w:marTop w:val="0"/>
          <w:marBottom w:val="0"/>
          <w:divBdr>
            <w:top w:val="none" w:sz="0" w:space="0" w:color="auto"/>
            <w:left w:val="none" w:sz="0" w:space="0" w:color="auto"/>
            <w:bottom w:val="none" w:sz="0" w:space="0" w:color="auto"/>
            <w:right w:val="none" w:sz="0" w:space="0" w:color="auto"/>
          </w:divBdr>
        </w:div>
        <w:div w:id="1872723842">
          <w:marLeft w:val="0"/>
          <w:marRight w:val="0"/>
          <w:marTop w:val="0"/>
          <w:marBottom w:val="0"/>
          <w:divBdr>
            <w:top w:val="none" w:sz="0" w:space="0" w:color="auto"/>
            <w:left w:val="none" w:sz="0" w:space="0" w:color="auto"/>
            <w:bottom w:val="none" w:sz="0" w:space="0" w:color="auto"/>
            <w:right w:val="none" w:sz="0" w:space="0" w:color="auto"/>
          </w:divBdr>
        </w:div>
        <w:div w:id="544945347">
          <w:marLeft w:val="0"/>
          <w:marRight w:val="0"/>
          <w:marTop w:val="0"/>
          <w:marBottom w:val="0"/>
          <w:divBdr>
            <w:top w:val="none" w:sz="0" w:space="0" w:color="auto"/>
            <w:left w:val="none" w:sz="0" w:space="0" w:color="auto"/>
            <w:bottom w:val="none" w:sz="0" w:space="0" w:color="auto"/>
            <w:right w:val="none" w:sz="0" w:space="0" w:color="auto"/>
          </w:divBdr>
        </w:div>
        <w:div w:id="1257405091">
          <w:marLeft w:val="0"/>
          <w:marRight w:val="0"/>
          <w:marTop w:val="0"/>
          <w:marBottom w:val="0"/>
          <w:divBdr>
            <w:top w:val="none" w:sz="0" w:space="0" w:color="auto"/>
            <w:left w:val="none" w:sz="0" w:space="0" w:color="auto"/>
            <w:bottom w:val="none" w:sz="0" w:space="0" w:color="auto"/>
            <w:right w:val="none" w:sz="0" w:space="0" w:color="auto"/>
          </w:divBdr>
        </w:div>
        <w:div w:id="62069450">
          <w:marLeft w:val="0"/>
          <w:marRight w:val="0"/>
          <w:marTop w:val="0"/>
          <w:marBottom w:val="0"/>
          <w:divBdr>
            <w:top w:val="none" w:sz="0" w:space="0" w:color="auto"/>
            <w:left w:val="none" w:sz="0" w:space="0" w:color="auto"/>
            <w:bottom w:val="none" w:sz="0" w:space="0" w:color="auto"/>
            <w:right w:val="none" w:sz="0" w:space="0" w:color="auto"/>
          </w:divBdr>
        </w:div>
        <w:div w:id="844637005">
          <w:marLeft w:val="0"/>
          <w:marRight w:val="0"/>
          <w:marTop w:val="0"/>
          <w:marBottom w:val="0"/>
          <w:divBdr>
            <w:top w:val="none" w:sz="0" w:space="0" w:color="auto"/>
            <w:left w:val="none" w:sz="0" w:space="0" w:color="auto"/>
            <w:bottom w:val="none" w:sz="0" w:space="0" w:color="auto"/>
            <w:right w:val="none" w:sz="0" w:space="0" w:color="auto"/>
          </w:divBdr>
        </w:div>
        <w:div w:id="141503796">
          <w:marLeft w:val="0"/>
          <w:marRight w:val="0"/>
          <w:marTop w:val="0"/>
          <w:marBottom w:val="0"/>
          <w:divBdr>
            <w:top w:val="none" w:sz="0" w:space="0" w:color="auto"/>
            <w:left w:val="none" w:sz="0" w:space="0" w:color="auto"/>
            <w:bottom w:val="none" w:sz="0" w:space="0" w:color="auto"/>
            <w:right w:val="none" w:sz="0" w:space="0" w:color="auto"/>
          </w:divBdr>
        </w:div>
        <w:div w:id="1254243707">
          <w:marLeft w:val="0"/>
          <w:marRight w:val="0"/>
          <w:marTop w:val="0"/>
          <w:marBottom w:val="0"/>
          <w:divBdr>
            <w:top w:val="none" w:sz="0" w:space="0" w:color="auto"/>
            <w:left w:val="none" w:sz="0" w:space="0" w:color="auto"/>
            <w:bottom w:val="none" w:sz="0" w:space="0" w:color="auto"/>
            <w:right w:val="none" w:sz="0" w:space="0" w:color="auto"/>
          </w:divBdr>
        </w:div>
        <w:div w:id="1408771251">
          <w:marLeft w:val="0"/>
          <w:marRight w:val="0"/>
          <w:marTop w:val="0"/>
          <w:marBottom w:val="0"/>
          <w:divBdr>
            <w:top w:val="none" w:sz="0" w:space="0" w:color="auto"/>
            <w:left w:val="none" w:sz="0" w:space="0" w:color="auto"/>
            <w:bottom w:val="none" w:sz="0" w:space="0" w:color="auto"/>
            <w:right w:val="none" w:sz="0" w:space="0" w:color="auto"/>
          </w:divBdr>
        </w:div>
        <w:div w:id="1655989598">
          <w:marLeft w:val="0"/>
          <w:marRight w:val="0"/>
          <w:marTop w:val="0"/>
          <w:marBottom w:val="0"/>
          <w:divBdr>
            <w:top w:val="none" w:sz="0" w:space="0" w:color="auto"/>
            <w:left w:val="none" w:sz="0" w:space="0" w:color="auto"/>
            <w:bottom w:val="none" w:sz="0" w:space="0" w:color="auto"/>
            <w:right w:val="none" w:sz="0" w:space="0" w:color="auto"/>
          </w:divBdr>
        </w:div>
        <w:div w:id="328292183">
          <w:marLeft w:val="0"/>
          <w:marRight w:val="0"/>
          <w:marTop w:val="0"/>
          <w:marBottom w:val="0"/>
          <w:divBdr>
            <w:top w:val="none" w:sz="0" w:space="0" w:color="auto"/>
            <w:left w:val="none" w:sz="0" w:space="0" w:color="auto"/>
            <w:bottom w:val="none" w:sz="0" w:space="0" w:color="auto"/>
            <w:right w:val="none" w:sz="0" w:space="0" w:color="auto"/>
          </w:divBdr>
        </w:div>
        <w:div w:id="1150637952">
          <w:marLeft w:val="0"/>
          <w:marRight w:val="0"/>
          <w:marTop w:val="0"/>
          <w:marBottom w:val="0"/>
          <w:divBdr>
            <w:top w:val="none" w:sz="0" w:space="0" w:color="auto"/>
            <w:left w:val="none" w:sz="0" w:space="0" w:color="auto"/>
            <w:bottom w:val="none" w:sz="0" w:space="0" w:color="auto"/>
            <w:right w:val="none" w:sz="0" w:space="0" w:color="auto"/>
          </w:divBdr>
        </w:div>
        <w:div w:id="1611668933">
          <w:marLeft w:val="0"/>
          <w:marRight w:val="0"/>
          <w:marTop w:val="0"/>
          <w:marBottom w:val="0"/>
          <w:divBdr>
            <w:top w:val="none" w:sz="0" w:space="0" w:color="auto"/>
            <w:left w:val="none" w:sz="0" w:space="0" w:color="auto"/>
            <w:bottom w:val="none" w:sz="0" w:space="0" w:color="auto"/>
            <w:right w:val="none" w:sz="0" w:space="0" w:color="auto"/>
          </w:divBdr>
        </w:div>
        <w:div w:id="252521085">
          <w:marLeft w:val="0"/>
          <w:marRight w:val="0"/>
          <w:marTop w:val="0"/>
          <w:marBottom w:val="0"/>
          <w:divBdr>
            <w:top w:val="none" w:sz="0" w:space="0" w:color="auto"/>
            <w:left w:val="none" w:sz="0" w:space="0" w:color="auto"/>
            <w:bottom w:val="none" w:sz="0" w:space="0" w:color="auto"/>
            <w:right w:val="none" w:sz="0" w:space="0" w:color="auto"/>
          </w:divBdr>
        </w:div>
        <w:div w:id="741292120">
          <w:marLeft w:val="0"/>
          <w:marRight w:val="0"/>
          <w:marTop w:val="0"/>
          <w:marBottom w:val="0"/>
          <w:divBdr>
            <w:top w:val="none" w:sz="0" w:space="0" w:color="auto"/>
            <w:left w:val="none" w:sz="0" w:space="0" w:color="auto"/>
            <w:bottom w:val="none" w:sz="0" w:space="0" w:color="auto"/>
            <w:right w:val="none" w:sz="0" w:space="0" w:color="auto"/>
          </w:divBdr>
        </w:div>
        <w:div w:id="970281363">
          <w:marLeft w:val="0"/>
          <w:marRight w:val="0"/>
          <w:marTop w:val="0"/>
          <w:marBottom w:val="0"/>
          <w:divBdr>
            <w:top w:val="none" w:sz="0" w:space="0" w:color="auto"/>
            <w:left w:val="none" w:sz="0" w:space="0" w:color="auto"/>
            <w:bottom w:val="none" w:sz="0" w:space="0" w:color="auto"/>
            <w:right w:val="none" w:sz="0" w:space="0" w:color="auto"/>
          </w:divBdr>
        </w:div>
        <w:div w:id="102504945">
          <w:marLeft w:val="0"/>
          <w:marRight w:val="0"/>
          <w:marTop w:val="0"/>
          <w:marBottom w:val="0"/>
          <w:divBdr>
            <w:top w:val="none" w:sz="0" w:space="0" w:color="auto"/>
            <w:left w:val="none" w:sz="0" w:space="0" w:color="auto"/>
            <w:bottom w:val="none" w:sz="0" w:space="0" w:color="auto"/>
            <w:right w:val="none" w:sz="0" w:space="0" w:color="auto"/>
          </w:divBdr>
        </w:div>
        <w:div w:id="1805928566">
          <w:marLeft w:val="0"/>
          <w:marRight w:val="0"/>
          <w:marTop w:val="0"/>
          <w:marBottom w:val="0"/>
          <w:divBdr>
            <w:top w:val="none" w:sz="0" w:space="0" w:color="auto"/>
            <w:left w:val="none" w:sz="0" w:space="0" w:color="auto"/>
            <w:bottom w:val="none" w:sz="0" w:space="0" w:color="auto"/>
            <w:right w:val="none" w:sz="0" w:space="0" w:color="auto"/>
          </w:divBdr>
        </w:div>
        <w:div w:id="1156527749">
          <w:marLeft w:val="0"/>
          <w:marRight w:val="0"/>
          <w:marTop w:val="0"/>
          <w:marBottom w:val="0"/>
          <w:divBdr>
            <w:top w:val="none" w:sz="0" w:space="0" w:color="auto"/>
            <w:left w:val="none" w:sz="0" w:space="0" w:color="auto"/>
            <w:bottom w:val="none" w:sz="0" w:space="0" w:color="auto"/>
            <w:right w:val="none" w:sz="0" w:space="0" w:color="auto"/>
          </w:divBdr>
        </w:div>
        <w:div w:id="683942699">
          <w:marLeft w:val="0"/>
          <w:marRight w:val="0"/>
          <w:marTop w:val="0"/>
          <w:marBottom w:val="0"/>
          <w:divBdr>
            <w:top w:val="none" w:sz="0" w:space="0" w:color="auto"/>
            <w:left w:val="none" w:sz="0" w:space="0" w:color="auto"/>
            <w:bottom w:val="none" w:sz="0" w:space="0" w:color="auto"/>
            <w:right w:val="none" w:sz="0" w:space="0" w:color="auto"/>
          </w:divBdr>
        </w:div>
        <w:div w:id="1234774564">
          <w:marLeft w:val="0"/>
          <w:marRight w:val="0"/>
          <w:marTop w:val="0"/>
          <w:marBottom w:val="0"/>
          <w:divBdr>
            <w:top w:val="none" w:sz="0" w:space="0" w:color="auto"/>
            <w:left w:val="none" w:sz="0" w:space="0" w:color="auto"/>
            <w:bottom w:val="none" w:sz="0" w:space="0" w:color="auto"/>
            <w:right w:val="none" w:sz="0" w:space="0" w:color="auto"/>
          </w:divBdr>
        </w:div>
        <w:div w:id="228394222">
          <w:marLeft w:val="0"/>
          <w:marRight w:val="0"/>
          <w:marTop w:val="0"/>
          <w:marBottom w:val="0"/>
          <w:divBdr>
            <w:top w:val="none" w:sz="0" w:space="0" w:color="auto"/>
            <w:left w:val="none" w:sz="0" w:space="0" w:color="auto"/>
            <w:bottom w:val="none" w:sz="0" w:space="0" w:color="auto"/>
            <w:right w:val="none" w:sz="0" w:space="0" w:color="auto"/>
          </w:divBdr>
        </w:div>
        <w:div w:id="1246646061">
          <w:marLeft w:val="0"/>
          <w:marRight w:val="0"/>
          <w:marTop w:val="0"/>
          <w:marBottom w:val="0"/>
          <w:divBdr>
            <w:top w:val="none" w:sz="0" w:space="0" w:color="auto"/>
            <w:left w:val="none" w:sz="0" w:space="0" w:color="auto"/>
            <w:bottom w:val="none" w:sz="0" w:space="0" w:color="auto"/>
            <w:right w:val="none" w:sz="0" w:space="0" w:color="auto"/>
          </w:divBdr>
        </w:div>
        <w:div w:id="1159728708">
          <w:marLeft w:val="0"/>
          <w:marRight w:val="0"/>
          <w:marTop w:val="0"/>
          <w:marBottom w:val="0"/>
          <w:divBdr>
            <w:top w:val="none" w:sz="0" w:space="0" w:color="auto"/>
            <w:left w:val="none" w:sz="0" w:space="0" w:color="auto"/>
            <w:bottom w:val="none" w:sz="0" w:space="0" w:color="auto"/>
            <w:right w:val="none" w:sz="0" w:space="0" w:color="auto"/>
          </w:divBdr>
        </w:div>
        <w:div w:id="951787165">
          <w:marLeft w:val="0"/>
          <w:marRight w:val="0"/>
          <w:marTop w:val="0"/>
          <w:marBottom w:val="0"/>
          <w:divBdr>
            <w:top w:val="none" w:sz="0" w:space="0" w:color="auto"/>
            <w:left w:val="none" w:sz="0" w:space="0" w:color="auto"/>
            <w:bottom w:val="none" w:sz="0" w:space="0" w:color="auto"/>
            <w:right w:val="none" w:sz="0" w:space="0" w:color="auto"/>
          </w:divBdr>
        </w:div>
        <w:div w:id="1853757920">
          <w:marLeft w:val="0"/>
          <w:marRight w:val="0"/>
          <w:marTop w:val="0"/>
          <w:marBottom w:val="0"/>
          <w:divBdr>
            <w:top w:val="none" w:sz="0" w:space="0" w:color="auto"/>
            <w:left w:val="none" w:sz="0" w:space="0" w:color="auto"/>
            <w:bottom w:val="none" w:sz="0" w:space="0" w:color="auto"/>
            <w:right w:val="none" w:sz="0" w:space="0" w:color="auto"/>
          </w:divBdr>
        </w:div>
        <w:div w:id="1902129295">
          <w:marLeft w:val="0"/>
          <w:marRight w:val="0"/>
          <w:marTop w:val="0"/>
          <w:marBottom w:val="0"/>
          <w:divBdr>
            <w:top w:val="none" w:sz="0" w:space="0" w:color="auto"/>
            <w:left w:val="none" w:sz="0" w:space="0" w:color="auto"/>
            <w:bottom w:val="none" w:sz="0" w:space="0" w:color="auto"/>
            <w:right w:val="none" w:sz="0" w:space="0" w:color="auto"/>
          </w:divBdr>
        </w:div>
        <w:div w:id="681708716">
          <w:marLeft w:val="0"/>
          <w:marRight w:val="0"/>
          <w:marTop w:val="0"/>
          <w:marBottom w:val="0"/>
          <w:divBdr>
            <w:top w:val="none" w:sz="0" w:space="0" w:color="auto"/>
            <w:left w:val="none" w:sz="0" w:space="0" w:color="auto"/>
            <w:bottom w:val="none" w:sz="0" w:space="0" w:color="auto"/>
            <w:right w:val="none" w:sz="0" w:space="0" w:color="auto"/>
          </w:divBdr>
        </w:div>
        <w:div w:id="949580499">
          <w:marLeft w:val="0"/>
          <w:marRight w:val="0"/>
          <w:marTop w:val="0"/>
          <w:marBottom w:val="0"/>
          <w:divBdr>
            <w:top w:val="none" w:sz="0" w:space="0" w:color="auto"/>
            <w:left w:val="none" w:sz="0" w:space="0" w:color="auto"/>
            <w:bottom w:val="none" w:sz="0" w:space="0" w:color="auto"/>
            <w:right w:val="none" w:sz="0" w:space="0" w:color="auto"/>
          </w:divBdr>
        </w:div>
        <w:div w:id="1471089163">
          <w:marLeft w:val="0"/>
          <w:marRight w:val="0"/>
          <w:marTop w:val="0"/>
          <w:marBottom w:val="0"/>
          <w:divBdr>
            <w:top w:val="none" w:sz="0" w:space="0" w:color="auto"/>
            <w:left w:val="none" w:sz="0" w:space="0" w:color="auto"/>
            <w:bottom w:val="none" w:sz="0" w:space="0" w:color="auto"/>
            <w:right w:val="none" w:sz="0" w:space="0" w:color="auto"/>
          </w:divBdr>
        </w:div>
        <w:div w:id="1647973585">
          <w:marLeft w:val="0"/>
          <w:marRight w:val="0"/>
          <w:marTop w:val="0"/>
          <w:marBottom w:val="0"/>
          <w:divBdr>
            <w:top w:val="none" w:sz="0" w:space="0" w:color="auto"/>
            <w:left w:val="none" w:sz="0" w:space="0" w:color="auto"/>
            <w:bottom w:val="none" w:sz="0" w:space="0" w:color="auto"/>
            <w:right w:val="none" w:sz="0" w:space="0" w:color="auto"/>
          </w:divBdr>
        </w:div>
        <w:div w:id="1921407607">
          <w:marLeft w:val="0"/>
          <w:marRight w:val="0"/>
          <w:marTop w:val="0"/>
          <w:marBottom w:val="0"/>
          <w:divBdr>
            <w:top w:val="none" w:sz="0" w:space="0" w:color="auto"/>
            <w:left w:val="none" w:sz="0" w:space="0" w:color="auto"/>
            <w:bottom w:val="none" w:sz="0" w:space="0" w:color="auto"/>
            <w:right w:val="none" w:sz="0" w:space="0" w:color="auto"/>
          </w:divBdr>
        </w:div>
        <w:div w:id="1414817119">
          <w:marLeft w:val="0"/>
          <w:marRight w:val="0"/>
          <w:marTop w:val="0"/>
          <w:marBottom w:val="0"/>
          <w:divBdr>
            <w:top w:val="none" w:sz="0" w:space="0" w:color="auto"/>
            <w:left w:val="none" w:sz="0" w:space="0" w:color="auto"/>
            <w:bottom w:val="none" w:sz="0" w:space="0" w:color="auto"/>
            <w:right w:val="none" w:sz="0" w:space="0" w:color="auto"/>
          </w:divBdr>
        </w:div>
        <w:div w:id="1616905250">
          <w:marLeft w:val="0"/>
          <w:marRight w:val="0"/>
          <w:marTop w:val="0"/>
          <w:marBottom w:val="0"/>
          <w:divBdr>
            <w:top w:val="none" w:sz="0" w:space="0" w:color="auto"/>
            <w:left w:val="none" w:sz="0" w:space="0" w:color="auto"/>
            <w:bottom w:val="none" w:sz="0" w:space="0" w:color="auto"/>
            <w:right w:val="none" w:sz="0" w:space="0" w:color="auto"/>
          </w:divBdr>
        </w:div>
        <w:div w:id="16469642">
          <w:marLeft w:val="0"/>
          <w:marRight w:val="0"/>
          <w:marTop w:val="0"/>
          <w:marBottom w:val="0"/>
          <w:divBdr>
            <w:top w:val="none" w:sz="0" w:space="0" w:color="auto"/>
            <w:left w:val="none" w:sz="0" w:space="0" w:color="auto"/>
            <w:bottom w:val="none" w:sz="0" w:space="0" w:color="auto"/>
            <w:right w:val="none" w:sz="0" w:space="0" w:color="auto"/>
          </w:divBdr>
        </w:div>
        <w:div w:id="1991712715">
          <w:marLeft w:val="0"/>
          <w:marRight w:val="0"/>
          <w:marTop w:val="0"/>
          <w:marBottom w:val="0"/>
          <w:divBdr>
            <w:top w:val="none" w:sz="0" w:space="0" w:color="auto"/>
            <w:left w:val="none" w:sz="0" w:space="0" w:color="auto"/>
            <w:bottom w:val="none" w:sz="0" w:space="0" w:color="auto"/>
            <w:right w:val="none" w:sz="0" w:space="0" w:color="auto"/>
          </w:divBdr>
        </w:div>
        <w:div w:id="2101215325">
          <w:marLeft w:val="0"/>
          <w:marRight w:val="0"/>
          <w:marTop w:val="0"/>
          <w:marBottom w:val="0"/>
          <w:divBdr>
            <w:top w:val="none" w:sz="0" w:space="0" w:color="auto"/>
            <w:left w:val="none" w:sz="0" w:space="0" w:color="auto"/>
            <w:bottom w:val="none" w:sz="0" w:space="0" w:color="auto"/>
            <w:right w:val="none" w:sz="0" w:space="0" w:color="auto"/>
          </w:divBdr>
        </w:div>
        <w:div w:id="683937439">
          <w:marLeft w:val="0"/>
          <w:marRight w:val="0"/>
          <w:marTop w:val="0"/>
          <w:marBottom w:val="0"/>
          <w:divBdr>
            <w:top w:val="none" w:sz="0" w:space="0" w:color="auto"/>
            <w:left w:val="none" w:sz="0" w:space="0" w:color="auto"/>
            <w:bottom w:val="none" w:sz="0" w:space="0" w:color="auto"/>
            <w:right w:val="none" w:sz="0" w:space="0" w:color="auto"/>
          </w:divBdr>
        </w:div>
        <w:div w:id="1553345473">
          <w:marLeft w:val="0"/>
          <w:marRight w:val="0"/>
          <w:marTop w:val="0"/>
          <w:marBottom w:val="0"/>
          <w:divBdr>
            <w:top w:val="none" w:sz="0" w:space="0" w:color="auto"/>
            <w:left w:val="none" w:sz="0" w:space="0" w:color="auto"/>
            <w:bottom w:val="none" w:sz="0" w:space="0" w:color="auto"/>
            <w:right w:val="none" w:sz="0" w:space="0" w:color="auto"/>
          </w:divBdr>
        </w:div>
        <w:div w:id="946621310">
          <w:marLeft w:val="0"/>
          <w:marRight w:val="0"/>
          <w:marTop w:val="0"/>
          <w:marBottom w:val="0"/>
          <w:divBdr>
            <w:top w:val="none" w:sz="0" w:space="0" w:color="auto"/>
            <w:left w:val="none" w:sz="0" w:space="0" w:color="auto"/>
            <w:bottom w:val="none" w:sz="0" w:space="0" w:color="auto"/>
            <w:right w:val="none" w:sz="0" w:space="0" w:color="auto"/>
          </w:divBdr>
        </w:div>
        <w:div w:id="1616596682">
          <w:marLeft w:val="0"/>
          <w:marRight w:val="0"/>
          <w:marTop w:val="0"/>
          <w:marBottom w:val="0"/>
          <w:divBdr>
            <w:top w:val="none" w:sz="0" w:space="0" w:color="auto"/>
            <w:left w:val="none" w:sz="0" w:space="0" w:color="auto"/>
            <w:bottom w:val="none" w:sz="0" w:space="0" w:color="auto"/>
            <w:right w:val="none" w:sz="0" w:space="0" w:color="auto"/>
          </w:divBdr>
        </w:div>
        <w:div w:id="563761077">
          <w:marLeft w:val="0"/>
          <w:marRight w:val="0"/>
          <w:marTop w:val="0"/>
          <w:marBottom w:val="0"/>
          <w:divBdr>
            <w:top w:val="none" w:sz="0" w:space="0" w:color="auto"/>
            <w:left w:val="none" w:sz="0" w:space="0" w:color="auto"/>
            <w:bottom w:val="none" w:sz="0" w:space="0" w:color="auto"/>
            <w:right w:val="none" w:sz="0" w:space="0" w:color="auto"/>
          </w:divBdr>
        </w:div>
        <w:div w:id="898437129">
          <w:marLeft w:val="0"/>
          <w:marRight w:val="0"/>
          <w:marTop w:val="0"/>
          <w:marBottom w:val="0"/>
          <w:divBdr>
            <w:top w:val="none" w:sz="0" w:space="0" w:color="auto"/>
            <w:left w:val="none" w:sz="0" w:space="0" w:color="auto"/>
            <w:bottom w:val="none" w:sz="0" w:space="0" w:color="auto"/>
            <w:right w:val="none" w:sz="0" w:space="0" w:color="auto"/>
          </w:divBdr>
        </w:div>
        <w:div w:id="189799296">
          <w:marLeft w:val="0"/>
          <w:marRight w:val="0"/>
          <w:marTop w:val="0"/>
          <w:marBottom w:val="0"/>
          <w:divBdr>
            <w:top w:val="none" w:sz="0" w:space="0" w:color="auto"/>
            <w:left w:val="none" w:sz="0" w:space="0" w:color="auto"/>
            <w:bottom w:val="none" w:sz="0" w:space="0" w:color="auto"/>
            <w:right w:val="none" w:sz="0" w:space="0" w:color="auto"/>
          </w:divBdr>
        </w:div>
        <w:div w:id="33697498">
          <w:marLeft w:val="0"/>
          <w:marRight w:val="0"/>
          <w:marTop w:val="0"/>
          <w:marBottom w:val="0"/>
          <w:divBdr>
            <w:top w:val="none" w:sz="0" w:space="0" w:color="auto"/>
            <w:left w:val="none" w:sz="0" w:space="0" w:color="auto"/>
            <w:bottom w:val="none" w:sz="0" w:space="0" w:color="auto"/>
            <w:right w:val="none" w:sz="0" w:space="0" w:color="auto"/>
          </w:divBdr>
        </w:div>
      </w:divsChild>
    </w:div>
    <w:div w:id="2030524140">
      <w:bodyDiv w:val="1"/>
      <w:marLeft w:val="0"/>
      <w:marRight w:val="0"/>
      <w:marTop w:val="0"/>
      <w:marBottom w:val="0"/>
      <w:divBdr>
        <w:top w:val="none" w:sz="0" w:space="0" w:color="auto"/>
        <w:left w:val="none" w:sz="0" w:space="0" w:color="auto"/>
        <w:bottom w:val="none" w:sz="0" w:space="0" w:color="auto"/>
        <w:right w:val="none" w:sz="0" w:space="0" w:color="auto"/>
      </w:divBdr>
    </w:div>
    <w:div w:id="2030787910">
      <w:bodyDiv w:val="1"/>
      <w:marLeft w:val="0"/>
      <w:marRight w:val="0"/>
      <w:marTop w:val="0"/>
      <w:marBottom w:val="0"/>
      <w:divBdr>
        <w:top w:val="none" w:sz="0" w:space="0" w:color="auto"/>
        <w:left w:val="none" w:sz="0" w:space="0" w:color="auto"/>
        <w:bottom w:val="none" w:sz="0" w:space="0" w:color="auto"/>
        <w:right w:val="none" w:sz="0" w:space="0" w:color="auto"/>
      </w:divBdr>
    </w:div>
    <w:div w:id="2030980499">
      <w:bodyDiv w:val="1"/>
      <w:marLeft w:val="0"/>
      <w:marRight w:val="0"/>
      <w:marTop w:val="0"/>
      <w:marBottom w:val="0"/>
      <w:divBdr>
        <w:top w:val="none" w:sz="0" w:space="0" w:color="auto"/>
        <w:left w:val="none" w:sz="0" w:space="0" w:color="auto"/>
        <w:bottom w:val="none" w:sz="0" w:space="0" w:color="auto"/>
        <w:right w:val="none" w:sz="0" w:space="0" w:color="auto"/>
      </w:divBdr>
    </w:div>
    <w:div w:id="2030987397">
      <w:bodyDiv w:val="1"/>
      <w:marLeft w:val="0"/>
      <w:marRight w:val="0"/>
      <w:marTop w:val="0"/>
      <w:marBottom w:val="0"/>
      <w:divBdr>
        <w:top w:val="none" w:sz="0" w:space="0" w:color="auto"/>
        <w:left w:val="none" w:sz="0" w:space="0" w:color="auto"/>
        <w:bottom w:val="none" w:sz="0" w:space="0" w:color="auto"/>
        <w:right w:val="none" w:sz="0" w:space="0" w:color="auto"/>
      </w:divBdr>
    </w:div>
    <w:div w:id="2031183100">
      <w:bodyDiv w:val="1"/>
      <w:marLeft w:val="0"/>
      <w:marRight w:val="0"/>
      <w:marTop w:val="0"/>
      <w:marBottom w:val="0"/>
      <w:divBdr>
        <w:top w:val="none" w:sz="0" w:space="0" w:color="auto"/>
        <w:left w:val="none" w:sz="0" w:space="0" w:color="auto"/>
        <w:bottom w:val="none" w:sz="0" w:space="0" w:color="auto"/>
        <w:right w:val="none" w:sz="0" w:space="0" w:color="auto"/>
      </w:divBdr>
    </w:div>
    <w:div w:id="2031375102">
      <w:bodyDiv w:val="1"/>
      <w:marLeft w:val="0"/>
      <w:marRight w:val="0"/>
      <w:marTop w:val="0"/>
      <w:marBottom w:val="0"/>
      <w:divBdr>
        <w:top w:val="none" w:sz="0" w:space="0" w:color="auto"/>
        <w:left w:val="none" w:sz="0" w:space="0" w:color="auto"/>
        <w:bottom w:val="none" w:sz="0" w:space="0" w:color="auto"/>
        <w:right w:val="none" w:sz="0" w:space="0" w:color="auto"/>
      </w:divBdr>
    </w:div>
    <w:div w:id="2031449650">
      <w:bodyDiv w:val="1"/>
      <w:marLeft w:val="0"/>
      <w:marRight w:val="0"/>
      <w:marTop w:val="0"/>
      <w:marBottom w:val="0"/>
      <w:divBdr>
        <w:top w:val="none" w:sz="0" w:space="0" w:color="auto"/>
        <w:left w:val="none" w:sz="0" w:space="0" w:color="auto"/>
        <w:bottom w:val="none" w:sz="0" w:space="0" w:color="auto"/>
        <w:right w:val="none" w:sz="0" w:space="0" w:color="auto"/>
      </w:divBdr>
    </w:div>
    <w:div w:id="2031485046">
      <w:bodyDiv w:val="1"/>
      <w:marLeft w:val="0"/>
      <w:marRight w:val="0"/>
      <w:marTop w:val="0"/>
      <w:marBottom w:val="0"/>
      <w:divBdr>
        <w:top w:val="none" w:sz="0" w:space="0" w:color="auto"/>
        <w:left w:val="none" w:sz="0" w:space="0" w:color="auto"/>
        <w:bottom w:val="none" w:sz="0" w:space="0" w:color="auto"/>
        <w:right w:val="none" w:sz="0" w:space="0" w:color="auto"/>
      </w:divBdr>
    </w:div>
    <w:div w:id="2031954377">
      <w:bodyDiv w:val="1"/>
      <w:marLeft w:val="0"/>
      <w:marRight w:val="0"/>
      <w:marTop w:val="0"/>
      <w:marBottom w:val="0"/>
      <w:divBdr>
        <w:top w:val="none" w:sz="0" w:space="0" w:color="auto"/>
        <w:left w:val="none" w:sz="0" w:space="0" w:color="auto"/>
        <w:bottom w:val="none" w:sz="0" w:space="0" w:color="auto"/>
        <w:right w:val="none" w:sz="0" w:space="0" w:color="auto"/>
      </w:divBdr>
    </w:div>
    <w:div w:id="2032030546">
      <w:bodyDiv w:val="1"/>
      <w:marLeft w:val="0"/>
      <w:marRight w:val="0"/>
      <w:marTop w:val="0"/>
      <w:marBottom w:val="0"/>
      <w:divBdr>
        <w:top w:val="none" w:sz="0" w:space="0" w:color="auto"/>
        <w:left w:val="none" w:sz="0" w:space="0" w:color="auto"/>
        <w:bottom w:val="none" w:sz="0" w:space="0" w:color="auto"/>
        <w:right w:val="none" w:sz="0" w:space="0" w:color="auto"/>
      </w:divBdr>
    </w:div>
    <w:div w:id="2032149192">
      <w:bodyDiv w:val="1"/>
      <w:marLeft w:val="0"/>
      <w:marRight w:val="0"/>
      <w:marTop w:val="0"/>
      <w:marBottom w:val="0"/>
      <w:divBdr>
        <w:top w:val="none" w:sz="0" w:space="0" w:color="auto"/>
        <w:left w:val="none" w:sz="0" w:space="0" w:color="auto"/>
        <w:bottom w:val="none" w:sz="0" w:space="0" w:color="auto"/>
        <w:right w:val="none" w:sz="0" w:space="0" w:color="auto"/>
      </w:divBdr>
    </w:div>
    <w:div w:id="2032295680">
      <w:bodyDiv w:val="1"/>
      <w:marLeft w:val="0"/>
      <w:marRight w:val="0"/>
      <w:marTop w:val="0"/>
      <w:marBottom w:val="0"/>
      <w:divBdr>
        <w:top w:val="none" w:sz="0" w:space="0" w:color="auto"/>
        <w:left w:val="none" w:sz="0" w:space="0" w:color="auto"/>
        <w:bottom w:val="none" w:sz="0" w:space="0" w:color="auto"/>
        <w:right w:val="none" w:sz="0" w:space="0" w:color="auto"/>
      </w:divBdr>
    </w:div>
    <w:div w:id="2032340884">
      <w:bodyDiv w:val="1"/>
      <w:marLeft w:val="0"/>
      <w:marRight w:val="0"/>
      <w:marTop w:val="0"/>
      <w:marBottom w:val="0"/>
      <w:divBdr>
        <w:top w:val="none" w:sz="0" w:space="0" w:color="auto"/>
        <w:left w:val="none" w:sz="0" w:space="0" w:color="auto"/>
        <w:bottom w:val="none" w:sz="0" w:space="0" w:color="auto"/>
        <w:right w:val="none" w:sz="0" w:space="0" w:color="auto"/>
      </w:divBdr>
    </w:div>
    <w:div w:id="2032412106">
      <w:bodyDiv w:val="1"/>
      <w:marLeft w:val="0"/>
      <w:marRight w:val="0"/>
      <w:marTop w:val="0"/>
      <w:marBottom w:val="0"/>
      <w:divBdr>
        <w:top w:val="none" w:sz="0" w:space="0" w:color="auto"/>
        <w:left w:val="none" w:sz="0" w:space="0" w:color="auto"/>
        <w:bottom w:val="none" w:sz="0" w:space="0" w:color="auto"/>
        <w:right w:val="none" w:sz="0" w:space="0" w:color="auto"/>
      </w:divBdr>
    </w:div>
    <w:div w:id="2032993035">
      <w:bodyDiv w:val="1"/>
      <w:marLeft w:val="0"/>
      <w:marRight w:val="0"/>
      <w:marTop w:val="0"/>
      <w:marBottom w:val="0"/>
      <w:divBdr>
        <w:top w:val="none" w:sz="0" w:space="0" w:color="auto"/>
        <w:left w:val="none" w:sz="0" w:space="0" w:color="auto"/>
        <w:bottom w:val="none" w:sz="0" w:space="0" w:color="auto"/>
        <w:right w:val="none" w:sz="0" w:space="0" w:color="auto"/>
      </w:divBdr>
    </w:div>
    <w:div w:id="2033148011">
      <w:bodyDiv w:val="1"/>
      <w:marLeft w:val="0"/>
      <w:marRight w:val="0"/>
      <w:marTop w:val="0"/>
      <w:marBottom w:val="0"/>
      <w:divBdr>
        <w:top w:val="none" w:sz="0" w:space="0" w:color="auto"/>
        <w:left w:val="none" w:sz="0" w:space="0" w:color="auto"/>
        <w:bottom w:val="none" w:sz="0" w:space="0" w:color="auto"/>
        <w:right w:val="none" w:sz="0" w:space="0" w:color="auto"/>
      </w:divBdr>
    </w:div>
    <w:div w:id="2033454445">
      <w:bodyDiv w:val="1"/>
      <w:marLeft w:val="0"/>
      <w:marRight w:val="0"/>
      <w:marTop w:val="0"/>
      <w:marBottom w:val="0"/>
      <w:divBdr>
        <w:top w:val="none" w:sz="0" w:space="0" w:color="auto"/>
        <w:left w:val="none" w:sz="0" w:space="0" w:color="auto"/>
        <w:bottom w:val="none" w:sz="0" w:space="0" w:color="auto"/>
        <w:right w:val="none" w:sz="0" w:space="0" w:color="auto"/>
      </w:divBdr>
    </w:div>
    <w:div w:id="2033529409">
      <w:bodyDiv w:val="1"/>
      <w:marLeft w:val="0"/>
      <w:marRight w:val="0"/>
      <w:marTop w:val="0"/>
      <w:marBottom w:val="0"/>
      <w:divBdr>
        <w:top w:val="none" w:sz="0" w:space="0" w:color="auto"/>
        <w:left w:val="none" w:sz="0" w:space="0" w:color="auto"/>
        <w:bottom w:val="none" w:sz="0" w:space="0" w:color="auto"/>
        <w:right w:val="none" w:sz="0" w:space="0" w:color="auto"/>
      </w:divBdr>
    </w:div>
    <w:div w:id="2033605475">
      <w:bodyDiv w:val="1"/>
      <w:marLeft w:val="0"/>
      <w:marRight w:val="0"/>
      <w:marTop w:val="0"/>
      <w:marBottom w:val="0"/>
      <w:divBdr>
        <w:top w:val="none" w:sz="0" w:space="0" w:color="auto"/>
        <w:left w:val="none" w:sz="0" w:space="0" w:color="auto"/>
        <w:bottom w:val="none" w:sz="0" w:space="0" w:color="auto"/>
        <w:right w:val="none" w:sz="0" w:space="0" w:color="auto"/>
      </w:divBdr>
    </w:div>
    <w:div w:id="2033729067">
      <w:bodyDiv w:val="1"/>
      <w:marLeft w:val="0"/>
      <w:marRight w:val="0"/>
      <w:marTop w:val="0"/>
      <w:marBottom w:val="0"/>
      <w:divBdr>
        <w:top w:val="none" w:sz="0" w:space="0" w:color="auto"/>
        <w:left w:val="none" w:sz="0" w:space="0" w:color="auto"/>
        <w:bottom w:val="none" w:sz="0" w:space="0" w:color="auto"/>
        <w:right w:val="none" w:sz="0" w:space="0" w:color="auto"/>
      </w:divBdr>
    </w:div>
    <w:div w:id="2033997054">
      <w:bodyDiv w:val="1"/>
      <w:marLeft w:val="0"/>
      <w:marRight w:val="0"/>
      <w:marTop w:val="0"/>
      <w:marBottom w:val="0"/>
      <w:divBdr>
        <w:top w:val="none" w:sz="0" w:space="0" w:color="auto"/>
        <w:left w:val="none" w:sz="0" w:space="0" w:color="auto"/>
        <w:bottom w:val="none" w:sz="0" w:space="0" w:color="auto"/>
        <w:right w:val="none" w:sz="0" w:space="0" w:color="auto"/>
      </w:divBdr>
    </w:div>
    <w:div w:id="2034303405">
      <w:bodyDiv w:val="1"/>
      <w:marLeft w:val="0"/>
      <w:marRight w:val="0"/>
      <w:marTop w:val="0"/>
      <w:marBottom w:val="0"/>
      <w:divBdr>
        <w:top w:val="none" w:sz="0" w:space="0" w:color="auto"/>
        <w:left w:val="none" w:sz="0" w:space="0" w:color="auto"/>
        <w:bottom w:val="none" w:sz="0" w:space="0" w:color="auto"/>
        <w:right w:val="none" w:sz="0" w:space="0" w:color="auto"/>
      </w:divBdr>
    </w:div>
    <w:div w:id="2034526173">
      <w:bodyDiv w:val="1"/>
      <w:marLeft w:val="0"/>
      <w:marRight w:val="0"/>
      <w:marTop w:val="0"/>
      <w:marBottom w:val="0"/>
      <w:divBdr>
        <w:top w:val="none" w:sz="0" w:space="0" w:color="auto"/>
        <w:left w:val="none" w:sz="0" w:space="0" w:color="auto"/>
        <w:bottom w:val="none" w:sz="0" w:space="0" w:color="auto"/>
        <w:right w:val="none" w:sz="0" w:space="0" w:color="auto"/>
      </w:divBdr>
    </w:div>
    <w:div w:id="2034576501">
      <w:bodyDiv w:val="1"/>
      <w:marLeft w:val="0"/>
      <w:marRight w:val="0"/>
      <w:marTop w:val="0"/>
      <w:marBottom w:val="0"/>
      <w:divBdr>
        <w:top w:val="none" w:sz="0" w:space="0" w:color="auto"/>
        <w:left w:val="none" w:sz="0" w:space="0" w:color="auto"/>
        <w:bottom w:val="none" w:sz="0" w:space="0" w:color="auto"/>
        <w:right w:val="none" w:sz="0" w:space="0" w:color="auto"/>
      </w:divBdr>
    </w:div>
    <w:div w:id="2034842889">
      <w:bodyDiv w:val="1"/>
      <w:marLeft w:val="0"/>
      <w:marRight w:val="0"/>
      <w:marTop w:val="0"/>
      <w:marBottom w:val="0"/>
      <w:divBdr>
        <w:top w:val="none" w:sz="0" w:space="0" w:color="auto"/>
        <w:left w:val="none" w:sz="0" w:space="0" w:color="auto"/>
        <w:bottom w:val="none" w:sz="0" w:space="0" w:color="auto"/>
        <w:right w:val="none" w:sz="0" w:space="0" w:color="auto"/>
      </w:divBdr>
    </w:div>
    <w:div w:id="2034921172">
      <w:bodyDiv w:val="1"/>
      <w:marLeft w:val="0"/>
      <w:marRight w:val="0"/>
      <w:marTop w:val="0"/>
      <w:marBottom w:val="0"/>
      <w:divBdr>
        <w:top w:val="none" w:sz="0" w:space="0" w:color="auto"/>
        <w:left w:val="none" w:sz="0" w:space="0" w:color="auto"/>
        <w:bottom w:val="none" w:sz="0" w:space="0" w:color="auto"/>
        <w:right w:val="none" w:sz="0" w:space="0" w:color="auto"/>
      </w:divBdr>
    </w:div>
    <w:div w:id="2035574762">
      <w:bodyDiv w:val="1"/>
      <w:marLeft w:val="0"/>
      <w:marRight w:val="0"/>
      <w:marTop w:val="0"/>
      <w:marBottom w:val="0"/>
      <w:divBdr>
        <w:top w:val="none" w:sz="0" w:space="0" w:color="auto"/>
        <w:left w:val="none" w:sz="0" w:space="0" w:color="auto"/>
        <w:bottom w:val="none" w:sz="0" w:space="0" w:color="auto"/>
        <w:right w:val="none" w:sz="0" w:space="0" w:color="auto"/>
      </w:divBdr>
    </w:div>
    <w:div w:id="2035643938">
      <w:bodyDiv w:val="1"/>
      <w:marLeft w:val="0"/>
      <w:marRight w:val="0"/>
      <w:marTop w:val="0"/>
      <w:marBottom w:val="0"/>
      <w:divBdr>
        <w:top w:val="none" w:sz="0" w:space="0" w:color="auto"/>
        <w:left w:val="none" w:sz="0" w:space="0" w:color="auto"/>
        <w:bottom w:val="none" w:sz="0" w:space="0" w:color="auto"/>
        <w:right w:val="none" w:sz="0" w:space="0" w:color="auto"/>
      </w:divBdr>
    </w:div>
    <w:div w:id="2035836784">
      <w:bodyDiv w:val="1"/>
      <w:marLeft w:val="0"/>
      <w:marRight w:val="0"/>
      <w:marTop w:val="0"/>
      <w:marBottom w:val="0"/>
      <w:divBdr>
        <w:top w:val="none" w:sz="0" w:space="0" w:color="auto"/>
        <w:left w:val="none" w:sz="0" w:space="0" w:color="auto"/>
        <w:bottom w:val="none" w:sz="0" w:space="0" w:color="auto"/>
        <w:right w:val="none" w:sz="0" w:space="0" w:color="auto"/>
      </w:divBdr>
    </w:div>
    <w:div w:id="2035841880">
      <w:bodyDiv w:val="1"/>
      <w:marLeft w:val="0"/>
      <w:marRight w:val="0"/>
      <w:marTop w:val="0"/>
      <w:marBottom w:val="0"/>
      <w:divBdr>
        <w:top w:val="none" w:sz="0" w:space="0" w:color="auto"/>
        <w:left w:val="none" w:sz="0" w:space="0" w:color="auto"/>
        <w:bottom w:val="none" w:sz="0" w:space="0" w:color="auto"/>
        <w:right w:val="none" w:sz="0" w:space="0" w:color="auto"/>
      </w:divBdr>
    </w:div>
    <w:div w:id="2036273721">
      <w:bodyDiv w:val="1"/>
      <w:marLeft w:val="0"/>
      <w:marRight w:val="0"/>
      <w:marTop w:val="0"/>
      <w:marBottom w:val="0"/>
      <w:divBdr>
        <w:top w:val="none" w:sz="0" w:space="0" w:color="auto"/>
        <w:left w:val="none" w:sz="0" w:space="0" w:color="auto"/>
        <w:bottom w:val="none" w:sz="0" w:space="0" w:color="auto"/>
        <w:right w:val="none" w:sz="0" w:space="0" w:color="auto"/>
      </w:divBdr>
    </w:div>
    <w:div w:id="2036301476">
      <w:bodyDiv w:val="1"/>
      <w:marLeft w:val="0"/>
      <w:marRight w:val="0"/>
      <w:marTop w:val="0"/>
      <w:marBottom w:val="0"/>
      <w:divBdr>
        <w:top w:val="none" w:sz="0" w:space="0" w:color="auto"/>
        <w:left w:val="none" w:sz="0" w:space="0" w:color="auto"/>
        <w:bottom w:val="none" w:sz="0" w:space="0" w:color="auto"/>
        <w:right w:val="none" w:sz="0" w:space="0" w:color="auto"/>
      </w:divBdr>
    </w:div>
    <w:div w:id="2036342487">
      <w:bodyDiv w:val="1"/>
      <w:marLeft w:val="0"/>
      <w:marRight w:val="0"/>
      <w:marTop w:val="0"/>
      <w:marBottom w:val="0"/>
      <w:divBdr>
        <w:top w:val="none" w:sz="0" w:space="0" w:color="auto"/>
        <w:left w:val="none" w:sz="0" w:space="0" w:color="auto"/>
        <w:bottom w:val="none" w:sz="0" w:space="0" w:color="auto"/>
        <w:right w:val="none" w:sz="0" w:space="0" w:color="auto"/>
      </w:divBdr>
    </w:div>
    <w:div w:id="2036610333">
      <w:bodyDiv w:val="1"/>
      <w:marLeft w:val="0"/>
      <w:marRight w:val="0"/>
      <w:marTop w:val="0"/>
      <w:marBottom w:val="0"/>
      <w:divBdr>
        <w:top w:val="none" w:sz="0" w:space="0" w:color="auto"/>
        <w:left w:val="none" w:sz="0" w:space="0" w:color="auto"/>
        <w:bottom w:val="none" w:sz="0" w:space="0" w:color="auto"/>
        <w:right w:val="none" w:sz="0" w:space="0" w:color="auto"/>
      </w:divBdr>
    </w:div>
    <w:div w:id="2036693670">
      <w:bodyDiv w:val="1"/>
      <w:marLeft w:val="0"/>
      <w:marRight w:val="0"/>
      <w:marTop w:val="0"/>
      <w:marBottom w:val="0"/>
      <w:divBdr>
        <w:top w:val="none" w:sz="0" w:space="0" w:color="auto"/>
        <w:left w:val="none" w:sz="0" w:space="0" w:color="auto"/>
        <w:bottom w:val="none" w:sz="0" w:space="0" w:color="auto"/>
        <w:right w:val="none" w:sz="0" w:space="0" w:color="auto"/>
      </w:divBdr>
    </w:div>
    <w:div w:id="2036929732">
      <w:bodyDiv w:val="1"/>
      <w:marLeft w:val="0"/>
      <w:marRight w:val="0"/>
      <w:marTop w:val="0"/>
      <w:marBottom w:val="0"/>
      <w:divBdr>
        <w:top w:val="none" w:sz="0" w:space="0" w:color="auto"/>
        <w:left w:val="none" w:sz="0" w:space="0" w:color="auto"/>
        <w:bottom w:val="none" w:sz="0" w:space="0" w:color="auto"/>
        <w:right w:val="none" w:sz="0" w:space="0" w:color="auto"/>
      </w:divBdr>
    </w:div>
    <w:div w:id="2037003795">
      <w:bodyDiv w:val="1"/>
      <w:marLeft w:val="0"/>
      <w:marRight w:val="0"/>
      <w:marTop w:val="0"/>
      <w:marBottom w:val="0"/>
      <w:divBdr>
        <w:top w:val="none" w:sz="0" w:space="0" w:color="auto"/>
        <w:left w:val="none" w:sz="0" w:space="0" w:color="auto"/>
        <w:bottom w:val="none" w:sz="0" w:space="0" w:color="auto"/>
        <w:right w:val="none" w:sz="0" w:space="0" w:color="auto"/>
      </w:divBdr>
    </w:div>
    <w:div w:id="2037071920">
      <w:bodyDiv w:val="1"/>
      <w:marLeft w:val="0"/>
      <w:marRight w:val="0"/>
      <w:marTop w:val="0"/>
      <w:marBottom w:val="0"/>
      <w:divBdr>
        <w:top w:val="none" w:sz="0" w:space="0" w:color="auto"/>
        <w:left w:val="none" w:sz="0" w:space="0" w:color="auto"/>
        <w:bottom w:val="none" w:sz="0" w:space="0" w:color="auto"/>
        <w:right w:val="none" w:sz="0" w:space="0" w:color="auto"/>
      </w:divBdr>
    </w:div>
    <w:div w:id="2037152537">
      <w:bodyDiv w:val="1"/>
      <w:marLeft w:val="0"/>
      <w:marRight w:val="0"/>
      <w:marTop w:val="0"/>
      <w:marBottom w:val="0"/>
      <w:divBdr>
        <w:top w:val="none" w:sz="0" w:space="0" w:color="auto"/>
        <w:left w:val="none" w:sz="0" w:space="0" w:color="auto"/>
        <w:bottom w:val="none" w:sz="0" w:space="0" w:color="auto"/>
        <w:right w:val="none" w:sz="0" w:space="0" w:color="auto"/>
      </w:divBdr>
    </w:div>
    <w:div w:id="2037196043">
      <w:bodyDiv w:val="1"/>
      <w:marLeft w:val="0"/>
      <w:marRight w:val="0"/>
      <w:marTop w:val="0"/>
      <w:marBottom w:val="0"/>
      <w:divBdr>
        <w:top w:val="none" w:sz="0" w:space="0" w:color="auto"/>
        <w:left w:val="none" w:sz="0" w:space="0" w:color="auto"/>
        <w:bottom w:val="none" w:sz="0" w:space="0" w:color="auto"/>
        <w:right w:val="none" w:sz="0" w:space="0" w:color="auto"/>
      </w:divBdr>
    </w:div>
    <w:div w:id="2037342272">
      <w:bodyDiv w:val="1"/>
      <w:marLeft w:val="0"/>
      <w:marRight w:val="0"/>
      <w:marTop w:val="0"/>
      <w:marBottom w:val="0"/>
      <w:divBdr>
        <w:top w:val="none" w:sz="0" w:space="0" w:color="auto"/>
        <w:left w:val="none" w:sz="0" w:space="0" w:color="auto"/>
        <w:bottom w:val="none" w:sz="0" w:space="0" w:color="auto"/>
        <w:right w:val="none" w:sz="0" w:space="0" w:color="auto"/>
      </w:divBdr>
    </w:div>
    <w:div w:id="2037385070">
      <w:bodyDiv w:val="1"/>
      <w:marLeft w:val="0"/>
      <w:marRight w:val="0"/>
      <w:marTop w:val="0"/>
      <w:marBottom w:val="0"/>
      <w:divBdr>
        <w:top w:val="none" w:sz="0" w:space="0" w:color="auto"/>
        <w:left w:val="none" w:sz="0" w:space="0" w:color="auto"/>
        <w:bottom w:val="none" w:sz="0" w:space="0" w:color="auto"/>
        <w:right w:val="none" w:sz="0" w:space="0" w:color="auto"/>
      </w:divBdr>
    </w:div>
    <w:div w:id="2037537614">
      <w:bodyDiv w:val="1"/>
      <w:marLeft w:val="0"/>
      <w:marRight w:val="0"/>
      <w:marTop w:val="0"/>
      <w:marBottom w:val="0"/>
      <w:divBdr>
        <w:top w:val="none" w:sz="0" w:space="0" w:color="auto"/>
        <w:left w:val="none" w:sz="0" w:space="0" w:color="auto"/>
        <w:bottom w:val="none" w:sz="0" w:space="0" w:color="auto"/>
        <w:right w:val="none" w:sz="0" w:space="0" w:color="auto"/>
      </w:divBdr>
    </w:div>
    <w:div w:id="2038458286">
      <w:bodyDiv w:val="1"/>
      <w:marLeft w:val="0"/>
      <w:marRight w:val="0"/>
      <w:marTop w:val="0"/>
      <w:marBottom w:val="0"/>
      <w:divBdr>
        <w:top w:val="none" w:sz="0" w:space="0" w:color="auto"/>
        <w:left w:val="none" w:sz="0" w:space="0" w:color="auto"/>
        <w:bottom w:val="none" w:sz="0" w:space="0" w:color="auto"/>
        <w:right w:val="none" w:sz="0" w:space="0" w:color="auto"/>
      </w:divBdr>
    </w:div>
    <w:div w:id="2038656961">
      <w:bodyDiv w:val="1"/>
      <w:marLeft w:val="0"/>
      <w:marRight w:val="0"/>
      <w:marTop w:val="0"/>
      <w:marBottom w:val="0"/>
      <w:divBdr>
        <w:top w:val="none" w:sz="0" w:space="0" w:color="auto"/>
        <w:left w:val="none" w:sz="0" w:space="0" w:color="auto"/>
        <w:bottom w:val="none" w:sz="0" w:space="0" w:color="auto"/>
        <w:right w:val="none" w:sz="0" w:space="0" w:color="auto"/>
      </w:divBdr>
    </w:div>
    <w:div w:id="2038700784">
      <w:bodyDiv w:val="1"/>
      <w:marLeft w:val="0"/>
      <w:marRight w:val="0"/>
      <w:marTop w:val="0"/>
      <w:marBottom w:val="0"/>
      <w:divBdr>
        <w:top w:val="none" w:sz="0" w:space="0" w:color="auto"/>
        <w:left w:val="none" w:sz="0" w:space="0" w:color="auto"/>
        <w:bottom w:val="none" w:sz="0" w:space="0" w:color="auto"/>
        <w:right w:val="none" w:sz="0" w:space="0" w:color="auto"/>
      </w:divBdr>
    </w:div>
    <w:div w:id="2038844228">
      <w:bodyDiv w:val="1"/>
      <w:marLeft w:val="0"/>
      <w:marRight w:val="0"/>
      <w:marTop w:val="0"/>
      <w:marBottom w:val="0"/>
      <w:divBdr>
        <w:top w:val="none" w:sz="0" w:space="0" w:color="auto"/>
        <w:left w:val="none" w:sz="0" w:space="0" w:color="auto"/>
        <w:bottom w:val="none" w:sz="0" w:space="0" w:color="auto"/>
        <w:right w:val="none" w:sz="0" w:space="0" w:color="auto"/>
      </w:divBdr>
    </w:div>
    <w:div w:id="2038894001">
      <w:bodyDiv w:val="1"/>
      <w:marLeft w:val="0"/>
      <w:marRight w:val="0"/>
      <w:marTop w:val="0"/>
      <w:marBottom w:val="0"/>
      <w:divBdr>
        <w:top w:val="none" w:sz="0" w:space="0" w:color="auto"/>
        <w:left w:val="none" w:sz="0" w:space="0" w:color="auto"/>
        <w:bottom w:val="none" w:sz="0" w:space="0" w:color="auto"/>
        <w:right w:val="none" w:sz="0" w:space="0" w:color="auto"/>
      </w:divBdr>
    </w:div>
    <w:div w:id="2039044941">
      <w:bodyDiv w:val="1"/>
      <w:marLeft w:val="0"/>
      <w:marRight w:val="0"/>
      <w:marTop w:val="0"/>
      <w:marBottom w:val="0"/>
      <w:divBdr>
        <w:top w:val="none" w:sz="0" w:space="0" w:color="auto"/>
        <w:left w:val="none" w:sz="0" w:space="0" w:color="auto"/>
        <w:bottom w:val="none" w:sz="0" w:space="0" w:color="auto"/>
        <w:right w:val="none" w:sz="0" w:space="0" w:color="auto"/>
      </w:divBdr>
      <w:divsChild>
        <w:div w:id="846017758">
          <w:marLeft w:val="0"/>
          <w:marRight w:val="0"/>
          <w:marTop w:val="0"/>
          <w:marBottom w:val="0"/>
          <w:divBdr>
            <w:top w:val="none" w:sz="0" w:space="0" w:color="auto"/>
            <w:left w:val="none" w:sz="0" w:space="0" w:color="auto"/>
            <w:bottom w:val="none" w:sz="0" w:space="0" w:color="auto"/>
            <w:right w:val="none" w:sz="0" w:space="0" w:color="auto"/>
          </w:divBdr>
        </w:div>
        <w:div w:id="977763928">
          <w:marLeft w:val="0"/>
          <w:marRight w:val="0"/>
          <w:marTop w:val="0"/>
          <w:marBottom w:val="0"/>
          <w:divBdr>
            <w:top w:val="none" w:sz="0" w:space="0" w:color="auto"/>
            <w:left w:val="none" w:sz="0" w:space="0" w:color="auto"/>
            <w:bottom w:val="none" w:sz="0" w:space="0" w:color="auto"/>
            <w:right w:val="none" w:sz="0" w:space="0" w:color="auto"/>
          </w:divBdr>
        </w:div>
        <w:div w:id="327364222">
          <w:marLeft w:val="0"/>
          <w:marRight w:val="0"/>
          <w:marTop w:val="0"/>
          <w:marBottom w:val="0"/>
          <w:divBdr>
            <w:top w:val="none" w:sz="0" w:space="0" w:color="auto"/>
            <w:left w:val="none" w:sz="0" w:space="0" w:color="auto"/>
            <w:bottom w:val="none" w:sz="0" w:space="0" w:color="auto"/>
            <w:right w:val="none" w:sz="0" w:space="0" w:color="auto"/>
          </w:divBdr>
        </w:div>
        <w:div w:id="1672368811">
          <w:marLeft w:val="0"/>
          <w:marRight w:val="0"/>
          <w:marTop w:val="0"/>
          <w:marBottom w:val="0"/>
          <w:divBdr>
            <w:top w:val="none" w:sz="0" w:space="0" w:color="auto"/>
            <w:left w:val="none" w:sz="0" w:space="0" w:color="auto"/>
            <w:bottom w:val="none" w:sz="0" w:space="0" w:color="auto"/>
            <w:right w:val="none" w:sz="0" w:space="0" w:color="auto"/>
          </w:divBdr>
        </w:div>
        <w:div w:id="1502815172">
          <w:marLeft w:val="0"/>
          <w:marRight w:val="0"/>
          <w:marTop w:val="0"/>
          <w:marBottom w:val="0"/>
          <w:divBdr>
            <w:top w:val="none" w:sz="0" w:space="0" w:color="auto"/>
            <w:left w:val="none" w:sz="0" w:space="0" w:color="auto"/>
            <w:bottom w:val="none" w:sz="0" w:space="0" w:color="auto"/>
            <w:right w:val="none" w:sz="0" w:space="0" w:color="auto"/>
          </w:divBdr>
        </w:div>
        <w:div w:id="2116948401">
          <w:marLeft w:val="0"/>
          <w:marRight w:val="0"/>
          <w:marTop w:val="0"/>
          <w:marBottom w:val="0"/>
          <w:divBdr>
            <w:top w:val="none" w:sz="0" w:space="0" w:color="auto"/>
            <w:left w:val="none" w:sz="0" w:space="0" w:color="auto"/>
            <w:bottom w:val="none" w:sz="0" w:space="0" w:color="auto"/>
            <w:right w:val="none" w:sz="0" w:space="0" w:color="auto"/>
          </w:divBdr>
        </w:div>
        <w:div w:id="2020814062">
          <w:marLeft w:val="0"/>
          <w:marRight w:val="0"/>
          <w:marTop w:val="0"/>
          <w:marBottom w:val="0"/>
          <w:divBdr>
            <w:top w:val="none" w:sz="0" w:space="0" w:color="auto"/>
            <w:left w:val="none" w:sz="0" w:space="0" w:color="auto"/>
            <w:bottom w:val="none" w:sz="0" w:space="0" w:color="auto"/>
            <w:right w:val="none" w:sz="0" w:space="0" w:color="auto"/>
          </w:divBdr>
        </w:div>
        <w:div w:id="1515342462">
          <w:marLeft w:val="0"/>
          <w:marRight w:val="0"/>
          <w:marTop w:val="0"/>
          <w:marBottom w:val="0"/>
          <w:divBdr>
            <w:top w:val="none" w:sz="0" w:space="0" w:color="auto"/>
            <w:left w:val="none" w:sz="0" w:space="0" w:color="auto"/>
            <w:bottom w:val="none" w:sz="0" w:space="0" w:color="auto"/>
            <w:right w:val="none" w:sz="0" w:space="0" w:color="auto"/>
          </w:divBdr>
        </w:div>
        <w:div w:id="58865130">
          <w:marLeft w:val="0"/>
          <w:marRight w:val="0"/>
          <w:marTop w:val="0"/>
          <w:marBottom w:val="0"/>
          <w:divBdr>
            <w:top w:val="none" w:sz="0" w:space="0" w:color="auto"/>
            <w:left w:val="none" w:sz="0" w:space="0" w:color="auto"/>
            <w:bottom w:val="none" w:sz="0" w:space="0" w:color="auto"/>
            <w:right w:val="none" w:sz="0" w:space="0" w:color="auto"/>
          </w:divBdr>
        </w:div>
        <w:div w:id="570622993">
          <w:marLeft w:val="0"/>
          <w:marRight w:val="0"/>
          <w:marTop w:val="0"/>
          <w:marBottom w:val="0"/>
          <w:divBdr>
            <w:top w:val="none" w:sz="0" w:space="0" w:color="auto"/>
            <w:left w:val="none" w:sz="0" w:space="0" w:color="auto"/>
            <w:bottom w:val="none" w:sz="0" w:space="0" w:color="auto"/>
            <w:right w:val="none" w:sz="0" w:space="0" w:color="auto"/>
          </w:divBdr>
        </w:div>
        <w:div w:id="116611263">
          <w:marLeft w:val="0"/>
          <w:marRight w:val="0"/>
          <w:marTop w:val="0"/>
          <w:marBottom w:val="0"/>
          <w:divBdr>
            <w:top w:val="none" w:sz="0" w:space="0" w:color="auto"/>
            <w:left w:val="none" w:sz="0" w:space="0" w:color="auto"/>
            <w:bottom w:val="none" w:sz="0" w:space="0" w:color="auto"/>
            <w:right w:val="none" w:sz="0" w:space="0" w:color="auto"/>
          </w:divBdr>
        </w:div>
        <w:div w:id="1245645979">
          <w:marLeft w:val="0"/>
          <w:marRight w:val="0"/>
          <w:marTop w:val="0"/>
          <w:marBottom w:val="0"/>
          <w:divBdr>
            <w:top w:val="none" w:sz="0" w:space="0" w:color="auto"/>
            <w:left w:val="none" w:sz="0" w:space="0" w:color="auto"/>
            <w:bottom w:val="none" w:sz="0" w:space="0" w:color="auto"/>
            <w:right w:val="none" w:sz="0" w:space="0" w:color="auto"/>
          </w:divBdr>
        </w:div>
        <w:div w:id="475876783">
          <w:marLeft w:val="0"/>
          <w:marRight w:val="0"/>
          <w:marTop w:val="0"/>
          <w:marBottom w:val="0"/>
          <w:divBdr>
            <w:top w:val="none" w:sz="0" w:space="0" w:color="auto"/>
            <w:left w:val="none" w:sz="0" w:space="0" w:color="auto"/>
            <w:bottom w:val="none" w:sz="0" w:space="0" w:color="auto"/>
            <w:right w:val="none" w:sz="0" w:space="0" w:color="auto"/>
          </w:divBdr>
        </w:div>
        <w:div w:id="706568566">
          <w:marLeft w:val="0"/>
          <w:marRight w:val="0"/>
          <w:marTop w:val="0"/>
          <w:marBottom w:val="0"/>
          <w:divBdr>
            <w:top w:val="none" w:sz="0" w:space="0" w:color="auto"/>
            <w:left w:val="none" w:sz="0" w:space="0" w:color="auto"/>
            <w:bottom w:val="none" w:sz="0" w:space="0" w:color="auto"/>
            <w:right w:val="none" w:sz="0" w:space="0" w:color="auto"/>
          </w:divBdr>
        </w:div>
        <w:div w:id="411436520">
          <w:marLeft w:val="0"/>
          <w:marRight w:val="0"/>
          <w:marTop w:val="0"/>
          <w:marBottom w:val="0"/>
          <w:divBdr>
            <w:top w:val="none" w:sz="0" w:space="0" w:color="auto"/>
            <w:left w:val="none" w:sz="0" w:space="0" w:color="auto"/>
            <w:bottom w:val="none" w:sz="0" w:space="0" w:color="auto"/>
            <w:right w:val="none" w:sz="0" w:space="0" w:color="auto"/>
          </w:divBdr>
        </w:div>
        <w:div w:id="212930879">
          <w:marLeft w:val="0"/>
          <w:marRight w:val="0"/>
          <w:marTop w:val="0"/>
          <w:marBottom w:val="0"/>
          <w:divBdr>
            <w:top w:val="none" w:sz="0" w:space="0" w:color="auto"/>
            <w:left w:val="none" w:sz="0" w:space="0" w:color="auto"/>
            <w:bottom w:val="none" w:sz="0" w:space="0" w:color="auto"/>
            <w:right w:val="none" w:sz="0" w:space="0" w:color="auto"/>
          </w:divBdr>
        </w:div>
        <w:div w:id="658729158">
          <w:marLeft w:val="0"/>
          <w:marRight w:val="0"/>
          <w:marTop w:val="0"/>
          <w:marBottom w:val="0"/>
          <w:divBdr>
            <w:top w:val="none" w:sz="0" w:space="0" w:color="auto"/>
            <w:left w:val="none" w:sz="0" w:space="0" w:color="auto"/>
            <w:bottom w:val="none" w:sz="0" w:space="0" w:color="auto"/>
            <w:right w:val="none" w:sz="0" w:space="0" w:color="auto"/>
          </w:divBdr>
        </w:div>
        <w:div w:id="1084566965">
          <w:marLeft w:val="0"/>
          <w:marRight w:val="0"/>
          <w:marTop w:val="0"/>
          <w:marBottom w:val="0"/>
          <w:divBdr>
            <w:top w:val="none" w:sz="0" w:space="0" w:color="auto"/>
            <w:left w:val="none" w:sz="0" w:space="0" w:color="auto"/>
            <w:bottom w:val="none" w:sz="0" w:space="0" w:color="auto"/>
            <w:right w:val="none" w:sz="0" w:space="0" w:color="auto"/>
          </w:divBdr>
        </w:div>
        <w:div w:id="1379235277">
          <w:marLeft w:val="0"/>
          <w:marRight w:val="0"/>
          <w:marTop w:val="0"/>
          <w:marBottom w:val="0"/>
          <w:divBdr>
            <w:top w:val="none" w:sz="0" w:space="0" w:color="auto"/>
            <w:left w:val="none" w:sz="0" w:space="0" w:color="auto"/>
            <w:bottom w:val="none" w:sz="0" w:space="0" w:color="auto"/>
            <w:right w:val="none" w:sz="0" w:space="0" w:color="auto"/>
          </w:divBdr>
        </w:div>
        <w:div w:id="537737486">
          <w:marLeft w:val="0"/>
          <w:marRight w:val="0"/>
          <w:marTop w:val="0"/>
          <w:marBottom w:val="0"/>
          <w:divBdr>
            <w:top w:val="none" w:sz="0" w:space="0" w:color="auto"/>
            <w:left w:val="none" w:sz="0" w:space="0" w:color="auto"/>
            <w:bottom w:val="none" w:sz="0" w:space="0" w:color="auto"/>
            <w:right w:val="none" w:sz="0" w:space="0" w:color="auto"/>
          </w:divBdr>
        </w:div>
        <w:div w:id="1544292182">
          <w:marLeft w:val="0"/>
          <w:marRight w:val="0"/>
          <w:marTop w:val="0"/>
          <w:marBottom w:val="0"/>
          <w:divBdr>
            <w:top w:val="none" w:sz="0" w:space="0" w:color="auto"/>
            <w:left w:val="none" w:sz="0" w:space="0" w:color="auto"/>
            <w:bottom w:val="none" w:sz="0" w:space="0" w:color="auto"/>
            <w:right w:val="none" w:sz="0" w:space="0" w:color="auto"/>
          </w:divBdr>
        </w:div>
        <w:div w:id="1595819903">
          <w:marLeft w:val="0"/>
          <w:marRight w:val="0"/>
          <w:marTop w:val="0"/>
          <w:marBottom w:val="0"/>
          <w:divBdr>
            <w:top w:val="none" w:sz="0" w:space="0" w:color="auto"/>
            <w:left w:val="none" w:sz="0" w:space="0" w:color="auto"/>
            <w:bottom w:val="none" w:sz="0" w:space="0" w:color="auto"/>
            <w:right w:val="none" w:sz="0" w:space="0" w:color="auto"/>
          </w:divBdr>
        </w:div>
        <w:div w:id="655692235">
          <w:marLeft w:val="0"/>
          <w:marRight w:val="0"/>
          <w:marTop w:val="0"/>
          <w:marBottom w:val="0"/>
          <w:divBdr>
            <w:top w:val="none" w:sz="0" w:space="0" w:color="auto"/>
            <w:left w:val="none" w:sz="0" w:space="0" w:color="auto"/>
            <w:bottom w:val="none" w:sz="0" w:space="0" w:color="auto"/>
            <w:right w:val="none" w:sz="0" w:space="0" w:color="auto"/>
          </w:divBdr>
        </w:div>
        <w:div w:id="1638796283">
          <w:marLeft w:val="0"/>
          <w:marRight w:val="0"/>
          <w:marTop w:val="0"/>
          <w:marBottom w:val="0"/>
          <w:divBdr>
            <w:top w:val="none" w:sz="0" w:space="0" w:color="auto"/>
            <w:left w:val="none" w:sz="0" w:space="0" w:color="auto"/>
            <w:bottom w:val="none" w:sz="0" w:space="0" w:color="auto"/>
            <w:right w:val="none" w:sz="0" w:space="0" w:color="auto"/>
          </w:divBdr>
        </w:div>
        <w:div w:id="329724999">
          <w:marLeft w:val="0"/>
          <w:marRight w:val="0"/>
          <w:marTop w:val="0"/>
          <w:marBottom w:val="0"/>
          <w:divBdr>
            <w:top w:val="none" w:sz="0" w:space="0" w:color="auto"/>
            <w:left w:val="none" w:sz="0" w:space="0" w:color="auto"/>
            <w:bottom w:val="none" w:sz="0" w:space="0" w:color="auto"/>
            <w:right w:val="none" w:sz="0" w:space="0" w:color="auto"/>
          </w:divBdr>
        </w:div>
        <w:div w:id="797068226">
          <w:marLeft w:val="0"/>
          <w:marRight w:val="0"/>
          <w:marTop w:val="0"/>
          <w:marBottom w:val="0"/>
          <w:divBdr>
            <w:top w:val="none" w:sz="0" w:space="0" w:color="auto"/>
            <w:left w:val="none" w:sz="0" w:space="0" w:color="auto"/>
            <w:bottom w:val="none" w:sz="0" w:space="0" w:color="auto"/>
            <w:right w:val="none" w:sz="0" w:space="0" w:color="auto"/>
          </w:divBdr>
        </w:div>
        <w:div w:id="223027681">
          <w:marLeft w:val="0"/>
          <w:marRight w:val="0"/>
          <w:marTop w:val="0"/>
          <w:marBottom w:val="0"/>
          <w:divBdr>
            <w:top w:val="none" w:sz="0" w:space="0" w:color="auto"/>
            <w:left w:val="none" w:sz="0" w:space="0" w:color="auto"/>
            <w:bottom w:val="none" w:sz="0" w:space="0" w:color="auto"/>
            <w:right w:val="none" w:sz="0" w:space="0" w:color="auto"/>
          </w:divBdr>
        </w:div>
        <w:div w:id="2051999411">
          <w:marLeft w:val="0"/>
          <w:marRight w:val="0"/>
          <w:marTop w:val="0"/>
          <w:marBottom w:val="0"/>
          <w:divBdr>
            <w:top w:val="none" w:sz="0" w:space="0" w:color="auto"/>
            <w:left w:val="none" w:sz="0" w:space="0" w:color="auto"/>
            <w:bottom w:val="none" w:sz="0" w:space="0" w:color="auto"/>
            <w:right w:val="none" w:sz="0" w:space="0" w:color="auto"/>
          </w:divBdr>
        </w:div>
        <w:div w:id="576940883">
          <w:marLeft w:val="0"/>
          <w:marRight w:val="0"/>
          <w:marTop w:val="0"/>
          <w:marBottom w:val="0"/>
          <w:divBdr>
            <w:top w:val="none" w:sz="0" w:space="0" w:color="auto"/>
            <w:left w:val="none" w:sz="0" w:space="0" w:color="auto"/>
            <w:bottom w:val="none" w:sz="0" w:space="0" w:color="auto"/>
            <w:right w:val="none" w:sz="0" w:space="0" w:color="auto"/>
          </w:divBdr>
        </w:div>
        <w:div w:id="177043347">
          <w:marLeft w:val="0"/>
          <w:marRight w:val="0"/>
          <w:marTop w:val="0"/>
          <w:marBottom w:val="0"/>
          <w:divBdr>
            <w:top w:val="none" w:sz="0" w:space="0" w:color="auto"/>
            <w:left w:val="none" w:sz="0" w:space="0" w:color="auto"/>
            <w:bottom w:val="none" w:sz="0" w:space="0" w:color="auto"/>
            <w:right w:val="none" w:sz="0" w:space="0" w:color="auto"/>
          </w:divBdr>
        </w:div>
        <w:div w:id="1443651194">
          <w:marLeft w:val="0"/>
          <w:marRight w:val="0"/>
          <w:marTop w:val="0"/>
          <w:marBottom w:val="0"/>
          <w:divBdr>
            <w:top w:val="none" w:sz="0" w:space="0" w:color="auto"/>
            <w:left w:val="none" w:sz="0" w:space="0" w:color="auto"/>
            <w:bottom w:val="none" w:sz="0" w:space="0" w:color="auto"/>
            <w:right w:val="none" w:sz="0" w:space="0" w:color="auto"/>
          </w:divBdr>
        </w:div>
        <w:div w:id="1942108933">
          <w:marLeft w:val="0"/>
          <w:marRight w:val="0"/>
          <w:marTop w:val="0"/>
          <w:marBottom w:val="0"/>
          <w:divBdr>
            <w:top w:val="none" w:sz="0" w:space="0" w:color="auto"/>
            <w:left w:val="none" w:sz="0" w:space="0" w:color="auto"/>
            <w:bottom w:val="none" w:sz="0" w:space="0" w:color="auto"/>
            <w:right w:val="none" w:sz="0" w:space="0" w:color="auto"/>
          </w:divBdr>
        </w:div>
        <w:div w:id="1920476818">
          <w:marLeft w:val="0"/>
          <w:marRight w:val="0"/>
          <w:marTop w:val="0"/>
          <w:marBottom w:val="0"/>
          <w:divBdr>
            <w:top w:val="none" w:sz="0" w:space="0" w:color="auto"/>
            <w:left w:val="none" w:sz="0" w:space="0" w:color="auto"/>
            <w:bottom w:val="none" w:sz="0" w:space="0" w:color="auto"/>
            <w:right w:val="none" w:sz="0" w:space="0" w:color="auto"/>
          </w:divBdr>
        </w:div>
        <w:div w:id="1832525818">
          <w:marLeft w:val="0"/>
          <w:marRight w:val="0"/>
          <w:marTop w:val="0"/>
          <w:marBottom w:val="0"/>
          <w:divBdr>
            <w:top w:val="none" w:sz="0" w:space="0" w:color="auto"/>
            <w:left w:val="none" w:sz="0" w:space="0" w:color="auto"/>
            <w:bottom w:val="none" w:sz="0" w:space="0" w:color="auto"/>
            <w:right w:val="none" w:sz="0" w:space="0" w:color="auto"/>
          </w:divBdr>
        </w:div>
        <w:div w:id="1830125031">
          <w:marLeft w:val="0"/>
          <w:marRight w:val="0"/>
          <w:marTop w:val="0"/>
          <w:marBottom w:val="0"/>
          <w:divBdr>
            <w:top w:val="none" w:sz="0" w:space="0" w:color="auto"/>
            <w:left w:val="none" w:sz="0" w:space="0" w:color="auto"/>
            <w:bottom w:val="none" w:sz="0" w:space="0" w:color="auto"/>
            <w:right w:val="none" w:sz="0" w:space="0" w:color="auto"/>
          </w:divBdr>
        </w:div>
        <w:div w:id="1658538443">
          <w:marLeft w:val="0"/>
          <w:marRight w:val="0"/>
          <w:marTop w:val="0"/>
          <w:marBottom w:val="0"/>
          <w:divBdr>
            <w:top w:val="none" w:sz="0" w:space="0" w:color="auto"/>
            <w:left w:val="none" w:sz="0" w:space="0" w:color="auto"/>
            <w:bottom w:val="none" w:sz="0" w:space="0" w:color="auto"/>
            <w:right w:val="none" w:sz="0" w:space="0" w:color="auto"/>
          </w:divBdr>
        </w:div>
        <w:div w:id="613444540">
          <w:marLeft w:val="0"/>
          <w:marRight w:val="0"/>
          <w:marTop w:val="0"/>
          <w:marBottom w:val="0"/>
          <w:divBdr>
            <w:top w:val="none" w:sz="0" w:space="0" w:color="auto"/>
            <w:left w:val="none" w:sz="0" w:space="0" w:color="auto"/>
            <w:bottom w:val="none" w:sz="0" w:space="0" w:color="auto"/>
            <w:right w:val="none" w:sz="0" w:space="0" w:color="auto"/>
          </w:divBdr>
        </w:div>
        <w:div w:id="2075853195">
          <w:marLeft w:val="0"/>
          <w:marRight w:val="0"/>
          <w:marTop w:val="0"/>
          <w:marBottom w:val="0"/>
          <w:divBdr>
            <w:top w:val="none" w:sz="0" w:space="0" w:color="auto"/>
            <w:left w:val="none" w:sz="0" w:space="0" w:color="auto"/>
            <w:bottom w:val="none" w:sz="0" w:space="0" w:color="auto"/>
            <w:right w:val="none" w:sz="0" w:space="0" w:color="auto"/>
          </w:divBdr>
        </w:div>
        <w:div w:id="311955624">
          <w:marLeft w:val="0"/>
          <w:marRight w:val="0"/>
          <w:marTop w:val="0"/>
          <w:marBottom w:val="0"/>
          <w:divBdr>
            <w:top w:val="none" w:sz="0" w:space="0" w:color="auto"/>
            <w:left w:val="none" w:sz="0" w:space="0" w:color="auto"/>
            <w:bottom w:val="none" w:sz="0" w:space="0" w:color="auto"/>
            <w:right w:val="none" w:sz="0" w:space="0" w:color="auto"/>
          </w:divBdr>
        </w:div>
        <w:div w:id="830683320">
          <w:marLeft w:val="0"/>
          <w:marRight w:val="0"/>
          <w:marTop w:val="0"/>
          <w:marBottom w:val="0"/>
          <w:divBdr>
            <w:top w:val="none" w:sz="0" w:space="0" w:color="auto"/>
            <w:left w:val="none" w:sz="0" w:space="0" w:color="auto"/>
            <w:bottom w:val="none" w:sz="0" w:space="0" w:color="auto"/>
            <w:right w:val="none" w:sz="0" w:space="0" w:color="auto"/>
          </w:divBdr>
        </w:div>
        <w:div w:id="1749840509">
          <w:marLeft w:val="0"/>
          <w:marRight w:val="0"/>
          <w:marTop w:val="0"/>
          <w:marBottom w:val="0"/>
          <w:divBdr>
            <w:top w:val="none" w:sz="0" w:space="0" w:color="auto"/>
            <w:left w:val="none" w:sz="0" w:space="0" w:color="auto"/>
            <w:bottom w:val="none" w:sz="0" w:space="0" w:color="auto"/>
            <w:right w:val="none" w:sz="0" w:space="0" w:color="auto"/>
          </w:divBdr>
        </w:div>
        <w:div w:id="1422293968">
          <w:marLeft w:val="0"/>
          <w:marRight w:val="0"/>
          <w:marTop w:val="0"/>
          <w:marBottom w:val="0"/>
          <w:divBdr>
            <w:top w:val="none" w:sz="0" w:space="0" w:color="auto"/>
            <w:left w:val="none" w:sz="0" w:space="0" w:color="auto"/>
            <w:bottom w:val="none" w:sz="0" w:space="0" w:color="auto"/>
            <w:right w:val="none" w:sz="0" w:space="0" w:color="auto"/>
          </w:divBdr>
        </w:div>
        <w:div w:id="1942953497">
          <w:marLeft w:val="0"/>
          <w:marRight w:val="0"/>
          <w:marTop w:val="0"/>
          <w:marBottom w:val="0"/>
          <w:divBdr>
            <w:top w:val="none" w:sz="0" w:space="0" w:color="auto"/>
            <w:left w:val="none" w:sz="0" w:space="0" w:color="auto"/>
            <w:bottom w:val="none" w:sz="0" w:space="0" w:color="auto"/>
            <w:right w:val="none" w:sz="0" w:space="0" w:color="auto"/>
          </w:divBdr>
        </w:div>
        <w:div w:id="176893952">
          <w:marLeft w:val="0"/>
          <w:marRight w:val="0"/>
          <w:marTop w:val="0"/>
          <w:marBottom w:val="0"/>
          <w:divBdr>
            <w:top w:val="none" w:sz="0" w:space="0" w:color="auto"/>
            <w:left w:val="none" w:sz="0" w:space="0" w:color="auto"/>
            <w:bottom w:val="none" w:sz="0" w:space="0" w:color="auto"/>
            <w:right w:val="none" w:sz="0" w:space="0" w:color="auto"/>
          </w:divBdr>
        </w:div>
        <w:div w:id="258954488">
          <w:marLeft w:val="0"/>
          <w:marRight w:val="0"/>
          <w:marTop w:val="0"/>
          <w:marBottom w:val="0"/>
          <w:divBdr>
            <w:top w:val="none" w:sz="0" w:space="0" w:color="auto"/>
            <w:left w:val="none" w:sz="0" w:space="0" w:color="auto"/>
            <w:bottom w:val="none" w:sz="0" w:space="0" w:color="auto"/>
            <w:right w:val="none" w:sz="0" w:space="0" w:color="auto"/>
          </w:divBdr>
        </w:div>
        <w:div w:id="2020888642">
          <w:marLeft w:val="0"/>
          <w:marRight w:val="0"/>
          <w:marTop w:val="0"/>
          <w:marBottom w:val="0"/>
          <w:divBdr>
            <w:top w:val="none" w:sz="0" w:space="0" w:color="auto"/>
            <w:left w:val="none" w:sz="0" w:space="0" w:color="auto"/>
            <w:bottom w:val="none" w:sz="0" w:space="0" w:color="auto"/>
            <w:right w:val="none" w:sz="0" w:space="0" w:color="auto"/>
          </w:divBdr>
        </w:div>
        <w:div w:id="1159811802">
          <w:marLeft w:val="0"/>
          <w:marRight w:val="0"/>
          <w:marTop w:val="0"/>
          <w:marBottom w:val="0"/>
          <w:divBdr>
            <w:top w:val="none" w:sz="0" w:space="0" w:color="auto"/>
            <w:left w:val="none" w:sz="0" w:space="0" w:color="auto"/>
            <w:bottom w:val="none" w:sz="0" w:space="0" w:color="auto"/>
            <w:right w:val="none" w:sz="0" w:space="0" w:color="auto"/>
          </w:divBdr>
        </w:div>
        <w:div w:id="1067800595">
          <w:marLeft w:val="0"/>
          <w:marRight w:val="0"/>
          <w:marTop w:val="0"/>
          <w:marBottom w:val="0"/>
          <w:divBdr>
            <w:top w:val="none" w:sz="0" w:space="0" w:color="auto"/>
            <w:left w:val="none" w:sz="0" w:space="0" w:color="auto"/>
            <w:bottom w:val="none" w:sz="0" w:space="0" w:color="auto"/>
            <w:right w:val="none" w:sz="0" w:space="0" w:color="auto"/>
          </w:divBdr>
        </w:div>
        <w:div w:id="1105154841">
          <w:marLeft w:val="0"/>
          <w:marRight w:val="0"/>
          <w:marTop w:val="0"/>
          <w:marBottom w:val="0"/>
          <w:divBdr>
            <w:top w:val="none" w:sz="0" w:space="0" w:color="auto"/>
            <w:left w:val="none" w:sz="0" w:space="0" w:color="auto"/>
            <w:bottom w:val="none" w:sz="0" w:space="0" w:color="auto"/>
            <w:right w:val="none" w:sz="0" w:space="0" w:color="auto"/>
          </w:divBdr>
        </w:div>
        <w:div w:id="66223933">
          <w:marLeft w:val="0"/>
          <w:marRight w:val="0"/>
          <w:marTop w:val="0"/>
          <w:marBottom w:val="0"/>
          <w:divBdr>
            <w:top w:val="none" w:sz="0" w:space="0" w:color="auto"/>
            <w:left w:val="none" w:sz="0" w:space="0" w:color="auto"/>
            <w:bottom w:val="none" w:sz="0" w:space="0" w:color="auto"/>
            <w:right w:val="none" w:sz="0" w:space="0" w:color="auto"/>
          </w:divBdr>
        </w:div>
        <w:div w:id="1416169798">
          <w:marLeft w:val="0"/>
          <w:marRight w:val="0"/>
          <w:marTop w:val="0"/>
          <w:marBottom w:val="0"/>
          <w:divBdr>
            <w:top w:val="none" w:sz="0" w:space="0" w:color="auto"/>
            <w:left w:val="none" w:sz="0" w:space="0" w:color="auto"/>
            <w:bottom w:val="none" w:sz="0" w:space="0" w:color="auto"/>
            <w:right w:val="none" w:sz="0" w:space="0" w:color="auto"/>
          </w:divBdr>
        </w:div>
        <w:div w:id="1845245027">
          <w:marLeft w:val="0"/>
          <w:marRight w:val="0"/>
          <w:marTop w:val="0"/>
          <w:marBottom w:val="0"/>
          <w:divBdr>
            <w:top w:val="none" w:sz="0" w:space="0" w:color="auto"/>
            <w:left w:val="none" w:sz="0" w:space="0" w:color="auto"/>
            <w:bottom w:val="none" w:sz="0" w:space="0" w:color="auto"/>
            <w:right w:val="none" w:sz="0" w:space="0" w:color="auto"/>
          </w:divBdr>
        </w:div>
        <w:div w:id="79106506">
          <w:marLeft w:val="0"/>
          <w:marRight w:val="0"/>
          <w:marTop w:val="0"/>
          <w:marBottom w:val="0"/>
          <w:divBdr>
            <w:top w:val="none" w:sz="0" w:space="0" w:color="auto"/>
            <w:left w:val="none" w:sz="0" w:space="0" w:color="auto"/>
            <w:bottom w:val="none" w:sz="0" w:space="0" w:color="auto"/>
            <w:right w:val="none" w:sz="0" w:space="0" w:color="auto"/>
          </w:divBdr>
        </w:div>
        <w:div w:id="1211962420">
          <w:marLeft w:val="0"/>
          <w:marRight w:val="0"/>
          <w:marTop w:val="0"/>
          <w:marBottom w:val="0"/>
          <w:divBdr>
            <w:top w:val="none" w:sz="0" w:space="0" w:color="auto"/>
            <w:left w:val="none" w:sz="0" w:space="0" w:color="auto"/>
            <w:bottom w:val="none" w:sz="0" w:space="0" w:color="auto"/>
            <w:right w:val="none" w:sz="0" w:space="0" w:color="auto"/>
          </w:divBdr>
        </w:div>
        <w:div w:id="523057615">
          <w:marLeft w:val="0"/>
          <w:marRight w:val="0"/>
          <w:marTop w:val="0"/>
          <w:marBottom w:val="0"/>
          <w:divBdr>
            <w:top w:val="none" w:sz="0" w:space="0" w:color="auto"/>
            <w:left w:val="none" w:sz="0" w:space="0" w:color="auto"/>
            <w:bottom w:val="none" w:sz="0" w:space="0" w:color="auto"/>
            <w:right w:val="none" w:sz="0" w:space="0" w:color="auto"/>
          </w:divBdr>
        </w:div>
        <w:div w:id="1857697206">
          <w:marLeft w:val="0"/>
          <w:marRight w:val="0"/>
          <w:marTop w:val="0"/>
          <w:marBottom w:val="0"/>
          <w:divBdr>
            <w:top w:val="none" w:sz="0" w:space="0" w:color="auto"/>
            <w:left w:val="none" w:sz="0" w:space="0" w:color="auto"/>
            <w:bottom w:val="none" w:sz="0" w:space="0" w:color="auto"/>
            <w:right w:val="none" w:sz="0" w:space="0" w:color="auto"/>
          </w:divBdr>
        </w:div>
        <w:div w:id="1805344392">
          <w:marLeft w:val="0"/>
          <w:marRight w:val="0"/>
          <w:marTop w:val="0"/>
          <w:marBottom w:val="0"/>
          <w:divBdr>
            <w:top w:val="none" w:sz="0" w:space="0" w:color="auto"/>
            <w:left w:val="none" w:sz="0" w:space="0" w:color="auto"/>
            <w:bottom w:val="none" w:sz="0" w:space="0" w:color="auto"/>
            <w:right w:val="none" w:sz="0" w:space="0" w:color="auto"/>
          </w:divBdr>
        </w:div>
        <w:div w:id="1041855736">
          <w:marLeft w:val="0"/>
          <w:marRight w:val="0"/>
          <w:marTop w:val="0"/>
          <w:marBottom w:val="0"/>
          <w:divBdr>
            <w:top w:val="none" w:sz="0" w:space="0" w:color="auto"/>
            <w:left w:val="none" w:sz="0" w:space="0" w:color="auto"/>
            <w:bottom w:val="none" w:sz="0" w:space="0" w:color="auto"/>
            <w:right w:val="none" w:sz="0" w:space="0" w:color="auto"/>
          </w:divBdr>
        </w:div>
        <w:div w:id="1755516595">
          <w:marLeft w:val="0"/>
          <w:marRight w:val="0"/>
          <w:marTop w:val="0"/>
          <w:marBottom w:val="0"/>
          <w:divBdr>
            <w:top w:val="none" w:sz="0" w:space="0" w:color="auto"/>
            <w:left w:val="none" w:sz="0" w:space="0" w:color="auto"/>
            <w:bottom w:val="none" w:sz="0" w:space="0" w:color="auto"/>
            <w:right w:val="none" w:sz="0" w:space="0" w:color="auto"/>
          </w:divBdr>
        </w:div>
        <w:div w:id="974140558">
          <w:marLeft w:val="0"/>
          <w:marRight w:val="0"/>
          <w:marTop w:val="0"/>
          <w:marBottom w:val="0"/>
          <w:divBdr>
            <w:top w:val="none" w:sz="0" w:space="0" w:color="auto"/>
            <w:left w:val="none" w:sz="0" w:space="0" w:color="auto"/>
            <w:bottom w:val="none" w:sz="0" w:space="0" w:color="auto"/>
            <w:right w:val="none" w:sz="0" w:space="0" w:color="auto"/>
          </w:divBdr>
        </w:div>
        <w:div w:id="794176023">
          <w:marLeft w:val="0"/>
          <w:marRight w:val="0"/>
          <w:marTop w:val="0"/>
          <w:marBottom w:val="0"/>
          <w:divBdr>
            <w:top w:val="none" w:sz="0" w:space="0" w:color="auto"/>
            <w:left w:val="none" w:sz="0" w:space="0" w:color="auto"/>
            <w:bottom w:val="none" w:sz="0" w:space="0" w:color="auto"/>
            <w:right w:val="none" w:sz="0" w:space="0" w:color="auto"/>
          </w:divBdr>
        </w:div>
        <w:div w:id="964193832">
          <w:marLeft w:val="0"/>
          <w:marRight w:val="0"/>
          <w:marTop w:val="0"/>
          <w:marBottom w:val="0"/>
          <w:divBdr>
            <w:top w:val="none" w:sz="0" w:space="0" w:color="auto"/>
            <w:left w:val="none" w:sz="0" w:space="0" w:color="auto"/>
            <w:bottom w:val="none" w:sz="0" w:space="0" w:color="auto"/>
            <w:right w:val="none" w:sz="0" w:space="0" w:color="auto"/>
          </w:divBdr>
        </w:div>
      </w:divsChild>
    </w:div>
    <w:div w:id="2039157038">
      <w:bodyDiv w:val="1"/>
      <w:marLeft w:val="0"/>
      <w:marRight w:val="0"/>
      <w:marTop w:val="0"/>
      <w:marBottom w:val="0"/>
      <w:divBdr>
        <w:top w:val="none" w:sz="0" w:space="0" w:color="auto"/>
        <w:left w:val="none" w:sz="0" w:space="0" w:color="auto"/>
        <w:bottom w:val="none" w:sz="0" w:space="0" w:color="auto"/>
        <w:right w:val="none" w:sz="0" w:space="0" w:color="auto"/>
      </w:divBdr>
    </w:div>
    <w:div w:id="2039694315">
      <w:bodyDiv w:val="1"/>
      <w:marLeft w:val="0"/>
      <w:marRight w:val="0"/>
      <w:marTop w:val="0"/>
      <w:marBottom w:val="0"/>
      <w:divBdr>
        <w:top w:val="none" w:sz="0" w:space="0" w:color="auto"/>
        <w:left w:val="none" w:sz="0" w:space="0" w:color="auto"/>
        <w:bottom w:val="none" w:sz="0" w:space="0" w:color="auto"/>
        <w:right w:val="none" w:sz="0" w:space="0" w:color="auto"/>
      </w:divBdr>
    </w:div>
    <w:div w:id="2040086992">
      <w:bodyDiv w:val="1"/>
      <w:marLeft w:val="0"/>
      <w:marRight w:val="0"/>
      <w:marTop w:val="0"/>
      <w:marBottom w:val="0"/>
      <w:divBdr>
        <w:top w:val="none" w:sz="0" w:space="0" w:color="auto"/>
        <w:left w:val="none" w:sz="0" w:space="0" w:color="auto"/>
        <w:bottom w:val="none" w:sz="0" w:space="0" w:color="auto"/>
        <w:right w:val="none" w:sz="0" w:space="0" w:color="auto"/>
      </w:divBdr>
    </w:div>
    <w:div w:id="2040159114">
      <w:bodyDiv w:val="1"/>
      <w:marLeft w:val="0"/>
      <w:marRight w:val="0"/>
      <w:marTop w:val="0"/>
      <w:marBottom w:val="0"/>
      <w:divBdr>
        <w:top w:val="none" w:sz="0" w:space="0" w:color="auto"/>
        <w:left w:val="none" w:sz="0" w:space="0" w:color="auto"/>
        <w:bottom w:val="none" w:sz="0" w:space="0" w:color="auto"/>
        <w:right w:val="none" w:sz="0" w:space="0" w:color="auto"/>
      </w:divBdr>
    </w:div>
    <w:div w:id="2040159909">
      <w:bodyDiv w:val="1"/>
      <w:marLeft w:val="0"/>
      <w:marRight w:val="0"/>
      <w:marTop w:val="0"/>
      <w:marBottom w:val="0"/>
      <w:divBdr>
        <w:top w:val="none" w:sz="0" w:space="0" w:color="auto"/>
        <w:left w:val="none" w:sz="0" w:space="0" w:color="auto"/>
        <w:bottom w:val="none" w:sz="0" w:space="0" w:color="auto"/>
        <w:right w:val="none" w:sz="0" w:space="0" w:color="auto"/>
      </w:divBdr>
    </w:div>
    <w:div w:id="2040229797">
      <w:bodyDiv w:val="1"/>
      <w:marLeft w:val="0"/>
      <w:marRight w:val="0"/>
      <w:marTop w:val="0"/>
      <w:marBottom w:val="0"/>
      <w:divBdr>
        <w:top w:val="none" w:sz="0" w:space="0" w:color="auto"/>
        <w:left w:val="none" w:sz="0" w:space="0" w:color="auto"/>
        <w:bottom w:val="none" w:sz="0" w:space="0" w:color="auto"/>
        <w:right w:val="none" w:sz="0" w:space="0" w:color="auto"/>
      </w:divBdr>
      <w:divsChild>
        <w:div w:id="1355765978">
          <w:marLeft w:val="0"/>
          <w:marRight w:val="0"/>
          <w:marTop w:val="0"/>
          <w:marBottom w:val="0"/>
          <w:divBdr>
            <w:top w:val="none" w:sz="0" w:space="0" w:color="auto"/>
            <w:left w:val="none" w:sz="0" w:space="0" w:color="auto"/>
            <w:bottom w:val="none" w:sz="0" w:space="0" w:color="auto"/>
            <w:right w:val="none" w:sz="0" w:space="0" w:color="auto"/>
          </w:divBdr>
        </w:div>
        <w:div w:id="144008510">
          <w:marLeft w:val="0"/>
          <w:marRight w:val="0"/>
          <w:marTop w:val="0"/>
          <w:marBottom w:val="0"/>
          <w:divBdr>
            <w:top w:val="none" w:sz="0" w:space="0" w:color="auto"/>
            <w:left w:val="none" w:sz="0" w:space="0" w:color="auto"/>
            <w:bottom w:val="none" w:sz="0" w:space="0" w:color="auto"/>
            <w:right w:val="none" w:sz="0" w:space="0" w:color="auto"/>
          </w:divBdr>
        </w:div>
        <w:div w:id="1880898717">
          <w:marLeft w:val="0"/>
          <w:marRight w:val="0"/>
          <w:marTop w:val="0"/>
          <w:marBottom w:val="0"/>
          <w:divBdr>
            <w:top w:val="none" w:sz="0" w:space="0" w:color="auto"/>
            <w:left w:val="none" w:sz="0" w:space="0" w:color="auto"/>
            <w:bottom w:val="none" w:sz="0" w:space="0" w:color="auto"/>
            <w:right w:val="none" w:sz="0" w:space="0" w:color="auto"/>
          </w:divBdr>
        </w:div>
        <w:div w:id="703794905">
          <w:marLeft w:val="0"/>
          <w:marRight w:val="0"/>
          <w:marTop w:val="0"/>
          <w:marBottom w:val="0"/>
          <w:divBdr>
            <w:top w:val="none" w:sz="0" w:space="0" w:color="auto"/>
            <w:left w:val="none" w:sz="0" w:space="0" w:color="auto"/>
            <w:bottom w:val="none" w:sz="0" w:space="0" w:color="auto"/>
            <w:right w:val="none" w:sz="0" w:space="0" w:color="auto"/>
          </w:divBdr>
        </w:div>
        <w:div w:id="827089484">
          <w:marLeft w:val="0"/>
          <w:marRight w:val="0"/>
          <w:marTop w:val="0"/>
          <w:marBottom w:val="0"/>
          <w:divBdr>
            <w:top w:val="none" w:sz="0" w:space="0" w:color="auto"/>
            <w:left w:val="none" w:sz="0" w:space="0" w:color="auto"/>
            <w:bottom w:val="none" w:sz="0" w:space="0" w:color="auto"/>
            <w:right w:val="none" w:sz="0" w:space="0" w:color="auto"/>
          </w:divBdr>
        </w:div>
        <w:div w:id="717170952">
          <w:marLeft w:val="0"/>
          <w:marRight w:val="0"/>
          <w:marTop w:val="0"/>
          <w:marBottom w:val="0"/>
          <w:divBdr>
            <w:top w:val="none" w:sz="0" w:space="0" w:color="auto"/>
            <w:left w:val="none" w:sz="0" w:space="0" w:color="auto"/>
            <w:bottom w:val="none" w:sz="0" w:space="0" w:color="auto"/>
            <w:right w:val="none" w:sz="0" w:space="0" w:color="auto"/>
          </w:divBdr>
        </w:div>
        <w:div w:id="1803308837">
          <w:marLeft w:val="0"/>
          <w:marRight w:val="0"/>
          <w:marTop w:val="0"/>
          <w:marBottom w:val="0"/>
          <w:divBdr>
            <w:top w:val="none" w:sz="0" w:space="0" w:color="auto"/>
            <w:left w:val="none" w:sz="0" w:space="0" w:color="auto"/>
            <w:bottom w:val="none" w:sz="0" w:space="0" w:color="auto"/>
            <w:right w:val="none" w:sz="0" w:space="0" w:color="auto"/>
          </w:divBdr>
        </w:div>
        <w:div w:id="1448044215">
          <w:marLeft w:val="0"/>
          <w:marRight w:val="0"/>
          <w:marTop w:val="0"/>
          <w:marBottom w:val="0"/>
          <w:divBdr>
            <w:top w:val="none" w:sz="0" w:space="0" w:color="auto"/>
            <w:left w:val="none" w:sz="0" w:space="0" w:color="auto"/>
            <w:bottom w:val="none" w:sz="0" w:space="0" w:color="auto"/>
            <w:right w:val="none" w:sz="0" w:space="0" w:color="auto"/>
          </w:divBdr>
        </w:div>
        <w:div w:id="1490251068">
          <w:marLeft w:val="0"/>
          <w:marRight w:val="0"/>
          <w:marTop w:val="0"/>
          <w:marBottom w:val="0"/>
          <w:divBdr>
            <w:top w:val="none" w:sz="0" w:space="0" w:color="auto"/>
            <w:left w:val="none" w:sz="0" w:space="0" w:color="auto"/>
            <w:bottom w:val="none" w:sz="0" w:space="0" w:color="auto"/>
            <w:right w:val="none" w:sz="0" w:space="0" w:color="auto"/>
          </w:divBdr>
        </w:div>
        <w:div w:id="1988509160">
          <w:marLeft w:val="0"/>
          <w:marRight w:val="0"/>
          <w:marTop w:val="0"/>
          <w:marBottom w:val="0"/>
          <w:divBdr>
            <w:top w:val="none" w:sz="0" w:space="0" w:color="auto"/>
            <w:left w:val="none" w:sz="0" w:space="0" w:color="auto"/>
            <w:bottom w:val="none" w:sz="0" w:space="0" w:color="auto"/>
            <w:right w:val="none" w:sz="0" w:space="0" w:color="auto"/>
          </w:divBdr>
        </w:div>
        <w:div w:id="2021738906">
          <w:marLeft w:val="0"/>
          <w:marRight w:val="0"/>
          <w:marTop w:val="0"/>
          <w:marBottom w:val="0"/>
          <w:divBdr>
            <w:top w:val="none" w:sz="0" w:space="0" w:color="auto"/>
            <w:left w:val="none" w:sz="0" w:space="0" w:color="auto"/>
            <w:bottom w:val="none" w:sz="0" w:space="0" w:color="auto"/>
            <w:right w:val="none" w:sz="0" w:space="0" w:color="auto"/>
          </w:divBdr>
        </w:div>
        <w:div w:id="1473984036">
          <w:marLeft w:val="0"/>
          <w:marRight w:val="0"/>
          <w:marTop w:val="0"/>
          <w:marBottom w:val="0"/>
          <w:divBdr>
            <w:top w:val="none" w:sz="0" w:space="0" w:color="auto"/>
            <w:left w:val="none" w:sz="0" w:space="0" w:color="auto"/>
            <w:bottom w:val="none" w:sz="0" w:space="0" w:color="auto"/>
            <w:right w:val="none" w:sz="0" w:space="0" w:color="auto"/>
          </w:divBdr>
        </w:div>
        <w:div w:id="750395806">
          <w:marLeft w:val="0"/>
          <w:marRight w:val="0"/>
          <w:marTop w:val="0"/>
          <w:marBottom w:val="0"/>
          <w:divBdr>
            <w:top w:val="none" w:sz="0" w:space="0" w:color="auto"/>
            <w:left w:val="none" w:sz="0" w:space="0" w:color="auto"/>
            <w:bottom w:val="none" w:sz="0" w:space="0" w:color="auto"/>
            <w:right w:val="none" w:sz="0" w:space="0" w:color="auto"/>
          </w:divBdr>
        </w:div>
        <w:div w:id="615798005">
          <w:marLeft w:val="0"/>
          <w:marRight w:val="0"/>
          <w:marTop w:val="0"/>
          <w:marBottom w:val="0"/>
          <w:divBdr>
            <w:top w:val="none" w:sz="0" w:space="0" w:color="auto"/>
            <w:left w:val="none" w:sz="0" w:space="0" w:color="auto"/>
            <w:bottom w:val="none" w:sz="0" w:space="0" w:color="auto"/>
            <w:right w:val="none" w:sz="0" w:space="0" w:color="auto"/>
          </w:divBdr>
        </w:div>
        <w:div w:id="1337002946">
          <w:marLeft w:val="0"/>
          <w:marRight w:val="0"/>
          <w:marTop w:val="0"/>
          <w:marBottom w:val="0"/>
          <w:divBdr>
            <w:top w:val="none" w:sz="0" w:space="0" w:color="auto"/>
            <w:left w:val="none" w:sz="0" w:space="0" w:color="auto"/>
            <w:bottom w:val="none" w:sz="0" w:space="0" w:color="auto"/>
            <w:right w:val="none" w:sz="0" w:space="0" w:color="auto"/>
          </w:divBdr>
        </w:div>
        <w:div w:id="550192244">
          <w:marLeft w:val="0"/>
          <w:marRight w:val="0"/>
          <w:marTop w:val="0"/>
          <w:marBottom w:val="0"/>
          <w:divBdr>
            <w:top w:val="none" w:sz="0" w:space="0" w:color="auto"/>
            <w:left w:val="none" w:sz="0" w:space="0" w:color="auto"/>
            <w:bottom w:val="none" w:sz="0" w:space="0" w:color="auto"/>
            <w:right w:val="none" w:sz="0" w:space="0" w:color="auto"/>
          </w:divBdr>
        </w:div>
        <w:div w:id="1426653834">
          <w:marLeft w:val="0"/>
          <w:marRight w:val="0"/>
          <w:marTop w:val="0"/>
          <w:marBottom w:val="0"/>
          <w:divBdr>
            <w:top w:val="none" w:sz="0" w:space="0" w:color="auto"/>
            <w:left w:val="none" w:sz="0" w:space="0" w:color="auto"/>
            <w:bottom w:val="none" w:sz="0" w:space="0" w:color="auto"/>
            <w:right w:val="none" w:sz="0" w:space="0" w:color="auto"/>
          </w:divBdr>
        </w:div>
        <w:div w:id="253168906">
          <w:marLeft w:val="0"/>
          <w:marRight w:val="0"/>
          <w:marTop w:val="0"/>
          <w:marBottom w:val="0"/>
          <w:divBdr>
            <w:top w:val="none" w:sz="0" w:space="0" w:color="auto"/>
            <w:left w:val="none" w:sz="0" w:space="0" w:color="auto"/>
            <w:bottom w:val="none" w:sz="0" w:space="0" w:color="auto"/>
            <w:right w:val="none" w:sz="0" w:space="0" w:color="auto"/>
          </w:divBdr>
        </w:div>
        <w:div w:id="1490830804">
          <w:marLeft w:val="0"/>
          <w:marRight w:val="0"/>
          <w:marTop w:val="0"/>
          <w:marBottom w:val="0"/>
          <w:divBdr>
            <w:top w:val="none" w:sz="0" w:space="0" w:color="auto"/>
            <w:left w:val="none" w:sz="0" w:space="0" w:color="auto"/>
            <w:bottom w:val="none" w:sz="0" w:space="0" w:color="auto"/>
            <w:right w:val="none" w:sz="0" w:space="0" w:color="auto"/>
          </w:divBdr>
        </w:div>
        <w:div w:id="413356102">
          <w:marLeft w:val="0"/>
          <w:marRight w:val="0"/>
          <w:marTop w:val="0"/>
          <w:marBottom w:val="0"/>
          <w:divBdr>
            <w:top w:val="none" w:sz="0" w:space="0" w:color="auto"/>
            <w:left w:val="none" w:sz="0" w:space="0" w:color="auto"/>
            <w:bottom w:val="none" w:sz="0" w:space="0" w:color="auto"/>
            <w:right w:val="none" w:sz="0" w:space="0" w:color="auto"/>
          </w:divBdr>
        </w:div>
        <w:div w:id="1003169080">
          <w:marLeft w:val="0"/>
          <w:marRight w:val="0"/>
          <w:marTop w:val="0"/>
          <w:marBottom w:val="0"/>
          <w:divBdr>
            <w:top w:val="none" w:sz="0" w:space="0" w:color="auto"/>
            <w:left w:val="none" w:sz="0" w:space="0" w:color="auto"/>
            <w:bottom w:val="none" w:sz="0" w:space="0" w:color="auto"/>
            <w:right w:val="none" w:sz="0" w:space="0" w:color="auto"/>
          </w:divBdr>
        </w:div>
        <w:div w:id="1753118913">
          <w:marLeft w:val="0"/>
          <w:marRight w:val="0"/>
          <w:marTop w:val="0"/>
          <w:marBottom w:val="0"/>
          <w:divBdr>
            <w:top w:val="none" w:sz="0" w:space="0" w:color="auto"/>
            <w:left w:val="none" w:sz="0" w:space="0" w:color="auto"/>
            <w:bottom w:val="none" w:sz="0" w:space="0" w:color="auto"/>
            <w:right w:val="none" w:sz="0" w:space="0" w:color="auto"/>
          </w:divBdr>
        </w:div>
        <w:div w:id="212621784">
          <w:marLeft w:val="0"/>
          <w:marRight w:val="0"/>
          <w:marTop w:val="0"/>
          <w:marBottom w:val="0"/>
          <w:divBdr>
            <w:top w:val="none" w:sz="0" w:space="0" w:color="auto"/>
            <w:left w:val="none" w:sz="0" w:space="0" w:color="auto"/>
            <w:bottom w:val="none" w:sz="0" w:space="0" w:color="auto"/>
            <w:right w:val="none" w:sz="0" w:space="0" w:color="auto"/>
          </w:divBdr>
        </w:div>
        <w:div w:id="1938900977">
          <w:marLeft w:val="0"/>
          <w:marRight w:val="0"/>
          <w:marTop w:val="0"/>
          <w:marBottom w:val="0"/>
          <w:divBdr>
            <w:top w:val="none" w:sz="0" w:space="0" w:color="auto"/>
            <w:left w:val="none" w:sz="0" w:space="0" w:color="auto"/>
            <w:bottom w:val="none" w:sz="0" w:space="0" w:color="auto"/>
            <w:right w:val="none" w:sz="0" w:space="0" w:color="auto"/>
          </w:divBdr>
        </w:div>
        <w:div w:id="1789201478">
          <w:marLeft w:val="0"/>
          <w:marRight w:val="0"/>
          <w:marTop w:val="0"/>
          <w:marBottom w:val="0"/>
          <w:divBdr>
            <w:top w:val="none" w:sz="0" w:space="0" w:color="auto"/>
            <w:left w:val="none" w:sz="0" w:space="0" w:color="auto"/>
            <w:bottom w:val="none" w:sz="0" w:space="0" w:color="auto"/>
            <w:right w:val="none" w:sz="0" w:space="0" w:color="auto"/>
          </w:divBdr>
        </w:div>
        <w:div w:id="425612865">
          <w:marLeft w:val="0"/>
          <w:marRight w:val="0"/>
          <w:marTop w:val="0"/>
          <w:marBottom w:val="0"/>
          <w:divBdr>
            <w:top w:val="none" w:sz="0" w:space="0" w:color="auto"/>
            <w:left w:val="none" w:sz="0" w:space="0" w:color="auto"/>
            <w:bottom w:val="none" w:sz="0" w:space="0" w:color="auto"/>
            <w:right w:val="none" w:sz="0" w:space="0" w:color="auto"/>
          </w:divBdr>
        </w:div>
        <w:div w:id="921765047">
          <w:marLeft w:val="0"/>
          <w:marRight w:val="0"/>
          <w:marTop w:val="0"/>
          <w:marBottom w:val="0"/>
          <w:divBdr>
            <w:top w:val="none" w:sz="0" w:space="0" w:color="auto"/>
            <w:left w:val="none" w:sz="0" w:space="0" w:color="auto"/>
            <w:bottom w:val="none" w:sz="0" w:space="0" w:color="auto"/>
            <w:right w:val="none" w:sz="0" w:space="0" w:color="auto"/>
          </w:divBdr>
        </w:div>
        <w:div w:id="1143885122">
          <w:marLeft w:val="0"/>
          <w:marRight w:val="0"/>
          <w:marTop w:val="0"/>
          <w:marBottom w:val="0"/>
          <w:divBdr>
            <w:top w:val="none" w:sz="0" w:space="0" w:color="auto"/>
            <w:left w:val="none" w:sz="0" w:space="0" w:color="auto"/>
            <w:bottom w:val="none" w:sz="0" w:space="0" w:color="auto"/>
            <w:right w:val="none" w:sz="0" w:space="0" w:color="auto"/>
          </w:divBdr>
        </w:div>
        <w:div w:id="268779900">
          <w:marLeft w:val="0"/>
          <w:marRight w:val="0"/>
          <w:marTop w:val="0"/>
          <w:marBottom w:val="0"/>
          <w:divBdr>
            <w:top w:val="none" w:sz="0" w:space="0" w:color="auto"/>
            <w:left w:val="none" w:sz="0" w:space="0" w:color="auto"/>
            <w:bottom w:val="none" w:sz="0" w:space="0" w:color="auto"/>
            <w:right w:val="none" w:sz="0" w:space="0" w:color="auto"/>
          </w:divBdr>
        </w:div>
        <w:div w:id="1212810426">
          <w:marLeft w:val="0"/>
          <w:marRight w:val="0"/>
          <w:marTop w:val="0"/>
          <w:marBottom w:val="0"/>
          <w:divBdr>
            <w:top w:val="none" w:sz="0" w:space="0" w:color="auto"/>
            <w:left w:val="none" w:sz="0" w:space="0" w:color="auto"/>
            <w:bottom w:val="none" w:sz="0" w:space="0" w:color="auto"/>
            <w:right w:val="none" w:sz="0" w:space="0" w:color="auto"/>
          </w:divBdr>
        </w:div>
        <w:div w:id="1081944531">
          <w:marLeft w:val="0"/>
          <w:marRight w:val="0"/>
          <w:marTop w:val="0"/>
          <w:marBottom w:val="0"/>
          <w:divBdr>
            <w:top w:val="none" w:sz="0" w:space="0" w:color="auto"/>
            <w:left w:val="none" w:sz="0" w:space="0" w:color="auto"/>
            <w:bottom w:val="none" w:sz="0" w:space="0" w:color="auto"/>
            <w:right w:val="none" w:sz="0" w:space="0" w:color="auto"/>
          </w:divBdr>
        </w:div>
        <w:div w:id="1786340519">
          <w:marLeft w:val="0"/>
          <w:marRight w:val="0"/>
          <w:marTop w:val="0"/>
          <w:marBottom w:val="0"/>
          <w:divBdr>
            <w:top w:val="none" w:sz="0" w:space="0" w:color="auto"/>
            <w:left w:val="none" w:sz="0" w:space="0" w:color="auto"/>
            <w:bottom w:val="none" w:sz="0" w:space="0" w:color="auto"/>
            <w:right w:val="none" w:sz="0" w:space="0" w:color="auto"/>
          </w:divBdr>
        </w:div>
        <w:div w:id="303124870">
          <w:marLeft w:val="0"/>
          <w:marRight w:val="0"/>
          <w:marTop w:val="0"/>
          <w:marBottom w:val="0"/>
          <w:divBdr>
            <w:top w:val="none" w:sz="0" w:space="0" w:color="auto"/>
            <w:left w:val="none" w:sz="0" w:space="0" w:color="auto"/>
            <w:bottom w:val="none" w:sz="0" w:space="0" w:color="auto"/>
            <w:right w:val="none" w:sz="0" w:space="0" w:color="auto"/>
          </w:divBdr>
        </w:div>
        <w:div w:id="544685968">
          <w:marLeft w:val="0"/>
          <w:marRight w:val="0"/>
          <w:marTop w:val="0"/>
          <w:marBottom w:val="0"/>
          <w:divBdr>
            <w:top w:val="none" w:sz="0" w:space="0" w:color="auto"/>
            <w:left w:val="none" w:sz="0" w:space="0" w:color="auto"/>
            <w:bottom w:val="none" w:sz="0" w:space="0" w:color="auto"/>
            <w:right w:val="none" w:sz="0" w:space="0" w:color="auto"/>
          </w:divBdr>
        </w:div>
        <w:div w:id="2072535729">
          <w:marLeft w:val="0"/>
          <w:marRight w:val="0"/>
          <w:marTop w:val="0"/>
          <w:marBottom w:val="0"/>
          <w:divBdr>
            <w:top w:val="none" w:sz="0" w:space="0" w:color="auto"/>
            <w:left w:val="none" w:sz="0" w:space="0" w:color="auto"/>
            <w:bottom w:val="none" w:sz="0" w:space="0" w:color="auto"/>
            <w:right w:val="none" w:sz="0" w:space="0" w:color="auto"/>
          </w:divBdr>
        </w:div>
        <w:div w:id="1470587081">
          <w:marLeft w:val="0"/>
          <w:marRight w:val="0"/>
          <w:marTop w:val="0"/>
          <w:marBottom w:val="0"/>
          <w:divBdr>
            <w:top w:val="none" w:sz="0" w:space="0" w:color="auto"/>
            <w:left w:val="none" w:sz="0" w:space="0" w:color="auto"/>
            <w:bottom w:val="none" w:sz="0" w:space="0" w:color="auto"/>
            <w:right w:val="none" w:sz="0" w:space="0" w:color="auto"/>
          </w:divBdr>
        </w:div>
        <w:div w:id="1332637796">
          <w:marLeft w:val="0"/>
          <w:marRight w:val="0"/>
          <w:marTop w:val="0"/>
          <w:marBottom w:val="0"/>
          <w:divBdr>
            <w:top w:val="none" w:sz="0" w:space="0" w:color="auto"/>
            <w:left w:val="none" w:sz="0" w:space="0" w:color="auto"/>
            <w:bottom w:val="none" w:sz="0" w:space="0" w:color="auto"/>
            <w:right w:val="none" w:sz="0" w:space="0" w:color="auto"/>
          </w:divBdr>
        </w:div>
        <w:div w:id="270018271">
          <w:marLeft w:val="0"/>
          <w:marRight w:val="0"/>
          <w:marTop w:val="0"/>
          <w:marBottom w:val="0"/>
          <w:divBdr>
            <w:top w:val="none" w:sz="0" w:space="0" w:color="auto"/>
            <w:left w:val="none" w:sz="0" w:space="0" w:color="auto"/>
            <w:bottom w:val="none" w:sz="0" w:space="0" w:color="auto"/>
            <w:right w:val="none" w:sz="0" w:space="0" w:color="auto"/>
          </w:divBdr>
        </w:div>
        <w:div w:id="1224411694">
          <w:marLeft w:val="0"/>
          <w:marRight w:val="0"/>
          <w:marTop w:val="0"/>
          <w:marBottom w:val="0"/>
          <w:divBdr>
            <w:top w:val="none" w:sz="0" w:space="0" w:color="auto"/>
            <w:left w:val="none" w:sz="0" w:space="0" w:color="auto"/>
            <w:bottom w:val="none" w:sz="0" w:space="0" w:color="auto"/>
            <w:right w:val="none" w:sz="0" w:space="0" w:color="auto"/>
          </w:divBdr>
        </w:div>
        <w:div w:id="158810356">
          <w:marLeft w:val="0"/>
          <w:marRight w:val="0"/>
          <w:marTop w:val="0"/>
          <w:marBottom w:val="0"/>
          <w:divBdr>
            <w:top w:val="none" w:sz="0" w:space="0" w:color="auto"/>
            <w:left w:val="none" w:sz="0" w:space="0" w:color="auto"/>
            <w:bottom w:val="none" w:sz="0" w:space="0" w:color="auto"/>
            <w:right w:val="none" w:sz="0" w:space="0" w:color="auto"/>
          </w:divBdr>
        </w:div>
        <w:div w:id="691228079">
          <w:marLeft w:val="0"/>
          <w:marRight w:val="0"/>
          <w:marTop w:val="0"/>
          <w:marBottom w:val="0"/>
          <w:divBdr>
            <w:top w:val="none" w:sz="0" w:space="0" w:color="auto"/>
            <w:left w:val="none" w:sz="0" w:space="0" w:color="auto"/>
            <w:bottom w:val="none" w:sz="0" w:space="0" w:color="auto"/>
            <w:right w:val="none" w:sz="0" w:space="0" w:color="auto"/>
          </w:divBdr>
        </w:div>
        <w:div w:id="419331760">
          <w:marLeft w:val="0"/>
          <w:marRight w:val="0"/>
          <w:marTop w:val="0"/>
          <w:marBottom w:val="0"/>
          <w:divBdr>
            <w:top w:val="none" w:sz="0" w:space="0" w:color="auto"/>
            <w:left w:val="none" w:sz="0" w:space="0" w:color="auto"/>
            <w:bottom w:val="none" w:sz="0" w:space="0" w:color="auto"/>
            <w:right w:val="none" w:sz="0" w:space="0" w:color="auto"/>
          </w:divBdr>
        </w:div>
        <w:div w:id="311524193">
          <w:marLeft w:val="0"/>
          <w:marRight w:val="0"/>
          <w:marTop w:val="0"/>
          <w:marBottom w:val="0"/>
          <w:divBdr>
            <w:top w:val="none" w:sz="0" w:space="0" w:color="auto"/>
            <w:left w:val="none" w:sz="0" w:space="0" w:color="auto"/>
            <w:bottom w:val="none" w:sz="0" w:space="0" w:color="auto"/>
            <w:right w:val="none" w:sz="0" w:space="0" w:color="auto"/>
          </w:divBdr>
        </w:div>
        <w:div w:id="478032245">
          <w:marLeft w:val="0"/>
          <w:marRight w:val="0"/>
          <w:marTop w:val="0"/>
          <w:marBottom w:val="0"/>
          <w:divBdr>
            <w:top w:val="none" w:sz="0" w:space="0" w:color="auto"/>
            <w:left w:val="none" w:sz="0" w:space="0" w:color="auto"/>
            <w:bottom w:val="none" w:sz="0" w:space="0" w:color="auto"/>
            <w:right w:val="none" w:sz="0" w:space="0" w:color="auto"/>
          </w:divBdr>
        </w:div>
        <w:div w:id="1441995932">
          <w:marLeft w:val="0"/>
          <w:marRight w:val="0"/>
          <w:marTop w:val="0"/>
          <w:marBottom w:val="0"/>
          <w:divBdr>
            <w:top w:val="none" w:sz="0" w:space="0" w:color="auto"/>
            <w:left w:val="none" w:sz="0" w:space="0" w:color="auto"/>
            <w:bottom w:val="none" w:sz="0" w:space="0" w:color="auto"/>
            <w:right w:val="none" w:sz="0" w:space="0" w:color="auto"/>
          </w:divBdr>
        </w:div>
        <w:div w:id="1745373214">
          <w:marLeft w:val="0"/>
          <w:marRight w:val="0"/>
          <w:marTop w:val="0"/>
          <w:marBottom w:val="0"/>
          <w:divBdr>
            <w:top w:val="none" w:sz="0" w:space="0" w:color="auto"/>
            <w:left w:val="none" w:sz="0" w:space="0" w:color="auto"/>
            <w:bottom w:val="none" w:sz="0" w:space="0" w:color="auto"/>
            <w:right w:val="none" w:sz="0" w:space="0" w:color="auto"/>
          </w:divBdr>
        </w:div>
        <w:div w:id="749153362">
          <w:marLeft w:val="0"/>
          <w:marRight w:val="0"/>
          <w:marTop w:val="0"/>
          <w:marBottom w:val="0"/>
          <w:divBdr>
            <w:top w:val="none" w:sz="0" w:space="0" w:color="auto"/>
            <w:left w:val="none" w:sz="0" w:space="0" w:color="auto"/>
            <w:bottom w:val="none" w:sz="0" w:space="0" w:color="auto"/>
            <w:right w:val="none" w:sz="0" w:space="0" w:color="auto"/>
          </w:divBdr>
        </w:div>
        <w:div w:id="193200360">
          <w:marLeft w:val="0"/>
          <w:marRight w:val="0"/>
          <w:marTop w:val="0"/>
          <w:marBottom w:val="0"/>
          <w:divBdr>
            <w:top w:val="none" w:sz="0" w:space="0" w:color="auto"/>
            <w:left w:val="none" w:sz="0" w:space="0" w:color="auto"/>
            <w:bottom w:val="none" w:sz="0" w:space="0" w:color="auto"/>
            <w:right w:val="none" w:sz="0" w:space="0" w:color="auto"/>
          </w:divBdr>
        </w:div>
        <w:div w:id="2018459008">
          <w:marLeft w:val="0"/>
          <w:marRight w:val="0"/>
          <w:marTop w:val="0"/>
          <w:marBottom w:val="0"/>
          <w:divBdr>
            <w:top w:val="none" w:sz="0" w:space="0" w:color="auto"/>
            <w:left w:val="none" w:sz="0" w:space="0" w:color="auto"/>
            <w:bottom w:val="none" w:sz="0" w:space="0" w:color="auto"/>
            <w:right w:val="none" w:sz="0" w:space="0" w:color="auto"/>
          </w:divBdr>
        </w:div>
        <w:div w:id="219362243">
          <w:marLeft w:val="0"/>
          <w:marRight w:val="0"/>
          <w:marTop w:val="0"/>
          <w:marBottom w:val="0"/>
          <w:divBdr>
            <w:top w:val="none" w:sz="0" w:space="0" w:color="auto"/>
            <w:left w:val="none" w:sz="0" w:space="0" w:color="auto"/>
            <w:bottom w:val="none" w:sz="0" w:space="0" w:color="auto"/>
            <w:right w:val="none" w:sz="0" w:space="0" w:color="auto"/>
          </w:divBdr>
        </w:div>
        <w:div w:id="1219629068">
          <w:marLeft w:val="0"/>
          <w:marRight w:val="0"/>
          <w:marTop w:val="0"/>
          <w:marBottom w:val="0"/>
          <w:divBdr>
            <w:top w:val="none" w:sz="0" w:space="0" w:color="auto"/>
            <w:left w:val="none" w:sz="0" w:space="0" w:color="auto"/>
            <w:bottom w:val="none" w:sz="0" w:space="0" w:color="auto"/>
            <w:right w:val="none" w:sz="0" w:space="0" w:color="auto"/>
          </w:divBdr>
        </w:div>
        <w:div w:id="915676041">
          <w:marLeft w:val="0"/>
          <w:marRight w:val="0"/>
          <w:marTop w:val="0"/>
          <w:marBottom w:val="0"/>
          <w:divBdr>
            <w:top w:val="none" w:sz="0" w:space="0" w:color="auto"/>
            <w:left w:val="none" w:sz="0" w:space="0" w:color="auto"/>
            <w:bottom w:val="none" w:sz="0" w:space="0" w:color="auto"/>
            <w:right w:val="none" w:sz="0" w:space="0" w:color="auto"/>
          </w:divBdr>
        </w:div>
        <w:div w:id="1376655273">
          <w:marLeft w:val="0"/>
          <w:marRight w:val="0"/>
          <w:marTop w:val="0"/>
          <w:marBottom w:val="0"/>
          <w:divBdr>
            <w:top w:val="none" w:sz="0" w:space="0" w:color="auto"/>
            <w:left w:val="none" w:sz="0" w:space="0" w:color="auto"/>
            <w:bottom w:val="none" w:sz="0" w:space="0" w:color="auto"/>
            <w:right w:val="none" w:sz="0" w:space="0" w:color="auto"/>
          </w:divBdr>
        </w:div>
        <w:div w:id="351035106">
          <w:marLeft w:val="0"/>
          <w:marRight w:val="0"/>
          <w:marTop w:val="0"/>
          <w:marBottom w:val="0"/>
          <w:divBdr>
            <w:top w:val="none" w:sz="0" w:space="0" w:color="auto"/>
            <w:left w:val="none" w:sz="0" w:space="0" w:color="auto"/>
            <w:bottom w:val="none" w:sz="0" w:space="0" w:color="auto"/>
            <w:right w:val="none" w:sz="0" w:space="0" w:color="auto"/>
          </w:divBdr>
        </w:div>
        <w:div w:id="500193691">
          <w:marLeft w:val="0"/>
          <w:marRight w:val="0"/>
          <w:marTop w:val="0"/>
          <w:marBottom w:val="0"/>
          <w:divBdr>
            <w:top w:val="none" w:sz="0" w:space="0" w:color="auto"/>
            <w:left w:val="none" w:sz="0" w:space="0" w:color="auto"/>
            <w:bottom w:val="none" w:sz="0" w:space="0" w:color="auto"/>
            <w:right w:val="none" w:sz="0" w:space="0" w:color="auto"/>
          </w:divBdr>
        </w:div>
        <w:div w:id="224680242">
          <w:marLeft w:val="0"/>
          <w:marRight w:val="0"/>
          <w:marTop w:val="0"/>
          <w:marBottom w:val="0"/>
          <w:divBdr>
            <w:top w:val="none" w:sz="0" w:space="0" w:color="auto"/>
            <w:left w:val="none" w:sz="0" w:space="0" w:color="auto"/>
            <w:bottom w:val="none" w:sz="0" w:space="0" w:color="auto"/>
            <w:right w:val="none" w:sz="0" w:space="0" w:color="auto"/>
          </w:divBdr>
        </w:div>
        <w:div w:id="929585714">
          <w:marLeft w:val="0"/>
          <w:marRight w:val="0"/>
          <w:marTop w:val="0"/>
          <w:marBottom w:val="0"/>
          <w:divBdr>
            <w:top w:val="none" w:sz="0" w:space="0" w:color="auto"/>
            <w:left w:val="none" w:sz="0" w:space="0" w:color="auto"/>
            <w:bottom w:val="none" w:sz="0" w:space="0" w:color="auto"/>
            <w:right w:val="none" w:sz="0" w:space="0" w:color="auto"/>
          </w:divBdr>
        </w:div>
        <w:div w:id="1406948157">
          <w:marLeft w:val="0"/>
          <w:marRight w:val="0"/>
          <w:marTop w:val="0"/>
          <w:marBottom w:val="0"/>
          <w:divBdr>
            <w:top w:val="none" w:sz="0" w:space="0" w:color="auto"/>
            <w:left w:val="none" w:sz="0" w:space="0" w:color="auto"/>
            <w:bottom w:val="none" w:sz="0" w:space="0" w:color="auto"/>
            <w:right w:val="none" w:sz="0" w:space="0" w:color="auto"/>
          </w:divBdr>
        </w:div>
        <w:div w:id="578370419">
          <w:marLeft w:val="0"/>
          <w:marRight w:val="0"/>
          <w:marTop w:val="0"/>
          <w:marBottom w:val="0"/>
          <w:divBdr>
            <w:top w:val="none" w:sz="0" w:space="0" w:color="auto"/>
            <w:left w:val="none" w:sz="0" w:space="0" w:color="auto"/>
            <w:bottom w:val="none" w:sz="0" w:space="0" w:color="auto"/>
            <w:right w:val="none" w:sz="0" w:space="0" w:color="auto"/>
          </w:divBdr>
        </w:div>
        <w:div w:id="1734768324">
          <w:marLeft w:val="0"/>
          <w:marRight w:val="0"/>
          <w:marTop w:val="0"/>
          <w:marBottom w:val="0"/>
          <w:divBdr>
            <w:top w:val="none" w:sz="0" w:space="0" w:color="auto"/>
            <w:left w:val="none" w:sz="0" w:space="0" w:color="auto"/>
            <w:bottom w:val="none" w:sz="0" w:space="0" w:color="auto"/>
            <w:right w:val="none" w:sz="0" w:space="0" w:color="auto"/>
          </w:divBdr>
        </w:div>
        <w:div w:id="2046589493">
          <w:marLeft w:val="0"/>
          <w:marRight w:val="0"/>
          <w:marTop w:val="0"/>
          <w:marBottom w:val="0"/>
          <w:divBdr>
            <w:top w:val="none" w:sz="0" w:space="0" w:color="auto"/>
            <w:left w:val="none" w:sz="0" w:space="0" w:color="auto"/>
            <w:bottom w:val="none" w:sz="0" w:space="0" w:color="auto"/>
            <w:right w:val="none" w:sz="0" w:space="0" w:color="auto"/>
          </w:divBdr>
        </w:div>
        <w:div w:id="559290004">
          <w:marLeft w:val="0"/>
          <w:marRight w:val="0"/>
          <w:marTop w:val="0"/>
          <w:marBottom w:val="0"/>
          <w:divBdr>
            <w:top w:val="none" w:sz="0" w:space="0" w:color="auto"/>
            <w:left w:val="none" w:sz="0" w:space="0" w:color="auto"/>
            <w:bottom w:val="none" w:sz="0" w:space="0" w:color="auto"/>
            <w:right w:val="none" w:sz="0" w:space="0" w:color="auto"/>
          </w:divBdr>
        </w:div>
        <w:div w:id="986788498">
          <w:marLeft w:val="0"/>
          <w:marRight w:val="0"/>
          <w:marTop w:val="0"/>
          <w:marBottom w:val="0"/>
          <w:divBdr>
            <w:top w:val="none" w:sz="0" w:space="0" w:color="auto"/>
            <w:left w:val="none" w:sz="0" w:space="0" w:color="auto"/>
            <w:bottom w:val="none" w:sz="0" w:space="0" w:color="auto"/>
            <w:right w:val="none" w:sz="0" w:space="0" w:color="auto"/>
          </w:divBdr>
        </w:div>
        <w:div w:id="1715882852">
          <w:marLeft w:val="0"/>
          <w:marRight w:val="0"/>
          <w:marTop w:val="0"/>
          <w:marBottom w:val="0"/>
          <w:divBdr>
            <w:top w:val="none" w:sz="0" w:space="0" w:color="auto"/>
            <w:left w:val="none" w:sz="0" w:space="0" w:color="auto"/>
            <w:bottom w:val="none" w:sz="0" w:space="0" w:color="auto"/>
            <w:right w:val="none" w:sz="0" w:space="0" w:color="auto"/>
          </w:divBdr>
        </w:div>
        <w:div w:id="1179005547">
          <w:marLeft w:val="0"/>
          <w:marRight w:val="0"/>
          <w:marTop w:val="0"/>
          <w:marBottom w:val="0"/>
          <w:divBdr>
            <w:top w:val="none" w:sz="0" w:space="0" w:color="auto"/>
            <w:left w:val="none" w:sz="0" w:space="0" w:color="auto"/>
            <w:bottom w:val="none" w:sz="0" w:space="0" w:color="auto"/>
            <w:right w:val="none" w:sz="0" w:space="0" w:color="auto"/>
          </w:divBdr>
        </w:div>
        <w:div w:id="860702470">
          <w:marLeft w:val="0"/>
          <w:marRight w:val="0"/>
          <w:marTop w:val="0"/>
          <w:marBottom w:val="0"/>
          <w:divBdr>
            <w:top w:val="none" w:sz="0" w:space="0" w:color="auto"/>
            <w:left w:val="none" w:sz="0" w:space="0" w:color="auto"/>
            <w:bottom w:val="none" w:sz="0" w:space="0" w:color="auto"/>
            <w:right w:val="none" w:sz="0" w:space="0" w:color="auto"/>
          </w:divBdr>
        </w:div>
        <w:div w:id="227155761">
          <w:marLeft w:val="0"/>
          <w:marRight w:val="0"/>
          <w:marTop w:val="0"/>
          <w:marBottom w:val="0"/>
          <w:divBdr>
            <w:top w:val="none" w:sz="0" w:space="0" w:color="auto"/>
            <w:left w:val="none" w:sz="0" w:space="0" w:color="auto"/>
            <w:bottom w:val="none" w:sz="0" w:space="0" w:color="auto"/>
            <w:right w:val="none" w:sz="0" w:space="0" w:color="auto"/>
          </w:divBdr>
        </w:div>
        <w:div w:id="1206674392">
          <w:marLeft w:val="0"/>
          <w:marRight w:val="0"/>
          <w:marTop w:val="0"/>
          <w:marBottom w:val="0"/>
          <w:divBdr>
            <w:top w:val="none" w:sz="0" w:space="0" w:color="auto"/>
            <w:left w:val="none" w:sz="0" w:space="0" w:color="auto"/>
            <w:bottom w:val="none" w:sz="0" w:space="0" w:color="auto"/>
            <w:right w:val="none" w:sz="0" w:space="0" w:color="auto"/>
          </w:divBdr>
        </w:div>
        <w:div w:id="893543602">
          <w:marLeft w:val="0"/>
          <w:marRight w:val="0"/>
          <w:marTop w:val="0"/>
          <w:marBottom w:val="0"/>
          <w:divBdr>
            <w:top w:val="none" w:sz="0" w:space="0" w:color="auto"/>
            <w:left w:val="none" w:sz="0" w:space="0" w:color="auto"/>
            <w:bottom w:val="none" w:sz="0" w:space="0" w:color="auto"/>
            <w:right w:val="none" w:sz="0" w:space="0" w:color="auto"/>
          </w:divBdr>
        </w:div>
        <w:div w:id="563838648">
          <w:marLeft w:val="0"/>
          <w:marRight w:val="0"/>
          <w:marTop w:val="0"/>
          <w:marBottom w:val="0"/>
          <w:divBdr>
            <w:top w:val="none" w:sz="0" w:space="0" w:color="auto"/>
            <w:left w:val="none" w:sz="0" w:space="0" w:color="auto"/>
            <w:bottom w:val="none" w:sz="0" w:space="0" w:color="auto"/>
            <w:right w:val="none" w:sz="0" w:space="0" w:color="auto"/>
          </w:divBdr>
        </w:div>
        <w:div w:id="366175961">
          <w:marLeft w:val="0"/>
          <w:marRight w:val="0"/>
          <w:marTop w:val="0"/>
          <w:marBottom w:val="0"/>
          <w:divBdr>
            <w:top w:val="none" w:sz="0" w:space="0" w:color="auto"/>
            <w:left w:val="none" w:sz="0" w:space="0" w:color="auto"/>
            <w:bottom w:val="none" w:sz="0" w:space="0" w:color="auto"/>
            <w:right w:val="none" w:sz="0" w:space="0" w:color="auto"/>
          </w:divBdr>
        </w:div>
        <w:div w:id="1650163224">
          <w:marLeft w:val="0"/>
          <w:marRight w:val="0"/>
          <w:marTop w:val="0"/>
          <w:marBottom w:val="0"/>
          <w:divBdr>
            <w:top w:val="none" w:sz="0" w:space="0" w:color="auto"/>
            <w:left w:val="none" w:sz="0" w:space="0" w:color="auto"/>
            <w:bottom w:val="none" w:sz="0" w:space="0" w:color="auto"/>
            <w:right w:val="none" w:sz="0" w:space="0" w:color="auto"/>
          </w:divBdr>
        </w:div>
        <w:div w:id="1650475991">
          <w:marLeft w:val="0"/>
          <w:marRight w:val="0"/>
          <w:marTop w:val="0"/>
          <w:marBottom w:val="0"/>
          <w:divBdr>
            <w:top w:val="none" w:sz="0" w:space="0" w:color="auto"/>
            <w:left w:val="none" w:sz="0" w:space="0" w:color="auto"/>
            <w:bottom w:val="none" w:sz="0" w:space="0" w:color="auto"/>
            <w:right w:val="none" w:sz="0" w:space="0" w:color="auto"/>
          </w:divBdr>
        </w:div>
        <w:div w:id="1810827763">
          <w:marLeft w:val="0"/>
          <w:marRight w:val="0"/>
          <w:marTop w:val="0"/>
          <w:marBottom w:val="0"/>
          <w:divBdr>
            <w:top w:val="none" w:sz="0" w:space="0" w:color="auto"/>
            <w:left w:val="none" w:sz="0" w:space="0" w:color="auto"/>
            <w:bottom w:val="none" w:sz="0" w:space="0" w:color="auto"/>
            <w:right w:val="none" w:sz="0" w:space="0" w:color="auto"/>
          </w:divBdr>
        </w:div>
        <w:div w:id="1210603425">
          <w:marLeft w:val="0"/>
          <w:marRight w:val="0"/>
          <w:marTop w:val="0"/>
          <w:marBottom w:val="0"/>
          <w:divBdr>
            <w:top w:val="none" w:sz="0" w:space="0" w:color="auto"/>
            <w:left w:val="none" w:sz="0" w:space="0" w:color="auto"/>
            <w:bottom w:val="none" w:sz="0" w:space="0" w:color="auto"/>
            <w:right w:val="none" w:sz="0" w:space="0" w:color="auto"/>
          </w:divBdr>
        </w:div>
        <w:div w:id="92090109">
          <w:marLeft w:val="0"/>
          <w:marRight w:val="0"/>
          <w:marTop w:val="0"/>
          <w:marBottom w:val="0"/>
          <w:divBdr>
            <w:top w:val="none" w:sz="0" w:space="0" w:color="auto"/>
            <w:left w:val="none" w:sz="0" w:space="0" w:color="auto"/>
            <w:bottom w:val="none" w:sz="0" w:space="0" w:color="auto"/>
            <w:right w:val="none" w:sz="0" w:space="0" w:color="auto"/>
          </w:divBdr>
        </w:div>
        <w:div w:id="519588066">
          <w:marLeft w:val="0"/>
          <w:marRight w:val="0"/>
          <w:marTop w:val="0"/>
          <w:marBottom w:val="0"/>
          <w:divBdr>
            <w:top w:val="none" w:sz="0" w:space="0" w:color="auto"/>
            <w:left w:val="none" w:sz="0" w:space="0" w:color="auto"/>
            <w:bottom w:val="none" w:sz="0" w:space="0" w:color="auto"/>
            <w:right w:val="none" w:sz="0" w:space="0" w:color="auto"/>
          </w:divBdr>
        </w:div>
        <w:div w:id="412707789">
          <w:marLeft w:val="0"/>
          <w:marRight w:val="0"/>
          <w:marTop w:val="0"/>
          <w:marBottom w:val="0"/>
          <w:divBdr>
            <w:top w:val="none" w:sz="0" w:space="0" w:color="auto"/>
            <w:left w:val="none" w:sz="0" w:space="0" w:color="auto"/>
            <w:bottom w:val="none" w:sz="0" w:space="0" w:color="auto"/>
            <w:right w:val="none" w:sz="0" w:space="0" w:color="auto"/>
          </w:divBdr>
        </w:div>
        <w:div w:id="1011487820">
          <w:marLeft w:val="0"/>
          <w:marRight w:val="0"/>
          <w:marTop w:val="0"/>
          <w:marBottom w:val="0"/>
          <w:divBdr>
            <w:top w:val="none" w:sz="0" w:space="0" w:color="auto"/>
            <w:left w:val="none" w:sz="0" w:space="0" w:color="auto"/>
            <w:bottom w:val="none" w:sz="0" w:space="0" w:color="auto"/>
            <w:right w:val="none" w:sz="0" w:space="0" w:color="auto"/>
          </w:divBdr>
        </w:div>
        <w:div w:id="1283879819">
          <w:marLeft w:val="0"/>
          <w:marRight w:val="0"/>
          <w:marTop w:val="0"/>
          <w:marBottom w:val="0"/>
          <w:divBdr>
            <w:top w:val="none" w:sz="0" w:space="0" w:color="auto"/>
            <w:left w:val="none" w:sz="0" w:space="0" w:color="auto"/>
            <w:bottom w:val="none" w:sz="0" w:space="0" w:color="auto"/>
            <w:right w:val="none" w:sz="0" w:space="0" w:color="auto"/>
          </w:divBdr>
        </w:div>
        <w:div w:id="1499224145">
          <w:marLeft w:val="0"/>
          <w:marRight w:val="0"/>
          <w:marTop w:val="0"/>
          <w:marBottom w:val="0"/>
          <w:divBdr>
            <w:top w:val="none" w:sz="0" w:space="0" w:color="auto"/>
            <w:left w:val="none" w:sz="0" w:space="0" w:color="auto"/>
            <w:bottom w:val="none" w:sz="0" w:space="0" w:color="auto"/>
            <w:right w:val="none" w:sz="0" w:space="0" w:color="auto"/>
          </w:divBdr>
        </w:div>
        <w:div w:id="475880890">
          <w:marLeft w:val="0"/>
          <w:marRight w:val="0"/>
          <w:marTop w:val="0"/>
          <w:marBottom w:val="0"/>
          <w:divBdr>
            <w:top w:val="none" w:sz="0" w:space="0" w:color="auto"/>
            <w:left w:val="none" w:sz="0" w:space="0" w:color="auto"/>
            <w:bottom w:val="none" w:sz="0" w:space="0" w:color="auto"/>
            <w:right w:val="none" w:sz="0" w:space="0" w:color="auto"/>
          </w:divBdr>
        </w:div>
        <w:div w:id="1967197589">
          <w:marLeft w:val="0"/>
          <w:marRight w:val="0"/>
          <w:marTop w:val="0"/>
          <w:marBottom w:val="0"/>
          <w:divBdr>
            <w:top w:val="none" w:sz="0" w:space="0" w:color="auto"/>
            <w:left w:val="none" w:sz="0" w:space="0" w:color="auto"/>
            <w:bottom w:val="none" w:sz="0" w:space="0" w:color="auto"/>
            <w:right w:val="none" w:sz="0" w:space="0" w:color="auto"/>
          </w:divBdr>
        </w:div>
        <w:div w:id="1370255947">
          <w:marLeft w:val="0"/>
          <w:marRight w:val="0"/>
          <w:marTop w:val="0"/>
          <w:marBottom w:val="0"/>
          <w:divBdr>
            <w:top w:val="none" w:sz="0" w:space="0" w:color="auto"/>
            <w:left w:val="none" w:sz="0" w:space="0" w:color="auto"/>
            <w:bottom w:val="none" w:sz="0" w:space="0" w:color="auto"/>
            <w:right w:val="none" w:sz="0" w:space="0" w:color="auto"/>
          </w:divBdr>
        </w:div>
        <w:div w:id="345980109">
          <w:marLeft w:val="0"/>
          <w:marRight w:val="0"/>
          <w:marTop w:val="0"/>
          <w:marBottom w:val="0"/>
          <w:divBdr>
            <w:top w:val="none" w:sz="0" w:space="0" w:color="auto"/>
            <w:left w:val="none" w:sz="0" w:space="0" w:color="auto"/>
            <w:bottom w:val="none" w:sz="0" w:space="0" w:color="auto"/>
            <w:right w:val="none" w:sz="0" w:space="0" w:color="auto"/>
          </w:divBdr>
        </w:div>
        <w:div w:id="599221764">
          <w:marLeft w:val="0"/>
          <w:marRight w:val="0"/>
          <w:marTop w:val="0"/>
          <w:marBottom w:val="0"/>
          <w:divBdr>
            <w:top w:val="none" w:sz="0" w:space="0" w:color="auto"/>
            <w:left w:val="none" w:sz="0" w:space="0" w:color="auto"/>
            <w:bottom w:val="none" w:sz="0" w:space="0" w:color="auto"/>
            <w:right w:val="none" w:sz="0" w:space="0" w:color="auto"/>
          </w:divBdr>
        </w:div>
        <w:div w:id="1200779335">
          <w:marLeft w:val="0"/>
          <w:marRight w:val="0"/>
          <w:marTop w:val="0"/>
          <w:marBottom w:val="0"/>
          <w:divBdr>
            <w:top w:val="none" w:sz="0" w:space="0" w:color="auto"/>
            <w:left w:val="none" w:sz="0" w:space="0" w:color="auto"/>
            <w:bottom w:val="none" w:sz="0" w:space="0" w:color="auto"/>
            <w:right w:val="none" w:sz="0" w:space="0" w:color="auto"/>
          </w:divBdr>
        </w:div>
        <w:div w:id="282932183">
          <w:marLeft w:val="0"/>
          <w:marRight w:val="0"/>
          <w:marTop w:val="0"/>
          <w:marBottom w:val="0"/>
          <w:divBdr>
            <w:top w:val="none" w:sz="0" w:space="0" w:color="auto"/>
            <w:left w:val="none" w:sz="0" w:space="0" w:color="auto"/>
            <w:bottom w:val="none" w:sz="0" w:space="0" w:color="auto"/>
            <w:right w:val="none" w:sz="0" w:space="0" w:color="auto"/>
          </w:divBdr>
        </w:div>
        <w:div w:id="195386192">
          <w:marLeft w:val="0"/>
          <w:marRight w:val="0"/>
          <w:marTop w:val="0"/>
          <w:marBottom w:val="0"/>
          <w:divBdr>
            <w:top w:val="none" w:sz="0" w:space="0" w:color="auto"/>
            <w:left w:val="none" w:sz="0" w:space="0" w:color="auto"/>
            <w:bottom w:val="none" w:sz="0" w:space="0" w:color="auto"/>
            <w:right w:val="none" w:sz="0" w:space="0" w:color="auto"/>
          </w:divBdr>
        </w:div>
        <w:div w:id="1198810020">
          <w:marLeft w:val="0"/>
          <w:marRight w:val="0"/>
          <w:marTop w:val="0"/>
          <w:marBottom w:val="0"/>
          <w:divBdr>
            <w:top w:val="none" w:sz="0" w:space="0" w:color="auto"/>
            <w:left w:val="none" w:sz="0" w:space="0" w:color="auto"/>
            <w:bottom w:val="none" w:sz="0" w:space="0" w:color="auto"/>
            <w:right w:val="none" w:sz="0" w:space="0" w:color="auto"/>
          </w:divBdr>
        </w:div>
      </w:divsChild>
    </w:div>
    <w:div w:id="2040625962">
      <w:bodyDiv w:val="1"/>
      <w:marLeft w:val="0"/>
      <w:marRight w:val="0"/>
      <w:marTop w:val="0"/>
      <w:marBottom w:val="0"/>
      <w:divBdr>
        <w:top w:val="none" w:sz="0" w:space="0" w:color="auto"/>
        <w:left w:val="none" w:sz="0" w:space="0" w:color="auto"/>
        <w:bottom w:val="none" w:sz="0" w:space="0" w:color="auto"/>
        <w:right w:val="none" w:sz="0" w:space="0" w:color="auto"/>
      </w:divBdr>
    </w:div>
    <w:div w:id="2040887317">
      <w:bodyDiv w:val="1"/>
      <w:marLeft w:val="0"/>
      <w:marRight w:val="0"/>
      <w:marTop w:val="0"/>
      <w:marBottom w:val="0"/>
      <w:divBdr>
        <w:top w:val="none" w:sz="0" w:space="0" w:color="auto"/>
        <w:left w:val="none" w:sz="0" w:space="0" w:color="auto"/>
        <w:bottom w:val="none" w:sz="0" w:space="0" w:color="auto"/>
        <w:right w:val="none" w:sz="0" w:space="0" w:color="auto"/>
      </w:divBdr>
    </w:div>
    <w:div w:id="2041932196">
      <w:bodyDiv w:val="1"/>
      <w:marLeft w:val="0"/>
      <w:marRight w:val="0"/>
      <w:marTop w:val="0"/>
      <w:marBottom w:val="0"/>
      <w:divBdr>
        <w:top w:val="none" w:sz="0" w:space="0" w:color="auto"/>
        <w:left w:val="none" w:sz="0" w:space="0" w:color="auto"/>
        <w:bottom w:val="none" w:sz="0" w:space="0" w:color="auto"/>
        <w:right w:val="none" w:sz="0" w:space="0" w:color="auto"/>
      </w:divBdr>
    </w:div>
    <w:div w:id="2042169745">
      <w:bodyDiv w:val="1"/>
      <w:marLeft w:val="0"/>
      <w:marRight w:val="0"/>
      <w:marTop w:val="0"/>
      <w:marBottom w:val="0"/>
      <w:divBdr>
        <w:top w:val="none" w:sz="0" w:space="0" w:color="auto"/>
        <w:left w:val="none" w:sz="0" w:space="0" w:color="auto"/>
        <w:bottom w:val="none" w:sz="0" w:space="0" w:color="auto"/>
        <w:right w:val="none" w:sz="0" w:space="0" w:color="auto"/>
      </w:divBdr>
      <w:divsChild>
        <w:div w:id="1630818504">
          <w:marLeft w:val="0"/>
          <w:marRight w:val="0"/>
          <w:marTop w:val="0"/>
          <w:marBottom w:val="0"/>
          <w:divBdr>
            <w:top w:val="none" w:sz="0" w:space="0" w:color="auto"/>
            <w:left w:val="none" w:sz="0" w:space="0" w:color="auto"/>
            <w:bottom w:val="none" w:sz="0" w:space="0" w:color="auto"/>
            <w:right w:val="none" w:sz="0" w:space="0" w:color="auto"/>
          </w:divBdr>
        </w:div>
        <w:div w:id="543903932">
          <w:marLeft w:val="0"/>
          <w:marRight w:val="0"/>
          <w:marTop w:val="0"/>
          <w:marBottom w:val="0"/>
          <w:divBdr>
            <w:top w:val="none" w:sz="0" w:space="0" w:color="auto"/>
            <w:left w:val="none" w:sz="0" w:space="0" w:color="auto"/>
            <w:bottom w:val="none" w:sz="0" w:space="0" w:color="auto"/>
            <w:right w:val="none" w:sz="0" w:space="0" w:color="auto"/>
          </w:divBdr>
        </w:div>
        <w:div w:id="203710521">
          <w:marLeft w:val="0"/>
          <w:marRight w:val="0"/>
          <w:marTop w:val="0"/>
          <w:marBottom w:val="0"/>
          <w:divBdr>
            <w:top w:val="none" w:sz="0" w:space="0" w:color="auto"/>
            <w:left w:val="none" w:sz="0" w:space="0" w:color="auto"/>
            <w:bottom w:val="none" w:sz="0" w:space="0" w:color="auto"/>
            <w:right w:val="none" w:sz="0" w:space="0" w:color="auto"/>
          </w:divBdr>
        </w:div>
        <w:div w:id="837042911">
          <w:marLeft w:val="0"/>
          <w:marRight w:val="0"/>
          <w:marTop w:val="0"/>
          <w:marBottom w:val="0"/>
          <w:divBdr>
            <w:top w:val="none" w:sz="0" w:space="0" w:color="auto"/>
            <w:left w:val="none" w:sz="0" w:space="0" w:color="auto"/>
            <w:bottom w:val="none" w:sz="0" w:space="0" w:color="auto"/>
            <w:right w:val="none" w:sz="0" w:space="0" w:color="auto"/>
          </w:divBdr>
        </w:div>
        <w:div w:id="789933291">
          <w:marLeft w:val="0"/>
          <w:marRight w:val="0"/>
          <w:marTop w:val="0"/>
          <w:marBottom w:val="0"/>
          <w:divBdr>
            <w:top w:val="none" w:sz="0" w:space="0" w:color="auto"/>
            <w:left w:val="none" w:sz="0" w:space="0" w:color="auto"/>
            <w:bottom w:val="none" w:sz="0" w:space="0" w:color="auto"/>
            <w:right w:val="none" w:sz="0" w:space="0" w:color="auto"/>
          </w:divBdr>
        </w:div>
        <w:div w:id="566263174">
          <w:marLeft w:val="0"/>
          <w:marRight w:val="0"/>
          <w:marTop w:val="0"/>
          <w:marBottom w:val="0"/>
          <w:divBdr>
            <w:top w:val="none" w:sz="0" w:space="0" w:color="auto"/>
            <w:left w:val="none" w:sz="0" w:space="0" w:color="auto"/>
            <w:bottom w:val="none" w:sz="0" w:space="0" w:color="auto"/>
            <w:right w:val="none" w:sz="0" w:space="0" w:color="auto"/>
          </w:divBdr>
        </w:div>
        <w:div w:id="118499092">
          <w:marLeft w:val="0"/>
          <w:marRight w:val="0"/>
          <w:marTop w:val="0"/>
          <w:marBottom w:val="0"/>
          <w:divBdr>
            <w:top w:val="none" w:sz="0" w:space="0" w:color="auto"/>
            <w:left w:val="none" w:sz="0" w:space="0" w:color="auto"/>
            <w:bottom w:val="none" w:sz="0" w:space="0" w:color="auto"/>
            <w:right w:val="none" w:sz="0" w:space="0" w:color="auto"/>
          </w:divBdr>
        </w:div>
        <w:div w:id="120804307">
          <w:marLeft w:val="0"/>
          <w:marRight w:val="0"/>
          <w:marTop w:val="0"/>
          <w:marBottom w:val="0"/>
          <w:divBdr>
            <w:top w:val="none" w:sz="0" w:space="0" w:color="auto"/>
            <w:left w:val="none" w:sz="0" w:space="0" w:color="auto"/>
            <w:bottom w:val="none" w:sz="0" w:space="0" w:color="auto"/>
            <w:right w:val="none" w:sz="0" w:space="0" w:color="auto"/>
          </w:divBdr>
        </w:div>
        <w:div w:id="1829443447">
          <w:marLeft w:val="0"/>
          <w:marRight w:val="0"/>
          <w:marTop w:val="0"/>
          <w:marBottom w:val="0"/>
          <w:divBdr>
            <w:top w:val="none" w:sz="0" w:space="0" w:color="auto"/>
            <w:left w:val="none" w:sz="0" w:space="0" w:color="auto"/>
            <w:bottom w:val="none" w:sz="0" w:space="0" w:color="auto"/>
            <w:right w:val="none" w:sz="0" w:space="0" w:color="auto"/>
          </w:divBdr>
        </w:div>
        <w:div w:id="912348737">
          <w:marLeft w:val="0"/>
          <w:marRight w:val="0"/>
          <w:marTop w:val="0"/>
          <w:marBottom w:val="0"/>
          <w:divBdr>
            <w:top w:val="none" w:sz="0" w:space="0" w:color="auto"/>
            <w:left w:val="none" w:sz="0" w:space="0" w:color="auto"/>
            <w:bottom w:val="none" w:sz="0" w:space="0" w:color="auto"/>
            <w:right w:val="none" w:sz="0" w:space="0" w:color="auto"/>
          </w:divBdr>
        </w:div>
        <w:div w:id="1917321537">
          <w:marLeft w:val="0"/>
          <w:marRight w:val="0"/>
          <w:marTop w:val="0"/>
          <w:marBottom w:val="0"/>
          <w:divBdr>
            <w:top w:val="none" w:sz="0" w:space="0" w:color="auto"/>
            <w:left w:val="none" w:sz="0" w:space="0" w:color="auto"/>
            <w:bottom w:val="none" w:sz="0" w:space="0" w:color="auto"/>
            <w:right w:val="none" w:sz="0" w:space="0" w:color="auto"/>
          </w:divBdr>
        </w:div>
        <w:div w:id="1654721124">
          <w:marLeft w:val="0"/>
          <w:marRight w:val="0"/>
          <w:marTop w:val="0"/>
          <w:marBottom w:val="0"/>
          <w:divBdr>
            <w:top w:val="none" w:sz="0" w:space="0" w:color="auto"/>
            <w:left w:val="none" w:sz="0" w:space="0" w:color="auto"/>
            <w:bottom w:val="none" w:sz="0" w:space="0" w:color="auto"/>
            <w:right w:val="none" w:sz="0" w:space="0" w:color="auto"/>
          </w:divBdr>
        </w:div>
        <w:div w:id="2077044248">
          <w:marLeft w:val="0"/>
          <w:marRight w:val="0"/>
          <w:marTop w:val="0"/>
          <w:marBottom w:val="0"/>
          <w:divBdr>
            <w:top w:val="none" w:sz="0" w:space="0" w:color="auto"/>
            <w:left w:val="none" w:sz="0" w:space="0" w:color="auto"/>
            <w:bottom w:val="none" w:sz="0" w:space="0" w:color="auto"/>
            <w:right w:val="none" w:sz="0" w:space="0" w:color="auto"/>
          </w:divBdr>
        </w:div>
        <w:div w:id="1773355142">
          <w:marLeft w:val="0"/>
          <w:marRight w:val="0"/>
          <w:marTop w:val="0"/>
          <w:marBottom w:val="0"/>
          <w:divBdr>
            <w:top w:val="none" w:sz="0" w:space="0" w:color="auto"/>
            <w:left w:val="none" w:sz="0" w:space="0" w:color="auto"/>
            <w:bottom w:val="none" w:sz="0" w:space="0" w:color="auto"/>
            <w:right w:val="none" w:sz="0" w:space="0" w:color="auto"/>
          </w:divBdr>
        </w:div>
        <w:div w:id="1324312852">
          <w:marLeft w:val="0"/>
          <w:marRight w:val="0"/>
          <w:marTop w:val="0"/>
          <w:marBottom w:val="0"/>
          <w:divBdr>
            <w:top w:val="none" w:sz="0" w:space="0" w:color="auto"/>
            <w:left w:val="none" w:sz="0" w:space="0" w:color="auto"/>
            <w:bottom w:val="none" w:sz="0" w:space="0" w:color="auto"/>
            <w:right w:val="none" w:sz="0" w:space="0" w:color="auto"/>
          </w:divBdr>
        </w:div>
        <w:div w:id="966743861">
          <w:marLeft w:val="0"/>
          <w:marRight w:val="0"/>
          <w:marTop w:val="0"/>
          <w:marBottom w:val="0"/>
          <w:divBdr>
            <w:top w:val="none" w:sz="0" w:space="0" w:color="auto"/>
            <w:left w:val="none" w:sz="0" w:space="0" w:color="auto"/>
            <w:bottom w:val="none" w:sz="0" w:space="0" w:color="auto"/>
            <w:right w:val="none" w:sz="0" w:space="0" w:color="auto"/>
          </w:divBdr>
        </w:div>
        <w:div w:id="578058387">
          <w:marLeft w:val="0"/>
          <w:marRight w:val="0"/>
          <w:marTop w:val="0"/>
          <w:marBottom w:val="0"/>
          <w:divBdr>
            <w:top w:val="none" w:sz="0" w:space="0" w:color="auto"/>
            <w:left w:val="none" w:sz="0" w:space="0" w:color="auto"/>
            <w:bottom w:val="none" w:sz="0" w:space="0" w:color="auto"/>
            <w:right w:val="none" w:sz="0" w:space="0" w:color="auto"/>
          </w:divBdr>
        </w:div>
        <w:div w:id="211815303">
          <w:marLeft w:val="0"/>
          <w:marRight w:val="0"/>
          <w:marTop w:val="0"/>
          <w:marBottom w:val="0"/>
          <w:divBdr>
            <w:top w:val="none" w:sz="0" w:space="0" w:color="auto"/>
            <w:left w:val="none" w:sz="0" w:space="0" w:color="auto"/>
            <w:bottom w:val="none" w:sz="0" w:space="0" w:color="auto"/>
            <w:right w:val="none" w:sz="0" w:space="0" w:color="auto"/>
          </w:divBdr>
        </w:div>
        <w:div w:id="976687670">
          <w:marLeft w:val="0"/>
          <w:marRight w:val="0"/>
          <w:marTop w:val="0"/>
          <w:marBottom w:val="0"/>
          <w:divBdr>
            <w:top w:val="none" w:sz="0" w:space="0" w:color="auto"/>
            <w:left w:val="none" w:sz="0" w:space="0" w:color="auto"/>
            <w:bottom w:val="none" w:sz="0" w:space="0" w:color="auto"/>
            <w:right w:val="none" w:sz="0" w:space="0" w:color="auto"/>
          </w:divBdr>
        </w:div>
        <w:div w:id="1515727693">
          <w:marLeft w:val="0"/>
          <w:marRight w:val="0"/>
          <w:marTop w:val="0"/>
          <w:marBottom w:val="0"/>
          <w:divBdr>
            <w:top w:val="none" w:sz="0" w:space="0" w:color="auto"/>
            <w:left w:val="none" w:sz="0" w:space="0" w:color="auto"/>
            <w:bottom w:val="none" w:sz="0" w:space="0" w:color="auto"/>
            <w:right w:val="none" w:sz="0" w:space="0" w:color="auto"/>
          </w:divBdr>
        </w:div>
        <w:div w:id="556165774">
          <w:marLeft w:val="0"/>
          <w:marRight w:val="0"/>
          <w:marTop w:val="0"/>
          <w:marBottom w:val="0"/>
          <w:divBdr>
            <w:top w:val="none" w:sz="0" w:space="0" w:color="auto"/>
            <w:left w:val="none" w:sz="0" w:space="0" w:color="auto"/>
            <w:bottom w:val="none" w:sz="0" w:space="0" w:color="auto"/>
            <w:right w:val="none" w:sz="0" w:space="0" w:color="auto"/>
          </w:divBdr>
        </w:div>
        <w:div w:id="1910190072">
          <w:marLeft w:val="0"/>
          <w:marRight w:val="0"/>
          <w:marTop w:val="0"/>
          <w:marBottom w:val="0"/>
          <w:divBdr>
            <w:top w:val="none" w:sz="0" w:space="0" w:color="auto"/>
            <w:left w:val="none" w:sz="0" w:space="0" w:color="auto"/>
            <w:bottom w:val="none" w:sz="0" w:space="0" w:color="auto"/>
            <w:right w:val="none" w:sz="0" w:space="0" w:color="auto"/>
          </w:divBdr>
        </w:div>
        <w:div w:id="1991206977">
          <w:marLeft w:val="0"/>
          <w:marRight w:val="0"/>
          <w:marTop w:val="0"/>
          <w:marBottom w:val="0"/>
          <w:divBdr>
            <w:top w:val="none" w:sz="0" w:space="0" w:color="auto"/>
            <w:left w:val="none" w:sz="0" w:space="0" w:color="auto"/>
            <w:bottom w:val="none" w:sz="0" w:space="0" w:color="auto"/>
            <w:right w:val="none" w:sz="0" w:space="0" w:color="auto"/>
          </w:divBdr>
        </w:div>
        <w:div w:id="12001441">
          <w:marLeft w:val="0"/>
          <w:marRight w:val="0"/>
          <w:marTop w:val="0"/>
          <w:marBottom w:val="0"/>
          <w:divBdr>
            <w:top w:val="none" w:sz="0" w:space="0" w:color="auto"/>
            <w:left w:val="none" w:sz="0" w:space="0" w:color="auto"/>
            <w:bottom w:val="none" w:sz="0" w:space="0" w:color="auto"/>
            <w:right w:val="none" w:sz="0" w:space="0" w:color="auto"/>
          </w:divBdr>
        </w:div>
        <w:div w:id="263080649">
          <w:marLeft w:val="0"/>
          <w:marRight w:val="0"/>
          <w:marTop w:val="0"/>
          <w:marBottom w:val="0"/>
          <w:divBdr>
            <w:top w:val="none" w:sz="0" w:space="0" w:color="auto"/>
            <w:left w:val="none" w:sz="0" w:space="0" w:color="auto"/>
            <w:bottom w:val="none" w:sz="0" w:space="0" w:color="auto"/>
            <w:right w:val="none" w:sz="0" w:space="0" w:color="auto"/>
          </w:divBdr>
        </w:div>
        <w:div w:id="19355569">
          <w:marLeft w:val="0"/>
          <w:marRight w:val="0"/>
          <w:marTop w:val="0"/>
          <w:marBottom w:val="0"/>
          <w:divBdr>
            <w:top w:val="none" w:sz="0" w:space="0" w:color="auto"/>
            <w:left w:val="none" w:sz="0" w:space="0" w:color="auto"/>
            <w:bottom w:val="none" w:sz="0" w:space="0" w:color="auto"/>
            <w:right w:val="none" w:sz="0" w:space="0" w:color="auto"/>
          </w:divBdr>
        </w:div>
        <w:div w:id="1176119050">
          <w:marLeft w:val="0"/>
          <w:marRight w:val="0"/>
          <w:marTop w:val="0"/>
          <w:marBottom w:val="0"/>
          <w:divBdr>
            <w:top w:val="none" w:sz="0" w:space="0" w:color="auto"/>
            <w:left w:val="none" w:sz="0" w:space="0" w:color="auto"/>
            <w:bottom w:val="none" w:sz="0" w:space="0" w:color="auto"/>
            <w:right w:val="none" w:sz="0" w:space="0" w:color="auto"/>
          </w:divBdr>
        </w:div>
        <w:div w:id="1253465491">
          <w:marLeft w:val="0"/>
          <w:marRight w:val="0"/>
          <w:marTop w:val="0"/>
          <w:marBottom w:val="0"/>
          <w:divBdr>
            <w:top w:val="none" w:sz="0" w:space="0" w:color="auto"/>
            <w:left w:val="none" w:sz="0" w:space="0" w:color="auto"/>
            <w:bottom w:val="none" w:sz="0" w:space="0" w:color="auto"/>
            <w:right w:val="none" w:sz="0" w:space="0" w:color="auto"/>
          </w:divBdr>
        </w:div>
        <w:div w:id="969558584">
          <w:marLeft w:val="0"/>
          <w:marRight w:val="0"/>
          <w:marTop w:val="0"/>
          <w:marBottom w:val="0"/>
          <w:divBdr>
            <w:top w:val="none" w:sz="0" w:space="0" w:color="auto"/>
            <w:left w:val="none" w:sz="0" w:space="0" w:color="auto"/>
            <w:bottom w:val="none" w:sz="0" w:space="0" w:color="auto"/>
            <w:right w:val="none" w:sz="0" w:space="0" w:color="auto"/>
          </w:divBdr>
        </w:div>
        <w:div w:id="847793855">
          <w:marLeft w:val="0"/>
          <w:marRight w:val="0"/>
          <w:marTop w:val="0"/>
          <w:marBottom w:val="0"/>
          <w:divBdr>
            <w:top w:val="none" w:sz="0" w:space="0" w:color="auto"/>
            <w:left w:val="none" w:sz="0" w:space="0" w:color="auto"/>
            <w:bottom w:val="none" w:sz="0" w:space="0" w:color="auto"/>
            <w:right w:val="none" w:sz="0" w:space="0" w:color="auto"/>
          </w:divBdr>
        </w:div>
        <w:div w:id="1595162393">
          <w:marLeft w:val="0"/>
          <w:marRight w:val="0"/>
          <w:marTop w:val="0"/>
          <w:marBottom w:val="0"/>
          <w:divBdr>
            <w:top w:val="none" w:sz="0" w:space="0" w:color="auto"/>
            <w:left w:val="none" w:sz="0" w:space="0" w:color="auto"/>
            <w:bottom w:val="none" w:sz="0" w:space="0" w:color="auto"/>
            <w:right w:val="none" w:sz="0" w:space="0" w:color="auto"/>
          </w:divBdr>
        </w:div>
        <w:div w:id="973950722">
          <w:marLeft w:val="0"/>
          <w:marRight w:val="0"/>
          <w:marTop w:val="0"/>
          <w:marBottom w:val="0"/>
          <w:divBdr>
            <w:top w:val="none" w:sz="0" w:space="0" w:color="auto"/>
            <w:left w:val="none" w:sz="0" w:space="0" w:color="auto"/>
            <w:bottom w:val="none" w:sz="0" w:space="0" w:color="auto"/>
            <w:right w:val="none" w:sz="0" w:space="0" w:color="auto"/>
          </w:divBdr>
        </w:div>
        <w:div w:id="1801145924">
          <w:marLeft w:val="0"/>
          <w:marRight w:val="0"/>
          <w:marTop w:val="0"/>
          <w:marBottom w:val="0"/>
          <w:divBdr>
            <w:top w:val="none" w:sz="0" w:space="0" w:color="auto"/>
            <w:left w:val="none" w:sz="0" w:space="0" w:color="auto"/>
            <w:bottom w:val="none" w:sz="0" w:space="0" w:color="auto"/>
            <w:right w:val="none" w:sz="0" w:space="0" w:color="auto"/>
          </w:divBdr>
        </w:div>
        <w:div w:id="2123720943">
          <w:marLeft w:val="0"/>
          <w:marRight w:val="0"/>
          <w:marTop w:val="0"/>
          <w:marBottom w:val="0"/>
          <w:divBdr>
            <w:top w:val="none" w:sz="0" w:space="0" w:color="auto"/>
            <w:left w:val="none" w:sz="0" w:space="0" w:color="auto"/>
            <w:bottom w:val="none" w:sz="0" w:space="0" w:color="auto"/>
            <w:right w:val="none" w:sz="0" w:space="0" w:color="auto"/>
          </w:divBdr>
        </w:div>
        <w:div w:id="2136217346">
          <w:marLeft w:val="0"/>
          <w:marRight w:val="0"/>
          <w:marTop w:val="0"/>
          <w:marBottom w:val="0"/>
          <w:divBdr>
            <w:top w:val="none" w:sz="0" w:space="0" w:color="auto"/>
            <w:left w:val="none" w:sz="0" w:space="0" w:color="auto"/>
            <w:bottom w:val="none" w:sz="0" w:space="0" w:color="auto"/>
            <w:right w:val="none" w:sz="0" w:space="0" w:color="auto"/>
          </w:divBdr>
        </w:div>
        <w:div w:id="857157645">
          <w:marLeft w:val="0"/>
          <w:marRight w:val="0"/>
          <w:marTop w:val="0"/>
          <w:marBottom w:val="0"/>
          <w:divBdr>
            <w:top w:val="none" w:sz="0" w:space="0" w:color="auto"/>
            <w:left w:val="none" w:sz="0" w:space="0" w:color="auto"/>
            <w:bottom w:val="none" w:sz="0" w:space="0" w:color="auto"/>
            <w:right w:val="none" w:sz="0" w:space="0" w:color="auto"/>
          </w:divBdr>
        </w:div>
        <w:div w:id="1004892347">
          <w:marLeft w:val="0"/>
          <w:marRight w:val="0"/>
          <w:marTop w:val="0"/>
          <w:marBottom w:val="0"/>
          <w:divBdr>
            <w:top w:val="none" w:sz="0" w:space="0" w:color="auto"/>
            <w:left w:val="none" w:sz="0" w:space="0" w:color="auto"/>
            <w:bottom w:val="none" w:sz="0" w:space="0" w:color="auto"/>
            <w:right w:val="none" w:sz="0" w:space="0" w:color="auto"/>
          </w:divBdr>
        </w:div>
        <w:div w:id="812987516">
          <w:marLeft w:val="0"/>
          <w:marRight w:val="0"/>
          <w:marTop w:val="0"/>
          <w:marBottom w:val="0"/>
          <w:divBdr>
            <w:top w:val="none" w:sz="0" w:space="0" w:color="auto"/>
            <w:left w:val="none" w:sz="0" w:space="0" w:color="auto"/>
            <w:bottom w:val="none" w:sz="0" w:space="0" w:color="auto"/>
            <w:right w:val="none" w:sz="0" w:space="0" w:color="auto"/>
          </w:divBdr>
        </w:div>
        <w:div w:id="1273587917">
          <w:marLeft w:val="0"/>
          <w:marRight w:val="0"/>
          <w:marTop w:val="0"/>
          <w:marBottom w:val="0"/>
          <w:divBdr>
            <w:top w:val="none" w:sz="0" w:space="0" w:color="auto"/>
            <w:left w:val="none" w:sz="0" w:space="0" w:color="auto"/>
            <w:bottom w:val="none" w:sz="0" w:space="0" w:color="auto"/>
            <w:right w:val="none" w:sz="0" w:space="0" w:color="auto"/>
          </w:divBdr>
        </w:div>
        <w:div w:id="1738942963">
          <w:marLeft w:val="0"/>
          <w:marRight w:val="0"/>
          <w:marTop w:val="0"/>
          <w:marBottom w:val="0"/>
          <w:divBdr>
            <w:top w:val="none" w:sz="0" w:space="0" w:color="auto"/>
            <w:left w:val="none" w:sz="0" w:space="0" w:color="auto"/>
            <w:bottom w:val="none" w:sz="0" w:space="0" w:color="auto"/>
            <w:right w:val="none" w:sz="0" w:space="0" w:color="auto"/>
          </w:divBdr>
        </w:div>
        <w:div w:id="97913125">
          <w:marLeft w:val="0"/>
          <w:marRight w:val="0"/>
          <w:marTop w:val="0"/>
          <w:marBottom w:val="0"/>
          <w:divBdr>
            <w:top w:val="none" w:sz="0" w:space="0" w:color="auto"/>
            <w:left w:val="none" w:sz="0" w:space="0" w:color="auto"/>
            <w:bottom w:val="none" w:sz="0" w:space="0" w:color="auto"/>
            <w:right w:val="none" w:sz="0" w:space="0" w:color="auto"/>
          </w:divBdr>
        </w:div>
        <w:div w:id="287512866">
          <w:marLeft w:val="0"/>
          <w:marRight w:val="0"/>
          <w:marTop w:val="0"/>
          <w:marBottom w:val="0"/>
          <w:divBdr>
            <w:top w:val="none" w:sz="0" w:space="0" w:color="auto"/>
            <w:left w:val="none" w:sz="0" w:space="0" w:color="auto"/>
            <w:bottom w:val="none" w:sz="0" w:space="0" w:color="auto"/>
            <w:right w:val="none" w:sz="0" w:space="0" w:color="auto"/>
          </w:divBdr>
        </w:div>
        <w:div w:id="172190008">
          <w:marLeft w:val="0"/>
          <w:marRight w:val="0"/>
          <w:marTop w:val="0"/>
          <w:marBottom w:val="0"/>
          <w:divBdr>
            <w:top w:val="none" w:sz="0" w:space="0" w:color="auto"/>
            <w:left w:val="none" w:sz="0" w:space="0" w:color="auto"/>
            <w:bottom w:val="none" w:sz="0" w:space="0" w:color="auto"/>
            <w:right w:val="none" w:sz="0" w:space="0" w:color="auto"/>
          </w:divBdr>
        </w:div>
        <w:div w:id="1113934868">
          <w:marLeft w:val="0"/>
          <w:marRight w:val="0"/>
          <w:marTop w:val="0"/>
          <w:marBottom w:val="0"/>
          <w:divBdr>
            <w:top w:val="none" w:sz="0" w:space="0" w:color="auto"/>
            <w:left w:val="none" w:sz="0" w:space="0" w:color="auto"/>
            <w:bottom w:val="none" w:sz="0" w:space="0" w:color="auto"/>
            <w:right w:val="none" w:sz="0" w:space="0" w:color="auto"/>
          </w:divBdr>
        </w:div>
        <w:div w:id="1647903289">
          <w:marLeft w:val="0"/>
          <w:marRight w:val="0"/>
          <w:marTop w:val="0"/>
          <w:marBottom w:val="0"/>
          <w:divBdr>
            <w:top w:val="none" w:sz="0" w:space="0" w:color="auto"/>
            <w:left w:val="none" w:sz="0" w:space="0" w:color="auto"/>
            <w:bottom w:val="none" w:sz="0" w:space="0" w:color="auto"/>
            <w:right w:val="none" w:sz="0" w:space="0" w:color="auto"/>
          </w:divBdr>
        </w:div>
        <w:div w:id="273250458">
          <w:marLeft w:val="0"/>
          <w:marRight w:val="0"/>
          <w:marTop w:val="0"/>
          <w:marBottom w:val="0"/>
          <w:divBdr>
            <w:top w:val="none" w:sz="0" w:space="0" w:color="auto"/>
            <w:left w:val="none" w:sz="0" w:space="0" w:color="auto"/>
            <w:bottom w:val="none" w:sz="0" w:space="0" w:color="auto"/>
            <w:right w:val="none" w:sz="0" w:space="0" w:color="auto"/>
          </w:divBdr>
        </w:div>
        <w:div w:id="655308456">
          <w:marLeft w:val="0"/>
          <w:marRight w:val="0"/>
          <w:marTop w:val="0"/>
          <w:marBottom w:val="0"/>
          <w:divBdr>
            <w:top w:val="none" w:sz="0" w:space="0" w:color="auto"/>
            <w:left w:val="none" w:sz="0" w:space="0" w:color="auto"/>
            <w:bottom w:val="none" w:sz="0" w:space="0" w:color="auto"/>
            <w:right w:val="none" w:sz="0" w:space="0" w:color="auto"/>
          </w:divBdr>
        </w:div>
      </w:divsChild>
    </w:div>
    <w:div w:id="2042508917">
      <w:bodyDiv w:val="1"/>
      <w:marLeft w:val="0"/>
      <w:marRight w:val="0"/>
      <w:marTop w:val="0"/>
      <w:marBottom w:val="0"/>
      <w:divBdr>
        <w:top w:val="none" w:sz="0" w:space="0" w:color="auto"/>
        <w:left w:val="none" w:sz="0" w:space="0" w:color="auto"/>
        <w:bottom w:val="none" w:sz="0" w:space="0" w:color="auto"/>
        <w:right w:val="none" w:sz="0" w:space="0" w:color="auto"/>
      </w:divBdr>
    </w:div>
    <w:div w:id="2042701496">
      <w:bodyDiv w:val="1"/>
      <w:marLeft w:val="0"/>
      <w:marRight w:val="0"/>
      <w:marTop w:val="0"/>
      <w:marBottom w:val="0"/>
      <w:divBdr>
        <w:top w:val="none" w:sz="0" w:space="0" w:color="auto"/>
        <w:left w:val="none" w:sz="0" w:space="0" w:color="auto"/>
        <w:bottom w:val="none" w:sz="0" w:space="0" w:color="auto"/>
        <w:right w:val="none" w:sz="0" w:space="0" w:color="auto"/>
      </w:divBdr>
    </w:div>
    <w:div w:id="2042707418">
      <w:bodyDiv w:val="1"/>
      <w:marLeft w:val="0"/>
      <w:marRight w:val="0"/>
      <w:marTop w:val="0"/>
      <w:marBottom w:val="0"/>
      <w:divBdr>
        <w:top w:val="none" w:sz="0" w:space="0" w:color="auto"/>
        <w:left w:val="none" w:sz="0" w:space="0" w:color="auto"/>
        <w:bottom w:val="none" w:sz="0" w:space="0" w:color="auto"/>
        <w:right w:val="none" w:sz="0" w:space="0" w:color="auto"/>
      </w:divBdr>
      <w:divsChild>
        <w:div w:id="1116174980">
          <w:marLeft w:val="0"/>
          <w:marRight w:val="0"/>
          <w:marTop w:val="0"/>
          <w:marBottom w:val="0"/>
          <w:divBdr>
            <w:top w:val="none" w:sz="0" w:space="0" w:color="auto"/>
            <w:left w:val="none" w:sz="0" w:space="0" w:color="auto"/>
            <w:bottom w:val="none" w:sz="0" w:space="0" w:color="auto"/>
            <w:right w:val="none" w:sz="0" w:space="0" w:color="auto"/>
          </w:divBdr>
        </w:div>
        <w:div w:id="1640067163">
          <w:marLeft w:val="0"/>
          <w:marRight w:val="0"/>
          <w:marTop w:val="0"/>
          <w:marBottom w:val="0"/>
          <w:divBdr>
            <w:top w:val="none" w:sz="0" w:space="0" w:color="auto"/>
            <w:left w:val="none" w:sz="0" w:space="0" w:color="auto"/>
            <w:bottom w:val="none" w:sz="0" w:space="0" w:color="auto"/>
            <w:right w:val="none" w:sz="0" w:space="0" w:color="auto"/>
          </w:divBdr>
        </w:div>
        <w:div w:id="709040084">
          <w:marLeft w:val="0"/>
          <w:marRight w:val="0"/>
          <w:marTop w:val="0"/>
          <w:marBottom w:val="0"/>
          <w:divBdr>
            <w:top w:val="none" w:sz="0" w:space="0" w:color="auto"/>
            <w:left w:val="none" w:sz="0" w:space="0" w:color="auto"/>
            <w:bottom w:val="none" w:sz="0" w:space="0" w:color="auto"/>
            <w:right w:val="none" w:sz="0" w:space="0" w:color="auto"/>
          </w:divBdr>
        </w:div>
        <w:div w:id="2056393673">
          <w:marLeft w:val="0"/>
          <w:marRight w:val="0"/>
          <w:marTop w:val="0"/>
          <w:marBottom w:val="0"/>
          <w:divBdr>
            <w:top w:val="none" w:sz="0" w:space="0" w:color="auto"/>
            <w:left w:val="none" w:sz="0" w:space="0" w:color="auto"/>
            <w:bottom w:val="none" w:sz="0" w:space="0" w:color="auto"/>
            <w:right w:val="none" w:sz="0" w:space="0" w:color="auto"/>
          </w:divBdr>
        </w:div>
        <w:div w:id="1582325069">
          <w:marLeft w:val="0"/>
          <w:marRight w:val="0"/>
          <w:marTop w:val="0"/>
          <w:marBottom w:val="0"/>
          <w:divBdr>
            <w:top w:val="none" w:sz="0" w:space="0" w:color="auto"/>
            <w:left w:val="none" w:sz="0" w:space="0" w:color="auto"/>
            <w:bottom w:val="none" w:sz="0" w:space="0" w:color="auto"/>
            <w:right w:val="none" w:sz="0" w:space="0" w:color="auto"/>
          </w:divBdr>
        </w:div>
        <w:div w:id="618416034">
          <w:marLeft w:val="0"/>
          <w:marRight w:val="0"/>
          <w:marTop w:val="0"/>
          <w:marBottom w:val="0"/>
          <w:divBdr>
            <w:top w:val="none" w:sz="0" w:space="0" w:color="auto"/>
            <w:left w:val="none" w:sz="0" w:space="0" w:color="auto"/>
            <w:bottom w:val="none" w:sz="0" w:space="0" w:color="auto"/>
            <w:right w:val="none" w:sz="0" w:space="0" w:color="auto"/>
          </w:divBdr>
        </w:div>
        <w:div w:id="1673095821">
          <w:marLeft w:val="0"/>
          <w:marRight w:val="0"/>
          <w:marTop w:val="0"/>
          <w:marBottom w:val="0"/>
          <w:divBdr>
            <w:top w:val="none" w:sz="0" w:space="0" w:color="auto"/>
            <w:left w:val="none" w:sz="0" w:space="0" w:color="auto"/>
            <w:bottom w:val="none" w:sz="0" w:space="0" w:color="auto"/>
            <w:right w:val="none" w:sz="0" w:space="0" w:color="auto"/>
          </w:divBdr>
        </w:div>
        <w:div w:id="673847833">
          <w:marLeft w:val="0"/>
          <w:marRight w:val="0"/>
          <w:marTop w:val="0"/>
          <w:marBottom w:val="0"/>
          <w:divBdr>
            <w:top w:val="none" w:sz="0" w:space="0" w:color="auto"/>
            <w:left w:val="none" w:sz="0" w:space="0" w:color="auto"/>
            <w:bottom w:val="none" w:sz="0" w:space="0" w:color="auto"/>
            <w:right w:val="none" w:sz="0" w:space="0" w:color="auto"/>
          </w:divBdr>
        </w:div>
        <w:div w:id="2086150678">
          <w:marLeft w:val="0"/>
          <w:marRight w:val="0"/>
          <w:marTop w:val="0"/>
          <w:marBottom w:val="0"/>
          <w:divBdr>
            <w:top w:val="none" w:sz="0" w:space="0" w:color="auto"/>
            <w:left w:val="none" w:sz="0" w:space="0" w:color="auto"/>
            <w:bottom w:val="none" w:sz="0" w:space="0" w:color="auto"/>
            <w:right w:val="none" w:sz="0" w:space="0" w:color="auto"/>
          </w:divBdr>
        </w:div>
        <w:div w:id="90394383">
          <w:marLeft w:val="0"/>
          <w:marRight w:val="0"/>
          <w:marTop w:val="0"/>
          <w:marBottom w:val="0"/>
          <w:divBdr>
            <w:top w:val="none" w:sz="0" w:space="0" w:color="auto"/>
            <w:left w:val="none" w:sz="0" w:space="0" w:color="auto"/>
            <w:bottom w:val="none" w:sz="0" w:space="0" w:color="auto"/>
            <w:right w:val="none" w:sz="0" w:space="0" w:color="auto"/>
          </w:divBdr>
        </w:div>
        <w:div w:id="218588798">
          <w:marLeft w:val="0"/>
          <w:marRight w:val="0"/>
          <w:marTop w:val="0"/>
          <w:marBottom w:val="0"/>
          <w:divBdr>
            <w:top w:val="none" w:sz="0" w:space="0" w:color="auto"/>
            <w:left w:val="none" w:sz="0" w:space="0" w:color="auto"/>
            <w:bottom w:val="none" w:sz="0" w:space="0" w:color="auto"/>
            <w:right w:val="none" w:sz="0" w:space="0" w:color="auto"/>
          </w:divBdr>
        </w:div>
        <w:div w:id="49109682">
          <w:marLeft w:val="0"/>
          <w:marRight w:val="0"/>
          <w:marTop w:val="0"/>
          <w:marBottom w:val="0"/>
          <w:divBdr>
            <w:top w:val="none" w:sz="0" w:space="0" w:color="auto"/>
            <w:left w:val="none" w:sz="0" w:space="0" w:color="auto"/>
            <w:bottom w:val="none" w:sz="0" w:space="0" w:color="auto"/>
            <w:right w:val="none" w:sz="0" w:space="0" w:color="auto"/>
          </w:divBdr>
        </w:div>
        <w:div w:id="84496939">
          <w:marLeft w:val="0"/>
          <w:marRight w:val="0"/>
          <w:marTop w:val="0"/>
          <w:marBottom w:val="0"/>
          <w:divBdr>
            <w:top w:val="none" w:sz="0" w:space="0" w:color="auto"/>
            <w:left w:val="none" w:sz="0" w:space="0" w:color="auto"/>
            <w:bottom w:val="none" w:sz="0" w:space="0" w:color="auto"/>
            <w:right w:val="none" w:sz="0" w:space="0" w:color="auto"/>
          </w:divBdr>
        </w:div>
        <w:div w:id="682980507">
          <w:marLeft w:val="0"/>
          <w:marRight w:val="0"/>
          <w:marTop w:val="0"/>
          <w:marBottom w:val="0"/>
          <w:divBdr>
            <w:top w:val="none" w:sz="0" w:space="0" w:color="auto"/>
            <w:left w:val="none" w:sz="0" w:space="0" w:color="auto"/>
            <w:bottom w:val="none" w:sz="0" w:space="0" w:color="auto"/>
            <w:right w:val="none" w:sz="0" w:space="0" w:color="auto"/>
          </w:divBdr>
        </w:div>
        <w:div w:id="457190912">
          <w:marLeft w:val="0"/>
          <w:marRight w:val="0"/>
          <w:marTop w:val="0"/>
          <w:marBottom w:val="0"/>
          <w:divBdr>
            <w:top w:val="none" w:sz="0" w:space="0" w:color="auto"/>
            <w:left w:val="none" w:sz="0" w:space="0" w:color="auto"/>
            <w:bottom w:val="none" w:sz="0" w:space="0" w:color="auto"/>
            <w:right w:val="none" w:sz="0" w:space="0" w:color="auto"/>
          </w:divBdr>
        </w:div>
        <w:div w:id="1554151309">
          <w:marLeft w:val="0"/>
          <w:marRight w:val="0"/>
          <w:marTop w:val="0"/>
          <w:marBottom w:val="0"/>
          <w:divBdr>
            <w:top w:val="none" w:sz="0" w:space="0" w:color="auto"/>
            <w:left w:val="none" w:sz="0" w:space="0" w:color="auto"/>
            <w:bottom w:val="none" w:sz="0" w:space="0" w:color="auto"/>
            <w:right w:val="none" w:sz="0" w:space="0" w:color="auto"/>
          </w:divBdr>
        </w:div>
        <w:div w:id="1228418004">
          <w:marLeft w:val="0"/>
          <w:marRight w:val="0"/>
          <w:marTop w:val="0"/>
          <w:marBottom w:val="0"/>
          <w:divBdr>
            <w:top w:val="none" w:sz="0" w:space="0" w:color="auto"/>
            <w:left w:val="none" w:sz="0" w:space="0" w:color="auto"/>
            <w:bottom w:val="none" w:sz="0" w:space="0" w:color="auto"/>
            <w:right w:val="none" w:sz="0" w:space="0" w:color="auto"/>
          </w:divBdr>
        </w:div>
        <w:div w:id="919560532">
          <w:marLeft w:val="0"/>
          <w:marRight w:val="0"/>
          <w:marTop w:val="0"/>
          <w:marBottom w:val="0"/>
          <w:divBdr>
            <w:top w:val="none" w:sz="0" w:space="0" w:color="auto"/>
            <w:left w:val="none" w:sz="0" w:space="0" w:color="auto"/>
            <w:bottom w:val="none" w:sz="0" w:space="0" w:color="auto"/>
            <w:right w:val="none" w:sz="0" w:space="0" w:color="auto"/>
          </w:divBdr>
        </w:div>
        <w:div w:id="505557332">
          <w:marLeft w:val="0"/>
          <w:marRight w:val="0"/>
          <w:marTop w:val="0"/>
          <w:marBottom w:val="0"/>
          <w:divBdr>
            <w:top w:val="none" w:sz="0" w:space="0" w:color="auto"/>
            <w:left w:val="none" w:sz="0" w:space="0" w:color="auto"/>
            <w:bottom w:val="none" w:sz="0" w:space="0" w:color="auto"/>
            <w:right w:val="none" w:sz="0" w:space="0" w:color="auto"/>
          </w:divBdr>
        </w:div>
        <w:div w:id="2009406890">
          <w:marLeft w:val="0"/>
          <w:marRight w:val="0"/>
          <w:marTop w:val="0"/>
          <w:marBottom w:val="0"/>
          <w:divBdr>
            <w:top w:val="none" w:sz="0" w:space="0" w:color="auto"/>
            <w:left w:val="none" w:sz="0" w:space="0" w:color="auto"/>
            <w:bottom w:val="none" w:sz="0" w:space="0" w:color="auto"/>
            <w:right w:val="none" w:sz="0" w:space="0" w:color="auto"/>
          </w:divBdr>
        </w:div>
        <w:div w:id="1575814355">
          <w:marLeft w:val="0"/>
          <w:marRight w:val="0"/>
          <w:marTop w:val="0"/>
          <w:marBottom w:val="0"/>
          <w:divBdr>
            <w:top w:val="none" w:sz="0" w:space="0" w:color="auto"/>
            <w:left w:val="none" w:sz="0" w:space="0" w:color="auto"/>
            <w:bottom w:val="none" w:sz="0" w:space="0" w:color="auto"/>
            <w:right w:val="none" w:sz="0" w:space="0" w:color="auto"/>
          </w:divBdr>
        </w:div>
        <w:div w:id="1207068000">
          <w:marLeft w:val="0"/>
          <w:marRight w:val="0"/>
          <w:marTop w:val="0"/>
          <w:marBottom w:val="0"/>
          <w:divBdr>
            <w:top w:val="none" w:sz="0" w:space="0" w:color="auto"/>
            <w:left w:val="none" w:sz="0" w:space="0" w:color="auto"/>
            <w:bottom w:val="none" w:sz="0" w:space="0" w:color="auto"/>
            <w:right w:val="none" w:sz="0" w:space="0" w:color="auto"/>
          </w:divBdr>
        </w:div>
        <w:div w:id="1878076886">
          <w:marLeft w:val="0"/>
          <w:marRight w:val="0"/>
          <w:marTop w:val="0"/>
          <w:marBottom w:val="0"/>
          <w:divBdr>
            <w:top w:val="none" w:sz="0" w:space="0" w:color="auto"/>
            <w:left w:val="none" w:sz="0" w:space="0" w:color="auto"/>
            <w:bottom w:val="none" w:sz="0" w:space="0" w:color="auto"/>
            <w:right w:val="none" w:sz="0" w:space="0" w:color="auto"/>
          </w:divBdr>
        </w:div>
        <w:div w:id="973173508">
          <w:marLeft w:val="0"/>
          <w:marRight w:val="0"/>
          <w:marTop w:val="0"/>
          <w:marBottom w:val="0"/>
          <w:divBdr>
            <w:top w:val="none" w:sz="0" w:space="0" w:color="auto"/>
            <w:left w:val="none" w:sz="0" w:space="0" w:color="auto"/>
            <w:bottom w:val="none" w:sz="0" w:space="0" w:color="auto"/>
            <w:right w:val="none" w:sz="0" w:space="0" w:color="auto"/>
          </w:divBdr>
        </w:div>
        <w:div w:id="792753392">
          <w:marLeft w:val="0"/>
          <w:marRight w:val="0"/>
          <w:marTop w:val="0"/>
          <w:marBottom w:val="0"/>
          <w:divBdr>
            <w:top w:val="none" w:sz="0" w:space="0" w:color="auto"/>
            <w:left w:val="none" w:sz="0" w:space="0" w:color="auto"/>
            <w:bottom w:val="none" w:sz="0" w:space="0" w:color="auto"/>
            <w:right w:val="none" w:sz="0" w:space="0" w:color="auto"/>
          </w:divBdr>
        </w:div>
        <w:div w:id="1880897150">
          <w:marLeft w:val="0"/>
          <w:marRight w:val="0"/>
          <w:marTop w:val="0"/>
          <w:marBottom w:val="0"/>
          <w:divBdr>
            <w:top w:val="none" w:sz="0" w:space="0" w:color="auto"/>
            <w:left w:val="none" w:sz="0" w:space="0" w:color="auto"/>
            <w:bottom w:val="none" w:sz="0" w:space="0" w:color="auto"/>
            <w:right w:val="none" w:sz="0" w:space="0" w:color="auto"/>
          </w:divBdr>
        </w:div>
        <w:div w:id="654146506">
          <w:marLeft w:val="0"/>
          <w:marRight w:val="0"/>
          <w:marTop w:val="0"/>
          <w:marBottom w:val="0"/>
          <w:divBdr>
            <w:top w:val="none" w:sz="0" w:space="0" w:color="auto"/>
            <w:left w:val="none" w:sz="0" w:space="0" w:color="auto"/>
            <w:bottom w:val="none" w:sz="0" w:space="0" w:color="auto"/>
            <w:right w:val="none" w:sz="0" w:space="0" w:color="auto"/>
          </w:divBdr>
        </w:div>
        <w:div w:id="1396513703">
          <w:marLeft w:val="0"/>
          <w:marRight w:val="0"/>
          <w:marTop w:val="0"/>
          <w:marBottom w:val="0"/>
          <w:divBdr>
            <w:top w:val="none" w:sz="0" w:space="0" w:color="auto"/>
            <w:left w:val="none" w:sz="0" w:space="0" w:color="auto"/>
            <w:bottom w:val="none" w:sz="0" w:space="0" w:color="auto"/>
            <w:right w:val="none" w:sz="0" w:space="0" w:color="auto"/>
          </w:divBdr>
        </w:div>
        <w:div w:id="472254537">
          <w:marLeft w:val="0"/>
          <w:marRight w:val="0"/>
          <w:marTop w:val="0"/>
          <w:marBottom w:val="0"/>
          <w:divBdr>
            <w:top w:val="none" w:sz="0" w:space="0" w:color="auto"/>
            <w:left w:val="none" w:sz="0" w:space="0" w:color="auto"/>
            <w:bottom w:val="none" w:sz="0" w:space="0" w:color="auto"/>
            <w:right w:val="none" w:sz="0" w:space="0" w:color="auto"/>
          </w:divBdr>
        </w:div>
        <w:div w:id="654993458">
          <w:marLeft w:val="0"/>
          <w:marRight w:val="0"/>
          <w:marTop w:val="0"/>
          <w:marBottom w:val="0"/>
          <w:divBdr>
            <w:top w:val="none" w:sz="0" w:space="0" w:color="auto"/>
            <w:left w:val="none" w:sz="0" w:space="0" w:color="auto"/>
            <w:bottom w:val="none" w:sz="0" w:space="0" w:color="auto"/>
            <w:right w:val="none" w:sz="0" w:space="0" w:color="auto"/>
          </w:divBdr>
        </w:div>
        <w:div w:id="1797259273">
          <w:marLeft w:val="0"/>
          <w:marRight w:val="0"/>
          <w:marTop w:val="0"/>
          <w:marBottom w:val="0"/>
          <w:divBdr>
            <w:top w:val="none" w:sz="0" w:space="0" w:color="auto"/>
            <w:left w:val="none" w:sz="0" w:space="0" w:color="auto"/>
            <w:bottom w:val="none" w:sz="0" w:space="0" w:color="auto"/>
            <w:right w:val="none" w:sz="0" w:space="0" w:color="auto"/>
          </w:divBdr>
        </w:div>
        <w:div w:id="1586499193">
          <w:marLeft w:val="0"/>
          <w:marRight w:val="0"/>
          <w:marTop w:val="0"/>
          <w:marBottom w:val="0"/>
          <w:divBdr>
            <w:top w:val="none" w:sz="0" w:space="0" w:color="auto"/>
            <w:left w:val="none" w:sz="0" w:space="0" w:color="auto"/>
            <w:bottom w:val="none" w:sz="0" w:space="0" w:color="auto"/>
            <w:right w:val="none" w:sz="0" w:space="0" w:color="auto"/>
          </w:divBdr>
        </w:div>
        <w:div w:id="1687705263">
          <w:marLeft w:val="0"/>
          <w:marRight w:val="0"/>
          <w:marTop w:val="0"/>
          <w:marBottom w:val="0"/>
          <w:divBdr>
            <w:top w:val="none" w:sz="0" w:space="0" w:color="auto"/>
            <w:left w:val="none" w:sz="0" w:space="0" w:color="auto"/>
            <w:bottom w:val="none" w:sz="0" w:space="0" w:color="auto"/>
            <w:right w:val="none" w:sz="0" w:space="0" w:color="auto"/>
          </w:divBdr>
        </w:div>
        <w:div w:id="1809594250">
          <w:marLeft w:val="0"/>
          <w:marRight w:val="0"/>
          <w:marTop w:val="0"/>
          <w:marBottom w:val="0"/>
          <w:divBdr>
            <w:top w:val="none" w:sz="0" w:space="0" w:color="auto"/>
            <w:left w:val="none" w:sz="0" w:space="0" w:color="auto"/>
            <w:bottom w:val="none" w:sz="0" w:space="0" w:color="auto"/>
            <w:right w:val="none" w:sz="0" w:space="0" w:color="auto"/>
          </w:divBdr>
        </w:div>
        <w:div w:id="339429221">
          <w:marLeft w:val="0"/>
          <w:marRight w:val="0"/>
          <w:marTop w:val="0"/>
          <w:marBottom w:val="0"/>
          <w:divBdr>
            <w:top w:val="none" w:sz="0" w:space="0" w:color="auto"/>
            <w:left w:val="none" w:sz="0" w:space="0" w:color="auto"/>
            <w:bottom w:val="none" w:sz="0" w:space="0" w:color="auto"/>
            <w:right w:val="none" w:sz="0" w:space="0" w:color="auto"/>
          </w:divBdr>
        </w:div>
        <w:div w:id="1667629967">
          <w:marLeft w:val="0"/>
          <w:marRight w:val="0"/>
          <w:marTop w:val="0"/>
          <w:marBottom w:val="0"/>
          <w:divBdr>
            <w:top w:val="none" w:sz="0" w:space="0" w:color="auto"/>
            <w:left w:val="none" w:sz="0" w:space="0" w:color="auto"/>
            <w:bottom w:val="none" w:sz="0" w:space="0" w:color="auto"/>
            <w:right w:val="none" w:sz="0" w:space="0" w:color="auto"/>
          </w:divBdr>
        </w:div>
        <w:div w:id="1448619403">
          <w:marLeft w:val="0"/>
          <w:marRight w:val="0"/>
          <w:marTop w:val="0"/>
          <w:marBottom w:val="0"/>
          <w:divBdr>
            <w:top w:val="none" w:sz="0" w:space="0" w:color="auto"/>
            <w:left w:val="none" w:sz="0" w:space="0" w:color="auto"/>
            <w:bottom w:val="none" w:sz="0" w:space="0" w:color="auto"/>
            <w:right w:val="none" w:sz="0" w:space="0" w:color="auto"/>
          </w:divBdr>
        </w:div>
        <w:div w:id="45757846">
          <w:marLeft w:val="0"/>
          <w:marRight w:val="0"/>
          <w:marTop w:val="0"/>
          <w:marBottom w:val="0"/>
          <w:divBdr>
            <w:top w:val="none" w:sz="0" w:space="0" w:color="auto"/>
            <w:left w:val="none" w:sz="0" w:space="0" w:color="auto"/>
            <w:bottom w:val="none" w:sz="0" w:space="0" w:color="auto"/>
            <w:right w:val="none" w:sz="0" w:space="0" w:color="auto"/>
          </w:divBdr>
        </w:div>
        <w:div w:id="1412387117">
          <w:marLeft w:val="0"/>
          <w:marRight w:val="0"/>
          <w:marTop w:val="0"/>
          <w:marBottom w:val="0"/>
          <w:divBdr>
            <w:top w:val="none" w:sz="0" w:space="0" w:color="auto"/>
            <w:left w:val="none" w:sz="0" w:space="0" w:color="auto"/>
            <w:bottom w:val="none" w:sz="0" w:space="0" w:color="auto"/>
            <w:right w:val="none" w:sz="0" w:space="0" w:color="auto"/>
          </w:divBdr>
        </w:div>
        <w:div w:id="920527643">
          <w:marLeft w:val="0"/>
          <w:marRight w:val="0"/>
          <w:marTop w:val="0"/>
          <w:marBottom w:val="0"/>
          <w:divBdr>
            <w:top w:val="none" w:sz="0" w:space="0" w:color="auto"/>
            <w:left w:val="none" w:sz="0" w:space="0" w:color="auto"/>
            <w:bottom w:val="none" w:sz="0" w:space="0" w:color="auto"/>
            <w:right w:val="none" w:sz="0" w:space="0" w:color="auto"/>
          </w:divBdr>
        </w:div>
        <w:div w:id="110326588">
          <w:marLeft w:val="0"/>
          <w:marRight w:val="0"/>
          <w:marTop w:val="0"/>
          <w:marBottom w:val="0"/>
          <w:divBdr>
            <w:top w:val="none" w:sz="0" w:space="0" w:color="auto"/>
            <w:left w:val="none" w:sz="0" w:space="0" w:color="auto"/>
            <w:bottom w:val="none" w:sz="0" w:space="0" w:color="auto"/>
            <w:right w:val="none" w:sz="0" w:space="0" w:color="auto"/>
          </w:divBdr>
        </w:div>
        <w:div w:id="422651111">
          <w:marLeft w:val="0"/>
          <w:marRight w:val="0"/>
          <w:marTop w:val="0"/>
          <w:marBottom w:val="0"/>
          <w:divBdr>
            <w:top w:val="none" w:sz="0" w:space="0" w:color="auto"/>
            <w:left w:val="none" w:sz="0" w:space="0" w:color="auto"/>
            <w:bottom w:val="none" w:sz="0" w:space="0" w:color="auto"/>
            <w:right w:val="none" w:sz="0" w:space="0" w:color="auto"/>
          </w:divBdr>
        </w:div>
        <w:div w:id="320619111">
          <w:marLeft w:val="0"/>
          <w:marRight w:val="0"/>
          <w:marTop w:val="0"/>
          <w:marBottom w:val="0"/>
          <w:divBdr>
            <w:top w:val="none" w:sz="0" w:space="0" w:color="auto"/>
            <w:left w:val="none" w:sz="0" w:space="0" w:color="auto"/>
            <w:bottom w:val="none" w:sz="0" w:space="0" w:color="auto"/>
            <w:right w:val="none" w:sz="0" w:space="0" w:color="auto"/>
          </w:divBdr>
        </w:div>
        <w:div w:id="2059939149">
          <w:marLeft w:val="0"/>
          <w:marRight w:val="0"/>
          <w:marTop w:val="0"/>
          <w:marBottom w:val="0"/>
          <w:divBdr>
            <w:top w:val="none" w:sz="0" w:space="0" w:color="auto"/>
            <w:left w:val="none" w:sz="0" w:space="0" w:color="auto"/>
            <w:bottom w:val="none" w:sz="0" w:space="0" w:color="auto"/>
            <w:right w:val="none" w:sz="0" w:space="0" w:color="auto"/>
          </w:divBdr>
        </w:div>
        <w:div w:id="733284298">
          <w:marLeft w:val="0"/>
          <w:marRight w:val="0"/>
          <w:marTop w:val="0"/>
          <w:marBottom w:val="0"/>
          <w:divBdr>
            <w:top w:val="none" w:sz="0" w:space="0" w:color="auto"/>
            <w:left w:val="none" w:sz="0" w:space="0" w:color="auto"/>
            <w:bottom w:val="none" w:sz="0" w:space="0" w:color="auto"/>
            <w:right w:val="none" w:sz="0" w:space="0" w:color="auto"/>
          </w:divBdr>
        </w:div>
        <w:div w:id="1799949488">
          <w:marLeft w:val="0"/>
          <w:marRight w:val="0"/>
          <w:marTop w:val="0"/>
          <w:marBottom w:val="0"/>
          <w:divBdr>
            <w:top w:val="none" w:sz="0" w:space="0" w:color="auto"/>
            <w:left w:val="none" w:sz="0" w:space="0" w:color="auto"/>
            <w:bottom w:val="none" w:sz="0" w:space="0" w:color="auto"/>
            <w:right w:val="none" w:sz="0" w:space="0" w:color="auto"/>
          </w:divBdr>
        </w:div>
        <w:div w:id="1066757573">
          <w:marLeft w:val="0"/>
          <w:marRight w:val="0"/>
          <w:marTop w:val="0"/>
          <w:marBottom w:val="0"/>
          <w:divBdr>
            <w:top w:val="none" w:sz="0" w:space="0" w:color="auto"/>
            <w:left w:val="none" w:sz="0" w:space="0" w:color="auto"/>
            <w:bottom w:val="none" w:sz="0" w:space="0" w:color="auto"/>
            <w:right w:val="none" w:sz="0" w:space="0" w:color="auto"/>
          </w:divBdr>
        </w:div>
        <w:div w:id="1495025058">
          <w:marLeft w:val="0"/>
          <w:marRight w:val="0"/>
          <w:marTop w:val="0"/>
          <w:marBottom w:val="0"/>
          <w:divBdr>
            <w:top w:val="none" w:sz="0" w:space="0" w:color="auto"/>
            <w:left w:val="none" w:sz="0" w:space="0" w:color="auto"/>
            <w:bottom w:val="none" w:sz="0" w:space="0" w:color="auto"/>
            <w:right w:val="none" w:sz="0" w:space="0" w:color="auto"/>
          </w:divBdr>
        </w:div>
        <w:div w:id="1298148657">
          <w:marLeft w:val="0"/>
          <w:marRight w:val="0"/>
          <w:marTop w:val="0"/>
          <w:marBottom w:val="0"/>
          <w:divBdr>
            <w:top w:val="none" w:sz="0" w:space="0" w:color="auto"/>
            <w:left w:val="none" w:sz="0" w:space="0" w:color="auto"/>
            <w:bottom w:val="none" w:sz="0" w:space="0" w:color="auto"/>
            <w:right w:val="none" w:sz="0" w:space="0" w:color="auto"/>
          </w:divBdr>
        </w:div>
        <w:div w:id="397094340">
          <w:marLeft w:val="0"/>
          <w:marRight w:val="0"/>
          <w:marTop w:val="0"/>
          <w:marBottom w:val="0"/>
          <w:divBdr>
            <w:top w:val="none" w:sz="0" w:space="0" w:color="auto"/>
            <w:left w:val="none" w:sz="0" w:space="0" w:color="auto"/>
            <w:bottom w:val="none" w:sz="0" w:space="0" w:color="auto"/>
            <w:right w:val="none" w:sz="0" w:space="0" w:color="auto"/>
          </w:divBdr>
        </w:div>
        <w:div w:id="637344778">
          <w:marLeft w:val="0"/>
          <w:marRight w:val="0"/>
          <w:marTop w:val="0"/>
          <w:marBottom w:val="0"/>
          <w:divBdr>
            <w:top w:val="none" w:sz="0" w:space="0" w:color="auto"/>
            <w:left w:val="none" w:sz="0" w:space="0" w:color="auto"/>
            <w:bottom w:val="none" w:sz="0" w:space="0" w:color="auto"/>
            <w:right w:val="none" w:sz="0" w:space="0" w:color="auto"/>
          </w:divBdr>
        </w:div>
        <w:div w:id="1571690862">
          <w:marLeft w:val="0"/>
          <w:marRight w:val="0"/>
          <w:marTop w:val="0"/>
          <w:marBottom w:val="0"/>
          <w:divBdr>
            <w:top w:val="none" w:sz="0" w:space="0" w:color="auto"/>
            <w:left w:val="none" w:sz="0" w:space="0" w:color="auto"/>
            <w:bottom w:val="none" w:sz="0" w:space="0" w:color="auto"/>
            <w:right w:val="none" w:sz="0" w:space="0" w:color="auto"/>
          </w:divBdr>
        </w:div>
        <w:div w:id="598415848">
          <w:marLeft w:val="0"/>
          <w:marRight w:val="0"/>
          <w:marTop w:val="0"/>
          <w:marBottom w:val="0"/>
          <w:divBdr>
            <w:top w:val="none" w:sz="0" w:space="0" w:color="auto"/>
            <w:left w:val="none" w:sz="0" w:space="0" w:color="auto"/>
            <w:bottom w:val="none" w:sz="0" w:space="0" w:color="auto"/>
            <w:right w:val="none" w:sz="0" w:space="0" w:color="auto"/>
          </w:divBdr>
        </w:div>
        <w:div w:id="498083651">
          <w:marLeft w:val="0"/>
          <w:marRight w:val="0"/>
          <w:marTop w:val="0"/>
          <w:marBottom w:val="0"/>
          <w:divBdr>
            <w:top w:val="none" w:sz="0" w:space="0" w:color="auto"/>
            <w:left w:val="none" w:sz="0" w:space="0" w:color="auto"/>
            <w:bottom w:val="none" w:sz="0" w:space="0" w:color="auto"/>
            <w:right w:val="none" w:sz="0" w:space="0" w:color="auto"/>
          </w:divBdr>
        </w:div>
        <w:div w:id="260644348">
          <w:marLeft w:val="0"/>
          <w:marRight w:val="0"/>
          <w:marTop w:val="0"/>
          <w:marBottom w:val="0"/>
          <w:divBdr>
            <w:top w:val="none" w:sz="0" w:space="0" w:color="auto"/>
            <w:left w:val="none" w:sz="0" w:space="0" w:color="auto"/>
            <w:bottom w:val="none" w:sz="0" w:space="0" w:color="auto"/>
            <w:right w:val="none" w:sz="0" w:space="0" w:color="auto"/>
          </w:divBdr>
        </w:div>
        <w:div w:id="1167940470">
          <w:marLeft w:val="0"/>
          <w:marRight w:val="0"/>
          <w:marTop w:val="0"/>
          <w:marBottom w:val="0"/>
          <w:divBdr>
            <w:top w:val="none" w:sz="0" w:space="0" w:color="auto"/>
            <w:left w:val="none" w:sz="0" w:space="0" w:color="auto"/>
            <w:bottom w:val="none" w:sz="0" w:space="0" w:color="auto"/>
            <w:right w:val="none" w:sz="0" w:space="0" w:color="auto"/>
          </w:divBdr>
        </w:div>
        <w:div w:id="1766538763">
          <w:marLeft w:val="0"/>
          <w:marRight w:val="0"/>
          <w:marTop w:val="0"/>
          <w:marBottom w:val="0"/>
          <w:divBdr>
            <w:top w:val="none" w:sz="0" w:space="0" w:color="auto"/>
            <w:left w:val="none" w:sz="0" w:space="0" w:color="auto"/>
            <w:bottom w:val="none" w:sz="0" w:space="0" w:color="auto"/>
            <w:right w:val="none" w:sz="0" w:space="0" w:color="auto"/>
          </w:divBdr>
        </w:div>
        <w:div w:id="1394163009">
          <w:marLeft w:val="0"/>
          <w:marRight w:val="0"/>
          <w:marTop w:val="0"/>
          <w:marBottom w:val="0"/>
          <w:divBdr>
            <w:top w:val="none" w:sz="0" w:space="0" w:color="auto"/>
            <w:left w:val="none" w:sz="0" w:space="0" w:color="auto"/>
            <w:bottom w:val="none" w:sz="0" w:space="0" w:color="auto"/>
            <w:right w:val="none" w:sz="0" w:space="0" w:color="auto"/>
          </w:divBdr>
        </w:div>
        <w:div w:id="2133397042">
          <w:marLeft w:val="0"/>
          <w:marRight w:val="0"/>
          <w:marTop w:val="0"/>
          <w:marBottom w:val="0"/>
          <w:divBdr>
            <w:top w:val="none" w:sz="0" w:space="0" w:color="auto"/>
            <w:left w:val="none" w:sz="0" w:space="0" w:color="auto"/>
            <w:bottom w:val="none" w:sz="0" w:space="0" w:color="auto"/>
            <w:right w:val="none" w:sz="0" w:space="0" w:color="auto"/>
          </w:divBdr>
        </w:div>
        <w:div w:id="1549561449">
          <w:marLeft w:val="0"/>
          <w:marRight w:val="0"/>
          <w:marTop w:val="0"/>
          <w:marBottom w:val="0"/>
          <w:divBdr>
            <w:top w:val="none" w:sz="0" w:space="0" w:color="auto"/>
            <w:left w:val="none" w:sz="0" w:space="0" w:color="auto"/>
            <w:bottom w:val="none" w:sz="0" w:space="0" w:color="auto"/>
            <w:right w:val="none" w:sz="0" w:space="0" w:color="auto"/>
          </w:divBdr>
        </w:div>
        <w:div w:id="2075202887">
          <w:marLeft w:val="0"/>
          <w:marRight w:val="0"/>
          <w:marTop w:val="0"/>
          <w:marBottom w:val="0"/>
          <w:divBdr>
            <w:top w:val="none" w:sz="0" w:space="0" w:color="auto"/>
            <w:left w:val="none" w:sz="0" w:space="0" w:color="auto"/>
            <w:bottom w:val="none" w:sz="0" w:space="0" w:color="auto"/>
            <w:right w:val="none" w:sz="0" w:space="0" w:color="auto"/>
          </w:divBdr>
        </w:div>
        <w:div w:id="1905598713">
          <w:marLeft w:val="0"/>
          <w:marRight w:val="0"/>
          <w:marTop w:val="0"/>
          <w:marBottom w:val="0"/>
          <w:divBdr>
            <w:top w:val="none" w:sz="0" w:space="0" w:color="auto"/>
            <w:left w:val="none" w:sz="0" w:space="0" w:color="auto"/>
            <w:bottom w:val="none" w:sz="0" w:space="0" w:color="auto"/>
            <w:right w:val="none" w:sz="0" w:space="0" w:color="auto"/>
          </w:divBdr>
        </w:div>
        <w:div w:id="18244083">
          <w:marLeft w:val="0"/>
          <w:marRight w:val="0"/>
          <w:marTop w:val="0"/>
          <w:marBottom w:val="0"/>
          <w:divBdr>
            <w:top w:val="none" w:sz="0" w:space="0" w:color="auto"/>
            <w:left w:val="none" w:sz="0" w:space="0" w:color="auto"/>
            <w:bottom w:val="none" w:sz="0" w:space="0" w:color="auto"/>
            <w:right w:val="none" w:sz="0" w:space="0" w:color="auto"/>
          </w:divBdr>
        </w:div>
        <w:div w:id="2117434046">
          <w:marLeft w:val="0"/>
          <w:marRight w:val="0"/>
          <w:marTop w:val="0"/>
          <w:marBottom w:val="0"/>
          <w:divBdr>
            <w:top w:val="none" w:sz="0" w:space="0" w:color="auto"/>
            <w:left w:val="none" w:sz="0" w:space="0" w:color="auto"/>
            <w:bottom w:val="none" w:sz="0" w:space="0" w:color="auto"/>
            <w:right w:val="none" w:sz="0" w:space="0" w:color="auto"/>
          </w:divBdr>
        </w:div>
        <w:div w:id="1222979582">
          <w:marLeft w:val="0"/>
          <w:marRight w:val="0"/>
          <w:marTop w:val="0"/>
          <w:marBottom w:val="0"/>
          <w:divBdr>
            <w:top w:val="none" w:sz="0" w:space="0" w:color="auto"/>
            <w:left w:val="none" w:sz="0" w:space="0" w:color="auto"/>
            <w:bottom w:val="none" w:sz="0" w:space="0" w:color="auto"/>
            <w:right w:val="none" w:sz="0" w:space="0" w:color="auto"/>
          </w:divBdr>
        </w:div>
        <w:div w:id="566962949">
          <w:marLeft w:val="0"/>
          <w:marRight w:val="0"/>
          <w:marTop w:val="0"/>
          <w:marBottom w:val="0"/>
          <w:divBdr>
            <w:top w:val="none" w:sz="0" w:space="0" w:color="auto"/>
            <w:left w:val="none" w:sz="0" w:space="0" w:color="auto"/>
            <w:bottom w:val="none" w:sz="0" w:space="0" w:color="auto"/>
            <w:right w:val="none" w:sz="0" w:space="0" w:color="auto"/>
          </w:divBdr>
        </w:div>
        <w:div w:id="1533956348">
          <w:marLeft w:val="0"/>
          <w:marRight w:val="0"/>
          <w:marTop w:val="0"/>
          <w:marBottom w:val="0"/>
          <w:divBdr>
            <w:top w:val="none" w:sz="0" w:space="0" w:color="auto"/>
            <w:left w:val="none" w:sz="0" w:space="0" w:color="auto"/>
            <w:bottom w:val="none" w:sz="0" w:space="0" w:color="auto"/>
            <w:right w:val="none" w:sz="0" w:space="0" w:color="auto"/>
          </w:divBdr>
        </w:div>
        <w:div w:id="373190809">
          <w:marLeft w:val="0"/>
          <w:marRight w:val="0"/>
          <w:marTop w:val="0"/>
          <w:marBottom w:val="0"/>
          <w:divBdr>
            <w:top w:val="none" w:sz="0" w:space="0" w:color="auto"/>
            <w:left w:val="none" w:sz="0" w:space="0" w:color="auto"/>
            <w:bottom w:val="none" w:sz="0" w:space="0" w:color="auto"/>
            <w:right w:val="none" w:sz="0" w:space="0" w:color="auto"/>
          </w:divBdr>
        </w:div>
        <w:div w:id="1775317803">
          <w:marLeft w:val="0"/>
          <w:marRight w:val="0"/>
          <w:marTop w:val="0"/>
          <w:marBottom w:val="0"/>
          <w:divBdr>
            <w:top w:val="none" w:sz="0" w:space="0" w:color="auto"/>
            <w:left w:val="none" w:sz="0" w:space="0" w:color="auto"/>
            <w:bottom w:val="none" w:sz="0" w:space="0" w:color="auto"/>
            <w:right w:val="none" w:sz="0" w:space="0" w:color="auto"/>
          </w:divBdr>
        </w:div>
        <w:div w:id="1765177288">
          <w:marLeft w:val="0"/>
          <w:marRight w:val="0"/>
          <w:marTop w:val="0"/>
          <w:marBottom w:val="0"/>
          <w:divBdr>
            <w:top w:val="none" w:sz="0" w:space="0" w:color="auto"/>
            <w:left w:val="none" w:sz="0" w:space="0" w:color="auto"/>
            <w:bottom w:val="none" w:sz="0" w:space="0" w:color="auto"/>
            <w:right w:val="none" w:sz="0" w:space="0" w:color="auto"/>
          </w:divBdr>
        </w:div>
        <w:div w:id="1092818464">
          <w:marLeft w:val="0"/>
          <w:marRight w:val="0"/>
          <w:marTop w:val="0"/>
          <w:marBottom w:val="0"/>
          <w:divBdr>
            <w:top w:val="none" w:sz="0" w:space="0" w:color="auto"/>
            <w:left w:val="none" w:sz="0" w:space="0" w:color="auto"/>
            <w:bottom w:val="none" w:sz="0" w:space="0" w:color="auto"/>
            <w:right w:val="none" w:sz="0" w:space="0" w:color="auto"/>
          </w:divBdr>
        </w:div>
        <w:div w:id="1558585171">
          <w:marLeft w:val="0"/>
          <w:marRight w:val="0"/>
          <w:marTop w:val="0"/>
          <w:marBottom w:val="0"/>
          <w:divBdr>
            <w:top w:val="none" w:sz="0" w:space="0" w:color="auto"/>
            <w:left w:val="none" w:sz="0" w:space="0" w:color="auto"/>
            <w:bottom w:val="none" w:sz="0" w:space="0" w:color="auto"/>
            <w:right w:val="none" w:sz="0" w:space="0" w:color="auto"/>
          </w:divBdr>
        </w:div>
        <w:div w:id="957370403">
          <w:marLeft w:val="0"/>
          <w:marRight w:val="0"/>
          <w:marTop w:val="0"/>
          <w:marBottom w:val="0"/>
          <w:divBdr>
            <w:top w:val="none" w:sz="0" w:space="0" w:color="auto"/>
            <w:left w:val="none" w:sz="0" w:space="0" w:color="auto"/>
            <w:bottom w:val="none" w:sz="0" w:space="0" w:color="auto"/>
            <w:right w:val="none" w:sz="0" w:space="0" w:color="auto"/>
          </w:divBdr>
        </w:div>
        <w:div w:id="820737901">
          <w:marLeft w:val="0"/>
          <w:marRight w:val="0"/>
          <w:marTop w:val="0"/>
          <w:marBottom w:val="0"/>
          <w:divBdr>
            <w:top w:val="none" w:sz="0" w:space="0" w:color="auto"/>
            <w:left w:val="none" w:sz="0" w:space="0" w:color="auto"/>
            <w:bottom w:val="none" w:sz="0" w:space="0" w:color="auto"/>
            <w:right w:val="none" w:sz="0" w:space="0" w:color="auto"/>
          </w:divBdr>
        </w:div>
        <w:div w:id="916596060">
          <w:marLeft w:val="0"/>
          <w:marRight w:val="0"/>
          <w:marTop w:val="0"/>
          <w:marBottom w:val="0"/>
          <w:divBdr>
            <w:top w:val="none" w:sz="0" w:space="0" w:color="auto"/>
            <w:left w:val="none" w:sz="0" w:space="0" w:color="auto"/>
            <w:bottom w:val="none" w:sz="0" w:space="0" w:color="auto"/>
            <w:right w:val="none" w:sz="0" w:space="0" w:color="auto"/>
          </w:divBdr>
        </w:div>
        <w:div w:id="1028488620">
          <w:marLeft w:val="0"/>
          <w:marRight w:val="0"/>
          <w:marTop w:val="0"/>
          <w:marBottom w:val="0"/>
          <w:divBdr>
            <w:top w:val="none" w:sz="0" w:space="0" w:color="auto"/>
            <w:left w:val="none" w:sz="0" w:space="0" w:color="auto"/>
            <w:bottom w:val="none" w:sz="0" w:space="0" w:color="auto"/>
            <w:right w:val="none" w:sz="0" w:space="0" w:color="auto"/>
          </w:divBdr>
        </w:div>
        <w:div w:id="1555701950">
          <w:marLeft w:val="0"/>
          <w:marRight w:val="0"/>
          <w:marTop w:val="0"/>
          <w:marBottom w:val="0"/>
          <w:divBdr>
            <w:top w:val="none" w:sz="0" w:space="0" w:color="auto"/>
            <w:left w:val="none" w:sz="0" w:space="0" w:color="auto"/>
            <w:bottom w:val="none" w:sz="0" w:space="0" w:color="auto"/>
            <w:right w:val="none" w:sz="0" w:space="0" w:color="auto"/>
          </w:divBdr>
        </w:div>
        <w:div w:id="663705008">
          <w:marLeft w:val="0"/>
          <w:marRight w:val="0"/>
          <w:marTop w:val="0"/>
          <w:marBottom w:val="0"/>
          <w:divBdr>
            <w:top w:val="none" w:sz="0" w:space="0" w:color="auto"/>
            <w:left w:val="none" w:sz="0" w:space="0" w:color="auto"/>
            <w:bottom w:val="none" w:sz="0" w:space="0" w:color="auto"/>
            <w:right w:val="none" w:sz="0" w:space="0" w:color="auto"/>
          </w:divBdr>
        </w:div>
        <w:div w:id="1555970960">
          <w:marLeft w:val="0"/>
          <w:marRight w:val="0"/>
          <w:marTop w:val="0"/>
          <w:marBottom w:val="0"/>
          <w:divBdr>
            <w:top w:val="none" w:sz="0" w:space="0" w:color="auto"/>
            <w:left w:val="none" w:sz="0" w:space="0" w:color="auto"/>
            <w:bottom w:val="none" w:sz="0" w:space="0" w:color="auto"/>
            <w:right w:val="none" w:sz="0" w:space="0" w:color="auto"/>
          </w:divBdr>
        </w:div>
        <w:div w:id="1154952155">
          <w:marLeft w:val="0"/>
          <w:marRight w:val="0"/>
          <w:marTop w:val="0"/>
          <w:marBottom w:val="0"/>
          <w:divBdr>
            <w:top w:val="none" w:sz="0" w:space="0" w:color="auto"/>
            <w:left w:val="none" w:sz="0" w:space="0" w:color="auto"/>
            <w:bottom w:val="none" w:sz="0" w:space="0" w:color="auto"/>
            <w:right w:val="none" w:sz="0" w:space="0" w:color="auto"/>
          </w:divBdr>
        </w:div>
        <w:div w:id="421026951">
          <w:marLeft w:val="0"/>
          <w:marRight w:val="0"/>
          <w:marTop w:val="0"/>
          <w:marBottom w:val="0"/>
          <w:divBdr>
            <w:top w:val="none" w:sz="0" w:space="0" w:color="auto"/>
            <w:left w:val="none" w:sz="0" w:space="0" w:color="auto"/>
            <w:bottom w:val="none" w:sz="0" w:space="0" w:color="auto"/>
            <w:right w:val="none" w:sz="0" w:space="0" w:color="auto"/>
          </w:divBdr>
        </w:div>
        <w:div w:id="1194617570">
          <w:marLeft w:val="0"/>
          <w:marRight w:val="0"/>
          <w:marTop w:val="0"/>
          <w:marBottom w:val="0"/>
          <w:divBdr>
            <w:top w:val="none" w:sz="0" w:space="0" w:color="auto"/>
            <w:left w:val="none" w:sz="0" w:space="0" w:color="auto"/>
            <w:bottom w:val="none" w:sz="0" w:space="0" w:color="auto"/>
            <w:right w:val="none" w:sz="0" w:space="0" w:color="auto"/>
          </w:divBdr>
        </w:div>
        <w:div w:id="803307259">
          <w:marLeft w:val="0"/>
          <w:marRight w:val="0"/>
          <w:marTop w:val="0"/>
          <w:marBottom w:val="0"/>
          <w:divBdr>
            <w:top w:val="none" w:sz="0" w:space="0" w:color="auto"/>
            <w:left w:val="none" w:sz="0" w:space="0" w:color="auto"/>
            <w:bottom w:val="none" w:sz="0" w:space="0" w:color="auto"/>
            <w:right w:val="none" w:sz="0" w:space="0" w:color="auto"/>
          </w:divBdr>
        </w:div>
      </w:divsChild>
    </w:div>
    <w:div w:id="2042708377">
      <w:bodyDiv w:val="1"/>
      <w:marLeft w:val="0"/>
      <w:marRight w:val="0"/>
      <w:marTop w:val="0"/>
      <w:marBottom w:val="0"/>
      <w:divBdr>
        <w:top w:val="none" w:sz="0" w:space="0" w:color="auto"/>
        <w:left w:val="none" w:sz="0" w:space="0" w:color="auto"/>
        <w:bottom w:val="none" w:sz="0" w:space="0" w:color="auto"/>
        <w:right w:val="none" w:sz="0" w:space="0" w:color="auto"/>
      </w:divBdr>
    </w:div>
    <w:div w:id="2042853627">
      <w:bodyDiv w:val="1"/>
      <w:marLeft w:val="0"/>
      <w:marRight w:val="0"/>
      <w:marTop w:val="0"/>
      <w:marBottom w:val="0"/>
      <w:divBdr>
        <w:top w:val="none" w:sz="0" w:space="0" w:color="auto"/>
        <w:left w:val="none" w:sz="0" w:space="0" w:color="auto"/>
        <w:bottom w:val="none" w:sz="0" w:space="0" w:color="auto"/>
        <w:right w:val="none" w:sz="0" w:space="0" w:color="auto"/>
      </w:divBdr>
    </w:div>
    <w:div w:id="2043555487">
      <w:bodyDiv w:val="1"/>
      <w:marLeft w:val="0"/>
      <w:marRight w:val="0"/>
      <w:marTop w:val="0"/>
      <w:marBottom w:val="0"/>
      <w:divBdr>
        <w:top w:val="none" w:sz="0" w:space="0" w:color="auto"/>
        <w:left w:val="none" w:sz="0" w:space="0" w:color="auto"/>
        <w:bottom w:val="none" w:sz="0" w:space="0" w:color="auto"/>
        <w:right w:val="none" w:sz="0" w:space="0" w:color="auto"/>
      </w:divBdr>
    </w:div>
    <w:div w:id="2044137157">
      <w:bodyDiv w:val="1"/>
      <w:marLeft w:val="0"/>
      <w:marRight w:val="0"/>
      <w:marTop w:val="0"/>
      <w:marBottom w:val="0"/>
      <w:divBdr>
        <w:top w:val="none" w:sz="0" w:space="0" w:color="auto"/>
        <w:left w:val="none" w:sz="0" w:space="0" w:color="auto"/>
        <w:bottom w:val="none" w:sz="0" w:space="0" w:color="auto"/>
        <w:right w:val="none" w:sz="0" w:space="0" w:color="auto"/>
      </w:divBdr>
    </w:div>
    <w:div w:id="2044162000">
      <w:bodyDiv w:val="1"/>
      <w:marLeft w:val="0"/>
      <w:marRight w:val="0"/>
      <w:marTop w:val="0"/>
      <w:marBottom w:val="0"/>
      <w:divBdr>
        <w:top w:val="none" w:sz="0" w:space="0" w:color="auto"/>
        <w:left w:val="none" w:sz="0" w:space="0" w:color="auto"/>
        <w:bottom w:val="none" w:sz="0" w:space="0" w:color="auto"/>
        <w:right w:val="none" w:sz="0" w:space="0" w:color="auto"/>
      </w:divBdr>
    </w:div>
    <w:div w:id="2044204123">
      <w:bodyDiv w:val="1"/>
      <w:marLeft w:val="0"/>
      <w:marRight w:val="0"/>
      <w:marTop w:val="0"/>
      <w:marBottom w:val="0"/>
      <w:divBdr>
        <w:top w:val="none" w:sz="0" w:space="0" w:color="auto"/>
        <w:left w:val="none" w:sz="0" w:space="0" w:color="auto"/>
        <w:bottom w:val="none" w:sz="0" w:space="0" w:color="auto"/>
        <w:right w:val="none" w:sz="0" w:space="0" w:color="auto"/>
      </w:divBdr>
    </w:div>
    <w:div w:id="2044817556">
      <w:bodyDiv w:val="1"/>
      <w:marLeft w:val="0"/>
      <w:marRight w:val="0"/>
      <w:marTop w:val="0"/>
      <w:marBottom w:val="0"/>
      <w:divBdr>
        <w:top w:val="none" w:sz="0" w:space="0" w:color="auto"/>
        <w:left w:val="none" w:sz="0" w:space="0" w:color="auto"/>
        <w:bottom w:val="none" w:sz="0" w:space="0" w:color="auto"/>
        <w:right w:val="none" w:sz="0" w:space="0" w:color="auto"/>
      </w:divBdr>
    </w:div>
    <w:div w:id="2044819846">
      <w:bodyDiv w:val="1"/>
      <w:marLeft w:val="0"/>
      <w:marRight w:val="0"/>
      <w:marTop w:val="0"/>
      <w:marBottom w:val="0"/>
      <w:divBdr>
        <w:top w:val="none" w:sz="0" w:space="0" w:color="auto"/>
        <w:left w:val="none" w:sz="0" w:space="0" w:color="auto"/>
        <w:bottom w:val="none" w:sz="0" w:space="0" w:color="auto"/>
        <w:right w:val="none" w:sz="0" w:space="0" w:color="auto"/>
      </w:divBdr>
    </w:div>
    <w:div w:id="2044868313">
      <w:bodyDiv w:val="1"/>
      <w:marLeft w:val="0"/>
      <w:marRight w:val="0"/>
      <w:marTop w:val="0"/>
      <w:marBottom w:val="0"/>
      <w:divBdr>
        <w:top w:val="none" w:sz="0" w:space="0" w:color="auto"/>
        <w:left w:val="none" w:sz="0" w:space="0" w:color="auto"/>
        <w:bottom w:val="none" w:sz="0" w:space="0" w:color="auto"/>
        <w:right w:val="none" w:sz="0" w:space="0" w:color="auto"/>
      </w:divBdr>
    </w:div>
    <w:div w:id="2044938340">
      <w:bodyDiv w:val="1"/>
      <w:marLeft w:val="0"/>
      <w:marRight w:val="0"/>
      <w:marTop w:val="0"/>
      <w:marBottom w:val="0"/>
      <w:divBdr>
        <w:top w:val="none" w:sz="0" w:space="0" w:color="auto"/>
        <w:left w:val="none" w:sz="0" w:space="0" w:color="auto"/>
        <w:bottom w:val="none" w:sz="0" w:space="0" w:color="auto"/>
        <w:right w:val="none" w:sz="0" w:space="0" w:color="auto"/>
      </w:divBdr>
    </w:div>
    <w:div w:id="2045130162">
      <w:bodyDiv w:val="1"/>
      <w:marLeft w:val="0"/>
      <w:marRight w:val="0"/>
      <w:marTop w:val="0"/>
      <w:marBottom w:val="0"/>
      <w:divBdr>
        <w:top w:val="none" w:sz="0" w:space="0" w:color="auto"/>
        <w:left w:val="none" w:sz="0" w:space="0" w:color="auto"/>
        <w:bottom w:val="none" w:sz="0" w:space="0" w:color="auto"/>
        <w:right w:val="none" w:sz="0" w:space="0" w:color="auto"/>
      </w:divBdr>
    </w:div>
    <w:div w:id="2045254464">
      <w:bodyDiv w:val="1"/>
      <w:marLeft w:val="0"/>
      <w:marRight w:val="0"/>
      <w:marTop w:val="0"/>
      <w:marBottom w:val="0"/>
      <w:divBdr>
        <w:top w:val="none" w:sz="0" w:space="0" w:color="auto"/>
        <w:left w:val="none" w:sz="0" w:space="0" w:color="auto"/>
        <w:bottom w:val="none" w:sz="0" w:space="0" w:color="auto"/>
        <w:right w:val="none" w:sz="0" w:space="0" w:color="auto"/>
      </w:divBdr>
    </w:div>
    <w:div w:id="2045401536">
      <w:bodyDiv w:val="1"/>
      <w:marLeft w:val="0"/>
      <w:marRight w:val="0"/>
      <w:marTop w:val="0"/>
      <w:marBottom w:val="0"/>
      <w:divBdr>
        <w:top w:val="none" w:sz="0" w:space="0" w:color="auto"/>
        <w:left w:val="none" w:sz="0" w:space="0" w:color="auto"/>
        <w:bottom w:val="none" w:sz="0" w:space="0" w:color="auto"/>
        <w:right w:val="none" w:sz="0" w:space="0" w:color="auto"/>
      </w:divBdr>
    </w:div>
    <w:div w:id="2045591054">
      <w:bodyDiv w:val="1"/>
      <w:marLeft w:val="0"/>
      <w:marRight w:val="0"/>
      <w:marTop w:val="0"/>
      <w:marBottom w:val="0"/>
      <w:divBdr>
        <w:top w:val="none" w:sz="0" w:space="0" w:color="auto"/>
        <w:left w:val="none" w:sz="0" w:space="0" w:color="auto"/>
        <w:bottom w:val="none" w:sz="0" w:space="0" w:color="auto"/>
        <w:right w:val="none" w:sz="0" w:space="0" w:color="auto"/>
      </w:divBdr>
    </w:div>
    <w:div w:id="2045665669">
      <w:bodyDiv w:val="1"/>
      <w:marLeft w:val="0"/>
      <w:marRight w:val="0"/>
      <w:marTop w:val="0"/>
      <w:marBottom w:val="0"/>
      <w:divBdr>
        <w:top w:val="none" w:sz="0" w:space="0" w:color="auto"/>
        <w:left w:val="none" w:sz="0" w:space="0" w:color="auto"/>
        <w:bottom w:val="none" w:sz="0" w:space="0" w:color="auto"/>
        <w:right w:val="none" w:sz="0" w:space="0" w:color="auto"/>
      </w:divBdr>
    </w:div>
    <w:div w:id="2046249130">
      <w:bodyDiv w:val="1"/>
      <w:marLeft w:val="0"/>
      <w:marRight w:val="0"/>
      <w:marTop w:val="0"/>
      <w:marBottom w:val="0"/>
      <w:divBdr>
        <w:top w:val="none" w:sz="0" w:space="0" w:color="auto"/>
        <w:left w:val="none" w:sz="0" w:space="0" w:color="auto"/>
        <w:bottom w:val="none" w:sz="0" w:space="0" w:color="auto"/>
        <w:right w:val="none" w:sz="0" w:space="0" w:color="auto"/>
      </w:divBdr>
    </w:div>
    <w:div w:id="2046296632">
      <w:bodyDiv w:val="1"/>
      <w:marLeft w:val="0"/>
      <w:marRight w:val="0"/>
      <w:marTop w:val="0"/>
      <w:marBottom w:val="0"/>
      <w:divBdr>
        <w:top w:val="none" w:sz="0" w:space="0" w:color="auto"/>
        <w:left w:val="none" w:sz="0" w:space="0" w:color="auto"/>
        <w:bottom w:val="none" w:sz="0" w:space="0" w:color="auto"/>
        <w:right w:val="none" w:sz="0" w:space="0" w:color="auto"/>
      </w:divBdr>
    </w:div>
    <w:div w:id="2046520153">
      <w:bodyDiv w:val="1"/>
      <w:marLeft w:val="0"/>
      <w:marRight w:val="0"/>
      <w:marTop w:val="0"/>
      <w:marBottom w:val="0"/>
      <w:divBdr>
        <w:top w:val="none" w:sz="0" w:space="0" w:color="auto"/>
        <w:left w:val="none" w:sz="0" w:space="0" w:color="auto"/>
        <w:bottom w:val="none" w:sz="0" w:space="0" w:color="auto"/>
        <w:right w:val="none" w:sz="0" w:space="0" w:color="auto"/>
      </w:divBdr>
    </w:div>
    <w:div w:id="2046631887">
      <w:bodyDiv w:val="1"/>
      <w:marLeft w:val="0"/>
      <w:marRight w:val="0"/>
      <w:marTop w:val="0"/>
      <w:marBottom w:val="0"/>
      <w:divBdr>
        <w:top w:val="none" w:sz="0" w:space="0" w:color="auto"/>
        <w:left w:val="none" w:sz="0" w:space="0" w:color="auto"/>
        <w:bottom w:val="none" w:sz="0" w:space="0" w:color="auto"/>
        <w:right w:val="none" w:sz="0" w:space="0" w:color="auto"/>
      </w:divBdr>
    </w:div>
    <w:div w:id="2046714489">
      <w:bodyDiv w:val="1"/>
      <w:marLeft w:val="0"/>
      <w:marRight w:val="0"/>
      <w:marTop w:val="0"/>
      <w:marBottom w:val="0"/>
      <w:divBdr>
        <w:top w:val="none" w:sz="0" w:space="0" w:color="auto"/>
        <w:left w:val="none" w:sz="0" w:space="0" w:color="auto"/>
        <w:bottom w:val="none" w:sz="0" w:space="0" w:color="auto"/>
        <w:right w:val="none" w:sz="0" w:space="0" w:color="auto"/>
      </w:divBdr>
    </w:div>
    <w:div w:id="2047095608">
      <w:bodyDiv w:val="1"/>
      <w:marLeft w:val="0"/>
      <w:marRight w:val="0"/>
      <w:marTop w:val="0"/>
      <w:marBottom w:val="0"/>
      <w:divBdr>
        <w:top w:val="none" w:sz="0" w:space="0" w:color="auto"/>
        <w:left w:val="none" w:sz="0" w:space="0" w:color="auto"/>
        <w:bottom w:val="none" w:sz="0" w:space="0" w:color="auto"/>
        <w:right w:val="none" w:sz="0" w:space="0" w:color="auto"/>
      </w:divBdr>
    </w:div>
    <w:div w:id="2047096048">
      <w:bodyDiv w:val="1"/>
      <w:marLeft w:val="0"/>
      <w:marRight w:val="0"/>
      <w:marTop w:val="0"/>
      <w:marBottom w:val="0"/>
      <w:divBdr>
        <w:top w:val="none" w:sz="0" w:space="0" w:color="auto"/>
        <w:left w:val="none" w:sz="0" w:space="0" w:color="auto"/>
        <w:bottom w:val="none" w:sz="0" w:space="0" w:color="auto"/>
        <w:right w:val="none" w:sz="0" w:space="0" w:color="auto"/>
      </w:divBdr>
      <w:divsChild>
        <w:div w:id="745343323">
          <w:marLeft w:val="0"/>
          <w:marRight w:val="0"/>
          <w:marTop w:val="0"/>
          <w:marBottom w:val="0"/>
          <w:divBdr>
            <w:top w:val="none" w:sz="0" w:space="0" w:color="auto"/>
            <w:left w:val="none" w:sz="0" w:space="0" w:color="auto"/>
            <w:bottom w:val="none" w:sz="0" w:space="0" w:color="auto"/>
            <w:right w:val="none" w:sz="0" w:space="0" w:color="auto"/>
          </w:divBdr>
        </w:div>
        <w:div w:id="812215431">
          <w:marLeft w:val="0"/>
          <w:marRight w:val="0"/>
          <w:marTop w:val="0"/>
          <w:marBottom w:val="0"/>
          <w:divBdr>
            <w:top w:val="none" w:sz="0" w:space="0" w:color="auto"/>
            <w:left w:val="none" w:sz="0" w:space="0" w:color="auto"/>
            <w:bottom w:val="none" w:sz="0" w:space="0" w:color="auto"/>
            <w:right w:val="none" w:sz="0" w:space="0" w:color="auto"/>
          </w:divBdr>
        </w:div>
        <w:div w:id="1978760658">
          <w:marLeft w:val="0"/>
          <w:marRight w:val="0"/>
          <w:marTop w:val="0"/>
          <w:marBottom w:val="0"/>
          <w:divBdr>
            <w:top w:val="none" w:sz="0" w:space="0" w:color="auto"/>
            <w:left w:val="none" w:sz="0" w:space="0" w:color="auto"/>
            <w:bottom w:val="none" w:sz="0" w:space="0" w:color="auto"/>
            <w:right w:val="none" w:sz="0" w:space="0" w:color="auto"/>
          </w:divBdr>
        </w:div>
        <w:div w:id="1803301153">
          <w:marLeft w:val="0"/>
          <w:marRight w:val="0"/>
          <w:marTop w:val="0"/>
          <w:marBottom w:val="0"/>
          <w:divBdr>
            <w:top w:val="none" w:sz="0" w:space="0" w:color="auto"/>
            <w:left w:val="none" w:sz="0" w:space="0" w:color="auto"/>
            <w:bottom w:val="none" w:sz="0" w:space="0" w:color="auto"/>
            <w:right w:val="none" w:sz="0" w:space="0" w:color="auto"/>
          </w:divBdr>
        </w:div>
        <w:div w:id="1217929564">
          <w:marLeft w:val="0"/>
          <w:marRight w:val="0"/>
          <w:marTop w:val="0"/>
          <w:marBottom w:val="0"/>
          <w:divBdr>
            <w:top w:val="none" w:sz="0" w:space="0" w:color="auto"/>
            <w:left w:val="none" w:sz="0" w:space="0" w:color="auto"/>
            <w:bottom w:val="none" w:sz="0" w:space="0" w:color="auto"/>
            <w:right w:val="none" w:sz="0" w:space="0" w:color="auto"/>
          </w:divBdr>
        </w:div>
        <w:div w:id="1812945365">
          <w:marLeft w:val="0"/>
          <w:marRight w:val="0"/>
          <w:marTop w:val="0"/>
          <w:marBottom w:val="0"/>
          <w:divBdr>
            <w:top w:val="none" w:sz="0" w:space="0" w:color="auto"/>
            <w:left w:val="none" w:sz="0" w:space="0" w:color="auto"/>
            <w:bottom w:val="none" w:sz="0" w:space="0" w:color="auto"/>
            <w:right w:val="none" w:sz="0" w:space="0" w:color="auto"/>
          </w:divBdr>
        </w:div>
        <w:div w:id="1353142515">
          <w:marLeft w:val="0"/>
          <w:marRight w:val="0"/>
          <w:marTop w:val="0"/>
          <w:marBottom w:val="0"/>
          <w:divBdr>
            <w:top w:val="none" w:sz="0" w:space="0" w:color="auto"/>
            <w:left w:val="none" w:sz="0" w:space="0" w:color="auto"/>
            <w:bottom w:val="none" w:sz="0" w:space="0" w:color="auto"/>
            <w:right w:val="none" w:sz="0" w:space="0" w:color="auto"/>
          </w:divBdr>
        </w:div>
        <w:div w:id="430054648">
          <w:marLeft w:val="0"/>
          <w:marRight w:val="0"/>
          <w:marTop w:val="0"/>
          <w:marBottom w:val="0"/>
          <w:divBdr>
            <w:top w:val="none" w:sz="0" w:space="0" w:color="auto"/>
            <w:left w:val="none" w:sz="0" w:space="0" w:color="auto"/>
            <w:bottom w:val="none" w:sz="0" w:space="0" w:color="auto"/>
            <w:right w:val="none" w:sz="0" w:space="0" w:color="auto"/>
          </w:divBdr>
        </w:div>
        <w:div w:id="905796230">
          <w:marLeft w:val="0"/>
          <w:marRight w:val="0"/>
          <w:marTop w:val="0"/>
          <w:marBottom w:val="0"/>
          <w:divBdr>
            <w:top w:val="none" w:sz="0" w:space="0" w:color="auto"/>
            <w:left w:val="none" w:sz="0" w:space="0" w:color="auto"/>
            <w:bottom w:val="none" w:sz="0" w:space="0" w:color="auto"/>
            <w:right w:val="none" w:sz="0" w:space="0" w:color="auto"/>
          </w:divBdr>
        </w:div>
        <w:div w:id="151531730">
          <w:marLeft w:val="0"/>
          <w:marRight w:val="0"/>
          <w:marTop w:val="0"/>
          <w:marBottom w:val="0"/>
          <w:divBdr>
            <w:top w:val="none" w:sz="0" w:space="0" w:color="auto"/>
            <w:left w:val="none" w:sz="0" w:space="0" w:color="auto"/>
            <w:bottom w:val="none" w:sz="0" w:space="0" w:color="auto"/>
            <w:right w:val="none" w:sz="0" w:space="0" w:color="auto"/>
          </w:divBdr>
        </w:div>
        <w:div w:id="1349286089">
          <w:marLeft w:val="0"/>
          <w:marRight w:val="0"/>
          <w:marTop w:val="0"/>
          <w:marBottom w:val="0"/>
          <w:divBdr>
            <w:top w:val="none" w:sz="0" w:space="0" w:color="auto"/>
            <w:left w:val="none" w:sz="0" w:space="0" w:color="auto"/>
            <w:bottom w:val="none" w:sz="0" w:space="0" w:color="auto"/>
            <w:right w:val="none" w:sz="0" w:space="0" w:color="auto"/>
          </w:divBdr>
        </w:div>
        <w:div w:id="1531407859">
          <w:marLeft w:val="0"/>
          <w:marRight w:val="0"/>
          <w:marTop w:val="0"/>
          <w:marBottom w:val="0"/>
          <w:divBdr>
            <w:top w:val="none" w:sz="0" w:space="0" w:color="auto"/>
            <w:left w:val="none" w:sz="0" w:space="0" w:color="auto"/>
            <w:bottom w:val="none" w:sz="0" w:space="0" w:color="auto"/>
            <w:right w:val="none" w:sz="0" w:space="0" w:color="auto"/>
          </w:divBdr>
        </w:div>
        <w:div w:id="798573287">
          <w:marLeft w:val="0"/>
          <w:marRight w:val="0"/>
          <w:marTop w:val="0"/>
          <w:marBottom w:val="0"/>
          <w:divBdr>
            <w:top w:val="none" w:sz="0" w:space="0" w:color="auto"/>
            <w:left w:val="none" w:sz="0" w:space="0" w:color="auto"/>
            <w:bottom w:val="none" w:sz="0" w:space="0" w:color="auto"/>
            <w:right w:val="none" w:sz="0" w:space="0" w:color="auto"/>
          </w:divBdr>
        </w:div>
        <w:div w:id="1119446582">
          <w:marLeft w:val="0"/>
          <w:marRight w:val="0"/>
          <w:marTop w:val="0"/>
          <w:marBottom w:val="0"/>
          <w:divBdr>
            <w:top w:val="none" w:sz="0" w:space="0" w:color="auto"/>
            <w:left w:val="none" w:sz="0" w:space="0" w:color="auto"/>
            <w:bottom w:val="none" w:sz="0" w:space="0" w:color="auto"/>
            <w:right w:val="none" w:sz="0" w:space="0" w:color="auto"/>
          </w:divBdr>
        </w:div>
        <w:div w:id="1381052989">
          <w:marLeft w:val="0"/>
          <w:marRight w:val="0"/>
          <w:marTop w:val="0"/>
          <w:marBottom w:val="0"/>
          <w:divBdr>
            <w:top w:val="none" w:sz="0" w:space="0" w:color="auto"/>
            <w:left w:val="none" w:sz="0" w:space="0" w:color="auto"/>
            <w:bottom w:val="none" w:sz="0" w:space="0" w:color="auto"/>
            <w:right w:val="none" w:sz="0" w:space="0" w:color="auto"/>
          </w:divBdr>
        </w:div>
        <w:div w:id="1635212978">
          <w:marLeft w:val="0"/>
          <w:marRight w:val="0"/>
          <w:marTop w:val="0"/>
          <w:marBottom w:val="0"/>
          <w:divBdr>
            <w:top w:val="none" w:sz="0" w:space="0" w:color="auto"/>
            <w:left w:val="none" w:sz="0" w:space="0" w:color="auto"/>
            <w:bottom w:val="none" w:sz="0" w:space="0" w:color="auto"/>
            <w:right w:val="none" w:sz="0" w:space="0" w:color="auto"/>
          </w:divBdr>
        </w:div>
        <w:div w:id="1526939204">
          <w:marLeft w:val="0"/>
          <w:marRight w:val="0"/>
          <w:marTop w:val="0"/>
          <w:marBottom w:val="0"/>
          <w:divBdr>
            <w:top w:val="none" w:sz="0" w:space="0" w:color="auto"/>
            <w:left w:val="none" w:sz="0" w:space="0" w:color="auto"/>
            <w:bottom w:val="none" w:sz="0" w:space="0" w:color="auto"/>
            <w:right w:val="none" w:sz="0" w:space="0" w:color="auto"/>
          </w:divBdr>
        </w:div>
        <w:div w:id="813376707">
          <w:marLeft w:val="0"/>
          <w:marRight w:val="0"/>
          <w:marTop w:val="0"/>
          <w:marBottom w:val="0"/>
          <w:divBdr>
            <w:top w:val="none" w:sz="0" w:space="0" w:color="auto"/>
            <w:left w:val="none" w:sz="0" w:space="0" w:color="auto"/>
            <w:bottom w:val="none" w:sz="0" w:space="0" w:color="auto"/>
            <w:right w:val="none" w:sz="0" w:space="0" w:color="auto"/>
          </w:divBdr>
        </w:div>
        <w:div w:id="1259216544">
          <w:marLeft w:val="0"/>
          <w:marRight w:val="0"/>
          <w:marTop w:val="0"/>
          <w:marBottom w:val="0"/>
          <w:divBdr>
            <w:top w:val="none" w:sz="0" w:space="0" w:color="auto"/>
            <w:left w:val="none" w:sz="0" w:space="0" w:color="auto"/>
            <w:bottom w:val="none" w:sz="0" w:space="0" w:color="auto"/>
            <w:right w:val="none" w:sz="0" w:space="0" w:color="auto"/>
          </w:divBdr>
        </w:div>
        <w:div w:id="2012831000">
          <w:marLeft w:val="0"/>
          <w:marRight w:val="0"/>
          <w:marTop w:val="0"/>
          <w:marBottom w:val="0"/>
          <w:divBdr>
            <w:top w:val="none" w:sz="0" w:space="0" w:color="auto"/>
            <w:left w:val="none" w:sz="0" w:space="0" w:color="auto"/>
            <w:bottom w:val="none" w:sz="0" w:space="0" w:color="auto"/>
            <w:right w:val="none" w:sz="0" w:space="0" w:color="auto"/>
          </w:divBdr>
        </w:div>
        <w:div w:id="686835339">
          <w:marLeft w:val="0"/>
          <w:marRight w:val="0"/>
          <w:marTop w:val="0"/>
          <w:marBottom w:val="0"/>
          <w:divBdr>
            <w:top w:val="none" w:sz="0" w:space="0" w:color="auto"/>
            <w:left w:val="none" w:sz="0" w:space="0" w:color="auto"/>
            <w:bottom w:val="none" w:sz="0" w:space="0" w:color="auto"/>
            <w:right w:val="none" w:sz="0" w:space="0" w:color="auto"/>
          </w:divBdr>
        </w:div>
        <w:div w:id="850611220">
          <w:marLeft w:val="0"/>
          <w:marRight w:val="0"/>
          <w:marTop w:val="0"/>
          <w:marBottom w:val="0"/>
          <w:divBdr>
            <w:top w:val="none" w:sz="0" w:space="0" w:color="auto"/>
            <w:left w:val="none" w:sz="0" w:space="0" w:color="auto"/>
            <w:bottom w:val="none" w:sz="0" w:space="0" w:color="auto"/>
            <w:right w:val="none" w:sz="0" w:space="0" w:color="auto"/>
          </w:divBdr>
        </w:div>
        <w:div w:id="691226463">
          <w:marLeft w:val="0"/>
          <w:marRight w:val="0"/>
          <w:marTop w:val="0"/>
          <w:marBottom w:val="0"/>
          <w:divBdr>
            <w:top w:val="none" w:sz="0" w:space="0" w:color="auto"/>
            <w:left w:val="none" w:sz="0" w:space="0" w:color="auto"/>
            <w:bottom w:val="none" w:sz="0" w:space="0" w:color="auto"/>
            <w:right w:val="none" w:sz="0" w:space="0" w:color="auto"/>
          </w:divBdr>
        </w:div>
        <w:div w:id="1164511758">
          <w:marLeft w:val="0"/>
          <w:marRight w:val="0"/>
          <w:marTop w:val="0"/>
          <w:marBottom w:val="0"/>
          <w:divBdr>
            <w:top w:val="none" w:sz="0" w:space="0" w:color="auto"/>
            <w:left w:val="none" w:sz="0" w:space="0" w:color="auto"/>
            <w:bottom w:val="none" w:sz="0" w:space="0" w:color="auto"/>
            <w:right w:val="none" w:sz="0" w:space="0" w:color="auto"/>
          </w:divBdr>
        </w:div>
        <w:div w:id="1229459917">
          <w:marLeft w:val="0"/>
          <w:marRight w:val="0"/>
          <w:marTop w:val="0"/>
          <w:marBottom w:val="0"/>
          <w:divBdr>
            <w:top w:val="none" w:sz="0" w:space="0" w:color="auto"/>
            <w:left w:val="none" w:sz="0" w:space="0" w:color="auto"/>
            <w:bottom w:val="none" w:sz="0" w:space="0" w:color="auto"/>
            <w:right w:val="none" w:sz="0" w:space="0" w:color="auto"/>
          </w:divBdr>
        </w:div>
        <w:div w:id="1935243635">
          <w:marLeft w:val="0"/>
          <w:marRight w:val="0"/>
          <w:marTop w:val="0"/>
          <w:marBottom w:val="0"/>
          <w:divBdr>
            <w:top w:val="none" w:sz="0" w:space="0" w:color="auto"/>
            <w:left w:val="none" w:sz="0" w:space="0" w:color="auto"/>
            <w:bottom w:val="none" w:sz="0" w:space="0" w:color="auto"/>
            <w:right w:val="none" w:sz="0" w:space="0" w:color="auto"/>
          </w:divBdr>
        </w:div>
        <w:div w:id="1957984373">
          <w:marLeft w:val="0"/>
          <w:marRight w:val="0"/>
          <w:marTop w:val="0"/>
          <w:marBottom w:val="0"/>
          <w:divBdr>
            <w:top w:val="none" w:sz="0" w:space="0" w:color="auto"/>
            <w:left w:val="none" w:sz="0" w:space="0" w:color="auto"/>
            <w:bottom w:val="none" w:sz="0" w:space="0" w:color="auto"/>
            <w:right w:val="none" w:sz="0" w:space="0" w:color="auto"/>
          </w:divBdr>
        </w:div>
        <w:div w:id="175537576">
          <w:marLeft w:val="0"/>
          <w:marRight w:val="0"/>
          <w:marTop w:val="0"/>
          <w:marBottom w:val="0"/>
          <w:divBdr>
            <w:top w:val="none" w:sz="0" w:space="0" w:color="auto"/>
            <w:left w:val="none" w:sz="0" w:space="0" w:color="auto"/>
            <w:bottom w:val="none" w:sz="0" w:space="0" w:color="auto"/>
            <w:right w:val="none" w:sz="0" w:space="0" w:color="auto"/>
          </w:divBdr>
        </w:div>
        <w:div w:id="2016807528">
          <w:marLeft w:val="0"/>
          <w:marRight w:val="0"/>
          <w:marTop w:val="0"/>
          <w:marBottom w:val="0"/>
          <w:divBdr>
            <w:top w:val="none" w:sz="0" w:space="0" w:color="auto"/>
            <w:left w:val="none" w:sz="0" w:space="0" w:color="auto"/>
            <w:bottom w:val="none" w:sz="0" w:space="0" w:color="auto"/>
            <w:right w:val="none" w:sz="0" w:space="0" w:color="auto"/>
          </w:divBdr>
        </w:div>
        <w:div w:id="912280960">
          <w:marLeft w:val="0"/>
          <w:marRight w:val="0"/>
          <w:marTop w:val="0"/>
          <w:marBottom w:val="0"/>
          <w:divBdr>
            <w:top w:val="none" w:sz="0" w:space="0" w:color="auto"/>
            <w:left w:val="none" w:sz="0" w:space="0" w:color="auto"/>
            <w:bottom w:val="none" w:sz="0" w:space="0" w:color="auto"/>
            <w:right w:val="none" w:sz="0" w:space="0" w:color="auto"/>
          </w:divBdr>
        </w:div>
        <w:div w:id="2027443440">
          <w:marLeft w:val="0"/>
          <w:marRight w:val="0"/>
          <w:marTop w:val="0"/>
          <w:marBottom w:val="0"/>
          <w:divBdr>
            <w:top w:val="none" w:sz="0" w:space="0" w:color="auto"/>
            <w:left w:val="none" w:sz="0" w:space="0" w:color="auto"/>
            <w:bottom w:val="none" w:sz="0" w:space="0" w:color="auto"/>
            <w:right w:val="none" w:sz="0" w:space="0" w:color="auto"/>
          </w:divBdr>
        </w:div>
        <w:div w:id="1690334470">
          <w:marLeft w:val="0"/>
          <w:marRight w:val="0"/>
          <w:marTop w:val="0"/>
          <w:marBottom w:val="0"/>
          <w:divBdr>
            <w:top w:val="none" w:sz="0" w:space="0" w:color="auto"/>
            <w:left w:val="none" w:sz="0" w:space="0" w:color="auto"/>
            <w:bottom w:val="none" w:sz="0" w:space="0" w:color="auto"/>
            <w:right w:val="none" w:sz="0" w:space="0" w:color="auto"/>
          </w:divBdr>
        </w:div>
        <w:div w:id="347367120">
          <w:marLeft w:val="0"/>
          <w:marRight w:val="0"/>
          <w:marTop w:val="0"/>
          <w:marBottom w:val="0"/>
          <w:divBdr>
            <w:top w:val="none" w:sz="0" w:space="0" w:color="auto"/>
            <w:left w:val="none" w:sz="0" w:space="0" w:color="auto"/>
            <w:bottom w:val="none" w:sz="0" w:space="0" w:color="auto"/>
            <w:right w:val="none" w:sz="0" w:space="0" w:color="auto"/>
          </w:divBdr>
        </w:div>
        <w:div w:id="572815861">
          <w:marLeft w:val="0"/>
          <w:marRight w:val="0"/>
          <w:marTop w:val="0"/>
          <w:marBottom w:val="0"/>
          <w:divBdr>
            <w:top w:val="none" w:sz="0" w:space="0" w:color="auto"/>
            <w:left w:val="none" w:sz="0" w:space="0" w:color="auto"/>
            <w:bottom w:val="none" w:sz="0" w:space="0" w:color="auto"/>
            <w:right w:val="none" w:sz="0" w:space="0" w:color="auto"/>
          </w:divBdr>
        </w:div>
        <w:div w:id="2122606557">
          <w:marLeft w:val="0"/>
          <w:marRight w:val="0"/>
          <w:marTop w:val="0"/>
          <w:marBottom w:val="0"/>
          <w:divBdr>
            <w:top w:val="none" w:sz="0" w:space="0" w:color="auto"/>
            <w:left w:val="none" w:sz="0" w:space="0" w:color="auto"/>
            <w:bottom w:val="none" w:sz="0" w:space="0" w:color="auto"/>
            <w:right w:val="none" w:sz="0" w:space="0" w:color="auto"/>
          </w:divBdr>
        </w:div>
        <w:div w:id="1376589021">
          <w:marLeft w:val="0"/>
          <w:marRight w:val="0"/>
          <w:marTop w:val="0"/>
          <w:marBottom w:val="0"/>
          <w:divBdr>
            <w:top w:val="none" w:sz="0" w:space="0" w:color="auto"/>
            <w:left w:val="none" w:sz="0" w:space="0" w:color="auto"/>
            <w:bottom w:val="none" w:sz="0" w:space="0" w:color="auto"/>
            <w:right w:val="none" w:sz="0" w:space="0" w:color="auto"/>
          </w:divBdr>
        </w:div>
        <w:div w:id="331030449">
          <w:marLeft w:val="0"/>
          <w:marRight w:val="0"/>
          <w:marTop w:val="0"/>
          <w:marBottom w:val="0"/>
          <w:divBdr>
            <w:top w:val="none" w:sz="0" w:space="0" w:color="auto"/>
            <w:left w:val="none" w:sz="0" w:space="0" w:color="auto"/>
            <w:bottom w:val="none" w:sz="0" w:space="0" w:color="auto"/>
            <w:right w:val="none" w:sz="0" w:space="0" w:color="auto"/>
          </w:divBdr>
        </w:div>
        <w:div w:id="1307397114">
          <w:marLeft w:val="0"/>
          <w:marRight w:val="0"/>
          <w:marTop w:val="0"/>
          <w:marBottom w:val="0"/>
          <w:divBdr>
            <w:top w:val="none" w:sz="0" w:space="0" w:color="auto"/>
            <w:left w:val="none" w:sz="0" w:space="0" w:color="auto"/>
            <w:bottom w:val="none" w:sz="0" w:space="0" w:color="auto"/>
            <w:right w:val="none" w:sz="0" w:space="0" w:color="auto"/>
          </w:divBdr>
        </w:div>
        <w:div w:id="660735831">
          <w:marLeft w:val="0"/>
          <w:marRight w:val="0"/>
          <w:marTop w:val="0"/>
          <w:marBottom w:val="0"/>
          <w:divBdr>
            <w:top w:val="none" w:sz="0" w:space="0" w:color="auto"/>
            <w:left w:val="none" w:sz="0" w:space="0" w:color="auto"/>
            <w:bottom w:val="none" w:sz="0" w:space="0" w:color="auto"/>
            <w:right w:val="none" w:sz="0" w:space="0" w:color="auto"/>
          </w:divBdr>
        </w:div>
        <w:div w:id="1653607568">
          <w:marLeft w:val="0"/>
          <w:marRight w:val="0"/>
          <w:marTop w:val="0"/>
          <w:marBottom w:val="0"/>
          <w:divBdr>
            <w:top w:val="none" w:sz="0" w:space="0" w:color="auto"/>
            <w:left w:val="none" w:sz="0" w:space="0" w:color="auto"/>
            <w:bottom w:val="none" w:sz="0" w:space="0" w:color="auto"/>
            <w:right w:val="none" w:sz="0" w:space="0" w:color="auto"/>
          </w:divBdr>
        </w:div>
        <w:div w:id="1468283671">
          <w:marLeft w:val="0"/>
          <w:marRight w:val="0"/>
          <w:marTop w:val="0"/>
          <w:marBottom w:val="0"/>
          <w:divBdr>
            <w:top w:val="none" w:sz="0" w:space="0" w:color="auto"/>
            <w:left w:val="none" w:sz="0" w:space="0" w:color="auto"/>
            <w:bottom w:val="none" w:sz="0" w:space="0" w:color="auto"/>
            <w:right w:val="none" w:sz="0" w:space="0" w:color="auto"/>
          </w:divBdr>
        </w:div>
        <w:div w:id="2048866200">
          <w:marLeft w:val="0"/>
          <w:marRight w:val="0"/>
          <w:marTop w:val="0"/>
          <w:marBottom w:val="0"/>
          <w:divBdr>
            <w:top w:val="none" w:sz="0" w:space="0" w:color="auto"/>
            <w:left w:val="none" w:sz="0" w:space="0" w:color="auto"/>
            <w:bottom w:val="none" w:sz="0" w:space="0" w:color="auto"/>
            <w:right w:val="none" w:sz="0" w:space="0" w:color="auto"/>
          </w:divBdr>
        </w:div>
        <w:div w:id="1643465768">
          <w:marLeft w:val="0"/>
          <w:marRight w:val="0"/>
          <w:marTop w:val="0"/>
          <w:marBottom w:val="0"/>
          <w:divBdr>
            <w:top w:val="none" w:sz="0" w:space="0" w:color="auto"/>
            <w:left w:val="none" w:sz="0" w:space="0" w:color="auto"/>
            <w:bottom w:val="none" w:sz="0" w:space="0" w:color="auto"/>
            <w:right w:val="none" w:sz="0" w:space="0" w:color="auto"/>
          </w:divBdr>
        </w:div>
        <w:div w:id="950361114">
          <w:marLeft w:val="0"/>
          <w:marRight w:val="0"/>
          <w:marTop w:val="0"/>
          <w:marBottom w:val="0"/>
          <w:divBdr>
            <w:top w:val="none" w:sz="0" w:space="0" w:color="auto"/>
            <w:left w:val="none" w:sz="0" w:space="0" w:color="auto"/>
            <w:bottom w:val="none" w:sz="0" w:space="0" w:color="auto"/>
            <w:right w:val="none" w:sz="0" w:space="0" w:color="auto"/>
          </w:divBdr>
        </w:div>
        <w:div w:id="1793789670">
          <w:marLeft w:val="0"/>
          <w:marRight w:val="0"/>
          <w:marTop w:val="0"/>
          <w:marBottom w:val="0"/>
          <w:divBdr>
            <w:top w:val="none" w:sz="0" w:space="0" w:color="auto"/>
            <w:left w:val="none" w:sz="0" w:space="0" w:color="auto"/>
            <w:bottom w:val="none" w:sz="0" w:space="0" w:color="auto"/>
            <w:right w:val="none" w:sz="0" w:space="0" w:color="auto"/>
          </w:divBdr>
        </w:div>
        <w:div w:id="1476340950">
          <w:marLeft w:val="0"/>
          <w:marRight w:val="0"/>
          <w:marTop w:val="0"/>
          <w:marBottom w:val="0"/>
          <w:divBdr>
            <w:top w:val="none" w:sz="0" w:space="0" w:color="auto"/>
            <w:left w:val="none" w:sz="0" w:space="0" w:color="auto"/>
            <w:bottom w:val="none" w:sz="0" w:space="0" w:color="auto"/>
            <w:right w:val="none" w:sz="0" w:space="0" w:color="auto"/>
          </w:divBdr>
        </w:div>
        <w:div w:id="594630831">
          <w:marLeft w:val="0"/>
          <w:marRight w:val="0"/>
          <w:marTop w:val="0"/>
          <w:marBottom w:val="0"/>
          <w:divBdr>
            <w:top w:val="none" w:sz="0" w:space="0" w:color="auto"/>
            <w:left w:val="none" w:sz="0" w:space="0" w:color="auto"/>
            <w:bottom w:val="none" w:sz="0" w:space="0" w:color="auto"/>
            <w:right w:val="none" w:sz="0" w:space="0" w:color="auto"/>
          </w:divBdr>
        </w:div>
        <w:div w:id="341200807">
          <w:marLeft w:val="0"/>
          <w:marRight w:val="0"/>
          <w:marTop w:val="0"/>
          <w:marBottom w:val="0"/>
          <w:divBdr>
            <w:top w:val="none" w:sz="0" w:space="0" w:color="auto"/>
            <w:left w:val="none" w:sz="0" w:space="0" w:color="auto"/>
            <w:bottom w:val="none" w:sz="0" w:space="0" w:color="auto"/>
            <w:right w:val="none" w:sz="0" w:space="0" w:color="auto"/>
          </w:divBdr>
        </w:div>
        <w:div w:id="1780567248">
          <w:marLeft w:val="0"/>
          <w:marRight w:val="0"/>
          <w:marTop w:val="0"/>
          <w:marBottom w:val="0"/>
          <w:divBdr>
            <w:top w:val="none" w:sz="0" w:space="0" w:color="auto"/>
            <w:left w:val="none" w:sz="0" w:space="0" w:color="auto"/>
            <w:bottom w:val="none" w:sz="0" w:space="0" w:color="auto"/>
            <w:right w:val="none" w:sz="0" w:space="0" w:color="auto"/>
          </w:divBdr>
        </w:div>
        <w:div w:id="379206496">
          <w:marLeft w:val="0"/>
          <w:marRight w:val="0"/>
          <w:marTop w:val="0"/>
          <w:marBottom w:val="0"/>
          <w:divBdr>
            <w:top w:val="none" w:sz="0" w:space="0" w:color="auto"/>
            <w:left w:val="none" w:sz="0" w:space="0" w:color="auto"/>
            <w:bottom w:val="none" w:sz="0" w:space="0" w:color="auto"/>
            <w:right w:val="none" w:sz="0" w:space="0" w:color="auto"/>
          </w:divBdr>
        </w:div>
        <w:div w:id="144054746">
          <w:marLeft w:val="0"/>
          <w:marRight w:val="0"/>
          <w:marTop w:val="0"/>
          <w:marBottom w:val="0"/>
          <w:divBdr>
            <w:top w:val="none" w:sz="0" w:space="0" w:color="auto"/>
            <w:left w:val="none" w:sz="0" w:space="0" w:color="auto"/>
            <w:bottom w:val="none" w:sz="0" w:space="0" w:color="auto"/>
            <w:right w:val="none" w:sz="0" w:space="0" w:color="auto"/>
          </w:divBdr>
        </w:div>
        <w:div w:id="663165980">
          <w:marLeft w:val="0"/>
          <w:marRight w:val="0"/>
          <w:marTop w:val="0"/>
          <w:marBottom w:val="0"/>
          <w:divBdr>
            <w:top w:val="none" w:sz="0" w:space="0" w:color="auto"/>
            <w:left w:val="none" w:sz="0" w:space="0" w:color="auto"/>
            <w:bottom w:val="none" w:sz="0" w:space="0" w:color="auto"/>
            <w:right w:val="none" w:sz="0" w:space="0" w:color="auto"/>
          </w:divBdr>
        </w:div>
        <w:div w:id="997031425">
          <w:marLeft w:val="0"/>
          <w:marRight w:val="0"/>
          <w:marTop w:val="0"/>
          <w:marBottom w:val="0"/>
          <w:divBdr>
            <w:top w:val="none" w:sz="0" w:space="0" w:color="auto"/>
            <w:left w:val="none" w:sz="0" w:space="0" w:color="auto"/>
            <w:bottom w:val="none" w:sz="0" w:space="0" w:color="auto"/>
            <w:right w:val="none" w:sz="0" w:space="0" w:color="auto"/>
          </w:divBdr>
        </w:div>
        <w:div w:id="1951088754">
          <w:marLeft w:val="0"/>
          <w:marRight w:val="0"/>
          <w:marTop w:val="0"/>
          <w:marBottom w:val="0"/>
          <w:divBdr>
            <w:top w:val="none" w:sz="0" w:space="0" w:color="auto"/>
            <w:left w:val="none" w:sz="0" w:space="0" w:color="auto"/>
            <w:bottom w:val="none" w:sz="0" w:space="0" w:color="auto"/>
            <w:right w:val="none" w:sz="0" w:space="0" w:color="auto"/>
          </w:divBdr>
        </w:div>
        <w:div w:id="1906640987">
          <w:marLeft w:val="0"/>
          <w:marRight w:val="0"/>
          <w:marTop w:val="0"/>
          <w:marBottom w:val="0"/>
          <w:divBdr>
            <w:top w:val="none" w:sz="0" w:space="0" w:color="auto"/>
            <w:left w:val="none" w:sz="0" w:space="0" w:color="auto"/>
            <w:bottom w:val="none" w:sz="0" w:space="0" w:color="auto"/>
            <w:right w:val="none" w:sz="0" w:space="0" w:color="auto"/>
          </w:divBdr>
        </w:div>
        <w:div w:id="942614558">
          <w:marLeft w:val="0"/>
          <w:marRight w:val="0"/>
          <w:marTop w:val="0"/>
          <w:marBottom w:val="0"/>
          <w:divBdr>
            <w:top w:val="none" w:sz="0" w:space="0" w:color="auto"/>
            <w:left w:val="none" w:sz="0" w:space="0" w:color="auto"/>
            <w:bottom w:val="none" w:sz="0" w:space="0" w:color="auto"/>
            <w:right w:val="none" w:sz="0" w:space="0" w:color="auto"/>
          </w:divBdr>
        </w:div>
        <w:div w:id="752623551">
          <w:marLeft w:val="0"/>
          <w:marRight w:val="0"/>
          <w:marTop w:val="0"/>
          <w:marBottom w:val="0"/>
          <w:divBdr>
            <w:top w:val="none" w:sz="0" w:space="0" w:color="auto"/>
            <w:left w:val="none" w:sz="0" w:space="0" w:color="auto"/>
            <w:bottom w:val="none" w:sz="0" w:space="0" w:color="auto"/>
            <w:right w:val="none" w:sz="0" w:space="0" w:color="auto"/>
          </w:divBdr>
        </w:div>
        <w:div w:id="891040177">
          <w:marLeft w:val="0"/>
          <w:marRight w:val="0"/>
          <w:marTop w:val="0"/>
          <w:marBottom w:val="0"/>
          <w:divBdr>
            <w:top w:val="none" w:sz="0" w:space="0" w:color="auto"/>
            <w:left w:val="none" w:sz="0" w:space="0" w:color="auto"/>
            <w:bottom w:val="none" w:sz="0" w:space="0" w:color="auto"/>
            <w:right w:val="none" w:sz="0" w:space="0" w:color="auto"/>
          </w:divBdr>
        </w:div>
        <w:div w:id="1628319721">
          <w:marLeft w:val="0"/>
          <w:marRight w:val="0"/>
          <w:marTop w:val="0"/>
          <w:marBottom w:val="0"/>
          <w:divBdr>
            <w:top w:val="none" w:sz="0" w:space="0" w:color="auto"/>
            <w:left w:val="none" w:sz="0" w:space="0" w:color="auto"/>
            <w:bottom w:val="none" w:sz="0" w:space="0" w:color="auto"/>
            <w:right w:val="none" w:sz="0" w:space="0" w:color="auto"/>
          </w:divBdr>
        </w:div>
        <w:div w:id="1764717891">
          <w:marLeft w:val="0"/>
          <w:marRight w:val="0"/>
          <w:marTop w:val="0"/>
          <w:marBottom w:val="0"/>
          <w:divBdr>
            <w:top w:val="none" w:sz="0" w:space="0" w:color="auto"/>
            <w:left w:val="none" w:sz="0" w:space="0" w:color="auto"/>
            <w:bottom w:val="none" w:sz="0" w:space="0" w:color="auto"/>
            <w:right w:val="none" w:sz="0" w:space="0" w:color="auto"/>
          </w:divBdr>
        </w:div>
        <w:div w:id="724328217">
          <w:marLeft w:val="0"/>
          <w:marRight w:val="0"/>
          <w:marTop w:val="0"/>
          <w:marBottom w:val="0"/>
          <w:divBdr>
            <w:top w:val="none" w:sz="0" w:space="0" w:color="auto"/>
            <w:left w:val="none" w:sz="0" w:space="0" w:color="auto"/>
            <w:bottom w:val="none" w:sz="0" w:space="0" w:color="auto"/>
            <w:right w:val="none" w:sz="0" w:space="0" w:color="auto"/>
          </w:divBdr>
        </w:div>
        <w:div w:id="1642495768">
          <w:marLeft w:val="0"/>
          <w:marRight w:val="0"/>
          <w:marTop w:val="0"/>
          <w:marBottom w:val="0"/>
          <w:divBdr>
            <w:top w:val="none" w:sz="0" w:space="0" w:color="auto"/>
            <w:left w:val="none" w:sz="0" w:space="0" w:color="auto"/>
            <w:bottom w:val="none" w:sz="0" w:space="0" w:color="auto"/>
            <w:right w:val="none" w:sz="0" w:space="0" w:color="auto"/>
          </w:divBdr>
        </w:div>
        <w:div w:id="1250500501">
          <w:marLeft w:val="0"/>
          <w:marRight w:val="0"/>
          <w:marTop w:val="0"/>
          <w:marBottom w:val="0"/>
          <w:divBdr>
            <w:top w:val="none" w:sz="0" w:space="0" w:color="auto"/>
            <w:left w:val="none" w:sz="0" w:space="0" w:color="auto"/>
            <w:bottom w:val="none" w:sz="0" w:space="0" w:color="auto"/>
            <w:right w:val="none" w:sz="0" w:space="0" w:color="auto"/>
          </w:divBdr>
        </w:div>
        <w:div w:id="1572500062">
          <w:marLeft w:val="0"/>
          <w:marRight w:val="0"/>
          <w:marTop w:val="0"/>
          <w:marBottom w:val="0"/>
          <w:divBdr>
            <w:top w:val="none" w:sz="0" w:space="0" w:color="auto"/>
            <w:left w:val="none" w:sz="0" w:space="0" w:color="auto"/>
            <w:bottom w:val="none" w:sz="0" w:space="0" w:color="auto"/>
            <w:right w:val="none" w:sz="0" w:space="0" w:color="auto"/>
          </w:divBdr>
        </w:div>
        <w:div w:id="467207955">
          <w:marLeft w:val="0"/>
          <w:marRight w:val="0"/>
          <w:marTop w:val="0"/>
          <w:marBottom w:val="0"/>
          <w:divBdr>
            <w:top w:val="none" w:sz="0" w:space="0" w:color="auto"/>
            <w:left w:val="none" w:sz="0" w:space="0" w:color="auto"/>
            <w:bottom w:val="none" w:sz="0" w:space="0" w:color="auto"/>
            <w:right w:val="none" w:sz="0" w:space="0" w:color="auto"/>
          </w:divBdr>
        </w:div>
        <w:div w:id="1280062476">
          <w:marLeft w:val="0"/>
          <w:marRight w:val="0"/>
          <w:marTop w:val="0"/>
          <w:marBottom w:val="0"/>
          <w:divBdr>
            <w:top w:val="none" w:sz="0" w:space="0" w:color="auto"/>
            <w:left w:val="none" w:sz="0" w:space="0" w:color="auto"/>
            <w:bottom w:val="none" w:sz="0" w:space="0" w:color="auto"/>
            <w:right w:val="none" w:sz="0" w:space="0" w:color="auto"/>
          </w:divBdr>
        </w:div>
        <w:div w:id="1845240807">
          <w:marLeft w:val="0"/>
          <w:marRight w:val="0"/>
          <w:marTop w:val="0"/>
          <w:marBottom w:val="0"/>
          <w:divBdr>
            <w:top w:val="none" w:sz="0" w:space="0" w:color="auto"/>
            <w:left w:val="none" w:sz="0" w:space="0" w:color="auto"/>
            <w:bottom w:val="none" w:sz="0" w:space="0" w:color="auto"/>
            <w:right w:val="none" w:sz="0" w:space="0" w:color="auto"/>
          </w:divBdr>
        </w:div>
        <w:div w:id="1150290982">
          <w:marLeft w:val="0"/>
          <w:marRight w:val="0"/>
          <w:marTop w:val="0"/>
          <w:marBottom w:val="0"/>
          <w:divBdr>
            <w:top w:val="none" w:sz="0" w:space="0" w:color="auto"/>
            <w:left w:val="none" w:sz="0" w:space="0" w:color="auto"/>
            <w:bottom w:val="none" w:sz="0" w:space="0" w:color="auto"/>
            <w:right w:val="none" w:sz="0" w:space="0" w:color="auto"/>
          </w:divBdr>
        </w:div>
        <w:div w:id="1955096533">
          <w:marLeft w:val="0"/>
          <w:marRight w:val="0"/>
          <w:marTop w:val="0"/>
          <w:marBottom w:val="0"/>
          <w:divBdr>
            <w:top w:val="none" w:sz="0" w:space="0" w:color="auto"/>
            <w:left w:val="none" w:sz="0" w:space="0" w:color="auto"/>
            <w:bottom w:val="none" w:sz="0" w:space="0" w:color="auto"/>
            <w:right w:val="none" w:sz="0" w:space="0" w:color="auto"/>
          </w:divBdr>
        </w:div>
        <w:div w:id="1794399526">
          <w:marLeft w:val="0"/>
          <w:marRight w:val="0"/>
          <w:marTop w:val="0"/>
          <w:marBottom w:val="0"/>
          <w:divBdr>
            <w:top w:val="none" w:sz="0" w:space="0" w:color="auto"/>
            <w:left w:val="none" w:sz="0" w:space="0" w:color="auto"/>
            <w:bottom w:val="none" w:sz="0" w:space="0" w:color="auto"/>
            <w:right w:val="none" w:sz="0" w:space="0" w:color="auto"/>
          </w:divBdr>
        </w:div>
        <w:div w:id="1452167012">
          <w:marLeft w:val="0"/>
          <w:marRight w:val="0"/>
          <w:marTop w:val="0"/>
          <w:marBottom w:val="0"/>
          <w:divBdr>
            <w:top w:val="none" w:sz="0" w:space="0" w:color="auto"/>
            <w:left w:val="none" w:sz="0" w:space="0" w:color="auto"/>
            <w:bottom w:val="none" w:sz="0" w:space="0" w:color="auto"/>
            <w:right w:val="none" w:sz="0" w:space="0" w:color="auto"/>
          </w:divBdr>
        </w:div>
        <w:div w:id="1859612718">
          <w:marLeft w:val="0"/>
          <w:marRight w:val="0"/>
          <w:marTop w:val="0"/>
          <w:marBottom w:val="0"/>
          <w:divBdr>
            <w:top w:val="none" w:sz="0" w:space="0" w:color="auto"/>
            <w:left w:val="none" w:sz="0" w:space="0" w:color="auto"/>
            <w:bottom w:val="none" w:sz="0" w:space="0" w:color="auto"/>
            <w:right w:val="none" w:sz="0" w:space="0" w:color="auto"/>
          </w:divBdr>
        </w:div>
        <w:div w:id="329528073">
          <w:marLeft w:val="0"/>
          <w:marRight w:val="0"/>
          <w:marTop w:val="0"/>
          <w:marBottom w:val="0"/>
          <w:divBdr>
            <w:top w:val="none" w:sz="0" w:space="0" w:color="auto"/>
            <w:left w:val="none" w:sz="0" w:space="0" w:color="auto"/>
            <w:bottom w:val="none" w:sz="0" w:space="0" w:color="auto"/>
            <w:right w:val="none" w:sz="0" w:space="0" w:color="auto"/>
          </w:divBdr>
        </w:div>
        <w:div w:id="2031299692">
          <w:marLeft w:val="0"/>
          <w:marRight w:val="0"/>
          <w:marTop w:val="0"/>
          <w:marBottom w:val="0"/>
          <w:divBdr>
            <w:top w:val="none" w:sz="0" w:space="0" w:color="auto"/>
            <w:left w:val="none" w:sz="0" w:space="0" w:color="auto"/>
            <w:bottom w:val="none" w:sz="0" w:space="0" w:color="auto"/>
            <w:right w:val="none" w:sz="0" w:space="0" w:color="auto"/>
          </w:divBdr>
        </w:div>
        <w:div w:id="1447382331">
          <w:marLeft w:val="0"/>
          <w:marRight w:val="0"/>
          <w:marTop w:val="0"/>
          <w:marBottom w:val="0"/>
          <w:divBdr>
            <w:top w:val="none" w:sz="0" w:space="0" w:color="auto"/>
            <w:left w:val="none" w:sz="0" w:space="0" w:color="auto"/>
            <w:bottom w:val="none" w:sz="0" w:space="0" w:color="auto"/>
            <w:right w:val="none" w:sz="0" w:space="0" w:color="auto"/>
          </w:divBdr>
        </w:div>
        <w:div w:id="624851333">
          <w:marLeft w:val="0"/>
          <w:marRight w:val="0"/>
          <w:marTop w:val="0"/>
          <w:marBottom w:val="0"/>
          <w:divBdr>
            <w:top w:val="none" w:sz="0" w:space="0" w:color="auto"/>
            <w:left w:val="none" w:sz="0" w:space="0" w:color="auto"/>
            <w:bottom w:val="none" w:sz="0" w:space="0" w:color="auto"/>
            <w:right w:val="none" w:sz="0" w:space="0" w:color="auto"/>
          </w:divBdr>
        </w:div>
        <w:div w:id="1839151666">
          <w:marLeft w:val="0"/>
          <w:marRight w:val="0"/>
          <w:marTop w:val="0"/>
          <w:marBottom w:val="0"/>
          <w:divBdr>
            <w:top w:val="none" w:sz="0" w:space="0" w:color="auto"/>
            <w:left w:val="none" w:sz="0" w:space="0" w:color="auto"/>
            <w:bottom w:val="none" w:sz="0" w:space="0" w:color="auto"/>
            <w:right w:val="none" w:sz="0" w:space="0" w:color="auto"/>
          </w:divBdr>
        </w:div>
        <w:div w:id="1659382026">
          <w:marLeft w:val="0"/>
          <w:marRight w:val="0"/>
          <w:marTop w:val="0"/>
          <w:marBottom w:val="0"/>
          <w:divBdr>
            <w:top w:val="none" w:sz="0" w:space="0" w:color="auto"/>
            <w:left w:val="none" w:sz="0" w:space="0" w:color="auto"/>
            <w:bottom w:val="none" w:sz="0" w:space="0" w:color="auto"/>
            <w:right w:val="none" w:sz="0" w:space="0" w:color="auto"/>
          </w:divBdr>
        </w:div>
        <w:div w:id="1342270970">
          <w:marLeft w:val="0"/>
          <w:marRight w:val="0"/>
          <w:marTop w:val="0"/>
          <w:marBottom w:val="0"/>
          <w:divBdr>
            <w:top w:val="none" w:sz="0" w:space="0" w:color="auto"/>
            <w:left w:val="none" w:sz="0" w:space="0" w:color="auto"/>
            <w:bottom w:val="none" w:sz="0" w:space="0" w:color="auto"/>
            <w:right w:val="none" w:sz="0" w:space="0" w:color="auto"/>
          </w:divBdr>
        </w:div>
        <w:div w:id="1390686110">
          <w:marLeft w:val="0"/>
          <w:marRight w:val="0"/>
          <w:marTop w:val="0"/>
          <w:marBottom w:val="0"/>
          <w:divBdr>
            <w:top w:val="none" w:sz="0" w:space="0" w:color="auto"/>
            <w:left w:val="none" w:sz="0" w:space="0" w:color="auto"/>
            <w:bottom w:val="none" w:sz="0" w:space="0" w:color="auto"/>
            <w:right w:val="none" w:sz="0" w:space="0" w:color="auto"/>
          </w:divBdr>
        </w:div>
        <w:div w:id="248732796">
          <w:marLeft w:val="0"/>
          <w:marRight w:val="0"/>
          <w:marTop w:val="0"/>
          <w:marBottom w:val="0"/>
          <w:divBdr>
            <w:top w:val="none" w:sz="0" w:space="0" w:color="auto"/>
            <w:left w:val="none" w:sz="0" w:space="0" w:color="auto"/>
            <w:bottom w:val="none" w:sz="0" w:space="0" w:color="auto"/>
            <w:right w:val="none" w:sz="0" w:space="0" w:color="auto"/>
          </w:divBdr>
        </w:div>
        <w:div w:id="530530527">
          <w:marLeft w:val="0"/>
          <w:marRight w:val="0"/>
          <w:marTop w:val="0"/>
          <w:marBottom w:val="0"/>
          <w:divBdr>
            <w:top w:val="none" w:sz="0" w:space="0" w:color="auto"/>
            <w:left w:val="none" w:sz="0" w:space="0" w:color="auto"/>
            <w:bottom w:val="none" w:sz="0" w:space="0" w:color="auto"/>
            <w:right w:val="none" w:sz="0" w:space="0" w:color="auto"/>
          </w:divBdr>
        </w:div>
        <w:div w:id="254100049">
          <w:marLeft w:val="0"/>
          <w:marRight w:val="0"/>
          <w:marTop w:val="0"/>
          <w:marBottom w:val="0"/>
          <w:divBdr>
            <w:top w:val="none" w:sz="0" w:space="0" w:color="auto"/>
            <w:left w:val="none" w:sz="0" w:space="0" w:color="auto"/>
            <w:bottom w:val="none" w:sz="0" w:space="0" w:color="auto"/>
            <w:right w:val="none" w:sz="0" w:space="0" w:color="auto"/>
          </w:divBdr>
        </w:div>
        <w:div w:id="1662612102">
          <w:marLeft w:val="0"/>
          <w:marRight w:val="0"/>
          <w:marTop w:val="0"/>
          <w:marBottom w:val="0"/>
          <w:divBdr>
            <w:top w:val="none" w:sz="0" w:space="0" w:color="auto"/>
            <w:left w:val="none" w:sz="0" w:space="0" w:color="auto"/>
            <w:bottom w:val="none" w:sz="0" w:space="0" w:color="auto"/>
            <w:right w:val="none" w:sz="0" w:space="0" w:color="auto"/>
          </w:divBdr>
        </w:div>
        <w:div w:id="594285754">
          <w:marLeft w:val="0"/>
          <w:marRight w:val="0"/>
          <w:marTop w:val="0"/>
          <w:marBottom w:val="0"/>
          <w:divBdr>
            <w:top w:val="none" w:sz="0" w:space="0" w:color="auto"/>
            <w:left w:val="none" w:sz="0" w:space="0" w:color="auto"/>
            <w:bottom w:val="none" w:sz="0" w:space="0" w:color="auto"/>
            <w:right w:val="none" w:sz="0" w:space="0" w:color="auto"/>
          </w:divBdr>
        </w:div>
        <w:div w:id="1887721241">
          <w:marLeft w:val="0"/>
          <w:marRight w:val="0"/>
          <w:marTop w:val="0"/>
          <w:marBottom w:val="0"/>
          <w:divBdr>
            <w:top w:val="none" w:sz="0" w:space="0" w:color="auto"/>
            <w:left w:val="none" w:sz="0" w:space="0" w:color="auto"/>
            <w:bottom w:val="none" w:sz="0" w:space="0" w:color="auto"/>
            <w:right w:val="none" w:sz="0" w:space="0" w:color="auto"/>
          </w:divBdr>
        </w:div>
        <w:div w:id="2059426853">
          <w:marLeft w:val="0"/>
          <w:marRight w:val="0"/>
          <w:marTop w:val="0"/>
          <w:marBottom w:val="0"/>
          <w:divBdr>
            <w:top w:val="none" w:sz="0" w:space="0" w:color="auto"/>
            <w:left w:val="none" w:sz="0" w:space="0" w:color="auto"/>
            <w:bottom w:val="none" w:sz="0" w:space="0" w:color="auto"/>
            <w:right w:val="none" w:sz="0" w:space="0" w:color="auto"/>
          </w:divBdr>
        </w:div>
        <w:div w:id="107310660">
          <w:marLeft w:val="0"/>
          <w:marRight w:val="0"/>
          <w:marTop w:val="0"/>
          <w:marBottom w:val="0"/>
          <w:divBdr>
            <w:top w:val="none" w:sz="0" w:space="0" w:color="auto"/>
            <w:left w:val="none" w:sz="0" w:space="0" w:color="auto"/>
            <w:bottom w:val="none" w:sz="0" w:space="0" w:color="auto"/>
            <w:right w:val="none" w:sz="0" w:space="0" w:color="auto"/>
          </w:divBdr>
        </w:div>
        <w:div w:id="1149203880">
          <w:marLeft w:val="0"/>
          <w:marRight w:val="0"/>
          <w:marTop w:val="0"/>
          <w:marBottom w:val="0"/>
          <w:divBdr>
            <w:top w:val="none" w:sz="0" w:space="0" w:color="auto"/>
            <w:left w:val="none" w:sz="0" w:space="0" w:color="auto"/>
            <w:bottom w:val="none" w:sz="0" w:space="0" w:color="auto"/>
            <w:right w:val="none" w:sz="0" w:space="0" w:color="auto"/>
          </w:divBdr>
        </w:div>
        <w:div w:id="1400907675">
          <w:marLeft w:val="0"/>
          <w:marRight w:val="0"/>
          <w:marTop w:val="0"/>
          <w:marBottom w:val="0"/>
          <w:divBdr>
            <w:top w:val="none" w:sz="0" w:space="0" w:color="auto"/>
            <w:left w:val="none" w:sz="0" w:space="0" w:color="auto"/>
            <w:bottom w:val="none" w:sz="0" w:space="0" w:color="auto"/>
            <w:right w:val="none" w:sz="0" w:space="0" w:color="auto"/>
          </w:divBdr>
        </w:div>
      </w:divsChild>
    </w:div>
    <w:div w:id="2047168969">
      <w:bodyDiv w:val="1"/>
      <w:marLeft w:val="0"/>
      <w:marRight w:val="0"/>
      <w:marTop w:val="0"/>
      <w:marBottom w:val="0"/>
      <w:divBdr>
        <w:top w:val="none" w:sz="0" w:space="0" w:color="auto"/>
        <w:left w:val="none" w:sz="0" w:space="0" w:color="auto"/>
        <w:bottom w:val="none" w:sz="0" w:space="0" w:color="auto"/>
        <w:right w:val="none" w:sz="0" w:space="0" w:color="auto"/>
      </w:divBdr>
    </w:div>
    <w:div w:id="2047438052">
      <w:bodyDiv w:val="1"/>
      <w:marLeft w:val="0"/>
      <w:marRight w:val="0"/>
      <w:marTop w:val="0"/>
      <w:marBottom w:val="0"/>
      <w:divBdr>
        <w:top w:val="none" w:sz="0" w:space="0" w:color="auto"/>
        <w:left w:val="none" w:sz="0" w:space="0" w:color="auto"/>
        <w:bottom w:val="none" w:sz="0" w:space="0" w:color="auto"/>
        <w:right w:val="none" w:sz="0" w:space="0" w:color="auto"/>
      </w:divBdr>
    </w:div>
    <w:div w:id="2047756202">
      <w:bodyDiv w:val="1"/>
      <w:marLeft w:val="0"/>
      <w:marRight w:val="0"/>
      <w:marTop w:val="0"/>
      <w:marBottom w:val="0"/>
      <w:divBdr>
        <w:top w:val="none" w:sz="0" w:space="0" w:color="auto"/>
        <w:left w:val="none" w:sz="0" w:space="0" w:color="auto"/>
        <w:bottom w:val="none" w:sz="0" w:space="0" w:color="auto"/>
        <w:right w:val="none" w:sz="0" w:space="0" w:color="auto"/>
      </w:divBdr>
    </w:div>
    <w:div w:id="2047758086">
      <w:bodyDiv w:val="1"/>
      <w:marLeft w:val="0"/>
      <w:marRight w:val="0"/>
      <w:marTop w:val="0"/>
      <w:marBottom w:val="0"/>
      <w:divBdr>
        <w:top w:val="none" w:sz="0" w:space="0" w:color="auto"/>
        <w:left w:val="none" w:sz="0" w:space="0" w:color="auto"/>
        <w:bottom w:val="none" w:sz="0" w:space="0" w:color="auto"/>
        <w:right w:val="none" w:sz="0" w:space="0" w:color="auto"/>
      </w:divBdr>
    </w:div>
    <w:div w:id="2047829476">
      <w:bodyDiv w:val="1"/>
      <w:marLeft w:val="0"/>
      <w:marRight w:val="0"/>
      <w:marTop w:val="0"/>
      <w:marBottom w:val="0"/>
      <w:divBdr>
        <w:top w:val="none" w:sz="0" w:space="0" w:color="auto"/>
        <w:left w:val="none" w:sz="0" w:space="0" w:color="auto"/>
        <w:bottom w:val="none" w:sz="0" w:space="0" w:color="auto"/>
        <w:right w:val="none" w:sz="0" w:space="0" w:color="auto"/>
      </w:divBdr>
    </w:div>
    <w:div w:id="2047874936">
      <w:bodyDiv w:val="1"/>
      <w:marLeft w:val="0"/>
      <w:marRight w:val="0"/>
      <w:marTop w:val="0"/>
      <w:marBottom w:val="0"/>
      <w:divBdr>
        <w:top w:val="none" w:sz="0" w:space="0" w:color="auto"/>
        <w:left w:val="none" w:sz="0" w:space="0" w:color="auto"/>
        <w:bottom w:val="none" w:sz="0" w:space="0" w:color="auto"/>
        <w:right w:val="none" w:sz="0" w:space="0" w:color="auto"/>
      </w:divBdr>
    </w:div>
    <w:div w:id="2048019819">
      <w:bodyDiv w:val="1"/>
      <w:marLeft w:val="0"/>
      <w:marRight w:val="0"/>
      <w:marTop w:val="0"/>
      <w:marBottom w:val="0"/>
      <w:divBdr>
        <w:top w:val="none" w:sz="0" w:space="0" w:color="auto"/>
        <w:left w:val="none" w:sz="0" w:space="0" w:color="auto"/>
        <w:bottom w:val="none" w:sz="0" w:space="0" w:color="auto"/>
        <w:right w:val="none" w:sz="0" w:space="0" w:color="auto"/>
      </w:divBdr>
    </w:div>
    <w:div w:id="2048292613">
      <w:bodyDiv w:val="1"/>
      <w:marLeft w:val="0"/>
      <w:marRight w:val="0"/>
      <w:marTop w:val="0"/>
      <w:marBottom w:val="0"/>
      <w:divBdr>
        <w:top w:val="none" w:sz="0" w:space="0" w:color="auto"/>
        <w:left w:val="none" w:sz="0" w:space="0" w:color="auto"/>
        <w:bottom w:val="none" w:sz="0" w:space="0" w:color="auto"/>
        <w:right w:val="none" w:sz="0" w:space="0" w:color="auto"/>
      </w:divBdr>
    </w:div>
    <w:div w:id="2048335449">
      <w:bodyDiv w:val="1"/>
      <w:marLeft w:val="0"/>
      <w:marRight w:val="0"/>
      <w:marTop w:val="0"/>
      <w:marBottom w:val="0"/>
      <w:divBdr>
        <w:top w:val="none" w:sz="0" w:space="0" w:color="auto"/>
        <w:left w:val="none" w:sz="0" w:space="0" w:color="auto"/>
        <w:bottom w:val="none" w:sz="0" w:space="0" w:color="auto"/>
        <w:right w:val="none" w:sz="0" w:space="0" w:color="auto"/>
      </w:divBdr>
    </w:div>
    <w:div w:id="2048868187">
      <w:bodyDiv w:val="1"/>
      <w:marLeft w:val="0"/>
      <w:marRight w:val="0"/>
      <w:marTop w:val="0"/>
      <w:marBottom w:val="0"/>
      <w:divBdr>
        <w:top w:val="none" w:sz="0" w:space="0" w:color="auto"/>
        <w:left w:val="none" w:sz="0" w:space="0" w:color="auto"/>
        <w:bottom w:val="none" w:sz="0" w:space="0" w:color="auto"/>
        <w:right w:val="none" w:sz="0" w:space="0" w:color="auto"/>
      </w:divBdr>
    </w:div>
    <w:div w:id="2048946174">
      <w:bodyDiv w:val="1"/>
      <w:marLeft w:val="0"/>
      <w:marRight w:val="0"/>
      <w:marTop w:val="0"/>
      <w:marBottom w:val="0"/>
      <w:divBdr>
        <w:top w:val="none" w:sz="0" w:space="0" w:color="auto"/>
        <w:left w:val="none" w:sz="0" w:space="0" w:color="auto"/>
        <w:bottom w:val="none" w:sz="0" w:space="0" w:color="auto"/>
        <w:right w:val="none" w:sz="0" w:space="0" w:color="auto"/>
      </w:divBdr>
    </w:div>
    <w:div w:id="2048991977">
      <w:bodyDiv w:val="1"/>
      <w:marLeft w:val="0"/>
      <w:marRight w:val="0"/>
      <w:marTop w:val="0"/>
      <w:marBottom w:val="0"/>
      <w:divBdr>
        <w:top w:val="none" w:sz="0" w:space="0" w:color="auto"/>
        <w:left w:val="none" w:sz="0" w:space="0" w:color="auto"/>
        <w:bottom w:val="none" w:sz="0" w:space="0" w:color="auto"/>
        <w:right w:val="none" w:sz="0" w:space="0" w:color="auto"/>
      </w:divBdr>
    </w:div>
    <w:div w:id="2049064573">
      <w:bodyDiv w:val="1"/>
      <w:marLeft w:val="0"/>
      <w:marRight w:val="0"/>
      <w:marTop w:val="0"/>
      <w:marBottom w:val="0"/>
      <w:divBdr>
        <w:top w:val="none" w:sz="0" w:space="0" w:color="auto"/>
        <w:left w:val="none" w:sz="0" w:space="0" w:color="auto"/>
        <w:bottom w:val="none" w:sz="0" w:space="0" w:color="auto"/>
        <w:right w:val="none" w:sz="0" w:space="0" w:color="auto"/>
      </w:divBdr>
    </w:div>
    <w:div w:id="2049184469">
      <w:bodyDiv w:val="1"/>
      <w:marLeft w:val="0"/>
      <w:marRight w:val="0"/>
      <w:marTop w:val="0"/>
      <w:marBottom w:val="0"/>
      <w:divBdr>
        <w:top w:val="none" w:sz="0" w:space="0" w:color="auto"/>
        <w:left w:val="none" w:sz="0" w:space="0" w:color="auto"/>
        <w:bottom w:val="none" w:sz="0" w:space="0" w:color="auto"/>
        <w:right w:val="none" w:sz="0" w:space="0" w:color="auto"/>
      </w:divBdr>
    </w:div>
    <w:div w:id="2049526033">
      <w:bodyDiv w:val="1"/>
      <w:marLeft w:val="0"/>
      <w:marRight w:val="0"/>
      <w:marTop w:val="0"/>
      <w:marBottom w:val="0"/>
      <w:divBdr>
        <w:top w:val="none" w:sz="0" w:space="0" w:color="auto"/>
        <w:left w:val="none" w:sz="0" w:space="0" w:color="auto"/>
        <w:bottom w:val="none" w:sz="0" w:space="0" w:color="auto"/>
        <w:right w:val="none" w:sz="0" w:space="0" w:color="auto"/>
      </w:divBdr>
    </w:div>
    <w:div w:id="2049601419">
      <w:bodyDiv w:val="1"/>
      <w:marLeft w:val="0"/>
      <w:marRight w:val="0"/>
      <w:marTop w:val="0"/>
      <w:marBottom w:val="0"/>
      <w:divBdr>
        <w:top w:val="none" w:sz="0" w:space="0" w:color="auto"/>
        <w:left w:val="none" w:sz="0" w:space="0" w:color="auto"/>
        <w:bottom w:val="none" w:sz="0" w:space="0" w:color="auto"/>
        <w:right w:val="none" w:sz="0" w:space="0" w:color="auto"/>
      </w:divBdr>
    </w:div>
    <w:div w:id="2049794728">
      <w:bodyDiv w:val="1"/>
      <w:marLeft w:val="0"/>
      <w:marRight w:val="0"/>
      <w:marTop w:val="0"/>
      <w:marBottom w:val="0"/>
      <w:divBdr>
        <w:top w:val="none" w:sz="0" w:space="0" w:color="auto"/>
        <w:left w:val="none" w:sz="0" w:space="0" w:color="auto"/>
        <w:bottom w:val="none" w:sz="0" w:space="0" w:color="auto"/>
        <w:right w:val="none" w:sz="0" w:space="0" w:color="auto"/>
      </w:divBdr>
    </w:div>
    <w:div w:id="2049835856">
      <w:bodyDiv w:val="1"/>
      <w:marLeft w:val="0"/>
      <w:marRight w:val="0"/>
      <w:marTop w:val="0"/>
      <w:marBottom w:val="0"/>
      <w:divBdr>
        <w:top w:val="none" w:sz="0" w:space="0" w:color="auto"/>
        <w:left w:val="none" w:sz="0" w:space="0" w:color="auto"/>
        <w:bottom w:val="none" w:sz="0" w:space="0" w:color="auto"/>
        <w:right w:val="none" w:sz="0" w:space="0" w:color="auto"/>
      </w:divBdr>
    </w:div>
    <w:div w:id="2049988404">
      <w:bodyDiv w:val="1"/>
      <w:marLeft w:val="0"/>
      <w:marRight w:val="0"/>
      <w:marTop w:val="0"/>
      <w:marBottom w:val="0"/>
      <w:divBdr>
        <w:top w:val="none" w:sz="0" w:space="0" w:color="auto"/>
        <w:left w:val="none" w:sz="0" w:space="0" w:color="auto"/>
        <w:bottom w:val="none" w:sz="0" w:space="0" w:color="auto"/>
        <w:right w:val="none" w:sz="0" w:space="0" w:color="auto"/>
      </w:divBdr>
    </w:div>
    <w:div w:id="2050257781">
      <w:bodyDiv w:val="1"/>
      <w:marLeft w:val="0"/>
      <w:marRight w:val="0"/>
      <w:marTop w:val="0"/>
      <w:marBottom w:val="0"/>
      <w:divBdr>
        <w:top w:val="none" w:sz="0" w:space="0" w:color="auto"/>
        <w:left w:val="none" w:sz="0" w:space="0" w:color="auto"/>
        <w:bottom w:val="none" w:sz="0" w:space="0" w:color="auto"/>
        <w:right w:val="none" w:sz="0" w:space="0" w:color="auto"/>
      </w:divBdr>
    </w:div>
    <w:div w:id="2050451930">
      <w:bodyDiv w:val="1"/>
      <w:marLeft w:val="0"/>
      <w:marRight w:val="0"/>
      <w:marTop w:val="0"/>
      <w:marBottom w:val="0"/>
      <w:divBdr>
        <w:top w:val="none" w:sz="0" w:space="0" w:color="auto"/>
        <w:left w:val="none" w:sz="0" w:space="0" w:color="auto"/>
        <w:bottom w:val="none" w:sz="0" w:space="0" w:color="auto"/>
        <w:right w:val="none" w:sz="0" w:space="0" w:color="auto"/>
      </w:divBdr>
    </w:div>
    <w:div w:id="2050953260">
      <w:bodyDiv w:val="1"/>
      <w:marLeft w:val="0"/>
      <w:marRight w:val="0"/>
      <w:marTop w:val="0"/>
      <w:marBottom w:val="0"/>
      <w:divBdr>
        <w:top w:val="none" w:sz="0" w:space="0" w:color="auto"/>
        <w:left w:val="none" w:sz="0" w:space="0" w:color="auto"/>
        <w:bottom w:val="none" w:sz="0" w:space="0" w:color="auto"/>
        <w:right w:val="none" w:sz="0" w:space="0" w:color="auto"/>
      </w:divBdr>
    </w:div>
    <w:div w:id="2051102907">
      <w:bodyDiv w:val="1"/>
      <w:marLeft w:val="0"/>
      <w:marRight w:val="0"/>
      <w:marTop w:val="0"/>
      <w:marBottom w:val="0"/>
      <w:divBdr>
        <w:top w:val="none" w:sz="0" w:space="0" w:color="auto"/>
        <w:left w:val="none" w:sz="0" w:space="0" w:color="auto"/>
        <w:bottom w:val="none" w:sz="0" w:space="0" w:color="auto"/>
        <w:right w:val="none" w:sz="0" w:space="0" w:color="auto"/>
      </w:divBdr>
    </w:div>
    <w:div w:id="2051105705">
      <w:bodyDiv w:val="1"/>
      <w:marLeft w:val="0"/>
      <w:marRight w:val="0"/>
      <w:marTop w:val="0"/>
      <w:marBottom w:val="0"/>
      <w:divBdr>
        <w:top w:val="none" w:sz="0" w:space="0" w:color="auto"/>
        <w:left w:val="none" w:sz="0" w:space="0" w:color="auto"/>
        <w:bottom w:val="none" w:sz="0" w:space="0" w:color="auto"/>
        <w:right w:val="none" w:sz="0" w:space="0" w:color="auto"/>
      </w:divBdr>
    </w:div>
    <w:div w:id="2051221990">
      <w:bodyDiv w:val="1"/>
      <w:marLeft w:val="0"/>
      <w:marRight w:val="0"/>
      <w:marTop w:val="0"/>
      <w:marBottom w:val="0"/>
      <w:divBdr>
        <w:top w:val="none" w:sz="0" w:space="0" w:color="auto"/>
        <w:left w:val="none" w:sz="0" w:space="0" w:color="auto"/>
        <w:bottom w:val="none" w:sz="0" w:space="0" w:color="auto"/>
        <w:right w:val="none" w:sz="0" w:space="0" w:color="auto"/>
      </w:divBdr>
    </w:div>
    <w:div w:id="2051297113">
      <w:bodyDiv w:val="1"/>
      <w:marLeft w:val="0"/>
      <w:marRight w:val="0"/>
      <w:marTop w:val="0"/>
      <w:marBottom w:val="0"/>
      <w:divBdr>
        <w:top w:val="none" w:sz="0" w:space="0" w:color="auto"/>
        <w:left w:val="none" w:sz="0" w:space="0" w:color="auto"/>
        <w:bottom w:val="none" w:sz="0" w:space="0" w:color="auto"/>
        <w:right w:val="none" w:sz="0" w:space="0" w:color="auto"/>
      </w:divBdr>
    </w:div>
    <w:div w:id="2051298313">
      <w:bodyDiv w:val="1"/>
      <w:marLeft w:val="0"/>
      <w:marRight w:val="0"/>
      <w:marTop w:val="0"/>
      <w:marBottom w:val="0"/>
      <w:divBdr>
        <w:top w:val="none" w:sz="0" w:space="0" w:color="auto"/>
        <w:left w:val="none" w:sz="0" w:space="0" w:color="auto"/>
        <w:bottom w:val="none" w:sz="0" w:space="0" w:color="auto"/>
        <w:right w:val="none" w:sz="0" w:space="0" w:color="auto"/>
      </w:divBdr>
    </w:div>
    <w:div w:id="2051419451">
      <w:bodyDiv w:val="1"/>
      <w:marLeft w:val="0"/>
      <w:marRight w:val="0"/>
      <w:marTop w:val="0"/>
      <w:marBottom w:val="0"/>
      <w:divBdr>
        <w:top w:val="none" w:sz="0" w:space="0" w:color="auto"/>
        <w:left w:val="none" w:sz="0" w:space="0" w:color="auto"/>
        <w:bottom w:val="none" w:sz="0" w:space="0" w:color="auto"/>
        <w:right w:val="none" w:sz="0" w:space="0" w:color="auto"/>
      </w:divBdr>
    </w:div>
    <w:div w:id="2051688924">
      <w:bodyDiv w:val="1"/>
      <w:marLeft w:val="0"/>
      <w:marRight w:val="0"/>
      <w:marTop w:val="0"/>
      <w:marBottom w:val="0"/>
      <w:divBdr>
        <w:top w:val="none" w:sz="0" w:space="0" w:color="auto"/>
        <w:left w:val="none" w:sz="0" w:space="0" w:color="auto"/>
        <w:bottom w:val="none" w:sz="0" w:space="0" w:color="auto"/>
        <w:right w:val="none" w:sz="0" w:space="0" w:color="auto"/>
      </w:divBdr>
    </w:div>
    <w:div w:id="2052028146">
      <w:bodyDiv w:val="1"/>
      <w:marLeft w:val="0"/>
      <w:marRight w:val="0"/>
      <w:marTop w:val="0"/>
      <w:marBottom w:val="0"/>
      <w:divBdr>
        <w:top w:val="none" w:sz="0" w:space="0" w:color="auto"/>
        <w:left w:val="none" w:sz="0" w:space="0" w:color="auto"/>
        <w:bottom w:val="none" w:sz="0" w:space="0" w:color="auto"/>
        <w:right w:val="none" w:sz="0" w:space="0" w:color="auto"/>
      </w:divBdr>
    </w:div>
    <w:div w:id="2052147816">
      <w:bodyDiv w:val="1"/>
      <w:marLeft w:val="0"/>
      <w:marRight w:val="0"/>
      <w:marTop w:val="0"/>
      <w:marBottom w:val="0"/>
      <w:divBdr>
        <w:top w:val="none" w:sz="0" w:space="0" w:color="auto"/>
        <w:left w:val="none" w:sz="0" w:space="0" w:color="auto"/>
        <w:bottom w:val="none" w:sz="0" w:space="0" w:color="auto"/>
        <w:right w:val="none" w:sz="0" w:space="0" w:color="auto"/>
      </w:divBdr>
      <w:divsChild>
        <w:div w:id="355814715">
          <w:marLeft w:val="0"/>
          <w:marRight w:val="0"/>
          <w:marTop w:val="0"/>
          <w:marBottom w:val="0"/>
          <w:divBdr>
            <w:top w:val="none" w:sz="0" w:space="0" w:color="auto"/>
            <w:left w:val="none" w:sz="0" w:space="0" w:color="auto"/>
            <w:bottom w:val="none" w:sz="0" w:space="0" w:color="auto"/>
            <w:right w:val="none" w:sz="0" w:space="0" w:color="auto"/>
          </w:divBdr>
        </w:div>
        <w:div w:id="1839422554">
          <w:marLeft w:val="0"/>
          <w:marRight w:val="0"/>
          <w:marTop w:val="0"/>
          <w:marBottom w:val="0"/>
          <w:divBdr>
            <w:top w:val="none" w:sz="0" w:space="0" w:color="auto"/>
            <w:left w:val="none" w:sz="0" w:space="0" w:color="auto"/>
            <w:bottom w:val="none" w:sz="0" w:space="0" w:color="auto"/>
            <w:right w:val="none" w:sz="0" w:space="0" w:color="auto"/>
          </w:divBdr>
        </w:div>
        <w:div w:id="1065185248">
          <w:marLeft w:val="0"/>
          <w:marRight w:val="0"/>
          <w:marTop w:val="0"/>
          <w:marBottom w:val="0"/>
          <w:divBdr>
            <w:top w:val="none" w:sz="0" w:space="0" w:color="auto"/>
            <w:left w:val="none" w:sz="0" w:space="0" w:color="auto"/>
            <w:bottom w:val="none" w:sz="0" w:space="0" w:color="auto"/>
            <w:right w:val="none" w:sz="0" w:space="0" w:color="auto"/>
          </w:divBdr>
        </w:div>
        <w:div w:id="1879514539">
          <w:marLeft w:val="0"/>
          <w:marRight w:val="0"/>
          <w:marTop w:val="0"/>
          <w:marBottom w:val="0"/>
          <w:divBdr>
            <w:top w:val="none" w:sz="0" w:space="0" w:color="auto"/>
            <w:left w:val="none" w:sz="0" w:space="0" w:color="auto"/>
            <w:bottom w:val="none" w:sz="0" w:space="0" w:color="auto"/>
            <w:right w:val="none" w:sz="0" w:space="0" w:color="auto"/>
          </w:divBdr>
        </w:div>
        <w:div w:id="1224753750">
          <w:marLeft w:val="0"/>
          <w:marRight w:val="0"/>
          <w:marTop w:val="0"/>
          <w:marBottom w:val="0"/>
          <w:divBdr>
            <w:top w:val="none" w:sz="0" w:space="0" w:color="auto"/>
            <w:left w:val="none" w:sz="0" w:space="0" w:color="auto"/>
            <w:bottom w:val="none" w:sz="0" w:space="0" w:color="auto"/>
            <w:right w:val="none" w:sz="0" w:space="0" w:color="auto"/>
          </w:divBdr>
        </w:div>
        <w:div w:id="231350333">
          <w:marLeft w:val="0"/>
          <w:marRight w:val="0"/>
          <w:marTop w:val="0"/>
          <w:marBottom w:val="0"/>
          <w:divBdr>
            <w:top w:val="none" w:sz="0" w:space="0" w:color="auto"/>
            <w:left w:val="none" w:sz="0" w:space="0" w:color="auto"/>
            <w:bottom w:val="none" w:sz="0" w:space="0" w:color="auto"/>
            <w:right w:val="none" w:sz="0" w:space="0" w:color="auto"/>
          </w:divBdr>
        </w:div>
        <w:div w:id="1210609586">
          <w:marLeft w:val="0"/>
          <w:marRight w:val="0"/>
          <w:marTop w:val="0"/>
          <w:marBottom w:val="0"/>
          <w:divBdr>
            <w:top w:val="none" w:sz="0" w:space="0" w:color="auto"/>
            <w:left w:val="none" w:sz="0" w:space="0" w:color="auto"/>
            <w:bottom w:val="none" w:sz="0" w:space="0" w:color="auto"/>
            <w:right w:val="none" w:sz="0" w:space="0" w:color="auto"/>
          </w:divBdr>
        </w:div>
        <w:div w:id="934703727">
          <w:marLeft w:val="0"/>
          <w:marRight w:val="0"/>
          <w:marTop w:val="0"/>
          <w:marBottom w:val="0"/>
          <w:divBdr>
            <w:top w:val="none" w:sz="0" w:space="0" w:color="auto"/>
            <w:left w:val="none" w:sz="0" w:space="0" w:color="auto"/>
            <w:bottom w:val="none" w:sz="0" w:space="0" w:color="auto"/>
            <w:right w:val="none" w:sz="0" w:space="0" w:color="auto"/>
          </w:divBdr>
        </w:div>
        <w:div w:id="102574433">
          <w:marLeft w:val="0"/>
          <w:marRight w:val="0"/>
          <w:marTop w:val="0"/>
          <w:marBottom w:val="0"/>
          <w:divBdr>
            <w:top w:val="none" w:sz="0" w:space="0" w:color="auto"/>
            <w:left w:val="none" w:sz="0" w:space="0" w:color="auto"/>
            <w:bottom w:val="none" w:sz="0" w:space="0" w:color="auto"/>
            <w:right w:val="none" w:sz="0" w:space="0" w:color="auto"/>
          </w:divBdr>
        </w:div>
        <w:div w:id="1881161250">
          <w:marLeft w:val="0"/>
          <w:marRight w:val="0"/>
          <w:marTop w:val="0"/>
          <w:marBottom w:val="0"/>
          <w:divBdr>
            <w:top w:val="none" w:sz="0" w:space="0" w:color="auto"/>
            <w:left w:val="none" w:sz="0" w:space="0" w:color="auto"/>
            <w:bottom w:val="none" w:sz="0" w:space="0" w:color="auto"/>
            <w:right w:val="none" w:sz="0" w:space="0" w:color="auto"/>
          </w:divBdr>
        </w:div>
        <w:div w:id="1069960683">
          <w:marLeft w:val="0"/>
          <w:marRight w:val="0"/>
          <w:marTop w:val="0"/>
          <w:marBottom w:val="0"/>
          <w:divBdr>
            <w:top w:val="none" w:sz="0" w:space="0" w:color="auto"/>
            <w:left w:val="none" w:sz="0" w:space="0" w:color="auto"/>
            <w:bottom w:val="none" w:sz="0" w:space="0" w:color="auto"/>
            <w:right w:val="none" w:sz="0" w:space="0" w:color="auto"/>
          </w:divBdr>
        </w:div>
        <w:div w:id="506990967">
          <w:marLeft w:val="0"/>
          <w:marRight w:val="0"/>
          <w:marTop w:val="0"/>
          <w:marBottom w:val="0"/>
          <w:divBdr>
            <w:top w:val="none" w:sz="0" w:space="0" w:color="auto"/>
            <w:left w:val="none" w:sz="0" w:space="0" w:color="auto"/>
            <w:bottom w:val="none" w:sz="0" w:space="0" w:color="auto"/>
            <w:right w:val="none" w:sz="0" w:space="0" w:color="auto"/>
          </w:divBdr>
        </w:div>
        <w:div w:id="1057239140">
          <w:marLeft w:val="0"/>
          <w:marRight w:val="0"/>
          <w:marTop w:val="0"/>
          <w:marBottom w:val="0"/>
          <w:divBdr>
            <w:top w:val="none" w:sz="0" w:space="0" w:color="auto"/>
            <w:left w:val="none" w:sz="0" w:space="0" w:color="auto"/>
            <w:bottom w:val="none" w:sz="0" w:space="0" w:color="auto"/>
            <w:right w:val="none" w:sz="0" w:space="0" w:color="auto"/>
          </w:divBdr>
        </w:div>
        <w:div w:id="1973512555">
          <w:marLeft w:val="0"/>
          <w:marRight w:val="0"/>
          <w:marTop w:val="0"/>
          <w:marBottom w:val="0"/>
          <w:divBdr>
            <w:top w:val="none" w:sz="0" w:space="0" w:color="auto"/>
            <w:left w:val="none" w:sz="0" w:space="0" w:color="auto"/>
            <w:bottom w:val="none" w:sz="0" w:space="0" w:color="auto"/>
            <w:right w:val="none" w:sz="0" w:space="0" w:color="auto"/>
          </w:divBdr>
        </w:div>
        <w:div w:id="312565806">
          <w:marLeft w:val="0"/>
          <w:marRight w:val="0"/>
          <w:marTop w:val="0"/>
          <w:marBottom w:val="0"/>
          <w:divBdr>
            <w:top w:val="none" w:sz="0" w:space="0" w:color="auto"/>
            <w:left w:val="none" w:sz="0" w:space="0" w:color="auto"/>
            <w:bottom w:val="none" w:sz="0" w:space="0" w:color="auto"/>
            <w:right w:val="none" w:sz="0" w:space="0" w:color="auto"/>
          </w:divBdr>
        </w:div>
        <w:div w:id="1193031150">
          <w:marLeft w:val="0"/>
          <w:marRight w:val="0"/>
          <w:marTop w:val="0"/>
          <w:marBottom w:val="0"/>
          <w:divBdr>
            <w:top w:val="none" w:sz="0" w:space="0" w:color="auto"/>
            <w:left w:val="none" w:sz="0" w:space="0" w:color="auto"/>
            <w:bottom w:val="none" w:sz="0" w:space="0" w:color="auto"/>
            <w:right w:val="none" w:sz="0" w:space="0" w:color="auto"/>
          </w:divBdr>
        </w:div>
        <w:div w:id="1859080241">
          <w:marLeft w:val="0"/>
          <w:marRight w:val="0"/>
          <w:marTop w:val="0"/>
          <w:marBottom w:val="0"/>
          <w:divBdr>
            <w:top w:val="none" w:sz="0" w:space="0" w:color="auto"/>
            <w:left w:val="none" w:sz="0" w:space="0" w:color="auto"/>
            <w:bottom w:val="none" w:sz="0" w:space="0" w:color="auto"/>
            <w:right w:val="none" w:sz="0" w:space="0" w:color="auto"/>
          </w:divBdr>
        </w:div>
        <w:div w:id="1423867862">
          <w:marLeft w:val="0"/>
          <w:marRight w:val="0"/>
          <w:marTop w:val="0"/>
          <w:marBottom w:val="0"/>
          <w:divBdr>
            <w:top w:val="none" w:sz="0" w:space="0" w:color="auto"/>
            <w:left w:val="none" w:sz="0" w:space="0" w:color="auto"/>
            <w:bottom w:val="none" w:sz="0" w:space="0" w:color="auto"/>
            <w:right w:val="none" w:sz="0" w:space="0" w:color="auto"/>
          </w:divBdr>
        </w:div>
        <w:div w:id="529802723">
          <w:marLeft w:val="0"/>
          <w:marRight w:val="0"/>
          <w:marTop w:val="0"/>
          <w:marBottom w:val="0"/>
          <w:divBdr>
            <w:top w:val="none" w:sz="0" w:space="0" w:color="auto"/>
            <w:left w:val="none" w:sz="0" w:space="0" w:color="auto"/>
            <w:bottom w:val="none" w:sz="0" w:space="0" w:color="auto"/>
            <w:right w:val="none" w:sz="0" w:space="0" w:color="auto"/>
          </w:divBdr>
        </w:div>
        <w:div w:id="394426614">
          <w:marLeft w:val="0"/>
          <w:marRight w:val="0"/>
          <w:marTop w:val="0"/>
          <w:marBottom w:val="0"/>
          <w:divBdr>
            <w:top w:val="none" w:sz="0" w:space="0" w:color="auto"/>
            <w:left w:val="none" w:sz="0" w:space="0" w:color="auto"/>
            <w:bottom w:val="none" w:sz="0" w:space="0" w:color="auto"/>
            <w:right w:val="none" w:sz="0" w:space="0" w:color="auto"/>
          </w:divBdr>
        </w:div>
        <w:div w:id="109594614">
          <w:marLeft w:val="0"/>
          <w:marRight w:val="0"/>
          <w:marTop w:val="0"/>
          <w:marBottom w:val="0"/>
          <w:divBdr>
            <w:top w:val="none" w:sz="0" w:space="0" w:color="auto"/>
            <w:left w:val="none" w:sz="0" w:space="0" w:color="auto"/>
            <w:bottom w:val="none" w:sz="0" w:space="0" w:color="auto"/>
            <w:right w:val="none" w:sz="0" w:space="0" w:color="auto"/>
          </w:divBdr>
        </w:div>
        <w:div w:id="1603881664">
          <w:marLeft w:val="0"/>
          <w:marRight w:val="0"/>
          <w:marTop w:val="0"/>
          <w:marBottom w:val="0"/>
          <w:divBdr>
            <w:top w:val="none" w:sz="0" w:space="0" w:color="auto"/>
            <w:left w:val="none" w:sz="0" w:space="0" w:color="auto"/>
            <w:bottom w:val="none" w:sz="0" w:space="0" w:color="auto"/>
            <w:right w:val="none" w:sz="0" w:space="0" w:color="auto"/>
          </w:divBdr>
        </w:div>
      </w:divsChild>
    </w:div>
    <w:div w:id="2052264095">
      <w:bodyDiv w:val="1"/>
      <w:marLeft w:val="0"/>
      <w:marRight w:val="0"/>
      <w:marTop w:val="0"/>
      <w:marBottom w:val="0"/>
      <w:divBdr>
        <w:top w:val="none" w:sz="0" w:space="0" w:color="auto"/>
        <w:left w:val="none" w:sz="0" w:space="0" w:color="auto"/>
        <w:bottom w:val="none" w:sz="0" w:space="0" w:color="auto"/>
        <w:right w:val="none" w:sz="0" w:space="0" w:color="auto"/>
      </w:divBdr>
    </w:div>
    <w:div w:id="2052336208">
      <w:bodyDiv w:val="1"/>
      <w:marLeft w:val="0"/>
      <w:marRight w:val="0"/>
      <w:marTop w:val="0"/>
      <w:marBottom w:val="0"/>
      <w:divBdr>
        <w:top w:val="none" w:sz="0" w:space="0" w:color="auto"/>
        <w:left w:val="none" w:sz="0" w:space="0" w:color="auto"/>
        <w:bottom w:val="none" w:sz="0" w:space="0" w:color="auto"/>
        <w:right w:val="none" w:sz="0" w:space="0" w:color="auto"/>
      </w:divBdr>
    </w:div>
    <w:div w:id="2052416004">
      <w:bodyDiv w:val="1"/>
      <w:marLeft w:val="0"/>
      <w:marRight w:val="0"/>
      <w:marTop w:val="0"/>
      <w:marBottom w:val="0"/>
      <w:divBdr>
        <w:top w:val="none" w:sz="0" w:space="0" w:color="auto"/>
        <w:left w:val="none" w:sz="0" w:space="0" w:color="auto"/>
        <w:bottom w:val="none" w:sz="0" w:space="0" w:color="auto"/>
        <w:right w:val="none" w:sz="0" w:space="0" w:color="auto"/>
      </w:divBdr>
    </w:div>
    <w:div w:id="2052535543">
      <w:bodyDiv w:val="1"/>
      <w:marLeft w:val="0"/>
      <w:marRight w:val="0"/>
      <w:marTop w:val="0"/>
      <w:marBottom w:val="0"/>
      <w:divBdr>
        <w:top w:val="none" w:sz="0" w:space="0" w:color="auto"/>
        <w:left w:val="none" w:sz="0" w:space="0" w:color="auto"/>
        <w:bottom w:val="none" w:sz="0" w:space="0" w:color="auto"/>
        <w:right w:val="none" w:sz="0" w:space="0" w:color="auto"/>
      </w:divBdr>
    </w:div>
    <w:div w:id="2052608387">
      <w:bodyDiv w:val="1"/>
      <w:marLeft w:val="0"/>
      <w:marRight w:val="0"/>
      <w:marTop w:val="0"/>
      <w:marBottom w:val="0"/>
      <w:divBdr>
        <w:top w:val="none" w:sz="0" w:space="0" w:color="auto"/>
        <w:left w:val="none" w:sz="0" w:space="0" w:color="auto"/>
        <w:bottom w:val="none" w:sz="0" w:space="0" w:color="auto"/>
        <w:right w:val="none" w:sz="0" w:space="0" w:color="auto"/>
      </w:divBdr>
    </w:div>
    <w:div w:id="2052917773">
      <w:bodyDiv w:val="1"/>
      <w:marLeft w:val="0"/>
      <w:marRight w:val="0"/>
      <w:marTop w:val="0"/>
      <w:marBottom w:val="0"/>
      <w:divBdr>
        <w:top w:val="none" w:sz="0" w:space="0" w:color="auto"/>
        <w:left w:val="none" w:sz="0" w:space="0" w:color="auto"/>
        <w:bottom w:val="none" w:sz="0" w:space="0" w:color="auto"/>
        <w:right w:val="none" w:sz="0" w:space="0" w:color="auto"/>
      </w:divBdr>
    </w:div>
    <w:div w:id="2052992797">
      <w:bodyDiv w:val="1"/>
      <w:marLeft w:val="0"/>
      <w:marRight w:val="0"/>
      <w:marTop w:val="0"/>
      <w:marBottom w:val="0"/>
      <w:divBdr>
        <w:top w:val="none" w:sz="0" w:space="0" w:color="auto"/>
        <w:left w:val="none" w:sz="0" w:space="0" w:color="auto"/>
        <w:bottom w:val="none" w:sz="0" w:space="0" w:color="auto"/>
        <w:right w:val="none" w:sz="0" w:space="0" w:color="auto"/>
      </w:divBdr>
    </w:div>
    <w:div w:id="2052995231">
      <w:bodyDiv w:val="1"/>
      <w:marLeft w:val="0"/>
      <w:marRight w:val="0"/>
      <w:marTop w:val="0"/>
      <w:marBottom w:val="0"/>
      <w:divBdr>
        <w:top w:val="none" w:sz="0" w:space="0" w:color="auto"/>
        <w:left w:val="none" w:sz="0" w:space="0" w:color="auto"/>
        <w:bottom w:val="none" w:sz="0" w:space="0" w:color="auto"/>
        <w:right w:val="none" w:sz="0" w:space="0" w:color="auto"/>
      </w:divBdr>
    </w:div>
    <w:div w:id="2053923570">
      <w:bodyDiv w:val="1"/>
      <w:marLeft w:val="0"/>
      <w:marRight w:val="0"/>
      <w:marTop w:val="0"/>
      <w:marBottom w:val="0"/>
      <w:divBdr>
        <w:top w:val="none" w:sz="0" w:space="0" w:color="auto"/>
        <w:left w:val="none" w:sz="0" w:space="0" w:color="auto"/>
        <w:bottom w:val="none" w:sz="0" w:space="0" w:color="auto"/>
        <w:right w:val="none" w:sz="0" w:space="0" w:color="auto"/>
      </w:divBdr>
    </w:div>
    <w:div w:id="2053966229">
      <w:bodyDiv w:val="1"/>
      <w:marLeft w:val="0"/>
      <w:marRight w:val="0"/>
      <w:marTop w:val="0"/>
      <w:marBottom w:val="0"/>
      <w:divBdr>
        <w:top w:val="none" w:sz="0" w:space="0" w:color="auto"/>
        <w:left w:val="none" w:sz="0" w:space="0" w:color="auto"/>
        <w:bottom w:val="none" w:sz="0" w:space="0" w:color="auto"/>
        <w:right w:val="none" w:sz="0" w:space="0" w:color="auto"/>
      </w:divBdr>
    </w:div>
    <w:div w:id="2054033464">
      <w:bodyDiv w:val="1"/>
      <w:marLeft w:val="0"/>
      <w:marRight w:val="0"/>
      <w:marTop w:val="0"/>
      <w:marBottom w:val="0"/>
      <w:divBdr>
        <w:top w:val="none" w:sz="0" w:space="0" w:color="auto"/>
        <w:left w:val="none" w:sz="0" w:space="0" w:color="auto"/>
        <w:bottom w:val="none" w:sz="0" w:space="0" w:color="auto"/>
        <w:right w:val="none" w:sz="0" w:space="0" w:color="auto"/>
      </w:divBdr>
    </w:div>
    <w:div w:id="2054230735">
      <w:bodyDiv w:val="1"/>
      <w:marLeft w:val="0"/>
      <w:marRight w:val="0"/>
      <w:marTop w:val="0"/>
      <w:marBottom w:val="0"/>
      <w:divBdr>
        <w:top w:val="none" w:sz="0" w:space="0" w:color="auto"/>
        <w:left w:val="none" w:sz="0" w:space="0" w:color="auto"/>
        <w:bottom w:val="none" w:sz="0" w:space="0" w:color="auto"/>
        <w:right w:val="none" w:sz="0" w:space="0" w:color="auto"/>
      </w:divBdr>
    </w:div>
    <w:div w:id="2054232380">
      <w:bodyDiv w:val="1"/>
      <w:marLeft w:val="0"/>
      <w:marRight w:val="0"/>
      <w:marTop w:val="0"/>
      <w:marBottom w:val="0"/>
      <w:divBdr>
        <w:top w:val="none" w:sz="0" w:space="0" w:color="auto"/>
        <w:left w:val="none" w:sz="0" w:space="0" w:color="auto"/>
        <w:bottom w:val="none" w:sz="0" w:space="0" w:color="auto"/>
        <w:right w:val="none" w:sz="0" w:space="0" w:color="auto"/>
      </w:divBdr>
    </w:div>
    <w:div w:id="2054306028">
      <w:bodyDiv w:val="1"/>
      <w:marLeft w:val="0"/>
      <w:marRight w:val="0"/>
      <w:marTop w:val="0"/>
      <w:marBottom w:val="0"/>
      <w:divBdr>
        <w:top w:val="none" w:sz="0" w:space="0" w:color="auto"/>
        <w:left w:val="none" w:sz="0" w:space="0" w:color="auto"/>
        <w:bottom w:val="none" w:sz="0" w:space="0" w:color="auto"/>
        <w:right w:val="none" w:sz="0" w:space="0" w:color="auto"/>
      </w:divBdr>
    </w:div>
    <w:div w:id="2054958719">
      <w:bodyDiv w:val="1"/>
      <w:marLeft w:val="0"/>
      <w:marRight w:val="0"/>
      <w:marTop w:val="0"/>
      <w:marBottom w:val="0"/>
      <w:divBdr>
        <w:top w:val="none" w:sz="0" w:space="0" w:color="auto"/>
        <w:left w:val="none" w:sz="0" w:space="0" w:color="auto"/>
        <w:bottom w:val="none" w:sz="0" w:space="0" w:color="auto"/>
        <w:right w:val="none" w:sz="0" w:space="0" w:color="auto"/>
      </w:divBdr>
    </w:div>
    <w:div w:id="2055227263">
      <w:bodyDiv w:val="1"/>
      <w:marLeft w:val="0"/>
      <w:marRight w:val="0"/>
      <w:marTop w:val="0"/>
      <w:marBottom w:val="0"/>
      <w:divBdr>
        <w:top w:val="none" w:sz="0" w:space="0" w:color="auto"/>
        <w:left w:val="none" w:sz="0" w:space="0" w:color="auto"/>
        <w:bottom w:val="none" w:sz="0" w:space="0" w:color="auto"/>
        <w:right w:val="none" w:sz="0" w:space="0" w:color="auto"/>
      </w:divBdr>
    </w:div>
    <w:div w:id="2055620301">
      <w:bodyDiv w:val="1"/>
      <w:marLeft w:val="0"/>
      <w:marRight w:val="0"/>
      <w:marTop w:val="0"/>
      <w:marBottom w:val="0"/>
      <w:divBdr>
        <w:top w:val="none" w:sz="0" w:space="0" w:color="auto"/>
        <w:left w:val="none" w:sz="0" w:space="0" w:color="auto"/>
        <w:bottom w:val="none" w:sz="0" w:space="0" w:color="auto"/>
        <w:right w:val="none" w:sz="0" w:space="0" w:color="auto"/>
      </w:divBdr>
    </w:div>
    <w:div w:id="2056000731">
      <w:bodyDiv w:val="1"/>
      <w:marLeft w:val="0"/>
      <w:marRight w:val="0"/>
      <w:marTop w:val="0"/>
      <w:marBottom w:val="0"/>
      <w:divBdr>
        <w:top w:val="none" w:sz="0" w:space="0" w:color="auto"/>
        <w:left w:val="none" w:sz="0" w:space="0" w:color="auto"/>
        <w:bottom w:val="none" w:sz="0" w:space="0" w:color="auto"/>
        <w:right w:val="none" w:sz="0" w:space="0" w:color="auto"/>
      </w:divBdr>
    </w:div>
    <w:div w:id="2056074020">
      <w:bodyDiv w:val="1"/>
      <w:marLeft w:val="0"/>
      <w:marRight w:val="0"/>
      <w:marTop w:val="0"/>
      <w:marBottom w:val="0"/>
      <w:divBdr>
        <w:top w:val="none" w:sz="0" w:space="0" w:color="auto"/>
        <w:left w:val="none" w:sz="0" w:space="0" w:color="auto"/>
        <w:bottom w:val="none" w:sz="0" w:space="0" w:color="auto"/>
        <w:right w:val="none" w:sz="0" w:space="0" w:color="auto"/>
      </w:divBdr>
    </w:div>
    <w:div w:id="2056078707">
      <w:bodyDiv w:val="1"/>
      <w:marLeft w:val="0"/>
      <w:marRight w:val="0"/>
      <w:marTop w:val="0"/>
      <w:marBottom w:val="0"/>
      <w:divBdr>
        <w:top w:val="none" w:sz="0" w:space="0" w:color="auto"/>
        <w:left w:val="none" w:sz="0" w:space="0" w:color="auto"/>
        <w:bottom w:val="none" w:sz="0" w:space="0" w:color="auto"/>
        <w:right w:val="none" w:sz="0" w:space="0" w:color="auto"/>
      </w:divBdr>
    </w:div>
    <w:div w:id="2056465656">
      <w:bodyDiv w:val="1"/>
      <w:marLeft w:val="0"/>
      <w:marRight w:val="0"/>
      <w:marTop w:val="0"/>
      <w:marBottom w:val="0"/>
      <w:divBdr>
        <w:top w:val="none" w:sz="0" w:space="0" w:color="auto"/>
        <w:left w:val="none" w:sz="0" w:space="0" w:color="auto"/>
        <w:bottom w:val="none" w:sz="0" w:space="0" w:color="auto"/>
        <w:right w:val="none" w:sz="0" w:space="0" w:color="auto"/>
      </w:divBdr>
    </w:div>
    <w:div w:id="2056614917">
      <w:bodyDiv w:val="1"/>
      <w:marLeft w:val="0"/>
      <w:marRight w:val="0"/>
      <w:marTop w:val="0"/>
      <w:marBottom w:val="0"/>
      <w:divBdr>
        <w:top w:val="none" w:sz="0" w:space="0" w:color="auto"/>
        <w:left w:val="none" w:sz="0" w:space="0" w:color="auto"/>
        <w:bottom w:val="none" w:sz="0" w:space="0" w:color="auto"/>
        <w:right w:val="none" w:sz="0" w:space="0" w:color="auto"/>
      </w:divBdr>
    </w:div>
    <w:div w:id="2056616872">
      <w:bodyDiv w:val="1"/>
      <w:marLeft w:val="0"/>
      <w:marRight w:val="0"/>
      <w:marTop w:val="0"/>
      <w:marBottom w:val="0"/>
      <w:divBdr>
        <w:top w:val="none" w:sz="0" w:space="0" w:color="auto"/>
        <w:left w:val="none" w:sz="0" w:space="0" w:color="auto"/>
        <w:bottom w:val="none" w:sz="0" w:space="0" w:color="auto"/>
        <w:right w:val="none" w:sz="0" w:space="0" w:color="auto"/>
      </w:divBdr>
    </w:div>
    <w:div w:id="2056663055">
      <w:bodyDiv w:val="1"/>
      <w:marLeft w:val="0"/>
      <w:marRight w:val="0"/>
      <w:marTop w:val="0"/>
      <w:marBottom w:val="0"/>
      <w:divBdr>
        <w:top w:val="none" w:sz="0" w:space="0" w:color="auto"/>
        <w:left w:val="none" w:sz="0" w:space="0" w:color="auto"/>
        <w:bottom w:val="none" w:sz="0" w:space="0" w:color="auto"/>
        <w:right w:val="none" w:sz="0" w:space="0" w:color="auto"/>
      </w:divBdr>
    </w:div>
    <w:div w:id="2056812418">
      <w:bodyDiv w:val="1"/>
      <w:marLeft w:val="0"/>
      <w:marRight w:val="0"/>
      <w:marTop w:val="0"/>
      <w:marBottom w:val="0"/>
      <w:divBdr>
        <w:top w:val="none" w:sz="0" w:space="0" w:color="auto"/>
        <w:left w:val="none" w:sz="0" w:space="0" w:color="auto"/>
        <w:bottom w:val="none" w:sz="0" w:space="0" w:color="auto"/>
        <w:right w:val="none" w:sz="0" w:space="0" w:color="auto"/>
      </w:divBdr>
    </w:div>
    <w:div w:id="2057390235">
      <w:bodyDiv w:val="1"/>
      <w:marLeft w:val="0"/>
      <w:marRight w:val="0"/>
      <w:marTop w:val="0"/>
      <w:marBottom w:val="0"/>
      <w:divBdr>
        <w:top w:val="none" w:sz="0" w:space="0" w:color="auto"/>
        <w:left w:val="none" w:sz="0" w:space="0" w:color="auto"/>
        <w:bottom w:val="none" w:sz="0" w:space="0" w:color="auto"/>
        <w:right w:val="none" w:sz="0" w:space="0" w:color="auto"/>
      </w:divBdr>
    </w:div>
    <w:div w:id="2057659849">
      <w:bodyDiv w:val="1"/>
      <w:marLeft w:val="0"/>
      <w:marRight w:val="0"/>
      <w:marTop w:val="0"/>
      <w:marBottom w:val="0"/>
      <w:divBdr>
        <w:top w:val="none" w:sz="0" w:space="0" w:color="auto"/>
        <w:left w:val="none" w:sz="0" w:space="0" w:color="auto"/>
        <w:bottom w:val="none" w:sz="0" w:space="0" w:color="auto"/>
        <w:right w:val="none" w:sz="0" w:space="0" w:color="auto"/>
      </w:divBdr>
    </w:div>
    <w:div w:id="2057773919">
      <w:bodyDiv w:val="1"/>
      <w:marLeft w:val="0"/>
      <w:marRight w:val="0"/>
      <w:marTop w:val="0"/>
      <w:marBottom w:val="0"/>
      <w:divBdr>
        <w:top w:val="none" w:sz="0" w:space="0" w:color="auto"/>
        <w:left w:val="none" w:sz="0" w:space="0" w:color="auto"/>
        <w:bottom w:val="none" w:sz="0" w:space="0" w:color="auto"/>
        <w:right w:val="none" w:sz="0" w:space="0" w:color="auto"/>
      </w:divBdr>
    </w:div>
    <w:div w:id="2058120928">
      <w:bodyDiv w:val="1"/>
      <w:marLeft w:val="0"/>
      <w:marRight w:val="0"/>
      <w:marTop w:val="0"/>
      <w:marBottom w:val="0"/>
      <w:divBdr>
        <w:top w:val="none" w:sz="0" w:space="0" w:color="auto"/>
        <w:left w:val="none" w:sz="0" w:space="0" w:color="auto"/>
        <w:bottom w:val="none" w:sz="0" w:space="0" w:color="auto"/>
        <w:right w:val="none" w:sz="0" w:space="0" w:color="auto"/>
      </w:divBdr>
    </w:div>
    <w:div w:id="2058122995">
      <w:bodyDiv w:val="1"/>
      <w:marLeft w:val="0"/>
      <w:marRight w:val="0"/>
      <w:marTop w:val="0"/>
      <w:marBottom w:val="0"/>
      <w:divBdr>
        <w:top w:val="none" w:sz="0" w:space="0" w:color="auto"/>
        <w:left w:val="none" w:sz="0" w:space="0" w:color="auto"/>
        <w:bottom w:val="none" w:sz="0" w:space="0" w:color="auto"/>
        <w:right w:val="none" w:sz="0" w:space="0" w:color="auto"/>
      </w:divBdr>
    </w:div>
    <w:div w:id="2058577161">
      <w:bodyDiv w:val="1"/>
      <w:marLeft w:val="0"/>
      <w:marRight w:val="0"/>
      <w:marTop w:val="0"/>
      <w:marBottom w:val="0"/>
      <w:divBdr>
        <w:top w:val="none" w:sz="0" w:space="0" w:color="auto"/>
        <w:left w:val="none" w:sz="0" w:space="0" w:color="auto"/>
        <w:bottom w:val="none" w:sz="0" w:space="0" w:color="auto"/>
        <w:right w:val="none" w:sz="0" w:space="0" w:color="auto"/>
      </w:divBdr>
    </w:div>
    <w:div w:id="2058578518">
      <w:bodyDiv w:val="1"/>
      <w:marLeft w:val="0"/>
      <w:marRight w:val="0"/>
      <w:marTop w:val="0"/>
      <w:marBottom w:val="0"/>
      <w:divBdr>
        <w:top w:val="none" w:sz="0" w:space="0" w:color="auto"/>
        <w:left w:val="none" w:sz="0" w:space="0" w:color="auto"/>
        <w:bottom w:val="none" w:sz="0" w:space="0" w:color="auto"/>
        <w:right w:val="none" w:sz="0" w:space="0" w:color="auto"/>
      </w:divBdr>
    </w:div>
    <w:div w:id="2058624285">
      <w:bodyDiv w:val="1"/>
      <w:marLeft w:val="0"/>
      <w:marRight w:val="0"/>
      <w:marTop w:val="0"/>
      <w:marBottom w:val="0"/>
      <w:divBdr>
        <w:top w:val="none" w:sz="0" w:space="0" w:color="auto"/>
        <w:left w:val="none" w:sz="0" w:space="0" w:color="auto"/>
        <w:bottom w:val="none" w:sz="0" w:space="0" w:color="auto"/>
        <w:right w:val="none" w:sz="0" w:space="0" w:color="auto"/>
      </w:divBdr>
    </w:div>
    <w:div w:id="2058814606">
      <w:bodyDiv w:val="1"/>
      <w:marLeft w:val="0"/>
      <w:marRight w:val="0"/>
      <w:marTop w:val="0"/>
      <w:marBottom w:val="0"/>
      <w:divBdr>
        <w:top w:val="none" w:sz="0" w:space="0" w:color="auto"/>
        <w:left w:val="none" w:sz="0" w:space="0" w:color="auto"/>
        <w:bottom w:val="none" w:sz="0" w:space="0" w:color="auto"/>
        <w:right w:val="none" w:sz="0" w:space="0" w:color="auto"/>
      </w:divBdr>
      <w:divsChild>
        <w:div w:id="1112168030">
          <w:marLeft w:val="0"/>
          <w:marRight w:val="0"/>
          <w:marTop w:val="0"/>
          <w:marBottom w:val="0"/>
          <w:divBdr>
            <w:top w:val="none" w:sz="0" w:space="0" w:color="auto"/>
            <w:left w:val="none" w:sz="0" w:space="0" w:color="auto"/>
            <w:bottom w:val="none" w:sz="0" w:space="0" w:color="auto"/>
            <w:right w:val="none" w:sz="0" w:space="0" w:color="auto"/>
          </w:divBdr>
        </w:div>
        <w:div w:id="1566184258">
          <w:marLeft w:val="0"/>
          <w:marRight w:val="0"/>
          <w:marTop w:val="0"/>
          <w:marBottom w:val="0"/>
          <w:divBdr>
            <w:top w:val="none" w:sz="0" w:space="0" w:color="auto"/>
            <w:left w:val="none" w:sz="0" w:space="0" w:color="auto"/>
            <w:bottom w:val="none" w:sz="0" w:space="0" w:color="auto"/>
            <w:right w:val="none" w:sz="0" w:space="0" w:color="auto"/>
          </w:divBdr>
        </w:div>
        <w:div w:id="670567888">
          <w:marLeft w:val="0"/>
          <w:marRight w:val="0"/>
          <w:marTop w:val="0"/>
          <w:marBottom w:val="0"/>
          <w:divBdr>
            <w:top w:val="none" w:sz="0" w:space="0" w:color="auto"/>
            <w:left w:val="none" w:sz="0" w:space="0" w:color="auto"/>
            <w:bottom w:val="none" w:sz="0" w:space="0" w:color="auto"/>
            <w:right w:val="none" w:sz="0" w:space="0" w:color="auto"/>
          </w:divBdr>
        </w:div>
        <w:div w:id="1761947328">
          <w:marLeft w:val="0"/>
          <w:marRight w:val="0"/>
          <w:marTop w:val="0"/>
          <w:marBottom w:val="0"/>
          <w:divBdr>
            <w:top w:val="none" w:sz="0" w:space="0" w:color="auto"/>
            <w:left w:val="none" w:sz="0" w:space="0" w:color="auto"/>
            <w:bottom w:val="none" w:sz="0" w:space="0" w:color="auto"/>
            <w:right w:val="none" w:sz="0" w:space="0" w:color="auto"/>
          </w:divBdr>
        </w:div>
        <w:div w:id="1344891381">
          <w:marLeft w:val="0"/>
          <w:marRight w:val="0"/>
          <w:marTop w:val="0"/>
          <w:marBottom w:val="0"/>
          <w:divBdr>
            <w:top w:val="none" w:sz="0" w:space="0" w:color="auto"/>
            <w:left w:val="none" w:sz="0" w:space="0" w:color="auto"/>
            <w:bottom w:val="none" w:sz="0" w:space="0" w:color="auto"/>
            <w:right w:val="none" w:sz="0" w:space="0" w:color="auto"/>
          </w:divBdr>
        </w:div>
        <w:div w:id="926038268">
          <w:marLeft w:val="0"/>
          <w:marRight w:val="0"/>
          <w:marTop w:val="0"/>
          <w:marBottom w:val="0"/>
          <w:divBdr>
            <w:top w:val="none" w:sz="0" w:space="0" w:color="auto"/>
            <w:left w:val="none" w:sz="0" w:space="0" w:color="auto"/>
            <w:bottom w:val="none" w:sz="0" w:space="0" w:color="auto"/>
            <w:right w:val="none" w:sz="0" w:space="0" w:color="auto"/>
          </w:divBdr>
        </w:div>
        <w:div w:id="1303120677">
          <w:marLeft w:val="0"/>
          <w:marRight w:val="0"/>
          <w:marTop w:val="0"/>
          <w:marBottom w:val="0"/>
          <w:divBdr>
            <w:top w:val="none" w:sz="0" w:space="0" w:color="auto"/>
            <w:left w:val="none" w:sz="0" w:space="0" w:color="auto"/>
            <w:bottom w:val="none" w:sz="0" w:space="0" w:color="auto"/>
            <w:right w:val="none" w:sz="0" w:space="0" w:color="auto"/>
          </w:divBdr>
        </w:div>
        <w:div w:id="795098650">
          <w:marLeft w:val="0"/>
          <w:marRight w:val="0"/>
          <w:marTop w:val="0"/>
          <w:marBottom w:val="0"/>
          <w:divBdr>
            <w:top w:val="none" w:sz="0" w:space="0" w:color="auto"/>
            <w:left w:val="none" w:sz="0" w:space="0" w:color="auto"/>
            <w:bottom w:val="none" w:sz="0" w:space="0" w:color="auto"/>
            <w:right w:val="none" w:sz="0" w:space="0" w:color="auto"/>
          </w:divBdr>
        </w:div>
        <w:div w:id="1430462694">
          <w:marLeft w:val="0"/>
          <w:marRight w:val="0"/>
          <w:marTop w:val="0"/>
          <w:marBottom w:val="0"/>
          <w:divBdr>
            <w:top w:val="none" w:sz="0" w:space="0" w:color="auto"/>
            <w:left w:val="none" w:sz="0" w:space="0" w:color="auto"/>
            <w:bottom w:val="none" w:sz="0" w:space="0" w:color="auto"/>
            <w:right w:val="none" w:sz="0" w:space="0" w:color="auto"/>
          </w:divBdr>
        </w:div>
        <w:div w:id="1111823958">
          <w:marLeft w:val="0"/>
          <w:marRight w:val="0"/>
          <w:marTop w:val="0"/>
          <w:marBottom w:val="0"/>
          <w:divBdr>
            <w:top w:val="none" w:sz="0" w:space="0" w:color="auto"/>
            <w:left w:val="none" w:sz="0" w:space="0" w:color="auto"/>
            <w:bottom w:val="none" w:sz="0" w:space="0" w:color="auto"/>
            <w:right w:val="none" w:sz="0" w:space="0" w:color="auto"/>
          </w:divBdr>
        </w:div>
        <w:div w:id="1507743580">
          <w:marLeft w:val="0"/>
          <w:marRight w:val="0"/>
          <w:marTop w:val="0"/>
          <w:marBottom w:val="0"/>
          <w:divBdr>
            <w:top w:val="none" w:sz="0" w:space="0" w:color="auto"/>
            <w:left w:val="none" w:sz="0" w:space="0" w:color="auto"/>
            <w:bottom w:val="none" w:sz="0" w:space="0" w:color="auto"/>
            <w:right w:val="none" w:sz="0" w:space="0" w:color="auto"/>
          </w:divBdr>
        </w:div>
        <w:div w:id="874537519">
          <w:marLeft w:val="0"/>
          <w:marRight w:val="0"/>
          <w:marTop w:val="0"/>
          <w:marBottom w:val="0"/>
          <w:divBdr>
            <w:top w:val="none" w:sz="0" w:space="0" w:color="auto"/>
            <w:left w:val="none" w:sz="0" w:space="0" w:color="auto"/>
            <w:bottom w:val="none" w:sz="0" w:space="0" w:color="auto"/>
            <w:right w:val="none" w:sz="0" w:space="0" w:color="auto"/>
          </w:divBdr>
        </w:div>
        <w:div w:id="1917859473">
          <w:marLeft w:val="0"/>
          <w:marRight w:val="0"/>
          <w:marTop w:val="0"/>
          <w:marBottom w:val="0"/>
          <w:divBdr>
            <w:top w:val="none" w:sz="0" w:space="0" w:color="auto"/>
            <w:left w:val="none" w:sz="0" w:space="0" w:color="auto"/>
            <w:bottom w:val="none" w:sz="0" w:space="0" w:color="auto"/>
            <w:right w:val="none" w:sz="0" w:space="0" w:color="auto"/>
          </w:divBdr>
        </w:div>
        <w:div w:id="28460450">
          <w:marLeft w:val="0"/>
          <w:marRight w:val="0"/>
          <w:marTop w:val="0"/>
          <w:marBottom w:val="0"/>
          <w:divBdr>
            <w:top w:val="none" w:sz="0" w:space="0" w:color="auto"/>
            <w:left w:val="none" w:sz="0" w:space="0" w:color="auto"/>
            <w:bottom w:val="none" w:sz="0" w:space="0" w:color="auto"/>
            <w:right w:val="none" w:sz="0" w:space="0" w:color="auto"/>
          </w:divBdr>
        </w:div>
        <w:div w:id="286740629">
          <w:marLeft w:val="0"/>
          <w:marRight w:val="0"/>
          <w:marTop w:val="0"/>
          <w:marBottom w:val="0"/>
          <w:divBdr>
            <w:top w:val="none" w:sz="0" w:space="0" w:color="auto"/>
            <w:left w:val="none" w:sz="0" w:space="0" w:color="auto"/>
            <w:bottom w:val="none" w:sz="0" w:space="0" w:color="auto"/>
            <w:right w:val="none" w:sz="0" w:space="0" w:color="auto"/>
          </w:divBdr>
        </w:div>
        <w:div w:id="1029188681">
          <w:marLeft w:val="0"/>
          <w:marRight w:val="0"/>
          <w:marTop w:val="0"/>
          <w:marBottom w:val="0"/>
          <w:divBdr>
            <w:top w:val="none" w:sz="0" w:space="0" w:color="auto"/>
            <w:left w:val="none" w:sz="0" w:space="0" w:color="auto"/>
            <w:bottom w:val="none" w:sz="0" w:space="0" w:color="auto"/>
            <w:right w:val="none" w:sz="0" w:space="0" w:color="auto"/>
          </w:divBdr>
        </w:div>
        <w:div w:id="1476020325">
          <w:marLeft w:val="0"/>
          <w:marRight w:val="0"/>
          <w:marTop w:val="0"/>
          <w:marBottom w:val="0"/>
          <w:divBdr>
            <w:top w:val="none" w:sz="0" w:space="0" w:color="auto"/>
            <w:left w:val="none" w:sz="0" w:space="0" w:color="auto"/>
            <w:bottom w:val="none" w:sz="0" w:space="0" w:color="auto"/>
            <w:right w:val="none" w:sz="0" w:space="0" w:color="auto"/>
          </w:divBdr>
        </w:div>
        <w:div w:id="1631014346">
          <w:marLeft w:val="0"/>
          <w:marRight w:val="0"/>
          <w:marTop w:val="0"/>
          <w:marBottom w:val="0"/>
          <w:divBdr>
            <w:top w:val="none" w:sz="0" w:space="0" w:color="auto"/>
            <w:left w:val="none" w:sz="0" w:space="0" w:color="auto"/>
            <w:bottom w:val="none" w:sz="0" w:space="0" w:color="auto"/>
            <w:right w:val="none" w:sz="0" w:space="0" w:color="auto"/>
          </w:divBdr>
        </w:div>
        <w:div w:id="177891067">
          <w:marLeft w:val="0"/>
          <w:marRight w:val="0"/>
          <w:marTop w:val="0"/>
          <w:marBottom w:val="0"/>
          <w:divBdr>
            <w:top w:val="none" w:sz="0" w:space="0" w:color="auto"/>
            <w:left w:val="none" w:sz="0" w:space="0" w:color="auto"/>
            <w:bottom w:val="none" w:sz="0" w:space="0" w:color="auto"/>
            <w:right w:val="none" w:sz="0" w:space="0" w:color="auto"/>
          </w:divBdr>
        </w:div>
        <w:div w:id="1817339372">
          <w:marLeft w:val="0"/>
          <w:marRight w:val="0"/>
          <w:marTop w:val="0"/>
          <w:marBottom w:val="0"/>
          <w:divBdr>
            <w:top w:val="none" w:sz="0" w:space="0" w:color="auto"/>
            <w:left w:val="none" w:sz="0" w:space="0" w:color="auto"/>
            <w:bottom w:val="none" w:sz="0" w:space="0" w:color="auto"/>
            <w:right w:val="none" w:sz="0" w:space="0" w:color="auto"/>
          </w:divBdr>
        </w:div>
        <w:div w:id="549877362">
          <w:marLeft w:val="0"/>
          <w:marRight w:val="0"/>
          <w:marTop w:val="0"/>
          <w:marBottom w:val="0"/>
          <w:divBdr>
            <w:top w:val="none" w:sz="0" w:space="0" w:color="auto"/>
            <w:left w:val="none" w:sz="0" w:space="0" w:color="auto"/>
            <w:bottom w:val="none" w:sz="0" w:space="0" w:color="auto"/>
            <w:right w:val="none" w:sz="0" w:space="0" w:color="auto"/>
          </w:divBdr>
        </w:div>
        <w:div w:id="776566170">
          <w:marLeft w:val="0"/>
          <w:marRight w:val="0"/>
          <w:marTop w:val="0"/>
          <w:marBottom w:val="0"/>
          <w:divBdr>
            <w:top w:val="none" w:sz="0" w:space="0" w:color="auto"/>
            <w:left w:val="none" w:sz="0" w:space="0" w:color="auto"/>
            <w:bottom w:val="none" w:sz="0" w:space="0" w:color="auto"/>
            <w:right w:val="none" w:sz="0" w:space="0" w:color="auto"/>
          </w:divBdr>
        </w:div>
        <w:div w:id="1799492530">
          <w:marLeft w:val="0"/>
          <w:marRight w:val="0"/>
          <w:marTop w:val="0"/>
          <w:marBottom w:val="0"/>
          <w:divBdr>
            <w:top w:val="none" w:sz="0" w:space="0" w:color="auto"/>
            <w:left w:val="none" w:sz="0" w:space="0" w:color="auto"/>
            <w:bottom w:val="none" w:sz="0" w:space="0" w:color="auto"/>
            <w:right w:val="none" w:sz="0" w:space="0" w:color="auto"/>
          </w:divBdr>
        </w:div>
        <w:div w:id="506790238">
          <w:marLeft w:val="0"/>
          <w:marRight w:val="0"/>
          <w:marTop w:val="0"/>
          <w:marBottom w:val="0"/>
          <w:divBdr>
            <w:top w:val="none" w:sz="0" w:space="0" w:color="auto"/>
            <w:left w:val="none" w:sz="0" w:space="0" w:color="auto"/>
            <w:bottom w:val="none" w:sz="0" w:space="0" w:color="auto"/>
            <w:right w:val="none" w:sz="0" w:space="0" w:color="auto"/>
          </w:divBdr>
        </w:div>
        <w:div w:id="463280986">
          <w:marLeft w:val="0"/>
          <w:marRight w:val="0"/>
          <w:marTop w:val="0"/>
          <w:marBottom w:val="0"/>
          <w:divBdr>
            <w:top w:val="none" w:sz="0" w:space="0" w:color="auto"/>
            <w:left w:val="none" w:sz="0" w:space="0" w:color="auto"/>
            <w:bottom w:val="none" w:sz="0" w:space="0" w:color="auto"/>
            <w:right w:val="none" w:sz="0" w:space="0" w:color="auto"/>
          </w:divBdr>
        </w:div>
        <w:div w:id="70006995">
          <w:marLeft w:val="0"/>
          <w:marRight w:val="0"/>
          <w:marTop w:val="0"/>
          <w:marBottom w:val="0"/>
          <w:divBdr>
            <w:top w:val="none" w:sz="0" w:space="0" w:color="auto"/>
            <w:left w:val="none" w:sz="0" w:space="0" w:color="auto"/>
            <w:bottom w:val="none" w:sz="0" w:space="0" w:color="auto"/>
            <w:right w:val="none" w:sz="0" w:space="0" w:color="auto"/>
          </w:divBdr>
        </w:div>
        <w:div w:id="975992265">
          <w:marLeft w:val="0"/>
          <w:marRight w:val="0"/>
          <w:marTop w:val="0"/>
          <w:marBottom w:val="0"/>
          <w:divBdr>
            <w:top w:val="none" w:sz="0" w:space="0" w:color="auto"/>
            <w:left w:val="none" w:sz="0" w:space="0" w:color="auto"/>
            <w:bottom w:val="none" w:sz="0" w:space="0" w:color="auto"/>
            <w:right w:val="none" w:sz="0" w:space="0" w:color="auto"/>
          </w:divBdr>
        </w:div>
        <w:div w:id="378552295">
          <w:marLeft w:val="0"/>
          <w:marRight w:val="0"/>
          <w:marTop w:val="0"/>
          <w:marBottom w:val="0"/>
          <w:divBdr>
            <w:top w:val="none" w:sz="0" w:space="0" w:color="auto"/>
            <w:left w:val="none" w:sz="0" w:space="0" w:color="auto"/>
            <w:bottom w:val="none" w:sz="0" w:space="0" w:color="auto"/>
            <w:right w:val="none" w:sz="0" w:space="0" w:color="auto"/>
          </w:divBdr>
        </w:div>
        <w:div w:id="100876034">
          <w:marLeft w:val="0"/>
          <w:marRight w:val="0"/>
          <w:marTop w:val="0"/>
          <w:marBottom w:val="0"/>
          <w:divBdr>
            <w:top w:val="none" w:sz="0" w:space="0" w:color="auto"/>
            <w:left w:val="none" w:sz="0" w:space="0" w:color="auto"/>
            <w:bottom w:val="none" w:sz="0" w:space="0" w:color="auto"/>
            <w:right w:val="none" w:sz="0" w:space="0" w:color="auto"/>
          </w:divBdr>
        </w:div>
        <w:div w:id="1653488113">
          <w:marLeft w:val="0"/>
          <w:marRight w:val="0"/>
          <w:marTop w:val="0"/>
          <w:marBottom w:val="0"/>
          <w:divBdr>
            <w:top w:val="none" w:sz="0" w:space="0" w:color="auto"/>
            <w:left w:val="none" w:sz="0" w:space="0" w:color="auto"/>
            <w:bottom w:val="none" w:sz="0" w:space="0" w:color="auto"/>
            <w:right w:val="none" w:sz="0" w:space="0" w:color="auto"/>
          </w:divBdr>
        </w:div>
        <w:div w:id="98960601">
          <w:marLeft w:val="0"/>
          <w:marRight w:val="0"/>
          <w:marTop w:val="0"/>
          <w:marBottom w:val="0"/>
          <w:divBdr>
            <w:top w:val="none" w:sz="0" w:space="0" w:color="auto"/>
            <w:left w:val="none" w:sz="0" w:space="0" w:color="auto"/>
            <w:bottom w:val="none" w:sz="0" w:space="0" w:color="auto"/>
            <w:right w:val="none" w:sz="0" w:space="0" w:color="auto"/>
          </w:divBdr>
        </w:div>
        <w:div w:id="121770962">
          <w:marLeft w:val="0"/>
          <w:marRight w:val="0"/>
          <w:marTop w:val="0"/>
          <w:marBottom w:val="0"/>
          <w:divBdr>
            <w:top w:val="none" w:sz="0" w:space="0" w:color="auto"/>
            <w:left w:val="none" w:sz="0" w:space="0" w:color="auto"/>
            <w:bottom w:val="none" w:sz="0" w:space="0" w:color="auto"/>
            <w:right w:val="none" w:sz="0" w:space="0" w:color="auto"/>
          </w:divBdr>
        </w:div>
        <w:div w:id="204368645">
          <w:marLeft w:val="0"/>
          <w:marRight w:val="0"/>
          <w:marTop w:val="0"/>
          <w:marBottom w:val="0"/>
          <w:divBdr>
            <w:top w:val="none" w:sz="0" w:space="0" w:color="auto"/>
            <w:left w:val="none" w:sz="0" w:space="0" w:color="auto"/>
            <w:bottom w:val="none" w:sz="0" w:space="0" w:color="auto"/>
            <w:right w:val="none" w:sz="0" w:space="0" w:color="auto"/>
          </w:divBdr>
        </w:div>
        <w:div w:id="2038040635">
          <w:marLeft w:val="0"/>
          <w:marRight w:val="0"/>
          <w:marTop w:val="0"/>
          <w:marBottom w:val="0"/>
          <w:divBdr>
            <w:top w:val="none" w:sz="0" w:space="0" w:color="auto"/>
            <w:left w:val="none" w:sz="0" w:space="0" w:color="auto"/>
            <w:bottom w:val="none" w:sz="0" w:space="0" w:color="auto"/>
            <w:right w:val="none" w:sz="0" w:space="0" w:color="auto"/>
          </w:divBdr>
        </w:div>
        <w:div w:id="1877429616">
          <w:marLeft w:val="0"/>
          <w:marRight w:val="0"/>
          <w:marTop w:val="0"/>
          <w:marBottom w:val="0"/>
          <w:divBdr>
            <w:top w:val="none" w:sz="0" w:space="0" w:color="auto"/>
            <w:left w:val="none" w:sz="0" w:space="0" w:color="auto"/>
            <w:bottom w:val="none" w:sz="0" w:space="0" w:color="auto"/>
            <w:right w:val="none" w:sz="0" w:space="0" w:color="auto"/>
          </w:divBdr>
        </w:div>
        <w:div w:id="71703369">
          <w:marLeft w:val="0"/>
          <w:marRight w:val="0"/>
          <w:marTop w:val="0"/>
          <w:marBottom w:val="0"/>
          <w:divBdr>
            <w:top w:val="none" w:sz="0" w:space="0" w:color="auto"/>
            <w:left w:val="none" w:sz="0" w:space="0" w:color="auto"/>
            <w:bottom w:val="none" w:sz="0" w:space="0" w:color="auto"/>
            <w:right w:val="none" w:sz="0" w:space="0" w:color="auto"/>
          </w:divBdr>
        </w:div>
        <w:div w:id="1006127447">
          <w:marLeft w:val="0"/>
          <w:marRight w:val="0"/>
          <w:marTop w:val="0"/>
          <w:marBottom w:val="0"/>
          <w:divBdr>
            <w:top w:val="none" w:sz="0" w:space="0" w:color="auto"/>
            <w:left w:val="none" w:sz="0" w:space="0" w:color="auto"/>
            <w:bottom w:val="none" w:sz="0" w:space="0" w:color="auto"/>
            <w:right w:val="none" w:sz="0" w:space="0" w:color="auto"/>
          </w:divBdr>
        </w:div>
        <w:div w:id="2100101567">
          <w:marLeft w:val="0"/>
          <w:marRight w:val="0"/>
          <w:marTop w:val="0"/>
          <w:marBottom w:val="0"/>
          <w:divBdr>
            <w:top w:val="none" w:sz="0" w:space="0" w:color="auto"/>
            <w:left w:val="none" w:sz="0" w:space="0" w:color="auto"/>
            <w:bottom w:val="none" w:sz="0" w:space="0" w:color="auto"/>
            <w:right w:val="none" w:sz="0" w:space="0" w:color="auto"/>
          </w:divBdr>
        </w:div>
        <w:div w:id="1132597180">
          <w:marLeft w:val="0"/>
          <w:marRight w:val="0"/>
          <w:marTop w:val="0"/>
          <w:marBottom w:val="0"/>
          <w:divBdr>
            <w:top w:val="none" w:sz="0" w:space="0" w:color="auto"/>
            <w:left w:val="none" w:sz="0" w:space="0" w:color="auto"/>
            <w:bottom w:val="none" w:sz="0" w:space="0" w:color="auto"/>
            <w:right w:val="none" w:sz="0" w:space="0" w:color="auto"/>
          </w:divBdr>
        </w:div>
        <w:div w:id="1793404792">
          <w:marLeft w:val="0"/>
          <w:marRight w:val="0"/>
          <w:marTop w:val="0"/>
          <w:marBottom w:val="0"/>
          <w:divBdr>
            <w:top w:val="none" w:sz="0" w:space="0" w:color="auto"/>
            <w:left w:val="none" w:sz="0" w:space="0" w:color="auto"/>
            <w:bottom w:val="none" w:sz="0" w:space="0" w:color="auto"/>
            <w:right w:val="none" w:sz="0" w:space="0" w:color="auto"/>
          </w:divBdr>
        </w:div>
        <w:div w:id="1714957633">
          <w:marLeft w:val="0"/>
          <w:marRight w:val="0"/>
          <w:marTop w:val="0"/>
          <w:marBottom w:val="0"/>
          <w:divBdr>
            <w:top w:val="none" w:sz="0" w:space="0" w:color="auto"/>
            <w:left w:val="none" w:sz="0" w:space="0" w:color="auto"/>
            <w:bottom w:val="none" w:sz="0" w:space="0" w:color="auto"/>
            <w:right w:val="none" w:sz="0" w:space="0" w:color="auto"/>
          </w:divBdr>
        </w:div>
        <w:div w:id="184177655">
          <w:marLeft w:val="0"/>
          <w:marRight w:val="0"/>
          <w:marTop w:val="0"/>
          <w:marBottom w:val="0"/>
          <w:divBdr>
            <w:top w:val="none" w:sz="0" w:space="0" w:color="auto"/>
            <w:left w:val="none" w:sz="0" w:space="0" w:color="auto"/>
            <w:bottom w:val="none" w:sz="0" w:space="0" w:color="auto"/>
            <w:right w:val="none" w:sz="0" w:space="0" w:color="auto"/>
          </w:divBdr>
        </w:div>
        <w:div w:id="1252080670">
          <w:marLeft w:val="0"/>
          <w:marRight w:val="0"/>
          <w:marTop w:val="0"/>
          <w:marBottom w:val="0"/>
          <w:divBdr>
            <w:top w:val="none" w:sz="0" w:space="0" w:color="auto"/>
            <w:left w:val="none" w:sz="0" w:space="0" w:color="auto"/>
            <w:bottom w:val="none" w:sz="0" w:space="0" w:color="auto"/>
            <w:right w:val="none" w:sz="0" w:space="0" w:color="auto"/>
          </w:divBdr>
        </w:div>
        <w:div w:id="599142149">
          <w:marLeft w:val="0"/>
          <w:marRight w:val="0"/>
          <w:marTop w:val="0"/>
          <w:marBottom w:val="0"/>
          <w:divBdr>
            <w:top w:val="none" w:sz="0" w:space="0" w:color="auto"/>
            <w:left w:val="none" w:sz="0" w:space="0" w:color="auto"/>
            <w:bottom w:val="none" w:sz="0" w:space="0" w:color="auto"/>
            <w:right w:val="none" w:sz="0" w:space="0" w:color="auto"/>
          </w:divBdr>
        </w:div>
        <w:div w:id="1934050774">
          <w:marLeft w:val="0"/>
          <w:marRight w:val="0"/>
          <w:marTop w:val="0"/>
          <w:marBottom w:val="0"/>
          <w:divBdr>
            <w:top w:val="none" w:sz="0" w:space="0" w:color="auto"/>
            <w:left w:val="none" w:sz="0" w:space="0" w:color="auto"/>
            <w:bottom w:val="none" w:sz="0" w:space="0" w:color="auto"/>
            <w:right w:val="none" w:sz="0" w:space="0" w:color="auto"/>
          </w:divBdr>
        </w:div>
        <w:div w:id="617569702">
          <w:marLeft w:val="0"/>
          <w:marRight w:val="0"/>
          <w:marTop w:val="0"/>
          <w:marBottom w:val="0"/>
          <w:divBdr>
            <w:top w:val="none" w:sz="0" w:space="0" w:color="auto"/>
            <w:left w:val="none" w:sz="0" w:space="0" w:color="auto"/>
            <w:bottom w:val="none" w:sz="0" w:space="0" w:color="auto"/>
            <w:right w:val="none" w:sz="0" w:space="0" w:color="auto"/>
          </w:divBdr>
        </w:div>
        <w:div w:id="42218287">
          <w:marLeft w:val="0"/>
          <w:marRight w:val="0"/>
          <w:marTop w:val="0"/>
          <w:marBottom w:val="0"/>
          <w:divBdr>
            <w:top w:val="none" w:sz="0" w:space="0" w:color="auto"/>
            <w:left w:val="none" w:sz="0" w:space="0" w:color="auto"/>
            <w:bottom w:val="none" w:sz="0" w:space="0" w:color="auto"/>
            <w:right w:val="none" w:sz="0" w:space="0" w:color="auto"/>
          </w:divBdr>
        </w:div>
        <w:div w:id="1003976833">
          <w:marLeft w:val="0"/>
          <w:marRight w:val="0"/>
          <w:marTop w:val="0"/>
          <w:marBottom w:val="0"/>
          <w:divBdr>
            <w:top w:val="none" w:sz="0" w:space="0" w:color="auto"/>
            <w:left w:val="none" w:sz="0" w:space="0" w:color="auto"/>
            <w:bottom w:val="none" w:sz="0" w:space="0" w:color="auto"/>
            <w:right w:val="none" w:sz="0" w:space="0" w:color="auto"/>
          </w:divBdr>
        </w:div>
        <w:div w:id="467285154">
          <w:marLeft w:val="0"/>
          <w:marRight w:val="0"/>
          <w:marTop w:val="0"/>
          <w:marBottom w:val="0"/>
          <w:divBdr>
            <w:top w:val="none" w:sz="0" w:space="0" w:color="auto"/>
            <w:left w:val="none" w:sz="0" w:space="0" w:color="auto"/>
            <w:bottom w:val="none" w:sz="0" w:space="0" w:color="auto"/>
            <w:right w:val="none" w:sz="0" w:space="0" w:color="auto"/>
          </w:divBdr>
        </w:div>
        <w:div w:id="1163739903">
          <w:marLeft w:val="0"/>
          <w:marRight w:val="0"/>
          <w:marTop w:val="0"/>
          <w:marBottom w:val="0"/>
          <w:divBdr>
            <w:top w:val="none" w:sz="0" w:space="0" w:color="auto"/>
            <w:left w:val="none" w:sz="0" w:space="0" w:color="auto"/>
            <w:bottom w:val="none" w:sz="0" w:space="0" w:color="auto"/>
            <w:right w:val="none" w:sz="0" w:space="0" w:color="auto"/>
          </w:divBdr>
        </w:div>
        <w:div w:id="1351375008">
          <w:marLeft w:val="0"/>
          <w:marRight w:val="0"/>
          <w:marTop w:val="0"/>
          <w:marBottom w:val="0"/>
          <w:divBdr>
            <w:top w:val="none" w:sz="0" w:space="0" w:color="auto"/>
            <w:left w:val="none" w:sz="0" w:space="0" w:color="auto"/>
            <w:bottom w:val="none" w:sz="0" w:space="0" w:color="auto"/>
            <w:right w:val="none" w:sz="0" w:space="0" w:color="auto"/>
          </w:divBdr>
        </w:div>
        <w:div w:id="1562521675">
          <w:marLeft w:val="0"/>
          <w:marRight w:val="0"/>
          <w:marTop w:val="0"/>
          <w:marBottom w:val="0"/>
          <w:divBdr>
            <w:top w:val="none" w:sz="0" w:space="0" w:color="auto"/>
            <w:left w:val="none" w:sz="0" w:space="0" w:color="auto"/>
            <w:bottom w:val="none" w:sz="0" w:space="0" w:color="auto"/>
            <w:right w:val="none" w:sz="0" w:space="0" w:color="auto"/>
          </w:divBdr>
        </w:div>
        <w:div w:id="958875920">
          <w:marLeft w:val="0"/>
          <w:marRight w:val="0"/>
          <w:marTop w:val="0"/>
          <w:marBottom w:val="0"/>
          <w:divBdr>
            <w:top w:val="none" w:sz="0" w:space="0" w:color="auto"/>
            <w:left w:val="none" w:sz="0" w:space="0" w:color="auto"/>
            <w:bottom w:val="none" w:sz="0" w:space="0" w:color="auto"/>
            <w:right w:val="none" w:sz="0" w:space="0" w:color="auto"/>
          </w:divBdr>
        </w:div>
        <w:div w:id="2144879330">
          <w:marLeft w:val="0"/>
          <w:marRight w:val="0"/>
          <w:marTop w:val="0"/>
          <w:marBottom w:val="0"/>
          <w:divBdr>
            <w:top w:val="none" w:sz="0" w:space="0" w:color="auto"/>
            <w:left w:val="none" w:sz="0" w:space="0" w:color="auto"/>
            <w:bottom w:val="none" w:sz="0" w:space="0" w:color="auto"/>
            <w:right w:val="none" w:sz="0" w:space="0" w:color="auto"/>
          </w:divBdr>
        </w:div>
        <w:div w:id="213085578">
          <w:marLeft w:val="0"/>
          <w:marRight w:val="0"/>
          <w:marTop w:val="0"/>
          <w:marBottom w:val="0"/>
          <w:divBdr>
            <w:top w:val="none" w:sz="0" w:space="0" w:color="auto"/>
            <w:left w:val="none" w:sz="0" w:space="0" w:color="auto"/>
            <w:bottom w:val="none" w:sz="0" w:space="0" w:color="auto"/>
            <w:right w:val="none" w:sz="0" w:space="0" w:color="auto"/>
          </w:divBdr>
        </w:div>
        <w:div w:id="1866015525">
          <w:marLeft w:val="0"/>
          <w:marRight w:val="0"/>
          <w:marTop w:val="0"/>
          <w:marBottom w:val="0"/>
          <w:divBdr>
            <w:top w:val="none" w:sz="0" w:space="0" w:color="auto"/>
            <w:left w:val="none" w:sz="0" w:space="0" w:color="auto"/>
            <w:bottom w:val="none" w:sz="0" w:space="0" w:color="auto"/>
            <w:right w:val="none" w:sz="0" w:space="0" w:color="auto"/>
          </w:divBdr>
        </w:div>
        <w:div w:id="1426077085">
          <w:marLeft w:val="0"/>
          <w:marRight w:val="0"/>
          <w:marTop w:val="0"/>
          <w:marBottom w:val="0"/>
          <w:divBdr>
            <w:top w:val="none" w:sz="0" w:space="0" w:color="auto"/>
            <w:left w:val="none" w:sz="0" w:space="0" w:color="auto"/>
            <w:bottom w:val="none" w:sz="0" w:space="0" w:color="auto"/>
            <w:right w:val="none" w:sz="0" w:space="0" w:color="auto"/>
          </w:divBdr>
        </w:div>
        <w:div w:id="998845204">
          <w:marLeft w:val="0"/>
          <w:marRight w:val="0"/>
          <w:marTop w:val="0"/>
          <w:marBottom w:val="0"/>
          <w:divBdr>
            <w:top w:val="none" w:sz="0" w:space="0" w:color="auto"/>
            <w:left w:val="none" w:sz="0" w:space="0" w:color="auto"/>
            <w:bottom w:val="none" w:sz="0" w:space="0" w:color="auto"/>
            <w:right w:val="none" w:sz="0" w:space="0" w:color="auto"/>
          </w:divBdr>
        </w:div>
        <w:div w:id="76292658">
          <w:marLeft w:val="0"/>
          <w:marRight w:val="0"/>
          <w:marTop w:val="0"/>
          <w:marBottom w:val="0"/>
          <w:divBdr>
            <w:top w:val="none" w:sz="0" w:space="0" w:color="auto"/>
            <w:left w:val="none" w:sz="0" w:space="0" w:color="auto"/>
            <w:bottom w:val="none" w:sz="0" w:space="0" w:color="auto"/>
            <w:right w:val="none" w:sz="0" w:space="0" w:color="auto"/>
          </w:divBdr>
        </w:div>
        <w:div w:id="625741235">
          <w:marLeft w:val="0"/>
          <w:marRight w:val="0"/>
          <w:marTop w:val="0"/>
          <w:marBottom w:val="0"/>
          <w:divBdr>
            <w:top w:val="none" w:sz="0" w:space="0" w:color="auto"/>
            <w:left w:val="none" w:sz="0" w:space="0" w:color="auto"/>
            <w:bottom w:val="none" w:sz="0" w:space="0" w:color="auto"/>
            <w:right w:val="none" w:sz="0" w:space="0" w:color="auto"/>
          </w:divBdr>
        </w:div>
        <w:div w:id="1579633331">
          <w:marLeft w:val="0"/>
          <w:marRight w:val="0"/>
          <w:marTop w:val="0"/>
          <w:marBottom w:val="0"/>
          <w:divBdr>
            <w:top w:val="none" w:sz="0" w:space="0" w:color="auto"/>
            <w:left w:val="none" w:sz="0" w:space="0" w:color="auto"/>
            <w:bottom w:val="none" w:sz="0" w:space="0" w:color="auto"/>
            <w:right w:val="none" w:sz="0" w:space="0" w:color="auto"/>
          </w:divBdr>
        </w:div>
        <w:div w:id="2011911749">
          <w:marLeft w:val="0"/>
          <w:marRight w:val="0"/>
          <w:marTop w:val="0"/>
          <w:marBottom w:val="0"/>
          <w:divBdr>
            <w:top w:val="none" w:sz="0" w:space="0" w:color="auto"/>
            <w:left w:val="none" w:sz="0" w:space="0" w:color="auto"/>
            <w:bottom w:val="none" w:sz="0" w:space="0" w:color="auto"/>
            <w:right w:val="none" w:sz="0" w:space="0" w:color="auto"/>
          </w:divBdr>
        </w:div>
        <w:div w:id="254871568">
          <w:marLeft w:val="0"/>
          <w:marRight w:val="0"/>
          <w:marTop w:val="0"/>
          <w:marBottom w:val="0"/>
          <w:divBdr>
            <w:top w:val="none" w:sz="0" w:space="0" w:color="auto"/>
            <w:left w:val="none" w:sz="0" w:space="0" w:color="auto"/>
            <w:bottom w:val="none" w:sz="0" w:space="0" w:color="auto"/>
            <w:right w:val="none" w:sz="0" w:space="0" w:color="auto"/>
          </w:divBdr>
        </w:div>
        <w:div w:id="1694334889">
          <w:marLeft w:val="0"/>
          <w:marRight w:val="0"/>
          <w:marTop w:val="0"/>
          <w:marBottom w:val="0"/>
          <w:divBdr>
            <w:top w:val="none" w:sz="0" w:space="0" w:color="auto"/>
            <w:left w:val="none" w:sz="0" w:space="0" w:color="auto"/>
            <w:bottom w:val="none" w:sz="0" w:space="0" w:color="auto"/>
            <w:right w:val="none" w:sz="0" w:space="0" w:color="auto"/>
          </w:divBdr>
        </w:div>
        <w:div w:id="373845477">
          <w:marLeft w:val="0"/>
          <w:marRight w:val="0"/>
          <w:marTop w:val="0"/>
          <w:marBottom w:val="0"/>
          <w:divBdr>
            <w:top w:val="none" w:sz="0" w:space="0" w:color="auto"/>
            <w:left w:val="none" w:sz="0" w:space="0" w:color="auto"/>
            <w:bottom w:val="none" w:sz="0" w:space="0" w:color="auto"/>
            <w:right w:val="none" w:sz="0" w:space="0" w:color="auto"/>
          </w:divBdr>
        </w:div>
        <w:div w:id="313681726">
          <w:marLeft w:val="0"/>
          <w:marRight w:val="0"/>
          <w:marTop w:val="0"/>
          <w:marBottom w:val="0"/>
          <w:divBdr>
            <w:top w:val="none" w:sz="0" w:space="0" w:color="auto"/>
            <w:left w:val="none" w:sz="0" w:space="0" w:color="auto"/>
            <w:bottom w:val="none" w:sz="0" w:space="0" w:color="auto"/>
            <w:right w:val="none" w:sz="0" w:space="0" w:color="auto"/>
          </w:divBdr>
        </w:div>
        <w:div w:id="885944235">
          <w:marLeft w:val="0"/>
          <w:marRight w:val="0"/>
          <w:marTop w:val="0"/>
          <w:marBottom w:val="0"/>
          <w:divBdr>
            <w:top w:val="none" w:sz="0" w:space="0" w:color="auto"/>
            <w:left w:val="none" w:sz="0" w:space="0" w:color="auto"/>
            <w:bottom w:val="none" w:sz="0" w:space="0" w:color="auto"/>
            <w:right w:val="none" w:sz="0" w:space="0" w:color="auto"/>
          </w:divBdr>
        </w:div>
        <w:div w:id="1411929526">
          <w:marLeft w:val="0"/>
          <w:marRight w:val="0"/>
          <w:marTop w:val="0"/>
          <w:marBottom w:val="0"/>
          <w:divBdr>
            <w:top w:val="none" w:sz="0" w:space="0" w:color="auto"/>
            <w:left w:val="none" w:sz="0" w:space="0" w:color="auto"/>
            <w:bottom w:val="none" w:sz="0" w:space="0" w:color="auto"/>
            <w:right w:val="none" w:sz="0" w:space="0" w:color="auto"/>
          </w:divBdr>
        </w:div>
        <w:div w:id="273481942">
          <w:marLeft w:val="0"/>
          <w:marRight w:val="0"/>
          <w:marTop w:val="0"/>
          <w:marBottom w:val="0"/>
          <w:divBdr>
            <w:top w:val="none" w:sz="0" w:space="0" w:color="auto"/>
            <w:left w:val="none" w:sz="0" w:space="0" w:color="auto"/>
            <w:bottom w:val="none" w:sz="0" w:space="0" w:color="auto"/>
            <w:right w:val="none" w:sz="0" w:space="0" w:color="auto"/>
          </w:divBdr>
        </w:div>
        <w:div w:id="1825732078">
          <w:marLeft w:val="0"/>
          <w:marRight w:val="0"/>
          <w:marTop w:val="0"/>
          <w:marBottom w:val="0"/>
          <w:divBdr>
            <w:top w:val="none" w:sz="0" w:space="0" w:color="auto"/>
            <w:left w:val="none" w:sz="0" w:space="0" w:color="auto"/>
            <w:bottom w:val="none" w:sz="0" w:space="0" w:color="auto"/>
            <w:right w:val="none" w:sz="0" w:space="0" w:color="auto"/>
          </w:divBdr>
        </w:div>
        <w:div w:id="173230005">
          <w:marLeft w:val="0"/>
          <w:marRight w:val="0"/>
          <w:marTop w:val="0"/>
          <w:marBottom w:val="0"/>
          <w:divBdr>
            <w:top w:val="none" w:sz="0" w:space="0" w:color="auto"/>
            <w:left w:val="none" w:sz="0" w:space="0" w:color="auto"/>
            <w:bottom w:val="none" w:sz="0" w:space="0" w:color="auto"/>
            <w:right w:val="none" w:sz="0" w:space="0" w:color="auto"/>
          </w:divBdr>
        </w:div>
        <w:div w:id="209612513">
          <w:marLeft w:val="0"/>
          <w:marRight w:val="0"/>
          <w:marTop w:val="0"/>
          <w:marBottom w:val="0"/>
          <w:divBdr>
            <w:top w:val="none" w:sz="0" w:space="0" w:color="auto"/>
            <w:left w:val="none" w:sz="0" w:space="0" w:color="auto"/>
            <w:bottom w:val="none" w:sz="0" w:space="0" w:color="auto"/>
            <w:right w:val="none" w:sz="0" w:space="0" w:color="auto"/>
          </w:divBdr>
        </w:div>
        <w:div w:id="1585383859">
          <w:marLeft w:val="0"/>
          <w:marRight w:val="0"/>
          <w:marTop w:val="0"/>
          <w:marBottom w:val="0"/>
          <w:divBdr>
            <w:top w:val="none" w:sz="0" w:space="0" w:color="auto"/>
            <w:left w:val="none" w:sz="0" w:space="0" w:color="auto"/>
            <w:bottom w:val="none" w:sz="0" w:space="0" w:color="auto"/>
            <w:right w:val="none" w:sz="0" w:space="0" w:color="auto"/>
          </w:divBdr>
        </w:div>
        <w:div w:id="687104721">
          <w:marLeft w:val="0"/>
          <w:marRight w:val="0"/>
          <w:marTop w:val="0"/>
          <w:marBottom w:val="0"/>
          <w:divBdr>
            <w:top w:val="none" w:sz="0" w:space="0" w:color="auto"/>
            <w:left w:val="none" w:sz="0" w:space="0" w:color="auto"/>
            <w:bottom w:val="none" w:sz="0" w:space="0" w:color="auto"/>
            <w:right w:val="none" w:sz="0" w:space="0" w:color="auto"/>
          </w:divBdr>
        </w:div>
        <w:div w:id="1444572615">
          <w:marLeft w:val="0"/>
          <w:marRight w:val="0"/>
          <w:marTop w:val="0"/>
          <w:marBottom w:val="0"/>
          <w:divBdr>
            <w:top w:val="none" w:sz="0" w:space="0" w:color="auto"/>
            <w:left w:val="none" w:sz="0" w:space="0" w:color="auto"/>
            <w:bottom w:val="none" w:sz="0" w:space="0" w:color="auto"/>
            <w:right w:val="none" w:sz="0" w:space="0" w:color="auto"/>
          </w:divBdr>
        </w:div>
        <w:div w:id="1055618557">
          <w:marLeft w:val="0"/>
          <w:marRight w:val="0"/>
          <w:marTop w:val="0"/>
          <w:marBottom w:val="0"/>
          <w:divBdr>
            <w:top w:val="none" w:sz="0" w:space="0" w:color="auto"/>
            <w:left w:val="none" w:sz="0" w:space="0" w:color="auto"/>
            <w:bottom w:val="none" w:sz="0" w:space="0" w:color="auto"/>
            <w:right w:val="none" w:sz="0" w:space="0" w:color="auto"/>
          </w:divBdr>
        </w:div>
        <w:div w:id="352808348">
          <w:marLeft w:val="0"/>
          <w:marRight w:val="0"/>
          <w:marTop w:val="0"/>
          <w:marBottom w:val="0"/>
          <w:divBdr>
            <w:top w:val="none" w:sz="0" w:space="0" w:color="auto"/>
            <w:left w:val="none" w:sz="0" w:space="0" w:color="auto"/>
            <w:bottom w:val="none" w:sz="0" w:space="0" w:color="auto"/>
            <w:right w:val="none" w:sz="0" w:space="0" w:color="auto"/>
          </w:divBdr>
        </w:div>
        <w:div w:id="1435245050">
          <w:marLeft w:val="0"/>
          <w:marRight w:val="0"/>
          <w:marTop w:val="0"/>
          <w:marBottom w:val="0"/>
          <w:divBdr>
            <w:top w:val="none" w:sz="0" w:space="0" w:color="auto"/>
            <w:left w:val="none" w:sz="0" w:space="0" w:color="auto"/>
            <w:bottom w:val="none" w:sz="0" w:space="0" w:color="auto"/>
            <w:right w:val="none" w:sz="0" w:space="0" w:color="auto"/>
          </w:divBdr>
        </w:div>
        <w:div w:id="2119062363">
          <w:marLeft w:val="0"/>
          <w:marRight w:val="0"/>
          <w:marTop w:val="0"/>
          <w:marBottom w:val="0"/>
          <w:divBdr>
            <w:top w:val="none" w:sz="0" w:space="0" w:color="auto"/>
            <w:left w:val="none" w:sz="0" w:space="0" w:color="auto"/>
            <w:bottom w:val="none" w:sz="0" w:space="0" w:color="auto"/>
            <w:right w:val="none" w:sz="0" w:space="0" w:color="auto"/>
          </w:divBdr>
        </w:div>
        <w:div w:id="1229001950">
          <w:marLeft w:val="0"/>
          <w:marRight w:val="0"/>
          <w:marTop w:val="0"/>
          <w:marBottom w:val="0"/>
          <w:divBdr>
            <w:top w:val="none" w:sz="0" w:space="0" w:color="auto"/>
            <w:left w:val="none" w:sz="0" w:space="0" w:color="auto"/>
            <w:bottom w:val="none" w:sz="0" w:space="0" w:color="auto"/>
            <w:right w:val="none" w:sz="0" w:space="0" w:color="auto"/>
          </w:divBdr>
        </w:div>
        <w:div w:id="1633897842">
          <w:marLeft w:val="0"/>
          <w:marRight w:val="0"/>
          <w:marTop w:val="0"/>
          <w:marBottom w:val="0"/>
          <w:divBdr>
            <w:top w:val="none" w:sz="0" w:space="0" w:color="auto"/>
            <w:left w:val="none" w:sz="0" w:space="0" w:color="auto"/>
            <w:bottom w:val="none" w:sz="0" w:space="0" w:color="auto"/>
            <w:right w:val="none" w:sz="0" w:space="0" w:color="auto"/>
          </w:divBdr>
        </w:div>
        <w:div w:id="802966813">
          <w:marLeft w:val="0"/>
          <w:marRight w:val="0"/>
          <w:marTop w:val="0"/>
          <w:marBottom w:val="0"/>
          <w:divBdr>
            <w:top w:val="none" w:sz="0" w:space="0" w:color="auto"/>
            <w:left w:val="none" w:sz="0" w:space="0" w:color="auto"/>
            <w:bottom w:val="none" w:sz="0" w:space="0" w:color="auto"/>
            <w:right w:val="none" w:sz="0" w:space="0" w:color="auto"/>
          </w:divBdr>
        </w:div>
        <w:div w:id="2039231990">
          <w:marLeft w:val="0"/>
          <w:marRight w:val="0"/>
          <w:marTop w:val="0"/>
          <w:marBottom w:val="0"/>
          <w:divBdr>
            <w:top w:val="none" w:sz="0" w:space="0" w:color="auto"/>
            <w:left w:val="none" w:sz="0" w:space="0" w:color="auto"/>
            <w:bottom w:val="none" w:sz="0" w:space="0" w:color="auto"/>
            <w:right w:val="none" w:sz="0" w:space="0" w:color="auto"/>
          </w:divBdr>
        </w:div>
        <w:div w:id="1023824013">
          <w:marLeft w:val="0"/>
          <w:marRight w:val="0"/>
          <w:marTop w:val="0"/>
          <w:marBottom w:val="0"/>
          <w:divBdr>
            <w:top w:val="none" w:sz="0" w:space="0" w:color="auto"/>
            <w:left w:val="none" w:sz="0" w:space="0" w:color="auto"/>
            <w:bottom w:val="none" w:sz="0" w:space="0" w:color="auto"/>
            <w:right w:val="none" w:sz="0" w:space="0" w:color="auto"/>
          </w:divBdr>
        </w:div>
        <w:div w:id="285279007">
          <w:marLeft w:val="0"/>
          <w:marRight w:val="0"/>
          <w:marTop w:val="0"/>
          <w:marBottom w:val="0"/>
          <w:divBdr>
            <w:top w:val="none" w:sz="0" w:space="0" w:color="auto"/>
            <w:left w:val="none" w:sz="0" w:space="0" w:color="auto"/>
            <w:bottom w:val="none" w:sz="0" w:space="0" w:color="auto"/>
            <w:right w:val="none" w:sz="0" w:space="0" w:color="auto"/>
          </w:divBdr>
        </w:div>
        <w:div w:id="575477612">
          <w:marLeft w:val="0"/>
          <w:marRight w:val="0"/>
          <w:marTop w:val="0"/>
          <w:marBottom w:val="0"/>
          <w:divBdr>
            <w:top w:val="none" w:sz="0" w:space="0" w:color="auto"/>
            <w:left w:val="none" w:sz="0" w:space="0" w:color="auto"/>
            <w:bottom w:val="none" w:sz="0" w:space="0" w:color="auto"/>
            <w:right w:val="none" w:sz="0" w:space="0" w:color="auto"/>
          </w:divBdr>
        </w:div>
        <w:div w:id="766313391">
          <w:marLeft w:val="0"/>
          <w:marRight w:val="0"/>
          <w:marTop w:val="0"/>
          <w:marBottom w:val="0"/>
          <w:divBdr>
            <w:top w:val="none" w:sz="0" w:space="0" w:color="auto"/>
            <w:left w:val="none" w:sz="0" w:space="0" w:color="auto"/>
            <w:bottom w:val="none" w:sz="0" w:space="0" w:color="auto"/>
            <w:right w:val="none" w:sz="0" w:space="0" w:color="auto"/>
          </w:divBdr>
        </w:div>
        <w:div w:id="761879573">
          <w:marLeft w:val="0"/>
          <w:marRight w:val="0"/>
          <w:marTop w:val="0"/>
          <w:marBottom w:val="0"/>
          <w:divBdr>
            <w:top w:val="none" w:sz="0" w:space="0" w:color="auto"/>
            <w:left w:val="none" w:sz="0" w:space="0" w:color="auto"/>
            <w:bottom w:val="none" w:sz="0" w:space="0" w:color="auto"/>
            <w:right w:val="none" w:sz="0" w:space="0" w:color="auto"/>
          </w:divBdr>
        </w:div>
        <w:div w:id="457913472">
          <w:marLeft w:val="0"/>
          <w:marRight w:val="0"/>
          <w:marTop w:val="0"/>
          <w:marBottom w:val="0"/>
          <w:divBdr>
            <w:top w:val="none" w:sz="0" w:space="0" w:color="auto"/>
            <w:left w:val="none" w:sz="0" w:space="0" w:color="auto"/>
            <w:bottom w:val="none" w:sz="0" w:space="0" w:color="auto"/>
            <w:right w:val="none" w:sz="0" w:space="0" w:color="auto"/>
          </w:divBdr>
        </w:div>
        <w:div w:id="1634866015">
          <w:marLeft w:val="0"/>
          <w:marRight w:val="0"/>
          <w:marTop w:val="0"/>
          <w:marBottom w:val="0"/>
          <w:divBdr>
            <w:top w:val="none" w:sz="0" w:space="0" w:color="auto"/>
            <w:left w:val="none" w:sz="0" w:space="0" w:color="auto"/>
            <w:bottom w:val="none" w:sz="0" w:space="0" w:color="auto"/>
            <w:right w:val="none" w:sz="0" w:space="0" w:color="auto"/>
          </w:divBdr>
        </w:div>
      </w:divsChild>
    </w:div>
    <w:div w:id="2058822550">
      <w:bodyDiv w:val="1"/>
      <w:marLeft w:val="0"/>
      <w:marRight w:val="0"/>
      <w:marTop w:val="0"/>
      <w:marBottom w:val="0"/>
      <w:divBdr>
        <w:top w:val="none" w:sz="0" w:space="0" w:color="auto"/>
        <w:left w:val="none" w:sz="0" w:space="0" w:color="auto"/>
        <w:bottom w:val="none" w:sz="0" w:space="0" w:color="auto"/>
        <w:right w:val="none" w:sz="0" w:space="0" w:color="auto"/>
      </w:divBdr>
    </w:div>
    <w:div w:id="2059670074">
      <w:bodyDiv w:val="1"/>
      <w:marLeft w:val="0"/>
      <w:marRight w:val="0"/>
      <w:marTop w:val="0"/>
      <w:marBottom w:val="0"/>
      <w:divBdr>
        <w:top w:val="none" w:sz="0" w:space="0" w:color="auto"/>
        <w:left w:val="none" w:sz="0" w:space="0" w:color="auto"/>
        <w:bottom w:val="none" w:sz="0" w:space="0" w:color="auto"/>
        <w:right w:val="none" w:sz="0" w:space="0" w:color="auto"/>
      </w:divBdr>
    </w:div>
    <w:div w:id="2059937805">
      <w:bodyDiv w:val="1"/>
      <w:marLeft w:val="0"/>
      <w:marRight w:val="0"/>
      <w:marTop w:val="0"/>
      <w:marBottom w:val="0"/>
      <w:divBdr>
        <w:top w:val="none" w:sz="0" w:space="0" w:color="auto"/>
        <w:left w:val="none" w:sz="0" w:space="0" w:color="auto"/>
        <w:bottom w:val="none" w:sz="0" w:space="0" w:color="auto"/>
        <w:right w:val="none" w:sz="0" w:space="0" w:color="auto"/>
      </w:divBdr>
    </w:div>
    <w:div w:id="2060081015">
      <w:bodyDiv w:val="1"/>
      <w:marLeft w:val="0"/>
      <w:marRight w:val="0"/>
      <w:marTop w:val="0"/>
      <w:marBottom w:val="0"/>
      <w:divBdr>
        <w:top w:val="none" w:sz="0" w:space="0" w:color="auto"/>
        <w:left w:val="none" w:sz="0" w:space="0" w:color="auto"/>
        <w:bottom w:val="none" w:sz="0" w:space="0" w:color="auto"/>
        <w:right w:val="none" w:sz="0" w:space="0" w:color="auto"/>
      </w:divBdr>
    </w:div>
    <w:div w:id="2060124523">
      <w:bodyDiv w:val="1"/>
      <w:marLeft w:val="0"/>
      <w:marRight w:val="0"/>
      <w:marTop w:val="0"/>
      <w:marBottom w:val="0"/>
      <w:divBdr>
        <w:top w:val="none" w:sz="0" w:space="0" w:color="auto"/>
        <w:left w:val="none" w:sz="0" w:space="0" w:color="auto"/>
        <w:bottom w:val="none" w:sz="0" w:space="0" w:color="auto"/>
        <w:right w:val="none" w:sz="0" w:space="0" w:color="auto"/>
      </w:divBdr>
    </w:div>
    <w:div w:id="2060199539">
      <w:bodyDiv w:val="1"/>
      <w:marLeft w:val="0"/>
      <w:marRight w:val="0"/>
      <w:marTop w:val="0"/>
      <w:marBottom w:val="0"/>
      <w:divBdr>
        <w:top w:val="none" w:sz="0" w:space="0" w:color="auto"/>
        <w:left w:val="none" w:sz="0" w:space="0" w:color="auto"/>
        <w:bottom w:val="none" w:sz="0" w:space="0" w:color="auto"/>
        <w:right w:val="none" w:sz="0" w:space="0" w:color="auto"/>
      </w:divBdr>
    </w:div>
    <w:div w:id="2060200288">
      <w:bodyDiv w:val="1"/>
      <w:marLeft w:val="0"/>
      <w:marRight w:val="0"/>
      <w:marTop w:val="0"/>
      <w:marBottom w:val="0"/>
      <w:divBdr>
        <w:top w:val="none" w:sz="0" w:space="0" w:color="auto"/>
        <w:left w:val="none" w:sz="0" w:space="0" w:color="auto"/>
        <w:bottom w:val="none" w:sz="0" w:space="0" w:color="auto"/>
        <w:right w:val="none" w:sz="0" w:space="0" w:color="auto"/>
      </w:divBdr>
    </w:div>
    <w:div w:id="2060349864">
      <w:bodyDiv w:val="1"/>
      <w:marLeft w:val="0"/>
      <w:marRight w:val="0"/>
      <w:marTop w:val="0"/>
      <w:marBottom w:val="0"/>
      <w:divBdr>
        <w:top w:val="none" w:sz="0" w:space="0" w:color="auto"/>
        <w:left w:val="none" w:sz="0" w:space="0" w:color="auto"/>
        <w:bottom w:val="none" w:sz="0" w:space="0" w:color="auto"/>
        <w:right w:val="none" w:sz="0" w:space="0" w:color="auto"/>
      </w:divBdr>
    </w:div>
    <w:div w:id="2061126220">
      <w:bodyDiv w:val="1"/>
      <w:marLeft w:val="0"/>
      <w:marRight w:val="0"/>
      <w:marTop w:val="0"/>
      <w:marBottom w:val="0"/>
      <w:divBdr>
        <w:top w:val="none" w:sz="0" w:space="0" w:color="auto"/>
        <w:left w:val="none" w:sz="0" w:space="0" w:color="auto"/>
        <w:bottom w:val="none" w:sz="0" w:space="0" w:color="auto"/>
        <w:right w:val="none" w:sz="0" w:space="0" w:color="auto"/>
      </w:divBdr>
    </w:div>
    <w:div w:id="2061316369">
      <w:bodyDiv w:val="1"/>
      <w:marLeft w:val="0"/>
      <w:marRight w:val="0"/>
      <w:marTop w:val="0"/>
      <w:marBottom w:val="0"/>
      <w:divBdr>
        <w:top w:val="none" w:sz="0" w:space="0" w:color="auto"/>
        <w:left w:val="none" w:sz="0" w:space="0" w:color="auto"/>
        <w:bottom w:val="none" w:sz="0" w:space="0" w:color="auto"/>
        <w:right w:val="none" w:sz="0" w:space="0" w:color="auto"/>
      </w:divBdr>
    </w:div>
    <w:div w:id="2061318535">
      <w:bodyDiv w:val="1"/>
      <w:marLeft w:val="0"/>
      <w:marRight w:val="0"/>
      <w:marTop w:val="0"/>
      <w:marBottom w:val="0"/>
      <w:divBdr>
        <w:top w:val="none" w:sz="0" w:space="0" w:color="auto"/>
        <w:left w:val="none" w:sz="0" w:space="0" w:color="auto"/>
        <w:bottom w:val="none" w:sz="0" w:space="0" w:color="auto"/>
        <w:right w:val="none" w:sz="0" w:space="0" w:color="auto"/>
      </w:divBdr>
    </w:div>
    <w:div w:id="2061594497">
      <w:bodyDiv w:val="1"/>
      <w:marLeft w:val="0"/>
      <w:marRight w:val="0"/>
      <w:marTop w:val="0"/>
      <w:marBottom w:val="0"/>
      <w:divBdr>
        <w:top w:val="none" w:sz="0" w:space="0" w:color="auto"/>
        <w:left w:val="none" w:sz="0" w:space="0" w:color="auto"/>
        <w:bottom w:val="none" w:sz="0" w:space="0" w:color="auto"/>
        <w:right w:val="none" w:sz="0" w:space="0" w:color="auto"/>
      </w:divBdr>
    </w:div>
    <w:div w:id="2061660729">
      <w:bodyDiv w:val="1"/>
      <w:marLeft w:val="0"/>
      <w:marRight w:val="0"/>
      <w:marTop w:val="0"/>
      <w:marBottom w:val="0"/>
      <w:divBdr>
        <w:top w:val="none" w:sz="0" w:space="0" w:color="auto"/>
        <w:left w:val="none" w:sz="0" w:space="0" w:color="auto"/>
        <w:bottom w:val="none" w:sz="0" w:space="0" w:color="auto"/>
        <w:right w:val="none" w:sz="0" w:space="0" w:color="auto"/>
      </w:divBdr>
    </w:div>
    <w:div w:id="2061708432">
      <w:bodyDiv w:val="1"/>
      <w:marLeft w:val="0"/>
      <w:marRight w:val="0"/>
      <w:marTop w:val="0"/>
      <w:marBottom w:val="0"/>
      <w:divBdr>
        <w:top w:val="none" w:sz="0" w:space="0" w:color="auto"/>
        <w:left w:val="none" w:sz="0" w:space="0" w:color="auto"/>
        <w:bottom w:val="none" w:sz="0" w:space="0" w:color="auto"/>
        <w:right w:val="none" w:sz="0" w:space="0" w:color="auto"/>
      </w:divBdr>
    </w:div>
    <w:div w:id="2061710765">
      <w:bodyDiv w:val="1"/>
      <w:marLeft w:val="0"/>
      <w:marRight w:val="0"/>
      <w:marTop w:val="0"/>
      <w:marBottom w:val="0"/>
      <w:divBdr>
        <w:top w:val="none" w:sz="0" w:space="0" w:color="auto"/>
        <w:left w:val="none" w:sz="0" w:space="0" w:color="auto"/>
        <w:bottom w:val="none" w:sz="0" w:space="0" w:color="auto"/>
        <w:right w:val="none" w:sz="0" w:space="0" w:color="auto"/>
      </w:divBdr>
    </w:div>
    <w:div w:id="2061711251">
      <w:bodyDiv w:val="1"/>
      <w:marLeft w:val="0"/>
      <w:marRight w:val="0"/>
      <w:marTop w:val="0"/>
      <w:marBottom w:val="0"/>
      <w:divBdr>
        <w:top w:val="none" w:sz="0" w:space="0" w:color="auto"/>
        <w:left w:val="none" w:sz="0" w:space="0" w:color="auto"/>
        <w:bottom w:val="none" w:sz="0" w:space="0" w:color="auto"/>
        <w:right w:val="none" w:sz="0" w:space="0" w:color="auto"/>
      </w:divBdr>
    </w:div>
    <w:div w:id="2061900599">
      <w:bodyDiv w:val="1"/>
      <w:marLeft w:val="0"/>
      <w:marRight w:val="0"/>
      <w:marTop w:val="0"/>
      <w:marBottom w:val="0"/>
      <w:divBdr>
        <w:top w:val="none" w:sz="0" w:space="0" w:color="auto"/>
        <w:left w:val="none" w:sz="0" w:space="0" w:color="auto"/>
        <w:bottom w:val="none" w:sz="0" w:space="0" w:color="auto"/>
        <w:right w:val="none" w:sz="0" w:space="0" w:color="auto"/>
      </w:divBdr>
    </w:div>
    <w:div w:id="2062243096">
      <w:bodyDiv w:val="1"/>
      <w:marLeft w:val="0"/>
      <w:marRight w:val="0"/>
      <w:marTop w:val="0"/>
      <w:marBottom w:val="0"/>
      <w:divBdr>
        <w:top w:val="none" w:sz="0" w:space="0" w:color="auto"/>
        <w:left w:val="none" w:sz="0" w:space="0" w:color="auto"/>
        <w:bottom w:val="none" w:sz="0" w:space="0" w:color="auto"/>
        <w:right w:val="none" w:sz="0" w:space="0" w:color="auto"/>
      </w:divBdr>
    </w:div>
    <w:div w:id="2062359014">
      <w:bodyDiv w:val="1"/>
      <w:marLeft w:val="0"/>
      <w:marRight w:val="0"/>
      <w:marTop w:val="0"/>
      <w:marBottom w:val="0"/>
      <w:divBdr>
        <w:top w:val="none" w:sz="0" w:space="0" w:color="auto"/>
        <w:left w:val="none" w:sz="0" w:space="0" w:color="auto"/>
        <w:bottom w:val="none" w:sz="0" w:space="0" w:color="auto"/>
        <w:right w:val="none" w:sz="0" w:space="0" w:color="auto"/>
      </w:divBdr>
    </w:div>
    <w:div w:id="2062364494">
      <w:bodyDiv w:val="1"/>
      <w:marLeft w:val="0"/>
      <w:marRight w:val="0"/>
      <w:marTop w:val="0"/>
      <w:marBottom w:val="0"/>
      <w:divBdr>
        <w:top w:val="none" w:sz="0" w:space="0" w:color="auto"/>
        <w:left w:val="none" w:sz="0" w:space="0" w:color="auto"/>
        <w:bottom w:val="none" w:sz="0" w:space="0" w:color="auto"/>
        <w:right w:val="none" w:sz="0" w:space="0" w:color="auto"/>
      </w:divBdr>
    </w:div>
    <w:div w:id="2062752990">
      <w:bodyDiv w:val="1"/>
      <w:marLeft w:val="0"/>
      <w:marRight w:val="0"/>
      <w:marTop w:val="0"/>
      <w:marBottom w:val="0"/>
      <w:divBdr>
        <w:top w:val="none" w:sz="0" w:space="0" w:color="auto"/>
        <w:left w:val="none" w:sz="0" w:space="0" w:color="auto"/>
        <w:bottom w:val="none" w:sz="0" w:space="0" w:color="auto"/>
        <w:right w:val="none" w:sz="0" w:space="0" w:color="auto"/>
      </w:divBdr>
    </w:div>
    <w:div w:id="2063022186">
      <w:bodyDiv w:val="1"/>
      <w:marLeft w:val="0"/>
      <w:marRight w:val="0"/>
      <w:marTop w:val="0"/>
      <w:marBottom w:val="0"/>
      <w:divBdr>
        <w:top w:val="none" w:sz="0" w:space="0" w:color="auto"/>
        <w:left w:val="none" w:sz="0" w:space="0" w:color="auto"/>
        <w:bottom w:val="none" w:sz="0" w:space="0" w:color="auto"/>
        <w:right w:val="none" w:sz="0" w:space="0" w:color="auto"/>
      </w:divBdr>
    </w:div>
    <w:div w:id="2063096926">
      <w:bodyDiv w:val="1"/>
      <w:marLeft w:val="0"/>
      <w:marRight w:val="0"/>
      <w:marTop w:val="0"/>
      <w:marBottom w:val="0"/>
      <w:divBdr>
        <w:top w:val="none" w:sz="0" w:space="0" w:color="auto"/>
        <w:left w:val="none" w:sz="0" w:space="0" w:color="auto"/>
        <w:bottom w:val="none" w:sz="0" w:space="0" w:color="auto"/>
        <w:right w:val="none" w:sz="0" w:space="0" w:color="auto"/>
      </w:divBdr>
    </w:div>
    <w:div w:id="2063168972">
      <w:bodyDiv w:val="1"/>
      <w:marLeft w:val="0"/>
      <w:marRight w:val="0"/>
      <w:marTop w:val="0"/>
      <w:marBottom w:val="0"/>
      <w:divBdr>
        <w:top w:val="none" w:sz="0" w:space="0" w:color="auto"/>
        <w:left w:val="none" w:sz="0" w:space="0" w:color="auto"/>
        <w:bottom w:val="none" w:sz="0" w:space="0" w:color="auto"/>
        <w:right w:val="none" w:sz="0" w:space="0" w:color="auto"/>
      </w:divBdr>
    </w:div>
    <w:div w:id="2063207182">
      <w:bodyDiv w:val="1"/>
      <w:marLeft w:val="0"/>
      <w:marRight w:val="0"/>
      <w:marTop w:val="0"/>
      <w:marBottom w:val="0"/>
      <w:divBdr>
        <w:top w:val="none" w:sz="0" w:space="0" w:color="auto"/>
        <w:left w:val="none" w:sz="0" w:space="0" w:color="auto"/>
        <w:bottom w:val="none" w:sz="0" w:space="0" w:color="auto"/>
        <w:right w:val="none" w:sz="0" w:space="0" w:color="auto"/>
      </w:divBdr>
    </w:div>
    <w:div w:id="2063362100">
      <w:bodyDiv w:val="1"/>
      <w:marLeft w:val="0"/>
      <w:marRight w:val="0"/>
      <w:marTop w:val="0"/>
      <w:marBottom w:val="0"/>
      <w:divBdr>
        <w:top w:val="none" w:sz="0" w:space="0" w:color="auto"/>
        <w:left w:val="none" w:sz="0" w:space="0" w:color="auto"/>
        <w:bottom w:val="none" w:sz="0" w:space="0" w:color="auto"/>
        <w:right w:val="none" w:sz="0" w:space="0" w:color="auto"/>
      </w:divBdr>
    </w:div>
    <w:div w:id="2063556586">
      <w:bodyDiv w:val="1"/>
      <w:marLeft w:val="0"/>
      <w:marRight w:val="0"/>
      <w:marTop w:val="0"/>
      <w:marBottom w:val="0"/>
      <w:divBdr>
        <w:top w:val="none" w:sz="0" w:space="0" w:color="auto"/>
        <w:left w:val="none" w:sz="0" w:space="0" w:color="auto"/>
        <w:bottom w:val="none" w:sz="0" w:space="0" w:color="auto"/>
        <w:right w:val="none" w:sz="0" w:space="0" w:color="auto"/>
      </w:divBdr>
    </w:div>
    <w:div w:id="2063602370">
      <w:bodyDiv w:val="1"/>
      <w:marLeft w:val="0"/>
      <w:marRight w:val="0"/>
      <w:marTop w:val="0"/>
      <w:marBottom w:val="0"/>
      <w:divBdr>
        <w:top w:val="none" w:sz="0" w:space="0" w:color="auto"/>
        <w:left w:val="none" w:sz="0" w:space="0" w:color="auto"/>
        <w:bottom w:val="none" w:sz="0" w:space="0" w:color="auto"/>
        <w:right w:val="none" w:sz="0" w:space="0" w:color="auto"/>
      </w:divBdr>
    </w:div>
    <w:div w:id="2064130984">
      <w:bodyDiv w:val="1"/>
      <w:marLeft w:val="0"/>
      <w:marRight w:val="0"/>
      <w:marTop w:val="0"/>
      <w:marBottom w:val="0"/>
      <w:divBdr>
        <w:top w:val="none" w:sz="0" w:space="0" w:color="auto"/>
        <w:left w:val="none" w:sz="0" w:space="0" w:color="auto"/>
        <w:bottom w:val="none" w:sz="0" w:space="0" w:color="auto"/>
        <w:right w:val="none" w:sz="0" w:space="0" w:color="auto"/>
      </w:divBdr>
    </w:div>
    <w:div w:id="2064324039">
      <w:bodyDiv w:val="1"/>
      <w:marLeft w:val="0"/>
      <w:marRight w:val="0"/>
      <w:marTop w:val="0"/>
      <w:marBottom w:val="0"/>
      <w:divBdr>
        <w:top w:val="none" w:sz="0" w:space="0" w:color="auto"/>
        <w:left w:val="none" w:sz="0" w:space="0" w:color="auto"/>
        <w:bottom w:val="none" w:sz="0" w:space="0" w:color="auto"/>
        <w:right w:val="none" w:sz="0" w:space="0" w:color="auto"/>
      </w:divBdr>
    </w:div>
    <w:div w:id="2064399302">
      <w:bodyDiv w:val="1"/>
      <w:marLeft w:val="0"/>
      <w:marRight w:val="0"/>
      <w:marTop w:val="0"/>
      <w:marBottom w:val="0"/>
      <w:divBdr>
        <w:top w:val="none" w:sz="0" w:space="0" w:color="auto"/>
        <w:left w:val="none" w:sz="0" w:space="0" w:color="auto"/>
        <w:bottom w:val="none" w:sz="0" w:space="0" w:color="auto"/>
        <w:right w:val="none" w:sz="0" w:space="0" w:color="auto"/>
      </w:divBdr>
    </w:div>
    <w:div w:id="2064910501">
      <w:bodyDiv w:val="1"/>
      <w:marLeft w:val="0"/>
      <w:marRight w:val="0"/>
      <w:marTop w:val="0"/>
      <w:marBottom w:val="0"/>
      <w:divBdr>
        <w:top w:val="none" w:sz="0" w:space="0" w:color="auto"/>
        <w:left w:val="none" w:sz="0" w:space="0" w:color="auto"/>
        <w:bottom w:val="none" w:sz="0" w:space="0" w:color="auto"/>
        <w:right w:val="none" w:sz="0" w:space="0" w:color="auto"/>
      </w:divBdr>
    </w:div>
    <w:div w:id="2065054608">
      <w:bodyDiv w:val="1"/>
      <w:marLeft w:val="0"/>
      <w:marRight w:val="0"/>
      <w:marTop w:val="0"/>
      <w:marBottom w:val="0"/>
      <w:divBdr>
        <w:top w:val="none" w:sz="0" w:space="0" w:color="auto"/>
        <w:left w:val="none" w:sz="0" w:space="0" w:color="auto"/>
        <w:bottom w:val="none" w:sz="0" w:space="0" w:color="auto"/>
        <w:right w:val="none" w:sz="0" w:space="0" w:color="auto"/>
      </w:divBdr>
    </w:div>
    <w:div w:id="2065177134">
      <w:bodyDiv w:val="1"/>
      <w:marLeft w:val="0"/>
      <w:marRight w:val="0"/>
      <w:marTop w:val="0"/>
      <w:marBottom w:val="0"/>
      <w:divBdr>
        <w:top w:val="none" w:sz="0" w:space="0" w:color="auto"/>
        <w:left w:val="none" w:sz="0" w:space="0" w:color="auto"/>
        <w:bottom w:val="none" w:sz="0" w:space="0" w:color="auto"/>
        <w:right w:val="none" w:sz="0" w:space="0" w:color="auto"/>
      </w:divBdr>
    </w:div>
    <w:div w:id="2065323616">
      <w:bodyDiv w:val="1"/>
      <w:marLeft w:val="0"/>
      <w:marRight w:val="0"/>
      <w:marTop w:val="0"/>
      <w:marBottom w:val="0"/>
      <w:divBdr>
        <w:top w:val="none" w:sz="0" w:space="0" w:color="auto"/>
        <w:left w:val="none" w:sz="0" w:space="0" w:color="auto"/>
        <w:bottom w:val="none" w:sz="0" w:space="0" w:color="auto"/>
        <w:right w:val="none" w:sz="0" w:space="0" w:color="auto"/>
      </w:divBdr>
    </w:div>
    <w:div w:id="2065368641">
      <w:bodyDiv w:val="1"/>
      <w:marLeft w:val="0"/>
      <w:marRight w:val="0"/>
      <w:marTop w:val="0"/>
      <w:marBottom w:val="0"/>
      <w:divBdr>
        <w:top w:val="none" w:sz="0" w:space="0" w:color="auto"/>
        <w:left w:val="none" w:sz="0" w:space="0" w:color="auto"/>
        <w:bottom w:val="none" w:sz="0" w:space="0" w:color="auto"/>
        <w:right w:val="none" w:sz="0" w:space="0" w:color="auto"/>
      </w:divBdr>
    </w:div>
    <w:div w:id="2065372273">
      <w:bodyDiv w:val="1"/>
      <w:marLeft w:val="0"/>
      <w:marRight w:val="0"/>
      <w:marTop w:val="0"/>
      <w:marBottom w:val="0"/>
      <w:divBdr>
        <w:top w:val="none" w:sz="0" w:space="0" w:color="auto"/>
        <w:left w:val="none" w:sz="0" w:space="0" w:color="auto"/>
        <w:bottom w:val="none" w:sz="0" w:space="0" w:color="auto"/>
        <w:right w:val="none" w:sz="0" w:space="0" w:color="auto"/>
      </w:divBdr>
    </w:div>
    <w:div w:id="2065522783">
      <w:bodyDiv w:val="1"/>
      <w:marLeft w:val="0"/>
      <w:marRight w:val="0"/>
      <w:marTop w:val="0"/>
      <w:marBottom w:val="0"/>
      <w:divBdr>
        <w:top w:val="none" w:sz="0" w:space="0" w:color="auto"/>
        <w:left w:val="none" w:sz="0" w:space="0" w:color="auto"/>
        <w:bottom w:val="none" w:sz="0" w:space="0" w:color="auto"/>
        <w:right w:val="none" w:sz="0" w:space="0" w:color="auto"/>
      </w:divBdr>
    </w:div>
    <w:div w:id="2065634547">
      <w:bodyDiv w:val="1"/>
      <w:marLeft w:val="0"/>
      <w:marRight w:val="0"/>
      <w:marTop w:val="0"/>
      <w:marBottom w:val="0"/>
      <w:divBdr>
        <w:top w:val="none" w:sz="0" w:space="0" w:color="auto"/>
        <w:left w:val="none" w:sz="0" w:space="0" w:color="auto"/>
        <w:bottom w:val="none" w:sz="0" w:space="0" w:color="auto"/>
        <w:right w:val="none" w:sz="0" w:space="0" w:color="auto"/>
      </w:divBdr>
    </w:div>
    <w:div w:id="2065909211">
      <w:bodyDiv w:val="1"/>
      <w:marLeft w:val="0"/>
      <w:marRight w:val="0"/>
      <w:marTop w:val="0"/>
      <w:marBottom w:val="0"/>
      <w:divBdr>
        <w:top w:val="none" w:sz="0" w:space="0" w:color="auto"/>
        <w:left w:val="none" w:sz="0" w:space="0" w:color="auto"/>
        <w:bottom w:val="none" w:sz="0" w:space="0" w:color="auto"/>
        <w:right w:val="none" w:sz="0" w:space="0" w:color="auto"/>
      </w:divBdr>
    </w:div>
    <w:div w:id="2066101111">
      <w:bodyDiv w:val="1"/>
      <w:marLeft w:val="0"/>
      <w:marRight w:val="0"/>
      <w:marTop w:val="0"/>
      <w:marBottom w:val="0"/>
      <w:divBdr>
        <w:top w:val="none" w:sz="0" w:space="0" w:color="auto"/>
        <w:left w:val="none" w:sz="0" w:space="0" w:color="auto"/>
        <w:bottom w:val="none" w:sz="0" w:space="0" w:color="auto"/>
        <w:right w:val="none" w:sz="0" w:space="0" w:color="auto"/>
      </w:divBdr>
    </w:div>
    <w:div w:id="2066221139">
      <w:bodyDiv w:val="1"/>
      <w:marLeft w:val="0"/>
      <w:marRight w:val="0"/>
      <w:marTop w:val="0"/>
      <w:marBottom w:val="0"/>
      <w:divBdr>
        <w:top w:val="none" w:sz="0" w:space="0" w:color="auto"/>
        <w:left w:val="none" w:sz="0" w:space="0" w:color="auto"/>
        <w:bottom w:val="none" w:sz="0" w:space="0" w:color="auto"/>
        <w:right w:val="none" w:sz="0" w:space="0" w:color="auto"/>
      </w:divBdr>
    </w:div>
    <w:div w:id="2066835424">
      <w:bodyDiv w:val="1"/>
      <w:marLeft w:val="0"/>
      <w:marRight w:val="0"/>
      <w:marTop w:val="0"/>
      <w:marBottom w:val="0"/>
      <w:divBdr>
        <w:top w:val="none" w:sz="0" w:space="0" w:color="auto"/>
        <w:left w:val="none" w:sz="0" w:space="0" w:color="auto"/>
        <w:bottom w:val="none" w:sz="0" w:space="0" w:color="auto"/>
        <w:right w:val="none" w:sz="0" w:space="0" w:color="auto"/>
      </w:divBdr>
    </w:div>
    <w:div w:id="2067293176">
      <w:bodyDiv w:val="1"/>
      <w:marLeft w:val="0"/>
      <w:marRight w:val="0"/>
      <w:marTop w:val="0"/>
      <w:marBottom w:val="0"/>
      <w:divBdr>
        <w:top w:val="none" w:sz="0" w:space="0" w:color="auto"/>
        <w:left w:val="none" w:sz="0" w:space="0" w:color="auto"/>
        <w:bottom w:val="none" w:sz="0" w:space="0" w:color="auto"/>
        <w:right w:val="none" w:sz="0" w:space="0" w:color="auto"/>
      </w:divBdr>
    </w:div>
    <w:div w:id="2067484654">
      <w:bodyDiv w:val="1"/>
      <w:marLeft w:val="0"/>
      <w:marRight w:val="0"/>
      <w:marTop w:val="0"/>
      <w:marBottom w:val="0"/>
      <w:divBdr>
        <w:top w:val="none" w:sz="0" w:space="0" w:color="auto"/>
        <w:left w:val="none" w:sz="0" w:space="0" w:color="auto"/>
        <w:bottom w:val="none" w:sz="0" w:space="0" w:color="auto"/>
        <w:right w:val="none" w:sz="0" w:space="0" w:color="auto"/>
      </w:divBdr>
    </w:div>
    <w:div w:id="2067557910">
      <w:bodyDiv w:val="1"/>
      <w:marLeft w:val="0"/>
      <w:marRight w:val="0"/>
      <w:marTop w:val="0"/>
      <w:marBottom w:val="0"/>
      <w:divBdr>
        <w:top w:val="none" w:sz="0" w:space="0" w:color="auto"/>
        <w:left w:val="none" w:sz="0" w:space="0" w:color="auto"/>
        <w:bottom w:val="none" w:sz="0" w:space="0" w:color="auto"/>
        <w:right w:val="none" w:sz="0" w:space="0" w:color="auto"/>
      </w:divBdr>
    </w:div>
    <w:div w:id="2067561801">
      <w:bodyDiv w:val="1"/>
      <w:marLeft w:val="0"/>
      <w:marRight w:val="0"/>
      <w:marTop w:val="0"/>
      <w:marBottom w:val="0"/>
      <w:divBdr>
        <w:top w:val="none" w:sz="0" w:space="0" w:color="auto"/>
        <w:left w:val="none" w:sz="0" w:space="0" w:color="auto"/>
        <w:bottom w:val="none" w:sz="0" w:space="0" w:color="auto"/>
        <w:right w:val="none" w:sz="0" w:space="0" w:color="auto"/>
      </w:divBdr>
    </w:div>
    <w:div w:id="2067675745">
      <w:bodyDiv w:val="1"/>
      <w:marLeft w:val="0"/>
      <w:marRight w:val="0"/>
      <w:marTop w:val="0"/>
      <w:marBottom w:val="0"/>
      <w:divBdr>
        <w:top w:val="none" w:sz="0" w:space="0" w:color="auto"/>
        <w:left w:val="none" w:sz="0" w:space="0" w:color="auto"/>
        <w:bottom w:val="none" w:sz="0" w:space="0" w:color="auto"/>
        <w:right w:val="none" w:sz="0" w:space="0" w:color="auto"/>
      </w:divBdr>
      <w:divsChild>
        <w:div w:id="172957159">
          <w:marLeft w:val="0"/>
          <w:marRight w:val="0"/>
          <w:marTop w:val="0"/>
          <w:marBottom w:val="0"/>
          <w:divBdr>
            <w:top w:val="none" w:sz="0" w:space="0" w:color="auto"/>
            <w:left w:val="none" w:sz="0" w:space="0" w:color="auto"/>
            <w:bottom w:val="none" w:sz="0" w:space="0" w:color="auto"/>
            <w:right w:val="none" w:sz="0" w:space="0" w:color="auto"/>
          </w:divBdr>
        </w:div>
        <w:div w:id="1663459779">
          <w:marLeft w:val="0"/>
          <w:marRight w:val="0"/>
          <w:marTop w:val="0"/>
          <w:marBottom w:val="0"/>
          <w:divBdr>
            <w:top w:val="none" w:sz="0" w:space="0" w:color="auto"/>
            <w:left w:val="none" w:sz="0" w:space="0" w:color="auto"/>
            <w:bottom w:val="none" w:sz="0" w:space="0" w:color="auto"/>
            <w:right w:val="none" w:sz="0" w:space="0" w:color="auto"/>
          </w:divBdr>
        </w:div>
        <w:div w:id="394741044">
          <w:marLeft w:val="0"/>
          <w:marRight w:val="0"/>
          <w:marTop w:val="0"/>
          <w:marBottom w:val="0"/>
          <w:divBdr>
            <w:top w:val="none" w:sz="0" w:space="0" w:color="auto"/>
            <w:left w:val="none" w:sz="0" w:space="0" w:color="auto"/>
            <w:bottom w:val="none" w:sz="0" w:space="0" w:color="auto"/>
            <w:right w:val="none" w:sz="0" w:space="0" w:color="auto"/>
          </w:divBdr>
        </w:div>
        <w:div w:id="316149613">
          <w:marLeft w:val="0"/>
          <w:marRight w:val="0"/>
          <w:marTop w:val="0"/>
          <w:marBottom w:val="0"/>
          <w:divBdr>
            <w:top w:val="none" w:sz="0" w:space="0" w:color="auto"/>
            <w:left w:val="none" w:sz="0" w:space="0" w:color="auto"/>
            <w:bottom w:val="none" w:sz="0" w:space="0" w:color="auto"/>
            <w:right w:val="none" w:sz="0" w:space="0" w:color="auto"/>
          </w:divBdr>
        </w:div>
        <w:div w:id="712651314">
          <w:marLeft w:val="0"/>
          <w:marRight w:val="0"/>
          <w:marTop w:val="0"/>
          <w:marBottom w:val="0"/>
          <w:divBdr>
            <w:top w:val="none" w:sz="0" w:space="0" w:color="auto"/>
            <w:left w:val="none" w:sz="0" w:space="0" w:color="auto"/>
            <w:bottom w:val="none" w:sz="0" w:space="0" w:color="auto"/>
            <w:right w:val="none" w:sz="0" w:space="0" w:color="auto"/>
          </w:divBdr>
        </w:div>
        <w:div w:id="1866596677">
          <w:marLeft w:val="0"/>
          <w:marRight w:val="0"/>
          <w:marTop w:val="0"/>
          <w:marBottom w:val="0"/>
          <w:divBdr>
            <w:top w:val="none" w:sz="0" w:space="0" w:color="auto"/>
            <w:left w:val="none" w:sz="0" w:space="0" w:color="auto"/>
            <w:bottom w:val="none" w:sz="0" w:space="0" w:color="auto"/>
            <w:right w:val="none" w:sz="0" w:space="0" w:color="auto"/>
          </w:divBdr>
        </w:div>
        <w:div w:id="510027286">
          <w:marLeft w:val="0"/>
          <w:marRight w:val="0"/>
          <w:marTop w:val="0"/>
          <w:marBottom w:val="0"/>
          <w:divBdr>
            <w:top w:val="none" w:sz="0" w:space="0" w:color="auto"/>
            <w:left w:val="none" w:sz="0" w:space="0" w:color="auto"/>
            <w:bottom w:val="none" w:sz="0" w:space="0" w:color="auto"/>
            <w:right w:val="none" w:sz="0" w:space="0" w:color="auto"/>
          </w:divBdr>
        </w:div>
        <w:div w:id="2633885">
          <w:marLeft w:val="0"/>
          <w:marRight w:val="0"/>
          <w:marTop w:val="0"/>
          <w:marBottom w:val="0"/>
          <w:divBdr>
            <w:top w:val="none" w:sz="0" w:space="0" w:color="auto"/>
            <w:left w:val="none" w:sz="0" w:space="0" w:color="auto"/>
            <w:bottom w:val="none" w:sz="0" w:space="0" w:color="auto"/>
            <w:right w:val="none" w:sz="0" w:space="0" w:color="auto"/>
          </w:divBdr>
        </w:div>
        <w:div w:id="1283265529">
          <w:marLeft w:val="0"/>
          <w:marRight w:val="0"/>
          <w:marTop w:val="0"/>
          <w:marBottom w:val="0"/>
          <w:divBdr>
            <w:top w:val="none" w:sz="0" w:space="0" w:color="auto"/>
            <w:left w:val="none" w:sz="0" w:space="0" w:color="auto"/>
            <w:bottom w:val="none" w:sz="0" w:space="0" w:color="auto"/>
            <w:right w:val="none" w:sz="0" w:space="0" w:color="auto"/>
          </w:divBdr>
        </w:div>
        <w:div w:id="1024862895">
          <w:marLeft w:val="0"/>
          <w:marRight w:val="0"/>
          <w:marTop w:val="0"/>
          <w:marBottom w:val="0"/>
          <w:divBdr>
            <w:top w:val="none" w:sz="0" w:space="0" w:color="auto"/>
            <w:left w:val="none" w:sz="0" w:space="0" w:color="auto"/>
            <w:bottom w:val="none" w:sz="0" w:space="0" w:color="auto"/>
            <w:right w:val="none" w:sz="0" w:space="0" w:color="auto"/>
          </w:divBdr>
        </w:div>
        <w:div w:id="289746892">
          <w:marLeft w:val="0"/>
          <w:marRight w:val="0"/>
          <w:marTop w:val="0"/>
          <w:marBottom w:val="0"/>
          <w:divBdr>
            <w:top w:val="none" w:sz="0" w:space="0" w:color="auto"/>
            <w:left w:val="none" w:sz="0" w:space="0" w:color="auto"/>
            <w:bottom w:val="none" w:sz="0" w:space="0" w:color="auto"/>
            <w:right w:val="none" w:sz="0" w:space="0" w:color="auto"/>
          </w:divBdr>
        </w:div>
        <w:div w:id="942035893">
          <w:marLeft w:val="0"/>
          <w:marRight w:val="0"/>
          <w:marTop w:val="0"/>
          <w:marBottom w:val="0"/>
          <w:divBdr>
            <w:top w:val="none" w:sz="0" w:space="0" w:color="auto"/>
            <w:left w:val="none" w:sz="0" w:space="0" w:color="auto"/>
            <w:bottom w:val="none" w:sz="0" w:space="0" w:color="auto"/>
            <w:right w:val="none" w:sz="0" w:space="0" w:color="auto"/>
          </w:divBdr>
        </w:div>
        <w:div w:id="1047755476">
          <w:marLeft w:val="0"/>
          <w:marRight w:val="0"/>
          <w:marTop w:val="0"/>
          <w:marBottom w:val="0"/>
          <w:divBdr>
            <w:top w:val="none" w:sz="0" w:space="0" w:color="auto"/>
            <w:left w:val="none" w:sz="0" w:space="0" w:color="auto"/>
            <w:bottom w:val="none" w:sz="0" w:space="0" w:color="auto"/>
            <w:right w:val="none" w:sz="0" w:space="0" w:color="auto"/>
          </w:divBdr>
        </w:div>
        <w:div w:id="299574268">
          <w:marLeft w:val="0"/>
          <w:marRight w:val="0"/>
          <w:marTop w:val="0"/>
          <w:marBottom w:val="0"/>
          <w:divBdr>
            <w:top w:val="none" w:sz="0" w:space="0" w:color="auto"/>
            <w:left w:val="none" w:sz="0" w:space="0" w:color="auto"/>
            <w:bottom w:val="none" w:sz="0" w:space="0" w:color="auto"/>
            <w:right w:val="none" w:sz="0" w:space="0" w:color="auto"/>
          </w:divBdr>
        </w:div>
        <w:div w:id="1010374176">
          <w:marLeft w:val="0"/>
          <w:marRight w:val="0"/>
          <w:marTop w:val="0"/>
          <w:marBottom w:val="0"/>
          <w:divBdr>
            <w:top w:val="none" w:sz="0" w:space="0" w:color="auto"/>
            <w:left w:val="none" w:sz="0" w:space="0" w:color="auto"/>
            <w:bottom w:val="none" w:sz="0" w:space="0" w:color="auto"/>
            <w:right w:val="none" w:sz="0" w:space="0" w:color="auto"/>
          </w:divBdr>
        </w:div>
        <w:div w:id="848836914">
          <w:marLeft w:val="0"/>
          <w:marRight w:val="0"/>
          <w:marTop w:val="0"/>
          <w:marBottom w:val="0"/>
          <w:divBdr>
            <w:top w:val="none" w:sz="0" w:space="0" w:color="auto"/>
            <w:left w:val="none" w:sz="0" w:space="0" w:color="auto"/>
            <w:bottom w:val="none" w:sz="0" w:space="0" w:color="auto"/>
            <w:right w:val="none" w:sz="0" w:space="0" w:color="auto"/>
          </w:divBdr>
        </w:div>
        <w:div w:id="1174879308">
          <w:marLeft w:val="0"/>
          <w:marRight w:val="0"/>
          <w:marTop w:val="0"/>
          <w:marBottom w:val="0"/>
          <w:divBdr>
            <w:top w:val="none" w:sz="0" w:space="0" w:color="auto"/>
            <w:left w:val="none" w:sz="0" w:space="0" w:color="auto"/>
            <w:bottom w:val="none" w:sz="0" w:space="0" w:color="auto"/>
            <w:right w:val="none" w:sz="0" w:space="0" w:color="auto"/>
          </w:divBdr>
        </w:div>
        <w:div w:id="2118400402">
          <w:marLeft w:val="0"/>
          <w:marRight w:val="0"/>
          <w:marTop w:val="0"/>
          <w:marBottom w:val="0"/>
          <w:divBdr>
            <w:top w:val="none" w:sz="0" w:space="0" w:color="auto"/>
            <w:left w:val="none" w:sz="0" w:space="0" w:color="auto"/>
            <w:bottom w:val="none" w:sz="0" w:space="0" w:color="auto"/>
            <w:right w:val="none" w:sz="0" w:space="0" w:color="auto"/>
          </w:divBdr>
        </w:div>
        <w:div w:id="2062511437">
          <w:marLeft w:val="0"/>
          <w:marRight w:val="0"/>
          <w:marTop w:val="0"/>
          <w:marBottom w:val="0"/>
          <w:divBdr>
            <w:top w:val="none" w:sz="0" w:space="0" w:color="auto"/>
            <w:left w:val="none" w:sz="0" w:space="0" w:color="auto"/>
            <w:bottom w:val="none" w:sz="0" w:space="0" w:color="auto"/>
            <w:right w:val="none" w:sz="0" w:space="0" w:color="auto"/>
          </w:divBdr>
        </w:div>
        <w:div w:id="1615863060">
          <w:marLeft w:val="0"/>
          <w:marRight w:val="0"/>
          <w:marTop w:val="0"/>
          <w:marBottom w:val="0"/>
          <w:divBdr>
            <w:top w:val="none" w:sz="0" w:space="0" w:color="auto"/>
            <w:left w:val="none" w:sz="0" w:space="0" w:color="auto"/>
            <w:bottom w:val="none" w:sz="0" w:space="0" w:color="auto"/>
            <w:right w:val="none" w:sz="0" w:space="0" w:color="auto"/>
          </w:divBdr>
        </w:div>
        <w:div w:id="841579381">
          <w:marLeft w:val="0"/>
          <w:marRight w:val="0"/>
          <w:marTop w:val="0"/>
          <w:marBottom w:val="0"/>
          <w:divBdr>
            <w:top w:val="none" w:sz="0" w:space="0" w:color="auto"/>
            <w:left w:val="none" w:sz="0" w:space="0" w:color="auto"/>
            <w:bottom w:val="none" w:sz="0" w:space="0" w:color="auto"/>
            <w:right w:val="none" w:sz="0" w:space="0" w:color="auto"/>
          </w:divBdr>
        </w:div>
        <w:div w:id="2047874443">
          <w:marLeft w:val="0"/>
          <w:marRight w:val="0"/>
          <w:marTop w:val="0"/>
          <w:marBottom w:val="0"/>
          <w:divBdr>
            <w:top w:val="none" w:sz="0" w:space="0" w:color="auto"/>
            <w:left w:val="none" w:sz="0" w:space="0" w:color="auto"/>
            <w:bottom w:val="none" w:sz="0" w:space="0" w:color="auto"/>
            <w:right w:val="none" w:sz="0" w:space="0" w:color="auto"/>
          </w:divBdr>
        </w:div>
        <w:div w:id="1807504259">
          <w:marLeft w:val="0"/>
          <w:marRight w:val="0"/>
          <w:marTop w:val="0"/>
          <w:marBottom w:val="0"/>
          <w:divBdr>
            <w:top w:val="none" w:sz="0" w:space="0" w:color="auto"/>
            <w:left w:val="none" w:sz="0" w:space="0" w:color="auto"/>
            <w:bottom w:val="none" w:sz="0" w:space="0" w:color="auto"/>
            <w:right w:val="none" w:sz="0" w:space="0" w:color="auto"/>
          </w:divBdr>
        </w:div>
        <w:div w:id="882978960">
          <w:marLeft w:val="0"/>
          <w:marRight w:val="0"/>
          <w:marTop w:val="0"/>
          <w:marBottom w:val="0"/>
          <w:divBdr>
            <w:top w:val="none" w:sz="0" w:space="0" w:color="auto"/>
            <w:left w:val="none" w:sz="0" w:space="0" w:color="auto"/>
            <w:bottom w:val="none" w:sz="0" w:space="0" w:color="auto"/>
            <w:right w:val="none" w:sz="0" w:space="0" w:color="auto"/>
          </w:divBdr>
        </w:div>
        <w:div w:id="670917002">
          <w:marLeft w:val="0"/>
          <w:marRight w:val="0"/>
          <w:marTop w:val="0"/>
          <w:marBottom w:val="0"/>
          <w:divBdr>
            <w:top w:val="none" w:sz="0" w:space="0" w:color="auto"/>
            <w:left w:val="none" w:sz="0" w:space="0" w:color="auto"/>
            <w:bottom w:val="none" w:sz="0" w:space="0" w:color="auto"/>
            <w:right w:val="none" w:sz="0" w:space="0" w:color="auto"/>
          </w:divBdr>
        </w:div>
        <w:div w:id="102922732">
          <w:marLeft w:val="0"/>
          <w:marRight w:val="0"/>
          <w:marTop w:val="0"/>
          <w:marBottom w:val="0"/>
          <w:divBdr>
            <w:top w:val="none" w:sz="0" w:space="0" w:color="auto"/>
            <w:left w:val="none" w:sz="0" w:space="0" w:color="auto"/>
            <w:bottom w:val="none" w:sz="0" w:space="0" w:color="auto"/>
            <w:right w:val="none" w:sz="0" w:space="0" w:color="auto"/>
          </w:divBdr>
        </w:div>
        <w:div w:id="1373968100">
          <w:marLeft w:val="0"/>
          <w:marRight w:val="0"/>
          <w:marTop w:val="0"/>
          <w:marBottom w:val="0"/>
          <w:divBdr>
            <w:top w:val="none" w:sz="0" w:space="0" w:color="auto"/>
            <w:left w:val="none" w:sz="0" w:space="0" w:color="auto"/>
            <w:bottom w:val="none" w:sz="0" w:space="0" w:color="auto"/>
            <w:right w:val="none" w:sz="0" w:space="0" w:color="auto"/>
          </w:divBdr>
        </w:div>
        <w:div w:id="735974936">
          <w:marLeft w:val="0"/>
          <w:marRight w:val="0"/>
          <w:marTop w:val="0"/>
          <w:marBottom w:val="0"/>
          <w:divBdr>
            <w:top w:val="none" w:sz="0" w:space="0" w:color="auto"/>
            <w:left w:val="none" w:sz="0" w:space="0" w:color="auto"/>
            <w:bottom w:val="none" w:sz="0" w:space="0" w:color="auto"/>
            <w:right w:val="none" w:sz="0" w:space="0" w:color="auto"/>
          </w:divBdr>
        </w:div>
        <w:div w:id="1063527455">
          <w:marLeft w:val="0"/>
          <w:marRight w:val="0"/>
          <w:marTop w:val="0"/>
          <w:marBottom w:val="0"/>
          <w:divBdr>
            <w:top w:val="none" w:sz="0" w:space="0" w:color="auto"/>
            <w:left w:val="none" w:sz="0" w:space="0" w:color="auto"/>
            <w:bottom w:val="none" w:sz="0" w:space="0" w:color="auto"/>
            <w:right w:val="none" w:sz="0" w:space="0" w:color="auto"/>
          </w:divBdr>
        </w:div>
        <w:div w:id="1698778175">
          <w:marLeft w:val="0"/>
          <w:marRight w:val="0"/>
          <w:marTop w:val="0"/>
          <w:marBottom w:val="0"/>
          <w:divBdr>
            <w:top w:val="none" w:sz="0" w:space="0" w:color="auto"/>
            <w:left w:val="none" w:sz="0" w:space="0" w:color="auto"/>
            <w:bottom w:val="none" w:sz="0" w:space="0" w:color="auto"/>
            <w:right w:val="none" w:sz="0" w:space="0" w:color="auto"/>
          </w:divBdr>
        </w:div>
        <w:div w:id="506166203">
          <w:marLeft w:val="0"/>
          <w:marRight w:val="0"/>
          <w:marTop w:val="0"/>
          <w:marBottom w:val="0"/>
          <w:divBdr>
            <w:top w:val="none" w:sz="0" w:space="0" w:color="auto"/>
            <w:left w:val="none" w:sz="0" w:space="0" w:color="auto"/>
            <w:bottom w:val="none" w:sz="0" w:space="0" w:color="auto"/>
            <w:right w:val="none" w:sz="0" w:space="0" w:color="auto"/>
          </w:divBdr>
        </w:div>
        <w:div w:id="589972548">
          <w:marLeft w:val="0"/>
          <w:marRight w:val="0"/>
          <w:marTop w:val="0"/>
          <w:marBottom w:val="0"/>
          <w:divBdr>
            <w:top w:val="none" w:sz="0" w:space="0" w:color="auto"/>
            <w:left w:val="none" w:sz="0" w:space="0" w:color="auto"/>
            <w:bottom w:val="none" w:sz="0" w:space="0" w:color="auto"/>
            <w:right w:val="none" w:sz="0" w:space="0" w:color="auto"/>
          </w:divBdr>
        </w:div>
        <w:div w:id="1383023572">
          <w:marLeft w:val="0"/>
          <w:marRight w:val="0"/>
          <w:marTop w:val="0"/>
          <w:marBottom w:val="0"/>
          <w:divBdr>
            <w:top w:val="none" w:sz="0" w:space="0" w:color="auto"/>
            <w:left w:val="none" w:sz="0" w:space="0" w:color="auto"/>
            <w:bottom w:val="none" w:sz="0" w:space="0" w:color="auto"/>
            <w:right w:val="none" w:sz="0" w:space="0" w:color="auto"/>
          </w:divBdr>
        </w:div>
        <w:div w:id="1112286469">
          <w:marLeft w:val="0"/>
          <w:marRight w:val="0"/>
          <w:marTop w:val="0"/>
          <w:marBottom w:val="0"/>
          <w:divBdr>
            <w:top w:val="none" w:sz="0" w:space="0" w:color="auto"/>
            <w:left w:val="none" w:sz="0" w:space="0" w:color="auto"/>
            <w:bottom w:val="none" w:sz="0" w:space="0" w:color="auto"/>
            <w:right w:val="none" w:sz="0" w:space="0" w:color="auto"/>
          </w:divBdr>
        </w:div>
        <w:div w:id="1056126885">
          <w:marLeft w:val="0"/>
          <w:marRight w:val="0"/>
          <w:marTop w:val="0"/>
          <w:marBottom w:val="0"/>
          <w:divBdr>
            <w:top w:val="none" w:sz="0" w:space="0" w:color="auto"/>
            <w:left w:val="none" w:sz="0" w:space="0" w:color="auto"/>
            <w:bottom w:val="none" w:sz="0" w:space="0" w:color="auto"/>
            <w:right w:val="none" w:sz="0" w:space="0" w:color="auto"/>
          </w:divBdr>
        </w:div>
        <w:div w:id="1170370122">
          <w:marLeft w:val="0"/>
          <w:marRight w:val="0"/>
          <w:marTop w:val="0"/>
          <w:marBottom w:val="0"/>
          <w:divBdr>
            <w:top w:val="none" w:sz="0" w:space="0" w:color="auto"/>
            <w:left w:val="none" w:sz="0" w:space="0" w:color="auto"/>
            <w:bottom w:val="none" w:sz="0" w:space="0" w:color="auto"/>
            <w:right w:val="none" w:sz="0" w:space="0" w:color="auto"/>
          </w:divBdr>
        </w:div>
        <w:div w:id="1688676116">
          <w:marLeft w:val="0"/>
          <w:marRight w:val="0"/>
          <w:marTop w:val="0"/>
          <w:marBottom w:val="0"/>
          <w:divBdr>
            <w:top w:val="none" w:sz="0" w:space="0" w:color="auto"/>
            <w:left w:val="none" w:sz="0" w:space="0" w:color="auto"/>
            <w:bottom w:val="none" w:sz="0" w:space="0" w:color="auto"/>
            <w:right w:val="none" w:sz="0" w:space="0" w:color="auto"/>
          </w:divBdr>
        </w:div>
        <w:div w:id="1105614938">
          <w:marLeft w:val="0"/>
          <w:marRight w:val="0"/>
          <w:marTop w:val="0"/>
          <w:marBottom w:val="0"/>
          <w:divBdr>
            <w:top w:val="none" w:sz="0" w:space="0" w:color="auto"/>
            <w:left w:val="none" w:sz="0" w:space="0" w:color="auto"/>
            <w:bottom w:val="none" w:sz="0" w:space="0" w:color="auto"/>
            <w:right w:val="none" w:sz="0" w:space="0" w:color="auto"/>
          </w:divBdr>
        </w:div>
        <w:div w:id="1557008591">
          <w:marLeft w:val="0"/>
          <w:marRight w:val="0"/>
          <w:marTop w:val="0"/>
          <w:marBottom w:val="0"/>
          <w:divBdr>
            <w:top w:val="none" w:sz="0" w:space="0" w:color="auto"/>
            <w:left w:val="none" w:sz="0" w:space="0" w:color="auto"/>
            <w:bottom w:val="none" w:sz="0" w:space="0" w:color="auto"/>
            <w:right w:val="none" w:sz="0" w:space="0" w:color="auto"/>
          </w:divBdr>
        </w:div>
        <w:div w:id="631063257">
          <w:marLeft w:val="0"/>
          <w:marRight w:val="0"/>
          <w:marTop w:val="0"/>
          <w:marBottom w:val="0"/>
          <w:divBdr>
            <w:top w:val="none" w:sz="0" w:space="0" w:color="auto"/>
            <w:left w:val="none" w:sz="0" w:space="0" w:color="auto"/>
            <w:bottom w:val="none" w:sz="0" w:space="0" w:color="auto"/>
            <w:right w:val="none" w:sz="0" w:space="0" w:color="auto"/>
          </w:divBdr>
        </w:div>
        <w:div w:id="1412043989">
          <w:marLeft w:val="0"/>
          <w:marRight w:val="0"/>
          <w:marTop w:val="0"/>
          <w:marBottom w:val="0"/>
          <w:divBdr>
            <w:top w:val="none" w:sz="0" w:space="0" w:color="auto"/>
            <w:left w:val="none" w:sz="0" w:space="0" w:color="auto"/>
            <w:bottom w:val="none" w:sz="0" w:space="0" w:color="auto"/>
            <w:right w:val="none" w:sz="0" w:space="0" w:color="auto"/>
          </w:divBdr>
        </w:div>
        <w:div w:id="91054944">
          <w:marLeft w:val="0"/>
          <w:marRight w:val="0"/>
          <w:marTop w:val="0"/>
          <w:marBottom w:val="0"/>
          <w:divBdr>
            <w:top w:val="none" w:sz="0" w:space="0" w:color="auto"/>
            <w:left w:val="none" w:sz="0" w:space="0" w:color="auto"/>
            <w:bottom w:val="none" w:sz="0" w:space="0" w:color="auto"/>
            <w:right w:val="none" w:sz="0" w:space="0" w:color="auto"/>
          </w:divBdr>
        </w:div>
        <w:div w:id="1638022221">
          <w:marLeft w:val="0"/>
          <w:marRight w:val="0"/>
          <w:marTop w:val="0"/>
          <w:marBottom w:val="0"/>
          <w:divBdr>
            <w:top w:val="none" w:sz="0" w:space="0" w:color="auto"/>
            <w:left w:val="none" w:sz="0" w:space="0" w:color="auto"/>
            <w:bottom w:val="none" w:sz="0" w:space="0" w:color="auto"/>
            <w:right w:val="none" w:sz="0" w:space="0" w:color="auto"/>
          </w:divBdr>
        </w:div>
        <w:div w:id="198736968">
          <w:marLeft w:val="0"/>
          <w:marRight w:val="0"/>
          <w:marTop w:val="0"/>
          <w:marBottom w:val="0"/>
          <w:divBdr>
            <w:top w:val="none" w:sz="0" w:space="0" w:color="auto"/>
            <w:left w:val="none" w:sz="0" w:space="0" w:color="auto"/>
            <w:bottom w:val="none" w:sz="0" w:space="0" w:color="auto"/>
            <w:right w:val="none" w:sz="0" w:space="0" w:color="auto"/>
          </w:divBdr>
        </w:div>
        <w:div w:id="997267304">
          <w:marLeft w:val="0"/>
          <w:marRight w:val="0"/>
          <w:marTop w:val="0"/>
          <w:marBottom w:val="0"/>
          <w:divBdr>
            <w:top w:val="none" w:sz="0" w:space="0" w:color="auto"/>
            <w:left w:val="none" w:sz="0" w:space="0" w:color="auto"/>
            <w:bottom w:val="none" w:sz="0" w:space="0" w:color="auto"/>
            <w:right w:val="none" w:sz="0" w:space="0" w:color="auto"/>
          </w:divBdr>
        </w:div>
        <w:div w:id="2057195111">
          <w:marLeft w:val="0"/>
          <w:marRight w:val="0"/>
          <w:marTop w:val="0"/>
          <w:marBottom w:val="0"/>
          <w:divBdr>
            <w:top w:val="none" w:sz="0" w:space="0" w:color="auto"/>
            <w:left w:val="none" w:sz="0" w:space="0" w:color="auto"/>
            <w:bottom w:val="none" w:sz="0" w:space="0" w:color="auto"/>
            <w:right w:val="none" w:sz="0" w:space="0" w:color="auto"/>
          </w:divBdr>
        </w:div>
      </w:divsChild>
    </w:div>
    <w:div w:id="2067798819">
      <w:bodyDiv w:val="1"/>
      <w:marLeft w:val="0"/>
      <w:marRight w:val="0"/>
      <w:marTop w:val="0"/>
      <w:marBottom w:val="0"/>
      <w:divBdr>
        <w:top w:val="none" w:sz="0" w:space="0" w:color="auto"/>
        <w:left w:val="none" w:sz="0" w:space="0" w:color="auto"/>
        <w:bottom w:val="none" w:sz="0" w:space="0" w:color="auto"/>
        <w:right w:val="none" w:sz="0" w:space="0" w:color="auto"/>
      </w:divBdr>
    </w:div>
    <w:div w:id="2068261367">
      <w:bodyDiv w:val="1"/>
      <w:marLeft w:val="0"/>
      <w:marRight w:val="0"/>
      <w:marTop w:val="0"/>
      <w:marBottom w:val="0"/>
      <w:divBdr>
        <w:top w:val="none" w:sz="0" w:space="0" w:color="auto"/>
        <w:left w:val="none" w:sz="0" w:space="0" w:color="auto"/>
        <w:bottom w:val="none" w:sz="0" w:space="0" w:color="auto"/>
        <w:right w:val="none" w:sz="0" w:space="0" w:color="auto"/>
      </w:divBdr>
    </w:div>
    <w:div w:id="2068334733">
      <w:bodyDiv w:val="1"/>
      <w:marLeft w:val="0"/>
      <w:marRight w:val="0"/>
      <w:marTop w:val="0"/>
      <w:marBottom w:val="0"/>
      <w:divBdr>
        <w:top w:val="none" w:sz="0" w:space="0" w:color="auto"/>
        <w:left w:val="none" w:sz="0" w:space="0" w:color="auto"/>
        <w:bottom w:val="none" w:sz="0" w:space="0" w:color="auto"/>
        <w:right w:val="none" w:sz="0" w:space="0" w:color="auto"/>
      </w:divBdr>
    </w:div>
    <w:div w:id="2068382859">
      <w:bodyDiv w:val="1"/>
      <w:marLeft w:val="0"/>
      <w:marRight w:val="0"/>
      <w:marTop w:val="0"/>
      <w:marBottom w:val="0"/>
      <w:divBdr>
        <w:top w:val="none" w:sz="0" w:space="0" w:color="auto"/>
        <w:left w:val="none" w:sz="0" w:space="0" w:color="auto"/>
        <w:bottom w:val="none" w:sz="0" w:space="0" w:color="auto"/>
        <w:right w:val="none" w:sz="0" w:space="0" w:color="auto"/>
      </w:divBdr>
    </w:div>
    <w:div w:id="2068525905">
      <w:bodyDiv w:val="1"/>
      <w:marLeft w:val="0"/>
      <w:marRight w:val="0"/>
      <w:marTop w:val="0"/>
      <w:marBottom w:val="0"/>
      <w:divBdr>
        <w:top w:val="none" w:sz="0" w:space="0" w:color="auto"/>
        <w:left w:val="none" w:sz="0" w:space="0" w:color="auto"/>
        <w:bottom w:val="none" w:sz="0" w:space="0" w:color="auto"/>
        <w:right w:val="none" w:sz="0" w:space="0" w:color="auto"/>
      </w:divBdr>
    </w:div>
    <w:div w:id="2068606676">
      <w:bodyDiv w:val="1"/>
      <w:marLeft w:val="0"/>
      <w:marRight w:val="0"/>
      <w:marTop w:val="0"/>
      <w:marBottom w:val="0"/>
      <w:divBdr>
        <w:top w:val="none" w:sz="0" w:space="0" w:color="auto"/>
        <w:left w:val="none" w:sz="0" w:space="0" w:color="auto"/>
        <w:bottom w:val="none" w:sz="0" w:space="0" w:color="auto"/>
        <w:right w:val="none" w:sz="0" w:space="0" w:color="auto"/>
      </w:divBdr>
    </w:div>
    <w:div w:id="2068726819">
      <w:bodyDiv w:val="1"/>
      <w:marLeft w:val="0"/>
      <w:marRight w:val="0"/>
      <w:marTop w:val="0"/>
      <w:marBottom w:val="0"/>
      <w:divBdr>
        <w:top w:val="none" w:sz="0" w:space="0" w:color="auto"/>
        <w:left w:val="none" w:sz="0" w:space="0" w:color="auto"/>
        <w:bottom w:val="none" w:sz="0" w:space="0" w:color="auto"/>
        <w:right w:val="none" w:sz="0" w:space="0" w:color="auto"/>
      </w:divBdr>
    </w:div>
    <w:div w:id="2069105151">
      <w:bodyDiv w:val="1"/>
      <w:marLeft w:val="0"/>
      <w:marRight w:val="0"/>
      <w:marTop w:val="0"/>
      <w:marBottom w:val="0"/>
      <w:divBdr>
        <w:top w:val="none" w:sz="0" w:space="0" w:color="auto"/>
        <w:left w:val="none" w:sz="0" w:space="0" w:color="auto"/>
        <w:bottom w:val="none" w:sz="0" w:space="0" w:color="auto"/>
        <w:right w:val="none" w:sz="0" w:space="0" w:color="auto"/>
      </w:divBdr>
    </w:div>
    <w:div w:id="2069107300">
      <w:bodyDiv w:val="1"/>
      <w:marLeft w:val="0"/>
      <w:marRight w:val="0"/>
      <w:marTop w:val="0"/>
      <w:marBottom w:val="0"/>
      <w:divBdr>
        <w:top w:val="none" w:sz="0" w:space="0" w:color="auto"/>
        <w:left w:val="none" w:sz="0" w:space="0" w:color="auto"/>
        <w:bottom w:val="none" w:sz="0" w:space="0" w:color="auto"/>
        <w:right w:val="none" w:sz="0" w:space="0" w:color="auto"/>
      </w:divBdr>
    </w:div>
    <w:div w:id="2070151383">
      <w:bodyDiv w:val="1"/>
      <w:marLeft w:val="0"/>
      <w:marRight w:val="0"/>
      <w:marTop w:val="0"/>
      <w:marBottom w:val="0"/>
      <w:divBdr>
        <w:top w:val="none" w:sz="0" w:space="0" w:color="auto"/>
        <w:left w:val="none" w:sz="0" w:space="0" w:color="auto"/>
        <w:bottom w:val="none" w:sz="0" w:space="0" w:color="auto"/>
        <w:right w:val="none" w:sz="0" w:space="0" w:color="auto"/>
      </w:divBdr>
    </w:div>
    <w:div w:id="2070182217">
      <w:bodyDiv w:val="1"/>
      <w:marLeft w:val="0"/>
      <w:marRight w:val="0"/>
      <w:marTop w:val="0"/>
      <w:marBottom w:val="0"/>
      <w:divBdr>
        <w:top w:val="none" w:sz="0" w:space="0" w:color="auto"/>
        <w:left w:val="none" w:sz="0" w:space="0" w:color="auto"/>
        <w:bottom w:val="none" w:sz="0" w:space="0" w:color="auto"/>
        <w:right w:val="none" w:sz="0" w:space="0" w:color="auto"/>
      </w:divBdr>
    </w:div>
    <w:div w:id="2070569641">
      <w:bodyDiv w:val="1"/>
      <w:marLeft w:val="0"/>
      <w:marRight w:val="0"/>
      <w:marTop w:val="0"/>
      <w:marBottom w:val="0"/>
      <w:divBdr>
        <w:top w:val="none" w:sz="0" w:space="0" w:color="auto"/>
        <w:left w:val="none" w:sz="0" w:space="0" w:color="auto"/>
        <w:bottom w:val="none" w:sz="0" w:space="0" w:color="auto"/>
        <w:right w:val="none" w:sz="0" w:space="0" w:color="auto"/>
      </w:divBdr>
    </w:div>
    <w:div w:id="2070573128">
      <w:bodyDiv w:val="1"/>
      <w:marLeft w:val="0"/>
      <w:marRight w:val="0"/>
      <w:marTop w:val="0"/>
      <w:marBottom w:val="0"/>
      <w:divBdr>
        <w:top w:val="none" w:sz="0" w:space="0" w:color="auto"/>
        <w:left w:val="none" w:sz="0" w:space="0" w:color="auto"/>
        <w:bottom w:val="none" w:sz="0" w:space="0" w:color="auto"/>
        <w:right w:val="none" w:sz="0" w:space="0" w:color="auto"/>
      </w:divBdr>
    </w:div>
    <w:div w:id="2070760311">
      <w:bodyDiv w:val="1"/>
      <w:marLeft w:val="0"/>
      <w:marRight w:val="0"/>
      <w:marTop w:val="0"/>
      <w:marBottom w:val="0"/>
      <w:divBdr>
        <w:top w:val="none" w:sz="0" w:space="0" w:color="auto"/>
        <w:left w:val="none" w:sz="0" w:space="0" w:color="auto"/>
        <w:bottom w:val="none" w:sz="0" w:space="0" w:color="auto"/>
        <w:right w:val="none" w:sz="0" w:space="0" w:color="auto"/>
      </w:divBdr>
    </w:div>
    <w:div w:id="2070806967">
      <w:bodyDiv w:val="1"/>
      <w:marLeft w:val="0"/>
      <w:marRight w:val="0"/>
      <w:marTop w:val="0"/>
      <w:marBottom w:val="0"/>
      <w:divBdr>
        <w:top w:val="none" w:sz="0" w:space="0" w:color="auto"/>
        <w:left w:val="none" w:sz="0" w:space="0" w:color="auto"/>
        <w:bottom w:val="none" w:sz="0" w:space="0" w:color="auto"/>
        <w:right w:val="none" w:sz="0" w:space="0" w:color="auto"/>
      </w:divBdr>
    </w:div>
    <w:div w:id="2071035343">
      <w:bodyDiv w:val="1"/>
      <w:marLeft w:val="0"/>
      <w:marRight w:val="0"/>
      <w:marTop w:val="0"/>
      <w:marBottom w:val="0"/>
      <w:divBdr>
        <w:top w:val="none" w:sz="0" w:space="0" w:color="auto"/>
        <w:left w:val="none" w:sz="0" w:space="0" w:color="auto"/>
        <w:bottom w:val="none" w:sz="0" w:space="0" w:color="auto"/>
        <w:right w:val="none" w:sz="0" w:space="0" w:color="auto"/>
      </w:divBdr>
    </w:div>
    <w:div w:id="2071148894">
      <w:bodyDiv w:val="1"/>
      <w:marLeft w:val="0"/>
      <w:marRight w:val="0"/>
      <w:marTop w:val="0"/>
      <w:marBottom w:val="0"/>
      <w:divBdr>
        <w:top w:val="none" w:sz="0" w:space="0" w:color="auto"/>
        <w:left w:val="none" w:sz="0" w:space="0" w:color="auto"/>
        <w:bottom w:val="none" w:sz="0" w:space="0" w:color="auto"/>
        <w:right w:val="none" w:sz="0" w:space="0" w:color="auto"/>
      </w:divBdr>
    </w:div>
    <w:div w:id="2071420502">
      <w:bodyDiv w:val="1"/>
      <w:marLeft w:val="0"/>
      <w:marRight w:val="0"/>
      <w:marTop w:val="0"/>
      <w:marBottom w:val="0"/>
      <w:divBdr>
        <w:top w:val="none" w:sz="0" w:space="0" w:color="auto"/>
        <w:left w:val="none" w:sz="0" w:space="0" w:color="auto"/>
        <w:bottom w:val="none" w:sz="0" w:space="0" w:color="auto"/>
        <w:right w:val="none" w:sz="0" w:space="0" w:color="auto"/>
      </w:divBdr>
    </w:div>
    <w:div w:id="2071538747">
      <w:bodyDiv w:val="1"/>
      <w:marLeft w:val="0"/>
      <w:marRight w:val="0"/>
      <w:marTop w:val="0"/>
      <w:marBottom w:val="0"/>
      <w:divBdr>
        <w:top w:val="none" w:sz="0" w:space="0" w:color="auto"/>
        <w:left w:val="none" w:sz="0" w:space="0" w:color="auto"/>
        <w:bottom w:val="none" w:sz="0" w:space="0" w:color="auto"/>
        <w:right w:val="none" w:sz="0" w:space="0" w:color="auto"/>
      </w:divBdr>
    </w:div>
    <w:div w:id="2072193351">
      <w:bodyDiv w:val="1"/>
      <w:marLeft w:val="0"/>
      <w:marRight w:val="0"/>
      <w:marTop w:val="0"/>
      <w:marBottom w:val="0"/>
      <w:divBdr>
        <w:top w:val="none" w:sz="0" w:space="0" w:color="auto"/>
        <w:left w:val="none" w:sz="0" w:space="0" w:color="auto"/>
        <w:bottom w:val="none" w:sz="0" w:space="0" w:color="auto"/>
        <w:right w:val="none" w:sz="0" w:space="0" w:color="auto"/>
      </w:divBdr>
    </w:div>
    <w:div w:id="2072532982">
      <w:bodyDiv w:val="1"/>
      <w:marLeft w:val="0"/>
      <w:marRight w:val="0"/>
      <w:marTop w:val="0"/>
      <w:marBottom w:val="0"/>
      <w:divBdr>
        <w:top w:val="none" w:sz="0" w:space="0" w:color="auto"/>
        <w:left w:val="none" w:sz="0" w:space="0" w:color="auto"/>
        <w:bottom w:val="none" w:sz="0" w:space="0" w:color="auto"/>
        <w:right w:val="none" w:sz="0" w:space="0" w:color="auto"/>
      </w:divBdr>
    </w:div>
    <w:div w:id="2073037033">
      <w:bodyDiv w:val="1"/>
      <w:marLeft w:val="0"/>
      <w:marRight w:val="0"/>
      <w:marTop w:val="0"/>
      <w:marBottom w:val="0"/>
      <w:divBdr>
        <w:top w:val="none" w:sz="0" w:space="0" w:color="auto"/>
        <w:left w:val="none" w:sz="0" w:space="0" w:color="auto"/>
        <w:bottom w:val="none" w:sz="0" w:space="0" w:color="auto"/>
        <w:right w:val="none" w:sz="0" w:space="0" w:color="auto"/>
      </w:divBdr>
    </w:div>
    <w:div w:id="2073231850">
      <w:bodyDiv w:val="1"/>
      <w:marLeft w:val="0"/>
      <w:marRight w:val="0"/>
      <w:marTop w:val="0"/>
      <w:marBottom w:val="0"/>
      <w:divBdr>
        <w:top w:val="none" w:sz="0" w:space="0" w:color="auto"/>
        <w:left w:val="none" w:sz="0" w:space="0" w:color="auto"/>
        <w:bottom w:val="none" w:sz="0" w:space="0" w:color="auto"/>
        <w:right w:val="none" w:sz="0" w:space="0" w:color="auto"/>
      </w:divBdr>
    </w:div>
    <w:div w:id="2073238150">
      <w:bodyDiv w:val="1"/>
      <w:marLeft w:val="0"/>
      <w:marRight w:val="0"/>
      <w:marTop w:val="0"/>
      <w:marBottom w:val="0"/>
      <w:divBdr>
        <w:top w:val="none" w:sz="0" w:space="0" w:color="auto"/>
        <w:left w:val="none" w:sz="0" w:space="0" w:color="auto"/>
        <w:bottom w:val="none" w:sz="0" w:space="0" w:color="auto"/>
        <w:right w:val="none" w:sz="0" w:space="0" w:color="auto"/>
      </w:divBdr>
    </w:div>
    <w:div w:id="2073263607">
      <w:bodyDiv w:val="1"/>
      <w:marLeft w:val="0"/>
      <w:marRight w:val="0"/>
      <w:marTop w:val="0"/>
      <w:marBottom w:val="0"/>
      <w:divBdr>
        <w:top w:val="none" w:sz="0" w:space="0" w:color="auto"/>
        <w:left w:val="none" w:sz="0" w:space="0" w:color="auto"/>
        <w:bottom w:val="none" w:sz="0" w:space="0" w:color="auto"/>
        <w:right w:val="none" w:sz="0" w:space="0" w:color="auto"/>
      </w:divBdr>
    </w:div>
    <w:div w:id="2073383138">
      <w:bodyDiv w:val="1"/>
      <w:marLeft w:val="0"/>
      <w:marRight w:val="0"/>
      <w:marTop w:val="0"/>
      <w:marBottom w:val="0"/>
      <w:divBdr>
        <w:top w:val="none" w:sz="0" w:space="0" w:color="auto"/>
        <w:left w:val="none" w:sz="0" w:space="0" w:color="auto"/>
        <w:bottom w:val="none" w:sz="0" w:space="0" w:color="auto"/>
        <w:right w:val="none" w:sz="0" w:space="0" w:color="auto"/>
      </w:divBdr>
    </w:div>
    <w:div w:id="2073580349">
      <w:bodyDiv w:val="1"/>
      <w:marLeft w:val="0"/>
      <w:marRight w:val="0"/>
      <w:marTop w:val="0"/>
      <w:marBottom w:val="0"/>
      <w:divBdr>
        <w:top w:val="none" w:sz="0" w:space="0" w:color="auto"/>
        <w:left w:val="none" w:sz="0" w:space="0" w:color="auto"/>
        <w:bottom w:val="none" w:sz="0" w:space="0" w:color="auto"/>
        <w:right w:val="none" w:sz="0" w:space="0" w:color="auto"/>
      </w:divBdr>
    </w:div>
    <w:div w:id="2073652791">
      <w:bodyDiv w:val="1"/>
      <w:marLeft w:val="0"/>
      <w:marRight w:val="0"/>
      <w:marTop w:val="0"/>
      <w:marBottom w:val="0"/>
      <w:divBdr>
        <w:top w:val="none" w:sz="0" w:space="0" w:color="auto"/>
        <w:left w:val="none" w:sz="0" w:space="0" w:color="auto"/>
        <w:bottom w:val="none" w:sz="0" w:space="0" w:color="auto"/>
        <w:right w:val="none" w:sz="0" w:space="0" w:color="auto"/>
      </w:divBdr>
    </w:div>
    <w:div w:id="2073771753">
      <w:bodyDiv w:val="1"/>
      <w:marLeft w:val="0"/>
      <w:marRight w:val="0"/>
      <w:marTop w:val="0"/>
      <w:marBottom w:val="0"/>
      <w:divBdr>
        <w:top w:val="none" w:sz="0" w:space="0" w:color="auto"/>
        <w:left w:val="none" w:sz="0" w:space="0" w:color="auto"/>
        <w:bottom w:val="none" w:sz="0" w:space="0" w:color="auto"/>
        <w:right w:val="none" w:sz="0" w:space="0" w:color="auto"/>
      </w:divBdr>
    </w:div>
    <w:div w:id="2074235115">
      <w:bodyDiv w:val="1"/>
      <w:marLeft w:val="0"/>
      <w:marRight w:val="0"/>
      <w:marTop w:val="0"/>
      <w:marBottom w:val="0"/>
      <w:divBdr>
        <w:top w:val="none" w:sz="0" w:space="0" w:color="auto"/>
        <w:left w:val="none" w:sz="0" w:space="0" w:color="auto"/>
        <w:bottom w:val="none" w:sz="0" w:space="0" w:color="auto"/>
        <w:right w:val="none" w:sz="0" w:space="0" w:color="auto"/>
      </w:divBdr>
    </w:div>
    <w:div w:id="2074236111">
      <w:bodyDiv w:val="1"/>
      <w:marLeft w:val="0"/>
      <w:marRight w:val="0"/>
      <w:marTop w:val="0"/>
      <w:marBottom w:val="0"/>
      <w:divBdr>
        <w:top w:val="none" w:sz="0" w:space="0" w:color="auto"/>
        <w:left w:val="none" w:sz="0" w:space="0" w:color="auto"/>
        <w:bottom w:val="none" w:sz="0" w:space="0" w:color="auto"/>
        <w:right w:val="none" w:sz="0" w:space="0" w:color="auto"/>
      </w:divBdr>
    </w:div>
    <w:div w:id="2074498942">
      <w:bodyDiv w:val="1"/>
      <w:marLeft w:val="0"/>
      <w:marRight w:val="0"/>
      <w:marTop w:val="0"/>
      <w:marBottom w:val="0"/>
      <w:divBdr>
        <w:top w:val="none" w:sz="0" w:space="0" w:color="auto"/>
        <w:left w:val="none" w:sz="0" w:space="0" w:color="auto"/>
        <w:bottom w:val="none" w:sz="0" w:space="0" w:color="auto"/>
        <w:right w:val="none" w:sz="0" w:space="0" w:color="auto"/>
      </w:divBdr>
    </w:div>
    <w:div w:id="2074505803">
      <w:bodyDiv w:val="1"/>
      <w:marLeft w:val="0"/>
      <w:marRight w:val="0"/>
      <w:marTop w:val="0"/>
      <w:marBottom w:val="0"/>
      <w:divBdr>
        <w:top w:val="none" w:sz="0" w:space="0" w:color="auto"/>
        <w:left w:val="none" w:sz="0" w:space="0" w:color="auto"/>
        <w:bottom w:val="none" w:sz="0" w:space="0" w:color="auto"/>
        <w:right w:val="none" w:sz="0" w:space="0" w:color="auto"/>
      </w:divBdr>
    </w:div>
    <w:div w:id="2074696924">
      <w:bodyDiv w:val="1"/>
      <w:marLeft w:val="0"/>
      <w:marRight w:val="0"/>
      <w:marTop w:val="0"/>
      <w:marBottom w:val="0"/>
      <w:divBdr>
        <w:top w:val="none" w:sz="0" w:space="0" w:color="auto"/>
        <w:left w:val="none" w:sz="0" w:space="0" w:color="auto"/>
        <w:bottom w:val="none" w:sz="0" w:space="0" w:color="auto"/>
        <w:right w:val="none" w:sz="0" w:space="0" w:color="auto"/>
      </w:divBdr>
    </w:div>
    <w:div w:id="2074883978">
      <w:bodyDiv w:val="1"/>
      <w:marLeft w:val="0"/>
      <w:marRight w:val="0"/>
      <w:marTop w:val="0"/>
      <w:marBottom w:val="0"/>
      <w:divBdr>
        <w:top w:val="none" w:sz="0" w:space="0" w:color="auto"/>
        <w:left w:val="none" w:sz="0" w:space="0" w:color="auto"/>
        <w:bottom w:val="none" w:sz="0" w:space="0" w:color="auto"/>
        <w:right w:val="none" w:sz="0" w:space="0" w:color="auto"/>
      </w:divBdr>
    </w:div>
    <w:div w:id="2074891440">
      <w:bodyDiv w:val="1"/>
      <w:marLeft w:val="0"/>
      <w:marRight w:val="0"/>
      <w:marTop w:val="0"/>
      <w:marBottom w:val="0"/>
      <w:divBdr>
        <w:top w:val="none" w:sz="0" w:space="0" w:color="auto"/>
        <w:left w:val="none" w:sz="0" w:space="0" w:color="auto"/>
        <w:bottom w:val="none" w:sz="0" w:space="0" w:color="auto"/>
        <w:right w:val="none" w:sz="0" w:space="0" w:color="auto"/>
      </w:divBdr>
    </w:div>
    <w:div w:id="2075157995">
      <w:bodyDiv w:val="1"/>
      <w:marLeft w:val="0"/>
      <w:marRight w:val="0"/>
      <w:marTop w:val="0"/>
      <w:marBottom w:val="0"/>
      <w:divBdr>
        <w:top w:val="none" w:sz="0" w:space="0" w:color="auto"/>
        <w:left w:val="none" w:sz="0" w:space="0" w:color="auto"/>
        <w:bottom w:val="none" w:sz="0" w:space="0" w:color="auto"/>
        <w:right w:val="none" w:sz="0" w:space="0" w:color="auto"/>
      </w:divBdr>
    </w:div>
    <w:div w:id="2075422075">
      <w:bodyDiv w:val="1"/>
      <w:marLeft w:val="0"/>
      <w:marRight w:val="0"/>
      <w:marTop w:val="0"/>
      <w:marBottom w:val="0"/>
      <w:divBdr>
        <w:top w:val="none" w:sz="0" w:space="0" w:color="auto"/>
        <w:left w:val="none" w:sz="0" w:space="0" w:color="auto"/>
        <w:bottom w:val="none" w:sz="0" w:space="0" w:color="auto"/>
        <w:right w:val="none" w:sz="0" w:space="0" w:color="auto"/>
      </w:divBdr>
    </w:div>
    <w:div w:id="2075472085">
      <w:bodyDiv w:val="1"/>
      <w:marLeft w:val="0"/>
      <w:marRight w:val="0"/>
      <w:marTop w:val="0"/>
      <w:marBottom w:val="0"/>
      <w:divBdr>
        <w:top w:val="none" w:sz="0" w:space="0" w:color="auto"/>
        <w:left w:val="none" w:sz="0" w:space="0" w:color="auto"/>
        <w:bottom w:val="none" w:sz="0" w:space="0" w:color="auto"/>
        <w:right w:val="none" w:sz="0" w:space="0" w:color="auto"/>
      </w:divBdr>
    </w:div>
    <w:div w:id="2075737086">
      <w:bodyDiv w:val="1"/>
      <w:marLeft w:val="0"/>
      <w:marRight w:val="0"/>
      <w:marTop w:val="0"/>
      <w:marBottom w:val="0"/>
      <w:divBdr>
        <w:top w:val="none" w:sz="0" w:space="0" w:color="auto"/>
        <w:left w:val="none" w:sz="0" w:space="0" w:color="auto"/>
        <w:bottom w:val="none" w:sz="0" w:space="0" w:color="auto"/>
        <w:right w:val="none" w:sz="0" w:space="0" w:color="auto"/>
      </w:divBdr>
    </w:div>
    <w:div w:id="2076001111">
      <w:bodyDiv w:val="1"/>
      <w:marLeft w:val="0"/>
      <w:marRight w:val="0"/>
      <w:marTop w:val="0"/>
      <w:marBottom w:val="0"/>
      <w:divBdr>
        <w:top w:val="none" w:sz="0" w:space="0" w:color="auto"/>
        <w:left w:val="none" w:sz="0" w:space="0" w:color="auto"/>
        <w:bottom w:val="none" w:sz="0" w:space="0" w:color="auto"/>
        <w:right w:val="none" w:sz="0" w:space="0" w:color="auto"/>
      </w:divBdr>
    </w:div>
    <w:div w:id="2076001795">
      <w:bodyDiv w:val="1"/>
      <w:marLeft w:val="0"/>
      <w:marRight w:val="0"/>
      <w:marTop w:val="0"/>
      <w:marBottom w:val="0"/>
      <w:divBdr>
        <w:top w:val="none" w:sz="0" w:space="0" w:color="auto"/>
        <w:left w:val="none" w:sz="0" w:space="0" w:color="auto"/>
        <w:bottom w:val="none" w:sz="0" w:space="0" w:color="auto"/>
        <w:right w:val="none" w:sz="0" w:space="0" w:color="auto"/>
      </w:divBdr>
    </w:div>
    <w:div w:id="2076006517">
      <w:bodyDiv w:val="1"/>
      <w:marLeft w:val="0"/>
      <w:marRight w:val="0"/>
      <w:marTop w:val="0"/>
      <w:marBottom w:val="0"/>
      <w:divBdr>
        <w:top w:val="none" w:sz="0" w:space="0" w:color="auto"/>
        <w:left w:val="none" w:sz="0" w:space="0" w:color="auto"/>
        <w:bottom w:val="none" w:sz="0" w:space="0" w:color="auto"/>
        <w:right w:val="none" w:sz="0" w:space="0" w:color="auto"/>
      </w:divBdr>
    </w:div>
    <w:div w:id="2076278352">
      <w:bodyDiv w:val="1"/>
      <w:marLeft w:val="0"/>
      <w:marRight w:val="0"/>
      <w:marTop w:val="0"/>
      <w:marBottom w:val="0"/>
      <w:divBdr>
        <w:top w:val="none" w:sz="0" w:space="0" w:color="auto"/>
        <w:left w:val="none" w:sz="0" w:space="0" w:color="auto"/>
        <w:bottom w:val="none" w:sz="0" w:space="0" w:color="auto"/>
        <w:right w:val="none" w:sz="0" w:space="0" w:color="auto"/>
      </w:divBdr>
    </w:div>
    <w:div w:id="2076778818">
      <w:bodyDiv w:val="1"/>
      <w:marLeft w:val="0"/>
      <w:marRight w:val="0"/>
      <w:marTop w:val="0"/>
      <w:marBottom w:val="0"/>
      <w:divBdr>
        <w:top w:val="none" w:sz="0" w:space="0" w:color="auto"/>
        <w:left w:val="none" w:sz="0" w:space="0" w:color="auto"/>
        <w:bottom w:val="none" w:sz="0" w:space="0" w:color="auto"/>
        <w:right w:val="none" w:sz="0" w:space="0" w:color="auto"/>
      </w:divBdr>
    </w:div>
    <w:div w:id="2077775623">
      <w:bodyDiv w:val="1"/>
      <w:marLeft w:val="0"/>
      <w:marRight w:val="0"/>
      <w:marTop w:val="0"/>
      <w:marBottom w:val="0"/>
      <w:divBdr>
        <w:top w:val="none" w:sz="0" w:space="0" w:color="auto"/>
        <w:left w:val="none" w:sz="0" w:space="0" w:color="auto"/>
        <w:bottom w:val="none" w:sz="0" w:space="0" w:color="auto"/>
        <w:right w:val="none" w:sz="0" w:space="0" w:color="auto"/>
      </w:divBdr>
    </w:div>
    <w:div w:id="2078018122">
      <w:bodyDiv w:val="1"/>
      <w:marLeft w:val="0"/>
      <w:marRight w:val="0"/>
      <w:marTop w:val="0"/>
      <w:marBottom w:val="0"/>
      <w:divBdr>
        <w:top w:val="none" w:sz="0" w:space="0" w:color="auto"/>
        <w:left w:val="none" w:sz="0" w:space="0" w:color="auto"/>
        <w:bottom w:val="none" w:sz="0" w:space="0" w:color="auto"/>
        <w:right w:val="none" w:sz="0" w:space="0" w:color="auto"/>
      </w:divBdr>
    </w:div>
    <w:div w:id="2078160854">
      <w:bodyDiv w:val="1"/>
      <w:marLeft w:val="0"/>
      <w:marRight w:val="0"/>
      <w:marTop w:val="0"/>
      <w:marBottom w:val="0"/>
      <w:divBdr>
        <w:top w:val="none" w:sz="0" w:space="0" w:color="auto"/>
        <w:left w:val="none" w:sz="0" w:space="0" w:color="auto"/>
        <w:bottom w:val="none" w:sz="0" w:space="0" w:color="auto"/>
        <w:right w:val="none" w:sz="0" w:space="0" w:color="auto"/>
      </w:divBdr>
    </w:div>
    <w:div w:id="2078505478">
      <w:bodyDiv w:val="1"/>
      <w:marLeft w:val="0"/>
      <w:marRight w:val="0"/>
      <w:marTop w:val="0"/>
      <w:marBottom w:val="0"/>
      <w:divBdr>
        <w:top w:val="none" w:sz="0" w:space="0" w:color="auto"/>
        <w:left w:val="none" w:sz="0" w:space="0" w:color="auto"/>
        <w:bottom w:val="none" w:sz="0" w:space="0" w:color="auto"/>
        <w:right w:val="none" w:sz="0" w:space="0" w:color="auto"/>
      </w:divBdr>
    </w:div>
    <w:div w:id="2078822571">
      <w:bodyDiv w:val="1"/>
      <w:marLeft w:val="0"/>
      <w:marRight w:val="0"/>
      <w:marTop w:val="0"/>
      <w:marBottom w:val="0"/>
      <w:divBdr>
        <w:top w:val="none" w:sz="0" w:space="0" w:color="auto"/>
        <w:left w:val="none" w:sz="0" w:space="0" w:color="auto"/>
        <w:bottom w:val="none" w:sz="0" w:space="0" w:color="auto"/>
        <w:right w:val="none" w:sz="0" w:space="0" w:color="auto"/>
      </w:divBdr>
      <w:divsChild>
        <w:div w:id="1311254583">
          <w:marLeft w:val="0"/>
          <w:marRight w:val="0"/>
          <w:marTop w:val="0"/>
          <w:marBottom w:val="0"/>
          <w:divBdr>
            <w:top w:val="none" w:sz="0" w:space="0" w:color="auto"/>
            <w:left w:val="none" w:sz="0" w:space="0" w:color="auto"/>
            <w:bottom w:val="none" w:sz="0" w:space="0" w:color="auto"/>
            <w:right w:val="none" w:sz="0" w:space="0" w:color="auto"/>
          </w:divBdr>
        </w:div>
        <w:div w:id="1426807687">
          <w:marLeft w:val="0"/>
          <w:marRight w:val="0"/>
          <w:marTop w:val="0"/>
          <w:marBottom w:val="0"/>
          <w:divBdr>
            <w:top w:val="none" w:sz="0" w:space="0" w:color="auto"/>
            <w:left w:val="none" w:sz="0" w:space="0" w:color="auto"/>
            <w:bottom w:val="none" w:sz="0" w:space="0" w:color="auto"/>
            <w:right w:val="none" w:sz="0" w:space="0" w:color="auto"/>
          </w:divBdr>
        </w:div>
        <w:div w:id="462432667">
          <w:marLeft w:val="0"/>
          <w:marRight w:val="0"/>
          <w:marTop w:val="0"/>
          <w:marBottom w:val="0"/>
          <w:divBdr>
            <w:top w:val="none" w:sz="0" w:space="0" w:color="auto"/>
            <w:left w:val="none" w:sz="0" w:space="0" w:color="auto"/>
            <w:bottom w:val="none" w:sz="0" w:space="0" w:color="auto"/>
            <w:right w:val="none" w:sz="0" w:space="0" w:color="auto"/>
          </w:divBdr>
        </w:div>
        <w:div w:id="805583648">
          <w:marLeft w:val="0"/>
          <w:marRight w:val="0"/>
          <w:marTop w:val="0"/>
          <w:marBottom w:val="0"/>
          <w:divBdr>
            <w:top w:val="none" w:sz="0" w:space="0" w:color="auto"/>
            <w:left w:val="none" w:sz="0" w:space="0" w:color="auto"/>
            <w:bottom w:val="none" w:sz="0" w:space="0" w:color="auto"/>
            <w:right w:val="none" w:sz="0" w:space="0" w:color="auto"/>
          </w:divBdr>
        </w:div>
        <w:div w:id="1072628515">
          <w:marLeft w:val="0"/>
          <w:marRight w:val="0"/>
          <w:marTop w:val="0"/>
          <w:marBottom w:val="0"/>
          <w:divBdr>
            <w:top w:val="none" w:sz="0" w:space="0" w:color="auto"/>
            <w:left w:val="none" w:sz="0" w:space="0" w:color="auto"/>
            <w:bottom w:val="none" w:sz="0" w:space="0" w:color="auto"/>
            <w:right w:val="none" w:sz="0" w:space="0" w:color="auto"/>
          </w:divBdr>
        </w:div>
        <w:div w:id="1734158183">
          <w:marLeft w:val="0"/>
          <w:marRight w:val="0"/>
          <w:marTop w:val="0"/>
          <w:marBottom w:val="0"/>
          <w:divBdr>
            <w:top w:val="none" w:sz="0" w:space="0" w:color="auto"/>
            <w:left w:val="none" w:sz="0" w:space="0" w:color="auto"/>
            <w:bottom w:val="none" w:sz="0" w:space="0" w:color="auto"/>
            <w:right w:val="none" w:sz="0" w:space="0" w:color="auto"/>
          </w:divBdr>
        </w:div>
        <w:div w:id="207766162">
          <w:marLeft w:val="0"/>
          <w:marRight w:val="0"/>
          <w:marTop w:val="0"/>
          <w:marBottom w:val="0"/>
          <w:divBdr>
            <w:top w:val="none" w:sz="0" w:space="0" w:color="auto"/>
            <w:left w:val="none" w:sz="0" w:space="0" w:color="auto"/>
            <w:bottom w:val="none" w:sz="0" w:space="0" w:color="auto"/>
            <w:right w:val="none" w:sz="0" w:space="0" w:color="auto"/>
          </w:divBdr>
        </w:div>
        <w:div w:id="73670302">
          <w:marLeft w:val="0"/>
          <w:marRight w:val="0"/>
          <w:marTop w:val="0"/>
          <w:marBottom w:val="0"/>
          <w:divBdr>
            <w:top w:val="none" w:sz="0" w:space="0" w:color="auto"/>
            <w:left w:val="none" w:sz="0" w:space="0" w:color="auto"/>
            <w:bottom w:val="none" w:sz="0" w:space="0" w:color="auto"/>
            <w:right w:val="none" w:sz="0" w:space="0" w:color="auto"/>
          </w:divBdr>
        </w:div>
        <w:div w:id="165638723">
          <w:marLeft w:val="0"/>
          <w:marRight w:val="0"/>
          <w:marTop w:val="0"/>
          <w:marBottom w:val="0"/>
          <w:divBdr>
            <w:top w:val="none" w:sz="0" w:space="0" w:color="auto"/>
            <w:left w:val="none" w:sz="0" w:space="0" w:color="auto"/>
            <w:bottom w:val="none" w:sz="0" w:space="0" w:color="auto"/>
            <w:right w:val="none" w:sz="0" w:space="0" w:color="auto"/>
          </w:divBdr>
        </w:div>
        <w:div w:id="298532188">
          <w:marLeft w:val="0"/>
          <w:marRight w:val="0"/>
          <w:marTop w:val="0"/>
          <w:marBottom w:val="0"/>
          <w:divBdr>
            <w:top w:val="none" w:sz="0" w:space="0" w:color="auto"/>
            <w:left w:val="none" w:sz="0" w:space="0" w:color="auto"/>
            <w:bottom w:val="none" w:sz="0" w:space="0" w:color="auto"/>
            <w:right w:val="none" w:sz="0" w:space="0" w:color="auto"/>
          </w:divBdr>
        </w:div>
        <w:div w:id="832062871">
          <w:marLeft w:val="0"/>
          <w:marRight w:val="0"/>
          <w:marTop w:val="0"/>
          <w:marBottom w:val="0"/>
          <w:divBdr>
            <w:top w:val="none" w:sz="0" w:space="0" w:color="auto"/>
            <w:left w:val="none" w:sz="0" w:space="0" w:color="auto"/>
            <w:bottom w:val="none" w:sz="0" w:space="0" w:color="auto"/>
            <w:right w:val="none" w:sz="0" w:space="0" w:color="auto"/>
          </w:divBdr>
        </w:div>
        <w:div w:id="1852795841">
          <w:marLeft w:val="0"/>
          <w:marRight w:val="0"/>
          <w:marTop w:val="0"/>
          <w:marBottom w:val="0"/>
          <w:divBdr>
            <w:top w:val="none" w:sz="0" w:space="0" w:color="auto"/>
            <w:left w:val="none" w:sz="0" w:space="0" w:color="auto"/>
            <w:bottom w:val="none" w:sz="0" w:space="0" w:color="auto"/>
            <w:right w:val="none" w:sz="0" w:space="0" w:color="auto"/>
          </w:divBdr>
        </w:div>
        <w:div w:id="1166556939">
          <w:marLeft w:val="0"/>
          <w:marRight w:val="0"/>
          <w:marTop w:val="0"/>
          <w:marBottom w:val="0"/>
          <w:divBdr>
            <w:top w:val="none" w:sz="0" w:space="0" w:color="auto"/>
            <w:left w:val="none" w:sz="0" w:space="0" w:color="auto"/>
            <w:bottom w:val="none" w:sz="0" w:space="0" w:color="auto"/>
            <w:right w:val="none" w:sz="0" w:space="0" w:color="auto"/>
          </w:divBdr>
        </w:div>
        <w:div w:id="1489519920">
          <w:marLeft w:val="0"/>
          <w:marRight w:val="0"/>
          <w:marTop w:val="0"/>
          <w:marBottom w:val="0"/>
          <w:divBdr>
            <w:top w:val="none" w:sz="0" w:space="0" w:color="auto"/>
            <w:left w:val="none" w:sz="0" w:space="0" w:color="auto"/>
            <w:bottom w:val="none" w:sz="0" w:space="0" w:color="auto"/>
            <w:right w:val="none" w:sz="0" w:space="0" w:color="auto"/>
          </w:divBdr>
        </w:div>
        <w:div w:id="1175654372">
          <w:marLeft w:val="0"/>
          <w:marRight w:val="0"/>
          <w:marTop w:val="0"/>
          <w:marBottom w:val="0"/>
          <w:divBdr>
            <w:top w:val="none" w:sz="0" w:space="0" w:color="auto"/>
            <w:left w:val="none" w:sz="0" w:space="0" w:color="auto"/>
            <w:bottom w:val="none" w:sz="0" w:space="0" w:color="auto"/>
            <w:right w:val="none" w:sz="0" w:space="0" w:color="auto"/>
          </w:divBdr>
        </w:div>
        <w:div w:id="1962803719">
          <w:marLeft w:val="0"/>
          <w:marRight w:val="0"/>
          <w:marTop w:val="0"/>
          <w:marBottom w:val="0"/>
          <w:divBdr>
            <w:top w:val="none" w:sz="0" w:space="0" w:color="auto"/>
            <w:left w:val="none" w:sz="0" w:space="0" w:color="auto"/>
            <w:bottom w:val="none" w:sz="0" w:space="0" w:color="auto"/>
            <w:right w:val="none" w:sz="0" w:space="0" w:color="auto"/>
          </w:divBdr>
        </w:div>
        <w:div w:id="316959445">
          <w:marLeft w:val="0"/>
          <w:marRight w:val="0"/>
          <w:marTop w:val="0"/>
          <w:marBottom w:val="0"/>
          <w:divBdr>
            <w:top w:val="none" w:sz="0" w:space="0" w:color="auto"/>
            <w:left w:val="none" w:sz="0" w:space="0" w:color="auto"/>
            <w:bottom w:val="none" w:sz="0" w:space="0" w:color="auto"/>
            <w:right w:val="none" w:sz="0" w:space="0" w:color="auto"/>
          </w:divBdr>
        </w:div>
        <w:div w:id="450562683">
          <w:marLeft w:val="0"/>
          <w:marRight w:val="0"/>
          <w:marTop w:val="0"/>
          <w:marBottom w:val="0"/>
          <w:divBdr>
            <w:top w:val="none" w:sz="0" w:space="0" w:color="auto"/>
            <w:left w:val="none" w:sz="0" w:space="0" w:color="auto"/>
            <w:bottom w:val="none" w:sz="0" w:space="0" w:color="auto"/>
            <w:right w:val="none" w:sz="0" w:space="0" w:color="auto"/>
          </w:divBdr>
        </w:div>
        <w:div w:id="1489637858">
          <w:marLeft w:val="0"/>
          <w:marRight w:val="0"/>
          <w:marTop w:val="0"/>
          <w:marBottom w:val="0"/>
          <w:divBdr>
            <w:top w:val="none" w:sz="0" w:space="0" w:color="auto"/>
            <w:left w:val="none" w:sz="0" w:space="0" w:color="auto"/>
            <w:bottom w:val="none" w:sz="0" w:space="0" w:color="auto"/>
            <w:right w:val="none" w:sz="0" w:space="0" w:color="auto"/>
          </w:divBdr>
        </w:div>
        <w:div w:id="99957103">
          <w:marLeft w:val="0"/>
          <w:marRight w:val="0"/>
          <w:marTop w:val="0"/>
          <w:marBottom w:val="0"/>
          <w:divBdr>
            <w:top w:val="none" w:sz="0" w:space="0" w:color="auto"/>
            <w:left w:val="none" w:sz="0" w:space="0" w:color="auto"/>
            <w:bottom w:val="none" w:sz="0" w:space="0" w:color="auto"/>
            <w:right w:val="none" w:sz="0" w:space="0" w:color="auto"/>
          </w:divBdr>
        </w:div>
        <w:div w:id="1421944907">
          <w:marLeft w:val="0"/>
          <w:marRight w:val="0"/>
          <w:marTop w:val="0"/>
          <w:marBottom w:val="0"/>
          <w:divBdr>
            <w:top w:val="none" w:sz="0" w:space="0" w:color="auto"/>
            <w:left w:val="none" w:sz="0" w:space="0" w:color="auto"/>
            <w:bottom w:val="none" w:sz="0" w:space="0" w:color="auto"/>
            <w:right w:val="none" w:sz="0" w:space="0" w:color="auto"/>
          </w:divBdr>
        </w:div>
        <w:div w:id="1666400481">
          <w:marLeft w:val="0"/>
          <w:marRight w:val="0"/>
          <w:marTop w:val="0"/>
          <w:marBottom w:val="0"/>
          <w:divBdr>
            <w:top w:val="none" w:sz="0" w:space="0" w:color="auto"/>
            <w:left w:val="none" w:sz="0" w:space="0" w:color="auto"/>
            <w:bottom w:val="none" w:sz="0" w:space="0" w:color="auto"/>
            <w:right w:val="none" w:sz="0" w:space="0" w:color="auto"/>
          </w:divBdr>
        </w:div>
        <w:div w:id="315036325">
          <w:marLeft w:val="0"/>
          <w:marRight w:val="0"/>
          <w:marTop w:val="0"/>
          <w:marBottom w:val="0"/>
          <w:divBdr>
            <w:top w:val="none" w:sz="0" w:space="0" w:color="auto"/>
            <w:left w:val="none" w:sz="0" w:space="0" w:color="auto"/>
            <w:bottom w:val="none" w:sz="0" w:space="0" w:color="auto"/>
            <w:right w:val="none" w:sz="0" w:space="0" w:color="auto"/>
          </w:divBdr>
        </w:div>
        <w:div w:id="1691176654">
          <w:marLeft w:val="0"/>
          <w:marRight w:val="0"/>
          <w:marTop w:val="0"/>
          <w:marBottom w:val="0"/>
          <w:divBdr>
            <w:top w:val="none" w:sz="0" w:space="0" w:color="auto"/>
            <w:left w:val="none" w:sz="0" w:space="0" w:color="auto"/>
            <w:bottom w:val="none" w:sz="0" w:space="0" w:color="auto"/>
            <w:right w:val="none" w:sz="0" w:space="0" w:color="auto"/>
          </w:divBdr>
        </w:div>
        <w:div w:id="1177421981">
          <w:marLeft w:val="0"/>
          <w:marRight w:val="0"/>
          <w:marTop w:val="0"/>
          <w:marBottom w:val="0"/>
          <w:divBdr>
            <w:top w:val="none" w:sz="0" w:space="0" w:color="auto"/>
            <w:left w:val="none" w:sz="0" w:space="0" w:color="auto"/>
            <w:bottom w:val="none" w:sz="0" w:space="0" w:color="auto"/>
            <w:right w:val="none" w:sz="0" w:space="0" w:color="auto"/>
          </w:divBdr>
        </w:div>
        <w:div w:id="1414399317">
          <w:marLeft w:val="0"/>
          <w:marRight w:val="0"/>
          <w:marTop w:val="0"/>
          <w:marBottom w:val="0"/>
          <w:divBdr>
            <w:top w:val="none" w:sz="0" w:space="0" w:color="auto"/>
            <w:left w:val="none" w:sz="0" w:space="0" w:color="auto"/>
            <w:bottom w:val="none" w:sz="0" w:space="0" w:color="auto"/>
            <w:right w:val="none" w:sz="0" w:space="0" w:color="auto"/>
          </w:divBdr>
        </w:div>
        <w:div w:id="486635348">
          <w:marLeft w:val="0"/>
          <w:marRight w:val="0"/>
          <w:marTop w:val="0"/>
          <w:marBottom w:val="0"/>
          <w:divBdr>
            <w:top w:val="none" w:sz="0" w:space="0" w:color="auto"/>
            <w:left w:val="none" w:sz="0" w:space="0" w:color="auto"/>
            <w:bottom w:val="none" w:sz="0" w:space="0" w:color="auto"/>
            <w:right w:val="none" w:sz="0" w:space="0" w:color="auto"/>
          </w:divBdr>
        </w:div>
        <w:div w:id="1033649689">
          <w:marLeft w:val="0"/>
          <w:marRight w:val="0"/>
          <w:marTop w:val="0"/>
          <w:marBottom w:val="0"/>
          <w:divBdr>
            <w:top w:val="none" w:sz="0" w:space="0" w:color="auto"/>
            <w:left w:val="none" w:sz="0" w:space="0" w:color="auto"/>
            <w:bottom w:val="none" w:sz="0" w:space="0" w:color="auto"/>
            <w:right w:val="none" w:sz="0" w:space="0" w:color="auto"/>
          </w:divBdr>
        </w:div>
        <w:div w:id="388842857">
          <w:marLeft w:val="0"/>
          <w:marRight w:val="0"/>
          <w:marTop w:val="0"/>
          <w:marBottom w:val="0"/>
          <w:divBdr>
            <w:top w:val="none" w:sz="0" w:space="0" w:color="auto"/>
            <w:left w:val="none" w:sz="0" w:space="0" w:color="auto"/>
            <w:bottom w:val="none" w:sz="0" w:space="0" w:color="auto"/>
            <w:right w:val="none" w:sz="0" w:space="0" w:color="auto"/>
          </w:divBdr>
        </w:div>
        <w:div w:id="864442618">
          <w:marLeft w:val="0"/>
          <w:marRight w:val="0"/>
          <w:marTop w:val="0"/>
          <w:marBottom w:val="0"/>
          <w:divBdr>
            <w:top w:val="none" w:sz="0" w:space="0" w:color="auto"/>
            <w:left w:val="none" w:sz="0" w:space="0" w:color="auto"/>
            <w:bottom w:val="none" w:sz="0" w:space="0" w:color="auto"/>
            <w:right w:val="none" w:sz="0" w:space="0" w:color="auto"/>
          </w:divBdr>
        </w:div>
        <w:div w:id="1724522786">
          <w:marLeft w:val="0"/>
          <w:marRight w:val="0"/>
          <w:marTop w:val="0"/>
          <w:marBottom w:val="0"/>
          <w:divBdr>
            <w:top w:val="none" w:sz="0" w:space="0" w:color="auto"/>
            <w:left w:val="none" w:sz="0" w:space="0" w:color="auto"/>
            <w:bottom w:val="none" w:sz="0" w:space="0" w:color="auto"/>
            <w:right w:val="none" w:sz="0" w:space="0" w:color="auto"/>
          </w:divBdr>
        </w:div>
        <w:div w:id="1223979804">
          <w:marLeft w:val="0"/>
          <w:marRight w:val="0"/>
          <w:marTop w:val="0"/>
          <w:marBottom w:val="0"/>
          <w:divBdr>
            <w:top w:val="none" w:sz="0" w:space="0" w:color="auto"/>
            <w:left w:val="none" w:sz="0" w:space="0" w:color="auto"/>
            <w:bottom w:val="none" w:sz="0" w:space="0" w:color="auto"/>
            <w:right w:val="none" w:sz="0" w:space="0" w:color="auto"/>
          </w:divBdr>
        </w:div>
        <w:div w:id="372195283">
          <w:marLeft w:val="0"/>
          <w:marRight w:val="0"/>
          <w:marTop w:val="0"/>
          <w:marBottom w:val="0"/>
          <w:divBdr>
            <w:top w:val="none" w:sz="0" w:space="0" w:color="auto"/>
            <w:left w:val="none" w:sz="0" w:space="0" w:color="auto"/>
            <w:bottom w:val="none" w:sz="0" w:space="0" w:color="auto"/>
            <w:right w:val="none" w:sz="0" w:space="0" w:color="auto"/>
          </w:divBdr>
        </w:div>
        <w:div w:id="1028798661">
          <w:marLeft w:val="0"/>
          <w:marRight w:val="0"/>
          <w:marTop w:val="0"/>
          <w:marBottom w:val="0"/>
          <w:divBdr>
            <w:top w:val="none" w:sz="0" w:space="0" w:color="auto"/>
            <w:left w:val="none" w:sz="0" w:space="0" w:color="auto"/>
            <w:bottom w:val="none" w:sz="0" w:space="0" w:color="auto"/>
            <w:right w:val="none" w:sz="0" w:space="0" w:color="auto"/>
          </w:divBdr>
        </w:div>
        <w:div w:id="291330936">
          <w:marLeft w:val="0"/>
          <w:marRight w:val="0"/>
          <w:marTop w:val="0"/>
          <w:marBottom w:val="0"/>
          <w:divBdr>
            <w:top w:val="none" w:sz="0" w:space="0" w:color="auto"/>
            <w:left w:val="none" w:sz="0" w:space="0" w:color="auto"/>
            <w:bottom w:val="none" w:sz="0" w:space="0" w:color="auto"/>
            <w:right w:val="none" w:sz="0" w:space="0" w:color="auto"/>
          </w:divBdr>
        </w:div>
        <w:div w:id="2084599958">
          <w:marLeft w:val="0"/>
          <w:marRight w:val="0"/>
          <w:marTop w:val="0"/>
          <w:marBottom w:val="0"/>
          <w:divBdr>
            <w:top w:val="none" w:sz="0" w:space="0" w:color="auto"/>
            <w:left w:val="none" w:sz="0" w:space="0" w:color="auto"/>
            <w:bottom w:val="none" w:sz="0" w:space="0" w:color="auto"/>
            <w:right w:val="none" w:sz="0" w:space="0" w:color="auto"/>
          </w:divBdr>
        </w:div>
        <w:div w:id="1784300710">
          <w:marLeft w:val="0"/>
          <w:marRight w:val="0"/>
          <w:marTop w:val="0"/>
          <w:marBottom w:val="0"/>
          <w:divBdr>
            <w:top w:val="none" w:sz="0" w:space="0" w:color="auto"/>
            <w:left w:val="none" w:sz="0" w:space="0" w:color="auto"/>
            <w:bottom w:val="none" w:sz="0" w:space="0" w:color="auto"/>
            <w:right w:val="none" w:sz="0" w:space="0" w:color="auto"/>
          </w:divBdr>
        </w:div>
        <w:div w:id="1121531570">
          <w:marLeft w:val="0"/>
          <w:marRight w:val="0"/>
          <w:marTop w:val="0"/>
          <w:marBottom w:val="0"/>
          <w:divBdr>
            <w:top w:val="none" w:sz="0" w:space="0" w:color="auto"/>
            <w:left w:val="none" w:sz="0" w:space="0" w:color="auto"/>
            <w:bottom w:val="none" w:sz="0" w:space="0" w:color="auto"/>
            <w:right w:val="none" w:sz="0" w:space="0" w:color="auto"/>
          </w:divBdr>
        </w:div>
        <w:div w:id="1121415803">
          <w:marLeft w:val="0"/>
          <w:marRight w:val="0"/>
          <w:marTop w:val="0"/>
          <w:marBottom w:val="0"/>
          <w:divBdr>
            <w:top w:val="none" w:sz="0" w:space="0" w:color="auto"/>
            <w:left w:val="none" w:sz="0" w:space="0" w:color="auto"/>
            <w:bottom w:val="none" w:sz="0" w:space="0" w:color="auto"/>
            <w:right w:val="none" w:sz="0" w:space="0" w:color="auto"/>
          </w:divBdr>
        </w:div>
        <w:div w:id="1831173515">
          <w:marLeft w:val="0"/>
          <w:marRight w:val="0"/>
          <w:marTop w:val="0"/>
          <w:marBottom w:val="0"/>
          <w:divBdr>
            <w:top w:val="none" w:sz="0" w:space="0" w:color="auto"/>
            <w:left w:val="none" w:sz="0" w:space="0" w:color="auto"/>
            <w:bottom w:val="none" w:sz="0" w:space="0" w:color="auto"/>
            <w:right w:val="none" w:sz="0" w:space="0" w:color="auto"/>
          </w:divBdr>
        </w:div>
        <w:div w:id="14770740">
          <w:marLeft w:val="0"/>
          <w:marRight w:val="0"/>
          <w:marTop w:val="0"/>
          <w:marBottom w:val="0"/>
          <w:divBdr>
            <w:top w:val="none" w:sz="0" w:space="0" w:color="auto"/>
            <w:left w:val="none" w:sz="0" w:space="0" w:color="auto"/>
            <w:bottom w:val="none" w:sz="0" w:space="0" w:color="auto"/>
            <w:right w:val="none" w:sz="0" w:space="0" w:color="auto"/>
          </w:divBdr>
        </w:div>
        <w:div w:id="448472917">
          <w:marLeft w:val="0"/>
          <w:marRight w:val="0"/>
          <w:marTop w:val="0"/>
          <w:marBottom w:val="0"/>
          <w:divBdr>
            <w:top w:val="none" w:sz="0" w:space="0" w:color="auto"/>
            <w:left w:val="none" w:sz="0" w:space="0" w:color="auto"/>
            <w:bottom w:val="none" w:sz="0" w:space="0" w:color="auto"/>
            <w:right w:val="none" w:sz="0" w:space="0" w:color="auto"/>
          </w:divBdr>
        </w:div>
        <w:div w:id="1927568321">
          <w:marLeft w:val="0"/>
          <w:marRight w:val="0"/>
          <w:marTop w:val="0"/>
          <w:marBottom w:val="0"/>
          <w:divBdr>
            <w:top w:val="none" w:sz="0" w:space="0" w:color="auto"/>
            <w:left w:val="none" w:sz="0" w:space="0" w:color="auto"/>
            <w:bottom w:val="none" w:sz="0" w:space="0" w:color="auto"/>
            <w:right w:val="none" w:sz="0" w:space="0" w:color="auto"/>
          </w:divBdr>
        </w:div>
        <w:div w:id="327755561">
          <w:marLeft w:val="0"/>
          <w:marRight w:val="0"/>
          <w:marTop w:val="0"/>
          <w:marBottom w:val="0"/>
          <w:divBdr>
            <w:top w:val="none" w:sz="0" w:space="0" w:color="auto"/>
            <w:left w:val="none" w:sz="0" w:space="0" w:color="auto"/>
            <w:bottom w:val="none" w:sz="0" w:space="0" w:color="auto"/>
            <w:right w:val="none" w:sz="0" w:space="0" w:color="auto"/>
          </w:divBdr>
        </w:div>
        <w:div w:id="1137525003">
          <w:marLeft w:val="0"/>
          <w:marRight w:val="0"/>
          <w:marTop w:val="0"/>
          <w:marBottom w:val="0"/>
          <w:divBdr>
            <w:top w:val="none" w:sz="0" w:space="0" w:color="auto"/>
            <w:left w:val="none" w:sz="0" w:space="0" w:color="auto"/>
            <w:bottom w:val="none" w:sz="0" w:space="0" w:color="auto"/>
            <w:right w:val="none" w:sz="0" w:space="0" w:color="auto"/>
          </w:divBdr>
        </w:div>
        <w:div w:id="1883666601">
          <w:marLeft w:val="0"/>
          <w:marRight w:val="0"/>
          <w:marTop w:val="0"/>
          <w:marBottom w:val="0"/>
          <w:divBdr>
            <w:top w:val="none" w:sz="0" w:space="0" w:color="auto"/>
            <w:left w:val="none" w:sz="0" w:space="0" w:color="auto"/>
            <w:bottom w:val="none" w:sz="0" w:space="0" w:color="auto"/>
            <w:right w:val="none" w:sz="0" w:space="0" w:color="auto"/>
          </w:divBdr>
        </w:div>
        <w:div w:id="859974368">
          <w:marLeft w:val="0"/>
          <w:marRight w:val="0"/>
          <w:marTop w:val="0"/>
          <w:marBottom w:val="0"/>
          <w:divBdr>
            <w:top w:val="none" w:sz="0" w:space="0" w:color="auto"/>
            <w:left w:val="none" w:sz="0" w:space="0" w:color="auto"/>
            <w:bottom w:val="none" w:sz="0" w:space="0" w:color="auto"/>
            <w:right w:val="none" w:sz="0" w:space="0" w:color="auto"/>
          </w:divBdr>
        </w:div>
        <w:div w:id="1542285324">
          <w:marLeft w:val="0"/>
          <w:marRight w:val="0"/>
          <w:marTop w:val="0"/>
          <w:marBottom w:val="0"/>
          <w:divBdr>
            <w:top w:val="none" w:sz="0" w:space="0" w:color="auto"/>
            <w:left w:val="none" w:sz="0" w:space="0" w:color="auto"/>
            <w:bottom w:val="none" w:sz="0" w:space="0" w:color="auto"/>
            <w:right w:val="none" w:sz="0" w:space="0" w:color="auto"/>
          </w:divBdr>
        </w:div>
        <w:div w:id="147214478">
          <w:marLeft w:val="0"/>
          <w:marRight w:val="0"/>
          <w:marTop w:val="0"/>
          <w:marBottom w:val="0"/>
          <w:divBdr>
            <w:top w:val="none" w:sz="0" w:space="0" w:color="auto"/>
            <w:left w:val="none" w:sz="0" w:space="0" w:color="auto"/>
            <w:bottom w:val="none" w:sz="0" w:space="0" w:color="auto"/>
            <w:right w:val="none" w:sz="0" w:space="0" w:color="auto"/>
          </w:divBdr>
        </w:div>
        <w:div w:id="1245914701">
          <w:marLeft w:val="0"/>
          <w:marRight w:val="0"/>
          <w:marTop w:val="0"/>
          <w:marBottom w:val="0"/>
          <w:divBdr>
            <w:top w:val="none" w:sz="0" w:space="0" w:color="auto"/>
            <w:left w:val="none" w:sz="0" w:space="0" w:color="auto"/>
            <w:bottom w:val="none" w:sz="0" w:space="0" w:color="auto"/>
            <w:right w:val="none" w:sz="0" w:space="0" w:color="auto"/>
          </w:divBdr>
        </w:div>
        <w:div w:id="70274775">
          <w:marLeft w:val="0"/>
          <w:marRight w:val="0"/>
          <w:marTop w:val="0"/>
          <w:marBottom w:val="0"/>
          <w:divBdr>
            <w:top w:val="none" w:sz="0" w:space="0" w:color="auto"/>
            <w:left w:val="none" w:sz="0" w:space="0" w:color="auto"/>
            <w:bottom w:val="none" w:sz="0" w:space="0" w:color="auto"/>
            <w:right w:val="none" w:sz="0" w:space="0" w:color="auto"/>
          </w:divBdr>
        </w:div>
        <w:div w:id="1968316589">
          <w:marLeft w:val="0"/>
          <w:marRight w:val="0"/>
          <w:marTop w:val="0"/>
          <w:marBottom w:val="0"/>
          <w:divBdr>
            <w:top w:val="none" w:sz="0" w:space="0" w:color="auto"/>
            <w:left w:val="none" w:sz="0" w:space="0" w:color="auto"/>
            <w:bottom w:val="none" w:sz="0" w:space="0" w:color="auto"/>
            <w:right w:val="none" w:sz="0" w:space="0" w:color="auto"/>
          </w:divBdr>
        </w:div>
        <w:div w:id="2118985171">
          <w:marLeft w:val="0"/>
          <w:marRight w:val="0"/>
          <w:marTop w:val="0"/>
          <w:marBottom w:val="0"/>
          <w:divBdr>
            <w:top w:val="none" w:sz="0" w:space="0" w:color="auto"/>
            <w:left w:val="none" w:sz="0" w:space="0" w:color="auto"/>
            <w:bottom w:val="none" w:sz="0" w:space="0" w:color="auto"/>
            <w:right w:val="none" w:sz="0" w:space="0" w:color="auto"/>
          </w:divBdr>
        </w:div>
        <w:div w:id="1837529273">
          <w:marLeft w:val="0"/>
          <w:marRight w:val="0"/>
          <w:marTop w:val="0"/>
          <w:marBottom w:val="0"/>
          <w:divBdr>
            <w:top w:val="none" w:sz="0" w:space="0" w:color="auto"/>
            <w:left w:val="none" w:sz="0" w:space="0" w:color="auto"/>
            <w:bottom w:val="none" w:sz="0" w:space="0" w:color="auto"/>
            <w:right w:val="none" w:sz="0" w:space="0" w:color="auto"/>
          </w:divBdr>
        </w:div>
        <w:div w:id="2040616861">
          <w:marLeft w:val="0"/>
          <w:marRight w:val="0"/>
          <w:marTop w:val="0"/>
          <w:marBottom w:val="0"/>
          <w:divBdr>
            <w:top w:val="none" w:sz="0" w:space="0" w:color="auto"/>
            <w:left w:val="none" w:sz="0" w:space="0" w:color="auto"/>
            <w:bottom w:val="none" w:sz="0" w:space="0" w:color="auto"/>
            <w:right w:val="none" w:sz="0" w:space="0" w:color="auto"/>
          </w:divBdr>
        </w:div>
        <w:div w:id="1020859789">
          <w:marLeft w:val="0"/>
          <w:marRight w:val="0"/>
          <w:marTop w:val="0"/>
          <w:marBottom w:val="0"/>
          <w:divBdr>
            <w:top w:val="none" w:sz="0" w:space="0" w:color="auto"/>
            <w:left w:val="none" w:sz="0" w:space="0" w:color="auto"/>
            <w:bottom w:val="none" w:sz="0" w:space="0" w:color="auto"/>
            <w:right w:val="none" w:sz="0" w:space="0" w:color="auto"/>
          </w:divBdr>
        </w:div>
        <w:div w:id="895973263">
          <w:marLeft w:val="0"/>
          <w:marRight w:val="0"/>
          <w:marTop w:val="0"/>
          <w:marBottom w:val="0"/>
          <w:divBdr>
            <w:top w:val="none" w:sz="0" w:space="0" w:color="auto"/>
            <w:left w:val="none" w:sz="0" w:space="0" w:color="auto"/>
            <w:bottom w:val="none" w:sz="0" w:space="0" w:color="auto"/>
            <w:right w:val="none" w:sz="0" w:space="0" w:color="auto"/>
          </w:divBdr>
        </w:div>
        <w:div w:id="1327629483">
          <w:marLeft w:val="0"/>
          <w:marRight w:val="0"/>
          <w:marTop w:val="0"/>
          <w:marBottom w:val="0"/>
          <w:divBdr>
            <w:top w:val="none" w:sz="0" w:space="0" w:color="auto"/>
            <w:left w:val="none" w:sz="0" w:space="0" w:color="auto"/>
            <w:bottom w:val="none" w:sz="0" w:space="0" w:color="auto"/>
            <w:right w:val="none" w:sz="0" w:space="0" w:color="auto"/>
          </w:divBdr>
        </w:div>
        <w:div w:id="2110395528">
          <w:marLeft w:val="0"/>
          <w:marRight w:val="0"/>
          <w:marTop w:val="0"/>
          <w:marBottom w:val="0"/>
          <w:divBdr>
            <w:top w:val="none" w:sz="0" w:space="0" w:color="auto"/>
            <w:left w:val="none" w:sz="0" w:space="0" w:color="auto"/>
            <w:bottom w:val="none" w:sz="0" w:space="0" w:color="auto"/>
            <w:right w:val="none" w:sz="0" w:space="0" w:color="auto"/>
          </w:divBdr>
        </w:div>
        <w:div w:id="1678537474">
          <w:marLeft w:val="0"/>
          <w:marRight w:val="0"/>
          <w:marTop w:val="0"/>
          <w:marBottom w:val="0"/>
          <w:divBdr>
            <w:top w:val="none" w:sz="0" w:space="0" w:color="auto"/>
            <w:left w:val="none" w:sz="0" w:space="0" w:color="auto"/>
            <w:bottom w:val="none" w:sz="0" w:space="0" w:color="auto"/>
            <w:right w:val="none" w:sz="0" w:space="0" w:color="auto"/>
          </w:divBdr>
        </w:div>
        <w:div w:id="1386374679">
          <w:marLeft w:val="0"/>
          <w:marRight w:val="0"/>
          <w:marTop w:val="0"/>
          <w:marBottom w:val="0"/>
          <w:divBdr>
            <w:top w:val="none" w:sz="0" w:space="0" w:color="auto"/>
            <w:left w:val="none" w:sz="0" w:space="0" w:color="auto"/>
            <w:bottom w:val="none" w:sz="0" w:space="0" w:color="auto"/>
            <w:right w:val="none" w:sz="0" w:space="0" w:color="auto"/>
          </w:divBdr>
        </w:div>
        <w:div w:id="2012249861">
          <w:marLeft w:val="0"/>
          <w:marRight w:val="0"/>
          <w:marTop w:val="0"/>
          <w:marBottom w:val="0"/>
          <w:divBdr>
            <w:top w:val="none" w:sz="0" w:space="0" w:color="auto"/>
            <w:left w:val="none" w:sz="0" w:space="0" w:color="auto"/>
            <w:bottom w:val="none" w:sz="0" w:space="0" w:color="auto"/>
            <w:right w:val="none" w:sz="0" w:space="0" w:color="auto"/>
          </w:divBdr>
        </w:div>
        <w:div w:id="1227448989">
          <w:marLeft w:val="0"/>
          <w:marRight w:val="0"/>
          <w:marTop w:val="0"/>
          <w:marBottom w:val="0"/>
          <w:divBdr>
            <w:top w:val="none" w:sz="0" w:space="0" w:color="auto"/>
            <w:left w:val="none" w:sz="0" w:space="0" w:color="auto"/>
            <w:bottom w:val="none" w:sz="0" w:space="0" w:color="auto"/>
            <w:right w:val="none" w:sz="0" w:space="0" w:color="auto"/>
          </w:divBdr>
        </w:div>
        <w:div w:id="1628391307">
          <w:marLeft w:val="0"/>
          <w:marRight w:val="0"/>
          <w:marTop w:val="0"/>
          <w:marBottom w:val="0"/>
          <w:divBdr>
            <w:top w:val="none" w:sz="0" w:space="0" w:color="auto"/>
            <w:left w:val="none" w:sz="0" w:space="0" w:color="auto"/>
            <w:bottom w:val="none" w:sz="0" w:space="0" w:color="auto"/>
            <w:right w:val="none" w:sz="0" w:space="0" w:color="auto"/>
          </w:divBdr>
        </w:div>
        <w:div w:id="704715356">
          <w:marLeft w:val="0"/>
          <w:marRight w:val="0"/>
          <w:marTop w:val="0"/>
          <w:marBottom w:val="0"/>
          <w:divBdr>
            <w:top w:val="none" w:sz="0" w:space="0" w:color="auto"/>
            <w:left w:val="none" w:sz="0" w:space="0" w:color="auto"/>
            <w:bottom w:val="none" w:sz="0" w:space="0" w:color="auto"/>
            <w:right w:val="none" w:sz="0" w:space="0" w:color="auto"/>
          </w:divBdr>
        </w:div>
        <w:div w:id="465968727">
          <w:marLeft w:val="0"/>
          <w:marRight w:val="0"/>
          <w:marTop w:val="0"/>
          <w:marBottom w:val="0"/>
          <w:divBdr>
            <w:top w:val="none" w:sz="0" w:space="0" w:color="auto"/>
            <w:left w:val="none" w:sz="0" w:space="0" w:color="auto"/>
            <w:bottom w:val="none" w:sz="0" w:space="0" w:color="auto"/>
            <w:right w:val="none" w:sz="0" w:space="0" w:color="auto"/>
          </w:divBdr>
        </w:div>
        <w:div w:id="318002198">
          <w:marLeft w:val="0"/>
          <w:marRight w:val="0"/>
          <w:marTop w:val="0"/>
          <w:marBottom w:val="0"/>
          <w:divBdr>
            <w:top w:val="none" w:sz="0" w:space="0" w:color="auto"/>
            <w:left w:val="none" w:sz="0" w:space="0" w:color="auto"/>
            <w:bottom w:val="none" w:sz="0" w:space="0" w:color="auto"/>
            <w:right w:val="none" w:sz="0" w:space="0" w:color="auto"/>
          </w:divBdr>
        </w:div>
        <w:div w:id="722948584">
          <w:marLeft w:val="0"/>
          <w:marRight w:val="0"/>
          <w:marTop w:val="0"/>
          <w:marBottom w:val="0"/>
          <w:divBdr>
            <w:top w:val="none" w:sz="0" w:space="0" w:color="auto"/>
            <w:left w:val="none" w:sz="0" w:space="0" w:color="auto"/>
            <w:bottom w:val="none" w:sz="0" w:space="0" w:color="auto"/>
            <w:right w:val="none" w:sz="0" w:space="0" w:color="auto"/>
          </w:divBdr>
        </w:div>
      </w:divsChild>
    </w:div>
    <w:div w:id="2079590553">
      <w:bodyDiv w:val="1"/>
      <w:marLeft w:val="0"/>
      <w:marRight w:val="0"/>
      <w:marTop w:val="0"/>
      <w:marBottom w:val="0"/>
      <w:divBdr>
        <w:top w:val="none" w:sz="0" w:space="0" w:color="auto"/>
        <w:left w:val="none" w:sz="0" w:space="0" w:color="auto"/>
        <w:bottom w:val="none" w:sz="0" w:space="0" w:color="auto"/>
        <w:right w:val="none" w:sz="0" w:space="0" w:color="auto"/>
      </w:divBdr>
    </w:div>
    <w:div w:id="2079596195">
      <w:bodyDiv w:val="1"/>
      <w:marLeft w:val="0"/>
      <w:marRight w:val="0"/>
      <w:marTop w:val="0"/>
      <w:marBottom w:val="0"/>
      <w:divBdr>
        <w:top w:val="none" w:sz="0" w:space="0" w:color="auto"/>
        <w:left w:val="none" w:sz="0" w:space="0" w:color="auto"/>
        <w:bottom w:val="none" w:sz="0" w:space="0" w:color="auto"/>
        <w:right w:val="none" w:sz="0" w:space="0" w:color="auto"/>
      </w:divBdr>
    </w:div>
    <w:div w:id="2080130703">
      <w:bodyDiv w:val="1"/>
      <w:marLeft w:val="0"/>
      <w:marRight w:val="0"/>
      <w:marTop w:val="0"/>
      <w:marBottom w:val="0"/>
      <w:divBdr>
        <w:top w:val="none" w:sz="0" w:space="0" w:color="auto"/>
        <w:left w:val="none" w:sz="0" w:space="0" w:color="auto"/>
        <w:bottom w:val="none" w:sz="0" w:space="0" w:color="auto"/>
        <w:right w:val="none" w:sz="0" w:space="0" w:color="auto"/>
      </w:divBdr>
    </w:div>
    <w:div w:id="2080781797">
      <w:bodyDiv w:val="1"/>
      <w:marLeft w:val="0"/>
      <w:marRight w:val="0"/>
      <w:marTop w:val="0"/>
      <w:marBottom w:val="0"/>
      <w:divBdr>
        <w:top w:val="none" w:sz="0" w:space="0" w:color="auto"/>
        <w:left w:val="none" w:sz="0" w:space="0" w:color="auto"/>
        <w:bottom w:val="none" w:sz="0" w:space="0" w:color="auto"/>
        <w:right w:val="none" w:sz="0" w:space="0" w:color="auto"/>
      </w:divBdr>
    </w:div>
    <w:div w:id="2080861854">
      <w:bodyDiv w:val="1"/>
      <w:marLeft w:val="0"/>
      <w:marRight w:val="0"/>
      <w:marTop w:val="0"/>
      <w:marBottom w:val="0"/>
      <w:divBdr>
        <w:top w:val="none" w:sz="0" w:space="0" w:color="auto"/>
        <w:left w:val="none" w:sz="0" w:space="0" w:color="auto"/>
        <w:bottom w:val="none" w:sz="0" w:space="0" w:color="auto"/>
        <w:right w:val="none" w:sz="0" w:space="0" w:color="auto"/>
      </w:divBdr>
    </w:div>
    <w:div w:id="2081168383">
      <w:bodyDiv w:val="1"/>
      <w:marLeft w:val="0"/>
      <w:marRight w:val="0"/>
      <w:marTop w:val="0"/>
      <w:marBottom w:val="0"/>
      <w:divBdr>
        <w:top w:val="none" w:sz="0" w:space="0" w:color="auto"/>
        <w:left w:val="none" w:sz="0" w:space="0" w:color="auto"/>
        <w:bottom w:val="none" w:sz="0" w:space="0" w:color="auto"/>
        <w:right w:val="none" w:sz="0" w:space="0" w:color="auto"/>
      </w:divBdr>
    </w:div>
    <w:div w:id="2081247978">
      <w:bodyDiv w:val="1"/>
      <w:marLeft w:val="0"/>
      <w:marRight w:val="0"/>
      <w:marTop w:val="0"/>
      <w:marBottom w:val="0"/>
      <w:divBdr>
        <w:top w:val="none" w:sz="0" w:space="0" w:color="auto"/>
        <w:left w:val="none" w:sz="0" w:space="0" w:color="auto"/>
        <w:bottom w:val="none" w:sz="0" w:space="0" w:color="auto"/>
        <w:right w:val="none" w:sz="0" w:space="0" w:color="auto"/>
      </w:divBdr>
    </w:div>
    <w:div w:id="2081710370">
      <w:bodyDiv w:val="1"/>
      <w:marLeft w:val="0"/>
      <w:marRight w:val="0"/>
      <w:marTop w:val="0"/>
      <w:marBottom w:val="0"/>
      <w:divBdr>
        <w:top w:val="none" w:sz="0" w:space="0" w:color="auto"/>
        <w:left w:val="none" w:sz="0" w:space="0" w:color="auto"/>
        <w:bottom w:val="none" w:sz="0" w:space="0" w:color="auto"/>
        <w:right w:val="none" w:sz="0" w:space="0" w:color="auto"/>
      </w:divBdr>
    </w:div>
    <w:div w:id="2081977304">
      <w:bodyDiv w:val="1"/>
      <w:marLeft w:val="0"/>
      <w:marRight w:val="0"/>
      <w:marTop w:val="0"/>
      <w:marBottom w:val="0"/>
      <w:divBdr>
        <w:top w:val="none" w:sz="0" w:space="0" w:color="auto"/>
        <w:left w:val="none" w:sz="0" w:space="0" w:color="auto"/>
        <w:bottom w:val="none" w:sz="0" w:space="0" w:color="auto"/>
        <w:right w:val="none" w:sz="0" w:space="0" w:color="auto"/>
      </w:divBdr>
    </w:div>
    <w:div w:id="2082363986">
      <w:bodyDiv w:val="1"/>
      <w:marLeft w:val="0"/>
      <w:marRight w:val="0"/>
      <w:marTop w:val="0"/>
      <w:marBottom w:val="0"/>
      <w:divBdr>
        <w:top w:val="none" w:sz="0" w:space="0" w:color="auto"/>
        <w:left w:val="none" w:sz="0" w:space="0" w:color="auto"/>
        <w:bottom w:val="none" w:sz="0" w:space="0" w:color="auto"/>
        <w:right w:val="none" w:sz="0" w:space="0" w:color="auto"/>
      </w:divBdr>
    </w:div>
    <w:div w:id="2082605336">
      <w:bodyDiv w:val="1"/>
      <w:marLeft w:val="0"/>
      <w:marRight w:val="0"/>
      <w:marTop w:val="0"/>
      <w:marBottom w:val="0"/>
      <w:divBdr>
        <w:top w:val="none" w:sz="0" w:space="0" w:color="auto"/>
        <w:left w:val="none" w:sz="0" w:space="0" w:color="auto"/>
        <w:bottom w:val="none" w:sz="0" w:space="0" w:color="auto"/>
        <w:right w:val="none" w:sz="0" w:space="0" w:color="auto"/>
      </w:divBdr>
    </w:div>
    <w:div w:id="2082750369">
      <w:bodyDiv w:val="1"/>
      <w:marLeft w:val="0"/>
      <w:marRight w:val="0"/>
      <w:marTop w:val="0"/>
      <w:marBottom w:val="0"/>
      <w:divBdr>
        <w:top w:val="none" w:sz="0" w:space="0" w:color="auto"/>
        <w:left w:val="none" w:sz="0" w:space="0" w:color="auto"/>
        <w:bottom w:val="none" w:sz="0" w:space="0" w:color="auto"/>
        <w:right w:val="none" w:sz="0" w:space="0" w:color="auto"/>
      </w:divBdr>
    </w:div>
    <w:div w:id="2082825634">
      <w:bodyDiv w:val="1"/>
      <w:marLeft w:val="0"/>
      <w:marRight w:val="0"/>
      <w:marTop w:val="0"/>
      <w:marBottom w:val="0"/>
      <w:divBdr>
        <w:top w:val="none" w:sz="0" w:space="0" w:color="auto"/>
        <w:left w:val="none" w:sz="0" w:space="0" w:color="auto"/>
        <w:bottom w:val="none" w:sz="0" w:space="0" w:color="auto"/>
        <w:right w:val="none" w:sz="0" w:space="0" w:color="auto"/>
      </w:divBdr>
    </w:div>
    <w:div w:id="2083284327">
      <w:bodyDiv w:val="1"/>
      <w:marLeft w:val="0"/>
      <w:marRight w:val="0"/>
      <w:marTop w:val="0"/>
      <w:marBottom w:val="0"/>
      <w:divBdr>
        <w:top w:val="none" w:sz="0" w:space="0" w:color="auto"/>
        <w:left w:val="none" w:sz="0" w:space="0" w:color="auto"/>
        <w:bottom w:val="none" w:sz="0" w:space="0" w:color="auto"/>
        <w:right w:val="none" w:sz="0" w:space="0" w:color="auto"/>
      </w:divBdr>
    </w:div>
    <w:div w:id="2083289681">
      <w:bodyDiv w:val="1"/>
      <w:marLeft w:val="0"/>
      <w:marRight w:val="0"/>
      <w:marTop w:val="0"/>
      <w:marBottom w:val="0"/>
      <w:divBdr>
        <w:top w:val="none" w:sz="0" w:space="0" w:color="auto"/>
        <w:left w:val="none" w:sz="0" w:space="0" w:color="auto"/>
        <w:bottom w:val="none" w:sz="0" w:space="0" w:color="auto"/>
        <w:right w:val="none" w:sz="0" w:space="0" w:color="auto"/>
      </w:divBdr>
    </w:div>
    <w:div w:id="2083529548">
      <w:bodyDiv w:val="1"/>
      <w:marLeft w:val="0"/>
      <w:marRight w:val="0"/>
      <w:marTop w:val="0"/>
      <w:marBottom w:val="0"/>
      <w:divBdr>
        <w:top w:val="none" w:sz="0" w:space="0" w:color="auto"/>
        <w:left w:val="none" w:sz="0" w:space="0" w:color="auto"/>
        <w:bottom w:val="none" w:sz="0" w:space="0" w:color="auto"/>
        <w:right w:val="none" w:sz="0" w:space="0" w:color="auto"/>
      </w:divBdr>
    </w:div>
    <w:div w:id="2083673395">
      <w:bodyDiv w:val="1"/>
      <w:marLeft w:val="0"/>
      <w:marRight w:val="0"/>
      <w:marTop w:val="0"/>
      <w:marBottom w:val="0"/>
      <w:divBdr>
        <w:top w:val="none" w:sz="0" w:space="0" w:color="auto"/>
        <w:left w:val="none" w:sz="0" w:space="0" w:color="auto"/>
        <w:bottom w:val="none" w:sz="0" w:space="0" w:color="auto"/>
        <w:right w:val="none" w:sz="0" w:space="0" w:color="auto"/>
      </w:divBdr>
    </w:div>
    <w:div w:id="2083792969">
      <w:bodyDiv w:val="1"/>
      <w:marLeft w:val="0"/>
      <w:marRight w:val="0"/>
      <w:marTop w:val="0"/>
      <w:marBottom w:val="0"/>
      <w:divBdr>
        <w:top w:val="none" w:sz="0" w:space="0" w:color="auto"/>
        <w:left w:val="none" w:sz="0" w:space="0" w:color="auto"/>
        <w:bottom w:val="none" w:sz="0" w:space="0" w:color="auto"/>
        <w:right w:val="none" w:sz="0" w:space="0" w:color="auto"/>
      </w:divBdr>
    </w:div>
    <w:div w:id="2083941425">
      <w:bodyDiv w:val="1"/>
      <w:marLeft w:val="0"/>
      <w:marRight w:val="0"/>
      <w:marTop w:val="0"/>
      <w:marBottom w:val="0"/>
      <w:divBdr>
        <w:top w:val="none" w:sz="0" w:space="0" w:color="auto"/>
        <w:left w:val="none" w:sz="0" w:space="0" w:color="auto"/>
        <w:bottom w:val="none" w:sz="0" w:space="0" w:color="auto"/>
        <w:right w:val="none" w:sz="0" w:space="0" w:color="auto"/>
      </w:divBdr>
    </w:div>
    <w:div w:id="2084180915">
      <w:bodyDiv w:val="1"/>
      <w:marLeft w:val="0"/>
      <w:marRight w:val="0"/>
      <w:marTop w:val="0"/>
      <w:marBottom w:val="0"/>
      <w:divBdr>
        <w:top w:val="none" w:sz="0" w:space="0" w:color="auto"/>
        <w:left w:val="none" w:sz="0" w:space="0" w:color="auto"/>
        <w:bottom w:val="none" w:sz="0" w:space="0" w:color="auto"/>
        <w:right w:val="none" w:sz="0" w:space="0" w:color="auto"/>
      </w:divBdr>
    </w:div>
    <w:div w:id="2084571012">
      <w:bodyDiv w:val="1"/>
      <w:marLeft w:val="0"/>
      <w:marRight w:val="0"/>
      <w:marTop w:val="0"/>
      <w:marBottom w:val="0"/>
      <w:divBdr>
        <w:top w:val="none" w:sz="0" w:space="0" w:color="auto"/>
        <w:left w:val="none" w:sz="0" w:space="0" w:color="auto"/>
        <w:bottom w:val="none" w:sz="0" w:space="0" w:color="auto"/>
        <w:right w:val="none" w:sz="0" w:space="0" w:color="auto"/>
      </w:divBdr>
    </w:div>
    <w:div w:id="2084988117">
      <w:bodyDiv w:val="1"/>
      <w:marLeft w:val="0"/>
      <w:marRight w:val="0"/>
      <w:marTop w:val="0"/>
      <w:marBottom w:val="0"/>
      <w:divBdr>
        <w:top w:val="none" w:sz="0" w:space="0" w:color="auto"/>
        <w:left w:val="none" w:sz="0" w:space="0" w:color="auto"/>
        <w:bottom w:val="none" w:sz="0" w:space="0" w:color="auto"/>
        <w:right w:val="none" w:sz="0" w:space="0" w:color="auto"/>
      </w:divBdr>
    </w:div>
    <w:div w:id="2085059980">
      <w:bodyDiv w:val="1"/>
      <w:marLeft w:val="0"/>
      <w:marRight w:val="0"/>
      <w:marTop w:val="0"/>
      <w:marBottom w:val="0"/>
      <w:divBdr>
        <w:top w:val="none" w:sz="0" w:space="0" w:color="auto"/>
        <w:left w:val="none" w:sz="0" w:space="0" w:color="auto"/>
        <w:bottom w:val="none" w:sz="0" w:space="0" w:color="auto"/>
        <w:right w:val="none" w:sz="0" w:space="0" w:color="auto"/>
      </w:divBdr>
    </w:div>
    <w:div w:id="2085909681">
      <w:bodyDiv w:val="1"/>
      <w:marLeft w:val="0"/>
      <w:marRight w:val="0"/>
      <w:marTop w:val="0"/>
      <w:marBottom w:val="0"/>
      <w:divBdr>
        <w:top w:val="none" w:sz="0" w:space="0" w:color="auto"/>
        <w:left w:val="none" w:sz="0" w:space="0" w:color="auto"/>
        <w:bottom w:val="none" w:sz="0" w:space="0" w:color="auto"/>
        <w:right w:val="none" w:sz="0" w:space="0" w:color="auto"/>
      </w:divBdr>
    </w:div>
    <w:div w:id="2085950812">
      <w:bodyDiv w:val="1"/>
      <w:marLeft w:val="0"/>
      <w:marRight w:val="0"/>
      <w:marTop w:val="0"/>
      <w:marBottom w:val="0"/>
      <w:divBdr>
        <w:top w:val="none" w:sz="0" w:space="0" w:color="auto"/>
        <w:left w:val="none" w:sz="0" w:space="0" w:color="auto"/>
        <w:bottom w:val="none" w:sz="0" w:space="0" w:color="auto"/>
        <w:right w:val="none" w:sz="0" w:space="0" w:color="auto"/>
      </w:divBdr>
    </w:div>
    <w:div w:id="2086103228">
      <w:bodyDiv w:val="1"/>
      <w:marLeft w:val="0"/>
      <w:marRight w:val="0"/>
      <w:marTop w:val="0"/>
      <w:marBottom w:val="0"/>
      <w:divBdr>
        <w:top w:val="none" w:sz="0" w:space="0" w:color="auto"/>
        <w:left w:val="none" w:sz="0" w:space="0" w:color="auto"/>
        <w:bottom w:val="none" w:sz="0" w:space="0" w:color="auto"/>
        <w:right w:val="none" w:sz="0" w:space="0" w:color="auto"/>
      </w:divBdr>
    </w:div>
    <w:div w:id="2086107474">
      <w:bodyDiv w:val="1"/>
      <w:marLeft w:val="0"/>
      <w:marRight w:val="0"/>
      <w:marTop w:val="0"/>
      <w:marBottom w:val="0"/>
      <w:divBdr>
        <w:top w:val="none" w:sz="0" w:space="0" w:color="auto"/>
        <w:left w:val="none" w:sz="0" w:space="0" w:color="auto"/>
        <w:bottom w:val="none" w:sz="0" w:space="0" w:color="auto"/>
        <w:right w:val="none" w:sz="0" w:space="0" w:color="auto"/>
      </w:divBdr>
    </w:div>
    <w:div w:id="2086224891">
      <w:bodyDiv w:val="1"/>
      <w:marLeft w:val="0"/>
      <w:marRight w:val="0"/>
      <w:marTop w:val="0"/>
      <w:marBottom w:val="0"/>
      <w:divBdr>
        <w:top w:val="none" w:sz="0" w:space="0" w:color="auto"/>
        <w:left w:val="none" w:sz="0" w:space="0" w:color="auto"/>
        <w:bottom w:val="none" w:sz="0" w:space="0" w:color="auto"/>
        <w:right w:val="none" w:sz="0" w:space="0" w:color="auto"/>
      </w:divBdr>
    </w:div>
    <w:div w:id="2087067851">
      <w:bodyDiv w:val="1"/>
      <w:marLeft w:val="0"/>
      <w:marRight w:val="0"/>
      <w:marTop w:val="0"/>
      <w:marBottom w:val="0"/>
      <w:divBdr>
        <w:top w:val="none" w:sz="0" w:space="0" w:color="auto"/>
        <w:left w:val="none" w:sz="0" w:space="0" w:color="auto"/>
        <w:bottom w:val="none" w:sz="0" w:space="0" w:color="auto"/>
        <w:right w:val="none" w:sz="0" w:space="0" w:color="auto"/>
      </w:divBdr>
    </w:div>
    <w:div w:id="2087069659">
      <w:bodyDiv w:val="1"/>
      <w:marLeft w:val="0"/>
      <w:marRight w:val="0"/>
      <w:marTop w:val="0"/>
      <w:marBottom w:val="0"/>
      <w:divBdr>
        <w:top w:val="none" w:sz="0" w:space="0" w:color="auto"/>
        <w:left w:val="none" w:sz="0" w:space="0" w:color="auto"/>
        <w:bottom w:val="none" w:sz="0" w:space="0" w:color="auto"/>
        <w:right w:val="none" w:sz="0" w:space="0" w:color="auto"/>
      </w:divBdr>
    </w:div>
    <w:div w:id="2087334414">
      <w:bodyDiv w:val="1"/>
      <w:marLeft w:val="0"/>
      <w:marRight w:val="0"/>
      <w:marTop w:val="0"/>
      <w:marBottom w:val="0"/>
      <w:divBdr>
        <w:top w:val="none" w:sz="0" w:space="0" w:color="auto"/>
        <w:left w:val="none" w:sz="0" w:space="0" w:color="auto"/>
        <w:bottom w:val="none" w:sz="0" w:space="0" w:color="auto"/>
        <w:right w:val="none" w:sz="0" w:space="0" w:color="auto"/>
      </w:divBdr>
    </w:div>
    <w:div w:id="2087339831">
      <w:bodyDiv w:val="1"/>
      <w:marLeft w:val="0"/>
      <w:marRight w:val="0"/>
      <w:marTop w:val="0"/>
      <w:marBottom w:val="0"/>
      <w:divBdr>
        <w:top w:val="none" w:sz="0" w:space="0" w:color="auto"/>
        <w:left w:val="none" w:sz="0" w:space="0" w:color="auto"/>
        <w:bottom w:val="none" w:sz="0" w:space="0" w:color="auto"/>
        <w:right w:val="none" w:sz="0" w:space="0" w:color="auto"/>
      </w:divBdr>
    </w:div>
    <w:div w:id="2087722322">
      <w:bodyDiv w:val="1"/>
      <w:marLeft w:val="0"/>
      <w:marRight w:val="0"/>
      <w:marTop w:val="0"/>
      <w:marBottom w:val="0"/>
      <w:divBdr>
        <w:top w:val="none" w:sz="0" w:space="0" w:color="auto"/>
        <w:left w:val="none" w:sz="0" w:space="0" w:color="auto"/>
        <w:bottom w:val="none" w:sz="0" w:space="0" w:color="auto"/>
        <w:right w:val="none" w:sz="0" w:space="0" w:color="auto"/>
      </w:divBdr>
    </w:div>
    <w:div w:id="2087918231">
      <w:bodyDiv w:val="1"/>
      <w:marLeft w:val="0"/>
      <w:marRight w:val="0"/>
      <w:marTop w:val="0"/>
      <w:marBottom w:val="0"/>
      <w:divBdr>
        <w:top w:val="none" w:sz="0" w:space="0" w:color="auto"/>
        <w:left w:val="none" w:sz="0" w:space="0" w:color="auto"/>
        <w:bottom w:val="none" w:sz="0" w:space="0" w:color="auto"/>
        <w:right w:val="none" w:sz="0" w:space="0" w:color="auto"/>
      </w:divBdr>
    </w:div>
    <w:div w:id="2087996352">
      <w:bodyDiv w:val="1"/>
      <w:marLeft w:val="0"/>
      <w:marRight w:val="0"/>
      <w:marTop w:val="0"/>
      <w:marBottom w:val="0"/>
      <w:divBdr>
        <w:top w:val="none" w:sz="0" w:space="0" w:color="auto"/>
        <w:left w:val="none" w:sz="0" w:space="0" w:color="auto"/>
        <w:bottom w:val="none" w:sz="0" w:space="0" w:color="auto"/>
        <w:right w:val="none" w:sz="0" w:space="0" w:color="auto"/>
      </w:divBdr>
    </w:div>
    <w:div w:id="2088264804">
      <w:bodyDiv w:val="1"/>
      <w:marLeft w:val="0"/>
      <w:marRight w:val="0"/>
      <w:marTop w:val="0"/>
      <w:marBottom w:val="0"/>
      <w:divBdr>
        <w:top w:val="none" w:sz="0" w:space="0" w:color="auto"/>
        <w:left w:val="none" w:sz="0" w:space="0" w:color="auto"/>
        <w:bottom w:val="none" w:sz="0" w:space="0" w:color="auto"/>
        <w:right w:val="none" w:sz="0" w:space="0" w:color="auto"/>
      </w:divBdr>
    </w:div>
    <w:div w:id="2088795725">
      <w:bodyDiv w:val="1"/>
      <w:marLeft w:val="0"/>
      <w:marRight w:val="0"/>
      <w:marTop w:val="0"/>
      <w:marBottom w:val="0"/>
      <w:divBdr>
        <w:top w:val="none" w:sz="0" w:space="0" w:color="auto"/>
        <w:left w:val="none" w:sz="0" w:space="0" w:color="auto"/>
        <w:bottom w:val="none" w:sz="0" w:space="0" w:color="auto"/>
        <w:right w:val="none" w:sz="0" w:space="0" w:color="auto"/>
      </w:divBdr>
    </w:div>
    <w:div w:id="2088916799">
      <w:bodyDiv w:val="1"/>
      <w:marLeft w:val="0"/>
      <w:marRight w:val="0"/>
      <w:marTop w:val="0"/>
      <w:marBottom w:val="0"/>
      <w:divBdr>
        <w:top w:val="none" w:sz="0" w:space="0" w:color="auto"/>
        <w:left w:val="none" w:sz="0" w:space="0" w:color="auto"/>
        <w:bottom w:val="none" w:sz="0" w:space="0" w:color="auto"/>
        <w:right w:val="none" w:sz="0" w:space="0" w:color="auto"/>
      </w:divBdr>
    </w:div>
    <w:div w:id="2088964283">
      <w:bodyDiv w:val="1"/>
      <w:marLeft w:val="0"/>
      <w:marRight w:val="0"/>
      <w:marTop w:val="0"/>
      <w:marBottom w:val="0"/>
      <w:divBdr>
        <w:top w:val="none" w:sz="0" w:space="0" w:color="auto"/>
        <w:left w:val="none" w:sz="0" w:space="0" w:color="auto"/>
        <w:bottom w:val="none" w:sz="0" w:space="0" w:color="auto"/>
        <w:right w:val="none" w:sz="0" w:space="0" w:color="auto"/>
      </w:divBdr>
    </w:div>
    <w:div w:id="2089033629">
      <w:bodyDiv w:val="1"/>
      <w:marLeft w:val="0"/>
      <w:marRight w:val="0"/>
      <w:marTop w:val="0"/>
      <w:marBottom w:val="0"/>
      <w:divBdr>
        <w:top w:val="none" w:sz="0" w:space="0" w:color="auto"/>
        <w:left w:val="none" w:sz="0" w:space="0" w:color="auto"/>
        <w:bottom w:val="none" w:sz="0" w:space="0" w:color="auto"/>
        <w:right w:val="none" w:sz="0" w:space="0" w:color="auto"/>
      </w:divBdr>
    </w:div>
    <w:div w:id="2089232398">
      <w:bodyDiv w:val="1"/>
      <w:marLeft w:val="0"/>
      <w:marRight w:val="0"/>
      <w:marTop w:val="0"/>
      <w:marBottom w:val="0"/>
      <w:divBdr>
        <w:top w:val="none" w:sz="0" w:space="0" w:color="auto"/>
        <w:left w:val="none" w:sz="0" w:space="0" w:color="auto"/>
        <w:bottom w:val="none" w:sz="0" w:space="0" w:color="auto"/>
        <w:right w:val="none" w:sz="0" w:space="0" w:color="auto"/>
      </w:divBdr>
    </w:div>
    <w:div w:id="2089384064">
      <w:bodyDiv w:val="1"/>
      <w:marLeft w:val="0"/>
      <w:marRight w:val="0"/>
      <w:marTop w:val="0"/>
      <w:marBottom w:val="0"/>
      <w:divBdr>
        <w:top w:val="none" w:sz="0" w:space="0" w:color="auto"/>
        <w:left w:val="none" w:sz="0" w:space="0" w:color="auto"/>
        <w:bottom w:val="none" w:sz="0" w:space="0" w:color="auto"/>
        <w:right w:val="none" w:sz="0" w:space="0" w:color="auto"/>
      </w:divBdr>
    </w:div>
    <w:div w:id="2089644444">
      <w:bodyDiv w:val="1"/>
      <w:marLeft w:val="0"/>
      <w:marRight w:val="0"/>
      <w:marTop w:val="0"/>
      <w:marBottom w:val="0"/>
      <w:divBdr>
        <w:top w:val="none" w:sz="0" w:space="0" w:color="auto"/>
        <w:left w:val="none" w:sz="0" w:space="0" w:color="auto"/>
        <w:bottom w:val="none" w:sz="0" w:space="0" w:color="auto"/>
        <w:right w:val="none" w:sz="0" w:space="0" w:color="auto"/>
      </w:divBdr>
    </w:div>
    <w:div w:id="2090030525">
      <w:bodyDiv w:val="1"/>
      <w:marLeft w:val="0"/>
      <w:marRight w:val="0"/>
      <w:marTop w:val="0"/>
      <w:marBottom w:val="0"/>
      <w:divBdr>
        <w:top w:val="none" w:sz="0" w:space="0" w:color="auto"/>
        <w:left w:val="none" w:sz="0" w:space="0" w:color="auto"/>
        <w:bottom w:val="none" w:sz="0" w:space="0" w:color="auto"/>
        <w:right w:val="none" w:sz="0" w:space="0" w:color="auto"/>
      </w:divBdr>
    </w:div>
    <w:div w:id="2090033444">
      <w:bodyDiv w:val="1"/>
      <w:marLeft w:val="0"/>
      <w:marRight w:val="0"/>
      <w:marTop w:val="0"/>
      <w:marBottom w:val="0"/>
      <w:divBdr>
        <w:top w:val="none" w:sz="0" w:space="0" w:color="auto"/>
        <w:left w:val="none" w:sz="0" w:space="0" w:color="auto"/>
        <w:bottom w:val="none" w:sz="0" w:space="0" w:color="auto"/>
        <w:right w:val="none" w:sz="0" w:space="0" w:color="auto"/>
      </w:divBdr>
    </w:div>
    <w:div w:id="2090271587">
      <w:bodyDiv w:val="1"/>
      <w:marLeft w:val="0"/>
      <w:marRight w:val="0"/>
      <w:marTop w:val="0"/>
      <w:marBottom w:val="0"/>
      <w:divBdr>
        <w:top w:val="none" w:sz="0" w:space="0" w:color="auto"/>
        <w:left w:val="none" w:sz="0" w:space="0" w:color="auto"/>
        <w:bottom w:val="none" w:sz="0" w:space="0" w:color="auto"/>
        <w:right w:val="none" w:sz="0" w:space="0" w:color="auto"/>
      </w:divBdr>
    </w:div>
    <w:div w:id="2090689484">
      <w:bodyDiv w:val="1"/>
      <w:marLeft w:val="0"/>
      <w:marRight w:val="0"/>
      <w:marTop w:val="0"/>
      <w:marBottom w:val="0"/>
      <w:divBdr>
        <w:top w:val="none" w:sz="0" w:space="0" w:color="auto"/>
        <w:left w:val="none" w:sz="0" w:space="0" w:color="auto"/>
        <w:bottom w:val="none" w:sz="0" w:space="0" w:color="auto"/>
        <w:right w:val="none" w:sz="0" w:space="0" w:color="auto"/>
      </w:divBdr>
    </w:div>
    <w:div w:id="2090733375">
      <w:bodyDiv w:val="1"/>
      <w:marLeft w:val="0"/>
      <w:marRight w:val="0"/>
      <w:marTop w:val="0"/>
      <w:marBottom w:val="0"/>
      <w:divBdr>
        <w:top w:val="none" w:sz="0" w:space="0" w:color="auto"/>
        <w:left w:val="none" w:sz="0" w:space="0" w:color="auto"/>
        <w:bottom w:val="none" w:sz="0" w:space="0" w:color="auto"/>
        <w:right w:val="none" w:sz="0" w:space="0" w:color="auto"/>
      </w:divBdr>
    </w:div>
    <w:div w:id="2091150074">
      <w:bodyDiv w:val="1"/>
      <w:marLeft w:val="0"/>
      <w:marRight w:val="0"/>
      <w:marTop w:val="0"/>
      <w:marBottom w:val="0"/>
      <w:divBdr>
        <w:top w:val="none" w:sz="0" w:space="0" w:color="auto"/>
        <w:left w:val="none" w:sz="0" w:space="0" w:color="auto"/>
        <w:bottom w:val="none" w:sz="0" w:space="0" w:color="auto"/>
        <w:right w:val="none" w:sz="0" w:space="0" w:color="auto"/>
      </w:divBdr>
    </w:div>
    <w:div w:id="2091191366">
      <w:bodyDiv w:val="1"/>
      <w:marLeft w:val="0"/>
      <w:marRight w:val="0"/>
      <w:marTop w:val="0"/>
      <w:marBottom w:val="0"/>
      <w:divBdr>
        <w:top w:val="none" w:sz="0" w:space="0" w:color="auto"/>
        <w:left w:val="none" w:sz="0" w:space="0" w:color="auto"/>
        <w:bottom w:val="none" w:sz="0" w:space="0" w:color="auto"/>
        <w:right w:val="none" w:sz="0" w:space="0" w:color="auto"/>
      </w:divBdr>
    </w:div>
    <w:div w:id="2091267402">
      <w:bodyDiv w:val="1"/>
      <w:marLeft w:val="0"/>
      <w:marRight w:val="0"/>
      <w:marTop w:val="0"/>
      <w:marBottom w:val="0"/>
      <w:divBdr>
        <w:top w:val="none" w:sz="0" w:space="0" w:color="auto"/>
        <w:left w:val="none" w:sz="0" w:space="0" w:color="auto"/>
        <w:bottom w:val="none" w:sz="0" w:space="0" w:color="auto"/>
        <w:right w:val="none" w:sz="0" w:space="0" w:color="auto"/>
      </w:divBdr>
    </w:div>
    <w:div w:id="2091343245">
      <w:bodyDiv w:val="1"/>
      <w:marLeft w:val="0"/>
      <w:marRight w:val="0"/>
      <w:marTop w:val="0"/>
      <w:marBottom w:val="0"/>
      <w:divBdr>
        <w:top w:val="none" w:sz="0" w:space="0" w:color="auto"/>
        <w:left w:val="none" w:sz="0" w:space="0" w:color="auto"/>
        <w:bottom w:val="none" w:sz="0" w:space="0" w:color="auto"/>
        <w:right w:val="none" w:sz="0" w:space="0" w:color="auto"/>
      </w:divBdr>
    </w:div>
    <w:div w:id="2091389994">
      <w:bodyDiv w:val="1"/>
      <w:marLeft w:val="0"/>
      <w:marRight w:val="0"/>
      <w:marTop w:val="0"/>
      <w:marBottom w:val="0"/>
      <w:divBdr>
        <w:top w:val="none" w:sz="0" w:space="0" w:color="auto"/>
        <w:left w:val="none" w:sz="0" w:space="0" w:color="auto"/>
        <w:bottom w:val="none" w:sz="0" w:space="0" w:color="auto"/>
        <w:right w:val="none" w:sz="0" w:space="0" w:color="auto"/>
      </w:divBdr>
    </w:div>
    <w:div w:id="2091613216">
      <w:bodyDiv w:val="1"/>
      <w:marLeft w:val="0"/>
      <w:marRight w:val="0"/>
      <w:marTop w:val="0"/>
      <w:marBottom w:val="0"/>
      <w:divBdr>
        <w:top w:val="none" w:sz="0" w:space="0" w:color="auto"/>
        <w:left w:val="none" w:sz="0" w:space="0" w:color="auto"/>
        <w:bottom w:val="none" w:sz="0" w:space="0" w:color="auto"/>
        <w:right w:val="none" w:sz="0" w:space="0" w:color="auto"/>
      </w:divBdr>
      <w:divsChild>
        <w:div w:id="1937325764">
          <w:marLeft w:val="0"/>
          <w:marRight w:val="0"/>
          <w:marTop w:val="0"/>
          <w:marBottom w:val="0"/>
          <w:divBdr>
            <w:top w:val="none" w:sz="0" w:space="0" w:color="auto"/>
            <w:left w:val="none" w:sz="0" w:space="0" w:color="auto"/>
            <w:bottom w:val="none" w:sz="0" w:space="0" w:color="auto"/>
            <w:right w:val="none" w:sz="0" w:space="0" w:color="auto"/>
          </w:divBdr>
        </w:div>
        <w:div w:id="1558709079">
          <w:marLeft w:val="0"/>
          <w:marRight w:val="0"/>
          <w:marTop w:val="0"/>
          <w:marBottom w:val="0"/>
          <w:divBdr>
            <w:top w:val="none" w:sz="0" w:space="0" w:color="auto"/>
            <w:left w:val="none" w:sz="0" w:space="0" w:color="auto"/>
            <w:bottom w:val="none" w:sz="0" w:space="0" w:color="auto"/>
            <w:right w:val="none" w:sz="0" w:space="0" w:color="auto"/>
          </w:divBdr>
        </w:div>
        <w:div w:id="16926021">
          <w:marLeft w:val="0"/>
          <w:marRight w:val="0"/>
          <w:marTop w:val="0"/>
          <w:marBottom w:val="0"/>
          <w:divBdr>
            <w:top w:val="none" w:sz="0" w:space="0" w:color="auto"/>
            <w:left w:val="none" w:sz="0" w:space="0" w:color="auto"/>
            <w:bottom w:val="none" w:sz="0" w:space="0" w:color="auto"/>
            <w:right w:val="none" w:sz="0" w:space="0" w:color="auto"/>
          </w:divBdr>
        </w:div>
        <w:div w:id="1319571684">
          <w:marLeft w:val="0"/>
          <w:marRight w:val="0"/>
          <w:marTop w:val="0"/>
          <w:marBottom w:val="0"/>
          <w:divBdr>
            <w:top w:val="none" w:sz="0" w:space="0" w:color="auto"/>
            <w:left w:val="none" w:sz="0" w:space="0" w:color="auto"/>
            <w:bottom w:val="none" w:sz="0" w:space="0" w:color="auto"/>
            <w:right w:val="none" w:sz="0" w:space="0" w:color="auto"/>
          </w:divBdr>
        </w:div>
        <w:div w:id="139811533">
          <w:marLeft w:val="0"/>
          <w:marRight w:val="0"/>
          <w:marTop w:val="0"/>
          <w:marBottom w:val="0"/>
          <w:divBdr>
            <w:top w:val="none" w:sz="0" w:space="0" w:color="auto"/>
            <w:left w:val="none" w:sz="0" w:space="0" w:color="auto"/>
            <w:bottom w:val="none" w:sz="0" w:space="0" w:color="auto"/>
            <w:right w:val="none" w:sz="0" w:space="0" w:color="auto"/>
          </w:divBdr>
        </w:div>
        <w:div w:id="989484151">
          <w:marLeft w:val="0"/>
          <w:marRight w:val="0"/>
          <w:marTop w:val="0"/>
          <w:marBottom w:val="0"/>
          <w:divBdr>
            <w:top w:val="none" w:sz="0" w:space="0" w:color="auto"/>
            <w:left w:val="none" w:sz="0" w:space="0" w:color="auto"/>
            <w:bottom w:val="none" w:sz="0" w:space="0" w:color="auto"/>
            <w:right w:val="none" w:sz="0" w:space="0" w:color="auto"/>
          </w:divBdr>
        </w:div>
        <w:div w:id="583876466">
          <w:marLeft w:val="0"/>
          <w:marRight w:val="0"/>
          <w:marTop w:val="0"/>
          <w:marBottom w:val="0"/>
          <w:divBdr>
            <w:top w:val="none" w:sz="0" w:space="0" w:color="auto"/>
            <w:left w:val="none" w:sz="0" w:space="0" w:color="auto"/>
            <w:bottom w:val="none" w:sz="0" w:space="0" w:color="auto"/>
            <w:right w:val="none" w:sz="0" w:space="0" w:color="auto"/>
          </w:divBdr>
        </w:div>
        <w:div w:id="1304046451">
          <w:marLeft w:val="0"/>
          <w:marRight w:val="0"/>
          <w:marTop w:val="0"/>
          <w:marBottom w:val="0"/>
          <w:divBdr>
            <w:top w:val="none" w:sz="0" w:space="0" w:color="auto"/>
            <w:left w:val="none" w:sz="0" w:space="0" w:color="auto"/>
            <w:bottom w:val="none" w:sz="0" w:space="0" w:color="auto"/>
            <w:right w:val="none" w:sz="0" w:space="0" w:color="auto"/>
          </w:divBdr>
        </w:div>
        <w:div w:id="179203986">
          <w:marLeft w:val="0"/>
          <w:marRight w:val="0"/>
          <w:marTop w:val="0"/>
          <w:marBottom w:val="0"/>
          <w:divBdr>
            <w:top w:val="none" w:sz="0" w:space="0" w:color="auto"/>
            <w:left w:val="none" w:sz="0" w:space="0" w:color="auto"/>
            <w:bottom w:val="none" w:sz="0" w:space="0" w:color="auto"/>
            <w:right w:val="none" w:sz="0" w:space="0" w:color="auto"/>
          </w:divBdr>
        </w:div>
        <w:div w:id="1140684512">
          <w:marLeft w:val="0"/>
          <w:marRight w:val="0"/>
          <w:marTop w:val="0"/>
          <w:marBottom w:val="0"/>
          <w:divBdr>
            <w:top w:val="none" w:sz="0" w:space="0" w:color="auto"/>
            <w:left w:val="none" w:sz="0" w:space="0" w:color="auto"/>
            <w:bottom w:val="none" w:sz="0" w:space="0" w:color="auto"/>
            <w:right w:val="none" w:sz="0" w:space="0" w:color="auto"/>
          </w:divBdr>
        </w:div>
        <w:div w:id="1474257320">
          <w:marLeft w:val="0"/>
          <w:marRight w:val="0"/>
          <w:marTop w:val="0"/>
          <w:marBottom w:val="0"/>
          <w:divBdr>
            <w:top w:val="none" w:sz="0" w:space="0" w:color="auto"/>
            <w:left w:val="none" w:sz="0" w:space="0" w:color="auto"/>
            <w:bottom w:val="none" w:sz="0" w:space="0" w:color="auto"/>
            <w:right w:val="none" w:sz="0" w:space="0" w:color="auto"/>
          </w:divBdr>
        </w:div>
        <w:div w:id="1373921530">
          <w:marLeft w:val="0"/>
          <w:marRight w:val="0"/>
          <w:marTop w:val="0"/>
          <w:marBottom w:val="0"/>
          <w:divBdr>
            <w:top w:val="none" w:sz="0" w:space="0" w:color="auto"/>
            <w:left w:val="none" w:sz="0" w:space="0" w:color="auto"/>
            <w:bottom w:val="none" w:sz="0" w:space="0" w:color="auto"/>
            <w:right w:val="none" w:sz="0" w:space="0" w:color="auto"/>
          </w:divBdr>
        </w:div>
        <w:div w:id="174805683">
          <w:marLeft w:val="0"/>
          <w:marRight w:val="0"/>
          <w:marTop w:val="0"/>
          <w:marBottom w:val="0"/>
          <w:divBdr>
            <w:top w:val="none" w:sz="0" w:space="0" w:color="auto"/>
            <w:left w:val="none" w:sz="0" w:space="0" w:color="auto"/>
            <w:bottom w:val="none" w:sz="0" w:space="0" w:color="auto"/>
            <w:right w:val="none" w:sz="0" w:space="0" w:color="auto"/>
          </w:divBdr>
        </w:div>
        <w:div w:id="741870245">
          <w:marLeft w:val="0"/>
          <w:marRight w:val="0"/>
          <w:marTop w:val="0"/>
          <w:marBottom w:val="0"/>
          <w:divBdr>
            <w:top w:val="none" w:sz="0" w:space="0" w:color="auto"/>
            <w:left w:val="none" w:sz="0" w:space="0" w:color="auto"/>
            <w:bottom w:val="none" w:sz="0" w:space="0" w:color="auto"/>
            <w:right w:val="none" w:sz="0" w:space="0" w:color="auto"/>
          </w:divBdr>
        </w:div>
        <w:div w:id="2107146239">
          <w:marLeft w:val="0"/>
          <w:marRight w:val="0"/>
          <w:marTop w:val="0"/>
          <w:marBottom w:val="0"/>
          <w:divBdr>
            <w:top w:val="none" w:sz="0" w:space="0" w:color="auto"/>
            <w:left w:val="none" w:sz="0" w:space="0" w:color="auto"/>
            <w:bottom w:val="none" w:sz="0" w:space="0" w:color="auto"/>
            <w:right w:val="none" w:sz="0" w:space="0" w:color="auto"/>
          </w:divBdr>
        </w:div>
        <w:div w:id="568924044">
          <w:marLeft w:val="0"/>
          <w:marRight w:val="0"/>
          <w:marTop w:val="0"/>
          <w:marBottom w:val="0"/>
          <w:divBdr>
            <w:top w:val="none" w:sz="0" w:space="0" w:color="auto"/>
            <w:left w:val="none" w:sz="0" w:space="0" w:color="auto"/>
            <w:bottom w:val="none" w:sz="0" w:space="0" w:color="auto"/>
            <w:right w:val="none" w:sz="0" w:space="0" w:color="auto"/>
          </w:divBdr>
        </w:div>
        <w:div w:id="1216089579">
          <w:marLeft w:val="0"/>
          <w:marRight w:val="0"/>
          <w:marTop w:val="0"/>
          <w:marBottom w:val="0"/>
          <w:divBdr>
            <w:top w:val="none" w:sz="0" w:space="0" w:color="auto"/>
            <w:left w:val="none" w:sz="0" w:space="0" w:color="auto"/>
            <w:bottom w:val="none" w:sz="0" w:space="0" w:color="auto"/>
            <w:right w:val="none" w:sz="0" w:space="0" w:color="auto"/>
          </w:divBdr>
        </w:div>
        <w:div w:id="508757880">
          <w:marLeft w:val="0"/>
          <w:marRight w:val="0"/>
          <w:marTop w:val="0"/>
          <w:marBottom w:val="0"/>
          <w:divBdr>
            <w:top w:val="none" w:sz="0" w:space="0" w:color="auto"/>
            <w:left w:val="none" w:sz="0" w:space="0" w:color="auto"/>
            <w:bottom w:val="none" w:sz="0" w:space="0" w:color="auto"/>
            <w:right w:val="none" w:sz="0" w:space="0" w:color="auto"/>
          </w:divBdr>
        </w:div>
        <w:div w:id="1079519049">
          <w:marLeft w:val="0"/>
          <w:marRight w:val="0"/>
          <w:marTop w:val="0"/>
          <w:marBottom w:val="0"/>
          <w:divBdr>
            <w:top w:val="none" w:sz="0" w:space="0" w:color="auto"/>
            <w:left w:val="none" w:sz="0" w:space="0" w:color="auto"/>
            <w:bottom w:val="none" w:sz="0" w:space="0" w:color="auto"/>
            <w:right w:val="none" w:sz="0" w:space="0" w:color="auto"/>
          </w:divBdr>
        </w:div>
        <w:div w:id="852839135">
          <w:marLeft w:val="0"/>
          <w:marRight w:val="0"/>
          <w:marTop w:val="0"/>
          <w:marBottom w:val="0"/>
          <w:divBdr>
            <w:top w:val="none" w:sz="0" w:space="0" w:color="auto"/>
            <w:left w:val="none" w:sz="0" w:space="0" w:color="auto"/>
            <w:bottom w:val="none" w:sz="0" w:space="0" w:color="auto"/>
            <w:right w:val="none" w:sz="0" w:space="0" w:color="auto"/>
          </w:divBdr>
        </w:div>
        <w:div w:id="84807357">
          <w:marLeft w:val="0"/>
          <w:marRight w:val="0"/>
          <w:marTop w:val="0"/>
          <w:marBottom w:val="0"/>
          <w:divBdr>
            <w:top w:val="none" w:sz="0" w:space="0" w:color="auto"/>
            <w:left w:val="none" w:sz="0" w:space="0" w:color="auto"/>
            <w:bottom w:val="none" w:sz="0" w:space="0" w:color="auto"/>
            <w:right w:val="none" w:sz="0" w:space="0" w:color="auto"/>
          </w:divBdr>
        </w:div>
        <w:div w:id="476994443">
          <w:marLeft w:val="0"/>
          <w:marRight w:val="0"/>
          <w:marTop w:val="0"/>
          <w:marBottom w:val="0"/>
          <w:divBdr>
            <w:top w:val="none" w:sz="0" w:space="0" w:color="auto"/>
            <w:left w:val="none" w:sz="0" w:space="0" w:color="auto"/>
            <w:bottom w:val="none" w:sz="0" w:space="0" w:color="auto"/>
            <w:right w:val="none" w:sz="0" w:space="0" w:color="auto"/>
          </w:divBdr>
        </w:div>
        <w:div w:id="1547794082">
          <w:marLeft w:val="0"/>
          <w:marRight w:val="0"/>
          <w:marTop w:val="0"/>
          <w:marBottom w:val="0"/>
          <w:divBdr>
            <w:top w:val="none" w:sz="0" w:space="0" w:color="auto"/>
            <w:left w:val="none" w:sz="0" w:space="0" w:color="auto"/>
            <w:bottom w:val="none" w:sz="0" w:space="0" w:color="auto"/>
            <w:right w:val="none" w:sz="0" w:space="0" w:color="auto"/>
          </w:divBdr>
        </w:div>
        <w:div w:id="2008560104">
          <w:marLeft w:val="0"/>
          <w:marRight w:val="0"/>
          <w:marTop w:val="0"/>
          <w:marBottom w:val="0"/>
          <w:divBdr>
            <w:top w:val="none" w:sz="0" w:space="0" w:color="auto"/>
            <w:left w:val="none" w:sz="0" w:space="0" w:color="auto"/>
            <w:bottom w:val="none" w:sz="0" w:space="0" w:color="auto"/>
            <w:right w:val="none" w:sz="0" w:space="0" w:color="auto"/>
          </w:divBdr>
        </w:div>
        <w:div w:id="1868713249">
          <w:marLeft w:val="0"/>
          <w:marRight w:val="0"/>
          <w:marTop w:val="0"/>
          <w:marBottom w:val="0"/>
          <w:divBdr>
            <w:top w:val="none" w:sz="0" w:space="0" w:color="auto"/>
            <w:left w:val="none" w:sz="0" w:space="0" w:color="auto"/>
            <w:bottom w:val="none" w:sz="0" w:space="0" w:color="auto"/>
            <w:right w:val="none" w:sz="0" w:space="0" w:color="auto"/>
          </w:divBdr>
        </w:div>
        <w:div w:id="1151561162">
          <w:marLeft w:val="0"/>
          <w:marRight w:val="0"/>
          <w:marTop w:val="0"/>
          <w:marBottom w:val="0"/>
          <w:divBdr>
            <w:top w:val="none" w:sz="0" w:space="0" w:color="auto"/>
            <w:left w:val="none" w:sz="0" w:space="0" w:color="auto"/>
            <w:bottom w:val="none" w:sz="0" w:space="0" w:color="auto"/>
            <w:right w:val="none" w:sz="0" w:space="0" w:color="auto"/>
          </w:divBdr>
        </w:div>
        <w:div w:id="1400977633">
          <w:marLeft w:val="0"/>
          <w:marRight w:val="0"/>
          <w:marTop w:val="0"/>
          <w:marBottom w:val="0"/>
          <w:divBdr>
            <w:top w:val="none" w:sz="0" w:space="0" w:color="auto"/>
            <w:left w:val="none" w:sz="0" w:space="0" w:color="auto"/>
            <w:bottom w:val="none" w:sz="0" w:space="0" w:color="auto"/>
            <w:right w:val="none" w:sz="0" w:space="0" w:color="auto"/>
          </w:divBdr>
        </w:div>
        <w:div w:id="104230776">
          <w:marLeft w:val="0"/>
          <w:marRight w:val="0"/>
          <w:marTop w:val="0"/>
          <w:marBottom w:val="0"/>
          <w:divBdr>
            <w:top w:val="none" w:sz="0" w:space="0" w:color="auto"/>
            <w:left w:val="none" w:sz="0" w:space="0" w:color="auto"/>
            <w:bottom w:val="none" w:sz="0" w:space="0" w:color="auto"/>
            <w:right w:val="none" w:sz="0" w:space="0" w:color="auto"/>
          </w:divBdr>
        </w:div>
        <w:div w:id="992830748">
          <w:marLeft w:val="0"/>
          <w:marRight w:val="0"/>
          <w:marTop w:val="0"/>
          <w:marBottom w:val="0"/>
          <w:divBdr>
            <w:top w:val="none" w:sz="0" w:space="0" w:color="auto"/>
            <w:left w:val="none" w:sz="0" w:space="0" w:color="auto"/>
            <w:bottom w:val="none" w:sz="0" w:space="0" w:color="auto"/>
            <w:right w:val="none" w:sz="0" w:space="0" w:color="auto"/>
          </w:divBdr>
        </w:div>
        <w:div w:id="1153523906">
          <w:marLeft w:val="0"/>
          <w:marRight w:val="0"/>
          <w:marTop w:val="0"/>
          <w:marBottom w:val="0"/>
          <w:divBdr>
            <w:top w:val="none" w:sz="0" w:space="0" w:color="auto"/>
            <w:left w:val="none" w:sz="0" w:space="0" w:color="auto"/>
            <w:bottom w:val="none" w:sz="0" w:space="0" w:color="auto"/>
            <w:right w:val="none" w:sz="0" w:space="0" w:color="auto"/>
          </w:divBdr>
        </w:div>
        <w:div w:id="409037631">
          <w:marLeft w:val="0"/>
          <w:marRight w:val="0"/>
          <w:marTop w:val="0"/>
          <w:marBottom w:val="0"/>
          <w:divBdr>
            <w:top w:val="none" w:sz="0" w:space="0" w:color="auto"/>
            <w:left w:val="none" w:sz="0" w:space="0" w:color="auto"/>
            <w:bottom w:val="none" w:sz="0" w:space="0" w:color="auto"/>
            <w:right w:val="none" w:sz="0" w:space="0" w:color="auto"/>
          </w:divBdr>
        </w:div>
        <w:div w:id="911040388">
          <w:marLeft w:val="0"/>
          <w:marRight w:val="0"/>
          <w:marTop w:val="0"/>
          <w:marBottom w:val="0"/>
          <w:divBdr>
            <w:top w:val="none" w:sz="0" w:space="0" w:color="auto"/>
            <w:left w:val="none" w:sz="0" w:space="0" w:color="auto"/>
            <w:bottom w:val="none" w:sz="0" w:space="0" w:color="auto"/>
            <w:right w:val="none" w:sz="0" w:space="0" w:color="auto"/>
          </w:divBdr>
        </w:div>
        <w:div w:id="325864436">
          <w:marLeft w:val="0"/>
          <w:marRight w:val="0"/>
          <w:marTop w:val="0"/>
          <w:marBottom w:val="0"/>
          <w:divBdr>
            <w:top w:val="none" w:sz="0" w:space="0" w:color="auto"/>
            <w:left w:val="none" w:sz="0" w:space="0" w:color="auto"/>
            <w:bottom w:val="none" w:sz="0" w:space="0" w:color="auto"/>
            <w:right w:val="none" w:sz="0" w:space="0" w:color="auto"/>
          </w:divBdr>
        </w:div>
        <w:div w:id="715543538">
          <w:marLeft w:val="0"/>
          <w:marRight w:val="0"/>
          <w:marTop w:val="0"/>
          <w:marBottom w:val="0"/>
          <w:divBdr>
            <w:top w:val="none" w:sz="0" w:space="0" w:color="auto"/>
            <w:left w:val="none" w:sz="0" w:space="0" w:color="auto"/>
            <w:bottom w:val="none" w:sz="0" w:space="0" w:color="auto"/>
            <w:right w:val="none" w:sz="0" w:space="0" w:color="auto"/>
          </w:divBdr>
        </w:div>
        <w:div w:id="2123574037">
          <w:marLeft w:val="0"/>
          <w:marRight w:val="0"/>
          <w:marTop w:val="0"/>
          <w:marBottom w:val="0"/>
          <w:divBdr>
            <w:top w:val="none" w:sz="0" w:space="0" w:color="auto"/>
            <w:left w:val="none" w:sz="0" w:space="0" w:color="auto"/>
            <w:bottom w:val="none" w:sz="0" w:space="0" w:color="auto"/>
            <w:right w:val="none" w:sz="0" w:space="0" w:color="auto"/>
          </w:divBdr>
        </w:div>
        <w:div w:id="1133250930">
          <w:marLeft w:val="0"/>
          <w:marRight w:val="0"/>
          <w:marTop w:val="0"/>
          <w:marBottom w:val="0"/>
          <w:divBdr>
            <w:top w:val="none" w:sz="0" w:space="0" w:color="auto"/>
            <w:left w:val="none" w:sz="0" w:space="0" w:color="auto"/>
            <w:bottom w:val="none" w:sz="0" w:space="0" w:color="auto"/>
            <w:right w:val="none" w:sz="0" w:space="0" w:color="auto"/>
          </w:divBdr>
        </w:div>
        <w:div w:id="19287626">
          <w:marLeft w:val="0"/>
          <w:marRight w:val="0"/>
          <w:marTop w:val="0"/>
          <w:marBottom w:val="0"/>
          <w:divBdr>
            <w:top w:val="none" w:sz="0" w:space="0" w:color="auto"/>
            <w:left w:val="none" w:sz="0" w:space="0" w:color="auto"/>
            <w:bottom w:val="none" w:sz="0" w:space="0" w:color="auto"/>
            <w:right w:val="none" w:sz="0" w:space="0" w:color="auto"/>
          </w:divBdr>
        </w:div>
        <w:div w:id="882595166">
          <w:marLeft w:val="0"/>
          <w:marRight w:val="0"/>
          <w:marTop w:val="0"/>
          <w:marBottom w:val="0"/>
          <w:divBdr>
            <w:top w:val="none" w:sz="0" w:space="0" w:color="auto"/>
            <w:left w:val="none" w:sz="0" w:space="0" w:color="auto"/>
            <w:bottom w:val="none" w:sz="0" w:space="0" w:color="auto"/>
            <w:right w:val="none" w:sz="0" w:space="0" w:color="auto"/>
          </w:divBdr>
        </w:div>
        <w:div w:id="1986007299">
          <w:marLeft w:val="0"/>
          <w:marRight w:val="0"/>
          <w:marTop w:val="0"/>
          <w:marBottom w:val="0"/>
          <w:divBdr>
            <w:top w:val="none" w:sz="0" w:space="0" w:color="auto"/>
            <w:left w:val="none" w:sz="0" w:space="0" w:color="auto"/>
            <w:bottom w:val="none" w:sz="0" w:space="0" w:color="auto"/>
            <w:right w:val="none" w:sz="0" w:space="0" w:color="auto"/>
          </w:divBdr>
        </w:div>
        <w:div w:id="348876862">
          <w:marLeft w:val="0"/>
          <w:marRight w:val="0"/>
          <w:marTop w:val="0"/>
          <w:marBottom w:val="0"/>
          <w:divBdr>
            <w:top w:val="none" w:sz="0" w:space="0" w:color="auto"/>
            <w:left w:val="none" w:sz="0" w:space="0" w:color="auto"/>
            <w:bottom w:val="none" w:sz="0" w:space="0" w:color="auto"/>
            <w:right w:val="none" w:sz="0" w:space="0" w:color="auto"/>
          </w:divBdr>
        </w:div>
        <w:div w:id="1970821371">
          <w:marLeft w:val="0"/>
          <w:marRight w:val="0"/>
          <w:marTop w:val="0"/>
          <w:marBottom w:val="0"/>
          <w:divBdr>
            <w:top w:val="none" w:sz="0" w:space="0" w:color="auto"/>
            <w:left w:val="none" w:sz="0" w:space="0" w:color="auto"/>
            <w:bottom w:val="none" w:sz="0" w:space="0" w:color="auto"/>
            <w:right w:val="none" w:sz="0" w:space="0" w:color="auto"/>
          </w:divBdr>
        </w:div>
        <w:div w:id="430904169">
          <w:marLeft w:val="0"/>
          <w:marRight w:val="0"/>
          <w:marTop w:val="0"/>
          <w:marBottom w:val="0"/>
          <w:divBdr>
            <w:top w:val="none" w:sz="0" w:space="0" w:color="auto"/>
            <w:left w:val="none" w:sz="0" w:space="0" w:color="auto"/>
            <w:bottom w:val="none" w:sz="0" w:space="0" w:color="auto"/>
            <w:right w:val="none" w:sz="0" w:space="0" w:color="auto"/>
          </w:divBdr>
        </w:div>
        <w:div w:id="61027199">
          <w:marLeft w:val="0"/>
          <w:marRight w:val="0"/>
          <w:marTop w:val="0"/>
          <w:marBottom w:val="0"/>
          <w:divBdr>
            <w:top w:val="none" w:sz="0" w:space="0" w:color="auto"/>
            <w:left w:val="none" w:sz="0" w:space="0" w:color="auto"/>
            <w:bottom w:val="none" w:sz="0" w:space="0" w:color="auto"/>
            <w:right w:val="none" w:sz="0" w:space="0" w:color="auto"/>
          </w:divBdr>
        </w:div>
        <w:div w:id="351079251">
          <w:marLeft w:val="0"/>
          <w:marRight w:val="0"/>
          <w:marTop w:val="0"/>
          <w:marBottom w:val="0"/>
          <w:divBdr>
            <w:top w:val="none" w:sz="0" w:space="0" w:color="auto"/>
            <w:left w:val="none" w:sz="0" w:space="0" w:color="auto"/>
            <w:bottom w:val="none" w:sz="0" w:space="0" w:color="auto"/>
            <w:right w:val="none" w:sz="0" w:space="0" w:color="auto"/>
          </w:divBdr>
        </w:div>
        <w:div w:id="1426196499">
          <w:marLeft w:val="0"/>
          <w:marRight w:val="0"/>
          <w:marTop w:val="0"/>
          <w:marBottom w:val="0"/>
          <w:divBdr>
            <w:top w:val="none" w:sz="0" w:space="0" w:color="auto"/>
            <w:left w:val="none" w:sz="0" w:space="0" w:color="auto"/>
            <w:bottom w:val="none" w:sz="0" w:space="0" w:color="auto"/>
            <w:right w:val="none" w:sz="0" w:space="0" w:color="auto"/>
          </w:divBdr>
        </w:div>
        <w:div w:id="2078164997">
          <w:marLeft w:val="0"/>
          <w:marRight w:val="0"/>
          <w:marTop w:val="0"/>
          <w:marBottom w:val="0"/>
          <w:divBdr>
            <w:top w:val="none" w:sz="0" w:space="0" w:color="auto"/>
            <w:left w:val="none" w:sz="0" w:space="0" w:color="auto"/>
            <w:bottom w:val="none" w:sz="0" w:space="0" w:color="auto"/>
            <w:right w:val="none" w:sz="0" w:space="0" w:color="auto"/>
          </w:divBdr>
        </w:div>
        <w:div w:id="756705365">
          <w:marLeft w:val="0"/>
          <w:marRight w:val="0"/>
          <w:marTop w:val="0"/>
          <w:marBottom w:val="0"/>
          <w:divBdr>
            <w:top w:val="none" w:sz="0" w:space="0" w:color="auto"/>
            <w:left w:val="none" w:sz="0" w:space="0" w:color="auto"/>
            <w:bottom w:val="none" w:sz="0" w:space="0" w:color="auto"/>
            <w:right w:val="none" w:sz="0" w:space="0" w:color="auto"/>
          </w:divBdr>
        </w:div>
        <w:div w:id="264072133">
          <w:marLeft w:val="0"/>
          <w:marRight w:val="0"/>
          <w:marTop w:val="0"/>
          <w:marBottom w:val="0"/>
          <w:divBdr>
            <w:top w:val="none" w:sz="0" w:space="0" w:color="auto"/>
            <w:left w:val="none" w:sz="0" w:space="0" w:color="auto"/>
            <w:bottom w:val="none" w:sz="0" w:space="0" w:color="auto"/>
            <w:right w:val="none" w:sz="0" w:space="0" w:color="auto"/>
          </w:divBdr>
        </w:div>
        <w:div w:id="1765540302">
          <w:marLeft w:val="0"/>
          <w:marRight w:val="0"/>
          <w:marTop w:val="0"/>
          <w:marBottom w:val="0"/>
          <w:divBdr>
            <w:top w:val="none" w:sz="0" w:space="0" w:color="auto"/>
            <w:left w:val="none" w:sz="0" w:space="0" w:color="auto"/>
            <w:bottom w:val="none" w:sz="0" w:space="0" w:color="auto"/>
            <w:right w:val="none" w:sz="0" w:space="0" w:color="auto"/>
          </w:divBdr>
        </w:div>
        <w:div w:id="920871216">
          <w:marLeft w:val="0"/>
          <w:marRight w:val="0"/>
          <w:marTop w:val="0"/>
          <w:marBottom w:val="0"/>
          <w:divBdr>
            <w:top w:val="none" w:sz="0" w:space="0" w:color="auto"/>
            <w:left w:val="none" w:sz="0" w:space="0" w:color="auto"/>
            <w:bottom w:val="none" w:sz="0" w:space="0" w:color="auto"/>
            <w:right w:val="none" w:sz="0" w:space="0" w:color="auto"/>
          </w:divBdr>
        </w:div>
        <w:div w:id="1653944974">
          <w:marLeft w:val="0"/>
          <w:marRight w:val="0"/>
          <w:marTop w:val="0"/>
          <w:marBottom w:val="0"/>
          <w:divBdr>
            <w:top w:val="none" w:sz="0" w:space="0" w:color="auto"/>
            <w:left w:val="none" w:sz="0" w:space="0" w:color="auto"/>
            <w:bottom w:val="none" w:sz="0" w:space="0" w:color="auto"/>
            <w:right w:val="none" w:sz="0" w:space="0" w:color="auto"/>
          </w:divBdr>
        </w:div>
        <w:div w:id="202909944">
          <w:marLeft w:val="0"/>
          <w:marRight w:val="0"/>
          <w:marTop w:val="0"/>
          <w:marBottom w:val="0"/>
          <w:divBdr>
            <w:top w:val="none" w:sz="0" w:space="0" w:color="auto"/>
            <w:left w:val="none" w:sz="0" w:space="0" w:color="auto"/>
            <w:bottom w:val="none" w:sz="0" w:space="0" w:color="auto"/>
            <w:right w:val="none" w:sz="0" w:space="0" w:color="auto"/>
          </w:divBdr>
        </w:div>
        <w:div w:id="1864434585">
          <w:marLeft w:val="0"/>
          <w:marRight w:val="0"/>
          <w:marTop w:val="0"/>
          <w:marBottom w:val="0"/>
          <w:divBdr>
            <w:top w:val="none" w:sz="0" w:space="0" w:color="auto"/>
            <w:left w:val="none" w:sz="0" w:space="0" w:color="auto"/>
            <w:bottom w:val="none" w:sz="0" w:space="0" w:color="auto"/>
            <w:right w:val="none" w:sz="0" w:space="0" w:color="auto"/>
          </w:divBdr>
        </w:div>
        <w:div w:id="1787459323">
          <w:marLeft w:val="0"/>
          <w:marRight w:val="0"/>
          <w:marTop w:val="0"/>
          <w:marBottom w:val="0"/>
          <w:divBdr>
            <w:top w:val="none" w:sz="0" w:space="0" w:color="auto"/>
            <w:left w:val="none" w:sz="0" w:space="0" w:color="auto"/>
            <w:bottom w:val="none" w:sz="0" w:space="0" w:color="auto"/>
            <w:right w:val="none" w:sz="0" w:space="0" w:color="auto"/>
          </w:divBdr>
        </w:div>
        <w:div w:id="64880734">
          <w:marLeft w:val="0"/>
          <w:marRight w:val="0"/>
          <w:marTop w:val="0"/>
          <w:marBottom w:val="0"/>
          <w:divBdr>
            <w:top w:val="none" w:sz="0" w:space="0" w:color="auto"/>
            <w:left w:val="none" w:sz="0" w:space="0" w:color="auto"/>
            <w:bottom w:val="none" w:sz="0" w:space="0" w:color="auto"/>
            <w:right w:val="none" w:sz="0" w:space="0" w:color="auto"/>
          </w:divBdr>
        </w:div>
        <w:div w:id="481968593">
          <w:marLeft w:val="0"/>
          <w:marRight w:val="0"/>
          <w:marTop w:val="0"/>
          <w:marBottom w:val="0"/>
          <w:divBdr>
            <w:top w:val="none" w:sz="0" w:space="0" w:color="auto"/>
            <w:left w:val="none" w:sz="0" w:space="0" w:color="auto"/>
            <w:bottom w:val="none" w:sz="0" w:space="0" w:color="auto"/>
            <w:right w:val="none" w:sz="0" w:space="0" w:color="auto"/>
          </w:divBdr>
        </w:div>
        <w:div w:id="1260870751">
          <w:marLeft w:val="0"/>
          <w:marRight w:val="0"/>
          <w:marTop w:val="0"/>
          <w:marBottom w:val="0"/>
          <w:divBdr>
            <w:top w:val="none" w:sz="0" w:space="0" w:color="auto"/>
            <w:left w:val="none" w:sz="0" w:space="0" w:color="auto"/>
            <w:bottom w:val="none" w:sz="0" w:space="0" w:color="auto"/>
            <w:right w:val="none" w:sz="0" w:space="0" w:color="auto"/>
          </w:divBdr>
        </w:div>
        <w:div w:id="1870414507">
          <w:marLeft w:val="0"/>
          <w:marRight w:val="0"/>
          <w:marTop w:val="0"/>
          <w:marBottom w:val="0"/>
          <w:divBdr>
            <w:top w:val="none" w:sz="0" w:space="0" w:color="auto"/>
            <w:left w:val="none" w:sz="0" w:space="0" w:color="auto"/>
            <w:bottom w:val="none" w:sz="0" w:space="0" w:color="auto"/>
            <w:right w:val="none" w:sz="0" w:space="0" w:color="auto"/>
          </w:divBdr>
        </w:div>
        <w:div w:id="3898770">
          <w:marLeft w:val="0"/>
          <w:marRight w:val="0"/>
          <w:marTop w:val="0"/>
          <w:marBottom w:val="0"/>
          <w:divBdr>
            <w:top w:val="none" w:sz="0" w:space="0" w:color="auto"/>
            <w:left w:val="none" w:sz="0" w:space="0" w:color="auto"/>
            <w:bottom w:val="none" w:sz="0" w:space="0" w:color="auto"/>
            <w:right w:val="none" w:sz="0" w:space="0" w:color="auto"/>
          </w:divBdr>
        </w:div>
        <w:div w:id="445589406">
          <w:marLeft w:val="0"/>
          <w:marRight w:val="0"/>
          <w:marTop w:val="0"/>
          <w:marBottom w:val="0"/>
          <w:divBdr>
            <w:top w:val="none" w:sz="0" w:space="0" w:color="auto"/>
            <w:left w:val="none" w:sz="0" w:space="0" w:color="auto"/>
            <w:bottom w:val="none" w:sz="0" w:space="0" w:color="auto"/>
            <w:right w:val="none" w:sz="0" w:space="0" w:color="auto"/>
          </w:divBdr>
        </w:div>
        <w:div w:id="419718203">
          <w:marLeft w:val="0"/>
          <w:marRight w:val="0"/>
          <w:marTop w:val="0"/>
          <w:marBottom w:val="0"/>
          <w:divBdr>
            <w:top w:val="none" w:sz="0" w:space="0" w:color="auto"/>
            <w:left w:val="none" w:sz="0" w:space="0" w:color="auto"/>
            <w:bottom w:val="none" w:sz="0" w:space="0" w:color="auto"/>
            <w:right w:val="none" w:sz="0" w:space="0" w:color="auto"/>
          </w:divBdr>
        </w:div>
        <w:div w:id="1015497741">
          <w:marLeft w:val="0"/>
          <w:marRight w:val="0"/>
          <w:marTop w:val="0"/>
          <w:marBottom w:val="0"/>
          <w:divBdr>
            <w:top w:val="none" w:sz="0" w:space="0" w:color="auto"/>
            <w:left w:val="none" w:sz="0" w:space="0" w:color="auto"/>
            <w:bottom w:val="none" w:sz="0" w:space="0" w:color="auto"/>
            <w:right w:val="none" w:sz="0" w:space="0" w:color="auto"/>
          </w:divBdr>
        </w:div>
        <w:div w:id="1501191254">
          <w:marLeft w:val="0"/>
          <w:marRight w:val="0"/>
          <w:marTop w:val="0"/>
          <w:marBottom w:val="0"/>
          <w:divBdr>
            <w:top w:val="none" w:sz="0" w:space="0" w:color="auto"/>
            <w:left w:val="none" w:sz="0" w:space="0" w:color="auto"/>
            <w:bottom w:val="none" w:sz="0" w:space="0" w:color="auto"/>
            <w:right w:val="none" w:sz="0" w:space="0" w:color="auto"/>
          </w:divBdr>
        </w:div>
        <w:div w:id="722289889">
          <w:marLeft w:val="0"/>
          <w:marRight w:val="0"/>
          <w:marTop w:val="0"/>
          <w:marBottom w:val="0"/>
          <w:divBdr>
            <w:top w:val="none" w:sz="0" w:space="0" w:color="auto"/>
            <w:left w:val="none" w:sz="0" w:space="0" w:color="auto"/>
            <w:bottom w:val="none" w:sz="0" w:space="0" w:color="auto"/>
            <w:right w:val="none" w:sz="0" w:space="0" w:color="auto"/>
          </w:divBdr>
        </w:div>
      </w:divsChild>
    </w:div>
    <w:div w:id="2091653239">
      <w:bodyDiv w:val="1"/>
      <w:marLeft w:val="0"/>
      <w:marRight w:val="0"/>
      <w:marTop w:val="0"/>
      <w:marBottom w:val="0"/>
      <w:divBdr>
        <w:top w:val="none" w:sz="0" w:space="0" w:color="auto"/>
        <w:left w:val="none" w:sz="0" w:space="0" w:color="auto"/>
        <w:bottom w:val="none" w:sz="0" w:space="0" w:color="auto"/>
        <w:right w:val="none" w:sz="0" w:space="0" w:color="auto"/>
      </w:divBdr>
    </w:div>
    <w:div w:id="2092191283">
      <w:bodyDiv w:val="1"/>
      <w:marLeft w:val="0"/>
      <w:marRight w:val="0"/>
      <w:marTop w:val="0"/>
      <w:marBottom w:val="0"/>
      <w:divBdr>
        <w:top w:val="none" w:sz="0" w:space="0" w:color="auto"/>
        <w:left w:val="none" w:sz="0" w:space="0" w:color="auto"/>
        <w:bottom w:val="none" w:sz="0" w:space="0" w:color="auto"/>
        <w:right w:val="none" w:sz="0" w:space="0" w:color="auto"/>
      </w:divBdr>
    </w:div>
    <w:div w:id="2092238777">
      <w:bodyDiv w:val="1"/>
      <w:marLeft w:val="0"/>
      <w:marRight w:val="0"/>
      <w:marTop w:val="0"/>
      <w:marBottom w:val="0"/>
      <w:divBdr>
        <w:top w:val="none" w:sz="0" w:space="0" w:color="auto"/>
        <w:left w:val="none" w:sz="0" w:space="0" w:color="auto"/>
        <w:bottom w:val="none" w:sz="0" w:space="0" w:color="auto"/>
        <w:right w:val="none" w:sz="0" w:space="0" w:color="auto"/>
      </w:divBdr>
    </w:div>
    <w:div w:id="2092459015">
      <w:bodyDiv w:val="1"/>
      <w:marLeft w:val="0"/>
      <w:marRight w:val="0"/>
      <w:marTop w:val="0"/>
      <w:marBottom w:val="0"/>
      <w:divBdr>
        <w:top w:val="none" w:sz="0" w:space="0" w:color="auto"/>
        <w:left w:val="none" w:sz="0" w:space="0" w:color="auto"/>
        <w:bottom w:val="none" w:sz="0" w:space="0" w:color="auto"/>
        <w:right w:val="none" w:sz="0" w:space="0" w:color="auto"/>
      </w:divBdr>
    </w:div>
    <w:div w:id="2092459452">
      <w:bodyDiv w:val="1"/>
      <w:marLeft w:val="0"/>
      <w:marRight w:val="0"/>
      <w:marTop w:val="0"/>
      <w:marBottom w:val="0"/>
      <w:divBdr>
        <w:top w:val="none" w:sz="0" w:space="0" w:color="auto"/>
        <w:left w:val="none" w:sz="0" w:space="0" w:color="auto"/>
        <w:bottom w:val="none" w:sz="0" w:space="0" w:color="auto"/>
        <w:right w:val="none" w:sz="0" w:space="0" w:color="auto"/>
      </w:divBdr>
    </w:div>
    <w:div w:id="2092463503">
      <w:bodyDiv w:val="1"/>
      <w:marLeft w:val="0"/>
      <w:marRight w:val="0"/>
      <w:marTop w:val="0"/>
      <w:marBottom w:val="0"/>
      <w:divBdr>
        <w:top w:val="none" w:sz="0" w:space="0" w:color="auto"/>
        <w:left w:val="none" w:sz="0" w:space="0" w:color="auto"/>
        <w:bottom w:val="none" w:sz="0" w:space="0" w:color="auto"/>
        <w:right w:val="none" w:sz="0" w:space="0" w:color="auto"/>
      </w:divBdr>
    </w:div>
    <w:div w:id="2092501034">
      <w:bodyDiv w:val="1"/>
      <w:marLeft w:val="0"/>
      <w:marRight w:val="0"/>
      <w:marTop w:val="0"/>
      <w:marBottom w:val="0"/>
      <w:divBdr>
        <w:top w:val="none" w:sz="0" w:space="0" w:color="auto"/>
        <w:left w:val="none" w:sz="0" w:space="0" w:color="auto"/>
        <w:bottom w:val="none" w:sz="0" w:space="0" w:color="auto"/>
        <w:right w:val="none" w:sz="0" w:space="0" w:color="auto"/>
      </w:divBdr>
    </w:div>
    <w:div w:id="2092699883">
      <w:bodyDiv w:val="1"/>
      <w:marLeft w:val="0"/>
      <w:marRight w:val="0"/>
      <w:marTop w:val="0"/>
      <w:marBottom w:val="0"/>
      <w:divBdr>
        <w:top w:val="none" w:sz="0" w:space="0" w:color="auto"/>
        <w:left w:val="none" w:sz="0" w:space="0" w:color="auto"/>
        <w:bottom w:val="none" w:sz="0" w:space="0" w:color="auto"/>
        <w:right w:val="none" w:sz="0" w:space="0" w:color="auto"/>
      </w:divBdr>
      <w:divsChild>
        <w:div w:id="384109296">
          <w:marLeft w:val="0"/>
          <w:marRight w:val="0"/>
          <w:marTop w:val="0"/>
          <w:marBottom w:val="0"/>
          <w:divBdr>
            <w:top w:val="none" w:sz="0" w:space="0" w:color="auto"/>
            <w:left w:val="none" w:sz="0" w:space="0" w:color="auto"/>
            <w:bottom w:val="none" w:sz="0" w:space="0" w:color="auto"/>
            <w:right w:val="none" w:sz="0" w:space="0" w:color="auto"/>
          </w:divBdr>
        </w:div>
        <w:div w:id="220288241">
          <w:marLeft w:val="0"/>
          <w:marRight w:val="0"/>
          <w:marTop w:val="0"/>
          <w:marBottom w:val="0"/>
          <w:divBdr>
            <w:top w:val="none" w:sz="0" w:space="0" w:color="auto"/>
            <w:left w:val="none" w:sz="0" w:space="0" w:color="auto"/>
            <w:bottom w:val="none" w:sz="0" w:space="0" w:color="auto"/>
            <w:right w:val="none" w:sz="0" w:space="0" w:color="auto"/>
          </w:divBdr>
        </w:div>
        <w:div w:id="1297762767">
          <w:marLeft w:val="0"/>
          <w:marRight w:val="0"/>
          <w:marTop w:val="0"/>
          <w:marBottom w:val="0"/>
          <w:divBdr>
            <w:top w:val="none" w:sz="0" w:space="0" w:color="auto"/>
            <w:left w:val="none" w:sz="0" w:space="0" w:color="auto"/>
            <w:bottom w:val="none" w:sz="0" w:space="0" w:color="auto"/>
            <w:right w:val="none" w:sz="0" w:space="0" w:color="auto"/>
          </w:divBdr>
        </w:div>
        <w:div w:id="519199852">
          <w:marLeft w:val="0"/>
          <w:marRight w:val="0"/>
          <w:marTop w:val="0"/>
          <w:marBottom w:val="0"/>
          <w:divBdr>
            <w:top w:val="none" w:sz="0" w:space="0" w:color="auto"/>
            <w:left w:val="none" w:sz="0" w:space="0" w:color="auto"/>
            <w:bottom w:val="none" w:sz="0" w:space="0" w:color="auto"/>
            <w:right w:val="none" w:sz="0" w:space="0" w:color="auto"/>
          </w:divBdr>
        </w:div>
        <w:div w:id="1421681198">
          <w:marLeft w:val="0"/>
          <w:marRight w:val="0"/>
          <w:marTop w:val="0"/>
          <w:marBottom w:val="0"/>
          <w:divBdr>
            <w:top w:val="none" w:sz="0" w:space="0" w:color="auto"/>
            <w:left w:val="none" w:sz="0" w:space="0" w:color="auto"/>
            <w:bottom w:val="none" w:sz="0" w:space="0" w:color="auto"/>
            <w:right w:val="none" w:sz="0" w:space="0" w:color="auto"/>
          </w:divBdr>
        </w:div>
        <w:div w:id="975648077">
          <w:marLeft w:val="0"/>
          <w:marRight w:val="0"/>
          <w:marTop w:val="0"/>
          <w:marBottom w:val="0"/>
          <w:divBdr>
            <w:top w:val="none" w:sz="0" w:space="0" w:color="auto"/>
            <w:left w:val="none" w:sz="0" w:space="0" w:color="auto"/>
            <w:bottom w:val="none" w:sz="0" w:space="0" w:color="auto"/>
            <w:right w:val="none" w:sz="0" w:space="0" w:color="auto"/>
          </w:divBdr>
        </w:div>
        <w:div w:id="1000497899">
          <w:marLeft w:val="0"/>
          <w:marRight w:val="0"/>
          <w:marTop w:val="0"/>
          <w:marBottom w:val="0"/>
          <w:divBdr>
            <w:top w:val="none" w:sz="0" w:space="0" w:color="auto"/>
            <w:left w:val="none" w:sz="0" w:space="0" w:color="auto"/>
            <w:bottom w:val="none" w:sz="0" w:space="0" w:color="auto"/>
            <w:right w:val="none" w:sz="0" w:space="0" w:color="auto"/>
          </w:divBdr>
        </w:div>
        <w:div w:id="1740397467">
          <w:marLeft w:val="0"/>
          <w:marRight w:val="0"/>
          <w:marTop w:val="0"/>
          <w:marBottom w:val="0"/>
          <w:divBdr>
            <w:top w:val="none" w:sz="0" w:space="0" w:color="auto"/>
            <w:left w:val="none" w:sz="0" w:space="0" w:color="auto"/>
            <w:bottom w:val="none" w:sz="0" w:space="0" w:color="auto"/>
            <w:right w:val="none" w:sz="0" w:space="0" w:color="auto"/>
          </w:divBdr>
        </w:div>
        <w:div w:id="529101126">
          <w:marLeft w:val="0"/>
          <w:marRight w:val="0"/>
          <w:marTop w:val="0"/>
          <w:marBottom w:val="0"/>
          <w:divBdr>
            <w:top w:val="none" w:sz="0" w:space="0" w:color="auto"/>
            <w:left w:val="none" w:sz="0" w:space="0" w:color="auto"/>
            <w:bottom w:val="none" w:sz="0" w:space="0" w:color="auto"/>
            <w:right w:val="none" w:sz="0" w:space="0" w:color="auto"/>
          </w:divBdr>
        </w:div>
        <w:div w:id="1915384823">
          <w:marLeft w:val="0"/>
          <w:marRight w:val="0"/>
          <w:marTop w:val="0"/>
          <w:marBottom w:val="0"/>
          <w:divBdr>
            <w:top w:val="none" w:sz="0" w:space="0" w:color="auto"/>
            <w:left w:val="none" w:sz="0" w:space="0" w:color="auto"/>
            <w:bottom w:val="none" w:sz="0" w:space="0" w:color="auto"/>
            <w:right w:val="none" w:sz="0" w:space="0" w:color="auto"/>
          </w:divBdr>
        </w:div>
        <w:div w:id="2052488267">
          <w:marLeft w:val="0"/>
          <w:marRight w:val="0"/>
          <w:marTop w:val="0"/>
          <w:marBottom w:val="0"/>
          <w:divBdr>
            <w:top w:val="none" w:sz="0" w:space="0" w:color="auto"/>
            <w:left w:val="none" w:sz="0" w:space="0" w:color="auto"/>
            <w:bottom w:val="none" w:sz="0" w:space="0" w:color="auto"/>
            <w:right w:val="none" w:sz="0" w:space="0" w:color="auto"/>
          </w:divBdr>
        </w:div>
        <w:div w:id="308562156">
          <w:marLeft w:val="0"/>
          <w:marRight w:val="0"/>
          <w:marTop w:val="0"/>
          <w:marBottom w:val="0"/>
          <w:divBdr>
            <w:top w:val="none" w:sz="0" w:space="0" w:color="auto"/>
            <w:left w:val="none" w:sz="0" w:space="0" w:color="auto"/>
            <w:bottom w:val="none" w:sz="0" w:space="0" w:color="auto"/>
            <w:right w:val="none" w:sz="0" w:space="0" w:color="auto"/>
          </w:divBdr>
        </w:div>
        <w:div w:id="1774738516">
          <w:marLeft w:val="0"/>
          <w:marRight w:val="0"/>
          <w:marTop w:val="0"/>
          <w:marBottom w:val="0"/>
          <w:divBdr>
            <w:top w:val="none" w:sz="0" w:space="0" w:color="auto"/>
            <w:left w:val="none" w:sz="0" w:space="0" w:color="auto"/>
            <w:bottom w:val="none" w:sz="0" w:space="0" w:color="auto"/>
            <w:right w:val="none" w:sz="0" w:space="0" w:color="auto"/>
          </w:divBdr>
        </w:div>
        <w:div w:id="1525905077">
          <w:marLeft w:val="0"/>
          <w:marRight w:val="0"/>
          <w:marTop w:val="0"/>
          <w:marBottom w:val="0"/>
          <w:divBdr>
            <w:top w:val="none" w:sz="0" w:space="0" w:color="auto"/>
            <w:left w:val="none" w:sz="0" w:space="0" w:color="auto"/>
            <w:bottom w:val="none" w:sz="0" w:space="0" w:color="auto"/>
            <w:right w:val="none" w:sz="0" w:space="0" w:color="auto"/>
          </w:divBdr>
        </w:div>
        <w:div w:id="978804262">
          <w:marLeft w:val="0"/>
          <w:marRight w:val="0"/>
          <w:marTop w:val="0"/>
          <w:marBottom w:val="0"/>
          <w:divBdr>
            <w:top w:val="none" w:sz="0" w:space="0" w:color="auto"/>
            <w:left w:val="none" w:sz="0" w:space="0" w:color="auto"/>
            <w:bottom w:val="none" w:sz="0" w:space="0" w:color="auto"/>
            <w:right w:val="none" w:sz="0" w:space="0" w:color="auto"/>
          </w:divBdr>
        </w:div>
        <w:div w:id="1262713647">
          <w:marLeft w:val="0"/>
          <w:marRight w:val="0"/>
          <w:marTop w:val="0"/>
          <w:marBottom w:val="0"/>
          <w:divBdr>
            <w:top w:val="none" w:sz="0" w:space="0" w:color="auto"/>
            <w:left w:val="none" w:sz="0" w:space="0" w:color="auto"/>
            <w:bottom w:val="none" w:sz="0" w:space="0" w:color="auto"/>
            <w:right w:val="none" w:sz="0" w:space="0" w:color="auto"/>
          </w:divBdr>
        </w:div>
        <w:div w:id="1882546167">
          <w:marLeft w:val="0"/>
          <w:marRight w:val="0"/>
          <w:marTop w:val="0"/>
          <w:marBottom w:val="0"/>
          <w:divBdr>
            <w:top w:val="none" w:sz="0" w:space="0" w:color="auto"/>
            <w:left w:val="none" w:sz="0" w:space="0" w:color="auto"/>
            <w:bottom w:val="none" w:sz="0" w:space="0" w:color="auto"/>
            <w:right w:val="none" w:sz="0" w:space="0" w:color="auto"/>
          </w:divBdr>
        </w:div>
        <w:div w:id="1550727122">
          <w:marLeft w:val="0"/>
          <w:marRight w:val="0"/>
          <w:marTop w:val="0"/>
          <w:marBottom w:val="0"/>
          <w:divBdr>
            <w:top w:val="none" w:sz="0" w:space="0" w:color="auto"/>
            <w:left w:val="none" w:sz="0" w:space="0" w:color="auto"/>
            <w:bottom w:val="none" w:sz="0" w:space="0" w:color="auto"/>
            <w:right w:val="none" w:sz="0" w:space="0" w:color="auto"/>
          </w:divBdr>
        </w:div>
        <w:div w:id="869300371">
          <w:marLeft w:val="0"/>
          <w:marRight w:val="0"/>
          <w:marTop w:val="0"/>
          <w:marBottom w:val="0"/>
          <w:divBdr>
            <w:top w:val="none" w:sz="0" w:space="0" w:color="auto"/>
            <w:left w:val="none" w:sz="0" w:space="0" w:color="auto"/>
            <w:bottom w:val="none" w:sz="0" w:space="0" w:color="auto"/>
            <w:right w:val="none" w:sz="0" w:space="0" w:color="auto"/>
          </w:divBdr>
        </w:div>
        <w:div w:id="513686661">
          <w:marLeft w:val="0"/>
          <w:marRight w:val="0"/>
          <w:marTop w:val="0"/>
          <w:marBottom w:val="0"/>
          <w:divBdr>
            <w:top w:val="none" w:sz="0" w:space="0" w:color="auto"/>
            <w:left w:val="none" w:sz="0" w:space="0" w:color="auto"/>
            <w:bottom w:val="none" w:sz="0" w:space="0" w:color="auto"/>
            <w:right w:val="none" w:sz="0" w:space="0" w:color="auto"/>
          </w:divBdr>
        </w:div>
        <w:div w:id="957761990">
          <w:marLeft w:val="0"/>
          <w:marRight w:val="0"/>
          <w:marTop w:val="0"/>
          <w:marBottom w:val="0"/>
          <w:divBdr>
            <w:top w:val="none" w:sz="0" w:space="0" w:color="auto"/>
            <w:left w:val="none" w:sz="0" w:space="0" w:color="auto"/>
            <w:bottom w:val="none" w:sz="0" w:space="0" w:color="auto"/>
            <w:right w:val="none" w:sz="0" w:space="0" w:color="auto"/>
          </w:divBdr>
        </w:div>
        <w:div w:id="232929842">
          <w:marLeft w:val="0"/>
          <w:marRight w:val="0"/>
          <w:marTop w:val="0"/>
          <w:marBottom w:val="0"/>
          <w:divBdr>
            <w:top w:val="none" w:sz="0" w:space="0" w:color="auto"/>
            <w:left w:val="none" w:sz="0" w:space="0" w:color="auto"/>
            <w:bottom w:val="none" w:sz="0" w:space="0" w:color="auto"/>
            <w:right w:val="none" w:sz="0" w:space="0" w:color="auto"/>
          </w:divBdr>
        </w:div>
        <w:div w:id="1693843474">
          <w:marLeft w:val="0"/>
          <w:marRight w:val="0"/>
          <w:marTop w:val="0"/>
          <w:marBottom w:val="0"/>
          <w:divBdr>
            <w:top w:val="none" w:sz="0" w:space="0" w:color="auto"/>
            <w:left w:val="none" w:sz="0" w:space="0" w:color="auto"/>
            <w:bottom w:val="none" w:sz="0" w:space="0" w:color="auto"/>
            <w:right w:val="none" w:sz="0" w:space="0" w:color="auto"/>
          </w:divBdr>
        </w:div>
        <w:div w:id="1714038704">
          <w:marLeft w:val="0"/>
          <w:marRight w:val="0"/>
          <w:marTop w:val="0"/>
          <w:marBottom w:val="0"/>
          <w:divBdr>
            <w:top w:val="none" w:sz="0" w:space="0" w:color="auto"/>
            <w:left w:val="none" w:sz="0" w:space="0" w:color="auto"/>
            <w:bottom w:val="none" w:sz="0" w:space="0" w:color="auto"/>
            <w:right w:val="none" w:sz="0" w:space="0" w:color="auto"/>
          </w:divBdr>
        </w:div>
        <w:div w:id="842860691">
          <w:marLeft w:val="0"/>
          <w:marRight w:val="0"/>
          <w:marTop w:val="0"/>
          <w:marBottom w:val="0"/>
          <w:divBdr>
            <w:top w:val="none" w:sz="0" w:space="0" w:color="auto"/>
            <w:left w:val="none" w:sz="0" w:space="0" w:color="auto"/>
            <w:bottom w:val="none" w:sz="0" w:space="0" w:color="auto"/>
            <w:right w:val="none" w:sz="0" w:space="0" w:color="auto"/>
          </w:divBdr>
        </w:div>
        <w:div w:id="1976056585">
          <w:marLeft w:val="0"/>
          <w:marRight w:val="0"/>
          <w:marTop w:val="0"/>
          <w:marBottom w:val="0"/>
          <w:divBdr>
            <w:top w:val="none" w:sz="0" w:space="0" w:color="auto"/>
            <w:left w:val="none" w:sz="0" w:space="0" w:color="auto"/>
            <w:bottom w:val="none" w:sz="0" w:space="0" w:color="auto"/>
            <w:right w:val="none" w:sz="0" w:space="0" w:color="auto"/>
          </w:divBdr>
        </w:div>
        <w:div w:id="82650800">
          <w:marLeft w:val="0"/>
          <w:marRight w:val="0"/>
          <w:marTop w:val="0"/>
          <w:marBottom w:val="0"/>
          <w:divBdr>
            <w:top w:val="none" w:sz="0" w:space="0" w:color="auto"/>
            <w:left w:val="none" w:sz="0" w:space="0" w:color="auto"/>
            <w:bottom w:val="none" w:sz="0" w:space="0" w:color="auto"/>
            <w:right w:val="none" w:sz="0" w:space="0" w:color="auto"/>
          </w:divBdr>
        </w:div>
        <w:div w:id="417403869">
          <w:marLeft w:val="0"/>
          <w:marRight w:val="0"/>
          <w:marTop w:val="0"/>
          <w:marBottom w:val="0"/>
          <w:divBdr>
            <w:top w:val="none" w:sz="0" w:space="0" w:color="auto"/>
            <w:left w:val="none" w:sz="0" w:space="0" w:color="auto"/>
            <w:bottom w:val="none" w:sz="0" w:space="0" w:color="auto"/>
            <w:right w:val="none" w:sz="0" w:space="0" w:color="auto"/>
          </w:divBdr>
        </w:div>
        <w:div w:id="1633484813">
          <w:marLeft w:val="0"/>
          <w:marRight w:val="0"/>
          <w:marTop w:val="0"/>
          <w:marBottom w:val="0"/>
          <w:divBdr>
            <w:top w:val="none" w:sz="0" w:space="0" w:color="auto"/>
            <w:left w:val="none" w:sz="0" w:space="0" w:color="auto"/>
            <w:bottom w:val="none" w:sz="0" w:space="0" w:color="auto"/>
            <w:right w:val="none" w:sz="0" w:space="0" w:color="auto"/>
          </w:divBdr>
        </w:div>
        <w:div w:id="212549574">
          <w:marLeft w:val="0"/>
          <w:marRight w:val="0"/>
          <w:marTop w:val="0"/>
          <w:marBottom w:val="0"/>
          <w:divBdr>
            <w:top w:val="none" w:sz="0" w:space="0" w:color="auto"/>
            <w:left w:val="none" w:sz="0" w:space="0" w:color="auto"/>
            <w:bottom w:val="none" w:sz="0" w:space="0" w:color="auto"/>
            <w:right w:val="none" w:sz="0" w:space="0" w:color="auto"/>
          </w:divBdr>
        </w:div>
        <w:div w:id="2110349815">
          <w:marLeft w:val="0"/>
          <w:marRight w:val="0"/>
          <w:marTop w:val="0"/>
          <w:marBottom w:val="0"/>
          <w:divBdr>
            <w:top w:val="none" w:sz="0" w:space="0" w:color="auto"/>
            <w:left w:val="none" w:sz="0" w:space="0" w:color="auto"/>
            <w:bottom w:val="none" w:sz="0" w:space="0" w:color="auto"/>
            <w:right w:val="none" w:sz="0" w:space="0" w:color="auto"/>
          </w:divBdr>
        </w:div>
        <w:div w:id="710689461">
          <w:marLeft w:val="0"/>
          <w:marRight w:val="0"/>
          <w:marTop w:val="0"/>
          <w:marBottom w:val="0"/>
          <w:divBdr>
            <w:top w:val="none" w:sz="0" w:space="0" w:color="auto"/>
            <w:left w:val="none" w:sz="0" w:space="0" w:color="auto"/>
            <w:bottom w:val="none" w:sz="0" w:space="0" w:color="auto"/>
            <w:right w:val="none" w:sz="0" w:space="0" w:color="auto"/>
          </w:divBdr>
        </w:div>
        <w:div w:id="1894003072">
          <w:marLeft w:val="0"/>
          <w:marRight w:val="0"/>
          <w:marTop w:val="0"/>
          <w:marBottom w:val="0"/>
          <w:divBdr>
            <w:top w:val="none" w:sz="0" w:space="0" w:color="auto"/>
            <w:left w:val="none" w:sz="0" w:space="0" w:color="auto"/>
            <w:bottom w:val="none" w:sz="0" w:space="0" w:color="auto"/>
            <w:right w:val="none" w:sz="0" w:space="0" w:color="auto"/>
          </w:divBdr>
        </w:div>
        <w:div w:id="719207623">
          <w:marLeft w:val="0"/>
          <w:marRight w:val="0"/>
          <w:marTop w:val="0"/>
          <w:marBottom w:val="0"/>
          <w:divBdr>
            <w:top w:val="none" w:sz="0" w:space="0" w:color="auto"/>
            <w:left w:val="none" w:sz="0" w:space="0" w:color="auto"/>
            <w:bottom w:val="none" w:sz="0" w:space="0" w:color="auto"/>
            <w:right w:val="none" w:sz="0" w:space="0" w:color="auto"/>
          </w:divBdr>
        </w:div>
        <w:div w:id="420878724">
          <w:marLeft w:val="0"/>
          <w:marRight w:val="0"/>
          <w:marTop w:val="0"/>
          <w:marBottom w:val="0"/>
          <w:divBdr>
            <w:top w:val="none" w:sz="0" w:space="0" w:color="auto"/>
            <w:left w:val="none" w:sz="0" w:space="0" w:color="auto"/>
            <w:bottom w:val="none" w:sz="0" w:space="0" w:color="auto"/>
            <w:right w:val="none" w:sz="0" w:space="0" w:color="auto"/>
          </w:divBdr>
        </w:div>
        <w:div w:id="1528789407">
          <w:marLeft w:val="0"/>
          <w:marRight w:val="0"/>
          <w:marTop w:val="0"/>
          <w:marBottom w:val="0"/>
          <w:divBdr>
            <w:top w:val="none" w:sz="0" w:space="0" w:color="auto"/>
            <w:left w:val="none" w:sz="0" w:space="0" w:color="auto"/>
            <w:bottom w:val="none" w:sz="0" w:space="0" w:color="auto"/>
            <w:right w:val="none" w:sz="0" w:space="0" w:color="auto"/>
          </w:divBdr>
        </w:div>
        <w:div w:id="1652171966">
          <w:marLeft w:val="0"/>
          <w:marRight w:val="0"/>
          <w:marTop w:val="0"/>
          <w:marBottom w:val="0"/>
          <w:divBdr>
            <w:top w:val="none" w:sz="0" w:space="0" w:color="auto"/>
            <w:left w:val="none" w:sz="0" w:space="0" w:color="auto"/>
            <w:bottom w:val="none" w:sz="0" w:space="0" w:color="auto"/>
            <w:right w:val="none" w:sz="0" w:space="0" w:color="auto"/>
          </w:divBdr>
        </w:div>
        <w:div w:id="204607591">
          <w:marLeft w:val="0"/>
          <w:marRight w:val="0"/>
          <w:marTop w:val="0"/>
          <w:marBottom w:val="0"/>
          <w:divBdr>
            <w:top w:val="none" w:sz="0" w:space="0" w:color="auto"/>
            <w:left w:val="none" w:sz="0" w:space="0" w:color="auto"/>
            <w:bottom w:val="none" w:sz="0" w:space="0" w:color="auto"/>
            <w:right w:val="none" w:sz="0" w:space="0" w:color="auto"/>
          </w:divBdr>
        </w:div>
        <w:div w:id="493573901">
          <w:marLeft w:val="0"/>
          <w:marRight w:val="0"/>
          <w:marTop w:val="0"/>
          <w:marBottom w:val="0"/>
          <w:divBdr>
            <w:top w:val="none" w:sz="0" w:space="0" w:color="auto"/>
            <w:left w:val="none" w:sz="0" w:space="0" w:color="auto"/>
            <w:bottom w:val="none" w:sz="0" w:space="0" w:color="auto"/>
            <w:right w:val="none" w:sz="0" w:space="0" w:color="auto"/>
          </w:divBdr>
        </w:div>
        <w:div w:id="642857022">
          <w:marLeft w:val="0"/>
          <w:marRight w:val="0"/>
          <w:marTop w:val="0"/>
          <w:marBottom w:val="0"/>
          <w:divBdr>
            <w:top w:val="none" w:sz="0" w:space="0" w:color="auto"/>
            <w:left w:val="none" w:sz="0" w:space="0" w:color="auto"/>
            <w:bottom w:val="none" w:sz="0" w:space="0" w:color="auto"/>
            <w:right w:val="none" w:sz="0" w:space="0" w:color="auto"/>
          </w:divBdr>
        </w:div>
        <w:div w:id="370033404">
          <w:marLeft w:val="0"/>
          <w:marRight w:val="0"/>
          <w:marTop w:val="0"/>
          <w:marBottom w:val="0"/>
          <w:divBdr>
            <w:top w:val="none" w:sz="0" w:space="0" w:color="auto"/>
            <w:left w:val="none" w:sz="0" w:space="0" w:color="auto"/>
            <w:bottom w:val="none" w:sz="0" w:space="0" w:color="auto"/>
            <w:right w:val="none" w:sz="0" w:space="0" w:color="auto"/>
          </w:divBdr>
        </w:div>
        <w:div w:id="1785927095">
          <w:marLeft w:val="0"/>
          <w:marRight w:val="0"/>
          <w:marTop w:val="0"/>
          <w:marBottom w:val="0"/>
          <w:divBdr>
            <w:top w:val="none" w:sz="0" w:space="0" w:color="auto"/>
            <w:left w:val="none" w:sz="0" w:space="0" w:color="auto"/>
            <w:bottom w:val="none" w:sz="0" w:space="0" w:color="auto"/>
            <w:right w:val="none" w:sz="0" w:space="0" w:color="auto"/>
          </w:divBdr>
        </w:div>
        <w:div w:id="1877348216">
          <w:marLeft w:val="0"/>
          <w:marRight w:val="0"/>
          <w:marTop w:val="0"/>
          <w:marBottom w:val="0"/>
          <w:divBdr>
            <w:top w:val="none" w:sz="0" w:space="0" w:color="auto"/>
            <w:left w:val="none" w:sz="0" w:space="0" w:color="auto"/>
            <w:bottom w:val="none" w:sz="0" w:space="0" w:color="auto"/>
            <w:right w:val="none" w:sz="0" w:space="0" w:color="auto"/>
          </w:divBdr>
        </w:div>
        <w:div w:id="1280409550">
          <w:marLeft w:val="0"/>
          <w:marRight w:val="0"/>
          <w:marTop w:val="0"/>
          <w:marBottom w:val="0"/>
          <w:divBdr>
            <w:top w:val="none" w:sz="0" w:space="0" w:color="auto"/>
            <w:left w:val="none" w:sz="0" w:space="0" w:color="auto"/>
            <w:bottom w:val="none" w:sz="0" w:space="0" w:color="auto"/>
            <w:right w:val="none" w:sz="0" w:space="0" w:color="auto"/>
          </w:divBdr>
        </w:div>
        <w:div w:id="1709836680">
          <w:marLeft w:val="0"/>
          <w:marRight w:val="0"/>
          <w:marTop w:val="0"/>
          <w:marBottom w:val="0"/>
          <w:divBdr>
            <w:top w:val="none" w:sz="0" w:space="0" w:color="auto"/>
            <w:left w:val="none" w:sz="0" w:space="0" w:color="auto"/>
            <w:bottom w:val="none" w:sz="0" w:space="0" w:color="auto"/>
            <w:right w:val="none" w:sz="0" w:space="0" w:color="auto"/>
          </w:divBdr>
        </w:div>
      </w:divsChild>
    </w:div>
    <w:div w:id="2092852699">
      <w:bodyDiv w:val="1"/>
      <w:marLeft w:val="0"/>
      <w:marRight w:val="0"/>
      <w:marTop w:val="0"/>
      <w:marBottom w:val="0"/>
      <w:divBdr>
        <w:top w:val="none" w:sz="0" w:space="0" w:color="auto"/>
        <w:left w:val="none" w:sz="0" w:space="0" w:color="auto"/>
        <w:bottom w:val="none" w:sz="0" w:space="0" w:color="auto"/>
        <w:right w:val="none" w:sz="0" w:space="0" w:color="auto"/>
      </w:divBdr>
    </w:div>
    <w:div w:id="2092895450">
      <w:bodyDiv w:val="1"/>
      <w:marLeft w:val="0"/>
      <w:marRight w:val="0"/>
      <w:marTop w:val="0"/>
      <w:marBottom w:val="0"/>
      <w:divBdr>
        <w:top w:val="none" w:sz="0" w:space="0" w:color="auto"/>
        <w:left w:val="none" w:sz="0" w:space="0" w:color="auto"/>
        <w:bottom w:val="none" w:sz="0" w:space="0" w:color="auto"/>
        <w:right w:val="none" w:sz="0" w:space="0" w:color="auto"/>
      </w:divBdr>
    </w:div>
    <w:div w:id="2093426120">
      <w:bodyDiv w:val="1"/>
      <w:marLeft w:val="0"/>
      <w:marRight w:val="0"/>
      <w:marTop w:val="0"/>
      <w:marBottom w:val="0"/>
      <w:divBdr>
        <w:top w:val="none" w:sz="0" w:space="0" w:color="auto"/>
        <w:left w:val="none" w:sz="0" w:space="0" w:color="auto"/>
        <w:bottom w:val="none" w:sz="0" w:space="0" w:color="auto"/>
        <w:right w:val="none" w:sz="0" w:space="0" w:color="auto"/>
      </w:divBdr>
    </w:div>
    <w:div w:id="2093578331">
      <w:bodyDiv w:val="1"/>
      <w:marLeft w:val="0"/>
      <w:marRight w:val="0"/>
      <w:marTop w:val="0"/>
      <w:marBottom w:val="0"/>
      <w:divBdr>
        <w:top w:val="none" w:sz="0" w:space="0" w:color="auto"/>
        <w:left w:val="none" w:sz="0" w:space="0" w:color="auto"/>
        <w:bottom w:val="none" w:sz="0" w:space="0" w:color="auto"/>
        <w:right w:val="none" w:sz="0" w:space="0" w:color="auto"/>
      </w:divBdr>
    </w:div>
    <w:div w:id="2093696013">
      <w:bodyDiv w:val="1"/>
      <w:marLeft w:val="0"/>
      <w:marRight w:val="0"/>
      <w:marTop w:val="0"/>
      <w:marBottom w:val="0"/>
      <w:divBdr>
        <w:top w:val="none" w:sz="0" w:space="0" w:color="auto"/>
        <w:left w:val="none" w:sz="0" w:space="0" w:color="auto"/>
        <w:bottom w:val="none" w:sz="0" w:space="0" w:color="auto"/>
        <w:right w:val="none" w:sz="0" w:space="0" w:color="auto"/>
      </w:divBdr>
    </w:div>
    <w:div w:id="2093772583">
      <w:bodyDiv w:val="1"/>
      <w:marLeft w:val="0"/>
      <w:marRight w:val="0"/>
      <w:marTop w:val="0"/>
      <w:marBottom w:val="0"/>
      <w:divBdr>
        <w:top w:val="none" w:sz="0" w:space="0" w:color="auto"/>
        <w:left w:val="none" w:sz="0" w:space="0" w:color="auto"/>
        <w:bottom w:val="none" w:sz="0" w:space="0" w:color="auto"/>
        <w:right w:val="none" w:sz="0" w:space="0" w:color="auto"/>
      </w:divBdr>
    </w:div>
    <w:div w:id="2093886501">
      <w:bodyDiv w:val="1"/>
      <w:marLeft w:val="0"/>
      <w:marRight w:val="0"/>
      <w:marTop w:val="0"/>
      <w:marBottom w:val="0"/>
      <w:divBdr>
        <w:top w:val="none" w:sz="0" w:space="0" w:color="auto"/>
        <w:left w:val="none" w:sz="0" w:space="0" w:color="auto"/>
        <w:bottom w:val="none" w:sz="0" w:space="0" w:color="auto"/>
        <w:right w:val="none" w:sz="0" w:space="0" w:color="auto"/>
      </w:divBdr>
    </w:div>
    <w:div w:id="2093894027">
      <w:bodyDiv w:val="1"/>
      <w:marLeft w:val="0"/>
      <w:marRight w:val="0"/>
      <w:marTop w:val="0"/>
      <w:marBottom w:val="0"/>
      <w:divBdr>
        <w:top w:val="none" w:sz="0" w:space="0" w:color="auto"/>
        <w:left w:val="none" w:sz="0" w:space="0" w:color="auto"/>
        <w:bottom w:val="none" w:sz="0" w:space="0" w:color="auto"/>
        <w:right w:val="none" w:sz="0" w:space="0" w:color="auto"/>
      </w:divBdr>
    </w:div>
    <w:div w:id="2094084310">
      <w:bodyDiv w:val="1"/>
      <w:marLeft w:val="0"/>
      <w:marRight w:val="0"/>
      <w:marTop w:val="0"/>
      <w:marBottom w:val="0"/>
      <w:divBdr>
        <w:top w:val="none" w:sz="0" w:space="0" w:color="auto"/>
        <w:left w:val="none" w:sz="0" w:space="0" w:color="auto"/>
        <w:bottom w:val="none" w:sz="0" w:space="0" w:color="auto"/>
        <w:right w:val="none" w:sz="0" w:space="0" w:color="auto"/>
      </w:divBdr>
    </w:div>
    <w:div w:id="2094159423">
      <w:bodyDiv w:val="1"/>
      <w:marLeft w:val="0"/>
      <w:marRight w:val="0"/>
      <w:marTop w:val="0"/>
      <w:marBottom w:val="0"/>
      <w:divBdr>
        <w:top w:val="none" w:sz="0" w:space="0" w:color="auto"/>
        <w:left w:val="none" w:sz="0" w:space="0" w:color="auto"/>
        <w:bottom w:val="none" w:sz="0" w:space="0" w:color="auto"/>
        <w:right w:val="none" w:sz="0" w:space="0" w:color="auto"/>
      </w:divBdr>
    </w:div>
    <w:div w:id="2094206490">
      <w:bodyDiv w:val="1"/>
      <w:marLeft w:val="0"/>
      <w:marRight w:val="0"/>
      <w:marTop w:val="0"/>
      <w:marBottom w:val="0"/>
      <w:divBdr>
        <w:top w:val="none" w:sz="0" w:space="0" w:color="auto"/>
        <w:left w:val="none" w:sz="0" w:space="0" w:color="auto"/>
        <w:bottom w:val="none" w:sz="0" w:space="0" w:color="auto"/>
        <w:right w:val="none" w:sz="0" w:space="0" w:color="auto"/>
      </w:divBdr>
    </w:div>
    <w:div w:id="2094273845">
      <w:bodyDiv w:val="1"/>
      <w:marLeft w:val="0"/>
      <w:marRight w:val="0"/>
      <w:marTop w:val="0"/>
      <w:marBottom w:val="0"/>
      <w:divBdr>
        <w:top w:val="none" w:sz="0" w:space="0" w:color="auto"/>
        <w:left w:val="none" w:sz="0" w:space="0" w:color="auto"/>
        <w:bottom w:val="none" w:sz="0" w:space="0" w:color="auto"/>
        <w:right w:val="none" w:sz="0" w:space="0" w:color="auto"/>
      </w:divBdr>
    </w:div>
    <w:div w:id="2094469198">
      <w:bodyDiv w:val="1"/>
      <w:marLeft w:val="0"/>
      <w:marRight w:val="0"/>
      <w:marTop w:val="0"/>
      <w:marBottom w:val="0"/>
      <w:divBdr>
        <w:top w:val="none" w:sz="0" w:space="0" w:color="auto"/>
        <w:left w:val="none" w:sz="0" w:space="0" w:color="auto"/>
        <w:bottom w:val="none" w:sz="0" w:space="0" w:color="auto"/>
        <w:right w:val="none" w:sz="0" w:space="0" w:color="auto"/>
      </w:divBdr>
    </w:div>
    <w:div w:id="2094934862">
      <w:bodyDiv w:val="1"/>
      <w:marLeft w:val="0"/>
      <w:marRight w:val="0"/>
      <w:marTop w:val="0"/>
      <w:marBottom w:val="0"/>
      <w:divBdr>
        <w:top w:val="none" w:sz="0" w:space="0" w:color="auto"/>
        <w:left w:val="none" w:sz="0" w:space="0" w:color="auto"/>
        <w:bottom w:val="none" w:sz="0" w:space="0" w:color="auto"/>
        <w:right w:val="none" w:sz="0" w:space="0" w:color="auto"/>
      </w:divBdr>
    </w:div>
    <w:div w:id="2095203677">
      <w:bodyDiv w:val="1"/>
      <w:marLeft w:val="0"/>
      <w:marRight w:val="0"/>
      <w:marTop w:val="0"/>
      <w:marBottom w:val="0"/>
      <w:divBdr>
        <w:top w:val="none" w:sz="0" w:space="0" w:color="auto"/>
        <w:left w:val="none" w:sz="0" w:space="0" w:color="auto"/>
        <w:bottom w:val="none" w:sz="0" w:space="0" w:color="auto"/>
        <w:right w:val="none" w:sz="0" w:space="0" w:color="auto"/>
      </w:divBdr>
    </w:div>
    <w:div w:id="2095394301">
      <w:bodyDiv w:val="1"/>
      <w:marLeft w:val="0"/>
      <w:marRight w:val="0"/>
      <w:marTop w:val="0"/>
      <w:marBottom w:val="0"/>
      <w:divBdr>
        <w:top w:val="none" w:sz="0" w:space="0" w:color="auto"/>
        <w:left w:val="none" w:sz="0" w:space="0" w:color="auto"/>
        <w:bottom w:val="none" w:sz="0" w:space="0" w:color="auto"/>
        <w:right w:val="none" w:sz="0" w:space="0" w:color="auto"/>
      </w:divBdr>
    </w:div>
    <w:div w:id="2095467395">
      <w:bodyDiv w:val="1"/>
      <w:marLeft w:val="0"/>
      <w:marRight w:val="0"/>
      <w:marTop w:val="0"/>
      <w:marBottom w:val="0"/>
      <w:divBdr>
        <w:top w:val="none" w:sz="0" w:space="0" w:color="auto"/>
        <w:left w:val="none" w:sz="0" w:space="0" w:color="auto"/>
        <w:bottom w:val="none" w:sz="0" w:space="0" w:color="auto"/>
        <w:right w:val="none" w:sz="0" w:space="0" w:color="auto"/>
      </w:divBdr>
    </w:div>
    <w:div w:id="2096046388">
      <w:bodyDiv w:val="1"/>
      <w:marLeft w:val="0"/>
      <w:marRight w:val="0"/>
      <w:marTop w:val="0"/>
      <w:marBottom w:val="0"/>
      <w:divBdr>
        <w:top w:val="none" w:sz="0" w:space="0" w:color="auto"/>
        <w:left w:val="none" w:sz="0" w:space="0" w:color="auto"/>
        <w:bottom w:val="none" w:sz="0" w:space="0" w:color="auto"/>
        <w:right w:val="none" w:sz="0" w:space="0" w:color="auto"/>
      </w:divBdr>
    </w:div>
    <w:div w:id="2096201644">
      <w:bodyDiv w:val="1"/>
      <w:marLeft w:val="0"/>
      <w:marRight w:val="0"/>
      <w:marTop w:val="0"/>
      <w:marBottom w:val="0"/>
      <w:divBdr>
        <w:top w:val="none" w:sz="0" w:space="0" w:color="auto"/>
        <w:left w:val="none" w:sz="0" w:space="0" w:color="auto"/>
        <w:bottom w:val="none" w:sz="0" w:space="0" w:color="auto"/>
        <w:right w:val="none" w:sz="0" w:space="0" w:color="auto"/>
      </w:divBdr>
    </w:div>
    <w:div w:id="2096778275">
      <w:bodyDiv w:val="1"/>
      <w:marLeft w:val="0"/>
      <w:marRight w:val="0"/>
      <w:marTop w:val="0"/>
      <w:marBottom w:val="0"/>
      <w:divBdr>
        <w:top w:val="none" w:sz="0" w:space="0" w:color="auto"/>
        <w:left w:val="none" w:sz="0" w:space="0" w:color="auto"/>
        <w:bottom w:val="none" w:sz="0" w:space="0" w:color="auto"/>
        <w:right w:val="none" w:sz="0" w:space="0" w:color="auto"/>
      </w:divBdr>
    </w:div>
    <w:div w:id="2096851804">
      <w:bodyDiv w:val="1"/>
      <w:marLeft w:val="0"/>
      <w:marRight w:val="0"/>
      <w:marTop w:val="0"/>
      <w:marBottom w:val="0"/>
      <w:divBdr>
        <w:top w:val="none" w:sz="0" w:space="0" w:color="auto"/>
        <w:left w:val="none" w:sz="0" w:space="0" w:color="auto"/>
        <w:bottom w:val="none" w:sz="0" w:space="0" w:color="auto"/>
        <w:right w:val="none" w:sz="0" w:space="0" w:color="auto"/>
      </w:divBdr>
    </w:div>
    <w:div w:id="2096973038">
      <w:bodyDiv w:val="1"/>
      <w:marLeft w:val="0"/>
      <w:marRight w:val="0"/>
      <w:marTop w:val="0"/>
      <w:marBottom w:val="0"/>
      <w:divBdr>
        <w:top w:val="none" w:sz="0" w:space="0" w:color="auto"/>
        <w:left w:val="none" w:sz="0" w:space="0" w:color="auto"/>
        <w:bottom w:val="none" w:sz="0" w:space="0" w:color="auto"/>
        <w:right w:val="none" w:sz="0" w:space="0" w:color="auto"/>
      </w:divBdr>
      <w:divsChild>
        <w:div w:id="701511827">
          <w:marLeft w:val="0"/>
          <w:marRight w:val="0"/>
          <w:marTop w:val="0"/>
          <w:marBottom w:val="0"/>
          <w:divBdr>
            <w:top w:val="none" w:sz="0" w:space="0" w:color="auto"/>
            <w:left w:val="none" w:sz="0" w:space="0" w:color="auto"/>
            <w:bottom w:val="none" w:sz="0" w:space="0" w:color="auto"/>
            <w:right w:val="none" w:sz="0" w:space="0" w:color="auto"/>
          </w:divBdr>
        </w:div>
        <w:div w:id="1834637961">
          <w:marLeft w:val="0"/>
          <w:marRight w:val="0"/>
          <w:marTop w:val="0"/>
          <w:marBottom w:val="0"/>
          <w:divBdr>
            <w:top w:val="none" w:sz="0" w:space="0" w:color="auto"/>
            <w:left w:val="none" w:sz="0" w:space="0" w:color="auto"/>
            <w:bottom w:val="none" w:sz="0" w:space="0" w:color="auto"/>
            <w:right w:val="none" w:sz="0" w:space="0" w:color="auto"/>
          </w:divBdr>
        </w:div>
        <w:div w:id="1946570568">
          <w:marLeft w:val="0"/>
          <w:marRight w:val="0"/>
          <w:marTop w:val="0"/>
          <w:marBottom w:val="0"/>
          <w:divBdr>
            <w:top w:val="none" w:sz="0" w:space="0" w:color="auto"/>
            <w:left w:val="none" w:sz="0" w:space="0" w:color="auto"/>
            <w:bottom w:val="none" w:sz="0" w:space="0" w:color="auto"/>
            <w:right w:val="none" w:sz="0" w:space="0" w:color="auto"/>
          </w:divBdr>
        </w:div>
        <w:div w:id="1356811523">
          <w:marLeft w:val="0"/>
          <w:marRight w:val="0"/>
          <w:marTop w:val="0"/>
          <w:marBottom w:val="0"/>
          <w:divBdr>
            <w:top w:val="none" w:sz="0" w:space="0" w:color="auto"/>
            <w:left w:val="none" w:sz="0" w:space="0" w:color="auto"/>
            <w:bottom w:val="none" w:sz="0" w:space="0" w:color="auto"/>
            <w:right w:val="none" w:sz="0" w:space="0" w:color="auto"/>
          </w:divBdr>
        </w:div>
        <w:div w:id="1337464932">
          <w:marLeft w:val="0"/>
          <w:marRight w:val="0"/>
          <w:marTop w:val="0"/>
          <w:marBottom w:val="0"/>
          <w:divBdr>
            <w:top w:val="none" w:sz="0" w:space="0" w:color="auto"/>
            <w:left w:val="none" w:sz="0" w:space="0" w:color="auto"/>
            <w:bottom w:val="none" w:sz="0" w:space="0" w:color="auto"/>
            <w:right w:val="none" w:sz="0" w:space="0" w:color="auto"/>
          </w:divBdr>
        </w:div>
        <w:div w:id="1812016786">
          <w:marLeft w:val="0"/>
          <w:marRight w:val="0"/>
          <w:marTop w:val="0"/>
          <w:marBottom w:val="0"/>
          <w:divBdr>
            <w:top w:val="none" w:sz="0" w:space="0" w:color="auto"/>
            <w:left w:val="none" w:sz="0" w:space="0" w:color="auto"/>
            <w:bottom w:val="none" w:sz="0" w:space="0" w:color="auto"/>
            <w:right w:val="none" w:sz="0" w:space="0" w:color="auto"/>
          </w:divBdr>
        </w:div>
        <w:div w:id="1419257270">
          <w:marLeft w:val="0"/>
          <w:marRight w:val="0"/>
          <w:marTop w:val="0"/>
          <w:marBottom w:val="0"/>
          <w:divBdr>
            <w:top w:val="none" w:sz="0" w:space="0" w:color="auto"/>
            <w:left w:val="none" w:sz="0" w:space="0" w:color="auto"/>
            <w:bottom w:val="none" w:sz="0" w:space="0" w:color="auto"/>
            <w:right w:val="none" w:sz="0" w:space="0" w:color="auto"/>
          </w:divBdr>
        </w:div>
        <w:div w:id="970601096">
          <w:marLeft w:val="0"/>
          <w:marRight w:val="0"/>
          <w:marTop w:val="0"/>
          <w:marBottom w:val="0"/>
          <w:divBdr>
            <w:top w:val="none" w:sz="0" w:space="0" w:color="auto"/>
            <w:left w:val="none" w:sz="0" w:space="0" w:color="auto"/>
            <w:bottom w:val="none" w:sz="0" w:space="0" w:color="auto"/>
            <w:right w:val="none" w:sz="0" w:space="0" w:color="auto"/>
          </w:divBdr>
        </w:div>
        <w:div w:id="944725202">
          <w:marLeft w:val="0"/>
          <w:marRight w:val="0"/>
          <w:marTop w:val="0"/>
          <w:marBottom w:val="0"/>
          <w:divBdr>
            <w:top w:val="none" w:sz="0" w:space="0" w:color="auto"/>
            <w:left w:val="none" w:sz="0" w:space="0" w:color="auto"/>
            <w:bottom w:val="none" w:sz="0" w:space="0" w:color="auto"/>
            <w:right w:val="none" w:sz="0" w:space="0" w:color="auto"/>
          </w:divBdr>
        </w:div>
        <w:div w:id="306056138">
          <w:marLeft w:val="0"/>
          <w:marRight w:val="0"/>
          <w:marTop w:val="0"/>
          <w:marBottom w:val="0"/>
          <w:divBdr>
            <w:top w:val="none" w:sz="0" w:space="0" w:color="auto"/>
            <w:left w:val="none" w:sz="0" w:space="0" w:color="auto"/>
            <w:bottom w:val="none" w:sz="0" w:space="0" w:color="auto"/>
            <w:right w:val="none" w:sz="0" w:space="0" w:color="auto"/>
          </w:divBdr>
        </w:div>
        <w:div w:id="1810711507">
          <w:marLeft w:val="0"/>
          <w:marRight w:val="0"/>
          <w:marTop w:val="0"/>
          <w:marBottom w:val="0"/>
          <w:divBdr>
            <w:top w:val="none" w:sz="0" w:space="0" w:color="auto"/>
            <w:left w:val="none" w:sz="0" w:space="0" w:color="auto"/>
            <w:bottom w:val="none" w:sz="0" w:space="0" w:color="auto"/>
            <w:right w:val="none" w:sz="0" w:space="0" w:color="auto"/>
          </w:divBdr>
        </w:div>
        <w:div w:id="1872693329">
          <w:marLeft w:val="0"/>
          <w:marRight w:val="0"/>
          <w:marTop w:val="0"/>
          <w:marBottom w:val="0"/>
          <w:divBdr>
            <w:top w:val="none" w:sz="0" w:space="0" w:color="auto"/>
            <w:left w:val="none" w:sz="0" w:space="0" w:color="auto"/>
            <w:bottom w:val="none" w:sz="0" w:space="0" w:color="auto"/>
            <w:right w:val="none" w:sz="0" w:space="0" w:color="auto"/>
          </w:divBdr>
        </w:div>
        <w:div w:id="1472557261">
          <w:marLeft w:val="0"/>
          <w:marRight w:val="0"/>
          <w:marTop w:val="0"/>
          <w:marBottom w:val="0"/>
          <w:divBdr>
            <w:top w:val="none" w:sz="0" w:space="0" w:color="auto"/>
            <w:left w:val="none" w:sz="0" w:space="0" w:color="auto"/>
            <w:bottom w:val="none" w:sz="0" w:space="0" w:color="auto"/>
            <w:right w:val="none" w:sz="0" w:space="0" w:color="auto"/>
          </w:divBdr>
        </w:div>
        <w:div w:id="763965277">
          <w:marLeft w:val="0"/>
          <w:marRight w:val="0"/>
          <w:marTop w:val="0"/>
          <w:marBottom w:val="0"/>
          <w:divBdr>
            <w:top w:val="none" w:sz="0" w:space="0" w:color="auto"/>
            <w:left w:val="none" w:sz="0" w:space="0" w:color="auto"/>
            <w:bottom w:val="none" w:sz="0" w:space="0" w:color="auto"/>
            <w:right w:val="none" w:sz="0" w:space="0" w:color="auto"/>
          </w:divBdr>
        </w:div>
        <w:div w:id="306013512">
          <w:marLeft w:val="0"/>
          <w:marRight w:val="0"/>
          <w:marTop w:val="0"/>
          <w:marBottom w:val="0"/>
          <w:divBdr>
            <w:top w:val="none" w:sz="0" w:space="0" w:color="auto"/>
            <w:left w:val="none" w:sz="0" w:space="0" w:color="auto"/>
            <w:bottom w:val="none" w:sz="0" w:space="0" w:color="auto"/>
            <w:right w:val="none" w:sz="0" w:space="0" w:color="auto"/>
          </w:divBdr>
        </w:div>
        <w:div w:id="1765227784">
          <w:marLeft w:val="0"/>
          <w:marRight w:val="0"/>
          <w:marTop w:val="0"/>
          <w:marBottom w:val="0"/>
          <w:divBdr>
            <w:top w:val="none" w:sz="0" w:space="0" w:color="auto"/>
            <w:left w:val="none" w:sz="0" w:space="0" w:color="auto"/>
            <w:bottom w:val="none" w:sz="0" w:space="0" w:color="auto"/>
            <w:right w:val="none" w:sz="0" w:space="0" w:color="auto"/>
          </w:divBdr>
        </w:div>
        <w:div w:id="1750955217">
          <w:marLeft w:val="0"/>
          <w:marRight w:val="0"/>
          <w:marTop w:val="0"/>
          <w:marBottom w:val="0"/>
          <w:divBdr>
            <w:top w:val="none" w:sz="0" w:space="0" w:color="auto"/>
            <w:left w:val="none" w:sz="0" w:space="0" w:color="auto"/>
            <w:bottom w:val="none" w:sz="0" w:space="0" w:color="auto"/>
            <w:right w:val="none" w:sz="0" w:space="0" w:color="auto"/>
          </w:divBdr>
        </w:div>
        <w:div w:id="791363625">
          <w:marLeft w:val="0"/>
          <w:marRight w:val="0"/>
          <w:marTop w:val="0"/>
          <w:marBottom w:val="0"/>
          <w:divBdr>
            <w:top w:val="none" w:sz="0" w:space="0" w:color="auto"/>
            <w:left w:val="none" w:sz="0" w:space="0" w:color="auto"/>
            <w:bottom w:val="none" w:sz="0" w:space="0" w:color="auto"/>
            <w:right w:val="none" w:sz="0" w:space="0" w:color="auto"/>
          </w:divBdr>
        </w:div>
        <w:div w:id="1848328095">
          <w:marLeft w:val="0"/>
          <w:marRight w:val="0"/>
          <w:marTop w:val="0"/>
          <w:marBottom w:val="0"/>
          <w:divBdr>
            <w:top w:val="none" w:sz="0" w:space="0" w:color="auto"/>
            <w:left w:val="none" w:sz="0" w:space="0" w:color="auto"/>
            <w:bottom w:val="none" w:sz="0" w:space="0" w:color="auto"/>
            <w:right w:val="none" w:sz="0" w:space="0" w:color="auto"/>
          </w:divBdr>
        </w:div>
        <w:div w:id="1375154650">
          <w:marLeft w:val="0"/>
          <w:marRight w:val="0"/>
          <w:marTop w:val="0"/>
          <w:marBottom w:val="0"/>
          <w:divBdr>
            <w:top w:val="none" w:sz="0" w:space="0" w:color="auto"/>
            <w:left w:val="none" w:sz="0" w:space="0" w:color="auto"/>
            <w:bottom w:val="none" w:sz="0" w:space="0" w:color="auto"/>
            <w:right w:val="none" w:sz="0" w:space="0" w:color="auto"/>
          </w:divBdr>
        </w:div>
        <w:div w:id="49116450">
          <w:marLeft w:val="0"/>
          <w:marRight w:val="0"/>
          <w:marTop w:val="0"/>
          <w:marBottom w:val="0"/>
          <w:divBdr>
            <w:top w:val="none" w:sz="0" w:space="0" w:color="auto"/>
            <w:left w:val="none" w:sz="0" w:space="0" w:color="auto"/>
            <w:bottom w:val="none" w:sz="0" w:space="0" w:color="auto"/>
            <w:right w:val="none" w:sz="0" w:space="0" w:color="auto"/>
          </w:divBdr>
        </w:div>
        <w:div w:id="1948196218">
          <w:marLeft w:val="0"/>
          <w:marRight w:val="0"/>
          <w:marTop w:val="0"/>
          <w:marBottom w:val="0"/>
          <w:divBdr>
            <w:top w:val="none" w:sz="0" w:space="0" w:color="auto"/>
            <w:left w:val="none" w:sz="0" w:space="0" w:color="auto"/>
            <w:bottom w:val="none" w:sz="0" w:space="0" w:color="auto"/>
            <w:right w:val="none" w:sz="0" w:space="0" w:color="auto"/>
          </w:divBdr>
        </w:div>
        <w:div w:id="889072356">
          <w:marLeft w:val="0"/>
          <w:marRight w:val="0"/>
          <w:marTop w:val="0"/>
          <w:marBottom w:val="0"/>
          <w:divBdr>
            <w:top w:val="none" w:sz="0" w:space="0" w:color="auto"/>
            <w:left w:val="none" w:sz="0" w:space="0" w:color="auto"/>
            <w:bottom w:val="none" w:sz="0" w:space="0" w:color="auto"/>
            <w:right w:val="none" w:sz="0" w:space="0" w:color="auto"/>
          </w:divBdr>
        </w:div>
        <w:div w:id="232393862">
          <w:marLeft w:val="0"/>
          <w:marRight w:val="0"/>
          <w:marTop w:val="0"/>
          <w:marBottom w:val="0"/>
          <w:divBdr>
            <w:top w:val="none" w:sz="0" w:space="0" w:color="auto"/>
            <w:left w:val="none" w:sz="0" w:space="0" w:color="auto"/>
            <w:bottom w:val="none" w:sz="0" w:space="0" w:color="auto"/>
            <w:right w:val="none" w:sz="0" w:space="0" w:color="auto"/>
          </w:divBdr>
        </w:div>
        <w:div w:id="1046951091">
          <w:marLeft w:val="0"/>
          <w:marRight w:val="0"/>
          <w:marTop w:val="0"/>
          <w:marBottom w:val="0"/>
          <w:divBdr>
            <w:top w:val="none" w:sz="0" w:space="0" w:color="auto"/>
            <w:left w:val="none" w:sz="0" w:space="0" w:color="auto"/>
            <w:bottom w:val="none" w:sz="0" w:space="0" w:color="auto"/>
            <w:right w:val="none" w:sz="0" w:space="0" w:color="auto"/>
          </w:divBdr>
        </w:div>
        <w:div w:id="1082602569">
          <w:marLeft w:val="0"/>
          <w:marRight w:val="0"/>
          <w:marTop w:val="0"/>
          <w:marBottom w:val="0"/>
          <w:divBdr>
            <w:top w:val="none" w:sz="0" w:space="0" w:color="auto"/>
            <w:left w:val="none" w:sz="0" w:space="0" w:color="auto"/>
            <w:bottom w:val="none" w:sz="0" w:space="0" w:color="auto"/>
            <w:right w:val="none" w:sz="0" w:space="0" w:color="auto"/>
          </w:divBdr>
        </w:div>
        <w:div w:id="2063824625">
          <w:marLeft w:val="0"/>
          <w:marRight w:val="0"/>
          <w:marTop w:val="0"/>
          <w:marBottom w:val="0"/>
          <w:divBdr>
            <w:top w:val="none" w:sz="0" w:space="0" w:color="auto"/>
            <w:left w:val="none" w:sz="0" w:space="0" w:color="auto"/>
            <w:bottom w:val="none" w:sz="0" w:space="0" w:color="auto"/>
            <w:right w:val="none" w:sz="0" w:space="0" w:color="auto"/>
          </w:divBdr>
        </w:div>
        <w:div w:id="2004623433">
          <w:marLeft w:val="0"/>
          <w:marRight w:val="0"/>
          <w:marTop w:val="0"/>
          <w:marBottom w:val="0"/>
          <w:divBdr>
            <w:top w:val="none" w:sz="0" w:space="0" w:color="auto"/>
            <w:left w:val="none" w:sz="0" w:space="0" w:color="auto"/>
            <w:bottom w:val="none" w:sz="0" w:space="0" w:color="auto"/>
            <w:right w:val="none" w:sz="0" w:space="0" w:color="auto"/>
          </w:divBdr>
        </w:div>
        <w:div w:id="541675931">
          <w:marLeft w:val="0"/>
          <w:marRight w:val="0"/>
          <w:marTop w:val="0"/>
          <w:marBottom w:val="0"/>
          <w:divBdr>
            <w:top w:val="none" w:sz="0" w:space="0" w:color="auto"/>
            <w:left w:val="none" w:sz="0" w:space="0" w:color="auto"/>
            <w:bottom w:val="none" w:sz="0" w:space="0" w:color="auto"/>
            <w:right w:val="none" w:sz="0" w:space="0" w:color="auto"/>
          </w:divBdr>
        </w:div>
        <w:div w:id="554853579">
          <w:marLeft w:val="0"/>
          <w:marRight w:val="0"/>
          <w:marTop w:val="0"/>
          <w:marBottom w:val="0"/>
          <w:divBdr>
            <w:top w:val="none" w:sz="0" w:space="0" w:color="auto"/>
            <w:left w:val="none" w:sz="0" w:space="0" w:color="auto"/>
            <w:bottom w:val="none" w:sz="0" w:space="0" w:color="auto"/>
            <w:right w:val="none" w:sz="0" w:space="0" w:color="auto"/>
          </w:divBdr>
        </w:div>
        <w:div w:id="1981572104">
          <w:marLeft w:val="0"/>
          <w:marRight w:val="0"/>
          <w:marTop w:val="0"/>
          <w:marBottom w:val="0"/>
          <w:divBdr>
            <w:top w:val="none" w:sz="0" w:space="0" w:color="auto"/>
            <w:left w:val="none" w:sz="0" w:space="0" w:color="auto"/>
            <w:bottom w:val="none" w:sz="0" w:space="0" w:color="auto"/>
            <w:right w:val="none" w:sz="0" w:space="0" w:color="auto"/>
          </w:divBdr>
        </w:div>
        <w:div w:id="1473407481">
          <w:marLeft w:val="0"/>
          <w:marRight w:val="0"/>
          <w:marTop w:val="0"/>
          <w:marBottom w:val="0"/>
          <w:divBdr>
            <w:top w:val="none" w:sz="0" w:space="0" w:color="auto"/>
            <w:left w:val="none" w:sz="0" w:space="0" w:color="auto"/>
            <w:bottom w:val="none" w:sz="0" w:space="0" w:color="auto"/>
            <w:right w:val="none" w:sz="0" w:space="0" w:color="auto"/>
          </w:divBdr>
        </w:div>
        <w:div w:id="2055932908">
          <w:marLeft w:val="0"/>
          <w:marRight w:val="0"/>
          <w:marTop w:val="0"/>
          <w:marBottom w:val="0"/>
          <w:divBdr>
            <w:top w:val="none" w:sz="0" w:space="0" w:color="auto"/>
            <w:left w:val="none" w:sz="0" w:space="0" w:color="auto"/>
            <w:bottom w:val="none" w:sz="0" w:space="0" w:color="auto"/>
            <w:right w:val="none" w:sz="0" w:space="0" w:color="auto"/>
          </w:divBdr>
        </w:div>
        <w:div w:id="2059162072">
          <w:marLeft w:val="0"/>
          <w:marRight w:val="0"/>
          <w:marTop w:val="0"/>
          <w:marBottom w:val="0"/>
          <w:divBdr>
            <w:top w:val="none" w:sz="0" w:space="0" w:color="auto"/>
            <w:left w:val="none" w:sz="0" w:space="0" w:color="auto"/>
            <w:bottom w:val="none" w:sz="0" w:space="0" w:color="auto"/>
            <w:right w:val="none" w:sz="0" w:space="0" w:color="auto"/>
          </w:divBdr>
        </w:div>
        <w:div w:id="83722184">
          <w:marLeft w:val="0"/>
          <w:marRight w:val="0"/>
          <w:marTop w:val="0"/>
          <w:marBottom w:val="0"/>
          <w:divBdr>
            <w:top w:val="none" w:sz="0" w:space="0" w:color="auto"/>
            <w:left w:val="none" w:sz="0" w:space="0" w:color="auto"/>
            <w:bottom w:val="none" w:sz="0" w:space="0" w:color="auto"/>
            <w:right w:val="none" w:sz="0" w:space="0" w:color="auto"/>
          </w:divBdr>
        </w:div>
        <w:div w:id="410542045">
          <w:marLeft w:val="0"/>
          <w:marRight w:val="0"/>
          <w:marTop w:val="0"/>
          <w:marBottom w:val="0"/>
          <w:divBdr>
            <w:top w:val="none" w:sz="0" w:space="0" w:color="auto"/>
            <w:left w:val="none" w:sz="0" w:space="0" w:color="auto"/>
            <w:bottom w:val="none" w:sz="0" w:space="0" w:color="auto"/>
            <w:right w:val="none" w:sz="0" w:space="0" w:color="auto"/>
          </w:divBdr>
        </w:div>
        <w:div w:id="883492134">
          <w:marLeft w:val="0"/>
          <w:marRight w:val="0"/>
          <w:marTop w:val="0"/>
          <w:marBottom w:val="0"/>
          <w:divBdr>
            <w:top w:val="none" w:sz="0" w:space="0" w:color="auto"/>
            <w:left w:val="none" w:sz="0" w:space="0" w:color="auto"/>
            <w:bottom w:val="none" w:sz="0" w:space="0" w:color="auto"/>
            <w:right w:val="none" w:sz="0" w:space="0" w:color="auto"/>
          </w:divBdr>
        </w:div>
        <w:div w:id="1144465878">
          <w:marLeft w:val="0"/>
          <w:marRight w:val="0"/>
          <w:marTop w:val="0"/>
          <w:marBottom w:val="0"/>
          <w:divBdr>
            <w:top w:val="none" w:sz="0" w:space="0" w:color="auto"/>
            <w:left w:val="none" w:sz="0" w:space="0" w:color="auto"/>
            <w:bottom w:val="none" w:sz="0" w:space="0" w:color="auto"/>
            <w:right w:val="none" w:sz="0" w:space="0" w:color="auto"/>
          </w:divBdr>
        </w:div>
        <w:div w:id="1164975703">
          <w:marLeft w:val="0"/>
          <w:marRight w:val="0"/>
          <w:marTop w:val="0"/>
          <w:marBottom w:val="0"/>
          <w:divBdr>
            <w:top w:val="none" w:sz="0" w:space="0" w:color="auto"/>
            <w:left w:val="none" w:sz="0" w:space="0" w:color="auto"/>
            <w:bottom w:val="none" w:sz="0" w:space="0" w:color="auto"/>
            <w:right w:val="none" w:sz="0" w:space="0" w:color="auto"/>
          </w:divBdr>
        </w:div>
        <w:div w:id="430977162">
          <w:marLeft w:val="0"/>
          <w:marRight w:val="0"/>
          <w:marTop w:val="0"/>
          <w:marBottom w:val="0"/>
          <w:divBdr>
            <w:top w:val="none" w:sz="0" w:space="0" w:color="auto"/>
            <w:left w:val="none" w:sz="0" w:space="0" w:color="auto"/>
            <w:bottom w:val="none" w:sz="0" w:space="0" w:color="auto"/>
            <w:right w:val="none" w:sz="0" w:space="0" w:color="auto"/>
          </w:divBdr>
        </w:div>
        <w:div w:id="900362154">
          <w:marLeft w:val="0"/>
          <w:marRight w:val="0"/>
          <w:marTop w:val="0"/>
          <w:marBottom w:val="0"/>
          <w:divBdr>
            <w:top w:val="none" w:sz="0" w:space="0" w:color="auto"/>
            <w:left w:val="none" w:sz="0" w:space="0" w:color="auto"/>
            <w:bottom w:val="none" w:sz="0" w:space="0" w:color="auto"/>
            <w:right w:val="none" w:sz="0" w:space="0" w:color="auto"/>
          </w:divBdr>
        </w:div>
        <w:div w:id="560989198">
          <w:marLeft w:val="0"/>
          <w:marRight w:val="0"/>
          <w:marTop w:val="0"/>
          <w:marBottom w:val="0"/>
          <w:divBdr>
            <w:top w:val="none" w:sz="0" w:space="0" w:color="auto"/>
            <w:left w:val="none" w:sz="0" w:space="0" w:color="auto"/>
            <w:bottom w:val="none" w:sz="0" w:space="0" w:color="auto"/>
            <w:right w:val="none" w:sz="0" w:space="0" w:color="auto"/>
          </w:divBdr>
        </w:div>
        <w:div w:id="1266228782">
          <w:marLeft w:val="0"/>
          <w:marRight w:val="0"/>
          <w:marTop w:val="0"/>
          <w:marBottom w:val="0"/>
          <w:divBdr>
            <w:top w:val="none" w:sz="0" w:space="0" w:color="auto"/>
            <w:left w:val="none" w:sz="0" w:space="0" w:color="auto"/>
            <w:bottom w:val="none" w:sz="0" w:space="0" w:color="auto"/>
            <w:right w:val="none" w:sz="0" w:space="0" w:color="auto"/>
          </w:divBdr>
        </w:div>
        <w:div w:id="2032101659">
          <w:marLeft w:val="0"/>
          <w:marRight w:val="0"/>
          <w:marTop w:val="0"/>
          <w:marBottom w:val="0"/>
          <w:divBdr>
            <w:top w:val="none" w:sz="0" w:space="0" w:color="auto"/>
            <w:left w:val="none" w:sz="0" w:space="0" w:color="auto"/>
            <w:bottom w:val="none" w:sz="0" w:space="0" w:color="auto"/>
            <w:right w:val="none" w:sz="0" w:space="0" w:color="auto"/>
          </w:divBdr>
        </w:div>
        <w:div w:id="833299837">
          <w:marLeft w:val="0"/>
          <w:marRight w:val="0"/>
          <w:marTop w:val="0"/>
          <w:marBottom w:val="0"/>
          <w:divBdr>
            <w:top w:val="none" w:sz="0" w:space="0" w:color="auto"/>
            <w:left w:val="none" w:sz="0" w:space="0" w:color="auto"/>
            <w:bottom w:val="none" w:sz="0" w:space="0" w:color="auto"/>
            <w:right w:val="none" w:sz="0" w:space="0" w:color="auto"/>
          </w:divBdr>
        </w:div>
        <w:div w:id="708913631">
          <w:marLeft w:val="0"/>
          <w:marRight w:val="0"/>
          <w:marTop w:val="0"/>
          <w:marBottom w:val="0"/>
          <w:divBdr>
            <w:top w:val="none" w:sz="0" w:space="0" w:color="auto"/>
            <w:left w:val="none" w:sz="0" w:space="0" w:color="auto"/>
            <w:bottom w:val="none" w:sz="0" w:space="0" w:color="auto"/>
            <w:right w:val="none" w:sz="0" w:space="0" w:color="auto"/>
          </w:divBdr>
        </w:div>
        <w:div w:id="45643143">
          <w:marLeft w:val="0"/>
          <w:marRight w:val="0"/>
          <w:marTop w:val="0"/>
          <w:marBottom w:val="0"/>
          <w:divBdr>
            <w:top w:val="none" w:sz="0" w:space="0" w:color="auto"/>
            <w:left w:val="none" w:sz="0" w:space="0" w:color="auto"/>
            <w:bottom w:val="none" w:sz="0" w:space="0" w:color="auto"/>
            <w:right w:val="none" w:sz="0" w:space="0" w:color="auto"/>
          </w:divBdr>
        </w:div>
        <w:div w:id="408697537">
          <w:marLeft w:val="0"/>
          <w:marRight w:val="0"/>
          <w:marTop w:val="0"/>
          <w:marBottom w:val="0"/>
          <w:divBdr>
            <w:top w:val="none" w:sz="0" w:space="0" w:color="auto"/>
            <w:left w:val="none" w:sz="0" w:space="0" w:color="auto"/>
            <w:bottom w:val="none" w:sz="0" w:space="0" w:color="auto"/>
            <w:right w:val="none" w:sz="0" w:space="0" w:color="auto"/>
          </w:divBdr>
        </w:div>
        <w:div w:id="1865047755">
          <w:marLeft w:val="0"/>
          <w:marRight w:val="0"/>
          <w:marTop w:val="0"/>
          <w:marBottom w:val="0"/>
          <w:divBdr>
            <w:top w:val="none" w:sz="0" w:space="0" w:color="auto"/>
            <w:left w:val="none" w:sz="0" w:space="0" w:color="auto"/>
            <w:bottom w:val="none" w:sz="0" w:space="0" w:color="auto"/>
            <w:right w:val="none" w:sz="0" w:space="0" w:color="auto"/>
          </w:divBdr>
        </w:div>
        <w:div w:id="565847647">
          <w:marLeft w:val="0"/>
          <w:marRight w:val="0"/>
          <w:marTop w:val="0"/>
          <w:marBottom w:val="0"/>
          <w:divBdr>
            <w:top w:val="none" w:sz="0" w:space="0" w:color="auto"/>
            <w:left w:val="none" w:sz="0" w:space="0" w:color="auto"/>
            <w:bottom w:val="none" w:sz="0" w:space="0" w:color="auto"/>
            <w:right w:val="none" w:sz="0" w:space="0" w:color="auto"/>
          </w:divBdr>
        </w:div>
        <w:div w:id="1725719308">
          <w:marLeft w:val="0"/>
          <w:marRight w:val="0"/>
          <w:marTop w:val="0"/>
          <w:marBottom w:val="0"/>
          <w:divBdr>
            <w:top w:val="none" w:sz="0" w:space="0" w:color="auto"/>
            <w:left w:val="none" w:sz="0" w:space="0" w:color="auto"/>
            <w:bottom w:val="none" w:sz="0" w:space="0" w:color="auto"/>
            <w:right w:val="none" w:sz="0" w:space="0" w:color="auto"/>
          </w:divBdr>
        </w:div>
        <w:div w:id="538788712">
          <w:marLeft w:val="0"/>
          <w:marRight w:val="0"/>
          <w:marTop w:val="0"/>
          <w:marBottom w:val="0"/>
          <w:divBdr>
            <w:top w:val="none" w:sz="0" w:space="0" w:color="auto"/>
            <w:left w:val="none" w:sz="0" w:space="0" w:color="auto"/>
            <w:bottom w:val="none" w:sz="0" w:space="0" w:color="auto"/>
            <w:right w:val="none" w:sz="0" w:space="0" w:color="auto"/>
          </w:divBdr>
        </w:div>
        <w:div w:id="726490835">
          <w:marLeft w:val="0"/>
          <w:marRight w:val="0"/>
          <w:marTop w:val="0"/>
          <w:marBottom w:val="0"/>
          <w:divBdr>
            <w:top w:val="none" w:sz="0" w:space="0" w:color="auto"/>
            <w:left w:val="none" w:sz="0" w:space="0" w:color="auto"/>
            <w:bottom w:val="none" w:sz="0" w:space="0" w:color="auto"/>
            <w:right w:val="none" w:sz="0" w:space="0" w:color="auto"/>
          </w:divBdr>
        </w:div>
        <w:div w:id="1763526642">
          <w:marLeft w:val="0"/>
          <w:marRight w:val="0"/>
          <w:marTop w:val="0"/>
          <w:marBottom w:val="0"/>
          <w:divBdr>
            <w:top w:val="none" w:sz="0" w:space="0" w:color="auto"/>
            <w:left w:val="none" w:sz="0" w:space="0" w:color="auto"/>
            <w:bottom w:val="none" w:sz="0" w:space="0" w:color="auto"/>
            <w:right w:val="none" w:sz="0" w:space="0" w:color="auto"/>
          </w:divBdr>
        </w:div>
        <w:div w:id="2030642049">
          <w:marLeft w:val="0"/>
          <w:marRight w:val="0"/>
          <w:marTop w:val="0"/>
          <w:marBottom w:val="0"/>
          <w:divBdr>
            <w:top w:val="none" w:sz="0" w:space="0" w:color="auto"/>
            <w:left w:val="none" w:sz="0" w:space="0" w:color="auto"/>
            <w:bottom w:val="none" w:sz="0" w:space="0" w:color="auto"/>
            <w:right w:val="none" w:sz="0" w:space="0" w:color="auto"/>
          </w:divBdr>
        </w:div>
        <w:div w:id="1376731407">
          <w:marLeft w:val="0"/>
          <w:marRight w:val="0"/>
          <w:marTop w:val="0"/>
          <w:marBottom w:val="0"/>
          <w:divBdr>
            <w:top w:val="none" w:sz="0" w:space="0" w:color="auto"/>
            <w:left w:val="none" w:sz="0" w:space="0" w:color="auto"/>
            <w:bottom w:val="none" w:sz="0" w:space="0" w:color="auto"/>
            <w:right w:val="none" w:sz="0" w:space="0" w:color="auto"/>
          </w:divBdr>
        </w:div>
        <w:div w:id="94254831">
          <w:marLeft w:val="0"/>
          <w:marRight w:val="0"/>
          <w:marTop w:val="0"/>
          <w:marBottom w:val="0"/>
          <w:divBdr>
            <w:top w:val="none" w:sz="0" w:space="0" w:color="auto"/>
            <w:left w:val="none" w:sz="0" w:space="0" w:color="auto"/>
            <w:bottom w:val="none" w:sz="0" w:space="0" w:color="auto"/>
            <w:right w:val="none" w:sz="0" w:space="0" w:color="auto"/>
          </w:divBdr>
        </w:div>
        <w:div w:id="1584610920">
          <w:marLeft w:val="0"/>
          <w:marRight w:val="0"/>
          <w:marTop w:val="0"/>
          <w:marBottom w:val="0"/>
          <w:divBdr>
            <w:top w:val="none" w:sz="0" w:space="0" w:color="auto"/>
            <w:left w:val="none" w:sz="0" w:space="0" w:color="auto"/>
            <w:bottom w:val="none" w:sz="0" w:space="0" w:color="auto"/>
            <w:right w:val="none" w:sz="0" w:space="0" w:color="auto"/>
          </w:divBdr>
        </w:div>
        <w:div w:id="499465172">
          <w:marLeft w:val="0"/>
          <w:marRight w:val="0"/>
          <w:marTop w:val="0"/>
          <w:marBottom w:val="0"/>
          <w:divBdr>
            <w:top w:val="none" w:sz="0" w:space="0" w:color="auto"/>
            <w:left w:val="none" w:sz="0" w:space="0" w:color="auto"/>
            <w:bottom w:val="none" w:sz="0" w:space="0" w:color="auto"/>
            <w:right w:val="none" w:sz="0" w:space="0" w:color="auto"/>
          </w:divBdr>
        </w:div>
        <w:div w:id="1056126511">
          <w:marLeft w:val="0"/>
          <w:marRight w:val="0"/>
          <w:marTop w:val="0"/>
          <w:marBottom w:val="0"/>
          <w:divBdr>
            <w:top w:val="none" w:sz="0" w:space="0" w:color="auto"/>
            <w:left w:val="none" w:sz="0" w:space="0" w:color="auto"/>
            <w:bottom w:val="none" w:sz="0" w:space="0" w:color="auto"/>
            <w:right w:val="none" w:sz="0" w:space="0" w:color="auto"/>
          </w:divBdr>
        </w:div>
        <w:div w:id="1080559939">
          <w:marLeft w:val="0"/>
          <w:marRight w:val="0"/>
          <w:marTop w:val="0"/>
          <w:marBottom w:val="0"/>
          <w:divBdr>
            <w:top w:val="none" w:sz="0" w:space="0" w:color="auto"/>
            <w:left w:val="none" w:sz="0" w:space="0" w:color="auto"/>
            <w:bottom w:val="none" w:sz="0" w:space="0" w:color="auto"/>
            <w:right w:val="none" w:sz="0" w:space="0" w:color="auto"/>
          </w:divBdr>
        </w:div>
        <w:div w:id="1836610554">
          <w:marLeft w:val="0"/>
          <w:marRight w:val="0"/>
          <w:marTop w:val="0"/>
          <w:marBottom w:val="0"/>
          <w:divBdr>
            <w:top w:val="none" w:sz="0" w:space="0" w:color="auto"/>
            <w:left w:val="none" w:sz="0" w:space="0" w:color="auto"/>
            <w:bottom w:val="none" w:sz="0" w:space="0" w:color="auto"/>
            <w:right w:val="none" w:sz="0" w:space="0" w:color="auto"/>
          </w:divBdr>
        </w:div>
        <w:div w:id="1795714133">
          <w:marLeft w:val="0"/>
          <w:marRight w:val="0"/>
          <w:marTop w:val="0"/>
          <w:marBottom w:val="0"/>
          <w:divBdr>
            <w:top w:val="none" w:sz="0" w:space="0" w:color="auto"/>
            <w:left w:val="none" w:sz="0" w:space="0" w:color="auto"/>
            <w:bottom w:val="none" w:sz="0" w:space="0" w:color="auto"/>
            <w:right w:val="none" w:sz="0" w:space="0" w:color="auto"/>
          </w:divBdr>
        </w:div>
        <w:div w:id="1209103108">
          <w:marLeft w:val="0"/>
          <w:marRight w:val="0"/>
          <w:marTop w:val="0"/>
          <w:marBottom w:val="0"/>
          <w:divBdr>
            <w:top w:val="none" w:sz="0" w:space="0" w:color="auto"/>
            <w:left w:val="none" w:sz="0" w:space="0" w:color="auto"/>
            <w:bottom w:val="none" w:sz="0" w:space="0" w:color="auto"/>
            <w:right w:val="none" w:sz="0" w:space="0" w:color="auto"/>
          </w:divBdr>
        </w:div>
        <w:div w:id="1903707753">
          <w:marLeft w:val="0"/>
          <w:marRight w:val="0"/>
          <w:marTop w:val="0"/>
          <w:marBottom w:val="0"/>
          <w:divBdr>
            <w:top w:val="none" w:sz="0" w:space="0" w:color="auto"/>
            <w:left w:val="none" w:sz="0" w:space="0" w:color="auto"/>
            <w:bottom w:val="none" w:sz="0" w:space="0" w:color="auto"/>
            <w:right w:val="none" w:sz="0" w:space="0" w:color="auto"/>
          </w:divBdr>
        </w:div>
        <w:div w:id="781269945">
          <w:marLeft w:val="0"/>
          <w:marRight w:val="0"/>
          <w:marTop w:val="0"/>
          <w:marBottom w:val="0"/>
          <w:divBdr>
            <w:top w:val="none" w:sz="0" w:space="0" w:color="auto"/>
            <w:left w:val="none" w:sz="0" w:space="0" w:color="auto"/>
            <w:bottom w:val="none" w:sz="0" w:space="0" w:color="auto"/>
            <w:right w:val="none" w:sz="0" w:space="0" w:color="auto"/>
          </w:divBdr>
        </w:div>
        <w:div w:id="904922372">
          <w:marLeft w:val="0"/>
          <w:marRight w:val="0"/>
          <w:marTop w:val="0"/>
          <w:marBottom w:val="0"/>
          <w:divBdr>
            <w:top w:val="none" w:sz="0" w:space="0" w:color="auto"/>
            <w:left w:val="none" w:sz="0" w:space="0" w:color="auto"/>
            <w:bottom w:val="none" w:sz="0" w:space="0" w:color="auto"/>
            <w:right w:val="none" w:sz="0" w:space="0" w:color="auto"/>
          </w:divBdr>
        </w:div>
        <w:div w:id="2064867608">
          <w:marLeft w:val="0"/>
          <w:marRight w:val="0"/>
          <w:marTop w:val="0"/>
          <w:marBottom w:val="0"/>
          <w:divBdr>
            <w:top w:val="none" w:sz="0" w:space="0" w:color="auto"/>
            <w:left w:val="none" w:sz="0" w:space="0" w:color="auto"/>
            <w:bottom w:val="none" w:sz="0" w:space="0" w:color="auto"/>
            <w:right w:val="none" w:sz="0" w:space="0" w:color="auto"/>
          </w:divBdr>
        </w:div>
      </w:divsChild>
    </w:div>
    <w:div w:id="2097092475">
      <w:bodyDiv w:val="1"/>
      <w:marLeft w:val="0"/>
      <w:marRight w:val="0"/>
      <w:marTop w:val="0"/>
      <w:marBottom w:val="0"/>
      <w:divBdr>
        <w:top w:val="none" w:sz="0" w:space="0" w:color="auto"/>
        <w:left w:val="none" w:sz="0" w:space="0" w:color="auto"/>
        <w:bottom w:val="none" w:sz="0" w:space="0" w:color="auto"/>
        <w:right w:val="none" w:sz="0" w:space="0" w:color="auto"/>
      </w:divBdr>
    </w:div>
    <w:div w:id="2097095133">
      <w:bodyDiv w:val="1"/>
      <w:marLeft w:val="0"/>
      <w:marRight w:val="0"/>
      <w:marTop w:val="0"/>
      <w:marBottom w:val="0"/>
      <w:divBdr>
        <w:top w:val="none" w:sz="0" w:space="0" w:color="auto"/>
        <w:left w:val="none" w:sz="0" w:space="0" w:color="auto"/>
        <w:bottom w:val="none" w:sz="0" w:space="0" w:color="auto"/>
        <w:right w:val="none" w:sz="0" w:space="0" w:color="auto"/>
      </w:divBdr>
    </w:div>
    <w:div w:id="2097284132">
      <w:bodyDiv w:val="1"/>
      <w:marLeft w:val="0"/>
      <w:marRight w:val="0"/>
      <w:marTop w:val="0"/>
      <w:marBottom w:val="0"/>
      <w:divBdr>
        <w:top w:val="none" w:sz="0" w:space="0" w:color="auto"/>
        <w:left w:val="none" w:sz="0" w:space="0" w:color="auto"/>
        <w:bottom w:val="none" w:sz="0" w:space="0" w:color="auto"/>
        <w:right w:val="none" w:sz="0" w:space="0" w:color="auto"/>
      </w:divBdr>
    </w:div>
    <w:div w:id="2097506676">
      <w:bodyDiv w:val="1"/>
      <w:marLeft w:val="0"/>
      <w:marRight w:val="0"/>
      <w:marTop w:val="0"/>
      <w:marBottom w:val="0"/>
      <w:divBdr>
        <w:top w:val="none" w:sz="0" w:space="0" w:color="auto"/>
        <w:left w:val="none" w:sz="0" w:space="0" w:color="auto"/>
        <w:bottom w:val="none" w:sz="0" w:space="0" w:color="auto"/>
        <w:right w:val="none" w:sz="0" w:space="0" w:color="auto"/>
      </w:divBdr>
    </w:div>
    <w:div w:id="2097676520">
      <w:bodyDiv w:val="1"/>
      <w:marLeft w:val="0"/>
      <w:marRight w:val="0"/>
      <w:marTop w:val="0"/>
      <w:marBottom w:val="0"/>
      <w:divBdr>
        <w:top w:val="none" w:sz="0" w:space="0" w:color="auto"/>
        <w:left w:val="none" w:sz="0" w:space="0" w:color="auto"/>
        <w:bottom w:val="none" w:sz="0" w:space="0" w:color="auto"/>
        <w:right w:val="none" w:sz="0" w:space="0" w:color="auto"/>
      </w:divBdr>
    </w:div>
    <w:div w:id="2097751832">
      <w:bodyDiv w:val="1"/>
      <w:marLeft w:val="0"/>
      <w:marRight w:val="0"/>
      <w:marTop w:val="0"/>
      <w:marBottom w:val="0"/>
      <w:divBdr>
        <w:top w:val="none" w:sz="0" w:space="0" w:color="auto"/>
        <w:left w:val="none" w:sz="0" w:space="0" w:color="auto"/>
        <w:bottom w:val="none" w:sz="0" w:space="0" w:color="auto"/>
        <w:right w:val="none" w:sz="0" w:space="0" w:color="auto"/>
      </w:divBdr>
    </w:div>
    <w:div w:id="2097819047">
      <w:bodyDiv w:val="1"/>
      <w:marLeft w:val="0"/>
      <w:marRight w:val="0"/>
      <w:marTop w:val="0"/>
      <w:marBottom w:val="0"/>
      <w:divBdr>
        <w:top w:val="none" w:sz="0" w:space="0" w:color="auto"/>
        <w:left w:val="none" w:sz="0" w:space="0" w:color="auto"/>
        <w:bottom w:val="none" w:sz="0" w:space="0" w:color="auto"/>
        <w:right w:val="none" w:sz="0" w:space="0" w:color="auto"/>
      </w:divBdr>
    </w:div>
    <w:div w:id="2098356808">
      <w:bodyDiv w:val="1"/>
      <w:marLeft w:val="0"/>
      <w:marRight w:val="0"/>
      <w:marTop w:val="0"/>
      <w:marBottom w:val="0"/>
      <w:divBdr>
        <w:top w:val="none" w:sz="0" w:space="0" w:color="auto"/>
        <w:left w:val="none" w:sz="0" w:space="0" w:color="auto"/>
        <w:bottom w:val="none" w:sz="0" w:space="0" w:color="auto"/>
        <w:right w:val="none" w:sz="0" w:space="0" w:color="auto"/>
      </w:divBdr>
    </w:div>
    <w:div w:id="2098357569">
      <w:bodyDiv w:val="1"/>
      <w:marLeft w:val="0"/>
      <w:marRight w:val="0"/>
      <w:marTop w:val="0"/>
      <w:marBottom w:val="0"/>
      <w:divBdr>
        <w:top w:val="none" w:sz="0" w:space="0" w:color="auto"/>
        <w:left w:val="none" w:sz="0" w:space="0" w:color="auto"/>
        <w:bottom w:val="none" w:sz="0" w:space="0" w:color="auto"/>
        <w:right w:val="none" w:sz="0" w:space="0" w:color="auto"/>
      </w:divBdr>
    </w:div>
    <w:div w:id="2098364281">
      <w:bodyDiv w:val="1"/>
      <w:marLeft w:val="0"/>
      <w:marRight w:val="0"/>
      <w:marTop w:val="0"/>
      <w:marBottom w:val="0"/>
      <w:divBdr>
        <w:top w:val="none" w:sz="0" w:space="0" w:color="auto"/>
        <w:left w:val="none" w:sz="0" w:space="0" w:color="auto"/>
        <w:bottom w:val="none" w:sz="0" w:space="0" w:color="auto"/>
        <w:right w:val="none" w:sz="0" w:space="0" w:color="auto"/>
      </w:divBdr>
    </w:div>
    <w:div w:id="2098818758">
      <w:bodyDiv w:val="1"/>
      <w:marLeft w:val="0"/>
      <w:marRight w:val="0"/>
      <w:marTop w:val="0"/>
      <w:marBottom w:val="0"/>
      <w:divBdr>
        <w:top w:val="none" w:sz="0" w:space="0" w:color="auto"/>
        <w:left w:val="none" w:sz="0" w:space="0" w:color="auto"/>
        <w:bottom w:val="none" w:sz="0" w:space="0" w:color="auto"/>
        <w:right w:val="none" w:sz="0" w:space="0" w:color="auto"/>
      </w:divBdr>
    </w:div>
    <w:div w:id="2098866778">
      <w:bodyDiv w:val="1"/>
      <w:marLeft w:val="0"/>
      <w:marRight w:val="0"/>
      <w:marTop w:val="0"/>
      <w:marBottom w:val="0"/>
      <w:divBdr>
        <w:top w:val="none" w:sz="0" w:space="0" w:color="auto"/>
        <w:left w:val="none" w:sz="0" w:space="0" w:color="auto"/>
        <w:bottom w:val="none" w:sz="0" w:space="0" w:color="auto"/>
        <w:right w:val="none" w:sz="0" w:space="0" w:color="auto"/>
      </w:divBdr>
    </w:div>
    <w:div w:id="2098940670">
      <w:bodyDiv w:val="1"/>
      <w:marLeft w:val="0"/>
      <w:marRight w:val="0"/>
      <w:marTop w:val="0"/>
      <w:marBottom w:val="0"/>
      <w:divBdr>
        <w:top w:val="none" w:sz="0" w:space="0" w:color="auto"/>
        <w:left w:val="none" w:sz="0" w:space="0" w:color="auto"/>
        <w:bottom w:val="none" w:sz="0" w:space="0" w:color="auto"/>
        <w:right w:val="none" w:sz="0" w:space="0" w:color="auto"/>
      </w:divBdr>
    </w:div>
    <w:div w:id="2099132899">
      <w:bodyDiv w:val="1"/>
      <w:marLeft w:val="0"/>
      <w:marRight w:val="0"/>
      <w:marTop w:val="0"/>
      <w:marBottom w:val="0"/>
      <w:divBdr>
        <w:top w:val="none" w:sz="0" w:space="0" w:color="auto"/>
        <w:left w:val="none" w:sz="0" w:space="0" w:color="auto"/>
        <w:bottom w:val="none" w:sz="0" w:space="0" w:color="auto"/>
        <w:right w:val="none" w:sz="0" w:space="0" w:color="auto"/>
      </w:divBdr>
    </w:div>
    <w:div w:id="2099209678">
      <w:bodyDiv w:val="1"/>
      <w:marLeft w:val="0"/>
      <w:marRight w:val="0"/>
      <w:marTop w:val="0"/>
      <w:marBottom w:val="0"/>
      <w:divBdr>
        <w:top w:val="none" w:sz="0" w:space="0" w:color="auto"/>
        <w:left w:val="none" w:sz="0" w:space="0" w:color="auto"/>
        <w:bottom w:val="none" w:sz="0" w:space="0" w:color="auto"/>
        <w:right w:val="none" w:sz="0" w:space="0" w:color="auto"/>
      </w:divBdr>
    </w:div>
    <w:div w:id="2099859194">
      <w:bodyDiv w:val="1"/>
      <w:marLeft w:val="0"/>
      <w:marRight w:val="0"/>
      <w:marTop w:val="0"/>
      <w:marBottom w:val="0"/>
      <w:divBdr>
        <w:top w:val="none" w:sz="0" w:space="0" w:color="auto"/>
        <w:left w:val="none" w:sz="0" w:space="0" w:color="auto"/>
        <w:bottom w:val="none" w:sz="0" w:space="0" w:color="auto"/>
        <w:right w:val="none" w:sz="0" w:space="0" w:color="auto"/>
      </w:divBdr>
    </w:div>
    <w:div w:id="2099867888">
      <w:bodyDiv w:val="1"/>
      <w:marLeft w:val="0"/>
      <w:marRight w:val="0"/>
      <w:marTop w:val="0"/>
      <w:marBottom w:val="0"/>
      <w:divBdr>
        <w:top w:val="none" w:sz="0" w:space="0" w:color="auto"/>
        <w:left w:val="none" w:sz="0" w:space="0" w:color="auto"/>
        <w:bottom w:val="none" w:sz="0" w:space="0" w:color="auto"/>
        <w:right w:val="none" w:sz="0" w:space="0" w:color="auto"/>
      </w:divBdr>
    </w:div>
    <w:div w:id="2100447915">
      <w:bodyDiv w:val="1"/>
      <w:marLeft w:val="0"/>
      <w:marRight w:val="0"/>
      <w:marTop w:val="0"/>
      <w:marBottom w:val="0"/>
      <w:divBdr>
        <w:top w:val="none" w:sz="0" w:space="0" w:color="auto"/>
        <w:left w:val="none" w:sz="0" w:space="0" w:color="auto"/>
        <w:bottom w:val="none" w:sz="0" w:space="0" w:color="auto"/>
        <w:right w:val="none" w:sz="0" w:space="0" w:color="auto"/>
      </w:divBdr>
    </w:div>
    <w:div w:id="2100708773">
      <w:bodyDiv w:val="1"/>
      <w:marLeft w:val="0"/>
      <w:marRight w:val="0"/>
      <w:marTop w:val="0"/>
      <w:marBottom w:val="0"/>
      <w:divBdr>
        <w:top w:val="none" w:sz="0" w:space="0" w:color="auto"/>
        <w:left w:val="none" w:sz="0" w:space="0" w:color="auto"/>
        <w:bottom w:val="none" w:sz="0" w:space="0" w:color="auto"/>
        <w:right w:val="none" w:sz="0" w:space="0" w:color="auto"/>
      </w:divBdr>
    </w:div>
    <w:div w:id="2100828904">
      <w:bodyDiv w:val="1"/>
      <w:marLeft w:val="0"/>
      <w:marRight w:val="0"/>
      <w:marTop w:val="0"/>
      <w:marBottom w:val="0"/>
      <w:divBdr>
        <w:top w:val="none" w:sz="0" w:space="0" w:color="auto"/>
        <w:left w:val="none" w:sz="0" w:space="0" w:color="auto"/>
        <w:bottom w:val="none" w:sz="0" w:space="0" w:color="auto"/>
        <w:right w:val="none" w:sz="0" w:space="0" w:color="auto"/>
      </w:divBdr>
    </w:div>
    <w:div w:id="2101098176">
      <w:bodyDiv w:val="1"/>
      <w:marLeft w:val="0"/>
      <w:marRight w:val="0"/>
      <w:marTop w:val="0"/>
      <w:marBottom w:val="0"/>
      <w:divBdr>
        <w:top w:val="none" w:sz="0" w:space="0" w:color="auto"/>
        <w:left w:val="none" w:sz="0" w:space="0" w:color="auto"/>
        <w:bottom w:val="none" w:sz="0" w:space="0" w:color="auto"/>
        <w:right w:val="none" w:sz="0" w:space="0" w:color="auto"/>
      </w:divBdr>
    </w:div>
    <w:div w:id="2101170809">
      <w:bodyDiv w:val="1"/>
      <w:marLeft w:val="0"/>
      <w:marRight w:val="0"/>
      <w:marTop w:val="0"/>
      <w:marBottom w:val="0"/>
      <w:divBdr>
        <w:top w:val="none" w:sz="0" w:space="0" w:color="auto"/>
        <w:left w:val="none" w:sz="0" w:space="0" w:color="auto"/>
        <w:bottom w:val="none" w:sz="0" w:space="0" w:color="auto"/>
        <w:right w:val="none" w:sz="0" w:space="0" w:color="auto"/>
      </w:divBdr>
    </w:div>
    <w:div w:id="2101219679">
      <w:bodyDiv w:val="1"/>
      <w:marLeft w:val="0"/>
      <w:marRight w:val="0"/>
      <w:marTop w:val="0"/>
      <w:marBottom w:val="0"/>
      <w:divBdr>
        <w:top w:val="none" w:sz="0" w:space="0" w:color="auto"/>
        <w:left w:val="none" w:sz="0" w:space="0" w:color="auto"/>
        <w:bottom w:val="none" w:sz="0" w:space="0" w:color="auto"/>
        <w:right w:val="none" w:sz="0" w:space="0" w:color="auto"/>
      </w:divBdr>
    </w:div>
    <w:div w:id="2101370492">
      <w:bodyDiv w:val="1"/>
      <w:marLeft w:val="0"/>
      <w:marRight w:val="0"/>
      <w:marTop w:val="0"/>
      <w:marBottom w:val="0"/>
      <w:divBdr>
        <w:top w:val="none" w:sz="0" w:space="0" w:color="auto"/>
        <w:left w:val="none" w:sz="0" w:space="0" w:color="auto"/>
        <w:bottom w:val="none" w:sz="0" w:space="0" w:color="auto"/>
        <w:right w:val="none" w:sz="0" w:space="0" w:color="auto"/>
      </w:divBdr>
    </w:div>
    <w:div w:id="2101631756">
      <w:bodyDiv w:val="1"/>
      <w:marLeft w:val="0"/>
      <w:marRight w:val="0"/>
      <w:marTop w:val="0"/>
      <w:marBottom w:val="0"/>
      <w:divBdr>
        <w:top w:val="none" w:sz="0" w:space="0" w:color="auto"/>
        <w:left w:val="none" w:sz="0" w:space="0" w:color="auto"/>
        <w:bottom w:val="none" w:sz="0" w:space="0" w:color="auto"/>
        <w:right w:val="none" w:sz="0" w:space="0" w:color="auto"/>
      </w:divBdr>
      <w:divsChild>
        <w:div w:id="1411536401">
          <w:marLeft w:val="0"/>
          <w:marRight w:val="0"/>
          <w:marTop w:val="0"/>
          <w:marBottom w:val="0"/>
          <w:divBdr>
            <w:top w:val="none" w:sz="0" w:space="0" w:color="auto"/>
            <w:left w:val="none" w:sz="0" w:space="0" w:color="auto"/>
            <w:bottom w:val="none" w:sz="0" w:space="0" w:color="auto"/>
            <w:right w:val="none" w:sz="0" w:space="0" w:color="auto"/>
          </w:divBdr>
        </w:div>
        <w:div w:id="321392555">
          <w:marLeft w:val="0"/>
          <w:marRight w:val="0"/>
          <w:marTop w:val="0"/>
          <w:marBottom w:val="0"/>
          <w:divBdr>
            <w:top w:val="none" w:sz="0" w:space="0" w:color="auto"/>
            <w:left w:val="none" w:sz="0" w:space="0" w:color="auto"/>
            <w:bottom w:val="none" w:sz="0" w:space="0" w:color="auto"/>
            <w:right w:val="none" w:sz="0" w:space="0" w:color="auto"/>
          </w:divBdr>
        </w:div>
        <w:div w:id="1548681286">
          <w:marLeft w:val="0"/>
          <w:marRight w:val="0"/>
          <w:marTop w:val="0"/>
          <w:marBottom w:val="0"/>
          <w:divBdr>
            <w:top w:val="none" w:sz="0" w:space="0" w:color="auto"/>
            <w:left w:val="none" w:sz="0" w:space="0" w:color="auto"/>
            <w:bottom w:val="none" w:sz="0" w:space="0" w:color="auto"/>
            <w:right w:val="none" w:sz="0" w:space="0" w:color="auto"/>
          </w:divBdr>
        </w:div>
        <w:div w:id="538132323">
          <w:marLeft w:val="0"/>
          <w:marRight w:val="0"/>
          <w:marTop w:val="0"/>
          <w:marBottom w:val="0"/>
          <w:divBdr>
            <w:top w:val="none" w:sz="0" w:space="0" w:color="auto"/>
            <w:left w:val="none" w:sz="0" w:space="0" w:color="auto"/>
            <w:bottom w:val="none" w:sz="0" w:space="0" w:color="auto"/>
            <w:right w:val="none" w:sz="0" w:space="0" w:color="auto"/>
          </w:divBdr>
        </w:div>
        <w:div w:id="981274935">
          <w:marLeft w:val="0"/>
          <w:marRight w:val="0"/>
          <w:marTop w:val="0"/>
          <w:marBottom w:val="0"/>
          <w:divBdr>
            <w:top w:val="none" w:sz="0" w:space="0" w:color="auto"/>
            <w:left w:val="none" w:sz="0" w:space="0" w:color="auto"/>
            <w:bottom w:val="none" w:sz="0" w:space="0" w:color="auto"/>
            <w:right w:val="none" w:sz="0" w:space="0" w:color="auto"/>
          </w:divBdr>
        </w:div>
        <w:div w:id="1221941000">
          <w:marLeft w:val="0"/>
          <w:marRight w:val="0"/>
          <w:marTop w:val="0"/>
          <w:marBottom w:val="0"/>
          <w:divBdr>
            <w:top w:val="none" w:sz="0" w:space="0" w:color="auto"/>
            <w:left w:val="none" w:sz="0" w:space="0" w:color="auto"/>
            <w:bottom w:val="none" w:sz="0" w:space="0" w:color="auto"/>
            <w:right w:val="none" w:sz="0" w:space="0" w:color="auto"/>
          </w:divBdr>
        </w:div>
        <w:div w:id="1748110402">
          <w:marLeft w:val="0"/>
          <w:marRight w:val="0"/>
          <w:marTop w:val="0"/>
          <w:marBottom w:val="0"/>
          <w:divBdr>
            <w:top w:val="none" w:sz="0" w:space="0" w:color="auto"/>
            <w:left w:val="none" w:sz="0" w:space="0" w:color="auto"/>
            <w:bottom w:val="none" w:sz="0" w:space="0" w:color="auto"/>
            <w:right w:val="none" w:sz="0" w:space="0" w:color="auto"/>
          </w:divBdr>
        </w:div>
        <w:div w:id="382750352">
          <w:marLeft w:val="0"/>
          <w:marRight w:val="0"/>
          <w:marTop w:val="0"/>
          <w:marBottom w:val="0"/>
          <w:divBdr>
            <w:top w:val="none" w:sz="0" w:space="0" w:color="auto"/>
            <w:left w:val="none" w:sz="0" w:space="0" w:color="auto"/>
            <w:bottom w:val="none" w:sz="0" w:space="0" w:color="auto"/>
            <w:right w:val="none" w:sz="0" w:space="0" w:color="auto"/>
          </w:divBdr>
        </w:div>
        <w:div w:id="507867844">
          <w:marLeft w:val="0"/>
          <w:marRight w:val="0"/>
          <w:marTop w:val="0"/>
          <w:marBottom w:val="0"/>
          <w:divBdr>
            <w:top w:val="none" w:sz="0" w:space="0" w:color="auto"/>
            <w:left w:val="none" w:sz="0" w:space="0" w:color="auto"/>
            <w:bottom w:val="none" w:sz="0" w:space="0" w:color="auto"/>
            <w:right w:val="none" w:sz="0" w:space="0" w:color="auto"/>
          </w:divBdr>
        </w:div>
        <w:div w:id="1431050849">
          <w:marLeft w:val="0"/>
          <w:marRight w:val="0"/>
          <w:marTop w:val="0"/>
          <w:marBottom w:val="0"/>
          <w:divBdr>
            <w:top w:val="none" w:sz="0" w:space="0" w:color="auto"/>
            <w:left w:val="none" w:sz="0" w:space="0" w:color="auto"/>
            <w:bottom w:val="none" w:sz="0" w:space="0" w:color="auto"/>
            <w:right w:val="none" w:sz="0" w:space="0" w:color="auto"/>
          </w:divBdr>
        </w:div>
        <w:div w:id="394206347">
          <w:marLeft w:val="0"/>
          <w:marRight w:val="0"/>
          <w:marTop w:val="0"/>
          <w:marBottom w:val="0"/>
          <w:divBdr>
            <w:top w:val="none" w:sz="0" w:space="0" w:color="auto"/>
            <w:left w:val="none" w:sz="0" w:space="0" w:color="auto"/>
            <w:bottom w:val="none" w:sz="0" w:space="0" w:color="auto"/>
            <w:right w:val="none" w:sz="0" w:space="0" w:color="auto"/>
          </w:divBdr>
        </w:div>
        <w:div w:id="745611781">
          <w:marLeft w:val="0"/>
          <w:marRight w:val="0"/>
          <w:marTop w:val="0"/>
          <w:marBottom w:val="0"/>
          <w:divBdr>
            <w:top w:val="none" w:sz="0" w:space="0" w:color="auto"/>
            <w:left w:val="none" w:sz="0" w:space="0" w:color="auto"/>
            <w:bottom w:val="none" w:sz="0" w:space="0" w:color="auto"/>
            <w:right w:val="none" w:sz="0" w:space="0" w:color="auto"/>
          </w:divBdr>
        </w:div>
        <w:div w:id="659966043">
          <w:marLeft w:val="0"/>
          <w:marRight w:val="0"/>
          <w:marTop w:val="0"/>
          <w:marBottom w:val="0"/>
          <w:divBdr>
            <w:top w:val="none" w:sz="0" w:space="0" w:color="auto"/>
            <w:left w:val="none" w:sz="0" w:space="0" w:color="auto"/>
            <w:bottom w:val="none" w:sz="0" w:space="0" w:color="auto"/>
            <w:right w:val="none" w:sz="0" w:space="0" w:color="auto"/>
          </w:divBdr>
        </w:div>
        <w:div w:id="1524905547">
          <w:marLeft w:val="0"/>
          <w:marRight w:val="0"/>
          <w:marTop w:val="0"/>
          <w:marBottom w:val="0"/>
          <w:divBdr>
            <w:top w:val="none" w:sz="0" w:space="0" w:color="auto"/>
            <w:left w:val="none" w:sz="0" w:space="0" w:color="auto"/>
            <w:bottom w:val="none" w:sz="0" w:space="0" w:color="auto"/>
            <w:right w:val="none" w:sz="0" w:space="0" w:color="auto"/>
          </w:divBdr>
        </w:div>
        <w:div w:id="276454336">
          <w:marLeft w:val="0"/>
          <w:marRight w:val="0"/>
          <w:marTop w:val="0"/>
          <w:marBottom w:val="0"/>
          <w:divBdr>
            <w:top w:val="none" w:sz="0" w:space="0" w:color="auto"/>
            <w:left w:val="none" w:sz="0" w:space="0" w:color="auto"/>
            <w:bottom w:val="none" w:sz="0" w:space="0" w:color="auto"/>
            <w:right w:val="none" w:sz="0" w:space="0" w:color="auto"/>
          </w:divBdr>
        </w:div>
        <w:div w:id="1433862497">
          <w:marLeft w:val="0"/>
          <w:marRight w:val="0"/>
          <w:marTop w:val="0"/>
          <w:marBottom w:val="0"/>
          <w:divBdr>
            <w:top w:val="none" w:sz="0" w:space="0" w:color="auto"/>
            <w:left w:val="none" w:sz="0" w:space="0" w:color="auto"/>
            <w:bottom w:val="none" w:sz="0" w:space="0" w:color="auto"/>
            <w:right w:val="none" w:sz="0" w:space="0" w:color="auto"/>
          </w:divBdr>
        </w:div>
        <w:div w:id="1541432671">
          <w:marLeft w:val="0"/>
          <w:marRight w:val="0"/>
          <w:marTop w:val="0"/>
          <w:marBottom w:val="0"/>
          <w:divBdr>
            <w:top w:val="none" w:sz="0" w:space="0" w:color="auto"/>
            <w:left w:val="none" w:sz="0" w:space="0" w:color="auto"/>
            <w:bottom w:val="none" w:sz="0" w:space="0" w:color="auto"/>
            <w:right w:val="none" w:sz="0" w:space="0" w:color="auto"/>
          </w:divBdr>
        </w:div>
        <w:div w:id="1059137061">
          <w:marLeft w:val="0"/>
          <w:marRight w:val="0"/>
          <w:marTop w:val="0"/>
          <w:marBottom w:val="0"/>
          <w:divBdr>
            <w:top w:val="none" w:sz="0" w:space="0" w:color="auto"/>
            <w:left w:val="none" w:sz="0" w:space="0" w:color="auto"/>
            <w:bottom w:val="none" w:sz="0" w:space="0" w:color="auto"/>
            <w:right w:val="none" w:sz="0" w:space="0" w:color="auto"/>
          </w:divBdr>
        </w:div>
        <w:div w:id="1587610859">
          <w:marLeft w:val="0"/>
          <w:marRight w:val="0"/>
          <w:marTop w:val="0"/>
          <w:marBottom w:val="0"/>
          <w:divBdr>
            <w:top w:val="none" w:sz="0" w:space="0" w:color="auto"/>
            <w:left w:val="none" w:sz="0" w:space="0" w:color="auto"/>
            <w:bottom w:val="none" w:sz="0" w:space="0" w:color="auto"/>
            <w:right w:val="none" w:sz="0" w:space="0" w:color="auto"/>
          </w:divBdr>
        </w:div>
        <w:div w:id="863860038">
          <w:marLeft w:val="0"/>
          <w:marRight w:val="0"/>
          <w:marTop w:val="0"/>
          <w:marBottom w:val="0"/>
          <w:divBdr>
            <w:top w:val="none" w:sz="0" w:space="0" w:color="auto"/>
            <w:left w:val="none" w:sz="0" w:space="0" w:color="auto"/>
            <w:bottom w:val="none" w:sz="0" w:space="0" w:color="auto"/>
            <w:right w:val="none" w:sz="0" w:space="0" w:color="auto"/>
          </w:divBdr>
        </w:div>
        <w:div w:id="433476205">
          <w:marLeft w:val="0"/>
          <w:marRight w:val="0"/>
          <w:marTop w:val="0"/>
          <w:marBottom w:val="0"/>
          <w:divBdr>
            <w:top w:val="none" w:sz="0" w:space="0" w:color="auto"/>
            <w:left w:val="none" w:sz="0" w:space="0" w:color="auto"/>
            <w:bottom w:val="none" w:sz="0" w:space="0" w:color="auto"/>
            <w:right w:val="none" w:sz="0" w:space="0" w:color="auto"/>
          </w:divBdr>
        </w:div>
        <w:div w:id="1207331282">
          <w:marLeft w:val="0"/>
          <w:marRight w:val="0"/>
          <w:marTop w:val="0"/>
          <w:marBottom w:val="0"/>
          <w:divBdr>
            <w:top w:val="none" w:sz="0" w:space="0" w:color="auto"/>
            <w:left w:val="none" w:sz="0" w:space="0" w:color="auto"/>
            <w:bottom w:val="none" w:sz="0" w:space="0" w:color="auto"/>
            <w:right w:val="none" w:sz="0" w:space="0" w:color="auto"/>
          </w:divBdr>
        </w:div>
        <w:div w:id="1665232831">
          <w:marLeft w:val="0"/>
          <w:marRight w:val="0"/>
          <w:marTop w:val="0"/>
          <w:marBottom w:val="0"/>
          <w:divBdr>
            <w:top w:val="none" w:sz="0" w:space="0" w:color="auto"/>
            <w:left w:val="none" w:sz="0" w:space="0" w:color="auto"/>
            <w:bottom w:val="none" w:sz="0" w:space="0" w:color="auto"/>
            <w:right w:val="none" w:sz="0" w:space="0" w:color="auto"/>
          </w:divBdr>
        </w:div>
        <w:div w:id="1753163700">
          <w:marLeft w:val="0"/>
          <w:marRight w:val="0"/>
          <w:marTop w:val="0"/>
          <w:marBottom w:val="0"/>
          <w:divBdr>
            <w:top w:val="none" w:sz="0" w:space="0" w:color="auto"/>
            <w:left w:val="none" w:sz="0" w:space="0" w:color="auto"/>
            <w:bottom w:val="none" w:sz="0" w:space="0" w:color="auto"/>
            <w:right w:val="none" w:sz="0" w:space="0" w:color="auto"/>
          </w:divBdr>
        </w:div>
        <w:div w:id="1561553848">
          <w:marLeft w:val="0"/>
          <w:marRight w:val="0"/>
          <w:marTop w:val="0"/>
          <w:marBottom w:val="0"/>
          <w:divBdr>
            <w:top w:val="none" w:sz="0" w:space="0" w:color="auto"/>
            <w:left w:val="none" w:sz="0" w:space="0" w:color="auto"/>
            <w:bottom w:val="none" w:sz="0" w:space="0" w:color="auto"/>
            <w:right w:val="none" w:sz="0" w:space="0" w:color="auto"/>
          </w:divBdr>
        </w:div>
        <w:div w:id="619267484">
          <w:marLeft w:val="0"/>
          <w:marRight w:val="0"/>
          <w:marTop w:val="0"/>
          <w:marBottom w:val="0"/>
          <w:divBdr>
            <w:top w:val="none" w:sz="0" w:space="0" w:color="auto"/>
            <w:left w:val="none" w:sz="0" w:space="0" w:color="auto"/>
            <w:bottom w:val="none" w:sz="0" w:space="0" w:color="auto"/>
            <w:right w:val="none" w:sz="0" w:space="0" w:color="auto"/>
          </w:divBdr>
        </w:div>
        <w:div w:id="851333220">
          <w:marLeft w:val="0"/>
          <w:marRight w:val="0"/>
          <w:marTop w:val="0"/>
          <w:marBottom w:val="0"/>
          <w:divBdr>
            <w:top w:val="none" w:sz="0" w:space="0" w:color="auto"/>
            <w:left w:val="none" w:sz="0" w:space="0" w:color="auto"/>
            <w:bottom w:val="none" w:sz="0" w:space="0" w:color="auto"/>
            <w:right w:val="none" w:sz="0" w:space="0" w:color="auto"/>
          </w:divBdr>
        </w:div>
        <w:div w:id="2107841120">
          <w:marLeft w:val="0"/>
          <w:marRight w:val="0"/>
          <w:marTop w:val="0"/>
          <w:marBottom w:val="0"/>
          <w:divBdr>
            <w:top w:val="none" w:sz="0" w:space="0" w:color="auto"/>
            <w:left w:val="none" w:sz="0" w:space="0" w:color="auto"/>
            <w:bottom w:val="none" w:sz="0" w:space="0" w:color="auto"/>
            <w:right w:val="none" w:sz="0" w:space="0" w:color="auto"/>
          </w:divBdr>
        </w:div>
        <w:div w:id="1836872829">
          <w:marLeft w:val="0"/>
          <w:marRight w:val="0"/>
          <w:marTop w:val="0"/>
          <w:marBottom w:val="0"/>
          <w:divBdr>
            <w:top w:val="none" w:sz="0" w:space="0" w:color="auto"/>
            <w:left w:val="none" w:sz="0" w:space="0" w:color="auto"/>
            <w:bottom w:val="none" w:sz="0" w:space="0" w:color="auto"/>
            <w:right w:val="none" w:sz="0" w:space="0" w:color="auto"/>
          </w:divBdr>
        </w:div>
        <w:div w:id="232198749">
          <w:marLeft w:val="0"/>
          <w:marRight w:val="0"/>
          <w:marTop w:val="0"/>
          <w:marBottom w:val="0"/>
          <w:divBdr>
            <w:top w:val="none" w:sz="0" w:space="0" w:color="auto"/>
            <w:left w:val="none" w:sz="0" w:space="0" w:color="auto"/>
            <w:bottom w:val="none" w:sz="0" w:space="0" w:color="auto"/>
            <w:right w:val="none" w:sz="0" w:space="0" w:color="auto"/>
          </w:divBdr>
        </w:div>
        <w:div w:id="1928806246">
          <w:marLeft w:val="0"/>
          <w:marRight w:val="0"/>
          <w:marTop w:val="0"/>
          <w:marBottom w:val="0"/>
          <w:divBdr>
            <w:top w:val="none" w:sz="0" w:space="0" w:color="auto"/>
            <w:left w:val="none" w:sz="0" w:space="0" w:color="auto"/>
            <w:bottom w:val="none" w:sz="0" w:space="0" w:color="auto"/>
            <w:right w:val="none" w:sz="0" w:space="0" w:color="auto"/>
          </w:divBdr>
        </w:div>
        <w:div w:id="2108965080">
          <w:marLeft w:val="0"/>
          <w:marRight w:val="0"/>
          <w:marTop w:val="0"/>
          <w:marBottom w:val="0"/>
          <w:divBdr>
            <w:top w:val="none" w:sz="0" w:space="0" w:color="auto"/>
            <w:left w:val="none" w:sz="0" w:space="0" w:color="auto"/>
            <w:bottom w:val="none" w:sz="0" w:space="0" w:color="auto"/>
            <w:right w:val="none" w:sz="0" w:space="0" w:color="auto"/>
          </w:divBdr>
        </w:div>
        <w:div w:id="1890147296">
          <w:marLeft w:val="0"/>
          <w:marRight w:val="0"/>
          <w:marTop w:val="0"/>
          <w:marBottom w:val="0"/>
          <w:divBdr>
            <w:top w:val="none" w:sz="0" w:space="0" w:color="auto"/>
            <w:left w:val="none" w:sz="0" w:space="0" w:color="auto"/>
            <w:bottom w:val="none" w:sz="0" w:space="0" w:color="auto"/>
            <w:right w:val="none" w:sz="0" w:space="0" w:color="auto"/>
          </w:divBdr>
        </w:div>
        <w:div w:id="1265845668">
          <w:marLeft w:val="0"/>
          <w:marRight w:val="0"/>
          <w:marTop w:val="0"/>
          <w:marBottom w:val="0"/>
          <w:divBdr>
            <w:top w:val="none" w:sz="0" w:space="0" w:color="auto"/>
            <w:left w:val="none" w:sz="0" w:space="0" w:color="auto"/>
            <w:bottom w:val="none" w:sz="0" w:space="0" w:color="auto"/>
            <w:right w:val="none" w:sz="0" w:space="0" w:color="auto"/>
          </w:divBdr>
        </w:div>
        <w:div w:id="626859939">
          <w:marLeft w:val="0"/>
          <w:marRight w:val="0"/>
          <w:marTop w:val="0"/>
          <w:marBottom w:val="0"/>
          <w:divBdr>
            <w:top w:val="none" w:sz="0" w:space="0" w:color="auto"/>
            <w:left w:val="none" w:sz="0" w:space="0" w:color="auto"/>
            <w:bottom w:val="none" w:sz="0" w:space="0" w:color="auto"/>
            <w:right w:val="none" w:sz="0" w:space="0" w:color="auto"/>
          </w:divBdr>
        </w:div>
        <w:div w:id="901718719">
          <w:marLeft w:val="0"/>
          <w:marRight w:val="0"/>
          <w:marTop w:val="0"/>
          <w:marBottom w:val="0"/>
          <w:divBdr>
            <w:top w:val="none" w:sz="0" w:space="0" w:color="auto"/>
            <w:left w:val="none" w:sz="0" w:space="0" w:color="auto"/>
            <w:bottom w:val="none" w:sz="0" w:space="0" w:color="auto"/>
            <w:right w:val="none" w:sz="0" w:space="0" w:color="auto"/>
          </w:divBdr>
        </w:div>
        <w:div w:id="981083325">
          <w:marLeft w:val="0"/>
          <w:marRight w:val="0"/>
          <w:marTop w:val="0"/>
          <w:marBottom w:val="0"/>
          <w:divBdr>
            <w:top w:val="none" w:sz="0" w:space="0" w:color="auto"/>
            <w:left w:val="none" w:sz="0" w:space="0" w:color="auto"/>
            <w:bottom w:val="none" w:sz="0" w:space="0" w:color="auto"/>
            <w:right w:val="none" w:sz="0" w:space="0" w:color="auto"/>
          </w:divBdr>
        </w:div>
        <w:div w:id="1336684384">
          <w:marLeft w:val="0"/>
          <w:marRight w:val="0"/>
          <w:marTop w:val="0"/>
          <w:marBottom w:val="0"/>
          <w:divBdr>
            <w:top w:val="none" w:sz="0" w:space="0" w:color="auto"/>
            <w:left w:val="none" w:sz="0" w:space="0" w:color="auto"/>
            <w:bottom w:val="none" w:sz="0" w:space="0" w:color="auto"/>
            <w:right w:val="none" w:sz="0" w:space="0" w:color="auto"/>
          </w:divBdr>
        </w:div>
        <w:div w:id="1435519070">
          <w:marLeft w:val="0"/>
          <w:marRight w:val="0"/>
          <w:marTop w:val="0"/>
          <w:marBottom w:val="0"/>
          <w:divBdr>
            <w:top w:val="none" w:sz="0" w:space="0" w:color="auto"/>
            <w:left w:val="none" w:sz="0" w:space="0" w:color="auto"/>
            <w:bottom w:val="none" w:sz="0" w:space="0" w:color="auto"/>
            <w:right w:val="none" w:sz="0" w:space="0" w:color="auto"/>
          </w:divBdr>
        </w:div>
        <w:div w:id="1579704226">
          <w:marLeft w:val="0"/>
          <w:marRight w:val="0"/>
          <w:marTop w:val="0"/>
          <w:marBottom w:val="0"/>
          <w:divBdr>
            <w:top w:val="none" w:sz="0" w:space="0" w:color="auto"/>
            <w:left w:val="none" w:sz="0" w:space="0" w:color="auto"/>
            <w:bottom w:val="none" w:sz="0" w:space="0" w:color="auto"/>
            <w:right w:val="none" w:sz="0" w:space="0" w:color="auto"/>
          </w:divBdr>
        </w:div>
        <w:div w:id="600651808">
          <w:marLeft w:val="0"/>
          <w:marRight w:val="0"/>
          <w:marTop w:val="0"/>
          <w:marBottom w:val="0"/>
          <w:divBdr>
            <w:top w:val="none" w:sz="0" w:space="0" w:color="auto"/>
            <w:left w:val="none" w:sz="0" w:space="0" w:color="auto"/>
            <w:bottom w:val="none" w:sz="0" w:space="0" w:color="auto"/>
            <w:right w:val="none" w:sz="0" w:space="0" w:color="auto"/>
          </w:divBdr>
        </w:div>
        <w:div w:id="589045141">
          <w:marLeft w:val="0"/>
          <w:marRight w:val="0"/>
          <w:marTop w:val="0"/>
          <w:marBottom w:val="0"/>
          <w:divBdr>
            <w:top w:val="none" w:sz="0" w:space="0" w:color="auto"/>
            <w:left w:val="none" w:sz="0" w:space="0" w:color="auto"/>
            <w:bottom w:val="none" w:sz="0" w:space="0" w:color="auto"/>
            <w:right w:val="none" w:sz="0" w:space="0" w:color="auto"/>
          </w:divBdr>
        </w:div>
        <w:div w:id="1120105603">
          <w:marLeft w:val="0"/>
          <w:marRight w:val="0"/>
          <w:marTop w:val="0"/>
          <w:marBottom w:val="0"/>
          <w:divBdr>
            <w:top w:val="none" w:sz="0" w:space="0" w:color="auto"/>
            <w:left w:val="none" w:sz="0" w:space="0" w:color="auto"/>
            <w:bottom w:val="none" w:sz="0" w:space="0" w:color="auto"/>
            <w:right w:val="none" w:sz="0" w:space="0" w:color="auto"/>
          </w:divBdr>
        </w:div>
        <w:div w:id="865675736">
          <w:marLeft w:val="0"/>
          <w:marRight w:val="0"/>
          <w:marTop w:val="0"/>
          <w:marBottom w:val="0"/>
          <w:divBdr>
            <w:top w:val="none" w:sz="0" w:space="0" w:color="auto"/>
            <w:left w:val="none" w:sz="0" w:space="0" w:color="auto"/>
            <w:bottom w:val="none" w:sz="0" w:space="0" w:color="auto"/>
            <w:right w:val="none" w:sz="0" w:space="0" w:color="auto"/>
          </w:divBdr>
        </w:div>
        <w:div w:id="510294713">
          <w:marLeft w:val="0"/>
          <w:marRight w:val="0"/>
          <w:marTop w:val="0"/>
          <w:marBottom w:val="0"/>
          <w:divBdr>
            <w:top w:val="none" w:sz="0" w:space="0" w:color="auto"/>
            <w:left w:val="none" w:sz="0" w:space="0" w:color="auto"/>
            <w:bottom w:val="none" w:sz="0" w:space="0" w:color="auto"/>
            <w:right w:val="none" w:sz="0" w:space="0" w:color="auto"/>
          </w:divBdr>
        </w:div>
        <w:div w:id="1978409512">
          <w:marLeft w:val="0"/>
          <w:marRight w:val="0"/>
          <w:marTop w:val="0"/>
          <w:marBottom w:val="0"/>
          <w:divBdr>
            <w:top w:val="none" w:sz="0" w:space="0" w:color="auto"/>
            <w:left w:val="none" w:sz="0" w:space="0" w:color="auto"/>
            <w:bottom w:val="none" w:sz="0" w:space="0" w:color="auto"/>
            <w:right w:val="none" w:sz="0" w:space="0" w:color="auto"/>
          </w:divBdr>
        </w:div>
        <w:div w:id="1051003393">
          <w:marLeft w:val="0"/>
          <w:marRight w:val="0"/>
          <w:marTop w:val="0"/>
          <w:marBottom w:val="0"/>
          <w:divBdr>
            <w:top w:val="none" w:sz="0" w:space="0" w:color="auto"/>
            <w:left w:val="none" w:sz="0" w:space="0" w:color="auto"/>
            <w:bottom w:val="none" w:sz="0" w:space="0" w:color="auto"/>
            <w:right w:val="none" w:sz="0" w:space="0" w:color="auto"/>
          </w:divBdr>
        </w:div>
      </w:divsChild>
    </w:div>
    <w:div w:id="2101752267">
      <w:bodyDiv w:val="1"/>
      <w:marLeft w:val="0"/>
      <w:marRight w:val="0"/>
      <w:marTop w:val="0"/>
      <w:marBottom w:val="0"/>
      <w:divBdr>
        <w:top w:val="none" w:sz="0" w:space="0" w:color="auto"/>
        <w:left w:val="none" w:sz="0" w:space="0" w:color="auto"/>
        <w:bottom w:val="none" w:sz="0" w:space="0" w:color="auto"/>
        <w:right w:val="none" w:sz="0" w:space="0" w:color="auto"/>
      </w:divBdr>
    </w:div>
    <w:div w:id="2102027340">
      <w:bodyDiv w:val="1"/>
      <w:marLeft w:val="0"/>
      <w:marRight w:val="0"/>
      <w:marTop w:val="0"/>
      <w:marBottom w:val="0"/>
      <w:divBdr>
        <w:top w:val="none" w:sz="0" w:space="0" w:color="auto"/>
        <w:left w:val="none" w:sz="0" w:space="0" w:color="auto"/>
        <w:bottom w:val="none" w:sz="0" w:space="0" w:color="auto"/>
        <w:right w:val="none" w:sz="0" w:space="0" w:color="auto"/>
      </w:divBdr>
    </w:div>
    <w:div w:id="2102219609">
      <w:bodyDiv w:val="1"/>
      <w:marLeft w:val="0"/>
      <w:marRight w:val="0"/>
      <w:marTop w:val="0"/>
      <w:marBottom w:val="0"/>
      <w:divBdr>
        <w:top w:val="none" w:sz="0" w:space="0" w:color="auto"/>
        <w:left w:val="none" w:sz="0" w:space="0" w:color="auto"/>
        <w:bottom w:val="none" w:sz="0" w:space="0" w:color="auto"/>
        <w:right w:val="none" w:sz="0" w:space="0" w:color="auto"/>
      </w:divBdr>
    </w:div>
    <w:div w:id="2102481204">
      <w:bodyDiv w:val="1"/>
      <w:marLeft w:val="0"/>
      <w:marRight w:val="0"/>
      <w:marTop w:val="0"/>
      <w:marBottom w:val="0"/>
      <w:divBdr>
        <w:top w:val="none" w:sz="0" w:space="0" w:color="auto"/>
        <w:left w:val="none" w:sz="0" w:space="0" w:color="auto"/>
        <w:bottom w:val="none" w:sz="0" w:space="0" w:color="auto"/>
        <w:right w:val="none" w:sz="0" w:space="0" w:color="auto"/>
      </w:divBdr>
    </w:div>
    <w:div w:id="2102725602">
      <w:bodyDiv w:val="1"/>
      <w:marLeft w:val="0"/>
      <w:marRight w:val="0"/>
      <w:marTop w:val="0"/>
      <w:marBottom w:val="0"/>
      <w:divBdr>
        <w:top w:val="none" w:sz="0" w:space="0" w:color="auto"/>
        <w:left w:val="none" w:sz="0" w:space="0" w:color="auto"/>
        <w:bottom w:val="none" w:sz="0" w:space="0" w:color="auto"/>
        <w:right w:val="none" w:sz="0" w:space="0" w:color="auto"/>
      </w:divBdr>
    </w:div>
    <w:div w:id="2103409781">
      <w:bodyDiv w:val="1"/>
      <w:marLeft w:val="0"/>
      <w:marRight w:val="0"/>
      <w:marTop w:val="0"/>
      <w:marBottom w:val="0"/>
      <w:divBdr>
        <w:top w:val="none" w:sz="0" w:space="0" w:color="auto"/>
        <w:left w:val="none" w:sz="0" w:space="0" w:color="auto"/>
        <w:bottom w:val="none" w:sz="0" w:space="0" w:color="auto"/>
        <w:right w:val="none" w:sz="0" w:space="0" w:color="auto"/>
      </w:divBdr>
    </w:div>
    <w:div w:id="2103799204">
      <w:bodyDiv w:val="1"/>
      <w:marLeft w:val="0"/>
      <w:marRight w:val="0"/>
      <w:marTop w:val="0"/>
      <w:marBottom w:val="0"/>
      <w:divBdr>
        <w:top w:val="none" w:sz="0" w:space="0" w:color="auto"/>
        <w:left w:val="none" w:sz="0" w:space="0" w:color="auto"/>
        <w:bottom w:val="none" w:sz="0" w:space="0" w:color="auto"/>
        <w:right w:val="none" w:sz="0" w:space="0" w:color="auto"/>
      </w:divBdr>
    </w:div>
    <w:div w:id="2103838789">
      <w:bodyDiv w:val="1"/>
      <w:marLeft w:val="0"/>
      <w:marRight w:val="0"/>
      <w:marTop w:val="0"/>
      <w:marBottom w:val="0"/>
      <w:divBdr>
        <w:top w:val="none" w:sz="0" w:space="0" w:color="auto"/>
        <w:left w:val="none" w:sz="0" w:space="0" w:color="auto"/>
        <w:bottom w:val="none" w:sz="0" w:space="0" w:color="auto"/>
        <w:right w:val="none" w:sz="0" w:space="0" w:color="auto"/>
      </w:divBdr>
    </w:div>
    <w:div w:id="2103838933">
      <w:bodyDiv w:val="1"/>
      <w:marLeft w:val="0"/>
      <w:marRight w:val="0"/>
      <w:marTop w:val="0"/>
      <w:marBottom w:val="0"/>
      <w:divBdr>
        <w:top w:val="none" w:sz="0" w:space="0" w:color="auto"/>
        <w:left w:val="none" w:sz="0" w:space="0" w:color="auto"/>
        <w:bottom w:val="none" w:sz="0" w:space="0" w:color="auto"/>
        <w:right w:val="none" w:sz="0" w:space="0" w:color="auto"/>
      </w:divBdr>
    </w:div>
    <w:div w:id="2103866337">
      <w:bodyDiv w:val="1"/>
      <w:marLeft w:val="0"/>
      <w:marRight w:val="0"/>
      <w:marTop w:val="0"/>
      <w:marBottom w:val="0"/>
      <w:divBdr>
        <w:top w:val="none" w:sz="0" w:space="0" w:color="auto"/>
        <w:left w:val="none" w:sz="0" w:space="0" w:color="auto"/>
        <w:bottom w:val="none" w:sz="0" w:space="0" w:color="auto"/>
        <w:right w:val="none" w:sz="0" w:space="0" w:color="auto"/>
      </w:divBdr>
    </w:div>
    <w:div w:id="2103987634">
      <w:bodyDiv w:val="1"/>
      <w:marLeft w:val="0"/>
      <w:marRight w:val="0"/>
      <w:marTop w:val="0"/>
      <w:marBottom w:val="0"/>
      <w:divBdr>
        <w:top w:val="none" w:sz="0" w:space="0" w:color="auto"/>
        <w:left w:val="none" w:sz="0" w:space="0" w:color="auto"/>
        <w:bottom w:val="none" w:sz="0" w:space="0" w:color="auto"/>
        <w:right w:val="none" w:sz="0" w:space="0" w:color="auto"/>
      </w:divBdr>
    </w:div>
    <w:div w:id="2104450811">
      <w:bodyDiv w:val="1"/>
      <w:marLeft w:val="0"/>
      <w:marRight w:val="0"/>
      <w:marTop w:val="0"/>
      <w:marBottom w:val="0"/>
      <w:divBdr>
        <w:top w:val="none" w:sz="0" w:space="0" w:color="auto"/>
        <w:left w:val="none" w:sz="0" w:space="0" w:color="auto"/>
        <w:bottom w:val="none" w:sz="0" w:space="0" w:color="auto"/>
        <w:right w:val="none" w:sz="0" w:space="0" w:color="auto"/>
      </w:divBdr>
    </w:div>
    <w:div w:id="2104496635">
      <w:bodyDiv w:val="1"/>
      <w:marLeft w:val="0"/>
      <w:marRight w:val="0"/>
      <w:marTop w:val="0"/>
      <w:marBottom w:val="0"/>
      <w:divBdr>
        <w:top w:val="none" w:sz="0" w:space="0" w:color="auto"/>
        <w:left w:val="none" w:sz="0" w:space="0" w:color="auto"/>
        <w:bottom w:val="none" w:sz="0" w:space="0" w:color="auto"/>
        <w:right w:val="none" w:sz="0" w:space="0" w:color="auto"/>
      </w:divBdr>
    </w:div>
    <w:div w:id="2104564689">
      <w:bodyDiv w:val="1"/>
      <w:marLeft w:val="0"/>
      <w:marRight w:val="0"/>
      <w:marTop w:val="0"/>
      <w:marBottom w:val="0"/>
      <w:divBdr>
        <w:top w:val="none" w:sz="0" w:space="0" w:color="auto"/>
        <w:left w:val="none" w:sz="0" w:space="0" w:color="auto"/>
        <w:bottom w:val="none" w:sz="0" w:space="0" w:color="auto"/>
        <w:right w:val="none" w:sz="0" w:space="0" w:color="auto"/>
      </w:divBdr>
    </w:div>
    <w:div w:id="2104569670">
      <w:bodyDiv w:val="1"/>
      <w:marLeft w:val="0"/>
      <w:marRight w:val="0"/>
      <w:marTop w:val="0"/>
      <w:marBottom w:val="0"/>
      <w:divBdr>
        <w:top w:val="none" w:sz="0" w:space="0" w:color="auto"/>
        <w:left w:val="none" w:sz="0" w:space="0" w:color="auto"/>
        <w:bottom w:val="none" w:sz="0" w:space="0" w:color="auto"/>
        <w:right w:val="none" w:sz="0" w:space="0" w:color="auto"/>
      </w:divBdr>
    </w:div>
    <w:div w:id="2105027637">
      <w:bodyDiv w:val="1"/>
      <w:marLeft w:val="0"/>
      <w:marRight w:val="0"/>
      <w:marTop w:val="0"/>
      <w:marBottom w:val="0"/>
      <w:divBdr>
        <w:top w:val="none" w:sz="0" w:space="0" w:color="auto"/>
        <w:left w:val="none" w:sz="0" w:space="0" w:color="auto"/>
        <w:bottom w:val="none" w:sz="0" w:space="0" w:color="auto"/>
        <w:right w:val="none" w:sz="0" w:space="0" w:color="auto"/>
      </w:divBdr>
    </w:div>
    <w:div w:id="2105489098">
      <w:bodyDiv w:val="1"/>
      <w:marLeft w:val="0"/>
      <w:marRight w:val="0"/>
      <w:marTop w:val="0"/>
      <w:marBottom w:val="0"/>
      <w:divBdr>
        <w:top w:val="none" w:sz="0" w:space="0" w:color="auto"/>
        <w:left w:val="none" w:sz="0" w:space="0" w:color="auto"/>
        <w:bottom w:val="none" w:sz="0" w:space="0" w:color="auto"/>
        <w:right w:val="none" w:sz="0" w:space="0" w:color="auto"/>
      </w:divBdr>
    </w:div>
    <w:div w:id="2105688960">
      <w:bodyDiv w:val="1"/>
      <w:marLeft w:val="0"/>
      <w:marRight w:val="0"/>
      <w:marTop w:val="0"/>
      <w:marBottom w:val="0"/>
      <w:divBdr>
        <w:top w:val="none" w:sz="0" w:space="0" w:color="auto"/>
        <w:left w:val="none" w:sz="0" w:space="0" w:color="auto"/>
        <w:bottom w:val="none" w:sz="0" w:space="0" w:color="auto"/>
        <w:right w:val="none" w:sz="0" w:space="0" w:color="auto"/>
      </w:divBdr>
    </w:div>
    <w:div w:id="2105765202">
      <w:bodyDiv w:val="1"/>
      <w:marLeft w:val="0"/>
      <w:marRight w:val="0"/>
      <w:marTop w:val="0"/>
      <w:marBottom w:val="0"/>
      <w:divBdr>
        <w:top w:val="none" w:sz="0" w:space="0" w:color="auto"/>
        <w:left w:val="none" w:sz="0" w:space="0" w:color="auto"/>
        <w:bottom w:val="none" w:sz="0" w:space="0" w:color="auto"/>
        <w:right w:val="none" w:sz="0" w:space="0" w:color="auto"/>
      </w:divBdr>
    </w:div>
    <w:div w:id="2106149993">
      <w:bodyDiv w:val="1"/>
      <w:marLeft w:val="0"/>
      <w:marRight w:val="0"/>
      <w:marTop w:val="0"/>
      <w:marBottom w:val="0"/>
      <w:divBdr>
        <w:top w:val="none" w:sz="0" w:space="0" w:color="auto"/>
        <w:left w:val="none" w:sz="0" w:space="0" w:color="auto"/>
        <w:bottom w:val="none" w:sz="0" w:space="0" w:color="auto"/>
        <w:right w:val="none" w:sz="0" w:space="0" w:color="auto"/>
      </w:divBdr>
    </w:div>
    <w:div w:id="2106533731">
      <w:bodyDiv w:val="1"/>
      <w:marLeft w:val="0"/>
      <w:marRight w:val="0"/>
      <w:marTop w:val="0"/>
      <w:marBottom w:val="0"/>
      <w:divBdr>
        <w:top w:val="none" w:sz="0" w:space="0" w:color="auto"/>
        <w:left w:val="none" w:sz="0" w:space="0" w:color="auto"/>
        <w:bottom w:val="none" w:sz="0" w:space="0" w:color="auto"/>
        <w:right w:val="none" w:sz="0" w:space="0" w:color="auto"/>
      </w:divBdr>
    </w:div>
    <w:div w:id="2106656531">
      <w:bodyDiv w:val="1"/>
      <w:marLeft w:val="0"/>
      <w:marRight w:val="0"/>
      <w:marTop w:val="0"/>
      <w:marBottom w:val="0"/>
      <w:divBdr>
        <w:top w:val="none" w:sz="0" w:space="0" w:color="auto"/>
        <w:left w:val="none" w:sz="0" w:space="0" w:color="auto"/>
        <w:bottom w:val="none" w:sz="0" w:space="0" w:color="auto"/>
        <w:right w:val="none" w:sz="0" w:space="0" w:color="auto"/>
      </w:divBdr>
    </w:div>
    <w:div w:id="2106805349">
      <w:bodyDiv w:val="1"/>
      <w:marLeft w:val="0"/>
      <w:marRight w:val="0"/>
      <w:marTop w:val="0"/>
      <w:marBottom w:val="0"/>
      <w:divBdr>
        <w:top w:val="none" w:sz="0" w:space="0" w:color="auto"/>
        <w:left w:val="none" w:sz="0" w:space="0" w:color="auto"/>
        <w:bottom w:val="none" w:sz="0" w:space="0" w:color="auto"/>
        <w:right w:val="none" w:sz="0" w:space="0" w:color="auto"/>
      </w:divBdr>
    </w:div>
    <w:div w:id="2107384970">
      <w:bodyDiv w:val="1"/>
      <w:marLeft w:val="0"/>
      <w:marRight w:val="0"/>
      <w:marTop w:val="0"/>
      <w:marBottom w:val="0"/>
      <w:divBdr>
        <w:top w:val="none" w:sz="0" w:space="0" w:color="auto"/>
        <w:left w:val="none" w:sz="0" w:space="0" w:color="auto"/>
        <w:bottom w:val="none" w:sz="0" w:space="0" w:color="auto"/>
        <w:right w:val="none" w:sz="0" w:space="0" w:color="auto"/>
      </w:divBdr>
    </w:div>
    <w:div w:id="2107386802">
      <w:bodyDiv w:val="1"/>
      <w:marLeft w:val="0"/>
      <w:marRight w:val="0"/>
      <w:marTop w:val="0"/>
      <w:marBottom w:val="0"/>
      <w:divBdr>
        <w:top w:val="none" w:sz="0" w:space="0" w:color="auto"/>
        <w:left w:val="none" w:sz="0" w:space="0" w:color="auto"/>
        <w:bottom w:val="none" w:sz="0" w:space="0" w:color="auto"/>
        <w:right w:val="none" w:sz="0" w:space="0" w:color="auto"/>
      </w:divBdr>
    </w:div>
    <w:div w:id="2107461100">
      <w:bodyDiv w:val="1"/>
      <w:marLeft w:val="0"/>
      <w:marRight w:val="0"/>
      <w:marTop w:val="0"/>
      <w:marBottom w:val="0"/>
      <w:divBdr>
        <w:top w:val="none" w:sz="0" w:space="0" w:color="auto"/>
        <w:left w:val="none" w:sz="0" w:space="0" w:color="auto"/>
        <w:bottom w:val="none" w:sz="0" w:space="0" w:color="auto"/>
        <w:right w:val="none" w:sz="0" w:space="0" w:color="auto"/>
      </w:divBdr>
    </w:div>
    <w:div w:id="2107652700">
      <w:bodyDiv w:val="1"/>
      <w:marLeft w:val="0"/>
      <w:marRight w:val="0"/>
      <w:marTop w:val="0"/>
      <w:marBottom w:val="0"/>
      <w:divBdr>
        <w:top w:val="none" w:sz="0" w:space="0" w:color="auto"/>
        <w:left w:val="none" w:sz="0" w:space="0" w:color="auto"/>
        <w:bottom w:val="none" w:sz="0" w:space="0" w:color="auto"/>
        <w:right w:val="none" w:sz="0" w:space="0" w:color="auto"/>
      </w:divBdr>
    </w:div>
    <w:div w:id="2107729094">
      <w:bodyDiv w:val="1"/>
      <w:marLeft w:val="0"/>
      <w:marRight w:val="0"/>
      <w:marTop w:val="0"/>
      <w:marBottom w:val="0"/>
      <w:divBdr>
        <w:top w:val="none" w:sz="0" w:space="0" w:color="auto"/>
        <w:left w:val="none" w:sz="0" w:space="0" w:color="auto"/>
        <w:bottom w:val="none" w:sz="0" w:space="0" w:color="auto"/>
        <w:right w:val="none" w:sz="0" w:space="0" w:color="auto"/>
      </w:divBdr>
    </w:div>
    <w:div w:id="2108842199">
      <w:bodyDiv w:val="1"/>
      <w:marLeft w:val="0"/>
      <w:marRight w:val="0"/>
      <w:marTop w:val="0"/>
      <w:marBottom w:val="0"/>
      <w:divBdr>
        <w:top w:val="none" w:sz="0" w:space="0" w:color="auto"/>
        <w:left w:val="none" w:sz="0" w:space="0" w:color="auto"/>
        <w:bottom w:val="none" w:sz="0" w:space="0" w:color="auto"/>
        <w:right w:val="none" w:sz="0" w:space="0" w:color="auto"/>
      </w:divBdr>
    </w:div>
    <w:div w:id="2109303537">
      <w:bodyDiv w:val="1"/>
      <w:marLeft w:val="0"/>
      <w:marRight w:val="0"/>
      <w:marTop w:val="0"/>
      <w:marBottom w:val="0"/>
      <w:divBdr>
        <w:top w:val="none" w:sz="0" w:space="0" w:color="auto"/>
        <w:left w:val="none" w:sz="0" w:space="0" w:color="auto"/>
        <w:bottom w:val="none" w:sz="0" w:space="0" w:color="auto"/>
        <w:right w:val="none" w:sz="0" w:space="0" w:color="auto"/>
      </w:divBdr>
    </w:div>
    <w:div w:id="2109423061">
      <w:bodyDiv w:val="1"/>
      <w:marLeft w:val="0"/>
      <w:marRight w:val="0"/>
      <w:marTop w:val="0"/>
      <w:marBottom w:val="0"/>
      <w:divBdr>
        <w:top w:val="none" w:sz="0" w:space="0" w:color="auto"/>
        <w:left w:val="none" w:sz="0" w:space="0" w:color="auto"/>
        <w:bottom w:val="none" w:sz="0" w:space="0" w:color="auto"/>
        <w:right w:val="none" w:sz="0" w:space="0" w:color="auto"/>
      </w:divBdr>
    </w:div>
    <w:div w:id="2109503181">
      <w:bodyDiv w:val="1"/>
      <w:marLeft w:val="0"/>
      <w:marRight w:val="0"/>
      <w:marTop w:val="0"/>
      <w:marBottom w:val="0"/>
      <w:divBdr>
        <w:top w:val="none" w:sz="0" w:space="0" w:color="auto"/>
        <w:left w:val="none" w:sz="0" w:space="0" w:color="auto"/>
        <w:bottom w:val="none" w:sz="0" w:space="0" w:color="auto"/>
        <w:right w:val="none" w:sz="0" w:space="0" w:color="auto"/>
      </w:divBdr>
      <w:divsChild>
        <w:div w:id="1317151165">
          <w:marLeft w:val="0"/>
          <w:marRight w:val="0"/>
          <w:marTop w:val="0"/>
          <w:marBottom w:val="0"/>
          <w:divBdr>
            <w:top w:val="none" w:sz="0" w:space="0" w:color="auto"/>
            <w:left w:val="none" w:sz="0" w:space="0" w:color="auto"/>
            <w:bottom w:val="none" w:sz="0" w:space="0" w:color="auto"/>
            <w:right w:val="none" w:sz="0" w:space="0" w:color="auto"/>
          </w:divBdr>
        </w:div>
        <w:div w:id="2035840636">
          <w:marLeft w:val="0"/>
          <w:marRight w:val="0"/>
          <w:marTop w:val="0"/>
          <w:marBottom w:val="0"/>
          <w:divBdr>
            <w:top w:val="none" w:sz="0" w:space="0" w:color="auto"/>
            <w:left w:val="none" w:sz="0" w:space="0" w:color="auto"/>
            <w:bottom w:val="none" w:sz="0" w:space="0" w:color="auto"/>
            <w:right w:val="none" w:sz="0" w:space="0" w:color="auto"/>
          </w:divBdr>
        </w:div>
        <w:div w:id="1319505210">
          <w:marLeft w:val="0"/>
          <w:marRight w:val="0"/>
          <w:marTop w:val="0"/>
          <w:marBottom w:val="0"/>
          <w:divBdr>
            <w:top w:val="none" w:sz="0" w:space="0" w:color="auto"/>
            <w:left w:val="none" w:sz="0" w:space="0" w:color="auto"/>
            <w:bottom w:val="none" w:sz="0" w:space="0" w:color="auto"/>
            <w:right w:val="none" w:sz="0" w:space="0" w:color="auto"/>
          </w:divBdr>
        </w:div>
        <w:div w:id="288246697">
          <w:marLeft w:val="0"/>
          <w:marRight w:val="0"/>
          <w:marTop w:val="0"/>
          <w:marBottom w:val="0"/>
          <w:divBdr>
            <w:top w:val="none" w:sz="0" w:space="0" w:color="auto"/>
            <w:left w:val="none" w:sz="0" w:space="0" w:color="auto"/>
            <w:bottom w:val="none" w:sz="0" w:space="0" w:color="auto"/>
            <w:right w:val="none" w:sz="0" w:space="0" w:color="auto"/>
          </w:divBdr>
        </w:div>
        <w:div w:id="21245526">
          <w:marLeft w:val="0"/>
          <w:marRight w:val="0"/>
          <w:marTop w:val="0"/>
          <w:marBottom w:val="0"/>
          <w:divBdr>
            <w:top w:val="none" w:sz="0" w:space="0" w:color="auto"/>
            <w:left w:val="none" w:sz="0" w:space="0" w:color="auto"/>
            <w:bottom w:val="none" w:sz="0" w:space="0" w:color="auto"/>
            <w:right w:val="none" w:sz="0" w:space="0" w:color="auto"/>
          </w:divBdr>
        </w:div>
        <w:div w:id="1699545745">
          <w:marLeft w:val="0"/>
          <w:marRight w:val="0"/>
          <w:marTop w:val="0"/>
          <w:marBottom w:val="0"/>
          <w:divBdr>
            <w:top w:val="none" w:sz="0" w:space="0" w:color="auto"/>
            <w:left w:val="none" w:sz="0" w:space="0" w:color="auto"/>
            <w:bottom w:val="none" w:sz="0" w:space="0" w:color="auto"/>
            <w:right w:val="none" w:sz="0" w:space="0" w:color="auto"/>
          </w:divBdr>
        </w:div>
        <w:div w:id="1040712162">
          <w:marLeft w:val="0"/>
          <w:marRight w:val="0"/>
          <w:marTop w:val="0"/>
          <w:marBottom w:val="0"/>
          <w:divBdr>
            <w:top w:val="none" w:sz="0" w:space="0" w:color="auto"/>
            <w:left w:val="none" w:sz="0" w:space="0" w:color="auto"/>
            <w:bottom w:val="none" w:sz="0" w:space="0" w:color="auto"/>
            <w:right w:val="none" w:sz="0" w:space="0" w:color="auto"/>
          </w:divBdr>
        </w:div>
        <w:div w:id="94637584">
          <w:marLeft w:val="0"/>
          <w:marRight w:val="0"/>
          <w:marTop w:val="0"/>
          <w:marBottom w:val="0"/>
          <w:divBdr>
            <w:top w:val="none" w:sz="0" w:space="0" w:color="auto"/>
            <w:left w:val="none" w:sz="0" w:space="0" w:color="auto"/>
            <w:bottom w:val="none" w:sz="0" w:space="0" w:color="auto"/>
            <w:right w:val="none" w:sz="0" w:space="0" w:color="auto"/>
          </w:divBdr>
        </w:div>
        <w:div w:id="1429275147">
          <w:marLeft w:val="0"/>
          <w:marRight w:val="0"/>
          <w:marTop w:val="0"/>
          <w:marBottom w:val="0"/>
          <w:divBdr>
            <w:top w:val="none" w:sz="0" w:space="0" w:color="auto"/>
            <w:left w:val="none" w:sz="0" w:space="0" w:color="auto"/>
            <w:bottom w:val="none" w:sz="0" w:space="0" w:color="auto"/>
            <w:right w:val="none" w:sz="0" w:space="0" w:color="auto"/>
          </w:divBdr>
        </w:div>
        <w:div w:id="2006400287">
          <w:marLeft w:val="0"/>
          <w:marRight w:val="0"/>
          <w:marTop w:val="0"/>
          <w:marBottom w:val="0"/>
          <w:divBdr>
            <w:top w:val="none" w:sz="0" w:space="0" w:color="auto"/>
            <w:left w:val="none" w:sz="0" w:space="0" w:color="auto"/>
            <w:bottom w:val="none" w:sz="0" w:space="0" w:color="auto"/>
            <w:right w:val="none" w:sz="0" w:space="0" w:color="auto"/>
          </w:divBdr>
        </w:div>
        <w:div w:id="797183462">
          <w:marLeft w:val="0"/>
          <w:marRight w:val="0"/>
          <w:marTop w:val="0"/>
          <w:marBottom w:val="0"/>
          <w:divBdr>
            <w:top w:val="none" w:sz="0" w:space="0" w:color="auto"/>
            <w:left w:val="none" w:sz="0" w:space="0" w:color="auto"/>
            <w:bottom w:val="none" w:sz="0" w:space="0" w:color="auto"/>
            <w:right w:val="none" w:sz="0" w:space="0" w:color="auto"/>
          </w:divBdr>
        </w:div>
        <w:div w:id="1564753204">
          <w:marLeft w:val="0"/>
          <w:marRight w:val="0"/>
          <w:marTop w:val="0"/>
          <w:marBottom w:val="0"/>
          <w:divBdr>
            <w:top w:val="none" w:sz="0" w:space="0" w:color="auto"/>
            <w:left w:val="none" w:sz="0" w:space="0" w:color="auto"/>
            <w:bottom w:val="none" w:sz="0" w:space="0" w:color="auto"/>
            <w:right w:val="none" w:sz="0" w:space="0" w:color="auto"/>
          </w:divBdr>
        </w:div>
        <w:div w:id="1219248496">
          <w:marLeft w:val="0"/>
          <w:marRight w:val="0"/>
          <w:marTop w:val="0"/>
          <w:marBottom w:val="0"/>
          <w:divBdr>
            <w:top w:val="none" w:sz="0" w:space="0" w:color="auto"/>
            <w:left w:val="none" w:sz="0" w:space="0" w:color="auto"/>
            <w:bottom w:val="none" w:sz="0" w:space="0" w:color="auto"/>
            <w:right w:val="none" w:sz="0" w:space="0" w:color="auto"/>
          </w:divBdr>
        </w:div>
        <w:div w:id="2008317507">
          <w:marLeft w:val="0"/>
          <w:marRight w:val="0"/>
          <w:marTop w:val="0"/>
          <w:marBottom w:val="0"/>
          <w:divBdr>
            <w:top w:val="none" w:sz="0" w:space="0" w:color="auto"/>
            <w:left w:val="none" w:sz="0" w:space="0" w:color="auto"/>
            <w:bottom w:val="none" w:sz="0" w:space="0" w:color="auto"/>
            <w:right w:val="none" w:sz="0" w:space="0" w:color="auto"/>
          </w:divBdr>
        </w:div>
        <w:div w:id="698042179">
          <w:marLeft w:val="0"/>
          <w:marRight w:val="0"/>
          <w:marTop w:val="0"/>
          <w:marBottom w:val="0"/>
          <w:divBdr>
            <w:top w:val="none" w:sz="0" w:space="0" w:color="auto"/>
            <w:left w:val="none" w:sz="0" w:space="0" w:color="auto"/>
            <w:bottom w:val="none" w:sz="0" w:space="0" w:color="auto"/>
            <w:right w:val="none" w:sz="0" w:space="0" w:color="auto"/>
          </w:divBdr>
        </w:div>
        <w:div w:id="2120643519">
          <w:marLeft w:val="0"/>
          <w:marRight w:val="0"/>
          <w:marTop w:val="0"/>
          <w:marBottom w:val="0"/>
          <w:divBdr>
            <w:top w:val="none" w:sz="0" w:space="0" w:color="auto"/>
            <w:left w:val="none" w:sz="0" w:space="0" w:color="auto"/>
            <w:bottom w:val="none" w:sz="0" w:space="0" w:color="auto"/>
            <w:right w:val="none" w:sz="0" w:space="0" w:color="auto"/>
          </w:divBdr>
        </w:div>
        <w:div w:id="2126851056">
          <w:marLeft w:val="0"/>
          <w:marRight w:val="0"/>
          <w:marTop w:val="0"/>
          <w:marBottom w:val="0"/>
          <w:divBdr>
            <w:top w:val="none" w:sz="0" w:space="0" w:color="auto"/>
            <w:left w:val="none" w:sz="0" w:space="0" w:color="auto"/>
            <w:bottom w:val="none" w:sz="0" w:space="0" w:color="auto"/>
            <w:right w:val="none" w:sz="0" w:space="0" w:color="auto"/>
          </w:divBdr>
        </w:div>
        <w:div w:id="78017979">
          <w:marLeft w:val="0"/>
          <w:marRight w:val="0"/>
          <w:marTop w:val="0"/>
          <w:marBottom w:val="0"/>
          <w:divBdr>
            <w:top w:val="none" w:sz="0" w:space="0" w:color="auto"/>
            <w:left w:val="none" w:sz="0" w:space="0" w:color="auto"/>
            <w:bottom w:val="none" w:sz="0" w:space="0" w:color="auto"/>
            <w:right w:val="none" w:sz="0" w:space="0" w:color="auto"/>
          </w:divBdr>
        </w:div>
        <w:div w:id="579103429">
          <w:marLeft w:val="0"/>
          <w:marRight w:val="0"/>
          <w:marTop w:val="0"/>
          <w:marBottom w:val="0"/>
          <w:divBdr>
            <w:top w:val="none" w:sz="0" w:space="0" w:color="auto"/>
            <w:left w:val="none" w:sz="0" w:space="0" w:color="auto"/>
            <w:bottom w:val="none" w:sz="0" w:space="0" w:color="auto"/>
            <w:right w:val="none" w:sz="0" w:space="0" w:color="auto"/>
          </w:divBdr>
        </w:div>
        <w:div w:id="1240598295">
          <w:marLeft w:val="0"/>
          <w:marRight w:val="0"/>
          <w:marTop w:val="0"/>
          <w:marBottom w:val="0"/>
          <w:divBdr>
            <w:top w:val="none" w:sz="0" w:space="0" w:color="auto"/>
            <w:left w:val="none" w:sz="0" w:space="0" w:color="auto"/>
            <w:bottom w:val="none" w:sz="0" w:space="0" w:color="auto"/>
            <w:right w:val="none" w:sz="0" w:space="0" w:color="auto"/>
          </w:divBdr>
        </w:div>
        <w:div w:id="1913812473">
          <w:marLeft w:val="0"/>
          <w:marRight w:val="0"/>
          <w:marTop w:val="0"/>
          <w:marBottom w:val="0"/>
          <w:divBdr>
            <w:top w:val="none" w:sz="0" w:space="0" w:color="auto"/>
            <w:left w:val="none" w:sz="0" w:space="0" w:color="auto"/>
            <w:bottom w:val="none" w:sz="0" w:space="0" w:color="auto"/>
            <w:right w:val="none" w:sz="0" w:space="0" w:color="auto"/>
          </w:divBdr>
        </w:div>
        <w:div w:id="838890229">
          <w:marLeft w:val="0"/>
          <w:marRight w:val="0"/>
          <w:marTop w:val="0"/>
          <w:marBottom w:val="0"/>
          <w:divBdr>
            <w:top w:val="none" w:sz="0" w:space="0" w:color="auto"/>
            <w:left w:val="none" w:sz="0" w:space="0" w:color="auto"/>
            <w:bottom w:val="none" w:sz="0" w:space="0" w:color="auto"/>
            <w:right w:val="none" w:sz="0" w:space="0" w:color="auto"/>
          </w:divBdr>
        </w:div>
        <w:div w:id="140587782">
          <w:marLeft w:val="0"/>
          <w:marRight w:val="0"/>
          <w:marTop w:val="0"/>
          <w:marBottom w:val="0"/>
          <w:divBdr>
            <w:top w:val="none" w:sz="0" w:space="0" w:color="auto"/>
            <w:left w:val="none" w:sz="0" w:space="0" w:color="auto"/>
            <w:bottom w:val="none" w:sz="0" w:space="0" w:color="auto"/>
            <w:right w:val="none" w:sz="0" w:space="0" w:color="auto"/>
          </w:divBdr>
        </w:div>
        <w:div w:id="1039277387">
          <w:marLeft w:val="0"/>
          <w:marRight w:val="0"/>
          <w:marTop w:val="0"/>
          <w:marBottom w:val="0"/>
          <w:divBdr>
            <w:top w:val="none" w:sz="0" w:space="0" w:color="auto"/>
            <w:left w:val="none" w:sz="0" w:space="0" w:color="auto"/>
            <w:bottom w:val="none" w:sz="0" w:space="0" w:color="auto"/>
            <w:right w:val="none" w:sz="0" w:space="0" w:color="auto"/>
          </w:divBdr>
        </w:div>
        <w:div w:id="1479299310">
          <w:marLeft w:val="0"/>
          <w:marRight w:val="0"/>
          <w:marTop w:val="0"/>
          <w:marBottom w:val="0"/>
          <w:divBdr>
            <w:top w:val="none" w:sz="0" w:space="0" w:color="auto"/>
            <w:left w:val="none" w:sz="0" w:space="0" w:color="auto"/>
            <w:bottom w:val="none" w:sz="0" w:space="0" w:color="auto"/>
            <w:right w:val="none" w:sz="0" w:space="0" w:color="auto"/>
          </w:divBdr>
        </w:div>
        <w:div w:id="1535119227">
          <w:marLeft w:val="0"/>
          <w:marRight w:val="0"/>
          <w:marTop w:val="0"/>
          <w:marBottom w:val="0"/>
          <w:divBdr>
            <w:top w:val="none" w:sz="0" w:space="0" w:color="auto"/>
            <w:left w:val="none" w:sz="0" w:space="0" w:color="auto"/>
            <w:bottom w:val="none" w:sz="0" w:space="0" w:color="auto"/>
            <w:right w:val="none" w:sz="0" w:space="0" w:color="auto"/>
          </w:divBdr>
        </w:div>
        <w:div w:id="1005592466">
          <w:marLeft w:val="0"/>
          <w:marRight w:val="0"/>
          <w:marTop w:val="0"/>
          <w:marBottom w:val="0"/>
          <w:divBdr>
            <w:top w:val="none" w:sz="0" w:space="0" w:color="auto"/>
            <w:left w:val="none" w:sz="0" w:space="0" w:color="auto"/>
            <w:bottom w:val="none" w:sz="0" w:space="0" w:color="auto"/>
            <w:right w:val="none" w:sz="0" w:space="0" w:color="auto"/>
          </w:divBdr>
        </w:div>
        <w:div w:id="321591892">
          <w:marLeft w:val="0"/>
          <w:marRight w:val="0"/>
          <w:marTop w:val="0"/>
          <w:marBottom w:val="0"/>
          <w:divBdr>
            <w:top w:val="none" w:sz="0" w:space="0" w:color="auto"/>
            <w:left w:val="none" w:sz="0" w:space="0" w:color="auto"/>
            <w:bottom w:val="none" w:sz="0" w:space="0" w:color="auto"/>
            <w:right w:val="none" w:sz="0" w:space="0" w:color="auto"/>
          </w:divBdr>
        </w:div>
        <w:div w:id="1161651708">
          <w:marLeft w:val="0"/>
          <w:marRight w:val="0"/>
          <w:marTop w:val="0"/>
          <w:marBottom w:val="0"/>
          <w:divBdr>
            <w:top w:val="none" w:sz="0" w:space="0" w:color="auto"/>
            <w:left w:val="none" w:sz="0" w:space="0" w:color="auto"/>
            <w:bottom w:val="none" w:sz="0" w:space="0" w:color="auto"/>
            <w:right w:val="none" w:sz="0" w:space="0" w:color="auto"/>
          </w:divBdr>
        </w:div>
        <w:div w:id="444547048">
          <w:marLeft w:val="0"/>
          <w:marRight w:val="0"/>
          <w:marTop w:val="0"/>
          <w:marBottom w:val="0"/>
          <w:divBdr>
            <w:top w:val="none" w:sz="0" w:space="0" w:color="auto"/>
            <w:left w:val="none" w:sz="0" w:space="0" w:color="auto"/>
            <w:bottom w:val="none" w:sz="0" w:space="0" w:color="auto"/>
            <w:right w:val="none" w:sz="0" w:space="0" w:color="auto"/>
          </w:divBdr>
        </w:div>
        <w:div w:id="1049459377">
          <w:marLeft w:val="0"/>
          <w:marRight w:val="0"/>
          <w:marTop w:val="0"/>
          <w:marBottom w:val="0"/>
          <w:divBdr>
            <w:top w:val="none" w:sz="0" w:space="0" w:color="auto"/>
            <w:left w:val="none" w:sz="0" w:space="0" w:color="auto"/>
            <w:bottom w:val="none" w:sz="0" w:space="0" w:color="auto"/>
            <w:right w:val="none" w:sz="0" w:space="0" w:color="auto"/>
          </w:divBdr>
        </w:div>
        <w:div w:id="642152636">
          <w:marLeft w:val="0"/>
          <w:marRight w:val="0"/>
          <w:marTop w:val="0"/>
          <w:marBottom w:val="0"/>
          <w:divBdr>
            <w:top w:val="none" w:sz="0" w:space="0" w:color="auto"/>
            <w:left w:val="none" w:sz="0" w:space="0" w:color="auto"/>
            <w:bottom w:val="none" w:sz="0" w:space="0" w:color="auto"/>
            <w:right w:val="none" w:sz="0" w:space="0" w:color="auto"/>
          </w:divBdr>
        </w:div>
        <w:div w:id="2097555623">
          <w:marLeft w:val="0"/>
          <w:marRight w:val="0"/>
          <w:marTop w:val="0"/>
          <w:marBottom w:val="0"/>
          <w:divBdr>
            <w:top w:val="none" w:sz="0" w:space="0" w:color="auto"/>
            <w:left w:val="none" w:sz="0" w:space="0" w:color="auto"/>
            <w:bottom w:val="none" w:sz="0" w:space="0" w:color="auto"/>
            <w:right w:val="none" w:sz="0" w:space="0" w:color="auto"/>
          </w:divBdr>
        </w:div>
        <w:div w:id="1767535703">
          <w:marLeft w:val="0"/>
          <w:marRight w:val="0"/>
          <w:marTop w:val="0"/>
          <w:marBottom w:val="0"/>
          <w:divBdr>
            <w:top w:val="none" w:sz="0" w:space="0" w:color="auto"/>
            <w:left w:val="none" w:sz="0" w:space="0" w:color="auto"/>
            <w:bottom w:val="none" w:sz="0" w:space="0" w:color="auto"/>
            <w:right w:val="none" w:sz="0" w:space="0" w:color="auto"/>
          </w:divBdr>
        </w:div>
        <w:div w:id="1829663153">
          <w:marLeft w:val="0"/>
          <w:marRight w:val="0"/>
          <w:marTop w:val="0"/>
          <w:marBottom w:val="0"/>
          <w:divBdr>
            <w:top w:val="none" w:sz="0" w:space="0" w:color="auto"/>
            <w:left w:val="none" w:sz="0" w:space="0" w:color="auto"/>
            <w:bottom w:val="none" w:sz="0" w:space="0" w:color="auto"/>
            <w:right w:val="none" w:sz="0" w:space="0" w:color="auto"/>
          </w:divBdr>
        </w:div>
        <w:div w:id="1928421767">
          <w:marLeft w:val="0"/>
          <w:marRight w:val="0"/>
          <w:marTop w:val="0"/>
          <w:marBottom w:val="0"/>
          <w:divBdr>
            <w:top w:val="none" w:sz="0" w:space="0" w:color="auto"/>
            <w:left w:val="none" w:sz="0" w:space="0" w:color="auto"/>
            <w:bottom w:val="none" w:sz="0" w:space="0" w:color="auto"/>
            <w:right w:val="none" w:sz="0" w:space="0" w:color="auto"/>
          </w:divBdr>
        </w:div>
        <w:div w:id="769786281">
          <w:marLeft w:val="0"/>
          <w:marRight w:val="0"/>
          <w:marTop w:val="0"/>
          <w:marBottom w:val="0"/>
          <w:divBdr>
            <w:top w:val="none" w:sz="0" w:space="0" w:color="auto"/>
            <w:left w:val="none" w:sz="0" w:space="0" w:color="auto"/>
            <w:bottom w:val="none" w:sz="0" w:space="0" w:color="auto"/>
            <w:right w:val="none" w:sz="0" w:space="0" w:color="auto"/>
          </w:divBdr>
        </w:div>
        <w:div w:id="1936402909">
          <w:marLeft w:val="0"/>
          <w:marRight w:val="0"/>
          <w:marTop w:val="0"/>
          <w:marBottom w:val="0"/>
          <w:divBdr>
            <w:top w:val="none" w:sz="0" w:space="0" w:color="auto"/>
            <w:left w:val="none" w:sz="0" w:space="0" w:color="auto"/>
            <w:bottom w:val="none" w:sz="0" w:space="0" w:color="auto"/>
            <w:right w:val="none" w:sz="0" w:space="0" w:color="auto"/>
          </w:divBdr>
        </w:div>
        <w:div w:id="611522101">
          <w:marLeft w:val="0"/>
          <w:marRight w:val="0"/>
          <w:marTop w:val="0"/>
          <w:marBottom w:val="0"/>
          <w:divBdr>
            <w:top w:val="none" w:sz="0" w:space="0" w:color="auto"/>
            <w:left w:val="none" w:sz="0" w:space="0" w:color="auto"/>
            <w:bottom w:val="none" w:sz="0" w:space="0" w:color="auto"/>
            <w:right w:val="none" w:sz="0" w:space="0" w:color="auto"/>
          </w:divBdr>
        </w:div>
        <w:div w:id="53283741">
          <w:marLeft w:val="0"/>
          <w:marRight w:val="0"/>
          <w:marTop w:val="0"/>
          <w:marBottom w:val="0"/>
          <w:divBdr>
            <w:top w:val="none" w:sz="0" w:space="0" w:color="auto"/>
            <w:left w:val="none" w:sz="0" w:space="0" w:color="auto"/>
            <w:bottom w:val="none" w:sz="0" w:space="0" w:color="auto"/>
            <w:right w:val="none" w:sz="0" w:space="0" w:color="auto"/>
          </w:divBdr>
        </w:div>
        <w:div w:id="656958340">
          <w:marLeft w:val="0"/>
          <w:marRight w:val="0"/>
          <w:marTop w:val="0"/>
          <w:marBottom w:val="0"/>
          <w:divBdr>
            <w:top w:val="none" w:sz="0" w:space="0" w:color="auto"/>
            <w:left w:val="none" w:sz="0" w:space="0" w:color="auto"/>
            <w:bottom w:val="none" w:sz="0" w:space="0" w:color="auto"/>
            <w:right w:val="none" w:sz="0" w:space="0" w:color="auto"/>
          </w:divBdr>
        </w:div>
        <w:div w:id="1704331730">
          <w:marLeft w:val="0"/>
          <w:marRight w:val="0"/>
          <w:marTop w:val="0"/>
          <w:marBottom w:val="0"/>
          <w:divBdr>
            <w:top w:val="none" w:sz="0" w:space="0" w:color="auto"/>
            <w:left w:val="none" w:sz="0" w:space="0" w:color="auto"/>
            <w:bottom w:val="none" w:sz="0" w:space="0" w:color="auto"/>
            <w:right w:val="none" w:sz="0" w:space="0" w:color="auto"/>
          </w:divBdr>
        </w:div>
        <w:div w:id="445127652">
          <w:marLeft w:val="0"/>
          <w:marRight w:val="0"/>
          <w:marTop w:val="0"/>
          <w:marBottom w:val="0"/>
          <w:divBdr>
            <w:top w:val="none" w:sz="0" w:space="0" w:color="auto"/>
            <w:left w:val="none" w:sz="0" w:space="0" w:color="auto"/>
            <w:bottom w:val="none" w:sz="0" w:space="0" w:color="auto"/>
            <w:right w:val="none" w:sz="0" w:space="0" w:color="auto"/>
          </w:divBdr>
        </w:div>
        <w:div w:id="2142185558">
          <w:marLeft w:val="0"/>
          <w:marRight w:val="0"/>
          <w:marTop w:val="0"/>
          <w:marBottom w:val="0"/>
          <w:divBdr>
            <w:top w:val="none" w:sz="0" w:space="0" w:color="auto"/>
            <w:left w:val="none" w:sz="0" w:space="0" w:color="auto"/>
            <w:bottom w:val="none" w:sz="0" w:space="0" w:color="auto"/>
            <w:right w:val="none" w:sz="0" w:space="0" w:color="auto"/>
          </w:divBdr>
        </w:div>
        <w:div w:id="621152284">
          <w:marLeft w:val="0"/>
          <w:marRight w:val="0"/>
          <w:marTop w:val="0"/>
          <w:marBottom w:val="0"/>
          <w:divBdr>
            <w:top w:val="none" w:sz="0" w:space="0" w:color="auto"/>
            <w:left w:val="none" w:sz="0" w:space="0" w:color="auto"/>
            <w:bottom w:val="none" w:sz="0" w:space="0" w:color="auto"/>
            <w:right w:val="none" w:sz="0" w:space="0" w:color="auto"/>
          </w:divBdr>
        </w:div>
        <w:div w:id="1751849171">
          <w:marLeft w:val="0"/>
          <w:marRight w:val="0"/>
          <w:marTop w:val="0"/>
          <w:marBottom w:val="0"/>
          <w:divBdr>
            <w:top w:val="none" w:sz="0" w:space="0" w:color="auto"/>
            <w:left w:val="none" w:sz="0" w:space="0" w:color="auto"/>
            <w:bottom w:val="none" w:sz="0" w:space="0" w:color="auto"/>
            <w:right w:val="none" w:sz="0" w:space="0" w:color="auto"/>
          </w:divBdr>
        </w:div>
        <w:div w:id="1792016705">
          <w:marLeft w:val="0"/>
          <w:marRight w:val="0"/>
          <w:marTop w:val="0"/>
          <w:marBottom w:val="0"/>
          <w:divBdr>
            <w:top w:val="none" w:sz="0" w:space="0" w:color="auto"/>
            <w:left w:val="none" w:sz="0" w:space="0" w:color="auto"/>
            <w:bottom w:val="none" w:sz="0" w:space="0" w:color="auto"/>
            <w:right w:val="none" w:sz="0" w:space="0" w:color="auto"/>
          </w:divBdr>
        </w:div>
        <w:div w:id="2134205103">
          <w:marLeft w:val="0"/>
          <w:marRight w:val="0"/>
          <w:marTop w:val="0"/>
          <w:marBottom w:val="0"/>
          <w:divBdr>
            <w:top w:val="none" w:sz="0" w:space="0" w:color="auto"/>
            <w:left w:val="none" w:sz="0" w:space="0" w:color="auto"/>
            <w:bottom w:val="none" w:sz="0" w:space="0" w:color="auto"/>
            <w:right w:val="none" w:sz="0" w:space="0" w:color="auto"/>
          </w:divBdr>
        </w:div>
        <w:div w:id="1616280547">
          <w:marLeft w:val="0"/>
          <w:marRight w:val="0"/>
          <w:marTop w:val="0"/>
          <w:marBottom w:val="0"/>
          <w:divBdr>
            <w:top w:val="none" w:sz="0" w:space="0" w:color="auto"/>
            <w:left w:val="none" w:sz="0" w:space="0" w:color="auto"/>
            <w:bottom w:val="none" w:sz="0" w:space="0" w:color="auto"/>
            <w:right w:val="none" w:sz="0" w:space="0" w:color="auto"/>
          </w:divBdr>
        </w:div>
        <w:div w:id="532694087">
          <w:marLeft w:val="0"/>
          <w:marRight w:val="0"/>
          <w:marTop w:val="0"/>
          <w:marBottom w:val="0"/>
          <w:divBdr>
            <w:top w:val="none" w:sz="0" w:space="0" w:color="auto"/>
            <w:left w:val="none" w:sz="0" w:space="0" w:color="auto"/>
            <w:bottom w:val="none" w:sz="0" w:space="0" w:color="auto"/>
            <w:right w:val="none" w:sz="0" w:space="0" w:color="auto"/>
          </w:divBdr>
        </w:div>
        <w:div w:id="1745294608">
          <w:marLeft w:val="0"/>
          <w:marRight w:val="0"/>
          <w:marTop w:val="0"/>
          <w:marBottom w:val="0"/>
          <w:divBdr>
            <w:top w:val="none" w:sz="0" w:space="0" w:color="auto"/>
            <w:left w:val="none" w:sz="0" w:space="0" w:color="auto"/>
            <w:bottom w:val="none" w:sz="0" w:space="0" w:color="auto"/>
            <w:right w:val="none" w:sz="0" w:space="0" w:color="auto"/>
          </w:divBdr>
        </w:div>
        <w:div w:id="1841315698">
          <w:marLeft w:val="0"/>
          <w:marRight w:val="0"/>
          <w:marTop w:val="0"/>
          <w:marBottom w:val="0"/>
          <w:divBdr>
            <w:top w:val="none" w:sz="0" w:space="0" w:color="auto"/>
            <w:left w:val="none" w:sz="0" w:space="0" w:color="auto"/>
            <w:bottom w:val="none" w:sz="0" w:space="0" w:color="auto"/>
            <w:right w:val="none" w:sz="0" w:space="0" w:color="auto"/>
          </w:divBdr>
        </w:div>
        <w:div w:id="1218933156">
          <w:marLeft w:val="0"/>
          <w:marRight w:val="0"/>
          <w:marTop w:val="0"/>
          <w:marBottom w:val="0"/>
          <w:divBdr>
            <w:top w:val="none" w:sz="0" w:space="0" w:color="auto"/>
            <w:left w:val="none" w:sz="0" w:space="0" w:color="auto"/>
            <w:bottom w:val="none" w:sz="0" w:space="0" w:color="auto"/>
            <w:right w:val="none" w:sz="0" w:space="0" w:color="auto"/>
          </w:divBdr>
        </w:div>
        <w:div w:id="469909919">
          <w:marLeft w:val="0"/>
          <w:marRight w:val="0"/>
          <w:marTop w:val="0"/>
          <w:marBottom w:val="0"/>
          <w:divBdr>
            <w:top w:val="none" w:sz="0" w:space="0" w:color="auto"/>
            <w:left w:val="none" w:sz="0" w:space="0" w:color="auto"/>
            <w:bottom w:val="none" w:sz="0" w:space="0" w:color="auto"/>
            <w:right w:val="none" w:sz="0" w:space="0" w:color="auto"/>
          </w:divBdr>
        </w:div>
        <w:div w:id="598568152">
          <w:marLeft w:val="0"/>
          <w:marRight w:val="0"/>
          <w:marTop w:val="0"/>
          <w:marBottom w:val="0"/>
          <w:divBdr>
            <w:top w:val="none" w:sz="0" w:space="0" w:color="auto"/>
            <w:left w:val="none" w:sz="0" w:space="0" w:color="auto"/>
            <w:bottom w:val="none" w:sz="0" w:space="0" w:color="auto"/>
            <w:right w:val="none" w:sz="0" w:space="0" w:color="auto"/>
          </w:divBdr>
        </w:div>
        <w:div w:id="1580403708">
          <w:marLeft w:val="0"/>
          <w:marRight w:val="0"/>
          <w:marTop w:val="0"/>
          <w:marBottom w:val="0"/>
          <w:divBdr>
            <w:top w:val="none" w:sz="0" w:space="0" w:color="auto"/>
            <w:left w:val="none" w:sz="0" w:space="0" w:color="auto"/>
            <w:bottom w:val="none" w:sz="0" w:space="0" w:color="auto"/>
            <w:right w:val="none" w:sz="0" w:space="0" w:color="auto"/>
          </w:divBdr>
        </w:div>
        <w:div w:id="1884442769">
          <w:marLeft w:val="0"/>
          <w:marRight w:val="0"/>
          <w:marTop w:val="0"/>
          <w:marBottom w:val="0"/>
          <w:divBdr>
            <w:top w:val="none" w:sz="0" w:space="0" w:color="auto"/>
            <w:left w:val="none" w:sz="0" w:space="0" w:color="auto"/>
            <w:bottom w:val="none" w:sz="0" w:space="0" w:color="auto"/>
            <w:right w:val="none" w:sz="0" w:space="0" w:color="auto"/>
          </w:divBdr>
        </w:div>
        <w:div w:id="840582286">
          <w:marLeft w:val="0"/>
          <w:marRight w:val="0"/>
          <w:marTop w:val="0"/>
          <w:marBottom w:val="0"/>
          <w:divBdr>
            <w:top w:val="none" w:sz="0" w:space="0" w:color="auto"/>
            <w:left w:val="none" w:sz="0" w:space="0" w:color="auto"/>
            <w:bottom w:val="none" w:sz="0" w:space="0" w:color="auto"/>
            <w:right w:val="none" w:sz="0" w:space="0" w:color="auto"/>
          </w:divBdr>
        </w:div>
        <w:div w:id="942347120">
          <w:marLeft w:val="0"/>
          <w:marRight w:val="0"/>
          <w:marTop w:val="0"/>
          <w:marBottom w:val="0"/>
          <w:divBdr>
            <w:top w:val="none" w:sz="0" w:space="0" w:color="auto"/>
            <w:left w:val="none" w:sz="0" w:space="0" w:color="auto"/>
            <w:bottom w:val="none" w:sz="0" w:space="0" w:color="auto"/>
            <w:right w:val="none" w:sz="0" w:space="0" w:color="auto"/>
          </w:divBdr>
        </w:div>
        <w:div w:id="1271472587">
          <w:marLeft w:val="0"/>
          <w:marRight w:val="0"/>
          <w:marTop w:val="0"/>
          <w:marBottom w:val="0"/>
          <w:divBdr>
            <w:top w:val="none" w:sz="0" w:space="0" w:color="auto"/>
            <w:left w:val="none" w:sz="0" w:space="0" w:color="auto"/>
            <w:bottom w:val="none" w:sz="0" w:space="0" w:color="auto"/>
            <w:right w:val="none" w:sz="0" w:space="0" w:color="auto"/>
          </w:divBdr>
        </w:div>
        <w:div w:id="1555003407">
          <w:marLeft w:val="0"/>
          <w:marRight w:val="0"/>
          <w:marTop w:val="0"/>
          <w:marBottom w:val="0"/>
          <w:divBdr>
            <w:top w:val="none" w:sz="0" w:space="0" w:color="auto"/>
            <w:left w:val="none" w:sz="0" w:space="0" w:color="auto"/>
            <w:bottom w:val="none" w:sz="0" w:space="0" w:color="auto"/>
            <w:right w:val="none" w:sz="0" w:space="0" w:color="auto"/>
          </w:divBdr>
        </w:div>
        <w:div w:id="1273855288">
          <w:marLeft w:val="0"/>
          <w:marRight w:val="0"/>
          <w:marTop w:val="0"/>
          <w:marBottom w:val="0"/>
          <w:divBdr>
            <w:top w:val="none" w:sz="0" w:space="0" w:color="auto"/>
            <w:left w:val="none" w:sz="0" w:space="0" w:color="auto"/>
            <w:bottom w:val="none" w:sz="0" w:space="0" w:color="auto"/>
            <w:right w:val="none" w:sz="0" w:space="0" w:color="auto"/>
          </w:divBdr>
        </w:div>
        <w:div w:id="1083137819">
          <w:marLeft w:val="0"/>
          <w:marRight w:val="0"/>
          <w:marTop w:val="0"/>
          <w:marBottom w:val="0"/>
          <w:divBdr>
            <w:top w:val="none" w:sz="0" w:space="0" w:color="auto"/>
            <w:left w:val="none" w:sz="0" w:space="0" w:color="auto"/>
            <w:bottom w:val="none" w:sz="0" w:space="0" w:color="auto"/>
            <w:right w:val="none" w:sz="0" w:space="0" w:color="auto"/>
          </w:divBdr>
        </w:div>
        <w:div w:id="1819149173">
          <w:marLeft w:val="0"/>
          <w:marRight w:val="0"/>
          <w:marTop w:val="0"/>
          <w:marBottom w:val="0"/>
          <w:divBdr>
            <w:top w:val="none" w:sz="0" w:space="0" w:color="auto"/>
            <w:left w:val="none" w:sz="0" w:space="0" w:color="auto"/>
            <w:bottom w:val="none" w:sz="0" w:space="0" w:color="auto"/>
            <w:right w:val="none" w:sz="0" w:space="0" w:color="auto"/>
          </w:divBdr>
        </w:div>
        <w:div w:id="48573559">
          <w:marLeft w:val="0"/>
          <w:marRight w:val="0"/>
          <w:marTop w:val="0"/>
          <w:marBottom w:val="0"/>
          <w:divBdr>
            <w:top w:val="none" w:sz="0" w:space="0" w:color="auto"/>
            <w:left w:val="none" w:sz="0" w:space="0" w:color="auto"/>
            <w:bottom w:val="none" w:sz="0" w:space="0" w:color="auto"/>
            <w:right w:val="none" w:sz="0" w:space="0" w:color="auto"/>
          </w:divBdr>
        </w:div>
        <w:div w:id="1188059704">
          <w:marLeft w:val="0"/>
          <w:marRight w:val="0"/>
          <w:marTop w:val="0"/>
          <w:marBottom w:val="0"/>
          <w:divBdr>
            <w:top w:val="none" w:sz="0" w:space="0" w:color="auto"/>
            <w:left w:val="none" w:sz="0" w:space="0" w:color="auto"/>
            <w:bottom w:val="none" w:sz="0" w:space="0" w:color="auto"/>
            <w:right w:val="none" w:sz="0" w:space="0" w:color="auto"/>
          </w:divBdr>
        </w:div>
        <w:div w:id="408768773">
          <w:marLeft w:val="0"/>
          <w:marRight w:val="0"/>
          <w:marTop w:val="0"/>
          <w:marBottom w:val="0"/>
          <w:divBdr>
            <w:top w:val="none" w:sz="0" w:space="0" w:color="auto"/>
            <w:left w:val="none" w:sz="0" w:space="0" w:color="auto"/>
            <w:bottom w:val="none" w:sz="0" w:space="0" w:color="auto"/>
            <w:right w:val="none" w:sz="0" w:space="0" w:color="auto"/>
          </w:divBdr>
        </w:div>
        <w:div w:id="163595622">
          <w:marLeft w:val="0"/>
          <w:marRight w:val="0"/>
          <w:marTop w:val="0"/>
          <w:marBottom w:val="0"/>
          <w:divBdr>
            <w:top w:val="none" w:sz="0" w:space="0" w:color="auto"/>
            <w:left w:val="none" w:sz="0" w:space="0" w:color="auto"/>
            <w:bottom w:val="none" w:sz="0" w:space="0" w:color="auto"/>
            <w:right w:val="none" w:sz="0" w:space="0" w:color="auto"/>
          </w:divBdr>
        </w:div>
        <w:div w:id="2131313045">
          <w:marLeft w:val="0"/>
          <w:marRight w:val="0"/>
          <w:marTop w:val="0"/>
          <w:marBottom w:val="0"/>
          <w:divBdr>
            <w:top w:val="none" w:sz="0" w:space="0" w:color="auto"/>
            <w:left w:val="none" w:sz="0" w:space="0" w:color="auto"/>
            <w:bottom w:val="none" w:sz="0" w:space="0" w:color="auto"/>
            <w:right w:val="none" w:sz="0" w:space="0" w:color="auto"/>
          </w:divBdr>
        </w:div>
        <w:div w:id="915626490">
          <w:marLeft w:val="0"/>
          <w:marRight w:val="0"/>
          <w:marTop w:val="0"/>
          <w:marBottom w:val="0"/>
          <w:divBdr>
            <w:top w:val="none" w:sz="0" w:space="0" w:color="auto"/>
            <w:left w:val="none" w:sz="0" w:space="0" w:color="auto"/>
            <w:bottom w:val="none" w:sz="0" w:space="0" w:color="auto"/>
            <w:right w:val="none" w:sz="0" w:space="0" w:color="auto"/>
          </w:divBdr>
        </w:div>
        <w:div w:id="336352900">
          <w:marLeft w:val="0"/>
          <w:marRight w:val="0"/>
          <w:marTop w:val="0"/>
          <w:marBottom w:val="0"/>
          <w:divBdr>
            <w:top w:val="none" w:sz="0" w:space="0" w:color="auto"/>
            <w:left w:val="none" w:sz="0" w:space="0" w:color="auto"/>
            <w:bottom w:val="none" w:sz="0" w:space="0" w:color="auto"/>
            <w:right w:val="none" w:sz="0" w:space="0" w:color="auto"/>
          </w:divBdr>
        </w:div>
        <w:div w:id="1122921397">
          <w:marLeft w:val="0"/>
          <w:marRight w:val="0"/>
          <w:marTop w:val="0"/>
          <w:marBottom w:val="0"/>
          <w:divBdr>
            <w:top w:val="none" w:sz="0" w:space="0" w:color="auto"/>
            <w:left w:val="none" w:sz="0" w:space="0" w:color="auto"/>
            <w:bottom w:val="none" w:sz="0" w:space="0" w:color="auto"/>
            <w:right w:val="none" w:sz="0" w:space="0" w:color="auto"/>
          </w:divBdr>
        </w:div>
        <w:div w:id="265504787">
          <w:marLeft w:val="0"/>
          <w:marRight w:val="0"/>
          <w:marTop w:val="0"/>
          <w:marBottom w:val="0"/>
          <w:divBdr>
            <w:top w:val="none" w:sz="0" w:space="0" w:color="auto"/>
            <w:left w:val="none" w:sz="0" w:space="0" w:color="auto"/>
            <w:bottom w:val="none" w:sz="0" w:space="0" w:color="auto"/>
            <w:right w:val="none" w:sz="0" w:space="0" w:color="auto"/>
          </w:divBdr>
        </w:div>
        <w:div w:id="177934970">
          <w:marLeft w:val="0"/>
          <w:marRight w:val="0"/>
          <w:marTop w:val="0"/>
          <w:marBottom w:val="0"/>
          <w:divBdr>
            <w:top w:val="none" w:sz="0" w:space="0" w:color="auto"/>
            <w:left w:val="none" w:sz="0" w:space="0" w:color="auto"/>
            <w:bottom w:val="none" w:sz="0" w:space="0" w:color="auto"/>
            <w:right w:val="none" w:sz="0" w:space="0" w:color="auto"/>
          </w:divBdr>
        </w:div>
        <w:div w:id="1919440694">
          <w:marLeft w:val="0"/>
          <w:marRight w:val="0"/>
          <w:marTop w:val="0"/>
          <w:marBottom w:val="0"/>
          <w:divBdr>
            <w:top w:val="none" w:sz="0" w:space="0" w:color="auto"/>
            <w:left w:val="none" w:sz="0" w:space="0" w:color="auto"/>
            <w:bottom w:val="none" w:sz="0" w:space="0" w:color="auto"/>
            <w:right w:val="none" w:sz="0" w:space="0" w:color="auto"/>
          </w:divBdr>
        </w:div>
        <w:div w:id="1671173516">
          <w:marLeft w:val="0"/>
          <w:marRight w:val="0"/>
          <w:marTop w:val="0"/>
          <w:marBottom w:val="0"/>
          <w:divBdr>
            <w:top w:val="none" w:sz="0" w:space="0" w:color="auto"/>
            <w:left w:val="none" w:sz="0" w:space="0" w:color="auto"/>
            <w:bottom w:val="none" w:sz="0" w:space="0" w:color="auto"/>
            <w:right w:val="none" w:sz="0" w:space="0" w:color="auto"/>
          </w:divBdr>
        </w:div>
        <w:div w:id="501744488">
          <w:marLeft w:val="0"/>
          <w:marRight w:val="0"/>
          <w:marTop w:val="0"/>
          <w:marBottom w:val="0"/>
          <w:divBdr>
            <w:top w:val="none" w:sz="0" w:space="0" w:color="auto"/>
            <w:left w:val="none" w:sz="0" w:space="0" w:color="auto"/>
            <w:bottom w:val="none" w:sz="0" w:space="0" w:color="auto"/>
            <w:right w:val="none" w:sz="0" w:space="0" w:color="auto"/>
          </w:divBdr>
        </w:div>
        <w:div w:id="481580448">
          <w:marLeft w:val="0"/>
          <w:marRight w:val="0"/>
          <w:marTop w:val="0"/>
          <w:marBottom w:val="0"/>
          <w:divBdr>
            <w:top w:val="none" w:sz="0" w:space="0" w:color="auto"/>
            <w:left w:val="none" w:sz="0" w:space="0" w:color="auto"/>
            <w:bottom w:val="none" w:sz="0" w:space="0" w:color="auto"/>
            <w:right w:val="none" w:sz="0" w:space="0" w:color="auto"/>
          </w:divBdr>
        </w:div>
        <w:div w:id="648024336">
          <w:marLeft w:val="0"/>
          <w:marRight w:val="0"/>
          <w:marTop w:val="0"/>
          <w:marBottom w:val="0"/>
          <w:divBdr>
            <w:top w:val="none" w:sz="0" w:space="0" w:color="auto"/>
            <w:left w:val="none" w:sz="0" w:space="0" w:color="auto"/>
            <w:bottom w:val="none" w:sz="0" w:space="0" w:color="auto"/>
            <w:right w:val="none" w:sz="0" w:space="0" w:color="auto"/>
          </w:divBdr>
        </w:div>
        <w:div w:id="212470623">
          <w:marLeft w:val="0"/>
          <w:marRight w:val="0"/>
          <w:marTop w:val="0"/>
          <w:marBottom w:val="0"/>
          <w:divBdr>
            <w:top w:val="none" w:sz="0" w:space="0" w:color="auto"/>
            <w:left w:val="none" w:sz="0" w:space="0" w:color="auto"/>
            <w:bottom w:val="none" w:sz="0" w:space="0" w:color="auto"/>
            <w:right w:val="none" w:sz="0" w:space="0" w:color="auto"/>
          </w:divBdr>
        </w:div>
        <w:div w:id="1759134172">
          <w:marLeft w:val="0"/>
          <w:marRight w:val="0"/>
          <w:marTop w:val="0"/>
          <w:marBottom w:val="0"/>
          <w:divBdr>
            <w:top w:val="none" w:sz="0" w:space="0" w:color="auto"/>
            <w:left w:val="none" w:sz="0" w:space="0" w:color="auto"/>
            <w:bottom w:val="none" w:sz="0" w:space="0" w:color="auto"/>
            <w:right w:val="none" w:sz="0" w:space="0" w:color="auto"/>
          </w:divBdr>
        </w:div>
        <w:div w:id="1947537081">
          <w:marLeft w:val="0"/>
          <w:marRight w:val="0"/>
          <w:marTop w:val="0"/>
          <w:marBottom w:val="0"/>
          <w:divBdr>
            <w:top w:val="none" w:sz="0" w:space="0" w:color="auto"/>
            <w:left w:val="none" w:sz="0" w:space="0" w:color="auto"/>
            <w:bottom w:val="none" w:sz="0" w:space="0" w:color="auto"/>
            <w:right w:val="none" w:sz="0" w:space="0" w:color="auto"/>
          </w:divBdr>
        </w:div>
        <w:div w:id="2090105800">
          <w:marLeft w:val="0"/>
          <w:marRight w:val="0"/>
          <w:marTop w:val="0"/>
          <w:marBottom w:val="0"/>
          <w:divBdr>
            <w:top w:val="none" w:sz="0" w:space="0" w:color="auto"/>
            <w:left w:val="none" w:sz="0" w:space="0" w:color="auto"/>
            <w:bottom w:val="none" w:sz="0" w:space="0" w:color="auto"/>
            <w:right w:val="none" w:sz="0" w:space="0" w:color="auto"/>
          </w:divBdr>
        </w:div>
        <w:div w:id="291519152">
          <w:marLeft w:val="0"/>
          <w:marRight w:val="0"/>
          <w:marTop w:val="0"/>
          <w:marBottom w:val="0"/>
          <w:divBdr>
            <w:top w:val="none" w:sz="0" w:space="0" w:color="auto"/>
            <w:left w:val="none" w:sz="0" w:space="0" w:color="auto"/>
            <w:bottom w:val="none" w:sz="0" w:space="0" w:color="auto"/>
            <w:right w:val="none" w:sz="0" w:space="0" w:color="auto"/>
          </w:divBdr>
        </w:div>
        <w:div w:id="1684014225">
          <w:marLeft w:val="0"/>
          <w:marRight w:val="0"/>
          <w:marTop w:val="0"/>
          <w:marBottom w:val="0"/>
          <w:divBdr>
            <w:top w:val="none" w:sz="0" w:space="0" w:color="auto"/>
            <w:left w:val="none" w:sz="0" w:space="0" w:color="auto"/>
            <w:bottom w:val="none" w:sz="0" w:space="0" w:color="auto"/>
            <w:right w:val="none" w:sz="0" w:space="0" w:color="auto"/>
          </w:divBdr>
        </w:div>
        <w:div w:id="1144735880">
          <w:marLeft w:val="0"/>
          <w:marRight w:val="0"/>
          <w:marTop w:val="0"/>
          <w:marBottom w:val="0"/>
          <w:divBdr>
            <w:top w:val="none" w:sz="0" w:space="0" w:color="auto"/>
            <w:left w:val="none" w:sz="0" w:space="0" w:color="auto"/>
            <w:bottom w:val="none" w:sz="0" w:space="0" w:color="auto"/>
            <w:right w:val="none" w:sz="0" w:space="0" w:color="auto"/>
          </w:divBdr>
        </w:div>
        <w:div w:id="492136895">
          <w:marLeft w:val="0"/>
          <w:marRight w:val="0"/>
          <w:marTop w:val="0"/>
          <w:marBottom w:val="0"/>
          <w:divBdr>
            <w:top w:val="none" w:sz="0" w:space="0" w:color="auto"/>
            <w:left w:val="none" w:sz="0" w:space="0" w:color="auto"/>
            <w:bottom w:val="none" w:sz="0" w:space="0" w:color="auto"/>
            <w:right w:val="none" w:sz="0" w:space="0" w:color="auto"/>
          </w:divBdr>
        </w:div>
        <w:div w:id="713385711">
          <w:marLeft w:val="0"/>
          <w:marRight w:val="0"/>
          <w:marTop w:val="0"/>
          <w:marBottom w:val="0"/>
          <w:divBdr>
            <w:top w:val="none" w:sz="0" w:space="0" w:color="auto"/>
            <w:left w:val="none" w:sz="0" w:space="0" w:color="auto"/>
            <w:bottom w:val="none" w:sz="0" w:space="0" w:color="auto"/>
            <w:right w:val="none" w:sz="0" w:space="0" w:color="auto"/>
          </w:divBdr>
        </w:div>
        <w:div w:id="495535556">
          <w:marLeft w:val="0"/>
          <w:marRight w:val="0"/>
          <w:marTop w:val="0"/>
          <w:marBottom w:val="0"/>
          <w:divBdr>
            <w:top w:val="none" w:sz="0" w:space="0" w:color="auto"/>
            <w:left w:val="none" w:sz="0" w:space="0" w:color="auto"/>
            <w:bottom w:val="none" w:sz="0" w:space="0" w:color="auto"/>
            <w:right w:val="none" w:sz="0" w:space="0" w:color="auto"/>
          </w:divBdr>
        </w:div>
        <w:div w:id="2009017679">
          <w:marLeft w:val="0"/>
          <w:marRight w:val="0"/>
          <w:marTop w:val="0"/>
          <w:marBottom w:val="0"/>
          <w:divBdr>
            <w:top w:val="none" w:sz="0" w:space="0" w:color="auto"/>
            <w:left w:val="none" w:sz="0" w:space="0" w:color="auto"/>
            <w:bottom w:val="none" w:sz="0" w:space="0" w:color="auto"/>
            <w:right w:val="none" w:sz="0" w:space="0" w:color="auto"/>
          </w:divBdr>
        </w:div>
        <w:div w:id="1479806155">
          <w:marLeft w:val="0"/>
          <w:marRight w:val="0"/>
          <w:marTop w:val="0"/>
          <w:marBottom w:val="0"/>
          <w:divBdr>
            <w:top w:val="none" w:sz="0" w:space="0" w:color="auto"/>
            <w:left w:val="none" w:sz="0" w:space="0" w:color="auto"/>
            <w:bottom w:val="none" w:sz="0" w:space="0" w:color="auto"/>
            <w:right w:val="none" w:sz="0" w:space="0" w:color="auto"/>
          </w:divBdr>
        </w:div>
      </w:divsChild>
    </w:div>
    <w:div w:id="2109616758">
      <w:bodyDiv w:val="1"/>
      <w:marLeft w:val="0"/>
      <w:marRight w:val="0"/>
      <w:marTop w:val="0"/>
      <w:marBottom w:val="0"/>
      <w:divBdr>
        <w:top w:val="none" w:sz="0" w:space="0" w:color="auto"/>
        <w:left w:val="none" w:sz="0" w:space="0" w:color="auto"/>
        <w:bottom w:val="none" w:sz="0" w:space="0" w:color="auto"/>
        <w:right w:val="none" w:sz="0" w:space="0" w:color="auto"/>
      </w:divBdr>
    </w:div>
    <w:div w:id="2109689676">
      <w:bodyDiv w:val="1"/>
      <w:marLeft w:val="0"/>
      <w:marRight w:val="0"/>
      <w:marTop w:val="0"/>
      <w:marBottom w:val="0"/>
      <w:divBdr>
        <w:top w:val="none" w:sz="0" w:space="0" w:color="auto"/>
        <w:left w:val="none" w:sz="0" w:space="0" w:color="auto"/>
        <w:bottom w:val="none" w:sz="0" w:space="0" w:color="auto"/>
        <w:right w:val="none" w:sz="0" w:space="0" w:color="auto"/>
      </w:divBdr>
    </w:div>
    <w:div w:id="2109735171">
      <w:bodyDiv w:val="1"/>
      <w:marLeft w:val="0"/>
      <w:marRight w:val="0"/>
      <w:marTop w:val="0"/>
      <w:marBottom w:val="0"/>
      <w:divBdr>
        <w:top w:val="none" w:sz="0" w:space="0" w:color="auto"/>
        <w:left w:val="none" w:sz="0" w:space="0" w:color="auto"/>
        <w:bottom w:val="none" w:sz="0" w:space="0" w:color="auto"/>
        <w:right w:val="none" w:sz="0" w:space="0" w:color="auto"/>
      </w:divBdr>
    </w:div>
    <w:div w:id="2110159037">
      <w:bodyDiv w:val="1"/>
      <w:marLeft w:val="0"/>
      <w:marRight w:val="0"/>
      <w:marTop w:val="0"/>
      <w:marBottom w:val="0"/>
      <w:divBdr>
        <w:top w:val="none" w:sz="0" w:space="0" w:color="auto"/>
        <w:left w:val="none" w:sz="0" w:space="0" w:color="auto"/>
        <w:bottom w:val="none" w:sz="0" w:space="0" w:color="auto"/>
        <w:right w:val="none" w:sz="0" w:space="0" w:color="auto"/>
      </w:divBdr>
    </w:div>
    <w:div w:id="2110274199">
      <w:bodyDiv w:val="1"/>
      <w:marLeft w:val="0"/>
      <w:marRight w:val="0"/>
      <w:marTop w:val="0"/>
      <w:marBottom w:val="0"/>
      <w:divBdr>
        <w:top w:val="none" w:sz="0" w:space="0" w:color="auto"/>
        <w:left w:val="none" w:sz="0" w:space="0" w:color="auto"/>
        <w:bottom w:val="none" w:sz="0" w:space="0" w:color="auto"/>
        <w:right w:val="none" w:sz="0" w:space="0" w:color="auto"/>
      </w:divBdr>
    </w:div>
    <w:div w:id="2110923337">
      <w:bodyDiv w:val="1"/>
      <w:marLeft w:val="0"/>
      <w:marRight w:val="0"/>
      <w:marTop w:val="0"/>
      <w:marBottom w:val="0"/>
      <w:divBdr>
        <w:top w:val="none" w:sz="0" w:space="0" w:color="auto"/>
        <w:left w:val="none" w:sz="0" w:space="0" w:color="auto"/>
        <w:bottom w:val="none" w:sz="0" w:space="0" w:color="auto"/>
        <w:right w:val="none" w:sz="0" w:space="0" w:color="auto"/>
      </w:divBdr>
    </w:div>
    <w:div w:id="2111049876">
      <w:bodyDiv w:val="1"/>
      <w:marLeft w:val="0"/>
      <w:marRight w:val="0"/>
      <w:marTop w:val="0"/>
      <w:marBottom w:val="0"/>
      <w:divBdr>
        <w:top w:val="none" w:sz="0" w:space="0" w:color="auto"/>
        <w:left w:val="none" w:sz="0" w:space="0" w:color="auto"/>
        <w:bottom w:val="none" w:sz="0" w:space="0" w:color="auto"/>
        <w:right w:val="none" w:sz="0" w:space="0" w:color="auto"/>
      </w:divBdr>
    </w:div>
    <w:div w:id="2111117875">
      <w:bodyDiv w:val="1"/>
      <w:marLeft w:val="0"/>
      <w:marRight w:val="0"/>
      <w:marTop w:val="0"/>
      <w:marBottom w:val="0"/>
      <w:divBdr>
        <w:top w:val="none" w:sz="0" w:space="0" w:color="auto"/>
        <w:left w:val="none" w:sz="0" w:space="0" w:color="auto"/>
        <w:bottom w:val="none" w:sz="0" w:space="0" w:color="auto"/>
        <w:right w:val="none" w:sz="0" w:space="0" w:color="auto"/>
      </w:divBdr>
    </w:div>
    <w:div w:id="2111122274">
      <w:bodyDiv w:val="1"/>
      <w:marLeft w:val="0"/>
      <w:marRight w:val="0"/>
      <w:marTop w:val="0"/>
      <w:marBottom w:val="0"/>
      <w:divBdr>
        <w:top w:val="none" w:sz="0" w:space="0" w:color="auto"/>
        <w:left w:val="none" w:sz="0" w:space="0" w:color="auto"/>
        <w:bottom w:val="none" w:sz="0" w:space="0" w:color="auto"/>
        <w:right w:val="none" w:sz="0" w:space="0" w:color="auto"/>
      </w:divBdr>
    </w:div>
    <w:div w:id="2111394781">
      <w:bodyDiv w:val="1"/>
      <w:marLeft w:val="0"/>
      <w:marRight w:val="0"/>
      <w:marTop w:val="0"/>
      <w:marBottom w:val="0"/>
      <w:divBdr>
        <w:top w:val="none" w:sz="0" w:space="0" w:color="auto"/>
        <w:left w:val="none" w:sz="0" w:space="0" w:color="auto"/>
        <w:bottom w:val="none" w:sz="0" w:space="0" w:color="auto"/>
        <w:right w:val="none" w:sz="0" w:space="0" w:color="auto"/>
      </w:divBdr>
    </w:div>
    <w:div w:id="2112505360">
      <w:bodyDiv w:val="1"/>
      <w:marLeft w:val="0"/>
      <w:marRight w:val="0"/>
      <w:marTop w:val="0"/>
      <w:marBottom w:val="0"/>
      <w:divBdr>
        <w:top w:val="none" w:sz="0" w:space="0" w:color="auto"/>
        <w:left w:val="none" w:sz="0" w:space="0" w:color="auto"/>
        <w:bottom w:val="none" w:sz="0" w:space="0" w:color="auto"/>
        <w:right w:val="none" w:sz="0" w:space="0" w:color="auto"/>
      </w:divBdr>
    </w:div>
    <w:div w:id="2112508677">
      <w:bodyDiv w:val="1"/>
      <w:marLeft w:val="0"/>
      <w:marRight w:val="0"/>
      <w:marTop w:val="0"/>
      <w:marBottom w:val="0"/>
      <w:divBdr>
        <w:top w:val="none" w:sz="0" w:space="0" w:color="auto"/>
        <w:left w:val="none" w:sz="0" w:space="0" w:color="auto"/>
        <w:bottom w:val="none" w:sz="0" w:space="0" w:color="auto"/>
        <w:right w:val="none" w:sz="0" w:space="0" w:color="auto"/>
      </w:divBdr>
    </w:div>
    <w:div w:id="2112621405">
      <w:bodyDiv w:val="1"/>
      <w:marLeft w:val="0"/>
      <w:marRight w:val="0"/>
      <w:marTop w:val="0"/>
      <w:marBottom w:val="0"/>
      <w:divBdr>
        <w:top w:val="none" w:sz="0" w:space="0" w:color="auto"/>
        <w:left w:val="none" w:sz="0" w:space="0" w:color="auto"/>
        <w:bottom w:val="none" w:sz="0" w:space="0" w:color="auto"/>
        <w:right w:val="none" w:sz="0" w:space="0" w:color="auto"/>
      </w:divBdr>
    </w:div>
    <w:div w:id="2112896422">
      <w:bodyDiv w:val="1"/>
      <w:marLeft w:val="0"/>
      <w:marRight w:val="0"/>
      <w:marTop w:val="0"/>
      <w:marBottom w:val="0"/>
      <w:divBdr>
        <w:top w:val="none" w:sz="0" w:space="0" w:color="auto"/>
        <w:left w:val="none" w:sz="0" w:space="0" w:color="auto"/>
        <w:bottom w:val="none" w:sz="0" w:space="0" w:color="auto"/>
        <w:right w:val="none" w:sz="0" w:space="0" w:color="auto"/>
      </w:divBdr>
    </w:div>
    <w:div w:id="2113014347">
      <w:bodyDiv w:val="1"/>
      <w:marLeft w:val="0"/>
      <w:marRight w:val="0"/>
      <w:marTop w:val="0"/>
      <w:marBottom w:val="0"/>
      <w:divBdr>
        <w:top w:val="none" w:sz="0" w:space="0" w:color="auto"/>
        <w:left w:val="none" w:sz="0" w:space="0" w:color="auto"/>
        <w:bottom w:val="none" w:sz="0" w:space="0" w:color="auto"/>
        <w:right w:val="none" w:sz="0" w:space="0" w:color="auto"/>
      </w:divBdr>
    </w:div>
    <w:div w:id="2113040144">
      <w:bodyDiv w:val="1"/>
      <w:marLeft w:val="0"/>
      <w:marRight w:val="0"/>
      <w:marTop w:val="0"/>
      <w:marBottom w:val="0"/>
      <w:divBdr>
        <w:top w:val="none" w:sz="0" w:space="0" w:color="auto"/>
        <w:left w:val="none" w:sz="0" w:space="0" w:color="auto"/>
        <w:bottom w:val="none" w:sz="0" w:space="0" w:color="auto"/>
        <w:right w:val="none" w:sz="0" w:space="0" w:color="auto"/>
      </w:divBdr>
    </w:div>
    <w:div w:id="2113276195">
      <w:bodyDiv w:val="1"/>
      <w:marLeft w:val="0"/>
      <w:marRight w:val="0"/>
      <w:marTop w:val="0"/>
      <w:marBottom w:val="0"/>
      <w:divBdr>
        <w:top w:val="none" w:sz="0" w:space="0" w:color="auto"/>
        <w:left w:val="none" w:sz="0" w:space="0" w:color="auto"/>
        <w:bottom w:val="none" w:sz="0" w:space="0" w:color="auto"/>
        <w:right w:val="none" w:sz="0" w:space="0" w:color="auto"/>
      </w:divBdr>
    </w:div>
    <w:div w:id="2113282253">
      <w:bodyDiv w:val="1"/>
      <w:marLeft w:val="0"/>
      <w:marRight w:val="0"/>
      <w:marTop w:val="0"/>
      <w:marBottom w:val="0"/>
      <w:divBdr>
        <w:top w:val="none" w:sz="0" w:space="0" w:color="auto"/>
        <w:left w:val="none" w:sz="0" w:space="0" w:color="auto"/>
        <w:bottom w:val="none" w:sz="0" w:space="0" w:color="auto"/>
        <w:right w:val="none" w:sz="0" w:space="0" w:color="auto"/>
      </w:divBdr>
    </w:div>
    <w:div w:id="2113670751">
      <w:bodyDiv w:val="1"/>
      <w:marLeft w:val="0"/>
      <w:marRight w:val="0"/>
      <w:marTop w:val="0"/>
      <w:marBottom w:val="0"/>
      <w:divBdr>
        <w:top w:val="none" w:sz="0" w:space="0" w:color="auto"/>
        <w:left w:val="none" w:sz="0" w:space="0" w:color="auto"/>
        <w:bottom w:val="none" w:sz="0" w:space="0" w:color="auto"/>
        <w:right w:val="none" w:sz="0" w:space="0" w:color="auto"/>
      </w:divBdr>
    </w:div>
    <w:div w:id="2114470298">
      <w:bodyDiv w:val="1"/>
      <w:marLeft w:val="0"/>
      <w:marRight w:val="0"/>
      <w:marTop w:val="0"/>
      <w:marBottom w:val="0"/>
      <w:divBdr>
        <w:top w:val="none" w:sz="0" w:space="0" w:color="auto"/>
        <w:left w:val="none" w:sz="0" w:space="0" w:color="auto"/>
        <w:bottom w:val="none" w:sz="0" w:space="0" w:color="auto"/>
        <w:right w:val="none" w:sz="0" w:space="0" w:color="auto"/>
      </w:divBdr>
    </w:div>
    <w:div w:id="2114594525">
      <w:bodyDiv w:val="1"/>
      <w:marLeft w:val="0"/>
      <w:marRight w:val="0"/>
      <w:marTop w:val="0"/>
      <w:marBottom w:val="0"/>
      <w:divBdr>
        <w:top w:val="none" w:sz="0" w:space="0" w:color="auto"/>
        <w:left w:val="none" w:sz="0" w:space="0" w:color="auto"/>
        <w:bottom w:val="none" w:sz="0" w:space="0" w:color="auto"/>
        <w:right w:val="none" w:sz="0" w:space="0" w:color="auto"/>
      </w:divBdr>
    </w:div>
    <w:div w:id="2114669498">
      <w:bodyDiv w:val="1"/>
      <w:marLeft w:val="0"/>
      <w:marRight w:val="0"/>
      <w:marTop w:val="0"/>
      <w:marBottom w:val="0"/>
      <w:divBdr>
        <w:top w:val="none" w:sz="0" w:space="0" w:color="auto"/>
        <w:left w:val="none" w:sz="0" w:space="0" w:color="auto"/>
        <w:bottom w:val="none" w:sz="0" w:space="0" w:color="auto"/>
        <w:right w:val="none" w:sz="0" w:space="0" w:color="auto"/>
      </w:divBdr>
    </w:div>
    <w:div w:id="2114939375">
      <w:bodyDiv w:val="1"/>
      <w:marLeft w:val="0"/>
      <w:marRight w:val="0"/>
      <w:marTop w:val="0"/>
      <w:marBottom w:val="0"/>
      <w:divBdr>
        <w:top w:val="none" w:sz="0" w:space="0" w:color="auto"/>
        <w:left w:val="none" w:sz="0" w:space="0" w:color="auto"/>
        <w:bottom w:val="none" w:sz="0" w:space="0" w:color="auto"/>
        <w:right w:val="none" w:sz="0" w:space="0" w:color="auto"/>
      </w:divBdr>
    </w:div>
    <w:div w:id="2115008604">
      <w:bodyDiv w:val="1"/>
      <w:marLeft w:val="0"/>
      <w:marRight w:val="0"/>
      <w:marTop w:val="0"/>
      <w:marBottom w:val="0"/>
      <w:divBdr>
        <w:top w:val="none" w:sz="0" w:space="0" w:color="auto"/>
        <w:left w:val="none" w:sz="0" w:space="0" w:color="auto"/>
        <w:bottom w:val="none" w:sz="0" w:space="0" w:color="auto"/>
        <w:right w:val="none" w:sz="0" w:space="0" w:color="auto"/>
      </w:divBdr>
    </w:div>
    <w:div w:id="2115206403">
      <w:bodyDiv w:val="1"/>
      <w:marLeft w:val="0"/>
      <w:marRight w:val="0"/>
      <w:marTop w:val="0"/>
      <w:marBottom w:val="0"/>
      <w:divBdr>
        <w:top w:val="none" w:sz="0" w:space="0" w:color="auto"/>
        <w:left w:val="none" w:sz="0" w:space="0" w:color="auto"/>
        <w:bottom w:val="none" w:sz="0" w:space="0" w:color="auto"/>
        <w:right w:val="none" w:sz="0" w:space="0" w:color="auto"/>
      </w:divBdr>
    </w:div>
    <w:div w:id="2115515473">
      <w:bodyDiv w:val="1"/>
      <w:marLeft w:val="0"/>
      <w:marRight w:val="0"/>
      <w:marTop w:val="0"/>
      <w:marBottom w:val="0"/>
      <w:divBdr>
        <w:top w:val="none" w:sz="0" w:space="0" w:color="auto"/>
        <w:left w:val="none" w:sz="0" w:space="0" w:color="auto"/>
        <w:bottom w:val="none" w:sz="0" w:space="0" w:color="auto"/>
        <w:right w:val="none" w:sz="0" w:space="0" w:color="auto"/>
      </w:divBdr>
    </w:div>
    <w:div w:id="2115517734">
      <w:bodyDiv w:val="1"/>
      <w:marLeft w:val="0"/>
      <w:marRight w:val="0"/>
      <w:marTop w:val="0"/>
      <w:marBottom w:val="0"/>
      <w:divBdr>
        <w:top w:val="none" w:sz="0" w:space="0" w:color="auto"/>
        <w:left w:val="none" w:sz="0" w:space="0" w:color="auto"/>
        <w:bottom w:val="none" w:sz="0" w:space="0" w:color="auto"/>
        <w:right w:val="none" w:sz="0" w:space="0" w:color="auto"/>
      </w:divBdr>
    </w:div>
    <w:div w:id="2115591985">
      <w:bodyDiv w:val="1"/>
      <w:marLeft w:val="0"/>
      <w:marRight w:val="0"/>
      <w:marTop w:val="0"/>
      <w:marBottom w:val="0"/>
      <w:divBdr>
        <w:top w:val="none" w:sz="0" w:space="0" w:color="auto"/>
        <w:left w:val="none" w:sz="0" w:space="0" w:color="auto"/>
        <w:bottom w:val="none" w:sz="0" w:space="0" w:color="auto"/>
        <w:right w:val="none" w:sz="0" w:space="0" w:color="auto"/>
      </w:divBdr>
    </w:div>
    <w:div w:id="2115637091">
      <w:bodyDiv w:val="1"/>
      <w:marLeft w:val="0"/>
      <w:marRight w:val="0"/>
      <w:marTop w:val="0"/>
      <w:marBottom w:val="0"/>
      <w:divBdr>
        <w:top w:val="none" w:sz="0" w:space="0" w:color="auto"/>
        <w:left w:val="none" w:sz="0" w:space="0" w:color="auto"/>
        <w:bottom w:val="none" w:sz="0" w:space="0" w:color="auto"/>
        <w:right w:val="none" w:sz="0" w:space="0" w:color="auto"/>
      </w:divBdr>
    </w:div>
    <w:div w:id="2115978186">
      <w:bodyDiv w:val="1"/>
      <w:marLeft w:val="0"/>
      <w:marRight w:val="0"/>
      <w:marTop w:val="0"/>
      <w:marBottom w:val="0"/>
      <w:divBdr>
        <w:top w:val="none" w:sz="0" w:space="0" w:color="auto"/>
        <w:left w:val="none" w:sz="0" w:space="0" w:color="auto"/>
        <w:bottom w:val="none" w:sz="0" w:space="0" w:color="auto"/>
        <w:right w:val="none" w:sz="0" w:space="0" w:color="auto"/>
      </w:divBdr>
    </w:div>
    <w:div w:id="2116173595">
      <w:bodyDiv w:val="1"/>
      <w:marLeft w:val="0"/>
      <w:marRight w:val="0"/>
      <w:marTop w:val="0"/>
      <w:marBottom w:val="0"/>
      <w:divBdr>
        <w:top w:val="none" w:sz="0" w:space="0" w:color="auto"/>
        <w:left w:val="none" w:sz="0" w:space="0" w:color="auto"/>
        <w:bottom w:val="none" w:sz="0" w:space="0" w:color="auto"/>
        <w:right w:val="none" w:sz="0" w:space="0" w:color="auto"/>
      </w:divBdr>
    </w:div>
    <w:div w:id="2116246741">
      <w:bodyDiv w:val="1"/>
      <w:marLeft w:val="0"/>
      <w:marRight w:val="0"/>
      <w:marTop w:val="0"/>
      <w:marBottom w:val="0"/>
      <w:divBdr>
        <w:top w:val="none" w:sz="0" w:space="0" w:color="auto"/>
        <w:left w:val="none" w:sz="0" w:space="0" w:color="auto"/>
        <w:bottom w:val="none" w:sz="0" w:space="0" w:color="auto"/>
        <w:right w:val="none" w:sz="0" w:space="0" w:color="auto"/>
      </w:divBdr>
      <w:divsChild>
        <w:div w:id="984118741">
          <w:marLeft w:val="0"/>
          <w:marRight w:val="0"/>
          <w:marTop w:val="0"/>
          <w:marBottom w:val="0"/>
          <w:divBdr>
            <w:top w:val="none" w:sz="0" w:space="0" w:color="auto"/>
            <w:left w:val="none" w:sz="0" w:space="0" w:color="auto"/>
            <w:bottom w:val="none" w:sz="0" w:space="0" w:color="auto"/>
            <w:right w:val="none" w:sz="0" w:space="0" w:color="auto"/>
          </w:divBdr>
        </w:div>
        <w:div w:id="756483281">
          <w:marLeft w:val="0"/>
          <w:marRight w:val="0"/>
          <w:marTop w:val="0"/>
          <w:marBottom w:val="0"/>
          <w:divBdr>
            <w:top w:val="none" w:sz="0" w:space="0" w:color="auto"/>
            <w:left w:val="none" w:sz="0" w:space="0" w:color="auto"/>
            <w:bottom w:val="none" w:sz="0" w:space="0" w:color="auto"/>
            <w:right w:val="none" w:sz="0" w:space="0" w:color="auto"/>
          </w:divBdr>
        </w:div>
        <w:div w:id="832334330">
          <w:marLeft w:val="0"/>
          <w:marRight w:val="0"/>
          <w:marTop w:val="0"/>
          <w:marBottom w:val="0"/>
          <w:divBdr>
            <w:top w:val="none" w:sz="0" w:space="0" w:color="auto"/>
            <w:left w:val="none" w:sz="0" w:space="0" w:color="auto"/>
            <w:bottom w:val="none" w:sz="0" w:space="0" w:color="auto"/>
            <w:right w:val="none" w:sz="0" w:space="0" w:color="auto"/>
          </w:divBdr>
        </w:div>
        <w:div w:id="1444499534">
          <w:marLeft w:val="0"/>
          <w:marRight w:val="0"/>
          <w:marTop w:val="0"/>
          <w:marBottom w:val="0"/>
          <w:divBdr>
            <w:top w:val="none" w:sz="0" w:space="0" w:color="auto"/>
            <w:left w:val="none" w:sz="0" w:space="0" w:color="auto"/>
            <w:bottom w:val="none" w:sz="0" w:space="0" w:color="auto"/>
            <w:right w:val="none" w:sz="0" w:space="0" w:color="auto"/>
          </w:divBdr>
        </w:div>
        <w:div w:id="299115812">
          <w:marLeft w:val="0"/>
          <w:marRight w:val="0"/>
          <w:marTop w:val="0"/>
          <w:marBottom w:val="0"/>
          <w:divBdr>
            <w:top w:val="none" w:sz="0" w:space="0" w:color="auto"/>
            <w:left w:val="none" w:sz="0" w:space="0" w:color="auto"/>
            <w:bottom w:val="none" w:sz="0" w:space="0" w:color="auto"/>
            <w:right w:val="none" w:sz="0" w:space="0" w:color="auto"/>
          </w:divBdr>
        </w:div>
        <w:div w:id="992175015">
          <w:marLeft w:val="0"/>
          <w:marRight w:val="0"/>
          <w:marTop w:val="0"/>
          <w:marBottom w:val="0"/>
          <w:divBdr>
            <w:top w:val="none" w:sz="0" w:space="0" w:color="auto"/>
            <w:left w:val="none" w:sz="0" w:space="0" w:color="auto"/>
            <w:bottom w:val="none" w:sz="0" w:space="0" w:color="auto"/>
            <w:right w:val="none" w:sz="0" w:space="0" w:color="auto"/>
          </w:divBdr>
        </w:div>
        <w:div w:id="29767354">
          <w:marLeft w:val="0"/>
          <w:marRight w:val="0"/>
          <w:marTop w:val="0"/>
          <w:marBottom w:val="0"/>
          <w:divBdr>
            <w:top w:val="none" w:sz="0" w:space="0" w:color="auto"/>
            <w:left w:val="none" w:sz="0" w:space="0" w:color="auto"/>
            <w:bottom w:val="none" w:sz="0" w:space="0" w:color="auto"/>
            <w:right w:val="none" w:sz="0" w:space="0" w:color="auto"/>
          </w:divBdr>
        </w:div>
        <w:div w:id="302470556">
          <w:marLeft w:val="0"/>
          <w:marRight w:val="0"/>
          <w:marTop w:val="0"/>
          <w:marBottom w:val="0"/>
          <w:divBdr>
            <w:top w:val="none" w:sz="0" w:space="0" w:color="auto"/>
            <w:left w:val="none" w:sz="0" w:space="0" w:color="auto"/>
            <w:bottom w:val="none" w:sz="0" w:space="0" w:color="auto"/>
            <w:right w:val="none" w:sz="0" w:space="0" w:color="auto"/>
          </w:divBdr>
        </w:div>
        <w:div w:id="1314259926">
          <w:marLeft w:val="0"/>
          <w:marRight w:val="0"/>
          <w:marTop w:val="0"/>
          <w:marBottom w:val="0"/>
          <w:divBdr>
            <w:top w:val="none" w:sz="0" w:space="0" w:color="auto"/>
            <w:left w:val="none" w:sz="0" w:space="0" w:color="auto"/>
            <w:bottom w:val="none" w:sz="0" w:space="0" w:color="auto"/>
            <w:right w:val="none" w:sz="0" w:space="0" w:color="auto"/>
          </w:divBdr>
        </w:div>
        <w:div w:id="1967615661">
          <w:marLeft w:val="0"/>
          <w:marRight w:val="0"/>
          <w:marTop w:val="0"/>
          <w:marBottom w:val="0"/>
          <w:divBdr>
            <w:top w:val="none" w:sz="0" w:space="0" w:color="auto"/>
            <w:left w:val="none" w:sz="0" w:space="0" w:color="auto"/>
            <w:bottom w:val="none" w:sz="0" w:space="0" w:color="auto"/>
            <w:right w:val="none" w:sz="0" w:space="0" w:color="auto"/>
          </w:divBdr>
        </w:div>
        <w:div w:id="1771464243">
          <w:marLeft w:val="0"/>
          <w:marRight w:val="0"/>
          <w:marTop w:val="0"/>
          <w:marBottom w:val="0"/>
          <w:divBdr>
            <w:top w:val="none" w:sz="0" w:space="0" w:color="auto"/>
            <w:left w:val="none" w:sz="0" w:space="0" w:color="auto"/>
            <w:bottom w:val="none" w:sz="0" w:space="0" w:color="auto"/>
            <w:right w:val="none" w:sz="0" w:space="0" w:color="auto"/>
          </w:divBdr>
        </w:div>
        <w:div w:id="1405562813">
          <w:marLeft w:val="0"/>
          <w:marRight w:val="0"/>
          <w:marTop w:val="0"/>
          <w:marBottom w:val="0"/>
          <w:divBdr>
            <w:top w:val="none" w:sz="0" w:space="0" w:color="auto"/>
            <w:left w:val="none" w:sz="0" w:space="0" w:color="auto"/>
            <w:bottom w:val="none" w:sz="0" w:space="0" w:color="auto"/>
            <w:right w:val="none" w:sz="0" w:space="0" w:color="auto"/>
          </w:divBdr>
        </w:div>
        <w:div w:id="528958113">
          <w:marLeft w:val="0"/>
          <w:marRight w:val="0"/>
          <w:marTop w:val="0"/>
          <w:marBottom w:val="0"/>
          <w:divBdr>
            <w:top w:val="none" w:sz="0" w:space="0" w:color="auto"/>
            <w:left w:val="none" w:sz="0" w:space="0" w:color="auto"/>
            <w:bottom w:val="none" w:sz="0" w:space="0" w:color="auto"/>
            <w:right w:val="none" w:sz="0" w:space="0" w:color="auto"/>
          </w:divBdr>
        </w:div>
        <w:div w:id="1019545945">
          <w:marLeft w:val="0"/>
          <w:marRight w:val="0"/>
          <w:marTop w:val="0"/>
          <w:marBottom w:val="0"/>
          <w:divBdr>
            <w:top w:val="none" w:sz="0" w:space="0" w:color="auto"/>
            <w:left w:val="none" w:sz="0" w:space="0" w:color="auto"/>
            <w:bottom w:val="none" w:sz="0" w:space="0" w:color="auto"/>
            <w:right w:val="none" w:sz="0" w:space="0" w:color="auto"/>
          </w:divBdr>
        </w:div>
        <w:div w:id="2075618839">
          <w:marLeft w:val="0"/>
          <w:marRight w:val="0"/>
          <w:marTop w:val="0"/>
          <w:marBottom w:val="0"/>
          <w:divBdr>
            <w:top w:val="none" w:sz="0" w:space="0" w:color="auto"/>
            <w:left w:val="none" w:sz="0" w:space="0" w:color="auto"/>
            <w:bottom w:val="none" w:sz="0" w:space="0" w:color="auto"/>
            <w:right w:val="none" w:sz="0" w:space="0" w:color="auto"/>
          </w:divBdr>
        </w:div>
        <w:div w:id="861819166">
          <w:marLeft w:val="0"/>
          <w:marRight w:val="0"/>
          <w:marTop w:val="0"/>
          <w:marBottom w:val="0"/>
          <w:divBdr>
            <w:top w:val="none" w:sz="0" w:space="0" w:color="auto"/>
            <w:left w:val="none" w:sz="0" w:space="0" w:color="auto"/>
            <w:bottom w:val="none" w:sz="0" w:space="0" w:color="auto"/>
            <w:right w:val="none" w:sz="0" w:space="0" w:color="auto"/>
          </w:divBdr>
        </w:div>
        <w:div w:id="991327459">
          <w:marLeft w:val="0"/>
          <w:marRight w:val="0"/>
          <w:marTop w:val="0"/>
          <w:marBottom w:val="0"/>
          <w:divBdr>
            <w:top w:val="none" w:sz="0" w:space="0" w:color="auto"/>
            <w:left w:val="none" w:sz="0" w:space="0" w:color="auto"/>
            <w:bottom w:val="none" w:sz="0" w:space="0" w:color="auto"/>
            <w:right w:val="none" w:sz="0" w:space="0" w:color="auto"/>
          </w:divBdr>
        </w:div>
        <w:div w:id="956058083">
          <w:marLeft w:val="0"/>
          <w:marRight w:val="0"/>
          <w:marTop w:val="0"/>
          <w:marBottom w:val="0"/>
          <w:divBdr>
            <w:top w:val="none" w:sz="0" w:space="0" w:color="auto"/>
            <w:left w:val="none" w:sz="0" w:space="0" w:color="auto"/>
            <w:bottom w:val="none" w:sz="0" w:space="0" w:color="auto"/>
            <w:right w:val="none" w:sz="0" w:space="0" w:color="auto"/>
          </w:divBdr>
        </w:div>
        <w:div w:id="1426920281">
          <w:marLeft w:val="0"/>
          <w:marRight w:val="0"/>
          <w:marTop w:val="0"/>
          <w:marBottom w:val="0"/>
          <w:divBdr>
            <w:top w:val="none" w:sz="0" w:space="0" w:color="auto"/>
            <w:left w:val="none" w:sz="0" w:space="0" w:color="auto"/>
            <w:bottom w:val="none" w:sz="0" w:space="0" w:color="auto"/>
            <w:right w:val="none" w:sz="0" w:space="0" w:color="auto"/>
          </w:divBdr>
        </w:div>
        <w:div w:id="1725371555">
          <w:marLeft w:val="0"/>
          <w:marRight w:val="0"/>
          <w:marTop w:val="0"/>
          <w:marBottom w:val="0"/>
          <w:divBdr>
            <w:top w:val="none" w:sz="0" w:space="0" w:color="auto"/>
            <w:left w:val="none" w:sz="0" w:space="0" w:color="auto"/>
            <w:bottom w:val="none" w:sz="0" w:space="0" w:color="auto"/>
            <w:right w:val="none" w:sz="0" w:space="0" w:color="auto"/>
          </w:divBdr>
        </w:div>
        <w:div w:id="1085498362">
          <w:marLeft w:val="0"/>
          <w:marRight w:val="0"/>
          <w:marTop w:val="0"/>
          <w:marBottom w:val="0"/>
          <w:divBdr>
            <w:top w:val="none" w:sz="0" w:space="0" w:color="auto"/>
            <w:left w:val="none" w:sz="0" w:space="0" w:color="auto"/>
            <w:bottom w:val="none" w:sz="0" w:space="0" w:color="auto"/>
            <w:right w:val="none" w:sz="0" w:space="0" w:color="auto"/>
          </w:divBdr>
        </w:div>
        <w:div w:id="1108965457">
          <w:marLeft w:val="0"/>
          <w:marRight w:val="0"/>
          <w:marTop w:val="0"/>
          <w:marBottom w:val="0"/>
          <w:divBdr>
            <w:top w:val="none" w:sz="0" w:space="0" w:color="auto"/>
            <w:left w:val="none" w:sz="0" w:space="0" w:color="auto"/>
            <w:bottom w:val="none" w:sz="0" w:space="0" w:color="auto"/>
            <w:right w:val="none" w:sz="0" w:space="0" w:color="auto"/>
          </w:divBdr>
        </w:div>
        <w:div w:id="2085372658">
          <w:marLeft w:val="0"/>
          <w:marRight w:val="0"/>
          <w:marTop w:val="0"/>
          <w:marBottom w:val="0"/>
          <w:divBdr>
            <w:top w:val="none" w:sz="0" w:space="0" w:color="auto"/>
            <w:left w:val="none" w:sz="0" w:space="0" w:color="auto"/>
            <w:bottom w:val="none" w:sz="0" w:space="0" w:color="auto"/>
            <w:right w:val="none" w:sz="0" w:space="0" w:color="auto"/>
          </w:divBdr>
        </w:div>
        <w:div w:id="61611939">
          <w:marLeft w:val="0"/>
          <w:marRight w:val="0"/>
          <w:marTop w:val="0"/>
          <w:marBottom w:val="0"/>
          <w:divBdr>
            <w:top w:val="none" w:sz="0" w:space="0" w:color="auto"/>
            <w:left w:val="none" w:sz="0" w:space="0" w:color="auto"/>
            <w:bottom w:val="none" w:sz="0" w:space="0" w:color="auto"/>
            <w:right w:val="none" w:sz="0" w:space="0" w:color="auto"/>
          </w:divBdr>
        </w:div>
        <w:div w:id="1277446596">
          <w:marLeft w:val="0"/>
          <w:marRight w:val="0"/>
          <w:marTop w:val="0"/>
          <w:marBottom w:val="0"/>
          <w:divBdr>
            <w:top w:val="none" w:sz="0" w:space="0" w:color="auto"/>
            <w:left w:val="none" w:sz="0" w:space="0" w:color="auto"/>
            <w:bottom w:val="none" w:sz="0" w:space="0" w:color="auto"/>
            <w:right w:val="none" w:sz="0" w:space="0" w:color="auto"/>
          </w:divBdr>
        </w:div>
        <w:div w:id="926423156">
          <w:marLeft w:val="0"/>
          <w:marRight w:val="0"/>
          <w:marTop w:val="0"/>
          <w:marBottom w:val="0"/>
          <w:divBdr>
            <w:top w:val="none" w:sz="0" w:space="0" w:color="auto"/>
            <w:left w:val="none" w:sz="0" w:space="0" w:color="auto"/>
            <w:bottom w:val="none" w:sz="0" w:space="0" w:color="auto"/>
            <w:right w:val="none" w:sz="0" w:space="0" w:color="auto"/>
          </w:divBdr>
        </w:div>
        <w:div w:id="1957321802">
          <w:marLeft w:val="0"/>
          <w:marRight w:val="0"/>
          <w:marTop w:val="0"/>
          <w:marBottom w:val="0"/>
          <w:divBdr>
            <w:top w:val="none" w:sz="0" w:space="0" w:color="auto"/>
            <w:left w:val="none" w:sz="0" w:space="0" w:color="auto"/>
            <w:bottom w:val="none" w:sz="0" w:space="0" w:color="auto"/>
            <w:right w:val="none" w:sz="0" w:space="0" w:color="auto"/>
          </w:divBdr>
        </w:div>
        <w:div w:id="1304043837">
          <w:marLeft w:val="0"/>
          <w:marRight w:val="0"/>
          <w:marTop w:val="0"/>
          <w:marBottom w:val="0"/>
          <w:divBdr>
            <w:top w:val="none" w:sz="0" w:space="0" w:color="auto"/>
            <w:left w:val="none" w:sz="0" w:space="0" w:color="auto"/>
            <w:bottom w:val="none" w:sz="0" w:space="0" w:color="auto"/>
            <w:right w:val="none" w:sz="0" w:space="0" w:color="auto"/>
          </w:divBdr>
        </w:div>
        <w:div w:id="1826434092">
          <w:marLeft w:val="0"/>
          <w:marRight w:val="0"/>
          <w:marTop w:val="0"/>
          <w:marBottom w:val="0"/>
          <w:divBdr>
            <w:top w:val="none" w:sz="0" w:space="0" w:color="auto"/>
            <w:left w:val="none" w:sz="0" w:space="0" w:color="auto"/>
            <w:bottom w:val="none" w:sz="0" w:space="0" w:color="auto"/>
            <w:right w:val="none" w:sz="0" w:space="0" w:color="auto"/>
          </w:divBdr>
        </w:div>
        <w:div w:id="540098315">
          <w:marLeft w:val="0"/>
          <w:marRight w:val="0"/>
          <w:marTop w:val="0"/>
          <w:marBottom w:val="0"/>
          <w:divBdr>
            <w:top w:val="none" w:sz="0" w:space="0" w:color="auto"/>
            <w:left w:val="none" w:sz="0" w:space="0" w:color="auto"/>
            <w:bottom w:val="none" w:sz="0" w:space="0" w:color="auto"/>
            <w:right w:val="none" w:sz="0" w:space="0" w:color="auto"/>
          </w:divBdr>
        </w:div>
        <w:div w:id="412513388">
          <w:marLeft w:val="0"/>
          <w:marRight w:val="0"/>
          <w:marTop w:val="0"/>
          <w:marBottom w:val="0"/>
          <w:divBdr>
            <w:top w:val="none" w:sz="0" w:space="0" w:color="auto"/>
            <w:left w:val="none" w:sz="0" w:space="0" w:color="auto"/>
            <w:bottom w:val="none" w:sz="0" w:space="0" w:color="auto"/>
            <w:right w:val="none" w:sz="0" w:space="0" w:color="auto"/>
          </w:divBdr>
        </w:div>
        <w:div w:id="1515680720">
          <w:marLeft w:val="0"/>
          <w:marRight w:val="0"/>
          <w:marTop w:val="0"/>
          <w:marBottom w:val="0"/>
          <w:divBdr>
            <w:top w:val="none" w:sz="0" w:space="0" w:color="auto"/>
            <w:left w:val="none" w:sz="0" w:space="0" w:color="auto"/>
            <w:bottom w:val="none" w:sz="0" w:space="0" w:color="auto"/>
            <w:right w:val="none" w:sz="0" w:space="0" w:color="auto"/>
          </w:divBdr>
        </w:div>
        <w:div w:id="193423436">
          <w:marLeft w:val="0"/>
          <w:marRight w:val="0"/>
          <w:marTop w:val="0"/>
          <w:marBottom w:val="0"/>
          <w:divBdr>
            <w:top w:val="none" w:sz="0" w:space="0" w:color="auto"/>
            <w:left w:val="none" w:sz="0" w:space="0" w:color="auto"/>
            <w:bottom w:val="none" w:sz="0" w:space="0" w:color="auto"/>
            <w:right w:val="none" w:sz="0" w:space="0" w:color="auto"/>
          </w:divBdr>
        </w:div>
        <w:div w:id="1713309597">
          <w:marLeft w:val="0"/>
          <w:marRight w:val="0"/>
          <w:marTop w:val="0"/>
          <w:marBottom w:val="0"/>
          <w:divBdr>
            <w:top w:val="none" w:sz="0" w:space="0" w:color="auto"/>
            <w:left w:val="none" w:sz="0" w:space="0" w:color="auto"/>
            <w:bottom w:val="none" w:sz="0" w:space="0" w:color="auto"/>
            <w:right w:val="none" w:sz="0" w:space="0" w:color="auto"/>
          </w:divBdr>
        </w:div>
        <w:div w:id="595289733">
          <w:marLeft w:val="0"/>
          <w:marRight w:val="0"/>
          <w:marTop w:val="0"/>
          <w:marBottom w:val="0"/>
          <w:divBdr>
            <w:top w:val="none" w:sz="0" w:space="0" w:color="auto"/>
            <w:left w:val="none" w:sz="0" w:space="0" w:color="auto"/>
            <w:bottom w:val="none" w:sz="0" w:space="0" w:color="auto"/>
            <w:right w:val="none" w:sz="0" w:space="0" w:color="auto"/>
          </w:divBdr>
        </w:div>
        <w:div w:id="2107385935">
          <w:marLeft w:val="0"/>
          <w:marRight w:val="0"/>
          <w:marTop w:val="0"/>
          <w:marBottom w:val="0"/>
          <w:divBdr>
            <w:top w:val="none" w:sz="0" w:space="0" w:color="auto"/>
            <w:left w:val="none" w:sz="0" w:space="0" w:color="auto"/>
            <w:bottom w:val="none" w:sz="0" w:space="0" w:color="auto"/>
            <w:right w:val="none" w:sz="0" w:space="0" w:color="auto"/>
          </w:divBdr>
        </w:div>
        <w:div w:id="412707279">
          <w:marLeft w:val="0"/>
          <w:marRight w:val="0"/>
          <w:marTop w:val="0"/>
          <w:marBottom w:val="0"/>
          <w:divBdr>
            <w:top w:val="none" w:sz="0" w:space="0" w:color="auto"/>
            <w:left w:val="none" w:sz="0" w:space="0" w:color="auto"/>
            <w:bottom w:val="none" w:sz="0" w:space="0" w:color="auto"/>
            <w:right w:val="none" w:sz="0" w:space="0" w:color="auto"/>
          </w:divBdr>
        </w:div>
        <w:div w:id="1728649930">
          <w:marLeft w:val="0"/>
          <w:marRight w:val="0"/>
          <w:marTop w:val="0"/>
          <w:marBottom w:val="0"/>
          <w:divBdr>
            <w:top w:val="none" w:sz="0" w:space="0" w:color="auto"/>
            <w:left w:val="none" w:sz="0" w:space="0" w:color="auto"/>
            <w:bottom w:val="none" w:sz="0" w:space="0" w:color="auto"/>
            <w:right w:val="none" w:sz="0" w:space="0" w:color="auto"/>
          </w:divBdr>
        </w:div>
        <w:div w:id="910189586">
          <w:marLeft w:val="0"/>
          <w:marRight w:val="0"/>
          <w:marTop w:val="0"/>
          <w:marBottom w:val="0"/>
          <w:divBdr>
            <w:top w:val="none" w:sz="0" w:space="0" w:color="auto"/>
            <w:left w:val="none" w:sz="0" w:space="0" w:color="auto"/>
            <w:bottom w:val="none" w:sz="0" w:space="0" w:color="auto"/>
            <w:right w:val="none" w:sz="0" w:space="0" w:color="auto"/>
          </w:divBdr>
        </w:div>
        <w:div w:id="19863414">
          <w:marLeft w:val="0"/>
          <w:marRight w:val="0"/>
          <w:marTop w:val="0"/>
          <w:marBottom w:val="0"/>
          <w:divBdr>
            <w:top w:val="none" w:sz="0" w:space="0" w:color="auto"/>
            <w:left w:val="none" w:sz="0" w:space="0" w:color="auto"/>
            <w:bottom w:val="none" w:sz="0" w:space="0" w:color="auto"/>
            <w:right w:val="none" w:sz="0" w:space="0" w:color="auto"/>
          </w:divBdr>
        </w:div>
        <w:div w:id="427432435">
          <w:marLeft w:val="0"/>
          <w:marRight w:val="0"/>
          <w:marTop w:val="0"/>
          <w:marBottom w:val="0"/>
          <w:divBdr>
            <w:top w:val="none" w:sz="0" w:space="0" w:color="auto"/>
            <w:left w:val="none" w:sz="0" w:space="0" w:color="auto"/>
            <w:bottom w:val="none" w:sz="0" w:space="0" w:color="auto"/>
            <w:right w:val="none" w:sz="0" w:space="0" w:color="auto"/>
          </w:divBdr>
        </w:div>
        <w:div w:id="1693997504">
          <w:marLeft w:val="0"/>
          <w:marRight w:val="0"/>
          <w:marTop w:val="0"/>
          <w:marBottom w:val="0"/>
          <w:divBdr>
            <w:top w:val="none" w:sz="0" w:space="0" w:color="auto"/>
            <w:left w:val="none" w:sz="0" w:space="0" w:color="auto"/>
            <w:bottom w:val="none" w:sz="0" w:space="0" w:color="auto"/>
            <w:right w:val="none" w:sz="0" w:space="0" w:color="auto"/>
          </w:divBdr>
        </w:div>
        <w:div w:id="1387951559">
          <w:marLeft w:val="0"/>
          <w:marRight w:val="0"/>
          <w:marTop w:val="0"/>
          <w:marBottom w:val="0"/>
          <w:divBdr>
            <w:top w:val="none" w:sz="0" w:space="0" w:color="auto"/>
            <w:left w:val="none" w:sz="0" w:space="0" w:color="auto"/>
            <w:bottom w:val="none" w:sz="0" w:space="0" w:color="auto"/>
            <w:right w:val="none" w:sz="0" w:space="0" w:color="auto"/>
          </w:divBdr>
        </w:div>
        <w:div w:id="1701857718">
          <w:marLeft w:val="0"/>
          <w:marRight w:val="0"/>
          <w:marTop w:val="0"/>
          <w:marBottom w:val="0"/>
          <w:divBdr>
            <w:top w:val="none" w:sz="0" w:space="0" w:color="auto"/>
            <w:left w:val="none" w:sz="0" w:space="0" w:color="auto"/>
            <w:bottom w:val="none" w:sz="0" w:space="0" w:color="auto"/>
            <w:right w:val="none" w:sz="0" w:space="0" w:color="auto"/>
          </w:divBdr>
        </w:div>
        <w:div w:id="312413720">
          <w:marLeft w:val="0"/>
          <w:marRight w:val="0"/>
          <w:marTop w:val="0"/>
          <w:marBottom w:val="0"/>
          <w:divBdr>
            <w:top w:val="none" w:sz="0" w:space="0" w:color="auto"/>
            <w:left w:val="none" w:sz="0" w:space="0" w:color="auto"/>
            <w:bottom w:val="none" w:sz="0" w:space="0" w:color="auto"/>
            <w:right w:val="none" w:sz="0" w:space="0" w:color="auto"/>
          </w:divBdr>
        </w:div>
        <w:div w:id="1128859999">
          <w:marLeft w:val="0"/>
          <w:marRight w:val="0"/>
          <w:marTop w:val="0"/>
          <w:marBottom w:val="0"/>
          <w:divBdr>
            <w:top w:val="none" w:sz="0" w:space="0" w:color="auto"/>
            <w:left w:val="none" w:sz="0" w:space="0" w:color="auto"/>
            <w:bottom w:val="none" w:sz="0" w:space="0" w:color="auto"/>
            <w:right w:val="none" w:sz="0" w:space="0" w:color="auto"/>
          </w:divBdr>
        </w:div>
        <w:div w:id="407045554">
          <w:marLeft w:val="0"/>
          <w:marRight w:val="0"/>
          <w:marTop w:val="0"/>
          <w:marBottom w:val="0"/>
          <w:divBdr>
            <w:top w:val="none" w:sz="0" w:space="0" w:color="auto"/>
            <w:left w:val="none" w:sz="0" w:space="0" w:color="auto"/>
            <w:bottom w:val="none" w:sz="0" w:space="0" w:color="auto"/>
            <w:right w:val="none" w:sz="0" w:space="0" w:color="auto"/>
          </w:divBdr>
        </w:div>
        <w:div w:id="742338441">
          <w:marLeft w:val="0"/>
          <w:marRight w:val="0"/>
          <w:marTop w:val="0"/>
          <w:marBottom w:val="0"/>
          <w:divBdr>
            <w:top w:val="none" w:sz="0" w:space="0" w:color="auto"/>
            <w:left w:val="none" w:sz="0" w:space="0" w:color="auto"/>
            <w:bottom w:val="none" w:sz="0" w:space="0" w:color="auto"/>
            <w:right w:val="none" w:sz="0" w:space="0" w:color="auto"/>
          </w:divBdr>
        </w:div>
        <w:div w:id="2109692263">
          <w:marLeft w:val="0"/>
          <w:marRight w:val="0"/>
          <w:marTop w:val="0"/>
          <w:marBottom w:val="0"/>
          <w:divBdr>
            <w:top w:val="none" w:sz="0" w:space="0" w:color="auto"/>
            <w:left w:val="none" w:sz="0" w:space="0" w:color="auto"/>
            <w:bottom w:val="none" w:sz="0" w:space="0" w:color="auto"/>
            <w:right w:val="none" w:sz="0" w:space="0" w:color="auto"/>
          </w:divBdr>
        </w:div>
        <w:div w:id="15886">
          <w:marLeft w:val="0"/>
          <w:marRight w:val="0"/>
          <w:marTop w:val="0"/>
          <w:marBottom w:val="0"/>
          <w:divBdr>
            <w:top w:val="none" w:sz="0" w:space="0" w:color="auto"/>
            <w:left w:val="none" w:sz="0" w:space="0" w:color="auto"/>
            <w:bottom w:val="none" w:sz="0" w:space="0" w:color="auto"/>
            <w:right w:val="none" w:sz="0" w:space="0" w:color="auto"/>
          </w:divBdr>
        </w:div>
      </w:divsChild>
    </w:div>
    <w:div w:id="2116291355">
      <w:bodyDiv w:val="1"/>
      <w:marLeft w:val="0"/>
      <w:marRight w:val="0"/>
      <w:marTop w:val="0"/>
      <w:marBottom w:val="0"/>
      <w:divBdr>
        <w:top w:val="none" w:sz="0" w:space="0" w:color="auto"/>
        <w:left w:val="none" w:sz="0" w:space="0" w:color="auto"/>
        <w:bottom w:val="none" w:sz="0" w:space="0" w:color="auto"/>
        <w:right w:val="none" w:sz="0" w:space="0" w:color="auto"/>
      </w:divBdr>
    </w:div>
    <w:div w:id="2116359931">
      <w:bodyDiv w:val="1"/>
      <w:marLeft w:val="0"/>
      <w:marRight w:val="0"/>
      <w:marTop w:val="0"/>
      <w:marBottom w:val="0"/>
      <w:divBdr>
        <w:top w:val="none" w:sz="0" w:space="0" w:color="auto"/>
        <w:left w:val="none" w:sz="0" w:space="0" w:color="auto"/>
        <w:bottom w:val="none" w:sz="0" w:space="0" w:color="auto"/>
        <w:right w:val="none" w:sz="0" w:space="0" w:color="auto"/>
      </w:divBdr>
    </w:div>
    <w:div w:id="2116560221">
      <w:bodyDiv w:val="1"/>
      <w:marLeft w:val="0"/>
      <w:marRight w:val="0"/>
      <w:marTop w:val="0"/>
      <w:marBottom w:val="0"/>
      <w:divBdr>
        <w:top w:val="none" w:sz="0" w:space="0" w:color="auto"/>
        <w:left w:val="none" w:sz="0" w:space="0" w:color="auto"/>
        <w:bottom w:val="none" w:sz="0" w:space="0" w:color="auto"/>
        <w:right w:val="none" w:sz="0" w:space="0" w:color="auto"/>
      </w:divBdr>
    </w:div>
    <w:div w:id="2116898244">
      <w:bodyDiv w:val="1"/>
      <w:marLeft w:val="0"/>
      <w:marRight w:val="0"/>
      <w:marTop w:val="0"/>
      <w:marBottom w:val="0"/>
      <w:divBdr>
        <w:top w:val="none" w:sz="0" w:space="0" w:color="auto"/>
        <w:left w:val="none" w:sz="0" w:space="0" w:color="auto"/>
        <w:bottom w:val="none" w:sz="0" w:space="0" w:color="auto"/>
        <w:right w:val="none" w:sz="0" w:space="0" w:color="auto"/>
      </w:divBdr>
    </w:div>
    <w:div w:id="2116974265">
      <w:bodyDiv w:val="1"/>
      <w:marLeft w:val="0"/>
      <w:marRight w:val="0"/>
      <w:marTop w:val="0"/>
      <w:marBottom w:val="0"/>
      <w:divBdr>
        <w:top w:val="none" w:sz="0" w:space="0" w:color="auto"/>
        <w:left w:val="none" w:sz="0" w:space="0" w:color="auto"/>
        <w:bottom w:val="none" w:sz="0" w:space="0" w:color="auto"/>
        <w:right w:val="none" w:sz="0" w:space="0" w:color="auto"/>
      </w:divBdr>
    </w:div>
    <w:div w:id="2117091670">
      <w:bodyDiv w:val="1"/>
      <w:marLeft w:val="0"/>
      <w:marRight w:val="0"/>
      <w:marTop w:val="0"/>
      <w:marBottom w:val="0"/>
      <w:divBdr>
        <w:top w:val="none" w:sz="0" w:space="0" w:color="auto"/>
        <w:left w:val="none" w:sz="0" w:space="0" w:color="auto"/>
        <w:bottom w:val="none" w:sz="0" w:space="0" w:color="auto"/>
        <w:right w:val="none" w:sz="0" w:space="0" w:color="auto"/>
      </w:divBdr>
    </w:div>
    <w:div w:id="2117093570">
      <w:bodyDiv w:val="1"/>
      <w:marLeft w:val="0"/>
      <w:marRight w:val="0"/>
      <w:marTop w:val="0"/>
      <w:marBottom w:val="0"/>
      <w:divBdr>
        <w:top w:val="none" w:sz="0" w:space="0" w:color="auto"/>
        <w:left w:val="none" w:sz="0" w:space="0" w:color="auto"/>
        <w:bottom w:val="none" w:sz="0" w:space="0" w:color="auto"/>
        <w:right w:val="none" w:sz="0" w:space="0" w:color="auto"/>
      </w:divBdr>
    </w:div>
    <w:div w:id="2117170077">
      <w:bodyDiv w:val="1"/>
      <w:marLeft w:val="0"/>
      <w:marRight w:val="0"/>
      <w:marTop w:val="0"/>
      <w:marBottom w:val="0"/>
      <w:divBdr>
        <w:top w:val="none" w:sz="0" w:space="0" w:color="auto"/>
        <w:left w:val="none" w:sz="0" w:space="0" w:color="auto"/>
        <w:bottom w:val="none" w:sz="0" w:space="0" w:color="auto"/>
        <w:right w:val="none" w:sz="0" w:space="0" w:color="auto"/>
      </w:divBdr>
    </w:div>
    <w:div w:id="2117360609">
      <w:bodyDiv w:val="1"/>
      <w:marLeft w:val="0"/>
      <w:marRight w:val="0"/>
      <w:marTop w:val="0"/>
      <w:marBottom w:val="0"/>
      <w:divBdr>
        <w:top w:val="none" w:sz="0" w:space="0" w:color="auto"/>
        <w:left w:val="none" w:sz="0" w:space="0" w:color="auto"/>
        <w:bottom w:val="none" w:sz="0" w:space="0" w:color="auto"/>
        <w:right w:val="none" w:sz="0" w:space="0" w:color="auto"/>
      </w:divBdr>
    </w:div>
    <w:div w:id="2117482878">
      <w:bodyDiv w:val="1"/>
      <w:marLeft w:val="0"/>
      <w:marRight w:val="0"/>
      <w:marTop w:val="0"/>
      <w:marBottom w:val="0"/>
      <w:divBdr>
        <w:top w:val="none" w:sz="0" w:space="0" w:color="auto"/>
        <w:left w:val="none" w:sz="0" w:space="0" w:color="auto"/>
        <w:bottom w:val="none" w:sz="0" w:space="0" w:color="auto"/>
        <w:right w:val="none" w:sz="0" w:space="0" w:color="auto"/>
      </w:divBdr>
    </w:div>
    <w:div w:id="2118013558">
      <w:bodyDiv w:val="1"/>
      <w:marLeft w:val="0"/>
      <w:marRight w:val="0"/>
      <w:marTop w:val="0"/>
      <w:marBottom w:val="0"/>
      <w:divBdr>
        <w:top w:val="none" w:sz="0" w:space="0" w:color="auto"/>
        <w:left w:val="none" w:sz="0" w:space="0" w:color="auto"/>
        <w:bottom w:val="none" w:sz="0" w:space="0" w:color="auto"/>
        <w:right w:val="none" w:sz="0" w:space="0" w:color="auto"/>
      </w:divBdr>
    </w:div>
    <w:div w:id="2118013777">
      <w:bodyDiv w:val="1"/>
      <w:marLeft w:val="0"/>
      <w:marRight w:val="0"/>
      <w:marTop w:val="0"/>
      <w:marBottom w:val="0"/>
      <w:divBdr>
        <w:top w:val="none" w:sz="0" w:space="0" w:color="auto"/>
        <w:left w:val="none" w:sz="0" w:space="0" w:color="auto"/>
        <w:bottom w:val="none" w:sz="0" w:space="0" w:color="auto"/>
        <w:right w:val="none" w:sz="0" w:space="0" w:color="auto"/>
      </w:divBdr>
    </w:div>
    <w:div w:id="2118132295">
      <w:bodyDiv w:val="1"/>
      <w:marLeft w:val="0"/>
      <w:marRight w:val="0"/>
      <w:marTop w:val="0"/>
      <w:marBottom w:val="0"/>
      <w:divBdr>
        <w:top w:val="none" w:sz="0" w:space="0" w:color="auto"/>
        <w:left w:val="none" w:sz="0" w:space="0" w:color="auto"/>
        <w:bottom w:val="none" w:sz="0" w:space="0" w:color="auto"/>
        <w:right w:val="none" w:sz="0" w:space="0" w:color="auto"/>
      </w:divBdr>
    </w:div>
    <w:div w:id="2118212230">
      <w:bodyDiv w:val="1"/>
      <w:marLeft w:val="0"/>
      <w:marRight w:val="0"/>
      <w:marTop w:val="0"/>
      <w:marBottom w:val="0"/>
      <w:divBdr>
        <w:top w:val="none" w:sz="0" w:space="0" w:color="auto"/>
        <w:left w:val="none" w:sz="0" w:space="0" w:color="auto"/>
        <w:bottom w:val="none" w:sz="0" w:space="0" w:color="auto"/>
        <w:right w:val="none" w:sz="0" w:space="0" w:color="auto"/>
      </w:divBdr>
    </w:div>
    <w:div w:id="2118283921">
      <w:bodyDiv w:val="1"/>
      <w:marLeft w:val="0"/>
      <w:marRight w:val="0"/>
      <w:marTop w:val="0"/>
      <w:marBottom w:val="0"/>
      <w:divBdr>
        <w:top w:val="none" w:sz="0" w:space="0" w:color="auto"/>
        <w:left w:val="none" w:sz="0" w:space="0" w:color="auto"/>
        <w:bottom w:val="none" w:sz="0" w:space="0" w:color="auto"/>
        <w:right w:val="none" w:sz="0" w:space="0" w:color="auto"/>
      </w:divBdr>
    </w:div>
    <w:div w:id="2118910787">
      <w:bodyDiv w:val="1"/>
      <w:marLeft w:val="0"/>
      <w:marRight w:val="0"/>
      <w:marTop w:val="0"/>
      <w:marBottom w:val="0"/>
      <w:divBdr>
        <w:top w:val="none" w:sz="0" w:space="0" w:color="auto"/>
        <w:left w:val="none" w:sz="0" w:space="0" w:color="auto"/>
        <w:bottom w:val="none" w:sz="0" w:space="0" w:color="auto"/>
        <w:right w:val="none" w:sz="0" w:space="0" w:color="auto"/>
      </w:divBdr>
    </w:div>
    <w:div w:id="2119446074">
      <w:bodyDiv w:val="1"/>
      <w:marLeft w:val="0"/>
      <w:marRight w:val="0"/>
      <w:marTop w:val="0"/>
      <w:marBottom w:val="0"/>
      <w:divBdr>
        <w:top w:val="none" w:sz="0" w:space="0" w:color="auto"/>
        <w:left w:val="none" w:sz="0" w:space="0" w:color="auto"/>
        <w:bottom w:val="none" w:sz="0" w:space="0" w:color="auto"/>
        <w:right w:val="none" w:sz="0" w:space="0" w:color="auto"/>
      </w:divBdr>
    </w:div>
    <w:div w:id="2119569028">
      <w:bodyDiv w:val="1"/>
      <w:marLeft w:val="0"/>
      <w:marRight w:val="0"/>
      <w:marTop w:val="0"/>
      <w:marBottom w:val="0"/>
      <w:divBdr>
        <w:top w:val="none" w:sz="0" w:space="0" w:color="auto"/>
        <w:left w:val="none" w:sz="0" w:space="0" w:color="auto"/>
        <w:bottom w:val="none" w:sz="0" w:space="0" w:color="auto"/>
        <w:right w:val="none" w:sz="0" w:space="0" w:color="auto"/>
      </w:divBdr>
    </w:div>
    <w:div w:id="2119786566">
      <w:bodyDiv w:val="1"/>
      <w:marLeft w:val="0"/>
      <w:marRight w:val="0"/>
      <w:marTop w:val="0"/>
      <w:marBottom w:val="0"/>
      <w:divBdr>
        <w:top w:val="none" w:sz="0" w:space="0" w:color="auto"/>
        <w:left w:val="none" w:sz="0" w:space="0" w:color="auto"/>
        <w:bottom w:val="none" w:sz="0" w:space="0" w:color="auto"/>
        <w:right w:val="none" w:sz="0" w:space="0" w:color="auto"/>
      </w:divBdr>
    </w:div>
    <w:div w:id="2119794656">
      <w:bodyDiv w:val="1"/>
      <w:marLeft w:val="0"/>
      <w:marRight w:val="0"/>
      <w:marTop w:val="0"/>
      <w:marBottom w:val="0"/>
      <w:divBdr>
        <w:top w:val="none" w:sz="0" w:space="0" w:color="auto"/>
        <w:left w:val="none" w:sz="0" w:space="0" w:color="auto"/>
        <w:bottom w:val="none" w:sz="0" w:space="0" w:color="auto"/>
        <w:right w:val="none" w:sz="0" w:space="0" w:color="auto"/>
      </w:divBdr>
    </w:div>
    <w:div w:id="2119912216">
      <w:bodyDiv w:val="1"/>
      <w:marLeft w:val="0"/>
      <w:marRight w:val="0"/>
      <w:marTop w:val="0"/>
      <w:marBottom w:val="0"/>
      <w:divBdr>
        <w:top w:val="none" w:sz="0" w:space="0" w:color="auto"/>
        <w:left w:val="none" w:sz="0" w:space="0" w:color="auto"/>
        <w:bottom w:val="none" w:sz="0" w:space="0" w:color="auto"/>
        <w:right w:val="none" w:sz="0" w:space="0" w:color="auto"/>
      </w:divBdr>
    </w:div>
    <w:div w:id="2120178688">
      <w:bodyDiv w:val="1"/>
      <w:marLeft w:val="0"/>
      <w:marRight w:val="0"/>
      <w:marTop w:val="0"/>
      <w:marBottom w:val="0"/>
      <w:divBdr>
        <w:top w:val="none" w:sz="0" w:space="0" w:color="auto"/>
        <w:left w:val="none" w:sz="0" w:space="0" w:color="auto"/>
        <w:bottom w:val="none" w:sz="0" w:space="0" w:color="auto"/>
        <w:right w:val="none" w:sz="0" w:space="0" w:color="auto"/>
      </w:divBdr>
    </w:div>
    <w:div w:id="2120222659">
      <w:bodyDiv w:val="1"/>
      <w:marLeft w:val="0"/>
      <w:marRight w:val="0"/>
      <w:marTop w:val="0"/>
      <w:marBottom w:val="0"/>
      <w:divBdr>
        <w:top w:val="none" w:sz="0" w:space="0" w:color="auto"/>
        <w:left w:val="none" w:sz="0" w:space="0" w:color="auto"/>
        <w:bottom w:val="none" w:sz="0" w:space="0" w:color="auto"/>
        <w:right w:val="none" w:sz="0" w:space="0" w:color="auto"/>
      </w:divBdr>
    </w:div>
    <w:div w:id="2120488508">
      <w:bodyDiv w:val="1"/>
      <w:marLeft w:val="0"/>
      <w:marRight w:val="0"/>
      <w:marTop w:val="0"/>
      <w:marBottom w:val="0"/>
      <w:divBdr>
        <w:top w:val="none" w:sz="0" w:space="0" w:color="auto"/>
        <w:left w:val="none" w:sz="0" w:space="0" w:color="auto"/>
        <w:bottom w:val="none" w:sz="0" w:space="0" w:color="auto"/>
        <w:right w:val="none" w:sz="0" w:space="0" w:color="auto"/>
      </w:divBdr>
    </w:div>
    <w:div w:id="2120681593">
      <w:bodyDiv w:val="1"/>
      <w:marLeft w:val="0"/>
      <w:marRight w:val="0"/>
      <w:marTop w:val="0"/>
      <w:marBottom w:val="0"/>
      <w:divBdr>
        <w:top w:val="none" w:sz="0" w:space="0" w:color="auto"/>
        <w:left w:val="none" w:sz="0" w:space="0" w:color="auto"/>
        <w:bottom w:val="none" w:sz="0" w:space="0" w:color="auto"/>
        <w:right w:val="none" w:sz="0" w:space="0" w:color="auto"/>
      </w:divBdr>
    </w:div>
    <w:div w:id="2120950468">
      <w:bodyDiv w:val="1"/>
      <w:marLeft w:val="0"/>
      <w:marRight w:val="0"/>
      <w:marTop w:val="0"/>
      <w:marBottom w:val="0"/>
      <w:divBdr>
        <w:top w:val="none" w:sz="0" w:space="0" w:color="auto"/>
        <w:left w:val="none" w:sz="0" w:space="0" w:color="auto"/>
        <w:bottom w:val="none" w:sz="0" w:space="0" w:color="auto"/>
        <w:right w:val="none" w:sz="0" w:space="0" w:color="auto"/>
      </w:divBdr>
    </w:div>
    <w:div w:id="2121222980">
      <w:bodyDiv w:val="1"/>
      <w:marLeft w:val="0"/>
      <w:marRight w:val="0"/>
      <w:marTop w:val="0"/>
      <w:marBottom w:val="0"/>
      <w:divBdr>
        <w:top w:val="none" w:sz="0" w:space="0" w:color="auto"/>
        <w:left w:val="none" w:sz="0" w:space="0" w:color="auto"/>
        <w:bottom w:val="none" w:sz="0" w:space="0" w:color="auto"/>
        <w:right w:val="none" w:sz="0" w:space="0" w:color="auto"/>
      </w:divBdr>
    </w:div>
    <w:div w:id="2121411152">
      <w:bodyDiv w:val="1"/>
      <w:marLeft w:val="0"/>
      <w:marRight w:val="0"/>
      <w:marTop w:val="0"/>
      <w:marBottom w:val="0"/>
      <w:divBdr>
        <w:top w:val="none" w:sz="0" w:space="0" w:color="auto"/>
        <w:left w:val="none" w:sz="0" w:space="0" w:color="auto"/>
        <w:bottom w:val="none" w:sz="0" w:space="0" w:color="auto"/>
        <w:right w:val="none" w:sz="0" w:space="0" w:color="auto"/>
      </w:divBdr>
    </w:div>
    <w:div w:id="2121533464">
      <w:bodyDiv w:val="1"/>
      <w:marLeft w:val="0"/>
      <w:marRight w:val="0"/>
      <w:marTop w:val="0"/>
      <w:marBottom w:val="0"/>
      <w:divBdr>
        <w:top w:val="none" w:sz="0" w:space="0" w:color="auto"/>
        <w:left w:val="none" w:sz="0" w:space="0" w:color="auto"/>
        <w:bottom w:val="none" w:sz="0" w:space="0" w:color="auto"/>
        <w:right w:val="none" w:sz="0" w:space="0" w:color="auto"/>
      </w:divBdr>
    </w:div>
    <w:div w:id="2121728219">
      <w:bodyDiv w:val="1"/>
      <w:marLeft w:val="0"/>
      <w:marRight w:val="0"/>
      <w:marTop w:val="0"/>
      <w:marBottom w:val="0"/>
      <w:divBdr>
        <w:top w:val="none" w:sz="0" w:space="0" w:color="auto"/>
        <w:left w:val="none" w:sz="0" w:space="0" w:color="auto"/>
        <w:bottom w:val="none" w:sz="0" w:space="0" w:color="auto"/>
        <w:right w:val="none" w:sz="0" w:space="0" w:color="auto"/>
      </w:divBdr>
    </w:div>
    <w:div w:id="2122410949">
      <w:bodyDiv w:val="1"/>
      <w:marLeft w:val="0"/>
      <w:marRight w:val="0"/>
      <w:marTop w:val="0"/>
      <w:marBottom w:val="0"/>
      <w:divBdr>
        <w:top w:val="none" w:sz="0" w:space="0" w:color="auto"/>
        <w:left w:val="none" w:sz="0" w:space="0" w:color="auto"/>
        <w:bottom w:val="none" w:sz="0" w:space="0" w:color="auto"/>
        <w:right w:val="none" w:sz="0" w:space="0" w:color="auto"/>
      </w:divBdr>
    </w:div>
    <w:div w:id="2122602344">
      <w:bodyDiv w:val="1"/>
      <w:marLeft w:val="0"/>
      <w:marRight w:val="0"/>
      <w:marTop w:val="0"/>
      <w:marBottom w:val="0"/>
      <w:divBdr>
        <w:top w:val="none" w:sz="0" w:space="0" w:color="auto"/>
        <w:left w:val="none" w:sz="0" w:space="0" w:color="auto"/>
        <w:bottom w:val="none" w:sz="0" w:space="0" w:color="auto"/>
        <w:right w:val="none" w:sz="0" w:space="0" w:color="auto"/>
      </w:divBdr>
      <w:divsChild>
        <w:div w:id="769743985">
          <w:marLeft w:val="0"/>
          <w:marRight w:val="0"/>
          <w:marTop w:val="0"/>
          <w:marBottom w:val="0"/>
          <w:divBdr>
            <w:top w:val="none" w:sz="0" w:space="0" w:color="auto"/>
            <w:left w:val="none" w:sz="0" w:space="0" w:color="auto"/>
            <w:bottom w:val="none" w:sz="0" w:space="0" w:color="auto"/>
            <w:right w:val="none" w:sz="0" w:space="0" w:color="auto"/>
          </w:divBdr>
        </w:div>
        <w:div w:id="611787686">
          <w:marLeft w:val="0"/>
          <w:marRight w:val="0"/>
          <w:marTop w:val="0"/>
          <w:marBottom w:val="0"/>
          <w:divBdr>
            <w:top w:val="none" w:sz="0" w:space="0" w:color="auto"/>
            <w:left w:val="none" w:sz="0" w:space="0" w:color="auto"/>
            <w:bottom w:val="none" w:sz="0" w:space="0" w:color="auto"/>
            <w:right w:val="none" w:sz="0" w:space="0" w:color="auto"/>
          </w:divBdr>
        </w:div>
        <w:div w:id="863205356">
          <w:marLeft w:val="0"/>
          <w:marRight w:val="0"/>
          <w:marTop w:val="0"/>
          <w:marBottom w:val="0"/>
          <w:divBdr>
            <w:top w:val="none" w:sz="0" w:space="0" w:color="auto"/>
            <w:left w:val="none" w:sz="0" w:space="0" w:color="auto"/>
            <w:bottom w:val="none" w:sz="0" w:space="0" w:color="auto"/>
            <w:right w:val="none" w:sz="0" w:space="0" w:color="auto"/>
          </w:divBdr>
        </w:div>
        <w:div w:id="1539199740">
          <w:marLeft w:val="0"/>
          <w:marRight w:val="0"/>
          <w:marTop w:val="0"/>
          <w:marBottom w:val="0"/>
          <w:divBdr>
            <w:top w:val="none" w:sz="0" w:space="0" w:color="auto"/>
            <w:left w:val="none" w:sz="0" w:space="0" w:color="auto"/>
            <w:bottom w:val="none" w:sz="0" w:space="0" w:color="auto"/>
            <w:right w:val="none" w:sz="0" w:space="0" w:color="auto"/>
          </w:divBdr>
        </w:div>
        <w:div w:id="31730847">
          <w:marLeft w:val="0"/>
          <w:marRight w:val="0"/>
          <w:marTop w:val="0"/>
          <w:marBottom w:val="0"/>
          <w:divBdr>
            <w:top w:val="none" w:sz="0" w:space="0" w:color="auto"/>
            <w:left w:val="none" w:sz="0" w:space="0" w:color="auto"/>
            <w:bottom w:val="none" w:sz="0" w:space="0" w:color="auto"/>
            <w:right w:val="none" w:sz="0" w:space="0" w:color="auto"/>
          </w:divBdr>
        </w:div>
        <w:div w:id="1657564841">
          <w:marLeft w:val="0"/>
          <w:marRight w:val="0"/>
          <w:marTop w:val="0"/>
          <w:marBottom w:val="0"/>
          <w:divBdr>
            <w:top w:val="none" w:sz="0" w:space="0" w:color="auto"/>
            <w:left w:val="none" w:sz="0" w:space="0" w:color="auto"/>
            <w:bottom w:val="none" w:sz="0" w:space="0" w:color="auto"/>
            <w:right w:val="none" w:sz="0" w:space="0" w:color="auto"/>
          </w:divBdr>
        </w:div>
        <w:div w:id="1330786406">
          <w:marLeft w:val="0"/>
          <w:marRight w:val="0"/>
          <w:marTop w:val="0"/>
          <w:marBottom w:val="0"/>
          <w:divBdr>
            <w:top w:val="none" w:sz="0" w:space="0" w:color="auto"/>
            <w:left w:val="none" w:sz="0" w:space="0" w:color="auto"/>
            <w:bottom w:val="none" w:sz="0" w:space="0" w:color="auto"/>
            <w:right w:val="none" w:sz="0" w:space="0" w:color="auto"/>
          </w:divBdr>
        </w:div>
        <w:div w:id="764616516">
          <w:marLeft w:val="0"/>
          <w:marRight w:val="0"/>
          <w:marTop w:val="0"/>
          <w:marBottom w:val="0"/>
          <w:divBdr>
            <w:top w:val="none" w:sz="0" w:space="0" w:color="auto"/>
            <w:left w:val="none" w:sz="0" w:space="0" w:color="auto"/>
            <w:bottom w:val="none" w:sz="0" w:space="0" w:color="auto"/>
            <w:right w:val="none" w:sz="0" w:space="0" w:color="auto"/>
          </w:divBdr>
        </w:div>
        <w:div w:id="1936283898">
          <w:marLeft w:val="0"/>
          <w:marRight w:val="0"/>
          <w:marTop w:val="0"/>
          <w:marBottom w:val="0"/>
          <w:divBdr>
            <w:top w:val="none" w:sz="0" w:space="0" w:color="auto"/>
            <w:left w:val="none" w:sz="0" w:space="0" w:color="auto"/>
            <w:bottom w:val="none" w:sz="0" w:space="0" w:color="auto"/>
            <w:right w:val="none" w:sz="0" w:space="0" w:color="auto"/>
          </w:divBdr>
        </w:div>
        <w:div w:id="10691431">
          <w:marLeft w:val="0"/>
          <w:marRight w:val="0"/>
          <w:marTop w:val="0"/>
          <w:marBottom w:val="0"/>
          <w:divBdr>
            <w:top w:val="none" w:sz="0" w:space="0" w:color="auto"/>
            <w:left w:val="none" w:sz="0" w:space="0" w:color="auto"/>
            <w:bottom w:val="none" w:sz="0" w:space="0" w:color="auto"/>
            <w:right w:val="none" w:sz="0" w:space="0" w:color="auto"/>
          </w:divBdr>
        </w:div>
        <w:div w:id="2043046882">
          <w:marLeft w:val="0"/>
          <w:marRight w:val="0"/>
          <w:marTop w:val="0"/>
          <w:marBottom w:val="0"/>
          <w:divBdr>
            <w:top w:val="none" w:sz="0" w:space="0" w:color="auto"/>
            <w:left w:val="none" w:sz="0" w:space="0" w:color="auto"/>
            <w:bottom w:val="none" w:sz="0" w:space="0" w:color="auto"/>
            <w:right w:val="none" w:sz="0" w:space="0" w:color="auto"/>
          </w:divBdr>
        </w:div>
        <w:div w:id="1888294114">
          <w:marLeft w:val="0"/>
          <w:marRight w:val="0"/>
          <w:marTop w:val="0"/>
          <w:marBottom w:val="0"/>
          <w:divBdr>
            <w:top w:val="none" w:sz="0" w:space="0" w:color="auto"/>
            <w:left w:val="none" w:sz="0" w:space="0" w:color="auto"/>
            <w:bottom w:val="none" w:sz="0" w:space="0" w:color="auto"/>
            <w:right w:val="none" w:sz="0" w:space="0" w:color="auto"/>
          </w:divBdr>
        </w:div>
        <w:div w:id="1746797107">
          <w:marLeft w:val="0"/>
          <w:marRight w:val="0"/>
          <w:marTop w:val="0"/>
          <w:marBottom w:val="0"/>
          <w:divBdr>
            <w:top w:val="none" w:sz="0" w:space="0" w:color="auto"/>
            <w:left w:val="none" w:sz="0" w:space="0" w:color="auto"/>
            <w:bottom w:val="none" w:sz="0" w:space="0" w:color="auto"/>
            <w:right w:val="none" w:sz="0" w:space="0" w:color="auto"/>
          </w:divBdr>
        </w:div>
        <w:div w:id="1250114000">
          <w:marLeft w:val="0"/>
          <w:marRight w:val="0"/>
          <w:marTop w:val="0"/>
          <w:marBottom w:val="0"/>
          <w:divBdr>
            <w:top w:val="none" w:sz="0" w:space="0" w:color="auto"/>
            <w:left w:val="none" w:sz="0" w:space="0" w:color="auto"/>
            <w:bottom w:val="none" w:sz="0" w:space="0" w:color="auto"/>
            <w:right w:val="none" w:sz="0" w:space="0" w:color="auto"/>
          </w:divBdr>
        </w:div>
        <w:div w:id="2100633514">
          <w:marLeft w:val="0"/>
          <w:marRight w:val="0"/>
          <w:marTop w:val="0"/>
          <w:marBottom w:val="0"/>
          <w:divBdr>
            <w:top w:val="none" w:sz="0" w:space="0" w:color="auto"/>
            <w:left w:val="none" w:sz="0" w:space="0" w:color="auto"/>
            <w:bottom w:val="none" w:sz="0" w:space="0" w:color="auto"/>
            <w:right w:val="none" w:sz="0" w:space="0" w:color="auto"/>
          </w:divBdr>
        </w:div>
        <w:div w:id="1179543077">
          <w:marLeft w:val="0"/>
          <w:marRight w:val="0"/>
          <w:marTop w:val="0"/>
          <w:marBottom w:val="0"/>
          <w:divBdr>
            <w:top w:val="none" w:sz="0" w:space="0" w:color="auto"/>
            <w:left w:val="none" w:sz="0" w:space="0" w:color="auto"/>
            <w:bottom w:val="none" w:sz="0" w:space="0" w:color="auto"/>
            <w:right w:val="none" w:sz="0" w:space="0" w:color="auto"/>
          </w:divBdr>
        </w:div>
        <w:div w:id="270288568">
          <w:marLeft w:val="0"/>
          <w:marRight w:val="0"/>
          <w:marTop w:val="0"/>
          <w:marBottom w:val="0"/>
          <w:divBdr>
            <w:top w:val="none" w:sz="0" w:space="0" w:color="auto"/>
            <w:left w:val="none" w:sz="0" w:space="0" w:color="auto"/>
            <w:bottom w:val="none" w:sz="0" w:space="0" w:color="auto"/>
            <w:right w:val="none" w:sz="0" w:space="0" w:color="auto"/>
          </w:divBdr>
        </w:div>
        <w:div w:id="1160275371">
          <w:marLeft w:val="0"/>
          <w:marRight w:val="0"/>
          <w:marTop w:val="0"/>
          <w:marBottom w:val="0"/>
          <w:divBdr>
            <w:top w:val="none" w:sz="0" w:space="0" w:color="auto"/>
            <w:left w:val="none" w:sz="0" w:space="0" w:color="auto"/>
            <w:bottom w:val="none" w:sz="0" w:space="0" w:color="auto"/>
            <w:right w:val="none" w:sz="0" w:space="0" w:color="auto"/>
          </w:divBdr>
        </w:div>
        <w:div w:id="1592542548">
          <w:marLeft w:val="0"/>
          <w:marRight w:val="0"/>
          <w:marTop w:val="0"/>
          <w:marBottom w:val="0"/>
          <w:divBdr>
            <w:top w:val="none" w:sz="0" w:space="0" w:color="auto"/>
            <w:left w:val="none" w:sz="0" w:space="0" w:color="auto"/>
            <w:bottom w:val="none" w:sz="0" w:space="0" w:color="auto"/>
            <w:right w:val="none" w:sz="0" w:space="0" w:color="auto"/>
          </w:divBdr>
        </w:div>
        <w:div w:id="2039621050">
          <w:marLeft w:val="0"/>
          <w:marRight w:val="0"/>
          <w:marTop w:val="0"/>
          <w:marBottom w:val="0"/>
          <w:divBdr>
            <w:top w:val="none" w:sz="0" w:space="0" w:color="auto"/>
            <w:left w:val="none" w:sz="0" w:space="0" w:color="auto"/>
            <w:bottom w:val="none" w:sz="0" w:space="0" w:color="auto"/>
            <w:right w:val="none" w:sz="0" w:space="0" w:color="auto"/>
          </w:divBdr>
        </w:div>
        <w:div w:id="1054625038">
          <w:marLeft w:val="0"/>
          <w:marRight w:val="0"/>
          <w:marTop w:val="0"/>
          <w:marBottom w:val="0"/>
          <w:divBdr>
            <w:top w:val="none" w:sz="0" w:space="0" w:color="auto"/>
            <w:left w:val="none" w:sz="0" w:space="0" w:color="auto"/>
            <w:bottom w:val="none" w:sz="0" w:space="0" w:color="auto"/>
            <w:right w:val="none" w:sz="0" w:space="0" w:color="auto"/>
          </w:divBdr>
        </w:div>
        <w:div w:id="962927493">
          <w:marLeft w:val="0"/>
          <w:marRight w:val="0"/>
          <w:marTop w:val="0"/>
          <w:marBottom w:val="0"/>
          <w:divBdr>
            <w:top w:val="none" w:sz="0" w:space="0" w:color="auto"/>
            <w:left w:val="none" w:sz="0" w:space="0" w:color="auto"/>
            <w:bottom w:val="none" w:sz="0" w:space="0" w:color="auto"/>
            <w:right w:val="none" w:sz="0" w:space="0" w:color="auto"/>
          </w:divBdr>
        </w:div>
        <w:div w:id="1647706579">
          <w:marLeft w:val="0"/>
          <w:marRight w:val="0"/>
          <w:marTop w:val="0"/>
          <w:marBottom w:val="0"/>
          <w:divBdr>
            <w:top w:val="none" w:sz="0" w:space="0" w:color="auto"/>
            <w:left w:val="none" w:sz="0" w:space="0" w:color="auto"/>
            <w:bottom w:val="none" w:sz="0" w:space="0" w:color="auto"/>
            <w:right w:val="none" w:sz="0" w:space="0" w:color="auto"/>
          </w:divBdr>
        </w:div>
        <w:div w:id="1557743235">
          <w:marLeft w:val="0"/>
          <w:marRight w:val="0"/>
          <w:marTop w:val="0"/>
          <w:marBottom w:val="0"/>
          <w:divBdr>
            <w:top w:val="none" w:sz="0" w:space="0" w:color="auto"/>
            <w:left w:val="none" w:sz="0" w:space="0" w:color="auto"/>
            <w:bottom w:val="none" w:sz="0" w:space="0" w:color="auto"/>
            <w:right w:val="none" w:sz="0" w:space="0" w:color="auto"/>
          </w:divBdr>
        </w:div>
        <w:div w:id="169029803">
          <w:marLeft w:val="0"/>
          <w:marRight w:val="0"/>
          <w:marTop w:val="0"/>
          <w:marBottom w:val="0"/>
          <w:divBdr>
            <w:top w:val="none" w:sz="0" w:space="0" w:color="auto"/>
            <w:left w:val="none" w:sz="0" w:space="0" w:color="auto"/>
            <w:bottom w:val="none" w:sz="0" w:space="0" w:color="auto"/>
            <w:right w:val="none" w:sz="0" w:space="0" w:color="auto"/>
          </w:divBdr>
        </w:div>
      </w:divsChild>
    </w:div>
    <w:div w:id="2122605772">
      <w:bodyDiv w:val="1"/>
      <w:marLeft w:val="0"/>
      <w:marRight w:val="0"/>
      <w:marTop w:val="0"/>
      <w:marBottom w:val="0"/>
      <w:divBdr>
        <w:top w:val="none" w:sz="0" w:space="0" w:color="auto"/>
        <w:left w:val="none" w:sz="0" w:space="0" w:color="auto"/>
        <w:bottom w:val="none" w:sz="0" w:space="0" w:color="auto"/>
        <w:right w:val="none" w:sz="0" w:space="0" w:color="auto"/>
      </w:divBdr>
    </w:div>
    <w:div w:id="2122724689">
      <w:bodyDiv w:val="1"/>
      <w:marLeft w:val="0"/>
      <w:marRight w:val="0"/>
      <w:marTop w:val="0"/>
      <w:marBottom w:val="0"/>
      <w:divBdr>
        <w:top w:val="none" w:sz="0" w:space="0" w:color="auto"/>
        <w:left w:val="none" w:sz="0" w:space="0" w:color="auto"/>
        <w:bottom w:val="none" w:sz="0" w:space="0" w:color="auto"/>
        <w:right w:val="none" w:sz="0" w:space="0" w:color="auto"/>
      </w:divBdr>
    </w:div>
    <w:div w:id="2123182198">
      <w:bodyDiv w:val="1"/>
      <w:marLeft w:val="0"/>
      <w:marRight w:val="0"/>
      <w:marTop w:val="0"/>
      <w:marBottom w:val="0"/>
      <w:divBdr>
        <w:top w:val="none" w:sz="0" w:space="0" w:color="auto"/>
        <w:left w:val="none" w:sz="0" w:space="0" w:color="auto"/>
        <w:bottom w:val="none" w:sz="0" w:space="0" w:color="auto"/>
        <w:right w:val="none" w:sz="0" w:space="0" w:color="auto"/>
      </w:divBdr>
    </w:div>
    <w:div w:id="2124109600">
      <w:bodyDiv w:val="1"/>
      <w:marLeft w:val="0"/>
      <w:marRight w:val="0"/>
      <w:marTop w:val="0"/>
      <w:marBottom w:val="0"/>
      <w:divBdr>
        <w:top w:val="none" w:sz="0" w:space="0" w:color="auto"/>
        <w:left w:val="none" w:sz="0" w:space="0" w:color="auto"/>
        <w:bottom w:val="none" w:sz="0" w:space="0" w:color="auto"/>
        <w:right w:val="none" w:sz="0" w:space="0" w:color="auto"/>
      </w:divBdr>
    </w:div>
    <w:div w:id="2124303176">
      <w:bodyDiv w:val="1"/>
      <w:marLeft w:val="0"/>
      <w:marRight w:val="0"/>
      <w:marTop w:val="0"/>
      <w:marBottom w:val="0"/>
      <w:divBdr>
        <w:top w:val="none" w:sz="0" w:space="0" w:color="auto"/>
        <w:left w:val="none" w:sz="0" w:space="0" w:color="auto"/>
        <w:bottom w:val="none" w:sz="0" w:space="0" w:color="auto"/>
        <w:right w:val="none" w:sz="0" w:space="0" w:color="auto"/>
      </w:divBdr>
    </w:div>
    <w:div w:id="2124373045">
      <w:bodyDiv w:val="1"/>
      <w:marLeft w:val="0"/>
      <w:marRight w:val="0"/>
      <w:marTop w:val="0"/>
      <w:marBottom w:val="0"/>
      <w:divBdr>
        <w:top w:val="none" w:sz="0" w:space="0" w:color="auto"/>
        <w:left w:val="none" w:sz="0" w:space="0" w:color="auto"/>
        <w:bottom w:val="none" w:sz="0" w:space="0" w:color="auto"/>
        <w:right w:val="none" w:sz="0" w:space="0" w:color="auto"/>
      </w:divBdr>
    </w:div>
    <w:div w:id="2125032305">
      <w:bodyDiv w:val="1"/>
      <w:marLeft w:val="0"/>
      <w:marRight w:val="0"/>
      <w:marTop w:val="0"/>
      <w:marBottom w:val="0"/>
      <w:divBdr>
        <w:top w:val="none" w:sz="0" w:space="0" w:color="auto"/>
        <w:left w:val="none" w:sz="0" w:space="0" w:color="auto"/>
        <w:bottom w:val="none" w:sz="0" w:space="0" w:color="auto"/>
        <w:right w:val="none" w:sz="0" w:space="0" w:color="auto"/>
      </w:divBdr>
    </w:div>
    <w:div w:id="2125271439">
      <w:bodyDiv w:val="1"/>
      <w:marLeft w:val="0"/>
      <w:marRight w:val="0"/>
      <w:marTop w:val="0"/>
      <w:marBottom w:val="0"/>
      <w:divBdr>
        <w:top w:val="none" w:sz="0" w:space="0" w:color="auto"/>
        <w:left w:val="none" w:sz="0" w:space="0" w:color="auto"/>
        <w:bottom w:val="none" w:sz="0" w:space="0" w:color="auto"/>
        <w:right w:val="none" w:sz="0" w:space="0" w:color="auto"/>
      </w:divBdr>
    </w:div>
    <w:div w:id="2125809363">
      <w:bodyDiv w:val="1"/>
      <w:marLeft w:val="0"/>
      <w:marRight w:val="0"/>
      <w:marTop w:val="0"/>
      <w:marBottom w:val="0"/>
      <w:divBdr>
        <w:top w:val="none" w:sz="0" w:space="0" w:color="auto"/>
        <w:left w:val="none" w:sz="0" w:space="0" w:color="auto"/>
        <w:bottom w:val="none" w:sz="0" w:space="0" w:color="auto"/>
        <w:right w:val="none" w:sz="0" w:space="0" w:color="auto"/>
      </w:divBdr>
    </w:div>
    <w:div w:id="2126532207">
      <w:bodyDiv w:val="1"/>
      <w:marLeft w:val="0"/>
      <w:marRight w:val="0"/>
      <w:marTop w:val="0"/>
      <w:marBottom w:val="0"/>
      <w:divBdr>
        <w:top w:val="none" w:sz="0" w:space="0" w:color="auto"/>
        <w:left w:val="none" w:sz="0" w:space="0" w:color="auto"/>
        <w:bottom w:val="none" w:sz="0" w:space="0" w:color="auto"/>
        <w:right w:val="none" w:sz="0" w:space="0" w:color="auto"/>
      </w:divBdr>
      <w:divsChild>
        <w:div w:id="1566062299">
          <w:marLeft w:val="0"/>
          <w:marRight w:val="0"/>
          <w:marTop w:val="0"/>
          <w:marBottom w:val="0"/>
          <w:divBdr>
            <w:top w:val="none" w:sz="0" w:space="0" w:color="auto"/>
            <w:left w:val="none" w:sz="0" w:space="0" w:color="auto"/>
            <w:bottom w:val="none" w:sz="0" w:space="0" w:color="auto"/>
            <w:right w:val="none" w:sz="0" w:space="0" w:color="auto"/>
          </w:divBdr>
        </w:div>
        <w:div w:id="853956470">
          <w:marLeft w:val="0"/>
          <w:marRight w:val="0"/>
          <w:marTop w:val="0"/>
          <w:marBottom w:val="0"/>
          <w:divBdr>
            <w:top w:val="none" w:sz="0" w:space="0" w:color="auto"/>
            <w:left w:val="none" w:sz="0" w:space="0" w:color="auto"/>
            <w:bottom w:val="none" w:sz="0" w:space="0" w:color="auto"/>
            <w:right w:val="none" w:sz="0" w:space="0" w:color="auto"/>
          </w:divBdr>
        </w:div>
        <w:div w:id="1245258174">
          <w:marLeft w:val="0"/>
          <w:marRight w:val="0"/>
          <w:marTop w:val="0"/>
          <w:marBottom w:val="0"/>
          <w:divBdr>
            <w:top w:val="none" w:sz="0" w:space="0" w:color="auto"/>
            <w:left w:val="none" w:sz="0" w:space="0" w:color="auto"/>
            <w:bottom w:val="none" w:sz="0" w:space="0" w:color="auto"/>
            <w:right w:val="none" w:sz="0" w:space="0" w:color="auto"/>
          </w:divBdr>
        </w:div>
        <w:div w:id="1748263071">
          <w:marLeft w:val="0"/>
          <w:marRight w:val="0"/>
          <w:marTop w:val="0"/>
          <w:marBottom w:val="0"/>
          <w:divBdr>
            <w:top w:val="none" w:sz="0" w:space="0" w:color="auto"/>
            <w:left w:val="none" w:sz="0" w:space="0" w:color="auto"/>
            <w:bottom w:val="none" w:sz="0" w:space="0" w:color="auto"/>
            <w:right w:val="none" w:sz="0" w:space="0" w:color="auto"/>
          </w:divBdr>
        </w:div>
        <w:div w:id="883827324">
          <w:marLeft w:val="0"/>
          <w:marRight w:val="0"/>
          <w:marTop w:val="0"/>
          <w:marBottom w:val="0"/>
          <w:divBdr>
            <w:top w:val="none" w:sz="0" w:space="0" w:color="auto"/>
            <w:left w:val="none" w:sz="0" w:space="0" w:color="auto"/>
            <w:bottom w:val="none" w:sz="0" w:space="0" w:color="auto"/>
            <w:right w:val="none" w:sz="0" w:space="0" w:color="auto"/>
          </w:divBdr>
        </w:div>
        <w:div w:id="1673996392">
          <w:marLeft w:val="0"/>
          <w:marRight w:val="0"/>
          <w:marTop w:val="0"/>
          <w:marBottom w:val="0"/>
          <w:divBdr>
            <w:top w:val="none" w:sz="0" w:space="0" w:color="auto"/>
            <w:left w:val="none" w:sz="0" w:space="0" w:color="auto"/>
            <w:bottom w:val="none" w:sz="0" w:space="0" w:color="auto"/>
            <w:right w:val="none" w:sz="0" w:space="0" w:color="auto"/>
          </w:divBdr>
        </w:div>
        <w:div w:id="201479552">
          <w:marLeft w:val="0"/>
          <w:marRight w:val="0"/>
          <w:marTop w:val="0"/>
          <w:marBottom w:val="0"/>
          <w:divBdr>
            <w:top w:val="none" w:sz="0" w:space="0" w:color="auto"/>
            <w:left w:val="none" w:sz="0" w:space="0" w:color="auto"/>
            <w:bottom w:val="none" w:sz="0" w:space="0" w:color="auto"/>
            <w:right w:val="none" w:sz="0" w:space="0" w:color="auto"/>
          </w:divBdr>
        </w:div>
        <w:div w:id="1869492146">
          <w:marLeft w:val="0"/>
          <w:marRight w:val="0"/>
          <w:marTop w:val="0"/>
          <w:marBottom w:val="0"/>
          <w:divBdr>
            <w:top w:val="none" w:sz="0" w:space="0" w:color="auto"/>
            <w:left w:val="none" w:sz="0" w:space="0" w:color="auto"/>
            <w:bottom w:val="none" w:sz="0" w:space="0" w:color="auto"/>
            <w:right w:val="none" w:sz="0" w:space="0" w:color="auto"/>
          </w:divBdr>
        </w:div>
        <w:div w:id="558438716">
          <w:marLeft w:val="0"/>
          <w:marRight w:val="0"/>
          <w:marTop w:val="0"/>
          <w:marBottom w:val="0"/>
          <w:divBdr>
            <w:top w:val="none" w:sz="0" w:space="0" w:color="auto"/>
            <w:left w:val="none" w:sz="0" w:space="0" w:color="auto"/>
            <w:bottom w:val="none" w:sz="0" w:space="0" w:color="auto"/>
            <w:right w:val="none" w:sz="0" w:space="0" w:color="auto"/>
          </w:divBdr>
        </w:div>
        <w:div w:id="2015914358">
          <w:marLeft w:val="0"/>
          <w:marRight w:val="0"/>
          <w:marTop w:val="0"/>
          <w:marBottom w:val="0"/>
          <w:divBdr>
            <w:top w:val="none" w:sz="0" w:space="0" w:color="auto"/>
            <w:left w:val="none" w:sz="0" w:space="0" w:color="auto"/>
            <w:bottom w:val="none" w:sz="0" w:space="0" w:color="auto"/>
            <w:right w:val="none" w:sz="0" w:space="0" w:color="auto"/>
          </w:divBdr>
        </w:div>
        <w:div w:id="1090663883">
          <w:marLeft w:val="0"/>
          <w:marRight w:val="0"/>
          <w:marTop w:val="0"/>
          <w:marBottom w:val="0"/>
          <w:divBdr>
            <w:top w:val="none" w:sz="0" w:space="0" w:color="auto"/>
            <w:left w:val="none" w:sz="0" w:space="0" w:color="auto"/>
            <w:bottom w:val="none" w:sz="0" w:space="0" w:color="auto"/>
            <w:right w:val="none" w:sz="0" w:space="0" w:color="auto"/>
          </w:divBdr>
        </w:div>
        <w:div w:id="1645038984">
          <w:marLeft w:val="0"/>
          <w:marRight w:val="0"/>
          <w:marTop w:val="0"/>
          <w:marBottom w:val="0"/>
          <w:divBdr>
            <w:top w:val="none" w:sz="0" w:space="0" w:color="auto"/>
            <w:left w:val="none" w:sz="0" w:space="0" w:color="auto"/>
            <w:bottom w:val="none" w:sz="0" w:space="0" w:color="auto"/>
            <w:right w:val="none" w:sz="0" w:space="0" w:color="auto"/>
          </w:divBdr>
        </w:div>
        <w:div w:id="1499885210">
          <w:marLeft w:val="0"/>
          <w:marRight w:val="0"/>
          <w:marTop w:val="0"/>
          <w:marBottom w:val="0"/>
          <w:divBdr>
            <w:top w:val="none" w:sz="0" w:space="0" w:color="auto"/>
            <w:left w:val="none" w:sz="0" w:space="0" w:color="auto"/>
            <w:bottom w:val="none" w:sz="0" w:space="0" w:color="auto"/>
            <w:right w:val="none" w:sz="0" w:space="0" w:color="auto"/>
          </w:divBdr>
        </w:div>
        <w:div w:id="855387814">
          <w:marLeft w:val="0"/>
          <w:marRight w:val="0"/>
          <w:marTop w:val="0"/>
          <w:marBottom w:val="0"/>
          <w:divBdr>
            <w:top w:val="none" w:sz="0" w:space="0" w:color="auto"/>
            <w:left w:val="none" w:sz="0" w:space="0" w:color="auto"/>
            <w:bottom w:val="none" w:sz="0" w:space="0" w:color="auto"/>
            <w:right w:val="none" w:sz="0" w:space="0" w:color="auto"/>
          </w:divBdr>
        </w:div>
        <w:div w:id="847066129">
          <w:marLeft w:val="0"/>
          <w:marRight w:val="0"/>
          <w:marTop w:val="0"/>
          <w:marBottom w:val="0"/>
          <w:divBdr>
            <w:top w:val="none" w:sz="0" w:space="0" w:color="auto"/>
            <w:left w:val="none" w:sz="0" w:space="0" w:color="auto"/>
            <w:bottom w:val="none" w:sz="0" w:space="0" w:color="auto"/>
            <w:right w:val="none" w:sz="0" w:space="0" w:color="auto"/>
          </w:divBdr>
        </w:div>
        <w:div w:id="467206497">
          <w:marLeft w:val="0"/>
          <w:marRight w:val="0"/>
          <w:marTop w:val="0"/>
          <w:marBottom w:val="0"/>
          <w:divBdr>
            <w:top w:val="none" w:sz="0" w:space="0" w:color="auto"/>
            <w:left w:val="none" w:sz="0" w:space="0" w:color="auto"/>
            <w:bottom w:val="none" w:sz="0" w:space="0" w:color="auto"/>
            <w:right w:val="none" w:sz="0" w:space="0" w:color="auto"/>
          </w:divBdr>
        </w:div>
        <w:div w:id="1943801273">
          <w:marLeft w:val="0"/>
          <w:marRight w:val="0"/>
          <w:marTop w:val="0"/>
          <w:marBottom w:val="0"/>
          <w:divBdr>
            <w:top w:val="none" w:sz="0" w:space="0" w:color="auto"/>
            <w:left w:val="none" w:sz="0" w:space="0" w:color="auto"/>
            <w:bottom w:val="none" w:sz="0" w:space="0" w:color="auto"/>
            <w:right w:val="none" w:sz="0" w:space="0" w:color="auto"/>
          </w:divBdr>
        </w:div>
        <w:div w:id="650255129">
          <w:marLeft w:val="0"/>
          <w:marRight w:val="0"/>
          <w:marTop w:val="0"/>
          <w:marBottom w:val="0"/>
          <w:divBdr>
            <w:top w:val="none" w:sz="0" w:space="0" w:color="auto"/>
            <w:left w:val="none" w:sz="0" w:space="0" w:color="auto"/>
            <w:bottom w:val="none" w:sz="0" w:space="0" w:color="auto"/>
            <w:right w:val="none" w:sz="0" w:space="0" w:color="auto"/>
          </w:divBdr>
        </w:div>
        <w:div w:id="1831939318">
          <w:marLeft w:val="0"/>
          <w:marRight w:val="0"/>
          <w:marTop w:val="0"/>
          <w:marBottom w:val="0"/>
          <w:divBdr>
            <w:top w:val="none" w:sz="0" w:space="0" w:color="auto"/>
            <w:left w:val="none" w:sz="0" w:space="0" w:color="auto"/>
            <w:bottom w:val="none" w:sz="0" w:space="0" w:color="auto"/>
            <w:right w:val="none" w:sz="0" w:space="0" w:color="auto"/>
          </w:divBdr>
        </w:div>
        <w:div w:id="956645552">
          <w:marLeft w:val="0"/>
          <w:marRight w:val="0"/>
          <w:marTop w:val="0"/>
          <w:marBottom w:val="0"/>
          <w:divBdr>
            <w:top w:val="none" w:sz="0" w:space="0" w:color="auto"/>
            <w:left w:val="none" w:sz="0" w:space="0" w:color="auto"/>
            <w:bottom w:val="none" w:sz="0" w:space="0" w:color="auto"/>
            <w:right w:val="none" w:sz="0" w:space="0" w:color="auto"/>
          </w:divBdr>
        </w:div>
        <w:div w:id="1472594974">
          <w:marLeft w:val="0"/>
          <w:marRight w:val="0"/>
          <w:marTop w:val="0"/>
          <w:marBottom w:val="0"/>
          <w:divBdr>
            <w:top w:val="none" w:sz="0" w:space="0" w:color="auto"/>
            <w:left w:val="none" w:sz="0" w:space="0" w:color="auto"/>
            <w:bottom w:val="none" w:sz="0" w:space="0" w:color="auto"/>
            <w:right w:val="none" w:sz="0" w:space="0" w:color="auto"/>
          </w:divBdr>
        </w:div>
        <w:div w:id="1924755991">
          <w:marLeft w:val="0"/>
          <w:marRight w:val="0"/>
          <w:marTop w:val="0"/>
          <w:marBottom w:val="0"/>
          <w:divBdr>
            <w:top w:val="none" w:sz="0" w:space="0" w:color="auto"/>
            <w:left w:val="none" w:sz="0" w:space="0" w:color="auto"/>
            <w:bottom w:val="none" w:sz="0" w:space="0" w:color="auto"/>
            <w:right w:val="none" w:sz="0" w:space="0" w:color="auto"/>
          </w:divBdr>
        </w:div>
        <w:div w:id="986012060">
          <w:marLeft w:val="0"/>
          <w:marRight w:val="0"/>
          <w:marTop w:val="0"/>
          <w:marBottom w:val="0"/>
          <w:divBdr>
            <w:top w:val="none" w:sz="0" w:space="0" w:color="auto"/>
            <w:left w:val="none" w:sz="0" w:space="0" w:color="auto"/>
            <w:bottom w:val="none" w:sz="0" w:space="0" w:color="auto"/>
            <w:right w:val="none" w:sz="0" w:space="0" w:color="auto"/>
          </w:divBdr>
        </w:div>
        <w:div w:id="1898394004">
          <w:marLeft w:val="0"/>
          <w:marRight w:val="0"/>
          <w:marTop w:val="0"/>
          <w:marBottom w:val="0"/>
          <w:divBdr>
            <w:top w:val="none" w:sz="0" w:space="0" w:color="auto"/>
            <w:left w:val="none" w:sz="0" w:space="0" w:color="auto"/>
            <w:bottom w:val="none" w:sz="0" w:space="0" w:color="auto"/>
            <w:right w:val="none" w:sz="0" w:space="0" w:color="auto"/>
          </w:divBdr>
        </w:div>
        <w:div w:id="2130926684">
          <w:marLeft w:val="0"/>
          <w:marRight w:val="0"/>
          <w:marTop w:val="0"/>
          <w:marBottom w:val="0"/>
          <w:divBdr>
            <w:top w:val="none" w:sz="0" w:space="0" w:color="auto"/>
            <w:left w:val="none" w:sz="0" w:space="0" w:color="auto"/>
            <w:bottom w:val="none" w:sz="0" w:space="0" w:color="auto"/>
            <w:right w:val="none" w:sz="0" w:space="0" w:color="auto"/>
          </w:divBdr>
        </w:div>
        <w:div w:id="1318223346">
          <w:marLeft w:val="0"/>
          <w:marRight w:val="0"/>
          <w:marTop w:val="0"/>
          <w:marBottom w:val="0"/>
          <w:divBdr>
            <w:top w:val="none" w:sz="0" w:space="0" w:color="auto"/>
            <w:left w:val="none" w:sz="0" w:space="0" w:color="auto"/>
            <w:bottom w:val="none" w:sz="0" w:space="0" w:color="auto"/>
            <w:right w:val="none" w:sz="0" w:space="0" w:color="auto"/>
          </w:divBdr>
        </w:div>
        <w:div w:id="1320693215">
          <w:marLeft w:val="0"/>
          <w:marRight w:val="0"/>
          <w:marTop w:val="0"/>
          <w:marBottom w:val="0"/>
          <w:divBdr>
            <w:top w:val="none" w:sz="0" w:space="0" w:color="auto"/>
            <w:left w:val="none" w:sz="0" w:space="0" w:color="auto"/>
            <w:bottom w:val="none" w:sz="0" w:space="0" w:color="auto"/>
            <w:right w:val="none" w:sz="0" w:space="0" w:color="auto"/>
          </w:divBdr>
        </w:div>
        <w:div w:id="1403328385">
          <w:marLeft w:val="0"/>
          <w:marRight w:val="0"/>
          <w:marTop w:val="0"/>
          <w:marBottom w:val="0"/>
          <w:divBdr>
            <w:top w:val="none" w:sz="0" w:space="0" w:color="auto"/>
            <w:left w:val="none" w:sz="0" w:space="0" w:color="auto"/>
            <w:bottom w:val="none" w:sz="0" w:space="0" w:color="auto"/>
            <w:right w:val="none" w:sz="0" w:space="0" w:color="auto"/>
          </w:divBdr>
        </w:div>
        <w:div w:id="679890990">
          <w:marLeft w:val="0"/>
          <w:marRight w:val="0"/>
          <w:marTop w:val="0"/>
          <w:marBottom w:val="0"/>
          <w:divBdr>
            <w:top w:val="none" w:sz="0" w:space="0" w:color="auto"/>
            <w:left w:val="none" w:sz="0" w:space="0" w:color="auto"/>
            <w:bottom w:val="none" w:sz="0" w:space="0" w:color="auto"/>
            <w:right w:val="none" w:sz="0" w:space="0" w:color="auto"/>
          </w:divBdr>
        </w:div>
        <w:div w:id="2109932867">
          <w:marLeft w:val="0"/>
          <w:marRight w:val="0"/>
          <w:marTop w:val="0"/>
          <w:marBottom w:val="0"/>
          <w:divBdr>
            <w:top w:val="none" w:sz="0" w:space="0" w:color="auto"/>
            <w:left w:val="none" w:sz="0" w:space="0" w:color="auto"/>
            <w:bottom w:val="none" w:sz="0" w:space="0" w:color="auto"/>
            <w:right w:val="none" w:sz="0" w:space="0" w:color="auto"/>
          </w:divBdr>
        </w:div>
        <w:div w:id="15933477">
          <w:marLeft w:val="0"/>
          <w:marRight w:val="0"/>
          <w:marTop w:val="0"/>
          <w:marBottom w:val="0"/>
          <w:divBdr>
            <w:top w:val="none" w:sz="0" w:space="0" w:color="auto"/>
            <w:left w:val="none" w:sz="0" w:space="0" w:color="auto"/>
            <w:bottom w:val="none" w:sz="0" w:space="0" w:color="auto"/>
            <w:right w:val="none" w:sz="0" w:space="0" w:color="auto"/>
          </w:divBdr>
        </w:div>
        <w:div w:id="1714692970">
          <w:marLeft w:val="0"/>
          <w:marRight w:val="0"/>
          <w:marTop w:val="0"/>
          <w:marBottom w:val="0"/>
          <w:divBdr>
            <w:top w:val="none" w:sz="0" w:space="0" w:color="auto"/>
            <w:left w:val="none" w:sz="0" w:space="0" w:color="auto"/>
            <w:bottom w:val="none" w:sz="0" w:space="0" w:color="auto"/>
            <w:right w:val="none" w:sz="0" w:space="0" w:color="auto"/>
          </w:divBdr>
        </w:div>
        <w:div w:id="164175978">
          <w:marLeft w:val="0"/>
          <w:marRight w:val="0"/>
          <w:marTop w:val="0"/>
          <w:marBottom w:val="0"/>
          <w:divBdr>
            <w:top w:val="none" w:sz="0" w:space="0" w:color="auto"/>
            <w:left w:val="none" w:sz="0" w:space="0" w:color="auto"/>
            <w:bottom w:val="none" w:sz="0" w:space="0" w:color="auto"/>
            <w:right w:val="none" w:sz="0" w:space="0" w:color="auto"/>
          </w:divBdr>
        </w:div>
        <w:div w:id="744761925">
          <w:marLeft w:val="0"/>
          <w:marRight w:val="0"/>
          <w:marTop w:val="0"/>
          <w:marBottom w:val="0"/>
          <w:divBdr>
            <w:top w:val="none" w:sz="0" w:space="0" w:color="auto"/>
            <w:left w:val="none" w:sz="0" w:space="0" w:color="auto"/>
            <w:bottom w:val="none" w:sz="0" w:space="0" w:color="auto"/>
            <w:right w:val="none" w:sz="0" w:space="0" w:color="auto"/>
          </w:divBdr>
        </w:div>
        <w:div w:id="135337726">
          <w:marLeft w:val="0"/>
          <w:marRight w:val="0"/>
          <w:marTop w:val="0"/>
          <w:marBottom w:val="0"/>
          <w:divBdr>
            <w:top w:val="none" w:sz="0" w:space="0" w:color="auto"/>
            <w:left w:val="none" w:sz="0" w:space="0" w:color="auto"/>
            <w:bottom w:val="none" w:sz="0" w:space="0" w:color="auto"/>
            <w:right w:val="none" w:sz="0" w:space="0" w:color="auto"/>
          </w:divBdr>
        </w:div>
        <w:div w:id="588468199">
          <w:marLeft w:val="0"/>
          <w:marRight w:val="0"/>
          <w:marTop w:val="0"/>
          <w:marBottom w:val="0"/>
          <w:divBdr>
            <w:top w:val="none" w:sz="0" w:space="0" w:color="auto"/>
            <w:left w:val="none" w:sz="0" w:space="0" w:color="auto"/>
            <w:bottom w:val="none" w:sz="0" w:space="0" w:color="auto"/>
            <w:right w:val="none" w:sz="0" w:space="0" w:color="auto"/>
          </w:divBdr>
        </w:div>
        <w:div w:id="2131044493">
          <w:marLeft w:val="0"/>
          <w:marRight w:val="0"/>
          <w:marTop w:val="0"/>
          <w:marBottom w:val="0"/>
          <w:divBdr>
            <w:top w:val="none" w:sz="0" w:space="0" w:color="auto"/>
            <w:left w:val="none" w:sz="0" w:space="0" w:color="auto"/>
            <w:bottom w:val="none" w:sz="0" w:space="0" w:color="auto"/>
            <w:right w:val="none" w:sz="0" w:space="0" w:color="auto"/>
          </w:divBdr>
        </w:div>
        <w:div w:id="2117862960">
          <w:marLeft w:val="0"/>
          <w:marRight w:val="0"/>
          <w:marTop w:val="0"/>
          <w:marBottom w:val="0"/>
          <w:divBdr>
            <w:top w:val="none" w:sz="0" w:space="0" w:color="auto"/>
            <w:left w:val="none" w:sz="0" w:space="0" w:color="auto"/>
            <w:bottom w:val="none" w:sz="0" w:space="0" w:color="auto"/>
            <w:right w:val="none" w:sz="0" w:space="0" w:color="auto"/>
          </w:divBdr>
        </w:div>
        <w:div w:id="1079252035">
          <w:marLeft w:val="0"/>
          <w:marRight w:val="0"/>
          <w:marTop w:val="0"/>
          <w:marBottom w:val="0"/>
          <w:divBdr>
            <w:top w:val="none" w:sz="0" w:space="0" w:color="auto"/>
            <w:left w:val="none" w:sz="0" w:space="0" w:color="auto"/>
            <w:bottom w:val="none" w:sz="0" w:space="0" w:color="auto"/>
            <w:right w:val="none" w:sz="0" w:space="0" w:color="auto"/>
          </w:divBdr>
        </w:div>
        <w:div w:id="495607820">
          <w:marLeft w:val="0"/>
          <w:marRight w:val="0"/>
          <w:marTop w:val="0"/>
          <w:marBottom w:val="0"/>
          <w:divBdr>
            <w:top w:val="none" w:sz="0" w:space="0" w:color="auto"/>
            <w:left w:val="none" w:sz="0" w:space="0" w:color="auto"/>
            <w:bottom w:val="none" w:sz="0" w:space="0" w:color="auto"/>
            <w:right w:val="none" w:sz="0" w:space="0" w:color="auto"/>
          </w:divBdr>
        </w:div>
        <w:div w:id="1752893696">
          <w:marLeft w:val="0"/>
          <w:marRight w:val="0"/>
          <w:marTop w:val="0"/>
          <w:marBottom w:val="0"/>
          <w:divBdr>
            <w:top w:val="none" w:sz="0" w:space="0" w:color="auto"/>
            <w:left w:val="none" w:sz="0" w:space="0" w:color="auto"/>
            <w:bottom w:val="none" w:sz="0" w:space="0" w:color="auto"/>
            <w:right w:val="none" w:sz="0" w:space="0" w:color="auto"/>
          </w:divBdr>
        </w:div>
        <w:div w:id="1679498638">
          <w:marLeft w:val="0"/>
          <w:marRight w:val="0"/>
          <w:marTop w:val="0"/>
          <w:marBottom w:val="0"/>
          <w:divBdr>
            <w:top w:val="none" w:sz="0" w:space="0" w:color="auto"/>
            <w:left w:val="none" w:sz="0" w:space="0" w:color="auto"/>
            <w:bottom w:val="none" w:sz="0" w:space="0" w:color="auto"/>
            <w:right w:val="none" w:sz="0" w:space="0" w:color="auto"/>
          </w:divBdr>
        </w:div>
        <w:div w:id="869293898">
          <w:marLeft w:val="0"/>
          <w:marRight w:val="0"/>
          <w:marTop w:val="0"/>
          <w:marBottom w:val="0"/>
          <w:divBdr>
            <w:top w:val="none" w:sz="0" w:space="0" w:color="auto"/>
            <w:left w:val="none" w:sz="0" w:space="0" w:color="auto"/>
            <w:bottom w:val="none" w:sz="0" w:space="0" w:color="auto"/>
            <w:right w:val="none" w:sz="0" w:space="0" w:color="auto"/>
          </w:divBdr>
        </w:div>
        <w:div w:id="855650943">
          <w:marLeft w:val="0"/>
          <w:marRight w:val="0"/>
          <w:marTop w:val="0"/>
          <w:marBottom w:val="0"/>
          <w:divBdr>
            <w:top w:val="none" w:sz="0" w:space="0" w:color="auto"/>
            <w:left w:val="none" w:sz="0" w:space="0" w:color="auto"/>
            <w:bottom w:val="none" w:sz="0" w:space="0" w:color="auto"/>
            <w:right w:val="none" w:sz="0" w:space="0" w:color="auto"/>
          </w:divBdr>
        </w:div>
        <w:div w:id="1300570978">
          <w:marLeft w:val="0"/>
          <w:marRight w:val="0"/>
          <w:marTop w:val="0"/>
          <w:marBottom w:val="0"/>
          <w:divBdr>
            <w:top w:val="none" w:sz="0" w:space="0" w:color="auto"/>
            <w:left w:val="none" w:sz="0" w:space="0" w:color="auto"/>
            <w:bottom w:val="none" w:sz="0" w:space="0" w:color="auto"/>
            <w:right w:val="none" w:sz="0" w:space="0" w:color="auto"/>
          </w:divBdr>
        </w:div>
        <w:div w:id="1323120957">
          <w:marLeft w:val="0"/>
          <w:marRight w:val="0"/>
          <w:marTop w:val="0"/>
          <w:marBottom w:val="0"/>
          <w:divBdr>
            <w:top w:val="none" w:sz="0" w:space="0" w:color="auto"/>
            <w:left w:val="none" w:sz="0" w:space="0" w:color="auto"/>
            <w:bottom w:val="none" w:sz="0" w:space="0" w:color="auto"/>
            <w:right w:val="none" w:sz="0" w:space="0" w:color="auto"/>
          </w:divBdr>
        </w:div>
        <w:div w:id="1923954116">
          <w:marLeft w:val="0"/>
          <w:marRight w:val="0"/>
          <w:marTop w:val="0"/>
          <w:marBottom w:val="0"/>
          <w:divBdr>
            <w:top w:val="none" w:sz="0" w:space="0" w:color="auto"/>
            <w:left w:val="none" w:sz="0" w:space="0" w:color="auto"/>
            <w:bottom w:val="none" w:sz="0" w:space="0" w:color="auto"/>
            <w:right w:val="none" w:sz="0" w:space="0" w:color="auto"/>
          </w:divBdr>
        </w:div>
        <w:div w:id="989745404">
          <w:marLeft w:val="0"/>
          <w:marRight w:val="0"/>
          <w:marTop w:val="0"/>
          <w:marBottom w:val="0"/>
          <w:divBdr>
            <w:top w:val="none" w:sz="0" w:space="0" w:color="auto"/>
            <w:left w:val="none" w:sz="0" w:space="0" w:color="auto"/>
            <w:bottom w:val="none" w:sz="0" w:space="0" w:color="auto"/>
            <w:right w:val="none" w:sz="0" w:space="0" w:color="auto"/>
          </w:divBdr>
        </w:div>
        <w:div w:id="1124812638">
          <w:marLeft w:val="0"/>
          <w:marRight w:val="0"/>
          <w:marTop w:val="0"/>
          <w:marBottom w:val="0"/>
          <w:divBdr>
            <w:top w:val="none" w:sz="0" w:space="0" w:color="auto"/>
            <w:left w:val="none" w:sz="0" w:space="0" w:color="auto"/>
            <w:bottom w:val="none" w:sz="0" w:space="0" w:color="auto"/>
            <w:right w:val="none" w:sz="0" w:space="0" w:color="auto"/>
          </w:divBdr>
        </w:div>
        <w:div w:id="1300185715">
          <w:marLeft w:val="0"/>
          <w:marRight w:val="0"/>
          <w:marTop w:val="0"/>
          <w:marBottom w:val="0"/>
          <w:divBdr>
            <w:top w:val="none" w:sz="0" w:space="0" w:color="auto"/>
            <w:left w:val="none" w:sz="0" w:space="0" w:color="auto"/>
            <w:bottom w:val="none" w:sz="0" w:space="0" w:color="auto"/>
            <w:right w:val="none" w:sz="0" w:space="0" w:color="auto"/>
          </w:divBdr>
        </w:div>
        <w:div w:id="225264118">
          <w:marLeft w:val="0"/>
          <w:marRight w:val="0"/>
          <w:marTop w:val="0"/>
          <w:marBottom w:val="0"/>
          <w:divBdr>
            <w:top w:val="none" w:sz="0" w:space="0" w:color="auto"/>
            <w:left w:val="none" w:sz="0" w:space="0" w:color="auto"/>
            <w:bottom w:val="none" w:sz="0" w:space="0" w:color="auto"/>
            <w:right w:val="none" w:sz="0" w:space="0" w:color="auto"/>
          </w:divBdr>
        </w:div>
        <w:div w:id="1432160173">
          <w:marLeft w:val="0"/>
          <w:marRight w:val="0"/>
          <w:marTop w:val="0"/>
          <w:marBottom w:val="0"/>
          <w:divBdr>
            <w:top w:val="none" w:sz="0" w:space="0" w:color="auto"/>
            <w:left w:val="none" w:sz="0" w:space="0" w:color="auto"/>
            <w:bottom w:val="none" w:sz="0" w:space="0" w:color="auto"/>
            <w:right w:val="none" w:sz="0" w:space="0" w:color="auto"/>
          </w:divBdr>
        </w:div>
        <w:div w:id="991906879">
          <w:marLeft w:val="0"/>
          <w:marRight w:val="0"/>
          <w:marTop w:val="0"/>
          <w:marBottom w:val="0"/>
          <w:divBdr>
            <w:top w:val="none" w:sz="0" w:space="0" w:color="auto"/>
            <w:left w:val="none" w:sz="0" w:space="0" w:color="auto"/>
            <w:bottom w:val="none" w:sz="0" w:space="0" w:color="auto"/>
            <w:right w:val="none" w:sz="0" w:space="0" w:color="auto"/>
          </w:divBdr>
        </w:div>
        <w:div w:id="2067218351">
          <w:marLeft w:val="0"/>
          <w:marRight w:val="0"/>
          <w:marTop w:val="0"/>
          <w:marBottom w:val="0"/>
          <w:divBdr>
            <w:top w:val="none" w:sz="0" w:space="0" w:color="auto"/>
            <w:left w:val="none" w:sz="0" w:space="0" w:color="auto"/>
            <w:bottom w:val="none" w:sz="0" w:space="0" w:color="auto"/>
            <w:right w:val="none" w:sz="0" w:space="0" w:color="auto"/>
          </w:divBdr>
        </w:div>
        <w:div w:id="1598639866">
          <w:marLeft w:val="0"/>
          <w:marRight w:val="0"/>
          <w:marTop w:val="0"/>
          <w:marBottom w:val="0"/>
          <w:divBdr>
            <w:top w:val="none" w:sz="0" w:space="0" w:color="auto"/>
            <w:left w:val="none" w:sz="0" w:space="0" w:color="auto"/>
            <w:bottom w:val="none" w:sz="0" w:space="0" w:color="auto"/>
            <w:right w:val="none" w:sz="0" w:space="0" w:color="auto"/>
          </w:divBdr>
        </w:div>
        <w:div w:id="682241907">
          <w:marLeft w:val="0"/>
          <w:marRight w:val="0"/>
          <w:marTop w:val="0"/>
          <w:marBottom w:val="0"/>
          <w:divBdr>
            <w:top w:val="none" w:sz="0" w:space="0" w:color="auto"/>
            <w:left w:val="none" w:sz="0" w:space="0" w:color="auto"/>
            <w:bottom w:val="none" w:sz="0" w:space="0" w:color="auto"/>
            <w:right w:val="none" w:sz="0" w:space="0" w:color="auto"/>
          </w:divBdr>
        </w:div>
        <w:div w:id="64184699">
          <w:marLeft w:val="0"/>
          <w:marRight w:val="0"/>
          <w:marTop w:val="0"/>
          <w:marBottom w:val="0"/>
          <w:divBdr>
            <w:top w:val="none" w:sz="0" w:space="0" w:color="auto"/>
            <w:left w:val="none" w:sz="0" w:space="0" w:color="auto"/>
            <w:bottom w:val="none" w:sz="0" w:space="0" w:color="auto"/>
            <w:right w:val="none" w:sz="0" w:space="0" w:color="auto"/>
          </w:divBdr>
        </w:div>
        <w:div w:id="1395667481">
          <w:marLeft w:val="0"/>
          <w:marRight w:val="0"/>
          <w:marTop w:val="0"/>
          <w:marBottom w:val="0"/>
          <w:divBdr>
            <w:top w:val="none" w:sz="0" w:space="0" w:color="auto"/>
            <w:left w:val="none" w:sz="0" w:space="0" w:color="auto"/>
            <w:bottom w:val="none" w:sz="0" w:space="0" w:color="auto"/>
            <w:right w:val="none" w:sz="0" w:space="0" w:color="auto"/>
          </w:divBdr>
        </w:div>
        <w:div w:id="565410261">
          <w:marLeft w:val="0"/>
          <w:marRight w:val="0"/>
          <w:marTop w:val="0"/>
          <w:marBottom w:val="0"/>
          <w:divBdr>
            <w:top w:val="none" w:sz="0" w:space="0" w:color="auto"/>
            <w:left w:val="none" w:sz="0" w:space="0" w:color="auto"/>
            <w:bottom w:val="none" w:sz="0" w:space="0" w:color="auto"/>
            <w:right w:val="none" w:sz="0" w:space="0" w:color="auto"/>
          </w:divBdr>
        </w:div>
        <w:div w:id="130944066">
          <w:marLeft w:val="0"/>
          <w:marRight w:val="0"/>
          <w:marTop w:val="0"/>
          <w:marBottom w:val="0"/>
          <w:divBdr>
            <w:top w:val="none" w:sz="0" w:space="0" w:color="auto"/>
            <w:left w:val="none" w:sz="0" w:space="0" w:color="auto"/>
            <w:bottom w:val="none" w:sz="0" w:space="0" w:color="auto"/>
            <w:right w:val="none" w:sz="0" w:space="0" w:color="auto"/>
          </w:divBdr>
        </w:div>
        <w:div w:id="1299531157">
          <w:marLeft w:val="0"/>
          <w:marRight w:val="0"/>
          <w:marTop w:val="0"/>
          <w:marBottom w:val="0"/>
          <w:divBdr>
            <w:top w:val="none" w:sz="0" w:space="0" w:color="auto"/>
            <w:left w:val="none" w:sz="0" w:space="0" w:color="auto"/>
            <w:bottom w:val="none" w:sz="0" w:space="0" w:color="auto"/>
            <w:right w:val="none" w:sz="0" w:space="0" w:color="auto"/>
          </w:divBdr>
        </w:div>
        <w:div w:id="207305331">
          <w:marLeft w:val="0"/>
          <w:marRight w:val="0"/>
          <w:marTop w:val="0"/>
          <w:marBottom w:val="0"/>
          <w:divBdr>
            <w:top w:val="none" w:sz="0" w:space="0" w:color="auto"/>
            <w:left w:val="none" w:sz="0" w:space="0" w:color="auto"/>
            <w:bottom w:val="none" w:sz="0" w:space="0" w:color="auto"/>
            <w:right w:val="none" w:sz="0" w:space="0" w:color="auto"/>
          </w:divBdr>
        </w:div>
        <w:div w:id="735979793">
          <w:marLeft w:val="0"/>
          <w:marRight w:val="0"/>
          <w:marTop w:val="0"/>
          <w:marBottom w:val="0"/>
          <w:divBdr>
            <w:top w:val="none" w:sz="0" w:space="0" w:color="auto"/>
            <w:left w:val="none" w:sz="0" w:space="0" w:color="auto"/>
            <w:bottom w:val="none" w:sz="0" w:space="0" w:color="auto"/>
            <w:right w:val="none" w:sz="0" w:space="0" w:color="auto"/>
          </w:divBdr>
        </w:div>
        <w:div w:id="646934021">
          <w:marLeft w:val="0"/>
          <w:marRight w:val="0"/>
          <w:marTop w:val="0"/>
          <w:marBottom w:val="0"/>
          <w:divBdr>
            <w:top w:val="none" w:sz="0" w:space="0" w:color="auto"/>
            <w:left w:val="none" w:sz="0" w:space="0" w:color="auto"/>
            <w:bottom w:val="none" w:sz="0" w:space="0" w:color="auto"/>
            <w:right w:val="none" w:sz="0" w:space="0" w:color="auto"/>
          </w:divBdr>
        </w:div>
        <w:div w:id="823275032">
          <w:marLeft w:val="0"/>
          <w:marRight w:val="0"/>
          <w:marTop w:val="0"/>
          <w:marBottom w:val="0"/>
          <w:divBdr>
            <w:top w:val="none" w:sz="0" w:space="0" w:color="auto"/>
            <w:left w:val="none" w:sz="0" w:space="0" w:color="auto"/>
            <w:bottom w:val="none" w:sz="0" w:space="0" w:color="auto"/>
            <w:right w:val="none" w:sz="0" w:space="0" w:color="auto"/>
          </w:divBdr>
        </w:div>
        <w:div w:id="1375696588">
          <w:marLeft w:val="0"/>
          <w:marRight w:val="0"/>
          <w:marTop w:val="0"/>
          <w:marBottom w:val="0"/>
          <w:divBdr>
            <w:top w:val="none" w:sz="0" w:space="0" w:color="auto"/>
            <w:left w:val="none" w:sz="0" w:space="0" w:color="auto"/>
            <w:bottom w:val="none" w:sz="0" w:space="0" w:color="auto"/>
            <w:right w:val="none" w:sz="0" w:space="0" w:color="auto"/>
          </w:divBdr>
        </w:div>
        <w:div w:id="1389452821">
          <w:marLeft w:val="0"/>
          <w:marRight w:val="0"/>
          <w:marTop w:val="0"/>
          <w:marBottom w:val="0"/>
          <w:divBdr>
            <w:top w:val="none" w:sz="0" w:space="0" w:color="auto"/>
            <w:left w:val="none" w:sz="0" w:space="0" w:color="auto"/>
            <w:bottom w:val="none" w:sz="0" w:space="0" w:color="auto"/>
            <w:right w:val="none" w:sz="0" w:space="0" w:color="auto"/>
          </w:divBdr>
        </w:div>
        <w:div w:id="1689138091">
          <w:marLeft w:val="0"/>
          <w:marRight w:val="0"/>
          <w:marTop w:val="0"/>
          <w:marBottom w:val="0"/>
          <w:divBdr>
            <w:top w:val="none" w:sz="0" w:space="0" w:color="auto"/>
            <w:left w:val="none" w:sz="0" w:space="0" w:color="auto"/>
            <w:bottom w:val="none" w:sz="0" w:space="0" w:color="auto"/>
            <w:right w:val="none" w:sz="0" w:space="0" w:color="auto"/>
          </w:divBdr>
        </w:div>
        <w:div w:id="1695157845">
          <w:marLeft w:val="0"/>
          <w:marRight w:val="0"/>
          <w:marTop w:val="0"/>
          <w:marBottom w:val="0"/>
          <w:divBdr>
            <w:top w:val="none" w:sz="0" w:space="0" w:color="auto"/>
            <w:left w:val="none" w:sz="0" w:space="0" w:color="auto"/>
            <w:bottom w:val="none" w:sz="0" w:space="0" w:color="auto"/>
            <w:right w:val="none" w:sz="0" w:space="0" w:color="auto"/>
          </w:divBdr>
        </w:div>
        <w:div w:id="1086531595">
          <w:marLeft w:val="0"/>
          <w:marRight w:val="0"/>
          <w:marTop w:val="0"/>
          <w:marBottom w:val="0"/>
          <w:divBdr>
            <w:top w:val="none" w:sz="0" w:space="0" w:color="auto"/>
            <w:left w:val="none" w:sz="0" w:space="0" w:color="auto"/>
            <w:bottom w:val="none" w:sz="0" w:space="0" w:color="auto"/>
            <w:right w:val="none" w:sz="0" w:space="0" w:color="auto"/>
          </w:divBdr>
        </w:div>
        <w:div w:id="828640641">
          <w:marLeft w:val="0"/>
          <w:marRight w:val="0"/>
          <w:marTop w:val="0"/>
          <w:marBottom w:val="0"/>
          <w:divBdr>
            <w:top w:val="none" w:sz="0" w:space="0" w:color="auto"/>
            <w:left w:val="none" w:sz="0" w:space="0" w:color="auto"/>
            <w:bottom w:val="none" w:sz="0" w:space="0" w:color="auto"/>
            <w:right w:val="none" w:sz="0" w:space="0" w:color="auto"/>
          </w:divBdr>
        </w:div>
        <w:div w:id="1573350289">
          <w:marLeft w:val="0"/>
          <w:marRight w:val="0"/>
          <w:marTop w:val="0"/>
          <w:marBottom w:val="0"/>
          <w:divBdr>
            <w:top w:val="none" w:sz="0" w:space="0" w:color="auto"/>
            <w:left w:val="none" w:sz="0" w:space="0" w:color="auto"/>
            <w:bottom w:val="none" w:sz="0" w:space="0" w:color="auto"/>
            <w:right w:val="none" w:sz="0" w:space="0" w:color="auto"/>
          </w:divBdr>
        </w:div>
        <w:div w:id="299697948">
          <w:marLeft w:val="0"/>
          <w:marRight w:val="0"/>
          <w:marTop w:val="0"/>
          <w:marBottom w:val="0"/>
          <w:divBdr>
            <w:top w:val="none" w:sz="0" w:space="0" w:color="auto"/>
            <w:left w:val="none" w:sz="0" w:space="0" w:color="auto"/>
            <w:bottom w:val="none" w:sz="0" w:space="0" w:color="auto"/>
            <w:right w:val="none" w:sz="0" w:space="0" w:color="auto"/>
          </w:divBdr>
        </w:div>
        <w:div w:id="610011352">
          <w:marLeft w:val="0"/>
          <w:marRight w:val="0"/>
          <w:marTop w:val="0"/>
          <w:marBottom w:val="0"/>
          <w:divBdr>
            <w:top w:val="none" w:sz="0" w:space="0" w:color="auto"/>
            <w:left w:val="none" w:sz="0" w:space="0" w:color="auto"/>
            <w:bottom w:val="none" w:sz="0" w:space="0" w:color="auto"/>
            <w:right w:val="none" w:sz="0" w:space="0" w:color="auto"/>
          </w:divBdr>
        </w:div>
        <w:div w:id="1907688627">
          <w:marLeft w:val="0"/>
          <w:marRight w:val="0"/>
          <w:marTop w:val="0"/>
          <w:marBottom w:val="0"/>
          <w:divBdr>
            <w:top w:val="none" w:sz="0" w:space="0" w:color="auto"/>
            <w:left w:val="none" w:sz="0" w:space="0" w:color="auto"/>
            <w:bottom w:val="none" w:sz="0" w:space="0" w:color="auto"/>
            <w:right w:val="none" w:sz="0" w:space="0" w:color="auto"/>
          </w:divBdr>
        </w:div>
        <w:div w:id="1798259282">
          <w:marLeft w:val="0"/>
          <w:marRight w:val="0"/>
          <w:marTop w:val="0"/>
          <w:marBottom w:val="0"/>
          <w:divBdr>
            <w:top w:val="none" w:sz="0" w:space="0" w:color="auto"/>
            <w:left w:val="none" w:sz="0" w:space="0" w:color="auto"/>
            <w:bottom w:val="none" w:sz="0" w:space="0" w:color="auto"/>
            <w:right w:val="none" w:sz="0" w:space="0" w:color="auto"/>
          </w:divBdr>
        </w:div>
        <w:div w:id="903029817">
          <w:marLeft w:val="0"/>
          <w:marRight w:val="0"/>
          <w:marTop w:val="0"/>
          <w:marBottom w:val="0"/>
          <w:divBdr>
            <w:top w:val="none" w:sz="0" w:space="0" w:color="auto"/>
            <w:left w:val="none" w:sz="0" w:space="0" w:color="auto"/>
            <w:bottom w:val="none" w:sz="0" w:space="0" w:color="auto"/>
            <w:right w:val="none" w:sz="0" w:space="0" w:color="auto"/>
          </w:divBdr>
        </w:div>
        <w:div w:id="1186671296">
          <w:marLeft w:val="0"/>
          <w:marRight w:val="0"/>
          <w:marTop w:val="0"/>
          <w:marBottom w:val="0"/>
          <w:divBdr>
            <w:top w:val="none" w:sz="0" w:space="0" w:color="auto"/>
            <w:left w:val="none" w:sz="0" w:space="0" w:color="auto"/>
            <w:bottom w:val="none" w:sz="0" w:space="0" w:color="auto"/>
            <w:right w:val="none" w:sz="0" w:space="0" w:color="auto"/>
          </w:divBdr>
        </w:div>
      </w:divsChild>
    </w:div>
    <w:div w:id="2126658653">
      <w:bodyDiv w:val="1"/>
      <w:marLeft w:val="0"/>
      <w:marRight w:val="0"/>
      <w:marTop w:val="0"/>
      <w:marBottom w:val="0"/>
      <w:divBdr>
        <w:top w:val="none" w:sz="0" w:space="0" w:color="auto"/>
        <w:left w:val="none" w:sz="0" w:space="0" w:color="auto"/>
        <w:bottom w:val="none" w:sz="0" w:space="0" w:color="auto"/>
        <w:right w:val="none" w:sz="0" w:space="0" w:color="auto"/>
      </w:divBdr>
    </w:div>
    <w:div w:id="2126731818">
      <w:bodyDiv w:val="1"/>
      <w:marLeft w:val="0"/>
      <w:marRight w:val="0"/>
      <w:marTop w:val="0"/>
      <w:marBottom w:val="0"/>
      <w:divBdr>
        <w:top w:val="none" w:sz="0" w:space="0" w:color="auto"/>
        <w:left w:val="none" w:sz="0" w:space="0" w:color="auto"/>
        <w:bottom w:val="none" w:sz="0" w:space="0" w:color="auto"/>
        <w:right w:val="none" w:sz="0" w:space="0" w:color="auto"/>
      </w:divBdr>
    </w:div>
    <w:div w:id="2126803805">
      <w:bodyDiv w:val="1"/>
      <w:marLeft w:val="0"/>
      <w:marRight w:val="0"/>
      <w:marTop w:val="0"/>
      <w:marBottom w:val="0"/>
      <w:divBdr>
        <w:top w:val="none" w:sz="0" w:space="0" w:color="auto"/>
        <w:left w:val="none" w:sz="0" w:space="0" w:color="auto"/>
        <w:bottom w:val="none" w:sz="0" w:space="0" w:color="auto"/>
        <w:right w:val="none" w:sz="0" w:space="0" w:color="auto"/>
      </w:divBdr>
    </w:div>
    <w:div w:id="2126927347">
      <w:bodyDiv w:val="1"/>
      <w:marLeft w:val="0"/>
      <w:marRight w:val="0"/>
      <w:marTop w:val="0"/>
      <w:marBottom w:val="0"/>
      <w:divBdr>
        <w:top w:val="none" w:sz="0" w:space="0" w:color="auto"/>
        <w:left w:val="none" w:sz="0" w:space="0" w:color="auto"/>
        <w:bottom w:val="none" w:sz="0" w:space="0" w:color="auto"/>
        <w:right w:val="none" w:sz="0" w:space="0" w:color="auto"/>
      </w:divBdr>
    </w:div>
    <w:div w:id="2126999042">
      <w:bodyDiv w:val="1"/>
      <w:marLeft w:val="0"/>
      <w:marRight w:val="0"/>
      <w:marTop w:val="0"/>
      <w:marBottom w:val="0"/>
      <w:divBdr>
        <w:top w:val="none" w:sz="0" w:space="0" w:color="auto"/>
        <w:left w:val="none" w:sz="0" w:space="0" w:color="auto"/>
        <w:bottom w:val="none" w:sz="0" w:space="0" w:color="auto"/>
        <w:right w:val="none" w:sz="0" w:space="0" w:color="auto"/>
      </w:divBdr>
    </w:div>
    <w:div w:id="2127263183">
      <w:bodyDiv w:val="1"/>
      <w:marLeft w:val="0"/>
      <w:marRight w:val="0"/>
      <w:marTop w:val="0"/>
      <w:marBottom w:val="0"/>
      <w:divBdr>
        <w:top w:val="none" w:sz="0" w:space="0" w:color="auto"/>
        <w:left w:val="none" w:sz="0" w:space="0" w:color="auto"/>
        <w:bottom w:val="none" w:sz="0" w:space="0" w:color="auto"/>
        <w:right w:val="none" w:sz="0" w:space="0" w:color="auto"/>
      </w:divBdr>
    </w:div>
    <w:div w:id="2127430765">
      <w:bodyDiv w:val="1"/>
      <w:marLeft w:val="0"/>
      <w:marRight w:val="0"/>
      <w:marTop w:val="0"/>
      <w:marBottom w:val="0"/>
      <w:divBdr>
        <w:top w:val="none" w:sz="0" w:space="0" w:color="auto"/>
        <w:left w:val="none" w:sz="0" w:space="0" w:color="auto"/>
        <w:bottom w:val="none" w:sz="0" w:space="0" w:color="auto"/>
        <w:right w:val="none" w:sz="0" w:space="0" w:color="auto"/>
      </w:divBdr>
    </w:div>
    <w:div w:id="2128040019">
      <w:bodyDiv w:val="1"/>
      <w:marLeft w:val="0"/>
      <w:marRight w:val="0"/>
      <w:marTop w:val="0"/>
      <w:marBottom w:val="0"/>
      <w:divBdr>
        <w:top w:val="none" w:sz="0" w:space="0" w:color="auto"/>
        <w:left w:val="none" w:sz="0" w:space="0" w:color="auto"/>
        <w:bottom w:val="none" w:sz="0" w:space="0" w:color="auto"/>
        <w:right w:val="none" w:sz="0" w:space="0" w:color="auto"/>
      </w:divBdr>
      <w:divsChild>
        <w:div w:id="175580249">
          <w:marLeft w:val="0"/>
          <w:marRight w:val="0"/>
          <w:marTop w:val="0"/>
          <w:marBottom w:val="0"/>
          <w:divBdr>
            <w:top w:val="none" w:sz="0" w:space="0" w:color="auto"/>
            <w:left w:val="none" w:sz="0" w:space="0" w:color="auto"/>
            <w:bottom w:val="none" w:sz="0" w:space="0" w:color="auto"/>
            <w:right w:val="none" w:sz="0" w:space="0" w:color="auto"/>
          </w:divBdr>
        </w:div>
        <w:div w:id="12735308">
          <w:marLeft w:val="0"/>
          <w:marRight w:val="0"/>
          <w:marTop w:val="0"/>
          <w:marBottom w:val="0"/>
          <w:divBdr>
            <w:top w:val="none" w:sz="0" w:space="0" w:color="auto"/>
            <w:left w:val="none" w:sz="0" w:space="0" w:color="auto"/>
            <w:bottom w:val="none" w:sz="0" w:space="0" w:color="auto"/>
            <w:right w:val="none" w:sz="0" w:space="0" w:color="auto"/>
          </w:divBdr>
        </w:div>
        <w:div w:id="1634092265">
          <w:marLeft w:val="0"/>
          <w:marRight w:val="0"/>
          <w:marTop w:val="0"/>
          <w:marBottom w:val="0"/>
          <w:divBdr>
            <w:top w:val="none" w:sz="0" w:space="0" w:color="auto"/>
            <w:left w:val="none" w:sz="0" w:space="0" w:color="auto"/>
            <w:bottom w:val="none" w:sz="0" w:space="0" w:color="auto"/>
            <w:right w:val="none" w:sz="0" w:space="0" w:color="auto"/>
          </w:divBdr>
        </w:div>
        <w:div w:id="1993173587">
          <w:marLeft w:val="0"/>
          <w:marRight w:val="0"/>
          <w:marTop w:val="0"/>
          <w:marBottom w:val="0"/>
          <w:divBdr>
            <w:top w:val="none" w:sz="0" w:space="0" w:color="auto"/>
            <w:left w:val="none" w:sz="0" w:space="0" w:color="auto"/>
            <w:bottom w:val="none" w:sz="0" w:space="0" w:color="auto"/>
            <w:right w:val="none" w:sz="0" w:space="0" w:color="auto"/>
          </w:divBdr>
        </w:div>
        <w:div w:id="1977181133">
          <w:marLeft w:val="0"/>
          <w:marRight w:val="0"/>
          <w:marTop w:val="0"/>
          <w:marBottom w:val="0"/>
          <w:divBdr>
            <w:top w:val="none" w:sz="0" w:space="0" w:color="auto"/>
            <w:left w:val="none" w:sz="0" w:space="0" w:color="auto"/>
            <w:bottom w:val="none" w:sz="0" w:space="0" w:color="auto"/>
            <w:right w:val="none" w:sz="0" w:space="0" w:color="auto"/>
          </w:divBdr>
        </w:div>
        <w:div w:id="1344089077">
          <w:marLeft w:val="0"/>
          <w:marRight w:val="0"/>
          <w:marTop w:val="0"/>
          <w:marBottom w:val="0"/>
          <w:divBdr>
            <w:top w:val="none" w:sz="0" w:space="0" w:color="auto"/>
            <w:left w:val="none" w:sz="0" w:space="0" w:color="auto"/>
            <w:bottom w:val="none" w:sz="0" w:space="0" w:color="auto"/>
            <w:right w:val="none" w:sz="0" w:space="0" w:color="auto"/>
          </w:divBdr>
        </w:div>
        <w:div w:id="1605189856">
          <w:marLeft w:val="0"/>
          <w:marRight w:val="0"/>
          <w:marTop w:val="0"/>
          <w:marBottom w:val="0"/>
          <w:divBdr>
            <w:top w:val="none" w:sz="0" w:space="0" w:color="auto"/>
            <w:left w:val="none" w:sz="0" w:space="0" w:color="auto"/>
            <w:bottom w:val="none" w:sz="0" w:space="0" w:color="auto"/>
            <w:right w:val="none" w:sz="0" w:space="0" w:color="auto"/>
          </w:divBdr>
        </w:div>
        <w:div w:id="2063360990">
          <w:marLeft w:val="0"/>
          <w:marRight w:val="0"/>
          <w:marTop w:val="0"/>
          <w:marBottom w:val="0"/>
          <w:divBdr>
            <w:top w:val="none" w:sz="0" w:space="0" w:color="auto"/>
            <w:left w:val="none" w:sz="0" w:space="0" w:color="auto"/>
            <w:bottom w:val="none" w:sz="0" w:space="0" w:color="auto"/>
            <w:right w:val="none" w:sz="0" w:space="0" w:color="auto"/>
          </w:divBdr>
        </w:div>
        <w:div w:id="132411805">
          <w:marLeft w:val="0"/>
          <w:marRight w:val="0"/>
          <w:marTop w:val="0"/>
          <w:marBottom w:val="0"/>
          <w:divBdr>
            <w:top w:val="none" w:sz="0" w:space="0" w:color="auto"/>
            <w:left w:val="none" w:sz="0" w:space="0" w:color="auto"/>
            <w:bottom w:val="none" w:sz="0" w:space="0" w:color="auto"/>
            <w:right w:val="none" w:sz="0" w:space="0" w:color="auto"/>
          </w:divBdr>
        </w:div>
        <w:div w:id="1226717636">
          <w:marLeft w:val="0"/>
          <w:marRight w:val="0"/>
          <w:marTop w:val="0"/>
          <w:marBottom w:val="0"/>
          <w:divBdr>
            <w:top w:val="none" w:sz="0" w:space="0" w:color="auto"/>
            <w:left w:val="none" w:sz="0" w:space="0" w:color="auto"/>
            <w:bottom w:val="none" w:sz="0" w:space="0" w:color="auto"/>
            <w:right w:val="none" w:sz="0" w:space="0" w:color="auto"/>
          </w:divBdr>
        </w:div>
        <w:div w:id="1133862273">
          <w:marLeft w:val="0"/>
          <w:marRight w:val="0"/>
          <w:marTop w:val="0"/>
          <w:marBottom w:val="0"/>
          <w:divBdr>
            <w:top w:val="none" w:sz="0" w:space="0" w:color="auto"/>
            <w:left w:val="none" w:sz="0" w:space="0" w:color="auto"/>
            <w:bottom w:val="none" w:sz="0" w:space="0" w:color="auto"/>
            <w:right w:val="none" w:sz="0" w:space="0" w:color="auto"/>
          </w:divBdr>
        </w:div>
        <w:div w:id="59326902">
          <w:marLeft w:val="0"/>
          <w:marRight w:val="0"/>
          <w:marTop w:val="0"/>
          <w:marBottom w:val="0"/>
          <w:divBdr>
            <w:top w:val="none" w:sz="0" w:space="0" w:color="auto"/>
            <w:left w:val="none" w:sz="0" w:space="0" w:color="auto"/>
            <w:bottom w:val="none" w:sz="0" w:space="0" w:color="auto"/>
            <w:right w:val="none" w:sz="0" w:space="0" w:color="auto"/>
          </w:divBdr>
        </w:div>
        <w:div w:id="831797554">
          <w:marLeft w:val="0"/>
          <w:marRight w:val="0"/>
          <w:marTop w:val="0"/>
          <w:marBottom w:val="0"/>
          <w:divBdr>
            <w:top w:val="none" w:sz="0" w:space="0" w:color="auto"/>
            <w:left w:val="none" w:sz="0" w:space="0" w:color="auto"/>
            <w:bottom w:val="none" w:sz="0" w:space="0" w:color="auto"/>
            <w:right w:val="none" w:sz="0" w:space="0" w:color="auto"/>
          </w:divBdr>
        </w:div>
        <w:div w:id="1295018864">
          <w:marLeft w:val="0"/>
          <w:marRight w:val="0"/>
          <w:marTop w:val="0"/>
          <w:marBottom w:val="0"/>
          <w:divBdr>
            <w:top w:val="none" w:sz="0" w:space="0" w:color="auto"/>
            <w:left w:val="none" w:sz="0" w:space="0" w:color="auto"/>
            <w:bottom w:val="none" w:sz="0" w:space="0" w:color="auto"/>
            <w:right w:val="none" w:sz="0" w:space="0" w:color="auto"/>
          </w:divBdr>
        </w:div>
        <w:div w:id="1939292510">
          <w:marLeft w:val="0"/>
          <w:marRight w:val="0"/>
          <w:marTop w:val="0"/>
          <w:marBottom w:val="0"/>
          <w:divBdr>
            <w:top w:val="none" w:sz="0" w:space="0" w:color="auto"/>
            <w:left w:val="none" w:sz="0" w:space="0" w:color="auto"/>
            <w:bottom w:val="none" w:sz="0" w:space="0" w:color="auto"/>
            <w:right w:val="none" w:sz="0" w:space="0" w:color="auto"/>
          </w:divBdr>
        </w:div>
        <w:div w:id="410590412">
          <w:marLeft w:val="0"/>
          <w:marRight w:val="0"/>
          <w:marTop w:val="0"/>
          <w:marBottom w:val="0"/>
          <w:divBdr>
            <w:top w:val="none" w:sz="0" w:space="0" w:color="auto"/>
            <w:left w:val="none" w:sz="0" w:space="0" w:color="auto"/>
            <w:bottom w:val="none" w:sz="0" w:space="0" w:color="auto"/>
            <w:right w:val="none" w:sz="0" w:space="0" w:color="auto"/>
          </w:divBdr>
        </w:div>
        <w:div w:id="997731532">
          <w:marLeft w:val="0"/>
          <w:marRight w:val="0"/>
          <w:marTop w:val="0"/>
          <w:marBottom w:val="0"/>
          <w:divBdr>
            <w:top w:val="none" w:sz="0" w:space="0" w:color="auto"/>
            <w:left w:val="none" w:sz="0" w:space="0" w:color="auto"/>
            <w:bottom w:val="none" w:sz="0" w:space="0" w:color="auto"/>
            <w:right w:val="none" w:sz="0" w:space="0" w:color="auto"/>
          </w:divBdr>
        </w:div>
        <w:div w:id="146555865">
          <w:marLeft w:val="0"/>
          <w:marRight w:val="0"/>
          <w:marTop w:val="0"/>
          <w:marBottom w:val="0"/>
          <w:divBdr>
            <w:top w:val="none" w:sz="0" w:space="0" w:color="auto"/>
            <w:left w:val="none" w:sz="0" w:space="0" w:color="auto"/>
            <w:bottom w:val="none" w:sz="0" w:space="0" w:color="auto"/>
            <w:right w:val="none" w:sz="0" w:space="0" w:color="auto"/>
          </w:divBdr>
        </w:div>
        <w:div w:id="2007197933">
          <w:marLeft w:val="0"/>
          <w:marRight w:val="0"/>
          <w:marTop w:val="0"/>
          <w:marBottom w:val="0"/>
          <w:divBdr>
            <w:top w:val="none" w:sz="0" w:space="0" w:color="auto"/>
            <w:left w:val="none" w:sz="0" w:space="0" w:color="auto"/>
            <w:bottom w:val="none" w:sz="0" w:space="0" w:color="auto"/>
            <w:right w:val="none" w:sz="0" w:space="0" w:color="auto"/>
          </w:divBdr>
        </w:div>
        <w:div w:id="1840653759">
          <w:marLeft w:val="0"/>
          <w:marRight w:val="0"/>
          <w:marTop w:val="0"/>
          <w:marBottom w:val="0"/>
          <w:divBdr>
            <w:top w:val="none" w:sz="0" w:space="0" w:color="auto"/>
            <w:left w:val="none" w:sz="0" w:space="0" w:color="auto"/>
            <w:bottom w:val="none" w:sz="0" w:space="0" w:color="auto"/>
            <w:right w:val="none" w:sz="0" w:space="0" w:color="auto"/>
          </w:divBdr>
        </w:div>
        <w:div w:id="1794788901">
          <w:marLeft w:val="0"/>
          <w:marRight w:val="0"/>
          <w:marTop w:val="0"/>
          <w:marBottom w:val="0"/>
          <w:divBdr>
            <w:top w:val="none" w:sz="0" w:space="0" w:color="auto"/>
            <w:left w:val="none" w:sz="0" w:space="0" w:color="auto"/>
            <w:bottom w:val="none" w:sz="0" w:space="0" w:color="auto"/>
            <w:right w:val="none" w:sz="0" w:space="0" w:color="auto"/>
          </w:divBdr>
        </w:div>
        <w:div w:id="225340689">
          <w:marLeft w:val="0"/>
          <w:marRight w:val="0"/>
          <w:marTop w:val="0"/>
          <w:marBottom w:val="0"/>
          <w:divBdr>
            <w:top w:val="none" w:sz="0" w:space="0" w:color="auto"/>
            <w:left w:val="none" w:sz="0" w:space="0" w:color="auto"/>
            <w:bottom w:val="none" w:sz="0" w:space="0" w:color="auto"/>
            <w:right w:val="none" w:sz="0" w:space="0" w:color="auto"/>
          </w:divBdr>
        </w:div>
        <w:div w:id="1399786581">
          <w:marLeft w:val="0"/>
          <w:marRight w:val="0"/>
          <w:marTop w:val="0"/>
          <w:marBottom w:val="0"/>
          <w:divBdr>
            <w:top w:val="none" w:sz="0" w:space="0" w:color="auto"/>
            <w:left w:val="none" w:sz="0" w:space="0" w:color="auto"/>
            <w:bottom w:val="none" w:sz="0" w:space="0" w:color="auto"/>
            <w:right w:val="none" w:sz="0" w:space="0" w:color="auto"/>
          </w:divBdr>
        </w:div>
        <w:div w:id="1190483534">
          <w:marLeft w:val="0"/>
          <w:marRight w:val="0"/>
          <w:marTop w:val="0"/>
          <w:marBottom w:val="0"/>
          <w:divBdr>
            <w:top w:val="none" w:sz="0" w:space="0" w:color="auto"/>
            <w:left w:val="none" w:sz="0" w:space="0" w:color="auto"/>
            <w:bottom w:val="none" w:sz="0" w:space="0" w:color="auto"/>
            <w:right w:val="none" w:sz="0" w:space="0" w:color="auto"/>
          </w:divBdr>
        </w:div>
        <w:div w:id="1543396357">
          <w:marLeft w:val="0"/>
          <w:marRight w:val="0"/>
          <w:marTop w:val="0"/>
          <w:marBottom w:val="0"/>
          <w:divBdr>
            <w:top w:val="none" w:sz="0" w:space="0" w:color="auto"/>
            <w:left w:val="none" w:sz="0" w:space="0" w:color="auto"/>
            <w:bottom w:val="none" w:sz="0" w:space="0" w:color="auto"/>
            <w:right w:val="none" w:sz="0" w:space="0" w:color="auto"/>
          </w:divBdr>
        </w:div>
        <w:div w:id="493379541">
          <w:marLeft w:val="0"/>
          <w:marRight w:val="0"/>
          <w:marTop w:val="0"/>
          <w:marBottom w:val="0"/>
          <w:divBdr>
            <w:top w:val="none" w:sz="0" w:space="0" w:color="auto"/>
            <w:left w:val="none" w:sz="0" w:space="0" w:color="auto"/>
            <w:bottom w:val="none" w:sz="0" w:space="0" w:color="auto"/>
            <w:right w:val="none" w:sz="0" w:space="0" w:color="auto"/>
          </w:divBdr>
        </w:div>
        <w:div w:id="764037169">
          <w:marLeft w:val="0"/>
          <w:marRight w:val="0"/>
          <w:marTop w:val="0"/>
          <w:marBottom w:val="0"/>
          <w:divBdr>
            <w:top w:val="none" w:sz="0" w:space="0" w:color="auto"/>
            <w:left w:val="none" w:sz="0" w:space="0" w:color="auto"/>
            <w:bottom w:val="none" w:sz="0" w:space="0" w:color="auto"/>
            <w:right w:val="none" w:sz="0" w:space="0" w:color="auto"/>
          </w:divBdr>
        </w:div>
        <w:div w:id="1246303294">
          <w:marLeft w:val="0"/>
          <w:marRight w:val="0"/>
          <w:marTop w:val="0"/>
          <w:marBottom w:val="0"/>
          <w:divBdr>
            <w:top w:val="none" w:sz="0" w:space="0" w:color="auto"/>
            <w:left w:val="none" w:sz="0" w:space="0" w:color="auto"/>
            <w:bottom w:val="none" w:sz="0" w:space="0" w:color="auto"/>
            <w:right w:val="none" w:sz="0" w:space="0" w:color="auto"/>
          </w:divBdr>
        </w:div>
        <w:div w:id="1883782869">
          <w:marLeft w:val="0"/>
          <w:marRight w:val="0"/>
          <w:marTop w:val="0"/>
          <w:marBottom w:val="0"/>
          <w:divBdr>
            <w:top w:val="none" w:sz="0" w:space="0" w:color="auto"/>
            <w:left w:val="none" w:sz="0" w:space="0" w:color="auto"/>
            <w:bottom w:val="none" w:sz="0" w:space="0" w:color="auto"/>
            <w:right w:val="none" w:sz="0" w:space="0" w:color="auto"/>
          </w:divBdr>
        </w:div>
        <w:div w:id="973946948">
          <w:marLeft w:val="0"/>
          <w:marRight w:val="0"/>
          <w:marTop w:val="0"/>
          <w:marBottom w:val="0"/>
          <w:divBdr>
            <w:top w:val="none" w:sz="0" w:space="0" w:color="auto"/>
            <w:left w:val="none" w:sz="0" w:space="0" w:color="auto"/>
            <w:bottom w:val="none" w:sz="0" w:space="0" w:color="auto"/>
            <w:right w:val="none" w:sz="0" w:space="0" w:color="auto"/>
          </w:divBdr>
        </w:div>
        <w:div w:id="657269304">
          <w:marLeft w:val="0"/>
          <w:marRight w:val="0"/>
          <w:marTop w:val="0"/>
          <w:marBottom w:val="0"/>
          <w:divBdr>
            <w:top w:val="none" w:sz="0" w:space="0" w:color="auto"/>
            <w:left w:val="none" w:sz="0" w:space="0" w:color="auto"/>
            <w:bottom w:val="none" w:sz="0" w:space="0" w:color="auto"/>
            <w:right w:val="none" w:sz="0" w:space="0" w:color="auto"/>
          </w:divBdr>
        </w:div>
        <w:div w:id="1796867498">
          <w:marLeft w:val="0"/>
          <w:marRight w:val="0"/>
          <w:marTop w:val="0"/>
          <w:marBottom w:val="0"/>
          <w:divBdr>
            <w:top w:val="none" w:sz="0" w:space="0" w:color="auto"/>
            <w:left w:val="none" w:sz="0" w:space="0" w:color="auto"/>
            <w:bottom w:val="none" w:sz="0" w:space="0" w:color="auto"/>
            <w:right w:val="none" w:sz="0" w:space="0" w:color="auto"/>
          </w:divBdr>
        </w:div>
        <w:div w:id="879443120">
          <w:marLeft w:val="0"/>
          <w:marRight w:val="0"/>
          <w:marTop w:val="0"/>
          <w:marBottom w:val="0"/>
          <w:divBdr>
            <w:top w:val="none" w:sz="0" w:space="0" w:color="auto"/>
            <w:left w:val="none" w:sz="0" w:space="0" w:color="auto"/>
            <w:bottom w:val="none" w:sz="0" w:space="0" w:color="auto"/>
            <w:right w:val="none" w:sz="0" w:space="0" w:color="auto"/>
          </w:divBdr>
        </w:div>
        <w:div w:id="46416016">
          <w:marLeft w:val="0"/>
          <w:marRight w:val="0"/>
          <w:marTop w:val="0"/>
          <w:marBottom w:val="0"/>
          <w:divBdr>
            <w:top w:val="none" w:sz="0" w:space="0" w:color="auto"/>
            <w:left w:val="none" w:sz="0" w:space="0" w:color="auto"/>
            <w:bottom w:val="none" w:sz="0" w:space="0" w:color="auto"/>
            <w:right w:val="none" w:sz="0" w:space="0" w:color="auto"/>
          </w:divBdr>
        </w:div>
        <w:div w:id="557784733">
          <w:marLeft w:val="0"/>
          <w:marRight w:val="0"/>
          <w:marTop w:val="0"/>
          <w:marBottom w:val="0"/>
          <w:divBdr>
            <w:top w:val="none" w:sz="0" w:space="0" w:color="auto"/>
            <w:left w:val="none" w:sz="0" w:space="0" w:color="auto"/>
            <w:bottom w:val="none" w:sz="0" w:space="0" w:color="auto"/>
            <w:right w:val="none" w:sz="0" w:space="0" w:color="auto"/>
          </w:divBdr>
        </w:div>
        <w:div w:id="85808797">
          <w:marLeft w:val="0"/>
          <w:marRight w:val="0"/>
          <w:marTop w:val="0"/>
          <w:marBottom w:val="0"/>
          <w:divBdr>
            <w:top w:val="none" w:sz="0" w:space="0" w:color="auto"/>
            <w:left w:val="none" w:sz="0" w:space="0" w:color="auto"/>
            <w:bottom w:val="none" w:sz="0" w:space="0" w:color="auto"/>
            <w:right w:val="none" w:sz="0" w:space="0" w:color="auto"/>
          </w:divBdr>
        </w:div>
        <w:div w:id="2096705024">
          <w:marLeft w:val="0"/>
          <w:marRight w:val="0"/>
          <w:marTop w:val="0"/>
          <w:marBottom w:val="0"/>
          <w:divBdr>
            <w:top w:val="none" w:sz="0" w:space="0" w:color="auto"/>
            <w:left w:val="none" w:sz="0" w:space="0" w:color="auto"/>
            <w:bottom w:val="none" w:sz="0" w:space="0" w:color="auto"/>
            <w:right w:val="none" w:sz="0" w:space="0" w:color="auto"/>
          </w:divBdr>
        </w:div>
        <w:div w:id="1502354146">
          <w:marLeft w:val="0"/>
          <w:marRight w:val="0"/>
          <w:marTop w:val="0"/>
          <w:marBottom w:val="0"/>
          <w:divBdr>
            <w:top w:val="none" w:sz="0" w:space="0" w:color="auto"/>
            <w:left w:val="none" w:sz="0" w:space="0" w:color="auto"/>
            <w:bottom w:val="none" w:sz="0" w:space="0" w:color="auto"/>
            <w:right w:val="none" w:sz="0" w:space="0" w:color="auto"/>
          </w:divBdr>
        </w:div>
        <w:div w:id="505170682">
          <w:marLeft w:val="0"/>
          <w:marRight w:val="0"/>
          <w:marTop w:val="0"/>
          <w:marBottom w:val="0"/>
          <w:divBdr>
            <w:top w:val="none" w:sz="0" w:space="0" w:color="auto"/>
            <w:left w:val="none" w:sz="0" w:space="0" w:color="auto"/>
            <w:bottom w:val="none" w:sz="0" w:space="0" w:color="auto"/>
            <w:right w:val="none" w:sz="0" w:space="0" w:color="auto"/>
          </w:divBdr>
        </w:div>
        <w:div w:id="1262228404">
          <w:marLeft w:val="0"/>
          <w:marRight w:val="0"/>
          <w:marTop w:val="0"/>
          <w:marBottom w:val="0"/>
          <w:divBdr>
            <w:top w:val="none" w:sz="0" w:space="0" w:color="auto"/>
            <w:left w:val="none" w:sz="0" w:space="0" w:color="auto"/>
            <w:bottom w:val="none" w:sz="0" w:space="0" w:color="auto"/>
            <w:right w:val="none" w:sz="0" w:space="0" w:color="auto"/>
          </w:divBdr>
        </w:div>
        <w:div w:id="1674918021">
          <w:marLeft w:val="0"/>
          <w:marRight w:val="0"/>
          <w:marTop w:val="0"/>
          <w:marBottom w:val="0"/>
          <w:divBdr>
            <w:top w:val="none" w:sz="0" w:space="0" w:color="auto"/>
            <w:left w:val="none" w:sz="0" w:space="0" w:color="auto"/>
            <w:bottom w:val="none" w:sz="0" w:space="0" w:color="auto"/>
            <w:right w:val="none" w:sz="0" w:space="0" w:color="auto"/>
          </w:divBdr>
        </w:div>
        <w:div w:id="2024043693">
          <w:marLeft w:val="0"/>
          <w:marRight w:val="0"/>
          <w:marTop w:val="0"/>
          <w:marBottom w:val="0"/>
          <w:divBdr>
            <w:top w:val="none" w:sz="0" w:space="0" w:color="auto"/>
            <w:left w:val="none" w:sz="0" w:space="0" w:color="auto"/>
            <w:bottom w:val="none" w:sz="0" w:space="0" w:color="auto"/>
            <w:right w:val="none" w:sz="0" w:space="0" w:color="auto"/>
          </w:divBdr>
        </w:div>
        <w:div w:id="1138110045">
          <w:marLeft w:val="0"/>
          <w:marRight w:val="0"/>
          <w:marTop w:val="0"/>
          <w:marBottom w:val="0"/>
          <w:divBdr>
            <w:top w:val="none" w:sz="0" w:space="0" w:color="auto"/>
            <w:left w:val="none" w:sz="0" w:space="0" w:color="auto"/>
            <w:bottom w:val="none" w:sz="0" w:space="0" w:color="auto"/>
            <w:right w:val="none" w:sz="0" w:space="0" w:color="auto"/>
          </w:divBdr>
        </w:div>
        <w:div w:id="1939211189">
          <w:marLeft w:val="0"/>
          <w:marRight w:val="0"/>
          <w:marTop w:val="0"/>
          <w:marBottom w:val="0"/>
          <w:divBdr>
            <w:top w:val="none" w:sz="0" w:space="0" w:color="auto"/>
            <w:left w:val="none" w:sz="0" w:space="0" w:color="auto"/>
            <w:bottom w:val="none" w:sz="0" w:space="0" w:color="auto"/>
            <w:right w:val="none" w:sz="0" w:space="0" w:color="auto"/>
          </w:divBdr>
        </w:div>
        <w:div w:id="561791887">
          <w:marLeft w:val="0"/>
          <w:marRight w:val="0"/>
          <w:marTop w:val="0"/>
          <w:marBottom w:val="0"/>
          <w:divBdr>
            <w:top w:val="none" w:sz="0" w:space="0" w:color="auto"/>
            <w:left w:val="none" w:sz="0" w:space="0" w:color="auto"/>
            <w:bottom w:val="none" w:sz="0" w:space="0" w:color="auto"/>
            <w:right w:val="none" w:sz="0" w:space="0" w:color="auto"/>
          </w:divBdr>
        </w:div>
        <w:div w:id="697437664">
          <w:marLeft w:val="0"/>
          <w:marRight w:val="0"/>
          <w:marTop w:val="0"/>
          <w:marBottom w:val="0"/>
          <w:divBdr>
            <w:top w:val="none" w:sz="0" w:space="0" w:color="auto"/>
            <w:left w:val="none" w:sz="0" w:space="0" w:color="auto"/>
            <w:bottom w:val="none" w:sz="0" w:space="0" w:color="auto"/>
            <w:right w:val="none" w:sz="0" w:space="0" w:color="auto"/>
          </w:divBdr>
        </w:div>
        <w:div w:id="1957518145">
          <w:marLeft w:val="0"/>
          <w:marRight w:val="0"/>
          <w:marTop w:val="0"/>
          <w:marBottom w:val="0"/>
          <w:divBdr>
            <w:top w:val="none" w:sz="0" w:space="0" w:color="auto"/>
            <w:left w:val="none" w:sz="0" w:space="0" w:color="auto"/>
            <w:bottom w:val="none" w:sz="0" w:space="0" w:color="auto"/>
            <w:right w:val="none" w:sz="0" w:space="0" w:color="auto"/>
          </w:divBdr>
        </w:div>
        <w:div w:id="1487432475">
          <w:marLeft w:val="0"/>
          <w:marRight w:val="0"/>
          <w:marTop w:val="0"/>
          <w:marBottom w:val="0"/>
          <w:divBdr>
            <w:top w:val="none" w:sz="0" w:space="0" w:color="auto"/>
            <w:left w:val="none" w:sz="0" w:space="0" w:color="auto"/>
            <w:bottom w:val="none" w:sz="0" w:space="0" w:color="auto"/>
            <w:right w:val="none" w:sz="0" w:space="0" w:color="auto"/>
          </w:divBdr>
        </w:div>
        <w:div w:id="1109618040">
          <w:marLeft w:val="0"/>
          <w:marRight w:val="0"/>
          <w:marTop w:val="0"/>
          <w:marBottom w:val="0"/>
          <w:divBdr>
            <w:top w:val="none" w:sz="0" w:space="0" w:color="auto"/>
            <w:left w:val="none" w:sz="0" w:space="0" w:color="auto"/>
            <w:bottom w:val="none" w:sz="0" w:space="0" w:color="auto"/>
            <w:right w:val="none" w:sz="0" w:space="0" w:color="auto"/>
          </w:divBdr>
        </w:div>
        <w:div w:id="1130169925">
          <w:marLeft w:val="0"/>
          <w:marRight w:val="0"/>
          <w:marTop w:val="0"/>
          <w:marBottom w:val="0"/>
          <w:divBdr>
            <w:top w:val="none" w:sz="0" w:space="0" w:color="auto"/>
            <w:left w:val="none" w:sz="0" w:space="0" w:color="auto"/>
            <w:bottom w:val="none" w:sz="0" w:space="0" w:color="auto"/>
            <w:right w:val="none" w:sz="0" w:space="0" w:color="auto"/>
          </w:divBdr>
        </w:div>
        <w:div w:id="1675256995">
          <w:marLeft w:val="0"/>
          <w:marRight w:val="0"/>
          <w:marTop w:val="0"/>
          <w:marBottom w:val="0"/>
          <w:divBdr>
            <w:top w:val="none" w:sz="0" w:space="0" w:color="auto"/>
            <w:left w:val="none" w:sz="0" w:space="0" w:color="auto"/>
            <w:bottom w:val="none" w:sz="0" w:space="0" w:color="auto"/>
            <w:right w:val="none" w:sz="0" w:space="0" w:color="auto"/>
          </w:divBdr>
        </w:div>
        <w:div w:id="1241982823">
          <w:marLeft w:val="0"/>
          <w:marRight w:val="0"/>
          <w:marTop w:val="0"/>
          <w:marBottom w:val="0"/>
          <w:divBdr>
            <w:top w:val="none" w:sz="0" w:space="0" w:color="auto"/>
            <w:left w:val="none" w:sz="0" w:space="0" w:color="auto"/>
            <w:bottom w:val="none" w:sz="0" w:space="0" w:color="auto"/>
            <w:right w:val="none" w:sz="0" w:space="0" w:color="auto"/>
          </w:divBdr>
        </w:div>
        <w:div w:id="1069301771">
          <w:marLeft w:val="0"/>
          <w:marRight w:val="0"/>
          <w:marTop w:val="0"/>
          <w:marBottom w:val="0"/>
          <w:divBdr>
            <w:top w:val="none" w:sz="0" w:space="0" w:color="auto"/>
            <w:left w:val="none" w:sz="0" w:space="0" w:color="auto"/>
            <w:bottom w:val="none" w:sz="0" w:space="0" w:color="auto"/>
            <w:right w:val="none" w:sz="0" w:space="0" w:color="auto"/>
          </w:divBdr>
        </w:div>
        <w:div w:id="1322470358">
          <w:marLeft w:val="0"/>
          <w:marRight w:val="0"/>
          <w:marTop w:val="0"/>
          <w:marBottom w:val="0"/>
          <w:divBdr>
            <w:top w:val="none" w:sz="0" w:space="0" w:color="auto"/>
            <w:left w:val="none" w:sz="0" w:space="0" w:color="auto"/>
            <w:bottom w:val="none" w:sz="0" w:space="0" w:color="auto"/>
            <w:right w:val="none" w:sz="0" w:space="0" w:color="auto"/>
          </w:divBdr>
        </w:div>
        <w:div w:id="1385830470">
          <w:marLeft w:val="0"/>
          <w:marRight w:val="0"/>
          <w:marTop w:val="0"/>
          <w:marBottom w:val="0"/>
          <w:divBdr>
            <w:top w:val="none" w:sz="0" w:space="0" w:color="auto"/>
            <w:left w:val="none" w:sz="0" w:space="0" w:color="auto"/>
            <w:bottom w:val="none" w:sz="0" w:space="0" w:color="auto"/>
            <w:right w:val="none" w:sz="0" w:space="0" w:color="auto"/>
          </w:divBdr>
        </w:div>
        <w:div w:id="1919559185">
          <w:marLeft w:val="0"/>
          <w:marRight w:val="0"/>
          <w:marTop w:val="0"/>
          <w:marBottom w:val="0"/>
          <w:divBdr>
            <w:top w:val="none" w:sz="0" w:space="0" w:color="auto"/>
            <w:left w:val="none" w:sz="0" w:space="0" w:color="auto"/>
            <w:bottom w:val="none" w:sz="0" w:space="0" w:color="auto"/>
            <w:right w:val="none" w:sz="0" w:space="0" w:color="auto"/>
          </w:divBdr>
        </w:div>
        <w:div w:id="1730422845">
          <w:marLeft w:val="0"/>
          <w:marRight w:val="0"/>
          <w:marTop w:val="0"/>
          <w:marBottom w:val="0"/>
          <w:divBdr>
            <w:top w:val="none" w:sz="0" w:space="0" w:color="auto"/>
            <w:left w:val="none" w:sz="0" w:space="0" w:color="auto"/>
            <w:bottom w:val="none" w:sz="0" w:space="0" w:color="auto"/>
            <w:right w:val="none" w:sz="0" w:space="0" w:color="auto"/>
          </w:divBdr>
        </w:div>
        <w:div w:id="1126509756">
          <w:marLeft w:val="0"/>
          <w:marRight w:val="0"/>
          <w:marTop w:val="0"/>
          <w:marBottom w:val="0"/>
          <w:divBdr>
            <w:top w:val="none" w:sz="0" w:space="0" w:color="auto"/>
            <w:left w:val="none" w:sz="0" w:space="0" w:color="auto"/>
            <w:bottom w:val="none" w:sz="0" w:space="0" w:color="auto"/>
            <w:right w:val="none" w:sz="0" w:space="0" w:color="auto"/>
          </w:divBdr>
        </w:div>
        <w:div w:id="1345279312">
          <w:marLeft w:val="0"/>
          <w:marRight w:val="0"/>
          <w:marTop w:val="0"/>
          <w:marBottom w:val="0"/>
          <w:divBdr>
            <w:top w:val="none" w:sz="0" w:space="0" w:color="auto"/>
            <w:left w:val="none" w:sz="0" w:space="0" w:color="auto"/>
            <w:bottom w:val="none" w:sz="0" w:space="0" w:color="auto"/>
            <w:right w:val="none" w:sz="0" w:space="0" w:color="auto"/>
          </w:divBdr>
        </w:div>
        <w:div w:id="1326738333">
          <w:marLeft w:val="0"/>
          <w:marRight w:val="0"/>
          <w:marTop w:val="0"/>
          <w:marBottom w:val="0"/>
          <w:divBdr>
            <w:top w:val="none" w:sz="0" w:space="0" w:color="auto"/>
            <w:left w:val="none" w:sz="0" w:space="0" w:color="auto"/>
            <w:bottom w:val="none" w:sz="0" w:space="0" w:color="auto"/>
            <w:right w:val="none" w:sz="0" w:space="0" w:color="auto"/>
          </w:divBdr>
        </w:div>
        <w:div w:id="75176559">
          <w:marLeft w:val="0"/>
          <w:marRight w:val="0"/>
          <w:marTop w:val="0"/>
          <w:marBottom w:val="0"/>
          <w:divBdr>
            <w:top w:val="none" w:sz="0" w:space="0" w:color="auto"/>
            <w:left w:val="none" w:sz="0" w:space="0" w:color="auto"/>
            <w:bottom w:val="none" w:sz="0" w:space="0" w:color="auto"/>
            <w:right w:val="none" w:sz="0" w:space="0" w:color="auto"/>
          </w:divBdr>
        </w:div>
        <w:div w:id="1222981132">
          <w:marLeft w:val="0"/>
          <w:marRight w:val="0"/>
          <w:marTop w:val="0"/>
          <w:marBottom w:val="0"/>
          <w:divBdr>
            <w:top w:val="none" w:sz="0" w:space="0" w:color="auto"/>
            <w:left w:val="none" w:sz="0" w:space="0" w:color="auto"/>
            <w:bottom w:val="none" w:sz="0" w:space="0" w:color="auto"/>
            <w:right w:val="none" w:sz="0" w:space="0" w:color="auto"/>
          </w:divBdr>
        </w:div>
        <w:div w:id="2005819002">
          <w:marLeft w:val="0"/>
          <w:marRight w:val="0"/>
          <w:marTop w:val="0"/>
          <w:marBottom w:val="0"/>
          <w:divBdr>
            <w:top w:val="none" w:sz="0" w:space="0" w:color="auto"/>
            <w:left w:val="none" w:sz="0" w:space="0" w:color="auto"/>
            <w:bottom w:val="none" w:sz="0" w:space="0" w:color="auto"/>
            <w:right w:val="none" w:sz="0" w:space="0" w:color="auto"/>
          </w:divBdr>
        </w:div>
        <w:div w:id="413279349">
          <w:marLeft w:val="0"/>
          <w:marRight w:val="0"/>
          <w:marTop w:val="0"/>
          <w:marBottom w:val="0"/>
          <w:divBdr>
            <w:top w:val="none" w:sz="0" w:space="0" w:color="auto"/>
            <w:left w:val="none" w:sz="0" w:space="0" w:color="auto"/>
            <w:bottom w:val="none" w:sz="0" w:space="0" w:color="auto"/>
            <w:right w:val="none" w:sz="0" w:space="0" w:color="auto"/>
          </w:divBdr>
        </w:div>
        <w:div w:id="1878657135">
          <w:marLeft w:val="0"/>
          <w:marRight w:val="0"/>
          <w:marTop w:val="0"/>
          <w:marBottom w:val="0"/>
          <w:divBdr>
            <w:top w:val="none" w:sz="0" w:space="0" w:color="auto"/>
            <w:left w:val="none" w:sz="0" w:space="0" w:color="auto"/>
            <w:bottom w:val="none" w:sz="0" w:space="0" w:color="auto"/>
            <w:right w:val="none" w:sz="0" w:space="0" w:color="auto"/>
          </w:divBdr>
        </w:div>
        <w:div w:id="356007501">
          <w:marLeft w:val="0"/>
          <w:marRight w:val="0"/>
          <w:marTop w:val="0"/>
          <w:marBottom w:val="0"/>
          <w:divBdr>
            <w:top w:val="none" w:sz="0" w:space="0" w:color="auto"/>
            <w:left w:val="none" w:sz="0" w:space="0" w:color="auto"/>
            <w:bottom w:val="none" w:sz="0" w:space="0" w:color="auto"/>
            <w:right w:val="none" w:sz="0" w:space="0" w:color="auto"/>
          </w:divBdr>
        </w:div>
        <w:div w:id="37558587">
          <w:marLeft w:val="0"/>
          <w:marRight w:val="0"/>
          <w:marTop w:val="0"/>
          <w:marBottom w:val="0"/>
          <w:divBdr>
            <w:top w:val="none" w:sz="0" w:space="0" w:color="auto"/>
            <w:left w:val="none" w:sz="0" w:space="0" w:color="auto"/>
            <w:bottom w:val="none" w:sz="0" w:space="0" w:color="auto"/>
            <w:right w:val="none" w:sz="0" w:space="0" w:color="auto"/>
          </w:divBdr>
        </w:div>
        <w:div w:id="70128049">
          <w:marLeft w:val="0"/>
          <w:marRight w:val="0"/>
          <w:marTop w:val="0"/>
          <w:marBottom w:val="0"/>
          <w:divBdr>
            <w:top w:val="none" w:sz="0" w:space="0" w:color="auto"/>
            <w:left w:val="none" w:sz="0" w:space="0" w:color="auto"/>
            <w:bottom w:val="none" w:sz="0" w:space="0" w:color="auto"/>
            <w:right w:val="none" w:sz="0" w:space="0" w:color="auto"/>
          </w:divBdr>
        </w:div>
        <w:div w:id="1725132591">
          <w:marLeft w:val="0"/>
          <w:marRight w:val="0"/>
          <w:marTop w:val="0"/>
          <w:marBottom w:val="0"/>
          <w:divBdr>
            <w:top w:val="none" w:sz="0" w:space="0" w:color="auto"/>
            <w:left w:val="none" w:sz="0" w:space="0" w:color="auto"/>
            <w:bottom w:val="none" w:sz="0" w:space="0" w:color="auto"/>
            <w:right w:val="none" w:sz="0" w:space="0" w:color="auto"/>
          </w:divBdr>
        </w:div>
        <w:div w:id="150411007">
          <w:marLeft w:val="0"/>
          <w:marRight w:val="0"/>
          <w:marTop w:val="0"/>
          <w:marBottom w:val="0"/>
          <w:divBdr>
            <w:top w:val="none" w:sz="0" w:space="0" w:color="auto"/>
            <w:left w:val="none" w:sz="0" w:space="0" w:color="auto"/>
            <w:bottom w:val="none" w:sz="0" w:space="0" w:color="auto"/>
            <w:right w:val="none" w:sz="0" w:space="0" w:color="auto"/>
          </w:divBdr>
        </w:div>
        <w:div w:id="1303196453">
          <w:marLeft w:val="0"/>
          <w:marRight w:val="0"/>
          <w:marTop w:val="0"/>
          <w:marBottom w:val="0"/>
          <w:divBdr>
            <w:top w:val="none" w:sz="0" w:space="0" w:color="auto"/>
            <w:left w:val="none" w:sz="0" w:space="0" w:color="auto"/>
            <w:bottom w:val="none" w:sz="0" w:space="0" w:color="auto"/>
            <w:right w:val="none" w:sz="0" w:space="0" w:color="auto"/>
          </w:divBdr>
        </w:div>
        <w:div w:id="600260454">
          <w:marLeft w:val="0"/>
          <w:marRight w:val="0"/>
          <w:marTop w:val="0"/>
          <w:marBottom w:val="0"/>
          <w:divBdr>
            <w:top w:val="none" w:sz="0" w:space="0" w:color="auto"/>
            <w:left w:val="none" w:sz="0" w:space="0" w:color="auto"/>
            <w:bottom w:val="none" w:sz="0" w:space="0" w:color="auto"/>
            <w:right w:val="none" w:sz="0" w:space="0" w:color="auto"/>
          </w:divBdr>
        </w:div>
        <w:div w:id="1710061535">
          <w:marLeft w:val="0"/>
          <w:marRight w:val="0"/>
          <w:marTop w:val="0"/>
          <w:marBottom w:val="0"/>
          <w:divBdr>
            <w:top w:val="none" w:sz="0" w:space="0" w:color="auto"/>
            <w:left w:val="none" w:sz="0" w:space="0" w:color="auto"/>
            <w:bottom w:val="none" w:sz="0" w:space="0" w:color="auto"/>
            <w:right w:val="none" w:sz="0" w:space="0" w:color="auto"/>
          </w:divBdr>
        </w:div>
        <w:div w:id="582883486">
          <w:marLeft w:val="0"/>
          <w:marRight w:val="0"/>
          <w:marTop w:val="0"/>
          <w:marBottom w:val="0"/>
          <w:divBdr>
            <w:top w:val="none" w:sz="0" w:space="0" w:color="auto"/>
            <w:left w:val="none" w:sz="0" w:space="0" w:color="auto"/>
            <w:bottom w:val="none" w:sz="0" w:space="0" w:color="auto"/>
            <w:right w:val="none" w:sz="0" w:space="0" w:color="auto"/>
          </w:divBdr>
        </w:div>
        <w:div w:id="732431173">
          <w:marLeft w:val="0"/>
          <w:marRight w:val="0"/>
          <w:marTop w:val="0"/>
          <w:marBottom w:val="0"/>
          <w:divBdr>
            <w:top w:val="none" w:sz="0" w:space="0" w:color="auto"/>
            <w:left w:val="none" w:sz="0" w:space="0" w:color="auto"/>
            <w:bottom w:val="none" w:sz="0" w:space="0" w:color="auto"/>
            <w:right w:val="none" w:sz="0" w:space="0" w:color="auto"/>
          </w:divBdr>
        </w:div>
        <w:div w:id="662464917">
          <w:marLeft w:val="0"/>
          <w:marRight w:val="0"/>
          <w:marTop w:val="0"/>
          <w:marBottom w:val="0"/>
          <w:divBdr>
            <w:top w:val="none" w:sz="0" w:space="0" w:color="auto"/>
            <w:left w:val="none" w:sz="0" w:space="0" w:color="auto"/>
            <w:bottom w:val="none" w:sz="0" w:space="0" w:color="auto"/>
            <w:right w:val="none" w:sz="0" w:space="0" w:color="auto"/>
          </w:divBdr>
        </w:div>
        <w:div w:id="1770810849">
          <w:marLeft w:val="0"/>
          <w:marRight w:val="0"/>
          <w:marTop w:val="0"/>
          <w:marBottom w:val="0"/>
          <w:divBdr>
            <w:top w:val="none" w:sz="0" w:space="0" w:color="auto"/>
            <w:left w:val="none" w:sz="0" w:space="0" w:color="auto"/>
            <w:bottom w:val="none" w:sz="0" w:space="0" w:color="auto"/>
            <w:right w:val="none" w:sz="0" w:space="0" w:color="auto"/>
          </w:divBdr>
        </w:div>
        <w:div w:id="1935699621">
          <w:marLeft w:val="0"/>
          <w:marRight w:val="0"/>
          <w:marTop w:val="0"/>
          <w:marBottom w:val="0"/>
          <w:divBdr>
            <w:top w:val="none" w:sz="0" w:space="0" w:color="auto"/>
            <w:left w:val="none" w:sz="0" w:space="0" w:color="auto"/>
            <w:bottom w:val="none" w:sz="0" w:space="0" w:color="auto"/>
            <w:right w:val="none" w:sz="0" w:space="0" w:color="auto"/>
          </w:divBdr>
        </w:div>
        <w:div w:id="1321426565">
          <w:marLeft w:val="0"/>
          <w:marRight w:val="0"/>
          <w:marTop w:val="0"/>
          <w:marBottom w:val="0"/>
          <w:divBdr>
            <w:top w:val="none" w:sz="0" w:space="0" w:color="auto"/>
            <w:left w:val="none" w:sz="0" w:space="0" w:color="auto"/>
            <w:bottom w:val="none" w:sz="0" w:space="0" w:color="auto"/>
            <w:right w:val="none" w:sz="0" w:space="0" w:color="auto"/>
          </w:divBdr>
        </w:div>
        <w:div w:id="1063990269">
          <w:marLeft w:val="0"/>
          <w:marRight w:val="0"/>
          <w:marTop w:val="0"/>
          <w:marBottom w:val="0"/>
          <w:divBdr>
            <w:top w:val="none" w:sz="0" w:space="0" w:color="auto"/>
            <w:left w:val="none" w:sz="0" w:space="0" w:color="auto"/>
            <w:bottom w:val="none" w:sz="0" w:space="0" w:color="auto"/>
            <w:right w:val="none" w:sz="0" w:space="0" w:color="auto"/>
          </w:divBdr>
        </w:div>
        <w:div w:id="1400399963">
          <w:marLeft w:val="0"/>
          <w:marRight w:val="0"/>
          <w:marTop w:val="0"/>
          <w:marBottom w:val="0"/>
          <w:divBdr>
            <w:top w:val="none" w:sz="0" w:space="0" w:color="auto"/>
            <w:left w:val="none" w:sz="0" w:space="0" w:color="auto"/>
            <w:bottom w:val="none" w:sz="0" w:space="0" w:color="auto"/>
            <w:right w:val="none" w:sz="0" w:space="0" w:color="auto"/>
          </w:divBdr>
        </w:div>
        <w:div w:id="997613019">
          <w:marLeft w:val="0"/>
          <w:marRight w:val="0"/>
          <w:marTop w:val="0"/>
          <w:marBottom w:val="0"/>
          <w:divBdr>
            <w:top w:val="none" w:sz="0" w:space="0" w:color="auto"/>
            <w:left w:val="none" w:sz="0" w:space="0" w:color="auto"/>
            <w:bottom w:val="none" w:sz="0" w:space="0" w:color="auto"/>
            <w:right w:val="none" w:sz="0" w:space="0" w:color="auto"/>
          </w:divBdr>
        </w:div>
        <w:div w:id="1836413075">
          <w:marLeft w:val="0"/>
          <w:marRight w:val="0"/>
          <w:marTop w:val="0"/>
          <w:marBottom w:val="0"/>
          <w:divBdr>
            <w:top w:val="none" w:sz="0" w:space="0" w:color="auto"/>
            <w:left w:val="none" w:sz="0" w:space="0" w:color="auto"/>
            <w:bottom w:val="none" w:sz="0" w:space="0" w:color="auto"/>
            <w:right w:val="none" w:sz="0" w:space="0" w:color="auto"/>
          </w:divBdr>
        </w:div>
        <w:div w:id="115757822">
          <w:marLeft w:val="0"/>
          <w:marRight w:val="0"/>
          <w:marTop w:val="0"/>
          <w:marBottom w:val="0"/>
          <w:divBdr>
            <w:top w:val="none" w:sz="0" w:space="0" w:color="auto"/>
            <w:left w:val="none" w:sz="0" w:space="0" w:color="auto"/>
            <w:bottom w:val="none" w:sz="0" w:space="0" w:color="auto"/>
            <w:right w:val="none" w:sz="0" w:space="0" w:color="auto"/>
          </w:divBdr>
        </w:div>
        <w:div w:id="1076442606">
          <w:marLeft w:val="0"/>
          <w:marRight w:val="0"/>
          <w:marTop w:val="0"/>
          <w:marBottom w:val="0"/>
          <w:divBdr>
            <w:top w:val="none" w:sz="0" w:space="0" w:color="auto"/>
            <w:left w:val="none" w:sz="0" w:space="0" w:color="auto"/>
            <w:bottom w:val="none" w:sz="0" w:space="0" w:color="auto"/>
            <w:right w:val="none" w:sz="0" w:space="0" w:color="auto"/>
          </w:divBdr>
        </w:div>
        <w:div w:id="1894732459">
          <w:marLeft w:val="0"/>
          <w:marRight w:val="0"/>
          <w:marTop w:val="0"/>
          <w:marBottom w:val="0"/>
          <w:divBdr>
            <w:top w:val="none" w:sz="0" w:space="0" w:color="auto"/>
            <w:left w:val="none" w:sz="0" w:space="0" w:color="auto"/>
            <w:bottom w:val="none" w:sz="0" w:space="0" w:color="auto"/>
            <w:right w:val="none" w:sz="0" w:space="0" w:color="auto"/>
          </w:divBdr>
        </w:div>
        <w:div w:id="581567898">
          <w:marLeft w:val="0"/>
          <w:marRight w:val="0"/>
          <w:marTop w:val="0"/>
          <w:marBottom w:val="0"/>
          <w:divBdr>
            <w:top w:val="none" w:sz="0" w:space="0" w:color="auto"/>
            <w:left w:val="none" w:sz="0" w:space="0" w:color="auto"/>
            <w:bottom w:val="none" w:sz="0" w:space="0" w:color="auto"/>
            <w:right w:val="none" w:sz="0" w:space="0" w:color="auto"/>
          </w:divBdr>
        </w:div>
        <w:div w:id="1963031100">
          <w:marLeft w:val="0"/>
          <w:marRight w:val="0"/>
          <w:marTop w:val="0"/>
          <w:marBottom w:val="0"/>
          <w:divBdr>
            <w:top w:val="none" w:sz="0" w:space="0" w:color="auto"/>
            <w:left w:val="none" w:sz="0" w:space="0" w:color="auto"/>
            <w:bottom w:val="none" w:sz="0" w:space="0" w:color="auto"/>
            <w:right w:val="none" w:sz="0" w:space="0" w:color="auto"/>
          </w:divBdr>
        </w:div>
        <w:div w:id="1586304371">
          <w:marLeft w:val="0"/>
          <w:marRight w:val="0"/>
          <w:marTop w:val="0"/>
          <w:marBottom w:val="0"/>
          <w:divBdr>
            <w:top w:val="none" w:sz="0" w:space="0" w:color="auto"/>
            <w:left w:val="none" w:sz="0" w:space="0" w:color="auto"/>
            <w:bottom w:val="none" w:sz="0" w:space="0" w:color="auto"/>
            <w:right w:val="none" w:sz="0" w:space="0" w:color="auto"/>
          </w:divBdr>
        </w:div>
      </w:divsChild>
    </w:div>
    <w:div w:id="2128117039">
      <w:bodyDiv w:val="1"/>
      <w:marLeft w:val="0"/>
      <w:marRight w:val="0"/>
      <w:marTop w:val="0"/>
      <w:marBottom w:val="0"/>
      <w:divBdr>
        <w:top w:val="none" w:sz="0" w:space="0" w:color="auto"/>
        <w:left w:val="none" w:sz="0" w:space="0" w:color="auto"/>
        <w:bottom w:val="none" w:sz="0" w:space="0" w:color="auto"/>
        <w:right w:val="none" w:sz="0" w:space="0" w:color="auto"/>
      </w:divBdr>
    </w:div>
    <w:div w:id="2128545872">
      <w:bodyDiv w:val="1"/>
      <w:marLeft w:val="0"/>
      <w:marRight w:val="0"/>
      <w:marTop w:val="0"/>
      <w:marBottom w:val="0"/>
      <w:divBdr>
        <w:top w:val="none" w:sz="0" w:space="0" w:color="auto"/>
        <w:left w:val="none" w:sz="0" w:space="0" w:color="auto"/>
        <w:bottom w:val="none" w:sz="0" w:space="0" w:color="auto"/>
        <w:right w:val="none" w:sz="0" w:space="0" w:color="auto"/>
      </w:divBdr>
    </w:div>
    <w:div w:id="2128692572">
      <w:bodyDiv w:val="1"/>
      <w:marLeft w:val="0"/>
      <w:marRight w:val="0"/>
      <w:marTop w:val="0"/>
      <w:marBottom w:val="0"/>
      <w:divBdr>
        <w:top w:val="none" w:sz="0" w:space="0" w:color="auto"/>
        <w:left w:val="none" w:sz="0" w:space="0" w:color="auto"/>
        <w:bottom w:val="none" w:sz="0" w:space="0" w:color="auto"/>
        <w:right w:val="none" w:sz="0" w:space="0" w:color="auto"/>
      </w:divBdr>
    </w:div>
    <w:div w:id="2128809510">
      <w:bodyDiv w:val="1"/>
      <w:marLeft w:val="0"/>
      <w:marRight w:val="0"/>
      <w:marTop w:val="0"/>
      <w:marBottom w:val="0"/>
      <w:divBdr>
        <w:top w:val="none" w:sz="0" w:space="0" w:color="auto"/>
        <w:left w:val="none" w:sz="0" w:space="0" w:color="auto"/>
        <w:bottom w:val="none" w:sz="0" w:space="0" w:color="auto"/>
        <w:right w:val="none" w:sz="0" w:space="0" w:color="auto"/>
      </w:divBdr>
    </w:div>
    <w:div w:id="2128886236">
      <w:bodyDiv w:val="1"/>
      <w:marLeft w:val="0"/>
      <w:marRight w:val="0"/>
      <w:marTop w:val="0"/>
      <w:marBottom w:val="0"/>
      <w:divBdr>
        <w:top w:val="none" w:sz="0" w:space="0" w:color="auto"/>
        <w:left w:val="none" w:sz="0" w:space="0" w:color="auto"/>
        <w:bottom w:val="none" w:sz="0" w:space="0" w:color="auto"/>
        <w:right w:val="none" w:sz="0" w:space="0" w:color="auto"/>
      </w:divBdr>
    </w:div>
    <w:div w:id="2129471971">
      <w:bodyDiv w:val="1"/>
      <w:marLeft w:val="0"/>
      <w:marRight w:val="0"/>
      <w:marTop w:val="0"/>
      <w:marBottom w:val="0"/>
      <w:divBdr>
        <w:top w:val="none" w:sz="0" w:space="0" w:color="auto"/>
        <w:left w:val="none" w:sz="0" w:space="0" w:color="auto"/>
        <w:bottom w:val="none" w:sz="0" w:space="0" w:color="auto"/>
        <w:right w:val="none" w:sz="0" w:space="0" w:color="auto"/>
      </w:divBdr>
    </w:div>
    <w:div w:id="2129740947">
      <w:bodyDiv w:val="1"/>
      <w:marLeft w:val="0"/>
      <w:marRight w:val="0"/>
      <w:marTop w:val="0"/>
      <w:marBottom w:val="0"/>
      <w:divBdr>
        <w:top w:val="none" w:sz="0" w:space="0" w:color="auto"/>
        <w:left w:val="none" w:sz="0" w:space="0" w:color="auto"/>
        <w:bottom w:val="none" w:sz="0" w:space="0" w:color="auto"/>
        <w:right w:val="none" w:sz="0" w:space="0" w:color="auto"/>
      </w:divBdr>
    </w:div>
    <w:div w:id="2130079021">
      <w:bodyDiv w:val="1"/>
      <w:marLeft w:val="0"/>
      <w:marRight w:val="0"/>
      <w:marTop w:val="0"/>
      <w:marBottom w:val="0"/>
      <w:divBdr>
        <w:top w:val="none" w:sz="0" w:space="0" w:color="auto"/>
        <w:left w:val="none" w:sz="0" w:space="0" w:color="auto"/>
        <w:bottom w:val="none" w:sz="0" w:space="0" w:color="auto"/>
        <w:right w:val="none" w:sz="0" w:space="0" w:color="auto"/>
      </w:divBdr>
    </w:div>
    <w:div w:id="2130317580">
      <w:bodyDiv w:val="1"/>
      <w:marLeft w:val="0"/>
      <w:marRight w:val="0"/>
      <w:marTop w:val="0"/>
      <w:marBottom w:val="0"/>
      <w:divBdr>
        <w:top w:val="none" w:sz="0" w:space="0" w:color="auto"/>
        <w:left w:val="none" w:sz="0" w:space="0" w:color="auto"/>
        <w:bottom w:val="none" w:sz="0" w:space="0" w:color="auto"/>
        <w:right w:val="none" w:sz="0" w:space="0" w:color="auto"/>
      </w:divBdr>
    </w:div>
    <w:div w:id="2130345839">
      <w:bodyDiv w:val="1"/>
      <w:marLeft w:val="0"/>
      <w:marRight w:val="0"/>
      <w:marTop w:val="0"/>
      <w:marBottom w:val="0"/>
      <w:divBdr>
        <w:top w:val="none" w:sz="0" w:space="0" w:color="auto"/>
        <w:left w:val="none" w:sz="0" w:space="0" w:color="auto"/>
        <w:bottom w:val="none" w:sz="0" w:space="0" w:color="auto"/>
        <w:right w:val="none" w:sz="0" w:space="0" w:color="auto"/>
      </w:divBdr>
      <w:divsChild>
        <w:div w:id="1266695091">
          <w:marLeft w:val="0"/>
          <w:marRight w:val="0"/>
          <w:marTop w:val="0"/>
          <w:marBottom w:val="0"/>
          <w:divBdr>
            <w:top w:val="none" w:sz="0" w:space="0" w:color="auto"/>
            <w:left w:val="none" w:sz="0" w:space="0" w:color="auto"/>
            <w:bottom w:val="none" w:sz="0" w:space="0" w:color="auto"/>
            <w:right w:val="none" w:sz="0" w:space="0" w:color="auto"/>
          </w:divBdr>
        </w:div>
        <w:div w:id="1121873646">
          <w:marLeft w:val="0"/>
          <w:marRight w:val="0"/>
          <w:marTop w:val="0"/>
          <w:marBottom w:val="0"/>
          <w:divBdr>
            <w:top w:val="none" w:sz="0" w:space="0" w:color="auto"/>
            <w:left w:val="none" w:sz="0" w:space="0" w:color="auto"/>
            <w:bottom w:val="none" w:sz="0" w:space="0" w:color="auto"/>
            <w:right w:val="none" w:sz="0" w:space="0" w:color="auto"/>
          </w:divBdr>
        </w:div>
        <w:div w:id="1947887356">
          <w:marLeft w:val="0"/>
          <w:marRight w:val="0"/>
          <w:marTop w:val="0"/>
          <w:marBottom w:val="0"/>
          <w:divBdr>
            <w:top w:val="none" w:sz="0" w:space="0" w:color="auto"/>
            <w:left w:val="none" w:sz="0" w:space="0" w:color="auto"/>
            <w:bottom w:val="none" w:sz="0" w:space="0" w:color="auto"/>
            <w:right w:val="none" w:sz="0" w:space="0" w:color="auto"/>
          </w:divBdr>
        </w:div>
        <w:div w:id="254172485">
          <w:marLeft w:val="0"/>
          <w:marRight w:val="0"/>
          <w:marTop w:val="0"/>
          <w:marBottom w:val="0"/>
          <w:divBdr>
            <w:top w:val="none" w:sz="0" w:space="0" w:color="auto"/>
            <w:left w:val="none" w:sz="0" w:space="0" w:color="auto"/>
            <w:bottom w:val="none" w:sz="0" w:space="0" w:color="auto"/>
            <w:right w:val="none" w:sz="0" w:space="0" w:color="auto"/>
          </w:divBdr>
        </w:div>
        <w:div w:id="1862157727">
          <w:marLeft w:val="0"/>
          <w:marRight w:val="0"/>
          <w:marTop w:val="0"/>
          <w:marBottom w:val="0"/>
          <w:divBdr>
            <w:top w:val="none" w:sz="0" w:space="0" w:color="auto"/>
            <w:left w:val="none" w:sz="0" w:space="0" w:color="auto"/>
            <w:bottom w:val="none" w:sz="0" w:space="0" w:color="auto"/>
            <w:right w:val="none" w:sz="0" w:space="0" w:color="auto"/>
          </w:divBdr>
        </w:div>
        <w:div w:id="967901805">
          <w:marLeft w:val="0"/>
          <w:marRight w:val="0"/>
          <w:marTop w:val="0"/>
          <w:marBottom w:val="0"/>
          <w:divBdr>
            <w:top w:val="none" w:sz="0" w:space="0" w:color="auto"/>
            <w:left w:val="none" w:sz="0" w:space="0" w:color="auto"/>
            <w:bottom w:val="none" w:sz="0" w:space="0" w:color="auto"/>
            <w:right w:val="none" w:sz="0" w:space="0" w:color="auto"/>
          </w:divBdr>
        </w:div>
        <w:div w:id="2092198166">
          <w:marLeft w:val="0"/>
          <w:marRight w:val="0"/>
          <w:marTop w:val="0"/>
          <w:marBottom w:val="0"/>
          <w:divBdr>
            <w:top w:val="none" w:sz="0" w:space="0" w:color="auto"/>
            <w:left w:val="none" w:sz="0" w:space="0" w:color="auto"/>
            <w:bottom w:val="none" w:sz="0" w:space="0" w:color="auto"/>
            <w:right w:val="none" w:sz="0" w:space="0" w:color="auto"/>
          </w:divBdr>
        </w:div>
        <w:div w:id="1987976379">
          <w:marLeft w:val="0"/>
          <w:marRight w:val="0"/>
          <w:marTop w:val="0"/>
          <w:marBottom w:val="0"/>
          <w:divBdr>
            <w:top w:val="none" w:sz="0" w:space="0" w:color="auto"/>
            <w:left w:val="none" w:sz="0" w:space="0" w:color="auto"/>
            <w:bottom w:val="none" w:sz="0" w:space="0" w:color="auto"/>
            <w:right w:val="none" w:sz="0" w:space="0" w:color="auto"/>
          </w:divBdr>
        </w:div>
        <w:div w:id="1024673540">
          <w:marLeft w:val="0"/>
          <w:marRight w:val="0"/>
          <w:marTop w:val="0"/>
          <w:marBottom w:val="0"/>
          <w:divBdr>
            <w:top w:val="none" w:sz="0" w:space="0" w:color="auto"/>
            <w:left w:val="none" w:sz="0" w:space="0" w:color="auto"/>
            <w:bottom w:val="none" w:sz="0" w:space="0" w:color="auto"/>
            <w:right w:val="none" w:sz="0" w:space="0" w:color="auto"/>
          </w:divBdr>
        </w:div>
        <w:div w:id="1396472469">
          <w:marLeft w:val="0"/>
          <w:marRight w:val="0"/>
          <w:marTop w:val="0"/>
          <w:marBottom w:val="0"/>
          <w:divBdr>
            <w:top w:val="none" w:sz="0" w:space="0" w:color="auto"/>
            <w:left w:val="none" w:sz="0" w:space="0" w:color="auto"/>
            <w:bottom w:val="none" w:sz="0" w:space="0" w:color="auto"/>
            <w:right w:val="none" w:sz="0" w:space="0" w:color="auto"/>
          </w:divBdr>
        </w:div>
        <w:div w:id="954797843">
          <w:marLeft w:val="0"/>
          <w:marRight w:val="0"/>
          <w:marTop w:val="0"/>
          <w:marBottom w:val="0"/>
          <w:divBdr>
            <w:top w:val="none" w:sz="0" w:space="0" w:color="auto"/>
            <w:left w:val="none" w:sz="0" w:space="0" w:color="auto"/>
            <w:bottom w:val="none" w:sz="0" w:space="0" w:color="auto"/>
            <w:right w:val="none" w:sz="0" w:space="0" w:color="auto"/>
          </w:divBdr>
        </w:div>
        <w:div w:id="1216042188">
          <w:marLeft w:val="0"/>
          <w:marRight w:val="0"/>
          <w:marTop w:val="0"/>
          <w:marBottom w:val="0"/>
          <w:divBdr>
            <w:top w:val="none" w:sz="0" w:space="0" w:color="auto"/>
            <w:left w:val="none" w:sz="0" w:space="0" w:color="auto"/>
            <w:bottom w:val="none" w:sz="0" w:space="0" w:color="auto"/>
            <w:right w:val="none" w:sz="0" w:space="0" w:color="auto"/>
          </w:divBdr>
        </w:div>
        <w:div w:id="1680424348">
          <w:marLeft w:val="0"/>
          <w:marRight w:val="0"/>
          <w:marTop w:val="0"/>
          <w:marBottom w:val="0"/>
          <w:divBdr>
            <w:top w:val="none" w:sz="0" w:space="0" w:color="auto"/>
            <w:left w:val="none" w:sz="0" w:space="0" w:color="auto"/>
            <w:bottom w:val="none" w:sz="0" w:space="0" w:color="auto"/>
            <w:right w:val="none" w:sz="0" w:space="0" w:color="auto"/>
          </w:divBdr>
        </w:div>
        <w:div w:id="153759354">
          <w:marLeft w:val="0"/>
          <w:marRight w:val="0"/>
          <w:marTop w:val="0"/>
          <w:marBottom w:val="0"/>
          <w:divBdr>
            <w:top w:val="none" w:sz="0" w:space="0" w:color="auto"/>
            <w:left w:val="none" w:sz="0" w:space="0" w:color="auto"/>
            <w:bottom w:val="none" w:sz="0" w:space="0" w:color="auto"/>
            <w:right w:val="none" w:sz="0" w:space="0" w:color="auto"/>
          </w:divBdr>
        </w:div>
        <w:div w:id="1040594651">
          <w:marLeft w:val="0"/>
          <w:marRight w:val="0"/>
          <w:marTop w:val="0"/>
          <w:marBottom w:val="0"/>
          <w:divBdr>
            <w:top w:val="none" w:sz="0" w:space="0" w:color="auto"/>
            <w:left w:val="none" w:sz="0" w:space="0" w:color="auto"/>
            <w:bottom w:val="none" w:sz="0" w:space="0" w:color="auto"/>
            <w:right w:val="none" w:sz="0" w:space="0" w:color="auto"/>
          </w:divBdr>
        </w:div>
        <w:div w:id="397675472">
          <w:marLeft w:val="0"/>
          <w:marRight w:val="0"/>
          <w:marTop w:val="0"/>
          <w:marBottom w:val="0"/>
          <w:divBdr>
            <w:top w:val="none" w:sz="0" w:space="0" w:color="auto"/>
            <w:left w:val="none" w:sz="0" w:space="0" w:color="auto"/>
            <w:bottom w:val="none" w:sz="0" w:space="0" w:color="auto"/>
            <w:right w:val="none" w:sz="0" w:space="0" w:color="auto"/>
          </w:divBdr>
        </w:div>
        <w:div w:id="2088305191">
          <w:marLeft w:val="0"/>
          <w:marRight w:val="0"/>
          <w:marTop w:val="0"/>
          <w:marBottom w:val="0"/>
          <w:divBdr>
            <w:top w:val="none" w:sz="0" w:space="0" w:color="auto"/>
            <w:left w:val="none" w:sz="0" w:space="0" w:color="auto"/>
            <w:bottom w:val="none" w:sz="0" w:space="0" w:color="auto"/>
            <w:right w:val="none" w:sz="0" w:space="0" w:color="auto"/>
          </w:divBdr>
        </w:div>
        <w:div w:id="1787655027">
          <w:marLeft w:val="0"/>
          <w:marRight w:val="0"/>
          <w:marTop w:val="0"/>
          <w:marBottom w:val="0"/>
          <w:divBdr>
            <w:top w:val="none" w:sz="0" w:space="0" w:color="auto"/>
            <w:left w:val="none" w:sz="0" w:space="0" w:color="auto"/>
            <w:bottom w:val="none" w:sz="0" w:space="0" w:color="auto"/>
            <w:right w:val="none" w:sz="0" w:space="0" w:color="auto"/>
          </w:divBdr>
        </w:div>
        <w:div w:id="796293627">
          <w:marLeft w:val="0"/>
          <w:marRight w:val="0"/>
          <w:marTop w:val="0"/>
          <w:marBottom w:val="0"/>
          <w:divBdr>
            <w:top w:val="none" w:sz="0" w:space="0" w:color="auto"/>
            <w:left w:val="none" w:sz="0" w:space="0" w:color="auto"/>
            <w:bottom w:val="none" w:sz="0" w:space="0" w:color="auto"/>
            <w:right w:val="none" w:sz="0" w:space="0" w:color="auto"/>
          </w:divBdr>
        </w:div>
        <w:div w:id="1427964715">
          <w:marLeft w:val="0"/>
          <w:marRight w:val="0"/>
          <w:marTop w:val="0"/>
          <w:marBottom w:val="0"/>
          <w:divBdr>
            <w:top w:val="none" w:sz="0" w:space="0" w:color="auto"/>
            <w:left w:val="none" w:sz="0" w:space="0" w:color="auto"/>
            <w:bottom w:val="none" w:sz="0" w:space="0" w:color="auto"/>
            <w:right w:val="none" w:sz="0" w:space="0" w:color="auto"/>
          </w:divBdr>
        </w:div>
        <w:div w:id="546184862">
          <w:marLeft w:val="0"/>
          <w:marRight w:val="0"/>
          <w:marTop w:val="0"/>
          <w:marBottom w:val="0"/>
          <w:divBdr>
            <w:top w:val="none" w:sz="0" w:space="0" w:color="auto"/>
            <w:left w:val="none" w:sz="0" w:space="0" w:color="auto"/>
            <w:bottom w:val="none" w:sz="0" w:space="0" w:color="auto"/>
            <w:right w:val="none" w:sz="0" w:space="0" w:color="auto"/>
          </w:divBdr>
        </w:div>
        <w:div w:id="877013784">
          <w:marLeft w:val="0"/>
          <w:marRight w:val="0"/>
          <w:marTop w:val="0"/>
          <w:marBottom w:val="0"/>
          <w:divBdr>
            <w:top w:val="none" w:sz="0" w:space="0" w:color="auto"/>
            <w:left w:val="none" w:sz="0" w:space="0" w:color="auto"/>
            <w:bottom w:val="none" w:sz="0" w:space="0" w:color="auto"/>
            <w:right w:val="none" w:sz="0" w:space="0" w:color="auto"/>
          </w:divBdr>
        </w:div>
        <w:div w:id="982781747">
          <w:marLeft w:val="0"/>
          <w:marRight w:val="0"/>
          <w:marTop w:val="0"/>
          <w:marBottom w:val="0"/>
          <w:divBdr>
            <w:top w:val="none" w:sz="0" w:space="0" w:color="auto"/>
            <w:left w:val="none" w:sz="0" w:space="0" w:color="auto"/>
            <w:bottom w:val="none" w:sz="0" w:space="0" w:color="auto"/>
            <w:right w:val="none" w:sz="0" w:space="0" w:color="auto"/>
          </w:divBdr>
        </w:div>
        <w:div w:id="773672063">
          <w:marLeft w:val="0"/>
          <w:marRight w:val="0"/>
          <w:marTop w:val="0"/>
          <w:marBottom w:val="0"/>
          <w:divBdr>
            <w:top w:val="none" w:sz="0" w:space="0" w:color="auto"/>
            <w:left w:val="none" w:sz="0" w:space="0" w:color="auto"/>
            <w:bottom w:val="none" w:sz="0" w:space="0" w:color="auto"/>
            <w:right w:val="none" w:sz="0" w:space="0" w:color="auto"/>
          </w:divBdr>
        </w:div>
        <w:div w:id="2141804207">
          <w:marLeft w:val="0"/>
          <w:marRight w:val="0"/>
          <w:marTop w:val="0"/>
          <w:marBottom w:val="0"/>
          <w:divBdr>
            <w:top w:val="none" w:sz="0" w:space="0" w:color="auto"/>
            <w:left w:val="none" w:sz="0" w:space="0" w:color="auto"/>
            <w:bottom w:val="none" w:sz="0" w:space="0" w:color="auto"/>
            <w:right w:val="none" w:sz="0" w:space="0" w:color="auto"/>
          </w:divBdr>
        </w:div>
        <w:div w:id="1452896805">
          <w:marLeft w:val="0"/>
          <w:marRight w:val="0"/>
          <w:marTop w:val="0"/>
          <w:marBottom w:val="0"/>
          <w:divBdr>
            <w:top w:val="none" w:sz="0" w:space="0" w:color="auto"/>
            <w:left w:val="none" w:sz="0" w:space="0" w:color="auto"/>
            <w:bottom w:val="none" w:sz="0" w:space="0" w:color="auto"/>
            <w:right w:val="none" w:sz="0" w:space="0" w:color="auto"/>
          </w:divBdr>
        </w:div>
        <w:div w:id="456031148">
          <w:marLeft w:val="0"/>
          <w:marRight w:val="0"/>
          <w:marTop w:val="0"/>
          <w:marBottom w:val="0"/>
          <w:divBdr>
            <w:top w:val="none" w:sz="0" w:space="0" w:color="auto"/>
            <w:left w:val="none" w:sz="0" w:space="0" w:color="auto"/>
            <w:bottom w:val="none" w:sz="0" w:space="0" w:color="auto"/>
            <w:right w:val="none" w:sz="0" w:space="0" w:color="auto"/>
          </w:divBdr>
        </w:div>
        <w:div w:id="1660693936">
          <w:marLeft w:val="0"/>
          <w:marRight w:val="0"/>
          <w:marTop w:val="0"/>
          <w:marBottom w:val="0"/>
          <w:divBdr>
            <w:top w:val="none" w:sz="0" w:space="0" w:color="auto"/>
            <w:left w:val="none" w:sz="0" w:space="0" w:color="auto"/>
            <w:bottom w:val="none" w:sz="0" w:space="0" w:color="auto"/>
            <w:right w:val="none" w:sz="0" w:space="0" w:color="auto"/>
          </w:divBdr>
        </w:div>
        <w:div w:id="998122421">
          <w:marLeft w:val="0"/>
          <w:marRight w:val="0"/>
          <w:marTop w:val="0"/>
          <w:marBottom w:val="0"/>
          <w:divBdr>
            <w:top w:val="none" w:sz="0" w:space="0" w:color="auto"/>
            <w:left w:val="none" w:sz="0" w:space="0" w:color="auto"/>
            <w:bottom w:val="none" w:sz="0" w:space="0" w:color="auto"/>
            <w:right w:val="none" w:sz="0" w:space="0" w:color="auto"/>
          </w:divBdr>
        </w:div>
        <w:div w:id="1238786692">
          <w:marLeft w:val="0"/>
          <w:marRight w:val="0"/>
          <w:marTop w:val="0"/>
          <w:marBottom w:val="0"/>
          <w:divBdr>
            <w:top w:val="none" w:sz="0" w:space="0" w:color="auto"/>
            <w:left w:val="none" w:sz="0" w:space="0" w:color="auto"/>
            <w:bottom w:val="none" w:sz="0" w:space="0" w:color="auto"/>
            <w:right w:val="none" w:sz="0" w:space="0" w:color="auto"/>
          </w:divBdr>
        </w:div>
        <w:div w:id="1227371725">
          <w:marLeft w:val="0"/>
          <w:marRight w:val="0"/>
          <w:marTop w:val="0"/>
          <w:marBottom w:val="0"/>
          <w:divBdr>
            <w:top w:val="none" w:sz="0" w:space="0" w:color="auto"/>
            <w:left w:val="none" w:sz="0" w:space="0" w:color="auto"/>
            <w:bottom w:val="none" w:sz="0" w:space="0" w:color="auto"/>
            <w:right w:val="none" w:sz="0" w:space="0" w:color="auto"/>
          </w:divBdr>
        </w:div>
        <w:div w:id="1714580316">
          <w:marLeft w:val="0"/>
          <w:marRight w:val="0"/>
          <w:marTop w:val="0"/>
          <w:marBottom w:val="0"/>
          <w:divBdr>
            <w:top w:val="none" w:sz="0" w:space="0" w:color="auto"/>
            <w:left w:val="none" w:sz="0" w:space="0" w:color="auto"/>
            <w:bottom w:val="none" w:sz="0" w:space="0" w:color="auto"/>
            <w:right w:val="none" w:sz="0" w:space="0" w:color="auto"/>
          </w:divBdr>
        </w:div>
        <w:div w:id="1080298233">
          <w:marLeft w:val="0"/>
          <w:marRight w:val="0"/>
          <w:marTop w:val="0"/>
          <w:marBottom w:val="0"/>
          <w:divBdr>
            <w:top w:val="none" w:sz="0" w:space="0" w:color="auto"/>
            <w:left w:val="none" w:sz="0" w:space="0" w:color="auto"/>
            <w:bottom w:val="none" w:sz="0" w:space="0" w:color="auto"/>
            <w:right w:val="none" w:sz="0" w:space="0" w:color="auto"/>
          </w:divBdr>
        </w:div>
        <w:div w:id="459611918">
          <w:marLeft w:val="0"/>
          <w:marRight w:val="0"/>
          <w:marTop w:val="0"/>
          <w:marBottom w:val="0"/>
          <w:divBdr>
            <w:top w:val="none" w:sz="0" w:space="0" w:color="auto"/>
            <w:left w:val="none" w:sz="0" w:space="0" w:color="auto"/>
            <w:bottom w:val="none" w:sz="0" w:space="0" w:color="auto"/>
            <w:right w:val="none" w:sz="0" w:space="0" w:color="auto"/>
          </w:divBdr>
        </w:div>
        <w:div w:id="1766337736">
          <w:marLeft w:val="0"/>
          <w:marRight w:val="0"/>
          <w:marTop w:val="0"/>
          <w:marBottom w:val="0"/>
          <w:divBdr>
            <w:top w:val="none" w:sz="0" w:space="0" w:color="auto"/>
            <w:left w:val="none" w:sz="0" w:space="0" w:color="auto"/>
            <w:bottom w:val="none" w:sz="0" w:space="0" w:color="auto"/>
            <w:right w:val="none" w:sz="0" w:space="0" w:color="auto"/>
          </w:divBdr>
        </w:div>
        <w:div w:id="1720322062">
          <w:marLeft w:val="0"/>
          <w:marRight w:val="0"/>
          <w:marTop w:val="0"/>
          <w:marBottom w:val="0"/>
          <w:divBdr>
            <w:top w:val="none" w:sz="0" w:space="0" w:color="auto"/>
            <w:left w:val="none" w:sz="0" w:space="0" w:color="auto"/>
            <w:bottom w:val="none" w:sz="0" w:space="0" w:color="auto"/>
            <w:right w:val="none" w:sz="0" w:space="0" w:color="auto"/>
          </w:divBdr>
        </w:div>
        <w:div w:id="1252087369">
          <w:marLeft w:val="0"/>
          <w:marRight w:val="0"/>
          <w:marTop w:val="0"/>
          <w:marBottom w:val="0"/>
          <w:divBdr>
            <w:top w:val="none" w:sz="0" w:space="0" w:color="auto"/>
            <w:left w:val="none" w:sz="0" w:space="0" w:color="auto"/>
            <w:bottom w:val="none" w:sz="0" w:space="0" w:color="auto"/>
            <w:right w:val="none" w:sz="0" w:space="0" w:color="auto"/>
          </w:divBdr>
        </w:div>
        <w:div w:id="1717046931">
          <w:marLeft w:val="0"/>
          <w:marRight w:val="0"/>
          <w:marTop w:val="0"/>
          <w:marBottom w:val="0"/>
          <w:divBdr>
            <w:top w:val="none" w:sz="0" w:space="0" w:color="auto"/>
            <w:left w:val="none" w:sz="0" w:space="0" w:color="auto"/>
            <w:bottom w:val="none" w:sz="0" w:space="0" w:color="auto"/>
            <w:right w:val="none" w:sz="0" w:space="0" w:color="auto"/>
          </w:divBdr>
        </w:div>
        <w:div w:id="1365595513">
          <w:marLeft w:val="0"/>
          <w:marRight w:val="0"/>
          <w:marTop w:val="0"/>
          <w:marBottom w:val="0"/>
          <w:divBdr>
            <w:top w:val="none" w:sz="0" w:space="0" w:color="auto"/>
            <w:left w:val="none" w:sz="0" w:space="0" w:color="auto"/>
            <w:bottom w:val="none" w:sz="0" w:space="0" w:color="auto"/>
            <w:right w:val="none" w:sz="0" w:space="0" w:color="auto"/>
          </w:divBdr>
        </w:div>
        <w:div w:id="1945770271">
          <w:marLeft w:val="0"/>
          <w:marRight w:val="0"/>
          <w:marTop w:val="0"/>
          <w:marBottom w:val="0"/>
          <w:divBdr>
            <w:top w:val="none" w:sz="0" w:space="0" w:color="auto"/>
            <w:left w:val="none" w:sz="0" w:space="0" w:color="auto"/>
            <w:bottom w:val="none" w:sz="0" w:space="0" w:color="auto"/>
            <w:right w:val="none" w:sz="0" w:space="0" w:color="auto"/>
          </w:divBdr>
        </w:div>
        <w:div w:id="902180179">
          <w:marLeft w:val="0"/>
          <w:marRight w:val="0"/>
          <w:marTop w:val="0"/>
          <w:marBottom w:val="0"/>
          <w:divBdr>
            <w:top w:val="none" w:sz="0" w:space="0" w:color="auto"/>
            <w:left w:val="none" w:sz="0" w:space="0" w:color="auto"/>
            <w:bottom w:val="none" w:sz="0" w:space="0" w:color="auto"/>
            <w:right w:val="none" w:sz="0" w:space="0" w:color="auto"/>
          </w:divBdr>
        </w:div>
        <w:div w:id="2058159735">
          <w:marLeft w:val="0"/>
          <w:marRight w:val="0"/>
          <w:marTop w:val="0"/>
          <w:marBottom w:val="0"/>
          <w:divBdr>
            <w:top w:val="none" w:sz="0" w:space="0" w:color="auto"/>
            <w:left w:val="none" w:sz="0" w:space="0" w:color="auto"/>
            <w:bottom w:val="none" w:sz="0" w:space="0" w:color="auto"/>
            <w:right w:val="none" w:sz="0" w:space="0" w:color="auto"/>
          </w:divBdr>
        </w:div>
        <w:div w:id="135725667">
          <w:marLeft w:val="0"/>
          <w:marRight w:val="0"/>
          <w:marTop w:val="0"/>
          <w:marBottom w:val="0"/>
          <w:divBdr>
            <w:top w:val="none" w:sz="0" w:space="0" w:color="auto"/>
            <w:left w:val="none" w:sz="0" w:space="0" w:color="auto"/>
            <w:bottom w:val="none" w:sz="0" w:space="0" w:color="auto"/>
            <w:right w:val="none" w:sz="0" w:space="0" w:color="auto"/>
          </w:divBdr>
        </w:div>
        <w:div w:id="535167371">
          <w:marLeft w:val="0"/>
          <w:marRight w:val="0"/>
          <w:marTop w:val="0"/>
          <w:marBottom w:val="0"/>
          <w:divBdr>
            <w:top w:val="none" w:sz="0" w:space="0" w:color="auto"/>
            <w:left w:val="none" w:sz="0" w:space="0" w:color="auto"/>
            <w:bottom w:val="none" w:sz="0" w:space="0" w:color="auto"/>
            <w:right w:val="none" w:sz="0" w:space="0" w:color="auto"/>
          </w:divBdr>
        </w:div>
        <w:div w:id="580797569">
          <w:marLeft w:val="0"/>
          <w:marRight w:val="0"/>
          <w:marTop w:val="0"/>
          <w:marBottom w:val="0"/>
          <w:divBdr>
            <w:top w:val="none" w:sz="0" w:space="0" w:color="auto"/>
            <w:left w:val="none" w:sz="0" w:space="0" w:color="auto"/>
            <w:bottom w:val="none" w:sz="0" w:space="0" w:color="auto"/>
            <w:right w:val="none" w:sz="0" w:space="0" w:color="auto"/>
          </w:divBdr>
        </w:div>
        <w:div w:id="1763526503">
          <w:marLeft w:val="0"/>
          <w:marRight w:val="0"/>
          <w:marTop w:val="0"/>
          <w:marBottom w:val="0"/>
          <w:divBdr>
            <w:top w:val="none" w:sz="0" w:space="0" w:color="auto"/>
            <w:left w:val="none" w:sz="0" w:space="0" w:color="auto"/>
            <w:bottom w:val="none" w:sz="0" w:space="0" w:color="auto"/>
            <w:right w:val="none" w:sz="0" w:space="0" w:color="auto"/>
          </w:divBdr>
        </w:div>
        <w:div w:id="781415398">
          <w:marLeft w:val="0"/>
          <w:marRight w:val="0"/>
          <w:marTop w:val="0"/>
          <w:marBottom w:val="0"/>
          <w:divBdr>
            <w:top w:val="none" w:sz="0" w:space="0" w:color="auto"/>
            <w:left w:val="none" w:sz="0" w:space="0" w:color="auto"/>
            <w:bottom w:val="none" w:sz="0" w:space="0" w:color="auto"/>
            <w:right w:val="none" w:sz="0" w:space="0" w:color="auto"/>
          </w:divBdr>
        </w:div>
        <w:div w:id="483669711">
          <w:marLeft w:val="0"/>
          <w:marRight w:val="0"/>
          <w:marTop w:val="0"/>
          <w:marBottom w:val="0"/>
          <w:divBdr>
            <w:top w:val="none" w:sz="0" w:space="0" w:color="auto"/>
            <w:left w:val="none" w:sz="0" w:space="0" w:color="auto"/>
            <w:bottom w:val="none" w:sz="0" w:space="0" w:color="auto"/>
            <w:right w:val="none" w:sz="0" w:space="0" w:color="auto"/>
          </w:divBdr>
        </w:div>
        <w:div w:id="1521309702">
          <w:marLeft w:val="0"/>
          <w:marRight w:val="0"/>
          <w:marTop w:val="0"/>
          <w:marBottom w:val="0"/>
          <w:divBdr>
            <w:top w:val="none" w:sz="0" w:space="0" w:color="auto"/>
            <w:left w:val="none" w:sz="0" w:space="0" w:color="auto"/>
            <w:bottom w:val="none" w:sz="0" w:space="0" w:color="auto"/>
            <w:right w:val="none" w:sz="0" w:space="0" w:color="auto"/>
          </w:divBdr>
        </w:div>
        <w:div w:id="1948342045">
          <w:marLeft w:val="0"/>
          <w:marRight w:val="0"/>
          <w:marTop w:val="0"/>
          <w:marBottom w:val="0"/>
          <w:divBdr>
            <w:top w:val="none" w:sz="0" w:space="0" w:color="auto"/>
            <w:left w:val="none" w:sz="0" w:space="0" w:color="auto"/>
            <w:bottom w:val="none" w:sz="0" w:space="0" w:color="auto"/>
            <w:right w:val="none" w:sz="0" w:space="0" w:color="auto"/>
          </w:divBdr>
        </w:div>
        <w:div w:id="460150024">
          <w:marLeft w:val="0"/>
          <w:marRight w:val="0"/>
          <w:marTop w:val="0"/>
          <w:marBottom w:val="0"/>
          <w:divBdr>
            <w:top w:val="none" w:sz="0" w:space="0" w:color="auto"/>
            <w:left w:val="none" w:sz="0" w:space="0" w:color="auto"/>
            <w:bottom w:val="none" w:sz="0" w:space="0" w:color="auto"/>
            <w:right w:val="none" w:sz="0" w:space="0" w:color="auto"/>
          </w:divBdr>
        </w:div>
        <w:div w:id="232005012">
          <w:marLeft w:val="0"/>
          <w:marRight w:val="0"/>
          <w:marTop w:val="0"/>
          <w:marBottom w:val="0"/>
          <w:divBdr>
            <w:top w:val="none" w:sz="0" w:space="0" w:color="auto"/>
            <w:left w:val="none" w:sz="0" w:space="0" w:color="auto"/>
            <w:bottom w:val="none" w:sz="0" w:space="0" w:color="auto"/>
            <w:right w:val="none" w:sz="0" w:space="0" w:color="auto"/>
          </w:divBdr>
        </w:div>
        <w:div w:id="2076312210">
          <w:marLeft w:val="0"/>
          <w:marRight w:val="0"/>
          <w:marTop w:val="0"/>
          <w:marBottom w:val="0"/>
          <w:divBdr>
            <w:top w:val="none" w:sz="0" w:space="0" w:color="auto"/>
            <w:left w:val="none" w:sz="0" w:space="0" w:color="auto"/>
            <w:bottom w:val="none" w:sz="0" w:space="0" w:color="auto"/>
            <w:right w:val="none" w:sz="0" w:space="0" w:color="auto"/>
          </w:divBdr>
        </w:div>
        <w:div w:id="55858663">
          <w:marLeft w:val="0"/>
          <w:marRight w:val="0"/>
          <w:marTop w:val="0"/>
          <w:marBottom w:val="0"/>
          <w:divBdr>
            <w:top w:val="none" w:sz="0" w:space="0" w:color="auto"/>
            <w:left w:val="none" w:sz="0" w:space="0" w:color="auto"/>
            <w:bottom w:val="none" w:sz="0" w:space="0" w:color="auto"/>
            <w:right w:val="none" w:sz="0" w:space="0" w:color="auto"/>
          </w:divBdr>
        </w:div>
        <w:div w:id="1950769228">
          <w:marLeft w:val="0"/>
          <w:marRight w:val="0"/>
          <w:marTop w:val="0"/>
          <w:marBottom w:val="0"/>
          <w:divBdr>
            <w:top w:val="none" w:sz="0" w:space="0" w:color="auto"/>
            <w:left w:val="none" w:sz="0" w:space="0" w:color="auto"/>
            <w:bottom w:val="none" w:sz="0" w:space="0" w:color="auto"/>
            <w:right w:val="none" w:sz="0" w:space="0" w:color="auto"/>
          </w:divBdr>
        </w:div>
        <w:div w:id="1172377586">
          <w:marLeft w:val="0"/>
          <w:marRight w:val="0"/>
          <w:marTop w:val="0"/>
          <w:marBottom w:val="0"/>
          <w:divBdr>
            <w:top w:val="none" w:sz="0" w:space="0" w:color="auto"/>
            <w:left w:val="none" w:sz="0" w:space="0" w:color="auto"/>
            <w:bottom w:val="none" w:sz="0" w:space="0" w:color="auto"/>
            <w:right w:val="none" w:sz="0" w:space="0" w:color="auto"/>
          </w:divBdr>
        </w:div>
        <w:div w:id="2095777213">
          <w:marLeft w:val="0"/>
          <w:marRight w:val="0"/>
          <w:marTop w:val="0"/>
          <w:marBottom w:val="0"/>
          <w:divBdr>
            <w:top w:val="none" w:sz="0" w:space="0" w:color="auto"/>
            <w:left w:val="none" w:sz="0" w:space="0" w:color="auto"/>
            <w:bottom w:val="none" w:sz="0" w:space="0" w:color="auto"/>
            <w:right w:val="none" w:sz="0" w:space="0" w:color="auto"/>
          </w:divBdr>
        </w:div>
        <w:div w:id="1222868388">
          <w:marLeft w:val="0"/>
          <w:marRight w:val="0"/>
          <w:marTop w:val="0"/>
          <w:marBottom w:val="0"/>
          <w:divBdr>
            <w:top w:val="none" w:sz="0" w:space="0" w:color="auto"/>
            <w:left w:val="none" w:sz="0" w:space="0" w:color="auto"/>
            <w:bottom w:val="none" w:sz="0" w:space="0" w:color="auto"/>
            <w:right w:val="none" w:sz="0" w:space="0" w:color="auto"/>
          </w:divBdr>
        </w:div>
        <w:div w:id="293675823">
          <w:marLeft w:val="0"/>
          <w:marRight w:val="0"/>
          <w:marTop w:val="0"/>
          <w:marBottom w:val="0"/>
          <w:divBdr>
            <w:top w:val="none" w:sz="0" w:space="0" w:color="auto"/>
            <w:left w:val="none" w:sz="0" w:space="0" w:color="auto"/>
            <w:bottom w:val="none" w:sz="0" w:space="0" w:color="auto"/>
            <w:right w:val="none" w:sz="0" w:space="0" w:color="auto"/>
          </w:divBdr>
        </w:div>
        <w:div w:id="520168785">
          <w:marLeft w:val="0"/>
          <w:marRight w:val="0"/>
          <w:marTop w:val="0"/>
          <w:marBottom w:val="0"/>
          <w:divBdr>
            <w:top w:val="none" w:sz="0" w:space="0" w:color="auto"/>
            <w:left w:val="none" w:sz="0" w:space="0" w:color="auto"/>
            <w:bottom w:val="none" w:sz="0" w:space="0" w:color="auto"/>
            <w:right w:val="none" w:sz="0" w:space="0" w:color="auto"/>
          </w:divBdr>
        </w:div>
        <w:div w:id="1139415566">
          <w:marLeft w:val="0"/>
          <w:marRight w:val="0"/>
          <w:marTop w:val="0"/>
          <w:marBottom w:val="0"/>
          <w:divBdr>
            <w:top w:val="none" w:sz="0" w:space="0" w:color="auto"/>
            <w:left w:val="none" w:sz="0" w:space="0" w:color="auto"/>
            <w:bottom w:val="none" w:sz="0" w:space="0" w:color="auto"/>
            <w:right w:val="none" w:sz="0" w:space="0" w:color="auto"/>
          </w:divBdr>
        </w:div>
        <w:div w:id="1507862614">
          <w:marLeft w:val="0"/>
          <w:marRight w:val="0"/>
          <w:marTop w:val="0"/>
          <w:marBottom w:val="0"/>
          <w:divBdr>
            <w:top w:val="none" w:sz="0" w:space="0" w:color="auto"/>
            <w:left w:val="none" w:sz="0" w:space="0" w:color="auto"/>
            <w:bottom w:val="none" w:sz="0" w:space="0" w:color="auto"/>
            <w:right w:val="none" w:sz="0" w:space="0" w:color="auto"/>
          </w:divBdr>
        </w:div>
        <w:div w:id="104621605">
          <w:marLeft w:val="0"/>
          <w:marRight w:val="0"/>
          <w:marTop w:val="0"/>
          <w:marBottom w:val="0"/>
          <w:divBdr>
            <w:top w:val="none" w:sz="0" w:space="0" w:color="auto"/>
            <w:left w:val="none" w:sz="0" w:space="0" w:color="auto"/>
            <w:bottom w:val="none" w:sz="0" w:space="0" w:color="auto"/>
            <w:right w:val="none" w:sz="0" w:space="0" w:color="auto"/>
          </w:divBdr>
        </w:div>
        <w:div w:id="315379220">
          <w:marLeft w:val="0"/>
          <w:marRight w:val="0"/>
          <w:marTop w:val="0"/>
          <w:marBottom w:val="0"/>
          <w:divBdr>
            <w:top w:val="none" w:sz="0" w:space="0" w:color="auto"/>
            <w:left w:val="none" w:sz="0" w:space="0" w:color="auto"/>
            <w:bottom w:val="none" w:sz="0" w:space="0" w:color="auto"/>
            <w:right w:val="none" w:sz="0" w:space="0" w:color="auto"/>
          </w:divBdr>
        </w:div>
        <w:div w:id="1331837756">
          <w:marLeft w:val="0"/>
          <w:marRight w:val="0"/>
          <w:marTop w:val="0"/>
          <w:marBottom w:val="0"/>
          <w:divBdr>
            <w:top w:val="none" w:sz="0" w:space="0" w:color="auto"/>
            <w:left w:val="none" w:sz="0" w:space="0" w:color="auto"/>
            <w:bottom w:val="none" w:sz="0" w:space="0" w:color="auto"/>
            <w:right w:val="none" w:sz="0" w:space="0" w:color="auto"/>
          </w:divBdr>
        </w:div>
        <w:div w:id="1532263326">
          <w:marLeft w:val="0"/>
          <w:marRight w:val="0"/>
          <w:marTop w:val="0"/>
          <w:marBottom w:val="0"/>
          <w:divBdr>
            <w:top w:val="none" w:sz="0" w:space="0" w:color="auto"/>
            <w:left w:val="none" w:sz="0" w:space="0" w:color="auto"/>
            <w:bottom w:val="none" w:sz="0" w:space="0" w:color="auto"/>
            <w:right w:val="none" w:sz="0" w:space="0" w:color="auto"/>
          </w:divBdr>
        </w:div>
        <w:div w:id="374622897">
          <w:marLeft w:val="0"/>
          <w:marRight w:val="0"/>
          <w:marTop w:val="0"/>
          <w:marBottom w:val="0"/>
          <w:divBdr>
            <w:top w:val="none" w:sz="0" w:space="0" w:color="auto"/>
            <w:left w:val="none" w:sz="0" w:space="0" w:color="auto"/>
            <w:bottom w:val="none" w:sz="0" w:space="0" w:color="auto"/>
            <w:right w:val="none" w:sz="0" w:space="0" w:color="auto"/>
          </w:divBdr>
        </w:div>
        <w:div w:id="437525195">
          <w:marLeft w:val="0"/>
          <w:marRight w:val="0"/>
          <w:marTop w:val="0"/>
          <w:marBottom w:val="0"/>
          <w:divBdr>
            <w:top w:val="none" w:sz="0" w:space="0" w:color="auto"/>
            <w:left w:val="none" w:sz="0" w:space="0" w:color="auto"/>
            <w:bottom w:val="none" w:sz="0" w:space="0" w:color="auto"/>
            <w:right w:val="none" w:sz="0" w:space="0" w:color="auto"/>
          </w:divBdr>
        </w:div>
      </w:divsChild>
    </w:div>
    <w:div w:id="2130737424">
      <w:bodyDiv w:val="1"/>
      <w:marLeft w:val="0"/>
      <w:marRight w:val="0"/>
      <w:marTop w:val="0"/>
      <w:marBottom w:val="0"/>
      <w:divBdr>
        <w:top w:val="none" w:sz="0" w:space="0" w:color="auto"/>
        <w:left w:val="none" w:sz="0" w:space="0" w:color="auto"/>
        <w:bottom w:val="none" w:sz="0" w:space="0" w:color="auto"/>
        <w:right w:val="none" w:sz="0" w:space="0" w:color="auto"/>
      </w:divBdr>
    </w:div>
    <w:div w:id="2130857049">
      <w:bodyDiv w:val="1"/>
      <w:marLeft w:val="0"/>
      <w:marRight w:val="0"/>
      <w:marTop w:val="0"/>
      <w:marBottom w:val="0"/>
      <w:divBdr>
        <w:top w:val="none" w:sz="0" w:space="0" w:color="auto"/>
        <w:left w:val="none" w:sz="0" w:space="0" w:color="auto"/>
        <w:bottom w:val="none" w:sz="0" w:space="0" w:color="auto"/>
        <w:right w:val="none" w:sz="0" w:space="0" w:color="auto"/>
      </w:divBdr>
    </w:div>
    <w:div w:id="2130933302">
      <w:bodyDiv w:val="1"/>
      <w:marLeft w:val="0"/>
      <w:marRight w:val="0"/>
      <w:marTop w:val="0"/>
      <w:marBottom w:val="0"/>
      <w:divBdr>
        <w:top w:val="none" w:sz="0" w:space="0" w:color="auto"/>
        <w:left w:val="none" w:sz="0" w:space="0" w:color="auto"/>
        <w:bottom w:val="none" w:sz="0" w:space="0" w:color="auto"/>
        <w:right w:val="none" w:sz="0" w:space="0" w:color="auto"/>
      </w:divBdr>
    </w:div>
    <w:div w:id="2130970824">
      <w:bodyDiv w:val="1"/>
      <w:marLeft w:val="0"/>
      <w:marRight w:val="0"/>
      <w:marTop w:val="0"/>
      <w:marBottom w:val="0"/>
      <w:divBdr>
        <w:top w:val="none" w:sz="0" w:space="0" w:color="auto"/>
        <w:left w:val="none" w:sz="0" w:space="0" w:color="auto"/>
        <w:bottom w:val="none" w:sz="0" w:space="0" w:color="auto"/>
        <w:right w:val="none" w:sz="0" w:space="0" w:color="auto"/>
      </w:divBdr>
    </w:div>
    <w:div w:id="2131625817">
      <w:bodyDiv w:val="1"/>
      <w:marLeft w:val="0"/>
      <w:marRight w:val="0"/>
      <w:marTop w:val="0"/>
      <w:marBottom w:val="0"/>
      <w:divBdr>
        <w:top w:val="none" w:sz="0" w:space="0" w:color="auto"/>
        <w:left w:val="none" w:sz="0" w:space="0" w:color="auto"/>
        <w:bottom w:val="none" w:sz="0" w:space="0" w:color="auto"/>
        <w:right w:val="none" w:sz="0" w:space="0" w:color="auto"/>
      </w:divBdr>
    </w:div>
    <w:div w:id="2131826175">
      <w:bodyDiv w:val="1"/>
      <w:marLeft w:val="0"/>
      <w:marRight w:val="0"/>
      <w:marTop w:val="0"/>
      <w:marBottom w:val="0"/>
      <w:divBdr>
        <w:top w:val="none" w:sz="0" w:space="0" w:color="auto"/>
        <w:left w:val="none" w:sz="0" w:space="0" w:color="auto"/>
        <w:bottom w:val="none" w:sz="0" w:space="0" w:color="auto"/>
        <w:right w:val="none" w:sz="0" w:space="0" w:color="auto"/>
      </w:divBdr>
    </w:div>
    <w:div w:id="2131896855">
      <w:bodyDiv w:val="1"/>
      <w:marLeft w:val="0"/>
      <w:marRight w:val="0"/>
      <w:marTop w:val="0"/>
      <w:marBottom w:val="0"/>
      <w:divBdr>
        <w:top w:val="none" w:sz="0" w:space="0" w:color="auto"/>
        <w:left w:val="none" w:sz="0" w:space="0" w:color="auto"/>
        <w:bottom w:val="none" w:sz="0" w:space="0" w:color="auto"/>
        <w:right w:val="none" w:sz="0" w:space="0" w:color="auto"/>
      </w:divBdr>
    </w:div>
    <w:div w:id="2131971922">
      <w:bodyDiv w:val="1"/>
      <w:marLeft w:val="0"/>
      <w:marRight w:val="0"/>
      <w:marTop w:val="0"/>
      <w:marBottom w:val="0"/>
      <w:divBdr>
        <w:top w:val="none" w:sz="0" w:space="0" w:color="auto"/>
        <w:left w:val="none" w:sz="0" w:space="0" w:color="auto"/>
        <w:bottom w:val="none" w:sz="0" w:space="0" w:color="auto"/>
        <w:right w:val="none" w:sz="0" w:space="0" w:color="auto"/>
      </w:divBdr>
    </w:div>
    <w:div w:id="2133011579">
      <w:bodyDiv w:val="1"/>
      <w:marLeft w:val="0"/>
      <w:marRight w:val="0"/>
      <w:marTop w:val="0"/>
      <w:marBottom w:val="0"/>
      <w:divBdr>
        <w:top w:val="none" w:sz="0" w:space="0" w:color="auto"/>
        <w:left w:val="none" w:sz="0" w:space="0" w:color="auto"/>
        <w:bottom w:val="none" w:sz="0" w:space="0" w:color="auto"/>
        <w:right w:val="none" w:sz="0" w:space="0" w:color="auto"/>
      </w:divBdr>
    </w:div>
    <w:div w:id="2133162424">
      <w:bodyDiv w:val="1"/>
      <w:marLeft w:val="0"/>
      <w:marRight w:val="0"/>
      <w:marTop w:val="0"/>
      <w:marBottom w:val="0"/>
      <w:divBdr>
        <w:top w:val="none" w:sz="0" w:space="0" w:color="auto"/>
        <w:left w:val="none" w:sz="0" w:space="0" w:color="auto"/>
        <w:bottom w:val="none" w:sz="0" w:space="0" w:color="auto"/>
        <w:right w:val="none" w:sz="0" w:space="0" w:color="auto"/>
      </w:divBdr>
    </w:div>
    <w:div w:id="2133203995">
      <w:bodyDiv w:val="1"/>
      <w:marLeft w:val="0"/>
      <w:marRight w:val="0"/>
      <w:marTop w:val="0"/>
      <w:marBottom w:val="0"/>
      <w:divBdr>
        <w:top w:val="none" w:sz="0" w:space="0" w:color="auto"/>
        <w:left w:val="none" w:sz="0" w:space="0" w:color="auto"/>
        <w:bottom w:val="none" w:sz="0" w:space="0" w:color="auto"/>
        <w:right w:val="none" w:sz="0" w:space="0" w:color="auto"/>
      </w:divBdr>
    </w:div>
    <w:div w:id="2133210740">
      <w:bodyDiv w:val="1"/>
      <w:marLeft w:val="0"/>
      <w:marRight w:val="0"/>
      <w:marTop w:val="0"/>
      <w:marBottom w:val="0"/>
      <w:divBdr>
        <w:top w:val="none" w:sz="0" w:space="0" w:color="auto"/>
        <w:left w:val="none" w:sz="0" w:space="0" w:color="auto"/>
        <w:bottom w:val="none" w:sz="0" w:space="0" w:color="auto"/>
        <w:right w:val="none" w:sz="0" w:space="0" w:color="auto"/>
      </w:divBdr>
    </w:div>
    <w:div w:id="2133286298">
      <w:bodyDiv w:val="1"/>
      <w:marLeft w:val="0"/>
      <w:marRight w:val="0"/>
      <w:marTop w:val="0"/>
      <w:marBottom w:val="0"/>
      <w:divBdr>
        <w:top w:val="none" w:sz="0" w:space="0" w:color="auto"/>
        <w:left w:val="none" w:sz="0" w:space="0" w:color="auto"/>
        <w:bottom w:val="none" w:sz="0" w:space="0" w:color="auto"/>
        <w:right w:val="none" w:sz="0" w:space="0" w:color="auto"/>
      </w:divBdr>
    </w:div>
    <w:div w:id="2134590617">
      <w:bodyDiv w:val="1"/>
      <w:marLeft w:val="0"/>
      <w:marRight w:val="0"/>
      <w:marTop w:val="0"/>
      <w:marBottom w:val="0"/>
      <w:divBdr>
        <w:top w:val="none" w:sz="0" w:space="0" w:color="auto"/>
        <w:left w:val="none" w:sz="0" w:space="0" w:color="auto"/>
        <w:bottom w:val="none" w:sz="0" w:space="0" w:color="auto"/>
        <w:right w:val="none" w:sz="0" w:space="0" w:color="auto"/>
      </w:divBdr>
    </w:div>
    <w:div w:id="2135326277">
      <w:bodyDiv w:val="1"/>
      <w:marLeft w:val="0"/>
      <w:marRight w:val="0"/>
      <w:marTop w:val="0"/>
      <w:marBottom w:val="0"/>
      <w:divBdr>
        <w:top w:val="none" w:sz="0" w:space="0" w:color="auto"/>
        <w:left w:val="none" w:sz="0" w:space="0" w:color="auto"/>
        <w:bottom w:val="none" w:sz="0" w:space="0" w:color="auto"/>
        <w:right w:val="none" w:sz="0" w:space="0" w:color="auto"/>
      </w:divBdr>
    </w:div>
    <w:div w:id="2135517292">
      <w:bodyDiv w:val="1"/>
      <w:marLeft w:val="0"/>
      <w:marRight w:val="0"/>
      <w:marTop w:val="0"/>
      <w:marBottom w:val="0"/>
      <w:divBdr>
        <w:top w:val="none" w:sz="0" w:space="0" w:color="auto"/>
        <w:left w:val="none" w:sz="0" w:space="0" w:color="auto"/>
        <w:bottom w:val="none" w:sz="0" w:space="0" w:color="auto"/>
        <w:right w:val="none" w:sz="0" w:space="0" w:color="auto"/>
      </w:divBdr>
    </w:div>
    <w:div w:id="2135638981">
      <w:bodyDiv w:val="1"/>
      <w:marLeft w:val="0"/>
      <w:marRight w:val="0"/>
      <w:marTop w:val="0"/>
      <w:marBottom w:val="0"/>
      <w:divBdr>
        <w:top w:val="none" w:sz="0" w:space="0" w:color="auto"/>
        <w:left w:val="none" w:sz="0" w:space="0" w:color="auto"/>
        <w:bottom w:val="none" w:sz="0" w:space="0" w:color="auto"/>
        <w:right w:val="none" w:sz="0" w:space="0" w:color="auto"/>
      </w:divBdr>
    </w:div>
    <w:div w:id="2135826467">
      <w:bodyDiv w:val="1"/>
      <w:marLeft w:val="0"/>
      <w:marRight w:val="0"/>
      <w:marTop w:val="0"/>
      <w:marBottom w:val="0"/>
      <w:divBdr>
        <w:top w:val="none" w:sz="0" w:space="0" w:color="auto"/>
        <w:left w:val="none" w:sz="0" w:space="0" w:color="auto"/>
        <w:bottom w:val="none" w:sz="0" w:space="0" w:color="auto"/>
        <w:right w:val="none" w:sz="0" w:space="0" w:color="auto"/>
      </w:divBdr>
    </w:div>
    <w:div w:id="2135827464">
      <w:bodyDiv w:val="1"/>
      <w:marLeft w:val="0"/>
      <w:marRight w:val="0"/>
      <w:marTop w:val="0"/>
      <w:marBottom w:val="0"/>
      <w:divBdr>
        <w:top w:val="none" w:sz="0" w:space="0" w:color="auto"/>
        <w:left w:val="none" w:sz="0" w:space="0" w:color="auto"/>
        <w:bottom w:val="none" w:sz="0" w:space="0" w:color="auto"/>
        <w:right w:val="none" w:sz="0" w:space="0" w:color="auto"/>
      </w:divBdr>
    </w:div>
    <w:div w:id="2135832778">
      <w:bodyDiv w:val="1"/>
      <w:marLeft w:val="0"/>
      <w:marRight w:val="0"/>
      <w:marTop w:val="0"/>
      <w:marBottom w:val="0"/>
      <w:divBdr>
        <w:top w:val="none" w:sz="0" w:space="0" w:color="auto"/>
        <w:left w:val="none" w:sz="0" w:space="0" w:color="auto"/>
        <w:bottom w:val="none" w:sz="0" w:space="0" w:color="auto"/>
        <w:right w:val="none" w:sz="0" w:space="0" w:color="auto"/>
      </w:divBdr>
    </w:div>
    <w:div w:id="2136021944">
      <w:bodyDiv w:val="1"/>
      <w:marLeft w:val="0"/>
      <w:marRight w:val="0"/>
      <w:marTop w:val="0"/>
      <w:marBottom w:val="0"/>
      <w:divBdr>
        <w:top w:val="none" w:sz="0" w:space="0" w:color="auto"/>
        <w:left w:val="none" w:sz="0" w:space="0" w:color="auto"/>
        <w:bottom w:val="none" w:sz="0" w:space="0" w:color="auto"/>
        <w:right w:val="none" w:sz="0" w:space="0" w:color="auto"/>
      </w:divBdr>
    </w:div>
    <w:div w:id="2136094164">
      <w:bodyDiv w:val="1"/>
      <w:marLeft w:val="0"/>
      <w:marRight w:val="0"/>
      <w:marTop w:val="0"/>
      <w:marBottom w:val="0"/>
      <w:divBdr>
        <w:top w:val="none" w:sz="0" w:space="0" w:color="auto"/>
        <w:left w:val="none" w:sz="0" w:space="0" w:color="auto"/>
        <w:bottom w:val="none" w:sz="0" w:space="0" w:color="auto"/>
        <w:right w:val="none" w:sz="0" w:space="0" w:color="auto"/>
      </w:divBdr>
    </w:div>
    <w:div w:id="2136175954">
      <w:bodyDiv w:val="1"/>
      <w:marLeft w:val="0"/>
      <w:marRight w:val="0"/>
      <w:marTop w:val="0"/>
      <w:marBottom w:val="0"/>
      <w:divBdr>
        <w:top w:val="none" w:sz="0" w:space="0" w:color="auto"/>
        <w:left w:val="none" w:sz="0" w:space="0" w:color="auto"/>
        <w:bottom w:val="none" w:sz="0" w:space="0" w:color="auto"/>
        <w:right w:val="none" w:sz="0" w:space="0" w:color="auto"/>
      </w:divBdr>
    </w:div>
    <w:div w:id="2136293178">
      <w:bodyDiv w:val="1"/>
      <w:marLeft w:val="0"/>
      <w:marRight w:val="0"/>
      <w:marTop w:val="0"/>
      <w:marBottom w:val="0"/>
      <w:divBdr>
        <w:top w:val="none" w:sz="0" w:space="0" w:color="auto"/>
        <w:left w:val="none" w:sz="0" w:space="0" w:color="auto"/>
        <w:bottom w:val="none" w:sz="0" w:space="0" w:color="auto"/>
        <w:right w:val="none" w:sz="0" w:space="0" w:color="auto"/>
      </w:divBdr>
    </w:div>
    <w:div w:id="2136479390">
      <w:bodyDiv w:val="1"/>
      <w:marLeft w:val="0"/>
      <w:marRight w:val="0"/>
      <w:marTop w:val="0"/>
      <w:marBottom w:val="0"/>
      <w:divBdr>
        <w:top w:val="none" w:sz="0" w:space="0" w:color="auto"/>
        <w:left w:val="none" w:sz="0" w:space="0" w:color="auto"/>
        <w:bottom w:val="none" w:sz="0" w:space="0" w:color="auto"/>
        <w:right w:val="none" w:sz="0" w:space="0" w:color="auto"/>
      </w:divBdr>
    </w:div>
    <w:div w:id="2136636140">
      <w:bodyDiv w:val="1"/>
      <w:marLeft w:val="0"/>
      <w:marRight w:val="0"/>
      <w:marTop w:val="0"/>
      <w:marBottom w:val="0"/>
      <w:divBdr>
        <w:top w:val="none" w:sz="0" w:space="0" w:color="auto"/>
        <w:left w:val="none" w:sz="0" w:space="0" w:color="auto"/>
        <w:bottom w:val="none" w:sz="0" w:space="0" w:color="auto"/>
        <w:right w:val="none" w:sz="0" w:space="0" w:color="auto"/>
      </w:divBdr>
    </w:div>
    <w:div w:id="2137135832">
      <w:bodyDiv w:val="1"/>
      <w:marLeft w:val="0"/>
      <w:marRight w:val="0"/>
      <w:marTop w:val="0"/>
      <w:marBottom w:val="0"/>
      <w:divBdr>
        <w:top w:val="none" w:sz="0" w:space="0" w:color="auto"/>
        <w:left w:val="none" w:sz="0" w:space="0" w:color="auto"/>
        <w:bottom w:val="none" w:sz="0" w:space="0" w:color="auto"/>
        <w:right w:val="none" w:sz="0" w:space="0" w:color="auto"/>
      </w:divBdr>
    </w:div>
    <w:div w:id="2137217415">
      <w:bodyDiv w:val="1"/>
      <w:marLeft w:val="0"/>
      <w:marRight w:val="0"/>
      <w:marTop w:val="0"/>
      <w:marBottom w:val="0"/>
      <w:divBdr>
        <w:top w:val="none" w:sz="0" w:space="0" w:color="auto"/>
        <w:left w:val="none" w:sz="0" w:space="0" w:color="auto"/>
        <w:bottom w:val="none" w:sz="0" w:space="0" w:color="auto"/>
        <w:right w:val="none" w:sz="0" w:space="0" w:color="auto"/>
      </w:divBdr>
    </w:div>
    <w:div w:id="2137289176">
      <w:bodyDiv w:val="1"/>
      <w:marLeft w:val="0"/>
      <w:marRight w:val="0"/>
      <w:marTop w:val="0"/>
      <w:marBottom w:val="0"/>
      <w:divBdr>
        <w:top w:val="none" w:sz="0" w:space="0" w:color="auto"/>
        <w:left w:val="none" w:sz="0" w:space="0" w:color="auto"/>
        <w:bottom w:val="none" w:sz="0" w:space="0" w:color="auto"/>
        <w:right w:val="none" w:sz="0" w:space="0" w:color="auto"/>
      </w:divBdr>
      <w:divsChild>
        <w:div w:id="977683022">
          <w:marLeft w:val="0"/>
          <w:marRight w:val="0"/>
          <w:marTop w:val="0"/>
          <w:marBottom w:val="0"/>
          <w:divBdr>
            <w:top w:val="none" w:sz="0" w:space="0" w:color="auto"/>
            <w:left w:val="none" w:sz="0" w:space="0" w:color="auto"/>
            <w:bottom w:val="none" w:sz="0" w:space="0" w:color="auto"/>
            <w:right w:val="none" w:sz="0" w:space="0" w:color="auto"/>
          </w:divBdr>
        </w:div>
        <w:div w:id="1879733944">
          <w:marLeft w:val="0"/>
          <w:marRight w:val="0"/>
          <w:marTop w:val="0"/>
          <w:marBottom w:val="0"/>
          <w:divBdr>
            <w:top w:val="none" w:sz="0" w:space="0" w:color="auto"/>
            <w:left w:val="none" w:sz="0" w:space="0" w:color="auto"/>
            <w:bottom w:val="none" w:sz="0" w:space="0" w:color="auto"/>
            <w:right w:val="none" w:sz="0" w:space="0" w:color="auto"/>
          </w:divBdr>
        </w:div>
        <w:div w:id="642126006">
          <w:marLeft w:val="0"/>
          <w:marRight w:val="0"/>
          <w:marTop w:val="0"/>
          <w:marBottom w:val="0"/>
          <w:divBdr>
            <w:top w:val="none" w:sz="0" w:space="0" w:color="auto"/>
            <w:left w:val="none" w:sz="0" w:space="0" w:color="auto"/>
            <w:bottom w:val="none" w:sz="0" w:space="0" w:color="auto"/>
            <w:right w:val="none" w:sz="0" w:space="0" w:color="auto"/>
          </w:divBdr>
        </w:div>
        <w:div w:id="1191453333">
          <w:marLeft w:val="0"/>
          <w:marRight w:val="0"/>
          <w:marTop w:val="0"/>
          <w:marBottom w:val="0"/>
          <w:divBdr>
            <w:top w:val="none" w:sz="0" w:space="0" w:color="auto"/>
            <w:left w:val="none" w:sz="0" w:space="0" w:color="auto"/>
            <w:bottom w:val="none" w:sz="0" w:space="0" w:color="auto"/>
            <w:right w:val="none" w:sz="0" w:space="0" w:color="auto"/>
          </w:divBdr>
        </w:div>
        <w:div w:id="159732376">
          <w:marLeft w:val="0"/>
          <w:marRight w:val="0"/>
          <w:marTop w:val="0"/>
          <w:marBottom w:val="0"/>
          <w:divBdr>
            <w:top w:val="none" w:sz="0" w:space="0" w:color="auto"/>
            <w:left w:val="none" w:sz="0" w:space="0" w:color="auto"/>
            <w:bottom w:val="none" w:sz="0" w:space="0" w:color="auto"/>
            <w:right w:val="none" w:sz="0" w:space="0" w:color="auto"/>
          </w:divBdr>
        </w:div>
        <w:div w:id="1621108773">
          <w:marLeft w:val="0"/>
          <w:marRight w:val="0"/>
          <w:marTop w:val="0"/>
          <w:marBottom w:val="0"/>
          <w:divBdr>
            <w:top w:val="none" w:sz="0" w:space="0" w:color="auto"/>
            <w:left w:val="none" w:sz="0" w:space="0" w:color="auto"/>
            <w:bottom w:val="none" w:sz="0" w:space="0" w:color="auto"/>
            <w:right w:val="none" w:sz="0" w:space="0" w:color="auto"/>
          </w:divBdr>
        </w:div>
        <w:div w:id="1045176665">
          <w:marLeft w:val="0"/>
          <w:marRight w:val="0"/>
          <w:marTop w:val="0"/>
          <w:marBottom w:val="0"/>
          <w:divBdr>
            <w:top w:val="none" w:sz="0" w:space="0" w:color="auto"/>
            <w:left w:val="none" w:sz="0" w:space="0" w:color="auto"/>
            <w:bottom w:val="none" w:sz="0" w:space="0" w:color="auto"/>
            <w:right w:val="none" w:sz="0" w:space="0" w:color="auto"/>
          </w:divBdr>
        </w:div>
        <w:div w:id="626275611">
          <w:marLeft w:val="0"/>
          <w:marRight w:val="0"/>
          <w:marTop w:val="0"/>
          <w:marBottom w:val="0"/>
          <w:divBdr>
            <w:top w:val="none" w:sz="0" w:space="0" w:color="auto"/>
            <w:left w:val="none" w:sz="0" w:space="0" w:color="auto"/>
            <w:bottom w:val="none" w:sz="0" w:space="0" w:color="auto"/>
            <w:right w:val="none" w:sz="0" w:space="0" w:color="auto"/>
          </w:divBdr>
        </w:div>
        <w:div w:id="1116681668">
          <w:marLeft w:val="0"/>
          <w:marRight w:val="0"/>
          <w:marTop w:val="0"/>
          <w:marBottom w:val="0"/>
          <w:divBdr>
            <w:top w:val="none" w:sz="0" w:space="0" w:color="auto"/>
            <w:left w:val="none" w:sz="0" w:space="0" w:color="auto"/>
            <w:bottom w:val="none" w:sz="0" w:space="0" w:color="auto"/>
            <w:right w:val="none" w:sz="0" w:space="0" w:color="auto"/>
          </w:divBdr>
        </w:div>
        <w:div w:id="1600605607">
          <w:marLeft w:val="0"/>
          <w:marRight w:val="0"/>
          <w:marTop w:val="0"/>
          <w:marBottom w:val="0"/>
          <w:divBdr>
            <w:top w:val="none" w:sz="0" w:space="0" w:color="auto"/>
            <w:left w:val="none" w:sz="0" w:space="0" w:color="auto"/>
            <w:bottom w:val="none" w:sz="0" w:space="0" w:color="auto"/>
            <w:right w:val="none" w:sz="0" w:space="0" w:color="auto"/>
          </w:divBdr>
        </w:div>
        <w:div w:id="253831792">
          <w:marLeft w:val="0"/>
          <w:marRight w:val="0"/>
          <w:marTop w:val="0"/>
          <w:marBottom w:val="0"/>
          <w:divBdr>
            <w:top w:val="none" w:sz="0" w:space="0" w:color="auto"/>
            <w:left w:val="none" w:sz="0" w:space="0" w:color="auto"/>
            <w:bottom w:val="none" w:sz="0" w:space="0" w:color="auto"/>
            <w:right w:val="none" w:sz="0" w:space="0" w:color="auto"/>
          </w:divBdr>
        </w:div>
        <w:div w:id="1562596423">
          <w:marLeft w:val="0"/>
          <w:marRight w:val="0"/>
          <w:marTop w:val="0"/>
          <w:marBottom w:val="0"/>
          <w:divBdr>
            <w:top w:val="none" w:sz="0" w:space="0" w:color="auto"/>
            <w:left w:val="none" w:sz="0" w:space="0" w:color="auto"/>
            <w:bottom w:val="none" w:sz="0" w:space="0" w:color="auto"/>
            <w:right w:val="none" w:sz="0" w:space="0" w:color="auto"/>
          </w:divBdr>
        </w:div>
        <w:div w:id="79834964">
          <w:marLeft w:val="0"/>
          <w:marRight w:val="0"/>
          <w:marTop w:val="0"/>
          <w:marBottom w:val="0"/>
          <w:divBdr>
            <w:top w:val="none" w:sz="0" w:space="0" w:color="auto"/>
            <w:left w:val="none" w:sz="0" w:space="0" w:color="auto"/>
            <w:bottom w:val="none" w:sz="0" w:space="0" w:color="auto"/>
            <w:right w:val="none" w:sz="0" w:space="0" w:color="auto"/>
          </w:divBdr>
        </w:div>
        <w:div w:id="1093934979">
          <w:marLeft w:val="0"/>
          <w:marRight w:val="0"/>
          <w:marTop w:val="0"/>
          <w:marBottom w:val="0"/>
          <w:divBdr>
            <w:top w:val="none" w:sz="0" w:space="0" w:color="auto"/>
            <w:left w:val="none" w:sz="0" w:space="0" w:color="auto"/>
            <w:bottom w:val="none" w:sz="0" w:space="0" w:color="auto"/>
            <w:right w:val="none" w:sz="0" w:space="0" w:color="auto"/>
          </w:divBdr>
        </w:div>
        <w:div w:id="1466122045">
          <w:marLeft w:val="0"/>
          <w:marRight w:val="0"/>
          <w:marTop w:val="0"/>
          <w:marBottom w:val="0"/>
          <w:divBdr>
            <w:top w:val="none" w:sz="0" w:space="0" w:color="auto"/>
            <w:left w:val="none" w:sz="0" w:space="0" w:color="auto"/>
            <w:bottom w:val="none" w:sz="0" w:space="0" w:color="auto"/>
            <w:right w:val="none" w:sz="0" w:space="0" w:color="auto"/>
          </w:divBdr>
        </w:div>
        <w:div w:id="718477638">
          <w:marLeft w:val="0"/>
          <w:marRight w:val="0"/>
          <w:marTop w:val="0"/>
          <w:marBottom w:val="0"/>
          <w:divBdr>
            <w:top w:val="none" w:sz="0" w:space="0" w:color="auto"/>
            <w:left w:val="none" w:sz="0" w:space="0" w:color="auto"/>
            <w:bottom w:val="none" w:sz="0" w:space="0" w:color="auto"/>
            <w:right w:val="none" w:sz="0" w:space="0" w:color="auto"/>
          </w:divBdr>
        </w:div>
        <w:div w:id="88550617">
          <w:marLeft w:val="0"/>
          <w:marRight w:val="0"/>
          <w:marTop w:val="0"/>
          <w:marBottom w:val="0"/>
          <w:divBdr>
            <w:top w:val="none" w:sz="0" w:space="0" w:color="auto"/>
            <w:left w:val="none" w:sz="0" w:space="0" w:color="auto"/>
            <w:bottom w:val="none" w:sz="0" w:space="0" w:color="auto"/>
            <w:right w:val="none" w:sz="0" w:space="0" w:color="auto"/>
          </w:divBdr>
        </w:div>
        <w:div w:id="529729486">
          <w:marLeft w:val="0"/>
          <w:marRight w:val="0"/>
          <w:marTop w:val="0"/>
          <w:marBottom w:val="0"/>
          <w:divBdr>
            <w:top w:val="none" w:sz="0" w:space="0" w:color="auto"/>
            <w:left w:val="none" w:sz="0" w:space="0" w:color="auto"/>
            <w:bottom w:val="none" w:sz="0" w:space="0" w:color="auto"/>
            <w:right w:val="none" w:sz="0" w:space="0" w:color="auto"/>
          </w:divBdr>
        </w:div>
        <w:div w:id="1594431919">
          <w:marLeft w:val="0"/>
          <w:marRight w:val="0"/>
          <w:marTop w:val="0"/>
          <w:marBottom w:val="0"/>
          <w:divBdr>
            <w:top w:val="none" w:sz="0" w:space="0" w:color="auto"/>
            <w:left w:val="none" w:sz="0" w:space="0" w:color="auto"/>
            <w:bottom w:val="none" w:sz="0" w:space="0" w:color="auto"/>
            <w:right w:val="none" w:sz="0" w:space="0" w:color="auto"/>
          </w:divBdr>
        </w:div>
        <w:div w:id="1547180030">
          <w:marLeft w:val="0"/>
          <w:marRight w:val="0"/>
          <w:marTop w:val="0"/>
          <w:marBottom w:val="0"/>
          <w:divBdr>
            <w:top w:val="none" w:sz="0" w:space="0" w:color="auto"/>
            <w:left w:val="none" w:sz="0" w:space="0" w:color="auto"/>
            <w:bottom w:val="none" w:sz="0" w:space="0" w:color="auto"/>
            <w:right w:val="none" w:sz="0" w:space="0" w:color="auto"/>
          </w:divBdr>
        </w:div>
        <w:div w:id="1831673891">
          <w:marLeft w:val="0"/>
          <w:marRight w:val="0"/>
          <w:marTop w:val="0"/>
          <w:marBottom w:val="0"/>
          <w:divBdr>
            <w:top w:val="none" w:sz="0" w:space="0" w:color="auto"/>
            <w:left w:val="none" w:sz="0" w:space="0" w:color="auto"/>
            <w:bottom w:val="none" w:sz="0" w:space="0" w:color="auto"/>
            <w:right w:val="none" w:sz="0" w:space="0" w:color="auto"/>
          </w:divBdr>
        </w:div>
        <w:div w:id="1180464345">
          <w:marLeft w:val="0"/>
          <w:marRight w:val="0"/>
          <w:marTop w:val="0"/>
          <w:marBottom w:val="0"/>
          <w:divBdr>
            <w:top w:val="none" w:sz="0" w:space="0" w:color="auto"/>
            <w:left w:val="none" w:sz="0" w:space="0" w:color="auto"/>
            <w:bottom w:val="none" w:sz="0" w:space="0" w:color="auto"/>
            <w:right w:val="none" w:sz="0" w:space="0" w:color="auto"/>
          </w:divBdr>
        </w:div>
        <w:div w:id="856577921">
          <w:marLeft w:val="0"/>
          <w:marRight w:val="0"/>
          <w:marTop w:val="0"/>
          <w:marBottom w:val="0"/>
          <w:divBdr>
            <w:top w:val="none" w:sz="0" w:space="0" w:color="auto"/>
            <w:left w:val="none" w:sz="0" w:space="0" w:color="auto"/>
            <w:bottom w:val="none" w:sz="0" w:space="0" w:color="auto"/>
            <w:right w:val="none" w:sz="0" w:space="0" w:color="auto"/>
          </w:divBdr>
        </w:div>
        <w:div w:id="1556040272">
          <w:marLeft w:val="0"/>
          <w:marRight w:val="0"/>
          <w:marTop w:val="0"/>
          <w:marBottom w:val="0"/>
          <w:divBdr>
            <w:top w:val="none" w:sz="0" w:space="0" w:color="auto"/>
            <w:left w:val="none" w:sz="0" w:space="0" w:color="auto"/>
            <w:bottom w:val="none" w:sz="0" w:space="0" w:color="auto"/>
            <w:right w:val="none" w:sz="0" w:space="0" w:color="auto"/>
          </w:divBdr>
        </w:div>
        <w:div w:id="1965425483">
          <w:marLeft w:val="0"/>
          <w:marRight w:val="0"/>
          <w:marTop w:val="0"/>
          <w:marBottom w:val="0"/>
          <w:divBdr>
            <w:top w:val="none" w:sz="0" w:space="0" w:color="auto"/>
            <w:left w:val="none" w:sz="0" w:space="0" w:color="auto"/>
            <w:bottom w:val="none" w:sz="0" w:space="0" w:color="auto"/>
            <w:right w:val="none" w:sz="0" w:space="0" w:color="auto"/>
          </w:divBdr>
        </w:div>
        <w:div w:id="1047342561">
          <w:marLeft w:val="0"/>
          <w:marRight w:val="0"/>
          <w:marTop w:val="0"/>
          <w:marBottom w:val="0"/>
          <w:divBdr>
            <w:top w:val="none" w:sz="0" w:space="0" w:color="auto"/>
            <w:left w:val="none" w:sz="0" w:space="0" w:color="auto"/>
            <w:bottom w:val="none" w:sz="0" w:space="0" w:color="auto"/>
            <w:right w:val="none" w:sz="0" w:space="0" w:color="auto"/>
          </w:divBdr>
        </w:div>
        <w:div w:id="1248808987">
          <w:marLeft w:val="0"/>
          <w:marRight w:val="0"/>
          <w:marTop w:val="0"/>
          <w:marBottom w:val="0"/>
          <w:divBdr>
            <w:top w:val="none" w:sz="0" w:space="0" w:color="auto"/>
            <w:left w:val="none" w:sz="0" w:space="0" w:color="auto"/>
            <w:bottom w:val="none" w:sz="0" w:space="0" w:color="auto"/>
            <w:right w:val="none" w:sz="0" w:space="0" w:color="auto"/>
          </w:divBdr>
        </w:div>
        <w:div w:id="1764300245">
          <w:marLeft w:val="0"/>
          <w:marRight w:val="0"/>
          <w:marTop w:val="0"/>
          <w:marBottom w:val="0"/>
          <w:divBdr>
            <w:top w:val="none" w:sz="0" w:space="0" w:color="auto"/>
            <w:left w:val="none" w:sz="0" w:space="0" w:color="auto"/>
            <w:bottom w:val="none" w:sz="0" w:space="0" w:color="auto"/>
            <w:right w:val="none" w:sz="0" w:space="0" w:color="auto"/>
          </w:divBdr>
        </w:div>
        <w:div w:id="1524513605">
          <w:marLeft w:val="0"/>
          <w:marRight w:val="0"/>
          <w:marTop w:val="0"/>
          <w:marBottom w:val="0"/>
          <w:divBdr>
            <w:top w:val="none" w:sz="0" w:space="0" w:color="auto"/>
            <w:left w:val="none" w:sz="0" w:space="0" w:color="auto"/>
            <w:bottom w:val="none" w:sz="0" w:space="0" w:color="auto"/>
            <w:right w:val="none" w:sz="0" w:space="0" w:color="auto"/>
          </w:divBdr>
        </w:div>
        <w:div w:id="1573470204">
          <w:marLeft w:val="0"/>
          <w:marRight w:val="0"/>
          <w:marTop w:val="0"/>
          <w:marBottom w:val="0"/>
          <w:divBdr>
            <w:top w:val="none" w:sz="0" w:space="0" w:color="auto"/>
            <w:left w:val="none" w:sz="0" w:space="0" w:color="auto"/>
            <w:bottom w:val="none" w:sz="0" w:space="0" w:color="auto"/>
            <w:right w:val="none" w:sz="0" w:space="0" w:color="auto"/>
          </w:divBdr>
        </w:div>
        <w:div w:id="1054811436">
          <w:marLeft w:val="0"/>
          <w:marRight w:val="0"/>
          <w:marTop w:val="0"/>
          <w:marBottom w:val="0"/>
          <w:divBdr>
            <w:top w:val="none" w:sz="0" w:space="0" w:color="auto"/>
            <w:left w:val="none" w:sz="0" w:space="0" w:color="auto"/>
            <w:bottom w:val="none" w:sz="0" w:space="0" w:color="auto"/>
            <w:right w:val="none" w:sz="0" w:space="0" w:color="auto"/>
          </w:divBdr>
        </w:div>
        <w:div w:id="669022764">
          <w:marLeft w:val="0"/>
          <w:marRight w:val="0"/>
          <w:marTop w:val="0"/>
          <w:marBottom w:val="0"/>
          <w:divBdr>
            <w:top w:val="none" w:sz="0" w:space="0" w:color="auto"/>
            <w:left w:val="none" w:sz="0" w:space="0" w:color="auto"/>
            <w:bottom w:val="none" w:sz="0" w:space="0" w:color="auto"/>
            <w:right w:val="none" w:sz="0" w:space="0" w:color="auto"/>
          </w:divBdr>
        </w:div>
        <w:div w:id="401106728">
          <w:marLeft w:val="0"/>
          <w:marRight w:val="0"/>
          <w:marTop w:val="0"/>
          <w:marBottom w:val="0"/>
          <w:divBdr>
            <w:top w:val="none" w:sz="0" w:space="0" w:color="auto"/>
            <w:left w:val="none" w:sz="0" w:space="0" w:color="auto"/>
            <w:bottom w:val="none" w:sz="0" w:space="0" w:color="auto"/>
            <w:right w:val="none" w:sz="0" w:space="0" w:color="auto"/>
          </w:divBdr>
        </w:div>
        <w:div w:id="746028362">
          <w:marLeft w:val="0"/>
          <w:marRight w:val="0"/>
          <w:marTop w:val="0"/>
          <w:marBottom w:val="0"/>
          <w:divBdr>
            <w:top w:val="none" w:sz="0" w:space="0" w:color="auto"/>
            <w:left w:val="none" w:sz="0" w:space="0" w:color="auto"/>
            <w:bottom w:val="none" w:sz="0" w:space="0" w:color="auto"/>
            <w:right w:val="none" w:sz="0" w:space="0" w:color="auto"/>
          </w:divBdr>
        </w:div>
        <w:div w:id="485632566">
          <w:marLeft w:val="0"/>
          <w:marRight w:val="0"/>
          <w:marTop w:val="0"/>
          <w:marBottom w:val="0"/>
          <w:divBdr>
            <w:top w:val="none" w:sz="0" w:space="0" w:color="auto"/>
            <w:left w:val="none" w:sz="0" w:space="0" w:color="auto"/>
            <w:bottom w:val="none" w:sz="0" w:space="0" w:color="auto"/>
            <w:right w:val="none" w:sz="0" w:space="0" w:color="auto"/>
          </w:divBdr>
        </w:div>
        <w:div w:id="1824856187">
          <w:marLeft w:val="0"/>
          <w:marRight w:val="0"/>
          <w:marTop w:val="0"/>
          <w:marBottom w:val="0"/>
          <w:divBdr>
            <w:top w:val="none" w:sz="0" w:space="0" w:color="auto"/>
            <w:left w:val="none" w:sz="0" w:space="0" w:color="auto"/>
            <w:bottom w:val="none" w:sz="0" w:space="0" w:color="auto"/>
            <w:right w:val="none" w:sz="0" w:space="0" w:color="auto"/>
          </w:divBdr>
        </w:div>
        <w:div w:id="412238719">
          <w:marLeft w:val="0"/>
          <w:marRight w:val="0"/>
          <w:marTop w:val="0"/>
          <w:marBottom w:val="0"/>
          <w:divBdr>
            <w:top w:val="none" w:sz="0" w:space="0" w:color="auto"/>
            <w:left w:val="none" w:sz="0" w:space="0" w:color="auto"/>
            <w:bottom w:val="none" w:sz="0" w:space="0" w:color="auto"/>
            <w:right w:val="none" w:sz="0" w:space="0" w:color="auto"/>
          </w:divBdr>
        </w:div>
        <w:div w:id="1663772682">
          <w:marLeft w:val="0"/>
          <w:marRight w:val="0"/>
          <w:marTop w:val="0"/>
          <w:marBottom w:val="0"/>
          <w:divBdr>
            <w:top w:val="none" w:sz="0" w:space="0" w:color="auto"/>
            <w:left w:val="none" w:sz="0" w:space="0" w:color="auto"/>
            <w:bottom w:val="none" w:sz="0" w:space="0" w:color="auto"/>
            <w:right w:val="none" w:sz="0" w:space="0" w:color="auto"/>
          </w:divBdr>
        </w:div>
        <w:div w:id="426468058">
          <w:marLeft w:val="0"/>
          <w:marRight w:val="0"/>
          <w:marTop w:val="0"/>
          <w:marBottom w:val="0"/>
          <w:divBdr>
            <w:top w:val="none" w:sz="0" w:space="0" w:color="auto"/>
            <w:left w:val="none" w:sz="0" w:space="0" w:color="auto"/>
            <w:bottom w:val="none" w:sz="0" w:space="0" w:color="auto"/>
            <w:right w:val="none" w:sz="0" w:space="0" w:color="auto"/>
          </w:divBdr>
        </w:div>
        <w:div w:id="1962570371">
          <w:marLeft w:val="0"/>
          <w:marRight w:val="0"/>
          <w:marTop w:val="0"/>
          <w:marBottom w:val="0"/>
          <w:divBdr>
            <w:top w:val="none" w:sz="0" w:space="0" w:color="auto"/>
            <w:left w:val="none" w:sz="0" w:space="0" w:color="auto"/>
            <w:bottom w:val="none" w:sz="0" w:space="0" w:color="auto"/>
            <w:right w:val="none" w:sz="0" w:space="0" w:color="auto"/>
          </w:divBdr>
        </w:div>
        <w:div w:id="1156218798">
          <w:marLeft w:val="0"/>
          <w:marRight w:val="0"/>
          <w:marTop w:val="0"/>
          <w:marBottom w:val="0"/>
          <w:divBdr>
            <w:top w:val="none" w:sz="0" w:space="0" w:color="auto"/>
            <w:left w:val="none" w:sz="0" w:space="0" w:color="auto"/>
            <w:bottom w:val="none" w:sz="0" w:space="0" w:color="auto"/>
            <w:right w:val="none" w:sz="0" w:space="0" w:color="auto"/>
          </w:divBdr>
        </w:div>
        <w:div w:id="385224591">
          <w:marLeft w:val="0"/>
          <w:marRight w:val="0"/>
          <w:marTop w:val="0"/>
          <w:marBottom w:val="0"/>
          <w:divBdr>
            <w:top w:val="none" w:sz="0" w:space="0" w:color="auto"/>
            <w:left w:val="none" w:sz="0" w:space="0" w:color="auto"/>
            <w:bottom w:val="none" w:sz="0" w:space="0" w:color="auto"/>
            <w:right w:val="none" w:sz="0" w:space="0" w:color="auto"/>
          </w:divBdr>
        </w:div>
      </w:divsChild>
    </w:div>
    <w:div w:id="2137412418">
      <w:bodyDiv w:val="1"/>
      <w:marLeft w:val="0"/>
      <w:marRight w:val="0"/>
      <w:marTop w:val="0"/>
      <w:marBottom w:val="0"/>
      <w:divBdr>
        <w:top w:val="none" w:sz="0" w:space="0" w:color="auto"/>
        <w:left w:val="none" w:sz="0" w:space="0" w:color="auto"/>
        <w:bottom w:val="none" w:sz="0" w:space="0" w:color="auto"/>
        <w:right w:val="none" w:sz="0" w:space="0" w:color="auto"/>
      </w:divBdr>
    </w:div>
    <w:div w:id="2137678072">
      <w:bodyDiv w:val="1"/>
      <w:marLeft w:val="0"/>
      <w:marRight w:val="0"/>
      <w:marTop w:val="0"/>
      <w:marBottom w:val="0"/>
      <w:divBdr>
        <w:top w:val="none" w:sz="0" w:space="0" w:color="auto"/>
        <w:left w:val="none" w:sz="0" w:space="0" w:color="auto"/>
        <w:bottom w:val="none" w:sz="0" w:space="0" w:color="auto"/>
        <w:right w:val="none" w:sz="0" w:space="0" w:color="auto"/>
      </w:divBdr>
    </w:div>
    <w:div w:id="2138134512">
      <w:bodyDiv w:val="1"/>
      <w:marLeft w:val="0"/>
      <w:marRight w:val="0"/>
      <w:marTop w:val="0"/>
      <w:marBottom w:val="0"/>
      <w:divBdr>
        <w:top w:val="none" w:sz="0" w:space="0" w:color="auto"/>
        <w:left w:val="none" w:sz="0" w:space="0" w:color="auto"/>
        <w:bottom w:val="none" w:sz="0" w:space="0" w:color="auto"/>
        <w:right w:val="none" w:sz="0" w:space="0" w:color="auto"/>
      </w:divBdr>
    </w:div>
    <w:div w:id="2138525654">
      <w:bodyDiv w:val="1"/>
      <w:marLeft w:val="0"/>
      <w:marRight w:val="0"/>
      <w:marTop w:val="0"/>
      <w:marBottom w:val="0"/>
      <w:divBdr>
        <w:top w:val="none" w:sz="0" w:space="0" w:color="auto"/>
        <w:left w:val="none" w:sz="0" w:space="0" w:color="auto"/>
        <w:bottom w:val="none" w:sz="0" w:space="0" w:color="auto"/>
        <w:right w:val="none" w:sz="0" w:space="0" w:color="auto"/>
      </w:divBdr>
    </w:div>
    <w:div w:id="2138906766">
      <w:bodyDiv w:val="1"/>
      <w:marLeft w:val="0"/>
      <w:marRight w:val="0"/>
      <w:marTop w:val="0"/>
      <w:marBottom w:val="0"/>
      <w:divBdr>
        <w:top w:val="none" w:sz="0" w:space="0" w:color="auto"/>
        <w:left w:val="none" w:sz="0" w:space="0" w:color="auto"/>
        <w:bottom w:val="none" w:sz="0" w:space="0" w:color="auto"/>
        <w:right w:val="none" w:sz="0" w:space="0" w:color="auto"/>
      </w:divBdr>
    </w:div>
    <w:div w:id="2139182191">
      <w:bodyDiv w:val="1"/>
      <w:marLeft w:val="0"/>
      <w:marRight w:val="0"/>
      <w:marTop w:val="0"/>
      <w:marBottom w:val="0"/>
      <w:divBdr>
        <w:top w:val="none" w:sz="0" w:space="0" w:color="auto"/>
        <w:left w:val="none" w:sz="0" w:space="0" w:color="auto"/>
        <w:bottom w:val="none" w:sz="0" w:space="0" w:color="auto"/>
        <w:right w:val="none" w:sz="0" w:space="0" w:color="auto"/>
      </w:divBdr>
    </w:div>
    <w:div w:id="2139294551">
      <w:bodyDiv w:val="1"/>
      <w:marLeft w:val="0"/>
      <w:marRight w:val="0"/>
      <w:marTop w:val="0"/>
      <w:marBottom w:val="0"/>
      <w:divBdr>
        <w:top w:val="none" w:sz="0" w:space="0" w:color="auto"/>
        <w:left w:val="none" w:sz="0" w:space="0" w:color="auto"/>
        <w:bottom w:val="none" w:sz="0" w:space="0" w:color="auto"/>
        <w:right w:val="none" w:sz="0" w:space="0" w:color="auto"/>
      </w:divBdr>
    </w:div>
    <w:div w:id="2139831155">
      <w:bodyDiv w:val="1"/>
      <w:marLeft w:val="0"/>
      <w:marRight w:val="0"/>
      <w:marTop w:val="0"/>
      <w:marBottom w:val="0"/>
      <w:divBdr>
        <w:top w:val="none" w:sz="0" w:space="0" w:color="auto"/>
        <w:left w:val="none" w:sz="0" w:space="0" w:color="auto"/>
        <w:bottom w:val="none" w:sz="0" w:space="0" w:color="auto"/>
        <w:right w:val="none" w:sz="0" w:space="0" w:color="auto"/>
      </w:divBdr>
      <w:divsChild>
        <w:div w:id="1324550507">
          <w:marLeft w:val="0"/>
          <w:marRight w:val="0"/>
          <w:marTop w:val="0"/>
          <w:marBottom w:val="0"/>
          <w:divBdr>
            <w:top w:val="none" w:sz="0" w:space="0" w:color="auto"/>
            <w:left w:val="none" w:sz="0" w:space="0" w:color="auto"/>
            <w:bottom w:val="none" w:sz="0" w:space="0" w:color="auto"/>
            <w:right w:val="none" w:sz="0" w:space="0" w:color="auto"/>
          </w:divBdr>
        </w:div>
        <w:div w:id="752702828">
          <w:marLeft w:val="0"/>
          <w:marRight w:val="0"/>
          <w:marTop w:val="0"/>
          <w:marBottom w:val="0"/>
          <w:divBdr>
            <w:top w:val="none" w:sz="0" w:space="0" w:color="auto"/>
            <w:left w:val="none" w:sz="0" w:space="0" w:color="auto"/>
            <w:bottom w:val="none" w:sz="0" w:space="0" w:color="auto"/>
            <w:right w:val="none" w:sz="0" w:space="0" w:color="auto"/>
          </w:divBdr>
        </w:div>
        <w:div w:id="2128965286">
          <w:marLeft w:val="0"/>
          <w:marRight w:val="0"/>
          <w:marTop w:val="0"/>
          <w:marBottom w:val="0"/>
          <w:divBdr>
            <w:top w:val="none" w:sz="0" w:space="0" w:color="auto"/>
            <w:left w:val="none" w:sz="0" w:space="0" w:color="auto"/>
            <w:bottom w:val="none" w:sz="0" w:space="0" w:color="auto"/>
            <w:right w:val="none" w:sz="0" w:space="0" w:color="auto"/>
          </w:divBdr>
        </w:div>
        <w:div w:id="1613629815">
          <w:marLeft w:val="0"/>
          <w:marRight w:val="0"/>
          <w:marTop w:val="0"/>
          <w:marBottom w:val="0"/>
          <w:divBdr>
            <w:top w:val="none" w:sz="0" w:space="0" w:color="auto"/>
            <w:left w:val="none" w:sz="0" w:space="0" w:color="auto"/>
            <w:bottom w:val="none" w:sz="0" w:space="0" w:color="auto"/>
            <w:right w:val="none" w:sz="0" w:space="0" w:color="auto"/>
          </w:divBdr>
        </w:div>
        <w:div w:id="2055080498">
          <w:marLeft w:val="0"/>
          <w:marRight w:val="0"/>
          <w:marTop w:val="0"/>
          <w:marBottom w:val="0"/>
          <w:divBdr>
            <w:top w:val="none" w:sz="0" w:space="0" w:color="auto"/>
            <w:left w:val="none" w:sz="0" w:space="0" w:color="auto"/>
            <w:bottom w:val="none" w:sz="0" w:space="0" w:color="auto"/>
            <w:right w:val="none" w:sz="0" w:space="0" w:color="auto"/>
          </w:divBdr>
        </w:div>
        <w:div w:id="1840348992">
          <w:marLeft w:val="0"/>
          <w:marRight w:val="0"/>
          <w:marTop w:val="0"/>
          <w:marBottom w:val="0"/>
          <w:divBdr>
            <w:top w:val="none" w:sz="0" w:space="0" w:color="auto"/>
            <w:left w:val="none" w:sz="0" w:space="0" w:color="auto"/>
            <w:bottom w:val="none" w:sz="0" w:space="0" w:color="auto"/>
            <w:right w:val="none" w:sz="0" w:space="0" w:color="auto"/>
          </w:divBdr>
        </w:div>
        <w:div w:id="510683985">
          <w:marLeft w:val="0"/>
          <w:marRight w:val="0"/>
          <w:marTop w:val="0"/>
          <w:marBottom w:val="0"/>
          <w:divBdr>
            <w:top w:val="none" w:sz="0" w:space="0" w:color="auto"/>
            <w:left w:val="none" w:sz="0" w:space="0" w:color="auto"/>
            <w:bottom w:val="none" w:sz="0" w:space="0" w:color="auto"/>
            <w:right w:val="none" w:sz="0" w:space="0" w:color="auto"/>
          </w:divBdr>
        </w:div>
        <w:div w:id="28380008">
          <w:marLeft w:val="0"/>
          <w:marRight w:val="0"/>
          <w:marTop w:val="0"/>
          <w:marBottom w:val="0"/>
          <w:divBdr>
            <w:top w:val="none" w:sz="0" w:space="0" w:color="auto"/>
            <w:left w:val="none" w:sz="0" w:space="0" w:color="auto"/>
            <w:bottom w:val="none" w:sz="0" w:space="0" w:color="auto"/>
            <w:right w:val="none" w:sz="0" w:space="0" w:color="auto"/>
          </w:divBdr>
        </w:div>
        <w:div w:id="482238493">
          <w:marLeft w:val="0"/>
          <w:marRight w:val="0"/>
          <w:marTop w:val="0"/>
          <w:marBottom w:val="0"/>
          <w:divBdr>
            <w:top w:val="none" w:sz="0" w:space="0" w:color="auto"/>
            <w:left w:val="none" w:sz="0" w:space="0" w:color="auto"/>
            <w:bottom w:val="none" w:sz="0" w:space="0" w:color="auto"/>
            <w:right w:val="none" w:sz="0" w:space="0" w:color="auto"/>
          </w:divBdr>
        </w:div>
        <w:div w:id="2079085423">
          <w:marLeft w:val="0"/>
          <w:marRight w:val="0"/>
          <w:marTop w:val="0"/>
          <w:marBottom w:val="0"/>
          <w:divBdr>
            <w:top w:val="none" w:sz="0" w:space="0" w:color="auto"/>
            <w:left w:val="none" w:sz="0" w:space="0" w:color="auto"/>
            <w:bottom w:val="none" w:sz="0" w:space="0" w:color="auto"/>
            <w:right w:val="none" w:sz="0" w:space="0" w:color="auto"/>
          </w:divBdr>
        </w:div>
        <w:div w:id="99303941">
          <w:marLeft w:val="0"/>
          <w:marRight w:val="0"/>
          <w:marTop w:val="0"/>
          <w:marBottom w:val="0"/>
          <w:divBdr>
            <w:top w:val="none" w:sz="0" w:space="0" w:color="auto"/>
            <w:left w:val="none" w:sz="0" w:space="0" w:color="auto"/>
            <w:bottom w:val="none" w:sz="0" w:space="0" w:color="auto"/>
            <w:right w:val="none" w:sz="0" w:space="0" w:color="auto"/>
          </w:divBdr>
        </w:div>
        <w:div w:id="816992473">
          <w:marLeft w:val="0"/>
          <w:marRight w:val="0"/>
          <w:marTop w:val="0"/>
          <w:marBottom w:val="0"/>
          <w:divBdr>
            <w:top w:val="none" w:sz="0" w:space="0" w:color="auto"/>
            <w:left w:val="none" w:sz="0" w:space="0" w:color="auto"/>
            <w:bottom w:val="none" w:sz="0" w:space="0" w:color="auto"/>
            <w:right w:val="none" w:sz="0" w:space="0" w:color="auto"/>
          </w:divBdr>
        </w:div>
        <w:div w:id="81604424">
          <w:marLeft w:val="0"/>
          <w:marRight w:val="0"/>
          <w:marTop w:val="0"/>
          <w:marBottom w:val="0"/>
          <w:divBdr>
            <w:top w:val="none" w:sz="0" w:space="0" w:color="auto"/>
            <w:left w:val="none" w:sz="0" w:space="0" w:color="auto"/>
            <w:bottom w:val="none" w:sz="0" w:space="0" w:color="auto"/>
            <w:right w:val="none" w:sz="0" w:space="0" w:color="auto"/>
          </w:divBdr>
        </w:div>
        <w:div w:id="566962279">
          <w:marLeft w:val="0"/>
          <w:marRight w:val="0"/>
          <w:marTop w:val="0"/>
          <w:marBottom w:val="0"/>
          <w:divBdr>
            <w:top w:val="none" w:sz="0" w:space="0" w:color="auto"/>
            <w:left w:val="none" w:sz="0" w:space="0" w:color="auto"/>
            <w:bottom w:val="none" w:sz="0" w:space="0" w:color="auto"/>
            <w:right w:val="none" w:sz="0" w:space="0" w:color="auto"/>
          </w:divBdr>
        </w:div>
        <w:div w:id="704326261">
          <w:marLeft w:val="0"/>
          <w:marRight w:val="0"/>
          <w:marTop w:val="0"/>
          <w:marBottom w:val="0"/>
          <w:divBdr>
            <w:top w:val="none" w:sz="0" w:space="0" w:color="auto"/>
            <w:left w:val="none" w:sz="0" w:space="0" w:color="auto"/>
            <w:bottom w:val="none" w:sz="0" w:space="0" w:color="auto"/>
            <w:right w:val="none" w:sz="0" w:space="0" w:color="auto"/>
          </w:divBdr>
        </w:div>
        <w:div w:id="577444829">
          <w:marLeft w:val="0"/>
          <w:marRight w:val="0"/>
          <w:marTop w:val="0"/>
          <w:marBottom w:val="0"/>
          <w:divBdr>
            <w:top w:val="none" w:sz="0" w:space="0" w:color="auto"/>
            <w:left w:val="none" w:sz="0" w:space="0" w:color="auto"/>
            <w:bottom w:val="none" w:sz="0" w:space="0" w:color="auto"/>
            <w:right w:val="none" w:sz="0" w:space="0" w:color="auto"/>
          </w:divBdr>
        </w:div>
        <w:div w:id="598563333">
          <w:marLeft w:val="0"/>
          <w:marRight w:val="0"/>
          <w:marTop w:val="0"/>
          <w:marBottom w:val="0"/>
          <w:divBdr>
            <w:top w:val="none" w:sz="0" w:space="0" w:color="auto"/>
            <w:left w:val="none" w:sz="0" w:space="0" w:color="auto"/>
            <w:bottom w:val="none" w:sz="0" w:space="0" w:color="auto"/>
            <w:right w:val="none" w:sz="0" w:space="0" w:color="auto"/>
          </w:divBdr>
        </w:div>
        <w:div w:id="1638215655">
          <w:marLeft w:val="0"/>
          <w:marRight w:val="0"/>
          <w:marTop w:val="0"/>
          <w:marBottom w:val="0"/>
          <w:divBdr>
            <w:top w:val="none" w:sz="0" w:space="0" w:color="auto"/>
            <w:left w:val="none" w:sz="0" w:space="0" w:color="auto"/>
            <w:bottom w:val="none" w:sz="0" w:space="0" w:color="auto"/>
            <w:right w:val="none" w:sz="0" w:space="0" w:color="auto"/>
          </w:divBdr>
        </w:div>
        <w:div w:id="536701574">
          <w:marLeft w:val="0"/>
          <w:marRight w:val="0"/>
          <w:marTop w:val="0"/>
          <w:marBottom w:val="0"/>
          <w:divBdr>
            <w:top w:val="none" w:sz="0" w:space="0" w:color="auto"/>
            <w:left w:val="none" w:sz="0" w:space="0" w:color="auto"/>
            <w:bottom w:val="none" w:sz="0" w:space="0" w:color="auto"/>
            <w:right w:val="none" w:sz="0" w:space="0" w:color="auto"/>
          </w:divBdr>
        </w:div>
        <w:div w:id="1063872425">
          <w:marLeft w:val="0"/>
          <w:marRight w:val="0"/>
          <w:marTop w:val="0"/>
          <w:marBottom w:val="0"/>
          <w:divBdr>
            <w:top w:val="none" w:sz="0" w:space="0" w:color="auto"/>
            <w:left w:val="none" w:sz="0" w:space="0" w:color="auto"/>
            <w:bottom w:val="none" w:sz="0" w:space="0" w:color="auto"/>
            <w:right w:val="none" w:sz="0" w:space="0" w:color="auto"/>
          </w:divBdr>
        </w:div>
        <w:div w:id="703795969">
          <w:marLeft w:val="0"/>
          <w:marRight w:val="0"/>
          <w:marTop w:val="0"/>
          <w:marBottom w:val="0"/>
          <w:divBdr>
            <w:top w:val="none" w:sz="0" w:space="0" w:color="auto"/>
            <w:left w:val="none" w:sz="0" w:space="0" w:color="auto"/>
            <w:bottom w:val="none" w:sz="0" w:space="0" w:color="auto"/>
            <w:right w:val="none" w:sz="0" w:space="0" w:color="auto"/>
          </w:divBdr>
        </w:div>
        <w:div w:id="1696731430">
          <w:marLeft w:val="0"/>
          <w:marRight w:val="0"/>
          <w:marTop w:val="0"/>
          <w:marBottom w:val="0"/>
          <w:divBdr>
            <w:top w:val="none" w:sz="0" w:space="0" w:color="auto"/>
            <w:left w:val="none" w:sz="0" w:space="0" w:color="auto"/>
            <w:bottom w:val="none" w:sz="0" w:space="0" w:color="auto"/>
            <w:right w:val="none" w:sz="0" w:space="0" w:color="auto"/>
          </w:divBdr>
        </w:div>
        <w:div w:id="603079445">
          <w:marLeft w:val="0"/>
          <w:marRight w:val="0"/>
          <w:marTop w:val="0"/>
          <w:marBottom w:val="0"/>
          <w:divBdr>
            <w:top w:val="none" w:sz="0" w:space="0" w:color="auto"/>
            <w:left w:val="none" w:sz="0" w:space="0" w:color="auto"/>
            <w:bottom w:val="none" w:sz="0" w:space="0" w:color="auto"/>
            <w:right w:val="none" w:sz="0" w:space="0" w:color="auto"/>
          </w:divBdr>
        </w:div>
        <w:div w:id="671879355">
          <w:marLeft w:val="0"/>
          <w:marRight w:val="0"/>
          <w:marTop w:val="0"/>
          <w:marBottom w:val="0"/>
          <w:divBdr>
            <w:top w:val="none" w:sz="0" w:space="0" w:color="auto"/>
            <w:left w:val="none" w:sz="0" w:space="0" w:color="auto"/>
            <w:bottom w:val="none" w:sz="0" w:space="0" w:color="auto"/>
            <w:right w:val="none" w:sz="0" w:space="0" w:color="auto"/>
          </w:divBdr>
        </w:div>
        <w:div w:id="1087460349">
          <w:marLeft w:val="0"/>
          <w:marRight w:val="0"/>
          <w:marTop w:val="0"/>
          <w:marBottom w:val="0"/>
          <w:divBdr>
            <w:top w:val="none" w:sz="0" w:space="0" w:color="auto"/>
            <w:left w:val="none" w:sz="0" w:space="0" w:color="auto"/>
            <w:bottom w:val="none" w:sz="0" w:space="0" w:color="auto"/>
            <w:right w:val="none" w:sz="0" w:space="0" w:color="auto"/>
          </w:divBdr>
        </w:div>
        <w:div w:id="1752435367">
          <w:marLeft w:val="0"/>
          <w:marRight w:val="0"/>
          <w:marTop w:val="0"/>
          <w:marBottom w:val="0"/>
          <w:divBdr>
            <w:top w:val="none" w:sz="0" w:space="0" w:color="auto"/>
            <w:left w:val="none" w:sz="0" w:space="0" w:color="auto"/>
            <w:bottom w:val="none" w:sz="0" w:space="0" w:color="auto"/>
            <w:right w:val="none" w:sz="0" w:space="0" w:color="auto"/>
          </w:divBdr>
        </w:div>
        <w:div w:id="2122920602">
          <w:marLeft w:val="0"/>
          <w:marRight w:val="0"/>
          <w:marTop w:val="0"/>
          <w:marBottom w:val="0"/>
          <w:divBdr>
            <w:top w:val="none" w:sz="0" w:space="0" w:color="auto"/>
            <w:left w:val="none" w:sz="0" w:space="0" w:color="auto"/>
            <w:bottom w:val="none" w:sz="0" w:space="0" w:color="auto"/>
            <w:right w:val="none" w:sz="0" w:space="0" w:color="auto"/>
          </w:divBdr>
        </w:div>
        <w:div w:id="106777220">
          <w:marLeft w:val="0"/>
          <w:marRight w:val="0"/>
          <w:marTop w:val="0"/>
          <w:marBottom w:val="0"/>
          <w:divBdr>
            <w:top w:val="none" w:sz="0" w:space="0" w:color="auto"/>
            <w:left w:val="none" w:sz="0" w:space="0" w:color="auto"/>
            <w:bottom w:val="none" w:sz="0" w:space="0" w:color="auto"/>
            <w:right w:val="none" w:sz="0" w:space="0" w:color="auto"/>
          </w:divBdr>
        </w:div>
        <w:div w:id="1015887616">
          <w:marLeft w:val="0"/>
          <w:marRight w:val="0"/>
          <w:marTop w:val="0"/>
          <w:marBottom w:val="0"/>
          <w:divBdr>
            <w:top w:val="none" w:sz="0" w:space="0" w:color="auto"/>
            <w:left w:val="none" w:sz="0" w:space="0" w:color="auto"/>
            <w:bottom w:val="none" w:sz="0" w:space="0" w:color="auto"/>
            <w:right w:val="none" w:sz="0" w:space="0" w:color="auto"/>
          </w:divBdr>
        </w:div>
        <w:div w:id="1494491024">
          <w:marLeft w:val="0"/>
          <w:marRight w:val="0"/>
          <w:marTop w:val="0"/>
          <w:marBottom w:val="0"/>
          <w:divBdr>
            <w:top w:val="none" w:sz="0" w:space="0" w:color="auto"/>
            <w:left w:val="none" w:sz="0" w:space="0" w:color="auto"/>
            <w:bottom w:val="none" w:sz="0" w:space="0" w:color="auto"/>
            <w:right w:val="none" w:sz="0" w:space="0" w:color="auto"/>
          </w:divBdr>
        </w:div>
        <w:div w:id="690424161">
          <w:marLeft w:val="0"/>
          <w:marRight w:val="0"/>
          <w:marTop w:val="0"/>
          <w:marBottom w:val="0"/>
          <w:divBdr>
            <w:top w:val="none" w:sz="0" w:space="0" w:color="auto"/>
            <w:left w:val="none" w:sz="0" w:space="0" w:color="auto"/>
            <w:bottom w:val="none" w:sz="0" w:space="0" w:color="auto"/>
            <w:right w:val="none" w:sz="0" w:space="0" w:color="auto"/>
          </w:divBdr>
        </w:div>
        <w:div w:id="1618875827">
          <w:marLeft w:val="0"/>
          <w:marRight w:val="0"/>
          <w:marTop w:val="0"/>
          <w:marBottom w:val="0"/>
          <w:divBdr>
            <w:top w:val="none" w:sz="0" w:space="0" w:color="auto"/>
            <w:left w:val="none" w:sz="0" w:space="0" w:color="auto"/>
            <w:bottom w:val="none" w:sz="0" w:space="0" w:color="auto"/>
            <w:right w:val="none" w:sz="0" w:space="0" w:color="auto"/>
          </w:divBdr>
        </w:div>
        <w:div w:id="2031176740">
          <w:marLeft w:val="0"/>
          <w:marRight w:val="0"/>
          <w:marTop w:val="0"/>
          <w:marBottom w:val="0"/>
          <w:divBdr>
            <w:top w:val="none" w:sz="0" w:space="0" w:color="auto"/>
            <w:left w:val="none" w:sz="0" w:space="0" w:color="auto"/>
            <w:bottom w:val="none" w:sz="0" w:space="0" w:color="auto"/>
            <w:right w:val="none" w:sz="0" w:space="0" w:color="auto"/>
          </w:divBdr>
        </w:div>
        <w:div w:id="1922791937">
          <w:marLeft w:val="0"/>
          <w:marRight w:val="0"/>
          <w:marTop w:val="0"/>
          <w:marBottom w:val="0"/>
          <w:divBdr>
            <w:top w:val="none" w:sz="0" w:space="0" w:color="auto"/>
            <w:left w:val="none" w:sz="0" w:space="0" w:color="auto"/>
            <w:bottom w:val="none" w:sz="0" w:space="0" w:color="auto"/>
            <w:right w:val="none" w:sz="0" w:space="0" w:color="auto"/>
          </w:divBdr>
        </w:div>
        <w:div w:id="1856994096">
          <w:marLeft w:val="0"/>
          <w:marRight w:val="0"/>
          <w:marTop w:val="0"/>
          <w:marBottom w:val="0"/>
          <w:divBdr>
            <w:top w:val="none" w:sz="0" w:space="0" w:color="auto"/>
            <w:left w:val="none" w:sz="0" w:space="0" w:color="auto"/>
            <w:bottom w:val="none" w:sz="0" w:space="0" w:color="auto"/>
            <w:right w:val="none" w:sz="0" w:space="0" w:color="auto"/>
          </w:divBdr>
        </w:div>
        <w:div w:id="1874415136">
          <w:marLeft w:val="0"/>
          <w:marRight w:val="0"/>
          <w:marTop w:val="0"/>
          <w:marBottom w:val="0"/>
          <w:divBdr>
            <w:top w:val="none" w:sz="0" w:space="0" w:color="auto"/>
            <w:left w:val="none" w:sz="0" w:space="0" w:color="auto"/>
            <w:bottom w:val="none" w:sz="0" w:space="0" w:color="auto"/>
            <w:right w:val="none" w:sz="0" w:space="0" w:color="auto"/>
          </w:divBdr>
        </w:div>
        <w:div w:id="1938824160">
          <w:marLeft w:val="0"/>
          <w:marRight w:val="0"/>
          <w:marTop w:val="0"/>
          <w:marBottom w:val="0"/>
          <w:divBdr>
            <w:top w:val="none" w:sz="0" w:space="0" w:color="auto"/>
            <w:left w:val="none" w:sz="0" w:space="0" w:color="auto"/>
            <w:bottom w:val="none" w:sz="0" w:space="0" w:color="auto"/>
            <w:right w:val="none" w:sz="0" w:space="0" w:color="auto"/>
          </w:divBdr>
        </w:div>
        <w:div w:id="2071271074">
          <w:marLeft w:val="0"/>
          <w:marRight w:val="0"/>
          <w:marTop w:val="0"/>
          <w:marBottom w:val="0"/>
          <w:divBdr>
            <w:top w:val="none" w:sz="0" w:space="0" w:color="auto"/>
            <w:left w:val="none" w:sz="0" w:space="0" w:color="auto"/>
            <w:bottom w:val="none" w:sz="0" w:space="0" w:color="auto"/>
            <w:right w:val="none" w:sz="0" w:space="0" w:color="auto"/>
          </w:divBdr>
        </w:div>
        <w:div w:id="504788755">
          <w:marLeft w:val="0"/>
          <w:marRight w:val="0"/>
          <w:marTop w:val="0"/>
          <w:marBottom w:val="0"/>
          <w:divBdr>
            <w:top w:val="none" w:sz="0" w:space="0" w:color="auto"/>
            <w:left w:val="none" w:sz="0" w:space="0" w:color="auto"/>
            <w:bottom w:val="none" w:sz="0" w:space="0" w:color="auto"/>
            <w:right w:val="none" w:sz="0" w:space="0" w:color="auto"/>
          </w:divBdr>
        </w:div>
        <w:div w:id="205221281">
          <w:marLeft w:val="0"/>
          <w:marRight w:val="0"/>
          <w:marTop w:val="0"/>
          <w:marBottom w:val="0"/>
          <w:divBdr>
            <w:top w:val="none" w:sz="0" w:space="0" w:color="auto"/>
            <w:left w:val="none" w:sz="0" w:space="0" w:color="auto"/>
            <w:bottom w:val="none" w:sz="0" w:space="0" w:color="auto"/>
            <w:right w:val="none" w:sz="0" w:space="0" w:color="auto"/>
          </w:divBdr>
        </w:div>
        <w:div w:id="275672786">
          <w:marLeft w:val="0"/>
          <w:marRight w:val="0"/>
          <w:marTop w:val="0"/>
          <w:marBottom w:val="0"/>
          <w:divBdr>
            <w:top w:val="none" w:sz="0" w:space="0" w:color="auto"/>
            <w:left w:val="none" w:sz="0" w:space="0" w:color="auto"/>
            <w:bottom w:val="none" w:sz="0" w:space="0" w:color="auto"/>
            <w:right w:val="none" w:sz="0" w:space="0" w:color="auto"/>
          </w:divBdr>
        </w:div>
        <w:div w:id="217519670">
          <w:marLeft w:val="0"/>
          <w:marRight w:val="0"/>
          <w:marTop w:val="0"/>
          <w:marBottom w:val="0"/>
          <w:divBdr>
            <w:top w:val="none" w:sz="0" w:space="0" w:color="auto"/>
            <w:left w:val="none" w:sz="0" w:space="0" w:color="auto"/>
            <w:bottom w:val="none" w:sz="0" w:space="0" w:color="auto"/>
            <w:right w:val="none" w:sz="0" w:space="0" w:color="auto"/>
          </w:divBdr>
        </w:div>
        <w:div w:id="356735027">
          <w:marLeft w:val="0"/>
          <w:marRight w:val="0"/>
          <w:marTop w:val="0"/>
          <w:marBottom w:val="0"/>
          <w:divBdr>
            <w:top w:val="none" w:sz="0" w:space="0" w:color="auto"/>
            <w:left w:val="none" w:sz="0" w:space="0" w:color="auto"/>
            <w:bottom w:val="none" w:sz="0" w:space="0" w:color="auto"/>
            <w:right w:val="none" w:sz="0" w:space="0" w:color="auto"/>
          </w:divBdr>
        </w:div>
        <w:div w:id="1747797078">
          <w:marLeft w:val="0"/>
          <w:marRight w:val="0"/>
          <w:marTop w:val="0"/>
          <w:marBottom w:val="0"/>
          <w:divBdr>
            <w:top w:val="none" w:sz="0" w:space="0" w:color="auto"/>
            <w:left w:val="none" w:sz="0" w:space="0" w:color="auto"/>
            <w:bottom w:val="none" w:sz="0" w:space="0" w:color="auto"/>
            <w:right w:val="none" w:sz="0" w:space="0" w:color="auto"/>
          </w:divBdr>
        </w:div>
        <w:div w:id="1587112101">
          <w:marLeft w:val="0"/>
          <w:marRight w:val="0"/>
          <w:marTop w:val="0"/>
          <w:marBottom w:val="0"/>
          <w:divBdr>
            <w:top w:val="none" w:sz="0" w:space="0" w:color="auto"/>
            <w:left w:val="none" w:sz="0" w:space="0" w:color="auto"/>
            <w:bottom w:val="none" w:sz="0" w:space="0" w:color="auto"/>
            <w:right w:val="none" w:sz="0" w:space="0" w:color="auto"/>
          </w:divBdr>
        </w:div>
        <w:div w:id="484661674">
          <w:marLeft w:val="0"/>
          <w:marRight w:val="0"/>
          <w:marTop w:val="0"/>
          <w:marBottom w:val="0"/>
          <w:divBdr>
            <w:top w:val="none" w:sz="0" w:space="0" w:color="auto"/>
            <w:left w:val="none" w:sz="0" w:space="0" w:color="auto"/>
            <w:bottom w:val="none" w:sz="0" w:space="0" w:color="auto"/>
            <w:right w:val="none" w:sz="0" w:space="0" w:color="auto"/>
          </w:divBdr>
        </w:div>
        <w:div w:id="1074860163">
          <w:marLeft w:val="0"/>
          <w:marRight w:val="0"/>
          <w:marTop w:val="0"/>
          <w:marBottom w:val="0"/>
          <w:divBdr>
            <w:top w:val="none" w:sz="0" w:space="0" w:color="auto"/>
            <w:left w:val="none" w:sz="0" w:space="0" w:color="auto"/>
            <w:bottom w:val="none" w:sz="0" w:space="0" w:color="auto"/>
            <w:right w:val="none" w:sz="0" w:space="0" w:color="auto"/>
          </w:divBdr>
        </w:div>
        <w:div w:id="838622822">
          <w:marLeft w:val="0"/>
          <w:marRight w:val="0"/>
          <w:marTop w:val="0"/>
          <w:marBottom w:val="0"/>
          <w:divBdr>
            <w:top w:val="none" w:sz="0" w:space="0" w:color="auto"/>
            <w:left w:val="none" w:sz="0" w:space="0" w:color="auto"/>
            <w:bottom w:val="none" w:sz="0" w:space="0" w:color="auto"/>
            <w:right w:val="none" w:sz="0" w:space="0" w:color="auto"/>
          </w:divBdr>
        </w:div>
        <w:div w:id="364142059">
          <w:marLeft w:val="0"/>
          <w:marRight w:val="0"/>
          <w:marTop w:val="0"/>
          <w:marBottom w:val="0"/>
          <w:divBdr>
            <w:top w:val="none" w:sz="0" w:space="0" w:color="auto"/>
            <w:left w:val="none" w:sz="0" w:space="0" w:color="auto"/>
            <w:bottom w:val="none" w:sz="0" w:space="0" w:color="auto"/>
            <w:right w:val="none" w:sz="0" w:space="0" w:color="auto"/>
          </w:divBdr>
        </w:div>
        <w:div w:id="1506901688">
          <w:marLeft w:val="0"/>
          <w:marRight w:val="0"/>
          <w:marTop w:val="0"/>
          <w:marBottom w:val="0"/>
          <w:divBdr>
            <w:top w:val="none" w:sz="0" w:space="0" w:color="auto"/>
            <w:left w:val="none" w:sz="0" w:space="0" w:color="auto"/>
            <w:bottom w:val="none" w:sz="0" w:space="0" w:color="auto"/>
            <w:right w:val="none" w:sz="0" w:space="0" w:color="auto"/>
          </w:divBdr>
        </w:div>
        <w:div w:id="1096751655">
          <w:marLeft w:val="0"/>
          <w:marRight w:val="0"/>
          <w:marTop w:val="0"/>
          <w:marBottom w:val="0"/>
          <w:divBdr>
            <w:top w:val="none" w:sz="0" w:space="0" w:color="auto"/>
            <w:left w:val="none" w:sz="0" w:space="0" w:color="auto"/>
            <w:bottom w:val="none" w:sz="0" w:space="0" w:color="auto"/>
            <w:right w:val="none" w:sz="0" w:space="0" w:color="auto"/>
          </w:divBdr>
        </w:div>
        <w:div w:id="1917590070">
          <w:marLeft w:val="0"/>
          <w:marRight w:val="0"/>
          <w:marTop w:val="0"/>
          <w:marBottom w:val="0"/>
          <w:divBdr>
            <w:top w:val="none" w:sz="0" w:space="0" w:color="auto"/>
            <w:left w:val="none" w:sz="0" w:space="0" w:color="auto"/>
            <w:bottom w:val="none" w:sz="0" w:space="0" w:color="auto"/>
            <w:right w:val="none" w:sz="0" w:space="0" w:color="auto"/>
          </w:divBdr>
        </w:div>
        <w:div w:id="1023170166">
          <w:marLeft w:val="0"/>
          <w:marRight w:val="0"/>
          <w:marTop w:val="0"/>
          <w:marBottom w:val="0"/>
          <w:divBdr>
            <w:top w:val="none" w:sz="0" w:space="0" w:color="auto"/>
            <w:left w:val="none" w:sz="0" w:space="0" w:color="auto"/>
            <w:bottom w:val="none" w:sz="0" w:space="0" w:color="auto"/>
            <w:right w:val="none" w:sz="0" w:space="0" w:color="auto"/>
          </w:divBdr>
        </w:div>
        <w:div w:id="938103667">
          <w:marLeft w:val="0"/>
          <w:marRight w:val="0"/>
          <w:marTop w:val="0"/>
          <w:marBottom w:val="0"/>
          <w:divBdr>
            <w:top w:val="none" w:sz="0" w:space="0" w:color="auto"/>
            <w:left w:val="none" w:sz="0" w:space="0" w:color="auto"/>
            <w:bottom w:val="none" w:sz="0" w:space="0" w:color="auto"/>
            <w:right w:val="none" w:sz="0" w:space="0" w:color="auto"/>
          </w:divBdr>
        </w:div>
        <w:div w:id="1466120282">
          <w:marLeft w:val="0"/>
          <w:marRight w:val="0"/>
          <w:marTop w:val="0"/>
          <w:marBottom w:val="0"/>
          <w:divBdr>
            <w:top w:val="none" w:sz="0" w:space="0" w:color="auto"/>
            <w:left w:val="none" w:sz="0" w:space="0" w:color="auto"/>
            <w:bottom w:val="none" w:sz="0" w:space="0" w:color="auto"/>
            <w:right w:val="none" w:sz="0" w:space="0" w:color="auto"/>
          </w:divBdr>
        </w:div>
        <w:div w:id="895700154">
          <w:marLeft w:val="0"/>
          <w:marRight w:val="0"/>
          <w:marTop w:val="0"/>
          <w:marBottom w:val="0"/>
          <w:divBdr>
            <w:top w:val="none" w:sz="0" w:space="0" w:color="auto"/>
            <w:left w:val="none" w:sz="0" w:space="0" w:color="auto"/>
            <w:bottom w:val="none" w:sz="0" w:space="0" w:color="auto"/>
            <w:right w:val="none" w:sz="0" w:space="0" w:color="auto"/>
          </w:divBdr>
        </w:div>
        <w:div w:id="1363095195">
          <w:marLeft w:val="0"/>
          <w:marRight w:val="0"/>
          <w:marTop w:val="0"/>
          <w:marBottom w:val="0"/>
          <w:divBdr>
            <w:top w:val="none" w:sz="0" w:space="0" w:color="auto"/>
            <w:left w:val="none" w:sz="0" w:space="0" w:color="auto"/>
            <w:bottom w:val="none" w:sz="0" w:space="0" w:color="auto"/>
            <w:right w:val="none" w:sz="0" w:space="0" w:color="auto"/>
          </w:divBdr>
        </w:div>
        <w:div w:id="1470787131">
          <w:marLeft w:val="0"/>
          <w:marRight w:val="0"/>
          <w:marTop w:val="0"/>
          <w:marBottom w:val="0"/>
          <w:divBdr>
            <w:top w:val="none" w:sz="0" w:space="0" w:color="auto"/>
            <w:left w:val="none" w:sz="0" w:space="0" w:color="auto"/>
            <w:bottom w:val="none" w:sz="0" w:space="0" w:color="auto"/>
            <w:right w:val="none" w:sz="0" w:space="0" w:color="auto"/>
          </w:divBdr>
        </w:div>
        <w:div w:id="1914272640">
          <w:marLeft w:val="0"/>
          <w:marRight w:val="0"/>
          <w:marTop w:val="0"/>
          <w:marBottom w:val="0"/>
          <w:divBdr>
            <w:top w:val="none" w:sz="0" w:space="0" w:color="auto"/>
            <w:left w:val="none" w:sz="0" w:space="0" w:color="auto"/>
            <w:bottom w:val="none" w:sz="0" w:space="0" w:color="auto"/>
            <w:right w:val="none" w:sz="0" w:space="0" w:color="auto"/>
          </w:divBdr>
        </w:div>
        <w:div w:id="649285410">
          <w:marLeft w:val="0"/>
          <w:marRight w:val="0"/>
          <w:marTop w:val="0"/>
          <w:marBottom w:val="0"/>
          <w:divBdr>
            <w:top w:val="none" w:sz="0" w:space="0" w:color="auto"/>
            <w:left w:val="none" w:sz="0" w:space="0" w:color="auto"/>
            <w:bottom w:val="none" w:sz="0" w:space="0" w:color="auto"/>
            <w:right w:val="none" w:sz="0" w:space="0" w:color="auto"/>
          </w:divBdr>
        </w:div>
        <w:div w:id="357973322">
          <w:marLeft w:val="0"/>
          <w:marRight w:val="0"/>
          <w:marTop w:val="0"/>
          <w:marBottom w:val="0"/>
          <w:divBdr>
            <w:top w:val="none" w:sz="0" w:space="0" w:color="auto"/>
            <w:left w:val="none" w:sz="0" w:space="0" w:color="auto"/>
            <w:bottom w:val="none" w:sz="0" w:space="0" w:color="auto"/>
            <w:right w:val="none" w:sz="0" w:space="0" w:color="auto"/>
          </w:divBdr>
        </w:div>
        <w:div w:id="2011516585">
          <w:marLeft w:val="0"/>
          <w:marRight w:val="0"/>
          <w:marTop w:val="0"/>
          <w:marBottom w:val="0"/>
          <w:divBdr>
            <w:top w:val="none" w:sz="0" w:space="0" w:color="auto"/>
            <w:left w:val="none" w:sz="0" w:space="0" w:color="auto"/>
            <w:bottom w:val="none" w:sz="0" w:space="0" w:color="auto"/>
            <w:right w:val="none" w:sz="0" w:space="0" w:color="auto"/>
          </w:divBdr>
        </w:div>
        <w:div w:id="208690833">
          <w:marLeft w:val="0"/>
          <w:marRight w:val="0"/>
          <w:marTop w:val="0"/>
          <w:marBottom w:val="0"/>
          <w:divBdr>
            <w:top w:val="none" w:sz="0" w:space="0" w:color="auto"/>
            <w:left w:val="none" w:sz="0" w:space="0" w:color="auto"/>
            <w:bottom w:val="none" w:sz="0" w:space="0" w:color="auto"/>
            <w:right w:val="none" w:sz="0" w:space="0" w:color="auto"/>
          </w:divBdr>
        </w:div>
        <w:div w:id="1478304586">
          <w:marLeft w:val="0"/>
          <w:marRight w:val="0"/>
          <w:marTop w:val="0"/>
          <w:marBottom w:val="0"/>
          <w:divBdr>
            <w:top w:val="none" w:sz="0" w:space="0" w:color="auto"/>
            <w:left w:val="none" w:sz="0" w:space="0" w:color="auto"/>
            <w:bottom w:val="none" w:sz="0" w:space="0" w:color="auto"/>
            <w:right w:val="none" w:sz="0" w:space="0" w:color="auto"/>
          </w:divBdr>
        </w:div>
        <w:div w:id="1082483408">
          <w:marLeft w:val="0"/>
          <w:marRight w:val="0"/>
          <w:marTop w:val="0"/>
          <w:marBottom w:val="0"/>
          <w:divBdr>
            <w:top w:val="none" w:sz="0" w:space="0" w:color="auto"/>
            <w:left w:val="none" w:sz="0" w:space="0" w:color="auto"/>
            <w:bottom w:val="none" w:sz="0" w:space="0" w:color="auto"/>
            <w:right w:val="none" w:sz="0" w:space="0" w:color="auto"/>
          </w:divBdr>
        </w:div>
        <w:div w:id="715156747">
          <w:marLeft w:val="0"/>
          <w:marRight w:val="0"/>
          <w:marTop w:val="0"/>
          <w:marBottom w:val="0"/>
          <w:divBdr>
            <w:top w:val="none" w:sz="0" w:space="0" w:color="auto"/>
            <w:left w:val="none" w:sz="0" w:space="0" w:color="auto"/>
            <w:bottom w:val="none" w:sz="0" w:space="0" w:color="auto"/>
            <w:right w:val="none" w:sz="0" w:space="0" w:color="auto"/>
          </w:divBdr>
        </w:div>
        <w:div w:id="871920653">
          <w:marLeft w:val="0"/>
          <w:marRight w:val="0"/>
          <w:marTop w:val="0"/>
          <w:marBottom w:val="0"/>
          <w:divBdr>
            <w:top w:val="none" w:sz="0" w:space="0" w:color="auto"/>
            <w:left w:val="none" w:sz="0" w:space="0" w:color="auto"/>
            <w:bottom w:val="none" w:sz="0" w:space="0" w:color="auto"/>
            <w:right w:val="none" w:sz="0" w:space="0" w:color="auto"/>
          </w:divBdr>
        </w:div>
        <w:div w:id="1234658589">
          <w:marLeft w:val="0"/>
          <w:marRight w:val="0"/>
          <w:marTop w:val="0"/>
          <w:marBottom w:val="0"/>
          <w:divBdr>
            <w:top w:val="none" w:sz="0" w:space="0" w:color="auto"/>
            <w:left w:val="none" w:sz="0" w:space="0" w:color="auto"/>
            <w:bottom w:val="none" w:sz="0" w:space="0" w:color="auto"/>
            <w:right w:val="none" w:sz="0" w:space="0" w:color="auto"/>
          </w:divBdr>
        </w:div>
        <w:div w:id="1613659847">
          <w:marLeft w:val="0"/>
          <w:marRight w:val="0"/>
          <w:marTop w:val="0"/>
          <w:marBottom w:val="0"/>
          <w:divBdr>
            <w:top w:val="none" w:sz="0" w:space="0" w:color="auto"/>
            <w:left w:val="none" w:sz="0" w:space="0" w:color="auto"/>
            <w:bottom w:val="none" w:sz="0" w:space="0" w:color="auto"/>
            <w:right w:val="none" w:sz="0" w:space="0" w:color="auto"/>
          </w:divBdr>
        </w:div>
        <w:div w:id="125197035">
          <w:marLeft w:val="0"/>
          <w:marRight w:val="0"/>
          <w:marTop w:val="0"/>
          <w:marBottom w:val="0"/>
          <w:divBdr>
            <w:top w:val="none" w:sz="0" w:space="0" w:color="auto"/>
            <w:left w:val="none" w:sz="0" w:space="0" w:color="auto"/>
            <w:bottom w:val="none" w:sz="0" w:space="0" w:color="auto"/>
            <w:right w:val="none" w:sz="0" w:space="0" w:color="auto"/>
          </w:divBdr>
        </w:div>
        <w:div w:id="367998085">
          <w:marLeft w:val="0"/>
          <w:marRight w:val="0"/>
          <w:marTop w:val="0"/>
          <w:marBottom w:val="0"/>
          <w:divBdr>
            <w:top w:val="none" w:sz="0" w:space="0" w:color="auto"/>
            <w:left w:val="none" w:sz="0" w:space="0" w:color="auto"/>
            <w:bottom w:val="none" w:sz="0" w:space="0" w:color="auto"/>
            <w:right w:val="none" w:sz="0" w:space="0" w:color="auto"/>
          </w:divBdr>
        </w:div>
        <w:div w:id="434326184">
          <w:marLeft w:val="0"/>
          <w:marRight w:val="0"/>
          <w:marTop w:val="0"/>
          <w:marBottom w:val="0"/>
          <w:divBdr>
            <w:top w:val="none" w:sz="0" w:space="0" w:color="auto"/>
            <w:left w:val="none" w:sz="0" w:space="0" w:color="auto"/>
            <w:bottom w:val="none" w:sz="0" w:space="0" w:color="auto"/>
            <w:right w:val="none" w:sz="0" w:space="0" w:color="auto"/>
          </w:divBdr>
        </w:div>
        <w:div w:id="1869562059">
          <w:marLeft w:val="0"/>
          <w:marRight w:val="0"/>
          <w:marTop w:val="0"/>
          <w:marBottom w:val="0"/>
          <w:divBdr>
            <w:top w:val="none" w:sz="0" w:space="0" w:color="auto"/>
            <w:left w:val="none" w:sz="0" w:space="0" w:color="auto"/>
            <w:bottom w:val="none" w:sz="0" w:space="0" w:color="auto"/>
            <w:right w:val="none" w:sz="0" w:space="0" w:color="auto"/>
          </w:divBdr>
        </w:div>
        <w:div w:id="387847927">
          <w:marLeft w:val="0"/>
          <w:marRight w:val="0"/>
          <w:marTop w:val="0"/>
          <w:marBottom w:val="0"/>
          <w:divBdr>
            <w:top w:val="none" w:sz="0" w:space="0" w:color="auto"/>
            <w:left w:val="none" w:sz="0" w:space="0" w:color="auto"/>
            <w:bottom w:val="none" w:sz="0" w:space="0" w:color="auto"/>
            <w:right w:val="none" w:sz="0" w:space="0" w:color="auto"/>
          </w:divBdr>
        </w:div>
        <w:div w:id="1390030007">
          <w:marLeft w:val="0"/>
          <w:marRight w:val="0"/>
          <w:marTop w:val="0"/>
          <w:marBottom w:val="0"/>
          <w:divBdr>
            <w:top w:val="none" w:sz="0" w:space="0" w:color="auto"/>
            <w:left w:val="none" w:sz="0" w:space="0" w:color="auto"/>
            <w:bottom w:val="none" w:sz="0" w:space="0" w:color="auto"/>
            <w:right w:val="none" w:sz="0" w:space="0" w:color="auto"/>
          </w:divBdr>
        </w:div>
        <w:div w:id="470370733">
          <w:marLeft w:val="0"/>
          <w:marRight w:val="0"/>
          <w:marTop w:val="0"/>
          <w:marBottom w:val="0"/>
          <w:divBdr>
            <w:top w:val="none" w:sz="0" w:space="0" w:color="auto"/>
            <w:left w:val="none" w:sz="0" w:space="0" w:color="auto"/>
            <w:bottom w:val="none" w:sz="0" w:space="0" w:color="auto"/>
            <w:right w:val="none" w:sz="0" w:space="0" w:color="auto"/>
          </w:divBdr>
        </w:div>
        <w:div w:id="306056817">
          <w:marLeft w:val="0"/>
          <w:marRight w:val="0"/>
          <w:marTop w:val="0"/>
          <w:marBottom w:val="0"/>
          <w:divBdr>
            <w:top w:val="none" w:sz="0" w:space="0" w:color="auto"/>
            <w:left w:val="none" w:sz="0" w:space="0" w:color="auto"/>
            <w:bottom w:val="none" w:sz="0" w:space="0" w:color="auto"/>
            <w:right w:val="none" w:sz="0" w:space="0" w:color="auto"/>
          </w:divBdr>
        </w:div>
        <w:div w:id="1046758667">
          <w:marLeft w:val="0"/>
          <w:marRight w:val="0"/>
          <w:marTop w:val="0"/>
          <w:marBottom w:val="0"/>
          <w:divBdr>
            <w:top w:val="none" w:sz="0" w:space="0" w:color="auto"/>
            <w:left w:val="none" w:sz="0" w:space="0" w:color="auto"/>
            <w:bottom w:val="none" w:sz="0" w:space="0" w:color="auto"/>
            <w:right w:val="none" w:sz="0" w:space="0" w:color="auto"/>
          </w:divBdr>
        </w:div>
        <w:div w:id="2047832268">
          <w:marLeft w:val="0"/>
          <w:marRight w:val="0"/>
          <w:marTop w:val="0"/>
          <w:marBottom w:val="0"/>
          <w:divBdr>
            <w:top w:val="none" w:sz="0" w:space="0" w:color="auto"/>
            <w:left w:val="none" w:sz="0" w:space="0" w:color="auto"/>
            <w:bottom w:val="none" w:sz="0" w:space="0" w:color="auto"/>
            <w:right w:val="none" w:sz="0" w:space="0" w:color="auto"/>
          </w:divBdr>
        </w:div>
        <w:div w:id="1227373034">
          <w:marLeft w:val="0"/>
          <w:marRight w:val="0"/>
          <w:marTop w:val="0"/>
          <w:marBottom w:val="0"/>
          <w:divBdr>
            <w:top w:val="none" w:sz="0" w:space="0" w:color="auto"/>
            <w:left w:val="none" w:sz="0" w:space="0" w:color="auto"/>
            <w:bottom w:val="none" w:sz="0" w:space="0" w:color="auto"/>
            <w:right w:val="none" w:sz="0" w:space="0" w:color="auto"/>
          </w:divBdr>
        </w:div>
        <w:div w:id="810025819">
          <w:marLeft w:val="0"/>
          <w:marRight w:val="0"/>
          <w:marTop w:val="0"/>
          <w:marBottom w:val="0"/>
          <w:divBdr>
            <w:top w:val="none" w:sz="0" w:space="0" w:color="auto"/>
            <w:left w:val="none" w:sz="0" w:space="0" w:color="auto"/>
            <w:bottom w:val="none" w:sz="0" w:space="0" w:color="auto"/>
            <w:right w:val="none" w:sz="0" w:space="0" w:color="auto"/>
          </w:divBdr>
        </w:div>
        <w:div w:id="1582173988">
          <w:marLeft w:val="0"/>
          <w:marRight w:val="0"/>
          <w:marTop w:val="0"/>
          <w:marBottom w:val="0"/>
          <w:divBdr>
            <w:top w:val="none" w:sz="0" w:space="0" w:color="auto"/>
            <w:left w:val="none" w:sz="0" w:space="0" w:color="auto"/>
            <w:bottom w:val="none" w:sz="0" w:space="0" w:color="auto"/>
            <w:right w:val="none" w:sz="0" w:space="0" w:color="auto"/>
          </w:divBdr>
        </w:div>
        <w:div w:id="765806771">
          <w:marLeft w:val="0"/>
          <w:marRight w:val="0"/>
          <w:marTop w:val="0"/>
          <w:marBottom w:val="0"/>
          <w:divBdr>
            <w:top w:val="none" w:sz="0" w:space="0" w:color="auto"/>
            <w:left w:val="none" w:sz="0" w:space="0" w:color="auto"/>
            <w:bottom w:val="none" w:sz="0" w:space="0" w:color="auto"/>
            <w:right w:val="none" w:sz="0" w:space="0" w:color="auto"/>
          </w:divBdr>
        </w:div>
        <w:div w:id="601762950">
          <w:marLeft w:val="0"/>
          <w:marRight w:val="0"/>
          <w:marTop w:val="0"/>
          <w:marBottom w:val="0"/>
          <w:divBdr>
            <w:top w:val="none" w:sz="0" w:space="0" w:color="auto"/>
            <w:left w:val="none" w:sz="0" w:space="0" w:color="auto"/>
            <w:bottom w:val="none" w:sz="0" w:space="0" w:color="auto"/>
            <w:right w:val="none" w:sz="0" w:space="0" w:color="auto"/>
          </w:divBdr>
        </w:div>
        <w:div w:id="1649817317">
          <w:marLeft w:val="0"/>
          <w:marRight w:val="0"/>
          <w:marTop w:val="0"/>
          <w:marBottom w:val="0"/>
          <w:divBdr>
            <w:top w:val="none" w:sz="0" w:space="0" w:color="auto"/>
            <w:left w:val="none" w:sz="0" w:space="0" w:color="auto"/>
            <w:bottom w:val="none" w:sz="0" w:space="0" w:color="auto"/>
            <w:right w:val="none" w:sz="0" w:space="0" w:color="auto"/>
          </w:divBdr>
        </w:div>
        <w:div w:id="1712265331">
          <w:marLeft w:val="0"/>
          <w:marRight w:val="0"/>
          <w:marTop w:val="0"/>
          <w:marBottom w:val="0"/>
          <w:divBdr>
            <w:top w:val="none" w:sz="0" w:space="0" w:color="auto"/>
            <w:left w:val="none" w:sz="0" w:space="0" w:color="auto"/>
            <w:bottom w:val="none" w:sz="0" w:space="0" w:color="auto"/>
            <w:right w:val="none" w:sz="0" w:space="0" w:color="auto"/>
          </w:divBdr>
        </w:div>
        <w:div w:id="1916815971">
          <w:marLeft w:val="0"/>
          <w:marRight w:val="0"/>
          <w:marTop w:val="0"/>
          <w:marBottom w:val="0"/>
          <w:divBdr>
            <w:top w:val="none" w:sz="0" w:space="0" w:color="auto"/>
            <w:left w:val="none" w:sz="0" w:space="0" w:color="auto"/>
            <w:bottom w:val="none" w:sz="0" w:space="0" w:color="auto"/>
            <w:right w:val="none" w:sz="0" w:space="0" w:color="auto"/>
          </w:divBdr>
        </w:div>
        <w:div w:id="1461145485">
          <w:marLeft w:val="0"/>
          <w:marRight w:val="0"/>
          <w:marTop w:val="0"/>
          <w:marBottom w:val="0"/>
          <w:divBdr>
            <w:top w:val="none" w:sz="0" w:space="0" w:color="auto"/>
            <w:left w:val="none" w:sz="0" w:space="0" w:color="auto"/>
            <w:bottom w:val="none" w:sz="0" w:space="0" w:color="auto"/>
            <w:right w:val="none" w:sz="0" w:space="0" w:color="auto"/>
          </w:divBdr>
        </w:div>
        <w:div w:id="619803766">
          <w:marLeft w:val="0"/>
          <w:marRight w:val="0"/>
          <w:marTop w:val="0"/>
          <w:marBottom w:val="0"/>
          <w:divBdr>
            <w:top w:val="none" w:sz="0" w:space="0" w:color="auto"/>
            <w:left w:val="none" w:sz="0" w:space="0" w:color="auto"/>
            <w:bottom w:val="none" w:sz="0" w:space="0" w:color="auto"/>
            <w:right w:val="none" w:sz="0" w:space="0" w:color="auto"/>
          </w:divBdr>
        </w:div>
        <w:div w:id="1608730031">
          <w:marLeft w:val="0"/>
          <w:marRight w:val="0"/>
          <w:marTop w:val="0"/>
          <w:marBottom w:val="0"/>
          <w:divBdr>
            <w:top w:val="none" w:sz="0" w:space="0" w:color="auto"/>
            <w:left w:val="none" w:sz="0" w:space="0" w:color="auto"/>
            <w:bottom w:val="none" w:sz="0" w:space="0" w:color="auto"/>
            <w:right w:val="none" w:sz="0" w:space="0" w:color="auto"/>
          </w:divBdr>
        </w:div>
      </w:divsChild>
    </w:div>
    <w:div w:id="2140413029">
      <w:bodyDiv w:val="1"/>
      <w:marLeft w:val="0"/>
      <w:marRight w:val="0"/>
      <w:marTop w:val="0"/>
      <w:marBottom w:val="0"/>
      <w:divBdr>
        <w:top w:val="none" w:sz="0" w:space="0" w:color="auto"/>
        <w:left w:val="none" w:sz="0" w:space="0" w:color="auto"/>
        <w:bottom w:val="none" w:sz="0" w:space="0" w:color="auto"/>
        <w:right w:val="none" w:sz="0" w:space="0" w:color="auto"/>
      </w:divBdr>
    </w:div>
    <w:div w:id="2140492931">
      <w:bodyDiv w:val="1"/>
      <w:marLeft w:val="0"/>
      <w:marRight w:val="0"/>
      <w:marTop w:val="0"/>
      <w:marBottom w:val="0"/>
      <w:divBdr>
        <w:top w:val="none" w:sz="0" w:space="0" w:color="auto"/>
        <w:left w:val="none" w:sz="0" w:space="0" w:color="auto"/>
        <w:bottom w:val="none" w:sz="0" w:space="0" w:color="auto"/>
        <w:right w:val="none" w:sz="0" w:space="0" w:color="auto"/>
      </w:divBdr>
    </w:div>
    <w:div w:id="2140680540">
      <w:bodyDiv w:val="1"/>
      <w:marLeft w:val="0"/>
      <w:marRight w:val="0"/>
      <w:marTop w:val="0"/>
      <w:marBottom w:val="0"/>
      <w:divBdr>
        <w:top w:val="none" w:sz="0" w:space="0" w:color="auto"/>
        <w:left w:val="none" w:sz="0" w:space="0" w:color="auto"/>
        <w:bottom w:val="none" w:sz="0" w:space="0" w:color="auto"/>
        <w:right w:val="none" w:sz="0" w:space="0" w:color="auto"/>
      </w:divBdr>
    </w:div>
    <w:div w:id="2140799500">
      <w:bodyDiv w:val="1"/>
      <w:marLeft w:val="0"/>
      <w:marRight w:val="0"/>
      <w:marTop w:val="0"/>
      <w:marBottom w:val="0"/>
      <w:divBdr>
        <w:top w:val="none" w:sz="0" w:space="0" w:color="auto"/>
        <w:left w:val="none" w:sz="0" w:space="0" w:color="auto"/>
        <w:bottom w:val="none" w:sz="0" w:space="0" w:color="auto"/>
        <w:right w:val="none" w:sz="0" w:space="0" w:color="auto"/>
      </w:divBdr>
    </w:div>
    <w:div w:id="2140881992">
      <w:bodyDiv w:val="1"/>
      <w:marLeft w:val="0"/>
      <w:marRight w:val="0"/>
      <w:marTop w:val="0"/>
      <w:marBottom w:val="0"/>
      <w:divBdr>
        <w:top w:val="none" w:sz="0" w:space="0" w:color="auto"/>
        <w:left w:val="none" w:sz="0" w:space="0" w:color="auto"/>
        <w:bottom w:val="none" w:sz="0" w:space="0" w:color="auto"/>
        <w:right w:val="none" w:sz="0" w:space="0" w:color="auto"/>
      </w:divBdr>
    </w:div>
    <w:div w:id="2140998086">
      <w:bodyDiv w:val="1"/>
      <w:marLeft w:val="0"/>
      <w:marRight w:val="0"/>
      <w:marTop w:val="0"/>
      <w:marBottom w:val="0"/>
      <w:divBdr>
        <w:top w:val="none" w:sz="0" w:space="0" w:color="auto"/>
        <w:left w:val="none" w:sz="0" w:space="0" w:color="auto"/>
        <w:bottom w:val="none" w:sz="0" w:space="0" w:color="auto"/>
        <w:right w:val="none" w:sz="0" w:space="0" w:color="auto"/>
      </w:divBdr>
    </w:div>
    <w:div w:id="2141341656">
      <w:bodyDiv w:val="1"/>
      <w:marLeft w:val="0"/>
      <w:marRight w:val="0"/>
      <w:marTop w:val="0"/>
      <w:marBottom w:val="0"/>
      <w:divBdr>
        <w:top w:val="none" w:sz="0" w:space="0" w:color="auto"/>
        <w:left w:val="none" w:sz="0" w:space="0" w:color="auto"/>
        <w:bottom w:val="none" w:sz="0" w:space="0" w:color="auto"/>
        <w:right w:val="none" w:sz="0" w:space="0" w:color="auto"/>
      </w:divBdr>
    </w:div>
    <w:div w:id="2141417172">
      <w:bodyDiv w:val="1"/>
      <w:marLeft w:val="0"/>
      <w:marRight w:val="0"/>
      <w:marTop w:val="0"/>
      <w:marBottom w:val="0"/>
      <w:divBdr>
        <w:top w:val="none" w:sz="0" w:space="0" w:color="auto"/>
        <w:left w:val="none" w:sz="0" w:space="0" w:color="auto"/>
        <w:bottom w:val="none" w:sz="0" w:space="0" w:color="auto"/>
        <w:right w:val="none" w:sz="0" w:space="0" w:color="auto"/>
      </w:divBdr>
    </w:div>
    <w:div w:id="2141679543">
      <w:bodyDiv w:val="1"/>
      <w:marLeft w:val="0"/>
      <w:marRight w:val="0"/>
      <w:marTop w:val="0"/>
      <w:marBottom w:val="0"/>
      <w:divBdr>
        <w:top w:val="none" w:sz="0" w:space="0" w:color="auto"/>
        <w:left w:val="none" w:sz="0" w:space="0" w:color="auto"/>
        <w:bottom w:val="none" w:sz="0" w:space="0" w:color="auto"/>
        <w:right w:val="none" w:sz="0" w:space="0" w:color="auto"/>
      </w:divBdr>
    </w:div>
    <w:div w:id="2141916607">
      <w:bodyDiv w:val="1"/>
      <w:marLeft w:val="0"/>
      <w:marRight w:val="0"/>
      <w:marTop w:val="0"/>
      <w:marBottom w:val="0"/>
      <w:divBdr>
        <w:top w:val="none" w:sz="0" w:space="0" w:color="auto"/>
        <w:left w:val="none" w:sz="0" w:space="0" w:color="auto"/>
        <w:bottom w:val="none" w:sz="0" w:space="0" w:color="auto"/>
        <w:right w:val="none" w:sz="0" w:space="0" w:color="auto"/>
      </w:divBdr>
    </w:div>
    <w:div w:id="2142452752">
      <w:bodyDiv w:val="1"/>
      <w:marLeft w:val="0"/>
      <w:marRight w:val="0"/>
      <w:marTop w:val="0"/>
      <w:marBottom w:val="0"/>
      <w:divBdr>
        <w:top w:val="none" w:sz="0" w:space="0" w:color="auto"/>
        <w:left w:val="none" w:sz="0" w:space="0" w:color="auto"/>
        <w:bottom w:val="none" w:sz="0" w:space="0" w:color="auto"/>
        <w:right w:val="none" w:sz="0" w:space="0" w:color="auto"/>
      </w:divBdr>
    </w:div>
    <w:div w:id="2142533556">
      <w:bodyDiv w:val="1"/>
      <w:marLeft w:val="0"/>
      <w:marRight w:val="0"/>
      <w:marTop w:val="0"/>
      <w:marBottom w:val="0"/>
      <w:divBdr>
        <w:top w:val="none" w:sz="0" w:space="0" w:color="auto"/>
        <w:left w:val="none" w:sz="0" w:space="0" w:color="auto"/>
        <w:bottom w:val="none" w:sz="0" w:space="0" w:color="auto"/>
        <w:right w:val="none" w:sz="0" w:space="0" w:color="auto"/>
      </w:divBdr>
    </w:div>
    <w:div w:id="2143109270">
      <w:bodyDiv w:val="1"/>
      <w:marLeft w:val="0"/>
      <w:marRight w:val="0"/>
      <w:marTop w:val="0"/>
      <w:marBottom w:val="0"/>
      <w:divBdr>
        <w:top w:val="none" w:sz="0" w:space="0" w:color="auto"/>
        <w:left w:val="none" w:sz="0" w:space="0" w:color="auto"/>
        <w:bottom w:val="none" w:sz="0" w:space="0" w:color="auto"/>
        <w:right w:val="none" w:sz="0" w:space="0" w:color="auto"/>
      </w:divBdr>
    </w:div>
    <w:div w:id="2143424886">
      <w:bodyDiv w:val="1"/>
      <w:marLeft w:val="0"/>
      <w:marRight w:val="0"/>
      <w:marTop w:val="0"/>
      <w:marBottom w:val="0"/>
      <w:divBdr>
        <w:top w:val="none" w:sz="0" w:space="0" w:color="auto"/>
        <w:left w:val="none" w:sz="0" w:space="0" w:color="auto"/>
        <w:bottom w:val="none" w:sz="0" w:space="0" w:color="auto"/>
        <w:right w:val="none" w:sz="0" w:space="0" w:color="auto"/>
      </w:divBdr>
    </w:div>
    <w:div w:id="2143955638">
      <w:bodyDiv w:val="1"/>
      <w:marLeft w:val="0"/>
      <w:marRight w:val="0"/>
      <w:marTop w:val="0"/>
      <w:marBottom w:val="0"/>
      <w:divBdr>
        <w:top w:val="none" w:sz="0" w:space="0" w:color="auto"/>
        <w:left w:val="none" w:sz="0" w:space="0" w:color="auto"/>
        <w:bottom w:val="none" w:sz="0" w:space="0" w:color="auto"/>
        <w:right w:val="none" w:sz="0" w:space="0" w:color="auto"/>
      </w:divBdr>
    </w:div>
    <w:div w:id="2143957183">
      <w:bodyDiv w:val="1"/>
      <w:marLeft w:val="0"/>
      <w:marRight w:val="0"/>
      <w:marTop w:val="0"/>
      <w:marBottom w:val="0"/>
      <w:divBdr>
        <w:top w:val="none" w:sz="0" w:space="0" w:color="auto"/>
        <w:left w:val="none" w:sz="0" w:space="0" w:color="auto"/>
        <w:bottom w:val="none" w:sz="0" w:space="0" w:color="auto"/>
        <w:right w:val="none" w:sz="0" w:space="0" w:color="auto"/>
      </w:divBdr>
    </w:div>
    <w:div w:id="2144959087">
      <w:bodyDiv w:val="1"/>
      <w:marLeft w:val="0"/>
      <w:marRight w:val="0"/>
      <w:marTop w:val="0"/>
      <w:marBottom w:val="0"/>
      <w:divBdr>
        <w:top w:val="none" w:sz="0" w:space="0" w:color="auto"/>
        <w:left w:val="none" w:sz="0" w:space="0" w:color="auto"/>
        <w:bottom w:val="none" w:sz="0" w:space="0" w:color="auto"/>
        <w:right w:val="none" w:sz="0" w:space="0" w:color="auto"/>
      </w:divBdr>
    </w:div>
    <w:div w:id="2145002209">
      <w:bodyDiv w:val="1"/>
      <w:marLeft w:val="0"/>
      <w:marRight w:val="0"/>
      <w:marTop w:val="0"/>
      <w:marBottom w:val="0"/>
      <w:divBdr>
        <w:top w:val="none" w:sz="0" w:space="0" w:color="auto"/>
        <w:left w:val="none" w:sz="0" w:space="0" w:color="auto"/>
        <w:bottom w:val="none" w:sz="0" w:space="0" w:color="auto"/>
        <w:right w:val="none" w:sz="0" w:space="0" w:color="auto"/>
      </w:divBdr>
    </w:div>
    <w:div w:id="2145270294">
      <w:bodyDiv w:val="1"/>
      <w:marLeft w:val="0"/>
      <w:marRight w:val="0"/>
      <w:marTop w:val="0"/>
      <w:marBottom w:val="0"/>
      <w:divBdr>
        <w:top w:val="none" w:sz="0" w:space="0" w:color="auto"/>
        <w:left w:val="none" w:sz="0" w:space="0" w:color="auto"/>
        <w:bottom w:val="none" w:sz="0" w:space="0" w:color="auto"/>
        <w:right w:val="none" w:sz="0" w:space="0" w:color="auto"/>
      </w:divBdr>
    </w:div>
    <w:div w:id="2145535282">
      <w:bodyDiv w:val="1"/>
      <w:marLeft w:val="0"/>
      <w:marRight w:val="0"/>
      <w:marTop w:val="0"/>
      <w:marBottom w:val="0"/>
      <w:divBdr>
        <w:top w:val="none" w:sz="0" w:space="0" w:color="auto"/>
        <w:left w:val="none" w:sz="0" w:space="0" w:color="auto"/>
        <w:bottom w:val="none" w:sz="0" w:space="0" w:color="auto"/>
        <w:right w:val="none" w:sz="0" w:space="0" w:color="auto"/>
      </w:divBdr>
    </w:div>
    <w:div w:id="2146269813">
      <w:bodyDiv w:val="1"/>
      <w:marLeft w:val="0"/>
      <w:marRight w:val="0"/>
      <w:marTop w:val="0"/>
      <w:marBottom w:val="0"/>
      <w:divBdr>
        <w:top w:val="none" w:sz="0" w:space="0" w:color="auto"/>
        <w:left w:val="none" w:sz="0" w:space="0" w:color="auto"/>
        <w:bottom w:val="none" w:sz="0" w:space="0" w:color="auto"/>
        <w:right w:val="none" w:sz="0" w:space="0" w:color="auto"/>
      </w:divBdr>
    </w:div>
    <w:div w:id="2146775236">
      <w:bodyDiv w:val="1"/>
      <w:marLeft w:val="0"/>
      <w:marRight w:val="0"/>
      <w:marTop w:val="0"/>
      <w:marBottom w:val="0"/>
      <w:divBdr>
        <w:top w:val="none" w:sz="0" w:space="0" w:color="auto"/>
        <w:left w:val="none" w:sz="0" w:space="0" w:color="auto"/>
        <w:bottom w:val="none" w:sz="0" w:space="0" w:color="auto"/>
        <w:right w:val="none" w:sz="0" w:space="0" w:color="auto"/>
      </w:divBdr>
    </w:div>
    <w:div w:id="2146969584">
      <w:bodyDiv w:val="1"/>
      <w:marLeft w:val="0"/>
      <w:marRight w:val="0"/>
      <w:marTop w:val="0"/>
      <w:marBottom w:val="0"/>
      <w:divBdr>
        <w:top w:val="none" w:sz="0" w:space="0" w:color="auto"/>
        <w:left w:val="none" w:sz="0" w:space="0" w:color="auto"/>
        <w:bottom w:val="none" w:sz="0" w:space="0" w:color="auto"/>
        <w:right w:val="none" w:sz="0" w:space="0" w:color="auto"/>
      </w:divBdr>
    </w:div>
    <w:div w:id="2147116485">
      <w:bodyDiv w:val="1"/>
      <w:marLeft w:val="0"/>
      <w:marRight w:val="0"/>
      <w:marTop w:val="0"/>
      <w:marBottom w:val="0"/>
      <w:divBdr>
        <w:top w:val="none" w:sz="0" w:space="0" w:color="auto"/>
        <w:left w:val="none" w:sz="0" w:space="0" w:color="auto"/>
        <w:bottom w:val="none" w:sz="0" w:space="0" w:color="auto"/>
        <w:right w:val="none" w:sz="0" w:space="0" w:color="auto"/>
      </w:divBdr>
    </w:div>
    <w:div w:id="2147120874">
      <w:bodyDiv w:val="1"/>
      <w:marLeft w:val="0"/>
      <w:marRight w:val="0"/>
      <w:marTop w:val="0"/>
      <w:marBottom w:val="0"/>
      <w:divBdr>
        <w:top w:val="none" w:sz="0" w:space="0" w:color="auto"/>
        <w:left w:val="none" w:sz="0" w:space="0" w:color="auto"/>
        <w:bottom w:val="none" w:sz="0" w:space="0" w:color="auto"/>
        <w:right w:val="none" w:sz="0" w:space="0" w:color="auto"/>
      </w:divBdr>
    </w:div>
    <w:div w:id="2147156376">
      <w:bodyDiv w:val="1"/>
      <w:marLeft w:val="0"/>
      <w:marRight w:val="0"/>
      <w:marTop w:val="0"/>
      <w:marBottom w:val="0"/>
      <w:divBdr>
        <w:top w:val="none" w:sz="0" w:space="0" w:color="auto"/>
        <w:left w:val="none" w:sz="0" w:space="0" w:color="auto"/>
        <w:bottom w:val="none" w:sz="0" w:space="0" w:color="auto"/>
        <w:right w:val="none" w:sz="0" w:space="0" w:color="auto"/>
      </w:divBdr>
      <w:divsChild>
        <w:div w:id="1872765694">
          <w:marLeft w:val="0"/>
          <w:marRight w:val="0"/>
          <w:marTop w:val="0"/>
          <w:marBottom w:val="0"/>
          <w:divBdr>
            <w:top w:val="none" w:sz="0" w:space="0" w:color="auto"/>
            <w:left w:val="none" w:sz="0" w:space="0" w:color="auto"/>
            <w:bottom w:val="none" w:sz="0" w:space="0" w:color="auto"/>
            <w:right w:val="none" w:sz="0" w:space="0" w:color="auto"/>
          </w:divBdr>
        </w:div>
        <w:div w:id="1781800093">
          <w:marLeft w:val="0"/>
          <w:marRight w:val="0"/>
          <w:marTop w:val="0"/>
          <w:marBottom w:val="0"/>
          <w:divBdr>
            <w:top w:val="none" w:sz="0" w:space="0" w:color="auto"/>
            <w:left w:val="none" w:sz="0" w:space="0" w:color="auto"/>
            <w:bottom w:val="none" w:sz="0" w:space="0" w:color="auto"/>
            <w:right w:val="none" w:sz="0" w:space="0" w:color="auto"/>
          </w:divBdr>
        </w:div>
        <w:div w:id="635376681">
          <w:marLeft w:val="0"/>
          <w:marRight w:val="0"/>
          <w:marTop w:val="0"/>
          <w:marBottom w:val="0"/>
          <w:divBdr>
            <w:top w:val="none" w:sz="0" w:space="0" w:color="auto"/>
            <w:left w:val="none" w:sz="0" w:space="0" w:color="auto"/>
            <w:bottom w:val="none" w:sz="0" w:space="0" w:color="auto"/>
            <w:right w:val="none" w:sz="0" w:space="0" w:color="auto"/>
          </w:divBdr>
        </w:div>
        <w:div w:id="280189884">
          <w:marLeft w:val="0"/>
          <w:marRight w:val="0"/>
          <w:marTop w:val="0"/>
          <w:marBottom w:val="0"/>
          <w:divBdr>
            <w:top w:val="none" w:sz="0" w:space="0" w:color="auto"/>
            <w:left w:val="none" w:sz="0" w:space="0" w:color="auto"/>
            <w:bottom w:val="none" w:sz="0" w:space="0" w:color="auto"/>
            <w:right w:val="none" w:sz="0" w:space="0" w:color="auto"/>
          </w:divBdr>
        </w:div>
        <w:div w:id="1103376199">
          <w:marLeft w:val="0"/>
          <w:marRight w:val="0"/>
          <w:marTop w:val="0"/>
          <w:marBottom w:val="0"/>
          <w:divBdr>
            <w:top w:val="none" w:sz="0" w:space="0" w:color="auto"/>
            <w:left w:val="none" w:sz="0" w:space="0" w:color="auto"/>
            <w:bottom w:val="none" w:sz="0" w:space="0" w:color="auto"/>
            <w:right w:val="none" w:sz="0" w:space="0" w:color="auto"/>
          </w:divBdr>
        </w:div>
        <w:div w:id="2068647273">
          <w:marLeft w:val="0"/>
          <w:marRight w:val="0"/>
          <w:marTop w:val="0"/>
          <w:marBottom w:val="0"/>
          <w:divBdr>
            <w:top w:val="none" w:sz="0" w:space="0" w:color="auto"/>
            <w:left w:val="none" w:sz="0" w:space="0" w:color="auto"/>
            <w:bottom w:val="none" w:sz="0" w:space="0" w:color="auto"/>
            <w:right w:val="none" w:sz="0" w:space="0" w:color="auto"/>
          </w:divBdr>
        </w:div>
        <w:div w:id="951403901">
          <w:marLeft w:val="0"/>
          <w:marRight w:val="0"/>
          <w:marTop w:val="0"/>
          <w:marBottom w:val="0"/>
          <w:divBdr>
            <w:top w:val="none" w:sz="0" w:space="0" w:color="auto"/>
            <w:left w:val="none" w:sz="0" w:space="0" w:color="auto"/>
            <w:bottom w:val="none" w:sz="0" w:space="0" w:color="auto"/>
            <w:right w:val="none" w:sz="0" w:space="0" w:color="auto"/>
          </w:divBdr>
        </w:div>
        <w:div w:id="952786468">
          <w:marLeft w:val="0"/>
          <w:marRight w:val="0"/>
          <w:marTop w:val="0"/>
          <w:marBottom w:val="0"/>
          <w:divBdr>
            <w:top w:val="none" w:sz="0" w:space="0" w:color="auto"/>
            <w:left w:val="none" w:sz="0" w:space="0" w:color="auto"/>
            <w:bottom w:val="none" w:sz="0" w:space="0" w:color="auto"/>
            <w:right w:val="none" w:sz="0" w:space="0" w:color="auto"/>
          </w:divBdr>
        </w:div>
        <w:div w:id="1642416223">
          <w:marLeft w:val="0"/>
          <w:marRight w:val="0"/>
          <w:marTop w:val="0"/>
          <w:marBottom w:val="0"/>
          <w:divBdr>
            <w:top w:val="none" w:sz="0" w:space="0" w:color="auto"/>
            <w:left w:val="none" w:sz="0" w:space="0" w:color="auto"/>
            <w:bottom w:val="none" w:sz="0" w:space="0" w:color="auto"/>
            <w:right w:val="none" w:sz="0" w:space="0" w:color="auto"/>
          </w:divBdr>
        </w:div>
        <w:div w:id="1891964524">
          <w:marLeft w:val="0"/>
          <w:marRight w:val="0"/>
          <w:marTop w:val="0"/>
          <w:marBottom w:val="0"/>
          <w:divBdr>
            <w:top w:val="none" w:sz="0" w:space="0" w:color="auto"/>
            <w:left w:val="none" w:sz="0" w:space="0" w:color="auto"/>
            <w:bottom w:val="none" w:sz="0" w:space="0" w:color="auto"/>
            <w:right w:val="none" w:sz="0" w:space="0" w:color="auto"/>
          </w:divBdr>
        </w:div>
        <w:div w:id="1752385438">
          <w:marLeft w:val="0"/>
          <w:marRight w:val="0"/>
          <w:marTop w:val="0"/>
          <w:marBottom w:val="0"/>
          <w:divBdr>
            <w:top w:val="none" w:sz="0" w:space="0" w:color="auto"/>
            <w:left w:val="none" w:sz="0" w:space="0" w:color="auto"/>
            <w:bottom w:val="none" w:sz="0" w:space="0" w:color="auto"/>
            <w:right w:val="none" w:sz="0" w:space="0" w:color="auto"/>
          </w:divBdr>
        </w:div>
        <w:div w:id="861436702">
          <w:marLeft w:val="0"/>
          <w:marRight w:val="0"/>
          <w:marTop w:val="0"/>
          <w:marBottom w:val="0"/>
          <w:divBdr>
            <w:top w:val="none" w:sz="0" w:space="0" w:color="auto"/>
            <w:left w:val="none" w:sz="0" w:space="0" w:color="auto"/>
            <w:bottom w:val="none" w:sz="0" w:space="0" w:color="auto"/>
            <w:right w:val="none" w:sz="0" w:space="0" w:color="auto"/>
          </w:divBdr>
        </w:div>
        <w:div w:id="493838035">
          <w:marLeft w:val="0"/>
          <w:marRight w:val="0"/>
          <w:marTop w:val="0"/>
          <w:marBottom w:val="0"/>
          <w:divBdr>
            <w:top w:val="none" w:sz="0" w:space="0" w:color="auto"/>
            <w:left w:val="none" w:sz="0" w:space="0" w:color="auto"/>
            <w:bottom w:val="none" w:sz="0" w:space="0" w:color="auto"/>
            <w:right w:val="none" w:sz="0" w:space="0" w:color="auto"/>
          </w:divBdr>
        </w:div>
        <w:div w:id="2107531293">
          <w:marLeft w:val="0"/>
          <w:marRight w:val="0"/>
          <w:marTop w:val="0"/>
          <w:marBottom w:val="0"/>
          <w:divBdr>
            <w:top w:val="none" w:sz="0" w:space="0" w:color="auto"/>
            <w:left w:val="none" w:sz="0" w:space="0" w:color="auto"/>
            <w:bottom w:val="none" w:sz="0" w:space="0" w:color="auto"/>
            <w:right w:val="none" w:sz="0" w:space="0" w:color="auto"/>
          </w:divBdr>
        </w:div>
        <w:div w:id="1897471591">
          <w:marLeft w:val="0"/>
          <w:marRight w:val="0"/>
          <w:marTop w:val="0"/>
          <w:marBottom w:val="0"/>
          <w:divBdr>
            <w:top w:val="none" w:sz="0" w:space="0" w:color="auto"/>
            <w:left w:val="none" w:sz="0" w:space="0" w:color="auto"/>
            <w:bottom w:val="none" w:sz="0" w:space="0" w:color="auto"/>
            <w:right w:val="none" w:sz="0" w:space="0" w:color="auto"/>
          </w:divBdr>
        </w:div>
        <w:div w:id="59526172">
          <w:marLeft w:val="0"/>
          <w:marRight w:val="0"/>
          <w:marTop w:val="0"/>
          <w:marBottom w:val="0"/>
          <w:divBdr>
            <w:top w:val="none" w:sz="0" w:space="0" w:color="auto"/>
            <w:left w:val="none" w:sz="0" w:space="0" w:color="auto"/>
            <w:bottom w:val="none" w:sz="0" w:space="0" w:color="auto"/>
            <w:right w:val="none" w:sz="0" w:space="0" w:color="auto"/>
          </w:divBdr>
        </w:div>
        <w:div w:id="71585980">
          <w:marLeft w:val="0"/>
          <w:marRight w:val="0"/>
          <w:marTop w:val="0"/>
          <w:marBottom w:val="0"/>
          <w:divBdr>
            <w:top w:val="none" w:sz="0" w:space="0" w:color="auto"/>
            <w:left w:val="none" w:sz="0" w:space="0" w:color="auto"/>
            <w:bottom w:val="none" w:sz="0" w:space="0" w:color="auto"/>
            <w:right w:val="none" w:sz="0" w:space="0" w:color="auto"/>
          </w:divBdr>
        </w:div>
        <w:div w:id="303198473">
          <w:marLeft w:val="0"/>
          <w:marRight w:val="0"/>
          <w:marTop w:val="0"/>
          <w:marBottom w:val="0"/>
          <w:divBdr>
            <w:top w:val="none" w:sz="0" w:space="0" w:color="auto"/>
            <w:left w:val="none" w:sz="0" w:space="0" w:color="auto"/>
            <w:bottom w:val="none" w:sz="0" w:space="0" w:color="auto"/>
            <w:right w:val="none" w:sz="0" w:space="0" w:color="auto"/>
          </w:divBdr>
        </w:div>
        <w:div w:id="1332756344">
          <w:marLeft w:val="0"/>
          <w:marRight w:val="0"/>
          <w:marTop w:val="0"/>
          <w:marBottom w:val="0"/>
          <w:divBdr>
            <w:top w:val="none" w:sz="0" w:space="0" w:color="auto"/>
            <w:left w:val="none" w:sz="0" w:space="0" w:color="auto"/>
            <w:bottom w:val="none" w:sz="0" w:space="0" w:color="auto"/>
            <w:right w:val="none" w:sz="0" w:space="0" w:color="auto"/>
          </w:divBdr>
        </w:div>
        <w:div w:id="631011355">
          <w:marLeft w:val="0"/>
          <w:marRight w:val="0"/>
          <w:marTop w:val="0"/>
          <w:marBottom w:val="0"/>
          <w:divBdr>
            <w:top w:val="none" w:sz="0" w:space="0" w:color="auto"/>
            <w:left w:val="none" w:sz="0" w:space="0" w:color="auto"/>
            <w:bottom w:val="none" w:sz="0" w:space="0" w:color="auto"/>
            <w:right w:val="none" w:sz="0" w:space="0" w:color="auto"/>
          </w:divBdr>
        </w:div>
        <w:div w:id="709231646">
          <w:marLeft w:val="0"/>
          <w:marRight w:val="0"/>
          <w:marTop w:val="0"/>
          <w:marBottom w:val="0"/>
          <w:divBdr>
            <w:top w:val="none" w:sz="0" w:space="0" w:color="auto"/>
            <w:left w:val="none" w:sz="0" w:space="0" w:color="auto"/>
            <w:bottom w:val="none" w:sz="0" w:space="0" w:color="auto"/>
            <w:right w:val="none" w:sz="0" w:space="0" w:color="auto"/>
          </w:divBdr>
        </w:div>
        <w:div w:id="2009862126">
          <w:marLeft w:val="0"/>
          <w:marRight w:val="0"/>
          <w:marTop w:val="0"/>
          <w:marBottom w:val="0"/>
          <w:divBdr>
            <w:top w:val="none" w:sz="0" w:space="0" w:color="auto"/>
            <w:left w:val="none" w:sz="0" w:space="0" w:color="auto"/>
            <w:bottom w:val="none" w:sz="0" w:space="0" w:color="auto"/>
            <w:right w:val="none" w:sz="0" w:space="0" w:color="auto"/>
          </w:divBdr>
        </w:div>
        <w:div w:id="1007516166">
          <w:marLeft w:val="0"/>
          <w:marRight w:val="0"/>
          <w:marTop w:val="0"/>
          <w:marBottom w:val="0"/>
          <w:divBdr>
            <w:top w:val="none" w:sz="0" w:space="0" w:color="auto"/>
            <w:left w:val="none" w:sz="0" w:space="0" w:color="auto"/>
            <w:bottom w:val="none" w:sz="0" w:space="0" w:color="auto"/>
            <w:right w:val="none" w:sz="0" w:space="0" w:color="auto"/>
          </w:divBdr>
        </w:div>
        <w:div w:id="1654482205">
          <w:marLeft w:val="0"/>
          <w:marRight w:val="0"/>
          <w:marTop w:val="0"/>
          <w:marBottom w:val="0"/>
          <w:divBdr>
            <w:top w:val="none" w:sz="0" w:space="0" w:color="auto"/>
            <w:left w:val="none" w:sz="0" w:space="0" w:color="auto"/>
            <w:bottom w:val="none" w:sz="0" w:space="0" w:color="auto"/>
            <w:right w:val="none" w:sz="0" w:space="0" w:color="auto"/>
          </w:divBdr>
        </w:div>
        <w:div w:id="413013620">
          <w:marLeft w:val="0"/>
          <w:marRight w:val="0"/>
          <w:marTop w:val="0"/>
          <w:marBottom w:val="0"/>
          <w:divBdr>
            <w:top w:val="none" w:sz="0" w:space="0" w:color="auto"/>
            <w:left w:val="none" w:sz="0" w:space="0" w:color="auto"/>
            <w:bottom w:val="none" w:sz="0" w:space="0" w:color="auto"/>
            <w:right w:val="none" w:sz="0" w:space="0" w:color="auto"/>
          </w:divBdr>
        </w:div>
        <w:div w:id="1308129130">
          <w:marLeft w:val="0"/>
          <w:marRight w:val="0"/>
          <w:marTop w:val="0"/>
          <w:marBottom w:val="0"/>
          <w:divBdr>
            <w:top w:val="none" w:sz="0" w:space="0" w:color="auto"/>
            <w:left w:val="none" w:sz="0" w:space="0" w:color="auto"/>
            <w:bottom w:val="none" w:sz="0" w:space="0" w:color="auto"/>
            <w:right w:val="none" w:sz="0" w:space="0" w:color="auto"/>
          </w:divBdr>
        </w:div>
        <w:div w:id="410468176">
          <w:marLeft w:val="0"/>
          <w:marRight w:val="0"/>
          <w:marTop w:val="0"/>
          <w:marBottom w:val="0"/>
          <w:divBdr>
            <w:top w:val="none" w:sz="0" w:space="0" w:color="auto"/>
            <w:left w:val="none" w:sz="0" w:space="0" w:color="auto"/>
            <w:bottom w:val="none" w:sz="0" w:space="0" w:color="auto"/>
            <w:right w:val="none" w:sz="0" w:space="0" w:color="auto"/>
          </w:divBdr>
        </w:div>
        <w:div w:id="977807008">
          <w:marLeft w:val="0"/>
          <w:marRight w:val="0"/>
          <w:marTop w:val="0"/>
          <w:marBottom w:val="0"/>
          <w:divBdr>
            <w:top w:val="none" w:sz="0" w:space="0" w:color="auto"/>
            <w:left w:val="none" w:sz="0" w:space="0" w:color="auto"/>
            <w:bottom w:val="none" w:sz="0" w:space="0" w:color="auto"/>
            <w:right w:val="none" w:sz="0" w:space="0" w:color="auto"/>
          </w:divBdr>
        </w:div>
        <w:div w:id="1481539297">
          <w:marLeft w:val="0"/>
          <w:marRight w:val="0"/>
          <w:marTop w:val="0"/>
          <w:marBottom w:val="0"/>
          <w:divBdr>
            <w:top w:val="none" w:sz="0" w:space="0" w:color="auto"/>
            <w:left w:val="none" w:sz="0" w:space="0" w:color="auto"/>
            <w:bottom w:val="none" w:sz="0" w:space="0" w:color="auto"/>
            <w:right w:val="none" w:sz="0" w:space="0" w:color="auto"/>
          </w:divBdr>
        </w:div>
        <w:div w:id="441077753">
          <w:marLeft w:val="0"/>
          <w:marRight w:val="0"/>
          <w:marTop w:val="0"/>
          <w:marBottom w:val="0"/>
          <w:divBdr>
            <w:top w:val="none" w:sz="0" w:space="0" w:color="auto"/>
            <w:left w:val="none" w:sz="0" w:space="0" w:color="auto"/>
            <w:bottom w:val="none" w:sz="0" w:space="0" w:color="auto"/>
            <w:right w:val="none" w:sz="0" w:space="0" w:color="auto"/>
          </w:divBdr>
        </w:div>
        <w:div w:id="366491810">
          <w:marLeft w:val="0"/>
          <w:marRight w:val="0"/>
          <w:marTop w:val="0"/>
          <w:marBottom w:val="0"/>
          <w:divBdr>
            <w:top w:val="none" w:sz="0" w:space="0" w:color="auto"/>
            <w:left w:val="none" w:sz="0" w:space="0" w:color="auto"/>
            <w:bottom w:val="none" w:sz="0" w:space="0" w:color="auto"/>
            <w:right w:val="none" w:sz="0" w:space="0" w:color="auto"/>
          </w:divBdr>
        </w:div>
        <w:div w:id="621116452">
          <w:marLeft w:val="0"/>
          <w:marRight w:val="0"/>
          <w:marTop w:val="0"/>
          <w:marBottom w:val="0"/>
          <w:divBdr>
            <w:top w:val="none" w:sz="0" w:space="0" w:color="auto"/>
            <w:left w:val="none" w:sz="0" w:space="0" w:color="auto"/>
            <w:bottom w:val="none" w:sz="0" w:space="0" w:color="auto"/>
            <w:right w:val="none" w:sz="0" w:space="0" w:color="auto"/>
          </w:divBdr>
        </w:div>
        <w:div w:id="93746921">
          <w:marLeft w:val="0"/>
          <w:marRight w:val="0"/>
          <w:marTop w:val="0"/>
          <w:marBottom w:val="0"/>
          <w:divBdr>
            <w:top w:val="none" w:sz="0" w:space="0" w:color="auto"/>
            <w:left w:val="none" w:sz="0" w:space="0" w:color="auto"/>
            <w:bottom w:val="none" w:sz="0" w:space="0" w:color="auto"/>
            <w:right w:val="none" w:sz="0" w:space="0" w:color="auto"/>
          </w:divBdr>
        </w:div>
        <w:div w:id="851799558">
          <w:marLeft w:val="0"/>
          <w:marRight w:val="0"/>
          <w:marTop w:val="0"/>
          <w:marBottom w:val="0"/>
          <w:divBdr>
            <w:top w:val="none" w:sz="0" w:space="0" w:color="auto"/>
            <w:left w:val="none" w:sz="0" w:space="0" w:color="auto"/>
            <w:bottom w:val="none" w:sz="0" w:space="0" w:color="auto"/>
            <w:right w:val="none" w:sz="0" w:space="0" w:color="auto"/>
          </w:divBdr>
        </w:div>
        <w:div w:id="1843665607">
          <w:marLeft w:val="0"/>
          <w:marRight w:val="0"/>
          <w:marTop w:val="0"/>
          <w:marBottom w:val="0"/>
          <w:divBdr>
            <w:top w:val="none" w:sz="0" w:space="0" w:color="auto"/>
            <w:left w:val="none" w:sz="0" w:space="0" w:color="auto"/>
            <w:bottom w:val="none" w:sz="0" w:space="0" w:color="auto"/>
            <w:right w:val="none" w:sz="0" w:space="0" w:color="auto"/>
          </w:divBdr>
        </w:div>
        <w:div w:id="2140754863">
          <w:marLeft w:val="0"/>
          <w:marRight w:val="0"/>
          <w:marTop w:val="0"/>
          <w:marBottom w:val="0"/>
          <w:divBdr>
            <w:top w:val="none" w:sz="0" w:space="0" w:color="auto"/>
            <w:left w:val="none" w:sz="0" w:space="0" w:color="auto"/>
            <w:bottom w:val="none" w:sz="0" w:space="0" w:color="auto"/>
            <w:right w:val="none" w:sz="0" w:space="0" w:color="auto"/>
          </w:divBdr>
        </w:div>
        <w:div w:id="1244804903">
          <w:marLeft w:val="0"/>
          <w:marRight w:val="0"/>
          <w:marTop w:val="0"/>
          <w:marBottom w:val="0"/>
          <w:divBdr>
            <w:top w:val="none" w:sz="0" w:space="0" w:color="auto"/>
            <w:left w:val="none" w:sz="0" w:space="0" w:color="auto"/>
            <w:bottom w:val="none" w:sz="0" w:space="0" w:color="auto"/>
            <w:right w:val="none" w:sz="0" w:space="0" w:color="auto"/>
          </w:divBdr>
        </w:div>
        <w:div w:id="115880811">
          <w:marLeft w:val="0"/>
          <w:marRight w:val="0"/>
          <w:marTop w:val="0"/>
          <w:marBottom w:val="0"/>
          <w:divBdr>
            <w:top w:val="none" w:sz="0" w:space="0" w:color="auto"/>
            <w:left w:val="none" w:sz="0" w:space="0" w:color="auto"/>
            <w:bottom w:val="none" w:sz="0" w:space="0" w:color="auto"/>
            <w:right w:val="none" w:sz="0" w:space="0" w:color="auto"/>
          </w:divBdr>
        </w:div>
        <w:div w:id="2064257583">
          <w:marLeft w:val="0"/>
          <w:marRight w:val="0"/>
          <w:marTop w:val="0"/>
          <w:marBottom w:val="0"/>
          <w:divBdr>
            <w:top w:val="none" w:sz="0" w:space="0" w:color="auto"/>
            <w:left w:val="none" w:sz="0" w:space="0" w:color="auto"/>
            <w:bottom w:val="none" w:sz="0" w:space="0" w:color="auto"/>
            <w:right w:val="none" w:sz="0" w:space="0" w:color="auto"/>
          </w:divBdr>
        </w:div>
        <w:div w:id="1128472622">
          <w:marLeft w:val="0"/>
          <w:marRight w:val="0"/>
          <w:marTop w:val="0"/>
          <w:marBottom w:val="0"/>
          <w:divBdr>
            <w:top w:val="none" w:sz="0" w:space="0" w:color="auto"/>
            <w:left w:val="none" w:sz="0" w:space="0" w:color="auto"/>
            <w:bottom w:val="none" w:sz="0" w:space="0" w:color="auto"/>
            <w:right w:val="none" w:sz="0" w:space="0" w:color="auto"/>
          </w:divBdr>
        </w:div>
        <w:div w:id="175048315">
          <w:marLeft w:val="0"/>
          <w:marRight w:val="0"/>
          <w:marTop w:val="0"/>
          <w:marBottom w:val="0"/>
          <w:divBdr>
            <w:top w:val="none" w:sz="0" w:space="0" w:color="auto"/>
            <w:left w:val="none" w:sz="0" w:space="0" w:color="auto"/>
            <w:bottom w:val="none" w:sz="0" w:space="0" w:color="auto"/>
            <w:right w:val="none" w:sz="0" w:space="0" w:color="auto"/>
          </w:divBdr>
        </w:div>
        <w:div w:id="689834984">
          <w:marLeft w:val="0"/>
          <w:marRight w:val="0"/>
          <w:marTop w:val="0"/>
          <w:marBottom w:val="0"/>
          <w:divBdr>
            <w:top w:val="none" w:sz="0" w:space="0" w:color="auto"/>
            <w:left w:val="none" w:sz="0" w:space="0" w:color="auto"/>
            <w:bottom w:val="none" w:sz="0" w:space="0" w:color="auto"/>
            <w:right w:val="none" w:sz="0" w:space="0" w:color="auto"/>
          </w:divBdr>
        </w:div>
        <w:div w:id="1011183364">
          <w:marLeft w:val="0"/>
          <w:marRight w:val="0"/>
          <w:marTop w:val="0"/>
          <w:marBottom w:val="0"/>
          <w:divBdr>
            <w:top w:val="none" w:sz="0" w:space="0" w:color="auto"/>
            <w:left w:val="none" w:sz="0" w:space="0" w:color="auto"/>
            <w:bottom w:val="none" w:sz="0" w:space="0" w:color="auto"/>
            <w:right w:val="none" w:sz="0" w:space="0" w:color="auto"/>
          </w:divBdr>
        </w:div>
        <w:div w:id="1442064670">
          <w:marLeft w:val="0"/>
          <w:marRight w:val="0"/>
          <w:marTop w:val="0"/>
          <w:marBottom w:val="0"/>
          <w:divBdr>
            <w:top w:val="none" w:sz="0" w:space="0" w:color="auto"/>
            <w:left w:val="none" w:sz="0" w:space="0" w:color="auto"/>
            <w:bottom w:val="none" w:sz="0" w:space="0" w:color="auto"/>
            <w:right w:val="none" w:sz="0" w:space="0" w:color="auto"/>
          </w:divBdr>
        </w:div>
        <w:div w:id="634137747">
          <w:marLeft w:val="0"/>
          <w:marRight w:val="0"/>
          <w:marTop w:val="0"/>
          <w:marBottom w:val="0"/>
          <w:divBdr>
            <w:top w:val="none" w:sz="0" w:space="0" w:color="auto"/>
            <w:left w:val="none" w:sz="0" w:space="0" w:color="auto"/>
            <w:bottom w:val="none" w:sz="0" w:space="0" w:color="auto"/>
            <w:right w:val="none" w:sz="0" w:space="0" w:color="auto"/>
          </w:divBdr>
        </w:div>
        <w:div w:id="326446149">
          <w:marLeft w:val="0"/>
          <w:marRight w:val="0"/>
          <w:marTop w:val="0"/>
          <w:marBottom w:val="0"/>
          <w:divBdr>
            <w:top w:val="none" w:sz="0" w:space="0" w:color="auto"/>
            <w:left w:val="none" w:sz="0" w:space="0" w:color="auto"/>
            <w:bottom w:val="none" w:sz="0" w:space="0" w:color="auto"/>
            <w:right w:val="none" w:sz="0" w:space="0" w:color="auto"/>
          </w:divBdr>
        </w:div>
        <w:div w:id="87703154">
          <w:marLeft w:val="0"/>
          <w:marRight w:val="0"/>
          <w:marTop w:val="0"/>
          <w:marBottom w:val="0"/>
          <w:divBdr>
            <w:top w:val="none" w:sz="0" w:space="0" w:color="auto"/>
            <w:left w:val="none" w:sz="0" w:space="0" w:color="auto"/>
            <w:bottom w:val="none" w:sz="0" w:space="0" w:color="auto"/>
            <w:right w:val="none" w:sz="0" w:space="0" w:color="auto"/>
          </w:divBdr>
        </w:div>
        <w:div w:id="1770853094">
          <w:marLeft w:val="0"/>
          <w:marRight w:val="0"/>
          <w:marTop w:val="0"/>
          <w:marBottom w:val="0"/>
          <w:divBdr>
            <w:top w:val="none" w:sz="0" w:space="0" w:color="auto"/>
            <w:left w:val="none" w:sz="0" w:space="0" w:color="auto"/>
            <w:bottom w:val="none" w:sz="0" w:space="0" w:color="auto"/>
            <w:right w:val="none" w:sz="0" w:space="0" w:color="auto"/>
          </w:divBdr>
        </w:div>
        <w:div w:id="219100704">
          <w:marLeft w:val="0"/>
          <w:marRight w:val="0"/>
          <w:marTop w:val="0"/>
          <w:marBottom w:val="0"/>
          <w:divBdr>
            <w:top w:val="none" w:sz="0" w:space="0" w:color="auto"/>
            <w:left w:val="none" w:sz="0" w:space="0" w:color="auto"/>
            <w:bottom w:val="none" w:sz="0" w:space="0" w:color="auto"/>
            <w:right w:val="none" w:sz="0" w:space="0" w:color="auto"/>
          </w:divBdr>
        </w:div>
        <w:div w:id="1163932644">
          <w:marLeft w:val="0"/>
          <w:marRight w:val="0"/>
          <w:marTop w:val="0"/>
          <w:marBottom w:val="0"/>
          <w:divBdr>
            <w:top w:val="none" w:sz="0" w:space="0" w:color="auto"/>
            <w:left w:val="none" w:sz="0" w:space="0" w:color="auto"/>
            <w:bottom w:val="none" w:sz="0" w:space="0" w:color="auto"/>
            <w:right w:val="none" w:sz="0" w:space="0" w:color="auto"/>
          </w:divBdr>
        </w:div>
        <w:div w:id="632254565">
          <w:marLeft w:val="0"/>
          <w:marRight w:val="0"/>
          <w:marTop w:val="0"/>
          <w:marBottom w:val="0"/>
          <w:divBdr>
            <w:top w:val="none" w:sz="0" w:space="0" w:color="auto"/>
            <w:left w:val="none" w:sz="0" w:space="0" w:color="auto"/>
            <w:bottom w:val="none" w:sz="0" w:space="0" w:color="auto"/>
            <w:right w:val="none" w:sz="0" w:space="0" w:color="auto"/>
          </w:divBdr>
        </w:div>
        <w:div w:id="970865939">
          <w:marLeft w:val="0"/>
          <w:marRight w:val="0"/>
          <w:marTop w:val="0"/>
          <w:marBottom w:val="0"/>
          <w:divBdr>
            <w:top w:val="none" w:sz="0" w:space="0" w:color="auto"/>
            <w:left w:val="none" w:sz="0" w:space="0" w:color="auto"/>
            <w:bottom w:val="none" w:sz="0" w:space="0" w:color="auto"/>
            <w:right w:val="none" w:sz="0" w:space="0" w:color="auto"/>
          </w:divBdr>
        </w:div>
        <w:div w:id="1216118712">
          <w:marLeft w:val="0"/>
          <w:marRight w:val="0"/>
          <w:marTop w:val="0"/>
          <w:marBottom w:val="0"/>
          <w:divBdr>
            <w:top w:val="none" w:sz="0" w:space="0" w:color="auto"/>
            <w:left w:val="none" w:sz="0" w:space="0" w:color="auto"/>
            <w:bottom w:val="none" w:sz="0" w:space="0" w:color="auto"/>
            <w:right w:val="none" w:sz="0" w:space="0" w:color="auto"/>
          </w:divBdr>
        </w:div>
        <w:div w:id="1815609365">
          <w:marLeft w:val="0"/>
          <w:marRight w:val="0"/>
          <w:marTop w:val="0"/>
          <w:marBottom w:val="0"/>
          <w:divBdr>
            <w:top w:val="none" w:sz="0" w:space="0" w:color="auto"/>
            <w:left w:val="none" w:sz="0" w:space="0" w:color="auto"/>
            <w:bottom w:val="none" w:sz="0" w:space="0" w:color="auto"/>
            <w:right w:val="none" w:sz="0" w:space="0" w:color="auto"/>
          </w:divBdr>
        </w:div>
        <w:div w:id="80874767">
          <w:marLeft w:val="0"/>
          <w:marRight w:val="0"/>
          <w:marTop w:val="0"/>
          <w:marBottom w:val="0"/>
          <w:divBdr>
            <w:top w:val="none" w:sz="0" w:space="0" w:color="auto"/>
            <w:left w:val="none" w:sz="0" w:space="0" w:color="auto"/>
            <w:bottom w:val="none" w:sz="0" w:space="0" w:color="auto"/>
            <w:right w:val="none" w:sz="0" w:space="0" w:color="auto"/>
          </w:divBdr>
        </w:div>
        <w:div w:id="291910665">
          <w:marLeft w:val="0"/>
          <w:marRight w:val="0"/>
          <w:marTop w:val="0"/>
          <w:marBottom w:val="0"/>
          <w:divBdr>
            <w:top w:val="none" w:sz="0" w:space="0" w:color="auto"/>
            <w:left w:val="none" w:sz="0" w:space="0" w:color="auto"/>
            <w:bottom w:val="none" w:sz="0" w:space="0" w:color="auto"/>
            <w:right w:val="none" w:sz="0" w:space="0" w:color="auto"/>
          </w:divBdr>
        </w:div>
        <w:div w:id="1418747202">
          <w:marLeft w:val="0"/>
          <w:marRight w:val="0"/>
          <w:marTop w:val="0"/>
          <w:marBottom w:val="0"/>
          <w:divBdr>
            <w:top w:val="none" w:sz="0" w:space="0" w:color="auto"/>
            <w:left w:val="none" w:sz="0" w:space="0" w:color="auto"/>
            <w:bottom w:val="none" w:sz="0" w:space="0" w:color="auto"/>
            <w:right w:val="none" w:sz="0" w:space="0" w:color="auto"/>
          </w:divBdr>
        </w:div>
        <w:div w:id="255403511">
          <w:marLeft w:val="0"/>
          <w:marRight w:val="0"/>
          <w:marTop w:val="0"/>
          <w:marBottom w:val="0"/>
          <w:divBdr>
            <w:top w:val="none" w:sz="0" w:space="0" w:color="auto"/>
            <w:left w:val="none" w:sz="0" w:space="0" w:color="auto"/>
            <w:bottom w:val="none" w:sz="0" w:space="0" w:color="auto"/>
            <w:right w:val="none" w:sz="0" w:space="0" w:color="auto"/>
          </w:divBdr>
        </w:div>
        <w:div w:id="1685205427">
          <w:marLeft w:val="0"/>
          <w:marRight w:val="0"/>
          <w:marTop w:val="0"/>
          <w:marBottom w:val="0"/>
          <w:divBdr>
            <w:top w:val="none" w:sz="0" w:space="0" w:color="auto"/>
            <w:left w:val="none" w:sz="0" w:space="0" w:color="auto"/>
            <w:bottom w:val="none" w:sz="0" w:space="0" w:color="auto"/>
            <w:right w:val="none" w:sz="0" w:space="0" w:color="auto"/>
          </w:divBdr>
        </w:div>
        <w:div w:id="580991292">
          <w:marLeft w:val="0"/>
          <w:marRight w:val="0"/>
          <w:marTop w:val="0"/>
          <w:marBottom w:val="0"/>
          <w:divBdr>
            <w:top w:val="none" w:sz="0" w:space="0" w:color="auto"/>
            <w:left w:val="none" w:sz="0" w:space="0" w:color="auto"/>
            <w:bottom w:val="none" w:sz="0" w:space="0" w:color="auto"/>
            <w:right w:val="none" w:sz="0" w:space="0" w:color="auto"/>
          </w:divBdr>
        </w:div>
        <w:div w:id="266741325">
          <w:marLeft w:val="0"/>
          <w:marRight w:val="0"/>
          <w:marTop w:val="0"/>
          <w:marBottom w:val="0"/>
          <w:divBdr>
            <w:top w:val="none" w:sz="0" w:space="0" w:color="auto"/>
            <w:left w:val="none" w:sz="0" w:space="0" w:color="auto"/>
            <w:bottom w:val="none" w:sz="0" w:space="0" w:color="auto"/>
            <w:right w:val="none" w:sz="0" w:space="0" w:color="auto"/>
          </w:divBdr>
        </w:div>
        <w:div w:id="69620399">
          <w:marLeft w:val="0"/>
          <w:marRight w:val="0"/>
          <w:marTop w:val="0"/>
          <w:marBottom w:val="0"/>
          <w:divBdr>
            <w:top w:val="none" w:sz="0" w:space="0" w:color="auto"/>
            <w:left w:val="none" w:sz="0" w:space="0" w:color="auto"/>
            <w:bottom w:val="none" w:sz="0" w:space="0" w:color="auto"/>
            <w:right w:val="none" w:sz="0" w:space="0" w:color="auto"/>
          </w:divBdr>
        </w:div>
        <w:div w:id="203517116">
          <w:marLeft w:val="0"/>
          <w:marRight w:val="0"/>
          <w:marTop w:val="0"/>
          <w:marBottom w:val="0"/>
          <w:divBdr>
            <w:top w:val="none" w:sz="0" w:space="0" w:color="auto"/>
            <w:left w:val="none" w:sz="0" w:space="0" w:color="auto"/>
            <w:bottom w:val="none" w:sz="0" w:space="0" w:color="auto"/>
            <w:right w:val="none" w:sz="0" w:space="0" w:color="auto"/>
          </w:divBdr>
        </w:div>
        <w:div w:id="851527802">
          <w:marLeft w:val="0"/>
          <w:marRight w:val="0"/>
          <w:marTop w:val="0"/>
          <w:marBottom w:val="0"/>
          <w:divBdr>
            <w:top w:val="none" w:sz="0" w:space="0" w:color="auto"/>
            <w:left w:val="none" w:sz="0" w:space="0" w:color="auto"/>
            <w:bottom w:val="none" w:sz="0" w:space="0" w:color="auto"/>
            <w:right w:val="none" w:sz="0" w:space="0" w:color="auto"/>
          </w:divBdr>
        </w:div>
        <w:div w:id="2092894624">
          <w:marLeft w:val="0"/>
          <w:marRight w:val="0"/>
          <w:marTop w:val="0"/>
          <w:marBottom w:val="0"/>
          <w:divBdr>
            <w:top w:val="none" w:sz="0" w:space="0" w:color="auto"/>
            <w:left w:val="none" w:sz="0" w:space="0" w:color="auto"/>
            <w:bottom w:val="none" w:sz="0" w:space="0" w:color="auto"/>
            <w:right w:val="none" w:sz="0" w:space="0" w:color="auto"/>
          </w:divBdr>
        </w:div>
        <w:div w:id="40063093">
          <w:marLeft w:val="0"/>
          <w:marRight w:val="0"/>
          <w:marTop w:val="0"/>
          <w:marBottom w:val="0"/>
          <w:divBdr>
            <w:top w:val="none" w:sz="0" w:space="0" w:color="auto"/>
            <w:left w:val="none" w:sz="0" w:space="0" w:color="auto"/>
            <w:bottom w:val="none" w:sz="0" w:space="0" w:color="auto"/>
            <w:right w:val="none" w:sz="0" w:space="0" w:color="auto"/>
          </w:divBdr>
        </w:div>
        <w:div w:id="617302243">
          <w:marLeft w:val="0"/>
          <w:marRight w:val="0"/>
          <w:marTop w:val="0"/>
          <w:marBottom w:val="0"/>
          <w:divBdr>
            <w:top w:val="none" w:sz="0" w:space="0" w:color="auto"/>
            <w:left w:val="none" w:sz="0" w:space="0" w:color="auto"/>
            <w:bottom w:val="none" w:sz="0" w:space="0" w:color="auto"/>
            <w:right w:val="none" w:sz="0" w:space="0" w:color="auto"/>
          </w:divBdr>
        </w:div>
        <w:div w:id="792479577">
          <w:marLeft w:val="0"/>
          <w:marRight w:val="0"/>
          <w:marTop w:val="0"/>
          <w:marBottom w:val="0"/>
          <w:divBdr>
            <w:top w:val="none" w:sz="0" w:space="0" w:color="auto"/>
            <w:left w:val="none" w:sz="0" w:space="0" w:color="auto"/>
            <w:bottom w:val="none" w:sz="0" w:space="0" w:color="auto"/>
            <w:right w:val="none" w:sz="0" w:space="0" w:color="auto"/>
          </w:divBdr>
        </w:div>
        <w:div w:id="2039549362">
          <w:marLeft w:val="0"/>
          <w:marRight w:val="0"/>
          <w:marTop w:val="0"/>
          <w:marBottom w:val="0"/>
          <w:divBdr>
            <w:top w:val="none" w:sz="0" w:space="0" w:color="auto"/>
            <w:left w:val="none" w:sz="0" w:space="0" w:color="auto"/>
            <w:bottom w:val="none" w:sz="0" w:space="0" w:color="auto"/>
            <w:right w:val="none" w:sz="0" w:space="0" w:color="auto"/>
          </w:divBdr>
        </w:div>
        <w:div w:id="1203246042">
          <w:marLeft w:val="0"/>
          <w:marRight w:val="0"/>
          <w:marTop w:val="0"/>
          <w:marBottom w:val="0"/>
          <w:divBdr>
            <w:top w:val="none" w:sz="0" w:space="0" w:color="auto"/>
            <w:left w:val="none" w:sz="0" w:space="0" w:color="auto"/>
            <w:bottom w:val="none" w:sz="0" w:space="0" w:color="auto"/>
            <w:right w:val="none" w:sz="0" w:space="0" w:color="auto"/>
          </w:divBdr>
        </w:div>
        <w:div w:id="915630897">
          <w:marLeft w:val="0"/>
          <w:marRight w:val="0"/>
          <w:marTop w:val="0"/>
          <w:marBottom w:val="0"/>
          <w:divBdr>
            <w:top w:val="none" w:sz="0" w:space="0" w:color="auto"/>
            <w:left w:val="none" w:sz="0" w:space="0" w:color="auto"/>
            <w:bottom w:val="none" w:sz="0" w:space="0" w:color="auto"/>
            <w:right w:val="none" w:sz="0" w:space="0" w:color="auto"/>
          </w:divBdr>
        </w:div>
        <w:div w:id="833106073">
          <w:marLeft w:val="0"/>
          <w:marRight w:val="0"/>
          <w:marTop w:val="0"/>
          <w:marBottom w:val="0"/>
          <w:divBdr>
            <w:top w:val="none" w:sz="0" w:space="0" w:color="auto"/>
            <w:left w:val="none" w:sz="0" w:space="0" w:color="auto"/>
            <w:bottom w:val="none" w:sz="0" w:space="0" w:color="auto"/>
            <w:right w:val="none" w:sz="0" w:space="0" w:color="auto"/>
          </w:divBdr>
        </w:div>
        <w:div w:id="1136265676">
          <w:marLeft w:val="0"/>
          <w:marRight w:val="0"/>
          <w:marTop w:val="0"/>
          <w:marBottom w:val="0"/>
          <w:divBdr>
            <w:top w:val="none" w:sz="0" w:space="0" w:color="auto"/>
            <w:left w:val="none" w:sz="0" w:space="0" w:color="auto"/>
            <w:bottom w:val="none" w:sz="0" w:space="0" w:color="auto"/>
            <w:right w:val="none" w:sz="0" w:space="0" w:color="auto"/>
          </w:divBdr>
        </w:div>
        <w:div w:id="1765684612">
          <w:marLeft w:val="0"/>
          <w:marRight w:val="0"/>
          <w:marTop w:val="0"/>
          <w:marBottom w:val="0"/>
          <w:divBdr>
            <w:top w:val="none" w:sz="0" w:space="0" w:color="auto"/>
            <w:left w:val="none" w:sz="0" w:space="0" w:color="auto"/>
            <w:bottom w:val="none" w:sz="0" w:space="0" w:color="auto"/>
            <w:right w:val="none" w:sz="0" w:space="0" w:color="auto"/>
          </w:divBdr>
        </w:div>
        <w:div w:id="1827210463">
          <w:marLeft w:val="0"/>
          <w:marRight w:val="0"/>
          <w:marTop w:val="0"/>
          <w:marBottom w:val="0"/>
          <w:divBdr>
            <w:top w:val="none" w:sz="0" w:space="0" w:color="auto"/>
            <w:left w:val="none" w:sz="0" w:space="0" w:color="auto"/>
            <w:bottom w:val="none" w:sz="0" w:space="0" w:color="auto"/>
            <w:right w:val="none" w:sz="0" w:space="0" w:color="auto"/>
          </w:divBdr>
        </w:div>
        <w:div w:id="626669168">
          <w:marLeft w:val="0"/>
          <w:marRight w:val="0"/>
          <w:marTop w:val="0"/>
          <w:marBottom w:val="0"/>
          <w:divBdr>
            <w:top w:val="none" w:sz="0" w:space="0" w:color="auto"/>
            <w:left w:val="none" w:sz="0" w:space="0" w:color="auto"/>
            <w:bottom w:val="none" w:sz="0" w:space="0" w:color="auto"/>
            <w:right w:val="none" w:sz="0" w:space="0" w:color="auto"/>
          </w:divBdr>
        </w:div>
        <w:div w:id="381976546">
          <w:marLeft w:val="0"/>
          <w:marRight w:val="0"/>
          <w:marTop w:val="0"/>
          <w:marBottom w:val="0"/>
          <w:divBdr>
            <w:top w:val="none" w:sz="0" w:space="0" w:color="auto"/>
            <w:left w:val="none" w:sz="0" w:space="0" w:color="auto"/>
            <w:bottom w:val="none" w:sz="0" w:space="0" w:color="auto"/>
            <w:right w:val="none" w:sz="0" w:space="0" w:color="auto"/>
          </w:divBdr>
        </w:div>
        <w:div w:id="928927353">
          <w:marLeft w:val="0"/>
          <w:marRight w:val="0"/>
          <w:marTop w:val="0"/>
          <w:marBottom w:val="0"/>
          <w:divBdr>
            <w:top w:val="none" w:sz="0" w:space="0" w:color="auto"/>
            <w:left w:val="none" w:sz="0" w:space="0" w:color="auto"/>
            <w:bottom w:val="none" w:sz="0" w:space="0" w:color="auto"/>
            <w:right w:val="none" w:sz="0" w:space="0" w:color="auto"/>
          </w:divBdr>
        </w:div>
        <w:div w:id="2026012282">
          <w:marLeft w:val="0"/>
          <w:marRight w:val="0"/>
          <w:marTop w:val="0"/>
          <w:marBottom w:val="0"/>
          <w:divBdr>
            <w:top w:val="none" w:sz="0" w:space="0" w:color="auto"/>
            <w:left w:val="none" w:sz="0" w:space="0" w:color="auto"/>
            <w:bottom w:val="none" w:sz="0" w:space="0" w:color="auto"/>
            <w:right w:val="none" w:sz="0" w:space="0" w:color="auto"/>
          </w:divBdr>
        </w:div>
        <w:div w:id="821191543">
          <w:marLeft w:val="0"/>
          <w:marRight w:val="0"/>
          <w:marTop w:val="0"/>
          <w:marBottom w:val="0"/>
          <w:divBdr>
            <w:top w:val="none" w:sz="0" w:space="0" w:color="auto"/>
            <w:left w:val="none" w:sz="0" w:space="0" w:color="auto"/>
            <w:bottom w:val="none" w:sz="0" w:space="0" w:color="auto"/>
            <w:right w:val="none" w:sz="0" w:space="0" w:color="auto"/>
          </w:divBdr>
        </w:div>
        <w:div w:id="321659212">
          <w:marLeft w:val="0"/>
          <w:marRight w:val="0"/>
          <w:marTop w:val="0"/>
          <w:marBottom w:val="0"/>
          <w:divBdr>
            <w:top w:val="none" w:sz="0" w:space="0" w:color="auto"/>
            <w:left w:val="none" w:sz="0" w:space="0" w:color="auto"/>
            <w:bottom w:val="none" w:sz="0" w:space="0" w:color="auto"/>
            <w:right w:val="none" w:sz="0" w:space="0" w:color="auto"/>
          </w:divBdr>
        </w:div>
        <w:div w:id="103962102">
          <w:marLeft w:val="0"/>
          <w:marRight w:val="0"/>
          <w:marTop w:val="0"/>
          <w:marBottom w:val="0"/>
          <w:divBdr>
            <w:top w:val="none" w:sz="0" w:space="0" w:color="auto"/>
            <w:left w:val="none" w:sz="0" w:space="0" w:color="auto"/>
            <w:bottom w:val="none" w:sz="0" w:space="0" w:color="auto"/>
            <w:right w:val="none" w:sz="0" w:space="0" w:color="auto"/>
          </w:divBdr>
        </w:div>
        <w:div w:id="1630548928">
          <w:marLeft w:val="0"/>
          <w:marRight w:val="0"/>
          <w:marTop w:val="0"/>
          <w:marBottom w:val="0"/>
          <w:divBdr>
            <w:top w:val="none" w:sz="0" w:space="0" w:color="auto"/>
            <w:left w:val="none" w:sz="0" w:space="0" w:color="auto"/>
            <w:bottom w:val="none" w:sz="0" w:space="0" w:color="auto"/>
            <w:right w:val="none" w:sz="0" w:space="0" w:color="auto"/>
          </w:divBdr>
        </w:div>
        <w:div w:id="575549596">
          <w:marLeft w:val="0"/>
          <w:marRight w:val="0"/>
          <w:marTop w:val="0"/>
          <w:marBottom w:val="0"/>
          <w:divBdr>
            <w:top w:val="none" w:sz="0" w:space="0" w:color="auto"/>
            <w:left w:val="none" w:sz="0" w:space="0" w:color="auto"/>
            <w:bottom w:val="none" w:sz="0" w:space="0" w:color="auto"/>
            <w:right w:val="none" w:sz="0" w:space="0" w:color="auto"/>
          </w:divBdr>
        </w:div>
        <w:div w:id="1912497236">
          <w:marLeft w:val="0"/>
          <w:marRight w:val="0"/>
          <w:marTop w:val="0"/>
          <w:marBottom w:val="0"/>
          <w:divBdr>
            <w:top w:val="none" w:sz="0" w:space="0" w:color="auto"/>
            <w:left w:val="none" w:sz="0" w:space="0" w:color="auto"/>
            <w:bottom w:val="none" w:sz="0" w:space="0" w:color="auto"/>
            <w:right w:val="none" w:sz="0" w:space="0" w:color="auto"/>
          </w:divBdr>
        </w:div>
        <w:div w:id="8128721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chart" Target="charts/chart3.xml"/><Relationship Id="rId26" Type="http://schemas.openxmlformats.org/officeDocument/2006/relationships/chart" Target="charts/chart11.xml"/><Relationship Id="rId39" Type="http://schemas.openxmlformats.org/officeDocument/2006/relationships/chart" Target="charts/chart14.xml"/><Relationship Id="rId21" Type="http://schemas.openxmlformats.org/officeDocument/2006/relationships/chart" Target="charts/chart6.xml"/><Relationship Id="rId34" Type="http://schemas.openxmlformats.org/officeDocument/2006/relationships/image" Target="media/image16.png"/><Relationship Id="rId42" Type="http://schemas.openxmlformats.org/officeDocument/2006/relationships/image" Target="media/image19.emf"/><Relationship Id="rId47" Type="http://schemas.openxmlformats.org/officeDocument/2006/relationships/package" Target="embeddings/Microsoft_Word_Document2.docx"/><Relationship Id="rId50" Type="http://schemas.openxmlformats.org/officeDocument/2006/relationships/footer" Target="footer1.xml"/><Relationship Id="rId55"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11.png"/><Relationship Id="rId11" Type="http://schemas.openxmlformats.org/officeDocument/2006/relationships/image" Target="media/image4.png"/><Relationship Id="rId24" Type="http://schemas.openxmlformats.org/officeDocument/2006/relationships/chart" Target="charts/chart9.xml"/><Relationship Id="rId32" Type="http://schemas.openxmlformats.org/officeDocument/2006/relationships/image" Target="media/image14.png"/><Relationship Id="rId37" Type="http://schemas.openxmlformats.org/officeDocument/2006/relationships/chart" Target="charts/chart12.xml"/><Relationship Id="rId40" Type="http://schemas.openxmlformats.org/officeDocument/2006/relationships/chart" Target="charts/chart15.xml"/><Relationship Id="rId45" Type="http://schemas.openxmlformats.org/officeDocument/2006/relationships/package" Target="embeddings/Microsoft_Word_Document1.docx"/><Relationship Id="rId53"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chart" Target="charts/chart4.xml"/><Relationship Id="rId31" Type="http://schemas.openxmlformats.org/officeDocument/2006/relationships/image" Target="media/image13.png"/><Relationship Id="rId44" Type="http://schemas.openxmlformats.org/officeDocument/2006/relationships/image" Target="media/image20.emf"/><Relationship Id="rId52"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chart" Target="charts/chart7.xml"/><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package" Target="embeddings/Microsoft_Word_Document.docx"/><Relationship Id="rId48" Type="http://schemas.openxmlformats.org/officeDocument/2006/relationships/header" Target="header1.xm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footer" Target="footer2.xml"/><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chart" Target="charts/chart2.xml"/><Relationship Id="rId25" Type="http://schemas.openxmlformats.org/officeDocument/2006/relationships/chart" Target="charts/chart10.xml"/><Relationship Id="rId33" Type="http://schemas.openxmlformats.org/officeDocument/2006/relationships/image" Target="media/image15.png"/><Relationship Id="rId38" Type="http://schemas.openxmlformats.org/officeDocument/2006/relationships/chart" Target="charts/chart13.xml"/><Relationship Id="rId46" Type="http://schemas.openxmlformats.org/officeDocument/2006/relationships/image" Target="media/image21.emf"/><Relationship Id="rId20" Type="http://schemas.openxmlformats.org/officeDocument/2006/relationships/chart" Target="charts/chart5.xml"/><Relationship Id="rId41" Type="http://schemas.openxmlformats.org/officeDocument/2006/relationships/chart" Target="charts/chart16.xm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emf"/><Relationship Id="rId23" Type="http://schemas.openxmlformats.org/officeDocument/2006/relationships/chart" Target="charts/chart8.xml"/><Relationship Id="rId28" Type="http://schemas.openxmlformats.org/officeDocument/2006/relationships/image" Target="media/image10.png"/><Relationship Id="rId36" Type="http://schemas.openxmlformats.org/officeDocument/2006/relationships/image" Target="media/image18.png"/><Relationship Id="rId49"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https://nhswales365-my.sharepoint.com/personal/claire_muxworthy_wales_nhs_uk/Documents/college%20info/Msc/Assignments/Year%203/Clinical%20Indicators%20and%20Questionnaire/Questionaire/ePCR%20User%20Experience%20Survey%20-%20Claire%20working%20copy.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nhswales365-my.sharepoint.com/personal/claire_muxworthy_wales_nhs_uk/Documents/college%20info/Msc/Assignments/Year%203/Clinical%20Indicators%20and%20Questionnaire/Questionaire/ePCR%20User%20Experience%20Survey%20-%20Claire%20working%20copy.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nhswales365-my.sharepoint.com/personal/claire_muxworthy_wales_nhs_uk/Documents/college%20info/Msc/Assignments/Year%203/Clinical%20Indicators%20and%20Questionnaire/Questionaire/ePCR%20User%20Experience%20Survey%20-%20Claire%20working%20copy.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nhswales365-my.sharepoint.com/personal/claire_muxworthy_wales_nhs_uk/Documents/college%20info/Msc/Assignments/Year%203/Dissertation/Dissertation/Clinical%20Indicators%20and%20Questionnaire/Questionaire/ePCR%20User%20Experience%20Survey%20-%20Claire%20"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nhswales365-my.sharepoint.com/personal/claire_muxworthy_wales_nhs_uk/Documents/college%20info/Msc/Assignments/Year%203/Dissertation/Dissertation/Clinical%20Indicators%20and%20Questionnaire/Questionaire/ePCR%20User%20Experience%20Survey%20-%20Claire%20"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nhswales365-my.sharepoint.com/personal/claire_muxworthy_wales_nhs_uk/Documents/college%20info/Msc/Assignments/Year%203/Dissertation/Dissertation/Clinical%20Indicators%20and%20Questionnaire/Questionaire/ePCR%20User%20Experience%20Survey%20-%20Claire%20"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nhswales365-my.sharepoint.com/personal/claire_muxworthy_wales_nhs_uk/Documents/college%20info/Msc/Assignments/Year%203/Dissertation/Dissertation/Clinical%20Indicators%20and%20Questionnaire/Questionaire/ePCR%20User%20Experience%20Survey%20-%20Claire%20"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nhswales365-my.sharepoint.com/personal/claire_muxworthy_wales_nhs_uk/Documents/college%20info/Msc/Assignments/Year%203/Dissertation/Dissertation/Clinical%20Indicators%20and%20Questionnaire/Questionaire/ePCR%20User%20Experience%20Survey%20-%20Claire%20"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nhswales365-my.sharepoint.com/personal/claire_muxworthy_wales_nhs_uk/Documents/college%20info/Msc/Assignments/Year%203/Dissertation/Dissertation/Clinical%20Indicators%20and%20Questionnaire/Questionaire/ePCR%20User%20Experience%20Survey%20-%20Claire%20" TargetMode="Externa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chartUserShapes" Target="../drawings/drawing2.xml"/></Relationships>
</file>

<file path=word/charts/_rels/chart11.xml.rels><?xml version="1.0" encoding="UTF-8" standalone="yes"?>
<Relationships xmlns="http://schemas.openxmlformats.org/package/2006/relationships"><Relationship Id="rId3" Type="http://schemas.openxmlformats.org/officeDocument/2006/relationships/oleObject" Target="https://nhswales365-my.sharepoint.com/personal/claire_muxworthy_wales_nhs_uk/Documents/college%20info/Msc/Assignments/Year%203/Dissertation/Dissertation/Clinical%20Indicators%20and%20Questionnaire/Questionaire/ePCR%20User%20Experience%20Survey%20-%20Claire%20"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nhswales365-my.sharepoint.com/personal/claire_muxworthy_wales_nhs_uk/Documents/college%20info/Msc/Assignments/Year%203/Dissertation/Dissertation/Clinical%20Indicators%20and%20Questionnaire/Red%20Response%20Times%20and%20CTD%20times/Red%20Response%20Ti"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nhswales365-my.sharepoint.com/personal/claire_muxworthy_wales_nhs_uk/Documents/college%20info/Msc/Assignments/Year%203/Dissertation/Dissertation/Clinical%20Indicators%20and%20Questionnaire/Response%20Arrivals%20at%20Scene%20by%20At%20Scene%20by%20Minu"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nhswales365-my.sharepoint.com/personal/claire_muxworthy_wales_nhs_uk/Documents/college%20info/Msc/Assignments/Year%203/Dissertation/Dissertation/Clinical%20Indicators%20and%20Questionnaire/Red%20Response%20Times%20and%20CTD%20times/-.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https://nhswales365-my.sharepoint.com/personal/claire_muxworthy_wales_nhs_uk/Documents/college%20info/Msc/Assignments/Year%203/Dissertation/Dissertation/Clinical%20Indicators%20and%20Questionnaire/Red%20Response%20Times%20and%20CTD%20times/3.Call%20To%20Hospi"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6.xml"/><Relationship Id="rId1" Type="http://schemas.microsoft.com/office/2011/relationships/chartStyle" Target="style16.xml"/><Relationship Id="rId4" Type="http://schemas.openxmlformats.org/officeDocument/2006/relationships/chartUserShapes" Target="../drawings/drawing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a:t>Digital PCR vs Electronic PCR</a:t>
            </a:r>
          </a:p>
        </c:rich>
      </c:tx>
      <c:layout>
        <c:manualLayout>
          <c:xMode val="edge"/>
          <c:yMode val="edge"/>
          <c:x val="0.33429569543243715"/>
          <c:y val="2.0586721564590838E-2"/>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5.934774926520222E-2"/>
          <c:y val="0.10339593643990819"/>
          <c:w val="0.92217650382264127"/>
          <c:h val="0.58029510335912093"/>
        </c:manualLayout>
      </c:layout>
      <c:lineChart>
        <c:grouping val="standard"/>
        <c:varyColors val="0"/>
        <c:ser>
          <c:idx val="0"/>
          <c:order val="0"/>
          <c:tx>
            <c:strRef>
              <c:f>Sheet1!$C$3</c:f>
              <c:strCache>
                <c:ptCount val="1"/>
                <c:pt idx="0">
                  <c:v>NOF Bundle</c:v>
                </c:pt>
              </c:strCache>
            </c:strRef>
          </c:tx>
          <c:spPr>
            <a:ln w="28575" cap="rnd">
              <a:solidFill>
                <a:schemeClr val="accent1"/>
              </a:solidFill>
              <a:round/>
            </a:ln>
            <a:effectLst/>
          </c:spPr>
          <c:marker>
            <c:symbol val="none"/>
          </c:marker>
          <c:cat>
            <c:strRef>
              <c:f>Sheet1!$B$4:$B$51</c:f>
              <c:strCache>
                <c:ptCount val="48"/>
                <c:pt idx="0">
                  <c:v>January </c:v>
                </c:pt>
                <c:pt idx="1">
                  <c:v>February</c:v>
                </c:pt>
                <c:pt idx="2">
                  <c:v>March</c:v>
                </c:pt>
                <c:pt idx="3">
                  <c:v>April</c:v>
                </c:pt>
                <c:pt idx="4">
                  <c:v>May</c:v>
                </c:pt>
                <c:pt idx="5">
                  <c:v>June</c:v>
                </c:pt>
                <c:pt idx="6">
                  <c:v>July</c:v>
                </c:pt>
                <c:pt idx="7">
                  <c:v>August</c:v>
                </c:pt>
                <c:pt idx="8">
                  <c:v>September</c:v>
                </c:pt>
                <c:pt idx="9">
                  <c:v>October</c:v>
                </c:pt>
                <c:pt idx="10">
                  <c:v>November</c:v>
                </c:pt>
                <c:pt idx="11">
                  <c:v>December</c:v>
                </c:pt>
                <c:pt idx="12">
                  <c:v>January</c:v>
                </c:pt>
                <c:pt idx="13">
                  <c:v>February</c:v>
                </c:pt>
                <c:pt idx="14">
                  <c:v>March</c:v>
                </c:pt>
                <c:pt idx="15">
                  <c:v>April</c:v>
                </c:pt>
                <c:pt idx="16">
                  <c:v>May</c:v>
                </c:pt>
                <c:pt idx="17">
                  <c:v>June</c:v>
                </c:pt>
                <c:pt idx="18">
                  <c:v>July</c:v>
                </c:pt>
                <c:pt idx="19">
                  <c:v>August</c:v>
                </c:pt>
                <c:pt idx="20">
                  <c:v>September</c:v>
                </c:pt>
                <c:pt idx="21">
                  <c:v>October</c:v>
                </c:pt>
                <c:pt idx="22">
                  <c:v>November</c:v>
                </c:pt>
                <c:pt idx="23">
                  <c:v>December</c:v>
                </c:pt>
                <c:pt idx="24">
                  <c:v>January</c:v>
                </c:pt>
                <c:pt idx="25">
                  <c:v>February</c:v>
                </c:pt>
                <c:pt idx="26">
                  <c:v>March</c:v>
                </c:pt>
                <c:pt idx="27">
                  <c:v>April</c:v>
                </c:pt>
                <c:pt idx="28">
                  <c:v>May</c:v>
                </c:pt>
                <c:pt idx="29">
                  <c:v>June</c:v>
                </c:pt>
                <c:pt idx="30">
                  <c:v>July</c:v>
                </c:pt>
                <c:pt idx="31">
                  <c:v>August</c:v>
                </c:pt>
                <c:pt idx="32">
                  <c:v>September</c:v>
                </c:pt>
                <c:pt idx="33">
                  <c:v>October</c:v>
                </c:pt>
                <c:pt idx="34">
                  <c:v>November</c:v>
                </c:pt>
                <c:pt idx="35">
                  <c:v>December</c:v>
                </c:pt>
                <c:pt idx="36">
                  <c:v>January</c:v>
                </c:pt>
                <c:pt idx="37">
                  <c:v>February</c:v>
                </c:pt>
                <c:pt idx="38">
                  <c:v>March</c:v>
                </c:pt>
                <c:pt idx="39">
                  <c:v>April</c:v>
                </c:pt>
                <c:pt idx="40">
                  <c:v>May</c:v>
                </c:pt>
                <c:pt idx="41">
                  <c:v>June</c:v>
                </c:pt>
                <c:pt idx="42">
                  <c:v>July</c:v>
                </c:pt>
                <c:pt idx="43">
                  <c:v>August</c:v>
                </c:pt>
                <c:pt idx="44">
                  <c:v>September</c:v>
                </c:pt>
                <c:pt idx="45">
                  <c:v>October</c:v>
                </c:pt>
                <c:pt idx="46">
                  <c:v>November</c:v>
                </c:pt>
                <c:pt idx="47">
                  <c:v>December</c:v>
                </c:pt>
              </c:strCache>
            </c:strRef>
          </c:cat>
          <c:val>
            <c:numRef>
              <c:f>Sheet1!$C$4:$C$51</c:f>
              <c:numCache>
                <c:formatCode>0%</c:formatCode>
                <c:ptCount val="48"/>
                <c:pt idx="0">
                  <c:v>0.70510000000000006</c:v>
                </c:pt>
                <c:pt idx="1">
                  <c:v>0.7548999999999999</c:v>
                </c:pt>
                <c:pt idx="2">
                  <c:v>0.74450000000000005</c:v>
                </c:pt>
                <c:pt idx="3">
                  <c:v>0.73329999999999995</c:v>
                </c:pt>
                <c:pt idx="4">
                  <c:v>0.72089999999999999</c:v>
                </c:pt>
                <c:pt idx="5">
                  <c:v>0.71840000000000004</c:v>
                </c:pt>
                <c:pt idx="6">
                  <c:v>0.73360000000000003</c:v>
                </c:pt>
                <c:pt idx="7">
                  <c:v>0.73780000000000001</c:v>
                </c:pt>
                <c:pt idx="8">
                  <c:v>0.75829999999999997</c:v>
                </c:pt>
                <c:pt idx="9">
                  <c:v>0.78769999999999996</c:v>
                </c:pt>
                <c:pt idx="10">
                  <c:v>0.75800000000000001</c:v>
                </c:pt>
                <c:pt idx="11">
                  <c:v>0.78209999999999991</c:v>
                </c:pt>
                <c:pt idx="12">
                  <c:v>0.7591</c:v>
                </c:pt>
                <c:pt idx="13">
                  <c:v>0.78189999999999993</c:v>
                </c:pt>
                <c:pt idx="14">
                  <c:v>0.7881999999999999</c:v>
                </c:pt>
                <c:pt idx="15">
                  <c:v>0.78370000000000006</c:v>
                </c:pt>
                <c:pt idx="16">
                  <c:v>0.75099999999999989</c:v>
                </c:pt>
                <c:pt idx="17">
                  <c:v>0.74140000000000006</c:v>
                </c:pt>
                <c:pt idx="18">
                  <c:v>0.80700000000000005</c:v>
                </c:pt>
                <c:pt idx="19">
                  <c:v>0.82400000000000007</c:v>
                </c:pt>
                <c:pt idx="20">
                  <c:v>0.76090000000000002</c:v>
                </c:pt>
                <c:pt idx="21">
                  <c:v>0.81200000000000006</c:v>
                </c:pt>
                <c:pt idx="22">
                  <c:v>0.79079999999999995</c:v>
                </c:pt>
                <c:pt idx="23">
                  <c:v>0.79020000000000001</c:v>
                </c:pt>
                <c:pt idx="24">
                  <c:v>0.65410958904109595</c:v>
                </c:pt>
                <c:pt idx="25">
                  <c:v>0.660899653979239</c:v>
                </c:pt>
                <c:pt idx="26">
                  <c:v>0.60726072607260695</c:v>
                </c:pt>
                <c:pt idx="27">
                  <c:v>0.68807339449541305</c:v>
                </c:pt>
                <c:pt idx="28">
                  <c:v>0.690690690690691</c:v>
                </c:pt>
                <c:pt idx="29">
                  <c:v>0.64545454545454595</c:v>
                </c:pt>
                <c:pt idx="30">
                  <c:v>0.71293375394321801</c:v>
                </c:pt>
                <c:pt idx="31">
                  <c:v>0.71376811594202905</c:v>
                </c:pt>
                <c:pt idx="32">
                  <c:v>0.66165413533834605</c:v>
                </c:pt>
                <c:pt idx="33">
                  <c:v>0.71578947368421098</c:v>
                </c:pt>
                <c:pt idx="34">
                  <c:v>0.7</c:v>
                </c:pt>
                <c:pt idx="35">
                  <c:v>0.62017804154302703</c:v>
                </c:pt>
                <c:pt idx="36">
                  <c:v>0.65349544072948296</c:v>
                </c:pt>
                <c:pt idx="37">
                  <c:v>0.64478764478764505</c:v>
                </c:pt>
                <c:pt idx="38">
                  <c:v>0.56105610561056096</c:v>
                </c:pt>
                <c:pt idx="39">
                  <c:v>0.72324723247232503</c:v>
                </c:pt>
                <c:pt idx="40">
                  <c:v>0.85714285714285698</c:v>
                </c:pt>
                <c:pt idx="41">
                  <c:v>0.80579999999999996</c:v>
                </c:pt>
                <c:pt idx="42">
                  <c:v>0.8679</c:v>
                </c:pt>
                <c:pt idx="43">
                  <c:v>0.83050000000000002</c:v>
                </c:pt>
                <c:pt idx="44">
                  <c:v>0.85599999999999998</c:v>
                </c:pt>
                <c:pt idx="45">
                  <c:v>0.91080000000000005</c:v>
                </c:pt>
                <c:pt idx="46">
                  <c:v>0.91439999999999999</c:v>
                </c:pt>
                <c:pt idx="47">
                  <c:v>0.92159999999999997</c:v>
                </c:pt>
              </c:numCache>
            </c:numRef>
          </c:val>
          <c:smooth val="0"/>
          <c:extLst>
            <c:ext xmlns:c16="http://schemas.microsoft.com/office/drawing/2014/chart" uri="{C3380CC4-5D6E-409C-BE32-E72D297353CC}">
              <c16:uniqueId val="{00000000-D29E-4FFC-B8A1-026F1EF9195F}"/>
            </c:ext>
          </c:extLst>
        </c:ser>
        <c:ser>
          <c:idx val="1"/>
          <c:order val="1"/>
          <c:tx>
            <c:strRef>
              <c:f>Sheet1!$D$3</c:f>
              <c:strCache>
                <c:ptCount val="1"/>
                <c:pt idx="0">
                  <c:v>STEMI Bundle</c:v>
                </c:pt>
              </c:strCache>
            </c:strRef>
          </c:tx>
          <c:spPr>
            <a:ln w="28575" cap="rnd">
              <a:solidFill>
                <a:schemeClr val="accent2"/>
              </a:solidFill>
              <a:round/>
            </a:ln>
            <a:effectLst/>
          </c:spPr>
          <c:marker>
            <c:symbol val="none"/>
          </c:marker>
          <c:cat>
            <c:strRef>
              <c:f>Sheet1!$B$4:$B$51</c:f>
              <c:strCache>
                <c:ptCount val="48"/>
                <c:pt idx="0">
                  <c:v>January </c:v>
                </c:pt>
                <c:pt idx="1">
                  <c:v>February</c:v>
                </c:pt>
                <c:pt idx="2">
                  <c:v>March</c:v>
                </c:pt>
                <c:pt idx="3">
                  <c:v>April</c:v>
                </c:pt>
                <c:pt idx="4">
                  <c:v>May</c:v>
                </c:pt>
                <c:pt idx="5">
                  <c:v>June</c:v>
                </c:pt>
                <c:pt idx="6">
                  <c:v>July</c:v>
                </c:pt>
                <c:pt idx="7">
                  <c:v>August</c:v>
                </c:pt>
                <c:pt idx="8">
                  <c:v>September</c:v>
                </c:pt>
                <c:pt idx="9">
                  <c:v>October</c:v>
                </c:pt>
                <c:pt idx="10">
                  <c:v>November</c:v>
                </c:pt>
                <c:pt idx="11">
                  <c:v>December</c:v>
                </c:pt>
                <c:pt idx="12">
                  <c:v>January</c:v>
                </c:pt>
                <c:pt idx="13">
                  <c:v>February</c:v>
                </c:pt>
                <c:pt idx="14">
                  <c:v>March</c:v>
                </c:pt>
                <c:pt idx="15">
                  <c:v>April</c:v>
                </c:pt>
                <c:pt idx="16">
                  <c:v>May</c:v>
                </c:pt>
                <c:pt idx="17">
                  <c:v>June</c:v>
                </c:pt>
                <c:pt idx="18">
                  <c:v>July</c:v>
                </c:pt>
                <c:pt idx="19">
                  <c:v>August</c:v>
                </c:pt>
                <c:pt idx="20">
                  <c:v>September</c:v>
                </c:pt>
                <c:pt idx="21">
                  <c:v>October</c:v>
                </c:pt>
                <c:pt idx="22">
                  <c:v>November</c:v>
                </c:pt>
                <c:pt idx="23">
                  <c:v>December</c:v>
                </c:pt>
                <c:pt idx="24">
                  <c:v>January</c:v>
                </c:pt>
                <c:pt idx="25">
                  <c:v>February</c:v>
                </c:pt>
                <c:pt idx="26">
                  <c:v>March</c:v>
                </c:pt>
                <c:pt idx="27">
                  <c:v>April</c:v>
                </c:pt>
                <c:pt idx="28">
                  <c:v>May</c:v>
                </c:pt>
                <c:pt idx="29">
                  <c:v>June</c:v>
                </c:pt>
                <c:pt idx="30">
                  <c:v>July</c:v>
                </c:pt>
                <c:pt idx="31">
                  <c:v>August</c:v>
                </c:pt>
                <c:pt idx="32">
                  <c:v>September</c:v>
                </c:pt>
                <c:pt idx="33">
                  <c:v>October</c:v>
                </c:pt>
                <c:pt idx="34">
                  <c:v>November</c:v>
                </c:pt>
                <c:pt idx="35">
                  <c:v>December</c:v>
                </c:pt>
                <c:pt idx="36">
                  <c:v>January</c:v>
                </c:pt>
                <c:pt idx="37">
                  <c:v>February</c:v>
                </c:pt>
                <c:pt idx="38">
                  <c:v>March</c:v>
                </c:pt>
                <c:pt idx="39">
                  <c:v>April</c:v>
                </c:pt>
                <c:pt idx="40">
                  <c:v>May</c:v>
                </c:pt>
                <c:pt idx="41">
                  <c:v>June</c:v>
                </c:pt>
                <c:pt idx="42">
                  <c:v>July</c:v>
                </c:pt>
                <c:pt idx="43">
                  <c:v>August</c:v>
                </c:pt>
                <c:pt idx="44">
                  <c:v>September</c:v>
                </c:pt>
                <c:pt idx="45">
                  <c:v>October</c:v>
                </c:pt>
                <c:pt idx="46">
                  <c:v>November</c:v>
                </c:pt>
                <c:pt idx="47">
                  <c:v>December</c:v>
                </c:pt>
              </c:strCache>
            </c:strRef>
          </c:cat>
          <c:val>
            <c:numRef>
              <c:f>Sheet1!$D$4:$D$51</c:f>
              <c:numCache>
                <c:formatCode>0%</c:formatCode>
                <c:ptCount val="48"/>
                <c:pt idx="0">
                  <c:v>0.6552</c:v>
                </c:pt>
                <c:pt idx="1">
                  <c:v>0.69230000000000003</c:v>
                </c:pt>
                <c:pt idx="2">
                  <c:v>0.79659999999999997</c:v>
                </c:pt>
                <c:pt idx="3">
                  <c:v>0.66670000000000007</c:v>
                </c:pt>
                <c:pt idx="4">
                  <c:v>0.6875</c:v>
                </c:pt>
                <c:pt idx="5">
                  <c:v>0.62340000000000007</c:v>
                </c:pt>
                <c:pt idx="6">
                  <c:v>0.58820000000000006</c:v>
                </c:pt>
                <c:pt idx="7">
                  <c:v>0.70129999999999992</c:v>
                </c:pt>
                <c:pt idx="8">
                  <c:v>0.71909999999999996</c:v>
                </c:pt>
                <c:pt idx="9">
                  <c:v>0.65329999999999999</c:v>
                </c:pt>
                <c:pt idx="10">
                  <c:v>0.70269999999999999</c:v>
                </c:pt>
                <c:pt idx="11">
                  <c:v>0.6341</c:v>
                </c:pt>
                <c:pt idx="12">
                  <c:v>0.76540000000000008</c:v>
                </c:pt>
                <c:pt idx="13">
                  <c:v>0.75379999999999991</c:v>
                </c:pt>
                <c:pt idx="14">
                  <c:v>0.76540000000000008</c:v>
                </c:pt>
                <c:pt idx="15">
                  <c:v>0.70330000000000004</c:v>
                </c:pt>
                <c:pt idx="16">
                  <c:v>0.72970000000000002</c:v>
                </c:pt>
                <c:pt idx="17">
                  <c:v>0.70889999999999997</c:v>
                </c:pt>
                <c:pt idx="18">
                  <c:v>0.73769999999999991</c:v>
                </c:pt>
                <c:pt idx="19">
                  <c:v>0.79630000000000001</c:v>
                </c:pt>
                <c:pt idx="20">
                  <c:v>0.68489999999999995</c:v>
                </c:pt>
                <c:pt idx="21">
                  <c:v>0.60809999999999997</c:v>
                </c:pt>
                <c:pt idx="22">
                  <c:v>0.74680000000000002</c:v>
                </c:pt>
                <c:pt idx="23">
                  <c:v>0.76319999999999988</c:v>
                </c:pt>
                <c:pt idx="24">
                  <c:v>0.57303370786516805</c:v>
                </c:pt>
                <c:pt idx="25">
                  <c:v>0.51063829787234005</c:v>
                </c:pt>
                <c:pt idx="26">
                  <c:v>0.56097560975609795</c:v>
                </c:pt>
                <c:pt idx="27">
                  <c:v>0.53658536585365901</c:v>
                </c:pt>
                <c:pt idx="28">
                  <c:v>0.53</c:v>
                </c:pt>
                <c:pt idx="29">
                  <c:v>0.494623655913978</c:v>
                </c:pt>
                <c:pt idx="30">
                  <c:v>0.49397590361445798</c:v>
                </c:pt>
                <c:pt idx="31">
                  <c:v>0.60215053763440896</c:v>
                </c:pt>
                <c:pt idx="32">
                  <c:v>0.51315789473684204</c:v>
                </c:pt>
                <c:pt idx="33">
                  <c:v>0.581395348837209</c:v>
                </c:pt>
                <c:pt idx="34">
                  <c:v>0.53260869565217395</c:v>
                </c:pt>
                <c:pt idx="35">
                  <c:v>0.50724637681159401</c:v>
                </c:pt>
                <c:pt idx="36">
                  <c:v>0.41095890410958902</c:v>
                </c:pt>
                <c:pt idx="37">
                  <c:v>0.52427184466019405</c:v>
                </c:pt>
                <c:pt idx="38">
                  <c:v>0.40909090909090901</c:v>
                </c:pt>
                <c:pt idx="39">
                  <c:v>0.43589743589743601</c:v>
                </c:pt>
                <c:pt idx="40">
                  <c:v>0.66666666666666696</c:v>
                </c:pt>
                <c:pt idx="41">
                  <c:v>0.6543000000000001</c:v>
                </c:pt>
                <c:pt idx="42">
                  <c:v>0.6</c:v>
                </c:pt>
                <c:pt idx="43">
                  <c:v>0.61539999999999995</c:v>
                </c:pt>
                <c:pt idx="44">
                  <c:v>0.7</c:v>
                </c:pt>
                <c:pt idx="45">
                  <c:v>0.62229999999999996</c:v>
                </c:pt>
                <c:pt idx="46">
                  <c:v>0.70129999999999992</c:v>
                </c:pt>
                <c:pt idx="47">
                  <c:v>0.76670000000000005</c:v>
                </c:pt>
              </c:numCache>
            </c:numRef>
          </c:val>
          <c:smooth val="0"/>
          <c:extLst>
            <c:ext xmlns:c16="http://schemas.microsoft.com/office/drawing/2014/chart" uri="{C3380CC4-5D6E-409C-BE32-E72D297353CC}">
              <c16:uniqueId val="{00000001-D29E-4FFC-B8A1-026F1EF9195F}"/>
            </c:ext>
          </c:extLst>
        </c:ser>
        <c:ser>
          <c:idx val="2"/>
          <c:order val="2"/>
          <c:tx>
            <c:strRef>
              <c:f>Sheet1!$E$3</c:f>
              <c:strCache>
                <c:ptCount val="1"/>
                <c:pt idx="0">
                  <c:v>Stroke Bundle</c:v>
                </c:pt>
              </c:strCache>
            </c:strRef>
          </c:tx>
          <c:spPr>
            <a:ln w="28575" cap="rnd">
              <a:solidFill>
                <a:schemeClr val="accent3"/>
              </a:solidFill>
              <a:round/>
            </a:ln>
            <a:effectLst/>
          </c:spPr>
          <c:marker>
            <c:symbol val="none"/>
          </c:marker>
          <c:cat>
            <c:strRef>
              <c:f>Sheet1!$B$4:$B$51</c:f>
              <c:strCache>
                <c:ptCount val="48"/>
                <c:pt idx="0">
                  <c:v>January </c:v>
                </c:pt>
                <c:pt idx="1">
                  <c:v>February</c:v>
                </c:pt>
                <c:pt idx="2">
                  <c:v>March</c:v>
                </c:pt>
                <c:pt idx="3">
                  <c:v>April</c:v>
                </c:pt>
                <c:pt idx="4">
                  <c:v>May</c:v>
                </c:pt>
                <c:pt idx="5">
                  <c:v>June</c:v>
                </c:pt>
                <c:pt idx="6">
                  <c:v>July</c:v>
                </c:pt>
                <c:pt idx="7">
                  <c:v>August</c:v>
                </c:pt>
                <c:pt idx="8">
                  <c:v>September</c:v>
                </c:pt>
                <c:pt idx="9">
                  <c:v>October</c:v>
                </c:pt>
                <c:pt idx="10">
                  <c:v>November</c:v>
                </c:pt>
                <c:pt idx="11">
                  <c:v>December</c:v>
                </c:pt>
                <c:pt idx="12">
                  <c:v>January</c:v>
                </c:pt>
                <c:pt idx="13">
                  <c:v>February</c:v>
                </c:pt>
                <c:pt idx="14">
                  <c:v>March</c:v>
                </c:pt>
                <c:pt idx="15">
                  <c:v>April</c:v>
                </c:pt>
                <c:pt idx="16">
                  <c:v>May</c:v>
                </c:pt>
                <c:pt idx="17">
                  <c:v>June</c:v>
                </c:pt>
                <c:pt idx="18">
                  <c:v>July</c:v>
                </c:pt>
                <c:pt idx="19">
                  <c:v>August</c:v>
                </c:pt>
                <c:pt idx="20">
                  <c:v>September</c:v>
                </c:pt>
                <c:pt idx="21">
                  <c:v>October</c:v>
                </c:pt>
                <c:pt idx="22">
                  <c:v>November</c:v>
                </c:pt>
                <c:pt idx="23">
                  <c:v>December</c:v>
                </c:pt>
                <c:pt idx="24">
                  <c:v>January</c:v>
                </c:pt>
                <c:pt idx="25">
                  <c:v>February</c:v>
                </c:pt>
                <c:pt idx="26">
                  <c:v>March</c:v>
                </c:pt>
                <c:pt idx="27">
                  <c:v>April</c:v>
                </c:pt>
                <c:pt idx="28">
                  <c:v>May</c:v>
                </c:pt>
                <c:pt idx="29">
                  <c:v>June</c:v>
                </c:pt>
                <c:pt idx="30">
                  <c:v>July</c:v>
                </c:pt>
                <c:pt idx="31">
                  <c:v>August</c:v>
                </c:pt>
                <c:pt idx="32">
                  <c:v>September</c:v>
                </c:pt>
                <c:pt idx="33">
                  <c:v>October</c:v>
                </c:pt>
                <c:pt idx="34">
                  <c:v>November</c:v>
                </c:pt>
                <c:pt idx="35">
                  <c:v>December</c:v>
                </c:pt>
                <c:pt idx="36">
                  <c:v>January</c:v>
                </c:pt>
                <c:pt idx="37">
                  <c:v>February</c:v>
                </c:pt>
                <c:pt idx="38">
                  <c:v>March</c:v>
                </c:pt>
                <c:pt idx="39">
                  <c:v>April</c:v>
                </c:pt>
                <c:pt idx="40">
                  <c:v>May</c:v>
                </c:pt>
                <c:pt idx="41">
                  <c:v>June</c:v>
                </c:pt>
                <c:pt idx="42">
                  <c:v>July</c:v>
                </c:pt>
                <c:pt idx="43">
                  <c:v>August</c:v>
                </c:pt>
                <c:pt idx="44">
                  <c:v>September</c:v>
                </c:pt>
                <c:pt idx="45">
                  <c:v>October</c:v>
                </c:pt>
                <c:pt idx="46">
                  <c:v>November</c:v>
                </c:pt>
                <c:pt idx="47">
                  <c:v>December</c:v>
                </c:pt>
              </c:strCache>
            </c:strRef>
          </c:cat>
          <c:val>
            <c:numRef>
              <c:f>Sheet1!$E$4:$E$51</c:f>
              <c:numCache>
                <c:formatCode>0%</c:formatCode>
                <c:ptCount val="48"/>
                <c:pt idx="0">
                  <c:v>0.97010000000000007</c:v>
                </c:pt>
                <c:pt idx="1">
                  <c:v>0.97099999999999997</c:v>
                </c:pt>
                <c:pt idx="2">
                  <c:v>0.97040000000000004</c:v>
                </c:pt>
                <c:pt idx="3">
                  <c:v>0.96230000000000004</c:v>
                </c:pt>
                <c:pt idx="4">
                  <c:v>0.94739999999999991</c:v>
                </c:pt>
                <c:pt idx="5">
                  <c:v>0.97470000000000001</c:v>
                </c:pt>
                <c:pt idx="6">
                  <c:v>0.95650000000000002</c:v>
                </c:pt>
                <c:pt idx="7">
                  <c:v>0.97489999999999999</c:v>
                </c:pt>
                <c:pt idx="8">
                  <c:v>0.97099999999999997</c:v>
                </c:pt>
                <c:pt idx="9">
                  <c:v>0.98459999999999992</c:v>
                </c:pt>
                <c:pt idx="10">
                  <c:v>0.97299999999999998</c:v>
                </c:pt>
                <c:pt idx="11">
                  <c:v>0.97049999999999992</c:v>
                </c:pt>
                <c:pt idx="12">
                  <c:v>0.96239999999999992</c:v>
                </c:pt>
                <c:pt idx="13">
                  <c:v>0.96230000000000004</c:v>
                </c:pt>
                <c:pt idx="14">
                  <c:v>0.9597</c:v>
                </c:pt>
                <c:pt idx="15">
                  <c:v>0.98109999999999997</c:v>
                </c:pt>
                <c:pt idx="16">
                  <c:v>0.96209999999999996</c:v>
                </c:pt>
                <c:pt idx="17">
                  <c:v>0.97060000000000002</c:v>
                </c:pt>
                <c:pt idx="18">
                  <c:v>0.97140000000000004</c:v>
                </c:pt>
                <c:pt idx="19">
                  <c:v>0.96599999999999997</c:v>
                </c:pt>
                <c:pt idx="20">
                  <c:v>0.97010000000000007</c:v>
                </c:pt>
                <c:pt idx="21">
                  <c:v>0.94550000000000001</c:v>
                </c:pt>
                <c:pt idx="22">
                  <c:v>0.96319999999999995</c:v>
                </c:pt>
                <c:pt idx="23">
                  <c:v>0.95860000000000001</c:v>
                </c:pt>
                <c:pt idx="24">
                  <c:v>0.76976744186046497</c:v>
                </c:pt>
                <c:pt idx="25">
                  <c:v>0.76570048309178695</c:v>
                </c:pt>
                <c:pt idx="26">
                  <c:v>0.72705882352941198</c:v>
                </c:pt>
                <c:pt idx="27">
                  <c:v>0.80428954423592502</c:v>
                </c:pt>
                <c:pt idx="28">
                  <c:v>0.74725274725274704</c:v>
                </c:pt>
                <c:pt idx="29">
                  <c:v>0.74761904761904796</c:v>
                </c:pt>
                <c:pt idx="30">
                  <c:v>0.78936170212765999</c:v>
                </c:pt>
                <c:pt idx="31">
                  <c:v>0.74939172749391703</c:v>
                </c:pt>
                <c:pt idx="32">
                  <c:v>0.75845410628019305</c:v>
                </c:pt>
                <c:pt idx="33">
                  <c:v>0.76385542168674703</c:v>
                </c:pt>
                <c:pt idx="34">
                  <c:v>0.78054298642533904</c:v>
                </c:pt>
                <c:pt idx="35">
                  <c:v>0.75675675675675702</c:v>
                </c:pt>
                <c:pt idx="36">
                  <c:v>0.77252252252252296</c:v>
                </c:pt>
                <c:pt idx="37">
                  <c:v>0.73508353221957001</c:v>
                </c:pt>
                <c:pt idx="38">
                  <c:v>0.73105134474327604</c:v>
                </c:pt>
                <c:pt idx="39">
                  <c:v>0.78270042194092804</c:v>
                </c:pt>
                <c:pt idx="40">
                  <c:v>0.875</c:v>
                </c:pt>
                <c:pt idx="41">
                  <c:v>0.8841</c:v>
                </c:pt>
                <c:pt idx="42">
                  <c:v>0.8590000000000001</c:v>
                </c:pt>
                <c:pt idx="43">
                  <c:v>0.88439999999999996</c:v>
                </c:pt>
                <c:pt idx="44">
                  <c:v>0.89890000000000003</c:v>
                </c:pt>
                <c:pt idx="45">
                  <c:v>0.88580000000000003</c:v>
                </c:pt>
                <c:pt idx="46">
                  <c:v>0.90529999999999999</c:v>
                </c:pt>
                <c:pt idx="47">
                  <c:v>0.88739999999999997</c:v>
                </c:pt>
              </c:numCache>
            </c:numRef>
          </c:val>
          <c:smooth val="0"/>
          <c:extLst>
            <c:ext xmlns:c16="http://schemas.microsoft.com/office/drawing/2014/chart" uri="{C3380CC4-5D6E-409C-BE32-E72D297353CC}">
              <c16:uniqueId val="{00000002-D29E-4FFC-B8A1-026F1EF9195F}"/>
            </c:ext>
          </c:extLst>
        </c:ser>
        <c:ser>
          <c:idx val="3"/>
          <c:order val="3"/>
          <c:tx>
            <c:strRef>
              <c:f>Sheet1!$F$3</c:f>
              <c:strCache>
                <c:ptCount val="1"/>
                <c:pt idx="0">
                  <c:v>Hypoglycaemia Bundle</c:v>
                </c:pt>
              </c:strCache>
            </c:strRef>
          </c:tx>
          <c:spPr>
            <a:ln w="28575" cap="rnd">
              <a:solidFill>
                <a:schemeClr val="accent4"/>
              </a:solidFill>
              <a:round/>
            </a:ln>
            <a:effectLst/>
          </c:spPr>
          <c:marker>
            <c:symbol val="none"/>
          </c:marker>
          <c:cat>
            <c:strRef>
              <c:f>Sheet1!$B$4:$B$51</c:f>
              <c:strCache>
                <c:ptCount val="48"/>
                <c:pt idx="0">
                  <c:v>January </c:v>
                </c:pt>
                <c:pt idx="1">
                  <c:v>February</c:v>
                </c:pt>
                <c:pt idx="2">
                  <c:v>March</c:v>
                </c:pt>
                <c:pt idx="3">
                  <c:v>April</c:v>
                </c:pt>
                <c:pt idx="4">
                  <c:v>May</c:v>
                </c:pt>
                <c:pt idx="5">
                  <c:v>June</c:v>
                </c:pt>
                <c:pt idx="6">
                  <c:v>July</c:v>
                </c:pt>
                <c:pt idx="7">
                  <c:v>August</c:v>
                </c:pt>
                <c:pt idx="8">
                  <c:v>September</c:v>
                </c:pt>
                <c:pt idx="9">
                  <c:v>October</c:v>
                </c:pt>
                <c:pt idx="10">
                  <c:v>November</c:v>
                </c:pt>
                <c:pt idx="11">
                  <c:v>December</c:v>
                </c:pt>
                <c:pt idx="12">
                  <c:v>January</c:v>
                </c:pt>
                <c:pt idx="13">
                  <c:v>February</c:v>
                </c:pt>
                <c:pt idx="14">
                  <c:v>March</c:v>
                </c:pt>
                <c:pt idx="15">
                  <c:v>April</c:v>
                </c:pt>
                <c:pt idx="16">
                  <c:v>May</c:v>
                </c:pt>
                <c:pt idx="17">
                  <c:v>June</c:v>
                </c:pt>
                <c:pt idx="18">
                  <c:v>July</c:v>
                </c:pt>
                <c:pt idx="19">
                  <c:v>August</c:v>
                </c:pt>
                <c:pt idx="20">
                  <c:v>September</c:v>
                </c:pt>
                <c:pt idx="21">
                  <c:v>October</c:v>
                </c:pt>
                <c:pt idx="22">
                  <c:v>November</c:v>
                </c:pt>
                <c:pt idx="23">
                  <c:v>December</c:v>
                </c:pt>
                <c:pt idx="24">
                  <c:v>January</c:v>
                </c:pt>
                <c:pt idx="25">
                  <c:v>February</c:v>
                </c:pt>
                <c:pt idx="26">
                  <c:v>March</c:v>
                </c:pt>
                <c:pt idx="27">
                  <c:v>April</c:v>
                </c:pt>
                <c:pt idx="28">
                  <c:v>May</c:v>
                </c:pt>
                <c:pt idx="29">
                  <c:v>June</c:v>
                </c:pt>
                <c:pt idx="30">
                  <c:v>July</c:v>
                </c:pt>
                <c:pt idx="31">
                  <c:v>August</c:v>
                </c:pt>
                <c:pt idx="32">
                  <c:v>September</c:v>
                </c:pt>
                <c:pt idx="33">
                  <c:v>October</c:v>
                </c:pt>
                <c:pt idx="34">
                  <c:v>November</c:v>
                </c:pt>
                <c:pt idx="35">
                  <c:v>December</c:v>
                </c:pt>
                <c:pt idx="36">
                  <c:v>January</c:v>
                </c:pt>
                <c:pt idx="37">
                  <c:v>February</c:v>
                </c:pt>
                <c:pt idx="38">
                  <c:v>March</c:v>
                </c:pt>
                <c:pt idx="39">
                  <c:v>April</c:v>
                </c:pt>
                <c:pt idx="40">
                  <c:v>May</c:v>
                </c:pt>
                <c:pt idx="41">
                  <c:v>June</c:v>
                </c:pt>
                <c:pt idx="42">
                  <c:v>July</c:v>
                </c:pt>
                <c:pt idx="43">
                  <c:v>August</c:v>
                </c:pt>
                <c:pt idx="44">
                  <c:v>September</c:v>
                </c:pt>
                <c:pt idx="45">
                  <c:v>October</c:v>
                </c:pt>
                <c:pt idx="46">
                  <c:v>November</c:v>
                </c:pt>
                <c:pt idx="47">
                  <c:v>December</c:v>
                </c:pt>
              </c:strCache>
            </c:strRef>
          </c:cat>
          <c:val>
            <c:numRef>
              <c:f>Sheet1!$F$4:$F$51</c:f>
              <c:numCache>
                <c:formatCode>0%</c:formatCode>
                <c:ptCount val="48"/>
                <c:pt idx="0">
                  <c:v>0.85870000000000002</c:v>
                </c:pt>
                <c:pt idx="1">
                  <c:v>0.87109999999999999</c:v>
                </c:pt>
                <c:pt idx="2">
                  <c:v>0.83430000000000004</c:v>
                </c:pt>
                <c:pt idx="3">
                  <c:v>0.83090000000000008</c:v>
                </c:pt>
                <c:pt idx="4">
                  <c:v>0.85159999999999991</c:v>
                </c:pt>
                <c:pt idx="5">
                  <c:v>0.86870000000000003</c:v>
                </c:pt>
                <c:pt idx="6">
                  <c:v>0.87860000000000005</c:v>
                </c:pt>
                <c:pt idx="7">
                  <c:v>0.87959999999999994</c:v>
                </c:pt>
                <c:pt idx="8">
                  <c:v>0.88049999999999995</c:v>
                </c:pt>
                <c:pt idx="9">
                  <c:v>0.86069999999999991</c:v>
                </c:pt>
                <c:pt idx="10">
                  <c:v>0.87370000000000003</c:v>
                </c:pt>
                <c:pt idx="11">
                  <c:v>0.85420000000000007</c:v>
                </c:pt>
                <c:pt idx="12">
                  <c:v>0.84189999999999998</c:v>
                </c:pt>
                <c:pt idx="13">
                  <c:v>0.83389999999999997</c:v>
                </c:pt>
                <c:pt idx="14">
                  <c:v>0.80989999999999995</c:v>
                </c:pt>
                <c:pt idx="15">
                  <c:v>0.84540000000000004</c:v>
                </c:pt>
                <c:pt idx="16">
                  <c:v>0.87260000000000004</c:v>
                </c:pt>
                <c:pt idx="17">
                  <c:v>0.89510000000000001</c:v>
                </c:pt>
                <c:pt idx="18">
                  <c:v>0.93330000000000002</c:v>
                </c:pt>
                <c:pt idx="19">
                  <c:v>0.9173</c:v>
                </c:pt>
                <c:pt idx="20">
                  <c:v>0.83860000000000001</c:v>
                </c:pt>
                <c:pt idx="21">
                  <c:v>0.89870000000000005</c:v>
                </c:pt>
                <c:pt idx="22">
                  <c:v>0.89790000000000003</c:v>
                </c:pt>
                <c:pt idx="23">
                  <c:v>0.87239999999999995</c:v>
                </c:pt>
                <c:pt idx="24">
                  <c:v>0.38735177865612602</c:v>
                </c:pt>
                <c:pt idx="25">
                  <c:v>0.45283018867924502</c:v>
                </c:pt>
                <c:pt idx="26">
                  <c:v>0.46638655462184903</c:v>
                </c:pt>
                <c:pt idx="27">
                  <c:v>0.422222222222222</c:v>
                </c:pt>
                <c:pt idx="28">
                  <c:v>0.470031545741325</c:v>
                </c:pt>
                <c:pt idx="29">
                  <c:v>0.49561403508771901</c:v>
                </c:pt>
                <c:pt idx="30">
                  <c:v>0.50194552529182901</c:v>
                </c:pt>
                <c:pt idx="31">
                  <c:v>0.52118644067796605</c:v>
                </c:pt>
                <c:pt idx="32">
                  <c:v>0.54128440366972497</c:v>
                </c:pt>
                <c:pt idx="33">
                  <c:v>0.47457627118644102</c:v>
                </c:pt>
                <c:pt idx="34">
                  <c:v>0.56349206349206304</c:v>
                </c:pt>
                <c:pt idx="35">
                  <c:v>0.51162790697674398</c:v>
                </c:pt>
                <c:pt idx="36">
                  <c:v>0.55200000000000005</c:v>
                </c:pt>
                <c:pt idx="37">
                  <c:v>0.51724137931034497</c:v>
                </c:pt>
                <c:pt idx="38">
                  <c:v>0.58264462809917394</c:v>
                </c:pt>
                <c:pt idx="39">
                  <c:v>0.55737704918032804</c:v>
                </c:pt>
                <c:pt idx="40">
                  <c:v>0.55555555555555602</c:v>
                </c:pt>
                <c:pt idx="41">
                  <c:v>0.59850000000000003</c:v>
                </c:pt>
                <c:pt idx="42">
                  <c:v>0.57630000000000003</c:v>
                </c:pt>
                <c:pt idx="43">
                  <c:v>0.59060000000000001</c:v>
                </c:pt>
                <c:pt idx="44">
                  <c:v>0.77590000000000003</c:v>
                </c:pt>
                <c:pt idx="45">
                  <c:v>0.74580000000000002</c:v>
                </c:pt>
                <c:pt idx="46">
                  <c:v>0.72599999999999998</c:v>
                </c:pt>
                <c:pt idx="47">
                  <c:v>0.76569999999999994</c:v>
                </c:pt>
              </c:numCache>
            </c:numRef>
          </c:val>
          <c:smooth val="0"/>
          <c:extLst>
            <c:ext xmlns:c16="http://schemas.microsoft.com/office/drawing/2014/chart" uri="{C3380CC4-5D6E-409C-BE32-E72D297353CC}">
              <c16:uniqueId val="{00000003-D29E-4FFC-B8A1-026F1EF9195F}"/>
            </c:ext>
          </c:extLst>
        </c:ser>
        <c:dLbls>
          <c:showLegendKey val="0"/>
          <c:showVal val="0"/>
          <c:showCatName val="0"/>
          <c:showSerName val="0"/>
          <c:showPercent val="0"/>
          <c:showBubbleSize val="0"/>
        </c:dLbls>
        <c:smooth val="0"/>
        <c:axId val="9326207"/>
        <c:axId val="9329567"/>
      </c:lineChart>
      <c:catAx>
        <c:axId val="9326207"/>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9329567"/>
        <c:crosses val="autoZero"/>
        <c:auto val="1"/>
        <c:lblAlgn val="ctr"/>
        <c:lblOffset val="100"/>
        <c:noMultiLvlLbl val="0"/>
      </c:catAx>
      <c:valAx>
        <c:axId val="9329567"/>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9326207"/>
        <c:crosses val="autoZero"/>
        <c:crossBetween val="between"/>
      </c:valAx>
      <c:spPr>
        <a:noFill/>
        <a:ln>
          <a:noFill/>
        </a:ln>
        <a:effectLst/>
      </c:spPr>
    </c:plotArea>
    <c:legend>
      <c:legendPos val="b"/>
      <c:layout>
        <c:manualLayout>
          <c:xMode val="edge"/>
          <c:yMode val="edge"/>
          <c:x val="6.7463521285191466E-2"/>
          <c:y val="0.92328104673652134"/>
          <c:w val="0.89060821622649278"/>
          <c:h val="4.7352132573774908E-2"/>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span"/>
    <c:showDLblsOverMax val="0"/>
  </c:chart>
  <c:spPr>
    <a:solidFill>
      <a:schemeClr val="bg1"/>
    </a:solidFill>
    <a:ln w="9525" cap="flat" cmpd="sng" algn="ctr">
      <a:solidFill>
        <a:schemeClr val="tx1">
          <a:lumMod val="15000"/>
          <a:lumOff val="85000"/>
        </a:schemeClr>
      </a:solidFill>
      <a:round/>
    </a:ln>
    <a:effectLst/>
  </c:spPr>
  <c:txPr>
    <a:bodyPr/>
    <a:lstStyle/>
    <a:p>
      <a:pPr>
        <a:defRPr b="1">
          <a:latin typeface="Arial" panose="020B0604020202020204" pitchFamily="34" charset="0"/>
          <a:cs typeface="Arial" panose="020B0604020202020204" pitchFamily="34" charset="0"/>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b="1"/>
              <a:t>Locality of Paramedics</a:t>
            </a:r>
          </a:p>
        </c:rich>
      </c:tx>
      <c:layout>
        <c:manualLayout>
          <c:xMode val="edge"/>
          <c:yMode val="edge"/>
          <c:x val="0.33858136185428794"/>
          <c:y val="0"/>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9.6180956889962158E-2"/>
          <c:y val="0.14523743725329252"/>
          <c:w val="0.88676634601057802"/>
          <c:h val="0.35841084296102588"/>
        </c:manualLayout>
      </c:layout>
      <c:barChart>
        <c:barDir val="col"/>
        <c:grouping val="clustered"/>
        <c:varyColors val="1"/>
        <c:ser>
          <c:idx val="0"/>
          <c:order val="0"/>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1-0B0C-4E12-A57F-3A0587E90BAA}"/>
              </c:ext>
            </c:extLst>
          </c:dPt>
          <c:dPt>
            <c:idx val="1"/>
            <c:invertIfNegative val="0"/>
            <c:bubble3D val="0"/>
            <c:spPr>
              <a:solidFill>
                <a:schemeClr val="accent2"/>
              </a:solidFill>
              <a:ln>
                <a:noFill/>
              </a:ln>
              <a:effectLst/>
            </c:spPr>
            <c:extLst>
              <c:ext xmlns:c16="http://schemas.microsoft.com/office/drawing/2014/chart" uri="{C3380CC4-5D6E-409C-BE32-E72D297353CC}">
                <c16:uniqueId val="{00000003-0B0C-4E12-A57F-3A0587E90BAA}"/>
              </c:ext>
            </c:extLst>
          </c:dPt>
          <c:dPt>
            <c:idx val="2"/>
            <c:invertIfNegative val="0"/>
            <c:bubble3D val="0"/>
            <c:spPr>
              <a:solidFill>
                <a:schemeClr val="accent3"/>
              </a:solidFill>
              <a:ln>
                <a:noFill/>
              </a:ln>
              <a:effectLst/>
            </c:spPr>
            <c:extLst>
              <c:ext xmlns:c16="http://schemas.microsoft.com/office/drawing/2014/chart" uri="{C3380CC4-5D6E-409C-BE32-E72D297353CC}">
                <c16:uniqueId val="{00000005-0B0C-4E12-A57F-3A0587E90BAA}"/>
              </c:ext>
            </c:extLst>
          </c:dPt>
          <c:dPt>
            <c:idx val="3"/>
            <c:invertIfNegative val="0"/>
            <c:bubble3D val="0"/>
            <c:spPr>
              <a:solidFill>
                <a:schemeClr val="accent4"/>
              </a:solidFill>
              <a:ln>
                <a:noFill/>
              </a:ln>
              <a:effectLst/>
            </c:spPr>
            <c:extLst>
              <c:ext xmlns:c16="http://schemas.microsoft.com/office/drawing/2014/chart" uri="{C3380CC4-5D6E-409C-BE32-E72D297353CC}">
                <c16:uniqueId val="{00000007-0B0C-4E12-A57F-3A0587E90BAA}"/>
              </c:ext>
            </c:extLst>
          </c:dPt>
          <c:dPt>
            <c:idx val="4"/>
            <c:invertIfNegative val="0"/>
            <c:bubble3D val="0"/>
            <c:spPr>
              <a:solidFill>
                <a:schemeClr val="accent5"/>
              </a:solidFill>
              <a:ln>
                <a:noFill/>
              </a:ln>
              <a:effectLst/>
            </c:spPr>
            <c:extLst>
              <c:ext xmlns:c16="http://schemas.microsoft.com/office/drawing/2014/chart" uri="{C3380CC4-5D6E-409C-BE32-E72D297353CC}">
                <c16:uniqueId val="{00000009-0B0C-4E12-A57F-3A0587E90BAA}"/>
              </c:ext>
            </c:extLst>
          </c:dPt>
          <c:dPt>
            <c:idx val="5"/>
            <c:invertIfNegative val="0"/>
            <c:bubble3D val="0"/>
            <c:spPr>
              <a:solidFill>
                <a:schemeClr val="accent6"/>
              </a:solidFill>
              <a:ln>
                <a:noFill/>
              </a:ln>
              <a:effectLst/>
            </c:spPr>
            <c:extLst>
              <c:ext xmlns:c16="http://schemas.microsoft.com/office/drawing/2014/chart" uri="{C3380CC4-5D6E-409C-BE32-E72D297353CC}">
                <c16:uniqueId val="{0000000B-0B0C-4E12-A57F-3A0587E90BAA}"/>
              </c:ext>
            </c:extLst>
          </c:dPt>
          <c:dPt>
            <c:idx val="6"/>
            <c:invertIfNegative val="0"/>
            <c:bubble3D val="0"/>
            <c:spPr>
              <a:solidFill>
                <a:schemeClr val="accent1">
                  <a:lumMod val="60000"/>
                </a:schemeClr>
              </a:solidFill>
              <a:ln>
                <a:noFill/>
              </a:ln>
              <a:effectLst/>
            </c:spPr>
            <c:extLst>
              <c:ext xmlns:c16="http://schemas.microsoft.com/office/drawing/2014/chart" uri="{C3380CC4-5D6E-409C-BE32-E72D297353CC}">
                <c16:uniqueId val="{0000000D-0B0C-4E12-A57F-3A0587E90BAA}"/>
              </c:ext>
            </c:extLst>
          </c:dPt>
          <c:dPt>
            <c:idx val="7"/>
            <c:invertIfNegative val="0"/>
            <c:bubble3D val="0"/>
            <c:spPr>
              <a:solidFill>
                <a:schemeClr val="accent2">
                  <a:lumMod val="60000"/>
                </a:schemeClr>
              </a:solidFill>
              <a:ln>
                <a:noFill/>
              </a:ln>
              <a:effectLst/>
            </c:spPr>
            <c:extLst>
              <c:ext xmlns:c16="http://schemas.microsoft.com/office/drawing/2014/chart" uri="{C3380CC4-5D6E-409C-BE32-E72D297353CC}">
                <c16:uniqueId val="{0000000F-0B0C-4E12-A57F-3A0587E90BAA}"/>
              </c:ext>
            </c:extLst>
          </c:dPt>
          <c:dPt>
            <c:idx val="8"/>
            <c:invertIfNegative val="0"/>
            <c:bubble3D val="0"/>
            <c:spPr>
              <a:solidFill>
                <a:schemeClr val="accent3">
                  <a:lumMod val="60000"/>
                </a:schemeClr>
              </a:solidFill>
              <a:ln>
                <a:noFill/>
              </a:ln>
              <a:effectLst/>
            </c:spPr>
            <c:extLst>
              <c:ext xmlns:c16="http://schemas.microsoft.com/office/drawing/2014/chart" uri="{C3380CC4-5D6E-409C-BE32-E72D297353CC}">
                <c16:uniqueId val="{00000011-0B0C-4E12-A57F-3A0587E90BAA}"/>
              </c:ext>
            </c:extLst>
          </c:dPt>
          <c:dPt>
            <c:idx val="9"/>
            <c:invertIfNegative val="0"/>
            <c:bubble3D val="0"/>
            <c:spPr>
              <a:solidFill>
                <a:schemeClr val="accent4">
                  <a:lumMod val="60000"/>
                </a:schemeClr>
              </a:solidFill>
              <a:ln>
                <a:noFill/>
              </a:ln>
              <a:effectLst/>
            </c:spPr>
            <c:extLst>
              <c:ext xmlns:c16="http://schemas.microsoft.com/office/drawing/2014/chart" uri="{C3380CC4-5D6E-409C-BE32-E72D297353CC}">
                <c16:uniqueId val="{00000013-0B0C-4E12-A57F-3A0587E90BAA}"/>
              </c:ext>
            </c:extLst>
          </c:dPt>
          <c:dPt>
            <c:idx val="10"/>
            <c:invertIfNegative val="0"/>
            <c:bubble3D val="0"/>
            <c:spPr>
              <a:solidFill>
                <a:schemeClr val="accent5">
                  <a:lumMod val="60000"/>
                </a:schemeClr>
              </a:solidFill>
              <a:ln>
                <a:noFill/>
              </a:ln>
              <a:effectLst/>
            </c:spPr>
            <c:extLst>
              <c:ext xmlns:c16="http://schemas.microsoft.com/office/drawing/2014/chart" uri="{C3380CC4-5D6E-409C-BE32-E72D297353CC}">
                <c16:uniqueId val="{00000015-0B0C-4E12-A57F-3A0587E90BAA}"/>
              </c:ext>
            </c:extLst>
          </c:dPt>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'[ePCR User Experience Survey - Claire working copy.xlsx]Sheet3'!$A$19:$A$29</c:f>
              <c:strCache>
                <c:ptCount val="11"/>
                <c:pt idx="0">
                  <c:v>Cardiff  and Vale</c:v>
                </c:pt>
                <c:pt idx="1">
                  <c:v>Wrexham and Flintshire</c:v>
                </c:pt>
                <c:pt idx="2">
                  <c:v>Conwy and Denbighshire</c:v>
                </c:pt>
                <c:pt idx="3">
                  <c:v>Gwynedd and Anglesey</c:v>
                </c:pt>
                <c:pt idx="4">
                  <c:v>Neath Port Talbot</c:v>
                </c:pt>
                <c:pt idx="5">
                  <c:v>Swansea</c:v>
                </c:pt>
                <c:pt idx="6">
                  <c:v>Aneurin Bevan</c:v>
                </c:pt>
                <c:pt idx="7">
                  <c:v>Cwm Taf</c:v>
                </c:pt>
                <c:pt idx="8">
                  <c:v>Carmarthenshire</c:v>
                </c:pt>
                <c:pt idx="9">
                  <c:v>Hywel Dda</c:v>
                </c:pt>
                <c:pt idx="10">
                  <c:v>all Wales</c:v>
                </c:pt>
              </c:strCache>
            </c:strRef>
          </c:cat>
          <c:val>
            <c:numRef>
              <c:f>'[ePCR User Experience Survey - Claire working copy.xlsx]Sheet3'!$B$19:$B$29</c:f>
              <c:numCache>
                <c:formatCode>General</c:formatCode>
                <c:ptCount val="11"/>
                <c:pt idx="0">
                  <c:v>22</c:v>
                </c:pt>
                <c:pt idx="1">
                  <c:v>14</c:v>
                </c:pt>
                <c:pt idx="2">
                  <c:v>10</c:v>
                </c:pt>
                <c:pt idx="3">
                  <c:v>8</c:v>
                </c:pt>
                <c:pt idx="4">
                  <c:v>6</c:v>
                </c:pt>
                <c:pt idx="5">
                  <c:v>6</c:v>
                </c:pt>
                <c:pt idx="6">
                  <c:v>4</c:v>
                </c:pt>
                <c:pt idx="7">
                  <c:v>4</c:v>
                </c:pt>
                <c:pt idx="8">
                  <c:v>2</c:v>
                </c:pt>
                <c:pt idx="9">
                  <c:v>1</c:v>
                </c:pt>
                <c:pt idx="10">
                  <c:v>1</c:v>
                </c:pt>
              </c:numCache>
            </c:numRef>
          </c:val>
          <c:extLst>
            <c:ext xmlns:c16="http://schemas.microsoft.com/office/drawing/2014/chart" uri="{C3380CC4-5D6E-409C-BE32-E72D297353CC}">
              <c16:uniqueId val="{00000016-0B0C-4E12-A57F-3A0587E90BAA}"/>
            </c:ext>
          </c:extLst>
        </c:ser>
        <c:dLbls>
          <c:showLegendKey val="0"/>
          <c:showVal val="0"/>
          <c:showCatName val="0"/>
          <c:showSerName val="0"/>
          <c:showPercent val="0"/>
          <c:showBubbleSize val="0"/>
        </c:dLbls>
        <c:gapWidth val="182"/>
        <c:axId val="129734287"/>
        <c:axId val="129731887"/>
      </c:barChart>
      <c:catAx>
        <c:axId val="129734287"/>
        <c:scaling>
          <c:orientation val="minMax"/>
        </c:scaling>
        <c:delete val="0"/>
        <c:axPos val="b"/>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b="1"/>
                  <a:t>Locality</a:t>
                </a:r>
              </a:p>
            </c:rich>
          </c:tx>
          <c:layout>
            <c:manualLayout>
              <c:xMode val="edge"/>
              <c:yMode val="edge"/>
              <c:x val="0.48829318740263278"/>
              <c:y val="0.91236401631529729"/>
            </c:manualLayout>
          </c:layout>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29731887"/>
        <c:crosses val="autoZero"/>
        <c:auto val="1"/>
        <c:lblAlgn val="ctr"/>
        <c:lblOffset val="100"/>
        <c:noMultiLvlLbl val="0"/>
      </c:catAx>
      <c:valAx>
        <c:axId val="1297318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b="1"/>
                  <a:t>Number of respondents</a:t>
                </a:r>
                <a:r>
                  <a:rPr lang="en-US" b="1" baseline="0"/>
                  <a:t> </a:t>
                </a:r>
                <a:endParaRPr lang="en-US" b="1"/>
              </a:p>
            </c:rich>
          </c:tx>
          <c:layout>
            <c:manualLayout>
              <c:xMode val="edge"/>
              <c:yMode val="edge"/>
              <c:x val="8.9575635427163805E-3"/>
              <c:y val="0.22753435160600272"/>
            </c:manualLayout>
          </c:layout>
          <c:overlay val="0"/>
          <c:spPr>
            <a:noFill/>
            <a:ln>
              <a:noFill/>
            </a:ln>
            <a:effectLst/>
          </c:spPr>
          <c:txPr>
            <a:bodyPr rot="-5400000" spcFirstLastPara="1" vertOverflow="ellipsis" vert="horz" wrap="square" anchor="ctr" anchorCtr="1"/>
            <a:lstStyle/>
            <a:p>
              <a:pPr>
                <a:defRPr sz="10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2973428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rot="-5400000" vert="horz"/>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b="1"/>
              <a:t>Time of ePCR use</a:t>
            </a:r>
          </a:p>
        </c:rich>
      </c:tx>
      <c:overlay val="0"/>
      <c:spPr>
        <a:noFill/>
        <a:ln>
          <a:noFill/>
        </a:ln>
        <a:effectLst/>
      </c:spPr>
      <c:txPr>
        <a:bodyPr rot="0" spcFirstLastPara="1" vertOverflow="ellipsis" vert="horz" wrap="square" anchor="ctr" anchorCtr="1"/>
        <a:lstStyle/>
        <a:p>
          <a:pPr>
            <a:defRPr sz="132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GB"/>
        </a:p>
      </c:txPr>
    </c:title>
    <c:autoTitleDeleted val="0"/>
    <c:plotArea>
      <c:layout>
        <c:manualLayout>
          <c:layoutTarget val="inner"/>
          <c:xMode val="edge"/>
          <c:yMode val="edge"/>
          <c:x val="0.353329877198649"/>
          <c:y val="0.22873649325375175"/>
          <c:w val="0.27349787067723053"/>
          <c:h val="0.61537020902376871"/>
        </c:manualLayout>
      </c:layout>
      <c:doughnut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381-4692-8593-5FD87C0C7212}"/>
              </c:ext>
            </c:extLst>
          </c:dPt>
          <c:dPt>
            <c:idx val="1"/>
            <c:bubble3D val="0"/>
            <c:explosion val="4"/>
            <c:spPr>
              <a:solidFill>
                <a:schemeClr val="accent2"/>
              </a:solidFill>
              <a:ln w="19050">
                <a:solidFill>
                  <a:schemeClr val="lt1"/>
                </a:solidFill>
              </a:ln>
              <a:effectLst/>
            </c:spPr>
            <c:extLst>
              <c:ext xmlns:c16="http://schemas.microsoft.com/office/drawing/2014/chart" uri="{C3380CC4-5D6E-409C-BE32-E72D297353CC}">
                <c16:uniqueId val="{00000003-7381-4692-8593-5FD87C0C721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381-4692-8593-5FD87C0C7212}"/>
              </c:ext>
            </c:extLst>
          </c:dPt>
          <c:dLbls>
            <c:dLbl>
              <c:idx val="0"/>
              <c:layout>
                <c:manualLayout>
                  <c:x val="4.9539891850868044E-4"/>
                  <c:y val="-7.140604345077303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7381-4692-8593-5FD87C0C7212}"/>
                </c:ext>
              </c:extLst>
            </c:dLbl>
            <c:dLbl>
              <c:idx val="1"/>
              <c:layout>
                <c:manualLayout>
                  <c:x val="0.11052268017499424"/>
                  <c:y val="-8.583690987124463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7381-4692-8593-5FD87C0C7212}"/>
                </c:ext>
              </c:extLst>
            </c:dLbl>
            <c:dLbl>
              <c:idx val="2"/>
              <c:layout>
                <c:manualLayout>
                  <c:x val="-4.6051116739581018E-2"/>
                  <c:y val="-4.828326180257510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7381-4692-8593-5FD87C0C7212}"/>
                </c:ext>
              </c:extLst>
            </c:dLbl>
            <c:spPr>
              <a:noFill/>
              <a:ln>
                <a:noFill/>
              </a:ln>
              <a:effectLst/>
            </c:spPr>
            <c:txPr>
              <a:bodyPr rot="0" spcFirstLastPara="1" vertOverflow="ellipsis" vert="horz" wrap="square" anchor="ctr" anchorCtr="1"/>
              <a:lstStyle/>
              <a:p>
                <a:pPr>
                  <a:defRPr sz="1050" b="1"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'[ePCR User Experience Survey - Claire working copy.xlsx]Graphs'!$A$44:$A$46</c:f>
              <c:strCache>
                <c:ptCount val="3"/>
                <c:pt idx="0">
                  <c:v>&lt; 6 months</c:v>
                </c:pt>
                <c:pt idx="1">
                  <c:v>&gt; 2 years</c:v>
                </c:pt>
                <c:pt idx="2">
                  <c:v>1 - 2 years</c:v>
                </c:pt>
              </c:strCache>
            </c:strRef>
          </c:cat>
          <c:val>
            <c:numRef>
              <c:f>'[ePCR User Experience Survey - Claire working copy.xlsx]Graphs'!$B$44:$B$46</c:f>
              <c:numCache>
                <c:formatCode>General</c:formatCode>
                <c:ptCount val="3"/>
                <c:pt idx="0">
                  <c:v>1</c:v>
                </c:pt>
                <c:pt idx="1">
                  <c:v>69</c:v>
                </c:pt>
                <c:pt idx="2">
                  <c:v>8</c:v>
                </c:pt>
              </c:numCache>
            </c:numRef>
          </c:val>
          <c:extLst>
            <c:ext xmlns:c16="http://schemas.microsoft.com/office/drawing/2014/chart" uri="{C3380CC4-5D6E-409C-BE32-E72D297353CC}">
              <c16:uniqueId val="{00000006-7381-4692-8593-5FD87C0C7212}"/>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layout>
        <c:manualLayout>
          <c:xMode val="edge"/>
          <c:yMode val="edge"/>
          <c:x val="0.23000160140272022"/>
          <c:y val="0.90253768046315819"/>
          <c:w val="0.51242002244538687"/>
          <c:h val="9.7462488594505084E-2"/>
        </c:manualLayout>
      </c:layout>
      <c:overlay val="0"/>
      <c:spPr>
        <a:noFill/>
        <a:ln>
          <a:noFill/>
        </a:ln>
        <a:effectLst/>
      </c:spPr>
      <c:txPr>
        <a:bodyPr rot="0" spcFirstLastPara="1" vertOverflow="ellipsis" vert="horz" wrap="square" anchor="ctr" anchorCtr="1"/>
        <a:lstStyle/>
        <a:p>
          <a:pPr>
            <a:defRPr sz="11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100">
          <a:latin typeface="Arial" panose="020B0604020202020204" pitchFamily="34" charset="0"/>
          <a:cs typeface="Arial" panose="020B0604020202020204" pitchFamily="34"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b="1"/>
              <a:t>ePCR Easy to Use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0.13219398493791512"/>
          <c:y val="0.18060046189376447"/>
          <c:w val="0.84103876843840808"/>
          <c:h val="0.60858285901329312"/>
        </c:manualLayout>
      </c:layout>
      <c:barChart>
        <c:barDir val="col"/>
        <c:grouping val="stacked"/>
        <c:varyColors val="0"/>
        <c:ser>
          <c:idx val="0"/>
          <c:order val="0"/>
          <c:spPr>
            <a:solidFill>
              <a:schemeClr val="accent1"/>
            </a:solidFill>
            <a:ln>
              <a:noFill/>
            </a:ln>
            <a:effectLst/>
          </c:spPr>
          <c:invertIfNegative val="0"/>
          <c:dPt>
            <c:idx val="0"/>
            <c:invertIfNegative val="0"/>
            <c:bubble3D val="0"/>
            <c:spPr>
              <a:solidFill>
                <a:srgbClr val="00B050"/>
              </a:solidFill>
              <a:ln>
                <a:noFill/>
              </a:ln>
              <a:effectLst/>
            </c:spPr>
            <c:extLst>
              <c:ext xmlns:c16="http://schemas.microsoft.com/office/drawing/2014/chart" uri="{C3380CC4-5D6E-409C-BE32-E72D297353CC}">
                <c16:uniqueId val="{00000001-2493-4FDF-943E-DB6AB9FEE6B6}"/>
              </c:ext>
            </c:extLst>
          </c:dPt>
          <c:dPt>
            <c:idx val="1"/>
            <c:invertIfNegative val="0"/>
            <c:bubble3D val="0"/>
            <c:spPr>
              <a:solidFill>
                <a:srgbClr val="FF0000"/>
              </a:solidFill>
              <a:ln>
                <a:noFill/>
              </a:ln>
              <a:effectLst/>
            </c:spPr>
            <c:extLst>
              <c:ext xmlns:c16="http://schemas.microsoft.com/office/drawing/2014/chart" uri="{C3380CC4-5D6E-409C-BE32-E72D297353CC}">
                <c16:uniqueId val="{00000003-2493-4FDF-943E-DB6AB9FEE6B6}"/>
              </c:ext>
            </c:extLst>
          </c:dPt>
          <c:dPt>
            <c:idx val="2"/>
            <c:invertIfNegative val="0"/>
            <c:bubble3D val="0"/>
            <c:spPr>
              <a:solidFill>
                <a:srgbClr val="FFC000"/>
              </a:solidFill>
              <a:ln>
                <a:noFill/>
              </a:ln>
              <a:effectLst/>
            </c:spPr>
            <c:extLst>
              <c:ext xmlns:c16="http://schemas.microsoft.com/office/drawing/2014/chart" uri="{C3380CC4-5D6E-409C-BE32-E72D297353CC}">
                <c16:uniqueId val="{00000005-2493-4FDF-943E-DB6AB9FEE6B6}"/>
              </c:ext>
            </c:extLst>
          </c:dPt>
          <c:dLbls>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'[ePCR User Experience Survey - Claire working copy.xlsx]Graphs'!$A$60:$A$62</c:f>
              <c:strCache>
                <c:ptCount val="3"/>
                <c:pt idx="0">
                  <c:v>Yes</c:v>
                </c:pt>
                <c:pt idx="1">
                  <c:v>No</c:v>
                </c:pt>
                <c:pt idx="2">
                  <c:v>Unsure</c:v>
                </c:pt>
              </c:strCache>
            </c:strRef>
          </c:cat>
          <c:val>
            <c:numRef>
              <c:f>'[ePCR User Experience Survey - Claire working copy.xlsx]Graphs'!$B$60:$B$62</c:f>
              <c:numCache>
                <c:formatCode>General</c:formatCode>
                <c:ptCount val="3"/>
                <c:pt idx="0">
                  <c:v>40</c:v>
                </c:pt>
                <c:pt idx="1">
                  <c:v>31</c:v>
                </c:pt>
                <c:pt idx="2">
                  <c:v>7</c:v>
                </c:pt>
              </c:numCache>
            </c:numRef>
          </c:val>
          <c:extLst>
            <c:ext xmlns:c16="http://schemas.microsoft.com/office/drawing/2014/chart" uri="{C3380CC4-5D6E-409C-BE32-E72D297353CC}">
              <c16:uniqueId val="{00000006-2493-4FDF-943E-DB6AB9FEE6B6}"/>
            </c:ext>
          </c:extLst>
        </c:ser>
        <c:dLbls>
          <c:showLegendKey val="0"/>
          <c:showVal val="0"/>
          <c:showCatName val="0"/>
          <c:showSerName val="0"/>
          <c:showPercent val="0"/>
          <c:showBubbleSize val="0"/>
        </c:dLbls>
        <c:gapWidth val="150"/>
        <c:overlap val="100"/>
        <c:axId val="1378789823"/>
        <c:axId val="1378789343"/>
      </c:barChart>
      <c:catAx>
        <c:axId val="1378789823"/>
        <c:scaling>
          <c:orientation val="minMax"/>
        </c:scaling>
        <c:delete val="0"/>
        <c:axPos val="b"/>
        <c:title>
          <c:tx>
            <c:rich>
              <a:bodyPr rot="0" spcFirstLastPara="1" vertOverflow="ellipsis" vert="horz" wrap="square" anchor="ctr" anchorCtr="1"/>
              <a:lstStyle/>
              <a:p>
                <a:pPr>
                  <a:defRPr sz="105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050" b="1"/>
                  <a:t>Easy </a:t>
                </a:r>
              </a:p>
            </c:rich>
          </c:tx>
          <c:layout>
            <c:manualLayout>
              <c:xMode val="edge"/>
              <c:yMode val="edge"/>
              <c:x val="0.44885085958682408"/>
              <c:y val="0.92004955869259075"/>
            </c:manualLayout>
          </c:layout>
          <c:overlay val="0"/>
          <c:spPr>
            <a:noFill/>
            <a:ln>
              <a:noFill/>
            </a:ln>
            <a:effectLst/>
          </c:spPr>
          <c:txPr>
            <a:bodyPr rot="0" spcFirstLastPara="1" vertOverflow="ellipsis" vert="horz" wrap="square" anchor="ctr" anchorCtr="1"/>
            <a:lstStyle/>
            <a:p>
              <a:pPr>
                <a:defRPr sz="105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5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378789343"/>
        <c:crosses val="autoZero"/>
        <c:auto val="1"/>
        <c:lblAlgn val="ctr"/>
        <c:lblOffset val="100"/>
        <c:noMultiLvlLbl val="0"/>
      </c:catAx>
      <c:valAx>
        <c:axId val="13787893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5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050" b="1"/>
                  <a:t>Number</a:t>
                </a:r>
                <a:r>
                  <a:rPr lang="en-GB" sz="1050" b="1" baseline="0"/>
                  <a:t> of respondents</a:t>
                </a:r>
                <a:endParaRPr lang="en-GB" sz="1050" b="1"/>
              </a:p>
            </c:rich>
          </c:tx>
          <c:layout>
            <c:manualLayout>
              <c:xMode val="edge"/>
              <c:yMode val="edge"/>
              <c:x val="1.6510603873174264E-2"/>
              <c:y val="0.21332587031478137"/>
            </c:manualLayout>
          </c:layout>
          <c:overlay val="0"/>
          <c:spPr>
            <a:noFill/>
            <a:ln>
              <a:noFill/>
            </a:ln>
            <a:effectLst/>
          </c:spPr>
          <c:txPr>
            <a:bodyPr rot="-5400000" spcFirstLastPara="1" vertOverflow="ellipsis" vert="horz" wrap="square" anchor="ctr" anchorCtr="1"/>
            <a:lstStyle/>
            <a:p>
              <a:pPr>
                <a:defRPr sz="105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3787898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b="1"/>
              <a:t>Perceived reasons for poor connectivity </a:t>
            </a:r>
          </a:p>
        </c:rich>
      </c:tx>
      <c:layout>
        <c:manualLayout>
          <c:xMode val="edge"/>
          <c:yMode val="edge"/>
          <c:x val="0.19423152733806953"/>
          <c:y val="0"/>
        </c:manualLayout>
      </c:layout>
      <c:overlay val="0"/>
      <c:spPr>
        <a:noFill/>
        <a:ln>
          <a:noFill/>
        </a:ln>
        <a:effectLst/>
      </c:spPr>
      <c:txPr>
        <a:bodyPr rot="0" spcFirstLastPara="1" vertOverflow="ellipsis" vert="horz" wrap="square" anchor="ctr" anchorCtr="1"/>
        <a:lstStyle/>
        <a:p>
          <a:pPr algn="ct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0.11507604792938891"/>
          <c:y val="0.19697368421052627"/>
          <c:w val="0.84396945201350326"/>
          <c:h val="0.55392492056913933"/>
        </c:manualLayout>
      </c:layout>
      <c:barChart>
        <c:barDir val="col"/>
        <c:grouping val="clustered"/>
        <c:varyColors val="1"/>
        <c:ser>
          <c:idx val="0"/>
          <c:order val="0"/>
          <c:tx>
            <c:v>Reason</c:v>
          </c:tx>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1-0825-432D-93F6-75AA7C5B1A4F}"/>
              </c:ext>
            </c:extLst>
          </c:dPt>
          <c:dPt>
            <c:idx val="1"/>
            <c:invertIfNegative val="0"/>
            <c:bubble3D val="0"/>
            <c:spPr>
              <a:solidFill>
                <a:schemeClr val="accent2"/>
              </a:solidFill>
              <a:ln>
                <a:noFill/>
              </a:ln>
              <a:effectLst/>
            </c:spPr>
            <c:extLst>
              <c:ext xmlns:c16="http://schemas.microsoft.com/office/drawing/2014/chart" uri="{C3380CC4-5D6E-409C-BE32-E72D297353CC}">
                <c16:uniqueId val="{00000003-ED74-4008-A931-C5EEB494269C}"/>
              </c:ext>
            </c:extLst>
          </c:dPt>
          <c:dPt>
            <c:idx val="2"/>
            <c:invertIfNegative val="0"/>
            <c:bubble3D val="0"/>
            <c:spPr>
              <a:solidFill>
                <a:schemeClr val="accent3"/>
              </a:solidFill>
              <a:ln>
                <a:noFill/>
              </a:ln>
              <a:effectLst/>
            </c:spPr>
            <c:extLst>
              <c:ext xmlns:c16="http://schemas.microsoft.com/office/drawing/2014/chart" uri="{C3380CC4-5D6E-409C-BE32-E72D297353CC}">
                <c16:uniqueId val="{00000005-ED74-4008-A931-C5EEB494269C}"/>
              </c:ext>
            </c:extLst>
          </c:dPt>
          <c:dPt>
            <c:idx val="3"/>
            <c:invertIfNegative val="0"/>
            <c:bubble3D val="0"/>
            <c:spPr>
              <a:solidFill>
                <a:schemeClr val="accent4"/>
              </a:solidFill>
              <a:ln>
                <a:noFill/>
              </a:ln>
              <a:effectLst/>
            </c:spPr>
            <c:extLst>
              <c:ext xmlns:c16="http://schemas.microsoft.com/office/drawing/2014/chart" uri="{C3380CC4-5D6E-409C-BE32-E72D297353CC}">
                <c16:uniqueId val="{00000007-ED74-4008-A931-C5EEB494269C}"/>
              </c:ext>
            </c:extLst>
          </c:dPt>
          <c:dPt>
            <c:idx val="4"/>
            <c:invertIfNegative val="0"/>
            <c:bubble3D val="0"/>
            <c:spPr>
              <a:solidFill>
                <a:schemeClr val="accent5"/>
              </a:solidFill>
              <a:ln>
                <a:noFill/>
              </a:ln>
              <a:effectLst/>
            </c:spPr>
            <c:extLst>
              <c:ext xmlns:c16="http://schemas.microsoft.com/office/drawing/2014/chart" uri="{C3380CC4-5D6E-409C-BE32-E72D297353CC}">
                <c16:uniqueId val="{00000009-ED74-4008-A931-C5EEB494269C}"/>
              </c:ext>
            </c:extLst>
          </c:dPt>
          <c:dPt>
            <c:idx val="5"/>
            <c:invertIfNegative val="0"/>
            <c:bubble3D val="0"/>
            <c:spPr>
              <a:solidFill>
                <a:schemeClr val="accent6"/>
              </a:solidFill>
              <a:ln>
                <a:noFill/>
              </a:ln>
              <a:effectLst/>
            </c:spPr>
            <c:extLst>
              <c:ext xmlns:c16="http://schemas.microsoft.com/office/drawing/2014/chart" uri="{C3380CC4-5D6E-409C-BE32-E72D297353CC}">
                <c16:uniqueId val="{0000000B-ED74-4008-A931-C5EEB494269C}"/>
              </c:ext>
            </c:extLst>
          </c:dPt>
          <c:dLbls>
            <c:spPr>
              <a:noFill/>
              <a:ln>
                <a:noFill/>
              </a:ln>
              <a:effectLst/>
            </c:spPr>
            <c:txPr>
              <a:bodyPr rot="0" spcFirstLastPara="1" vertOverflow="ellipsis" vert="horz" wrap="square" anchor="ctr" anchorCtr="1"/>
              <a:lstStyle/>
              <a:p>
                <a:pPr>
                  <a:defRPr sz="1000" b="1"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'[ePCR User Experience Survey - Claire working copy.xlsx]Graphs'!$A$72:$A$77</c:f>
              <c:strCache>
                <c:ptCount val="6"/>
                <c:pt idx="0">
                  <c:v>internet connectivity</c:v>
                </c:pt>
                <c:pt idx="1">
                  <c:v>signal</c:v>
                </c:pt>
                <c:pt idx="2">
                  <c:v>unsure</c:v>
                </c:pt>
                <c:pt idx="3">
                  <c:v>not specified</c:v>
                </c:pt>
                <c:pt idx="4">
                  <c:v>multiple</c:v>
                </c:pt>
                <c:pt idx="5">
                  <c:v>slow server</c:v>
                </c:pt>
              </c:strCache>
            </c:strRef>
          </c:cat>
          <c:val>
            <c:numRef>
              <c:f>'[ePCR User Experience Survey - Claire working copy.xlsx]Graphs'!$B$72:$B$77</c:f>
              <c:numCache>
                <c:formatCode>General</c:formatCode>
                <c:ptCount val="6"/>
                <c:pt idx="0">
                  <c:v>47</c:v>
                </c:pt>
                <c:pt idx="1">
                  <c:v>22</c:v>
                </c:pt>
                <c:pt idx="2">
                  <c:v>5</c:v>
                </c:pt>
                <c:pt idx="3">
                  <c:v>2</c:v>
                </c:pt>
                <c:pt idx="4">
                  <c:v>1</c:v>
                </c:pt>
                <c:pt idx="5">
                  <c:v>1</c:v>
                </c:pt>
              </c:numCache>
            </c:numRef>
          </c:val>
          <c:extLst>
            <c:ext xmlns:c16="http://schemas.microsoft.com/office/drawing/2014/chart" uri="{C3380CC4-5D6E-409C-BE32-E72D297353CC}">
              <c16:uniqueId val="{00000000-0825-432D-93F6-75AA7C5B1A4F}"/>
            </c:ext>
          </c:extLst>
        </c:ser>
        <c:dLbls>
          <c:dLblPos val="outEnd"/>
          <c:showLegendKey val="0"/>
          <c:showVal val="1"/>
          <c:showCatName val="0"/>
          <c:showSerName val="0"/>
          <c:showPercent val="0"/>
          <c:showBubbleSize val="0"/>
        </c:dLbls>
        <c:gapWidth val="219"/>
        <c:overlap val="-27"/>
        <c:axId val="839849695"/>
        <c:axId val="839851615"/>
      </c:barChart>
      <c:catAx>
        <c:axId val="839849695"/>
        <c:scaling>
          <c:orientation val="minMax"/>
        </c:scaling>
        <c:delete val="0"/>
        <c:axPos val="b"/>
        <c:title>
          <c:tx>
            <c:rich>
              <a:bodyPr rot="0" spcFirstLastPara="1" vertOverflow="ellipsis" vert="horz" wrap="square" anchor="ctr" anchorCtr="1"/>
              <a:lstStyle/>
              <a:p>
                <a:pPr>
                  <a:defRPr sz="105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050" b="1"/>
                  <a:t>Reasons</a:t>
                </a:r>
              </a:p>
            </c:rich>
          </c:tx>
          <c:layout>
            <c:manualLayout>
              <c:xMode val="edge"/>
              <c:yMode val="edge"/>
              <c:x val="0.45069907760057631"/>
              <c:y val="0.92356605424321958"/>
            </c:manualLayout>
          </c:layout>
          <c:overlay val="0"/>
          <c:spPr>
            <a:noFill/>
            <a:ln>
              <a:noFill/>
            </a:ln>
            <a:effectLst/>
          </c:spPr>
          <c:txPr>
            <a:bodyPr rot="0" spcFirstLastPara="1" vertOverflow="ellipsis" vert="horz" wrap="square" anchor="ctr" anchorCtr="1"/>
            <a:lstStyle/>
            <a:p>
              <a:pPr>
                <a:defRPr sz="105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5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839851615"/>
        <c:crosses val="autoZero"/>
        <c:auto val="1"/>
        <c:lblAlgn val="ctr"/>
        <c:lblOffset val="100"/>
        <c:noMultiLvlLbl val="0"/>
      </c:catAx>
      <c:valAx>
        <c:axId val="8398516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5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050" b="1"/>
                  <a:t>Number</a:t>
                </a:r>
                <a:r>
                  <a:rPr lang="en-GB" sz="1050" b="1" baseline="0"/>
                  <a:t> of respondents </a:t>
                </a:r>
                <a:endParaRPr lang="en-GB" sz="1050" b="1"/>
              </a:p>
            </c:rich>
          </c:tx>
          <c:layout>
            <c:manualLayout>
              <c:xMode val="edge"/>
              <c:yMode val="edge"/>
              <c:x val="1.1847521132058295E-2"/>
              <c:y val="0.18453783346365771"/>
            </c:manualLayout>
          </c:layout>
          <c:overlay val="0"/>
          <c:spPr>
            <a:noFill/>
            <a:ln>
              <a:noFill/>
            </a:ln>
            <a:effectLst/>
          </c:spPr>
          <c:txPr>
            <a:bodyPr rot="-5400000" spcFirstLastPara="1" vertOverflow="ellipsis" vert="horz" wrap="square" anchor="ctr" anchorCtr="1"/>
            <a:lstStyle/>
            <a:p>
              <a:pPr>
                <a:defRPr sz="105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83984969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b="1"/>
              <a:t>Device previously used</a:t>
            </a:r>
          </a:p>
        </c:rich>
      </c:tx>
      <c:layout>
        <c:manualLayout>
          <c:xMode val="edge"/>
          <c:yMode val="edge"/>
          <c:x val="0.2761596675415573"/>
          <c:y val="0"/>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0.3295800524934383"/>
          <c:y val="0.15960985757429222"/>
          <c:w val="0.37417344706911637"/>
          <c:h val="0.62434503334823588"/>
        </c:manualLayout>
      </c:layout>
      <c:pieChart>
        <c:varyColors val="1"/>
        <c:ser>
          <c:idx val="1"/>
          <c:order val="0"/>
          <c:dPt>
            <c:idx val="0"/>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001-5137-4BA2-A4CA-689594ABB1A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137-4BA2-A4CA-689594ABB1A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137-4BA2-A4CA-689594ABB1A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137-4BA2-A4CA-689594ABB1A9}"/>
              </c:ext>
            </c:extLst>
          </c:dPt>
          <c:dLbls>
            <c:spPr>
              <a:noFill/>
              <a:ln>
                <a:noFill/>
              </a:ln>
              <a:effectLst/>
            </c:spPr>
            <c:txPr>
              <a:bodyPr rot="0" spcFirstLastPara="1" vertOverflow="ellipsis" vert="horz" wrap="square" anchor="ctr" anchorCtr="1"/>
              <a:lstStyle/>
              <a:p>
                <a:pPr>
                  <a:defRPr sz="10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'[ePCR User Experience Survey - Claire working copy.xlsx]Graphs'!$A$91:$A$94</c:f>
              <c:strCache>
                <c:ptCount val="4"/>
                <c:pt idx="0">
                  <c:v>iPad only</c:v>
                </c:pt>
                <c:pt idx="1">
                  <c:v>iPad and tablet</c:v>
                </c:pt>
                <c:pt idx="2">
                  <c:v>other tablet only</c:v>
                </c:pt>
                <c:pt idx="3">
                  <c:v>none</c:v>
                </c:pt>
              </c:strCache>
            </c:strRef>
          </c:cat>
          <c:val>
            <c:numRef>
              <c:f>'[ePCR User Experience Survey - Claire working copy.xlsx]Graphs'!$C$91:$C$94</c:f>
              <c:numCache>
                <c:formatCode>0%</c:formatCode>
                <c:ptCount val="4"/>
                <c:pt idx="0">
                  <c:v>0.37179487179487181</c:v>
                </c:pt>
                <c:pt idx="1">
                  <c:v>0.28205128205128205</c:v>
                </c:pt>
                <c:pt idx="2">
                  <c:v>0.24358974358974358</c:v>
                </c:pt>
                <c:pt idx="3">
                  <c:v>0.10256410256410256</c:v>
                </c:pt>
              </c:numCache>
            </c:numRef>
          </c:val>
          <c:extLst>
            <c:ext xmlns:c16="http://schemas.microsoft.com/office/drawing/2014/chart" uri="{C3380CC4-5D6E-409C-BE32-E72D297353CC}">
              <c16:uniqueId val="{00000008-5137-4BA2-A4CA-689594ABB1A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12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b="1"/>
              <a:t>Increased time on scene</a:t>
            </a:r>
          </a:p>
        </c:rich>
      </c:tx>
      <c:layout>
        <c:manualLayout>
          <c:xMode val="edge"/>
          <c:yMode val="edge"/>
          <c:x val="0.27503455818022748"/>
          <c:y val="2.7772245232351736E-2"/>
        </c:manualLayout>
      </c:layout>
      <c:overlay val="0"/>
      <c:spPr>
        <a:noFill/>
        <a:ln>
          <a:noFill/>
        </a:ln>
        <a:effectLst/>
      </c:spPr>
      <c:txPr>
        <a:bodyPr rot="0" spcFirstLastPara="1" vertOverflow="ellipsis" vert="horz" wrap="square" anchor="ctr" anchorCtr="1"/>
        <a:lstStyle/>
        <a:p>
          <a:pPr>
            <a:defRPr sz="1400" b="1" i="0" u="none" strike="noStrike"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0.11867857588254772"/>
          <c:y val="0.17871287128712871"/>
          <c:w val="0.76760171499589314"/>
          <c:h val="0.60814336945505576"/>
        </c:manualLayout>
      </c:layout>
      <c:barChart>
        <c:barDir val="col"/>
        <c:grouping val="clustered"/>
        <c:varyColors val="0"/>
        <c:ser>
          <c:idx val="0"/>
          <c:order val="0"/>
          <c:spPr>
            <a:solidFill>
              <a:srgbClr val="00B050"/>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E89B-4E64-88DF-9AA70C412E10}"/>
              </c:ext>
            </c:extLst>
          </c:dPt>
          <c:dPt>
            <c:idx val="2"/>
            <c:invertIfNegative val="0"/>
            <c:bubble3D val="0"/>
            <c:spPr>
              <a:solidFill>
                <a:srgbClr val="FFC000"/>
              </a:solidFill>
              <a:ln>
                <a:noFill/>
              </a:ln>
              <a:effectLst/>
            </c:spPr>
            <c:extLst>
              <c:ext xmlns:c16="http://schemas.microsoft.com/office/drawing/2014/chart" uri="{C3380CC4-5D6E-409C-BE32-E72D297353CC}">
                <c16:uniqueId val="{00000002-E89B-4E64-88DF-9AA70C412E10}"/>
              </c:ext>
            </c:extLst>
          </c:dPt>
          <c:dLbls>
            <c:dLbl>
              <c:idx val="0"/>
              <c:layout>
                <c:manualLayout>
                  <c:x val="2.2289089490694306E-3"/>
                  <c:y val="1.0432968179447054E-2"/>
                </c:manualLayout>
              </c:layout>
              <c:dLblPos val="outEnd"/>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1-E89B-4E64-88DF-9AA70C412E10}"/>
                </c:ext>
              </c:extLst>
            </c:dLbl>
            <c:dLbl>
              <c:idx val="1"/>
              <c:layout>
                <c:manualLayout>
                  <c:x val="-2.2289089490695121E-3"/>
                  <c:y val="1.5649452269170579E-2"/>
                </c:manualLayout>
              </c:layout>
              <c:dLblPos val="outEnd"/>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4-E218-44EB-A9D3-C8ABA1EC7EB7}"/>
                </c:ext>
              </c:extLst>
            </c:dLbl>
            <c:spPr>
              <a:noFill/>
              <a:ln>
                <a:noFill/>
              </a:ln>
              <a:effectLst/>
            </c:spPr>
            <c:txPr>
              <a:bodyPr rot="0" spcFirstLastPara="1" vertOverflow="ellipsis" vert="horz" wrap="square" lIns="38100" tIns="19050" rIns="38100" bIns="19050" anchor="ctr" anchorCtr="1">
                <a:spAutoFit/>
              </a:bodyPr>
              <a:lstStyle/>
              <a:p>
                <a:pPr>
                  <a:defRPr sz="1050" b="1" i="0" u="none" strike="noStrike"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1"/>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'[ePCR User Experience Survey - Claire working copy.xlsx]Graphs'!$A$108:$A$110</c:f>
              <c:strCache>
                <c:ptCount val="3"/>
                <c:pt idx="0">
                  <c:v>Yes</c:v>
                </c:pt>
                <c:pt idx="1">
                  <c:v>No</c:v>
                </c:pt>
                <c:pt idx="2">
                  <c:v>Unsure</c:v>
                </c:pt>
              </c:strCache>
            </c:strRef>
          </c:cat>
          <c:val>
            <c:numRef>
              <c:f>'[ePCR User Experience Survey - Claire working copy.xlsx]Graphs'!$B$108:$B$110</c:f>
              <c:numCache>
                <c:formatCode>General</c:formatCode>
                <c:ptCount val="3"/>
                <c:pt idx="0">
                  <c:v>44</c:v>
                </c:pt>
                <c:pt idx="1">
                  <c:v>24</c:v>
                </c:pt>
                <c:pt idx="2">
                  <c:v>10</c:v>
                </c:pt>
              </c:numCache>
            </c:numRef>
          </c:val>
          <c:extLst>
            <c:ext xmlns:c16="http://schemas.microsoft.com/office/drawing/2014/chart" uri="{C3380CC4-5D6E-409C-BE32-E72D297353CC}">
              <c16:uniqueId val="{00000000-E89B-4E64-88DF-9AA70C412E10}"/>
            </c:ext>
          </c:extLst>
        </c:ser>
        <c:dLbls>
          <c:showLegendKey val="0"/>
          <c:showVal val="1"/>
          <c:showCatName val="0"/>
          <c:showSerName val="0"/>
          <c:showPercent val="0"/>
          <c:showBubbleSize val="0"/>
        </c:dLbls>
        <c:gapWidth val="50"/>
        <c:axId val="1320696768"/>
        <c:axId val="1320694848"/>
      </c:barChart>
      <c:catAx>
        <c:axId val="1320696768"/>
        <c:scaling>
          <c:orientation val="minMax"/>
        </c:scaling>
        <c:delete val="1"/>
        <c:axPos val="b"/>
        <c:title>
          <c:tx>
            <c:rich>
              <a:bodyPr rot="0" spcFirstLastPara="1" vertOverflow="ellipsis" vert="horz" wrap="square" anchor="ctr" anchorCtr="1"/>
              <a:lstStyle/>
              <a:p>
                <a:pPr>
                  <a:defRPr sz="1050" b="1" i="0" u="none" strike="noStrike"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050" b="1"/>
                  <a:t>Answers</a:t>
                </a:r>
              </a:p>
            </c:rich>
          </c:tx>
          <c:layout>
            <c:manualLayout>
              <c:xMode val="edge"/>
              <c:yMode val="edge"/>
              <c:x val="0.47307708275008276"/>
              <c:y val="0.90918297341545173"/>
            </c:manualLayout>
          </c:layout>
          <c:overlay val="0"/>
          <c:spPr>
            <a:noFill/>
            <a:ln>
              <a:noFill/>
            </a:ln>
            <a:effectLst/>
          </c:spPr>
          <c:txPr>
            <a:bodyPr rot="0" spcFirstLastPara="1" vertOverflow="ellipsis" vert="horz" wrap="square" anchor="ctr" anchorCtr="1"/>
            <a:lstStyle/>
            <a:p>
              <a:pPr>
                <a:defRPr sz="1050" b="1" i="0" u="none" strike="noStrike"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crossAx val="1320694848"/>
        <c:crosses val="autoZero"/>
        <c:auto val="1"/>
        <c:lblAlgn val="ctr"/>
        <c:lblOffset val="100"/>
        <c:noMultiLvlLbl val="0"/>
      </c:catAx>
      <c:valAx>
        <c:axId val="1320694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50" b="1" i="0" u="none" strike="noStrike"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050" b="1"/>
                  <a:t>Number</a:t>
                </a:r>
                <a:r>
                  <a:rPr lang="en-GB" sz="1050" b="1" baseline="0"/>
                  <a:t> of respondents</a:t>
                </a:r>
                <a:endParaRPr lang="en-GB" sz="1050" b="1"/>
              </a:p>
            </c:rich>
          </c:tx>
          <c:layout>
            <c:manualLayout>
              <c:xMode val="edge"/>
              <c:yMode val="edge"/>
              <c:x val="1.5292190060076462E-2"/>
              <c:y val="0.19488851641069621"/>
            </c:manualLayout>
          </c:layout>
          <c:overlay val="0"/>
          <c:spPr>
            <a:noFill/>
            <a:ln>
              <a:noFill/>
            </a:ln>
            <a:effectLst/>
          </c:spPr>
          <c:txPr>
            <a:bodyPr rot="-5400000" spcFirstLastPara="1" vertOverflow="ellipsis" vert="horz" wrap="square" anchor="ctr" anchorCtr="1"/>
            <a:lstStyle/>
            <a:p>
              <a:pPr>
                <a:defRPr sz="1050" b="1" i="0" u="none" strike="noStrike"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320696768"/>
        <c:crosses val="autoZero"/>
        <c:crossBetween val="between"/>
      </c:valAx>
      <c:spPr>
        <a:noFill/>
        <a:ln>
          <a:noFill/>
        </a:ln>
        <a:effectLst/>
      </c:spPr>
    </c:plotArea>
    <c:legend>
      <c:legendPos val="b"/>
      <c:legendEntry>
        <c:idx val="2"/>
        <c:txPr>
          <a:bodyPr rot="0" spcFirstLastPara="1" vertOverflow="ellipsis" vert="horz" wrap="square" anchor="ctr" anchorCtr="1"/>
          <a:lstStyle/>
          <a:p>
            <a:pPr algn="just">
              <a:defRPr sz="900" b="0" i="0" u="none" strike="noStrike"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Entry>
      <c:layout>
        <c:manualLayout>
          <c:xMode val="edge"/>
          <c:yMode val="edge"/>
          <c:x val="0"/>
          <c:y val="0.81708154673735078"/>
          <c:w val="0.99790811784791233"/>
          <c:h val="7.8958057223045136E-2"/>
        </c:manualLayout>
      </c:layout>
      <c:overlay val="0"/>
      <c:spPr>
        <a:noFill/>
        <a:ln>
          <a:noFill/>
        </a:ln>
        <a:effectLst/>
      </c:spPr>
      <c:txPr>
        <a:bodyPr rot="0" spcFirstLastPara="1" vertOverflow="ellipsis" vert="horz" wrap="square" anchor="ctr" anchorCtr="1"/>
        <a:lstStyle/>
        <a:p>
          <a:pPr>
            <a:defRPr sz="900" b="0" i="0" u="none" strike="noStrike"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1" i="0" u="none" strike="noStrike"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b="1"/>
              <a:t>Increased stress</a:t>
            </a:r>
            <a:r>
              <a:rPr lang="en-US" b="1" baseline="0"/>
              <a:t> levels</a:t>
            </a:r>
            <a:endParaRPr lang="en-US" b="1"/>
          </a:p>
        </c:rich>
      </c:tx>
      <c:layout>
        <c:manualLayout>
          <c:xMode val="edge"/>
          <c:yMode val="edge"/>
          <c:x val="0.3015567909796445"/>
          <c:y val="1.1057217847769039E-3"/>
        </c:manualLayout>
      </c:layout>
      <c:overlay val="0"/>
      <c:spPr>
        <a:noFill/>
        <a:ln>
          <a:noFill/>
        </a:ln>
        <a:effectLst/>
      </c:spPr>
      <c:txPr>
        <a:bodyPr rot="0" spcFirstLastPara="1" vertOverflow="ellipsis" vert="horz" wrap="square" anchor="ctr" anchorCtr="1"/>
        <a:lstStyle/>
        <a:p>
          <a:pPr algn="ctr">
            <a:defRPr sz="1400" b="1" i="0" u="none" strike="noStrike"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0.13168617770084129"/>
          <c:y val="0.13515634939707941"/>
          <c:w val="0.75587604318921209"/>
          <c:h val="0.62395185232993411"/>
        </c:manualLayout>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00B050"/>
              </a:solidFill>
              <a:ln>
                <a:noFill/>
              </a:ln>
              <a:effectLst/>
            </c:spPr>
            <c:extLst>
              <c:ext xmlns:c16="http://schemas.microsoft.com/office/drawing/2014/chart" uri="{C3380CC4-5D6E-409C-BE32-E72D297353CC}">
                <c16:uniqueId val="{00000001-0E9A-4DD4-AEBF-2DEC4F1AC8A2}"/>
              </c:ext>
            </c:extLst>
          </c:dPt>
          <c:dPt>
            <c:idx val="1"/>
            <c:invertIfNegative val="0"/>
            <c:bubble3D val="0"/>
            <c:spPr>
              <a:solidFill>
                <a:srgbClr val="FF0000"/>
              </a:solidFill>
              <a:ln>
                <a:noFill/>
              </a:ln>
              <a:effectLst/>
            </c:spPr>
            <c:extLst>
              <c:ext xmlns:c16="http://schemas.microsoft.com/office/drawing/2014/chart" uri="{C3380CC4-5D6E-409C-BE32-E72D297353CC}">
                <c16:uniqueId val="{00000002-0E9A-4DD4-AEBF-2DEC4F1AC8A2}"/>
              </c:ext>
            </c:extLst>
          </c:dPt>
          <c:dPt>
            <c:idx val="2"/>
            <c:invertIfNegative val="0"/>
            <c:bubble3D val="0"/>
            <c:spPr>
              <a:solidFill>
                <a:srgbClr val="FFC000"/>
              </a:solidFill>
              <a:ln>
                <a:noFill/>
              </a:ln>
              <a:effectLst/>
            </c:spPr>
            <c:extLst>
              <c:ext xmlns:c16="http://schemas.microsoft.com/office/drawing/2014/chart" uri="{C3380CC4-5D6E-409C-BE32-E72D297353CC}">
                <c16:uniqueId val="{00000003-0E9A-4DD4-AEBF-2DEC4F1AC8A2}"/>
              </c:ext>
            </c:extLst>
          </c:dPt>
          <c:dLbls>
            <c:spPr>
              <a:noFill/>
              <a:ln>
                <a:noFill/>
              </a:ln>
              <a:effectLst/>
            </c:spPr>
            <c:txPr>
              <a:bodyPr rot="0" spcFirstLastPara="1" vertOverflow="ellipsis" vert="horz" wrap="square" anchor="ctr" anchorCtr="1"/>
              <a:lstStyle/>
              <a:p>
                <a:pPr>
                  <a:defRPr sz="1050" b="1" i="0" u="none" strike="noStrike"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1"/>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'[ePCR User Experience Survey - Claire working copy.xlsx]Graphs'!$A$116:$A$118</c:f>
              <c:strCache>
                <c:ptCount val="3"/>
                <c:pt idx="0">
                  <c:v>No</c:v>
                </c:pt>
                <c:pt idx="1">
                  <c:v>Yes</c:v>
                </c:pt>
                <c:pt idx="2">
                  <c:v>Unsure</c:v>
                </c:pt>
              </c:strCache>
            </c:strRef>
          </c:cat>
          <c:val>
            <c:numRef>
              <c:f>'[ePCR User Experience Survey - Claire working copy.xlsx]Graphs'!$B$116:$B$118</c:f>
              <c:numCache>
                <c:formatCode>General</c:formatCode>
                <c:ptCount val="3"/>
                <c:pt idx="0">
                  <c:v>43</c:v>
                </c:pt>
                <c:pt idx="1">
                  <c:v>28</c:v>
                </c:pt>
                <c:pt idx="2">
                  <c:v>7</c:v>
                </c:pt>
              </c:numCache>
            </c:numRef>
          </c:val>
          <c:extLst>
            <c:ext xmlns:c16="http://schemas.microsoft.com/office/drawing/2014/chart" uri="{C3380CC4-5D6E-409C-BE32-E72D297353CC}">
              <c16:uniqueId val="{00000000-0E9A-4DD4-AEBF-2DEC4F1AC8A2}"/>
            </c:ext>
          </c:extLst>
        </c:ser>
        <c:dLbls>
          <c:dLblPos val="outEnd"/>
          <c:showLegendKey val="0"/>
          <c:showVal val="1"/>
          <c:showCatName val="0"/>
          <c:showSerName val="0"/>
          <c:showPercent val="0"/>
          <c:showBubbleSize val="0"/>
        </c:dLbls>
        <c:gapWidth val="50"/>
        <c:axId val="1320696768"/>
        <c:axId val="1320694848"/>
      </c:barChart>
      <c:catAx>
        <c:axId val="1320696768"/>
        <c:scaling>
          <c:orientation val="minMax"/>
        </c:scaling>
        <c:delete val="1"/>
        <c:axPos val="b"/>
        <c:title>
          <c:tx>
            <c:rich>
              <a:bodyPr rot="0" spcFirstLastPara="1" vertOverflow="ellipsis" vert="horz" wrap="square" anchor="ctr" anchorCtr="1"/>
              <a:lstStyle/>
              <a:p>
                <a:pPr>
                  <a:defRPr sz="1050" b="1" i="0" u="none" strike="noStrike"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050" b="1"/>
                  <a:t>Answers</a:t>
                </a:r>
              </a:p>
            </c:rich>
          </c:tx>
          <c:layout>
            <c:manualLayout>
              <c:xMode val="edge"/>
              <c:yMode val="edge"/>
              <c:x val="0.45029311108461972"/>
              <c:y val="0.91855331095908088"/>
            </c:manualLayout>
          </c:layout>
          <c:overlay val="0"/>
          <c:spPr>
            <a:noFill/>
            <a:ln>
              <a:noFill/>
            </a:ln>
            <a:effectLst/>
          </c:spPr>
          <c:txPr>
            <a:bodyPr rot="0" spcFirstLastPara="1" vertOverflow="ellipsis" vert="horz" wrap="square" anchor="ctr" anchorCtr="1"/>
            <a:lstStyle/>
            <a:p>
              <a:pPr>
                <a:defRPr sz="1050" b="1" i="0" u="none" strike="noStrike"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crossAx val="1320694848"/>
        <c:crosses val="autoZero"/>
        <c:auto val="1"/>
        <c:lblAlgn val="ctr"/>
        <c:lblOffset val="100"/>
        <c:noMultiLvlLbl val="0"/>
      </c:catAx>
      <c:valAx>
        <c:axId val="1320694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50" b="1" i="0" u="none" strike="noStrike"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050" b="1"/>
                  <a:t>Number</a:t>
                </a:r>
                <a:r>
                  <a:rPr lang="en-GB" sz="1050" b="1" baseline="0"/>
                  <a:t> or responents</a:t>
                </a:r>
                <a:endParaRPr lang="en-GB" sz="1050" b="1"/>
              </a:p>
            </c:rich>
          </c:tx>
          <c:layout>
            <c:manualLayout>
              <c:xMode val="edge"/>
              <c:yMode val="edge"/>
              <c:x val="1.6276109198924985E-2"/>
              <c:y val="0.20876458151064445"/>
            </c:manualLayout>
          </c:layout>
          <c:overlay val="0"/>
          <c:spPr>
            <a:noFill/>
            <a:ln>
              <a:noFill/>
            </a:ln>
            <a:effectLst/>
          </c:spPr>
          <c:txPr>
            <a:bodyPr rot="-5400000" spcFirstLastPara="1" vertOverflow="ellipsis" vert="horz" wrap="square" anchor="ctr" anchorCtr="1"/>
            <a:lstStyle/>
            <a:p>
              <a:pPr>
                <a:defRPr sz="1050" b="1" i="0" u="none" strike="noStrike"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320696768"/>
        <c:crosses val="autoZero"/>
        <c:crossBetween val="between"/>
      </c:valAx>
      <c:spPr>
        <a:noFill/>
        <a:ln>
          <a:noFill/>
        </a:ln>
        <a:effectLst/>
      </c:spPr>
    </c:plotArea>
    <c:legend>
      <c:legendPos val="b"/>
      <c:layout>
        <c:manualLayout>
          <c:xMode val="edge"/>
          <c:yMode val="edge"/>
          <c:x val="4.0633019674935843E-2"/>
          <c:y val="0.82069332334355871"/>
          <c:w val="0.91486835103695874"/>
          <c:h val="7.1586748469726735E-2"/>
        </c:manualLayout>
      </c:layout>
      <c:overlay val="0"/>
      <c:spPr>
        <a:noFill/>
        <a:ln>
          <a:noFill/>
        </a:ln>
        <a:effectLst/>
      </c:spPr>
      <c:txPr>
        <a:bodyPr rot="0" spcFirstLastPara="1" vertOverflow="ellipsis" vert="horz" wrap="square" anchor="ctr" anchorCtr="1"/>
        <a:lstStyle/>
        <a:p>
          <a:pPr>
            <a:defRPr sz="900" b="0" i="0" u="none" strike="noStrike"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b="1"/>
              <a:t>Easy</a:t>
            </a:r>
            <a:r>
              <a:rPr lang="en-GB" b="1" baseline="0"/>
              <a:t> to</a:t>
            </a:r>
            <a:r>
              <a:rPr lang="en-GB" b="1"/>
              <a:t> find the correct place </a:t>
            </a:r>
          </a:p>
        </c:rich>
      </c:tx>
      <c:layout>
        <c:manualLayout>
          <c:xMode val="edge"/>
          <c:yMode val="edge"/>
          <c:x val="0.29144444444444445"/>
          <c:y val="0"/>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9151-4AD4-9E79-2007AF5DD4D7}"/>
              </c:ext>
            </c:extLst>
          </c:dPt>
          <c:dPt>
            <c:idx val="1"/>
            <c:invertIfNegative val="0"/>
            <c:bubble3D val="0"/>
            <c:spPr>
              <a:solidFill>
                <a:srgbClr val="FF7C80"/>
              </a:solidFill>
              <a:ln>
                <a:noFill/>
              </a:ln>
              <a:effectLst/>
            </c:spPr>
            <c:extLst>
              <c:ext xmlns:c16="http://schemas.microsoft.com/office/drawing/2014/chart" uri="{C3380CC4-5D6E-409C-BE32-E72D297353CC}">
                <c16:uniqueId val="{00000003-9151-4AD4-9E79-2007AF5DD4D7}"/>
              </c:ext>
            </c:extLst>
          </c:dPt>
          <c:dPt>
            <c:idx val="2"/>
            <c:invertIfNegative val="0"/>
            <c:bubble3D val="0"/>
            <c:spPr>
              <a:solidFill>
                <a:srgbClr val="FFC000"/>
              </a:solidFill>
              <a:ln>
                <a:noFill/>
              </a:ln>
              <a:effectLst/>
            </c:spPr>
            <c:extLst>
              <c:ext xmlns:c16="http://schemas.microsoft.com/office/drawing/2014/chart" uri="{C3380CC4-5D6E-409C-BE32-E72D297353CC}">
                <c16:uniqueId val="{00000005-9151-4AD4-9E79-2007AF5DD4D7}"/>
              </c:ext>
            </c:extLst>
          </c:dPt>
          <c:dPt>
            <c:idx val="3"/>
            <c:invertIfNegative val="0"/>
            <c:bubble3D val="0"/>
            <c:spPr>
              <a:solidFill>
                <a:srgbClr val="92D050"/>
              </a:solidFill>
              <a:ln>
                <a:noFill/>
              </a:ln>
              <a:effectLst/>
            </c:spPr>
            <c:extLst>
              <c:ext xmlns:c16="http://schemas.microsoft.com/office/drawing/2014/chart" uri="{C3380CC4-5D6E-409C-BE32-E72D297353CC}">
                <c16:uniqueId val="{00000007-9151-4AD4-9E79-2007AF5DD4D7}"/>
              </c:ext>
            </c:extLst>
          </c:dPt>
          <c:dPt>
            <c:idx val="4"/>
            <c:invertIfNegative val="0"/>
            <c:bubble3D val="0"/>
            <c:spPr>
              <a:solidFill>
                <a:srgbClr val="00B050"/>
              </a:solidFill>
              <a:ln>
                <a:noFill/>
              </a:ln>
              <a:effectLst/>
            </c:spPr>
            <c:extLst>
              <c:ext xmlns:c16="http://schemas.microsoft.com/office/drawing/2014/chart" uri="{C3380CC4-5D6E-409C-BE32-E72D297353CC}">
                <c16:uniqueId val="{00000009-9151-4AD4-9E79-2007AF5DD4D7}"/>
              </c:ext>
            </c:extLst>
          </c:dPt>
          <c:dLbls>
            <c:dLbl>
              <c:idx val="0"/>
              <c:spPr>
                <a:noFill/>
                <a:ln>
                  <a:noFill/>
                </a:ln>
                <a:effectLst/>
              </c:spPr>
              <c:txPr>
                <a:bodyPr rot="0" spcFirstLastPara="1" vertOverflow="ellipsis" vert="horz" wrap="square" anchor="ctr" anchorCtr="1"/>
                <a:lstStyle/>
                <a:p>
                  <a:pPr>
                    <a:defRPr sz="900" b="1"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extLst>
                <c:ext xmlns:c16="http://schemas.microsoft.com/office/drawing/2014/chart" uri="{C3380CC4-5D6E-409C-BE32-E72D297353CC}">
                  <c16:uniqueId val="{00000001-9151-4AD4-9E79-2007AF5DD4D7}"/>
                </c:ext>
              </c:extLst>
            </c:dLbl>
            <c:dLbl>
              <c:idx val="1"/>
              <c:spPr>
                <a:noFill/>
                <a:ln>
                  <a:noFill/>
                </a:ln>
                <a:effectLst/>
              </c:spPr>
              <c:txPr>
                <a:bodyPr rot="0" spcFirstLastPara="1" vertOverflow="ellipsis" vert="horz" wrap="square" anchor="ctr" anchorCtr="1"/>
                <a:lstStyle/>
                <a:p>
                  <a:pPr>
                    <a:defRPr sz="900" b="1"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extLst>
                <c:ext xmlns:c16="http://schemas.microsoft.com/office/drawing/2014/chart" uri="{C3380CC4-5D6E-409C-BE32-E72D297353CC}">
                  <c16:uniqueId val="{00000003-9151-4AD4-9E79-2007AF5DD4D7}"/>
                </c:ext>
              </c:extLst>
            </c:dLbl>
            <c:dLbl>
              <c:idx val="2"/>
              <c:spPr>
                <a:noFill/>
                <a:ln>
                  <a:noFill/>
                </a:ln>
                <a:effectLst/>
              </c:spPr>
              <c:txPr>
                <a:bodyPr rot="0" spcFirstLastPara="1" vertOverflow="ellipsis" vert="horz" wrap="square" anchor="ctr" anchorCtr="1"/>
                <a:lstStyle/>
                <a:p>
                  <a:pPr>
                    <a:defRPr sz="900" b="1"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extLst>
                <c:ext xmlns:c16="http://schemas.microsoft.com/office/drawing/2014/chart" uri="{C3380CC4-5D6E-409C-BE32-E72D297353CC}">
                  <c16:uniqueId val="{00000005-9151-4AD4-9E79-2007AF5DD4D7}"/>
                </c:ext>
              </c:extLst>
            </c:dLbl>
            <c:dLbl>
              <c:idx val="3"/>
              <c:spPr>
                <a:noFill/>
                <a:ln>
                  <a:noFill/>
                </a:ln>
                <a:effectLst/>
              </c:spPr>
              <c:txPr>
                <a:bodyPr rot="0" spcFirstLastPara="1" vertOverflow="ellipsis" vert="horz" wrap="square" anchor="ctr" anchorCtr="1"/>
                <a:lstStyle/>
                <a:p>
                  <a:pPr>
                    <a:defRPr sz="900" b="1"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extLst>
                <c:ext xmlns:c16="http://schemas.microsoft.com/office/drawing/2014/chart" uri="{C3380CC4-5D6E-409C-BE32-E72D297353CC}">
                  <c16:uniqueId val="{00000007-9151-4AD4-9E79-2007AF5DD4D7}"/>
                </c:ext>
              </c:extLst>
            </c:dLbl>
            <c:dLbl>
              <c:idx val="4"/>
              <c:spPr>
                <a:noFill/>
                <a:ln>
                  <a:noFill/>
                </a:ln>
                <a:effectLst/>
              </c:spPr>
              <c:txPr>
                <a:bodyPr rot="0" spcFirstLastPara="1" vertOverflow="ellipsis" vert="horz" wrap="square" anchor="ctr" anchorCtr="1"/>
                <a:lstStyle/>
                <a:p>
                  <a:pPr>
                    <a:defRPr sz="900" b="1"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extLst>
                <c:ext xmlns:c16="http://schemas.microsoft.com/office/drawing/2014/chart" uri="{C3380CC4-5D6E-409C-BE32-E72D297353CC}">
                  <c16:uniqueId val="{00000009-9151-4AD4-9E79-2007AF5DD4D7}"/>
                </c:ext>
              </c:extLst>
            </c:dLbl>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'[ePCR User Experience Survey - Claire working copy.xlsx]Graphs'!$A$124:$A$128</c:f>
              <c:strCache>
                <c:ptCount val="5"/>
                <c:pt idx="0">
                  <c:v>Very Difficult</c:v>
                </c:pt>
                <c:pt idx="1">
                  <c:v>Difficult</c:v>
                </c:pt>
                <c:pt idx="2">
                  <c:v>Neither easy nor difficult</c:v>
                </c:pt>
                <c:pt idx="3">
                  <c:v>Easy</c:v>
                </c:pt>
                <c:pt idx="4">
                  <c:v>Very Easy</c:v>
                </c:pt>
              </c:strCache>
            </c:strRef>
          </c:cat>
          <c:val>
            <c:numRef>
              <c:f>'[ePCR User Experience Survey - Claire working copy.xlsx]Graphs'!$B$124:$B$128</c:f>
              <c:numCache>
                <c:formatCode>General</c:formatCode>
                <c:ptCount val="5"/>
                <c:pt idx="0">
                  <c:v>5</c:v>
                </c:pt>
                <c:pt idx="1">
                  <c:v>16</c:v>
                </c:pt>
                <c:pt idx="2">
                  <c:v>22</c:v>
                </c:pt>
                <c:pt idx="3">
                  <c:v>26</c:v>
                </c:pt>
                <c:pt idx="4">
                  <c:v>9</c:v>
                </c:pt>
              </c:numCache>
            </c:numRef>
          </c:val>
          <c:extLst>
            <c:ext xmlns:c16="http://schemas.microsoft.com/office/drawing/2014/chart" uri="{C3380CC4-5D6E-409C-BE32-E72D297353CC}">
              <c16:uniqueId val="{0000000A-9151-4AD4-9E79-2007AF5DD4D7}"/>
            </c:ext>
          </c:extLst>
        </c:ser>
        <c:dLbls>
          <c:showLegendKey val="0"/>
          <c:showVal val="0"/>
          <c:showCatName val="0"/>
          <c:showSerName val="0"/>
          <c:showPercent val="0"/>
          <c:showBubbleSize val="0"/>
        </c:dLbls>
        <c:gapWidth val="70"/>
        <c:overlap val="10"/>
        <c:axId val="963074975"/>
        <c:axId val="963075455"/>
      </c:barChart>
      <c:catAx>
        <c:axId val="963074975"/>
        <c:scaling>
          <c:orientation val="minMax"/>
        </c:scaling>
        <c:delete val="0"/>
        <c:axPos val="l"/>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b="1"/>
                  <a:t>Answer</a:t>
                </a:r>
              </a:p>
            </c:rich>
          </c:tx>
          <c:layout>
            <c:manualLayout>
              <c:xMode val="edge"/>
              <c:yMode val="edge"/>
              <c:x val="8.6805555555555559E-3"/>
              <c:y val="0.38310185185185186"/>
            </c:manualLayout>
          </c:layout>
          <c:overlay val="0"/>
          <c:spPr>
            <a:noFill/>
            <a:ln>
              <a:noFill/>
            </a:ln>
            <a:effectLst/>
          </c:spPr>
          <c:txPr>
            <a:bodyPr rot="-5400000" spcFirstLastPara="1" vertOverflow="ellipsis" vert="horz" wrap="square" anchor="ctr" anchorCtr="1"/>
            <a:lstStyle/>
            <a:p>
              <a:pPr>
                <a:defRPr sz="10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963075455"/>
        <c:crosses val="autoZero"/>
        <c:auto val="1"/>
        <c:lblAlgn val="ctr"/>
        <c:lblOffset val="100"/>
        <c:noMultiLvlLbl val="0"/>
      </c:catAx>
      <c:valAx>
        <c:axId val="96307545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b="1"/>
                  <a:t>Number of respondents</a:t>
                </a:r>
              </a:p>
            </c:rich>
          </c:tx>
          <c:layout>
            <c:manualLayout>
              <c:xMode val="edge"/>
              <c:yMode val="edge"/>
              <c:x val="0.41683989501312341"/>
              <c:y val="0.91571741032370957"/>
            </c:manualLayout>
          </c:layout>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9630749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a:t>Likes and Dislikes of the ePCR</a:t>
            </a:r>
          </a:p>
        </c:rich>
      </c:tx>
      <c:layout>
        <c:manualLayout>
          <c:xMode val="edge"/>
          <c:yMode val="edge"/>
          <c:x val="0.27868852459016391"/>
          <c:y val="0"/>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0.39067695352708909"/>
          <c:y val="9.9654934437543127E-2"/>
          <c:w val="0.57520462842523001"/>
          <c:h val="0.78307798481711521"/>
        </c:manualLayout>
      </c:layout>
      <c:barChart>
        <c:barDir val="bar"/>
        <c:grouping val="clustered"/>
        <c:varyColors val="0"/>
        <c:ser>
          <c:idx val="0"/>
          <c:order val="0"/>
          <c:spPr>
            <a:solidFill>
              <a:srgbClr val="00B050"/>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6-C4CD-49DB-874D-379D944F4F21}"/>
              </c:ext>
            </c:extLst>
          </c:dPt>
          <c:dPt>
            <c:idx val="1"/>
            <c:invertIfNegative val="0"/>
            <c:bubble3D val="0"/>
            <c:spPr>
              <a:solidFill>
                <a:srgbClr val="FF0000"/>
              </a:solidFill>
              <a:ln>
                <a:noFill/>
              </a:ln>
              <a:effectLst/>
            </c:spPr>
            <c:extLst>
              <c:ext xmlns:c16="http://schemas.microsoft.com/office/drawing/2014/chart" uri="{C3380CC4-5D6E-409C-BE32-E72D297353CC}">
                <c16:uniqueId val="{00000005-C4CD-49DB-874D-379D944F4F21}"/>
              </c:ext>
            </c:extLst>
          </c:dPt>
          <c:dPt>
            <c:idx val="2"/>
            <c:invertIfNegative val="0"/>
            <c:bubble3D val="0"/>
            <c:spPr>
              <a:solidFill>
                <a:srgbClr val="FF0000"/>
              </a:solidFill>
              <a:ln>
                <a:noFill/>
              </a:ln>
              <a:effectLst/>
            </c:spPr>
            <c:extLst>
              <c:ext xmlns:c16="http://schemas.microsoft.com/office/drawing/2014/chart" uri="{C3380CC4-5D6E-409C-BE32-E72D297353CC}">
                <c16:uniqueId val="{00000004-C4CD-49DB-874D-379D944F4F21}"/>
              </c:ext>
            </c:extLst>
          </c:dPt>
          <c:dPt>
            <c:idx val="3"/>
            <c:invertIfNegative val="0"/>
            <c:bubble3D val="0"/>
            <c:spPr>
              <a:solidFill>
                <a:srgbClr val="FF0000"/>
              </a:solidFill>
              <a:ln>
                <a:noFill/>
              </a:ln>
              <a:effectLst/>
            </c:spPr>
            <c:extLst>
              <c:ext xmlns:c16="http://schemas.microsoft.com/office/drawing/2014/chart" uri="{C3380CC4-5D6E-409C-BE32-E72D297353CC}">
                <c16:uniqueId val="{00000003-C4CD-49DB-874D-379D944F4F21}"/>
              </c:ext>
            </c:extLst>
          </c:dPt>
          <c:dPt>
            <c:idx val="4"/>
            <c:invertIfNegative val="0"/>
            <c:bubble3D val="0"/>
            <c:spPr>
              <a:solidFill>
                <a:srgbClr val="FF0000"/>
              </a:solidFill>
              <a:ln>
                <a:noFill/>
              </a:ln>
              <a:effectLst/>
            </c:spPr>
            <c:extLst>
              <c:ext xmlns:c16="http://schemas.microsoft.com/office/drawing/2014/chart" uri="{C3380CC4-5D6E-409C-BE32-E72D297353CC}">
                <c16:uniqueId val="{00000002-C4CD-49DB-874D-379D944F4F21}"/>
              </c:ext>
            </c:extLst>
          </c:dPt>
          <c:dPt>
            <c:idx val="5"/>
            <c:invertIfNegative val="0"/>
            <c:bubble3D val="0"/>
            <c:spPr>
              <a:solidFill>
                <a:srgbClr val="FF0000"/>
              </a:solidFill>
              <a:ln>
                <a:noFill/>
              </a:ln>
              <a:effectLst/>
            </c:spPr>
            <c:extLst>
              <c:ext xmlns:c16="http://schemas.microsoft.com/office/drawing/2014/chart" uri="{C3380CC4-5D6E-409C-BE32-E72D297353CC}">
                <c16:uniqueId val="{00000001-C4CD-49DB-874D-379D944F4F21}"/>
              </c:ext>
            </c:extLst>
          </c:dPt>
          <c:dLbls>
            <c:spPr>
              <a:noFill/>
              <a:ln>
                <a:noFill/>
              </a:ln>
              <a:effectLst/>
            </c:spPr>
            <c:txPr>
              <a:bodyPr rot="0" spcFirstLastPara="1" vertOverflow="ellipsis" vert="horz" wrap="square" anchor="ctr" anchorCtr="1"/>
              <a:lstStyle/>
              <a:p>
                <a:pPr>
                  <a:defRPr sz="900" b="1"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'[ePCR User Experience Survey - Claire working copy.xlsx]Graphs'!$A$171:$A$182</c:f>
              <c:strCache>
                <c:ptCount val="12"/>
                <c:pt idx="0">
                  <c:v>connectivity issues</c:v>
                </c:pt>
                <c:pt idx="1">
                  <c:v>most of it</c:v>
                </c:pt>
                <c:pt idx="2">
                  <c:v>no comment</c:v>
                </c:pt>
                <c:pt idx="3">
                  <c:v>Not designed by clinician</c:v>
                </c:pt>
                <c:pt idx="4">
                  <c:v>nothing</c:v>
                </c:pt>
                <c:pt idx="5">
                  <c:v>Poorly designed</c:v>
                </c:pt>
                <c:pt idx="6">
                  <c:v>Access to more information /systems</c:v>
                </c:pt>
                <c:pt idx="7">
                  <c:v>Layout / functionality</c:v>
                </c:pt>
                <c:pt idx="8">
                  <c:v>No comment</c:v>
                </c:pt>
                <c:pt idx="9">
                  <c:v>Nothing</c:v>
                </c:pt>
                <c:pt idx="10">
                  <c:v>Specifically for WAST</c:v>
                </c:pt>
                <c:pt idx="11">
                  <c:v>Speed</c:v>
                </c:pt>
              </c:strCache>
            </c:strRef>
          </c:cat>
          <c:val>
            <c:numRef>
              <c:f>'[ePCR User Experience Survey - Claire working copy.xlsx]Graphs'!$B$171:$B$182</c:f>
              <c:numCache>
                <c:formatCode>General</c:formatCode>
                <c:ptCount val="12"/>
                <c:pt idx="0">
                  <c:v>17</c:v>
                </c:pt>
                <c:pt idx="1">
                  <c:v>5</c:v>
                </c:pt>
                <c:pt idx="2">
                  <c:v>4</c:v>
                </c:pt>
                <c:pt idx="3">
                  <c:v>3</c:v>
                </c:pt>
                <c:pt idx="4">
                  <c:v>1</c:v>
                </c:pt>
                <c:pt idx="5">
                  <c:v>48</c:v>
                </c:pt>
                <c:pt idx="6">
                  <c:v>31</c:v>
                </c:pt>
                <c:pt idx="7">
                  <c:v>40</c:v>
                </c:pt>
                <c:pt idx="8">
                  <c:v>1</c:v>
                </c:pt>
                <c:pt idx="9">
                  <c:v>4</c:v>
                </c:pt>
                <c:pt idx="10">
                  <c:v>1</c:v>
                </c:pt>
                <c:pt idx="11">
                  <c:v>1</c:v>
                </c:pt>
              </c:numCache>
            </c:numRef>
          </c:val>
          <c:extLst>
            <c:ext xmlns:c16="http://schemas.microsoft.com/office/drawing/2014/chart" uri="{C3380CC4-5D6E-409C-BE32-E72D297353CC}">
              <c16:uniqueId val="{00000000-C4CD-49DB-874D-379D944F4F21}"/>
            </c:ext>
          </c:extLst>
        </c:ser>
        <c:dLbls>
          <c:showLegendKey val="0"/>
          <c:showVal val="0"/>
          <c:showCatName val="0"/>
          <c:showSerName val="0"/>
          <c:showPercent val="0"/>
          <c:showBubbleSize val="0"/>
        </c:dLbls>
        <c:gapWidth val="106"/>
        <c:overlap val="8"/>
        <c:axId val="1019408960"/>
        <c:axId val="1019410880"/>
      </c:barChart>
      <c:catAx>
        <c:axId val="10194089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019410880"/>
        <c:crosses val="autoZero"/>
        <c:auto val="1"/>
        <c:lblAlgn val="ctr"/>
        <c:lblOffset val="100"/>
        <c:noMultiLvlLbl val="0"/>
      </c:catAx>
      <c:valAx>
        <c:axId val="1019410880"/>
        <c:scaling>
          <c:orientation val="minMax"/>
          <c:max val="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b="1"/>
                  <a:t>Number</a:t>
                </a:r>
              </a:p>
            </c:rich>
          </c:tx>
          <c:layout>
            <c:manualLayout>
              <c:xMode val="edge"/>
              <c:yMode val="edge"/>
              <c:x val="0.62203750858151885"/>
              <c:y val="0.9599723947550034"/>
            </c:manualLayout>
          </c:layout>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0194089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b="1">
          <a:latin typeface="Arial" panose="020B0604020202020204" pitchFamily="34" charset="0"/>
          <a:cs typeface="Arial" panose="020B0604020202020204" pitchFamily="34" charset="0"/>
        </a:defRPr>
      </a:pPr>
      <a:endParaRPr lang="en-US"/>
    </a:p>
  </c:txPr>
  <c:externalData r:id="rId3">
    <c:autoUpdate val="0"/>
  </c:externalData>
  <c:userShapes r:id="rId4"/>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b="1"/>
              <a:t>Has the ePCR improved your clinical</a:t>
            </a:r>
            <a:r>
              <a:rPr lang="en-GB" b="1" baseline="0"/>
              <a:t> </a:t>
            </a:r>
            <a:r>
              <a:rPr lang="en-GB" b="1"/>
              <a:t>practice?</a:t>
            </a:r>
          </a:p>
        </c:rich>
      </c:tx>
      <c:layout>
        <c:manualLayout>
          <c:xMode val="edge"/>
          <c:yMode val="edge"/>
          <c:x val="0.15611892699970636"/>
          <c:y val="0"/>
        </c:manualLayout>
      </c:layout>
      <c:overlay val="0"/>
      <c:spPr>
        <a:noFill/>
        <a:ln>
          <a:noFill/>
        </a:ln>
        <a:effectLst/>
      </c:spPr>
      <c:txPr>
        <a:bodyPr rot="0" spcFirstLastPara="1" vertOverflow="ellipsis" vert="horz" wrap="square" anchor="ctr" anchorCtr="1"/>
        <a:lstStyle/>
        <a:p>
          <a:pPr algn="ct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0.35228905978656749"/>
          <c:y val="0.22344251578218149"/>
          <c:w val="0.27635093747000361"/>
          <c:h val="0.6096269502214634"/>
        </c:manualLayout>
      </c:layout>
      <c:doughnutChart>
        <c:varyColors val="1"/>
        <c:ser>
          <c:idx val="0"/>
          <c:order val="0"/>
          <c:dPt>
            <c:idx val="0"/>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001-5DD1-44BB-B86E-AA3E3EF6A8D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DD1-44BB-B86E-AA3E3EF6A8D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DD1-44BB-B86E-AA3E3EF6A8D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DD1-44BB-B86E-AA3E3EF6A8D6}"/>
              </c:ext>
            </c:extLst>
          </c:dPt>
          <c:dLbls>
            <c:dLbl>
              <c:idx val="0"/>
              <c:layout>
                <c:manualLayout>
                  <c:x val="2.9919807646228386E-2"/>
                  <c:y val="-5.544766997378212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5DD1-44BB-B86E-AA3E3EF6A8D6}"/>
                </c:ext>
              </c:extLst>
            </c:dLbl>
            <c:dLbl>
              <c:idx val="1"/>
              <c:layout>
                <c:manualLayout>
                  <c:x val="5.0270202337564405E-3"/>
                  <c:y val="6.269592476489019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5DD1-44BB-B86E-AA3E3EF6A8D6}"/>
                </c:ext>
              </c:extLst>
            </c:dLbl>
            <c:dLbl>
              <c:idx val="2"/>
              <c:layout>
                <c:manualLayout>
                  <c:x val="-3.0162121402538645E-2"/>
                  <c:y val="3.881341835320200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5DD1-44BB-B86E-AA3E3EF6A8D6}"/>
                </c:ext>
              </c:extLst>
            </c:dLbl>
            <c:dLbl>
              <c:idx val="3"/>
              <c:layout>
                <c:manualLayout>
                  <c:x val="-1.7594602808755133E-2"/>
                  <c:y val="-8.334967454356191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5DD1-44BB-B86E-AA3E3EF6A8D6}"/>
                </c:ext>
              </c:extLst>
            </c:dLbl>
            <c:spPr>
              <a:noFill/>
              <a:ln>
                <a:noFill/>
              </a:ln>
              <a:effectLst/>
            </c:spPr>
            <c:txPr>
              <a:bodyPr rot="0" spcFirstLastPara="1" vertOverflow="ellipsis" vert="horz" wrap="square" anchor="ctr" anchorCtr="1"/>
              <a:lstStyle/>
              <a:p>
                <a:pPr>
                  <a:defRPr sz="105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extLst>
          </c:dLbls>
          <c:cat>
            <c:strRef>
              <c:f>'[ePCR User Experience Survey - Claire working copy.xlsx]Graphs'!$A$195:$A$198</c:f>
              <c:strCache>
                <c:ptCount val="4"/>
                <c:pt idx="0">
                  <c:v>No</c:v>
                </c:pt>
                <c:pt idx="1">
                  <c:v>No Impact</c:v>
                </c:pt>
                <c:pt idx="2">
                  <c:v>Unsure</c:v>
                </c:pt>
                <c:pt idx="3">
                  <c:v>Yes</c:v>
                </c:pt>
              </c:strCache>
            </c:strRef>
          </c:cat>
          <c:val>
            <c:numRef>
              <c:f>'[ePCR User Experience Survey - Claire working copy.xlsx]Graphs'!$B$195:$B$198</c:f>
              <c:numCache>
                <c:formatCode>General</c:formatCode>
                <c:ptCount val="4"/>
                <c:pt idx="0">
                  <c:v>31</c:v>
                </c:pt>
                <c:pt idx="1">
                  <c:v>16</c:v>
                </c:pt>
                <c:pt idx="2">
                  <c:v>11</c:v>
                </c:pt>
                <c:pt idx="3">
                  <c:v>20</c:v>
                </c:pt>
              </c:numCache>
            </c:numRef>
          </c:val>
          <c:extLst>
            <c:ext xmlns:c16="http://schemas.microsoft.com/office/drawing/2014/chart" uri="{C3380CC4-5D6E-409C-BE32-E72D297353CC}">
              <c16:uniqueId val="{00000008-5DD1-44BB-B86E-AA3E3EF6A8D6}"/>
            </c:ext>
          </c:extLst>
        </c:ser>
        <c:dLbls>
          <c:showLegendKey val="0"/>
          <c:showVal val="1"/>
          <c:showCatName val="0"/>
          <c:showSerName val="0"/>
          <c:showPercent val="0"/>
          <c:showBubbleSize val="0"/>
          <c:showLeaderLines val="0"/>
        </c:dLbls>
        <c:firstSliceAng val="0"/>
        <c:holeSize val="75"/>
      </c:doughnutChart>
      <c:spPr>
        <a:noFill/>
        <a:ln>
          <a:noFill/>
        </a:ln>
        <a:effectLst/>
      </c:spPr>
    </c:plotArea>
    <c:legend>
      <c:legendPos val="r"/>
      <c:layout>
        <c:manualLayout>
          <c:xMode val="edge"/>
          <c:yMode val="edge"/>
          <c:x val="0.73730495765908488"/>
          <c:y val="0.31608387241557628"/>
          <c:w val="0.19122606846445314"/>
          <c:h val="0.38632082009763241"/>
        </c:manualLayout>
      </c:layout>
      <c:overlay val="0"/>
      <c:spPr>
        <a:noFill/>
        <a:ln>
          <a:noFill/>
        </a:ln>
        <a:effectLst/>
      </c:spPr>
      <c:txPr>
        <a:bodyPr rot="0" spcFirstLastPara="1" vertOverflow="ellipsis" vert="horz" wrap="square" anchor="ctr" anchorCtr="1"/>
        <a:lstStyle/>
        <a:p>
          <a:pPr>
            <a:defRPr sz="12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6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GB" sz="1260" b="1"/>
              <a:t>Red Response Times</a:t>
            </a:r>
          </a:p>
        </c:rich>
      </c:tx>
      <c:overlay val="0"/>
      <c:spPr>
        <a:noFill/>
        <a:ln>
          <a:noFill/>
        </a:ln>
        <a:effectLst/>
      </c:spPr>
      <c:txPr>
        <a:bodyPr rot="0" spcFirstLastPara="1" vertOverflow="ellipsis" vert="horz" wrap="square" anchor="ctr" anchorCtr="1"/>
        <a:lstStyle/>
        <a:p>
          <a:pPr>
            <a:defRPr sz="126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2"/>
          <c:order val="2"/>
          <c:tx>
            <c:strRef>
              <c:f>'[Red Response Times 2019 to 2024.xlsx]Statistical Data'!$D$2</c:f>
              <c:strCache>
                <c:ptCount val="1"/>
                <c:pt idx="0">
                  <c:v>Red 8 Min</c:v>
                </c:pt>
              </c:strCache>
            </c:strRef>
          </c:tx>
          <c:spPr>
            <a:solidFill>
              <a:srgbClr val="00B050"/>
            </a:solidFill>
            <a:ln>
              <a:noFill/>
            </a:ln>
            <a:effectLst/>
          </c:spPr>
          <c:invertIfNegative val="0"/>
          <c:cat>
            <c:numRef>
              <c:f>'[Red Response Times 2019 to 2024.xlsx]Statistical Data'!$A$3:$A$8</c:f>
              <c:numCache>
                <c:formatCode>General</c:formatCode>
                <c:ptCount val="5"/>
                <c:pt idx="0">
                  <c:v>2020</c:v>
                </c:pt>
                <c:pt idx="1">
                  <c:v>2021</c:v>
                </c:pt>
                <c:pt idx="2">
                  <c:v>2022</c:v>
                </c:pt>
                <c:pt idx="3">
                  <c:v>2023</c:v>
                </c:pt>
                <c:pt idx="4">
                  <c:v>2024</c:v>
                </c:pt>
              </c:numCache>
              <c:extLst/>
            </c:numRef>
          </c:cat>
          <c:val>
            <c:numRef>
              <c:f>'[Red Response Times 2019 to 2024.xlsx]Statistical Data'!$D$3:$D$8</c:f>
              <c:numCache>
                <c:formatCode>0.0%</c:formatCode>
                <c:ptCount val="5"/>
                <c:pt idx="0">
                  <c:v>0.64</c:v>
                </c:pt>
                <c:pt idx="1">
                  <c:v>0.56699999999999995</c:v>
                </c:pt>
                <c:pt idx="2">
                  <c:v>0.496</c:v>
                </c:pt>
                <c:pt idx="3" formatCode="0.00%">
                  <c:v>0.504</c:v>
                </c:pt>
                <c:pt idx="4" formatCode="0.00%">
                  <c:v>0.48499999999999999</c:v>
                </c:pt>
              </c:numCache>
              <c:extLst/>
            </c:numRef>
          </c:val>
          <c:extLst>
            <c:ext xmlns:c16="http://schemas.microsoft.com/office/drawing/2014/chart" uri="{C3380CC4-5D6E-409C-BE32-E72D297353CC}">
              <c16:uniqueId val="{00000000-19EF-45CE-AFDB-5AAE7285EB19}"/>
            </c:ext>
          </c:extLst>
        </c:ser>
        <c:ser>
          <c:idx val="3"/>
          <c:order val="3"/>
          <c:tx>
            <c:strRef>
              <c:f>'[Red Response Times 2019 to 2024.xlsx]Statistical Data'!$E$2</c:f>
              <c:strCache>
                <c:ptCount val="1"/>
                <c:pt idx="0">
                  <c:v>Red 9 min</c:v>
                </c:pt>
              </c:strCache>
            </c:strRef>
          </c:tx>
          <c:spPr>
            <a:solidFill>
              <a:srgbClr val="FFC000"/>
            </a:solidFill>
            <a:ln>
              <a:noFill/>
            </a:ln>
            <a:effectLst/>
          </c:spPr>
          <c:invertIfNegative val="0"/>
          <c:cat>
            <c:numRef>
              <c:f>'[Red Response Times 2019 to 2024.xlsx]Statistical Data'!$A$3:$A$8</c:f>
              <c:numCache>
                <c:formatCode>General</c:formatCode>
                <c:ptCount val="5"/>
                <c:pt idx="0">
                  <c:v>2020</c:v>
                </c:pt>
                <c:pt idx="1">
                  <c:v>2021</c:v>
                </c:pt>
                <c:pt idx="2">
                  <c:v>2022</c:v>
                </c:pt>
                <c:pt idx="3">
                  <c:v>2023</c:v>
                </c:pt>
                <c:pt idx="4">
                  <c:v>2024</c:v>
                </c:pt>
              </c:numCache>
              <c:extLst/>
            </c:numRef>
          </c:cat>
          <c:val>
            <c:numRef>
              <c:f>'[Red Response Times 2019 to 2024.xlsx]Statistical Data'!$E$3:$E$8</c:f>
              <c:numCache>
                <c:formatCode>0.0%</c:formatCode>
                <c:ptCount val="5"/>
                <c:pt idx="0">
                  <c:v>0.70399999999999996</c:v>
                </c:pt>
                <c:pt idx="1">
                  <c:v>0.63100000000000001</c:v>
                </c:pt>
                <c:pt idx="2">
                  <c:v>0.55800000000000005</c:v>
                </c:pt>
                <c:pt idx="3" formatCode="0.00%">
                  <c:v>0.56699999999999995</c:v>
                </c:pt>
                <c:pt idx="4" formatCode="0.00%">
                  <c:v>0.54500000000000004</c:v>
                </c:pt>
              </c:numCache>
              <c:extLst/>
            </c:numRef>
          </c:val>
          <c:extLst>
            <c:ext xmlns:c16="http://schemas.microsoft.com/office/drawing/2014/chart" uri="{C3380CC4-5D6E-409C-BE32-E72D297353CC}">
              <c16:uniqueId val="{00000001-19EF-45CE-AFDB-5AAE7285EB19}"/>
            </c:ext>
          </c:extLst>
        </c:ser>
        <c:ser>
          <c:idx val="4"/>
          <c:order val="4"/>
          <c:tx>
            <c:strRef>
              <c:f>'[Red Response Times 2019 to 2024.xlsx]Statistical Data'!$F$2</c:f>
              <c:strCache>
                <c:ptCount val="1"/>
                <c:pt idx="0">
                  <c:v>Red 10 min</c:v>
                </c:pt>
              </c:strCache>
            </c:strRef>
          </c:tx>
          <c:spPr>
            <a:solidFill>
              <a:schemeClr val="accent2">
                <a:lumMod val="60000"/>
                <a:lumOff val="40000"/>
              </a:schemeClr>
            </a:solidFill>
            <a:ln>
              <a:noFill/>
            </a:ln>
            <a:effectLst/>
          </c:spPr>
          <c:invertIfNegative val="0"/>
          <c:cat>
            <c:numRef>
              <c:f>'[Red Response Times 2019 to 2024.xlsx]Statistical Data'!$A$3:$A$8</c:f>
              <c:numCache>
                <c:formatCode>General</c:formatCode>
                <c:ptCount val="5"/>
                <c:pt idx="0">
                  <c:v>2020</c:v>
                </c:pt>
                <c:pt idx="1">
                  <c:v>2021</c:v>
                </c:pt>
                <c:pt idx="2">
                  <c:v>2022</c:v>
                </c:pt>
                <c:pt idx="3">
                  <c:v>2023</c:v>
                </c:pt>
                <c:pt idx="4">
                  <c:v>2024</c:v>
                </c:pt>
              </c:numCache>
              <c:extLst/>
            </c:numRef>
          </c:cat>
          <c:val>
            <c:numRef>
              <c:f>'[Red Response Times 2019 to 2024.xlsx]Statistical Data'!$F$3:$F$8</c:f>
              <c:numCache>
                <c:formatCode>0.0%</c:formatCode>
                <c:ptCount val="5"/>
                <c:pt idx="0">
                  <c:v>0.75600000000000001</c:v>
                </c:pt>
                <c:pt idx="1">
                  <c:v>0.68500000000000005</c:v>
                </c:pt>
                <c:pt idx="2">
                  <c:v>0.61299999999999999</c:v>
                </c:pt>
                <c:pt idx="3" formatCode="0.00%">
                  <c:v>0.624</c:v>
                </c:pt>
                <c:pt idx="4" formatCode="0.00%">
                  <c:v>0.59899999999999998</c:v>
                </c:pt>
              </c:numCache>
              <c:extLst/>
            </c:numRef>
          </c:val>
          <c:extLst>
            <c:ext xmlns:c16="http://schemas.microsoft.com/office/drawing/2014/chart" uri="{C3380CC4-5D6E-409C-BE32-E72D297353CC}">
              <c16:uniqueId val="{00000002-19EF-45CE-AFDB-5AAE7285EB19}"/>
            </c:ext>
          </c:extLst>
        </c:ser>
        <c:dLbls>
          <c:showLegendKey val="0"/>
          <c:showVal val="0"/>
          <c:showCatName val="0"/>
          <c:showSerName val="0"/>
          <c:showPercent val="0"/>
          <c:showBubbleSize val="0"/>
        </c:dLbls>
        <c:gapWidth val="219"/>
        <c:overlap val="-27"/>
        <c:axId val="1668799839"/>
        <c:axId val="1668800799"/>
        <c:extLst>
          <c:ext xmlns:c15="http://schemas.microsoft.com/office/drawing/2012/chart" uri="{02D57815-91ED-43cb-92C2-25804820EDAC}">
            <c15:filteredBarSeries>
              <c15:ser>
                <c:idx val="1"/>
                <c:order val="1"/>
                <c:tx>
                  <c:strRef>
                    <c:extLst>
                      <c:ext uri="{02D57815-91ED-43cb-92C2-25804820EDAC}">
                        <c15:formulaRef>
                          <c15:sqref>'[Red Response Times 2019 to 2024.xlsx]Statistical Data'!$C$2</c15:sqref>
                        </c15:formulaRef>
                      </c:ext>
                    </c:extLst>
                    <c:strCache>
                      <c:ptCount val="1"/>
                      <c:pt idx="0">
                        <c:v>Red At Scene Incidents</c:v>
                      </c:pt>
                    </c:strCache>
                  </c:strRef>
                </c:tx>
                <c:spPr>
                  <a:solidFill>
                    <a:schemeClr val="accent2"/>
                  </a:solidFill>
                  <a:ln>
                    <a:noFill/>
                  </a:ln>
                  <a:effectLst/>
                </c:spPr>
                <c:invertIfNegative val="0"/>
                <c:cat>
                  <c:numRef>
                    <c:extLst>
                      <c:ext uri="{02D57815-91ED-43cb-92C2-25804820EDAC}">
                        <c15:formulaRef>
                          <c15:sqref>'[Red Response Times 2019 to 2024.xlsx]Statistical Data'!$A$3:$A$8</c15:sqref>
                        </c15:formulaRef>
                      </c:ext>
                    </c:extLst>
                    <c:numCache>
                      <c:formatCode>General</c:formatCode>
                      <c:ptCount val="5"/>
                      <c:pt idx="0">
                        <c:v>2020</c:v>
                      </c:pt>
                      <c:pt idx="1">
                        <c:v>2021</c:v>
                      </c:pt>
                      <c:pt idx="2">
                        <c:v>2022</c:v>
                      </c:pt>
                      <c:pt idx="3">
                        <c:v>2023</c:v>
                      </c:pt>
                      <c:pt idx="4">
                        <c:v>2024</c:v>
                      </c:pt>
                    </c:numCache>
                  </c:numRef>
                </c:cat>
                <c:val>
                  <c:numRef>
                    <c:extLst>
                      <c:ext uri="{02D57815-91ED-43cb-92C2-25804820EDAC}">
                        <c15:formulaRef>
                          <c15:sqref>'[Red Response Times 2019 to 2024.xlsx]Statistical Data'!$C$3:$C$8</c15:sqref>
                        </c15:formulaRef>
                      </c:ext>
                    </c:extLst>
                    <c:numCache>
                      <c:formatCode>#,##0</c:formatCode>
                      <c:ptCount val="5"/>
                      <c:pt idx="0">
                        <c:v>27563</c:v>
                      </c:pt>
                      <c:pt idx="1">
                        <c:v>38339</c:v>
                      </c:pt>
                      <c:pt idx="2">
                        <c:v>46482</c:v>
                      </c:pt>
                      <c:pt idx="3">
                        <c:v>50348</c:v>
                      </c:pt>
                      <c:pt idx="4">
                        <c:v>61812</c:v>
                      </c:pt>
                    </c:numCache>
                  </c:numRef>
                </c:val>
                <c:extLst>
                  <c:ext xmlns:c16="http://schemas.microsoft.com/office/drawing/2014/chart" uri="{C3380CC4-5D6E-409C-BE32-E72D297353CC}">
                    <c16:uniqueId val="{00000004-19EF-45CE-AFDB-5AAE7285EB19}"/>
                  </c:ext>
                </c:extLst>
              </c15:ser>
            </c15:filteredBarSeries>
          </c:ext>
        </c:extLst>
      </c:barChart>
      <c:lineChart>
        <c:grouping val="standard"/>
        <c:varyColors val="0"/>
        <c:ser>
          <c:idx val="0"/>
          <c:order val="0"/>
          <c:tx>
            <c:strRef>
              <c:f>'[Red Response Times 2019 to 2024.xlsx]Statistical Data'!$B$2</c:f>
              <c:strCache>
                <c:ptCount val="1"/>
                <c:pt idx="0">
                  <c:v>All red incidents</c:v>
                </c:pt>
              </c:strCache>
            </c:strRef>
          </c:tx>
          <c:spPr>
            <a:ln w="47625" cap="rnd">
              <a:solidFill>
                <a:srgbClr val="FF0000"/>
              </a:solidFill>
              <a:round/>
            </a:ln>
            <a:effectLst/>
          </c:spPr>
          <c:marker>
            <c:symbol val="none"/>
          </c:marker>
          <c:cat>
            <c:numRef>
              <c:f>'[Red Response Times 2019 to 2024.xlsx]Statistical Data'!$A$3:$A$8</c:f>
              <c:numCache>
                <c:formatCode>General</c:formatCode>
                <c:ptCount val="5"/>
                <c:pt idx="0">
                  <c:v>2020</c:v>
                </c:pt>
                <c:pt idx="1">
                  <c:v>2021</c:v>
                </c:pt>
                <c:pt idx="2">
                  <c:v>2022</c:v>
                </c:pt>
                <c:pt idx="3">
                  <c:v>2023</c:v>
                </c:pt>
                <c:pt idx="4">
                  <c:v>2024</c:v>
                </c:pt>
              </c:numCache>
              <c:extLst/>
            </c:numRef>
          </c:cat>
          <c:val>
            <c:numRef>
              <c:f>'[Red Response Times 2019 to 2024.xlsx]Statistical Data'!$B$3:$B$8</c:f>
              <c:numCache>
                <c:formatCode>#,##0</c:formatCode>
                <c:ptCount val="5"/>
                <c:pt idx="0">
                  <c:v>27839</c:v>
                </c:pt>
                <c:pt idx="1">
                  <c:v>38757</c:v>
                </c:pt>
                <c:pt idx="2">
                  <c:v>47182</c:v>
                </c:pt>
                <c:pt idx="3">
                  <c:v>51118</c:v>
                </c:pt>
                <c:pt idx="4">
                  <c:v>62917</c:v>
                </c:pt>
              </c:numCache>
              <c:extLst/>
            </c:numRef>
          </c:val>
          <c:smooth val="0"/>
          <c:extLst>
            <c:ext xmlns:c16="http://schemas.microsoft.com/office/drawing/2014/chart" uri="{C3380CC4-5D6E-409C-BE32-E72D297353CC}">
              <c16:uniqueId val="{00000003-19EF-45CE-AFDB-5AAE7285EB19}"/>
            </c:ext>
          </c:extLst>
        </c:ser>
        <c:dLbls>
          <c:showLegendKey val="0"/>
          <c:showVal val="0"/>
          <c:showCatName val="0"/>
          <c:showSerName val="0"/>
          <c:showPercent val="0"/>
          <c:showBubbleSize val="0"/>
        </c:dLbls>
        <c:marker val="1"/>
        <c:smooth val="0"/>
        <c:axId val="1122850304"/>
        <c:axId val="1491580208"/>
      </c:lineChart>
      <c:catAx>
        <c:axId val="1668799839"/>
        <c:scaling>
          <c:orientation val="minMax"/>
        </c:scaling>
        <c:delete val="0"/>
        <c:axPos val="b"/>
        <c:title>
          <c:tx>
            <c:rich>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1050" b="1"/>
                  <a:t>Year</a:t>
                </a:r>
              </a:p>
            </c:rich>
          </c:tx>
          <c:overlay val="0"/>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5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1668800799"/>
        <c:crosses val="autoZero"/>
        <c:auto val="1"/>
        <c:lblAlgn val="ctr"/>
        <c:lblOffset val="100"/>
        <c:noMultiLvlLbl val="0"/>
      </c:catAx>
      <c:valAx>
        <c:axId val="16688007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sz="1050" b="1"/>
                  <a:t>Percent of Vehicles</a:t>
                </a:r>
              </a:p>
            </c:rich>
          </c:tx>
          <c:layout>
            <c:manualLayout>
              <c:xMode val="edge"/>
              <c:yMode val="edge"/>
              <c:x val="7.4962291982631456E-3"/>
              <c:y val="0.17594752244471709"/>
            </c:manualLayout>
          </c:layout>
          <c:overlay val="0"/>
          <c:spPr>
            <a:noFill/>
            <a:ln>
              <a:noFill/>
            </a:ln>
            <a:effectLst/>
          </c:spPr>
          <c:txPr>
            <a:bodyPr rot="-540000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105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1668799839"/>
        <c:crosses val="autoZero"/>
        <c:crossBetween val="between"/>
      </c:valAx>
      <c:valAx>
        <c:axId val="1491580208"/>
        <c:scaling>
          <c:orientation val="minMax"/>
        </c:scaling>
        <c:delete val="0"/>
        <c:axPos val="r"/>
        <c:title>
          <c:tx>
            <c:rich>
              <a:bodyPr rot="-540000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sz="1050" b="1"/>
                  <a:t>Number of red incidents</a:t>
                </a:r>
              </a:p>
            </c:rich>
          </c:tx>
          <c:layout>
            <c:manualLayout>
              <c:xMode val="edge"/>
              <c:yMode val="edge"/>
              <c:x val="0.96817933642199738"/>
              <c:y val="0.16922899766122276"/>
            </c:manualLayout>
          </c:layout>
          <c:overlay val="0"/>
          <c:spPr>
            <a:noFill/>
            <a:ln>
              <a:noFill/>
            </a:ln>
            <a:effectLst/>
          </c:spPr>
          <c:txPr>
            <a:bodyPr rot="-540000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1122850304"/>
        <c:crosses val="max"/>
        <c:crossBetween val="between"/>
      </c:valAx>
      <c:catAx>
        <c:axId val="1122850304"/>
        <c:scaling>
          <c:orientation val="minMax"/>
        </c:scaling>
        <c:delete val="1"/>
        <c:axPos val="b"/>
        <c:numFmt formatCode="General" sourceLinked="1"/>
        <c:majorTickMark val="out"/>
        <c:minorTickMark val="none"/>
        <c:tickLblPos val="nextTo"/>
        <c:crossAx val="1491580208"/>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105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200">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b="1"/>
              <a:t>Vehicles and arrival times in minutes for 2024</a:t>
            </a:r>
          </a:p>
        </c:rich>
      </c:tx>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lineChart>
        <c:grouping val="standard"/>
        <c:varyColors val="0"/>
        <c:ser>
          <c:idx val="1"/>
          <c:order val="0"/>
          <c:tx>
            <c:strRef>
              <c:f>'[Response Arrivals at Scene by At Scene by Minute 2024.xlsx]Sheet3'!$B$2</c:f>
              <c:strCache>
                <c:ptCount val="1"/>
                <c:pt idx="0">
                  <c:v>Number of Vehicles</c:v>
                </c:pt>
              </c:strCache>
            </c:strRef>
          </c:tx>
          <c:spPr>
            <a:ln w="28575" cap="rnd">
              <a:solidFill>
                <a:schemeClr val="accent1">
                  <a:lumMod val="75000"/>
                </a:schemeClr>
              </a:solidFill>
              <a:round/>
            </a:ln>
            <a:effectLst/>
          </c:spPr>
          <c:marker>
            <c:symbol val="none"/>
          </c:marker>
          <c:val>
            <c:numRef>
              <c:f>'[Response Arrivals at Scene by At Scene by Minute 2024.xlsx]Sheet3'!$B$3:$B$657</c:f>
              <c:numCache>
                <c:formatCode>#,##0</c:formatCode>
                <c:ptCount val="655"/>
                <c:pt idx="1">
                  <c:v>3746</c:v>
                </c:pt>
                <c:pt idx="2">
                  <c:v>2584</c:v>
                </c:pt>
                <c:pt idx="3">
                  <c:v>2433</c:v>
                </c:pt>
                <c:pt idx="4">
                  <c:v>2424</c:v>
                </c:pt>
                <c:pt idx="5">
                  <c:v>2460</c:v>
                </c:pt>
                <c:pt idx="6">
                  <c:v>2392</c:v>
                </c:pt>
                <c:pt idx="7">
                  <c:v>2322</c:v>
                </c:pt>
                <c:pt idx="8">
                  <c:v>2393</c:v>
                </c:pt>
                <c:pt idx="9">
                  <c:v>2469</c:v>
                </c:pt>
                <c:pt idx="10">
                  <c:v>2715</c:v>
                </c:pt>
                <c:pt idx="11">
                  <c:v>3045</c:v>
                </c:pt>
                <c:pt idx="12">
                  <c:v>3189</c:v>
                </c:pt>
                <c:pt idx="13">
                  <c:v>3263</c:v>
                </c:pt>
                <c:pt idx="14">
                  <c:v>3682</c:v>
                </c:pt>
                <c:pt idx="15">
                  <c:v>3879</c:v>
                </c:pt>
                <c:pt idx="16">
                  <c:v>4269</c:v>
                </c:pt>
                <c:pt idx="17">
                  <c:v>4488</c:v>
                </c:pt>
                <c:pt idx="18">
                  <c:v>4784</c:v>
                </c:pt>
                <c:pt idx="19">
                  <c:v>4932</c:v>
                </c:pt>
                <c:pt idx="20">
                  <c:v>5291</c:v>
                </c:pt>
                <c:pt idx="21">
                  <c:v>5519</c:v>
                </c:pt>
                <c:pt idx="22">
                  <c:v>5746</c:v>
                </c:pt>
                <c:pt idx="23">
                  <c:v>5709</c:v>
                </c:pt>
                <c:pt idx="24">
                  <c:v>5900</c:v>
                </c:pt>
                <c:pt idx="25">
                  <c:v>6242</c:v>
                </c:pt>
                <c:pt idx="26">
                  <c:v>6119</c:v>
                </c:pt>
                <c:pt idx="27">
                  <c:v>6174</c:v>
                </c:pt>
                <c:pt idx="28">
                  <c:v>6302</c:v>
                </c:pt>
                <c:pt idx="29">
                  <c:v>6241</c:v>
                </c:pt>
                <c:pt idx="30">
                  <c:v>6456</c:v>
                </c:pt>
                <c:pt idx="31">
                  <c:v>6391</c:v>
                </c:pt>
                <c:pt idx="32">
                  <c:v>6386</c:v>
                </c:pt>
                <c:pt idx="33">
                  <c:v>6389</c:v>
                </c:pt>
                <c:pt idx="34">
                  <c:v>6342</c:v>
                </c:pt>
                <c:pt idx="35">
                  <c:v>6239</c:v>
                </c:pt>
                <c:pt idx="36">
                  <c:v>6185</c:v>
                </c:pt>
                <c:pt idx="37">
                  <c:v>6182</c:v>
                </c:pt>
                <c:pt idx="38">
                  <c:v>6077</c:v>
                </c:pt>
                <c:pt idx="39">
                  <c:v>6089</c:v>
                </c:pt>
                <c:pt idx="40">
                  <c:v>6057</c:v>
                </c:pt>
                <c:pt idx="41">
                  <c:v>5744</c:v>
                </c:pt>
                <c:pt idx="42">
                  <c:v>5713</c:v>
                </c:pt>
                <c:pt idx="43">
                  <c:v>5425</c:v>
                </c:pt>
                <c:pt idx="44">
                  <c:v>5366</c:v>
                </c:pt>
                <c:pt idx="45">
                  <c:v>5488</c:v>
                </c:pt>
                <c:pt idx="46">
                  <c:v>5176</c:v>
                </c:pt>
                <c:pt idx="47">
                  <c:v>5001</c:v>
                </c:pt>
                <c:pt idx="48">
                  <c:v>5083</c:v>
                </c:pt>
                <c:pt idx="49">
                  <c:v>4655</c:v>
                </c:pt>
                <c:pt idx="50">
                  <c:v>4777</c:v>
                </c:pt>
                <c:pt idx="51">
                  <c:v>4768</c:v>
                </c:pt>
                <c:pt idx="52">
                  <c:v>4410</c:v>
                </c:pt>
                <c:pt idx="53">
                  <c:v>4336</c:v>
                </c:pt>
                <c:pt idx="54">
                  <c:v>4236</c:v>
                </c:pt>
                <c:pt idx="55">
                  <c:v>4139</c:v>
                </c:pt>
                <c:pt idx="56">
                  <c:v>3955</c:v>
                </c:pt>
                <c:pt idx="57">
                  <c:v>3828</c:v>
                </c:pt>
                <c:pt idx="58">
                  <c:v>3841</c:v>
                </c:pt>
                <c:pt idx="59">
                  <c:v>3609</c:v>
                </c:pt>
                <c:pt idx="60">
                  <c:v>3682</c:v>
                </c:pt>
                <c:pt idx="61">
                  <c:v>3480</c:v>
                </c:pt>
                <c:pt idx="62">
                  <c:v>3354</c:v>
                </c:pt>
                <c:pt idx="63">
                  <c:v>3455</c:v>
                </c:pt>
                <c:pt idx="64">
                  <c:v>3223</c:v>
                </c:pt>
                <c:pt idx="65">
                  <c:v>3176</c:v>
                </c:pt>
                <c:pt idx="66">
                  <c:v>3044</c:v>
                </c:pt>
                <c:pt idx="67">
                  <c:v>2909</c:v>
                </c:pt>
                <c:pt idx="68">
                  <c:v>2997</c:v>
                </c:pt>
                <c:pt idx="69">
                  <c:v>2742</c:v>
                </c:pt>
                <c:pt idx="70">
                  <c:v>2775</c:v>
                </c:pt>
                <c:pt idx="71">
                  <c:v>2564</c:v>
                </c:pt>
                <c:pt idx="72">
                  <c:v>2554</c:v>
                </c:pt>
                <c:pt idx="73">
                  <c:v>2505</c:v>
                </c:pt>
                <c:pt idx="74">
                  <c:v>2398</c:v>
                </c:pt>
                <c:pt idx="75">
                  <c:v>2289</c:v>
                </c:pt>
                <c:pt idx="76">
                  <c:v>2205</c:v>
                </c:pt>
                <c:pt idx="77">
                  <c:v>2248</c:v>
                </c:pt>
                <c:pt idx="78">
                  <c:v>2184</c:v>
                </c:pt>
                <c:pt idx="79">
                  <c:v>2123</c:v>
                </c:pt>
                <c:pt idx="80">
                  <c:v>2015</c:v>
                </c:pt>
                <c:pt idx="81">
                  <c:v>1975</c:v>
                </c:pt>
                <c:pt idx="82">
                  <c:v>1912</c:v>
                </c:pt>
                <c:pt idx="83">
                  <c:v>1831</c:v>
                </c:pt>
                <c:pt idx="84">
                  <c:v>1780</c:v>
                </c:pt>
                <c:pt idx="85">
                  <c:v>1740</c:v>
                </c:pt>
                <c:pt idx="86">
                  <c:v>1675</c:v>
                </c:pt>
                <c:pt idx="87">
                  <c:v>1724</c:v>
                </c:pt>
                <c:pt idx="88">
                  <c:v>1629</c:v>
                </c:pt>
                <c:pt idx="89">
                  <c:v>1540</c:v>
                </c:pt>
                <c:pt idx="90">
                  <c:v>1534</c:v>
                </c:pt>
                <c:pt idx="91">
                  <c:v>1532</c:v>
                </c:pt>
                <c:pt idx="92">
                  <c:v>1442</c:v>
                </c:pt>
                <c:pt idx="93">
                  <c:v>1456</c:v>
                </c:pt>
                <c:pt idx="94">
                  <c:v>1447</c:v>
                </c:pt>
                <c:pt idx="95">
                  <c:v>1362</c:v>
                </c:pt>
                <c:pt idx="96">
                  <c:v>1319</c:v>
                </c:pt>
                <c:pt idx="97">
                  <c:v>1330</c:v>
                </c:pt>
                <c:pt idx="98">
                  <c:v>1276</c:v>
                </c:pt>
                <c:pt idx="99">
                  <c:v>1230</c:v>
                </c:pt>
                <c:pt idx="100">
                  <c:v>1207</c:v>
                </c:pt>
                <c:pt idx="101">
                  <c:v>1165</c:v>
                </c:pt>
                <c:pt idx="102">
                  <c:v>1123</c:v>
                </c:pt>
                <c:pt idx="103">
                  <c:v>1127</c:v>
                </c:pt>
                <c:pt idx="104">
                  <c:v>992</c:v>
                </c:pt>
                <c:pt idx="105">
                  <c:v>1018</c:v>
                </c:pt>
                <c:pt idx="106">
                  <c:v>1003</c:v>
                </c:pt>
                <c:pt idx="107">
                  <c:v>966</c:v>
                </c:pt>
                <c:pt idx="108">
                  <c:v>958</c:v>
                </c:pt>
                <c:pt idx="109">
                  <c:v>971</c:v>
                </c:pt>
                <c:pt idx="110">
                  <c:v>916</c:v>
                </c:pt>
                <c:pt idx="111">
                  <c:v>878</c:v>
                </c:pt>
                <c:pt idx="112">
                  <c:v>819</c:v>
                </c:pt>
                <c:pt idx="113">
                  <c:v>914</c:v>
                </c:pt>
                <c:pt idx="114">
                  <c:v>822</c:v>
                </c:pt>
                <c:pt idx="115">
                  <c:v>817</c:v>
                </c:pt>
                <c:pt idx="116">
                  <c:v>780</c:v>
                </c:pt>
                <c:pt idx="117">
                  <c:v>749</c:v>
                </c:pt>
                <c:pt idx="118">
                  <c:v>785</c:v>
                </c:pt>
                <c:pt idx="119">
                  <c:v>707</c:v>
                </c:pt>
                <c:pt idx="120">
                  <c:v>690</c:v>
                </c:pt>
                <c:pt idx="121">
                  <c:v>669</c:v>
                </c:pt>
                <c:pt idx="122">
                  <c:v>719</c:v>
                </c:pt>
                <c:pt idx="123">
                  <c:v>646</c:v>
                </c:pt>
                <c:pt idx="124">
                  <c:v>645</c:v>
                </c:pt>
                <c:pt idx="125">
                  <c:v>618</c:v>
                </c:pt>
                <c:pt idx="126">
                  <c:v>624</c:v>
                </c:pt>
                <c:pt idx="127">
                  <c:v>558</c:v>
                </c:pt>
                <c:pt idx="128">
                  <c:v>587</c:v>
                </c:pt>
                <c:pt idx="129">
                  <c:v>568</c:v>
                </c:pt>
                <c:pt idx="130">
                  <c:v>549</c:v>
                </c:pt>
                <c:pt idx="131">
                  <c:v>569</c:v>
                </c:pt>
                <c:pt idx="132">
                  <c:v>524</c:v>
                </c:pt>
                <c:pt idx="133">
                  <c:v>488</c:v>
                </c:pt>
                <c:pt idx="134">
                  <c:v>508</c:v>
                </c:pt>
                <c:pt idx="135">
                  <c:v>445</c:v>
                </c:pt>
                <c:pt idx="136">
                  <c:v>448</c:v>
                </c:pt>
                <c:pt idx="137">
                  <c:v>441</c:v>
                </c:pt>
                <c:pt idx="138">
                  <c:v>441</c:v>
                </c:pt>
                <c:pt idx="139">
                  <c:v>410</c:v>
                </c:pt>
                <c:pt idx="140">
                  <c:v>398</c:v>
                </c:pt>
                <c:pt idx="141">
                  <c:v>360</c:v>
                </c:pt>
                <c:pt idx="142">
                  <c:v>393</c:v>
                </c:pt>
                <c:pt idx="143">
                  <c:v>364</c:v>
                </c:pt>
                <c:pt idx="144">
                  <c:v>362</c:v>
                </c:pt>
                <c:pt idx="145">
                  <c:v>352</c:v>
                </c:pt>
                <c:pt idx="146">
                  <c:v>353</c:v>
                </c:pt>
                <c:pt idx="147">
                  <c:v>336</c:v>
                </c:pt>
                <c:pt idx="148">
                  <c:v>318</c:v>
                </c:pt>
                <c:pt idx="149">
                  <c:v>333</c:v>
                </c:pt>
                <c:pt idx="150">
                  <c:v>296</c:v>
                </c:pt>
                <c:pt idx="151">
                  <c:v>344</c:v>
                </c:pt>
                <c:pt idx="152">
                  <c:v>289</c:v>
                </c:pt>
                <c:pt idx="153">
                  <c:v>292</c:v>
                </c:pt>
                <c:pt idx="154">
                  <c:v>246</c:v>
                </c:pt>
                <c:pt idx="155">
                  <c:v>271</c:v>
                </c:pt>
                <c:pt idx="156">
                  <c:v>274</c:v>
                </c:pt>
                <c:pt idx="157">
                  <c:v>271</c:v>
                </c:pt>
                <c:pt idx="158">
                  <c:v>250</c:v>
                </c:pt>
                <c:pt idx="159">
                  <c:v>225</c:v>
                </c:pt>
                <c:pt idx="160">
                  <c:v>243</c:v>
                </c:pt>
                <c:pt idx="161">
                  <c:v>248</c:v>
                </c:pt>
                <c:pt idx="162">
                  <c:v>232</c:v>
                </c:pt>
                <c:pt idx="163">
                  <c:v>218</c:v>
                </c:pt>
                <c:pt idx="164">
                  <c:v>230</c:v>
                </c:pt>
                <c:pt idx="165">
                  <c:v>194</c:v>
                </c:pt>
                <c:pt idx="166">
                  <c:v>188</c:v>
                </c:pt>
                <c:pt idx="167">
                  <c:v>172</c:v>
                </c:pt>
                <c:pt idx="168">
                  <c:v>201</c:v>
                </c:pt>
                <c:pt idx="169">
                  <c:v>182</c:v>
                </c:pt>
                <c:pt idx="170">
                  <c:v>161</c:v>
                </c:pt>
                <c:pt idx="171">
                  <c:v>171</c:v>
                </c:pt>
                <c:pt idx="172">
                  <c:v>153</c:v>
                </c:pt>
                <c:pt idx="173">
                  <c:v>155</c:v>
                </c:pt>
                <c:pt idx="174">
                  <c:v>143</c:v>
                </c:pt>
                <c:pt idx="175">
                  <c:v>150</c:v>
                </c:pt>
                <c:pt idx="176">
                  <c:v>151</c:v>
                </c:pt>
                <c:pt idx="177">
                  <c:v>134</c:v>
                </c:pt>
                <c:pt idx="178">
                  <c:v>145</c:v>
                </c:pt>
                <c:pt idx="179">
                  <c:v>142</c:v>
                </c:pt>
                <c:pt idx="180">
                  <c:v>134</c:v>
                </c:pt>
                <c:pt idx="181">
                  <c:v>136</c:v>
                </c:pt>
                <c:pt idx="182">
                  <c:v>128</c:v>
                </c:pt>
                <c:pt idx="183">
                  <c:v>108</c:v>
                </c:pt>
                <c:pt idx="184">
                  <c:v>104</c:v>
                </c:pt>
                <c:pt idx="185">
                  <c:v>93</c:v>
                </c:pt>
                <c:pt idx="186">
                  <c:v>99</c:v>
                </c:pt>
                <c:pt idx="187">
                  <c:v>106</c:v>
                </c:pt>
                <c:pt idx="188">
                  <c:v>103</c:v>
                </c:pt>
                <c:pt idx="189">
                  <c:v>92</c:v>
                </c:pt>
                <c:pt idx="190">
                  <c:v>101</c:v>
                </c:pt>
                <c:pt idx="191">
                  <c:v>103</c:v>
                </c:pt>
                <c:pt idx="192">
                  <c:v>113</c:v>
                </c:pt>
                <c:pt idx="193">
                  <c:v>98</c:v>
                </c:pt>
                <c:pt idx="194">
                  <c:v>93</c:v>
                </c:pt>
                <c:pt idx="195">
                  <c:v>96</c:v>
                </c:pt>
                <c:pt idx="196">
                  <c:v>82</c:v>
                </c:pt>
                <c:pt idx="197">
                  <c:v>73</c:v>
                </c:pt>
                <c:pt idx="198">
                  <c:v>76</c:v>
                </c:pt>
                <c:pt idx="199">
                  <c:v>78</c:v>
                </c:pt>
                <c:pt idx="200">
                  <c:v>78</c:v>
                </c:pt>
                <c:pt idx="201">
                  <c:v>73</c:v>
                </c:pt>
                <c:pt idx="202">
                  <c:v>85</c:v>
                </c:pt>
                <c:pt idx="203">
                  <c:v>58</c:v>
                </c:pt>
                <c:pt idx="204">
                  <c:v>70</c:v>
                </c:pt>
                <c:pt idx="205">
                  <c:v>60</c:v>
                </c:pt>
                <c:pt idx="206">
                  <c:v>58</c:v>
                </c:pt>
                <c:pt idx="207">
                  <c:v>62</c:v>
                </c:pt>
                <c:pt idx="208">
                  <c:v>51</c:v>
                </c:pt>
                <c:pt idx="209">
                  <c:v>54</c:v>
                </c:pt>
                <c:pt idx="210">
                  <c:v>59</c:v>
                </c:pt>
                <c:pt idx="211">
                  <c:v>62</c:v>
                </c:pt>
                <c:pt idx="212">
                  <c:v>61</c:v>
                </c:pt>
                <c:pt idx="213">
                  <c:v>66</c:v>
                </c:pt>
                <c:pt idx="214">
                  <c:v>39</c:v>
                </c:pt>
                <c:pt idx="215">
                  <c:v>46</c:v>
                </c:pt>
                <c:pt idx="216">
                  <c:v>60</c:v>
                </c:pt>
                <c:pt idx="217">
                  <c:v>47</c:v>
                </c:pt>
                <c:pt idx="218">
                  <c:v>50</c:v>
                </c:pt>
                <c:pt idx="219">
                  <c:v>41</c:v>
                </c:pt>
                <c:pt idx="220">
                  <c:v>35</c:v>
                </c:pt>
                <c:pt idx="221">
                  <c:v>34</c:v>
                </c:pt>
                <c:pt idx="222">
                  <c:v>49</c:v>
                </c:pt>
                <c:pt idx="223">
                  <c:v>42</c:v>
                </c:pt>
                <c:pt idx="224">
                  <c:v>41</c:v>
                </c:pt>
                <c:pt idx="225">
                  <c:v>26</c:v>
                </c:pt>
                <c:pt idx="226">
                  <c:v>31</c:v>
                </c:pt>
                <c:pt idx="227">
                  <c:v>36</c:v>
                </c:pt>
                <c:pt idx="228">
                  <c:v>34</c:v>
                </c:pt>
                <c:pt idx="229">
                  <c:v>36</c:v>
                </c:pt>
                <c:pt idx="230">
                  <c:v>30</c:v>
                </c:pt>
                <c:pt idx="231">
                  <c:v>26</c:v>
                </c:pt>
                <c:pt idx="232">
                  <c:v>38</c:v>
                </c:pt>
                <c:pt idx="233">
                  <c:v>34</c:v>
                </c:pt>
                <c:pt idx="234">
                  <c:v>34</c:v>
                </c:pt>
                <c:pt idx="235">
                  <c:v>28</c:v>
                </c:pt>
                <c:pt idx="236">
                  <c:v>29</c:v>
                </c:pt>
                <c:pt idx="237">
                  <c:v>20</c:v>
                </c:pt>
                <c:pt idx="238">
                  <c:v>33</c:v>
                </c:pt>
                <c:pt idx="239">
                  <c:v>22</c:v>
                </c:pt>
                <c:pt idx="240">
                  <c:v>18</c:v>
                </c:pt>
                <c:pt idx="241">
                  <c:v>19</c:v>
                </c:pt>
                <c:pt idx="242">
                  <c:v>19</c:v>
                </c:pt>
                <c:pt idx="243">
                  <c:v>34</c:v>
                </c:pt>
                <c:pt idx="244">
                  <c:v>21</c:v>
                </c:pt>
                <c:pt idx="245">
                  <c:v>20</c:v>
                </c:pt>
                <c:pt idx="246">
                  <c:v>25</c:v>
                </c:pt>
                <c:pt idx="247">
                  <c:v>33</c:v>
                </c:pt>
                <c:pt idx="248">
                  <c:v>18</c:v>
                </c:pt>
                <c:pt idx="249">
                  <c:v>22</c:v>
                </c:pt>
                <c:pt idx="250">
                  <c:v>10</c:v>
                </c:pt>
                <c:pt idx="251">
                  <c:v>15</c:v>
                </c:pt>
                <c:pt idx="252">
                  <c:v>18</c:v>
                </c:pt>
                <c:pt idx="253">
                  <c:v>19</c:v>
                </c:pt>
                <c:pt idx="254">
                  <c:v>11</c:v>
                </c:pt>
                <c:pt idx="255">
                  <c:v>11</c:v>
                </c:pt>
                <c:pt idx="256">
                  <c:v>18</c:v>
                </c:pt>
                <c:pt idx="257">
                  <c:v>14</c:v>
                </c:pt>
                <c:pt idx="258">
                  <c:v>18</c:v>
                </c:pt>
                <c:pt idx="259">
                  <c:v>16</c:v>
                </c:pt>
                <c:pt idx="260">
                  <c:v>16</c:v>
                </c:pt>
                <c:pt idx="261">
                  <c:v>18</c:v>
                </c:pt>
                <c:pt idx="262">
                  <c:v>19</c:v>
                </c:pt>
                <c:pt idx="263">
                  <c:v>17</c:v>
                </c:pt>
                <c:pt idx="264">
                  <c:v>10</c:v>
                </c:pt>
                <c:pt idx="265">
                  <c:v>17</c:v>
                </c:pt>
                <c:pt idx="266">
                  <c:v>13</c:v>
                </c:pt>
                <c:pt idx="267">
                  <c:v>13</c:v>
                </c:pt>
                <c:pt idx="268">
                  <c:v>19</c:v>
                </c:pt>
                <c:pt idx="269">
                  <c:v>9</c:v>
                </c:pt>
                <c:pt idx="270">
                  <c:v>17</c:v>
                </c:pt>
                <c:pt idx="271">
                  <c:v>15</c:v>
                </c:pt>
                <c:pt idx="272">
                  <c:v>14</c:v>
                </c:pt>
                <c:pt idx="273">
                  <c:v>14</c:v>
                </c:pt>
                <c:pt idx="274">
                  <c:v>9</c:v>
                </c:pt>
                <c:pt idx="275">
                  <c:v>10</c:v>
                </c:pt>
                <c:pt idx="276">
                  <c:v>10</c:v>
                </c:pt>
                <c:pt idx="277">
                  <c:v>7</c:v>
                </c:pt>
                <c:pt idx="278">
                  <c:v>8</c:v>
                </c:pt>
                <c:pt idx="279">
                  <c:v>8</c:v>
                </c:pt>
                <c:pt idx="280">
                  <c:v>10</c:v>
                </c:pt>
                <c:pt idx="281">
                  <c:v>9</c:v>
                </c:pt>
                <c:pt idx="282">
                  <c:v>13</c:v>
                </c:pt>
                <c:pt idx="283">
                  <c:v>6</c:v>
                </c:pt>
                <c:pt idx="284">
                  <c:v>7</c:v>
                </c:pt>
                <c:pt idx="285">
                  <c:v>15</c:v>
                </c:pt>
                <c:pt idx="286">
                  <c:v>5</c:v>
                </c:pt>
                <c:pt idx="287">
                  <c:v>8</c:v>
                </c:pt>
                <c:pt idx="288">
                  <c:v>9</c:v>
                </c:pt>
                <c:pt idx="289">
                  <c:v>5</c:v>
                </c:pt>
                <c:pt idx="290">
                  <c:v>5</c:v>
                </c:pt>
                <c:pt idx="291">
                  <c:v>10</c:v>
                </c:pt>
                <c:pt idx="292">
                  <c:v>11</c:v>
                </c:pt>
                <c:pt idx="293">
                  <c:v>3</c:v>
                </c:pt>
                <c:pt idx="294">
                  <c:v>9</c:v>
                </c:pt>
                <c:pt idx="295">
                  <c:v>5</c:v>
                </c:pt>
                <c:pt idx="296">
                  <c:v>10</c:v>
                </c:pt>
                <c:pt idx="297">
                  <c:v>4</c:v>
                </c:pt>
                <c:pt idx="298">
                  <c:v>10</c:v>
                </c:pt>
                <c:pt idx="299">
                  <c:v>5</c:v>
                </c:pt>
                <c:pt idx="300">
                  <c:v>6</c:v>
                </c:pt>
                <c:pt idx="301">
                  <c:v>10</c:v>
                </c:pt>
                <c:pt idx="302">
                  <c:v>3</c:v>
                </c:pt>
                <c:pt idx="303">
                  <c:v>8</c:v>
                </c:pt>
                <c:pt idx="304">
                  <c:v>7</c:v>
                </c:pt>
                <c:pt idx="305">
                  <c:v>3</c:v>
                </c:pt>
                <c:pt idx="306">
                  <c:v>7</c:v>
                </c:pt>
                <c:pt idx="307">
                  <c:v>5</c:v>
                </c:pt>
                <c:pt idx="308">
                  <c:v>6</c:v>
                </c:pt>
                <c:pt idx="309">
                  <c:v>4</c:v>
                </c:pt>
                <c:pt idx="310">
                  <c:v>3</c:v>
                </c:pt>
                <c:pt idx="311">
                  <c:v>6</c:v>
                </c:pt>
                <c:pt idx="312">
                  <c:v>7</c:v>
                </c:pt>
                <c:pt idx="313">
                  <c:v>5</c:v>
                </c:pt>
                <c:pt idx="314">
                  <c:v>4</c:v>
                </c:pt>
                <c:pt idx="315">
                  <c:v>3</c:v>
                </c:pt>
                <c:pt idx="316">
                  <c:v>6</c:v>
                </c:pt>
                <c:pt idx="317">
                  <c:v>7</c:v>
                </c:pt>
                <c:pt idx="318">
                  <c:v>3</c:v>
                </c:pt>
                <c:pt idx="319">
                  <c:v>7</c:v>
                </c:pt>
                <c:pt idx="320">
                  <c:v>5</c:v>
                </c:pt>
                <c:pt idx="321">
                  <c:v>6</c:v>
                </c:pt>
                <c:pt idx="322">
                  <c:v>6</c:v>
                </c:pt>
                <c:pt idx="323">
                  <c:v>4</c:v>
                </c:pt>
                <c:pt idx="324">
                  <c:v>4</c:v>
                </c:pt>
                <c:pt idx="325">
                  <c:v>6</c:v>
                </c:pt>
                <c:pt idx="326">
                  <c:v>4</c:v>
                </c:pt>
                <c:pt idx="327">
                  <c:v>3</c:v>
                </c:pt>
                <c:pt idx="328">
                  <c:v>4</c:v>
                </c:pt>
                <c:pt idx="329">
                  <c:v>0</c:v>
                </c:pt>
                <c:pt idx="330">
                  <c:v>3</c:v>
                </c:pt>
                <c:pt idx="331">
                  <c:v>5</c:v>
                </c:pt>
                <c:pt idx="332">
                  <c:v>2</c:v>
                </c:pt>
                <c:pt idx="333">
                  <c:v>5</c:v>
                </c:pt>
                <c:pt idx="334">
                  <c:v>3</c:v>
                </c:pt>
                <c:pt idx="335">
                  <c:v>3</c:v>
                </c:pt>
                <c:pt idx="336">
                  <c:v>3</c:v>
                </c:pt>
                <c:pt idx="337">
                  <c:v>1</c:v>
                </c:pt>
                <c:pt idx="338">
                  <c:v>2</c:v>
                </c:pt>
                <c:pt idx="339">
                  <c:v>5</c:v>
                </c:pt>
                <c:pt idx="340">
                  <c:v>4</c:v>
                </c:pt>
                <c:pt idx="341">
                  <c:v>6</c:v>
                </c:pt>
                <c:pt idx="342">
                  <c:v>3</c:v>
                </c:pt>
                <c:pt idx="343">
                  <c:v>0</c:v>
                </c:pt>
                <c:pt idx="344">
                  <c:v>1</c:v>
                </c:pt>
                <c:pt idx="345">
                  <c:v>2</c:v>
                </c:pt>
                <c:pt idx="346">
                  <c:v>3</c:v>
                </c:pt>
                <c:pt idx="347">
                  <c:v>1</c:v>
                </c:pt>
                <c:pt idx="348">
                  <c:v>5</c:v>
                </c:pt>
                <c:pt idx="349">
                  <c:v>3</c:v>
                </c:pt>
                <c:pt idx="350">
                  <c:v>4</c:v>
                </c:pt>
                <c:pt idx="351">
                  <c:v>2</c:v>
                </c:pt>
                <c:pt idx="352">
                  <c:v>3</c:v>
                </c:pt>
                <c:pt idx="353">
                  <c:v>1</c:v>
                </c:pt>
                <c:pt idx="354">
                  <c:v>4</c:v>
                </c:pt>
                <c:pt idx="355">
                  <c:v>4</c:v>
                </c:pt>
                <c:pt idx="356">
                  <c:v>1</c:v>
                </c:pt>
                <c:pt idx="357">
                  <c:v>1</c:v>
                </c:pt>
                <c:pt idx="358">
                  <c:v>2</c:v>
                </c:pt>
                <c:pt idx="359">
                  <c:v>5</c:v>
                </c:pt>
                <c:pt idx="360">
                  <c:v>3</c:v>
                </c:pt>
                <c:pt idx="361">
                  <c:v>0</c:v>
                </c:pt>
                <c:pt idx="362">
                  <c:v>1</c:v>
                </c:pt>
                <c:pt idx="363">
                  <c:v>2</c:v>
                </c:pt>
                <c:pt idx="364">
                  <c:v>1</c:v>
                </c:pt>
                <c:pt idx="365">
                  <c:v>1</c:v>
                </c:pt>
                <c:pt idx="366">
                  <c:v>2</c:v>
                </c:pt>
                <c:pt idx="367">
                  <c:v>1</c:v>
                </c:pt>
                <c:pt idx="368">
                  <c:v>1</c:v>
                </c:pt>
                <c:pt idx="369">
                  <c:v>0</c:v>
                </c:pt>
                <c:pt idx="370">
                  <c:v>1</c:v>
                </c:pt>
                <c:pt idx="371">
                  <c:v>1</c:v>
                </c:pt>
                <c:pt idx="372">
                  <c:v>2</c:v>
                </c:pt>
                <c:pt idx="373">
                  <c:v>2</c:v>
                </c:pt>
                <c:pt idx="374">
                  <c:v>0</c:v>
                </c:pt>
                <c:pt idx="375">
                  <c:v>2</c:v>
                </c:pt>
                <c:pt idx="376">
                  <c:v>0</c:v>
                </c:pt>
                <c:pt idx="377">
                  <c:v>1</c:v>
                </c:pt>
                <c:pt idx="378">
                  <c:v>0</c:v>
                </c:pt>
                <c:pt idx="379">
                  <c:v>1</c:v>
                </c:pt>
                <c:pt idx="380">
                  <c:v>0</c:v>
                </c:pt>
                <c:pt idx="381">
                  <c:v>1</c:v>
                </c:pt>
                <c:pt idx="382">
                  <c:v>3</c:v>
                </c:pt>
                <c:pt idx="383">
                  <c:v>1</c:v>
                </c:pt>
                <c:pt idx="384">
                  <c:v>1</c:v>
                </c:pt>
                <c:pt idx="385">
                  <c:v>1</c:v>
                </c:pt>
                <c:pt idx="386">
                  <c:v>1</c:v>
                </c:pt>
                <c:pt idx="387">
                  <c:v>1</c:v>
                </c:pt>
                <c:pt idx="388">
                  <c:v>1</c:v>
                </c:pt>
                <c:pt idx="389">
                  <c:v>1</c:v>
                </c:pt>
                <c:pt idx="390">
                  <c:v>1</c:v>
                </c:pt>
                <c:pt idx="391">
                  <c:v>0</c:v>
                </c:pt>
                <c:pt idx="392">
                  <c:v>2</c:v>
                </c:pt>
                <c:pt idx="393">
                  <c:v>0</c:v>
                </c:pt>
                <c:pt idx="394">
                  <c:v>0</c:v>
                </c:pt>
                <c:pt idx="395">
                  <c:v>1</c:v>
                </c:pt>
                <c:pt idx="396">
                  <c:v>1</c:v>
                </c:pt>
                <c:pt idx="397">
                  <c:v>0</c:v>
                </c:pt>
                <c:pt idx="398">
                  <c:v>1</c:v>
                </c:pt>
                <c:pt idx="399">
                  <c:v>1</c:v>
                </c:pt>
                <c:pt idx="400">
                  <c:v>0</c:v>
                </c:pt>
                <c:pt idx="401">
                  <c:v>1</c:v>
                </c:pt>
                <c:pt idx="402">
                  <c:v>0</c:v>
                </c:pt>
                <c:pt idx="403">
                  <c:v>1</c:v>
                </c:pt>
                <c:pt idx="404">
                  <c:v>0</c:v>
                </c:pt>
                <c:pt idx="405">
                  <c:v>0</c:v>
                </c:pt>
                <c:pt idx="406">
                  <c:v>1</c:v>
                </c:pt>
                <c:pt idx="407">
                  <c:v>1</c:v>
                </c:pt>
                <c:pt idx="408">
                  <c:v>0</c:v>
                </c:pt>
                <c:pt idx="409">
                  <c:v>2</c:v>
                </c:pt>
                <c:pt idx="410">
                  <c:v>0</c:v>
                </c:pt>
                <c:pt idx="411">
                  <c:v>1</c:v>
                </c:pt>
                <c:pt idx="412">
                  <c:v>0</c:v>
                </c:pt>
                <c:pt idx="413">
                  <c:v>2</c:v>
                </c:pt>
                <c:pt idx="414">
                  <c:v>1</c:v>
                </c:pt>
                <c:pt idx="415">
                  <c:v>0</c:v>
                </c:pt>
                <c:pt idx="416">
                  <c:v>1</c:v>
                </c:pt>
                <c:pt idx="417">
                  <c:v>2</c:v>
                </c:pt>
                <c:pt idx="418">
                  <c:v>0</c:v>
                </c:pt>
                <c:pt idx="419">
                  <c:v>1</c:v>
                </c:pt>
                <c:pt idx="420">
                  <c:v>1</c:v>
                </c:pt>
                <c:pt idx="421">
                  <c:v>3</c:v>
                </c:pt>
                <c:pt idx="422">
                  <c:v>0</c:v>
                </c:pt>
                <c:pt idx="423">
                  <c:v>1</c:v>
                </c:pt>
                <c:pt idx="424">
                  <c:v>1</c:v>
                </c:pt>
                <c:pt idx="425">
                  <c:v>1</c:v>
                </c:pt>
                <c:pt idx="426">
                  <c:v>0</c:v>
                </c:pt>
                <c:pt idx="427">
                  <c:v>1</c:v>
                </c:pt>
                <c:pt idx="428">
                  <c:v>1</c:v>
                </c:pt>
                <c:pt idx="429">
                  <c:v>0</c:v>
                </c:pt>
                <c:pt idx="430">
                  <c:v>0</c:v>
                </c:pt>
                <c:pt idx="431">
                  <c:v>0</c:v>
                </c:pt>
                <c:pt idx="432">
                  <c:v>1</c:v>
                </c:pt>
                <c:pt idx="433">
                  <c:v>1</c:v>
                </c:pt>
                <c:pt idx="434">
                  <c:v>1</c:v>
                </c:pt>
                <c:pt idx="435">
                  <c:v>2</c:v>
                </c:pt>
                <c:pt idx="436">
                  <c:v>1</c:v>
                </c:pt>
                <c:pt idx="437">
                  <c:v>0</c:v>
                </c:pt>
                <c:pt idx="438">
                  <c:v>1</c:v>
                </c:pt>
                <c:pt idx="439">
                  <c:v>0</c:v>
                </c:pt>
                <c:pt idx="440">
                  <c:v>2</c:v>
                </c:pt>
                <c:pt idx="441">
                  <c:v>0</c:v>
                </c:pt>
                <c:pt idx="442">
                  <c:v>2</c:v>
                </c:pt>
                <c:pt idx="443">
                  <c:v>0</c:v>
                </c:pt>
                <c:pt idx="444">
                  <c:v>3</c:v>
                </c:pt>
                <c:pt idx="445">
                  <c:v>0</c:v>
                </c:pt>
                <c:pt idx="446">
                  <c:v>1</c:v>
                </c:pt>
                <c:pt idx="447">
                  <c:v>2</c:v>
                </c:pt>
                <c:pt idx="448">
                  <c:v>2</c:v>
                </c:pt>
                <c:pt idx="449">
                  <c:v>1</c:v>
                </c:pt>
                <c:pt idx="450">
                  <c:v>0</c:v>
                </c:pt>
                <c:pt idx="451">
                  <c:v>0</c:v>
                </c:pt>
                <c:pt idx="452">
                  <c:v>0</c:v>
                </c:pt>
                <c:pt idx="453">
                  <c:v>0</c:v>
                </c:pt>
                <c:pt idx="454">
                  <c:v>0</c:v>
                </c:pt>
                <c:pt idx="455">
                  <c:v>0</c:v>
                </c:pt>
                <c:pt idx="456">
                  <c:v>1</c:v>
                </c:pt>
                <c:pt idx="457">
                  <c:v>0</c:v>
                </c:pt>
                <c:pt idx="458">
                  <c:v>0</c:v>
                </c:pt>
                <c:pt idx="459">
                  <c:v>0</c:v>
                </c:pt>
                <c:pt idx="460">
                  <c:v>0</c:v>
                </c:pt>
                <c:pt idx="461">
                  <c:v>0</c:v>
                </c:pt>
                <c:pt idx="462">
                  <c:v>0</c:v>
                </c:pt>
                <c:pt idx="463">
                  <c:v>0</c:v>
                </c:pt>
                <c:pt idx="464">
                  <c:v>0</c:v>
                </c:pt>
                <c:pt idx="465">
                  <c:v>1</c:v>
                </c:pt>
                <c:pt idx="466">
                  <c:v>0</c:v>
                </c:pt>
                <c:pt idx="467">
                  <c:v>0</c:v>
                </c:pt>
                <c:pt idx="468">
                  <c:v>0</c:v>
                </c:pt>
                <c:pt idx="469">
                  <c:v>0</c:v>
                </c:pt>
                <c:pt idx="470">
                  <c:v>0</c:v>
                </c:pt>
                <c:pt idx="471">
                  <c:v>3</c:v>
                </c:pt>
                <c:pt idx="472">
                  <c:v>0</c:v>
                </c:pt>
                <c:pt idx="473">
                  <c:v>1</c:v>
                </c:pt>
                <c:pt idx="474">
                  <c:v>0</c:v>
                </c:pt>
                <c:pt idx="475">
                  <c:v>1</c:v>
                </c:pt>
                <c:pt idx="476">
                  <c:v>0</c:v>
                </c:pt>
                <c:pt idx="477">
                  <c:v>1</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1</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2</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1</c:v>
                </c:pt>
                <c:pt idx="532">
                  <c:v>1</c:v>
                </c:pt>
                <c:pt idx="533">
                  <c:v>0</c:v>
                </c:pt>
                <c:pt idx="534">
                  <c:v>0</c:v>
                </c:pt>
                <c:pt idx="535">
                  <c:v>0</c:v>
                </c:pt>
                <c:pt idx="536">
                  <c:v>0</c:v>
                </c:pt>
                <c:pt idx="537">
                  <c:v>1</c:v>
                </c:pt>
                <c:pt idx="538">
                  <c:v>1</c:v>
                </c:pt>
                <c:pt idx="539">
                  <c:v>0</c:v>
                </c:pt>
                <c:pt idx="540">
                  <c:v>0</c:v>
                </c:pt>
                <c:pt idx="541">
                  <c:v>0</c:v>
                </c:pt>
                <c:pt idx="542">
                  <c:v>0</c:v>
                </c:pt>
                <c:pt idx="543">
                  <c:v>0</c:v>
                </c:pt>
                <c:pt idx="544">
                  <c:v>1</c:v>
                </c:pt>
                <c:pt idx="545">
                  <c:v>0</c:v>
                </c:pt>
                <c:pt idx="546">
                  <c:v>0</c:v>
                </c:pt>
                <c:pt idx="547">
                  <c:v>0</c:v>
                </c:pt>
                <c:pt idx="548">
                  <c:v>0</c:v>
                </c:pt>
                <c:pt idx="549">
                  <c:v>0</c:v>
                </c:pt>
                <c:pt idx="550">
                  <c:v>0</c:v>
                </c:pt>
                <c:pt idx="551">
                  <c:v>0</c:v>
                </c:pt>
                <c:pt idx="552">
                  <c:v>1</c:v>
                </c:pt>
                <c:pt idx="553">
                  <c:v>0</c:v>
                </c:pt>
                <c:pt idx="554">
                  <c:v>0</c:v>
                </c:pt>
                <c:pt idx="555">
                  <c:v>0</c:v>
                </c:pt>
                <c:pt idx="556">
                  <c:v>0</c:v>
                </c:pt>
                <c:pt idx="557">
                  <c:v>2</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1</c:v>
                </c:pt>
                <c:pt idx="580">
                  <c:v>0</c:v>
                </c:pt>
                <c:pt idx="581">
                  <c:v>0</c:v>
                </c:pt>
                <c:pt idx="582">
                  <c:v>0</c:v>
                </c:pt>
                <c:pt idx="583">
                  <c:v>0</c:v>
                </c:pt>
                <c:pt idx="584">
                  <c:v>0</c:v>
                </c:pt>
                <c:pt idx="585">
                  <c:v>1</c:v>
                </c:pt>
                <c:pt idx="586">
                  <c:v>0</c:v>
                </c:pt>
                <c:pt idx="587">
                  <c:v>1</c:v>
                </c:pt>
                <c:pt idx="588">
                  <c:v>1</c:v>
                </c:pt>
                <c:pt idx="589">
                  <c:v>0</c:v>
                </c:pt>
                <c:pt idx="590">
                  <c:v>0</c:v>
                </c:pt>
                <c:pt idx="591">
                  <c:v>0</c:v>
                </c:pt>
                <c:pt idx="592">
                  <c:v>0</c:v>
                </c:pt>
                <c:pt idx="593">
                  <c:v>0</c:v>
                </c:pt>
                <c:pt idx="594">
                  <c:v>1</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1</c:v>
                </c:pt>
                <c:pt idx="613">
                  <c:v>1</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1</c:v>
                </c:pt>
                <c:pt idx="631">
                  <c:v>0</c:v>
                </c:pt>
                <c:pt idx="632">
                  <c:v>0</c:v>
                </c:pt>
                <c:pt idx="633">
                  <c:v>0</c:v>
                </c:pt>
                <c:pt idx="634">
                  <c:v>0</c:v>
                </c:pt>
                <c:pt idx="635">
                  <c:v>0</c:v>
                </c:pt>
                <c:pt idx="636">
                  <c:v>0</c:v>
                </c:pt>
                <c:pt idx="637">
                  <c:v>0</c:v>
                </c:pt>
                <c:pt idx="638">
                  <c:v>0</c:v>
                </c:pt>
                <c:pt idx="639">
                  <c:v>0</c:v>
                </c:pt>
                <c:pt idx="640">
                  <c:v>1</c:v>
                </c:pt>
                <c:pt idx="641">
                  <c:v>0</c:v>
                </c:pt>
                <c:pt idx="642">
                  <c:v>0</c:v>
                </c:pt>
                <c:pt idx="643">
                  <c:v>0</c:v>
                </c:pt>
                <c:pt idx="644">
                  <c:v>1</c:v>
                </c:pt>
                <c:pt idx="645">
                  <c:v>0</c:v>
                </c:pt>
                <c:pt idx="646">
                  <c:v>0</c:v>
                </c:pt>
                <c:pt idx="647">
                  <c:v>0</c:v>
                </c:pt>
                <c:pt idx="648">
                  <c:v>0</c:v>
                </c:pt>
                <c:pt idx="649">
                  <c:v>0</c:v>
                </c:pt>
                <c:pt idx="650">
                  <c:v>0</c:v>
                </c:pt>
                <c:pt idx="651">
                  <c:v>0</c:v>
                </c:pt>
                <c:pt idx="652">
                  <c:v>0</c:v>
                </c:pt>
                <c:pt idx="653">
                  <c:v>0</c:v>
                </c:pt>
                <c:pt idx="654">
                  <c:v>0</c:v>
                </c:pt>
              </c:numCache>
            </c:numRef>
          </c:val>
          <c:smooth val="0"/>
          <c:extLst>
            <c:ext xmlns:c16="http://schemas.microsoft.com/office/drawing/2014/chart" uri="{C3380CC4-5D6E-409C-BE32-E72D297353CC}">
              <c16:uniqueId val="{00000000-9E04-432A-890C-16601258D1A9}"/>
            </c:ext>
          </c:extLst>
        </c:ser>
        <c:dLbls>
          <c:showLegendKey val="0"/>
          <c:showVal val="0"/>
          <c:showCatName val="0"/>
          <c:showSerName val="0"/>
          <c:showPercent val="0"/>
          <c:showBubbleSize val="0"/>
        </c:dLbls>
        <c:smooth val="0"/>
        <c:axId val="1352407360"/>
        <c:axId val="1352407840"/>
      </c:lineChart>
      <c:catAx>
        <c:axId val="1352407360"/>
        <c:scaling>
          <c:orientation val="minMax"/>
        </c:scaling>
        <c:delete val="0"/>
        <c:axPos val="b"/>
        <c:title>
          <c:tx>
            <c:rich>
              <a:bodyPr rot="0" spcFirstLastPara="1" vertOverflow="ellipsis" vert="horz" wrap="square" anchor="ctr" anchorCtr="1"/>
              <a:lstStyle/>
              <a:p>
                <a:pPr>
                  <a:defRPr sz="10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b="1">
                    <a:solidFill>
                      <a:sysClr val="windowText" lastClr="000000"/>
                    </a:solidFill>
                  </a:rPr>
                  <a:t>Number of minutes</a:t>
                </a:r>
              </a:p>
            </c:rich>
          </c:tx>
          <c:layout>
            <c:manualLayout>
              <c:xMode val="edge"/>
              <c:yMode val="edge"/>
              <c:x val="0.45198845964271339"/>
              <c:y val="0.90016041784120304"/>
            </c:manualLayout>
          </c:layout>
          <c:overlay val="0"/>
          <c:spPr>
            <a:noFill/>
            <a:ln>
              <a:noFill/>
            </a:ln>
            <a:effectLst/>
          </c:spPr>
          <c:txPr>
            <a:bodyPr rot="0" spcFirstLastPara="1" vertOverflow="ellipsis" vert="horz" wrap="square" anchor="ctr" anchorCtr="1"/>
            <a:lstStyle/>
            <a:p>
              <a:pPr>
                <a:defRPr sz="10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1352407840"/>
        <c:crosses val="autoZero"/>
        <c:auto val="1"/>
        <c:lblAlgn val="ctr"/>
        <c:lblOffset val="100"/>
        <c:noMultiLvlLbl val="0"/>
      </c:catAx>
      <c:valAx>
        <c:axId val="1352407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b="1"/>
                  <a:t>Number of vehicles</a:t>
                </a:r>
              </a:p>
            </c:rich>
          </c:tx>
          <c:layout>
            <c:manualLayout>
              <c:xMode val="edge"/>
              <c:yMode val="edge"/>
              <c:x val="1.0624169097956177E-2"/>
              <c:y val="0.26598313025282833"/>
            </c:manualLayout>
          </c:layout>
          <c:overlay val="0"/>
          <c:spPr>
            <a:noFill/>
            <a:ln>
              <a:noFill/>
            </a:ln>
            <a:effectLst/>
          </c:spPr>
          <c:txPr>
            <a:bodyPr rot="-5400000" spcFirstLastPara="1" vertOverflow="ellipsis" vert="horz" wrap="square" anchor="ctr" anchorCtr="1"/>
            <a:lstStyle/>
            <a:p>
              <a:pPr>
                <a:defRPr sz="10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13524073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b="1"/>
              <a:t>Stroke</a:t>
            </a:r>
            <a:r>
              <a:rPr lang="en-GB" b="1" baseline="0"/>
              <a:t> - Call to hospital door median times</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0.10797692657273068"/>
          <c:y val="0.13650945892313801"/>
          <c:w val="0.86938309104010603"/>
          <c:h val="0.50832779235928838"/>
        </c:manualLayout>
      </c:layout>
      <c:lineChart>
        <c:grouping val="standard"/>
        <c:varyColors val="0"/>
        <c:ser>
          <c:idx val="0"/>
          <c:order val="0"/>
          <c:tx>
            <c:strRef>
              <c:f>Data!$B$2</c:f>
              <c:strCache>
                <c:ptCount val="1"/>
                <c:pt idx="0">
                  <c:v>Call To Scene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Data!$A$3:$A$26</c:f>
              <c:numCache>
                <c:formatCode>mmm\-yy</c:formatCode>
                <c:ptCount val="24"/>
                <c:pt idx="0">
                  <c:v>43800</c:v>
                </c:pt>
                <c:pt idx="1">
                  <c:v>43831</c:v>
                </c:pt>
                <c:pt idx="2">
                  <c:v>43862</c:v>
                </c:pt>
                <c:pt idx="3">
                  <c:v>43891</c:v>
                </c:pt>
                <c:pt idx="4">
                  <c:v>43922</c:v>
                </c:pt>
                <c:pt idx="5">
                  <c:v>43952</c:v>
                </c:pt>
                <c:pt idx="6">
                  <c:v>43983</c:v>
                </c:pt>
                <c:pt idx="7">
                  <c:v>44013</c:v>
                </c:pt>
                <c:pt idx="8">
                  <c:v>44044</c:v>
                </c:pt>
                <c:pt idx="9">
                  <c:v>44075</c:v>
                </c:pt>
                <c:pt idx="10">
                  <c:v>44105</c:v>
                </c:pt>
                <c:pt idx="11">
                  <c:v>44136</c:v>
                </c:pt>
                <c:pt idx="12">
                  <c:v>44166</c:v>
                </c:pt>
                <c:pt idx="13">
                  <c:v>44197</c:v>
                </c:pt>
                <c:pt idx="14">
                  <c:v>44228</c:v>
                </c:pt>
                <c:pt idx="15">
                  <c:v>44256</c:v>
                </c:pt>
                <c:pt idx="16">
                  <c:v>44287</c:v>
                </c:pt>
                <c:pt idx="17">
                  <c:v>44317</c:v>
                </c:pt>
                <c:pt idx="18">
                  <c:v>44348</c:v>
                </c:pt>
                <c:pt idx="19">
                  <c:v>44378</c:v>
                </c:pt>
                <c:pt idx="20">
                  <c:v>44409</c:v>
                </c:pt>
                <c:pt idx="21">
                  <c:v>44440</c:v>
                </c:pt>
                <c:pt idx="22">
                  <c:v>44470</c:v>
                </c:pt>
                <c:pt idx="23">
                  <c:v>44501</c:v>
                </c:pt>
              </c:numCache>
            </c:numRef>
          </c:cat>
          <c:val>
            <c:numRef>
              <c:f>Data!$B$3:$B$26</c:f>
              <c:numCache>
                <c:formatCode>0.00</c:formatCode>
                <c:ptCount val="24"/>
                <c:pt idx="0">
                  <c:v>54.718281101614458</c:v>
                </c:pt>
                <c:pt idx="1">
                  <c:v>50.30044444444443</c:v>
                </c:pt>
                <c:pt idx="2">
                  <c:v>37.907485029940098</c:v>
                </c:pt>
                <c:pt idx="3">
                  <c:v>52.609979101358398</c:v>
                </c:pt>
                <c:pt idx="4">
                  <c:v>31.131666666666643</c:v>
                </c:pt>
                <c:pt idx="5">
                  <c:v>27.46272163120565</c:v>
                </c:pt>
                <c:pt idx="6">
                  <c:v>30.796384479717808</c:v>
                </c:pt>
                <c:pt idx="7">
                  <c:v>33.082880434782595</c:v>
                </c:pt>
                <c:pt idx="8">
                  <c:v>56.029523809523816</c:v>
                </c:pt>
                <c:pt idx="9">
                  <c:v>55.52753396029258</c:v>
                </c:pt>
                <c:pt idx="10">
                  <c:v>61.305664794007505</c:v>
                </c:pt>
                <c:pt idx="11">
                  <c:v>61.575156250000035</c:v>
                </c:pt>
                <c:pt idx="12">
                  <c:v>70.776554726368161</c:v>
                </c:pt>
                <c:pt idx="13">
                  <c:v>49.786437908496737</c:v>
                </c:pt>
                <c:pt idx="14">
                  <c:v>39.272390572390556</c:v>
                </c:pt>
                <c:pt idx="15">
                  <c:v>42.276473429951679</c:v>
                </c:pt>
                <c:pt idx="16">
                  <c:v>54.459292412617238</c:v>
                </c:pt>
                <c:pt idx="17">
                  <c:v>56.406416881998275</c:v>
                </c:pt>
                <c:pt idx="18">
                  <c:v>68.328983382209202</c:v>
                </c:pt>
                <c:pt idx="19">
                  <c:v>79.075722222222183</c:v>
                </c:pt>
                <c:pt idx="20">
                  <c:v>92.153355335533533</c:v>
                </c:pt>
                <c:pt idx="21">
                  <c:v>116.57538226299691</c:v>
                </c:pt>
                <c:pt idx="22">
                  <c:v>130.04238683127582</c:v>
                </c:pt>
                <c:pt idx="23">
                  <c:v>80.883542538354234</c:v>
                </c:pt>
              </c:numCache>
            </c:numRef>
          </c:val>
          <c:smooth val="0"/>
          <c:extLst>
            <c:ext xmlns:c16="http://schemas.microsoft.com/office/drawing/2014/chart" uri="{C3380CC4-5D6E-409C-BE32-E72D297353CC}">
              <c16:uniqueId val="{00000000-7C18-4033-9138-8BD4F2D8D195}"/>
            </c:ext>
          </c:extLst>
        </c:ser>
        <c:ser>
          <c:idx val="1"/>
          <c:order val="1"/>
          <c:tx>
            <c:strRef>
              <c:f>Data!$C$2</c:f>
              <c:strCache>
                <c:ptCount val="1"/>
                <c:pt idx="0">
                  <c:v>Time on Scene (Conveying Vehicle)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Data!$A$3:$A$26</c:f>
              <c:numCache>
                <c:formatCode>mmm\-yy</c:formatCode>
                <c:ptCount val="24"/>
                <c:pt idx="0">
                  <c:v>43800</c:v>
                </c:pt>
                <c:pt idx="1">
                  <c:v>43831</c:v>
                </c:pt>
                <c:pt idx="2">
                  <c:v>43862</c:v>
                </c:pt>
                <c:pt idx="3">
                  <c:v>43891</c:v>
                </c:pt>
                <c:pt idx="4">
                  <c:v>43922</c:v>
                </c:pt>
                <c:pt idx="5">
                  <c:v>43952</c:v>
                </c:pt>
                <c:pt idx="6">
                  <c:v>43983</c:v>
                </c:pt>
                <c:pt idx="7">
                  <c:v>44013</c:v>
                </c:pt>
                <c:pt idx="8">
                  <c:v>44044</c:v>
                </c:pt>
                <c:pt idx="9">
                  <c:v>44075</c:v>
                </c:pt>
                <c:pt idx="10">
                  <c:v>44105</c:v>
                </c:pt>
                <c:pt idx="11">
                  <c:v>44136</c:v>
                </c:pt>
                <c:pt idx="12">
                  <c:v>44166</c:v>
                </c:pt>
                <c:pt idx="13">
                  <c:v>44197</c:v>
                </c:pt>
                <c:pt idx="14">
                  <c:v>44228</c:v>
                </c:pt>
                <c:pt idx="15">
                  <c:v>44256</c:v>
                </c:pt>
                <c:pt idx="16">
                  <c:v>44287</c:v>
                </c:pt>
                <c:pt idx="17">
                  <c:v>44317</c:v>
                </c:pt>
                <c:pt idx="18">
                  <c:v>44348</c:v>
                </c:pt>
                <c:pt idx="19">
                  <c:v>44378</c:v>
                </c:pt>
                <c:pt idx="20">
                  <c:v>44409</c:v>
                </c:pt>
                <c:pt idx="21">
                  <c:v>44440</c:v>
                </c:pt>
                <c:pt idx="22">
                  <c:v>44470</c:v>
                </c:pt>
                <c:pt idx="23">
                  <c:v>44501</c:v>
                </c:pt>
              </c:numCache>
            </c:numRef>
          </c:cat>
          <c:val>
            <c:numRef>
              <c:f>Data!$C$3:$C$26</c:f>
              <c:numCache>
                <c:formatCode>0.00</c:formatCode>
                <c:ptCount val="24"/>
                <c:pt idx="0">
                  <c:v>87.773333333333326</c:v>
                </c:pt>
                <c:pt idx="1">
                  <c:v>82.976047904191617</c:v>
                </c:pt>
                <c:pt idx="2">
                  <c:v>84.021943573667713</c:v>
                </c:pt>
                <c:pt idx="3">
                  <c:v>68.342424242424244</c:v>
                </c:pt>
                <c:pt idx="4">
                  <c:v>72.425531914893611</c:v>
                </c:pt>
                <c:pt idx="5">
                  <c:v>78.365079365079367</c:v>
                </c:pt>
                <c:pt idx="6">
                  <c:v>79.858695652173907</c:v>
                </c:pt>
                <c:pt idx="7">
                  <c:v>88.991428571428571</c:v>
                </c:pt>
                <c:pt idx="8">
                  <c:v>86.862068965517238</c:v>
                </c:pt>
                <c:pt idx="9">
                  <c:v>91.82022471910112</c:v>
                </c:pt>
                <c:pt idx="10">
                  <c:v>90.646874999999994</c:v>
                </c:pt>
                <c:pt idx="11">
                  <c:v>93.272388059701498</c:v>
                </c:pt>
                <c:pt idx="12">
                  <c:v>87.058084577114485</c:v>
                </c:pt>
                <c:pt idx="13">
                  <c:v>91.82352941176471</c:v>
                </c:pt>
                <c:pt idx="14">
                  <c:v>89.336700336700332</c:v>
                </c:pt>
                <c:pt idx="15">
                  <c:v>83.005797101449275</c:v>
                </c:pt>
                <c:pt idx="16">
                  <c:v>85.836317135549876</c:v>
                </c:pt>
                <c:pt idx="17">
                  <c:v>88.726098191214476</c:v>
                </c:pt>
                <c:pt idx="18">
                  <c:v>89.94428152492668</c:v>
                </c:pt>
                <c:pt idx="19">
                  <c:v>89.966666666666669</c:v>
                </c:pt>
                <c:pt idx="20">
                  <c:v>95.161716171617158</c:v>
                </c:pt>
                <c:pt idx="21">
                  <c:v>109.61926605504587</c:v>
                </c:pt>
                <c:pt idx="22">
                  <c:v>98.135802469135797</c:v>
                </c:pt>
                <c:pt idx="23">
                  <c:v>101.4142259414226</c:v>
                </c:pt>
              </c:numCache>
            </c:numRef>
          </c:val>
          <c:smooth val="0"/>
          <c:extLst>
            <c:ext xmlns:c16="http://schemas.microsoft.com/office/drawing/2014/chart" uri="{C3380CC4-5D6E-409C-BE32-E72D297353CC}">
              <c16:uniqueId val="{00000001-7C18-4033-9138-8BD4F2D8D195}"/>
            </c:ext>
          </c:extLst>
        </c:ser>
        <c:ser>
          <c:idx val="2"/>
          <c:order val="2"/>
          <c:tx>
            <c:strRef>
              <c:f>Data!$D$2</c:f>
              <c:strCache>
                <c:ptCount val="1"/>
                <c:pt idx="0">
                  <c:v>Call To Hospital Door</c:v>
                </c:pt>
              </c:strCache>
            </c:strRef>
          </c:tx>
          <c:spPr>
            <a:ln w="28575" cap="rnd">
              <a:solidFill>
                <a:schemeClr val="accent6">
                  <a:lumMod val="60000"/>
                  <a:lumOff val="40000"/>
                </a:schemeClr>
              </a:solidFill>
              <a:round/>
            </a:ln>
            <a:effectLst/>
          </c:spPr>
          <c:marker>
            <c:symbol val="circle"/>
            <c:size val="5"/>
            <c:spPr>
              <a:solidFill>
                <a:schemeClr val="accent3"/>
              </a:solidFill>
              <a:ln w="9525">
                <a:solidFill>
                  <a:schemeClr val="accent3"/>
                </a:solidFill>
              </a:ln>
              <a:effectLst/>
            </c:spPr>
          </c:marker>
          <c:cat>
            <c:numRef>
              <c:f>Data!$A$3:$A$26</c:f>
              <c:numCache>
                <c:formatCode>mmm\-yy</c:formatCode>
                <c:ptCount val="24"/>
                <c:pt idx="0">
                  <c:v>43800</c:v>
                </c:pt>
                <c:pt idx="1">
                  <c:v>43831</c:v>
                </c:pt>
                <c:pt idx="2">
                  <c:v>43862</c:v>
                </c:pt>
                <c:pt idx="3">
                  <c:v>43891</c:v>
                </c:pt>
                <c:pt idx="4">
                  <c:v>43922</c:v>
                </c:pt>
                <c:pt idx="5">
                  <c:v>43952</c:v>
                </c:pt>
                <c:pt idx="6">
                  <c:v>43983</c:v>
                </c:pt>
                <c:pt idx="7">
                  <c:v>44013</c:v>
                </c:pt>
                <c:pt idx="8">
                  <c:v>44044</c:v>
                </c:pt>
                <c:pt idx="9">
                  <c:v>44075</c:v>
                </c:pt>
                <c:pt idx="10">
                  <c:v>44105</c:v>
                </c:pt>
                <c:pt idx="11">
                  <c:v>44136</c:v>
                </c:pt>
                <c:pt idx="12">
                  <c:v>44166</c:v>
                </c:pt>
                <c:pt idx="13">
                  <c:v>44197</c:v>
                </c:pt>
                <c:pt idx="14">
                  <c:v>44228</c:v>
                </c:pt>
                <c:pt idx="15">
                  <c:v>44256</c:v>
                </c:pt>
                <c:pt idx="16">
                  <c:v>44287</c:v>
                </c:pt>
                <c:pt idx="17">
                  <c:v>44317</c:v>
                </c:pt>
                <c:pt idx="18">
                  <c:v>44348</c:v>
                </c:pt>
                <c:pt idx="19">
                  <c:v>44378</c:v>
                </c:pt>
                <c:pt idx="20">
                  <c:v>44409</c:v>
                </c:pt>
                <c:pt idx="21">
                  <c:v>44440</c:v>
                </c:pt>
                <c:pt idx="22">
                  <c:v>44470</c:v>
                </c:pt>
                <c:pt idx="23">
                  <c:v>44501</c:v>
                </c:pt>
              </c:numCache>
            </c:numRef>
          </c:cat>
          <c:val>
            <c:numRef>
              <c:f>Data!$D$3:$D$26</c:f>
              <c:numCache>
                <c:formatCode>0.00</c:formatCode>
                <c:ptCount val="24"/>
                <c:pt idx="0">
                  <c:v>133.0489078820504</c:v>
                </c:pt>
                <c:pt idx="1">
                  <c:v>123.65479999987409</c:v>
                </c:pt>
                <c:pt idx="2">
                  <c:v>108.91307385278306</c:v>
                </c:pt>
                <c:pt idx="3">
                  <c:v>123.23866248692804</c:v>
                </c:pt>
                <c:pt idx="4">
                  <c:v>93.369494949351065</c:v>
                </c:pt>
                <c:pt idx="5">
                  <c:v>92.627836879623928</c:v>
                </c:pt>
                <c:pt idx="6">
                  <c:v>98.773941799188918</c:v>
                </c:pt>
                <c:pt idx="7">
                  <c:v>102.68636775343191</c:v>
                </c:pt>
                <c:pt idx="8">
                  <c:v>131.47442857134487</c:v>
                </c:pt>
                <c:pt idx="9">
                  <c:v>127.2101880876759</c:v>
                </c:pt>
                <c:pt idx="10">
                  <c:v>138.64850187254612</c:v>
                </c:pt>
                <c:pt idx="11">
                  <c:v>140.33458333325325</c:v>
                </c:pt>
                <c:pt idx="12">
                  <c:v>151.60068407959267</c:v>
                </c:pt>
                <c:pt idx="13">
                  <c:v>128.16808278836749</c:v>
                </c:pt>
                <c:pt idx="14">
                  <c:v>115.80044893360923</c:v>
                </c:pt>
                <c:pt idx="15">
                  <c:v>113.12473429960158</c:v>
                </c:pt>
                <c:pt idx="16">
                  <c:v>128.46440750226031</c:v>
                </c:pt>
                <c:pt idx="17">
                  <c:v>133.15848406582941</c:v>
                </c:pt>
                <c:pt idx="18">
                  <c:v>144.4049853371194</c:v>
                </c:pt>
                <c:pt idx="19">
                  <c:v>155.93883333300474</c:v>
                </c:pt>
                <c:pt idx="20">
                  <c:v>174.29295929578723</c:v>
                </c:pt>
                <c:pt idx="21">
                  <c:v>204.27025993913733</c:v>
                </c:pt>
                <c:pt idx="22">
                  <c:v>213.89286694091021</c:v>
                </c:pt>
                <c:pt idx="23">
                  <c:v>163.40048814502694</c:v>
                </c:pt>
              </c:numCache>
            </c:numRef>
          </c:val>
          <c:smooth val="0"/>
          <c:extLst>
            <c:ext xmlns:c16="http://schemas.microsoft.com/office/drawing/2014/chart" uri="{C3380CC4-5D6E-409C-BE32-E72D297353CC}">
              <c16:uniqueId val="{00000002-7C18-4033-9138-8BD4F2D8D195}"/>
            </c:ext>
          </c:extLst>
        </c:ser>
        <c:dLbls>
          <c:showLegendKey val="0"/>
          <c:showVal val="0"/>
          <c:showCatName val="0"/>
          <c:showSerName val="0"/>
          <c:showPercent val="0"/>
          <c:showBubbleSize val="0"/>
        </c:dLbls>
        <c:marker val="1"/>
        <c:smooth val="0"/>
        <c:axId val="1474472672"/>
        <c:axId val="1474470272"/>
      </c:lineChart>
      <c:dateAx>
        <c:axId val="1474472672"/>
        <c:scaling>
          <c:orientation val="minMax"/>
        </c:scaling>
        <c:delete val="0"/>
        <c:axPos val="b"/>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b="1"/>
                  <a:t>Month</a:t>
                </a:r>
              </a:p>
            </c:rich>
          </c:tx>
          <c:layout>
            <c:manualLayout>
              <c:xMode val="edge"/>
              <c:yMode val="edge"/>
              <c:x val="0.48732516674511001"/>
              <c:y val="0.80847927342415526"/>
            </c:manualLayout>
          </c:layout>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474470272"/>
        <c:crosses val="autoZero"/>
        <c:auto val="1"/>
        <c:lblOffset val="100"/>
        <c:baseTimeUnit val="months"/>
      </c:dateAx>
      <c:valAx>
        <c:axId val="14744702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b="1"/>
                  <a:t>Minutes</a:t>
                </a:r>
              </a:p>
            </c:rich>
          </c:tx>
          <c:layout>
            <c:manualLayout>
              <c:xMode val="edge"/>
              <c:yMode val="edge"/>
              <c:x val="8.0857079954154681E-3"/>
              <c:y val="0.3206347671815663"/>
            </c:manualLayout>
          </c:layout>
          <c:overlay val="0"/>
          <c:spPr>
            <a:noFill/>
            <a:ln>
              <a:noFill/>
            </a:ln>
            <a:effectLst/>
          </c:spPr>
          <c:txPr>
            <a:bodyPr rot="-5400000" spcFirstLastPara="1" vertOverflow="ellipsis" vert="horz" wrap="square" anchor="ctr" anchorCtr="1"/>
            <a:lstStyle/>
            <a:p>
              <a:pPr>
                <a:defRPr sz="10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4744726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b="1"/>
              <a:t>Stroke - Call to hospital door median times</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lineChart>
        <c:grouping val="standard"/>
        <c:varyColors val="0"/>
        <c:ser>
          <c:idx val="0"/>
          <c:order val="0"/>
          <c:tx>
            <c:strRef>
              <c:f>'[3.Call To Hospital Door Metrics. Jan 2025 Clairexlsx.xlsx]Summary-Claire'!$C$15</c:f>
              <c:strCache>
                <c:ptCount val="1"/>
                <c:pt idx="0">
                  <c:v>Call To Scene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'[3.Call To Hospital Door Metrics. Jan 2025 Clairexlsx.xlsx]Summary-Claire'!$B$16:$B$48</c:f>
              <c:numCache>
                <c:formatCode>mmm\-yy</c:formatCode>
                <c:ptCount val="24"/>
                <c:pt idx="0">
                  <c:v>44896</c:v>
                </c:pt>
                <c:pt idx="1">
                  <c:v>44927</c:v>
                </c:pt>
                <c:pt idx="2">
                  <c:v>44958</c:v>
                </c:pt>
                <c:pt idx="3">
                  <c:v>44986</c:v>
                </c:pt>
                <c:pt idx="4">
                  <c:v>45017</c:v>
                </c:pt>
                <c:pt idx="5">
                  <c:v>45047</c:v>
                </c:pt>
                <c:pt idx="6">
                  <c:v>45078</c:v>
                </c:pt>
                <c:pt idx="7">
                  <c:v>45108</c:v>
                </c:pt>
                <c:pt idx="8">
                  <c:v>45139</c:v>
                </c:pt>
                <c:pt idx="9">
                  <c:v>45170</c:v>
                </c:pt>
                <c:pt idx="10">
                  <c:v>45200</c:v>
                </c:pt>
                <c:pt idx="11">
                  <c:v>45231</c:v>
                </c:pt>
                <c:pt idx="12">
                  <c:v>45261</c:v>
                </c:pt>
                <c:pt idx="13">
                  <c:v>45292</c:v>
                </c:pt>
                <c:pt idx="14">
                  <c:v>45323</c:v>
                </c:pt>
                <c:pt idx="15">
                  <c:v>45352</c:v>
                </c:pt>
                <c:pt idx="16">
                  <c:v>45383</c:v>
                </c:pt>
                <c:pt idx="17">
                  <c:v>45413</c:v>
                </c:pt>
                <c:pt idx="18">
                  <c:v>45444</c:v>
                </c:pt>
                <c:pt idx="19">
                  <c:v>45474</c:v>
                </c:pt>
                <c:pt idx="20">
                  <c:v>45505</c:v>
                </c:pt>
                <c:pt idx="21">
                  <c:v>45536</c:v>
                </c:pt>
                <c:pt idx="22">
                  <c:v>45566</c:v>
                </c:pt>
                <c:pt idx="23">
                  <c:v>45597</c:v>
                </c:pt>
              </c:numCache>
              <c:extLst/>
            </c:numRef>
          </c:cat>
          <c:val>
            <c:numRef>
              <c:f>'[3.Call To Hospital Door Metrics. Jan 2025 Clairexlsx.xlsx]Summary-Claire'!$C$16:$C$48</c:f>
              <c:numCache>
                <c:formatCode>0.00</c:formatCode>
                <c:ptCount val="24"/>
                <c:pt idx="0">
                  <c:v>129</c:v>
                </c:pt>
                <c:pt idx="1">
                  <c:v>42</c:v>
                </c:pt>
                <c:pt idx="2">
                  <c:v>52</c:v>
                </c:pt>
                <c:pt idx="3">
                  <c:v>67</c:v>
                </c:pt>
                <c:pt idx="4">
                  <c:v>47.5</c:v>
                </c:pt>
                <c:pt idx="5">
                  <c:v>56</c:v>
                </c:pt>
                <c:pt idx="6">
                  <c:v>44</c:v>
                </c:pt>
                <c:pt idx="7">
                  <c:v>61</c:v>
                </c:pt>
                <c:pt idx="8">
                  <c:v>64.5</c:v>
                </c:pt>
                <c:pt idx="9">
                  <c:v>59</c:v>
                </c:pt>
                <c:pt idx="10">
                  <c:v>68</c:v>
                </c:pt>
                <c:pt idx="11">
                  <c:v>57.5</c:v>
                </c:pt>
                <c:pt idx="12">
                  <c:v>68</c:v>
                </c:pt>
                <c:pt idx="13">
                  <c:v>64</c:v>
                </c:pt>
                <c:pt idx="14">
                  <c:v>70</c:v>
                </c:pt>
                <c:pt idx="15">
                  <c:v>74</c:v>
                </c:pt>
                <c:pt idx="16">
                  <c:v>54</c:v>
                </c:pt>
                <c:pt idx="17">
                  <c:v>81.5</c:v>
                </c:pt>
                <c:pt idx="18">
                  <c:v>70.5</c:v>
                </c:pt>
                <c:pt idx="19">
                  <c:v>68</c:v>
                </c:pt>
                <c:pt idx="20">
                  <c:v>67</c:v>
                </c:pt>
                <c:pt idx="21">
                  <c:v>80</c:v>
                </c:pt>
                <c:pt idx="22">
                  <c:v>90</c:v>
                </c:pt>
                <c:pt idx="23">
                  <c:v>101.5</c:v>
                </c:pt>
              </c:numCache>
              <c:extLst/>
            </c:numRef>
          </c:val>
          <c:smooth val="0"/>
          <c:extLst>
            <c:ext xmlns:c16="http://schemas.microsoft.com/office/drawing/2014/chart" uri="{C3380CC4-5D6E-409C-BE32-E72D297353CC}">
              <c16:uniqueId val="{00000000-E058-4C51-9500-CC0AF52A6559}"/>
            </c:ext>
          </c:extLst>
        </c:ser>
        <c:ser>
          <c:idx val="1"/>
          <c:order val="1"/>
          <c:tx>
            <c:strRef>
              <c:f>'[3.Call To Hospital Door Metrics. Jan 2025 Clairexlsx.xlsx]Summary-Claire'!$D$15</c:f>
              <c:strCache>
                <c:ptCount val="1"/>
                <c:pt idx="0">
                  <c:v>Time on Scene (Conveying Vehicle)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'[3.Call To Hospital Door Metrics. Jan 2025 Clairexlsx.xlsx]Summary-Claire'!$B$16:$B$48</c:f>
              <c:numCache>
                <c:formatCode>mmm\-yy</c:formatCode>
                <c:ptCount val="24"/>
                <c:pt idx="0">
                  <c:v>44896</c:v>
                </c:pt>
                <c:pt idx="1">
                  <c:v>44927</c:v>
                </c:pt>
                <c:pt idx="2">
                  <c:v>44958</c:v>
                </c:pt>
                <c:pt idx="3">
                  <c:v>44986</c:v>
                </c:pt>
                <c:pt idx="4">
                  <c:v>45017</c:v>
                </c:pt>
                <c:pt idx="5">
                  <c:v>45047</c:v>
                </c:pt>
                <c:pt idx="6">
                  <c:v>45078</c:v>
                </c:pt>
                <c:pt idx="7">
                  <c:v>45108</c:v>
                </c:pt>
                <c:pt idx="8">
                  <c:v>45139</c:v>
                </c:pt>
                <c:pt idx="9">
                  <c:v>45170</c:v>
                </c:pt>
                <c:pt idx="10">
                  <c:v>45200</c:v>
                </c:pt>
                <c:pt idx="11">
                  <c:v>45231</c:v>
                </c:pt>
                <c:pt idx="12">
                  <c:v>45261</c:v>
                </c:pt>
                <c:pt idx="13">
                  <c:v>45292</c:v>
                </c:pt>
                <c:pt idx="14">
                  <c:v>45323</c:v>
                </c:pt>
                <c:pt idx="15">
                  <c:v>45352</c:v>
                </c:pt>
                <c:pt idx="16">
                  <c:v>45383</c:v>
                </c:pt>
                <c:pt idx="17">
                  <c:v>45413</c:v>
                </c:pt>
                <c:pt idx="18">
                  <c:v>45444</c:v>
                </c:pt>
                <c:pt idx="19">
                  <c:v>45474</c:v>
                </c:pt>
                <c:pt idx="20">
                  <c:v>45505</c:v>
                </c:pt>
                <c:pt idx="21">
                  <c:v>45536</c:v>
                </c:pt>
                <c:pt idx="22">
                  <c:v>45566</c:v>
                </c:pt>
                <c:pt idx="23">
                  <c:v>45597</c:v>
                </c:pt>
              </c:numCache>
              <c:extLst/>
            </c:numRef>
          </c:cat>
          <c:val>
            <c:numRef>
              <c:f>'[3.Call To Hospital Door Metrics. Jan 2025 Clairexlsx.xlsx]Summary-Claire'!$D$16:$D$48</c:f>
              <c:numCache>
                <c:formatCode>0.0</c:formatCode>
                <c:ptCount val="24"/>
                <c:pt idx="0">
                  <c:v>41</c:v>
                </c:pt>
                <c:pt idx="1">
                  <c:v>39</c:v>
                </c:pt>
                <c:pt idx="2">
                  <c:v>40</c:v>
                </c:pt>
                <c:pt idx="3">
                  <c:v>40</c:v>
                </c:pt>
                <c:pt idx="4">
                  <c:v>38</c:v>
                </c:pt>
                <c:pt idx="5">
                  <c:v>36</c:v>
                </c:pt>
                <c:pt idx="6">
                  <c:v>36</c:v>
                </c:pt>
                <c:pt idx="7">
                  <c:v>36</c:v>
                </c:pt>
                <c:pt idx="8">
                  <c:v>35.5</c:v>
                </c:pt>
                <c:pt idx="9">
                  <c:v>37</c:v>
                </c:pt>
                <c:pt idx="10">
                  <c:v>38</c:v>
                </c:pt>
                <c:pt idx="11">
                  <c:v>38</c:v>
                </c:pt>
                <c:pt idx="12">
                  <c:v>37</c:v>
                </c:pt>
                <c:pt idx="13">
                  <c:v>38</c:v>
                </c:pt>
                <c:pt idx="14">
                  <c:v>36</c:v>
                </c:pt>
                <c:pt idx="15">
                  <c:v>40</c:v>
                </c:pt>
                <c:pt idx="16">
                  <c:v>40</c:v>
                </c:pt>
                <c:pt idx="17">
                  <c:v>40</c:v>
                </c:pt>
                <c:pt idx="18">
                  <c:v>38.5</c:v>
                </c:pt>
                <c:pt idx="19">
                  <c:v>36</c:v>
                </c:pt>
                <c:pt idx="20">
                  <c:v>37</c:v>
                </c:pt>
                <c:pt idx="21">
                  <c:v>38</c:v>
                </c:pt>
                <c:pt idx="22">
                  <c:v>38.5</c:v>
                </c:pt>
                <c:pt idx="23">
                  <c:v>40</c:v>
                </c:pt>
              </c:numCache>
              <c:extLst/>
            </c:numRef>
          </c:val>
          <c:smooth val="0"/>
          <c:extLst>
            <c:ext xmlns:c16="http://schemas.microsoft.com/office/drawing/2014/chart" uri="{C3380CC4-5D6E-409C-BE32-E72D297353CC}">
              <c16:uniqueId val="{00000001-E058-4C51-9500-CC0AF52A6559}"/>
            </c:ext>
          </c:extLst>
        </c:ser>
        <c:ser>
          <c:idx val="2"/>
          <c:order val="2"/>
          <c:tx>
            <c:strRef>
              <c:f>'[3.Call To Hospital Door Metrics. Jan 2025 Clairexlsx.xlsx]Summary-Claire'!$E$15</c:f>
              <c:strCache>
                <c:ptCount val="1"/>
                <c:pt idx="0">
                  <c:v>Call To Hospital Door</c:v>
                </c:pt>
              </c:strCache>
            </c:strRef>
          </c:tx>
          <c:spPr>
            <a:ln w="28575" cap="rnd">
              <a:solidFill>
                <a:schemeClr val="accent6">
                  <a:lumMod val="60000"/>
                  <a:lumOff val="40000"/>
                </a:schemeClr>
              </a:solidFill>
              <a:round/>
            </a:ln>
            <a:effectLst/>
          </c:spPr>
          <c:marker>
            <c:symbol val="circle"/>
            <c:size val="5"/>
            <c:spPr>
              <a:solidFill>
                <a:schemeClr val="accent3"/>
              </a:solidFill>
              <a:ln w="9525">
                <a:solidFill>
                  <a:schemeClr val="accent3"/>
                </a:solidFill>
              </a:ln>
              <a:effectLst/>
            </c:spPr>
          </c:marker>
          <c:cat>
            <c:numRef>
              <c:f>'[3.Call To Hospital Door Metrics. Jan 2025 Clairexlsx.xlsx]Summary-Claire'!$B$16:$B$48</c:f>
              <c:numCache>
                <c:formatCode>mmm\-yy</c:formatCode>
                <c:ptCount val="24"/>
                <c:pt idx="0">
                  <c:v>44896</c:v>
                </c:pt>
                <c:pt idx="1">
                  <c:v>44927</c:v>
                </c:pt>
                <c:pt idx="2">
                  <c:v>44958</c:v>
                </c:pt>
                <c:pt idx="3">
                  <c:v>44986</c:v>
                </c:pt>
                <c:pt idx="4">
                  <c:v>45017</c:v>
                </c:pt>
                <c:pt idx="5">
                  <c:v>45047</c:v>
                </c:pt>
                <c:pt idx="6">
                  <c:v>45078</c:v>
                </c:pt>
                <c:pt idx="7">
                  <c:v>45108</c:v>
                </c:pt>
                <c:pt idx="8">
                  <c:v>45139</c:v>
                </c:pt>
                <c:pt idx="9">
                  <c:v>45170</c:v>
                </c:pt>
                <c:pt idx="10">
                  <c:v>45200</c:v>
                </c:pt>
                <c:pt idx="11">
                  <c:v>45231</c:v>
                </c:pt>
                <c:pt idx="12">
                  <c:v>45261</c:v>
                </c:pt>
                <c:pt idx="13">
                  <c:v>45292</c:v>
                </c:pt>
                <c:pt idx="14">
                  <c:v>45323</c:v>
                </c:pt>
                <c:pt idx="15">
                  <c:v>45352</c:v>
                </c:pt>
                <c:pt idx="16">
                  <c:v>45383</c:v>
                </c:pt>
                <c:pt idx="17">
                  <c:v>45413</c:v>
                </c:pt>
                <c:pt idx="18">
                  <c:v>45444</c:v>
                </c:pt>
                <c:pt idx="19">
                  <c:v>45474</c:v>
                </c:pt>
                <c:pt idx="20">
                  <c:v>45505</c:v>
                </c:pt>
                <c:pt idx="21">
                  <c:v>45536</c:v>
                </c:pt>
                <c:pt idx="22">
                  <c:v>45566</c:v>
                </c:pt>
                <c:pt idx="23">
                  <c:v>45597</c:v>
                </c:pt>
              </c:numCache>
              <c:extLst/>
            </c:numRef>
          </c:cat>
          <c:val>
            <c:numRef>
              <c:f>'[3.Call To Hospital Door Metrics. Jan 2025 Clairexlsx.xlsx]Summary-Claire'!$E$16:$E$48</c:f>
              <c:numCache>
                <c:formatCode>0.00</c:formatCode>
                <c:ptCount val="24"/>
                <c:pt idx="0">
                  <c:v>194</c:v>
                </c:pt>
                <c:pt idx="1">
                  <c:v>112</c:v>
                </c:pt>
                <c:pt idx="2">
                  <c:v>119</c:v>
                </c:pt>
                <c:pt idx="3">
                  <c:v>136.5</c:v>
                </c:pt>
                <c:pt idx="4">
                  <c:v>112.5</c:v>
                </c:pt>
                <c:pt idx="5">
                  <c:v>121.5</c:v>
                </c:pt>
                <c:pt idx="6">
                  <c:v>113</c:v>
                </c:pt>
                <c:pt idx="7">
                  <c:v>124</c:v>
                </c:pt>
                <c:pt idx="8">
                  <c:v>130</c:v>
                </c:pt>
                <c:pt idx="9">
                  <c:v>127</c:v>
                </c:pt>
                <c:pt idx="10">
                  <c:v>138</c:v>
                </c:pt>
                <c:pt idx="11">
                  <c:v>126.5</c:v>
                </c:pt>
                <c:pt idx="12">
                  <c:v>147</c:v>
                </c:pt>
                <c:pt idx="13">
                  <c:v>134</c:v>
                </c:pt>
                <c:pt idx="14">
                  <c:v>139</c:v>
                </c:pt>
                <c:pt idx="15">
                  <c:v>145</c:v>
                </c:pt>
                <c:pt idx="16">
                  <c:v>128</c:v>
                </c:pt>
                <c:pt idx="17">
                  <c:v>144.5</c:v>
                </c:pt>
                <c:pt idx="18">
                  <c:v>137</c:v>
                </c:pt>
                <c:pt idx="19">
                  <c:v>130</c:v>
                </c:pt>
                <c:pt idx="20">
                  <c:v>137</c:v>
                </c:pt>
                <c:pt idx="21">
                  <c:v>154</c:v>
                </c:pt>
                <c:pt idx="22">
                  <c:v>157</c:v>
                </c:pt>
                <c:pt idx="23">
                  <c:v>168</c:v>
                </c:pt>
              </c:numCache>
              <c:extLst/>
            </c:numRef>
          </c:val>
          <c:smooth val="0"/>
          <c:extLst>
            <c:ext xmlns:c16="http://schemas.microsoft.com/office/drawing/2014/chart" uri="{C3380CC4-5D6E-409C-BE32-E72D297353CC}">
              <c16:uniqueId val="{00000002-E058-4C51-9500-CC0AF52A6559}"/>
            </c:ext>
          </c:extLst>
        </c:ser>
        <c:dLbls>
          <c:showLegendKey val="0"/>
          <c:showVal val="0"/>
          <c:showCatName val="0"/>
          <c:showSerName val="0"/>
          <c:showPercent val="0"/>
          <c:showBubbleSize val="0"/>
        </c:dLbls>
        <c:marker val="1"/>
        <c:smooth val="0"/>
        <c:axId val="136178672"/>
        <c:axId val="136180112"/>
      </c:lineChart>
      <c:dateAx>
        <c:axId val="1361786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a:t>Month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36180112"/>
        <c:crosses val="autoZero"/>
        <c:auto val="1"/>
        <c:lblOffset val="100"/>
        <c:baseTimeUnit val="months"/>
      </c:dateAx>
      <c:valAx>
        <c:axId val="136180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a:t>Minutes</a:t>
                </a:r>
              </a:p>
            </c:rich>
          </c:tx>
          <c:layout>
            <c:manualLayout>
              <c:xMode val="edge"/>
              <c:yMode val="edge"/>
              <c:x val="8.1383519837232958E-3"/>
              <c:y val="0.3833181123165416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361786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a:t>Patients</a:t>
            </a:r>
            <a:r>
              <a:rPr lang="en-US" baseline="0"/>
              <a:t> transported </a:t>
            </a:r>
            <a:r>
              <a:rPr lang="en-US"/>
              <a:t>to hospital</a:t>
            </a:r>
          </a:p>
        </c:rich>
      </c:tx>
      <c:layout>
        <c:manualLayout>
          <c:xMode val="edge"/>
          <c:yMode val="edge"/>
          <c:x val="0.26150574353423633"/>
          <c:y val="0"/>
        </c:manualLayout>
      </c:layout>
      <c:overlay val="0"/>
      <c:spPr>
        <a:noFill/>
        <a:ln>
          <a:noFill/>
        </a:ln>
        <a:effectLst/>
      </c:spPr>
      <c:txPr>
        <a:bodyPr rot="0" spcFirstLastPara="1" vertOverflow="ellipsis" vert="horz" wrap="square" anchor="ctr" anchorCtr="1"/>
        <a:lstStyle/>
        <a:p>
          <a:pPr algn="ct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lineChart>
        <c:grouping val="standard"/>
        <c:varyColors val="0"/>
        <c:ser>
          <c:idx val="0"/>
          <c:order val="0"/>
          <c:tx>
            <c:strRef>
              <c:f>'[Conveyance Graphs.xlsx]Percentage Conveyed'!$B$1</c:f>
              <c:strCache>
                <c:ptCount val="1"/>
                <c:pt idx="0">
                  <c:v>Percentage of patients conveyed to hospital following a face to face assessment</c:v>
                </c:pt>
              </c:strCache>
            </c:strRef>
          </c:tx>
          <c:spPr>
            <a:ln w="38100" cap="rnd">
              <a:solidFill>
                <a:schemeClr val="tx2">
                  <a:lumMod val="75000"/>
                </a:schemeClr>
              </a:solidFill>
              <a:round/>
            </a:ln>
            <a:effectLst/>
          </c:spPr>
          <c:marker>
            <c:symbol val="none"/>
          </c:marker>
          <c:cat>
            <c:numRef>
              <c:f>'[Conveyance Graphs.xlsx]Percentage Conveyed'!$A$2:$A$73</c:f>
              <c:numCache>
                <c:formatCode>mmm\-yy</c:formatCode>
                <c:ptCount val="72"/>
                <c:pt idx="0">
                  <c:v>43466</c:v>
                </c:pt>
                <c:pt idx="1">
                  <c:v>43497</c:v>
                </c:pt>
                <c:pt idx="2">
                  <c:v>43525</c:v>
                </c:pt>
                <c:pt idx="3">
                  <c:v>43556</c:v>
                </c:pt>
                <c:pt idx="4">
                  <c:v>43586</c:v>
                </c:pt>
                <c:pt idx="5">
                  <c:v>43617</c:v>
                </c:pt>
                <c:pt idx="6">
                  <c:v>43647</c:v>
                </c:pt>
                <c:pt idx="7">
                  <c:v>43678</c:v>
                </c:pt>
                <c:pt idx="8">
                  <c:v>43709</c:v>
                </c:pt>
                <c:pt idx="9">
                  <c:v>43739</c:v>
                </c:pt>
                <c:pt idx="10">
                  <c:v>43770</c:v>
                </c:pt>
                <c:pt idx="11">
                  <c:v>43800</c:v>
                </c:pt>
                <c:pt idx="12">
                  <c:v>43831</c:v>
                </c:pt>
                <c:pt idx="13">
                  <c:v>43862</c:v>
                </c:pt>
                <c:pt idx="14">
                  <c:v>43891</c:v>
                </c:pt>
                <c:pt idx="15">
                  <c:v>43922</c:v>
                </c:pt>
                <c:pt idx="16">
                  <c:v>43952</c:v>
                </c:pt>
                <c:pt idx="17">
                  <c:v>43983</c:v>
                </c:pt>
                <c:pt idx="18">
                  <c:v>44013</c:v>
                </c:pt>
                <c:pt idx="19">
                  <c:v>44044</c:v>
                </c:pt>
                <c:pt idx="20">
                  <c:v>44075</c:v>
                </c:pt>
                <c:pt idx="21">
                  <c:v>44105</c:v>
                </c:pt>
                <c:pt idx="22">
                  <c:v>44136</c:v>
                </c:pt>
                <c:pt idx="23">
                  <c:v>44166</c:v>
                </c:pt>
                <c:pt idx="24">
                  <c:v>44197</c:v>
                </c:pt>
                <c:pt idx="25">
                  <c:v>44228</c:v>
                </c:pt>
                <c:pt idx="26">
                  <c:v>44256</c:v>
                </c:pt>
                <c:pt idx="27">
                  <c:v>44287</c:v>
                </c:pt>
                <c:pt idx="28">
                  <c:v>44317</c:v>
                </c:pt>
                <c:pt idx="29">
                  <c:v>44348</c:v>
                </c:pt>
                <c:pt idx="30">
                  <c:v>44378</c:v>
                </c:pt>
                <c:pt idx="31">
                  <c:v>44409</c:v>
                </c:pt>
                <c:pt idx="32">
                  <c:v>44440</c:v>
                </c:pt>
                <c:pt idx="33">
                  <c:v>44470</c:v>
                </c:pt>
                <c:pt idx="34">
                  <c:v>44501</c:v>
                </c:pt>
                <c:pt idx="35">
                  <c:v>44531</c:v>
                </c:pt>
                <c:pt idx="36">
                  <c:v>44562</c:v>
                </c:pt>
                <c:pt idx="37">
                  <c:v>44593</c:v>
                </c:pt>
                <c:pt idx="38">
                  <c:v>44621</c:v>
                </c:pt>
                <c:pt idx="39">
                  <c:v>44652</c:v>
                </c:pt>
                <c:pt idx="40">
                  <c:v>44682</c:v>
                </c:pt>
                <c:pt idx="41">
                  <c:v>44713</c:v>
                </c:pt>
                <c:pt idx="42">
                  <c:v>44743</c:v>
                </c:pt>
                <c:pt idx="43">
                  <c:v>44774</c:v>
                </c:pt>
                <c:pt idx="44">
                  <c:v>44805</c:v>
                </c:pt>
                <c:pt idx="45">
                  <c:v>44835</c:v>
                </c:pt>
                <c:pt idx="46">
                  <c:v>44866</c:v>
                </c:pt>
                <c:pt idx="47">
                  <c:v>44896</c:v>
                </c:pt>
                <c:pt idx="48">
                  <c:v>44927</c:v>
                </c:pt>
                <c:pt idx="49">
                  <c:v>44958</c:v>
                </c:pt>
                <c:pt idx="50">
                  <c:v>44986</c:v>
                </c:pt>
                <c:pt idx="51">
                  <c:v>45017</c:v>
                </c:pt>
                <c:pt idx="52">
                  <c:v>45047</c:v>
                </c:pt>
                <c:pt idx="53">
                  <c:v>45078</c:v>
                </c:pt>
                <c:pt idx="54">
                  <c:v>45108</c:v>
                </c:pt>
                <c:pt idx="55">
                  <c:v>45139</c:v>
                </c:pt>
                <c:pt idx="56">
                  <c:v>45170</c:v>
                </c:pt>
                <c:pt idx="57">
                  <c:v>45200</c:v>
                </c:pt>
                <c:pt idx="58">
                  <c:v>45231</c:v>
                </c:pt>
                <c:pt idx="59">
                  <c:v>45261</c:v>
                </c:pt>
                <c:pt idx="60">
                  <c:v>45292</c:v>
                </c:pt>
                <c:pt idx="61">
                  <c:v>45323</c:v>
                </c:pt>
                <c:pt idx="62">
                  <c:v>45352</c:v>
                </c:pt>
                <c:pt idx="63">
                  <c:v>45383</c:v>
                </c:pt>
                <c:pt idx="64">
                  <c:v>45413</c:v>
                </c:pt>
                <c:pt idx="65">
                  <c:v>45444</c:v>
                </c:pt>
                <c:pt idx="66">
                  <c:v>45474</c:v>
                </c:pt>
                <c:pt idx="67">
                  <c:v>45535</c:v>
                </c:pt>
                <c:pt idx="68">
                  <c:v>45536</c:v>
                </c:pt>
                <c:pt idx="69">
                  <c:v>45566</c:v>
                </c:pt>
                <c:pt idx="70">
                  <c:v>45597</c:v>
                </c:pt>
                <c:pt idx="71">
                  <c:v>45627</c:v>
                </c:pt>
              </c:numCache>
            </c:numRef>
          </c:cat>
          <c:val>
            <c:numRef>
              <c:f>'[Conveyance Graphs.xlsx]Percentage Conveyed'!$B$2:$B$73</c:f>
              <c:numCache>
                <c:formatCode>0.0%</c:formatCode>
                <c:ptCount val="72"/>
                <c:pt idx="0">
                  <c:v>0.67828571428571427</c:v>
                </c:pt>
                <c:pt idx="1">
                  <c:v>0.67614285714285705</c:v>
                </c:pt>
                <c:pt idx="2">
                  <c:v>0.68642857142857139</c:v>
                </c:pt>
                <c:pt idx="3">
                  <c:v>0.66428571428571437</c:v>
                </c:pt>
                <c:pt idx="4">
                  <c:v>0.67342857142857149</c:v>
                </c:pt>
                <c:pt idx="5">
                  <c:v>0.66657142857142859</c:v>
                </c:pt>
                <c:pt idx="6">
                  <c:v>0.66557142857142859</c:v>
                </c:pt>
                <c:pt idx="7">
                  <c:v>0.66300000000000003</c:v>
                </c:pt>
                <c:pt idx="8">
                  <c:v>0.6735714285714286</c:v>
                </c:pt>
                <c:pt idx="9">
                  <c:v>0.67614285714285705</c:v>
                </c:pt>
                <c:pt idx="10">
                  <c:v>0.66014285714285725</c:v>
                </c:pt>
                <c:pt idx="11">
                  <c:v>0.65171428571428558</c:v>
                </c:pt>
                <c:pt idx="12">
                  <c:v>0.65071428571428569</c:v>
                </c:pt>
                <c:pt idx="13">
                  <c:v>0.65714285714285714</c:v>
                </c:pt>
                <c:pt idx="14">
                  <c:v>0.56699999999999995</c:v>
                </c:pt>
                <c:pt idx="15">
                  <c:v>0.5207142857142858</c:v>
                </c:pt>
                <c:pt idx="16">
                  <c:v>0.58242857142857141</c:v>
                </c:pt>
                <c:pt idx="17">
                  <c:v>0.60871428571428576</c:v>
                </c:pt>
                <c:pt idx="18">
                  <c:v>0.62985714285714278</c:v>
                </c:pt>
                <c:pt idx="19">
                  <c:v>0.62685714285714289</c:v>
                </c:pt>
                <c:pt idx="20">
                  <c:v>0.62428571428571433</c:v>
                </c:pt>
                <c:pt idx="21">
                  <c:v>0.62126421864172066</c:v>
                </c:pt>
                <c:pt idx="22">
                  <c:v>0.62511756228450965</c:v>
                </c:pt>
                <c:pt idx="23">
                  <c:v>0.61254910699279308</c:v>
                </c:pt>
                <c:pt idx="24">
                  <c:v>0.60580495306698368</c:v>
                </c:pt>
                <c:pt idx="25">
                  <c:v>0.62997083575660373</c:v>
                </c:pt>
                <c:pt idx="26">
                  <c:v>0.64679896822351368</c:v>
                </c:pt>
                <c:pt idx="27">
                  <c:v>0.56078595589179414</c:v>
                </c:pt>
                <c:pt idx="28">
                  <c:v>0.65342572110934416</c:v>
                </c:pt>
                <c:pt idx="29">
                  <c:v>0.64764803889943257</c:v>
                </c:pt>
                <c:pt idx="30">
                  <c:v>0.6403849942622849</c:v>
                </c:pt>
                <c:pt idx="31">
                  <c:v>0.63413876615602571</c:v>
                </c:pt>
                <c:pt idx="32">
                  <c:v>0.63061774566840068</c:v>
                </c:pt>
                <c:pt idx="33">
                  <c:v>0.62936444997505991</c:v>
                </c:pt>
                <c:pt idx="34">
                  <c:v>0.63412879223322627</c:v>
                </c:pt>
                <c:pt idx="35">
                  <c:v>0.62604793484600496</c:v>
                </c:pt>
                <c:pt idx="36">
                  <c:v>0.6375987389641804</c:v>
                </c:pt>
                <c:pt idx="37">
                  <c:v>0.62971637216402421</c:v>
                </c:pt>
                <c:pt idx="38">
                  <c:v>0.62241515847325235</c:v>
                </c:pt>
                <c:pt idx="39">
                  <c:v>0.59792480719044361</c:v>
                </c:pt>
                <c:pt idx="40">
                  <c:v>0.61502961283245272</c:v>
                </c:pt>
                <c:pt idx="41">
                  <c:v>0.61837748344370858</c:v>
                </c:pt>
                <c:pt idx="42">
                  <c:v>0.60499999999999998</c:v>
                </c:pt>
                <c:pt idx="43">
                  <c:v>0.61699999999999999</c:v>
                </c:pt>
                <c:pt idx="44">
                  <c:v>0.62072002072002075</c:v>
                </c:pt>
                <c:pt idx="45">
                  <c:v>0.629</c:v>
                </c:pt>
                <c:pt idx="46">
                  <c:v>0.64261584228306357</c:v>
                </c:pt>
                <c:pt idx="47">
                  <c:v>0.63772295204528462</c:v>
                </c:pt>
                <c:pt idx="48">
                  <c:v>0.65127650813259208</c:v>
                </c:pt>
                <c:pt idx="49">
                  <c:v>0.64514363885088921</c:v>
                </c:pt>
                <c:pt idx="50">
                  <c:v>0.64346641094231061</c:v>
                </c:pt>
                <c:pt idx="51">
                  <c:v>0.63224372013813335</c:v>
                </c:pt>
                <c:pt idx="52">
                  <c:v>0.65283281801158388</c:v>
                </c:pt>
                <c:pt idx="53">
                  <c:v>0.65798811114695177</c:v>
                </c:pt>
                <c:pt idx="54">
                  <c:v>0.66060079557404783</c:v>
                </c:pt>
                <c:pt idx="55">
                  <c:v>0.64364987230090553</c:v>
                </c:pt>
                <c:pt idx="56">
                  <c:v>0.6496697238986836</c:v>
                </c:pt>
                <c:pt idx="57">
                  <c:v>0.65546762922856217</c:v>
                </c:pt>
                <c:pt idx="58">
                  <c:v>0.66696207845515187</c:v>
                </c:pt>
                <c:pt idx="59">
                  <c:v>0.65221080839660561</c:v>
                </c:pt>
                <c:pt idx="60">
                  <c:v>0.65818198495688862</c:v>
                </c:pt>
                <c:pt idx="61">
                  <c:v>0.65310535579582596</c:v>
                </c:pt>
                <c:pt idx="62">
                  <c:v>0.65032835252688681</c:v>
                </c:pt>
                <c:pt idx="63">
                  <c:v>0.66013324321714784</c:v>
                </c:pt>
                <c:pt idx="64">
                  <c:v>0.6429671817375473</c:v>
                </c:pt>
                <c:pt idx="65">
                  <c:v>0.64516761419329538</c:v>
                </c:pt>
                <c:pt idx="66">
                  <c:v>0.64033724271112991</c:v>
                </c:pt>
                <c:pt idx="67">
                  <c:v>0.64259557638787168</c:v>
                </c:pt>
                <c:pt idx="68">
                  <c:v>0.63202189178025614</c:v>
                </c:pt>
                <c:pt idx="69">
                  <c:v>0.62168385223746125</c:v>
                </c:pt>
                <c:pt idx="70">
                  <c:v>0.62248406999089712</c:v>
                </c:pt>
                <c:pt idx="71">
                  <c:v>0.60996827346228633</c:v>
                </c:pt>
              </c:numCache>
            </c:numRef>
          </c:val>
          <c:smooth val="0"/>
          <c:extLst>
            <c:ext xmlns:c16="http://schemas.microsoft.com/office/drawing/2014/chart" uri="{C3380CC4-5D6E-409C-BE32-E72D297353CC}">
              <c16:uniqueId val="{00000000-2206-4CD8-A2CF-E992303EE49A}"/>
            </c:ext>
          </c:extLst>
        </c:ser>
        <c:dLbls>
          <c:showLegendKey val="0"/>
          <c:showVal val="0"/>
          <c:showCatName val="0"/>
          <c:showSerName val="0"/>
          <c:showPercent val="0"/>
          <c:showBubbleSize val="0"/>
        </c:dLbls>
        <c:smooth val="0"/>
        <c:axId val="1490094239"/>
        <c:axId val="1490096639"/>
      </c:lineChart>
      <c:dateAx>
        <c:axId val="1490094239"/>
        <c:scaling>
          <c:orientation val="minMax"/>
        </c:scaling>
        <c:delete val="0"/>
        <c:axPos val="b"/>
        <c:title>
          <c:tx>
            <c:rich>
              <a:bodyPr rot="0" spcFirstLastPara="1" vertOverflow="ellipsis" vert="horz" wrap="square" anchor="ctr" anchorCtr="1"/>
              <a:lstStyle/>
              <a:p>
                <a:pPr>
                  <a:defRPr sz="12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sz="1200" b="1"/>
                  <a:t>Month</a:t>
                </a:r>
              </a:p>
            </c:rich>
          </c:tx>
          <c:layout>
            <c:manualLayout>
              <c:xMode val="edge"/>
              <c:yMode val="edge"/>
              <c:x val="0.4674739601990231"/>
              <c:y val="0.92950748604026212"/>
            </c:manualLayout>
          </c:layout>
          <c:overlay val="0"/>
          <c:spPr>
            <a:noFill/>
            <a:ln>
              <a:noFill/>
            </a:ln>
            <a:effectLst/>
          </c:spPr>
          <c:txPr>
            <a:bodyPr rot="0" spcFirstLastPara="1" vertOverflow="ellipsis" vert="horz" wrap="square" anchor="ctr" anchorCtr="1"/>
            <a:lstStyle/>
            <a:p>
              <a:pPr>
                <a:defRPr sz="12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490096639"/>
        <c:crosses val="autoZero"/>
        <c:auto val="1"/>
        <c:lblOffset val="100"/>
        <c:baseTimeUnit val="days"/>
      </c:dateAx>
      <c:valAx>
        <c:axId val="14900966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sz="1200" b="1"/>
                  <a:t>Percentage </a:t>
                </a:r>
              </a:p>
            </c:rich>
          </c:tx>
          <c:layout>
            <c:manualLayout>
              <c:xMode val="edge"/>
              <c:yMode val="edge"/>
              <c:x val="5.8164427873282961E-3"/>
              <c:y val="0.37098926508097729"/>
            </c:manualLayout>
          </c:layout>
          <c:overlay val="0"/>
          <c:spPr>
            <a:noFill/>
            <a:ln>
              <a:noFill/>
            </a:ln>
            <a:effectLst/>
          </c:spPr>
          <c:txPr>
            <a:bodyPr rot="-5400000" spcFirstLastPara="1" vertOverflow="ellipsis" vert="horz" wrap="square" anchor="ctr" anchorCtr="1"/>
            <a:lstStyle/>
            <a:p>
              <a:pPr>
                <a:defRPr sz="12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49009423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95">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395">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0.51831</cdr:x>
      <cdr:y>0.1012</cdr:y>
    </cdr:from>
    <cdr:to>
      <cdr:x>0.98267</cdr:x>
      <cdr:y>0.68505</cdr:y>
    </cdr:to>
    <cdr:sp macro="" textlink="">
      <cdr:nvSpPr>
        <cdr:cNvPr id="3" name="Rectangle 2">
          <a:extLst xmlns:a="http://schemas.openxmlformats.org/drawingml/2006/main">
            <a:ext uri="{FF2B5EF4-FFF2-40B4-BE49-F238E27FC236}">
              <a16:creationId xmlns:a16="http://schemas.microsoft.com/office/drawing/2014/main" id="{AFC93D80-1070-F464-54E9-AF599F744347}"/>
            </a:ext>
          </a:extLst>
        </cdr:cNvPr>
        <cdr:cNvSpPr/>
      </cdr:nvSpPr>
      <cdr:spPr>
        <a:xfrm xmlns:a="http://schemas.openxmlformats.org/drawingml/2006/main">
          <a:off x="3271505" y="374573"/>
          <a:ext cx="2930992" cy="2161065"/>
        </a:xfrm>
        <a:prstGeom xmlns:a="http://schemas.openxmlformats.org/drawingml/2006/main" prst="rect">
          <a:avLst/>
        </a:prstGeom>
        <a:solidFill xmlns:a="http://schemas.openxmlformats.org/drawingml/2006/main">
          <a:schemeClr val="accent2">
            <a:lumMod val="20000"/>
            <a:lumOff val="80000"/>
            <a:alpha val="38000"/>
          </a:schemeClr>
        </a:solidFill>
        <a:ln xmlns:a="http://schemas.openxmlformats.org/drawingml/2006/main">
          <a:noFill/>
        </a:ln>
      </cdr:spPr>
      <cdr:style>
        <a:lnRef xmlns:a="http://schemas.openxmlformats.org/drawingml/2006/main" idx="2">
          <a:schemeClr val="accent1">
            <a:shade val="15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p xmlns:a="http://schemas.openxmlformats.org/drawingml/2006/main">
          <a:endParaRPr lang="en-GB">
            <a:solidFill>
              <a:schemeClr val="lt1">
                <a:alpha val="0"/>
              </a:schemeClr>
            </a:solidFill>
          </a:endParaRPr>
        </a:p>
      </cdr:txBody>
    </cdr:sp>
  </cdr:relSizeAnchor>
</c:userShapes>
</file>

<file path=word/drawings/drawing2.xml><?xml version="1.0" encoding="utf-8"?>
<c:userShapes xmlns:c="http://schemas.openxmlformats.org/drawingml/2006/chart">
  <cdr:relSizeAnchor xmlns:cdr="http://schemas.openxmlformats.org/drawingml/2006/chartDrawing">
    <cdr:from>
      <cdr:x>0</cdr:x>
      <cdr:y>0.20226</cdr:y>
    </cdr:from>
    <cdr:to>
      <cdr:x>0.09694</cdr:x>
      <cdr:y>0.29342</cdr:y>
    </cdr:to>
    <cdr:sp macro="" textlink="">
      <cdr:nvSpPr>
        <cdr:cNvPr id="2" name="Text Box 2"/>
        <cdr:cNvSpPr txBox="1">
          <a:spLocks xmlns:a="http://schemas.openxmlformats.org/drawingml/2006/main" noChangeArrowheads="1"/>
        </cdr:cNvSpPr>
      </cdr:nvSpPr>
      <cdr:spPr bwMode="auto">
        <a:xfrm xmlns:a="http://schemas.openxmlformats.org/drawingml/2006/main">
          <a:off x="0" y="930506"/>
          <a:ext cx="577507" cy="419388"/>
        </a:xfrm>
        <a:prstGeom xmlns:a="http://schemas.openxmlformats.org/drawingml/2006/main" prst="rect">
          <a:avLst/>
        </a:prstGeom>
        <a:noFill xmlns:a="http://schemas.openxmlformats.org/drawingml/2006/main"/>
        <a:ln xmlns:a="http://schemas.openxmlformats.org/drawingml/2006/main" w="9525">
          <a:noFill/>
          <a:miter lim="800000"/>
          <a:headEnd/>
          <a:tailEnd/>
        </a:ln>
      </cdr:spPr>
      <cdr:txBody>
        <a:bodyPr xmlns:a="http://schemas.openxmlformats.org/drawingml/2006/main" rot="0" vert="horz" wrap="square" lIns="91440" tIns="45720" rIns="91440" bIns="45720" anchor="t" anchorCtr="0">
          <a:noAutofit/>
        </a:bodyPr>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050" b="1">
              <a:effectLst/>
              <a:latin typeface="Arial" panose="020B0604020202020204" pitchFamily="34" charset="0"/>
              <a:ea typeface="Times New Roman" panose="02020603050405020304" pitchFamily="18" charset="0"/>
            </a:rPr>
            <a:t>Likes</a:t>
          </a:r>
        </a:p>
      </cdr:txBody>
    </cdr:sp>
  </cdr:relSizeAnchor>
  <cdr:relSizeAnchor xmlns:cdr="http://schemas.openxmlformats.org/drawingml/2006/chartDrawing">
    <cdr:from>
      <cdr:x>0</cdr:x>
      <cdr:y>0.74833</cdr:y>
    </cdr:from>
    <cdr:to>
      <cdr:x>0.12838</cdr:x>
      <cdr:y>0.83947</cdr:y>
    </cdr:to>
    <cdr:sp macro="" textlink="">
      <cdr:nvSpPr>
        <cdr:cNvPr id="3" name="Text Box 1"/>
        <cdr:cNvSpPr txBox="1">
          <a:spLocks xmlns:a="http://schemas.openxmlformats.org/drawingml/2006/main" noChangeArrowheads="1"/>
        </cdr:cNvSpPr>
      </cdr:nvSpPr>
      <cdr:spPr bwMode="auto">
        <a:xfrm xmlns:a="http://schemas.openxmlformats.org/drawingml/2006/main">
          <a:off x="-914400" y="3442727"/>
          <a:ext cx="764813" cy="419327"/>
        </a:xfrm>
        <a:prstGeom xmlns:a="http://schemas.openxmlformats.org/drawingml/2006/main" prst="rect">
          <a:avLst/>
        </a:prstGeom>
        <a:noFill xmlns:a="http://schemas.openxmlformats.org/drawingml/2006/main"/>
        <a:ln xmlns:a="http://schemas.openxmlformats.org/drawingml/2006/main" w="9525">
          <a:noFill/>
          <a:miter lim="800000"/>
          <a:headEnd/>
          <a:tailEnd/>
        </a:ln>
      </cdr:spPr>
      <cdr:txBody>
        <a:bodyPr xmlns:a="http://schemas.openxmlformats.org/drawingml/2006/main" rot="0" vert="horz" wrap="square" lIns="91440" tIns="45720" rIns="91440" bIns="45720" anchor="t" anchorCtr="0">
          <a:noAutofit/>
        </a:bodyPr>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050" b="1">
              <a:effectLst/>
              <a:latin typeface="Arial" panose="020B0604020202020204" pitchFamily="34" charset="0"/>
              <a:ea typeface="Times New Roman" panose="02020603050405020304" pitchFamily="18" charset="0"/>
            </a:rPr>
            <a:t>Dislikes</a:t>
          </a:r>
        </a:p>
      </cdr:txBody>
    </cdr:sp>
  </cdr:relSizeAnchor>
</c:userShapes>
</file>

<file path=word/drawings/drawing3.xml><?xml version="1.0" encoding="utf-8"?>
<c:userShapes xmlns:c="http://schemas.openxmlformats.org/drawingml/2006/chart">
  <cdr:relSizeAnchor xmlns:cdr="http://schemas.openxmlformats.org/drawingml/2006/chartDrawing">
    <cdr:from>
      <cdr:x>0.10582</cdr:x>
      <cdr:y>0.08764</cdr:y>
    </cdr:from>
    <cdr:to>
      <cdr:x>0.54772</cdr:x>
      <cdr:y>0.77172</cdr:y>
    </cdr:to>
    <cdr:sp macro="" textlink="">
      <cdr:nvSpPr>
        <cdr:cNvPr id="2" name="Text Box 6"/>
        <cdr:cNvSpPr txBox="1"/>
      </cdr:nvSpPr>
      <cdr:spPr>
        <a:xfrm xmlns:a="http://schemas.openxmlformats.org/drawingml/2006/main">
          <a:off x="661004" y="295275"/>
          <a:ext cx="2760326" cy="2304889"/>
        </a:xfrm>
        <a:prstGeom xmlns:a="http://schemas.openxmlformats.org/drawingml/2006/main" prst="rect">
          <a:avLst/>
        </a:prstGeom>
        <a:solidFill xmlns:a="http://schemas.openxmlformats.org/drawingml/2006/main">
          <a:schemeClr val="tx2">
            <a:lumMod val="40000"/>
            <a:lumOff val="60000"/>
            <a:alpha val="45000"/>
          </a:schemeClr>
        </a:solidFill>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p xmlns:a="http://schemas.openxmlformats.org/drawingml/2006/main">
          <a:pPr algn="ctr">
            <a:lnSpc>
              <a:spcPct val="107000"/>
            </a:lnSpc>
            <a:spcAft>
              <a:spcPts val="800"/>
            </a:spcAft>
          </a:pPr>
          <a:r>
            <a:rPr lang="en-GB" sz="1200">
              <a:solidFill>
                <a:sysClr val="windowText" lastClr="000000"/>
              </a:solidFill>
              <a:effectLst/>
              <a:latin typeface="Arial" panose="020B0604020202020204" pitchFamily="34" charset="0"/>
              <a:ea typeface="Times New Roman" panose="02020603050405020304" pitchFamily="18" charset="0"/>
              <a:cs typeface="Arial" panose="020B0604020202020204" pitchFamily="34" charset="0"/>
            </a:rPr>
            <a:t>dPCR</a:t>
          </a:r>
        </a:p>
        <a:p xmlns:a="http://schemas.openxmlformats.org/drawingml/2006/main">
          <a:pPr>
            <a:lnSpc>
              <a:spcPct val="107000"/>
            </a:lnSpc>
            <a:spcAft>
              <a:spcPts val="800"/>
            </a:spcAft>
          </a:pPr>
          <a:r>
            <a:rPr lang="en-GB" sz="1200">
              <a:solidFill>
                <a:sysClr val="windowText" lastClr="000000"/>
              </a:solidFill>
              <a:effectLst/>
              <a:latin typeface="Arial" panose="020B0604020202020204" pitchFamily="34" charset="0"/>
              <a:ea typeface="Times New Roman" panose="02020603050405020304" pitchFamily="18" charset="0"/>
              <a:cs typeface="Arial" panose="020B0604020202020204" pitchFamily="34" charset="0"/>
            </a:rPr>
            <a:t> </a:t>
          </a:r>
        </a:p>
      </cdr:txBody>
    </cdr:sp>
  </cdr:relSizeAnchor>
</c:userShape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B7A14CA6-FCAE-4584-9F2B-337A1058DDA7}"/>
      </w:docPartPr>
      <w:docPartBody>
        <w:p w:rsidR="006D3653" w:rsidRDefault="006D3653">
          <w:r w:rsidRPr="00005C35">
            <w:rPr>
              <w:rStyle w:val="PlaceholderText"/>
            </w:rPr>
            <w:t>Click or tap here to enter text.</w:t>
          </w:r>
        </w:p>
      </w:docPartBody>
    </w:docPart>
    <w:docPart>
      <w:docPartPr>
        <w:name w:val="8AC1BB17CB4F4CAB88701D4A46D6B092"/>
        <w:category>
          <w:name w:val="General"/>
          <w:gallery w:val="placeholder"/>
        </w:category>
        <w:types>
          <w:type w:val="bbPlcHdr"/>
        </w:types>
        <w:behaviors>
          <w:behavior w:val="content"/>
        </w:behaviors>
        <w:guid w:val="{E648E5AC-9594-47E0-94A2-12577011C2AD}"/>
      </w:docPartPr>
      <w:docPartBody>
        <w:p w:rsidR="002E68E8" w:rsidRDefault="002E68E8" w:rsidP="002E68E8">
          <w:pPr>
            <w:pStyle w:val="8AC1BB17CB4F4CAB88701D4A46D6B092"/>
          </w:pPr>
          <w:r w:rsidRPr="00005C35">
            <w:rPr>
              <w:rStyle w:val="PlaceholderText"/>
            </w:rPr>
            <w:t>Click or tap here to enter text.</w:t>
          </w:r>
        </w:p>
      </w:docPartBody>
    </w:docPart>
    <w:docPart>
      <w:docPartPr>
        <w:name w:val="0D4C7A8E7B9243AA9EF0B39F4AE9E184"/>
        <w:category>
          <w:name w:val="General"/>
          <w:gallery w:val="placeholder"/>
        </w:category>
        <w:types>
          <w:type w:val="bbPlcHdr"/>
        </w:types>
        <w:behaviors>
          <w:behavior w:val="content"/>
        </w:behaviors>
        <w:guid w:val="{5CF9CD9A-3CA2-4E53-93F9-6BA34E121210}"/>
      </w:docPartPr>
      <w:docPartBody>
        <w:p w:rsidR="00BC31FA" w:rsidRDefault="00FC0679" w:rsidP="00FC0679">
          <w:pPr>
            <w:pStyle w:val="0D4C7A8E7B9243AA9EF0B39F4AE9E184"/>
          </w:pPr>
          <w:r w:rsidRPr="00005C35">
            <w:rPr>
              <w:rStyle w:val="PlaceholderText"/>
            </w:rPr>
            <w:t>Click or tap here to enter text.</w:t>
          </w:r>
        </w:p>
      </w:docPartBody>
    </w:docPart>
    <w:docPart>
      <w:docPartPr>
        <w:name w:val="2E728940347C47469BBC979914279C23"/>
        <w:category>
          <w:name w:val="General"/>
          <w:gallery w:val="placeholder"/>
        </w:category>
        <w:types>
          <w:type w:val="bbPlcHdr"/>
        </w:types>
        <w:behaviors>
          <w:behavior w:val="content"/>
        </w:behaviors>
        <w:guid w:val="{23B94133-1943-4C64-979C-F8A5250BF3E6}"/>
      </w:docPartPr>
      <w:docPartBody>
        <w:p w:rsidR="00E71646" w:rsidRDefault="002F6568" w:rsidP="002F6568">
          <w:pPr>
            <w:pStyle w:val="2E728940347C47469BBC979914279C23"/>
          </w:pPr>
          <w:r w:rsidRPr="00005C35">
            <w:rPr>
              <w:rStyle w:val="PlaceholderText"/>
            </w:rPr>
            <w:t>Click or tap here to enter text.</w:t>
          </w:r>
        </w:p>
      </w:docPartBody>
    </w:docPart>
    <w:docPart>
      <w:docPartPr>
        <w:name w:val="125E13986EAC4C0EB3F11D9E68EE4217"/>
        <w:category>
          <w:name w:val="General"/>
          <w:gallery w:val="placeholder"/>
        </w:category>
        <w:types>
          <w:type w:val="bbPlcHdr"/>
        </w:types>
        <w:behaviors>
          <w:behavior w:val="content"/>
        </w:behaviors>
        <w:guid w:val="{F54FB64D-F320-416F-9211-24844065AF5C}"/>
      </w:docPartPr>
      <w:docPartBody>
        <w:p w:rsidR="00E12F1C" w:rsidRDefault="00614216" w:rsidP="00614216">
          <w:pPr>
            <w:pStyle w:val="125E13986EAC4C0EB3F11D9E68EE4217"/>
          </w:pPr>
          <w:r w:rsidRPr="00005C35">
            <w:rPr>
              <w:rStyle w:val="PlaceholderText"/>
            </w:rPr>
            <w:t>Click or tap here to enter text.</w:t>
          </w:r>
        </w:p>
      </w:docPartBody>
    </w:docPart>
    <w:docPart>
      <w:docPartPr>
        <w:name w:val="FF6021BB5F88441C8280C793BF79E3D2"/>
        <w:category>
          <w:name w:val="General"/>
          <w:gallery w:val="placeholder"/>
        </w:category>
        <w:types>
          <w:type w:val="bbPlcHdr"/>
        </w:types>
        <w:behaviors>
          <w:behavior w:val="content"/>
        </w:behaviors>
        <w:guid w:val="{4711B4E5-D851-4DDF-B1A2-E689F991EF74}"/>
      </w:docPartPr>
      <w:docPartBody>
        <w:p w:rsidR="00E12F1C" w:rsidRDefault="00614216" w:rsidP="00614216">
          <w:pPr>
            <w:pStyle w:val="FF6021BB5F88441C8280C793BF79E3D2"/>
          </w:pPr>
          <w:r w:rsidRPr="00005C35">
            <w:rPr>
              <w:rStyle w:val="PlaceholderText"/>
            </w:rPr>
            <w:t>Click or tap here to enter text.</w:t>
          </w:r>
        </w:p>
      </w:docPartBody>
    </w:docPart>
    <w:docPart>
      <w:docPartPr>
        <w:name w:val="82F4BEDBBC5D43578F35A9EBB91C9ACA"/>
        <w:category>
          <w:name w:val="General"/>
          <w:gallery w:val="placeholder"/>
        </w:category>
        <w:types>
          <w:type w:val="bbPlcHdr"/>
        </w:types>
        <w:behaviors>
          <w:behavior w:val="content"/>
        </w:behaviors>
        <w:guid w:val="{96E0B866-B466-442C-A27B-3796016135DE}"/>
      </w:docPartPr>
      <w:docPartBody>
        <w:p w:rsidR="00E12F1C" w:rsidRDefault="00614216" w:rsidP="00614216">
          <w:pPr>
            <w:pStyle w:val="82F4BEDBBC5D43578F35A9EBB91C9ACA"/>
          </w:pPr>
          <w:r w:rsidRPr="00005C35">
            <w:rPr>
              <w:rStyle w:val="PlaceholderText"/>
            </w:rPr>
            <w:t>Click or tap here to enter text.</w:t>
          </w:r>
        </w:p>
      </w:docPartBody>
    </w:docPart>
    <w:docPart>
      <w:docPartPr>
        <w:name w:val="386CC62C7B424527BE20487F9DAC5281"/>
        <w:category>
          <w:name w:val="General"/>
          <w:gallery w:val="placeholder"/>
        </w:category>
        <w:types>
          <w:type w:val="bbPlcHdr"/>
        </w:types>
        <w:behaviors>
          <w:behavior w:val="content"/>
        </w:behaviors>
        <w:guid w:val="{FF28BF3C-876C-4990-8148-7BF14AC15588}"/>
      </w:docPartPr>
      <w:docPartBody>
        <w:p w:rsidR="00EE1405" w:rsidRDefault="00793162" w:rsidP="00793162">
          <w:pPr>
            <w:pStyle w:val="386CC62C7B424527BE20487F9DAC5281"/>
          </w:pPr>
          <w:r w:rsidRPr="00005C35">
            <w:rPr>
              <w:rStyle w:val="PlaceholderText"/>
            </w:rPr>
            <w:t>Click or tap here to enter text.</w:t>
          </w:r>
        </w:p>
      </w:docPartBody>
    </w:docPart>
    <w:docPart>
      <w:docPartPr>
        <w:name w:val="327405BBDBA444E590330CE14AB03976"/>
        <w:category>
          <w:name w:val="General"/>
          <w:gallery w:val="placeholder"/>
        </w:category>
        <w:types>
          <w:type w:val="bbPlcHdr"/>
        </w:types>
        <w:behaviors>
          <w:behavior w:val="content"/>
        </w:behaviors>
        <w:guid w:val="{23C82773-7B9E-4A25-8324-166C16FA59A4}"/>
      </w:docPartPr>
      <w:docPartBody>
        <w:p w:rsidR="00EE1405" w:rsidRDefault="00793162" w:rsidP="00793162">
          <w:pPr>
            <w:pStyle w:val="327405BBDBA444E590330CE14AB03976"/>
          </w:pPr>
          <w:r w:rsidRPr="00005C35">
            <w:rPr>
              <w:rStyle w:val="PlaceholderText"/>
            </w:rPr>
            <w:t>Click or tap here to enter text.</w:t>
          </w:r>
        </w:p>
      </w:docPartBody>
    </w:docPart>
    <w:docPart>
      <w:docPartPr>
        <w:name w:val="E11765C46DF84FF694CEC120EC11934B"/>
        <w:category>
          <w:name w:val="General"/>
          <w:gallery w:val="placeholder"/>
        </w:category>
        <w:types>
          <w:type w:val="bbPlcHdr"/>
        </w:types>
        <w:behaviors>
          <w:behavior w:val="content"/>
        </w:behaviors>
        <w:guid w:val="{6AA78937-5E69-4631-8B87-831D12C0DE64}"/>
      </w:docPartPr>
      <w:docPartBody>
        <w:p w:rsidR="00C00F6E" w:rsidRDefault="00047EB7" w:rsidP="00047EB7">
          <w:pPr>
            <w:pStyle w:val="E11765C46DF84FF694CEC120EC11934B"/>
          </w:pPr>
          <w:r w:rsidRPr="00005C35">
            <w:rPr>
              <w:rStyle w:val="PlaceholderText"/>
            </w:rPr>
            <w:t>Click or tap here to enter text.</w:t>
          </w:r>
        </w:p>
      </w:docPartBody>
    </w:docPart>
    <w:docPart>
      <w:docPartPr>
        <w:name w:val="1D9E1CECB2BE40B2AE3B0781079FE2F2"/>
        <w:category>
          <w:name w:val="General"/>
          <w:gallery w:val="placeholder"/>
        </w:category>
        <w:types>
          <w:type w:val="bbPlcHdr"/>
        </w:types>
        <w:behaviors>
          <w:behavior w:val="content"/>
        </w:behaviors>
        <w:guid w:val="{FC5E10A7-1A1A-4EF5-B35B-0FAA6CDFBE21}"/>
      </w:docPartPr>
      <w:docPartBody>
        <w:p w:rsidR="00C00F6E" w:rsidRDefault="00047EB7" w:rsidP="00047EB7">
          <w:pPr>
            <w:pStyle w:val="1D9E1CECB2BE40B2AE3B0781079FE2F2"/>
          </w:pPr>
          <w:r w:rsidRPr="00005C35">
            <w:rPr>
              <w:rStyle w:val="PlaceholderText"/>
            </w:rPr>
            <w:t>Click or tap here to enter text.</w:t>
          </w:r>
        </w:p>
      </w:docPartBody>
    </w:docPart>
    <w:docPart>
      <w:docPartPr>
        <w:name w:val="E7B473517FDB453DBAFDA78540D1B438"/>
        <w:category>
          <w:name w:val="General"/>
          <w:gallery w:val="placeholder"/>
        </w:category>
        <w:types>
          <w:type w:val="bbPlcHdr"/>
        </w:types>
        <w:behaviors>
          <w:behavior w:val="content"/>
        </w:behaviors>
        <w:guid w:val="{A0B69A1B-5593-4174-AE91-EA33043FE54B}"/>
      </w:docPartPr>
      <w:docPartBody>
        <w:p w:rsidR="00673850" w:rsidRDefault="00301BCF" w:rsidP="00301BCF">
          <w:pPr>
            <w:pStyle w:val="E7B473517FDB453DBAFDA78540D1B438"/>
          </w:pPr>
          <w:r w:rsidRPr="00005C35">
            <w:rPr>
              <w:rStyle w:val="PlaceholderText"/>
            </w:rPr>
            <w:t>Click or tap here to enter text.</w:t>
          </w:r>
        </w:p>
      </w:docPartBody>
    </w:docPart>
    <w:docPart>
      <w:docPartPr>
        <w:name w:val="6F7CD76654D941C09EEB82328554E2EF"/>
        <w:category>
          <w:name w:val="General"/>
          <w:gallery w:val="placeholder"/>
        </w:category>
        <w:types>
          <w:type w:val="bbPlcHdr"/>
        </w:types>
        <w:behaviors>
          <w:behavior w:val="content"/>
        </w:behaviors>
        <w:guid w:val="{7E9333A5-284B-469C-867D-788310B08F2B}"/>
      </w:docPartPr>
      <w:docPartBody>
        <w:p w:rsidR="00673850" w:rsidRDefault="00301BCF" w:rsidP="00301BCF">
          <w:pPr>
            <w:pStyle w:val="6F7CD76654D941C09EEB82328554E2EF"/>
          </w:pPr>
          <w:r w:rsidRPr="00005C35">
            <w:rPr>
              <w:rStyle w:val="PlaceholderText"/>
            </w:rPr>
            <w:t>Click or tap here to enter text.</w:t>
          </w:r>
        </w:p>
      </w:docPartBody>
    </w:docPart>
    <w:docPart>
      <w:docPartPr>
        <w:name w:val="EC4F2F0CCDC64A409C1F4D391695D830"/>
        <w:category>
          <w:name w:val="General"/>
          <w:gallery w:val="placeholder"/>
        </w:category>
        <w:types>
          <w:type w:val="bbPlcHdr"/>
        </w:types>
        <w:behaviors>
          <w:behavior w:val="content"/>
        </w:behaviors>
        <w:guid w:val="{48A33AD8-5E36-43E6-B211-C2D2C4854AE6}"/>
      </w:docPartPr>
      <w:docPartBody>
        <w:p w:rsidR="00673850" w:rsidRDefault="00301BCF" w:rsidP="00301BCF">
          <w:pPr>
            <w:pStyle w:val="EC4F2F0CCDC64A409C1F4D391695D830"/>
          </w:pPr>
          <w:r w:rsidRPr="00005C35">
            <w:rPr>
              <w:rStyle w:val="PlaceholderText"/>
            </w:rPr>
            <w:t>Click or tap here to enter text.</w:t>
          </w:r>
        </w:p>
      </w:docPartBody>
    </w:docPart>
    <w:docPart>
      <w:docPartPr>
        <w:name w:val="6E6EC437F9C4485B8EEA812F10287CA3"/>
        <w:category>
          <w:name w:val="General"/>
          <w:gallery w:val="placeholder"/>
        </w:category>
        <w:types>
          <w:type w:val="bbPlcHdr"/>
        </w:types>
        <w:behaviors>
          <w:behavior w:val="content"/>
        </w:behaviors>
        <w:guid w:val="{0C51E04F-6163-4E1B-B583-9DB33F0ABFD5}"/>
      </w:docPartPr>
      <w:docPartBody>
        <w:p w:rsidR="00673850" w:rsidRDefault="00301BCF" w:rsidP="00301BCF">
          <w:pPr>
            <w:pStyle w:val="6E6EC437F9C4485B8EEA812F10287CA3"/>
          </w:pPr>
          <w:r w:rsidRPr="00005C35">
            <w:rPr>
              <w:rStyle w:val="PlaceholderText"/>
            </w:rPr>
            <w:t>Click or tap here to enter text.</w:t>
          </w:r>
        </w:p>
      </w:docPartBody>
    </w:docPart>
    <w:docPart>
      <w:docPartPr>
        <w:name w:val="3FF6F72518F347A4A6B5863B2AA4B3FB"/>
        <w:category>
          <w:name w:val="General"/>
          <w:gallery w:val="placeholder"/>
        </w:category>
        <w:types>
          <w:type w:val="bbPlcHdr"/>
        </w:types>
        <w:behaviors>
          <w:behavior w:val="content"/>
        </w:behaviors>
        <w:guid w:val="{C3F21229-B595-4D20-BD25-4AC11480AA46}"/>
      </w:docPartPr>
      <w:docPartBody>
        <w:p w:rsidR="00673850" w:rsidRDefault="00301BCF" w:rsidP="00301BCF">
          <w:pPr>
            <w:pStyle w:val="3FF6F72518F347A4A6B5863B2AA4B3FB"/>
          </w:pPr>
          <w:r w:rsidRPr="00005C35">
            <w:rPr>
              <w:rStyle w:val="PlaceholderText"/>
            </w:rPr>
            <w:t>Click or tap here to enter text.</w:t>
          </w:r>
        </w:p>
      </w:docPartBody>
    </w:docPart>
    <w:docPart>
      <w:docPartPr>
        <w:name w:val="276CBAD03DBE4D38821759E86A437604"/>
        <w:category>
          <w:name w:val="General"/>
          <w:gallery w:val="placeholder"/>
        </w:category>
        <w:types>
          <w:type w:val="bbPlcHdr"/>
        </w:types>
        <w:behaviors>
          <w:behavior w:val="content"/>
        </w:behaviors>
        <w:guid w:val="{3BDB065E-BAEB-40E8-AA7B-86FB24B670FD}"/>
      </w:docPartPr>
      <w:docPartBody>
        <w:p w:rsidR="000B3396" w:rsidRDefault="000B3396" w:rsidP="000B3396">
          <w:pPr>
            <w:pStyle w:val="276CBAD03DBE4D38821759E86A437604"/>
          </w:pPr>
          <w:r w:rsidRPr="00005C35">
            <w:rPr>
              <w:rStyle w:val="PlaceholderText"/>
            </w:rPr>
            <w:t>Click or tap here to enter text.</w:t>
          </w:r>
        </w:p>
      </w:docPartBody>
    </w:docPart>
    <w:docPart>
      <w:docPartPr>
        <w:name w:val="43B6A408CF1B42D4AAB65544F303DBED"/>
        <w:category>
          <w:name w:val="General"/>
          <w:gallery w:val="placeholder"/>
        </w:category>
        <w:types>
          <w:type w:val="bbPlcHdr"/>
        </w:types>
        <w:behaviors>
          <w:behavior w:val="content"/>
        </w:behaviors>
        <w:guid w:val="{1CD051E5-C440-48BA-B290-16935116BAAF}"/>
      </w:docPartPr>
      <w:docPartBody>
        <w:p w:rsidR="000B3396" w:rsidRDefault="000B3396" w:rsidP="000B3396">
          <w:pPr>
            <w:pStyle w:val="43B6A408CF1B42D4AAB65544F303DBED"/>
          </w:pPr>
          <w:r w:rsidRPr="00005C35">
            <w:rPr>
              <w:rStyle w:val="PlaceholderText"/>
            </w:rPr>
            <w:t>Click or tap here to enter text.</w:t>
          </w:r>
        </w:p>
      </w:docPartBody>
    </w:docPart>
    <w:docPart>
      <w:docPartPr>
        <w:name w:val="CC18AE032B7E427599CC4AB997FFB046"/>
        <w:category>
          <w:name w:val="General"/>
          <w:gallery w:val="placeholder"/>
        </w:category>
        <w:types>
          <w:type w:val="bbPlcHdr"/>
        </w:types>
        <w:behaviors>
          <w:behavior w:val="content"/>
        </w:behaviors>
        <w:guid w:val="{C5935C64-EE1E-4F8A-9ACA-9880006DCACB}"/>
      </w:docPartPr>
      <w:docPartBody>
        <w:p w:rsidR="00DA4AF4" w:rsidRDefault="0039449C" w:rsidP="0039449C">
          <w:pPr>
            <w:pStyle w:val="CC18AE032B7E427599CC4AB997FFB046"/>
          </w:pPr>
          <w:r w:rsidRPr="00005C35">
            <w:rPr>
              <w:rStyle w:val="PlaceholderText"/>
            </w:rPr>
            <w:t>Click or tap here to enter text.</w:t>
          </w:r>
        </w:p>
      </w:docPartBody>
    </w:docPart>
    <w:docPart>
      <w:docPartPr>
        <w:name w:val="9C7A86C899FC4FA0B20F9AB331B5F23E"/>
        <w:category>
          <w:name w:val="General"/>
          <w:gallery w:val="placeholder"/>
        </w:category>
        <w:types>
          <w:type w:val="bbPlcHdr"/>
        </w:types>
        <w:behaviors>
          <w:behavior w:val="content"/>
        </w:behaviors>
        <w:guid w:val="{AC8467F1-DF84-47F6-9527-6A2566C7A062}"/>
      </w:docPartPr>
      <w:docPartBody>
        <w:p w:rsidR="00DA4AF4" w:rsidRDefault="0039449C" w:rsidP="0039449C">
          <w:pPr>
            <w:pStyle w:val="9C7A86C899FC4FA0B20F9AB331B5F23E"/>
          </w:pPr>
          <w:r w:rsidRPr="00005C3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653"/>
    <w:rsid w:val="00024C17"/>
    <w:rsid w:val="00036EF0"/>
    <w:rsid w:val="00041584"/>
    <w:rsid w:val="00043AAC"/>
    <w:rsid w:val="00047EB7"/>
    <w:rsid w:val="000B3396"/>
    <w:rsid w:val="000B780F"/>
    <w:rsid w:val="000D1E5E"/>
    <w:rsid w:val="000E1BB4"/>
    <w:rsid w:val="000F5877"/>
    <w:rsid w:val="001021A8"/>
    <w:rsid w:val="00105EFB"/>
    <w:rsid w:val="001136D8"/>
    <w:rsid w:val="00135874"/>
    <w:rsid w:val="00135C8F"/>
    <w:rsid w:val="001532AA"/>
    <w:rsid w:val="00155414"/>
    <w:rsid w:val="001659DE"/>
    <w:rsid w:val="00167845"/>
    <w:rsid w:val="0017714D"/>
    <w:rsid w:val="00185FE0"/>
    <w:rsid w:val="00186CC9"/>
    <w:rsid w:val="001B2D76"/>
    <w:rsid w:val="001B6963"/>
    <w:rsid w:val="001C33E3"/>
    <w:rsid w:val="001E7999"/>
    <w:rsid w:val="001F4669"/>
    <w:rsid w:val="001F5CBA"/>
    <w:rsid w:val="001F70D3"/>
    <w:rsid w:val="002551FF"/>
    <w:rsid w:val="002574C7"/>
    <w:rsid w:val="002636D4"/>
    <w:rsid w:val="002658A1"/>
    <w:rsid w:val="00267A4A"/>
    <w:rsid w:val="002B33AD"/>
    <w:rsid w:val="002B40AC"/>
    <w:rsid w:val="002D680F"/>
    <w:rsid w:val="002E68E8"/>
    <w:rsid w:val="002F0B1D"/>
    <w:rsid w:val="002F6568"/>
    <w:rsid w:val="002F707D"/>
    <w:rsid w:val="00301BCF"/>
    <w:rsid w:val="003052F0"/>
    <w:rsid w:val="00307BA9"/>
    <w:rsid w:val="003104AD"/>
    <w:rsid w:val="003234BD"/>
    <w:rsid w:val="0033441D"/>
    <w:rsid w:val="003350B1"/>
    <w:rsid w:val="003428D4"/>
    <w:rsid w:val="00366291"/>
    <w:rsid w:val="0039449C"/>
    <w:rsid w:val="003C4D65"/>
    <w:rsid w:val="003F7601"/>
    <w:rsid w:val="00477F90"/>
    <w:rsid w:val="004971A4"/>
    <w:rsid w:val="004B3364"/>
    <w:rsid w:val="004F6067"/>
    <w:rsid w:val="00516028"/>
    <w:rsid w:val="00553B29"/>
    <w:rsid w:val="00570C2F"/>
    <w:rsid w:val="00585E2C"/>
    <w:rsid w:val="005966CC"/>
    <w:rsid w:val="005A161A"/>
    <w:rsid w:val="005A5F74"/>
    <w:rsid w:val="005D2EBA"/>
    <w:rsid w:val="005E3079"/>
    <w:rsid w:val="00610D8F"/>
    <w:rsid w:val="00614091"/>
    <w:rsid w:val="00614216"/>
    <w:rsid w:val="006317AE"/>
    <w:rsid w:val="006411E5"/>
    <w:rsid w:val="0065029D"/>
    <w:rsid w:val="006506E6"/>
    <w:rsid w:val="00654EBF"/>
    <w:rsid w:val="00673850"/>
    <w:rsid w:val="006863A0"/>
    <w:rsid w:val="006C06D2"/>
    <w:rsid w:val="006D0220"/>
    <w:rsid w:val="006D3653"/>
    <w:rsid w:val="006D594D"/>
    <w:rsid w:val="006F7703"/>
    <w:rsid w:val="007149DE"/>
    <w:rsid w:val="00754A87"/>
    <w:rsid w:val="007658B0"/>
    <w:rsid w:val="00774E61"/>
    <w:rsid w:val="00793162"/>
    <w:rsid w:val="00797C82"/>
    <w:rsid w:val="007B4D26"/>
    <w:rsid w:val="007F1086"/>
    <w:rsid w:val="00814713"/>
    <w:rsid w:val="00836CA4"/>
    <w:rsid w:val="008465AF"/>
    <w:rsid w:val="00851B6D"/>
    <w:rsid w:val="00867395"/>
    <w:rsid w:val="00874325"/>
    <w:rsid w:val="00892393"/>
    <w:rsid w:val="00894FAC"/>
    <w:rsid w:val="008A2C8D"/>
    <w:rsid w:val="008C1DB6"/>
    <w:rsid w:val="008C2AEA"/>
    <w:rsid w:val="008E3C27"/>
    <w:rsid w:val="008F5F43"/>
    <w:rsid w:val="00932878"/>
    <w:rsid w:val="00932A80"/>
    <w:rsid w:val="00935A7F"/>
    <w:rsid w:val="009529F2"/>
    <w:rsid w:val="009577F1"/>
    <w:rsid w:val="009B6AE4"/>
    <w:rsid w:val="009C4BE3"/>
    <w:rsid w:val="009C7819"/>
    <w:rsid w:val="009E5C2C"/>
    <w:rsid w:val="009E6DB6"/>
    <w:rsid w:val="009F68DC"/>
    <w:rsid w:val="00A03D42"/>
    <w:rsid w:val="00A44834"/>
    <w:rsid w:val="00A5702A"/>
    <w:rsid w:val="00A62249"/>
    <w:rsid w:val="00A80F96"/>
    <w:rsid w:val="00AB345E"/>
    <w:rsid w:val="00AE6504"/>
    <w:rsid w:val="00AE7099"/>
    <w:rsid w:val="00AE7812"/>
    <w:rsid w:val="00AF03A7"/>
    <w:rsid w:val="00AF4211"/>
    <w:rsid w:val="00B00591"/>
    <w:rsid w:val="00B4694E"/>
    <w:rsid w:val="00B54820"/>
    <w:rsid w:val="00B71CC6"/>
    <w:rsid w:val="00B749A3"/>
    <w:rsid w:val="00B859AE"/>
    <w:rsid w:val="00B93724"/>
    <w:rsid w:val="00BA25F5"/>
    <w:rsid w:val="00BC13D4"/>
    <w:rsid w:val="00BC31FA"/>
    <w:rsid w:val="00BC3501"/>
    <w:rsid w:val="00BC386D"/>
    <w:rsid w:val="00BC6C1A"/>
    <w:rsid w:val="00BE3B63"/>
    <w:rsid w:val="00BF6E02"/>
    <w:rsid w:val="00C00F6E"/>
    <w:rsid w:val="00C25667"/>
    <w:rsid w:val="00C40214"/>
    <w:rsid w:val="00C522A1"/>
    <w:rsid w:val="00C6103A"/>
    <w:rsid w:val="00C66F49"/>
    <w:rsid w:val="00C77F12"/>
    <w:rsid w:val="00CA527F"/>
    <w:rsid w:val="00CB72E3"/>
    <w:rsid w:val="00CD3EFF"/>
    <w:rsid w:val="00CE38F1"/>
    <w:rsid w:val="00CF69B7"/>
    <w:rsid w:val="00D016A4"/>
    <w:rsid w:val="00D06DF9"/>
    <w:rsid w:val="00D231E7"/>
    <w:rsid w:val="00D42447"/>
    <w:rsid w:val="00D65D85"/>
    <w:rsid w:val="00D65DEA"/>
    <w:rsid w:val="00D82434"/>
    <w:rsid w:val="00D8567D"/>
    <w:rsid w:val="00D91EA6"/>
    <w:rsid w:val="00DA25D5"/>
    <w:rsid w:val="00DA4AF4"/>
    <w:rsid w:val="00DA6F95"/>
    <w:rsid w:val="00DB7E0F"/>
    <w:rsid w:val="00DD37C6"/>
    <w:rsid w:val="00DE6DFA"/>
    <w:rsid w:val="00DF0348"/>
    <w:rsid w:val="00E0750B"/>
    <w:rsid w:val="00E12F1C"/>
    <w:rsid w:val="00E1467C"/>
    <w:rsid w:val="00E14773"/>
    <w:rsid w:val="00E22EEA"/>
    <w:rsid w:val="00E332EE"/>
    <w:rsid w:val="00E4579E"/>
    <w:rsid w:val="00E5396D"/>
    <w:rsid w:val="00E611A5"/>
    <w:rsid w:val="00E63E6C"/>
    <w:rsid w:val="00E643AF"/>
    <w:rsid w:val="00E71646"/>
    <w:rsid w:val="00E87D39"/>
    <w:rsid w:val="00E95542"/>
    <w:rsid w:val="00EA48F3"/>
    <w:rsid w:val="00EE1405"/>
    <w:rsid w:val="00EF5A50"/>
    <w:rsid w:val="00EF768C"/>
    <w:rsid w:val="00F10A53"/>
    <w:rsid w:val="00F1475D"/>
    <w:rsid w:val="00F2218C"/>
    <w:rsid w:val="00F35C5B"/>
    <w:rsid w:val="00F557F9"/>
    <w:rsid w:val="00F662AB"/>
    <w:rsid w:val="00F67BA5"/>
    <w:rsid w:val="00F73EED"/>
    <w:rsid w:val="00F74844"/>
    <w:rsid w:val="00F8336A"/>
    <w:rsid w:val="00F937DC"/>
    <w:rsid w:val="00F94319"/>
    <w:rsid w:val="00F9556C"/>
    <w:rsid w:val="00FC0679"/>
    <w:rsid w:val="00FD19A3"/>
    <w:rsid w:val="00FD5C11"/>
    <w:rsid w:val="00FE7E3A"/>
    <w:rsid w:val="00FF39D0"/>
    <w:rsid w:val="00FF6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9449C"/>
    <w:rPr>
      <w:color w:val="808080"/>
    </w:rPr>
  </w:style>
  <w:style w:type="paragraph" w:customStyle="1" w:styleId="8AC1BB17CB4F4CAB88701D4A46D6B092">
    <w:name w:val="8AC1BB17CB4F4CAB88701D4A46D6B092"/>
    <w:rsid w:val="002E68E8"/>
  </w:style>
  <w:style w:type="paragraph" w:customStyle="1" w:styleId="0D4C7A8E7B9243AA9EF0B39F4AE9E184">
    <w:name w:val="0D4C7A8E7B9243AA9EF0B39F4AE9E184"/>
    <w:rsid w:val="00FC0679"/>
  </w:style>
  <w:style w:type="paragraph" w:customStyle="1" w:styleId="2E728940347C47469BBC979914279C23">
    <w:name w:val="2E728940347C47469BBC979914279C23"/>
    <w:rsid w:val="002F6568"/>
  </w:style>
  <w:style w:type="paragraph" w:customStyle="1" w:styleId="125E13986EAC4C0EB3F11D9E68EE4217">
    <w:name w:val="125E13986EAC4C0EB3F11D9E68EE4217"/>
    <w:rsid w:val="00614216"/>
  </w:style>
  <w:style w:type="paragraph" w:customStyle="1" w:styleId="FF6021BB5F88441C8280C793BF79E3D2">
    <w:name w:val="FF6021BB5F88441C8280C793BF79E3D2"/>
    <w:rsid w:val="00614216"/>
  </w:style>
  <w:style w:type="paragraph" w:customStyle="1" w:styleId="82F4BEDBBC5D43578F35A9EBB91C9ACA">
    <w:name w:val="82F4BEDBBC5D43578F35A9EBB91C9ACA"/>
    <w:rsid w:val="00614216"/>
  </w:style>
  <w:style w:type="paragraph" w:customStyle="1" w:styleId="386CC62C7B424527BE20487F9DAC5281">
    <w:name w:val="386CC62C7B424527BE20487F9DAC5281"/>
    <w:rsid w:val="00793162"/>
  </w:style>
  <w:style w:type="paragraph" w:customStyle="1" w:styleId="327405BBDBA444E590330CE14AB03976">
    <w:name w:val="327405BBDBA444E590330CE14AB03976"/>
    <w:rsid w:val="00793162"/>
  </w:style>
  <w:style w:type="paragraph" w:customStyle="1" w:styleId="E11765C46DF84FF694CEC120EC11934B">
    <w:name w:val="E11765C46DF84FF694CEC120EC11934B"/>
    <w:rsid w:val="00047EB7"/>
  </w:style>
  <w:style w:type="paragraph" w:customStyle="1" w:styleId="1D9E1CECB2BE40B2AE3B0781079FE2F2">
    <w:name w:val="1D9E1CECB2BE40B2AE3B0781079FE2F2"/>
    <w:rsid w:val="00047EB7"/>
  </w:style>
  <w:style w:type="paragraph" w:customStyle="1" w:styleId="E7B473517FDB453DBAFDA78540D1B438">
    <w:name w:val="E7B473517FDB453DBAFDA78540D1B438"/>
    <w:rsid w:val="00301BCF"/>
  </w:style>
  <w:style w:type="paragraph" w:customStyle="1" w:styleId="6F7CD76654D941C09EEB82328554E2EF">
    <w:name w:val="6F7CD76654D941C09EEB82328554E2EF"/>
    <w:rsid w:val="00301BCF"/>
  </w:style>
  <w:style w:type="paragraph" w:customStyle="1" w:styleId="EC4F2F0CCDC64A409C1F4D391695D830">
    <w:name w:val="EC4F2F0CCDC64A409C1F4D391695D830"/>
    <w:rsid w:val="00301BCF"/>
  </w:style>
  <w:style w:type="paragraph" w:customStyle="1" w:styleId="6E6EC437F9C4485B8EEA812F10287CA3">
    <w:name w:val="6E6EC437F9C4485B8EEA812F10287CA3"/>
    <w:rsid w:val="00301BCF"/>
  </w:style>
  <w:style w:type="paragraph" w:customStyle="1" w:styleId="3FF6F72518F347A4A6B5863B2AA4B3FB">
    <w:name w:val="3FF6F72518F347A4A6B5863B2AA4B3FB"/>
    <w:rsid w:val="00301BCF"/>
  </w:style>
  <w:style w:type="paragraph" w:customStyle="1" w:styleId="276CBAD03DBE4D38821759E86A437604">
    <w:name w:val="276CBAD03DBE4D38821759E86A437604"/>
    <w:rsid w:val="000B3396"/>
  </w:style>
  <w:style w:type="paragraph" w:customStyle="1" w:styleId="43B6A408CF1B42D4AAB65544F303DBED">
    <w:name w:val="43B6A408CF1B42D4AAB65544F303DBED"/>
    <w:rsid w:val="000B3396"/>
  </w:style>
  <w:style w:type="paragraph" w:customStyle="1" w:styleId="CC18AE032B7E427599CC4AB997FFB046">
    <w:name w:val="CC18AE032B7E427599CC4AB997FFB046"/>
    <w:rsid w:val="0039449C"/>
  </w:style>
  <w:style w:type="paragraph" w:customStyle="1" w:styleId="9C7A86C899FC4FA0B20F9AB331B5F23E">
    <w:name w:val="9C7A86C899FC4FA0B20F9AB331B5F23E"/>
    <w:rsid w:val="003944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Inset">
      <a:fillStyleLst>
        <a:solidFill>
          <a:schemeClr val="phClr"/>
        </a:solidFill>
        <a:gradFill rotWithShape="1">
          <a:gsLst>
            <a:gs pos="0">
              <a:schemeClr val="phClr">
                <a:tint val="20000"/>
                <a:satMod val="180000"/>
                <a:lumMod val="98000"/>
              </a:schemeClr>
            </a:gs>
            <a:gs pos="40000">
              <a:schemeClr val="phClr">
                <a:tint val="30000"/>
                <a:satMod val="260000"/>
                <a:lumMod val="84000"/>
              </a:schemeClr>
            </a:gs>
            <a:gs pos="100000">
              <a:schemeClr val="phClr">
                <a:tint val="100000"/>
                <a:satMod val="110000"/>
                <a:lumMod val="100000"/>
              </a:schemeClr>
            </a:gs>
          </a:gsLst>
          <a:lin ang="5040000" scaled="1"/>
        </a:gradFill>
        <a:gradFill rotWithShape="1">
          <a:gsLst>
            <a:gs pos="0">
              <a:schemeClr val="phClr"/>
            </a:gs>
            <a:gs pos="100000">
              <a:schemeClr val="phClr">
                <a:shade val="75000"/>
                <a:satMod val="120000"/>
                <a:lumMod val="9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scene3d>
            <a:camera prst="orthographicFront">
              <a:rot lat="0" lon="0" rev="0"/>
            </a:camera>
            <a:lightRig rig="threePt" dir="tl">
              <a:rot lat="0" lon="0" rev="20400000"/>
            </a:lightRig>
          </a:scene3d>
          <a:sp3d>
            <a:bevelT w="50800" h="12700" prst="softRound"/>
          </a:sp3d>
        </a:effectStyle>
        <a:effectStyle>
          <a:effectLst>
            <a:outerShdw blurRad="44450" dist="50800" dir="5400000" sx="96000" rotWithShape="0">
              <a:srgbClr val="000000">
                <a:alpha val="34000"/>
              </a:srgbClr>
            </a:outerShdw>
          </a:effectLst>
          <a:scene3d>
            <a:camera prst="orthographicFront">
              <a:rot lat="0" lon="0" rev="0"/>
            </a:camera>
            <a:lightRig rig="threePt" dir="tl">
              <a:rot lat="0" lon="0" rev="20400000"/>
            </a:lightRig>
          </a:scene3d>
          <a:sp3d contourW="15875">
            <a:bevelT w="101600" h="25400" prst="softRound"/>
            <a:contourClr>
              <a:schemeClr val="phClr">
                <a:shade val="3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8">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189D168-D998-47B7-BD26-ED8D15EA13E9}">
  <we:reference id="f78a3046-9e99-4300-aa2b-5814002b01a2" version="1.55.1.0" store="EXCatalog" storeType="EXCatalog"/>
  <we:alternateReferences>
    <we:reference id="WA104382081" version="1.55.1.0" store="en-GB" storeType="OMEX"/>
  </we:alternateReferences>
  <we:properties>
    <we:property name="MENDELEY_CITATIONS" value="[{&quot;citationID&quot;:&quot;MENDELEY_CITATION_35f842ad-08b5-4975-9c66-527e0af04741&quot;,&quot;properties&quot;:{&quot;noteIndex&quot;:0},&quot;isEdited&quot;:false,&quot;manualOverride&quot;:{&quot;isManuallyOverridden&quot;:false,&quot;citeprocText&quot;:&quot;(Welsh Ambulance Services NHS Trust, 2022c)&quot;,&quot;manualOverrideText&quot;:&quot;&quot;},&quot;citationItems&quot;:[{&quot;id&quot;:&quot;d3e5ecc3-d1fe-3efe-bdc7-59075493fd3c&quot;,&quot;itemData&quot;:{&quot;type&quot;:&quot;report&quot;,&quot;id&quot;:&quot;d3e5ecc3-d1fe-3efe-bdc7-59075493fd3c&quot;,&quot;title&quot;:&quot;Welsh Ambulance Services NHS Trust - About Us&quot;,&quot;author&quot;:[{&quot;family&quot;:&quot;Welsh Ambulance Services NHS Trust&quot;,&quot;given&quot;:&quot;&quot;,&quot;parse-names&quot;:false,&quot;dropping-particle&quot;:&quot;&quot;,&quot;non-dropping-particle&quot;:&quot;&quot;}],&quot;issued&quot;:{&quot;date-parts&quot;:[[2022]]},&quot;container-title-short&quot;:&quot;&quot;},&quot;isTemporary&quot;:false}],&quot;citationTag&quot;:&quot;MENDELEY_CITATION_v3_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&quot;},{&quot;citationID&quot;:&quot;MENDELEY_CITATION_9d0ecf81-18ce-4a72-b9ce-c39ba8f1bb49&quot;,&quot;properties&quot;:{&quot;noteIndex&quot;:0},&quot;isEdited&quot;:false,&quot;manualOverride&quot;:{&quot;isManuallyOverridden&quot;:false,&quot;citeprocText&quot;:&quot;(ONS, 2021)&quot;,&quot;manualOverrideText&quot;:&quot;&quot;},&quot;citationTag&quot;:&quot;MENDELEY_CITATION_v3_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&quot;,&quot;citationItems&quot;:[{&quot;id&quot;:&quot;5ec7e867-ba02-3831-b2d3-bb76d0007309&quot;,&quot;itemData&quot;:{&quot;type&quot;:&quot;webpage&quot;,&quot;id&quot;:&quot;5ec7e867-ba02-3831-b2d3-bb76d0007309&quot;,&quot;title&quot;:&quot;Population and household estimates, England and Wales: Census 2021 - Office for National Statistics&quot;,&quot;author&quot;:[{&quot;family&quot;:&quot;ONS&quot;,&quot;given&quot;:&quot;&quot;,&quot;parse-names&quot;:false,&quot;dropping-particle&quot;:&quot;&quot;,&quot;non-dropping-particle&quot;:&quot;&quot;}],&quot;container-title&quot;:&quot;Office for National Statistics&quot;,&quot;issued&quot;:{&quot;date-parts&quot;:[[2021]]},&quot;abstract&quot;:&quot;Census 2021 rounded population and household estimates for local authorities in England and Wales, by sex and five-year age group.&quot;,&quot;container-title-short&quot;:&quot;&quot;},&quot;isTemporary&quot;:false}]},{&quot;citationID&quot;:&quot;MENDELEY_CITATION_5dbf0e16-55a8-4c21-8959-48071aa06e30&quot;,&quot;properties&quot;:{&quot;noteIndex&quot;:0},&quot;isEdited&quot;:false,&quot;manualOverride&quot;:{&quot;isManuallyOverridden&quot;:false,&quot;citeprocText&quot;:&quot;(Association of Ambulance Chief Executives, 2021)&quot;,&quot;manualOverrideText&quot;:&quot;&quot;},&quot;citationTag&quot;:&quot;MENDELEY_CITATION_v3_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&quot;,&quot;citationItems&quot;:[{&quot;id&quot;:&quot;59d07ad9-579e-392e-bc94-292698b95269&quot;,&quot;itemData&quot;:{&quot;type&quot;:&quot;report&quot;,&quot;id&quot;:&quot;59d07ad9-579e-392e-bc94-292698b95269&quot;,&quot;title&quot;:&quot;AACE-Delayed-hospital-handovers-Impact-assessment-of-patient-harm-FINAL-Nov-2021&quot;,&quot;author&quot;:[{&quot;family&quot;:&quot;Association of Ambulance Chief Executives&quot;,&quot;given&quot;:&quot;&quot;,&quot;parse-names&quot;:false,&quot;dropping-particle&quot;:&quot;&quot;,&quot;non-dropping-particle&quot;:&quot;&quot;}],&quot;issued&quot;:{&quot;date-parts&quot;:[[2021,11]]},&quot;container-title-short&quot;:&quot;&quot;},&quot;isTemporary&quot;:false}]},{&quot;citationID&quot;:&quot;MENDELEY_CITATION_70060198-0522-4cef-b54d-62ae28af51f0&quot;,&quot;properties&quot;:{&quot;noteIndex&quot;:0},&quot;isEdited&quot;:false,&quot;manualOverride&quot;:{&quot;isManuallyOverridden&quot;:false,&quot;citeprocText&quot;:&quot;(Yardley and Donaldson, 2016)&quot;,&quot;manualOverrideText&quot;:&quot;&quot;},&quot;citationTag&quot;:&quot;MENDELEY_CITATION_v3_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&quot;,&quot;citationItems&quot;:[{&quot;id&quot;:&quot;e102007f-ad27-31b6-81cc-5caf8c04dcf5&quot;,&quot;itemData&quot;:{&quot;type&quot;:&quot;article-journal&quot;,&quot;id&quot;:&quot;e102007f-ad27-31b6-81cc-5caf8c04dcf5&quot;,&quot;title&quot;:&quot;Deaths following prehospital safety incidents: An analysis of a national database&quot;,&quot;author&quot;:[{&quot;family&quot;:&quot;Yardley&quot;,&quot;given&quot;:&quot;Iain E.&quot;,&quot;parse-names&quot;:false,&quot;dropping-particle&quot;:&quot;&quot;,&quot;non-dropping-particle&quot;:&quot;&quot;},{&quot;family&quot;:&quot;Donaldson&quot;,&quot;given&quot;:&quot;Liam J.&quot;,&quot;parse-names&quot;:false,&quot;dropping-particle&quot;:&quot;&quot;,&quot;non-dropping-particle&quot;:&quot;&quot;}],&quot;container-title&quot;:&quot;Emergency Medicine Journal&quot;,&quot;DOI&quot;:&quot;10.1136/emermed-2015-204724&quot;,&quot;ISSN&quot;:&quot;14720213&quot;,&quot;PMID&quot;:&quot;26984719&quot;,&quot;issued&quot;:{&quot;date-parts&quot;:[[2016,10,1]]},&quot;page&quot;:&quot;716-721&quot;,&quot;abstract&quot;:&quot;Introduction Ensuring patient safety in the prehospital environment is difficult due to the unpredictable nature of the workload and the uncontrolled situations that care is provided in. Studying previous safety incidents can help understand risks and take action to mitigate them. We present an analysis of safety incidents related to patient deaths in ambulance services in England. Methods All incidents related to a patient death reported to the National Reporting and Learning System from an ambulance service between 1 June 2010 and 31 October 2012 were subjected to thematic analysis to identify the failings that led to the incident. Results Sixty-nine incidents were analysed, equating to one safety incident-related death per 168 000 calls received. Just three event categories were identified: delayed response (59%, 41/69), shortfalls in clinical care (35%, 24/69) and injury during transit (6%, 4/69). Primary failures differed for the categories: problems with dispatch caused the majority of delays in response, with equipment problems and bad weather accounting for the remainder. Failure to provide necessary care was predominantly caused by clinical misjudgements by ambulance staff and equipment issues underlay incidents that led to a patient injury. Conclusions Improvements intended to address safety related mortality in the ambulance service should include ensuring adequate equipping and resourcing of ambulance services, improving coordination and decision-making during dispatch and supporting individual staff members in the difficult decisions they are faced with.&quot;,&quot;publisher&quot;:&quot;BMJ Publishing Group&quot;,&quot;issue&quot;:&quot;10&quot;,&quot;volume&quot;:&quot;33&quot;,&quot;container-title-short&quot;:&quot;&quot;},&quot;isTemporary&quot;:false}]},{&quot;citationID&quot;:&quot;MENDELEY_CITATION_e4e065bf-ed63-42a5-9945-777ea1f21e58&quot;,&quot;properties&quot;:{&quot;noteIndex&quot;:0},&quot;isEdited&quot;:false,&quot;manualOverride&quot;:{&quot;isManuallyOverridden&quot;:false,&quot;citeprocText&quot;:&quot;(Welsh Ambulance Services NHS Trust, 2024)&quot;,&quot;manualOverrideText&quot;:&quot;&quot;},&quot;citationTag&quot;:&quot;MENDELEY_CITATION_v3_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&quot;,&quot;citationItems&quot;:[{&quot;id&quot;:&quot;96c64188-9d8d-3b68-8961-e4f2add4a3c0&quot;,&quot;itemData&quot;:{&quot;type&quot;:&quot;report&quot;,&quot;id&quot;:&quot;96c64188-9d8d-3b68-8961-e4f2add4a3c0&quot;,&quot;title&quot;:&quot;Welsh Ambulance Services NHS Trust Integrated Medium-Term Plan 2024 - 2027&quot;,&quot;author&quot;:[{&quot;family&quot;:&quot;Welsh Ambulance Services NHS Trust&quot;,&quot;given&quot;:&quot;&quot;,&quot;parse-names&quot;:false,&quot;dropping-particle&quot;:&quot;&quot;,&quot;non-dropping-particle&quot;:&quot;&quot;}],&quot;issued&quot;:{&quot;date-parts&quot;:[[2024]]},&quot;container-title-short&quot;:&quot;&quot;},&quot;isTemporary&quot;:false}]},{&quot;citationID&quot;:&quot;MENDELEY_CITATION_bae7173c-9ec2-4755-a5f0-256aaf51297b&quot;,&quot;properties&quot;:{&quot;noteIndex&quot;:0},&quot;isEdited&quot;:false,&quot;manualOverride&quot;:{&quot;isManuallyOverridden&quot;:false,&quot;citeprocText&quot;:&quot;(Sokoloff &lt;i&gt;et al.&lt;/i&gt;, 2014)&quot;,&quot;manualOverrideText&quot;:&quot;&quot;},&quot;citationTag&quot;:&quot;MENDELEY_CITATION_v3_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&quot;,&quot;citationItems&quot;:[{&quot;id&quot;:&quot;de1767f1-e4eb-3f70-9308-f85b077fcf97&quot;,&quot;itemData&quot;:{&quot;type&quot;:&quot;article-journal&quot;,&quot;id&quot;:&quot;de1767f1-e4eb-3f70-9308-f85b077fcf97&quot;,&quot;title&quot;:&quot;Is adequate pain relief and time to analgesia associated with emergency department length of stay? A retrospective study&quot;,&quot;author&quot;:[{&quot;family&quot;:&quot;Sokoloff&quot;,&quot;given&quot;:&quot;Catalina&quot;,&quot;parse-names&quot;:false,&quot;dropping-particle&quot;:&quot;&quot;,&quot;non-dropping-particle&quot;:&quot;&quot;},{&quot;family&quot;:&quot;Daoust&quot;,&quot;given&quot;:&quot;Raoul&quot;,&quot;parse-names&quot;:false,&quot;dropping-particle&quot;:&quot;&quot;,&quot;non-dropping-particle&quot;:&quot;&quot;},{&quot;family&quot;:&quot;Paquet&quot;,&quot;given&quot;:&quot;Jean&quot;,&quot;parse-names&quot;:false,&quot;dropping-particle&quot;:&quot;&quot;,&quot;non-dropping-particle&quot;:&quot;&quot;},{&quot;family&quot;:&quot;Chauny&quot;,&quot;given&quot;:&quot;Jean-Marc&quot;,&quot;parse-names&quot;:false,&quot;dropping-particle&quot;:&quot;&quot;,&quot;non-dropping-particle&quot;:&quot;&quot;}],&quot;container-title&quot;:&quot;BMJ Open&quot;,&quot;container-title-short&quot;:&quot;BMJ Open&quot;,&quot;DOI&quot;:&quot;10.1136/bmjopen-2013-004288&quot;,&quot;ISSN&quot;:&quot;2044-6055&quot;,&quot;issued&quot;:{&quot;date-parts&quot;:[[2014,3]]},&quot;page&quot;:&quot;e004288&quot;,&quot;issue&quot;:&quot;3&quot;,&quot;volume&quot;:&quot;4&quot;},&quot;isTemporary&quot;:false}]},{&quot;citationID&quot;:&quot;MENDELEY_CITATION_30c40b0c-e22b-449a-ab2d-5580b196479f&quot;,&quot;properties&quot;:{&quot;noteIndex&quot;:0},&quot;isEdited&quot;:false,&quot;manualOverride&quot;:{&quot;isManuallyOverridden&quot;:false,&quot;citeprocText&quot;:&quot;(Baratta, Schwenk and Viscusi, 2014)&quot;,&quot;manualOverrideText&quot;:&quot;&quot;},&quot;citationTag&quot;:&quot;MENDELEY_CITATION_v3_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&quot;,&quot;citationItems&quot;:[{&quot;id&quot;:&quot;5c24f9ab-fed5-3121-87d3-99ccfc5cf036&quot;,&quot;itemData&quot;:{&quot;type&quot;:&quot;article-journal&quot;,&quot;id&quot;:&quot;5c24f9ab-fed5-3121-87d3-99ccfc5cf036&quot;,&quot;title&quot;:&quot;Clinical Consequences of Inadequate Pain Relief&quot;,&quot;author&quot;:[{&quot;family&quot;:&quot;Baratta&quot;,&quot;given&quot;:&quot;Jaime L.&quot;,&quot;parse-names&quot;:false,&quot;dropping-particle&quot;:&quot;&quot;,&quot;non-dropping-particle&quot;:&quot;&quot;},{&quot;family&quot;:&quot;Schwenk&quot;,&quot;given&quot;:&quot;Eric S.&quot;,&quot;parse-names&quot;:false,&quot;dropping-particle&quot;:&quot;&quot;,&quot;non-dropping-particle&quot;:&quot;&quot;},{&quot;family&quot;:&quot;Viscusi&quot;,&quot;given&quot;:&quot;Eugene R.&quot;,&quot;parse-names&quot;:false,&quot;dropping-particle&quot;:&quot;&quot;,&quot;non-dropping-particle&quot;:&quot;&quot;}],&quot;container-title&quot;:&quot;Plastic and Reconstructive Surgery&quot;,&quot;container-title-short&quot;:&quot;Plast Reconstr Surg&quot;,&quot;DOI&quot;:&quot;10.1097/PRS.0000000000000681&quot;,&quot;ISSN&quot;:&quot;0032-1052&quot;,&quot;issued&quot;:{&quot;date-parts&quot;:[[2014,10]]},&quot;page&quot;:&quot;15S-21S&quot;,&quot;volume&quot;:&quot;134&quot;},&quot;isTemporary&quot;:false}]},{&quot;citationID&quot;:&quot;MENDELEY_CITATION_d17b679c-0e77-47b0-b3f7-7c711830bedd&quot;,&quot;properties&quot;:{&quot;noteIndex&quot;:0},&quot;isEdited&quot;:false,&quot;manualOverride&quot;:{&quot;isManuallyOverridden&quot;:false,&quot;citeprocText&quot;:&quot;(Hayes and Carroll, 1986)&quot;,&quot;manualOverrideText&quot;:&quot;&quot;},&quot;citationTag&quot;:&quot;MENDELEY_CITATION_v3_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&quot;,&quot;citationItems&quot;:[{&quot;id&quot;:&quot;f2a1260c-ddf9-3dac-944c-5e2adc9dc253&quot;,&quot;itemData&quot;:{&quot;type&quot;:&quot;article-journal&quot;,&quot;id&quot;:&quot;f2a1260c-ddf9-3dac-944c-5e2adc9dc253&quot;,&quot;title&quot;:&quot;Early intervention care in the acute stroke patient&quot;,&quot;author&quot;:[{&quot;family&quot;:&quot;Hayes&quot;,&quot;given&quot;:&quot;Sherrill H&quot;,&quot;parse-names&quot;:false,&quot;dropping-particle&quot;:&quot;&quot;,&quot;non-dropping-particle&quot;:&quot;&quot;},{&quot;family&quot;:&quot;Carroll&quot;,&quot;given&quot;:&quot;Susan R&quot;,&quot;parse-names&quot;:false,&quot;dropping-particle&quot;:&quot;&quot;,&quot;non-dropping-particle&quot;:&quot;&quot;}],&quot;container-title&quot;:&quot;Archives of Physical Medicine and Rehabilitation,  319 - 321&quot;,&quot;issued&quot;:{&quot;date-parts&quot;:[[1986,5]]},&quot;page&quot;:&quot;319-321&quot;,&quot;issue&quot;:&quot;5&quot;,&quot;volume&quot;:&quot;67&quot;,&quot;container-title-short&quot;:&quot;&quot;},&quot;isTemporary&quot;:false}]},{&quot;citationID&quot;:&quot;MENDELEY_CITATION_9082301d-6168-4da7-8a38-1bbaa15aed75&quot;,&quot;properties&quot;:{&quot;noteIndex&quot;:0},&quot;isEdited&quot;:false,&quot;manualOverride&quot;:{&quot;isManuallyOverridden&quot;:false,&quot;citeprocText&quot;:&quot;(Tohira &lt;i&gt;et al.&lt;/i&gt;, 2016)&quot;,&quot;manualOverrideText&quot;:&quot;&quot;},&quot;citationTag&quot;:&quot;MENDELEY_CITATION_v3_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&quot;,&quot;citationItems&quot;:[{&quot;id&quot;:&quot;7bce70a6-b741-3648-9bce-975d4f592325&quot;,&quot;itemData&quot;:{&quot;type&quot;:&quot;article-journal&quot;,&quot;id&quot;:&quot;7bce70a6-b741-3648-9bce-975d4f592325&quot;,&quot;title&quot;:&quot;Which patients should be transported to the emergency department? A perpetual prehospital dilemma&quot;,&quot;author&quot;:[{&quot;family&quot;:&quot;Tohira&quot;,&quot;given&quot;:&quot;Hideo&quot;,&quot;parse-names&quot;:false,&quot;dropping-particle&quot;:&quot;&quot;,&quot;non-dropping-particle&quot;:&quot;&quot;},{&quot;family&quot;:&quot;Fatovich&quot;,&quot;given&quot;:&quot;Daniel&quot;,&quot;parse-names&quot;:false,&quot;dropping-particle&quot;:&quot;&quot;,&quot;non-dropping-particle&quot;:&quot;&quot;},{&quot;family&quot;:&quot;Williams&quot;,&quot;given&quot;:&quot;Teresa A&quot;,&quot;parse-names&quot;:false,&quot;dropping-particle&quot;:&quot;&quot;,&quot;non-dropping-particle&quot;:&quot;&quot;},{&quot;family&quot;:&quot;Bremner&quot;,&quot;given&quot;:&quot;Alexandra&quot;,&quot;parse-names&quot;:false,&quot;dropping-particle&quot;:&quot;&quot;,&quot;non-dropping-particle&quot;:&quot;&quot;},{&quot;family&quot;:&quot;Arendts&quot;,&quot;given&quot;:&quot;Glenn&quot;,&quot;parse-names&quot;:false,&quot;dropping-particle&quot;:&quot;&quot;,&quot;non-dropping-particle&quot;:&quot;&quot;},{&quot;family&quot;:&quot;Rogers&quot;,&quot;given&quot;:&quot;Ian R&quot;,&quot;parse-names&quot;:false,&quot;dropping-particle&quot;:&quot;&quot;,&quot;non-dropping-particle&quot;:&quot;&quot;},{&quot;family&quot;:&quot;Celenza&quot;,&quot;given&quot;:&quot;Antonio&quot;,&quot;parse-names&quot;:false,&quot;dropping-particle&quot;:&quot;&quot;,&quot;non-dropping-particle&quot;:&quot;&quot;},{&quot;family&quot;:&quot;Mountain&quot;,&quot;given&quot;:&quot;David&quot;,&quot;parse-names&quot;:false,&quot;dropping-particle&quot;:&quot;&quot;,&quot;non-dropping-particle&quot;:&quot;&quot;},{&quot;family&quot;:&quot;Cameron&quot;,&quot;given&quot;:&quot;Peter&quot;,&quot;parse-names&quot;:false,&quot;dropping-particle&quot;:&quot;&quot;,&quot;non-dropping-particle&quot;:&quot;&quot;},{&quot;family&quot;:&quot;Sprivulis&quot;,&quot;given&quot;:&quot;Peter&quot;,&quot;parse-names&quot;:false,&quot;dropping-particle&quot;:&quot;&quot;,&quot;non-dropping-particle&quot;:&quot;&quot;},{&quot;family&quot;:&quot;Ahern&quot;,&quot;given&quot;:&quot;Tony&quot;,&quot;parse-names&quot;:false,&quot;dropping-particle&quot;:&quot;&quot;,&quot;non-dropping-particle&quot;:&quot;&quot;},{&quot;family&quot;:&quot;Finn&quot;,&quot;given&quot;:&quot;Judith&quot;,&quot;parse-names&quot;:false,&quot;dropping-particle&quot;:&quot;&quot;,&quot;non-dropping-particle&quot;:&quot;&quot;}],&quot;container-title&quot;:&quot;Emergency Medicine Australasia&quot;,&quot;DOI&quot;:&quot;10.1111/1742-6723.12662&quot;,&quot;ISSN&quot;:&quot;1742-6731&quot;,&quot;issued&quot;:{&quot;date-parts&quot;:[[2016,12,4]]},&quot;page&quot;:&quot;647-653&quot;,&quot;issue&quot;:&quot;6&quot;,&quot;volume&quot;:&quot;28&quot;,&quot;container-title-short&quot;:&quot;&quot;},&quot;isTemporary&quot;:false}]},{&quot;citationID&quot;:&quot;MENDELEY_CITATION_1aa075f4-0183-4f2f-8a75-ddd06eabe30e&quot;,&quot;properties&quot;:{&quot;noteIndex&quot;:0},&quot;isEdited&quot;:false,&quot;manualOverride&quot;:{&quot;isManuallyOverridden&quot;:true,&quot;citeprocText&quot;:&quot;(Skinner &lt;i&gt;et al.&lt;/i&gt;, 2010)&quot;,&quot;manualOverrideText&quot;:&quot;(Skinner et al., 2010).&quot;},&quot;citationTag&quot;:&quot;MENDELEY_CITATION_v3_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&quot;,&quot;citationItems&quot;:[{&quot;id&quot;:&quot;67d3c5dd-fad9-3353-b51c-a5dcb67e901e&quot;,&quot;itemData&quot;:{&quot;type&quot;:&quot;article&quot;,&quot;id&quot;:&quot;67d3c5dd-fad9-3353-b51c-a5dcb67e901e&quot;,&quot;title&quot;:&quot;NICE guidance. Chest pain of recent onset: Assessment and diagnosis of recent onset chest pain or discomfort of suspected cardiac origin&quot;,&quot;author&quot;:[{&quot;family&quot;:&quot;Skinner&quot;,&quot;given&quot;:&quot;Jane S.&quot;,&quot;parse-names&quot;:false,&quot;dropping-particle&quot;:&quot;&quot;,&quot;non-dropping-particle&quot;:&quot;&quot;},{&quot;family&quot;:&quot;Smeeth&quot;,&quot;given&quot;:&quot;Liam&quot;,&quot;parse-names&quot;:false,&quot;dropping-particle&quot;:&quot;&quot;,&quot;non-dropping-particle&quot;:&quot;&quot;},{&quot;family&quot;:&quot;Kendall&quot;,&quot;given&quot;:&quot;Jason M.&quot;,&quot;parse-names&quot;:false,&quot;dropping-particle&quot;:&quot;&quot;,&quot;non-dropping-particle&quot;:&quot;&quot;},{&quot;family&quot;:&quot;Adams&quot;,&quot;given&quot;:&quot;Philip C.&quot;,&quot;parse-names&quot;:false,&quot;dropping-particle&quot;:&quot;&quot;,&quot;non-dropping-particle&quot;:&quot;&quot;},{&quot;family&quot;:&quot;Timmis&quot;,&quot;given&quot;:&quot;Adam&quot;,&quot;parse-names&quot;:false,&quot;dropping-particle&quot;:&quot;&quot;,&quot;non-dropping-particle&quot;:&quot;&quot;}],&quot;container-title&quot;:&quot;Heart&quot;,&quot;DOI&quot;:&quot;10.1136/hrt.2009.190066&quot;,&quot;ISSN&quot;:&quot;13556037&quot;,&quot;PMID&quot;:&quot;20538674&quot;,&quot;issued&quot;:{&quot;date-parts&quot;:[[2010,6]]},&quot;page&quot;:&quot;974-978&quot;,&quot;issue&quot;:&quot;12&quot;,&quot;volume&quot;:&quot;96&quot;,&quot;container-title-short&quot;:&quot;&quot;},&quot;isTemporary&quot;:false}]},{&quot;citationID&quot;:&quot;MENDELEY_CITATION_e9da09cd-bab4-4a47-8eec-1e6792c6ef6d&quot;,&quot;properties&quot;:{&quot;noteIndex&quot;:0},&quot;isEdited&quot;:false,&quot;manualOverride&quot;:{&quot;isManuallyOverridden&quot;:false,&quot;citeprocText&quot;:&quot;(Brown, Surendra Kumar and James, 2019)&quot;,&quot;manualOverrideText&quot;:&quot;&quot;},&quot;citationTag&quot;:&quot;MENDELEY_CITATION_v3_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&quot;,&quot;citationItems&quot;:[{&quot;id&quot;:&quot;fc2709de-1f0e-332c-8efb-6c0fc6a52129&quot;,&quot;itemData&quot;:{&quot;type&quot;:&quot;article-journal&quot;,&quot;id&quot;:&quot;fc2709de-1f0e-332c-8efb-6c0fc6a52129&quot;,&quot;title&quot;:&quot;JRCALC Clinical Practice Guidelines 2019&quot;,&quot;author&quot;:[{&quot;family&quot;:&quot;Brown&quot;,&quot;given&quot;:&quot;Simon&quot;,&quot;parse-names&quot;:false,&quot;dropping-particle&quot;:&quot;&quot;,&quot;non-dropping-particle&quot;:&quot;&quot;},{&quot;family&quot;:&quot;Surendra Kumar&quot;,&quot;given&quot;:&quot;Dhushy&quot;,&quot;parse-names&quot;:false,&quot;dropping-particle&quot;:&quot;&quot;,&quot;non-dropping-particle&quot;:&quot;&quot;},{&quot;family&quot;:&quot;James&quot;,&quot;given&quot;:&quot;Cathryn&quot;,&quot;parse-names&quot;:false,&quot;dropping-particle&quot;:&quot;&quot;,&quot;non-dropping-particle&quot;:&quot;&quot;}],&quot;container-title&quot;:&quot;Class Professional Publishing&quot;,&quot;accessed&quot;:{&quot;date-parts&quot;:[[2023,10,19]]},&quot;ISBN&quot;:&quot;9781859596838&quot;,&quot;issued&quot;:{&quot;date-parts&quot;:[[2019]]},&quot;page&quot;:&quot;107&quot;,&quot;abstract&quot;:&quot;\&quot;Updated in line with the 2017 supplementary guidelines\&quot;--Cover. \&quot;Association of Ambulance Chief Executives\&quot;--Cover.&quot;,&quot;publisher&quot;:&quot;Class Proffesional Publishing&quot;,&quot;container-title-short&quot;:&quot;&quot;},&quot;isTemporary&quot;:false,&quot;suppress-author&quot;:false,&quot;composite&quot;:false,&quot;author-only&quot;:false}]},{&quot;citationID&quot;:&quot;MENDELEY_CITATION_c336c256-0d98-40b7-9495-fe9638f88253&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&quot;,&quot;citationItems&quot;:[{&quot;id&quot;:&quot;45985bc9-fa94-37ba-abca-7cf3fce15f6e&quot;,&quot;itemData&quot;:{&quot;type&quot;:&quot;report&quot;,&quot;id&quot;:&quot;45985bc9-fa94-37ba-abca-7cf3fce15f6e&quot;,&quot;title&quot;:&quot;A Healthier Wales: our Plan for Health and Social Care&quot;,&quot;author&quot;:[{&quot;family&quot;:&quot;Welsh Government&quot;,&quot;given&quot;:&quot;&quot;,&quot;parse-names&quot;:false,&quot;dropping-particle&quot;:&quot;&quot;,&quot;non-dropping-particle&quot;:&quot;&quot;}],&quot;container-title&quot;:&quot;NHS Wales&quot;,&quot;issued&quot;:{&quot;date-parts&quot;:[[2018]]},&quot;abstract&quot;:&quot;This document defines what the Welsh Government means by the early years and sets outs the Welsh Government’s vision for the services and system that supports them. It builds on previous strategies such as the National Service Framework for Children, Young People and Maternity Services (2005) and Nurturing Children, Supporting Families, Welsh Government Policy Statement (2011). It brings together priorities, policies and programmes that impact on or influence children and their families in the early years and sets out plans for improvement from across the following Welsh Government Departments: Education and Skills; Communities and Tackling Poverty; Health and Social Services; Economy, Science and Transport; Housing and Regeneration; Local Government and Government Business; and Finance. The plan identifies the roles of partners in the improvement process and is underpinned by our commitment to children’s rights&quot;,&quot;container-title-short&quot;:&quot;&quot;},&quot;isTemporary&quot;:false}]},{&quot;citationID&quot;:&quot;MENDELEY_CITATION_b310a9a8-d48c-4ce6-b96a-7811d9235da9&quot;,&quot;properties&quot;:{&quot;noteIndex&quot;:0},&quot;isEdited&quot;:false,&quot;manualOverride&quot;:{&quot;isManuallyOverridden&quot;:false,&quot;citeprocText&quot;:&quot;(Shahriari &lt;i&gt;et al.&lt;/i&gt;, 2015)&quot;,&quot;manualOverrideText&quot;:&quot;&quot;},&quot;citationTag&quot;:&quot;MENDELEY_CITATION_v3_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&quot;,&quot;citationItems&quot;:[{&quot;id&quot;:&quot;f8c3efad-73c8-3fa3-9f46-d7f0feddc953&quot;,&quot;itemData&quot;:{&quot;type&quot;:&quot;article-journal&quot;,&quot;id&quot;:&quot;f8c3efad-73c8-3fa3-9f46-d7f0feddc953&quot;,&quot;title&quot;:&quot;Effects of pain management program on the length of stay of patients with decreased level of consciousness: A clinical trial&quot;,&quot;author&quot;:[{&quot;family&quot;:&quot;Shahriari&quot;,&quot;given&quot;:&quot;Mohsen&quot;,&quot;parse-names&quot;:false,&quot;dropping-particle&quot;:&quot;&quot;,&quot;non-dropping-particle&quot;:&quot;&quot;},{&quot;family&quot;:&quot;Golshan&quot;,&quot;given&quot;:&quot;Alireza&quot;,&quot;parse-names&quot;:false,&quot;dropping-particle&quot;:&quot;&quot;,&quot;non-dropping-particle&quot;:&quot;&quot;},{&quot;family&quot;:&quot;Alimohammadi&quot;,&quot;given&quot;:&quot;Nasrollah&quot;,&quot;parse-names&quot;:false,&quot;dropping-particle&quot;:&quot;&quot;,&quot;non-dropping-particle&quot;:&quot;&quot;},{&quot;family&quot;:&quot;Abbasi&quot;,&quot;given&quot;:&quot;Saeid&quot;,&quot;parse-names&quot;:false,&quot;dropping-particle&quot;:&quot;&quot;,&quot;non-dropping-particle&quot;:&quot;&quot;},{&quot;family&quot;:&quot;Fazel&quot;,&quot;given&quot;:&quot;Kamran&quot;,&quot;parse-names&quot;:false,&quot;dropping-particle&quot;:&quot;&quot;,&quot;non-dropping-particle&quot;:&quot;&quot;}],&quot;container-title&quot;:&quot;Iranian Journal of Nursing and Midwifery Research&quot;,&quot;container-title-short&quot;:&quot;Iran J Nurs Midwifery Res&quot;,&quot;DOI&quot;:&quot;10.4103/1735-9066.160996&quot;,&quot;ISSN&quot;:&quot;22285504&quot;,&quot;issued&quot;:{&quot;date-parts&quot;:[[2015]]},&quot;abstract&quot;:&quot;Background: Critical care patients are at higher risk for untreated pain. Pain has persistent and untreated effects on most of the body systems and results in development of complications, chronic pain, and increased length of stay. The aim of this study was to determine the effects of the implementation of a pain management program on the length of stay in patients with decreased level of consciousness, admitted in Al-Zahra hospital intensive care units (ICUs) in 2013. Materials and Methods: In this clinical trial, 50 subjects with decreased level of consciousness were selected by convenient sampling from the ICU wards of Al-Zahra hospital, Isfahan, Iran and were randomly assigned to two groups of study and control. Pain management program was applied on the study group and routine care was implemented in the control group. Data including demographic data and length of stay of patients in the ICUs were collected and analyzed using descriptive statistics and Chi-square test, independent t-test, and paired t-test. Results: Results showed that out of 50 subjects attending the study, there were 40% female and 60% male subjects in study, and 52% female and 48% male subjects in control group. (P = 0.395). Overall mean length of stay of the patients in the ICUs was significantly lower in the case group [3.2 (1.4)] days compared to the control group [7.4 (4.8) days] (P &lt; 0.001). Conclusions: This study showed that overall mean length of stay of patients in the ICUs was significantly lower in the study group compared to the control group. It is suggested to use this program for patients in ICUs with decreased level of consciousness after a general surgery.&quot;,&quot;issue&quot;:&quot;4&quot;,&quot;volume&quot;:&quot;20&quot;},&quot;isTemporary&quot;:false}]},{&quot;citationID&quot;:&quot;MENDELEY_CITATION_fadafef5-6b94-4ae7-9377-575aaf0fb009&quot;,&quot;properties&quot;:{&quot;noteIndex&quot;:0},&quot;isEdited&quot;:false,&quot;manualOverride&quot;:{&quot;isManuallyOverridden&quot;:false,&quot;citeprocText&quot;:&quot;(Zaman and Chauhan, 2021)&quot;,&quot;manualOverrideText&quot;:&quot;&quot;},&quot;citationTag&quot;:&quot;MENDELEY_CITATION_v3_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&quot;,&quot;citationItems&quot;:[{&quot;id&quot;:&quot;a27fc438-93c2-3dca-99fc-3e87ac16c962&quot;,&quot;itemData&quot;:{&quot;type&quot;:&quot;article-journal&quot;,&quot;id&quot;:&quot;a27fc438-93c2-3dca-99fc-3e87ac16c962&quot;,&quot;title&quot;:&quot;Effect of Electronic Medical Records on Improving Patient Care&quot;,&quot;author&quot;:[{&quot;family&quot;:&quot;Zaman&quot;,&quot;given&quot;:&quot;Ifarah&quot;,&quot;parse-names&quot;:false,&quot;dropping-particle&quot;:&quot;&quot;,&quot;non-dropping-particle&quot;:&quot;&quot;},{&quot;family&quot;:&quot;Chauhan&quot;,&quot;given&quot;:&quot;Ila&quot;,&quot;parse-names&quot;:false,&quot;dropping-particle&quot;:&quot;&quot;,&quot;non-dropping-particle&quot;:&quot;&quot;}],&quot;container-title&quot;:&quot;Diversity &amp; Equality in Health and Care&quot;,&quot;container-title-short&quot;:&quot;Divers Equal Health Care&quot;,&quot;ISSN&quot;:&quot;2049-5471&quot;,&quot;issued&quot;:{&quot;date-parts&quot;:[[2021]]},&quot;abstract&quot;:&quot;Better communication has also shown to have an effect on decreasing psychological symptoms, such as stress and fear.Chronically ill patients, such as those with diabetes mellitus type 2 and long-standing hypertension, show greater improvements after building a better relationship and communication pathway, with “improved drug treatment intensification, monitoring, and physiologic control among patients with diabetes, with great improvements amongst patients with worse control and less testing necessary”[2].\n\n[...]it is best for society and the medical community, to emphasize and encourage a form of constant communication, such as electronic health records.\n\nOverall, it is believed that electronic health records increase “disease management, educating and empowerment of patients to improve their health status, and improving effectiveness of the medical visit” [1].\n\nElectronic medical records can be utilized to improve communication between primary care physicians and their team members.\n\nInitially, electronic health records were formed for billing purposes, and not for improvement of patient care and communication.\n\n[...]the purpose was to increase and improve accuracy and performance of billing and physician activity.&quot;,&quot;issue&quot;:&quot;1&quot;,&quot;volume&quot;:&quot;18&quot;},&quot;isTemporary&quot;:false}]},{&quot;citationID&quot;:&quot;MENDELEY_CITATION_a8caf2d7-d614-4ea9-8f34-410d38b440be&quot;,&quot;properties&quot;:{&quot;noteIndex&quot;:0},&quot;isEdited&quot;:false,&quot;manualOverride&quot;:{&quot;isManuallyOverridden&quot;:false,&quot;citeprocText&quot;:&quot;(Terrafix Limited, 2019)&quot;,&quot;manualOverrideText&quot;:&quot;&quot;},&quot;citationTag&quot;:&quot;MENDELEY_CITATION_v3_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&quot;,&quot;citationItems&quot;:[{&quot;id&quot;:&quot;1f499924-4dfe-3e83-a6bd-04d8715b37a5&quot;,&quot;itemData&quot;:{&quot;type&quot;:&quot;webpage&quot;,&quot;id&quot;:&quot;1f499924-4dfe-3e83-a6bd-04d8715b37a5&quot;,&quot;title&quot;:&quot;Electronic Patient Report Forms&quot;,&quot;author&quot;:[{&quot;family&quot;:&quot;Terrafix Limited&quot;,&quot;given&quot;:&quot;&quot;,&quot;parse-names&quot;:false,&quot;dropping-particle&quot;:&quot;&quot;,&quot;non-dropping-particle&quot;:&quot;&quot;}],&quot;issued&quot;:{&quot;date-parts&quot;:[[2019,3,5]]},&quot;page&quot;:&quot;100028&quot;,&quot;container-title-short&quot;:&quot;&quot;},&quot;isTemporary&quot;:false}]},{&quot;citationID&quot;:&quot;MENDELEY_CITATION_a6acb8c9-3c5b-4f33-a5fc-8938b785eaab&quot;,&quot;properties&quot;:{&quot;noteIndex&quot;:0},&quot;isEdited&quot;:false,&quot;manualOverride&quot;:{&quot;isManuallyOverridden&quot;:false,&quot;citeprocText&quot;:&quot;(Muxworthy &lt;i&gt;et al.&lt;/i&gt;, 2022)&quot;,&quot;manualOverrideText&quot;:&quot;&quot;},&quot;citationTag&quot;:&quot;MENDELEY_CITATION_v3_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&quot;,&quot;citationItems&quot;:[{&quot;id&quot;:&quot;720de591-ce0c-3c91-8ae3-0c540eb4cb03&quot;,&quot;itemData&quot;:{&quot;type&quot;:&quot;report&quot;,&quot;id&quot;:&quot;720de591-ce0c-3c91-8ae3-0c540eb4cb03&quot;,&quot;title&quot;:&quot;STEMI Clinical Indicator / CAED22_003 / Final v1.0 Clinical Audit and Effectiveness Department ePCR Clinical Data Assurance-STEMI Clinical Indicator (2022)&quot;,&quot;author&quot;:[{&quot;family&quot;:&quot;Muxworthy&quot;,&quot;given&quot;:&quot;Claire&quot;,&quot;parse-names&quot;:false,&quot;dropping-particle&quot;:&quot;&quot;,&quot;non-dropping-particle&quot;:&quot;&quot;},{&quot;family&quot;:&quot;Charters&quot;,&quot;given&quot;:&quot;Kath&quot;,&quot;parse-names&quot;:false,&quot;dropping-particle&quot;:&quot;&quot;,&quot;non-dropping-particle&quot;:&quot;&quot;},{&quot;family&quot;:&quot;Teulon&quot;,&quot;given&quot;:&quot;Richard&quot;,&quot;parse-names&quot;:false,&quot;dropping-particle&quot;:&quot;&quot;,&quot;non-dropping-particle&quot;:&quot;&quot;},{&quot;family&quot;:&quot;Saele&quot;,&quot;given&quot;:&quot;Ruth&quot;,&quot;parse-names&quot;:false,&quot;dropping-particle&quot;:&quot;&quot;,&quot;non-dropping-particle&quot;:&quot;&quot;}],&quot;issued&quot;:{&quot;date-parts&quot;:[[2022]]},&quot;container-title-short&quot;:&quot;&quot;},&quot;isTemporary&quot;:false}]},{&quot;citationID&quot;:&quot;MENDELEY_CITATION_473d43cf-5bd8-47cd-a03d-d24213a09d4e&quot;,&quot;properties&quot;:{&quot;noteIndex&quot;:0},&quot;isEdited&quot;:false,&quot;manualOverride&quot;:{&quot;isManuallyOverridden&quot;:false,&quot;citeprocText&quot;:&quot;(Harris, 2021)&quot;,&quot;manualOverrideText&quot;:&quot;&quot;},&quot;citationTag&quot;:&quot;MENDELEY_CITATION_v3_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&quot;,&quot;citationItems&quot;:[{&quot;id&quot;:&quot;084e3344-40f1-3032-935d-6fa8bdf5adb3&quot;,&quot;itemData&quot;:{&quot;type&quot;:&quot;report&quot;,&quot;id&quot;:&quot;084e3344-40f1-3032-935d-6fa8bdf5adb3&quot;,&quot;title&quot;:&quot;TerraPACE Project Project Initiation Document&quot;,&quot;author&quot;:[{&quot;family&quot;:&quot;Harris&quot;,&quot;given&quot;:&quot;Stephanie&quot;,&quot;parse-names&quot;:false,&quot;dropping-particle&quot;:&quot;&quot;,&quot;non-dropping-particle&quot;:&quot;&quot;}],&quot;issued&quot;:{&quot;date-parts&quot;:[[2021]]},&quot;abstract&quot;:&quot;Distribution This Project Initiation Document (PID) has been produced to form the basis for the management of the TerraPACE Project and the assessment of its overall success. The PID gives the direction and scope of the project and (along with the stage plans) forms the 'contract' between the project manager and the project board. The three primary uses of this document are: o ensure that the management arrangements for this project have a sound basis before asking the project board to commit to this project o act as a base document against which the project board and project manager can assess progress, project issues and ongoing viability questions o to provide a single source of reference about the project so that people joining the 'temporary organisation' can quickly and easily find out what the project is about, and how it is being managed.&quot;,&quot;container-title-short&quot;:&quot;&quot;},&quot;isTemporary&quot;:false}]},{&quot;citationID&quot;:&quot;MENDELEY_CITATION_89a8218e-3254-4858-ac2f-2612cd81c2fa&quot;,&quot;properties&quot;:{&quot;noteIndex&quot;:0},&quot;isEdited&quot;:false,&quot;manualOverride&quot;:{&quot;isManuallyOverridden&quot;:false,&quot;citeprocText&quot;:&quot;(Harris, 2020)&quot;,&quot;manualOverrideText&quot;:&quot;&quot;},&quot;citationTag&quot;:&quot;MENDELEY_CITATION_v3_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&quot;,&quot;citationItems&quot;:[{&quot;id&quot;:&quot;18623012-1da5-3622-b214-bded2829655c&quot;,&quot;itemData&quot;:{&quot;type&quot;:&quot;report&quot;,&quot;id&quot;:&quot;18623012-1da5-3622-b214-bded2829655c&quot;,&quot;title&quot;:&quot;Full Business Case Electronic Patient Clinical Records (ePCR) Emergency Care Services&quot;,&quot;author&quot;:[{&quot;family&quot;:&quot;Harris&quot;,&quot;given&quot;:&quot;Stephanie&quot;,&quot;parse-names&quot;:false,&quot;dropping-particle&quot;:&quot;&quot;,&quot;non-dropping-particle&quot;:&quot;&quot;}],&quot;issued&quot;:{&quot;date-parts&quot;:[[2020]]},&quot;container-title-short&quot;:&quot;&quot;},&quot;isTemporary&quot;:false}]},{&quot;citationID&quot;:&quot;MENDELEY_CITATION_2c32b544-0018-4232-9fe2-50831ce9a0f9&quot;,&quot;properties&quot;:{&quot;noteIndex&quot;:0},&quot;isEdited&quot;:false,&quot;manualOverride&quot;:{&quot;isManuallyOverridden&quot;:false,&quot;citeprocText&quot;:&quot;(Welsh Ambulance Services NHS Trust, 2022a)&quot;,&quot;manualOverrideText&quot;:&quot;&quot;},&quot;citationItems&quot;:[{&quot;id&quot;:&quot;94445d47-6db9-3b79-ad8d-4cf68406670a&quot;,&quot;itemData&quot;:{&quot;type&quot;:&quot;report&quot;,&quot;id&quot;:&quot;94445d47-6db9-3b79-ad8d-4cf68406670a&quot;,&quot;title&quot;:&quot;Delivering Excellence - Our Vision for 2030&quot;,&quot;author&quot;:[{&quot;family&quot;:&quot;Welsh Ambulance Services NHS Trust&quot;,&quot;given&quot;:&quot;&quot;,&quot;parse-names&quot;:false,&quot;dropping-particle&quot;:&quot;&quot;,&quot;non-dropping-particle&quot;:&quot;&quot;}],&quot;issued&quot;:{&quot;date-parts&quot;:[[2022]]},&quot;container-title-short&quot;:&quot;&quot;},&quot;isTemporary&quot;:false}],&quot;citationTag&quot;:&quot;MENDELEY_CITATION_v3_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&quot;},{&quot;citationID&quot;:&quot;MENDELEY_CITATION_a5a43d24-a44c-40ca-97c4-172a48c73471&quot;,&quot;properties&quot;:{&quot;noteIndex&quot;:0},&quot;isEdited&quot;:false,&quot;manualOverride&quot;:{&quot;isManuallyOverridden&quot;:false,&quot;citeprocText&quot;:&quot;(Welsh Ambulance Services NHS Trust, 2024)&quot;,&quot;manualOverrideText&quot;:&quot;&quot;},&quot;citationTag&quot;:&quot;MENDELEY_CITATION_v3_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&quot;,&quot;citationItems&quot;:[{&quot;id&quot;:&quot;96c64188-9d8d-3b68-8961-e4f2add4a3c0&quot;,&quot;itemData&quot;:{&quot;type&quot;:&quot;report&quot;,&quot;id&quot;:&quot;96c64188-9d8d-3b68-8961-e4f2add4a3c0&quot;,&quot;title&quot;:&quot;Welsh Ambulance Services NHS Trust Integrated Medium-Term Plan 2024 - 2027&quot;,&quot;author&quot;:[{&quot;family&quot;:&quot;Welsh Ambulance Services NHS Trust&quot;,&quot;given&quot;:&quot;&quot;,&quot;parse-names&quot;:false,&quot;dropping-particle&quot;:&quot;&quot;,&quot;non-dropping-particle&quot;:&quot;&quot;}],&quot;issued&quot;:{&quot;date-parts&quot;:[[2024]]},&quot;container-title-short&quot;:&quot;&quot;},&quot;isTemporary&quot;:false}]},{&quot;citationID&quot;:&quot;MENDELEY_CITATION_fb0eb5eb-b581-4ecd-b505-22a502acdced&quot;,&quot;properties&quot;:{&quot;noteIndex&quot;:0},&quot;isEdited&quot;:false,&quot;manualOverride&quot;:{&quot;isManuallyOverridden&quot;:false,&quot;citeprocText&quot;:&quot;(Charters, 2024)&quot;,&quot;manualOverrideText&quot;:&quot;&quot;},&quot;citationTag&quot;:&quot;MENDELEY_CITATION_v3_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&quot;,&quot;citationItems&quot;:[{&quot;id&quot;:&quot;86ac4eb7-4cf3-3fe7-90b8-fde05b1d9530&quot;,&quot;itemData&quot;:{&quot;type&quot;:&quot;report&quot;,&quot;id&quot;:&quot;86ac4eb7-4cf3-3fe7-90b8-fde05b1d9530&quot;,&quot;title&quot;:&quot;ePCR UI changes SBAR March 2024&quot;,&quot;author&quot;:[{&quot;family&quot;:&quot;Charters&quot;,&quot;given&quot;:&quot;Kath&quot;,&quot;parse-names&quot;:false,&quot;dropping-particle&quot;:&quot;&quot;,&quot;non-dropping-particle&quot;:&quot;&quot;}],&quot;issued&quot;:{&quot;date-parts&quot;:[[2024,3,28]]},&quot;container-title-short&quot;:&quot;&quot;},&quot;isTemporary&quot;:false}]},{&quot;citationID&quot;:&quot;MENDELEY_CITATION_6aadc136-8740-41f1-aa5c-3c5ec153968a&quot;,&quot;properties&quot;:{&quot;noteIndex&quot;:0},&quot;isEdited&quot;:false,&quot;manualOverride&quot;:{&quot;isManuallyOverridden&quot;:false,&quot;citeprocText&quot;:&quot;(Bowling, 2002)&quot;,&quot;manualOverrideText&quot;:&quot;&quot;},&quot;citationTag&quot;:&quot;MENDELEY_CITATION_v3_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&quot;,&quot;citationItems&quot;:[{&quot;id&quot;:&quot;bd6d4503-2476-3be9-908e-9fe889c7c820&quot;,&quot;itemData&quot;:{&quot;type&quot;:&quot;book&quot;,&quot;id&quot;:&quot;bd6d4503-2476-3be9-908e-9fe889c7c820&quot;,&quot;title&quot;:&quot;Research methods in health : investigating health and health services&quot;,&quot;author&quot;:[{&quot;family&quot;:&quot;Bowling&quot;,&quot;given&quot;:&quot;Ann.&quot;,&quot;parse-names&quot;:false,&quot;dropping-particle&quot;:&quot;&quot;,&quot;non-dropping-particle&quot;:&quot;&quot;}],&quot;ISBN&quot;:&quot;978-033523364-9&quot;,&quot;issued&quot;:{&quot;date-parts&quot;:[[2002]]},&quot;publisher-place&quot;:&quot;Berkshire&quot;,&quot;number-of-pages&quot;:&quot;186-212&quot;,&quot;abstract&quot;:&quot;2nd ed. Reflects key methodological developments in health research. It describes the concepts and methods used by the main disciplines involved in health research, including: demography, epidemiology, health economics, psychology and sociology. Investigating health services and health: the scope of research -- Evaluating health services: multidisciplinary collaboration -- Social research on health: sociological and psychological concepts and approaches -- Health needs and their assessment: demography and epidemiology -- Costing health services: health economics -- Philosophy, theory and practice of research -- Philosophical framework of measurement -- Principles of research -- Quantitative research: sampling and research methods -- Sample size and sampling of quantitative research -- Quantitative research: surveys -- Quantitative research: experiments and other analytic methods of investigation -- Sample selection and group assignment methods in experiments and other analytic methods -- Tools of quantitative research -- Data collection methods in quantitative research: questionnaires, interviews and their response rates -- Questionnaire design -- Techniques of survey interviewing -- Preparation of quantitative data for coding and analysis -- Qualitative and combined research methods, and their analysis -- Unstructured and structured observational studies -- Unstructured interviewing and focus groups -- Other methods using both qualitative and quantitative approaches: case studies, consensus methods, action research and document research.&quot;,&quot;edition&quot;:&quot;3&quot;,&quot;publisher&quot;:&quot;Open University Press&quot;,&quot;container-title-short&quot;:&quot;&quot;},&quot;isTemporary&quot;:false}]},{&quot;citationID&quot;:&quot;MENDELEY_CITATION_df41edb5-03e8-4018-be14-c16d3c695dc9&quot;,&quot;properties&quot;:{&quot;noteIndex&quot;:0},&quot;isEdited&quot;:false,&quot;manualOverride&quot;:{&quot;isManuallyOverridden&quot;:false,&quot;citeprocText&quot;:&quot;(Digital Health and Care Wales, 2024)&quot;,&quot;manualOverrideText&quot;:&quot;&quot;},&quot;citationTag&quot;:&quot;MENDELEY_CITATION_v3_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&quot;,&quot;citationItems&quot;:[{&quot;id&quot;:&quot;43dde755-f3c8-3c23-ad42-d72d5198b522&quot;,&quot;itemData&quot;:{&quot;type&quot;:&quot;webpage&quot;,&quot;id&quot;:&quot;43dde755-f3c8-3c23-ad42-d72d5198b522&quot;,&quot;title&quot;:&quot;NHS Wales - About Us&quot;,&quot;author&quot;:[{&quot;family&quot;:&quot;Digital Health and Care Wales&quot;,&quot;given&quot;:&quot;&quot;,&quot;parse-names&quot;:false,&quot;dropping-particle&quot;:&quot;&quot;,&quot;non-dropping-particle&quot;:&quot;&quot;}],&quot;issued&quot;:{&quot;date-parts&quot;:[[2024]]},&quot;container-title-short&quot;:&quot;&quot;},&quot;isTemporary&quot;:false}]},{&quot;citationID&quot;:&quot;MENDELEY_CITATION_bafaa435-a563-413a-a3de-a0a60ffb175a&quot;,&quot;properties&quot;:{&quot;noteIndex&quot;:0},&quot;isEdited&quot;:false,&quot;manualOverride&quot;:{&quot;isManuallyOverridden&quot;:false,&quot;citeprocText&quot;:&quot;(Price, 2006)&quot;,&quot;manualOverrideText&quot;:&quot;&quot;},&quot;citationTag&quot;:&quot;MENDELEY_CITATION_v3_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&quot;,&quot;citationItems&quot;:[{&quot;id&quot;:&quot;14f54899-d43c-3590-bb9b-abaa9cfae1fb&quot;,&quot;itemData&quot;:{&quot;type&quot;:&quot;article-journal&quot;,&quot;id&quot;:&quot;14f54899-d43c-3590-bb9b-abaa9cfae1fb&quot;,&quot;title&quot;:&quot;Treating the clock and not the patient: Ambulance response times and risk&quot;,&quot;author&quot;:[{&quot;family&quot;:&quot;Price&quot;,&quot;given&quot;:&quot;L.&quot;,&quot;parse-names&quot;:false,&quot;dropping-particle&quot;:&quot;&quot;,&quot;non-dropping-particle&quot;:&quot;&quot;}],&quot;container-title&quot;:&quot;Quality and Safety in Health Care&quot;,&quot;container-title-short&quot;:&quot;Qual Saf Health Care&quot;,&quot;DOI&quot;:&quot;10.1136/qshc.2005.015651&quot;,&quot;ISSN&quot;:&quot;14753898&quot;,&quot;PMID&quot;:&quot;16585114&quot;,&quot;issued&quot;:{&quot;date-parts&quot;:[[2006,4]]},&quot;page&quot;:&quot;127-130&quot;,&quot;abstract&quot;:&quot;Background: In a qualitative study of paramedics' attitudes to pre-hospital thrombolysis (PHT), the government target that emergency calls should receive a response within 8 minutes emerged as a key factor influencing attitudes to staff morale and attitudes to the job as a whole. A study was undertaken to examine paramedics' accounts of the effects on patient care and on their own health and safety of attempts to meet the 8 minute target. Methods: In-depth semi-structured interviews were conducted with a purposive sample of 20 experienced paramedics (16 men) mostly aged 30-50 years with a mean length of service of 19 years. The paramedics were encouraged to raise issues which they themselves considered salient. The interviews were tape recorded, transcribed, and analysed according to the constant comparative method. Results: The paramedics argued that response time targets are inadequate as a performance indicator. They dominate ambulance service culture and practice at the expense of other quality indicators and are vulnerable to \&quot;fiddling\&quot;. The targets can conflict with other quality indicators such as timely administration of PHT and rapid transport of patients to hospital. The strategies introduced to meet the targets can be detrimental to patient care and also have adverse effects on the health, safety, wellbeing, and morale of paramedics. Conclusions: The results of this study suggest that the 8 minute response time is not evidence based and is putting patients and ambulance crews at risk. There is a need for less simplistic quality indicators which recognise that there are many stages between a patient's call for help and safe arrival in hospital.&quot;,&quot;issue&quot;:&quot;2&quot;,&quot;volume&quot;:&quot;15&quot;},&quot;isTemporary&quot;:false}]},{&quot;citationID&quot;:&quot;MENDELEY_CITATION_16815a82-54e9-4831-a3b6-e6f384d8f931&quot;,&quot;properties&quot;:{&quot;noteIndex&quot;:0},&quot;isEdited&quot;:false,&quot;manualOverride&quot;:{&quot;isManuallyOverridden&quot;:false,&quot;citeprocText&quot;:&quot;(HCPC, 2018)&quot;,&quot;manualOverrideText&quot;:&quot;&quot;},&quot;citationTag&quot;:&quot;MENDELEY_CITATION_v3_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&quot;,&quot;citationItems&quot;:[{&quot;id&quot;:&quot;561ac724-6ac5-3112-aa26-0789d5012f51&quot;,&quot;itemData&quot;:{&quot;type&quot;:&quot;webpage&quot;,&quot;id&quot;:&quot;561ac724-6ac5-3112-aa26-0789d5012f51&quot;,&quot;title&quot;:&quot;New threshold for paramedic registration |&quot;,&quot;author&quot;:[{&quot;family&quot;:&quot;HCPC&quot;,&quot;given&quot;:&quot;&quot;,&quot;parse-names&quot;:false,&quot;dropping-particle&quot;:&quot;&quot;,&quot;non-dropping-particle&quot;:&quot;&quot;}],&quot;container-title&quot;:&quot;Health &amp; Care Professions Council &quot;,&quot;URL&quot;:&quot;https://www.hcpc-uk.org/news-and-events/blog/2018/new-threshold-for-paramedic-registration/&quot;,&quot;issued&quot;:{&quot;date-parts&quot;:[[2018]]},&quot;page&quot;:&quot;1-3&quot;,&quot;abstract&quot;:&quot;New threshold applies from 1 September 2021 onwards\nIn 2018, we raised the level of qualification for paramedics’ registration. Previously paramedics needed to achieve ‘Equivalent to Certificate of Higher Education’ to become registered. Currently they need to achieve ’Bachelor degree with honours’.\n\nThe threshold change is an amendment to SET 1 (the first Standard of Education and Training), so it only affects education and training programmes, not individuals.\n\nThe rise in threshold level was made after our Council concluded that in order to deliver the standards of proficiency to the depth required in contemporary practice, a higher level of training needed to be requested.\n\nAfter 1 September 2021, we will withdraw approval for existing education and training programmes that are below the new threshold. These will no longer be available to learners planning to become HCPC registered.&quot;,&quot;container-title-short&quot;:&quot;&quot;},&quot;isTemporary&quot;:false}]},{&quot;citationID&quot;:&quot;MENDELEY_CITATION_56f30e2c-39e5-4ac0-915f-393c27ca63ee&quot;,&quot;properties&quot;:{&quot;noteIndex&quot;:0},&quot;isEdited&quot;:false,&quot;manualOverride&quot;:{&quot;isManuallyOverridden&quot;:false,&quot;citeprocText&quot;:&quot;(Health and Care Professions Council, 2024)&quot;,&quot;manualOverrideText&quot;:&quot;&quot;},&quot;citationTag&quot;:&quot;MENDELEY_CITATION_v3_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&quot;,&quot;citationItems&quot;:[{&quot;id&quot;:&quot;8a1adcff-a42d-3a29-b800-d37a147f3ca3&quot;,&quot;itemData&quot;:{&quot;type&quot;:&quot;webpage&quot;,&quot;id&quot;:&quot;8a1adcff-a42d-3a29-b800-d37a147f3ca3&quot;,&quot;title&quot;:&quot;Record Keeping&quot;,&quot;author&quot;:[{&quot;family&quot;:&quot;Health and Care Professions Council&quot;,&quot;given&quot;:&quot;&quot;,&quot;parse-names&quot;:false,&quot;dropping-particle&quot;:&quot;&quot;,&quot;non-dropping-particle&quot;:&quot;&quot;}],&quot;DOI&quot;:&quot;https://www.hcpc-uk.org/standards/meeting-our-standards/record-keeping/&quot;,&quot;issued&quot;:{&quot;date-parts&quot;:[[2024,8,31]]},&quot;container-title-short&quot;:&quot;&quot;},&quot;isTemporary&quot;:false}]},{&quot;citationID&quot;:&quot;MENDELEY_CITATION_075900be-c005-4535-919b-65c60b68d3a7&quot;,&quot;properties&quot;:{&quot;noteIndex&quot;:0},&quot;isEdited&quot;:false,&quot;manualOverride&quot;:{&quot;isManuallyOverridden&quot;:false,&quot;citeprocText&quot;:&quot;(Welsh Ambulance Services NHS Trust, 2022c)&quot;,&quot;manualOverrideText&quot;:&quot;&quot;},&quot;citationItems&quot;:[{&quot;id&quot;:&quot;d3e5ecc3-d1fe-3efe-bdc7-59075493fd3c&quot;,&quot;itemData&quot;:{&quot;type&quot;:&quot;report&quot;,&quot;id&quot;:&quot;d3e5ecc3-d1fe-3efe-bdc7-59075493fd3c&quot;,&quot;title&quot;:&quot;Welsh Ambulance Services NHS Trust - About Us&quot;,&quot;author&quot;:[{&quot;family&quot;:&quot;Welsh Ambulance Services NHS Trust&quot;,&quot;given&quot;:&quot;&quot;,&quot;parse-names&quot;:false,&quot;dropping-particle&quot;:&quot;&quot;,&quot;non-dropping-particle&quot;:&quot;&quot;}],&quot;issued&quot;:{&quot;date-parts&quot;:[[2022]]},&quot;container-title-short&quot;:&quot;&quot;},&quot;isTemporary&quot;:false}],&quot;citationTag&quot;:&quot;MENDELEY_CITATION_v3_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&quot;},{&quot;citationID&quot;:&quot;MENDELEY_CITATION_141e82de-2c1d-4cd8-9aff-7b74934c504e&quot;,&quot;properties&quot;:{&quot;noteIndex&quot;:0},&quot;isEdited&quot;:false,&quot;manualOverride&quot;:{&quot;isManuallyOverridden&quot;:false,&quot;citeprocText&quot;:&quot;(Winspear, 2018)&quot;,&quot;manualOverrideText&quot;:&quot;&quot;},&quot;citationTag&quot;:&quot;MENDELEY_CITATION_v3_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&quot;,&quot;citationItems&quot;:[{&quot;id&quot;:&quot;2f325b81-0860-36be-b7d0-f58d94d4e87b&quot;,&quot;itemData&quot;:{&quot;type&quot;:&quot;article-journal&quot;,&quot;id&quot;:&quot;2f325b81-0860-36be-b7d0-f58d94d4e87b&quot;,&quot;title&quot;:&quot;Medical Directorate Proposal for the Establishment of and EPCR Task  and Finish Group&quot;,&quot;author&quot;:[{&quot;family&quot;:&quot;Winspear&quot;,&quot;given&quot;:&quot;Julie&quot;,&quot;parse-names&quot;:false,&quot;dropping-particle&quot;:&quot;&quot;,&quot;non-dropping-particle&quot;:&quot;&quot;}],&quot;issued&quot;:{&quot;date-parts&quot;:[[2018,2,28]]},&quot;container-title-short&quot;:&quot;&quot;},&quot;isTemporary&quot;:false}]},{&quot;citationID&quot;:&quot;MENDELEY_CITATION_b98181a8-6691-49ee-9590-6ae292c8cc80&quot;,&quot;properties&quot;:{&quot;noteIndex&quot;:0},&quot;isEdited&quot;:false,&quot;manualOverride&quot;:{&quot;isManuallyOverridden&quot;:false,&quot;citeprocText&quot;:&quot;(Welsh Ambulance Services NHS Trust, 2020)&quot;,&quot;manualOverrideText&quot;:&quot;&quot;},&quot;citationTag&quot;:&quot;MENDELEY_CITATION_v3_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&quot;,&quot;citationItems&quot;:[{&quot;id&quot;:&quot;36afb953-12de-38b8-9934-5db7ffcb3523&quot;,&quot;itemData&quot;:{&quot;type&quot;:&quot;article-journal&quot;,&quot;id&quot;:&quot;36afb953-12de-38b8-9934-5db7ffcb3523&quot;,&quot;title&quot;:&quot;WAST Integrated Medium - Term Plan 2021/22 - 2023/24&quot;,&quot;author&quot;:[{&quot;family&quot;:&quot;Welsh Ambulance Services NHS Trust&quot;,&quot;given&quot;:&quot;&quot;,&quot;parse-names&quot;:false,&quot;dropping-particle&quot;:&quot;&quot;,&quot;non-dropping-particle&quot;:&quot;&quot;}],&quot;issued&quot;:{&quot;date-parts&quot;:[[2020]]},&quot;container-title-short&quot;:&quot;&quot;},&quot;isTemporary&quot;:false}]},{&quot;citationID&quot;:&quot;MENDELEY_CITATION_bdc3a018-d558-436b-8b4d-d7da98360856&quot;,&quot;properties&quot;:{&quot;noteIndex&quot;:0},&quot;isEdited&quot;:false,&quot;manualOverride&quot;:{&quot;isManuallyOverridden&quot;:false,&quot;citeprocText&quot;:&quot;(Donabedian, 1986)&quot;,&quot;manualOverrideText&quot;:&quot;&quot;},&quot;citationTag&quot;:&quot;MENDELEY_CITATION_v3_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&quot;,&quot;citationItems&quot;:[{&quot;id&quot;:&quot;12f27301-86ee-329a-a9ab-dd5e0bc4f02e&quot;,&quot;itemData&quot;:{&quot;type&quot;:&quot;article-journal&quot;,&quot;id&quot;:&quot;12f27301-86ee-329a-a9ab-dd5e0bc4f02e&quot;,&quot;title&quot;:&quot;Quality assurance in our health care system.&quot;,&quot;author&quot;:[{&quot;family&quot;:&quot;Donabedian&quot;,&quot;given&quot;:&quot;A.&quot;,&quot;parse-names&quot;:false,&quot;dropping-particle&quot;:&quot;&quot;,&quot;non-dropping-particle&quot;:&quot;&quot;}],&quot;container-title&quot;:&quot;Quality assurance and utilization review : official journal of the American College of Utilization Review Physicians&quot;,&quot;container-title-short&quot;:&quot;Qual Assur Util Rev&quot;,&quot;DOI&quot;:&quot;10.1177/0885713X8600100104&quot;,&quot;ISSN&quot;:&quot;0885713X&quot;,&quot;issued&quot;:{&quot;date-parts&quot;:[[1986]]},&quot;issue&quot;:&quot;1&quot;,&quot;volume&quot;:&quot;1&quot;},&quot;isTemporary&quot;:false}]},{&quot;citationID&quot;:&quot;MENDELEY_CITATION_ae66bb72-6279-4afe-9ee1-ca95c127195e&quot;,&quot;properties&quot;:{&quot;noteIndex&quot;:0},&quot;isEdited&quot;:false,&quot;manualOverride&quot;:{&quot;isManuallyOverridden&quot;:false,&quot;citeprocText&quot;:&quot;(Porter &lt;i&gt;et al.&lt;/i&gt;, 2018)&quot;,&quot;manualOverrideText&quot;:&quot;&quot;},&quot;citationTag&quot;:&quot;MENDELEY_CITATION_v3_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&quot;,&quot;citationItems&quot;:[{&quot;id&quot;:&quot;04150269-7e42-3cde-b45a-6cc890215394&quot;,&quot;itemData&quot;:{&quot;type&quot;:&quot;paper-conference&quot;,&quot;id&quot;:&quot;04150269-7e42-3cde-b45a-6cc890215394&quot;,&quot;title&quot;:&quot;70 The digital ambulance: electronic patient clinical records in prehospital emergency care&quot;,&quot;author&quot;:[{&quot;family&quot;:&quot;Porter&quot;,&quot;given&quot;:&quot;A&quot;,&quot;parse-names&quot;:false,&quot;dropping-particle&quot;:&quot;&quot;,&quot;non-dropping-particle&quot;:&quot;&quot;},{&quot;family&quot;:&quot;Potts&quot;,&quot;given&quot;:&quot;H&quot;,&quot;parse-names&quot;:false,&quot;dropping-particle&quot;:&quot;&quot;,&quot;non-dropping-particle&quot;:&quot;&quot;},{&quot;family&quot;:&quot;Mason&quot;,&quot;given&quot;:&quot;S&quot;,&quot;parse-names&quot;:false,&quot;dropping-particle&quot;:&quot;&quot;,&quot;non-dropping-particle&quot;:&quot;&quot;},{&quot;family&quot;:&quot;Morgan&quot;,&quot;given&quot;:&quot;H&quot;,&quot;parse-names&quot;:false,&quot;dropping-particle&quot;:&quot;&quot;,&quot;non-dropping-particle&quot;:&quot;&quot;},{&quot;family&quot;:&quot;Morrison&quot;,&quot;given&quot;:&quot;Z&quot;,&quot;parse-names&quot;:false,&quot;dropping-particle&quot;:&quot;&quot;,&quot;non-dropping-particle&quot;:&quot;&quot;},{&quot;family&quot;:&quot;Rees&quot;,&quot;given&quot;:&quot;N&quot;,&quot;parse-names&quot;:false,&quot;dropping-particle&quot;:&quot;&quot;,&quot;non-dropping-particle&quot;:&quot;&quot;},{&quot;family&quot;:&quot;Shaw&quot;,&quot;given&quot;:&quot;D&quot;,&quot;parse-names&quot;:false,&quot;dropping-particle&quot;:&quot;&quot;,&quot;non-dropping-particle&quot;:&quot;&quot;},{&quot;family&quot;:&quot;Siriwardena&quot;,&quot;given&quot;:&quot;N&quot;,&quot;parse-names&quot;:false,&quot;dropping-particle&quot;:&quot;&quot;,&quot;non-dropping-particle&quot;:&quot;&quot;},{&quot;family&quot;:&quot;Snooks&quot;,&quot;given&quot;:&quot;H&quot;,&quot;parse-names&quot;:false,&quot;dropping-particle&quot;:&quot;&quot;,&quot;non-dropping-particle&quot;:&quot;&quot;},{&quot;family&quot;:&quot;Williams&quot;,&quot;given&quot;:&quot;V&quot;,&quot;parse-names&quot;:false,&quot;dropping-particle&quot;:&quot;&quot;,&quot;non-dropping-particle&quot;:&quot;&quot;}],&quot;container-title&quot;:&quot;Abstracts&quot;,&quot;DOI&quot;:&quot;10.1136/bmjopen-2018-EMS.70&quot;,&quot;URL&quot;:&quot;https://bmjopen.bmj.com/lookup/doi/10.1136/bmjopen-2018-EMS.70&quot;,&quot;issued&quot;:{&quot;date-parts&quot;:[[2018,4]]},&quot;page&quot;:&quot;A26.3-A27&quot;,&quot;publisher&quot;:&quot;British Medical Journal Publishing Group&quot;,&quot;issue&quot;:&quot;1&quot;,&quot;volume&quot;:&quot;8&quot;,&quot;container-title-short&quot;:&quot;&quot;},&quot;isTemporary&quot;:false}]},{&quot;citationID&quot;:&quot;MENDELEY_CITATION_8917125f-6ded-4ba6-8c49-5bff611c940f&quot;,&quot;properties&quot;:{&quot;noteIndex&quot;:0},&quot;isEdited&quot;:false,&quot;manualOverride&quot;:{&quot;isManuallyOverridden&quot;:false,&quot;citeprocText&quot;:&quot;(Menachemi and Collum, 2011)&quot;,&quot;manualOverrideText&quot;:&quot;&quot;},&quot;citationTag&quot;:&quot;MENDELEY_CITATION_v3_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&quot;,&quot;citationItems&quot;:[{&quot;id&quot;:&quot;6a204a63-d016-37f0-9261-3172ff2fc274&quot;,&quot;itemData&quot;:{&quot;type&quot;:&quot;article-journal&quot;,&quot;id&quot;:&quot;6a204a63-d016-37f0-9261-3172ff2fc274&quot;,&quot;title&quot;:&quot;Benefits and drawbacks of electronic health record systems&quot;,&quot;author&quot;:[{&quot;family&quot;:&quot;Menachemi&quot;,&quot;given&quot;:&quot;Nir&quot;,&quot;parse-names&quot;:false,&quot;dropping-particle&quot;:&quot;&quot;,&quot;non-dropping-particle&quot;:&quot;&quot;},{&quot;family&quot;:&quot;Collum&quot;,&quot;given&quot;:&quot;&quot;,&quot;parse-names&quot;:false,&quot;dropping-particle&quot;:&quot;&quot;,&quot;non-dropping-particle&quot;:&quot;&quot;}],&quot;container-title&quot;:&quot;Risk Management and Healthcare Policy&quot;,&quot;container-title-short&quot;:&quot;Risk Manag Healthc Policy&quot;,&quot;DOI&quot;:&quot;10.2147/RMHP.S12985&quot;,&quot;ISSN&quot;:&quot;1179-1594&quot;,&quot;issued&quot;:{&quot;date-parts&quot;:[[2011,5]]},&quot;page&quot;:&quot;47&quot;},&quot;isTemporary&quot;:false}]},{&quot;citationID&quot;:&quot;MENDELEY_CITATION_f3ade556-da5e-4eac-8f1b-f23f0047a36f&quot;,&quot;properties&quot;:{&quot;noteIndex&quot;:0},&quot;isEdited&quot;:false,&quot;manualOverride&quot;:{&quot;isManuallyOverridden&quot;:false,&quot;citeprocText&quot;:&quot;(Campbell &lt;i&gt;et al.&lt;/i&gt;, 2006)&quot;,&quot;manualOverrideText&quot;:&quot;&quot;},&quot;citationTag&quot;:&quot;MENDELEY_CITATION_v3_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&quot;,&quot;citationItems&quot;:[{&quot;id&quot;:&quot;73bbf4b4-a090-3f46-8d35-cfe27c5ff966&quot;,&quot;itemData&quot;:{&quot;type&quot;:&quot;article-journal&quot;,&quot;id&quot;:&quot;73bbf4b4-a090-3f46-8d35-cfe27c5ff966&quot;,&quot;title&quot;:&quot;Types of Unintended Consequences Related to Computerized Provider Order Entry&quot;,&quot;author&quot;:[{&quot;family&quot;:&quot;Campbell&quot;,&quot;given&quot;:&quot;E. M.&quot;,&quot;parse-names&quot;:false,&quot;dropping-particle&quot;:&quot;&quot;,&quot;non-dropping-particle&quot;:&quot;&quot;},{&quot;family&quot;:&quot;Sittig&quot;,&quot;given&quot;:&quot;D. F.&quot;,&quot;parse-names&quot;:false,&quot;dropping-particle&quot;:&quot;&quot;,&quot;non-dropping-particle&quot;:&quot;&quot;},{&quot;family&quot;:&quot;Ash&quot;,&quot;given&quot;:&quot;J. S.&quot;,&quot;parse-names&quot;:false,&quot;dropping-particle&quot;:&quot;&quot;,&quot;non-dropping-particle&quot;:&quot;&quot;},{&quot;family&quot;:&quot;Guappone&quot;,&quot;given&quot;:&quot;K. P.&quot;,&quot;parse-names&quot;:false,&quot;dropping-particle&quot;:&quot;&quot;,&quot;non-dropping-particle&quot;:&quot;&quot;},{&quot;family&quot;:&quot;Dykstra&quot;,&quot;given&quot;:&quot;R. H.&quot;,&quot;parse-names&quot;:false,&quot;dropping-particle&quot;:&quot;&quot;,&quot;non-dropping-particle&quot;:&quot;&quot;}],&quot;container-title&quot;:&quot;Journal of the American Medical Informatics Association&quot;,&quot;DOI&quot;:&quot;10.1197/jamia.M2042&quot;,&quot;ISSN&quot;:&quot;1067-5027&quot;,&quot;issued&quot;:{&quot;date-parts&quot;:[[2006,9,1]]},&quot;page&quot;:&quot;547-556&quot;,&quot;issue&quot;:&quot;5&quot;,&quot;volume&quot;:&quot;13&quot;,&quot;container-title-short&quot;:&quot;&quot;},&quot;isTemporary&quot;:false}]},{&quot;citationID&quot;:&quot;MENDELEY_CITATION_907e964b-c13f-4487-84d1-da895c4cb2ec&quot;,&quot;properties&quot;:{&quot;noteIndex&quot;:0},&quot;isEdited&quot;:false,&quot;manualOverride&quot;:{&quot;isManuallyOverridden&quot;:false,&quot;citeprocText&quot;:&quot;(Koppel, 2005)&quot;,&quot;manualOverrideText&quot;:&quot;&quot;},&quot;citationTag&quot;:&quot;MENDELEY_CITATION_v3_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&quot;,&quot;citationItems&quot;:[{&quot;id&quot;:&quot;1389e057-9e24-3dbf-89c6-9265229e135b&quot;,&quot;itemData&quot;:{&quot;type&quot;:&quot;article-journal&quot;,&quot;id&quot;:&quot;1389e057-9e24-3dbf-89c6-9265229e135b&quot;,&quot;title&quot;:&quot;Role of Computerized Physician Order Entry Systems in Facilitating Medication Errors&quot;,&quot;author&quot;:[{&quot;family&quot;:&quot;Koppel&quot;,&quot;given&quot;:&quot;Ross&quot;,&quot;parse-names&quot;:false,&quot;dropping-particle&quot;:&quot;&quot;,&quot;non-dropping-particle&quot;:&quot;&quot;}],&quot;container-title&quot;:&quot;JAMA&quot;,&quot;container-title-short&quot;:&quot;JAMA&quot;,&quot;DOI&quot;:&quot;10.1001/jama.293.10.1197&quot;,&quot;ISSN&quot;:&quot;0098-7484&quot;,&quot;issued&quot;:{&quot;date-parts&quot;:[[2005,3,9]]},&quot;page&quot;:&quot;1197&quot;,&quot;issue&quot;:&quot;10&quot;,&quot;volume&quot;:&quot;293&quot;},&quot;isTemporary&quot;:false}]},{&quot;citationID&quot;:&quot;MENDELEY_CITATION_38fd4f7f-e71f-4747-9c3a-cf268791afaa&quot;,&quot;properties&quot;:{&quot;noteIndex&quot;:0},&quot;isEdited&quot;:false,&quot;manualOverride&quot;:{&quot;isManuallyOverridden&quot;:false,&quot;citeprocText&quot;:&quot;(Barley and Gunson, 2021)&quot;,&quot;manualOverrideText&quot;:&quot;&quot;},&quot;citationTag&quot;:&quot;MENDELEY_CITATION_v3_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&quot;,&quot;citationItems&quot;:[{&quot;id&quot;:&quot;016d720d-8bd1-37b8-aa1f-bb262bb9d2ee&quot;,&quot;itemData&quot;:{&quot;type&quot;:&quot;article-journal&quot;,&quot;id&quot;:&quot;016d720d-8bd1-37b8-aa1f-bb262bb9d2ee&quot;,&quot;title&quot;:&quot;PP38 Rates of recording different aspects of patients’ social history on ambulance electronic patient records – a service evaluation&quot;,&quot;author&quot;:[{&quot;family&quot;:&quot;Barley&quot;,&quot;given&quot;:&quot;Chloé R&quot;,&quot;parse-names&quot;:false,&quot;dropping-particle&quot;:&quot;&quot;,&quot;non-dropping-particle&quot;:&quot;&quot;},{&quot;family&quot;:&quot;Gunson&quot;,&quot;given&quot;:&quot;Imogen M&quot;,&quot;parse-names&quot;:false,&quot;dropping-particle&quot;:&quot;&quot;,&quot;non-dropping-particle&quot;:&quot;&quot;}],&quot;container-title&quot;:&quot;Emergency Medicine Journal&quot;,&quot;DOI&quot;:&quot;10.1136/emermed-2021-999.38&quot;,&quot;ISSN&quot;:&quot;1472-0205&quot;,&quot;issued&quot;:{&quot;date-parts&quot;:[[2021,9,19]]},&quot;page&quot;:&quot;A16.1-A16&quot;,&quot;issue&quot;:&quot;9&quot;,&quot;volume&quot;:&quot;38&quot;,&quot;container-title-short&quot;:&quot;&quot;},&quot;isTemporary&quot;:false}]},{&quot;citationID&quot;:&quot;MENDELEY_CITATION_3c617511-2339-49f7-aa69-b2455edb2dde&quot;,&quot;properties&quot;:{&quot;noteIndex&quot;:0},&quot;isEdited&quot;:false,&quot;manualOverride&quot;:{&quot;isManuallyOverridden&quot;:false,&quot;citeprocText&quot;:&quot;(Fogg and Paramedic, 2018)&quot;,&quot;manualOverrideText&quot;:&quot;&quot;},&quot;citationTag&quot;:&quot;MENDELEY_CITATION_v3_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&quot;,&quot;citationItems&quot;:[{&quot;id&quot;:&quot;52b5c776-7477-36a6-9a37-c6b0b79b9685&quot;,&quot;itemData&quot;:{&quot;type&quot;:&quot;article-journal&quot;,&quot;id&quot;:&quot;52b5c776-7477-36a6-9a37-c6b0b79b9685&quot;,&quot;title&quot;:&quot;A clinical audit of the electronic data capture of dementia in ambulance service patient records Clinical audit&quot;,&quot;author&quot;:[{&quot;family&quot;:&quot;Fogg&quot;,&quot;given&quot;:&quot;C&quot;,&quot;parse-names&quot;:false,&quot;dropping-particle&quot;:&quot;&quot;,&quot;non-dropping-particle&quot;:&quot;&quot;},{&quot;family&quot;:&quot;Paramedic&quot;,&quot;given&quot;:&quot;British&quot;,&quot;parse-names&quot;:false,&quot;dropping-particle&quot;:&quot;&quot;,&quot;non-dropping-particle&quot;:&quot;&quot;}],&quot;container-title&quot;:&quot;British Paramedic Journal&quot;,&quot;container-title-short&quot;:&quot;Br Paramed J&quot;,&quot;ISSN&quot;:&quot;1478-4726&quot;,&quot;URL&quot;:&quot;www.collegeofparamedics.co.uk&quot;,&quot;issued&quot;:{&quot;date-parts&quot;:[[2018]]},&quot;page&quot;:&quot;10-18&quot;,&quot;abstract&quot;:&quot;Background: Dementia is a common diagnosis in older people. It is important to identify and record dementia on emergency call-outs, as it impacts on subsequent care decisions. Ambulance services are changing from paper to electronic patient records, but there are limited data on how frequently and in which sections of the electronic patient record dementia is being recorded. Aims: To audit the proportion of ambulance electronic patient records where dementia is recorded for patients aged (i) 65 and above and (ii) 75 and above, and to describe the sections in the electronic patient record in which dementia is recorded, as there is currently no standardised button or field available. Results: A total of 314,786 electronic patient records were included in the audit, over a one-year period. The proportion of attended calls with 'dementia' recorded in the electronic patient record in patients aged 65+ was 13.5%, increasing to 16.5% in patients aged 75+, which is similar to that recorded in previous literature. For patients aged 75+ conveyed to hospital, 15.2% had 'dementia' recorded in the electronic patient record, which may indicate under-recording. Recording of dementia between Clinical Commissioning Groups varied between 11.0% and 15.3%. Dementia was recorded in 16 different free-text fields, and 38.4% of records had dementia recorded in more than one field. Conclusion: This audit demonstrates high variability in both the frequency of recording dementia and also the location in the electronic patient record. To ensure consistent recording and ease of Pocock et al. 11 retrieval to inform patient care and handover, we propose that the electronic patient record should be modified to reflect paramedics' needs, and those of the healthcare staff who receive and act on the report. Enhanced training for paramedics in the importance and method of recording dementia is required. Future data will enable accurate monitoring of trends in conveyance, and inform justifications for alternative services and novel referral pathways.&quot;,&quot;issue&quot;:&quot;4&quot;,&quot;volume&quot;:&quot;2&quot;},&quot;isTemporary&quot;:false}]},{&quot;citationID&quot;:&quot;MENDELEY_CITATION_8b3692e8-cf40-4fc2-ae47-41e26214678e&quot;,&quot;properties&quot;:{&quot;noteIndex&quot;:0},&quot;isEdited&quot;:false,&quot;manualOverride&quot;:{&quot;isManuallyOverridden&quot;:false,&quot;citeprocText&quot;:&quot;(Vilas Boas &lt;i&gt;et al.&lt;/i&gt;, 2024)&quot;,&quot;manualOverrideText&quot;:&quot;&quot;},&quot;citationTag&quot;:&quot;MENDELEY_CITATION_v3_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&quot;,&quot;citationItems&quot;:[{&quot;id&quot;:&quot;0e88ae1c-9139-3ac9-8c14-45e6665da341&quot;,&quot;itemData&quot;:{&quot;type&quot;:&quot;article-journal&quot;,&quot;id&quot;:&quot;0e88ae1c-9139-3ac9-8c14-45e6665da341&quot;,&quot;title&quot;:&quot;Implementation and use of electronic patient records in the Brazilian Air Force: a cross-sectional study1&quot;,&quot;author&quot;:[{&quot;family&quot;:&quot;Vilas Boas&quot;,&quot;given&quot;:&quot;Patrícia Mesquita&quot;,&quot;parse-names&quot;:false,&quot;dropping-particle&quot;:&quot;&quot;,&quot;non-dropping-particle&quot;:&quot;&quot;},{&quot;family&quot;:&quot;Souza Vieira&quot;,&quot;given&quot;:&quot;Luiza Jane Eyre&quot;,&quot;parse-names&quot;:false,&quot;dropping-particle&quot;:&quot;&quot;,&quot;non-dropping-particle&quot;:&quot;de&quot;},{&quot;family&quot;:&quot;Silva Júnior&quot;,&quot;given&quot;:&quot;Geraldo Bezerra&quot;,&quot;parse-names&quot;:false,&quot;dropping-particle&quot;:&quot;&quot;,&quot;non-dropping-particle&quot;:&quot;da&quot;},{&quot;family&quot;:&quot;Lira&quot;,&quot;given&quot;:&quot;Geison Vasconcelos&quot;,&quot;parse-names&quot;:false,&quot;dropping-particle&quot;:&quot;&quot;,&quot;non-dropping-particle&quot;:&quot;&quot;},{&quot;family&quot;:&quot;Oliveira&quot;,&quot;given&quot;:&quot;Juliana Gomes Ramalho&quot;,&quot;parse-names&quot;:false,&quot;dropping-particle&quot;:&quot;&quot;,&quot;non-dropping-particle&quot;:&quot;de&quot;}],&quot;container-title&quot;:&quot;Revista da Associacao Medica Brasileira&quot;,&quot;container-title-short&quot;:&quot;Rev Assoc Med Bras&quot;,&quot;DOI&quot;:&quot;10.1590/1806-9282.20231136&quot;,&quot;ISSN&quot;:&quot;18069282&quot;,&quot;PMID&quot;:&quot;38716938&quot;,&quot;issued&quot;:{&quot;date-parts&quot;:[[2024]]},&quot;abstract&quot;:&quot;OBJECTIVE: The objective was to analyze the implementation and use of the electronic patient record in the health services of the Brazilian Air Force. METHODS: This is a cross-sectional study carried out with 234 physicians, between March and May 2021. The data collection instrument was sent by email. The electronic patient record was implemented in the Air Force approximately 3 years ago (64.5%), and about 81% of the physicians received training to operate it. RESULTS: The most common records involve data related to consultations (90.1%) and interviews with physical examination (67.1%). Physicians cited that information storage (75.6%), agility, and feasibility of recording (55.1%) were the main advantages of the electronic patient record. As disadvantages, problems in electronic equipment (69.7%) and system errors (65%) were reported. Most participants considered that the implementation had a positive impact on work dynamics (75.6%) and productivity (66.7%), mainly regarding the components “Work processes” (57.3%) and “Amount of carried out activities” (21.4%). Keeping records was significantly associated with the job position (p&lt;0.001), type of unit (p=0.008), time of implementation (p&lt;0.001), and participation in training (p=0.028). CONCLUSION: The implementation of the electronic patient record in the Air Force was recently done, and just over half of the physicians were trained prior to the implementation. The tool is considered compatible with work processes and has a positive effect on productivity.&quot;,&quot;publisher&quot;:&quot;Associacao Medica Brasileira&quot;,&quot;issue&quot;:&quot;4&quot;,&quot;volume&quot;:&quot;70&quot;},&quot;isTemporary&quot;:false}]},{&quot;citationID&quot;:&quot;MENDELEY_CITATION_c621007b-bc9d-43cb-87b2-4e927304ae6f&quot;,&quot;properties&quot;:{&quot;noteIndex&quot;:0},&quot;isEdited&quot;:false,&quot;manualOverride&quot;:{&quot;isManuallyOverridden&quot;:false,&quot;citeprocText&quot;:&quot;(Muxworthy and Teulon, 2024)&quot;,&quot;manualOverrideText&quot;:&quot;&quot;},&quot;citationTag&quot;:&quot;MENDELEY_CITATION_v3_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&quot;,&quot;citationItems&quot;:[{&quot;id&quot;:&quot;f0c22f6b-da5e-3121-8885-b1b0987fcfbd&quot;,&quot;itemData&quot;:{&quot;type&quot;:&quot;report&quot;,&quot;id&quot;:&quot;f0c22f6b-da5e-3121-8885-b1b0987fcfbd&quot;,&quot;title&quot;:&quot;Methoxyflurane (Penthrox®) administration Report&quot;,&quot;author&quot;:[{&quot;family&quot;:&quot;Muxworthy&quot;,&quot;given&quot;:&quot;Claire&quot;,&quot;parse-names&quot;:false,&quot;dropping-particle&quot;:&quot;&quot;,&quot;non-dropping-particle&quot;:&quot;&quot;},{&quot;family&quot;:&quot;Teulon&quot;,&quot;given&quot;:&quot;Richard&quot;,&quot;parse-names&quot;:false,&quot;dropping-particle&quot;:&quot;&quot;,&quot;non-dropping-particle&quot;:&quot;&quot;}],&quot;issued&quot;:{&quot;date-parts&quot;:[[2024,1]]},&quot;container-title-short&quot;:&quot;&quot;},&quot;isTemporary&quot;:false}]},{&quot;citationID&quot;:&quot;MENDELEY_CITATION_fc5955cc-f672-4d8f-bd98-bf346de23a04&quot;,&quot;properties&quot;:{&quot;noteIndex&quot;:0},&quot;isEdited&quot;:false,&quot;manualOverride&quot;:{&quot;isManuallyOverridden&quot;:false,&quot;citeprocText&quot;:&quot;(Aronson, 2019)&quot;,&quot;manualOverrideText&quot;:&quot;&quot;},&quot;citationTag&quot;:&quot;MENDELEY_CITATION_v3_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&quot;,&quot;citationItems&quot;:[{&quot;id&quot;:&quot;e718a07e-1b80-35ad-9efb-6e22f63e72ad&quot;,&quot;itemData&quot;:{&quot;type&quot;:&quot;article&quot;,&quot;id&quot;:&quot;e718a07e-1b80-35ad-9efb-6e22f63e72ad&quot;,&quot;title&quot;:&quot;The Purpose of the Medical Record: Why Lawrence Weed Still Matters&quot;,&quot;author&quot;:[{&quot;family&quot;:&quot;Aronson&quot;,&quot;given&quot;:&quot;Mark D.&quot;,&quot;parse-names&quot;:false,&quot;dropping-particle&quot;:&quot;&quot;,&quot;non-dropping-particle&quot;:&quot;&quot;}],&quot;container-title&quot;:&quot;American Journal of Medicine&quot;,&quot;DOI&quot;:&quot;10.1016/j.amjmed.2019.03.051&quot;,&quot;ISSN&quot;:&quot;15557162&quot;,&quot;PMID&quot;:&quot;31051149&quot;,&quot;issued&quot;:{&quot;date-parts&quot;:[[2019,11,1]]},&quot;page&quot;:&quot;1256-1257&quot;,&quot;publisher&quot;:&quot;Elsevier Inc.&quot;,&quot;issue&quot;:&quot;11&quot;,&quot;volume&quot;:&quot;132&quot;,&quot;container-title-short&quot;:&quot;&quot;},&quot;isTemporary&quot;:false}]},{&quot;citationID&quot;:&quot;MENDELEY_CITATION_43c47559-cd0e-4dcc-920a-3ff23cd59ca0&quot;,&quot;properties&quot;:{&quot;noteIndex&quot;:0},&quot;isEdited&quot;:false,&quot;manualOverride&quot;:{&quot;isManuallyOverridden&quot;:false,&quot;citeprocText&quot;:&quot;(Weed, 1968)&quot;,&quot;manualOverrideText&quot;:&quot;&quot;},&quot;citationTag&quot;:&quot;MENDELEY_CITATION_v3_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&quot;,&quot;citationItems&quot;:[{&quot;id&quot;:&quot;a722fd9e-6307-3c7c-9693-2d77472e84c9&quot;,&quot;itemData&quot;:{&quot;type&quot;:&quot;article-journal&quot;,&quot;id&quot;:&quot;a722fd9e-6307-3c7c-9693-2d77472e84c9&quot;,&quot;title&quot;:&quot;Medical Records That Guide and Teach&quot;,&quot;author&quot;:[{&quot;family&quot;:&quot;Weed&quot;,&quot;given&quot;:&quot;Lawrence L.&quot;,&quot;parse-names&quot;:false,&quot;dropping-particle&quot;:&quot;&quot;,&quot;non-dropping-particle&quot;:&quot;&quot;}],&quot;container-title&quot;:&quot;New England Journal of Medicine&quot;,&quot;DOI&quot;:&quot;10.1056/nejm196803142781105&quot;,&quot;ISSN&quot;:&quot;0028-4793&quot;,&quot;issued&quot;:{&quot;date-parts&quot;:[[1968]]},&quot;abstract&quot;:&quot;THE beginning clinical clerk, the house officer and the practicing physician are all confronted with conditions that are frustrating in every phase of medical action. The purpose of this article is...&quot;,&quot;issue&quot;:&quot;11&quot;,&quot;volume&quot;:&quot;278&quot;,&quot;container-title-short&quot;:&quot;&quot;},&quot;isTemporary&quot;:false}]},{&quot;citationID&quot;:&quot;MENDELEY_CITATION_f9009eb1-15e0-46c3-9417-f1533450e626&quot;,&quot;properties&quot;:{&quot;noteIndex&quot;:0},&quot;isEdited&quot;:false,&quot;manualOverride&quot;:{&quot;isManuallyOverridden&quot;:false,&quot;citeprocText&quot;:&quot;(Jackson &lt;i&gt;et al.&lt;/i&gt;, 2022)&quot;,&quot;manualOverrideText&quot;:&quot;&quot;},&quot;citationTag&quot;:&quot;MENDELEY_CITATION_v3_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&quot;,&quot;citationItems&quot;:[{&quot;id&quot;:&quot;eaf7c57d-a1c6-3292-9246-df73a81de79b&quot;,&quot;itemData&quot;:{&quot;type&quot;:&quot;article&quot;,&quot;id&quot;:&quot;eaf7c57d-a1c6-3292-9246-df73a81de79b&quot;,&quot;title&quot;:&quot;The quality of vital signs measurements in electronic medical records varies by hospital, specialty, and patient demographics&quot;,&quot;author&quot;:[{&quot;family&quot;:&quot;Jackson&quot;,&quot;given&quot;:&quot;Niall&quot;,&quot;parse-names&quot;:false,&quot;dropping-particle&quot;:&quot;&quot;,&quot;non-dropping-particle&quot;:&quot;&quot;},{&quot;family&quot;:&quot;Woods&quot;,&quot;given&quot;:&quot;Jessica&quot;,&quot;parse-names&quot;:false,&quot;dropping-particle&quot;:&quot;&quot;,&quot;non-dropping-particle&quot;:&quot;&quot;},{&quot;family&quot;:&quot;Watkinson&quot;,&quot;given&quot;:&quot;Peter&quot;,&quot;parse-names&quot;:false,&quot;dropping-particle&quot;:&quot;&quot;,&quot;non-dropping-particle&quot;:&quot;&quot;},{&quot;family&quot;:&quot;Brent&quot;,&quot;given&quot;:&quot;Andrew&quot;,&quot;parse-names&quot;:false,&quot;dropping-particle&quot;:&quot;&quot;,&quot;non-dropping-particle&quot;:&quot;&quot;},{&quot;family&quot;:&quot;Peto&quot;,&quot;given&quot;:&quot;Tim EA&quot;,&quot;parse-names&quot;:false,&quot;dropping-particle&quot;:&quot;&quot;,&quot;non-dropping-particle&quot;:&quot;&quot;},{&quot;family&quot;:&quot;Walker&quot;,&quot;given&quot;:&quot;A Sarah&quot;,&quot;parse-names&quot;:false,&quot;dropping-particle&quot;:&quot;&quot;,&quot;non-dropping-particle&quot;:&quot;&quot;},{&quot;family&quot;:&quot;Eyre&quot;,&quot;given&quot;:&quot;David W&quot;,&quot;parse-names&quot;:false,&quot;dropping-particle&quot;:&quot;&quot;,&quot;non-dropping-particle&quot;:&quot;&quot;}],&quot;DOI&quot;:&quot;10.1101/2022.01.19.22269544&quot;,&quot;URL&quot;:&quot;http://medrxiv.org/lookup/doi/10.1101/2022.01.19.22269544&quot;,&quot;issued&quot;:{&quot;date-parts&quot;:[[2022,1,21]]},&quot;container-title-short&quot;:&quot;&quot;},&quot;isTemporary&quot;:false}]},{&quot;citationID&quot;:&quot;MENDELEY_CITATION_b4043768-e2ee-4c27-b830-435f222eea8f&quot;,&quot;properties&quot;:{&quot;noteIndex&quot;:0},&quot;isEdited&quot;:false,&quot;manualOverride&quot;:{&quot;isManuallyOverridden&quot;:false,&quot;citeprocText&quot;:&quot;(Muxworthy and Jones, 2024)&quot;,&quot;manualOverrideText&quot;:&quot;&quot;},&quot;citationTag&quot;:&quot;MENDELEY_CITATION_v3_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&quot;,&quot;citationItems&quot;:[{&quot;id&quot;:&quot;dfafc58d-2994-3430-b389-8c39c80f17d1&quot;,&quot;itemData&quot;:{&quot;type&quot;:&quot;report&quot;,&quot;id&quot;:&quot;dfafc58d-2994-3430-b389-8c39c80f17d1&quot;,&quot;title&quot;:&quot;Newborn Normothermia – Monitor and Maintain in the Pre-hospital Setting&quot;,&quot;author&quot;:[{&quot;family&quot;:&quot;Muxworthy&quot;,&quot;given&quot;:&quot;Claire&quot;,&quot;parse-names&quot;:false,&quot;dropping-particle&quot;:&quot;&quot;,&quot;non-dropping-particle&quot;:&quot;&quot;},{&quot;family&quot;:&quot;Jones&quot;,&quot;given&quot;:&quot;Bethan&quot;,&quot;parse-names&quot;:false,&quot;dropping-particle&quot;:&quot;&quot;,&quot;non-dropping-particle&quot;:&quot;&quot;}],&quot;issued&quot;:{&quot;date-parts&quot;:[[2024,11,30]]},&quot;publisher-place&quot;:&quot;Swansea&quot;,&quot;container-title-short&quot;:&quot;&quot;},&quot;isTemporary&quot;:false}]},{&quot;citationID&quot;:&quot;MENDELEY_CITATION_41747e33-df4d-4fba-8197-e807e884fd5a&quot;,&quot;properties&quot;:{&quot;noteIndex&quot;:0},&quot;isEdited&quot;:false,&quot;manualOverride&quot;:{&quot;isManuallyOverridden&quot;:false,&quot;citeprocText&quot;:&quot;(Goodwin &lt;i&gt;et al.&lt;/i&gt;, 2022)&quot;,&quot;manualOverrideText&quot;:&quot;&quot;},&quot;citationTag&quot;:&quot;MENDELEY_CITATION_v3_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&quot;,&quot;citationItems&quot;:[{&quot;id&quot;:&quot;a11b06df-4530-3d51-9bc9-a5eeff5e8790&quot;,&quot;itemData&quot;:{&quot;type&quot;:&quot;article-journal&quot;,&quot;id&quot;:&quot;a11b06df-4530-3d51-9bc9-a5eeff5e8790&quot;,&quot;title&quot;:&quot;Temperature measurement of babies born in the pre-hospital setting: analysis of ambulance service data and qualitative interviews with paramedics&quot;,&quot;author&quot;:[{&quot;family&quot;:&quot;Goodwin&quot;,&quot;given&quot;:&quot;Laura&quot;,&quot;parse-names&quot;:false,&quot;dropping-particle&quot;:&quot;&quot;,&quot;non-dropping-particle&quot;:&quot;&quot;},{&quot;family&quot;:&quot;Voss&quot;,&quot;given&quot;:&quot;Sarah&quot;,&quot;parse-names&quot;:false,&quot;dropping-particle&quot;:&quot;&quot;,&quot;non-dropping-particle&quot;:&quot;&quot;},{&quot;family&quot;:&quot;McClelland&quot;,&quot;given&quot;:&quot;Graham&quot;,&quot;parse-names&quot;:false,&quot;dropping-particle&quot;:&quot;&quot;,&quot;non-dropping-particle&quot;:&quot;&quot;},{&quot;family&quot;:&quot;Beach&quot;,&quot;given&quot;:&quot;Emily&quot;,&quot;parse-names&quot;:false,&quot;dropping-particle&quot;:&quot;&quot;,&quot;non-dropping-particle&quot;:&quot;&quot;},{&quot;family&quot;:&quot;Bedson&quot;,&quot;given&quot;:&quot;Adam&quot;,&quot;parse-names&quot;:false,&quot;dropping-particle&quot;:&quot;&quot;,&quot;non-dropping-particle&quot;:&quot;&quot;},{&quot;family&quot;:&quot;Black&quot;,&quot;given&quot;:&quot;Sarah&quot;,&quot;parse-names&quot;:false,&quot;dropping-particle&quot;:&quot;&quot;,&quot;non-dropping-particle&quot;:&quot;&quot;},{&quot;family&quot;:&quot;Deave&quot;,&quot;given&quot;:&quot;Toity&quot;,&quot;parse-names&quot;:false,&quot;dropping-particle&quot;:&quot;&quot;,&quot;non-dropping-particle&quot;:&quot;&quot;},{&quot;family&quot;:&quot;Miller&quot;,&quot;given&quot;:&quot;Nick&quot;,&quot;parse-names&quot;:false,&quot;dropping-particle&quot;:&quot;&quot;,&quot;non-dropping-particle&quot;:&quot;&quot;},{&quot;family&quot;:&quot;Taylor&quot;,&quot;given&quot;:&quot;Hazel&quot;,&quot;parse-names&quot;:false,&quot;dropping-particle&quot;:&quot;&quot;,&quot;non-dropping-particle&quot;:&quot;&quot;},{&quot;family&quot;:&quot;Benger&quot;,&quot;given&quot;:&quot;Jonathan&quot;,&quot;parse-names&quot;:false,&quot;dropping-particle&quot;:&quot;&quot;,&quot;non-dropping-particle&quot;:&quot;&quot;}],&quot;container-title&quot;:&quot;Emergency Medicine Journal&quot;,&quot;DOI&quot;:&quot;10.1136/emermed-2021-211970&quot;,&quot;ISSN&quot;:&quot;14720213&quot;,&quot;PMID&quot;:&quot;35914922&quot;,&quot;issued&quot;:{&quot;date-parts&quot;:[[2022,8,1]]},&quot;page&quot;:&quot;826-832&quot;,&quot;abstract&quot;:&quot;Background Birth before arrival at hospital (BBA) is associated with unfavourable perinatal outcomes and increased mortality. An important risk factor for mortality following BBA is hypothermia, and emergency medical services (EMS) providers are well placed to provide warming strategies. However, research from the UK suggests that EMS providers (paramedics) do not routinely record neonatal temperature following BBA. This study aimed to determine the proportion of cases in which neonatal temperature is documented by paramedics attending BBAs in the South West of England and to explore the barriers to temperature measurement by paramedics. Methods A two-phase multi-method study. Phase I involved an analysis of anonymised data from electronic patient care records between 1 February 2017 and 31 January 2020 in a single UK ambulance service, to determine 1) the frequency of BBAs attended and 2) the percentage of these births where a neonatal temperature was recorded, and what proportion of these were hypothermic. Phase II involved interviews with 20 operational paramedics from the same ambulance service, to explore their experiences of, and barriers and facilitators to, neonatal temperature measurement and management following BBA. Results There were 1582 'normal deliveries' attended by paramedics within the date range. Neonatal temperatures were recorded in 43/1582 (2.7%) instances, of which 72% were below 36.5°C. Data from interviews suggested several barriers and potential facilitators to paramedic measurement of neonatal temperature. Barriers included unavailable or unsuitable equipment, prioritisation of other care activities, lack of exposure to births, and uncertainty regarding responsibilities and roles. Possible facilitators included better equipment, physical prompts, and training and awareness-raising around the importance of temperature measurement. Conclusions This study demonstrates a lack of neonatal temperature measurement by paramedics in the South West following BBA, and highlights barriers and facilitators that could serve as a basis for developing an intervention to improve neonatal temperature measurement.&quot;,&quot;publisher&quot;:&quot;BMJ Publishing Group&quot;,&quot;issue&quot;:&quot;11&quot;,&quot;volume&quot;:&quot;39&quot;,&quot;container-title-short&quot;:&quot;&quot;},&quot;isTemporary&quot;:false}]},{&quot;citationID&quot;:&quot;MENDELEY_CITATION_d11166d7-a40b-481e-84b7-5ea547c62e68&quot;,&quot;properties&quot;:{&quot;noteIndex&quot;:0},&quot;isEdited&quot;:false,&quot;manualOverride&quot;:{&quot;isManuallyOverridden&quot;:false,&quot;citeprocText&quot;:&quot;(Magee, 2023)&quot;,&quot;manualOverrideText&quot;:&quot;&quot;},&quot;citationTag&quot;:&quot;MENDELEY_CITATION_v3_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&quot;,&quot;citationItems&quot;:[{&quot;id&quot;:&quot;d1d727ad-aaf1-3ecf-bbaf-63750e5b5d5c&quot;,&quot;itemData&quot;:{&quot;type&quot;:&quot;report&quot;,&quot;id&quot;:&quot;d1d727ad-aaf1-3ecf-bbaf-63750e5b5d5c&quot;,&quot;title&quot;:&quot;Clinical Notice 31 2023 - Newborn Thermoregulation&quot;,&quot;author&quot;:[{&quot;family&quot;:&quot;Magee&quot;,&quot;given&quot;:&quot;Steve&quot;,&quot;parse-names&quot;:false,&quot;dropping-particle&quot;:&quot;&quot;,&quot;non-dropping-particle&quot;:&quot;&quot;}],&quot;issued&quot;:{&quot;date-parts&quot;:[[2023,10,3]]},&quot;container-title-short&quot;:&quot;&quot;},&quot;isTemporary&quot;:false}]},{&quot;citationID&quot;:&quot;MENDELEY_CITATION_c83430bf-08bf-40ca-bb4a-ff050cd33420&quot;,&quot;properties&quot;:{&quot;noteIndex&quot;:0},&quot;isEdited&quot;:false,&quot;manualOverride&quot;:{&quot;isManuallyOverridden&quot;:false,&quot;citeprocText&quot;:&quot;(Williams &lt;i&gt;et al.&lt;/i&gt;, 2019)&quot;,&quot;manualOverrideText&quot;:&quot;&quot;},&quot;citationTag&quot;:&quot;MENDELEY_CITATION_v3_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&quot;,&quot;citationItems&quot;:[{&quot;id&quot;:&quot;601fdd0e-da29-34f6-a183-97233e686356&quot;,&quot;itemData&quot;:{&quot;type&quot;:&quot;article-journal&quot;,&quot;id&quot;:&quot;601fdd0e-da29-34f6-a183-97233e686356&quot;,&quot;title&quot;:&quot;Implementation of Electronic Patient Clinical Records in Ambulances in the UK: A National Survey.&quot;,&quot;author&quot;:[{&quot;family&quot;:&quot;Williams&quot;,&quot;given&quot;:&quot;Victoria&quot;,&quot;parse-names&quot;:false,&quot;dropping-particle&quot;:&quot;&quot;,&quot;non-dropping-particle&quot;:&quot;&quot;},{&quot;family&quot;:&quot;LaFlamme-Williams&quot;,&quot;given&quot;:&quot;Yvette&quot;,&quot;parse-names&quot;:false,&quot;dropping-particle&quot;:&quot;&quot;,&quot;non-dropping-particle&quot;:&quot;&quot;},{&quot;family&quot;:&quot;McNee&quot;,&quot;given&quot;:&quot;Katie&quot;,&quot;parse-names&quot;:false,&quot;dropping-particle&quot;:&quot;&quot;,&quot;non-dropping-particle&quot;:&quot;&quot;},{&quot;family&quot;:&quot;Morgan&quot;,&quot;given&quot;:&quot;Heather&quot;,&quot;parse-names&quot;:false,&quot;dropping-particle&quot;:&quot;&quot;,&quot;non-dropping-particle&quot;:&quot;&quot;},{&quot;family&quot;:&quot;Morrison&quot;,&quot;given&quot;:&quot;Zoe&quot;,&quot;parse-names&quot;:false,&quot;dropping-particle&quot;:&quot;&quot;,&quot;non-dropping-particle&quot;:&quot;&quot;}],&quot;container-title&quot;:&quot;Emergency Medicine Journal&quot;,&quot;DOI&quot;:&quot;10.1136/emermed-2019-999.18&quot;,&quot;ISSN&quot;:&quot;1472-0205&quot;,&quot;issued&quot;:{&quot;date-parts&quot;:[[2019,1]]},&quot;page&quot;:&quot;e7-e8&quot;,&quot;abstract&quot;:&quot;Background Patient outcomes for out-of-hospital-cardiac-arrest (OHCA) should include shorter term response resulting from care delivered by first aiders (CFR) and emergency services as well as any longer term response achieved following handover into hospital care. We construct statistical models of: Return of Spontaneous Circulation while under emergency care (ROSC), and Discharge Alive from hospital (DA). Methods Data on 15,103 OHCA patients aged 4+weeks from East Midlands Ambulance Service NHS Trust were gathered across a 3 year period April 2014 - March 2017. Both outcomes were represented by binary variables (yes=1, no=0). Duration variables: waiting time (WT; time from 999 to emergency service arrival at the patient's side), total treatment time (TOT; time from emergency service arrival to patient handover at hospital), time to ROSC (TtoR; time from emergency service arrival to first ROSC achieved). Statistical analyses were to be conducted on complete records (2825 patients) and involve fitting of a bivariate probit model to the joint outcome (ROSC, DA) and a probit model to the conditional outcome (DA|ROSC=1). Results . CFR attendance had no statistically significant influence on either patient outcome. . Patient outcomes worsened as wait time (WT) increased, but was insignificant versus no effect. . Total treatment time (TOT) was significant; with positive influence on ROSC occurrence the longer that time period (estimate &gt;0, p=0.036), but worsening the chance of longer term survival DA (estimate &lt;0, p&lt;0.001). . Time to ROSC (TtoR) was the key driver in the DA| ROSC=1 model (estimate &lt;0, p&lt;0.001), evidencing the better the chances of longer term survival DA the sooner ROSC is achieved. Conclusions Our Results show that OHCA patient outcomes depend crucially on the quality of clinical care provided by the emergency services. Next steps include the need to gather granular data evidencing the pre-hospital care that is administered to patients by paramedics and community first responders.&quot;,&quot;publisher&quot;:&quot;BMJ&quot;,&quot;issue&quot;:&quot;1&quot;,&quot;volume&quot;:&quot;36.1&quot;,&quot;container-title-short&quot;:&quot;&quot;},&quot;isTemporary&quot;:false}]},{&quot;citationID&quot;:&quot;MENDELEY_CITATION_e612674e-37d7-4429-b67c-6848c1a84ceb&quot;,&quot;properties&quot;:{&quot;noteIndex&quot;:0},&quot;isEdited&quot;:false,&quot;manualOverride&quot;:{&quot;isManuallyOverridden&quot;:false,&quot;citeprocText&quot;:&quot;(Alhaug &lt;i&gt;et al.&lt;/i&gt;, 2022)&quot;,&quot;manualOverrideText&quot;:&quot;&quot;},&quot;citationTag&quot;:&quot;MENDELEY_CITATION_v3_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&quot;,&quot;citationItems&quot;:[{&quot;id&quot;:&quot;9cb2601f-06f2-3a9a-9e96-91c5184e1f67&quot;,&quot;itemData&quot;:{&quot;type&quot;:&quot;article-journal&quot;,&quot;id&quot;:&quot;9cb2601f-06f2-3a9a-9e96-91c5184e1f67&quot;,&quot;title&quot;:&quot;Accuracy and agreement of national spine register data for 474 patients compared to corresponding electronic patient records&quot;,&quot;author&quot;:[{&quot;family&quot;:&quot;Alhaug&quot;,&quot;given&quot;:&quot;Ole Kristian&quot;,&quot;parse-names&quot;:false,&quot;dropping-particle&quot;:&quot;&quot;,&quot;non-dropping-particle&quot;:&quot;&quot;},{&quot;family&quot;:&quot;Kaur&quot;,&quot;given&quot;:&quot;Simran&quot;,&quot;parse-names&quot;:false,&quot;dropping-particle&quot;:&quot;&quot;,&quot;non-dropping-particle&quot;:&quot;&quot;},{&quot;family&quot;:&quot;Dolatowski&quot;,&quot;given&quot;:&quot;Filip&quot;,&quot;parse-names&quot;:false,&quot;dropping-particle&quot;:&quot;&quot;,&quot;non-dropping-particle&quot;:&quot;&quot;},{&quot;family&quot;:&quot;Småstuen&quot;,&quot;given&quot;:&quot;Milada Cvancarova&quot;,&quot;parse-names&quot;:false,&quot;dropping-particle&quot;:&quot;&quot;,&quot;non-dropping-particle&quot;:&quot;&quot;},{&quot;family&quot;:&quot;Solberg&quot;,&quot;given&quot;:&quot;Tore K.&quot;,&quot;parse-names&quot;:false,&quot;dropping-particle&quot;:&quot;&quot;,&quot;non-dropping-particle&quot;:&quot;&quot;},{&quot;family&quot;:&quot;Lønne&quot;,&quot;given&quot;:&quot;Greger&quot;,&quot;parse-names&quot;:false,&quot;dropping-particle&quot;:&quot;&quot;,&quot;non-dropping-particle&quot;:&quot;&quot;}],&quot;container-title&quot;:&quot;European Spine Journal&quot;,&quot;DOI&quot;:&quot;10.1007/s00586-021-07093-8&quot;,&quot;ISSN&quot;:&quot;14320932&quot;,&quot;PMID&quot;:&quot;34989877&quot;,&quot;issued&quot;:{&quot;date-parts&quot;:[[2022,3,1]]},&quot;page&quot;:&quot;801-811&quot;,&quot;abstract&quot;:&quot;Purpose: Data quality is essential for all types of research, including health registers. However, data quality is rarely reported. We aimed to assess the accuracy of data in a national spine register (NORspine) and its agreement with corresponding data in electronic patient records (EPR). Methods: We compared data in NORspine registry against data in (EPR) for 474 patients operated for spinal stenosis in 2015 and 2016 at four public hospitals, using EPR as the gold standard. We assessed accuracy using the proportion correctly classified (PCC) and sensitivity. Agreement was quantified using Kappa statistics or interaclass correlation coefficient (ICC). Results: The mean age (SD) was 66 (11) years, and 54% were females. Compared to EPR, surgeon-reported perioperative complications displayed weak agreement (kappa (95% CI) = 0.51 (0.33–0.69)), PCC of 96%, and a sensitivity (95% CI) of 40% (23–58%). ASA classification had a moderate agreement (kappa (95%CI) = 0.73 (0.66–0.80)). Comorbidities were underreported in NORspine. Perioperative details had strong to excellent agreements (kappa (95% CI) ranging from 0.76 (0.68–0.84) to 0.98 (0.95–1.00)), PCCs between 93% and 99% and sensitivities (95% CI) between 92% (0.84–1.00%) and 99% (0.98–1.00%). Patient-reported variables (height, weight, smoking) had excellent agreements (kappa (95% CI) between 0.93 (0.89–0.97) and 0.99 (0.98–0.99)). Conclusion: Compared to electronic patient records, NORspine displayed weak agreement for perioperative complications, moderate agreement for ASA classification, strong agreement for perioperative details, and excellent agreement for height, weight, and smoking. NORspine underreported perioperative complications and comorbidities when compared to EPRs. Patient-recorded data were more accurate and should be preferred when available.&quot;,&quot;publisher&quot;:&quot;Springer Science and Business Media Deutschland GmbH&quot;,&quot;issue&quot;:&quot;3&quot;,&quot;volume&quot;:&quot;31&quot;,&quot;container-title-short&quot;:&quot;&quot;},&quot;isTemporary&quot;:false}]},{&quot;citationID&quot;:&quot;MENDELEY_CITATION_8383b4e9-4180-47e4-a741-d7a5a74aeebd&quot;,&quot;properties&quot;:{&quot;noteIndex&quot;:0},&quot;isEdited&quot;:false,&quot;manualOverride&quot;:{&quot;isManuallyOverridden&quot;:false,&quot;citeprocText&quot;:&quot;(Almohtadi &lt;i&gt;et al.&lt;/i&gt;, 2021)&quot;,&quot;manualOverrideText&quot;:&quot;&quot;},&quot;citationTag&quot;:&quot;MENDELEY_CITATION_v3_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&quot;,&quot;citationItems&quot;:[{&quot;id&quot;:&quot;28d96a48-714e-337a-91b3-8869e55fd258&quot;,&quot;itemData&quot;:{&quot;type&quot;:&quot;article-journal&quot;,&quot;id&quot;:&quot;28d96a48-714e-337a-91b3-8869e55fd258&quot;,&quot;title&quot;:&quot;The effect of the transition to Electronic Patient Records on adherence to venous thromboembolism prophylaxis guidelines in general surgical patients&quot;,&quot;author&quot;:[{&quot;family&quot;:&quot;Almohtadi&quot;,&quot;given&quot;:&quot;A.&quot;,&quot;parse-names&quot;:false,&quot;dropping-particle&quot;:&quot;&quot;,&quot;non-dropping-particle&quot;:&quot;&quot;},{&quot;family&quot;:&quot;Subramaniam&quot;,&quot;given&quot;:&quot;M.&quot;,&quot;parse-names&quot;:false,&quot;dropping-particle&quot;:&quot;&quot;,&quot;non-dropping-particle&quot;:&quot;&quot;},{&quot;family&quot;:&quot;Mattson&quot;,&quot;given&quot;:&quot;A.&quot;,&quot;parse-names&quot;:false,&quot;dropping-particle&quot;:&quot;&quot;,&quot;non-dropping-particle&quot;:&quot;&quot;},{&quot;family&quot;:&quot;Malhotra&quot;,&quot;given&quot;:&quot;B.&quot;,&quot;parse-names&quot;:false,&quot;dropping-particle&quot;:&quot;&quot;,&quot;non-dropping-particle&quot;:&quot;&quot;},{&quot;family&quot;:&quot;Eriksson&quot;,&quot;given&quot;:&quot;F. M.&quot;,&quot;parse-names&quot;:false,&quot;dropping-particle&quot;:&quot;&quot;,&quot;non-dropping-particle&quot;:&quot;&quot;}],&quot;container-title&quot;:&quot;Journal of Healthcare Quality Research&quot;,&quot;container-title-short&quot;:&quot;J Healthc Qual Res&quot;,&quot;DOI&quot;:&quot;10.1016/j.jhqr.2020.10.008&quot;,&quot;ISSN&quot;:&quot;26036479&quot;,&quot;issued&quot;:{&quot;date-parts&quot;:[[2021]]},&quot;abstract&quot;:&quot;Introduction and objectives: Surgical patients are at risk of hospital-acquired venous thromboembolisms (VTEs), and preventative measures such as thromboembolism deterrent stockings (TEDs) and low molecular weight heparin (LMWH) are proven to be beneficial. The National Quality Requirement in the NHS Standard Contract 2017/19 in England mandates that 95% of inpatients undergo VTE risk assessments. As hospitals transition to Electronic Patient Records (EPR), it is important to observe the impact on vital safety indicators such as VTE risk. The aim of this study is to observe the effect of implementing EPR in a tertiary centre on adherence to national guidelines, including VTE assessment rates and prophylaxis administration in surgical patients. Materials and methods: Using consecutive sampling, all acute surgical admissions at the hospital from 26/02/2018 to 18/03/2018 (n = 154) pre-EPR and 31/10/2018 to 25/11/2018 (n = 151) post-EPR were observed for VTE risk assessment, 24-h re-assessment, prophylaxis prescriptions, administration, and patient compliance. Data was compared using a two-tailed Z-test. Results: Pre-EPR, 96% of patients had completed VTE assessments, which increased after EPR implementation to 97% (p = 0.39). LWMH prescription rates decreased from 82% to 77% following EPR (p = 0.14). Moreover, TED prescriptions decreased from 84% to 64% post-EPR (p &lt; 0.01). Administration rates of prophylaxis generally improved post-EPR. The 24-h re-assessment rate decreased from 62% to 54% of patients (p = 0.08). Conclusion: The study demonstrated that EPR is non-inferior to paper records. Transitioning to an EPR system did not interfere with the completion of VTE risk assessments, hence did not negatively impact the ability to achieve national targets.&quot;,&quot;issue&quot;:&quot;3&quot;,&quot;volume&quot;:&quot;36&quot;},&quot;isTemporary&quot;:false}]},{&quot;citationID&quot;:&quot;MENDELEY_CITATION_a6175a6f-2dce-4b0c-8098-1926fe296d1e&quot;,&quot;properties&quot;:{&quot;noteIndex&quot;:0},&quot;isEdited&quot;:false,&quot;manualOverride&quot;:{&quot;isManuallyOverridden&quot;:false,&quot;citeprocText&quot;:&quot;(National Institute for Health and Care Excellence, 2014)&quot;,&quot;manualOverrideText&quot;:&quot;&quot;},&quot;citationTag&quot;:&quot;MENDELEY_CITATION_v3_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&quot;,&quot;citationItems&quot;:[{&quot;id&quot;:&quot;83ce3686-24d0-3389-8a63-eec3a29ad92d&quot;,&quot;itemData&quot;:{&quot;type&quot;:&quot;report&quot;,&quot;id&quot;:&quot;83ce3686-24d0-3389-8a63-eec3a29ad92d&quot;,&quot;title&quot;:&quot;Drug allergy: diagnosis and management Clinical guideline&quot;,&quot;author&quot;:[{&quot;family&quot;:&quot;National Institute for Health and Care Excellence&quot;,&quot;given&quot;:&quot;&quot;,&quot;parse-names&quot;:false,&quot;dropping-particle&quot;:&quot;&quot;,&quot;non-dropping-particle&quot;:&quot;&quot;}],&quot;URL&quot;:&quot;www.nice.org.uk/guidance/cg183&quot;,&quot;issued&quot;:{&quot;date-parts&quot;:[[2014,9,3]]},&quot;container-title-short&quot;:&quot;&quot;},&quot;isTemporary&quot;:false}]},{&quot;citationID&quot;:&quot;MENDELEY_CITATION_bc935e7a-ab0e-4f75-aa16-0abec62faca3&quot;,&quot;properties&quot;:{&quot;noteIndex&quot;:0},&quot;isEdited&quot;:false,&quot;manualOverride&quot;:{&quot;isManuallyOverridden&quot;:false,&quot;citeprocText&quot;:&quot;(Cook &lt;i&gt;et al.&lt;/i&gt;, 2023)&quot;,&quot;manualOverrideText&quot;:&quot;&quot;},&quot;citationTag&quot;:&quot;MENDELEY_CITATION_v3_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&quot;,&quot;citationItems&quot;:[{&quot;id&quot;:&quot;cd7064dd-7c1d-3a3d-92ce-5267fbcf63d8&quot;,&quot;itemData&quot;:{&quot;type&quot;:&quot;article-journal&quot;,&quot;id&quot;:&quot;cd7064dd-7c1d-3a3d-92ce-5267fbcf63d8&quot;,&quot;title&quot;:&quot;Improving Allergy Status Documentation on Electronic Patient Records- a Trust-Wide In-Patient Quality Improvement Project&quot;,&quot;author&quot;:[{&quot;family&quot;:&quot;Cook&quot;,&quot;given&quot;:&quot;Natalie&quot;,&quot;parse-names&quot;:false,&quot;dropping-particle&quot;:&quot;&quot;,&quot;non-dropping-particle&quot;:&quot;&quot;},{&quot;family&quot;:&quot;Prasanna&quot;,&quot;given&quot;:&quot;Aparna&quot;,&quot;parse-names&quot;:false,&quot;dropping-particle&quot;:&quot;&quot;,&quot;non-dropping-particle&quot;:&quot;&quot;},{&quot;family&quot;:&quot;Mathews&quot;,&quot;given&quot;:&quot;Rhea&quot;,&quot;parse-names&quot;:false,&quot;dropping-particle&quot;:&quot;&quot;,&quot;non-dropping-particle&quot;:&quot;&quot;},{&quot;family&quot;:&quot;Cabada&quot;,&quot;given&quot;:&quot;Josh&quot;,&quot;parse-names&quot;:false,&quot;dropping-particle&quot;:&quot;&quot;,&quot;non-dropping-particle&quot;:&quot;&quot;},{&quot;family&quot;:&quot;Hebbar&quot;,&quot;given&quot;:&quot;Meghnaa&quot;,&quot;parse-names&quot;:false,&quot;dropping-particle&quot;:&quot;&quot;,&quot;non-dropping-particle&quot;:&quot;&quot;},{&quot;family&quot;:&quot;Jaffar&quot;,&quot;given&quot;:&quot;Shakeel&quot;,&quot;parse-names&quot;:false,&quot;dropping-particle&quot;:&quot;&quot;,&quot;non-dropping-particle&quot;:&quot;&quot;}],&quot;container-title&quot;:&quot;BJPsych Open&quot;,&quot;container-title-short&quot;:&quot;BJPsych Open&quot;,&quot;DOI&quot;:&quot;10.1192/bjo.2023.261&quot;,&quot;issued&quot;:{&quot;date-parts&quot;:[[2023,7]]},&quot;page&quot;:&quot;S83-S83&quot;,&quot;publisher&quot;:&quot;Royal College of Psychiatrists&quot;,&quot;issue&quot;:&quot;S1&quot;,&quot;volume&quot;:&quot;9&quot;},&quot;isTemporary&quot;:false}]},{&quot;citationID&quot;:&quot;MENDELEY_CITATION_f05b01aa-4c12-416f-9aa1-92b74a6a017a&quot;,&quot;properties&quot;:{&quot;noteIndex&quot;:0},&quot;isEdited&quot;:false,&quot;manualOverride&quot;:{&quot;isManuallyOverridden&quot;:false,&quot;citeprocText&quot;:&quot;(Husselbee and Price, 2021)&quot;,&quot;manualOverrideText&quot;:&quot;&quot;},&quot;citationTag&quot;:&quot;MENDELEY_CITATION_v3_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&quot;,&quot;citationItems&quot;:[{&quot;id&quot;:&quot;543a6f2d-d7ee-3cfd-a170-3d942613b057&quot;,&quot;itemData&quot;:{&quot;type&quot;:&quot;article-journal&quot;,&quot;id&quot;:&quot;543a6f2d-d7ee-3cfd-a170-3d942613b057&quot;,&quot;title&quot;:&quot;Implementing and evaluating patient\nreported outcome measures (MSK-HQ)\nusing electronic patient records in\nmusculoskeletal practice: Analysis of over\n11,000 records&quot;,&quot;author&quot;:[{&quot;family&quot;:&quot;Husselbee&quot;,&quot;given&quot;:&quot;R&quot;,&quot;parse-names&quot;:false,&quot;dropping-particle&quot;:&quot;&quot;,&quot;non-dropping-particle&quot;:&quot;&quot;},{&quot;family&quot;:&quot;Price&quot;,&quot;given&quot;:&quot;J&quot;,&quot;parse-names&quot;:false,&quot;dropping-particle&quot;:&quot;&quot;,&quot;non-dropping-particle&quot;:&quot;&quot;}],&quot;container-title&quot;:&quot;Virtual Physiotherapy UK&quot;,&quot;accessed&quot;:{&quot;date-parts&quot;:[[2024,10,14]]},&quot;DOI&quot;:&quot;10.1016/j.physio.2021.12.037&quot;,&quot;ISSN&quot;:&quot;00319406&quot;,&quot;URL&quot;:&quot;https://doi.org/10.1016/j.physio.2021.12.038&quot;,&quot;issued&quot;:{&quot;date-parts&quot;:[[2021,2]]},&quot;page&quot;:&quot;e94-e95&quot;,&quot;abstract&quot;:&quot;Keywords: Patient reported outcome measures (PROMs);\nMusculoskeletal Health Questionnaire (MSK-HQ); Electronic\npatient records (EPR)\nPurpose: Patient reported outcome measures (PROMs)\nare valuable in evaluating patient views about musculoskeletal\n(MSK) health and treatment, informing service delivery\nand clinical training to enhance patient care. Previous service\nevaluations of paper based PROMs in Birmingham Community\nHealthcare NHS Foundation Trust took over 3 months\nto input scores electronically and analyse data. Electronic\npatient records (EPR) could provide easier PROM data collection\nthat is quicker to collate for analysis and reduce paper\nwaste/cost.\nAim: To implement and evaluate PROMs using EPR at Birmingham\nCommunity Healthcare NHS Foundation Trust MSK\nServices.\nMethods: Implementation: Following internal consultation\nto identify a suitable PROM, collaborative working with\nthe copyright holder, Divisional Management and Digital\nTechnology Services was conducted to integrate it into EPR.\nEvaluation: Physiotherapists collected PROM data at initial\nassessments and discharge via EPR. Descriptive (means,\nstandard deviations, percentages) and inferential statistics\n(ANOVAs, t-tests (statistical significance p &lt; 0.05)) were\nused to evaluate completion rates, baseline scores (total and\nby site of pain) and change scores.\nResults: Implementation: Initial concept to embedding\nPROMs within EPR took 24 months, owing to resource and\noperational barriers. The MSK-HQ was adopted as a universal\nmeasure of MSK health status allowing comparison\nbetween sites of pain. Following implementation, data analysis\nfor an 18 month period took 2 days.\nEvaluation:Atotal of 30580 patients attended initial physiotherapy\nappointments between 01/10/2018 and 12/03/2020.\nMSK-HQ was collected at baseline for 11261 patients\n(36.82%) with a mean score of 28.59±10.80.\nPatients with low back pain or widespread pain had\nstatistically lower baseline MSK-HQ scores (26.59±10.6\nand 21.89±12.72 respectively) compared to those\nwith Foot/Ankle pain (30.07±10.73), Hip/Groin pain\n(31.06±9.94), Knee pain (29.68±10.35), Shoulder pain\n(29.3±9.97) and Wrist/Hand pain (33.67±10.8)(p &lt; 0.05).\nThose with Neck pain had statistically lower baselines MSK-HQ scores (27.45±10.71) compared to those with\nHip/Groin pain and Wrist/Hand pain (p &lt; 0.005).\nMSK-HQ was measured at discharge for 1823\npatients (5.96%) demonstrating a statistically and clinically\nsignificant improvement (mean difference = 13.62;\n95%CIs:13.09–14.15; p &lt; 0.001). There was no statistically\nsignificant interaction between site of pain and improvement\nin MSK Health status (p = 0.769).\nConclusion(s): Despite lengthy implementation, embedding\nPROMs into EPR provides easily accessible large scale\ndata that is drastically quicker to analyse compared with\npaper based PROMs (3 months vs 2 days). Patients with low\nback, neck or widespread pain have lower levels of MSK\nhealth status compared to other pain sites at baseline. Data\nprovides evidence of efficacious treatment however low discharge\ncompletion rates limits generalisability to all patients\nseen in the service and further work is underway to increase\nrescore completion.\nImpact: The service now utilises PROMs embedded\ninto EPR. Easily accessible large scale data will allow\nus to better understand our patient population, provide\nevidence of patient benefit and allow comparison with other\nservices. We plan to combine this data with demographic\nand diagnosis data to design our service and clinical training\nprogrammes to better meet the needs of our patient group.&quot;,&quot;publisher&quot;:&quot;Elsevier BV&quot;,&quot;container-title-short&quot;:&quot;&quot;},&quot;isTemporary&quot;:false}]},{&quot;citationID&quot;:&quot;MENDELEY_CITATION_2a69eb8a-5c2f-439b-844e-ddbafe085705&quot;,&quot;properties&quot;:{&quot;noteIndex&quot;:0},&quot;isEdited&quot;:false,&quot;manualOverride&quot;:{&quot;isManuallyOverridden&quot;:false,&quot;citeprocText&quot;:&quot;(Berger &lt;i&gt;et al.&lt;/i&gt;, 2024)&quot;,&quot;manualOverrideText&quot;:&quot;&quot;},&quot;citationTag&quot;:&quot;MENDELEY_CITATION_v3_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&quot;,&quot;citationItems&quot;:[{&quot;id&quot;:&quot;45a7bb64-371d-3c8a-9940-5dfec430175a&quot;,&quot;itemData&quot;:{&quot;type&quot;:&quot;article-journal&quot;,&quot;id&quot;:&quot;45a7bb64-371d-3c8a-9940-5dfec430175a&quot;,&quot;title&quot;:&quot;Paper-and-Pencil vs. Electronic Patient Records: Analyzing Time Efficiency, Personnel Requirements, and Usability Impacts on Healthcare Administration&quot;,&quot;author&quot;:[{&quot;family&quot;:&quot;Berger&quot;,&quot;given&quot;:&quot;Matthias Fabian&quot;,&quot;parse-names&quot;:false,&quot;dropping-particle&quot;:&quot;&quot;,&quot;non-dropping-particle&quot;:&quot;&quot;},{&quot;family&quot;:&quot;Petritsch&quot;,&quot;given&quot;:&quot;Johanna&quot;,&quot;parse-names&quot;:false,&quot;dropping-particle&quot;:&quot;&quot;,&quot;non-dropping-particle&quot;:&quot;&quot;},{&quot;family&quot;:&quot;Hecker&quot;,&quot;given&quot;:&quot;Andrzej Stanislaw&quot;,&quot;parse-names&quot;:false,&quot;dropping-particle&quot;:&quot;&quot;,&quot;non-dropping-particle&quot;:&quot;&quot;},{&quot;family&quot;:&quot;Pustak&quot;,&quot;given&quot;:&quot;Sabrina&quot;,&quot;parse-names&quot;:false,&quot;dropping-particle&quot;:&quot;&quot;,&quot;non-dropping-particle&quot;:&quot;&quot;},{&quot;family&quot;:&quot;Michelitsch&quot;,&quot;given&quot;:&quot;Birgit&quot;,&quot;parse-names&quot;:false,&quot;dropping-particle&quot;:&quot;&quot;,&quot;non-dropping-particle&quot;:&quot;&quot;},{&quot;family&quot;:&quot;Banfi&quot;,&quot;given&quot;:&quot;Chiara&quot;,&quot;parse-names&quot;:false,&quot;dropping-particle&quot;:&quot;&quot;,&quot;non-dropping-particle&quot;:&quot;&quot;},{&quot;family&quot;:&quot;Kamolz&quot;,&quot;given&quot;:&quot;Lars-Peter&quot;,&quot;parse-names&quot;:false,&quot;dropping-particle&quot;:&quot;&quot;,&quot;non-dropping-particle&quot;:&quot;&quot;},{&quot;family&quot;:&quot;Lumenta&quot;,&quot;given&quot;:&quot;David Benjamin&quot;,&quot;parse-names&quot;:false,&quot;dropping-particle&quot;:&quot;&quot;,&quot;non-dropping-particle&quot;:&quot;&quot;}],&quot;DOI&quot;:&quot;10.20944/preprints202409.1883.v1&quot;,&quot;URL&quot;:&quot;www.preprints.org&quot;,&quot;issued&quot;:{&quot;date-parts&quot;:[[2024]]},&quot;abstract&quot;:&quot;Objective: The healthcare industry has witnessed a paradigm shift with the adoption of Electronic Patient Records (EPRs), transitioning from traditional Paper and Pencil (P&amp;P) methods to sophisticated, technology-driven documentation systems. However, the integration of EPRs into clinical settings has introduced new challenges. This study investigates workflow consequences of switching from P&amp;P to EPR systems. Methods: In this study, two independent observers audited surgical ward rounds to assess the effects of transitioning from P&amp;P to EPR. These audits captured number of medical personnel and five key aspects before and after EPR implementation. Additionally, the EPR system's usability was gathered through the System Usability Scale (SUS) and the Post Study System Usability Questionnaire (PSSUQ). Results: A total of 192 observations using P&amp;P and 160 with the EPR system were analyzed. Results indicated that physicians spent a lower proportion of time in patient rooms using the P&amp;P modality (median = 0.14, IQR = [0.06, 0.24]) compared to the EPR system (median = 0.19, IQR = [0.12, 0.29]). Conversely, nurses spent more time with the P&amp;P modality (median = 0.13, IQR = [0.08, 0.18]) than with the EPR system (median = 0.10, IQR = [0.06, 0.13]). The typical team in the P&amp;P modality comprised two physicians and four nurses, while teams in the EPR system generally included two or three physicians and three nurses. Usability assessments yielded scores rated as \&quot;Not Acceptable\&quot;. Conclusion: The EPR is already known to contribute to an increased administrative burden. Our findings generally align with this view in the physician sample, whereas nurses did not encounter difficulties switching systems. However, usability scores indicated that the EPR system falls short of meeting user acceptance expectations. Given the continuous increase in administrative workload, our results suggest that ururcing administrative tasks could enhance the efficiency of medical duties performed at patient's bedside.&quot;,&quot;container-title-short&quot;:&quot;&quot;},&quot;isTemporary&quot;:false}]},{&quot;citationID&quot;:&quot;MENDELEY_CITATION_5249bd65-9b60-4e32-a4f1-9e7a26785944&quot;,&quot;properties&quot;:{&quot;noteIndex&quot;:0},&quot;isEdited&quot;:false,&quot;manualOverride&quot;:{&quot;isManuallyOverridden&quot;:false,&quot;citeprocText&quot;:&quot;(Cajander &lt;i&gt;et al.&lt;/i&gt;, 2022)&quot;,&quot;manualOverrideText&quot;:&quot;&quot;},&quot;citationTag&quot;:&quot;MENDELEY_CITATION_v3_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&quot;,&quot;citationItems&quot;:[{&quot;id&quot;:&quot;ff895cd9-a4d7-3655-bce5-3692a2200333&quot;,&quot;itemData&quot;:{&quot;type&quot;:&quot;article-journal&quot;,&quot;id&quot;:&quot;ff895cd9-a4d7-3655-bce5-3692a2200333&quot;,&quot;title&quot;:&quot;Effects of patient accessible electronic health records on nurses' work environment: a survey study on expectations in Sweden&quot;,&quot;author&quot;:[{&quot;family&quot;:&quot;Cajander&quot;,&quot;given&quot;:&quot;Åsa&quot;,&quot;parse-names&quot;:false,&quot;dropping-particle&quot;:&quot;&quot;,&quot;non-dropping-particle&quot;:&quot;&quot;},{&quot;family&quot;:&quot;Huvila&quot;,&quot;given&quot;:&quot;Isto&quot;,&quot;parse-names&quot;:false,&quot;dropping-particle&quot;:&quot;&quot;,&quot;non-dropping-particle&quot;:&quot;&quot;},{&quot;family&quot;:&quot;Salminen-Karlsson&quot;,&quot;given&quot;:&quot;Minna&quot;,&quot;parse-names&quot;:false,&quot;dropping-particle&quot;:&quot;&quot;,&quot;non-dropping-particle&quot;:&quot;&quot;},{&quot;family&quot;:&quot;Lind&quot;,&quot;given&quot;:&quot;Thomas&quot;,&quot;parse-names&quot;:false,&quot;dropping-particle&quot;:&quot;&quot;,&quot;non-dropping-particle&quot;:&quot;&quot;},{&quot;family&quot;:&quot;Scandurra&quot;,&quot;given&quot;:&quot;Isabella&quot;,&quot;parse-names&quot;:false,&quot;dropping-particle&quot;:&quot;&quot;,&quot;non-dropping-particle&quot;:&quot;&quot;}],&quot;container-title&quot;:&quot;BMJ Open&quot;,&quot;container-title-short&quot;:&quot;BMJ Open&quot;,&quot;DOI&quot;:&quot;10.1136/bmjopen-2021-059188&quot;,&quot;ISSN&quot;:&quot;20446055&quot;,&quot;PMID&quot;:&quot;36368752&quot;,&quot;issued&quot;:{&quot;date-parts&quot;:[[2022,11,11]]},&quot;abstract&quot;:&quot;Objectives The introduction of information and communication technology influences the work environment of large groups of employees in healthcare. In Sweden, a national healthcare service providing patient accessible electronic health records (PAEHR) has been deployed, and this paper investigates nurses' expected effects of this implementation. Setting Nurses associated with the Swedish Association of Health Professionals working in healthcare such as primary care, hospitals and midwives in Sweden. Before a full-scale national implementation of PAEHR, a web survey study was distributed nationally. The respondents represented all 21 Swedish regions. Questions included five-point Likert scale questions and open questions. Participants A survey link was distributed via email to 8460 registered nurses, midwives and union representatives in Sweden. The response rate was 35.4% (2867 respondents: registered nurses 84%; midwives 6%; chief position 5%; in projects 2% and other 3%). Three reminders were sent out, all of them increasing the response rate. A majority of the respondents were female (89.9%), 8.4% male, whereas 1.7% did not indicate their gender. 31.4% were under 40 years old, 53.8% 40-59 and 13.7% over 60. Results Data were analysed using exploratory factor analysis with principal component analysis as the extraction method. The analysis revealed three distinct factors related to nurses' expectations of PAEHR: (1) PAEHR improves the quality of care, (2) PAEHR improves the quality of the work environment and (3) risk and fears concerning patients' well-being. Some interesting results include that more experienced nurses are more favourable to PAEHR. Our analysis also shows that the view of the nurse-patient relationship is an essential underlying factor related to positive or negative expectations. Conclusions Results show that the expectations and perceptions of PAEHR vary depending on the nurse's view of who the electronic record belongs to. Younger nurses are somewhat more negative towards PAEHR than older nurses.&quot;,&quot;publisher&quot;:&quot;BMJ Publishing Group&quot;,&quot;issue&quot;:&quot;11&quot;,&quot;volume&quot;:&quot;12&quot;},&quot;isTemporary&quot;:false}]},{&quot;citationID&quot;:&quot;MENDELEY_CITATION_fcec39b1-71b0-466a-bb64-357109f4c2cb&quot;,&quot;properties&quot;:{&quot;noteIndex&quot;:0},&quot;isEdited&quot;:false,&quot;manualOverride&quot;:{&quot;isManuallyOverridden&quot;:false,&quot;citeprocText&quot;:&quot;(Evans, 2004)&quot;,&quot;manualOverrideText&quot;:&quot;&quot;},&quot;citationTag&quot;:&quot;MENDELEY_CITATION_v3_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&quot;,&quot;citationItems&quot;:[{&quot;id&quot;:&quot;3bae5763-2992-3cdd-90c7-e10bc501201e&quot;,&quot;itemData&quot;:{&quot;type&quot;:&quot;article&quot;,&quot;id&quot;:&quot;3bae5763-2992-3cdd-90c7-e10bc501201e&quot;,&quot;title&quot;:&quot;Men nurses: A historical and feminist perspective&quot;,&quot;author&quot;:[{&quot;family&quot;:&quot;Evans&quot;,&quot;given&quot;:&quot;Joan&quot;,&quot;parse-names&quot;:false,&quot;dropping-particle&quot;:&quot;&quot;,&quot;non-dropping-particle&quot;:&quot;&quot;}],&quot;container-title&quot;:&quot;Journal of Advanced Nursing&quot;,&quot;container-title-short&quot;:&quot;J Adv Nurs&quot;,&quot;DOI&quot;:&quot;10.1111/j.1365-2648.2004.03096.x&quot;,&quot;ISSN&quot;:&quot;03092402&quot;,&quot;issued&quot;:{&quot;date-parts&quot;:[[2004]]},&quot;abstract&quot;:&quot;Aim. This paper examines the history of men in nursing in Canada, Britain and the United States of America, and offer insights into the ways in which gender relations and the ideological designation of nursing as women's work have excluded, limited and, conversely, advanced the careers of men nurses. Method. A search of the literature was carried out using CINAHL, PubMed and Sociological Abstracts databases. Search words included: male nurses, history, nursing, Canada, Britain, United Kingdom and USA. Discussion. Men's participation in nursing reveals that prevailing definitions of masculinity have acted as a powerful barrier to men crossing the gender divide and entering the profession. At extraordinary times such as war and acute nursing shortages, gender boundaries are negotiable. For those men who have crossed over into nursing, a gendered division of labour is evidenced by men nurses' long-standing association with mental health nursing and, more recently, with their disproportionate attainment of masculine-congruent leadership and specialty positions. Conclusion. Failure to recognize men's participation in nursing leaves men nurses with little information about their professional background and historical position. It also maintains the invisibility of gender relations that have shaped the experience of men and women nurses alike. Such relations, understood within their broader social context, remain poorly understood and hence uninterrupted, to the detriment of nurses and the profession of nursing.&quot;,&quot;issue&quot;:&quot;3&quot;,&quot;volume&quot;:&quot;47&quot;},&quot;isTemporary&quot;:false}]},{&quot;citationID&quot;:&quot;MENDELEY_CITATION_b8fd91ca-e19a-4fb0-9475-3e701a37ed46&quot;,&quot;properties&quot;:{&quot;noteIndex&quot;:0},&quot;isEdited&quot;:false,&quot;manualOverride&quot;:{&quot;isManuallyOverridden&quot;:false,&quot;citeprocText&quot;:&quot;(Warstadt &lt;i&gt;et al.&lt;/i&gt;, 2022)&quot;,&quot;manualOverrideText&quot;:&quot;&quot;},&quot;citationTag&quot;:&quot;MENDELEY_CITATION_v3_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&quot;,&quot;citationItems&quot;:[{&quot;id&quot;:&quot;83b611df-c728-3d4c-865e-2e850d452d49&quot;,&quot;itemData&quot;:{&quot;type&quot;:&quot;article-journal&quot;,&quot;id&quot;:&quot;83b611df-c728-3d4c-865e-2e850d452d49&quot;,&quot;title&quot;:&quot;Quality initiative to improve emergency department sepsis bundle compliance through utilisation of an electronic health record tool&quot;,&quot;author&quot;:[{&quot;family&quot;:&quot;Warstadt&quot;,&quot;given&quot;:&quot;Nicholus Michael&quot;,&quot;parse-names&quot;:false,&quot;dropping-particle&quot;:&quot;&quot;,&quot;non-dropping-particle&quot;:&quot;&quot;},{&quot;family&quot;:&quot;Caldwell&quot;,&quot;given&quot;:&quot;J. Reed&quot;,&quot;parse-names&quot;:false,&quot;dropping-particle&quot;:&quot;&quot;,&quot;non-dropping-particle&quot;:&quot;&quot;},{&quot;family&quot;:&quot;Tang&quot;,&quot;given&quot;:&quot;Nicole&quot;,&quot;parse-names&quot;:false,&quot;dropping-particle&quot;:&quot;&quot;,&quot;non-dropping-particle&quot;:&quot;&quot;},{&quot;family&quot;:&quot;Mandola&quot;,&quot;given&quot;:&quot;Staci&quot;,&quot;parse-names&quot;:false,&quot;dropping-particle&quot;:&quot;&quot;,&quot;non-dropping-particle&quot;:&quot;&quot;},{&quot;family&quot;:&quot;Jamin&quot;,&quot;given&quot;:&quot;Catherine&quot;,&quot;parse-names&quot;:false,&quot;dropping-particle&quot;:&quot;&quot;,&quot;non-dropping-particle&quot;:&quot;&quot;},{&quot;family&quot;:&quot;Dahn&quot;,&quot;given&quot;:&quot;Cassidy&quot;,&quot;parse-names&quot;:false,&quot;dropping-particle&quot;:&quot;&quot;,&quot;non-dropping-particle&quot;:&quot;&quot;}],&quot;container-title&quot;:&quot;BMJ Open Quality&quot;,&quot;container-title-short&quot;:&quot;BMJ Open Qual&quot;,&quot;DOI&quot;:&quot;10.1136/bmjoq-2021-001624&quot;,&quot;ISSN&quot;:&quot;23996641&quot;,&quot;PMID&quot;:&quot;34992053&quot;,&quot;issued&quot;:{&quot;date-parts&quot;:[[2022,1,6]]},&quot;abstract&quot;:&quot;Introduction Sepsis is a common cause of emergency department (ED) presentation and hospital admission, accounting for a disproportionate number of deaths each year relative to its incidence. Sepsis outcomes have improved with increased recognition and treatment standards promoted by the Surviving Sepsis Campaign. Due to delay in recognition and other barriers, sepsis bundle compliance remains low nationally. We hypothesised that a targeted education intervention regarding use of an electronic health record (EHR) tool for identification and management of sepsis would lead to increased EHR tool utilisation and increased sepsis bundle compliance. Methods We created a multidisciplinary quality improvement team to provide training and feedback on EHR tool utilisation within our ED. A prospective evaluation of the rate of EHR tool utilisation was monitored from June through December 2020. Simultaneously, we conducted two retrospective cohort studies comparing overall sepsis bundle compliance for patients when EHR tool was used versus not used. The first cohort was all patients with intention-to-treat for any sepsis severity. The second cohort of patients included adult patients with time of recognition of sepsis in the ED admitted with a diagnosis of severe sepsis or septic shock. Results EHR tool utilisation increased from 23.3% baseline prior to intervention to 87.2% during the study. In the intention-to-treat cohort, there was a statistically significant difference in compliance between EHR tool utilisation versus no utilisation in overall bundle compliance (p&lt;0.001) and for several individual components: initial lactate (p=0.009), repeat lactate (p=0.001), timely antibiotics (p=0.031), blood cultures before antibiotics (p=0.001), initial fluid bolus (p&lt;0.001) and fluid reassessment (p&lt;0.001). In the severe sepsis and septic shock cohort, EHR tool use increased from 71.2% pre-intervention to 85.0% post-intervention (p=0.008). Conclusion With training, feedback and EHR optimisation, an EHR tool can be successfully integrated into current workflows and appears to increase sepsis bundle compliance.&quot;,&quot;publisher&quot;:&quot;BMJ Publishing Group&quot;,&quot;issue&quot;:&quot;1&quot;,&quot;volume&quot;:&quot;11&quot;},&quot;isTemporary&quot;:false}]},{&quot;citationID&quot;:&quot;MENDELEY_CITATION_b64d0610-d822-4f24-bdcf-aa6f62305fe5&quot;,&quot;properties&quot;:{&quot;noteIndex&quot;:0},&quot;isEdited&quot;:false,&quot;manualOverride&quot;:{&quot;isManuallyOverridden&quot;:false,&quot;citeprocText&quot;:&quot;(Muxworthy &lt;i&gt;et al.&lt;/i&gt;, 2022)&quot;,&quot;manualOverrideText&quot;:&quot;&quot;},&quot;citationTag&quot;:&quot;MENDELEY_CITATION_v3_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&quot;,&quot;citationItems&quot;:[{&quot;id&quot;:&quot;720de591-ce0c-3c91-8ae3-0c540eb4cb03&quot;,&quot;itemData&quot;:{&quot;type&quot;:&quot;report&quot;,&quot;id&quot;:&quot;720de591-ce0c-3c91-8ae3-0c540eb4cb03&quot;,&quot;title&quot;:&quot;STEMI Clinical Indicator / CAED22_003 / Final v1.0 Clinical Audit and Effectiveness Department ePCR Clinical Data Assurance-STEMI Clinical Indicator (2022)&quot;,&quot;author&quot;:[{&quot;family&quot;:&quot;Muxworthy&quot;,&quot;given&quot;:&quot;Claire&quot;,&quot;parse-names&quot;:false,&quot;dropping-particle&quot;:&quot;&quot;,&quot;non-dropping-particle&quot;:&quot;&quot;},{&quot;family&quot;:&quot;Charters&quot;,&quot;given&quot;:&quot;Kath&quot;,&quot;parse-names&quot;:false,&quot;dropping-particle&quot;:&quot;&quot;,&quot;non-dropping-particle&quot;:&quot;&quot;},{&quot;family&quot;:&quot;Teulon&quot;,&quot;given&quot;:&quot;Richard&quot;,&quot;parse-names&quot;:false,&quot;dropping-particle&quot;:&quot;&quot;,&quot;non-dropping-particle&quot;:&quot;&quot;},{&quot;family&quot;:&quot;Saele&quot;,&quot;given&quot;:&quot;Ruth&quot;,&quot;parse-names&quot;:false,&quot;dropping-particle&quot;:&quot;&quot;,&quot;non-dropping-particle&quot;:&quot;&quot;}],&quot;issued&quot;:{&quot;date-parts&quot;:[[2022]]},&quot;container-title-short&quot;:&quot;&quot;},&quot;isTemporary&quot;:false}]},{&quot;citationID&quot;:&quot;MENDELEY_CITATION_72689e15-1d60-4bf6-91c3-117ecd63cb83&quot;,&quot;properties&quot;:{&quot;noteIndex&quot;:0},&quot;isEdited&quot;:false,&quot;manualOverride&quot;:{&quot;isManuallyOverridden&quot;:false,&quot;citeprocText&quot;:&quot;(Charters &lt;i&gt;et al.&lt;/i&gt;, 2022)&quot;,&quot;manualOverrideText&quot;:&quot;&quot;},&quot;citationTag&quot;:&quot;MENDELEY_CITATION_v3_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&quot;,&quot;citationItems&quot;:[{&quot;id&quot;:&quot;000231f4-3653-32b2-bd80-d6dc1867a5c1&quot;,&quot;itemData&quot;:{&quot;type&quot;:&quot;report&quot;,&quot;id&quot;:&quot;000231f4-3653-32b2-bd80-d6dc1867a5c1&quot;,&quot;title&quot;:&quot;Stroke Clinical Indicator / CAED22_002 / Final v1.0 Clinical Audit and Effectiveness Department ePCR Clinical Data Assurance-Stroke Clinical Indicator (2022)&quot;,&quot;author&quot;:[{&quot;family&quot;:&quot;Charters&quot;,&quot;given&quot;:&quot;Kath&quot;,&quot;parse-names&quot;:false,&quot;dropping-particle&quot;:&quot;&quot;,&quot;non-dropping-particle&quot;:&quot;&quot;},{&quot;family&quot;:&quot;Saele&quot;,&quot;given&quot;:&quot;Ruth&quot;,&quot;parse-names&quot;:false,&quot;dropping-particle&quot;:&quot;&quot;,&quot;non-dropping-particle&quot;:&quot;&quot;},{&quot;family&quot;:&quot;Muxworthy&quot;,&quot;given&quot;:&quot;Ruth&quot;,&quot;parse-names&quot;:false,&quot;dropping-particle&quot;:&quot;&quot;,&quot;non-dropping-particle&quot;:&quot;&quot;},{&quot;family&quot;:&quot;Teulon&quot;,&quot;given&quot;:&quot;Richard&quot;,&quot;parse-names&quot;:false,&quot;dropping-particle&quot;:&quot;&quot;,&quot;non-dropping-particle&quot;:&quot;&quot;}],&quot;issued&quot;:{&quot;date-parts&quot;:[[2022]]},&quot;container-title-short&quot;:&quot;&quot;},&quot;isTemporary&quot;:false}]},{&quot;citationID&quot;:&quot;MENDELEY_CITATION_d8b9a9cf-0001-4f6f-8801-48eca6dc88ba&quot;,&quot;properties&quot;:{&quot;noteIndex&quot;:0},&quot;isEdited&quot;:false,&quot;manualOverride&quot;:{&quot;isManuallyOverridden&quot;:true,&quot;citeprocText&quot;:&quot;(Muxworthy &lt;i&gt;et al.&lt;/i&gt;, 2022)&quot;,&quot;manualOverrideText&quot;:&quot;(Muxworthy et al., 2022).&quot;},&quot;citationTag&quot;:&quot;MENDELEY_CITATION_v3_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&quot;,&quot;citationItems&quot;:[{&quot;id&quot;:&quot;720de591-ce0c-3c91-8ae3-0c540eb4cb03&quot;,&quot;itemData&quot;:{&quot;type&quot;:&quot;report&quot;,&quot;id&quot;:&quot;720de591-ce0c-3c91-8ae3-0c540eb4cb03&quot;,&quot;title&quot;:&quot;STEMI Clinical Indicator / CAED22_003 / Final v1.0 Clinical Audit and Effectiveness Department ePCR Clinical Data Assurance-STEMI Clinical Indicator (2022)&quot;,&quot;author&quot;:[{&quot;family&quot;:&quot;Muxworthy&quot;,&quot;given&quot;:&quot;Claire&quot;,&quot;parse-names&quot;:false,&quot;dropping-particle&quot;:&quot;&quot;,&quot;non-dropping-particle&quot;:&quot;&quot;},{&quot;family&quot;:&quot;Charters&quot;,&quot;given&quot;:&quot;Kath&quot;,&quot;parse-names&quot;:false,&quot;dropping-particle&quot;:&quot;&quot;,&quot;non-dropping-particle&quot;:&quot;&quot;},{&quot;family&quot;:&quot;Teulon&quot;,&quot;given&quot;:&quot;Richard&quot;,&quot;parse-names&quot;:false,&quot;dropping-particle&quot;:&quot;&quot;,&quot;non-dropping-particle&quot;:&quot;&quot;},{&quot;family&quot;:&quot;Saele&quot;,&quot;given&quot;:&quot;Ruth&quot;,&quot;parse-names&quot;:false,&quot;dropping-particle&quot;:&quot;&quot;,&quot;non-dropping-particle&quot;:&quot;&quot;}],&quot;issued&quot;:{&quot;date-parts&quot;:[[2022]]},&quot;container-title-short&quot;:&quot;&quot;},&quot;isTemporary&quot;:false}]},{&quot;citationID&quot;:&quot;MENDELEY_CITATION_00fa7f97-c58f-45b2-b507-bef324f57720&quot;,&quot;properties&quot;:{&quot;noteIndex&quot;:0},&quot;isEdited&quot;:false,&quot;manualOverride&quot;:{&quot;isManuallyOverridden&quot;:false,&quot;citeprocText&quot;:&quot;(Kaplan and Korkmaz, 2023)&quot;,&quot;manualOverrideText&quot;:&quot;&quot;},&quot;citationTag&quot;:&quot;MENDELEY_CITATION_v3_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&quot;,&quot;citationItems&quot;:[{&quot;id&quot;:&quot;36faa5f2-dfd4-3c87-bba2-8b3ea4bde5ee&quot;,&quot;itemData&quot;:{&quot;type&quot;:&quot;article-journal&quot;,&quot;id&quot;:&quot;36faa5f2-dfd4-3c87-bba2-8b3ea4bde5ee&quot;,&quot;title&quot;:&quot;Nurse educators' and students' experiences on electronic patient records: A multiple-methods study&quot;,&quot;author&quot;:[{&quot;family&quot;:&quot;Kaplan&quot;,&quot;given&quot;:&quot;Ergun&quot;,&quot;parse-names&quot;:false,&quot;dropping-particle&quot;:&quot;&quot;,&quot;non-dropping-particle&quot;:&quot;&quot;},{&quot;family&quot;:&quot;Korkmaz&quot;,&quot;given&quot;:&quot;Fatos&quot;,&quot;parse-names&quot;:false,&quot;dropping-particle&quot;:&quot;&quot;,&quot;non-dropping-particle&quot;:&quot;&quot;}],&quot;container-title&quot;:&quot;Nurse Education Today&quot;,&quot;container-title-short&quot;:&quot;Nurse Educ Today&quot;,&quot;DOI&quot;:&quot;10.1016/j.nedt.2022.105684&quot;,&quot;ISSN&quot;:&quot;15322793&quot;,&quot;PMID&quot;:&quot;36516717&quot;,&quot;issued&quot;:{&quot;date-parts&quot;:[[2023,2,1]]},&quot;abstract&quot;:&quot;Background: The storage of patient records in electronic media is one of the most outstanding developments of the 21st century. This transformation in health required the teaching staff and students in nursing to adapt to this change. Objectives: To determine nurse educators' and students' views and experiences about electronic patient records. Methods: A multiple-method approach was used in the study. The research sample consisted of 133 nurse educators and 366 nursing students from three public and three non-profit private universities in Ankara during the fall term of the 2019–2020 academic year. In the quantitative stage, data were collected with a data collection form prepared by the researcher. Data were obtained via semi-structured interviews with 14 nurse educators and 14 students at the qualitative stage. Descriptive statistics (number, percentage) were used to analyze quantitative data, and the content analysis method was used to analyze the qualitative data. Results: 91 % of the nurse educators and 96.4 % of the students stated that they learned about electronic patient records through observation in a clinical setting. &gt;70 % of the participants noted that including subject matters about electronic patient records in the nursing curriculum would be beneficial. In the qualitative phase, most nurse educators and students (n &gt; 9) reported that they could not access the system because they did not have credentials. They stated that their experiences depended on the current users and were limited to observation; therefore, regulations regarding access to electronic patient records should be made. Conclusions: The views and experiences of the nurse educators and students about the electronic medical record system were limited to getting help from observing clinical nurses since they could not be registered users in the system. Therefore, it is recommended to expand the teaching related to electronic patient records in the nursing education program, develop educational software, and make arrangements to provide access to electronic data during clinical applications.&quot;,&quot;publisher&quot;:&quot;Churchill Livingstone&quot;,&quot;volume&quot;:&quot;121&quot;},&quot;isTemporary&quot;:false}]},{&quot;citationID&quot;:&quot;MENDELEY_CITATION_c70503cf-2b28-4f36-bdfc-f872547015e8&quot;,&quot;properties&quot;:{&quot;noteIndex&quot;:0},&quot;isEdited&quot;:false,&quot;manualOverride&quot;:{&quot;isManuallyOverridden&quot;:false,&quot;citeprocText&quot;:&quot;(Mollart &lt;i&gt;et al.&lt;/i&gt;, 2020)&quot;,&quot;manualOverrideText&quot;:&quot;&quot;},&quot;citationTag&quot;:&quot;MENDELEY_CITATION_v3_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&quot;,&quot;citationItems&quot;:[{&quot;id&quot;:&quot;4b69f682-1611-3c32-9032-2cde20399c82&quot;,&quot;itemData&quot;:{&quot;type&quot;:&quot;article&quot;,&quot;id&quot;:&quot;4b69f682-1611-3c32-9032-2cde20399c82&quot;,&quot;title&quot;:&quot;Introduction of patient electronic medical records (EMR) into undergraduate nursing education: An integrated literature review&quot;,&quot;author&quot;:[{&quot;family&quot;:&quot;Mollart&quot;,&quot;given&quot;:&quot;Lyndall&quot;,&quot;parse-names&quot;:false,&quot;dropping-particle&quot;:&quot;&quot;,&quot;non-dropping-particle&quot;:&quot;&quot;},{&quot;family&quot;:&quot;Newell&quot;,&quot;given&quot;:&quot;Rachel&quot;,&quot;parse-names&quot;:false,&quot;dropping-particle&quot;:&quot;&quot;,&quot;non-dropping-particle&quot;:&quot;&quot;},{&quot;family&quot;:&quot;Geale&quot;,&quot;given&quot;:&quot;Sara K.&quot;,&quot;parse-names&quot;:false,&quot;dropping-particle&quot;:&quot;&quot;,&quot;non-dropping-particle&quot;:&quot;&quot;},{&quot;family&quot;:&quot;Noble&quot;,&quot;given&quot;:&quot;Danielle&quot;,&quot;parse-names&quot;:false,&quot;dropping-particle&quot;:&quot;&quot;,&quot;non-dropping-particle&quot;:&quot;&quot;},{&quot;family&quot;:&quot;Norton&quot;,&quot;given&quot;:&quot;Carol&quot;,&quot;parse-names&quot;:false,&quot;dropping-particle&quot;:&quot;&quot;,&quot;non-dropping-particle&quot;:&quot;&quot;},{&quot;family&quot;:&quot;O'Brien&quot;,&quot;given&quot;:&quot;Anthony P.&quot;,&quot;parse-names&quot;:false,&quot;dropping-particle&quot;:&quot;&quot;,&quot;non-dropping-particle&quot;:&quot;&quot;}],&quot;container-title&quot;:&quot;Nurse Education Today&quot;,&quot;container-title-short&quot;:&quot;Nurse Educ Today&quot;,&quot;DOI&quot;:&quot;10.1016/j.nedt.2020.104517&quot;,&quot;ISSN&quot;:&quot;15322793&quot;,&quot;PMID&quot;:&quot;32853983&quot;,&quot;issued&quot;:{&quot;date-parts&quot;:[[2020,11,1]]},&quot;abstract&quot;:&quot;Background: To prepare student nurses for clinical practice where patient electronic medical records (EMR) competence is required, nursing undergraduate curricula must provide simulation access to developing this skill set. At this stage, however, the integration of electronic documentation into the Australian undergraduate nursing curriculum has been piecemeal. Aim The aim of this integrated literature review was to identify benefits and challenges for faculty nursing staff and nursing students in relation to the integration, use and evaluation of EMR in an undergraduate nursing program. Methods: A systematic search of relevant peer-reviewed research and project report articles was conducted in the electronic databases. Generic qualitative thematic analysis was then undertaken with themes generated from the data itself. Results: Fifty eight articles were identified, of these 23 were found to meet the inclusion criteria. Three major themes were identified: 1) Advantages of using EMR in academic settings, 2) Identified Challenges and Limitations of EMR programs; and 3) Developing an academic EMR program and implementing EMR education program in stages. All papers acknowledged that EMR will be standard in healthcare and should be viewed as an ‘essential tool’ for inclusion in undergraduate nursing programs. Conclusion and implications for practice: There is a significant increase of electronic technology in healthcare settings, especially relating to patient documentation. Therefore, teaching the use of EMR in the simulated clinical learning environment for new healthcare providers such as nursing students is essential. The papers reviewed identified an urgent need for higher education nursing programs to support undergraduate nursing students and faculty staff to ensure EMR can be implemented effectively into the undergraduate nursing curriculum.&quot;,&quot;publisher&quot;:&quot;Churchill Livingstone&quot;,&quot;volume&quot;:&quot;94&quot;},&quot;isTemporary&quot;:false}]},{&quot;citationID&quot;:&quot;MENDELEY_CITATION_e0215723-c498-4ddc-a7a2-cdcf8b325180&quot;,&quot;properties&quot;:{&quot;noteIndex&quot;:0},&quot;isEdited&quot;:false,&quot;manualOverride&quot;:{&quot;isManuallyOverridden&quot;:false,&quot;citeprocText&quot;:&quot;(Kjær &lt;i&gt;et al.&lt;/i&gt;, 2023)&quot;,&quot;manualOverrideText&quot;:&quot;&quot;},&quot;citationTag&quot;:&quot;MENDELEY_CITATION_v3_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&quot;,&quot;citationItems&quot;:[{&quot;id&quot;:&quot;9268ae4e-277a-3039-ab0f-006048c4943a&quot;,&quot;itemData&quot;:{&quot;type&quot;:&quot;article-journal&quot;,&quot;id&quot;:&quot;9268ae4e-277a-3039-ab0f-006048c4943a&quot;,&quot;title&quot;:&quot;The data quality and applicability of a Danish prehospital electronic health record: A mixed-methods study&quot;,&quot;author&quot;:[{&quot;family&quot;:&quot;Kjær&quot;,&quot;given&quot;:&quot;Jeannett&quot;,&quot;parse-names&quot;:false,&quot;dropping-particle&quot;:&quot;&quot;,&quot;non-dropping-particle&quot;:&quot;&quot;},{&quot;family&quot;:&quot;Milling&quot;,&quot;given&quot;:&quot;Louise&quot;,&quot;parse-names&quot;:false,&quot;dropping-particle&quot;:&quot;&quot;,&quot;non-dropping-particle&quot;:&quot;&quot;},{&quot;family&quot;:&quot;Wittrock&quot;,&quot;given&quot;:&quot;Daniel&quot;,&quot;parse-names&quot;:false,&quot;dropping-particle&quot;:&quot;&quot;,&quot;non-dropping-particle&quot;:&quot;&quot;},{&quot;family&quot;:&quot;Nielsen&quot;,&quot;given&quot;:&quot;Lars Bak&quot;,&quot;parse-names&quot;:false,&quot;dropping-particle&quot;:&quot;&quot;,&quot;non-dropping-particle&quot;:&quot;&quot;},{&quot;family&quot;:&quot;Mikkelsen&quot;,&quot;given&quot;:&quot;Søren&quot;,&quot;parse-names&quot;:false,&quot;dropping-particle&quot;:&quot;&quot;,&quot;non-dropping-particle&quot;:&quot;&quot;}],&quot;container-title&quot;:&quot;PLOS ONE&quot;,&quot;container-title-short&quot;:&quot;PLoS One&quot;,&quot;DOI&quot;:&quot;10.1371/journal.pone.0293577&quot;,&quot;ISSN&quot;:&quot;1932-6203&quot;,&quot;issued&quot;:{&quot;date-parts&quot;:[[2023,10,26]]},&quot;page&quot;:&quot;e0293577&quot;,&quot;issue&quot;:&quot;10&quot;,&quot;volume&quot;:&quot;18&quot;},&quot;isTemporary&quot;:false}]},{&quot;citationID&quot;:&quot;MENDELEY_CITATION_3c87795d-1f83-45d3-b5f0-f32b040de2b1&quot;,&quot;properties&quot;:{&quot;noteIndex&quot;:0},&quot;isEdited&quot;:false,&quot;manualOverride&quot;:{&quot;isManuallyOverridden&quot;:false,&quot;citeprocText&quot;:&quot;(Welsh Ambulance Services NHS Trust, 2022b)&quot;,&quot;manualOverrideText&quot;:&quot;&quot;},&quot;citationTag&quot;:&quot;MENDELEY_CITATION_v3_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&quot;,&quot;citationItems&quot;:[{&quot;id&quot;:&quot;6bcd5839-dd27-3748-8d46-35a9a0c62f72&quot;,&quot;itemData&quot;:{&quot;type&quot;:&quot;webpage&quot;,&quot;id&quot;:&quot;6bcd5839-dd27-3748-8d46-35a9a0c62f72&quot;,&quot;title&quot;:&quot;eLearning Online Learning for ePCR&quot;,&quot;author&quot;:[{&quot;family&quot;:&quot;Welsh Ambulance Services NHS Trust&quot;,&quot;given&quot;:&quot;&quot;,&quot;parse-names&quot;:false,&quot;dropping-particle&quot;:&quot;&quot;,&quot;non-dropping-particle&quot;:&quot;&quot;}],&quot;container-title&quot;:&quot;https://nhswales365.sharepoint.com/sites/AMB_OpsLearning/SitePages/TerraPACE-Training.aspx?from=SendByEmail&amp;e=o16Vsp52A0OLGrh2b9MMVw&amp;at=9&quot;,&quot;issued&quot;:{&quot;date-parts&quot;:[[2022]]},&quot;container-title-short&quot;:&quot;&quot;},&quot;isTemporary&quot;:false}]},{&quot;citationID&quot;:&quot;MENDELEY_CITATION_527347b0-e0c5-41ac-9c21-1142fddc977e&quot;,&quot;properties&quot;:{&quot;noteIndex&quot;:0},&quot;isEdited&quot;:false,&quot;manualOverride&quot;:{&quot;isManuallyOverridden&quot;:false,&quot;citeprocText&quot;:&quot;(Robertson, 2024)&quot;,&quot;manualOverrideText&quot;:&quot;&quot;},&quot;citationTag&quot;:&quot;MENDELEY_CITATION_v3_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&quot;,&quot;citationItems&quot;:[{&quot;id&quot;:&quot;db7548d8-9842-3e87-913a-59cb777b284a&quot;,&quot;itemData&quot;:{&quot;type&quot;:&quot;report&quot;,&quot;id&quot;:&quot;db7548d8-9842-3e87-913a-59cb777b284a&quot;,&quot;title&quot;:&quot;CN-31-2024 New ePCR tan ensures better support for Autistic Learning Disability and Neurodiverse patients&quot;,&quot;author&quot;:[{&quot;family&quot;:&quot;Robertson&quot;,&quot;given&quot;:&quot;Duncan&quot;,&quot;parse-names&quot;:false,&quot;dropping-particle&quot;:&quot;&quot;,&quot;non-dropping-particle&quot;:&quot;&quot;}],&quot;issued&quot;:{&quot;date-parts&quot;:[[2024,8,13]]},&quot;container-title-short&quot;:&quot;&quot;},&quot;isTemporary&quot;:false}]},{&quot;citationID&quot;:&quot;MENDELEY_CITATION_197b83e5-0f89-483c-a761-500756682b8b&quot;,&quot;properties&quot;:{&quot;noteIndex&quot;:0},&quot;isEdited&quot;:false,&quot;manualOverride&quot;:{&quot;isManuallyOverridden&quot;:false,&quot;citeprocText&quot;:&quot;(Sinnerton, Leonard and Rogers, 2014)&quot;,&quot;manualOverrideText&quot;:&quot;&quot;},&quot;citationTag&quot;:&quot;MENDELEY_CITATION_v3_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&quot;,&quot;citationItems&quot;:[{&quot;id&quot;:&quot;5cb38a56-8f75-31ec-ab9f-c45f6548c76e&quot;,&quot;itemData&quot;:{&quot;type&quot;:&quot;article-journal&quot;,&quot;id&quot;:&quot;5cb38a56-8f75-31ec-ab9f-c45f6548c76e&quot;,&quot;title&quot;:&quot;Using Learning Style Preferences to Enhance the Education and Training of Allied Health Professionals&quot;,&quot;author&quot;:[{&quot;family&quot;:&quot;Sinnerton&quot;,&quot;given&quot;:&quot;Thomas&quot;,&quot;parse-names&quot;:false,&quot;dropping-particle&quot;:&quot;&quot;,&quot;non-dropping-particle&quot;:&quot;&quot;},{&quot;family&quot;:&quot;Leonard&quot;,&quot;given&quot;:&quot;Laurence&quot;,&quot;parse-names&quot;:false,&quot;dropping-particle&quot;:&quot;&quot;,&quot;non-dropping-particle&quot;:&quot;&quot;},{&quot;family&quot;:&quot;Rogers&quot;,&quot;given&quot;:&quot;Katherine&quot;,&quot;parse-names&quot;:false,&quot;dropping-particle&quot;:&quot;&quot;,&quot;non-dropping-particle&quot;:&quot;&quot;}],&quot;container-title&quot;:&quot;Internet Journal of Allied Health Sciences and Practice&quot;,&quot;DOI&quot;:&quot;10.46743/1540-580x/2014.1472&quot;,&quot;issued&quot;:{&quot;date-parts&quot;:[[2014]]},&quot;abstract&quot;:&quot;Paramedics-in-training enter the service from a variety of academic backgrounds; this is similar to a pattern observed in the training of other allied health professions such as nursing. Given the diverse academic backgrounds of these students, the purpose is to investigate how an educator’s awareness of learning style preferences could help students to engage more deeply with the training material and reduce the pattern of shallow learning sometimes observed in these students because of the protocol-nature of certain aspects of the paramedic (and other allied health) courses. By encouraging paramedic trainers and allied health educators to become aware of the various tools available to assess learning style preferences, it is hoped that they would use a variety of teaching strategies when delivering their courses to encompass the many learning style preferences existing among their students. The hope is that by employing these strategies, educators can help students to study according to their learning style preferences, engage more deeply with the course content, and hence improve overall student outcomes for paramedics-in-training and all students in allied health programmes.&quot;,&quot;container-title-short&quot;:&quot;&quot;},&quot;isTemporary&quot;:false}]},{&quot;citationID&quot;:&quot;MENDELEY_CITATION_8d335124-34cd-441c-9ec1-ab7f44114e0f&quot;,&quot;properties&quot;:{&quot;noteIndex&quot;:0},&quot;isEdited&quot;:false,&quot;manualOverride&quot;:{&quot;isManuallyOverridden&quot;:false,&quot;citeprocText&quot;:&quot;(Córdova González, 2022)&quot;,&quot;manualOverrideText&quot;:&quot;&quot;},&quot;citationTag&quot;:&quot;MENDELEY_CITATION_v3_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&quot;,&quot;citationItems&quot;:[{&quot;id&quot;:&quot;4fe604ee-b047-3912-9589-f787d11e70e1&quot;,&quot;itemData&quot;:{&quot;type&quot;:&quot;article&quot;,&quot;id&quot;:&quot;4fe604ee-b047-3912-9589-f787d11e70e1&quot;,&quot;title&quot;:&quot;Electronic health records: its effects on the doctor-patient relationship and the role of the computer in the clinical setting&quot;,&quot;author&quot;:[{&quot;family&quot;:&quot;Córdova González&quot;,&quot;given&quot;:&quot;Gustavo Alberto&quot;,&quot;parse-names&quot;:false,&quot;dropping-particle&quot;:&quot;&quot;,&quot;non-dropping-particle&quot;:&quot;&quot;}],&quot;container-title&quot;:&quot;Health and Technology&quot;,&quot;container-title-short&quot;:&quot;Health Technol (Berl)&quot;,&quot;DOI&quot;:&quot;10.1007/s12553-021-00634-7&quot;,&quot;ISSN&quot;:&quot;21907196&quot;,&quot;issued&quot;:{&quot;date-parts&quot;:[[2022,3,1]]},&quot;page&quot;:&quot;305-311&quot;,&quot;abstract&quot;:&quot;Digitalization of health has introduced critical changes into the clinical setting. Electronic Health Records and other Information Technology tools have been used to improve data management, communication, and healthcare in general. However, changes in the clinical settings have not been without a cost. Patients and doctors agree that the introduction of the computer into the examination room has a generally positive effect, but some concerns were raised about the proper use of the technology and its possible effects in the clinical consultation. The purpose of this study is to review the literature about the effects of the use of EHR in the doctor-patient relationship and the outcomes for quality of care. A literature review was conducted using the method proposed by Arksey and O’Malley. Papers from PubMed, Scopus, and IEEE Xplore were selected from a range of keyword combinations that reflect the topic of doctor-patient relationships since the introduction of the computer into the clinical setting. The selected articles were reviewed, and a summary of their most relevant results is presented. The literature shows that while the benefits of digitalization exist, the effects on doctor-patient communication could lead to poor patient outcomes. Overall, it has been observed that the introduction of the computer into the examination room has impacted the relationship of doctors and patients by introducing a new partner into the relationship, and more work needs to be done to understand this impact while putting a focus on how systems could be designed for better health outcomes. There seems to be a need to deepen the understanding of the effects of the introduction of the computer in the doctor-patient setting, but more so regarding facilitating an effective EHR design, and an adoption model that allows for an improved doctor-patient relationship and positive health outcomes.&quot;,&quot;publisher&quot;:&quot;Springer Science and Business Media Deutschland GmbH&quot;,&quot;issue&quot;:&quot;2&quot;,&quot;volume&quot;:&quot;12&quot;},&quot;isTemporary&quot;:false}]},{&quot;citationID&quot;:&quot;MENDELEY_CITATION_2a9c6c1e-95ca-40c9-bda0-26f979f5635c&quot;,&quot;properties&quot;:{&quot;noteIndex&quot;:0},&quot;isEdited&quot;:false,&quot;manualOverride&quot;:{&quot;isManuallyOverridden&quot;:false,&quot;citeprocText&quot;:&quot;(Selna &lt;i&gt;et al.&lt;/i&gt;, 2022)&quot;,&quot;manualOverrideText&quot;:&quot;&quot;},&quot;citationTag&quot;:&quot;MENDELEY_CITATION_v3_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&quot;,&quot;citationItems&quot;:[{&quot;id&quot;:&quot;13f99ff4-8867-3863-9dfa-d8805b0a3041&quot;,&quot;itemData&quot;:{&quot;type&quot;:&quot;article-journal&quot;,&quot;id&quot;:&quot;13f99ff4-8867-3863-9dfa-d8805b0a3041&quot;,&quot;title&quot;:&quot;Challenges to using electronic health records to enhance patient safety, in a Small Island Developing State (SIDS) context&quot;,&quot;author&quot;:[{&quot;family&quot;:&quot;Selna&quot;,&quot;given&quot;:&quot;Aishath&quot;,&quot;parse-names&quot;:false,&quot;dropping-particle&quot;:&quot;&quot;,&quot;non-dropping-particle&quot;:&quot;&quot;},{&quot;family&quot;:&quot;Othman&quot;,&quot;given&quot;:&quot;Zulhabri&quot;,&quot;parse-names&quot;:false,&quot;dropping-particle&quot;:&quot;&quot;,&quot;non-dropping-particle&quot;:&quot;&quot;},{&quot;family&quot;:&quot;Tham&quot;,&quot;given&quot;:&quot;Jacquline&quot;,&quot;parse-names&quot;:false,&quot;dropping-particle&quot;:&quot;&quot;,&quot;non-dropping-particle&quot;:&quot;&quot;},{&quot;family&quot;:&quot;Yoosuf&quot;,&quot;given&quot;:&quot;Adam Khaleel&quot;,&quot;parse-names&quot;:false,&quot;dropping-particle&quot;:&quot;&quot;,&quot;non-dropping-particle&quot;:&quot;&quot;}],&quot;container-title&quot;:&quot;Records Management Journal&quot;,&quot;DOI&quot;:&quot;10.1108/RMJ-03-2022-0008&quot;,&quot;ISSN&quot;:&quot;09565698&quot;,&quot;issued&quot;:{&quot;date-parts&quot;:[[2022,11,30]]},&quot;page&quot;:&quot;249-259&quot;,&quot;abstract&quot;:&quot;Purpose: This paper is based on a study done to investigate patient safety in two of the largest hospitals in the Maldives, and part of that study was on challenges faced by nurses in using electronic health records (EHRs) to enhance patient safety. Patient safety is a vital component of an established patient safety culture (PSC). Design/methodology/approach: This study was conducted among nurses who also work as patient safety champions/link nurses from hospitals in Central Malé area, in the Maldives, by using focus group discussions. A purposive sampling technique was adopted, and five nurses from each hospital participated in the discussion. Findings: Key findings included poor usability of EHRs; importance of training to use EHRs; and importance of information sharing. Research limitations/implications: The implications for positive social change include establishing an EHR, which has the capacity to collaborate with the National Health Information Network while providing access to every patient in the Maldives. Practical implications: EHR systems can help in collaboration among health-care professionals resulting in better patient outcomes which can contribute to establishing a PSC. Most of the patient documentation is done as paperwork in this clinical area; EHRs can contribute to minimizing paperwork and contributing quality time for better patient care. Establishing an EHR which has the capacity to collaborate with the national health information network while providing access to every patient in the Maldives. Social implications: Establishing an EHR which has the capacity to collaborate with the national health information network while providing access to every patient in the Maldives. Originality/value: Nurses are the bridge between patients and clinicians during patient care and therefore require as much information as possible to improve patient outcomes. While the EHRs in these two hospitals were electronic patient records (EPRs) developed by staff within the hospitals for their own use, the findings from such a bottom-up approach to develop and use EPRs can be relevant, to ensure patient safety targets of EHRs are met.&quot;,&quot;publisher&quot;:&quot;Emerald Publishing&quot;,&quot;issue&quot;:&quot;3&quot;,&quot;volume&quot;:&quot;32&quot;,&quot;container-title-short&quot;:&quot;&quot;},&quot;isTemporary&quot;:false}]},{&quot;citationID&quot;:&quot;MENDELEY_CITATION_3661075c-9af6-4702-81e7-7a869719b671&quot;,&quot;properties&quot;:{&quot;noteIndex&quot;:0},&quot;isEdited&quot;:false,&quot;manualOverride&quot;:{&quot;isManuallyOverridden&quot;:false,&quot;citeprocText&quot;:&quot;(Le &lt;i&gt;et al.&lt;/i&gt;, 2020)&quot;,&quot;manualOverrideText&quot;:&quot;&quot;},&quot;citationTag&quot;:&quot;MENDELEY_CITATION_v3_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&quot;,&quot;citationItems&quot;:[{&quot;id&quot;:&quot;f290e18b-4eeb-3dcf-92c6-c0a63be27552&quot;,&quot;itemData&quot;:{&quot;type&quot;:&quot;article-journal&quot;,&quot;id&quot;:&quot;f290e18b-4eeb-3dcf-92c6-c0a63be27552&quot;,&quot;title&quot;:&quot;Prediction of medical concepts in electronic health records: Similar patient analysis&quot;,&quot;author&quot;:[{&quot;family&quot;:&quot;Le&quot;,&quot;given&quot;:&quot;Nhat&quot;,&quot;parse-names&quot;:false,&quot;dropping-particle&quot;:&quot;&quot;,&quot;non-dropping-particle&quot;:&quot;&quot;},{&quot;family&quot;:&quot;Wiley&quot;,&quot;given&quot;:&quot;Matthew&quot;,&quot;parse-names&quot;:false,&quot;dropping-particle&quot;:&quot;&quot;,&quot;non-dropping-particle&quot;:&quot;&quot;},{&quot;family&quot;:&quot;Loza&quot;,&quot;given&quot;:&quot;Antonio&quot;,&quot;parse-names&quot;:false,&quot;dropping-particle&quot;:&quot;&quot;,&quot;non-dropping-particle&quot;:&quot;&quot;},{&quot;family&quot;:&quot;Hristidis&quot;,&quot;given&quot;:&quot;Vagelis&quot;,&quot;parse-names&quot;:false,&quot;dropping-particle&quot;:&quot;&quot;,&quot;non-dropping-particle&quot;:&quot;&quot;},{&quot;family&quot;:&quot;El-Kareh&quot;,&quot;given&quot;:&quot;Robert&quot;,&quot;parse-names&quot;:false,&quot;dropping-particle&quot;:&quot;&quot;,&quot;non-dropping-particle&quot;:&quot;&quot;}],&quot;container-title&quot;:&quot;JMIR Medical Informatics&quot;,&quot;container-title-short&quot;:&quot;JMIR Med Inform&quot;,&quot;DOI&quot;:&quot;10.2196/16008&quot;,&quot;ISSN&quot;:&quot;22919694&quot;,&quot;issued&quot;:{&quot;date-parts&quot;:[[2020,7,1]]},&quot;abstract&quot;:&quot;Background: Medicine 2.0-the adoption of Web 2.0 technologies such as social networks in health care-creates the need for apps that can find other patients with similar experiences and health conditions based on a patient's electronic health record (EHR). Concurrently, there is an increasing number of longitudinal EHR data sets with rich information, which are essential to fulfill this need. Objective: This study aimed to evaluate the hypothesis that we can leverage similar EHRs to predict possible future medical concepts (eg, disorders) from a patient's EHR. Methods: We represented patients'EHRs using time-based prefixes and suffixes, where each prefix or suffix is a set of medical concepts from a medical ontology. We compared the prefixes of other patients in the collection with the state of the current patient using various interpatient distance measures. The set of similar prefixes yields a set of suffixes, which we used to determine probable future concepts for the current patient's EHR. Results: We evaluated our methods on the Multiparameter Intelligent Monitoring in Intensive Care II data set of patients, where we achieved precision up to 56.1% and recall up to 69.5%. For a limited set of clinically interesting concepts, specifically a set of procedures, we found that 86.9% (353/406) of the true-positives are clinically useful, that is, these procedures were actually performed later on the patient, and only 4.7% (19/406) of true-positives were completely irrelevant. Conclusions: These initial results indicate that predicting patients' future medical concepts is feasible. Effectively predicting medical concepts can have several applications, such as managing resources in a hospital.&quot;,&quot;publisher&quot;:&quot;JMIR Publications Inc.&quot;,&quot;issue&quot;:&quot;7&quot;,&quot;volume&quot;:&quot;8&quot;},&quot;isTemporary&quot;:false}]},{&quot;citationID&quot;:&quot;MENDELEY_CITATION_cb4855a4-904a-4c1d-bffc-4c75478c228f&quot;,&quot;properties&quot;:{&quot;noteIndex&quot;:0},&quot;isEdited&quot;:false,&quot;manualOverride&quot;:{&quot;isManuallyOverridden&quot;:false,&quot;citeprocText&quot;:&quot;(Manca and Griever, 2015)&quot;,&quot;manualOverrideText&quot;:&quot;&quot;},&quot;citationTag&quot;:&quot;MENDELEY_CITATION_v3_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&quot;,&quot;citationItems&quot;:[{&quot;id&quot;:&quot;9fa70a77-c7c5-3843-910e-480bbfabe5a4&quot;,&quot;itemData&quot;:{&quot;type&quot;:&quot;article-journal&quot;,&quot;id&quot;:&quot;9fa70a77-c7c5-3843-910e-480bbfabe5a4&quot;,&quot;title&quot;:&quot;Do electronic medical records improve quality of care? YES-Donna P. Manca MD MClSc FCFP NO-Michelle Greiver MSc MD CCFP FCFP&quot;,&quot;author&quot;:[{&quot;family&quot;:&quot;Manca&quot;,&quot;given&quot;:&quot;D. A&quot;,&quot;parse-names&quot;:false,&quot;dropping-particle&quot;:&quot;&quot;,&quot;non-dropping-particle&quot;:&quot;&quot;},{&quot;family&quot;:&quot;Griever&quot;,&quot;given&quot;:&quot;M&quot;,&quot;parse-names&quot;:false,&quot;dropping-particle&quot;:&quot;&quot;,&quot;non-dropping-particle&quot;:&quot;&quot;}],&quot;container-title&quot;:&quot;Canadian Family Physician&quot;,&quot;issued&quot;:{&quot;date-parts&quot;:[[2015]]},&quot;abstract&quot;:&quot;YES Electronic medical records (EMRs) have had a positive effect on patient care and the work lives of family physicians. Over the past few decades our medical knowledge has increased. More investigative and treatment options are available; as a result our patients are living longer and we are dealing with more chronic conditions. Family physicians cannot \&quot;know all things\&quot; nor can we be \&quot;all things to all patients.\&quot; To adequately address our patients' complex needs, we need good sources of information and good relationships, including access to a multidisciplinary team of professionals and other specialists. We need tools that improve access to information and relationships. We have had to transform how we practise, and the EMR, with its associated information technology, has facilitated that transformation. It is no longer the early adopters or innovators who are using the EMR, as 75% of physicians responding to the 2014 National Physician Survey were using EMRs. 1 Of those, 65% indicated that patient care improved and less than 5% indicated a negative effect on the quality of care they provided. 1 However, there are still a few laggards who will argue against using EMRs. They will argue that there is no evidence EMRs have a positive effect on the health of their patients, or that implementing EMRs in their practices will reduce efficiency and negatively affect their patient flow. Better informed The EMR technology gives health care providers information in formats that were not possible with paper charts. Primary care providers can now view and print graphs of values such as weight, cholesterol levels, and blood pressure, tracking changes over time. The EMR improves attainment of chronic disease management , prevention, and screening targets, as shown in studies that demonstrated improved quality measures. 2 Electronic medical records can provide treatment goals or alerts to remind providers when certain prevention and screening maneuvers are due or out of date. The EMR also provides access to information and resources that point primary care providers toward the best approach to the various conditions they encounter in practice. With improved access to laboratory data there is a reduction in duplication and costs. 3 Disease outcomes can be improved, as shown by a random-ized clinical trial of 21 practices that demonstrated a reduction in blood pressure in patients with hyperten-sion who received screening for and advice on high-risk drinking, alcohol abuse, or alcohol dependence through an EMR intervention. 4 Numerous resources and tools, such as assessments for drug interactions, Framingham calculators, and body mass index calculators , can be accessed quickly to better inform clini-cians and their patients. These benefits are not lost on patients, as patients' perceptions of the quality of care that they receive have been positively associated with the use of EMRs. 5 The structured EMR data provide the potential to access point-of-care data that can be used to inform practice and conduct research. With meaningful use, including standard and consistent data entry in specific fields, the EMR data provide the physician with valuable practice-level information. This information can be used for practice-level interventions such as identifying patients who have not received bowel cancer screening or mammograms. The information provides feedback to the primary care providers about the quality of their care, such as screening rates and preventive target achievements. Point-of-care EMR data can be used to study issues in primary care, as demonstrated by the work of the Canadian Primary Care Sentinel Surveillance Network. Detailed analysis of EMR data on medications used in the primary care setting provides new information such as drug repurposing signals, as demonstrated in a recent study that identified a decrease in mortality in cancer patients treated with metformin. 6 Improved relationships The EMR improves communication and relationships between family physicians and their multidisciplinary team members. 7 Chart summaries, medical notes, and consultation letter templates provide consultants and various team members with legible, structured information. The prescriptions are in a clear and structured format, which reduces medical errors in prescribing. 3 Electronic medical records facilitate requests and task assignment to various team members. Booking schedules are easily accessed by clinical staff, clinicians, and, in some cases, patients who might be able to book appointments remotely. Electronic medical records might also improve communication with patients Cet article se trouve aussi en français à la page 850.&quot;,&quot;volume&quot;:&quot;61&quot;},&quot;isTemporary&quot;:false}]},{&quot;citationID&quot;:&quot;MENDELEY_CITATION_adafa858-cb98-4bac-a136-c69f2705f919&quot;,&quot;properties&quot;:{&quot;noteIndex&quot;:0},&quot;isEdited&quot;:false,&quot;manualOverride&quot;:{&quot;isManuallyOverridden&quot;:false,&quot;citeprocText&quot;:&quot;(Collinsworth &lt;i&gt;et al.&lt;/i&gt;, 2014)&quot;,&quot;manualOverrideText&quot;:&quot;&quot;},&quot;citationTag&quot;:&quot;MENDELEY_CITATION_v3_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&quot;,&quot;citationItems&quot;:[{&quot;id&quot;:&quot;5bf0b039-dba3-31e8-a3f1-d7b4bef4d876&quot;,&quot;itemData&quot;:{&quot;type&quot;:&quot;article-journal&quot;,&quot;id&quot;:&quot;5bf0b039-dba3-31e8-a3f1-d7b4bef4d876&quot;,&quot;title&quot;:&quot;Modifying the Electronic Health Record to Facilitate the Implementation and Evaluation of a Bundled Care Program for Intensive Care Unit Delirium&quot;,&quot;author&quot;:[{&quot;family&quot;:&quot;Collinsworth&quot;,&quot;given&quot;:&quot;Ashley W.&quot;,&quot;parse-names&quot;:false,&quot;dropping-particle&quot;:&quot;&quot;,&quot;non-dropping-particle&quot;:&quot;&quot;},{&quot;family&quot;:&quot;Masica&quot;,&quot;given&quot;:&quot;Andrew L.&quot;,&quot;parse-names&quot;:false,&quot;dropping-particle&quot;:&quot;&quot;,&quot;non-dropping-particle&quot;:&quot;&quot;},{&quot;family&quot;:&quot;Priest&quot;,&quot;given&quot;:&quot;Elisa L.&quot;,&quot;parse-names&quot;:false,&quot;dropping-particle&quot;:&quot;&quot;,&quot;non-dropping-particle&quot;:&quot;&quot;},{&quot;family&quot;:&quot;Berryman&quot;,&quot;given&quot;:&quot;Candice D.&quot;,&quot;parse-names&quot;:false,&quot;dropping-particle&quot;:&quot;&quot;,&quot;non-dropping-particle&quot;:&quot;&quot;},{&quot;family&quot;:&quot;Kouznetsova&quot;,&quot;given&quot;:&quot;Maria&quot;,&quot;parse-names&quot;:false,&quot;dropping-particle&quot;:&quot;&quot;,&quot;non-dropping-particle&quot;:&quot;&quot;},{&quot;family&quot;:&quot;Glorioso&quot;,&quot;given&quot;:&quot;Oscar&quot;,&quot;parse-names&quot;:false,&quot;dropping-particle&quot;:&quot;&quot;,&quot;non-dropping-particle&quot;:&quot;&quot;},{&quot;family&quot;:&quot;Montgomery&quot;,&quot;given&quot;:&quot;Donna&quot;,&quot;parse-names&quot;:false,&quot;dropping-particle&quot;:&quot;&quot;,&quot;non-dropping-particle&quot;:&quot;&quot;}],&quot;container-title&quot;:&quot;eGEMs (Generating Evidence &amp; Methods to improve patient outcomes)&quot;,&quot;DOI&quot;:&quot;10.13063/2327-9214.1121&quot;,&quot;ISSN&quot;:&quot;2327-9214&quot;,&quot;issued&quot;:{&quot;date-parts&quot;:[[2014,12,18]]},&quot;page&quot;:&quot;20&quot;,&quot;abstract&quot;:&quot;&lt;p&gt;Context: Electronic health records (EHRs) have been promoted as a key driver of improved patient care and outcomes and as an essential component of learning health systems. However, to date, many EHRs are not optimized to support delivery of quality and safety initiatives, particularly in Intensive Care Units (ICUs). Delirium is a common and severe problem for ICU patients that may be prevented or mitigated through the use of evidence-based care processes (daily awakening and breathing trials, formal delirium screening, and early mobility—collectively known as the “ABCDE bundle”). This case study describes how an integrated health care delivery system modified its inpatient EHR to accelerate the implementation and evaluation of ABCDE bundle deployment as a safety and quality initiative.Case Description: In order to facilitate uptake of the ABCDE bundle and measure delivery of the care processes within the bundle, we worked with clinical and technical experts to create structured data fields for documentation of bundle elements and to identify where these fields should be placed within the EHR to streamline staff workflow. We created an “ABCDE” tab in the existing patient viewer that allowed providers to easily identify which components of the bundle the patient had and had not received. We examined the percentage of ABCDE bundle elements captured in these structured data fields over time to track compliance with data entry procedures and to improve documentation of care processes.Major Themes: Modifying the EHR to support ABCDE bundle deployment was a complex and time-consuming process. We found that it was critical to gain buy-in from senior leadership on the importance of the ABCDE bundle to secure information technology (IT) resources, understand the different workflows of members of multidisciplinary care teams, and obtain continuous feedback from staff on the EHR revisions during the development cycle. We also observed that it was essential to provide ongoing training to staff on proper use of the new EHR documentation fields. Lastly, timely reporting on ABCDE bundle performance may be essential to improved practice adoption and documentation of care processes.Conclusion: The creation of learning health systems is contingent on an ability to modify EHRs to meet emerging care delivery and quality improvement needs. Although this study focuses on the prevention and mitigation of delirium in ICUs, our process for identifying key data elements and making modifications to the EHR, as well as the lessons learned from the IT components of this program, are generalizable to other health care settings and conditions.&lt;/p&gt;&quot;,&quot;issue&quot;:&quot;1&quot;,&quot;volume&quot;:&quot;2&quot;,&quot;container-title-short&quot;:&quot;&quot;},&quot;isTemporary&quot;:false}]},{&quot;citationID&quot;:&quot;MENDELEY_CITATION_21a63936-7e10-40a9-a318-c7bfebe84863&quot;,&quot;properties&quot;:{&quot;noteIndex&quot;:0},&quot;isEdited&quot;:false,&quot;manualOverride&quot;:{&quot;isManuallyOverridden&quot;:false,&quot;citeprocText&quot;:&quot;(Kawamoto &lt;i&gt;et al.&lt;/i&gt;, 2005)&quot;,&quot;manualOverrideText&quot;:&quot;&quot;},&quot;citationTag&quot;:&quot;MENDELEY_CITATION_v3_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&quot;,&quot;citationItems&quot;:[{&quot;id&quot;:&quot;379b09d9-b50b-3016-b7b8-32a0e2091beb&quot;,&quot;itemData&quot;:{&quot;type&quot;:&quot;article-journal&quot;,&quot;id&quot;:&quot;379b09d9-b50b-3016-b7b8-32a0e2091beb&quot;,&quot;title&quot;:&quot;Improving clinical practice using clinical decision support systems: a systematic review of trials to identify features critical to success&quot;,&quot;author&quot;:[{&quot;family&quot;:&quot;Kawamoto&quot;,&quot;given&quot;:&quot;Kensaku&quot;,&quot;parse-names&quot;:false,&quot;dropping-particle&quot;:&quot;&quot;,&quot;non-dropping-particle&quot;:&quot;&quot;},{&quot;family&quot;:&quot;Houlihan&quot;,&quot;given&quot;:&quot;Caitlin A&quot;,&quot;parse-names&quot;:false,&quot;dropping-particle&quot;:&quot;&quot;,&quot;non-dropping-particle&quot;:&quot;&quot;},{&quot;family&quot;:&quot;Balas&quot;,&quot;given&quot;:&quot;E Andrew&quot;,&quot;parse-names&quot;:false,&quot;dropping-particle&quot;:&quot;&quot;,&quot;non-dropping-particle&quot;:&quot;&quot;},{&quot;family&quot;:&quot;Lobach&quot;,&quot;given&quot;:&quot;David F&quot;,&quot;parse-names&quot;:false,&quot;dropping-particle&quot;:&quot;&quot;,&quot;non-dropping-particle&quot;:&quot;&quot;}],&quot;container-title&quot;:&quot;BMJ&quot;,&quot;DOI&quot;:&quot;10.1136/bmj.38398.500764.8F&quot;,&quot;ISSN&quot;:&quot;0959-8138&quot;,&quot;issued&quot;:{&quot;date-parts&quot;:[[2005,4,2]]},&quot;page&quot;:&quot;765&quot;,&quot;issue&quot;:&quot;7494&quot;,&quot;volume&quot;:&quot;330&quot;,&quot;container-title-short&quot;:&quot;&quot;},&quot;isTemporary&quot;:false}]},{&quot;citationID&quot;:&quot;MENDELEY_CITATION_83559607-5a5f-4882-8784-37cc140bd954&quot;,&quot;properties&quot;:{&quot;noteIndex&quot;:0},&quot;isEdited&quot;:false,&quot;manualOverride&quot;:{&quot;isManuallyOverridden&quot;:false,&quot;citeprocText&quot;:&quot;(Nuckols &lt;i&gt;et al.&lt;/i&gt;, 2014)&quot;,&quot;manualOverrideText&quot;:&quot;&quot;},&quot;citationTag&quot;:&quot;MENDELEY_CITATION_v3_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&quot;,&quot;citationItems&quot;:[{&quot;id&quot;:&quot;02b4be33-2532-316a-b26a-51806d587360&quot;,&quot;itemData&quot;:{&quot;type&quot;:&quot;article-journal&quot;,&quot;id&quot;:&quot;02b4be33-2532-316a-b26a-51806d587360&quot;,&quot;title&quot;:&quot;The effectiveness of computerized order entry at reducing preventable adverse drug events and medication errors in hospital settings: A systematic review and meta-analysis&quot;,&quot;author&quot;:[{&quot;family&quot;:&quot;Nuckols&quot;,&quot;given&quot;:&quot;Teryl K.&quot;,&quot;parse-names&quot;:false,&quot;dropping-particle&quot;:&quot;&quot;,&quot;non-dropping-particle&quot;:&quot;&quot;},{&quot;family&quot;:&quot;Smith-Spangler&quot;,&quot;given&quot;:&quot;Crystal&quot;,&quot;parse-names&quot;:false,&quot;dropping-particle&quot;:&quot;&quot;,&quot;non-dropping-particle&quot;:&quot;&quot;},{&quot;family&quot;:&quot;Morton&quot;,&quot;given&quot;:&quot;Sally C.&quot;,&quot;parse-names&quot;:false,&quot;dropping-particle&quot;:&quot;&quot;,&quot;non-dropping-particle&quot;:&quot;&quot;},{&quot;family&quot;:&quot;Asch&quot;,&quot;given&quot;:&quot;Steven M.&quot;,&quot;parse-names&quot;:false,&quot;dropping-particle&quot;:&quot;&quot;,&quot;non-dropping-particle&quot;:&quot;&quot;},{&quot;family&quot;:&quot;Patel&quot;,&quot;given&quot;:&quot;Vaspaan M.&quot;,&quot;parse-names&quot;:false,&quot;dropping-particle&quot;:&quot;&quot;,&quot;non-dropping-particle&quot;:&quot;&quot;},{&quot;family&quot;:&quot;Anderson&quot;,&quot;given&quot;:&quot;Laura J.&quot;,&quot;parse-names&quot;:false,&quot;dropping-particle&quot;:&quot;&quot;,&quot;non-dropping-particle&quot;:&quot;&quot;},{&quot;family&quot;:&quot;Deichsel&quot;,&quot;given&quot;:&quot;Emily L.&quot;,&quot;parse-names&quot;:false,&quot;dropping-particle&quot;:&quot;&quot;,&quot;non-dropping-particle&quot;:&quot;&quot;},{&quot;family&quot;:&quot;Shekelle&quot;,&quot;given&quot;:&quot;Paul G.&quot;,&quot;parse-names&quot;:false,&quot;dropping-particle&quot;:&quot;&quot;,&quot;non-dropping-particle&quot;:&quot;&quot;}],&quot;container-title&quot;:&quot;Systematic Reviews&quot;,&quot;container-title-short&quot;:&quot;Syst Rev&quot;,&quot;DOI&quot;:&quot;10.1186/2046-4053-3-56&quot;,&quot;ISSN&quot;:&quot;20464053&quot;,&quot;issued&quot;:{&quot;date-parts&quot;:[[2014]]},&quot;abstract&quot;:&quot;Background: The Health Information Technology for Economic and Clinical Health (HITECH) Act subsidizes implementation by hospitals of electronic health records with computerized provider order entry (CPOE), which may reduce patient injuries caused by medication errors (preventable adverse drug events, pADEs). Effects on pADEs have not been rigorously quantified, and effects on medication errors have been variable. The objectives of this analysis were to assess the effectiveness of CPOE at reducing pADEs in hospital-related settings, and examine reasons for heterogeneous effects on medication errors. Methods: Articles were identified using MEDLINE, Cochrane Library, Econlit, web-based databases, and bibliographies of previous systematic reviews (September 2013). Eligible studies compared CPOE with paper-order entry in acute care hospitals, and examined diverse pADEs or medication errors. Studies on children or with limited event-detection methods were excluded. Two investigators extracted data on events and factors potentially associated with effectiveness. We used random effects models to pool data. Results: Sixteen studies addressing medication errors met pooling criteria; six also addressed pADEs. Thirteen studies used pre-post designs. Compared with paper-order entry, CPOE was associated with half as many pADEs (pooled risk ratio (RR) = 0.47, 95% CI 0.31 to 0.71) and medication errors (RR = 0.46, 95% CI 0.35 to 0.60). Regarding reasons for heterogeneous effects on medication errors, five intervention factors and two contextual factors were sufficiently reported to support subgroup analyses or meta-regression. Differences between commercial versus homegrown systems, presence and sophistication of clinical decision support, hospital-wide versus limited implementation, and US versus non-US studies were not significant, nor was timing of publication. Higher baseline rates of medication errors predicted greater reductions (P &lt; 0.001). Other context and implementation variables were seldom reported. Conclusions: In hospital-related settings, implementing CPOE is associated with a greater than 50% decline in pADEs, although the studies used weak designs. Decreases in medication errors are similar and robust to variations in important aspects of intervention design and context. This suggests that CPOE implementation, as subsidized under the HITECH Act, may benefit public health. More detailed reporting of the context and process of implementation could shed light on factors associated with greater effectiveness.&quot;,&quot;issue&quot;:&quot;1&quot;,&quot;volume&quot;:&quot;3&quot;},&quot;isTemporary&quot;:false}]},{&quot;citationID&quot;:&quot;MENDELEY_CITATION_b055809f-0b98-498c-b79b-5e2e3c560d4e&quot;,&quot;properties&quot;:{&quot;noteIndex&quot;:0},&quot;isEdited&quot;:false,&quot;manualOverride&quot;:{&quot;isManuallyOverridden&quot;:false,&quot;citeprocText&quot;:&quot;(Osheroff, 2009)&quot;,&quot;manualOverrideText&quot;:&quot;&quot;},&quot;citationTag&quot;:&quot;MENDELEY_CITATION_v3_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&quot;,&quot;citationItems&quot;:[{&quot;id&quot;:&quot;98c1360a-5994-3581-b624-d40825a150b0&quot;,&quot;itemData&quot;:{&quot;type&quot;:&quot;book&quot;,&quot;id&quot;:&quot;98c1360a-5994-3581-b624-d40825a150b0&quot;,&quot;title&quot;:&quot;Improving Medication Use and Outcomes with Clinical Decision Support: A Step by Step Guide&quot;,&quot;author&quot;:[{&quot;family&quot;:&quot;Osheroff&quot;,&quot;given&quot;:&quot;J.A&quot;,&quot;parse-names&quot;:false,&quot;dropping-particle&quot;:&quot;&quot;,&quot;non-dropping-particle&quot;:&quot;&quot;}],&quot;ISBN&quot;:&quot;978-1-938904-09-7&quot;,&quot;issued&quot;:{&quot;date-parts&quot;:[[2009]]},&quot;publisher-place&quot;:&quot;Chicago&quot;,&quot;publisher&quot;:&quot;HIMSS&quot;,&quot;container-title-short&quot;:&quot;&quot;},&quot;isTemporary&quot;:false}]},{&quot;citationID&quot;:&quot;MENDELEY_CITATION_30341f2b-b85d-45b5-b307-87e11bec5126&quot;,&quot;properties&quot;:{&quot;noteIndex&quot;:0},&quot;isEdited&quot;:false,&quot;manualOverride&quot;:{&quot;isManuallyOverridden&quot;:false,&quot;citeprocText&quot;:&quot;(Shekelle &lt;i&gt;et al.&lt;/i&gt;, 2021)&quot;,&quot;manualOverrideText&quot;:&quot;&quot;},&quot;citationTag&quot;:&quot;MENDELEY_CITATION_v3_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&quot;,&quot;citationItems&quot;:[{&quot;id&quot;:&quot;162021e9-d34a-3485-8270-3a9d1bac23d3&quot;,&quot;itemData&quot;:{&quot;type&quot;:&quot;article-journal&quot;,&quot;id&quot;:&quot;162021e9-d34a-3485-8270-3a9d1bac23d3&quot;,&quot;title&quot;:&quot;Assessment of Variation in Electronic Health Record Capabilities and Reported Clinical Quality Performance in Ambulatory Care Clinics, 2014-2017&quot;,&quot;author&quot;:[{&quot;family&quot;:&quot;Shekelle&quot;,&quot;given&quot;:&quot;Paul G.&quot;,&quot;parse-names&quot;:false,&quot;dropping-particle&quot;:&quot;&quot;,&quot;non-dropping-particle&quot;:&quot;&quot;},{&quot;family&quot;:&quot;Pane&quot;,&quot;given&quot;:&quot;Joseph D.&quot;,&quot;parse-names&quot;:false,&quot;dropping-particle&quot;:&quot;&quot;,&quot;non-dropping-particle&quot;:&quot;&quot;},{&quot;family&quot;:&quot;Agniel&quot;,&quot;given&quot;:&quot;Denis&quot;,&quot;parse-names&quot;:false,&quot;dropping-particle&quot;:&quot;&quot;,&quot;non-dropping-particle&quot;:&quot;&quot;},{&quot;family&quot;:&quot;Shi&quot;,&quot;given&quot;:&quot;Yunfeng&quot;,&quot;parse-names&quot;:false,&quot;dropping-particle&quot;:&quot;&quot;,&quot;non-dropping-particle&quot;:&quot;&quot;},{&quot;family&quot;:&quot;Rumball-Smith&quot;,&quot;given&quot;:&quot;Juliet&quot;,&quot;parse-names&quot;:false,&quot;dropping-particle&quot;:&quot;&quot;,&quot;non-dropping-particle&quot;:&quot;&quot;},{&quot;family&quot;:&quot;Haas&quot;,&quot;given&quot;:&quot;Ann&quot;,&quot;parse-names&quot;:false,&quot;dropping-particle&quot;:&quot;&quot;,&quot;non-dropping-particle&quot;:&quot;&quot;},{&quot;family&quot;:&quot;Fischer&quot;,&quot;given&quot;:&quot;Shira&quot;,&quot;parse-names&quot;:false,&quot;dropping-particle&quot;:&quot;&quot;,&quot;non-dropping-particle&quot;:&quot;&quot;},{&quot;family&quot;:&quot;Rudin&quot;,&quot;given&quot;:&quot;Robert S.&quot;,&quot;parse-names&quot;:false,&quot;dropping-particle&quot;:&quot;&quot;,&quot;non-dropping-particle&quot;:&quot;&quot;},{&quot;family&quot;:&quot;Totten&quot;,&quot;given&quot;:&quot;Mark&quot;,&quot;parse-names&quot;:false,&quot;dropping-particle&quot;:&quot;&quot;,&quot;non-dropping-particle&quot;:&quot;&quot;},{&quot;family&quot;:&quot;Lai&quot;,&quot;given&quot;:&quot;Julie&quot;,&quot;parse-names&quot;:false,&quot;dropping-particle&quot;:&quot;&quot;,&quot;non-dropping-particle&quot;:&quot;&quot;},{&quot;family&quot;:&quot;Scanlon&quot;,&quot;given&quot;:&quot;Dennis&quot;,&quot;parse-names&quot;:false,&quot;dropping-particle&quot;:&quot;&quot;,&quot;non-dropping-particle&quot;:&quot;&quot;},{&quot;family&quot;:&quot;Damberg&quot;,&quot;given&quot;:&quot;Cheryl L.&quot;,&quot;parse-names&quot;:false,&quot;dropping-particle&quot;:&quot;&quot;,&quot;non-dropping-particle&quot;:&quot;&quot;}],&quot;container-title&quot;:&quot;JAMA Network Open&quot;,&quot;container-title-short&quot;:&quot;JAMA Netw Open&quot;,&quot;DOI&quot;:&quot;10.1001/jamanetworkopen.2021.7476&quot;,&quot;ISSN&quot;:&quot;2574-3805&quot;,&quot;issued&quot;:{&quot;date-parts&quot;:[[2021,4,22]]},&quot;page&quot;:&quot;e217476&quot;,&quot;issue&quot;:&quot;4&quot;,&quot;volume&quot;:&quot;4&quot;},&quot;isTemporary&quot;:false}]},{&quot;citationID&quot;:&quot;MENDELEY_CITATION_0529c4a0-c1d1-4330-b2af-2e09f86bcf78&quot;,&quot;properties&quot;:{&quot;noteIndex&quot;:0},&quot;isEdited&quot;:false,&quot;manualOverride&quot;:{&quot;isManuallyOverridden&quot;:false,&quot;citeprocText&quot;:&quot;(Ayaad &lt;i&gt;et al.&lt;/i&gt;, 2019)&quot;,&quot;manualOverrideText&quot;:&quot;&quot;},&quot;citationTag&quot;:&quot;MENDELEY_CITATION_v3_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&quot;,&quot;citationItems&quot;:[{&quot;id&quot;:&quot;513c75fc-98fa-34fd-a6a1-f72dabf337e6&quot;,&quot;itemData&quot;:{&quot;type&quot;:&quot;article-journal&quot;,&quot;id&quot;:&quot;513c75fc-98fa-34fd-a6a1-f72dabf337e6&quot;,&quot;title&quot;:&quot;The role of electronic medical records in improving the quality of health care services: Comparative study&quot;,&quot;author&quot;:[{&quot;family&quot;:&quot;Ayaad&quot;,&quot;given&quot;:&quot;Omar&quot;,&quot;parse-names&quot;:false,&quot;dropping-particle&quot;:&quot;&quot;,&quot;non-dropping-particle&quot;:&quot;&quot;},{&quot;family&quot;:&quot;Alloubani&quot;,&quot;given&quot;:&quot;Aladeen&quot;,&quot;parse-names&quot;:false,&quot;dropping-particle&quot;:&quot;&quot;,&quot;non-dropping-particle&quot;:&quot;&quot;},{&quot;family&quot;:&quot;ALhajaa&quot;,&quot;given&quot;:&quot;Eyad Abu&quot;,&quot;parse-names&quot;:false,&quot;dropping-particle&quot;:&quot;&quot;,&quot;non-dropping-particle&quot;:&quot;&quot;},{&quot;family&quot;:&quot;Farhan&quot;,&quot;given&quot;:&quot;Mohammad&quot;,&quot;parse-names&quot;:false,&quot;dropping-particle&quot;:&quot;&quot;,&quot;non-dropping-particle&quot;:&quot;&quot;},{&quot;family&quot;:&quot;Abuseif&quot;,&quot;given&quot;:&quot;Sami&quot;,&quot;parse-names&quot;:false,&quot;dropping-particle&quot;:&quot;&quot;,&quot;non-dropping-particle&quot;:&quot;&quot;},{&quot;family&quot;:&quot;Hroub&quot;,&quot;given&quot;:&quot;Ahmad&quot;,&quot;parse-names&quot;:false,&quot;dropping-particle&quot;:&quot;&quot;,&quot;non-dropping-particle&quot;:&quot;Al&quot;},{&quot;family&quot;:&quot;Akhu-Zaheya&quot;,&quot;given&quot;:&quot;Laila&quot;,&quot;parse-names&quot;:false,&quot;dropping-particle&quot;:&quot;&quot;,&quot;non-dropping-particle&quot;:&quot;&quot;}],&quot;container-title&quot;:&quot;International Journal of Medical Informatics&quot;,&quot;container-title-short&quot;:&quot;Int J Med Inform&quot;,&quot;DOI&quot;:&quot;10.1016/j.ijmedinf.2019.04.014&quot;,&quot;ISSN&quot;:&quot;13865056&quot;,&quot;issued&quot;:{&quot;date-parts&quot;:[[2019,7]]},&quot;page&quot;:&quot;63-67&quot;,&quot;volume&quot;:&quot;127&quot;},&quot;isTemporary&quot;:false}]},{&quot;citationID&quot;:&quot;MENDELEY_CITATION_062aecab-9a20-476e-a83b-10f636b935da&quot;,&quot;properties&quot;:{&quot;noteIndex&quot;:0},&quot;isEdited&quot;:false,&quot;manualOverride&quot;:{&quot;isManuallyOverridden&quot;:false,&quot;citeprocText&quot;:&quot;(Rotenstein &lt;i&gt;et al.&lt;/i&gt;, 2022)&quot;,&quot;manualOverrideText&quot;:&quot;&quot;},&quot;citationTag&quot;:&quot;MENDELEY_CITATION_v3_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&quot;,&quot;citationItems&quot;:[{&quot;id&quot;:&quot;54abeefe-296d-30ea-8e46-a4294d6da0e4&quot;,&quot;itemData&quot;:{&quot;type&quot;:&quot;article-journal&quot;,&quot;id&quot;:&quot;54abeefe-296d-30ea-8e46-a4294d6da0e4&quot;,&quot;title&quot;:&quot;Association Between Electronic Health Record Time and Quality of Care Metrics in Primary Care&quot;,&quot;author&quot;:[{&quot;family&quot;:&quot;Rotenstein&quot;,&quot;given&quot;:&quot;Lisa S.&quot;,&quot;parse-names&quot;:false,&quot;dropping-particle&quot;:&quot;&quot;,&quot;non-dropping-particle&quot;:&quot;&quot;},{&quot;family&quot;:&quot;Holmgren&quot;,&quot;given&quot;:&quot;A. Jay&quot;,&quot;parse-names&quot;:false,&quot;dropping-particle&quot;:&quot;&quot;,&quot;non-dropping-particle&quot;:&quot;&quot;},{&quot;family&quot;:&quot;Healey&quot;,&quot;given&quot;:&quot;Michael J.&quot;,&quot;parse-names&quot;:false,&quot;dropping-particle&quot;:&quot;&quot;,&quot;non-dropping-particle&quot;:&quot;&quot;},{&quot;family&quot;:&quot;Horn&quot;,&quot;given&quot;:&quot;Daniel M.&quot;,&quot;parse-names&quot;:false,&quot;dropping-particle&quot;:&quot;&quot;,&quot;non-dropping-particle&quot;:&quot;&quot;},{&quot;family&quot;:&quot;Ting&quot;,&quot;given&quot;:&quot;David Y.&quot;,&quot;parse-names&quot;:false,&quot;dropping-particle&quot;:&quot;&quot;,&quot;non-dropping-particle&quot;:&quot;&quot;},{&quot;family&quot;:&quot;Lipsitz&quot;,&quot;given&quot;:&quot;Stuart&quot;,&quot;parse-names&quot;:false,&quot;dropping-particle&quot;:&quot;&quot;,&quot;non-dropping-particle&quot;:&quot;&quot;},{&quot;family&quot;:&quot;Salmasian&quot;,&quot;given&quot;:&quot;Hojjat&quot;,&quot;parse-names&quot;:false,&quot;dropping-particle&quot;:&quot;&quot;,&quot;non-dropping-particle&quot;:&quot;&quot;},{&quot;family&quot;:&quot;Gitomer&quot;,&quot;given&quot;:&quot;Richard&quot;,&quot;parse-names&quot;:false,&quot;dropping-particle&quot;:&quot;&quot;,&quot;non-dropping-particle&quot;:&quot;&quot;},{&quot;family&quot;:&quot;Bates&quot;,&quot;given&quot;:&quot;David W.&quot;,&quot;parse-names&quot;:false,&quot;dropping-particle&quot;:&quot;&quot;,&quot;non-dropping-particle&quot;:&quot;&quot;}],&quot;container-title&quot;:&quot;JAMA Network Open&quot;,&quot;container-title-short&quot;:&quot;JAMA Netw Open&quot;,&quot;DOI&quot;:&quot;10.1001/jamanetworkopen.2022.37086&quot;,&quot;ISSN&quot;:&quot;2574-3805&quot;,&quot;issued&quot;:{&quot;date-parts&quot;:[[2022,10,18]]},&quot;page&quot;:&quot;e2237086&quot;,&quot;issue&quot;:&quot;10&quot;,&quot;volume&quot;:&quot;5&quot;},&quot;isTemporary&quot;:false}]},{&quot;citationID&quot;:&quot;MENDELEY_CITATION_24149921-382f-4328-9763-53479da33589&quot;,&quot;properties&quot;:{&quot;noteIndex&quot;:0},&quot;isEdited&quot;:false,&quot;manualOverride&quot;:{&quot;isManuallyOverridden&quot;:false,&quot;citeprocText&quot;:&quot;(Jones &lt;i&gt;et al.&lt;/i&gt;, 2017)&quot;,&quot;manualOverrideText&quot;:&quot;&quot;},&quot;citationTag&quot;:&quot;MENDELEY_CITATION_v3_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&quot;,&quot;citationItems&quot;:[{&quot;id&quot;:&quot;1010801f-67c3-32bc-a3ae-05ca83e7d0ae&quot;,&quot;itemData&quot;:{&quot;type&quot;:&quot;article-journal&quot;,&quot;id&quot;:&quot;1010801f-67c3-32bc-a3ae-05ca83e7d0ae&quot;,&quot;title&quot;:&quot;Progress in the Enhanced Use of Electronic Medical Records: Data From the Ontario Experience&quot;,&quot;author&quot;:[{&quot;family&quot;:&quot;Jones&quot;,&quot;given&quot;:&quot;Mavis&quot;,&quot;parse-names&quot;:false,&quot;dropping-particle&quot;:&quot;&quot;,&quot;non-dropping-particle&quot;:&quot;&quot;},{&quot;family&quot;:&quot;Koziel&quot;,&quot;given&quot;:&quot;Chad&quot;,&quot;parse-names&quot;:false,&quot;dropping-particle&quot;:&quot;&quot;,&quot;non-dropping-particle&quot;:&quot;&quot;},{&quot;family&quot;:&quot;Larsen&quot;,&quot;given&quot;:&quot;Darren&quot;,&quot;parse-names&quot;:false,&quot;dropping-particle&quot;:&quot;&quot;,&quot;non-dropping-particle&quot;:&quot;&quot;},{&quot;family&quot;:&quot;Berry&quot;,&quot;given&quot;:&quot;Plumaletta&quot;,&quot;parse-names&quot;:false,&quot;dropping-particle&quot;:&quot;&quot;,&quot;non-dropping-particle&quot;:&quot;&quot;},{&quot;family&quot;:&quot;Kubatka-Willms&quot;,&quot;given&quot;:&quot;Elena&quot;,&quot;parse-names&quot;:false,&quot;dropping-particle&quot;:&quot;&quot;,&quot;non-dropping-particle&quot;:&quot;&quot;}],&quot;container-title&quot;:&quot;JMIR Medical Informatics&quot;,&quot;container-title-short&quot;:&quot;JMIR Med Inform&quot;,&quot;DOI&quot;:&quot;10.2196/medinform.6928&quot;,&quot;ISSN&quot;:&quot;2291-9694&quot;,&quot;issued&quot;:{&quot;date-parts&quot;:[[2017,2,22]]},&quot;page&quot;:&quot;e5&quot;,&quot;issue&quot;:&quot;1&quot;,&quot;volume&quot;:&quot;5&quot;},&quot;isTemporary&quot;:false}]},{&quot;citationID&quot;:&quot;MENDELEY_CITATION_f6da0906-f5d0-47f6-bc75-17c5a5622228&quot;,&quot;properties&quot;:{&quot;noteIndex&quot;:0},&quot;isEdited&quot;:false,&quot;manualOverride&quot;:{&quot;isManuallyOverridden&quot;:false,&quot;citeprocText&quot;:&quot;(Kern &lt;i&gt;et al.&lt;/i&gt;, 2013)&quot;,&quot;manualOverrideText&quot;:&quot;&quot;},&quot;citationTag&quot;:&quot;MENDELEY_CITATION_v3_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&quot;,&quot;citationItems&quot;:[{&quot;id&quot;:&quot;45559954-bc15-3593-8864-7f2d5edc5559&quot;,&quot;itemData&quot;:{&quot;type&quot;:&quot;article-journal&quot;,&quot;id&quot;:&quot;45559954-bc15-3593-8864-7f2d5edc5559&quot;,&quot;title&quot;:&quot;Electronic Health Records and Ambulatory Quality of Care&quot;,&quot;author&quot;:[{&quot;family&quot;:&quot;Kern&quot;,&quot;given&quot;:&quot;Lisa M.&quot;,&quot;parse-names&quot;:false,&quot;dropping-particle&quot;:&quot;&quot;,&quot;non-dropping-particle&quot;:&quot;&quot;},{&quot;family&quot;:&quot;Barrón&quot;,&quot;given&quot;:&quot;Yolanda&quot;,&quot;parse-names&quot;:false,&quot;dropping-particle&quot;:&quot;&quot;,&quot;non-dropping-particle&quot;:&quot;&quot;},{&quot;family&quot;:&quot;Dhopeshwarkar&quot;,&quot;given&quot;:&quot;Rina&quot;,&quot;parse-names&quot;:false,&quot;dropping-particle&quot;:&quot;V.&quot;,&quot;non-dropping-particle&quot;:&quot;&quot;},{&quot;family&quot;:&quot;Edwards&quot;,&quot;given&quot;:&quot;Alison&quot;,&quot;parse-names&quot;:false,&quot;dropping-particle&quot;:&quot;&quot;,&quot;non-dropping-particle&quot;:&quot;&quot;},{&quot;family&quot;:&quot;Kaushal&quot;,&quot;given&quot;:&quot;Rainu&quot;,&quot;parse-names&quot;:false,&quot;dropping-particle&quot;:&quot;&quot;,&quot;non-dropping-particle&quot;:&quot;&quot;}],&quot;container-title&quot;:&quot;Journal of General Internal Medicine&quot;,&quot;container-title-short&quot;:&quot;J Gen Intern Med&quot;,&quot;DOI&quot;:&quot;10.1007/s11606-012-2237-8&quot;,&quot;ISSN&quot;:&quot;0884-8734&quot;,&quot;issued&quot;:{&quot;date-parts&quot;:[[2013,4,3]]},&quot;page&quot;:&quot;496-503&quot;,&quot;issue&quot;:&quot;4&quot;,&quot;volume&quot;:&quot;28&quot;},&quot;isTemporary&quot;:false}]},{&quot;citationID&quot;:&quot;MENDELEY_CITATION_e942802f-9ca2-4a69-bc9e-c41961cc9228&quot;,&quot;properties&quot;:{&quot;noteIndex&quot;:0},&quot;isEdited&quot;:false,&quot;manualOverride&quot;:{&quot;isManuallyOverridden&quot;:false,&quot;citeprocText&quot;:&quot;(Lohmann-Lafrenz &lt;i&gt;et al.&lt;/i&gt;, 2025)&quot;,&quot;manualOverrideText&quot;:&quot;&quot;},&quot;citationTag&quot;:&quot;MENDELEY_CITATION_v3_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&quot;,&quot;citationItems&quot;:[{&quot;id&quot;:&quot;b2863311-bcdc-3e00-95ea-bad843e0c9ca&quot;,&quot;itemData&quot;:{&quot;type&quot;:&quot;article-journal&quot;,&quot;id&quot;:&quot;b2863311-bcdc-3e00-95ea-bad843e0c9ca&quot;,&quot;title&quot;:&quot;Usability of an electronic health record 6 months post go-live and its association with burnout, insomnia and turnover intention: a cross-sectional study in a hospital setting&quot;,&quot;author&quot;:[{&quot;family&quot;:&quot;Lohmann-Lafrenz&quot;,&quot;given&quot;:&quot;Signe&quot;,&quot;parse-names&quot;:false,&quot;dropping-particle&quot;:&quot;&quot;,&quot;non-dropping-particle&quot;:&quot;&quot;},{&quot;family&quot;:&quot;Gismervik&quot;,&quot;given&quot;:&quot;Sigmund Østgård&quot;,&quot;parse-names&quot;:false,&quot;dropping-particle&quot;:&quot;&quot;,&quot;non-dropping-particle&quot;:&quot;&quot;},{&quot;family&quot;:&quot;Ose&quot;,&quot;given&quot;:&quot;Solveig Osborg&quot;,&quot;parse-names&quot;:false,&quot;dropping-particle&quot;:&quot;&quot;,&quot;non-dropping-particle&quot;:&quot;&quot;},{&quot;family&quot;:&quot;Aasdahl&quot;,&quot;given&quot;:&quot;Lene&quot;,&quot;parse-names&quot;:false,&quot;dropping-particle&quot;:&quot;&quot;,&quot;non-dropping-particle&quot;:&quot;&quot;},{&quot;family&quot;:&quot;Lauritzen&quot;,&quot;given&quot;:&quot;Hilde Brun&quot;,&quot;parse-names&quot;:false,&quot;dropping-particle&quot;:&quot;&quot;,&quot;non-dropping-particle&quot;:&quot;&quot;},{&quot;family&quot;:&quot;Faxvaag&quot;,&quot;given&quot;:&quot;Arild&quot;,&quot;parse-names&quot;:false,&quot;dropping-particle&quot;:&quot;&quot;,&quot;non-dropping-particle&quot;:&quot;&quot;},{&quot;family&quot;:&quot;Bardal&quot;,&quot;given&quot;:&quot;Ellen Marie&quot;,&quot;parse-names&quot;:false,&quot;dropping-particle&quot;:&quot;&quot;,&quot;non-dropping-particle&quot;:&quot;&quot;},{&quot;family&quot;:&quot;Skarpsno&quot;,&quot;given&quot;:&quot;Eivind Schjelderup&quot;,&quot;parse-names&quot;:false,&quot;dropping-particle&quot;:&quot;&quot;,&quot;non-dropping-particle&quot;:&quot;&quot;}],&quot;container-title&quot;:&quot;BMJ Health &amp; Care Informatics&quot;,&quot;container-title-short&quot;:&quot;BMJ Health Care Inform&quot;,&quot;DOI&quot;:&quot;10.1136/bmjhci-2024-101200&quot;,&quot;ISSN&quot;:&quot;2632-1009&quot;,&quot;issued&quot;:{&quot;date-parts&quot;:[[2025,3,28]]},&quot;page&quot;:&quot;e101200&quot;,&quot;issue&quot;:&quot;1&quot;,&quot;volume&quot;:&quot;32&quot;},&quot;isTemporary&quot;:false}]},{&quot;citationID&quot;:&quot;MENDELEY_CITATION_8671d61d-8abf-42cd-ab61-2294f82ce843&quot;,&quot;properties&quot;:{&quot;noteIndex&quot;:0},&quot;isEdited&quot;:false,&quot;manualOverride&quot;:{&quot;isManuallyOverridden&quot;:false,&quot;citeprocText&quot;:&quot;(The Health Foundation, 2015)&quot;,&quot;manualOverrideText&quot;:&quot;&quot;},&quot;citationTag&quot;:&quot;MENDELEY_CITATION_v3_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&quot;,&quot;citationItems&quot;:[{&quot;id&quot;:&quot;825834ee-5bcd-3a4b-94a0-88e6e0ea7cf5&quot;,&quot;itemData&quot;:{&quot;type&quot;:&quot;article-journal&quot;,&quot;id&quot;:&quot;825834ee-5bcd-3a4b-94a0-88e6e0ea7cf5&quot;,&quot;title&quot;:&quot;EvaluationWhatToConsider&quot;,&quot;author&quot;:[{&quot;family&quot;:&quot;The Health Foundation&quot;,&quot;given&quot;:&quot;&quot;,&quot;parse-names&quot;:false,&quot;dropping-particle&quot;:&quot;&quot;,&quot;non-dropping-particle&quot;:&quot;&quot;}],&quot;ISBN&quot;:&quot;ISBN978-1-906461-47-8&quot;,&quot;issued&quot;:{&quot;date-parts&quot;:[[2015,3]]},&quot;container-title-short&quot;:&quot;&quot;},&quot;isTemporary&quot;:false}]},{&quot;citationID&quot;:&quot;MENDELEY_CITATION_fdce3341-b2cb-4b5f-b313-847ec3413007&quot;,&quot;properties&quot;:{&quot;noteIndex&quot;:0},&quot;isEdited&quot;:false,&quot;manualOverride&quot;:{&quot;isManuallyOverridden&quot;:true,&quot;citeprocText&quot;:&quot;(Gale &lt;i&gt;et al.&lt;/i&gt;, 2013)&quot;,&quot;manualOverrideText&quot;:&quot;(Gale et al., 2013a)&quot;},&quot;citationTag&quot;:&quot;MENDELEY_CITATION_v3_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&quot;,&quot;citationItems&quot;:[{&quot;id&quot;:&quot;af55aff1-385f-3609-882a-2162e20868a4&quot;,&quot;itemData&quot;:{&quot;type&quot;:&quot;article-journal&quot;,&quot;id&quot;:&quot;af55aff1-385f-3609-882a-2162e20868a4&quot;,&quot;title&quot;:&quot;Using the framework method for the analysis of qualitative data in multi-disciplinary health research&quot;,&quot;author&quot;:[{&quot;family&quot;:&quot;Gale&quot;,&quot;given&quot;:&quot;Nicola K.&quot;,&quot;parse-names&quot;:false,&quot;dropping-particle&quot;:&quot;&quot;,&quot;non-dropping-particle&quot;:&quot;&quot;},{&quot;family&quot;:&quot;Heath&quot;,&quot;given&quot;:&quot;Gemma&quot;,&quot;parse-names&quot;:false,&quot;dropping-particle&quot;:&quot;&quot;,&quot;non-dropping-particle&quot;:&quot;&quot;},{&quot;family&quot;:&quot;Cameron&quot;,&quot;given&quot;:&quot;Elaine&quot;,&quot;parse-names&quot;:false,&quot;dropping-particle&quot;:&quot;&quot;,&quot;non-dropping-particle&quot;:&quot;&quot;},{&quot;family&quot;:&quot;Rashid&quot;,&quot;given&quot;:&quot;Sabina&quot;,&quot;parse-names&quot;:false,&quot;dropping-particle&quot;:&quot;&quot;,&quot;non-dropping-particle&quot;:&quot;&quot;},{&quot;family&quot;:&quot;Redwood&quot;,&quot;given&quot;:&quot;Sabi&quot;,&quot;parse-names&quot;:false,&quot;dropping-particle&quot;:&quot;&quot;,&quot;non-dropping-particle&quot;:&quot;&quot;}],&quot;container-title&quot;:&quot;BMC Medical Research Methodology&quot;,&quot;container-title-short&quot;:&quot;BMC Med Res Methodol&quot;,&quot;DOI&quot;:&quot;10.1186/1471-2288-13-117&quot;,&quot;ISSN&quot;:&quot;14712288&quot;,&quot;PMID&quot;:&quot;24047204&quot;,&quot;issued&quot;:{&quot;date-parts&quot;:[[2013]]},&quot;abstract&quot;:&quot;Background: The Framework Method is becoming an increasingly popular approach to the management and analysis of qualitative data in health research. However, there is confusion about its potential application and limitations. Discussion. The article discusses when it is appropriate to adopt the Framework Method and explains the procedure for using it in multi-disciplinary health research teams, or those that involve clinicians, patients and lay people. The stages of the method are illustrated using examples from a published study. Summary. Used effectively, with the leadership of an experienced qualitative researcher, the Framework Method is a systematic and flexible approach to analysing qualitative data and is appropriate for use in research teams even where not all members have previous experience of conducting qualitative research. © 2013 Gale et al.; licensee BioMed Central Ltd.&quot;,&quot;issue&quot;:&quot;1&quot;,&quot;volume&quot;:&quot;13&quot;},&quot;isTemporary&quot;:false}]},{&quot;citationID&quot;:&quot;MENDELEY_CITATION_cb2d6ff8-ff51-4beb-9a7a-f76255933d13&quot;,&quot;properties&quot;:{&quot;noteIndex&quot;:0},&quot;isEdited&quot;:false,&quot;manualOverride&quot;:{&quot;isManuallyOverridden&quot;:false,&quot;citeprocText&quot;:&quot;(Emergency Ambulance Services Committee, 2024)&quot;,&quot;manualOverrideText&quot;:&quot;&quot;},&quot;citationTag&quot;:&quot;MENDELEY_CITATION_v3_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&quot;,&quot;citationItems&quot;:[{&quot;id&quot;:&quot;8efeb827-7fb9-3b2b-aa3a-39f873579c08&quot;,&quot;itemData&quot;:{&quot;type&quot;:&quot;webpage&quot;,&quot;id&quot;:&quot;8efeb827-7fb9-3b2b-aa3a-39f873579c08&quot;,&quot;title&quot;:&quot;Ambulance Service Indicators - Emergency Ambulance Services Committee&quot;,&quot;author&quot;:[{&quot;family&quot;:&quot;Emergency Ambulance Services Committee&quot;,&quot;given&quot;:&quot;&quot;,&quot;parse-names&quot;:false,&quot;dropping-particle&quot;:&quot;&quot;,&quot;non-dropping-particle&quot;:&quot;&quot;}],&quot;accessed&quot;:{&quot;date-parts&quot;:[[2024,3,24]]},&quot;URL&quot;:&quot;https://easc.nhs.wales/asi/&quot;,&quot;issued&quot;:{&quot;date-parts&quot;:[[2024,3]]},&quot;container-title-short&quot;:&quot;&quot;},&quot;isTemporary&quot;:false}]},{&quot;citationID&quot;:&quot;MENDELEY_CITATION_9bbd6a4f-44a2-40e5-ae98-c38d6706b83f&quot;,&quot;properties&quot;:{&quot;noteIndex&quot;:0},&quot;isEdited&quot;:false,&quot;manualOverride&quot;:{&quot;isManuallyOverridden&quot;:false,&quot;citeprocText&quot;:&quot;(Durham, Faulkner and Deakin, 2016)&quot;,&quot;manualOverrideText&quot;:&quot;&quot;},&quot;citationTag&quot;:&quot;MENDELEY_CITATION_v3_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&quot;,&quot;citationItems&quot;:[{&quot;id&quot;:&quot;3aa3143e-9e96-3dd1-b9c1-dae8dd39ac92&quot;,&quot;itemData&quot;:{&quot;type&quot;:&quot;article-journal&quot;,&quot;id&quot;:&quot;3aa3143e-9e96-3dd1-b9c1-dae8dd39ac92&quot;,&quot;title&quot;:&quot;Targeted response? An exploration of why ambulance services find government targets particularly challenging&quot;,&quot;author&quot;:[{&quot;family&quot;:&quot;Durham&quot;,&quot;given&quot;:&quot;Mark&quot;,&quot;parse-names&quot;:false,&quot;dropping-particle&quot;:&quot;&quot;,&quot;non-dropping-particle&quot;:&quot;&quot;},{&quot;family&quot;:&quot;Faulkner&quot;,&quot;given&quot;:&quot;Mark&quot;,&quot;parse-names&quot;:false,&quot;dropping-particle&quot;:&quot;&quot;,&quot;non-dropping-particle&quot;:&quot;&quot;},{&quot;family&quot;:&quot;Deakin&quot;,&quot;given&quot;:&quot;Charles&quot;,&quot;parse-names&quot;:false,&quot;dropping-particle&quot;:&quot;&quot;,&quot;non-dropping-particle&quot;:&quot;&quot;}],&quot;container-title&quot;:&quot;British Medical Bulletin&quot;,&quot;container-title-short&quot;:&quot;Br Med Bull&quot;,&quot;DOI&quot;:&quot;10.1093/bmb/ldw047&quot;,&quot;ISSN&quot;:&quot;0007-1420&quot;,&quot;issued&quot;:{&quot;date-parts&quot;:[[2016,12]]},&quot;page&quot;:&quot;35-42&quot;,&quot;issue&quot;:&quot;1&quot;,&quot;volume&quot;:&quot;120&quot;},&quot;isTemporary&quot;:false}]},{&quot;citationID&quot;:&quot;MENDELEY_CITATION_382ffb05-b9ed-44c4-81a7-7403fb0fd8b6&quot;,&quot;properties&quot;:{&quot;noteIndex&quot;:0},&quot;isEdited&quot;:false,&quot;manualOverride&quot;:{&quot;isManuallyOverridden&quot;:false,&quot;citeprocText&quot;:&quot;(Blackwell and Kaufman, 2002)&quot;,&quot;manualOverrideText&quot;:&quot;&quot;},&quot;citationTag&quot;:&quot;MENDELEY_CITATION_v3_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&quot;,&quot;citationItems&quot;:[{&quot;id&quot;:&quot;e890cf40-fe74-3996-8fff-fb010d846f70&quot;,&quot;itemData&quot;:{&quot;type&quot;:&quot;article-journal&quot;,&quot;id&quot;:&quot;e890cf40-fe74-3996-8fff-fb010d846f70&quot;,&quot;title&quot;:&quot;Response time effectiveness: Comparison of response time and survival in an urban emergency medical services system&quot;,&quot;author&quot;:[{&quot;family&quot;:&quot;Blackwell&quot;,&quot;given&quot;:&quot;Thomas H.&quot;,&quot;parse-names&quot;:false,&quot;dropping-particle&quot;:&quot;&quot;,&quot;non-dropping-particle&quot;:&quot;&quot;},{&quot;family&quot;:&quot;Kaufman&quot;,&quot;given&quot;:&quot;Jay S.&quot;,&quot;parse-names&quot;:false,&quot;dropping-particle&quot;:&quot;&quot;,&quot;non-dropping-particle&quot;:&quot;&quot;}],&quot;container-title&quot;:&quot;Academic Emergency Medicine&quot;,&quot;DOI&quot;:&quot;10.1197/aemj.9.4.288&quot;,&quot;ISSN&quot;:&quot;10696563&quot;,&quot;issued&quot;:{&quot;date-parts&quot;:[[2002]]},&quot;abstract&quot;:&quot;Emergency medical services (EMS) administrators seek methods to enhance system performance. One component scrutinized is the response time (RT) interval between call receipt and arrival on scene. While reducing RTs may improve survival, this remains speculative and unreported. Objective: To determine the effect of current RTs on survival in an urban EMS system. Methods: The study was conducted in a metropolitan county (population 620,000). The EMS system is a single-tier, paramedic service and provides all service requests. The 90% fractile RT specifications required for county compliance include 10:59 minutes for emergency life-threatening calls (priority I) and 12:59 minutes for emergency nonlife-threatening calls (priority II). All emergency responses resulting in a priority I or priority II transport to a Level 1 trauma center emergency department over a six-month period were evaluated to determine the relation between specified and arbitrarily assigned RTs and survival. Results: Five thousand, four hundred twenty-four transports were reviewed. Of these, 71 patients did not survive (1.31%; 95% CI = 1.04% to 1.67%). No significant difference in median RTs between survivors (6.4 min) and nonsurvivors (6.8 min) was noted (p = 0.10). Further, there was no significant difference between observed and expected deaths (p = 0.14). However, mortality risk was 1.58% for patients whose RT exceeded 5 minutes, and 0.51% for those whose RT was under 5 minutes (p = 0.002). The mortality risk curve was generally flat over RT intervals exceeding 5 minutes. Conclusions: In this observational study, emergency calls where RTs were less than 5 minutes were associated with improved survival when compared with calls where RTs exceeded 5 minutes. While variables other than time may be associated with this improved survival, there is little evidence in these data to suggest that changing this system's response time specifications to times less than current, but greater than 5 minutes, would have any beneficial effect on survival.&quot;,&quot;issue&quot;:&quot;4&quot;,&quot;volume&quot;:&quot;9&quot;,&quot;container-title-short&quot;:&quot;&quot;},&quot;isTemporary&quot;:false}]},{&quot;citationID&quot;:&quot;MENDELEY_CITATION_9c508c97-a45a-42bd-8cb0-e374f9b25d21&quot;,&quot;properties&quot;:{&quot;noteIndex&quot;:0},&quot;isEdited&quot;:false,&quot;manualOverride&quot;:{&quot;isManuallyOverridden&quot;:true,&quot;citeprocText&quot;:&quot;(JASBI, Muthaiyah and Kyaw Zaw, 2021)&quot;,&quot;manualOverrideText&quot;:&quot;(JASBI, Muthaiyah and Kyaw Zaw, 2021),&quot;},&quot;citationTag&quot;:&quot;MENDELEY_CITATION_v3_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&quot;,&quot;citationItems&quot;:[{&quot;id&quot;:&quot;c68f1dd5-3bc8-3a74-8d51-9cb643ad2a18&quot;,&quot;itemData&quot;:{&quot;type&quot;:&quot;article-journal&quot;,&quot;id&quot;:&quot;c68f1dd5-3bc8-3a74-8d51-9cb643ad2a18&quot;,&quot;title&quot;:&quot;A systematic review of ePCR systems on reducing the response time of prehospital medical care&quot;,&quot;author&quot;:[{&quot;family&quot;:&quot;JASBI&quot;,&quot;given&quot;:&quot;ALI&quot;,&quot;parse-names&quot;:false,&quot;dropping-particle&quot;:&quot;&quot;,&quot;non-dropping-particle&quot;:&quot;&quot;},{&quot;family&quot;:&quot;Muthaiyah&quot;,&quot;given&quot;:&quot;Saravanan&quot;,&quot;parse-names&quot;:false,&quot;dropping-particle&quot;:&quot;&quot;,&quot;non-dropping-particle&quot;:&quot;&quot;},{&quot;family&quot;:&quot;Kyaw Zaw&quot;,&quot;given&quot;:&quot;Thein Oak&quot;,&quot;parse-names&quot;:false,&quot;dropping-particle&quot;:&quot;&quot;,&quot;non-dropping-particle&quot;:&quot;&quot;}],&quot;container-title&quot;:&quot;F1000Research&quot;,&quot;container-title-short&quot;:&quot;F1000Res&quot;,&quot;DOI&quot;:&quot;10.12688/f1000research.73718.1&quot;,&quot;issued&quot;:{&quot;date-parts&quot;:[[2021,11,26]]},&quot;page&quot;:&quot;1209&quot;,&quot;abstract&quot;:&quot;  Background  Poor communication at the time of patient handover is recognized as a root cause of a considerable proportion of preventable deaths. Despite several advantages, the Patient Care Report (PCR) implementation may include insufficient details for demonstrating the functional status of the patients during the actual response which can further prolong the response time. Healthcare entities have been emphasizing the need to implement e-PCR systems. This systematic review aimed to examine the impact of e-PCR systems on reducing response time of prehospital care.  Methods  Literature search was carried out using the relevant search terms and keywords with inclusion and exclusion criteria. N=6 researchers that focused on the impact of e-PCR systems on reducing response time of prehospital medical care were included within this review.  Results  The findings indicated that ePCR implementation led to prominent improvements in the quality of the care services provided by the healthcare organisation. Additionally, ePCR reduces the response rate by data standardization.  Conclusion  The implementation of e-PCR systems ensures the availability of records and automates reporting on given quality metrics. Moreover, the implementation of e-PCR systems also improved response time and increased the out of hospital rates of survival. However, fear of increasing the ambulance run time, compromise on the availability of ambulance, and challenges in integration with the existing information systems implemented within the hospitals, were some of the most common challenging situations associated with implementing e-PCR systems.&quot;,&quot;publisher&quot;:&quot;F1000 Research Ltd&quot;,&quot;volume&quot;:&quot;10&quot;},&quot;isTemporary&quot;:false}]},{&quot;citationID&quot;:&quot;MENDELEY_CITATION_b79c4db2-b273-427d-a25a-4956d7c253aa&quot;,&quot;properties&quot;:{&quot;noteIndex&quot;:0},&quot;isEdited&quot;:false,&quot;manualOverride&quot;:{&quot;isManuallyOverridden&quot;:false,&quot;citeprocText&quot;:&quot;(Jones, Clarke and Amphlett, 2024)&quot;,&quot;manualOverrideText&quot;:&quot;&quot;},&quot;citationTag&quot;:&quot;MENDELEY_CITATION_v3_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&quot;,&quot;citationItems&quot;:[{&quot;id&quot;:&quot;ee910ff3-d5fb-3cbb-a5ba-94c16d221236&quot;,&quot;itemData&quot;:{&quot;type&quot;:&quot;article-journal&quot;,&quot;id&quot;:&quot;ee910ff3-d5fb-3cbb-a5ba-94c16d221236&quot;,&quot;title&quot;:&quot;Reducing the burden on Welsh ambulance services and emergency departments: a mental health 999 clinical support desk initiative&quot;,&quot;author&quot;:[{&quot;family&quot;:&quot;Jones&quot;,&quot;given&quot;:&quot;Mark&quot;,&quot;parse-names&quot;:false,&quot;dropping-particle&quot;:&quot;&quot;,&quot;non-dropping-particle&quot;:&quot;&quot;},{&quot;family&quot;:&quot;Clarke&quot;,&quot;given&quot;:&quot;Stephen&quot;,&quot;parse-names&quot;:false,&quot;dropping-particle&quot;:&quot;&quot;,&quot;non-dropping-particle&quot;:&quot;&quot;},{&quot;family&quot;:&quot;Amphlett&quot;,&quot;given&quot;:&quot;Simon&quot;,&quot;parse-names&quot;:false,&quot;dropping-particle&quot;:&quot;&quot;,&quot;non-dropping-particle&quot;:&quot;&quot;}],&quot;container-title&quot;:&quot;Emergency Nurse&quot;,&quot;DOI&quot;:&quot;10.7748/en.2024.e2195&quot;,&quot;ISSN&quot;:&quot;1354-5752&quot;,&quot;issued&quot;:{&quot;date-parts&quot;:[[2024,9,3]]},&quot;page&quot;:&quot;14-19&quot;,&quot;issue&quot;:&quot;5&quot;,&quot;volume&quot;:&quot;32&quot;,&quot;container-title-short&quot;:&quot;&quot;},&quot;isTemporary&quot;:false}]},{&quot;citationID&quot;:&quot;MENDELEY_CITATION_70d02a76-51cb-439d-ba84-0c38935f64c4&quot;,&quot;properties&quot;:{&quot;noteIndex&quot;:0},&quot;isEdited&quot;:false,&quot;manualOverride&quot;:{&quot;isManuallyOverridden&quot;:false,&quot;citeprocText&quot;:&quot;(Hughes, 2023)&quot;,&quot;manualOverrideText&quot;:&quot;&quot;},&quot;citationTag&quot;:&quot;MENDELEY_CITATION_v3_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&quot;,&quot;citationItems&quot;:[{&quot;id&quot;:&quot;0b6a8450-2d99-3fbd-b8d5-582c300c8aff&quot;,&quot;itemData&quot;:{&quot;type&quot;:&quot;article-journal&quot;,&quot;id&quot;:&quot;0b6a8450-2d99-3fbd-b8d5-582c300c8aff&quot;,&quot;title&quot;:&quot;Challenges facing social care and the impact on the NHS in Wales&quot;,&quot;author&quot;:[{&quot;family&quot;:&quot;Hughes&quot;,&quot;given&quot;:&quot;Darren&quot;,&quot;parse-names&quot;:false,&quot;dropping-particle&quot;:&quot;&quot;,&quot;non-dropping-particle&quot;:&quot;&quot;}],&quot;container-title&quot;:&quot;Nursing and Residential Care&quot;,&quot;DOI&quot;:&quot;10.12968/nrec.2023.0012&quot;,&quot;ISSN&quot;:&quot;1465-9301&quot;,&quot;issued&quot;:{&quot;date-parts&quot;:[[2023,3,2]]},&quot;page&quot;:&quot;1-5&quot;,&quot;abstract&quot;:&quot;&lt;p&gt;With pressures across the health and care system being higher than ever before, leaders are examining what can be done to alleviate them – including improving patient flow. The Welsh NHS Confederation, the national membership body representing all the organisations that make up the NHS in Wales, surveyed 52 NHS leaders to examine the impact that the challenges facing social care is having on the NHS and, ultimately, on patients. The survey also explored leaders' views on the most effective way to move forward and ease system-wide pressures. The challenges in social care are longstanding and require immediate and sustained government action to support better integration. Steps are being taken to alleviate pressures, but these are not having a great enough impact to make a meaningful difference to patient flow, patient outcomes and wider system pressures at scale. Without an increase in long-term investment in social care from governments across the UK, the most vulnerable members of society will continue to experience worse outcomes.&lt;/p&gt;&quot;,&quot;issue&quot;:&quot;3&quot;,&quot;volume&quot;:&quot;25&quot;,&quot;container-title-short&quot;:&quot;&quot;},&quot;isTemporary&quot;:false}]},{&quot;citationID&quot;:&quot;MENDELEY_CITATION_f58d851d-1985-4435-9809-0a72789e79d5&quot;,&quot;properties&quot;:{&quot;noteIndex&quot;:0},&quot;isEdited&quot;:false,&quot;manualOverride&quot;:{&quot;isManuallyOverridden&quot;:false,&quot;citeprocText&quot;:&quot;(Sadeghi-Hokmabadi &lt;i&gt;et al.&lt;/i&gt;, 2016)&quot;,&quot;manualOverrideText&quot;:&quot;&quot;},&quot;citationTag&quot;:&quot;MENDELEY_CITATION_v3_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&quot;,&quot;citationItems&quot;:[{&quot;id&quot;:&quot;f253bd99-2be8-3396-938f-8ab76325dc70&quot;,&quot;itemData&quot;:{&quot;type&quot;:&quot;article-journal&quot;,&quot;id&quot;:&quot;f253bd99-2be8-3396-938f-8ab76325dc70&quot;,&quot;title&quot;:&quot;Simple In-Hospital Interventions to Reduce Door-to-CT Time in Acute Stroke&quot;,&quot;author&quot;:[{&quot;family&quot;:&quot;Sadeghi-Hokmabadi&quot;,&quot;given&quot;:&quot;Elyar&quot;,&quot;parse-names&quot;:false,&quot;dropping-particle&quot;:&quot;&quot;,&quot;non-dropping-particle&quot;:&quot;&quot;},{&quot;family&quot;:&quot;Taheraghdam&quot;,&quot;given&quot;:&quot;Aliakbar&quot;,&quot;parse-names&quot;:false,&quot;dropping-particle&quot;:&quot;&quot;,&quot;non-dropping-particle&quot;:&quot;&quot;},{&quot;family&quot;:&quot;Hashemilar&quot;,&quot;given&quot;:&quot;Mazyar&quot;,&quot;parse-names&quot;:false,&quot;dropping-particle&quot;:&quot;&quot;,&quot;non-dropping-particle&quot;:&quot;&quot;},{&quot;family&quot;:&quot;Rikhtegar&quot;,&quot;given&quot;:&quot;Reza&quot;,&quot;parse-names&quot;:false,&quot;dropping-particle&quot;:&quot;&quot;,&quot;non-dropping-particle&quot;:&quot;&quot;},{&quot;family&quot;:&quot;Mehrvar&quot;,&quot;given&quot;:&quot;Kaveh&quot;,&quot;parse-names&quot;:false,&quot;dropping-particle&quot;:&quot;&quot;,&quot;non-dropping-particle&quot;:&quot;&quot;},{&quot;family&quot;:&quot;Mehrara&quot;,&quot;given&quot;:&quot;Mehrdad&quot;,&quot;parse-names&quot;:false,&quot;dropping-particle&quot;:&quot;&quot;,&quot;non-dropping-particle&quot;:&quot;&quot;},{&quot;family&quot;:&quot;Mirnour&quot;,&quot;given&quot;:&quot;Reshad&quot;,&quot;parse-names&quot;:false,&quot;dropping-particle&quot;:&quot;&quot;,&quot;non-dropping-particle&quot;:&quot;&quot;},{&quot;family&quot;:&quot;Hassasi&quot;,&quot;given&quot;:&quot;Rogayyeh&quot;,&quot;parse-names&quot;:false,&quot;dropping-particle&quot;:&quot;&quot;,&quot;non-dropping-particle&quot;:&quot;&quot;},{&quot;family&quot;:&quot;Aliyar&quot;,&quot;given&quot;:&quot;Hannane&quot;,&quot;parse-names&quot;:false,&quot;dropping-particle&quot;:&quot;&quot;,&quot;non-dropping-particle&quot;:&quot;&quot;},{&quot;family&quot;:&quot;Farzi&quot;,&quot;given&quot;:&quot;Mohammadamin&quot;,&quot;parse-names&quot;:false,&quot;dropping-particle&quot;:&quot;&quot;,&quot;non-dropping-particle&quot;:&quot;&quot;},{&quot;family&quot;:&quot;Hasaneh Tamar&quot;,&quot;given&quot;:&quot;Somayyeh&quot;,&quot;parse-names&quot;:false,&quot;dropping-particle&quot;:&quot;&quot;,&quot;non-dropping-particle&quot;:&quot;&quot;}],&quot;container-title&quot;:&quot;International Journal of Vascular Medicine&quot;,&quot;container-title-short&quot;:&quot;Int J Vasc Med&quot;,&quot;DOI&quot;:&quot;10.1155/2016/1656212&quot;,&quot;ISSN&quot;:&quot;2090-2824&quot;,&quot;issued&quot;:{&quot;date-parts&quot;:[[2016]]},&quot;page&quot;:&quot;1-6&quot;,&quot;abstract&quot;:&quot;&lt;p&gt; &lt;italic&gt;Background&lt;/italic&gt; . Intravenous tissue plasminogen activator, a time dependent therapy, can reduce the morbidity and mortality of acute ischemic stroke. This study was designed to assess the effect of simple in-hospital interventions on reducing door-to-CT (DTC) time and reaching door-to-needle (DTN) time of less than 60 minutes. &lt;italic&gt;Methods&lt;/italic&gt; . Before any intervention, DTC time was recorded for 213 patients over a one-year period at our center. Five simple quality-improvement interventions were implemented, namely, call notification, prioritizing patients for CT scan, prioritizing patients for lab analysis, specifying a bed for acute stroke patients, and staff education. After intervention, over a course of 44 months, DTC time was recorded for 276 patients with the stroke code. Furthermore DTN time was recorded for 106 patients who were treated with IV thrombolytic therapy. &lt;italic&gt;Results&lt;/italic&gt; . The median DTC time significantly decreased in the postintervention period comparing to the preintervention period [median (IQR); 20 (12–30) versus 75 (52.5–105), &lt;math id=\&quot;M1\&quot;&gt; &lt;mi&gt;P&lt;/mi&gt; &lt;mo&gt;&amp;lt;&lt;/mo&gt; &lt;mn fontstyle=\&quot;italic\&quot;&gt;0.001&lt;/mn&gt; &lt;/math&gt; ]. At the postintervention period, the median (IQR) DTN time was 55 (40–73) minutes and proportion of patients with DTN time less than 60 minutes was 62.4% ( &lt;math id=\&quot;M2\&quot;&gt; &lt;mi&gt;P&lt;/mi&gt; &lt;mo&gt;&amp;lt;&lt;/mo&gt; &lt;mn fontstyle=\&quot;italic\&quot;&gt;0.001&lt;/mn&gt; &lt;/math&gt; ). &lt;italic&gt;Conclusion&lt;/italic&gt; . Our interventions significantly reduced DTC time and resulted in an acceptable DTN time. These interventions are feasible in most hospitals and should be considered. &lt;/p&gt;&quot;,&quot;volume&quot;:&quot;2016&quot;},&quot;isTemporary&quot;:false}]},{&quot;citationID&quot;:&quot;MENDELEY_CITATION_165ea8d6-e745-46ff-9f37-cde723e3bd81&quot;,&quot;properties&quot;:{&quot;noteIndex&quot;:0},&quot;isEdited&quot;:false,&quot;manualOverride&quot;:{&quot;isManuallyOverridden&quot;:false,&quot;citeprocText&quot;:&quot;(Jauch &lt;i&gt;et al.&lt;/i&gt;, 2013)&quot;,&quot;manualOverrideText&quot;:&quot;&quot;},&quot;citationTag&quot;:&quot;MENDELEY_CITATION_v3_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&quot;,&quot;citationItems&quot;:[{&quot;id&quot;:&quot;ed72f116-ed41-356e-a2d2-a76a829e9f1e&quot;,&quot;itemData&quot;:{&quot;type&quot;:&quot;article-journal&quot;,&quot;id&quot;:&quot;ed72f116-ed41-356e-a2d2-a76a829e9f1e&quot;,&quot;title&quot;:&quot;Guidelines for the Early Management of Patients With Acute Ischemic Stroke&quot;,&quot;author&quot;:[{&quot;family&quot;:&quot;Jauch&quot;,&quot;given&quot;:&quot;Edward C.&quot;,&quot;parse-names&quot;:false,&quot;dropping-particle&quot;:&quot;&quot;,&quot;non-dropping-particle&quot;:&quot;&quot;},{&quot;family&quot;:&quot;Saver&quot;,&quot;given&quot;:&quot;Jeffrey L.&quot;,&quot;parse-names&quot;:false,&quot;dropping-particle&quot;:&quot;&quot;,&quot;non-dropping-particle&quot;:&quot;&quot;},{&quot;family&quot;:&quot;Adams&quot;,&quot;given&quot;:&quot;Harold P.&quot;,&quot;parse-names&quot;:false,&quot;dropping-particle&quot;:&quot;&quot;,&quot;non-dropping-particle&quot;:&quot;&quot;},{&quot;family&quot;:&quot;Bruno&quot;,&quot;given&quot;:&quot;Askiel&quot;,&quot;parse-names&quot;:false,&quot;dropping-particle&quot;:&quot;&quot;,&quot;non-dropping-particle&quot;:&quot;&quot;},{&quot;family&quot;:&quot;Connors&quot;,&quot;given&quot;:&quot;J.J. (Buddy)&quot;,&quot;parse-names&quot;:false,&quot;dropping-particle&quot;:&quot;&quot;,&quot;non-dropping-particle&quot;:&quot;&quot;},{&quot;family&quot;:&quot;Demaerschalk&quot;,&quot;given&quot;:&quot;Bart M.&quot;,&quot;parse-names&quot;:false,&quot;dropping-particle&quot;:&quot;&quot;,&quot;non-dropping-particle&quot;:&quot;&quot;},{&quot;family&quot;:&quot;Khatri&quot;,&quot;given&quot;:&quot;Pooja&quot;,&quot;parse-names&quot;:false,&quot;dropping-particle&quot;:&quot;&quot;,&quot;non-dropping-particle&quot;:&quot;&quot;},{&quot;family&quot;:&quot;McMullan&quot;,&quot;given&quot;:&quot;Paul W.&quot;,&quot;parse-names&quot;:false,&quot;dropping-particle&quot;:&quot;&quot;,&quot;non-dropping-particle&quot;:&quot;&quot;},{&quot;family&quot;:&quot;Qureshi&quot;,&quot;given&quot;:&quot;Adnan I.&quot;,&quot;parse-names&quot;:false,&quot;dropping-particle&quot;:&quot;&quot;,&quot;non-dropping-particle&quot;:&quot;&quot;},{&quot;family&quot;:&quot;Rosenfield&quot;,&quot;given&quot;:&quot;Kenneth&quot;,&quot;parse-names&quot;:false,&quot;dropping-particle&quot;:&quot;&quot;,&quot;non-dropping-particle&quot;:&quot;&quot;},{&quot;family&quot;:&quot;Scott&quot;,&quot;given&quot;:&quot;Phillip A.&quot;,&quot;parse-names&quot;:false,&quot;dropping-particle&quot;:&quot;&quot;,&quot;non-dropping-particle&quot;:&quot;&quot;},{&quot;family&quot;:&quot;Summers&quot;,&quot;given&quot;:&quot;Debbie R.&quot;,&quot;parse-names&quot;:false,&quot;dropping-particle&quot;:&quot;&quot;,&quot;non-dropping-particle&quot;:&quot;&quot;},{&quot;family&quot;:&quot;Wang&quot;,&quot;given&quot;:&quot;David Z.&quot;,&quot;parse-names&quot;:false,&quot;dropping-particle&quot;:&quot;&quot;,&quot;non-dropping-particle&quot;:&quot;&quot;},{&quot;family&quot;:&quot;Wintermark&quot;,&quot;given&quot;:&quot;Max&quot;,&quot;parse-names&quot;:false,&quot;dropping-particle&quot;:&quot;&quot;,&quot;non-dropping-particle&quot;:&quot;&quot;},{&quot;family&quot;:&quot;Yonas&quot;,&quot;given&quot;:&quot;Howard&quot;,&quot;parse-names&quot;:false,&quot;dropping-particle&quot;:&quot;&quot;,&quot;non-dropping-particle&quot;:&quot;&quot;}],&quot;container-title&quot;:&quot;Stroke&quot;,&quot;container-title-short&quot;:&quot;Stroke&quot;,&quot;DOI&quot;:&quot;10.1161/STR.0b013e318284056a&quot;,&quot;ISSN&quot;:&quot;0039-2499&quot;,&quot;issued&quot;:{&quot;date-parts&quot;:[[2013,3]]},&quot;page&quot;:&quot;870-947&quot;,&quot;issue&quot;:&quot;3&quot;,&quot;volume&quot;:&quot;44&quot;},&quot;isTemporary&quot;:false}]},{&quot;citationID&quot;:&quot;MENDELEY_CITATION_12d0a162-b5b0-42fd-a6ab-f0e2a438c62c&quot;,&quot;properties&quot;:{&quot;noteIndex&quot;:0},&quot;isEdited&quot;:false,&quot;manualOverride&quot;:{&quot;isManuallyOverridden&quot;:false,&quot;citeprocText&quot;:&quot;(Shahbaz &lt;i&gt;et al.&lt;/i&gt;, 2019)&quot;,&quot;manualOverrideText&quot;:&quot;&quot;},&quot;citationTag&quot;:&quot;MENDELEY_CITATION_v3_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&quot;,&quot;citationItems&quot;:[{&quot;id&quot;:&quot;6b016571-87f5-34c0-b5e8-48509ecafec5&quot;,&quot;itemData&quot;:{&quot;type&quot;:&quot;article-journal&quot;,&quot;id&quot;:&quot;6b016571-87f5-34c0-b5e8-48509ecafec5&quot;,&quot;title&quot;:&quot;Investigating the adoption of big data analytics in healthcare: the moderating role of resistance to change&quot;,&quot;author&quot;:[{&quot;family&quot;:&quot;Shahbaz&quot;,&quot;given&quot;:&quot;Muhammad&quot;,&quot;parse-names&quot;:false,&quot;dropping-particle&quot;:&quot;&quot;,&quot;non-dropping-particle&quot;:&quot;&quot;},{&quot;family&quot;:&quot;Gao&quot;,&quot;given&quot;:&quot;Changyuan&quot;,&quot;parse-names&quot;:false,&quot;dropping-particle&quot;:&quot;&quot;,&quot;non-dropping-particle&quot;:&quot;&quot;},{&quot;family&quot;:&quot;Zhai&quot;,&quot;given&quot;:&quot;LiLi&quot;,&quot;parse-names&quot;:false,&quot;dropping-particle&quot;:&quot;&quot;,&quot;non-dropping-particle&quot;:&quot;&quot;},{&quot;family&quot;:&quot;Shahzad&quot;,&quot;given&quot;:&quot;Fakhar&quot;,&quot;parse-names&quot;:false,&quot;dropping-particle&quot;:&quot;&quot;,&quot;non-dropping-particle&quot;:&quot;&quot;},{&quot;family&quot;:&quot;Hu&quot;,&quot;given&quot;:&quot;Yanling&quot;,&quot;parse-names&quot;:false,&quot;dropping-particle&quot;:&quot;&quot;,&quot;non-dropping-particle&quot;:&quot;&quot;}],&quot;container-title&quot;:&quot;Journal of Big Data&quot;,&quot;container-title-short&quot;:&quot;J Big Data&quot;,&quot;DOI&quot;:&quot;10.1186/s40537-019-0170-y&quot;,&quot;ISSN&quot;:&quot;2196-1115&quot;,&quot;issued&quot;:{&quot;date-parts&quot;:[[2019,12,31]]},&quot;page&quot;:&quot;6&quot;,&quot;issue&quot;:&quot;1&quot;,&quot;volume&quot;:&quot;6&quot;},&quot;isTemporary&quot;:false}]},{&quot;citationID&quot;:&quot;MENDELEY_CITATION_d5b679f0-2479-4245-9b91-fd619b7f66e8&quot;,&quot;properties&quot;:{&quot;noteIndex&quot;:0},&quot;isEdited&quot;:false,&quot;manualOverride&quot;:{&quot;isManuallyOverridden&quot;:true,&quot;citeprocText&quot;:&quot;(Li, Vanberkel and Carter, 2019)&quot;,&quot;manualOverrideText&quot;:&quot;(Li, Vanberkel and Carter, 2019).&quot;},&quot;citationTag&quot;:&quot;MENDELEY_CITATION_v3_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&quot;,&quot;citationItems&quot;:[{&quot;id&quot;:&quot;7ec8d44a-63be-3db2-903f-1354dc1db603&quot;,&quot;itemData&quot;:{&quot;type&quot;:&quot;article-journal&quot;,&quot;id&quot;:&quot;7ec8d44a-63be-3db2-903f-1354dc1db603&quot;,&quot;title&quot;:&quot;A review on ambulance offload delay literature&quot;,&quot;author&quot;:[{&quot;family&quot;:&quot;Li&quot;,&quot;given&quot;:&quot;Mengyu&quot;,&quot;parse-names&quot;:false,&quot;dropping-particle&quot;:&quot;&quot;,&quot;non-dropping-particle&quot;:&quot;&quot;},{&quot;family&quot;:&quot;Vanberkel&quot;,&quot;given&quot;:&quot;Peter&quot;,&quot;parse-names&quot;:false,&quot;dropping-particle&quot;:&quot;&quot;,&quot;non-dropping-particle&quot;:&quot;&quot;},{&quot;family&quot;:&quot;Carter&quot;,&quot;given&quot;:&quot;Alix J. E.&quot;,&quot;parse-names&quot;:false,&quot;dropping-particle&quot;:&quot;&quot;,&quot;non-dropping-particle&quot;:&quot;&quot;}],&quot;container-title&quot;:&quot;Health Care Management Science&quot;,&quot;container-title-short&quot;:&quot;Health Care Manag Sci&quot;,&quot;DOI&quot;:&quot;10.1007/s10729-018-9450-x&quot;,&quot;ISSN&quot;:&quot;1386-9620&quot;,&quot;issued&quot;:{&quot;date-parts&quot;:[[2019,12,7]]},&quot;page&quot;:&quot;658-675&quot;,&quot;issue&quot;:&quot;4&quot;,&quot;volume&quot;:&quot;22&quot;},&quot;isTemporary&quot;:false}]},{&quot;citationID&quot;:&quot;MENDELEY_CITATION_f7da52f9-d577-480f-9c23-80d728d4184e&quot;,&quot;properties&quot;:{&quot;noteIndex&quot;:0},&quot;isEdited&quot;:false,&quot;manualOverride&quot;:{&quot;isManuallyOverridden&quot;:false,&quot;citeprocText&quot;:&quot;(Shepard &lt;i&gt;et al.&lt;/i&gt;, 2022)&quot;,&quot;manualOverrideText&quot;:&quot;&quot;},&quot;citationTag&quot;:&quot;MENDELEY_CITATION_v3_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&quot;,&quot;citationItems&quot;:[{&quot;id&quot;:&quot;9afbf0bf-9110-329e-b135-12b8ec4d763e&quot;,&quot;itemData&quot;:{&quot;type&quot;:&quot;article-journal&quot;,&quot;id&quot;:&quot;9afbf0bf-9110-329e-b135-12b8ec4d763e&quot;,&quot;title&quot;:&quot;Staff perceptions of patient safety in the NHS ambulance services: an exploratory qualitative study&quot;,&quot;author&quot;:[{&quot;family&quot;:&quot;Shepard&quot;,&quot;given&quot;:&quot;Keegan&quot;,&quot;parse-names&quot;:false,&quot;dropping-particle&quot;:&quot;&quot;,&quot;non-dropping-particle&quot;:&quot;&quot;},{&quot;family&quot;:&quot;Spencer&quot;,&quot;given&quot;:&quot;Sally&quot;,&quot;parse-names&quot;:false,&quot;dropping-particle&quot;:&quot;&quot;,&quot;non-dropping-particle&quot;:&quot;&quot;},{&quot;family&quot;:&quot;Kelly&quot;,&quot;given&quot;:&quot;Carol&quot;,&quot;parse-names&quot;:false,&quot;dropping-particle&quot;:&quot;&quot;,&quot;non-dropping-particle&quot;:&quot;&quot;},{&quot;family&quot;:&quot;Wankhade&quot;,&quot;given&quot;:&quot;Paresh&quot;,&quot;parse-names&quot;:false,&quot;dropping-particle&quot;:&quot;&quot;,&quot;non-dropping-particle&quot;:&quot;&quot;}],&quot;container-title&quot;:&quot;British Paramedic Journal&quot;,&quot;container-title-short&quot;:&quot;Br Paramed J&quot;,&quot;DOI&quot;:&quot;10.29045/14784726.2022.03.6.4.18&quot;,&quot;ISSN&quot;:&quot;1478-4726&quot;,&quot;issued&quot;:{&quot;date-parts&quot;:[[2022,3,1]]},&quot;page&quot;:&quot;18-25&quot;,&quot;abstract&quot;:&quot;&lt;p&gt; &lt;bold&gt;Objectives:&lt;/bold&gt; Most research investigating staff perceptions of patient safety has been based in primary care or hospitals, with little research on emergency services. Therefore, this study aimed to explore staff perceptions of patient safety in the NHS ambulance services. &lt;bold&gt;Design:&lt;/bold&gt; A stratified qualitative study using semi-structured interviews. &lt;bold&gt;Setting:&lt;/bold&gt; Three urban or rural ambulance service NHS trusts in England. &lt;bold&gt;Participants:&lt;/bold&gt; A total of 44 participants from three organisational levels, including executives, managers and operational staff. &lt;bold&gt;Methods:&lt;/bold&gt; The semi-structured interviews explored the interpretation and definition of patient safety, perceived risks, incident reporting, communication and organisational culture. The framework method of qualitative data analysis was used to analyse the interviews and NVivo software was used to manage and organise the data. &lt;bold&gt;Results:&lt;/bold&gt; We identified five dominant themes: varied interpretation of patient safety; significant patient safety risks; reporting culture shift; communication; and organisational culture. The findings demonstrated that staff perceptions of patient safety ranged widely across the three organisational levels, while they remained consistent within those levels across the participating ambulance service NHS trusts in England. &lt;bold&gt;Conclusions:&lt;/bold&gt; The findings suggest that participants from all organisational levels perceive that the NHS ambulance services have become much safer for patients over recent years, which signifies an awareness of the historical issues and how they have been addressed. The inclusion of three distinct ambulance service NHS trusts and organisational levels provides deepened insight into the perceptions of patient safety by staff. As the responses of participants were consistent across the three NHS trusts, the identified issues may be generic and have application in other ambulance and emergency service settings, with implications for health policy on a national basis. &lt;/p&gt;&quot;,&quot;issue&quot;:&quot;4&quot;,&quot;volume&quot;:&quot;6&quot;},&quot;isTemporary&quot;:false}]},{&quot;citationID&quot;:&quot;MENDELEY_CITATION_5129ef9f-df7c-417f-bc86-9cd261a85ffa&quot;,&quot;properties&quot;:{&quot;noteIndex&quot;:0},&quot;isEdited&quot;:false,&quot;manualOverride&quot;:{&quot;isManuallyOverridden&quot;:false,&quot;citeprocText&quot;:&quot;(Jones, Clarke and Amphlett, 2024)&quot;,&quot;manualOverrideText&quot;:&quot;&quot;},&quot;citationTag&quot;:&quot;MENDELEY_CITATION_v3_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&quot;,&quot;citationItems&quot;:[{&quot;id&quot;:&quot;ee910ff3-d5fb-3cbb-a5ba-94c16d221236&quot;,&quot;itemData&quot;:{&quot;type&quot;:&quot;article-journal&quot;,&quot;id&quot;:&quot;ee910ff3-d5fb-3cbb-a5ba-94c16d221236&quot;,&quot;title&quot;:&quot;Reducing the burden on Welsh ambulance services and emergency departments: a mental health 999 clinical support desk initiative&quot;,&quot;author&quot;:[{&quot;family&quot;:&quot;Jones&quot;,&quot;given&quot;:&quot;Mark&quot;,&quot;parse-names&quot;:false,&quot;dropping-particle&quot;:&quot;&quot;,&quot;non-dropping-particle&quot;:&quot;&quot;},{&quot;family&quot;:&quot;Clarke&quot;,&quot;given&quot;:&quot;Stephen&quot;,&quot;parse-names&quot;:false,&quot;dropping-particle&quot;:&quot;&quot;,&quot;non-dropping-particle&quot;:&quot;&quot;},{&quot;family&quot;:&quot;Amphlett&quot;,&quot;given&quot;:&quot;Simon&quot;,&quot;parse-names&quot;:false,&quot;dropping-particle&quot;:&quot;&quot;,&quot;non-dropping-particle&quot;:&quot;&quot;}],&quot;container-title&quot;:&quot;Emergency Nurse&quot;,&quot;DOI&quot;:&quot;10.7748/en.2024.e2195&quot;,&quot;ISSN&quot;:&quot;1354-5752&quot;,&quot;issued&quot;:{&quot;date-parts&quot;:[[2024,9,3]]},&quot;page&quot;:&quot;14-19&quot;,&quot;issue&quot;:&quot;5&quot;,&quot;volume&quot;:&quot;32&quot;,&quot;container-title-short&quot;:&quot;&quot;},&quot;isTemporary&quot;:false}]},{&quot;citationID&quot;:&quot;MENDELEY_CITATION_0e92ef70-846b-4fa5-82b0-d7eaa1274375&quot;,&quot;properties&quot;:{&quot;noteIndex&quot;:0},&quot;isEdited&quot;:false,&quot;manualOverride&quot;:{&quot;isManuallyOverridden&quot;:false,&quot;citeprocText&quot;:&quot;(Barrenetxea &lt;i&gt;et al.&lt;/i&gt;, 2021)&quot;,&quot;manualOverrideText&quot;:&quot;&quot;},&quot;citationTag&quot;:&quot;MENDELEY_CITATION_v3_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&quot;,&quot;citationItems&quot;:[{&quot;id&quot;:&quot;e99a505b-6a19-37b3-b814-5de36107d510&quot;,&quot;itemData&quot;:{&quot;type&quot;:&quot;article-journal&quot;,&quot;id&quot;:&quot;e99a505b-6a19-37b3-b814-5de36107d510&quot;,&quot;title&quot;:&quot;Emergency hospital admissions among older adults living alone in the community&quot;,&quot;author&quot;:[{&quot;family&quot;:&quot;Barrenetxea&quot;,&quot;given&quot;:&quot;Jon&quot;,&quot;parse-names&quot;:false,&quot;dropping-particle&quot;:&quot;&quot;,&quot;non-dropping-particle&quot;:&quot;&quot;},{&quot;family&quot;:&quot;Tan&quot;,&quot;given&quot;:&quot;Kelvin Bryan&quot;,&quot;parse-names&quot;:false,&quot;dropping-particle&quot;:&quot;&quot;,&quot;non-dropping-particle&quot;:&quot;&quot;},{&quot;family&quot;:&quot;Tong&quot;,&quot;given&quot;:&quot;Rachel&quot;,&quot;parse-names&quot;:false,&quot;dropping-particle&quot;:&quot;&quot;,&quot;non-dropping-particle&quot;:&quot;&quot;},{&quot;family&quot;:&quot;Chua&quot;,&quot;given&quot;:&quot;Kevin&quot;,&quot;parse-names&quot;:false,&quot;dropping-particle&quot;:&quot;&quot;,&quot;non-dropping-particle&quot;:&quot;&quot;},{&quot;family&quot;:&quot;Feng&quot;,&quot;given&quot;:&quot;Qiushi&quot;,&quot;parse-names&quot;:false,&quot;dropping-particle&quot;:&quot;&quot;,&quot;non-dropping-particle&quot;:&quot;&quot;},{&quot;family&quot;:&quot;Koh&quot;,&quot;given&quot;:&quot;Woon-Puay&quot;,&quot;parse-names&quot;:false,&quot;dropping-particle&quot;:&quot;&quot;,&quot;non-dropping-particle&quot;:&quot;&quot;},{&quot;family&quot;:&quot;Chen&quot;,&quot;given&quot;:&quot;Cynthia&quot;,&quot;parse-names&quot;:false,&quot;dropping-particle&quot;:&quot;&quot;,&quot;non-dropping-particle&quot;:&quot;&quot;}],&quot;container-title&quot;:&quot;BMC Health Services Research&quot;,&quot;container-title-short&quot;:&quot;BMC Health Serv Res&quot;,&quot;DOI&quot;:&quot;10.1186/s12913-021-07216-3&quot;,&quot;ISSN&quot;:&quot;1472-6963&quot;,&quot;issued&quot;:{&quot;date-parts&quot;:[[2021,11,3]]},&quot;page&quot;:&quot;1192&quot;,&quot;issue&quot;:&quot;1&quot;,&quot;volume&quot;:&quot;21&quot;},&quot;isTemporary&quot;:false}]},{&quot;citationID&quot;:&quot;MENDELEY_CITATION_0706c7df-c7d7-40e6-a210-bf17e5e1fa6d&quot;,&quot;properties&quot;:{&quot;noteIndex&quot;:0},&quot;isEdited&quot;:false,&quot;manualOverride&quot;:{&quot;isManuallyOverridden&quot;:false,&quot;citeprocText&quot;:&quot;(Lloyd, Quance and Lewis, 2023)&quot;,&quot;manualOverrideText&quot;:&quot;&quot;},&quot;citationTag&quot;:&quot;MENDELEY_CITATION_v3_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&quot;,&quot;citationItems&quot;:[{&quot;id&quot;:&quot;dbb620f6-a836-3a34-b2e1-16c502688113&quot;,&quot;itemData&quot;:{&quot;type&quot;:&quot;report&quot;,&quot;id&quot;:&quot;dbb620f6-a836-3a34-b2e1-16c502688113&quot;,&quot;title&quot;:&quot;Senior Paramedic Role Final Internal Audit Report November 2023 Welsh Ambulance Services NHS Trust Senior Paramedic Role Final Internal Audit Report&quot;,&quot;author&quot;:[{&quot;family&quot;:&quot;Lloyd&quot;,&quot;given&quot;:&quot;Osian&quot;,&quot;parse-names&quot;:false,&quot;dropping-particle&quot;:&quot;&quot;,&quot;non-dropping-particle&quot;:&quot;&quot;},{&quot;family&quot;:&quot;Quance&quot;,&quot;given&quot;:&quot;Felicity&quot;,&quot;parse-names&quot;:false,&quot;dropping-particle&quot;:&quot;&quot;,&quot;non-dropping-particle&quot;:&quot;&quot;},{&quot;family&quot;:&quot;Lewis&quot;,&quot;given&quot;:&quot;Rhian-Lynne&quot;,&quot;parse-names&quot;:false,&quot;dropping-particle&quot;:&quot;&quot;,&quot;non-dropping-particle&quot;:&quot;&quot;}],&quot;issued&quot;:{&quot;date-parts&quot;:[[2023,11,2]]},&quot;container-title-short&quot;:&quot;&quot;},&quot;isTemporary&quot;:false}]},{&quot;citationID&quot;:&quot;MENDELEY_CITATION_bedb125f-17de-49e1-921a-9b5849086a05&quot;,&quot;properties&quot;:{&quot;noteIndex&quot;:0},&quot;isEdited&quot;:false,&quot;manualOverride&quot;:{&quot;isManuallyOverridden&quot;:false,&quot;citeprocText&quot;:&quot;(Zhang &lt;i&gt;et al.&lt;/i&gt;, 2023)&quot;,&quot;manualOverrideText&quot;:&quot;&quot;},&quot;citationTag&quot;:&quot;MENDELEY_CITATION_v3_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&quot;,&quot;citationItems&quot;:[{&quot;id&quot;:&quot;31b7880c-88f7-3dba-a2ec-ca020e9309ea&quot;,&quot;itemData&quot;:{&quot;type&quot;:&quot;article-journal&quot;,&quot;id&quot;:&quot;31b7880c-88f7-3dba-a2ec-ca020e9309ea&quot;,&quot;title&quot;:&quot;How to think clearly about the central limit theorem.&quot;,&quot;author&quot;:[{&quot;family&quot;:&quot;Zhang&quot;,&quot;given&quot;:&quot;Xijuan&quot;,&quot;parse-names&quot;:false,&quot;dropping-particle&quot;:&quot;&quot;,&quot;non-dropping-particle&quot;:&quot;&quot;},{&quot;family&quot;:&quot;Astivia&quot;,&quot;given&quot;:&quot;Oscar L. Olvera&quot;,&quot;parse-names&quot;:false,&quot;dropping-particle&quot;:&quot;&quot;,&quot;non-dropping-particle&quot;:&quot;&quot;},{&quot;family&quot;:&quot;Kroc&quot;,&quot;given&quot;:&quot;Edward&quot;,&quot;parse-names&quot;:false,&quot;dropping-particle&quot;:&quot;&quot;,&quot;non-dropping-particle&quot;:&quot;&quot;},{&quot;family&quot;:&quot;Zumbo&quot;,&quot;given&quot;:&quot;Bruno D.&quot;,&quot;parse-names&quot;:false,&quot;dropping-particle&quot;:&quot;&quot;,&quot;non-dropping-particle&quot;:&quot;&quot;}],&quot;container-title&quot;:&quot;Psychological Methods&quot;,&quot;container-title-short&quot;:&quot;Psychol Methods&quot;,&quot;DOI&quot;:&quot;10.1037/met0000448&quot;,&quot;ISSN&quot;:&quot;1939-1463&quot;,&quot;issued&quot;:{&quot;date-parts&quot;:[[2023,12]]},&quot;page&quot;:&quot;1427-1445&quot;,&quot;issue&quot;:&quot;6&quot;,&quot;volume&quot;:&quot;28&quot;},&quot;isTemporary&quot;:false}]},{&quot;citationID&quot;:&quot;MENDELEY_CITATION_9ec0ae1a-50c5-43a9-bf33-ba6672bbbb85&quot;,&quot;properties&quot;:{&quot;noteIndex&quot;:0},&quot;isEdited&quot;:false,&quot;manualOverride&quot;:{&quot;isManuallyOverridden&quot;:false,&quot;citeprocText&quot;:&quot;(Bogomolova &lt;i&gt;et al.&lt;/i&gt;, 2016)&quot;,&quot;manualOverrideText&quot;:&quot;&quot;},&quot;citationTag&quot;:&quot;MENDELEY_CITATION_v3_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&quot;,&quot;citationItems&quot;:[{&quot;id&quot;:&quot;8ad60c8e-d1fa-3c39-842f-41d6ddc4adee&quot;,&quot;itemData&quot;:{&quot;type&quot;:&quot;article-journal&quot;,&quot;id&quot;:&quot;8ad60c8e-d1fa-3c39-842f-41d6ddc4adee&quot;,&quot;title&quot;:&quot;Understanding the factors that influence patient satisfaction with ambulance services&quot;,&quot;author&quot;:[{&quot;family&quot;:&quot;Bogomolova&quot;,&quot;given&quot;:&quot;Svetlana&quot;,&quot;parse-names&quot;:false,&quot;dropping-particle&quot;:&quot;&quot;,&quot;non-dropping-particle&quot;:&quot;&quot;},{&quot;family&quot;:&quot;Tan&quot;,&quot;given&quot;:&quot;P. J.&quot;,&quot;parse-names&quot;:false,&quot;dropping-particle&quot;:&quot;&quot;,&quot;non-dropping-particle&quot;:&quot;&quot;},{&quot;family&quot;:&quot;Dunn&quot;,&quot;given&quot;:&quot;S. P.&quot;,&quot;parse-names&quot;:false,&quot;dropping-particle&quot;:&quot;&quot;,&quot;non-dropping-particle&quot;:&quot;&quot;},{&quot;family&quot;:&quot;Bizjak-Mikic&quot;,&quot;given&quot;:&quot;M.&quot;,&quot;parse-names&quot;:false,&quot;dropping-particle&quot;:&quot;&quot;,&quot;non-dropping-particle&quot;:&quot;&quot;}],&quot;container-title&quot;:&quot;Health Marketing Quarterly&quot;,&quot;container-title-short&quot;:&quot;Health Mark Q&quot;,&quot;DOI&quot;:&quot;10.1080/07359683.2016.1166864&quot;,&quot;ISSN&quot;:&quot;0735-9683&quot;,&quot;issued&quot;:{&quot;date-parts&quot;:[[2016,4,2]]},&quot;page&quot;:&quot;163-180&quot;,&quot;issue&quot;:&quot;2&quot;,&quot;volume&quot;:&quot;33&quot;},&quot;isTemporary&quot;:false}]},{&quot;citationID&quot;:&quot;MENDELEY_CITATION_dd54f380-e7ae-4bb1-9187-9214dbc1477f&quot;,&quot;properties&quot;:{&quot;noteIndex&quot;:0},&quot;isEdited&quot;:false,&quot;manualOverride&quot;:{&quot;isManuallyOverridden&quot;:false,&quot;citeprocText&quot;:&quot;(Grout &lt;i&gt;et al.&lt;/i&gt;, 2024)&quot;,&quot;manualOverrideText&quot;:&quot;&quot;},&quot;citationTag&quot;:&quot;MENDELEY_CITATION_v3_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&quot;,&quot;citationItems&quot;:[{&quot;id&quot;:&quot;788656dd-e710-3682-8264-e50f400ffa1d&quot;,&quot;itemData&quot;:{&quot;type&quot;:&quot;article-journal&quot;,&quot;id&quot;:&quot;788656dd-e710-3682-8264-e50f400ffa1d&quot;,&quot;title&quot;:&quot;Screening for undiagnosed atrial fibrillation using an electronic health record‒based clinical prediction model: clinical pilot implementation initiative&quot;,&quot;author&quot;:[{&quot;family&quot;:&quot;Grout&quot;,&quot;given&quot;:&quot;Randall W.&quot;,&quot;parse-names&quot;:false,&quot;dropping-particle&quot;:&quot;&quot;,&quot;non-dropping-particle&quot;:&quot;&quot;},{&quot;family&quot;:&quot;Ateya&quot;,&quot;given&quot;:&quot;Mohammad&quot;,&quot;parse-names&quot;:false,&quot;dropping-particle&quot;:&quot;&quot;,&quot;non-dropping-particle&quot;:&quot;&quot;},{&quot;family&quot;:&quot;DiRenzo&quot;,&quot;given&quot;:&quot;Baely&quot;,&quot;parse-names&quot;:false,&quot;dropping-particle&quot;:&quot;&quot;,&quot;non-dropping-particle&quot;:&quot;&quot;},{&quot;family&quot;:&quot;Hart&quot;,&quot;given&quot;:&quot;Sara&quot;,&quot;parse-names&quot;:false,&quot;dropping-particle&quot;:&quot;&quot;,&quot;non-dropping-particle&quot;:&quot;&quot;},{&quot;family&quot;:&quot;King&quot;,&quot;given&quot;:&quot;Chase&quot;,&quot;parse-names&quot;:false,&quot;dropping-particle&quot;:&quot;&quot;,&quot;non-dropping-particle&quot;:&quot;&quot;},{&quot;family&quot;:&quot;Rajkumar&quot;,&quot;given&quot;:&quot;Joshua&quot;,&quot;parse-names&quot;:false,&quot;dropping-particle&quot;:&quot;&quot;,&quot;non-dropping-particle&quot;:&quot;&quot;},{&quot;family&quot;:&quot;Sporrer&quot;,&quot;given&quot;:&quot;Susan&quot;,&quot;parse-names&quot;:false,&quot;dropping-particle&quot;:&quot;&quot;,&quot;non-dropping-particle&quot;:&quot;&quot;},{&quot;family&quot;:&quot;Torabi&quot;,&quot;given&quot;:&quot;Asad&quot;,&quot;parse-names&quot;:false,&quot;dropping-particle&quot;:&quot;&quot;,&quot;non-dropping-particle&quot;:&quot;&quot;},{&quot;family&quot;:&quot;Walroth&quot;,&quot;given&quot;:&quot;Todd A.&quot;,&quot;parse-names&quot;:false,&quot;dropping-particle&quot;:&quot;&quot;,&quot;non-dropping-particle&quot;:&quot;&quot;},{&quot;family&quot;:&quot;Kovacs&quot;,&quot;given&quot;:&quot;Richard J.&quot;,&quot;parse-names&quot;:false,&quot;dropping-particle&quot;:&quot;&quot;,&quot;non-dropping-particle&quot;:&quot;&quot;}],&quot;container-title&quot;:&quot;BMC Medical Informatics and Decision Making&quot;,&quot;container-title-short&quot;:&quot;BMC Med Inform Decis Mak&quot;,&quot;DOI&quot;:&quot;10.1186/s12911-024-02773-z&quot;,&quot;ISSN&quot;:&quot;1472-6947&quot;,&quot;issued&quot;:{&quot;date-parts&quot;:[[2024,12,18]]},&quot;page&quot;:&quot;388&quot;,&quot;issue&quot;:&quot;1&quot;,&quot;volume&quot;:&quot;24&quot;},&quot;isTemporary&quot;:false}]},{&quot;citationID&quot;:&quot;MENDELEY_CITATION_9b626255-3065-4fcc-93ca-11091fb265b6&quot;,&quot;properties&quot;:{&quot;noteIndex&quot;:0},&quot;isEdited&quot;:false,&quot;manualOverride&quot;:{&quot;isManuallyOverridden&quot;:false,&quot;citeprocText&quot;:&quot;(Welsh Ambulance Services NHS Trust, 2024)&quot;,&quot;manualOverrideText&quot;:&quot;&quot;},&quot;citationTag&quot;:&quot;MENDELEY_CITATION_v3_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&quot;,&quot;citationItems&quot;:[{&quot;id&quot;:&quot;96c64188-9d8d-3b68-8961-e4f2add4a3c0&quot;,&quot;itemData&quot;:{&quot;type&quot;:&quot;report&quot;,&quot;id&quot;:&quot;96c64188-9d8d-3b68-8961-e4f2add4a3c0&quot;,&quot;title&quot;:&quot;Welsh Ambulance Services NHS Trust Integrated Medium-Term Plan 2024 - 2027&quot;,&quot;author&quot;:[{&quot;family&quot;:&quot;Welsh Ambulance Services NHS Trust&quot;,&quot;given&quot;:&quot;&quot;,&quot;parse-names&quot;:false,&quot;dropping-particle&quot;:&quot;&quot;,&quot;non-dropping-particle&quot;:&quot;&quot;}],&quot;issued&quot;:{&quot;date-parts&quot;:[[2024]]},&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BD6631-160D-48C5-B13E-A32ACFEAC1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6326</TotalTime>
  <Pages>71</Pages>
  <Words>21326</Words>
  <Characters>122335</Characters>
  <Application>Microsoft Office Word</Application>
  <DocSecurity>0</DocSecurity>
  <Lines>1019</Lines>
  <Paragraphs>286</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143375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Muxworthy (Welsh Ambulance Service NHS Trust - 020)</dc:creator>
  <cp:keywords/>
  <dc:description/>
  <cp:lastModifiedBy>Claire Muxworthy (Welsh Ambulance Service NHS Trust - 020)</cp:lastModifiedBy>
  <cp:revision>2722</cp:revision>
  <dcterms:created xsi:type="dcterms:W3CDTF">2025-01-17T15:13:00Z</dcterms:created>
  <dcterms:modified xsi:type="dcterms:W3CDTF">2025-05-05T16:35:00Z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6e462dc11731f6dcba6694590cff0e48efa7aeb0c3fe758c4aefadd81364bbf8</vt:lpwstr>
  </property>
</Properties>
</file>